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5BB" w:rsidRDefault="000125BB">
      <w:pPr>
        <w:pStyle w:val="ConsPlusTitlePage"/>
      </w:pPr>
      <w:r>
        <w:t xml:space="preserve">Документ предоставлен </w:t>
      </w:r>
      <w:hyperlink r:id="rId4">
        <w:r>
          <w:rPr>
            <w:color w:val="0000FF"/>
          </w:rPr>
          <w:t>КонсультантПлюс</w:t>
        </w:r>
      </w:hyperlink>
      <w:r>
        <w:br/>
      </w:r>
    </w:p>
    <w:p w:rsidR="000125BB" w:rsidRDefault="000125B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102"/>
        <w:gridCol w:w="5103"/>
      </w:tblGrid>
      <w:tr w:rsidR="000125BB">
        <w:tc>
          <w:tcPr>
            <w:tcW w:w="5102" w:type="dxa"/>
            <w:tcBorders>
              <w:top w:val="nil"/>
              <w:left w:val="nil"/>
              <w:bottom w:val="nil"/>
              <w:right w:val="nil"/>
            </w:tcBorders>
          </w:tcPr>
          <w:p w:rsidR="000125BB" w:rsidRDefault="000125BB">
            <w:pPr>
              <w:pStyle w:val="ConsPlusNormal"/>
            </w:pPr>
            <w:r>
              <w:t>5 августа 2000 года</w:t>
            </w:r>
          </w:p>
        </w:tc>
        <w:tc>
          <w:tcPr>
            <w:tcW w:w="5102" w:type="dxa"/>
            <w:tcBorders>
              <w:top w:val="nil"/>
              <w:left w:val="nil"/>
              <w:bottom w:val="nil"/>
              <w:right w:val="nil"/>
            </w:tcBorders>
          </w:tcPr>
          <w:p w:rsidR="000125BB" w:rsidRDefault="000125BB">
            <w:pPr>
              <w:pStyle w:val="ConsPlusNormal"/>
              <w:jc w:val="right"/>
            </w:pPr>
            <w:r>
              <w:t>N 117-ФЗ</w:t>
            </w:r>
          </w:p>
        </w:tc>
      </w:tr>
    </w:tbl>
    <w:p w:rsidR="000125BB" w:rsidRDefault="000125BB">
      <w:pPr>
        <w:pStyle w:val="ConsPlusNormal"/>
        <w:pBdr>
          <w:bottom w:val="single" w:sz="6" w:space="0" w:color="auto"/>
        </w:pBdr>
        <w:spacing w:before="100" w:after="100"/>
        <w:jc w:val="both"/>
        <w:rPr>
          <w:sz w:val="2"/>
          <w:szCs w:val="2"/>
        </w:rPr>
      </w:pPr>
    </w:p>
    <w:p w:rsidR="000125BB" w:rsidRDefault="000125BB">
      <w:pPr>
        <w:pStyle w:val="ConsPlusNormal"/>
        <w:jc w:val="both"/>
      </w:pPr>
    </w:p>
    <w:p w:rsidR="000125BB" w:rsidRDefault="000125BB">
      <w:pPr>
        <w:pStyle w:val="ConsPlusTitle"/>
        <w:jc w:val="center"/>
      </w:pPr>
      <w:r>
        <w:t>НАЛОГОВЫЙ КОДЕКС РОССИЙСКОЙ ФЕДЕРАЦИИ</w:t>
      </w:r>
    </w:p>
    <w:p w:rsidR="000125BB" w:rsidRDefault="000125BB">
      <w:pPr>
        <w:pStyle w:val="ConsPlusTitle"/>
        <w:jc w:val="center"/>
      </w:pPr>
    </w:p>
    <w:p w:rsidR="000125BB" w:rsidRDefault="000125BB">
      <w:pPr>
        <w:pStyle w:val="ConsPlusTitle"/>
        <w:jc w:val="center"/>
      </w:pPr>
      <w:r>
        <w:t>ЧАСТЬ ВТОРАЯ</w:t>
      </w:r>
    </w:p>
    <w:p w:rsidR="000125BB" w:rsidRDefault="000125BB">
      <w:pPr>
        <w:pStyle w:val="ConsPlusNormal"/>
        <w:jc w:val="both"/>
      </w:pPr>
    </w:p>
    <w:p w:rsidR="000125BB" w:rsidRDefault="000125BB">
      <w:pPr>
        <w:pStyle w:val="ConsPlusNormal"/>
        <w:jc w:val="right"/>
      </w:pPr>
      <w:r>
        <w:t>Принят</w:t>
      </w:r>
    </w:p>
    <w:p w:rsidR="000125BB" w:rsidRDefault="000125BB">
      <w:pPr>
        <w:pStyle w:val="ConsPlusNormal"/>
        <w:jc w:val="right"/>
      </w:pPr>
      <w:r>
        <w:t>Государственной Думой</w:t>
      </w:r>
    </w:p>
    <w:p w:rsidR="000125BB" w:rsidRDefault="000125BB">
      <w:pPr>
        <w:pStyle w:val="ConsPlusNormal"/>
        <w:jc w:val="right"/>
      </w:pPr>
      <w:r>
        <w:t>19 июля 2000 года</w:t>
      </w:r>
    </w:p>
    <w:p w:rsidR="000125BB" w:rsidRDefault="000125BB">
      <w:pPr>
        <w:pStyle w:val="ConsPlusNormal"/>
        <w:jc w:val="both"/>
      </w:pPr>
    </w:p>
    <w:p w:rsidR="000125BB" w:rsidRDefault="000125BB">
      <w:pPr>
        <w:pStyle w:val="ConsPlusNormal"/>
        <w:jc w:val="right"/>
      </w:pPr>
      <w:r>
        <w:t>Одобрен</w:t>
      </w:r>
    </w:p>
    <w:p w:rsidR="000125BB" w:rsidRDefault="000125BB">
      <w:pPr>
        <w:pStyle w:val="ConsPlusNormal"/>
        <w:jc w:val="right"/>
      </w:pPr>
      <w:r>
        <w:t>Советом Федерации</w:t>
      </w:r>
    </w:p>
    <w:p w:rsidR="000125BB" w:rsidRDefault="000125BB">
      <w:pPr>
        <w:pStyle w:val="ConsPlusNormal"/>
        <w:jc w:val="right"/>
      </w:pPr>
      <w:r>
        <w:t>26 июля 2000 года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center"/>
            </w:pPr>
            <w:hyperlink r:id="rId5">
              <w:r>
                <w:rPr>
                  <w:color w:val="0000FF"/>
                </w:rPr>
                <w:t>Часть первая</w:t>
              </w:r>
            </w:hyperlink>
            <w:r>
              <w:rPr>
                <w:color w:val="392C69"/>
              </w:rPr>
              <w:t xml:space="preserve"> Налогового кодекса РФ</w:t>
            </w:r>
          </w:p>
          <w:p w:rsidR="000125BB" w:rsidRDefault="000125BB">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center"/>
            </w:pPr>
            <w:r>
              <w:rPr>
                <w:color w:val="392C69"/>
              </w:rPr>
              <w:t>Список изменяющих документов</w:t>
            </w:r>
          </w:p>
          <w:p w:rsidR="000125BB" w:rsidRDefault="000125BB">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0125BB" w:rsidRDefault="000125BB">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0125BB" w:rsidRDefault="000125BB">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0125BB" w:rsidRDefault="000125BB">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0125BB" w:rsidRDefault="000125BB">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0125BB" w:rsidRDefault="000125BB">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0125BB" w:rsidRDefault="000125BB">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0125BB" w:rsidRDefault="000125BB">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0125BB" w:rsidRDefault="000125BB">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0125BB" w:rsidRDefault="000125BB">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0125BB" w:rsidRDefault="000125BB">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0125BB" w:rsidRDefault="000125BB">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0125BB" w:rsidRDefault="000125BB">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0125BB" w:rsidRDefault="000125BB">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0125BB" w:rsidRDefault="000125BB">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0125BB" w:rsidRDefault="000125BB">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0125BB" w:rsidRDefault="000125BB">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0125BB" w:rsidRDefault="000125BB">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0125BB" w:rsidRDefault="000125BB">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0125BB" w:rsidRDefault="000125BB">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0125BB" w:rsidRDefault="000125BB">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0125BB" w:rsidRDefault="000125BB">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0125BB" w:rsidRDefault="000125BB">
            <w:pPr>
              <w:pStyle w:val="ConsPlusNormal"/>
              <w:jc w:val="center"/>
            </w:pPr>
            <w:r>
              <w:rPr>
                <w:color w:val="392C69"/>
              </w:rPr>
              <w:lastRenderedPageBreak/>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0125BB" w:rsidRDefault="000125BB">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0125BB" w:rsidRDefault="000125BB">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0125BB" w:rsidRDefault="000125BB">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0125BB" w:rsidRDefault="000125BB">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0125BB" w:rsidRDefault="000125BB">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0125BB" w:rsidRDefault="000125BB">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0125BB" w:rsidRDefault="000125BB">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0125BB" w:rsidRDefault="000125BB">
            <w:pPr>
              <w:pStyle w:val="ConsPlusNormal"/>
              <w:jc w:val="center"/>
            </w:pPr>
            <w:r>
              <w:rPr>
                <w:color w:val="392C69"/>
              </w:rPr>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0125BB" w:rsidRDefault="000125BB">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0125BB" w:rsidRDefault="000125BB">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0125BB" w:rsidRDefault="000125BB">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0125BB" w:rsidRDefault="000125BB">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0125BB" w:rsidRDefault="000125BB">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0125BB" w:rsidRDefault="000125BB">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0125BB" w:rsidRDefault="000125BB">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0125BB" w:rsidRDefault="000125BB">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0125BB" w:rsidRDefault="000125BB">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0125BB" w:rsidRDefault="000125BB">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0125BB" w:rsidRDefault="000125BB">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0125BB" w:rsidRDefault="000125BB">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0125BB" w:rsidRDefault="000125BB">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0125BB" w:rsidRDefault="000125BB">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0125BB" w:rsidRDefault="000125BB">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0125BB" w:rsidRDefault="000125BB">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0125BB" w:rsidRDefault="000125BB">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0125BB" w:rsidRDefault="000125BB">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0125BB" w:rsidRDefault="000125BB">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0125BB" w:rsidRDefault="000125BB">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0125BB" w:rsidRDefault="000125BB">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0125BB" w:rsidRDefault="000125BB">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0125BB" w:rsidRDefault="000125BB">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0125BB" w:rsidRDefault="000125BB">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0125BB" w:rsidRDefault="000125BB">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0125BB" w:rsidRDefault="000125BB">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0125BB" w:rsidRDefault="000125BB">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0125BB" w:rsidRDefault="000125BB">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0125BB" w:rsidRDefault="000125BB">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0125BB" w:rsidRDefault="000125BB">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0125BB" w:rsidRDefault="000125BB">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0125BB" w:rsidRDefault="000125BB">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0125BB" w:rsidRDefault="000125BB">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0125BB" w:rsidRDefault="000125BB">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0125BB" w:rsidRDefault="000125BB">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0125BB" w:rsidRDefault="000125BB">
            <w:pPr>
              <w:pStyle w:val="ConsPlusNormal"/>
              <w:jc w:val="center"/>
            </w:pPr>
            <w:r>
              <w:rPr>
                <w:color w:val="392C69"/>
              </w:rPr>
              <w:lastRenderedPageBreak/>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0125BB" w:rsidRDefault="000125BB">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0125BB" w:rsidRDefault="000125BB">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0125BB" w:rsidRDefault="000125BB">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0125BB" w:rsidRDefault="000125BB">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0125BB" w:rsidRDefault="000125BB">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0125BB" w:rsidRDefault="000125BB">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0125BB" w:rsidRDefault="000125BB">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0125BB" w:rsidRDefault="000125BB">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0125BB" w:rsidRDefault="000125BB">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0125BB" w:rsidRDefault="000125BB">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0125BB" w:rsidRDefault="000125BB">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0125BB" w:rsidRDefault="000125BB">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0125BB" w:rsidRDefault="000125BB">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0125BB" w:rsidRDefault="000125BB">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0125BB" w:rsidRDefault="000125BB">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0125BB" w:rsidRDefault="000125BB">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0125BB" w:rsidRDefault="000125BB">
            <w:pPr>
              <w:pStyle w:val="ConsPlusNormal"/>
              <w:jc w:val="center"/>
            </w:pPr>
            <w:r>
              <w:rPr>
                <w:color w:val="392C69"/>
              </w:rPr>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0125BB" w:rsidRDefault="000125BB">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0125BB" w:rsidRDefault="000125BB">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0125BB" w:rsidRDefault="000125BB">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0125BB" w:rsidRDefault="000125BB">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0125BB" w:rsidRDefault="000125BB">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0125BB" w:rsidRDefault="000125BB">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0125BB" w:rsidRDefault="000125BB">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0125BB" w:rsidRDefault="000125BB">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0125BB" w:rsidRDefault="000125BB">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0125BB" w:rsidRDefault="000125BB">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0125BB" w:rsidRDefault="000125BB">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0125BB" w:rsidRDefault="000125BB">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0125BB" w:rsidRDefault="000125BB">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0125BB" w:rsidRDefault="000125BB">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0125BB" w:rsidRDefault="000125BB">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0125BB" w:rsidRDefault="000125BB">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0125BB" w:rsidRDefault="000125BB">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0125BB" w:rsidRDefault="000125BB">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0125BB" w:rsidRDefault="000125BB">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0125BB" w:rsidRDefault="000125BB">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0125BB" w:rsidRDefault="000125BB">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0125BB" w:rsidRDefault="000125BB">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0125BB" w:rsidRDefault="000125BB">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0125BB" w:rsidRDefault="000125BB">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0125BB" w:rsidRDefault="000125BB">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0125BB" w:rsidRDefault="000125BB">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0125BB" w:rsidRDefault="000125BB">
            <w:pPr>
              <w:pStyle w:val="ConsPlusNormal"/>
              <w:jc w:val="center"/>
            </w:pPr>
            <w:r>
              <w:rPr>
                <w:color w:val="392C69"/>
              </w:rPr>
              <w:lastRenderedPageBreak/>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0125BB" w:rsidRDefault="000125BB">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0125BB" w:rsidRDefault="000125BB">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0125BB" w:rsidRDefault="000125BB">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0125BB" w:rsidRDefault="000125BB">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0125BB" w:rsidRDefault="000125BB">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0125BB" w:rsidRDefault="000125BB">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0125BB" w:rsidRDefault="000125BB">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0125BB" w:rsidRDefault="000125BB">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0125BB" w:rsidRDefault="000125BB">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0125BB" w:rsidRDefault="000125BB">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0125BB" w:rsidRDefault="000125BB">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0125BB" w:rsidRDefault="000125BB">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0125BB" w:rsidRDefault="000125BB">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0125BB" w:rsidRDefault="000125BB">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0125BB" w:rsidRDefault="000125BB">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0125BB" w:rsidRDefault="000125BB">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0125BB" w:rsidRDefault="000125BB">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0125BB" w:rsidRDefault="000125BB">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0125BB" w:rsidRDefault="000125BB">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0125BB" w:rsidRDefault="000125BB">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0125BB" w:rsidRDefault="000125BB">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0125BB" w:rsidRDefault="000125BB">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0125BB" w:rsidRDefault="000125BB">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0125BB" w:rsidRDefault="000125BB">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0125BB" w:rsidRDefault="000125BB">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0125BB" w:rsidRDefault="000125BB">
            <w:pPr>
              <w:pStyle w:val="ConsPlusNormal"/>
              <w:jc w:val="center"/>
            </w:pPr>
            <w:r>
              <w:rPr>
                <w:color w:val="392C69"/>
              </w:rPr>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0125BB" w:rsidRDefault="000125BB">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0125BB" w:rsidRDefault="000125BB">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0125BB" w:rsidRDefault="000125BB">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0125BB" w:rsidRDefault="000125BB">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0125BB" w:rsidRDefault="000125BB">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0125BB" w:rsidRDefault="000125BB">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0125BB" w:rsidRDefault="000125BB">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0125BB" w:rsidRDefault="000125BB">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0125BB" w:rsidRDefault="000125BB">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0125BB" w:rsidRDefault="000125BB">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0125BB" w:rsidRDefault="000125BB">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0125BB" w:rsidRDefault="000125BB">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0125BB" w:rsidRDefault="000125BB">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0125BB" w:rsidRDefault="000125BB">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0125BB" w:rsidRDefault="000125BB">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0125BB" w:rsidRDefault="000125BB">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0125BB" w:rsidRDefault="000125BB">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0125BB" w:rsidRDefault="000125BB">
            <w:pPr>
              <w:pStyle w:val="ConsPlusNormal"/>
              <w:jc w:val="center"/>
            </w:pPr>
            <w:r>
              <w:rPr>
                <w:color w:val="392C69"/>
              </w:rPr>
              <w:lastRenderedPageBreak/>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0125BB" w:rsidRDefault="000125BB">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0125BB" w:rsidRDefault="000125BB">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0125BB" w:rsidRDefault="000125BB">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0125BB" w:rsidRDefault="000125BB">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0125BB" w:rsidRDefault="000125BB">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0125BB" w:rsidRDefault="000125BB">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0125BB" w:rsidRDefault="000125BB">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0125BB" w:rsidRDefault="000125BB">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0125BB" w:rsidRDefault="000125BB">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0125BB" w:rsidRDefault="000125BB">
            <w:pPr>
              <w:pStyle w:val="ConsPlusNormal"/>
              <w:jc w:val="center"/>
            </w:pPr>
            <w:r>
              <w:rPr>
                <w:color w:val="392C69"/>
              </w:rPr>
              <w:t xml:space="preserve">от 27.11.2017 </w:t>
            </w:r>
            <w:hyperlink r:id="rId456">
              <w:r>
                <w:rPr>
                  <w:color w:val="0000FF"/>
                </w:rPr>
                <w:t>N 335-ФЗ</w:t>
              </w:r>
            </w:hyperlink>
            <w:r>
              <w:rPr>
                <w:color w:val="392C69"/>
              </w:rPr>
              <w:t xml:space="preserve"> (ред. 28.12.2017), от 27.11.2017 </w:t>
            </w:r>
            <w:hyperlink r:id="rId457">
              <w:r>
                <w:rPr>
                  <w:color w:val="0000FF"/>
                </w:rPr>
                <w:t>N 339-ФЗ</w:t>
              </w:r>
            </w:hyperlink>
            <w:r>
              <w:rPr>
                <w:color w:val="392C69"/>
              </w:rPr>
              <w:t>,</w:t>
            </w:r>
          </w:p>
          <w:p w:rsidR="000125BB" w:rsidRDefault="000125BB">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0125BB" w:rsidRDefault="000125BB">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0125BB" w:rsidRDefault="000125BB">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0125BB" w:rsidRDefault="000125BB">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0125BB" w:rsidRDefault="000125BB">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0125BB" w:rsidRDefault="000125BB">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0125BB" w:rsidRDefault="000125BB">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0125BB" w:rsidRDefault="000125BB">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0125BB" w:rsidRDefault="000125BB">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0125BB" w:rsidRDefault="000125BB">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0125BB" w:rsidRDefault="000125BB">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0125BB" w:rsidRDefault="000125BB">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0125BB" w:rsidRDefault="000125BB">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0125BB" w:rsidRDefault="000125BB">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0125BB" w:rsidRDefault="000125BB">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0125BB" w:rsidRDefault="000125BB">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0125BB" w:rsidRDefault="000125BB">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0125BB" w:rsidRDefault="000125BB">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0125BB" w:rsidRDefault="000125BB">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0125BB" w:rsidRDefault="000125BB">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0125BB" w:rsidRDefault="000125BB">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0125BB" w:rsidRDefault="000125BB">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0125BB" w:rsidRDefault="000125BB">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0125BB" w:rsidRDefault="000125BB">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0125BB" w:rsidRDefault="000125BB">
            <w:pPr>
              <w:pStyle w:val="ConsPlusNormal"/>
              <w:jc w:val="center"/>
            </w:pPr>
            <w:r>
              <w:rPr>
                <w:color w:val="392C69"/>
              </w:rPr>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0125BB" w:rsidRDefault="000125BB">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0125BB" w:rsidRDefault="000125BB">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0125BB" w:rsidRDefault="000125BB">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0125BB" w:rsidRDefault="000125BB">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0125BB" w:rsidRDefault="000125BB">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0125BB" w:rsidRDefault="000125BB">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0125BB" w:rsidRDefault="000125BB">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0125BB" w:rsidRDefault="000125BB">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0125BB" w:rsidRDefault="000125BB">
            <w:pPr>
              <w:pStyle w:val="ConsPlusNormal"/>
              <w:jc w:val="center"/>
            </w:pPr>
            <w:r>
              <w:rPr>
                <w:color w:val="392C69"/>
              </w:rPr>
              <w:lastRenderedPageBreak/>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0125BB" w:rsidRDefault="000125BB">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0125BB" w:rsidRDefault="000125BB">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0125BB" w:rsidRDefault="000125BB">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0125BB" w:rsidRDefault="000125BB">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0125BB" w:rsidRDefault="000125BB">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0125BB" w:rsidRDefault="000125BB">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0125BB" w:rsidRDefault="000125BB">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0125BB" w:rsidRDefault="000125BB">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0125BB" w:rsidRDefault="000125BB">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0125BB" w:rsidRDefault="000125BB">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0125BB" w:rsidRDefault="000125BB">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0125BB" w:rsidRDefault="000125BB">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0125BB" w:rsidRDefault="000125BB">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0125BB" w:rsidRDefault="000125BB">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0125BB" w:rsidRDefault="000125BB">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0125BB" w:rsidRDefault="000125BB">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0125BB" w:rsidRDefault="000125BB">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0125BB" w:rsidRDefault="000125BB">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0125BB" w:rsidRDefault="000125BB">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0125BB" w:rsidRDefault="000125BB">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0125BB" w:rsidRDefault="000125BB">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0125BB" w:rsidRDefault="000125BB">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0125BB" w:rsidRDefault="000125BB">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0125BB" w:rsidRDefault="000125BB">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0125BB" w:rsidRDefault="000125BB">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0125BB" w:rsidRDefault="000125BB">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0125BB" w:rsidRDefault="000125BB">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0125BB" w:rsidRDefault="000125BB">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0125BB" w:rsidRDefault="000125BB">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0125BB" w:rsidRDefault="000125BB">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0125BB" w:rsidRDefault="000125BB">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0125BB" w:rsidRDefault="000125BB">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0125BB" w:rsidRDefault="000125BB">
            <w:pPr>
              <w:pStyle w:val="ConsPlusNormal"/>
              <w:jc w:val="center"/>
            </w:pPr>
            <w:r>
              <w:rPr>
                <w:color w:val="392C69"/>
              </w:rPr>
              <w:t xml:space="preserve">от 29.12.2022 </w:t>
            </w:r>
            <w:hyperlink r:id="rId644">
              <w:r>
                <w:rPr>
                  <w:color w:val="0000FF"/>
                </w:rPr>
                <w:t>N 583-ФЗ</w:t>
              </w:r>
            </w:hyperlink>
            <w:r>
              <w:rPr>
                <w:color w:val="392C69"/>
              </w:rPr>
              <w:t xml:space="preserve">, от 29.12.2022 </w:t>
            </w:r>
            <w:hyperlink r:id="rId645">
              <w:r>
                <w:rPr>
                  <w:color w:val="0000FF"/>
                </w:rPr>
                <w:t>N 596-ФЗ</w:t>
              </w:r>
            </w:hyperlink>
            <w:r>
              <w:rPr>
                <w:color w:val="392C69"/>
              </w:rPr>
              <w:t xml:space="preserve">, от 29.12.2022 </w:t>
            </w:r>
            <w:hyperlink r:id="rId646">
              <w:r>
                <w:rPr>
                  <w:color w:val="0000FF"/>
                </w:rPr>
                <w:t>N 619-ФЗ</w:t>
              </w:r>
            </w:hyperlink>
            <w:r>
              <w:rPr>
                <w:color w:val="392C69"/>
              </w:rPr>
              <w:t>,</w:t>
            </w:r>
          </w:p>
          <w:p w:rsidR="000125BB" w:rsidRDefault="000125BB">
            <w:pPr>
              <w:pStyle w:val="ConsPlusNormal"/>
              <w:jc w:val="center"/>
            </w:pPr>
            <w:r>
              <w:rPr>
                <w:color w:val="392C69"/>
              </w:rPr>
              <w:t xml:space="preserve">от 27.01.2023 </w:t>
            </w:r>
            <w:hyperlink r:id="rId647">
              <w:r>
                <w:rPr>
                  <w:color w:val="0000FF"/>
                </w:rPr>
                <w:t>N 1-ФЗ</w:t>
              </w:r>
            </w:hyperlink>
            <w:r>
              <w:rPr>
                <w:color w:val="392C69"/>
              </w:rPr>
              <w:t xml:space="preserve">, от 17.02.2023 </w:t>
            </w:r>
            <w:hyperlink r:id="rId648">
              <w:r>
                <w:rPr>
                  <w:color w:val="0000FF"/>
                </w:rPr>
                <w:t>N 22-ФЗ</w:t>
              </w:r>
            </w:hyperlink>
            <w:r>
              <w:rPr>
                <w:color w:val="392C69"/>
              </w:rPr>
              <w:t xml:space="preserve">, от 17.02.2023 </w:t>
            </w:r>
            <w:hyperlink r:id="rId649">
              <w:r>
                <w:rPr>
                  <w:color w:val="0000FF"/>
                </w:rPr>
                <w:t>N 29-ФЗ</w:t>
              </w:r>
            </w:hyperlink>
            <w:r>
              <w:rPr>
                <w:color w:val="392C69"/>
              </w:rPr>
              <w:t>,</w:t>
            </w:r>
          </w:p>
          <w:p w:rsidR="000125BB" w:rsidRDefault="000125BB">
            <w:pPr>
              <w:pStyle w:val="ConsPlusNormal"/>
              <w:jc w:val="center"/>
            </w:pPr>
            <w:r>
              <w:rPr>
                <w:color w:val="392C69"/>
              </w:rPr>
              <w:t xml:space="preserve">от 17.02.2023 </w:t>
            </w:r>
            <w:hyperlink r:id="rId650">
              <w:r>
                <w:rPr>
                  <w:color w:val="0000FF"/>
                </w:rPr>
                <w:t>N 33-ФЗ</w:t>
              </w:r>
            </w:hyperlink>
            <w:r>
              <w:rPr>
                <w:color w:val="392C69"/>
              </w:rPr>
              <w:t xml:space="preserve">, от 23.02.2023 </w:t>
            </w:r>
            <w:hyperlink r:id="rId651">
              <w:r>
                <w:rPr>
                  <w:color w:val="0000FF"/>
                </w:rPr>
                <w:t>N 36-ФЗ</w:t>
              </w:r>
            </w:hyperlink>
            <w:r>
              <w:rPr>
                <w:color w:val="392C69"/>
              </w:rPr>
              <w:t xml:space="preserve">, от 18.03.2023 </w:t>
            </w:r>
            <w:hyperlink r:id="rId652">
              <w:r>
                <w:rPr>
                  <w:color w:val="0000FF"/>
                </w:rPr>
                <w:t>N 64-ФЗ</w:t>
              </w:r>
            </w:hyperlink>
            <w:r>
              <w:rPr>
                <w:color w:val="392C69"/>
              </w:rPr>
              <w:t>,</w:t>
            </w:r>
          </w:p>
          <w:p w:rsidR="000125BB" w:rsidRDefault="000125BB">
            <w:pPr>
              <w:pStyle w:val="ConsPlusNormal"/>
              <w:jc w:val="center"/>
            </w:pPr>
            <w:r>
              <w:rPr>
                <w:color w:val="392C69"/>
              </w:rPr>
              <w:t xml:space="preserve">от 27.04.2023 </w:t>
            </w:r>
            <w:hyperlink r:id="rId653">
              <w:r>
                <w:rPr>
                  <w:color w:val="0000FF"/>
                </w:rPr>
                <w:t>N 136-ФЗ</w:t>
              </w:r>
            </w:hyperlink>
            <w:r>
              <w:rPr>
                <w:color w:val="392C69"/>
              </w:rPr>
              <w:t xml:space="preserve">, от 28.04.2023 </w:t>
            </w:r>
            <w:hyperlink r:id="rId654">
              <w:r>
                <w:rPr>
                  <w:color w:val="0000FF"/>
                </w:rPr>
                <w:t>N 159-ФЗ</w:t>
              </w:r>
            </w:hyperlink>
            <w:r>
              <w:rPr>
                <w:color w:val="392C69"/>
              </w:rPr>
              <w:t xml:space="preserve">, от 28.04.2023 </w:t>
            </w:r>
            <w:hyperlink r:id="rId655">
              <w:r>
                <w:rPr>
                  <w:color w:val="0000FF"/>
                </w:rPr>
                <w:t>N 166-ФЗ</w:t>
              </w:r>
            </w:hyperlink>
            <w:r>
              <w:rPr>
                <w:color w:val="392C69"/>
              </w:rPr>
              <w:t>,</w:t>
            </w:r>
          </w:p>
          <w:p w:rsidR="000125BB" w:rsidRDefault="000125BB">
            <w:pPr>
              <w:pStyle w:val="ConsPlusNormal"/>
              <w:jc w:val="center"/>
            </w:pPr>
            <w:r>
              <w:rPr>
                <w:color w:val="392C69"/>
              </w:rPr>
              <w:t xml:space="preserve">от 28.04.2023 </w:t>
            </w:r>
            <w:hyperlink r:id="rId656">
              <w:r>
                <w:rPr>
                  <w:color w:val="0000FF"/>
                </w:rPr>
                <w:t>N 173-ФЗ</w:t>
              </w:r>
            </w:hyperlink>
            <w:r>
              <w:rPr>
                <w:color w:val="392C69"/>
              </w:rPr>
              <w:t xml:space="preserve">, от 29.05.2023 </w:t>
            </w:r>
            <w:hyperlink r:id="rId657">
              <w:r>
                <w:rPr>
                  <w:color w:val="0000FF"/>
                </w:rPr>
                <w:t>N 187-ФЗ</w:t>
              </w:r>
            </w:hyperlink>
            <w:r>
              <w:rPr>
                <w:color w:val="392C69"/>
              </w:rPr>
              <w:t xml:space="preserve">, от 29.05.2023 </w:t>
            </w:r>
            <w:hyperlink r:id="rId658">
              <w:r>
                <w:rPr>
                  <w:color w:val="0000FF"/>
                </w:rPr>
                <w:t>N 198-ФЗ</w:t>
              </w:r>
            </w:hyperlink>
            <w:r>
              <w:rPr>
                <w:color w:val="392C69"/>
              </w:rPr>
              <w:t>,</w:t>
            </w:r>
          </w:p>
          <w:p w:rsidR="000125BB" w:rsidRDefault="000125BB">
            <w:pPr>
              <w:pStyle w:val="ConsPlusNormal"/>
              <w:jc w:val="center"/>
            </w:pPr>
            <w:r>
              <w:rPr>
                <w:color w:val="392C69"/>
              </w:rPr>
              <w:t xml:space="preserve">от 29.05.2023 </w:t>
            </w:r>
            <w:hyperlink r:id="rId659">
              <w:r>
                <w:rPr>
                  <w:color w:val="0000FF"/>
                </w:rPr>
                <w:t>N 200-ФЗ</w:t>
              </w:r>
            </w:hyperlink>
            <w:r>
              <w:rPr>
                <w:color w:val="392C69"/>
              </w:rPr>
              <w:t xml:space="preserve">, от 29.05.2023 </w:t>
            </w:r>
            <w:hyperlink r:id="rId660">
              <w:r>
                <w:rPr>
                  <w:color w:val="0000FF"/>
                </w:rPr>
                <w:t>N 201-ФЗ</w:t>
              </w:r>
            </w:hyperlink>
            <w:r>
              <w:rPr>
                <w:color w:val="392C69"/>
              </w:rPr>
              <w:t xml:space="preserve">, от 24.06.2023 </w:t>
            </w:r>
            <w:hyperlink r:id="rId661">
              <w:r>
                <w:rPr>
                  <w:color w:val="0000FF"/>
                </w:rPr>
                <w:t>N 261-ФЗ</w:t>
              </w:r>
            </w:hyperlink>
            <w:r>
              <w:rPr>
                <w:color w:val="392C69"/>
              </w:rPr>
              <w:t>,</w:t>
            </w:r>
          </w:p>
          <w:p w:rsidR="000125BB" w:rsidRDefault="000125BB">
            <w:pPr>
              <w:pStyle w:val="ConsPlusNormal"/>
              <w:jc w:val="center"/>
            </w:pPr>
            <w:r>
              <w:rPr>
                <w:color w:val="392C69"/>
              </w:rPr>
              <w:t xml:space="preserve">от 24.06.2023 </w:t>
            </w:r>
            <w:hyperlink r:id="rId662">
              <w:r>
                <w:rPr>
                  <w:color w:val="0000FF"/>
                </w:rPr>
                <w:t>N 262-ФЗ</w:t>
              </w:r>
            </w:hyperlink>
            <w:r>
              <w:rPr>
                <w:color w:val="392C69"/>
              </w:rPr>
              <w:t xml:space="preserve">, от 24.06.2023 </w:t>
            </w:r>
            <w:hyperlink r:id="rId663">
              <w:r>
                <w:rPr>
                  <w:color w:val="0000FF"/>
                </w:rPr>
                <w:t>N 268-ФЗ</w:t>
              </w:r>
            </w:hyperlink>
            <w:r>
              <w:rPr>
                <w:color w:val="392C69"/>
              </w:rPr>
              <w:t xml:space="preserve">, от 10.07.2023 </w:t>
            </w:r>
            <w:hyperlink r:id="rId664">
              <w:r>
                <w:rPr>
                  <w:color w:val="0000FF"/>
                </w:rPr>
                <w:t>N 300-ФЗ</w:t>
              </w:r>
            </w:hyperlink>
            <w:r>
              <w:rPr>
                <w:color w:val="392C69"/>
              </w:rPr>
              <w:t>,</w:t>
            </w:r>
          </w:p>
          <w:p w:rsidR="000125BB" w:rsidRDefault="000125BB">
            <w:pPr>
              <w:pStyle w:val="ConsPlusNormal"/>
              <w:jc w:val="center"/>
            </w:pPr>
            <w:r>
              <w:rPr>
                <w:color w:val="392C69"/>
              </w:rPr>
              <w:t xml:space="preserve">от 10.07.2023 </w:t>
            </w:r>
            <w:hyperlink r:id="rId665">
              <w:r>
                <w:rPr>
                  <w:color w:val="0000FF"/>
                </w:rPr>
                <w:t>N 318-ФЗ</w:t>
              </w:r>
            </w:hyperlink>
            <w:r>
              <w:rPr>
                <w:color w:val="392C69"/>
              </w:rPr>
              <w:t xml:space="preserve">, от 24.07.2023 </w:t>
            </w:r>
            <w:hyperlink r:id="rId666">
              <w:r>
                <w:rPr>
                  <w:color w:val="0000FF"/>
                </w:rPr>
                <w:t>N 356-ФЗ</w:t>
              </w:r>
            </w:hyperlink>
            <w:r>
              <w:rPr>
                <w:color w:val="392C69"/>
              </w:rPr>
              <w:t>,</w:t>
            </w:r>
          </w:p>
          <w:p w:rsidR="000125BB" w:rsidRDefault="000125BB">
            <w:pPr>
              <w:pStyle w:val="ConsPlusNormal"/>
              <w:jc w:val="center"/>
            </w:pPr>
            <w:r>
              <w:rPr>
                <w:color w:val="392C69"/>
              </w:rPr>
              <w:t xml:space="preserve">от 31.07.2023 </w:t>
            </w:r>
            <w:hyperlink r:id="rId667">
              <w:r>
                <w:rPr>
                  <w:color w:val="0000FF"/>
                </w:rPr>
                <w:t>N 389-ФЗ</w:t>
              </w:r>
            </w:hyperlink>
            <w:r>
              <w:rPr>
                <w:color w:val="392C69"/>
              </w:rPr>
              <w:t xml:space="preserve"> (ред. 19.12.2023), от 04.08.2023 </w:t>
            </w:r>
            <w:hyperlink r:id="rId668">
              <w:r>
                <w:rPr>
                  <w:color w:val="0000FF"/>
                </w:rPr>
                <w:t>N 415-ФЗ</w:t>
              </w:r>
            </w:hyperlink>
            <w:r>
              <w:rPr>
                <w:color w:val="392C69"/>
              </w:rPr>
              <w:t>,</w:t>
            </w:r>
          </w:p>
          <w:p w:rsidR="000125BB" w:rsidRDefault="000125BB">
            <w:pPr>
              <w:pStyle w:val="ConsPlusNormal"/>
              <w:jc w:val="center"/>
            </w:pPr>
            <w:r>
              <w:rPr>
                <w:color w:val="392C69"/>
              </w:rPr>
              <w:t xml:space="preserve">от 04.08.2023 </w:t>
            </w:r>
            <w:hyperlink r:id="rId669">
              <w:r>
                <w:rPr>
                  <w:color w:val="0000FF"/>
                </w:rPr>
                <w:t>N 427-ФЗ</w:t>
              </w:r>
            </w:hyperlink>
            <w:r>
              <w:rPr>
                <w:color w:val="392C69"/>
              </w:rPr>
              <w:t xml:space="preserve">, от 28.09.2023 </w:t>
            </w:r>
            <w:hyperlink r:id="rId670">
              <w:r>
                <w:rPr>
                  <w:color w:val="0000FF"/>
                </w:rPr>
                <w:t>N 497-ФЗ</w:t>
              </w:r>
            </w:hyperlink>
            <w:r>
              <w:rPr>
                <w:color w:val="392C69"/>
              </w:rPr>
              <w:t xml:space="preserve">, от 19.10.2023 </w:t>
            </w:r>
            <w:hyperlink r:id="rId671">
              <w:r>
                <w:rPr>
                  <w:color w:val="0000FF"/>
                </w:rPr>
                <w:t>N 504-ФЗ</w:t>
              </w:r>
            </w:hyperlink>
            <w:r>
              <w:rPr>
                <w:color w:val="392C69"/>
              </w:rPr>
              <w:t>,</w:t>
            </w:r>
          </w:p>
          <w:p w:rsidR="000125BB" w:rsidRDefault="000125BB">
            <w:pPr>
              <w:pStyle w:val="ConsPlusNormal"/>
              <w:jc w:val="center"/>
            </w:pPr>
            <w:r>
              <w:rPr>
                <w:color w:val="392C69"/>
              </w:rPr>
              <w:t xml:space="preserve">от 02.11.2023 </w:t>
            </w:r>
            <w:hyperlink r:id="rId672">
              <w:r>
                <w:rPr>
                  <w:color w:val="0000FF"/>
                </w:rPr>
                <w:t>N 523-ФЗ</w:t>
              </w:r>
            </w:hyperlink>
            <w:r>
              <w:rPr>
                <w:color w:val="392C69"/>
              </w:rPr>
              <w:t xml:space="preserve">, от 14.11.2023 </w:t>
            </w:r>
            <w:hyperlink r:id="rId673">
              <w:r>
                <w:rPr>
                  <w:color w:val="0000FF"/>
                </w:rPr>
                <w:t>N 533-ФЗ</w:t>
              </w:r>
            </w:hyperlink>
            <w:r>
              <w:rPr>
                <w:color w:val="392C69"/>
              </w:rPr>
              <w:t xml:space="preserve">, от 14.11.2023 </w:t>
            </w:r>
            <w:hyperlink r:id="rId674">
              <w:r>
                <w:rPr>
                  <w:color w:val="0000FF"/>
                </w:rPr>
                <w:t>N 536-ФЗ</w:t>
              </w:r>
            </w:hyperlink>
            <w:r>
              <w:rPr>
                <w:color w:val="392C69"/>
              </w:rPr>
              <w:t>,</w:t>
            </w:r>
          </w:p>
          <w:p w:rsidR="000125BB" w:rsidRDefault="000125BB">
            <w:pPr>
              <w:pStyle w:val="ConsPlusNormal"/>
              <w:jc w:val="center"/>
            </w:pPr>
            <w:r>
              <w:rPr>
                <w:color w:val="392C69"/>
              </w:rPr>
              <w:lastRenderedPageBreak/>
              <w:t xml:space="preserve">от 14.11.2023 </w:t>
            </w:r>
            <w:hyperlink r:id="rId675">
              <w:r>
                <w:rPr>
                  <w:color w:val="0000FF"/>
                </w:rPr>
                <w:t>N 538-ФЗ</w:t>
              </w:r>
            </w:hyperlink>
            <w:r>
              <w:rPr>
                <w:color w:val="392C69"/>
              </w:rPr>
              <w:t xml:space="preserve">, от 27.11.2023 </w:t>
            </w:r>
            <w:hyperlink r:id="rId676">
              <w:r>
                <w:rPr>
                  <w:color w:val="0000FF"/>
                </w:rPr>
                <w:t>N 539-ФЗ</w:t>
              </w:r>
            </w:hyperlink>
            <w:r>
              <w:rPr>
                <w:color w:val="392C69"/>
              </w:rPr>
              <w:t xml:space="preserve">, от 19.12.2023 </w:t>
            </w:r>
            <w:hyperlink r:id="rId677">
              <w:r>
                <w:rPr>
                  <w:color w:val="0000FF"/>
                </w:rPr>
                <w:t>N 595-ФЗ</w:t>
              </w:r>
            </w:hyperlink>
            <w:r>
              <w:rPr>
                <w:color w:val="392C69"/>
              </w:rPr>
              <w:t>,</w:t>
            </w:r>
          </w:p>
          <w:p w:rsidR="000125BB" w:rsidRDefault="000125BB">
            <w:pPr>
              <w:pStyle w:val="ConsPlusNormal"/>
              <w:jc w:val="center"/>
            </w:pPr>
            <w:r>
              <w:rPr>
                <w:color w:val="392C69"/>
              </w:rPr>
              <w:t xml:space="preserve">от 19.12.2023 </w:t>
            </w:r>
            <w:hyperlink r:id="rId678">
              <w:r>
                <w:rPr>
                  <w:color w:val="0000FF"/>
                </w:rPr>
                <w:t>N 610-ФЗ</w:t>
              </w:r>
            </w:hyperlink>
            <w:r>
              <w:rPr>
                <w:color w:val="392C69"/>
              </w:rPr>
              <w:t xml:space="preserve">, от 19.12.2023 </w:t>
            </w:r>
            <w:hyperlink r:id="rId679">
              <w:r>
                <w:rPr>
                  <w:color w:val="0000FF"/>
                </w:rPr>
                <w:t>N 611-ФЗ</w:t>
              </w:r>
            </w:hyperlink>
            <w:r>
              <w:rPr>
                <w:color w:val="392C69"/>
              </w:rPr>
              <w:t xml:space="preserve">, от 19.12.2023 </w:t>
            </w:r>
            <w:hyperlink r:id="rId680">
              <w:r>
                <w:rPr>
                  <w:color w:val="0000FF"/>
                </w:rPr>
                <w:t>N 612-ФЗ</w:t>
              </w:r>
            </w:hyperlink>
            <w:r>
              <w:rPr>
                <w:color w:val="392C69"/>
              </w:rPr>
              <w:t>,</w:t>
            </w:r>
          </w:p>
          <w:p w:rsidR="000125BB" w:rsidRDefault="000125BB">
            <w:pPr>
              <w:pStyle w:val="ConsPlusNormal"/>
              <w:jc w:val="center"/>
            </w:pPr>
            <w:r>
              <w:rPr>
                <w:color w:val="392C69"/>
              </w:rPr>
              <w:t xml:space="preserve">от 25.12.2023 </w:t>
            </w:r>
            <w:hyperlink r:id="rId681">
              <w:r>
                <w:rPr>
                  <w:color w:val="0000FF"/>
                </w:rPr>
                <w:t>N 629-ФЗ</w:t>
              </w:r>
            </w:hyperlink>
            <w:r>
              <w:rPr>
                <w:color w:val="392C69"/>
              </w:rPr>
              <w:t xml:space="preserve">, от 25.12.2023 </w:t>
            </w:r>
            <w:hyperlink r:id="rId682">
              <w:r>
                <w:rPr>
                  <w:color w:val="0000FF"/>
                </w:rPr>
                <w:t>N 643-ФЗ</w:t>
              </w:r>
            </w:hyperlink>
            <w:r>
              <w:rPr>
                <w:color w:val="392C69"/>
              </w:rPr>
              <w:t xml:space="preserve">, от 14.02.2024 </w:t>
            </w:r>
            <w:hyperlink r:id="rId683">
              <w:r>
                <w:rPr>
                  <w:color w:val="0000FF"/>
                </w:rPr>
                <w:t>N 8-ФЗ</w:t>
              </w:r>
            </w:hyperlink>
            <w:r>
              <w:rPr>
                <w:color w:val="392C69"/>
              </w:rPr>
              <w:t>,</w:t>
            </w:r>
          </w:p>
          <w:p w:rsidR="000125BB" w:rsidRDefault="000125BB">
            <w:pPr>
              <w:pStyle w:val="ConsPlusNormal"/>
              <w:jc w:val="center"/>
            </w:pPr>
            <w:r>
              <w:rPr>
                <w:color w:val="392C69"/>
              </w:rPr>
              <w:t xml:space="preserve">от 26.02.2024 </w:t>
            </w:r>
            <w:hyperlink r:id="rId684">
              <w:r>
                <w:rPr>
                  <w:color w:val="0000FF"/>
                </w:rPr>
                <w:t>N 37-ФЗ</w:t>
              </w:r>
            </w:hyperlink>
            <w:r>
              <w:rPr>
                <w:color w:val="392C69"/>
              </w:rPr>
              <w:t xml:space="preserve">, от 26.02.2024 </w:t>
            </w:r>
            <w:hyperlink r:id="rId685">
              <w:r>
                <w:rPr>
                  <w:color w:val="0000FF"/>
                </w:rPr>
                <w:t>N 38-ФЗ</w:t>
              </w:r>
            </w:hyperlink>
            <w:r>
              <w:rPr>
                <w:color w:val="392C69"/>
              </w:rPr>
              <w:t xml:space="preserve">, от 23.03.2024 </w:t>
            </w:r>
            <w:hyperlink r:id="rId686">
              <w:r>
                <w:rPr>
                  <w:color w:val="0000FF"/>
                </w:rPr>
                <w:t>N 49-ФЗ</w:t>
              </w:r>
            </w:hyperlink>
            <w:r>
              <w:rPr>
                <w:color w:val="392C69"/>
              </w:rPr>
              <w:t>,</w:t>
            </w:r>
          </w:p>
          <w:p w:rsidR="000125BB" w:rsidRDefault="000125BB">
            <w:pPr>
              <w:pStyle w:val="ConsPlusNormal"/>
              <w:jc w:val="center"/>
            </w:pPr>
            <w:r>
              <w:rPr>
                <w:color w:val="392C69"/>
              </w:rPr>
              <w:t xml:space="preserve">от 23.03.2024 </w:t>
            </w:r>
            <w:hyperlink r:id="rId687">
              <w:r>
                <w:rPr>
                  <w:color w:val="0000FF"/>
                </w:rPr>
                <w:t>N 58-ФЗ</w:t>
              </w:r>
            </w:hyperlink>
            <w:r>
              <w:rPr>
                <w:color w:val="392C69"/>
              </w:rPr>
              <w:t xml:space="preserve"> (ред. 08.08.2024), от 23.03.2024 </w:t>
            </w:r>
            <w:hyperlink r:id="rId688">
              <w:r>
                <w:rPr>
                  <w:color w:val="0000FF"/>
                </w:rPr>
                <w:t>N 65-ФЗ</w:t>
              </w:r>
            </w:hyperlink>
            <w:r>
              <w:rPr>
                <w:color w:val="392C69"/>
              </w:rPr>
              <w:t>,</w:t>
            </w:r>
          </w:p>
          <w:p w:rsidR="000125BB" w:rsidRDefault="000125BB">
            <w:pPr>
              <w:pStyle w:val="ConsPlusNormal"/>
              <w:jc w:val="center"/>
            </w:pPr>
            <w:r>
              <w:rPr>
                <w:color w:val="392C69"/>
              </w:rPr>
              <w:t xml:space="preserve">от 22.04.2024 </w:t>
            </w:r>
            <w:hyperlink r:id="rId689">
              <w:r>
                <w:rPr>
                  <w:color w:val="0000FF"/>
                </w:rPr>
                <w:t>N 88-ФЗ</w:t>
              </w:r>
            </w:hyperlink>
            <w:r>
              <w:rPr>
                <w:color w:val="392C69"/>
              </w:rPr>
              <w:t xml:space="preserve">, от 22.04.2024 </w:t>
            </w:r>
            <w:hyperlink r:id="rId690">
              <w:r>
                <w:rPr>
                  <w:color w:val="0000FF"/>
                </w:rPr>
                <w:t>N 92-ФЗ</w:t>
              </w:r>
            </w:hyperlink>
            <w:r>
              <w:rPr>
                <w:color w:val="392C69"/>
              </w:rPr>
              <w:t xml:space="preserve"> (ред. 08.08.2024),</w:t>
            </w:r>
          </w:p>
          <w:p w:rsidR="000125BB" w:rsidRDefault="000125BB">
            <w:pPr>
              <w:pStyle w:val="ConsPlusNormal"/>
              <w:jc w:val="center"/>
            </w:pPr>
            <w:r>
              <w:rPr>
                <w:color w:val="392C69"/>
              </w:rPr>
              <w:t xml:space="preserve">от 22.04.2024 </w:t>
            </w:r>
            <w:hyperlink r:id="rId691">
              <w:r>
                <w:rPr>
                  <w:color w:val="0000FF"/>
                </w:rPr>
                <w:t>N 96-ФЗ</w:t>
              </w:r>
            </w:hyperlink>
            <w:r>
              <w:rPr>
                <w:color w:val="392C69"/>
              </w:rPr>
              <w:t xml:space="preserve">, от 29.05.2024 </w:t>
            </w:r>
            <w:hyperlink r:id="rId692">
              <w:r>
                <w:rPr>
                  <w:color w:val="0000FF"/>
                </w:rPr>
                <w:t>N 100-ФЗ</w:t>
              </w:r>
            </w:hyperlink>
            <w:r>
              <w:rPr>
                <w:color w:val="392C69"/>
              </w:rPr>
              <w:t xml:space="preserve">, от 29.05.2024 </w:t>
            </w:r>
            <w:hyperlink r:id="rId693">
              <w:r>
                <w:rPr>
                  <w:color w:val="0000FF"/>
                </w:rPr>
                <w:t>N 121-ФЗ</w:t>
              </w:r>
            </w:hyperlink>
            <w:r>
              <w:rPr>
                <w:color w:val="392C69"/>
              </w:rPr>
              <w:t>,</w:t>
            </w:r>
          </w:p>
          <w:p w:rsidR="000125BB" w:rsidRDefault="000125BB">
            <w:pPr>
              <w:pStyle w:val="ConsPlusNormal"/>
              <w:jc w:val="center"/>
            </w:pPr>
            <w:r>
              <w:rPr>
                <w:color w:val="392C69"/>
              </w:rPr>
              <w:t xml:space="preserve">от 29.05.2024 </w:t>
            </w:r>
            <w:hyperlink r:id="rId694">
              <w:r>
                <w:rPr>
                  <w:color w:val="0000FF"/>
                </w:rPr>
                <w:t>N 123-ФЗ</w:t>
              </w:r>
            </w:hyperlink>
            <w:r>
              <w:rPr>
                <w:color w:val="392C69"/>
              </w:rPr>
              <w:t xml:space="preserve">, от 22.06.2024 </w:t>
            </w:r>
            <w:hyperlink r:id="rId695">
              <w:r>
                <w:rPr>
                  <w:color w:val="0000FF"/>
                </w:rPr>
                <w:t>N 148-ФЗ</w:t>
              </w:r>
            </w:hyperlink>
            <w:r>
              <w:rPr>
                <w:color w:val="392C69"/>
              </w:rPr>
              <w:t>,</w:t>
            </w:r>
          </w:p>
          <w:p w:rsidR="000125BB" w:rsidRDefault="000125BB">
            <w:pPr>
              <w:pStyle w:val="ConsPlusNormal"/>
              <w:jc w:val="center"/>
            </w:pPr>
            <w:r>
              <w:rPr>
                <w:color w:val="392C69"/>
              </w:rPr>
              <w:t xml:space="preserve">от 12.07.2024 </w:t>
            </w:r>
            <w:hyperlink r:id="rId696">
              <w:r>
                <w:rPr>
                  <w:color w:val="0000FF"/>
                </w:rPr>
                <w:t>N 176-ФЗ</w:t>
              </w:r>
            </w:hyperlink>
            <w:r>
              <w:rPr>
                <w:color w:val="392C69"/>
              </w:rPr>
              <w:t xml:space="preserve"> (ред. 29.10.2024), от 22.07.2024 </w:t>
            </w:r>
            <w:hyperlink r:id="rId697">
              <w:r>
                <w:rPr>
                  <w:color w:val="0000FF"/>
                </w:rPr>
                <w:t>N 193-ФЗ</w:t>
              </w:r>
            </w:hyperlink>
            <w:r>
              <w:rPr>
                <w:color w:val="392C69"/>
              </w:rPr>
              <w:t>,</w:t>
            </w:r>
          </w:p>
          <w:p w:rsidR="000125BB" w:rsidRDefault="000125BB">
            <w:pPr>
              <w:pStyle w:val="ConsPlusNormal"/>
              <w:jc w:val="center"/>
            </w:pPr>
            <w:r>
              <w:rPr>
                <w:color w:val="392C69"/>
              </w:rPr>
              <w:t xml:space="preserve">от 08.08.2024 </w:t>
            </w:r>
            <w:hyperlink r:id="rId698">
              <w:r>
                <w:rPr>
                  <w:color w:val="0000FF"/>
                </w:rPr>
                <w:t>N 259-ФЗ</w:t>
              </w:r>
            </w:hyperlink>
            <w:r>
              <w:rPr>
                <w:color w:val="392C69"/>
              </w:rPr>
              <w:t xml:space="preserve">, от 08.08.2024 </w:t>
            </w:r>
            <w:hyperlink r:id="rId699">
              <w:r>
                <w:rPr>
                  <w:color w:val="0000FF"/>
                </w:rPr>
                <w:t>N 283-ФЗ</w:t>
              </w:r>
            </w:hyperlink>
            <w:r>
              <w:rPr>
                <w:color w:val="392C69"/>
              </w:rPr>
              <w:t xml:space="preserve">, от 08.08.2024 </w:t>
            </w:r>
            <w:hyperlink r:id="rId700">
              <w:r>
                <w:rPr>
                  <w:color w:val="0000FF"/>
                </w:rPr>
                <w:t>N 294-ФЗ</w:t>
              </w:r>
            </w:hyperlink>
            <w:r>
              <w:rPr>
                <w:color w:val="392C69"/>
              </w:rPr>
              <w:t>,</w:t>
            </w:r>
          </w:p>
          <w:p w:rsidR="000125BB" w:rsidRDefault="000125BB">
            <w:pPr>
              <w:pStyle w:val="ConsPlusNormal"/>
              <w:jc w:val="center"/>
            </w:pPr>
            <w:r>
              <w:rPr>
                <w:color w:val="392C69"/>
              </w:rPr>
              <w:t xml:space="preserve">от 30.09.2024 </w:t>
            </w:r>
            <w:hyperlink r:id="rId701">
              <w:r>
                <w:rPr>
                  <w:color w:val="0000FF"/>
                </w:rPr>
                <w:t>N 337-ФЗ</w:t>
              </w:r>
            </w:hyperlink>
            <w:r>
              <w:rPr>
                <w:color w:val="392C69"/>
              </w:rPr>
              <w:t xml:space="preserve">, от 29.10.2024 </w:t>
            </w:r>
            <w:hyperlink r:id="rId702">
              <w:r>
                <w:rPr>
                  <w:color w:val="0000FF"/>
                </w:rPr>
                <w:t>N 362-ФЗ</w:t>
              </w:r>
            </w:hyperlink>
            <w:r>
              <w:rPr>
                <w:color w:val="392C69"/>
              </w:rPr>
              <w:t xml:space="preserve"> (ред. 29.11.2024),</w:t>
            </w:r>
          </w:p>
          <w:p w:rsidR="000125BB" w:rsidRDefault="000125BB">
            <w:pPr>
              <w:pStyle w:val="ConsPlusNormal"/>
              <w:jc w:val="center"/>
            </w:pPr>
            <w:r>
              <w:rPr>
                <w:color w:val="392C69"/>
              </w:rPr>
              <w:t xml:space="preserve">от 29.10.2024 </w:t>
            </w:r>
            <w:hyperlink r:id="rId703">
              <w:r>
                <w:rPr>
                  <w:color w:val="0000FF"/>
                </w:rPr>
                <w:t>N 363-ФЗ</w:t>
              </w:r>
            </w:hyperlink>
            <w:r>
              <w:rPr>
                <w:color w:val="392C69"/>
              </w:rPr>
              <w:t xml:space="preserve">, от 23.11.2024 </w:t>
            </w:r>
            <w:hyperlink r:id="rId704">
              <w:r>
                <w:rPr>
                  <w:color w:val="0000FF"/>
                </w:rPr>
                <w:t>N 388-ФЗ</w:t>
              </w:r>
            </w:hyperlink>
            <w:r>
              <w:rPr>
                <w:color w:val="392C69"/>
              </w:rPr>
              <w:t xml:space="preserve">, от 23.11.2024 </w:t>
            </w:r>
            <w:hyperlink r:id="rId705">
              <w:r>
                <w:rPr>
                  <w:color w:val="0000FF"/>
                </w:rPr>
                <w:t>N 389-ФЗ</w:t>
              </w:r>
            </w:hyperlink>
            <w:r>
              <w:rPr>
                <w:color w:val="392C69"/>
              </w:rPr>
              <w:t>,</w:t>
            </w:r>
          </w:p>
          <w:p w:rsidR="000125BB" w:rsidRDefault="000125BB">
            <w:pPr>
              <w:pStyle w:val="ConsPlusNormal"/>
              <w:jc w:val="center"/>
            </w:pPr>
            <w:r>
              <w:rPr>
                <w:color w:val="392C69"/>
              </w:rPr>
              <w:t xml:space="preserve">от 23.11.2024 </w:t>
            </w:r>
            <w:hyperlink r:id="rId706">
              <w:r>
                <w:rPr>
                  <w:color w:val="0000FF"/>
                </w:rPr>
                <w:t>N 399-ФЗ</w:t>
              </w:r>
            </w:hyperlink>
            <w:r>
              <w:rPr>
                <w:color w:val="392C69"/>
              </w:rPr>
              <w:t xml:space="preserve">, от 23.11.2024 </w:t>
            </w:r>
            <w:hyperlink r:id="rId707">
              <w:r>
                <w:rPr>
                  <w:color w:val="0000FF"/>
                </w:rPr>
                <w:t>N 400-ФЗ</w:t>
              </w:r>
            </w:hyperlink>
            <w:r>
              <w:rPr>
                <w:color w:val="392C69"/>
              </w:rPr>
              <w:t xml:space="preserve">, от 29.11.2024 </w:t>
            </w:r>
            <w:hyperlink r:id="rId708">
              <w:r>
                <w:rPr>
                  <w:color w:val="0000FF"/>
                </w:rPr>
                <w:t>N 416-ФЗ</w:t>
              </w:r>
            </w:hyperlink>
            <w:r>
              <w:rPr>
                <w:color w:val="392C69"/>
              </w:rPr>
              <w:t>,</w:t>
            </w:r>
          </w:p>
          <w:p w:rsidR="000125BB" w:rsidRDefault="000125BB">
            <w:pPr>
              <w:pStyle w:val="ConsPlusNormal"/>
              <w:jc w:val="center"/>
            </w:pPr>
            <w:r>
              <w:rPr>
                <w:color w:val="392C69"/>
              </w:rPr>
              <w:t xml:space="preserve">от 29.11.2024 </w:t>
            </w:r>
            <w:hyperlink r:id="rId709">
              <w:r>
                <w:rPr>
                  <w:color w:val="0000FF"/>
                </w:rPr>
                <w:t>N 417-ФЗ</w:t>
              </w:r>
            </w:hyperlink>
            <w:r>
              <w:rPr>
                <w:color w:val="392C69"/>
              </w:rPr>
              <w:t xml:space="preserve">, от 29.11.2024 </w:t>
            </w:r>
            <w:hyperlink r:id="rId710">
              <w:r>
                <w:rPr>
                  <w:color w:val="0000FF"/>
                </w:rPr>
                <w:t>N 418-ФЗ</w:t>
              </w:r>
            </w:hyperlink>
            <w:r>
              <w:rPr>
                <w:color w:val="392C69"/>
              </w:rPr>
              <w:t xml:space="preserve">, от 30.11.2024 </w:t>
            </w:r>
            <w:hyperlink r:id="rId711">
              <w:r>
                <w:rPr>
                  <w:color w:val="0000FF"/>
                </w:rPr>
                <w:t>N 430-ФЗ</w:t>
              </w:r>
            </w:hyperlink>
            <w:r>
              <w:rPr>
                <w:color w:val="392C69"/>
              </w:rPr>
              <w:t>,</w:t>
            </w:r>
          </w:p>
          <w:p w:rsidR="000125BB" w:rsidRDefault="000125BB">
            <w:pPr>
              <w:pStyle w:val="ConsPlusNormal"/>
              <w:jc w:val="center"/>
            </w:pPr>
            <w:r>
              <w:rPr>
                <w:color w:val="392C69"/>
              </w:rPr>
              <w:t xml:space="preserve">от 30.11.2024 </w:t>
            </w:r>
            <w:hyperlink r:id="rId712">
              <w:r>
                <w:rPr>
                  <w:color w:val="0000FF"/>
                </w:rPr>
                <w:t>N 431-ФЗ</w:t>
              </w:r>
            </w:hyperlink>
            <w:r>
              <w:rPr>
                <w:color w:val="392C69"/>
              </w:rPr>
              <w:t xml:space="preserve">, от 12.12.2024 </w:t>
            </w:r>
            <w:hyperlink r:id="rId713">
              <w:r>
                <w:rPr>
                  <w:color w:val="0000FF"/>
                </w:rPr>
                <w:t>N 449-ФЗ</w:t>
              </w:r>
            </w:hyperlink>
            <w:r>
              <w:rPr>
                <w:color w:val="392C69"/>
              </w:rPr>
              <w:t xml:space="preserve">, от 13.12.2024 </w:t>
            </w:r>
            <w:hyperlink r:id="rId714">
              <w:r>
                <w:rPr>
                  <w:color w:val="0000FF"/>
                </w:rPr>
                <w:t>N 451-ФЗ</w:t>
              </w:r>
            </w:hyperlink>
            <w:r>
              <w:rPr>
                <w:color w:val="392C69"/>
              </w:rPr>
              <w:t>,</w:t>
            </w:r>
          </w:p>
          <w:p w:rsidR="000125BB" w:rsidRDefault="000125BB">
            <w:pPr>
              <w:pStyle w:val="ConsPlusNormal"/>
              <w:jc w:val="center"/>
            </w:pPr>
            <w:r>
              <w:rPr>
                <w:color w:val="392C69"/>
              </w:rPr>
              <w:t xml:space="preserve">от 28.12.2024 </w:t>
            </w:r>
            <w:hyperlink r:id="rId715">
              <w:r>
                <w:rPr>
                  <w:color w:val="0000FF"/>
                </w:rPr>
                <w:t>N 530-ФЗ</w:t>
              </w:r>
            </w:hyperlink>
            <w:r>
              <w:rPr>
                <w:color w:val="392C69"/>
              </w:rPr>
              <w:t xml:space="preserve">, от 28.02.2025 </w:t>
            </w:r>
            <w:hyperlink r:id="rId716">
              <w:r>
                <w:rPr>
                  <w:color w:val="0000FF"/>
                </w:rPr>
                <w:t>N 19-ФЗ</w:t>
              </w:r>
            </w:hyperlink>
            <w:r>
              <w:rPr>
                <w:color w:val="392C69"/>
              </w:rPr>
              <w:t xml:space="preserve">, от 07.06.2025 </w:t>
            </w:r>
            <w:hyperlink r:id="rId717">
              <w:r>
                <w:rPr>
                  <w:color w:val="0000FF"/>
                </w:rPr>
                <w:t>N 147-ФЗ</w:t>
              </w:r>
            </w:hyperlink>
            <w:r>
              <w:rPr>
                <w:color w:val="392C69"/>
              </w:rPr>
              <w:t>,</w:t>
            </w:r>
          </w:p>
          <w:p w:rsidR="000125BB" w:rsidRDefault="000125BB">
            <w:pPr>
              <w:pStyle w:val="ConsPlusNormal"/>
              <w:jc w:val="center"/>
            </w:pPr>
            <w:r>
              <w:rPr>
                <w:color w:val="392C69"/>
              </w:rPr>
              <w:t xml:space="preserve">от 24.06.2025 </w:t>
            </w:r>
            <w:hyperlink r:id="rId718">
              <w:r>
                <w:rPr>
                  <w:color w:val="0000FF"/>
                </w:rPr>
                <w:t>N 179-ФЗ</w:t>
              </w:r>
            </w:hyperlink>
            <w:r>
              <w:rPr>
                <w:color w:val="392C69"/>
              </w:rPr>
              <w:t xml:space="preserve">, от 23.07.2025 </w:t>
            </w:r>
            <w:hyperlink r:id="rId719">
              <w:r>
                <w:rPr>
                  <w:color w:val="0000FF"/>
                </w:rPr>
                <w:t>N 227-ФЗ</w:t>
              </w:r>
            </w:hyperlink>
            <w:r>
              <w:rPr>
                <w:color w:val="392C69"/>
              </w:rPr>
              <w:t xml:space="preserve">, от 23.07.2025 </w:t>
            </w:r>
            <w:hyperlink r:id="rId720">
              <w:r>
                <w:rPr>
                  <w:color w:val="0000FF"/>
                </w:rPr>
                <w:t>N 228-ФЗ</w:t>
              </w:r>
            </w:hyperlink>
            <w:r>
              <w:rPr>
                <w:color w:val="392C69"/>
              </w:rPr>
              <w:t>,</w:t>
            </w:r>
          </w:p>
          <w:p w:rsidR="000125BB" w:rsidRDefault="000125BB">
            <w:pPr>
              <w:pStyle w:val="ConsPlusNormal"/>
              <w:jc w:val="center"/>
            </w:pPr>
            <w:r>
              <w:rPr>
                <w:color w:val="392C69"/>
              </w:rPr>
              <w:t xml:space="preserve">от 23.07.2025 </w:t>
            </w:r>
            <w:hyperlink r:id="rId721">
              <w:r>
                <w:rPr>
                  <w:color w:val="0000FF"/>
                </w:rPr>
                <w:t>N 229-ФЗ</w:t>
              </w:r>
            </w:hyperlink>
            <w:r>
              <w:rPr>
                <w:color w:val="392C69"/>
              </w:rPr>
              <w:t xml:space="preserve">, от 23.07.2025 </w:t>
            </w:r>
            <w:hyperlink r:id="rId722">
              <w:r>
                <w:rPr>
                  <w:color w:val="0000FF"/>
                </w:rPr>
                <w:t>N 230-ФЗ</w:t>
              </w:r>
            </w:hyperlink>
            <w:r>
              <w:rPr>
                <w:color w:val="392C69"/>
              </w:rPr>
              <w:t xml:space="preserve">, от 23.07.2025 </w:t>
            </w:r>
            <w:hyperlink r:id="rId723">
              <w:r>
                <w:rPr>
                  <w:color w:val="0000FF"/>
                </w:rPr>
                <w:t>N 231-ФЗ</w:t>
              </w:r>
            </w:hyperlink>
            <w:r>
              <w:rPr>
                <w:color w:val="392C69"/>
              </w:rPr>
              <w:t>,</w:t>
            </w:r>
          </w:p>
          <w:p w:rsidR="000125BB" w:rsidRDefault="000125BB">
            <w:pPr>
              <w:pStyle w:val="ConsPlusNormal"/>
              <w:jc w:val="center"/>
            </w:pPr>
            <w:r>
              <w:rPr>
                <w:color w:val="392C69"/>
              </w:rPr>
              <w:t xml:space="preserve">от 31.07.2025 </w:t>
            </w:r>
            <w:hyperlink r:id="rId724">
              <w:r>
                <w:rPr>
                  <w:color w:val="0000FF"/>
                </w:rPr>
                <w:t>N 271-ФЗ</w:t>
              </w:r>
            </w:hyperlink>
            <w:r>
              <w:rPr>
                <w:color w:val="392C69"/>
              </w:rPr>
              <w:t xml:space="preserve">, от 31.07.2025 </w:t>
            </w:r>
            <w:hyperlink r:id="rId725">
              <w:r>
                <w:rPr>
                  <w:color w:val="0000FF"/>
                </w:rPr>
                <w:t>N 275-ФЗ</w:t>
              </w:r>
            </w:hyperlink>
            <w:r>
              <w:rPr>
                <w:color w:val="392C69"/>
              </w:rPr>
              <w:t xml:space="preserve">, от 31.07.2025 </w:t>
            </w:r>
            <w:hyperlink r:id="rId726">
              <w:r>
                <w:rPr>
                  <w:color w:val="0000FF"/>
                </w:rPr>
                <w:t>N 286-ФЗ</w:t>
              </w:r>
            </w:hyperlink>
            <w:r>
              <w:rPr>
                <w:color w:val="392C69"/>
              </w:rPr>
              <w:t>,</w:t>
            </w:r>
          </w:p>
          <w:p w:rsidR="000125BB" w:rsidRDefault="000125BB">
            <w:pPr>
              <w:pStyle w:val="ConsPlusNormal"/>
              <w:jc w:val="center"/>
            </w:pPr>
            <w:r>
              <w:rPr>
                <w:color w:val="392C69"/>
              </w:rPr>
              <w:t xml:space="preserve">от 31.07.2025 </w:t>
            </w:r>
            <w:hyperlink r:id="rId727">
              <w:r>
                <w:rPr>
                  <w:color w:val="0000FF"/>
                </w:rPr>
                <w:t>N 297-ФЗ</w:t>
              </w:r>
            </w:hyperlink>
            <w:r>
              <w:rPr>
                <w:color w:val="392C69"/>
              </w:rPr>
              <w:t xml:space="preserve">, от 31.07.2025 </w:t>
            </w:r>
            <w:hyperlink r:id="rId728">
              <w:r>
                <w:rPr>
                  <w:color w:val="0000FF"/>
                </w:rPr>
                <w:t>N 298-ФЗ</w:t>
              </w:r>
            </w:hyperlink>
            <w:r>
              <w:rPr>
                <w:color w:val="392C69"/>
              </w:rPr>
              <w:t xml:space="preserve">, от 31.07.2025 </w:t>
            </w:r>
            <w:hyperlink r:id="rId729">
              <w:r>
                <w:rPr>
                  <w:color w:val="0000FF"/>
                </w:rPr>
                <w:t>N 299-ФЗ</w:t>
              </w:r>
            </w:hyperlink>
            <w:r>
              <w:rPr>
                <w:color w:val="392C69"/>
              </w:rPr>
              <w:t>,</w:t>
            </w:r>
          </w:p>
          <w:p w:rsidR="000125BB" w:rsidRDefault="000125BB">
            <w:pPr>
              <w:pStyle w:val="ConsPlusNormal"/>
              <w:jc w:val="center"/>
            </w:pPr>
            <w:r>
              <w:rPr>
                <w:color w:val="392C69"/>
              </w:rPr>
              <w:t xml:space="preserve">от 29.09.2025 </w:t>
            </w:r>
            <w:hyperlink r:id="rId730">
              <w:r>
                <w:rPr>
                  <w:color w:val="0000FF"/>
                </w:rPr>
                <w:t>N 359-ФЗ</w:t>
              </w:r>
            </w:hyperlink>
            <w:r>
              <w:rPr>
                <w:color w:val="392C69"/>
              </w:rPr>
              <w:t xml:space="preserve">, от 29.09.2025 </w:t>
            </w:r>
            <w:hyperlink r:id="rId731">
              <w:r>
                <w:rPr>
                  <w:color w:val="0000FF"/>
                </w:rPr>
                <w:t>N 362-ФЗ</w:t>
              </w:r>
            </w:hyperlink>
            <w:r>
              <w:rPr>
                <w:color w:val="392C69"/>
              </w:rPr>
              <w:t xml:space="preserve">, от 27.10.2025 </w:t>
            </w:r>
            <w:hyperlink r:id="rId732">
              <w:r>
                <w:rPr>
                  <w:color w:val="0000FF"/>
                </w:rPr>
                <w:t>N 384-ФЗ</w:t>
              </w:r>
            </w:hyperlink>
            <w:r>
              <w:rPr>
                <w:color w:val="392C69"/>
              </w:rPr>
              <w:t>,</w:t>
            </w:r>
          </w:p>
          <w:p w:rsidR="000125BB" w:rsidRDefault="000125BB">
            <w:pPr>
              <w:pStyle w:val="ConsPlusNormal"/>
              <w:jc w:val="center"/>
            </w:pPr>
            <w:r>
              <w:rPr>
                <w:color w:val="392C69"/>
              </w:rPr>
              <w:t xml:space="preserve">от 27.10.2025 </w:t>
            </w:r>
            <w:hyperlink r:id="rId733">
              <w:r>
                <w:rPr>
                  <w:color w:val="0000FF"/>
                </w:rPr>
                <w:t>N 386-ФЗ</w:t>
              </w:r>
            </w:hyperlink>
            <w:r>
              <w:rPr>
                <w:color w:val="392C69"/>
              </w:rPr>
              <w:t xml:space="preserve">, от 27.10.2025 </w:t>
            </w:r>
            <w:hyperlink r:id="rId734">
              <w:r>
                <w:rPr>
                  <w:color w:val="0000FF"/>
                </w:rPr>
                <w:t>N 398-ФЗ</w:t>
              </w:r>
            </w:hyperlink>
            <w:r>
              <w:rPr>
                <w:color w:val="392C69"/>
              </w:rPr>
              <w:t xml:space="preserve">, от 17.11.2025 </w:t>
            </w:r>
            <w:hyperlink r:id="rId735">
              <w:r>
                <w:rPr>
                  <w:color w:val="0000FF"/>
                </w:rPr>
                <w:t>N 417-ФЗ</w:t>
              </w:r>
            </w:hyperlink>
            <w:r>
              <w:rPr>
                <w:color w:val="392C69"/>
              </w:rPr>
              <w:t>,</w:t>
            </w:r>
          </w:p>
          <w:p w:rsidR="000125BB" w:rsidRDefault="000125BB">
            <w:pPr>
              <w:pStyle w:val="ConsPlusNormal"/>
              <w:jc w:val="center"/>
            </w:pPr>
            <w:r>
              <w:rPr>
                <w:color w:val="392C69"/>
              </w:rPr>
              <w:t xml:space="preserve">от 17.11.2025 </w:t>
            </w:r>
            <w:hyperlink r:id="rId736">
              <w:r>
                <w:rPr>
                  <w:color w:val="0000FF"/>
                </w:rPr>
                <w:t>N 418-ФЗ</w:t>
              </w:r>
            </w:hyperlink>
            <w:r>
              <w:rPr>
                <w:color w:val="392C69"/>
              </w:rPr>
              <w:t xml:space="preserve">, от 28.11.2025 </w:t>
            </w:r>
            <w:hyperlink r:id="rId737">
              <w:r>
                <w:rPr>
                  <w:color w:val="0000FF"/>
                </w:rPr>
                <w:t>N 425-ФЗ</w:t>
              </w:r>
            </w:hyperlink>
            <w:r>
              <w:rPr>
                <w:color w:val="392C69"/>
              </w:rPr>
              <w:t xml:space="preserve">, от 15.12.2025 </w:t>
            </w:r>
            <w:hyperlink r:id="rId738">
              <w:r>
                <w:rPr>
                  <w:color w:val="0000FF"/>
                </w:rPr>
                <w:t>N 460-ФЗ</w:t>
              </w:r>
            </w:hyperlink>
            <w:r>
              <w:rPr>
                <w:color w:val="392C69"/>
              </w:rPr>
              <w:t>,</w:t>
            </w:r>
          </w:p>
          <w:p w:rsidR="000125BB" w:rsidRDefault="000125BB">
            <w:pPr>
              <w:pStyle w:val="ConsPlusNormal"/>
              <w:jc w:val="center"/>
            </w:pPr>
            <w:r>
              <w:rPr>
                <w:color w:val="392C69"/>
              </w:rPr>
              <w:t xml:space="preserve">от 30.01.2026 </w:t>
            </w:r>
            <w:hyperlink r:id="rId739">
              <w:r>
                <w:rPr>
                  <w:color w:val="0000FF"/>
                </w:rPr>
                <w:t>N 15-ФЗ</w:t>
              </w:r>
            </w:hyperlink>
            <w:r>
              <w:rPr>
                <w:color w:val="392C69"/>
              </w:rPr>
              <w:t xml:space="preserve">, от 11.02.2026 </w:t>
            </w:r>
            <w:hyperlink r:id="rId740">
              <w:r>
                <w:rPr>
                  <w:color w:val="0000FF"/>
                </w:rPr>
                <w:t>N 18-ФЗ</w:t>
              </w:r>
            </w:hyperlink>
            <w:r>
              <w:rPr>
                <w:color w:val="392C69"/>
              </w:rPr>
              <w:t xml:space="preserve">, от 20.02.2026 </w:t>
            </w:r>
            <w:hyperlink r:id="rId741">
              <w:r>
                <w:rPr>
                  <w:color w:val="0000FF"/>
                </w:rPr>
                <w:t>N 40-ФЗ</w:t>
              </w:r>
            </w:hyperlink>
            <w:r>
              <w:rPr>
                <w:color w:val="392C69"/>
              </w:rPr>
              <w:t>,</w:t>
            </w:r>
          </w:p>
          <w:p w:rsidR="000125BB" w:rsidRDefault="000125BB">
            <w:pPr>
              <w:pStyle w:val="ConsPlusNormal"/>
              <w:jc w:val="center"/>
            </w:pPr>
            <w:r>
              <w:rPr>
                <w:color w:val="392C69"/>
              </w:rPr>
              <w:t xml:space="preserve">от 20.02.2026 </w:t>
            </w:r>
            <w:hyperlink r:id="rId742">
              <w:r>
                <w:rPr>
                  <w:color w:val="0000FF"/>
                </w:rPr>
                <w:t>N 42-ФЗ</w:t>
              </w:r>
            </w:hyperlink>
            <w:r>
              <w:rPr>
                <w:color w:val="392C69"/>
              </w:rPr>
              <w:t>,</w:t>
            </w:r>
          </w:p>
          <w:p w:rsidR="000125BB" w:rsidRDefault="000125BB">
            <w:pPr>
              <w:pStyle w:val="ConsPlusNormal"/>
              <w:jc w:val="center"/>
            </w:pPr>
            <w:r>
              <w:rPr>
                <w:color w:val="392C69"/>
              </w:rPr>
              <w:t xml:space="preserve">с изм., внесенными Федеральным </w:t>
            </w:r>
            <w:hyperlink r:id="rId743">
              <w:r>
                <w:rPr>
                  <w:color w:val="0000FF"/>
                </w:rPr>
                <w:t>законом</w:t>
              </w:r>
            </w:hyperlink>
          </w:p>
          <w:p w:rsidR="000125BB" w:rsidRDefault="000125BB">
            <w:pPr>
              <w:pStyle w:val="ConsPlusNormal"/>
              <w:jc w:val="center"/>
            </w:pPr>
            <w:r>
              <w:rPr>
                <w:color w:val="392C69"/>
              </w:rPr>
              <w:t xml:space="preserve">от 24.12.2002 N 176-ФЗ, </w:t>
            </w:r>
            <w:hyperlink r:id="rId744">
              <w:r>
                <w:rPr>
                  <w:color w:val="0000FF"/>
                </w:rPr>
                <w:t>Определением</w:t>
              </w:r>
            </w:hyperlink>
            <w:r>
              <w:rPr>
                <w:color w:val="392C69"/>
              </w:rPr>
              <w:t xml:space="preserve"> Конституционного Суда РФ</w:t>
            </w:r>
          </w:p>
          <w:p w:rsidR="000125BB" w:rsidRDefault="000125BB">
            <w:pPr>
              <w:pStyle w:val="ConsPlusNormal"/>
              <w:jc w:val="center"/>
            </w:pPr>
            <w:r>
              <w:rPr>
                <w:color w:val="392C69"/>
              </w:rPr>
              <w:t xml:space="preserve">от 14.01.2003 N 129-О, Федеральными законами от 23.12.2003 </w:t>
            </w:r>
            <w:hyperlink r:id="rId745">
              <w:r>
                <w:rPr>
                  <w:color w:val="0000FF"/>
                </w:rPr>
                <w:t>N 186-ФЗ</w:t>
              </w:r>
            </w:hyperlink>
            <w:r>
              <w:rPr>
                <w:color w:val="392C69"/>
              </w:rPr>
              <w:t>,</w:t>
            </w:r>
          </w:p>
          <w:p w:rsidR="000125BB" w:rsidRDefault="000125BB">
            <w:pPr>
              <w:pStyle w:val="ConsPlusNormal"/>
              <w:jc w:val="center"/>
            </w:pPr>
            <w:r>
              <w:rPr>
                <w:color w:val="392C69"/>
              </w:rPr>
              <w:t xml:space="preserve">от 29.12.2004 </w:t>
            </w:r>
            <w:hyperlink r:id="rId746">
              <w:r>
                <w:rPr>
                  <w:color w:val="0000FF"/>
                </w:rPr>
                <w:t>N 205-ФЗ</w:t>
              </w:r>
            </w:hyperlink>
            <w:r>
              <w:rPr>
                <w:color w:val="392C69"/>
              </w:rPr>
              <w:t>, Определениями Конституционного Суда РФ</w:t>
            </w:r>
          </w:p>
          <w:p w:rsidR="000125BB" w:rsidRDefault="000125BB">
            <w:pPr>
              <w:pStyle w:val="ConsPlusNormal"/>
              <w:jc w:val="center"/>
            </w:pPr>
            <w:r>
              <w:rPr>
                <w:color w:val="392C69"/>
              </w:rPr>
              <w:t xml:space="preserve">от 13.06.2006 </w:t>
            </w:r>
            <w:hyperlink r:id="rId747">
              <w:r>
                <w:rPr>
                  <w:color w:val="0000FF"/>
                </w:rPr>
                <w:t>N 272-О</w:t>
              </w:r>
            </w:hyperlink>
            <w:r>
              <w:rPr>
                <w:color w:val="392C69"/>
              </w:rPr>
              <w:t xml:space="preserve">, от 13.06.2006 </w:t>
            </w:r>
            <w:hyperlink r:id="rId748">
              <w:r>
                <w:rPr>
                  <w:color w:val="0000FF"/>
                </w:rPr>
                <w:t>N 274-О</w:t>
              </w:r>
            </w:hyperlink>
            <w:r>
              <w:rPr>
                <w:color w:val="392C69"/>
              </w:rPr>
              <w:t xml:space="preserve">, Федеральным </w:t>
            </w:r>
            <w:hyperlink r:id="rId749">
              <w:r>
                <w:rPr>
                  <w:color w:val="0000FF"/>
                </w:rPr>
                <w:t>законом</w:t>
              </w:r>
            </w:hyperlink>
          </w:p>
          <w:p w:rsidR="000125BB" w:rsidRDefault="000125BB">
            <w:pPr>
              <w:pStyle w:val="ConsPlusNormal"/>
              <w:jc w:val="center"/>
            </w:pPr>
            <w:r>
              <w:rPr>
                <w:color w:val="392C69"/>
              </w:rPr>
              <w:t>от 24.07.2007 N 198-ФЗ, Постановлениями Конституционного Суда РФ</w:t>
            </w:r>
          </w:p>
          <w:p w:rsidR="000125BB" w:rsidRDefault="000125BB">
            <w:pPr>
              <w:pStyle w:val="ConsPlusNormal"/>
              <w:jc w:val="center"/>
            </w:pPr>
            <w:r>
              <w:rPr>
                <w:color w:val="392C69"/>
              </w:rPr>
              <w:t xml:space="preserve">от 22.06.2009 </w:t>
            </w:r>
            <w:hyperlink r:id="rId750">
              <w:r>
                <w:rPr>
                  <w:color w:val="0000FF"/>
                </w:rPr>
                <w:t>N 10-П</w:t>
              </w:r>
            </w:hyperlink>
            <w:r>
              <w:rPr>
                <w:color w:val="392C69"/>
              </w:rPr>
              <w:t xml:space="preserve">, от 23.12.2009 </w:t>
            </w:r>
            <w:hyperlink r:id="rId751">
              <w:r>
                <w:rPr>
                  <w:color w:val="0000FF"/>
                </w:rPr>
                <w:t>N 20-П</w:t>
              </w:r>
            </w:hyperlink>
            <w:r>
              <w:rPr>
                <w:color w:val="392C69"/>
              </w:rPr>
              <w:t xml:space="preserve">, от 25.12.2012 </w:t>
            </w:r>
            <w:hyperlink r:id="rId752">
              <w:r>
                <w:rPr>
                  <w:color w:val="0000FF"/>
                </w:rPr>
                <w:t>N 33-П</w:t>
              </w:r>
            </w:hyperlink>
            <w:r>
              <w:rPr>
                <w:color w:val="392C69"/>
              </w:rPr>
              <w:t>,</w:t>
            </w:r>
          </w:p>
          <w:p w:rsidR="000125BB" w:rsidRDefault="000125BB">
            <w:pPr>
              <w:pStyle w:val="ConsPlusNormal"/>
              <w:jc w:val="center"/>
            </w:pPr>
            <w:r>
              <w:rPr>
                <w:color w:val="392C69"/>
              </w:rPr>
              <w:t xml:space="preserve">от 13.04.2016 </w:t>
            </w:r>
            <w:hyperlink r:id="rId753">
              <w:r>
                <w:rPr>
                  <w:color w:val="0000FF"/>
                </w:rPr>
                <w:t>N 11-П</w:t>
              </w:r>
            </w:hyperlink>
            <w:r>
              <w:rPr>
                <w:color w:val="392C69"/>
              </w:rPr>
              <w:t xml:space="preserve">, от 31.05.2018 </w:t>
            </w:r>
            <w:hyperlink r:id="rId754">
              <w:r>
                <w:rPr>
                  <w:color w:val="0000FF"/>
                </w:rPr>
                <w:t>N 22-П</w:t>
              </w:r>
            </w:hyperlink>
            <w:r>
              <w:rPr>
                <w:color w:val="392C69"/>
              </w:rPr>
              <w:t xml:space="preserve">, от 19.12.2019 </w:t>
            </w:r>
            <w:hyperlink r:id="rId755">
              <w:r>
                <w:rPr>
                  <w:color w:val="0000FF"/>
                </w:rPr>
                <w:t>N 41-П</w:t>
              </w:r>
            </w:hyperlink>
            <w:r>
              <w:rPr>
                <w:color w:val="392C69"/>
              </w:rPr>
              <w:t>,</w:t>
            </w:r>
          </w:p>
          <w:p w:rsidR="000125BB" w:rsidRDefault="000125BB">
            <w:pPr>
              <w:pStyle w:val="ConsPlusNormal"/>
              <w:jc w:val="center"/>
            </w:pPr>
            <w:r>
              <w:rPr>
                <w:color w:val="392C69"/>
              </w:rPr>
              <w:t xml:space="preserve">от 28.01.2020 </w:t>
            </w:r>
            <w:hyperlink r:id="rId756">
              <w:r>
                <w:rPr>
                  <w:color w:val="0000FF"/>
                </w:rPr>
                <w:t>N 5-П</w:t>
              </w:r>
            </w:hyperlink>
            <w:r>
              <w:rPr>
                <w:color w:val="392C69"/>
              </w:rPr>
              <w:t xml:space="preserve">, </w:t>
            </w:r>
            <w:hyperlink r:id="rId757">
              <w:r>
                <w:rPr>
                  <w:color w:val="0000FF"/>
                </w:rPr>
                <w:t>Постановлением</w:t>
              </w:r>
            </w:hyperlink>
            <w:r>
              <w:rPr>
                <w:color w:val="392C69"/>
              </w:rPr>
              <w:t xml:space="preserve"> Правительства РФ от 01.09.2020 N 1334,</w:t>
            </w:r>
          </w:p>
          <w:p w:rsidR="000125BB" w:rsidRDefault="000125BB">
            <w:pPr>
              <w:pStyle w:val="ConsPlusNormal"/>
              <w:jc w:val="center"/>
            </w:pPr>
            <w:r>
              <w:rPr>
                <w:color w:val="392C69"/>
              </w:rPr>
              <w:t xml:space="preserve">Постановлениями Конституционного Суда РФ от 11.10.2022 </w:t>
            </w:r>
            <w:hyperlink r:id="rId758">
              <w:r>
                <w:rPr>
                  <w:color w:val="0000FF"/>
                </w:rPr>
                <w:t>N 42-П</w:t>
              </w:r>
            </w:hyperlink>
            <w:r>
              <w:rPr>
                <w:color w:val="392C69"/>
              </w:rPr>
              <w:t>,</w:t>
            </w:r>
          </w:p>
          <w:p w:rsidR="000125BB" w:rsidRDefault="000125BB">
            <w:pPr>
              <w:pStyle w:val="ConsPlusNormal"/>
              <w:jc w:val="center"/>
            </w:pPr>
            <w:r>
              <w:rPr>
                <w:color w:val="392C69"/>
              </w:rPr>
              <w:t xml:space="preserve">от 31.05.2023 </w:t>
            </w:r>
            <w:hyperlink r:id="rId759">
              <w:r>
                <w:rPr>
                  <w:color w:val="0000FF"/>
                </w:rPr>
                <w:t>N 28-П</w:t>
              </w:r>
            </w:hyperlink>
            <w:r>
              <w:rPr>
                <w:color w:val="392C69"/>
              </w:rPr>
              <w:t xml:space="preserve">, от 14.02.2024 </w:t>
            </w:r>
            <w:hyperlink r:id="rId760">
              <w:r>
                <w:rPr>
                  <w:color w:val="0000FF"/>
                </w:rPr>
                <w:t>N 6-П</w:t>
              </w:r>
            </w:hyperlink>
            <w:r>
              <w:rPr>
                <w:color w:val="392C69"/>
              </w:rPr>
              <w:t xml:space="preserve">, от 21.01.2025 </w:t>
            </w:r>
            <w:hyperlink r:id="rId761">
              <w:r>
                <w:rPr>
                  <w:color w:val="0000FF"/>
                </w:rPr>
                <w:t>N 2-П</w:t>
              </w:r>
            </w:hyperlink>
            <w:r>
              <w:rPr>
                <w:color w:val="392C69"/>
              </w:rPr>
              <w:t>,</w:t>
            </w:r>
          </w:p>
          <w:p w:rsidR="000125BB" w:rsidRDefault="000125BB">
            <w:pPr>
              <w:pStyle w:val="ConsPlusNormal"/>
              <w:jc w:val="center"/>
            </w:pPr>
            <w:r>
              <w:rPr>
                <w:color w:val="392C69"/>
              </w:rPr>
              <w:t xml:space="preserve">от 25.11.2025 </w:t>
            </w:r>
            <w:hyperlink r:id="rId762">
              <w:r>
                <w:rPr>
                  <w:color w:val="0000FF"/>
                </w:rPr>
                <w:t>N 41-П</w:t>
              </w:r>
            </w:hyperlink>
            <w:r>
              <w:rPr>
                <w:color w:val="392C69"/>
              </w:rPr>
              <w:t xml:space="preserve">, от 15.01.2026 </w:t>
            </w:r>
            <w:hyperlink r:id="rId763">
              <w:r>
                <w:rPr>
                  <w:color w:val="0000FF"/>
                </w:rPr>
                <w:t>N 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jc w:val="center"/>
      </w:pPr>
    </w:p>
    <w:p w:rsidR="000125BB" w:rsidRDefault="000125BB">
      <w:pPr>
        <w:pStyle w:val="ConsPlusTitle"/>
        <w:jc w:val="center"/>
        <w:outlineLvl w:val="0"/>
      </w:pPr>
      <w:r>
        <w:t>Раздел VIII. ФЕДЕРАЛЬНЫЕ НАЛОГИ</w:t>
      </w:r>
    </w:p>
    <w:p w:rsidR="000125BB" w:rsidRDefault="000125BB">
      <w:pPr>
        <w:pStyle w:val="ConsPlusNormal"/>
        <w:jc w:val="both"/>
      </w:pPr>
    </w:p>
    <w:p w:rsidR="000125BB" w:rsidRDefault="000125BB">
      <w:pPr>
        <w:pStyle w:val="ConsPlusTitle"/>
        <w:jc w:val="center"/>
        <w:outlineLvl w:val="1"/>
      </w:pPr>
      <w:bookmarkStart w:id="0" w:name="P300"/>
      <w:bookmarkEnd w:id="0"/>
      <w:r>
        <w:t>Глава 21. НАЛОГ НА ДОБАВЛЕННУЮ СТОИМОСТЬ</w:t>
      </w:r>
    </w:p>
    <w:p w:rsidR="000125BB" w:rsidRDefault="000125BB">
      <w:pPr>
        <w:pStyle w:val="ConsPlusNormal"/>
        <w:jc w:val="both"/>
      </w:pPr>
    </w:p>
    <w:p w:rsidR="000125BB" w:rsidRDefault="000125BB">
      <w:pPr>
        <w:pStyle w:val="ConsPlusTitle"/>
        <w:ind w:firstLine="540"/>
        <w:jc w:val="both"/>
        <w:outlineLvl w:val="2"/>
      </w:pPr>
      <w:r>
        <w:t>Статья 143. Налогоплательщики</w:t>
      </w:r>
    </w:p>
    <w:p w:rsidR="000125BB" w:rsidRDefault="000125BB">
      <w:pPr>
        <w:pStyle w:val="ConsPlusNormal"/>
        <w:jc w:val="both"/>
      </w:pPr>
    </w:p>
    <w:p w:rsidR="000125BB" w:rsidRDefault="000125BB">
      <w:pPr>
        <w:pStyle w:val="ConsPlusNormal"/>
        <w:ind w:firstLine="540"/>
        <w:jc w:val="both"/>
      </w:pPr>
      <w:r>
        <w:lastRenderedPageBreak/>
        <w:t>1. Налогоплательщиками налога на добавленную стоимость (далее в настоящей главе - налогоплательщики) признаются:</w:t>
      </w:r>
    </w:p>
    <w:p w:rsidR="000125BB" w:rsidRDefault="000125BB">
      <w:pPr>
        <w:pStyle w:val="ConsPlusNormal"/>
        <w:jc w:val="both"/>
      </w:pPr>
      <w:r>
        <w:t xml:space="preserve">(в ред. Федеральных законов от 29.12.2000 </w:t>
      </w:r>
      <w:hyperlink r:id="rId764">
        <w:r>
          <w:rPr>
            <w:color w:val="0000FF"/>
          </w:rPr>
          <w:t>N 166-ФЗ</w:t>
        </w:r>
      </w:hyperlink>
      <w:r>
        <w:t xml:space="preserve">, от 01.12.2007 </w:t>
      </w:r>
      <w:hyperlink r:id="rId765">
        <w:r>
          <w:rPr>
            <w:color w:val="0000FF"/>
          </w:rPr>
          <w:t>N 310-ФЗ</w:t>
        </w:r>
      </w:hyperlink>
      <w:r>
        <w:t>)</w:t>
      </w:r>
    </w:p>
    <w:p w:rsidR="000125BB" w:rsidRDefault="000125BB">
      <w:pPr>
        <w:pStyle w:val="ConsPlusNormal"/>
        <w:spacing w:before="280"/>
        <w:ind w:firstLine="540"/>
        <w:jc w:val="both"/>
      </w:pPr>
      <w:r>
        <w:t>организации;</w:t>
      </w:r>
    </w:p>
    <w:p w:rsidR="000125BB" w:rsidRDefault="000125BB">
      <w:pPr>
        <w:pStyle w:val="ConsPlusNormal"/>
        <w:spacing w:before="280"/>
        <w:ind w:firstLine="540"/>
        <w:jc w:val="both"/>
      </w:pPr>
      <w:r>
        <w:t>индивидуальные предприниматели;</w:t>
      </w:r>
    </w:p>
    <w:p w:rsidR="000125BB" w:rsidRDefault="000125BB">
      <w:pPr>
        <w:pStyle w:val="ConsPlusNormal"/>
        <w:spacing w:before="28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766">
        <w:r>
          <w:rPr>
            <w:color w:val="0000FF"/>
          </w:rPr>
          <w:t>законодательством</w:t>
        </w:r>
      </w:hyperlink>
      <w:r>
        <w:t xml:space="preserve"> Таможенного союза и </w:t>
      </w:r>
      <w:hyperlink r:id="rId767">
        <w:r>
          <w:rPr>
            <w:color w:val="0000FF"/>
          </w:rPr>
          <w:t>законодательством</w:t>
        </w:r>
      </w:hyperlink>
      <w:r>
        <w:t xml:space="preserve"> Российской Федерации о таможенном деле.</w:t>
      </w:r>
    </w:p>
    <w:p w:rsidR="000125BB" w:rsidRDefault="000125BB">
      <w:pPr>
        <w:pStyle w:val="ConsPlusNormal"/>
        <w:jc w:val="both"/>
      </w:pPr>
      <w:r>
        <w:t xml:space="preserve">(в ред. Федеральных законов от 29.12.2000 </w:t>
      </w:r>
      <w:hyperlink r:id="rId768">
        <w:r>
          <w:rPr>
            <w:color w:val="0000FF"/>
          </w:rPr>
          <w:t>N 166-ФЗ</w:t>
        </w:r>
      </w:hyperlink>
      <w:r>
        <w:t xml:space="preserve">, от 27.11.2010 </w:t>
      </w:r>
      <w:hyperlink r:id="rId769">
        <w:r>
          <w:rPr>
            <w:color w:val="0000FF"/>
          </w:rPr>
          <w:t>N 306-ФЗ</w:t>
        </w:r>
      </w:hyperlink>
      <w:r>
        <w:t>)</w:t>
      </w:r>
    </w:p>
    <w:p w:rsidR="000125BB" w:rsidRDefault="000125BB">
      <w:pPr>
        <w:pStyle w:val="ConsPlusNormal"/>
        <w:spacing w:before="280"/>
        <w:ind w:firstLine="540"/>
        <w:jc w:val="both"/>
      </w:pPr>
      <w:r>
        <w:t xml:space="preserve">2. Утратил силу с 1 января 2017 года. - Федеральные законы от 01.12.2007 </w:t>
      </w:r>
      <w:hyperlink r:id="rId770">
        <w:r>
          <w:rPr>
            <w:color w:val="0000FF"/>
          </w:rPr>
          <w:t>N 310-ФЗ</w:t>
        </w:r>
      </w:hyperlink>
      <w:r>
        <w:t xml:space="preserve">, от 30.07.2010 </w:t>
      </w:r>
      <w:hyperlink r:id="rId771">
        <w:r>
          <w:rPr>
            <w:color w:val="0000FF"/>
          </w:rPr>
          <w:t>N 242-ФЗ</w:t>
        </w:r>
      </w:hyperlink>
      <w:r>
        <w:t>.</w:t>
      </w:r>
    </w:p>
    <w:p w:rsidR="000125BB" w:rsidRDefault="000125BB">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772">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125BB" w:rsidRDefault="000125BB">
      <w:pPr>
        <w:pStyle w:val="ConsPlusNormal"/>
        <w:jc w:val="both"/>
      </w:pPr>
      <w:r>
        <w:t xml:space="preserve">(в ред. Федеральных законов от 01.05.2019 </w:t>
      </w:r>
      <w:hyperlink r:id="rId773">
        <w:r>
          <w:rPr>
            <w:color w:val="0000FF"/>
          </w:rPr>
          <w:t>N 101-ФЗ</w:t>
        </w:r>
      </w:hyperlink>
      <w:r>
        <w:t xml:space="preserve">, от 20.04.2021 </w:t>
      </w:r>
      <w:hyperlink r:id="rId774">
        <w:r>
          <w:rPr>
            <w:color w:val="0000FF"/>
          </w:rPr>
          <w:t>N 101-ФЗ</w:t>
        </w:r>
      </w:hyperlink>
      <w:r>
        <w:t>)</w:t>
      </w:r>
    </w:p>
    <w:p w:rsidR="000125BB" w:rsidRDefault="000125BB">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775">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776">
        <w:r>
          <w:rPr>
            <w:color w:val="0000FF"/>
          </w:rPr>
          <w:t>законом</w:t>
        </w:r>
      </w:hyperlink>
      <w:r>
        <w:t>.</w:t>
      </w:r>
    </w:p>
    <w:p w:rsidR="000125BB" w:rsidRDefault="000125BB">
      <w:pPr>
        <w:pStyle w:val="ConsPlusNormal"/>
        <w:jc w:val="both"/>
      </w:pPr>
      <w:r>
        <w:t xml:space="preserve">(п. 3 введен Федеральным </w:t>
      </w:r>
      <w:hyperlink r:id="rId777">
        <w:r>
          <w:rPr>
            <w:color w:val="0000FF"/>
          </w:rPr>
          <w:t>законом</w:t>
        </w:r>
      </w:hyperlink>
      <w:r>
        <w:t xml:space="preserve"> от 07.06.2013 N 108-ФЗ)</w:t>
      </w:r>
    </w:p>
    <w:p w:rsidR="000125BB" w:rsidRDefault="000125BB">
      <w:pPr>
        <w:pStyle w:val="ConsPlusNormal"/>
        <w:jc w:val="both"/>
      </w:pPr>
    </w:p>
    <w:p w:rsidR="000125BB" w:rsidRDefault="000125BB">
      <w:pPr>
        <w:pStyle w:val="ConsPlusTitle"/>
        <w:ind w:firstLine="540"/>
        <w:jc w:val="both"/>
        <w:outlineLvl w:val="2"/>
      </w:pPr>
      <w:r>
        <w:t xml:space="preserve">Статья 144. Утратила силу. - Федеральный </w:t>
      </w:r>
      <w:hyperlink r:id="rId778">
        <w:r>
          <w:rPr>
            <w:color w:val="0000FF"/>
          </w:rPr>
          <w:t>закон</w:t>
        </w:r>
      </w:hyperlink>
      <w:r>
        <w:t xml:space="preserve"> от 27.07.2010 N 229-ФЗ.</w:t>
      </w:r>
    </w:p>
    <w:p w:rsidR="000125BB" w:rsidRDefault="000125BB">
      <w:pPr>
        <w:pStyle w:val="ConsPlusNormal"/>
        <w:jc w:val="both"/>
      </w:pPr>
    </w:p>
    <w:p w:rsidR="000125BB" w:rsidRDefault="000125BB">
      <w:pPr>
        <w:pStyle w:val="ConsPlusTitle"/>
        <w:ind w:firstLine="540"/>
        <w:jc w:val="both"/>
        <w:outlineLvl w:val="2"/>
      </w:pPr>
      <w:bookmarkStart w:id="1" w:name="P318"/>
      <w:bookmarkEnd w:id="1"/>
      <w:r>
        <w:t>Статья 145. Освобождение от исполнения обязанностей налогоплательщика</w:t>
      </w:r>
    </w:p>
    <w:p w:rsidR="000125BB" w:rsidRDefault="000125BB">
      <w:pPr>
        <w:pStyle w:val="ConsPlusNormal"/>
        <w:jc w:val="both"/>
      </w:pPr>
    </w:p>
    <w:p w:rsidR="000125BB" w:rsidRDefault="000125BB">
      <w:pPr>
        <w:pStyle w:val="ConsPlusNormal"/>
        <w:ind w:firstLine="540"/>
        <w:jc w:val="both"/>
      </w:pPr>
      <w:r>
        <w:t xml:space="preserve">(в ред. Федерального </w:t>
      </w:r>
      <w:hyperlink r:id="rId779">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bookmarkStart w:id="2" w:name="P322"/>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w:t>
      </w:r>
      <w:r>
        <w:lastRenderedPageBreak/>
        <w:t xml:space="preserve">налогообложения для сельскохозяйственных товаропроизводителей (единый сельскохозяйственный налог) или упрощенную систему налогообложения,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80">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0125BB" w:rsidRDefault="000125BB">
      <w:pPr>
        <w:pStyle w:val="ConsPlusNormal"/>
        <w:jc w:val="both"/>
      </w:pPr>
      <w:r>
        <w:t xml:space="preserve">(в ред. Федеральных законов от 07.07.2003 </w:t>
      </w:r>
      <w:hyperlink r:id="rId781">
        <w:r>
          <w:rPr>
            <w:color w:val="0000FF"/>
          </w:rPr>
          <w:t>N 117-ФЗ</w:t>
        </w:r>
      </w:hyperlink>
      <w:r>
        <w:t xml:space="preserve">, от 22.07.2005 </w:t>
      </w:r>
      <w:hyperlink r:id="rId782">
        <w:r>
          <w:rPr>
            <w:color w:val="0000FF"/>
          </w:rPr>
          <w:t>N 119-ФЗ</w:t>
        </w:r>
      </w:hyperlink>
      <w:r>
        <w:t xml:space="preserve">, от 28.09.2010 </w:t>
      </w:r>
      <w:hyperlink r:id="rId783">
        <w:r>
          <w:rPr>
            <w:color w:val="0000FF"/>
          </w:rPr>
          <w:t>N 243-ФЗ</w:t>
        </w:r>
      </w:hyperlink>
      <w:r>
        <w:t xml:space="preserve">, от 27.11.2017 </w:t>
      </w:r>
      <w:hyperlink r:id="rId784">
        <w:r>
          <w:rPr>
            <w:color w:val="0000FF"/>
          </w:rPr>
          <w:t>N 335-ФЗ</w:t>
        </w:r>
      </w:hyperlink>
      <w:r>
        <w:t xml:space="preserve">, от 12.07.2024 </w:t>
      </w:r>
      <w:hyperlink r:id="rId785">
        <w:r>
          <w:rPr>
            <w:color w:val="0000FF"/>
          </w:rPr>
          <w:t>N 176-ФЗ</w:t>
        </w:r>
      </w:hyperlink>
      <w:r>
        <w:t>)</w:t>
      </w:r>
    </w:p>
    <w:p w:rsidR="000125BB" w:rsidRDefault="000125BB">
      <w:pPr>
        <w:pStyle w:val="ConsPlusNormal"/>
        <w:spacing w:before="280"/>
        <w:ind w:firstLine="540"/>
        <w:jc w:val="both"/>
      </w:pPr>
      <w:bookmarkStart w:id="3" w:name="P324"/>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0125BB" w:rsidRDefault="000125BB">
      <w:pPr>
        <w:pStyle w:val="ConsPlusNormal"/>
        <w:jc w:val="both"/>
      </w:pPr>
      <w:r>
        <w:t xml:space="preserve">(абзац введен Федеральным </w:t>
      </w:r>
      <w:hyperlink r:id="rId786">
        <w:r>
          <w:rPr>
            <w:color w:val="0000FF"/>
          </w:rPr>
          <w:t>законом</w:t>
        </w:r>
      </w:hyperlink>
      <w:r>
        <w:t xml:space="preserve"> от 27.11.2017 N 335-ФЗ)</w:t>
      </w:r>
    </w:p>
    <w:p w:rsidR="000125BB" w:rsidRDefault="000125BB">
      <w:pPr>
        <w:pStyle w:val="ConsPlusNormal"/>
        <w:spacing w:before="280"/>
        <w:ind w:firstLine="540"/>
        <w:jc w:val="both"/>
      </w:pPr>
      <w:bookmarkStart w:id="4" w:name="P326"/>
      <w:bookmarkEnd w:id="4"/>
      <w:r>
        <w:t>Организации и индивидуальные предприниматели,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при соблюдении одного из следующих условий:</w:t>
      </w:r>
    </w:p>
    <w:p w:rsidR="000125BB" w:rsidRDefault="000125BB">
      <w:pPr>
        <w:pStyle w:val="ConsPlusNormal"/>
        <w:jc w:val="both"/>
      </w:pPr>
      <w:r>
        <w:t xml:space="preserve">(абзац введен Федеральным </w:t>
      </w:r>
      <w:hyperlink r:id="rId787">
        <w:r>
          <w:rPr>
            <w:color w:val="0000FF"/>
          </w:rPr>
          <w:t>законом</w:t>
        </w:r>
      </w:hyperlink>
      <w:r>
        <w:t xml:space="preserve"> от 12.07.2024 N 176-ФЗ)</w:t>
      </w:r>
    </w:p>
    <w:p w:rsidR="000125BB" w:rsidRDefault="000125BB">
      <w:pPr>
        <w:pStyle w:val="ConsPlusNormal"/>
        <w:spacing w:before="280"/>
        <w:ind w:firstLine="540"/>
        <w:jc w:val="both"/>
      </w:pPr>
      <w:bookmarkStart w:id="5" w:name="P328"/>
      <w:bookmarkEnd w:id="5"/>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703">
        <w:r>
          <w:rPr>
            <w:color w:val="0000FF"/>
          </w:rPr>
          <w:t>главой 23</w:t>
        </w:r>
      </w:hyperlink>
      <w:r>
        <w:t xml:space="preserve">, </w:t>
      </w:r>
      <w:hyperlink w:anchor="P9869">
        <w:r>
          <w:rPr>
            <w:color w:val="0000FF"/>
          </w:rPr>
          <w:t>25</w:t>
        </w:r>
      </w:hyperlink>
      <w:r>
        <w:t xml:space="preserve"> или </w:t>
      </w:r>
      <w:hyperlink w:anchor="P23665">
        <w:r>
          <w:rPr>
            <w:color w:val="0000FF"/>
          </w:rPr>
          <w:t>26.1</w:t>
        </w:r>
      </w:hyperlink>
      <w:r>
        <w:t xml:space="preserve"> настоящего Кодекса, а также в порядке, установленном Федеральным </w:t>
      </w:r>
      <w:hyperlink r:id="rId788">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20 миллионов рублей за 2025 год, 15 миллионов рублей за 2026 год, 10 миллионов рублей за 2027 год и последующие годы;</w:t>
      </w:r>
    </w:p>
    <w:p w:rsidR="000125BB" w:rsidRDefault="000125BB">
      <w:pPr>
        <w:pStyle w:val="ConsPlusNormal"/>
        <w:jc w:val="both"/>
      </w:pPr>
      <w:r>
        <w:t xml:space="preserve">(абзац введен Федеральным </w:t>
      </w:r>
      <w:hyperlink r:id="rId789">
        <w:r>
          <w:rPr>
            <w:color w:val="0000FF"/>
          </w:rPr>
          <w:t>законом</w:t>
        </w:r>
      </w:hyperlink>
      <w:r>
        <w:t xml:space="preserve"> от 12.07.2024 N 176-ФЗ (ред. 29.10.2024); в ред. Федерального </w:t>
      </w:r>
      <w:hyperlink r:id="rId790">
        <w:r>
          <w:rPr>
            <w:color w:val="0000FF"/>
          </w:rPr>
          <w:t>закона</w:t>
        </w:r>
      </w:hyperlink>
      <w:r>
        <w:t xml:space="preserve"> от 28.11.2025 N 425-ФЗ)</w:t>
      </w:r>
    </w:p>
    <w:p w:rsidR="000125BB" w:rsidRDefault="000125BB">
      <w:pPr>
        <w:pStyle w:val="ConsPlusNormal"/>
        <w:spacing w:before="280"/>
        <w:ind w:firstLine="540"/>
        <w:jc w:val="both"/>
      </w:pPr>
      <w:bookmarkStart w:id="6" w:name="P330"/>
      <w:bookmarkEnd w:id="6"/>
      <w:r>
        <w:lastRenderedPageBreak/>
        <w:t xml:space="preserve">за предшествующий налоговый период по налогу, уплачиваемому в связи с применением упрощенной системы налогообложения, у указанных организации или индивидуального предпринимателя сумма доходов, определяемых в соответствии со </w:t>
      </w:r>
      <w:hyperlink w:anchor="P24249">
        <w:r>
          <w:rPr>
            <w:color w:val="0000FF"/>
          </w:rPr>
          <w:t>статьей 346.15</w:t>
        </w:r>
      </w:hyperlink>
      <w:r>
        <w:t xml:space="preserve"> и </w:t>
      </w:r>
      <w:hyperlink w:anchor="P24610">
        <w:r>
          <w:rPr>
            <w:color w:val="0000FF"/>
          </w:rPr>
          <w:t>подпунктами 1</w:t>
        </w:r>
      </w:hyperlink>
      <w:r>
        <w:t xml:space="preserve"> и </w:t>
      </w:r>
      <w:hyperlink w:anchor="P24613">
        <w:r>
          <w:rPr>
            <w:color w:val="0000FF"/>
          </w:rPr>
          <w:t>3 пункта 1 статьи 346.25</w:t>
        </w:r>
      </w:hyperlink>
      <w:r>
        <w:t xml:space="preserve"> настоящего Кодекса, не превысила в совокупности: 20 миллионов рублей за 2025 год, 15 миллионов рублей за 2026 год, 10 миллионов рублей за 2027 год и последующие годы.</w:t>
      </w:r>
    </w:p>
    <w:p w:rsidR="000125BB" w:rsidRDefault="000125BB">
      <w:pPr>
        <w:pStyle w:val="ConsPlusNormal"/>
        <w:jc w:val="both"/>
      </w:pPr>
      <w:r>
        <w:t xml:space="preserve">(абзац введен Федеральным </w:t>
      </w:r>
      <w:hyperlink r:id="rId791">
        <w:r>
          <w:rPr>
            <w:color w:val="0000FF"/>
          </w:rPr>
          <w:t>законом</w:t>
        </w:r>
      </w:hyperlink>
      <w:r>
        <w:t xml:space="preserve"> от 12.07.2024 N 176-ФЗ; в ред. Федерального </w:t>
      </w:r>
      <w:hyperlink r:id="rId792">
        <w:r>
          <w:rPr>
            <w:color w:val="0000FF"/>
          </w:rPr>
          <w:t>закона</w:t>
        </w:r>
      </w:hyperlink>
      <w:r>
        <w:t xml:space="preserve"> от 28.11.2025 N 425-ФЗ)</w:t>
      </w:r>
    </w:p>
    <w:p w:rsidR="000125BB" w:rsidRDefault="000125BB">
      <w:pPr>
        <w:pStyle w:val="ConsPlusNormal"/>
        <w:spacing w:before="280"/>
        <w:ind w:firstLine="540"/>
        <w:jc w:val="both"/>
      </w:pPr>
      <w:r>
        <w:t>Вновь созданная организация и вновь зарегистрированный индивидуальный предприниматель, применяющие упрощенную систему налогообложения, освобождаются от исполнения обязанностей налогоплательщика, связанных с исчислением и уплатой налога, начиная с даты постановки их на учет в налоговом органе, указанной в свидетельстве о постановке на учет в налоговом органе.</w:t>
      </w:r>
    </w:p>
    <w:p w:rsidR="000125BB" w:rsidRDefault="000125BB">
      <w:pPr>
        <w:pStyle w:val="ConsPlusNormal"/>
        <w:jc w:val="both"/>
      </w:pPr>
      <w:r>
        <w:t xml:space="preserve">(абзац введен Федеральным </w:t>
      </w:r>
      <w:hyperlink r:id="rId793">
        <w:r>
          <w:rPr>
            <w:color w:val="0000FF"/>
          </w:rPr>
          <w:t>законом</w:t>
        </w:r>
      </w:hyperlink>
      <w:r>
        <w:t xml:space="preserve"> от 12.07.2024 N 176-ФЗ)</w:t>
      </w:r>
    </w:p>
    <w:p w:rsidR="000125BB" w:rsidRDefault="000125BB">
      <w:pPr>
        <w:pStyle w:val="ConsPlusNormal"/>
        <w:spacing w:before="280"/>
        <w:ind w:firstLine="540"/>
        <w:jc w:val="both"/>
      </w:pPr>
      <w:r>
        <w:t xml:space="preserve">При определении величины доходов, указанной в </w:t>
      </w:r>
      <w:hyperlink w:anchor="P328">
        <w:r>
          <w:rPr>
            <w:color w:val="0000FF"/>
          </w:rPr>
          <w:t>абзацах четвертом</w:t>
        </w:r>
      </w:hyperlink>
      <w:r>
        <w:t xml:space="preserve"> и </w:t>
      </w:r>
      <w:hyperlink w:anchor="P330">
        <w:r>
          <w:rPr>
            <w:color w:val="0000FF"/>
          </w:rPr>
          <w:t>пятом</w:t>
        </w:r>
      </w:hyperlink>
      <w:r>
        <w:t xml:space="preserve"> настоящего пункта, не учитываются доходы в виде положительной курсовой разницы, предусмотренные </w:t>
      </w:r>
      <w:hyperlink w:anchor="P10122">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18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0125BB" w:rsidRDefault="000125BB">
      <w:pPr>
        <w:pStyle w:val="ConsPlusNormal"/>
        <w:jc w:val="both"/>
      </w:pPr>
      <w:r>
        <w:t xml:space="preserve">(абзац введен Федеральным </w:t>
      </w:r>
      <w:hyperlink r:id="rId794">
        <w:r>
          <w:rPr>
            <w:color w:val="0000FF"/>
          </w:rPr>
          <w:t>законом</w:t>
        </w:r>
      </w:hyperlink>
      <w:r>
        <w:t xml:space="preserve"> от 12.07.2024 N 176-ФЗ)</w:t>
      </w:r>
    </w:p>
    <w:p w:rsidR="000125BB" w:rsidRDefault="000125BB">
      <w:pPr>
        <w:pStyle w:val="ConsPlusNormal"/>
        <w:spacing w:before="280"/>
        <w:ind w:firstLine="540"/>
        <w:jc w:val="both"/>
      </w:pPr>
      <w:r>
        <w:t xml:space="preserve">В случае, если индивидуальный предприниматель применял одновременно 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величины доходов, указанной в </w:t>
      </w:r>
      <w:hyperlink w:anchor="P328">
        <w:r>
          <w:rPr>
            <w:color w:val="0000FF"/>
          </w:rPr>
          <w:t>абзацах четвертом</w:t>
        </w:r>
      </w:hyperlink>
      <w:r>
        <w:t xml:space="preserve"> и </w:t>
      </w:r>
      <w:hyperlink w:anchor="P330">
        <w:r>
          <w:rPr>
            <w:color w:val="0000FF"/>
          </w:rPr>
          <w:t>пятом</w:t>
        </w:r>
      </w:hyperlink>
      <w:r>
        <w:t xml:space="preserve"> настоящего пункта, учитываются доходы по обоим указанным налоговым режимам.</w:t>
      </w:r>
    </w:p>
    <w:p w:rsidR="000125BB" w:rsidRDefault="000125BB">
      <w:pPr>
        <w:pStyle w:val="ConsPlusNormal"/>
        <w:jc w:val="both"/>
      </w:pPr>
      <w:r>
        <w:t xml:space="preserve">(абзац введен Федеральным </w:t>
      </w:r>
      <w:hyperlink r:id="rId795">
        <w:r>
          <w:rPr>
            <w:color w:val="0000FF"/>
          </w:rPr>
          <w:t>законом</w:t>
        </w:r>
      </w:hyperlink>
      <w:r>
        <w:t xml:space="preserve"> от 12.07.2024 N 176-ФЗ)</w:t>
      </w:r>
    </w:p>
    <w:p w:rsidR="000125BB" w:rsidRDefault="000125BB">
      <w:pPr>
        <w:pStyle w:val="ConsPlusNormal"/>
        <w:spacing w:before="28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в соответствии с </w:t>
      </w:r>
      <w:hyperlink w:anchor="P328">
        <w:r>
          <w:rPr>
            <w:color w:val="0000FF"/>
          </w:rPr>
          <w:t>абзацами четвертым</w:t>
        </w:r>
      </w:hyperlink>
      <w:r>
        <w:t xml:space="preserve"> и </w:t>
      </w:r>
      <w:hyperlink w:anchor="P330">
        <w:r>
          <w:rPr>
            <w:color w:val="0000FF"/>
          </w:rPr>
          <w:t>пятым</w:t>
        </w:r>
      </w:hyperlink>
      <w:r>
        <w:t xml:space="preserve"> настоящего пункта учитываются доходы по всем указанным специальным налоговым режимам.</w:t>
      </w:r>
    </w:p>
    <w:p w:rsidR="000125BB" w:rsidRDefault="000125BB">
      <w:pPr>
        <w:pStyle w:val="ConsPlusNormal"/>
        <w:jc w:val="both"/>
      </w:pPr>
      <w:r>
        <w:t xml:space="preserve">(абзац введен Федеральным </w:t>
      </w:r>
      <w:hyperlink r:id="rId796">
        <w:r>
          <w:rPr>
            <w:color w:val="0000FF"/>
          </w:rPr>
          <w:t>законом</w:t>
        </w:r>
      </w:hyperlink>
      <w:r>
        <w:t xml:space="preserve"> от 12.07.2024 N 176-ФЗ (ред. 29.10.2024))</w:t>
      </w:r>
    </w:p>
    <w:p w:rsidR="000125BB" w:rsidRDefault="000125BB">
      <w:pPr>
        <w:pStyle w:val="ConsPlusNormal"/>
        <w:spacing w:before="280"/>
        <w:ind w:firstLine="540"/>
        <w:jc w:val="both"/>
      </w:pPr>
      <w:bookmarkStart w:id="7" w:name="P340"/>
      <w:bookmarkEnd w:id="7"/>
      <w:r>
        <w:t xml:space="preserve">2. Если иное не предусмотрено настоящим пунктом, положения настоящей статьи не распространяются на организации и индивидуальных предпринимателей, которые реализуют </w:t>
      </w:r>
      <w:hyperlink w:anchor="P3994">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98">
        <w:r>
          <w:rPr>
            <w:color w:val="0000FF"/>
          </w:rPr>
          <w:t>статьях 145.1</w:t>
        </w:r>
      </w:hyperlink>
      <w:r>
        <w:t xml:space="preserve"> и </w:t>
      </w:r>
      <w:hyperlink w:anchor="P439">
        <w:r>
          <w:rPr>
            <w:color w:val="0000FF"/>
          </w:rPr>
          <w:t>145.2</w:t>
        </w:r>
      </w:hyperlink>
      <w:r>
        <w:t xml:space="preserve"> настоящего Кодекса.</w:t>
      </w:r>
    </w:p>
    <w:p w:rsidR="000125BB" w:rsidRDefault="000125BB">
      <w:pPr>
        <w:pStyle w:val="ConsPlusNormal"/>
        <w:jc w:val="both"/>
      </w:pPr>
      <w:r>
        <w:lastRenderedPageBreak/>
        <w:t xml:space="preserve">(в ред. Федерального </w:t>
      </w:r>
      <w:hyperlink r:id="rId797">
        <w:r>
          <w:rPr>
            <w:color w:val="0000FF"/>
          </w:rPr>
          <w:t>закона</w:t>
        </w:r>
      </w:hyperlink>
      <w:r>
        <w:t xml:space="preserve"> от 23.11.2024 N 399-ФЗ)</w:t>
      </w:r>
    </w:p>
    <w:p w:rsidR="000125BB" w:rsidRDefault="000125BB">
      <w:pPr>
        <w:pStyle w:val="ConsPlusNormal"/>
        <w:spacing w:before="280"/>
        <w:ind w:firstLine="540"/>
        <w:jc w:val="both"/>
      </w:pPr>
      <w:r>
        <w:t xml:space="preserve">Организации и индивидуальные предприниматели, указанные в </w:t>
      </w:r>
      <w:hyperlink w:anchor="P326">
        <w:r>
          <w:rPr>
            <w:color w:val="0000FF"/>
          </w:rPr>
          <w:t>абзацах третьем</w:t>
        </w:r>
      </w:hyperlink>
      <w:r>
        <w:t xml:space="preserve"> - </w:t>
      </w:r>
      <w:hyperlink w:anchor="P330">
        <w:r>
          <w:rPr>
            <w:color w:val="0000FF"/>
          </w:rPr>
          <w:t>пятом пункта 1</w:t>
        </w:r>
      </w:hyperlink>
      <w:r>
        <w:t xml:space="preserve"> настоящей статьи, применяют освобождение от исполнения обязанностей налогоплательщика, связанных с исчислением и уплатой налога, без учета особенностей, предусмотренных </w:t>
      </w:r>
      <w:hyperlink w:anchor="P340">
        <w:r>
          <w:rPr>
            <w:color w:val="0000FF"/>
          </w:rPr>
          <w:t>абзацем первым</w:t>
        </w:r>
      </w:hyperlink>
      <w:r>
        <w:t xml:space="preserve"> настоящего пункта.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п. 2 ст. 145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hyperlink r:id="rId798">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Положения настоящей статьи распространяются на организации и индивидуальных предпринимателей, указанных в </w:t>
      </w:r>
      <w:hyperlink w:anchor="P326">
        <w:r>
          <w:rPr>
            <w:color w:val="0000FF"/>
          </w:rPr>
          <w:t>абзацах третьем</w:t>
        </w:r>
      </w:hyperlink>
      <w:r>
        <w:t xml:space="preserve"> - </w:t>
      </w:r>
      <w:hyperlink w:anchor="P330">
        <w:r>
          <w:rPr>
            <w:color w:val="0000FF"/>
          </w:rPr>
          <w:t>пятом пункта 1</w:t>
        </w:r>
      </w:hyperlink>
      <w:r>
        <w:t xml:space="preserve"> настоящей статьи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p>
    <w:p w:rsidR="000125BB" w:rsidRDefault="000125BB">
      <w:pPr>
        <w:pStyle w:val="ConsPlusNormal"/>
        <w:jc w:val="both"/>
      </w:pPr>
      <w:r>
        <w:t xml:space="preserve">(абзац введен Федеральным </w:t>
      </w:r>
      <w:hyperlink r:id="rId799">
        <w:r>
          <w:rPr>
            <w:color w:val="0000FF"/>
          </w:rPr>
          <w:t>законом</w:t>
        </w:r>
      </w:hyperlink>
      <w:r>
        <w:t xml:space="preserve"> от 28.11.2025 N 425-ФЗ)</w:t>
      </w:r>
    </w:p>
    <w:p w:rsidR="000125BB" w:rsidRDefault="000125BB">
      <w:pPr>
        <w:pStyle w:val="ConsPlusNormal"/>
        <w:jc w:val="both"/>
      </w:pPr>
      <w:r>
        <w:t xml:space="preserve">(п. 2 в ред. Федерального </w:t>
      </w:r>
      <w:hyperlink r:id="rId800">
        <w:r>
          <w:rPr>
            <w:color w:val="0000FF"/>
          </w:rPr>
          <w:t>закона</w:t>
        </w:r>
      </w:hyperlink>
      <w:r>
        <w:t xml:space="preserve"> от 12.07.2024 N 176-ФЗ)</w:t>
      </w:r>
    </w:p>
    <w:p w:rsidR="000125BB" w:rsidRDefault="000125BB">
      <w:pPr>
        <w:pStyle w:val="ConsPlusNormal"/>
        <w:spacing w:before="280"/>
        <w:ind w:firstLine="540"/>
        <w:jc w:val="both"/>
      </w:pPr>
      <w:bookmarkStart w:id="8" w:name="P348"/>
      <w:bookmarkEnd w:id="8"/>
      <w:r>
        <w:t xml:space="preserve">3. Освобождение в соответствии с </w:t>
      </w:r>
      <w:hyperlink w:anchor="P322">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472">
        <w:r>
          <w:rPr>
            <w:color w:val="0000FF"/>
          </w:rPr>
          <w:t>подпунктом 4 пункта 1 статьи 146</w:t>
        </w:r>
      </w:hyperlink>
      <w:r>
        <w:t xml:space="preserve"> настоящего Кодекса.</w:t>
      </w:r>
    </w:p>
    <w:p w:rsidR="000125BB" w:rsidRDefault="000125BB">
      <w:pPr>
        <w:pStyle w:val="ConsPlusNormal"/>
        <w:jc w:val="both"/>
      </w:pPr>
      <w:r>
        <w:t xml:space="preserve">(в ред. Федерального </w:t>
      </w:r>
      <w:hyperlink r:id="rId801">
        <w:r>
          <w:rPr>
            <w:color w:val="0000FF"/>
          </w:rPr>
          <w:t>закона</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Письмом ФНС России от 17.05.2022 N ЕА-4-15/5874@ направлена рекомендуемая </w:t>
            </w:r>
            <w:hyperlink r:id="rId802">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Лица, указанные в </w:t>
      </w:r>
      <w:hyperlink w:anchor="P322">
        <w:r>
          <w:rPr>
            <w:color w:val="0000FF"/>
          </w:rPr>
          <w:t>абзаце первом пункта 1</w:t>
        </w:r>
      </w:hyperlink>
      <w:r>
        <w:t xml:space="preserve"> настоящей статьи, использующие право на освобождение, должны представить соответствующее </w:t>
      </w:r>
      <w:hyperlink r:id="rId803">
        <w:r>
          <w:rPr>
            <w:color w:val="0000FF"/>
          </w:rPr>
          <w:t>уведомление</w:t>
        </w:r>
      </w:hyperlink>
      <w:r>
        <w:t xml:space="preserve"> и документы, указанные в </w:t>
      </w:r>
      <w:hyperlink w:anchor="P375">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0125BB" w:rsidRDefault="000125BB">
      <w:pPr>
        <w:pStyle w:val="ConsPlusNormal"/>
        <w:jc w:val="both"/>
      </w:pPr>
      <w:r>
        <w:t xml:space="preserve">(в ред. Федеральных законов от 27.11.2017 </w:t>
      </w:r>
      <w:hyperlink r:id="rId804">
        <w:r>
          <w:rPr>
            <w:color w:val="0000FF"/>
          </w:rPr>
          <w:t>N 335-ФЗ</w:t>
        </w:r>
      </w:hyperlink>
      <w:r>
        <w:t xml:space="preserve">, от 12.07.2024 </w:t>
      </w:r>
      <w:hyperlink r:id="rId805">
        <w:r>
          <w:rPr>
            <w:color w:val="0000FF"/>
          </w:rPr>
          <w:t>N 176-ФЗ</w:t>
        </w:r>
      </w:hyperlink>
      <w:r>
        <w:t>)</w:t>
      </w:r>
    </w:p>
    <w:p w:rsidR="000125BB" w:rsidRDefault="000125BB">
      <w:pPr>
        <w:pStyle w:val="ConsPlusNormal"/>
        <w:spacing w:before="280"/>
        <w:ind w:firstLine="540"/>
        <w:jc w:val="both"/>
      </w:pPr>
      <w:r>
        <w:t xml:space="preserve">Лица, указанные в </w:t>
      </w:r>
      <w:hyperlink w:anchor="P324">
        <w:r>
          <w:rPr>
            <w:color w:val="0000FF"/>
          </w:rPr>
          <w:t>абзаце втором пункта 1</w:t>
        </w:r>
      </w:hyperlink>
      <w:r>
        <w:t xml:space="preserve"> настоящей статьи, использующие право на освобождение, должны представить соответствующее уведомление в налоговый орган по месту своего учета.</w:t>
      </w:r>
    </w:p>
    <w:p w:rsidR="000125BB" w:rsidRDefault="000125BB">
      <w:pPr>
        <w:pStyle w:val="ConsPlusNormal"/>
        <w:jc w:val="both"/>
      </w:pPr>
      <w:r>
        <w:lastRenderedPageBreak/>
        <w:t xml:space="preserve">(абзац введен Федеральным </w:t>
      </w:r>
      <w:hyperlink r:id="rId806">
        <w:r>
          <w:rPr>
            <w:color w:val="0000FF"/>
          </w:rPr>
          <w:t>законом</w:t>
        </w:r>
      </w:hyperlink>
      <w:r>
        <w:t xml:space="preserve"> от 27.11.2017 N 335-ФЗ; в ред. Федерального </w:t>
      </w:r>
      <w:hyperlink r:id="rId807">
        <w:r>
          <w:rPr>
            <w:color w:val="0000FF"/>
          </w:rPr>
          <w:t>закона</w:t>
        </w:r>
      </w:hyperlink>
      <w:r>
        <w:t xml:space="preserve"> от 12.07.2024 N 176-ФЗ)</w:t>
      </w:r>
    </w:p>
    <w:p w:rsidR="000125BB" w:rsidRDefault="000125BB">
      <w:pPr>
        <w:pStyle w:val="ConsPlusNormal"/>
        <w:spacing w:before="28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0125BB" w:rsidRDefault="000125BB">
      <w:pPr>
        <w:pStyle w:val="ConsPlusNormal"/>
        <w:jc w:val="both"/>
      </w:pPr>
      <w:r>
        <w:t xml:space="preserve">(в ред. Федерального </w:t>
      </w:r>
      <w:hyperlink r:id="rId808">
        <w:r>
          <w:rPr>
            <w:color w:val="0000FF"/>
          </w:rPr>
          <w:t>закона</w:t>
        </w:r>
      </w:hyperlink>
      <w:r>
        <w:t xml:space="preserve"> от 27.11.2017 N 335-ФЗ)</w:t>
      </w:r>
    </w:p>
    <w:p w:rsidR="000125BB" w:rsidRDefault="000125BB">
      <w:pPr>
        <w:pStyle w:val="ConsPlusNormal"/>
        <w:spacing w:before="280"/>
        <w:ind w:firstLine="540"/>
        <w:jc w:val="both"/>
      </w:pPr>
      <w:r>
        <w:t xml:space="preserve">Абзац утратил силу с 1 января 2025 года. - Федеральный </w:t>
      </w:r>
      <w:hyperlink r:id="rId809">
        <w:r>
          <w:rPr>
            <w:color w:val="0000FF"/>
          </w:rPr>
          <w:t>закон</w:t>
        </w:r>
      </w:hyperlink>
      <w:r>
        <w:t xml:space="preserve"> от 12.07.2024 N 176-ФЗ.</w:t>
      </w:r>
    </w:p>
    <w:p w:rsidR="000125BB" w:rsidRDefault="000125BB">
      <w:pPr>
        <w:pStyle w:val="ConsPlusNormal"/>
        <w:spacing w:before="280"/>
        <w:ind w:firstLine="540"/>
        <w:jc w:val="both"/>
      </w:pPr>
      <w:bookmarkStart w:id="9" w:name="P359"/>
      <w:bookmarkEnd w:id="9"/>
      <w:r>
        <w:t xml:space="preserve">4. Организации и индивидуальные предприниматели, указанные в </w:t>
      </w:r>
      <w:hyperlink w:anchor="P322">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65">
        <w:r>
          <w:rPr>
            <w:color w:val="0000FF"/>
          </w:rPr>
          <w:t>пунктом 5</w:t>
        </w:r>
      </w:hyperlink>
      <w:r>
        <w:t xml:space="preserve"> настоящей статьи.</w:t>
      </w:r>
    </w:p>
    <w:p w:rsidR="000125BB" w:rsidRDefault="000125BB">
      <w:pPr>
        <w:pStyle w:val="ConsPlusNormal"/>
        <w:spacing w:before="28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65">
        <w:r>
          <w:rPr>
            <w:color w:val="0000FF"/>
          </w:rPr>
          <w:t>пунктом 5</w:t>
        </w:r>
      </w:hyperlink>
      <w:r>
        <w:t xml:space="preserve"> настоящей статьи.</w:t>
      </w:r>
    </w:p>
    <w:p w:rsidR="000125BB" w:rsidRDefault="000125BB">
      <w:pPr>
        <w:pStyle w:val="ConsPlusNormal"/>
        <w:spacing w:before="28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322">
        <w:r>
          <w:rPr>
            <w:color w:val="0000FF"/>
          </w:rPr>
          <w:t>абзацем первым пункта 1</w:t>
        </w:r>
      </w:hyperlink>
      <w:r>
        <w:t xml:space="preserve"> настоящей статьи, представляют в налоговые органы:</w:t>
      </w:r>
    </w:p>
    <w:p w:rsidR="000125BB" w:rsidRDefault="000125BB">
      <w:pPr>
        <w:pStyle w:val="ConsPlusNormal"/>
        <w:spacing w:before="28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322">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0125BB" w:rsidRDefault="000125BB">
      <w:pPr>
        <w:pStyle w:val="ConsPlusNormal"/>
        <w:spacing w:before="280"/>
        <w:ind w:firstLine="540"/>
        <w:jc w:val="both"/>
      </w:pPr>
      <w:hyperlink r:id="rId810">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0125BB" w:rsidRDefault="000125BB">
      <w:pPr>
        <w:pStyle w:val="ConsPlusNormal"/>
        <w:jc w:val="both"/>
      </w:pPr>
      <w:r>
        <w:t xml:space="preserve">(п. 4 в ред. Федерального </w:t>
      </w:r>
      <w:hyperlink r:id="rId811">
        <w:r>
          <w:rPr>
            <w:color w:val="0000FF"/>
          </w:rPr>
          <w:t>закона</w:t>
        </w:r>
      </w:hyperlink>
      <w:r>
        <w:t xml:space="preserve"> от 27.11.2017 N 335-ФЗ)</w:t>
      </w:r>
    </w:p>
    <w:p w:rsidR="000125BB" w:rsidRDefault="000125BB">
      <w:pPr>
        <w:pStyle w:val="ConsPlusNormal"/>
        <w:spacing w:before="280"/>
        <w:ind w:firstLine="540"/>
        <w:jc w:val="both"/>
      </w:pPr>
      <w:bookmarkStart w:id="10" w:name="P365"/>
      <w:bookmarkEnd w:id="10"/>
      <w:r>
        <w:t xml:space="preserve">5. Если в течение периода, в котором организации и индивидуальные предприниматели, указанные в </w:t>
      </w:r>
      <w:hyperlink w:anchor="P322">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w:t>
      </w:r>
      <w:r>
        <w:lastRenderedPageBreak/>
        <w:t xml:space="preserve">товаров, и до окончания срока освобождения </w:t>
      </w:r>
      <w:hyperlink r:id="rId812">
        <w:r>
          <w:rPr>
            <w:color w:val="0000FF"/>
          </w:rPr>
          <w:t>утрачивают</w:t>
        </w:r>
      </w:hyperlink>
      <w:r>
        <w:t xml:space="preserve"> право на освобождение.</w:t>
      </w:r>
    </w:p>
    <w:p w:rsidR="000125BB" w:rsidRDefault="000125BB">
      <w:pPr>
        <w:pStyle w:val="ConsPlusNormal"/>
        <w:spacing w:before="280"/>
        <w:ind w:firstLine="540"/>
        <w:jc w:val="both"/>
      </w:pPr>
      <w:bookmarkStart w:id="11" w:name="P366"/>
      <w:bookmarkEnd w:id="11"/>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324">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813">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Об освобождении от </w:t>
            </w:r>
            <w:hyperlink r:id="rId814">
              <w:r>
                <w:rPr>
                  <w:color w:val="0000FF"/>
                </w:rPr>
                <w:t>ответственности</w:t>
              </w:r>
            </w:hyperlink>
            <w:r>
              <w:rPr>
                <w:color w:val="392C69"/>
              </w:rPr>
              <w:t xml:space="preserve"> лиц на УСН за непредставление в срок декларации по НДС за период, начавшийся в 2025 - 2026 г., за который они впервые должны его уплачивать, см. </w:t>
            </w:r>
            <w:hyperlink r:id="rId815">
              <w:r>
                <w:rPr>
                  <w:color w:val="0000FF"/>
                </w:rPr>
                <w:t>Постановление</w:t>
              </w:r>
            </w:hyperlink>
            <w:r>
              <w:rPr>
                <w:color w:val="392C69"/>
              </w:rPr>
              <w:t xml:space="preserve"> Правительства РФ от 23.04.2025 N 530, ФЗ от 28.11.2025 </w:t>
            </w:r>
            <w:hyperlink r:id="rId816">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указанных в </w:t>
      </w:r>
      <w:hyperlink w:anchor="P326">
        <w:r>
          <w:rPr>
            <w:color w:val="0000FF"/>
          </w:rPr>
          <w:t>абзаце третьем пункта 1</w:t>
        </w:r>
      </w:hyperlink>
      <w:r>
        <w:t xml:space="preserve"> настоящей статьи, сумма доходов, определяемых в соответствии со </w:t>
      </w:r>
      <w:hyperlink w:anchor="P24249">
        <w:r>
          <w:rPr>
            <w:color w:val="0000FF"/>
          </w:rPr>
          <w:t>статьей 346.15</w:t>
        </w:r>
      </w:hyperlink>
      <w:r>
        <w:t xml:space="preserve"> и </w:t>
      </w:r>
      <w:hyperlink w:anchor="P24610">
        <w:r>
          <w:rPr>
            <w:color w:val="0000FF"/>
          </w:rPr>
          <w:t>подпунктами 1</w:t>
        </w:r>
      </w:hyperlink>
      <w:r>
        <w:t xml:space="preserve"> и </w:t>
      </w:r>
      <w:hyperlink w:anchor="P24613">
        <w:r>
          <w:rPr>
            <w:color w:val="0000FF"/>
          </w:rPr>
          <w:t>3 пункта 1 статьи 346.25</w:t>
        </w:r>
      </w:hyperlink>
      <w:r>
        <w:t xml:space="preserve"> настоящего Кодекса, превысила в совокупности: 20 миллионов рублей за 2026 год, 15 миллионов рублей за 2027 год, 10 миллионов рублей за 2028 год и последующие годы, такие организация или индивидуальный предприниматель начиная с 1-го числа месяца, следующего за месяцем, в котором имело место такое превышение, начинает исполнять обязанности налогоплательщика. При определении величины доходов, указанной в настоящем абзаце, не учитываются доходы в виде положительной курсовой разницы, предусмотренные </w:t>
      </w:r>
      <w:hyperlink w:anchor="P10122">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18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В случае, если в течение налогового периода по налогу, уплачиваемому в связи с применением упрощенной системы налогообложения, индивидуальный предприниматель применяет одновременно упрощенную систему налогообложения и патентную систему налогообложения, при определении величины доходов, указанной в настоящем абзаце, учитываются доходы по обоим указанным специальным налоговым режимам. В случае, если в календарном году применения упрощенной системы налогообложения организации или индивидуальные предприниматели применяли специальный налоговый режим "Автоматизированная упрощенная </w:t>
      </w:r>
      <w:r>
        <w:lastRenderedPageBreak/>
        <w:t>система налогообложения", при определении величины доходов, указанной в настоящем абзаце, учитываются в том числе доходы, полученные в рамках применения специального налогового режима "Автоматизированная упрощенная система налогообложения".</w:t>
      </w:r>
    </w:p>
    <w:p w:rsidR="000125BB" w:rsidRDefault="000125BB">
      <w:pPr>
        <w:pStyle w:val="ConsPlusNormal"/>
        <w:jc w:val="both"/>
      </w:pPr>
      <w:r>
        <w:t xml:space="preserve">(абзац введен Федеральным </w:t>
      </w:r>
      <w:hyperlink r:id="rId817">
        <w:r>
          <w:rPr>
            <w:color w:val="0000FF"/>
          </w:rPr>
          <w:t>законом</w:t>
        </w:r>
      </w:hyperlink>
      <w:r>
        <w:t xml:space="preserve"> от 12.07.2024 N 176-ФЗ (ред. 29.10.2024); в ред. Федерального </w:t>
      </w:r>
      <w:hyperlink r:id="rId818">
        <w:r>
          <w:rPr>
            <w:color w:val="0000FF"/>
          </w:rPr>
          <w:t>закона</w:t>
        </w:r>
      </w:hyperlink>
      <w:r>
        <w:t xml:space="preserve"> от 28.11.2025 N 425-ФЗ)</w:t>
      </w:r>
    </w:p>
    <w:p w:rsidR="000125BB" w:rsidRDefault="000125BB">
      <w:pPr>
        <w:pStyle w:val="ConsPlusNormal"/>
        <w:spacing w:before="280"/>
        <w:ind w:firstLine="540"/>
        <w:jc w:val="both"/>
      </w:pPr>
      <w:r>
        <w:t xml:space="preserve">Сумма налога за месяц, в котором имело место превышение, предусмотренное </w:t>
      </w:r>
      <w:hyperlink w:anchor="P365">
        <w:r>
          <w:rPr>
            <w:color w:val="0000FF"/>
          </w:rPr>
          <w:t>абзацами первым</w:t>
        </w:r>
      </w:hyperlink>
      <w:r>
        <w:t xml:space="preserve"> и </w:t>
      </w:r>
      <w:hyperlink w:anchor="P366">
        <w:r>
          <w:rPr>
            <w:color w:val="0000FF"/>
          </w:rPr>
          <w:t>вторым</w:t>
        </w:r>
      </w:hyperlink>
      <w:r>
        <w:t xml:space="preserve"> настоящего пункта, либо осуществлялась реализация подакцизных товаров, подлежит восстановлению и уплате в бюджет в установленном порядке.</w:t>
      </w:r>
    </w:p>
    <w:p w:rsidR="000125BB" w:rsidRDefault="000125BB">
      <w:pPr>
        <w:pStyle w:val="ConsPlusNormal"/>
        <w:jc w:val="both"/>
      </w:pPr>
      <w:r>
        <w:t xml:space="preserve">(в ред. Федерального </w:t>
      </w:r>
      <w:hyperlink r:id="rId819">
        <w:r>
          <w:rPr>
            <w:color w:val="0000FF"/>
          </w:rPr>
          <w:t>закона</w:t>
        </w:r>
      </w:hyperlink>
      <w:r>
        <w:t xml:space="preserve"> от 12.07.2024 N 176-ФЗ)</w:t>
      </w:r>
    </w:p>
    <w:p w:rsidR="000125BB" w:rsidRDefault="000125BB">
      <w:pPr>
        <w:pStyle w:val="ConsPlusNormal"/>
        <w:spacing w:before="280"/>
        <w:ind w:firstLine="540"/>
        <w:jc w:val="both"/>
      </w:pPr>
      <w:r>
        <w:t xml:space="preserve">В случае, если налогоплательщик не представил документы, указанные в </w:t>
      </w:r>
      <w:hyperlink w:anchor="P359">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322">
        <w:r>
          <w:rPr>
            <w:color w:val="0000FF"/>
          </w:rPr>
          <w:t>пунктами 1</w:t>
        </w:r>
      </w:hyperlink>
      <w:r>
        <w:t xml:space="preserve"> и </w:t>
      </w:r>
      <w:hyperlink w:anchor="P359">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0125BB" w:rsidRDefault="000125BB">
      <w:pPr>
        <w:pStyle w:val="ConsPlusNormal"/>
        <w:jc w:val="both"/>
      </w:pPr>
      <w:r>
        <w:t xml:space="preserve">(п. 5 в ред. Федерального </w:t>
      </w:r>
      <w:hyperlink r:id="rId820">
        <w:r>
          <w:rPr>
            <w:color w:val="0000FF"/>
          </w:rPr>
          <w:t>закона</w:t>
        </w:r>
      </w:hyperlink>
      <w:r>
        <w:t xml:space="preserve"> от 27.11.2017 N 335-ФЗ)</w:t>
      </w:r>
    </w:p>
    <w:p w:rsidR="000125BB" w:rsidRDefault="000125BB">
      <w:pPr>
        <w:pStyle w:val="ConsPlusNormal"/>
        <w:spacing w:before="280"/>
        <w:ind w:firstLine="540"/>
        <w:jc w:val="both"/>
      </w:pPr>
      <w:bookmarkStart w:id="12" w:name="P375"/>
      <w:bookmarkEnd w:id="12"/>
      <w:r>
        <w:t xml:space="preserve">6. Документами, подтверждающими в соответствии с </w:t>
      </w:r>
      <w:hyperlink w:anchor="P348">
        <w:r>
          <w:rPr>
            <w:color w:val="0000FF"/>
          </w:rPr>
          <w:t>пунктами 3</w:t>
        </w:r>
      </w:hyperlink>
      <w:r>
        <w:t xml:space="preserve"> и </w:t>
      </w:r>
      <w:hyperlink w:anchor="P359">
        <w:r>
          <w:rPr>
            <w:color w:val="0000FF"/>
          </w:rPr>
          <w:t>4</w:t>
        </w:r>
      </w:hyperlink>
      <w:r>
        <w:t xml:space="preserve"> настоящей статьи право организаций и индивидуальных предпринимателей, указанных в </w:t>
      </w:r>
      <w:hyperlink w:anchor="P322">
        <w:r>
          <w:rPr>
            <w:color w:val="0000FF"/>
          </w:rPr>
          <w:t>абзаце первом пункта 1</w:t>
        </w:r>
      </w:hyperlink>
      <w:r>
        <w:t xml:space="preserve"> настоящей статьи, на освобождение (продление срока освобождения), являются:</w:t>
      </w:r>
    </w:p>
    <w:p w:rsidR="000125BB" w:rsidRDefault="000125BB">
      <w:pPr>
        <w:pStyle w:val="ConsPlusNormal"/>
        <w:jc w:val="both"/>
      </w:pPr>
      <w:r>
        <w:t xml:space="preserve">(в ред. Федерального </w:t>
      </w:r>
      <w:hyperlink r:id="rId821">
        <w:r>
          <w:rPr>
            <w:color w:val="0000FF"/>
          </w:rPr>
          <w:t>закона</w:t>
        </w:r>
      </w:hyperlink>
      <w:r>
        <w:t xml:space="preserve"> от 27.11.2017 N 335-ФЗ)</w:t>
      </w:r>
    </w:p>
    <w:p w:rsidR="000125BB" w:rsidRDefault="000125BB">
      <w:pPr>
        <w:pStyle w:val="ConsPlusNormal"/>
        <w:spacing w:before="280"/>
        <w:ind w:firstLine="540"/>
        <w:jc w:val="both"/>
      </w:pPr>
      <w:r>
        <w:t xml:space="preserve">выписка из </w:t>
      </w:r>
      <w:hyperlink r:id="rId822">
        <w:r>
          <w:rPr>
            <w:color w:val="0000FF"/>
          </w:rPr>
          <w:t>бухгалтерского баланса</w:t>
        </w:r>
      </w:hyperlink>
      <w:r>
        <w:t xml:space="preserve"> (представляют организации);</w:t>
      </w:r>
    </w:p>
    <w:p w:rsidR="000125BB" w:rsidRDefault="000125BB">
      <w:pPr>
        <w:pStyle w:val="ConsPlusNormal"/>
        <w:spacing w:before="280"/>
        <w:ind w:firstLine="540"/>
        <w:jc w:val="both"/>
      </w:pPr>
      <w:r>
        <w:t xml:space="preserve">выписка из </w:t>
      </w:r>
      <w:hyperlink r:id="rId823">
        <w:r>
          <w:rPr>
            <w:color w:val="0000FF"/>
          </w:rPr>
          <w:t>книги продаж</w:t>
        </w:r>
      </w:hyperlink>
      <w:r>
        <w:t>;</w:t>
      </w:r>
    </w:p>
    <w:p w:rsidR="000125BB" w:rsidRDefault="000125BB">
      <w:pPr>
        <w:pStyle w:val="ConsPlusNormal"/>
        <w:spacing w:before="280"/>
        <w:ind w:firstLine="540"/>
        <w:jc w:val="both"/>
      </w:pPr>
      <w:r>
        <w:t xml:space="preserve">выписка из </w:t>
      </w:r>
      <w:hyperlink r:id="rId824">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0125BB" w:rsidRDefault="000125BB">
      <w:pPr>
        <w:pStyle w:val="ConsPlusNormal"/>
        <w:spacing w:before="280"/>
        <w:ind w:firstLine="540"/>
        <w:jc w:val="both"/>
      </w:pPr>
      <w:r>
        <w:t xml:space="preserve">абзац утратил силу с 1 января 2015 года. - Федеральный </w:t>
      </w:r>
      <w:hyperlink r:id="rId825">
        <w:r>
          <w:rPr>
            <w:color w:val="0000FF"/>
          </w:rPr>
          <w:t>закон</w:t>
        </w:r>
      </w:hyperlink>
      <w:r>
        <w:t xml:space="preserve"> от 20.04.2014 N 81-ФЗ.</w:t>
      </w:r>
    </w:p>
    <w:p w:rsidR="000125BB" w:rsidRDefault="000125BB">
      <w:pPr>
        <w:pStyle w:val="ConsPlusNormal"/>
        <w:spacing w:before="28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826">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0125BB" w:rsidRDefault="000125BB">
      <w:pPr>
        <w:pStyle w:val="ConsPlusNormal"/>
        <w:jc w:val="both"/>
      </w:pPr>
      <w:r>
        <w:t xml:space="preserve">(абзац введен Федеральным </w:t>
      </w:r>
      <w:hyperlink r:id="rId827">
        <w:r>
          <w:rPr>
            <w:color w:val="0000FF"/>
          </w:rPr>
          <w:t>законом</w:t>
        </w:r>
      </w:hyperlink>
      <w:r>
        <w:t xml:space="preserve"> от 17.05.2007 N 85-ФЗ)</w:t>
      </w:r>
    </w:p>
    <w:p w:rsidR="000125BB" w:rsidRDefault="000125BB">
      <w:pPr>
        <w:pStyle w:val="ConsPlusNormal"/>
        <w:spacing w:before="280"/>
        <w:ind w:firstLine="540"/>
        <w:jc w:val="both"/>
      </w:pPr>
      <w:r>
        <w:t xml:space="preserve">Для индивидуальных предпринимателей, перешедших на общий режим </w:t>
      </w:r>
      <w:r>
        <w:lastRenderedPageBreak/>
        <w:t xml:space="preserve">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828">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0125BB" w:rsidRDefault="000125BB">
      <w:pPr>
        <w:pStyle w:val="ConsPlusNormal"/>
        <w:jc w:val="both"/>
      </w:pPr>
      <w:r>
        <w:t xml:space="preserve">(абзац введен Федеральным </w:t>
      </w:r>
      <w:hyperlink r:id="rId829">
        <w:r>
          <w:rPr>
            <w:color w:val="0000FF"/>
          </w:rPr>
          <w:t>законом</w:t>
        </w:r>
      </w:hyperlink>
      <w:r>
        <w:t xml:space="preserve"> от 17.05.2007 N 85-ФЗ)</w:t>
      </w:r>
    </w:p>
    <w:p w:rsidR="000125BB" w:rsidRDefault="000125BB">
      <w:pPr>
        <w:pStyle w:val="ConsPlusNormal"/>
        <w:spacing w:before="280"/>
        <w:ind w:firstLine="540"/>
        <w:jc w:val="both"/>
      </w:pPr>
      <w:r>
        <w:t xml:space="preserve">7. В случаях, предусмотренных </w:t>
      </w:r>
      <w:hyperlink w:anchor="P348">
        <w:r>
          <w:rPr>
            <w:color w:val="0000FF"/>
          </w:rPr>
          <w:t>пунктами 3</w:t>
        </w:r>
      </w:hyperlink>
      <w:r>
        <w:t xml:space="preserve"> и </w:t>
      </w:r>
      <w:hyperlink w:anchor="P359">
        <w:r>
          <w:rPr>
            <w:color w:val="0000FF"/>
          </w:rPr>
          <w:t>4</w:t>
        </w:r>
      </w:hyperlink>
      <w:r>
        <w:t xml:space="preserve"> настоящей статьи, налогоплательщик вправе направить в налоговый орган документы и (или) уведомление в электронной форме по телекоммуникационным каналам связи или через личный кабинет налогоплательщика. Налогоплательщик вправе также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0125BB" w:rsidRDefault="000125BB">
      <w:pPr>
        <w:pStyle w:val="ConsPlusNormal"/>
        <w:spacing w:before="280"/>
        <w:ind w:firstLine="540"/>
        <w:jc w:val="both"/>
      </w:pPr>
      <w:r>
        <w:t>Форма и формат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7 в ред. Федерального </w:t>
      </w:r>
      <w:hyperlink r:id="rId830">
        <w:r>
          <w:rPr>
            <w:color w:val="0000FF"/>
          </w:rPr>
          <w:t>закона</w:t>
        </w:r>
      </w:hyperlink>
      <w:r>
        <w:t xml:space="preserve"> от 12.07.2024 N 176-ФЗ)</w:t>
      </w:r>
    </w:p>
    <w:p w:rsidR="000125BB" w:rsidRDefault="000125BB">
      <w:pPr>
        <w:pStyle w:val="ConsPlusNormal"/>
        <w:spacing w:before="280"/>
        <w:ind w:firstLine="540"/>
        <w:jc w:val="both"/>
      </w:pPr>
      <w:r>
        <w:t xml:space="preserve">8. Суммы налога, принятые налогоплательщиком к вычету в соответствии со </w:t>
      </w:r>
      <w:hyperlink w:anchor="P2793">
        <w:r>
          <w:rPr>
            <w:color w:val="0000FF"/>
          </w:rPr>
          <w:t>статьями 171</w:t>
        </w:r>
      </w:hyperlink>
      <w:r>
        <w:t xml:space="preserve"> и </w:t>
      </w:r>
      <w:hyperlink w:anchor="P2915">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0125BB" w:rsidRDefault="000125BB">
      <w:pPr>
        <w:pStyle w:val="ConsPlusNormal"/>
        <w:jc w:val="both"/>
      </w:pPr>
      <w:r>
        <w:t xml:space="preserve">(в ред. Федерального </w:t>
      </w:r>
      <w:hyperlink r:id="rId831">
        <w:r>
          <w:rPr>
            <w:color w:val="0000FF"/>
          </w:rPr>
          <w:t>закона</w:t>
        </w:r>
      </w:hyperlink>
      <w:r>
        <w:t xml:space="preserve"> от 24.11.2014 N 366-ФЗ)</w:t>
      </w:r>
    </w:p>
    <w:p w:rsidR="000125BB" w:rsidRDefault="000125BB">
      <w:pPr>
        <w:pStyle w:val="ConsPlusNormal"/>
        <w:spacing w:before="28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93">
        <w:r>
          <w:rPr>
            <w:color w:val="0000FF"/>
          </w:rPr>
          <w:t>статьями 171</w:t>
        </w:r>
      </w:hyperlink>
      <w:r>
        <w:t xml:space="preserve"> и </w:t>
      </w:r>
      <w:hyperlink w:anchor="P2915">
        <w:r>
          <w:rPr>
            <w:color w:val="0000FF"/>
          </w:rPr>
          <w:t>172</w:t>
        </w:r>
      </w:hyperlink>
      <w:r>
        <w:t xml:space="preserve"> настоящего Кодекса.</w:t>
      </w:r>
    </w:p>
    <w:p w:rsidR="000125BB" w:rsidRDefault="000125BB">
      <w:pPr>
        <w:pStyle w:val="ConsPlusNormal"/>
        <w:spacing w:before="280"/>
        <w:ind w:firstLine="540"/>
        <w:jc w:val="both"/>
      </w:pPr>
      <w:bookmarkStart w:id="13" w:name="P391"/>
      <w:bookmarkEnd w:id="13"/>
      <w:r>
        <w:t xml:space="preserve">При переходе налогоплательщика на упрощенную систему налогообложения с </w:t>
      </w:r>
      <w:r>
        <w:lastRenderedPageBreak/>
        <w:t>применением освобождения от исполнения обязанностей налогоплательщика, связанных с исчислением и уплатой налога, предусмотренного настоящей статьей,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в налоговом периоде, предшествующем переходу на указанный режим.</w:t>
      </w:r>
    </w:p>
    <w:p w:rsidR="000125BB" w:rsidRDefault="000125BB">
      <w:pPr>
        <w:pStyle w:val="ConsPlusNormal"/>
        <w:jc w:val="both"/>
      </w:pPr>
      <w:r>
        <w:t xml:space="preserve">(абзац введен Федеральным </w:t>
      </w:r>
      <w:hyperlink r:id="rId832">
        <w:r>
          <w:rPr>
            <w:color w:val="0000FF"/>
          </w:rPr>
          <w:t>законом</w:t>
        </w:r>
      </w:hyperlink>
      <w:r>
        <w:t xml:space="preserve"> от 12.07.2024 N 176-ФЗ)</w:t>
      </w:r>
    </w:p>
    <w:p w:rsidR="000125BB" w:rsidRDefault="000125BB">
      <w:pPr>
        <w:pStyle w:val="ConsPlusNormal"/>
        <w:spacing w:before="280"/>
        <w:ind w:firstLine="540"/>
        <w:jc w:val="both"/>
      </w:pPr>
      <w:r>
        <w:t xml:space="preserve">Суммы налога, подлежащие восстановлению в соответствии с </w:t>
      </w:r>
      <w:hyperlink w:anchor="P391">
        <w:r>
          <w:rPr>
            <w:color w:val="0000FF"/>
          </w:rPr>
          <w:t>абзацем третьим</w:t>
        </w:r>
      </w:hyperlink>
      <w:r>
        <w:t xml:space="preserve"> настоящего пункта, учитываются в составе прочих расходов в соответствии со </w:t>
      </w:r>
      <w:hyperlink w:anchor="P11239">
        <w:r>
          <w:rPr>
            <w:color w:val="0000FF"/>
          </w:rPr>
          <w:t>статьей 264</w:t>
        </w:r>
      </w:hyperlink>
      <w:r>
        <w:t xml:space="preserve"> настоящего Кодекса.</w:t>
      </w:r>
    </w:p>
    <w:p w:rsidR="000125BB" w:rsidRDefault="000125BB">
      <w:pPr>
        <w:pStyle w:val="ConsPlusNormal"/>
        <w:jc w:val="both"/>
      </w:pPr>
      <w:r>
        <w:t xml:space="preserve">(абзац введен Федеральным </w:t>
      </w:r>
      <w:hyperlink r:id="rId833">
        <w:r>
          <w:rPr>
            <w:color w:val="0000FF"/>
          </w:rPr>
          <w:t>законом</w:t>
        </w:r>
      </w:hyperlink>
      <w:r>
        <w:t xml:space="preserve"> от 12.07.2024 N 176-ФЗ)</w:t>
      </w:r>
    </w:p>
    <w:p w:rsidR="000125BB" w:rsidRDefault="000125BB">
      <w:pPr>
        <w:pStyle w:val="ConsPlusNormal"/>
        <w:spacing w:before="280"/>
        <w:ind w:firstLine="540"/>
        <w:jc w:val="both"/>
      </w:pPr>
      <w:r>
        <w:t xml:space="preserve">Организации и индивидуальные предприниматели, применяющие упрощенную систему налогообложения и начавшие исполнять обязанности налогоплательщика, применяющего налоговые ставки, указанные в </w:t>
      </w:r>
      <w:hyperlink w:anchor="P1823">
        <w:r>
          <w:rPr>
            <w:color w:val="0000FF"/>
          </w:rPr>
          <w:t>пункте 8 статьи 164</w:t>
        </w:r>
      </w:hyperlink>
      <w:r>
        <w:t xml:space="preserve"> настоящего Кодекса, суммы налога по товарам (работам, услугам), в том числе основным средствам и нематериальным активам, имущественным правам, приобретенным ими в период освобождения от исполнения обязанностей налогоплательщика, связанных с исчислением и уплатой налога, к вычету не принимают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20">
        <w:r>
          <w:rPr>
            <w:color w:val="0000FF"/>
          </w:rPr>
          <w:t>подпунктах 1</w:t>
        </w:r>
      </w:hyperlink>
      <w:r>
        <w:t xml:space="preserve"> - </w:t>
      </w:r>
      <w:hyperlink w:anchor="P1529">
        <w:r>
          <w:rPr>
            <w:color w:val="0000FF"/>
          </w:rPr>
          <w:t>1.2</w:t>
        </w:r>
      </w:hyperlink>
      <w:r>
        <w:t xml:space="preserve">, </w:t>
      </w:r>
      <w:hyperlink w:anchor="P1533">
        <w:r>
          <w:rPr>
            <w:color w:val="0000FF"/>
          </w:rPr>
          <w:t>2.1</w:t>
        </w:r>
      </w:hyperlink>
      <w:r>
        <w:t xml:space="preserve"> - </w:t>
      </w:r>
      <w:hyperlink w:anchor="P1605">
        <w:r>
          <w:rPr>
            <w:color w:val="0000FF"/>
          </w:rPr>
          <w:t>3.1</w:t>
        </w:r>
      </w:hyperlink>
      <w:r>
        <w:t xml:space="preserve">, </w:t>
      </w:r>
      <w:hyperlink w:anchor="P1636">
        <w:r>
          <w:rPr>
            <w:color w:val="0000FF"/>
          </w:rPr>
          <w:t>7</w:t>
        </w:r>
      </w:hyperlink>
      <w:r>
        <w:t xml:space="preserve">, </w:t>
      </w:r>
      <w:hyperlink w:anchor="P1674">
        <w:r>
          <w:rPr>
            <w:color w:val="0000FF"/>
          </w:rPr>
          <w:t>11 пункта 1</w:t>
        </w:r>
      </w:hyperlink>
      <w:r>
        <w:t xml:space="preserve"> и </w:t>
      </w:r>
      <w:hyperlink w:anchor="P1823">
        <w:r>
          <w:rPr>
            <w:color w:val="0000FF"/>
          </w:rPr>
          <w:t>пункте 8 статьи 164</w:t>
        </w:r>
      </w:hyperlink>
      <w:r>
        <w:t xml:space="preserve"> настоящего Кодекса.</w:t>
      </w:r>
    </w:p>
    <w:p w:rsidR="000125BB" w:rsidRDefault="000125BB">
      <w:pPr>
        <w:pStyle w:val="ConsPlusNormal"/>
        <w:jc w:val="both"/>
      </w:pPr>
      <w:r>
        <w:t xml:space="preserve">(абзац введен Федеральным </w:t>
      </w:r>
      <w:hyperlink r:id="rId834">
        <w:r>
          <w:rPr>
            <w:color w:val="0000FF"/>
          </w:rPr>
          <w:t>законом</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bookmarkStart w:id="14" w:name="P398"/>
      <w:bookmarkEnd w:id="14"/>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125BB" w:rsidRDefault="000125BB">
      <w:pPr>
        <w:pStyle w:val="ConsPlusNormal"/>
        <w:jc w:val="both"/>
      </w:pPr>
      <w:r>
        <w:t xml:space="preserve">(в ред. Федерального </w:t>
      </w:r>
      <w:hyperlink r:id="rId835">
        <w:r>
          <w:rPr>
            <w:color w:val="0000FF"/>
          </w:rPr>
          <w:t>закона</w:t>
        </w:r>
      </w:hyperlink>
      <w:r>
        <w:t xml:space="preserve"> от 30.10.2018 N 373-ФЗ)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36">
        <w:r>
          <w:rPr>
            <w:color w:val="0000FF"/>
          </w:rPr>
          <w:t>законом</w:t>
        </w:r>
      </w:hyperlink>
      <w:r>
        <w:t xml:space="preserve"> от 28.09.2010 N 243-ФЗ)</w:t>
      </w:r>
    </w:p>
    <w:p w:rsidR="000125BB" w:rsidRDefault="000125BB">
      <w:pPr>
        <w:pStyle w:val="ConsPlusNormal"/>
        <w:jc w:val="both"/>
      </w:pPr>
    </w:p>
    <w:p w:rsidR="000125BB" w:rsidRDefault="000125BB">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837">
        <w:r>
          <w:rPr>
            <w:color w:val="0000FF"/>
          </w:rPr>
          <w:t>законом</w:t>
        </w:r>
      </w:hyperlink>
      <w:r>
        <w:t xml:space="preserve"> "Об инновационном центре "Сколково" либо участника проекта в соответствии с Федеральным </w:t>
      </w:r>
      <w:hyperlink r:id="rId83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0125BB" w:rsidRDefault="000125BB">
      <w:pPr>
        <w:pStyle w:val="ConsPlusNormal"/>
        <w:jc w:val="both"/>
      </w:pPr>
      <w:r>
        <w:lastRenderedPageBreak/>
        <w:t xml:space="preserve">(в ред. Федерального </w:t>
      </w:r>
      <w:hyperlink r:id="rId839">
        <w:r>
          <w:rPr>
            <w:color w:val="0000FF"/>
          </w:rPr>
          <w:t>закона</w:t>
        </w:r>
      </w:hyperlink>
      <w:r>
        <w:t xml:space="preserve"> от 30.10.2018 N 373-ФЗ)</w:t>
      </w:r>
    </w:p>
    <w:p w:rsidR="000125BB" w:rsidRDefault="000125BB">
      <w:pPr>
        <w:pStyle w:val="ConsPlusNormal"/>
        <w:spacing w:before="28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72">
        <w:r>
          <w:rPr>
            <w:color w:val="0000FF"/>
          </w:rPr>
          <w:t>подпунктом 4 пункта 1 статьи 146</w:t>
        </w:r>
      </w:hyperlink>
      <w:r>
        <w:t xml:space="preserve"> настоящего Кодекса.</w:t>
      </w:r>
    </w:p>
    <w:p w:rsidR="000125BB" w:rsidRDefault="000125BB">
      <w:pPr>
        <w:pStyle w:val="ConsPlusNormal"/>
        <w:jc w:val="both"/>
      </w:pPr>
      <w:r>
        <w:t xml:space="preserve">(в ред. Федерального </w:t>
      </w:r>
      <w:hyperlink r:id="rId840">
        <w:r>
          <w:rPr>
            <w:color w:val="0000FF"/>
          </w:rPr>
          <w:t>закона</w:t>
        </w:r>
      </w:hyperlink>
      <w:r>
        <w:t xml:space="preserve"> от 27.11.2010 N 306-ФЗ)</w:t>
      </w:r>
    </w:p>
    <w:p w:rsidR="000125BB" w:rsidRDefault="000125BB">
      <w:pPr>
        <w:pStyle w:val="ConsPlusNormal"/>
        <w:spacing w:before="280"/>
        <w:ind w:firstLine="540"/>
        <w:jc w:val="both"/>
      </w:pPr>
      <w:bookmarkStart w:id="15" w:name="P407"/>
      <w:bookmarkEnd w:id="15"/>
      <w:r>
        <w:t xml:space="preserve">2. Если иное не установлено </w:t>
      </w:r>
      <w:hyperlink w:anchor="P412">
        <w:r>
          <w:rPr>
            <w:color w:val="0000FF"/>
          </w:rPr>
          <w:t>пунктом 2.1</w:t>
        </w:r>
      </w:hyperlink>
      <w:r>
        <w:t xml:space="preserve"> настоящей статьи, участник проекта утрачивает право на освобождение в случае, если:</w:t>
      </w:r>
    </w:p>
    <w:p w:rsidR="000125BB" w:rsidRDefault="000125BB">
      <w:pPr>
        <w:pStyle w:val="ConsPlusNormal"/>
        <w:jc w:val="both"/>
      </w:pPr>
      <w:r>
        <w:t xml:space="preserve">(в ред. Федерального </w:t>
      </w:r>
      <w:hyperlink r:id="rId841">
        <w:r>
          <w:rPr>
            <w:color w:val="0000FF"/>
          </w:rPr>
          <w:t>закона</w:t>
        </w:r>
      </w:hyperlink>
      <w:r>
        <w:t xml:space="preserve"> от 28.12.2016 N 475-ФЗ)</w:t>
      </w:r>
    </w:p>
    <w:p w:rsidR="000125BB" w:rsidRDefault="000125BB">
      <w:pPr>
        <w:pStyle w:val="ConsPlusNormal"/>
        <w:spacing w:before="280"/>
        <w:ind w:firstLine="540"/>
        <w:jc w:val="both"/>
      </w:pPr>
      <w:r>
        <w:t>утрачен статус участника проекта, с момента утраты такого статуса;</w:t>
      </w:r>
    </w:p>
    <w:p w:rsidR="000125BB" w:rsidRDefault="000125BB">
      <w:pPr>
        <w:pStyle w:val="ConsPlusNormal"/>
        <w:spacing w:before="280"/>
        <w:ind w:firstLine="540"/>
        <w:jc w:val="both"/>
      </w:pPr>
      <w:r>
        <w:t xml:space="preserve">совокупный размер прибыли участника проекта, рассчитанный в соответствии с </w:t>
      </w:r>
      <w:hyperlink w:anchor="P9869">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0125BB" w:rsidRDefault="000125BB">
      <w:pPr>
        <w:pStyle w:val="ConsPlusNormal"/>
        <w:spacing w:before="28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0125BB" w:rsidRDefault="000125BB">
      <w:pPr>
        <w:pStyle w:val="ConsPlusNormal"/>
        <w:spacing w:before="280"/>
        <w:ind w:firstLine="540"/>
        <w:jc w:val="both"/>
      </w:pPr>
      <w:bookmarkStart w:id="16" w:name="P412"/>
      <w:bookmarkEnd w:id="16"/>
      <w:r>
        <w:t xml:space="preserve">2.1. Утратил силу с 1 января 2022 года. - Федеральный </w:t>
      </w:r>
      <w:hyperlink r:id="rId842">
        <w:r>
          <w:rPr>
            <w:color w:val="0000FF"/>
          </w:rPr>
          <w:t>закон</w:t>
        </w:r>
      </w:hyperlink>
      <w:r>
        <w:t xml:space="preserve"> от 28.12.2016 N 475-ФЗ.</w:t>
      </w:r>
    </w:p>
    <w:p w:rsidR="000125BB" w:rsidRDefault="000125BB">
      <w:pPr>
        <w:pStyle w:val="ConsPlusNormal"/>
        <w:spacing w:before="280"/>
        <w:ind w:firstLine="540"/>
        <w:jc w:val="both"/>
      </w:pPr>
      <w:bookmarkStart w:id="17" w:name="P413"/>
      <w:bookmarkEnd w:id="17"/>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125BB" w:rsidRDefault="000125BB">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w:t>
      </w:r>
      <w:hyperlink r:id="rId843">
        <w:r>
          <w:rPr>
            <w:color w:val="0000FF"/>
          </w:rPr>
          <w:t>уведомление</w:t>
        </w:r>
      </w:hyperlink>
      <w:r>
        <w:t xml:space="preserve"> и документы, указанные в </w:t>
      </w:r>
      <w:hyperlink w:anchor="P427">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125BB" w:rsidRDefault="000125BB">
      <w:pPr>
        <w:pStyle w:val="ConsPlusNormal"/>
        <w:spacing w:before="280"/>
        <w:ind w:firstLine="540"/>
        <w:jc w:val="both"/>
      </w:pPr>
      <w:r>
        <w:t xml:space="preserve">Абзац утратил силу с 1 января 2025 года. - Федеральный </w:t>
      </w:r>
      <w:hyperlink r:id="rId844">
        <w:r>
          <w:rPr>
            <w:color w:val="0000FF"/>
          </w:rPr>
          <w:t>закон</w:t>
        </w:r>
      </w:hyperlink>
      <w:r>
        <w:t xml:space="preserve"> от 12.07.2024 N 176-ФЗ.</w:t>
      </w:r>
    </w:p>
    <w:p w:rsidR="000125BB" w:rsidRDefault="000125BB">
      <w:pPr>
        <w:pStyle w:val="ConsPlusNormal"/>
        <w:jc w:val="both"/>
      </w:pPr>
      <w:r>
        <w:t xml:space="preserve">(п. 3 в ред. Федерального </w:t>
      </w:r>
      <w:hyperlink r:id="rId845">
        <w:r>
          <w:rPr>
            <w:color w:val="0000FF"/>
          </w:rPr>
          <w:t>закона</w:t>
        </w:r>
      </w:hyperlink>
      <w:r>
        <w:t xml:space="preserve"> от 28.12.2010 N 395-ФЗ)</w:t>
      </w:r>
    </w:p>
    <w:p w:rsidR="000125BB" w:rsidRDefault="000125BB">
      <w:pPr>
        <w:pStyle w:val="ConsPlusNormal"/>
        <w:spacing w:before="280"/>
        <w:ind w:firstLine="540"/>
        <w:jc w:val="both"/>
      </w:pPr>
      <w:r>
        <w:t xml:space="preserve">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846">
        <w:r>
          <w:rPr>
            <w:color w:val="0000FF"/>
          </w:rPr>
          <w:t>уведомление</w:t>
        </w:r>
      </w:hyperlink>
      <w:r>
        <w:t xml:space="preserve"> в налоговый </w:t>
      </w:r>
      <w:r>
        <w:lastRenderedPageBreak/>
        <w:t>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0125BB" w:rsidRDefault="000125BB">
      <w:pPr>
        <w:pStyle w:val="ConsPlusNormal"/>
        <w:spacing w:before="280"/>
        <w:ind w:firstLine="540"/>
        <w:jc w:val="both"/>
      </w:pPr>
      <w:r>
        <w:t>Такой отказ возможен только в отношении всех осуществляемых участником проекта операций.</w:t>
      </w:r>
    </w:p>
    <w:p w:rsidR="000125BB" w:rsidRDefault="000125BB">
      <w:pPr>
        <w:pStyle w:val="ConsPlusNormal"/>
        <w:spacing w:before="28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0125BB" w:rsidRDefault="000125BB">
      <w:pPr>
        <w:pStyle w:val="ConsPlusNormal"/>
        <w:spacing w:before="280"/>
        <w:ind w:firstLine="540"/>
        <w:jc w:val="both"/>
      </w:pPr>
      <w:r>
        <w:t>Участнику проекта, отказавшемуся от освобождения, оно повторно не предоставляется.</w:t>
      </w:r>
    </w:p>
    <w:p w:rsidR="000125BB" w:rsidRDefault="000125BB">
      <w:pPr>
        <w:pStyle w:val="ConsPlusNormal"/>
        <w:spacing w:before="280"/>
        <w:ind w:firstLine="540"/>
        <w:jc w:val="both"/>
      </w:pPr>
      <w:bookmarkStart w:id="18" w:name="P421"/>
      <w:bookmarkEnd w:id="18"/>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0125BB" w:rsidRDefault="000125BB">
      <w:pPr>
        <w:pStyle w:val="ConsPlusNormal"/>
        <w:spacing w:before="280"/>
        <w:ind w:firstLine="540"/>
        <w:jc w:val="both"/>
      </w:pPr>
      <w:r>
        <w:t xml:space="preserve">документы, указанные в </w:t>
      </w:r>
      <w:hyperlink w:anchor="P426">
        <w:r>
          <w:rPr>
            <w:color w:val="0000FF"/>
          </w:rPr>
          <w:t>пункте 6</w:t>
        </w:r>
      </w:hyperlink>
      <w:r>
        <w:t xml:space="preserve"> настоящей статьи;</w:t>
      </w:r>
    </w:p>
    <w:p w:rsidR="000125BB" w:rsidRDefault="000125BB">
      <w:pPr>
        <w:pStyle w:val="ConsPlusNormal"/>
        <w:spacing w:before="280"/>
        <w:ind w:firstLine="540"/>
        <w:jc w:val="both"/>
      </w:pPr>
      <w:hyperlink r:id="rId847">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0125BB" w:rsidRDefault="000125BB">
      <w:pPr>
        <w:pStyle w:val="ConsPlusNormal"/>
        <w:spacing w:before="280"/>
        <w:ind w:firstLine="540"/>
        <w:jc w:val="both"/>
      </w:pPr>
      <w:r>
        <w:t xml:space="preserve">В случае, если участником проекта не представлены документы, указанные в </w:t>
      </w:r>
      <w:hyperlink w:anchor="P426">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407">
        <w:r>
          <w:rPr>
            <w:color w:val="0000FF"/>
          </w:rPr>
          <w:t>пункте 2</w:t>
        </w:r>
      </w:hyperlink>
      <w:r>
        <w:t xml:space="preserve"> или </w:t>
      </w:r>
      <w:hyperlink w:anchor="P412">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125BB" w:rsidRDefault="000125BB">
      <w:pPr>
        <w:pStyle w:val="ConsPlusNormal"/>
        <w:jc w:val="both"/>
      </w:pPr>
      <w:r>
        <w:t xml:space="preserve">(в ред. Федерального </w:t>
      </w:r>
      <w:hyperlink r:id="rId848">
        <w:r>
          <w:rPr>
            <w:color w:val="0000FF"/>
          </w:rPr>
          <w:t>закона</w:t>
        </w:r>
      </w:hyperlink>
      <w:r>
        <w:t xml:space="preserve"> от 28.12.2016 N 475-ФЗ)</w:t>
      </w:r>
    </w:p>
    <w:p w:rsidR="000125BB" w:rsidRDefault="000125BB">
      <w:pPr>
        <w:pStyle w:val="ConsPlusNormal"/>
        <w:spacing w:before="280"/>
        <w:ind w:firstLine="540"/>
        <w:jc w:val="both"/>
      </w:pPr>
      <w:bookmarkStart w:id="19" w:name="P426"/>
      <w:bookmarkEnd w:id="19"/>
      <w:r>
        <w:t xml:space="preserve">6. Документами, подтверждающими в соответствии с </w:t>
      </w:r>
      <w:hyperlink w:anchor="P413">
        <w:r>
          <w:rPr>
            <w:color w:val="0000FF"/>
          </w:rPr>
          <w:t>пунктами 3</w:t>
        </w:r>
      </w:hyperlink>
      <w:r>
        <w:t xml:space="preserve"> и </w:t>
      </w:r>
      <w:hyperlink w:anchor="P421">
        <w:r>
          <w:rPr>
            <w:color w:val="0000FF"/>
          </w:rPr>
          <w:t>5</w:t>
        </w:r>
      </w:hyperlink>
      <w:r>
        <w:t xml:space="preserve"> настоящей статьи право на освобождение (продление срока освобождения), являются:</w:t>
      </w:r>
    </w:p>
    <w:p w:rsidR="000125BB" w:rsidRDefault="000125BB">
      <w:pPr>
        <w:pStyle w:val="ConsPlusNormal"/>
        <w:spacing w:before="280"/>
        <w:ind w:firstLine="540"/>
        <w:jc w:val="both"/>
      </w:pPr>
      <w:bookmarkStart w:id="20" w:name="P427"/>
      <w:bookmarkEnd w:id="20"/>
      <w:r>
        <w:t xml:space="preserve">документы, подтверждающие статус участника проекта и предусмотренные Федеральным </w:t>
      </w:r>
      <w:hyperlink r:id="rId849">
        <w:r>
          <w:rPr>
            <w:color w:val="0000FF"/>
          </w:rPr>
          <w:t>законом</w:t>
        </w:r>
      </w:hyperlink>
      <w:r>
        <w:t xml:space="preserve"> "Об инновационном центре "Сколково" либо Федеральным </w:t>
      </w:r>
      <w:hyperlink r:id="rId85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125BB" w:rsidRDefault="000125BB">
      <w:pPr>
        <w:pStyle w:val="ConsPlusNormal"/>
        <w:jc w:val="both"/>
      </w:pPr>
      <w:r>
        <w:t xml:space="preserve">(в ред. Федерального </w:t>
      </w:r>
      <w:hyperlink r:id="rId851">
        <w:r>
          <w:rPr>
            <w:color w:val="0000FF"/>
          </w:rPr>
          <w:t>закона</w:t>
        </w:r>
      </w:hyperlink>
      <w:r>
        <w:t xml:space="preserve"> от 30.10.2018 N 373-ФЗ)</w:t>
      </w:r>
    </w:p>
    <w:p w:rsidR="000125BB" w:rsidRDefault="000125BB">
      <w:pPr>
        <w:pStyle w:val="ConsPlusNormal"/>
        <w:spacing w:before="280"/>
        <w:ind w:firstLine="540"/>
        <w:jc w:val="both"/>
      </w:pPr>
      <w:bookmarkStart w:id="21" w:name="P429"/>
      <w:bookmarkEnd w:id="21"/>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0125BB" w:rsidRDefault="000125BB">
      <w:pPr>
        <w:pStyle w:val="ConsPlusNormal"/>
        <w:jc w:val="both"/>
      </w:pPr>
      <w:r>
        <w:t xml:space="preserve">(в ред. Федеральных законов от 28.11.2011 </w:t>
      </w:r>
      <w:hyperlink r:id="rId852">
        <w:r>
          <w:rPr>
            <w:color w:val="0000FF"/>
          </w:rPr>
          <w:t>N 339-ФЗ</w:t>
        </w:r>
      </w:hyperlink>
      <w:r>
        <w:t xml:space="preserve">, от 29.06.2012 </w:t>
      </w:r>
      <w:hyperlink r:id="rId853">
        <w:r>
          <w:rPr>
            <w:color w:val="0000FF"/>
          </w:rPr>
          <w:t>N 97-ФЗ</w:t>
        </w:r>
      </w:hyperlink>
      <w:r>
        <w:t>)</w:t>
      </w:r>
    </w:p>
    <w:p w:rsidR="000125BB" w:rsidRDefault="000125BB">
      <w:pPr>
        <w:pStyle w:val="ConsPlusNormal"/>
        <w:spacing w:before="280"/>
        <w:ind w:firstLine="540"/>
        <w:jc w:val="both"/>
      </w:pPr>
      <w:r>
        <w:t xml:space="preserve">Начиная с года, следующего за годом, в котором годовой объем выручки от </w:t>
      </w:r>
      <w:r>
        <w:lastRenderedPageBreak/>
        <w:t xml:space="preserve">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427">
        <w:r>
          <w:rPr>
            <w:color w:val="0000FF"/>
          </w:rPr>
          <w:t>абзацах втором</w:t>
        </w:r>
      </w:hyperlink>
      <w:r>
        <w:t xml:space="preserve"> и </w:t>
      </w:r>
      <w:hyperlink w:anchor="P429">
        <w:r>
          <w:rPr>
            <w:color w:val="0000FF"/>
          </w:rPr>
          <w:t>третьем</w:t>
        </w:r>
      </w:hyperlink>
      <w:r>
        <w:t xml:space="preserve"> настоящего пункта, предусмотренный </w:t>
      </w:r>
      <w:hyperlink w:anchor="P12456">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0125BB" w:rsidRDefault="000125BB">
      <w:pPr>
        <w:pStyle w:val="ConsPlusNormal"/>
        <w:jc w:val="both"/>
      </w:pPr>
      <w:r>
        <w:t xml:space="preserve">(в ред. Федерального </w:t>
      </w:r>
      <w:hyperlink r:id="rId854">
        <w:r>
          <w:rPr>
            <w:color w:val="0000FF"/>
          </w:rPr>
          <w:t>закона</w:t>
        </w:r>
      </w:hyperlink>
      <w:r>
        <w:t xml:space="preserve"> от 28.11.2011 N 339-ФЗ)</w:t>
      </w:r>
    </w:p>
    <w:p w:rsidR="000125BB" w:rsidRDefault="000125BB">
      <w:pPr>
        <w:pStyle w:val="ConsPlusNormal"/>
        <w:spacing w:before="280"/>
        <w:ind w:firstLine="540"/>
        <w:jc w:val="both"/>
      </w:pPr>
      <w:r>
        <w:t xml:space="preserve">7. В случаях, предусмотренных </w:t>
      </w:r>
      <w:hyperlink w:anchor="P413">
        <w:r>
          <w:rPr>
            <w:color w:val="0000FF"/>
          </w:rPr>
          <w:t>пунктами 3</w:t>
        </w:r>
      </w:hyperlink>
      <w:r>
        <w:t xml:space="preserve"> и </w:t>
      </w:r>
      <w:hyperlink w:anchor="P421">
        <w:r>
          <w:rPr>
            <w:color w:val="0000FF"/>
          </w:rPr>
          <w:t>5</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0125BB" w:rsidRDefault="000125BB">
      <w:pPr>
        <w:pStyle w:val="ConsPlusNormal"/>
        <w:spacing w:before="280"/>
        <w:ind w:firstLine="540"/>
        <w:jc w:val="both"/>
      </w:pPr>
      <w:hyperlink r:id="rId855">
        <w:r>
          <w:rPr>
            <w:color w:val="0000FF"/>
          </w:rPr>
          <w:t>Форма</w:t>
        </w:r>
      </w:hyperlink>
      <w:r>
        <w:t xml:space="preserve"> и </w:t>
      </w:r>
      <w:hyperlink r:id="rId856">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7 в ред. Федерального </w:t>
      </w:r>
      <w:hyperlink r:id="rId857">
        <w:r>
          <w:rPr>
            <w:color w:val="0000FF"/>
          </w:rPr>
          <w:t>закона</w:t>
        </w:r>
      </w:hyperlink>
      <w:r>
        <w:t xml:space="preserve"> от 12.07.2024 N 176-ФЗ)</w:t>
      </w:r>
    </w:p>
    <w:p w:rsidR="000125BB" w:rsidRDefault="000125BB">
      <w:pPr>
        <w:pStyle w:val="ConsPlusNormal"/>
        <w:spacing w:before="280"/>
        <w:ind w:firstLine="540"/>
        <w:jc w:val="both"/>
      </w:pPr>
      <w:r>
        <w:t xml:space="preserve">8. Суммы налога, принятые участником проекта к вычету в соответствии со </w:t>
      </w:r>
      <w:hyperlink w:anchor="P2793">
        <w:r>
          <w:rPr>
            <w:color w:val="0000FF"/>
          </w:rPr>
          <w:t>статьями 171</w:t>
        </w:r>
      </w:hyperlink>
      <w:r>
        <w:t xml:space="preserve"> и </w:t>
      </w:r>
      <w:hyperlink w:anchor="P2915">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0125BB" w:rsidRDefault="000125BB">
      <w:pPr>
        <w:pStyle w:val="ConsPlusNormal"/>
        <w:spacing w:before="28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93">
        <w:r>
          <w:rPr>
            <w:color w:val="0000FF"/>
          </w:rPr>
          <w:t>статьями 171</w:t>
        </w:r>
      </w:hyperlink>
      <w:r>
        <w:t xml:space="preserve"> и </w:t>
      </w:r>
      <w:hyperlink w:anchor="P2915">
        <w:r>
          <w:rPr>
            <w:color w:val="0000FF"/>
          </w:rPr>
          <w:t>172</w:t>
        </w:r>
      </w:hyperlink>
      <w:r>
        <w:t xml:space="preserve"> настоящего Кодекса.</w:t>
      </w:r>
    </w:p>
    <w:p w:rsidR="000125BB" w:rsidRDefault="000125BB">
      <w:pPr>
        <w:pStyle w:val="ConsPlusNormal"/>
        <w:ind w:firstLine="540"/>
        <w:jc w:val="both"/>
      </w:pPr>
    </w:p>
    <w:p w:rsidR="000125BB" w:rsidRDefault="000125BB">
      <w:pPr>
        <w:pStyle w:val="ConsPlusTitle"/>
        <w:ind w:firstLine="540"/>
        <w:jc w:val="both"/>
        <w:outlineLvl w:val="2"/>
      </w:pPr>
      <w:bookmarkStart w:id="22" w:name="P439"/>
      <w:bookmarkEnd w:id="22"/>
      <w:r>
        <w:t>Статья 145.2.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0125BB" w:rsidRDefault="000125BB">
      <w:pPr>
        <w:pStyle w:val="ConsPlusNormal"/>
        <w:ind w:firstLine="540"/>
        <w:jc w:val="both"/>
      </w:pPr>
    </w:p>
    <w:p w:rsidR="000125BB" w:rsidRDefault="000125BB">
      <w:pPr>
        <w:pStyle w:val="ConsPlusNormal"/>
        <w:ind w:firstLine="540"/>
        <w:jc w:val="both"/>
      </w:pPr>
      <w:r>
        <w:lastRenderedPageBreak/>
        <w:t xml:space="preserve">(введена Федеральным </w:t>
      </w:r>
      <w:hyperlink r:id="rId858">
        <w:r>
          <w:rPr>
            <w:color w:val="0000FF"/>
          </w:rPr>
          <w:t>законом</w:t>
        </w:r>
      </w:hyperlink>
      <w:r>
        <w:t xml:space="preserve"> от 23.11.2024 N 399-ФЗ)</w:t>
      </w:r>
    </w:p>
    <w:p w:rsidR="000125BB" w:rsidRDefault="000125BB">
      <w:pPr>
        <w:pStyle w:val="ConsPlusNormal"/>
        <w:jc w:val="both"/>
      </w:pPr>
    </w:p>
    <w:p w:rsidR="000125BB" w:rsidRDefault="000125BB">
      <w:pPr>
        <w:pStyle w:val="ConsPlusNormal"/>
        <w:ind w:firstLine="540"/>
        <w:jc w:val="both"/>
      </w:pPr>
      <w:r>
        <w:t xml:space="preserve">1. Организация, получившая статус участника Военного инновационного технополиса "Эра" Министерства обороны Российской Федерации в соответствии с Федеральным </w:t>
      </w:r>
      <w:hyperlink r:id="rId859">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(далее также - участник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связанных с исчислением и уплатой налога (далее в настоящей статье - освобождение), в порядке и на условиях, которые предусмотрены настоящей статьей.</w:t>
      </w:r>
    </w:p>
    <w:p w:rsidR="000125BB" w:rsidRDefault="000125BB">
      <w:pPr>
        <w:pStyle w:val="ConsPlusNormal"/>
        <w:spacing w:before="28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0125BB" w:rsidRDefault="000125BB">
      <w:pPr>
        <w:pStyle w:val="ConsPlusNormal"/>
        <w:spacing w:before="280"/>
        <w:ind w:firstLine="540"/>
        <w:jc w:val="both"/>
      </w:pPr>
      <w:r>
        <w:t>Участник Технополиса имеет право на освобождение при условии, что он не применяет упрощенной системы налогообложения.</w:t>
      </w:r>
    </w:p>
    <w:p w:rsidR="000125BB" w:rsidRDefault="000125BB">
      <w:pPr>
        <w:pStyle w:val="ConsPlusNormal"/>
        <w:spacing w:before="28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472">
        <w:r>
          <w:rPr>
            <w:color w:val="0000FF"/>
          </w:rPr>
          <w:t>подпунктом 4 пункта 1 статьи 146</w:t>
        </w:r>
      </w:hyperlink>
      <w:r>
        <w:t xml:space="preserve"> настоящего Кодекса.</w:t>
      </w:r>
    </w:p>
    <w:p w:rsidR="000125BB" w:rsidRDefault="000125BB">
      <w:pPr>
        <w:pStyle w:val="ConsPlusNormal"/>
        <w:spacing w:before="280"/>
        <w:ind w:firstLine="540"/>
        <w:jc w:val="both"/>
      </w:pPr>
      <w:bookmarkStart w:id="23" w:name="P447"/>
      <w:bookmarkEnd w:id="23"/>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не позднее 20-го числа месяца, следующего за месяцем, с которого участник Технополиса начал использовать право на освобождение, </w:t>
      </w:r>
      <w:hyperlink r:id="rId860">
        <w:r>
          <w:rPr>
            <w:color w:val="0000FF"/>
          </w:rPr>
          <w:t>уведомления</w:t>
        </w:r>
      </w:hyperlink>
      <w:r>
        <w:t xml:space="preserve"> об использовании права на освобождение от исполнения обязанностей налогоплательщика, связанных с исчислением и уплатой налога (далее в настоящей статье - уведомление об использовании права на освобождение), в электронной форме по телекоммуникационным каналам связи или через личный кабинет налогоплательщика либо по почте заказным письмом.</w:t>
      </w:r>
    </w:p>
    <w:p w:rsidR="000125BB" w:rsidRDefault="000125BB">
      <w:pPr>
        <w:pStyle w:val="ConsPlusNormal"/>
        <w:spacing w:before="280"/>
        <w:ind w:firstLine="540"/>
        <w:jc w:val="both"/>
      </w:pPr>
      <w:r>
        <w:t xml:space="preserve">3. Участник Технополиса, использующий право на освобождение, вправе отказаться от освобождения, направив </w:t>
      </w:r>
      <w:hyperlink r:id="rId861">
        <w:r>
          <w:rPr>
            <w:color w:val="0000FF"/>
          </w:rPr>
          <w:t>уведомление</w:t>
        </w:r>
      </w:hyperlink>
      <w:r>
        <w:t xml:space="preserve"> об отказе от освобождения от исполнения обязанностей налогоплательщика, связанных с исчислением и уплатой налога,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0125BB" w:rsidRDefault="000125BB">
      <w:pPr>
        <w:pStyle w:val="ConsPlusNormal"/>
        <w:spacing w:before="280"/>
        <w:ind w:firstLine="540"/>
        <w:jc w:val="both"/>
      </w:pPr>
      <w:r>
        <w:t xml:space="preserve">Такой отказ возможен только в отношении всех осуществляемых участником </w:t>
      </w:r>
      <w:r>
        <w:lastRenderedPageBreak/>
        <w:t>Технополиса операций.</w:t>
      </w:r>
    </w:p>
    <w:p w:rsidR="000125BB" w:rsidRDefault="000125BB">
      <w:pPr>
        <w:pStyle w:val="ConsPlusNormal"/>
        <w:spacing w:before="28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Организация, получившая статус участника до 01.01.2025, </w:t>
            </w:r>
            <w:hyperlink r:id="rId862">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145.2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4" w:name="P453"/>
      <w:bookmarkEnd w:id="24"/>
      <w:r>
        <w:t xml:space="preserve">4. Участник Технополиса представляет в налоговый орган по месту своего учета не позднее 20 января года, следующего за истекшим календарным годом, в котором применялось освобождение, в электронной форме </w:t>
      </w:r>
      <w:hyperlink r:id="rId863">
        <w:r>
          <w:rPr>
            <w:color w:val="0000FF"/>
          </w:rPr>
          <w:t>расчет</w:t>
        </w:r>
      </w:hyperlink>
      <w:r>
        <w:t xml:space="preserve"> совокупного размера полученной выручки, определенного нарастающим итогом начиная с 1-го числа года, в котором получен статус участника Технополиса.</w:t>
      </w:r>
    </w:p>
    <w:p w:rsidR="000125BB" w:rsidRDefault="000125BB">
      <w:pPr>
        <w:pStyle w:val="ConsPlusNormal"/>
        <w:spacing w:before="280"/>
        <w:ind w:firstLine="540"/>
        <w:jc w:val="both"/>
      </w:pPr>
      <w:r>
        <w:t>В случае, если совокупный размер выручки, рассчитанный в соответствии с настоящим пунктом, превысил 1 миллиард рублей до истечения календарного года, последний расчет совокупного размера полученной выручки представляется не позднее 20-го числа месяца, следующего за налоговым периодом, в котором произошло указанное превышение совокупного размера полученной выручки.</w:t>
      </w:r>
    </w:p>
    <w:p w:rsidR="000125BB" w:rsidRDefault="000125BB">
      <w:pPr>
        <w:pStyle w:val="ConsPlusNormal"/>
        <w:spacing w:before="28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0125BB" w:rsidRDefault="000125BB">
      <w:pPr>
        <w:pStyle w:val="ConsPlusNormal"/>
        <w:spacing w:before="280"/>
        <w:ind w:firstLine="540"/>
        <w:jc w:val="both"/>
      </w:pPr>
      <w:r>
        <w:t>1) утрачен статус участника Технополиса - со дня утраты такого статуса;</w:t>
      </w:r>
    </w:p>
    <w:p w:rsidR="000125BB" w:rsidRDefault="000125BB">
      <w:pPr>
        <w:pStyle w:val="ConsPlusNormal"/>
        <w:spacing w:before="280"/>
        <w:ind w:firstLine="540"/>
        <w:jc w:val="both"/>
      </w:pPr>
      <w:r>
        <w:t xml:space="preserve">2) совокупный размер полученной участником Технополиса выручки, рассчитанный в порядке, предусмотренном </w:t>
      </w:r>
      <w:hyperlink w:anchor="P453">
        <w:r>
          <w:rPr>
            <w:color w:val="0000FF"/>
          </w:rPr>
          <w:t>пунктом 4</w:t>
        </w:r>
      </w:hyperlink>
      <w:r>
        <w:t xml:space="preserve"> настоящей статьи, превысил 1 миллиард рублей - с 1-го числа налогового периода, следующего за налоговым периодом, в котором произошло превышение указанного размера выручки;</w:t>
      </w:r>
    </w:p>
    <w:p w:rsidR="000125BB" w:rsidRDefault="000125BB">
      <w:pPr>
        <w:pStyle w:val="ConsPlusNormal"/>
        <w:spacing w:before="28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453">
        <w:r>
          <w:rPr>
            <w:color w:val="0000FF"/>
          </w:rPr>
          <w:t>пунктом 4</w:t>
        </w:r>
      </w:hyperlink>
      <w:r>
        <w:t xml:space="preserve"> настоящей статьи, или представлен расчет, содержащий недостоверные сведения, - с 1-го числа календарного года, по истечении которого не представлен расчет совокупного размера полученной выручки в соответствии с </w:t>
      </w:r>
      <w:hyperlink w:anchor="P453">
        <w:r>
          <w:rPr>
            <w:color w:val="0000FF"/>
          </w:rPr>
          <w:t>пунктом 4</w:t>
        </w:r>
      </w:hyperlink>
      <w:r>
        <w:t xml:space="preserve"> настоящей статьи или представлен расчет, содержащий недостоверные сведения.</w:t>
      </w:r>
    </w:p>
    <w:p w:rsidR="000125BB" w:rsidRDefault="000125BB">
      <w:pPr>
        <w:pStyle w:val="ConsPlusNormal"/>
        <w:spacing w:before="280"/>
        <w:ind w:firstLine="540"/>
        <w:jc w:val="both"/>
      </w:pPr>
      <w:r>
        <w:t xml:space="preserve">6. Суммы налога, принятые участником Технополиса к вычету в соответствии со </w:t>
      </w:r>
      <w:hyperlink w:anchor="P2793">
        <w:r>
          <w:rPr>
            <w:color w:val="0000FF"/>
          </w:rPr>
          <w:t>статьями 171</w:t>
        </w:r>
      </w:hyperlink>
      <w:r>
        <w:t xml:space="preserve"> и </w:t>
      </w:r>
      <w:hyperlink w:anchor="P2915">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имущественным правам, приобретенным для осуществления операций, признаваемых объектами </w:t>
      </w:r>
      <w:r>
        <w:lastRenderedPageBreak/>
        <w:t>налогообложения в соответствии с настоящей главой, но не использованным для указанных операций, после направления в налоговый орган участником Технополиса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0125BB" w:rsidRDefault="000125BB">
      <w:pPr>
        <w:pStyle w:val="ConsPlusNormal"/>
        <w:spacing w:before="280"/>
        <w:ind w:firstLine="540"/>
        <w:jc w:val="both"/>
      </w:pPr>
      <w:r>
        <w:t xml:space="preserve">Суммы налога, уплаченные по товарам (работам, услугам), в том числе по основным средствам и нематериальным активам, имущественным правам, приобретенным участником Технополиса,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793">
        <w:r>
          <w:rPr>
            <w:color w:val="0000FF"/>
          </w:rPr>
          <w:t>статьями 171</w:t>
        </w:r>
      </w:hyperlink>
      <w:r>
        <w:t xml:space="preserve"> и </w:t>
      </w:r>
      <w:hyperlink w:anchor="P2915">
        <w:r>
          <w:rPr>
            <w:color w:val="0000FF"/>
          </w:rPr>
          <w:t>172</w:t>
        </w:r>
      </w:hyperlink>
      <w:r>
        <w:t xml:space="preserve"> настоящего Кодекса.</w:t>
      </w:r>
    </w:p>
    <w:p w:rsidR="000125BB" w:rsidRDefault="000125BB">
      <w:pPr>
        <w:pStyle w:val="ConsPlusNormal"/>
        <w:spacing w:before="280"/>
        <w:ind w:firstLine="540"/>
        <w:jc w:val="both"/>
      </w:pPr>
      <w:r>
        <w:t xml:space="preserve">7. </w:t>
      </w:r>
      <w:hyperlink r:id="rId864">
        <w:r>
          <w:rPr>
            <w:color w:val="0000FF"/>
          </w:rPr>
          <w:t>Форма</w:t>
        </w:r>
      </w:hyperlink>
      <w:r>
        <w:t xml:space="preserve"> и </w:t>
      </w:r>
      <w:hyperlink r:id="rId865">
        <w:r>
          <w:rPr>
            <w:color w:val="0000FF"/>
          </w:rPr>
          <w:t>формат</w:t>
        </w:r>
      </w:hyperlink>
      <w:r>
        <w:t xml:space="preserve"> уведомлений, предусмотренных настоящей статьей, </w:t>
      </w:r>
      <w:hyperlink r:id="rId866">
        <w:r>
          <w:rPr>
            <w:color w:val="0000FF"/>
          </w:rPr>
          <w:t>форма</w:t>
        </w:r>
      </w:hyperlink>
      <w:r>
        <w:t xml:space="preserve"> и </w:t>
      </w:r>
      <w:hyperlink r:id="rId867">
        <w:r>
          <w:rPr>
            <w:color w:val="0000FF"/>
          </w:rPr>
          <w:t>формат</w:t>
        </w:r>
      </w:hyperlink>
      <w:r>
        <w:t xml:space="preserve"> расчета совокупного размера выручки, </w:t>
      </w:r>
      <w:hyperlink r:id="rId868">
        <w:r>
          <w:rPr>
            <w:color w:val="0000FF"/>
          </w:rPr>
          <w:t>порядок</w:t>
        </w:r>
      </w:hyperlink>
      <w:r>
        <w:t xml:space="preserve"> представления такого расчета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p>
    <w:p w:rsidR="000125BB" w:rsidRDefault="000125BB">
      <w:pPr>
        <w:pStyle w:val="ConsPlusTitle"/>
        <w:ind w:firstLine="540"/>
        <w:jc w:val="both"/>
        <w:outlineLvl w:val="2"/>
      </w:pPr>
      <w:bookmarkStart w:id="25" w:name="P463"/>
      <w:bookmarkEnd w:id="25"/>
      <w:r>
        <w:t>Статья 146. Объект налогообложения</w:t>
      </w:r>
    </w:p>
    <w:p w:rsidR="000125BB" w:rsidRDefault="000125BB">
      <w:pPr>
        <w:pStyle w:val="ConsPlusNormal"/>
        <w:jc w:val="both"/>
      </w:pPr>
    </w:p>
    <w:p w:rsidR="000125BB" w:rsidRDefault="000125BB">
      <w:pPr>
        <w:pStyle w:val="ConsPlusNormal"/>
        <w:ind w:firstLine="540"/>
        <w:jc w:val="both"/>
      </w:pPr>
      <w:r>
        <w:t>1. Объектом налогообложения признаются следующие операции:</w:t>
      </w:r>
    </w:p>
    <w:p w:rsidR="000125BB" w:rsidRDefault="000125BB">
      <w:pPr>
        <w:pStyle w:val="ConsPlusNormal"/>
        <w:spacing w:before="280"/>
        <w:ind w:firstLine="540"/>
        <w:jc w:val="both"/>
      </w:pPr>
      <w:bookmarkStart w:id="26" w:name="P466"/>
      <w:bookmarkEnd w:id="26"/>
      <w:r>
        <w:t xml:space="preserve">1) реализация товаров (работ, услуг) на территории Российской Федерации, в том числе реализация </w:t>
      </w:r>
      <w:hyperlink r:id="rId869">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870">
        <w:r>
          <w:rPr>
            <w:color w:val="0000FF"/>
          </w:rPr>
          <w:t>новации</w:t>
        </w:r>
      </w:hyperlink>
      <w:r>
        <w:t>, а также передача имущественных прав.</w:t>
      </w:r>
    </w:p>
    <w:p w:rsidR="000125BB" w:rsidRDefault="000125BB">
      <w:pPr>
        <w:pStyle w:val="ConsPlusNormal"/>
        <w:jc w:val="both"/>
      </w:pPr>
      <w:r>
        <w:t xml:space="preserve">(в ред. Федерального </w:t>
      </w:r>
      <w:hyperlink r:id="rId871">
        <w:r>
          <w:rPr>
            <w:color w:val="0000FF"/>
          </w:rPr>
          <w:t>закона</w:t>
        </w:r>
      </w:hyperlink>
      <w:r>
        <w:t xml:space="preserve"> от 29.05.2002 N 57-ФЗ)</w:t>
      </w:r>
    </w:p>
    <w:p w:rsidR="000125BB" w:rsidRDefault="000125BB">
      <w:pPr>
        <w:pStyle w:val="ConsPlusNormal"/>
        <w:spacing w:before="28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0125BB" w:rsidRDefault="000125BB">
      <w:pPr>
        <w:pStyle w:val="ConsPlusNormal"/>
        <w:spacing w:before="280"/>
        <w:ind w:firstLine="540"/>
        <w:jc w:val="both"/>
      </w:pPr>
      <w:bookmarkStart w:id="27" w:name="P469"/>
      <w:bookmarkEnd w:id="2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0125BB" w:rsidRDefault="000125BB">
      <w:pPr>
        <w:pStyle w:val="ConsPlusNormal"/>
        <w:jc w:val="both"/>
      </w:pPr>
      <w:r>
        <w:t xml:space="preserve">(в ред. Федеральных законов от 29.12.2000 </w:t>
      </w:r>
      <w:hyperlink r:id="rId872">
        <w:r>
          <w:rPr>
            <w:color w:val="0000FF"/>
          </w:rPr>
          <w:t>N 166-ФЗ</w:t>
        </w:r>
      </w:hyperlink>
      <w:r>
        <w:t xml:space="preserve">, от 06.08.2001 </w:t>
      </w:r>
      <w:hyperlink r:id="rId873">
        <w:r>
          <w:rPr>
            <w:color w:val="0000FF"/>
          </w:rPr>
          <w:t>N 110-ФЗ</w:t>
        </w:r>
      </w:hyperlink>
      <w:r>
        <w:t>)</w:t>
      </w:r>
    </w:p>
    <w:p w:rsidR="000125BB" w:rsidRDefault="000125BB">
      <w:pPr>
        <w:pStyle w:val="ConsPlusNormal"/>
        <w:spacing w:before="280"/>
        <w:ind w:firstLine="540"/>
        <w:jc w:val="both"/>
      </w:pPr>
      <w:bookmarkStart w:id="28" w:name="P471"/>
      <w:bookmarkEnd w:id="28"/>
      <w:r>
        <w:t>3) выполнение строительно-монтажных работ для собственного потребления;</w:t>
      </w:r>
    </w:p>
    <w:p w:rsidR="000125BB" w:rsidRDefault="000125BB">
      <w:pPr>
        <w:pStyle w:val="ConsPlusNormal"/>
        <w:spacing w:before="280"/>
        <w:ind w:firstLine="540"/>
        <w:jc w:val="both"/>
      </w:pPr>
      <w:bookmarkStart w:id="29" w:name="P472"/>
      <w:bookmarkEnd w:id="29"/>
      <w:r>
        <w:t>4) ввоз товаров на территорию Российской Федерации и иные территории, находящиеся под ее юрисдикцией.</w:t>
      </w:r>
    </w:p>
    <w:p w:rsidR="000125BB" w:rsidRDefault="000125BB">
      <w:pPr>
        <w:pStyle w:val="ConsPlusNormal"/>
        <w:jc w:val="both"/>
      </w:pPr>
      <w:r>
        <w:t xml:space="preserve">(в ред. Федерального </w:t>
      </w:r>
      <w:hyperlink r:id="rId874">
        <w:r>
          <w:rPr>
            <w:color w:val="0000FF"/>
          </w:rPr>
          <w:t>закона</w:t>
        </w:r>
      </w:hyperlink>
      <w:r>
        <w:t xml:space="preserve"> от 27.11.2010 N 306-ФЗ)</w:t>
      </w:r>
    </w:p>
    <w:p w:rsidR="000125BB" w:rsidRDefault="000125BB">
      <w:pPr>
        <w:pStyle w:val="ConsPlusNormal"/>
        <w:spacing w:before="280"/>
        <w:ind w:firstLine="540"/>
        <w:jc w:val="both"/>
      </w:pPr>
      <w:bookmarkStart w:id="30" w:name="P474"/>
      <w:bookmarkEnd w:id="30"/>
      <w:r>
        <w:lastRenderedPageBreak/>
        <w:t>2. В целях настоящей главы не признаются объектом налогообложения:</w:t>
      </w:r>
    </w:p>
    <w:p w:rsidR="000125BB" w:rsidRDefault="000125BB">
      <w:pPr>
        <w:pStyle w:val="ConsPlusNormal"/>
        <w:jc w:val="both"/>
      </w:pPr>
      <w:r>
        <w:t xml:space="preserve">(в ред. Федерального </w:t>
      </w:r>
      <w:hyperlink r:id="rId875">
        <w:r>
          <w:rPr>
            <w:color w:val="0000FF"/>
          </w:rPr>
          <w:t>закона</w:t>
        </w:r>
      </w:hyperlink>
      <w:r>
        <w:t xml:space="preserve"> от 29.05.2002 N 57-ФЗ)</w:t>
      </w:r>
    </w:p>
    <w:p w:rsidR="000125BB" w:rsidRDefault="000125BB">
      <w:pPr>
        <w:pStyle w:val="ConsPlusNormal"/>
        <w:spacing w:before="280"/>
        <w:ind w:firstLine="540"/>
        <w:jc w:val="both"/>
      </w:pPr>
      <w:r>
        <w:t xml:space="preserve">1) операции, указанные в </w:t>
      </w:r>
      <w:hyperlink r:id="rId876">
        <w:r>
          <w:rPr>
            <w:color w:val="0000FF"/>
          </w:rPr>
          <w:t>пункте 3 статьи 39</w:t>
        </w:r>
      </w:hyperlink>
      <w:r>
        <w:t xml:space="preserve"> настоящего Кодекса;</w:t>
      </w:r>
    </w:p>
    <w:p w:rsidR="000125BB" w:rsidRDefault="000125BB">
      <w:pPr>
        <w:pStyle w:val="ConsPlusNormal"/>
        <w:spacing w:before="280"/>
        <w:ind w:firstLine="540"/>
        <w:jc w:val="both"/>
      </w:pPr>
      <w:r>
        <w:t xml:space="preserve">2) передача на безвозмездной основе жилых домов, детских садов, клубов, санаториев и других объектов </w:t>
      </w:r>
      <w:hyperlink w:anchor="P12553">
        <w:r>
          <w:rPr>
            <w:color w:val="0000FF"/>
          </w:rPr>
          <w:t>социально-культурного</w:t>
        </w:r>
      </w:hyperlink>
      <w:r>
        <w:t xml:space="preserve"> и </w:t>
      </w:r>
      <w:hyperlink w:anchor="P12552">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0125BB" w:rsidRDefault="000125BB">
      <w:pPr>
        <w:pStyle w:val="ConsPlusNormal"/>
        <w:jc w:val="both"/>
      </w:pPr>
      <w:r>
        <w:t xml:space="preserve">(в ред. Федеральных законов от 15.04.2019 </w:t>
      </w:r>
      <w:hyperlink r:id="rId877">
        <w:r>
          <w:rPr>
            <w:color w:val="0000FF"/>
          </w:rPr>
          <w:t>N 63-ФЗ</w:t>
        </w:r>
      </w:hyperlink>
      <w:r>
        <w:t xml:space="preserve">, от 11.06.2021 </w:t>
      </w:r>
      <w:hyperlink r:id="rId878">
        <w:r>
          <w:rPr>
            <w:color w:val="0000FF"/>
          </w:rPr>
          <w:t>N 199-ФЗ</w:t>
        </w:r>
      </w:hyperlink>
      <w:r>
        <w:t>)</w:t>
      </w:r>
    </w:p>
    <w:p w:rsidR="000125BB" w:rsidRDefault="000125BB">
      <w:pPr>
        <w:pStyle w:val="ConsPlusNormal"/>
        <w:spacing w:before="280"/>
        <w:ind w:firstLine="540"/>
        <w:jc w:val="both"/>
      </w:pPr>
      <w:r>
        <w:t xml:space="preserve">3) передача имущества государственных и муниципальных предприятий, выкупаемого в порядке </w:t>
      </w:r>
      <w:hyperlink r:id="rId879">
        <w:r>
          <w:rPr>
            <w:color w:val="0000FF"/>
          </w:rPr>
          <w:t>приватизации</w:t>
        </w:r>
      </w:hyperlink>
      <w:r>
        <w:t>;</w:t>
      </w:r>
    </w:p>
    <w:p w:rsidR="000125BB" w:rsidRDefault="000125BB">
      <w:pPr>
        <w:pStyle w:val="ConsPlusNormal"/>
        <w:spacing w:before="28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0125BB" w:rsidRDefault="000125BB">
      <w:pPr>
        <w:pStyle w:val="ConsPlusNormal"/>
        <w:jc w:val="both"/>
      </w:pPr>
      <w:r>
        <w:t xml:space="preserve">(в ред. Федеральных законов от 29.05.2002 </w:t>
      </w:r>
      <w:hyperlink r:id="rId880">
        <w:r>
          <w:rPr>
            <w:color w:val="0000FF"/>
          </w:rPr>
          <w:t>N 57-ФЗ</w:t>
        </w:r>
      </w:hyperlink>
      <w:r>
        <w:t xml:space="preserve">, от 11.06.2021 </w:t>
      </w:r>
      <w:hyperlink r:id="rId881">
        <w:r>
          <w:rPr>
            <w:color w:val="0000FF"/>
          </w:rPr>
          <w:t>N 199-ФЗ</w:t>
        </w:r>
      </w:hyperlink>
      <w:r>
        <w:t>)</w:t>
      </w:r>
    </w:p>
    <w:p w:rsidR="000125BB" w:rsidRDefault="000125BB">
      <w:pPr>
        <w:pStyle w:val="ConsPlusNormal"/>
        <w:spacing w:before="28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0125BB" w:rsidRDefault="000125BB">
      <w:pPr>
        <w:pStyle w:val="ConsPlusNormal"/>
        <w:jc w:val="both"/>
      </w:pPr>
      <w:r>
        <w:t xml:space="preserve">(пп. 4.1 введен Федеральным </w:t>
      </w:r>
      <w:hyperlink r:id="rId882">
        <w:r>
          <w:rPr>
            <w:color w:val="0000FF"/>
          </w:rPr>
          <w:t>законом</w:t>
        </w:r>
      </w:hyperlink>
      <w:r>
        <w:t xml:space="preserve"> от 18.07.2011 N 239-ФЗ)</w:t>
      </w:r>
    </w:p>
    <w:p w:rsidR="000125BB" w:rsidRDefault="000125BB">
      <w:pPr>
        <w:pStyle w:val="ConsPlusNormal"/>
        <w:spacing w:before="28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0125BB" w:rsidRDefault="000125BB">
      <w:pPr>
        <w:pStyle w:val="ConsPlusNormal"/>
        <w:jc w:val="both"/>
      </w:pPr>
      <w:r>
        <w:lastRenderedPageBreak/>
        <w:t xml:space="preserve">(пп. 4.2 введен Федеральным </w:t>
      </w:r>
      <w:hyperlink r:id="rId883">
        <w:r>
          <w:rPr>
            <w:color w:val="0000FF"/>
          </w:rPr>
          <w:t>законом</w:t>
        </w:r>
      </w:hyperlink>
      <w:r>
        <w:t xml:space="preserve"> от 28.11.2011 N 338-ФЗ)</w:t>
      </w:r>
    </w:p>
    <w:p w:rsidR="000125BB" w:rsidRDefault="000125BB">
      <w:pPr>
        <w:pStyle w:val="ConsPlusNormal"/>
        <w:spacing w:before="28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0125BB" w:rsidRDefault="000125BB">
      <w:pPr>
        <w:pStyle w:val="ConsPlusNormal"/>
        <w:jc w:val="both"/>
      </w:pPr>
      <w:r>
        <w:t xml:space="preserve">(в ред. Федеральных законов от 19.07.2011 </w:t>
      </w:r>
      <w:hyperlink r:id="rId884">
        <w:r>
          <w:rPr>
            <w:color w:val="0000FF"/>
          </w:rPr>
          <w:t>N 245-ФЗ</w:t>
        </w:r>
      </w:hyperlink>
      <w:r>
        <w:t xml:space="preserve">, от 11.06.2021 </w:t>
      </w:r>
      <w:hyperlink r:id="rId885">
        <w:r>
          <w:rPr>
            <w:color w:val="0000FF"/>
          </w:rPr>
          <w:t>N 199-ФЗ</w:t>
        </w:r>
      </w:hyperlink>
      <w:r>
        <w:t>)</w:t>
      </w:r>
    </w:p>
    <w:p w:rsidR="000125BB" w:rsidRDefault="000125BB">
      <w:pPr>
        <w:pStyle w:val="ConsPlusNormal"/>
        <w:spacing w:before="280"/>
        <w:ind w:firstLine="540"/>
        <w:jc w:val="both"/>
      </w:pPr>
      <w:r>
        <w:t xml:space="preserve">5.1) утратил силу. - Федеральный </w:t>
      </w:r>
      <w:hyperlink r:id="rId886">
        <w:r>
          <w:rPr>
            <w:color w:val="0000FF"/>
          </w:rPr>
          <w:t>закон</w:t>
        </w:r>
      </w:hyperlink>
      <w:r>
        <w:t xml:space="preserve"> от 28.11.2025 N 425-ФЗ;</w:t>
      </w:r>
    </w:p>
    <w:p w:rsidR="000125BB" w:rsidRDefault="000125BB">
      <w:pPr>
        <w:pStyle w:val="ConsPlusNormal"/>
        <w:spacing w:before="280"/>
        <w:ind w:firstLine="540"/>
        <w:jc w:val="both"/>
      </w:pPr>
      <w:r>
        <w:t>6) операции по реализации земельных участков (долей в них);</w:t>
      </w:r>
    </w:p>
    <w:p w:rsidR="000125BB" w:rsidRDefault="000125BB">
      <w:pPr>
        <w:pStyle w:val="ConsPlusNormal"/>
        <w:jc w:val="both"/>
      </w:pPr>
      <w:r>
        <w:t xml:space="preserve">(пп. 6 введен Федеральным </w:t>
      </w:r>
      <w:hyperlink r:id="rId887">
        <w:r>
          <w:rPr>
            <w:color w:val="0000FF"/>
          </w:rPr>
          <w:t>законом</w:t>
        </w:r>
      </w:hyperlink>
      <w:r>
        <w:t xml:space="preserve"> от 20.08.2004 N 109-ФЗ)</w:t>
      </w:r>
    </w:p>
    <w:p w:rsidR="000125BB" w:rsidRDefault="000125BB">
      <w:pPr>
        <w:pStyle w:val="ConsPlusNormal"/>
        <w:spacing w:before="280"/>
        <w:ind w:firstLine="540"/>
        <w:jc w:val="both"/>
      </w:pPr>
      <w:r>
        <w:t>7) передача имущественных прав организации ее правопреемнику (правопреемникам);</w:t>
      </w:r>
    </w:p>
    <w:p w:rsidR="000125BB" w:rsidRDefault="000125BB">
      <w:pPr>
        <w:pStyle w:val="ConsPlusNormal"/>
        <w:jc w:val="both"/>
      </w:pPr>
      <w:r>
        <w:t xml:space="preserve">(пп. 7 введен Федеральным </w:t>
      </w:r>
      <w:hyperlink r:id="rId888">
        <w:r>
          <w:rPr>
            <w:color w:val="0000FF"/>
          </w:rPr>
          <w:t>законом</w:t>
        </w:r>
      </w:hyperlink>
      <w:r>
        <w:t xml:space="preserve"> от 22.07.2005 N 118-ФЗ)</w:t>
      </w:r>
    </w:p>
    <w:p w:rsidR="000125BB" w:rsidRDefault="000125BB">
      <w:pPr>
        <w:pStyle w:val="ConsPlusNormal"/>
        <w:spacing w:before="28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889">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125BB" w:rsidRDefault="000125BB">
      <w:pPr>
        <w:pStyle w:val="ConsPlusNormal"/>
        <w:jc w:val="both"/>
      </w:pPr>
      <w:r>
        <w:t xml:space="preserve">(пп. 8 в ред. Федерального </w:t>
      </w:r>
      <w:hyperlink r:id="rId890">
        <w:r>
          <w:rPr>
            <w:color w:val="0000FF"/>
          </w:rPr>
          <w:t>закона</w:t>
        </w:r>
      </w:hyperlink>
      <w:r>
        <w:t xml:space="preserve"> от 21.11.2011 N 328-ФЗ)</w:t>
      </w:r>
    </w:p>
    <w:p w:rsidR="000125BB" w:rsidRDefault="000125BB">
      <w:pPr>
        <w:pStyle w:val="ConsPlusNormal"/>
        <w:spacing w:before="28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89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89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125BB" w:rsidRDefault="000125BB">
      <w:pPr>
        <w:pStyle w:val="ConsPlusNormal"/>
        <w:jc w:val="both"/>
      </w:pPr>
      <w:r>
        <w:t xml:space="preserve">(пп. 8.1 введен Федеральным </w:t>
      </w:r>
      <w:hyperlink r:id="rId893">
        <w:r>
          <w:rPr>
            <w:color w:val="0000FF"/>
          </w:rPr>
          <w:t>законом</w:t>
        </w:r>
      </w:hyperlink>
      <w:r>
        <w:t xml:space="preserve"> от 21.11.2011 N 328-ФЗ)</w:t>
      </w:r>
    </w:p>
    <w:p w:rsidR="000125BB" w:rsidRDefault="000125BB">
      <w:pPr>
        <w:pStyle w:val="ConsPlusNormal"/>
        <w:spacing w:before="280"/>
        <w:ind w:firstLine="540"/>
        <w:jc w:val="both"/>
      </w:pPr>
      <w:r>
        <w:t xml:space="preserve">9) утратил силу с 1 января 2017 года. - Федеральный </w:t>
      </w:r>
      <w:hyperlink r:id="rId894">
        <w:r>
          <w:rPr>
            <w:color w:val="0000FF"/>
          </w:rPr>
          <w:t>закон</w:t>
        </w:r>
      </w:hyperlink>
      <w:r>
        <w:t xml:space="preserve"> от 01.12.2007 N 310-ФЗ;</w:t>
      </w:r>
    </w:p>
    <w:p w:rsidR="000125BB" w:rsidRDefault="000125BB">
      <w:pPr>
        <w:pStyle w:val="ConsPlusNormal"/>
        <w:spacing w:before="280"/>
        <w:ind w:firstLine="540"/>
        <w:jc w:val="both"/>
      </w:pPr>
      <w:r>
        <w:t xml:space="preserve">9.1) - 9.2) утратили силу с 1 января 2017 года. - Федеральный </w:t>
      </w:r>
      <w:hyperlink r:id="rId895">
        <w:r>
          <w:rPr>
            <w:color w:val="0000FF"/>
          </w:rPr>
          <w:t>закон</w:t>
        </w:r>
      </w:hyperlink>
      <w:r>
        <w:t xml:space="preserve"> от 23.07.2013 N 216-ФЗ;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9.3 п. 2 ст. 146 (в ред. ФЗ от 28.11.2025 N 425-ФЗ) </w:t>
            </w:r>
            <w:hyperlink r:id="rId896">
              <w:r>
                <w:rPr>
                  <w:color w:val="0000FF"/>
                </w:rPr>
                <w:t>распространяется</w:t>
              </w:r>
            </w:hyperlink>
            <w:r>
              <w:rPr>
                <w:color w:val="392C69"/>
              </w:rPr>
              <w:t xml:space="preserve"> на </w:t>
            </w:r>
            <w:r>
              <w:rPr>
                <w:color w:val="392C69"/>
              </w:rPr>
              <w:lastRenderedPageBreak/>
              <w:t>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9.3) передача в собственность на безвозмездной основе образовательным и научным некоммерческим организациям, общероссийским общественным организациям, являющимся общественными объединениями писателей,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0125BB" w:rsidRDefault="000125BB">
      <w:pPr>
        <w:pStyle w:val="ConsPlusNormal"/>
        <w:jc w:val="both"/>
      </w:pPr>
      <w:r>
        <w:t xml:space="preserve">(пп. 9.3 введен Федеральным </w:t>
      </w:r>
      <w:hyperlink r:id="rId897">
        <w:r>
          <w:rPr>
            <w:color w:val="0000FF"/>
          </w:rPr>
          <w:t>законом</w:t>
        </w:r>
      </w:hyperlink>
      <w:r>
        <w:t xml:space="preserve"> от 29.12.2015 N 396-ФЗ; в ред. Федеральных законов от 11.06.2021 </w:t>
      </w:r>
      <w:hyperlink r:id="rId898">
        <w:r>
          <w:rPr>
            <w:color w:val="0000FF"/>
          </w:rPr>
          <w:t>N 199-ФЗ</w:t>
        </w:r>
      </w:hyperlink>
      <w:r>
        <w:t xml:space="preserve">, от 28.11.2025 </w:t>
      </w:r>
      <w:hyperlink r:id="rId899">
        <w:r>
          <w:rPr>
            <w:color w:val="0000FF"/>
          </w:rPr>
          <w:t>N 425-ФЗ</w:t>
        </w:r>
      </w:hyperlink>
      <w:r>
        <w:t>)</w:t>
      </w:r>
    </w:p>
    <w:p w:rsidR="000125BB" w:rsidRDefault="000125BB">
      <w:pPr>
        <w:pStyle w:val="ConsPlusNormal"/>
        <w:spacing w:before="28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0125BB" w:rsidRDefault="000125BB">
      <w:pPr>
        <w:pStyle w:val="ConsPlusNormal"/>
        <w:jc w:val="both"/>
      </w:pPr>
      <w:r>
        <w:t xml:space="preserve">(пп. 10 введен Федеральным </w:t>
      </w:r>
      <w:hyperlink r:id="rId900">
        <w:r>
          <w:rPr>
            <w:color w:val="0000FF"/>
          </w:rPr>
          <w:t>законом</w:t>
        </w:r>
      </w:hyperlink>
      <w:r>
        <w:t xml:space="preserve"> от 25.11.2009 N 281-ФЗ; в ред. Федерального </w:t>
      </w:r>
      <w:hyperlink r:id="rId901">
        <w:r>
          <w:rPr>
            <w:color w:val="0000FF"/>
          </w:rPr>
          <w:t>закона</w:t>
        </w:r>
      </w:hyperlink>
      <w:r>
        <w:t xml:space="preserve"> от 11.06.2021 N 199-ФЗ)</w:t>
      </w:r>
    </w:p>
    <w:p w:rsidR="000125BB" w:rsidRDefault="000125BB">
      <w:pPr>
        <w:pStyle w:val="ConsPlusNormal"/>
        <w:spacing w:before="280"/>
        <w:ind w:firstLine="540"/>
        <w:jc w:val="both"/>
      </w:pPr>
      <w:r>
        <w:t xml:space="preserve">11) утратил силу. - Федеральный </w:t>
      </w:r>
      <w:hyperlink r:id="rId902">
        <w:r>
          <w:rPr>
            <w:color w:val="0000FF"/>
          </w:rPr>
          <w:t>закон</w:t>
        </w:r>
      </w:hyperlink>
      <w:r>
        <w:t xml:space="preserve"> от 08.08.2024 N 259-ФЗ;</w:t>
      </w:r>
    </w:p>
    <w:p w:rsidR="000125BB" w:rsidRDefault="000125BB">
      <w:pPr>
        <w:pStyle w:val="ConsPlusNormal"/>
        <w:spacing w:before="28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w:t>
      </w:r>
      <w:r>
        <w:lastRenderedPageBreak/>
        <w:t xml:space="preserve">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903">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0125BB" w:rsidRDefault="000125BB">
      <w:pPr>
        <w:pStyle w:val="ConsPlusNormal"/>
        <w:jc w:val="both"/>
      </w:pPr>
      <w:r>
        <w:t xml:space="preserve">(пп. 12 введен Федеральным </w:t>
      </w:r>
      <w:hyperlink r:id="rId904">
        <w:r>
          <w:rPr>
            <w:color w:val="0000FF"/>
          </w:rPr>
          <w:t>законом</w:t>
        </w:r>
      </w:hyperlink>
      <w:r>
        <w:t xml:space="preserve"> от 28.12.2010 N 395-ФЗ; в ред. Федеральных законов от 27.11.2018 </w:t>
      </w:r>
      <w:hyperlink r:id="rId905">
        <w:r>
          <w:rPr>
            <w:color w:val="0000FF"/>
          </w:rPr>
          <w:t>N 424-ФЗ</w:t>
        </w:r>
      </w:hyperlink>
      <w:r>
        <w:t xml:space="preserve">, от 11.06.2021 </w:t>
      </w:r>
      <w:hyperlink r:id="rId906">
        <w:r>
          <w:rPr>
            <w:color w:val="0000FF"/>
          </w:rPr>
          <w:t>N 199-ФЗ</w:t>
        </w:r>
      </w:hyperlink>
      <w:r>
        <w:t>)</w:t>
      </w:r>
    </w:p>
    <w:p w:rsidR="000125BB" w:rsidRDefault="000125BB">
      <w:pPr>
        <w:pStyle w:val="ConsPlusNormal"/>
        <w:spacing w:before="280"/>
        <w:ind w:firstLine="540"/>
        <w:jc w:val="both"/>
      </w:pPr>
      <w:r>
        <w:t xml:space="preserve">13) связанные с осуществлением мероприятий, предусмотренных Федеральным </w:t>
      </w:r>
      <w:hyperlink r:id="rId90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08">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0125BB" w:rsidRDefault="000125BB">
      <w:pPr>
        <w:pStyle w:val="ConsPlusNormal"/>
        <w:jc w:val="both"/>
      </w:pPr>
      <w:r>
        <w:t xml:space="preserve">(в ред. Федеральных законов от 01.05.2019 </w:t>
      </w:r>
      <w:hyperlink r:id="rId909">
        <w:r>
          <w:rPr>
            <w:color w:val="0000FF"/>
          </w:rPr>
          <w:t>N 101-ФЗ</w:t>
        </w:r>
      </w:hyperlink>
      <w:r>
        <w:t xml:space="preserve">, от 20.04.2021 </w:t>
      </w:r>
      <w:hyperlink r:id="rId910">
        <w:r>
          <w:rPr>
            <w:color w:val="0000FF"/>
          </w:rPr>
          <w:t>N 101-ФЗ</w:t>
        </w:r>
      </w:hyperlink>
      <w:r>
        <w:t>)</w:t>
      </w:r>
    </w:p>
    <w:p w:rsidR="000125BB" w:rsidRDefault="000125BB">
      <w:pPr>
        <w:pStyle w:val="ConsPlusNormal"/>
        <w:spacing w:before="280"/>
        <w:ind w:firstLine="540"/>
        <w:jc w:val="both"/>
      </w:pPr>
      <w:r>
        <w:t xml:space="preserve">14) реализация автономной некоммерческой организацией, созданной в соответствии с Федеральным </w:t>
      </w:r>
      <w:hyperlink r:id="rId91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0125BB" w:rsidRDefault="000125BB">
      <w:pPr>
        <w:pStyle w:val="ConsPlusNormal"/>
        <w:jc w:val="both"/>
      </w:pPr>
      <w:r>
        <w:t xml:space="preserve">(пп. 14 введен Федеральным </w:t>
      </w:r>
      <w:hyperlink r:id="rId912">
        <w:r>
          <w:rPr>
            <w:color w:val="0000FF"/>
          </w:rPr>
          <w:t>законом</w:t>
        </w:r>
      </w:hyperlink>
      <w:r>
        <w:t xml:space="preserve"> от 20.04.2014 N 78-ФЗ)</w:t>
      </w:r>
    </w:p>
    <w:p w:rsidR="000125BB" w:rsidRDefault="000125BB">
      <w:pPr>
        <w:pStyle w:val="ConsPlusNormal"/>
        <w:spacing w:before="280"/>
        <w:ind w:firstLine="540"/>
        <w:jc w:val="both"/>
      </w:pPr>
      <w:bookmarkStart w:id="31" w:name="P512"/>
      <w:bookmarkEnd w:id="31"/>
      <w:r>
        <w:t>15) операции по реализации товаров (работ, услуг) и (или) имущественных прав должников, признанных в соответствии с законодательством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0125BB" w:rsidRDefault="000125BB">
      <w:pPr>
        <w:pStyle w:val="ConsPlusNormal"/>
        <w:jc w:val="both"/>
      </w:pPr>
      <w:r>
        <w:lastRenderedPageBreak/>
        <w:t xml:space="preserve">(пп. 15 введен Федеральным </w:t>
      </w:r>
      <w:hyperlink r:id="rId913">
        <w:r>
          <w:rPr>
            <w:color w:val="0000FF"/>
          </w:rPr>
          <w:t>законом</w:t>
        </w:r>
      </w:hyperlink>
      <w:r>
        <w:t xml:space="preserve"> от 24.11.2014 N 366-ФЗ; в ред. Федерального </w:t>
      </w:r>
      <w:hyperlink r:id="rId914">
        <w:r>
          <w:rPr>
            <w:color w:val="0000FF"/>
          </w:rPr>
          <w:t>закона</w:t>
        </w:r>
      </w:hyperlink>
      <w:r>
        <w:t xml:space="preserve"> от 15.10.2020 N 320-ФЗ)</w:t>
      </w:r>
    </w:p>
    <w:p w:rsidR="000125BB" w:rsidRDefault="000125BB">
      <w:pPr>
        <w:pStyle w:val="ConsPlusNormal"/>
        <w:spacing w:before="280"/>
        <w:ind w:firstLine="540"/>
        <w:jc w:val="both"/>
      </w:pPr>
      <w:bookmarkStart w:id="32" w:name="P514"/>
      <w:bookmarkEnd w:id="32"/>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0125BB" w:rsidRDefault="000125BB">
      <w:pPr>
        <w:pStyle w:val="ConsPlusNormal"/>
        <w:jc w:val="both"/>
      </w:pPr>
      <w:r>
        <w:t xml:space="preserve">(пп. 16 введен Федеральным </w:t>
      </w:r>
      <w:hyperlink r:id="rId915">
        <w:r>
          <w:rPr>
            <w:color w:val="0000FF"/>
          </w:rPr>
          <w:t>законом</w:t>
        </w:r>
      </w:hyperlink>
      <w:r>
        <w:t xml:space="preserve"> от 27.11.2017 N 351-ФЗ)</w:t>
      </w:r>
    </w:p>
    <w:p w:rsidR="000125BB" w:rsidRDefault="000125BB">
      <w:pPr>
        <w:pStyle w:val="ConsPlusNormal"/>
        <w:spacing w:before="280"/>
        <w:ind w:firstLine="540"/>
        <w:jc w:val="both"/>
      </w:pPr>
      <w:bookmarkStart w:id="33" w:name="P516"/>
      <w:bookmarkEnd w:id="33"/>
      <w:r>
        <w:t>17) передача на безвозмездной основе:</w:t>
      </w:r>
    </w:p>
    <w:p w:rsidR="000125BB" w:rsidRDefault="000125BB">
      <w:pPr>
        <w:pStyle w:val="ConsPlusNormal"/>
        <w:spacing w:before="28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0125BB" w:rsidRDefault="000125BB">
      <w:pPr>
        <w:pStyle w:val="ConsPlusNormal"/>
        <w:spacing w:before="28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0125BB" w:rsidRDefault="000125BB">
      <w:pPr>
        <w:pStyle w:val="ConsPlusNormal"/>
        <w:jc w:val="both"/>
      </w:pPr>
      <w:r>
        <w:t xml:space="preserve">(пп. 17 в ред. Федерального </w:t>
      </w:r>
      <w:hyperlink r:id="rId916">
        <w:r>
          <w:rPr>
            <w:color w:val="0000FF"/>
          </w:rPr>
          <w:t>закона</w:t>
        </w:r>
      </w:hyperlink>
      <w:r>
        <w:t xml:space="preserve"> от 26.07.2019 N 211-ФЗ)</w:t>
      </w:r>
    </w:p>
    <w:p w:rsidR="000125BB" w:rsidRDefault="000125BB">
      <w:pPr>
        <w:pStyle w:val="ConsPlusNormal"/>
        <w:spacing w:before="280"/>
        <w:ind w:firstLine="540"/>
        <w:jc w:val="both"/>
      </w:pPr>
      <w:bookmarkStart w:id="34" w:name="P520"/>
      <w:bookmarkEnd w:id="34"/>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917">
        <w:r>
          <w:rPr>
            <w:color w:val="0000FF"/>
          </w:rPr>
          <w:t>частью 1 статьи 51</w:t>
        </w:r>
      </w:hyperlink>
      <w:r>
        <w:t xml:space="preserve"> Федерального закона от 21 июля 2005 года N 115-ФЗ "О концессионных соглашениях";</w:t>
      </w:r>
    </w:p>
    <w:p w:rsidR="000125BB" w:rsidRDefault="000125BB">
      <w:pPr>
        <w:pStyle w:val="ConsPlusNormal"/>
        <w:jc w:val="both"/>
      </w:pPr>
      <w:r>
        <w:t xml:space="preserve">(пп. 18 введен Федеральным </w:t>
      </w:r>
      <w:hyperlink r:id="rId918">
        <w:r>
          <w:rPr>
            <w:color w:val="0000FF"/>
          </w:rPr>
          <w:t>законом</w:t>
        </w:r>
      </w:hyperlink>
      <w:r>
        <w:t xml:space="preserve"> от 12.11.2018 N 414-ФЗ; в ред. Федерального </w:t>
      </w:r>
      <w:hyperlink r:id="rId919">
        <w:r>
          <w:rPr>
            <w:color w:val="0000FF"/>
          </w:rPr>
          <w:t>закона</w:t>
        </w:r>
      </w:hyperlink>
      <w:r>
        <w:t xml:space="preserve"> от 11.06.2021 N 199-ФЗ)</w:t>
      </w:r>
    </w:p>
    <w:p w:rsidR="000125BB" w:rsidRDefault="000125BB">
      <w:pPr>
        <w:pStyle w:val="ConsPlusNormal"/>
        <w:spacing w:before="280"/>
        <w:ind w:firstLine="540"/>
        <w:jc w:val="both"/>
      </w:pPr>
      <w:bookmarkStart w:id="35" w:name="P522"/>
      <w:bookmarkEnd w:id="35"/>
      <w:r>
        <w:t>19) передача на безвозмездной основе в государственную казну Российской Федерации объектов недвижимого имущества;</w:t>
      </w:r>
    </w:p>
    <w:p w:rsidR="000125BB" w:rsidRDefault="000125BB">
      <w:pPr>
        <w:pStyle w:val="ConsPlusNormal"/>
        <w:jc w:val="both"/>
      </w:pPr>
      <w:r>
        <w:t xml:space="preserve">(пп. 19 введен Федеральным </w:t>
      </w:r>
      <w:hyperlink r:id="rId920">
        <w:r>
          <w:rPr>
            <w:color w:val="0000FF"/>
          </w:rPr>
          <w:t>законом</w:t>
        </w:r>
      </w:hyperlink>
      <w:r>
        <w:t xml:space="preserve"> от 15.04.2019 N 63-ФЗ)</w:t>
      </w:r>
    </w:p>
    <w:p w:rsidR="000125BB" w:rsidRDefault="000125BB">
      <w:pPr>
        <w:pStyle w:val="ConsPlusNormal"/>
        <w:spacing w:before="28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0125BB" w:rsidRDefault="000125BB">
      <w:pPr>
        <w:pStyle w:val="ConsPlusNormal"/>
        <w:jc w:val="both"/>
      </w:pPr>
      <w:r>
        <w:t xml:space="preserve">(пп. 20 введен Федеральным </w:t>
      </w:r>
      <w:hyperlink r:id="rId921">
        <w:r>
          <w:rPr>
            <w:color w:val="0000FF"/>
          </w:rPr>
          <w:t>законом</w:t>
        </w:r>
      </w:hyperlink>
      <w:r>
        <w:t xml:space="preserve"> от 15.04.2019 N 63-ФЗ)</w:t>
      </w:r>
    </w:p>
    <w:p w:rsidR="000125BB" w:rsidRDefault="000125BB">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922">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923">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924">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925">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0125BB" w:rsidRDefault="000125BB">
      <w:pPr>
        <w:pStyle w:val="ConsPlusNormal"/>
        <w:jc w:val="both"/>
      </w:pPr>
      <w:r>
        <w:t xml:space="preserve">(пп. 21 введен Федеральным </w:t>
      </w:r>
      <w:hyperlink r:id="rId926">
        <w:r>
          <w:rPr>
            <w:color w:val="0000FF"/>
          </w:rPr>
          <w:t>законом</w:t>
        </w:r>
      </w:hyperlink>
      <w:r>
        <w:t xml:space="preserve"> от 02.07.2021 N 305-ФЗ)</w:t>
      </w:r>
    </w:p>
    <w:p w:rsidR="000125BB" w:rsidRDefault="000125BB">
      <w:pPr>
        <w:pStyle w:val="ConsPlusNormal"/>
        <w:spacing w:before="280"/>
        <w:ind w:firstLine="540"/>
        <w:jc w:val="both"/>
      </w:pPr>
      <w:bookmarkStart w:id="36" w:name="P528"/>
      <w:bookmarkEnd w:id="36"/>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927">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0125BB" w:rsidRDefault="000125BB">
      <w:pPr>
        <w:pStyle w:val="ConsPlusNormal"/>
        <w:jc w:val="both"/>
      </w:pPr>
      <w:r>
        <w:t xml:space="preserve">(пп. 22 введен Федеральным </w:t>
      </w:r>
      <w:hyperlink r:id="rId928">
        <w:r>
          <w:rPr>
            <w:color w:val="0000FF"/>
          </w:rPr>
          <w:t>законом</w:t>
        </w:r>
      </w:hyperlink>
      <w:r>
        <w:t xml:space="preserve"> от 14.07.2022 N 323-ФЗ)</w:t>
      </w:r>
    </w:p>
    <w:p w:rsidR="000125BB" w:rsidRDefault="000125BB">
      <w:pPr>
        <w:pStyle w:val="ConsPlusNormal"/>
        <w:spacing w:before="280"/>
        <w:ind w:firstLine="540"/>
        <w:jc w:val="both"/>
      </w:pPr>
      <w:bookmarkStart w:id="37" w:name="P530"/>
      <w:bookmarkEnd w:id="37"/>
      <w:r>
        <w:lastRenderedPageBreak/>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929">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0125BB" w:rsidRDefault="000125BB">
      <w:pPr>
        <w:pStyle w:val="ConsPlusNormal"/>
        <w:jc w:val="both"/>
      </w:pPr>
      <w:r>
        <w:t xml:space="preserve">(пп. 23 введен Федеральным </w:t>
      </w:r>
      <w:hyperlink r:id="rId930">
        <w:r>
          <w:rPr>
            <w:color w:val="0000FF"/>
          </w:rPr>
          <w:t>законом</w:t>
        </w:r>
      </w:hyperlink>
      <w:r>
        <w:t xml:space="preserve"> от 14.07.2022 N 323-ФЗ)</w:t>
      </w:r>
    </w:p>
    <w:p w:rsidR="000125BB" w:rsidRDefault="000125BB">
      <w:pPr>
        <w:pStyle w:val="ConsPlusNormal"/>
        <w:spacing w:before="28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0125BB" w:rsidRDefault="000125BB">
      <w:pPr>
        <w:pStyle w:val="ConsPlusNormal"/>
        <w:jc w:val="both"/>
      </w:pPr>
      <w:r>
        <w:t xml:space="preserve">(пп. 24 введен Федеральным </w:t>
      </w:r>
      <w:hyperlink r:id="rId931">
        <w:r>
          <w:rPr>
            <w:color w:val="0000FF"/>
          </w:rPr>
          <w:t>законом</w:t>
        </w:r>
      </w:hyperlink>
      <w:r>
        <w:t xml:space="preserve"> от 31.07.2023 N 389-ФЗ)</w:t>
      </w:r>
    </w:p>
    <w:p w:rsidR="000125BB" w:rsidRDefault="000125BB">
      <w:pPr>
        <w:pStyle w:val="ConsPlusNormal"/>
        <w:spacing w:before="280"/>
        <w:ind w:firstLine="540"/>
        <w:jc w:val="both"/>
      </w:pPr>
      <w:bookmarkStart w:id="38" w:name="P534"/>
      <w:bookmarkEnd w:id="38"/>
      <w:r>
        <w:t xml:space="preserve">25) передача на безвозмездной основе движимого имущества, оказание услуг по передаче в безвозмездное пользование недвижимого имущества некоммерческой организацией, признаваемой в соответствии с законодательством Российской Федерации благотворительным фондом или автономной некоммерческой организацией, образовательной некоммерческой организации, оказывающей не достигшим возраста 18 лет детям и детям-сиротам, и (или) детям-инвалидам, и (или) детям, оставшимся без попечения родителей, на безвозмездной основе услуги в сфере образования по реализации основных и (или) дополнительных образовательных программ, предусмотренных лицензией, при условии, что получаемые образовательной некоммерческой организацией доходы, подлежащие налогообложению налогом на прибыль организаций в соответствии с </w:t>
      </w:r>
      <w:hyperlink w:anchor="P9869">
        <w:r>
          <w:rPr>
            <w:color w:val="0000FF"/>
          </w:rPr>
          <w:t>главой 25</w:t>
        </w:r>
      </w:hyperlink>
      <w:r>
        <w:t xml:space="preserve"> настоящего Кодекса, не превышают 1 процента от суммы целевых поступлений на содержание этой образовательной некоммерческой организации и ведение ею уставной деятельности за налоговый период по налогу на прибыль организаций;</w:t>
      </w:r>
    </w:p>
    <w:p w:rsidR="000125BB" w:rsidRDefault="000125BB">
      <w:pPr>
        <w:pStyle w:val="ConsPlusNormal"/>
        <w:jc w:val="both"/>
      </w:pPr>
      <w:r>
        <w:t xml:space="preserve">(пп. 25 введен Федеральным </w:t>
      </w:r>
      <w:hyperlink r:id="rId932">
        <w:r>
          <w:rPr>
            <w:color w:val="0000FF"/>
          </w:rPr>
          <w:t>законом</w:t>
        </w:r>
      </w:hyperlink>
      <w:r>
        <w:t xml:space="preserve"> от 08.08.2024 N 259-ФЗ)</w:t>
      </w:r>
    </w:p>
    <w:p w:rsidR="000125BB" w:rsidRDefault="000125BB">
      <w:pPr>
        <w:pStyle w:val="ConsPlusNormal"/>
        <w:spacing w:before="280"/>
        <w:ind w:firstLine="540"/>
        <w:jc w:val="both"/>
      </w:pPr>
      <w:bookmarkStart w:id="39" w:name="P536"/>
      <w:bookmarkEnd w:id="39"/>
      <w:r>
        <w:t xml:space="preserve">26) выполнение работ (оказание услуг) на безвозмездной основе автономной некоммерческой организацией по эксплуатации и ремонту движимого и недвижимого имущества, указанного в </w:t>
      </w:r>
      <w:hyperlink w:anchor="P534">
        <w:r>
          <w:rPr>
            <w:color w:val="0000FF"/>
          </w:rPr>
          <w:t>подпункте 25</w:t>
        </w:r>
      </w:hyperlink>
      <w:r>
        <w:t xml:space="preserve"> настоящего пункта;</w:t>
      </w:r>
    </w:p>
    <w:p w:rsidR="000125BB" w:rsidRDefault="000125BB">
      <w:pPr>
        <w:pStyle w:val="ConsPlusNormal"/>
        <w:jc w:val="both"/>
      </w:pPr>
      <w:r>
        <w:t xml:space="preserve">(пп. 26 введен Федеральным </w:t>
      </w:r>
      <w:hyperlink r:id="rId933">
        <w:r>
          <w:rPr>
            <w:color w:val="0000FF"/>
          </w:rPr>
          <w:t>законом</w:t>
        </w:r>
      </w:hyperlink>
      <w:r>
        <w:t xml:space="preserve"> от 08.08.2024 N 259-ФЗ)</w:t>
      </w:r>
    </w:p>
    <w:p w:rsidR="000125BB" w:rsidRDefault="000125BB">
      <w:pPr>
        <w:pStyle w:val="ConsPlusNormal"/>
        <w:spacing w:before="280"/>
        <w:ind w:firstLine="540"/>
        <w:jc w:val="both"/>
      </w:pPr>
      <w:bookmarkStart w:id="40" w:name="P538"/>
      <w:bookmarkEnd w:id="40"/>
      <w:r>
        <w:t xml:space="preserve">27) операции по осуществлению </w:t>
      </w:r>
      <w:hyperlink r:id="rId934">
        <w:r>
          <w:rPr>
            <w:color w:val="0000FF"/>
          </w:rPr>
          <w:t>майнинга</w:t>
        </w:r>
      </w:hyperlink>
      <w:r>
        <w:t xml:space="preserve"> цифровой валюты;</w:t>
      </w:r>
    </w:p>
    <w:p w:rsidR="000125BB" w:rsidRDefault="000125BB">
      <w:pPr>
        <w:pStyle w:val="ConsPlusNormal"/>
        <w:jc w:val="both"/>
      </w:pPr>
      <w:r>
        <w:t xml:space="preserve">(пп. 27 введен Федеральным </w:t>
      </w:r>
      <w:hyperlink r:id="rId935">
        <w:r>
          <w:rPr>
            <w:color w:val="0000FF"/>
          </w:rPr>
          <w:t>законом</w:t>
        </w:r>
      </w:hyperlink>
      <w:r>
        <w:t xml:space="preserve"> от 29.11.2024 N 418-ФЗ)</w:t>
      </w:r>
    </w:p>
    <w:p w:rsidR="000125BB" w:rsidRDefault="000125BB">
      <w:pPr>
        <w:pStyle w:val="ConsPlusNormal"/>
        <w:spacing w:before="280"/>
        <w:ind w:firstLine="540"/>
        <w:jc w:val="both"/>
      </w:pPr>
      <w:r>
        <w:t>28) операции по реализации цифровой валюты;</w:t>
      </w:r>
    </w:p>
    <w:p w:rsidR="000125BB" w:rsidRDefault="000125BB">
      <w:pPr>
        <w:pStyle w:val="ConsPlusNormal"/>
        <w:jc w:val="both"/>
      </w:pPr>
      <w:r>
        <w:t xml:space="preserve">(пп. 28 введен Федеральным </w:t>
      </w:r>
      <w:hyperlink r:id="rId936">
        <w:r>
          <w:rPr>
            <w:color w:val="0000FF"/>
          </w:rPr>
          <w:t>законом</w:t>
        </w:r>
      </w:hyperlink>
      <w:r>
        <w:t xml:space="preserve"> от 29.11.2024 N 418-ФЗ)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29 п. 2 ст. 146 (в ред. ФЗ от 23.07.2025 N 227-ФЗ) </w:t>
            </w:r>
            <w:hyperlink r:id="rId937">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41" w:name="P544"/>
      <w:bookmarkEnd w:id="41"/>
      <w:r>
        <w:t>29) передача товаров (выполнение работ, оказание услуг) на безвозмездной основе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товары (работы, услуги) передаются (выполняются, оказываются)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данных товаров (работ, услуг) и цели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0125BB" w:rsidRDefault="000125BB">
      <w:pPr>
        <w:pStyle w:val="ConsPlusNormal"/>
        <w:jc w:val="both"/>
      </w:pPr>
      <w:r>
        <w:t xml:space="preserve">(пп. 29 введен Федеральным </w:t>
      </w:r>
      <w:hyperlink r:id="rId938">
        <w:r>
          <w:rPr>
            <w:color w:val="0000FF"/>
          </w:rPr>
          <w:t>законом</w:t>
        </w:r>
      </w:hyperlink>
      <w:r>
        <w:t xml:space="preserve"> от 23.07.2025 N 227-ФЗ)</w:t>
      </w:r>
    </w:p>
    <w:p w:rsidR="000125BB" w:rsidRDefault="000125BB">
      <w:pPr>
        <w:pStyle w:val="ConsPlusNormal"/>
        <w:spacing w:before="280"/>
        <w:ind w:firstLine="540"/>
        <w:jc w:val="both"/>
      </w:pPr>
      <w:r>
        <w:t>30) операции по передаче объектов недвижимого имущества, которые изымаются для государственных и муниципальных нужд и за которые налогоплательщику в соответствии с законодательством Российской Федерации предоставляются суммы возмещения (компенсации).</w:t>
      </w:r>
    </w:p>
    <w:p w:rsidR="000125BB" w:rsidRDefault="000125BB">
      <w:pPr>
        <w:pStyle w:val="ConsPlusNormal"/>
        <w:jc w:val="both"/>
      </w:pPr>
      <w:r>
        <w:t xml:space="preserve">(пп. 30 введен Федеральным </w:t>
      </w:r>
      <w:hyperlink r:id="rId939">
        <w:r>
          <w:rPr>
            <w:color w:val="0000FF"/>
          </w:rPr>
          <w:t>законом</w:t>
        </w:r>
      </w:hyperlink>
      <w:r>
        <w:t xml:space="preserve"> от 28.11.2025 N 425-ФЗ)</w:t>
      </w:r>
    </w:p>
    <w:p w:rsidR="000125BB" w:rsidRDefault="000125BB">
      <w:pPr>
        <w:pStyle w:val="ConsPlusNormal"/>
        <w:jc w:val="both"/>
      </w:pPr>
    </w:p>
    <w:p w:rsidR="000125BB" w:rsidRDefault="000125BB">
      <w:pPr>
        <w:pStyle w:val="ConsPlusTitle"/>
        <w:ind w:firstLine="540"/>
        <w:jc w:val="both"/>
        <w:outlineLvl w:val="2"/>
      </w:pPr>
      <w:bookmarkStart w:id="42" w:name="P549"/>
      <w:bookmarkEnd w:id="42"/>
      <w:r>
        <w:t>Статья 147. Место реализации товаров</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40">
        <w:r>
          <w:rPr>
            <w:color w:val="0000FF"/>
          </w:rPr>
          <w:t>закона</w:t>
        </w:r>
      </w:hyperlink>
      <w:r>
        <w:t xml:space="preserve"> от 30.09.2013 N 268-ФЗ)</w:t>
      </w:r>
    </w:p>
    <w:p w:rsidR="000125BB" w:rsidRDefault="000125BB">
      <w:pPr>
        <w:pStyle w:val="ConsPlusNormal"/>
        <w:jc w:val="both"/>
      </w:pPr>
    </w:p>
    <w:p w:rsidR="000125BB" w:rsidRDefault="000125BB">
      <w:pPr>
        <w:pStyle w:val="ConsPlusNormal"/>
        <w:ind w:firstLine="540"/>
        <w:jc w:val="both"/>
      </w:pPr>
      <w:bookmarkStart w:id="43" w:name="P553"/>
      <w:bookmarkEnd w:id="43"/>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567">
        <w:r>
          <w:rPr>
            <w:color w:val="0000FF"/>
          </w:rPr>
          <w:t>пунктом 2</w:t>
        </w:r>
      </w:hyperlink>
      <w:r>
        <w:t xml:space="preserve"> настоящей статьи):</w:t>
      </w:r>
    </w:p>
    <w:p w:rsidR="000125BB" w:rsidRDefault="000125BB">
      <w:pPr>
        <w:pStyle w:val="ConsPlusNormal"/>
        <w:spacing w:before="28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0125BB" w:rsidRDefault="000125BB">
      <w:pPr>
        <w:pStyle w:val="ConsPlusNormal"/>
        <w:spacing w:before="28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0125BB" w:rsidRDefault="000125BB">
      <w:pPr>
        <w:pStyle w:val="ConsPlusNormal"/>
        <w:jc w:val="both"/>
      </w:pPr>
      <w:r>
        <w:t xml:space="preserve">(в ред. Федерального </w:t>
      </w:r>
      <w:hyperlink r:id="rId941">
        <w:r>
          <w:rPr>
            <w:color w:val="0000FF"/>
          </w:rPr>
          <w:t>закона</w:t>
        </w:r>
      </w:hyperlink>
      <w:r>
        <w:t xml:space="preserve"> от 29.05.2024 N 100-ФЗ)</w:t>
      </w:r>
    </w:p>
    <w:p w:rsidR="000125BB" w:rsidRDefault="000125BB">
      <w:pPr>
        <w:pStyle w:val="ConsPlusNormal"/>
        <w:spacing w:before="280"/>
        <w:ind w:firstLine="540"/>
        <w:jc w:val="both"/>
      </w:pPr>
      <w:r>
        <w:t>Положение настоящего подпункта не распространяется на товары Евразийского экономического союза, которые реализуются посредством электронной торговой площадки физическому лицу, получающему товар в другом государстве - члене Евразийского экономического союза;</w:t>
      </w:r>
    </w:p>
    <w:p w:rsidR="000125BB" w:rsidRDefault="000125BB">
      <w:pPr>
        <w:pStyle w:val="ConsPlusNormal"/>
        <w:jc w:val="both"/>
      </w:pPr>
      <w:r>
        <w:t xml:space="preserve">(абзац введен Федеральным </w:t>
      </w:r>
      <w:hyperlink r:id="rId942">
        <w:r>
          <w:rPr>
            <w:color w:val="0000FF"/>
          </w:rPr>
          <w:t>законом</w:t>
        </w:r>
      </w:hyperlink>
      <w:r>
        <w:t xml:space="preserve"> от 29.05.2024 N 100-ФЗ; в ред. Федерального </w:t>
      </w:r>
      <w:hyperlink r:id="rId943">
        <w:r>
          <w:rPr>
            <w:color w:val="0000FF"/>
          </w:rPr>
          <w:t>закона</w:t>
        </w:r>
      </w:hyperlink>
      <w:r>
        <w:t xml:space="preserve"> от 28.11.2025 N 425-ФЗ)</w:t>
      </w:r>
    </w:p>
    <w:p w:rsidR="000125BB" w:rsidRDefault="000125BB">
      <w:pPr>
        <w:pStyle w:val="ConsPlusNormal"/>
        <w:spacing w:before="280"/>
        <w:ind w:firstLine="540"/>
        <w:jc w:val="both"/>
      </w:pPr>
      <w:r>
        <w:lastRenderedPageBreak/>
        <w:t xml:space="preserve">3) товар является товаром, указанным в </w:t>
      </w:r>
      <w:hyperlink w:anchor="P1529">
        <w:r>
          <w:rPr>
            <w:color w:val="0000FF"/>
          </w:rPr>
          <w:t>подпункте 1.2 пункта 1 статьи 164</w:t>
        </w:r>
      </w:hyperlink>
      <w:r>
        <w:t xml:space="preserve"> настоящего Кодекса, и реализуется физическим лицам на территории иностранного государства;</w:t>
      </w:r>
    </w:p>
    <w:p w:rsidR="000125BB" w:rsidRDefault="000125BB">
      <w:pPr>
        <w:pStyle w:val="ConsPlusNormal"/>
        <w:jc w:val="both"/>
      </w:pPr>
      <w:r>
        <w:t xml:space="preserve">(пп. 3 введен Федеральным </w:t>
      </w:r>
      <w:hyperlink r:id="rId944">
        <w:r>
          <w:rPr>
            <w:color w:val="0000FF"/>
          </w:rPr>
          <w:t>законом</w:t>
        </w:r>
      </w:hyperlink>
      <w:r>
        <w:t xml:space="preserve"> от 28.04.2023 N 173-ФЗ)</w:t>
      </w:r>
    </w:p>
    <w:p w:rsidR="000125BB" w:rsidRDefault="000125BB">
      <w:pPr>
        <w:pStyle w:val="ConsPlusNormal"/>
        <w:spacing w:before="280"/>
        <w:ind w:firstLine="540"/>
        <w:jc w:val="both"/>
      </w:pPr>
      <w:bookmarkStart w:id="44" w:name="P561"/>
      <w:bookmarkEnd w:id="44"/>
      <w:r>
        <w:t>4) товар Евразийского экономического союза, реализуемый посредством электронной торговой площадки продавцом государства - члена Евразийского экономического союза, в момент получения его покупателем - физическим лицом находится на территории Российской Федерации и иных территориях, находящихся под ее юрисдикцией.</w:t>
      </w:r>
    </w:p>
    <w:p w:rsidR="000125BB" w:rsidRDefault="000125BB">
      <w:pPr>
        <w:pStyle w:val="ConsPlusNormal"/>
        <w:spacing w:before="280"/>
        <w:ind w:firstLine="540"/>
        <w:jc w:val="both"/>
      </w:pPr>
      <w:r>
        <w:t>В целях настоящей главы под электронной торговой площадкой понимается информационная система, функционирующая в информационно-телекоммуникационной сети "Интернет", на которой одновременно:</w:t>
      </w:r>
    </w:p>
    <w:p w:rsidR="000125BB" w:rsidRDefault="000125BB">
      <w:pPr>
        <w:pStyle w:val="ConsPlusNormal"/>
        <w:spacing w:before="280"/>
        <w:ind w:firstLine="540"/>
        <w:jc w:val="both"/>
      </w:pPr>
      <w:r>
        <w:t>доступны сервисы, позволяющие покупателям заказать товар;</w:t>
      </w:r>
    </w:p>
    <w:p w:rsidR="000125BB" w:rsidRDefault="000125BB">
      <w:pPr>
        <w:pStyle w:val="ConsPlusNormal"/>
        <w:spacing w:before="280"/>
        <w:ind w:firstLine="540"/>
        <w:jc w:val="both"/>
      </w:pPr>
      <w:r>
        <w:t>размещены условия оплаты и (или) организации оплаты товаров покупателем;</w:t>
      </w:r>
    </w:p>
    <w:p w:rsidR="000125BB" w:rsidRDefault="000125BB">
      <w:pPr>
        <w:pStyle w:val="ConsPlusNormal"/>
        <w:spacing w:before="280"/>
        <w:ind w:firstLine="540"/>
        <w:jc w:val="both"/>
      </w:pPr>
      <w:r>
        <w:t>размещены условия доставки и (или) организации доставки товаров покупателю.</w:t>
      </w:r>
    </w:p>
    <w:p w:rsidR="000125BB" w:rsidRDefault="000125BB">
      <w:pPr>
        <w:pStyle w:val="ConsPlusNormal"/>
        <w:jc w:val="both"/>
      </w:pPr>
      <w:r>
        <w:t xml:space="preserve">(пп. 4 введен Федеральным </w:t>
      </w:r>
      <w:hyperlink r:id="rId945">
        <w:r>
          <w:rPr>
            <w:color w:val="0000FF"/>
          </w:rPr>
          <w:t>законом</w:t>
        </w:r>
      </w:hyperlink>
      <w:r>
        <w:t xml:space="preserve"> от 29.05.2024 N 100-ФЗ)</w:t>
      </w:r>
    </w:p>
    <w:p w:rsidR="000125BB" w:rsidRDefault="000125BB">
      <w:pPr>
        <w:pStyle w:val="ConsPlusNormal"/>
        <w:spacing w:before="280"/>
        <w:ind w:firstLine="540"/>
        <w:jc w:val="both"/>
      </w:pPr>
      <w:bookmarkStart w:id="45" w:name="P567"/>
      <w:bookmarkEnd w:id="4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553">
        <w:r>
          <w:rPr>
            <w:color w:val="0000FF"/>
          </w:rPr>
          <w:t>пункте 1</w:t>
        </w:r>
      </w:hyperlink>
      <w:r>
        <w:t xml:space="preserve"> настоящей статьи, либо при наличии одного или нескольких следующих обстоятельств:</w:t>
      </w:r>
    </w:p>
    <w:p w:rsidR="000125BB" w:rsidRDefault="000125BB">
      <w:pPr>
        <w:pStyle w:val="ConsPlusNormal"/>
        <w:spacing w:before="28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0125BB" w:rsidRDefault="000125BB">
      <w:pPr>
        <w:pStyle w:val="ConsPlusNormal"/>
        <w:spacing w:before="28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125BB" w:rsidRDefault="000125BB">
      <w:pPr>
        <w:pStyle w:val="ConsPlusNormal"/>
        <w:spacing w:before="28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946">
        <w:r>
          <w:rPr>
            <w:color w:val="0000FF"/>
          </w:rPr>
          <w:t>товары</w:t>
        </w:r>
      </w:hyperlink>
      <w:r>
        <w:t xml:space="preserve"> находятся в исключительной </w:t>
      </w:r>
      <w:r>
        <w:lastRenderedPageBreak/>
        <w:t>экономической зоне Российской Федерации.</w:t>
      </w:r>
    </w:p>
    <w:p w:rsidR="000125BB" w:rsidRDefault="000125BB">
      <w:pPr>
        <w:pStyle w:val="ConsPlusNormal"/>
        <w:jc w:val="both"/>
      </w:pPr>
      <w:r>
        <w:t xml:space="preserve">(п. 3 введен Федеральным </w:t>
      </w:r>
      <w:hyperlink r:id="rId947">
        <w:r>
          <w:rPr>
            <w:color w:val="0000FF"/>
          </w:rPr>
          <w:t>законом</w:t>
        </w:r>
      </w:hyperlink>
      <w:r>
        <w:t xml:space="preserve"> от 23.11.2020 N 374-ФЗ)</w:t>
      </w:r>
    </w:p>
    <w:p w:rsidR="000125BB" w:rsidRDefault="000125BB">
      <w:pPr>
        <w:pStyle w:val="ConsPlusNormal"/>
        <w:jc w:val="both"/>
      </w:pPr>
    </w:p>
    <w:p w:rsidR="000125BB" w:rsidRDefault="000125BB">
      <w:pPr>
        <w:pStyle w:val="ConsPlusTitle"/>
        <w:ind w:firstLine="540"/>
        <w:jc w:val="both"/>
        <w:outlineLvl w:val="2"/>
      </w:pPr>
      <w:bookmarkStart w:id="46" w:name="P573"/>
      <w:bookmarkEnd w:id="46"/>
      <w:r>
        <w:t>Статья 148. Место реализации работ (услуг)</w:t>
      </w:r>
    </w:p>
    <w:p w:rsidR="000125BB" w:rsidRDefault="000125BB">
      <w:pPr>
        <w:pStyle w:val="ConsPlusNormal"/>
        <w:jc w:val="both"/>
      </w:pPr>
    </w:p>
    <w:p w:rsidR="000125BB" w:rsidRDefault="000125BB">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0125BB" w:rsidRDefault="000125BB">
      <w:pPr>
        <w:pStyle w:val="ConsPlusNormal"/>
        <w:jc w:val="both"/>
      </w:pPr>
      <w:r>
        <w:t xml:space="preserve">(в ред. Федерального </w:t>
      </w:r>
      <w:hyperlink r:id="rId948">
        <w:r>
          <w:rPr>
            <w:color w:val="0000FF"/>
          </w:rPr>
          <w:t>закона</w:t>
        </w:r>
      </w:hyperlink>
      <w:r>
        <w:t xml:space="preserve"> от 29.12.2000 N 166-ФЗ)</w:t>
      </w:r>
    </w:p>
    <w:p w:rsidR="000125BB" w:rsidRDefault="000125BB">
      <w:pPr>
        <w:pStyle w:val="ConsPlusNormal"/>
        <w:spacing w:before="280"/>
        <w:ind w:firstLine="540"/>
        <w:jc w:val="both"/>
      </w:pPr>
      <w:bookmarkStart w:id="47" w:name="P577"/>
      <w:bookmarkEnd w:id="4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125BB" w:rsidRDefault="000125BB">
      <w:pPr>
        <w:pStyle w:val="ConsPlusNormal"/>
        <w:jc w:val="both"/>
      </w:pPr>
      <w:r>
        <w:t xml:space="preserve">(в ред. Федерального </w:t>
      </w:r>
      <w:hyperlink r:id="rId949">
        <w:r>
          <w:rPr>
            <w:color w:val="0000FF"/>
          </w:rPr>
          <w:t>закона</w:t>
        </w:r>
      </w:hyperlink>
      <w:r>
        <w:t xml:space="preserve"> от 22.07.2005 N 119-ФЗ)</w:t>
      </w:r>
    </w:p>
    <w:p w:rsidR="000125BB" w:rsidRDefault="000125BB">
      <w:pPr>
        <w:pStyle w:val="ConsPlusNormal"/>
        <w:spacing w:before="28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0125BB" w:rsidRDefault="000125BB">
      <w:pPr>
        <w:pStyle w:val="ConsPlusNormal"/>
        <w:jc w:val="both"/>
      </w:pPr>
      <w:r>
        <w:t xml:space="preserve">(пп. 2 в ред. Федерального </w:t>
      </w:r>
      <w:hyperlink r:id="rId950">
        <w:r>
          <w:rPr>
            <w:color w:val="0000FF"/>
          </w:rPr>
          <w:t>закона</w:t>
        </w:r>
      </w:hyperlink>
      <w:r>
        <w:t xml:space="preserve"> от 22.07.2005 N 119-ФЗ)</w:t>
      </w:r>
    </w:p>
    <w:p w:rsidR="000125BB" w:rsidRDefault="000125BB">
      <w:pPr>
        <w:pStyle w:val="ConsPlusNormal"/>
        <w:spacing w:before="28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0125BB" w:rsidRDefault="000125BB">
      <w:pPr>
        <w:pStyle w:val="ConsPlusNormal"/>
        <w:jc w:val="both"/>
      </w:pPr>
      <w:r>
        <w:t xml:space="preserve">(в ред. Федеральных законов от 29.05.2002 </w:t>
      </w:r>
      <w:hyperlink r:id="rId951">
        <w:r>
          <w:rPr>
            <w:color w:val="0000FF"/>
          </w:rPr>
          <w:t>N 57-ФЗ</w:t>
        </w:r>
      </w:hyperlink>
      <w:r>
        <w:t xml:space="preserve">, от 22.07.2005 </w:t>
      </w:r>
      <w:hyperlink r:id="rId952">
        <w:r>
          <w:rPr>
            <w:color w:val="0000FF"/>
          </w:rPr>
          <w:t>N 119-ФЗ</w:t>
        </w:r>
      </w:hyperlink>
      <w:r>
        <w:t>)</w:t>
      </w:r>
    </w:p>
    <w:p w:rsidR="000125BB" w:rsidRDefault="000125BB">
      <w:pPr>
        <w:pStyle w:val="ConsPlusNormal"/>
        <w:spacing w:before="280"/>
        <w:ind w:firstLine="540"/>
        <w:jc w:val="both"/>
      </w:pPr>
      <w:bookmarkStart w:id="48" w:name="P583"/>
      <w:bookmarkEnd w:id="48"/>
      <w:r>
        <w:t>4) покупатель работ (услуг) осуществляет деятельность на территории Российской Федерации.</w:t>
      </w:r>
    </w:p>
    <w:p w:rsidR="000125BB" w:rsidRDefault="000125BB">
      <w:pPr>
        <w:pStyle w:val="ConsPlusNormal"/>
        <w:jc w:val="both"/>
      </w:pPr>
      <w:r>
        <w:t xml:space="preserve">(в ред. Федерального </w:t>
      </w:r>
      <w:hyperlink r:id="rId953">
        <w:r>
          <w:rPr>
            <w:color w:val="0000FF"/>
          </w:rPr>
          <w:t>закона</w:t>
        </w:r>
      </w:hyperlink>
      <w:r>
        <w:t xml:space="preserve"> от 29.12.2000 N 166-ФЗ)</w:t>
      </w:r>
    </w:p>
    <w:p w:rsidR="000125BB" w:rsidRDefault="000125BB">
      <w:pPr>
        <w:pStyle w:val="ConsPlusNormal"/>
        <w:spacing w:before="280"/>
        <w:ind w:firstLine="540"/>
        <w:jc w:val="both"/>
      </w:pPr>
      <w:bookmarkStart w:id="49" w:name="P585"/>
      <w:bookmarkEnd w:id="49"/>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606">
        <w:r>
          <w:rPr>
            <w:color w:val="0000FF"/>
          </w:rPr>
          <w:t>абзацами тринадцатым</w:t>
        </w:r>
      </w:hyperlink>
      <w:r>
        <w:t xml:space="preserve"> - </w:t>
      </w:r>
      <w:hyperlink w:anchor="P614">
        <w:r>
          <w:rPr>
            <w:color w:val="0000FF"/>
          </w:rPr>
          <w:t>семнадцатым</w:t>
        </w:r>
      </w:hyperlink>
      <w:r>
        <w:t xml:space="preserve"> настоящего подпункта. Положение настоящего подпункта применяется при:</w:t>
      </w:r>
    </w:p>
    <w:p w:rsidR="000125BB" w:rsidRDefault="000125BB">
      <w:pPr>
        <w:pStyle w:val="ConsPlusNormal"/>
        <w:jc w:val="both"/>
      </w:pPr>
      <w:r>
        <w:lastRenderedPageBreak/>
        <w:t xml:space="preserve">(в ред. Федеральных законов от 29.12.2000 </w:t>
      </w:r>
      <w:hyperlink r:id="rId954">
        <w:r>
          <w:rPr>
            <w:color w:val="0000FF"/>
          </w:rPr>
          <w:t>N 166-ФЗ</w:t>
        </w:r>
      </w:hyperlink>
      <w:r>
        <w:t xml:space="preserve">, от 29.05.2002 </w:t>
      </w:r>
      <w:hyperlink r:id="rId955">
        <w:r>
          <w:rPr>
            <w:color w:val="0000FF"/>
          </w:rPr>
          <w:t>N 57-ФЗ</w:t>
        </w:r>
      </w:hyperlink>
      <w:r>
        <w:t xml:space="preserve">, от 21.07.2014 </w:t>
      </w:r>
      <w:hyperlink r:id="rId956">
        <w:r>
          <w:rPr>
            <w:color w:val="0000FF"/>
          </w:rPr>
          <w:t>N 238-ФЗ</w:t>
        </w:r>
      </w:hyperlink>
      <w:r>
        <w:t xml:space="preserve">, от 03.07.2016 </w:t>
      </w:r>
      <w:hyperlink r:id="rId957">
        <w:r>
          <w:rPr>
            <w:color w:val="0000FF"/>
          </w:rPr>
          <w:t>N 244-ФЗ</w:t>
        </w:r>
      </w:hyperlink>
      <w:r>
        <w:t>)</w:t>
      </w:r>
    </w:p>
    <w:p w:rsidR="000125BB" w:rsidRDefault="000125BB">
      <w:pPr>
        <w:pStyle w:val="ConsPlusNormal"/>
        <w:spacing w:before="28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3062">
        <w:r>
          <w:rPr>
            <w:color w:val="0000FF"/>
          </w:rPr>
          <w:t>пункте 1 статьи 174.2</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958">
        <w:r>
          <w:rPr>
            <w:color w:val="0000FF"/>
          </w:rPr>
          <w:t>N 166-ФЗ</w:t>
        </w:r>
      </w:hyperlink>
      <w:r>
        <w:t xml:space="preserve">, от 29.05.2002 </w:t>
      </w:r>
      <w:hyperlink r:id="rId959">
        <w:r>
          <w:rPr>
            <w:color w:val="0000FF"/>
          </w:rPr>
          <w:t>N 57-ФЗ</w:t>
        </w:r>
      </w:hyperlink>
      <w:r>
        <w:t xml:space="preserve">, от 22.07.2005 </w:t>
      </w:r>
      <w:hyperlink r:id="rId960">
        <w:r>
          <w:rPr>
            <w:color w:val="0000FF"/>
          </w:rPr>
          <w:t>N 119-ФЗ</w:t>
        </w:r>
      </w:hyperlink>
      <w:r>
        <w:t xml:space="preserve">, от 03.07.2016 </w:t>
      </w:r>
      <w:hyperlink r:id="rId961">
        <w:r>
          <w:rPr>
            <w:color w:val="0000FF"/>
          </w:rPr>
          <w:t>N 244-ФЗ</w:t>
        </w:r>
      </w:hyperlink>
      <w:r>
        <w:t>)</w:t>
      </w:r>
    </w:p>
    <w:p w:rsidR="000125BB" w:rsidRDefault="000125BB">
      <w:pPr>
        <w:pStyle w:val="ConsPlusNormal"/>
        <w:spacing w:before="28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962">
        <w:r>
          <w:rPr>
            <w:color w:val="0000FF"/>
          </w:rPr>
          <w:t>адаптации</w:t>
        </w:r>
      </w:hyperlink>
      <w:r>
        <w:t xml:space="preserve"> и модификации, за исключением услуг, указанных в </w:t>
      </w:r>
      <w:hyperlink w:anchor="P3062">
        <w:r>
          <w:rPr>
            <w:color w:val="0000FF"/>
          </w:rPr>
          <w:t>пункте 1 статьи 174.2</w:t>
        </w:r>
      </w:hyperlink>
      <w:r>
        <w:t xml:space="preserve"> настоящего Кодекса;</w:t>
      </w:r>
    </w:p>
    <w:p w:rsidR="000125BB" w:rsidRDefault="000125BB">
      <w:pPr>
        <w:pStyle w:val="ConsPlusNormal"/>
        <w:jc w:val="both"/>
      </w:pPr>
      <w:r>
        <w:t xml:space="preserve">(абзац введен Федеральным </w:t>
      </w:r>
      <w:hyperlink r:id="rId963">
        <w:r>
          <w:rPr>
            <w:color w:val="0000FF"/>
          </w:rPr>
          <w:t>законом</w:t>
        </w:r>
      </w:hyperlink>
      <w:r>
        <w:t xml:space="preserve"> от 22.07.2005 N 119-ФЗ, в ред. Федеральных законов от 19.07.2011 </w:t>
      </w:r>
      <w:hyperlink r:id="rId964">
        <w:r>
          <w:rPr>
            <w:color w:val="0000FF"/>
          </w:rPr>
          <w:t>N 245-ФЗ</w:t>
        </w:r>
      </w:hyperlink>
      <w:r>
        <w:t xml:space="preserve">, от 03.07.2016 </w:t>
      </w:r>
      <w:hyperlink r:id="rId965">
        <w:r>
          <w:rPr>
            <w:color w:val="0000FF"/>
          </w:rPr>
          <w:t>N 244-ФЗ</w:t>
        </w:r>
      </w:hyperlink>
      <w:r>
        <w:t>)</w:t>
      </w:r>
    </w:p>
    <w:p w:rsidR="000125BB" w:rsidRDefault="000125BB">
      <w:pPr>
        <w:pStyle w:val="ConsPlusNormal"/>
        <w:spacing w:before="28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3062">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0125BB" w:rsidRDefault="000125BB">
      <w:pPr>
        <w:pStyle w:val="ConsPlusNormal"/>
        <w:jc w:val="both"/>
      </w:pPr>
      <w:r>
        <w:t xml:space="preserve">(в ред. Федеральных законов от 29.12.2000 </w:t>
      </w:r>
      <w:hyperlink r:id="rId966">
        <w:r>
          <w:rPr>
            <w:color w:val="0000FF"/>
          </w:rPr>
          <w:t>N 166-ФЗ</w:t>
        </w:r>
      </w:hyperlink>
      <w:r>
        <w:t xml:space="preserve">, от 29.05.2002 </w:t>
      </w:r>
      <w:hyperlink r:id="rId967">
        <w:r>
          <w:rPr>
            <w:color w:val="0000FF"/>
          </w:rPr>
          <w:t>N 57-ФЗ</w:t>
        </w:r>
      </w:hyperlink>
      <w:r>
        <w:t xml:space="preserve">, от 22.07.2005 </w:t>
      </w:r>
      <w:hyperlink r:id="rId968">
        <w:r>
          <w:rPr>
            <w:color w:val="0000FF"/>
          </w:rPr>
          <w:t>N 119-ФЗ</w:t>
        </w:r>
      </w:hyperlink>
      <w:r>
        <w:t xml:space="preserve">, от 19.07.2011 </w:t>
      </w:r>
      <w:hyperlink r:id="rId969">
        <w:r>
          <w:rPr>
            <w:color w:val="0000FF"/>
          </w:rPr>
          <w:t>N 245-ФЗ</w:t>
        </w:r>
      </w:hyperlink>
      <w:r>
        <w:t xml:space="preserve">, от 03.07.2016 </w:t>
      </w:r>
      <w:hyperlink r:id="rId970">
        <w:r>
          <w:rPr>
            <w:color w:val="0000FF"/>
          </w:rPr>
          <w:t>N 244-ФЗ</w:t>
        </w:r>
      </w:hyperlink>
      <w:r>
        <w:t>)</w:t>
      </w:r>
    </w:p>
    <w:p w:rsidR="000125BB" w:rsidRDefault="000125BB">
      <w:pPr>
        <w:pStyle w:val="ConsPlusNormal"/>
        <w:spacing w:before="280"/>
        <w:ind w:firstLine="540"/>
        <w:jc w:val="both"/>
      </w:pPr>
      <w:r>
        <w:t>предоставление труда работников (персонала) в случае, если работники работают в месте деятельности покупателя услуг;</w:t>
      </w:r>
    </w:p>
    <w:p w:rsidR="000125BB" w:rsidRDefault="000125BB">
      <w:pPr>
        <w:pStyle w:val="ConsPlusNormal"/>
        <w:jc w:val="both"/>
      </w:pPr>
      <w:r>
        <w:t xml:space="preserve">(в ред. Федерального </w:t>
      </w:r>
      <w:hyperlink r:id="rId971">
        <w:r>
          <w:rPr>
            <w:color w:val="0000FF"/>
          </w:rPr>
          <w:t>закона</w:t>
        </w:r>
      </w:hyperlink>
      <w:r>
        <w:t xml:space="preserve"> от 05.05.2014 N 116-ФЗ)</w:t>
      </w:r>
    </w:p>
    <w:p w:rsidR="000125BB" w:rsidRDefault="000125BB">
      <w:pPr>
        <w:pStyle w:val="ConsPlusNormal"/>
        <w:spacing w:before="28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сдачи в аренду майнинговой инфраструктуры и сдачи в аренду наземных автотранспортных средств;</w:t>
      </w:r>
    </w:p>
    <w:p w:rsidR="000125BB" w:rsidRDefault="000125BB">
      <w:pPr>
        <w:pStyle w:val="ConsPlusNormal"/>
        <w:jc w:val="both"/>
      </w:pPr>
      <w:r>
        <w:t xml:space="preserve">(в ред. Федеральных законов от 27.11.2017 </w:t>
      </w:r>
      <w:hyperlink r:id="rId972">
        <w:r>
          <w:rPr>
            <w:color w:val="0000FF"/>
          </w:rPr>
          <w:t>N 335-ФЗ</w:t>
        </w:r>
      </w:hyperlink>
      <w:r>
        <w:t xml:space="preserve">, от 28.11.2025 </w:t>
      </w:r>
      <w:hyperlink r:id="rId973">
        <w:r>
          <w:rPr>
            <w:color w:val="0000FF"/>
          </w:rPr>
          <w:t>N 425-ФЗ</w:t>
        </w:r>
      </w:hyperlink>
      <w:r>
        <w:t>)</w:t>
      </w:r>
    </w:p>
    <w:p w:rsidR="000125BB" w:rsidRDefault="000125BB">
      <w:pPr>
        <w:pStyle w:val="ConsPlusNormal"/>
        <w:spacing w:before="28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0125BB" w:rsidRDefault="000125BB">
      <w:pPr>
        <w:pStyle w:val="ConsPlusNormal"/>
        <w:jc w:val="both"/>
      </w:pPr>
      <w:r>
        <w:lastRenderedPageBreak/>
        <w:t xml:space="preserve">(в ред. Федерального </w:t>
      </w:r>
      <w:hyperlink r:id="rId974">
        <w:r>
          <w:rPr>
            <w:color w:val="0000FF"/>
          </w:rPr>
          <w:t>закона</w:t>
        </w:r>
      </w:hyperlink>
      <w:r>
        <w:t xml:space="preserve"> от 29.05.2002 N 57-ФЗ)</w:t>
      </w:r>
    </w:p>
    <w:p w:rsidR="000125BB" w:rsidRDefault="000125BB">
      <w:pPr>
        <w:pStyle w:val="ConsPlusNormal"/>
        <w:spacing w:before="280"/>
        <w:ind w:firstLine="540"/>
        <w:jc w:val="both"/>
      </w:pPr>
      <w:r>
        <w:t xml:space="preserve">абзацы девятый - десятый утратили силу. - Федеральный </w:t>
      </w:r>
      <w:hyperlink r:id="rId975">
        <w:r>
          <w:rPr>
            <w:color w:val="0000FF"/>
          </w:rPr>
          <w:t>закон</w:t>
        </w:r>
      </w:hyperlink>
      <w:r>
        <w:t xml:space="preserve"> от 22.07.2005 N 119-ФЗ;</w:t>
      </w:r>
    </w:p>
    <w:p w:rsidR="000125BB" w:rsidRDefault="000125BB">
      <w:pPr>
        <w:pStyle w:val="ConsPlusNormal"/>
        <w:spacing w:before="28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0125BB" w:rsidRDefault="000125BB">
      <w:pPr>
        <w:pStyle w:val="ConsPlusNormal"/>
        <w:jc w:val="both"/>
      </w:pPr>
      <w:r>
        <w:t xml:space="preserve">(абзац введен Федеральным </w:t>
      </w:r>
      <w:hyperlink r:id="rId976">
        <w:r>
          <w:rPr>
            <w:color w:val="0000FF"/>
          </w:rPr>
          <w:t>законом</w:t>
        </w:r>
      </w:hyperlink>
      <w:r>
        <w:t xml:space="preserve"> от 19.07.2011 N 245-ФЗ; в ред. Федерального </w:t>
      </w:r>
      <w:hyperlink r:id="rId977">
        <w:r>
          <w:rPr>
            <w:color w:val="0000FF"/>
          </w:rPr>
          <w:t>закона</w:t>
        </w:r>
      </w:hyperlink>
      <w:r>
        <w:t xml:space="preserve"> от 23.11.2020 N 374-ФЗ)</w:t>
      </w:r>
    </w:p>
    <w:p w:rsidR="000125BB" w:rsidRDefault="000125BB">
      <w:pPr>
        <w:pStyle w:val="ConsPlusNormal"/>
        <w:spacing w:before="280"/>
        <w:ind w:firstLine="540"/>
        <w:jc w:val="both"/>
      </w:pPr>
      <w:r>
        <w:t xml:space="preserve">оказании услуг, указанных в </w:t>
      </w:r>
      <w:hyperlink w:anchor="P3062">
        <w:r>
          <w:rPr>
            <w:color w:val="0000FF"/>
          </w:rPr>
          <w:t>пункте 1 статьи 174.2</w:t>
        </w:r>
      </w:hyperlink>
      <w:r>
        <w:t xml:space="preserve"> настоящего Кодекса.</w:t>
      </w:r>
    </w:p>
    <w:p w:rsidR="000125BB" w:rsidRDefault="000125BB">
      <w:pPr>
        <w:pStyle w:val="ConsPlusNormal"/>
        <w:jc w:val="both"/>
      </w:pPr>
      <w:r>
        <w:t xml:space="preserve">(абзац введен Федеральным </w:t>
      </w:r>
      <w:hyperlink r:id="rId978">
        <w:r>
          <w:rPr>
            <w:color w:val="0000FF"/>
          </w:rPr>
          <w:t>законом</w:t>
        </w:r>
      </w:hyperlink>
      <w:r>
        <w:t xml:space="preserve"> от 03.07.2016 N 244-ФЗ)</w:t>
      </w:r>
    </w:p>
    <w:p w:rsidR="000125BB" w:rsidRDefault="000125BB">
      <w:pPr>
        <w:pStyle w:val="ConsPlusNormal"/>
        <w:spacing w:before="28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3062">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0125BB" w:rsidRDefault="000125BB">
      <w:pPr>
        <w:pStyle w:val="ConsPlusNormal"/>
        <w:jc w:val="both"/>
      </w:pPr>
      <w:r>
        <w:t xml:space="preserve">(абзац введен Федеральным </w:t>
      </w:r>
      <w:hyperlink r:id="rId979">
        <w:r>
          <w:rPr>
            <w:color w:val="0000FF"/>
          </w:rPr>
          <w:t>законом</w:t>
        </w:r>
      </w:hyperlink>
      <w:r>
        <w:t xml:space="preserve"> от 03.07.2016 N 244-ФЗ)</w:t>
      </w:r>
    </w:p>
    <w:p w:rsidR="000125BB" w:rsidRDefault="000125BB">
      <w:pPr>
        <w:pStyle w:val="ConsPlusNormal"/>
        <w:spacing w:before="280"/>
        <w:ind w:firstLine="540"/>
        <w:jc w:val="both"/>
      </w:pPr>
      <w:bookmarkStart w:id="50" w:name="P606"/>
      <w:bookmarkEnd w:id="50"/>
      <w:r>
        <w:t>местом жительства покупателя является Российская Федерация;</w:t>
      </w:r>
    </w:p>
    <w:p w:rsidR="000125BB" w:rsidRDefault="000125BB">
      <w:pPr>
        <w:pStyle w:val="ConsPlusNormal"/>
        <w:jc w:val="both"/>
      </w:pPr>
      <w:r>
        <w:t xml:space="preserve">(абзац введен Федеральным </w:t>
      </w:r>
      <w:hyperlink r:id="rId980">
        <w:r>
          <w:rPr>
            <w:color w:val="0000FF"/>
          </w:rPr>
          <w:t>законом</w:t>
        </w:r>
      </w:hyperlink>
      <w:r>
        <w:t xml:space="preserve"> от 03.07.2016 N 244-ФЗ)</w:t>
      </w:r>
    </w:p>
    <w:p w:rsidR="000125BB" w:rsidRDefault="000125BB">
      <w:pPr>
        <w:pStyle w:val="ConsPlusNormal"/>
        <w:spacing w:before="28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0125BB" w:rsidRDefault="000125BB">
      <w:pPr>
        <w:pStyle w:val="ConsPlusNormal"/>
        <w:jc w:val="both"/>
      </w:pPr>
      <w:r>
        <w:t xml:space="preserve">(абзац введен Федеральным </w:t>
      </w:r>
      <w:hyperlink r:id="rId981">
        <w:r>
          <w:rPr>
            <w:color w:val="0000FF"/>
          </w:rPr>
          <w:t>законом</w:t>
        </w:r>
      </w:hyperlink>
      <w:r>
        <w:t xml:space="preserve"> от 03.07.2016 N 244-ФЗ)</w:t>
      </w:r>
    </w:p>
    <w:p w:rsidR="000125BB" w:rsidRDefault="000125BB">
      <w:pPr>
        <w:pStyle w:val="ConsPlusNormal"/>
        <w:spacing w:before="280"/>
        <w:ind w:firstLine="540"/>
        <w:jc w:val="both"/>
      </w:pPr>
      <w:r>
        <w:t>сетевой адрес покупателя, использованный при приобретении услуг, зарегистрирован в Российской Федерации;</w:t>
      </w:r>
    </w:p>
    <w:p w:rsidR="000125BB" w:rsidRDefault="000125BB">
      <w:pPr>
        <w:pStyle w:val="ConsPlusNormal"/>
        <w:jc w:val="both"/>
      </w:pPr>
      <w:r>
        <w:t xml:space="preserve">(абзац введен Федеральным </w:t>
      </w:r>
      <w:hyperlink r:id="rId982">
        <w:r>
          <w:rPr>
            <w:color w:val="0000FF"/>
          </w:rPr>
          <w:t>законом</w:t>
        </w:r>
      </w:hyperlink>
      <w:r>
        <w:t xml:space="preserve"> от 03.07.2016 N 244-ФЗ)</w:t>
      </w:r>
    </w:p>
    <w:p w:rsidR="000125BB" w:rsidRDefault="000125BB">
      <w:pPr>
        <w:pStyle w:val="ConsPlusNormal"/>
        <w:spacing w:before="280"/>
        <w:ind w:firstLine="540"/>
        <w:jc w:val="both"/>
      </w:pPr>
      <w:bookmarkStart w:id="51" w:name="P612"/>
      <w:bookmarkEnd w:id="51"/>
      <w:r>
        <w:t>международный код страны телефонного номера, используемого для приобретения или оплаты услуг, присвоен Российской Федерации.</w:t>
      </w:r>
    </w:p>
    <w:p w:rsidR="000125BB" w:rsidRDefault="000125BB">
      <w:pPr>
        <w:pStyle w:val="ConsPlusNormal"/>
        <w:jc w:val="both"/>
      </w:pPr>
      <w:r>
        <w:t xml:space="preserve">(абзац введен Федеральным </w:t>
      </w:r>
      <w:hyperlink r:id="rId983">
        <w:r>
          <w:rPr>
            <w:color w:val="0000FF"/>
          </w:rPr>
          <w:t>законом</w:t>
        </w:r>
      </w:hyperlink>
      <w:r>
        <w:t xml:space="preserve"> от 03.07.2016 N 244-ФЗ)</w:t>
      </w:r>
    </w:p>
    <w:p w:rsidR="000125BB" w:rsidRDefault="000125BB">
      <w:pPr>
        <w:pStyle w:val="ConsPlusNormal"/>
        <w:spacing w:before="280"/>
        <w:ind w:firstLine="540"/>
        <w:jc w:val="both"/>
      </w:pPr>
      <w:bookmarkStart w:id="52" w:name="P614"/>
      <w:bookmarkEnd w:id="52"/>
      <w:r>
        <w:t xml:space="preserve">Если при оказании физическим лицам, не являющимся индивидуальными предпринимателями, услуг, указанных в </w:t>
      </w:r>
      <w:hyperlink w:anchor="P3062">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w:t>
      </w:r>
      <w:r>
        <w:lastRenderedPageBreak/>
        <w:t>самостоятельно;</w:t>
      </w:r>
    </w:p>
    <w:p w:rsidR="000125BB" w:rsidRDefault="000125BB">
      <w:pPr>
        <w:pStyle w:val="ConsPlusNormal"/>
        <w:jc w:val="both"/>
      </w:pPr>
      <w:r>
        <w:t xml:space="preserve">(абзац введен Федеральным </w:t>
      </w:r>
      <w:hyperlink r:id="rId984">
        <w:r>
          <w:rPr>
            <w:color w:val="0000FF"/>
          </w:rPr>
          <w:t>законом</w:t>
        </w:r>
      </w:hyperlink>
      <w:r>
        <w:t xml:space="preserve"> от 03.07.2016 N 244-ФЗ)</w:t>
      </w:r>
    </w:p>
    <w:p w:rsidR="000125BB" w:rsidRDefault="000125BB">
      <w:pPr>
        <w:pStyle w:val="ConsPlusNormal"/>
        <w:spacing w:before="280"/>
        <w:ind w:firstLine="540"/>
        <w:jc w:val="both"/>
      </w:pPr>
      <w:bookmarkStart w:id="53" w:name="P616"/>
      <w:bookmarkEnd w:id="5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625">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0125BB" w:rsidRDefault="000125BB">
      <w:pPr>
        <w:pStyle w:val="ConsPlusNormal"/>
        <w:jc w:val="both"/>
      </w:pPr>
      <w:r>
        <w:t xml:space="preserve">(в ред. Федерального </w:t>
      </w:r>
      <w:hyperlink r:id="rId985">
        <w:r>
          <w:rPr>
            <w:color w:val="0000FF"/>
          </w:rPr>
          <w:t>закона</w:t>
        </w:r>
      </w:hyperlink>
      <w:r>
        <w:t xml:space="preserve"> от 19.07.2011 N 245-ФЗ)</w:t>
      </w:r>
    </w:p>
    <w:p w:rsidR="000125BB" w:rsidRDefault="000125BB">
      <w:pPr>
        <w:pStyle w:val="ConsPlusNormal"/>
        <w:spacing w:before="28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986">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0125BB" w:rsidRDefault="000125BB">
      <w:pPr>
        <w:pStyle w:val="ConsPlusNormal"/>
        <w:jc w:val="both"/>
      </w:pPr>
      <w:r>
        <w:t xml:space="preserve">(в ред. Федерального </w:t>
      </w:r>
      <w:hyperlink r:id="rId987">
        <w:r>
          <w:rPr>
            <w:color w:val="0000FF"/>
          </w:rPr>
          <w:t>закона</w:t>
        </w:r>
      </w:hyperlink>
      <w:r>
        <w:t xml:space="preserve"> от 27.11.2017 N 335-ФЗ)</w:t>
      </w:r>
    </w:p>
    <w:p w:rsidR="000125BB" w:rsidRDefault="000125BB">
      <w:pPr>
        <w:pStyle w:val="ConsPlusNormal"/>
        <w:spacing w:before="28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0125BB" w:rsidRDefault="000125BB">
      <w:pPr>
        <w:pStyle w:val="ConsPlusNormal"/>
        <w:jc w:val="both"/>
      </w:pPr>
      <w:r>
        <w:t xml:space="preserve">(абзац введен Федеральным </w:t>
      </w:r>
      <w:hyperlink r:id="rId988">
        <w:r>
          <w:rPr>
            <w:color w:val="0000FF"/>
          </w:rPr>
          <w:t>законом</w:t>
        </w:r>
      </w:hyperlink>
      <w:r>
        <w:t xml:space="preserve"> от 27.11.2017 N 335-ФЗ)</w:t>
      </w:r>
    </w:p>
    <w:p w:rsidR="000125BB" w:rsidRDefault="000125BB">
      <w:pPr>
        <w:pStyle w:val="ConsPlusNormal"/>
        <w:jc w:val="both"/>
      </w:pPr>
      <w:r>
        <w:t xml:space="preserve">(пп. 4.1 введен Федеральным </w:t>
      </w:r>
      <w:hyperlink r:id="rId989">
        <w:r>
          <w:rPr>
            <w:color w:val="0000FF"/>
          </w:rPr>
          <w:t>законом</w:t>
        </w:r>
      </w:hyperlink>
      <w:r>
        <w:t xml:space="preserve"> от 22.07.2005 N 119-ФЗ)</w:t>
      </w:r>
    </w:p>
    <w:p w:rsidR="000125BB" w:rsidRDefault="000125BB">
      <w:pPr>
        <w:pStyle w:val="ConsPlusNormal"/>
        <w:spacing w:before="28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625">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0125BB" w:rsidRDefault="000125BB">
      <w:pPr>
        <w:pStyle w:val="ConsPlusNormal"/>
        <w:jc w:val="both"/>
      </w:pPr>
      <w:r>
        <w:t xml:space="preserve">(пп. 4.2 в ред. Федерального </w:t>
      </w:r>
      <w:hyperlink r:id="rId990">
        <w:r>
          <w:rPr>
            <w:color w:val="0000FF"/>
          </w:rPr>
          <w:t>закона</w:t>
        </w:r>
      </w:hyperlink>
      <w:r>
        <w:t xml:space="preserve"> от 19.07.2011 N 245-ФЗ)</w:t>
      </w:r>
    </w:p>
    <w:p w:rsidR="000125BB" w:rsidRDefault="000125BB">
      <w:pPr>
        <w:pStyle w:val="ConsPlusNormal"/>
        <w:spacing w:before="280"/>
        <w:ind w:firstLine="540"/>
        <w:jc w:val="both"/>
      </w:pPr>
      <w:bookmarkStart w:id="54" w:name="P625"/>
      <w:bookmarkEnd w:id="54"/>
      <w:r>
        <w:t xml:space="preserve">4.3) услуги по организации транспортировки трубопроводным транспортом </w:t>
      </w:r>
      <w:r>
        <w:lastRenderedPageBreak/>
        <w:t>природного газа по территории Российской Федерации оказываются российскими организациями;</w:t>
      </w:r>
    </w:p>
    <w:p w:rsidR="000125BB" w:rsidRDefault="000125BB">
      <w:pPr>
        <w:pStyle w:val="ConsPlusNormal"/>
        <w:jc w:val="both"/>
      </w:pPr>
      <w:r>
        <w:t xml:space="preserve">(пп. 4.3 введен Федеральным </w:t>
      </w:r>
      <w:hyperlink r:id="rId991">
        <w:r>
          <w:rPr>
            <w:color w:val="0000FF"/>
          </w:rPr>
          <w:t>законом</w:t>
        </w:r>
      </w:hyperlink>
      <w:r>
        <w:t xml:space="preserve"> от 19.07.2011 N 245-ФЗ)</w:t>
      </w:r>
    </w:p>
    <w:p w:rsidR="000125BB" w:rsidRDefault="000125BB">
      <w:pPr>
        <w:pStyle w:val="ConsPlusNormal"/>
        <w:spacing w:before="280"/>
        <w:ind w:firstLine="540"/>
        <w:jc w:val="both"/>
      </w:pPr>
      <w:bookmarkStart w:id="55" w:name="P627"/>
      <w:bookmarkEnd w:id="5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0125BB" w:rsidRDefault="000125BB">
      <w:pPr>
        <w:pStyle w:val="ConsPlusNormal"/>
        <w:jc w:val="both"/>
      </w:pPr>
      <w:r>
        <w:t xml:space="preserve">(пп. 4.4 введен Федеральным </w:t>
      </w:r>
      <w:hyperlink r:id="rId992">
        <w:r>
          <w:rPr>
            <w:color w:val="0000FF"/>
          </w:rPr>
          <w:t>законом</w:t>
        </w:r>
      </w:hyperlink>
      <w:r>
        <w:t xml:space="preserve"> от 29.11.2014 N 382-ФЗ)</w:t>
      </w:r>
    </w:p>
    <w:p w:rsidR="000125BB" w:rsidRDefault="000125BB">
      <w:pPr>
        <w:pStyle w:val="ConsPlusNormal"/>
        <w:spacing w:before="28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577">
        <w:r>
          <w:rPr>
            <w:color w:val="0000FF"/>
          </w:rPr>
          <w:t>подпунктами 1</w:t>
        </w:r>
      </w:hyperlink>
      <w:r>
        <w:t xml:space="preserve"> - </w:t>
      </w:r>
      <w:hyperlink w:anchor="P616">
        <w:r>
          <w:rPr>
            <w:color w:val="0000FF"/>
          </w:rPr>
          <w:t>4.1</w:t>
        </w:r>
      </w:hyperlink>
      <w:r>
        <w:t xml:space="preserve">, </w:t>
      </w:r>
      <w:hyperlink w:anchor="P627">
        <w:r>
          <w:rPr>
            <w:color w:val="0000FF"/>
          </w:rPr>
          <w:t>4.4</w:t>
        </w:r>
      </w:hyperlink>
      <w:r>
        <w:t xml:space="preserve"> настоящего пункта).</w:t>
      </w:r>
    </w:p>
    <w:p w:rsidR="000125BB" w:rsidRDefault="000125BB">
      <w:pPr>
        <w:pStyle w:val="ConsPlusNormal"/>
        <w:jc w:val="both"/>
      </w:pPr>
      <w:r>
        <w:t xml:space="preserve">(в ред. Федеральных законов от 29.12.2000 </w:t>
      </w:r>
      <w:hyperlink r:id="rId993">
        <w:r>
          <w:rPr>
            <w:color w:val="0000FF"/>
          </w:rPr>
          <w:t>N 166-ФЗ</w:t>
        </w:r>
      </w:hyperlink>
      <w:r>
        <w:t xml:space="preserve">, от 22.07.2005 </w:t>
      </w:r>
      <w:hyperlink r:id="rId994">
        <w:r>
          <w:rPr>
            <w:color w:val="0000FF"/>
          </w:rPr>
          <w:t>N 119-ФЗ</w:t>
        </w:r>
      </w:hyperlink>
      <w:r>
        <w:t xml:space="preserve">, от 19.07.2011 </w:t>
      </w:r>
      <w:hyperlink r:id="rId995">
        <w:r>
          <w:rPr>
            <w:color w:val="0000FF"/>
          </w:rPr>
          <w:t>N 245-ФЗ</w:t>
        </w:r>
      </w:hyperlink>
      <w:r>
        <w:t xml:space="preserve">, от 29.11.2014 </w:t>
      </w:r>
      <w:hyperlink r:id="rId996">
        <w:r>
          <w:rPr>
            <w:color w:val="0000FF"/>
          </w:rPr>
          <w:t>N 382-ФЗ</w:t>
        </w:r>
      </w:hyperlink>
      <w:r>
        <w:t>)</w:t>
      </w:r>
    </w:p>
    <w:p w:rsidR="000125BB" w:rsidRDefault="000125BB">
      <w:pPr>
        <w:pStyle w:val="ConsPlusNormal"/>
        <w:spacing w:before="280"/>
        <w:ind w:firstLine="540"/>
        <w:jc w:val="both"/>
      </w:pPr>
      <w:r>
        <w:t xml:space="preserve">1.1. Если иное не предусмотрено </w:t>
      </w:r>
      <w:hyperlink w:anchor="P644">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0125BB" w:rsidRDefault="000125BB">
      <w:pPr>
        <w:pStyle w:val="ConsPlusNormal"/>
        <w:jc w:val="both"/>
      </w:pPr>
      <w:r>
        <w:t xml:space="preserve">(в ред. Федерального </w:t>
      </w:r>
      <w:hyperlink r:id="rId997">
        <w:r>
          <w:rPr>
            <w:color w:val="0000FF"/>
          </w:rPr>
          <w:t>закона</w:t>
        </w:r>
      </w:hyperlink>
      <w:r>
        <w:t xml:space="preserve"> от 19.07.2011 N 245-ФЗ)</w:t>
      </w:r>
    </w:p>
    <w:p w:rsidR="000125BB" w:rsidRDefault="000125BB">
      <w:pPr>
        <w:pStyle w:val="ConsPlusNormal"/>
        <w:spacing w:before="28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0125BB" w:rsidRDefault="000125BB">
      <w:pPr>
        <w:pStyle w:val="ConsPlusNormal"/>
        <w:spacing w:before="28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0125BB" w:rsidRDefault="000125BB">
      <w:pPr>
        <w:pStyle w:val="ConsPlusNormal"/>
        <w:spacing w:before="28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0125BB" w:rsidRDefault="000125BB">
      <w:pPr>
        <w:pStyle w:val="ConsPlusNormal"/>
        <w:spacing w:before="28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583">
        <w:r>
          <w:rPr>
            <w:color w:val="0000FF"/>
          </w:rPr>
          <w:t>подпункте 4 пункта 1</w:t>
        </w:r>
      </w:hyperlink>
      <w:r>
        <w:t xml:space="preserve"> настоящей статьи;</w:t>
      </w:r>
    </w:p>
    <w:p w:rsidR="000125BB" w:rsidRDefault="000125BB">
      <w:pPr>
        <w:pStyle w:val="ConsPlusNormal"/>
        <w:spacing w:before="280"/>
        <w:ind w:firstLine="540"/>
        <w:jc w:val="both"/>
      </w:pPr>
      <w:r>
        <w:lastRenderedPageBreak/>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616">
        <w:r>
          <w:rPr>
            <w:color w:val="0000FF"/>
          </w:rPr>
          <w:t>подпунктах 4.1</w:t>
        </w:r>
      </w:hyperlink>
      <w:r>
        <w:t xml:space="preserve"> - </w:t>
      </w:r>
      <w:hyperlink w:anchor="P625">
        <w:r>
          <w:rPr>
            <w:color w:val="0000FF"/>
          </w:rPr>
          <w:t>4.3 пункта 1</w:t>
        </w:r>
      </w:hyperlink>
      <w:r>
        <w:t xml:space="preserve"> настоящей статьи.</w:t>
      </w:r>
    </w:p>
    <w:p w:rsidR="000125BB" w:rsidRDefault="000125BB">
      <w:pPr>
        <w:pStyle w:val="ConsPlusNormal"/>
        <w:jc w:val="both"/>
      </w:pPr>
      <w:r>
        <w:t xml:space="preserve">(в ред. Федерального </w:t>
      </w:r>
      <w:hyperlink r:id="rId998">
        <w:r>
          <w:rPr>
            <w:color w:val="0000FF"/>
          </w:rPr>
          <w:t>закона</w:t>
        </w:r>
      </w:hyperlink>
      <w:r>
        <w:t xml:space="preserve"> от 19.07.2011 N 245-ФЗ)</w:t>
      </w:r>
    </w:p>
    <w:p w:rsidR="000125BB" w:rsidRDefault="000125BB">
      <w:pPr>
        <w:pStyle w:val="ConsPlusNormal"/>
        <w:jc w:val="both"/>
      </w:pPr>
      <w:r>
        <w:t xml:space="preserve">(п. 1.1 введен Федеральным </w:t>
      </w:r>
      <w:hyperlink r:id="rId999">
        <w:r>
          <w:rPr>
            <w:color w:val="0000FF"/>
          </w:rPr>
          <w:t>законом</w:t>
        </w:r>
      </w:hyperlink>
      <w:r>
        <w:t xml:space="preserve"> от 22.07.2005 N 119-ФЗ)</w:t>
      </w:r>
    </w:p>
    <w:p w:rsidR="000125BB" w:rsidRDefault="000125BB">
      <w:pPr>
        <w:pStyle w:val="ConsPlusNormal"/>
        <w:spacing w:before="28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577">
        <w:r>
          <w:rPr>
            <w:color w:val="0000FF"/>
          </w:rPr>
          <w:t>подпунктами 1</w:t>
        </w:r>
      </w:hyperlink>
      <w:r>
        <w:t xml:space="preserve"> - </w:t>
      </w:r>
      <w:hyperlink w:anchor="P616">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0125BB" w:rsidRDefault="000125BB">
      <w:pPr>
        <w:pStyle w:val="ConsPlusNormal"/>
        <w:jc w:val="both"/>
      </w:pPr>
      <w:r>
        <w:t xml:space="preserve">(в ред. Федеральных законов от 22.07.2005 </w:t>
      </w:r>
      <w:hyperlink r:id="rId1000">
        <w:r>
          <w:rPr>
            <w:color w:val="0000FF"/>
          </w:rPr>
          <w:t>N 119-ФЗ</w:t>
        </w:r>
      </w:hyperlink>
      <w:r>
        <w:t xml:space="preserve">, от 21.07.2014 </w:t>
      </w:r>
      <w:hyperlink r:id="rId1001">
        <w:r>
          <w:rPr>
            <w:color w:val="0000FF"/>
          </w:rPr>
          <w:t>N 238-ФЗ</w:t>
        </w:r>
      </w:hyperlink>
      <w:r>
        <w:t>)</w:t>
      </w:r>
    </w:p>
    <w:p w:rsidR="000125BB" w:rsidRDefault="000125BB">
      <w:pPr>
        <w:pStyle w:val="ConsPlusNormal"/>
        <w:spacing w:before="28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0125BB" w:rsidRDefault="000125BB">
      <w:pPr>
        <w:pStyle w:val="ConsPlusNormal"/>
        <w:jc w:val="both"/>
      </w:pPr>
      <w:r>
        <w:t xml:space="preserve">(в ред. Федерального </w:t>
      </w:r>
      <w:hyperlink r:id="rId1002">
        <w:r>
          <w:rPr>
            <w:color w:val="0000FF"/>
          </w:rPr>
          <w:t>закона</w:t>
        </w:r>
      </w:hyperlink>
      <w:r>
        <w:t xml:space="preserve"> от 19.07.2011 N 245-ФЗ)</w:t>
      </w:r>
    </w:p>
    <w:p w:rsidR="000125BB" w:rsidRDefault="000125BB">
      <w:pPr>
        <w:pStyle w:val="ConsPlusNormal"/>
        <w:spacing w:before="280"/>
        <w:ind w:firstLine="540"/>
        <w:jc w:val="both"/>
      </w:pPr>
      <w:bookmarkStart w:id="56" w:name="P644"/>
      <w:bookmarkEnd w:id="5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0125BB" w:rsidRDefault="000125BB">
      <w:pPr>
        <w:pStyle w:val="ConsPlusNormal"/>
        <w:spacing w:before="28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w:t>
      </w:r>
      <w:r>
        <w:lastRenderedPageBreak/>
        <w:t>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0125BB" w:rsidRDefault="000125BB">
      <w:pPr>
        <w:pStyle w:val="ConsPlusNormal"/>
        <w:jc w:val="both"/>
      </w:pPr>
      <w:r>
        <w:t xml:space="preserve">(пп. 1 в ред. Федерального </w:t>
      </w:r>
      <w:hyperlink r:id="rId1003">
        <w:r>
          <w:rPr>
            <w:color w:val="0000FF"/>
          </w:rPr>
          <w:t>закона</w:t>
        </w:r>
      </w:hyperlink>
      <w:r>
        <w:t xml:space="preserve"> от 30.09.2013 N 268-ФЗ)</w:t>
      </w:r>
    </w:p>
    <w:p w:rsidR="000125BB" w:rsidRDefault="000125BB">
      <w:pPr>
        <w:pStyle w:val="ConsPlusNormal"/>
        <w:spacing w:before="280"/>
        <w:ind w:firstLine="540"/>
        <w:jc w:val="both"/>
      </w:pPr>
      <w:r>
        <w:t>2) работы (услуги) по добыче углеводородного сырья, в том числе по строительству (бурению) скважин;</w:t>
      </w:r>
    </w:p>
    <w:p w:rsidR="000125BB" w:rsidRDefault="000125BB">
      <w:pPr>
        <w:pStyle w:val="ConsPlusNormal"/>
        <w:jc w:val="both"/>
      </w:pPr>
      <w:r>
        <w:t xml:space="preserve">(пп. 2 в ред. Федерального </w:t>
      </w:r>
      <w:hyperlink r:id="rId1004">
        <w:r>
          <w:rPr>
            <w:color w:val="0000FF"/>
          </w:rPr>
          <w:t>закона</w:t>
        </w:r>
      </w:hyperlink>
      <w:r>
        <w:t xml:space="preserve"> от 30.09.2013 N 268-ФЗ)</w:t>
      </w:r>
    </w:p>
    <w:p w:rsidR="000125BB" w:rsidRDefault="000125BB">
      <w:pPr>
        <w:pStyle w:val="ConsPlusNormal"/>
        <w:spacing w:before="280"/>
        <w:ind w:firstLine="540"/>
        <w:jc w:val="both"/>
      </w:pPr>
      <w:r>
        <w:t>3) работы (услуги) по подготовке (первичной обработке) углеводородного сырья;</w:t>
      </w:r>
    </w:p>
    <w:p w:rsidR="000125BB" w:rsidRDefault="000125BB">
      <w:pPr>
        <w:pStyle w:val="ConsPlusNormal"/>
        <w:spacing w:before="28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0125BB" w:rsidRDefault="000125BB">
      <w:pPr>
        <w:pStyle w:val="ConsPlusNormal"/>
        <w:jc w:val="both"/>
      </w:pPr>
      <w:r>
        <w:t xml:space="preserve">(п. 2.1 введен Федеральным </w:t>
      </w:r>
      <w:hyperlink r:id="rId1005">
        <w:r>
          <w:rPr>
            <w:color w:val="0000FF"/>
          </w:rPr>
          <w:t>законом</w:t>
        </w:r>
      </w:hyperlink>
      <w:r>
        <w:t xml:space="preserve"> от 19.07.2011 N 245-ФЗ)</w:t>
      </w:r>
    </w:p>
    <w:p w:rsidR="000125BB" w:rsidRDefault="000125BB">
      <w:pPr>
        <w:pStyle w:val="ConsPlusNormal"/>
        <w:spacing w:before="280"/>
        <w:ind w:firstLine="540"/>
        <w:jc w:val="both"/>
      </w:pPr>
      <w:bookmarkStart w:id="57" w:name="P652"/>
      <w:bookmarkEnd w:id="57"/>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0125BB" w:rsidRDefault="000125BB">
      <w:pPr>
        <w:pStyle w:val="ConsPlusNormal"/>
        <w:spacing w:before="280"/>
        <w:ind w:firstLine="540"/>
        <w:jc w:val="both"/>
      </w:pPr>
      <w:bookmarkStart w:id="58" w:name="P653"/>
      <w:bookmarkEnd w:id="58"/>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652">
        <w:r>
          <w:rPr>
            <w:color w:val="0000FF"/>
          </w:rPr>
          <w:t>абзаце первом</w:t>
        </w:r>
      </w:hyperlink>
      <w:r>
        <w:t xml:space="preserve"> настоящего пункта территориях;</w:t>
      </w:r>
    </w:p>
    <w:p w:rsidR="000125BB" w:rsidRDefault="000125BB">
      <w:pPr>
        <w:pStyle w:val="ConsPlusNormal"/>
        <w:spacing w:before="280"/>
        <w:ind w:firstLine="540"/>
        <w:jc w:val="both"/>
      </w:pPr>
      <w:bookmarkStart w:id="59" w:name="P654"/>
      <w:bookmarkEnd w:id="59"/>
      <w:r>
        <w:t xml:space="preserve">2) заключенного до 5 октября 2022 года включительно договора с юридическим </w:t>
      </w:r>
      <w:r>
        <w:lastRenderedPageBreak/>
        <w:t xml:space="preserve">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652">
        <w:r>
          <w:rPr>
            <w:color w:val="0000FF"/>
          </w:rPr>
          <w:t>абзаце первом</w:t>
        </w:r>
      </w:hyperlink>
      <w:r>
        <w:t xml:space="preserve"> настоящего пункта территориях;</w:t>
      </w:r>
    </w:p>
    <w:p w:rsidR="000125BB" w:rsidRDefault="000125BB">
      <w:pPr>
        <w:pStyle w:val="ConsPlusNormal"/>
        <w:spacing w:before="280"/>
        <w:ind w:firstLine="540"/>
        <w:jc w:val="both"/>
      </w:pPr>
      <w:bookmarkStart w:id="60" w:name="P655"/>
      <w:bookmarkEnd w:id="60"/>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653">
        <w:r>
          <w:rPr>
            <w:color w:val="0000FF"/>
          </w:rPr>
          <w:t>подпунктах 1</w:t>
        </w:r>
      </w:hyperlink>
      <w:r>
        <w:t xml:space="preserve"> и </w:t>
      </w:r>
      <w:hyperlink w:anchor="P654">
        <w:r>
          <w:rPr>
            <w:color w:val="0000FF"/>
          </w:rPr>
          <w:t>2</w:t>
        </w:r>
      </w:hyperlink>
      <w:r>
        <w:t xml:space="preserve"> настоящего пункта (независимо от даты заключения такого договора);</w:t>
      </w:r>
    </w:p>
    <w:p w:rsidR="000125BB" w:rsidRDefault="000125BB">
      <w:pPr>
        <w:pStyle w:val="ConsPlusNormal"/>
        <w:spacing w:before="280"/>
        <w:ind w:firstLine="540"/>
        <w:jc w:val="both"/>
      </w:pPr>
      <w:bookmarkStart w:id="61" w:name="P656"/>
      <w:bookmarkEnd w:id="61"/>
      <w:r>
        <w:t xml:space="preserve">4) заключенного до 31 декабря 2022 года договора на выполнение работ (оказание услуг) на указанных в </w:t>
      </w:r>
      <w:hyperlink w:anchor="P652">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653">
        <w:r>
          <w:rPr>
            <w:color w:val="0000FF"/>
          </w:rPr>
          <w:t>подпунктах 1</w:t>
        </w:r>
      </w:hyperlink>
      <w:r>
        <w:t xml:space="preserve"> - </w:t>
      </w:r>
      <w:hyperlink w:anchor="P655">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0125BB" w:rsidRDefault="000125BB">
      <w:pPr>
        <w:pStyle w:val="ConsPlusNormal"/>
        <w:spacing w:before="28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656">
        <w:r>
          <w:rPr>
            <w:color w:val="0000FF"/>
          </w:rPr>
          <w:t>подпунктом 4</w:t>
        </w:r>
      </w:hyperlink>
      <w:r>
        <w:t xml:space="preserve"> настоящего пункта.</w:t>
      </w:r>
    </w:p>
    <w:p w:rsidR="000125BB" w:rsidRDefault="000125BB">
      <w:pPr>
        <w:pStyle w:val="ConsPlusNormal"/>
        <w:jc w:val="both"/>
      </w:pPr>
      <w:r>
        <w:t xml:space="preserve">(в ред. Федерального </w:t>
      </w:r>
      <w:hyperlink r:id="rId1006">
        <w:r>
          <w:rPr>
            <w:color w:val="0000FF"/>
          </w:rPr>
          <w:t>закона</w:t>
        </w:r>
      </w:hyperlink>
      <w:r>
        <w:t xml:space="preserve"> от 19.12.2022 N 549-ФЗ)</w:t>
      </w:r>
    </w:p>
    <w:p w:rsidR="000125BB" w:rsidRDefault="000125BB">
      <w:pPr>
        <w:pStyle w:val="ConsPlusNormal"/>
        <w:jc w:val="both"/>
      </w:pPr>
      <w:r>
        <w:t xml:space="preserve">(п. 2.2 введен Федеральным </w:t>
      </w:r>
      <w:hyperlink r:id="rId1007">
        <w:r>
          <w:rPr>
            <w:color w:val="0000FF"/>
          </w:rPr>
          <w:t>законом</w:t>
        </w:r>
      </w:hyperlink>
      <w:r>
        <w:t xml:space="preserve"> от 21.11.2022 N 443-ФЗ)</w:t>
      </w:r>
    </w:p>
    <w:p w:rsidR="000125BB" w:rsidRDefault="000125BB">
      <w:pPr>
        <w:pStyle w:val="ConsPlusNormal"/>
        <w:spacing w:before="28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1008">
        <w:r>
          <w:rPr>
            <w:color w:val="0000FF"/>
          </w:rPr>
          <w:t>вспомогательных работ</w:t>
        </w:r>
      </w:hyperlink>
      <w:r>
        <w:t xml:space="preserve"> (услуг) признается место реализации основных работ (услуг).</w:t>
      </w:r>
    </w:p>
    <w:p w:rsidR="000125BB" w:rsidRDefault="000125BB">
      <w:pPr>
        <w:pStyle w:val="ConsPlusNormal"/>
        <w:jc w:val="both"/>
      </w:pPr>
      <w:r>
        <w:t xml:space="preserve">(п. 3 в ред. Федерального </w:t>
      </w:r>
      <w:hyperlink r:id="rId1009">
        <w:r>
          <w:rPr>
            <w:color w:val="0000FF"/>
          </w:rPr>
          <w:t>закона</w:t>
        </w:r>
      </w:hyperlink>
      <w:r>
        <w:t xml:space="preserve"> от 19.07.2011 N 245-ФЗ)</w:t>
      </w:r>
    </w:p>
    <w:p w:rsidR="000125BB" w:rsidRDefault="000125BB">
      <w:pPr>
        <w:pStyle w:val="ConsPlusNormal"/>
        <w:spacing w:before="280"/>
        <w:ind w:firstLine="540"/>
        <w:jc w:val="both"/>
      </w:pPr>
      <w:r>
        <w:t xml:space="preserve">4. Документами, подтверждающими место выполнения работ (оказания услуг), если иное не предусмотрено </w:t>
      </w:r>
      <w:hyperlink w:anchor="P666">
        <w:r>
          <w:rPr>
            <w:color w:val="0000FF"/>
          </w:rPr>
          <w:t>пунктом 5</w:t>
        </w:r>
      </w:hyperlink>
      <w:r>
        <w:t xml:space="preserve"> настоящей статьи, являются:</w:t>
      </w:r>
    </w:p>
    <w:p w:rsidR="000125BB" w:rsidRDefault="000125BB">
      <w:pPr>
        <w:pStyle w:val="ConsPlusNormal"/>
        <w:jc w:val="both"/>
      </w:pPr>
      <w:r>
        <w:t xml:space="preserve">(в ред. Федеральных законов от 29.05.2002 </w:t>
      </w:r>
      <w:hyperlink r:id="rId1010">
        <w:r>
          <w:rPr>
            <w:color w:val="0000FF"/>
          </w:rPr>
          <w:t>N 57-ФЗ</w:t>
        </w:r>
      </w:hyperlink>
      <w:r>
        <w:t xml:space="preserve">, от 03.07.2016 </w:t>
      </w:r>
      <w:hyperlink r:id="rId1011">
        <w:r>
          <w:rPr>
            <w:color w:val="0000FF"/>
          </w:rPr>
          <w:t>N 244-ФЗ</w:t>
        </w:r>
      </w:hyperlink>
      <w:r>
        <w:t>)</w:t>
      </w:r>
    </w:p>
    <w:p w:rsidR="000125BB" w:rsidRDefault="000125BB">
      <w:pPr>
        <w:pStyle w:val="ConsPlusNormal"/>
        <w:spacing w:before="280"/>
        <w:ind w:firstLine="540"/>
        <w:jc w:val="both"/>
      </w:pPr>
      <w:r>
        <w:t>1) контракт, заключенный с иностранными или российскими лицами;</w:t>
      </w:r>
    </w:p>
    <w:p w:rsidR="000125BB" w:rsidRDefault="000125BB">
      <w:pPr>
        <w:pStyle w:val="ConsPlusNormal"/>
        <w:spacing w:before="280"/>
        <w:ind w:firstLine="540"/>
        <w:jc w:val="both"/>
      </w:pPr>
      <w:r>
        <w:t>2) документы, подтверждающие факт выполнения работ (оказания услуг).</w:t>
      </w:r>
    </w:p>
    <w:p w:rsidR="000125BB" w:rsidRDefault="000125BB">
      <w:pPr>
        <w:pStyle w:val="ConsPlusNormal"/>
        <w:spacing w:before="280"/>
        <w:ind w:firstLine="540"/>
        <w:jc w:val="both"/>
      </w:pPr>
      <w:bookmarkStart w:id="62" w:name="P666"/>
      <w:bookmarkEnd w:id="62"/>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3062">
        <w:r>
          <w:rPr>
            <w:color w:val="0000FF"/>
          </w:rPr>
          <w:t>пункте 1 статьи 174.2</w:t>
        </w:r>
      </w:hyperlink>
      <w:r>
        <w:t xml:space="preserve"> настоящего Кодекса, являются </w:t>
      </w:r>
      <w:hyperlink r:id="rId1012">
        <w:r>
          <w:rPr>
            <w:color w:val="0000FF"/>
          </w:rPr>
          <w:t>реестры</w:t>
        </w:r>
      </w:hyperlink>
      <w:r>
        <w:t xml:space="preserve"> операций с указанием информации о выполнении условий, предусмотренных </w:t>
      </w:r>
      <w:hyperlink w:anchor="P585">
        <w:r>
          <w:rPr>
            <w:color w:val="0000FF"/>
          </w:rPr>
          <w:t>абзацами вторым</w:t>
        </w:r>
      </w:hyperlink>
      <w:r>
        <w:t xml:space="preserve"> и </w:t>
      </w:r>
      <w:hyperlink w:anchor="P606">
        <w:r>
          <w:rPr>
            <w:color w:val="0000FF"/>
          </w:rPr>
          <w:t>четырнадцатым</w:t>
        </w:r>
      </w:hyperlink>
      <w:r>
        <w:t xml:space="preserve"> - </w:t>
      </w:r>
      <w:hyperlink w:anchor="P612">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w:t>
      </w:r>
      <w:r>
        <w:lastRenderedPageBreak/>
        <w:t>Российской Федерации, а также о стоимости указанных услуг.</w:t>
      </w:r>
    </w:p>
    <w:p w:rsidR="000125BB" w:rsidRDefault="000125BB">
      <w:pPr>
        <w:pStyle w:val="ConsPlusNormal"/>
        <w:jc w:val="both"/>
      </w:pPr>
      <w:r>
        <w:t xml:space="preserve">(в ред. Федеральных законов от 27.11.2017 </w:t>
      </w:r>
      <w:hyperlink r:id="rId1013">
        <w:r>
          <w:rPr>
            <w:color w:val="0000FF"/>
          </w:rPr>
          <w:t>N 335-ФЗ</w:t>
        </w:r>
      </w:hyperlink>
      <w:r>
        <w:t xml:space="preserve">, от 14.07.2022 </w:t>
      </w:r>
      <w:hyperlink r:id="rId1014">
        <w:r>
          <w:rPr>
            <w:color w:val="0000FF"/>
          </w:rPr>
          <w:t>N 323-ФЗ</w:t>
        </w:r>
      </w:hyperlink>
      <w:r>
        <w:t>)</w:t>
      </w:r>
    </w:p>
    <w:p w:rsidR="000125BB" w:rsidRDefault="000125BB">
      <w:pPr>
        <w:pStyle w:val="ConsPlusNormal"/>
        <w:jc w:val="both"/>
      </w:pPr>
    </w:p>
    <w:p w:rsidR="000125BB" w:rsidRDefault="000125BB">
      <w:pPr>
        <w:pStyle w:val="ConsPlusTitle"/>
        <w:ind w:firstLine="540"/>
        <w:jc w:val="both"/>
        <w:outlineLvl w:val="2"/>
      </w:pPr>
      <w:bookmarkStart w:id="63" w:name="P669"/>
      <w:bookmarkEnd w:id="63"/>
      <w:r>
        <w:t>Статья 149. Операции, не подлежащие налогообложению (освобождаемые от налогообложения)</w:t>
      </w:r>
    </w:p>
    <w:p w:rsidR="000125BB" w:rsidRDefault="000125BB">
      <w:pPr>
        <w:pStyle w:val="ConsPlusNormal"/>
        <w:jc w:val="both"/>
      </w:pPr>
    </w:p>
    <w:p w:rsidR="000125BB" w:rsidRDefault="000125BB">
      <w:pPr>
        <w:pStyle w:val="ConsPlusNormal"/>
        <w:ind w:firstLine="540"/>
        <w:jc w:val="both"/>
      </w:pPr>
      <w:bookmarkStart w:id="64" w:name="P671"/>
      <w:bookmarkEnd w:id="6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0125BB" w:rsidRDefault="000125BB">
      <w:pPr>
        <w:pStyle w:val="ConsPlusNormal"/>
        <w:jc w:val="both"/>
      </w:pPr>
      <w:r>
        <w:t xml:space="preserve">(в ред. Федерального </w:t>
      </w:r>
      <w:hyperlink r:id="rId1015">
        <w:r>
          <w:rPr>
            <w:color w:val="0000FF"/>
          </w:rPr>
          <w:t>закона</w:t>
        </w:r>
      </w:hyperlink>
      <w:r>
        <w:t xml:space="preserve"> от 29.05.2002 N 57-ФЗ)</w:t>
      </w:r>
    </w:p>
    <w:p w:rsidR="000125BB" w:rsidRDefault="000125BB">
      <w:pPr>
        <w:pStyle w:val="ConsPlusNormal"/>
        <w:spacing w:before="280"/>
        <w:ind w:firstLine="540"/>
        <w:jc w:val="both"/>
      </w:pPr>
      <w:r>
        <w:t xml:space="preserve">Положения </w:t>
      </w:r>
      <w:hyperlink w:anchor="P67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1016">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125BB" w:rsidRDefault="000125BB">
      <w:pPr>
        <w:pStyle w:val="ConsPlusNormal"/>
        <w:jc w:val="both"/>
      </w:pPr>
      <w:r>
        <w:t xml:space="preserve">(в ред. Федеральных законов от 29.05.2002 </w:t>
      </w:r>
      <w:hyperlink r:id="rId1017">
        <w:r>
          <w:rPr>
            <w:color w:val="0000FF"/>
          </w:rPr>
          <w:t>N 57-ФЗ</w:t>
        </w:r>
      </w:hyperlink>
      <w:r>
        <w:t xml:space="preserve">, от 29.06.2004 </w:t>
      </w:r>
      <w:hyperlink r:id="rId1018">
        <w:r>
          <w:rPr>
            <w:color w:val="0000FF"/>
          </w:rPr>
          <w:t>N 58-ФЗ</w:t>
        </w:r>
      </w:hyperlink>
      <w:r>
        <w:t xml:space="preserve">, от 02.11.2004 </w:t>
      </w:r>
      <w:hyperlink r:id="rId1019">
        <w:r>
          <w:rPr>
            <w:color w:val="0000FF"/>
          </w:rPr>
          <w:t>N 127-ФЗ</w:t>
        </w:r>
      </w:hyperlink>
      <w:r>
        <w:t>)</w:t>
      </w:r>
    </w:p>
    <w:p w:rsidR="000125BB" w:rsidRDefault="000125BB">
      <w:pPr>
        <w:pStyle w:val="ConsPlusNormal"/>
        <w:spacing w:before="28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0125BB" w:rsidRDefault="000125BB">
      <w:pPr>
        <w:pStyle w:val="ConsPlusNormal"/>
        <w:spacing w:before="280"/>
        <w:ind w:firstLine="540"/>
        <w:jc w:val="both"/>
      </w:pPr>
      <w:bookmarkStart w:id="65" w:name="P676"/>
      <w:bookmarkEnd w:id="65"/>
      <w:r>
        <w:t xml:space="preserve">1) следующих медицинских товаров отечественного и зарубежного производства по </w:t>
      </w:r>
      <w:hyperlink r:id="rId1020">
        <w:r>
          <w:rPr>
            <w:color w:val="0000FF"/>
          </w:rPr>
          <w:t>перечню</w:t>
        </w:r>
      </w:hyperlink>
      <w:r>
        <w:t>, утверждаемому Правительством Российской Федерации:</w:t>
      </w:r>
    </w:p>
    <w:p w:rsidR="000125BB" w:rsidRDefault="000125BB">
      <w:pPr>
        <w:pStyle w:val="ConsPlusNormal"/>
        <w:spacing w:before="280"/>
        <w:ind w:firstLine="540"/>
        <w:jc w:val="both"/>
      </w:pPr>
      <w:r>
        <w:t xml:space="preserve">абзацы второй - третий исключены. - Федеральный </w:t>
      </w:r>
      <w:hyperlink r:id="rId1021">
        <w:r>
          <w:rPr>
            <w:color w:val="0000FF"/>
          </w:rPr>
          <w:t>закон</w:t>
        </w:r>
      </w:hyperlink>
      <w:r>
        <w:t xml:space="preserve"> от 28.12.2001 N 179-ФЗ;</w:t>
      </w:r>
    </w:p>
    <w:p w:rsidR="000125BB" w:rsidRDefault="000125BB">
      <w:pPr>
        <w:pStyle w:val="ConsPlusNormal"/>
        <w:spacing w:before="280"/>
        <w:ind w:firstLine="540"/>
        <w:jc w:val="both"/>
      </w:pPr>
      <w:bookmarkStart w:id="66" w:name="P678"/>
      <w:bookmarkEnd w:id="66"/>
      <w:r>
        <w:t xml:space="preserve">медицинских изделий. Положения настоящего абзаца применяются при представлении в налоговый орган регистрационного </w:t>
      </w:r>
      <w:hyperlink r:id="rId1022">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023">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125BB" w:rsidRDefault="000125BB">
      <w:pPr>
        <w:pStyle w:val="ConsPlusNormal"/>
        <w:jc w:val="both"/>
      </w:pPr>
      <w:r>
        <w:t xml:space="preserve">(в ред. Федеральных законов от 07.03.2017 </w:t>
      </w:r>
      <w:hyperlink r:id="rId1024">
        <w:r>
          <w:rPr>
            <w:color w:val="0000FF"/>
          </w:rPr>
          <w:t>N 25-ФЗ</w:t>
        </w:r>
      </w:hyperlink>
      <w:r>
        <w:t xml:space="preserve">, от 29.11.2021 </w:t>
      </w:r>
      <w:hyperlink r:id="rId1025">
        <w:r>
          <w:rPr>
            <w:color w:val="0000FF"/>
          </w:rPr>
          <w:t>N 382-ФЗ</w:t>
        </w:r>
      </w:hyperlink>
      <w:r>
        <w:t>)</w:t>
      </w:r>
    </w:p>
    <w:p w:rsidR="000125BB" w:rsidRDefault="000125BB">
      <w:pPr>
        <w:pStyle w:val="ConsPlusNormal"/>
        <w:spacing w:before="280"/>
        <w:ind w:firstLine="540"/>
        <w:jc w:val="both"/>
      </w:pPr>
      <w:r>
        <w:t>протезно-ортопедических изделий, сырья и материалов для их изготовления и полуфабрикатов к ним;</w:t>
      </w:r>
    </w:p>
    <w:p w:rsidR="000125BB" w:rsidRDefault="000125BB">
      <w:pPr>
        <w:pStyle w:val="ConsPlusNormal"/>
        <w:jc w:val="both"/>
      </w:pPr>
      <w:r>
        <w:t xml:space="preserve">(в ред. Федерального </w:t>
      </w:r>
      <w:hyperlink r:id="rId1026">
        <w:r>
          <w:rPr>
            <w:color w:val="0000FF"/>
          </w:rPr>
          <w:t>закона</w:t>
        </w:r>
      </w:hyperlink>
      <w:r>
        <w:t xml:space="preserve"> от 29.12.2000 N 166-ФЗ)</w:t>
      </w:r>
    </w:p>
    <w:p w:rsidR="000125BB" w:rsidRDefault="000125BB">
      <w:pPr>
        <w:pStyle w:val="ConsPlusNormal"/>
        <w:spacing w:before="280"/>
        <w:ind w:firstLine="540"/>
        <w:jc w:val="both"/>
      </w:pPr>
      <w:r>
        <w:lastRenderedPageBreak/>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0125BB" w:rsidRDefault="000125BB">
      <w:pPr>
        <w:pStyle w:val="ConsPlusNormal"/>
        <w:spacing w:before="28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0125BB" w:rsidRDefault="000125BB">
      <w:pPr>
        <w:pStyle w:val="ConsPlusNormal"/>
        <w:jc w:val="both"/>
      </w:pPr>
      <w:r>
        <w:t xml:space="preserve">(в ред. Федерального </w:t>
      </w:r>
      <w:hyperlink r:id="rId1027">
        <w:r>
          <w:rPr>
            <w:color w:val="0000FF"/>
          </w:rPr>
          <w:t>закона</w:t>
        </w:r>
      </w:hyperlink>
      <w:r>
        <w:t xml:space="preserve"> от 23.11.2015 N 318-ФЗ)</w:t>
      </w:r>
    </w:p>
    <w:p w:rsidR="000125BB" w:rsidRDefault="000125BB">
      <w:pPr>
        <w:pStyle w:val="ConsPlusNormal"/>
        <w:spacing w:before="280"/>
        <w:ind w:firstLine="540"/>
        <w:jc w:val="both"/>
      </w:pPr>
      <w:bookmarkStart w:id="67" w:name="P685"/>
      <w:bookmarkEnd w:id="67"/>
      <w:r>
        <w:t xml:space="preserve">2) медицинских услуг, оказываемых медицинскими организациями, индивидуальными предпринимателями, осуществляющими </w:t>
      </w:r>
      <w:hyperlink r:id="rId1028">
        <w:r>
          <w:rPr>
            <w:color w:val="0000FF"/>
          </w:rPr>
          <w:t>медицинскую деятельность</w:t>
        </w:r>
      </w:hyperlink>
      <w:r>
        <w:t>, за исключением косметических и санитарно-эпидемиологических услуг. Ограничение, установленное настоящим подпунктом, не распространяется на санитарно-эпидемиологические услуги, финансируемые из бюджета. В целях настоящей главы к медицинским услугам относятся:</w:t>
      </w:r>
    </w:p>
    <w:p w:rsidR="000125BB" w:rsidRDefault="000125BB">
      <w:pPr>
        <w:pStyle w:val="ConsPlusNormal"/>
        <w:jc w:val="both"/>
      </w:pPr>
      <w:r>
        <w:t xml:space="preserve">(в ред. Федеральных законов от 29.12.2000 </w:t>
      </w:r>
      <w:hyperlink r:id="rId1029">
        <w:r>
          <w:rPr>
            <w:color w:val="0000FF"/>
          </w:rPr>
          <w:t>N 166-ФЗ</w:t>
        </w:r>
      </w:hyperlink>
      <w:r>
        <w:t xml:space="preserve">, от 29.05.2002 </w:t>
      </w:r>
      <w:hyperlink r:id="rId1030">
        <w:r>
          <w:rPr>
            <w:color w:val="0000FF"/>
          </w:rPr>
          <w:t>N 57-ФЗ</w:t>
        </w:r>
      </w:hyperlink>
      <w:r>
        <w:t xml:space="preserve">, от 22.07.2005 </w:t>
      </w:r>
      <w:hyperlink r:id="rId1031">
        <w:r>
          <w:rPr>
            <w:color w:val="0000FF"/>
          </w:rPr>
          <w:t>N 119-ФЗ</w:t>
        </w:r>
      </w:hyperlink>
      <w:r>
        <w:t xml:space="preserve">, от 25.11.2013 </w:t>
      </w:r>
      <w:hyperlink r:id="rId1032">
        <w:r>
          <w:rPr>
            <w:color w:val="0000FF"/>
          </w:rPr>
          <w:t>N 317-ФЗ</w:t>
        </w:r>
      </w:hyperlink>
      <w:r>
        <w:t xml:space="preserve">, от 29.11.2024 </w:t>
      </w:r>
      <w:hyperlink r:id="rId1033">
        <w:r>
          <w:rPr>
            <w:color w:val="0000FF"/>
          </w:rPr>
          <w:t>N 416-ФЗ</w:t>
        </w:r>
      </w:hyperlink>
      <w:r>
        <w:t>)</w:t>
      </w:r>
    </w:p>
    <w:p w:rsidR="000125BB" w:rsidRDefault="000125BB">
      <w:pPr>
        <w:pStyle w:val="ConsPlusNormal"/>
        <w:spacing w:before="280"/>
        <w:ind w:firstLine="540"/>
        <w:jc w:val="both"/>
      </w:pPr>
      <w:r>
        <w:t xml:space="preserve">услуги, определенные </w:t>
      </w:r>
      <w:hyperlink r:id="rId1034">
        <w:r>
          <w:rPr>
            <w:color w:val="0000FF"/>
          </w:rPr>
          <w:t>перечнем</w:t>
        </w:r>
      </w:hyperlink>
      <w:r>
        <w:t xml:space="preserve"> услуг, предоставляемых по обязательному медицинскому страхованию;</w:t>
      </w:r>
    </w:p>
    <w:p w:rsidR="000125BB" w:rsidRDefault="000125BB">
      <w:pPr>
        <w:pStyle w:val="ConsPlusNormal"/>
        <w:jc w:val="both"/>
      </w:pPr>
      <w:r>
        <w:t xml:space="preserve">(в ред. Федерального </w:t>
      </w:r>
      <w:hyperlink r:id="rId1035">
        <w:r>
          <w:rPr>
            <w:color w:val="0000FF"/>
          </w:rPr>
          <w:t>закона</w:t>
        </w:r>
      </w:hyperlink>
      <w:r>
        <w:t xml:space="preserve"> от 29.05.2002 N 57-ФЗ)</w:t>
      </w:r>
    </w:p>
    <w:p w:rsidR="000125BB" w:rsidRDefault="000125BB">
      <w:pPr>
        <w:pStyle w:val="ConsPlusNormal"/>
        <w:spacing w:before="28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1036">
        <w:r>
          <w:rPr>
            <w:color w:val="0000FF"/>
          </w:rPr>
          <w:t>перечню</w:t>
        </w:r>
      </w:hyperlink>
      <w:r>
        <w:t>, утверждаемому Правительством Российской Федерации;</w:t>
      </w:r>
    </w:p>
    <w:p w:rsidR="000125BB" w:rsidRDefault="000125BB">
      <w:pPr>
        <w:pStyle w:val="ConsPlusNormal"/>
        <w:jc w:val="both"/>
      </w:pPr>
      <w:r>
        <w:t xml:space="preserve">(в ред. Федерального </w:t>
      </w:r>
      <w:hyperlink r:id="rId1037">
        <w:r>
          <w:rPr>
            <w:color w:val="0000FF"/>
          </w:rPr>
          <w:t>закона</w:t>
        </w:r>
      </w:hyperlink>
      <w:r>
        <w:t xml:space="preserve"> от 29.05.2002 N 57-ФЗ)</w:t>
      </w:r>
    </w:p>
    <w:p w:rsidR="000125BB" w:rsidRDefault="000125BB">
      <w:pPr>
        <w:pStyle w:val="ConsPlusNormal"/>
        <w:spacing w:before="28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0125BB" w:rsidRDefault="000125BB">
      <w:pPr>
        <w:pStyle w:val="ConsPlusNormal"/>
        <w:jc w:val="both"/>
      </w:pPr>
      <w:r>
        <w:t xml:space="preserve">(в ред. Федеральных законов от 29.05.2002 </w:t>
      </w:r>
      <w:hyperlink r:id="rId1038">
        <w:r>
          <w:rPr>
            <w:color w:val="0000FF"/>
          </w:rPr>
          <w:t>N 57-ФЗ</w:t>
        </w:r>
      </w:hyperlink>
      <w:r>
        <w:t xml:space="preserve">, от 25.11.2013 </w:t>
      </w:r>
      <w:hyperlink r:id="rId1039">
        <w:r>
          <w:rPr>
            <w:color w:val="0000FF"/>
          </w:rPr>
          <w:t>N 317-ФЗ</w:t>
        </w:r>
      </w:hyperlink>
      <w:r>
        <w:t>)</w:t>
      </w:r>
    </w:p>
    <w:p w:rsidR="000125BB" w:rsidRDefault="000125BB">
      <w:pPr>
        <w:pStyle w:val="ConsPlusNormal"/>
        <w:spacing w:before="280"/>
        <w:ind w:firstLine="540"/>
        <w:jc w:val="both"/>
      </w:pPr>
      <w:r>
        <w:t>услуги скорой медицинской помощи, оказываемые населению;</w:t>
      </w:r>
    </w:p>
    <w:p w:rsidR="000125BB" w:rsidRDefault="000125BB">
      <w:pPr>
        <w:pStyle w:val="ConsPlusNormal"/>
        <w:spacing w:before="280"/>
        <w:ind w:firstLine="540"/>
        <w:jc w:val="both"/>
      </w:pPr>
      <w:r>
        <w:t xml:space="preserve">абзац исключен. - Федеральный </w:t>
      </w:r>
      <w:hyperlink r:id="rId1040">
        <w:r>
          <w:rPr>
            <w:color w:val="0000FF"/>
          </w:rPr>
          <w:t>закон</w:t>
        </w:r>
      </w:hyperlink>
      <w:r>
        <w:t xml:space="preserve"> от 29.05.2002 N 57-ФЗ;</w:t>
      </w:r>
    </w:p>
    <w:p w:rsidR="000125BB" w:rsidRDefault="000125BB">
      <w:pPr>
        <w:pStyle w:val="ConsPlusNormal"/>
        <w:spacing w:before="280"/>
        <w:ind w:firstLine="540"/>
        <w:jc w:val="both"/>
      </w:pPr>
      <w:r>
        <w:t>услуги по дежурству медицинского персонала у постели больного;</w:t>
      </w:r>
    </w:p>
    <w:p w:rsidR="000125BB" w:rsidRDefault="000125BB">
      <w:pPr>
        <w:pStyle w:val="ConsPlusNormal"/>
        <w:spacing w:before="280"/>
        <w:ind w:firstLine="540"/>
        <w:jc w:val="both"/>
      </w:pPr>
      <w:r>
        <w:t>услуги патолого-анатомические;</w:t>
      </w:r>
    </w:p>
    <w:p w:rsidR="000125BB" w:rsidRDefault="000125BB">
      <w:pPr>
        <w:pStyle w:val="ConsPlusNormal"/>
        <w:jc w:val="both"/>
      </w:pPr>
      <w:r>
        <w:t xml:space="preserve">(в ред. Федерального </w:t>
      </w:r>
      <w:hyperlink r:id="rId1041">
        <w:r>
          <w:rPr>
            <w:color w:val="0000FF"/>
          </w:rPr>
          <w:t>закона</w:t>
        </w:r>
      </w:hyperlink>
      <w:r>
        <w:t xml:space="preserve"> от 29.05.2002 N 57-ФЗ)</w:t>
      </w:r>
    </w:p>
    <w:p w:rsidR="000125BB" w:rsidRDefault="000125BB">
      <w:pPr>
        <w:pStyle w:val="ConsPlusNormal"/>
        <w:spacing w:before="280"/>
        <w:ind w:firstLine="540"/>
        <w:jc w:val="both"/>
      </w:pPr>
      <w:r>
        <w:t>услуги, оказываемые беременным женщинам, новорожденным, инвалидам и наркологическим больным.</w:t>
      </w:r>
    </w:p>
    <w:p w:rsidR="000125BB" w:rsidRDefault="000125BB">
      <w:pPr>
        <w:pStyle w:val="ConsPlusNormal"/>
        <w:jc w:val="both"/>
      </w:pPr>
      <w:r>
        <w:t xml:space="preserve">(в ред. Федеральных законов от 29.05.2002 </w:t>
      </w:r>
      <w:hyperlink r:id="rId1042">
        <w:r>
          <w:rPr>
            <w:color w:val="0000FF"/>
          </w:rPr>
          <w:t>N 57-ФЗ</w:t>
        </w:r>
      </w:hyperlink>
      <w:r>
        <w:t xml:space="preserve">, от 25.12.2018 </w:t>
      </w:r>
      <w:hyperlink r:id="rId1043">
        <w:r>
          <w:rPr>
            <w:color w:val="0000FF"/>
          </w:rPr>
          <w:t>N 493-ФЗ</w:t>
        </w:r>
      </w:hyperlink>
      <w:r>
        <w:t>)</w:t>
      </w:r>
    </w:p>
    <w:p w:rsidR="000125BB" w:rsidRDefault="000125BB">
      <w:pPr>
        <w:pStyle w:val="ConsPlusNormal"/>
        <w:spacing w:before="280"/>
        <w:ind w:firstLine="540"/>
        <w:jc w:val="both"/>
      </w:pPr>
      <w:r>
        <w:t xml:space="preserve">абзац исключен. - Федеральный </w:t>
      </w:r>
      <w:hyperlink r:id="rId1044">
        <w:r>
          <w:rPr>
            <w:color w:val="0000FF"/>
          </w:rPr>
          <w:t>закон</w:t>
        </w:r>
      </w:hyperlink>
      <w:r>
        <w:t xml:space="preserve"> от 29.05.2002 N 57-ФЗ;</w:t>
      </w:r>
    </w:p>
    <w:p w:rsidR="000125BB" w:rsidRDefault="000125BB">
      <w:pPr>
        <w:pStyle w:val="ConsPlusNormal"/>
        <w:spacing w:before="280"/>
        <w:ind w:firstLine="540"/>
        <w:jc w:val="both"/>
      </w:pPr>
      <w:r>
        <w:lastRenderedPageBreak/>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1045">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0125BB" w:rsidRDefault="000125BB">
      <w:pPr>
        <w:pStyle w:val="ConsPlusNormal"/>
        <w:jc w:val="both"/>
      </w:pPr>
      <w:r>
        <w:t xml:space="preserve">(абзац введен Федеральным </w:t>
      </w:r>
      <w:hyperlink r:id="rId1046">
        <w:r>
          <w:rPr>
            <w:color w:val="0000FF"/>
          </w:rPr>
          <w:t>законом</w:t>
        </w:r>
      </w:hyperlink>
      <w:r>
        <w:t xml:space="preserve"> от 25.12.2018 N 493-ФЗ)</w:t>
      </w:r>
    </w:p>
    <w:p w:rsidR="000125BB" w:rsidRDefault="000125BB">
      <w:pPr>
        <w:pStyle w:val="ConsPlusNormal"/>
        <w:spacing w:before="280"/>
        <w:ind w:firstLine="540"/>
        <w:jc w:val="both"/>
      </w:pPr>
      <w:r>
        <w:t xml:space="preserve">2.1) </w:t>
      </w:r>
      <w:hyperlink r:id="rId1047">
        <w:r>
          <w:rPr>
            <w:color w:val="0000FF"/>
          </w:rPr>
          <w:t>ветеринарных услуг</w:t>
        </w:r>
      </w:hyperlink>
      <w:r>
        <w:t>;</w:t>
      </w:r>
    </w:p>
    <w:p w:rsidR="000125BB" w:rsidRDefault="000125BB">
      <w:pPr>
        <w:pStyle w:val="ConsPlusNormal"/>
        <w:jc w:val="both"/>
      </w:pPr>
      <w:r>
        <w:t xml:space="preserve">(пп. 2.1 введен Федеральным </w:t>
      </w:r>
      <w:hyperlink r:id="rId1048">
        <w:r>
          <w:rPr>
            <w:color w:val="0000FF"/>
          </w:rPr>
          <w:t>законом</w:t>
        </w:r>
      </w:hyperlink>
      <w:r>
        <w:t xml:space="preserve"> от 29.11.2024 N 416-ФЗ)</w:t>
      </w:r>
    </w:p>
    <w:p w:rsidR="000125BB" w:rsidRDefault="000125BB">
      <w:pPr>
        <w:pStyle w:val="ConsPlusNormal"/>
        <w:spacing w:before="28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0125BB" w:rsidRDefault="000125BB">
      <w:pPr>
        <w:pStyle w:val="ConsPlusNormal"/>
        <w:jc w:val="both"/>
      </w:pPr>
      <w:r>
        <w:t xml:space="preserve">(пп. 3 в ред. Федерального </w:t>
      </w:r>
      <w:hyperlink r:id="rId1049">
        <w:r>
          <w:rPr>
            <w:color w:val="0000FF"/>
          </w:rPr>
          <w:t>закона</w:t>
        </w:r>
      </w:hyperlink>
      <w:r>
        <w:t xml:space="preserve"> от 18.07.2011 N 235-ФЗ)</w:t>
      </w:r>
    </w:p>
    <w:p w:rsidR="000125BB" w:rsidRDefault="000125BB">
      <w:pPr>
        <w:pStyle w:val="ConsPlusNormal"/>
        <w:spacing w:before="28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0125BB" w:rsidRDefault="000125BB">
      <w:pPr>
        <w:pStyle w:val="ConsPlusNormal"/>
        <w:jc w:val="both"/>
      </w:pPr>
      <w:r>
        <w:t xml:space="preserve">(в ред. Федеральных законов от 18.07.2011 </w:t>
      </w:r>
      <w:hyperlink r:id="rId1050">
        <w:r>
          <w:rPr>
            <w:color w:val="0000FF"/>
          </w:rPr>
          <w:t>N 235-ФЗ</w:t>
        </w:r>
      </w:hyperlink>
      <w:r>
        <w:t xml:space="preserve">, от 04.06.2014 </w:t>
      </w:r>
      <w:hyperlink r:id="rId1051">
        <w:r>
          <w:rPr>
            <w:color w:val="0000FF"/>
          </w:rPr>
          <w:t>N 153-ФЗ</w:t>
        </w:r>
      </w:hyperlink>
      <w:r>
        <w:t>)</w:t>
      </w:r>
    </w:p>
    <w:p w:rsidR="000125BB" w:rsidRDefault="000125BB">
      <w:pPr>
        <w:pStyle w:val="ConsPlusNormal"/>
        <w:spacing w:before="28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0125BB" w:rsidRDefault="000125BB">
      <w:pPr>
        <w:pStyle w:val="ConsPlusNormal"/>
        <w:jc w:val="both"/>
      </w:pPr>
      <w:r>
        <w:t xml:space="preserve">(пп. 5 в ред. Федерального </w:t>
      </w:r>
      <w:hyperlink r:id="rId1052">
        <w:r>
          <w:rPr>
            <w:color w:val="0000FF"/>
          </w:rPr>
          <w:t>закона</w:t>
        </w:r>
      </w:hyperlink>
      <w:r>
        <w:t xml:space="preserve"> от 18.07.2011 N 235-ФЗ)</w:t>
      </w:r>
    </w:p>
    <w:p w:rsidR="000125BB" w:rsidRDefault="000125BB">
      <w:pPr>
        <w:pStyle w:val="ConsPlusNormal"/>
        <w:spacing w:before="280"/>
        <w:ind w:firstLine="540"/>
        <w:jc w:val="both"/>
      </w:pPr>
      <w:r>
        <w:t>6) услуг по сохранению, комплектованию и использованию архивов, оказываемых архивными учреждениями и организациями;</w:t>
      </w:r>
    </w:p>
    <w:p w:rsidR="000125BB" w:rsidRDefault="000125BB">
      <w:pPr>
        <w:pStyle w:val="ConsPlusNormal"/>
        <w:spacing w:before="280"/>
        <w:ind w:firstLine="540"/>
        <w:jc w:val="both"/>
      </w:pPr>
      <w:bookmarkStart w:id="68" w:name="P712"/>
      <w:bookmarkEnd w:id="68"/>
      <w:r>
        <w:t>7) услуг по перевозке пассажиров:</w:t>
      </w:r>
    </w:p>
    <w:p w:rsidR="000125BB" w:rsidRDefault="000125BB">
      <w:pPr>
        <w:pStyle w:val="ConsPlusNormal"/>
        <w:spacing w:before="28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0125BB" w:rsidRDefault="000125BB">
      <w:pPr>
        <w:pStyle w:val="ConsPlusNormal"/>
        <w:jc w:val="both"/>
      </w:pPr>
      <w:r>
        <w:t xml:space="preserve">(в ред. Федерального </w:t>
      </w:r>
      <w:hyperlink r:id="rId1053">
        <w:r>
          <w:rPr>
            <w:color w:val="0000FF"/>
          </w:rPr>
          <w:t>закона</w:t>
        </w:r>
      </w:hyperlink>
      <w:r>
        <w:t xml:space="preserve"> от 29.12.2000 N 166-ФЗ)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Освобождение от НДС </w:t>
            </w:r>
            <w:hyperlink r:id="rId1054">
              <w:r>
                <w:rPr>
                  <w:color w:val="0000FF"/>
                </w:rPr>
                <w:t>не применяется</w:t>
              </w:r>
            </w:hyperlink>
            <w:r>
              <w:rPr>
                <w:color w:val="392C69"/>
              </w:rPr>
              <w:t xml:space="preserve"> к услугам по перевозке пассажиров </w:t>
            </w:r>
            <w:r>
              <w:rPr>
                <w:color w:val="392C69"/>
              </w:rPr>
              <w:lastRenderedPageBreak/>
              <w:t xml:space="preserve">пригородным ж/д транспортом до 01.01.2035. Для данных услуг вводится ставка 0% (ФЗ от 06.04.2015 </w:t>
            </w:r>
            <w:hyperlink r:id="rId1055">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69" w:name="P717"/>
      <w:bookmarkEnd w:id="69"/>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0125BB" w:rsidRDefault="000125BB">
      <w:pPr>
        <w:pStyle w:val="ConsPlusNormal"/>
        <w:spacing w:before="28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0125BB" w:rsidRDefault="000125BB">
      <w:pPr>
        <w:pStyle w:val="ConsPlusNormal"/>
        <w:jc w:val="both"/>
      </w:pPr>
      <w:r>
        <w:t xml:space="preserve">(пп. 7.1 введен Федеральным </w:t>
      </w:r>
      <w:hyperlink r:id="rId1056">
        <w:r>
          <w:rPr>
            <w:color w:val="0000FF"/>
          </w:rPr>
          <w:t>законом</w:t>
        </w:r>
      </w:hyperlink>
      <w:r>
        <w:t xml:space="preserve"> от 30.10.2018 N 392-ФЗ)</w:t>
      </w:r>
    </w:p>
    <w:p w:rsidR="000125BB" w:rsidRDefault="000125BB">
      <w:pPr>
        <w:pStyle w:val="ConsPlusNormal"/>
        <w:spacing w:before="280"/>
        <w:ind w:firstLine="540"/>
        <w:jc w:val="both"/>
      </w:pPr>
      <w:bookmarkStart w:id="70" w:name="P720"/>
      <w:bookmarkEnd w:id="70"/>
      <w:r>
        <w:t xml:space="preserve">8) </w:t>
      </w:r>
      <w:hyperlink r:id="rId1057">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принадлежностей (по </w:t>
      </w:r>
      <w:hyperlink r:id="rId1058">
        <w:r>
          <w:rPr>
            <w:color w:val="0000FF"/>
          </w:rPr>
          <w:t>перечню</w:t>
        </w:r>
      </w:hyperlink>
      <w:r>
        <w:t>, утверждаемому Правительством Российской Федерации);</w:t>
      </w:r>
    </w:p>
    <w:p w:rsidR="000125BB" w:rsidRDefault="000125BB">
      <w:pPr>
        <w:pStyle w:val="ConsPlusNormal"/>
        <w:jc w:val="both"/>
      </w:pPr>
      <w:r>
        <w:t xml:space="preserve">(в ред. Федерального </w:t>
      </w:r>
      <w:hyperlink r:id="rId1059">
        <w:r>
          <w:rPr>
            <w:color w:val="0000FF"/>
          </w:rPr>
          <w:t>закона</w:t>
        </w:r>
      </w:hyperlink>
      <w:r>
        <w:t xml:space="preserve"> от 29.12.2000 N 166-ФЗ)</w:t>
      </w:r>
    </w:p>
    <w:p w:rsidR="000125BB" w:rsidRDefault="000125BB">
      <w:pPr>
        <w:pStyle w:val="ConsPlusNormal"/>
        <w:spacing w:before="28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0125BB" w:rsidRDefault="000125BB">
      <w:pPr>
        <w:pStyle w:val="ConsPlusNormal"/>
        <w:jc w:val="both"/>
      </w:pPr>
      <w:r>
        <w:t xml:space="preserve">(в ред. Федерального </w:t>
      </w:r>
      <w:hyperlink r:id="rId1060">
        <w:r>
          <w:rPr>
            <w:color w:val="0000FF"/>
          </w:rPr>
          <w:t>закона</w:t>
        </w:r>
      </w:hyperlink>
      <w:r>
        <w:t xml:space="preserve"> от 29.05.2002 N 57-ФЗ)</w:t>
      </w:r>
    </w:p>
    <w:p w:rsidR="000125BB" w:rsidRDefault="000125BB">
      <w:pPr>
        <w:pStyle w:val="ConsPlusNormal"/>
        <w:spacing w:before="280"/>
        <w:ind w:firstLine="540"/>
        <w:jc w:val="both"/>
      </w:pPr>
      <w:r>
        <w:t xml:space="preserve">10) </w:t>
      </w:r>
      <w:hyperlink r:id="rId1061">
        <w:r>
          <w:rPr>
            <w:color w:val="0000FF"/>
          </w:rPr>
          <w:t>услуг</w:t>
        </w:r>
      </w:hyperlink>
      <w:r>
        <w:t xml:space="preserve"> по предоставлению в пользование жилых помещений в жилищном фонде всех форм собственности;</w:t>
      </w:r>
    </w:p>
    <w:p w:rsidR="000125BB" w:rsidRDefault="000125BB">
      <w:pPr>
        <w:pStyle w:val="ConsPlusNormal"/>
        <w:spacing w:before="28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0125BB" w:rsidRDefault="000125BB">
      <w:pPr>
        <w:pStyle w:val="ConsPlusNormal"/>
        <w:jc w:val="both"/>
      </w:pPr>
      <w:r>
        <w:t xml:space="preserve">(пп. 11 в ред. Федерального </w:t>
      </w:r>
      <w:hyperlink r:id="rId1062">
        <w:r>
          <w:rPr>
            <w:color w:val="0000FF"/>
          </w:rPr>
          <w:t>закона</w:t>
        </w:r>
      </w:hyperlink>
      <w:r>
        <w:t xml:space="preserve"> от 28.12.2010 N 395-ФЗ)</w:t>
      </w:r>
    </w:p>
    <w:p w:rsidR="000125BB" w:rsidRDefault="000125BB">
      <w:pPr>
        <w:pStyle w:val="ConsPlusNormal"/>
        <w:spacing w:before="280"/>
        <w:ind w:firstLine="540"/>
        <w:jc w:val="both"/>
      </w:pPr>
      <w:bookmarkStart w:id="71" w:name="P727"/>
      <w:bookmarkEnd w:id="71"/>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0125BB" w:rsidRDefault="000125BB">
      <w:pPr>
        <w:pStyle w:val="ConsPlusNormal"/>
        <w:jc w:val="both"/>
      </w:pPr>
      <w:r>
        <w:t xml:space="preserve">(в ред. Федеральных законов от 03.07.2016 </w:t>
      </w:r>
      <w:hyperlink r:id="rId1063">
        <w:r>
          <w:rPr>
            <w:color w:val="0000FF"/>
          </w:rPr>
          <w:t>N 242-ФЗ</w:t>
        </w:r>
      </w:hyperlink>
      <w:r>
        <w:t xml:space="preserve">, от 23.11.2020 </w:t>
      </w:r>
      <w:hyperlink r:id="rId1064">
        <w:r>
          <w:rPr>
            <w:color w:val="0000FF"/>
          </w:rPr>
          <w:t>N 374-ФЗ</w:t>
        </w:r>
      </w:hyperlink>
      <w:r>
        <w:t>)</w:t>
      </w:r>
    </w:p>
    <w:p w:rsidR="000125BB" w:rsidRDefault="000125BB">
      <w:pPr>
        <w:pStyle w:val="ConsPlusNormal"/>
        <w:spacing w:before="28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0125BB" w:rsidRDefault="000125BB">
      <w:pPr>
        <w:pStyle w:val="ConsPlusNormal"/>
        <w:jc w:val="both"/>
      </w:pPr>
      <w:r>
        <w:lastRenderedPageBreak/>
        <w:t xml:space="preserve">(в ред. Федерального </w:t>
      </w:r>
      <w:hyperlink r:id="rId1065">
        <w:r>
          <w:rPr>
            <w:color w:val="0000FF"/>
          </w:rPr>
          <w:t>закона</w:t>
        </w:r>
      </w:hyperlink>
      <w:r>
        <w:t xml:space="preserve"> от 03.07.2016 N 242-ФЗ)</w:t>
      </w:r>
    </w:p>
    <w:p w:rsidR="000125BB" w:rsidRDefault="000125BB">
      <w:pPr>
        <w:pStyle w:val="ConsPlusNormal"/>
        <w:spacing w:before="28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912">
        <w:r>
          <w:rPr>
            <w:color w:val="0000FF"/>
          </w:rPr>
          <w:t>пунктом 1 статьи 301</w:t>
        </w:r>
      </w:hyperlink>
      <w:r>
        <w:t xml:space="preserve"> настоящего Кодекса;</w:t>
      </w:r>
    </w:p>
    <w:p w:rsidR="000125BB" w:rsidRDefault="000125BB">
      <w:pPr>
        <w:pStyle w:val="ConsPlusNormal"/>
        <w:jc w:val="both"/>
      </w:pPr>
      <w:r>
        <w:t xml:space="preserve">(в ред. Федерального </w:t>
      </w:r>
      <w:hyperlink r:id="rId1066">
        <w:r>
          <w:rPr>
            <w:color w:val="0000FF"/>
          </w:rPr>
          <w:t>закона</w:t>
        </w:r>
      </w:hyperlink>
      <w:r>
        <w:t xml:space="preserve"> от 03.07.2016 N 242-ФЗ)</w:t>
      </w:r>
    </w:p>
    <w:p w:rsidR="000125BB" w:rsidRDefault="000125BB">
      <w:pPr>
        <w:pStyle w:val="ConsPlusNormal"/>
        <w:jc w:val="both"/>
      </w:pPr>
      <w:r>
        <w:t xml:space="preserve">(пп. 12 в ред. Федерального </w:t>
      </w:r>
      <w:hyperlink r:id="rId1067">
        <w:r>
          <w:rPr>
            <w:color w:val="0000FF"/>
          </w:rPr>
          <w:t>закона</w:t>
        </w:r>
      </w:hyperlink>
      <w:r>
        <w:t xml:space="preserve"> от 25.11.2009 N 281-ФЗ)</w:t>
      </w:r>
    </w:p>
    <w:p w:rsidR="000125BB" w:rsidRDefault="000125BB">
      <w:pPr>
        <w:pStyle w:val="ConsPlusNormal"/>
        <w:spacing w:before="28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1068">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0125BB" w:rsidRDefault="000125BB">
      <w:pPr>
        <w:pStyle w:val="ConsPlusNormal"/>
        <w:jc w:val="both"/>
      </w:pPr>
      <w:r>
        <w:t xml:space="preserve">(пп. 12.1 введен Федеральным </w:t>
      </w:r>
      <w:hyperlink r:id="rId1069">
        <w:r>
          <w:rPr>
            <w:color w:val="0000FF"/>
          </w:rPr>
          <w:t>законом</w:t>
        </w:r>
      </w:hyperlink>
      <w:r>
        <w:t xml:space="preserve"> от 03.11.2010 N 291-ФЗ)</w:t>
      </w:r>
    </w:p>
    <w:p w:rsidR="000125BB" w:rsidRDefault="000125BB">
      <w:pPr>
        <w:pStyle w:val="ConsPlusNormal"/>
        <w:spacing w:before="280"/>
        <w:ind w:firstLine="540"/>
        <w:jc w:val="both"/>
      </w:pPr>
      <w:bookmarkStart w:id="72" w:name="P736"/>
      <w:bookmarkEnd w:id="72"/>
      <w:r>
        <w:t>12.2) следующих услуг:</w:t>
      </w:r>
    </w:p>
    <w:p w:rsidR="000125BB" w:rsidRDefault="000125BB">
      <w:pPr>
        <w:pStyle w:val="ConsPlusNormal"/>
        <w:jc w:val="both"/>
      </w:pPr>
      <w:r>
        <w:t xml:space="preserve">(в ред. Федерального </w:t>
      </w:r>
      <w:hyperlink r:id="rId1070">
        <w:r>
          <w:rPr>
            <w:color w:val="0000FF"/>
          </w:rPr>
          <w:t>закона</w:t>
        </w:r>
      </w:hyperlink>
      <w:r>
        <w:t xml:space="preserve"> от 24.11.2014 N 366-ФЗ)</w:t>
      </w:r>
    </w:p>
    <w:p w:rsidR="000125BB" w:rsidRDefault="000125BB">
      <w:pPr>
        <w:pStyle w:val="ConsPlusNormal"/>
        <w:spacing w:before="280"/>
        <w:ind w:firstLine="540"/>
        <w:jc w:val="both"/>
      </w:pPr>
      <w:bookmarkStart w:id="73" w:name="P738"/>
      <w:bookmarkEnd w:id="73"/>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0125BB" w:rsidRDefault="000125BB">
      <w:pPr>
        <w:pStyle w:val="ConsPlusNormal"/>
        <w:jc w:val="both"/>
      </w:pPr>
      <w:r>
        <w:t xml:space="preserve">(в ред. Федерального </w:t>
      </w:r>
      <w:hyperlink r:id="rId1071">
        <w:r>
          <w:rPr>
            <w:color w:val="0000FF"/>
          </w:rPr>
          <w:t>закона</w:t>
        </w:r>
      </w:hyperlink>
      <w:r>
        <w:t xml:space="preserve"> от 03.07.2016 N 242-ФЗ)</w:t>
      </w:r>
    </w:p>
    <w:p w:rsidR="000125BB" w:rsidRDefault="000125BB">
      <w:pPr>
        <w:pStyle w:val="ConsPlusNormal"/>
        <w:spacing w:before="280"/>
        <w:ind w:firstLine="540"/>
        <w:jc w:val="both"/>
      </w:pPr>
      <w:r>
        <w:t xml:space="preserve">услуг, оказываемых указанными в </w:t>
      </w:r>
      <w:hyperlink w:anchor="P738">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1072">
        <w:r>
          <w:rPr>
            <w:color w:val="0000FF"/>
          </w:rPr>
          <w:t>перечню</w:t>
        </w:r>
      </w:hyperlink>
      <w:r>
        <w:t>, установленному Правительством Российской Федерации);</w:t>
      </w:r>
    </w:p>
    <w:p w:rsidR="000125BB" w:rsidRDefault="000125BB">
      <w:pPr>
        <w:pStyle w:val="ConsPlusNormal"/>
        <w:spacing w:before="28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1073">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spacing w:before="28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1074">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spacing w:before="28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1075">
        <w:r>
          <w:rPr>
            <w:color w:val="0000FF"/>
          </w:rPr>
          <w:t>законом</w:t>
        </w:r>
      </w:hyperlink>
      <w:r>
        <w:t xml:space="preserve"> от 21 ноября 2011 года N 325-ФЗ "Об организованных торгах";</w:t>
      </w:r>
    </w:p>
    <w:p w:rsidR="000125BB" w:rsidRDefault="000125BB">
      <w:pPr>
        <w:pStyle w:val="ConsPlusNormal"/>
        <w:spacing w:before="280"/>
        <w:ind w:firstLine="540"/>
        <w:jc w:val="both"/>
      </w:pPr>
      <w:bookmarkStart w:id="74" w:name="P744"/>
      <w:bookmarkEnd w:id="74"/>
      <w:r>
        <w:t xml:space="preserve">услуг по обеспечению взаимодействия участников финансовой платформы </w:t>
      </w:r>
      <w:r>
        <w:lastRenderedPageBreak/>
        <w:t xml:space="preserve">посредством информационно-телекоммуникационной сети "Интернет", оказываемых оператором финансовой платформы в соответствии с Федеральным </w:t>
      </w:r>
      <w:hyperlink r:id="rId1076">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0125BB" w:rsidRDefault="000125BB">
      <w:pPr>
        <w:pStyle w:val="ConsPlusNormal"/>
        <w:jc w:val="both"/>
      </w:pPr>
      <w:r>
        <w:t xml:space="preserve">(абзац введен Федеральным </w:t>
      </w:r>
      <w:hyperlink r:id="rId1077">
        <w:r>
          <w:rPr>
            <w:color w:val="0000FF"/>
          </w:rPr>
          <w:t>законом</w:t>
        </w:r>
      </w:hyperlink>
      <w:r>
        <w:t xml:space="preserve"> от 23.11.2020 N 374-ФЗ)</w:t>
      </w:r>
    </w:p>
    <w:p w:rsidR="000125BB" w:rsidRDefault="000125BB">
      <w:pPr>
        <w:pStyle w:val="ConsPlusNormal"/>
        <w:spacing w:before="28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1078">
        <w:r>
          <w:rPr>
            <w:color w:val="0000FF"/>
          </w:rPr>
          <w:t>законом</w:t>
        </w:r>
      </w:hyperlink>
      <w:r>
        <w:t xml:space="preserve"> от 20 июля 2020 года N 211-ФЗ "О совершении финансовых сделок с использованием финансовой платформы";</w:t>
      </w:r>
    </w:p>
    <w:p w:rsidR="000125BB" w:rsidRDefault="000125BB">
      <w:pPr>
        <w:pStyle w:val="ConsPlusNormal"/>
        <w:jc w:val="both"/>
      </w:pPr>
      <w:r>
        <w:t xml:space="preserve">(абзац введен Федеральным </w:t>
      </w:r>
      <w:hyperlink r:id="rId1079">
        <w:r>
          <w:rPr>
            <w:color w:val="0000FF"/>
          </w:rPr>
          <w:t>законом</w:t>
        </w:r>
      </w:hyperlink>
      <w:r>
        <w:t xml:space="preserve"> от 23.11.2020 N 374-ФЗ)</w:t>
      </w:r>
    </w:p>
    <w:p w:rsidR="000125BB" w:rsidRDefault="000125BB">
      <w:pPr>
        <w:pStyle w:val="ConsPlusNormal"/>
        <w:spacing w:before="28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1080">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0125BB" w:rsidRDefault="000125BB">
      <w:pPr>
        <w:pStyle w:val="ConsPlusNormal"/>
        <w:jc w:val="both"/>
      </w:pPr>
      <w:r>
        <w:t xml:space="preserve">(абзац введен Федеральным </w:t>
      </w:r>
      <w:hyperlink r:id="rId1081">
        <w:r>
          <w:rPr>
            <w:color w:val="0000FF"/>
          </w:rPr>
          <w:t>законом</w:t>
        </w:r>
      </w:hyperlink>
      <w:r>
        <w:t xml:space="preserve"> от 23.11.2020 N 374-ФЗ)</w:t>
      </w:r>
    </w:p>
    <w:p w:rsidR="000125BB" w:rsidRDefault="000125BB">
      <w:pPr>
        <w:pStyle w:val="ConsPlusNormal"/>
        <w:spacing w:before="280"/>
        <w:ind w:firstLine="540"/>
        <w:jc w:val="both"/>
      </w:pPr>
      <w:bookmarkStart w:id="75" w:name="P750"/>
      <w:bookmarkEnd w:id="75"/>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0125BB" w:rsidRDefault="000125BB">
      <w:pPr>
        <w:pStyle w:val="ConsPlusNormal"/>
        <w:jc w:val="both"/>
      </w:pPr>
      <w:r>
        <w:t xml:space="preserve">(абзац введен Федеральным </w:t>
      </w:r>
      <w:hyperlink r:id="rId1082">
        <w:r>
          <w:rPr>
            <w:color w:val="0000FF"/>
          </w:rPr>
          <w:t>законом</w:t>
        </w:r>
      </w:hyperlink>
      <w:r>
        <w:t xml:space="preserve"> от 23.11.2020 N 374-ФЗ)</w:t>
      </w:r>
    </w:p>
    <w:p w:rsidR="000125BB" w:rsidRDefault="000125BB">
      <w:pPr>
        <w:pStyle w:val="ConsPlusNormal"/>
        <w:spacing w:before="280"/>
        <w:ind w:firstLine="540"/>
        <w:jc w:val="both"/>
      </w:pPr>
      <w:r>
        <w:t xml:space="preserve">услуг, оказываемых оператором финансовой платформы и непосредственно связанных с услугами, указанными в </w:t>
      </w:r>
      <w:hyperlink w:anchor="P744">
        <w:r>
          <w:rPr>
            <w:color w:val="0000FF"/>
          </w:rPr>
          <w:t>абзацах седьмом</w:t>
        </w:r>
      </w:hyperlink>
      <w:r>
        <w:t xml:space="preserve"> - </w:t>
      </w:r>
      <w:hyperlink w:anchor="P750">
        <w:r>
          <w:rPr>
            <w:color w:val="0000FF"/>
          </w:rPr>
          <w:t>десятом</w:t>
        </w:r>
      </w:hyperlink>
      <w:r>
        <w:t xml:space="preserve"> настоящего подпункта (по перечню, утверждаемому Правительством Российской Федерации);</w:t>
      </w:r>
    </w:p>
    <w:p w:rsidR="000125BB" w:rsidRDefault="000125BB">
      <w:pPr>
        <w:pStyle w:val="ConsPlusNormal"/>
        <w:jc w:val="both"/>
      </w:pPr>
      <w:r>
        <w:t xml:space="preserve">(абзац введен Федеральным </w:t>
      </w:r>
      <w:hyperlink r:id="rId1083">
        <w:r>
          <w:rPr>
            <w:color w:val="0000FF"/>
          </w:rPr>
          <w:t>законом</w:t>
        </w:r>
      </w:hyperlink>
      <w:r>
        <w:t xml:space="preserve"> от 23.11.2020 N 374-ФЗ)</w:t>
      </w:r>
    </w:p>
    <w:p w:rsidR="000125BB" w:rsidRDefault="000125BB">
      <w:pPr>
        <w:pStyle w:val="ConsPlusNormal"/>
        <w:spacing w:before="28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0125BB" w:rsidRDefault="000125BB">
      <w:pPr>
        <w:pStyle w:val="ConsPlusNormal"/>
        <w:jc w:val="both"/>
      </w:pPr>
      <w:r>
        <w:t xml:space="preserve">(абзац введен Федеральным </w:t>
      </w:r>
      <w:hyperlink r:id="rId1084">
        <w:r>
          <w:rPr>
            <w:color w:val="0000FF"/>
          </w:rPr>
          <w:t>законом</w:t>
        </w:r>
      </w:hyperlink>
      <w:r>
        <w:t xml:space="preserve"> от 16.04.2022 N 96-ФЗ)</w:t>
      </w:r>
    </w:p>
    <w:p w:rsidR="000125BB" w:rsidRDefault="000125BB">
      <w:pPr>
        <w:pStyle w:val="ConsPlusNormal"/>
        <w:spacing w:before="280"/>
        <w:ind w:firstLine="540"/>
        <w:jc w:val="both"/>
      </w:pPr>
      <w:bookmarkStart w:id="76" w:name="P756"/>
      <w:bookmarkEnd w:id="76"/>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w:t>
      </w:r>
      <w:r>
        <w:lastRenderedPageBreak/>
        <w:t xml:space="preserve">(или) операторов инвестиционных платформ, осуществляющих деятельность по организации привлечения инвестиций в соответствии с Федеральным </w:t>
      </w:r>
      <w:hyperlink r:id="rId1085">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834">
        <w:r>
          <w:rPr>
            <w:color w:val="0000FF"/>
          </w:rPr>
          <w:t>подпунктом 26</w:t>
        </w:r>
      </w:hyperlink>
      <w:r>
        <w:t xml:space="preserve"> настоящего пункта);</w:t>
      </w:r>
    </w:p>
    <w:p w:rsidR="000125BB" w:rsidRDefault="000125BB">
      <w:pPr>
        <w:pStyle w:val="ConsPlusNormal"/>
        <w:jc w:val="both"/>
      </w:pPr>
      <w:r>
        <w:t xml:space="preserve">(абзац введен Федеральным </w:t>
      </w:r>
      <w:hyperlink r:id="rId1086">
        <w:r>
          <w:rPr>
            <w:color w:val="0000FF"/>
          </w:rPr>
          <w:t>законом</w:t>
        </w:r>
      </w:hyperlink>
      <w:r>
        <w:t xml:space="preserve"> от 14.07.2022 N 324-ФЗ)</w:t>
      </w:r>
    </w:p>
    <w:p w:rsidR="000125BB" w:rsidRDefault="000125BB">
      <w:pPr>
        <w:pStyle w:val="ConsPlusNormal"/>
        <w:spacing w:before="280"/>
        <w:ind w:firstLine="540"/>
        <w:jc w:val="both"/>
      </w:pPr>
      <w:r>
        <w:t xml:space="preserve">услуг, не указанных в </w:t>
      </w:r>
      <w:hyperlink w:anchor="P756">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1087">
        <w:r>
          <w:rPr>
            <w:color w:val="0000FF"/>
          </w:rPr>
          <w:t>перечню</w:t>
        </w:r>
      </w:hyperlink>
      <w:r>
        <w:t xml:space="preserve"> услуг, утверждаемому Правительством Российской Федерации).</w:t>
      </w:r>
    </w:p>
    <w:p w:rsidR="000125BB" w:rsidRDefault="000125BB">
      <w:pPr>
        <w:pStyle w:val="ConsPlusNormal"/>
        <w:jc w:val="both"/>
      </w:pPr>
      <w:r>
        <w:t xml:space="preserve">(абзац введен Федеральным </w:t>
      </w:r>
      <w:hyperlink r:id="rId1088">
        <w:r>
          <w:rPr>
            <w:color w:val="0000FF"/>
          </w:rPr>
          <w:t>законом</w:t>
        </w:r>
      </w:hyperlink>
      <w:r>
        <w:t xml:space="preserve"> от 14.07.2022 N 324-ФЗ)</w:t>
      </w:r>
    </w:p>
    <w:p w:rsidR="000125BB" w:rsidRDefault="000125BB">
      <w:pPr>
        <w:pStyle w:val="ConsPlusNormal"/>
        <w:spacing w:before="280"/>
        <w:ind w:firstLine="540"/>
        <w:jc w:val="both"/>
      </w:pPr>
      <w:r>
        <w:t xml:space="preserve">В целях настоящего Кодекса под выкупом цифрового финансового актива и (или) цифрового права, включающего одновременно цифровой финансовый актив и </w:t>
      </w:r>
      <w:r>
        <w:lastRenderedPageBreak/>
        <w:t>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0125BB" w:rsidRDefault="000125BB">
      <w:pPr>
        <w:pStyle w:val="ConsPlusNormal"/>
        <w:jc w:val="both"/>
      </w:pPr>
      <w:r>
        <w:t xml:space="preserve">(абзац введен Федеральным </w:t>
      </w:r>
      <w:hyperlink r:id="rId1089">
        <w:r>
          <w:rPr>
            <w:color w:val="0000FF"/>
          </w:rPr>
          <w:t>законом</w:t>
        </w:r>
      </w:hyperlink>
      <w:r>
        <w:t xml:space="preserve"> от 14.07.2022 N 324-ФЗ)</w:t>
      </w:r>
    </w:p>
    <w:p w:rsidR="000125BB" w:rsidRDefault="000125BB">
      <w:pPr>
        <w:pStyle w:val="ConsPlusNormal"/>
        <w:spacing w:before="280"/>
        <w:ind w:firstLine="540"/>
        <w:jc w:val="both"/>
      </w:pPr>
      <w:r>
        <w:t xml:space="preserve">услуг, оказываемых оператором автоматизированной информационной системы страхования по представлению содержащейся в автоматизированной информационной системе страхования информации в соответствии с </w:t>
      </w:r>
      <w:hyperlink r:id="rId1090">
        <w:r>
          <w:rPr>
            <w:color w:val="0000FF"/>
          </w:rPr>
          <w:t>Законом</w:t>
        </w:r>
      </w:hyperlink>
      <w:r>
        <w:t xml:space="preserve"> Российской Федерации от 27 ноября 1992 года N 4015-I "Об организации страхового дела в Российской Федерации";</w:t>
      </w:r>
    </w:p>
    <w:p w:rsidR="000125BB" w:rsidRDefault="000125BB">
      <w:pPr>
        <w:pStyle w:val="ConsPlusNormal"/>
        <w:jc w:val="both"/>
      </w:pPr>
      <w:r>
        <w:t xml:space="preserve">(абзац введен Федеральным </w:t>
      </w:r>
      <w:hyperlink r:id="rId1091">
        <w:r>
          <w:rPr>
            <w:color w:val="0000FF"/>
          </w:rPr>
          <w:t>законом</w:t>
        </w:r>
      </w:hyperlink>
      <w:r>
        <w:t xml:space="preserve"> от 19.12.2023 N 611-ФЗ)</w:t>
      </w:r>
    </w:p>
    <w:p w:rsidR="000125BB" w:rsidRDefault="000125BB">
      <w:pPr>
        <w:pStyle w:val="ConsPlusNormal"/>
        <w:spacing w:before="280"/>
        <w:ind w:firstLine="540"/>
        <w:jc w:val="both"/>
      </w:pPr>
      <w:bookmarkStart w:id="77" w:name="P764"/>
      <w:bookmarkEnd w:id="77"/>
      <w:r>
        <w:t xml:space="preserve">услуг по расчету размера дополнительных стимулирующих взносов по договорам долгосрочных сбережений, оказываемых администратором софинасирования в соответствии с Федеральным </w:t>
      </w:r>
      <w:hyperlink r:id="rId1092">
        <w:r>
          <w:rPr>
            <w:color w:val="0000FF"/>
          </w:rPr>
          <w:t>законом</w:t>
        </w:r>
      </w:hyperlink>
      <w:r>
        <w:t xml:space="preserve"> от 7 мая 1998 года N 75-ФЗ "О негосударственных пенсионных фондах";</w:t>
      </w:r>
    </w:p>
    <w:p w:rsidR="000125BB" w:rsidRDefault="000125BB">
      <w:pPr>
        <w:pStyle w:val="ConsPlusNormal"/>
        <w:jc w:val="both"/>
      </w:pPr>
      <w:r>
        <w:t xml:space="preserve">(абзац введен Федеральным </w:t>
      </w:r>
      <w:hyperlink r:id="rId1093">
        <w:r>
          <w:rPr>
            <w:color w:val="0000FF"/>
          </w:rPr>
          <w:t>законом</w:t>
        </w:r>
      </w:hyperlink>
      <w:r>
        <w:t xml:space="preserve"> от 23.07.2025 N 228-ФЗ)</w:t>
      </w:r>
    </w:p>
    <w:p w:rsidR="000125BB" w:rsidRDefault="000125BB">
      <w:pPr>
        <w:pStyle w:val="ConsPlusNormal"/>
        <w:spacing w:before="280"/>
        <w:ind w:firstLine="540"/>
        <w:jc w:val="both"/>
      </w:pPr>
      <w:r>
        <w:t xml:space="preserve">услуг, оказываемых администратором софинасирования и непосредственно связанных с услугами, указанными в </w:t>
      </w:r>
      <w:hyperlink w:anchor="P764">
        <w:r>
          <w:rPr>
            <w:color w:val="0000FF"/>
          </w:rPr>
          <w:t>абзаце семнадцатом</w:t>
        </w:r>
      </w:hyperlink>
      <w:r>
        <w:t xml:space="preserve"> настоящего подпункта (по </w:t>
      </w:r>
      <w:hyperlink r:id="rId1094">
        <w:r>
          <w:rPr>
            <w:color w:val="0000FF"/>
          </w:rPr>
          <w:t>перечню</w:t>
        </w:r>
      </w:hyperlink>
      <w:r>
        <w:t>, утверждаемому Правительством Российской Федерации);</w:t>
      </w:r>
    </w:p>
    <w:p w:rsidR="000125BB" w:rsidRDefault="000125BB">
      <w:pPr>
        <w:pStyle w:val="ConsPlusNormal"/>
        <w:jc w:val="both"/>
      </w:pPr>
      <w:r>
        <w:t xml:space="preserve">(абзац введен Федеральным </w:t>
      </w:r>
      <w:hyperlink r:id="rId1095">
        <w:r>
          <w:rPr>
            <w:color w:val="0000FF"/>
          </w:rPr>
          <w:t>законом</w:t>
        </w:r>
      </w:hyperlink>
      <w:r>
        <w:t xml:space="preserve"> от 23.07.2025 N 228-ФЗ)</w:t>
      </w:r>
    </w:p>
    <w:p w:rsidR="000125BB" w:rsidRDefault="000125BB">
      <w:pPr>
        <w:pStyle w:val="ConsPlusNormal"/>
        <w:spacing w:before="280"/>
        <w:ind w:firstLine="540"/>
        <w:jc w:val="both"/>
      </w:pPr>
      <w:bookmarkStart w:id="78" w:name="P768"/>
      <w:bookmarkEnd w:id="78"/>
      <w:r>
        <w:t xml:space="preserve">услуг операторов инвестиционных платформ, осуществляющих деятельность по организации привлечения инвестиций в соответствии с Федеральным </w:t>
      </w:r>
      <w:hyperlink r:id="rId1096">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организации привлечения инвестиций на основании договоров об оказании услуг по привлечению инвестиций и договоров об оказании услуг по содействию в инвестировании; по предоставлению возможности приобрести или принять для учета утилитарные цифровые права при их обращении лицам, не являющимся инвесторами и лицами, привлекающими инвестиции; по осуществлению с использованием номинальных счетов, открытых указанным операторам, расчетов, связанных с осуществлением утилитарных цифровых прав; по идентификации пользователей инвестиционных платформ по поручению иных операторов инвестиционных платформ, операторов информационных систем,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w:t>
      </w:r>
      <w:r>
        <w:lastRenderedPageBreak/>
        <w:t>предоставлению прав на использование программ для электронных вычислительных машин;</w:t>
      </w:r>
    </w:p>
    <w:p w:rsidR="000125BB" w:rsidRDefault="000125BB">
      <w:pPr>
        <w:pStyle w:val="ConsPlusNormal"/>
        <w:jc w:val="both"/>
      </w:pPr>
      <w:r>
        <w:t xml:space="preserve">(абзац введен Федеральным </w:t>
      </w:r>
      <w:hyperlink r:id="rId1097">
        <w:r>
          <w:rPr>
            <w:color w:val="0000FF"/>
          </w:rPr>
          <w:t>законом</w:t>
        </w:r>
      </w:hyperlink>
      <w:r>
        <w:t xml:space="preserve"> от 28.11.2025 N 425-ФЗ)</w:t>
      </w:r>
    </w:p>
    <w:p w:rsidR="000125BB" w:rsidRDefault="000125BB">
      <w:pPr>
        <w:pStyle w:val="ConsPlusNormal"/>
        <w:spacing w:before="280"/>
        <w:ind w:firstLine="540"/>
        <w:jc w:val="both"/>
      </w:pPr>
      <w:r>
        <w:t xml:space="preserve">услуг, не указанных в </w:t>
      </w:r>
      <w:hyperlink w:anchor="P768">
        <w:r>
          <w:rPr>
            <w:color w:val="0000FF"/>
          </w:rPr>
          <w:t>абзаце девятнадцатом</w:t>
        </w:r>
      </w:hyperlink>
      <w:r>
        <w:t xml:space="preserve"> настоящего подпункта и оказываемых операторами инвестиционных платформ, при условии, что такие услуги непосредственно связаны с деятельностью по организации привлечения инвестиций в соответствии с Федеральным </w:t>
      </w:r>
      <w:hyperlink r:id="rId1098">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перечню услуг, утверждаемому Правительством Российской Федерации);</w:t>
      </w:r>
    </w:p>
    <w:p w:rsidR="000125BB" w:rsidRDefault="000125BB">
      <w:pPr>
        <w:pStyle w:val="ConsPlusNormal"/>
        <w:jc w:val="both"/>
      </w:pPr>
      <w:r>
        <w:t xml:space="preserve">(абзац введен Федеральным </w:t>
      </w:r>
      <w:hyperlink r:id="rId1099">
        <w:r>
          <w:rPr>
            <w:color w:val="0000FF"/>
          </w:rPr>
          <w:t>законом</w:t>
        </w:r>
      </w:hyperlink>
      <w:r>
        <w:t xml:space="preserve"> от 28.11.2025 N 425-ФЗ)</w:t>
      </w:r>
    </w:p>
    <w:p w:rsidR="000125BB" w:rsidRDefault="000125BB">
      <w:pPr>
        <w:pStyle w:val="ConsPlusNormal"/>
        <w:jc w:val="both"/>
      </w:pPr>
      <w:r>
        <w:t xml:space="preserve">(пп. 12.2 введен Федеральным </w:t>
      </w:r>
      <w:hyperlink r:id="rId1100">
        <w:r>
          <w:rPr>
            <w:color w:val="0000FF"/>
          </w:rPr>
          <w:t>законом</w:t>
        </w:r>
      </w:hyperlink>
      <w:r>
        <w:t xml:space="preserve"> от 28.07.2012 N 145-ФЗ)</w:t>
      </w:r>
    </w:p>
    <w:p w:rsidR="000125BB" w:rsidRDefault="000125BB">
      <w:pPr>
        <w:pStyle w:val="ConsPlusNormal"/>
        <w:spacing w:before="280"/>
        <w:ind w:firstLine="540"/>
        <w:jc w:val="both"/>
      </w:pPr>
      <w:r>
        <w:t xml:space="preserve">13) утратил силу с 1 января 2019 года. - Федеральный </w:t>
      </w:r>
      <w:hyperlink r:id="rId1101">
        <w:r>
          <w:rPr>
            <w:color w:val="0000FF"/>
          </w:rPr>
          <w:t>закон</w:t>
        </w:r>
      </w:hyperlink>
      <w:r>
        <w:t xml:space="preserve"> от 27.11.2018 N 424-ФЗ;</w:t>
      </w:r>
    </w:p>
    <w:p w:rsidR="000125BB" w:rsidRDefault="000125BB">
      <w:pPr>
        <w:pStyle w:val="ConsPlusNormal"/>
        <w:spacing w:before="28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0125BB" w:rsidRDefault="000125BB">
      <w:pPr>
        <w:pStyle w:val="ConsPlusNormal"/>
        <w:jc w:val="both"/>
      </w:pPr>
      <w:r>
        <w:t xml:space="preserve">(в ред. Федеральных законов от 27.11.2017 </w:t>
      </w:r>
      <w:hyperlink r:id="rId1102">
        <w:r>
          <w:rPr>
            <w:color w:val="0000FF"/>
          </w:rPr>
          <w:t>N 346-ФЗ</w:t>
        </w:r>
      </w:hyperlink>
      <w:r>
        <w:t xml:space="preserve">, от 29.11.2021 </w:t>
      </w:r>
      <w:hyperlink r:id="rId1103">
        <w:r>
          <w:rPr>
            <w:color w:val="0000FF"/>
          </w:rPr>
          <w:t>N 383-ФЗ</w:t>
        </w:r>
      </w:hyperlink>
      <w:r>
        <w:t>)</w:t>
      </w:r>
    </w:p>
    <w:p w:rsidR="000125BB" w:rsidRDefault="000125BB">
      <w:pPr>
        <w:pStyle w:val="ConsPlusNormal"/>
        <w:spacing w:before="28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0125BB" w:rsidRDefault="000125BB">
      <w:pPr>
        <w:pStyle w:val="ConsPlusNormal"/>
        <w:jc w:val="both"/>
      </w:pPr>
      <w:r>
        <w:t xml:space="preserve">(в ред. Федерального </w:t>
      </w:r>
      <w:hyperlink r:id="rId1104">
        <w:r>
          <w:rPr>
            <w:color w:val="0000FF"/>
          </w:rPr>
          <w:t>закона</w:t>
        </w:r>
      </w:hyperlink>
      <w:r>
        <w:t xml:space="preserve"> от 27.11.2017 N 346-ФЗ)</w:t>
      </w:r>
    </w:p>
    <w:p w:rsidR="000125BB" w:rsidRDefault="000125BB">
      <w:pPr>
        <w:pStyle w:val="ConsPlusNormal"/>
        <w:jc w:val="both"/>
      </w:pPr>
      <w:r>
        <w:t xml:space="preserve">(пп. 14 в ред. Федерального </w:t>
      </w:r>
      <w:hyperlink r:id="rId1105">
        <w:r>
          <w:rPr>
            <w:color w:val="0000FF"/>
          </w:rPr>
          <w:t>закона</w:t>
        </w:r>
      </w:hyperlink>
      <w:r>
        <w:t xml:space="preserve"> от 18.07.2011 N 235-ФЗ)</w:t>
      </w:r>
    </w:p>
    <w:p w:rsidR="000125BB" w:rsidRDefault="000125BB">
      <w:pPr>
        <w:pStyle w:val="ConsPlusNormal"/>
        <w:spacing w:before="28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0125BB" w:rsidRDefault="000125BB">
      <w:pPr>
        <w:pStyle w:val="ConsPlusNormal"/>
        <w:jc w:val="both"/>
      </w:pPr>
      <w:r>
        <w:t xml:space="preserve">(в ред. Федерального </w:t>
      </w:r>
      <w:hyperlink r:id="rId1106">
        <w:r>
          <w:rPr>
            <w:color w:val="0000FF"/>
          </w:rPr>
          <w:t>закона</w:t>
        </w:r>
      </w:hyperlink>
      <w:r>
        <w:t xml:space="preserve"> от 29.12.2014 N 464-ФЗ)</w:t>
      </w:r>
    </w:p>
    <w:p w:rsidR="000125BB" w:rsidRDefault="000125BB">
      <w:pPr>
        <w:pStyle w:val="ConsPlusNormal"/>
        <w:spacing w:before="280"/>
        <w:ind w:firstLine="540"/>
        <w:jc w:val="both"/>
      </w:pPr>
      <w:r>
        <w:t xml:space="preserve">услуг по выявлению несовершеннолетних граждан, нуждающихся в установлении над ними опеки или попечительства, включая обследование условий </w:t>
      </w:r>
      <w:r>
        <w:lastRenderedPageBreak/>
        <w:t>жизни таких несовершеннолетних граждан и их семей;</w:t>
      </w:r>
    </w:p>
    <w:p w:rsidR="000125BB" w:rsidRDefault="000125BB">
      <w:pPr>
        <w:pStyle w:val="ConsPlusNormal"/>
        <w:spacing w:before="28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0125BB" w:rsidRDefault="000125BB">
      <w:pPr>
        <w:pStyle w:val="ConsPlusNormal"/>
        <w:spacing w:before="28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0125BB" w:rsidRDefault="000125BB">
      <w:pPr>
        <w:pStyle w:val="ConsPlusNormal"/>
        <w:spacing w:before="28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0125BB" w:rsidRDefault="000125BB">
      <w:pPr>
        <w:pStyle w:val="ConsPlusNormal"/>
        <w:spacing w:before="280"/>
        <w:ind w:firstLine="540"/>
        <w:jc w:val="both"/>
      </w:pPr>
      <w:r>
        <w:t>услуг населению по организации и проведению физкультурных, физкультурно-оздоровительных и спортивных мероприятий;</w:t>
      </w:r>
    </w:p>
    <w:p w:rsidR="000125BB" w:rsidRDefault="000125BB">
      <w:pPr>
        <w:pStyle w:val="ConsPlusNormal"/>
        <w:spacing w:before="28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0125BB" w:rsidRDefault="000125BB">
      <w:pPr>
        <w:pStyle w:val="ConsPlusNormal"/>
        <w:jc w:val="both"/>
      </w:pPr>
      <w:r>
        <w:t xml:space="preserve">(пп. 14.1 введен Федеральным </w:t>
      </w:r>
      <w:hyperlink r:id="rId1107">
        <w:r>
          <w:rPr>
            <w:color w:val="0000FF"/>
          </w:rPr>
          <w:t>законом</w:t>
        </w:r>
      </w:hyperlink>
      <w:r>
        <w:t xml:space="preserve"> от 18.07.2011 N 235-ФЗ)</w:t>
      </w:r>
    </w:p>
    <w:p w:rsidR="000125BB" w:rsidRDefault="000125BB">
      <w:pPr>
        <w:pStyle w:val="ConsPlusNormal"/>
        <w:spacing w:before="28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1108">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0125BB" w:rsidRDefault="000125BB">
      <w:pPr>
        <w:pStyle w:val="ConsPlusNormal"/>
        <w:spacing w:before="28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125BB" w:rsidRDefault="000125BB">
      <w:pPr>
        <w:pStyle w:val="ConsPlusNormal"/>
        <w:spacing w:before="28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w:t>
      </w:r>
      <w:r>
        <w:lastRenderedPageBreak/>
        <w:t xml:space="preserve">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1109">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0125BB" w:rsidRDefault="000125BB">
      <w:pPr>
        <w:pStyle w:val="ConsPlusNormal"/>
        <w:jc w:val="both"/>
      </w:pPr>
      <w:r>
        <w:t xml:space="preserve">(в ред. Федерального </w:t>
      </w:r>
      <w:hyperlink r:id="rId1110">
        <w:r>
          <w:rPr>
            <w:color w:val="0000FF"/>
          </w:rPr>
          <w:t>закона</w:t>
        </w:r>
      </w:hyperlink>
      <w:r>
        <w:t xml:space="preserve"> от 11.06.2021 N 199-ФЗ)</w:t>
      </w:r>
    </w:p>
    <w:p w:rsidR="000125BB" w:rsidRDefault="000125BB">
      <w:pPr>
        <w:pStyle w:val="ConsPlusNormal"/>
        <w:spacing w:before="280"/>
        <w:ind w:firstLine="540"/>
        <w:jc w:val="both"/>
      </w:pPr>
      <w:r>
        <w:t>копии договора на выполнение указанных в настоящем подпункте работ;</w:t>
      </w:r>
    </w:p>
    <w:p w:rsidR="000125BB" w:rsidRDefault="000125BB">
      <w:pPr>
        <w:pStyle w:val="ConsPlusNormal"/>
        <w:jc w:val="both"/>
      </w:pPr>
      <w:r>
        <w:t xml:space="preserve">(пп. 15 в ред. Федерального </w:t>
      </w:r>
      <w:hyperlink r:id="rId1111">
        <w:r>
          <w:rPr>
            <w:color w:val="0000FF"/>
          </w:rPr>
          <w:t>закона</w:t>
        </w:r>
      </w:hyperlink>
      <w:r>
        <w:t xml:space="preserve"> от 19.07.2011 N 245-ФЗ)</w:t>
      </w:r>
    </w:p>
    <w:p w:rsidR="000125BB" w:rsidRDefault="000125BB">
      <w:pPr>
        <w:pStyle w:val="ConsPlusNormal"/>
        <w:spacing w:before="280"/>
        <w:ind w:firstLine="540"/>
        <w:jc w:val="both"/>
      </w:pPr>
      <w:r>
        <w:t xml:space="preserve">16) утратил силу. - Федеральный </w:t>
      </w:r>
      <w:hyperlink r:id="rId1112">
        <w:r>
          <w:rPr>
            <w:color w:val="0000FF"/>
          </w:rPr>
          <w:t>закон</w:t>
        </w:r>
      </w:hyperlink>
      <w:r>
        <w:t xml:space="preserve"> от 08.08.2024 N 259-ФЗ;</w:t>
      </w:r>
    </w:p>
    <w:p w:rsidR="000125BB" w:rsidRDefault="000125BB">
      <w:pPr>
        <w:pStyle w:val="ConsPlusNormal"/>
        <w:spacing w:before="28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1113">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1114">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0125BB" w:rsidRDefault="000125BB">
      <w:pPr>
        <w:pStyle w:val="ConsPlusNormal"/>
        <w:jc w:val="both"/>
      </w:pPr>
      <w:r>
        <w:t xml:space="preserve">(пп. 16.1 введен Федеральным </w:t>
      </w:r>
      <w:hyperlink r:id="rId1115">
        <w:r>
          <w:rPr>
            <w:color w:val="0000FF"/>
          </w:rPr>
          <w:t>законом</w:t>
        </w:r>
      </w:hyperlink>
      <w:r>
        <w:t xml:space="preserve"> от 28.12.2016 N 463-ФЗ)</w:t>
      </w:r>
    </w:p>
    <w:p w:rsidR="000125BB" w:rsidRDefault="000125BB">
      <w:pPr>
        <w:pStyle w:val="ConsPlusNormal"/>
        <w:spacing w:before="28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0125BB" w:rsidRDefault="000125BB">
      <w:pPr>
        <w:pStyle w:val="ConsPlusNormal"/>
        <w:jc w:val="both"/>
      </w:pPr>
      <w:r>
        <w:t xml:space="preserve">(в ред. Федеральных законов от 29.12.2000 </w:t>
      </w:r>
      <w:hyperlink r:id="rId1116">
        <w:r>
          <w:rPr>
            <w:color w:val="0000FF"/>
          </w:rPr>
          <w:t>N 166-ФЗ</w:t>
        </w:r>
      </w:hyperlink>
      <w:r>
        <w:t xml:space="preserve">, от 22.07.2005 </w:t>
      </w:r>
      <w:hyperlink r:id="rId1117">
        <w:r>
          <w:rPr>
            <w:color w:val="0000FF"/>
          </w:rPr>
          <w:t>N 119-ФЗ</w:t>
        </w:r>
      </w:hyperlink>
      <w:r>
        <w:t xml:space="preserve">, от 04.12.2006 </w:t>
      </w:r>
      <w:hyperlink r:id="rId1118">
        <w:r>
          <w:rPr>
            <w:color w:val="0000FF"/>
          </w:rPr>
          <w:t>N 201-ФЗ</w:t>
        </w:r>
      </w:hyperlink>
      <w:r>
        <w:t xml:space="preserve">, от 11.06.2021 </w:t>
      </w:r>
      <w:hyperlink r:id="rId1119">
        <w:r>
          <w:rPr>
            <w:color w:val="0000FF"/>
          </w:rPr>
          <w:t>N 199-ФЗ</w:t>
        </w:r>
      </w:hyperlink>
      <w:r>
        <w:t>)</w:t>
      </w:r>
    </w:p>
    <w:p w:rsidR="000125BB" w:rsidRDefault="000125BB">
      <w:pPr>
        <w:pStyle w:val="ConsPlusNormal"/>
        <w:spacing w:before="28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1120">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0125BB" w:rsidRDefault="000125BB">
      <w:pPr>
        <w:pStyle w:val="ConsPlusNormal"/>
        <w:jc w:val="both"/>
      </w:pPr>
      <w:r>
        <w:lastRenderedPageBreak/>
        <w:t xml:space="preserve">(пп. 17.1 введен Федеральным </w:t>
      </w:r>
      <w:hyperlink r:id="rId1121">
        <w:r>
          <w:rPr>
            <w:color w:val="0000FF"/>
          </w:rPr>
          <w:t>законом</w:t>
        </w:r>
      </w:hyperlink>
      <w:r>
        <w:t xml:space="preserve"> от 01.07.2011 N 170-ФЗ)</w:t>
      </w:r>
    </w:p>
    <w:p w:rsidR="000125BB" w:rsidRDefault="000125BB">
      <w:pPr>
        <w:pStyle w:val="ConsPlusNormal"/>
        <w:spacing w:before="280"/>
        <w:ind w:firstLine="540"/>
        <w:jc w:val="both"/>
      </w:pPr>
      <w:r>
        <w:t xml:space="preserve">17.2) утратил силу. - Федеральный </w:t>
      </w:r>
      <w:hyperlink r:id="rId1122">
        <w:r>
          <w:rPr>
            <w:color w:val="0000FF"/>
          </w:rPr>
          <w:t>закон</w:t>
        </w:r>
      </w:hyperlink>
      <w:r>
        <w:t xml:space="preserve"> от 08.08.2024 N 259-ФЗ;</w:t>
      </w:r>
    </w:p>
    <w:p w:rsidR="000125BB" w:rsidRDefault="000125BB">
      <w:pPr>
        <w:pStyle w:val="ConsPlusNormal"/>
        <w:spacing w:before="280"/>
        <w:ind w:firstLine="540"/>
        <w:jc w:val="both"/>
      </w:pPr>
      <w:r>
        <w:t>18) товаров, помещенных под таможенную процедуру магазина беспошлинной торговли;</w:t>
      </w:r>
    </w:p>
    <w:p w:rsidR="000125BB" w:rsidRDefault="000125BB">
      <w:pPr>
        <w:pStyle w:val="ConsPlusNormal"/>
        <w:jc w:val="both"/>
      </w:pPr>
      <w:r>
        <w:t xml:space="preserve">(в ред. Федерального </w:t>
      </w:r>
      <w:hyperlink r:id="rId1123">
        <w:r>
          <w:rPr>
            <w:color w:val="0000FF"/>
          </w:rPr>
          <w:t>закона</w:t>
        </w:r>
      </w:hyperlink>
      <w:r>
        <w:t xml:space="preserve"> от 27.11.2010 N 306-ФЗ)</w:t>
      </w:r>
    </w:p>
    <w:p w:rsidR="000125BB" w:rsidRDefault="000125BB">
      <w:pPr>
        <w:pStyle w:val="ConsPlusNormal"/>
        <w:spacing w:before="280"/>
        <w:ind w:firstLine="540"/>
        <w:jc w:val="both"/>
      </w:pPr>
      <w:r>
        <w:t xml:space="preserve">19) товаров (работ, услуг), за исключением </w:t>
      </w:r>
      <w:hyperlink w:anchor="P3994">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1124">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125BB" w:rsidRDefault="000125BB">
      <w:pPr>
        <w:pStyle w:val="ConsPlusNormal"/>
        <w:jc w:val="both"/>
      </w:pPr>
      <w:r>
        <w:t xml:space="preserve">(в ред. Федерального </w:t>
      </w:r>
      <w:hyperlink r:id="rId1125">
        <w:r>
          <w:rPr>
            <w:color w:val="0000FF"/>
          </w:rPr>
          <w:t>закона</w:t>
        </w:r>
      </w:hyperlink>
      <w:r>
        <w:t xml:space="preserve"> от 07.07.2003 N 117-ФЗ)</w:t>
      </w:r>
    </w:p>
    <w:p w:rsidR="000125BB" w:rsidRDefault="000125BB">
      <w:pPr>
        <w:pStyle w:val="ConsPlusNormal"/>
        <w:spacing w:before="28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0125BB" w:rsidRDefault="000125BB">
      <w:pPr>
        <w:pStyle w:val="ConsPlusNormal"/>
        <w:spacing w:before="28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0125BB" w:rsidRDefault="000125BB">
      <w:pPr>
        <w:pStyle w:val="ConsPlusNormal"/>
        <w:jc w:val="both"/>
      </w:pPr>
      <w:r>
        <w:t xml:space="preserve">(в ред. Федерального </w:t>
      </w:r>
      <w:hyperlink r:id="rId1126">
        <w:r>
          <w:rPr>
            <w:color w:val="0000FF"/>
          </w:rPr>
          <w:t>закона</w:t>
        </w:r>
      </w:hyperlink>
      <w:r>
        <w:t xml:space="preserve"> от 22.07.2005 N 119-ФЗ)</w:t>
      </w:r>
    </w:p>
    <w:p w:rsidR="000125BB" w:rsidRDefault="000125BB">
      <w:pPr>
        <w:pStyle w:val="ConsPlusNormal"/>
        <w:spacing w:before="28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0125BB" w:rsidRDefault="000125BB">
      <w:pPr>
        <w:pStyle w:val="ConsPlusNormal"/>
        <w:spacing w:before="280"/>
        <w:ind w:firstLine="540"/>
        <w:jc w:val="both"/>
      </w:pPr>
      <w:r>
        <w:t xml:space="preserve">абзацы пятый - шестой утратили силу. - Федеральный закон от 17.12.2009 </w:t>
      </w:r>
      <w:hyperlink r:id="rId1127">
        <w:r>
          <w:rPr>
            <w:color w:val="0000FF"/>
          </w:rPr>
          <w:t>N 318-ФЗ</w:t>
        </w:r>
      </w:hyperlink>
      <w:r>
        <w:t>;</w:t>
      </w:r>
    </w:p>
    <w:p w:rsidR="000125BB" w:rsidRDefault="000125BB">
      <w:pPr>
        <w:pStyle w:val="ConsPlusNormal"/>
        <w:spacing w:before="280"/>
        <w:ind w:firstLine="540"/>
        <w:jc w:val="both"/>
      </w:pPr>
      <w:r>
        <w:t>20) услуг, оказываемых организациями, осуществляющими деятельность в сфере культуры и искусства, к которым относятся:</w:t>
      </w:r>
    </w:p>
    <w:p w:rsidR="000125BB" w:rsidRDefault="000125BB">
      <w:pPr>
        <w:pStyle w:val="ConsPlusNormal"/>
        <w:jc w:val="both"/>
      </w:pPr>
      <w:r>
        <w:t xml:space="preserve">(в ред. Федерального </w:t>
      </w:r>
      <w:hyperlink r:id="rId1128">
        <w:r>
          <w:rPr>
            <w:color w:val="0000FF"/>
          </w:rPr>
          <w:t>закона</w:t>
        </w:r>
      </w:hyperlink>
      <w:r>
        <w:t xml:space="preserve"> от 21.11.2011 N 330-ФЗ)</w:t>
      </w:r>
    </w:p>
    <w:p w:rsidR="000125BB" w:rsidRDefault="000125BB">
      <w:pPr>
        <w:pStyle w:val="ConsPlusNormal"/>
        <w:spacing w:before="28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w:t>
      </w:r>
      <w:r>
        <w:lastRenderedPageBreak/>
        <w:t xml:space="preserve">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815">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0125BB" w:rsidRDefault="000125BB">
      <w:pPr>
        <w:pStyle w:val="ConsPlusNormal"/>
        <w:jc w:val="both"/>
      </w:pPr>
      <w:r>
        <w:t xml:space="preserve">(в ред. Федеральных законов от 21.11.2011 </w:t>
      </w:r>
      <w:hyperlink r:id="rId1129">
        <w:r>
          <w:rPr>
            <w:color w:val="0000FF"/>
          </w:rPr>
          <w:t>N 330-ФЗ</w:t>
        </w:r>
      </w:hyperlink>
      <w:r>
        <w:t xml:space="preserve">, от 23.07.2013 </w:t>
      </w:r>
      <w:hyperlink r:id="rId1130">
        <w:r>
          <w:rPr>
            <w:color w:val="0000FF"/>
          </w:rPr>
          <w:t>N 215-ФЗ</w:t>
        </w:r>
      </w:hyperlink>
      <w:r>
        <w:t>)</w:t>
      </w:r>
    </w:p>
    <w:p w:rsidR="000125BB" w:rsidRDefault="000125BB">
      <w:pPr>
        <w:pStyle w:val="ConsPlusNormal"/>
        <w:spacing w:before="280"/>
        <w:ind w:firstLine="540"/>
        <w:jc w:val="both"/>
      </w:pPr>
      <w:bookmarkStart w:id="79" w:name="P815"/>
      <w:bookmarkEnd w:id="79"/>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0125BB" w:rsidRDefault="000125BB">
      <w:pPr>
        <w:pStyle w:val="ConsPlusNormal"/>
        <w:jc w:val="both"/>
      </w:pPr>
      <w:r>
        <w:t xml:space="preserve">(в ред. Федерального </w:t>
      </w:r>
      <w:hyperlink r:id="rId1131">
        <w:r>
          <w:rPr>
            <w:color w:val="0000FF"/>
          </w:rPr>
          <w:t>закона</w:t>
        </w:r>
      </w:hyperlink>
      <w:r>
        <w:t xml:space="preserve"> от 18.07.2017 N 161-ФЗ)</w:t>
      </w:r>
    </w:p>
    <w:p w:rsidR="000125BB" w:rsidRDefault="000125BB">
      <w:pPr>
        <w:pStyle w:val="ConsPlusNormal"/>
        <w:spacing w:before="280"/>
        <w:ind w:firstLine="540"/>
        <w:jc w:val="both"/>
      </w:pPr>
      <w:r>
        <w:t>реализация программ на спектакли и концерты, каталогов и буклетов.</w:t>
      </w:r>
    </w:p>
    <w:p w:rsidR="000125BB" w:rsidRDefault="000125BB">
      <w:pPr>
        <w:pStyle w:val="ConsPlusNormal"/>
        <w:spacing w:before="28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0125BB" w:rsidRDefault="000125BB">
      <w:pPr>
        <w:pStyle w:val="ConsPlusNormal"/>
        <w:jc w:val="both"/>
      </w:pPr>
      <w:r>
        <w:t xml:space="preserve">(в ред. Федеральных законов от 21.11.2011 </w:t>
      </w:r>
      <w:hyperlink r:id="rId1132">
        <w:r>
          <w:rPr>
            <w:color w:val="0000FF"/>
          </w:rPr>
          <w:t>N 330-ФЗ</w:t>
        </w:r>
      </w:hyperlink>
      <w:r>
        <w:t xml:space="preserve">, от 18.07.2017 </w:t>
      </w:r>
      <w:hyperlink r:id="rId1133">
        <w:r>
          <w:rPr>
            <w:color w:val="0000FF"/>
          </w:rPr>
          <w:t>N 161-ФЗ</w:t>
        </w:r>
      </w:hyperlink>
      <w:r>
        <w:t>)</w:t>
      </w:r>
    </w:p>
    <w:p w:rsidR="000125BB" w:rsidRDefault="000125BB">
      <w:pPr>
        <w:pStyle w:val="ConsPlusNormal"/>
        <w:jc w:val="both"/>
      </w:pPr>
      <w:r>
        <w:t xml:space="preserve">(пп. 20 в ред. Федерального </w:t>
      </w:r>
      <w:hyperlink r:id="rId1134">
        <w:r>
          <w:rPr>
            <w:color w:val="0000FF"/>
          </w:rPr>
          <w:t>закона</w:t>
        </w:r>
      </w:hyperlink>
      <w:r>
        <w:t xml:space="preserve"> от 18.07.2011 N 235-ФЗ)</w:t>
      </w:r>
    </w:p>
    <w:p w:rsidR="000125BB" w:rsidRDefault="000125BB">
      <w:pPr>
        <w:pStyle w:val="ConsPlusNormal"/>
        <w:spacing w:before="28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0125BB" w:rsidRDefault="000125BB">
      <w:pPr>
        <w:pStyle w:val="ConsPlusNormal"/>
        <w:jc w:val="both"/>
      </w:pPr>
      <w:r>
        <w:lastRenderedPageBreak/>
        <w:t xml:space="preserve">(в ред. Федерального </w:t>
      </w:r>
      <w:hyperlink r:id="rId1135">
        <w:r>
          <w:rPr>
            <w:color w:val="0000FF"/>
          </w:rPr>
          <w:t>закона</w:t>
        </w:r>
      </w:hyperlink>
      <w:r>
        <w:t xml:space="preserve"> от 29.12.2000 N 166-ФЗ)</w:t>
      </w:r>
    </w:p>
    <w:p w:rsidR="000125BB" w:rsidRDefault="000125BB">
      <w:pPr>
        <w:pStyle w:val="ConsPlusNormal"/>
        <w:spacing w:before="28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0125BB" w:rsidRDefault="000125BB">
      <w:pPr>
        <w:pStyle w:val="ConsPlusNormal"/>
        <w:jc w:val="both"/>
      </w:pPr>
      <w:r>
        <w:t xml:space="preserve">(пп. 21.1 введен Федеральным </w:t>
      </w:r>
      <w:hyperlink r:id="rId1136">
        <w:r>
          <w:rPr>
            <w:color w:val="0000FF"/>
          </w:rPr>
          <w:t>законом</w:t>
        </w:r>
      </w:hyperlink>
      <w:r>
        <w:t xml:space="preserve"> от 23.04.2018 N 95-ФЗ)</w:t>
      </w:r>
    </w:p>
    <w:p w:rsidR="000125BB" w:rsidRDefault="000125BB">
      <w:pPr>
        <w:pStyle w:val="ConsPlusNormal"/>
        <w:spacing w:before="280"/>
        <w:ind w:firstLine="540"/>
        <w:jc w:val="both"/>
      </w:pPr>
      <w:r>
        <w:t>22) услуг по аэронавигационному обслуживанию полетов воздушных судов;</w:t>
      </w:r>
    </w:p>
    <w:p w:rsidR="000125BB" w:rsidRDefault="000125BB">
      <w:pPr>
        <w:pStyle w:val="ConsPlusNormal"/>
        <w:jc w:val="both"/>
      </w:pPr>
      <w:r>
        <w:t xml:space="preserve">(пп. 22 в ред. Федерального </w:t>
      </w:r>
      <w:hyperlink r:id="rId1137">
        <w:r>
          <w:rPr>
            <w:color w:val="0000FF"/>
          </w:rPr>
          <w:t>закона</w:t>
        </w:r>
      </w:hyperlink>
      <w:r>
        <w:t xml:space="preserve"> от 25.12.2018 N 493-ФЗ)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пп. 23 п. 2 ст. 149 см. </w:t>
            </w:r>
            <w:hyperlink r:id="rId1138">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0125BB" w:rsidRDefault="000125BB">
      <w:pPr>
        <w:pStyle w:val="ConsPlusNormal"/>
        <w:jc w:val="both"/>
      </w:pPr>
      <w:r>
        <w:t xml:space="preserve">(пп. 23 в ред. Федерального </w:t>
      </w:r>
      <w:hyperlink r:id="rId1139">
        <w:r>
          <w:rPr>
            <w:color w:val="0000FF"/>
          </w:rPr>
          <w:t>закона</w:t>
        </w:r>
      </w:hyperlink>
      <w:r>
        <w:t xml:space="preserve"> от 07.11.2011 N 305-ФЗ)</w:t>
      </w:r>
    </w:p>
    <w:p w:rsidR="000125BB" w:rsidRDefault="000125BB">
      <w:pPr>
        <w:pStyle w:val="ConsPlusNormal"/>
        <w:spacing w:before="28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676">
        <w:r>
          <w:rPr>
            <w:color w:val="0000FF"/>
          </w:rPr>
          <w:t>подпункте 1 пункта 2</w:t>
        </w:r>
      </w:hyperlink>
      <w:r>
        <w:t xml:space="preserve"> настоящей статьи, услуги по оказанию протезно-ортопедической помощи;</w:t>
      </w:r>
    </w:p>
    <w:p w:rsidR="000125BB" w:rsidRDefault="000125BB">
      <w:pPr>
        <w:pStyle w:val="ConsPlusNormal"/>
        <w:jc w:val="both"/>
      </w:pPr>
      <w:r>
        <w:t xml:space="preserve">(пп. 24 введен Федеральным </w:t>
      </w:r>
      <w:hyperlink r:id="rId1140">
        <w:r>
          <w:rPr>
            <w:color w:val="0000FF"/>
          </w:rPr>
          <w:t>законом</w:t>
        </w:r>
      </w:hyperlink>
      <w:r>
        <w:t xml:space="preserve"> от 29.05.2002 N 57-ФЗ, в ред. Федерального </w:t>
      </w:r>
      <w:hyperlink r:id="rId1141">
        <w:r>
          <w:rPr>
            <w:color w:val="0000FF"/>
          </w:rPr>
          <w:t>закона</w:t>
        </w:r>
      </w:hyperlink>
      <w:r>
        <w:t xml:space="preserve"> от 25.11.2013 N 317-ФЗ)</w:t>
      </w:r>
    </w:p>
    <w:p w:rsidR="000125BB" w:rsidRDefault="000125BB">
      <w:pPr>
        <w:pStyle w:val="ConsPlusNormal"/>
        <w:spacing w:before="280"/>
        <w:ind w:firstLine="540"/>
        <w:jc w:val="both"/>
      </w:pPr>
      <w:r>
        <w:t xml:space="preserve">25) утратил силу с 1 января 2018 года. - Федеральный </w:t>
      </w:r>
      <w:hyperlink r:id="rId1142">
        <w:r>
          <w:rPr>
            <w:color w:val="0000FF"/>
          </w:rPr>
          <w:t>закон</w:t>
        </w:r>
      </w:hyperlink>
      <w:r>
        <w:t xml:space="preserve"> от 27.11.2017 N 335-ФЗ;</w:t>
      </w:r>
    </w:p>
    <w:p w:rsidR="000125BB" w:rsidRDefault="000125BB">
      <w:pPr>
        <w:pStyle w:val="ConsPlusNormal"/>
        <w:spacing w:before="280"/>
        <w:ind w:firstLine="540"/>
        <w:jc w:val="both"/>
      </w:pPr>
      <w:bookmarkStart w:id="80" w:name="P834"/>
      <w:bookmarkEnd w:id="80"/>
      <w:r>
        <w:t xml:space="preserve">26) </w:t>
      </w:r>
      <w:hyperlink r:id="rId1143">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0125BB" w:rsidRDefault="000125BB">
      <w:pPr>
        <w:pStyle w:val="ConsPlusNormal"/>
        <w:jc w:val="both"/>
      </w:pPr>
      <w:r>
        <w:lastRenderedPageBreak/>
        <w:t xml:space="preserve">(в ред. Федеральных законов от 14.07.2022 </w:t>
      </w:r>
      <w:hyperlink r:id="rId1144">
        <w:r>
          <w:rPr>
            <w:color w:val="0000FF"/>
          </w:rPr>
          <w:t>N 321-ФЗ</w:t>
        </w:r>
      </w:hyperlink>
      <w:r>
        <w:t xml:space="preserve">, от 19.12.2022 </w:t>
      </w:r>
      <w:hyperlink r:id="rId1145">
        <w:r>
          <w:rPr>
            <w:color w:val="0000FF"/>
          </w:rPr>
          <w:t>N 520-ФЗ</w:t>
        </w:r>
      </w:hyperlink>
      <w:r>
        <w:t>)</w:t>
      </w:r>
    </w:p>
    <w:p w:rsidR="000125BB" w:rsidRDefault="000125BB">
      <w:pPr>
        <w:pStyle w:val="ConsPlusNormal"/>
        <w:spacing w:before="280"/>
        <w:ind w:firstLine="540"/>
        <w:jc w:val="both"/>
      </w:pPr>
      <w:r>
        <w:t xml:space="preserve">Положения настоящего подпункта </w:t>
      </w:r>
      <w:hyperlink r:id="rId1146">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0125BB" w:rsidRDefault="000125BB">
      <w:pPr>
        <w:pStyle w:val="ConsPlusNormal"/>
        <w:jc w:val="both"/>
      </w:pPr>
      <w:r>
        <w:t xml:space="preserve">(в ред. Федерального </w:t>
      </w:r>
      <w:hyperlink r:id="rId1147">
        <w:r>
          <w:rPr>
            <w:color w:val="0000FF"/>
          </w:rPr>
          <w:t>закона</w:t>
        </w:r>
      </w:hyperlink>
      <w:r>
        <w:t xml:space="preserve"> от 14.07.2022 N 321-ФЗ)</w:t>
      </w:r>
    </w:p>
    <w:p w:rsidR="000125BB" w:rsidRDefault="000125BB">
      <w:pPr>
        <w:pStyle w:val="ConsPlusNormal"/>
        <w:jc w:val="both"/>
      </w:pPr>
      <w:r>
        <w:t xml:space="preserve">(пп. 26 в ред. Федерального </w:t>
      </w:r>
      <w:hyperlink r:id="rId1148">
        <w:r>
          <w:rPr>
            <w:color w:val="0000FF"/>
          </w:rPr>
          <w:t>закона</w:t>
        </w:r>
      </w:hyperlink>
      <w:r>
        <w:t xml:space="preserve"> от 31.07.2020 N 265-ФЗ)</w:t>
      </w:r>
    </w:p>
    <w:p w:rsidR="000125BB" w:rsidRDefault="000125BB">
      <w:pPr>
        <w:pStyle w:val="ConsPlusNormal"/>
        <w:spacing w:before="28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49">
        <w:r>
          <w:rPr>
            <w:color w:val="0000FF"/>
          </w:rPr>
          <w:t>лицензионного договора</w:t>
        </w:r>
      </w:hyperlink>
      <w:r>
        <w:t>;</w:t>
      </w:r>
    </w:p>
    <w:p w:rsidR="000125BB" w:rsidRDefault="000125BB">
      <w:pPr>
        <w:pStyle w:val="ConsPlusNormal"/>
        <w:jc w:val="both"/>
      </w:pPr>
      <w:r>
        <w:t xml:space="preserve">(пп. 26.1 введен Федеральным </w:t>
      </w:r>
      <w:hyperlink r:id="rId1150">
        <w:r>
          <w:rPr>
            <w:color w:val="0000FF"/>
          </w:rPr>
          <w:t>законом</w:t>
        </w:r>
      </w:hyperlink>
      <w:r>
        <w:t xml:space="preserve"> от 31.07.2020 N 265-ФЗ)</w:t>
      </w:r>
    </w:p>
    <w:p w:rsidR="000125BB" w:rsidRDefault="000125BB">
      <w:pPr>
        <w:pStyle w:val="ConsPlusNormal"/>
        <w:spacing w:before="28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0125BB" w:rsidRDefault="000125BB">
      <w:pPr>
        <w:pStyle w:val="ConsPlusNormal"/>
        <w:spacing w:before="28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0125BB" w:rsidRDefault="000125BB">
      <w:pPr>
        <w:pStyle w:val="ConsPlusNormal"/>
        <w:jc w:val="both"/>
      </w:pPr>
      <w:r>
        <w:t xml:space="preserve">(пп. 26.2 введен Федеральным </w:t>
      </w:r>
      <w:hyperlink r:id="rId1151">
        <w:r>
          <w:rPr>
            <w:color w:val="0000FF"/>
          </w:rPr>
          <w:t>законом</w:t>
        </w:r>
      </w:hyperlink>
      <w:r>
        <w:t xml:space="preserve"> от 16.04.2022 N 97-ФЗ)</w:t>
      </w:r>
    </w:p>
    <w:p w:rsidR="000125BB" w:rsidRDefault="000125BB">
      <w:pPr>
        <w:pStyle w:val="ConsPlusNormal"/>
        <w:spacing w:before="280"/>
        <w:ind w:firstLine="540"/>
        <w:jc w:val="both"/>
      </w:pPr>
      <w:r>
        <w:t xml:space="preserve">27) утратил силу с 1 января 2017 года. - Федеральный </w:t>
      </w:r>
      <w:hyperlink r:id="rId1152">
        <w:r>
          <w:rPr>
            <w:color w:val="0000FF"/>
          </w:rPr>
          <w:t>закон</w:t>
        </w:r>
      </w:hyperlink>
      <w:r>
        <w:t xml:space="preserve"> от 30.07.2010 N 242-ФЗ;</w:t>
      </w:r>
    </w:p>
    <w:p w:rsidR="000125BB" w:rsidRDefault="000125BB">
      <w:pPr>
        <w:pStyle w:val="ConsPlusNormal"/>
        <w:spacing w:before="280"/>
        <w:ind w:firstLine="540"/>
        <w:jc w:val="both"/>
      </w:pPr>
      <w:r>
        <w:t>28) услуг по организации и проведению азартных игр;</w:t>
      </w:r>
    </w:p>
    <w:p w:rsidR="000125BB" w:rsidRDefault="000125BB">
      <w:pPr>
        <w:pStyle w:val="ConsPlusNormal"/>
        <w:jc w:val="both"/>
      </w:pPr>
      <w:r>
        <w:t xml:space="preserve">(пп. 28 введен Федеральным </w:t>
      </w:r>
      <w:hyperlink r:id="rId1153">
        <w:r>
          <w:rPr>
            <w:color w:val="0000FF"/>
          </w:rPr>
          <w:t>законом</w:t>
        </w:r>
      </w:hyperlink>
      <w:r>
        <w:t xml:space="preserve"> от 23.07.2013 N 198-ФЗ)</w:t>
      </w:r>
    </w:p>
    <w:p w:rsidR="000125BB" w:rsidRDefault="000125BB">
      <w:pPr>
        <w:pStyle w:val="ConsPlusNormal"/>
        <w:spacing w:before="28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0125BB" w:rsidRDefault="000125BB">
      <w:pPr>
        <w:pStyle w:val="ConsPlusNormal"/>
        <w:jc w:val="both"/>
      </w:pPr>
      <w:r>
        <w:t xml:space="preserve">(пп. 29 введен Федеральным </w:t>
      </w:r>
      <w:hyperlink r:id="rId1154">
        <w:r>
          <w:rPr>
            <w:color w:val="0000FF"/>
          </w:rPr>
          <w:t>законом</w:t>
        </w:r>
      </w:hyperlink>
      <w:r>
        <w:t xml:space="preserve"> от 28.12.2013 N 420-ФЗ)</w:t>
      </w:r>
    </w:p>
    <w:p w:rsidR="000125BB" w:rsidRDefault="000125BB">
      <w:pPr>
        <w:pStyle w:val="ConsPlusNormal"/>
        <w:spacing w:before="280"/>
        <w:ind w:firstLine="540"/>
        <w:jc w:val="both"/>
      </w:pPr>
      <w:r>
        <w:t xml:space="preserve">29.1) услуг по доверительному управлению имуществом, составляющим </w:t>
      </w:r>
      <w:r>
        <w:lastRenderedPageBreak/>
        <w:t xml:space="preserve">ипотечное покрытие, оказываемых государственной управляющей компанией в соответствии с Федеральным </w:t>
      </w:r>
      <w:hyperlink r:id="rId1155">
        <w:r>
          <w:rPr>
            <w:color w:val="0000FF"/>
          </w:rPr>
          <w:t>законом</w:t>
        </w:r>
      </w:hyperlink>
      <w:r>
        <w:t xml:space="preserve"> от 11 ноября 2003 года N 152-ФЗ "Об ипотечных ценных бумагах";</w:t>
      </w:r>
    </w:p>
    <w:p w:rsidR="000125BB" w:rsidRDefault="000125BB">
      <w:pPr>
        <w:pStyle w:val="ConsPlusNormal"/>
        <w:jc w:val="both"/>
      </w:pPr>
      <w:r>
        <w:t xml:space="preserve">(пп. 29.1 введен Федеральным </w:t>
      </w:r>
      <w:hyperlink r:id="rId1156">
        <w:r>
          <w:rPr>
            <w:color w:val="0000FF"/>
          </w:rPr>
          <w:t>законом</w:t>
        </w:r>
      </w:hyperlink>
      <w:r>
        <w:t xml:space="preserve"> от 04.11.2022 N 431-ФЗ)</w:t>
      </w:r>
    </w:p>
    <w:p w:rsidR="000125BB" w:rsidRDefault="000125BB">
      <w:pPr>
        <w:pStyle w:val="ConsPlusNormal"/>
        <w:spacing w:before="28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727">
        <w:r>
          <w:rPr>
            <w:color w:val="0000FF"/>
          </w:rPr>
          <w:t>подпункту 12</w:t>
        </w:r>
      </w:hyperlink>
      <w:r>
        <w:t xml:space="preserve"> настоящего пункта;</w:t>
      </w:r>
    </w:p>
    <w:p w:rsidR="000125BB" w:rsidRDefault="000125BB">
      <w:pPr>
        <w:pStyle w:val="ConsPlusNormal"/>
        <w:jc w:val="both"/>
      </w:pPr>
      <w:r>
        <w:t xml:space="preserve">(пп. 30 введен Федеральным </w:t>
      </w:r>
      <w:hyperlink r:id="rId1157">
        <w:r>
          <w:rPr>
            <w:color w:val="0000FF"/>
          </w:rPr>
          <w:t>законом</w:t>
        </w:r>
      </w:hyperlink>
      <w:r>
        <w:t xml:space="preserve"> от 28.12.2013 N 420-ФЗ; в ред. Федерального </w:t>
      </w:r>
      <w:hyperlink r:id="rId1158">
        <w:r>
          <w:rPr>
            <w:color w:val="0000FF"/>
          </w:rPr>
          <w:t>закона</w:t>
        </w:r>
      </w:hyperlink>
      <w:r>
        <w:t xml:space="preserve"> от 03.07.2016 N 242-ФЗ)</w:t>
      </w:r>
    </w:p>
    <w:p w:rsidR="000125BB" w:rsidRDefault="000125BB">
      <w:pPr>
        <w:pStyle w:val="ConsPlusNormal"/>
        <w:spacing w:before="280"/>
        <w:ind w:firstLine="540"/>
        <w:jc w:val="both"/>
      </w:pPr>
      <w:r>
        <w:t xml:space="preserve">31) утратил силу с 1 января 2019 года. - Федеральный </w:t>
      </w:r>
      <w:hyperlink r:id="rId1159">
        <w:r>
          <w:rPr>
            <w:color w:val="0000FF"/>
          </w:rPr>
          <w:t>закон</w:t>
        </w:r>
      </w:hyperlink>
      <w:r>
        <w:t xml:space="preserve"> от 02.06.2016 N 174-ФЗ;</w:t>
      </w:r>
    </w:p>
    <w:p w:rsidR="000125BB" w:rsidRDefault="000125BB">
      <w:pPr>
        <w:pStyle w:val="ConsPlusNormal"/>
        <w:spacing w:before="280"/>
        <w:ind w:firstLine="540"/>
        <w:jc w:val="both"/>
      </w:pPr>
      <w:r>
        <w:t xml:space="preserve">32) применялся по 31 декабря 2020 года. - Федеральный </w:t>
      </w:r>
      <w:hyperlink r:id="rId1160">
        <w:r>
          <w:rPr>
            <w:color w:val="0000FF"/>
          </w:rPr>
          <w:t>закон</w:t>
        </w:r>
      </w:hyperlink>
      <w:r>
        <w:t xml:space="preserve"> от 30.11.2016 N 401-ФЗ;</w:t>
      </w:r>
    </w:p>
    <w:p w:rsidR="000125BB" w:rsidRDefault="000125BB">
      <w:pPr>
        <w:pStyle w:val="ConsPlusNormal"/>
        <w:spacing w:before="280"/>
        <w:ind w:firstLine="540"/>
        <w:jc w:val="both"/>
      </w:pPr>
      <w:r>
        <w:t xml:space="preserve">32.1) утратил силу с 1 января 2026 года. - Федеральный </w:t>
      </w:r>
      <w:hyperlink r:id="rId1161">
        <w:r>
          <w:rPr>
            <w:color w:val="0000FF"/>
          </w:rPr>
          <w:t>закон</w:t>
        </w:r>
      </w:hyperlink>
      <w:r>
        <w:t xml:space="preserve"> от 11.06.2021 N 196-ФЗ;</w:t>
      </w:r>
    </w:p>
    <w:p w:rsidR="000125BB" w:rsidRDefault="000125BB">
      <w:pPr>
        <w:pStyle w:val="ConsPlusNormal"/>
        <w:spacing w:before="280"/>
        <w:ind w:firstLine="540"/>
        <w:jc w:val="both"/>
      </w:pPr>
      <w:r>
        <w:t xml:space="preserve">32.2) утратил силу с 1 января 2025 года. - Федеральный </w:t>
      </w:r>
      <w:hyperlink r:id="rId1162">
        <w:r>
          <w:rPr>
            <w:color w:val="0000FF"/>
          </w:rPr>
          <w:t>закон</w:t>
        </w:r>
      </w:hyperlink>
      <w:r>
        <w:t xml:space="preserve"> от 19.12.2023 N 611-ФЗ;</w:t>
      </w:r>
    </w:p>
    <w:p w:rsidR="000125BB" w:rsidRDefault="000125BB">
      <w:pPr>
        <w:pStyle w:val="ConsPlusNormal"/>
        <w:spacing w:before="280"/>
        <w:ind w:firstLine="540"/>
        <w:jc w:val="both"/>
      </w:pPr>
      <w:r>
        <w:t xml:space="preserve">33) услуг по передаче медицинских изделий, указанных в </w:t>
      </w:r>
      <w:hyperlink w:anchor="P678">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0125BB" w:rsidRDefault="000125BB">
      <w:pPr>
        <w:pStyle w:val="ConsPlusNormal"/>
        <w:jc w:val="both"/>
      </w:pPr>
      <w:r>
        <w:t xml:space="preserve">(пп. 33 введен Федеральным </w:t>
      </w:r>
      <w:hyperlink r:id="rId1163">
        <w:r>
          <w:rPr>
            <w:color w:val="0000FF"/>
          </w:rPr>
          <w:t>законом</w:t>
        </w:r>
      </w:hyperlink>
      <w:r>
        <w:t xml:space="preserve"> от 18.07.2017 N 161-ФЗ)</w:t>
      </w:r>
    </w:p>
    <w:p w:rsidR="000125BB" w:rsidRDefault="000125BB">
      <w:pPr>
        <w:pStyle w:val="ConsPlusNormal"/>
        <w:spacing w:before="280"/>
        <w:ind w:firstLine="540"/>
        <w:jc w:val="both"/>
      </w:pPr>
      <w:r>
        <w:t>33.1) услуг по предоставлению в аренду автомобилей скорой медицинской помощи с экипажем (водителем) медицинским организациям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0125BB" w:rsidRDefault="000125BB">
      <w:pPr>
        <w:pStyle w:val="ConsPlusNormal"/>
        <w:jc w:val="both"/>
      </w:pPr>
      <w:r>
        <w:t xml:space="preserve">(пп. 33.1 введен Федеральным </w:t>
      </w:r>
      <w:hyperlink r:id="rId1164">
        <w:r>
          <w:rPr>
            <w:color w:val="0000FF"/>
          </w:rPr>
          <w:t>законом</w:t>
        </w:r>
      </w:hyperlink>
      <w:r>
        <w:t xml:space="preserve"> от 08.08.2024 N 259-ФЗ)</w:t>
      </w:r>
    </w:p>
    <w:p w:rsidR="000125BB" w:rsidRDefault="000125BB">
      <w:pPr>
        <w:pStyle w:val="ConsPlusNormal"/>
        <w:spacing w:before="280"/>
        <w:ind w:firstLine="540"/>
        <w:jc w:val="both"/>
      </w:pPr>
      <w:r>
        <w:t>33.2) услуг по перевозке автомобилями скорой медицинской помощи бригад скорой медицинской помощи, включая медицинскую эвакуацию граждан, по договорам с медицинскими организациями государственной и муниципальной системы здравоохранения в целях оказания указанными медицинскими организациями услуг скорой медицинской помощи населению;</w:t>
      </w:r>
    </w:p>
    <w:p w:rsidR="000125BB" w:rsidRDefault="000125BB">
      <w:pPr>
        <w:pStyle w:val="ConsPlusNormal"/>
        <w:jc w:val="both"/>
      </w:pPr>
      <w:r>
        <w:t xml:space="preserve">(пп. 33.2 введен Федеральным </w:t>
      </w:r>
      <w:hyperlink r:id="rId1165">
        <w:r>
          <w:rPr>
            <w:color w:val="0000FF"/>
          </w:rPr>
          <w:t>законом</w:t>
        </w:r>
      </w:hyperlink>
      <w:r>
        <w:t xml:space="preserve"> от 08.08.2024 N 259-ФЗ)</w:t>
      </w:r>
    </w:p>
    <w:p w:rsidR="000125BB" w:rsidRDefault="000125BB">
      <w:pPr>
        <w:pStyle w:val="ConsPlusNormal"/>
        <w:spacing w:before="28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166">
        <w:r>
          <w:rPr>
            <w:color w:val="0000FF"/>
          </w:rPr>
          <w:t>законом</w:t>
        </w:r>
      </w:hyperlink>
      <w:r>
        <w:t xml:space="preserve"> от 29 декабря 1994 года N 79-ФЗ "О государственном материальном резерве";</w:t>
      </w:r>
    </w:p>
    <w:p w:rsidR="000125BB" w:rsidRDefault="000125BB">
      <w:pPr>
        <w:pStyle w:val="ConsPlusNormal"/>
        <w:jc w:val="both"/>
      </w:pPr>
      <w:r>
        <w:lastRenderedPageBreak/>
        <w:t xml:space="preserve">(пп. 34 введен Федеральным </w:t>
      </w:r>
      <w:hyperlink r:id="rId1167">
        <w:r>
          <w:rPr>
            <w:color w:val="0000FF"/>
          </w:rPr>
          <w:t>законом</w:t>
        </w:r>
      </w:hyperlink>
      <w:r>
        <w:t xml:space="preserve"> от 14.11.2017 N 316-ФЗ)</w:t>
      </w:r>
    </w:p>
    <w:p w:rsidR="000125BB" w:rsidRDefault="000125BB">
      <w:pPr>
        <w:pStyle w:val="ConsPlusNormal"/>
        <w:spacing w:before="28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168">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0125BB" w:rsidRDefault="000125BB">
      <w:pPr>
        <w:pStyle w:val="ConsPlusNormal"/>
        <w:jc w:val="both"/>
      </w:pPr>
      <w:r>
        <w:t xml:space="preserve">(пп. 35 введен Федеральным </w:t>
      </w:r>
      <w:hyperlink r:id="rId1169">
        <w:r>
          <w:rPr>
            <w:color w:val="0000FF"/>
          </w:rPr>
          <w:t>законом</w:t>
        </w:r>
      </w:hyperlink>
      <w:r>
        <w:t xml:space="preserve"> от 27.11.2018 N 424-ФЗ)</w:t>
      </w:r>
    </w:p>
    <w:p w:rsidR="000125BB" w:rsidRDefault="000125BB">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1170">
        <w:r>
          <w:rPr>
            <w:color w:val="0000FF"/>
          </w:rPr>
          <w:t>операторами</w:t>
        </w:r>
      </w:hyperlink>
      <w:r>
        <w:t xml:space="preserve"> по обращению с твердыми коммунальными отходами.</w:t>
      </w:r>
    </w:p>
    <w:p w:rsidR="000125BB" w:rsidRDefault="000125BB">
      <w:pPr>
        <w:pStyle w:val="ConsPlusNormal"/>
        <w:spacing w:before="28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0125BB" w:rsidRDefault="000125BB">
      <w:pPr>
        <w:pStyle w:val="ConsPlusNormal"/>
        <w:spacing w:before="28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0125BB" w:rsidRDefault="000125BB">
      <w:pPr>
        <w:pStyle w:val="ConsPlusNormal"/>
        <w:jc w:val="both"/>
      </w:pPr>
      <w:r>
        <w:t xml:space="preserve">(в ред. Федерального </w:t>
      </w:r>
      <w:hyperlink r:id="rId1171">
        <w:r>
          <w:rPr>
            <w:color w:val="0000FF"/>
          </w:rPr>
          <w:t>закона</w:t>
        </w:r>
      </w:hyperlink>
      <w:r>
        <w:t xml:space="preserve"> от 28.11.2025 N 425-ФЗ)</w:t>
      </w:r>
    </w:p>
    <w:p w:rsidR="000125BB" w:rsidRDefault="000125BB">
      <w:pPr>
        <w:pStyle w:val="ConsPlusNormal"/>
        <w:spacing w:before="280"/>
        <w:ind w:firstLine="540"/>
        <w:jc w:val="both"/>
      </w:pPr>
      <w:r>
        <w:t>Положения настоящего подпункта применяются также налогоплательщиком - юридическим лицом, лишенным статуса регионального оператора по обращению с твердыми коммунальными отходами, но исполняющим его функции;</w:t>
      </w:r>
    </w:p>
    <w:p w:rsidR="000125BB" w:rsidRDefault="000125BB">
      <w:pPr>
        <w:pStyle w:val="ConsPlusNormal"/>
        <w:jc w:val="both"/>
      </w:pPr>
      <w:r>
        <w:t xml:space="preserve">(абзац введен Федеральным </w:t>
      </w:r>
      <w:hyperlink r:id="rId1172">
        <w:r>
          <w:rPr>
            <w:color w:val="0000FF"/>
          </w:rPr>
          <w:t>законом</w:t>
        </w:r>
      </w:hyperlink>
      <w:r>
        <w:t xml:space="preserve"> от 28.11.2025 N 425-ФЗ)</w:t>
      </w:r>
    </w:p>
    <w:p w:rsidR="000125BB" w:rsidRDefault="000125BB">
      <w:pPr>
        <w:pStyle w:val="ConsPlusNormal"/>
        <w:jc w:val="both"/>
      </w:pPr>
      <w:r>
        <w:t xml:space="preserve">(пп. 36 введен Федеральным </w:t>
      </w:r>
      <w:hyperlink r:id="rId1173">
        <w:r>
          <w:rPr>
            <w:color w:val="0000FF"/>
          </w:rPr>
          <w:t>законом</w:t>
        </w:r>
      </w:hyperlink>
      <w:r>
        <w:t xml:space="preserve"> от 26.07.2019 N 211-ФЗ)</w:t>
      </w:r>
    </w:p>
    <w:p w:rsidR="000125BB" w:rsidRDefault="000125BB">
      <w:pPr>
        <w:pStyle w:val="ConsPlusNormal"/>
        <w:spacing w:before="28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174">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0125BB" w:rsidRDefault="000125BB">
      <w:pPr>
        <w:pStyle w:val="ConsPlusNormal"/>
        <w:jc w:val="both"/>
      </w:pPr>
      <w:r>
        <w:t xml:space="preserve">(пп. 37 введен Федеральным </w:t>
      </w:r>
      <w:hyperlink r:id="rId1175">
        <w:r>
          <w:rPr>
            <w:color w:val="0000FF"/>
          </w:rPr>
          <w:t>законом</w:t>
        </w:r>
      </w:hyperlink>
      <w:r>
        <w:t xml:space="preserve"> от 13.07.2020 N 191-ФЗ)</w:t>
      </w:r>
    </w:p>
    <w:p w:rsidR="000125BB" w:rsidRDefault="000125BB">
      <w:pPr>
        <w:pStyle w:val="ConsPlusNormal"/>
        <w:spacing w:before="280"/>
        <w:ind w:firstLine="540"/>
        <w:jc w:val="both"/>
      </w:pPr>
      <w:r>
        <w:lastRenderedPageBreak/>
        <w:t>38) цифровых финансовых активов;</w:t>
      </w:r>
    </w:p>
    <w:p w:rsidR="000125BB" w:rsidRDefault="000125BB">
      <w:pPr>
        <w:pStyle w:val="ConsPlusNormal"/>
        <w:jc w:val="both"/>
      </w:pPr>
      <w:r>
        <w:t xml:space="preserve">(пп. 38 введен Федеральным </w:t>
      </w:r>
      <w:hyperlink r:id="rId1176">
        <w:r>
          <w:rPr>
            <w:color w:val="0000FF"/>
          </w:rPr>
          <w:t>законом</w:t>
        </w:r>
      </w:hyperlink>
      <w:r>
        <w:t xml:space="preserve"> от 14.07.2022 N 324-ФЗ)</w:t>
      </w:r>
    </w:p>
    <w:p w:rsidR="000125BB" w:rsidRDefault="000125BB">
      <w:pPr>
        <w:pStyle w:val="ConsPlusNormal"/>
        <w:spacing w:before="28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8274">
        <w:r>
          <w:rPr>
            <w:color w:val="0000FF"/>
          </w:rPr>
          <w:t>пунктом 60.2 статьи 217</w:t>
        </w:r>
      </w:hyperlink>
      <w:r>
        <w:t xml:space="preserve"> настоящего Кодекса;</w:t>
      </w:r>
    </w:p>
    <w:p w:rsidR="000125BB" w:rsidRDefault="000125BB">
      <w:pPr>
        <w:pStyle w:val="ConsPlusNormal"/>
        <w:jc w:val="both"/>
      </w:pPr>
      <w:r>
        <w:t xml:space="preserve">(пп. 39 введен Федеральным </w:t>
      </w:r>
      <w:hyperlink r:id="rId1177">
        <w:r>
          <w:rPr>
            <w:color w:val="0000FF"/>
          </w:rPr>
          <w:t>законом</w:t>
        </w:r>
      </w:hyperlink>
      <w:r>
        <w:t xml:space="preserve"> от 14.07.2022 N 323-ФЗ)</w:t>
      </w:r>
    </w:p>
    <w:p w:rsidR="000125BB" w:rsidRDefault="000125BB">
      <w:pPr>
        <w:pStyle w:val="ConsPlusNormal"/>
        <w:spacing w:before="28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8404">
        <w:r>
          <w:rPr>
            <w:color w:val="0000FF"/>
          </w:rPr>
          <w:t>пунктом 93 статьи 217</w:t>
        </w:r>
      </w:hyperlink>
      <w:r>
        <w:t xml:space="preserve"> настоящего Кодекса;</w:t>
      </w:r>
    </w:p>
    <w:p w:rsidR="000125BB" w:rsidRDefault="000125BB">
      <w:pPr>
        <w:pStyle w:val="ConsPlusNormal"/>
        <w:jc w:val="both"/>
      </w:pPr>
      <w:r>
        <w:t xml:space="preserve">(пп. 40 введен Федеральным </w:t>
      </w:r>
      <w:hyperlink r:id="rId1178">
        <w:r>
          <w:rPr>
            <w:color w:val="0000FF"/>
          </w:rPr>
          <w:t>законом</w:t>
        </w:r>
      </w:hyperlink>
      <w:r>
        <w:t xml:space="preserve"> от 21.11.2022 N 443-ФЗ)</w:t>
      </w:r>
    </w:p>
    <w:p w:rsidR="000125BB" w:rsidRDefault="000125BB">
      <w:pPr>
        <w:pStyle w:val="ConsPlusNormal"/>
        <w:spacing w:before="280"/>
        <w:ind w:firstLine="540"/>
        <w:jc w:val="both"/>
      </w:pPr>
      <w:r>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0125BB" w:rsidRDefault="000125BB">
      <w:pPr>
        <w:pStyle w:val="ConsPlusNormal"/>
        <w:jc w:val="both"/>
      </w:pPr>
      <w:r>
        <w:t xml:space="preserve">(пп. 41 введен Федеральным </w:t>
      </w:r>
      <w:hyperlink r:id="rId1179">
        <w:r>
          <w:rPr>
            <w:color w:val="0000FF"/>
          </w:rPr>
          <w:t>законом</w:t>
        </w:r>
      </w:hyperlink>
      <w:r>
        <w:t xml:space="preserve"> от 19.12.2022 N 523-ФЗ)</w:t>
      </w:r>
    </w:p>
    <w:p w:rsidR="000125BB" w:rsidRDefault="000125BB">
      <w:pPr>
        <w:pStyle w:val="ConsPlusNormal"/>
        <w:spacing w:before="28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0125BB" w:rsidRDefault="000125BB">
      <w:pPr>
        <w:pStyle w:val="ConsPlusNormal"/>
        <w:jc w:val="both"/>
      </w:pPr>
      <w:r>
        <w:t xml:space="preserve">(пп. 42 введен Федеральным </w:t>
      </w:r>
      <w:hyperlink r:id="rId1180">
        <w:r>
          <w:rPr>
            <w:color w:val="0000FF"/>
          </w:rPr>
          <w:t>законом</w:t>
        </w:r>
      </w:hyperlink>
      <w:r>
        <w:t xml:space="preserve"> от 24.06.2023 N 262-ФЗ)</w:t>
      </w:r>
    </w:p>
    <w:p w:rsidR="000125BB" w:rsidRDefault="000125BB">
      <w:pPr>
        <w:pStyle w:val="ConsPlusNormal"/>
        <w:spacing w:before="280"/>
        <w:ind w:firstLine="540"/>
        <w:jc w:val="both"/>
      </w:pPr>
      <w:r>
        <w:t xml:space="preserve">43) услуг оператора по проведению операций в реестре углеродных единиц в соответствии с </w:t>
      </w:r>
      <w:hyperlink r:id="rId1181">
        <w:r>
          <w:rPr>
            <w:color w:val="0000FF"/>
          </w:rPr>
          <w:t>законодательством</w:t>
        </w:r>
      </w:hyperlink>
      <w:r>
        <w:t xml:space="preserve"> Российской Федерации в области ограничения выбросов парниковых газов и </w:t>
      </w:r>
      <w:hyperlink r:id="rId1182">
        <w:r>
          <w:rPr>
            <w:color w:val="0000FF"/>
          </w:rPr>
          <w:t>законодательством</w:t>
        </w:r>
      </w:hyperlink>
      <w:r>
        <w:t xml:space="preserve"> Российской Федерации, </w:t>
      </w:r>
      <w:r>
        <w:lastRenderedPageBreak/>
        <w:t>регламентирующим порядок проведения эксперимента по ограничению выбросов парниковых газов в отдельных субъектах Российской Федерации;</w:t>
      </w:r>
    </w:p>
    <w:p w:rsidR="000125BB" w:rsidRDefault="000125BB">
      <w:pPr>
        <w:pStyle w:val="ConsPlusNormal"/>
        <w:jc w:val="both"/>
      </w:pPr>
      <w:r>
        <w:t xml:space="preserve">(пп. 43 введен Федеральным </w:t>
      </w:r>
      <w:hyperlink r:id="rId1183">
        <w:r>
          <w:rPr>
            <w:color w:val="0000FF"/>
          </w:rPr>
          <w:t>законом</w:t>
        </w:r>
      </w:hyperlink>
      <w:r>
        <w:t xml:space="preserve"> от 26.02.2024 N 37-ФЗ)</w:t>
      </w:r>
    </w:p>
    <w:p w:rsidR="000125BB" w:rsidRDefault="000125BB">
      <w:pPr>
        <w:pStyle w:val="ConsPlusNormal"/>
        <w:spacing w:before="280"/>
        <w:ind w:firstLine="540"/>
        <w:jc w:val="both"/>
      </w:pPr>
      <w:r>
        <w:t xml:space="preserve">44) услуг уполномоченной организации, обеспечивающей заключение сделок с цифровой валютой в рамках экспериментального правового режима, оказываемых в рамках экспериментального правового режима в сфере цифровых инноваций, установленного в соответствии со </w:t>
      </w:r>
      <w:hyperlink r:id="rId1184">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w:t>
      </w:r>
    </w:p>
    <w:p w:rsidR="000125BB" w:rsidRDefault="000125BB">
      <w:pPr>
        <w:pStyle w:val="ConsPlusNormal"/>
        <w:jc w:val="both"/>
      </w:pPr>
      <w:r>
        <w:t xml:space="preserve">(пп. 44 введен Федеральным </w:t>
      </w:r>
      <w:hyperlink r:id="rId1185">
        <w:r>
          <w:rPr>
            <w:color w:val="0000FF"/>
          </w:rPr>
          <w:t>законом</w:t>
        </w:r>
      </w:hyperlink>
      <w:r>
        <w:t xml:space="preserve"> от 29.11.2024 N 418-ФЗ)</w:t>
      </w:r>
    </w:p>
    <w:p w:rsidR="000125BB" w:rsidRDefault="000125BB">
      <w:pPr>
        <w:pStyle w:val="ConsPlusNormal"/>
        <w:spacing w:before="280"/>
        <w:ind w:firstLine="540"/>
        <w:jc w:val="both"/>
      </w:pPr>
      <w:bookmarkStart w:id="81" w:name="P890"/>
      <w:bookmarkEnd w:id="81"/>
      <w:r>
        <w:t>3. Не подлежат налогообложению (освобождаются от налогообложения) на территории Российской Федерации следующие операции:</w:t>
      </w:r>
    </w:p>
    <w:p w:rsidR="000125BB" w:rsidRDefault="000125BB">
      <w:pPr>
        <w:pStyle w:val="ConsPlusNormal"/>
        <w:jc w:val="both"/>
      </w:pPr>
      <w:r>
        <w:t xml:space="preserve">(в ред. Федерального </w:t>
      </w:r>
      <w:hyperlink r:id="rId1186">
        <w:r>
          <w:rPr>
            <w:color w:val="0000FF"/>
          </w:rPr>
          <w:t>закона</w:t>
        </w:r>
      </w:hyperlink>
      <w:r>
        <w:t xml:space="preserve"> от 29.05.2002 N 57-ФЗ)</w:t>
      </w:r>
    </w:p>
    <w:p w:rsidR="000125BB" w:rsidRDefault="000125BB">
      <w:pPr>
        <w:pStyle w:val="ConsPlusNormal"/>
        <w:spacing w:before="28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187">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994">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0125BB" w:rsidRDefault="000125BB">
      <w:pPr>
        <w:pStyle w:val="ConsPlusNormal"/>
        <w:jc w:val="both"/>
      </w:pPr>
      <w:r>
        <w:t xml:space="preserve">(в ред. Федеральных законов от 29.12.2000 </w:t>
      </w:r>
      <w:hyperlink r:id="rId1188">
        <w:r>
          <w:rPr>
            <w:color w:val="0000FF"/>
          </w:rPr>
          <w:t>N 166-ФЗ</w:t>
        </w:r>
      </w:hyperlink>
      <w:r>
        <w:t xml:space="preserve">, от 29.05.2002 </w:t>
      </w:r>
      <w:hyperlink r:id="rId1189">
        <w:r>
          <w:rPr>
            <w:color w:val="0000FF"/>
          </w:rPr>
          <w:t>N 57-ФЗ</w:t>
        </w:r>
      </w:hyperlink>
      <w:r>
        <w:t xml:space="preserve">, от 03.11.2006 </w:t>
      </w:r>
      <w:hyperlink r:id="rId1190">
        <w:r>
          <w:rPr>
            <w:color w:val="0000FF"/>
          </w:rPr>
          <w:t>N 176-ФЗ</w:t>
        </w:r>
      </w:hyperlink>
      <w:r>
        <w:t>)</w:t>
      </w:r>
    </w:p>
    <w:p w:rsidR="000125BB" w:rsidRDefault="000125BB">
      <w:pPr>
        <w:pStyle w:val="ConsPlusNormal"/>
        <w:spacing w:before="280"/>
        <w:ind w:firstLine="540"/>
        <w:jc w:val="both"/>
      </w:pPr>
      <w:r>
        <w:t xml:space="preserve">2) реализация (в том числе передача, выполнение, оказание для собственных нужд) товаров (за исключением подакцизных (кроме подакцизных сахаросодержащих напитков),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736">
        <w:r>
          <w:rPr>
            <w:color w:val="0000FF"/>
          </w:rPr>
          <w:t>подпункте 12.2 пункта 2</w:t>
        </w:r>
      </w:hyperlink>
      <w:r>
        <w:t xml:space="preserve"> настоящей статьи), производимых и реализуемых:</w:t>
      </w:r>
    </w:p>
    <w:p w:rsidR="000125BB" w:rsidRDefault="000125BB">
      <w:pPr>
        <w:pStyle w:val="ConsPlusNormal"/>
        <w:jc w:val="both"/>
      </w:pPr>
      <w:r>
        <w:t xml:space="preserve">(в ред. Федеральных законов от 29.12.2000 </w:t>
      </w:r>
      <w:hyperlink r:id="rId1191">
        <w:r>
          <w:rPr>
            <w:color w:val="0000FF"/>
          </w:rPr>
          <w:t>N 166-ФЗ</w:t>
        </w:r>
      </w:hyperlink>
      <w:r>
        <w:t xml:space="preserve">, от 28.07.2012 </w:t>
      </w:r>
      <w:hyperlink r:id="rId1192">
        <w:r>
          <w:rPr>
            <w:color w:val="0000FF"/>
          </w:rPr>
          <w:t>N 145-ФЗ</w:t>
        </w:r>
      </w:hyperlink>
      <w:r>
        <w:t xml:space="preserve">, от 28.11.2025 </w:t>
      </w:r>
      <w:hyperlink r:id="rId1193">
        <w:r>
          <w:rPr>
            <w:color w:val="0000FF"/>
          </w:rPr>
          <w:t>N 425-ФЗ</w:t>
        </w:r>
      </w:hyperlink>
      <w:r>
        <w:t>)</w:t>
      </w:r>
    </w:p>
    <w:p w:rsidR="000125BB" w:rsidRDefault="000125BB">
      <w:pPr>
        <w:pStyle w:val="ConsPlusNormal"/>
        <w:spacing w:before="280"/>
        <w:ind w:firstLine="540"/>
        <w:jc w:val="both"/>
      </w:pPr>
      <w:bookmarkStart w:id="82" w:name="P896"/>
      <w:bookmarkEnd w:id="8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0125BB" w:rsidRDefault="000125BB">
      <w:pPr>
        <w:pStyle w:val="ConsPlusNormal"/>
        <w:spacing w:before="280"/>
        <w:ind w:firstLine="540"/>
        <w:jc w:val="both"/>
      </w:pPr>
      <w:r>
        <w:t xml:space="preserve">организациями, уставный капитал которых полностью состоит из вкладов </w:t>
      </w:r>
      <w:r>
        <w:lastRenderedPageBreak/>
        <w:t xml:space="preserve">указанных в </w:t>
      </w:r>
      <w:hyperlink w:anchor="P896">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125BB" w:rsidRDefault="000125BB">
      <w:pPr>
        <w:pStyle w:val="ConsPlusNormal"/>
        <w:spacing w:before="280"/>
        <w:ind w:firstLine="540"/>
        <w:jc w:val="both"/>
      </w:pPr>
      <w:r>
        <w:t xml:space="preserve">учреждениями, единственными собственниками имущества которых являются указанные в </w:t>
      </w:r>
      <w:hyperlink w:anchor="P896">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0125BB" w:rsidRDefault="000125BB">
      <w:pPr>
        <w:pStyle w:val="ConsPlusNormal"/>
        <w:spacing w:before="28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0125BB" w:rsidRDefault="000125BB">
      <w:pPr>
        <w:pStyle w:val="ConsPlusNormal"/>
        <w:jc w:val="both"/>
      </w:pPr>
      <w:r>
        <w:t xml:space="preserve">(в ред. Федеральных законов от 25.11.2013 </w:t>
      </w:r>
      <w:hyperlink r:id="rId1194">
        <w:r>
          <w:rPr>
            <w:color w:val="0000FF"/>
          </w:rPr>
          <w:t>N 317-ФЗ</w:t>
        </w:r>
      </w:hyperlink>
      <w:r>
        <w:t xml:space="preserve">, от 24.11.2014 </w:t>
      </w:r>
      <w:hyperlink r:id="rId1195">
        <w:r>
          <w:rPr>
            <w:color w:val="0000FF"/>
          </w:rPr>
          <w:t>N 366-ФЗ</w:t>
        </w:r>
      </w:hyperlink>
      <w:r>
        <w:t>)</w:t>
      </w:r>
    </w:p>
    <w:p w:rsidR="000125BB" w:rsidRDefault="000125BB">
      <w:pPr>
        <w:pStyle w:val="ConsPlusNormal"/>
        <w:spacing w:before="28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0125BB" w:rsidRDefault="000125BB">
      <w:pPr>
        <w:pStyle w:val="ConsPlusNormal"/>
        <w:jc w:val="both"/>
      </w:pPr>
      <w:r>
        <w:t xml:space="preserve">(абзац введен Федеральным </w:t>
      </w:r>
      <w:hyperlink r:id="rId1196">
        <w:r>
          <w:rPr>
            <w:color w:val="0000FF"/>
          </w:rPr>
          <w:t>законом</w:t>
        </w:r>
      </w:hyperlink>
      <w:r>
        <w:t xml:space="preserve"> от 19.07.2011 N 245-ФЗ)</w:t>
      </w:r>
    </w:p>
    <w:p w:rsidR="000125BB" w:rsidRDefault="000125BB">
      <w:pPr>
        <w:pStyle w:val="ConsPlusNormal"/>
        <w:spacing w:before="280"/>
        <w:ind w:firstLine="540"/>
        <w:jc w:val="both"/>
      </w:pPr>
      <w:r>
        <w:t xml:space="preserve">3) осуществление банками и банком развития - государственной корпорацией банковских </w:t>
      </w:r>
      <w:hyperlink r:id="rId1197">
        <w:r>
          <w:rPr>
            <w:color w:val="0000FF"/>
          </w:rPr>
          <w:t>операций</w:t>
        </w:r>
      </w:hyperlink>
      <w:r>
        <w:t xml:space="preserve"> (за исключением инкассации), в том числе:</w:t>
      </w:r>
    </w:p>
    <w:p w:rsidR="000125BB" w:rsidRDefault="000125BB">
      <w:pPr>
        <w:pStyle w:val="ConsPlusNormal"/>
        <w:jc w:val="both"/>
      </w:pPr>
      <w:r>
        <w:t xml:space="preserve">(в ред. Федерального </w:t>
      </w:r>
      <w:hyperlink r:id="rId1198">
        <w:r>
          <w:rPr>
            <w:color w:val="0000FF"/>
          </w:rPr>
          <w:t>закона</w:t>
        </w:r>
      </w:hyperlink>
      <w:r>
        <w:t xml:space="preserve"> от 29.12.2017 N 466-ФЗ)</w:t>
      </w:r>
    </w:p>
    <w:p w:rsidR="000125BB" w:rsidRDefault="000125BB">
      <w:pPr>
        <w:pStyle w:val="ConsPlusNormal"/>
        <w:spacing w:before="280"/>
        <w:ind w:firstLine="540"/>
        <w:jc w:val="both"/>
      </w:pPr>
      <w:r>
        <w:t>привлечение денежных средств организаций и физических лиц во вклады;</w:t>
      </w:r>
    </w:p>
    <w:p w:rsidR="000125BB" w:rsidRDefault="000125BB">
      <w:pPr>
        <w:pStyle w:val="ConsPlusNormal"/>
        <w:spacing w:before="280"/>
        <w:ind w:firstLine="540"/>
        <w:jc w:val="both"/>
      </w:pPr>
      <w:r>
        <w:t>размещение привлеченных денежных средств организаций и физических лиц от имени банков и за их счет;</w:t>
      </w:r>
    </w:p>
    <w:p w:rsidR="000125BB" w:rsidRDefault="000125BB">
      <w:pPr>
        <w:pStyle w:val="ConsPlusNormal"/>
        <w:spacing w:before="28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w:t>
      </w:r>
    </w:p>
    <w:p w:rsidR="000125BB" w:rsidRDefault="000125BB">
      <w:pPr>
        <w:pStyle w:val="ConsPlusNormal"/>
        <w:jc w:val="both"/>
      </w:pPr>
      <w:r>
        <w:t xml:space="preserve">(в ред. Федеральных законов от 22.07.2005 </w:t>
      </w:r>
      <w:hyperlink r:id="rId1199">
        <w:r>
          <w:rPr>
            <w:color w:val="0000FF"/>
          </w:rPr>
          <w:t>N 119-ФЗ</w:t>
        </w:r>
      </w:hyperlink>
      <w:r>
        <w:t xml:space="preserve">, от 28.11.2025 </w:t>
      </w:r>
      <w:hyperlink r:id="rId1200">
        <w:r>
          <w:rPr>
            <w:color w:val="0000FF"/>
          </w:rPr>
          <w:t>N 425-ФЗ</w:t>
        </w:r>
      </w:hyperlink>
      <w:r>
        <w:t>)</w:t>
      </w:r>
    </w:p>
    <w:p w:rsidR="000125BB" w:rsidRDefault="000125BB">
      <w:pPr>
        <w:pStyle w:val="ConsPlusNormal"/>
        <w:spacing w:before="28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0125BB" w:rsidRDefault="000125BB">
      <w:pPr>
        <w:pStyle w:val="ConsPlusNormal"/>
        <w:jc w:val="both"/>
      </w:pPr>
      <w:r>
        <w:t xml:space="preserve">(в ред. Федерального </w:t>
      </w:r>
      <w:hyperlink r:id="rId1201">
        <w:r>
          <w:rPr>
            <w:color w:val="0000FF"/>
          </w:rPr>
          <w:t>закона</w:t>
        </w:r>
      </w:hyperlink>
      <w:r>
        <w:t xml:space="preserve"> от 26.07.2019 N 212-ФЗ)</w:t>
      </w:r>
    </w:p>
    <w:p w:rsidR="000125BB" w:rsidRDefault="000125BB">
      <w:pPr>
        <w:pStyle w:val="ConsPlusNormal"/>
        <w:spacing w:before="280"/>
        <w:ind w:firstLine="540"/>
        <w:jc w:val="both"/>
      </w:pPr>
      <w:r>
        <w:t>кассовое обслуживание организаций и физических лиц;</w:t>
      </w:r>
    </w:p>
    <w:p w:rsidR="000125BB" w:rsidRDefault="000125BB">
      <w:pPr>
        <w:pStyle w:val="ConsPlusNormal"/>
        <w:spacing w:before="280"/>
        <w:ind w:firstLine="540"/>
        <w:jc w:val="both"/>
      </w:pPr>
      <w:r>
        <w:t xml:space="preserve">купля-продажа иностранной валюты в наличной и безналичной формах (в том </w:t>
      </w:r>
      <w:r>
        <w:lastRenderedPageBreak/>
        <w:t>числе оказание посреднических услуг по операциям купли-продажи иностранной валюты);</w:t>
      </w:r>
    </w:p>
    <w:p w:rsidR="000125BB" w:rsidRDefault="000125BB">
      <w:pPr>
        <w:pStyle w:val="ConsPlusNormal"/>
        <w:spacing w:before="280"/>
        <w:ind w:firstLine="540"/>
        <w:jc w:val="both"/>
      </w:pPr>
      <w:bookmarkStart w:id="83" w:name="P913"/>
      <w:bookmarkEnd w:id="83"/>
      <w:r>
        <w:t xml:space="preserve">привлечение драгоценных металлов физических и юридических лиц во </w:t>
      </w:r>
      <w:hyperlink r:id="rId1202">
        <w:r>
          <w:rPr>
            <w:color w:val="0000FF"/>
          </w:rPr>
          <w:t>вклады</w:t>
        </w:r>
      </w:hyperlink>
      <w:r>
        <w:t xml:space="preserve"> (до востребования и на определенный срок), за исключением монет из драгоценных металлов;</w:t>
      </w:r>
    </w:p>
    <w:p w:rsidR="000125BB" w:rsidRDefault="000125BB">
      <w:pPr>
        <w:pStyle w:val="ConsPlusNormal"/>
        <w:jc w:val="both"/>
      </w:pPr>
      <w:r>
        <w:t xml:space="preserve">(в ред. Федерального </w:t>
      </w:r>
      <w:hyperlink r:id="rId1203">
        <w:r>
          <w:rPr>
            <w:color w:val="0000FF"/>
          </w:rPr>
          <w:t>закона</w:t>
        </w:r>
      </w:hyperlink>
      <w:r>
        <w:t xml:space="preserve"> от 26.07.2019 N 212-ФЗ)</w:t>
      </w:r>
    </w:p>
    <w:p w:rsidR="000125BB" w:rsidRDefault="000125BB">
      <w:pPr>
        <w:pStyle w:val="ConsPlusNormal"/>
        <w:spacing w:before="280"/>
        <w:ind w:firstLine="540"/>
        <w:jc w:val="both"/>
      </w:pPr>
      <w:r>
        <w:t xml:space="preserve">размещение указанных в </w:t>
      </w:r>
      <w:hyperlink w:anchor="P913">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0125BB" w:rsidRDefault="000125BB">
      <w:pPr>
        <w:pStyle w:val="ConsPlusNormal"/>
        <w:jc w:val="both"/>
      </w:pPr>
      <w:r>
        <w:t xml:space="preserve">(в ред. Федерального </w:t>
      </w:r>
      <w:hyperlink r:id="rId1204">
        <w:r>
          <w:rPr>
            <w:color w:val="0000FF"/>
          </w:rPr>
          <w:t>закона</w:t>
        </w:r>
      </w:hyperlink>
      <w:r>
        <w:t xml:space="preserve"> от 26.07.2019 N 212-ФЗ)</w:t>
      </w:r>
    </w:p>
    <w:p w:rsidR="000125BB" w:rsidRDefault="000125BB">
      <w:pPr>
        <w:pStyle w:val="ConsPlusNormal"/>
        <w:spacing w:before="28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0125BB" w:rsidRDefault="000125BB">
      <w:pPr>
        <w:pStyle w:val="ConsPlusNormal"/>
        <w:jc w:val="both"/>
      </w:pPr>
      <w:r>
        <w:t xml:space="preserve">(в ред. Федерального </w:t>
      </w:r>
      <w:hyperlink r:id="rId1205">
        <w:r>
          <w:rPr>
            <w:color w:val="0000FF"/>
          </w:rPr>
          <w:t>закона</w:t>
        </w:r>
      </w:hyperlink>
      <w:r>
        <w:t xml:space="preserve"> от 26.07.2019 N 212-ФЗ)</w:t>
      </w:r>
    </w:p>
    <w:p w:rsidR="000125BB" w:rsidRDefault="000125BB">
      <w:pPr>
        <w:pStyle w:val="ConsPlusNormal"/>
        <w:spacing w:before="28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0125BB" w:rsidRDefault="000125BB">
      <w:pPr>
        <w:pStyle w:val="ConsPlusNormal"/>
        <w:jc w:val="both"/>
      </w:pPr>
      <w:r>
        <w:t xml:space="preserve">(в ред. Федерального </w:t>
      </w:r>
      <w:hyperlink r:id="rId1206">
        <w:r>
          <w:rPr>
            <w:color w:val="0000FF"/>
          </w:rPr>
          <w:t>закона</w:t>
        </w:r>
      </w:hyperlink>
      <w:r>
        <w:t xml:space="preserve"> от 26.07.2019 N 212-ФЗ)</w:t>
      </w:r>
    </w:p>
    <w:p w:rsidR="000125BB" w:rsidRDefault="000125BB">
      <w:pPr>
        <w:pStyle w:val="ConsPlusNormal"/>
        <w:spacing w:before="280"/>
        <w:ind w:firstLine="540"/>
        <w:jc w:val="both"/>
      </w:pPr>
      <w:r>
        <w:t xml:space="preserve">абзац утратил силу с 1 октября 2019 года. - Федеральный </w:t>
      </w:r>
      <w:hyperlink r:id="rId1207">
        <w:r>
          <w:rPr>
            <w:color w:val="0000FF"/>
          </w:rPr>
          <w:t>закон</w:t>
        </w:r>
      </w:hyperlink>
      <w:r>
        <w:t xml:space="preserve"> от 26.07.2019 N 212-ФЗ;</w:t>
      </w:r>
    </w:p>
    <w:p w:rsidR="000125BB" w:rsidRDefault="000125BB">
      <w:pPr>
        <w:pStyle w:val="ConsPlusNormal"/>
        <w:jc w:val="both"/>
      </w:pPr>
      <w:r>
        <w:t xml:space="preserve">(пп. 3 в ред. Федерального </w:t>
      </w:r>
      <w:hyperlink r:id="rId1208">
        <w:r>
          <w:rPr>
            <w:color w:val="0000FF"/>
          </w:rPr>
          <w:t>закона</w:t>
        </w:r>
      </w:hyperlink>
      <w:r>
        <w:t xml:space="preserve"> от 29.12.2000 N 166-ФЗ)</w:t>
      </w:r>
    </w:p>
    <w:p w:rsidR="000125BB" w:rsidRDefault="000125BB">
      <w:pPr>
        <w:pStyle w:val="ConsPlusNormal"/>
        <w:spacing w:before="280"/>
        <w:ind w:firstLine="540"/>
        <w:jc w:val="both"/>
      </w:pPr>
      <w:r>
        <w:t xml:space="preserve">3.1) утратил силу. - Федеральный </w:t>
      </w:r>
      <w:hyperlink r:id="rId1209">
        <w:r>
          <w:rPr>
            <w:color w:val="0000FF"/>
          </w:rPr>
          <w:t>закон</w:t>
        </w:r>
      </w:hyperlink>
      <w:r>
        <w:t xml:space="preserve"> от 28.11.2025 N 425-ФЗ;</w:t>
      </w:r>
    </w:p>
    <w:p w:rsidR="000125BB" w:rsidRDefault="000125BB">
      <w:pPr>
        <w:pStyle w:val="ConsPlusNormal"/>
        <w:spacing w:before="280"/>
        <w:ind w:firstLine="540"/>
        <w:jc w:val="both"/>
      </w:pPr>
      <w:r>
        <w:t>3.2) осуществление банками и банком развития - государственной корпорацией следующих операций:</w:t>
      </w:r>
    </w:p>
    <w:p w:rsidR="000125BB" w:rsidRDefault="000125BB">
      <w:pPr>
        <w:pStyle w:val="ConsPlusNormal"/>
        <w:spacing w:before="28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0125BB" w:rsidRDefault="000125BB">
      <w:pPr>
        <w:pStyle w:val="ConsPlusNormal"/>
        <w:spacing w:before="280"/>
        <w:ind w:firstLine="540"/>
        <w:jc w:val="both"/>
      </w:pPr>
      <w:r>
        <w:t>выдача поручительств за третьих лиц, предусматривающих исполнение обязательств в денежной форме;</w:t>
      </w:r>
    </w:p>
    <w:p w:rsidR="000125BB" w:rsidRDefault="000125BB">
      <w:pPr>
        <w:pStyle w:val="ConsPlusNormal"/>
        <w:spacing w:before="28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0125BB" w:rsidRDefault="000125BB">
      <w:pPr>
        <w:pStyle w:val="ConsPlusNormal"/>
        <w:spacing w:before="28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0125BB" w:rsidRDefault="000125BB">
      <w:pPr>
        <w:pStyle w:val="ConsPlusNormal"/>
        <w:jc w:val="both"/>
      </w:pPr>
      <w:r>
        <w:lastRenderedPageBreak/>
        <w:t xml:space="preserve">(пп. 3.2 введен Федеральным </w:t>
      </w:r>
      <w:hyperlink r:id="rId1210">
        <w:r>
          <w:rPr>
            <w:color w:val="0000FF"/>
          </w:rPr>
          <w:t>законом</w:t>
        </w:r>
      </w:hyperlink>
      <w:r>
        <w:t xml:space="preserve"> от 26.07.2019 N 212-ФЗ)</w:t>
      </w:r>
    </w:p>
    <w:p w:rsidR="000125BB" w:rsidRDefault="000125BB">
      <w:pPr>
        <w:pStyle w:val="ConsPlusNormal"/>
        <w:spacing w:before="280"/>
        <w:ind w:firstLine="540"/>
        <w:jc w:val="both"/>
      </w:pPr>
      <w:r>
        <w:t>3.3) осуществление оператором платформы цифрового рубля следующих операций:</w:t>
      </w:r>
    </w:p>
    <w:p w:rsidR="000125BB" w:rsidRDefault="000125BB">
      <w:pPr>
        <w:pStyle w:val="ConsPlusNormal"/>
        <w:spacing w:before="280"/>
        <w:ind w:firstLine="540"/>
        <w:jc w:val="both"/>
      </w:pPr>
      <w:r>
        <w:t>открытие и ведение счетов цифрового рубля организаций и физических лиц;</w:t>
      </w:r>
    </w:p>
    <w:p w:rsidR="000125BB" w:rsidRDefault="000125BB">
      <w:pPr>
        <w:pStyle w:val="ConsPlusNormal"/>
        <w:spacing w:before="280"/>
        <w:ind w:firstLine="540"/>
        <w:jc w:val="both"/>
      </w:pPr>
      <w:r>
        <w:t>осуществление переводов (перечислений) денежных средств с использованием платформы цифрового рубля;</w:t>
      </w:r>
    </w:p>
    <w:p w:rsidR="000125BB" w:rsidRDefault="000125BB">
      <w:pPr>
        <w:pStyle w:val="ConsPlusNormal"/>
        <w:jc w:val="both"/>
      </w:pPr>
      <w:r>
        <w:t xml:space="preserve">(пп. 3.3 введен Федеральным </w:t>
      </w:r>
      <w:hyperlink r:id="rId1211">
        <w:r>
          <w:rPr>
            <w:color w:val="0000FF"/>
          </w:rPr>
          <w:t>законом</w:t>
        </w:r>
      </w:hyperlink>
      <w:r>
        <w:t xml:space="preserve"> от 19.12.2023 N 610-ФЗ)</w:t>
      </w:r>
    </w:p>
    <w:p w:rsidR="000125BB" w:rsidRDefault="000125BB">
      <w:pPr>
        <w:pStyle w:val="ConsPlusNormal"/>
        <w:spacing w:before="280"/>
        <w:ind w:firstLine="540"/>
        <w:jc w:val="both"/>
      </w:pPr>
      <w:r>
        <w:t>3.4) операции по выплате банками процентов в драгоценных металлах в слитках по договору банковского счета (вклада) в драгоценных металлах;</w:t>
      </w:r>
    </w:p>
    <w:p w:rsidR="000125BB" w:rsidRDefault="000125BB">
      <w:pPr>
        <w:pStyle w:val="ConsPlusNormal"/>
        <w:jc w:val="both"/>
      </w:pPr>
      <w:r>
        <w:t xml:space="preserve">(пп. 3.4 введен Федеральным </w:t>
      </w:r>
      <w:hyperlink r:id="rId1212">
        <w:r>
          <w:rPr>
            <w:color w:val="0000FF"/>
          </w:rPr>
          <w:t>законом</w:t>
        </w:r>
      </w:hyperlink>
      <w:r>
        <w:t xml:space="preserve"> от 17.11.2025 N 417-ФЗ)</w:t>
      </w:r>
    </w:p>
    <w:p w:rsidR="000125BB" w:rsidRDefault="000125BB">
      <w:pPr>
        <w:pStyle w:val="ConsPlusNormal"/>
        <w:spacing w:before="280"/>
        <w:ind w:firstLine="540"/>
        <w:jc w:val="both"/>
      </w:pPr>
      <w:r>
        <w:t>3.5) размещение банками драгоценных металлов, не привлеченных во вклады;</w:t>
      </w:r>
    </w:p>
    <w:p w:rsidR="000125BB" w:rsidRDefault="000125BB">
      <w:pPr>
        <w:pStyle w:val="ConsPlusNormal"/>
        <w:jc w:val="both"/>
      </w:pPr>
      <w:r>
        <w:t xml:space="preserve">(пп. 3.5 введен Федеральным </w:t>
      </w:r>
      <w:hyperlink r:id="rId1213">
        <w:r>
          <w:rPr>
            <w:color w:val="0000FF"/>
          </w:rPr>
          <w:t>законом</w:t>
        </w:r>
      </w:hyperlink>
      <w:r>
        <w:t xml:space="preserve"> от 17.11.2025 N 417-ФЗ)</w:t>
      </w:r>
    </w:p>
    <w:p w:rsidR="000125BB" w:rsidRDefault="000125BB">
      <w:pPr>
        <w:pStyle w:val="ConsPlusNormal"/>
        <w:spacing w:before="280"/>
        <w:ind w:firstLine="540"/>
        <w:jc w:val="both"/>
      </w:pPr>
      <w:r>
        <w:t xml:space="preserve">4) утратил силу. - Федеральный </w:t>
      </w:r>
      <w:hyperlink r:id="rId1214">
        <w:r>
          <w:rPr>
            <w:color w:val="0000FF"/>
          </w:rPr>
          <w:t>закон</w:t>
        </w:r>
      </w:hyperlink>
      <w:r>
        <w:t xml:space="preserve"> от 28.11.2025 N 425-ФЗ;</w:t>
      </w:r>
    </w:p>
    <w:p w:rsidR="000125BB" w:rsidRDefault="000125BB">
      <w:pPr>
        <w:pStyle w:val="ConsPlusNormal"/>
        <w:spacing w:before="28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0125BB" w:rsidRDefault="000125BB">
      <w:pPr>
        <w:pStyle w:val="ConsPlusNormal"/>
        <w:spacing w:before="280"/>
        <w:ind w:firstLine="540"/>
        <w:jc w:val="both"/>
      </w:pPr>
      <w:bookmarkStart w:id="84" w:name="P940"/>
      <w:bookmarkEnd w:id="84"/>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215">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0125BB" w:rsidRDefault="000125BB">
      <w:pPr>
        <w:pStyle w:val="ConsPlusNormal"/>
        <w:jc w:val="both"/>
      </w:pPr>
      <w:r>
        <w:t xml:space="preserve">(в ред. Федерального </w:t>
      </w:r>
      <w:hyperlink r:id="rId1216">
        <w:r>
          <w:rPr>
            <w:color w:val="0000FF"/>
          </w:rPr>
          <w:t>закона</w:t>
        </w:r>
      </w:hyperlink>
      <w:r>
        <w:t xml:space="preserve"> от 23.07.2008 N 160-ФЗ)</w:t>
      </w:r>
    </w:p>
    <w:p w:rsidR="000125BB" w:rsidRDefault="000125BB">
      <w:pPr>
        <w:pStyle w:val="ConsPlusNormal"/>
        <w:spacing w:before="28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и (или) формированию долгосрочных сбережений негосударственными пенсионными фондами.</w:t>
      </w:r>
    </w:p>
    <w:p w:rsidR="000125BB" w:rsidRDefault="000125BB">
      <w:pPr>
        <w:pStyle w:val="ConsPlusNormal"/>
        <w:jc w:val="both"/>
      </w:pPr>
      <w:r>
        <w:t xml:space="preserve">(в ред. Федеральных законов от 30.12.2012 </w:t>
      </w:r>
      <w:hyperlink r:id="rId1217">
        <w:r>
          <w:rPr>
            <w:color w:val="0000FF"/>
          </w:rPr>
          <w:t>N 294-ФЗ</w:t>
        </w:r>
      </w:hyperlink>
      <w:r>
        <w:t xml:space="preserve">, от 23.03.2024 </w:t>
      </w:r>
      <w:hyperlink r:id="rId1218">
        <w:r>
          <w:rPr>
            <w:color w:val="0000FF"/>
          </w:rPr>
          <w:t>N 58-ФЗ</w:t>
        </w:r>
      </w:hyperlink>
      <w:r>
        <w:t>)</w:t>
      </w:r>
    </w:p>
    <w:p w:rsidR="000125BB" w:rsidRDefault="000125BB">
      <w:pPr>
        <w:pStyle w:val="ConsPlusNormal"/>
        <w:spacing w:before="28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0125BB" w:rsidRDefault="000125BB">
      <w:pPr>
        <w:pStyle w:val="ConsPlusNormal"/>
        <w:jc w:val="both"/>
      </w:pPr>
      <w:r>
        <w:t xml:space="preserve">(в ред. Федеральных законов от 29.12.2000 </w:t>
      </w:r>
      <w:hyperlink r:id="rId1219">
        <w:r>
          <w:rPr>
            <w:color w:val="0000FF"/>
          </w:rPr>
          <w:t>N 166-ФЗ</w:t>
        </w:r>
      </w:hyperlink>
      <w:r>
        <w:t xml:space="preserve">, от 30.12.2012 </w:t>
      </w:r>
      <w:hyperlink r:id="rId1220">
        <w:r>
          <w:rPr>
            <w:color w:val="0000FF"/>
          </w:rPr>
          <w:t>N 294-ФЗ</w:t>
        </w:r>
      </w:hyperlink>
      <w:r>
        <w:t>)</w:t>
      </w:r>
    </w:p>
    <w:p w:rsidR="000125BB" w:rsidRDefault="000125BB">
      <w:pPr>
        <w:pStyle w:val="ConsPlusNormal"/>
        <w:spacing w:before="28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0125BB" w:rsidRDefault="000125BB">
      <w:pPr>
        <w:pStyle w:val="ConsPlusNormal"/>
        <w:jc w:val="both"/>
      </w:pPr>
      <w:r>
        <w:t xml:space="preserve">(в ред. Федерального </w:t>
      </w:r>
      <w:hyperlink r:id="rId1221">
        <w:r>
          <w:rPr>
            <w:color w:val="0000FF"/>
          </w:rPr>
          <w:t>закона</w:t>
        </w:r>
      </w:hyperlink>
      <w:r>
        <w:t xml:space="preserve"> от 29.12.2000 N 166-ФЗ)</w:t>
      </w:r>
    </w:p>
    <w:p w:rsidR="000125BB" w:rsidRDefault="000125BB">
      <w:pPr>
        <w:pStyle w:val="ConsPlusNormal"/>
        <w:spacing w:before="280"/>
        <w:ind w:firstLine="540"/>
        <w:jc w:val="both"/>
      </w:pPr>
      <w:r>
        <w:lastRenderedPageBreak/>
        <w:t>проценты, начисленные на депо премии по договорам перестрахования и перечисленные перестрахователем перестраховщику;</w:t>
      </w:r>
    </w:p>
    <w:p w:rsidR="000125BB" w:rsidRDefault="000125BB">
      <w:pPr>
        <w:pStyle w:val="ConsPlusNormal"/>
        <w:spacing w:before="28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0125BB" w:rsidRDefault="000125BB">
      <w:pPr>
        <w:pStyle w:val="ConsPlusNormal"/>
        <w:jc w:val="both"/>
      </w:pPr>
      <w:r>
        <w:t xml:space="preserve">(в ред. Федерального </w:t>
      </w:r>
      <w:hyperlink r:id="rId1222">
        <w:r>
          <w:rPr>
            <w:color w:val="0000FF"/>
          </w:rPr>
          <w:t>закона</w:t>
        </w:r>
      </w:hyperlink>
      <w:r>
        <w:t xml:space="preserve"> от 30.12.2012 N 294-ФЗ)</w:t>
      </w:r>
    </w:p>
    <w:p w:rsidR="000125BB" w:rsidRDefault="000125BB">
      <w:pPr>
        <w:pStyle w:val="ConsPlusNormal"/>
        <w:spacing w:before="280"/>
        <w:ind w:firstLine="540"/>
        <w:jc w:val="both"/>
      </w:pPr>
      <w:r>
        <w:t xml:space="preserve">средства, полученные страховщиком в порядке </w:t>
      </w:r>
      <w:hyperlink r:id="rId1223">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0125BB" w:rsidRDefault="000125BB">
      <w:pPr>
        <w:pStyle w:val="ConsPlusNormal"/>
        <w:jc w:val="both"/>
      </w:pPr>
      <w:r>
        <w:t xml:space="preserve">(в ред. Федерального </w:t>
      </w:r>
      <w:hyperlink r:id="rId1224">
        <w:r>
          <w:rPr>
            <w:color w:val="0000FF"/>
          </w:rPr>
          <w:t>закона</w:t>
        </w:r>
      </w:hyperlink>
      <w:r>
        <w:t xml:space="preserve"> от 29.12.2000 N 166-ФЗ)</w:t>
      </w:r>
    </w:p>
    <w:p w:rsidR="000125BB" w:rsidRDefault="000125BB">
      <w:pPr>
        <w:pStyle w:val="ConsPlusNormal"/>
        <w:spacing w:before="280"/>
        <w:ind w:firstLine="540"/>
        <w:jc w:val="both"/>
      </w:pPr>
      <w:r>
        <w:t xml:space="preserve">средства, полученные страховщиком по заключенному в соответствии с </w:t>
      </w:r>
      <w:hyperlink r:id="rId1225">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0125BB" w:rsidRDefault="000125BB">
      <w:pPr>
        <w:pStyle w:val="ConsPlusNormal"/>
        <w:jc w:val="both"/>
      </w:pPr>
      <w:r>
        <w:t xml:space="preserve">(абзац введен Федеральным </w:t>
      </w:r>
      <w:hyperlink r:id="rId1226">
        <w:r>
          <w:rPr>
            <w:color w:val="0000FF"/>
          </w:rPr>
          <w:t>законом</w:t>
        </w:r>
      </w:hyperlink>
      <w:r>
        <w:t xml:space="preserve"> от 25.12.2008 N 282-ФЗ)</w:t>
      </w:r>
    </w:p>
    <w:p w:rsidR="000125BB" w:rsidRDefault="000125BB">
      <w:pPr>
        <w:pStyle w:val="ConsPlusNormal"/>
        <w:spacing w:before="28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125BB" w:rsidRDefault="000125BB">
      <w:pPr>
        <w:pStyle w:val="ConsPlusNormal"/>
        <w:jc w:val="both"/>
      </w:pPr>
      <w:r>
        <w:t xml:space="preserve">(абзац введен Федеральным </w:t>
      </w:r>
      <w:hyperlink r:id="rId1227">
        <w:r>
          <w:rPr>
            <w:color w:val="0000FF"/>
          </w:rPr>
          <w:t>законом</w:t>
        </w:r>
      </w:hyperlink>
      <w:r>
        <w:t xml:space="preserve"> от 29.11.2010 N 313-ФЗ)</w:t>
      </w:r>
    </w:p>
    <w:p w:rsidR="000125BB" w:rsidRDefault="000125BB">
      <w:pPr>
        <w:pStyle w:val="ConsPlusNormal"/>
        <w:spacing w:before="28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228">
        <w:r>
          <w:rPr>
            <w:color w:val="0000FF"/>
          </w:rPr>
          <w:t>законодательством</w:t>
        </w:r>
      </w:hyperlink>
      <w:r>
        <w:t xml:space="preserve"> Российской Федерации об обязательном медицинском страховании);</w:t>
      </w:r>
    </w:p>
    <w:p w:rsidR="000125BB" w:rsidRDefault="000125BB">
      <w:pPr>
        <w:pStyle w:val="ConsPlusNormal"/>
        <w:jc w:val="both"/>
      </w:pPr>
      <w:r>
        <w:t xml:space="preserve">(абзац введен Федеральным </w:t>
      </w:r>
      <w:hyperlink r:id="rId1229">
        <w:r>
          <w:rPr>
            <w:color w:val="0000FF"/>
          </w:rPr>
          <w:t>законом</w:t>
        </w:r>
      </w:hyperlink>
      <w:r>
        <w:t xml:space="preserve"> от 29.11.2010 N 313-ФЗ)</w:t>
      </w:r>
    </w:p>
    <w:p w:rsidR="000125BB" w:rsidRDefault="000125BB">
      <w:pPr>
        <w:pStyle w:val="ConsPlusNormal"/>
        <w:spacing w:before="28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0125BB" w:rsidRDefault="000125BB">
      <w:pPr>
        <w:pStyle w:val="ConsPlusNormal"/>
        <w:jc w:val="both"/>
      </w:pPr>
      <w:r>
        <w:t xml:space="preserve">(абзац введен Федеральным </w:t>
      </w:r>
      <w:hyperlink r:id="rId1230">
        <w:r>
          <w:rPr>
            <w:color w:val="0000FF"/>
          </w:rPr>
          <w:t>законом</w:t>
        </w:r>
      </w:hyperlink>
      <w:r>
        <w:t xml:space="preserve"> от 29.11.2010 N 313-ФЗ)</w:t>
      </w:r>
    </w:p>
    <w:p w:rsidR="000125BB" w:rsidRDefault="000125BB">
      <w:pPr>
        <w:pStyle w:val="ConsPlusNormal"/>
        <w:spacing w:before="280"/>
        <w:ind w:firstLine="540"/>
        <w:jc w:val="both"/>
      </w:pPr>
      <w:r>
        <w:t xml:space="preserve">7.1) оказание услуг по страхованию и перестрахованию организацией, выполняющей функции по осуществлению страховой и гарантийной поддержки экспорта и импорта в соответствии с Федеральным </w:t>
      </w:r>
      <w:hyperlink r:id="rId1231">
        <w:r>
          <w:rPr>
            <w:color w:val="0000FF"/>
          </w:rPr>
          <w:t>законом</w:t>
        </w:r>
      </w:hyperlink>
      <w:r>
        <w:t xml:space="preserve"> от 8 декабря 2003 года N 164-ФЗ "Об основах государственного регулирования внешнеторговой </w:t>
      </w:r>
      <w:r>
        <w:lastRenderedPageBreak/>
        <w:t>деятельности";</w:t>
      </w:r>
    </w:p>
    <w:p w:rsidR="000125BB" w:rsidRDefault="000125BB">
      <w:pPr>
        <w:pStyle w:val="ConsPlusNormal"/>
        <w:jc w:val="both"/>
      </w:pPr>
      <w:r>
        <w:t xml:space="preserve">(пп. 7.1 в ред. Федерального </w:t>
      </w:r>
      <w:hyperlink r:id="rId1232">
        <w:r>
          <w:rPr>
            <w:color w:val="0000FF"/>
          </w:rPr>
          <w:t>закона</w:t>
        </w:r>
      </w:hyperlink>
      <w:r>
        <w:t xml:space="preserve"> от 08.08.2024 N 259-ФЗ)</w:t>
      </w:r>
    </w:p>
    <w:p w:rsidR="000125BB" w:rsidRDefault="000125BB">
      <w:pPr>
        <w:pStyle w:val="ConsPlusNormal"/>
        <w:spacing w:before="280"/>
        <w:ind w:firstLine="540"/>
        <w:jc w:val="both"/>
      </w:pPr>
      <w:r>
        <w:t xml:space="preserve">8) утратил силу. - Федеральный </w:t>
      </w:r>
      <w:hyperlink r:id="rId1233">
        <w:r>
          <w:rPr>
            <w:color w:val="0000FF"/>
          </w:rPr>
          <w:t>закон</w:t>
        </w:r>
      </w:hyperlink>
      <w:r>
        <w:t xml:space="preserve"> от 23.07.2013 N 198-ФЗ;</w:t>
      </w:r>
    </w:p>
    <w:p w:rsidR="000125BB" w:rsidRDefault="000125BB">
      <w:pPr>
        <w:pStyle w:val="ConsPlusNormal"/>
        <w:spacing w:before="28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0125BB" w:rsidRDefault="000125BB">
      <w:pPr>
        <w:pStyle w:val="ConsPlusNormal"/>
        <w:jc w:val="both"/>
      </w:pPr>
      <w:r>
        <w:t xml:space="preserve">(пп. 8.1 введен Федеральным </w:t>
      </w:r>
      <w:hyperlink r:id="rId1234">
        <w:r>
          <w:rPr>
            <w:color w:val="0000FF"/>
          </w:rPr>
          <w:t>законом</w:t>
        </w:r>
      </w:hyperlink>
      <w:r>
        <w:t xml:space="preserve"> от 22.07.2005 N 119-ФЗ)</w:t>
      </w:r>
    </w:p>
    <w:p w:rsidR="000125BB" w:rsidRDefault="000125BB">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(за исключением реализации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 реализация драгоценных металлов налогоплательщиками (за исключением указанных в </w:t>
      </w:r>
      <w:hyperlink w:anchor="P1627">
        <w:r>
          <w:rPr>
            <w:color w:val="0000FF"/>
          </w:rPr>
          <w:t>подпунктах 6</w:t>
        </w:r>
      </w:hyperlink>
      <w:r>
        <w:t xml:space="preserve"> и </w:t>
      </w:r>
      <w:hyperlink w:anchor="P1632">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(за исключением серебра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0125BB" w:rsidRDefault="000125BB">
      <w:pPr>
        <w:pStyle w:val="ConsPlusNormal"/>
        <w:jc w:val="both"/>
      </w:pPr>
      <w:r>
        <w:t xml:space="preserve">(в ред. Федеральных законов от 29.12.2022 </w:t>
      </w:r>
      <w:hyperlink r:id="rId1235">
        <w:r>
          <w:rPr>
            <w:color w:val="0000FF"/>
          </w:rPr>
          <w:t>N 596-ФЗ</w:t>
        </w:r>
      </w:hyperlink>
      <w:r>
        <w:t xml:space="preserve">, от 31.07.2023 </w:t>
      </w:r>
      <w:hyperlink r:id="rId1236">
        <w:r>
          <w:rPr>
            <w:color w:val="0000FF"/>
          </w:rPr>
          <w:t>N 389-ФЗ</w:t>
        </w:r>
      </w:hyperlink>
      <w:r>
        <w:t xml:space="preserve">, от 23.03.2024 </w:t>
      </w:r>
      <w:hyperlink r:id="rId1237">
        <w:r>
          <w:rPr>
            <w:color w:val="0000FF"/>
          </w:rPr>
          <w:t>N 49-ФЗ</w:t>
        </w:r>
      </w:hyperlink>
      <w:r>
        <w:t xml:space="preserve">, от 28.11.2025 </w:t>
      </w:r>
      <w:hyperlink r:id="rId1238">
        <w:r>
          <w:rPr>
            <w:color w:val="0000FF"/>
          </w:rPr>
          <w:t>N 425-ФЗ</w:t>
        </w:r>
      </w:hyperlink>
      <w:r>
        <w:t>)</w:t>
      </w:r>
    </w:p>
    <w:p w:rsidR="000125BB" w:rsidRDefault="000125BB">
      <w:pPr>
        <w:pStyle w:val="ConsPlusNormal"/>
        <w:spacing w:before="280"/>
        <w:ind w:firstLine="540"/>
        <w:jc w:val="both"/>
      </w:pPr>
      <w:r>
        <w:t xml:space="preserve">9.1) реализация драгоценных камней налогоплательщиками (за исключением указанных в </w:t>
      </w:r>
      <w:hyperlink w:anchor="P1629">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w:t>
      </w:r>
      <w:r>
        <w:lastRenderedPageBreak/>
        <w:t xml:space="preserve">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629">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0125BB" w:rsidRDefault="000125BB">
      <w:pPr>
        <w:pStyle w:val="ConsPlusNormal"/>
        <w:jc w:val="both"/>
      </w:pPr>
      <w:r>
        <w:t xml:space="preserve">(пп. 9.1 введен Федеральным </w:t>
      </w:r>
      <w:hyperlink r:id="rId1239">
        <w:r>
          <w:rPr>
            <w:color w:val="0000FF"/>
          </w:rPr>
          <w:t>законом</w:t>
        </w:r>
      </w:hyperlink>
      <w:r>
        <w:t xml:space="preserve"> от 29.12.2022 N 596-ФЗ; в ред. Федерального </w:t>
      </w:r>
      <w:hyperlink r:id="rId1240">
        <w:r>
          <w:rPr>
            <w:color w:val="0000FF"/>
          </w:rPr>
          <w:t>закона</w:t>
        </w:r>
      </w:hyperlink>
      <w:r>
        <w:t xml:space="preserve"> от 31.07.2023 N 389-ФЗ)</w:t>
      </w:r>
    </w:p>
    <w:p w:rsidR="000125BB" w:rsidRDefault="000125BB">
      <w:pPr>
        <w:pStyle w:val="ConsPlusNormal"/>
        <w:spacing w:before="280"/>
        <w:ind w:firstLine="540"/>
        <w:jc w:val="both"/>
      </w:pPr>
      <w:r>
        <w:t xml:space="preserve">10) утратил силу. - Федеральный </w:t>
      </w:r>
      <w:hyperlink r:id="rId1241">
        <w:r>
          <w:rPr>
            <w:color w:val="0000FF"/>
          </w:rPr>
          <w:t>закон</w:t>
        </w:r>
      </w:hyperlink>
      <w:r>
        <w:t xml:space="preserve"> от 14.07.2022 N 323-ФЗ;</w:t>
      </w:r>
    </w:p>
    <w:p w:rsidR="000125BB" w:rsidRDefault="000125BB">
      <w:pPr>
        <w:pStyle w:val="ConsPlusNormal"/>
        <w:spacing w:before="28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0125BB" w:rsidRDefault="000125BB">
      <w:pPr>
        <w:pStyle w:val="ConsPlusNormal"/>
        <w:spacing w:before="280"/>
        <w:ind w:firstLine="540"/>
        <w:jc w:val="both"/>
      </w:pPr>
      <w:bookmarkStart w:id="85" w:name="P972"/>
      <w:bookmarkEnd w:id="85"/>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242">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0125BB" w:rsidRDefault="000125BB">
      <w:pPr>
        <w:pStyle w:val="ConsPlusNormal"/>
        <w:jc w:val="both"/>
      </w:pPr>
      <w:r>
        <w:t xml:space="preserve">(в ред. Федеральных законов от 18.07.2011 </w:t>
      </w:r>
      <w:hyperlink r:id="rId1243">
        <w:r>
          <w:rPr>
            <w:color w:val="0000FF"/>
          </w:rPr>
          <w:t>N 235-ФЗ</w:t>
        </w:r>
      </w:hyperlink>
      <w:r>
        <w:t xml:space="preserve">, от 23.04.2018 </w:t>
      </w:r>
      <w:hyperlink r:id="rId1244">
        <w:r>
          <w:rPr>
            <w:color w:val="0000FF"/>
          </w:rPr>
          <w:t>N 98-ФЗ</w:t>
        </w:r>
      </w:hyperlink>
      <w:r>
        <w:t xml:space="preserve">, от 26.07.2019 </w:t>
      </w:r>
      <w:hyperlink r:id="rId1245">
        <w:r>
          <w:rPr>
            <w:color w:val="0000FF"/>
          </w:rPr>
          <w:t>N 210-ФЗ</w:t>
        </w:r>
      </w:hyperlink>
      <w:r>
        <w:t>)</w:t>
      </w:r>
    </w:p>
    <w:p w:rsidR="000125BB" w:rsidRDefault="000125BB">
      <w:pPr>
        <w:pStyle w:val="ConsPlusNormal"/>
        <w:spacing w:before="280"/>
        <w:ind w:firstLine="540"/>
        <w:jc w:val="both"/>
      </w:pPr>
      <w:r>
        <w:t xml:space="preserve">При этом, если получателями товаров (работ, услуг), имущественных прав, указанных в </w:t>
      </w:r>
      <w:hyperlink w:anchor="P972">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0125BB" w:rsidRDefault="000125BB">
      <w:pPr>
        <w:pStyle w:val="ConsPlusNormal"/>
        <w:jc w:val="both"/>
      </w:pPr>
      <w:r>
        <w:t xml:space="preserve">(абзац введен Федеральным </w:t>
      </w:r>
      <w:hyperlink r:id="rId1246">
        <w:r>
          <w:rPr>
            <w:color w:val="0000FF"/>
          </w:rPr>
          <w:t>законом</w:t>
        </w:r>
      </w:hyperlink>
      <w:r>
        <w:t xml:space="preserve"> от 26.07.2019 N 210-ФЗ)</w:t>
      </w:r>
    </w:p>
    <w:p w:rsidR="000125BB" w:rsidRDefault="000125BB">
      <w:pPr>
        <w:pStyle w:val="ConsPlusNormal"/>
        <w:spacing w:before="28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972">
        <w:r>
          <w:rPr>
            <w:color w:val="0000FF"/>
          </w:rPr>
          <w:t>абзаце первом</w:t>
        </w:r>
      </w:hyperlink>
      <w:r>
        <w:t xml:space="preserve"> настоящего подпункта;</w:t>
      </w:r>
    </w:p>
    <w:p w:rsidR="000125BB" w:rsidRDefault="000125BB">
      <w:pPr>
        <w:pStyle w:val="ConsPlusNormal"/>
        <w:jc w:val="both"/>
      </w:pPr>
      <w:r>
        <w:lastRenderedPageBreak/>
        <w:t xml:space="preserve">(абзац введен Федеральным </w:t>
      </w:r>
      <w:hyperlink r:id="rId1247">
        <w:r>
          <w:rPr>
            <w:color w:val="0000FF"/>
          </w:rPr>
          <w:t>законом</w:t>
        </w:r>
      </w:hyperlink>
      <w:r>
        <w:t xml:space="preserve"> от 26.07.2019 N 210-ФЗ)</w:t>
      </w:r>
    </w:p>
    <w:p w:rsidR="000125BB" w:rsidRDefault="000125BB">
      <w:pPr>
        <w:pStyle w:val="ConsPlusNormal"/>
        <w:spacing w:before="28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0125BB" w:rsidRDefault="000125BB">
      <w:pPr>
        <w:pStyle w:val="ConsPlusNormal"/>
        <w:jc w:val="both"/>
      </w:pPr>
      <w:r>
        <w:t xml:space="preserve">(абзац введен Федеральным </w:t>
      </w:r>
      <w:hyperlink r:id="rId1248">
        <w:r>
          <w:rPr>
            <w:color w:val="0000FF"/>
          </w:rPr>
          <w:t>законом</w:t>
        </w:r>
      </w:hyperlink>
      <w:r>
        <w:t xml:space="preserve"> от 26.07.2019 N 210-ФЗ)</w:t>
      </w:r>
    </w:p>
    <w:p w:rsidR="000125BB" w:rsidRDefault="000125BB">
      <w:pPr>
        <w:pStyle w:val="ConsPlusNormal"/>
        <w:spacing w:before="28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0125BB" w:rsidRDefault="000125BB">
      <w:pPr>
        <w:pStyle w:val="ConsPlusNormal"/>
        <w:jc w:val="both"/>
      </w:pPr>
      <w:r>
        <w:t xml:space="preserve">(в ред. Федеральных законов от 19.07.2011 </w:t>
      </w:r>
      <w:hyperlink r:id="rId1249">
        <w:r>
          <w:rPr>
            <w:color w:val="0000FF"/>
          </w:rPr>
          <w:t>N 245-ФЗ</w:t>
        </w:r>
      </w:hyperlink>
      <w:r>
        <w:t xml:space="preserve">, от 29.12.2014 </w:t>
      </w:r>
      <w:hyperlink r:id="rId1250">
        <w:r>
          <w:rPr>
            <w:color w:val="0000FF"/>
          </w:rPr>
          <w:t>N 479-ФЗ</w:t>
        </w:r>
      </w:hyperlink>
      <w:r>
        <w:t>)</w:t>
      </w:r>
    </w:p>
    <w:p w:rsidR="000125BB" w:rsidRDefault="000125BB">
      <w:pPr>
        <w:pStyle w:val="ConsPlusNormal"/>
        <w:spacing w:before="28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0125BB" w:rsidRDefault="000125BB">
      <w:pPr>
        <w:pStyle w:val="ConsPlusNormal"/>
        <w:jc w:val="both"/>
      </w:pPr>
      <w:r>
        <w:t xml:space="preserve">(в ред. Федеральных законов от 31.12.2002 </w:t>
      </w:r>
      <w:hyperlink r:id="rId1251">
        <w:r>
          <w:rPr>
            <w:color w:val="0000FF"/>
          </w:rPr>
          <w:t>N 187-ФЗ</w:t>
        </w:r>
      </w:hyperlink>
      <w:r>
        <w:t xml:space="preserve">, от 27.07.2006 </w:t>
      </w:r>
      <w:hyperlink r:id="rId1252">
        <w:r>
          <w:rPr>
            <w:color w:val="0000FF"/>
          </w:rPr>
          <w:t>N 137-ФЗ</w:t>
        </w:r>
      </w:hyperlink>
      <w:r>
        <w:t>)</w:t>
      </w:r>
    </w:p>
    <w:p w:rsidR="000125BB" w:rsidRDefault="000125BB">
      <w:pPr>
        <w:pStyle w:val="ConsPlusNormal"/>
        <w:spacing w:before="28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обеспечительного платежа, осуществляемые в соответствии с Федеральным </w:t>
      </w:r>
      <w:hyperlink r:id="rId1253">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0125BB" w:rsidRDefault="000125BB">
      <w:pPr>
        <w:pStyle w:val="ConsPlusNormal"/>
        <w:jc w:val="both"/>
      </w:pPr>
      <w:r>
        <w:t xml:space="preserve">(в ред. Федеральных законов от 16.04.2022 </w:t>
      </w:r>
      <w:hyperlink r:id="rId1254">
        <w:r>
          <w:rPr>
            <w:color w:val="0000FF"/>
          </w:rPr>
          <w:t>N 96-ФЗ</w:t>
        </w:r>
      </w:hyperlink>
      <w:r>
        <w:t xml:space="preserve">, от 14.07.2022 </w:t>
      </w:r>
      <w:hyperlink r:id="rId1255">
        <w:r>
          <w:rPr>
            <w:color w:val="0000FF"/>
          </w:rPr>
          <w:t>N 323-ФЗ</w:t>
        </w:r>
      </w:hyperlink>
      <w:r>
        <w:t>)</w:t>
      </w:r>
    </w:p>
    <w:p w:rsidR="000125BB" w:rsidRDefault="000125BB">
      <w:pPr>
        <w:pStyle w:val="ConsPlusNormal"/>
        <w:spacing w:before="28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256">
        <w:r>
          <w:rPr>
            <w:color w:val="0000FF"/>
          </w:rPr>
          <w:t>законом</w:t>
        </w:r>
      </w:hyperlink>
      <w:r>
        <w:t xml:space="preserve"> "О рынке ценных бумаг".</w:t>
      </w:r>
    </w:p>
    <w:p w:rsidR="000125BB" w:rsidRDefault="000125BB">
      <w:pPr>
        <w:pStyle w:val="ConsPlusNormal"/>
        <w:jc w:val="both"/>
      </w:pPr>
      <w:r>
        <w:t xml:space="preserve">(в ред. Федерального </w:t>
      </w:r>
      <w:hyperlink r:id="rId1257">
        <w:r>
          <w:rPr>
            <w:color w:val="0000FF"/>
          </w:rPr>
          <w:t>закона</w:t>
        </w:r>
      </w:hyperlink>
      <w:r>
        <w:t xml:space="preserve"> от 14.07.2022 N 323-ФЗ)</w:t>
      </w:r>
    </w:p>
    <w:p w:rsidR="000125BB" w:rsidRDefault="000125BB">
      <w:pPr>
        <w:pStyle w:val="ConsPlusNormal"/>
        <w:spacing w:before="28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258">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0125BB" w:rsidRDefault="000125BB">
      <w:pPr>
        <w:pStyle w:val="ConsPlusNormal"/>
        <w:jc w:val="both"/>
      </w:pPr>
      <w:r>
        <w:t xml:space="preserve">(абзац введен Федеральным </w:t>
      </w:r>
      <w:hyperlink r:id="rId1259">
        <w:r>
          <w:rPr>
            <w:color w:val="0000FF"/>
          </w:rPr>
          <w:t>законом</w:t>
        </w:r>
      </w:hyperlink>
      <w:r>
        <w:t xml:space="preserve"> от 14.07.2022 N 323-ФЗ)</w:t>
      </w:r>
    </w:p>
    <w:p w:rsidR="000125BB" w:rsidRDefault="000125BB">
      <w:pPr>
        <w:pStyle w:val="ConsPlusNormal"/>
        <w:jc w:val="both"/>
      </w:pPr>
      <w:r>
        <w:t xml:space="preserve">(пп. 15 в ред. Федерального </w:t>
      </w:r>
      <w:hyperlink r:id="rId1260">
        <w:r>
          <w:rPr>
            <w:color w:val="0000FF"/>
          </w:rPr>
          <w:t>закона</w:t>
        </w:r>
      </w:hyperlink>
      <w:r>
        <w:t xml:space="preserve"> от 25.11.2009 N 281-ФЗ)</w:t>
      </w:r>
    </w:p>
    <w:p w:rsidR="000125BB" w:rsidRDefault="000125BB">
      <w:pPr>
        <w:pStyle w:val="ConsPlusNormal"/>
        <w:spacing w:before="280"/>
        <w:ind w:firstLine="540"/>
        <w:jc w:val="both"/>
      </w:pPr>
      <w:r>
        <w:lastRenderedPageBreak/>
        <w:t xml:space="preserve">15.1) утратил силу с 1 января 2007 года. - Федеральный </w:t>
      </w:r>
      <w:hyperlink r:id="rId1261">
        <w:r>
          <w:rPr>
            <w:color w:val="0000FF"/>
          </w:rPr>
          <w:t>закон</w:t>
        </w:r>
      </w:hyperlink>
      <w:r>
        <w:t xml:space="preserve"> от 27.07.2006 N 137-ФЗ;</w:t>
      </w:r>
    </w:p>
    <w:p w:rsidR="000125BB" w:rsidRDefault="000125BB">
      <w:pPr>
        <w:pStyle w:val="ConsPlusNormal"/>
        <w:spacing w:before="280"/>
        <w:ind w:firstLine="540"/>
        <w:jc w:val="both"/>
      </w:pPr>
      <w:r>
        <w:t>15.2) операции, осуществляемые в рамках клиринговой деятельности:</w:t>
      </w:r>
    </w:p>
    <w:p w:rsidR="000125BB" w:rsidRDefault="000125BB">
      <w:pPr>
        <w:pStyle w:val="ConsPlusNormal"/>
        <w:spacing w:before="28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0125BB" w:rsidRDefault="000125BB">
      <w:pPr>
        <w:pStyle w:val="ConsPlusNormal"/>
        <w:jc w:val="both"/>
      </w:pPr>
      <w:r>
        <w:t xml:space="preserve">(в ред. Федерального </w:t>
      </w:r>
      <w:hyperlink r:id="rId1262">
        <w:r>
          <w:rPr>
            <w:color w:val="0000FF"/>
          </w:rPr>
          <w:t>закона</w:t>
        </w:r>
      </w:hyperlink>
      <w:r>
        <w:t xml:space="preserve"> от 28.11.2015 N 326-ФЗ)</w:t>
      </w:r>
    </w:p>
    <w:p w:rsidR="000125BB" w:rsidRDefault="000125BB">
      <w:pPr>
        <w:pStyle w:val="ConsPlusNormal"/>
        <w:spacing w:before="28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263">
        <w:r>
          <w:rPr>
            <w:color w:val="0000FF"/>
          </w:rPr>
          <w:t>закона</w:t>
        </w:r>
      </w:hyperlink>
      <w:r>
        <w:t xml:space="preserve"> от 7 февраля 2011 года N 7-ФЗ "О клиринге и клиринговой деятельности";</w:t>
      </w:r>
    </w:p>
    <w:p w:rsidR="000125BB" w:rsidRDefault="000125BB">
      <w:pPr>
        <w:pStyle w:val="ConsPlusNormal"/>
        <w:jc w:val="both"/>
      </w:pPr>
      <w:r>
        <w:t xml:space="preserve">(пп. 15.2 введен Федеральным </w:t>
      </w:r>
      <w:hyperlink r:id="rId1264">
        <w:r>
          <w:rPr>
            <w:color w:val="0000FF"/>
          </w:rPr>
          <w:t>законом</w:t>
        </w:r>
      </w:hyperlink>
      <w:r>
        <w:t xml:space="preserve"> от 28.12.2013 N 420-ФЗ)</w:t>
      </w:r>
    </w:p>
    <w:p w:rsidR="000125BB" w:rsidRDefault="000125BB">
      <w:pPr>
        <w:pStyle w:val="ConsPlusNormal"/>
        <w:spacing w:before="280"/>
        <w:ind w:firstLine="540"/>
        <w:jc w:val="both"/>
      </w:pPr>
      <w:r>
        <w:t>15.3) операции по выдаче поручительств (гарантий) налогоплательщиком, не являющимся банком;</w:t>
      </w:r>
    </w:p>
    <w:p w:rsidR="000125BB" w:rsidRDefault="000125BB">
      <w:pPr>
        <w:pStyle w:val="ConsPlusNormal"/>
        <w:jc w:val="both"/>
      </w:pPr>
      <w:r>
        <w:t xml:space="preserve">(пп. 15.3 введен Федеральным </w:t>
      </w:r>
      <w:hyperlink r:id="rId1265">
        <w:r>
          <w:rPr>
            <w:color w:val="0000FF"/>
          </w:rPr>
          <w:t>законом</w:t>
        </w:r>
      </w:hyperlink>
      <w:r>
        <w:t xml:space="preserve"> от 30.11.2016 N 401-ФЗ)</w:t>
      </w:r>
    </w:p>
    <w:p w:rsidR="000125BB" w:rsidRDefault="000125BB">
      <w:pPr>
        <w:pStyle w:val="ConsPlusNormal"/>
        <w:spacing w:before="28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0125BB" w:rsidRDefault="000125BB">
      <w:pPr>
        <w:pStyle w:val="ConsPlusNormal"/>
        <w:jc w:val="both"/>
      </w:pPr>
      <w:r>
        <w:t xml:space="preserve">(пп. 15.4 введен Федеральным </w:t>
      </w:r>
      <w:hyperlink r:id="rId1266">
        <w:r>
          <w:rPr>
            <w:color w:val="0000FF"/>
          </w:rPr>
          <w:t>законом</w:t>
        </w:r>
      </w:hyperlink>
      <w:r>
        <w:t xml:space="preserve"> от 17.02.2023 N 22-ФЗ)</w:t>
      </w:r>
    </w:p>
    <w:p w:rsidR="000125BB" w:rsidRDefault="000125BB">
      <w:pPr>
        <w:pStyle w:val="ConsPlusNormal"/>
        <w:spacing w:before="28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267">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0125BB" w:rsidRDefault="000125BB">
      <w:pPr>
        <w:pStyle w:val="ConsPlusNormal"/>
        <w:jc w:val="both"/>
      </w:pPr>
      <w:r>
        <w:t xml:space="preserve">(в ред. Федеральных законов от 23.07.2013 </w:t>
      </w:r>
      <w:hyperlink r:id="rId1268">
        <w:r>
          <w:rPr>
            <w:color w:val="0000FF"/>
          </w:rPr>
          <w:t>N 215-ФЗ</w:t>
        </w:r>
      </w:hyperlink>
      <w:r>
        <w:t xml:space="preserve">, от 27.11.2017 </w:t>
      </w:r>
      <w:hyperlink r:id="rId1269">
        <w:r>
          <w:rPr>
            <w:color w:val="0000FF"/>
          </w:rPr>
          <w:t>N 346-ФЗ</w:t>
        </w:r>
      </w:hyperlink>
      <w:r>
        <w:t>)</w:t>
      </w:r>
    </w:p>
    <w:p w:rsidR="000125BB" w:rsidRDefault="000125BB">
      <w:pPr>
        <w:pStyle w:val="ConsPlusNormal"/>
        <w:spacing w:before="280"/>
        <w:ind w:firstLine="540"/>
        <w:jc w:val="both"/>
      </w:pPr>
      <w:r>
        <w:t xml:space="preserve">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w:t>
      </w:r>
      <w:r>
        <w:lastRenderedPageBreak/>
        <w:t>технологических работ включаются следующие виды деятельности:</w:t>
      </w:r>
    </w:p>
    <w:p w:rsidR="000125BB" w:rsidRDefault="000125BB">
      <w:pPr>
        <w:pStyle w:val="ConsPlusNormal"/>
        <w:spacing w:before="280"/>
        <w:ind w:firstLine="540"/>
        <w:jc w:val="both"/>
      </w:pPr>
      <w:r>
        <w:t>разработка конструкции инженерного объекта или технической системы;</w:t>
      </w:r>
    </w:p>
    <w:p w:rsidR="000125BB" w:rsidRDefault="000125BB">
      <w:pPr>
        <w:pStyle w:val="ConsPlusNormal"/>
        <w:spacing w:before="28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0125BB" w:rsidRDefault="000125BB">
      <w:pPr>
        <w:pStyle w:val="ConsPlusNormal"/>
        <w:spacing w:before="28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0125BB" w:rsidRDefault="000125BB">
      <w:pPr>
        <w:pStyle w:val="ConsPlusNormal"/>
        <w:jc w:val="both"/>
      </w:pPr>
      <w:r>
        <w:t xml:space="preserve">(пп. 16.1 введен Федеральным </w:t>
      </w:r>
      <w:hyperlink r:id="rId1270">
        <w:r>
          <w:rPr>
            <w:color w:val="0000FF"/>
          </w:rPr>
          <w:t>законом</w:t>
        </w:r>
      </w:hyperlink>
      <w:r>
        <w:t xml:space="preserve"> от 19.07.2007 N 195-ФЗ)</w:t>
      </w:r>
    </w:p>
    <w:p w:rsidR="000125BB" w:rsidRDefault="000125BB">
      <w:pPr>
        <w:pStyle w:val="ConsPlusNormal"/>
        <w:spacing w:before="280"/>
        <w:ind w:firstLine="540"/>
        <w:jc w:val="both"/>
      </w:pPr>
      <w:r>
        <w:t xml:space="preserve">17) утратил силу. - Федеральный </w:t>
      </w:r>
      <w:hyperlink r:id="rId1271">
        <w:r>
          <w:rPr>
            <w:color w:val="0000FF"/>
          </w:rPr>
          <w:t>закон</w:t>
        </w:r>
      </w:hyperlink>
      <w:r>
        <w:t xml:space="preserve"> от 05.08.2000 N 118-ФЗ;</w:t>
      </w:r>
    </w:p>
    <w:p w:rsidR="000125BB" w:rsidRDefault="000125BB">
      <w:pPr>
        <w:pStyle w:val="ConsPlusNormal"/>
        <w:spacing w:before="28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0125BB" w:rsidRDefault="000125BB">
      <w:pPr>
        <w:pStyle w:val="ConsPlusNormal"/>
        <w:jc w:val="both"/>
      </w:pPr>
      <w:r>
        <w:t xml:space="preserve">(в ред. Федеральных законов от 29.05.2002 </w:t>
      </w:r>
      <w:hyperlink r:id="rId1272">
        <w:r>
          <w:rPr>
            <w:color w:val="0000FF"/>
          </w:rPr>
          <w:t>N 57-ФЗ</w:t>
        </w:r>
      </w:hyperlink>
      <w:r>
        <w:t xml:space="preserve">, от 22.07.2005 </w:t>
      </w:r>
      <w:hyperlink r:id="rId1273">
        <w:r>
          <w:rPr>
            <w:color w:val="0000FF"/>
          </w:rPr>
          <w:t>N 119-ФЗ</w:t>
        </w:r>
      </w:hyperlink>
      <w:r>
        <w:t>)</w:t>
      </w:r>
    </w:p>
    <w:p w:rsidR="000125BB" w:rsidRDefault="000125BB">
      <w:pPr>
        <w:pStyle w:val="ConsPlusNormal"/>
        <w:spacing w:before="280"/>
        <w:ind w:firstLine="540"/>
        <w:jc w:val="both"/>
      </w:pPr>
      <w:r>
        <w:t>19) проведение работ (оказание услуг) по тушению лесных пожаров;</w:t>
      </w:r>
    </w:p>
    <w:p w:rsidR="000125BB" w:rsidRDefault="000125BB">
      <w:pPr>
        <w:pStyle w:val="ConsPlusNormal"/>
        <w:spacing w:before="28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0125BB" w:rsidRDefault="000125BB">
      <w:pPr>
        <w:pStyle w:val="ConsPlusNormal"/>
        <w:jc w:val="both"/>
      </w:pPr>
      <w:r>
        <w:t xml:space="preserve">(в ред. Федерального </w:t>
      </w:r>
      <w:hyperlink r:id="rId1274">
        <w:r>
          <w:rPr>
            <w:color w:val="0000FF"/>
          </w:rPr>
          <w:t>закона</w:t>
        </w:r>
      </w:hyperlink>
      <w:r>
        <w:t xml:space="preserve"> от 29.12.2000 N 166-ФЗ)</w:t>
      </w:r>
    </w:p>
    <w:p w:rsidR="000125BB" w:rsidRDefault="000125BB">
      <w:pPr>
        <w:pStyle w:val="ConsPlusNormal"/>
        <w:spacing w:before="280"/>
        <w:ind w:firstLine="540"/>
        <w:jc w:val="both"/>
      </w:pPr>
      <w:r>
        <w:t xml:space="preserve">21) утратил силу. - Федеральный </w:t>
      </w:r>
      <w:hyperlink r:id="rId1275">
        <w:r>
          <w:rPr>
            <w:color w:val="0000FF"/>
          </w:rPr>
          <w:t>закон</w:t>
        </w:r>
      </w:hyperlink>
      <w:r>
        <w:t xml:space="preserve"> от 05.08.2000 N 118-ФЗ;</w:t>
      </w:r>
    </w:p>
    <w:p w:rsidR="000125BB" w:rsidRDefault="000125BB">
      <w:pPr>
        <w:pStyle w:val="ConsPlusNormal"/>
        <w:spacing w:before="280"/>
        <w:ind w:firstLine="540"/>
        <w:jc w:val="both"/>
      </w:pPr>
      <w:r>
        <w:t>22) реализация жилых домов, жилых помещений, а также долей в них;</w:t>
      </w:r>
    </w:p>
    <w:p w:rsidR="000125BB" w:rsidRDefault="000125BB">
      <w:pPr>
        <w:pStyle w:val="ConsPlusNormal"/>
        <w:jc w:val="both"/>
      </w:pPr>
      <w:r>
        <w:t xml:space="preserve">(пп. 22 введен Федеральным </w:t>
      </w:r>
      <w:hyperlink r:id="rId1276">
        <w:r>
          <w:rPr>
            <w:color w:val="0000FF"/>
          </w:rPr>
          <w:t>законом</w:t>
        </w:r>
      </w:hyperlink>
      <w:r>
        <w:t xml:space="preserve"> от 20.08.2004 N 109-ФЗ)</w:t>
      </w:r>
    </w:p>
    <w:p w:rsidR="000125BB" w:rsidRDefault="000125BB">
      <w:pPr>
        <w:pStyle w:val="ConsPlusNormal"/>
        <w:spacing w:before="280"/>
        <w:ind w:firstLine="540"/>
        <w:jc w:val="both"/>
      </w:pPr>
      <w:r>
        <w:t>23) передача доли в праве на общее имущество в многоквартирном доме при реализации квартир;</w:t>
      </w:r>
    </w:p>
    <w:p w:rsidR="000125BB" w:rsidRDefault="000125BB">
      <w:pPr>
        <w:pStyle w:val="ConsPlusNormal"/>
        <w:jc w:val="both"/>
      </w:pPr>
      <w:r>
        <w:t xml:space="preserve">(пп. 23 введен Федеральным </w:t>
      </w:r>
      <w:hyperlink r:id="rId1277">
        <w:r>
          <w:rPr>
            <w:color w:val="0000FF"/>
          </w:rPr>
          <w:t>законом</w:t>
        </w:r>
      </w:hyperlink>
      <w:r>
        <w:t xml:space="preserve"> от 20.08.2004 N 109-ФЗ)</w:t>
      </w:r>
    </w:p>
    <w:p w:rsidR="000125BB" w:rsidRDefault="000125BB">
      <w:pPr>
        <w:pStyle w:val="ConsPlusNormal"/>
        <w:spacing w:before="280"/>
        <w:ind w:firstLine="540"/>
        <w:jc w:val="both"/>
      </w:pPr>
      <w:r>
        <w:t xml:space="preserve">23.1) услуги застройщика, оказываемые на основании договора участия в долевом строительстве, заключенного в соответствии с Федеральным </w:t>
      </w:r>
      <w:hyperlink r:id="rId1278">
        <w:r>
          <w:rPr>
            <w:color w:val="0000FF"/>
          </w:rPr>
          <w:t>законом</w:t>
        </w:r>
      </w:hyperlink>
      <w:r>
        <w:t xml:space="preserve"> от 30 декабря 2004 года N 214-ФЗ "Об участии в долевом строительстве многоквартирных </w:t>
      </w:r>
      <w:r>
        <w:lastRenderedPageBreak/>
        <w:t>домов и иных объектов недвижимости и о внесении изменений в некоторые законодательные акты Российской Федерации", согласно которому объектами долевого строительства являются жилые дома либо входящие в состав многоквартирных домов жилые и (или) нежилые помещения, машино-места. Положения настоящего подпункта не применяются в отношении услуг застройщика, оказываемых при строительстве помещений, предназначенных для временного проживания (без права на постоянную регистрацию);</w:t>
      </w:r>
    </w:p>
    <w:p w:rsidR="000125BB" w:rsidRDefault="000125BB">
      <w:pPr>
        <w:pStyle w:val="ConsPlusNormal"/>
        <w:jc w:val="both"/>
      </w:pPr>
      <w:r>
        <w:t xml:space="preserve">(пп. 23.1 в ред. Федерального </w:t>
      </w:r>
      <w:hyperlink r:id="rId1279">
        <w:r>
          <w:rPr>
            <w:color w:val="0000FF"/>
          </w:rPr>
          <w:t>закона</w:t>
        </w:r>
      </w:hyperlink>
      <w:r>
        <w:t xml:space="preserve"> от 31.07.2023 N 389-ФЗ)</w:t>
      </w:r>
    </w:p>
    <w:p w:rsidR="000125BB" w:rsidRDefault="000125BB">
      <w:pPr>
        <w:pStyle w:val="ConsPlusNormal"/>
        <w:spacing w:before="280"/>
        <w:ind w:firstLine="540"/>
        <w:jc w:val="both"/>
      </w:pPr>
      <w:r>
        <w:t xml:space="preserve">23.2) работы подрядчика, выполняемые на основании договора строительного подряда, заключенного с физическим лицом в соответствии с Федеральным </w:t>
      </w:r>
      <w:hyperlink r:id="rId1280">
        <w:r>
          <w:rPr>
            <w:color w:val="0000FF"/>
          </w:rPr>
          <w:t>законом</w:t>
        </w:r>
      </w:hyperlink>
      <w:r>
        <w:t xml:space="preserve"> от 22 июля 2024 года N 186-ФЗ "О строительстве жилых домов по договорам строительного подряда с использованием счетов эскроу";</w:t>
      </w:r>
    </w:p>
    <w:p w:rsidR="000125BB" w:rsidRDefault="000125BB">
      <w:pPr>
        <w:pStyle w:val="ConsPlusNormal"/>
        <w:jc w:val="both"/>
      </w:pPr>
      <w:r>
        <w:t xml:space="preserve">(пп. 23.2 введен Федеральным </w:t>
      </w:r>
      <w:hyperlink r:id="rId1281">
        <w:r>
          <w:rPr>
            <w:color w:val="0000FF"/>
          </w:rPr>
          <w:t>законом</w:t>
        </w:r>
      </w:hyperlink>
      <w:r>
        <w:t xml:space="preserve"> от 08.08.2024 N 283-ФЗ)</w:t>
      </w:r>
    </w:p>
    <w:p w:rsidR="000125BB" w:rsidRDefault="000125BB">
      <w:pPr>
        <w:pStyle w:val="ConsPlusNormal"/>
        <w:spacing w:before="280"/>
        <w:ind w:firstLine="540"/>
        <w:jc w:val="both"/>
      </w:pPr>
      <w:r>
        <w:t xml:space="preserve">24) утратил силу с 1 января 2008 года. - Федеральный </w:t>
      </w:r>
      <w:hyperlink r:id="rId1282">
        <w:r>
          <w:rPr>
            <w:color w:val="0000FF"/>
          </w:rPr>
          <w:t>закон</w:t>
        </w:r>
      </w:hyperlink>
      <w:r>
        <w:t xml:space="preserve"> от 17.05.2007 N 85-ФЗ;</w:t>
      </w:r>
    </w:p>
    <w:p w:rsidR="000125BB" w:rsidRDefault="000125BB">
      <w:pPr>
        <w:pStyle w:val="ConsPlusNormal"/>
        <w:spacing w:before="28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0125BB" w:rsidRDefault="000125BB">
      <w:pPr>
        <w:pStyle w:val="ConsPlusNormal"/>
        <w:jc w:val="both"/>
      </w:pPr>
      <w:r>
        <w:t xml:space="preserve">(пп. 25 введен Федеральным </w:t>
      </w:r>
      <w:hyperlink r:id="rId1283">
        <w:r>
          <w:rPr>
            <w:color w:val="0000FF"/>
          </w:rPr>
          <w:t>законом</w:t>
        </w:r>
      </w:hyperlink>
      <w:r>
        <w:t xml:space="preserve"> от 22.07.2005 N 119-ФЗ; в ред. Федерального </w:t>
      </w:r>
      <w:hyperlink r:id="rId1284">
        <w:r>
          <w:rPr>
            <w:color w:val="0000FF"/>
          </w:rPr>
          <w:t>закона</w:t>
        </w:r>
      </w:hyperlink>
      <w:r>
        <w:t xml:space="preserve"> от 31.07.2023 N 389-ФЗ)</w:t>
      </w:r>
    </w:p>
    <w:p w:rsidR="000125BB" w:rsidRDefault="000125BB">
      <w:pPr>
        <w:pStyle w:val="ConsPlusNormal"/>
        <w:spacing w:before="280"/>
        <w:ind w:firstLine="540"/>
        <w:jc w:val="both"/>
      </w:pPr>
      <w:r>
        <w:t xml:space="preserve">26) операции по </w:t>
      </w:r>
      <w:hyperlink r:id="rId1285">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0125BB" w:rsidRDefault="000125BB">
      <w:pPr>
        <w:pStyle w:val="ConsPlusNormal"/>
        <w:jc w:val="both"/>
      </w:pPr>
      <w:r>
        <w:t xml:space="preserve">(пп. 26 введен Федеральным </w:t>
      </w:r>
      <w:hyperlink r:id="rId1286">
        <w:r>
          <w:rPr>
            <w:color w:val="0000FF"/>
          </w:rPr>
          <w:t>законом</w:t>
        </w:r>
      </w:hyperlink>
      <w:r>
        <w:t xml:space="preserve"> от 19.07.2007 N 195-ФЗ; в ред. Федеральных законов от 25.11.2009 </w:t>
      </w:r>
      <w:hyperlink r:id="rId1287">
        <w:r>
          <w:rPr>
            <w:color w:val="0000FF"/>
          </w:rPr>
          <w:t>N 281-ФЗ</w:t>
        </w:r>
      </w:hyperlink>
      <w:r>
        <w:t xml:space="preserve">, от 14.07.2022 </w:t>
      </w:r>
      <w:hyperlink r:id="rId1288">
        <w:r>
          <w:rPr>
            <w:color w:val="0000FF"/>
          </w:rPr>
          <w:t>N 323-ФЗ</w:t>
        </w:r>
      </w:hyperlink>
      <w:r>
        <w:t>)</w:t>
      </w:r>
    </w:p>
    <w:p w:rsidR="000125BB" w:rsidRDefault="000125BB">
      <w:pPr>
        <w:pStyle w:val="ConsPlusNormal"/>
        <w:spacing w:before="28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289">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0125BB" w:rsidRDefault="000125BB">
      <w:pPr>
        <w:pStyle w:val="ConsPlusNormal"/>
        <w:jc w:val="both"/>
      </w:pPr>
      <w:r>
        <w:t xml:space="preserve">(пп. 26.1 введен Федеральным </w:t>
      </w:r>
      <w:hyperlink r:id="rId1290">
        <w:r>
          <w:rPr>
            <w:color w:val="0000FF"/>
          </w:rPr>
          <w:t>законом</w:t>
        </w:r>
      </w:hyperlink>
      <w:r>
        <w:t xml:space="preserve"> от 21.11.2022 N 443-ФЗ)</w:t>
      </w:r>
    </w:p>
    <w:p w:rsidR="000125BB" w:rsidRDefault="000125BB">
      <w:pPr>
        <w:pStyle w:val="ConsPlusNormal"/>
        <w:spacing w:before="280"/>
        <w:ind w:firstLine="540"/>
        <w:jc w:val="both"/>
      </w:pPr>
      <w:r>
        <w:t xml:space="preserve">27) проведение работ (оказание услуг) </w:t>
      </w:r>
      <w:hyperlink r:id="rId1291">
        <w:r>
          <w:rPr>
            <w:color w:val="0000FF"/>
          </w:rPr>
          <w:t>резидентами портовой особой экономической зоны</w:t>
        </w:r>
      </w:hyperlink>
      <w:r>
        <w:t xml:space="preserve"> в портовой особой экономической зоне;</w:t>
      </w:r>
    </w:p>
    <w:p w:rsidR="000125BB" w:rsidRDefault="000125BB">
      <w:pPr>
        <w:pStyle w:val="ConsPlusNormal"/>
        <w:jc w:val="both"/>
      </w:pPr>
      <w:r>
        <w:t xml:space="preserve">(пп. 27 введен Федеральным </w:t>
      </w:r>
      <w:hyperlink r:id="rId1292">
        <w:r>
          <w:rPr>
            <w:color w:val="0000FF"/>
          </w:rPr>
          <w:t>законом</w:t>
        </w:r>
      </w:hyperlink>
      <w:r>
        <w:t xml:space="preserve"> от 30.10.2007 N 240-ФЗ)</w:t>
      </w:r>
    </w:p>
    <w:p w:rsidR="000125BB" w:rsidRDefault="000125BB">
      <w:pPr>
        <w:pStyle w:val="ConsPlusNormal"/>
        <w:spacing w:before="280"/>
        <w:ind w:firstLine="540"/>
        <w:jc w:val="both"/>
      </w:pPr>
      <w:r>
        <w:t xml:space="preserve">28) безвозмездное оказание услуг по предоставлению эфирного времени и (или) </w:t>
      </w:r>
      <w:r>
        <w:lastRenderedPageBreak/>
        <w:t>печатной площади в соответствии с законодательством Российской Федерации о выборах и референдумах;</w:t>
      </w:r>
    </w:p>
    <w:p w:rsidR="000125BB" w:rsidRDefault="000125BB">
      <w:pPr>
        <w:pStyle w:val="ConsPlusNormal"/>
        <w:jc w:val="both"/>
      </w:pPr>
      <w:r>
        <w:t xml:space="preserve">(пп. 28 введен Федеральным </w:t>
      </w:r>
      <w:hyperlink r:id="rId1293">
        <w:r>
          <w:rPr>
            <w:color w:val="0000FF"/>
          </w:rPr>
          <w:t>законом</w:t>
        </w:r>
      </w:hyperlink>
      <w:r>
        <w:t xml:space="preserve"> от 17.07.2009 N 161-ФЗ)</w:t>
      </w:r>
    </w:p>
    <w:p w:rsidR="000125BB" w:rsidRDefault="000125BB">
      <w:pPr>
        <w:pStyle w:val="ConsPlusNormal"/>
        <w:spacing w:before="280"/>
        <w:ind w:firstLine="540"/>
        <w:jc w:val="both"/>
      </w:pPr>
      <w:r>
        <w:t xml:space="preserve">28.1) применялся по 31 декабря 2020 года. - Федеральный </w:t>
      </w:r>
      <w:hyperlink r:id="rId1294">
        <w:r>
          <w:rPr>
            <w:color w:val="0000FF"/>
          </w:rPr>
          <w:t>закон</w:t>
        </w:r>
      </w:hyperlink>
      <w:r>
        <w:t xml:space="preserve"> от 26.03.2020 N 68-ФЗ;</w:t>
      </w:r>
    </w:p>
    <w:p w:rsidR="000125BB" w:rsidRDefault="000125BB">
      <w:pPr>
        <w:pStyle w:val="ConsPlusNormal"/>
        <w:spacing w:before="280"/>
        <w:ind w:firstLine="540"/>
        <w:jc w:val="both"/>
      </w:pPr>
      <w:r>
        <w:t xml:space="preserve">29) реализация коммунальных услуг (за исключением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w:t>
      </w:r>
      <w:hyperlink r:id="rId1295">
        <w:r>
          <w:rPr>
            <w:color w:val="0000FF"/>
          </w:rPr>
          <w:t>условии</w:t>
        </w:r>
      </w:hyperlink>
      <w:r>
        <w:t xml:space="preserve">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0125BB" w:rsidRDefault="000125BB">
      <w:pPr>
        <w:pStyle w:val="ConsPlusNormal"/>
        <w:jc w:val="both"/>
      </w:pPr>
      <w:r>
        <w:t xml:space="preserve">(пп. 29 введен Федеральным </w:t>
      </w:r>
      <w:hyperlink r:id="rId1296">
        <w:r>
          <w:rPr>
            <w:color w:val="0000FF"/>
          </w:rPr>
          <w:t>законом</w:t>
        </w:r>
      </w:hyperlink>
      <w:r>
        <w:t xml:space="preserve"> от 28.11.2009 N 287-ФЗ; в ред. Федеральных законов от 07.12.2011 </w:t>
      </w:r>
      <w:hyperlink r:id="rId1297">
        <w:r>
          <w:rPr>
            <w:color w:val="0000FF"/>
          </w:rPr>
          <w:t>N 417-ФЗ</w:t>
        </w:r>
      </w:hyperlink>
      <w:r>
        <w:t xml:space="preserve">, от 26.07.2019 </w:t>
      </w:r>
      <w:hyperlink r:id="rId1298">
        <w:r>
          <w:rPr>
            <w:color w:val="0000FF"/>
          </w:rPr>
          <w:t>N 211-ФЗ</w:t>
        </w:r>
      </w:hyperlink>
      <w:r>
        <w:t xml:space="preserve">, от 08.08.2024 </w:t>
      </w:r>
      <w:hyperlink r:id="rId1299">
        <w:r>
          <w:rPr>
            <w:color w:val="0000FF"/>
          </w:rPr>
          <w:t>N 259-ФЗ</w:t>
        </w:r>
      </w:hyperlink>
      <w:r>
        <w:t>)</w:t>
      </w:r>
    </w:p>
    <w:p w:rsidR="000125BB" w:rsidRDefault="000125BB">
      <w:pPr>
        <w:pStyle w:val="ConsPlusNormal"/>
        <w:spacing w:before="280"/>
        <w:ind w:firstLine="540"/>
        <w:jc w:val="both"/>
      </w:pPr>
      <w:r>
        <w:t>29.1) реализация услуг по обращению с твердыми коммунальными отходами,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услуг по обращению с твердыми коммунальными отходами указанными налогоплательщиками у региональных операторов по обращению с твердыми коммунальными отходами;</w:t>
      </w:r>
    </w:p>
    <w:p w:rsidR="000125BB" w:rsidRDefault="000125BB">
      <w:pPr>
        <w:pStyle w:val="ConsPlusNormal"/>
        <w:jc w:val="both"/>
      </w:pPr>
      <w:r>
        <w:t xml:space="preserve">(пп. 29.1 введен Федеральным </w:t>
      </w:r>
      <w:hyperlink r:id="rId1300">
        <w:r>
          <w:rPr>
            <w:color w:val="0000FF"/>
          </w:rPr>
          <w:t>законом</w:t>
        </w:r>
      </w:hyperlink>
      <w:r>
        <w:t xml:space="preserve"> от 08.08.2024 N 259-ФЗ)</w:t>
      </w:r>
    </w:p>
    <w:p w:rsidR="000125BB" w:rsidRDefault="000125BB">
      <w:pPr>
        <w:pStyle w:val="ConsPlusNormal"/>
        <w:spacing w:before="280"/>
        <w:ind w:firstLine="540"/>
        <w:jc w:val="both"/>
      </w:pPr>
      <w:r>
        <w:t xml:space="preserve">30) реализация </w:t>
      </w:r>
      <w:hyperlink r:id="rId1301">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w:t>
      </w:r>
      <w:r>
        <w:lastRenderedPageBreak/>
        <w:t xml:space="preserve">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02">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303">
        <w:r>
          <w:rPr>
            <w:color w:val="0000FF"/>
          </w:rPr>
          <w:t>кодексом</w:t>
        </w:r>
      </w:hyperlink>
      <w:r>
        <w:t xml:space="preserve"> Российской Федерации;</w:t>
      </w:r>
    </w:p>
    <w:p w:rsidR="000125BB" w:rsidRDefault="000125BB">
      <w:pPr>
        <w:pStyle w:val="ConsPlusNormal"/>
        <w:jc w:val="both"/>
      </w:pPr>
      <w:r>
        <w:t xml:space="preserve">(пп. 30 введен Федеральным </w:t>
      </w:r>
      <w:hyperlink r:id="rId1304">
        <w:r>
          <w:rPr>
            <w:color w:val="0000FF"/>
          </w:rPr>
          <w:t>законом</w:t>
        </w:r>
      </w:hyperlink>
      <w:r>
        <w:t xml:space="preserve"> от 28.11.2009 N 287-ФЗ, в ред. Федерального </w:t>
      </w:r>
      <w:hyperlink r:id="rId1305">
        <w:r>
          <w:rPr>
            <w:color w:val="0000FF"/>
          </w:rPr>
          <w:t>закона</w:t>
        </w:r>
      </w:hyperlink>
      <w:r>
        <w:t xml:space="preserve"> от 25.12.2012 N 271-ФЗ)</w:t>
      </w:r>
    </w:p>
    <w:p w:rsidR="000125BB" w:rsidRDefault="000125BB">
      <w:pPr>
        <w:pStyle w:val="ConsPlusNormal"/>
        <w:spacing w:before="280"/>
        <w:ind w:firstLine="540"/>
        <w:jc w:val="both"/>
      </w:pPr>
      <w:r>
        <w:t xml:space="preserve">31) утратил силу с 1 января 2017 года. - Федеральный </w:t>
      </w:r>
      <w:hyperlink r:id="rId1306">
        <w:r>
          <w:rPr>
            <w:color w:val="0000FF"/>
          </w:rPr>
          <w:t>закон</w:t>
        </w:r>
      </w:hyperlink>
      <w:r>
        <w:t xml:space="preserve"> от 27.12.2009 N 379-ФЗ;</w:t>
      </w:r>
    </w:p>
    <w:p w:rsidR="000125BB" w:rsidRDefault="000125BB">
      <w:pPr>
        <w:pStyle w:val="ConsPlusNormal"/>
        <w:spacing w:before="280"/>
        <w:ind w:firstLine="540"/>
        <w:jc w:val="both"/>
      </w:pPr>
      <w:bookmarkStart w:id="86" w:name="P1042"/>
      <w:bookmarkEnd w:id="86"/>
      <w:r>
        <w:t xml:space="preserve">32) безвозмездное оказание услуг по производству и (или) распространению социальной рекламы в соответствии с </w:t>
      </w:r>
      <w:hyperlink r:id="rId1307">
        <w:r>
          <w:rPr>
            <w:color w:val="0000FF"/>
          </w:rPr>
          <w:t>законодательством</w:t>
        </w:r>
      </w:hyperlink>
      <w:r>
        <w:t xml:space="preserve"> Российской Федерации о рекламе.</w:t>
      </w:r>
    </w:p>
    <w:p w:rsidR="000125BB" w:rsidRDefault="000125BB">
      <w:pPr>
        <w:pStyle w:val="ConsPlusNormal"/>
        <w:spacing w:before="28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0125BB" w:rsidRDefault="000125BB">
      <w:pPr>
        <w:pStyle w:val="ConsPlusNormal"/>
        <w:spacing w:before="28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0125BB" w:rsidRDefault="000125BB">
      <w:pPr>
        <w:pStyle w:val="ConsPlusNormal"/>
        <w:spacing w:before="28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0125BB" w:rsidRDefault="000125BB">
      <w:pPr>
        <w:pStyle w:val="ConsPlusNormal"/>
        <w:spacing w:before="28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0125BB" w:rsidRDefault="000125BB">
      <w:pPr>
        <w:pStyle w:val="ConsPlusNormal"/>
        <w:spacing w:before="28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0125BB" w:rsidRDefault="000125BB">
      <w:pPr>
        <w:pStyle w:val="ConsPlusNormal"/>
        <w:jc w:val="both"/>
      </w:pPr>
      <w:r>
        <w:t xml:space="preserve">(пп. 32 введен Федеральным </w:t>
      </w:r>
      <w:hyperlink r:id="rId1308">
        <w:r>
          <w:rPr>
            <w:color w:val="0000FF"/>
          </w:rPr>
          <w:t>законом</w:t>
        </w:r>
      </w:hyperlink>
      <w:r>
        <w:t xml:space="preserve"> от 18.07.2011 N 235-ФЗ)</w:t>
      </w:r>
    </w:p>
    <w:p w:rsidR="000125BB" w:rsidRDefault="000125BB">
      <w:pPr>
        <w:pStyle w:val="ConsPlusNormal"/>
        <w:spacing w:before="280"/>
        <w:ind w:firstLine="540"/>
        <w:jc w:val="both"/>
      </w:pPr>
      <w:r>
        <w:t xml:space="preserve">33) услуги участников </w:t>
      </w:r>
      <w:hyperlink r:id="rId1309">
        <w:r>
          <w:rPr>
            <w:color w:val="0000FF"/>
          </w:rPr>
          <w:t>договора</w:t>
        </w:r>
      </w:hyperlink>
      <w:r>
        <w:t xml:space="preserve"> инвестиционного товарищества - управляющих товарищей по ведению общих дел товарищей;</w:t>
      </w:r>
    </w:p>
    <w:p w:rsidR="000125BB" w:rsidRDefault="000125BB">
      <w:pPr>
        <w:pStyle w:val="ConsPlusNormal"/>
        <w:jc w:val="both"/>
      </w:pPr>
      <w:r>
        <w:t xml:space="preserve">(пп. 33 введен Федеральным </w:t>
      </w:r>
      <w:hyperlink r:id="rId1310">
        <w:r>
          <w:rPr>
            <w:color w:val="0000FF"/>
          </w:rPr>
          <w:t>законом</w:t>
        </w:r>
      </w:hyperlink>
      <w:r>
        <w:t xml:space="preserve"> от 28.11.2011 N 336-ФЗ)</w:t>
      </w:r>
    </w:p>
    <w:p w:rsidR="000125BB" w:rsidRDefault="000125BB">
      <w:pPr>
        <w:pStyle w:val="ConsPlusNormal"/>
        <w:spacing w:before="280"/>
        <w:ind w:firstLine="540"/>
        <w:jc w:val="both"/>
      </w:pPr>
      <w:r>
        <w:t xml:space="preserve">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w:t>
      </w:r>
      <w:r>
        <w:lastRenderedPageBreak/>
        <w:t>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0125BB" w:rsidRDefault="000125BB">
      <w:pPr>
        <w:pStyle w:val="ConsPlusNormal"/>
        <w:jc w:val="both"/>
      </w:pPr>
      <w:r>
        <w:t xml:space="preserve">(пп. 34 введен Федеральным </w:t>
      </w:r>
      <w:hyperlink r:id="rId1311">
        <w:r>
          <w:rPr>
            <w:color w:val="0000FF"/>
          </w:rPr>
          <w:t>законом</w:t>
        </w:r>
      </w:hyperlink>
      <w:r>
        <w:t xml:space="preserve"> от 28.11.2011 N 336-ФЗ)</w:t>
      </w:r>
    </w:p>
    <w:p w:rsidR="000125BB" w:rsidRDefault="000125BB">
      <w:pPr>
        <w:pStyle w:val="ConsPlusNormal"/>
        <w:spacing w:before="280"/>
        <w:ind w:firstLine="540"/>
        <w:jc w:val="both"/>
      </w:pPr>
      <w:r>
        <w:t xml:space="preserve">35) утратил силу с 1 января 2025 года. - Федеральный </w:t>
      </w:r>
      <w:hyperlink r:id="rId1312">
        <w:r>
          <w:rPr>
            <w:color w:val="0000FF"/>
          </w:rPr>
          <w:t>закон</w:t>
        </w:r>
      </w:hyperlink>
      <w:r>
        <w:t xml:space="preserve"> от 23.06.2016 N 187-ФЗ;</w:t>
      </w:r>
    </w:p>
    <w:p w:rsidR="000125BB" w:rsidRDefault="000125BB">
      <w:pPr>
        <w:pStyle w:val="ConsPlusNormal"/>
        <w:spacing w:before="280"/>
        <w:ind w:firstLine="540"/>
        <w:jc w:val="both"/>
      </w:pPr>
      <w:r>
        <w:t xml:space="preserve">36) оказание услуг по выполнению функций агента Российской Федерации, предусмотренных Федеральным </w:t>
      </w:r>
      <w:hyperlink r:id="rId1313">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0125BB" w:rsidRDefault="000125BB">
      <w:pPr>
        <w:pStyle w:val="ConsPlusNormal"/>
        <w:jc w:val="both"/>
      </w:pPr>
      <w:r>
        <w:t xml:space="preserve">(пп. 36 введен Федеральным </w:t>
      </w:r>
      <w:hyperlink r:id="rId1314">
        <w:r>
          <w:rPr>
            <w:color w:val="0000FF"/>
          </w:rPr>
          <w:t>законом</w:t>
        </w:r>
      </w:hyperlink>
      <w:r>
        <w:t xml:space="preserve"> от 04.06.2018 N 143-ФЗ)</w:t>
      </w:r>
    </w:p>
    <w:p w:rsidR="000125BB" w:rsidRDefault="000125BB">
      <w:pPr>
        <w:pStyle w:val="ConsPlusNormal"/>
        <w:spacing w:before="28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0125BB" w:rsidRDefault="000125BB">
      <w:pPr>
        <w:pStyle w:val="ConsPlusNormal"/>
        <w:jc w:val="both"/>
      </w:pPr>
      <w:r>
        <w:t xml:space="preserve">(пп. 37 введен Федеральным </w:t>
      </w:r>
      <w:hyperlink r:id="rId1315">
        <w:r>
          <w:rPr>
            <w:color w:val="0000FF"/>
          </w:rPr>
          <w:t>законом</w:t>
        </w:r>
      </w:hyperlink>
      <w:r>
        <w:t xml:space="preserve"> от 27.11.2018 N 424-ФЗ)</w:t>
      </w:r>
    </w:p>
    <w:p w:rsidR="000125BB" w:rsidRDefault="000125BB">
      <w:pPr>
        <w:pStyle w:val="ConsPlusNormal"/>
        <w:spacing w:before="280"/>
        <w:ind w:firstLine="540"/>
        <w:jc w:val="both"/>
      </w:pPr>
      <w:bookmarkStart w:id="87" w:name="P1058"/>
      <w:bookmarkEnd w:id="87"/>
      <w:r>
        <w:t>38) оказание услуг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0125BB" w:rsidRDefault="000125BB">
      <w:pPr>
        <w:pStyle w:val="ConsPlusNormal"/>
        <w:spacing w:before="280"/>
        <w:ind w:firstLine="540"/>
        <w:jc w:val="both"/>
      </w:pPr>
      <w:r>
        <w:t>Услугами общественного питания в целях настоящего подпункта не признается реализация:</w:t>
      </w:r>
    </w:p>
    <w:p w:rsidR="000125BB" w:rsidRDefault="000125BB">
      <w:pPr>
        <w:pStyle w:val="ConsPlusNormal"/>
        <w:spacing w:before="28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0125BB" w:rsidRDefault="000125BB">
      <w:pPr>
        <w:pStyle w:val="ConsPlusNormal"/>
        <w:spacing w:before="28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0125BB" w:rsidRDefault="000125BB">
      <w:pPr>
        <w:pStyle w:val="ConsPlusNormal"/>
        <w:spacing w:before="28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0125BB" w:rsidRDefault="000125BB">
      <w:pPr>
        <w:pStyle w:val="ConsPlusNormal"/>
        <w:spacing w:before="280"/>
        <w:ind w:firstLine="540"/>
        <w:jc w:val="both"/>
      </w:pPr>
      <w:r>
        <w:t xml:space="preserve">если за календарный год, предшествующий году, в котором применяется </w:t>
      </w:r>
      <w:r>
        <w:lastRenderedPageBreak/>
        <w:t xml:space="preserve">освобождение, сумма доходов организации или индивидуального предпринимателя, определяемых в порядке, установленном </w:t>
      </w:r>
      <w:hyperlink w:anchor="P6703">
        <w:r>
          <w:rPr>
            <w:color w:val="0000FF"/>
          </w:rPr>
          <w:t>главой 23</w:t>
        </w:r>
      </w:hyperlink>
      <w:r>
        <w:t xml:space="preserve">, </w:t>
      </w:r>
      <w:hyperlink w:anchor="P9869">
        <w:r>
          <w:rPr>
            <w:color w:val="0000FF"/>
          </w:rPr>
          <w:t>25</w:t>
        </w:r>
      </w:hyperlink>
      <w:r>
        <w:t xml:space="preserve"> или </w:t>
      </w:r>
      <w:hyperlink w:anchor="P24108">
        <w:r>
          <w:rPr>
            <w:color w:val="0000FF"/>
          </w:rPr>
          <w:t>26.2</w:t>
        </w:r>
      </w:hyperlink>
      <w:r>
        <w:t xml:space="preserve"> настоящего Кодекса, не превысила в совокупности три миллиарда рублей;</w:t>
      </w:r>
    </w:p>
    <w:p w:rsidR="000125BB" w:rsidRDefault="000125BB">
      <w:pPr>
        <w:pStyle w:val="ConsPlusNormal"/>
        <w:jc w:val="both"/>
      </w:pPr>
      <w:r>
        <w:t xml:space="preserve">(в ред. Федерального </w:t>
      </w:r>
      <w:hyperlink r:id="rId1316">
        <w:r>
          <w:rPr>
            <w:color w:val="0000FF"/>
          </w:rPr>
          <w:t>закона</w:t>
        </w:r>
      </w:hyperlink>
      <w:r>
        <w:t xml:space="preserve"> от 23.07.2025 N 227-ФЗ)</w:t>
      </w:r>
    </w:p>
    <w:p w:rsidR="000125BB" w:rsidRDefault="000125BB">
      <w:pPr>
        <w:pStyle w:val="ConsPlusNormal"/>
        <w:spacing w:before="28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организации или индивидуального предпринимателя составил не менее 70 процентов. При этом доходы определяются в порядке, установленном </w:t>
      </w:r>
      <w:hyperlink w:anchor="P6703">
        <w:r>
          <w:rPr>
            <w:color w:val="0000FF"/>
          </w:rPr>
          <w:t>главой 23</w:t>
        </w:r>
      </w:hyperlink>
      <w:r>
        <w:t xml:space="preserve">, </w:t>
      </w:r>
      <w:hyperlink w:anchor="P9869">
        <w:r>
          <w:rPr>
            <w:color w:val="0000FF"/>
          </w:rPr>
          <w:t>25</w:t>
        </w:r>
      </w:hyperlink>
      <w:r>
        <w:t xml:space="preserve"> или </w:t>
      </w:r>
      <w:hyperlink w:anchor="P24108">
        <w:r>
          <w:rPr>
            <w:color w:val="0000FF"/>
          </w:rPr>
          <w:t>26.2</w:t>
        </w:r>
      </w:hyperlink>
      <w:r>
        <w:t xml:space="preserve"> настоящего Кодекса;</w:t>
      </w:r>
    </w:p>
    <w:p w:rsidR="000125BB" w:rsidRDefault="000125BB">
      <w:pPr>
        <w:pStyle w:val="ConsPlusNormal"/>
        <w:spacing w:before="280"/>
        <w:ind w:firstLine="540"/>
        <w:jc w:val="both"/>
      </w:pPr>
      <w:bookmarkStart w:id="88" w:name="P1066"/>
      <w:bookmarkEnd w:id="88"/>
      <w:r>
        <w:t xml:space="preserve">если за календарный год, предшествующий году, в котором применяется освобождение, среднемесячный размер </w:t>
      </w:r>
      <w:hyperlink r:id="rId1317">
        <w:r>
          <w:rPr>
            <w:color w:val="0000FF"/>
          </w:rPr>
          <w:t>выплат</w:t>
        </w:r>
      </w:hyperlink>
      <w:r>
        <w:t xml:space="preserve">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за календарный год, предшествующий году, в котором применяется освобождение, в каждом субъекте Российской Федерации, в налоговый орган которого представлен расчет по страховым взносам за календарный год, предшествующий году, в котором применяется освобождение, по виду экономической деятельности, определяемому по </w:t>
      </w:r>
      <w:hyperlink r:id="rId1318">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классификатором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w:t>
      </w:r>
      <w:hyperlink r:id="rId1319">
        <w:r>
          <w:rPr>
            <w:color w:val="0000FF"/>
          </w:rPr>
          <w:t>информационно-статистической системе</w:t>
        </w:r>
      </w:hyperlink>
      <w:r>
        <w:t>, доступ к которой осуществляется через информационно-телекоммуникационную сеть "Интернет". При отсутствии на начало налогового периода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до истечения указанного налогового периода используется аналогичная информация за первые девять месяцев указанного календарного года. В этом случае для целей применения освобождения в указанном налоговом периоде учитывается наибольшее из значений среднемесячного размера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либо за первые девять месяцев календарного года, предшествующего году, в котором применяется освобождение.</w:t>
      </w:r>
    </w:p>
    <w:p w:rsidR="000125BB" w:rsidRDefault="000125BB">
      <w:pPr>
        <w:pStyle w:val="ConsPlusNormal"/>
        <w:spacing w:before="280"/>
        <w:ind w:firstLine="540"/>
        <w:jc w:val="both"/>
      </w:pPr>
      <w:r>
        <w:t xml:space="preserve">В целях применения </w:t>
      </w:r>
      <w:hyperlink w:anchor="P1066">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w:t>
      </w:r>
      <w:r>
        <w:lastRenderedPageBreak/>
        <w:t>освобождение), определяется путем деления средней суммы начисленных выплат и иных вознаграждений за указанный период на количество месяцев указанного периода, за которые начислялись выплаты и вознаграждения в пользу физических лиц по трудовым договорам.</w:t>
      </w:r>
    </w:p>
    <w:p w:rsidR="000125BB" w:rsidRDefault="000125BB">
      <w:pPr>
        <w:pStyle w:val="ConsPlusNormal"/>
        <w:spacing w:before="280"/>
        <w:ind w:firstLine="540"/>
        <w:jc w:val="both"/>
      </w:pPr>
      <w:r>
        <w:t>Величина средней суммы начисленных выплат и иных вознаграждений определяется путем деления суммы выплат и иных вознаграждений по трудовым договорам, определяемой исходя из данных расчетов по страховым взносам за календарный год, предшествующий году, в котором применяется освобождение (за первые девять месяцев календарного года, предшествующего году, в котором применяется освобождение), на показатель среднесписочной численности работников.</w:t>
      </w:r>
    </w:p>
    <w:p w:rsidR="000125BB" w:rsidRDefault="000125BB">
      <w:pPr>
        <w:pStyle w:val="ConsPlusNormal"/>
        <w:spacing w:before="280"/>
        <w:ind w:firstLine="540"/>
        <w:jc w:val="both"/>
      </w:pPr>
      <w:r>
        <w:t>При создании организации (государственной регистрации физического лица в качестве индивидуального предпринимателя) указанная организация (индивидуальный предприниматель) вправе применить предусмотренное настоящим подпунктом освобождение в налоговых периодах календарного года, в котором создана указанная организация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0125BB" w:rsidRDefault="000125BB">
      <w:pPr>
        <w:pStyle w:val="ConsPlusNormal"/>
        <w:jc w:val="both"/>
      </w:pPr>
      <w:r>
        <w:t xml:space="preserve">(пп. 38 в ред. Федерального </w:t>
      </w:r>
      <w:hyperlink r:id="rId1320">
        <w:r>
          <w:rPr>
            <w:color w:val="0000FF"/>
          </w:rPr>
          <w:t>закона</w:t>
        </w:r>
      </w:hyperlink>
      <w:r>
        <w:t xml:space="preserve"> от 27.11.2023 N 539-ФЗ)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01.01.2031 пп. 39 п. 3 ст. 149 утрачивает силу (</w:t>
            </w:r>
            <w:hyperlink r:id="rId1321">
              <w:r>
                <w:rPr>
                  <w:color w:val="0000FF"/>
                </w:rPr>
                <w:t>ФЗ</w:t>
              </w:r>
            </w:hyperlink>
            <w:r>
              <w:rPr>
                <w:color w:val="392C69"/>
              </w:rPr>
              <w:t xml:space="preserve"> от 31.07.2023 N 389-ФЗ (в ред. от 28.11.2025)).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0125BB" w:rsidRDefault="000125BB">
      <w:pPr>
        <w:pStyle w:val="ConsPlusNormal"/>
        <w:jc w:val="both"/>
      </w:pPr>
      <w:r>
        <w:t xml:space="preserve">(пп. 39 введен Федеральным </w:t>
      </w:r>
      <w:hyperlink r:id="rId1322">
        <w:r>
          <w:rPr>
            <w:color w:val="0000FF"/>
          </w:rPr>
          <w:t>законом</w:t>
        </w:r>
      </w:hyperlink>
      <w:r>
        <w:t xml:space="preserve"> от 31.07.2023 N 389-ФЗ)</w:t>
      </w:r>
    </w:p>
    <w:p w:rsidR="000125BB" w:rsidRDefault="000125BB">
      <w:pPr>
        <w:pStyle w:val="ConsPlusNormal"/>
        <w:spacing w:before="280"/>
        <w:ind w:firstLine="540"/>
        <w:jc w:val="both"/>
      </w:pPr>
      <w:r>
        <w:t xml:space="preserve">40) передача международными холдинговыми компаниями субъекту Российской Федерации либо муниципальному образованию результатов работ и (или) имущества в соответствии с </w:t>
      </w:r>
      <w:hyperlink w:anchor="P13888">
        <w:r>
          <w:rPr>
            <w:color w:val="0000FF"/>
          </w:rPr>
          <w:t>абзацами вторым</w:t>
        </w:r>
      </w:hyperlink>
      <w:r>
        <w:t xml:space="preserve"> - </w:t>
      </w:r>
      <w:hyperlink w:anchor="P13890">
        <w:r>
          <w:rPr>
            <w:color w:val="0000FF"/>
          </w:rPr>
          <w:t>четвертым пункта 4 статьи 284.10</w:t>
        </w:r>
      </w:hyperlink>
      <w:r>
        <w:t xml:space="preserve"> настоящего Кодекса.</w:t>
      </w:r>
    </w:p>
    <w:p w:rsidR="000125BB" w:rsidRDefault="000125BB">
      <w:pPr>
        <w:pStyle w:val="ConsPlusNormal"/>
        <w:jc w:val="both"/>
      </w:pPr>
      <w:r>
        <w:t xml:space="preserve">(пп. 40 введен Федеральным </w:t>
      </w:r>
      <w:hyperlink r:id="rId1323">
        <w:r>
          <w:rPr>
            <w:color w:val="0000FF"/>
          </w:rPr>
          <w:t>законом</w:t>
        </w:r>
      </w:hyperlink>
      <w:r>
        <w:t xml:space="preserve"> от 19.12.2023 N 595-ФЗ)</w:t>
      </w:r>
    </w:p>
    <w:p w:rsidR="000125BB" w:rsidRDefault="000125BB">
      <w:pPr>
        <w:pStyle w:val="ConsPlusNormal"/>
        <w:spacing w:before="28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0125BB" w:rsidRDefault="000125BB">
      <w:pPr>
        <w:pStyle w:val="ConsPlusNormal"/>
        <w:jc w:val="both"/>
      </w:pPr>
      <w:r>
        <w:t xml:space="preserve">(в ред. Федерального </w:t>
      </w:r>
      <w:hyperlink r:id="rId1324">
        <w:r>
          <w:rPr>
            <w:color w:val="0000FF"/>
          </w:rPr>
          <w:t>закона</w:t>
        </w:r>
      </w:hyperlink>
      <w:r>
        <w:t xml:space="preserve"> от 29.12.2000 N 166-ФЗ)</w:t>
      </w:r>
    </w:p>
    <w:p w:rsidR="000125BB" w:rsidRDefault="000125BB">
      <w:pPr>
        <w:pStyle w:val="ConsPlusNormal"/>
        <w:spacing w:before="280"/>
        <w:ind w:firstLine="540"/>
        <w:jc w:val="both"/>
      </w:pPr>
      <w:r>
        <w:t xml:space="preserve">5. Налогоплательщик, осуществляющий операции по реализации товаров (работ, услуг), предусмотренные </w:t>
      </w:r>
      <w:hyperlink w:anchor="P890">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w:t>
      </w:r>
      <w:r>
        <w:lastRenderedPageBreak/>
        <w:t>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0125BB" w:rsidRDefault="000125BB">
      <w:pPr>
        <w:pStyle w:val="ConsPlusNormal"/>
        <w:jc w:val="both"/>
      </w:pPr>
      <w:r>
        <w:t xml:space="preserve">(в ред. Федерального </w:t>
      </w:r>
      <w:hyperlink r:id="rId1325">
        <w:r>
          <w:rPr>
            <w:color w:val="0000FF"/>
          </w:rPr>
          <w:t>закона</w:t>
        </w:r>
      </w:hyperlink>
      <w:r>
        <w:t xml:space="preserve"> от 27.07.2010 N 229-ФЗ)</w:t>
      </w:r>
    </w:p>
    <w:p w:rsidR="000125BB" w:rsidRDefault="000125BB">
      <w:pPr>
        <w:pStyle w:val="ConsPlusNormal"/>
        <w:spacing w:before="28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890">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0125BB" w:rsidRDefault="000125BB">
      <w:pPr>
        <w:pStyle w:val="ConsPlusNormal"/>
        <w:jc w:val="both"/>
      </w:pPr>
      <w:r>
        <w:t xml:space="preserve">(в ред. Федерального </w:t>
      </w:r>
      <w:hyperlink r:id="rId1326">
        <w:r>
          <w:rPr>
            <w:color w:val="0000FF"/>
          </w:rPr>
          <w:t>закона</w:t>
        </w:r>
      </w:hyperlink>
      <w:r>
        <w:t xml:space="preserve"> от 29.05.2002 N 57-ФЗ)</w:t>
      </w:r>
    </w:p>
    <w:p w:rsidR="000125BB" w:rsidRDefault="000125BB">
      <w:pPr>
        <w:pStyle w:val="ConsPlusNormal"/>
        <w:spacing w:before="280"/>
        <w:ind w:firstLine="540"/>
        <w:jc w:val="both"/>
      </w:pPr>
      <w:r>
        <w:t>Не допускается отказ или приостановление от освобождения от налогообложения операций на срок менее одного года.</w:t>
      </w:r>
    </w:p>
    <w:p w:rsidR="000125BB" w:rsidRDefault="000125BB">
      <w:pPr>
        <w:pStyle w:val="ConsPlusNormal"/>
        <w:jc w:val="both"/>
      </w:pPr>
      <w:r>
        <w:t xml:space="preserve">(в ред. Федерального </w:t>
      </w:r>
      <w:hyperlink r:id="rId1327">
        <w:r>
          <w:rPr>
            <w:color w:val="0000FF"/>
          </w:rPr>
          <w:t>закона</w:t>
        </w:r>
      </w:hyperlink>
      <w:r>
        <w:t xml:space="preserve"> от 29.05.2002 N 57-ФЗ)</w:t>
      </w:r>
    </w:p>
    <w:p w:rsidR="000125BB" w:rsidRDefault="000125BB">
      <w:pPr>
        <w:pStyle w:val="ConsPlusNormal"/>
        <w:spacing w:before="28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328">
        <w:r>
          <w:rPr>
            <w:color w:val="0000FF"/>
          </w:rPr>
          <w:t>законодательством</w:t>
        </w:r>
      </w:hyperlink>
      <w:r>
        <w:t xml:space="preserve"> Российской Федерации, если иное не предусмотрено настоящим пунктом.</w:t>
      </w:r>
    </w:p>
    <w:p w:rsidR="000125BB" w:rsidRDefault="000125BB">
      <w:pPr>
        <w:pStyle w:val="ConsPlusNormal"/>
        <w:jc w:val="both"/>
      </w:pPr>
      <w:r>
        <w:t xml:space="preserve">(в ред. Федерального </w:t>
      </w:r>
      <w:hyperlink r:id="rId1329">
        <w:r>
          <w:rPr>
            <w:color w:val="0000FF"/>
          </w:rPr>
          <w:t>закона</w:t>
        </w:r>
      </w:hyperlink>
      <w:r>
        <w:t xml:space="preserve"> от 25.12.2018 N 493-ФЗ)</w:t>
      </w:r>
    </w:p>
    <w:p w:rsidR="000125BB" w:rsidRDefault="000125BB">
      <w:pPr>
        <w:pStyle w:val="ConsPlusNormal"/>
        <w:spacing w:before="280"/>
        <w:ind w:firstLine="540"/>
        <w:jc w:val="both"/>
      </w:pPr>
      <w:r>
        <w:t xml:space="preserve">Операции по реализации услуг, указанных в </w:t>
      </w:r>
      <w:hyperlink w:anchor="P685">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330">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0125BB" w:rsidRDefault="000125BB">
      <w:pPr>
        <w:pStyle w:val="ConsPlusNormal"/>
        <w:jc w:val="both"/>
      </w:pPr>
      <w:r>
        <w:t xml:space="preserve">(абзац введен Федеральным </w:t>
      </w:r>
      <w:hyperlink r:id="rId1331">
        <w:r>
          <w:rPr>
            <w:color w:val="0000FF"/>
          </w:rPr>
          <w:t>законом</w:t>
        </w:r>
      </w:hyperlink>
      <w:r>
        <w:t xml:space="preserve"> от 25.12.2018 N 493-ФЗ)</w:t>
      </w:r>
    </w:p>
    <w:p w:rsidR="000125BB" w:rsidRDefault="000125BB">
      <w:pPr>
        <w:pStyle w:val="ConsPlusNormal"/>
        <w:spacing w:before="28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332">
        <w:r>
          <w:rPr>
            <w:color w:val="0000FF"/>
          </w:rPr>
          <w:t>договоров поручения</w:t>
        </w:r>
      </w:hyperlink>
      <w:r>
        <w:t xml:space="preserve">, </w:t>
      </w:r>
      <w:hyperlink r:id="rId1333">
        <w:r>
          <w:rPr>
            <w:color w:val="0000FF"/>
          </w:rPr>
          <w:t>договоров комиссии</w:t>
        </w:r>
      </w:hyperlink>
      <w:r>
        <w:t xml:space="preserve"> либо </w:t>
      </w:r>
      <w:hyperlink r:id="rId1334">
        <w:r>
          <w:rPr>
            <w:color w:val="0000FF"/>
          </w:rPr>
          <w:t>агентских договоров</w:t>
        </w:r>
      </w:hyperlink>
      <w:r>
        <w:t>, если иное не предусмотрено настоящим Кодексом.</w:t>
      </w:r>
    </w:p>
    <w:p w:rsidR="000125BB" w:rsidRDefault="000125BB">
      <w:pPr>
        <w:pStyle w:val="ConsPlusNormal"/>
        <w:jc w:val="both"/>
      </w:pPr>
      <w:r>
        <w:t xml:space="preserve">(в ред. Федерального </w:t>
      </w:r>
      <w:hyperlink r:id="rId1335">
        <w:r>
          <w:rPr>
            <w:color w:val="0000FF"/>
          </w:rPr>
          <w:t>закона</w:t>
        </w:r>
      </w:hyperlink>
      <w:r>
        <w:t xml:space="preserve"> от 29.12.2000 N 166-ФЗ)</w:t>
      </w:r>
    </w:p>
    <w:p w:rsidR="000125BB" w:rsidRDefault="000125BB">
      <w:pPr>
        <w:pStyle w:val="ConsPlusNormal"/>
        <w:spacing w:before="280"/>
        <w:ind w:firstLine="540"/>
        <w:jc w:val="both"/>
      </w:pPr>
      <w:r>
        <w:t xml:space="preserve">8. При изменении редакции </w:t>
      </w:r>
      <w:hyperlink w:anchor="P671">
        <w:r>
          <w:rPr>
            <w:color w:val="0000FF"/>
          </w:rPr>
          <w:t>пунктов 1</w:t>
        </w:r>
      </w:hyperlink>
      <w:r>
        <w:t xml:space="preserve"> - </w:t>
      </w:r>
      <w:hyperlink w:anchor="P890">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w:t>
      </w:r>
      <w:r>
        <w:lastRenderedPageBreak/>
        <w:t>который действовал на дату отгрузки товаров (работ, услуг) вне зависимости от даты их оплаты.</w:t>
      </w:r>
    </w:p>
    <w:p w:rsidR="000125BB" w:rsidRDefault="000125BB">
      <w:pPr>
        <w:pStyle w:val="ConsPlusNormal"/>
        <w:jc w:val="both"/>
      </w:pPr>
      <w:r>
        <w:t xml:space="preserve">(п. 8 введен Федеральным </w:t>
      </w:r>
      <w:hyperlink r:id="rId1336">
        <w:r>
          <w:rPr>
            <w:color w:val="0000FF"/>
          </w:rPr>
          <w:t>законом</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89" w:name="P1094"/>
      <w:bookmarkEnd w:id="89"/>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0125BB" w:rsidRDefault="000125BB">
      <w:pPr>
        <w:pStyle w:val="ConsPlusNormal"/>
        <w:jc w:val="both"/>
      </w:pPr>
      <w:r>
        <w:t xml:space="preserve">(в ред. Федерального </w:t>
      </w:r>
      <w:hyperlink r:id="rId1337">
        <w:r>
          <w:rPr>
            <w:color w:val="0000FF"/>
          </w:rPr>
          <w:t>закона</w:t>
        </w:r>
      </w:hyperlink>
      <w:r>
        <w:t xml:space="preserve"> от 27.11.2010 N 306-ФЗ)</w:t>
      </w:r>
    </w:p>
    <w:p w:rsidR="000125BB" w:rsidRDefault="000125BB">
      <w:pPr>
        <w:pStyle w:val="ConsPlusNormal"/>
        <w:jc w:val="both"/>
      </w:pPr>
    </w:p>
    <w:p w:rsidR="000125BB" w:rsidRDefault="000125BB">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0125BB" w:rsidRDefault="000125BB">
      <w:pPr>
        <w:pStyle w:val="ConsPlusNormal"/>
        <w:jc w:val="both"/>
      </w:pPr>
      <w:r>
        <w:t xml:space="preserve">(в ред. Таможенного </w:t>
      </w:r>
      <w:hyperlink r:id="rId1338">
        <w:r>
          <w:rPr>
            <w:color w:val="0000FF"/>
          </w:rPr>
          <w:t>кодекса</w:t>
        </w:r>
      </w:hyperlink>
      <w:r>
        <w:t xml:space="preserve"> РФ от 28.05.2003 N 61-ФЗ, Федерального </w:t>
      </w:r>
      <w:hyperlink r:id="rId1339">
        <w:r>
          <w:rPr>
            <w:color w:val="0000FF"/>
          </w:rPr>
          <w:t>закона</w:t>
        </w:r>
      </w:hyperlink>
      <w:r>
        <w:t xml:space="preserve"> от 27.11.2010 N 306-ФЗ)</w:t>
      </w:r>
    </w:p>
    <w:p w:rsidR="000125BB" w:rsidRDefault="000125BB">
      <w:pPr>
        <w:pStyle w:val="ConsPlusNormal"/>
        <w:spacing w:before="280"/>
        <w:ind w:firstLine="540"/>
        <w:jc w:val="both"/>
      </w:pPr>
      <w:r>
        <w:t xml:space="preserve">1) товаров (за исключением </w:t>
      </w:r>
      <w:hyperlink w:anchor="P3994">
        <w:r>
          <w:rPr>
            <w:color w:val="0000FF"/>
          </w:rPr>
          <w:t>подакцизных товаров</w:t>
        </w:r>
      </w:hyperlink>
      <w:r>
        <w:t xml:space="preserve">), ввозимых в качестве безвозмездной помощи (содействия) Российской Федерации, в </w:t>
      </w:r>
      <w:hyperlink r:id="rId1340">
        <w:r>
          <w:rPr>
            <w:color w:val="0000FF"/>
          </w:rPr>
          <w:t>порядке</w:t>
        </w:r>
      </w:hyperlink>
      <w:r>
        <w:t xml:space="preserve">, устанавливаемом Правительством Российской Федерации в соответствии с Федеральным </w:t>
      </w:r>
      <w:hyperlink r:id="rId134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125BB" w:rsidRDefault="000125BB">
      <w:pPr>
        <w:pStyle w:val="ConsPlusNormal"/>
        <w:jc w:val="both"/>
      </w:pPr>
      <w:r>
        <w:t xml:space="preserve">(в ред. Федеральных законов от 29.12.2000 </w:t>
      </w:r>
      <w:hyperlink r:id="rId1342">
        <w:r>
          <w:rPr>
            <w:color w:val="0000FF"/>
          </w:rPr>
          <w:t>N 166-ФЗ</w:t>
        </w:r>
      </w:hyperlink>
      <w:r>
        <w:t xml:space="preserve">, от 07.07.2003 </w:t>
      </w:r>
      <w:hyperlink r:id="rId1343">
        <w:r>
          <w:rPr>
            <w:color w:val="0000FF"/>
          </w:rPr>
          <w:t>N 117-ФЗ</w:t>
        </w:r>
      </w:hyperlink>
      <w:r>
        <w:t>)</w:t>
      </w:r>
    </w:p>
    <w:p w:rsidR="000125BB" w:rsidRDefault="000125BB">
      <w:pPr>
        <w:pStyle w:val="ConsPlusNormal"/>
        <w:spacing w:before="280"/>
        <w:ind w:firstLine="540"/>
        <w:jc w:val="both"/>
      </w:pPr>
      <w:r>
        <w:t>2) следующих товаров:</w:t>
      </w:r>
    </w:p>
    <w:p w:rsidR="000125BB" w:rsidRDefault="000125BB">
      <w:pPr>
        <w:pStyle w:val="ConsPlusNormal"/>
        <w:spacing w:before="280"/>
        <w:ind w:firstLine="540"/>
        <w:jc w:val="both"/>
      </w:pPr>
      <w:bookmarkStart w:id="90" w:name="P1102"/>
      <w:bookmarkEnd w:id="90"/>
      <w:r>
        <w:t xml:space="preserve">товаров, указанных в </w:t>
      </w:r>
      <w:hyperlink w:anchor="P676">
        <w:r>
          <w:rPr>
            <w:color w:val="0000FF"/>
          </w:rPr>
          <w:t>подпункте 1 пункта 2 статьи 149</w:t>
        </w:r>
      </w:hyperlink>
      <w:r>
        <w:t xml:space="preserve"> настоящего Кодекса;</w:t>
      </w:r>
    </w:p>
    <w:p w:rsidR="000125BB" w:rsidRDefault="000125BB">
      <w:pPr>
        <w:pStyle w:val="ConsPlusNormal"/>
        <w:spacing w:before="280"/>
        <w:ind w:firstLine="540"/>
        <w:jc w:val="both"/>
      </w:pPr>
      <w:bookmarkStart w:id="91" w:name="P1103"/>
      <w:bookmarkEnd w:id="91"/>
      <w:r>
        <w:t xml:space="preserve">сырья и комплектующих изделий, которые предназначены для производства товаров, указанных в </w:t>
      </w:r>
      <w:hyperlink w:anchor="P1102">
        <w:r>
          <w:rPr>
            <w:color w:val="0000FF"/>
          </w:rPr>
          <w:t>абзаце втором</w:t>
        </w:r>
      </w:hyperlink>
      <w:r>
        <w:t xml:space="preserve"> настоящего подпункта, и аналоги которых не производятся в Российской Федерации.</w:t>
      </w:r>
    </w:p>
    <w:p w:rsidR="000125BB" w:rsidRDefault="000125BB">
      <w:pPr>
        <w:pStyle w:val="ConsPlusNormal"/>
        <w:spacing w:before="280"/>
        <w:ind w:firstLine="540"/>
        <w:jc w:val="both"/>
      </w:pPr>
      <w:r>
        <w:t xml:space="preserve">Положения </w:t>
      </w:r>
      <w:hyperlink w:anchor="P1103">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344">
        <w:r>
          <w:rPr>
            <w:color w:val="0000FF"/>
          </w:rPr>
          <w:t>порядке</w:t>
        </w:r>
      </w:hyperlink>
      <w:r>
        <w:t>.</w:t>
      </w:r>
    </w:p>
    <w:p w:rsidR="000125BB" w:rsidRDefault="000125BB">
      <w:pPr>
        <w:pStyle w:val="ConsPlusNormal"/>
        <w:spacing w:before="28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0125BB" w:rsidRDefault="000125BB">
      <w:pPr>
        <w:pStyle w:val="ConsPlusNormal"/>
        <w:jc w:val="both"/>
      </w:pPr>
      <w:r>
        <w:t xml:space="preserve">(пп. 2 в ред. Федерального </w:t>
      </w:r>
      <w:hyperlink r:id="rId1345">
        <w:r>
          <w:rPr>
            <w:color w:val="0000FF"/>
          </w:rPr>
          <w:t>закона</w:t>
        </w:r>
      </w:hyperlink>
      <w:r>
        <w:t xml:space="preserve"> от 30.06.2016 N 225-ФЗ)</w:t>
      </w:r>
    </w:p>
    <w:p w:rsidR="000125BB" w:rsidRDefault="000125BB">
      <w:pPr>
        <w:pStyle w:val="ConsPlusNormal"/>
        <w:spacing w:before="280"/>
        <w:ind w:firstLine="540"/>
        <w:jc w:val="both"/>
      </w:pPr>
      <w:r>
        <w:lastRenderedPageBreak/>
        <w:t xml:space="preserve">3) утратил силу. - Федеральный </w:t>
      </w:r>
      <w:hyperlink r:id="rId1346">
        <w:r>
          <w:rPr>
            <w:color w:val="0000FF"/>
          </w:rPr>
          <w:t>закон</w:t>
        </w:r>
      </w:hyperlink>
      <w:r>
        <w:t xml:space="preserve"> от 08.08.2024 N 259-ФЗ;</w:t>
      </w:r>
    </w:p>
    <w:p w:rsidR="000125BB" w:rsidRDefault="000125BB">
      <w:pPr>
        <w:pStyle w:val="ConsPlusNormal"/>
        <w:spacing w:before="280"/>
        <w:ind w:firstLine="540"/>
        <w:jc w:val="both"/>
      </w:pPr>
      <w:bookmarkStart w:id="92" w:name="P1108"/>
      <w:bookmarkEnd w:id="92"/>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347">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0125BB" w:rsidRDefault="000125BB">
      <w:pPr>
        <w:pStyle w:val="ConsPlusNormal"/>
        <w:jc w:val="both"/>
      </w:pPr>
      <w:r>
        <w:t xml:space="preserve">(в ред. Федерального </w:t>
      </w:r>
      <w:hyperlink r:id="rId1348">
        <w:r>
          <w:rPr>
            <w:color w:val="0000FF"/>
          </w:rPr>
          <w:t>закона</w:t>
        </w:r>
      </w:hyperlink>
      <w:r>
        <w:t xml:space="preserve"> от 03.12.2012 N 245-ФЗ)</w:t>
      </w:r>
    </w:p>
    <w:p w:rsidR="000125BB" w:rsidRDefault="000125BB">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108">
        <w:r>
          <w:rPr>
            <w:color w:val="0000FF"/>
          </w:rPr>
          <w:t>абзацем первым</w:t>
        </w:r>
      </w:hyperlink>
      <w:r>
        <w:t xml:space="preserve"> настоящего подпункта;</w:t>
      </w:r>
    </w:p>
    <w:p w:rsidR="000125BB" w:rsidRDefault="000125BB">
      <w:pPr>
        <w:pStyle w:val="ConsPlusNormal"/>
        <w:jc w:val="both"/>
      </w:pPr>
      <w:r>
        <w:t xml:space="preserve">(в ред. Федерального </w:t>
      </w:r>
      <w:hyperlink r:id="rId1349">
        <w:r>
          <w:rPr>
            <w:color w:val="0000FF"/>
          </w:rPr>
          <w:t>закона</w:t>
        </w:r>
      </w:hyperlink>
      <w:r>
        <w:t xml:space="preserve"> от 18.06.2017 N 121-ФЗ)</w:t>
      </w:r>
    </w:p>
    <w:p w:rsidR="000125BB" w:rsidRDefault="000125BB">
      <w:pPr>
        <w:pStyle w:val="ConsPlusNormal"/>
        <w:jc w:val="both"/>
      </w:pPr>
      <w:r>
        <w:t xml:space="preserve">(пп. 4 в ред. Федерального </w:t>
      </w:r>
      <w:hyperlink r:id="rId1350">
        <w:r>
          <w:rPr>
            <w:color w:val="0000FF"/>
          </w:rPr>
          <w:t>закона</w:t>
        </w:r>
      </w:hyperlink>
      <w:r>
        <w:t xml:space="preserve"> от 25.11.2009 N 281-ФЗ)</w:t>
      </w:r>
    </w:p>
    <w:p w:rsidR="000125BB" w:rsidRDefault="000125BB">
      <w:pPr>
        <w:pStyle w:val="ConsPlusNormal"/>
        <w:spacing w:before="280"/>
        <w:ind w:firstLine="540"/>
        <w:jc w:val="both"/>
      </w:pPr>
      <w:r>
        <w:t xml:space="preserve">4.1) культурных ценностей, не указанных в </w:t>
      </w:r>
      <w:hyperlink w:anchor="P1108">
        <w:r>
          <w:rPr>
            <w:color w:val="0000FF"/>
          </w:rPr>
          <w:t>подпункте 4</w:t>
        </w:r>
      </w:hyperlink>
      <w:r>
        <w:t xml:space="preserve"> настоящей статьи, при условии их отнесения к таковым в соответствии с </w:t>
      </w:r>
      <w:hyperlink r:id="rId1351">
        <w:r>
          <w:rPr>
            <w:color w:val="0000FF"/>
          </w:rPr>
          <w:t>законодательством</w:t>
        </w:r>
      </w:hyperlink>
      <w:r>
        <w:t xml:space="preserve"> Российской Федерации о вывозе и ввозе культурных ценностей.</w:t>
      </w:r>
    </w:p>
    <w:p w:rsidR="000125BB" w:rsidRDefault="000125BB">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352">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0125BB" w:rsidRDefault="000125BB">
      <w:pPr>
        <w:pStyle w:val="ConsPlusNormal"/>
        <w:jc w:val="both"/>
      </w:pPr>
      <w:r>
        <w:t xml:space="preserve">(пп. 4.1 введен Федеральным </w:t>
      </w:r>
      <w:hyperlink r:id="rId1353">
        <w:r>
          <w:rPr>
            <w:color w:val="0000FF"/>
          </w:rPr>
          <w:t>законом</w:t>
        </w:r>
      </w:hyperlink>
      <w:r>
        <w:t xml:space="preserve"> от 28.12.2017 N 430-ФЗ)</w:t>
      </w:r>
    </w:p>
    <w:p w:rsidR="000125BB" w:rsidRDefault="000125BB">
      <w:pPr>
        <w:pStyle w:val="ConsPlusNormal"/>
        <w:spacing w:before="28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0125BB" w:rsidRDefault="000125BB">
      <w:pPr>
        <w:pStyle w:val="ConsPlusNormal"/>
        <w:spacing w:before="28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0125BB" w:rsidRDefault="000125BB">
      <w:pPr>
        <w:pStyle w:val="ConsPlusNormal"/>
        <w:jc w:val="both"/>
      </w:pPr>
      <w:r>
        <w:lastRenderedPageBreak/>
        <w:t xml:space="preserve">(в ред. Федерального </w:t>
      </w:r>
      <w:hyperlink r:id="rId1354">
        <w:r>
          <w:rPr>
            <w:color w:val="0000FF"/>
          </w:rPr>
          <w:t>закона</w:t>
        </w:r>
      </w:hyperlink>
      <w:r>
        <w:t xml:space="preserve"> от 22.07.2005 N 119-ФЗ)</w:t>
      </w:r>
    </w:p>
    <w:p w:rsidR="000125BB" w:rsidRDefault="000125BB">
      <w:pPr>
        <w:pStyle w:val="ConsPlusNormal"/>
        <w:spacing w:before="28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355">
        <w:r>
          <w:rPr>
            <w:color w:val="0000FF"/>
          </w:rPr>
          <w:t>перечню</w:t>
        </w:r>
      </w:hyperlink>
      <w:r>
        <w:t>, утверждаемому Правительством Российской Федерации;</w:t>
      </w:r>
    </w:p>
    <w:p w:rsidR="000125BB" w:rsidRDefault="000125BB">
      <w:pPr>
        <w:pStyle w:val="ConsPlusNormal"/>
        <w:jc w:val="both"/>
      </w:pPr>
      <w:r>
        <w:t xml:space="preserve">(пп. 7 в ред. Федерального </w:t>
      </w:r>
      <w:hyperlink r:id="rId1356">
        <w:r>
          <w:rPr>
            <w:color w:val="0000FF"/>
          </w:rPr>
          <w:t>закона</w:t>
        </w:r>
      </w:hyperlink>
      <w:r>
        <w:t xml:space="preserve"> от 26.11.2008 N 224-ФЗ)</w:t>
      </w:r>
    </w:p>
    <w:p w:rsidR="000125BB" w:rsidRDefault="000125BB">
      <w:pPr>
        <w:pStyle w:val="ConsPlusNormal"/>
        <w:spacing w:before="280"/>
        <w:ind w:firstLine="540"/>
        <w:jc w:val="both"/>
      </w:pPr>
      <w:r>
        <w:t>8) необработанных природных алмазов;</w:t>
      </w:r>
    </w:p>
    <w:p w:rsidR="000125BB" w:rsidRDefault="000125BB">
      <w:pPr>
        <w:pStyle w:val="ConsPlusNormal"/>
        <w:spacing w:before="28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0125BB" w:rsidRDefault="000125BB">
      <w:pPr>
        <w:pStyle w:val="ConsPlusNormal"/>
        <w:spacing w:before="28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0125BB" w:rsidRDefault="000125BB">
      <w:pPr>
        <w:pStyle w:val="ConsPlusNormal"/>
        <w:jc w:val="both"/>
      </w:pPr>
      <w:r>
        <w:t xml:space="preserve">(в ред. Федерального </w:t>
      </w:r>
      <w:hyperlink r:id="rId1357">
        <w:r>
          <w:rPr>
            <w:color w:val="0000FF"/>
          </w:rPr>
          <w:t>закона</w:t>
        </w:r>
      </w:hyperlink>
      <w:r>
        <w:t xml:space="preserve"> от 29.12.2000 N 166-ФЗ)</w:t>
      </w:r>
    </w:p>
    <w:p w:rsidR="000125BB" w:rsidRDefault="000125BB">
      <w:pPr>
        <w:pStyle w:val="ConsPlusNormal"/>
        <w:spacing w:before="28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0125BB" w:rsidRDefault="000125BB">
      <w:pPr>
        <w:pStyle w:val="ConsPlusNormal"/>
        <w:jc w:val="both"/>
      </w:pPr>
      <w:r>
        <w:t xml:space="preserve">(пп. 11 в ред. Федерального </w:t>
      </w:r>
      <w:hyperlink r:id="rId1358">
        <w:r>
          <w:rPr>
            <w:color w:val="0000FF"/>
          </w:rPr>
          <w:t>закона</w:t>
        </w:r>
      </w:hyperlink>
      <w:r>
        <w:t xml:space="preserve"> от 29.12.2000 N 166-ФЗ)</w:t>
      </w:r>
    </w:p>
    <w:p w:rsidR="000125BB" w:rsidRDefault="000125BB">
      <w:pPr>
        <w:pStyle w:val="ConsPlusNormal"/>
        <w:spacing w:before="280"/>
        <w:ind w:firstLine="540"/>
        <w:jc w:val="both"/>
      </w:pPr>
      <w:r>
        <w:t xml:space="preserve">12) судов, подлежащих </w:t>
      </w:r>
      <w:hyperlink r:id="rId1359">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6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125BB" w:rsidRDefault="000125BB">
      <w:pPr>
        <w:pStyle w:val="ConsPlusNormal"/>
        <w:jc w:val="both"/>
      </w:pPr>
      <w:r>
        <w:t xml:space="preserve">(пп. 12 введен Федеральным </w:t>
      </w:r>
      <w:hyperlink r:id="rId1361">
        <w:r>
          <w:rPr>
            <w:color w:val="0000FF"/>
          </w:rPr>
          <w:t>законом</w:t>
        </w:r>
      </w:hyperlink>
      <w:r>
        <w:t xml:space="preserve"> от 20.12.2005 N 168-ФЗ; в ред. Федерального </w:t>
      </w:r>
      <w:hyperlink r:id="rId1362">
        <w:r>
          <w:rPr>
            <w:color w:val="0000FF"/>
          </w:rPr>
          <w:t>закона</w:t>
        </w:r>
      </w:hyperlink>
      <w:r>
        <w:t xml:space="preserve"> от 29.09.2019 N 324-ФЗ)</w:t>
      </w:r>
    </w:p>
    <w:p w:rsidR="000125BB" w:rsidRDefault="000125BB">
      <w:pPr>
        <w:pStyle w:val="ConsPlusNormal"/>
        <w:spacing w:before="280"/>
        <w:ind w:firstLine="540"/>
        <w:jc w:val="both"/>
      </w:pPr>
      <w:r>
        <w:t xml:space="preserve">13) товаров, за исключением подакцизных, по </w:t>
      </w:r>
      <w:hyperlink r:id="rId1363">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0125BB" w:rsidRDefault="000125BB">
      <w:pPr>
        <w:pStyle w:val="ConsPlusNormal"/>
        <w:jc w:val="both"/>
      </w:pPr>
      <w:r>
        <w:t xml:space="preserve">(пп. 13 введен Федеральным </w:t>
      </w:r>
      <w:hyperlink r:id="rId1364">
        <w:r>
          <w:rPr>
            <w:color w:val="0000FF"/>
          </w:rPr>
          <w:t>законом</w:t>
        </w:r>
      </w:hyperlink>
      <w:r>
        <w:t xml:space="preserve"> от 10.11.2006 N 191-ФЗ, в ред. Федерального </w:t>
      </w:r>
      <w:hyperlink r:id="rId1365">
        <w:r>
          <w:rPr>
            <w:color w:val="0000FF"/>
          </w:rPr>
          <w:t>закона</w:t>
        </w:r>
      </w:hyperlink>
      <w:r>
        <w:t xml:space="preserve"> от 27.11.2010 N 306-ФЗ)</w:t>
      </w:r>
    </w:p>
    <w:p w:rsidR="000125BB" w:rsidRDefault="000125BB">
      <w:pPr>
        <w:pStyle w:val="ConsPlusNormal"/>
        <w:spacing w:before="280"/>
        <w:ind w:firstLine="540"/>
        <w:jc w:val="both"/>
      </w:pPr>
      <w:r>
        <w:t xml:space="preserve">14) утратил силу. - Федеральный </w:t>
      </w:r>
      <w:hyperlink r:id="rId1366">
        <w:r>
          <w:rPr>
            <w:color w:val="0000FF"/>
          </w:rPr>
          <w:t>закон</w:t>
        </w:r>
      </w:hyperlink>
      <w:r>
        <w:t xml:space="preserve"> от 19.07.2011 N 245-ФЗ;</w:t>
      </w:r>
    </w:p>
    <w:p w:rsidR="000125BB" w:rsidRDefault="000125BB">
      <w:pPr>
        <w:pStyle w:val="ConsPlusNormal"/>
        <w:spacing w:before="280"/>
        <w:ind w:firstLine="540"/>
        <w:jc w:val="both"/>
      </w:pPr>
      <w:r>
        <w:t xml:space="preserve">15) утратил силу с 1 января 2010 года. - Федеральный </w:t>
      </w:r>
      <w:hyperlink r:id="rId1367">
        <w:r>
          <w:rPr>
            <w:color w:val="0000FF"/>
          </w:rPr>
          <w:t>закон</w:t>
        </w:r>
      </w:hyperlink>
      <w:r>
        <w:t xml:space="preserve"> от 30.12.2008 N 314-ФЗ;</w:t>
      </w:r>
    </w:p>
    <w:p w:rsidR="000125BB" w:rsidRDefault="000125BB">
      <w:pPr>
        <w:pStyle w:val="ConsPlusNormal"/>
        <w:spacing w:before="280"/>
        <w:ind w:firstLine="540"/>
        <w:jc w:val="both"/>
      </w:pPr>
      <w:r>
        <w:lastRenderedPageBreak/>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0125BB" w:rsidRDefault="000125BB">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368">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0125BB" w:rsidRDefault="000125BB">
      <w:pPr>
        <w:pStyle w:val="ConsPlusNormal"/>
        <w:jc w:val="both"/>
      </w:pPr>
      <w:r>
        <w:t xml:space="preserve">(в ред. Федерального </w:t>
      </w:r>
      <w:hyperlink r:id="rId1369">
        <w:r>
          <w:rPr>
            <w:color w:val="0000FF"/>
          </w:rPr>
          <w:t>закона</w:t>
        </w:r>
      </w:hyperlink>
      <w:r>
        <w:t xml:space="preserve"> от 25.11.2013 N 317-ФЗ)</w:t>
      </w:r>
    </w:p>
    <w:p w:rsidR="000125BB" w:rsidRDefault="000125BB">
      <w:pPr>
        <w:pStyle w:val="ConsPlusNormal"/>
        <w:jc w:val="both"/>
      </w:pPr>
      <w:r>
        <w:t xml:space="preserve">(пп. 16 введен Федеральным </w:t>
      </w:r>
      <w:hyperlink r:id="rId1370">
        <w:r>
          <w:rPr>
            <w:color w:val="0000FF"/>
          </w:rPr>
          <w:t>законом</w:t>
        </w:r>
      </w:hyperlink>
      <w:r>
        <w:t xml:space="preserve"> от 18.07.2011 N 235-ФЗ)</w:t>
      </w:r>
    </w:p>
    <w:p w:rsidR="000125BB" w:rsidRDefault="000125BB">
      <w:pPr>
        <w:pStyle w:val="ConsPlusNormal"/>
        <w:spacing w:before="28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371">
        <w:r>
          <w:rPr>
            <w:color w:val="0000FF"/>
          </w:rPr>
          <w:t>перечню</w:t>
        </w:r>
      </w:hyperlink>
      <w:r>
        <w:t xml:space="preserve"> и в </w:t>
      </w:r>
      <w:hyperlink r:id="rId1372">
        <w:r>
          <w:rPr>
            <w:color w:val="0000FF"/>
          </w:rPr>
          <w:t>порядке</w:t>
        </w:r>
      </w:hyperlink>
      <w:r>
        <w:t>, которые утверждаются Правительством Российской Федерации.</w:t>
      </w:r>
    </w:p>
    <w:p w:rsidR="000125BB" w:rsidRDefault="000125BB">
      <w:pPr>
        <w:pStyle w:val="ConsPlusNormal"/>
        <w:spacing w:before="28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0125BB" w:rsidRDefault="000125BB">
      <w:pPr>
        <w:pStyle w:val="ConsPlusNormal"/>
        <w:jc w:val="both"/>
      </w:pPr>
      <w:r>
        <w:t xml:space="preserve">(пп. 17 введен Федеральным </w:t>
      </w:r>
      <w:hyperlink r:id="rId1373">
        <w:r>
          <w:rPr>
            <w:color w:val="0000FF"/>
          </w:rPr>
          <w:t>законом</w:t>
        </w:r>
      </w:hyperlink>
      <w:r>
        <w:t xml:space="preserve"> от 04.06.2014 N 151-ФЗ)</w:t>
      </w:r>
    </w:p>
    <w:p w:rsidR="000125BB" w:rsidRDefault="000125BB">
      <w:pPr>
        <w:pStyle w:val="ConsPlusNormal"/>
        <w:spacing w:before="280"/>
        <w:ind w:firstLine="540"/>
        <w:jc w:val="both"/>
      </w:pPr>
      <w:r>
        <w:t xml:space="preserve">18) утратил силу с 1 июля 2016 года. - Федеральный </w:t>
      </w:r>
      <w:hyperlink r:id="rId1374">
        <w:r>
          <w:rPr>
            <w:color w:val="0000FF"/>
          </w:rPr>
          <w:t>закон</w:t>
        </w:r>
      </w:hyperlink>
      <w:r>
        <w:t xml:space="preserve"> от 21.07.2014 N 239-ФЗ;</w:t>
      </w:r>
    </w:p>
    <w:p w:rsidR="000125BB" w:rsidRDefault="000125BB">
      <w:pPr>
        <w:pStyle w:val="ConsPlusNormal"/>
        <w:spacing w:before="280"/>
        <w:ind w:firstLine="540"/>
        <w:jc w:val="both"/>
      </w:pPr>
      <w:r>
        <w:t xml:space="preserve">19) утратил силу с 1 января 2025 года. - Федеральный </w:t>
      </w:r>
      <w:hyperlink r:id="rId1375">
        <w:r>
          <w:rPr>
            <w:color w:val="0000FF"/>
          </w:rPr>
          <w:t>закон</w:t>
        </w:r>
      </w:hyperlink>
      <w:r>
        <w:t xml:space="preserve"> от 23.06.2016 N 187-ФЗ;</w:t>
      </w:r>
    </w:p>
    <w:p w:rsidR="000125BB" w:rsidRDefault="000125BB">
      <w:pPr>
        <w:pStyle w:val="ConsPlusNormal"/>
        <w:spacing w:before="280"/>
        <w:ind w:firstLine="540"/>
        <w:jc w:val="both"/>
      </w:pPr>
      <w:bookmarkStart w:id="93" w:name="P1142"/>
      <w:bookmarkEnd w:id="93"/>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0125BB" w:rsidRDefault="000125BB">
      <w:pPr>
        <w:pStyle w:val="ConsPlusNormal"/>
        <w:spacing w:before="280"/>
        <w:ind w:firstLine="540"/>
        <w:jc w:val="both"/>
      </w:pPr>
      <w:bookmarkStart w:id="94" w:name="P1143"/>
      <w:bookmarkEnd w:id="94"/>
      <w:r>
        <w:t xml:space="preserve">В случае непредставления документа, указанного в </w:t>
      </w:r>
      <w:hyperlink w:anchor="P1142">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376">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142">
        <w:r>
          <w:rPr>
            <w:color w:val="0000FF"/>
          </w:rPr>
          <w:t>абзаце первом</w:t>
        </w:r>
      </w:hyperlink>
      <w:r>
        <w:t xml:space="preserve"> настоящего подпункта.</w:t>
      </w:r>
    </w:p>
    <w:p w:rsidR="000125BB" w:rsidRDefault="000125BB">
      <w:pPr>
        <w:pStyle w:val="ConsPlusNormal"/>
        <w:spacing w:before="280"/>
        <w:ind w:firstLine="540"/>
        <w:jc w:val="both"/>
      </w:pPr>
      <w:r>
        <w:t xml:space="preserve">В случае, если по истечении срока, установленного </w:t>
      </w:r>
      <w:hyperlink w:anchor="P1143">
        <w:r>
          <w:rPr>
            <w:color w:val="0000FF"/>
          </w:rPr>
          <w:t>абзацем вторым</w:t>
        </w:r>
      </w:hyperlink>
      <w:r>
        <w:t xml:space="preserve"> настоящего подпункта, налогоплательщик, представивший в таможенный орган обязательство </w:t>
      </w:r>
      <w:r>
        <w:lastRenderedPageBreak/>
        <w:t xml:space="preserve">налогоплательщика, указанное в </w:t>
      </w:r>
      <w:hyperlink w:anchor="P1143">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143">
        <w:r>
          <w:rPr>
            <w:color w:val="0000FF"/>
          </w:rPr>
          <w:t>абзацем вторым</w:t>
        </w:r>
      </w:hyperlink>
      <w:r>
        <w:t xml:space="preserve"> настоящего подпункта.</w:t>
      </w:r>
    </w:p>
    <w:p w:rsidR="000125BB" w:rsidRDefault="000125BB">
      <w:pPr>
        <w:pStyle w:val="ConsPlusNormal"/>
        <w:spacing w:before="28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142">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0125BB" w:rsidRDefault="000125BB">
      <w:pPr>
        <w:pStyle w:val="ConsPlusNormal"/>
        <w:spacing w:before="28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125BB" w:rsidRDefault="000125BB">
      <w:pPr>
        <w:pStyle w:val="ConsPlusNormal"/>
        <w:spacing w:before="28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0125BB" w:rsidRDefault="000125BB">
      <w:pPr>
        <w:pStyle w:val="ConsPlusNormal"/>
        <w:spacing w:before="28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w:t>
      </w:r>
      <w:r>
        <w:lastRenderedPageBreak/>
        <w:t>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0125BB" w:rsidRDefault="000125BB">
      <w:pPr>
        <w:pStyle w:val="ConsPlusNormal"/>
        <w:jc w:val="both"/>
      </w:pPr>
      <w:r>
        <w:t xml:space="preserve">(пп. 20 введен Федеральным </w:t>
      </w:r>
      <w:hyperlink r:id="rId1377">
        <w:r>
          <w:rPr>
            <w:color w:val="0000FF"/>
          </w:rPr>
          <w:t>законом</w:t>
        </w:r>
      </w:hyperlink>
      <w:r>
        <w:t xml:space="preserve"> от 29.09.2019 N 324-ФЗ)</w:t>
      </w:r>
    </w:p>
    <w:p w:rsidR="000125BB" w:rsidRDefault="000125BB">
      <w:pPr>
        <w:pStyle w:val="ConsPlusNormal"/>
        <w:spacing w:before="280"/>
        <w:ind w:firstLine="540"/>
        <w:jc w:val="both"/>
      </w:pPr>
      <w:r>
        <w:t xml:space="preserve">21) утратил силу с 1 января 2023 года. - Федеральный </w:t>
      </w:r>
      <w:hyperlink r:id="rId1378">
        <w:r>
          <w:rPr>
            <w:color w:val="0000FF"/>
          </w:rPr>
          <w:t>закон</w:t>
        </w:r>
      </w:hyperlink>
      <w:r>
        <w:t xml:space="preserve"> от 29.09.2019 N 324-ФЗ;</w:t>
      </w:r>
    </w:p>
    <w:p w:rsidR="000125BB" w:rsidRDefault="000125BB">
      <w:pPr>
        <w:pStyle w:val="ConsPlusNormal"/>
        <w:spacing w:before="28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0125BB" w:rsidRDefault="000125BB">
      <w:pPr>
        <w:pStyle w:val="ConsPlusNormal"/>
        <w:jc w:val="both"/>
      </w:pPr>
      <w:r>
        <w:t xml:space="preserve">(в ред. Федерального </w:t>
      </w:r>
      <w:hyperlink r:id="rId1379">
        <w:r>
          <w:rPr>
            <w:color w:val="0000FF"/>
          </w:rPr>
          <w:t>закона</w:t>
        </w:r>
      </w:hyperlink>
      <w:r>
        <w:t xml:space="preserve"> от 14.11.2023 N 538-ФЗ)</w:t>
      </w:r>
    </w:p>
    <w:p w:rsidR="000125BB" w:rsidRDefault="000125BB">
      <w:pPr>
        <w:pStyle w:val="ConsPlusNormal"/>
        <w:spacing w:before="28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380">
        <w:r>
          <w:rPr>
            <w:color w:val="0000FF"/>
          </w:rPr>
          <w:t>форме</w:t>
        </w:r>
      </w:hyperlink>
      <w:r>
        <w:t xml:space="preserve"> и в </w:t>
      </w:r>
      <w:hyperlink r:id="rId1381">
        <w:r>
          <w:rPr>
            <w:color w:val="0000FF"/>
          </w:rPr>
          <w:t>порядке</w:t>
        </w:r>
      </w:hyperlink>
      <w:r>
        <w:t>, которые установлены указанным федеральным органом исполнительной власти;</w:t>
      </w:r>
    </w:p>
    <w:p w:rsidR="000125BB" w:rsidRDefault="000125BB">
      <w:pPr>
        <w:pStyle w:val="ConsPlusNormal"/>
        <w:jc w:val="both"/>
      </w:pPr>
      <w:r>
        <w:t xml:space="preserve">(пп. 22 введен Федеральным </w:t>
      </w:r>
      <w:hyperlink r:id="rId1382">
        <w:r>
          <w:rPr>
            <w:color w:val="0000FF"/>
          </w:rPr>
          <w:t>законом</w:t>
        </w:r>
      </w:hyperlink>
      <w:r>
        <w:t xml:space="preserve"> от 29.09.2019 N 324-ФЗ)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пп. 23 ст. 150 утрачивает силу (</w:t>
            </w:r>
            <w:hyperlink r:id="rId1383">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23)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а также печатных изданий, опытных образцов и (или) их составных частей, необходимых для разработки, создания и (или) испытания указанных в настоящем подпункте беспилотных гражданских воздушных судов и (или) двигателей.</w:t>
      </w:r>
    </w:p>
    <w:p w:rsidR="000125BB" w:rsidRDefault="000125BB">
      <w:pPr>
        <w:pStyle w:val="ConsPlusNormal"/>
        <w:spacing w:before="280"/>
        <w:ind w:firstLine="540"/>
        <w:jc w:val="both"/>
      </w:pPr>
      <w:r>
        <w:t xml:space="preserve">Положения настоящего подпункта применяются при условии представления в таможенный орган документа, подтверждающего целевое назначение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w:t>
      </w:r>
      <w:r>
        <w:lastRenderedPageBreak/>
        <w:t xml:space="preserve">регулированию в сфере промышленного и оборонно-промышленного комплексов, по </w:t>
      </w:r>
      <w:hyperlink r:id="rId1384">
        <w:r>
          <w:rPr>
            <w:color w:val="0000FF"/>
          </w:rPr>
          <w:t>форме</w:t>
        </w:r>
      </w:hyperlink>
      <w:r>
        <w:t xml:space="preserve"> и в </w:t>
      </w:r>
      <w:hyperlink r:id="rId1385">
        <w:r>
          <w:rPr>
            <w:color w:val="0000FF"/>
          </w:rPr>
          <w:t>порядке</w:t>
        </w:r>
      </w:hyperlink>
      <w:r>
        <w:t>, которые установлены указанным федеральным органом исполнительной власти.</w:t>
      </w:r>
    </w:p>
    <w:p w:rsidR="000125BB" w:rsidRDefault="000125BB">
      <w:pPr>
        <w:pStyle w:val="ConsPlusNormal"/>
        <w:jc w:val="both"/>
      </w:pPr>
      <w:r>
        <w:t xml:space="preserve">(пп. 23 введен Федеральным </w:t>
      </w:r>
      <w:hyperlink r:id="rId1386">
        <w:r>
          <w:rPr>
            <w:color w:val="0000FF"/>
          </w:rPr>
          <w:t>законом</w:t>
        </w:r>
      </w:hyperlink>
      <w:r>
        <w:t xml:space="preserve"> от 31.07.2025 N 297-ФЗ)</w:t>
      </w:r>
    </w:p>
    <w:p w:rsidR="000125BB" w:rsidRDefault="000125BB">
      <w:pPr>
        <w:pStyle w:val="ConsPlusNormal"/>
        <w:spacing w:before="280"/>
        <w:ind w:firstLine="540"/>
        <w:jc w:val="both"/>
      </w:pPr>
      <w:r>
        <w:t xml:space="preserve">2. Утратил силу. - Таможенный </w:t>
      </w:r>
      <w:hyperlink r:id="rId1387">
        <w:r>
          <w:rPr>
            <w:color w:val="0000FF"/>
          </w:rPr>
          <w:t>кодекс</w:t>
        </w:r>
      </w:hyperlink>
      <w:r>
        <w:t xml:space="preserve"> РФ от 28.05.2003 N 61-ФЗ.</w:t>
      </w:r>
    </w:p>
    <w:p w:rsidR="000125BB" w:rsidRDefault="000125BB">
      <w:pPr>
        <w:pStyle w:val="ConsPlusNormal"/>
        <w:jc w:val="both"/>
      </w:pPr>
    </w:p>
    <w:p w:rsidR="000125BB" w:rsidRDefault="000125BB">
      <w:pPr>
        <w:pStyle w:val="ConsPlusTitle"/>
        <w:ind w:firstLine="540"/>
        <w:jc w:val="both"/>
        <w:outlineLvl w:val="2"/>
      </w:pPr>
      <w:bookmarkStart w:id="95" w:name="P1162"/>
      <w:bookmarkEnd w:id="95"/>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0125BB" w:rsidRDefault="000125BB">
      <w:pPr>
        <w:pStyle w:val="ConsPlusNormal"/>
        <w:jc w:val="both"/>
      </w:pPr>
      <w:r>
        <w:t xml:space="preserve">(в ред. Федерального </w:t>
      </w:r>
      <w:hyperlink r:id="rId1388">
        <w:r>
          <w:rPr>
            <w:color w:val="0000FF"/>
          </w:rPr>
          <w:t>закона</w:t>
        </w:r>
      </w:hyperlink>
      <w:r>
        <w:t xml:space="preserve"> от 27.11.2010 N 306-ФЗ)</w:t>
      </w:r>
    </w:p>
    <w:p w:rsidR="000125BB" w:rsidRDefault="000125BB">
      <w:pPr>
        <w:pStyle w:val="ConsPlusNormal"/>
        <w:jc w:val="both"/>
      </w:pPr>
    </w:p>
    <w:p w:rsidR="000125BB" w:rsidRDefault="000125BB">
      <w:pPr>
        <w:pStyle w:val="ConsPlusNormal"/>
        <w:ind w:firstLine="540"/>
        <w:jc w:val="both"/>
      </w:pPr>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125BB" w:rsidRDefault="000125BB">
      <w:pPr>
        <w:pStyle w:val="ConsPlusNormal"/>
        <w:jc w:val="both"/>
      </w:pPr>
      <w:r>
        <w:t xml:space="preserve">(в ред. Федерального </w:t>
      </w:r>
      <w:hyperlink r:id="rId1389">
        <w:r>
          <w:rPr>
            <w:color w:val="0000FF"/>
          </w:rPr>
          <w:t>закона</w:t>
        </w:r>
      </w:hyperlink>
      <w:r>
        <w:t xml:space="preserve"> от 27.11.2010 N 306-ФЗ)</w:t>
      </w:r>
    </w:p>
    <w:p w:rsidR="000125BB" w:rsidRDefault="000125BB">
      <w:pPr>
        <w:pStyle w:val="ConsPlusNormal"/>
        <w:spacing w:before="28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169">
        <w:r>
          <w:rPr>
            <w:color w:val="0000FF"/>
          </w:rPr>
          <w:t>подпунктом 1.1</w:t>
        </w:r>
      </w:hyperlink>
      <w:r>
        <w:t xml:space="preserve"> настоящего пункта;</w:t>
      </w:r>
    </w:p>
    <w:p w:rsidR="000125BB" w:rsidRDefault="000125BB">
      <w:pPr>
        <w:pStyle w:val="ConsPlusNormal"/>
        <w:jc w:val="both"/>
      </w:pPr>
      <w:r>
        <w:t xml:space="preserve">(в ред. Федеральных законов от 27.11.2010 </w:t>
      </w:r>
      <w:hyperlink r:id="rId1390">
        <w:r>
          <w:rPr>
            <w:color w:val="0000FF"/>
          </w:rPr>
          <w:t>N 306-ФЗ</w:t>
        </w:r>
      </w:hyperlink>
      <w:r>
        <w:t xml:space="preserve">, от 30.03.2016 </w:t>
      </w:r>
      <w:hyperlink r:id="rId1391">
        <w:r>
          <w:rPr>
            <w:color w:val="0000FF"/>
          </w:rPr>
          <w:t>N 72-ФЗ</w:t>
        </w:r>
      </w:hyperlink>
      <w:r>
        <w:t>)</w:t>
      </w:r>
    </w:p>
    <w:p w:rsidR="000125BB" w:rsidRDefault="000125BB">
      <w:pPr>
        <w:pStyle w:val="ConsPlusNormal"/>
        <w:spacing w:before="280"/>
        <w:ind w:firstLine="540"/>
        <w:jc w:val="both"/>
      </w:pPr>
      <w:bookmarkStart w:id="96" w:name="P1169"/>
      <w:bookmarkEnd w:id="96"/>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либо применяют упрощенную систему налогообложения, исполняя обязанности налогоплательщика, применяющего налоговые ставки, предусмотренные </w:t>
      </w:r>
      <w:hyperlink w:anchor="P1725">
        <w:r>
          <w:rPr>
            <w:color w:val="0000FF"/>
          </w:rPr>
          <w:t>пунктами 2</w:t>
        </w:r>
      </w:hyperlink>
      <w:r>
        <w:t xml:space="preserve"> и </w:t>
      </w:r>
      <w:hyperlink w:anchor="P1808">
        <w:r>
          <w:rPr>
            <w:color w:val="0000FF"/>
          </w:rPr>
          <w:t>3 статьи 164</w:t>
        </w:r>
      </w:hyperlink>
      <w:r>
        <w:t xml:space="preserve"> настоящего Кодекса, не используют право на освобождение, предусмотренное </w:t>
      </w:r>
      <w:hyperlink w:anchor="P318">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669">
        <w:r>
          <w:rPr>
            <w:color w:val="0000FF"/>
          </w:rPr>
          <w:t>статьей 149</w:t>
        </w:r>
      </w:hyperlink>
      <w:r>
        <w:t xml:space="preserve"> настоящего Кодекса, за исключением операций по передаче товаров, предусмотренных </w:t>
      </w:r>
      <w:hyperlink w:anchor="P972">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172">
        <w:r>
          <w:rPr>
            <w:color w:val="0000FF"/>
          </w:rPr>
          <w:t>абзацем третьим</w:t>
        </w:r>
      </w:hyperlink>
      <w:r>
        <w:t xml:space="preserve"> настоящего подпункта.</w:t>
      </w:r>
    </w:p>
    <w:p w:rsidR="000125BB" w:rsidRDefault="000125BB">
      <w:pPr>
        <w:pStyle w:val="ConsPlusNormal"/>
        <w:jc w:val="both"/>
      </w:pPr>
      <w:r>
        <w:t xml:space="preserve">(в ред. Федерального </w:t>
      </w:r>
      <w:hyperlink r:id="rId1392">
        <w:r>
          <w:rPr>
            <w:color w:val="0000FF"/>
          </w:rPr>
          <w:t>закона</w:t>
        </w:r>
      </w:hyperlink>
      <w:r>
        <w:t xml:space="preserve"> от 12.07.2024 N 176-ФЗ (ред. 29.10.2024))</w:t>
      </w:r>
    </w:p>
    <w:p w:rsidR="000125BB" w:rsidRDefault="000125BB">
      <w:pPr>
        <w:pStyle w:val="ConsPlusNormal"/>
        <w:spacing w:before="280"/>
        <w:ind w:firstLine="540"/>
        <w:jc w:val="both"/>
      </w:pPr>
      <w:r>
        <w:t xml:space="preserve">Порядок налогообложения, предусмотренный </w:t>
      </w:r>
      <w:hyperlink w:anchor="P1169">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w:t>
      </w:r>
      <w:r>
        <w:lastRenderedPageBreak/>
        <w:t xml:space="preserve">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393">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125BB" w:rsidRDefault="000125BB">
      <w:pPr>
        <w:pStyle w:val="ConsPlusNormal"/>
        <w:spacing w:before="280"/>
        <w:ind w:firstLine="540"/>
        <w:jc w:val="both"/>
      </w:pPr>
      <w:bookmarkStart w:id="97" w:name="P1172"/>
      <w:bookmarkEnd w:id="97"/>
      <w:r>
        <w:t xml:space="preserve">Суммы налога, исчисленные при таможенном декларировании, которые не были уплачены в соответствии с положениями </w:t>
      </w:r>
      <w:hyperlink w:anchor="P1169">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3000">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0125BB" w:rsidRDefault="000125BB">
      <w:pPr>
        <w:pStyle w:val="ConsPlusNormal"/>
        <w:spacing w:before="280"/>
        <w:ind w:firstLine="540"/>
        <w:jc w:val="both"/>
      </w:pPr>
      <w:r>
        <w:t xml:space="preserve">Подтверждение выполнения условий, указанных в </w:t>
      </w:r>
      <w:hyperlink w:anchor="P1169">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169">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394">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0125BB" w:rsidRDefault="000125BB">
      <w:pPr>
        <w:pStyle w:val="ConsPlusNormal"/>
        <w:jc w:val="both"/>
      </w:pPr>
      <w:r>
        <w:t xml:space="preserve">(пп. 1.1 в ред. Федерального </w:t>
      </w:r>
      <w:hyperlink r:id="rId1395">
        <w:r>
          <w:rPr>
            <w:color w:val="0000FF"/>
          </w:rPr>
          <w:t>закона</w:t>
        </w:r>
      </w:hyperlink>
      <w:r>
        <w:t xml:space="preserve"> от 30.06.2016 N 225-ФЗ)</w:t>
      </w:r>
    </w:p>
    <w:p w:rsidR="000125BB" w:rsidRDefault="000125BB">
      <w:pPr>
        <w:pStyle w:val="ConsPlusNormal"/>
        <w:spacing w:before="28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396">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0125BB" w:rsidRDefault="000125BB">
      <w:pPr>
        <w:pStyle w:val="ConsPlusNormal"/>
        <w:jc w:val="both"/>
      </w:pPr>
      <w:r>
        <w:t xml:space="preserve">(в ред. Федерального </w:t>
      </w:r>
      <w:hyperlink r:id="rId1397">
        <w:r>
          <w:rPr>
            <w:color w:val="0000FF"/>
          </w:rPr>
          <w:t>закона</w:t>
        </w:r>
      </w:hyperlink>
      <w:r>
        <w:t xml:space="preserve"> от 27.11.2010 N 306-ФЗ)</w:t>
      </w:r>
    </w:p>
    <w:p w:rsidR="000125BB" w:rsidRDefault="000125BB">
      <w:pPr>
        <w:pStyle w:val="ConsPlusNormal"/>
        <w:spacing w:before="280"/>
        <w:ind w:firstLine="540"/>
        <w:jc w:val="both"/>
      </w:pPr>
      <w:r>
        <w:lastRenderedPageBreak/>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0125BB" w:rsidRDefault="000125BB">
      <w:pPr>
        <w:pStyle w:val="ConsPlusNormal"/>
        <w:jc w:val="both"/>
      </w:pPr>
      <w:r>
        <w:t xml:space="preserve">(в ред. Федерального </w:t>
      </w:r>
      <w:hyperlink r:id="rId1398">
        <w:r>
          <w:rPr>
            <w:color w:val="0000FF"/>
          </w:rPr>
          <w:t>закона</w:t>
        </w:r>
      </w:hyperlink>
      <w:r>
        <w:t xml:space="preserve"> от 29.05.2002 N 57-ФЗ, Таможенного </w:t>
      </w:r>
      <w:hyperlink r:id="rId1399">
        <w:r>
          <w:rPr>
            <w:color w:val="0000FF"/>
          </w:rPr>
          <w:t>кодекса</w:t>
        </w:r>
      </w:hyperlink>
      <w:r>
        <w:t xml:space="preserve"> РФ от 28.05.2003 N 61-ФЗ, Федеральных законов от 27.11.2010 </w:t>
      </w:r>
      <w:hyperlink r:id="rId1400">
        <w:r>
          <w:rPr>
            <w:color w:val="0000FF"/>
          </w:rPr>
          <w:t>N 306-ФЗ</w:t>
        </w:r>
      </w:hyperlink>
      <w:r>
        <w:t xml:space="preserve">, от 19.07.2011 </w:t>
      </w:r>
      <w:hyperlink r:id="rId1401">
        <w:r>
          <w:rPr>
            <w:color w:val="0000FF"/>
          </w:rPr>
          <w:t>N 245-ФЗ</w:t>
        </w:r>
      </w:hyperlink>
      <w:r>
        <w:t>)</w:t>
      </w:r>
    </w:p>
    <w:p w:rsidR="000125BB" w:rsidRDefault="000125BB">
      <w:pPr>
        <w:pStyle w:val="ConsPlusNormal"/>
        <w:spacing w:before="28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0125BB" w:rsidRDefault="000125BB">
      <w:pPr>
        <w:pStyle w:val="ConsPlusNormal"/>
        <w:jc w:val="both"/>
      </w:pPr>
      <w:r>
        <w:t xml:space="preserve">(в ред. Таможенного </w:t>
      </w:r>
      <w:hyperlink r:id="rId1402">
        <w:r>
          <w:rPr>
            <w:color w:val="0000FF"/>
          </w:rPr>
          <w:t>кодекса</w:t>
        </w:r>
      </w:hyperlink>
      <w:r>
        <w:t xml:space="preserve"> РФ от 28.05.2003 N 61-ФЗ, Федерального </w:t>
      </w:r>
      <w:hyperlink r:id="rId1403">
        <w:r>
          <w:rPr>
            <w:color w:val="0000FF"/>
          </w:rPr>
          <w:t>закона</w:t>
        </w:r>
      </w:hyperlink>
      <w:r>
        <w:t xml:space="preserve"> от 27.11.2010 N 306-ФЗ)</w:t>
      </w:r>
    </w:p>
    <w:p w:rsidR="000125BB" w:rsidRDefault="000125BB">
      <w:pPr>
        <w:pStyle w:val="ConsPlusNormal"/>
        <w:spacing w:before="28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125BB" w:rsidRDefault="000125BB">
      <w:pPr>
        <w:pStyle w:val="ConsPlusNormal"/>
        <w:jc w:val="both"/>
      </w:pPr>
      <w:r>
        <w:t xml:space="preserve">(в ред. Федерального </w:t>
      </w:r>
      <w:hyperlink r:id="rId1404">
        <w:r>
          <w:rPr>
            <w:color w:val="0000FF"/>
          </w:rPr>
          <w:t>закона</w:t>
        </w:r>
      </w:hyperlink>
      <w:r>
        <w:t xml:space="preserve"> от 27.11.2010 N 306-ФЗ)</w:t>
      </w:r>
    </w:p>
    <w:p w:rsidR="000125BB" w:rsidRDefault="000125BB">
      <w:pPr>
        <w:pStyle w:val="ConsPlusNormal"/>
        <w:spacing w:before="28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0125BB" w:rsidRDefault="000125BB">
      <w:pPr>
        <w:pStyle w:val="ConsPlusNormal"/>
        <w:jc w:val="both"/>
      </w:pPr>
      <w:r>
        <w:t xml:space="preserve">(в ред. Федерального </w:t>
      </w:r>
      <w:hyperlink r:id="rId1405">
        <w:r>
          <w:rPr>
            <w:color w:val="0000FF"/>
          </w:rPr>
          <w:t>закона</w:t>
        </w:r>
      </w:hyperlink>
      <w:r>
        <w:t xml:space="preserve"> от 27.11.2010 N 306-ФЗ)</w:t>
      </w:r>
    </w:p>
    <w:p w:rsidR="000125BB" w:rsidRDefault="000125BB">
      <w:pPr>
        <w:pStyle w:val="ConsPlusNormal"/>
        <w:spacing w:before="28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0125BB" w:rsidRDefault="000125BB">
      <w:pPr>
        <w:pStyle w:val="ConsPlusNormal"/>
        <w:jc w:val="both"/>
      </w:pPr>
      <w:r>
        <w:t xml:space="preserve">(в ред. Таможенного </w:t>
      </w:r>
      <w:hyperlink r:id="rId1406">
        <w:r>
          <w:rPr>
            <w:color w:val="0000FF"/>
          </w:rPr>
          <w:t>кодекса</w:t>
        </w:r>
      </w:hyperlink>
      <w:r>
        <w:t xml:space="preserve"> РФ от 28.05.2003 N 61-ФЗ, Федерального </w:t>
      </w:r>
      <w:hyperlink r:id="rId1407">
        <w:r>
          <w:rPr>
            <w:color w:val="0000FF"/>
          </w:rPr>
          <w:t>закона</w:t>
        </w:r>
      </w:hyperlink>
      <w:r>
        <w:t xml:space="preserve"> от 27.11.2010 N 306-ФЗ)</w:t>
      </w:r>
    </w:p>
    <w:p w:rsidR="000125BB" w:rsidRDefault="000125BB">
      <w:pPr>
        <w:pStyle w:val="ConsPlusNormal"/>
        <w:spacing w:before="280"/>
        <w:ind w:firstLine="540"/>
        <w:jc w:val="both"/>
      </w:pPr>
      <w:r>
        <w:t>2. При вывозе товаров с территории Российской Федерации налогообложение производится в следующем порядке:</w:t>
      </w:r>
    </w:p>
    <w:p w:rsidR="000125BB" w:rsidRDefault="000125BB">
      <w:pPr>
        <w:pStyle w:val="ConsPlusNormal"/>
        <w:jc w:val="both"/>
      </w:pPr>
      <w:r>
        <w:t xml:space="preserve">(в ред. Федерального </w:t>
      </w:r>
      <w:hyperlink r:id="rId1408">
        <w:r>
          <w:rPr>
            <w:color w:val="0000FF"/>
          </w:rPr>
          <w:t>закона</w:t>
        </w:r>
      </w:hyperlink>
      <w:r>
        <w:t xml:space="preserve"> от 27.11.2010 N 306-ФЗ)</w:t>
      </w:r>
    </w:p>
    <w:p w:rsidR="000125BB" w:rsidRDefault="000125BB">
      <w:pPr>
        <w:pStyle w:val="ConsPlusNormal"/>
        <w:spacing w:before="280"/>
        <w:ind w:firstLine="540"/>
        <w:jc w:val="both"/>
      </w:pPr>
      <w:bookmarkStart w:id="98" w:name="P1189"/>
      <w:bookmarkEnd w:id="98"/>
      <w:r>
        <w:t>1) при вывозе товаров с территории Российской Федерации в таможенной процедуре экспорта налог не уплачивается.</w:t>
      </w:r>
    </w:p>
    <w:p w:rsidR="000125BB" w:rsidRDefault="000125BB">
      <w:pPr>
        <w:pStyle w:val="ConsPlusNormal"/>
        <w:jc w:val="both"/>
      </w:pPr>
      <w:r>
        <w:t xml:space="preserve">(в ред. Федерального </w:t>
      </w:r>
      <w:hyperlink r:id="rId1409">
        <w:r>
          <w:rPr>
            <w:color w:val="0000FF"/>
          </w:rPr>
          <w:t>закона</w:t>
        </w:r>
      </w:hyperlink>
      <w:r>
        <w:t xml:space="preserve"> от 27.11.2010 N 306-ФЗ)</w:t>
      </w:r>
    </w:p>
    <w:p w:rsidR="000125BB" w:rsidRDefault="000125BB">
      <w:pPr>
        <w:pStyle w:val="ConsPlusNormal"/>
        <w:spacing w:before="28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125BB" w:rsidRDefault="000125BB">
      <w:pPr>
        <w:pStyle w:val="ConsPlusNormal"/>
        <w:jc w:val="both"/>
      </w:pPr>
      <w:r>
        <w:lastRenderedPageBreak/>
        <w:t xml:space="preserve">(в ред. Федеральных законов от 22.07.2005 </w:t>
      </w:r>
      <w:hyperlink r:id="rId1410">
        <w:r>
          <w:rPr>
            <w:color w:val="0000FF"/>
          </w:rPr>
          <w:t>N 117-ФЗ</w:t>
        </w:r>
      </w:hyperlink>
      <w:r>
        <w:t xml:space="preserve">, от 27.11.2010 </w:t>
      </w:r>
      <w:hyperlink r:id="rId1411">
        <w:r>
          <w:rPr>
            <w:color w:val="0000FF"/>
          </w:rPr>
          <w:t>N 306-ФЗ</w:t>
        </w:r>
      </w:hyperlink>
      <w:r>
        <w:t>)</w:t>
      </w:r>
    </w:p>
    <w:p w:rsidR="000125BB" w:rsidRDefault="000125BB">
      <w:pPr>
        <w:pStyle w:val="ConsPlusNormal"/>
        <w:spacing w:before="28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0125BB" w:rsidRDefault="000125BB">
      <w:pPr>
        <w:pStyle w:val="ConsPlusNormal"/>
        <w:jc w:val="both"/>
      </w:pPr>
      <w:r>
        <w:t xml:space="preserve">(пп. 2 в ред. Федерального </w:t>
      </w:r>
      <w:hyperlink r:id="rId1412">
        <w:r>
          <w:rPr>
            <w:color w:val="0000FF"/>
          </w:rPr>
          <w:t>закона</w:t>
        </w:r>
      </w:hyperlink>
      <w:r>
        <w:t xml:space="preserve"> от 07.11.2011 N 305-ФЗ)</w:t>
      </w:r>
    </w:p>
    <w:p w:rsidR="000125BB" w:rsidRDefault="000125BB">
      <w:pPr>
        <w:pStyle w:val="ConsPlusNormal"/>
        <w:spacing w:before="280"/>
        <w:ind w:firstLine="540"/>
        <w:jc w:val="both"/>
      </w:pPr>
      <w:bookmarkStart w:id="99" w:name="P1195"/>
      <w:bookmarkEnd w:id="99"/>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0125BB" w:rsidRDefault="000125BB">
      <w:pPr>
        <w:pStyle w:val="ConsPlusNormal"/>
        <w:jc w:val="both"/>
      </w:pPr>
      <w:r>
        <w:t xml:space="preserve">(пп. 3 в ред. Федерального </w:t>
      </w:r>
      <w:hyperlink r:id="rId1413">
        <w:r>
          <w:rPr>
            <w:color w:val="0000FF"/>
          </w:rPr>
          <w:t>закона</w:t>
        </w:r>
      </w:hyperlink>
      <w:r>
        <w:t xml:space="preserve"> от 19.07.2011 N 245-ФЗ)</w:t>
      </w:r>
    </w:p>
    <w:p w:rsidR="000125BB" w:rsidRDefault="000125BB">
      <w:pPr>
        <w:pStyle w:val="ConsPlusNormal"/>
        <w:spacing w:before="280"/>
        <w:ind w:firstLine="540"/>
        <w:jc w:val="both"/>
      </w:pPr>
      <w:hyperlink r:id="rId1414">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189">
        <w:r>
          <w:rPr>
            <w:color w:val="0000FF"/>
          </w:rPr>
          <w:t>подпунктах 1</w:t>
        </w:r>
      </w:hyperlink>
      <w:r>
        <w:t xml:space="preserve"> - </w:t>
      </w:r>
      <w:hyperlink w:anchor="P1195">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0125BB" w:rsidRDefault="000125BB">
      <w:pPr>
        <w:pStyle w:val="ConsPlusNormal"/>
        <w:jc w:val="both"/>
      </w:pPr>
      <w:r>
        <w:t xml:space="preserve">(в ред. Федеральных законов от 29.05.2002 </w:t>
      </w:r>
      <w:hyperlink r:id="rId1415">
        <w:r>
          <w:rPr>
            <w:color w:val="0000FF"/>
          </w:rPr>
          <w:t>N 57-ФЗ</w:t>
        </w:r>
      </w:hyperlink>
      <w:r>
        <w:t xml:space="preserve">, от 27.11.2010 </w:t>
      </w:r>
      <w:hyperlink r:id="rId1416">
        <w:r>
          <w:rPr>
            <w:color w:val="0000FF"/>
          </w:rPr>
          <w:t>N 306-ФЗ</w:t>
        </w:r>
      </w:hyperlink>
      <w:r>
        <w:t>)</w:t>
      </w:r>
    </w:p>
    <w:p w:rsidR="000125BB" w:rsidRDefault="000125BB">
      <w:pPr>
        <w:pStyle w:val="ConsPlusNormal"/>
        <w:spacing w:before="28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417">
        <w:r>
          <w:rPr>
            <w:color w:val="0000FF"/>
          </w:rPr>
          <w:t>законодательством</w:t>
        </w:r>
      </w:hyperlink>
      <w:r>
        <w:t xml:space="preserve"> Таможенного союза.</w:t>
      </w:r>
    </w:p>
    <w:p w:rsidR="000125BB" w:rsidRDefault="000125BB">
      <w:pPr>
        <w:pStyle w:val="ConsPlusNormal"/>
        <w:jc w:val="both"/>
      </w:pPr>
      <w:r>
        <w:t xml:space="preserve">(в ред. Таможенного </w:t>
      </w:r>
      <w:hyperlink r:id="rId1418">
        <w:r>
          <w:rPr>
            <w:color w:val="0000FF"/>
          </w:rPr>
          <w:t>кодекса</w:t>
        </w:r>
      </w:hyperlink>
      <w:r>
        <w:t xml:space="preserve"> РФ от 28.05.2003 N 61-ФЗ, Федерального </w:t>
      </w:r>
      <w:hyperlink r:id="rId1419">
        <w:r>
          <w:rPr>
            <w:color w:val="0000FF"/>
          </w:rPr>
          <w:t>закона</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п. 4 ст. 151 применяется в отношении товаров, принятых на учет начиная с 01.01.2025 (ФЗ от 27.11.2023 </w:t>
            </w:r>
            <w:hyperlink r:id="rId1420">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0" w:name="P1203"/>
      <w:bookmarkEnd w:id="100"/>
      <w:r>
        <w:t xml:space="preserve">4. 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w:t>
      </w:r>
      <w:hyperlink r:id="rId1421">
        <w:r>
          <w:rPr>
            <w:color w:val="0000FF"/>
          </w:rPr>
          <w:t>обязанность</w:t>
        </w:r>
      </w:hyperlink>
      <w:r>
        <w:t xml:space="preserve">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следующего за месяцем принятия на учет поверенным, комиссионером, агентом импортированных товаров.</w:t>
      </w:r>
    </w:p>
    <w:p w:rsidR="000125BB" w:rsidRDefault="000125BB">
      <w:pPr>
        <w:pStyle w:val="ConsPlusNormal"/>
        <w:spacing w:before="280"/>
        <w:ind w:firstLine="540"/>
        <w:jc w:val="both"/>
      </w:pPr>
      <w:r>
        <w:lastRenderedPageBreak/>
        <w:t xml:space="preserve">Положения </w:t>
      </w:r>
      <w:hyperlink w:anchor="P1203">
        <w:r>
          <w:rPr>
            <w:color w:val="0000FF"/>
          </w:rPr>
          <w:t>абзаца первого</w:t>
        </w:r>
      </w:hyperlink>
      <w:r>
        <w:t xml:space="preserve"> настоящего пункта не применяются в отношении организаций (индивидуальных предпринимателей) - поверенных, комиссионеров, агентов, которые признаются налоговыми агентами в соответствии с </w:t>
      </w:r>
      <w:hyperlink w:anchor="P3115">
        <w:r>
          <w:rPr>
            <w:color w:val="0000FF"/>
          </w:rPr>
          <w:t>пунктом 1 статьи 174.3</w:t>
        </w:r>
      </w:hyperlink>
      <w:r>
        <w:t xml:space="preserve"> настоящего Кодекса, а также поверенных, комиссионеров, агентов, с которыми заключены договоры, предусматривающие реализацию товаров доверителя, комитента, принципала организациям или индивидуальным предпринимателям.</w:t>
      </w:r>
    </w:p>
    <w:p w:rsidR="000125BB" w:rsidRDefault="000125BB">
      <w:pPr>
        <w:pStyle w:val="ConsPlusNormal"/>
        <w:jc w:val="both"/>
      </w:pPr>
      <w:r>
        <w:t xml:space="preserve">(абзац введен Федеральным </w:t>
      </w:r>
      <w:hyperlink r:id="rId1422">
        <w:r>
          <w:rPr>
            <w:color w:val="0000FF"/>
          </w:rPr>
          <w:t>законом</w:t>
        </w:r>
      </w:hyperlink>
      <w:r>
        <w:t xml:space="preserve"> от 29.05.2024 N 100-ФЗ)</w:t>
      </w:r>
    </w:p>
    <w:p w:rsidR="000125BB" w:rsidRDefault="000125BB">
      <w:pPr>
        <w:pStyle w:val="ConsPlusNormal"/>
        <w:jc w:val="both"/>
      </w:pPr>
      <w:r>
        <w:t xml:space="preserve">(п. 4 введен Федеральным </w:t>
      </w:r>
      <w:hyperlink r:id="rId1423">
        <w:r>
          <w:rPr>
            <w:color w:val="0000FF"/>
          </w:rPr>
          <w:t>законом</w:t>
        </w:r>
      </w:hyperlink>
      <w:r>
        <w:t xml:space="preserve"> от 27.11.2023 N 539-ФЗ)</w:t>
      </w:r>
    </w:p>
    <w:p w:rsidR="000125BB" w:rsidRDefault="000125BB">
      <w:pPr>
        <w:pStyle w:val="ConsPlusNormal"/>
        <w:jc w:val="both"/>
      </w:pPr>
    </w:p>
    <w:p w:rsidR="000125BB" w:rsidRDefault="000125BB">
      <w:pPr>
        <w:pStyle w:val="ConsPlusTitle"/>
        <w:ind w:firstLine="540"/>
        <w:jc w:val="both"/>
        <w:outlineLvl w:val="2"/>
      </w:pPr>
      <w:r>
        <w:t xml:space="preserve">Статья 152. Утратила силу с 1 января 2011 года. - Федеральный </w:t>
      </w:r>
      <w:hyperlink r:id="rId1424">
        <w:r>
          <w:rPr>
            <w:color w:val="0000FF"/>
          </w:rPr>
          <w:t>закон</w:t>
        </w:r>
      </w:hyperlink>
      <w:r>
        <w:t xml:space="preserve"> от 27.11.2010 N 306-ФЗ.</w:t>
      </w:r>
    </w:p>
    <w:p w:rsidR="000125BB" w:rsidRDefault="000125BB">
      <w:pPr>
        <w:pStyle w:val="ConsPlusNormal"/>
        <w:jc w:val="both"/>
      </w:pPr>
    </w:p>
    <w:p w:rsidR="000125BB" w:rsidRDefault="000125BB">
      <w:pPr>
        <w:pStyle w:val="ConsPlusTitle"/>
        <w:ind w:firstLine="540"/>
        <w:jc w:val="both"/>
        <w:outlineLvl w:val="2"/>
      </w:pPr>
      <w:bookmarkStart w:id="101" w:name="P1210"/>
      <w:bookmarkEnd w:id="101"/>
      <w:r>
        <w:t>Статья 153. Налоговая база</w:t>
      </w:r>
    </w:p>
    <w:p w:rsidR="000125BB" w:rsidRDefault="000125BB">
      <w:pPr>
        <w:pStyle w:val="ConsPlusNormal"/>
        <w:jc w:val="both"/>
      </w:pPr>
    </w:p>
    <w:p w:rsidR="000125BB" w:rsidRDefault="000125BB">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0125BB" w:rsidRDefault="000125BB">
      <w:pPr>
        <w:pStyle w:val="ConsPlusNormal"/>
        <w:spacing w:before="28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463">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0125BB" w:rsidRDefault="000125BB">
      <w:pPr>
        <w:pStyle w:val="ConsPlusNormal"/>
        <w:spacing w:before="28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425">
        <w:r>
          <w:rPr>
            <w:color w:val="0000FF"/>
          </w:rPr>
          <w:t>законодательством</w:t>
        </w:r>
      </w:hyperlink>
      <w:r>
        <w:t xml:space="preserve"> Таможенного союза и законодательством Российской Федерации о таможенном деле.</w:t>
      </w:r>
    </w:p>
    <w:p w:rsidR="000125BB" w:rsidRDefault="000125BB">
      <w:pPr>
        <w:pStyle w:val="ConsPlusNormal"/>
        <w:jc w:val="both"/>
      </w:pPr>
      <w:r>
        <w:t xml:space="preserve">(в ред. Федерального </w:t>
      </w:r>
      <w:hyperlink r:id="rId1426">
        <w:r>
          <w:rPr>
            <w:color w:val="0000FF"/>
          </w:rPr>
          <w:t>закона</w:t>
        </w:r>
      </w:hyperlink>
      <w:r>
        <w:t xml:space="preserve"> от 27.11.2010 N 306-ФЗ)</w:t>
      </w:r>
    </w:p>
    <w:p w:rsidR="000125BB" w:rsidRDefault="000125BB">
      <w:pPr>
        <w:pStyle w:val="ConsPlusNormal"/>
        <w:spacing w:before="28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0125BB" w:rsidRDefault="000125BB">
      <w:pPr>
        <w:pStyle w:val="ConsPlusNormal"/>
        <w:jc w:val="both"/>
      </w:pPr>
      <w:r>
        <w:t xml:space="preserve">(в ред. Федерального </w:t>
      </w:r>
      <w:hyperlink r:id="rId1427">
        <w:r>
          <w:rPr>
            <w:color w:val="0000FF"/>
          </w:rPr>
          <w:t>закона</w:t>
        </w:r>
      </w:hyperlink>
      <w:r>
        <w:t xml:space="preserve"> от 29.12.2000 N 166-ФЗ)</w:t>
      </w:r>
    </w:p>
    <w:p w:rsidR="000125BB" w:rsidRDefault="000125BB">
      <w:pPr>
        <w:pStyle w:val="ConsPlusNormal"/>
        <w:spacing w:before="280"/>
        <w:ind w:firstLine="540"/>
        <w:jc w:val="both"/>
      </w:pPr>
      <w:r>
        <w:t>При передаче имущественных прав налоговая база определяется с учетом особенностей, установленных настоящей главой.</w:t>
      </w:r>
    </w:p>
    <w:p w:rsidR="000125BB" w:rsidRDefault="000125BB">
      <w:pPr>
        <w:pStyle w:val="ConsPlusNormal"/>
        <w:jc w:val="both"/>
      </w:pPr>
      <w:r>
        <w:t xml:space="preserve">(абзац введен Федеральным </w:t>
      </w:r>
      <w:hyperlink r:id="rId1428">
        <w:r>
          <w:rPr>
            <w:color w:val="0000FF"/>
          </w:rPr>
          <w:t>законом</w:t>
        </w:r>
      </w:hyperlink>
      <w:r>
        <w:t xml:space="preserve"> от 22.07.2005 N 119-ФЗ)</w:t>
      </w:r>
    </w:p>
    <w:p w:rsidR="000125BB" w:rsidRDefault="000125BB">
      <w:pPr>
        <w:pStyle w:val="ConsPlusNormal"/>
        <w:spacing w:before="280"/>
        <w:ind w:firstLine="540"/>
        <w:jc w:val="both"/>
      </w:pPr>
      <w:r>
        <w:t xml:space="preserve">2. При определении налоговой базы выручка от реализации товаров (работ, услуг), передачи имущественных прав определяется исходя из всех доходов </w:t>
      </w:r>
      <w:r>
        <w:lastRenderedPageBreak/>
        <w:t>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0125BB" w:rsidRDefault="000125BB">
      <w:pPr>
        <w:pStyle w:val="ConsPlusNormal"/>
        <w:jc w:val="both"/>
      </w:pPr>
      <w:r>
        <w:t xml:space="preserve">(в ред. Федерального </w:t>
      </w:r>
      <w:hyperlink r:id="rId1429">
        <w:r>
          <w:rPr>
            <w:color w:val="0000FF"/>
          </w:rPr>
          <w:t>закона</w:t>
        </w:r>
      </w:hyperlink>
      <w:r>
        <w:t xml:space="preserve"> от 22.07.2005 N 119-ФЗ)</w:t>
      </w:r>
    </w:p>
    <w:p w:rsidR="000125BB" w:rsidRDefault="000125BB">
      <w:pPr>
        <w:pStyle w:val="ConsPlusNormal"/>
        <w:spacing w:before="280"/>
        <w:ind w:firstLine="540"/>
        <w:jc w:val="both"/>
      </w:pPr>
      <w:r>
        <w:t>Указанные в настоящем пункте доходы учитываются в случае возможности их оценки и в той мере, в какой их можно оценить.</w:t>
      </w:r>
    </w:p>
    <w:p w:rsidR="000125BB" w:rsidRDefault="000125BB">
      <w:pPr>
        <w:pStyle w:val="ConsPlusNormal"/>
        <w:spacing w:before="28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332">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519">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0125BB" w:rsidRDefault="000125BB">
      <w:pPr>
        <w:pStyle w:val="ConsPlusNormal"/>
        <w:jc w:val="both"/>
      </w:pPr>
      <w:r>
        <w:t xml:space="preserve">(в ред. Федеральных законов от 22.07.2005 </w:t>
      </w:r>
      <w:hyperlink r:id="rId1430">
        <w:r>
          <w:rPr>
            <w:color w:val="0000FF"/>
          </w:rPr>
          <w:t>N 119-ФЗ</w:t>
        </w:r>
      </w:hyperlink>
      <w:r>
        <w:t xml:space="preserve">, от 27.11.2010 </w:t>
      </w:r>
      <w:hyperlink r:id="rId1431">
        <w:r>
          <w:rPr>
            <w:color w:val="0000FF"/>
          </w:rPr>
          <w:t>N 309-ФЗ</w:t>
        </w:r>
      </w:hyperlink>
      <w:r>
        <w:t xml:space="preserve">, от 19.07.2011 </w:t>
      </w:r>
      <w:hyperlink r:id="rId1432">
        <w:r>
          <w:rPr>
            <w:color w:val="0000FF"/>
          </w:rPr>
          <w:t>N 245-ФЗ</w:t>
        </w:r>
      </w:hyperlink>
      <w:r>
        <w:t>)</w:t>
      </w:r>
    </w:p>
    <w:p w:rsidR="000125BB" w:rsidRDefault="000125BB">
      <w:pPr>
        <w:pStyle w:val="ConsPlusNormal"/>
        <w:spacing w:before="28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10095">
        <w:r>
          <w:rPr>
            <w:color w:val="0000FF"/>
          </w:rPr>
          <w:t>статьей 250</w:t>
        </w:r>
      </w:hyperlink>
      <w:r>
        <w:t xml:space="preserve"> настоящего Кодекса или в составе внереализационных расходов в соответствии со </w:t>
      </w:r>
      <w:hyperlink w:anchor="P11466">
        <w:r>
          <w:rPr>
            <w:color w:val="0000FF"/>
          </w:rPr>
          <w:t>статьей 265</w:t>
        </w:r>
      </w:hyperlink>
      <w:r>
        <w:t xml:space="preserve"> настоящего Кодекса.</w:t>
      </w:r>
    </w:p>
    <w:p w:rsidR="000125BB" w:rsidRDefault="000125BB">
      <w:pPr>
        <w:pStyle w:val="ConsPlusNormal"/>
        <w:jc w:val="both"/>
      </w:pPr>
      <w:r>
        <w:t xml:space="preserve">(п. 4 введен Федеральным </w:t>
      </w:r>
      <w:hyperlink r:id="rId1433">
        <w:r>
          <w:rPr>
            <w:color w:val="0000FF"/>
          </w:rPr>
          <w:t>законом</w:t>
        </w:r>
      </w:hyperlink>
      <w:r>
        <w:t xml:space="preserve"> от 19.07.2011 N 245-ФЗ, в ред. Федерального </w:t>
      </w:r>
      <w:hyperlink r:id="rId1434">
        <w:r>
          <w:rPr>
            <w:color w:val="0000FF"/>
          </w:rPr>
          <w:t>закона</w:t>
        </w:r>
      </w:hyperlink>
      <w:r>
        <w:t xml:space="preserve"> от 20.04.2014 N 81-ФЗ)</w:t>
      </w:r>
    </w:p>
    <w:p w:rsidR="000125BB" w:rsidRDefault="000125BB">
      <w:pPr>
        <w:pStyle w:val="ConsPlusNormal"/>
        <w:jc w:val="both"/>
      </w:pPr>
    </w:p>
    <w:p w:rsidR="000125BB" w:rsidRDefault="000125BB">
      <w:pPr>
        <w:pStyle w:val="ConsPlusTitle"/>
        <w:ind w:firstLine="540"/>
        <w:jc w:val="both"/>
        <w:outlineLvl w:val="2"/>
      </w:pPr>
      <w:bookmarkStart w:id="102" w:name="P1228"/>
      <w:bookmarkEnd w:id="102"/>
      <w:r>
        <w:t>Статья 154. Порядок определения налоговой базы при реализации товаров (работ, услуг)</w:t>
      </w:r>
    </w:p>
    <w:p w:rsidR="000125BB" w:rsidRDefault="000125BB">
      <w:pPr>
        <w:pStyle w:val="ConsPlusNormal"/>
        <w:jc w:val="both"/>
      </w:pPr>
    </w:p>
    <w:p w:rsidR="000125BB" w:rsidRDefault="000125BB">
      <w:pPr>
        <w:pStyle w:val="ConsPlusNormal"/>
        <w:ind w:firstLine="540"/>
        <w:jc w:val="both"/>
      </w:pPr>
      <w:bookmarkStart w:id="103" w:name="P1230"/>
      <w:bookmarkEnd w:id="10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435">
        <w:r>
          <w:rPr>
            <w:color w:val="0000FF"/>
          </w:rPr>
          <w:t>статьей 105.3</w:t>
        </w:r>
      </w:hyperlink>
      <w:r>
        <w:t xml:space="preserve"> настоящего Кодекса, с учетом акцизов (для подакцизных товаров) и без </w:t>
      </w:r>
      <w:r>
        <w:lastRenderedPageBreak/>
        <w:t>включения суммы налога.</w:t>
      </w:r>
    </w:p>
    <w:p w:rsidR="000125BB" w:rsidRDefault="000125BB">
      <w:pPr>
        <w:pStyle w:val="ConsPlusNormal"/>
        <w:spacing w:before="28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0125BB" w:rsidRDefault="000125BB">
      <w:pPr>
        <w:pStyle w:val="ConsPlusNormal"/>
        <w:spacing w:before="28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0125BB" w:rsidRDefault="000125BB">
      <w:pPr>
        <w:pStyle w:val="ConsPlusNormal"/>
        <w:spacing w:before="280"/>
        <w:ind w:firstLine="540"/>
        <w:jc w:val="both"/>
      </w:pPr>
      <w:r>
        <w:t>При получении налогоплательщиком оплаты, частичной оплаты по договору о приобретении утилитарного цифрового права, заключенному с использованием инвестиционной платформы,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исключительных прав на результаты интеллектуальной деятельности и (или) прав использования результатов интеллектуальной деятельности, право требования передачи (выполнения, оказания) которых удостоверено этим цифровым правом.</w:t>
      </w:r>
    </w:p>
    <w:p w:rsidR="000125BB" w:rsidRDefault="000125BB">
      <w:pPr>
        <w:pStyle w:val="ConsPlusNormal"/>
        <w:jc w:val="both"/>
      </w:pPr>
      <w:r>
        <w:t xml:space="preserve">(абзац введен Федеральным </w:t>
      </w:r>
      <w:hyperlink r:id="rId1436">
        <w:r>
          <w:rPr>
            <w:color w:val="0000FF"/>
          </w:rPr>
          <w:t>законом</w:t>
        </w:r>
      </w:hyperlink>
      <w:r>
        <w:t xml:space="preserve"> от 28.11.2025 N 425-ФЗ)</w:t>
      </w:r>
    </w:p>
    <w:p w:rsidR="000125BB" w:rsidRDefault="000125BB">
      <w:pPr>
        <w:pStyle w:val="ConsPlusNormal"/>
        <w:spacing w:before="280"/>
        <w:ind w:firstLine="540"/>
        <w:jc w:val="both"/>
      </w:pPr>
      <w:r>
        <w:t>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в счет предстоящих поставок товаров (выполнения работ, оказания услуг):</w:t>
      </w:r>
    </w:p>
    <w:p w:rsidR="000125BB" w:rsidRDefault="000125BB">
      <w:pPr>
        <w:pStyle w:val="ConsPlusNormal"/>
        <w:spacing w:before="28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370">
        <w:r>
          <w:rPr>
            <w:color w:val="0000FF"/>
          </w:rPr>
          <w:t>пункта 13 статьи 167</w:t>
        </w:r>
      </w:hyperlink>
      <w:r>
        <w:t xml:space="preserve"> настоящего Кодекса;</w:t>
      </w:r>
    </w:p>
    <w:p w:rsidR="000125BB" w:rsidRDefault="000125BB">
      <w:pPr>
        <w:pStyle w:val="ConsPlusNormal"/>
        <w:spacing w:before="280"/>
        <w:ind w:firstLine="540"/>
        <w:jc w:val="both"/>
      </w:pPr>
      <w:r>
        <w:t xml:space="preserve">которые облагаются по налоговой ставке 0 процентов в соответствии с </w:t>
      </w:r>
      <w:hyperlink w:anchor="P1519">
        <w:r>
          <w:rPr>
            <w:color w:val="0000FF"/>
          </w:rPr>
          <w:t>пунктом 1 статьи 164</w:t>
        </w:r>
      </w:hyperlink>
      <w:r>
        <w:t xml:space="preserve"> настоящего Кодекса;</w:t>
      </w:r>
    </w:p>
    <w:p w:rsidR="000125BB" w:rsidRDefault="000125BB">
      <w:pPr>
        <w:pStyle w:val="ConsPlusNormal"/>
        <w:spacing w:before="280"/>
        <w:ind w:firstLine="540"/>
        <w:jc w:val="both"/>
      </w:pPr>
      <w:r>
        <w:t>которые не подлежат налогообложению (освобождаются от налогообложения).</w:t>
      </w:r>
    </w:p>
    <w:p w:rsidR="000125BB" w:rsidRDefault="000125BB">
      <w:pPr>
        <w:pStyle w:val="ConsPlusNormal"/>
        <w:spacing w:before="28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230">
        <w:r>
          <w:rPr>
            <w:color w:val="0000FF"/>
          </w:rPr>
          <w:t>абзацем первым</w:t>
        </w:r>
      </w:hyperlink>
      <w:r>
        <w:t xml:space="preserve"> настоящего пункта, если иное не предусмотрено </w:t>
      </w:r>
      <w:hyperlink w:anchor="P1273">
        <w:r>
          <w:rPr>
            <w:color w:val="0000FF"/>
          </w:rPr>
          <w:t>пунктом 6.1</w:t>
        </w:r>
      </w:hyperlink>
      <w:r>
        <w:t xml:space="preserve"> настоящей статьи.</w:t>
      </w:r>
    </w:p>
    <w:p w:rsidR="000125BB" w:rsidRDefault="000125BB">
      <w:pPr>
        <w:pStyle w:val="ConsPlusNormal"/>
        <w:spacing w:before="280"/>
        <w:ind w:firstLine="540"/>
        <w:jc w:val="both"/>
      </w:pPr>
      <w:bookmarkStart w:id="104" w:name="P1240"/>
      <w:bookmarkEnd w:id="104"/>
      <w:r>
        <w:lastRenderedPageBreak/>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301">
        <w:r>
          <w:rPr>
            <w:color w:val="0000FF"/>
          </w:rPr>
          <w:t>абзацем вторым пункта 1</w:t>
        </w:r>
      </w:hyperlink>
      <w:r>
        <w:t xml:space="preserve"> и </w:t>
      </w:r>
      <w:hyperlink w:anchor="P1303">
        <w:r>
          <w:rPr>
            <w:color w:val="0000FF"/>
          </w:rPr>
          <w:t>пунктами 2</w:t>
        </w:r>
      </w:hyperlink>
      <w:r>
        <w:t xml:space="preserve"> - </w:t>
      </w:r>
      <w:hyperlink w:anchor="P1306">
        <w:r>
          <w:rPr>
            <w:color w:val="0000FF"/>
          </w:rPr>
          <w:t>4</w:t>
        </w:r>
      </w:hyperlink>
      <w:r>
        <w:t xml:space="preserve"> и </w:t>
      </w:r>
      <w:hyperlink w:anchor="P1308">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0125BB" w:rsidRDefault="000125BB">
      <w:pPr>
        <w:pStyle w:val="ConsPlusNormal"/>
        <w:jc w:val="both"/>
      </w:pPr>
      <w:r>
        <w:t xml:space="preserve">(п. 1 в ред. Федерального </w:t>
      </w:r>
      <w:hyperlink r:id="rId1437">
        <w:r>
          <w:rPr>
            <w:color w:val="0000FF"/>
          </w:rPr>
          <w:t>закона</w:t>
        </w:r>
      </w:hyperlink>
      <w:r>
        <w:t xml:space="preserve"> от 14.07.2022 N 324-ФЗ)</w:t>
      </w:r>
    </w:p>
    <w:p w:rsidR="000125BB" w:rsidRDefault="000125BB">
      <w:pPr>
        <w:pStyle w:val="ConsPlusNormal"/>
        <w:spacing w:before="28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438">
        <w:r>
          <w:rPr>
            <w:color w:val="0000FF"/>
          </w:rPr>
          <w:t>статьей 105.3</w:t>
        </w:r>
      </w:hyperlink>
      <w:r>
        <w:t xml:space="preserve"> настоящего Кодекса, с учетом акцизов (для подакцизных товаров) и без включения в них налога.</w:t>
      </w:r>
    </w:p>
    <w:p w:rsidR="000125BB" w:rsidRDefault="000125BB">
      <w:pPr>
        <w:pStyle w:val="ConsPlusNormal"/>
        <w:jc w:val="both"/>
      </w:pPr>
      <w:r>
        <w:t xml:space="preserve">(в ред. Федеральных законов от 29.12.2000 </w:t>
      </w:r>
      <w:hyperlink r:id="rId1439">
        <w:r>
          <w:rPr>
            <w:color w:val="0000FF"/>
          </w:rPr>
          <w:t>N 166-ФЗ</w:t>
        </w:r>
      </w:hyperlink>
      <w:r>
        <w:t xml:space="preserve">, от 07.07.2003 </w:t>
      </w:r>
      <w:hyperlink r:id="rId1440">
        <w:r>
          <w:rPr>
            <w:color w:val="0000FF"/>
          </w:rPr>
          <w:t>N 117-ФЗ</w:t>
        </w:r>
      </w:hyperlink>
      <w:r>
        <w:t xml:space="preserve">, от 18.07.2011 </w:t>
      </w:r>
      <w:hyperlink r:id="rId1441">
        <w:r>
          <w:rPr>
            <w:color w:val="0000FF"/>
          </w:rPr>
          <w:t>N 227-ФЗ</w:t>
        </w:r>
      </w:hyperlink>
      <w:r>
        <w:t>)</w:t>
      </w:r>
    </w:p>
    <w:p w:rsidR="000125BB" w:rsidRDefault="000125BB">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442">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0125BB" w:rsidRDefault="000125BB">
      <w:pPr>
        <w:pStyle w:val="ConsPlusNormal"/>
        <w:jc w:val="both"/>
      </w:pPr>
      <w:r>
        <w:t xml:space="preserve">(абзац введен Федеральным </w:t>
      </w:r>
      <w:hyperlink r:id="rId1443">
        <w:r>
          <w:rPr>
            <w:color w:val="0000FF"/>
          </w:rPr>
          <w:t>законом</w:t>
        </w:r>
      </w:hyperlink>
      <w:r>
        <w:t xml:space="preserve"> от 29.12.2000 N 166-ФЗ, в ред. Федеральных законов от 22.07.2005 </w:t>
      </w:r>
      <w:hyperlink r:id="rId1444">
        <w:r>
          <w:rPr>
            <w:color w:val="0000FF"/>
          </w:rPr>
          <w:t>N 119-ФЗ</w:t>
        </w:r>
      </w:hyperlink>
      <w:r>
        <w:t xml:space="preserve">, от 29.11.2007 </w:t>
      </w:r>
      <w:hyperlink r:id="rId1445">
        <w:r>
          <w:rPr>
            <w:color w:val="0000FF"/>
          </w:rPr>
          <w:t>N 284-ФЗ</w:t>
        </w:r>
      </w:hyperlink>
      <w:r>
        <w:t xml:space="preserve">, от 03.08.2018 </w:t>
      </w:r>
      <w:hyperlink r:id="rId1446">
        <w:r>
          <w:rPr>
            <w:color w:val="0000FF"/>
          </w:rPr>
          <w:t>N 303-ФЗ</w:t>
        </w:r>
      </w:hyperlink>
      <w:r>
        <w:t>)</w:t>
      </w:r>
    </w:p>
    <w:p w:rsidR="000125BB" w:rsidRDefault="000125BB">
      <w:pPr>
        <w:pStyle w:val="ConsPlusNormal"/>
        <w:spacing w:before="280"/>
        <w:ind w:firstLine="540"/>
        <w:jc w:val="both"/>
      </w:pPr>
      <w:r>
        <w:t xml:space="preserve">Суммы </w:t>
      </w:r>
      <w:hyperlink r:id="rId1447">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0125BB" w:rsidRDefault="000125BB">
      <w:pPr>
        <w:pStyle w:val="ConsPlusNormal"/>
        <w:jc w:val="both"/>
      </w:pPr>
      <w:r>
        <w:t xml:space="preserve">(абзац введен Федеральным </w:t>
      </w:r>
      <w:hyperlink r:id="rId1448">
        <w:r>
          <w:rPr>
            <w:color w:val="0000FF"/>
          </w:rPr>
          <w:t>законом</w:t>
        </w:r>
      </w:hyperlink>
      <w:r>
        <w:t xml:space="preserve"> от 22.07.2005 N 119-ФЗ, в ред. Федеральных законов от 29.11.2007 </w:t>
      </w:r>
      <w:hyperlink r:id="rId1449">
        <w:r>
          <w:rPr>
            <w:color w:val="0000FF"/>
          </w:rPr>
          <w:t>N 284-ФЗ</w:t>
        </w:r>
      </w:hyperlink>
      <w:r>
        <w:t xml:space="preserve">, от 03.08.2018 </w:t>
      </w:r>
      <w:hyperlink r:id="rId1450">
        <w:r>
          <w:rPr>
            <w:color w:val="0000FF"/>
          </w:rPr>
          <w:t>N 303-ФЗ</w:t>
        </w:r>
      </w:hyperlink>
      <w:r>
        <w:t>)</w:t>
      </w:r>
    </w:p>
    <w:p w:rsidR="000125BB" w:rsidRDefault="000125BB">
      <w:pPr>
        <w:pStyle w:val="ConsPlusNormal"/>
        <w:spacing w:before="280"/>
        <w:ind w:firstLine="540"/>
        <w:jc w:val="both"/>
      </w:pPr>
      <w:r>
        <w:t xml:space="preserve">2.1. Выплата (предоставление) продавцом товаров (работ, услуг) их покупателю </w:t>
      </w:r>
      <w:r>
        <w:lastRenderedPageBreak/>
        <w:t>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0125BB" w:rsidRDefault="000125BB">
      <w:pPr>
        <w:pStyle w:val="ConsPlusNormal"/>
        <w:jc w:val="both"/>
      </w:pPr>
      <w:r>
        <w:t xml:space="preserve">(п. 2.1 введен Федеральным </w:t>
      </w:r>
      <w:hyperlink r:id="rId1451">
        <w:r>
          <w:rPr>
            <w:color w:val="0000FF"/>
          </w:rPr>
          <w:t>законом</w:t>
        </w:r>
      </w:hyperlink>
      <w:r>
        <w:t xml:space="preserve"> от 05.04.2013 N 39-ФЗ)</w:t>
      </w:r>
    </w:p>
    <w:p w:rsidR="000125BB" w:rsidRDefault="000125BB">
      <w:pPr>
        <w:pStyle w:val="ConsPlusNormal"/>
        <w:spacing w:before="280"/>
        <w:ind w:firstLine="540"/>
        <w:jc w:val="both"/>
      </w:pPr>
      <w:bookmarkStart w:id="105" w:name="P1250"/>
      <w:bookmarkEnd w:id="10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452">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0125BB" w:rsidRDefault="000125BB">
      <w:pPr>
        <w:pStyle w:val="ConsPlusNormal"/>
        <w:jc w:val="both"/>
      </w:pPr>
      <w:r>
        <w:t xml:space="preserve">(в ред. Федеральных законов от 29.12.2000 </w:t>
      </w:r>
      <w:hyperlink r:id="rId1453">
        <w:r>
          <w:rPr>
            <w:color w:val="0000FF"/>
          </w:rPr>
          <w:t>N 166-ФЗ</w:t>
        </w:r>
      </w:hyperlink>
      <w:r>
        <w:t xml:space="preserve">, от 07.07.2003 </w:t>
      </w:r>
      <w:hyperlink r:id="rId1454">
        <w:r>
          <w:rPr>
            <w:color w:val="0000FF"/>
          </w:rPr>
          <w:t>N 117-ФЗ</w:t>
        </w:r>
      </w:hyperlink>
      <w:r>
        <w:t xml:space="preserve">, от 18.07.2011 </w:t>
      </w:r>
      <w:hyperlink r:id="rId1455">
        <w:r>
          <w:rPr>
            <w:color w:val="0000FF"/>
          </w:rPr>
          <w:t>N 227-ФЗ</w:t>
        </w:r>
      </w:hyperlink>
      <w:r>
        <w:t>)</w:t>
      </w:r>
    </w:p>
    <w:p w:rsidR="000125BB" w:rsidRDefault="000125BB">
      <w:pPr>
        <w:pStyle w:val="ConsPlusNormal"/>
        <w:spacing w:before="280"/>
        <w:ind w:firstLine="540"/>
        <w:jc w:val="both"/>
      </w:pPr>
      <w:bookmarkStart w:id="106" w:name="P1252"/>
      <w:bookmarkEnd w:id="10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456">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457">
        <w:r>
          <w:rPr>
            <w:color w:val="0000FF"/>
          </w:rPr>
          <w:t>статьей 105.3</w:t>
        </w:r>
      </w:hyperlink>
      <w:r>
        <w:t xml:space="preserve"> настоящего Кодекса, с учетом налога и ценой приобретения указанной продукции.</w:t>
      </w:r>
    </w:p>
    <w:p w:rsidR="000125BB" w:rsidRDefault="000125BB">
      <w:pPr>
        <w:pStyle w:val="ConsPlusNormal"/>
        <w:jc w:val="both"/>
      </w:pPr>
      <w:r>
        <w:t xml:space="preserve">(в ред. Федеральных законов от 29.12.2000 </w:t>
      </w:r>
      <w:hyperlink r:id="rId1458">
        <w:r>
          <w:rPr>
            <w:color w:val="0000FF"/>
          </w:rPr>
          <w:t>N 166-ФЗ</w:t>
        </w:r>
      </w:hyperlink>
      <w:r>
        <w:t xml:space="preserve">, от 07.07.2003 </w:t>
      </w:r>
      <w:hyperlink r:id="rId1459">
        <w:r>
          <w:rPr>
            <w:color w:val="0000FF"/>
          </w:rPr>
          <w:t>N 117-ФЗ</w:t>
        </w:r>
      </w:hyperlink>
      <w:r>
        <w:t xml:space="preserve">, от 18.07.2011 </w:t>
      </w:r>
      <w:hyperlink r:id="rId1460">
        <w:r>
          <w:rPr>
            <w:color w:val="0000FF"/>
          </w:rPr>
          <w:t>N 227-ФЗ</w:t>
        </w:r>
      </w:hyperlink>
      <w:r>
        <w:t>)</w:t>
      </w:r>
    </w:p>
    <w:p w:rsidR="000125BB" w:rsidRDefault="000125BB">
      <w:pPr>
        <w:pStyle w:val="ConsPlusNormal"/>
        <w:spacing w:before="28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0125BB" w:rsidRDefault="000125BB">
      <w:pPr>
        <w:pStyle w:val="ConsPlusNormal"/>
        <w:jc w:val="both"/>
      </w:pPr>
      <w:r>
        <w:t xml:space="preserve">(в ред. Федерального </w:t>
      </w:r>
      <w:hyperlink r:id="rId1461">
        <w:r>
          <w:rPr>
            <w:color w:val="0000FF"/>
          </w:rPr>
          <w:t>закона</w:t>
        </w:r>
      </w:hyperlink>
      <w:r>
        <w:t xml:space="preserve"> от 07.07.2003 N 117-ФЗ)</w:t>
      </w:r>
    </w:p>
    <w:p w:rsidR="000125BB" w:rsidRDefault="000125BB">
      <w:pPr>
        <w:pStyle w:val="ConsPlusNormal"/>
        <w:spacing w:before="280"/>
        <w:ind w:firstLine="540"/>
        <w:jc w:val="both"/>
      </w:pPr>
      <w:bookmarkStart w:id="107" w:name="P1256"/>
      <w:bookmarkEnd w:id="107"/>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462">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реализации, определяемой в соответствии со </w:t>
      </w:r>
      <w:hyperlink r:id="rId1463">
        <w:r>
          <w:rPr>
            <w:color w:val="0000FF"/>
          </w:rPr>
          <w:t>статьей 105.3</w:t>
        </w:r>
      </w:hyperlink>
      <w:r>
        <w:t xml:space="preserve"> настоящего Кодекса, с учетом налога и ценой приобретения указанных техники, автомобилей и мотоциклов. При реализации автомобилей и мотоциклов, приобретенных у физических лиц (не являющихся налогоплательщиками) для перепродажи, </w:t>
      </w:r>
      <w:hyperlink r:id="rId1464">
        <w:r>
          <w:rPr>
            <w:color w:val="0000FF"/>
          </w:rPr>
          <w:t>положения</w:t>
        </w:r>
      </w:hyperlink>
      <w:r>
        <w:t xml:space="preserve"> настоящего пункта применяются в случае, если такие физические лица являются собственниками указанных транспортных средств и на них были зарегистрированы в соответствии с законодательством Российской Федерации указанные транспортные средства.</w:t>
      </w:r>
    </w:p>
    <w:p w:rsidR="000125BB" w:rsidRDefault="000125BB">
      <w:pPr>
        <w:pStyle w:val="ConsPlusNormal"/>
        <w:jc w:val="both"/>
      </w:pPr>
      <w:r>
        <w:lastRenderedPageBreak/>
        <w:t xml:space="preserve">(в ред. Федеральных законов от 30.04.2021 </w:t>
      </w:r>
      <w:hyperlink r:id="rId1465">
        <w:r>
          <w:rPr>
            <w:color w:val="0000FF"/>
          </w:rPr>
          <w:t>N 103-ФЗ</w:t>
        </w:r>
      </w:hyperlink>
      <w:r>
        <w:t xml:space="preserve">, от 29.11.2021 </w:t>
      </w:r>
      <w:hyperlink r:id="rId1466">
        <w:r>
          <w:rPr>
            <w:color w:val="0000FF"/>
          </w:rPr>
          <w:t>N 382-ФЗ</w:t>
        </w:r>
      </w:hyperlink>
      <w:r>
        <w:t xml:space="preserve">, от 31.07.2023 </w:t>
      </w:r>
      <w:hyperlink r:id="rId1467">
        <w:r>
          <w:rPr>
            <w:color w:val="0000FF"/>
          </w:rPr>
          <w:t>N 389-ФЗ</w:t>
        </w:r>
      </w:hyperlink>
      <w:r>
        <w:t xml:space="preserve">, от 19.12.2023 </w:t>
      </w:r>
      <w:hyperlink r:id="rId1468">
        <w:r>
          <w:rPr>
            <w:color w:val="0000FF"/>
          </w:rPr>
          <w:t>N 612-ФЗ</w:t>
        </w:r>
      </w:hyperlink>
      <w:r>
        <w:t>)</w:t>
      </w:r>
    </w:p>
    <w:p w:rsidR="000125BB" w:rsidRDefault="000125BB">
      <w:pPr>
        <w:pStyle w:val="ConsPlusNormal"/>
        <w:spacing w:before="280"/>
        <w:ind w:firstLine="540"/>
        <w:jc w:val="both"/>
      </w:pPr>
      <w:bookmarkStart w:id="108" w:name="P1258"/>
      <w:bookmarkEnd w:id="108"/>
      <w:r>
        <w:t xml:space="preserve">5.2. При реализации автомобилей и мотоциклов, приобретенных налогоплательщиком для перепродажи, налоговая база определяется как разница между ценой реализации, определяемой в соответствии со </w:t>
      </w:r>
      <w:hyperlink r:id="rId1469">
        <w:r>
          <w:rPr>
            <w:color w:val="0000FF"/>
          </w:rPr>
          <w:t>статьей 105.3</w:t>
        </w:r>
      </w:hyperlink>
      <w:r>
        <w:t xml:space="preserve"> настоящего Кодекса, с учетом налога и ценой приобретения соответствующего транспортного средства с учетом налога при одновременном соблюдении следующих </w:t>
      </w:r>
      <w:hyperlink r:id="rId1470">
        <w:r>
          <w:rPr>
            <w:color w:val="0000FF"/>
          </w:rPr>
          <w:t>условий</w:t>
        </w:r>
      </w:hyperlink>
      <w:r>
        <w:t>:</w:t>
      </w:r>
    </w:p>
    <w:p w:rsidR="000125BB" w:rsidRDefault="000125BB">
      <w:pPr>
        <w:pStyle w:val="ConsPlusNormal"/>
        <w:spacing w:before="280"/>
        <w:ind w:firstLine="540"/>
        <w:jc w:val="both"/>
      </w:pPr>
      <w:r>
        <w:t>1) на дату приобретения налогоплательщиком автомобиля и (или) мотоцикла их продавец применяет общий режим налогообложения;</w:t>
      </w:r>
    </w:p>
    <w:p w:rsidR="000125BB" w:rsidRDefault="000125BB">
      <w:pPr>
        <w:pStyle w:val="ConsPlusNormal"/>
        <w:spacing w:before="280"/>
        <w:ind w:firstLine="540"/>
        <w:jc w:val="both"/>
      </w:pPr>
      <w:r>
        <w:t>2) последним собственником автомобиля или мотоцикла, на которого было зарегистрировано в соответствии с законодательством Российской Федерации реализуемое налогоплательщиком транспортное средство, являлось физическое лицо;</w:t>
      </w:r>
    </w:p>
    <w:p w:rsidR="000125BB" w:rsidRDefault="000125BB">
      <w:pPr>
        <w:pStyle w:val="ConsPlusNormal"/>
        <w:spacing w:before="280"/>
        <w:ind w:firstLine="540"/>
        <w:jc w:val="both"/>
      </w:pPr>
      <w:r>
        <w:t xml:space="preserve">3) при приобретении автомобиля и (или) мотоцикла налогоплательщиком получен от продавца счет-фактура с суммой налога, определенной в соответствии с настоящим пунктом или </w:t>
      </w:r>
      <w:hyperlink w:anchor="P1256">
        <w:r>
          <w:rPr>
            <w:color w:val="0000FF"/>
          </w:rPr>
          <w:t>пунктом 5.1</w:t>
        </w:r>
      </w:hyperlink>
      <w:r>
        <w:t xml:space="preserve"> настоящей статьи.</w:t>
      </w:r>
    </w:p>
    <w:p w:rsidR="000125BB" w:rsidRDefault="000125BB">
      <w:pPr>
        <w:pStyle w:val="ConsPlusNormal"/>
        <w:spacing w:before="280"/>
        <w:ind w:firstLine="540"/>
        <w:jc w:val="both"/>
      </w:pPr>
      <w:r>
        <w:t xml:space="preserve">Положения настоящего пункта не применяются в отношении указанных в </w:t>
      </w:r>
      <w:hyperlink w:anchor="P1256">
        <w:r>
          <w:rPr>
            <w:color w:val="0000FF"/>
          </w:rPr>
          <w:t>пункте 5.1</w:t>
        </w:r>
      </w:hyperlink>
      <w:r>
        <w:t xml:space="preserve"> настоящей статьи операций налогоплательщика по реализации автомобилей и мотоциклов.</w:t>
      </w:r>
    </w:p>
    <w:p w:rsidR="000125BB" w:rsidRDefault="000125BB">
      <w:pPr>
        <w:pStyle w:val="ConsPlusNormal"/>
        <w:jc w:val="both"/>
      </w:pPr>
      <w:r>
        <w:t xml:space="preserve">(п. 5.2 введен Федеральным </w:t>
      </w:r>
      <w:hyperlink r:id="rId1471">
        <w:r>
          <w:rPr>
            <w:color w:val="0000FF"/>
          </w:rPr>
          <w:t>законом</w:t>
        </w:r>
      </w:hyperlink>
      <w:r>
        <w:t xml:space="preserve"> от 19.12.2023 N 612-ФЗ)</w:t>
      </w:r>
    </w:p>
    <w:p w:rsidR="000125BB" w:rsidRDefault="000125BB">
      <w:pPr>
        <w:pStyle w:val="ConsPlusNormal"/>
        <w:spacing w:before="28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472">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32">
        <w:r>
          <w:rPr>
            <w:color w:val="0000FF"/>
          </w:rPr>
          <w:t>статьей 167</w:t>
        </w:r>
      </w:hyperlink>
      <w:r>
        <w:t xml:space="preserve"> настоящего Кодекса, с учетом акцизов (для подакцизных товаров) и без включения в них налога.</w:t>
      </w:r>
    </w:p>
    <w:p w:rsidR="000125BB" w:rsidRDefault="000125BB">
      <w:pPr>
        <w:pStyle w:val="ConsPlusNormal"/>
        <w:jc w:val="both"/>
      </w:pPr>
      <w:r>
        <w:t xml:space="preserve">(в ред. Федеральных законов от 18.07.2011 </w:t>
      </w:r>
      <w:hyperlink r:id="rId1473">
        <w:r>
          <w:rPr>
            <w:color w:val="0000FF"/>
          </w:rPr>
          <w:t>N 227-ФЗ</w:t>
        </w:r>
      </w:hyperlink>
      <w:r>
        <w:t xml:space="preserve">, от 03.07.2016 </w:t>
      </w:r>
      <w:hyperlink r:id="rId1474">
        <w:r>
          <w:rPr>
            <w:color w:val="0000FF"/>
          </w:rPr>
          <w:t>N 242-ФЗ</w:t>
        </w:r>
      </w:hyperlink>
      <w:r>
        <w:t>)</w:t>
      </w:r>
    </w:p>
    <w:p w:rsidR="000125BB" w:rsidRDefault="000125BB">
      <w:pPr>
        <w:pStyle w:val="ConsPlusNormal"/>
        <w:spacing w:before="28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w:t>
      </w:r>
      <w:r>
        <w:lastRenderedPageBreak/>
        <w:t xml:space="preserve">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332">
        <w:r>
          <w:rPr>
            <w:color w:val="0000FF"/>
          </w:rPr>
          <w:t>статьей 167</w:t>
        </w:r>
      </w:hyperlink>
      <w:r>
        <w:t xml:space="preserve"> настоящего Кодекса, с учетом акцизов (для подакцизных товаров) и без включения в них налога.</w:t>
      </w:r>
    </w:p>
    <w:p w:rsidR="000125BB" w:rsidRDefault="000125BB">
      <w:pPr>
        <w:pStyle w:val="ConsPlusNormal"/>
        <w:jc w:val="both"/>
      </w:pPr>
      <w:r>
        <w:t xml:space="preserve">(в ред. Федерального </w:t>
      </w:r>
      <w:hyperlink r:id="rId1475">
        <w:r>
          <w:rPr>
            <w:color w:val="0000FF"/>
          </w:rPr>
          <w:t>закона</w:t>
        </w:r>
      </w:hyperlink>
      <w:r>
        <w:t xml:space="preserve"> от 03.07.2016 N 242-ФЗ)</w:t>
      </w:r>
    </w:p>
    <w:p w:rsidR="000125BB" w:rsidRDefault="000125BB">
      <w:pPr>
        <w:pStyle w:val="ConsPlusNormal"/>
        <w:spacing w:before="28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476">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332">
        <w:r>
          <w:rPr>
            <w:color w:val="0000FF"/>
          </w:rPr>
          <w:t>статьей 167</w:t>
        </w:r>
      </w:hyperlink>
      <w:r>
        <w:t xml:space="preserve"> настоящего Кодекса, с учетом акцизов (для подакцизных товаров) и без включения в них налога.</w:t>
      </w:r>
    </w:p>
    <w:p w:rsidR="000125BB" w:rsidRDefault="000125BB">
      <w:pPr>
        <w:pStyle w:val="ConsPlusNormal"/>
        <w:jc w:val="both"/>
      </w:pPr>
      <w:r>
        <w:t xml:space="preserve">(в ред. Федеральных законов от 18.07.2011 </w:t>
      </w:r>
      <w:hyperlink r:id="rId1477">
        <w:r>
          <w:rPr>
            <w:color w:val="0000FF"/>
          </w:rPr>
          <w:t>N 227-ФЗ</w:t>
        </w:r>
      </w:hyperlink>
      <w:r>
        <w:t xml:space="preserve">, от 03.07.2016 </w:t>
      </w:r>
      <w:hyperlink r:id="rId1478">
        <w:r>
          <w:rPr>
            <w:color w:val="0000FF"/>
          </w:rPr>
          <w:t>N 242-ФЗ</w:t>
        </w:r>
      </w:hyperlink>
      <w:r>
        <w:t>)</w:t>
      </w:r>
    </w:p>
    <w:p w:rsidR="000125BB" w:rsidRDefault="000125BB">
      <w:pPr>
        <w:pStyle w:val="ConsPlusNormal"/>
        <w:spacing w:before="28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0125BB" w:rsidRDefault="000125BB">
      <w:pPr>
        <w:pStyle w:val="ConsPlusNormal"/>
        <w:jc w:val="both"/>
      </w:pPr>
      <w:r>
        <w:t xml:space="preserve">(в ред. Федерального </w:t>
      </w:r>
      <w:hyperlink r:id="rId1479">
        <w:r>
          <w:rPr>
            <w:color w:val="0000FF"/>
          </w:rPr>
          <w:t>закона</w:t>
        </w:r>
      </w:hyperlink>
      <w:r>
        <w:t xml:space="preserve"> от 03.07.2016 N 242-ФЗ)</w:t>
      </w:r>
    </w:p>
    <w:p w:rsidR="000125BB" w:rsidRDefault="000125BB">
      <w:pPr>
        <w:pStyle w:val="ConsPlusNormal"/>
        <w:jc w:val="both"/>
      </w:pPr>
      <w:r>
        <w:t xml:space="preserve">(п. 6 в ред. Федерального </w:t>
      </w:r>
      <w:hyperlink r:id="rId1480">
        <w:r>
          <w:rPr>
            <w:color w:val="0000FF"/>
          </w:rPr>
          <w:t>закона</w:t>
        </w:r>
      </w:hyperlink>
      <w:r>
        <w:t xml:space="preserve"> от 25.11.2009 N 281-ФЗ)</w:t>
      </w:r>
    </w:p>
    <w:p w:rsidR="000125BB" w:rsidRDefault="000125BB">
      <w:pPr>
        <w:pStyle w:val="ConsPlusNormal"/>
        <w:spacing w:before="280"/>
        <w:ind w:firstLine="540"/>
        <w:jc w:val="both"/>
      </w:pPr>
      <w:bookmarkStart w:id="109" w:name="P1273"/>
      <w:bookmarkEnd w:id="109"/>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определяемых в порядке, предусмотренном </w:t>
      </w:r>
      <w:hyperlink r:id="rId1481">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0125BB" w:rsidRDefault="000125BB">
      <w:pPr>
        <w:pStyle w:val="ConsPlusNormal"/>
        <w:spacing w:before="28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808">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519">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w:t>
      </w:r>
      <w:r>
        <w:lastRenderedPageBreak/>
        <w:t xml:space="preserve">определяемых в порядке, предусмотренном </w:t>
      </w:r>
      <w:hyperlink r:id="rId1482">
        <w:r>
          <w:rPr>
            <w:color w:val="0000FF"/>
          </w:rPr>
          <w:t>статьей 105.3</w:t>
        </w:r>
      </w:hyperlink>
      <w:r>
        <w:t xml:space="preserve"> настоящего Кодекса, и действующих по состоянию на дату выпуска указанного цифрового права.</w:t>
      </w:r>
    </w:p>
    <w:p w:rsidR="000125BB" w:rsidRDefault="000125BB">
      <w:pPr>
        <w:pStyle w:val="ConsPlusNormal"/>
        <w:jc w:val="both"/>
      </w:pPr>
      <w:r>
        <w:t xml:space="preserve">(абзац введен Федеральным </w:t>
      </w:r>
      <w:hyperlink r:id="rId1483">
        <w:r>
          <w:rPr>
            <w:color w:val="0000FF"/>
          </w:rPr>
          <w:t>законом</w:t>
        </w:r>
      </w:hyperlink>
      <w:r>
        <w:t xml:space="preserve"> от 31.07.2023 N 389-ФЗ)</w:t>
      </w:r>
    </w:p>
    <w:p w:rsidR="000125BB" w:rsidRDefault="000125BB">
      <w:pPr>
        <w:pStyle w:val="ConsPlusNormal"/>
        <w:spacing w:before="280"/>
        <w:ind w:firstLine="540"/>
        <w:jc w:val="both"/>
      </w:pPr>
      <w:r>
        <w:t xml:space="preserve">Налоговая база при отгрузке (передаче) товаров (работ, услуг), передаче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подлежат налогообложению, в связи с исполнением обязательства, права по которому являются утилитарным цифровым правом, определяется как стоимость указанного утилитарного цифрового права, исчисленная исходя из цены приобретения цифрового права первым приобретателем, без учета суммы налога, но не ниже стоимости таких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исчисленной исходя из цен, определяемых в порядке, предусмотренном </w:t>
      </w:r>
      <w:hyperlink r:id="rId1484">
        <w:r>
          <w:rPr>
            <w:color w:val="0000FF"/>
          </w:rPr>
          <w:t>статьей 105.3</w:t>
        </w:r>
      </w:hyperlink>
      <w:r>
        <w:t xml:space="preserve"> настоящего Кодекса, и действующих по состоянию на дату приобретения указанного цифрового права первым приобретателем, с учетом акцизов (для подакцизных товаров) и без включения суммы налога.</w:t>
      </w:r>
    </w:p>
    <w:p w:rsidR="000125BB" w:rsidRDefault="000125BB">
      <w:pPr>
        <w:pStyle w:val="ConsPlusNormal"/>
        <w:jc w:val="both"/>
      </w:pPr>
      <w:r>
        <w:t xml:space="preserve">(абзац введен Федеральным </w:t>
      </w:r>
      <w:hyperlink r:id="rId1485">
        <w:r>
          <w:rPr>
            <w:color w:val="0000FF"/>
          </w:rPr>
          <w:t>законом</w:t>
        </w:r>
      </w:hyperlink>
      <w:r>
        <w:t xml:space="preserve"> от 28.11.2025 N 425-ФЗ)</w:t>
      </w:r>
    </w:p>
    <w:p w:rsidR="000125BB" w:rsidRDefault="000125BB">
      <w:pPr>
        <w:pStyle w:val="ConsPlusNormal"/>
        <w:spacing w:before="280"/>
        <w:ind w:firstLine="540"/>
        <w:jc w:val="both"/>
      </w:pPr>
      <w:r>
        <w:t>В целях настоящего Кодекса под исполнением обязательства, права по которому являются утилитарным цифровым правом, понимается прекращение указанного обязательства в связи с передачей товаров (выполнением работ, оказанием услуг), передачей исключительных прав на результаты интеллектуальной деятельности и (или) прав использования результатов интеллектуальной деятельности, права требования передачи (выполнения, оказания) которых являются этим утилитарным цифровым правом. При этом передача документарных ценных бумаг или уплата наличных денежных средств не признается исполнением обязательства, права по которому являются утилитарным цифровым правом.</w:t>
      </w:r>
    </w:p>
    <w:p w:rsidR="000125BB" w:rsidRDefault="000125BB">
      <w:pPr>
        <w:pStyle w:val="ConsPlusNormal"/>
        <w:jc w:val="both"/>
      </w:pPr>
      <w:r>
        <w:t xml:space="preserve">(абзац введен Федеральным </w:t>
      </w:r>
      <w:hyperlink r:id="rId1486">
        <w:r>
          <w:rPr>
            <w:color w:val="0000FF"/>
          </w:rPr>
          <w:t>законом</w:t>
        </w:r>
      </w:hyperlink>
      <w:r>
        <w:t xml:space="preserve"> от 28.11.2025 N 425-ФЗ)</w:t>
      </w:r>
    </w:p>
    <w:p w:rsidR="000125BB" w:rsidRDefault="000125BB">
      <w:pPr>
        <w:pStyle w:val="ConsPlusNormal"/>
        <w:jc w:val="both"/>
      </w:pPr>
      <w:r>
        <w:t xml:space="preserve">(п. 6.1 введен Федеральным </w:t>
      </w:r>
      <w:hyperlink r:id="rId1487">
        <w:r>
          <w:rPr>
            <w:color w:val="0000FF"/>
          </w:rPr>
          <w:t>законом</w:t>
        </w:r>
      </w:hyperlink>
      <w:r>
        <w:t xml:space="preserve"> от 14.07.2022 N 324-ФЗ)</w:t>
      </w:r>
    </w:p>
    <w:p w:rsidR="000125BB" w:rsidRDefault="000125BB">
      <w:pPr>
        <w:pStyle w:val="ConsPlusNormal"/>
        <w:spacing w:before="28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0125BB" w:rsidRDefault="000125BB">
      <w:pPr>
        <w:pStyle w:val="ConsPlusNormal"/>
        <w:jc w:val="both"/>
      </w:pPr>
      <w:r>
        <w:t xml:space="preserve">(п. 7 введен Федеральным </w:t>
      </w:r>
      <w:hyperlink r:id="rId1488">
        <w:r>
          <w:rPr>
            <w:color w:val="0000FF"/>
          </w:rPr>
          <w:t>законом</w:t>
        </w:r>
      </w:hyperlink>
      <w:r>
        <w:t xml:space="preserve"> от 29.12.2000 N 166-ФЗ)</w:t>
      </w:r>
    </w:p>
    <w:p w:rsidR="000125BB" w:rsidRDefault="000125BB">
      <w:pPr>
        <w:pStyle w:val="ConsPlusNormal"/>
        <w:spacing w:before="280"/>
        <w:ind w:firstLine="540"/>
        <w:jc w:val="both"/>
      </w:pPr>
      <w:hyperlink r:id="rId1489">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295">
        <w:r>
          <w:rPr>
            <w:color w:val="0000FF"/>
          </w:rPr>
          <w:t>статьями 155</w:t>
        </w:r>
      </w:hyperlink>
      <w:r>
        <w:t xml:space="preserve"> - </w:t>
      </w:r>
      <w:hyperlink w:anchor="P1449">
        <w:r>
          <w:rPr>
            <w:color w:val="0000FF"/>
          </w:rPr>
          <w:t>162</w:t>
        </w:r>
      </w:hyperlink>
      <w:r>
        <w:t xml:space="preserve"> настоящей главы.</w:t>
      </w:r>
    </w:p>
    <w:p w:rsidR="000125BB" w:rsidRDefault="000125BB">
      <w:pPr>
        <w:pStyle w:val="ConsPlusNormal"/>
        <w:spacing w:before="280"/>
        <w:ind w:firstLine="540"/>
        <w:jc w:val="both"/>
      </w:pPr>
      <w:r>
        <w:t xml:space="preserve">9. Утратил силу с 1 января 2008 года. - Федеральный </w:t>
      </w:r>
      <w:hyperlink r:id="rId1490">
        <w:r>
          <w:rPr>
            <w:color w:val="0000FF"/>
          </w:rPr>
          <w:t>закон</w:t>
        </w:r>
      </w:hyperlink>
      <w:r>
        <w:t xml:space="preserve"> от 04.11.2007 N 255-ФЗ.</w:t>
      </w:r>
    </w:p>
    <w:p w:rsidR="000125BB" w:rsidRDefault="000125BB">
      <w:pPr>
        <w:pStyle w:val="ConsPlusNormal"/>
        <w:spacing w:before="28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w:t>
      </w:r>
      <w:r>
        <w:lastRenderedPageBreak/>
        <w:t xml:space="preserve">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958">
        <w:r>
          <w:rPr>
            <w:color w:val="0000FF"/>
          </w:rPr>
          <w:t>пунктом 10 статьи 172</w:t>
        </w:r>
      </w:hyperlink>
      <w:r>
        <w:t xml:space="preserve"> настоящего Кодекса.</w:t>
      </w:r>
    </w:p>
    <w:p w:rsidR="000125BB" w:rsidRDefault="000125BB">
      <w:pPr>
        <w:pStyle w:val="ConsPlusNormal"/>
        <w:jc w:val="both"/>
      </w:pPr>
      <w:r>
        <w:t xml:space="preserve">(в ред. Федерального </w:t>
      </w:r>
      <w:hyperlink r:id="rId1491">
        <w:r>
          <w:rPr>
            <w:color w:val="0000FF"/>
          </w:rPr>
          <w:t>закона</w:t>
        </w:r>
      </w:hyperlink>
      <w:r>
        <w:t xml:space="preserve"> от 03.08.2018 N 302-ФЗ)</w:t>
      </w:r>
    </w:p>
    <w:p w:rsidR="000125BB" w:rsidRDefault="000125BB">
      <w:pPr>
        <w:pStyle w:val="ConsPlusNormal"/>
        <w:spacing w:before="280"/>
        <w:ind w:firstLine="540"/>
        <w:jc w:val="both"/>
      </w:pPr>
      <w:r>
        <w:t xml:space="preserve">Изменение в сторону увеличения стоимости (с учетом налога) отгруженных товаров, указанных в </w:t>
      </w:r>
      <w:hyperlink w:anchor="P1429">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429">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958">
        <w:r>
          <w:rPr>
            <w:color w:val="0000FF"/>
          </w:rPr>
          <w:t>пунктом 10 статьи 172</w:t>
        </w:r>
      </w:hyperlink>
      <w:r>
        <w:t xml:space="preserve"> настоящего Кодекса.</w:t>
      </w:r>
    </w:p>
    <w:p w:rsidR="000125BB" w:rsidRDefault="000125BB">
      <w:pPr>
        <w:pStyle w:val="ConsPlusNormal"/>
        <w:jc w:val="both"/>
      </w:pPr>
      <w:r>
        <w:t xml:space="preserve">(абзац введен Федеральным </w:t>
      </w:r>
      <w:hyperlink r:id="rId1492">
        <w:r>
          <w:rPr>
            <w:color w:val="0000FF"/>
          </w:rPr>
          <w:t>законом</w:t>
        </w:r>
      </w:hyperlink>
      <w:r>
        <w:t xml:space="preserve"> от 27.11.2017 N 335-ФЗ)</w:t>
      </w:r>
    </w:p>
    <w:p w:rsidR="000125BB" w:rsidRDefault="000125BB">
      <w:pPr>
        <w:pStyle w:val="ConsPlusNormal"/>
        <w:jc w:val="both"/>
      </w:pPr>
      <w:r>
        <w:t xml:space="preserve">(п. 10 в ред. Федерального </w:t>
      </w:r>
      <w:hyperlink r:id="rId1493">
        <w:r>
          <w:rPr>
            <w:color w:val="0000FF"/>
          </w:rPr>
          <w:t>закона</w:t>
        </w:r>
      </w:hyperlink>
      <w:r>
        <w:t xml:space="preserve"> от 05.04.2013 N 39-ФЗ)</w:t>
      </w:r>
    </w:p>
    <w:p w:rsidR="000125BB" w:rsidRDefault="000125BB">
      <w:pPr>
        <w:pStyle w:val="ConsPlusNormal"/>
        <w:spacing w:before="280"/>
        <w:ind w:firstLine="540"/>
        <w:jc w:val="both"/>
      </w:pPr>
      <w:bookmarkStart w:id="110" w:name="P1290"/>
      <w:bookmarkEnd w:id="11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494">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495">
        <w:r>
          <w:rPr>
            <w:color w:val="0000FF"/>
          </w:rPr>
          <w:t>статьей 105.3</w:t>
        </w:r>
      </w:hyperlink>
      <w:r>
        <w:t xml:space="preserve"> настоящего Кодекса, с учетом налога и ценой приобретения указанных материальных ценностей.</w:t>
      </w:r>
    </w:p>
    <w:p w:rsidR="000125BB" w:rsidRDefault="000125BB">
      <w:pPr>
        <w:pStyle w:val="ConsPlusNormal"/>
        <w:jc w:val="both"/>
      </w:pPr>
      <w:r>
        <w:t xml:space="preserve">(п. 11 введен Федеральным </w:t>
      </w:r>
      <w:hyperlink r:id="rId1496">
        <w:r>
          <w:rPr>
            <w:color w:val="0000FF"/>
          </w:rPr>
          <w:t>законом</w:t>
        </w:r>
      </w:hyperlink>
      <w:r>
        <w:t xml:space="preserve"> от 14.11.2017 N 316-ФЗ)</w:t>
      </w:r>
    </w:p>
    <w:p w:rsidR="000125BB" w:rsidRDefault="000125BB">
      <w:pPr>
        <w:pStyle w:val="ConsPlusNormal"/>
        <w:spacing w:before="280"/>
        <w:ind w:firstLine="540"/>
        <w:jc w:val="both"/>
      </w:pPr>
      <w:r>
        <w:t xml:space="preserve">12. Положения </w:t>
      </w:r>
      <w:hyperlink w:anchor="P1250">
        <w:r>
          <w:rPr>
            <w:color w:val="0000FF"/>
          </w:rPr>
          <w:t>пунктов 3</w:t>
        </w:r>
      </w:hyperlink>
      <w:r>
        <w:t xml:space="preserve">, </w:t>
      </w:r>
      <w:hyperlink w:anchor="P1252">
        <w:r>
          <w:rPr>
            <w:color w:val="0000FF"/>
          </w:rPr>
          <w:t>4</w:t>
        </w:r>
      </w:hyperlink>
      <w:r>
        <w:t xml:space="preserve">, </w:t>
      </w:r>
      <w:hyperlink w:anchor="P1256">
        <w:r>
          <w:rPr>
            <w:color w:val="0000FF"/>
          </w:rPr>
          <w:t>5.1</w:t>
        </w:r>
      </w:hyperlink>
      <w:r>
        <w:t xml:space="preserve"> и </w:t>
      </w:r>
      <w:hyperlink w:anchor="P1258">
        <w:r>
          <w:rPr>
            <w:color w:val="0000FF"/>
          </w:rPr>
          <w:t>5.2</w:t>
        </w:r>
      </w:hyperlink>
      <w:r>
        <w:t xml:space="preserve"> настоящей статьи не применяются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23">
        <w:r>
          <w:rPr>
            <w:color w:val="0000FF"/>
          </w:rPr>
          <w:t>пункте 8 статьи 164</w:t>
        </w:r>
      </w:hyperlink>
      <w:r>
        <w:t xml:space="preserve"> настоящего Кодекса.</w:t>
      </w:r>
    </w:p>
    <w:p w:rsidR="000125BB" w:rsidRDefault="000125BB">
      <w:pPr>
        <w:pStyle w:val="ConsPlusNormal"/>
        <w:jc w:val="both"/>
      </w:pPr>
      <w:r>
        <w:t xml:space="preserve">(п. 12 введен Федеральным </w:t>
      </w:r>
      <w:hyperlink r:id="rId1497">
        <w:r>
          <w:rPr>
            <w:color w:val="0000FF"/>
          </w:rPr>
          <w:t>законом</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bookmarkStart w:id="111" w:name="P1295"/>
      <w:bookmarkEnd w:id="111"/>
      <w:r>
        <w:t>Статья 155. Особенности определения налоговой базы при передаче имущественных прав</w:t>
      </w:r>
    </w:p>
    <w:p w:rsidR="000125BB" w:rsidRDefault="000125BB">
      <w:pPr>
        <w:pStyle w:val="ConsPlusNormal"/>
        <w:jc w:val="both"/>
      </w:pPr>
    </w:p>
    <w:p w:rsidR="000125BB" w:rsidRDefault="000125BB">
      <w:pPr>
        <w:pStyle w:val="ConsPlusNormal"/>
        <w:ind w:firstLine="540"/>
        <w:jc w:val="both"/>
      </w:pPr>
      <w:r>
        <w:t xml:space="preserve">(в ред. Федерального </w:t>
      </w:r>
      <w:hyperlink r:id="rId1498">
        <w:r>
          <w:rPr>
            <w:color w:val="0000FF"/>
          </w:rPr>
          <w:t>закона</w:t>
        </w:r>
      </w:hyperlink>
      <w:r>
        <w:t xml:space="preserve"> от 22.07.2005 N 119-ФЗ)</w:t>
      </w:r>
    </w:p>
    <w:p w:rsidR="000125BB" w:rsidRDefault="000125BB">
      <w:pPr>
        <w:pStyle w:val="ConsPlusNormal"/>
        <w:jc w:val="both"/>
      </w:pPr>
    </w:p>
    <w:p w:rsidR="000125BB" w:rsidRDefault="000125BB">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669">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w:t>
      </w:r>
      <w:r>
        <w:lastRenderedPageBreak/>
        <w:t xml:space="preserve">определяется в порядке, предусмотренном </w:t>
      </w:r>
      <w:hyperlink w:anchor="P1228">
        <w:r>
          <w:rPr>
            <w:color w:val="0000FF"/>
          </w:rPr>
          <w:t>статьей 154</w:t>
        </w:r>
      </w:hyperlink>
      <w:r>
        <w:t xml:space="preserve"> настоящего Кодекса, если иное не предусмотрено настоящим пунктом.</w:t>
      </w:r>
    </w:p>
    <w:p w:rsidR="000125BB" w:rsidRDefault="000125BB">
      <w:pPr>
        <w:pStyle w:val="ConsPlusNormal"/>
        <w:jc w:val="both"/>
      </w:pPr>
      <w:r>
        <w:t xml:space="preserve">(в ред. Федерального </w:t>
      </w:r>
      <w:hyperlink r:id="rId1499">
        <w:r>
          <w:rPr>
            <w:color w:val="0000FF"/>
          </w:rPr>
          <w:t>закона</w:t>
        </w:r>
      </w:hyperlink>
      <w:r>
        <w:t xml:space="preserve"> от 19.07.2011 N 245-ФЗ)</w:t>
      </w:r>
    </w:p>
    <w:p w:rsidR="000125BB" w:rsidRDefault="000125BB">
      <w:pPr>
        <w:pStyle w:val="ConsPlusNormal"/>
        <w:spacing w:before="280"/>
        <w:ind w:firstLine="540"/>
        <w:jc w:val="both"/>
      </w:pPr>
      <w:bookmarkStart w:id="112" w:name="P1301"/>
      <w:bookmarkEnd w:id="112"/>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0125BB" w:rsidRDefault="000125BB">
      <w:pPr>
        <w:pStyle w:val="ConsPlusNormal"/>
        <w:jc w:val="both"/>
      </w:pPr>
      <w:r>
        <w:t xml:space="preserve">(абзац введен Федеральным </w:t>
      </w:r>
      <w:hyperlink r:id="rId1500">
        <w:r>
          <w:rPr>
            <w:color w:val="0000FF"/>
          </w:rPr>
          <w:t>законом</w:t>
        </w:r>
      </w:hyperlink>
      <w:r>
        <w:t xml:space="preserve"> от 19.07.2011 N 245-ФЗ)</w:t>
      </w:r>
    </w:p>
    <w:p w:rsidR="000125BB" w:rsidRDefault="000125BB">
      <w:pPr>
        <w:pStyle w:val="ConsPlusNormal"/>
        <w:spacing w:before="280"/>
        <w:ind w:firstLine="540"/>
        <w:jc w:val="both"/>
      </w:pPr>
      <w:bookmarkStart w:id="113" w:name="P1303"/>
      <w:bookmarkEnd w:id="113"/>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0125BB" w:rsidRDefault="000125BB">
      <w:pPr>
        <w:pStyle w:val="ConsPlusNormal"/>
        <w:jc w:val="both"/>
      </w:pPr>
      <w:r>
        <w:t xml:space="preserve">(в ред. Федерального </w:t>
      </w:r>
      <w:hyperlink r:id="rId1501">
        <w:r>
          <w:rPr>
            <w:color w:val="0000FF"/>
          </w:rPr>
          <w:t>закона</w:t>
        </w:r>
      </w:hyperlink>
      <w:r>
        <w:t xml:space="preserve"> от 19.07.2011 N 245-ФЗ)</w:t>
      </w:r>
    </w:p>
    <w:p w:rsidR="000125BB" w:rsidRDefault="000125BB">
      <w:pPr>
        <w:pStyle w:val="ConsPlusNormal"/>
        <w:spacing w:before="280"/>
        <w:ind w:firstLine="540"/>
        <w:jc w:val="both"/>
      </w:pPr>
      <w:bookmarkStart w:id="114" w:name="P1305"/>
      <w:bookmarkEnd w:id="114"/>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0125BB" w:rsidRDefault="000125BB">
      <w:pPr>
        <w:pStyle w:val="ConsPlusNormal"/>
        <w:spacing w:before="280"/>
        <w:ind w:firstLine="540"/>
        <w:jc w:val="both"/>
      </w:pPr>
      <w:bookmarkStart w:id="115" w:name="P1306"/>
      <w:bookmarkEnd w:id="115"/>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0125BB" w:rsidRDefault="000125BB">
      <w:pPr>
        <w:pStyle w:val="ConsPlusNormal"/>
        <w:spacing w:before="280"/>
        <w:ind w:firstLine="540"/>
        <w:jc w:val="both"/>
      </w:pPr>
      <w:bookmarkStart w:id="116" w:name="P1307"/>
      <w:bookmarkEnd w:id="116"/>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228">
        <w:r>
          <w:rPr>
            <w:color w:val="0000FF"/>
          </w:rPr>
          <w:t>статьей 154</w:t>
        </w:r>
      </w:hyperlink>
      <w:r>
        <w:t xml:space="preserve"> настоящего Кодекса.</w:t>
      </w:r>
    </w:p>
    <w:p w:rsidR="000125BB" w:rsidRDefault="000125BB">
      <w:pPr>
        <w:pStyle w:val="ConsPlusNormal"/>
        <w:spacing w:before="280"/>
        <w:ind w:firstLine="540"/>
        <w:jc w:val="both"/>
      </w:pPr>
      <w:bookmarkStart w:id="117" w:name="P1308"/>
      <w:bookmarkEnd w:id="117"/>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0125BB" w:rsidRDefault="000125BB">
      <w:pPr>
        <w:pStyle w:val="ConsPlusNormal"/>
        <w:jc w:val="both"/>
      </w:pPr>
      <w:r>
        <w:t xml:space="preserve">(п. 6 введен Федеральным </w:t>
      </w:r>
      <w:hyperlink r:id="rId1502">
        <w:r>
          <w:rPr>
            <w:color w:val="0000FF"/>
          </w:rPr>
          <w:t>законом</w:t>
        </w:r>
      </w:hyperlink>
      <w:r>
        <w:t xml:space="preserve"> от 14.07.2022 N 324-ФЗ)</w:t>
      </w:r>
    </w:p>
    <w:p w:rsidR="000125BB" w:rsidRDefault="000125BB">
      <w:pPr>
        <w:pStyle w:val="ConsPlusNormal"/>
        <w:jc w:val="both"/>
      </w:pPr>
    </w:p>
    <w:p w:rsidR="000125BB" w:rsidRDefault="000125BB">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0125BB" w:rsidRDefault="000125BB">
      <w:pPr>
        <w:pStyle w:val="ConsPlusNormal"/>
        <w:jc w:val="both"/>
      </w:pPr>
    </w:p>
    <w:p w:rsidR="000125BB" w:rsidRDefault="000125BB">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503">
        <w:r>
          <w:rPr>
            <w:color w:val="0000FF"/>
          </w:rPr>
          <w:t>поручения</w:t>
        </w:r>
      </w:hyperlink>
      <w:r>
        <w:t xml:space="preserve">, договоров </w:t>
      </w:r>
      <w:hyperlink r:id="rId1504">
        <w:r>
          <w:rPr>
            <w:color w:val="0000FF"/>
          </w:rPr>
          <w:t>комиссии</w:t>
        </w:r>
      </w:hyperlink>
      <w:r>
        <w:t xml:space="preserve"> либо </w:t>
      </w:r>
      <w:hyperlink r:id="rId1505">
        <w:r>
          <w:rPr>
            <w:color w:val="0000FF"/>
          </w:rPr>
          <w:t>агентских</w:t>
        </w:r>
      </w:hyperlink>
      <w:r>
        <w:t xml:space="preserve"> договоров </w:t>
      </w:r>
      <w:hyperlink r:id="rId1506">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0125BB" w:rsidRDefault="000125BB">
      <w:pPr>
        <w:pStyle w:val="ConsPlusNormal"/>
        <w:spacing w:before="28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0125BB" w:rsidRDefault="000125BB">
      <w:pPr>
        <w:pStyle w:val="ConsPlusNormal"/>
        <w:jc w:val="both"/>
      </w:pPr>
      <w:r>
        <w:t xml:space="preserve">(абзац введен Федеральным </w:t>
      </w:r>
      <w:hyperlink r:id="rId1507">
        <w:r>
          <w:rPr>
            <w:color w:val="0000FF"/>
          </w:rPr>
          <w:t>законом</w:t>
        </w:r>
      </w:hyperlink>
      <w:r>
        <w:t xml:space="preserve"> от 22.07.2005 N 119-ФЗ)</w:t>
      </w:r>
    </w:p>
    <w:p w:rsidR="000125BB" w:rsidRDefault="000125BB">
      <w:pPr>
        <w:pStyle w:val="ConsPlusNormal"/>
        <w:spacing w:before="28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669">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671">
        <w:r>
          <w:rPr>
            <w:color w:val="0000FF"/>
          </w:rPr>
          <w:t>пункте 1</w:t>
        </w:r>
      </w:hyperlink>
      <w:r>
        <w:t xml:space="preserve">, </w:t>
      </w:r>
      <w:hyperlink w:anchor="P676">
        <w:r>
          <w:rPr>
            <w:color w:val="0000FF"/>
          </w:rPr>
          <w:t>подпунктах 1</w:t>
        </w:r>
      </w:hyperlink>
      <w:r>
        <w:t xml:space="preserve"> и </w:t>
      </w:r>
      <w:hyperlink w:anchor="P720">
        <w:r>
          <w:rPr>
            <w:color w:val="0000FF"/>
          </w:rPr>
          <w:t>8 пункта 2</w:t>
        </w:r>
      </w:hyperlink>
      <w:r>
        <w:t xml:space="preserve"> и </w:t>
      </w:r>
      <w:hyperlink w:anchor="P940">
        <w:r>
          <w:rPr>
            <w:color w:val="0000FF"/>
          </w:rPr>
          <w:t>подпункте 6 пункта 3 статьи 149</w:t>
        </w:r>
      </w:hyperlink>
      <w:r>
        <w:t xml:space="preserve"> настоящего Кодекса.</w:t>
      </w:r>
    </w:p>
    <w:p w:rsidR="000125BB" w:rsidRDefault="000125BB">
      <w:pPr>
        <w:pStyle w:val="ConsPlusNormal"/>
        <w:jc w:val="both"/>
      </w:pPr>
      <w:r>
        <w:t xml:space="preserve">(в ред. Федерального </w:t>
      </w:r>
      <w:hyperlink r:id="rId1508">
        <w:r>
          <w:rPr>
            <w:color w:val="0000FF"/>
          </w:rPr>
          <w:t>закона</w:t>
        </w:r>
      </w:hyperlink>
      <w:r>
        <w:t xml:space="preserve"> от 29.12.2000 N 166-ФЗ)</w:t>
      </w:r>
    </w:p>
    <w:p w:rsidR="000125BB" w:rsidRDefault="000125BB">
      <w:pPr>
        <w:pStyle w:val="ConsPlusNormal"/>
        <w:jc w:val="both"/>
      </w:pPr>
    </w:p>
    <w:p w:rsidR="000125BB" w:rsidRDefault="000125BB">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0125BB" w:rsidRDefault="000125BB">
      <w:pPr>
        <w:pStyle w:val="ConsPlusNormal"/>
        <w:jc w:val="both"/>
      </w:pPr>
    </w:p>
    <w:p w:rsidR="000125BB" w:rsidRDefault="000125BB">
      <w:pPr>
        <w:pStyle w:val="ConsPlusNormal"/>
        <w:ind w:firstLine="540"/>
        <w:jc w:val="both"/>
      </w:pPr>
      <w:r>
        <w:t xml:space="preserve">1. При осуществлении перевозок (за исключением пригородных перевозок в соответствии с </w:t>
      </w:r>
      <w:hyperlink w:anchor="P717">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0125BB" w:rsidRDefault="000125BB">
      <w:pPr>
        <w:pStyle w:val="ConsPlusNormal"/>
        <w:jc w:val="both"/>
      </w:pPr>
      <w:r>
        <w:t xml:space="preserve">(в ред. Федеральных законов от 29.12.2000 </w:t>
      </w:r>
      <w:hyperlink r:id="rId1509">
        <w:r>
          <w:rPr>
            <w:color w:val="0000FF"/>
          </w:rPr>
          <w:t>N 166-ФЗ</w:t>
        </w:r>
      </w:hyperlink>
      <w:r>
        <w:t xml:space="preserve">, от 29.05.2002 </w:t>
      </w:r>
      <w:hyperlink r:id="rId1510">
        <w:r>
          <w:rPr>
            <w:color w:val="0000FF"/>
          </w:rPr>
          <w:t>N 57-ФЗ</w:t>
        </w:r>
      </w:hyperlink>
      <w:r>
        <w:t xml:space="preserve">, от 07.07.2003 </w:t>
      </w:r>
      <w:hyperlink r:id="rId1511">
        <w:r>
          <w:rPr>
            <w:color w:val="0000FF"/>
          </w:rPr>
          <w:t>N 117-ФЗ</w:t>
        </w:r>
      </w:hyperlink>
      <w:r>
        <w:t>)</w:t>
      </w:r>
    </w:p>
    <w:p w:rsidR="000125BB" w:rsidRDefault="000125BB">
      <w:pPr>
        <w:pStyle w:val="ConsPlusNormal"/>
        <w:spacing w:before="28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0125BB" w:rsidRDefault="000125BB">
      <w:pPr>
        <w:pStyle w:val="ConsPlusNormal"/>
        <w:spacing w:before="280"/>
        <w:ind w:firstLine="540"/>
        <w:jc w:val="both"/>
      </w:pPr>
      <w:r>
        <w:t xml:space="preserve">3. Положения настоящей статьи применяются с учетом положений </w:t>
      </w:r>
      <w:hyperlink w:anchor="P1519">
        <w:r>
          <w:rPr>
            <w:color w:val="0000FF"/>
          </w:rPr>
          <w:t>пункта 1 статьи 164</w:t>
        </w:r>
      </w:hyperlink>
      <w:r>
        <w:t xml:space="preserve"> настоящего Кодекса и не распространяются на перевозки, указанные в </w:t>
      </w:r>
      <w:hyperlink w:anchor="P712">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0125BB" w:rsidRDefault="000125BB">
      <w:pPr>
        <w:pStyle w:val="ConsPlusNormal"/>
        <w:spacing w:before="280"/>
        <w:ind w:firstLine="540"/>
        <w:jc w:val="both"/>
      </w:pPr>
      <w:r>
        <w:t xml:space="preserve">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w:t>
      </w:r>
      <w:r>
        <w:lastRenderedPageBreak/>
        <w:t>В этом случае при определении налоговой базы не учитываются суммы, фактически возвращенные пассажирам.</w:t>
      </w:r>
    </w:p>
    <w:p w:rsidR="000125BB" w:rsidRDefault="000125BB">
      <w:pPr>
        <w:pStyle w:val="ConsPlusNormal"/>
        <w:jc w:val="both"/>
      </w:pPr>
      <w:r>
        <w:t xml:space="preserve">(в ред. Федерального </w:t>
      </w:r>
      <w:hyperlink r:id="rId1512">
        <w:r>
          <w:rPr>
            <w:color w:val="0000FF"/>
          </w:rPr>
          <w:t>закона</w:t>
        </w:r>
      </w:hyperlink>
      <w:r>
        <w:t xml:space="preserve"> от 29.12.2000 N 166-ФЗ)</w:t>
      </w:r>
    </w:p>
    <w:p w:rsidR="000125BB" w:rsidRDefault="000125BB">
      <w:pPr>
        <w:pStyle w:val="ConsPlusNormal"/>
        <w:spacing w:before="28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0125BB" w:rsidRDefault="000125BB">
      <w:pPr>
        <w:pStyle w:val="ConsPlusNormal"/>
        <w:jc w:val="both"/>
      </w:pPr>
      <w:r>
        <w:t xml:space="preserve">(п. 5 в ред. Федерального </w:t>
      </w:r>
      <w:hyperlink r:id="rId1513">
        <w:r>
          <w:rPr>
            <w:color w:val="0000FF"/>
          </w:rPr>
          <w:t>закона</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118" w:name="P1330"/>
      <w:bookmarkEnd w:id="118"/>
      <w:r>
        <w:t>Статья 158. Особенности определения налоговой базы при реализации предприятия в целом как имущественного комплекса</w:t>
      </w:r>
    </w:p>
    <w:p w:rsidR="000125BB" w:rsidRDefault="000125BB">
      <w:pPr>
        <w:pStyle w:val="ConsPlusNormal"/>
        <w:jc w:val="both"/>
      </w:pPr>
    </w:p>
    <w:p w:rsidR="000125BB" w:rsidRDefault="000125BB">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0125BB" w:rsidRDefault="000125BB">
      <w:pPr>
        <w:pStyle w:val="ConsPlusNormal"/>
        <w:jc w:val="both"/>
      </w:pPr>
      <w:r>
        <w:t xml:space="preserve">(в ред. Федерального </w:t>
      </w:r>
      <w:hyperlink r:id="rId1514">
        <w:r>
          <w:rPr>
            <w:color w:val="0000FF"/>
          </w:rPr>
          <w:t>закона</w:t>
        </w:r>
      </w:hyperlink>
      <w:r>
        <w:t xml:space="preserve"> от 29.12.2000 N 166-ФЗ)</w:t>
      </w:r>
    </w:p>
    <w:p w:rsidR="000125BB" w:rsidRDefault="000125BB">
      <w:pPr>
        <w:pStyle w:val="ConsPlusNormal"/>
        <w:spacing w:before="28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0125BB" w:rsidRDefault="000125BB">
      <w:pPr>
        <w:pStyle w:val="ConsPlusNormal"/>
        <w:jc w:val="both"/>
      </w:pPr>
      <w:r>
        <w:t xml:space="preserve">(в ред. Федерального </w:t>
      </w:r>
      <w:hyperlink r:id="rId1515">
        <w:r>
          <w:rPr>
            <w:color w:val="0000FF"/>
          </w:rPr>
          <w:t>закона</w:t>
        </w:r>
      </w:hyperlink>
      <w:r>
        <w:t xml:space="preserve"> от 29.12.2000 N 166-ФЗ)</w:t>
      </w:r>
    </w:p>
    <w:p w:rsidR="000125BB" w:rsidRDefault="000125BB">
      <w:pPr>
        <w:pStyle w:val="ConsPlusNormal"/>
        <w:spacing w:before="28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0125BB" w:rsidRDefault="000125BB">
      <w:pPr>
        <w:pStyle w:val="ConsPlusNormal"/>
        <w:jc w:val="both"/>
      </w:pPr>
      <w:r>
        <w:t xml:space="preserve">(в ред. Федерального </w:t>
      </w:r>
      <w:hyperlink r:id="rId1516">
        <w:r>
          <w:rPr>
            <w:color w:val="0000FF"/>
          </w:rPr>
          <w:t>закона</w:t>
        </w:r>
      </w:hyperlink>
      <w:r>
        <w:t xml:space="preserve"> от 29.12.2000 N 166-ФЗ)</w:t>
      </w:r>
    </w:p>
    <w:p w:rsidR="000125BB" w:rsidRDefault="000125BB">
      <w:pPr>
        <w:pStyle w:val="ConsPlusNormal"/>
        <w:spacing w:before="28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0125BB" w:rsidRDefault="000125BB">
      <w:pPr>
        <w:pStyle w:val="ConsPlusNormal"/>
        <w:spacing w:before="28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0125BB" w:rsidRDefault="000125BB">
      <w:pPr>
        <w:pStyle w:val="ConsPlusNormal"/>
        <w:jc w:val="both"/>
      </w:pPr>
      <w:r>
        <w:t xml:space="preserve">(в ред. Федерального </w:t>
      </w:r>
      <w:hyperlink r:id="rId1517">
        <w:r>
          <w:rPr>
            <w:color w:val="0000FF"/>
          </w:rPr>
          <w:t>закона</w:t>
        </w:r>
      </w:hyperlink>
      <w:r>
        <w:t xml:space="preserve"> от 29.12.2000 N 166-ФЗ)</w:t>
      </w:r>
    </w:p>
    <w:p w:rsidR="000125BB" w:rsidRDefault="000125BB">
      <w:pPr>
        <w:pStyle w:val="ConsPlusNormal"/>
        <w:spacing w:before="280"/>
        <w:ind w:firstLine="540"/>
        <w:jc w:val="both"/>
      </w:pPr>
      <w:r>
        <w:t xml:space="preserve">В сводном счете-фактуре цена каждого вида имущества принимается равной </w:t>
      </w:r>
      <w:r>
        <w:lastRenderedPageBreak/>
        <w:t>произведению его балансовой стоимости на поправочный коэффициент.</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п. 4 ст. 158 (в ред. ФЗ от 28.11.2025 N 425-ФЗ) </w:t>
            </w:r>
            <w:hyperlink r:id="rId1518">
              <w:r>
                <w:rPr>
                  <w:color w:val="0000FF"/>
                </w:rPr>
                <w:t>применяется</w:t>
              </w:r>
            </w:hyperlink>
            <w:r>
              <w:rPr>
                <w:color w:val="392C69"/>
              </w:rPr>
              <w:t xml:space="preserve"> в отношении товаров, имущественных прав, отгруженных, переданных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18,03 процента и сумма налога, определенная как соответствующая расчетной налоговой ставке в размере 18,03 процента процентная доля налоговой базы.</w:t>
      </w:r>
    </w:p>
    <w:p w:rsidR="000125BB" w:rsidRDefault="000125BB">
      <w:pPr>
        <w:pStyle w:val="ConsPlusNormal"/>
        <w:jc w:val="both"/>
      </w:pPr>
      <w:r>
        <w:t xml:space="preserve">(в ред. Федеральных законов от 07.07.2003 </w:t>
      </w:r>
      <w:hyperlink r:id="rId1519">
        <w:r>
          <w:rPr>
            <w:color w:val="0000FF"/>
          </w:rPr>
          <w:t>N 117-ФЗ</w:t>
        </w:r>
      </w:hyperlink>
      <w:r>
        <w:t xml:space="preserve">, от 03.08.2018 </w:t>
      </w:r>
      <w:hyperlink r:id="rId1520">
        <w:r>
          <w:rPr>
            <w:color w:val="0000FF"/>
          </w:rPr>
          <w:t>N 303-ФЗ</w:t>
        </w:r>
      </w:hyperlink>
      <w:r>
        <w:t xml:space="preserve">, от 28.11.2025 </w:t>
      </w:r>
      <w:hyperlink r:id="rId1521">
        <w:r>
          <w:rPr>
            <w:color w:val="0000FF"/>
          </w:rPr>
          <w:t>N 425-ФЗ</w:t>
        </w:r>
      </w:hyperlink>
      <w:r>
        <w:t>)</w:t>
      </w:r>
    </w:p>
    <w:p w:rsidR="000125BB" w:rsidRDefault="000125BB">
      <w:pPr>
        <w:pStyle w:val="ConsPlusNormal"/>
        <w:jc w:val="both"/>
      </w:pPr>
    </w:p>
    <w:p w:rsidR="000125BB" w:rsidRDefault="000125BB">
      <w:pPr>
        <w:pStyle w:val="ConsPlusTitle"/>
        <w:ind w:firstLine="540"/>
        <w:jc w:val="both"/>
        <w:outlineLvl w:val="2"/>
      </w:pPr>
      <w:bookmarkStart w:id="119" w:name="P1347"/>
      <w:bookmarkEnd w:id="11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0125BB" w:rsidRDefault="000125BB">
      <w:pPr>
        <w:pStyle w:val="ConsPlusNormal"/>
        <w:jc w:val="both"/>
      </w:pPr>
    </w:p>
    <w:p w:rsidR="000125BB" w:rsidRDefault="000125BB">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522">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994">
        <w:r>
          <w:rPr>
            <w:color w:val="0000FF"/>
          </w:rPr>
          <w:t>подакцизных товаров</w:t>
        </w:r>
      </w:hyperlink>
      <w:r>
        <w:t>) и без включения в них налога.</w:t>
      </w:r>
    </w:p>
    <w:p w:rsidR="000125BB" w:rsidRDefault="000125BB">
      <w:pPr>
        <w:pStyle w:val="ConsPlusNormal"/>
        <w:jc w:val="both"/>
      </w:pPr>
      <w:r>
        <w:t xml:space="preserve">(в ред. Федеральных законов от 29.12.2000 </w:t>
      </w:r>
      <w:hyperlink r:id="rId1523">
        <w:r>
          <w:rPr>
            <w:color w:val="0000FF"/>
          </w:rPr>
          <w:t>N 166-ФЗ</w:t>
        </w:r>
      </w:hyperlink>
      <w:r>
        <w:t xml:space="preserve">, от 06.08.2001 </w:t>
      </w:r>
      <w:hyperlink r:id="rId1524">
        <w:r>
          <w:rPr>
            <w:color w:val="0000FF"/>
          </w:rPr>
          <w:t>N 110-ФЗ</w:t>
        </w:r>
      </w:hyperlink>
      <w:r>
        <w:t xml:space="preserve">, от 07.07.2003 </w:t>
      </w:r>
      <w:hyperlink r:id="rId1525">
        <w:r>
          <w:rPr>
            <w:color w:val="0000FF"/>
          </w:rPr>
          <w:t>N 117-ФЗ</w:t>
        </w:r>
      </w:hyperlink>
      <w:r>
        <w:t>)</w:t>
      </w:r>
    </w:p>
    <w:p w:rsidR="000125BB" w:rsidRDefault="000125BB">
      <w:pPr>
        <w:pStyle w:val="ConsPlusNormal"/>
        <w:spacing w:before="28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0125BB" w:rsidRDefault="000125BB">
      <w:pPr>
        <w:pStyle w:val="ConsPlusNormal"/>
        <w:jc w:val="both"/>
      </w:pPr>
      <w:r>
        <w:t xml:space="preserve">(в ред. Федерального </w:t>
      </w:r>
      <w:hyperlink r:id="rId1526">
        <w:r>
          <w:rPr>
            <w:color w:val="0000FF"/>
          </w:rPr>
          <w:t>закона</w:t>
        </w:r>
      </w:hyperlink>
      <w:r>
        <w:t xml:space="preserve"> от 22.07.2005 N 118-ФЗ)</w:t>
      </w:r>
    </w:p>
    <w:p w:rsidR="000125BB" w:rsidRDefault="000125BB">
      <w:pPr>
        <w:pStyle w:val="ConsPlusNormal"/>
        <w:jc w:val="both"/>
      </w:pPr>
    </w:p>
    <w:p w:rsidR="000125BB" w:rsidRDefault="000125BB">
      <w:pPr>
        <w:pStyle w:val="ConsPlusTitle"/>
        <w:ind w:firstLine="540"/>
        <w:jc w:val="both"/>
        <w:outlineLvl w:val="2"/>
      </w:pPr>
      <w:bookmarkStart w:id="120" w:name="P1354"/>
      <w:bookmarkEnd w:id="12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0125BB" w:rsidRDefault="000125BB">
      <w:pPr>
        <w:pStyle w:val="ConsPlusNormal"/>
        <w:jc w:val="both"/>
      </w:pPr>
      <w:r>
        <w:t xml:space="preserve">(в ред. Федерального </w:t>
      </w:r>
      <w:hyperlink r:id="rId1527">
        <w:r>
          <w:rPr>
            <w:color w:val="0000FF"/>
          </w:rPr>
          <w:t>закона</w:t>
        </w:r>
      </w:hyperlink>
      <w:r>
        <w:t xml:space="preserve"> от 27.11.2010 N 306-ФЗ)</w:t>
      </w:r>
    </w:p>
    <w:p w:rsidR="000125BB" w:rsidRDefault="000125BB">
      <w:pPr>
        <w:pStyle w:val="ConsPlusNormal"/>
        <w:jc w:val="both"/>
      </w:pPr>
    </w:p>
    <w:p w:rsidR="000125BB" w:rsidRDefault="000125BB">
      <w:pPr>
        <w:pStyle w:val="ConsPlusNormal"/>
        <w:ind w:firstLine="540"/>
        <w:jc w:val="both"/>
      </w:pPr>
      <w:bookmarkStart w:id="121" w:name="P1357"/>
      <w:bookmarkEnd w:id="121"/>
      <w:r>
        <w:t xml:space="preserve">1. При ввозе товаров (за исключением товаров, указанных в </w:t>
      </w:r>
      <w:hyperlink w:anchor="P1365">
        <w:r>
          <w:rPr>
            <w:color w:val="0000FF"/>
          </w:rPr>
          <w:t>пунктах 2</w:t>
        </w:r>
      </w:hyperlink>
      <w:r>
        <w:t xml:space="preserve"> и </w:t>
      </w:r>
      <w:hyperlink w:anchor="P1371">
        <w:r>
          <w:rPr>
            <w:color w:val="0000FF"/>
          </w:rPr>
          <w:t>4</w:t>
        </w:r>
      </w:hyperlink>
      <w:r>
        <w:t xml:space="preserve"> настоящей статьи, и с учетом </w:t>
      </w:r>
      <w:hyperlink w:anchor="P1094">
        <w:r>
          <w:rPr>
            <w:color w:val="0000FF"/>
          </w:rPr>
          <w:t>статей 150</w:t>
        </w:r>
      </w:hyperlink>
      <w:r>
        <w:t xml:space="preserve"> и </w:t>
      </w:r>
      <w:hyperlink w:anchor="P1162">
        <w:r>
          <w:rPr>
            <w:color w:val="0000FF"/>
          </w:rPr>
          <w:t>151</w:t>
        </w:r>
      </w:hyperlink>
      <w:r>
        <w:t xml:space="preserve"> настоящего Кодекса) на территорию Российской Федерации и иные территории, находящиеся под ее юрисдикцией, </w:t>
      </w:r>
      <w:r>
        <w:lastRenderedPageBreak/>
        <w:t>налоговая база определяется как сумма:</w:t>
      </w:r>
    </w:p>
    <w:p w:rsidR="000125BB" w:rsidRDefault="000125BB">
      <w:pPr>
        <w:pStyle w:val="ConsPlusNormal"/>
        <w:jc w:val="both"/>
      </w:pPr>
      <w:r>
        <w:t xml:space="preserve">(в ред. Федеральных законов от 28.02.2006 </w:t>
      </w:r>
      <w:hyperlink r:id="rId1528">
        <w:r>
          <w:rPr>
            <w:color w:val="0000FF"/>
          </w:rPr>
          <w:t>N 28-ФЗ</w:t>
        </w:r>
      </w:hyperlink>
      <w:r>
        <w:t xml:space="preserve">, от 17.12.2009 </w:t>
      </w:r>
      <w:hyperlink r:id="rId1529">
        <w:r>
          <w:rPr>
            <w:color w:val="0000FF"/>
          </w:rPr>
          <w:t>N 318-ФЗ</w:t>
        </w:r>
      </w:hyperlink>
      <w:r>
        <w:t xml:space="preserve">, от 27.11.2010 </w:t>
      </w:r>
      <w:hyperlink r:id="rId1530">
        <w:r>
          <w:rPr>
            <w:color w:val="0000FF"/>
          </w:rPr>
          <w:t>N 306-ФЗ</w:t>
        </w:r>
      </w:hyperlink>
      <w:r>
        <w:t>)</w:t>
      </w:r>
    </w:p>
    <w:p w:rsidR="000125BB" w:rsidRDefault="000125BB">
      <w:pPr>
        <w:pStyle w:val="ConsPlusNormal"/>
        <w:spacing w:before="280"/>
        <w:ind w:firstLine="540"/>
        <w:jc w:val="both"/>
      </w:pPr>
      <w:r>
        <w:t xml:space="preserve">1) таможенной </w:t>
      </w:r>
      <w:hyperlink r:id="rId1531">
        <w:r>
          <w:rPr>
            <w:color w:val="0000FF"/>
          </w:rPr>
          <w:t>стоимости</w:t>
        </w:r>
      </w:hyperlink>
      <w:r>
        <w:t xml:space="preserve"> этих товаров;</w:t>
      </w:r>
    </w:p>
    <w:p w:rsidR="000125BB" w:rsidRDefault="000125BB">
      <w:pPr>
        <w:pStyle w:val="ConsPlusNormal"/>
        <w:jc w:val="both"/>
      </w:pPr>
      <w:r>
        <w:t xml:space="preserve">(в ред. Федеральных законов от 29.12.2000 </w:t>
      </w:r>
      <w:hyperlink r:id="rId1532">
        <w:r>
          <w:rPr>
            <w:color w:val="0000FF"/>
          </w:rPr>
          <w:t>N 166-ФЗ</w:t>
        </w:r>
      </w:hyperlink>
      <w:r>
        <w:t xml:space="preserve">, от 29.05.2002 </w:t>
      </w:r>
      <w:hyperlink r:id="rId1533">
        <w:r>
          <w:rPr>
            <w:color w:val="0000FF"/>
          </w:rPr>
          <w:t>N 57-ФЗ</w:t>
        </w:r>
      </w:hyperlink>
      <w:r>
        <w:t>)</w:t>
      </w:r>
    </w:p>
    <w:p w:rsidR="000125BB" w:rsidRDefault="000125BB">
      <w:pPr>
        <w:pStyle w:val="ConsPlusNormal"/>
        <w:spacing w:before="280"/>
        <w:ind w:firstLine="540"/>
        <w:jc w:val="both"/>
      </w:pPr>
      <w:r>
        <w:t>2) подлежащей уплате таможенной пошлины;</w:t>
      </w:r>
    </w:p>
    <w:p w:rsidR="000125BB" w:rsidRDefault="000125BB">
      <w:pPr>
        <w:pStyle w:val="ConsPlusNormal"/>
        <w:spacing w:before="280"/>
        <w:ind w:firstLine="540"/>
        <w:jc w:val="both"/>
      </w:pPr>
      <w:r>
        <w:t>3) подлежащих уплате акцизов (по подакцизным товарам).</w:t>
      </w:r>
    </w:p>
    <w:p w:rsidR="000125BB" w:rsidRDefault="000125BB">
      <w:pPr>
        <w:pStyle w:val="ConsPlusNormal"/>
        <w:jc w:val="both"/>
      </w:pPr>
      <w:r>
        <w:t xml:space="preserve">(в ред. Федеральных законов от 29.12.2000 </w:t>
      </w:r>
      <w:hyperlink r:id="rId1534">
        <w:r>
          <w:rPr>
            <w:color w:val="0000FF"/>
          </w:rPr>
          <w:t>N 166-ФЗ</w:t>
        </w:r>
      </w:hyperlink>
      <w:r>
        <w:t xml:space="preserve">, от 07.07.2003 </w:t>
      </w:r>
      <w:hyperlink r:id="rId1535">
        <w:r>
          <w:rPr>
            <w:color w:val="0000FF"/>
          </w:rPr>
          <w:t>N 117-ФЗ</w:t>
        </w:r>
      </w:hyperlink>
      <w:r>
        <w:t>)</w:t>
      </w:r>
    </w:p>
    <w:p w:rsidR="000125BB" w:rsidRDefault="000125BB">
      <w:pPr>
        <w:pStyle w:val="ConsPlusNormal"/>
        <w:spacing w:before="280"/>
        <w:ind w:firstLine="540"/>
        <w:jc w:val="both"/>
      </w:pPr>
      <w:r>
        <w:t xml:space="preserve">2. Исключен. - Федеральный </w:t>
      </w:r>
      <w:hyperlink r:id="rId1536">
        <w:r>
          <w:rPr>
            <w:color w:val="0000FF"/>
          </w:rPr>
          <w:t>закон</w:t>
        </w:r>
      </w:hyperlink>
      <w:r>
        <w:t xml:space="preserve"> от 29.05.2002 N 57-ФЗ.</w:t>
      </w:r>
    </w:p>
    <w:bookmarkStart w:id="122" w:name="P1365"/>
    <w:bookmarkEnd w:id="122"/>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"https://login.consultant.ru/link/?req=doc&amp;base=LAW&amp;n=283672&amp;dst=100102" \h </w:instrText>
      </w:r>
      <w:r>
        <w:rPr>
          <w:color w:val="0000FF"/>
        </w:rP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0125BB" w:rsidRDefault="000125BB">
      <w:pPr>
        <w:pStyle w:val="ConsPlusNormal"/>
        <w:jc w:val="both"/>
      </w:pPr>
      <w:r>
        <w:t xml:space="preserve">(в ред. Федеральных законов от 29.05.2002 </w:t>
      </w:r>
      <w:hyperlink r:id="rId1537">
        <w:r>
          <w:rPr>
            <w:color w:val="0000FF"/>
          </w:rPr>
          <w:t>N 57-ФЗ</w:t>
        </w:r>
      </w:hyperlink>
      <w:r>
        <w:t xml:space="preserve">, от 27.11.2010 </w:t>
      </w:r>
      <w:hyperlink r:id="rId1538">
        <w:r>
          <w:rPr>
            <w:color w:val="0000FF"/>
          </w:rPr>
          <w:t>N 306-ФЗ</w:t>
        </w:r>
      </w:hyperlink>
      <w:r>
        <w:t>)</w:t>
      </w:r>
    </w:p>
    <w:bookmarkStart w:id="123" w:name="P1367"/>
    <w:bookmarkEnd w:id="123"/>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"https://login.consultant.ru/link/?req=doc&amp;base=LAW&amp;n=283672&amp;dst=100103" \h </w:instrText>
      </w:r>
      <w:r>
        <w:rPr>
          <w:color w:val="0000FF"/>
        </w:rP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0125BB" w:rsidRDefault="000125BB">
      <w:pPr>
        <w:pStyle w:val="ConsPlusNormal"/>
        <w:jc w:val="both"/>
      </w:pPr>
      <w:r>
        <w:t xml:space="preserve">(в ред. Федеральных законов от 29.12.2000 </w:t>
      </w:r>
      <w:hyperlink r:id="rId1539">
        <w:r>
          <w:rPr>
            <w:color w:val="0000FF"/>
          </w:rPr>
          <w:t>N 166-ФЗ</w:t>
        </w:r>
      </w:hyperlink>
      <w:r>
        <w:t xml:space="preserve">, от 27.11.2010 </w:t>
      </w:r>
      <w:hyperlink r:id="rId1540">
        <w:r>
          <w:rPr>
            <w:color w:val="0000FF"/>
          </w:rPr>
          <w:t>N 306-ФЗ</w:t>
        </w:r>
      </w:hyperlink>
      <w:r>
        <w:t>)</w:t>
      </w:r>
    </w:p>
    <w:p w:rsidR="000125BB" w:rsidRDefault="000125BB">
      <w:pPr>
        <w:pStyle w:val="ConsPlusNormal"/>
        <w:spacing w:before="28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994">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0125BB" w:rsidRDefault="000125BB">
      <w:pPr>
        <w:pStyle w:val="ConsPlusNormal"/>
        <w:jc w:val="both"/>
      </w:pPr>
      <w:r>
        <w:t xml:space="preserve">(в ред. Федеральных законов от 29.12.2000 </w:t>
      </w:r>
      <w:hyperlink r:id="rId1541">
        <w:r>
          <w:rPr>
            <w:color w:val="0000FF"/>
          </w:rPr>
          <w:t>N 166-ФЗ</w:t>
        </w:r>
      </w:hyperlink>
      <w:r>
        <w:t xml:space="preserve">, от 29.05.2002 </w:t>
      </w:r>
      <w:hyperlink r:id="rId1542">
        <w:r>
          <w:rPr>
            <w:color w:val="0000FF"/>
          </w:rPr>
          <w:t>N 57-ФЗ</w:t>
        </w:r>
      </w:hyperlink>
      <w:r>
        <w:t xml:space="preserve">, от 07.07.2003 </w:t>
      </w:r>
      <w:hyperlink r:id="rId1543">
        <w:r>
          <w:rPr>
            <w:color w:val="0000FF"/>
          </w:rPr>
          <w:t>N 117-ФЗ</w:t>
        </w:r>
      </w:hyperlink>
      <w:r>
        <w:t xml:space="preserve">, от 27.11.2010 </w:t>
      </w:r>
      <w:hyperlink r:id="rId1544">
        <w:r>
          <w:rPr>
            <w:color w:val="0000FF"/>
          </w:rPr>
          <w:t>N 306-ФЗ</w:t>
        </w:r>
      </w:hyperlink>
      <w:r>
        <w:t>)</w:t>
      </w:r>
    </w:p>
    <w:p w:rsidR="000125BB" w:rsidRDefault="000125BB">
      <w:pPr>
        <w:pStyle w:val="ConsPlusNormal"/>
        <w:spacing w:before="280"/>
        <w:ind w:firstLine="540"/>
        <w:jc w:val="both"/>
      </w:pPr>
      <w:bookmarkStart w:id="124" w:name="P1371"/>
      <w:bookmarkEnd w:id="124"/>
      <w:r>
        <w:t xml:space="preserve">4. Утратил силу с 1 января 2011 года. - Федеральный </w:t>
      </w:r>
      <w:hyperlink r:id="rId1545">
        <w:r>
          <w:rPr>
            <w:color w:val="0000FF"/>
          </w:rPr>
          <w:t>закон</w:t>
        </w:r>
      </w:hyperlink>
      <w:r>
        <w:t xml:space="preserve"> от 27.11.2010 N 306-ФЗ.</w:t>
      </w:r>
    </w:p>
    <w:p w:rsidR="000125BB" w:rsidRDefault="000125BB">
      <w:pPr>
        <w:pStyle w:val="ConsPlusNormal"/>
        <w:spacing w:before="28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357">
        <w:r>
          <w:rPr>
            <w:color w:val="0000FF"/>
          </w:rPr>
          <w:t>пунктом 1</w:t>
        </w:r>
      </w:hyperlink>
      <w:r>
        <w:t xml:space="preserve"> настоящей статьи с учетом особенностей, предусмотренных таможенным законодательством Таможенного </w:t>
      </w:r>
      <w:r>
        <w:lastRenderedPageBreak/>
        <w:t>союза и законодательством Российской Федерации о таможенном деле.</w:t>
      </w:r>
    </w:p>
    <w:p w:rsidR="000125BB" w:rsidRDefault="000125BB">
      <w:pPr>
        <w:pStyle w:val="ConsPlusNormal"/>
        <w:jc w:val="both"/>
      </w:pPr>
      <w:r>
        <w:t xml:space="preserve">(п. 5 введен Федеральным </w:t>
      </w:r>
      <w:hyperlink r:id="rId1546">
        <w:r>
          <w:rPr>
            <w:color w:val="0000FF"/>
          </w:rPr>
          <w:t>законом</w:t>
        </w:r>
      </w:hyperlink>
      <w:r>
        <w:t xml:space="preserve"> от 22.07.2005 N 117-ФЗ, в ред. Федерального </w:t>
      </w:r>
      <w:hyperlink r:id="rId1547">
        <w:r>
          <w:rPr>
            <w:color w:val="0000FF"/>
          </w:rPr>
          <w:t>закона</w:t>
        </w:r>
      </w:hyperlink>
      <w:r>
        <w:t xml:space="preserve"> от 27.11.2010 N 306-ФЗ)</w:t>
      </w:r>
    </w:p>
    <w:p w:rsidR="000125BB" w:rsidRDefault="000125BB">
      <w:pPr>
        <w:pStyle w:val="ConsPlusNormal"/>
        <w:jc w:val="both"/>
      </w:pPr>
    </w:p>
    <w:p w:rsidR="000125BB" w:rsidRDefault="000125BB">
      <w:pPr>
        <w:pStyle w:val="ConsPlusTitle"/>
        <w:ind w:firstLine="540"/>
        <w:jc w:val="both"/>
        <w:outlineLvl w:val="2"/>
      </w:pPr>
      <w:bookmarkStart w:id="125" w:name="P1375"/>
      <w:bookmarkEnd w:id="125"/>
      <w:r>
        <w:t>Статья 161. Особенности определения налоговой базы налоговыми агентами</w:t>
      </w:r>
    </w:p>
    <w:p w:rsidR="000125BB" w:rsidRDefault="000125BB">
      <w:pPr>
        <w:pStyle w:val="ConsPlusNormal"/>
        <w:jc w:val="both"/>
      </w:pPr>
    </w:p>
    <w:p w:rsidR="000125BB" w:rsidRDefault="000125BB">
      <w:pPr>
        <w:pStyle w:val="ConsPlusNormal"/>
        <w:ind w:firstLine="540"/>
        <w:jc w:val="both"/>
      </w:pPr>
      <w:bookmarkStart w:id="126" w:name="P1377"/>
      <w:bookmarkEnd w:id="126"/>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0125BB" w:rsidRDefault="000125BB">
      <w:pPr>
        <w:pStyle w:val="ConsPlusNormal"/>
        <w:spacing w:before="28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0125BB" w:rsidRDefault="000125BB">
      <w:pPr>
        <w:pStyle w:val="ConsPlusNormal"/>
        <w:spacing w:before="28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377">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0125BB" w:rsidRDefault="000125BB">
      <w:pPr>
        <w:pStyle w:val="ConsPlusNormal"/>
        <w:spacing w:before="28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0125BB" w:rsidRDefault="000125BB">
      <w:pPr>
        <w:pStyle w:val="ConsPlusNormal"/>
        <w:jc w:val="both"/>
      </w:pPr>
      <w:r>
        <w:t xml:space="preserve">(п. 1 в ред. Федерального </w:t>
      </w:r>
      <w:hyperlink r:id="rId1548">
        <w:r>
          <w:rPr>
            <w:color w:val="0000FF"/>
          </w:rPr>
          <w:t>закона</w:t>
        </w:r>
      </w:hyperlink>
      <w:r>
        <w:t xml:space="preserve"> от 02.07.2021 N 305-ФЗ)</w:t>
      </w:r>
    </w:p>
    <w:p w:rsidR="000125BB" w:rsidRDefault="000125BB">
      <w:pPr>
        <w:pStyle w:val="ConsPlusNormal"/>
        <w:spacing w:before="280"/>
        <w:ind w:firstLine="540"/>
        <w:jc w:val="both"/>
      </w:pPr>
      <w:bookmarkStart w:id="127" w:name="P1382"/>
      <w:bookmarkEnd w:id="127"/>
      <w:r>
        <w:t xml:space="preserve">2. Для целей </w:t>
      </w:r>
      <w:hyperlink w:anchor="P1377">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377">
        <w:r>
          <w:rPr>
            <w:color w:val="0000FF"/>
          </w:rPr>
          <w:t>пункте 1</w:t>
        </w:r>
      </w:hyperlink>
      <w:r>
        <w:t xml:space="preserve"> настоящей статьи иностранных лиц, если иное не предусмотрено </w:t>
      </w:r>
      <w:hyperlink w:anchor="P1399">
        <w:r>
          <w:rPr>
            <w:color w:val="0000FF"/>
          </w:rPr>
          <w:t>пунктом 5.2</w:t>
        </w:r>
      </w:hyperlink>
      <w:r>
        <w:t xml:space="preserve"> настоящей статьи и </w:t>
      </w:r>
      <w:hyperlink w:anchor="P3085">
        <w:r>
          <w:rPr>
            <w:color w:val="0000FF"/>
          </w:rPr>
          <w:t>пунктами 3</w:t>
        </w:r>
      </w:hyperlink>
      <w:r>
        <w:t xml:space="preserve"> и </w:t>
      </w:r>
      <w:hyperlink w:anchor="P3107">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125BB" w:rsidRDefault="000125BB">
      <w:pPr>
        <w:pStyle w:val="ConsPlusNormal"/>
        <w:jc w:val="both"/>
      </w:pPr>
      <w:r>
        <w:t xml:space="preserve">(в ред. Федеральных законов от 02.07.2021 </w:t>
      </w:r>
      <w:hyperlink r:id="rId1549">
        <w:r>
          <w:rPr>
            <w:color w:val="0000FF"/>
          </w:rPr>
          <w:t>N 305-ФЗ</w:t>
        </w:r>
      </w:hyperlink>
      <w:r>
        <w:t xml:space="preserve">, от 14.07.2022 </w:t>
      </w:r>
      <w:hyperlink r:id="rId1550">
        <w:r>
          <w:rPr>
            <w:color w:val="0000FF"/>
          </w:rPr>
          <w:t>N 323-ФЗ</w:t>
        </w:r>
      </w:hyperlink>
      <w:r>
        <w:t xml:space="preserve">, от 14.07.2022 </w:t>
      </w:r>
      <w:hyperlink r:id="rId1551">
        <w:r>
          <w:rPr>
            <w:color w:val="0000FF"/>
          </w:rPr>
          <w:t>N 324-ФЗ</w:t>
        </w:r>
      </w:hyperlink>
      <w:r>
        <w:t>)</w:t>
      </w:r>
    </w:p>
    <w:p w:rsidR="000125BB" w:rsidRDefault="000125BB">
      <w:pPr>
        <w:pStyle w:val="ConsPlusNormal"/>
        <w:spacing w:before="280"/>
        <w:ind w:firstLine="540"/>
        <w:jc w:val="both"/>
      </w:pPr>
      <w:bookmarkStart w:id="128" w:name="P1384"/>
      <w:bookmarkEnd w:id="128"/>
      <w:r>
        <w:t xml:space="preserve">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w:t>
      </w:r>
      <w:r>
        <w:lastRenderedPageBreak/>
        <w:t>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0125BB" w:rsidRDefault="000125BB">
      <w:pPr>
        <w:pStyle w:val="ConsPlusNormal"/>
        <w:jc w:val="both"/>
      </w:pPr>
      <w:r>
        <w:t xml:space="preserve">(в ред. Федеральных законов от 29.05.2002 </w:t>
      </w:r>
      <w:hyperlink r:id="rId1552">
        <w:r>
          <w:rPr>
            <w:color w:val="0000FF"/>
          </w:rPr>
          <w:t>N 57-ФЗ</w:t>
        </w:r>
      </w:hyperlink>
      <w:r>
        <w:t xml:space="preserve">, от 08.05.2010 </w:t>
      </w:r>
      <w:hyperlink r:id="rId1553">
        <w:r>
          <w:rPr>
            <w:color w:val="0000FF"/>
          </w:rPr>
          <w:t>N 83-ФЗ</w:t>
        </w:r>
      </w:hyperlink>
      <w:r>
        <w:t xml:space="preserve">, от 21.11.2011 </w:t>
      </w:r>
      <w:hyperlink r:id="rId1554">
        <w:r>
          <w:rPr>
            <w:color w:val="0000FF"/>
          </w:rPr>
          <w:t>N 330-ФЗ</w:t>
        </w:r>
      </w:hyperlink>
      <w:r>
        <w:t xml:space="preserve">, от 27.11.2018 </w:t>
      </w:r>
      <w:hyperlink r:id="rId1555">
        <w:r>
          <w:rPr>
            <w:color w:val="0000FF"/>
          </w:rPr>
          <w:t>N 424-ФЗ</w:t>
        </w:r>
      </w:hyperlink>
      <w:r>
        <w:t xml:space="preserve">, от 11.06.2021 </w:t>
      </w:r>
      <w:hyperlink r:id="rId1556">
        <w:r>
          <w:rPr>
            <w:color w:val="0000FF"/>
          </w:rPr>
          <w:t>N 199-ФЗ</w:t>
        </w:r>
      </w:hyperlink>
      <w:r>
        <w:t>)</w:t>
      </w:r>
    </w:p>
    <w:p w:rsidR="000125BB" w:rsidRDefault="000125BB">
      <w:pPr>
        <w:pStyle w:val="ConsPlusNormal"/>
        <w:spacing w:before="280"/>
        <w:ind w:firstLine="540"/>
        <w:jc w:val="both"/>
      </w:pPr>
      <w:bookmarkStart w:id="129" w:name="P1386"/>
      <w:bookmarkEnd w:id="129"/>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0125BB" w:rsidRDefault="000125BB">
      <w:pPr>
        <w:pStyle w:val="ConsPlusNormal"/>
        <w:jc w:val="both"/>
      </w:pPr>
      <w:r>
        <w:t xml:space="preserve">(абзац введен Федеральным </w:t>
      </w:r>
      <w:hyperlink r:id="rId1557">
        <w:r>
          <w:rPr>
            <w:color w:val="0000FF"/>
          </w:rPr>
          <w:t>законом</w:t>
        </w:r>
      </w:hyperlink>
      <w:r>
        <w:t xml:space="preserve"> от 31.07.2023 N 389-ФЗ)</w:t>
      </w:r>
    </w:p>
    <w:p w:rsidR="000125BB" w:rsidRDefault="000125BB">
      <w:pPr>
        <w:pStyle w:val="ConsPlusNormal"/>
        <w:spacing w:before="280"/>
        <w:ind w:firstLine="540"/>
        <w:jc w:val="both"/>
      </w:pPr>
      <w:r>
        <w:t xml:space="preserve">В случае, указанном в </w:t>
      </w:r>
      <w:hyperlink w:anchor="P1386">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125BB" w:rsidRDefault="000125BB">
      <w:pPr>
        <w:pStyle w:val="ConsPlusNormal"/>
        <w:jc w:val="both"/>
      </w:pPr>
      <w:r>
        <w:t xml:space="preserve">(абзац введен Федеральным </w:t>
      </w:r>
      <w:hyperlink r:id="rId1558">
        <w:r>
          <w:rPr>
            <w:color w:val="0000FF"/>
          </w:rPr>
          <w:t>законом</w:t>
        </w:r>
      </w:hyperlink>
      <w:r>
        <w:t xml:space="preserve"> от 31.07.2023 N 389-ФЗ)</w:t>
      </w:r>
    </w:p>
    <w:p w:rsidR="000125BB" w:rsidRDefault="000125BB">
      <w:pPr>
        <w:pStyle w:val="ConsPlusNormal"/>
        <w:spacing w:before="28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w:t>
      </w:r>
      <w:r>
        <w:lastRenderedPageBreak/>
        <w:t>(получатели)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0125BB" w:rsidRDefault="000125BB">
      <w:pPr>
        <w:pStyle w:val="ConsPlusNormal"/>
        <w:jc w:val="both"/>
      </w:pPr>
      <w:r>
        <w:t xml:space="preserve">(абзац введен Федеральным </w:t>
      </w:r>
      <w:hyperlink r:id="rId1559">
        <w:r>
          <w:rPr>
            <w:color w:val="0000FF"/>
          </w:rPr>
          <w:t>законом</w:t>
        </w:r>
      </w:hyperlink>
      <w:r>
        <w:t xml:space="preserve"> от 26.11.2008 N 224-ФЗ; в ред. Федерального </w:t>
      </w:r>
      <w:hyperlink r:id="rId1560">
        <w:r>
          <w:rPr>
            <w:color w:val="0000FF"/>
          </w:rPr>
          <w:t>закона</w:t>
        </w:r>
      </w:hyperlink>
      <w:r>
        <w:t xml:space="preserve"> от 11.06.2021 N 199-ФЗ)</w:t>
      </w:r>
    </w:p>
    <w:p w:rsidR="000125BB" w:rsidRDefault="000125BB">
      <w:pPr>
        <w:pStyle w:val="ConsPlusNormal"/>
        <w:spacing w:before="280"/>
        <w:ind w:firstLine="540"/>
        <w:jc w:val="both"/>
      </w:pPr>
      <w:bookmarkStart w:id="130" w:name="P1392"/>
      <w:bookmarkEnd w:id="130"/>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512">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561">
        <w:r>
          <w:rPr>
            <w:color w:val="0000FF"/>
          </w:rPr>
          <w:t>статьи 105.3</w:t>
        </w:r>
      </w:hyperlink>
      <w:r>
        <w:t xml:space="preserve"> настоящего Кодекса, с учетом акцизов (для подакцизных товаров). В этом случае налоговыми агентами </w:t>
      </w:r>
      <w:hyperlink r:id="rId1562">
        <w:r>
          <w:rPr>
            <w:color w:val="0000FF"/>
          </w:rPr>
          <w:t>признаются</w:t>
        </w:r>
      </w:hyperlink>
      <w:r>
        <w:t xml:space="preserve"> органы, организации или индивидуальные предприниматели, уполномоченные осуществлять реализацию указанного имущества.</w:t>
      </w:r>
    </w:p>
    <w:p w:rsidR="000125BB" w:rsidRDefault="000125BB">
      <w:pPr>
        <w:pStyle w:val="ConsPlusNormal"/>
        <w:jc w:val="both"/>
      </w:pPr>
      <w:r>
        <w:t xml:space="preserve">(п. 4 введен Федеральным </w:t>
      </w:r>
      <w:hyperlink r:id="rId1563">
        <w:r>
          <w:rPr>
            <w:color w:val="0000FF"/>
          </w:rPr>
          <w:t>законом</w:t>
        </w:r>
      </w:hyperlink>
      <w:r>
        <w:t xml:space="preserve"> от 29.05.2002 N 57-ФЗ, в ред. Федеральных законов от 07.07.2003 </w:t>
      </w:r>
      <w:hyperlink r:id="rId1564">
        <w:r>
          <w:rPr>
            <w:color w:val="0000FF"/>
          </w:rPr>
          <w:t>N 117-ФЗ</w:t>
        </w:r>
      </w:hyperlink>
      <w:r>
        <w:t xml:space="preserve">, от 22.07.2005 </w:t>
      </w:r>
      <w:hyperlink r:id="rId1565">
        <w:r>
          <w:rPr>
            <w:color w:val="0000FF"/>
          </w:rPr>
          <w:t>N 119-ФЗ</w:t>
        </w:r>
      </w:hyperlink>
      <w:r>
        <w:t xml:space="preserve">, от 26.11.2008 </w:t>
      </w:r>
      <w:hyperlink r:id="rId1566">
        <w:r>
          <w:rPr>
            <w:color w:val="0000FF"/>
          </w:rPr>
          <w:t>N 224-ФЗ</w:t>
        </w:r>
      </w:hyperlink>
      <w:r>
        <w:t xml:space="preserve">, от 18.07.2011 </w:t>
      </w:r>
      <w:hyperlink r:id="rId1567">
        <w:r>
          <w:rPr>
            <w:color w:val="0000FF"/>
          </w:rPr>
          <w:t>N 227-ФЗ</w:t>
        </w:r>
      </w:hyperlink>
      <w:r>
        <w:t xml:space="preserve">, от 19.07.2011 </w:t>
      </w:r>
      <w:hyperlink r:id="rId1568">
        <w:r>
          <w:rPr>
            <w:color w:val="0000FF"/>
          </w:rPr>
          <w:t>N 245-ФЗ</w:t>
        </w:r>
      </w:hyperlink>
      <w:r>
        <w:t xml:space="preserve">, от 24.11.2014 </w:t>
      </w:r>
      <w:hyperlink r:id="rId1569">
        <w:r>
          <w:rPr>
            <w:color w:val="0000FF"/>
          </w:rPr>
          <w:t>N 366-ФЗ</w:t>
        </w:r>
      </w:hyperlink>
      <w:r>
        <w:t>)</w:t>
      </w:r>
    </w:p>
    <w:p w:rsidR="000125BB" w:rsidRDefault="000125BB">
      <w:pPr>
        <w:pStyle w:val="ConsPlusNormal"/>
        <w:spacing w:before="280"/>
        <w:ind w:firstLine="540"/>
        <w:jc w:val="both"/>
      </w:pPr>
      <w:r>
        <w:t xml:space="preserve">4.1. Утратил силу. - Федеральный </w:t>
      </w:r>
      <w:hyperlink r:id="rId1570">
        <w:r>
          <w:rPr>
            <w:color w:val="0000FF"/>
          </w:rPr>
          <w:t>закон</w:t>
        </w:r>
      </w:hyperlink>
      <w:r>
        <w:t xml:space="preserve"> от 24.11.2014 N 366-ФЗ.</w:t>
      </w:r>
    </w:p>
    <w:p w:rsidR="000125BB" w:rsidRDefault="000125BB">
      <w:pPr>
        <w:pStyle w:val="ConsPlusNormal"/>
        <w:spacing w:before="280"/>
        <w:ind w:firstLine="540"/>
        <w:jc w:val="both"/>
      </w:pPr>
      <w:bookmarkStart w:id="131" w:name="P1395"/>
      <w:bookmarkEnd w:id="131"/>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377">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3103">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0125BB" w:rsidRDefault="000125BB">
      <w:pPr>
        <w:pStyle w:val="ConsPlusNormal"/>
        <w:jc w:val="both"/>
      </w:pPr>
      <w:r>
        <w:t xml:space="preserve">(в ред. Федеральных законов от 26.11.2008 </w:t>
      </w:r>
      <w:hyperlink r:id="rId1571">
        <w:r>
          <w:rPr>
            <w:color w:val="0000FF"/>
          </w:rPr>
          <w:t>N 224-ФЗ</w:t>
        </w:r>
      </w:hyperlink>
      <w:r>
        <w:t xml:space="preserve">, от 03.07.2016 </w:t>
      </w:r>
      <w:hyperlink r:id="rId1572">
        <w:r>
          <w:rPr>
            <w:color w:val="0000FF"/>
          </w:rPr>
          <w:t>N 244-ФЗ</w:t>
        </w:r>
      </w:hyperlink>
      <w:r>
        <w:t xml:space="preserve">, от 02.07.2021 </w:t>
      </w:r>
      <w:hyperlink r:id="rId1573">
        <w:r>
          <w:rPr>
            <w:color w:val="0000FF"/>
          </w:rPr>
          <w:t>N 305-ФЗ</w:t>
        </w:r>
      </w:hyperlink>
      <w:r>
        <w:t>)</w:t>
      </w:r>
    </w:p>
    <w:p w:rsidR="000125BB" w:rsidRDefault="000125BB">
      <w:pPr>
        <w:pStyle w:val="ConsPlusNormal"/>
        <w:spacing w:before="280"/>
        <w:ind w:firstLine="540"/>
        <w:jc w:val="both"/>
      </w:pPr>
      <w:bookmarkStart w:id="132" w:name="P1397"/>
      <w:bookmarkEnd w:id="132"/>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533">
        <w:r>
          <w:rPr>
            <w:color w:val="0000FF"/>
          </w:rPr>
          <w:t>подпунктами 2.1</w:t>
        </w:r>
      </w:hyperlink>
      <w:r>
        <w:t xml:space="preserve"> и </w:t>
      </w:r>
      <w:hyperlink w:anchor="P1578">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0125BB" w:rsidRDefault="000125BB">
      <w:pPr>
        <w:pStyle w:val="ConsPlusNormal"/>
        <w:jc w:val="both"/>
      </w:pPr>
      <w:r>
        <w:lastRenderedPageBreak/>
        <w:t xml:space="preserve">(п. 5.1 введен Федеральным </w:t>
      </w:r>
      <w:hyperlink r:id="rId1574">
        <w:r>
          <w:rPr>
            <w:color w:val="0000FF"/>
          </w:rPr>
          <w:t>законом</w:t>
        </w:r>
      </w:hyperlink>
      <w:r>
        <w:t xml:space="preserve"> от 03.08.2018 N 302-ФЗ)</w:t>
      </w:r>
    </w:p>
    <w:p w:rsidR="000125BB" w:rsidRDefault="000125BB">
      <w:pPr>
        <w:pStyle w:val="ConsPlusNormal"/>
        <w:spacing w:before="280"/>
        <w:ind w:firstLine="540"/>
        <w:jc w:val="both"/>
      </w:pPr>
      <w:bookmarkStart w:id="133" w:name="P1399"/>
      <w:bookmarkEnd w:id="133"/>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377">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0125BB" w:rsidRDefault="000125BB">
      <w:pPr>
        <w:pStyle w:val="ConsPlusNormal"/>
        <w:spacing w:before="28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0125BB" w:rsidRDefault="000125BB">
      <w:pPr>
        <w:pStyle w:val="ConsPlusNormal"/>
        <w:spacing w:before="28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125BB" w:rsidRDefault="000125BB">
      <w:pPr>
        <w:pStyle w:val="ConsPlusNormal"/>
        <w:jc w:val="both"/>
      </w:pPr>
      <w:r>
        <w:t xml:space="preserve">(п. 5.2 введен Федеральным </w:t>
      </w:r>
      <w:hyperlink r:id="rId1575">
        <w:r>
          <w:rPr>
            <w:color w:val="0000FF"/>
          </w:rPr>
          <w:t>законом</w:t>
        </w:r>
      </w:hyperlink>
      <w:r>
        <w:t xml:space="preserve"> от 14.07.2022 N 324-ФЗ)</w:t>
      </w:r>
    </w:p>
    <w:p w:rsidR="000125BB" w:rsidRDefault="000125BB">
      <w:pPr>
        <w:pStyle w:val="ConsPlusNormal"/>
        <w:spacing w:before="280"/>
        <w:ind w:firstLine="540"/>
        <w:jc w:val="both"/>
      </w:pPr>
      <w:bookmarkStart w:id="134" w:name="P1403"/>
      <w:bookmarkEnd w:id="134"/>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632">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519">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0125BB" w:rsidRDefault="000125BB">
      <w:pPr>
        <w:pStyle w:val="ConsPlusNormal"/>
        <w:spacing w:before="28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403">
        <w:r>
          <w:rPr>
            <w:color w:val="0000FF"/>
          </w:rPr>
          <w:t>абзаце первом</w:t>
        </w:r>
      </w:hyperlink>
      <w:r>
        <w:t xml:space="preserve"> настоящего пункта.</w:t>
      </w:r>
    </w:p>
    <w:p w:rsidR="000125BB" w:rsidRDefault="000125BB">
      <w:pPr>
        <w:pStyle w:val="ConsPlusNormal"/>
        <w:spacing w:before="280"/>
        <w:ind w:firstLine="540"/>
        <w:jc w:val="both"/>
      </w:pPr>
      <w:r>
        <w:t xml:space="preserve">Налоговые агенты обязаны исчислить сумму налога по налоговой ставке, предусмотренной </w:t>
      </w:r>
      <w:hyperlink w:anchor="P1808">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0125BB" w:rsidRDefault="000125BB">
      <w:pPr>
        <w:pStyle w:val="ConsPlusNormal"/>
        <w:spacing w:before="28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403">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w:t>
      </w:r>
      <w:r>
        <w:lastRenderedPageBreak/>
        <w:t xml:space="preserve">предусмотренных </w:t>
      </w:r>
      <w:hyperlink w:anchor="P1632">
        <w:r>
          <w:rPr>
            <w:color w:val="0000FF"/>
          </w:rPr>
          <w:t>подпунктом 6.2 пункта 1 статьи 164</w:t>
        </w:r>
      </w:hyperlink>
      <w:r>
        <w:t xml:space="preserve"> настоящего Кодекса.</w:t>
      </w:r>
    </w:p>
    <w:p w:rsidR="000125BB" w:rsidRDefault="000125BB">
      <w:pPr>
        <w:pStyle w:val="ConsPlusNormal"/>
        <w:jc w:val="both"/>
      </w:pPr>
      <w:r>
        <w:t xml:space="preserve">(п. 5.3 введен Федеральным </w:t>
      </w:r>
      <w:hyperlink r:id="rId1576">
        <w:r>
          <w:rPr>
            <w:color w:val="0000FF"/>
          </w:rPr>
          <w:t>законом</w:t>
        </w:r>
      </w:hyperlink>
      <w:r>
        <w:t xml:space="preserve"> от 31.07.2023 N 389-ФЗ)</w:t>
      </w:r>
    </w:p>
    <w:p w:rsidR="000125BB" w:rsidRDefault="000125BB">
      <w:pPr>
        <w:pStyle w:val="ConsPlusNormal"/>
        <w:spacing w:before="280"/>
        <w:ind w:firstLine="540"/>
        <w:jc w:val="both"/>
      </w:pPr>
      <w:bookmarkStart w:id="135" w:name="P1408"/>
      <w:bookmarkEnd w:id="135"/>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0125BB" w:rsidRDefault="000125BB">
      <w:pPr>
        <w:pStyle w:val="ConsPlusNormal"/>
        <w:jc w:val="both"/>
      </w:pPr>
      <w:r>
        <w:t xml:space="preserve">(в ред. Федерального </w:t>
      </w:r>
      <w:hyperlink r:id="rId1577">
        <w:r>
          <w:rPr>
            <w:color w:val="0000FF"/>
          </w:rPr>
          <w:t>закона</w:t>
        </w:r>
      </w:hyperlink>
      <w:r>
        <w:t xml:space="preserve"> от 29.09.2019 N 324-ФЗ)</w:t>
      </w:r>
    </w:p>
    <w:p w:rsidR="000125BB" w:rsidRDefault="000125BB">
      <w:pPr>
        <w:pStyle w:val="ConsPlusNormal"/>
        <w:spacing w:before="28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0125BB" w:rsidRDefault="000125BB">
      <w:pPr>
        <w:pStyle w:val="ConsPlusNormal"/>
        <w:jc w:val="both"/>
      </w:pPr>
      <w:r>
        <w:t xml:space="preserve">(в ред. Федерального </w:t>
      </w:r>
      <w:hyperlink r:id="rId1578">
        <w:r>
          <w:rPr>
            <w:color w:val="0000FF"/>
          </w:rPr>
          <w:t>закона</w:t>
        </w:r>
      </w:hyperlink>
      <w:r>
        <w:t xml:space="preserve"> от 29.09.2019 N 324-ФЗ)</w:t>
      </w:r>
    </w:p>
    <w:p w:rsidR="000125BB" w:rsidRDefault="000125BB">
      <w:pPr>
        <w:pStyle w:val="ConsPlusNormal"/>
        <w:spacing w:before="280"/>
        <w:ind w:firstLine="540"/>
        <w:jc w:val="both"/>
      </w:pPr>
      <w:r>
        <w:t xml:space="preserve">Налоговый агент обязан исчислить по налоговой ставке, предусмотренной </w:t>
      </w:r>
      <w:hyperlink w:anchor="P1808">
        <w:r>
          <w:rPr>
            <w:color w:val="0000FF"/>
          </w:rPr>
          <w:t>пунктом 3 статьи 164</w:t>
        </w:r>
      </w:hyperlink>
      <w:r>
        <w:t xml:space="preserve"> настоящего Кодекса, соответствующую сумму налога и перечислить ее в бюджет.</w:t>
      </w:r>
    </w:p>
    <w:p w:rsidR="000125BB" w:rsidRDefault="000125BB">
      <w:pPr>
        <w:pStyle w:val="ConsPlusNormal"/>
        <w:spacing w:before="28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1579">
        <w:r>
          <w:rPr>
            <w:color w:val="0000FF"/>
          </w:rPr>
          <w:t>законом</w:t>
        </w:r>
      </w:hyperlink>
      <w:r>
        <w:t xml:space="preserve"> от 29.09.2019 N 324-ФЗ)</w:t>
      </w:r>
    </w:p>
    <w:p w:rsidR="000125BB" w:rsidRDefault="000125BB">
      <w:pPr>
        <w:pStyle w:val="ConsPlusNormal"/>
        <w:jc w:val="both"/>
      </w:pPr>
      <w:r>
        <w:t xml:space="preserve">(п. 6 в ред. Федерального </w:t>
      </w:r>
      <w:hyperlink r:id="rId1580">
        <w:r>
          <w:rPr>
            <w:color w:val="0000FF"/>
          </w:rPr>
          <w:t>закона</w:t>
        </w:r>
      </w:hyperlink>
      <w:r>
        <w:t xml:space="preserve"> от 07.11.2011 N 305-ФЗ)</w:t>
      </w:r>
    </w:p>
    <w:p w:rsidR="000125BB" w:rsidRDefault="000125BB">
      <w:pPr>
        <w:pStyle w:val="ConsPlusNormal"/>
        <w:spacing w:before="280"/>
        <w:ind w:firstLine="540"/>
        <w:jc w:val="both"/>
      </w:pPr>
      <w:bookmarkStart w:id="136" w:name="P1416"/>
      <w:bookmarkEnd w:id="136"/>
      <w:r>
        <w:lastRenderedPageBreak/>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0125BB" w:rsidRDefault="000125BB">
      <w:pPr>
        <w:pStyle w:val="ConsPlusNormal"/>
        <w:spacing w:before="28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0125BB" w:rsidRDefault="000125BB">
      <w:pPr>
        <w:pStyle w:val="ConsPlusNormal"/>
        <w:spacing w:before="280"/>
        <w:ind w:firstLine="540"/>
        <w:jc w:val="both"/>
      </w:pPr>
      <w:r>
        <w:t xml:space="preserve">Налоговый агент обязан исчислить по налоговой ставке, предусмотренной </w:t>
      </w:r>
      <w:hyperlink w:anchor="P1808">
        <w:r>
          <w:rPr>
            <w:color w:val="0000FF"/>
          </w:rPr>
          <w:t>пунктом 3 статьи 164</w:t>
        </w:r>
      </w:hyperlink>
      <w:r>
        <w:t xml:space="preserve"> настоящего Кодекса, соответствующую сумму налога и перечислить ее в бюджет.</w:t>
      </w:r>
    </w:p>
    <w:p w:rsidR="000125BB" w:rsidRDefault="000125BB">
      <w:pPr>
        <w:pStyle w:val="ConsPlusNormal"/>
        <w:spacing w:before="280"/>
        <w:ind w:firstLine="540"/>
        <w:jc w:val="both"/>
      </w:pPr>
      <w:r>
        <w:t xml:space="preserve">Положения настоящего пункта не распространяются на правоотношения, предусмотренные </w:t>
      </w:r>
      <w:hyperlink w:anchor="P1142">
        <w:r>
          <w:rPr>
            <w:color w:val="0000FF"/>
          </w:rPr>
          <w:t>подпунктом 20 статьи 150</w:t>
        </w:r>
      </w:hyperlink>
      <w:r>
        <w:t xml:space="preserve"> настоящего Кодекса.</w:t>
      </w:r>
    </w:p>
    <w:p w:rsidR="000125BB" w:rsidRDefault="000125BB">
      <w:pPr>
        <w:pStyle w:val="ConsPlusNormal"/>
        <w:jc w:val="both"/>
      </w:pPr>
      <w:r>
        <w:t xml:space="preserve">(п. 6.1 введен Федеральным </w:t>
      </w:r>
      <w:hyperlink r:id="rId1581">
        <w:r>
          <w:rPr>
            <w:color w:val="0000FF"/>
          </w:rPr>
          <w:t>законом</w:t>
        </w:r>
      </w:hyperlink>
      <w:r>
        <w:t xml:space="preserve"> от 29.09.2019 N 324-ФЗ)</w:t>
      </w:r>
    </w:p>
    <w:p w:rsidR="000125BB" w:rsidRDefault="000125BB">
      <w:pPr>
        <w:pStyle w:val="ConsPlusNormal"/>
        <w:spacing w:before="280"/>
        <w:ind w:firstLine="540"/>
        <w:jc w:val="both"/>
      </w:pPr>
      <w:bookmarkStart w:id="137" w:name="P1421"/>
      <w:bookmarkEnd w:id="137"/>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0125BB" w:rsidRDefault="000125BB">
      <w:pPr>
        <w:pStyle w:val="ConsPlusNormal"/>
        <w:spacing w:before="28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0125BB" w:rsidRDefault="000125BB">
      <w:pPr>
        <w:pStyle w:val="ConsPlusNormal"/>
        <w:spacing w:before="280"/>
        <w:ind w:firstLine="540"/>
        <w:jc w:val="both"/>
      </w:pPr>
      <w:r>
        <w:t xml:space="preserve">Налоговый агент обязан исчислить по налоговой ставке, предусмотренной </w:t>
      </w:r>
      <w:hyperlink w:anchor="P1808">
        <w:r>
          <w:rPr>
            <w:color w:val="0000FF"/>
          </w:rPr>
          <w:t>пунктом 3 статьи 164</w:t>
        </w:r>
      </w:hyperlink>
      <w:r>
        <w:t xml:space="preserve"> настоящего Кодекса, соответствующую сумму налога и перечислить ее в бюджет.</w:t>
      </w:r>
    </w:p>
    <w:p w:rsidR="000125BB" w:rsidRDefault="000125BB">
      <w:pPr>
        <w:pStyle w:val="ConsPlusNormal"/>
        <w:spacing w:before="28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0125BB" w:rsidRDefault="000125BB">
      <w:pPr>
        <w:pStyle w:val="ConsPlusNormal"/>
        <w:spacing w:before="28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0125BB" w:rsidRDefault="000125BB">
      <w:pPr>
        <w:pStyle w:val="ConsPlusNormal"/>
        <w:spacing w:before="280"/>
        <w:ind w:firstLine="540"/>
        <w:jc w:val="both"/>
      </w:pPr>
      <w:r>
        <w:t xml:space="preserve">реализация гражданского воздушного судна или переход на иных законных </w:t>
      </w:r>
      <w:r>
        <w:lastRenderedPageBreak/>
        <w:t>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0125BB" w:rsidRDefault="000125BB">
      <w:pPr>
        <w:pStyle w:val="ConsPlusNormal"/>
        <w:jc w:val="both"/>
      </w:pPr>
      <w:r>
        <w:t xml:space="preserve">(п. 6.2 введен Федеральным </w:t>
      </w:r>
      <w:hyperlink r:id="rId1582">
        <w:r>
          <w:rPr>
            <w:color w:val="0000FF"/>
          </w:rPr>
          <w:t>законом</w:t>
        </w:r>
      </w:hyperlink>
      <w:r>
        <w:t xml:space="preserve"> от 29.09.2019 N 324-ФЗ)</w:t>
      </w:r>
    </w:p>
    <w:p w:rsidR="000125BB" w:rsidRDefault="000125BB">
      <w:pPr>
        <w:pStyle w:val="ConsPlusNormal"/>
        <w:spacing w:before="280"/>
        <w:ind w:firstLine="540"/>
        <w:jc w:val="both"/>
      </w:pPr>
      <w:r>
        <w:t xml:space="preserve">7. Утратил силу с 1 января 2017 года. - Федеральный </w:t>
      </w:r>
      <w:hyperlink r:id="rId1583">
        <w:r>
          <w:rPr>
            <w:color w:val="0000FF"/>
          </w:rPr>
          <w:t>закон</w:t>
        </w:r>
      </w:hyperlink>
      <w:r>
        <w:t xml:space="preserve"> от 23.07.2013 N 216-ФЗ.</w:t>
      </w:r>
    </w:p>
    <w:p w:rsidR="000125BB" w:rsidRDefault="000125BB">
      <w:pPr>
        <w:pStyle w:val="ConsPlusNormal"/>
        <w:spacing w:before="280"/>
        <w:ind w:firstLine="540"/>
        <w:jc w:val="both"/>
      </w:pPr>
      <w:bookmarkStart w:id="138" w:name="P1429"/>
      <w:bookmarkEnd w:id="138"/>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медных полуфабрикатов, сырых шкур животных, лома и отходов черных и цветных металлов, алюминия вторичного и его сплавов, а также макулатуры налоговая база определяется с учетом </w:t>
      </w:r>
      <w:hyperlink r:id="rId1584">
        <w:r>
          <w:rPr>
            <w:color w:val="0000FF"/>
          </w:rPr>
          <w:t>особенностей</w:t>
        </w:r>
      </w:hyperlink>
      <w:r>
        <w:t xml:space="preserve">, предусмотренных настоящим пунктом, исходя из стоимости реализуемых товаров, определяемой в соответствии со </w:t>
      </w:r>
      <w:hyperlink r:id="rId1585">
        <w:r>
          <w:rPr>
            <w:color w:val="0000FF"/>
          </w:rPr>
          <w:t>статьей 105.3</w:t>
        </w:r>
      </w:hyperlink>
      <w:r>
        <w:t xml:space="preserve"> настоящего Кодекса, с учетом налога.</w:t>
      </w:r>
    </w:p>
    <w:p w:rsidR="000125BB" w:rsidRDefault="000125BB">
      <w:pPr>
        <w:pStyle w:val="ConsPlusNormal"/>
        <w:spacing w:before="280"/>
        <w:ind w:firstLine="540"/>
        <w:jc w:val="both"/>
      </w:pPr>
      <w:r>
        <w:t>В целях настоящего Кодекса:</w:t>
      </w:r>
    </w:p>
    <w:p w:rsidR="000125BB" w:rsidRDefault="000125BB">
      <w:pPr>
        <w:pStyle w:val="ConsPlusNormal"/>
        <w:spacing w:before="280"/>
        <w:ind w:firstLine="540"/>
        <w:jc w:val="both"/>
      </w:pPr>
      <w:r>
        <w:t>медными полуфабрикатами признаются любые товары, содержащие медь и используемые для производства кабельно-проводниковой продукции (в том числе после дополнительной обработки, переработки или иной трансформации), за исключением лома и отходов цветных металлов;</w:t>
      </w:r>
    </w:p>
    <w:p w:rsidR="000125BB" w:rsidRDefault="000125BB">
      <w:pPr>
        <w:pStyle w:val="ConsPlusNormal"/>
        <w:spacing w:before="28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0125BB" w:rsidRDefault="000125BB">
      <w:pPr>
        <w:pStyle w:val="ConsPlusNormal"/>
        <w:spacing w:before="28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586">
        <w:r>
          <w:rPr>
            <w:color w:val="0000FF"/>
          </w:rPr>
          <w:t>классификатором</w:t>
        </w:r>
      </w:hyperlink>
      <w:r>
        <w:t xml:space="preserve"> продукции по видам экономической деятельности;</w:t>
      </w:r>
    </w:p>
    <w:p w:rsidR="000125BB" w:rsidRDefault="000125BB">
      <w:pPr>
        <w:pStyle w:val="ConsPlusNormal"/>
        <w:spacing w:before="28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0125BB" w:rsidRDefault="000125BB">
      <w:pPr>
        <w:pStyle w:val="ConsPlusNormal"/>
        <w:spacing w:before="280"/>
        <w:ind w:firstLine="540"/>
        <w:jc w:val="both"/>
      </w:pPr>
      <w:r>
        <w:t xml:space="preserve">Налоговая база, указанная в </w:t>
      </w:r>
      <w:hyperlink w:anchor="P1429">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429">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w:t>
      </w:r>
      <w:r>
        <w:lastRenderedPageBreak/>
        <w:t>с исчислением и уплатой налога, и иные обязанности, установленные настоящей главой, или нет.</w:t>
      </w:r>
    </w:p>
    <w:p w:rsidR="000125BB" w:rsidRDefault="000125BB">
      <w:pPr>
        <w:pStyle w:val="ConsPlusNormal"/>
        <w:spacing w:before="280"/>
        <w:ind w:firstLine="540"/>
        <w:jc w:val="both"/>
      </w:pPr>
      <w:r>
        <w:t xml:space="preserve">При реализации товаров, указанных в </w:t>
      </w:r>
      <w:hyperlink w:anchor="P1429">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0125BB" w:rsidRDefault="000125BB">
      <w:pPr>
        <w:pStyle w:val="ConsPlusNormal"/>
        <w:spacing w:before="280"/>
        <w:ind w:firstLine="540"/>
        <w:jc w:val="both"/>
      </w:pPr>
      <w:bookmarkStart w:id="139" w:name="P1437"/>
      <w:bookmarkEnd w:id="139"/>
      <w:r>
        <w:t xml:space="preserve">В случае установления факта недостоверного проставления налогоплательщиком - продавцом товаров, указанных в </w:t>
      </w:r>
      <w:hyperlink w:anchor="P1429">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0125BB" w:rsidRDefault="000125BB">
      <w:pPr>
        <w:pStyle w:val="ConsPlusNormal"/>
        <w:spacing w:before="280"/>
        <w:ind w:firstLine="540"/>
        <w:jc w:val="both"/>
      </w:pPr>
      <w:bookmarkStart w:id="140" w:name="P1438"/>
      <w:bookmarkEnd w:id="140"/>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патентной системы налогообложения исчисляют и уплачивают налог по операциям реализации товаров, указанных в </w:t>
      </w:r>
      <w:hyperlink w:anchor="P1429">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патентной системы налогообложения.</w:t>
      </w:r>
    </w:p>
    <w:p w:rsidR="000125BB" w:rsidRDefault="000125BB">
      <w:pPr>
        <w:pStyle w:val="ConsPlusNormal"/>
        <w:spacing w:before="280"/>
        <w:ind w:firstLine="540"/>
        <w:jc w:val="both"/>
      </w:pPr>
      <w:r>
        <w:t xml:space="preserve">Налогоплательщики-продавцы, применяющие при реализации товаров, указанных в </w:t>
      </w:r>
      <w:hyperlink w:anchor="P1429">
        <w:r>
          <w:rPr>
            <w:color w:val="0000FF"/>
          </w:rPr>
          <w:t>абзаце первом</w:t>
        </w:r>
      </w:hyperlink>
      <w:r>
        <w:t xml:space="preserve"> настоящего пункта, налоговые ставки, указанные в </w:t>
      </w:r>
      <w:hyperlink w:anchor="P1823">
        <w:r>
          <w:rPr>
            <w:color w:val="0000FF"/>
          </w:rPr>
          <w:t>пункте 8 статьи 164</w:t>
        </w:r>
      </w:hyperlink>
      <w:r>
        <w:t xml:space="preserve"> настоящего Кодекса, в договоре, первичном учетном документе указывают налоговую ставку 5 либо 7 процентов.</w:t>
      </w:r>
    </w:p>
    <w:p w:rsidR="000125BB" w:rsidRDefault="000125BB">
      <w:pPr>
        <w:pStyle w:val="ConsPlusNormal"/>
        <w:spacing w:before="280"/>
        <w:ind w:firstLine="540"/>
        <w:jc w:val="both"/>
      </w:pPr>
      <w:bookmarkStart w:id="141" w:name="P1440"/>
      <w:bookmarkEnd w:id="141"/>
      <w:r>
        <w:t xml:space="preserve">В отношении медных полуфабрикатов положения настоящего пункта применяются в случае их реализации организациями (индивидуальными предпринимателями), не включенными в перечень производителей кабельно-проводниковой продукции либо в перечень производителей медных полуфабрикатов, организациям (индивидуальным предпринимателям), включенным в перечень производителей кабельно-проводниковой продукции. Указанные в настоящем абзаце перечни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совместно с федеральным органом исполнительной власти, уполномоченным по контролю и надзору в области налогов и сборов, в </w:t>
      </w:r>
      <w:hyperlink r:id="rId1587">
        <w:r>
          <w:rPr>
            <w:color w:val="0000FF"/>
          </w:rPr>
          <w:t>порядке</w:t>
        </w:r>
      </w:hyperlink>
      <w:r>
        <w:t>, установленном Правительством Российской Федерации.</w:t>
      </w:r>
    </w:p>
    <w:p w:rsidR="000125BB" w:rsidRDefault="000125BB">
      <w:pPr>
        <w:pStyle w:val="ConsPlusNormal"/>
        <w:spacing w:before="280"/>
        <w:ind w:firstLine="540"/>
        <w:jc w:val="both"/>
      </w:pPr>
      <w:r>
        <w:t xml:space="preserve">Указанные в </w:t>
      </w:r>
      <w:hyperlink w:anchor="P1440">
        <w:r>
          <w:rPr>
            <w:color w:val="0000FF"/>
          </w:rPr>
          <w:t>абзаце двенадцатом</w:t>
        </w:r>
      </w:hyperlink>
      <w:r>
        <w:t xml:space="preserve"> настоящего пункта перечни подлежат размещению федеральным органом исполнительной власти, осуществляющим </w:t>
      </w:r>
      <w:r>
        <w:lastRenderedPageBreak/>
        <w:t>функции по выработке государственной политики и нормативно-правовому регулированию в сфере промышленного и оборонно-промышленного комплексов, на своем официальном сайте в информационно-телекоммуникационной сети "Интернет".</w:t>
      </w:r>
    </w:p>
    <w:p w:rsidR="000125BB" w:rsidRDefault="000125BB">
      <w:pPr>
        <w:pStyle w:val="ConsPlusNormal"/>
        <w:spacing w:before="280"/>
        <w:ind w:firstLine="540"/>
        <w:jc w:val="both"/>
      </w:pPr>
      <w:r>
        <w:t>В перечень производителей медных полуфабрикатов наряду с организациями (индивидуальными предпринимателями), осуществляющими производство медных полуфабрикатов, включаются следующие лица в случае осуществления ими операций по реализации медных полуфабрикатов:</w:t>
      </w:r>
    </w:p>
    <w:p w:rsidR="000125BB" w:rsidRDefault="000125BB">
      <w:pPr>
        <w:pStyle w:val="ConsPlusNormal"/>
        <w:spacing w:before="280"/>
        <w:ind w:firstLine="540"/>
        <w:jc w:val="both"/>
      </w:pPr>
      <w:r>
        <w:t>организации (индивидуальные предприниматели), осуществляющие добычу минерального сырья, содержащего медь;</w:t>
      </w:r>
    </w:p>
    <w:p w:rsidR="000125BB" w:rsidRDefault="000125BB">
      <w:pPr>
        <w:pStyle w:val="ConsPlusNormal"/>
        <w:spacing w:before="280"/>
        <w:ind w:firstLine="540"/>
        <w:jc w:val="both"/>
      </w:pPr>
      <w:r>
        <w:t>организации (индивидуальные предприниматели), входящие в соответствии с антимонопольным законодательством Российской Федерации в одну группу лиц с организациями (индивидуальными предпринимателями), осуществляющими производство медных полуфабрикатов, и (или) организациями (индивидуальными предпринимателями), осуществляющими добычу минерального сырья, содержащего медь;</w:t>
      </w:r>
    </w:p>
    <w:p w:rsidR="000125BB" w:rsidRDefault="000125BB">
      <w:pPr>
        <w:pStyle w:val="ConsPlusNormal"/>
        <w:spacing w:before="280"/>
        <w:ind w:firstLine="540"/>
        <w:jc w:val="both"/>
      </w:pPr>
      <w:r>
        <w:t xml:space="preserve">организации (индивидуальные предприниматели), обязанность которых по уплате налога обеспечена </w:t>
      </w:r>
      <w:hyperlink r:id="rId1588">
        <w:r>
          <w:rPr>
            <w:color w:val="0000FF"/>
          </w:rPr>
          <w:t>поручительством</w:t>
        </w:r>
      </w:hyperlink>
      <w:r>
        <w:t xml:space="preserve"> организаций (индивидуальных предпринимателей), осуществляющих производство медных полуфабрикатов, и (или) организаций (индивидуальных предпринимателей), осуществляющих добычу минерального сырья, содержащего медь, оформленным в порядке, предусмотренном </w:t>
      </w:r>
      <w:hyperlink r:id="rId1589">
        <w:r>
          <w:rPr>
            <w:color w:val="0000FF"/>
          </w:rPr>
          <w:t>статьей 74</w:t>
        </w:r>
      </w:hyperlink>
      <w:r>
        <w:t xml:space="preserve"> настоящего Кодекса, и предусматривающим обязанность поручителя на основании требования налогового органа уплатить в бюджет за налогоплательщика суммы налога, отраженные в налоговых декларациях налогоплательщика либо в решениях по результатам налоговых проверок в отношении налогоплательщика и не уплаченные налогоплательщиком в сроки, установленные настоящим Кодексом.</w:t>
      </w:r>
    </w:p>
    <w:p w:rsidR="000125BB" w:rsidRDefault="000125BB">
      <w:pPr>
        <w:pStyle w:val="ConsPlusNormal"/>
        <w:spacing w:before="280"/>
        <w:ind w:firstLine="540"/>
        <w:jc w:val="both"/>
      </w:pPr>
      <w:r>
        <w:t xml:space="preserve">Правительством Российской Федерации могут быть определены дополнительные требования к организациям (индивидуальным предпринимателям), включаемым в перечни, указанные в </w:t>
      </w:r>
      <w:hyperlink w:anchor="P1440">
        <w:r>
          <w:rPr>
            <w:color w:val="0000FF"/>
          </w:rPr>
          <w:t>абзаце двенадцатом</w:t>
        </w:r>
      </w:hyperlink>
      <w:r>
        <w:t xml:space="preserve"> настоящего пункта, а также к поручителям и </w:t>
      </w:r>
      <w:hyperlink r:id="rId1590">
        <w:r>
          <w:rPr>
            <w:color w:val="0000FF"/>
          </w:rPr>
          <w:t>договору</w:t>
        </w:r>
      </w:hyperlink>
      <w:r>
        <w:t xml:space="preserve"> поручительства.</w:t>
      </w:r>
    </w:p>
    <w:p w:rsidR="000125BB" w:rsidRDefault="000125BB">
      <w:pPr>
        <w:pStyle w:val="ConsPlusNormal"/>
        <w:jc w:val="both"/>
      </w:pPr>
      <w:r>
        <w:t xml:space="preserve">(п. 8 в ред. Федерального </w:t>
      </w:r>
      <w:hyperlink r:id="rId1591">
        <w:r>
          <w:rPr>
            <w:color w:val="0000FF"/>
          </w:rPr>
          <w:t>закона</w:t>
        </w:r>
      </w:hyperlink>
      <w:r>
        <w:t xml:space="preserve"> от 30.11.2024 N 431-ФЗ)</w:t>
      </w:r>
    </w:p>
    <w:p w:rsidR="000125BB" w:rsidRDefault="000125BB">
      <w:pPr>
        <w:pStyle w:val="ConsPlusNormal"/>
        <w:jc w:val="both"/>
      </w:pPr>
    </w:p>
    <w:p w:rsidR="000125BB" w:rsidRDefault="000125BB">
      <w:pPr>
        <w:pStyle w:val="ConsPlusTitle"/>
        <w:ind w:firstLine="540"/>
        <w:jc w:val="both"/>
        <w:outlineLvl w:val="2"/>
      </w:pPr>
      <w:bookmarkStart w:id="142" w:name="P1449"/>
      <w:bookmarkEnd w:id="142"/>
      <w:r>
        <w:t>Статья 162. Особенности определения налоговой базы с учетом сумм, связанных с расчетами по оплате товаров (работ, услуг)</w:t>
      </w:r>
    </w:p>
    <w:p w:rsidR="000125BB" w:rsidRDefault="000125BB">
      <w:pPr>
        <w:pStyle w:val="ConsPlusNormal"/>
        <w:jc w:val="both"/>
      </w:pPr>
    </w:p>
    <w:p w:rsidR="000125BB" w:rsidRDefault="000125BB">
      <w:pPr>
        <w:pStyle w:val="ConsPlusNormal"/>
        <w:ind w:firstLine="540"/>
        <w:jc w:val="both"/>
      </w:pPr>
      <w:bookmarkStart w:id="143" w:name="P1451"/>
      <w:bookmarkEnd w:id="143"/>
      <w:r>
        <w:t xml:space="preserve">1. Налоговая база, определенная в соответствии со </w:t>
      </w:r>
      <w:hyperlink w:anchor="P1210">
        <w:r>
          <w:rPr>
            <w:color w:val="0000FF"/>
          </w:rPr>
          <w:t>статьями 153</w:t>
        </w:r>
      </w:hyperlink>
      <w:r>
        <w:t xml:space="preserve"> - </w:t>
      </w:r>
      <w:hyperlink w:anchor="P1330">
        <w:r>
          <w:rPr>
            <w:color w:val="0000FF"/>
          </w:rPr>
          <w:t>158</w:t>
        </w:r>
      </w:hyperlink>
      <w:r>
        <w:t xml:space="preserve"> настоящего Кодекса, увеличивается на суммы:</w:t>
      </w:r>
    </w:p>
    <w:p w:rsidR="000125BB" w:rsidRDefault="000125BB">
      <w:pPr>
        <w:pStyle w:val="ConsPlusNormal"/>
        <w:jc w:val="both"/>
      </w:pPr>
      <w:r>
        <w:t xml:space="preserve">(в ред. Федеральных законов от 29.12.2000 </w:t>
      </w:r>
      <w:hyperlink r:id="rId1592">
        <w:r>
          <w:rPr>
            <w:color w:val="0000FF"/>
          </w:rPr>
          <w:t>N 166-ФЗ</w:t>
        </w:r>
      </w:hyperlink>
      <w:r>
        <w:t xml:space="preserve">, от 29.05.2002 </w:t>
      </w:r>
      <w:hyperlink r:id="rId1593">
        <w:r>
          <w:rPr>
            <w:color w:val="0000FF"/>
          </w:rPr>
          <w:t>N 57-ФЗ</w:t>
        </w:r>
      </w:hyperlink>
      <w:r>
        <w:t>)</w:t>
      </w:r>
    </w:p>
    <w:p w:rsidR="000125BB" w:rsidRDefault="000125BB">
      <w:pPr>
        <w:pStyle w:val="ConsPlusNormal"/>
        <w:spacing w:before="280"/>
        <w:ind w:firstLine="540"/>
        <w:jc w:val="both"/>
      </w:pPr>
      <w:r>
        <w:t xml:space="preserve">1) утратил силу. - Федеральный </w:t>
      </w:r>
      <w:hyperlink r:id="rId1594">
        <w:r>
          <w:rPr>
            <w:color w:val="0000FF"/>
          </w:rPr>
          <w:t>закон</w:t>
        </w:r>
      </w:hyperlink>
      <w:r>
        <w:t xml:space="preserve"> от 22.07.2005 N 119-ФЗ;</w:t>
      </w:r>
    </w:p>
    <w:p w:rsidR="000125BB" w:rsidRDefault="000125BB">
      <w:pPr>
        <w:pStyle w:val="ConsPlusNormal"/>
        <w:spacing w:before="280"/>
        <w:ind w:firstLine="540"/>
        <w:jc w:val="both"/>
      </w:pPr>
      <w:bookmarkStart w:id="144" w:name="P1454"/>
      <w:bookmarkEnd w:id="144"/>
      <w:r>
        <w:lastRenderedPageBreak/>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0125BB" w:rsidRDefault="000125BB">
      <w:pPr>
        <w:pStyle w:val="ConsPlusNormal"/>
        <w:spacing w:before="28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595">
        <w:r>
          <w:rPr>
            <w:color w:val="0000FF"/>
          </w:rPr>
          <w:t>товарному кредиту</w:t>
        </w:r>
      </w:hyperlink>
      <w:r>
        <w:t xml:space="preserve"> в части, превышающей размер процента, рассчитанного в соответствии со </w:t>
      </w:r>
      <w:hyperlink r:id="rId1596">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0125BB" w:rsidRDefault="000125BB">
      <w:pPr>
        <w:pStyle w:val="ConsPlusNormal"/>
        <w:jc w:val="both"/>
      </w:pPr>
      <w:r>
        <w:t xml:space="preserve">(в ред. Федерального </w:t>
      </w:r>
      <w:hyperlink r:id="rId1597">
        <w:r>
          <w:rPr>
            <w:color w:val="0000FF"/>
          </w:rPr>
          <w:t>закона</w:t>
        </w:r>
      </w:hyperlink>
      <w:r>
        <w:t xml:space="preserve"> от 29.12.2000 N 166-ФЗ)</w:t>
      </w:r>
    </w:p>
    <w:p w:rsidR="000125BB" w:rsidRDefault="000125BB">
      <w:pPr>
        <w:pStyle w:val="ConsPlusNormal"/>
        <w:spacing w:before="280"/>
        <w:ind w:firstLine="540"/>
        <w:jc w:val="both"/>
      </w:pPr>
      <w:bookmarkStart w:id="145" w:name="P1457"/>
      <w:bookmarkEnd w:id="145"/>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766">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463">
        <w:r>
          <w:rPr>
            <w:color w:val="0000FF"/>
          </w:rPr>
          <w:t>статьей 146</w:t>
        </w:r>
      </w:hyperlink>
      <w:r>
        <w:t xml:space="preserve"> настоящего Кодекса, за исключением реализации товаров (работ, услуг), указанных в </w:t>
      </w:r>
      <w:hyperlink w:anchor="P1519">
        <w:r>
          <w:rPr>
            <w:color w:val="0000FF"/>
          </w:rPr>
          <w:t>пункте 1 статьи 164</w:t>
        </w:r>
      </w:hyperlink>
      <w:r>
        <w:t xml:space="preserve"> настоящего Кодекса;</w:t>
      </w:r>
    </w:p>
    <w:p w:rsidR="000125BB" w:rsidRDefault="000125BB">
      <w:pPr>
        <w:pStyle w:val="ConsPlusNormal"/>
        <w:jc w:val="both"/>
      </w:pPr>
      <w:r>
        <w:t xml:space="preserve">(в ред. Федеральных законов от 19.07.2011 </w:t>
      </w:r>
      <w:hyperlink r:id="rId1598">
        <w:r>
          <w:rPr>
            <w:color w:val="0000FF"/>
          </w:rPr>
          <w:t>N 245-ФЗ</w:t>
        </w:r>
      </w:hyperlink>
      <w:r>
        <w:t xml:space="preserve">, от 07.06.2013 </w:t>
      </w:r>
      <w:hyperlink r:id="rId1599">
        <w:r>
          <w:rPr>
            <w:color w:val="0000FF"/>
          </w:rPr>
          <w:t>N 131-ФЗ</w:t>
        </w:r>
      </w:hyperlink>
      <w:r>
        <w:t xml:space="preserve">, от 05.04.2016 </w:t>
      </w:r>
      <w:hyperlink r:id="rId1600">
        <w:r>
          <w:rPr>
            <w:color w:val="0000FF"/>
          </w:rPr>
          <w:t>N 97-ФЗ</w:t>
        </w:r>
      </w:hyperlink>
      <w:r>
        <w:t>)</w:t>
      </w:r>
    </w:p>
    <w:p w:rsidR="000125BB" w:rsidRDefault="000125BB">
      <w:pPr>
        <w:pStyle w:val="ConsPlusNormal"/>
        <w:spacing w:before="280"/>
        <w:ind w:firstLine="540"/>
        <w:jc w:val="both"/>
      </w:pPr>
      <w:r>
        <w:t xml:space="preserve">5) исключен. - Федеральный </w:t>
      </w:r>
      <w:hyperlink r:id="rId1601">
        <w:r>
          <w:rPr>
            <w:color w:val="0000FF"/>
          </w:rPr>
          <w:t>закон</w:t>
        </w:r>
      </w:hyperlink>
      <w:r>
        <w:t xml:space="preserve"> от 29.12.2000 N 166-ФЗ.</w:t>
      </w:r>
    </w:p>
    <w:p w:rsidR="000125BB" w:rsidRDefault="000125BB">
      <w:pPr>
        <w:pStyle w:val="ConsPlusNormal"/>
        <w:spacing w:before="280"/>
        <w:ind w:firstLine="540"/>
        <w:jc w:val="both"/>
      </w:pPr>
      <w:bookmarkStart w:id="146" w:name="P1460"/>
      <w:bookmarkEnd w:id="146"/>
      <w:r>
        <w:t xml:space="preserve">2. Положения </w:t>
      </w:r>
      <w:hyperlink w:anchor="P145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549">
        <w:r>
          <w:rPr>
            <w:color w:val="0000FF"/>
          </w:rPr>
          <w:t>статьями 147</w:t>
        </w:r>
      </w:hyperlink>
      <w:r>
        <w:t xml:space="preserve"> и </w:t>
      </w:r>
      <w:hyperlink w:anchor="P573">
        <w:r>
          <w:rPr>
            <w:color w:val="0000FF"/>
          </w:rPr>
          <w:t>148</w:t>
        </w:r>
      </w:hyperlink>
      <w:r>
        <w:t xml:space="preserve"> настоящего Кодекса не является территория Российской Федерации.</w:t>
      </w:r>
    </w:p>
    <w:p w:rsidR="000125BB" w:rsidRDefault="000125BB">
      <w:pPr>
        <w:pStyle w:val="ConsPlusNormal"/>
        <w:jc w:val="both"/>
      </w:pPr>
      <w:r>
        <w:t xml:space="preserve">(в ред. Федерального </w:t>
      </w:r>
      <w:hyperlink r:id="rId1602">
        <w:r>
          <w:rPr>
            <w:color w:val="0000FF"/>
          </w:rPr>
          <w:t>закона</w:t>
        </w:r>
      </w:hyperlink>
      <w:r>
        <w:t xml:space="preserve"> от 29.05.2002 N 57-ФЗ)</w:t>
      </w:r>
    </w:p>
    <w:p w:rsidR="000125BB" w:rsidRDefault="000125BB">
      <w:pPr>
        <w:pStyle w:val="ConsPlusNormal"/>
        <w:spacing w:before="280"/>
        <w:ind w:firstLine="540"/>
        <w:jc w:val="both"/>
      </w:pPr>
      <w:r>
        <w:t>3. В налоговую базу не включаются:</w:t>
      </w:r>
    </w:p>
    <w:p w:rsidR="000125BB" w:rsidRDefault="000125BB">
      <w:pPr>
        <w:pStyle w:val="ConsPlusNormal"/>
        <w:spacing w:before="28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0125BB" w:rsidRDefault="000125BB">
      <w:pPr>
        <w:pStyle w:val="ConsPlusNormal"/>
        <w:spacing w:before="28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603">
        <w:r>
          <w:rPr>
            <w:color w:val="0000FF"/>
          </w:rPr>
          <w:t>кодексом</w:t>
        </w:r>
      </w:hyperlink>
      <w:r>
        <w:t xml:space="preserve"> Российской Федерации, на </w:t>
      </w:r>
      <w:r>
        <w:lastRenderedPageBreak/>
        <w:t>формирование фондов капитального ремонта общего имущества в многоквартирных домах;</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пп. 3 п. 3 ст. 162 утрачивает силу (</w:t>
            </w:r>
            <w:hyperlink r:id="rId1604">
              <w:r>
                <w:rPr>
                  <w:color w:val="0000FF"/>
                </w:rPr>
                <w:t>ФЗ</w:t>
              </w:r>
            </w:hyperlink>
            <w:r>
              <w:rPr>
                <w:color w:val="392C69"/>
              </w:rPr>
              <w:t xml:space="preserve"> от 23.07.2025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 п. 3 ст. 162 распространяется на правоотношения, возникшие с 01.01.2024 (ФЗ от 23.07.2025 </w:t>
            </w:r>
            <w:hyperlink r:id="rId1605">
              <w:r>
                <w:rPr>
                  <w:color w:val="0000FF"/>
                </w:rPr>
                <w:t>N 229-ФЗ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 денежные средства, полученные энергосбытовой организацией,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на возмещение недополученных доходов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0125BB" w:rsidRDefault="000125BB">
      <w:pPr>
        <w:pStyle w:val="ConsPlusNormal"/>
        <w:jc w:val="both"/>
      </w:pPr>
      <w:r>
        <w:t xml:space="preserve">(пп. 3 введен Федеральным </w:t>
      </w:r>
      <w:hyperlink r:id="rId1606">
        <w:r>
          <w:rPr>
            <w:color w:val="0000FF"/>
          </w:rPr>
          <w:t>законом</w:t>
        </w:r>
      </w:hyperlink>
      <w:r>
        <w:t xml:space="preserve"> от 23.07.2025 N 229-ФЗ)</w:t>
      </w:r>
    </w:p>
    <w:p w:rsidR="000125BB" w:rsidRDefault="000125BB">
      <w:pPr>
        <w:pStyle w:val="ConsPlusNormal"/>
        <w:jc w:val="both"/>
      </w:pPr>
      <w:r>
        <w:t xml:space="preserve">(п. 3 в ред. Федерального </w:t>
      </w:r>
      <w:hyperlink r:id="rId1607">
        <w:r>
          <w:rPr>
            <w:color w:val="0000FF"/>
          </w:rPr>
          <w:t>закона</w:t>
        </w:r>
      </w:hyperlink>
      <w:r>
        <w:t xml:space="preserve"> от 25.12.2012 N 271-ФЗ)</w:t>
      </w:r>
    </w:p>
    <w:p w:rsidR="000125BB" w:rsidRDefault="000125BB">
      <w:pPr>
        <w:pStyle w:val="ConsPlusNormal"/>
        <w:jc w:val="both"/>
      </w:pPr>
    </w:p>
    <w:p w:rsidR="000125BB" w:rsidRDefault="000125BB">
      <w:pPr>
        <w:pStyle w:val="ConsPlusTitle"/>
        <w:ind w:firstLine="540"/>
        <w:jc w:val="both"/>
        <w:outlineLvl w:val="2"/>
      </w:pPr>
      <w:r>
        <w:t>Статья 162.1. Особенности налогообложения при реорганизации организаций</w:t>
      </w:r>
    </w:p>
    <w:p w:rsidR="000125BB" w:rsidRDefault="000125BB">
      <w:pPr>
        <w:pStyle w:val="ConsPlusNormal"/>
        <w:jc w:val="both"/>
      </w:pPr>
    </w:p>
    <w:p w:rsidR="000125BB" w:rsidRDefault="000125BB">
      <w:pPr>
        <w:pStyle w:val="ConsPlusNormal"/>
        <w:ind w:firstLine="540"/>
        <w:jc w:val="both"/>
      </w:pPr>
      <w:r>
        <w:t xml:space="preserve">(введена Федеральным </w:t>
      </w:r>
      <w:hyperlink r:id="rId1608">
        <w:r>
          <w:rPr>
            <w:color w:val="0000FF"/>
          </w:rPr>
          <w:t>законом</w:t>
        </w:r>
      </w:hyperlink>
      <w:r>
        <w:t xml:space="preserve"> от 22.07.2005 N 118-ФЗ)</w:t>
      </w:r>
    </w:p>
    <w:p w:rsidR="000125BB" w:rsidRDefault="000125BB">
      <w:pPr>
        <w:pStyle w:val="ConsPlusNormal"/>
        <w:jc w:val="both"/>
      </w:pPr>
    </w:p>
    <w:p w:rsidR="000125BB" w:rsidRDefault="000125BB">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0125BB" w:rsidRDefault="000125BB">
      <w:pPr>
        <w:pStyle w:val="ConsPlusNormal"/>
        <w:spacing w:before="28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0125BB" w:rsidRDefault="000125BB">
      <w:pPr>
        <w:pStyle w:val="ConsPlusNormal"/>
        <w:spacing w:before="280"/>
        <w:ind w:firstLine="540"/>
        <w:jc w:val="both"/>
      </w:pPr>
      <w:bookmarkStart w:id="147" w:name="P1479"/>
      <w:bookmarkEnd w:id="147"/>
      <w:r>
        <w:t xml:space="preserve">2. При реорганизации организации в форме выделения налоговая база правопреемника (правопреемников) увеличивается на суммы авансовых или иных </w:t>
      </w:r>
      <w:r>
        <w:lastRenderedPageBreak/>
        <w:t>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0125BB" w:rsidRDefault="000125BB">
      <w:pPr>
        <w:pStyle w:val="ConsPlusNormal"/>
        <w:spacing w:before="280"/>
        <w:ind w:firstLine="540"/>
        <w:jc w:val="both"/>
      </w:pPr>
      <w:bookmarkStart w:id="148" w:name="P1480"/>
      <w:bookmarkEnd w:id="148"/>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0125BB" w:rsidRDefault="000125BB">
      <w:pPr>
        <w:pStyle w:val="ConsPlusNormal"/>
        <w:spacing w:before="280"/>
        <w:ind w:firstLine="540"/>
        <w:jc w:val="both"/>
      </w:pPr>
      <w:r>
        <w:t xml:space="preserve">4. Вычеты суммы налога, исчисленной и уплаченной с сумм авансовых или иных платежей, предусмотренных </w:t>
      </w:r>
      <w:hyperlink w:anchor="P1479">
        <w:r>
          <w:rPr>
            <w:color w:val="0000FF"/>
          </w:rPr>
          <w:t>пунктом 2</w:t>
        </w:r>
      </w:hyperlink>
      <w:r>
        <w:t xml:space="preserve"> настоящей статьи, а также сумм налога, указанных в </w:t>
      </w:r>
      <w:hyperlink w:anchor="P1480">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0125BB" w:rsidRDefault="000125BB">
      <w:pPr>
        <w:pStyle w:val="ConsPlusNormal"/>
        <w:spacing w:before="280"/>
        <w:ind w:firstLine="540"/>
        <w:jc w:val="both"/>
      </w:pPr>
      <w:bookmarkStart w:id="149" w:name="P1482"/>
      <w:bookmarkEnd w:id="149"/>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0125BB" w:rsidRDefault="000125BB">
      <w:pPr>
        <w:pStyle w:val="ConsPlusNormal"/>
        <w:spacing w:before="280"/>
        <w:ind w:firstLine="540"/>
        <w:jc w:val="both"/>
      </w:pPr>
      <w:r>
        <w:t xml:space="preserve">Вычеты сумм налога, указанных в </w:t>
      </w:r>
      <w:hyperlink w:anchor="P1482">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0125BB" w:rsidRDefault="000125BB">
      <w:pPr>
        <w:pStyle w:val="ConsPlusNormal"/>
        <w:spacing w:before="28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332">
        <w:r>
          <w:rPr>
            <w:color w:val="0000FF"/>
          </w:rPr>
          <w:t>статьей 167</w:t>
        </w:r>
      </w:hyperlink>
      <w:r>
        <w:t xml:space="preserve"> </w:t>
      </w:r>
      <w:r>
        <w:lastRenderedPageBreak/>
        <w:t xml:space="preserve">настоящего Кодекса, с учетом положений, предусмотренных </w:t>
      </w:r>
      <w:hyperlink w:anchor="P1454">
        <w:r>
          <w:rPr>
            <w:color w:val="0000FF"/>
          </w:rPr>
          <w:t>подпунктами 2</w:t>
        </w:r>
      </w:hyperlink>
      <w:r>
        <w:t xml:space="preserve"> - </w:t>
      </w:r>
      <w:hyperlink w:anchor="P1457">
        <w:r>
          <w:rPr>
            <w:color w:val="0000FF"/>
          </w:rPr>
          <w:t>4 пункта 1</w:t>
        </w:r>
      </w:hyperlink>
      <w:r>
        <w:t xml:space="preserve"> и </w:t>
      </w:r>
      <w:hyperlink w:anchor="P1460">
        <w:r>
          <w:rPr>
            <w:color w:val="0000FF"/>
          </w:rPr>
          <w:t>пунктом 2 статьи 162</w:t>
        </w:r>
      </w:hyperlink>
      <w:r>
        <w:t xml:space="preserve"> настоящего Кодекса.</w:t>
      </w:r>
    </w:p>
    <w:p w:rsidR="000125BB" w:rsidRDefault="000125BB">
      <w:pPr>
        <w:pStyle w:val="ConsPlusNormal"/>
        <w:spacing w:before="280"/>
        <w:ind w:firstLine="540"/>
        <w:jc w:val="both"/>
      </w:pPr>
      <w:r>
        <w:t xml:space="preserve">7. В случае реорганизации организации положения, предусмотренные </w:t>
      </w:r>
      <w:hyperlink w:anchor="P2472">
        <w:r>
          <w:rPr>
            <w:color w:val="0000FF"/>
          </w:rPr>
          <w:t>подпунктами 2</w:t>
        </w:r>
      </w:hyperlink>
      <w:r>
        <w:t xml:space="preserve"> и </w:t>
      </w:r>
      <w:hyperlink w:anchor="P2474">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0125BB" w:rsidRDefault="000125BB">
      <w:pPr>
        <w:pStyle w:val="ConsPlusNormal"/>
        <w:spacing w:before="28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0125BB" w:rsidRDefault="000125BB">
      <w:pPr>
        <w:pStyle w:val="ConsPlusNormal"/>
        <w:spacing w:before="28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137">
        <w:r>
          <w:rPr>
            <w:color w:val="0000FF"/>
          </w:rPr>
          <w:t>статьями 176</w:t>
        </w:r>
      </w:hyperlink>
      <w:r>
        <w:t xml:space="preserve"> и </w:t>
      </w:r>
      <w:hyperlink w:anchor="P3156">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0125BB" w:rsidRDefault="000125BB">
      <w:pPr>
        <w:pStyle w:val="ConsPlusNormal"/>
        <w:jc w:val="both"/>
      </w:pPr>
      <w:r>
        <w:t xml:space="preserve">(в ред. Федерального </w:t>
      </w:r>
      <w:hyperlink r:id="rId1609">
        <w:r>
          <w:rPr>
            <w:color w:val="0000FF"/>
          </w:rPr>
          <w:t>закона</w:t>
        </w:r>
      </w:hyperlink>
      <w:r>
        <w:t xml:space="preserve"> от 17.12.2009 N 318-ФЗ)</w:t>
      </w:r>
    </w:p>
    <w:p w:rsidR="000125BB" w:rsidRDefault="000125BB">
      <w:pPr>
        <w:pStyle w:val="ConsPlusNormal"/>
        <w:spacing w:before="28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0125BB" w:rsidRDefault="000125BB">
      <w:pPr>
        <w:pStyle w:val="ConsPlusNormal"/>
        <w:spacing w:before="28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0125BB" w:rsidRDefault="000125BB">
      <w:pPr>
        <w:pStyle w:val="ConsPlusNormal"/>
        <w:ind w:firstLine="540"/>
        <w:jc w:val="both"/>
      </w:pPr>
    </w:p>
    <w:p w:rsidR="000125BB" w:rsidRDefault="000125BB">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610">
        <w:r>
          <w:rPr>
            <w:color w:val="0000FF"/>
          </w:rPr>
          <w:t>законом</w:t>
        </w:r>
      </w:hyperlink>
      <w:r>
        <w:t xml:space="preserve"> от 29.11.2014 N 379-ФЗ)</w:t>
      </w:r>
    </w:p>
    <w:p w:rsidR="000125BB" w:rsidRDefault="000125BB">
      <w:pPr>
        <w:pStyle w:val="ConsPlusNormal"/>
        <w:ind w:firstLine="540"/>
        <w:jc w:val="both"/>
      </w:pPr>
    </w:p>
    <w:p w:rsidR="000125BB" w:rsidRDefault="000125BB">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w:t>
      </w:r>
      <w:r>
        <w:lastRenderedPageBreak/>
        <w:t>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0125BB" w:rsidRDefault="000125BB">
      <w:pPr>
        <w:pStyle w:val="ConsPlusNormal"/>
        <w:spacing w:before="28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0125BB" w:rsidRDefault="000125BB">
      <w:pPr>
        <w:pStyle w:val="ConsPlusNormal"/>
        <w:spacing w:before="28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0125BB" w:rsidRDefault="000125BB">
      <w:pPr>
        <w:pStyle w:val="ConsPlusNormal"/>
        <w:spacing w:before="28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w:t>
      </w:r>
      <w:r>
        <w:lastRenderedPageBreak/>
        <w:t>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0125BB" w:rsidRDefault="000125BB">
      <w:pPr>
        <w:pStyle w:val="ConsPlusNormal"/>
        <w:spacing w:before="28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0125BB" w:rsidRDefault="000125BB">
      <w:pPr>
        <w:pStyle w:val="ConsPlusNormal"/>
        <w:spacing w:before="28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0125BB" w:rsidRDefault="000125BB">
      <w:pPr>
        <w:pStyle w:val="ConsPlusNormal"/>
        <w:spacing w:before="28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0125BB" w:rsidRDefault="000125BB">
      <w:pPr>
        <w:pStyle w:val="ConsPlusNormal"/>
        <w:spacing w:before="28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0125BB" w:rsidRDefault="000125BB">
      <w:pPr>
        <w:pStyle w:val="ConsPlusNormal"/>
        <w:ind w:firstLine="540"/>
        <w:jc w:val="both"/>
      </w:pPr>
    </w:p>
    <w:p w:rsidR="000125BB" w:rsidRDefault="000125BB">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611">
        <w:r>
          <w:rPr>
            <w:color w:val="0000FF"/>
          </w:rPr>
          <w:t>законом</w:t>
        </w:r>
      </w:hyperlink>
      <w:r>
        <w:t xml:space="preserve"> от 21.11.2022 N 443-ФЗ)</w:t>
      </w:r>
    </w:p>
    <w:p w:rsidR="000125BB" w:rsidRDefault="000125BB">
      <w:pPr>
        <w:pStyle w:val="ConsPlusNormal"/>
        <w:ind w:firstLine="540"/>
        <w:jc w:val="both"/>
      </w:pPr>
    </w:p>
    <w:p w:rsidR="000125BB" w:rsidRDefault="000125BB">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w:t>
      </w:r>
      <w:r>
        <w:lastRenderedPageBreak/>
        <w:t xml:space="preserve">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5646">
        <w:r>
          <w:rPr>
            <w:color w:val="0000FF"/>
          </w:rPr>
          <w:t>частями двенадцатой</w:t>
        </w:r>
      </w:hyperlink>
      <w:r>
        <w:t xml:space="preserve"> - </w:t>
      </w:r>
      <w:hyperlink w:anchor="P15656">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228">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517">
        <w:r>
          <w:rPr>
            <w:color w:val="0000FF"/>
          </w:rPr>
          <w:t>статьей 164</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r>
        <w:t>Статья 163. Налоговый период</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612">
        <w:r>
          <w:rPr>
            <w:color w:val="0000FF"/>
          </w:rPr>
          <w:t>закона</w:t>
        </w:r>
      </w:hyperlink>
      <w:r>
        <w:t xml:space="preserve"> от 27.07.2006 N 137-ФЗ)</w:t>
      </w:r>
    </w:p>
    <w:p w:rsidR="000125BB" w:rsidRDefault="000125BB">
      <w:pPr>
        <w:pStyle w:val="ConsPlusNormal"/>
        <w:jc w:val="both"/>
      </w:pPr>
    </w:p>
    <w:p w:rsidR="000125BB" w:rsidRDefault="000125BB">
      <w:pPr>
        <w:pStyle w:val="ConsPlusNormal"/>
        <w:ind w:firstLine="540"/>
        <w:jc w:val="both"/>
      </w:pPr>
      <w:bookmarkStart w:id="150" w:name="P1515"/>
      <w:bookmarkEnd w:id="150"/>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0125BB" w:rsidRDefault="000125BB">
      <w:pPr>
        <w:pStyle w:val="ConsPlusNormal"/>
        <w:jc w:val="both"/>
      </w:pPr>
    </w:p>
    <w:p w:rsidR="000125BB" w:rsidRDefault="000125BB">
      <w:pPr>
        <w:pStyle w:val="ConsPlusTitle"/>
        <w:ind w:firstLine="540"/>
        <w:jc w:val="both"/>
        <w:outlineLvl w:val="2"/>
      </w:pPr>
      <w:bookmarkStart w:id="151" w:name="P1517"/>
      <w:bookmarkEnd w:id="151"/>
      <w:r>
        <w:t>Статья 164. Налоговые ставки</w:t>
      </w:r>
    </w:p>
    <w:p w:rsidR="000125BB" w:rsidRDefault="000125BB">
      <w:pPr>
        <w:pStyle w:val="ConsPlusNormal"/>
        <w:jc w:val="both"/>
      </w:pPr>
    </w:p>
    <w:p w:rsidR="000125BB" w:rsidRDefault="000125BB">
      <w:pPr>
        <w:pStyle w:val="ConsPlusNormal"/>
        <w:ind w:firstLine="540"/>
        <w:jc w:val="both"/>
      </w:pPr>
      <w:bookmarkStart w:id="152" w:name="P1519"/>
      <w:bookmarkEnd w:id="152"/>
      <w:r>
        <w:t>1. Налогообложение производится по налоговой ставке 0 процентов при реализации:</w:t>
      </w:r>
    </w:p>
    <w:p w:rsidR="000125BB" w:rsidRDefault="000125BB">
      <w:pPr>
        <w:pStyle w:val="ConsPlusNormal"/>
        <w:spacing w:before="280"/>
        <w:ind w:firstLine="540"/>
        <w:jc w:val="both"/>
      </w:pPr>
      <w:bookmarkStart w:id="153" w:name="P1520"/>
      <w:bookmarkEnd w:id="153"/>
      <w:r>
        <w:t>1) следующих товаров:</w:t>
      </w:r>
    </w:p>
    <w:p w:rsidR="000125BB" w:rsidRDefault="000125BB">
      <w:pPr>
        <w:pStyle w:val="ConsPlusNormal"/>
        <w:spacing w:before="280"/>
        <w:ind w:firstLine="540"/>
        <w:jc w:val="both"/>
      </w:pPr>
      <w:bookmarkStart w:id="154" w:name="P1521"/>
      <w:bookmarkEnd w:id="154"/>
      <w:r>
        <w:t>вывезенных в таможенной процедуре экспорта;</w:t>
      </w:r>
    </w:p>
    <w:p w:rsidR="000125BB" w:rsidRDefault="000125BB">
      <w:pPr>
        <w:pStyle w:val="ConsPlusNormal"/>
        <w:spacing w:before="280"/>
        <w:ind w:firstLine="540"/>
        <w:jc w:val="both"/>
      </w:pPr>
      <w:bookmarkStart w:id="155" w:name="P1522"/>
      <w:bookmarkEnd w:id="155"/>
      <w:r>
        <w:t>помещенных под таможенную процедуру свободной таможенной зоны;</w:t>
      </w:r>
    </w:p>
    <w:p w:rsidR="000125BB" w:rsidRDefault="000125BB">
      <w:pPr>
        <w:pStyle w:val="ConsPlusNormal"/>
        <w:spacing w:before="280"/>
        <w:ind w:firstLine="540"/>
        <w:jc w:val="both"/>
      </w:pPr>
      <w:bookmarkStart w:id="156" w:name="P1523"/>
      <w:bookmarkEnd w:id="156"/>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0125BB" w:rsidRDefault="000125BB">
      <w:pPr>
        <w:pStyle w:val="ConsPlusNormal"/>
        <w:spacing w:before="280"/>
        <w:ind w:firstLine="540"/>
        <w:jc w:val="both"/>
      </w:pPr>
      <w:bookmarkStart w:id="157" w:name="P1524"/>
      <w:bookmarkEnd w:id="157"/>
      <w:r>
        <w:lastRenderedPageBreak/>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0125BB" w:rsidRDefault="000125BB">
      <w:pPr>
        <w:pStyle w:val="ConsPlusNormal"/>
        <w:spacing w:before="28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855">
        <w:r>
          <w:rPr>
            <w:color w:val="0000FF"/>
          </w:rPr>
          <w:t>статьей 165</w:t>
        </w:r>
      </w:hyperlink>
      <w:r>
        <w:t xml:space="preserve"> настоящего Кодекса;</w:t>
      </w:r>
    </w:p>
    <w:p w:rsidR="000125BB" w:rsidRDefault="000125BB">
      <w:pPr>
        <w:pStyle w:val="ConsPlusNormal"/>
        <w:jc w:val="both"/>
      </w:pPr>
      <w:r>
        <w:t xml:space="preserve">(пп. 1 в ред. Федерального </w:t>
      </w:r>
      <w:hyperlink r:id="rId1613">
        <w:r>
          <w:rPr>
            <w:color w:val="0000FF"/>
          </w:rPr>
          <w:t>закона</w:t>
        </w:r>
      </w:hyperlink>
      <w:r>
        <w:t xml:space="preserve"> от 27.11.2017 N 350-ФЗ)</w:t>
      </w:r>
    </w:p>
    <w:p w:rsidR="000125BB" w:rsidRDefault="000125BB">
      <w:pPr>
        <w:pStyle w:val="ConsPlusNormal"/>
        <w:spacing w:before="280"/>
        <w:ind w:firstLine="540"/>
        <w:jc w:val="both"/>
      </w:pPr>
      <w:bookmarkStart w:id="158" w:name="P1527"/>
      <w:bookmarkEnd w:id="158"/>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614">
        <w:r>
          <w:rPr>
            <w:color w:val="0000FF"/>
          </w:rPr>
          <w:t>Договором</w:t>
        </w:r>
      </w:hyperlink>
      <w:r>
        <w:t xml:space="preserve"> о Евразийском экономическом союзе от 29 мая 2014 года;</w:t>
      </w:r>
    </w:p>
    <w:p w:rsidR="000125BB" w:rsidRDefault="000125BB">
      <w:pPr>
        <w:pStyle w:val="ConsPlusNormal"/>
        <w:jc w:val="both"/>
      </w:pPr>
      <w:r>
        <w:t xml:space="preserve">(пп. 1.1 введен Федеральным </w:t>
      </w:r>
      <w:hyperlink r:id="rId1615">
        <w:r>
          <w:rPr>
            <w:color w:val="0000FF"/>
          </w:rPr>
          <w:t>законом</w:t>
        </w:r>
      </w:hyperlink>
      <w:r>
        <w:t xml:space="preserve"> от 03.08.2018 N 302-ФЗ)</w:t>
      </w:r>
    </w:p>
    <w:p w:rsidR="000125BB" w:rsidRDefault="000125BB">
      <w:pPr>
        <w:pStyle w:val="ConsPlusNormal"/>
        <w:spacing w:before="280"/>
        <w:ind w:firstLine="540"/>
        <w:jc w:val="both"/>
      </w:pPr>
      <w:bookmarkStart w:id="159" w:name="P1529"/>
      <w:bookmarkEnd w:id="159"/>
      <w:r>
        <w:t>1.2) российскими организациями или индивидуальными предпринимателями физическим лицам товаров, ранее вывезенных в таможенной процедуре экспорта с территории Российской Федерации такими российскими организациями или индивидуальными предпринимателями на территорию иностранного государства, отгружаемых со склада (из помещения), находящегося на территории этого иностранного государства.</w:t>
      </w:r>
    </w:p>
    <w:p w:rsidR="000125BB" w:rsidRDefault="000125BB">
      <w:pPr>
        <w:pStyle w:val="ConsPlusNormal"/>
        <w:spacing w:before="280"/>
        <w:ind w:firstLine="540"/>
        <w:jc w:val="both"/>
      </w:pPr>
      <w:r>
        <w:t>Положения настоящего подпункта применяются при условии, что товар, реализованный физическому лицу, доставляется по адресу на территории иностранного государства, не являющегося государством - членом Евразийского экономического союза;</w:t>
      </w:r>
    </w:p>
    <w:p w:rsidR="000125BB" w:rsidRDefault="000125BB">
      <w:pPr>
        <w:pStyle w:val="ConsPlusNormal"/>
        <w:jc w:val="both"/>
      </w:pPr>
      <w:r>
        <w:t xml:space="preserve">(пп. 1.2 введен Федеральным </w:t>
      </w:r>
      <w:hyperlink r:id="rId1616">
        <w:r>
          <w:rPr>
            <w:color w:val="0000FF"/>
          </w:rPr>
          <w:t>законом</w:t>
        </w:r>
      </w:hyperlink>
      <w:r>
        <w:t xml:space="preserve"> от 28.04.2023 N 173-ФЗ)</w:t>
      </w:r>
    </w:p>
    <w:p w:rsidR="000125BB" w:rsidRDefault="000125BB">
      <w:pPr>
        <w:pStyle w:val="ConsPlusNormal"/>
        <w:spacing w:before="280"/>
        <w:ind w:firstLine="540"/>
        <w:jc w:val="both"/>
      </w:pPr>
      <w:r>
        <w:t xml:space="preserve">2) утратил силу с 1 января 2011 года. - Федеральный </w:t>
      </w:r>
      <w:hyperlink r:id="rId1617">
        <w:r>
          <w:rPr>
            <w:color w:val="0000FF"/>
          </w:rPr>
          <w:t>закон</w:t>
        </w:r>
      </w:hyperlink>
      <w:r>
        <w:t xml:space="preserve"> от 27.11.2010 N 309-ФЗ;</w:t>
      </w:r>
    </w:p>
    <w:p w:rsidR="000125BB" w:rsidRDefault="000125BB">
      <w:pPr>
        <w:pStyle w:val="ConsPlusNormal"/>
        <w:spacing w:before="280"/>
        <w:ind w:firstLine="540"/>
        <w:jc w:val="both"/>
      </w:pPr>
      <w:bookmarkStart w:id="160" w:name="P1533"/>
      <w:bookmarkEnd w:id="160"/>
      <w:r>
        <w:t>2.1) услуг по международной перевозке товаров.</w:t>
      </w:r>
    </w:p>
    <w:p w:rsidR="000125BB" w:rsidRDefault="000125BB">
      <w:pPr>
        <w:pStyle w:val="ConsPlusNormal"/>
        <w:spacing w:before="28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0125BB" w:rsidRDefault="000125BB">
      <w:pPr>
        <w:pStyle w:val="ConsPlusNormal"/>
        <w:spacing w:before="28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bookmarkStart w:id="161" w:name="P1536"/>
    <w:bookmarkEnd w:id="161"/>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"https://login.consultant.ru/link/?req=doc&amp;base=LAW&amp;n=480105" \h </w:instrText>
      </w:r>
      <w:r>
        <w:rPr>
          <w:color w:val="0000FF"/>
        </w:rPr>
        <w:fldChar w:fldCharType="separate"/>
      </w:r>
      <w:r>
        <w:rPr>
          <w:color w:val="0000FF"/>
        </w:rPr>
        <w:t>услуги</w:t>
      </w:r>
      <w:r>
        <w:rPr>
          <w:color w:val="0000FF"/>
        </w:rPr>
        <w:fldChar w:fldCharType="end"/>
      </w:r>
      <w:r>
        <w:t xml:space="preserve"> по предоставлению железнодорожного подвижного состава и (или) контейнеров для осуществления международных перевозок;</w:t>
      </w:r>
    </w:p>
    <w:p w:rsidR="000125BB" w:rsidRDefault="000125BB">
      <w:pPr>
        <w:pStyle w:val="ConsPlusNormal"/>
        <w:jc w:val="both"/>
      </w:pPr>
      <w:r>
        <w:t xml:space="preserve">(в ред. Федерального </w:t>
      </w:r>
      <w:hyperlink r:id="rId1618">
        <w:r>
          <w:rPr>
            <w:color w:val="0000FF"/>
          </w:rPr>
          <w:t>закона</w:t>
        </w:r>
      </w:hyperlink>
      <w:r>
        <w:t xml:space="preserve"> от 27.11.2017 N 350-ФЗ)</w:t>
      </w:r>
    </w:p>
    <w:p w:rsidR="000125BB" w:rsidRDefault="000125BB">
      <w:pPr>
        <w:pStyle w:val="ConsPlusNormal"/>
        <w:spacing w:before="280"/>
        <w:ind w:firstLine="540"/>
        <w:jc w:val="both"/>
      </w:pPr>
      <w:bookmarkStart w:id="162" w:name="P1538"/>
      <w:bookmarkEnd w:id="162"/>
      <w:r>
        <w:lastRenderedPageBreak/>
        <w:t xml:space="preserve">транспортно-экспедиционные услуги, оказываемые на основании </w:t>
      </w:r>
      <w:hyperlink r:id="rId1619">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620">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0125BB" w:rsidRDefault="000125BB">
      <w:pPr>
        <w:pStyle w:val="ConsPlusNormal"/>
        <w:jc w:val="both"/>
      </w:pPr>
      <w:r>
        <w:t xml:space="preserve">(в ред. Федеральных законов от 19.07.2011 </w:t>
      </w:r>
      <w:hyperlink r:id="rId1621">
        <w:r>
          <w:rPr>
            <w:color w:val="0000FF"/>
          </w:rPr>
          <w:t>N 245-ФЗ</w:t>
        </w:r>
      </w:hyperlink>
      <w:r>
        <w:t xml:space="preserve">, от 09.11.2020 </w:t>
      </w:r>
      <w:hyperlink r:id="rId1622">
        <w:r>
          <w:rPr>
            <w:color w:val="0000FF"/>
          </w:rPr>
          <w:t>N 368-ФЗ</w:t>
        </w:r>
      </w:hyperlink>
      <w:r>
        <w:t>)</w:t>
      </w:r>
    </w:p>
    <w:p w:rsidR="000125BB" w:rsidRDefault="000125BB">
      <w:pPr>
        <w:pStyle w:val="ConsPlusNormal"/>
        <w:spacing w:before="280"/>
        <w:ind w:firstLine="540"/>
        <w:jc w:val="both"/>
      </w:pPr>
      <w:r>
        <w:t>Положения настоящего подпункта не распространяются на услуги организаций (индивидуальных предпринимателей) по перевозке вывозимого (ввозимого) с территории Российской Федерации (на территорию Российской Федерации) товара, а также на транспортно-экспедиционные услуги организаций (индивидуальных предпринимателей) при организации такой перевозки, если одновременно выполняются следующие условия:</w:t>
      </w:r>
    </w:p>
    <w:p w:rsidR="000125BB" w:rsidRDefault="000125BB">
      <w:pPr>
        <w:pStyle w:val="ConsPlusNormal"/>
        <w:jc w:val="both"/>
      </w:pPr>
      <w:r>
        <w:t xml:space="preserve">(абзац введен Федеральным </w:t>
      </w:r>
      <w:hyperlink r:id="rId1623">
        <w:r>
          <w:rPr>
            <w:color w:val="0000FF"/>
          </w:rPr>
          <w:t>законом</w:t>
        </w:r>
      </w:hyperlink>
      <w:r>
        <w:t xml:space="preserve"> от 22.04.2024 N 92-ФЗ)</w:t>
      </w:r>
    </w:p>
    <w:p w:rsidR="000125BB" w:rsidRDefault="000125BB">
      <w:pPr>
        <w:pStyle w:val="ConsPlusNormal"/>
        <w:spacing w:before="280"/>
        <w:ind w:firstLine="540"/>
        <w:jc w:val="both"/>
      </w:pPr>
      <w:r>
        <w:t>указанные организации (индивидуальные предприниматели) осуществляют перевозку только между пунктами, находящимися на территории Российской Федерации;</w:t>
      </w:r>
    </w:p>
    <w:p w:rsidR="000125BB" w:rsidRDefault="000125BB">
      <w:pPr>
        <w:pStyle w:val="ConsPlusNormal"/>
        <w:jc w:val="both"/>
      </w:pPr>
      <w:r>
        <w:t xml:space="preserve">(абзац введен Федеральным </w:t>
      </w:r>
      <w:hyperlink r:id="rId1624">
        <w:r>
          <w:rPr>
            <w:color w:val="0000FF"/>
          </w:rPr>
          <w:t>законом</w:t>
        </w:r>
      </w:hyperlink>
      <w:r>
        <w:t xml:space="preserve"> от 22.04.2024 N 92-ФЗ)</w:t>
      </w:r>
    </w:p>
    <w:p w:rsidR="000125BB" w:rsidRDefault="000125BB">
      <w:pPr>
        <w:pStyle w:val="ConsPlusNormal"/>
        <w:spacing w:before="280"/>
        <w:ind w:firstLine="540"/>
        <w:jc w:val="both"/>
      </w:pPr>
      <w:r>
        <w:t>указанные организации (индивидуальные предприниматели) не указаны в транспортных, товаросопроводительных и (или) иных документах, подтверждающих вывоз товаров за пределы территории Российской Федерации (ввоз товаров на территорию Российской Федерации), в качестве одного из перевозчиков.</w:t>
      </w:r>
    </w:p>
    <w:p w:rsidR="000125BB" w:rsidRDefault="000125BB">
      <w:pPr>
        <w:pStyle w:val="ConsPlusNormal"/>
        <w:jc w:val="both"/>
      </w:pPr>
      <w:r>
        <w:t xml:space="preserve">(абзац введен Федеральным </w:t>
      </w:r>
      <w:hyperlink r:id="rId1625">
        <w:r>
          <w:rPr>
            <w:color w:val="0000FF"/>
          </w:rPr>
          <w:t>законом</w:t>
        </w:r>
      </w:hyperlink>
      <w:r>
        <w:t xml:space="preserve"> от 22.04.2024 N 92-ФЗ)</w:t>
      </w:r>
    </w:p>
    <w:p w:rsidR="000125BB" w:rsidRDefault="000125BB">
      <w:pPr>
        <w:pStyle w:val="ConsPlusNormal"/>
        <w:spacing w:before="280"/>
        <w:ind w:firstLine="540"/>
        <w:jc w:val="both"/>
      </w:pPr>
      <w:r>
        <w:t xml:space="preserve">Положения настоящего подпункта не распространяются на услуги указанных в </w:t>
      </w:r>
      <w:hyperlink w:anchor="P1642">
        <w:r>
          <w:rPr>
            <w:color w:val="0000FF"/>
          </w:rPr>
          <w:t>подпункте 9</w:t>
        </w:r>
      </w:hyperlink>
      <w:r>
        <w:t xml:space="preserve"> настоящего пункта российских перевозчиков на железнодорожном транспорте.</w:t>
      </w:r>
    </w:p>
    <w:p w:rsidR="000125BB" w:rsidRDefault="000125BB">
      <w:pPr>
        <w:pStyle w:val="ConsPlusNormal"/>
        <w:spacing w:before="280"/>
        <w:ind w:firstLine="540"/>
        <w:jc w:val="both"/>
      </w:pPr>
      <w:bookmarkStart w:id="163" w:name="P1547"/>
      <w:bookmarkEnd w:id="163"/>
      <w:r>
        <w:t xml:space="preserve">Положения настоящего подпункта распространяются также и на услуги, указанные в </w:t>
      </w:r>
      <w:hyperlink w:anchor="P1536">
        <w:r>
          <w:rPr>
            <w:color w:val="0000FF"/>
          </w:rPr>
          <w:t>абзацах четвертом</w:t>
        </w:r>
      </w:hyperlink>
      <w:r>
        <w:t xml:space="preserve"> и </w:t>
      </w:r>
      <w:hyperlink w:anchor="P1538">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w:t>
      </w:r>
      <w:r>
        <w:lastRenderedPageBreak/>
        <w:t>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0125BB" w:rsidRDefault="000125BB">
      <w:pPr>
        <w:pStyle w:val="ConsPlusNormal"/>
        <w:jc w:val="both"/>
      </w:pPr>
      <w:r>
        <w:t xml:space="preserve">(абзац введен Федеральным </w:t>
      </w:r>
      <w:hyperlink r:id="rId1626">
        <w:r>
          <w:rPr>
            <w:color w:val="0000FF"/>
          </w:rPr>
          <w:t>законом</w:t>
        </w:r>
      </w:hyperlink>
      <w:r>
        <w:t xml:space="preserve"> от 19.07.2011 N 245-ФЗ)</w:t>
      </w:r>
    </w:p>
    <w:p w:rsidR="000125BB" w:rsidRDefault="000125BB">
      <w:pPr>
        <w:pStyle w:val="ConsPlusNormal"/>
        <w:spacing w:before="28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125BB" w:rsidRDefault="000125BB">
      <w:pPr>
        <w:pStyle w:val="ConsPlusNormal"/>
        <w:jc w:val="both"/>
      </w:pPr>
      <w:r>
        <w:t xml:space="preserve">(абзац введен Федеральным </w:t>
      </w:r>
      <w:hyperlink r:id="rId1627">
        <w:r>
          <w:rPr>
            <w:color w:val="0000FF"/>
          </w:rPr>
          <w:t>законом</w:t>
        </w:r>
      </w:hyperlink>
      <w:r>
        <w:t xml:space="preserve"> от 30.09.2013 N 268-ФЗ)</w:t>
      </w:r>
    </w:p>
    <w:p w:rsidR="000125BB" w:rsidRDefault="000125BB">
      <w:pPr>
        <w:pStyle w:val="ConsPlusNormal"/>
        <w:jc w:val="both"/>
      </w:pPr>
      <w:r>
        <w:t xml:space="preserve">(пп. 2.1 введен Федеральным </w:t>
      </w:r>
      <w:hyperlink r:id="rId1628">
        <w:r>
          <w:rPr>
            <w:color w:val="0000FF"/>
          </w:rPr>
          <w:t>законом</w:t>
        </w:r>
      </w:hyperlink>
      <w:r>
        <w:t xml:space="preserve"> от 27.11.2010 N 309-ФЗ)</w:t>
      </w:r>
    </w:p>
    <w:p w:rsidR="000125BB" w:rsidRDefault="000125BB">
      <w:pPr>
        <w:pStyle w:val="ConsPlusNormal"/>
        <w:spacing w:before="280"/>
        <w:ind w:firstLine="540"/>
        <w:jc w:val="both"/>
      </w:pPr>
      <w:bookmarkStart w:id="164" w:name="P1552"/>
      <w:bookmarkEnd w:id="164"/>
      <w:r>
        <w:t>2.2) работ (услуг), выполняемых (оказываемых) организациями трубопроводного транспорта нефти и нефтепродуктов, по:</w:t>
      </w:r>
    </w:p>
    <w:p w:rsidR="000125BB" w:rsidRDefault="000125BB">
      <w:pPr>
        <w:pStyle w:val="ConsPlusNormal"/>
        <w:spacing w:before="28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0125BB" w:rsidRDefault="000125BB">
      <w:pPr>
        <w:pStyle w:val="ConsPlusNormal"/>
        <w:spacing w:before="28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0125BB" w:rsidRDefault="000125BB">
      <w:pPr>
        <w:pStyle w:val="ConsPlusNormal"/>
        <w:spacing w:before="28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0125BB" w:rsidRDefault="000125BB">
      <w:pPr>
        <w:pStyle w:val="ConsPlusNormal"/>
        <w:spacing w:before="28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0125BB" w:rsidRDefault="000125BB">
      <w:pPr>
        <w:pStyle w:val="ConsPlusNormal"/>
        <w:jc w:val="both"/>
      </w:pPr>
      <w:r>
        <w:t xml:space="preserve">(в ред. Федерального </w:t>
      </w:r>
      <w:hyperlink r:id="rId1629">
        <w:r>
          <w:rPr>
            <w:color w:val="0000FF"/>
          </w:rPr>
          <w:t>закона</w:t>
        </w:r>
      </w:hyperlink>
      <w:r>
        <w:t xml:space="preserve"> от 21.11.2011 N 330-ФЗ)</w:t>
      </w:r>
    </w:p>
    <w:p w:rsidR="000125BB" w:rsidRDefault="000125BB">
      <w:pPr>
        <w:pStyle w:val="ConsPlusNormal"/>
        <w:spacing w:before="280"/>
        <w:ind w:firstLine="540"/>
        <w:jc w:val="both"/>
      </w:pPr>
      <w:bookmarkStart w:id="165" w:name="P1558"/>
      <w:bookmarkEnd w:id="165"/>
      <w:r>
        <w:t>Настоящий подпункт распространяется на работы (услуги), выполняемые (оказываемые) на основании договора (контракта) с:</w:t>
      </w:r>
    </w:p>
    <w:p w:rsidR="000125BB" w:rsidRDefault="000125BB">
      <w:pPr>
        <w:pStyle w:val="ConsPlusNormal"/>
        <w:spacing w:before="280"/>
        <w:ind w:firstLine="540"/>
        <w:jc w:val="both"/>
      </w:pPr>
      <w:r>
        <w:t xml:space="preserve">иностранным или российским лицом, которое заключило внешнеэкономическую </w:t>
      </w:r>
      <w:r>
        <w:lastRenderedPageBreak/>
        <w:t>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125BB" w:rsidRDefault="000125BB">
      <w:pPr>
        <w:pStyle w:val="ConsPlusNormal"/>
        <w:spacing w:before="280"/>
        <w:ind w:firstLine="540"/>
        <w:jc w:val="both"/>
      </w:pPr>
      <w:bookmarkStart w:id="166" w:name="P1560"/>
      <w:bookmarkEnd w:id="16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0125BB" w:rsidRDefault="000125BB">
      <w:pPr>
        <w:pStyle w:val="ConsPlusNormal"/>
        <w:spacing w:before="28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0125BB" w:rsidRDefault="000125BB">
      <w:pPr>
        <w:pStyle w:val="ConsPlusNormal"/>
        <w:jc w:val="both"/>
      </w:pPr>
      <w:r>
        <w:t xml:space="preserve">(абзац введен Федеральным </w:t>
      </w:r>
      <w:hyperlink r:id="rId1630">
        <w:r>
          <w:rPr>
            <w:color w:val="0000FF"/>
          </w:rPr>
          <w:t>законом</w:t>
        </w:r>
      </w:hyperlink>
      <w:r>
        <w:t xml:space="preserve"> от 21.11.2011 N 330-ФЗ)</w:t>
      </w:r>
    </w:p>
    <w:p w:rsidR="000125BB" w:rsidRDefault="000125BB">
      <w:pPr>
        <w:pStyle w:val="ConsPlusNormal"/>
        <w:spacing w:before="28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0125BB" w:rsidRDefault="000125BB">
      <w:pPr>
        <w:pStyle w:val="ConsPlusNormal"/>
        <w:jc w:val="both"/>
      </w:pPr>
      <w:r>
        <w:t xml:space="preserve">(пп. 2.2 введен Федеральным </w:t>
      </w:r>
      <w:hyperlink r:id="rId1631">
        <w:r>
          <w:rPr>
            <w:color w:val="0000FF"/>
          </w:rPr>
          <w:t>законом</w:t>
        </w:r>
      </w:hyperlink>
      <w:r>
        <w:t xml:space="preserve"> от 27.11.2010 N 309-ФЗ)</w:t>
      </w:r>
    </w:p>
    <w:p w:rsidR="000125BB" w:rsidRDefault="000125BB">
      <w:pPr>
        <w:pStyle w:val="ConsPlusNormal"/>
        <w:spacing w:before="280"/>
        <w:ind w:firstLine="540"/>
        <w:jc w:val="both"/>
      </w:pPr>
      <w:bookmarkStart w:id="167" w:name="P1565"/>
      <w:bookmarkEnd w:id="167"/>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0125BB" w:rsidRDefault="000125BB">
      <w:pPr>
        <w:pStyle w:val="ConsPlusNormal"/>
        <w:jc w:val="both"/>
      </w:pPr>
      <w:r>
        <w:t xml:space="preserve">(в ред. Федерального </w:t>
      </w:r>
      <w:hyperlink r:id="rId1632">
        <w:r>
          <w:rPr>
            <w:color w:val="0000FF"/>
          </w:rPr>
          <w:t>закона</w:t>
        </w:r>
      </w:hyperlink>
      <w:r>
        <w:t xml:space="preserve"> от 19.07.2011 N 245-ФЗ)</w:t>
      </w:r>
    </w:p>
    <w:p w:rsidR="000125BB" w:rsidRDefault="000125BB">
      <w:pPr>
        <w:pStyle w:val="ConsPlusNormal"/>
        <w:spacing w:before="28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0125BB" w:rsidRDefault="000125BB">
      <w:pPr>
        <w:pStyle w:val="ConsPlusNormal"/>
        <w:jc w:val="both"/>
      </w:pPr>
      <w:r>
        <w:t xml:space="preserve">(в ред. Федерального </w:t>
      </w:r>
      <w:hyperlink r:id="rId1633">
        <w:r>
          <w:rPr>
            <w:color w:val="0000FF"/>
          </w:rPr>
          <w:t>закона</w:t>
        </w:r>
      </w:hyperlink>
      <w:r>
        <w:t xml:space="preserve"> от 19.07.2011 N 245-ФЗ)</w:t>
      </w:r>
    </w:p>
    <w:p w:rsidR="000125BB" w:rsidRDefault="000125BB">
      <w:pPr>
        <w:pStyle w:val="ConsPlusNormal"/>
        <w:jc w:val="both"/>
      </w:pPr>
      <w:r>
        <w:t xml:space="preserve">(пп. 2.3 введен Федеральным </w:t>
      </w:r>
      <w:hyperlink r:id="rId1634">
        <w:r>
          <w:rPr>
            <w:color w:val="0000FF"/>
          </w:rPr>
          <w:t>законом</w:t>
        </w:r>
      </w:hyperlink>
      <w:r>
        <w:t xml:space="preserve"> от 27.11.2010 N 309-ФЗ)</w:t>
      </w:r>
    </w:p>
    <w:p w:rsidR="000125BB" w:rsidRDefault="000125BB">
      <w:pPr>
        <w:pStyle w:val="ConsPlusNormal"/>
        <w:spacing w:before="280"/>
        <w:ind w:firstLine="540"/>
        <w:jc w:val="both"/>
      </w:pPr>
      <w:bookmarkStart w:id="168" w:name="P1570"/>
      <w:bookmarkEnd w:id="16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0125BB" w:rsidRDefault="000125BB">
      <w:pPr>
        <w:pStyle w:val="ConsPlusNormal"/>
        <w:jc w:val="both"/>
      </w:pPr>
      <w:r>
        <w:t xml:space="preserve">(пп. 2.3-1 введен Федеральным </w:t>
      </w:r>
      <w:hyperlink r:id="rId1635">
        <w:r>
          <w:rPr>
            <w:color w:val="0000FF"/>
          </w:rPr>
          <w:t>законом</w:t>
        </w:r>
      </w:hyperlink>
      <w:r>
        <w:t xml:space="preserve"> от 27.11.2017 N 335-ФЗ)</w:t>
      </w:r>
    </w:p>
    <w:p w:rsidR="000125BB" w:rsidRDefault="000125BB">
      <w:pPr>
        <w:pStyle w:val="ConsPlusNormal"/>
        <w:spacing w:before="280"/>
        <w:ind w:firstLine="540"/>
        <w:jc w:val="both"/>
      </w:pPr>
      <w:bookmarkStart w:id="169" w:name="P1572"/>
      <w:bookmarkEnd w:id="169"/>
      <w:r>
        <w:t xml:space="preserve">2.4) услуг, оказываемых организацией по управлению единой национальной (общероссийской) электрической сетью по передаче по единой национальной </w:t>
      </w:r>
      <w:r>
        <w:lastRenderedPageBreak/>
        <w:t>(общероссийской)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125BB" w:rsidRDefault="000125BB">
      <w:pPr>
        <w:pStyle w:val="ConsPlusNormal"/>
        <w:jc w:val="both"/>
      </w:pPr>
      <w:r>
        <w:t xml:space="preserve">(пп. 2.4 введен Федеральным </w:t>
      </w:r>
      <w:hyperlink r:id="rId1636">
        <w:r>
          <w:rPr>
            <w:color w:val="0000FF"/>
          </w:rPr>
          <w:t>законом</w:t>
        </w:r>
      </w:hyperlink>
      <w:r>
        <w:t xml:space="preserve"> от 27.11.2010 N 309-ФЗ)</w:t>
      </w:r>
    </w:p>
    <w:p w:rsidR="000125BB" w:rsidRDefault="000125BB">
      <w:pPr>
        <w:pStyle w:val="ConsPlusNormal"/>
        <w:spacing w:before="280"/>
        <w:ind w:firstLine="540"/>
        <w:jc w:val="both"/>
      </w:pPr>
      <w:bookmarkStart w:id="170" w:name="P1574"/>
      <w:bookmarkEnd w:id="170"/>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0125BB" w:rsidRDefault="000125BB">
      <w:pPr>
        <w:pStyle w:val="ConsPlusNormal"/>
        <w:jc w:val="both"/>
      </w:pPr>
      <w:r>
        <w:t xml:space="preserve">(пп. 2.5 введен Федеральным </w:t>
      </w:r>
      <w:hyperlink r:id="rId1637">
        <w:r>
          <w:rPr>
            <w:color w:val="0000FF"/>
          </w:rPr>
          <w:t>законом</w:t>
        </w:r>
      </w:hyperlink>
      <w:r>
        <w:t xml:space="preserve"> от 27.11.2010 N 309-ФЗ)</w:t>
      </w:r>
    </w:p>
    <w:p w:rsidR="000125BB" w:rsidRDefault="000125BB">
      <w:pPr>
        <w:pStyle w:val="ConsPlusNormal"/>
        <w:spacing w:before="280"/>
        <w:ind w:firstLine="540"/>
        <w:jc w:val="both"/>
      </w:pPr>
      <w:bookmarkStart w:id="171" w:name="P1576"/>
      <w:bookmarkEnd w:id="171"/>
      <w:r>
        <w:t>2.6) работ (услуг) по переработке товаров, помещенных под таможенную процедуру переработки на таможенной территории;</w:t>
      </w:r>
    </w:p>
    <w:p w:rsidR="000125BB" w:rsidRDefault="000125BB">
      <w:pPr>
        <w:pStyle w:val="ConsPlusNormal"/>
        <w:jc w:val="both"/>
      </w:pPr>
      <w:r>
        <w:t xml:space="preserve">(пп. 2.6 введен Федеральным </w:t>
      </w:r>
      <w:hyperlink r:id="rId1638">
        <w:r>
          <w:rPr>
            <w:color w:val="0000FF"/>
          </w:rPr>
          <w:t>законом</w:t>
        </w:r>
      </w:hyperlink>
      <w:r>
        <w:t xml:space="preserve"> от 27.11.2010 N 309-ФЗ)</w:t>
      </w:r>
    </w:p>
    <w:p w:rsidR="000125BB" w:rsidRDefault="000125BB">
      <w:pPr>
        <w:pStyle w:val="ConsPlusNormal"/>
        <w:spacing w:before="280"/>
        <w:ind w:firstLine="540"/>
        <w:jc w:val="both"/>
      </w:pPr>
      <w:bookmarkStart w:id="172" w:name="P1578"/>
      <w:bookmarkEnd w:id="172"/>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520">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0125BB" w:rsidRDefault="000125BB">
      <w:pPr>
        <w:pStyle w:val="ConsPlusNormal"/>
        <w:jc w:val="both"/>
      </w:pPr>
      <w:r>
        <w:t xml:space="preserve">(в ред. Федерального </w:t>
      </w:r>
      <w:hyperlink r:id="rId1639">
        <w:r>
          <w:rPr>
            <w:color w:val="0000FF"/>
          </w:rPr>
          <w:t>закона</w:t>
        </w:r>
      </w:hyperlink>
      <w:r>
        <w:t xml:space="preserve"> от 27.11.2017 N 350-ФЗ)</w:t>
      </w:r>
    </w:p>
    <w:p w:rsidR="000125BB" w:rsidRDefault="000125BB">
      <w:pPr>
        <w:pStyle w:val="ConsPlusNormal"/>
        <w:spacing w:before="280"/>
        <w:ind w:firstLine="540"/>
        <w:jc w:val="both"/>
      </w:pPr>
      <w:r>
        <w:t xml:space="preserve">Абзац утратил силу. - Федеральный </w:t>
      </w:r>
      <w:hyperlink r:id="rId1640">
        <w:r>
          <w:rPr>
            <w:color w:val="0000FF"/>
          </w:rPr>
          <w:t>закон</w:t>
        </w:r>
      </w:hyperlink>
      <w:r>
        <w:t xml:space="preserve"> от 22.04.2024 N 92-ФЗ.</w:t>
      </w:r>
    </w:p>
    <w:p w:rsidR="000125BB" w:rsidRDefault="000125BB">
      <w:pPr>
        <w:pStyle w:val="ConsPlusNormal"/>
        <w:spacing w:before="280"/>
        <w:ind w:firstLine="540"/>
        <w:jc w:val="both"/>
      </w:pPr>
      <w:r>
        <w:t xml:space="preserve">Положения настоящего подпункта не распространяются на услуги указанных в </w:t>
      </w:r>
      <w:hyperlink w:anchor="P1642">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533">
        <w:r>
          <w:rPr>
            <w:color w:val="0000FF"/>
          </w:rPr>
          <w:t>подпункте 2.1</w:t>
        </w:r>
      </w:hyperlink>
      <w:r>
        <w:t xml:space="preserve"> настоящего пункта;</w:t>
      </w:r>
    </w:p>
    <w:p w:rsidR="000125BB" w:rsidRDefault="000125BB">
      <w:pPr>
        <w:pStyle w:val="ConsPlusNormal"/>
        <w:jc w:val="both"/>
      </w:pPr>
      <w:r>
        <w:t xml:space="preserve">(пп. 2.7 введен Федеральным </w:t>
      </w:r>
      <w:hyperlink r:id="rId1641">
        <w:r>
          <w:rPr>
            <w:color w:val="0000FF"/>
          </w:rPr>
          <w:t>законом</w:t>
        </w:r>
      </w:hyperlink>
      <w:r>
        <w:t xml:space="preserve"> от 27.11.2010 N 309-ФЗ)</w:t>
      </w:r>
    </w:p>
    <w:p w:rsidR="000125BB" w:rsidRDefault="000125BB">
      <w:pPr>
        <w:pStyle w:val="ConsPlusNormal"/>
        <w:spacing w:before="280"/>
        <w:ind w:firstLine="540"/>
        <w:jc w:val="both"/>
      </w:pPr>
      <w:bookmarkStart w:id="173" w:name="P1583"/>
      <w:bookmarkEnd w:id="173"/>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0125BB" w:rsidRDefault="000125BB">
      <w:pPr>
        <w:pStyle w:val="ConsPlusNormal"/>
        <w:jc w:val="both"/>
      </w:pPr>
      <w:r>
        <w:t xml:space="preserve">(в ред. Федерального </w:t>
      </w:r>
      <w:hyperlink r:id="rId1642">
        <w:r>
          <w:rPr>
            <w:color w:val="0000FF"/>
          </w:rPr>
          <w:t>закона</w:t>
        </w:r>
      </w:hyperlink>
      <w:r>
        <w:t xml:space="preserve"> от 27.11.2017 N 350-ФЗ)</w:t>
      </w:r>
    </w:p>
    <w:p w:rsidR="000125BB" w:rsidRDefault="000125BB">
      <w:pPr>
        <w:pStyle w:val="ConsPlusNormal"/>
        <w:spacing w:before="28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0125BB" w:rsidRDefault="000125BB">
      <w:pPr>
        <w:pStyle w:val="ConsPlusNormal"/>
        <w:jc w:val="both"/>
      </w:pPr>
      <w:r>
        <w:lastRenderedPageBreak/>
        <w:t xml:space="preserve">(пп. 2.8 введен Федеральным </w:t>
      </w:r>
      <w:hyperlink r:id="rId1643">
        <w:r>
          <w:rPr>
            <w:color w:val="0000FF"/>
          </w:rPr>
          <w:t>законом</w:t>
        </w:r>
      </w:hyperlink>
      <w:r>
        <w:t xml:space="preserve"> от 27.11.2010 N 309-ФЗ)</w:t>
      </w:r>
    </w:p>
    <w:p w:rsidR="000125BB" w:rsidRDefault="000125BB">
      <w:pPr>
        <w:pStyle w:val="ConsPlusNormal"/>
        <w:spacing w:before="280"/>
        <w:ind w:firstLine="540"/>
        <w:jc w:val="both"/>
      </w:pPr>
      <w:bookmarkStart w:id="174" w:name="P1587"/>
      <w:bookmarkEnd w:id="174"/>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0125BB" w:rsidRDefault="000125BB">
      <w:pPr>
        <w:pStyle w:val="ConsPlusNormal"/>
        <w:jc w:val="both"/>
      </w:pPr>
      <w:r>
        <w:t xml:space="preserve">(пп. 2.8-1 введен Федеральным </w:t>
      </w:r>
      <w:hyperlink r:id="rId1644">
        <w:r>
          <w:rPr>
            <w:color w:val="0000FF"/>
          </w:rPr>
          <w:t>законом</w:t>
        </w:r>
      </w:hyperlink>
      <w:r>
        <w:t xml:space="preserve"> от 13.07.2020 N 195-ФЗ)</w:t>
      </w:r>
    </w:p>
    <w:p w:rsidR="000125BB" w:rsidRDefault="000125BB">
      <w:pPr>
        <w:pStyle w:val="ConsPlusNormal"/>
        <w:spacing w:before="280"/>
        <w:ind w:firstLine="540"/>
        <w:jc w:val="both"/>
      </w:pPr>
      <w:bookmarkStart w:id="175" w:name="P1589"/>
      <w:bookmarkEnd w:id="17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855">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0125BB" w:rsidRDefault="000125BB">
      <w:pPr>
        <w:pStyle w:val="ConsPlusNormal"/>
        <w:jc w:val="both"/>
      </w:pPr>
      <w:r>
        <w:t xml:space="preserve">(пп. 2.9 введен Федеральным </w:t>
      </w:r>
      <w:hyperlink r:id="rId1645">
        <w:r>
          <w:rPr>
            <w:color w:val="0000FF"/>
          </w:rPr>
          <w:t>законом</w:t>
        </w:r>
      </w:hyperlink>
      <w:r>
        <w:t xml:space="preserve"> от 30.09.2013 N 268-ФЗ)</w:t>
      </w:r>
    </w:p>
    <w:p w:rsidR="000125BB" w:rsidRDefault="000125BB">
      <w:pPr>
        <w:pStyle w:val="ConsPlusNormal"/>
        <w:spacing w:before="280"/>
        <w:ind w:firstLine="540"/>
        <w:jc w:val="both"/>
      </w:pPr>
      <w:bookmarkStart w:id="176" w:name="P1591"/>
      <w:bookmarkEnd w:id="17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0125BB" w:rsidRDefault="000125BB">
      <w:pPr>
        <w:pStyle w:val="ConsPlusNormal"/>
        <w:jc w:val="both"/>
      </w:pPr>
      <w:r>
        <w:t xml:space="preserve">(пп. 2.10 введен Федеральным </w:t>
      </w:r>
      <w:hyperlink r:id="rId1646">
        <w:r>
          <w:rPr>
            <w:color w:val="0000FF"/>
          </w:rPr>
          <w:t>законом</w:t>
        </w:r>
      </w:hyperlink>
      <w:r>
        <w:t xml:space="preserve"> от 29.11.2014 N 382-ФЗ)</w:t>
      </w:r>
    </w:p>
    <w:p w:rsidR="000125BB" w:rsidRDefault="000125BB">
      <w:pPr>
        <w:pStyle w:val="ConsPlusNormal"/>
        <w:spacing w:before="280"/>
        <w:ind w:firstLine="540"/>
        <w:jc w:val="both"/>
      </w:pPr>
      <w:bookmarkStart w:id="177" w:name="P1593"/>
      <w:bookmarkEnd w:id="17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582">
        <w:r>
          <w:rPr>
            <w:color w:val="0000FF"/>
          </w:rPr>
          <w:t>статьи 169.1</w:t>
        </w:r>
      </w:hyperlink>
      <w:r>
        <w:t xml:space="preserve"> настоящего Кодекса.</w:t>
      </w:r>
    </w:p>
    <w:p w:rsidR="000125BB" w:rsidRDefault="000125BB">
      <w:pPr>
        <w:pStyle w:val="ConsPlusNormal"/>
        <w:spacing w:before="280"/>
        <w:ind w:firstLine="540"/>
        <w:jc w:val="both"/>
      </w:pPr>
      <w:r>
        <w:t xml:space="preserve">Налогообложение производится по налоговой ставке 0 процентов при оказании услуг, указанных в </w:t>
      </w:r>
      <w:hyperlink w:anchor="P1593">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594">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0125BB" w:rsidRDefault="000125BB">
      <w:pPr>
        <w:pStyle w:val="ConsPlusNormal"/>
        <w:jc w:val="both"/>
      </w:pPr>
      <w:r>
        <w:t xml:space="preserve">(пп. 2.11 введен Федеральным </w:t>
      </w:r>
      <w:hyperlink r:id="rId1647">
        <w:r>
          <w:rPr>
            <w:color w:val="0000FF"/>
          </w:rPr>
          <w:t>законом</w:t>
        </w:r>
      </w:hyperlink>
      <w:r>
        <w:t xml:space="preserve"> от 27.11.2017 N 341-ФЗ)</w:t>
      </w:r>
    </w:p>
    <w:p w:rsidR="000125BB" w:rsidRDefault="000125BB">
      <w:pPr>
        <w:pStyle w:val="ConsPlusNormal"/>
        <w:spacing w:before="280"/>
        <w:ind w:firstLine="540"/>
        <w:jc w:val="both"/>
      </w:pPr>
      <w:bookmarkStart w:id="178" w:name="P1596"/>
      <w:bookmarkEnd w:id="17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648">
        <w:r>
          <w:rPr>
            <w:color w:val="0000FF"/>
          </w:rPr>
          <w:t>перечню</w:t>
        </w:r>
      </w:hyperlink>
      <w:r>
        <w:t>, утверждаемому Правительством Российской Федерации;</w:t>
      </w:r>
    </w:p>
    <w:p w:rsidR="000125BB" w:rsidRDefault="000125BB">
      <w:pPr>
        <w:pStyle w:val="ConsPlusNormal"/>
        <w:jc w:val="both"/>
      </w:pPr>
      <w:r>
        <w:lastRenderedPageBreak/>
        <w:t xml:space="preserve">(пп. 2.12 введен Федеральным </w:t>
      </w:r>
      <w:hyperlink r:id="rId1649">
        <w:r>
          <w:rPr>
            <w:color w:val="0000FF"/>
          </w:rPr>
          <w:t>законом</w:t>
        </w:r>
      </w:hyperlink>
      <w:r>
        <w:t xml:space="preserve"> от 25.12.2018 N 493-ФЗ)</w:t>
      </w:r>
    </w:p>
    <w:p w:rsidR="000125BB" w:rsidRDefault="000125BB">
      <w:pPr>
        <w:pStyle w:val="ConsPlusNormal"/>
        <w:spacing w:before="280"/>
        <w:ind w:firstLine="540"/>
        <w:jc w:val="both"/>
      </w:pPr>
      <w:bookmarkStart w:id="179" w:name="P1598"/>
      <w:bookmarkEnd w:id="179"/>
      <w:r>
        <w:t>2.13) услуг по ледокольной проводке морских судов:</w:t>
      </w:r>
    </w:p>
    <w:p w:rsidR="000125BB" w:rsidRDefault="000125BB">
      <w:pPr>
        <w:pStyle w:val="ConsPlusNormal"/>
        <w:spacing w:before="28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0125BB" w:rsidRDefault="000125BB">
      <w:pPr>
        <w:pStyle w:val="ConsPlusNormal"/>
        <w:spacing w:before="28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0125BB" w:rsidRDefault="000125BB">
      <w:pPr>
        <w:pStyle w:val="ConsPlusNormal"/>
        <w:spacing w:before="28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0125BB" w:rsidRDefault="000125BB">
      <w:pPr>
        <w:pStyle w:val="ConsPlusNormal"/>
        <w:jc w:val="both"/>
      </w:pPr>
      <w:r>
        <w:t xml:space="preserve">(пп. 2.13 введен Федеральным </w:t>
      </w:r>
      <w:hyperlink r:id="rId1650">
        <w:r>
          <w:rPr>
            <w:color w:val="0000FF"/>
          </w:rPr>
          <w:t>законом</w:t>
        </w:r>
      </w:hyperlink>
      <w:r>
        <w:t xml:space="preserve"> от 13.07.2020 N 195-ФЗ)</w:t>
      </w:r>
    </w:p>
    <w:p w:rsidR="000125BB" w:rsidRDefault="000125BB">
      <w:pPr>
        <w:pStyle w:val="ConsPlusNormal"/>
        <w:spacing w:before="280"/>
        <w:ind w:firstLine="540"/>
        <w:jc w:val="both"/>
      </w:pPr>
      <w:bookmarkStart w:id="180" w:name="P1603"/>
      <w:bookmarkEnd w:id="18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0125BB" w:rsidRDefault="000125BB">
      <w:pPr>
        <w:pStyle w:val="ConsPlusNormal"/>
        <w:jc w:val="both"/>
      </w:pPr>
      <w:r>
        <w:t xml:space="preserve">(в ред. Федеральных законов от 22.07.2005 </w:t>
      </w:r>
      <w:hyperlink r:id="rId1651">
        <w:r>
          <w:rPr>
            <w:color w:val="0000FF"/>
          </w:rPr>
          <w:t>N 119-ФЗ</w:t>
        </w:r>
      </w:hyperlink>
      <w:r>
        <w:t xml:space="preserve">, от 27.11.2010 </w:t>
      </w:r>
      <w:hyperlink r:id="rId1652">
        <w:r>
          <w:rPr>
            <w:color w:val="0000FF"/>
          </w:rPr>
          <w:t>N 309-ФЗ</w:t>
        </w:r>
      </w:hyperlink>
      <w:r>
        <w:t>)</w:t>
      </w:r>
    </w:p>
    <w:p w:rsidR="000125BB" w:rsidRDefault="000125BB">
      <w:pPr>
        <w:pStyle w:val="ConsPlusNormal"/>
        <w:spacing w:before="280"/>
        <w:ind w:firstLine="540"/>
        <w:jc w:val="both"/>
      </w:pPr>
      <w:bookmarkStart w:id="181" w:name="P1605"/>
      <w:bookmarkEnd w:id="181"/>
      <w:r>
        <w:t>3.1) оказываемых организациями или индивидуальными предпринимателями:</w:t>
      </w:r>
    </w:p>
    <w:p w:rsidR="000125BB" w:rsidRDefault="000125BB">
      <w:pPr>
        <w:pStyle w:val="ConsPlusNormal"/>
        <w:spacing w:before="28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0125BB" w:rsidRDefault="000125BB">
      <w:pPr>
        <w:pStyle w:val="ConsPlusNormal"/>
        <w:jc w:val="both"/>
      </w:pPr>
      <w:r>
        <w:t xml:space="preserve">(в ред. Федеральных законов от 27.11.2017 </w:t>
      </w:r>
      <w:hyperlink r:id="rId1653">
        <w:r>
          <w:rPr>
            <w:color w:val="0000FF"/>
          </w:rPr>
          <w:t>N 350-ФЗ</w:t>
        </w:r>
      </w:hyperlink>
      <w:r>
        <w:t xml:space="preserve">, от 29.09.2019 </w:t>
      </w:r>
      <w:hyperlink r:id="rId1654">
        <w:r>
          <w:rPr>
            <w:color w:val="0000FF"/>
          </w:rPr>
          <w:t>N 322-ФЗ</w:t>
        </w:r>
      </w:hyperlink>
      <w:r>
        <w:t>)</w:t>
      </w:r>
    </w:p>
    <w:p w:rsidR="000125BB" w:rsidRDefault="000125BB">
      <w:pPr>
        <w:pStyle w:val="ConsPlusNormal"/>
        <w:spacing w:before="280"/>
        <w:ind w:firstLine="540"/>
        <w:jc w:val="both"/>
      </w:pPr>
      <w:r>
        <w:t xml:space="preserve">транспортно-экспедиционных услуг, оказываемых на основе договора транспортной экспедиции при организации услуг по перевозке или транспортировке </w:t>
      </w:r>
      <w:r>
        <w:lastRenderedPageBreak/>
        <w:t>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0125BB" w:rsidRDefault="000125BB">
      <w:pPr>
        <w:pStyle w:val="ConsPlusNormal"/>
        <w:jc w:val="both"/>
      </w:pPr>
      <w:r>
        <w:t xml:space="preserve">(в ред. Федерального </w:t>
      </w:r>
      <w:hyperlink r:id="rId1655">
        <w:r>
          <w:rPr>
            <w:color w:val="0000FF"/>
          </w:rPr>
          <w:t>закона</w:t>
        </w:r>
      </w:hyperlink>
      <w:r>
        <w:t xml:space="preserve"> от 29.09.2019 N 322-ФЗ)</w:t>
      </w:r>
    </w:p>
    <w:p w:rsidR="000125BB" w:rsidRDefault="000125BB">
      <w:pPr>
        <w:pStyle w:val="ConsPlusNormal"/>
        <w:spacing w:before="28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0125BB" w:rsidRDefault="000125BB">
      <w:pPr>
        <w:pStyle w:val="ConsPlusNormal"/>
        <w:jc w:val="both"/>
      </w:pPr>
      <w:r>
        <w:t xml:space="preserve">(пп. 3.1 введен Федеральным </w:t>
      </w:r>
      <w:hyperlink r:id="rId1656">
        <w:r>
          <w:rPr>
            <w:color w:val="0000FF"/>
          </w:rPr>
          <w:t>законом</w:t>
        </w:r>
      </w:hyperlink>
      <w:r>
        <w:t xml:space="preserve"> от 19.07.2011 N 245-ФЗ)</w:t>
      </w:r>
    </w:p>
    <w:p w:rsidR="000125BB" w:rsidRDefault="000125BB">
      <w:pPr>
        <w:pStyle w:val="ConsPlusNormal"/>
        <w:spacing w:before="280"/>
        <w:ind w:firstLine="540"/>
        <w:jc w:val="both"/>
      </w:pPr>
      <w:bookmarkStart w:id="182" w:name="P1612"/>
      <w:bookmarkEnd w:id="18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0125BB" w:rsidRDefault="000125BB">
      <w:pPr>
        <w:pStyle w:val="ConsPlusNormal"/>
        <w:jc w:val="both"/>
      </w:pPr>
      <w:r>
        <w:t xml:space="preserve">(в ред. Федерального </w:t>
      </w:r>
      <w:hyperlink r:id="rId1657">
        <w:r>
          <w:rPr>
            <w:color w:val="0000FF"/>
          </w:rPr>
          <w:t>закона</w:t>
        </w:r>
      </w:hyperlink>
      <w:r>
        <w:t xml:space="preserve"> от 29.12.2000 N 166-ФЗ)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Нулевая ставка НДС </w:t>
            </w:r>
            <w:hyperlink r:id="rId1658">
              <w:r>
                <w:rPr>
                  <w:color w:val="0000FF"/>
                </w:rPr>
                <w:t>применяется</w:t>
              </w:r>
            </w:hyperlink>
            <w:r>
              <w:rPr>
                <w:color w:val="392C69"/>
              </w:rPr>
              <w:t xml:space="preserve"> к услугам по перевозке пассажиров и багажа, оказываемым до 01.01.2028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83" w:name="P1616"/>
      <w:bookmarkEnd w:id="18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0125BB" w:rsidRDefault="000125BB">
      <w:pPr>
        <w:pStyle w:val="ConsPlusNormal"/>
        <w:jc w:val="both"/>
      </w:pPr>
      <w:r>
        <w:t xml:space="preserve">(пп. 4.1 введен Федеральным </w:t>
      </w:r>
      <w:hyperlink r:id="rId1659">
        <w:r>
          <w:rPr>
            <w:color w:val="0000FF"/>
          </w:rPr>
          <w:t>законом</w:t>
        </w:r>
      </w:hyperlink>
      <w:r>
        <w:t xml:space="preserve"> от 04.06.2014 N 151-ФЗ)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01.01.2028 Федеральным </w:t>
            </w:r>
            <w:hyperlink r:id="rId1660">
              <w:r>
                <w:rPr>
                  <w:color w:val="0000FF"/>
                </w:rPr>
                <w:t>законом</w:t>
              </w:r>
            </w:hyperlink>
            <w:r>
              <w:rPr>
                <w:color w:val="392C69"/>
              </w:rPr>
              <w:t xml:space="preserve"> от 03.08.2018 N 303-ФЗ пп. 4.2 п. 1 ст. 164 (в ред. ФЗ от 03.08.2018 N 303-ФЗ) признается утратившим силу. С указанной даты пп. 4.2 п. 1 ст. 164 будет действовать в предыдущей </w:t>
            </w:r>
            <w:hyperlink r:id="rId166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84" w:name="P1620"/>
      <w:bookmarkEnd w:id="18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0125BB" w:rsidRDefault="000125BB">
      <w:pPr>
        <w:pStyle w:val="ConsPlusNormal"/>
        <w:jc w:val="both"/>
      </w:pPr>
      <w:r>
        <w:t xml:space="preserve">(пп. 4.2 введен Федеральным </w:t>
      </w:r>
      <w:hyperlink r:id="rId1662">
        <w:r>
          <w:rPr>
            <w:color w:val="0000FF"/>
          </w:rPr>
          <w:t>законом</w:t>
        </w:r>
      </w:hyperlink>
      <w:r>
        <w:t xml:space="preserve"> от 27.11.2017 N 353-ФЗ; в ред. Федерального </w:t>
      </w:r>
      <w:hyperlink r:id="rId1663">
        <w:r>
          <w:rPr>
            <w:color w:val="0000FF"/>
          </w:rPr>
          <w:t>закона</w:t>
        </w:r>
      </w:hyperlink>
      <w:r>
        <w:t xml:space="preserve"> от 03.08.2018 N 303-ФЗ)</w:t>
      </w:r>
    </w:p>
    <w:p w:rsidR="000125BB" w:rsidRDefault="000125BB">
      <w:pPr>
        <w:pStyle w:val="ConsPlusNormal"/>
        <w:spacing w:before="280"/>
        <w:ind w:firstLine="540"/>
        <w:jc w:val="both"/>
      </w:pPr>
      <w:bookmarkStart w:id="185" w:name="P1622"/>
      <w:bookmarkEnd w:id="185"/>
      <w:r>
        <w:t xml:space="preserve">4.3) услуг по внутренним воздушным перевозкам пассажиров и багажа при </w:t>
      </w:r>
      <w:r>
        <w:lastRenderedPageBreak/>
        <w:t>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0125BB" w:rsidRDefault="000125BB">
      <w:pPr>
        <w:pStyle w:val="ConsPlusNormal"/>
        <w:jc w:val="both"/>
      </w:pPr>
      <w:r>
        <w:t xml:space="preserve">(пп. 4.3 введен Федеральным </w:t>
      </w:r>
      <w:hyperlink r:id="rId1664">
        <w:r>
          <w:rPr>
            <w:color w:val="0000FF"/>
          </w:rPr>
          <w:t>законом</w:t>
        </w:r>
      </w:hyperlink>
      <w:r>
        <w:t xml:space="preserve"> от 06.06.2019 N 123-ФЗ)</w:t>
      </w:r>
    </w:p>
    <w:p w:rsidR="000125BB" w:rsidRDefault="000125BB">
      <w:pPr>
        <w:pStyle w:val="ConsPlusNormal"/>
        <w:spacing w:before="280"/>
        <w:ind w:firstLine="540"/>
        <w:jc w:val="both"/>
      </w:pPr>
      <w:bookmarkStart w:id="186" w:name="P1624"/>
      <w:bookmarkEnd w:id="186"/>
      <w:r>
        <w:t>5) товаров (работ, услуг) в области космической деятельности.</w:t>
      </w:r>
    </w:p>
    <w:p w:rsidR="000125BB" w:rsidRDefault="000125BB">
      <w:pPr>
        <w:pStyle w:val="ConsPlusNormal"/>
        <w:spacing w:before="28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665">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0125BB" w:rsidRDefault="000125BB">
      <w:pPr>
        <w:pStyle w:val="ConsPlusNormal"/>
        <w:jc w:val="both"/>
      </w:pPr>
      <w:r>
        <w:t xml:space="preserve">(пп. 5 в ред. Федерального </w:t>
      </w:r>
      <w:hyperlink r:id="rId1666">
        <w:r>
          <w:rPr>
            <w:color w:val="0000FF"/>
          </w:rPr>
          <w:t>закона</w:t>
        </w:r>
      </w:hyperlink>
      <w:r>
        <w:t xml:space="preserve"> от 25.11.2009 N 281-ФЗ)</w:t>
      </w:r>
    </w:p>
    <w:p w:rsidR="000125BB" w:rsidRDefault="000125BB">
      <w:pPr>
        <w:pStyle w:val="ConsPlusNormal"/>
        <w:spacing w:before="280"/>
        <w:ind w:firstLine="540"/>
        <w:jc w:val="both"/>
      </w:pPr>
      <w:bookmarkStart w:id="187" w:name="P1627"/>
      <w:bookmarkEnd w:id="18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0125BB" w:rsidRDefault="000125BB">
      <w:pPr>
        <w:pStyle w:val="ConsPlusNormal"/>
        <w:jc w:val="both"/>
      </w:pPr>
      <w:r>
        <w:t xml:space="preserve">(пп. 6 в ред. Федерального </w:t>
      </w:r>
      <w:hyperlink r:id="rId1667">
        <w:r>
          <w:rPr>
            <w:color w:val="0000FF"/>
          </w:rPr>
          <w:t>закона</w:t>
        </w:r>
      </w:hyperlink>
      <w:r>
        <w:t xml:space="preserve"> от 27.06.2018 N 159-ФЗ)</w:t>
      </w:r>
    </w:p>
    <w:p w:rsidR="000125BB" w:rsidRDefault="000125BB">
      <w:pPr>
        <w:pStyle w:val="ConsPlusNormal"/>
        <w:spacing w:before="280"/>
        <w:ind w:firstLine="540"/>
        <w:jc w:val="both"/>
      </w:pPr>
      <w:bookmarkStart w:id="188" w:name="P1629"/>
      <w:bookmarkEnd w:id="188"/>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0125BB" w:rsidRDefault="000125BB">
      <w:pPr>
        <w:pStyle w:val="ConsPlusNormal"/>
        <w:spacing w:before="280"/>
        <w:ind w:firstLine="540"/>
        <w:jc w:val="both"/>
      </w:pPr>
      <w:r>
        <w:t xml:space="preserve">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w:t>
      </w:r>
      <w:r>
        <w:lastRenderedPageBreak/>
        <w:t>добычу драгоценных камней;</w:t>
      </w:r>
    </w:p>
    <w:p w:rsidR="000125BB" w:rsidRDefault="000125BB">
      <w:pPr>
        <w:pStyle w:val="ConsPlusNormal"/>
        <w:jc w:val="both"/>
      </w:pPr>
      <w:r>
        <w:t xml:space="preserve">(пп. 6.1 введен Федеральным </w:t>
      </w:r>
      <w:hyperlink r:id="rId1668">
        <w:r>
          <w:rPr>
            <w:color w:val="0000FF"/>
          </w:rPr>
          <w:t>законом</w:t>
        </w:r>
      </w:hyperlink>
      <w:r>
        <w:t xml:space="preserve"> от 14.07.2022 N 323-ФЗ)</w:t>
      </w:r>
    </w:p>
    <w:p w:rsidR="000125BB" w:rsidRDefault="000125BB">
      <w:pPr>
        <w:pStyle w:val="ConsPlusNormal"/>
        <w:spacing w:before="280"/>
        <w:ind w:firstLine="540"/>
        <w:jc w:val="both"/>
      </w:pPr>
      <w:bookmarkStart w:id="189" w:name="P1632"/>
      <w:bookmarkEnd w:id="189"/>
      <w:r>
        <w:t>6.2) драгоценных металлов в слитках (за исключением серебра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0125BB" w:rsidRDefault="000125BB">
      <w:pPr>
        <w:pStyle w:val="ConsPlusNormal"/>
        <w:jc w:val="both"/>
      </w:pPr>
      <w:r>
        <w:t xml:space="preserve">(пп. 6.2 введен Федеральным </w:t>
      </w:r>
      <w:hyperlink r:id="rId1669">
        <w:r>
          <w:rPr>
            <w:color w:val="0000FF"/>
          </w:rPr>
          <w:t>законом</w:t>
        </w:r>
      </w:hyperlink>
      <w:r>
        <w:t xml:space="preserve"> от 31.07.2023 N 389-ФЗ; в ред. Федерального </w:t>
      </w:r>
      <w:hyperlink r:id="rId1670">
        <w:r>
          <w:rPr>
            <w:color w:val="0000FF"/>
          </w:rPr>
          <w:t>закона</w:t>
        </w:r>
      </w:hyperlink>
      <w:r>
        <w:t xml:space="preserve"> от 23.03.2024 N 49-ФЗ)</w:t>
      </w:r>
    </w:p>
    <w:p w:rsidR="000125BB" w:rsidRDefault="000125BB">
      <w:pPr>
        <w:pStyle w:val="ConsPlusNormal"/>
        <w:spacing w:before="280"/>
        <w:ind w:firstLine="540"/>
        <w:jc w:val="both"/>
      </w:pPr>
      <w:bookmarkStart w:id="190" w:name="P1634"/>
      <w:bookmarkEnd w:id="190"/>
      <w:r>
        <w:t>6.3) руды, концентратов и других промышленных продуктов, содержащих драгоценные металлы, налогоплательщиками, осуществляющими добычу драгоценных металлов, аффинажным организациям, имеющим право осуществлять аффинаж драгоценных металлов, для аффинажа;</w:t>
      </w:r>
    </w:p>
    <w:p w:rsidR="000125BB" w:rsidRDefault="000125BB">
      <w:pPr>
        <w:pStyle w:val="ConsPlusNormal"/>
        <w:jc w:val="both"/>
      </w:pPr>
      <w:r>
        <w:t xml:space="preserve">(пп. 6.3 введен Федеральным </w:t>
      </w:r>
      <w:hyperlink r:id="rId1671">
        <w:r>
          <w:rPr>
            <w:color w:val="0000FF"/>
          </w:rPr>
          <w:t>законом</w:t>
        </w:r>
      </w:hyperlink>
      <w:r>
        <w:t xml:space="preserve"> от 28.11.2025 N 425-ФЗ)</w:t>
      </w:r>
    </w:p>
    <w:p w:rsidR="000125BB" w:rsidRDefault="000125BB">
      <w:pPr>
        <w:pStyle w:val="ConsPlusNormal"/>
        <w:spacing w:before="280"/>
        <w:ind w:firstLine="540"/>
        <w:jc w:val="both"/>
      </w:pPr>
      <w:bookmarkStart w:id="191" w:name="P1636"/>
      <w:bookmarkEnd w:id="191"/>
      <w:r>
        <w:t xml:space="preserve">7) товаров (работ, услуг) для официального пользования иностранными дипломатическими и приравненными к ним </w:t>
      </w:r>
      <w:hyperlink r:id="rId1672">
        <w:r>
          <w:rPr>
            <w:color w:val="0000FF"/>
          </w:rPr>
          <w:t>представительствами</w:t>
        </w:r>
      </w:hyperlink>
      <w:r>
        <w:t xml:space="preserve">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0125BB" w:rsidRDefault="000125BB">
      <w:pPr>
        <w:pStyle w:val="ConsPlusNormal"/>
        <w:spacing w:before="28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673">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125BB" w:rsidRDefault="000125BB">
      <w:pPr>
        <w:pStyle w:val="ConsPlusNormal"/>
        <w:jc w:val="both"/>
      </w:pPr>
      <w:r>
        <w:t xml:space="preserve">(в ред. Федеральных законов от 29.06.2004 </w:t>
      </w:r>
      <w:hyperlink r:id="rId1674">
        <w:r>
          <w:rPr>
            <w:color w:val="0000FF"/>
          </w:rPr>
          <w:t>N 58-ФЗ</w:t>
        </w:r>
      </w:hyperlink>
      <w:r>
        <w:t xml:space="preserve">, от 02.11.2004 </w:t>
      </w:r>
      <w:hyperlink r:id="rId1675">
        <w:r>
          <w:rPr>
            <w:color w:val="0000FF"/>
          </w:rPr>
          <w:t>N 127-ФЗ</w:t>
        </w:r>
      </w:hyperlink>
      <w:r>
        <w:t>)</w:t>
      </w:r>
    </w:p>
    <w:p w:rsidR="000125BB" w:rsidRDefault="000125BB">
      <w:pPr>
        <w:pStyle w:val="ConsPlusNormal"/>
        <w:spacing w:before="280"/>
        <w:ind w:firstLine="540"/>
        <w:jc w:val="both"/>
      </w:pPr>
      <w:hyperlink r:id="rId1676">
        <w:r>
          <w:rPr>
            <w:color w:val="0000FF"/>
          </w:rPr>
          <w:t>Порядок</w:t>
        </w:r>
      </w:hyperlink>
      <w:r>
        <w:t xml:space="preserve"> применения настоящего подпункта устанавливается Правительством Российской Федерации;</w:t>
      </w:r>
    </w:p>
    <w:p w:rsidR="000125BB" w:rsidRDefault="000125BB">
      <w:pPr>
        <w:pStyle w:val="ConsPlusNormal"/>
        <w:spacing w:before="280"/>
        <w:ind w:firstLine="540"/>
        <w:jc w:val="both"/>
      </w:pPr>
      <w:bookmarkStart w:id="192" w:name="P1640"/>
      <w:bookmarkEnd w:id="192"/>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0125BB" w:rsidRDefault="000125BB">
      <w:pPr>
        <w:pStyle w:val="ConsPlusNormal"/>
        <w:jc w:val="both"/>
      </w:pPr>
      <w:r>
        <w:lastRenderedPageBreak/>
        <w:t xml:space="preserve">(пп. 8 введен Федеральным </w:t>
      </w:r>
      <w:hyperlink r:id="rId1677">
        <w:r>
          <w:rPr>
            <w:color w:val="0000FF"/>
          </w:rPr>
          <w:t>законом</w:t>
        </w:r>
      </w:hyperlink>
      <w:r>
        <w:t xml:space="preserve"> от 29.05.2002 N 57-ФЗ, в ред. Федерального </w:t>
      </w:r>
      <w:hyperlink r:id="rId1678">
        <w:r>
          <w:rPr>
            <w:color w:val="0000FF"/>
          </w:rPr>
          <w:t>закона</w:t>
        </w:r>
      </w:hyperlink>
      <w:r>
        <w:t xml:space="preserve"> от 27.11.2010 N 309-ФЗ)</w:t>
      </w:r>
    </w:p>
    <w:p w:rsidR="000125BB" w:rsidRDefault="000125BB">
      <w:pPr>
        <w:pStyle w:val="ConsPlusNormal"/>
        <w:spacing w:before="280"/>
        <w:ind w:firstLine="540"/>
        <w:jc w:val="both"/>
      </w:pPr>
      <w:bookmarkStart w:id="193" w:name="P1642"/>
      <w:bookmarkEnd w:id="193"/>
      <w:r>
        <w:t>9) выполняемых российскими перевозчиками на железнодорожном транспорте:</w:t>
      </w:r>
    </w:p>
    <w:p w:rsidR="000125BB" w:rsidRDefault="000125BB">
      <w:pPr>
        <w:pStyle w:val="ConsPlusNormal"/>
        <w:spacing w:before="280"/>
        <w:ind w:firstLine="540"/>
        <w:jc w:val="both"/>
      </w:pPr>
      <w:bookmarkStart w:id="194" w:name="P1643"/>
      <w:bookmarkEnd w:id="194"/>
      <w:r>
        <w:t xml:space="preserve">услуг по перевозке или транспортировке экспортируемых (реэкспортируемых) товаров, указанных в </w:t>
      </w:r>
      <w:hyperlink w:anchor="P1520">
        <w:r>
          <w:rPr>
            <w:color w:val="0000FF"/>
          </w:rPr>
          <w:t>подпункте 1</w:t>
        </w:r>
      </w:hyperlink>
      <w:r>
        <w:t xml:space="preserve"> настоящего пункта;</w:t>
      </w:r>
    </w:p>
    <w:p w:rsidR="000125BB" w:rsidRDefault="000125BB">
      <w:pPr>
        <w:pStyle w:val="ConsPlusNormal"/>
        <w:jc w:val="both"/>
      </w:pPr>
      <w:r>
        <w:t xml:space="preserve">(в ред. Федерального </w:t>
      </w:r>
      <w:hyperlink r:id="rId1679">
        <w:r>
          <w:rPr>
            <w:color w:val="0000FF"/>
          </w:rPr>
          <w:t>закона</w:t>
        </w:r>
      </w:hyperlink>
      <w:r>
        <w:t xml:space="preserve"> от 27.11.2017 N 350-ФЗ)</w:t>
      </w:r>
    </w:p>
    <w:p w:rsidR="000125BB" w:rsidRDefault="000125BB">
      <w:pPr>
        <w:pStyle w:val="ConsPlusNormal"/>
        <w:spacing w:before="280"/>
        <w:ind w:firstLine="540"/>
        <w:jc w:val="both"/>
      </w:pPr>
      <w:r>
        <w:t xml:space="preserve">работ (услуг), связанных с указанной в </w:t>
      </w:r>
      <w:hyperlink w:anchor="P1643">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0125BB" w:rsidRDefault="000125BB">
      <w:pPr>
        <w:pStyle w:val="ConsPlusNormal"/>
        <w:jc w:val="both"/>
      </w:pPr>
      <w:r>
        <w:t xml:space="preserve">(в ред. Федерального </w:t>
      </w:r>
      <w:hyperlink r:id="rId1680">
        <w:r>
          <w:rPr>
            <w:color w:val="0000FF"/>
          </w:rPr>
          <w:t>закона</w:t>
        </w:r>
      </w:hyperlink>
      <w:r>
        <w:t xml:space="preserve"> от 27.11.2017 N 350-ФЗ)</w:t>
      </w:r>
    </w:p>
    <w:p w:rsidR="000125BB" w:rsidRDefault="000125BB">
      <w:pPr>
        <w:pStyle w:val="ConsPlusNormal"/>
        <w:spacing w:before="280"/>
        <w:ind w:firstLine="540"/>
        <w:jc w:val="both"/>
      </w:pPr>
      <w:r>
        <w:t>Положения настоящего подпункта применяются при условии, что указанные в настоящем подпункте работы (услуги) выполняются (оказываются) в отношении товаров, помещенных под таможенную процедуру экспорта, реэкспорта;</w:t>
      </w:r>
    </w:p>
    <w:p w:rsidR="000125BB" w:rsidRDefault="000125BB">
      <w:pPr>
        <w:pStyle w:val="ConsPlusNormal"/>
        <w:jc w:val="both"/>
      </w:pPr>
      <w:r>
        <w:t xml:space="preserve">(в ред. Федерального </w:t>
      </w:r>
      <w:hyperlink r:id="rId1681">
        <w:r>
          <w:rPr>
            <w:color w:val="0000FF"/>
          </w:rPr>
          <w:t>закона</w:t>
        </w:r>
      </w:hyperlink>
      <w:r>
        <w:t xml:space="preserve"> от 19.12.2022 N 549-ФЗ)</w:t>
      </w:r>
    </w:p>
    <w:p w:rsidR="000125BB" w:rsidRDefault="000125BB">
      <w:pPr>
        <w:pStyle w:val="ConsPlusNormal"/>
        <w:jc w:val="both"/>
      </w:pPr>
      <w:r>
        <w:t xml:space="preserve">(пп. 9 в ред. Федерального </w:t>
      </w:r>
      <w:hyperlink r:id="rId1682">
        <w:r>
          <w:rPr>
            <w:color w:val="0000FF"/>
          </w:rPr>
          <w:t>закона</w:t>
        </w:r>
      </w:hyperlink>
      <w:r>
        <w:t xml:space="preserve"> от 05.04.2010 N 50-ФЗ)</w:t>
      </w:r>
    </w:p>
    <w:p w:rsidR="000125BB" w:rsidRDefault="000125BB">
      <w:pPr>
        <w:pStyle w:val="ConsPlusNormal"/>
        <w:spacing w:before="280"/>
        <w:ind w:firstLine="540"/>
        <w:jc w:val="both"/>
      </w:pPr>
      <w:bookmarkStart w:id="195" w:name="P1650"/>
      <w:bookmarkEnd w:id="195"/>
      <w:r>
        <w:t>9.1) выполняемых (оказываемых) российскими перевозчиками на железнодорожном транспорте:</w:t>
      </w:r>
    </w:p>
    <w:p w:rsidR="000125BB" w:rsidRDefault="000125BB">
      <w:pPr>
        <w:pStyle w:val="ConsPlusNormal"/>
        <w:spacing w:before="280"/>
        <w:ind w:firstLine="540"/>
        <w:jc w:val="both"/>
      </w:pPr>
      <w:bookmarkStart w:id="196" w:name="P1651"/>
      <w:bookmarkEnd w:id="196"/>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0125BB" w:rsidRDefault="000125BB">
      <w:pPr>
        <w:pStyle w:val="ConsPlusNormal"/>
        <w:jc w:val="both"/>
      </w:pPr>
      <w:r>
        <w:t xml:space="preserve">(в ред. Федерального </w:t>
      </w:r>
      <w:hyperlink r:id="rId1683">
        <w:r>
          <w:rPr>
            <w:color w:val="0000FF"/>
          </w:rPr>
          <w:t>закона</w:t>
        </w:r>
      </w:hyperlink>
      <w:r>
        <w:t xml:space="preserve"> от 29.09.2019 N 322-ФЗ)</w:t>
      </w:r>
    </w:p>
    <w:p w:rsidR="000125BB" w:rsidRDefault="000125BB">
      <w:pPr>
        <w:pStyle w:val="ConsPlusNormal"/>
        <w:spacing w:before="280"/>
        <w:ind w:firstLine="540"/>
        <w:jc w:val="both"/>
      </w:pPr>
      <w:bookmarkStart w:id="197" w:name="P1653"/>
      <w:bookmarkEnd w:id="197"/>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0125BB" w:rsidRDefault="000125BB">
      <w:pPr>
        <w:pStyle w:val="ConsPlusNormal"/>
        <w:jc w:val="both"/>
      </w:pPr>
      <w:r>
        <w:t xml:space="preserve">(в ред. Федерального </w:t>
      </w:r>
      <w:hyperlink r:id="rId1684">
        <w:r>
          <w:rPr>
            <w:color w:val="0000FF"/>
          </w:rPr>
          <w:t>закона</w:t>
        </w:r>
      </w:hyperlink>
      <w:r>
        <w:t xml:space="preserve"> от 29.09.2019 N 322-ФЗ)</w:t>
      </w:r>
    </w:p>
    <w:p w:rsidR="000125BB" w:rsidRDefault="000125BB">
      <w:pPr>
        <w:pStyle w:val="ConsPlusNormal"/>
        <w:jc w:val="both"/>
      </w:pPr>
      <w:r>
        <w:t xml:space="preserve">(пп. 9.1 введен Федеральным </w:t>
      </w:r>
      <w:hyperlink r:id="rId1685">
        <w:r>
          <w:rPr>
            <w:color w:val="0000FF"/>
          </w:rPr>
          <w:t>законом</w:t>
        </w:r>
      </w:hyperlink>
      <w:r>
        <w:t xml:space="preserve"> от 19.07.2011 N 245-ФЗ)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lastRenderedPageBreak/>
              <w:t xml:space="preserve">С 1 января 2035 года Федеральным </w:t>
            </w:r>
            <w:hyperlink r:id="rId1686">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Подпункт 9.2 п. 1 ст. 164 </w:t>
            </w:r>
            <w:hyperlink r:id="rId1687">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98" w:name="P1660"/>
      <w:bookmarkEnd w:id="198"/>
      <w:r>
        <w:t>9.2) услуг по перевозке пассажиров железнодорожным транспортом в пригородном сообщении;</w:t>
      </w:r>
    </w:p>
    <w:p w:rsidR="000125BB" w:rsidRDefault="000125BB">
      <w:pPr>
        <w:pStyle w:val="ConsPlusNormal"/>
        <w:jc w:val="both"/>
      </w:pPr>
      <w:r>
        <w:t xml:space="preserve">(пп. 9.2 введен Федеральным </w:t>
      </w:r>
      <w:hyperlink r:id="rId1688">
        <w:r>
          <w:rPr>
            <w:color w:val="0000FF"/>
          </w:rPr>
          <w:t>законом</w:t>
        </w:r>
      </w:hyperlink>
      <w:r>
        <w:t xml:space="preserve"> от 06.04.2015 N 83-ФЗ)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1 января 2030 года Федеральным </w:t>
            </w:r>
            <w:hyperlink r:id="rId1689">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99" w:name="P1664"/>
      <w:bookmarkEnd w:id="199"/>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612">
        <w:r>
          <w:rPr>
            <w:color w:val="0000FF"/>
          </w:rPr>
          <w:t>подпункте 4</w:t>
        </w:r>
      </w:hyperlink>
      <w:r>
        <w:t xml:space="preserve"> настоящего пункта);</w:t>
      </w:r>
    </w:p>
    <w:p w:rsidR="000125BB" w:rsidRDefault="000125BB">
      <w:pPr>
        <w:pStyle w:val="ConsPlusNormal"/>
        <w:jc w:val="both"/>
      </w:pPr>
      <w:r>
        <w:t xml:space="preserve">(пп. 9.3 введен Федеральным </w:t>
      </w:r>
      <w:hyperlink r:id="rId1690">
        <w:r>
          <w:rPr>
            <w:color w:val="0000FF"/>
          </w:rPr>
          <w:t>законом</w:t>
        </w:r>
      </w:hyperlink>
      <w:r>
        <w:t xml:space="preserve"> от 30.11.2016 N 401-ФЗ)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9.4 п. 1 ст. 164 применяется в отношении операций по реализации услуг, осуществленных в период с 01.01.2028 до 01.01.2065 (ФЗ от 23.07.2025 </w:t>
            </w:r>
            <w:hyperlink r:id="rId1691">
              <w:r>
                <w:rPr>
                  <w:color w:val="0000FF"/>
                </w:rPr>
                <w:t>N 227-ФЗ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00" w:name="P1668"/>
      <w:bookmarkEnd w:id="200"/>
      <w:r>
        <w:t>9.4) услуг по перевозке пассажиров и багажа высокоскоростным железнодорожным транспортом по высокоскоростной железнодорожной магистрали Москва - Санкт-Петербург (далее в настоящем подпункте - высокоскоростная железнодорожная магистраль), оказываемых в соответствии с концессионным соглашением о финансировании, создании, эксплуатации инфраструктуры высокоскоростного железнодорожного транспорта общего пользования, а также услуг по организации таких перевозок пассажиров и багажа (далее в настоящем подпункте - услуги по организации перевозок).</w:t>
      </w:r>
    </w:p>
    <w:p w:rsidR="000125BB" w:rsidRDefault="000125BB">
      <w:pPr>
        <w:pStyle w:val="ConsPlusNormal"/>
        <w:spacing w:before="280"/>
        <w:ind w:firstLine="540"/>
        <w:jc w:val="both"/>
      </w:pPr>
      <w:r>
        <w:t xml:space="preserve">В целях настоящего подпункта к услугам по организации перевозок относятся услуги по заключению и исполнению договоров перевозки пассажиров и багажа высокоскоростным железнодорожным транспортом по высокоскоростной железнодорожной магистрали, по организации распространения проездных документов (билетов) для проезда по высокоскоростной железнодорожной магистрали, по осуществлению сбора и перечисления заказчику по договору на оказание услуг по организации перевозок денежных средств, поступивших в качестве оплаты проездных документов (билетов) для проезда по высокоскоростной железнодорожной магистрали, по проверке наличия и действительности проездных </w:t>
      </w:r>
      <w:r>
        <w:lastRenderedPageBreak/>
        <w:t>документов (билетов) для проезда по высокоскоростной железнодорожной магистрали и по пресечению случаев безбилетного проезда, по эксплуатации, обслуживанию и ремонту высокоскоростного железнодорожного подвижного состава, пассажирской инфраструктуры высокоскоростного железнодорожного транспорта, по допуску высокоскоростного железнодорожного подвижного состава к эксплуатации на инфраструктуре высокоскоростного железнодорожного транспорта, по проверке работоспособности систем и иных параметров высокоскоростного железнодорожного подвижного состава, по управлению высокоскоростным железнодорожным подвижным составом при осуществлении перевозок по высокоскоростной железнодорожной магистрали, по подготовке графика движения поездов, по обслуживанию пассажиров, по размещению, трансляции информации, в том числе навигационного характера, на объектах пассажирской инфраструктуры высокоскоростного железнодорожного транспорта, а также по обеспечению соблюдения требований транспортной безопасности при эксплуатации высокоскоростного железнодорожного подвижного состава, на объектах пассажирской инфраструктуры высокоскоростного железнодорожного транспорта и объектах иной инфраструктуры, необходимой для содержания, обслуживания и ремонта высокоскоростного железнодорожного подвижного состава.</w:t>
      </w:r>
    </w:p>
    <w:p w:rsidR="000125BB" w:rsidRDefault="000125BB">
      <w:pPr>
        <w:pStyle w:val="ConsPlusNormal"/>
        <w:spacing w:before="280"/>
        <w:ind w:firstLine="540"/>
        <w:jc w:val="both"/>
      </w:pPr>
      <w:r>
        <w:t>К услугам по организации перевозок не относятся не указанные в настоящем подпункте услуги по организации рекламной, торговой и иной коммерческой деятельности в высокоскоростном железнодорожном подвижном составе и на объектах пассажирской инфраструктуры высокоскоростного железнодорожного транспорта;</w:t>
      </w:r>
    </w:p>
    <w:p w:rsidR="000125BB" w:rsidRDefault="000125BB">
      <w:pPr>
        <w:pStyle w:val="ConsPlusNormal"/>
        <w:jc w:val="both"/>
      </w:pPr>
      <w:r>
        <w:t xml:space="preserve">(пп. 9.4 введен Федеральным </w:t>
      </w:r>
      <w:hyperlink r:id="rId1692">
        <w:r>
          <w:rPr>
            <w:color w:val="0000FF"/>
          </w:rPr>
          <w:t>законом</w:t>
        </w:r>
      </w:hyperlink>
      <w:r>
        <w:t xml:space="preserve"> от 23.07.2025 N 227-ФЗ)</w:t>
      </w:r>
    </w:p>
    <w:p w:rsidR="000125BB" w:rsidRDefault="000125BB">
      <w:pPr>
        <w:pStyle w:val="ConsPlusNormal"/>
        <w:spacing w:before="280"/>
        <w:ind w:firstLine="540"/>
        <w:jc w:val="both"/>
      </w:pPr>
      <w:bookmarkStart w:id="201" w:name="P1672"/>
      <w:bookmarkEnd w:id="201"/>
      <w:r>
        <w:t xml:space="preserve">10) построенных судов, подлежащих </w:t>
      </w:r>
      <w:hyperlink r:id="rId1693">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855">
        <w:r>
          <w:rPr>
            <w:color w:val="0000FF"/>
          </w:rPr>
          <w:t>статьей 165</w:t>
        </w:r>
      </w:hyperlink>
      <w:r>
        <w:t xml:space="preserve"> настоящего Кодекса;</w:t>
      </w:r>
    </w:p>
    <w:p w:rsidR="000125BB" w:rsidRDefault="000125BB">
      <w:pPr>
        <w:pStyle w:val="ConsPlusNormal"/>
        <w:jc w:val="both"/>
      </w:pPr>
      <w:r>
        <w:t xml:space="preserve">(в ред. Федеральных законов от 14.07.2022 </w:t>
      </w:r>
      <w:hyperlink r:id="rId1694">
        <w:r>
          <w:rPr>
            <w:color w:val="0000FF"/>
          </w:rPr>
          <w:t>N 323-ФЗ</w:t>
        </w:r>
      </w:hyperlink>
      <w:r>
        <w:t xml:space="preserve">, от 21.11.2022 </w:t>
      </w:r>
      <w:hyperlink r:id="rId1695">
        <w:r>
          <w:rPr>
            <w:color w:val="0000FF"/>
          </w:rPr>
          <w:t>N 443-ФЗ</w:t>
        </w:r>
      </w:hyperlink>
      <w:r>
        <w:t>)</w:t>
      </w:r>
    </w:p>
    <w:p w:rsidR="000125BB" w:rsidRDefault="000125BB">
      <w:pPr>
        <w:pStyle w:val="ConsPlusNormal"/>
        <w:spacing w:before="280"/>
        <w:ind w:firstLine="540"/>
        <w:jc w:val="both"/>
      </w:pPr>
      <w:bookmarkStart w:id="202" w:name="P1674"/>
      <w:bookmarkEnd w:id="202"/>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696">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125BB" w:rsidRDefault="000125BB">
      <w:pPr>
        <w:pStyle w:val="ConsPlusNormal"/>
        <w:spacing w:before="280"/>
        <w:ind w:firstLine="540"/>
        <w:jc w:val="both"/>
      </w:pPr>
      <w:r>
        <w:t xml:space="preserve">Налоговая ставка 0 процентов </w:t>
      </w:r>
      <w:hyperlink r:id="rId1697">
        <w:r>
          <w:rPr>
            <w:color w:val="0000FF"/>
          </w:rPr>
          <w:t>применяется</w:t>
        </w:r>
      </w:hyperlink>
      <w:r>
        <w:t xml:space="preserve">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0125BB" w:rsidRDefault="000125BB">
      <w:pPr>
        <w:pStyle w:val="ConsPlusNormal"/>
        <w:jc w:val="both"/>
      </w:pPr>
      <w:r>
        <w:lastRenderedPageBreak/>
        <w:t xml:space="preserve">(пп. 11 введен Федеральным </w:t>
      </w:r>
      <w:hyperlink r:id="rId1698">
        <w:r>
          <w:rPr>
            <w:color w:val="0000FF"/>
          </w:rPr>
          <w:t>законом</w:t>
        </w:r>
      </w:hyperlink>
      <w:r>
        <w:t xml:space="preserve"> от 19.07.2011 N 245-ФЗ)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пп. 12 п. 1 ст. 164 см. </w:t>
            </w:r>
            <w:hyperlink r:id="rId1699">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03" w:name="P1679"/>
      <w:bookmarkEnd w:id="203"/>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0125BB" w:rsidRDefault="000125BB">
      <w:pPr>
        <w:pStyle w:val="ConsPlusNormal"/>
        <w:jc w:val="both"/>
      </w:pPr>
      <w:r>
        <w:t xml:space="preserve">(пп. 12 в ред. Федерального </w:t>
      </w:r>
      <w:hyperlink r:id="rId1700">
        <w:r>
          <w:rPr>
            <w:color w:val="0000FF"/>
          </w:rPr>
          <w:t>закона</w:t>
        </w:r>
      </w:hyperlink>
      <w:r>
        <w:t xml:space="preserve"> от 03.08.2018 N 302-ФЗ)</w:t>
      </w:r>
    </w:p>
    <w:p w:rsidR="000125BB" w:rsidRDefault="000125BB">
      <w:pPr>
        <w:pStyle w:val="ConsPlusNormal"/>
        <w:spacing w:before="28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70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702">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0125BB" w:rsidRDefault="000125BB">
      <w:pPr>
        <w:pStyle w:val="ConsPlusNormal"/>
        <w:jc w:val="both"/>
      </w:pPr>
      <w:r>
        <w:t xml:space="preserve">(пп. 13 в ред. Федерального </w:t>
      </w:r>
      <w:hyperlink r:id="rId1703">
        <w:r>
          <w:rPr>
            <w:color w:val="0000FF"/>
          </w:rPr>
          <w:t>закона</w:t>
        </w:r>
      </w:hyperlink>
      <w:r>
        <w:t xml:space="preserve"> от 01.05.2019 N 101-ФЗ)</w:t>
      </w:r>
    </w:p>
    <w:p w:rsidR="000125BB" w:rsidRDefault="000125BB">
      <w:pPr>
        <w:pStyle w:val="ConsPlusNormal"/>
        <w:spacing w:before="28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704">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w:t>
      </w:r>
      <w:r>
        <w:lastRenderedPageBreak/>
        <w:t xml:space="preserve">компаниями, в соответствии со </w:t>
      </w:r>
      <w:hyperlink r:id="rId1705">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706">
        <w:r>
          <w:rPr>
            <w:color w:val="0000FF"/>
          </w:rPr>
          <w:t>статьей 3.1</w:t>
        </w:r>
      </w:hyperlink>
      <w:r>
        <w:t xml:space="preserve"> указанного Федерального закона. </w:t>
      </w:r>
      <w:hyperlink r:id="rId1707">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0125BB" w:rsidRDefault="000125BB">
      <w:pPr>
        <w:pStyle w:val="ConsPlusNormal"/>
        <w:jc w:val="both"/>
      </w:pPr>
      <w:r>
        <w:t xml:space="preserve">(пп. 14 введен Федеральным </w:t>
      </w:r>
      <w:hyperlink r:id="rId1708">
        <w:r>
          <w:rPr>
            <w:color w:val="0000FF"/>
          </w:rPr>
          <w:t>законом</w:t>
        </w:r>
      </w:hyperlink>
      <w:r>
        <w:t xml:space="preserve"> от 23.07.2013 N 216-ФЗ)</w:t>
      </w:r>
    </w:p>
    <w:p w:rsidR="000125BB" w:rsidRDefault="000125BB">
      <w:pPr>
        <w:pStyle w:val="ConsPlusNormal"/>
        <w:spacing w:before="280"/>
        <w:ind w:firstLine="540"/>
        <w:jc w:val="both"/>
      </w:pPr>
      <w:bookmarkStart w:id="204" w:name="P1685"/>
      <w:bookmarkEnd w:id="204"/>
      <w:r>
        <w:t xml:space="preserve">15) гражданских воздушных судов, зарегистрированных (подлежащих </w:t>
      </w:r>
      <w:hyperlink r:id="rId1709">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2243">
        <w:r>
          <w:rPr>
            <w:color w:val="0000FF"/>
          </w:rPr>
          <w:t>пунктом 15.1 статьи 165</w:t>
        </w:r>
      </w:hyperlink>
      <w:r>
        <w:t xml:space="preserve"> настоящего Кодекса;</w:t>
      </w:r>
    </w:p>
    <w:p w:rsidR="000125BB" w:rsidRDefault="000125BB">
      <w:pPr>
        <w:pStyle w:val="ConsPlusNormal"/>
        <w:jc w:val="both"/>
      </w:pPr>
      <w:r>
        <w:t xml:space="preserve">(пп. 15 введен Федеральным </w:t>
      </w:r>
      <w:hyperlink r:id="rId1710">
        <w:r>
          <w:rPr>
            <w:color w:val="0000FF"/>
          </w:rPr>
          <w:t>законом</w:t>
        </w:r>
      </w:hyperlink>
      <w:r>
        <w:t xml:space="preserve"> от 29.09.2019 N 324-ФЗ; в ред. Федерального </w:t>
      </w:r>
      <w:hyperlink r:id="rId1711">
        <w:r>
          <w:rPr>
            <w:color w:val="0000FF"/>
          </w:rPr>
          <w:t>закона</w:t>
        </w:r>
      </w:hyperlink>
      <w:r>
        <w:t xml:space="preserve"> от 31.07.2025 N 297-ФЗ)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пп. 15.1 п. 1 ст. 164 утрачивает силу (</w:t>
            </w:r>
            <w:hyperlink r:id="rId1712">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05" w:name="P1689"/>
      <w:bookmarkEnd w:id="205"/>
      <w:r>
        <w:t xml:space="preserve">15.1) собранных (произведенных) на территории Евразийского экономического союза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anchor="P2271">
        <w:r>
          <w:rPr>
            <w:color w:val="0000FF"/>
          </w:rPr>
          <w:t>пунктом 15.7 статьи 165</w:t>
        </w:r>
      </w:hyperlink>
      <w:r>
        <w:t xml:space="preserve"> настоящего Кодекса;</w:t>
      </w:r>
    </w:p>
    <w:p w:rsidR="000125BB" w:rsidRDefault="000125BB">
      <w:pPr>
        <w:pStyle w:val="ConsPlusNormal"/>
        <w:jc w:val="both"/>
      </w:pPr>
      <w:r>
        <w:t xml:space="preserve">(пп. 15.1 введен Федеральным </w:t>
      </w:r>
      <w:hyperlink r:id="rId1713">
        <w:r>
          <w:rPr>
            <w:color w:val="0000FF"/>
          </w:rPr>
          <w:t>законом</w:t>
        </w:r>
      </w:hyperlink>
      <w:r>
        <w:t xml:space="preserve"> от 31.07.2025 N 297-ФЗ)</w:t>
      </w:r>
    </w:p>
    <w:p w:rsidR="000125BB" w:rsidRDefault="000125BB">
      <w:pPr>
        <w:pStyle w:val="ConsPlusNormal"/>
        <w:spacing w:before="280"/>
        <w:ind w:firstLine="540"/>
        <w:jc w:val="both"/>
      </w:pPr>
      <w:bookmarkStart w:id="206" w:name="P1691"/>
      <w:bookmarkEnd w:id="206"/>
      <w:r>
        <w:t xml:space="preserve">16) авиационных двигателей, запасных частей и комплектующих изделий, </w:t>
      </w:r>
      <w:hyperlink r:id="rId1714">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(за исключением сверхлегких пилотируемых воздушных судов с массой конструкции 115 килограммов и менее), при условии представления в налоговые органы документов, предусмотренных </w:t>
      </w:r>
      <w:hyperlink w:anchor="P2247">
        <w:r>
          <w:rPr>
            <w:color w:val="0000FF"/>
          </w:rPr>
          <w:t>пунктом 15.2 статьи 165</w:t>
        </w:r>
      </w:hyperlink>
      <w:r>
        <w:t xml:space="preserve"> настоящего Кодекса;</w:t>
      </w:r>
    </w:p>
    <w:p w:rsidR="000125BB" w:rsidRDefault="000125BB">
      <w:pPr>
        <w:pStyle w:val="ConsPlusNormal"/>
        <w:jc w:val="both"/>
      </w:pPr>
      <w:r>
        <w:t xml:space="preserve">(пп. 16 введен Федеральным </w:t>
      </w:r>
      <w:hyperlink r:id="rId1715">
        <w:r>
          <w:rPr>
            <w:color w:val="0000FF"/>
          </w:rPr>
          <w:t>законом</w:t>
        </w:r>
      </w:hyperlink>
      <w:r>
        <w:t xml:space="preserve"> от 29.09.2019 N 324-ФЗ; в ред. Федерального </w:t>
      </w:r>
      <w:hyperlink r:id="rId1716">
        <w:r>
          <w:rPr>
            <w:color w:val="0000FF"/>
          </w:rPr>
          <w:t>закона</w:t>
        </w:r>
      </w:hyperlink>
      <w:r>
        <w:t xml:space="preserve"> от 14.11.2023 N 538-ФЗ)</w:t>
      </w:r>
    </w:p>
    <w:p w:rsidR="000125BB" w:rsidRDefault="000125BB">
      <w:pPr>
        <w:pStyle w:val="ConsPlusNormal"/>
        <w:spacing w:before="280"/>
        <w:ind w:firstLine="540"/>
        <w:jc w:val="both"/>
      </w:pPr>
      <w:bookmarkStart w:id="207" w:name="P1693"/>
      <w:bookmarkEnd w:id="207"/>
      <w:r>
        <w:t xml:space="preserve">16.1)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 при условии представления в налоговый орган документов, предусмотренных </w:t>
      </w:r>
      <w:hyperlink w:anchor="P2267">
        <w:r>
          <w:rPr>
            <w:color w:val="0000FF"/>
          </w:rPr>
          <w:t>пунктом 15.6 статьи 165</w:t>
        </w:r>
      </w:hyperlink>
      <w:r>
        <w:t xml:space="preserve"> настоящего Кодекса;</w:t>
      </w:r>
    </w:p>
    <w:p w:rsidR="000125BB" w:rsidRDefault="000125BB">
      <w:pPr>
        <w:pStyle w:val="ConsPlusNormal"/>
        <w:jc w:val="both"/>
      </w:pPr>
      <w:r>
        <w:t xml:space="preserve">(пп. 16.1 введен Федеральным </w:t>
      </w:r>
      <w:hyperlink r:id="rId1717">
        <w:r>
          <w:rPr>
            <w:color w:val="0000FF"/>
          </w:rPr>
          <w:t>законом</w:t>
        </w:r>
      </w:hyperlink>
      <w:r>
        <w:t xml:space="preserve"> от 14.11.2023 N 538-ФЗ)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lastRenderedPageBreak/>
              <w:t>С 01.01.2028 пп. 16.2 п. 1 ст. 164 утрачивает силу (</w:t>
            </w:r>
            <w:hyperlink r:id="rId1718">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08" w:name="P1697"/>
      <w:bookmarkEnd w:id="208"/>
      <w:r>
        <w:t xml:space="preserve">16.2) двигателей, запасных частей и комплектующих изделий, предназначенных для строительства, ремонта и (или) модернизации на территории Российской Федерации беспилотных гражданских воздушных судов с максимальной взлетной массой от 0,15 килограмма до 30 килограммов при условии представления в налоговые органы документов, предусмотренных </w:t>
      </w:r>
      <w:hyperlink w:anchor="P2278">
        <w:r>
          <w:rPr>
            <w:color w:val="0000FF"/>
          </w:rPr>
          <w:t>пунктом 15.8 статьи 165</w:t>
        </w:r>
      </w:hyperlink>
      <w:r>
        <w:t xml:space="preserve"> настоящего Кодекса;</w:t>
      </w:r>
    </w:p>
    <w:p w:rsidR="000125BB" w:rsidRDefault="000125BB">
      <w:pPr>
        <w:pStyle w:val="ConsPlusNormal"/>
        <w:jc w:val="both"/>
      </w:pPr>
      <w:r>
        <w:t xml:space="preserve">(пп. 16.2 введен Федеральным </w:t>
      </w:r>
      <w:hyperlink r:id="rId1719">
        <w:r>
          <w:rPr>
            <w:color w:val="0000FF"/>
          </w:rPr>
          <w:t>законом</w:t>
        </w:r>
      </w:hyperlink>
      <w:r>
        <w:t xml:space="preserve"> от 31.07.2025 N 297-ФЗ)</w:t>
      </w:r>
    </w:p>
    <w:p w:rsidR="000125BB" w:rsidRDefault="000125BB">
      <w:pPr>
        <w:pStyle w:val="ConsPlusNormal"/>
        <w:spacing w:before="280"/>
        <w:ind w:firstLine="540"/>
        <w:jc w:val="both"/>
      </w:pPr>
      <w:bookmarkStart w:id="209" w:name="P1699"/>
      <w:bookmarkEnd w:id="209"/>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855">
        <w:r>
          <w:rPr>
            <w:color w:val="0000FF"/>
          </w:rPr>
          <w:t>статьей 165</w:t>
        </w:r>
      </w:hyperlink>
      <w:r>
        <w:t xml:space="preserve"> настоящего Кодекса;</w:t>
      </w:r>
    </w:p>
    <w:p w:rsidR="000125BB" w:rsidRDefault="000125BB">
      <w:pPr>
        <w:pStyle w:val="ConsPlusNormal"/>
        <w:jc w:val="both"/>
      </w:pPr>
      <w:r>
        <w:t xml:space="preserve">(пп. 17 введен Федеральным </w:t>
      </w:r>
      <w:hyperlink r:id="rId1720">
        <w:r>
          <w:rPr>
            <w:color w:val="0000FF"/>
          </w:rPr>
          <w:t>законом</w:t>
        </w:r>
      </w:hyperlink>
      <w:r>
        <w:t xml:space="preserve"> от 29.09.2019 N 324-ФЗ)</w:t>
      </w:r>
    </w:p>
    <w:p w:rsidR="000125BB" w:rsidRDefault="000125BB">
      <w:pPr>
        <w:pStyle w:val="ConsPlusNormal"/>
        <w:spacing w:before="280"/>
        <w:ind w:firstLine="540"/>
        <w:jc w:val="both"/>
      </w:pPr>
      <w:bookmarkStart w:id="210" w:name="P1701"/>
      <w:bookmarkEnd w:id="210"/>
      <w:r>
        <w:t xml:space="preserve">18) услуг по предоставлению в аренду или пользование на ином праве </w:t>
      </w:r>
      <w:hyperlink r:id="rId1721">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722">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0125BB" w:rsidRDefault="000125BB">
      <w:pPr>
        <w:pStyle w:val="ConsPlusNormal"/>
        <w:spacing w:before="280"/>
        <w:ind w:firstLine="540"/>
        <w:jc w:val="both"/>
      </w:pPr>
      <w:r>
        <w:t xml:space="preserve">Налогоплательщики, оказывающие услуги, указанные в </w:t>
      </w:r>
      <w:hyperlink w:anchor="P1701">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0125BB" w:rsidRDefault="000125BB">
      <w:pPr>
        <w:pStyle w:val="ConsPlusNormal"/>
        <w:jc w:val="both"/>
      </w:pPr>
      <w:r>
        <w:t xml:space="preserve">(пп. 18 введен Федеральным </w:t>
      </w:r>
      <w:hyperlink r:id="rId1723">
        <w:r>
          <w:rPr>
            <w:color w:val="0000FF"/>
          </w:rPr>
          <w:t>законом</w:t>
        </w:r>
      </w:hyperlink>
      <w:r>
        <w:t xml:space="preserve"> от 26.03.2022 N 67-ФЗ)</w:t>
      </w:r>
    </w:p>
    <w:p w:rsidR="000125BB" w:rsidRDefault="000125BB">
      <w:pPr>
        <w:pStyle w:val="ConsPlusNormal"/>
        <w:spacing w:before="280"/>
        <w:ind w:firstLine="540"/>
        <w:jc w:val="both"/>
      </w:pPr>
      <w:bookmarkStart w:id="211" w:name="P1704"/>
      <w:bookmarkEnd w:id="211"/>
      <w:r>
        <w:t xml:space="preserve">19) услуг по предоставлению мест для временного проживания в гостиницах и </w:t>
      </w:r>
      <w:hyperlink r:id="rId1724">
        <w:r>
          <w:rPr>
            <w:color w:val="0000FF"/>
          </w:rPr>
          <w:t>иных</w:t>
        </w:r>
      </w:hyperlink>
      <w:r>
        <w:t xml:space="preserve"> средствах размещения.</w:t>
      </w:r>
    </w:p>
    <w:p w:rsidR="000125BB" w:rsidRDefault="000125BB">
      <w:pPr>
        <w:pStyle w:val="ConsPlusNormal"/>
        <w:spacing w:before="280"/>
        <w:ind w:firstLine="540"/>
        <w:jc w:val="both"/>
      </w:pPr>
      <w:r>
        <w:t>Положения настоящего подпункта применяются по 31 декабря 2030 года включительно, если иное не установлено настоящим подпунктом.</w:t>
      </w:r>
    </w:p>
    <w:p w:rsidR="000125BB" w:rsidRDefault="000125BB">
      <w:pPr>
        <w:pStyle w:val="ConsPlusNormal"/>
        <w:spacing w:before="280"/>
        <w:ind w:firstLine="540"/>
        <w:jc w:val="both"/>
      </w:pPr>
      <w:r>
        <w:t xml:space="preserve">Налогоплательщики, оказывающие услуги по предоставлению мест для временного проживания в гостиницах и иных средствах размещения, которые являются объектами туристской индустрии, указанными в </w:t>
      </w:r>
      <w:hyperlink w:anchor="P1701">
        <w:r>
          <w:rPr>
            <w:color w:val="0000FF"/>
          </w:rPr>
          <w:t>абзаце первом подпункта 18</w:t>
        </w:r>
      </w:hyperlink>
      <w:r>
        <w:t xml:space="preserve"> настоящего пункта, вправе в отношении указанных услуг применять налоговую ставку 0 процентов до наступления наиболее поздней из следующих дат:</w:t>
      </w:r>
    </w:p>
    <w:p w:rsidR="000125BB" w:rsidRDefault="000125BB">
      <w:pPr>
        <w:pStyle w:val="ConsPlusNormal"/>
        <w:spacing w:before="280"/>
        <w:ind w:firstLine="540"/>
        <w:jc w:val="both"/>
      </w:pPr>
      <w:r>
        <w:t>31 декабря 2030 года включительно;</w:t>
      </w:r>
    </w:p>
    <w:p w:rsidR="000125BB" w:rsidRDefault="000125BB">
      <w:pPr>
        <w:pStyle w:val="ConsPlusNormal"/>
        <w:spacing w:before="280"/>
        <w:ind w:firstLine="540"/>
        <w:jc w:val="both"/>
      </w:pPr>
      <w:r>
        <w:t xml:space="preserve">последний день налогового периода (включительно), в котором истекают </w:t>
      </w:r>
      <w:r>
        <w:lastRenderedPageBreak/>
        <w:t>двадцать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0125BB" w:rsidRDefault="000125BB">
      <w:pPr>
        <w:pStyle w:val="ConsPlusNormal"/>
        <w:jc w:val="both"/>
      </w:pPr>
      <w:r>
        <w:t xml:space="preserve">(пп. 19 в ред. Федерального </w:t>
      </w:r>
      <w:hyperlink r:id="rId1725">
        <w:r>
          <w:rPr>
            <w:color w:val="0000FF"/>
          </w:rPr>
          <w:t>закона</w:t>
        </w:r>
      </w:hyperlink>
      <w:r>
        <w:t xml:space="preserve"> от 23.07.2025 N 227-ФЗ)</w:t>
      </w:r>
    </w:p>
    <w:p w:rsidR="000125BB" w:rsidRDefault="000125BB">
      <w:pPr>
        <w:pStyle w:val="ConsPlusNormal"/>
        <w:spacing w:before="280"/>
        <w:ind w:firstLine="540"/>
        <w:jc w:val="both"/>
      </w:pPr>
      <w:bookmarkStart w:id="212" w:name="P1710"/>
      <w:bookmarkEnd w:id="212"/>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0125BB" w:rsidRDefault="000125BB">
      <w:pPr>
        <w:pStyle w:val="ConsPlusNormal"/>
        <w:spacing w:before="28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710">
        <w:r>
          <w:rPr>
            <w:color w:val="0000FF"/>
          </w:rPr>
          <w:t>абзаце первом</w:t>
        </w:r>
      </w:hyperlink>
      <w:r>
        <w:t xml:space="preserve"> настоящего подпункта, указанная в </w:t>
      </w:r>
      <w:hyperlink w:anchor="P1519">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0125BB" w:rsidRDefault="000125BB">
      <w:pPr>
        <w:pStyle w:val="ConsPlusNormal"/>
        <w:jc w:val="both"/>
      </w:pPr>
      <w:r>
        <w:t xml:space="preserve">(пп. 20 введен Федеральным </w:t>
      </w:r>
      <w:hyperlink r:id="rId1726">
        <w:r>
          <w:rPr>
            <w:color w:val="0000FF"/>
          </w:rPr>
          <w:t>законом</w:t>
        </w:r>
      </w:hyperlink>
      <w:r>
        <w:t xml:space="preserve"> от 21.11.2022 N 443-ФЗ)</w:t>
      </w:r>
    </w:p>
    <w:p w:rsidR="000125BB" w:rsidRDefault="000125BB">
      <w:pPr>
        <w:pStyle w:val="ConsPlusNormal"/>
        <w:spacing w:before="280"/>
        <w:ind w:firstLine="540"/>
        <w:jc w:val="both"/>
      </w:pPr>
      <w:bookmarkStart w:id="213" w:name="P1713"/>
      <w:bookmarkEnd w:id="213"/>
      <w:r>
        <w:t xml:space="preserve">21) услуг по перевозке товаров автотранспортными средствами (за исключением услуг, указанных в </w:t>
      </w:r>
      <w:hyperlink w:anchor="P1533">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w:t>
      </w:r>
      <w:r>
        <w:lastRenderedPageBreak/>
        <w:t>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0125BB" w:rsidRDefault="000125BB">
      <w:pPr>
        <w:pStyle w:val="ConsPlusNormal"/>
        <w:jc w:val="both"/>
      </w:pPr>
      <w:r>
        <w:t xml:space="preserve">(пп. 21 введен Федеральным </w:t>
      </w:r>
      <w:hyperlink r:id="rId1727">
        <w:r>
          <w:rPr>
            <w:color w:val="0000FF"/>
          </w:rPr>
          <w:t>законом</w:t>
        </w:r>
      </w:hyperlink>
      <w:r>
        <w:t xml:space="preserve"> от 21.11.2022 N 443-ФЗ)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22 п. 1 ст. 164 </w:t>
            </w:r>
            <w:hyperlink r:id="rId1728">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14" w:name="P1717"/>
      <w:bookmarkEnd w:id="214"/>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0125BB" w:rsidRDefault="000125BB">
      <w:pPr>
        <w:pStyle w:val="ConsPlusNormal"/>
        <w:spacing w:before="28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0125BB" w:rsidRDefault="000125BB">
      <w:pPr>
        <w:pStyle w:val="ConsPlusNormal"/>
        <w:spacing w:before="280"/>
        <w:ind w:firstLine="540"/>
        <w:jc w:val="both"/>
      </w:pPr>
      <w:r>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823">
        <w:r>
          <w:rPr>
            <w:color w:val="0000FF"/>
          </w:rPr>
          <w:t>статьей 257</w:t>
        </w:r>
      </w:hyperlink>
      <w:r>
        <w:t xml:space="preserve"> настоящего Кодекса.</w:t>
      </w:r>
    </w:p>
    <w:p w:rsidR="000125BB" w:rsidRDefault="000125BB">
      <w:pPr>
        <w:pStyle w:val="ConsPlusNormal"/>
        <w:spacing w:before="280"/>
        <w:ind w:firstLine="540"/>
        <w:jc w:val="both"/>
      </w:pPr>
      <w:r>
        <w:t xml:space="preserve">Инвестиционное соглашение заключается до 31 декабря 2024 года </w:t>
      </w:r>
      <w:r>
        <w:lastRenderedPageBreak/>
        <w:t>включительно. С 1 января 2025 года заключение инвестиционных соглашений не допускается.</w:t>
      </w:r>
    </w:p>
    <w:p w:rsidR="000125BB" w:rsidRDefault="000125BB">
      <w:pPr>
        <w:pStyle w:val="ConsPlusNormal"/>
        <w:spacing w:before="28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0125BB" w:rsidRDefault="000125BB">
      <w:pPr>
        <w:pStyle w:val="ConsPlusNormal"/>
        <w:spacing w:before="28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0125BB" w:rsidRDefault="000125BB">
      <w:pPr>
        <w:pStyle w:val="ConsPlusNormal"/>
        <w:spacing w:before="280"/>
        <w:ind w:firstLine="540"/>
        <w:jc w:val="both"/>
      </w:pPr>
      <w:hyperlink r:id="rId1729">
        <w:r>
          <w:rPr>
            <w:color w:val="0000FF"/>
          </w:rPr>
          <w:t>Форма</w:t>
        </w:r>
      </w:hyperlink>
      <w:r>
        <w:t xml:space="preserve"> инвестиционного соглашения, </w:t>
      </w:r>
      <w:hyperlink r:id="rId1730">
        <w:r>
          <w:rPr>
            <w:color w:val="0000FF"/>
          </w:rPr>
          <w:t>порядок</w:t>
        </w:r>
      </w:hyperlink>
      <w:r>
        <w:t xml:space="preserve"> заключения (расторжения) инвестиционного соглашения, </w:t>
      </w:r>
      <w:hyperlink r:id="rId1731">
        <w:r>
          <w:rPr>
            <w:color w:val="0000FF"/>
          </w:rPr>
          <w:t>форма</w:t>
        </w:r>
      </w:hyperlink>
      <w:r>
        <w:t xml:space="preserve"> уведомления о расторжении инвестиционного соглашения, </w:t>
      </w:r>
      <w:hyperlink r:id="rId1732">
        <w:r>
          <w:rPr>
            <w:color w:val="0000FF"/>
          </w:rPr>
          <w:t>форма</w:t>
        </w:r>
      </w:hyperlink>
      <w:r>
        <w:t xml:space="preserve"> уведомления о внесении изменений в инвестиционное соглашение и </w:t>
      </w:r>
      <w:hyperlink r:id="rId1733">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0125BB" w:rsidRDefault="000125BB">
      <w:pPr>
        <w:pStyle w:val="ConsPlusNormal"/>
        <w:jc w:val="both"/>
      </w:pPr>
      <w:r>
        <w:t xml:space="preserve">(пп. 22 введен Федеральным </w:t>
      </w:r>
      <w:hyperlink r:id="rId1734">
        <w:r>
          <w:rPr>
            <w:color w:val="0000FF"/>
          </w:rPr>
          <w:t>законом</w:t>
        </w:r>
      </w:hyperlink>
      <w:r>
        <w:t xml:space="preserve"> от 24.06.2023 N 261-ФЗ)</w:t>
      </w:r>
    </w:p>
    <w:p w:rsidR="000125BB" w:rsidRDefault="000125BB">
      <w:pPr>
        <w:pStyle w:val="ConsPlusNormal"/>
        <w:spacing w:before="280"/>
        <w:ind w:firstLine="540"/>
        <w:jc w:val="both"/>
      </w:pPr>
      <w:bookmarkStart w:id="215" w:name="P1725"/>
      <w:bookmarkEnd w:id="215"/>
      <w:r>
        <w:t>2. Налогообложение производится по налоговой ставке 10 процентов при реализации:</w:t>
      </w:r>
    </w:p>
    <w:p w:rsidR="000125BB" w:rsidRDefault="000125BB">
      <w:pPr>
        <w:pStyle w:val="ConsPlusNormal"/>
        <w:spacing w:before="280"/>
        <w:ind w:firstLine="540"/>
        <w:jc w:val="both"/>
      </w:pPr>
      <w:r>
        <w:t>1) следующих продовольственных товаров:</w:t>
      </w:r>
    </w:p>
    <w:p w:rsidR="000125BB" w:rsidRDefault="000125BB">
      <w:pPr>
        <w:pStyle w:val="ConsPlusNormal"/>
        <w:spacing w:before="280"/>
        <w:ind w:firstLine="540"/>
        <w:jc w:val="both"/>
      </w:pPr>
      <w:r>
        <w:t>скота и птицы в живом весе;</w:t>
      </w:r>
    </w:p>
    <w:p w:rsidR="000125BB" w:rsidRDefault="000125BB">
      <w:pPr>
        <w:pStyle w:val="ConsPlusNormal"/>
        <w:spacing w:before="28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0125BB" w:rsidRDefault="000125BB">
      <w:pPr>
        <w:pStyle w:val="ConsPlusNormal"/>
        <w:spacing w:before="28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 за исключением молокосодержащих продуктов с заменителем молочного жира;</w:t>
      </w:r>
    </w:p>
    <w:p w:rsidR="000125BB" w:rsidRDefault="000125BB">
      <w:pPr>
        <w:pStyle w:val="ConsPlusNormal"/>
        <w:jc w:val="both"/>
      </w:pPr>
      <w:r>
        <w:lastRenderedPageBreak/>
        <w:t xml:space="preserve">(в ред. Федерального </w:t>
      </w:r>
      <w:hyperlink r:id="rId1735">
        <w:r>
          <w:rPr>
            <w:color w:val="0000FF"/>
          </w:rPr>
          <w:t>закона</w:t>
        </w:r>
      </w:hyperlink>
      <w:r>
        <w:t xml:space="preserve"> от 28.11.2025 N 425-ФЗ)</w:t>
      </w:r>
    </w:p>
    <w:p w:rsidR="000125BB" w:rsidRDefault="000125BB">
      <w:pPr>
        <w:pStyle w:val="ConsPlusNormal"/>
        <w:spacing w:before="280"/>
        <w:ind w:firstLine="540"/>
        <w:jc w:val="both"/>
      </w:pPr>
      <w:r>
        <w:t>яйца и яйцепродуктов;</w:t>
      </w:r>
    </w:p>
    <w:p w:rsidR="000125BB" w:rsidRDefault="000125BB">
      <w:pPr>
        <w:pStyle w:val="ConsPlusNormal"/>
        <w:spacing w:before="280"/>
        <w:ind w:firstLine="540"/>
        <w:jc w:val="both"/>
      </w:pPr>
      <w:r>
        <w:t>масла растительного (за исключением масла пальмового);</w:t>
      </w:r>
    </w:p>
    <w:p w:rsidR="000125BB" w:rsidRDefault="000125BB">
      <w:pPr>
        <w:pStyle w:val="ConsPlusNormal"/>
        <w:jc w:val="both"/>
      </w:pPr>
      <w:r>
        <w:t xml:space="preserve">(в ред. Федерального </w:t>
      </w:r>
      <w:hyperlink r:id="rId1736">
        <w:r>
          <w:rPr>
            <w:color w:val="0000FF"/>
          </w:rPr>
          <w:t>закона</w:t>
        </w:r>
      </w:hyperlink>
      <w:r>
        <w:t xml:space="preserve"> от 02.08.2019 N 268-ФЗ)</w:t>
      </w:r>
    </w:p>
    <w:p w:rsidR="000125BB" w:rsidRDefault="000125BB">
      <w:pPr>
        <w:pStyle w:val="ConsPlusNormal"/>
        <w:spacing w:before="28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смесей топленых (кроме сливочно-растительных топленых смесей);</w:t>
      </w:r>
    </w:p>
    <w:p w:rsidR="000125BB" w:rsidRDefault="000125BB">
      <w:pPr>
        <w:pStyle w:val="ConsPlusNormal"/>
        <w:jc w:val="both"/>
      </w:pPr>
      <w:r>
        <w:t xml:space="preserve">(в ред. Федеральных законов от 29.11.2012 </w:t>
      </w:r>
      <w:hyperlink r:id="rId1737">
        <w:r>
          <w:rPr>
            <w:color w:val="0000FF"/>
          </w:rPr>
          <w:t>N 206-ФЗ</w:t>
        </w:r>
      </w:hyperlink>
      <w:r>
        <w:t xml:space="preserve">, от 28.11.2025 </w:t>
      </w:r>
      <w:hyperlink r:id="rId1738">
        <w:r>
          <w:rPr>
            <w:color w:val="0000FF"/>
          </w:rPr>
          <w:t>N 425-ФЗ</w:t>
        </w:r>
      </w:hyperlink>
      <w:r>
        <w:t>)</w:t>
      </w:r>
    </w:p>
    <w:p w:rsidR="000125BB" w:rsidRDefault="000125BB">
      <w:pPr>
        <w:pStyle w:val="ConsPlusNormal"/>
        <w:spacing w:before="280"/>
        <w:ind w:firstLine="540"/>
        <w:jc w:val="both"/>
      </w:pPr>
      <w:r>
        <w:t>сахара, включая сахар-сырец;</w:t>
      </w:r>
    </w:p>
    <w:p w:rsidR="000125BB" w:rsidRDefault="000125BB">
      <w:pPr>
        <w:pStyle w:val="ConsPlusNormal"/>
        <w:spacing w:before="280"/>
        <w:ind w:firstLine="540"/>
        <w:jc w:val="both"/>
      </w:pPr>
      <w:r>
        <w:t>соли;</w:t>
      </w:r>
    </w:p>
    <w:p w:rsidR="000125BB" w:rsidRDefault="000125BB">
      <w:pPr>
        <w:pStyle w:val="ConsPlusNormal"/>
        <w:spacing w:before="280"/>
        <w:ind w:firstLine="540"/>
        <w:jc w:val="both"/>
      </w:pPr>
      <w:r>
        <w:t>зерна, комбикормов, кормовых смесей, зерновых отходов;</w:t>
      </w:r>
    </w:p>
    <w:p w:rsidR="000125BB" w:rsidRDefault="000125BB">
      <w:pPr>
        <w:pStyle w:val="ConsPlusNormal"/>
        <w:spacing w:before="280"/>
        <w:ind w:firstLine="540"/>
        <w:jc w:val="both"/>
      </w:pPr>
      <w:r>
        <w:t>маслосемян и продуктов их переработки (шротов(а), жмыхов);</w:t>
      </w:r>
    </w:p>
    <w:p w:rsidR="000125BB" w:rsidRDefault="000125BB">
      <w:pPr>
        <w:pStyle w:val="ConsPlusNormal"/>
        <w:spacing w:before="280"/>
        <w:ind w:firstLine="540"/>
        <w:jc w:val="both"/>
      </w:pPr>
      <w:r>
        <w:t>хлеба и хлебобулочных изделий (включая сдобные, сухарные и бараночные изделия);</w:t>
      </w:r>
    </w:p>
    <w:p w:rsidR="000125BB" w:rsidRDefault="000125BB">
      <w:pPr>
        <w:pStyle w:val="ConsPlusNormal"/>
        <w:spacing w:before="280"/>
        <w:ind w:firstLine="540"/>
        <w:jc w:val="both"/>
      </w:pPr>
      <w:r>
        <w:t>крупы;</w:t>
      </w:r>
    </w:p>
    <w:p w:rsidR="000125BB" w:rsidRDefault="000125BB">
      <w:pPr>
        <w:pStyle w:val="ConsPlusNormal"/>
        <w:spacing w:before="280"/>
        <w:ind w:firstLine="540"/>
        <w:jc w:val="both"/>
      </w:pPr>
      <w:r>
        <w:t>муки;</w:t>
      </w:r>
    </w:p>
    <w:p w:rsidR="000125BB" w:rsidRDefault="000125BB">
      <w:pPr>
        <w:pStyle w:val="ConsPlusNormal"/>
        <w:spacing w:before="280"/>
        <w:ind w:firstLine="540"/>
        <w:jc w:val="both"/>
      </w:pPr>
      <w:r>
        <w:t>макаронных изделий;</w:t>
      </w:r>
    </w:p>
    <w:p w:rsidR="000125BB" w:rsidRDefault="000125BB">
      <w:pPr>
        <w:pStyle w:val="ConsPlusNormal"/>
        <w:spacing w:before="28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0125BB" w:rsidRDefault="000125BB">
      <w:pPr>
        <w:pStyle w:val="ConsPlusNormal"/>
        <w:jc w:val="both"/>
      </w:pPr>
      <w:r>
        <w:t xml:space="preserve">(в ред. Федерального </w:t>
      </w:r>
      <w:hyperlink r:id="rId1739">
        <w:r>
          <w:rPr>
            <w:color w:val="0000FF"/>
          </w:rPr>
          <w:t>закона</w:t>
        </w:r>
      </w:hyperlink>
      <w:r>
        <w:t xml:space="preserve"> от 02.07.2021 N 308-ФЗ)</w:t>
      </w:r>
    </w:p>
    <w:p w:rsidR="000125BB" w:rsidRDefault="000125BB">
      <w:pPr>
        <w:pStyle w:val="ConsPlusNormal"/>
        <w:spacing w:before="28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0125BB" w:rsidRDefault="000125BB">
      <w:pPr>
        <w:pStyle w:val="ConsPlusNormal"/>
        <w:spacing w:before="280"/>
        <w:ind w:firstLine="540"/>
        <w:jc w:val="both"/>
      </w:pPr>
      <w:r>
        <w:t>продуктов детского и диабетического питания;</w:t>
      </w:r>
    </w:p>
    <w:p w:rsidR="000125BB" w:rsidRDefault="000125BB">
      <w:pPr>
        <w:pStyle w:val="ConsPlusNormal"/>
        <w:spacing w:before="280"/>
        <w:ind w:firstLine="540"/>
        <w:jc w:val="both"/>
      </w:pPr>
      <w:r>
        <w:lastRenderedPageBreak/>
        <w:t>овощей (включая картофель);</w:t>
      </w:r>
    </w:p>
    <w:p w:rsidR="000125BB" w:rsidRDefault="000125BB">
      <w:pPr>
        <w:pStyle w:val="ConsPlusNormal"/>
        <w:spacing w:before="280"/>
        <w:ind w:firstLine="540"/>
        <w:jc w:val="both"/>
      </w:pPr>
      <w:r>
        <w:t>фруктов и ягод (включая виноград);</w:t>
      </w:r>
    </w:p>
    <w:p w:rsidR="000125BB" w:rsidRDefault="000125BB">
      <w:pPr>
        <w:pStyle w:val="ConsPlusNormal"/>
        <w:jc w:val="both"/>
      </w:pPr>
      <w:r>
        <w:t xml:space="preserve">(абзац введен Федеральным </w:t>
      </w:r>
      <w:hyperlink r:id="rId1740">
        <w:r>
          <w:rPr>
            <w:color w:val="0000FF"/>
          </w:rPr>
          <w:t>законом</w:t>
        </w:r>
      </w:hyperlink>
      <w:r>
        <w:t xml:space="preserve"> от 02.08.2019 N 268-ФЗ)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01.01.2030 пп. 1.1 п. 2 ст. 164 утрачивает силу (</w:t>
            </w:r>
            <w:hyperlink r:id="rId1741">
              <w:r>
                <w:rPr>
                  <w:color w:val="0000FF"/>
                </w:rPr>
                <w:t>ФЗ</w:t>
              </w:r>
            </w:hyperlink>
            <w:r>
              <w:rPr>
                <w:color w:val="392C69"/>
              </w:rPr>
              <w:t xml:space="preserve"> от 19.12.2023 N 611-ФЗ, от 08.08.2024 </w:t>
            </w:r>
            <w:hyperlink r:id="rId1742">
              <w:r>
                <w:rPr>
                  <w:color w:val="0000FF"/>
                </w:rPr>
                <w:t>N 259-ФЗ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1.1) обработанных протравителями (протравленных) </w:t>
      </w:r>
      <w:hyperlink r:id="rId1743">
        <w:r>
          <w:rPr>
            <w:color w:val="0000FF"/>
          </w:rPr>
          <w:t>семян</w:t>
        </w:r>
      </w:hyperlink>
      <w:r>
        <w:t xml:space="preserve"> сельскохозяйственных культур;</w:t>
      </w:r>
    </w:p>
    <w:p w:rsidR="000125BB" w:rsidRDefault="000125BB">
      <w:pPr>
        <w:pStyle w:val="ConsPlusNormal"/>
        <w:jc w:val="both"/>
      </w:pPr>
      <w:r>
        <w:t xml:space="preserve">(пп. 1.1 в ред. Федерального </w:t>
      </w:r>
      <w:hyperlink r:id="rId1744">
        <w:r>
          <w:rPr>
            <w:color w:val="0000FF"/>
          </w:rPr>
          <w:t>закона</w:t>
        </w:r>
      </w:hyperlink>
      <w:r>
        <w:t xml:space="preserve"> от 08.08.2024 N 259-ФЗ)</w:t>
      </w:r>
    </w:p>
    <w:p w:rsidR="000125BB" w:rsidRDefault="000125BB">
      <w:pPr>
        <w:pStyle w:val="ConsPlusNormal"/>
        <w:spacing w:before="280"/>
        <w:ind w:firstLine="540"/>
        <w:jc w:val="both"/>
      </w:pPr>
      <w:bookmarkStart w:id="216" w:name="P1755"/>
      <w:bookmarkEnd w:id="216"/>
      <w:r>
        <w:t>1.2) племенного крупного рогатого скота;</w:t>
      </w:r>
    </w:p>
    <w:p w:rsidR="000125BB" w:rsidRDefault="000125BB">
      <w:pPr>
        <w:pStyle w:val="ConsPlusNormal"/>
        <w:spacing w:before="280"/>
        <w:ind w:firstLine="540"/>
        <w:jc w:val="both"/>
      </w:pPr>
      <w:r>
        <w:t>племенных свиней;</w:t>
      </w:r>
    </w:p>
    <w:p w:rsidR="000125BB" w:rsidRDefault="000125BB">
      <w:pPr>
        <w:pStyle w:val="ConsPlusNormal"/>
        <w:spacing w:before="280"/>
        <w:ind w:firstLine="540"/>
        <w:jc w:val="both"/>
      </w:pPr>
      <w:r>
        <w:t>племенных овец;</w:t>
      </w:r>
    </w:p>
    <w:p w:rsidR="000125BB" w:rsidRDefault="000125BB">
      <w:pPr>
        <w:pStyle w:val="ConsPlusNormal"/>
        <w:spacing w:before="280"/>
        <w:ind w:firstLine="540"/>
        <w:jc w:val="both"/>
      </w:pPr>
      <w:r>
        <w:t>племенных коз;</w:t>
      </w:r>
    </w:p>
    <w:p w:rsidR="000125BB" w:rsidRDefault="000125BB">
      <w:pPr>
        <w:pStyle w:val="ConsPlusNormal"/>
        <w:spacing w:before="280"/>
        <w:ind w:firstLine="540"/>
        <w:jc w:val="both"/>
      </w:pPr>
      <w:r>
        <w:t>племенных лошадей;</w:t>
      </w:r>
    </w:p>
    <w:p w:rsidR="000125BB" w:rsidRDefault="000125BB">
      <w:pPr>
        <w:pStyle w:val="ConsPlusNormal"/>
        <w:spacing w:before="280"/>
        <w:ind w:firstLine="540"/>
        <w:jc w:val="both"/>
      </w:pPr>
      <w:r>
        <w:t>племенной птицы (племенного яйца);</w:t>
      </w:r>
    </w:p>
    <w:p w:rsidR="000125BB" w:rsidRDefault="000125BB">
      <w:pPr>
        <w:pStyle w:val="ConsPlusNormal"/>
        <w:spacing w:before="280"/>
        <w:ind w:firstLine="540"/>
        <w:jc w:val="both"/>
      </w:pPr>
      <w:r>
        <w:t>племенных рыб;</w:t>
      </w:r>
    </w:p>
    <w:p w:rsidR="000125BB" w:rsidRDefault="000125BB">
      <w:pPr>
        <w:pStyle w:val="ConsPlusNormal"/>
        <w:spacing w:before="280"/>
        <w:ind w:firstLine="540"/>
        <w:jc w:val="both"/>
      </w:pPr>
      <w:r>
        <w:t>семени (спермы), полученного от племенных быков, племенных свиней, племенных баранов, племенных козлов, племенных жеребцов;</w:t>
      </w:r>
    </w:p>
    <w:p w:rsidR="000125BB" w:rsidRDefault="000125BB">
      <w:pPr>
        <w:pStyle w:val="ConsPlusNormal"/>
        <w:spacing w:before="280"/>
        <w:ind w:firstLine="540"/>
        <w:jc w:val="both"/>
      </w:pPr>
      <w:r>
        <w:t>эмбрионов, полученных от племенного крупного рогатого скота, племенных свиней, племенных овец, племенных коз, племенных лошадей;</w:t>
      </w:r>
    </w:p>
    <w:p w:rsidR="000125BB" w:rsidRDefault="000125BB">
      <w:pPr>
        <w:pStyle w:val="ConsPlusNormal"/>
        <w:spacing w:before="280"/>
        <w:ind w:firstLine="540"/>
        <w:jc w:val="both"/>
      </w:pPr>
      <w:r>
        <w:t>эмбрионов, молоди, полученных от племенных рыб.</w:t>
      </w:r>
    </w:p>
    <w:p w:rsidR="000125BB" w:rsidRDefault="000125BB">
      <w:pPr>
        <w:pStyle w:val="ConsPlusNormal"/>
        <w:spacing w:before="280"/>
        <w:ind w:firstLine="540"/>
        <w:jc w:val="both"/>
      </w:pPr>
      <w:r>
        <w:t xml:space="preserve">Положения настоящего подпункта применяются при наличии у налогоплательщика племенного свидетельства (паспорта), выданного в соответствии с Федеральным </w:t>
      </w:r>
      <w:hyperlink r:id="rId1745">
        <w:r>
          <w:rPr>
            <w:color w:val="0000FF"/>
          </w:rPr>
          <w:t>законом</w:t>
        </w:r>
      </w:hyperlink>
      <w:r>
        <w:t xml:space="preserve"> от 3 августа 1995 года N 123-ФЗ "О племенном животноводстве";</w:t>
      </w:r>
    </w:p>
    <w:p w:rsidR="000125BB" w:rsidRDefault="000125BB">
      <w:pPr>
        <w:pStyle w:val="ConsPlusNormal"/>
        <w:jc w:val="both"/>
      </w:pPr>
      <w:r>
        <w:t xml:space="preserve">(пп. 1.2 введен Федеральным </w:t>
      </w:r>
      <w:hyperlink r:id="rId1746">
        <w:r>
          <w:rPr>
            <w:color w:val="0000FF"/>
          </w:rPr>
          <w:t>законом</w:t>
        </w:r>
      </w:hyperlink>
      <w:r>
        <w:t xml:space="preserve"> от 29.10.2024 N 362-ФЗ)</w:t>
      </w:r>
    </w:p>
    <w:p w:rsidR="000125BB" w:rsidRDefault="000125BB">
      <w:pPr>
        <w:pStyle w:val="ConsPlusNormal"/>
        <w:spacing w:before="280"/>
        <w:ind w:firstLine="540"/>
        <w:jc w:val="both"/>
      </w:pPr>
      <w:r>
        <w:t>2) следующих товаров для детей:</w:t>
      </w:r>
    </w:p>
    <w:p w:rsidR="000125BB" w:rsidRDefault="000125BB">
      <w:pPr>
        <w:pStyle w:val="ConsPlusNormal"/>
        <w:spacing w:before="280"/>
        <w:ind w:firstLine="540"/>
        <w:jc w:val="both"/>
      </w:pPr>
      <w:r>
        <w:t xml:space="preserve">трикотажных изделий для новорожденных и детей ясельной, дошкольной, младшей и старшей школьных возрастных групп: верхних трикотажных изделий, бельевых трикотажных изделий, чулочно-носочных изделий, прочих трикотажных </w:t>
      </w:r>
      <w:r>
        <w:lastRenderedPageBreak/>
        <w:t>изделий: перчаток, варежек, головных уборов;</w:t>
      </w:r>
    </w:p>
    <w:p w:rsidR="000125BB" w:rsidRDefault="000125BB">
      <w:pPr>
        <w:pStyle w:val="ConsPlusNormal"/>
        <w:spacing w:before="28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0125BB" w:rsidRDefault="000125BB">
      <w:pPr>
        <w:pStyle w:val="ConsPlusNormal"/>
        <w:spacing w:before="280"/>
        <w:ind w:firstLine="540"/>
        <w:jc w:val="both"/>
      </w:pPr>
      <w:r>
        <w:t>обуви (за исключением спортивной): пинеток, гусариковой, дошкольной, школьной; валяной и резиновой: малодетской, детской, школьной;</w:t>
      </w:r>
    </w:p>
    <w:p w:rsidR="000125BB" w:rsidRDefault="000125BB">
      <w:pPr>
        <w:pStyle w:val="ConsPlusNormal"/>
        <w:spacing w:before="280"/>
        <w:ind w:firstLine="540"/>
        <w:jc w:val="both"/>
      </w:pPr>
      <w:r>
        <w:t>детской мебели: кроватей, матрацев, стульев, стульчиков для кормления, манежей;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пп. 2 п. 2 ст. 164 см. </w:t>
            </w:r>
            <w:hyperlink r:id="rId1747">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колясок;</w:t>
      </w:r>
    </w:p>
    <w:p w:rsidR="000125BB" w:rsidRDefault="000125BB">
      <w:pPr>
        <w:pStyle w:val="ConsPlusNormal"/>
        <w:spacing w:before="280"/>
        <w:ind w:firstLine="540"/>
        <w:jc w:val="both"/>
      </w:pPr>
      <w:r>
        <w:t>велосипедов;</w:t>
      </w:r>
    </w:p>
    <w:p w:rsidR="000125BB" w:rsidRDefault="000125BB">
      <w:pPr>
        <w:pStyle w:val="ConsPlusNormal"/>
        <w:spacing w:before="280"/>
        <w:ind w:firstLine="540"/>
        <w:jc w:val="both"/>
      </w:pPr>
      <w:r>
        <w:t>детских удерживающих устройств, предназначенных для использования в механических транспортных средствах;</w:t>
      </w:r>
    </w:p>
    <w:p w:rsidR="000125BB" w:rsidRDefault="000125BB">
      <w:pPr>
        <w:pStyle w:val="ConsPlusNormal"/>
        <w:spacing w:before="280"/>
        <w:ind w:firstLine="540"/>
        <w:jc w:val="both"/>
      </w:pPr>
      <w:r>
        <w:t>игрушек;</w:t>
      </w:r>
    </w:p>
    <w:p w:rsidR="000125BB" w:rsidRDefault="000125BB">
      <w:pPr>
        <w:pStyle w:val="ConsPlusNormal"/>
        <w:spacing w:before="280"/>
        <w:ind w:firstLine="540"/>
        <w:jc w:val="both"/>
      </w:pPr>
      <w:r>
        <w:t>школьно-письменных принадлежностей: тетрадей школьных, тетрадей для рисования, папок для тетрадей, обложек для учебников, обложек для дневников, обложек для тетрадей, альбомов для рисования, альбомов для черчения, дневников школьных, пеналов, счетных палочек, касс цифр и букв, счетов школьных, пластилина;</w:t>
      </w:r>
    </w:p>
    <w:p w:rsidR="000125BB" w:rsidRDefault="000125BB">
      <w:pPr>
        <w:pStyle w:val="ConsPlusNormal"/>
        <w:spacing w:before="280"/>
        <w:ind w:firstLine="540"/>
        <w:jc w:val="both"/>
      </w:pPr>
      <w:r>
        <w:t>изделий, предназначенных для ухода за детьми: бутылочек, сосок (включая пустышки), горшков, ванночек, горок для купания новорожденных;</w:t>
      </w:r>
    </w:p>
    <w:p w:rsidR="000125BB" w:rsidRDefault="000125BB">
      <w:pPr>
        <w:pStyle w:val="ConsPlusNormal"/>
        <w:spacing w:before="280"/>
        <w:ind w:firstLine="540"/>
        <w:jc w:val="both"/>
      </w:pPr>
      <w:r>
        <w:t>подгузников и пеленок;</w:t>
      </w:r>
    </w:p>
    <w:p w:rsidR="000125BB" w:rsidRDefault="000125BB">
      <w:pPr>
        <w:pStyle w:val="ConsPlusNormal"/>
        <w:jc w:val="both"/>
      </w:pPr>
      <w:r>
        <w:t xml:space="preserve">(пп. 2 в ред. Федерального </w:t>
      </w:r>
      <w:hyperlink r:id="rId1748">
        <w:r>
          <w:rPr>
            <w:color w:val="0000FF"/>
          </w:rPr>
          <w:t>закона</w:t>
        </w:r>
      </w:hyperlink>
      <w:r>
        <w:t xml:space="preserve"> от 19.10.2023 N 504-ФЗ)</w:t>
      </w:r>
    </w:p>
    <w:p w:rsidR="000125BB" w:rsidRDefault="000125BB">
      <w:pPr>
        <w:pStyle w:val="ConsPlusNormal"/>
        <w:spacing w:before="280"/>
        <w:ind w:firstLine="540"/>
        <w:jc w:val="both"/>
      </w:pPr>
      <w:bookmarkStart w:id="217" w:name="P1782"/>
      <w:bookmarkEnd w:id="217"/>
      <w:r>
        <w:t xml:space="preserve">3) </w:t>
      </w:r>
      <w:hyperlink r:id="rId1749">
        <w:r>
          <w:rPr>
            <w:color w:val="0000FF"/>
          </w:rPr>
          <w:t>периодических печатных изданий</w:t>
        </w:r>
      </w:hyperlink>
      <w:r>
        <w:t>, за исключением периодических печатных изданий рекламного или эротического характера;</w:t>
      </w:r>
    </w:p>
    <w:p w:rsidR="000125BB" w:rsidRDefault="000125BB">
      <w:pPr>
        <w:pStyle w:val="ConsPlusNormal"/>
        <w:spacing w:before="280"/>
        <w:ind w:firstLine="540"/>
        <w:jc w:val="both"/>
      </w:pPr>
      <w:r>
        <w:lastRenderedPageBreak/>
        <w:t>книжной продукции, связанной с образованием, наукой и культурой, за исключением книжной продукции рекламного и эротического характера;</w:t>
      </w:r>
    </w:p>
    <w:p w:rsidR="000125BB" w:rsidRDefault="000125BB">
      <w:pPr>
        <w:pStyle w:val="ConsPlusNormal"/>
        <w:jc w:val="both"/>
      </w:pPr>
      <w:r>
        <w:t xml:space="preserve">(в ред. Федерального </w:t>
      </w:r>
      <w:hyperlink r:id="rId1750">
        <w:r>
          <w:rPr>
            <w:color w:val="0000FF"/>
          </w:rPr>
          <w:t>закона</w:t>
        </w:r>
      </w:hyperlink>
      <w:r>
        <w:t xml:space="preserve"> от 29.05.2002 N 57-ФЗ)</w:t>
      </w:r>
    </w:p>
    <w:p w:rsidR="000125BB" w:rsidRDefault="000125BB">
      <w:pPr>
        <w:pStyle w:val="ConsPlusNormal"/>
        <w:spacing w:before="280"/>
        <w:ind w:firstLine="540"/>
        <w:jc w:val="both"/>
      </w:pPr>
      <w:r>
        <w:t xml:space="preserve">абзацы третий - шестой утратили силу. - Федеральный </w:t>
      </w:r>
      <w:hyperlink r:id="rId1751">
        <w:r>
          <w:rPr>
            <w:color w:val="0000FF"/>
          </w:rPr>
          <w:t>закон</w:t>
        </w:r>
      </w:hyperlink>
      <w:r>
        <w:t xml:space="preserve"> от 28.12.2001 N 179-ФЗ.</w:t>
      </w:r>
    </w:p>
    <w:p w:rsidR="000125BB" w:rsidRDefault="000125BB">
      <w:pPr>
        <w:pStyle w:val="ConsPlusNormal"/>
        <w:spacing w:before="28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0125BB" w:rsidRDefault="000125BB">
      <w:pPr>
        <w:pStyle w:val="ConsPlusNormal"/>
        <w:spacing w:before="280"/>
        <w:ind w:firstLine="540"/>
        <w:jc w:val="both"/>
      </w:pPr>
      <w:r>
        <w:t xml:space="preserve">В целях настоящего </w:t>
      </w:r>
      <w:hyperlink w:anchor="P1782">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0125BB" w:rsidRDefault="000125BB">
      <w:pPr>
        <w:pStyle w:val="ConsPlusNormal"/>
        <w:jc w:val="both"/>
      </w:pPr>
      <w:r>
        <w:t xml:space="preserve">(в ред. Федерального </w:t>
      </w:r>
      <w:hyperlink r:id="rId1752">
        <w:r>
          <w:rPr>
            <w:color w:val="0000FF"/>
          </w:rPr>
          <w:t>закона</w:t>
        </w:r>
      </w:hyperlink>
      <w:r>
        <w:t xml:space="preserve"> от 30.11.2016 N 408-ФЗ)</w:t>
      </w:r>
    </w:p>
    <w:p w:rsidR="000125BB" w:rsidRDefault="000125BB">
      <w:pPr>
        <w:pStyle w:val="ConsPlusNormal"/>
        <w:jc w:val="both"/>
      </w:pPr>
      <w:r>
        <w:t xml:space="preserve">(пп. 3 введен Федеральным </w:t>
      </w:r>
      <w:hyperlink r:id="rId1753">
        <w:r>
          <w:rPr>
            <w:color w:val="0000FF"/>
          </w:rPr>
          <w:t>законом</w:t>
        </w:r>
      </w:hyperlink>
      <w:r>
        <w:t xml:space="preserve"> от 28.12.2001 N 179-ФЗ)</w:t>
      </w:r>
    </w:p>
    <w:p w:rsidR="000125BB" w:rsidRDefault="000125BB">
      <w:pPr>
        <w:pStyle w:val="ConsPlusNormal"/>
        <w:spacing w:before="280"/>
        <w:ind w:firstLine="540"/>
        <w:jc w:val="both"/>
      </w:pPr>
      <w:r>
        <w:t xml:space="preserve">4) следующих </w:t>
      </w:r>
      <w:hyperlink r:id="rId1754">
        <w:r>
          <w:rPr>
            <w:color w:val="0000FF"/>
          </w:rPr>
          <w:t>медицинских товаров</w:t>
        </w:r>
      </w:hyperlink>
      <w:r>
        <w:t xml:space="preserve"> отечественного и зарубежного производства:</w:t>
      </w:r>
    </w:p>
    <w:p w:rsidR="000125BB" w:rsidRDefault="000125BB">
      <w:pPr>
        <w:pStyle w:val="ConsPlusNormal"/>
        <w:spacing w:before="28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0125BB" w:rsidRDefault="000125BB">
      <w:pPr>
        <w:pStyle w:val="ConsPlusNormal"/>
        <w:jc w:val="both"/>
      </w:pPr>
      <w:r>
        <w:t xml:space="preserve">(в ред. Федерального </w:t>
      </w:r>
      <w:hyperlink r:id="rId1755">
        <w:r>
          <w:rPr>
            <w:color w:val="0000FF"/>
          </w:rPr>
          <w:t>закона</w:t>
        </w:r>
      </w:hyperlink>
      <w:r>
        <w:t xml:space="preserve"> от 25.11.2013 N 317-ФЗ)</w:t>
      </w:r>
    </w:p>
    <w:p w:rsidR="000125BB" w:rsidRDefault="000125BB">
      <w:pPr>
        <w:pStyle w:val="ConsPlusNormal"/>
        <w:spacing w:before="28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676">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756">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757">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0125BB" w:rsidRDefault="000125BB">
      <w:pPr>
        <w:pStyle w:val="ConsPlusNormal"/>
        <w:jc w:val="both"/>
      </w:pPr>
      <w:r>
        <w:t xml:space="preserve">(в ред. Федеральных законов от 07.03.2017 </w:t>
      </w:r>
      <w:hyperlink r:id="rId1758">
        <w:r>
          <w:rPr>
            <w:color w:val="0000FF"/>
          </w:rPr>
          <w:t>N 25-ФЗ</w:t>
        </w:r>
      </w:hyperlink>
      <w:r>
        <w:t xml:space="preserve">, от 29.11.2021 </w:t>
      </w:r>
      <w:hyperlink r:id="rId1759">
        <w:r>
          <w:rPr>
            <w:color w:val="0000FF"/>
          </w:rPr>
          <w:t>N 382-ФЗ</w:t>
        </w:r>
      </w:hyperlink>
      <w:r>
        <w:t>)</w:t>
      </w:r>
    </w:p>
    <w:p w:rsidR="000125BB" w:rsidRDefault="000125BB">
      <w:pPr>
        <w:pStyle w:val="ConsPlusNormal"/>
        <w:jc w:val="both"/>
      </w:pPr>
      <w:r>
        <w:t xml:space="preserve">(пп. 4 введен Федеральным </w:t>
      </w:r>
      <w:hyperlink r:id="rId1760">
        <w:r>
          <w:rPr>
            <w:color w:val="0000FF"/>
          </w:rPr>
          <w:t>законом</w:t>
        </w:r>
      </w:hyperlink>
      <w:r>
        <w:t xml:space="preserve"> от 28.12.2001 N 179-ФЗ)</w:t>
      </w:r>
    </w:p>
    <w:p w:rsidR="000125BB" w:rsidRDefault="000125BB">
      <w:pPr>
        <w:pStyle w:val="ConsPlusNormal"/>
        <w:spacing w:before="280"/>
        <w:ind w:firstLine="540"/>
        <w:jc w:val="both"/>
      </w:pPr>
      <w:r>
        <w:t xml:space="preserve">5) утратил силу. - Федеральный </w:t>
      </w:r>
      <w:hyperlink r:id="rId1761">
        <w:r>
          <w:rPr>
            <w:color w:val="0000FF"/>
          </w:rPr>
          <w:t>закон</w:t>
        </w:r>
      </w:hyperlink>
      <w:r>
        <w:t xml:space="preserve"> от 23.06.2016 N 187-ФЗ;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пп. 6 п. 2 ст. 164 утрачивает силу (</w:t>
            </w:r>
            <w:hyperlink r:id="rId1762">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6) услуг по внутренним воздушным перевозкам пассажиров и багажа (за исключением услуг, указанных в </w:t>
      </w:r>
      <w:hyperlink w:anchor="P1616">
        <w:r>
          <w:rPr>
            <w:color w:val="0000FF"/>
          </w:rPr>
          <w:t>подпунктах 4.1</w:t>
        </w:r>
      </w:hyperlink>
      <w:r>
        <w:t xml:space="preserve">, </w:t>
      </w:r>
      <w:hyperlink w:anchor="P1620">
        <w:r>
          <w:rPr>
            <w:color w:val="0000FF"/>
          </w:rPr>
          <w:t>4.2</w:t>
        </w:r>
      </w:hyperlink>
      <w:r>
        <w:t xml:space="preserve"> и </w:t>
      </w:r>
      <w:hyperlink w:anchor="P1622">
        <w:r>
          <w:rPr>
            <w:color w:val="0000FF"/>
          </w:rPr>
          <w:t>4.3 пункта 1</w:t>
        </w:r>
      </w:hyperlink>
      <w:r>
        <w:t xml:space="preserve"> настоящей </w:t>
      </w:r>
      <w:r>
        <w:lastRenderedPageBreak/>
        <w:t>статьи);</w:t>
      </w:r>
    </w:p>
    <w:p w:rsidR="000125BB" w:rsidRDefault="000125BB">
      <w:pPr>
        <w:pStyle w:val="ConsPlusNormal"/>
        <w:jc w:val="both"/>
      </w:pPr>
      <w:r>
        <w:t xml:space="preserve">(пп. 6 введен Федеральным </w:t>
      </w:r>
      <w:hyperlink r:id="rId1763">
        <w:r>
          <w:rPr>
            <w:color w:val="0000FF"/>
          </w:rPr>
          <w:t>законом</w:t>
        </w:r>
      </w:hyperlink>
      <w:r>
        <w:t xml:space="preserve"> от 06.04.2015 N 83-ФЗ; в ред. Федеральных законов от 03.08.2018 </w:t>
      </w:r>
      <w:hyperlink r:id="rId1764">
        <w:r>
          <w:rPr>
            <w:color w:val="0000FF"/>
          </w:rPr>
          <w:t>N 303-ФЗ</w:t>
        </w:r>
      </w:hyperlink>
      <w:r>
        <w:t xml:space="preserve">, от 06.06.2019 </w:t>
      </w:r>
      <w:hyperlink r:id="rId1765">
        <w:r>
          <w:rPr>
            <w:color w:val="0000FF"/>
          </w:rPr>
          <w:t>N 123-ФЗ</w:t>
        </w:r>
      </w:hyperlink>
      <w:r>
        <w:t>)</w:t>
      </w:r>
    </w:p>
    <w:p w:rsidR="000125BB" w:rsidRDefault="000125BB">
      <w:pPr>
        <w:pStyle w:val="ConsPlusNormal"/>
        <w:spacing w:before="280"/>
        <w:ind w:firstLine="540"/>
        <w:jc w:val="both"/>
      </w:pPr>
      <w:r>
        <w:t xml:space="preserve">7) утратил силу с 1 января 2017 года. - Федеральный </w:t>
      </w:r>
      <w:hyperlink r:id="rId1766">
        <w:r>
          <w:rPr>
            <w:color w:val="0000FF"/>
          </w:rPr>
          <w:t>закон</w:t>
        </w:r>
      </w:hyperlink>
      <w:r>
        <w:t xml:space="preserve"> от 30.11.2016 N 401-ФЗ.</w:t>
      </w:r>
    </w:p>
    <w:p w:rsidR="000125BB" w:rsidRDefault="000125BB">
      <w:pPr>
        <w:pStyle w:val="ConsPlusNormal"/>
        <w:spacing w:before="280"/>
        <w:ind w:firstLine="540"/>
        <w:jc w:val="both"/>
      </w:pPr>
      <w:r>
        <w:t xml:space="preserve">Коды видов продукции, перечисленных в настоящем пункте, в соответствии с Общероссийским </w:t>
      </w:r>
      <w:hyperlink r:id="rId1767">
        <w:r>
          <w:rPr>
            <w:color w:val="0000FF"/>
          </w:rPr>
          <w:t>классификатором</w:t>
        </w:r>
      </w:hyperlink>
      <w:r>
        <w:t xml:space="preserve"> продукции по видам экономической деятельности, а также </w:t>
      </w:r>
      <w:hyperlink r:id="rId1768">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0125BB" w:rsidRDefault="000125BB">
      <w:pPr>
        <w:pStyle w:val="ConsPlusNormal"/>
        <w:jc w:val="both"/>
      </w:pPr>
      <w:r>
        <w:t xml:space="preserve">(в ред. Федеральных законов от 29.12.2000 </w:t>
      </w:r>
      <w:hyperlink r:id="rId1769">
        <w:r>
          <w:rPr>
            <w:color w:val="0000FF"/>
          </w:rPr>
          <w:t>N 166-ФЗ</w:t>
        </w:r>
      </w:hyperlink>
      <w:r>
        <w:t xml:space="preserve">, от 03.07.2016 </w:t>
      </w:r>
      <w:hyperlink r:id="rId1770">
        <w:r>
          <w:rPr>
            <w:color w:val="0000FF"/>
          </w:rPr>
          <w:t>N 248-ФЗ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 3 ст. 164 см. </w:t>
            </w:r>
            <w:hyperlink r:id="rId177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3 ст. 164 (в ред. ФЗ от 28.11.2025 N 425-ФЗ) </w:t>
            </w:r>
            <w:hyperlink r:id="rId1772">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18" w:name="P1808"/>
      <w:bookmarkEnd w:id="218"/>
      <w:r>
        <w:t xml:space="preserve">3. Налогообложение производится по налоговой ставке 22 процента в случаях, не указанных в </w:t>
      </w:r>
      <w:hyperlink w:anchor="P1519">
        <w:r>
          <w:rPr>
            <w:color w:val="0000FF"/>
          </w:rPr>
          <w:t>пунктах 1</w:t>
        </w:r>
      </w:hyperlink>
      <w:r>
        <w:t xml:space="preserve">, </w:t>
      </w:r>
      <w:hyperlink w:anchor="P1725">
        <w:r>
          <w:rPr>
            <w:color w:val="0000FF"/>
          </w:rPr>
          <w:t>2</w:t>
        </w:r>
      </w:hyperlink>
      <w:r>
        <w:t xml:space="preserve"> и </w:t>
      </w:r>
      <w:hyperlink w:anchor="P1810">
        <w:r>
          <w:rPr>
            <w:color w:val="0000FF"/>
          </w:rPr>
          <w:t>4</w:t>
        </w:r>
      </w:hyperlink>
      <w:r>
        <w:t xml:space="preserve"> настоящей статьи.</w:t>
      </w:r>
    </w:p>
    <w:p w:rsidR="000125BB" w:rsidRDefault="000125BB">
      <w:pPr>
        <w:pStyle w:val="ConsPlusNormal"/>
        <w:jc w:val="both"/>
      </w:pPr>
      <w:r>
        <w:t xml:space="preserve">(в ред. Федеральных законов от 07.07.2003 </w:t>
      </w:r>
      <w:hyperlink r:id="rId1773">
        <w:r>
          <w:rPr>
            <w:color w:val="0000FF"/>
          </w:rPr>
          <w:t>N 117-ФЗ</w:t>
        </w:r>
      </w:hyperlink>
      <w:r>
        <w:t xml:space="preserve">, от 03.08.2018 </w:t>
      </w:r>
      <w:hyperlink r:id="rId1774">
        <w:r>
          <w:rPr>
            <w:color w:val="0000FF"/>
          </w:rPr>
          <w:t>N 303-ФЗ</w:t>
        </w:r>
      </w:hyperlink>
      <w:r>
        <w:t xml:space="preserve">, от 28.11.2025 </w:t>
      </w:r>
      <w:hyperlink r:id="rId1775">
        <w:r>
          <w:rPr>
            <w:color w:val="0000FF"/>
          </w:rPr>
          <w:t>N 425-ФЗ</w:t>
        </w:r>
      </w:hyperlink>
      <w:r>
        <w:t>)</w:t>
      </w:r>
    </w:p>
    <w:p w:rsidR="000125BB" w:rsidRDefault="000125BB">
      <w:pPr>
        <w:pStyle w:val="ConsPlusNormal"/>
        <w:spacing w:before="280"/>
        <w:ind w:firstLine="540"/>
        <w:jc w:val="both"/>
      </w:pPr>
      <w:bookmarkStart w:id="219" w:name="P1810"/>
      <w:bookmarkEnd w:id="219"/>
      <w:r>
        <w:t xml:space="preserve">4. При получении денежных средств, связанных с оплатой товаров (работ, услуг), предусмотренных </w:t>
      </w:r>
      <w:hyperlink w:anchor="P1449">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301">
        <w:r>
          <w:rPr>
            <w:color w:val="0000FF"/>
          </w:rPr>
          <w:t>абзацем вторым пункта 1</w:t>
        </w:r>
      </w:hyperlink>
      <w:r>
        <w:t xml:space="preserve">, </w:t>
      </w:r>
      <w:hyperlink w:anchor="P1303">
        <w:r>
          <w:rPr>
            <w:color w:val="0000FF"/>
          </w:rPr>
          <w:t>пунктами 2</w:t>
        </w:r>
      </w:hyperlink>
      <w:r>
        <w:t xml:space="preserve"> - </w:t>
      </w:r>
      <w:hyperlink w:anchor="P1306">
        <w:r>
          <w:rPr>
            <w:color w:val="0000FF"/>
          </w:rPr>
          <w:t>4</w:t>
        </w:r>
      </w:hyperlink>
      <w:r>
        <w:t xml:space="preserve"> и </w:t>
      </w:r>
      <w:hyperlink w:anchor="P1308">
        <w:r>
          <w:rPr>
            <w:color w:val="0000FF"/>
          </w:rPr>
          <w:t>6 статьи 155</w:t>
        </w:r>
      </w:hyperlink>
      <w:r>
        <w:t xml:space="preserve"> настоящего Кодекса, при удержании налога налоговыми агентами в соответствии с </w:t>
      </w:r>
      <w:hyperlink w:anchor="P1377">
        <w:r>
          <w:rPr>
            <w:color w:val="0000FF"/>
          </w:rPr>
          <w:t>пунктами 1</w:t>
        </w:r>
      </w:hyperlink>
      <w:r>
        <w:t xml:space="preserve"> - </w:t>
      </w:r>
      <w:hyperlink w:anchor="P1384">
        <w:r>
          <w:rPr>
            <w:color w:val="0000FF"/>
          </w:rPr>
          <w:t>3</w:t>
        </w:r>
      </w:hyperlink>
      <w:r>
        <w:t xml:space="preserve">, </w:t>
      </w:r>
      <w:hyperlink w:anchor="P1399">
        <w:r>
          <w:rPr>
            <w:color w:val="0000FF"/>
          </w:rPr>
          <w:t>5.2 статьи 161</w:t>
        </w:r>
      </w:hyperlink>
      <w:r>
        <w:t xml:space="preserve"> настоящего Кодекса и при исчислении налога налоговыми агентами в соответствии с </w:t>
      </w:r>
      <w:hyperlink w:anchor="P1429">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250">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252">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256">
        <w:r>
          <w:rPr>
            <w:color w:val="0000FF"/>
          </w:rPr>
          <w:t>пунктами 5.1</w:t>
        </w:r>
      </w:hyperlink>
      <w:r>
        <w:t xml:space="preserve"> и </w:t>
      </w:r>
      <w:hyperlink w:anchor="P1258">
        <w:r>
          <w:rPr>
            <w:color w:val="0000FF"/>
          </w:rPr>
          <w:t>5.2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290">
        <w:r>
          <w:rPr>
            <w:color w:val="0000FF"/>
          </w:rPr>
          <w:t>пунктом 11 статьи 154</w:t>
        </w:r>
      </w:hyperlink>
      <w:r>
        <w:t xml:space="preserve"> настоящего Кодекса, при передаче имущественных прав в соответствии с </w:t>
      </w:r>
      <w:hyperlink w:anchor="P1301">
        <w:r>
          <w:rPr>
            <w:color w:val="0000FF"/>
          </w:rPr>
          <w:t>абзацем вторым пункта 1</w:t>
        </w:r>
      </w:hyperlink>
      <w:r>
        <w:t xml:space="preserve"> и </w:t>
      </w:r>
      <w:hyperlink w:anchor="P1303">
        <w:r>
          <w:rPr>
            <w:color w:val="0000FF"/>
          </w:rPr>
          <w:t>пунктами 2</w:t>
        </w:r>
      </w:hyperlink>
      <w:r>
        <w:t xml:space="preserve"> - </w:t>
      </w:r>
      <w:hyperlink w:anchor="P1306">
        <w:r>
          <w:rPr>
            <w:color w:val="0000FF"/>
          </w:rPr>
          <w:t>4</w:t>
        </w:r>
      </w:hyperlink>
      <w:r>
        <w:t xml:space="preserve"> и </w:t>
      </w:r>
      <w:hyperlink w:anchor="P1308">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w:t>
      </w:r>
      <w:r>
        <w:lastRenderedPageBreak/>
        <w:t xml:space="preserve">определяться расчетным методом, налоговая ставка определяется как процентное отношение налоговой ставки, предусмотренной </w:t>
      </w:r>
      <w:hyperlink w:anchor="P1725">
        <w:r>
          <w:rPr>
            <w:color w:val="0000FF"/>
          </w:rPr>
          <w:t>пунктом 2</w:t>
        </w:r>
      </w:hyperlink>
      <w:r>
        <w:t xml:space="preserve">, </w:t>
      </w:r>
      <w:hyperlink w:anchor="P1808">
        <w:r>
          <w:rPr>
            <w:color w:val="0000FF"/>
          </w:rPr>
          <w:t>3</w:t>
        </w:r>
      </w:hyperlink>
      <w:r>
        <w:t xml:space="preserve"> или </w:t>
      </w:r>
      <w:hyperlink w:anchor="P1823">
        <w:r>
          <w:rPr>
            <w:color w:val="0000FF"/>
          </w:rPr>
          <w:t>8</w:t>
        </w:r>
      </w:hyperlink>
      <w:r>
        <w:t xml:space="preserve"> настоящей статьи, к налоговой базе, принятой за 100 и увеличенной на соответствующий размер налоговой ставки.</w:t>
      </w:r>
    </w:p>
    <w:p w:rsidR="000125BB" w:rsidRDefault="000125BB">
      <w:pPr>
        <w:pStyle w:val="ConsPlusNormal"/>
        <w:jc w:val="both"/>
      </w:pPr>
      <w:r>
        <w:t xml:space="preserve">(в ред. Федеральных законов от 14.07.2022 </w:t>
      </w:r>
      <w:hyperlink r:id="rId1776">
        <w:r>
          <w:rPr>
            <w:color w:val="0000FF"/>
          </w:rPr>
          <w:t>N 324-ФЗ</w:t>
        </w:r>
      </w:hyperlink>
      <w:r>
        <w:t xml:space="preserve">, от 19.12.2023 </w:t>
      </w:r>
      <w:hyperlink r:id="rId1777">
        <w:r>
          <w:rPr>
            <w:color w:val="0000FF"/>
          </w:rPr>
          <w:t>N 612-ФЗ</w:t>
        </w:r>
      </w:hyperlink>
      <w:r>
        <w:t xml:space="preserve">, от 12.07.2024 </w:t>
      </w:r>
      <w:hyperlink r:id="rId1778">
        <w:r>
          <w:rPr>
            <w:color w:val="0000FF"/>
          </w:rPr>
          <w:t>N 176-ФЗ</w:t>
        </w:r>
      </w:hyperlink>
      <w:r>
        <w:t xml:space="preserve">, от 08.08.2024 </w:t>
      </w:r>
      <w:hyperlink r:id="rId1779">
        <w:r>
          <w:rPr>
            <w:color w:val="0000FF"/>
          </w:rPr>
          <w:t>N 259-ФЗ</w:t>
        </w:r>
      </w:hyperlink>
      <w:r>
        <w:t>)</w:t>
      </w:r>
    </w:p>
    <w:p w:rsidR="000125BB" w:rsidRDefault="000125BB">
      <w:pPr>
        <w:pStyle w:val="ConsPlusNormal"/>
        <w:spacing w:before="280"/>
        <w:ind w:firstLine="540"/>
        <w:jc w:val="both"/>
      </w:pPr>
      <w:r>
        <w:t xml:space="preserve">5. Исключен. - Федеральный </w:t>
      </w:r>
      <w:hyperlink r:id="rId1780">
        <w:r>
          <w:rPr>
            <w:color w:val="0000FF"/>
          </w:rPr>
          <w:t>закон</w:t>
        </w:r>
      </w:hyperlink>
      <w:r>
        <w:t xml:space="preserve"> от 29.12.2000 N 166-ФЗ.</w:t>
      </w:r>
    </w:p>
    <w:p w:rsidR="000125BB" w:rsidRDefault="000125BB">
      <w:pPr>
        <w:pStyle w:val="ConsPlusNormal"/>
        <w:spacing w:before="280"/>
        <w:ind w:firstLine="540"/>
        <w:jc w:val="both"/>
      </w:pPr>
      <w:hyperlink r:id="rId178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725">
        <w:r>
          <w:rPr>
            <w:color w:val="0000FF"/>
          </w:rPr>
          <w:t>пунктах 2</w:t>
        </w:r>
      </w:hyperlink>
      <w:r>
        <w:t xml:space="preserve"> и </w:t>
      </w:r>
      <w:hyperlink w:anchor="P1808">
        <w:r>
          <w:rPr>
            <w:color w:val="0000FF"/>
          </w:rPr>
          <w:t>3</w:t>
        </w:r>
      </w:hyperlink>
      <w:r>
        <w:t xml:space="preserve"> настоящей статьи.</w:t>
      </w:r>
    </w:p>
    <w:p w:rsidR="000125BB" w:rsidRDefault="000125BB">
      <w:pPr>
        <w:pStyle w:val="ConsPlusNormal"/>
        <w:jc w:val="both"/>
      </w:pPr>
      <w:r>
        <w:t xml:space="preserve">(в ред. Федерального </w:t>
      </w:r>
      <w:hyperlink r:id="rId1782">
        <w:r>
          <w:rPr>
            <w:color w:val="0000FF"/>
          </w:rPr>
          <w:t>закона</w:t>
        </w:r>
      </w:hyperlink>
      <w:r>
        <w:t xml:space="preserve"> от 27.11.2010 N 309-ФЗ)</w:t>
      </w:r>
    </w:p>
    <w:p w:rsidR="000125BB" w:rsidRDefault="000125BB">
      <w:pPr>
        <w:pStyle w:val="ConsPlusNormal"/>
        <w:spacing w:before="280"/>
        <w:ind w:firstLine="540"/>
        <w:jc w:val="both"/>
      </w:pPr>
      <w:r>
        <w:t xml:space="preserve">6. Утратил силу с 1 января 2007 года. - Федеральный </w:t>
      </w:r>
      <w:hyperlink r:id="rId1783">
        <w:r>
          <w:rPr>
            <w:color w:val="0000FF"/>
          </w:rPr>
          <w:t>закон</w:t>
        </w:r>
      </w:hyperlink>
      <w:r>
        <w:t xml:space="preserve"> от 22.07.2005 N 119-ФЗ.</w:t>
      </w:r>
    </w:p>
    <w:p w:rsidR="000125BB" w:rsidRDefault="000125BB">
      <w:pPr>
        <w:pStyle w:val="ConsPlusNormal"/>
        <w:spacing w:before="280"/>
        <w:ind w:firstLine="540"/>
        <w:jc w:val="both"/>
      </w:pPr>
      <w:bookmarkStart w:id="220" w:name="P1816"/>
      <w:bookmarkEnd w:id="220"/>
      <w:r>
        <w:t xml:space="preserve">7. При реализации товаров, вывезенных в таможенной процедуре экспорта, и (или) выполнении работ (оказании услуг), предусмотренных </w:t>
      </w:r>
      <w:hyperlink w:anchor="P1533">
        <w:r>
          <w:rPr>
            <w:color w:val="0000FF"/>
          </w:rPr>
          <w:t>подпунктами 2.1</w:t>
        </w:r>
      </w:hyperlink>
      <w:r>
        <w:t xml:space="preserve"> - </w:t>
      </w:r>
      <w:hyperlink w:anchor="P1574">
        <w:r>
          <w:rPr>
            <w:color w:val="0000FF"/>
          </w:rPr>
          <w:t>2.5</w:t>
        </w:r>
      </w:hyperlink>
      <w:r>
        <w:t xml:space="preserve">, </w:t>
      </w:r>
      <w:hyperlink w:anchor="P1578">
        <w:r>
          <w:rPr>
            <w:color w:val="0000FF"/>
          </w:rPr>
          <w:t>2.7</w:t>
        </w:r>
      </w:hyperlink>
      <w:r>
        <w:t xml:space="preserve"> - </w:t>
      </w:r>
      <w:hyperlink w:anchor="P1587">
        <w:r>
          <w:rPr>
            <w:color w:val="0000FF"/>
          </w:rPr>
          <w:t>2.8-1 пункта 1</w:t>
        </w:r>
      </w:hyperlink>
      <w:r>
        <w:t xml:space="preserve"> настоящей статьи, налогоплательщик вправе производить налогообложение соответствующих операций по налоговым ставкам, указанным в </w:t>
      </w:r>
      <w:hyperlink w:anchor="P1725">
        <w:r>
          <w:rPr>
            <w:color w:val="0000FF"/>
          </w:rPr>
          <w:t>пунктах 2</w:t>
        </w:r>
      </w:hyperlink>
      <w:r>
        <w:t xml:space="preserve">, </w:t>
      </w:r>
      <w:hyperlink w:anchor="P1808">
        <w:r>
          <w:rPr>
            <w:color w:val="0000FF"/>
          </w:rPr>
          <w:t>3</w:t>
        </w:r>
      </w:hyperlink>
      <w:r>
        <w:t xml:space="preserve"> и </w:t>
      </w:r>
      <w:hyperlink w:anchor="P1823">
        <w:r>
          <w:rPr>
            <w:color w:val="0000FF"/>
          </w:rPr>
          <w:t>8</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519">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0125BB" w:rsidRDefault="000125BB">
      <w:pPr>
        <w:pStyle w:val="ConsPlusNormal"/>
        <w:jc w:val="both"/>
      </w:pPr>
      <w:r>
        <w:t xml:space="preserve">(в ред. Федерального </w:t>
      </w:r>
      <w:hyperlink r:id="rId1784">
        <w:r>
          <w:rPr>
            <w:color w:val="0000FF"/>
          </w:rPr>
          <w:t>закона</w:t>
        </w:r>
      </w:hyperlink>
      <w:r>
        <w:t xml:space="preserve"> от 28.11.2025 N 425-ФЗ)</w:t>
      </w:r>
    </w:p>
    <w:p w:rsidR="000125BB" w:rsidRDefault="000125BB">
      <w:pPr>
        <w:pStyle w:val="ConsPlusNormal"/>
        <w:spacing w:before="280"/>
        <w:ind w:firstLine="540"/>
        <w:jc w:val="both"/>
      </w:pPr>
      <w:r>
        <w:t xml:space="preserve">Налогоплательщик вправе не применять налоговую ставку, указанную в </w:t>
      </w:r>
      <w:hyperlink w:anchor="P1519">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816">
        <w:r>
          <w:rPr>
            <w:color w:val="0000FF"/>
          </w:rPr>
          <w:t>абзацем первым</w:t>
        </w:r>
      </w:hyperlink>
      <w:r>
        <w:t xml:space="preserve"> настоящего пункта.</w:t>
      </w:r>
    </w:p>
    <w:p w:rsidR="000125BB" w:rsidRDefault="000125BB">
      <w:pPr>
        <w:pStyle w:val="ConsPlusNormal"/>
        <w:spacing w:before="28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0125BB" w:rsidRDefault="000125BB">
      <w:pPr>
        <w:pStyle w:val="ConsPlusNormal"/>
        <w:jc w:val="both"/>
      </w:pPr>
      <w:r>
        <w:t xml:space="preserve">(п. 7 введен Федеральным </w:t>
      </w:r>
      <w:hyperlink r:id="rId1785">
        <w:r>
          <w:rPr>
            <w:color w:val="0000FF"/>
          </w:rPr>
          <w:t>законом</w:t>
        </w:r>
      </w:hyperlink>
      <w:r>
        <w:t xml:space="preserve"> от 27.11.2017 N 350-ФЗ)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Об учете входного НДС, не учтенного в расходах по УСН до 01.01.2025, при применении ставок 5% или 7% см. ФЗ от 12.07.2024 </w:t>
            </w:r>
            <w:hyperlink r:id="rId1786">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21" w:name="P1823"/>
      <w:bookmarkEnd w:id="221"/>
      <w:r>
        <w:t xml:space="preserve">8. При реализации товаров (работ, услуг), имущественных прав организации и индивидуальные предприниматели, применяющие упрощенную систему налогообложения, вправе производить налогообложение соответствующих операций по одной из налоговых </w:t>
      </w:r>
      <w:hyperlink r:id="rId1787">
        <w:r>
          <w:rPr>
            <w:color w:val="0000FF"/>
          </w:rPr>
          <w:t>ставок</w:t>
        </w:r>
      </w:hyperlink>
      <w:r>
        <w:t>:</w:t>
      </w:r>
    </w:p>
    <w:p w:rsidR="000125BB" w:rsidRDefault="000125BB">
      <w:pPr>
        <w:pStyle w:val="ConsPlusNormal"/>
        <w:spacing w:before="280"/>
        <w:ind w:firstLine="540"/>
        <w:jc w:val="both"/>
      </w:pPr>
      <w:bookmarkStart w:id="222" w:name="P1824"/>
      <w:bookmarkEnd w:id="222"/>
      <w:r>
        <w:lastRenderedPageBreak/>
        <w:t>1) 5 процентов - в случае выполнения одного из следующих условий:</w:t>
      </w:r>
    </w:p>
    <w:p w:rsidR="000125BB" w:rsidRDefault="000125BB">
      <w:pPr>
        <w:pStyle w:val="ConsPlusNormal"/>
        <w:spacing w:before="28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предпринимателя сумма доходов, определяемых в порядке, установленном </w:t>
      </w:r>
      <w:hyperlink w:anchor="P6703">
        <w:r>
          <w:rPr>
            <w:color w:val="0000FF"/>
          </w:rPr>
          <w:t>главой 23</w:t>
        </w:r>
      </w:hyperlink>
      <w:r>
        <w:t xml:space="preserve">, </w:t>
      </w:r>
      <w:hyperlink w:anchor="P9869">
        <w:r>
          <w:rPr>
            <w:color w:val="0000FF"/>
          </w:rPr>
          <w:t>25</w:t>
        </w:r>
      </w:hyperlink>
      <w:r>
        <w:t xml:space="preserve"> или </w:t>
      </w:r>
      <w:hyperlink w:anchor="P23665">
        <w:r>
          <w:rPr>
            <w:color w:val="0000FF"/>
          </w:rPr>
          <w:t>26.1</w:t>
        </w:r>
      </w:hyperlink>
      <w:r>
        <w:t xml:space="preserve"> настоящего Кодекса, а также в порядке, установленном Федеральным </w:t>
      </w:r>
      <w:hyperlink r:id="rId1788">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0125BB" w:rsidRDefault="000125BB">
      <w:pPr>
        <w:pStyle w:val="ConsPlusNormal"/>
        <w:spacing w:before="28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249">
        <w:r>
          <w:rPr>
            <w:color w:val="0000FF"/>
          </w:rPr>
          <w:t>статьей 346.15</w:t>
        </w:r>
      </w:hyperlink>
      <w:r>
        <w:t xml:space="preserve"> и </w:t>
      </w:r>
      <w:hyperlink w:anchor="P24610">
        <w:r>
          <w:rPr>
            <w:color w:val="0000FF"/>
          </w:rPr>
          <w:t>подпунктами 1</w:t>
        </w:r>
      </w:hyperlink>
      <w:r>
        <w:t xml:space="preserve"> и </w:t>
      </w:r>
      <w:hyperlink w:anchor="P24613">
        <w:r>
          <w:rPr>
            <w:color w:val="0000FF"/>
          </w:rPr>
          <w:t>3 пункта 1 статьи 346.25</w:t>
        </w:r>
      </w:hyperlink>
      <w:r>
        <w:t xml:space="preserve"> настоящего Кодекса, не превысила в совокупности 250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0125BB" w:rsidRDefault="000125BB">
      <w:pPr>
        <w:pStyle w:val="ConsPlusNormal"/>
        <w:spacing w:before="28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w:t>
      </w:r>
    </w:p>
    <w:p w:rsidR="000125BB" w:rsidRDefault="000125BB">
      <w:pPr>
        <w:pStyle w:val="ConsPlusNormal"/>
        <w:spacing w:before="280"/>
        <w:ind w:firstLine="540"/>
        <w:jc w:val="both"/>
      </w:pPr>
      <w:bookmarkStart w:id="223" w:name="P1828"/>
      <w:bookmarkEnd w:id="223"/>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249">
        <w:r>
          <w:rPr>
            <w:color w:val="0000FF"/>
          </w:rPr>
          <w:t>статьей 346.15</w:t>
        </w:r>
      </w:hyperlink>
      <w:r>
        <w:t xml:space="preserve"> и </w:t>
      </w:r>
      <w:hyperlink w:anchor="P24610">
        <w:r>
          <w:rPr>
            <w:color w:val="0000FF"/>
          </w:rPr>
          <w:t>подпунктами 1</w:t>
        </w:r>
      </w:hyperlink>
      <w:r>
        <w:t xml:space="preserve"> и </w:t>
      </w:r>
      <w:hyperlink w:anchor="P24613">
        <w:r>
          <w:rPr>
            <w:color w:val="0000FF"/>
          </w:rPr>
          <w:t>3 пункта 1 статьи 346.25</w:t>
        </w:r>
      </w:hyperlink>
      <w:r>
        <w:t xml:space="preserve"> настоящего Кодекса, превысила в совокупности 250 миллионов рублей, такие организация или индивидуальный предприниматель начиная с 1-го числа месяца, следующего за месяцем, в котором имело место указанное превышение, утрачивает право на применение налоговой ставки 5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0125BB" w:rsidRDefault="000125BB">
      <w:pPr>
        <w:pStyle w:val="ConsPlusNormal"/>
        <w:spacing w:before="280"/>
        <w:ind w:firstLine="540"/>
        <w:jc w:val="both"/>
      </w:pPr>
      <w:bookmarkStart w:id="224" w:name="P1829"/>
      <w:bookmarkEnd w:id="224"/>
      <w:r>
        <w:t>2) 7 процентов - в случае выполнения одного из следующих условий:</w:t>
      </w:r>
    </w:p>
    <w:p w:rsidR="000125BB" w:rsidRDefault="000125BB">
      <w:pPr>
        <w:pStyle w:val="ConsPlusNormal"/>
        <w:spacing w:before="280"/>
        <w:ind w:firstLine="540"/>
        <w:jc w:val="both"/>
      </w:pPr>
      <w:r>
        <w:t xml:space="preserve">за календарный год, предшествующий календарному году, начиная с которого организация или индивидуальный предприниматель переходит на упрощенную систему налогообложения, у указанных организации или индивидуального </w:t>
      </w:r>
      <w:r>
        <w:lastRenderedPageBreak/>
        <w:t xml:space="preserve">предпринимателя сумма доходов, определяемых в порядке, установленном </w:t>
      </w:r>
      <w:hyperlink w:anchor="P6703">
        <w:r>
          <w:rPr>
            <w:color w:val="0000FF"/>
          </w:rPr>
          <w:t>главой 23</w:t>
        </w:r>
      </w:hyperlink>
      <w:r>
        <w:t xml:space="preserve">, </w:t>
      </w:r>
      <w:hyperlink w:anchor="P9869">
        <w:r>
          <w:rPr>
            <w:color w:val="0000FF"/>
          </w:rPr>
          <w:t>25</w:t>
        </w:r>
      </w:hyperlink>
      <w:r>
        <w:t xml:space="preserve"> или </w:t>
      </w:r>
      <w:hyperlink w:anchor="P23665">
        <w:r>
          <w:rPr>
            <w:color w:val="0000FF"/>
          </w:rPr>
          <w:t>26.1</w:t>
        </w:r>
      </w:hyperlink>
      <w:r>
        <w:t xml:space="preserve"> настоящего Кодекса, а также в порядке, установленном Федеральным </w:t>
      </w:r>
      <w:hyperlink r:id="rId1789">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0125BB" w:rsidRDefault="000125BB">
      <w:pPr>
        <w:pStyle w:val="ConsPlusNormal"/>
        <w:spacing w:before="280"/>
        <w:ind w:firstLine="540"/>
        <w:jc w:val="both"/>
      </w:pPr>
      <w:r>
        <w:t xml:space="preserve">за предшествующий налоговый период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249">
        <w:r>
          <w:rPr>
            <w:color w:val="0000FF"/>
          </w:rPr>
          <w:t>статьей 346.15</w:t>
        </w:r>
      </w:hyperlink>
      <w:r>
        <w:t xml:space="preserve"> и </w:t>
      </w:r>
      <w:hyperlink w:anchor="P24610">
        <w:r>
          <w:rPr>
            <w:color w:val="0000FF"/>
          </w:rPr>
          <w:t>подпунктами 1</w:t>
        </w:r>
      </w:hyperlink>
      <w:r>
        <w:t xml:space="preserve"> и </w:t>
      </w:r>
      <w:hyperlink w:anchor="P24613">
        <w:r>
          <w:rPr>
            <w:color w:val="0000FF"/>
          </w:rPr>
          <w:t>3 пункта 1 статьи 346.25</w:t>
        </w:r>
      </w:hyperlink>
      <w:r>
        <w:t xml:space="preserve"> настоящего Кодекса, не превысила в совокупности 450 миллионов рублей, и такие организация или индивидуальный предприниматель не имеет оснований для освобождения от исполнения обязанностей налогоплательщика, связанных с исчислением и уплатой налога;</w:t>
      </w:r>
    </w:p>
    <w:p w:rsidR="000125BB" w:rsidRDefault="000125BB">
      <w:pPr>
        <w:pStyle w:val="ConsPlusNormal"/>
        <w:spacing w:before="280"/>
        <w:ind w:firstLine="540"/>
        <w:jc w:val="both"/>
      </w:pPr>
      <w:r>
        <w:t>в течение налогового периода по налогу, уплачиваемому в связи с применением упрощенной системы налогообложения, организация или индивидуальный предприниматель начинает исполнять обязанности налогоплательщика, связанные с исчислением и уплатой налога, либо утрачивает право на применение налоговой ставки в размере 5 процентов.</w:t>
      </w:r>
    </w:p>
    <w:p w:rsidR="000125BB" w:rsidRDefault="000125BB">
      <w:pPr>
        <w:pStyle w:val="ConsPlusNormal"/>
        <w:spacing w:before="280"/>
        <w:ind w:firstLine="540"/>
        <w:jc w:val="both"/>
      </w:pPr>
      <w:bookmarkStart w:id="225" w:name="P1833"/>
      <w:bookmarkEnd w:id="225"/>
      <w:r>
        <w:t xml:space="preserve">Если в течение налогового периода по налогу, уплачиваемому в связи с применением упрощенной системы налогообложения, у организации или индивидуального предпринимателя сумма доходов, определяемых в соответствии со </w:t>
      </w:r>
      <w:hyperlink w:anchor="P24249">
        <w:r>
          <w:rPr>
            <w:color w:val="0000FF"/>
          </w:rPr>
          <w:t>статьей 346.15</w:t>
        </w:r>
      </w:hyperlink>
      <w:r>
        <w:t xml:space="preserve"> и </w:t>
      </w:r>
      <w:hyperlink w:anchor="P24610">
        <w:r>
          <w:rPr>
            <w:color w:val="0000FF"/>
          </w:rPr>
          <w:t>подпунктами 1</w:t>
        </w:r>
      </w:hyperlink>
      <w:r>
        <w:t xml:space="preserve"> и </w:t>
      </w:r>
      <w:hyperlink w:anchor="P24613">
        <w:r>
          <w:rPr>
            <w:color w:val="0000FF"/>
          </w:rPr>
          <w:t>3 пункта 1 статьи 346.25</w:t>
        </w:r>
      </w:hyperlink>
      <w:r>
        <w:t xml:space="preserve"> настоящего Кодекса, превысила в совокупности 450 миллионов рублей, такие организация или индивидуальный предприниматель начиная с 1-го числа месяца, в котором имело место указанное превышение, утрачивает право на применение налоговых ставок в размере 5 процентов и 7 процентов. При этом в целях определения указанной величины доходов учитываются в том числе полученные в календарном году применения упрощенной системы налогообложения доходы в рамках применения специального налогового режима "Автоматизированная упрощенная система налогообложения".</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12 п. 8 ст. 164 применяется в отношении операций, совершаемых с 01.01.2026 организациями и ИП в соответствии с заключенными ими соответствующими концессионными соглашениями (ФЗ от 28.11.2025 </w:t>
            </w:r>
            <w:hyperlink r:id="rId1790">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Положения настоящего пункта распространяются на организации и индивидуальных предпринимателей, применяющих упрощенную систему </w:t>
      </w:r>
      <w:r>
        <w:lastRenderedPageBreak/>
        <w:t>налогообложения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w:t>
      </w:r>
    </w:p>
    <w:p w:rsidR="000125BB" w:rsidRDefault="000125BB">
      <w:pPr>
        <w:pStyle w:val="ConsPlusNormal"/>
        <w:jc w:val="both"/>
      </w:pPr>
      <w:r>
        <w:t xml:space="preserve">(абзац введен Федеральным </w:t>
      </w:r>
      <w:hyperlink r:id="rId1791">
        <w:r>
          <w:rPr>
            <w:color w:val="0000FF"/>
          </w:rPr>
          <w:t>законом</w:t>
        </w:r>
      </w:hyperlink>
      <w:r>
        <w:t xml:space="preserve"> от 28.11.2025 N 425-ФЗ)</w:t>
      </w:r>
    </w:p>
    <w:p w:rsidR="000125BB" w:rsidRDefault="000125BB">
      <w:pPr>
        <w:pStyle w:val="ConsPlusNormal"/>
        <w:jc w:val="both"/>
      </w:pPr>
      <w:r>
        <w:t xml:space="preserve">(п. 8 введен Федеральным </w:t>
      </w:r>
      <w:hyperlink r:id="rId1792">
        <w:r>
          <w:rPr>
            <w:color w:val="0000FF"/>
          </w:rPr>
          <w:t>законом</w:t>
        </w:r>
      </w:hyperlink>
      <w:r>
        <w:t xml:space="preserve"> от 12.07.2024 N 176-ФЗ (ред. 29.10.2024))</w:t>
      </w:r>
    </w:p>
    <w:p w:rsidR="000125BB" w:rsidRDefault="000125BB">
      <w:pPr>
        <w:pStyle w:val="ConsPlusNormal"/>
        <w:spacing w:before="280"/>
        <w:ind w:firstLine="540"/>
        <w:jc w:val="both"/>
      </w:pPr>
      <w:bookmarkStart w:id="226" w:name="P1839"/>
      <w:bookmarkEnd w:id="226"/>
      <w:r>
        <w:t xml:space="preserve">9. Организация или индивидуальный предприниматель </w:t>
      </w:r>
      <w:hyperlink r:id="rId1793">
        <w:r>
          <w:rPr>
            <w:color w:val="0000FF"/>
          </w:rPr>
          <w:t>обязаны</w:t>
        </w:r>
      </w:hyperlink>
      <w:r>
        <w:t xml:space="preserve"> применять налоговую ставку, предусмотренную </w:t>
      </w:r>
      <w:hyperlink w:anchor="P1824">
        <w:r>
          <w:rPr>
            <w:color w:val="0000FF"/>
          </w:rPr>
          <w:t>подпунктом 1</w:t>
        </w:r>
      </w:hyperlink>
      <w:r>
        <w:t xml:space="preserve"> или </w:t>
      </w:r>
      <w:hyperlink w:anchor="P1829">
        <w:r>
          <w:rPr>
            <w:color w:val="0000FF"/>
          </w:rPr>
          <w:t>2 пункта 8</w:t>
        </w:r>
      </w:hyperlink>
      <w:r>
        <w:t xml:space="preserve"> настоящей статьи, в течение не менее 12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 если иное не предусмотрено настоящим пунктом, </w:t>
      </w:r>
      <w:hyperlink w:anchor="P1828">
        <w:r>
          <w:rPr>
            <w:color w:val="0000FF"/>
          </w:rPr>
          <w:t>абзацем пятым подпункта 1</w:t>
        </w:r>
      </w:hyperlink>
      <w:r>
        <w:t xml:space="preserve"> или </w:t>
      </w:r>
      <w:hyperlink w:anchor="P1833">
        <w:r>
          <w:rPr>
            <w:color w:val="0000FF"/>
          </w:rPr>
          <w:t>абзацем пятым подпункта 2 пункта 8</w:t>
        </w:r>
      </w:hyperlink>
      <w:r>
        <w:t xml:space="preserve"> настоящей статьи.</w:t>
      </w:r>
    </w:p>
    <w:p w:rsidR="000125BB" w:rsidRDefault="000125BB">
      <w:pPr>
        <w:pStyle w:val="ConsPlusNormal"/>
        <w:jc w:val="both"/>
      </w:pPr>
      <w:r>
        <w:t xml:space="preserve">(в ред. Федерального </w:t>
      </w:r>
      <w:hyperlink r:id="rId1794">
        <w:r>
          <w:rPr>
            <w:color w:val="0000FF"/>
          </w:rPr>
          <w:t>закона</w:t>
        </w:r>
      </w:hyperlink>
      <w:r>
        <w:t xml:space="preserve"> от 28.11.2025 N 425-ФЗ)</w:t>
      </w:r>
    </w:p>
    <w:p w:rsidR="000125BB" w:rsidRDefault="000125BB">
      <w:pPr>
        <w:pStyle w:val="ConsPlusNormal"/>
        <w:spacing w:before="280"/>
        <w:ind w:firstLine="540"/>
        <w:jc w:val="both"/>
      </w:pPr>
      <w:r>
        <w:t xml:space="preserve">Организация или индивидуальный предприниматель, впервые перешедшие на применение налоговой ставки, предусмотренной </w:t>
      </w:r>
      <w:hyperlink w:anchor="P1824">
        <w:r>
          <w:rPr>
            <w:color w:val="0000FF"/>
          </w:rPr>
          <w:t>подпунктом 1</w:t>
        </w:r>
      </w:hyperlink>
      <w:r>
        <w:t xml:space="preserve"> или </w:t>
      </w:r>
      <w:hyperlink w:anchor="P1829">
        <w:r>
          <w:rPr>
            <w:color w:val="0000FF"/>
          </w:rPr>
          <w:t>2 пункта 8</w:t>
        </w:r>
      </w:hyperlink>
      <w:r>
        <w:t xml:space="preserve"> настоящей статьи, вправе отказаться от применения указанной налоговой ставки до истечения срока, установленного </w:t>
      </w:r>
      <w:hyperlink w:anchor="P1839">
        <w:r>
          <w:rPr>
            <w:color w:val="0000FF"/>
          </w:rPr>
          <w:t>абзацем первым</w:t>
        </w:r>
      </w:hyperlink>
      <w:r>
        <w:t xml:space="preserve"> настоящего пункта, при условии, что такой отказ произведен в течение четырех последовательных налоговых периодов начиная с первого налогового периода, за который представлена налоговая декларация, в которой отражены операции, подлежащие налогообложению по указанной налоговой ставке.</w:t>
      </w:r>
    </w:p>
    <w:p w:rsidR="000125BB" w:rsidRDefault="000125BB">
      <w:pPr>
        <w:pStyle w:val="ConsPlusNormal"/>
        <w:jc w:val="both"/>
      </w:pPr>
      <w:r>
        <w:t xml:space="preserve">(абзац введен Федеральным </w:t>
      </w:r>
      <w:hyperlink r:id="rId1795">
        <w:r>
          <w:rPr>
            <w:color w:val="0000FF"/>
          </w:rPr>
          <w:t>законом</w:t>
        </w:r>
      </w:hyperlink>
      <w:r>
        <w:t xml:space="preserve"> от 28.11.2025 N 425-ФЗ)</w:t>
      </w:r>
    </w:p>
    <w:p w:rsidR="000125BB" w:rsidRDefault="000125BB">
      <w:pPr>
        <w:pStyle w:val="ConsPlusNormal"/>
        <w:spacing w:before="280"/>
        <w:ind w:firstLine="540"/>
        <w:jc w:val="both"/>
      </w:pPr>
      <w:r>
        <w:t xml:space="preserve">Организации и индивидуальные предприниматели, применяющие налоговые ставки, установленные </w:t>
      </w:r>
      <w:hyperlink w:anchor="P1823">
        <w:r>
          <w:rPr>
            <w:color w:val="0000FF"/>
          </w:rPr>
          <w:t>пунктом 8</w:t>
        </w:r>
      </w:hyperlink>
      <w:r>
        <w:t xml:space="preserve"> настоящей статьи, не применяют налоговые ставки, установленные </w:t>
      </w:r>
      <w:hyperlink w:anchor="P1519">
        <w:r>
          <w:rPr>
            <w:color w:val="0000FF"/>
          </w:rPr>
          <w:t>пунктом 1</w:t>
        </w:r>
      </w:hyperlink>
      <w:r>
        <w:t xml:space="preserve"> (за исключением случаев налогообложения по данной ставке операций, указанных в </w:t>
      </w:r>
      <w:hyperlink w:anchor="P1520">
        <w:r>
          <w:rPr>
            <w:color w:val="0000FF"/>
          </w:rPr>
          <w:t>подпунктах 1</w:t>
        </w:r>
      </w:hyperlink>
      <w:r>
        <w:t xml:space="preserve"> - </w:t>
      </w:r>
      <w:hyperlink w:anchor="P1529">
        <w:r>
          <w:rPr>
            <w:color w:val="0000FF"/>
          </w:rPr>
          <w:t>1.2</w:t>
        </w:r>
      </w:hyperlink>
      <w:r>
        <w:t xml:space="preserve">, </w:t>
      </w:r>
      <w:hyperlink w:anchor="P1533">
        <w:r>
          <w:rPr>
            <w:color w:val="0000FF"/>
          </w:rPr>
          <w:t>2.1</w:t>
        </w:r>
      </w:hyperlink>
      <w:r>
        <w:t xml:space="preserve"> - </w:t>
      </w:r>
      <w:hyperlink w:anchor="P1605">
        <w:r>
          <w:rPr>
            <w:color w:val="0000FF"/>
          </w:rPr>
          <w:t>3.1</w:t>
        </w:r>
      </w:hyperlink>
      <w:r>
        <w:t xml:space="preserve">, </w:t>
      </w:r>
      <w:hyperlink w:anchor="P1636">
        <w:r>
          <w:rPr>
            <w:color w:val="0000FF"/>
          </w:rPr>
          <w:t>7</w:t>
        </w:r>
      </w:hyperlink>
      <w:r>
        <w:t xml:space="preserve"> и </w:t>
      </w:r>
      <w:hyperlink w:anchor="P1674">
        <w:r>
          <w:rPr>
            <w:color w:val="0000FF"/>
          </w:rPr>
          <w:t>11 пункта 1</w:t>
        </w:r>
      </w:hyperlink>
      <w:r>
        <w:t xml:space="preserve">), </w:t>
      </w:r>
      <w:hyperlink w:anchor="P1725">
        <w:r>
          <w:rPr>
            <w:color w:val="0000FF"/>
          </w:rPr>
          <w:t>пунктами 2</w:t>
        </w:r>
      </w:hyperlink>
      <w:r>
        <w:t xml:space="preserve"> и </w:t>
      </w:r>
      <w:hyperlink w:anchor="P1808">
        <w:r>
          <w:rPr>
            <w:color w:val="0000FF"/>
          </w:rPr>
          <w:t>3</w:t>
        </w:r>
      </w:hyperlink>
      <w:r>
        <w:t xml:space="preserve"> настоящей статьи.</w:t>
      </w:r>
    </w:p>
    <w:p w:rsidR="000125BB" w:rsidRDefault="000125BB">
      <w:pPr>
        <w:pStyle w:val="ConsPlusNormal"/>
        <w:spacing w:before="280"/>
        <w:ind w:firstLine="540"/>
        <w:jc w:val="both"/>
      </w:pPr>
      <w:r>
        <w:t xml:space="preserve">Налоговые ставки, установленные </w:t>
      </w:r>
      <w:hyperlink w:anchor="P1823">
        <w:r>
          <w:rPr>
            <w:color w:val="0000FF"/>
          </w:rPr>
          <w:t>пунктом 8</w:t>
        </w:r>
      </w:hyperlink>
      <w:r>
        <w:t xml:space="preserve"> настоящей статьи, не применяются при ввозе товаров на территорию Российской Федерации и иные территории, находящиеся под ее юрисдикцией, а также при осуществлении операций, указанных в </w:t>
      </w:r>
      <w:hyperlink w:anchor="P1377">
        <w:r>
          <w:rPr>
            <w:color w:val="0000FF"/>
          </w:rPr>
          <w:t>пунктах 1</w:t>
        </w:r>
      </w:hyperlink>
      <w:r>
        <w:t xml:space="preserve">, </w:t>
      </w:r>
      <w:hyperlink w:anchor="P1384">
        <w:r>
          <w:rPr>
            <w:color w:val="0000FF"/>
          </w:rPr>
          <w:t>3</w:t>
        </w:r>
      </w:hyperlink>
      <w:r>
        <w:t xml:space="preserve"> - </w:t>
      </w:r>
      <w:hyperlink w:anchor="P1408">
        <w:r>
          <w:rPr>
            <w:color w:val="0000FF"/>
          </w:rPr>
          <w:t>6 статьи 161</w:t>
        </w:r>
      </w:hyperlink>
      <w:r>
        <w:t xml:space="preserve"> настоящего Кодекса.</w:t>
      </w:r>
    </w:p>
    <w:p w:rsidR="000125BB" w:rsidRDefault="000125BB">
      <w:pPr>
        <w:pStyle w:val="ConsPlusNormal"/>
        <w:spacing w:before="280"/>
        <w:ind w:firstLine="540"/>
        <w:jc w:val="both"/>
      </w:pPr>
      <w:r>
        <w:t xml:space="preserve">При определении величин размера доходов, предусмотренных </w:t>
      </w:r>
      <w:hyperlink w:anchor="P1823">
        <w:r>
          <w:rPr>
            <w:color w:val="0000FF"/>
          </w:rPr>
          <w:t>пунктом 8</w:t>
        </w:r>
      </w:hyperlink>
      <w:r>
        <w:t xml:space="preserve"> настоящей статьи, не учитываются доходы в виде положительной курсовой разницы, предусмотренные </w:t>
      </w:r>
      <w:hyperlink w:anchor="P10122">
        <w:r>
          <w:rPr>
            <w:color w:val="0000FF"/>
          </w:rPr>
          <w:t>пунктом 11 части второй статьи 250</w:t>
        </w:r>
      </w:hyperlink>
      <w:r>
        <w:t xml:space="preserve"> настоящего Кодекса, и доходы в виде субсидий, признаваемые в порядке, установленном </w:t>
      </w:r>
      <w:hyperlink w:anchor="P1218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0125BB" w:rsidRDefault="000125BB">
      <w:pPr>
        <w:pStyle w:val="ConsPlusNormal"/>
        <w:spacing w:before="280"/>
        <w:ind w:firstLine="540"/>
        <w:jc w:val="both"/>
      </w:pPr>
      <w:r>
        <w:t xml:space="preserve">В случае, если индивидуальный предприниматель применял одновременно </w:t>
      </w:r>
      <w:r>
        <w:lastRenderedPageBreak/>
        <w:t xml:space="preserve">общий режим налогообложения и патентную систему налогообложения либо систему налогообложения для сельскохозяйственных товаропроизводителей (единый сельскохозяйственный налог) и патентную систему налогообложения, при определении величин размера доходов, указанных в </w:t>
      </w:r>
      <w:hyperlink w:anchor="P1823">
        <w:r>
          <w:rPr>
            <w:color w:val="0000FF"/>
          </w:rPr>
          <w:t>пункте 8</w:t>
        </w:r>
      </w:hyperlink>
      <w:r>
        <w:t xml:space="preserve"> настоящей статьи, учитываются доходы по обоим указанным налоговым режимам.</w:t>
      </w:r>
    </w:p>
    <w:p w:rsidR="000125BB" w:rsidRDefault="000125BB">
      <w:pPr>
        <w:pStyle w:val="ConsPlusNormal"/>
        <w:spacing w:before="280"/>
        <w:ind w:firstLine="540"/>
        <w:jc w:val="both"/>
      </w:pPr>
      <w:r>
        <w:t xml:space="preserve">В случае, если индивидуальный предприниматель применяет (применял) в календарном году упрощенную систему налогообложения, патентную систему налогообложения, специальный налоговый режим "Автоматизированная упрощенная система налогообложения", при определении величины доходов, указанных в </w:t>
      </w:r>
      <w:hyperlink w:anchor="P1823">
        <w:r>
          <w:rPr>
            <w:color w:val="0000FF"/>
          </w:rPr>
          <w:t>пункте 8</w:t>
        </w:r>
      </w:hyperlink>
      <w:r>
        <w:t xml:space="preserve"> настоящей статьи, учитываются доходы по всем указанным специальным налоговым режимам.</w:t>
      </w:r>
    </w:p>
    <w:p w:rsidR="000125BB" w:rsidRDefault="000125BB">
      <w:pPr>
        <w:pStyle w:val="ConsPlusNormal"/>
        <w:spacing w:before="280"/>
        <w:ind w:firstLine="540"/>
        <w:jc w:val="both"/>
      </w:pPr>
      <w:r>
        <w:t xml:space="preserve">Указанные в </w:t>
      </w:r>
      <w:hyperlink w:anchor="P1823">
        <w:r>
          <w:rPr>
            <w:color w:val="0000FF"/>
          </w:rPr>
          <w:t>пункте 8</w:t>
        </w:r>
      </w:hyperlink>
      <w:r>
        <w:t xml:space="preserve"> настоящей статьи величины размера доходов подлежат индексации в порядке, предусмотренном </w:t>
      </w:r>
      <w:hyperlink w:anchor="P24135">
        <w:r>
          <w:rPr>
            <w:color w:val="0000FF"/>
          </w:rPr>
          <w:t>пунктом 2 статьи 346.12</w:t>
        </w:r>
      </w:hyperlink>
      <w:r>
        <w:t xml:space="preserve"> настоящего Кодекса.</w:t>
      </w:r>
    </w:p>
    <w:p w:rsidR="000125BB" w:rsidRDefault="000125BB">
      <w:pPr>
        <w:pStyle w:val="ConsPlusNormal"/>
        <w:jc w:val="both"/>
      </w:pPr>
      <w:r>
        <w:t xml:space="preserve">(п. 9 введен Федеральным </w:t>
      </w:r>
      <w:hyperlink r:id="rId1796">
        <w:r>
          <w:rPr>
            <w:color w:val="0000FF"/>
          </w:rPr>
          <w:t>законом</w:t>
        </w:r>
      </w:hyperlink>
      <w:r>
        <w:t xml:space="preserve"> от 12.07.2024 N 176-ФЗ (ред. 29.10.2024))</w:t>
      </w:r>
    </w:p>
    <w:p w:rsidR="000125BB" w:rsidRDefault="000125BB">
      <w:pPr>
        <w:pStyle w:val="ConsPlusNormal"/>
        <w:spacing w:before="280"/>
        <w:ind w:firstLine="540"/>
        <w:jc w:val="both"/>
      </w:pPr>
      <w:r>
        <w:t xml:space="preserve">10. При ввозе товаров, указанных в </w:t>
      </w:r>
      <w:hyperlink w:anchor="P1755">
        <w:r>
          <w:rPr>
            <w:color w:val="0000FF"/>
          </w:rPr>
          <w:t>подпункте 1.2 пункта 2</w:t>
        </w:r>
      </w:hyperlink>
      <w:r>
        <w:t xml:space="preserve"> настоящей статьи, на территорию Российской Федерации и иные территории, находящиеся под ее юрисдикцией, налогоплательщик вправе применять налоговую ставку, указанную в </w:t>
      </w:r>
      <w:hyperlink w:anchor="P1725">
        <w:r>
          <w:rPr>
            <w:color w:val="0000FF"/>
          </w:rPr>
          <w:t>пункте 2</w:t>
        </w:r>
      </w:hyperlink>
      <w:r>
        <w:t xml:space="preserve"> настоящей статьи, при условии представления в таможенный орган заключения об отнесении сельскохозяйственных животных и полученных от них семени и эмбрионов к племенной продукции (материалу), выданного в соответствии с Федеральным </w:t>
      </w:r>
      <w:hyperlink r:id="rId1797">
        <w:r>
          <w:rPr>
            <w:color w:val="0000FF"/>
          </w:rPr>
          <w:t>законом</w:t>
        </w:r>
      </w:hyperlink>
      <w:r>
        <w:t xml:space="preserve"> от 3 августа 1995 года N 123-ФЗ "О племенном животноводстве".</w:t>
      </w:r>
    </w:p>
    <w:p w:rsidR="000125BB" w:rsidRDefault="000125BB">
      <w:pPr>
        <w:pStyle w:val="ConsPlusNormal"/>
        <w:jc w:val="both"/>
      </w:pPr>
      <w:r>
        <w:t xml:space="preserve">(п. 10 введен Федеральным </w:t>
      </w:r>
      <w:hyperlink r:id="rId1798">
        <w:r>
          <w:rPr>
            <w:color w:val="0000FF"/>
          </w:rPr>
          <w:t>законом</w:t>
        </w:r>
      </w:hyperlink>
      <w:r>
        <w:t xml:space="preserve"> от 29.10.2024 N 362-ФЗ)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165 (в ред. ФЗ от 19.12.2022 N 549-ФЗ) </w:t>
            </w:r>
            <w:hyperlink r:id="rId1799">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по НДС за налоговые периоды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227" w:name="P1855"/>
      <w:bookmarkEnd w:id="227"/>
      <w:r>
        <w:t>Статья 165. Порядок подтверждения права на применение налоговой ставки 0 процентов</w:t>
      </w:r>
    </w:p>
    <w:p w:rsidR="000125BB" w:rsidRDefault="000125BB">
      <w:pPr>
        <w:pStyle w:val="ConsPlusNormal"/>
        <w:jc w:val="both"/>
      </w:pPr>
      <w:r>
        <w:t xml:space="preserve">(в ред. Федерального </w:t>
      </w:r>
      <w:hyperlink r:id="rId1800">
        <w:r>
          <w:rPr>
            <w:color w:val="0000FF"/>
          </w:rPr>
          <w:t>закона</w:t>
        </w:r>
      </w:hyperlink>
      <w:r>
        <w:t xml:space="preserve"> от 03.08.2018 N 302-ФЗ)</w:t>
      </w:r>
    </w:p>
    <w:p w:rsidR="000125BB" w:rsidRDefault="000125BB">
      <w:pPr>
        <w:pStyle w:val="ConsPlusNormal"/>
        <w:jc w:val="both"/>
      </w:pPr>
    </w:p>
    <w:p w:rsidR="000125BB" w:rsidRDefault="000125BB">
      <w:pPr>
        <w:pStyle w:val="ConsPlusNormal"/>
        <w:ind w:firstLine="540"/>
        <w:jc w:val="both"/>
      </w:pPr>
      <w:bookmarkStart w:id="228" w:name="P1858"/>
      <w:bookmarkEnd w:id="228"/>
      <w:r>
        <w:t xml:space="preserve">1. При реализации товаров, предусмотренных </w:t>
      </w:r>
      <w:hyperlink w:anchor="P1520">
        <w:r>
          <w:rPr>
            <w:color w:val="0000FF"/>
          </w:rPr>
          <w:t>подпунктами 1</w:t>
        </w:r>
      </w:hyperlink>
      <w:r>
        <w:t xml:space="preserve">, </w:t>
      </w:r>
      <w:hyperlink w:anchor="P1529">
        <w:r>
          <w:rPr>
            <w:color w:val="0000FF"/>
          </w:rPr>
          <w:t>1.2</w:t>
        </w:r>
      </w:hyperlink>
      <w:r>
        <w:t xml:space="preserve"> и (или) </w:t>
      </w:r>
      <w:hyperlink w:anchor="P1640">
        <w:r>
          <w:rPr>
            <w:color w:val="0000FF"/>
          </w:rPr>
          <w:t>8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88">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0125BB" w:rsidRDefault="000125BB">
      <w:pPr>
        <w:pStyle w:val="ConsPlusNormal"/>
        <w:jc w:val="both"/>
      </w:pPr>
      <w:r>
        <w:t xml:space="preserve">(в ред. Федерального </w:t>
      </w:r>
      <w:hyperlink r:id="rId1801">
        <w:r>
          <w:rPr>
            <w:color w:val="0000FF"/>
          </w:rPr>
          <w:t>закона</w:t>
        </w:r>
      </w:hyperlink>
      <w:r>
        <w:t xml:space="preserve"> от 28.04.2023 N 173-ФЗ)</w:t>
      </w:r>
    </w:p>
    <w:p w:rsidR="000125BB" w:rsidRDefault="000125BB">
      <w:pPr>
        <w:pStyle w:val="ConsPlusNormal"/>
        <w:spacing w:before="280"/>
        <w:ind w:firstLine="540"/>
        <w:jc w:val="both"/>
      </w:pPr>
      <w:bookmarkStart w:id="229" w:name="P1860"/>
      <w:bookmarkEnd w:id="229"/>
      <w:r>
        <w:lastRenderedPageBreak/>
        <w:t xml:space="preserve">1) в случае вывоза в таможенной процедуре экспорта товаров, указанных в </w:t>
      </w:r>
      <w:hyperlink w:anchor="P1521">
        <w:r>
          <w:rPr>
            <w:color w:val="0000FF"/>
          </w:rPr>
          <w:t>абзаце втором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декларации на товары, по которой осуществлен выпуск товаров в таможенной процедуре экспорта и товары были вывезены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а также сведения из контракта налогоплательщика с иностранным лицом на реализацию товаров, вывозимых за пределы таможенной территории Евразийского экономического союза, либо сведения из контракта налогоплательщика с российской организацией на поставку товаров ее филиалу, представительству, отделению, бюро, конторе, агентству или другому обособленному подразделению, находящемуся за пределами таможенной территории Евразийского экономического союза, с учетом следующих особенностей:</w:t>
      </w:r>
    </w:p>
    <w:p w:rsidR="000125BB" w:rsidRDefault="000125BB">
      <w:pPr>
        <w:pStyle w:val="ConsPlusNormal"/>
        <w:spacing w:before="280"/>
        <w:ind w:firstLine="540"/>
        <w:jc w:val="both"/>
      </w:pPr>
      <w:r>
        <w:t xml:space="preserve">при вывозе товаров трубопроводным транспортом или по линиям электропередачи в указанном в </w:t>
      </w:r>
      <w:hyperlink w:anchor="P1860">
        <w:r>
          <w:rPr>
            <w:color w:val="0000FF"/>
          </w:rPr>
          <w:t>абзаце первом</w:t>
        </w:r>
      </w:hyperlink>
      <w:r>
        <w:t xml:space="preserve"> настоящего подпункта реестре указываются сведения из полной декларации на товары, по которой осуществлен выпуск товаров в таможенной процедуре экспорта;</w:t>
      </w:r>
    </w:p>
    <w:p w:rsidR="000125BB" w:rsidRDefault="000125BB">
      <w:pPr>
        <w:pStyle w:val="ConsPlusNormal"/>
        <w:spacing w:before="280"/>
        <w:ind w:firstLine="540"/>
        <w:jc w:val="both"/>
      </w:pPr>
      <w:r>
        <w:t xml:space="preserve">при вывозе реализуемых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целях использования их в деятельности, связанной с добычей углеводородного сырья на морском месторождении углеводородного сырья, в указанном в </w:t>
      </w:r>
      <w:hyperlink w:anchor="P1860">
        <w:r>
          <w:rPr>
            <w:color w:val="0000FF"/>
          </w:rPr>
          <w:t>абзаце первом</w:t>
        </w:r>
      </w:hyperlink>
      <w:r>
        <w:t xml:space="preserve"> настоящего подпункта реестре указываются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(реализацию) товаров за пределы таможенной территории Евразийского экономического союза;</w:t>
      </w:r>
    </w:p>
    <w:p w:rsidR="000125BB" w:rsidRDefault="000125BB">
      <w:pPr>
        <w:pStyle w:val="ConsPlusNormal"/>
        <w:spacing w:before="280"/>
        <w:ind w:firstLine="540"/>
        <w:jc w:val="both"/>
      </w:pPr>
      <w:bookmarkStart w:id="230" w:name="P1863"/>
      <w:bookmarkEnd w:id="230"/>
      <w:r>
        <w:t>2) при вывозе из Российской Федерации припасов в налоговые органы представляются:</w:t>
      </w:r>
    </w:p>
    <w:p w:rsidR="000125BB" w:rsidRDefault="000125BB">
      <w:pPr>
        <w:pStyle w:val="ConsPlusNormal"/>
        <w:spacing w:before="280"/>
        <w:ind w:firstLine="540"/>
        <w:jc w:val="both"/>
      </w:pPr>
      <w:bookmarkStart w:id="231" w:name="P1864"/>
      <w:bookmarkEnd w:id="231"/>
      <w:r>
        <w:t>реестр в электронной форме, содержащий сведения из декларации на товары, используемой при таможенном декларировании припасов, вывезенных с территории российского порта (аэропорта), открытого для международного сообщения, за пределы таможенной территории Евразийского экономического союза, а также сведения из контракта налогоплательщика с иностранным лицом на поставку таких припасов за пределы таможенной территории Евразийского экономического союза, - при вывозе припасов за пределы таможенной территории Евразийского экономического союза;</w:t>
      </w:r>
    </w:p>
    <w:p w:rsidR="000125BB" w:rsidRDefault="000125BB">
      <w:pPr>
        <w:pStyle w:val="ConsPlusNormal"/>
        <w:spacing w:before="280"/>
        <w:ind w:firstLine="540"/>
        <w:jc w:val="both"/>
      </w:pPr>
      <w:r>
        <w:t xml:space="preserve">реестр в электронной форме, содержащий сведения из транспортных, товаросопроводительных и (или) иных документов, включающих в том числе сведения о количестве припасов, подтверждающих вывоз припасов из Российской </w:t>
      </w:r>
      <w:r>
        <w:lastRenderedPageBreak/>
        <w:t>Федерации воздушными и морскими судами, судами смешанного (река - море) плавания, а также сведения из контракта налогоплательщика с иностранным лицом на поставку припасов за пределы территории Российской Федерации, - при вывозе припасов в государство - член Евразийского экономического союза;</w:t>
      </w:r>
    </w:p>
    <w:p w:rsidR="000125BB" w:rsidRDefault="000125BB">
      <w:pPr>
        <w:pStyle w:val="ConsPlusNormal"/>
        <w:spacing w:before="280"/>
        <w:ind w:firstLine="540"/>
        <w:jc w:val="both"/>
      </w:pPr>
      <w:bookmarkStart w:id="232" w:name="P1866"/>
      <w:bookmarkEnd w:id="232"/>
      <w:r>
        <w:t>реестр в электронной форме, содержащий сведения из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припасов за пределы таможенной территории Евразийского экономического союза, сведения из транспортных, товаросопроводительных и (или) иных документов, подтверждающих вывоз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а также сведения из декларации на товары, используемой при таможенном декларировании припасов, - при вывозе реализуемых припасов в целях использования их в деятельности, связанной с добычей углеводородного сырья на морском месторождении углеводородного сырья;</w:t>
      </w:r>
    </w:p>
    <w:p w:rsidR="000125BB" w:rsidRDefault="000125BB">
      <w:pPr>
        <w:pStyle w:val="ConsPlusNormal"/>
        <w:spacing w:before="280"/>
        <w:ind w:firstLine="540"/>
        <w:jc w:val="both"/>
      </w:pPr>
      <w:bookmarkStart w:id="233" w:name="P1867"/>
      <w:bookmarkEnd w:id="233"/>
      <w:r>
        <w:t>3) в случае, если товары помещены под таможенную процедуру свободной таможенной зоны, в налоговые органы представляются:</w:t>
      </w:r>
    </w:p>
    <w:p w:rsidR="000125BB" w:rsidRDefault="000125BB">
      <w:pPr>
        <w:pStyle w:val="ConsPlusNormal"/>
        <w:spacing w:before="280"/>
        <w:ind w:firstLine="540"/>
        <w:jc w:val="both"/>
      </w:pPr>
      <w:r>
        <w:t>контракт (копия контракта), заключенный с резидентом особой экономической зоны, территории опережающего развития, свободного порта Владивосток, Арктической зоны Российской Федерации или с участником свободной экономической зоны;</w:t>
      </w:r>
    </w:p>
    <w:p w:rsidR="000125BB" w:rsidRDefault="000125BB">
      <w:pPr>
        <w:pStyle w:val="ConsPlusNormal"/>
        <w:spacing w:before="280"/>
        <w:ind w:firstLine="540"/>
        <w:jc w:val="both"/>
      </w:pPr>
      <w:r>
        <w:t xml:space="preserve">копия </w:t>
      </w:r>
      <w:hyperlink r:id="rId1802">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803">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804">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0125BB" w:rsidRDefault="000125BB">
      <w:pPr>
        <w:pStyle w:val="ConsPlusNormal"/>
        <w:spacing w:before="280"/>
        <w:ind w:firstLine="540"/>
        <w:jc w:val="both"/>
      </w:pPr>
      <w:bookmarkStart w:id="234" w:name="P1870"/>
      <w:bookmarkEnd w:id="234"/>
      <w:r>
        <w:lastRenderedPageBreak/>
        <w:t>декларация на товары (ее копия) с отметками таможенного органа о выпуске товаров в соответствии с таможенной процедурой свободной таможенной зоны;</w:t>
      </w:r>
    </w:p>
    <w:p w:rsidR="000125BB" w:rsidRDefault="000125BB">
      <w:pPr>
        <w:pStyle w:val="ConsPlusNormal"/>
        <w:spacing w:before="280"/>
        <w:ind w:firstLine="540"/>
        <w:jc w:val="both"/>
      </w:pPr>
      <w:bookmarkStart w:id="235" w:name="P1871"/>
      <w:bookmarkEnd w:id="235"/>
      <w:r>
        <w:t xml:space="preserve">4) в случае вывоза в таможенной процедуре реэкспорта товаров, указанных в </w:t>
      </w:r>
      <w:hyperlink w:anchor="P1523">
        <w:r>
          <w:rPr>
            <w:color w:val="0000FF"/>
          </w:rPr>
          <w:t>абзацах четвертом</w:t>
        </w:r>
      </w:hyperlink>
      <w:r>
        <w:t xml:space="preserve"> и </w:t>
      </w:r>
      <w:hyperlink w:anchor="P1524">
        <w:r>
          <w:rPr>
            <w:color w:val="0000FF"/>
          </w:rPr>
          <w:t>пятом подпункта 1 пункта 1 статьи 164</w:t>
        </w:r>
      </w:hyperlink>
      <w:r>
        <w:t xml:space="preserve"> настоящего Кодекса, в налоговые органы представляется реестр в электронной форме, содержащий сведения из деклараций на товары, свидетельствующих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и сведения из деклараций на товары, свидетельствующих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 а также сведения из контракта на реализацию товаров для вывоза за пределы таможенной территории Евразийского экономического союза;</w:t>
      </w:r>
    </w:p>
    <w:p w:rsidR="000125BB" w:rsidRDefault="000125BB">
      <w:pPr>
        <w:pStyle w:val="ConsPlusNormal"/>
        <w:spacing w:before="280"/>
        <w:ind w:firstLine="540"/>
        <w:jc w:val="both"/>
      </w:pPr>
      <w:r>
        <w:t>5) в случае, если товары пересылаются в международных почтовых отправлениях, в налоговые органы представляется реестр в электронной форме, содержащий сведения из деклараций на товары либо из таможенных деклараций CN 23;</w:t>
      </w:r>
    </w:p>
    <w:p w:rsidR="000125BB" w:rsidRDefault="000125BB">
      <w:pPr>
        <w:pStyle w:val="ConsPlusNormal"/>
        <w:spacing w:before="280"/>
        <w:ind w:firstLine="540"/>
        <w:jc w:val="both"/>
      </w:pPr>
      <w:bookmarkStart w:id="236" w:name="P1873"/>
      <w:bookmarkEnd w:id="236"/>
      <w:r>
        <w:t>6)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представляется реестр в электронной форме, содержащий сведения из декларации на товары для экспресс-грузов;</w:t>
      </w:r>
    </w:p>
    <w:p w:rsidR="000125BB" w:rsidRDefault="000125BB">
      <w:pPr>
        <w:pStyle w:val="ConsPlusNormal"/>
        <w:spacing w:before="280"/>
        <w:ind w:firstLine="540"/>
        <w:jc w:val="both"/>
      </w:pPr>
      <w:bookmarkStart w:id="237" w:name="P1874"/>
      <w:bookmarkEnd w:id="237"/>
      <w:r>
        <w:t xml:space="preserve">7) при реализации товаров, предусмотренных </w:t>
      </w:r>
      <w:hyperlink w:anchor="P1529">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w:t>
      </w:r>
      <w:hyperlink r:id="rId1805">
        <w:r>
          <w:rPr>
            <w:color w:val="0000FF"/>
          </w:rPr>
          <w:t>реестр</w:t>
        </w:r>
      </w:hyperlink>
      <w:r>
        <w:t xml:space="preserve"> в электронной форме, содержащий сведения из декларации на товары, поданной в российский таможенный орган, по которой ранее товары были вывезены в таможенной процедуре экспорта с территории Российской Федерации на территорию иностранного государства, сведения из документа (счета) на оплату товаров, содержащего в том числе сведения о количестве товаров и об их стоимости, сведения из договора аренды склада (помещения) или иного документа, подтверждающего право пользования налогоплательщиком на территории иностранного государства складом (помещением), с которого отгружаются товары, предусмотренные </w:t>
      </w:r>
      <w:hyperlink w:anchor="P1529">
        <w:r>
          <w:rPr>
            <w:color w:val="0000FF"/>
          </w:rPr>
          <w:t>подпунктом 1.2 пункта 1 статьи 164</w:t>
        </w:r>
      </w:hyperlink>
      <w:r>
        <w:t xml:space="preserve"> настоящего Кодекса, а также сведения об адресе доставки таких товаров покупателю - физическому лицу.</w:t>
      </w:r>
    </w:p>
    <w:p w:rsidR="000125BB" w:rsidRDefault="000125BB">
      <w:pPr>
        <w:pStyle w:val="ConsPlusNormal"/>
        <w:jc w:val="both"/>
      </w:pPr>
      <w:r>
        <w:t xml:space="preserve">(пп. 7 введен Федеральным </w:t>
      </w:r>
      <w:hyperlink r:id="rId1806">
        <w:r>
          <w:rPr>
            <w:color w:val="0000FF"/>
          </w:rPr>
          <w:t>законом</w:t>
        </w:r>
      </w:hyperlink>
      <w:r>
        <w:t xml:space="preserve"> от 28.04.2023 N 173-ФЗ)</w:t>
      </w:r>
    </w:p>
    <w:p w:rsidR="000125BB" w:rsidRDefault="000125BB">
      <w:pPr>
        <w:pStyle w:val="ConsPlusNormal"/>
        <w:jc w:val="both"/>
      </w:pPr>
      <w:r>
        <w:t xml:space="preserve">(п. 1 в ред. Федерального </w:t>
      </w:r>
      <w:hyperlink r:id="rId1807">
        <w:r>
          <w:rPr>
            <w:color w:val="0000FF"/>
          </w:rPr>
          <w:t>закона</w:t>
        </w:r>
      </w:hyperlink>
      <w:r>
        <w:t xml:space="preserve"> от 19.12.2022 N 549-ФЗ)</w:t>
      </w:r>
    </w:p>
    <w:p w:rsidR="000125BB" w:rsidRDefault="000125BB">
      <w:pPr>
        <w:pStyle w:val="ConsPlusNormal"/>
        <w:spacing w:before="280"/>
        <w:ind w:firstLine="540"/>
        <w:jc w:val="both"/>
      </w:pPr>
      <w:bookmarkStart w:id="238" w:name="P1877"/>
      <w:bookmarkEnd w:id="238"/>
      <w:r>
        <w:t xml:space="preserve">1.1. При реализации товаров, указанных в </w:t>
      </w:r>
      <w:hyperlink w:anchor="P1589">
        <w:r>
          <w:rPr>
            <w:color w:val="0000FF"/>
          </w:rPr>
          <w:t>подпункте 2.9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125BB" w:rsidRDefault="000125BB">
      <w:pPr>
        <w:pStyle w:val="ConsPlusNormal"/>
        <w:spacing w:before="28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0125BB" w:rsidRDefault="000125BB">
      <w:pPr>
        <w:pStyle w:val="ConsPlusNormal"/>
        <w:spacing w:before="28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0125BB" w:rsidRDefault="000125BB">
      <w:pPr>
        <w:pStyle w:val="ConsPlusNormal"/>
        <w:jc w:val="both"/>
      </w:pPr>
      <w:r>
        <w:t xml:space="preserve">(п. 1.1 введен Федеральным </w:t>
      </w:r>
      <w:hyperlink r:id="rId1808">
        <w:r>
          <w:rPr>
            <w:color w:val="0000FF"/>
          </w:rPr>
          <w:t>законом</w:t>
        </w:r>
      </w:hyperlink>
      <w:r>
        <w:t xml:space="preserve"> от 30.09.2013 N 268-ФЗ)</w:t>
      </w:r>
    </w:p>
    <w:p w:rsidR="000125BB" w:rsidRDefault="000125BB">
      <w:pPr>
        <w:pStyle w:val="ConsPlusNormal"/>
        <w:spacing w:before="28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290">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521">
        <w:r>
          <w:rPr>
            <w:color w:val="0000FF"/>
          </w:rPr>
          <w:t>абзацами вторым</w:t>
        </w:r>
      </w:hyperlink>
      <w:r>
        <w:t xml:space="preserve">, </w:t>
      </w:r>
      <w:hyperlink w:anchor="P1523">
        <w:r>
          <w:rPr>
            <w:color w:val="0000FF"/>
          </w:rPr>
          <w:t>четвертым</w:t>
        </w:r>
      </w:hyperlink>
      <w:r>
        <w:t xml:space="preserve"> и </w:t>
      </w:r>
      <w:hyperlink w:anchor="P1524">
        <w:r>
          <w:rPr>
            <w:color w:val="0000FF"/>
          </w:rPr>
          <w:t>пятым подпункта 1 пункта 1 статьи 164</w:t>
        </w:r>
      </w:hyperlink>
      <w:r>
        <w:t xml:space="preserve"> настоящего Кодекса, в том числе в случае, предусмотренном </w:t>
      </w:r>
      <w:hyperlink w:anchor="P1899">
        <w:r>
          <w:rPr>
            <w:color w:val="0000FF"/>
          </w:rPr>
          <w:t>пунктом 2</w:t>
        </w:r>
      </w:hyperlink>
      <w:r>
        <w:t xml:space="preserve"> настоящей статьи, за пределы таможенной территории Евразийского экономического союза, а в случае, предусмотренном </w:t>
      </w:r>
      <w:hyperlink w:anchor="P1864">
        <w:r>
          <w:rPr>
            <w:color w:val="0000FF"/>
          </w:rPr>
          <w:t>абзацем вторым подпункта 2 пункта 1</w:t>
        </w:r>
      </w:hyperlink>
      <w:r>
        <w:t xml:space="preserve"> настоящей статьи, копии документов, подтверждающих вывоз припасов за пределы таможенной территории Евразийского экономического союза. При этом налогоплательщик представляет любой из указанных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0125BB" w:rsidRDefault="000125BB">
      <w:pPr>
        <w:pStyle w:val="ConsPlusNormal"/>
        <w:jc w:val="both"/>
      </w:pPr>
      <w:r>
        <w:t xml:space="preserve">(в ред. Федерального </w:t>
      </w:r>
      <w:hyperlink r:id="rId1809">
        <w:r>
          <w:rPr>
            <w:color w:val="0000FF"/>
          </w:rPr>
          <w:t>закона</w:t>
        </w:r>
      </w:hyperlink>
      <w:r>
        <w:t xml:space="preserve"> от 19.12.2022 N 549-ФЗ)</w:t>
      </w:r>
    </w:p>
    <w:p w:rsidR="000125BB" w:rsidRDefault="000125BB">
      <w:pPr>
        <w:pStyle w:val="ConsPlusNormal"/>
        <w:spacing w:before="28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0125BB" w:rsidRDefault="000125BB">
      <w:pPr>
        <w:pStyle w:val="ConsPlusNormal"/>
        <w:spacing w:before="280"/>
        <w:ind w:firstLine="540"/>
        <w:jc w:val="both"/>
      </w:pPr>
      <w:r>
        <w:t xml:space="preserve">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w:t>
      </w:r>
      <w:r>
        <w:lastRenderedPageBreak/>
        <w:t>без выгрузки на сухопутную территорию Российской Федерации, такая копия поручения налогоплательщиком в налоговые органы не представляется;</w:t>
      </w:r>
    </w:p>
    <w:p w:rsidR="000125BB" w:rsidRDefault="000125BB">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0125BB" w:rsidRDefault="000125BB">
      <w:pPr>
        <w:pStyle w:val="ConsPlusNormal"/>
        <w:spacing w:before="28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0125BB" w:rsidRDefault="000125BB">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810">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1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При вывозе реализуемых товаров в целях использования их в деятельности, связанной с добычей углеводородного сырья на морском месторождении углеводородного сырья, в налоговые органы налогоплательщиком представляются копии транспортных, товаросопроводительных и (или) иных документов, подтверждающих вывоз товаров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0125BB" w:rsidRDefault="000125BB">
      <w:pPr>
        <w:pStyle w:val="ConsPlusNormal"/>
        <w:jc w:val="both"/>
      </w:pPr>
      <w:r>
        <w:t xml:space="preserve">(абзац введен Федеральным </w:t>
      </w:r>
      <w:hyperlink r:id="rId1812">
        <w:r>
          <w:rPr>
            <w:color w:val="0000FF"/>
          </w:rPr>
          <w:t>законом</w:t>
        </w:r>
      </w:hyperlink>
      <w:r>
        <w:t xml:space="preserve"> от 19.12.2022 N 549-ФЗ)</w:t>
      </w:r>
    </w:p>
    <w:p w:rsidR="000125BB" w:rsidRDefault="000125BB">
      <w:pPr>
        <w:pStyle w:val="ConsPlusNormal"/>
        <w:jc w:val="both"/>
      </w:pPr>
      <w:r>
        <w:t xml:space="preserve">(п. 1.2 введен Федеральным </w:t>
      </w:r>
      <w:hyperlink r:id="rId1813">
        <w:r>
          <w:rPr>
            <w:color w:val="0000FF"/>
          </w:rPr>
          <w:t>законом</w:t>
        </w:r>
      </w:hyperlink>
      <w:r>
        <w:t xml:space="preserve"> от 03.08.2018 N 302-ФЗ)</w:t>
      </w:r>
    </w:p>
    <w:p w:rsidR="000125BB" w:rsidRDefault="000125BB">
      <w:pPr>
        <w:pStyle w:val="ConsPlusNormal"/>
        <w:spacing w:before="280"/>
        <w:ind w:firstLine="540"/>
        <w:jc w:val="both"/>
      </w:pPr>
      <w:r>
        <w:t xml:space="preserve">1.3. При реализации товаров, предусмотренных </w:t>
      </w:r>
      <w:hyperlink w:anchor="P1527">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88">
        <w:r>
          <w:rPr>
            <w:color w:val="0000FF"/>
          </w:rPr>
          <w:t>абзаце четвертом пункта 10</w:t>
        </w:r>
      </w:hyperlink>
      <w:r>
        <w:t xml:space="preserve"> настоящей статьи, в налоговые органы представляются документы, предусмотренные </w:t>
      </w:r>
      <w:hyperlink r:id="rId1814">
        <w:r>
          <w:rPr>
            <w:color w:val="0000FF"/>
          </w:rPr>
          <w:t>Договором</w:t>
        </w:r>
      </w:hyperlink>
      <w:r>
        <w:t xml:space="preserve"> о Евразийском экономическом союзе от 29 мая 2014 года, с учетом следующих </w:t>
      </w:r>
      <w:r>
        <w:lastRenderedPageBreak/>
        <w:t>особенностей.</w:t>
      </w:r>
    </w:p>
    <w:p w:rsidR="000125BB" w:rsidRDefault="000125BB">
      <w:pPr>
        <w:pStyle w:val="ConsPlusNormal"/>
        <w:jc w:val="both"/>
      </w:pPr>
      <w:r>
        <w:t xml:space="preserve">(в ред. Федерального </w:t>
      </w:r>
      <w:hyperlink r:id="rId1815">
        <w:r>
          <w:rPr>
            <w:color w:val="0000FF"/>
          </w:rPr>
          <w:t>закона</w:t>
        </w:r>
      </w:hyperlink>
      <w:r>
        <w:t xml:space="preserve"> от 19.12.2022 N 549-ФЗ)</w:t>
      </w:r>
    </w:p>
    <w:p w:rsidR="000125BB" w:rsidRDefault="000125BB">
      <w:pPr>
        <w:pStyle w:val="ConsPlusNormal"/>
        <w:spacing w:before="280"/>
        <w:ind w:firstLine="540"/>
        <w:jc w:val="both"/>
      </w:pPr>
      <w:bookmarkStart w:id="239" w:name="P1893"/>
      <w:bookmarkEnd w:id="239"/>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а также договоры (контракты), заключенные с налогоплательщиком другого государства - члена Евразийского экономического союза или с налогоплательщиком государства, не являющегося членом Евразийского экономического союза, на основании которых осуществляется экспорт товаров,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816">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0125BB" w:rsidRDefault="000125BB">
      <w:pPr>
        <w:pStyle w:val="ConsPlusNormal"/>
        <w:jc w:val="both"/>
      </w:pPr>
      <w:r>
        <w:t xml:space="preserve">(в ред. Федерального </w:t>
      </w:r>
      <w:hyperlink r:id="rId1817">
        <w:r>
          <w:rPr>
            <w:color w:val="0000FF"/>
          </w:rPr>
          <w:t>закона</w:t>
        </w:r>
      </w:hyperlink>
      <w:r>
        <w:t xml:space="preserve"> от 19.12.2022 N 549-ФЗ)</w:t>
      </w:r>
    </w:p>
    <w:p w:rsidR="000125BB" w:rsidRDefault="000125BB">
      <w:pPr>
        <w:pStyle w:val="ConsPlusNormal"/>
        <w:spacing w:before="28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893">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818">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0125BB" w:rsidRDefault="000125BB">
      <w:pPr>
        <w:pStyle w:val="ConsPlusNormal"/>
        <w:jc w:val="both"/>
      </w:pPr>
      <w:r>
        <w:t xml:space="preserve">(в ред. Федерального </w:t>
      </w:r>
      <w:hyperlink r:id="rId1819">
        <w:r>
          <w:rPr>
            <w:color w:val="0000FF"/>
          </w:rPr>
          <w:t>закона</w:t>
        </w:r>
      </w:hyperlink>
      <w:r>
        <w:t xml:space="preserve"> от 29.12.2020 N 470-ФЗ)</w:t>
      </w:r>
    </w:p>
    <w:p w:rsidR="000125BB" w:rsidRDefault="000125BB">
      <w:pPr>
        <w:pStyle w:val="ConsPlusNormal"/>
        <w:spacing w:before="28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893">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820">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0125BB" w:rsidRDefault="000125BB">
      <w:pPr>
        <w:pStyle w:val="ConsPlusNormal"/>
        <w:jc w:val="both"/>
      </w:pPr>
      <w:r>
        <w:t xml:space="preserve">(п. 1.3 введен Федеральным </w:t>
      </w:r>
      <w:hyperlink r:id="rId1821">
        <w:r>
          <w:rPr>
            <w:color w:val="0000FF"/>
          </w:rPr>
          <w:t>законом</w:t>
        </w:r>
      </w:hyperlink>
      <w:r>
        <w:t xml:space="preserve"> от 03.08.2018 N 302-ФЗ)</w:t>
      </w:r>
    </w:p>
    <w:p w:rsidR="000125BB" w:rsidRDefault="000125BB">
      <w:pPr>
        <w:pStyle w:val="ConsPlusNormal"/>
        <w:spacing w:before="280"/>
        <w:ind w:firstLine="540"/>
        <w:jc w:val="both"/>
      </w:pPr>
      <w:bookmarkStart w:id="240" w:name="P1899"/>
      <w:bookmarkEnd w:id="240"/>
      <w:r>
        <w:t xml:space="preserve">2. При реализации товаров, предусмотренных </w:t>
      </w:r>
      <w:hyperlink w:anchor="P1520">
        <w:r>
          <w:rPr>
            <w:color w:val="0000FF"/>
          </w:rPr>
          <w:t>подпунктом 1 пункта 1 статьи 164</w:t>
        </w:r>
      </w:hyperlink>
      <w:r>
        <w:t xml:space="preserve"> настоящего Кодекса (за исключением товаров, помещенных под таможенную процедуру свободной таможенной зоны),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отношении операций по реализации сырьевых товаров, указанных в </w:t>
      </w:r>
      <w:hyperlink w:anchor="P2188">
        <w:r>
          <w:rPr>
            <w:color w:val="0000FF"/>
          </w:rPr>
          <w:t>абзаце четвертом пункта 10</w:t>
        </w:r>
      </w:hyperlink>
      <w:r>
        <w:t xml:space="preserve"> настоящей статьи, в налоговые органы представляется реестр в электронной форме, содержащий сведения из договора комиссии, договора поручения либо агентского договора налогоплательщика с </w:t>
      </w:r>
      <w:r>
        <w:lastRenderedPageBreak/>
        <w:t xml:space="preserve">комиссионером, поверенным или агентом, сведения из контракта лица, осуществляющего поставку товаров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за пределы таможенной территории Евразийского экономического союза и сведения из контракта лица, осуществляющего поставку товаров за пределы таможенной территории Евразийского экономического союза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а также сведения из деклараций на товары, предусмотренных в реестрах, указанных в </w:t>
      </w:r>
      <w:hyperlink w:anchor="P1860">
        <w:r>
          <w:rPr>
            <w:color w:val="0000FF"/>
          </w:rPr>
          <w:t>подпунктах 1</w:t>
        </w:r>
      </w:hyperlink>
      <w:r>
        <w:t xml:space="preserve">, </w:t>
      </w:r>
      <w:hyperlink w:anchor="P1871">
        <w:r>
          <w:rPr>
            <w:color w:val="0000FF"/>
          </w:rPr>
          <w:t>4 пункта 1</w:t>
        </w:r>
      </w:hyperlink>
      <w:r>
        <w:t xml:space="preserve"> настоящей статьи.</w:t>
      </w:r>
    </w:p>
    <w:p w:rsidR="000125BB" w:rsidRDefault="000125BB">
      <w:pPr>
        <w:pStyle w:val="ConsPlusNormal"/>
        <w:jc w:val="both"/>
      </w:pPr>
      <w:r>
        <w:t xml:space="preserve">(п. 2 в ред. Федерального </w:t>
      </w:r>
      <w:hyperlink r:id="rId1822">
        <w:r>
          <w:rPr>
            <w:color w:val="0000FF"/>
          </w:rPr>
          <w:t>закона</w:t>
        </w:r>
      </w:hyperlink>
      <w:r>
        <w:t xml:space="preserve"> от 19.12.2022 N 549-ФЗ)</w:t>
      </w:r>
    </w:p>
    <w:p w:rsidR="000125BB" w:rsidRDefault="000125BB">
      <w:pPr>
        <w:pStyle w:val="ConsPlusNormal"/>
        <w:spacing w:before="280"/>
        <w:ind w:firstLine="540"/>
        <w:jc w:val="both"/>
      </w:pPr>
      <w:bookmarkStart w:id="241" w:name="P1901"/>
      <w:bookmarkEnd w:id="241"/>
      <w:r>
        <w:t xml:space="preserve">2.1. При реализации припасов, предусмотренных </w:t>
      </w:r>
      <w:hyperlink w:anchor="P1640">
        <w:r>
          <w:rPr>
            <w:color w:val="0000FF"/>
          </w:rPr>
          <w:t>подпунктом 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представляется реестр в электронной форме, содержащий в том числе сведения из договора комиссии, договора поручения либо агентского договора налогоплательщика с комиссионером, поверенным или агентом, сведения из контракта лица, осуществляющего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припасов за пределы таможенной территории Евразийского экономического союза или за пределы территории Российской Федерации либо с налогоплательщиком, осуществляющим деятельность по поиску, оценке, разведке и (или) разработке морского месторождения углеводородного сырья, на поставку припасов за пределы таможенной территории Евразийского экономического союза, а также сведения из деклараций на товары (указываются для случаев вывоза реализуемых припасов, предусмотренных </w:t>
      </w:r>
      <w:hyperlink w:anchor="P1864">
        <w:r>
          <w:rPr>
            <w:color w:val="0000FF"/>
          </w:rPr>
          <w:t>абзацами вторым</w:t>
        </w:r>
      </w:hyperlink>
      <w:r>
        <w:t xml:space="preserve">, </w:t>
      </w:r>
      <w:hyperlink w:anchor="P1866">
        <w:r>
          <w:rPr>
            <w:color w:val="0000FF"/>
          </w:rPr>
          <w:t>четвертым подпункта 2 пункта 1</w:t>
        </w:r>
      </w:hyperlink>
      <w:r>
        <w:t xml:space="preserve"> настоящей статьи).</w:t>
      </w:r>
    </w:p>
    <w:p w:rsidR="000125BB" w:rsidRDefault="000125BB">
      <w:pPr>
        <w:pStyle w:val="ConsPlusNormal"/>
        <w:jc w:val="both"/>
      </w:pPr>
      <w:r>
        <w:t xml:space="preserve">(п. 2.1 введен Федеральным </w:t>
      </w:r>
      <w:hyperlink r:id="rId1823">
        <w:r>
          <w:rPr>
            <w:color w:val="0000FF"/>
          </w:rPr>
          <w:t>законом</w:t>
        </w:r>
      </w:hyperlink>
      <w:r>
        <w:t xml:space="preserve"> от 19.12.2022 N 549-ФЗ)</w:t>
      </w:r>
    </w:p>
    <w:p w:rsidR="000125BB" w:rsidRDefault="000125BB">
      <w:pPr>
        <w:pStyle w:val="ConsPlusNormal"/>
        <w:spacing w:before="280"/>
        <w:ind w:firstLine="540"/>
        <w:jc w:val="both"/>
      </w:pPr>
      <w:r>
        <w:t xml:space="preserve">2.2. При реализации товаров, помещенных под таможенную процедуру свободной таможенной зоны, предусмотренных </w:t>
      </w:r>
      <w:hyperlink w:anchor="P1520">
        <w:r>
          <w:rPr>
            <w:color w:val="0000FF"/>
          </w:rPr>
          <w:t>подпунктом 1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188">
        <w:r>
          <w:rPr>
            <w:color w:val="0000FF"/>
          </w:rPr>
          <w:t>абзаце четвертом пункта 10</w:t>
        </w:r>
      </w:hyperlink>
      <w:r>
        <w:t xml:space="preserve"> настоящей статьи, в налоговые органы, если иное не предусмотрено настоящей статьей, представляются:</w:t>
      </w:r>
    </w:p>
    <w:p w:rsidR="000125BB" w:rsidRDefault="000125BB">
      <w:pPr>
        <w:pStyle w:val="ConsPlusNormal"/>
        <w:spacing w:before="280"/>
        <w:ind w:firstLine="540"/>
        <w:jc w:val="both"/>
      </w:pPr>
      <w:r>
        <w:t xml:space="preserve">1) договор комиссии, договор поручения либо агентский договор (копии </w:t>
      </w:r>
      <w:r>
        <w:lastRenderedPageBreak/>
        <w:t>договоров) налогоплательщика с комиссионером, поверенным или агентом;</w:t>
      </w:r>
    </w:p>
    <w:p w:rsidR="000125BB" w:rsidRDefault="000125BB">
      <w:pPr>
        <w:pStyle w:val="ConsPlusNormal"/>
        <w:spacing w:before="280"/>
        <w:ind w:firstLine="540"/>
        <w:jc w:val="both"/>
      </w:pPr>
      <w:r>
        <w:t xml:space="preserve">2) документы, предусмотренные </w:t>
      </w:r>
      <w:hyperlink w:anchor="P1867">
        <w:r>
          <w:rPr>
            <w:color w:val="0000FF"/>
          </w:rPr>
          <w:t>подпунктом 3 пункта 1</w:t>
        </w:r>
      </w:hyperlink>
      <w:r>
        <w:t xml:space="preserve"> настоящей статьи.</w:t>
      </w:r>
    </w:p>
    <w:p w:rsidR="000125BB" w:rsidRDefault="000125BB">
      <w:pPr>
        <w:pStyle w:val="ConsPlusNormal"/>
        <w:jc w:val="both"/>
      </w:pPr>
      <w:r>
        <w:t xml:space="preserve">(п. 2.2 введен Федеральным </w:t>
      </w:r>
      <w:hyperlink r:id="rId1824">
        <w:r>
          <w:rPr>
            <w:color w:val="0000FF"/>
          </w:rPr>
          <w:t>законом</w:t>
        </w:r>
      </w:hyperlink>
      <w:r>
        <w:t xml:space="preserve"> от 19.12.2022 N 549-ФЗ)</w:t>
      </w:r>
    </w:p>
    <w:p w:rsidR="000125BB" w:rsidRDefault="000125BB">
      <w:pPr>
        <w:pStyle w:val="ConsPlusNormal"/>
        <w:spacing w:before="280"/>
        <w:ind w:firstLine="540"/>
        <w:jc w:val="both"/>
      </w:pPr>
      <w:bookmarkStart w:id="242" w:name="P1907"/>
      <w:bookmarkEnd w:id="242"/>
      <w:r>
        <w:t xml:space="preserve">3. При реализации товаров, предусмотренных </w:t>
      </w:r>
      <w:hyperlink w:anchor="P1520">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0125BB" w:rsidRDefault="000125BB">
      <w:pPr>
        <w:pStyle w:val="ConsPlusNormal"/>
        <w:jc w:val="both"/>
      </w:pPr>
      <w:r>
        <w:t xml:space="preserve">(в ред. Федеральных законов от 29.12.2000 </w:t>
      </w:r>
      <w:hyperlink r:id="rId1825">
        <w:r>
          <w:rPr>
            <w:color w:val="0000FF"/>
          </w:rPr>
          <w:t>N 166-ФЗ</w:t>
        </w:r>
      </w:hyperlink>
      <w:r>
        <w:t xml:space="preserve">, от 03.08.2018 </w:t>
      </w:r>
      <w:hyperlink r:id="rId1826">
        <w:r>
          <w:rPr>
            <w:color w:val="0000FF"/>
          </w:rPr>
          <w:t>N 302-ФЗ</w:t>
        </w:r>
      </w:hyperlink>
      <w:r>
        <w:t>)</w:t>
      </w:r>
    </w:p>
    <w:p w:rsidR="000125BB" w:rsidRDefault="000125BB">
      <w:pPr>
        <w:pStyle w:val="ConsPlusNormal"/>
        <w:spacing w:before="28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0125BB" w:rsidRDefault="000125BB">
      <w:pPr>
        <w:pStyle w:val="ConsPlusNormal"/>
        <w:jc w:val="both"/>
      </w:pPr>
      <w:r>
        <w:t xml:space="preserve">(в ред. Федерального </w:t>
      </w:r>
      <w:hyperlink r:id="rId1827">
        <w:r>
          <w:rPr>
            <w:color w:val="0000FF"/>
          </w:rPr>
          <w:t>закона</w:t>
        </w:r>
      </w:hyperlink>
      <w:r>
        <w:t xml:space="preserve"> от 29.12.2000 N 166-ФЗ)</w:t>
      </w:r>
    </w:p>
    <w:p w:rsidR="000125BB" w:rsidRDefault="000125BB">
      <w:pPr>
        <w:pStyle w:val="ConsPlusNormal"/>
        <w:spacing w:before="28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0125BB" w:rsidRDefault="000125BB">
      <w:pPr>
        <w:pStyle w:val="ConsPlusNormal"/>
        <w:jc w:val="both"/>
      </w:pPr>
      <w:r>
        <w:t xml:space="preserve">(в ред. Федерального </w:t>
      </w:r>
      <w:hyperlink r:id="rId1828">
        <w:r>
          <w:rPr>
            <w:color w:val="0000FF"/>
          </w:rPr>
          <w:t>закона</w:t>
        </w:r>
      </w:hyperlink>
      <w:r>
        <w:t xml:space="preserve"> от 29.12.2000 N 166-ФЗ)</w:t>
      </w:r>
    </w:p>
    <w:p w:rsidR="000125BB" w:rsidRDefault="000125BB">
      <w:pPr>
        <w:pStyle w:val="ConsPlusNormal"/>
        <w:spacing w:before="280"/>
        <w:ind w:firstLine="540"/>
        <w:jc w:val="both"/>
      </w:pPr>
      <w:r>
        <w:t xml:space="preserve">3) утратил силу. - Федеральный </w:t>
      </w:r>
      <w:hyperlink r:id="rId1829">
        <w:r>
          <w:rPr>
            <w:color w:val="0000FF"/>
          </w:rPr>
          <w:t>закон</w:t>
        </w:r>
      </w:hyperlink>
      <w:r>
        <w:t xml:space="preserve"> от 19.07.2011 N 245-ФЗ;</w:t>
      </w:r>
    </w:p>
    <w:p w:rsidR="000125BB" w:rsidRDefault="000125BB">
      <w:pPr>
        <w:pStyle w:val="ConsPlusNormal"/>
        <w:spacing w:before="280"/>
        <w:ind w:firstLine="540"/>
        <w:jc w:val="both"/>
      </w:pPr>
      <w:bookmarkStart w:id="243" w:name="P1914"/>
      <w:bookmarkEnd w:id="243"/>
      <w:r>
        <w:t>4) декларация на товары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 с учетом следующих особенностей:</w:t>
      </w:r>
    </w:p>
    <w:p w:rsidR="000125BB" w:rsidRDefault="000125BB">
      <w:pPr>
        <w:pStyle w:val="ConsPlusNormal"/>
        <w:spacing w:before="28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декларация на товары (ее копия) с отметками российского таможенного органа, подтверждающими факт помещения товаров под таможенную процедуру экспорта;</w:t>
      </w:r>
    </w:p>
    <w:p w:rsidR="000125BB" w:rsidRDefault="000125BB">
      <w:pPr>
        <w:pStyle w:val="ConsPlusNormal"/>
        <w:spacing w:before="28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декларация на товары (ее копия) с отметками таможенного органа Российской Федерации, производившего таможенное оформление указанного вывоза товаров.</w:t>
      </w:r>
    </w:p>
    <w:p w:rsidR="000125BB" w:rsidRDefault="000125BB">
      <w:pPr>
        <w:pStyle w:val="ConsPlusNormal"/>
        <w:jc w:val="both"/>
      </w:pPr>
      <w:r>
        <w:t xml:space="preserve">(пп. 4 в ред. Федерального </w:t>
      </w:r>
      <w:hyperlink r:id="rId1830">
        <w:r>
          <w:rPr>
            <w:color w:val="0000FF"/>
          </w:rPr>
          <w:t>закона</w:t>
        </w:r>
      </w:hyperlink>
      <w:r>
        <w:t xml:space="preserve"> от 19.12.2022 N 549-ФЗ)</w:t>
      </w:r>
    </w:p>
    <w:p w:rsidR="000125BB" w:rsidRDefault="000125BB">
      <w:pPr>
        <w:pStyle w:val="ConsPlusNormal"/>
        <w:spacing w:before="280"/>
        <w:ind w:firstLine="540"/>
        <w:jc w:val="both"/>
      </w:pPr>
      <w:bookmarkStart w:id="244" w:name="P1918"/>
      <w:bookmarkEnd w:id="244"/>
      <w:r>
        <w:lastRenderedPageBreak/>
        <w:t xml:space="preserve">3.1. При реализации услуг, предусмотренных </w:t>
      </w:r>
      <w:hyperlink w:anchor="P1533">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125BB" w:rsidRDefault="000125BB">
      <w:pPr>
        <w:pStyle w:val="ConsPlusNormal"/>
        <w:spacing w:before="280"/>
        <w:ind w:firstLine="540"/>
        <w:jc w:val="both"/>
      </w:pPr>
      <w:bookmarkStart w:id="245" w:name="P1919"/>
      <w:bookmarkEnd w:id="245"/>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0125BB" w:rsidRDefault="000125BB">
      <w:pPr>
        <w:pStyle w:val="ConsPlusNormal"/>
        <w:spacing w:before="280"/>
        <w:ind w:firstLine="540"/>
        <w:jc w:val="both"/>
      </w:pPr>
      <w:bookmarkStart w:id="246" w:name="P1920"/>
      <w:bookmarkEnd w:id="246"/>
      <w:r>
        <w:t xml:space="preserve">2)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если иное не предусмотрено </w:t>
      </w:r>
      <w:hyperlink w:anchor="P1936">
        <w:r>
          <w:rPr>
            <w:color w:val="0000FF"/>
          </w:rPr>
          <w:t>подпунктом 3</w:t>
        </w:r>
      </w:hyperlink>
      <w:r>
        <w:t xml:space="preserve"> настоящего пункта.</w:t>
      </w:r>
    </w:p>
    <w:p w:rsidR="000125BB" w:rsidRDefault="000125BB">
      <w:pPr>
        <w:pStyle w:val="ConsPlusNormal"/>
        <w:spacing w:before="280"/>
        <w:ind w:firstLine="540"/>
        <w:jc w:val="both"/>
      </w:pPr>
      <w:r>
        <w:t>При вывозе товаров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морским или речным судном, судном смешанного (река - море) плавания в налоговые органы представляются:</w:t>
      </w:r>
    </w:p>
    <w:p w:rsidR="000125BB" w:rsidRDefault="000125BB">
      <w:pPr>
        <w:pStyle w:val="ConsPlusNormal"/>
        <w:spacing w:before="280"/>
        <w:ind w:firstLine="540"/>
        <w:jc w:val="both"/>
      </w:pPr>
      <w:bookmarkStart w:id="247" w:name="P1922"/>
      <w:bookmarkEnd w:id="247"/>
      <w:r>
        <w:t>копия поручения на отгрузку товаров с указанием порта разгрузки;</w:t>
      </w:r>
    </w:p>
    <w:p w:rsidR="000125BB" w:rsidRDefault="000125BB">
      <w:pPr>
        <w:pStyle w:val="ConsPlusNormal"/>
        <w:spacing w:before="28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rsidR="000125BB" w:rsidRDefault="000125BB">
      <w:pPr>
        <w:pStyle w:val="ConsPlusNormal"/>
        <w:spacing w:before="28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0125BB" w:rsidRDefault="000125BB">
      <w:pPr>
        <w:pStyle w:val="ConsPlusNormal"/>
        <w:spacing w:before="280"/>
        <w:ind w:firstLine="540"/>
        <w:jc w:val="both"/>
      </w:pPr>
      <w:bookmarkStart w:id="248" w:name="P1925"/>
      <w:bookmarkEnd w:id="248"/>
      <w:r>
        <w:t>копия поручения на отгрузку товаров с указанием порта разгрузки, находящегося за пределами территории Российской Федерации;</w:t>
      </w:r>
    </w:p>
    <w:p w:rsidR="000125BB" w:rsidRDefault="000125BB">
      <w:pPr>
        <w:pStyle w:val="ConsPlusNormal"/>
        <w:spacing w:before="28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Евразийского экономического союза.</w:t>
      </w:r>
    </w:p>
    <w:p w:rsidR="000125BB" w:rsidRDefault="000125BB">
      <w:pPr>
        <w:pStyle w:val="ConsPlusNormal"/>
        <w:spacing w:before="280"/>
        <w:ind w:firstLine="540"/>
        <w:jc w:val="both"/>
      </w:pPr>
      <w:bookmarkStart w:id="249" w:name="P1927"/>
      <w:bookmarkEnd w:id="249"/>
      <w:r>
        <w:t xml:space="preserve">При ввозе товаров морским, речным судном, судном смешанного (река - море) </w:t>
      </w:r>
      <w:r>
        <w:lastRenderedPageBreak/>
        <w:t>плавания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коносамента, морской накладной или любого иного документа, подтверждающего факт приема товара к перевозке, в котором в графе "Порт погрузки" указано место, находящееся за пределами таможенной территории Евразийского экономического союза.</w:t>
      </w:r>
    </w:p>
    <w:p w:rsidR="000125BB" w:rsidRDefault="000125BB">
      <w:pPr>
        <w:pStyle w:val="ConsPlusNormal"/>
        <w:spacing w:before="280"/>
        <w:ind w:firstLine="540"/>
        <w:jc w:val="both"/>
      </w:pPr>
      <w:r>
        <w:t>При вывозе товаров за пределы территории Евразийского экономического союза, в том числе через территорию государства - члена Евразийского экономического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Евразийского экономического союза.</w:t>
      </w:r>
    </w:p>
    <w:p w:rsidR="000125BB" w:rsidRDefault="000125BB">
      <w:pPr>
        <w:pStyle w:val="ConsPlusNormal"/>
        <w:spacing w:before="280"/>
        <w:ind w:firstLine="540"/>
        <w:jc w:val="both"/>
      </w:pPr>
      <w:bookmarkStart w:id="250" w:name="P1929"/>
      <w:bookmarkEnd w:id="250"/>
      <w:r>
        <w:t>При ввозе товаров воздушным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Евразийского экономического союза.</w:t>
      </w:r>
    </w:p>
    <w:p w:rsidR="000125BB" w:rsidRDefault="000125BB">
      <w:pPr>
        <w:pStyle w:val="ConsPlusNormal"/>
        <w:spacing w:before="280"/>
        <w:ind w:firstLine="540"/>
        <w:jc w:val="both"/>
      </w:pPr>
      <w:bookmarkStart w:id="251" w:name="P1930"/>
      <w:bookmarkEnd w:id="251"/>
      <w:r>
        <w:t>При вывозе товаров автомобильным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вывезен за пределы территории Российской Федерации.</w:t>
      </w:r>
    </w:p>
    <w:p w:rsidR="000125BB" w:rsidRDefault="000125BB">
      <w:pPr>
        <w:pStyle w:val="ConsPlusNormal"/>
        <w:spacing w:before="280"/>
        <w:ind w:firstLine="540"/>
        <w:jc w:val="both"/>
      </w:pPr>
      <w:bookmarkStart w:id="252" w:name="P1931"/>
      <w:bookmarkEnd w:id="252"/>
      <w:r>
        <w:t>При ввозе товаров автомобильным транспортом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копия транспортного, товаросопроводительного и (или) иного документа, на основании которого товар был ввезен на территорию Российской Федерации.</w:t>
      </w:r>
    </w:p>
    <w:p w:rsidR="000125BB" w:rsidRDefault="000125BB">
      <w:pPr>
        <w:pStyle w:val="ConsPlusNormal"/>
        <w:spacing w:before="280"/>
        <w:ind w:firstLine="540"/>
        <w:jc w:val="both"/>
      </w:pPr>
      <w:bookmarkStart w:id="253" w:name="P1932"/>
      <w:bookmarkEnd w:id="253"/>
      <w:r>
        <w:t>В случае вывоза товаров с территории Российской Федерации на территорию государства - члена Евразийского экономического союза или ввоза товаров на территорию Российской Федерации с территории государства - члена Евразийского экономического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находящихся на территории другого государства - члена Евразийского экономического союза.</w:t>
      </w:r>
    </w:p>
    <w:p w:rsidR="000125BB" w:rsidRDefault="000125BB">
      <w:pPr>
        <w:pStyle w:val="ConsPlusNormal"/>
        <w:spacing w:before="280"/>
        <w:ind w:firstLine="540"/>
        <w:jc w:val="both"/>
      </w:pPr>
      <w:bookmarkStart w:id="254" w:name="P1933"/>
      <w:bookmarkEnd w:id="254"/>
      <w:r>
        <w:lastRenderedPageBreak/>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 п. 3.1 ст. 165 (в ред. ФЗ от 22.04.2024 N 92-ФЗ) </w:t>
            </w:r>
            <w:hyperlink r:id="rId1831">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55" w:name="P1936"/>
      <w:bookmarkEnd w:id="255"/>
      <w:r>
        <w:t xml:space="preserve">3) при вывозе товаров железнодорожным транспортом за пределы таможенной территории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hyperlink r:id="rId1832">
        <w:r>
          <w:rPr>
            <w:color w:val="0000FF"/>
          </w:rPr>
          <w:t>реестр</w:t>
        </w:r>
      </w:hyperlink>
      <w:r>
        <w:t xml:space="preserve"> в электронной форме, содержащий сведения о регистрационном номере декларации на товары и сведения из перевозочного документа, на основании которого товары были вывезены за пределы таможенной территории Евразийского экономического союза.</w:t>
      </w:r>
    </w:p>
    <w:p w:rsidR="000125BB" w:rsidRDefault="000125BB">
      <w:pPr>
        <w:pStyle w:val="ConsPlusNormal"/>
        <w:spacing w:before="280"/>
        <w:ind w:firstLine="540"/>
        <w:jc w:val="both"/>
      </w:pPr>
      <w:bookmarkStart w:id="256" w:name="P1937"/>
      <w:bookmarkEnd w:id="256"/>
      <w:r>
        <w:t xml:space="preserve">При ввозе товаров железнодорожным транспортом с территории иностранного государства, не являющегося государством - членом Евразийского экономического союза, в том числе через территорию государства - члена Евразийского экономического союза, в налоговые органы представляется </w:t>
      </w:r>
      <w:hyperlink r:id="rId1833">
        <w:r>
          <w:rPr>
            <w:color w:val="0000FF"/>
          </w:rPr>
          <w:t>реестр</w:t>
        </w:r>
      </w:hyperlink>
      <w:r>
        <w:t xml:space="preserve"> в электронной форме, содержащий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 а также сведения из перевозочного документа, на основании которого товары были ввезены на территорию Российской Федерации.</w:t>
      </w:r>
    </w:p>
    <w:p w:rsidR="000125BB" w:rsidRDefault="000125BB">
      <w:pPr>
        <w:pStyle w:val="ConsPlusNormal"/>
        <w:spacing w:before="280"/>
        <w:ind w:firstLine="540"/>
        <w:jc w:val="both"/>
      </w:pPr>
      <w:r>
        <w:t>При организации и осуществлении перевозки товаров железнодорожным транспортом от места их прибытия на территорию Российской Федерации (от портов или пограничных станций, расположенных на территории Российской Федерации) до станции назначения, расположенной на территории Российской Федерации, в налоговый орган представляются:</w:t>
      </w:r>
    </w:p>
    <w:bookmarkStart w:id="257" w:name="P1939"/>
    <w:bookmarkEnd w:id="257"/>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"https://login.consultant.ru/link/?req=doc&amp;base=LAW&amp;n=496721&amp;dst=100016" \h </w:instrText>
      </w:r>
      <w:r>
        <w:rPr>
          <w:color w:val="0000FF"/>
        </w:rPr>
        <w:fldChar w:fldCharType="separate"/>
      </w:r>
      <w:r>
        <w:rPr>
          <w:color w:val="0000FF"/>
        </w:rPr>
        <w:t>реестр</w:t>
      </w:r>
      <w:r>
        <w:rPr>
          <w:color w:val="0000FF"/>
        </w:rPr>
        <w:fldChar w:fldCharType="end"/>
      </w:r>
      <w:r>
        <w:t xml:space="preserve"> в электронной форме, содержащий сведения из транспортных, </w:t>
      </w:r>
      <w:r>
        <w:lastRenderedPageBreak/>
        <w:t xml:space="preserve">товаросопроводительных и (или) иных документов, указанных в </w:t>
      </w:r>
      <w:hyperlink w:anchor="P1920">
        <w:r>
          <w:rPr>
            <w:color w:val="0000FF"/>
          </w:rPr>
          <w:t>подпункте 2</w:t>
        </w:r>
      </w:hyperlink>
      <w:r>
        <w:t xml:space="preserve"> настоящего пункта, на основании которых товары прибыли в порт, а также сведения из перевозочного документа, на основании которого товары были перевезены от порта до станции назначения;</w:t>
      </w:r>
    </w:p>
    <w:bookmarkStart w:id="258" w:name="P1940"/>
    <w:bookmarkEnd w:id="258"/>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"https://login.consultant.ru/link/?req=doc&amp;base=LAW&amp;n=496721&amp;dst=100016" \h </w:instrText>
      </w:r>
      <w:r>
        <w:rPr>
          <w:color w:val="0000FF"/>
        </w:rPr>
        <w:fldChar w:fldCharType="separate"/>
      </w:r>
      <w:r>
        <w:rPr>
          <w:color w:val="0000FF"/>
        </w:rPr>
        <w:t>реестр</w:t>
      </w:r>
      <w:r>
        <w:rPr>
          <w:color w:val="0000FF"/>
        </w:rPr>
        <w:fldChar w:fldCharType="end"/>
      </w:r>
      <w:r>
        <w:t xml:space="preserve"> в электронной форме, содержащий сведения из перевозочного документа, на основании которого товары прибыли на пограничную станцию и были перевезены до станции назначения, а также сведения о регистрационном номере транзитной декларации либо декларации на товары (если товары при ввозе на таможенную территорию Евразийского экономического союза не помещались под таможенную процедуру таможенного транзита).</w:t>
      </w:r>
    </w:p>
    <w:p w:rsidR="000125BB" w:rsidRDefault="000125BB">
      <w:pPr>
        <w:pStyle w:val="ConsPlusNormal"/>
        <w:jc w:val="both"/>
      </w:pPr>
      <w:r>
        <w:t xml:space="preserve">(п. 3.1 в ред. Федерального </w:t>
      </w:r>
      <w:hyperlink r:id="rId1834">
        <w:r>
          <w:rPr>
            <w:color w:val="0000FF"/>
          </w:rPr>
          <w:t>закона</w:t>
        </w:r>
      </w:hyperlink>
      <w:r>
        <w:t xml:space="preserve"> от 22.04.2024 N 92-ФЗ)</w:t>
      </w:r>
    </w:p>
    <w:p w:rsidR="000125BB" w:rsidRDefault="000125BB">
      <w:pPr>
        <w:pStyle w:val="ConsPlusNormal"/>
        <w:spacing w:before="280"/>
        <w:ind w:firstLine="540"/>
        <w:jc w:val="both"/>
      </w:pPr>
      <w:bookmarkStart w:id="259" w:name="P1942"/>
      <w:bookmarkEnd w:id="259"/>
      <w:r>
        <w:t xml:space="preserve">3.2. При реализации работ (услуг), предусмотренных </w:t>
      </w:r>
      <w:hyperlink w:anchor="P1552">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125BB" w:rsidRDefault="000125BB">
      <w:pPr>
        <w:pStyle w:val="ConsPlusNormal"/>
        <w:spacing w:before="28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558">
        <w:r>
          <w:rPr>
            <w:color w:val="0000FF"/>
          </w:rPr>
          <w:t>абзацах шестом</w:t>
        </w:r>
      </w:hyperlink>
      <w:r>
        <w:t xml:space="preserve"> - </w:t>
      </w:r>
      <w:hyperlink w:anchor="P1560">
        <w:r>
          <w:rPr>
            <w:color w:val="0000FF"/>
          </w:rPr>
          <w:t>восьмом подпункта 2.2 пункта 1 статьи 164</w:t>
        </w:r>
      </w:hyperlink>
      <w:r>
        <w:t xml:space="preserve"> настоящего Кодекса;</w:t>
      </w:r>
    </w:p>
    <w:p w:rsidR="000125BB" w:rsidRDefault="000125BB">
      <w:pPr>
        <w:pStyle w:val="ConsPlusNormal"/>
        <w:spacing w:before="280"/>
        <w:ind w:firstLine="540"/>
        <w:jc w:val="both"/>
      </w:pPr>
      <w:r>
        <w:t xml:space="preserve">2) утратил силу. - Федеральный </w:t>
      </w:r>
      <w:hyperlink r:id="rId1835">
        <w:r>
          <w:rPr>
            <w:color w:val="0000FF"/>
          </w:rPr>
          <w:t>закон</w:t>
        </w:r>
      </w:hyperlink>
      <w:r>
        <w:t xml:space="preserve"> от 19.07.2011 N 245-ФЗ;</w:t>
      </w:r>
    </w:p>
    <w:p w:rsidR="000125BB" w:rsidRDefault="000125BB">
      <w:pPr>
        <w:pStyle w:val="ConsPlusNormal"/>
        <w:spacing w:before="280"/>
        <w:ind w:firstLine="540"/>
        <w:jc w:val="both"/>
      </w:pPr>
      <w:bookmarkStart w:id="260" w:name="P1945"/>
      <w:bookmarkEnd w:id="260"/>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36">
        <w:r>
          <w:rPr>
            <w:color w:val="0000FF"/>
          </w:rPr>
          <w:t>законодательством</w:t>
        </w:r>
      </w:hyperlink>
      <w:r>
        <w:t xml:space="preserve"> Таможенного союза);</w:t>
      </w:r>
    </w:p>
    <w:p w:rsidR="000125BB" w:rsidRDefault="000125BB">
      <w:pPr>
        <w:pStyle w:val="ConsPlusNormal"/>
        <w:jc w:val="both"/>
      </w:pPr>
      <w:r>
        <w:t xml:space="preserve">(пп. 3 в ред. Федерального </w:t>
      </w:r>
      <w:hyperlink r:id="rId1837">
        <w:r>
          <w:rPr>
            <w:color w:val="0000FF"/>
          </w:rPr>
          <w:t>закона</w:t>
        </w:r>
      </w:hyperlink>
      <w:r>
        <w:t xml:space="preserve"> от 21.11.2011 N 330-ФЗ)</w:t>
      </w:r>
    </w:p>
    <w:p w:rsidR="000125BB" w:rsidRDefault="000125BB">
      <w:pPr>
        <w:pStyle w:val="ConsPlusNormal"/>
        <w:spacing w:before="280"/>
        <w:ind w:firstLine="540"/>
        <w:jc w:val="both"/>
      </w:pPr>
      <w:bookmarkStart w:id="261" w:name="P1947"/>
      <w:bookmarkEnd w:id="261"/>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920">
        <w:r>
          <w:rPr>
            <w:color w:val="0000FF"/>
          </w:rPr>
          <w:t>подпунктом 3 пункта 3.1</w:t>
        </w:r>
      </w:hyperlink>
      <w:r>
        <w:t xml:space="preserve"> настоящей статьи.</w:t>
      </w:r>
    </w:p>
    <w:p w:rsidR="000125BB" w:rsidRDefault="000125BB">
      <w:pPr>
        <w:pStyle w:val="ConsPlusNormal"/>
        <w:jc w:val="both"/>
      </w:pPr>
      <w:r>
        <w:t xml:space="preserve">(в ред. Федерального </w:t>
      </w:r>
      <w:hyperlink r:id="rId1838">
        <w:r>
          <w:rPr>
            <w:color w:val="0000FF"/>
          </w:rPr>
          <w:t>закона</w:t>
        </w:r>
      </w:hyperlink>
      <w:r>
        <w:t xml:space="preserve"> от 03.08.2018 N 302-ФЗ)</w:t>
      </w:r>
    </w:p>
    <w:p w:rsidR="000125BB" w:rsidRDefault="000125BB">
      <w:pPr>
        <w:pStyle w:val="ConsPlusNormal"/>
        <w:jc w:val="both"/>
      </w:pPr>
      <w:r>
        <w:t xml:space="preserve">(п. 3.2 введен Федеральным </w:t>
      </w:r>
      <w:hyperlink r:id="rId1839">
        <w:r>
          <w:rPr>
            <w:color w:val="0000FF"/>
          </w:rPr>
          <w:t>законом</w:t>
        </w:r>
      </w:hyperlink>
      <w:r>
        <w:t xml:space="preserve"> от 27.11.2010 N 309-ФЗ)</w:t>
      </w:r>
    </w:p>
    <w:p w:rsidR="000125BB" w:rsidRDefault="000125BB">
      <w:pPr>
        <w:pStyle w:val="ConsPlusNormal"/>
        <w:spacing w:before="280"/>
        <w:ind w:firstLine="540"/>
        <w:jc w:val="both"/>
      </w:pPr>
      <w:bookmarkStart w:id="262" w:name="P1950"/>
      <w:bookmarkEnd w:id="262"/>
      <w:r>
        <w:t xml:space="preserve">3.3. При реализации услуг, предусмотренных </w:t>
      </w:r>
      <w:hyperlink w:anchor="P1565">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125BB" w:rsidRDefault="000125BB">
      <w:pPr>
        <w:pStyle w:val="ConsPlusNormal"/>
        <w:spacing w:before="280"/>
        <w:ind w:firstLine="540"/>
        <w:jc w:val="both"/>
      </w:pPr>
      <w:r>
        <w:lastRenderedPageBreak/>
        <w:t>1) контракт (копия контракта) налогоплательщика с иностранным или российским лицом на оказание указанных услуг;</w:t>
      </w:r>
    </w:p>
    <w:p w:rsidR="000125BB" w:rsidRDefault="000125BB">
      <w:pPr>
        <w:pStyle w:val="ConsPlusNormal"/>
        <w:spacing w:before="280"/>
        <w:ind w:firstLine="540"/>
        <w:jc w:val="both"/>
      </w:pPr>
      <w:r>
        <w:t xml:space="preserve">2) утратил силу. - Федеральный </w:t>
      </w:r>
      <w:hyperlink r:id="rId1840">
        <w:r>
          <w:rPr>
            <w:color w:val="0000FF"/>
          </w:rPr>
          <w:t>закон</w:t>
        </w:r>
      </w:hyperlink>
      <w:r>
        <w:t xml:space="preserve"> от 19.07.2011 N 245-ФЗ;</w:t>
      </w:r>
    </w:p>
    <w:p w:rsidR="000125BB" w:rsidRDefault="000125BB">
      <w:pPr>
        <w:pStyle w:val="ConsPlusNormal"/>
        <w:spacing w:before="280"/>
        <w:ind w:firstLine="540"/>
        <w:jc w:val="both"/>
      </w:pPr>
      <w:bookmarkStart w:id="263" w:name="P1953"/>
      <w:bookmarkEnd w:id="263"/>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125BB" w:rsidRDefault="000125BB">
      <w:pPr>
        <w:pStyle w:val="ConsPlusNormal"/>
        <w:jc w:val="both"/>
      </w:pPr>
      <w:r>
        <w:t xml:space="preserve">(п. 3.3 введен Федеральным </w:t>
      </w:r>
      <w:hyperlink r:id="rId1841">
        <w:r>
          <w:rPr>
            <w:color w:val="0000FF"/>
          </w:rPr>
          <w:t>законом</w:t>
        </w:r>
      </w:hyperlink>
      <w:r>
        <w:t xml:space="preserve"> от 27.11.2010 N 309-ФЗ)</w:t>
      </w:r>
    </w:p>
    <w:p w:rsidR="000125BB" w:rsidRDefault="000125BB">
      <w:pPr>
        <w:pStyle w:val="ConsPlusNormal"/>
        <w:spacing w:before="280"/>
        <w:ind w:firstLine="540"/>
        <w:jc w:val="both"/>
      </w:pPr>
      <w:r>
        <w:t xml:space="preserve">3.3-1. При реализации услуг, предусмотренных </w:t>
      </w:r>
      <w:hyperlink w:anchor="P1570">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125BB" w:rsidRDefault="000125BB">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0125BB" w:rsidRDefault="000125BB">
      <w:pPr>
        <w:pStyle w:val="ConsPlusNormal"/>
        <w:spacing w:before="28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570">
        <w:r>
          <w:rPr>
            <w:color w:val="0000FF"/>
          </w:rPr>
          <w:t>подпункте 2.3-1 пункта 1 статьи 164</w:t>
        </w:r>
      </w:hyperlink>
      <w:r>
        <w:t xml:space="preserve"> настоящего Кодекса.</w:t>
      </w:r>
    </w:p>
    <w:p w:rsidR="000125BB" w:rsidRDefault="000125BB">
      <w:pPr>
        <w:pStyle w:val="ConsPlusNormal"/>
        <w:jc w:val="both"/>
      </w:pPr>
      <w:r>
        <w:t xml:space="preserve">(п. 3.3-1 введен Федеральным </w:t>
      </w:r>
      <w:hyperlink r:id="rId1842">
        <w:r>
          <w:rPr>
            <w:color w:val="0000FF"/>
          </w:rPr>
          <w:t>законом</w:t>
        </w:r>
      </w:hyperlink>
      <w:r>
        <w:t xml:space="preserve"> от 27.11.2017 N 335-ФЗ)</w:t>
      </w:r>
    </w:p>
    <w:p w:rsidR="000125BB" w:rsidRDefault="000125BB">
      <w:pPr>
        <w:pStyle w:val="ConsPlusNormal"/>
        <w:spacing w:before="280"/>
        <w:ind w:firstLine="540"/>
        <w:jc w:val="both"/>
      </w:pPr>
      <w:bookmarkStart w:id="264" w:name="P1959"/>
      <w:bookmarkEnd w:id="264"/>
      <w:r>
        <w:t xml:space="preserve">3.4. При реализации услуг, предусмотренных </w:t>
      </w:r>
      <w:hyperlink w:anchor="P1572">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125BB" w:rsidRDefault="000125BB">
      <w:pPr>
        <w:pStyle w:val="ConsPlusNormal"/>
        <w:spacing w:before="280"/>
        <w:ind w:firstLine="540"/>
        <w:jc w:val="both"/>
      </w:pPr>
      <w:r>
        <w:t>1) контракт (копия контракта) налогоплательщика с российским лицом на оказание указанных услуг;</w:t>
      </w:r>
    </w:p>
    <w:p w:rsidR="000125BB" w:rsidRDefault="000125BB">
      <w:pPr>
        <w:pStyle w:val="ConsPlusNormal"/>
        <w:spacing w:before="280"/>
        <w:ind w:firstLine="540"/>
        <w:jc w:val="both"/>
      </w:pPr>
      <w:bookmarkStart w:id="265" w:name="P1961"/>
      <w:bookmarkEnd w:id="265"/>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0125BB" w:rsidRDefault="000125BB">
      <w:pPr>
        <w:pStyle w:val="ConsPlusNormal"/>
        <w:spacing w:before="280"/>
        <w:ind w:firstLine="540"/>
        <w:jc w:val="both"/>
      </w:pPr>
      <w:r>
        <w:t xml:space="preserve">3) утратил силу. - Федеральный </w:t>
      </w:r>
      <w:hyperlink r:id="rId1843">
        <w:r>
          <w:rPr>
            <w:color w:val="0000FF"/>
          </w:rPr>
          <w:t>закон</w:t>
        </w:r>
      </w:hyperlink>
      <w:r>
        <w:t xml:space="preserve"> от 19.07.2011 N 245-ФЗ;</w:t>
      </w:r>
    </w:p>
    <w:p w:rsidR="000125BB" w:rsidRDefault="000125BB">
      <w:pPr>
        <w:pStyle w:val="ConsPlusNormal"/>
        <w:jc w:val="both"/>
      </w:pPr>
      <w:r>
        <w:t xml:space="preserve">(п. 3.4 введен Федеральным </w:t>
      </w:r>
      <w:hyperlink r:id="rId1844">
        <w:r>
          <w:rPr>
            <w:color w:val="0000FF"/>
          </w:rPr>
          <w:t>законом</w:t>
        </w:r>
      </w:hyperlink>
      <w:r>
        <w:t xml:space="preserve"> от 27.11.2010 N 309-ФЗ)</w:t>
      </w:r>
    </w:p>
    <w:p w:rsidR="000125BB" w:rsidRDefault="000125BB">
      <w:pPr>
        <w:pStyle w:val="ConsPlusNormal"/>
        <w:spacing w:before="280"/>
        <w:ind w:firstLine="540"/>
        <w:jc w:val="both"/>
      </w:pPr>
      <w:bookmarkStart w:id="266" w:name="P1964"/>
      <w:bookmarkEnd w:id="266"/>
      <w:r>
        <w:t xml:space="preserve">3.5. При реализации работ (услуг), предусмотренных </w:t>
      </w:r>
      <w:hyperlink w:anchor="P1574">
        <w:r>
          <w:rPr>
            <w:color w:val="0000FF"/>
          </w:rPr>
          <w:t>подпунктом 2.5 пункта 1 статьи 164</w:t>
        </w:r>
      </w:hyperlink>
      <w:r>
        <w:t xml:space="preserve"> настоящего Кодекса, для подтверждения обоснованности применения </w:t>
      </w:r>
      <w:r>
        <w:lastRenderedPageBreak/>
        <w:t>налоговой ставки 0 процентов налогоплательщиками представляются в налоговые органы следующие документы:</w:t>
      </w:r>
    </w:p>
    <w:p w:rsidR="000125BB" w:rsidRDefault="000125BB">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125BB" w:rsidRDefault="000125BB">
      <w:pPr>
        <w:pStyle w:val="ConsPlusNormal"/>
        <w:spacing w:before="280"/>
        <w:ind w:firstLine="540"/>
        <w:jc w:val="both"/>
      </w:pPr>
      <w:r>
        <w:t xml:space="preserve">2) утратил силу. - Федеральный </w:t>
      </w:r>
      <w:hyperlink r:id="rId1845">
        <w:r>
          <w:rPr>
            <w:color w:val="0000FF"/>
          </w:rPr>
          <w:t>закон</w:t>
        </w:r>
      </w:hyperlink>
      <w:r>
        <w:t xml:space="preserve"> от 19.07.2011 N 245-ФЗ;</w:t>
      </w:r>
    </w:p>
    <w:p w:rsidR="000125BB" w:rsidRDefault="000125BB">
      <w:pPr>
        <w:pStyle w:val="ConsPlusNormal"/>
        <w:spacing w:before="280"/>
        <w:ind w:firstLine="540"/>
        <w:jc w:val="both"/>
      </w:pPr>
      <w:bookmarkStart w:id="267" w:name="P1967"/>
      <w:bookmarkEnd w:id="267"/>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0125BB" w:rsidRDefault="000125BB">
      <w:pPr>
        <w:pStyle w:val="ConsPlusNormal"/>
        <w:spacing w:before="28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0125BB" w:rsidRDefault="000125BB">
      <w:pPr>
        <w:pStyle w:val="ConsPlusNormal"/>
        <w:spacing w:before="280"/>
        <w:ind w:firstLine="540"/>
        <w:jc w:val="both"/>
      </w:pPr>
      <w:bookmarkStart w:id="268" w:name="P1969"/>
      <w:bookmarkEnd w:id="268"/>
      <w:r>
        <w:t>копия поручения на отгрузку товаров с указанием порта разгрузки, находящегося за пределами территории Российской Федерации;</w:t>
      </w:r>
    </w:p>
    <w:p w:rsidR="000125BB" w:rsidRDefault="000125BB">
      <w:pPr>
        <w:pStyle w:val="ConsPlusNormal"/>
        <w:jc w:val="both"/>
      </w:pPr>
      <w:r>
        <w:t xml:space="preserve">(в ред. Федерального </w:t>
      </w:r>
      <w:hyperlink r:id="rId1846">
        <w:r>
          <w:rPr>
            <w:color w:val="0000FF"/>
          </w:rPr>
          <w:t>закона</w:t>
        </w:r>
      </w:hyperlink>
      <w:r>
        <w:t xml:space="preserve"> от 19.12.2022 N 549-ФЗ)</w:t>
      </w:r>
    </w:p>
    <w:p w:rsidR="000125BB" w:rsidRDefault="000125BB">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0125BB" w:rsidRDefault="000125BB">
      <w:pPr>
        <w:pStyle w:val="ConsPlusNormal"/>
        <w:spacing w:before="280"/>
        <w:ind w:firstLine="540"/>
        <w:jc w:val="both"/>
      </w:pPr>
      <w:bookmarkStart w:id="269" w:name="P1972"/>
      <w:bookmarkEnd w:id="269"/>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0125BB" w:rsidRDefault="000125BB">
      <w:pPr>
        <w:pStyle w:val="ConsPlusNormal"/>
        <w:jc w:val="both"/>
      </w:pPr>
      <w:r>
        <w:t xml:space="preserve">(п. 3.5 введен Федеральным </w:t>
      </w:r>
      <w:hyperlink r:id="rId1847">
        <w:r>
          <w:rPr>
            <w:color w:val="0000FF"/>
          </w:rPr>
          <w:t>законом</w:t>
        </w:r>
      </w:hyperlink>
      <w:r>
        <w:t xml:space="preserve"> от 27.11.2010 N 309-ФЗ)</w:t>
      </w:r>
    </w:p>
    <w:p w:rsidR="000125BB" w:rsidRDefault="000125BB">
      <w:pPr>
        <w:pStyle w:val="ConsPlusNormal"/>
        <w:spacing w:before="280"/>
        <w:ind w:firstLine="540"/>
        <w:jc w:val="both"/>
      </w:pPr>
      <w:bookmarkStart w:id="270" w:name="P1974"/>
      <w:bookmarkEnd w:id="270"/>
      <w:r>
        <w:t xml:space="preserve">3.6. При реализации работ (услуг), предусмотренных </w:t>
      </w:r>
      <w:hyperlink w:anchor="P1576">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125BB" w:rsidRDefault="000125BB">
      <w:pPr>
        <w:pStyle w:val="ConsPlusNormal"/>
        <w:spacing w:before="280"/>
        <w:ind w:firstLine="540"/>
        <w:jc w:val="both"/>
      </w:pPr>
      <w:r>
        <w:t>1) контракт (копия контракта) налогоплательщика с иностранным или российским лицом на выполнение работ (оказание услуг);</w:t>
      </w:r>
    </w:p>
    <w:p w:rsidR="000125BB" w:rsidRDefault="000125BB">
      <w:pPr>
        <w:pStyle w:val="ConsPlusNormal"/>
        <w:spacing w:before="280"/>
        <w:ind w:firstLine="540"/>
        <w:jc w:val="both"/>
      </w:pPr>
      <w:r>
        <w:t xml:space="preserve">2) утратил силу. - Федеральный </w:t>
      </w:r>
      <w:hyperlink r:id="rId1848">
        <w:r>
          <w:rPr>
            <w:color w:val="0000FF"/>
          </w:rPr>
          <w:t>закон</w:t>
        </w:r>
      </w:hyperlink>
      <w:r>
        <w:t xml:space="preserve"> от 19.07.2011 N 245-ФЗ;</w:t>
      </w:r>
    </w:p>
    <w:p w:rsidR="000125BB" w:rsidRDefault="000125BB">
      <w:pPr>
        <w:pStyle w:val="ConsPlusNormal"/>
        <w:spacing w:before="280"/>
        <w:ind w:firstLine="540"/>
        <w:jc w:val="both"/>
      </w:pPr>
      <w:bookmarkStart w:id="271" w:name="P1977"/>
      <w:bookmarkEnd w:id="271"/>
      <w:r>
        <w:t xml:space="preserve">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w:t>
      </w:r>
      <w:r>
        <w:lastRenderedPageBreak/>
        <w:t>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0125BB" w:rsidRDefault="000125BB">
      <w:pPr>
        <w:pStyle w:val="ConsPlusNormal"/>
        <w:jc w:val="both"/>
      </w:pPr>
      <w:r>
        <w:t xml:space="preserve">(пп. 3 в ред. Федерального </w:t>
      </w:r>
      <w:hyperlink r:id="rId1849">
        <w:r>
          <w:rPr>
            <w:color w:val="0000FF"/>
          </w:rPr>
          <w:t>закона</w:t>
        </w:r>
      </w:hyperlink>
      <w:r>
        <w:t xml:space="preserve"> от 29.12.2014 N 452-ФЗ)</w:t>
      </w:r>
    </w:p>
    <w:p w:rsidR="000125BB" w:rsidRDefault="000125BB">
      <w:pPr>
        <w:pStyle w:val="ConsPlusNormal"/>
        <w:spacing w:before="280"/>
        <w:ind w:firstLine="540"/>
        <w:jc w:val="both"/>
      </w:pPr>
      <w:bookmarkStart w:id="272" w:name="P1979"/>
      <w:bookmarkEnd w:id="27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920">
        <w:r>
          <w:rPr>
            <w:color w:val="0000FF"/>
          </w:rPr>
          <w:t>подпунктом 3 пункта 3.1</w:t>
        </w:r>
      </w:hyperlink>
      <w:r>
        <w:t xml:space="preserve"> настоящей статьи.</w:t>
      </w:r>
    </w:p>
    <w:p w:rsidR="000125BB" w:rsidRDefault="000125BB">
      <w:pPr>
        <w:pStyle w:val="ConsPlusNormal"/>
        <w:jc w:val="both"/>
      </w:pPr>
      <w:r>
        <w:t xml:space="preserve">(пп. 4 в ред. Федерального </w:t>
      </w:r>
      <w:hyperlink r:id="rId1850">
        <w:r>
          <w:rPr>
            <w:color w:val="0000FF"/>
          </w:rPr>
          <w:t>закона</w:t>
        </w:r>
      </w:hyperlink>
      <w:r>
        <w:t xml:space="preserve"> от 29.12.2014 N 452-ФЗ)</w:t>
      </w:r>
    </w:p>
    <w:p w:rsidR="000125BB" w:rsidRDefault="000125BB">
      <w:pPr>
        <w:pStyle w:val="ConsPlusNormal"/>
        <w:jc w:val="both"/>
      </w:pPr>
      <w:r>
        <w:t xml:space="preserve">(п. 3.6 введен Федеральным </w:t>
      </w:r>
      <w:hyperlink r:id="rId1851">
        <w:r>
          <w:rPr>
            <w:color w:val="0000FF"/>
          </w:rPr>
          <w:t>законом</w:t>
        </w:r>
      </w:hyperlink>
      <w:r>
        <w:t xml:space="preserve"> от 27.11.2010 N 309-ФЗ)</w:t>
      </w:r>
    </w:p>
    <w:p w:rsidR="000125BB" w:rsidRDefault="000125BB">
      <w:pPr>
        <w:pStyle w:val="ConsPlusNormal"/>
        <w:spacing w:before="280"/>
        <w:ind w:firstLine="540"/>
        <w:jc w:val="both"/>
      </w:pPr>
      <w:bookmarkStart w:id="273" w:name="P1982"/>
      <w:bookmarkEnd w:id="273"/>
      <w:r>
        <w:t xml:space="preserve">3.7. При реализации услуг, предусмотренных </w:t>
      </w:r>
      <w:hyperlink w:anchor="P1578">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125BB" w:rsidRDefault="000125BB">
      <w:pPr>
        <w:pStyle w:val="ConsPlusNormal"/>
        <w:spacing w:before="280"/>
        <w:ind w:firstLine="540"/>
        <w:jc w:val="both"/>
      </w:pPr>
      <w:r>
        <w:t>1) контракт (копия контракта) налогоплательщика на оказание услуг;</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 п. 3.7 ст. 165 (в ред. ФЗ от 22.04.2024 N 92-ФЗ) </w:t>
            </w:r>
            <w:hyperlink r:id="rId1852">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74" w:name="P1986"/>
      <w:bookmarkEnd w:id="274"/>
      <w:r>
        <w:t xml:space="preserve">2) </w:t>
      </w:r>
      <w:hyperlink r:id="rId1853">
        <w:r>
          <w:rPr>
            <w:color w:val="0000FF"/>
          </w:rPr>
          <w:t>реестр</w:t>
        </w:r>
      </w:hyperlink>
      <w:r>
        <w:t xml:space="preserve"> в электронной форме, содержащий сведения о регистрационном номере декларации на товары (в отношении товаров, помещенных под таможенную процедуру экспорта или реэкспорта), а также сведения из перевозочного документа, на основании которого товары, помещенные под таможенную процедуру экспорта или реэкспорта, перевозились железнодорожным транспортом из пункта отправления в пункт назначения, находящиеся на территории Российской Федерации.</w:t>
      </w:r>
    </w:p>
    <w:p w:rsidR="000125BB" w:rsidRDefault="000125BB">
      <w:pPr>
        <w:pStyle w:val="ConsPlusNormal"/>
        <w:jc w:val="both"/>
      </w:pPr>
      <w:r>
        <w:t xml:space="preserve">(п. 3.7 в ред. Федерального </w:t>
      </w:r>
      <w:hyperlink r:id="rId1854">
        <w:r>
          <w:rPr>
            <w:color w:val="0000FF"/>
          </w:rPr>
          <w:t>закона</w:t>
        </w:r>
      </w:hyperlink>
      <w:r>
        <w:t xml:space="preserve"> от 22.04.2024 N 92-ФЗ)</w:t>
      </w:r>
    </w:p>
    <w:p w:rsidR="000125BB" w:rsidRDefault="000125BB">
      <w:pPr>
        <w:pStyle w:val="ConsPlusNormal"/>
        <w:spacing w:before="280"/>
        <w:ind w:firstLine="540"/>
        <w:jc w:val="both"/>
      </w:pPr>
      <w:bookmarkStart w:id="275" w:name="P1988"/>
      <w:bookmarkEnd w:id="275"/>
      <w:r>
        <w:t xml:space="preserve">3.8. При реализации работ (услуг), предусмотренных </w:t>
      </w:r>
      <w:hyperlink w:anchor="P1583">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0125BB" w:rsidRDefault="000125BB">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125BB" w:rsidRDefault="000125BB">
      <w:pPr>
        <w:pStyle w:val="ConsPlusNormal"/>
        <w:spacing w:before="280"/>
        <w:ind w:firstLine="540"/>
        <w:jc w:val="both"/>
      </w:pPr>
      <w:r>
        <w:t xml:space="preserve">2) утратил силу. - Федеральный </w:t>
      </w:r>
      <w:hyperlink r:id="rId1855">
        <w:r>
          <w:rPr>
            <w:color w:val="0000FF"/>
          </w:rPr>
          <w:t>закон</w:t>
        </w:r>
      </w:hyperlink>
      <w:r>
        <w:t xml:space="preserve"> от 19.07.2011 N 245-ФЗ;</w:t>
      </w:r>
    </w:p>
    <w:p w:rsidR="000125BB" w:rsidRDefault="000125BB">
      <w:pPr>
        <w:pStyle w:val="ConsPlusNormal"/>
        <w:spacing w:before="280"/>
        <w:ind w:firstLine="540"/>
        <w:jc w:val="both"/>
      </w:pPr>
      <w:bookmarkStart w:id="276" w:name="P1991"/>
      <w:bookmarkEnd w:id="276"/>
      <w:r>
        <w:lastRenderedPageBreak/>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0125BB" w:rsidRDefault="000125BB">
      <w:pPr>
        <w:pStyle w:val="ConsPlusNormal"/>
        <w:spacing w:before="28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0125BB" w:rsidRDefault="000125BB">
      <w:pPr>
        <w:pStyle w:val="ConsPlusNormal"/>
        <w:jc w:val="both"/>
      </w:pPr>
      <w:r>
        <w:t xml:space="preserve">(в ред. Федерального </w:t>
      </w:r>
      <w:hyperlink r:id="rId1856">
        <w:r>
          <w:rPr>
            <w:color w:val="0000FF"/>
          </w:rPr>
          <w:t>закона</w:t>
        </w:r>
      </w:hyperlink>
      <w:r>
        <w:t xml:space="preserve"> от 27.11.2017 N 350-ФЗ)</w:t>
      </w:r>
    </w:p>
    <w:p w:rsidR="000125BB" w:rsidRDefault="000125BB">
      <w:pPr>
        <w:pStyle w:val="ConsPlusNormal"/>
        <w:spacing w:before="280"/>
        <w:ind w:firstLine="540"/>
        <w:jc w:val="both"/>
      </w:pPr>
      <w:r>
        <w:t>копия поручения на отгрузку товаров на речное судно (в случае, если таможенное оформление груза осуществляется в порту выгрузки или перевалки, данный документ не представляется);</w:t>
      </w:r>
    </w:p>
    <w:p w:rsidR="000125BB" w:rsidRDefault="000125BB">
      <w:pPr>
        <w:pStyle w:val="ConsPlusNormal"/>
        <w:jc w:val="both"/>
      </w:pPr>
      <w:r>
        <w:t xml:space="preserve">(в ред. Федерального </w:t>
      </w:r>
      <w:hyperlink r:id="rId1857">
        <w:r>
          <w:rPr>
            <w:color w:val="0000FF"/>
          </w:rPr>
          <w:t>закона</w:t>
        </w:r>
      </w:hyperlink>
      <w:r>
        <w:t xml:space="preserve"> от 19.12.2022 N 549-ФЗ)</w:t>
      </w:r>
    </w:p>
    <w:p w:rsidR="000125BB" w:rsidRDefault="000125BB">
      <w:pPr>
        <w:pStyle w:val="ConsPlusNormal"/>
        <w:spacing w:before="28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0125BB" w:rsidRDefault="000125BB">
      <w:pPr>
        <w:pStyle w:val="ConsPlusNormal"/>
        <w:spacing w:before="280"/>
        <w:ind w:firstLine="540"/>
        <w:jc w:val="both"/>
      </w:pPr>
      <w:bookmarkStart w:id="277" w:name="P1997"/>
      <w:bookmarkEnd w:id="277"/>
      <w:r>
        <w:t>копия поручения на отгрузку товаров на морское судно, в которое производилась перевалка (погрузка) груза, с указанием порта разгрузки, находящегося за пределами территории Российской Федерации, и с приложением перечня транспортных средств (речных судов), доставивших груз;</w:t>
      </w:r>
    </w:p>
    <w:p w:rsidR="000125BB" w:rsidRDefault="000125BB">
      <w:pPr>
        <w:pStyle w:val="ConsPlusNormal"/>
        <w:jc w:val="both"/>
      </w:pPr>
      <w:r>
        <w:t xml:space="preserve">(в ред. Федеральных законов от 27.11.2017 </w:t>
      </w:r>
      <w:hyperlink r:id="rId1858">
        <w:r>
          <w:rPr>
            <w:color w:val="0000FF"/>
          </w:rPr>
          <w:t>N 350-ФЗ</w:t>
        </w:r>
      </w:hyperlink>
      <w:r>
        <w:t xml:space="preserve">, от 19.12.2022 </w:t>
      </w:r>
      <w:hyperlink r:id="rId1859">
        <w:r>
          <w:rPr>
            <w:color w:val="0000FF"/>
          </w:rPr>
          <w:t>N 549-ФЗ</w:t>
        </w:r>
      </w:hyperlink>
      <w:r>
        <w:t xml:space="preserve">, от 22.04.2024 </w:t>
      </w:r>
      <w:hyperlink r:id="rId1860">
        <w:r>
          <w:rPr>
            <w:color w:val="0000FF"/>
          </w:rPr>
          <w:t>N 92-ФЗ</w:t>
        </w:r>
      </w:hyperlink>
      <w:r>
        <w:t>)</w:t>
      </w:r>
    </w:p>
    <w:p w:rsidR="000125BB" w:rsidRDefault="000125BB">
      <w:pPr>
        <w:pStyle w:val="ConsPlusNormal"/>
        <w:spacing w:before="28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125BB" w:rsidRDefault="000125BB">
      <w:pPr>
        <w:pStyle w:val="ConsPlusNormal"/>
        <w:jc w:val="both"/>
      </w:pPr>
      <w:r>
        <w:t xml:space="preserve">(п. 3.8 введен Федеральным </w:t>
      </w:r>
      <w:hyperlink r:id="rId1861">
        <w:r>
          <w:rPr>
            <w:color w:val="0000FF"/>
          </w:rPr>
          <w:t>законом</w:t>
        </w:r>
      </w:hyperlink>
      <w:r>
        <w:t xml:space="preserve"> от 27.11.2010 N 309-ФЗ)</w:t>
      </w:r>
    </w:p>
    <w:p w:rsidR="000125BB" w:rsidRDefault="000125BB">
      <w:pPr>
        <w:pStyle w:val="ConsPlusNormal"/>
        <w:spacing w:before="280"/>
        <w:ind w:firstLine="540"/>
        <w:jc w:val="both"/>
      </w:pPr>
      <w:bookmarkStart w:id="278" w:name="P2001"/>
      <w:bookmarkEnd w:id="278"/>
      <w:r>
        <w:t xml:space="preserve">3.8-1. При реализации работ (услуг), предусмотренных </w:t>
      </w:r>
      <w:hyperlink w:anchor="P1587">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0125BB" w:rsidRDefault="000125BB">
      <w:pPr>
        <w:pStyle w:val="ConsPlusNormal"/>
        <w:spacing w:before="280"/>
        <w:ind w:firstLine="540"/>
        <w:jc w:val="both"/>
      </w:pPr>
      <w:r>
        <w:t>1) контракт (копия контракта) налогоплательщика на выполнение указанных работ (оказание указанных услуг);</w:t>
      </w:r>
    </w:p>
    <w:p w:rsidR="000125BB" w:rsidRDefault="000125BB">
      <w:pPr>
        <w:pStyle w:val="ConsPlusNormal"/>
        <w:spacing w:before="280"/>
        <w:ind w:firstLine="540"/>
        <w:jc w:val="both"/>
      </w:pPr>
      <w:bookmarkStart w:id="279" w:name="P2003"/>
      <w:bookmarkEnd w:id="27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0125BB" w:rsidRDefault="000125BB">
      <w:pPr>
        <w:pStyle w:val="ConsPlusNormal"/>
        <w:jc w:val="both"/>
      </w:pPr>
      <w:r>
        <w:lastRenderedPageBreak/>
        <w:t xml:space="preserve">(в ред. Федерального </w:t>
      </w:r>
      <w:hyperlink r:id="rId1862">
        <w:r>
          <w:rPr>
            <w:color w:val="0000FF"/>
          </w:rPr>
          <w:t>закона</w:t>
        </w:r>
      </w:hyperlink>
      <w:r>
        <w:t xml:space="preserve"> от 19.12.2022 N 549-ФЗ)</w:t>
      </w:r>
    </w:p>
    <w:p w:rsidR="000125BB" w:rsidRDefault="000125BB">
      <w:pPr>
        <w:pStyle w:val="ConsPlusNormal"/>
        <w:spacing w:before="28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0125BB" w:rsidRDefault="000125BB">
      <w:pPr>
        <w:pStyle w:val="ConsPlusNormal"/>
        <w:spacing w:before="280"/>
        <w:ind w:firstLine="540"/>
        <w:jc w:val="both"/>
      </w:pPr>
      <w:bookmarkStart w:id="280" w:name="P2006"/>
      <w:bookmarkEnd w:id="28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0125BB" w:rsidRDefault="000125BB">
      <w:pPr>
        <w:pStyle w:val="ConsPlusNormal"/>
        <w:jc w:val="both"/>
      </w:pPr>
      <w:r>
        <w:t xml:space="preserve">(п. 3.8-1 введен Федеральным </w:t>
      </w:r>
      <w:hyperlink r:id="rId1863">
        <w:r>
          <w:rPr>
            <w:color w:val="0000FF"/>
          </w:rPr>
          <w:t>законом</w:t>
        </w:r>
      </w:hyperlink>
      <w:r>
        <w:t xml:space="preserve"> от 13.07.2020 N 195-ФЗ)</w:t>
      </w:r>
    </w:p>
    <w:p w:rsidR="000125BB" w:rsidRDefault="000125BB">
      <w:pPr>
        <w:pStyle w:val="ConsPlusNormal"/>
        <w:spacing w:before="280"/>
        <w:ind w:firstLine="540"/>
        <w:jc w:val="both"/>
      </w:pPr>
      <w:bookmarkStart w:id="281" w:name="P2008"/>
      <w:bookmarkEnd w:id="281"/>
      <w:r>
        <w:t xml:space="preserve">3.9. При реализации услуг, предусмотренных </w:t>
      </w:r>
      <w:hyperlink w:anchor="P159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0125BB" w:rsidRDefault="000125BB">
      <w:pPr>
        <w:pStyle w:val="ConsPlusNormal"/>
        <w:spacing w:before="280"/>
        <w:ind w:firstLine="540"/>
        <w:jc w:val="both"/>
      </w:pPr>
      <w:r>
        <w:t>указание маршрута перевозки;</w:t>
      </w:r>
    </w:p>
    <w:p w:rsidR="000125BB" w:rsidRDefault="000125BB">
      <w:pPr>
        <w:pStyle w:val="ConsPlusNormal"/>
        <w:spacing w:before="28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0125BB" w:rsidRDefault="000125BB">
      <w:pPr>
        <w:pStyle w:val="ConsPlusNormal"/>
        <w:spacing w:before="28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0125BB" w:rsidRDefault="000125BB">
      <w:pPr>
        <w:pStyle w:val="ConsPlusNormal"/>
        <w:jc w:val="both"/>
      </w:pPr>
      <w:r>
        <w:t xml:space="preserve">(п. 3.9 введен Федеральным </w:t>
      </w:r>
      <w:hyperlink r:id="rId1864">
        <w:r>
          <w:rPr>
            <w:color w:val="0000FF"/>
          </w:rPr>
          <w:t>законом</w:t>
        </w:r>
      </w:hyperlink>
      <w:r>
        <w:t xml:space="preserve"> от 29.11.2014 N 382-ФЗ)</w:t>
      </w:r>
    </w:p>
    <w:p w:rsidR="000125BB" w:rsidRDefault="000125BB">
      <w:pPr>
        <w:pStyle w:val="ConsPlusNormal"/>
        <w:spacing w:before="280"/>
        <w:ind w:firstLine="540"/>
        <w:jc w:val="both"/>
      </w:pPr>
      <w:r>
        <w:t xml:space="preserve">3.10. При реализации услуг, указанных в </w:t>
      </w:r>
      <w:hyperlink w:anchor="P1593">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582">
        <w:r>
          <w:rPr>
            <w:color w:val="0000FF"/>
          </w:rPr>
          <w:t>статьи 169.1</w:t>
        </w:r>
      </w:hyperlink>
      <w:r>
        <w:t xml:space="preserve"> настоящего Кодекса.</w:t>
      </w:r>
    </w:p>
    <w:p w:rsidR="000125BB" w:rsidRDefault="000125BB">
      <w:pPr>
        <w:pStyle w:val="ConsPlusNormal"/>
        <w:spacing w:before="280"/>
        <w:ind w:firstLine="540"/>
        <w:jc w:val="both"/>
      </w:pPr>
      <w:r>
        <w:t xml:space="preserve">Перечень сведений, которые указываются в реестре, </w:t>
      </w:r>
      <w:hyperlink r:id="rId1865">
        <w:r>
          <w:rPr>
            <w:color w:val="0000FF"/>
          </w:rPr>
          <w:t>форма</w:t>
        </w:r>
      </w:hyperlink>
      <w:r>
        <w:t xml:space="preserve"> и </w:t>
      </w:r>
      <w:hyperlink r:id="rId1866">
        <w:r>
          <w:rPr>
            <w:color w:val="0000FF"/>
          </w:rPr>
          <w:t>порядок</w:t>
        </w:r>
      </w:hyperlink>
      <w:r>
        <w:t xml:space="preserve"> его заполнения, а также </w:t>
      </w:r>
      <w:hyperlink r:id="rId1867">
        <w:r>
          <w:rPr>
            <w:color w:val="0000FF"/>
          </w:rPr>
          <w:t>формат</w:t>
        </w:r>
      </w:hyperlink>
      <w:r>
        <w:t xml:space="preserve"> и </w:t>
      </w:r>
      <w:hyperlink r:id="rId1868">
        <w:r>
          <w:rPr>
            <w:color w:val="0000FF"/>
          </w:rPr>
          <w:t>порядок</w:t>
        </w:r>
      </w:hyperlink>
      <w:r>
        <w:t xml:space="preserve"> представления реестра в электронной форме </w:t>
      </w:r>
      <w:r>
        <w:lastRenderedPageBreak/>
        <w:t>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0125BB" w:rsidRDefault="000125BB">
      <w:pPr>
        <w:pStyle w:val="ConsPlusNormal"/>
        <w:spacing w:before="28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69">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0125BB" w:rsidRDefault="000125BB">
      <w:pPr>
        <w:pStyle w:val="ConsPlusNormal"/>
        <w:jc w:val="both"/>
      </w:pPr>
      <w:r>
        <w:t xml:space="preserve">(в ред. Федерального </w:t>
      </w:r>
      <w:hyperlink r:id="rId1870">
        <w:r>
          <w:rPr>
            <w:color w:val="0000FF"/>
          </w:rPr>
          <w:t>закона</w:t>
        </w:r>
      </w:hyperlink>
      <w:r>
        <w:t xml:space="preserve"> от 29.12.2020 N 470-ФЗ)</w:t>
      </w:r>
    </w:p>
    <w:p w:rsidR="000125BB" w:rsidRDefault="000125BB">
      <w:pPr>
        <w:pStyle w:val="ConsPlusNormal"/>
        <w:spacing w:before="28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0125BB" w:rsidRDefault="000125BB">
      <w:pPr>
        <w:pStyle w:val="ConsPlusNormal"/>
        <w:spacing w:before="28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0125BB" w:rsidRDefault="000125BB">
      <w:pPr>
        <w:pStyle w:val="ConsPlusNormal"/>
        <w:jc w:val="both"/>
      </w:pPr>
      <w:r>
        <w:t xml:space="preserve">(п. 3.10 введен Федеральным </w:t>
      </w:r>
      <w:hyperlink r:id="rId1871">
        <w:r>
          <w:rPr>
            <w:color w:val="0000FF"/>
          </w:rPr>
          <w:t>законом</w:t>
        </w:r>
      </w:hyperlink>
      <w:r>
        <w:t xml:space="preserve"> от 27.11.2017 N 341-ФЗ)</w:t>
      </w:r>
    </w:p>
    <w:p w:rsidR="000125BB" w:rsidRDefault="000125BB">
      <w:pPr>
        <w:pStyle w:val="ConsPlusNormal"/>
        <w:spacing w:before="280"/>
        <w:ind w:firstLine="540"/>
        <w:jc w:val="both"/>
      </w:pPr>
      <w:bookmarkStart w:id="282" w:name="P2022"/>
      <w:bookmarkEnd w:id="282"/>
      <w:r>
        <w:t xml:space="preserve">3.11. При реализации услуг, предусмотренных </w:t>
      </w:r>
      <w:hyperlink w:anchor="P1598">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0125BB" w:rsidRDefault="000125BB">
      <w:pPr>
        <w:pStyle w:val="ConsPlusNormal"/>
        <w:spacing w:before="280"/>
        <w:ind w:firstLine="540"/>
        <w:jc w:val="both"/>
      </w:pPr>
      <w:r>
        <w:t>1) контракт (копия контракта) налогоплательщика на оказание указанных услуг;</w:t>
      </w:r>
    </w:p>
    <w:p w:rsidR="000125BB" w:rsidRDefault="000125BB">
      <w:pPr>
        <w:pStyle w:val="ConsPlusNormal"/>
        <w:spacing w:before="280"/>
        <w:ind w:firstLine="540"/>
        <w:jc w:val="both"/>
      </w:pPr>
      <w:bookmarkStart w:id="283" w:name="P2024"/>
      <w:bookmarkEnd w:id="28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0125BB" w:rsidRDefault="000125BB">
      <w:pPr>
        <w:pStyle w:val="ConsPlusNormal"/>
        <w:spacing w:before="280"/>
        <w:ind w:firstLine="540"/>
        <w:jc w:val="both"/>
      </w:pPr>
      <w:r>
        <w:t xml:space="preserve">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w:t>
      </w:r>
      <w:r>
        <w:lastRenderedPageBreak/>
        <w:t>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0125BB" w:rsidRDefault="000125BB">
      <w:pPr>
        <w:pStyle w:val="ConsPlusNormal"/>
        <w:spacing w:before="280"/>
        <w:ind w:firstLine="540"/>
        <w:jc w:val="both"/>
      </w:pPr>
      <w:bookmarkStart w:id="284" w:name="P2026"/>
      <w:bookmarkEnd w:id="284"/>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приложением перечня транспортных средств (морских судов), доставивших груз.</w:t>
      </w:r>
    </w:p>
    <w:p w:rsidR="000125BB" w:rsidRDefault="000125BB">
      <w:pPr>
        <w:pStyle w:val="ConsPlusNormal"/>
        <w:jc w:val="both"/>
      </w:pPr>
      <w:r>
        <w:t xml:space="preserve">(в ред. Федерального </w:t>
      </w:r>
      <w:hyperlink r:id="rId1872">
        <w:r>
          <w:rPr>
            <w:color w:val="0000FF"/>
          </w:rPr>
          <w:t>закона</w:t>
        </w:r>
      </w:hyperlink>
      <w:r>
        <w:t xml:space="preserve"> от 19.12.2022 N 549-ФЗ)</w:t>
      </w:r>
    </w:p>
    <w:p w:rsidR="000125BB" w:rsidRDefault="000125BB">
      <w:pPr>
        <w:pStyle w:val="ConsPlusNormal"/>
        <w:jc w:val="both"/>
      </w:pPr>
      <w:r>
        <w:t xml:space="preserve">(п. 3.11 введен Федеральным </w:t>
      </w:r>
      <w:hyperlink r:id="rId1873">
        <w:r>
          <w:rPr>
            <w:color w:val="0000FF"/>
          </w:rPr>
          <w:t>законом</w:t>
        </w:r>
      </w:hyperlink>
      <w:r>
        <w:t xml:space="preserve"> от 13.07.2020 N 195-ФЗ)</w:t>
      </w:r>
    </w:p>
    <w:p w:rsidR="000125BB" w:rsidRDefault="000125BB">
      <w:pPr>
        <w:pStyle w:val="ConsPlusNormal"/>
        <w:spacing w:before="280"/>
        <w:ind w:firstLine="540"/>
        <w:jc w:val="both"/>
      </w:pPr>
      <w:bookmarkStart w:id="285" w:name="P2029"/>
      <w:bookmarkEnd w:id="285"/>
      <w:r>
        <w:t xml:space="preserve">4. При реализации работ (услуг), предусмотренных </w:t>
      </w:r>
      <w:hyperlink w:anchor="P1603">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42">
        <w:r>
          <w:rPr>
            <w:color w:val="0000FF"/>
          </w:rPr>
          <w:t>пунктом 5</w:t>
        </w:r>
      </w:hyperlink>
      <w:r>
        <w:t xml:space="preserve"> настоящей статьи, представляются следующие документы:</w:t>
      </w:r>
    </w:p>
    <w:p w:rsidR="000125BB" w:rsidRDefault="000125BB">
      <w:pPr>
        <w:pStyle w:val="ConsPlusNormal"/>
        <w:jc w:val="both"/>
      </w:pPr>
      <w:r>
        <w:t xml:space="preserve">(в ред. Федерального </w:t>
      </w:r>
      <w:hyperlink r:id="rId1874">
        <w:r>
          <w:rPr>
            <w:color w:val="0000FF"/>
          </w:rPr>
          <w:t>закона</w:t>
        </w:r>
      </w:hyperlink>
      <w:r>
        <w:t xml:space="preserve"> от 27.11.2010 N 309-ФЗ)</w:t>
      </w:r>
    </w:p>
    <w:p w:rsidR="000125BB" w:rsidRDefault="000125BB">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0125BB" w:rsidRDefault="000125BB">
      <w:pPr>
        <w:pStyle w:val="ConsPlusNormal"/>
        <w:spacing w:before="280"/>
        <w:ind w:firstLine="540"/>
        <w:jc w:val="both"/>
      </w:pPr>
      <w:r>
        <w:t xml:space="preserve">2) утратил силу. - Федеральный </w:t>
      </w:r>
      <w:hyperlink r:id="rId1875">
        <w:r>
          <w:rPr>
            <w:color w:val="0000FF"/>
          </w:rPr>
          <w:t>закон</w:t>
        </w:r>
      </w:hyperlink>
      <w:r>
        <w:t xml:space="preserve"> от 19.07.2011 N 245-ФЗ;</w:t>
      </w:r>
    </w:p>
    <w:p w:rsidR="000125BB" w:rsidRDefault="000125BB">
      <w:pPr>
        <w:pStyle w:val="ConsPlusNormal"/>
        <w:spacing w:before="280"/>
        <w:ind w:firstLine="540"/>
        <w:jc w:val="both"/>
      </w:pPr>
      <w:bookmarkStart w:id="286" w:name="P2033"/>
      <w:bookmarkEnd w:id="286"/>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858">
        <w:r>
          <w:rPr>
            <w:color w:val="0000FF"/>
          </w:rPr>
          <w:t>подпунктом 3 пункта 1</w:t>
        </w:r>
      </w:hyperlink>
      <w:r>
        <w:t xml:space="preserve"> настоящей статьи;</w:t>
      </w:r>
    </w:p>
    <w:p w:rsidR="000125BB" w:rsidRDefault="000125BB">
      <w:pPr>
        <w:pStyle w:val="ConsPlusNormal"/>
        <w:jc w:val="both"/>
      </w:pPr>
      <w:r>
        <w:t xml:space="preserve">(пп. 3 в ред. Федерального </w:t>
      </w:r>
      <w:hyperlink r:id="rId1876">
        <w:r>
          <w:rPr>
            <w:color w:val="0000FF"/>
          </w:rPr>
          <w:t>закона</w:t>
        </w:r>
      </w:hyperlink>
      <w:r>
        <w:t xml:space="preserve"> от 19.07.2011 N 245-ФЗ)</w:t>
      </w:r>
    </w:p>
    <w:p w:rsidR="000125BB" w:rsidRDefault="000125BB">
      <w:pPr>
        <w:pStyle w:val="ConsPlusNormal"/>
        <w:spacing w:before="280"/>
        <w:ind w:firstLine="540"/>
        <w:jc w:val="both"/>
      </w:pPr>
      <w:bookmarkStart w:id="287" w:name="P2035"/>
      <w:bookmarkEnd w:id="287"/>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603">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920">
        <w:r>
          <w:rPr>
            <w:color w:val="0000FF"/>
          </w:rPr>
          <w:t>подпунктом 3 пункта 3.1</w:t>
        </w:r>
      </w:hyperlink>
      <w:r>
        <w:t xml:space="preserve"> настоящей статьи.</w:t>
      </w:r>
    </w:p>
    <w:p w:rsidR="000125BB" w:rsidRDefault="000125BB">
      <w:pPr>
        <w:pStyle w:val="ConsPlusNormal"/>
        <w:jc w:val="both"/>
      </w:pPr>
      <w:r>
        <w:t xml:space="preserve">(в ред. Федеральных законов от 19.07.2011 </w:t>
      </w:r>
      <w:hyperlink r:id="rId1877">
        <w:r>
          <w:rPr>
            <w:color w:val="0000FF"/>
          </w:rPr>
          <w:t>N 245-ФЗ</w:t>
        </w:r>
      </w:hyperlink>
      <w:r>
        <w:t xml:space="preserve">, от 03.08.2018 </w:t>
      </w:r>
      <w:hyperlink r:id="rId1878">
        <w:r>
          <w:rPr>
            <w:color w:val="0000FF"/>
          </w:rPr>
          <w:t>N 302-ФЗ</w:t>
        </w:r>
      </w:hyperlink>
      <w:r>
        <w:t>)</w:t>
      </w:r>
    </w:p>
    <w:p w:rsidR="000125BB" w:rsidRDefault="000125BB">
      <w:pPr>
        <w:pStyle w:val="ConsPlusNormal"/>
        <w:spacing w:before="280"/>
        <w:ind w:firstLine="540"/>
        <w:jc w:val="both"/>
      </w:pPr>
      <w:bookmarkStart w:id="288" w:name="P2037"/>
      <w:bookmarkEnd w:id="288"/>
      <w:r>
        <w:t xml:space="preserve">4.1. При реализации услуг, предусмотренных </w:t>
      </w:r>
      <w:hyperlink w:anchor="P1605">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125BB" w:rsidRDefault="000125BB">
      <w:pPr>
        <w:pStyle w:val="ConsPlusNormal"/>
        <w:spacing w:before="280"/>
        <w:ind w:firstLine="540"/>
        <w:jc w:val="both"/>
      </w:pPr>
      <w:r>
        <w:t xml:space="preserve">контракт (копия контракта) налогоплательщика с иностранным или российским </w:t>
      </w:r>
      <w:r>
        <w:lastRenderedPageBreak/>
        <w:t>лицом на оказание указанных услуг;</w:t>
      </w:r>
    </w:p>
    <w:p w:rsidR="000125BB" w:rsidRDefault="000125BB">
      <w:pPr>
        <w:pStyle w:val="ConsPlusNormal"/>
        <w:spacing w:before="28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0125BB" w:rsidRDefault="000125BB">
      <w:pPr>
        <w:pStyle w:val="ConsPlusNormal"/>
        <w:jc w:val="both"/>
      </w:pPr>
      <w:r>
        <w:t xml:space="preserve">(в ред. Федерального </w:t>
      </w:r>
      <w:hyperlink r:id="rId1879">
        <w:r>
          <w:rPr>
            <w:color w:val="0000FF"/>
          </w:rPr>
          <w:t>закона</w:t>
        </w:r>
      </w:hyperlink>
      <w:r>
        <w:t xml:space="preserve"> от 29.09.2019 N 322-ФЗ)</w:t>
      </w:r>
    </w:p>
    <w:p w:rsidR="000125BB" w:rsidRDefault="000125BB">
      <w:pPr>
        <w:pStyle w:val="ConsPlusNormal"/>
        <w:jc w:val="both"/>
      </w:pPr>
      <w:r>
        <w:t xml:space="preserve">(п. 4.1 введен Федеральным </w:t>
      </w:r>
      <w:hyperlink r:id="rId1880">
        <w:r>
          <w:rPr>
            <w:color w:val="0000FF"/>
          </w:rPr>
          <w:t>законом</w:t>
        </w:r>
      </w:hyperlink>
      <w:r>
        <w:t xml:space="preserve"> от 19.07.2011 N 245-ФЗ)</w:t>
      </w:r>
    </w:p>
    <w:p w:rsidR="000125BB" w:rsidRDefault="000125BB">
      <w:pPr>
        <w:pStyle w:val="ConsPlusNormal"/>
        <w:spacing w:before="280"/>
        <w:ind w:firstLine="540"/>
        <w:jc w:val="both"/>
      </w:pPr>
      <w:bookmarkStart w:id="289" w:name="P2042"/>
      <w:bookmarkEnd w:id="289"/>
      <w:r>
        <w:t xml:space="preserve">5. При реализации российскими перевозчиками на железнодорожном транспорте работ (услуг), предусмотренных </w:t>
      </w:r>
      <w:hyperlink w:anchor="P1603">
        <w:r>
          <w:rPr>
            <w:color w:val="0000FF"/>
          </w:rPr>
          <w:t>подпунктами 3</w:t>
        </w:r>
      </w:hyperlink>
      <w:r>
        <w:t xml:space="preserve"> и </w:t>
      </w:r>
      <w:hyperlink w:anchor="P1642">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0125BB" w:rsidRDefault="000125BB">
      <w:pPr>
        <w:pStyle w:val="ConsPlusNormal"/>
        <w:spacing w:before="280"/>
        <w:ind w:firstLine="540"/>
        <w:jc w:val="both"/>
      </w:pPr>
      <w:r>
        <w:t xml:space="preserve">абзац утратил силу. - Федеральный </w:t>
      </w:r>
      <w:hyperlink r:id="rId1881">
        <w:r>
          <w:rPr>
            <w:color w:val="0000FF"/>
          </w:rPr>
          <w:t>закон</w:t>
        </w:r>
      </w:hyperlink>
      <w:r>
        <w:t xml:space="preserve"> от 19.07.2011 N 245-ФЗ;</w:t>
      </w:r>
    </w:p>
    <w:bookmarkStart w:id="290" w:name="P2044"/>
    <w:bookmarkEnd w:id="290"/>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"https://login.consultant.ru/link/?req=doc&amp;base=LAW&amp;n=496900&amp;dst=100545" \h </w:instrText>
      </w:r>
      <w:r>
        <w:rPr>
          <w:color w:val="0000FF"/>
        </w:rPr>
        <w:fldChar w:fldCharType="separate"/>
      </w:r>
      <w:r>
        <w:rPr>
          <w:color w:val="0000FF"/>
        </w:rPr>
        <w:t>реестр</w:t>
      </w:r>
      <w:r>
        <w:rPr>
          <w:color w:val="0000FF"/>
        </w:rPr>
        <w:fldChar w:fldCharType="end"/>
      </w:r>
      <w:r>
        <w:t xml:space="preserve">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а также номеров деклараций на товары, по которым такие товары помещались под таможенную процедуру экспорта, реэкспорта или таможенного транзита.</w:t>
      </w:r>
    </w:p>
    <w:p w:rsidR="000125BB" w:rsidRDefault="000125BB">
      <w:pPr>
        <w:pStyle w:val="ConsPlusNormal"/>
        <w:jc w:val="both"/>
      </w:pPr>
      <w:r>
        <w:t xml:space="preserve">(в ред. Федерального </w:t>
      </w:r>
      <w:hyperlink r:id="rId1882">
        <w:r>
          <w:rPr>
            <w:color w:val="0000FF"/>
          </w:rPr>
          <w:t>закона</w:t>
        </w:r>
      </w:hyperlink>
      <w:r>
        <w:t xml:space="preserve"> от 19.12.2022 N 549-ФЗ)</w:t>
      </w:r>
    </w:p>
    <w:p w:rsidR="000125BB" w:rsidRDefault="000125BB">
      <w:pPr>
        <w:pStyle w:val="ConsPlusNormal"/>
        <w:spacing w:before="280"/>
        <w:ind w:firstLine="540"/>
        <w:jc w:val="both"/>
      </w:pPr>
      <w:bookmarkStart w:id="291" w:name="P2046"/>
      <w:bookmarkEnd w:id="291"/>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2042">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свидетельствовать о перевозке товаров, помещенных под таможенную процедуру экспорта, реэкспорта или таможенного транзита.</w:t>
      </w:r>
    </w:p>
    <w:p w:rsidR="000125BB" w:rsidRDefault="000125BB">
      <w:pPr>
        <w:pStyle w:val="ConsPlusNormal"/>
        <w:jc w:val="both"/>
      </w:pPr>
      <w:r>
        <w:t xml:space="preserve">(в ред. Федеральных законов от 28.02.2006 </w:t>
      </w:r>
      <w:hyperlink r:id="rId1883">
        <w:r>
          <w:rPr>
            <w:color w:val="0000FF"/>
          </w:rPr>
          <w:t>N 28-ФЗ</w:t>
        </w:r>
      </w:hyperlink>
      <w:r>
        <w:t xml:space="preserve">, от 27.07.2006 </w:t>
      </w:r>
      <w:hyperlink r:id="rId1884">
        <w:r>
          <w:rPr>
            <w:color w:val="0000FF"/>
          </w:rPr>
          <w:t>N 137-ФЗ</w:t>
        </w:r>
      </w:hyperlink>
      <w:r>
        <w:t xml:space="preserve">, от 27.11.2010 </w:t>
      </w:r>
      <w:hyperlink r:id="rId1885">
        <w:r>
          <w:rPr>
            <w:color w:val="0000FF"/>
          </w:rPr>
          <w:t>N 309-ФЗ</w:t>
        </w:r>
      </w:hyperlink>
      <w:r>
        <w:t xml:space="preserve">, от 29.12.2014 </w:t>
      </w:r>
      <w:hyperlink r:id="rId1886">
        <w:r>
          <w:rPr>
            <w:color w:val="0000FF"/>
          </w:rPr>
          <w:t>N 452-ФЗ</w:t>
        </w:r>
      </w:hyperlink>
      <w:r>
        <w:t xml:space="preserve">, от 27.11.2017 </w:t>
      </w:r>
      <w:hyperlink r:id="rId1887">
        <w:r>
          <w:rPr>
            <w:color w:val="0000FF"/>
          </w:rPr>
          <w:t>N 350-ФЗ</w:t>
        </w:r>
      </w:hyperlink>
      <w:r>
        <w:t xml:space="preserve">, от 19.12.2022 </w:t>
      </w:r>
      <w:hyperlink r:id="rId1888">
        <w:r>
          <w:rPr>
            <w:color w:val="0000FF"/>
          </w:rPr>
          <w:t>N 549-ФЗ</w:t>
        </w:r>
      </w:hyperlink>
      <w:r>
        <w:t>)</w:t>
      </w:r>
    </w:p>
    <w:p w:rsidR="000125BB" w:rsidRDefault="000125BB">
      <w:pPr>
        <w:pStyle w:val="ConsPlusNormal"/>
        <w:spacing w:before="280"/>
        <w:ind w:firstLine="540"/>
        <w:jc w:val="both"/>
      </w:pPr>
      <w:r>
        <w:t xml:space="preserve">При реализации указанными в </w:t>
      </w:r>
      <w:hyperlink w:anchor="P2042">
        <w:r>
          <w:rPr>
            <w:color w:val="0000FF"/>
          </w:rPr>
          <w:t>абзаце первом</w:t>
        </w:r>
      </w:hyperlink>
      <w:r>
        <w:t xml:space="preserve"> настоящего пункта перевозчиками услуг, предусмотренных </w:t>
      </w:r>
      <w:hyperlink w:anchor="P1612">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w:t>
      </w:r>
      <w:r>
        <w:lastRenderedPageBreak/>
        <w:t xml:space="preserve">договорами, заключенными указанными в </w:t>
      </w:r>
      <w:hyperlink w:anchor="P2042">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0125BB" w:rsidRDefault="000125BB">
      <w:pPr>
        <w:pStyle w:val="ConsPlusNormal"/>
        <w:jc w:val="both"/>
      </w:pPr>
      <w:r>
        <w:t xml:space="preserve">(в ред. Федеральных законов от 22.07.2005 </w:t>
      </w:r>
      <w:hyperlink r:id="rId1889">
        <w:r>
          <w:rPr>
            <w:color w:val="0000FF"/>
          </w:rPr>
          <w:t>N 119-ФЗ</w:t>
        </w:r>
      </w:hyperlink>
      <w:r>
        <w:t xml:space="preserve">, от 29.12.2014 </w:t>
      </w:r>
      <w:hyperlink r:id="rId1890">
        <w:r>
          <w:rPr>
            <w:color w:val="0000FF"/>
          </w:rPr>
          <w:t>N 452-ФЗ</w:t>
        </w:r>
      </w:hyperlink>
      <w:r>
        <w:t>)</w:t>
      </w:r>
    </w:p>
    <w:p w:rsidR="000125BB" w:rsidRDefault="000125BB">
      <w:pPr>
        <w:pStyle w:val="ConsPlusNormal"/>
        <w:spacing w:before="280"/>
        <w:ind w:firstLine="540"/>
        <w:jc w:val="both"/>
      </w:pPr>
      <w:bookmarkStart w:id="292" w:name="P2050"/>
      <w:bookmarkEnd w:id="292"/>
      <w:r>
        <w:t xml:space="preserve">5.1. При реализации российскими перевозчиками на железнодорожном транспорте работ (услуг), предусмотренных </w:t>
      </w:r>
      <w:hyperlink w:anchor="P1650">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53">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651">
        <w:r>
          <w:rPr>
            <w:color w:val="0000FF"/>
          </w:rPr>
          <w:t>абзаце втором подпункта 9.1 пункта 1 статьи 164</w:t>
        </w:r>
      </w:hyperlink>
      <w:r>
        <w:t xml:space="preserve"> настоящего Кодекса.</w:t>
      </w:r>
    </w:p>
    <w:p w:rsidR="000125BB" w:rsidRDefault="000125BB">
      <w:pPr>
        <w:pStyle w:val="ConsPlusNormal"/>
        <w:jc w:val="both"/>
      </w:pPr>
      <w:r>
        <w:t xml:space="preserve">(в ред. Федеральных законов от 29.12.2014 </w:t>
      </w:r>
      <w:hyperlink r:id="rId1891">
        <w:r>
          <w:rPr>
            <w:color w:val="0000FF"/>
          </w:rPr>
          <w:t>N 452-ФЗ</w:t>
        </w:r>
      </w:hyperlink>
      <w:r>
        <w:t xml:space="preserve">, от 29.09.2019 </w:t>
      </w:r>
      <w:hyperlink r:id="rId1892">
        <w:r>
          <w:rPr>
            <w:color w:val="0000FF"/>
          </w:rPr>
          <w:t>N 322-ФЗ</w:t>
        </w:r>
      </w:hyperlink>
      <w:r>
        <w:t>)</w:t>
      </w:r>
    </w:p>
    <w:p w:rsidR="000125BB" w:rsidRDefault="000125BB">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125BB" w:rsidRDefault="000125BB">
      <w:pPr>
        <w:pStyle w:val="ConsPlusNormal"/>
        <w:jc w:val="both"/>
      </w:pPr>
      <w:r>
        <w:t xml:space="preserve">(п. 5.1 введен Федеральным </w:t>
      </w:r>
      <w:hyperlink r:id="rId1893">
        <w:r>
          <w:rPr>
            <w:color w:val="0000FF"/>
          </w:rPr>
          <w:t>законом</w:t>
        </w:r>
      </w:hyperlink>
      <w:r>
        <w:t xml:space="preserve"> от 19.07.2011 N 245-ФЗ)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1 января 2035 года Федеральным </w:t>
            </w:r>
            <w:hyperlink r:id="rId1894">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895">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 xml:space="preserve">5.2. При реализации услуг, предусмотренных </w:t>
      </w:r>
      <w:hyperlink w:anchor="P1660">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0125BB" w:rsidRDefault="000125BB">
      <w:pPr>
        <w:pStyle w:val="ConsPlusNormal"/>
        <w:jc w:val="both"/>
      </w:pPr>
      <w:r>
        <w:t xml:space="preserve">(п. 5.2 введен Федеральным </w:t>
      </w:r>
      <w:hyperlink r:id="rId1896">
        <w:r>
          <w:rPr>
            <w:color w:val="0000FF"/>
          </w:rPr>
          <w:t>законом</w:t>
        </w:r>
      </w:hyperlink>
      <w:r>
        <w:t xml:space="preserve"> от 06.04.2015 N 83-ФЗ)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1 января 2030 года Федеральным </w:t>
            </w:r>
            <w:hyperlink r:id="rId1897">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93" w:name="P2062"/>
      <w:bookmarkEnd w:id="293"/>
      <w:r>
        <w:t xml:space="preserve">5.3. При реализации услуг, предусмотренных </w:t>
      </w:r>
      <w:hyperlink w:anchor="P1664">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125BB" w:rsidRDefault="000125BB">
      <w:pPr>
        <w:pStyle w:val="ConsPlusNormal"/>
        <w:jc w:val="both"/>
      </w:pPr>
      <w:r>
        <w:t xml:space="preserve">(п. 5.3 введен Федеральным </w:t>
      </w:r>
      <w:hyperlink r:id="rId1898">
        <w:r>
          <w:rPr>
            <w:color w:val="0000FF"/>
          </w:rPr>
          <w:t>законом</w:t>
        </w:r>
      </w:hyperlink>
      <w:r>
        <w:t xml:space="preserve"> от 30.11.2016 N 401-ФЗ)</w:t>
      </w:r>
    </w:p>
    <w:p w:rsidR="000125BB" w:rsidRDefault="000125BB">
      <w:pPr>
        <w:pStyle w:val="ConsPlusNormal"/>
        <w:spacing w:before="280"/>
        <w:ind w:firstLine="540"/>
        <w:jc w:val="both"/>
      </w:pPr>
      <w:r>
        <w:t xml:space="preserve">5.4. При реализации услуг, предусмотренных </w:t>
      </w:r>
      <w:hyperlink w:anchor="P1701">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0125BB" w:rsidRDefault="000125BB">
      <w:pPr>
        <w:pStyle w:val="ConsPlusNormal"/>
        <w:spacing w:before="28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0125BB" w:rsidRDefault="000125BB">
      <w:pPr>
        <w:pStyle w:val="ConsPlusNormal"/>
        <w:spacing w:before="280"/>
        <w:ind w:firstLine="540"/>
        <w:jc w:val="both"/>
      </w:pPr>
      <w:r>
        <w:t>2) договор (копия договора) на оказание услуг по предоставлению в аренду или пользование на ином праве объекта туристской индустрии.</w:t>
      </w:r>
    </w:p>
    <w:p w:rsidR="000125BB" w:rsidRDefault="000125BB">
      <w:pPr>
        <w:pStyle w:val="ConsPlusNormal"/>
        <w:jc w:val="both"/>
      </w:pPr>
      <w:r>
        <w:t xml:space="preserve">(п. 5.4 введен Федеральным </w:t>
      </w:r>
      <w:hyperlink r:id="rId1899">
        <w:r>
          <w:rPr>
            <w:color w:val="0000FF"/>
          </w:rPr>
          <w:t>законом</w:t>
        </w:r>
      </w:hyperlink>
      <w:r>
        <w:t xml:space="preserve"> от 26.03.2022 N 67-ФЗ)</w:t>
      </w:r>
    </w:p>
    <w:p w:rsidR="000125BB" w:rsidRDefault="000125BB">
      <w:pPr>
        <w:pStyle w:val="ConsPlusNormal"/>
        <w:spacing w:before="280"/>
        <w:ind w:firstLine="540"/>
        <w:jc w:val="both"/>
      </w:pPr>
      <w:r>
        <w:t xml:space="preserve">5.5. При реализации услуг, предусмотренных </w:t>
      </w:r>
      <w:hyperlink w:anchor="P1704">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0125BB" w:rsidRDefault="000125BB">
      <w:pPr>
        <w:pStyle w:val="ConsPlusNormal"/>
        <w:spacing w:before="280"/>
        <w:ind w:firstLine="540"/>
        <w:jc w:val="both"/>
      </w:pPr>
      <w:r>
        <w:t xml:space="preserve">При реализации услуг, указанных в </w:t>
      </w:r>
      <w:hyperlink w:anchor="P1704">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0125BB" w:rsidRDefault="000125BB">
      <w:pPr>
        <w:pStyle w:val="ConsPlusNormal"/>
        <w:jc w:val="both"/>
      </w:pPr>
      <w:r>
        <w:t xml:space="preserve">(п. 5.5 введен Федеральным </w:t>
      </w:r>
      <w:hyperlink r:id="rId1900">
        <w:r>
          <w:rPr>
            <w:color w:val="0000FF"/>
          </w:rPr>
          <w:t>законом</w:t>
        </w:r>
      </w:hyperlink>
      <w:r>
        <w:t xml:space="preserve"> от 26.03.2022 N 67-ФЗ)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lastRenderedPageBreak/>
              <w:t xml:space="preserve">П. 5.6 ст. 165 применяется в отношении операций по реализации услуг, осуществленных в период с 01.01.2028 до 01.01.2065 (ФЗ от 23.07.2025 </w:t>
            </w:r>
            <w:hyperlink r:id="rId1901">
              <w:r>
                <w:rPr>
                  <w:color w:val="0000FF"/>
                </w:rPr>
                <w:t>N 227-ФЗ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94" w:name="P2073"/>
      <w:bookmarkEnd w:id="294"/>
      <w:r>
        <w:t xml:space="preserve">5.6. При реализации услуг по перевозке пассажиров и багажа, предусмотренных </w:t>
      </w:r>
      <w:hyperlink w:anchor="P1668">
        <w:r>
          <w:rPr>
            <w:color w:val="0000FF"/>
          </w:rPr>
          <w:t>подпунктом 9.4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(проездных) документов по перевозке пассажиров и багажа с указанием в нем номеров перевозочных (проездных) документов, определяющих маршрут перевозки, пунктов отправления и назначения, даты оказания услуг, стоимости услуг по перевозке пассажиров и багажа.</w:t>
      </w:r>
    </w:p>
    <w:p w:rsidR="000125BB" w:rsidRDefault="000125BB">
      <w:pPr>
        <w:pStyle w:val="ConsPlusNormal"/>
        <w:spacing w:before="280"/>
        <w:ind w:firstLine="540"/>
        <w:jc w:val="both"/>
      </w:pPr>
      <w:r>
        <w:t xml:space="preserve">При реализации услуг по перевозке пассажиров и багажа, предусмотренных </w:t>
      </w:r>
      <w:hyperlink w:anchor="P1668">
        <w:r>
          <w:rPr>
            <w:color w:val="0000FF"/>
          </w:rPr>
          <w:t>подпунктом 9.4 пункта 1 статьи 164</w:t>
        </w:r>
      </w:hyperlink>
      <w:r>
        <w:t xml:space="preserve"> настоящего Кодекса, через комиссионера, поверенного либо агента по договору комиссии, договору поручения либо агентскому договору для подтверждения обоснованности применения налоговой ставки 0 процентов и налоговых вычетов в налоговые органы наряду с реестром перевозочных (проездных) документов по перевозке пассажиров и багажа, указанным в </w:t>
      </w:r>
      <w:hyperlink w:anchor="P2073">
        <w:r>
          <w:rPr>
            <w:color w:val="0000FF"/>
          </w:rPr>
          <w:t>абзаце первом</w:t>
        </w:r>
      </w:hyperlink>
      <w:r>
        <w:t xml:space="preserve"> настоящего пункта, представляется договор комиссии, договор поручения либо агентский договор (копия договора) налогоплательщика с комиссионером, поверенным либо агентом.</w:t>
      </w:r>
    </w:p>
    <w:p w:rsidR="000125BB" w:rsidRDefault="000125BB">
      <w:pPr>
        <w:pStyle w:val="ConsPlusNormal"/>
        <w:spacing w:before="280"/>
        <w:ind w:firstLine="540"/>
        <w:jc w:val="both"/>
      </w:pPr>
      <w:r>
        <w:t xml:space="preserve">При реализации услуг по организации перевозок пассажиров и багажа, предусмотренных </w:t>
      </w:r>
      <w:hyperlink w:anchor="P1668">
        <w:r>
          <w:rPr>
            <w:color w:val="0000FF"/>
          </w:rPr>
          <w:t>подпунктом 9.4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0125BB" w:rsidRDefault="000125BB">
      <w:pPr>
        <w:pStyle w:val="ConsPlusNormal"/>
        <w:spacing w:before="280"/>
        <w:ind w:firstLine="540"/>
        <w:jc w:val="both"/>
      </w:pPr>
      <w:r>
        <w:t>договор или контракт (копия договора или контракта) налогоплательщика на оказание услуг по организации перевозок пассажиров и багажа;</w:t>
      </w:r>
    </w:p>
    <w:p w:rsidR="000125BB" w:rsidRDefault="000125BB">
      <w:pPr>
        <w:pStyle w:val="ConsPlusNormal"/>
        <w:spacing w:before="280"/>
        <w:ind w:firstLine="540"/>
        <w:jc w:val="both"/>
      </w:pPr>
      <w:r>
        <w:t>акт или иные документы (их копии), подтверждающие оказание услуг по организации перевозок пассажиров и багажа.</w:t>
      </w:r>
    </w:p>
    <w:p w:rsidR="000125BB" w:rsidRDefault="000125BB">
      <w:pPr>
        <w:pStyle w:val="ConsPlusNormal"/>
        <w:jc w:val="both"/>
      </w:pPr>
      <w:r>
        <w:t xml:space="preserve">(п. 5.6 введен Федеральным </w:t>
      </w:r>
      <w:hyperlink r:id="rId1902">
        <w:r>
          <w:rPr>
            <w:color w:val="0000FF"/>
          </w:rPr>
          <w:t>законом</w:t>
        </w:r>
      </w:hyperlink>
      <w:r>
        <w:t xml:space="preserve"> от 23.07.2025 N 227-ФЗ)</w:t>
      </w:r>
    </w:p>
    <w:p w:rsidR="000125BB" w:rsidRDefault="000125BB">
      <w:pPr>
        <w:pStyle w:val="ConsPlusNormal"/>
        <w:spacing w:before="280"/>
        <w:ind w:firstLine="540"/>
        <w:jc w:val="both"/>
      </w:pPr>
      <w:bookmarkStart w:id="295" w:name="P2079"/>
      <w:bookmarkEnd w:id="295"/>
      <w:r>
        <w:t xml:space="preserve">6. При оказании услуг, предусмотренных </w:t>
      </w:r>
      <w:hyperlink w:anchor="P1612">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2042">
        <w:r>
          <w:rPr>
            <w:color w:val="0000FF"/>
          </w:rPr>
          <w:t>пунктом 5</w:t>
        </w:r>
      </w:hyperlink>
      <w:r>
        <w:t xml:space="preserve"> настоящей статьи, представляются следующие документы:</w:t>
      </w:r>
    </w:p>
    <w:p w:rsidR="000125BB" w:rsidRDefault="000125BB">
      <w:pPr>
        <w:pStyle w:val="ConsPlusNormal"/>
        <w:jc w:val="both"/>
      </w:pPr>
      <w:r>
        <w:t xml:space="preserve">(в ред. Федерального </w:t>
      </w:r>
      <w:hyperlink r:id="rId1903">
        <w:r>
          <w:rPr>
            <w:color w:val="0000FF"/>
          </w:rPr>
          <w:t>закона</w:t>
        </w:r>
      </w:hyperlink>
      <w:r>
        <w:t xml:space="preserve"> от 22.08.2004 N 122-ФЗ)</w:t>
      </w:r>
    </w:p>
    <w:p w:rsidR="000125BB" w:rsidRDefault="000125BB">
      <w:pPr>
        <w:pStyle w:val="ConsPlusNormal"/>
        <w:spacing w:before="280"/>
        <w:ind w:firstLine="540"/>
        <w:jc w:val="both"/>
      </w:pPr>
      <w:r>
        <w:t xml:space="preserve">1) утратил силу. - Федеральный </w:t>
      </w:r>
      <w:hyperlink r:id="rId1904">
        <w:r>
          <w:rPr>
            <w:color w:val="0000FF"/>
          </w:rPr>
          <w:t>закон</w:t>
        </w:r>
      </w:hyperlink>
      <w:r>
        <w:t xml:space="preserve"> от 19.07.2011 N 245-ФЗ;</w:t>
      </w:r>
    </w:p>
    <w:p w:rsidR="000125BB" w:rsidRDefault="000125BB">
      <w:pPr>
        <w:pStyle w:val="ConsPlusNormal"/>
        <w:spacing w:before="280"/>
        <w:ind w:firstLine="540"/>
        <w:jc w:val="both"/>
      </w:pPr>
      <w:r>
        <w:t xml:space="preserve">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w:t>
      </w:r>
      <w:r>
        <w:lastRenderedPageBreak/>
        <w:t>стоимости услуг по перевозке пассажиров и багажа.</w:t>
      </w:r>
    </w:p>
    <w:p w:rsidR="000125BB" w:rsidRDefault="000125BB">
      <w:pPr>
        <w:pStyle w:val="ConsPlusNormal"/>
        <w:jc w:val="both"/>
      </w:pPr>
      <w:r>
        <w:t xml:space="preserve">(в ред. Федеральных законов от 29.12.2000 </w:t>
      </w:r>
      <w:hyperlink r:id="rId1905">
        <w:r>
          <w:rPr>
            <w:color w:val="0000FF"/>
          </w:rPr>
          <w:t>N 166-ФЗ</w:t>
        </w:r>
      </w:hyperlink>
      <w:r>
        <w:t xml:space="preserve">, от 29.12.2014 </w:t>
      </w:r>
      <w:hyperlink r:id="rId1906">
        <w:r>
          <w:rPr>
            <w:color w:val="0000FF"/>
          </w:rPr>
          <w:t>N 452-ФЗ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6.1 ст. 165 применяется к услугам по перевозке пассажиров и багажа, оказываемым до 01.01.2028 (ФЗ от 04.06.2014 </w:t>
            </w:r>
            <w:hyperlink r:id="rId1907">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96" w:name="P2086"/>
      <w:bookmarkEnd w:id="296"/>
      <w:r>
        <w:t xml:space="preserve">6.1. При реализации услуг, предусмотренных </w:t>
      </w:r>
      <w:hyperlink w:anchor="P1616">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125BB" w:rsidRDefault="000125BB">
      <w:pPr>
        <w:pStyle w:val="ConsPlusNormal"/>
        <w:jc w:val="both"/>
      </w:pPr>
      <w:r>
        <w:t xml:space="preserve">(в ред. Федерального </w:t>
      </w:r>
      <w:hyperlink r:id="rId1908">
        <w:r>
          <w:rPr>
            <w:color w:val="0000FF"/>
          </w:rPr>
          <w:t>закона</w:t>
        </w:r>
      </w:hyperlink>
      <w:r>
        <w:t xml:space="preserve"> от 29.12.2014 N 452-ФЗ)</w:t>
      </w:r>
    </w:p>
    <w:p w:rsidR="000125BB" w:rsidRDefault="000125BB">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125BB" w:rsidRDefault="000125BB">
      <w:pPr>
        <w:pStyle w:val="ConsPlusNormal"/>
        <w:jc w:val="both"/>
      </w:pPr>
      <w:r>
        <w:t xml:space="preserve">(п. 6.1 введен Федеральным </w:t>
      </w:r>
      <w:hyperlink r:id="rId1909">
        <w:r>
          <w:rPr>
            <w:color w:val="0000FF"/>
          </w:rPr>
          <w:t>законом</w:t>
        </w:r>
      </w:hyperlink>
      <w:r>
        <w:t xml:space="preserve"> от 04.06.2014 N 151-ФЗ)</w:t>
      </w:r>
    </w:p>
    <w:p w:rsidR="000125BB" w:rsidRDefault="000125BB">
      <w:pPr>
        <w:pStyle w:val="ConsPlusNormal"/>
        <w:spacing w:before="280"/>
        <w:ind w:firstLine="540"/>
        <w:jc w:val="both"/>
      </w:pPr>
      <w:bookmarkStart w:id="297" w:name="P2090"/>
      <w:bookmarkEnd w:id="297"/>
      <w:r>
        <w:t xml:space="preserve">6.2. При реализации услуг, предусмотренных </w:t>
      </w:r>
      <w:hyperlink w:anchor="P1620">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0125BB" w:rsidRDefault="000125BB">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0125BB" w:rsidRDefault="000125BB">
      <w:pPr>
        <w:pStyle w:val="ConsPlusNormal"/>
        <w:jc w:val="both"/>
      </w:pPr>
      <w:r>
        <w:t xml:space="preserve">(п. 6.2 введен Федеральным </w:t>
      </w:r>
      <w:hyperlink r:id="rId1910">
        <w:r>
          <w:rPr>
            <w:color w:val="0000FF"/>
          </w:rPr>
          <w:t>законом</w:t>
        </w:r>
      </w:hyperlink>
      <w:r>
        <w:t xml:space="preserve"> от 27.11.2017 N 353-ФЗ)</w:t>
      </w:r>
    </w:p>
    <w:p w:rsidR="000125BB" w:rsidRDefault="000125BB">
      <w:pPr>
        <w:pStyle w:val="ConsPlusNormal"/>
        <w:spacing w:before="280"/>
        <w:ind w:firstLine="540"/>
        <w:jc w:val="both"/>
      </w:pPr>
      <w:r>
        <w:t xml:space="preserve">6.3. При реализации услуг, предусмотренных </w:t>
      </w:r>
      <w:hyperlink w:anchor="P1596">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125BB" w:rsidRDefault="000125BB">
      <w:pPr>
        <w:pStyle w:val="ConsPlusNormal"/>
        <w:spacing w:before="28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0125BB" w:rsidRDefault="000125BB">
      <w:pPr>
        <w:pStyle w:val="ConsPlusNormal"/>
        <w:spacing w:before="280"/>
        <w:ind w:firstLine="540"/>
        <w:jc w:val="both"/>
      </w:pPr>
      <w:r>
        <w:t xml:space="preserve">2) акт или иные документы (их копии), подтверждающие оказание услуг и </w:t>
      </w:r>
      <w:r>
        <w:lastRenderedPageBreak/>
        <w:t>содержащие указание на маршрут перевозки с указанием пунктов отправления и назначения.</w:t>
      </w:r>
    </w:p>
    <w:p w:rsidR="000125BB" w:rsidRDefault="000125BB">
      <w:pPr>
        <w:pStyle w:val="ConsPlusNormal"/>
        <w:jc w:val="both"/>
      </w:pPr>
      <w:r>
        <w:t xml:space="preserve">(п. 6.3 введен Федеральным </w:t>
      </w:r>
      <w:hyperlink r:id="rId1911">
        <w:r>
          <w:rPr>
            <w:color w:val="0000FF"/>
          </w:rPr>
          <w:t>законом</w:t>
        </w:r>
      </w:hyperlink>
      <w:r>
        <w:t xml:space="preserve"> от 25.12.2018 N 493-ФЗ)</w:t>
      </w:r>
    </w:p>
    <w:p w:rsidR="000125BB" w:rsidRDefault="000125BB">
      <w:pPr>
        <w:pStyle w:val="ConsPlusNormal"/>
        <w:spacing w:before="280"/>
        <w:ind w:firstLine="540"/>
        <w:jc w:val="both"/>
      </w:pPr>
      <w:bookmarkStart w:id="298" w:name="P2097"/>
      <w:bookmarkEnd w:id="298"/>
      <w:r>
        <w:t xml:space="preserve">6.4. При реализации услуг, предусмотренных </w:t>
      </w:r>
      <w:hyperlink w:anchor="P1622">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0125BB" w:rsidRDefault="000125BB">
      <w:pPr>
        <w:pStyle w:val="ConsPlusNormal"/>
        <w:jc w:val="both"/>
      </w:pPr>
      <w:r>
        <w:t xml:space="preserve">(п. 6.4 введен Федеральным </w:t>
      </w:r>
      <w:hyperlink r:id="rId1912">
        <w:r>
          <w:rPr>
            <w:color w:val="0000FF"/>
          </w:rPr>
          <w:t>законом</w:t>
        </w:r>
      </w:hyperlink>
      <w:r>
        <w:t xml:space="preserve"> от 06.06.2019 N 123-ФЗ)</w:t>
      </w:r>
    </w:p>
    <w:p w:rsidR="000125BB" w:rsidRDefault="000125BB">
      <w:pPr>
        <w:pStyle w:val="ConsPlusNormal"/>
        <w:spacing w:before="280"/>
        <w:ind w:firstLine="540"/>
        <w:jc w:val="both"/>
      </w:pPr>
      <w:r>
        <w:t xml:space="preserve">7. При реализации товаров (работ, услуг), предусмотренных </w:t>
      </w:r>
      <w:hyperlink w:anchor="P1624">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125BB" w:rsidRDefault="000125BB">
      <w:pPr>
        <w:pStyle w:val="ConsPlusNormal"/>
        <w:spacing w:before="28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0125BB" w:rsidRDefault="000125BB">
      <w:pPr>
        <w:pStyle w:val="ConsPlusNormal"/>
        <w:spacing w:before="280"/>
        <w:ind w:firstLine="540"/>
        <w:jc w:val="both"/>
      </w:pPr>
      <w:r>
        <w:t xml:space="preserve">2) утратил силу. - Федеральный </w:t>
      </w:r>
      <w:hyperlink r:id="rId1913">
        <w:r>
          <w:rPr>
            <w:color w:val="0000FF"/>
          </w:rPr>
          <w:t>закон</w:t>
        </w:r>
      </w:hyperlink>
      <w:r>
        <w:t xml:space="preserve"> от 19.07.2011 N 245-ФЗ;</w:t>
      </w:r>
    </w:p>
    <w:p w:rsidR="000125BB" w:rsidRDefault="000125BB">
      <w:pPr>
        <w:pStyle w:val="ConsPlusNormal"/>
        <w:spacing w:before="280"/>
        <w:ind w:firstLine="540"/>
        <w:jc w:val="both"/>
      </w:pPr>
      <w:r>
        <w:t>3) акт или иные документы (их копии), подтверждающие реализацию (поставку) товаров, выполнение работ, оказание услуг;</w:t>
      </w:r>
    </w:p>
    <w:p w:rsidR="000125BB" w:rsidRDefault="000125BB">
      <w:pPr>
        <w:pStyle w:val="ConsPlusNormal"/>
        <w:spacing w:before="28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0125BB" w:rsidRDefault="000125BB">
      <w:pPr>
        <w:pStyle w:val="ConsPlusNormal"/>
        <w:jc w:val="both"/>
      </w:pPr>
      <w:r>
        <w:t xml:space="preserve">(пп. 4 в ред. Федерального </w:t>
      </w:r>
      <w:hyperlink r:id="rId1914">
        <w:r>
          <w:rPr>
            <w:color w:val="0000FF"/>
          </w:rPr>
          <w:t>закона</w:t>
        </w:r>
      </w:hyperlink>
      <w:r>
        <w:t xml:space="preserve"> от 25.11.2009 N 281-ФЗ)</w:t>
      </w:r>
    </w:p>
    <w:p w:rsidR="000125BB" w:rsidRDefault="000125BB">
      <w:pPr>
        <w:pStyle w:val="ConsPlusNormal"/>
        <w:jc w:val="both"/>
      </w:pPr>
      <w:r>
        <w:t xml:space="preserve">(п. 7 в ред. Федерального </w:t>
      </w:r>
      <w:hyperlink r:id="rId1915">
        <w:r>
          <w:rPr>
            <w:color w:val="0000FF"/>
          </w:rPr>
          <w:t>закона</w:t>
        </w:r>
      </w:hyperlink>
      <w:r>
        <w:t xml:space="preserve"> от 04.11.2007 N 255-ФЗ)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7.1 ст. 165 </w:t>
            </w:r>
            <w:hyperlink r:id="rId1916">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7.1. При реализации работ (услуг), предусмотренных </w:t>
      </w:r>
      <w:hyperlink w:anchor="P1717">
        <w:r>
          <w:rPr>
            <w:color w:val="0000FF"/>
          </w:rPr>
          <w:t>подпунктом 22 пункта 1 статьи 164</w:t>
        </w:r>
      </w:hyperlink>
      <w:r>
        <w:t xml:space="preserve"> настоящего Кодекса, в налоговые органы представляются следующие </w:t>
      </w:r>
      <w:r>
        <w:lastRenderedPageBreak/>
        <w:t>документы:</w:t>
      </w:r>
    </w:p>
    <w:p w:rsidR="000125BB" w:rsidRDefault="000125BB">
      <w:pPr>
        <w:pStyle w:val="ConsPlusNormal"/>
        <w:spacing w:before="280"/>
        <w:ind w:firstLine="540"/>
        <w:jc w:val="both"/>
      </w:pPr>
      <w:r>
        <w:t>1) инвестиционное соглашение (его копия);</w:t>
      </w:r>
    </w:p>
    <w:p w:rsidR="000125BB" w:rsidRDefault="000125BB">
      <w:pPr>
        <w:pStyle w:val="ConsPlusNormal"/>
        <w:spacing w:before="28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717">
        <w:r>
          <w:rPr>
            <w:color w:val="0000FF"/>
          </w:rPr>
          <w:t>подпункте 22 пункта 1 статьи 164</w:t>
        </w:r>
      </w:hyperlink>
      <w:r>
        <w:t xml:space="preserve"> настоящего Кодекса;</w:t>
      </w:r>
    </w:p>
    <w:p w:rsidR="000125BB" w:rsidRDefault="000125BB">
      <w:pPr>
        <w:pStyle w:val="ConsPlusNormal"/>
        <w:spacing w:before="280"/>
        <w:ind w:firstLine="540"/>
        <w:jc w:val="both"/>
      </w:pPr>
      <w:r>
        <w:t>3) акт или иные документы (их копии), подтверждающие выполнение работ (оказание услуг).</w:t>
      </w:r>
    </w:p>
    <w:p w:rsidR="000125BB" w:rsidRDefault="000125BB">
      <w:pPr>
        <w:pStyle w:val="ConsPlusNormal"/>
        <w:jc w:val="both"/>
      </w:pPr>
      <w:r>
        <w:t xml:space="preserve">(п. 7.1 введен Федеральным </w:t>
      </w:r>
      <w:hyperlink r:id="rId1917">
        <w:r>
          <w:rPr>
            <w:color w:val="0000FF"/>
          </w:rPr>
          <w:t>законом</w:t>
        </w:r>
      </w:hyperlink>
      <w:r>
        <w:t xml:space="preserve"> от 24.06.2023 N 261-ФЗ)</w:t>
      </w:r>
    </w:p>
    <w:p w:rsidR="000125BB" w:rsidRDefault="000125BB">
      <w:pPr>
        <w:pStyle w:val="ConsPlusNormal"/>
        <w:spacing w:before="280"/>
        <w:ind w:firstLine="540"/>
        <w:jc w:val="both"/>
      </w:pPr>
      <w:r>
        <w:t xml:space="preserve">8. При реализации товаров, предусмотренных </w:t>
      </w:r>
      <w:hyperlink w:anchor="P1627">
        <w:r>
          <w:rPr>
            <w:color w:val="0000FF"/>
          </w:rPr>
          <w:t>подпунктом 6 пункта 1 статьи 164</w:t>
        </w:r>
      </w:hyperlink>
      <w:r>
        <w:t xml:space="preserve"> настоящего Кодекса, для подтверждения </w:t>
      </w:r>
      <w:hyperlink r:id="rId1918">
        <w:r>
          <w:rPr>
            <w:color w:val="0000FF"/>
          </w:rPr>
          <w:t>обоснованности</w:t>
        </w:r>
      </w:hyperlink>
      <w:r>
        <w:t xml:space="preserve"> применения налоговой ставки 0 процентов (или особенностей налогообложения) в налоговые органы представляются следующие документы:</w:t>
      </w:r>
    </w:p>
    <w:p w:rsidR="000125BB" w:rsidRDefault="000125BB">
      <w:pPr>
        <w:pStyle w:val="ConsPlusNormal"/>
        <w:jc w:val="both"/>
      </w:pPr>
      <w:r>
        <w:t xml:space="preserve">(в ред. Федерального </w:t>
      </w:r>
      <w:hyperlink r:id="rId1919">
        <w:r>
          <w:rPr>
            <w:color w:val="0000FF"/>
          </w:rPr>
          <w:t>закона</w:t>
        </w:r>
      </w:hyperlink>
      <w:r>
        <w:t xml:space="preserve"> от 30.05.2016 N 150-ФЗ)</w:t>
      </w:r>
    </w:p>
    <w:p w:rsidR="000125BB" w:rsidRDefault="000125BB">
      <w:pPr>
        <w:pStyle w:val="ConsPlusNormal"/>
        <w:spacing w:before="280"/>
        <w:ind w:firstLine="540"/>
        <w:jc w:val="both"/>
      </w:pPr>
      <w:r>
        <w:t>1) контракт (копия контракта) на реализацию драгоценных металлов;</w:t>
      </w:r>
    </w:p>
    <w:p w:rsidR="000125BB" w:rsidRDefault="000125BB">
      <w:pPr>
        <w:pStyle w:val="ConsPlusNormal"/>
        <w:jc w:val="both"/>
      </w:pPr>
      <w:r>
        <w:t xml:space="preserve">(в ред. Федеральных законов от 29.12.2000 </w:t>
      </w:r>
      <w:hyperlink r:id="rId1920">
        <w:r>
          <w:rPr>
            <w:color w:val="0000FF"/>
          </w:rPr>
          <w:t>N 166-ФЗ</w:t>
        </w:r>
      </w:hyperlink>
      <w:r>
        <w:t xml:space="preserve">, от 27.06.2018 </w:t>
      </w:r>
      <w:hyperlink r:id="rId1921">
        <w:r>
          <w:rPr>
            <w:color w:val="0000FF"/>
          </w:rPr>
          <w:t>N 159-ФЗ</w:t>
        </w:r>
      </w:hyperlink>
      <w:r>
        <w:t>)</w:t>
      </w:r>
    </w:p>
    <w:p w:rsidR="000125BB" w:rsidRDefault="000125BB">
      <w:pPr>
        <w:pStyle w:val="ConsPlusNormal"/>
        <w:spacing w:before="28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0125BB" w:rsidRDefault="000125BB">
      <w:pPr>
        <w:pStyle w:val="ConsPlusNormal"/>
        <w:jc w:val="both"/>
      </w:pPr>
      <w:r>
        <w:t xml:space="preserve">(в ред. Федеральных законов от 29.12.2000 </w:t>
      </w:r>
      <w:hyperlink r:id="rId1922">
        <w:r>
          <w:rPr>
            <w:color w:val="0000FF"/>
          </w:rPr>
          <w:t>N 166-ФЗ</w:t>
        </w:r>
      </w:hyperlink>
      <w:r>
        <w:t xml:space="preserve">, от 29.05.2002 </w:t>
      </w:r>
      <w:hyperlink r:id="rId1923">
        <w:r>
          <w:rPr>
            <w:color w:val="0000FF"/>
          </w:rPr>
          <w:t>N 57-ФЗ</w:t>
        </w:r>
      </w:hyperlink>
      <w:r>
        <w:t xml:space="preserve">, от 27.06.2018 </w:t>
      </w:r>
      <w:hyperlink r:id="rId1924">
        <w:r>
          <w:rPr>
            <w:color w:val="0000FF"/>
          </w:rPr>
          <w:t>N 159-ФЗ</w:t>
        </w:r>
      </w:hyperlink>
      <w:r>
        <w:t>)</w:t>
      </w:r>
    </w:p>
    <w:p w:rsidR="000125BB" w:rsidRDefault="000125BB">
      <w:pPr>
        <w:pStyle w:val="ConsPlusNormal"/>
        <w:spacing w:before="280"/>
        <w:ind w:firstLine="540"/>
        <w:jc w:val="both"/>
      </w:pPr>
      <w:r>
        <w:t xml:space="preserve">8.1. При реализации товаров, предусмотренных </w:t>
      </w:r>
      <w:hyperlink w:anchor="P1629">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125BB" w:rsidRDefault="000125BB">
      <w:pPr>
        <w:pStyle w:val="ConsPlusNormal"/>
        <w:spacing w:before="280"/>
        <w:ind w:firstLine="540"/>
        <w:jc w:val="both"/>
      </w:pPr>
      <w:r>
        <w:t>1) контракт (копия контракта) на реализацию необработанных природных алмазов и (или) обработанных природных алмазов;</w:t>
      </w:r>
    </w:p>
    <w:p w:rsidR="000125BB" w:rsidRDefault="000125BB">
      <w:pPr>
        <w:pStyle w:val="ConsPlusNormal"/>
        <w:spacing w:before="28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0125BB" w:rsidRDefault="000125BB">
      <w:pPr>
        <w:pStyle w:val="ConsPlusNormal"/>
        <w:jc w:val="both"/>
      </w:pPr>
      <w:r>
        <w:t xml:space="preserve">(п. 8.1 введен Федеральным </w:t>
      </w:r>
      <w:hyperlink r:id="rId1925">
        <w:r>
          <w:rPr>
            <w:color w:val="0000FF"/>
          </w:rPr>
          <w:t>законом</w:t>
        </w:r>
      </w:hyperlink>
      <w:r>
        <w:t xml:space="preserve"> от 14.07.2022 N 323-ФЗ)</w:t>
      </w:r>
    </w:p>
    <w:p w:rsidR="000125BB" w:rsidRDefault="000125BB">
      <w:pPr>
        <w:pStyle w:val="ConsPlusNormal"/>
        <w:spacing w:before="280"/>
        <w:ind w:firstLine="540"/>
        <w:jc w:val="both"/>
      </w:pPr>
      <w:r>
        <w:lastRenderedPageBreak/>
        <w:t xml:space="preserve">8.2. При реализации товаров, предусмотренных </w:t>
      </w:r>
      <w:hyperlink w:anchor="P1632">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125BB" w:rsidRDefault="000125BB">
      <w:pPr>
        <w:pStyle w:val="ConsPlusNormal"/>
        <w:spacing w:before="280"/>
        <w:ind w:firstLine="540"/>
        <w:jc w:val="both"/>
      </w:pPr>
      <w:r>
        <w:t>1) документы (их копии), подтверждающие передачу драгоценных металлов физическим лицам;</w:t>
      </w:r>
    </w:p>
    <w:p w:rsidR="000125BB" w:rsidRDefault="000125BB">
      <w:pPr>
        <w:pStyle w:val="ConsPlusNormal"/>
        <w:spacing w:before="280"/>
        <w:ind w:firstLine="540"/>
        <w:jc w:val="both"/>
      </w:pPr>
      <w:bookmarkStart w:id="299" w:name="P2125"/>
      <w:bookmarkEnd w:id="299"/>
      <w:r>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0125BB" w:rsidRDefault="000125BB">
      <w:pPr>
        <w:pStyle w:val="ConsPlusNormal"/>
        <w:spacing w:before="28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2125">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0125BB" w:rsidRDefault="000125BB">
      <w:pPr>
        <w:pStyle w:val="ConsPlusNormal"/>
        <w:jc w:val="both"/>
      </w:pPr>
      <w:r>
        <w:t xml:space="preserve">(п. 8.2 введен Федеральным </w:t>
      </w:r>
      <w:hyperlink r:id="rId1926">
        <w:r>
          <w:rPr>
            <w:color w:val="0000FF"/>
          </w:rPr>
          <w:t>законом</w:t>
        </w:r>
      </w:hyperlink>
      <w:r>
        <w:t xml:space="preserve"> от 31.07.2023 N 389-ФЗ)</w:t>
      </w:r>
    </w:p>
    <w:p w:rsidR="000125BB" w:rsidRDefault="000125BB">
      <w:pPr>
        <w:pStyle w:val="ConsPlusNormal"/>
        <w:spacing w:before="280"/>
        <w:ind w:firstLine="540"/>
        <w:jc w:val="both"/>
      </w:pPr>
      <w:r>
        <w:t xml:space="preserve">8.3. При реализации товаров, предусмотренных </w:t>
      </w:r>
      <w:hyperlink w:anchor="P1634">
        <w:r>
          <w:rPr>
            <w:color w:val="0000FF"/>
          </w:rPr>
          <w:t>подпунктом 6.3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0125BB" w:rsidRDefault="000125BB">
      <w:pPr>
        <w:pStyle w:val="ConsPlusNormal"/>
        <w:spacing w:before="280"/>
        <w:ind w:firstLine="540"/>
        <w:jc w:val="both"/>
      </w:pPr>
      <w:r>
        <w:t>1) контракт (копия контракта) на реализацию руды, концентратов и других промышленных продуктов, содержащих драгоценные металлы, для последующего аффинажа;</w:t>
      </w:r>
    </w:p>
    <w:p w:rsidR="000125BB" w:rsidRDefault="000125BB">
      <w:pPr>
        <w:pStyle w:val="ConsPlusNormal"/>
        <w:spacing w:before="280"/>
        <w:ind w:firstLine="540"/>
        <w:jc w:val="both"/>
      </w:pPr>
      <w:r>
        <w:t>2) документы (их копии), подтверждающие передачу налогоплательщиком руды, концентратов и (или) других промышленных продуктов, содержащих драгоценные металлы, аффинажным организациям, имеющим право осуществлять аффинаж драгоценных металлов, для аффинажа.</w:t>
      </w:r>
    </w:p>
    <w:p w:rsidR="000125BB" w:rsidRDefault="000125BB">
      <w:pPr>
        <w:pStyle w:val="ConsPlusNormal"/>
        <w:jc w:val="both"/>
      </w:pPr>
      <w:r>
        <w:t xml:space="preserve">(п. 8.3 введен Федеральным </w:t>
      </w:r>
      <w:hyperlink r:id="rId1927">
        <w:r>
          <w:rPr>
            <w:color w:val="0000FF"/>
          </w:rPr>
          <w:t>законом</w:t>
        </w:r>
      </w:hyperlink>
      <w:r>
        <w:t xml:space="preserve"> от 28.11.2025 N 425-ФЗ)</w:t>
      </w:r>
    </w:p>
    <w:p w:rsidR="000125BB" w:rsidRDefault="000125BB">
      <w:pPr>
        <w:pStyle w:val="ConsPlusNormal"/>
        <w:spacing w:before="280"/>
        <w:ind w:firstLine="540"/>
        <w:jc w:val="both"/>
      </w:pPr>
      <w:bookmarkStart w:id="300" w:name="P2132"/>
      <w:bookmarkEnd w:id="300"/>
      <w:r>
        <w:t xml:space="preserve">9. Документы (их копии) либо реестры, указанные в </w:t>
      </w:r>
      <w:hyperlink w:anchor="P1858">
        <w:r>
          <w:rPr>
            <w:color w:val="0000FF"/>
          </w:rPr>
          <w:t>пункте 1</w:t>
        </w:r>
      </w:hyperlink>
      <w:r>
        <w:t xml:space="preserve"> (за исключением реестра, указанного в </w:t>
      </w:r>
      <w:hyperlink w:anchor="P1863">
        <w:r>
          <w:rPr>
            <w:color w:val="0000FF"/>
          </w:rPr>
          <w:t>подпункте 2 пункта 1</w:t>
        </w:r>
      </w:hyperlink>
      <w:r>
        <w:t xml:space="preserve"> настоящей статьи), </w:t>
      </w:r>
      <w:hyperlink w:anchor="P1899">
        <w:r>
          <w:rPr>
            <w:color w:val="0000FF"/>
          </w:rPr>
          <w:t>пунктах 2</w:t>
        </w:r>
      </w:hyperlink>
      <w:r>
        <w:t xml:space="preserve"> и </w:t>
      </w:r>
      <w:hyperlink w:anchor="P1907">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520">
        <w:r>
          <w:rPr>
            <w:color w:val="0000FF"/>
          </w:rPr>
          <w:t>подпункте 1 пункта 1 статьи 164</w:t>
        </w:r>
      </w:hyperlink>
      <w:r>
        <w:t xml:space="preserve"> настоящего Кодекса, в срок не позднее 180 календарных дней с даты помещения товаров под таможенные процедуры экспорта, реэкспорта, свободной таможенной зоны. Реестры, указанные в </w:t>
      </w:r>
      <w:hyperlink w:anchor="P1863">
        <w:r>
          <w:rPr>
            <w:color w:val="0000FF"/>
          </w:rPr>
          <w:t>подпункте 2 пункта 1</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640">
        <w:r>
          <w:rPr>
            <w:color w:val="0000FF"/>
          </w:rPr>
          <w:t>подпункте 8 пункта 1 статьи 164</w:t>
        </w:r>
      </w:hyperlink>
      <w:r>
        <w:t xml:space="preserve"> настоящего Кодекса, в срок не позднее 180 календарных дней с даты вывоза припасов из Российской Федерации за пределы таможенной территории Евразийского экономического союза либо с даты составления транспортных, </w:t>
      </w:r>
      <w:r>
        <w:lastRenderedPageBreak/>
        <w:t>товаросопроводительных и (или) иных документов, подтверждающих вывоз припасов из Российской Федерации в государство - член Евразийского экономического союза.</w:t>
      </w:r>
    </w:p>
    <w:p w:rsidR="000125BB" w:rsidRDefault="000125BB">
      <w:pPr>
        <w:pStyle w:val="ConsPlusNormal"/>
        <w:spacing w:before="280"/>
        <w:ind w:firstLine="540"/>
        <w:jc w:val="both"/>
      </w:pPr>
      <w:r>
        <w:t xml:space="preserve">Если по истечении 180 календарных дней налогоплательщик не представил указанные в </w:t>
      </w:r>
      <w:hyperlink w:anchor="P2132">
        <w:r>
          <w:rPr>
            <w:color w:val="0000FF"/>
          </w:rPr>
          <w:t>абзаце первом</w:t>
        </w:r>
      </w:hyperlink>
      <w:r>
        <w:t xml:space="preserve"> настоящего пункта документы (их копии) либо реестры, операции по реализации товаров, предусмотренные </w:t>
      </w:r>
      <w:hyperlink w:anchor="P1520">
        <w:r>
          <w:rPr>
            <w:color w:val="0000FF"/>
          </w:rPr>
          <w:t>подпунктами 1</w:t>
        </w:r>
      </w:hyperlink>
      <w:r>
        <w:t xml:space="preserve"> и </w:t>
      </w:r>
      <w:hyperlink w:anchor="P1640">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725">
        <w:r>
          <w:rPr>
            <w:color w:val="0000FF"/>
          </w:rPr>
          <w:t>пунктами 2</w:t>
        </w:r>
      </w:hyperlink>
      <w:r>
        <w:t xml:space="preserve">, </w:t>
      </w:r>
      <w:hyperlink w:anchor="P1808">
        <w:r>
          <w:rPr>
            <w:color w:val="0000FF"/>
          </w:rPr>
          <w:t>3</w:t>
        </w:r>
      </w:hyperlink>
      <w:r>
        <w:t xml:space="preserve"> и </w:t>
      </w:r>
      <w:hyperlink w:anchor="P1823">
        <w:r>
          <w:rPr>
            <w:color w:val="0000FF"/>
          </w:rPr>
          <w:t>8 статьи 164</w:t>
        </w:r>
      </w:hyperlink>
      <w:r>
        <w:t xml:space="preserve"> настоящего Кодекса. Если впоследствии налогоплательщик представляет в налоговые органы документы (их копии) либо реестры, обосновывающие применение налоговой ставки в размере 0 процентов, уплаченные суммы налога подлежат </w:t>
      </w:r>
      <w:hyperlink r:id="rId1928">
        <w:r>
          <w:rPr>
            <w:color w:val="0000FF"/>
          </w:rPr>
          <w:t>вычету</w:t>
        </w:r>
      </w:hyperlink>
      <w:r>
        <w:t xml:space="preserve"> в порядке и на условиях, которые предусмотрены </w:t>
      </w:r>
      <w:hyperlink w:anchor="P2793">
        <w:r>
          <w:rPr>
            <w:color w:val="0000FF"/>
          </w:rPr>
          <w:t>статьями 171</w:t>
        </w:r>
      </w:hyperlink>
      <w:r>
        <w:t xml:space="preserve"> и </w:t>
      </w:r>
      <w:hyperlink w:anchor="P2915">
        <w:r>
          <w:rPr>
            <w:color w:val="0000FF"/>
          </w:rPr>
          <w:t>172</w:t>
        </w:r>
      </w:hyperlink>
      <w:r>
        <w:t xml:space="preserve"> настоящего Кодекса.</w:t>
      </w:r>
    </w:p>
    <w:p w:rsidR="000125BB" w:rsidRDefault="000125BB">
      <w:pPr>
        <w:pStyle w:val="ConsPlusNormal"/>
        <w:jc w:val="both"/>
      </w:pPr>
      <w:r>
        <w:t xml:space="preserve">(в ред. Федерального </w:t>
      </w:r>
      <w:hyperlink r:id="rId1929">
        <w:r>
          <w:rPr>
            <w:color w:val="0000FF"/>
          </w:rPr>
          <w:t>закона</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п. 9 ст. 165 (в ред. ФЗ от 28.11.2025 N 425-ФЗ) </w:t>
            </w:r>
            <w:hyperlink r:id="rId1930">
              <w:r>
                <w:rPr>
                  <w:color w:val="0000FF"/>
                </w:rPr>
                <w:t>применяется</w:t>
              </w:r>
            </w:hyperlink>
            <w:r>
              <w:rPr>
                <w:color w:val="392C69"/>
              </w:rPr>
              <w:t xml:space="preserve"> в отношении работ (услуг), выполненных (оказанных)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Документы, указанные в </w:t>
      </w:r>
      <w:hyperlink w:anchor="P2042">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603">
        <w:r>
          <w:rPr>
            <w:color w:val="0000FF"/>
          </w:rPr>
          <w:t>подпунктами 3</w:t>
        </w:r>
      </w:hyperlink>
      <w:r>
        <w:t xml:space="preserve"> и </w:t>
      </w:r>
      <w:hyperlink w:anchor="P1642">
        <w:r>
          <w:rPr>
            <w:color w:val="0000FF"/>
          </w:rPr>
          <w:t>9 пункта 1 статьи 164</w:t>
        </w:r>
      </w:hyperlink>
      <w:r>
        <w:t xml:space="preserve"> настоящего Кодекса, в срок не позднее 180 календарных дней с даты помещения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2042">
        <w:r>
          <w:rPr>
            <w:color w:val="0000FF"/>
          </w:rPr>
          <w:t>пункте 5</w:t>
        </w:r>
      </w:hyperlink>
      <w:r>
        <w:t xml:space="preserve"> настоящей статьи, операции по реализации работ (услуг) подлежат налогообложению по налоговой ставке 22 процента.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3">
        <w:r>
          <w:rPr>
            <w:color w:val="0000FF"/>
          </w:rPr>
          <w:t>статьями 171</w:t>
        </w:r>
      </w:hyperlink>
      <w:r>
        <w:t xml:space="preserve"> и </w:t>
      </w:r>
      <w:hyperlink w:anchor="P2915">
        <w:r>
          <w:rPr>
            <w:color w:val="0000FF"/>
          </w:rPr>
          <w:t>172</w:t>
        </w:r>
      </w:hyperlink>
      <w:r>
        <w:t xml:space="preserve"> настоящего Кодекса.</w:t>
      </w:r>
    </w:p>
    <w:p w:rsidR="000125BB" w:rsidRDefault="000125BB">
      <w:pPr>
        <w:pStyle w:val="ConsPlusNormal"/>
        <w:jc w:val="both"/>
      </w:pPr>
      <w:r>
        <w:t xml:space="preserve">(в ред. Федерального </w:t>
      </w:r>
      <w:hyperlink r:id="rId1931">
        <w:r>
          <w:rPr>
            <w:color w:val="0000FF"/>
          </w:rPr>
          <w:t>закона</w:t>
        </w:r>
      </w:hyperlink>
      <w:r>
        <w:t xml:space="preserve"> от 28.11.2025 N 425-ФЗ)</w:t>
      </w:r>
    </w:p>
    <w:p w:rsidR="000125BB" w:rsidRDefault="000125BB">
      <w:pPr>
        <w:pStyle w:val="ConsPlusNormal"/>
        <w:spacing w:before="28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318">
        <w:r>
          <w:rPr>
            <w:color w:val="0000FF"/>
          </w:rPr>
          <w:t>статьей 145</w:t>
        </w:r>
      </w:hyperlink>
      <w:r>
        <w:t xml:space="preserve"> настоящего Кодекса.</w:t>
      </w:r>
    </w:p>
    <w:p w:rsidR="000125BB" w:rsidRDefault="000125BB">
      <w:pPr>
        <w:pStyle w:val="ConsPlusNormal"/>
        <w:spacing w:before="280"/>
        <w:ind w:firstLine="540"/>
        <w:jc w:val="both"/>
      </w:pPr>
      <w:r>
        <w:t xml:space="preserve">Документы (их копии) либо реестры, указанные в </w:t>
      </w:r>
      <w:hyperlink w:anchor="P1918">
        <w:r>
          <w:rPr>
            <w:color w:val="0000FF"/>
          </w:rPr>
          <w:t>пунктах 3.1</w:t>
        </w:r>
      </w:hyperlink>
      <w:r>
        <w:t xml:space="preserve"> - </w:t>
      </w:r>
      <w:hyperlink w:anchor="P2008">
        <w:r>
          <w:rPr>
            <w:color w:val="0000FF"/>
          </w:rPr>
          <w:t>3.9</w:t>
        </w:r>
      </w:hyperlink>
      <w:r>
        <w:t xml:space="preserve">, </w:t>
      </w:r>
      <w:hyperlink w:anchor="P2029">
        <w:r>
          <w:rPr>
            <w:color w:val="0000FF"/>
          </w:rPr>
          <w:t>4</w:t>
        </w:r>
      </w:hyperlink>
      <w:r>
        <w:t xml:space="preserve"> и </w:t>
      </w:r>
      <w:hyperlink w:anchor="P2204">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0125BB" w:rsidRDefault="000125BB">
      <w:pPr>
        <w:pStyle w:val="ConsPlusNormal"/>
        <w:spacing w:before="280"/>
        <w:ind w:firstLine="540"/>
        <w:jc w:val="both"/>
      </w:pPr>
      <w:bookmarkStart w:id="301" w:name="P2141"/>
      <w:bookmarkEnd w:id="301"/>
      <w:r>
        <w:t xml:space="preserve">документы, указанные в </w:t>
      </w:r>
      <w:hyperlink w:anchor="P1918">
        <w:r>
          <w:rPr>
            <w:color w:val="0000FF"/>
          </w:rPr>
          <w:t>пункте 3.1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22">
        <w:r>
          <w:rPr>
            <w:color w:val="0000FF"/>
          </w:rPr>
          <w:t>абзацами третьим</w:t>
        </w:r>
      </w:hyperlink>
      <w:r>
        <w:t xml:space="preserve"> и </w:t>
      </w:r>
      <w:hyperlink w:anchor="P1925">
        <w:r>
          <w:rPr>
            <w:color w:val="0000FF"/>
          </w:rPr>
          <w:t xml:space="preserve">шестым </w:t>
        </w:r>
        <w:r>
          <w:rPr>
            <w:color w:val="0000FF"/>
          </w:rPr>
          <w:lastRenderedPageBreak/>
          <w:t>подпункта 2 пункта 3.1</w:t>
        </w:r>
      </w:hyperlink>
      <w:r>
        <w:t xml:space="preserve"> настоящей статьи, либо с даты оформления документов, предусмотренных </w:t>
      </w:r>
      <w:hyperlink w:anchor="P1927">
        <w:r>
          <w:rPr>
            <w:color w:val="0000FF"/>
          </w:rPr>
          <w:t>абзацами восьмым</w:t>
        </w:r>
      </w:hyperlink>
      <w:r>
        <w:t xml:space="preserve"> - </w:t>
      </w:r>
      <w:hyperlink w:anchor="P1929">
        <w:r>
          <w:rPr>
            <w:color w:val="0000FF"/>
          </w:rPr>
          <w:t>десятым</w:t>
        </w:r>
      </w:hyperlink>
      <w:r>
        <w:t xml:space="preserve">, </w:t>
      </w:r>
      <w:hyperlink w:anchor="P1932">
        <w:r>
          <w:rPr>
            <w:color w:val="0000FF"/>
          </w:rPr>
          <w:t>тринадцатым</w:t>
        </w:r>
      </w:hyperlink>
      <w:r>
        <w:t xml:space="preserve"> и </w:t>
      </w:r>
      <w:hyperlink w:anchor="P1933">
        <w:r>
          <w:rPr>
            <w:color w:val="0000FF"/>
          </w:rPr>
          <w:t>четырнадцатым подпункта 2 пункта 3.1</w:t>
        </w:r>
      </w:hyperlink>
      <w:r>
        <w:t xml:space="preserve"> настоящей статьи, либо с даты составления документов, предусмотренных </w:t>
      </w:r>
      <w:hyperlink w:anchor="P1930">
        <w:r>
          <w:rPr>
            <w:color w:val="0000FF"/>
          </w:rPr>
          <w:t>абзацами одиннадцатым</w:t>
        </w:r>
      </w:hyperlink>
      <w:r>
        <w:t xml:space="preserve"> и </w:t>
      </w:r>
      <w:hyperlink w:anchor="P1931">
        <w:r>
          <w:rPr>
            <w:color w:val="0000FF"/>
          </w:rPr>
          <w:t>двенадцатым подпункта 2 пункта 3.1</w:t>
        </w:r>
      </w:hyperlink>
      <w:r>
        <w:t xml:space="preserve"> настоящей статьи;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7 - 10 п. 9 ст. 165 (в ред. ФЗ от 22.04.2024 N 92-ФЗ) </w:t>
            </w:r>
            <w:hyperlink r:id="rId1932">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реестр, указанный в </w:t>
      </w:r>
      <w:hyperlink w:anchor="P1936">
        <w:r>
          <w:rPr>
            <w:color w:val="0000FF"/>
          </w:rPr>
          <w:t>абзаце первом подпункта 3 пункта 3.1</w:t>
        </w:r>
      </w:hyperlink>
      <w:r>
        <w:t xml:space="preserve"> настоящей статьи, и контракт (копия контракта), предусмотренный </w:t>
      </w:r>
      <w:hyperlink w:anchor="P1919">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на основании которых товары были вывезены за пределы таможенной территории Евразийского экономического союза;</w:t>
      </w:r>
    </w:p>
    <w:p w:rsidR="000125BB" w:rsidRDefault="000125BB">
      <w:pPr>
        <w:pStyle w:val="ConsPlusNormal"/>
        <w:spacing w:before="280"/>
        <w:ind w:firstLine="540"/>
        <w:jc w:val="both"/>
      </w:pPr>
      <w:r>
        <w:t xml:space="preserve">реестр, указанный в </w:t>
      </w:r>
      <w:hyperlink w:anchor="P1937">
        <w:r>
          <w:rPr>
            <w:color w:val="0000FF"/>
          </w:rPr>
          <w:t>абзаце втором подпункта 3 пункта 3.1</w:t>
        </w:r>
      </w:hyperlink>
      <w:r>
        <w:t xml:space="preserve"> настоящей статьи, и контракт (копия контракта), предусмотренный </w:t>
      </w:r>
      <w:hyperlink w:anchor="P1919">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помещения товаров под таможенную процедуру при ввозе на таможенную территорию Евразийского экономического союза;</w:t>
      </w:r>
    </w:p>
    <w:p w:rsidR="000125BB" w:rsidRDefault="000125BB">
      <w:pPr>
        <w:pStyle w:val="ConsPlusNormal"/>
        <w:spacing w:before="280"/>
        <w:ind w:firstLine="540"/>
        <w:jc w:val="both"/>
      </w:pPr>
      <w:r>
        <w:t xml:space="preserve">реестр, указанный в </w:t>
      </w:r>
      <w:hyperlink w:anchor="P1939">
        <w:r>
          <w:rPr>
            <w:color w:val="0000FF"/>
          </w:rPr>
          <w:t>абзаце четвертом подпункта 3 пункта 3.1</w:t>
        </w:r>
      </w:hyperlink>
      <w:r>
        <w:t xml:space="preserve"> настоящей статьи, и контракт (копия контракта), предусмотренный </w:t>
      </w:r>
      <w:hyperlink w:anchor="P1919">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порта, расположенного на территории Российской Федерации, до станции назначения, расположенной на территории Российской Федерации;</w:t>
      </w:r>
    </w:p>
    <w:p w:rsidR="000125BB" w:rsidRDefault="000125BB">
      <w:pPr>
        <w:pStyle w:val="ConsPlusNormal"/>
        <w:spacing w:before="280"/>
        <w:ind w:firstLine="540"/>
        <w:jc w:val="both"/>
      </w:pPr>
      <w:r>
        <w:t xml:space="preserve">реестр, указанный в </w:t>
      </w:r>
      <w:hyperlink w:anchor="P1940">
        <w:r>
          <w:rPr>
            <w:color w:val="0000FF"/>
          </w:rPr>
          <w:t>абзаце пятом подпункта 3 пункта 3.1</w:t>
        </w:r>
      </w:hyperlink>
      <w:r>
        <w:t xml:space="preserve"> настоящей статьи, и контракт (копия контракта), предусмотренный </w:t>
      </w:r>
      <w:hyperlink w:anchor="P1919">
        <w:r>
          <w:rPr>
            <w:color w:val="0000FF"/>
          </w:rPr>
          <w:t>подпунктом 1 пункта 3.1</w:t>
        </w:r>
      </w:hyperlink>
      <w:r>
        <w:t xml:space="preserve"> настоящей статьи, представляются в налоговый орган в срок не позднее 180 календарных дней с даты оформления перевозочного документа, на основании которого товары были перевезены от места прибытия на территорию Российской Федерации до станции назначения, расположенной на территории Российской Федерации;</w:t>
      </w:r>
    </w:p>
    <w:p w:rsidR="000125BB" w:rsidRDefault="000125BB">
      <w:pPr>
        <w:pStyle w:val="ConsPlusNormal"/>
        <w:spacing w:before="280"/>
        <w:ind w:firstLine="540"/>
        <w:jc w:val="both"/>
      </w:pPr>
      <w:r>
        <w:t xml:space="preserve">документы, указанные в </w:t>
      </w:r>
      <w:hyperlink w:anchor="P1942">
        <w:r>
          <w:rPr>
            <w:color w:val="0000FF"/>
          </w:rPr>
          <w:t>пункте 3.2</w:t>
        </w:r>
      </w:hyperlink>
      <w:r>
        <w:t xml:space="preserve"> настоящей статьи, представляются в налоговый орган в срок не позднее 180 календарных дней с даты выпуска товаров по таможенной декларации, указанной в </w:t>
      </w:r>
      <w:hyperlink w:anchor="P1945">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правом Евразийского </w:t>
      </w:r>
      <w:r>
        <w:lastRenderedPageBreak/>
        <w:t>экономического союза);</w:t>
      </w:r>
    </w:p>
    <w:p w:rsidR="000125BB" w:rsidRDefault="000125BB">
      <w:pPr>
        <w:pStyle w:val="ConsPlusNormal"/>
        <w:spacing w:before="280"/>
        <w:ind w:firstLine="540"/>
        <w:jc w:val="both"/>
      </w:pPr>
      <w:r>
        <w:t xml:space="preserve">документы, указанные в </w:t>
      </w:r>
      <w:hyperlink w:anchor="P1950">
        <w:r>
          <w:rPr>
            <w:color w:val="0000FF"/>
          </w:rPr>
          <w:t>пункте 3.3</w:t>
        </w:r>
      </w:hyperlink>
      <w:r>
        <w:t xml:space="preserve"> настоящей статьи, представляются в налоговый орган в срок не позднее 180 календарных дней с даты выпуска товаров по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0125BB" w:rsidRDefault="000125BB">
      <w:pPr>
        <w:pStyle w:val="ConsPlusNormal"/>
        <w:spacing w:before="280"/>
        <w:ind w:firstLine="540"/>
        <w:jc w:val="both"/>
      </w:pPr>
      <w:r>
        <w:t xml:space="preserve">документы, указанные в </w:t>
      </w:r>
      <w:hyperlink w:anchor="P1959">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961">
        <w:r>
          <w:rPr>
            <w:color w:val="0000FF"/>
          </w:rPr>
          <w:t>подпункте 2 пункта 3.4</w:t>
        </w:r>
      </w:hyperlink>
      <w:r>
        <w:t xml:space="preserve"> настоящей статьи;</w:t>
      </w:r>
    </w:p>
    <w:p w:rsidR="000125BB" w:rsidRDefault="000125BB">
      <w:pPr>
        <w:pStyle w:val="ConsPlusNormal"/>
        <w:spacing w:before="280"/>
        <w:ind w:firstLine="540"/>
        <w:jc w:val="both"/>
      </w:pPr>
      <w:r>
        <w:t xml:space="preserve">документы, указанные в </w:t>
      </w:r>
      <w:hyperlink w:anchor="P1964">
        <w:r>
          <w:rPr>
            <w:color w:val="0000FF"/>
          </w:rPr>
          <w:t>пункте 3.5</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предусмотренного </w:t>
      </w:r>
      <w:hyperlink w:anchor="P1969">
        <w:r>
          <w:rPr>
            <w:color w:val="0000FF"/>
          </w:rPr>
          <w:t>абзацем третьим подпункта 3 пункта 3.5</w:t>
        </w:r>
      </w:hyperlink>
      <w:r>
        <w:t xml:space="preserve"> настоящей статьи, либо с даты отметки, проставленной таможенными органами на документах, предусмотренных </w:t>
      </w:r>
      <w:hyperlink w:anchor="P1972">
        <w:r>
          <w:rPr>
            <w:color w:val="0000FF"/>
          </w:rPr>
          <w:t>абзацем пятым подпункта 3 пункта 3.5</w:t>
        </w:r>
      </w:hyperlink>
      <w:r>
        <w:t xml:space="preserve"> настоящей статьи;</w:t>
      </w:r>
    </w:p>
    <w:p w:rsidR="000125BB" w:rsidRDefault="000125BB">
      <w:pPr>
        <w:pStyle w:val="ConsPlusNormal"/>
        <w:spacing w:before="280"/>
        <w:ind w:firstLine="540"/>
        <w:jc w:val="both"/>
      </w:pPr>
      <w:r>
        <w:t xml:space="preserve">документы, указанные в </w:t>
      </w:r>
      <w:hyperlink w:anchor="P1974">
        <w:r>
          <w:rPr>
            <w:color w:val="0000FF"/>
          </w:rPr>
          <w:t>пункте 3.6</w:t>
        </w:r>
      </w:hyperlink>
      <w:r>
        <w:t xml:space="preserve"> настоящей статьи, представляются в налоговый орган в срок не позднее 180 календарных дней с даты выпуска продуктов переработки, вывозимых за пределы территории Российской Федерации на основании таможенных деклараций, предусмотренных </w:t>
      </w:r>
      <w:hyperlink w:anchor="P1977">
        <w:r>
          <w:rPr>
            <w:color w:val="0000FF"/>
          </w:rPr>
          <w:t>подпунктом 3 пункта 3.6</w:t>
        </w:r>
      </w:hyperlink>
      <w:r>
        <w:t xml:space="preserve"> настоящей статьи;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16 п. 9 ст. 165 (в ред. ФЗ от 22.04.2024 N 92-ФЗ) </w:t>
            </w:r>
            <w:hyperlink r:id="rId1933">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документы и реестры, указанные в </w:t>
      </w:r>
      <w:hyperlink w:anchor="P1982">
        <w:r>
          <w:rPr>
            <w:color w:val="0000FF"/>
          </w:rPr>
          <w:t>пункте 3.7</w:t>
        </w:r>
      </w:hyperlink>
      <w:r>
        <w:t xml:space="preserve"> настоящей статьи, представляются в налоговый орган в срок не позднее 180 календарных дней с даты помещения товаров под таможенную процедуру экспорта или реэкспорта;</w:t>
      </w:r>
    </w:p>
    <w:p w:rsidR="000125BB" w:rsidRDefault="000125BB">
      <w:pPr>
        <w:pStyle w:val="ConsPlusNormal"/>
        <w:spacing w:before="280"/>
        <w:ind w:firstLine="540"/>
        <w:jc w:val="both"/>
      </w:pPr>
      <w:r>
        <w:t xml:space="preserve">документы, указанные в </w:t>
      </w:r>
      <w:hyperlink w:anchor="P1988">
        <w:r>
          <w:rPr>
            <w:color w:val="0000FF"/>
          </w:rPr>
          <w:t>пунктах 3.8</w:t>
        </w:r>
      </w:hyperlink>
      <w:r>
        <w:t xml:space="preserve"> и </w:t>
      </w:r>
      <w:hyperlink w:anchor="P2001">
        <w:r>
          <w:rPr>
            <w:color w:val="0000FF"/>
          </w:rPr>
          <w:t>3.8-1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на морское судно, предусмотренного </w:t>
      </w:r>
      <w:hyperlink w:anchor="P1997">
        <w:r>
          <w:rPr>
            <w:color w:val="0000FF"/>
          </w:rPr>
          <w:t>абзацем пятым подпункта 3 пункта 3.8</w:t>
        </w:r>
      </w:hyperlink>
      <w:r>
        <w:t xml:space="preserve"> или </w:t>
      </w:r>
      <w:hyperlink w:anchor="P2003">
        <w:r>
          <w:rPr>
            <w:color w:val="0000FF"/>
          </w:rPr>
          <w:t>подпунктом 2 пункта 3.8-1</w:t>
        </w:r>
      </w:hyperlink>
      <w:r>
        <w:t xml:space="preserve"> настоящей статьи;</w:t>
      </w:r>
    </w:p>
    <w:p w:rsidR="000125BB" w:rsidRDefault="000125BB">
      <w:pPr>
        <w:pStyle w:val="ConsPlusNormal"/>
        <w:spacing w:before="280"/>
        <w:ind w:firstLine="540"/>
        <w:jc w:val="both"/>
      </w:pPr>
      <w:r>
        <w:t xml:space="preserve">документы, указанные в </w:t>
      </w:r>
      <w:hyperlink w:anchor="P2008">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0125BB" w:rsidRDefault="000125BB">
      <w:pPr>
        <w:pStyle w:val="ConsPlusNormal"/>
        <w:spacing w:before="280"/>
        <w:ind w:firstLine="540"/>
        <w:jc w:val="both"/>
      </w:pPr>
      <w:r>
        <w:lastRenderedPageBreak/>
        <w:t xml:space="preserve">документы, указанные в </w:t>
      </w:r>
      <w:hyperlink w:anchor="P2029">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2033">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0125BB" w:rsidRDefault="000125BB">
      <w:pPr>
        <w:pStyle w:val="ConsPlusNormal"/>
        <w:spacing w:before="280"/>
        <w:ind w:firstLine="540"/>
        <w:jc w:val="both"/>
      </w:pPr>
      <w:bookmarkStart w:id="302" w:name="P2159"/>
      <w:bookmarkEnd w:id="302"/>
      <w:r>
        <w:t xml:space="preserve">документы, указанные в </w:t>
      </w:r>
      <w:hyperlink w:anchor="P2204">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206">
        <w:r>
          <w:rPr>
            <w:color w:val="0000FF"/>
          </w:rPr>
          <w:t>подпункте 2 пункта 14</w:t>
        </w:r>
      </w:hyperlink>
      <w:r>
        <w:t xml:space="preserve"> настоящей статьи.</w:t>
      </w:r>
    </w:p>
    <w:p w:rsidR="000125BB" w:rsidRDefault="000125BB">
      <w:pPr>
        <w:pStyle w:val="ConsPlusNormal"/>
        <w:spacing w:before="280"/>
        <w:ind w:firstLine="540"/>
        <w:jc w:val="both"/>
      </w:pPr>
      <w:r>
        <w:t xml:space="preserve">Если по истечении 180 календарных дней налогоплательщик не представил указанные в </w:t>
      </w:r>
      <w:hyperlink w:anchor="P2141">
        <w:r>
          <w:rPr>
            <w:color w:val="0000FF"/>
          </w:rPr>
          <w:t>абзацах шестом</w:t>
        </w:r>
      </w:hyperlink>
      <w:r>
        <w:t xml:space="preserve"> - </w:t>
      </w:r>
      <w:hyperlink w:anchor="P2159">
        <w:r>
          <w:rPr>
            <w:color w:val="0000FF"/>
          </w:rPr>
          <w:t>двадцатом</w:t>
        </w:r>
      </w:hyperlink>
      <w:r>
        <w:t xml:space="preserve"> настоящего пункта документы и (или) реестры, операции по реализации работ (услуг), предусмотренных </w:t>
      </w:r>
      <w:hyperlink w:anchor="P1533">
        <w:r>
          <w:rPr>
            <w:color w:val="0000FF"/>
          </w:rPr>
          <w:t>подпунктами 2.1</w:t>
        </w:r>
      </w:hyperlink>
      <w:r>
        <w:t xml:space="preserve"> - </w:t>
      </w:r>
      <w:hyperlink w:anchor="P1587">
        <w:r>
          <w:rPr>
            <w:color w:val="0000FF"/>
          </w:rPr>
          <w:t>2.8-1</w:t>
        </w:r>
      </w:hyperlink>
      <w:r>
        <w:t xml:space="preserve">, </w:t>
      </w:r>
      <w:hyperlink w:anchor="P1591">
        <w:r>
          <w:rPr>
            <w:color w:val="0000FF"/>
          </w:rPr>
          <w:t>2.10</w:t>
        </w:r>
      </w:hyperlink>
      <w:r>
        <w:t xml:space="preserve">, </w:t>
      </w:r>
      <w:hyperlink w:anchor="P1603">
        <w:r>
          <w:rPr>
            <w:color w:val="0000FF"/>
          </w:rPr>
          <w:t>3</w:t>
        </w:r>
      </w:hyperlink>
      <w:r>
        <w:t xml:space="preserve"> и </w:t>
      </w:r>
      <w:hyperlink w:anchor="P1679">
        <w:r>
          <w:rPr>
            <w:color w:val="0000FF"/>
          </w:rPr>
          <w:t>12 пункта 1 статьи 164</w:t>
        </w:r>
      </w:hyperlink>
      <w:r>
        <w:t xml:space="preserve"> настоящего Кодекса, подлежат налогообложению по ставкам, предусмотренным </w:t>
      </w:r>
      <w:hyperlink w:anchor="P1808">
        <w:r>
          <w:rPr>
            <w:color w:val="0000FF"/>
          </w:rPr>
          <w:t>пунктами 3</w:t>
        </w:r>
      </w:hyperlink>
      <w:r>
        <w:t xml:space="preserve"> и </w:t>
      </w:r>
      <w:hyperlink w:anchor="P1823">
        <w:r>
          <w:rPr>
            <w:color w:val="0000FF"/>
          </w:rPr>
          <w:t>8 статьи 164</w:t>
        </w:r>
      </w:hyperlink>
      <w:r>
        <w:t xml:space="preserve"> настоящего Кодекса.</w:t>
      </w:r>
    </w:p>
    <w:p w:rsidR="000125BB" w:rsidRDefault="000125BB">
      <w:pPr>
        <w:pStyle w:val="ConsPlusNormal"/>
        <w:jc w:val="both"/>
      </w:pPr>
      <w:r>
        <w:t xml:space="preserve">(в ред. Федерального </w:t>
      </w:r>
      <w:hyperlink r:id="rId1934">
        <w:r>
          <w:rPr>
            <w:color w:val="0000FF"/>
          </w:rPr>
          <w:t>закона</w:t>
        </w:r>
      </w:hyperlink>
      <w:r>
        <w:t xml:space="preserve"> от 28.11.2025 N 425-ФЗ)</w:t>
      </w:r>
    </w:p>
    <w:p w:rsidR="000125BB" w:rsidRDefault="000125BB">
      <w:pPr>
        <w:pStyle w:val="ConsPlusNormal"/>
        <w:spacing w:before="280"/>
        <w:ind w:firstLine="540"/>
        <w:jc w:val="both"/>
      </w:pPr>
      <w:r>
        <w:t xml:space="preserve">Если впоследствии налогоплательщик представляет в налоговый орган документы и (или) реестры,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3">
        <w:r>
          <w:rPr>
            <w:color w:val="0000FF"/>
          </w:rPr>
          <w:t>статьями 171</w:t>
        </w:r>
      </w:hyperlink>
      <w:r>
        <w:t xml:space="preserve"> и </w:t>
      </w:r>
      <w:hyperlink w:anchor="P2915">
        <w:r>
          <w:rPr>
            <w:color w:val="0000FF"/>
          </w:rPr>
          <w:t>172</w:t>
        </w:r>
      </w:hyperlink>
      <w:r>
        <w:t xml:space="preserve"> настоящего Кодекса.</w:t>
      </w:r>
    </w:p>
    <w:p w:rsidR="000125BB" w:rsidRDefault="000125BB">
      <w:pPr>
        <w:pStyle w:val="ConsPlusNormal"/>
        <w:spacing w:before="280"/>
        <w:ind w:firstLine="540"/>
        <w:jc w:val="both"/>
      </w:pPr>
      <w:r>
        <w:t xml:space="preserve">Документы, указанные в </w:t>
      </w:r>
      <w:hyperlink w:anchor="P2037">
        <w:r>
          <w:rPr>
            <w:color w:val="0000FF"/>
          </w:rPr>
          <w:t>пунктах 4.1</w:t>
        </w:r>
      </w:hyperlink>
      <w:r>
        <w:t xml:space="preserve"> и </w:t>
      </w:r>
      <w:hyperlink w:anchor="P2050">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605">
        <w:r>
          <w:rPr>
            <w:color w:val="0000FF"/>
          </w:rPr>
          <w:t>подпункте 3.1</w:t>
        </w:r>
      </w:hyperlink>
      <w:r>
        <w:t xml:space="preserve"> и </w:t>
      </w:r>
      <w:hyperlink w:anchor="P1653">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65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605">
        <w:r>
          <w:rPr>
            <w:color w:val="0000FF"/>
          </w:rPr>
          <w:t>подпунктами 3.1</w:t>
        </w:r>
      </w:hyperlink>
      <w:r>
        <w:t xml:space="preserve"> и </w:t>
      </w:r>
      <w:hyperlink w:anchor="P1650">
        <w:r>
          <w:rPr>
            <w:color w:val="0000FF"/>
          </w:rPr>
          <w:t>9.1 пункта 1 статьи 164</w:t>
        </w:r>
      </w:hyperlink>
      <w:r>
        <w:t xml:space="preserve"> настоящего Кодекса, подлежат налогообложению по ставкам, предусмотренным </w:t>
      </w:r>
      <w:hyperlink w:anchor="P1808">
        <w:r>
          <w:rPr>
            <w:color w:val="0000FF"/>
          </w:rPr>
          <w:t>пунктами 3</w:t>
        </w:r>
      </w:hyperlink>
      <w:r>
        <w:t xml:space="preserve"> и </w:t>
      </w:r>
      <w:hyperlink w:anchor="P1823">
        <w:r>
          <w:rPr>
            <w:color w:val="0000FF"/>
          </w:rPr>
          <w:t>8 статьи 164</w:t>
        </w:r>
      </w:hyperlink>
      <w:r>
        <w:t xml:space="preserve"> настоящего Кодекса.</w:t>
      </w:r>
    </w:p>
    <w:p w:rsidR="000125BB" w:rsidRDefault="000125BB">
      <w:pPr>
        <w:pStyle w:val="ConsPlusNormal"/>
        <w:jc w:val="both"/>
      </w:pPr>
      <w:r>
        <w:t xml:space="preserve">(в ред. Федерального </w:t>
      </w:r>
      <w:hyperlink r:id="rId1935">
        <w:r>
          <w:rPr>
            <w:color w:val="0000FF"/>
          </w:rPr>
          <w:t>закона</w:t>
        </w:r>
      </w:hyperlink>
      <w:r>
        <w:t xml:space="preserve"> от 28.11.2025 N 425-ФЗ)</w:t>
      </w:r>
    </w:p>
    <w:p w:rsidR="000125BB" w:rsidRDefault="000125BB">
      <w:pPr>
        <w:pStyle w:val="ConsPlusNormal"/>
        <w:spacing w:before="280"/>
        <w:ind w:firstLine="540"/>
        <w:jc w:val="both"/>
      </w:pPr>
      <w: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w:t>
      </w:r>
      <w:r>
        <w:lastRenderedPageBreak/>
        <w:t xml:space="preserve">предусмотрены </w:t>
      </w:r>
      <w:hyperlink w:anchor="P2793">
        <w:r>
          <w:rPr>
            <w:color w:val="0000FF"/>
          </w:rPr>
          <w:t>статьями 171</w:t>
        </w:r>
      </w:hyperlink>
      <w:r>
        <w:t xml:space="preserve"> и </w:t>
      </w:r>
      <w:hyperlink w:anchor="P2915">
        <w:r>
          <w:rPr>
            <w:color w:val="0000FF"/>
          </w:rPr>
          <w:t>172</w:t>
        </w:r>
      </w:hyperlink>
      <w:r>
        <w:t xml:space="preserve"> настоящего Кодекса.</w:t>
      </w:r>
    </w:p>
    <w:p w:rsidR="000125BB" w:rsidRDefault="000125BB">
      <w:pPr>
        <w:pStyle w:val="ConsPlusNormal"/>
        <w:spacing w:before="280"/>
        <w:ind w:firstLine="540"/>
        <w:jc w:val="both"/>
      </w:pPr>
      <w:r>
        <w:t xml:space="preserve">Документы, указанные в </w:t>
      </w:r>
      <w:hyperlink w:anchor="P1877">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589">
        <w:r>
          <w:rPr>
            <w:color w:val="0000FF"/>
          </w:rPr>
          <w:t>подпунктом 2.9 пункта 1 статьи 164</w:t>
        </w:r>
      </w:hyperlink>
      <w:r>
        <w:t xml:space="preserve"> настоящего Кодекса, подлежат налогообложению по ставкам, предусмотренным </w:t>
      </w:r>
      <w:hyperlink w:anchor="P1808">
        <w:r>
          <w:rPr>
            <w:color w:val="0000FF"/>
          </w:rPr>
          <w:t>пунктами 3</w:t>
        </w:r>
      </w:hyperlink>
      <w:r>
        <w:t xml:space="preserve"> и </w:t>
      </w:r>
      <w:hyperlink w:anchor="P1823">
        <w:r>
          <w:rPr>
            <w:color w:val="0000FF"/>
          </w:rPr>
          <w:t>8 статьи 164</w:t>
        </w:r>
      </w:hyperlink>
      <w:r>
        <w:t xml:space="preserve"> настоящего Кодекса.</w:t>
      </w:r>
    </w:p>
    <w:p w:rsidR="000125BB" w:rsidRDefault="000125BB">
      <w:pPr>
        <w:pStyle w:val="ConsPlusNormal"/>
        <w:jc w:val="both"/>
      </w:pPr>
      <w:r>
        <w:t xml:space="preserve">(в ред. Федерального </w:t>
      </w:r>
      <w:hyperlink r:id="rId1936">
        <w:r>
          <w:rPr>
            <w:color w:val="0000FF"/>
          </w:rPr>
          <w:t>закона</w:t>
        </w:r>
      </w:hyperlink>
      <w:r>
        <w:t xml:space="preserve"> от 28.11.2025 N 425-ФЗ)</w:t>
      </w:r>
    </w:p>
    <w:p w:rsidR="000125BB" w:rsidRDefault="000125BB">
      <w:pPr>
        <w:pStyle w:val="ConsPlusNormal"/>
        <w:spacing w:before="280"/>
        <w:ind w:firstLine="540"/>
        <w:jc w:val="both"/>
      </w:pPr>
      <w:r>
        <w:t xml:space="preserve">Если впоследствии налогоплательщик представит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3">
        <w:r>
          <w:rPr>
            <w:color w:val="0000FF"/>
          </w:rPr>
          <w:t>статьями 171</w:t>
        </w:r>
      </w:hyperlink>
      <w:r>
        <w:t xml:space="preserve"> и </w:t>
      </w:r>
      <w:hyperlink w:anchor="P2915">
        <w:r>
          <w:rPr>
            <w:color w:val="0000FF"/>
          </w:rPr>
          <w:t>172</w:t>
        </w:r>
      </w:hyperlink>
      <w:r>
        <w:t xml:space="preserve"> настоящего Кодекса.</w:t>
      </w:r>
    </w:p>
    <w:p w:rsidR="000125BB" w:rsidRDefault="000125BB">
      <w:pPr>
        <w:pStyle w:val="ConsPlusNormal"/>
        <w:spacing w:before="280"/>
        <w:ind w:firstLine="540"/>
        <w:jc w:val="both"/>
      </w:pPr>
      <w:r>
        <w:t xml:space="preserve">Документы, указанные в </w:t>
      </w:r>
      <w:hyperlink w:anchor="P2022">
        <w:r>
          <w:rPr>
            <w:color w:val="0000FF"/>
          </w:rPr>
          <w:t>пункте 3.11</w:t>
        </w:r>
      </w:hyperlink>
      <w:r>
        <w:t xml:space="preserve"> настоящей статьи, представляются в налоговый орган в срок не позднее 180 календарных дней с даты оформления поручения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598">
        <w:r>
          <w:rPr>
            <w:color w:val="0000FF"/>
          </w:rPr>
          <w:t>подпунктом 2.13 пункта 1 статьи 164</w:t>
        </w:r>
      </w:hyperlink>
      <w:r>
        <w:t xml:space="preserve"> настоящего Кодекса, подлежат налогообложению по ставкам, предусмотренным </w:t>
      </w:r>
      <w:hyperlink w:anchor="P1808">
        <w:r>
          <w:rPr>
            <w:color w:val="0000FF"/>
          </w:rPr>
          <w:t>пунктами 3</w:t>
        </w:r>
      </w:hyperlink>
      <w:r>
        <w:t xml:space="preserve"> и </w:t>
      </w:r>
      <w:hyperlink w:anchor="P1823">
        <w:r>
          <w:rPr>
            <w:color w:val="0000FF"/>
          </w:rPr>
          <w:t>8 статьи 164</w:t>
        </w:r>
      </w:hyperlink>
      <w:r>
        <w:t xml:space="preserve"> настоящего Кодекса.</w:t>
      </w:r>
    </w:p>
    <w:p w:rsidR="000125BB" w:rsidRDefault="000125BB">
      <w:pPr>
        <w:pStyle w:val="ConsPlusNormal"/>
        <w:jc w:val="both"/>
      </w:pPr>
      <w:r>
        <w:t xml:space="preserve">(в ред. Федерального </w:t>
      </w:r>
      <w:hyperlink r:id="rId1937">
        <w:r>
          <w:rPr>
            <w:color w:val="0000FF"/>
          </w:rPr>
          <w:t>закона</w:t>
        </w:r>
      </w:hyperlink>
      <w:r>
        <w:t xml:space="preserve"> от 28.11.2025 N 425-ФЗ)</w:t>
      </w:r>
    </w:p>
    <w:p w:rsidR="000125BB" w:rsidRDefault="000125BB">
      <w:pPr>
        <w:pStyle w:val="ConsPlusNormal"/>
        <w:spacing w:before="280"/>
        <w:ind w:firstLine="540"/>
        <w:jc w:val="both"/>
      </w:pPr>
      <w:r>
        <w:t xml:space="preserve">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793">
        <w:r>
          <w:rPr>
            <w:color w:val="0000FF"/>
          </w:rPr>
          <w:t>статьями 171</w:t>
        </w:r>
      </w:hyperlink>
      <w:r>
        <w:t xml:space="preserve"> и </w:t>
      </w:r>
      <w:hyperlink w:anchor="P2915">
        <w:r>
          <w:rPr>
            <w:color w:val="0000FF"/>
          </w:rPr>
          <w:t>172</w:t>
        </w:r>
      </w:hyperlink>
      <w:r>
        <w:t xml:space="preserve"> настоящего Кодекса.</w:t>
      </w:r>
    </w:p>
    <w:p w:rsidR="000125BB" w:rsidRDefault="000125BB">
      <w:pPr>
        <w:pStyle w:val="ConsPlusNormal"/>
        <w:jc w:val="both"/>
      </w:pPr>
      <w:r>
        <w:t xml:space="preserve">(п. 9 в ред. Федерального </w:t>
      </w:r>
      <w:hyperlink r:id="rId1938">
        <w:r>
          <w:rPr>
            <w:color w:val="0000FF"/>
          </w:rPr>
          <w:t>закона</w:t>
        </w:r>
      </w:hyperlink>
      <w:r>
        <w:t xml:space="preserve"> от 22.04.2024 N 92-ФЗ)</w:t>
      </w:r>
    </w:p>
    <w:p w:rsidR="000125BB" w:rsidRDefault="000125BB">
      <w:pPr>
        <w:pStyle w:val="ConsPlusNormal"/>
        <w:spacing w:before="28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519">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0125BB" w:rsidRDefault="000125BB">
      <w:pPr>
        <w:pStyle w:val="ConsPlusNormal"/>
        <w:jc w:val="both"/>
      </w:pPr>
      <w:r>
        <w:t xml:space="preserve">(п. 9.1 введен Федеральным </w:t>
      </w:r>
      <w:hyperlink r:id="rId1939">
        <w:r>
          <w:rPr>
            <w:color w:val="0000FF"/>
          </w:rPr>
          <w:t>законом</w:t>
        </w:r>
      </w:hyperlink>
      <w:r>
        <w:t xml:space="preserve"> от 22.07.2005 N 118-ФЗ, в ред. Федерального </w:t>
      </w:r>
      <w:hyperlink r:id="rId1940">
        <w:r>
          <w:rPr>
            <w:color w:val="0000FF"/>
          </w:rPr>
          <w:t>закона</w:t>
        </w:r>
      </w:hyperlink>
      <w:r>
        <w:t xml:space="preserve"> от 27.07.2010 N 229-ФЗ)</w:t>
      </w:r>
    </w:p>
    <w:p w:rsidR="000125BB" w:rsidRDefault="000125BB">
      <w:pPr>
        <w:pStyle w:val="ConsPlusNormal"/>
        <w:spacing w:before="280"/>
        <w:ind w:firstLine="540"/>
        <w:jc w:val="both"/>
      </w:pPr>
      <w:r>
        <w:t xml:space="preserve">9.2. В случае обнаружения налоговым органом несоответствия сведений, указанных в поручении на отгрузку товаров, представленных налогоплательщиком в </w:t>
      </w:r>
      <w:r>
        <w:lastRenderedPageBreak/>
        <w:t xml:space="preserve">налоговый орган для подтверждения обоснованности применения налоговой ставки 0 процентов при реализации работ (услуг), предусмотренных </w:t>
      </w:r>
      <w:hyperlink w:anchor="P1533">
        <w:r>
          <w:rPr>
            <w:color w:val="0000FF"/>
          </w:rPr>
          <w:t>подпунктами 2.1</w:t>
        </w:r>
      </w:hyperlink>
      <w:r>
        <w:t xml:space="preserve">, </w:t>
      </w:r>
      <w:hyperlink w:anchor="P1552">
        <w:r>
          <w:rPr>
            <w:color w:val="0000FF"/>
          </w:rPr>
          <w:t>2.2</w:t>
        </w:r>
      </w:hyperlink>
      <w:r>
        <w:t xml:space="preserve">, </w:t>
      </w:r>
      <w:hyperlink w:anchor="P1574">
        <w:r>
          <w:rPr>
            <w:color w:val="0000FF"/>
          </w:rPr>
          <w:t>2.5</w:t>
        </w:r>
      </w:hyperlink>
      <w:r>
        <w:t xml:space="preserve">, </w:t>
      </w:r>
      <w:hyperlink w:anchor="P1576">
        <w:r>
          <w:rPr>
            <w:color w:val="0000FF"/>
          </w:rPr>
          <w:t>2.6</w:t>
        </w:r>
      </w:hyperlink>
      <w:r>
        <w:t xml:space="preserve">, </w:t>
      </w:r>
      <w:hyperlink w:anchor="P1578">
        <w:r>
          <w:rPr>
            <w:color w:val="0000FF"/>
          </w:rPr>
          <w:t>2.7</w:t>
        </w:r>
      </w:hyperlink>
      <w:r>
        <w:t xml:space="preserve">, </w:t>
      </w:r>
      <w:hyperlink w:anchor="P1583">
        <w:r>
          <w:rPr>
            <w:color w:val="0000FF"/>
          </w:rPr>
          <w:t>2.8</w:t>
        </w:r>
      </w:hyperlink>
      <w:r>
        <w:t xml:space="preserve">, </w:t>
      </w:r>
      <w:hyperlink w:anchor="P1587">
        <w:r>
          <w:rPr>
            <w:color w:val="0000FF"/>
          </w:rPr>
          <w:t>2.8-1</w:t>
        </w:r>
      </w:hyperlink>
      <w:r>
        <w:t xml:space="preserve">, </w:t>
      </w:r>
      <w:hyperlink w:anchor="P1598">
        <w:r>
          <w:rPr>
            <w:color w:val="0000FF"/>
          </w:rPr>
          <w:t>2.13</w:t>
        </w:r>
      </w:hyperlink>
      <w:r>
        <w:t xml:space="preserve">, </w:t>
      </w:r>
      <w:hyperlink w:anchor="P1603">
        <w:r>
          <w:rPr>
            <w:color w:val="0000FF"/>
          </w:rPr>
          <w:t>3 пункта 1 статьи 164</w:t>
        </w:r>
      </w:hyperlink>
      <w:r>
        <w:t xml:space="preserve"> настоящего Кодекса, сведениям, имеющимся у налогового органа, или при отсутствии получаемых от федерального органа исполнительной власти, уполномоченного по контролю и надзору в области таможенного дела, в соответствии с </w:t>
      </w:r>
      <w:hyperlink w:anchor="P2290">
        <w:r>
          <w:rPr>
            <w:color w:val="0000FF"/>
          </w:rPr>
          <w:t>пунктом 17</w:t>
        </w:r>
      </w:hyperlink>
      <w:r>
        <w:t xml:space="preserve"> настоящей статьи сведений о поручении на отгрузку товаров либо сведений о разрешении таможенного органа на погрузку товаров и (или) сведений о вывозе товаров морским или речным судном, судном смешанного (река - море) плавания за пределы Евразийского экономического союза налоговый орган направляет запрос в федеральный орган исполнительной власти, уполномоченный по контролю и надзору в области таможенного дела.</w:t>
      </w:r>
    </w:p>
    <w:p w:rsidR="000125BB" w:rsidRDefault="000125BB">
      <w:pPr>
        <w:pStyle w:val="ConsPlusNormal"/>
        <w:spacing w:before="280"/>
        <w:ind w:firstLine="540"/>
        <w:jc w:val="both"/>
      </w:pPr>
      <w:r>
        <w:t>Если разрешение на погрузку товаров и (или) вывоз товаров морским или речным судном, судном смешанного (река - море) плавания за пределы территории Евразийского экономического союза не подтверждаются сведениями (информацией), полученными (полученной) по запросу налогового органа от федерального органа исполнительной власти, уполномоченного по контролю и надзору в области таможенного дела, обоснованность применения налоговой ставки 0 процентов в отношении операций по реализации работ (услуг) в соответствующей части считается неподтвержденной.</w:t>
      </w:r>
    </w:p>
    <w:p w:rsidR="000125BB" w:rsidRDefault="000125BB">
      <w:pPr>
        <w:pStyle w:val="ConsPlusNormal"/>
        <w:jc w:val="both"/>
      </w:pPr>
      <w:r>
        <w:t xml:space="preserve">(п. 9.2 введен Федеральным </w:t>
      </w:r>
      <w:hyperlink r:id="rId1941">
        <w:r>
          <w:rPr>
            <w:color w:val="0000FF"/>
          </w:rPr>
          <w:t>законом</w:t>
        </w:r>
      </w:hyperlink>
      <w:r>
        <w:t xml:space="preserve"> от 19.12.2022 N 549-ФЗ)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9.3 ст. 165 </w:t>
            </w:r>
            <w:hyperlink r:id="rId1942">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1717">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808">
        <w:r>
          <w:rPr>
            <w:color w:val="0000FF"/>
          </w:rPr>
          <w:t>пунктом 3 статьи 164</w:t>
        </w:r>
      </w:hyperlink>
      <w:r>
        <w:t xml:space="preserve"> настоящего Кодекса.</w:t>
      </w:r>
    </w:p>
    <w:p w:rsidR="000125BB" w:rsidRDefault="000125BB">
      <w:pPr>
        <w:pStyle w:val="ConsPlusNormal"/>
        <w:jc w:val="both"/>
      </w:pPr>
      <w:r>
        <w:t xml:space="preserve">(п. 9.3 введен Федеральным </w:t>
      </w:r>
      <w:hyperlink r:id="rId1943">
        <w:r>
          <w:rPr>
            <w:color w:val="0000FF"/>
          </w:rPr>
          <w:t>законом</w:t>
        </w:r>
      </w:hyperlink>
      <w:r>
        <w:t xml:space="preserve"> от 24.06.2023 N 261-ФЗ)</w:t>
      </w:r>
    </w:p>
    <w:p w:rsidR="000125BB" w:rsidRDefault="000125BB">
      <w:pPr>
        <w:pStyle w:val="ConsPlusNormal"/>
        <w:spacing w:before="28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0125BB" w:rsidRDefault="000125BB">
      <w:pPr>
        <w:pStyle w:val="ConsPlusNormal"/>
        <w:jc w:val="both"/>
      </w:pPr>
      <w:r>
        <w:t xml:space="preserve">(в ред. Федерального </w:t>
      </w:r>
      <w:hyperlink r:id="rId1944">
        <w:r>
          <w:rPr>
            <w:color w:val="0000FF"/>
          </w:rPr>
          <w:t>закона</w:t>
        </w:r>
      </w:hyperlink>
      <w:r>
        <w:t xml:space="preserve"> от 03.08.2018 N 302-ФЗ)</w:t>
      </w:r>
    </w:p>
    <w:p w:rsidR="000125BB" w:rsidRDefault="000125BB">
      <w:pPr>
        <w:pStyle w:val="ConsPlusNormal"/>
        <w:spacing w:before="280"/>
        <w:ind w:firstLine="540"/>
        <w:jc w:val="both"/>
      </w:pPr>
      <w:r>
        <w:t xml:space="preserve">В случае, если контракты (договоры), в том числе истребованные налоговым органом, ранее были представлены налогоплательщиком в налоговый орган для </w:t>
      </w:r>
      <w:r>
        <w:lastRenderedPageBreak/>
        <w:t xml:space="preserve">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5179">
        <w:r>
          <w:rPr>
            <w:color w:val="0000FF"/>
          </w:rPr>
          <w:t>пунктом 7 статьи 198</w:t>
        </w:r>
      </w:hyperlink>
      <w:r>
        <w:t xml:space="preserve"> настоящего Кодекса, их </w:t>
      </w:r>
      <w:hyperlink r:id="rId1945">
        <w:r>
          <w:rPr>
            <w:color w:val="0000FF"/>
          </w:rPr>
          <w:t>повторное</w:t>
        </w:r>
      </w:hyperlink>
      <w:r>
        <w:t xml:space="preserve">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946">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0125BB" w:rsidRDefault="000125BB">
      <w:pPr>
        <w:pStyle w:val="ConsPlusNormal"/>
        <w:jc w:val="both"/>
      </w:pPr>
      <w:r>
        <w:t xml:space="preserve">(абзац введен Федеральным </w:t>
      </w:r>
      <w:hyperlink r:id="rId1947">
        <w:r>
          <w:rPr>
            <w:color w:val="0000FF"/>
          </w:rPr>
          <w:t>законом</w:t>
        </w:r>
      </w:hyperlink>
      <w:r>
        <w:t xml:space="preserve"> от 03.08.2018 N 302-ФЗ; в ред. Федерального </w:t>
      </w:r>
      <w:hyperlink r:id="rId1948">
        <w:r>
          <w:rPr>
            <w:color w:val="0000FF"/>
          </w:rPr>
          <w:t>закона</w:t>
        </w:r>
      </w:hyperlink>
      <w:r>
        <w:t xml:space="preserve"> от 19.12.2022 N 549-ФЗ)</w:t>
      </w:r>
    </w:p>
    <w:p w:rsidR="000125BB" w:rsidRDefault="000125BB">
      <w:pPr>
        <w:pStyle w:val="ConsPlusNormal"/>
        <w:spacing w:before="28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520">
        <w:r>
          <w:rPr>
            <w:color w:val="0000FF"/>
          </w:rPr>
          <w:t>подпункте 1</w:t>
        </w:r>
      </w:hyperlink>
      <w:r>
        <w:t xml:space="preserve"> (за исключением сырьевых товаров), </w:t>
      </w:r>
      <w:hyperlink w:anchor="P1529">
        <w:r>
          <w:rPr>
            <w:color w:val="0000FF"/>
          </w:rPr>
          <w:t>подпунктах 1.2</w:t>
        </w:r>
      </w:hyperlink>
      <w:r>
        <w:t xml:space="preserve"> и </w:t>
      </w:r>
      <w:hyperlink w:anchor="P1627">
        <w:r>
          <w:rPr>
            <w:color w:val="0000FF"/>
          </w:rPr>
          <w:t>6 пункта 1 статьи 164</w:t>
        </w:r>
      </w:hyperlink>
      <w:r>
        <w:t xml:space="preserve"> настоящего Кодекса.</w:t>
      </w:r>
    </w:p>
    <w:p w:rsidR="000125BB" w:rsidRDefault="000125BB">
      <w:pPr>
        <w:pStyle w:val="ConsPlusNormal"/>
        <w:jc w:val="both"/>
      </w:pPr>
      <w:r>
        <w:t xml:space="preserve">(в ред. Федерального </w:t>
      </w:r>
      <w:hyperlink r:id="rId1949">
        <w:r>
          <w:rPr>
            <w:color w:val="0000FF"/>
          </w:rPr>
          <w:t>закона</w:t>
        </w:r>
      </w:hyperlink>
      <w:r>
        <w:t xml:space="preserve"> от 28.04.2023 N 173-ФЗ)</w:t>
      </w:r>
    </w:p>
    <w:p w:rsidR="000125BB" w:rsidRDefault="000125BB">
      <w:pPr>
        <w:pStyle w:val="ConsPlusNormal"/>
        <w:spacing w:before="280"/>
        <w:ind w:firstLine="540"/>
        <w:jc w:val="both"/>
      </w:pPr>
      <w:bookmarkStart w:id="303" w:name="P2188"/>
      <w:bookmarkEnd w:id="303"/>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950">
        <w:r>
          <w:rPr>
            <w:color w:val="0000FF"/>
          </w:rPr>
          <w:t>Коды</w:t>
        </w:r>
      </w:hyperlink>
      <w:r>
        <w:t xml:space="preserve"> видов товаров, перечисленных в настоящем абзаце, в соответствии с единой </w:t>
      </w:r>
      <w:hyperlink r:id="rId195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0125BB" w:rsidRDefault="000125BB">
      <w:pPr>
        <w:pStyle w:val="ConsPlusNormal"/>
        <w:jc w:val="both"/>
      </w:pPr>
      <w:r>
        <w:t xml:space="preserve">(п. 10 в ред. Федерального </w:t>
      </w:r>
      <w:hyperlink r:id="rId1952">
        <w:r>
          <w:rPr>
            <w:color w:val="0000FF"/>
          </w:rPr>
          <w:t>закона</w:t>
        </w:r>
      </w:hyperlink>
      <w:r>
        <w:t xml:space="preserve"> от 30.05.2016 N 150-ФЗ)</w:t>
      </w:r>
    </w:p>
    <w:p w:rsidR="000125BB" w:rsidRDefault="000125BB">
      <w:pPr>
        <w:pStyle w:val="ConsPlusNormal"/>
        <w:spacing w:before="280"/>
        <w:ind w:firstLine="540"/>
        <w:jc w:val="both"/>
      </w:pPr>
      <w:r>
        <w:t xml:space="preserve">11. Утратил силу с 1 января 2011 года. - Федеральный </w:t>
      </w:r>
      <w:hyperlink r:id="rId1953">
        <w:r>
          <w:rPr>
            <w:color w:val="0000FF"/>
          </w:rPr>
          <w:t>закон</w:t>
        </w:r>
      </w:hyperlink>
      <w:r>
        <w:t xml:space="preserve"> от 27.11.2010 N 309-ФЗ.</w:t>
      </w:r>
    </w:p>
    <w:p w:rsidR="000125BB" w:rsidRDefault="000125BB">
      <w:pPr>
        <w:pStyle w:val="ConsPlusNormal"/>
        <w:spacing w:before="280"/>
        <w:ind w:firstLine="540"/>
        <w:jc w:val="both"/>
      </w:pPr>
      <w:r>
        <w:t xml:space="preserve">12. </w:t>
      </w:r>
      <w:hyperlink r:id="rId1954">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0125BB" w:rsidRDefault="000125BB">
      <w:pPr>
        <w:pStyle w:val="ConsPlusNormal"/>
        <w:jc w:val="both"/>
      </w:pPr>
      <w:r>
        <w:t xml:space="preserve">(п. 12 введен Федеральным </w:t>
      </w:r>
      <w:hyperlink r:id="rId1955">
        <w:r>
          <w:rPr>
            <w:color w:val="0000FF"/>
          </w:rPr>
          <w:t>законом</w:t>
        </w:r>
      </w:hyperlink>
      <w:r>
        <w:t xml:space="preserve"> от 22.07.2005 N 119-ФЗ)</w:t>
      </w:r>
    </w:p>
    <w:p w:rsidR="000125BB" w:rsidRDefault="000125BB">
      <w:pPr>
        <w:pStyle w:val="ConsPlusNormal"/>
        <w:spacing w:before="280"/>
        <w:ind w:firstLine="540"/>
        <w:jc w:val="both"/>
      </w:pPr>
      <w:r>
        <w:t xml:space="preserve">13. При реализации товаров, предусмотренных </w:t>
      </w:r>
      <w:hyperlink w:anchor="P1672">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125BB" w:rsidRDefault="000125BB">
      <w:pPr>
        <w:pStyle w:val="ConsPlusNormal"/>
        <w:spacing w:before="280"/>
        <w:ind w:firstLine="540"/>
        <w:jc w:val="both"/>
      </w:pPr>
      <w:r>
        <w:lastRenderedPageBreak/>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0125BB" w:rsidRDefault="000125BB">
      <w:pPr>
        <w:pStyle w:val="ConsPlusNormal"/>
        <w:jc w:val="both"/>
      </w:pPr>
      <w:r>
        <w:t xml:space="preserve">(в ред. Федеральных законов от 27.07.2006 </w:t>
      </w:r>
      <w:hyperlink r:id="rId1956">
        <w:r>
          <w:rPr>
            <w:color w:val="0000FF"/>
          </w:rPr>
          <w:t>N 137-ФЗ</w:t>
        </w:r>
      </w:hyperlink>
      <w:r>
        <w:t xml:space="preserve">, от 29.09.2019 </w:t>
      </w:r>
      <w:hyperlink r:id="rId1957">
        <w:r>
          <w:rPr>
            <w:color w:val="0000FF"/>
          </w:rPr>
          <w:t>N 324-ФЗ</w:t>
        </w:r>
      </w:hyperlink>
      <w:r>
        <w:t xml:space="preserve">, от 14.07.2022 </w:t>
      </w:r>
      <w:hyperlink r:id="rId1958">
        <w:r>
          <w:rPr>
            <w:color w:val="0000FF"/>
          </w:rPr>
          <w:t>N 323-ФЗ</w:t>
        </w:r>
      </w:hyperlink>
      <w:r>
        <w:t>)</w:t>
      </w:r>
    </w:p>
    <w:p w:rsidR="000125BB" w:rsidRDefault="000125BB">
      <w:pPr>
        <w:pStyle w:val="ConsPlusNormal"/>
        <w:spacing w:before="28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0125BB" w:rsidRDefault="000125BB">
      <w:pPr>
        <w:pStyle w:val="ConsPlusNormal"/>
        <w:jc w:val="both"/>
      </w:pPr>
      <w:r>
        <w:t xml:space="preserve">(в ред. Федерального </w:t>
      </w:r>
      <w:hyperlink r:id="rId1959">
        <w:r>
          <w:rPr>
            <w:color w:val="0000FF"/>
          </w:rPr>
          <w:t>закона</w:t>
        </w:r>
      </w:hyperlink>
      <w:r>
        <w:t xml:space="preserve"> от 14.07.2022 N 323-ФЗ)</w:t>
      </w:r>
    </w:p>
    <w:p w:rsidR="000125BB" w:rsidRDefault="000125BB">
      <w:pPr>
        <w:pStyle w:val="ConsPlusNormal"/>
        <w:spacing w:before="28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0125BB" w:rsidRDefault="000125BB">
      <w:pPr>
        <w:pStyle w:val="ConsPlusNormal"/>
        <w:jc w:val="both"/>
      </w:pPr>
      <w:r>
        <w:t xml:space="preserve">(в ред. Федерального </w:t>
      </w:r>
      <w:hyperlink r:id="rId1960">
        <w:r>
          <w:rPr>
            <w:color w:val="0000FF"/>
          </w:rPr>
          <w:t>закона</w:t>
        </w:r>
      </w:hyperlink>
      <w:r>
        <w:t xml:space="preserve"> от 14.07.2022 N 323-ФЗ)</w:t>
      </w:r>
    </w:p>
    <w:p w:rsidR="000125BB" w:rsidRDefault="000125BB">
      <w:pPr>
        <w:pStyle w:val="ConsPlusNormal"/>
        <w:spacing w:before="280"/>
        <w:ind w:firstLine="540"/>
        <w:jc w:val="both"/>
      </w:pPr>
      <w:r>
        <w:t xml:space="preserve">4) утратил силу. - Федеральный </w:t>
      </w:r>
      <w:hyperlink r:id="rId1961">
        <w:r>
          <w:rPr>
            <w:color w:val="0000FF"/>
          </w:rPr>
          <w:t>закон</w:t>
        </w:r>
      </w:hyperlink>
      <w:r>
        <w:t xml:space="preserve"> от 07.11.2011 N 305-ФЗ.</w:t>
      </w:r>
    </w:p>
    <w:p w:rsidR="000125BB" w:rsidRDefault="000125BB">
      <w:pPr>
        <w:pStyle w:val="ConsPlusNormal"/>
        <w:jc w:val="both"/>
      </w:pPr>
      <w:r>
        <w:t xml:space="preserve">(п. 13 введен Федеральным </w:t>
      </w:r>
      <w:hyperlink r:id="rId1962">
        <w:r>
          <w:rPr>
            <w:color w:val="0000FF"/>
          </w:rPr>
          <w:t>законом</w:t>
        </w:r>
      </w:hyperlink>
      <w:r>
        <w:t xml:space="preserve"> от 20.12.2005 N 168-ФЗ)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 14 ст. 165 см. </w:t>
            </w:r>
            <w:hyperlink r:id="rId1963">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304" w:name="P2204"/>
      <w:bookmarkEnd w:id="304"/>
      <w:r>
        <w:t xml:space="preserve">14. При реализации работ (услуг), предусмотренных </w:t>
      </w:r>
      <w:hyperlink w:anchor="P1679">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0125BB" w:rsidRDefault="000125BB">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0125BB" w:rsidRDefault="000125BB">
      <w:pPr>
        <w:pStyle w:val="ConsPlusNormal"/>
        <w:spacing w:before="280"/>
        <w:ind w:firstLine="540"/>
        <w:jc w:val="both"/>
      </w:pPr>
      <w:bookmarkStart w:id="305" w:name="P2206"/>
      <w:bookmarkEnd w:id="30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0125BB" w:rsidRDefault="000125BB">
      <w:pPr>
        <w:pStyle w:val="ConsPlusNormal"/>
        <w:spacing w:before="280"/>
        <w:ind w:firstLine="540"/>
        <w:jc w:val="both"/>
      </w:pPr>
      <w:r>
        <w:t xml:space="preserve">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w:t>
      </w:r>
      <w:r>
        <w:lastRenderedPageBreak/>
        <w:t>Российской Федерации;</w:t>
      </w:r>
    </w:p>
    <w:p w:rsidR="000125BB" w:rsidRDefault="000125BB">
      <w:pPr>
        <w:pStyle w:val="ConsPlusNormal"/>
        <w:spacing w:before="28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0125BB" w:rsidRDefault="000125BB">
      <w:pPr>
        <w:pStyle w:val="ConsPlusNormal"/>
        <w:jc w:val="both"/>
      </w:pPr>
      <w:r>
        <w:t xml:space="preserve">(п. 14 введен Федеральным </w:t>
      </w:r>
      <w:hyperlink r:id="rId1964">
        <w:r>
          <w:rPr>
            <w:color w:val="0000FF"/>
          </w:rPr>
          <w:t>законом</w:t>
        </w:r>
      </w:hyperlink>
      <w:r>
        <w:t xml:space="preserve"> от 07.11.2011 N 305-ФЗ)</w:t>
      </w:r>
    </w:p>
    <w:p w:rsidR="000125BB" w:rsidRDefault="000125BB">
      <w:pPr>
        <w:pStyle w:val="ConsPlusNormal"/>
        <w:spacing w:before="280"/>
        <w:ind w:firstLine="540"/>
        <w:jc w:val="both"/>
      </w:pPr>
      <w:bookmarkStart w:id="306" w:name="P2210"/>
      <w:bookmarkEnd w:id="306"/>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521">
        <w:r>
          <w:rPr>
            <w:color w:val="0000FF"/>
          </w:rPr>
          <w:t>абзацами вторым</w:t>
        </w:r>
      </w:hyperlink>
      <w:r>
        <w:t xml:space="preserve"> и </w:t>
      </w:r>
      <w:hyperlink w:anchor="P1522">
        <w:r>
          <w:rPr>
            <w:color w:val="0000FF"/>
          </w:rPr>
          <w:t>третьим подпункта 1</w:t>
        </w:r>
      </w:hyperlink>
      <w:r>
        <w:t xml:space="preserve">, </w:t>
      </w:r>
      <w:hyperlink w:anchor="P1533">
        <w:r>
          <w:rPr>
            <w:color w:val="0000FF"/>
          </w:rPr>
          <w:t>подпунктами 2.1</w:t>
        </w:r>
      </w:hyperlink>
      <w:r>
        <w:t xml:space="preserve"> - </w:t>
      </w:r>
      <w:hyperlink w:anchor="P1565">
        <w:r>
          <w:rPr>
            <w:color w:val="0000FF"/>
          </w:rPr>
          <w:t>2.3</w:t>
        </w:r>
      </w:hyperlink>
      <w:r>
        <w:t xml:space="preserve">, </w:t>
      </w:r>
      <w:hyperlink w:anchor="P1574">
        <w:r>
          <w:rPr>
            <w:color w:val="0000FF"/>
          </w:rPr>
          <w:t>2.5</w:t>
        </w:r>
      </w:hyperlink>
      <w:r>
        <w:t xml:space="preserve">, </w:t>
      </w:r>
      <w:hyperlink w:anchor="P1576">
        <w:r>
          <w:rPr>
            <w:color w:val="0000FF"/>
          </w:rPr>
          <w:t>2.6</w:t>
        </w:r>
      </w:hyperlink>
      <w:r>
        <w:t xml:space="preserve">, </w:t>
      </w:r>
      <w:hyperlink w:anchor="P1583">
        <w:r>
          <w:rPr>
            <w:color w:val="0000FF"/>
          </w:rPr>
          <w:t>2.8</w:t>
        </w:r>
      </w:hyperlink>
      <w:r>
        <w:t xml:space="preserve">, </w:t>
      </w:r>
      <w:hyperlink w:anchor="P1587">
        <w:r>
          <w:rPr>
            <w:color w:val="0000FF"/>
          </w:rPr>
          <w:t>2.8-1</w:t>
        </w:r>
      </w:hyperlink>
      <w:r>
        <w:t xml:space="preserve">, </w:t>
      </w:r>
      <w:hyperlink w:anchor="P1591">
        <w:r>
          <w:rPr>
            <w:color w:val="0000FF"/>
          </w:rPr>
          <w:t>2.10</w:t>
        </w:r>
      </w:hyperlink>
      <w:r>
        <w:t xml:space="preserve">, </w:t>
      </w:r>
      <w:hyperlink w:anchor="P1598">
        <w:r>
          <w:rPr>
            <w:color w:val="0000FF"/>
          </w:rPr>
          <w:t>2.13</w:t>
        </w:r>
      </w:hyperlink>
      <w:r>
        <w:t xml:space="preserve">, </w:t>
      </w:r>
      <w:hyperlink w:anchor="P1603">
        <w:r>
          <w:rPr>
            <w:color w:val="0000FF"/>
          </w:rPr>
          <w:t>3</w:t>
        </w:r>
      </w:hyperlink>
      <w:r>
        <w:t xml:space="preserve">, </w:t>
      </w:r>
      <w:hyperlink w:anchor="P1605">
        <w:r>
          <w:rPr>
            <w:color w:val="0000FF"/>
          </w:rPr>
          <w:t>3.1</w:t>
        </w:r>
      </w:hyperlink>
      <w:r>
        <w:t xml:space="preserve">, </w:t>
      </w:r>
      <w:hyperlink w:anchor="P1612">
        <w:r>
          <w:rPr>
            <w:color w:val="0000FF"/>
          </w:rPr>
          <w:t>4</w:t>
        </w:r>
      </w:hyperlink>
      <w:r>
        <w:t xml:space="preserve">, </w:t>
      </w:r>
      <w:hyperlink w:anchor="P1616">
        <w:r>
          <w:rPr>
            <w:color w:val="0000FF"/>
          </w:rPr>
          <w:t>4.1</w:t>
        </w:r>
      </w:hyperlink>
      <w:r>
        <w:t xml:space="preserve"> - </w:t>
      </w:r>
      <w:hyperlink w:anchor="P1622">
        <w:r>
          <w:rPr>
            <w:color w:val="0000FF"/>
          </w:rPr>
          <w:t>4.3</w:t>
        </w:r>
      </w:hyperlink>
      <w:r>
        <w:t xml:space="preserve">, </w:t>
      </w:r>
      <w:hyperlink w:anchor="P1642">
        <w:r>
          <w:rPr>
            <w:color w:val="0000FF"/>
          </w:rPr>
          <w:t>9</w:t>
        </w:r>
      </w:hyperlink>
      <w:r>
        <w:t xml:space="preserve">, </w:t>
      </w:r>
      <w:hyperlink w:anchor="P1650">
        <w:r>
          <w:rPr>
            <w:color w:val="0000FF"/>
          </w:rPr>
          <w:t>9.1</w:t>
        </w:r>
      </w:hyperlink>
      <w:r>
        <w:t xml:space="preserve">, </w:t>
      </w:r>
      <w:hyperlink w:anchor="P1664">
        <w:r>
          <w:rPr>
            <w:color w:val="0000FF"/>
          </w:rPr>
          <w:t>9.3</w:t>
        </w:r>
      </w:hyperlink>
      <w:r>
        <w:t xml:space="preserve">, </w:t>
      </w:r>
      <w:hyperlink w:anchor="P1668">
        <w:r>
          <w:rPr>
            <w:color w:val="0000FF"/>
          </w:rPr>
          <w:t>9.4</w:t>
        </w:r>
      </w:hyperlink>
      <w:r>
        <w:t xml:space="preserve">, </w:t>
      </w:r>
      <w:hyperlink w:anchor="P1679">
        <w:r>
          <w:rPr>
            <w:color w:val="0000FF"/>
          </w:rPr>
          <w:t>12 пункта 1 статьи 164</w:t>
        </w:r>
      </w:hyperlink>
      <w:r>
        <w:t xml:space="preserve"> настоящего Кодекса, налогоплательщик может представить в налоговый орган:</w:t>
      </w:r>
    </w:p>
    <w:p w:rsidR="000125BB" w:rsidRDefault="000125BB">
      <w:pPr>
        <w:pStyle w:val="ConsPlusNormal"/>
        <w:jc w:val="both"/>
      </w:pPr>
      <w:r>
        <w:t xml:space="preserve">(в ред. Федерального </w:t>
      </w:r>
      <w:hyperlink r:id="rId1965">
        <w:r>
          <w:rPr>
            <w:color w:val="0000FF"/>
          </w:rPr>
          <w:t>закона</w:t>
        </w:r>
      </w:hyperlink>
      <w:r>
        <w:t xml:space="preserve"> от 23.07.2025 N 227-ФЗ)</w:t>
      </w:r>
    </w:p>
    <w:bookmarkStart w:id="307" w:name="P2212"/>
    <w:bookmarkEnd w:id="307"/>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"https://login.consultant.ru/link/?req=doc&amp;base=LAW&amp;n=496900&amp;dst=100043" \h </w:instrText>
      </w:r>
      <w:r>
        <w:rPr>
          <w:color w:val="0000FF"/>
        </w:rPr>
        <w:fldChar w:fldCharType="separate"/>
      </w:r>
      <w:r>
        <w:rPr>
          <w:color w:val="0000FF"/>
        </w:rPr>
        <w:t>реестры</w:t>
      </w:r>
      <w:r>
        <w:rPr>
          <w:color w:val="0000FF"/>
        </w:rPr>
        <w:fldChar w:fldCharType="end"/>
      </w:r>
      <w:r>
        <w:t xml:space="preserve"> деклараций на товары (полных деклараций на товары), предусмотренных </w:t>
      </w:r>
      <w:hyperlink w:anchor="P1870">
        <w:r>
          <w:rPr>
            <w:color w:val="0000FF"/>
          </w:rPr>
          <w:t>абзацем четвертым подпункта 3 пункта 1</w:t>
        </w:r>
      </w:hyperlink>
      <w:r>
        <w:t xml:space="preserve">, </w:t>
      </w:r>
      <w:hyperlink w:anchor="P1914">
        <w:r>
          <w:rPr>
            <w:color w:val="0000FF"/>
          </w:rPr>
          <w:t>подпунктом 4 пункта 3</w:t>
        </w:r>
      </w:hyperlink>
      <w:r>
        <w:t xml:space="preserve">, </w:t>
      </w:r>
      <w:hyperlink w:anchor="P1945">
        <w:r>
          <w:rPr>
            <w:color w:val="0000FF"/>
          </w:rPr>
          <w:t>подпунктом 3 пункта 3.2</w:t>
        </w:r>
      </w:hyperlink>
      <w:r>
        <w:t xml:space="preserve">, </w:t>
      </w:r>
      <w:hyperlink w:anchor="P1953">
        <w:r>
          <w:rPr>
            <w:color w:val="0000FF"/>
          </w:rPr>
          <w:t>подпунктом 3 пункта 3.3</w:t>
        </w:r>
      </w:hyperlink>
      <w:r>
        <w:t xml:space="preserve">, </w:t>
      </w:r>
      <w:hyperlink w:anchor="P1977">
        <w:r>
          <w:rPr>
            <w:color w:val="0000FF"/>
          </w:rPr>
          <w:t>подпунктом 3 пункта 3.6</w:t>
        </w:r>
      </w:hyperlink>
      <w:r>
        <w:t xml:space="preserve">, </w:t>
      </w:r>
      <w:hyperlink w:anchor="P2033">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0125BB" w:rsidRDefault="000125BB">
      <w:pPr>
        <w:pStyle w:val="ConsPlusNormal"/>
        <w:spacing w:before="28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945">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953">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0125BB" w:rsidRDefault="000125BB">
      <w:pPr>
        <w:pStyle w:val="ConsPlusNormal"/>
        <w:spacing w:before="280"/>
        <w:ind w:firstLine="540"/>
        <w:jc w:val="both"/>
      </w:pPr>
      <w:hyperlink r:id="rId1966">
        <w:r>
          <w:rPr>
            <w:color w:val="0000FF"/>
          </w:rPr>
          <w:t>реестр</w:t>
        </w:r>
      </w:hyperlink>
      <w:r>
        <w:t xml:space="preserve"> полных деклараций на товары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945">
        <w:r>
          <w:rPr>
            <w:color w:val="0000FF"/>
          </w:rPr>
          <w:t>подпунктами 3</w:t>
        </w:r>
      </w:hyperlink>
      <w:r>
        <w:t xml:space="preserve"> и </w:t>
      </w:r>
      <w:hyperlink w:anchor="P1947">
        <w:r>
          <w:rPr>
            <w:color w:val="0000FF"/>
          </w:rPr>
          <w:t>4 пункта 3.2</w:t>
        </w:r>
      </w:hyperlink>
      <w:r>
        <w:t xml:space="preserve"> настоящей статьи, вместо копий указанных документов;</w:t>
      </w:r>
    </w:p>
    <w:p w:rsidR="000125BB" w:rsidRDefault="000125BB">
      <w:pPr>
        <w:pStyle w:val="ConsPlusNormal"/>
        <w:spacing w:before="280"/>
        <w:ind w:firstLine="540"/>
        <w:jc w:val="both"/>
      </w:pPr>
      <w:hyperlink r:id="rId1967">
        <w:r>
          <w:rPr>
            <w:color w:val="0000FF"/>
          </w:rPr>
          <w:t>реестры</w:t>
        </w:r>
      </w:hyperlink>
      <w:r>
        <w:t xml:space="preserve"> деклараций на товары (полных деклараций на товары), а также транспортных, товаросопроводительных и (или) иных документов, предусмотренных </w:t>
      </w:r>
      <w:hyperlink w:anchor="P1977">
        <w:r>
          <w:rPr>
            <w:color w:val="0000FF"/>
          </w:rPr>
          <w:t>подпунктами 3</w:t>
        </w:r>
      </w:hyperlink>
      <w:r>
        <w:t xml:space="preserve"> и </w:t>
      </w:r>
      <w:hyperlink w:anchor="P1979">
        <w:r>
          <w:rPr>
            <w:color w:val="0000FF"/>
          </w:rPr>
          <w:t>4 пункта 3.6</w:t>
        </w:r>
      </w:hyperlink>
      <w:r>
        <w:t xml:space="preserve">, </w:t>
      </w:r>
      <w:hyperlink w:anchor="P2033">
        <w:r>
          <w:rPr>
            <w:color w:val="0000FF"/>
          </w:rPr>
          <w:t>подпунктами 3</w:t>
        </w:r>
      </w:hyperlink>
      <w:r>
        <w:t xml:space="preserve"> и </w:t>
      </w:r>
      <w:hyperlink w:anchor="P2035">
        <w:r>
          <w:rPr>
            <w:color w:val="0000FF"/>
          </w:rPr>
          <w:t>4 пункта 4</w:t>
        </w:r>
      </w:hyperlink>
      <w:r>
        <w:t xml:space="preserve"> настоящей статьи, вместо копий указанных документов;</w:t>
      </w:r>
    </w:p>
    <w:p w:rsidR="000125BB" w:rsidRDefault="000125BB">
      <w:pPr>
        <w:pStyle w:val="ConsPlusNormal"/>
        <w:spacing w:before="280"/>
        <w:ind w:firstLine="540"/>
        <w:jc w:val="both"/>
      </w:pPr>
      <w:r>
        <w:t xml:space="preserve">реестры транспортных, товаросопроводительных и (или) иных документов, </w:t>
      </w:r>
      <w:r>
        <w:lastRenderedPageBreak/>
        <w:t xml:space="preserve">предусмотренных </w:t>
      </w:r>
      <w:hyperlink w:anchor="P1920">
        <w:r>
          <w:rPr>
            <w:color w:val="0000FF"/>
          </w:rPr>
          <w:t>подпунктом 2 пункта 3.1</w:t>
        </w:r>
      </w:hyperlink>
      <w:r>
        <w:t xml:space="preserve">, </w:t>
      </w:r>
      <w:hyperlink w:anchor="P1967">
        <w:r>
          <w:rPr>
            <w:color w:val="0000FF"/>
          </w:rPr>
          <w:t>подпунктом 3 пункта 3.5</w:t>
        </w:r>
      </w:hyperlink>
      <w:r>
        <w:t xml:space="preserve">, </w:t>
      </w:r>
      <w:hyperlink w:anchor="P1991">
        <w:r>
          <w:rPr>
            <w:color w:val="0000FF"/>
          </w:rPr>
          <w:t>подпунктом 3 пункта 3.8</w:t>
        </w:r>
      </w:hyperlink>
      <w:r>
        <w:t xml:space="preserve">, </w:t>
      </w:r>
      <w:hyperlink w:anchor="P2003">
        <w:r>
          <w:rPr>
            <w:color w:val="0000FF"/>
          </w:rPr>
          <w:t>подпунктами 2</w:t>
        </w:r>
      </w:hyperlink>
      <w:r>
        <w:t xml:space="preserve"> - </w:t>
      </w:r>
      <w:hyperlink w:anchor="P2006">
        <w:r>
          <w:rPr>
            <w:color w:val="0000FF"/>
          </w:rPr>
          <w:t>4 пункта 3.8-1</w:t>
        </w:r>
      </w:hyperlink>
      <w:r>
        <w:t xml:space="preserve">, </w:t>
      </w:r>
      <w:hyperlink w:anchor="P2024">
        <w:r>
          <w:rPr>
            <w:color w:val="0000FF"/>
          </w:rPr>
          <w:t>подпунктами 2</w:t>
        </w:r>
      </w:hyperlink>
      <w:r>
        <w:t xml:space="preserve"> - </w:t>
      </w:r>
      <w:hyperlink w:anchor="P2026">
        <w:r>
          <w:rPr>
            <w:color w:val="0000FF"/>
          </w:rPr>
          <w:t>4 пункта 3.11</w:t>
        </w:r>
      </w:hyperlink>
      <w:r>
        <w:t xml:space="preserve">, </w:t>
      </w:r>
      <w:hyperlink w:anchor="P2206">
        <w:r>
          <w:rPr>
            <w:color w:val="0000FF"/>
          </w:rPr>
          <w:t>подпунктом 2 пункта 14</w:t>
        </w:r>
      </w:hyperlink>
      <w:r>
        <w:t xml:space="preserve"> настоящей статьи, вместо копий указанных документов;</w:t>
      </w:r>
    </w:p>
    <w:p w:rsidR="000125BB" w:rsidRDefault="000125BB">
      <w:pPr>
        <w:pStyle w:val="ConsPlusNormal"/>
        <w:jc w:val="both"/>
      </w:pPr>
      <w:r>
        <w:t xml:space="preserve">(в ред. Федерального </w:t>
      </w:r>
      <w:hyperlink r:id="rId1968">
        <w:r>
          <w:rPr>
            <w:color w:val="0000FF"/>
          </w:rPr>
          <w:t>закона</w:t>
        </w:r>
      </w:hyperlink>
      <w:r>
        <w:t xml:space="preserve"> от 23.07.2025 N 227-ФЗ)</w:t>
      </w:r>
    </w:p>
    <w:bookmarkStart w:id="308" w:name="P2218"/>
    <w:bookmarkEnd w:id="308"/>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"https://login.consultant.ru/link/?req=doc&amp;base=LAW&amp;n=496900&amp;dst=100462" \h </w:instrText>
      </w:r>
      <w:r>
        <w:rPr>
          <w:color w:val="0000FF"/>
        </w:rPr>
        <w:fldChar w:fldCharType="separate"/>
      </w:r>
      <w:r>
        <w:rPr>
          <w:color w:val="0000FF"/>
        </w:rPr>
        <w:t>реестр</w:t>
      </w:r>
      <w:r>
        <w:rPr>
          <w:color w:val="0000FF"/>
        </w:rPr>
        <w:fldChar w:fldCharType="end"/>
      </w:r>
      <w:r>
        <w:t xml:space="preserve"> перевозочных документов, предусмотренных </w:t>
      </w:r>
      <w:hyperlink w:anchor="P2037">
        <w:r>
          <w:rPr>
            <w:color w:val="0000FF"/>
          </w:rPr>
          <w:t>пунктом 4.1</w:t>
        </w:r>
      </w:hyperlink>
      <w:r>
        <w:t xml:space="preserve"> настоящей статьи, вместо копий указанных документов;</w:t>
      </w:r>
    </w:p>
    <w:bookmarkStart w:id="309" w:name="P2219"/>
    <w:bookmarkEnd w:id="309"/>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"https://login.consultant.ru/link/?req=doc&amp;base=LAW&amp;n=496900&amp;dst=100496" \h </w:instrText>
      </w:r>
      <w:r>
        <w:rPr>
          <w:color w:val="0000FF"/>
        </w:rP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2008">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0125BB" w:rsidRDefault="000125BB">
      <w:pPr>
        <w:pStyle w:val="ConsPlusNormal"/>
        <w:spacing w:before="280"/>
        <w:ind w:firstLine="540"/>
        <w:jc w:val="both"/>
      </w:pPr>
      <w:bookmarkStart w:id="310" w:name="P2220"/>
      <w:bookmarkEnd w:id="310"/>
      <w:r>
        <w:t xml:space="preserve">реестры перевозочных документов, предусмотренные </w:t>
      </w:r>
      <w:hyperlink w:anchor="P2042">
        <w:r>
          <w:rPr>
            <w:color w:val="0000FF"/>
          </w:rPr>
          <w:t>пунктами 5</w:t>
        </w:r>
      </w:hyperlink>
      <w:r>
        <w:t xml:space="preserve">, </w:t>
      </w:r>
      <w:hyperlink w:anchor="P2050">
        <w:r>
          <w:rPr>
            <w:color w:val="0000FF"/>
          </w:rPr>
          <w:t>5.1</w:t>
        </w:r>
      </w:hyperlink>
      <w:r>
        <w:t xml:space="preserve">, </w:t>
      </w:r>
      <w:hyperlink w:anchor="P2062">
        <w:r>
          <w:rPr>
            <w:color w:val="0000FF"/>
          </w:rPr>
          <w:t>5.3</w:t>
        </w:r>
      </w:hyperlink>
      <w:r>
        <w:t xml:space="preserve">, </w:t>
      </w:r>
      <w:hyperlink w:anchor="P2073">
        <w:r>
          <w:rPr>
            <w:color w:val="0000FF"/>
          </w:rPr>
          <w:t>5.6</w:t>
        </w:r>
      </w:hyperlink>
      <w:r>
        <w:t xml:space="preserve">, </w:t>
      </w:r>
      <w:hyperlink w:anchor="P2079">
        <w:r>
          <w:rPr>
            <w:color w:val="0000FF"/>
          </w:rPr>
          <w:t>6</w:t>
        </w:r>
      </w:hyperlink>
      <w:r>
        <w:t xml:space="preserve">, </w:t>
      </w:r>
      <w:hyperlink w:anchor="P2086">
        <w:r>
          <w:rPr>
            <w:color w:val="0000FF"/>
          </w:rPr>
          <w:t>6.1</w:t>
        </w:r>
      </w:hyperlink>
      <w:r>
        <w:t xml:space="preserve">, </w:t>
      </w:r>
      <w:hyperlink w:anchor="P2090">
        <w:r>
          <w:rPr>
            <w:color w:val="0000FF"/>
          </w:rPr>
          <w:t>6.2</w:t>
        </w:r>
      </w:hyperlink>
      <w:r>
        <w:t xml:space="preserve">, </w:t>
      </w:r>
      <w:hyperlink w:anchor="P2097">
        <w:r>
          <w:rPr>
            <w:color w:val="0000FF"/>
          </w:rPr>
          <w:t>6.4</w:t>
        </w:r>
      </w:hyperlink>
      <w:r>
        <w:t xml:space="preserve"> настоящей статьи, в электронной форме вместо реестров указанных документов на бумажном носителе.</w:t>
      </w:r>
    </w:p>
    <w:p w:rsidR="000125BB" w:rsidRDefault="000125BB">
      <w:pPr>
        <w:pStyle w:val="ConsPlusNormal"/>
        <w:jc w:val="both"/>
      </w:pPr>
      <w:r>
        <w:t xml:space="preserve">(в ред. Федерального </w:t>
      </w:r>
      <w:hyperlink r:id="rId1969">
        <w:r>
          <w:rPr>
            <w:color w:val="0000FF"/>
          </w:rPr>
          <w:t>закона</w:t>
        </w:r>
      </w:hyperlink>
      <w:r>
        <w:t xml:space="preserve"> от 23.07.2025 N 227-ФЗ)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10 - 11 п. 15 ст. 165 (в ред. ФЗ от 22.04.2024 N 92-ФЗ) </w:t>
            </w:r>
            <w:hyperlink r:id="rId1970">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Реестры, предусмотренные </w:t>
      </w:r>
      <w:hyperlink w:anchor="P2212">
        <w:r>
          <w:rPr>
            <w:color w:val="0000FF"/>
          </w:rPr>
          <w:t>абзацами вторым</w:t>
        </w:r>
      </w:hyperlink>
      <w:r>
        <w:t xml:space="preserve"> - </w:t>
      </w:r>
      <w:hyperlink w:anchor="P2220">
        <w:r>
          <w:rPr>
            <w:color w:val="0000FF"/>
          </w:rPr>
          <w:t>девятым</w:t>
        </w:r>
      </w:hyperlink>
      <w:r>
        <w:t xml:space="preserve"> настоящего пункта, </w:t>
      </w:r>
      <w:hyperlink w:anchor="P1860">
        <w:r>
          <w:rPr>
            <w:color w:val="0000FF"/>
          </w:rPr>
          <w:t>подпунктами 1</w:t>
        </w:r>
      </w:hyperlink>
      <w:r>
        <w:t xml:space="preserve">, </w:t>
      </w:r>
      <w:hyperlink w:anchor="P1863">
        <w:r>
          <w:rPr>
            <w:color w:val="0000FF"/>
          </w:rPr>
          <w:t>2</w:t>
        </w:r>
      </w:hyperlink>
      <w:r>
        <w:t xml:space="preserve">, </w:t>
      </w:r>
      <w:hyperlink w:anchor="P1871">
        <w:r>
          <w:rPr>
            <w:color w:val="0000FF"/>
          </w:rPr>
          <w:t>4</w:t>
        </w:r>
      </w:hyperlink>
      <w:r>
        <w:t xml:space="preserve"> - </w:t>
      </w:r>
      <w:hyperlink w:anchor="P1874">
        <w:r>
          <w:rPr>
            <w:color w:val="0000FF"/>
          </w:rPr>
          <w:t>7 пункта 1</w:t>
        </w:r>
      </w:hyperlink>
      <w:r>
        <w:t xml:space="preserve">, </w:t>
      </w:r>
      <w:hyperlink w:anchor="P1899">
        <w:r>
          <w:rPr>
            <w:color w:val="0000FF"/>
          </w:rPr>
          <w:t>пунктами 2</w:t>
        </w:r>
      </w:hyperlink>
      <w:r>
        <w:t xml:space="preserve">, </w:t>
      </w:r>
      <w:hyperlink w:anchor="P1901">
        <w:r>
          <w:rPr>
            <w:color w:val="0000FF"/>
          </w:rPr>
          <w:t>2.1</w:t>
        </w:r>
      </w:hyperlink>
      <w:r>
        <w:t xml:space="preserve">, </w:t>
      </w:r>
      <w:hyperlink w:anchor="P1936">
        <w:r>
          <w:rPr>
            <w:color w:val="0000FF"/>
          </w:rPr>
          <w:t>подпунктом 3 пункта 3.1</w:t>
        </w:r>
      </w:hyperlink>
      <w:r>
        <w:t xml:space="preserve">, </w:t>
      </w:r>
      <w:hyperlink w:anchor="P1986">
        <w:r>
          <w:rPr>
            <w:color w:val="0000FF"/>
          </w:rPr>
          <w:t>подпунктом 2 пункта 3.7</w:t>
        </w:r>
      </w:hyperlink>
      <w:r>
        <w:t xml:space="preserve"> настоящей статьи, представляются в налоговый орган по установленному формату в электронной форме по телекоммуникационным каналам связи, в том числе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125BB" w:rsidRDefault="000125BB">
      <w:pPr>
        <w:pStyle w:val="ConsPlusNormal"/>
        <w:spacing w:before="280"/>
        <w:ind w:firstLine="540"/>
        <w:jc w:val="both"/>
      </w:pPr>
      <w:r>
        <w:t>Налоговый орган, проводящий камеральную налоговую проверку (налоговый мониторинг), вправе:</w:t>
      </w:r>
    </w:p>
    <w:p w:rsidR="000125BB" w:rsidRDefault="000125BB">
      <w:pPr>
        <w:pStyle w:val="ConsPlusNormal"/>
        <w:spacing w:before="280"/>
        <w:ind w:firstLine="540"/>
        <w:jc w:val="both"/>
      </w:pPr>
      <w:r>
        <w:t xml:space="preserve">выборочно истребовать у налогоплательщика документы, сведения из которых включены в предусмотренные </w:t>
      </w:r>
      <w:hyperlink w:anchor="P2220">
        <w:r>
          <w:rPr>
            <w:color w:val="0000FF"/>
          </w:rPr>
          <w:t>абзацем девятым</w:t>
        </w:r>
      </w:hyperlink>
      <w:r>
        <w:t xml:space="preserve"> настоящего пункта реестры (за исключением реестра перевозочных документов, предусмотренного </w:t>
      </w:r>
      <w:hyperlink w:anchor="P2044">
        <w:r>
          <w:rPr>
            <w:color w:val="0000FF"/>
          </w:rPr>
          <w:t>абзацем третьим пункта 5</w:t>
        </w:r>
      </w:hyperlink>
      <w:r>
        <w:t xml:space="preserve"> настоящей статьи);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13 - 15 п. 15 ст. 165 (в ред. ФЗ от 22.04.2024 N 92-ФЗ) </w:t>
            </w:r>
            <w:hyperlink r:id="rId1971">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w:t>
            </w:r>
            <w:r>
              <w:rPr>
                <w:color w:val="392C69"/>
              </w:rPr>
              <w:lastRenderedPageBreak/>
              <w:t>01.04.2025.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истребовать у налогоплательщика документы, сведения из которых включены в реестры, предусмотренные </w:t>
      </w:r>
      <w:hyperlink w:anchor="P2212">
        <w:r>
          <w:rPr>
            <w:color w:val="0000FF"/>
          </w:rPr>
          <w:t>абзацами вторым</w:t>
        </w:r>
      </w:hyperlink>
      <w:r>
        <w:t xml:space="preserve"> - </w:t>
      </w:r>
      <w:hyperlink w:anchor="P2219">
        <w:r>
          <w:rPr>
            <w:color w:val="0000FF"/>
          </w:rPr>
          <w:t>восьмым</w:t>
        </w:r>
      </w:hyperlink>
      <w:r>
        <w:t xml:space="preserve"> настоящего пункта, </w:t>
      </w:r>
      <w:hyperlink w:anchor="P1860">
        <w:r>
          <w:rPr>
            <w:color w:val="0000FF"/>
          </w:rPr>
          <w:t>подпунктами 1</w:t>
        </w:r>
      </w:hyperlink>
      <w:r>
        <w:t xml:space="preserve">, </w:t>
      </w:r>
      <w:hyperlink w:anchor="P1863">
        <w:r>
          <w:rPr>
            <w:color w:val="0000FF"/>
          </w:rPr>
          <w:t>2</w:t>
        </w:r>
      </w:hyperlink>
      <w:r>
        <w:t xml:space="preserve">, </w:t>
      </w:r>
      <w:hyperlink w:anchor="P1871">
        <w:r>
          <w:rPr>
            <w:color w:val="0000FF"/>
          </w:rPr>
          <w:t>4</w:t>
        </w:r>
      </w:hyperlink>
      <w:r>
        <w:t xml:space="preserve"> - </w:t>
      </w:r>
      <w:hyperlink w:anchor="P1874">
        <w:r>
          <w:rPr>
            <w:color w:val="0000FF"/>
          </w:rPr>
          <w:t>7 пункта 1</w:t>
        </w:r>
      </w:hyperlink>
      <w:r>
        <w:t xml:space="preserve">, </w:t>
      </w:r>
      <w:hyperlink w:anchor="P1899">
        <w:r>
          <w:rPr>
            <w:color w:val="0000FF"/>
          </w:rPr>
          <w:t>пунктами 2</w:t>
        </w:r>
      </w:hyperlink>
      <w:r>
        <w:t xml:space="preserve">, </w:t>
      </w:r>
      <w:hyperlink w:anchor="P1901">
        <w:r>
          <w:rPr>
            <w:color w:val="0000FF"/>
          </w:rPr>
          <w:t>2.1</w:t>
        </w:r>
      </w:hyperlink>
      <w:r>
        <w:t xml:space="preserve">, </w:t>
      </w:r>
      <w:hyperlink w:anchor="P1936">
        <w:r>
          <w:rPr>
            <w:color w:val="0000FF"/>
          </w:rPr>
          <w:t>подпунктом 3 пункта 3.1</w:t>
        </w:r>
      </w:hyperlink>
      <w:r>
        <w:t xml:space="preserve">, </w:t>
      </w:r>
      <w:hyperlink w:anchor="P1986">
        <w:r>
          <w:rPr>
            <w:color w:val="0000FF"/>
          </w:rPr>
          <w:t>подпунктом 2 пункта 3.7</w:t>
        </w:r>
      </w:hyperlink>
      <w:r>
        <w:t xml:space="preserve"> настоящей статьи, в электронной форме, в реестр перевозочных документов, предусмотренный </w:t>
      </w:r>
      <w:hyperlink w:anchor="P2044">
        <w:r>
          <w:rPr>
            <w:color w:val="0000FF"/>
          </w:rPr>
          <w:t>абзацем третьим пункта 5</w:t>
        </w:r>
      </w:hyperlink>
      <w:r>
        <w:t xml:space="preserve"> настоящей статьи, которые содержат сведения, не включенные в указанный в </w:t>
      </w:r>
      <w:hyperlink w:anchor="P2295">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по контролю и надзору в области таможенного дела;</w:t>
      </w:r>
    </w:p>
    <w:p w:rsidR="000125BB" w:rsidRDefault="000125BB">
      <w:pPr>
        <w:pStyle w:val="ConsPlusNormal"/>
        <w:spacing w:before="280"/>
        <w:ind w:firstLine="540"/>
        <w:jc w:val="both"/>
      </w:pPr>
      <w:r>
        <w:t xml:space="preserve">истребовать у налогоплательщика документы, подтверждающие сведения, по которым выявлены несоответствия, в случае выявления несоответствия сведений, полученных налоговым органом в соответствии с </w:t>
      </w:r>
      <w:hyperlink w:anchor="P2290">
        <w:r>
          <w:rPr>
            <w:color w:val="0000FF"/>
          </w:rPr>
          <w:t>пунктом 17</w:t>
        </w:r>
      </w:hyperlink>
      <w:r>
        <w:t xml:space="preserve"> настоящей статьи, сведениям, содержащимся в реестрах, предусмотренных </w:t>
      </w:r>
      <w:hyperlink w:anchor="P2212">
        <w:r>
          <w:rPr>
            <w:color w:val="0000FF"/>
          </w:rPr>
          <w:t>абзацами вторым</w:t>
        </w:r>
      </w:hyperlink>
      <w:r>
        <w:t xml:space="preserve"> - </w:t>
      </w:r>
      <w:hyperlink w:anchor="P2219">
        <w:r>
          <w:rPr>
            <w:color w:val="0000FF"/>
          </w:rPr>
          <w:t>восьмым</w:t>
        </w:r>
      </w:hyperlink>
      <w:r>
        <w:t xml:space="preserve"> настоящего пункта, </w:t>
      </w:r>
      <w:hyperlink w:anchor="P1860">
        <w:r>
          <w:rPr>
            <w:color w:val="0000FF"/>
          </w:rPr>
          <w:t>подпунктами 1</w:t>
        </w:r>
      </w:hyperlink>
      <w:r>
        <w:t xml:space="preserve">, </w:t>
      </w:r>
      <w:hyperlink w:anchor="P1863">
        <w:r>
          <w:rPr>
            <w:color w:val="0000FF"/>
          </w:rPr>
          <w:t>2</w:t>
        </w:r>
      </w:hyperlink>
      <w:r>
        <w:t xml:space="preserve">, </w:t>
      </w:r>
      <w:hyperlink w:anchor="P1871">
        <w:r>
          <w:rPr>
            <w:color w:val="0000FF"/>
          </w:rPr>
          <w:t>4</w:t>
        </w:r>
      </w:hyperlink>
      <w:r>
        <w:t xml:space="preserve"> - </w:t>
      </w:r>
      <w:hyperlink w:anchor="P1874">
        <w:r>
          <w:rPr>
            <w:color w:val="0000FF"/>
          </w:rPr>
          <w:t>7 пункта 1</w:t>
        </w:r>
      </w:hyperlink>
      <w:r>
        <w:t xml:space="preserve">, </w:t>
      </w:r>
      <w:hyperlink w:anchor="P1899">
        <w:r>
          <w:rPr>
            <w:color w:val="0000FF"/>
          </w:rPr>
          <w:t>пунктами 2</w:t>
        </w:r>
      </w:hyperlink>
      <w:r>
        <w:t xml:space="preserve">, </w:t>
      </w:r>
      <w:hyperlink w:anchor="P1901">
        <w:r>
          <w:rPr>
            <w:color w:val="0000FF"/>
          </w:rPr>
          <w:t>2.1</w:t>
        </w:r>
      </w:hyperlink>
      <w:r>
        <w:t xml:space="preserve">, </w:t>
      </w:r>
      <w:hyperlink w:anchor="P1936">
        <w:r>
          <w:rPr>
            <w:color w:val="0000FF"/>
          </w:rPr>
          <w:t>подпунктом 3 пункта 3.1</w:t>
        </w:r>
      </w:hyperlink>
      <w:r>
        <w:t xml:space="preserve">, </w:t>
      </w:r>
      <w:hyperlink w:anchor="P1986">
        <w:r>
          <w:rPr>
            <w:color w:val="0000FF"/>
          </w:rPr>
          <w:t>подпунктом 2 пункта 3.7</w:t>
        </w:r>
      </w:hyperlink>
      <w:r>
        <w:t xml:space="preserve"> настоящей статьи, в представленном налогоплательщиком в электронной форме реестре перевозочных документов, предусмотренном </w:t>
      </w:r>
      <w:hyperlink w:anchor="P2044">
        <w:r>
          <w:rPr>
            <w:color w:val="0000FF"/>
          </w:rPr>
          <w:t>абзацем третьим пункта 5</w:t>
        </w:r>
      </w:hyperlink>
      <w:r>
        <w:t xml:space="preserve"> настоящей статьи.</w:t>
      </w:r>
    </w:p>
    <w:p w:rsidR="000125BB" w:rsidRDefault="000125BB">
      <w:pPr>
        <w:pStyle w:val="ConsPlusNormal"/>
        <w:spacing w:before="280"/>
        <w:ind w:firstLine="540"/>
        <w:jc w:val="both"/>
      </w:pPr>
      <w:r>
        <w:t xml:space="preserve">В случае истребования налоговым органом документов, сведения из которых включены в реестры, предусмотренные </w:t>
      </w:r>
      <w:hyperlink w:anchor="P2212">
        <w:r>
          <w:rPr>
            <w:color w:val="0000FF"/>
          </w:rPr>
          <w:t>абзацами вторым</w:t>
        </w:r>
      </w:hyperlink>
      <w:r>
        <w:t xml:space="preserve"> - </w:t>
      </w:r>
      <w:hyperlink w:anchor="P2220">
        <w:r>
          <w:rPr>
            <w:color w:val="0000FF"/>
          </w:rPr>
          <w:t>девятым</w:t>
        </w:r>
      </w:hyperlink>
      <w:r>
        <w:t xml:space="preserve"> настоящего пункта, </w:t>
      </w:r>
      <w:hyperlink w:anchor="P1860">
        <w:r>
          <w:rPr>
            <w:color w:val="0000FF"/>
          </w:rPr>
          <w:t>подпунктами 1</w:t>
        </w:r>
      </w:hyperlink>
      <w:r>
        <w:t xml:space="preserve">, </w:t>
      </w:r>
      <w:hyperlink w:anchor="P1863">
        <w:r>
          <w:rPr>
            <w:color w:val="0000FF"/>
          </w:rPr>
          <w:t>2</w:t>
        </w:r>
      </w:hyperlink>
      <w:r>
        <w:t xml:space="preserve">, </w:t>
      </w:r>
      <w:hyperlink w:anchor="P1871">
        <w:r>
          <w:rPr>
            <w:color w:val="0000FF"/>
          </w:rPr>
          <w:t>4</w:t>
        </w:r>
      </w:hyperlink>
      <w:r>
        <w:t xml:space="preserve"> - </w:t>
      </w:r>
      <w:hyperlink w:anchor="P1874">
        <w:r>
          <w:rPr>
            <w:color w:val="0000FF"/>
          </w:rPr>
          <w:t>7 пункта 1</w:t>
        </w:r>
      </w:hyperlink>
      <w:r>
        <w:t xml:space="preserve">, </w:t>
      </w:r>
      <w:hyperlink w:anchor="P1899">
        <w:r>
          <w:rPr>
            <w:color w:val="0000FF"/>
          </w:rPr>
          <w:t>пунктами 2</w:t>
        </w:r>
      </w:hyperlink>
      <w:r>
        <w:t xml:space="preserve">, </w:t>
      </w:r>
      <w:hyperlink w:anchor="P1901">
        <w:r>
          <w:rPr>
            <w:color w:val="0000FF"/>
          </w:rPr>
          <w:t>2.1</w:t>
        </w:r>
      </w:hyperlink>
      <w:r>
        <w:t xml:space="preserve">, </w:t>
      </w:r>
      <w:hyperlink w:anchor="P1936">
        <w:r>
          <w:rPr>
            <w:color w:val="0000FF"/>
          </w:rPr>
          <w:t>подпунктом 3 пункта 3.1</w:t>
        </w:r>
      </w:hyperlink>
      <w:r>
        <w:t xml:space="preserve">, </w:t>
      </w:r>
      <w:hyperlink w:anchor="P1986">
        <w:r>
          <w:rPr>
            <w:color w:val="0000FF"/>
          </w:rPr>
          <w:t>подпунктом 2 пункта 3.7</w:t>
        </w:r>
      </w:hyperlink>
      <w:r>
        <w:t xml:space="preserve"> настоящей статьи,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0125BB" w:rsidRDefault="000125BB">
      <w:pPr>
        <w:pStyle w:val="ConsPlusNormal"/>
        <w:spacing w:before="280"/>
        <w:ind w:firstLine="540"/>
        <w:jc w:val="both"/>
      </w:pPr>
      <w:r>
        <w:t xml:space="preserve">В случае, если истребуемый контракт, сведения о котором указаны в реестре, предусмотренном </w:t>
      </w:r>
      <w:hyperlink w:anchor="P1860">
        <w:r>
          <w:rPr>
            <w:color w:val="0000FF"/>
          </w:rPr>
          <w:t>подпунктом 1</w:t>
        </w:r>
      </w:hyperlink>
      <w:r>
        <w:t xml:space="preserve">, </w:t>
      </w:r>
      <w:hyperlink w:anchor="P1863">
        <w:r>
          <w:rPr>
            <w:color w:val="0000FF"/>
          </w:rPr>
          <w:t>2</w:t>
        </w:r>
      </w:hyperlink>
      <w:r>
        <w:t xml:space="preserve"> или </w:t>
      </w:r>
      <w:hyperlink w:anchor="P1871">
        <w:r>
          <w:rPr>
            <w:color w:val="0000FF"/>
          </w:rPr>
          <w:t>4 пункта 1</w:t>
        </w:r>
      </w:hyperlink>
      <w:r>
        <w:t xml:space="preserve"> либо </w:t>
      </w:r>
      <w:hyperlink w:anchor="P1899">
        <w:r>
          <w:rPr>
            <w:color w:val="0000FF"/>
          </w:rPr>
          <w:t>пунктом 2</w:t>
        </w:r>
      </w:hyperlink>
      <w:r>
        <w:t xml:space="preserve"> или </w:t>
      </w:r>
      <w:hyperlink w:anchor="P1901">
        <w:r>
          <w:rPr>
            <w:color w:val="0000FF"/>
          </w:rPr>
          <w:t>2.1</w:t>
        </w:r>
      </w:hyperlink>
      <w:r>
        <w:t xml:space="preserve"> настоящей статьи,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мероприятий налогового контроля (в частности, информацию об условиях поставки, о сроках, цене, виде продукции).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17 п. 15 ст. 165 (в ред. ФЗ от 22.04.2024 N 92-ФЗ) </w:t>
            </w:r>
            <w:hyperlink r:id="rId1972">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w:t>
      </w:r>
      <w:r>
        <w:lastRenderedPageBreak/>
        <w:t xml:space="preserve">включены в реестры, предусмотренные </w:t>
      </w:r>
      <w:hyperlink w:anchor="P2212">
        <w:r>
          <w:rPr>
            <w:color w:val="0000FF"/>
          </w:rPr>
          <w:t>абзацами вторым</w:t>
        </w:r>
      </w:hyperlink>
      <w:r>
        <w:t xml:space="preserve"> - </w:t>
      </w:r>
      <w:hyperlink w:anchor="P2220">
        <w:r>
          <w:rPr>
            <w:color w:val="0000FF"/>
          </w:rPr>
          <w:t>девятым</w:t>
        </w:r>
      </w:hyperlink>
      <w:r>
        <w:t xml:space="preserve"> настоящего пункта, </w:t>
      </w:r>
      <w:hyperlink w:anchor="P1860">
        <w:r>
          <w:rPr>
            <w:color w:val="0000FF"/>
          </w:rPr>
          <w:t>подпунктами 1</w:t>
        </w:r>
      </w:hyperlink>
      <w:r>
        <w:t xml:space="preserve">, </w:t>
      </w:r>
      <w:hyperlink w:anchor="P1863">
        <w:r>
          <w:rPr>
            <w:color w:val="0000FF"/>
          </w:rPr>
          <w:t>2</w:t>
        </w:r>
      </w:hyperlink>
      <w:r>
        <w:t xml:space="preserve">, </w:t>
      </w:r>
      <w:hyperlink w:anchor="P1871">
        <w:r>
          <w:rPr>
            <w:color w:val="0000FF"/>
          </w:rPr>
          <w:t>4</w:t>
        </w:r>
      </w:hyperlink>
      <w:r>
        <w:t xml:space="preserve"> - </w:t>
      </w:r>
      <w:hyperlink w:anchor="P1874">
        <w:r>
          <w:rPr>
            <w:color w:val="0000FF"/>
          </w:rPr>
          <w:t>7 пункта 1</w:t>
        </w:r>
      </w:hyperlink>
      <w:r>
        <w:t xml:space="preserve">, </w:t>
      </w:r>
      <w:hyperlink w:anchor="P1899">
        <w:r>
          <w:rPr>
            <w:color w:val="0000FF"/>
          </w:rPr>
          <w:t>пунктами 2</w:t>
        </w:r>
      </w:hyperlink>
      <w:r>
        <w:t xml:space="preserve">, </w:t>
      </w:r>
      <w:hyperlink w:anchor="P1901">
        <w:r>
          <w:rPr>
            <w:color w:val="0000FF"/>
          </w:rPr>
          <w:t>2.1</w:t>
        </w:r>
      </w:hyperlink>
      <w:r>
        <w:t xml:space="preserve">, </w:t>
      </w:r>
      <w:hyperlink w:anchor="P1936">
        <w:r>
          <w:rPr>
            <w:color w:val="0000FF"/>
          </w:rPr>
          <w:t>подпунктом 3 пункта 3.1</w:t>
        </w:r>
      </w:hyperlink>
      <w:r>
        <w:t xml:space="preserve">, </w:t>
      </w:r>
      <w:hyperlink w:anchor="P1986">
        <w:r>
          <w:rPr>
            <w:color w:val="0000FF"/>
          </w:rPr>
          <w:t>подпунктом 2 пункта 3.7</w:t>
        </w:r>
      </w:hyperlink>
      <w:r>
        <w:t xml:space="preserve"> настоящей статьи, обоснованность применения налоговой ставки 0 процентов в соответствующей части считается неподтвержденной.</w:t>
      </w:r>
    </w:p>
    <w:p w:rsidR="000125BB" w:rsidRDefault="000125BB">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деклараций на товары,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 места убытия.</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19 п. 15 ст. 165 (в ред. ФЗ от 22.04.2024 N 92-ФЗ) </w:t>
            </w:r>
            <w:hyperlink r:id="rId1973">
              <w:r>
                <w:rPr>
                  <w:color w:val="0000FF"/>
                </w:rPr>
                <w:t>применяется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При реализации услуг, предусмотренных </w:t>
      </w:r>
      <w:hyperlink w:anchor="P1536">
        <w:r>
          <w:rPr>
            <w:color w:val="0000FF"/>
          </w:rPr>
          <w:t>абзацами четвертым</w:t>
        </w:r>
      </w:hyperlink>
      <w:r>
        <w:t xml:space="preserve">, </w:t>
      </w:r>
      <w:hyperlink w:anchor="P1538">
        <w:r>
          <w:rPr>
            <w:color w:val="0000FF"/>
          </w:rPr>
          <w:t>пятым</w:t>
        </w:r>
      </w:hyperlink>
      <w:r>
        <w:t xml:space="preserve">, </w:t>
      </w:r>
      <w:hyperlink w:anchor="P1547">
        <w:r>
          <w:rPr>
            <w:color w:val="0000FF"/>
          </w:rPr>
          <w:t>десятым подпункта 2.1 пункта 1 статьи 164</w:t>
        </w:r>
      </w:hyperlink>
      <w:r>
        <w:t xml:space="preserve"> настоящего Кодекса, оказываемых при организации перевозок товаров железнодорожным транспортом и (или) для осуществления таких перевозок, копии истребуемых документов, сведения из которых включены в представленные в электронной форме в налоговый орган соответствующие реестры, могут представляться в налоговый орган без соответствующих отметок российских таможенных органов.</w:t>
      </w:r>
    </w:p>
    <w:p w:rsidR="000125BB" w:rsidRDefault="000125BB">
      <w:pPr>
        <w:pStyle w:val="ConsPlusNormal"/>
        <w:spacing w:before="280"/>
        <w:ind w:firstLine="540"/>
        <w:jc w:val="both"/>
      </w:pPr>
      <w:bookmarkStart w:id="311" w:name="P2240"/>
      <w:bookmarkEnd w:id="311"/>
      <w:r>
        <w:t xml:space="preserve">В случае, если вывоз товаров в соответствии с таможенной процедурой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в соответствии с </w:t>
      </w:r>
      <w:hyperlink w:anchor="P2290">
        <w:r>
          <w:rPr>
            <w:color w:val="0000FF"/>
          </w:rPr>
          <w:t>пунктом 17</w:t>
        </w:r>
      </w:hyperlink>
      <w:r>
        <w:t xml:space="preserve"> настоящей статьи от федерального органа исполнительной власти, уполномоченного по контролю и надзору в области таможенного дела,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указанных товаров.</w:t>
      </w:r>
    </w:p>
    <w:p w:rsidR="000125BB" w:rsidRDefault="000125BB">
      <w:pPr>
        <w:pStyle w:val="ConsPlusNormal"/>
        <w:spacing w:before="280"/>
        <w:ind w:firstLine="540"/>
        <w:jc w:val="both"/>
      </w:pPr>
      <w:r>
        <w:t xml:space="preserve">Если вывоз товаров в соответствии с таможенной процедурой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w:t>
      </w:r>
      <w:r>
        <w:lastRenderedPageBreak/>
        <w:t xml:space="preserve">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240">
        <w:r>
          <w:rPr>
            <w:color w:val="0000FF"/>
          </w:rPr>
          <w:t>абзацем двадцатым</w:t>
        </w:r>
      </w:hyperlink>
      <w:r>
        <w:t xml:space="preserve"> настоящего пункта.</w:t>
      </w:r>
    </w:p>
    <w:p w:rsidR="000125BB" w:rsidRDefault="000125BB">
      <w:pPr>
        <w:pStyle w:val="ConsPlusNormal"/>
        <w:jc w:val="both"/>
      </w:pPr>
      <w:r>
        <w:t xml:space="preserve">(п. 15 в ред. Федерального </w:t>
      </w:r>
      <w:hyperlink r:id="rId1974">
        <w:r>
          <w:rPr>
            <w:color w:val="0000FF"/>
          </w:rPr>
          <w:t>закона</w:t>
        </w:r>
      </w:hyperlink>
      <w:r>
        <w:t xml:space="preserve"> от 22.04.2024 N 92-ФЗ (ред. 08.08.2024))</w:t>
      </w:r>
    </w:p>
    <w:p w:rsidR="000125BB" w:rsidRDefault="000125BB">
      <w:pPr>
        <w:pStyle w:val="ConsPlusNormal"/>
        <w:spacing w:before="280"/>
        <w:ind w:firstLine="540"/>
        <w:jc w:val="both"/>
      </w:pPr>
      <w:bookmarkStart w:id="312" w:name="P2243"/>
      <w:bookmarkEnd w:id="312"/>
      <w:r>
        <w:t xml:space="preserve">15.1. При реализации товаров (работ, услуг), предусмотренных </w:t>
      </w:r>
      <w:hyperlink w:anchor="P1685">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125BB" w:rsidRDefault="000125BB">
      <w:pPr>
        <w:pStyle w:val="ConsPlusNormal"/>
        <w:spacing w:before="28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0125BB" w:rsidRDefault="000125BB">
      <w:pPr>
        <w:pStyle w:val="ConsPlusNormal"/>
        <w:spacing w:before="28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0125BB" w:rsidRDefault="000125BB">
      <w:pPr>
        <w:pStyle w:val="ConsPlusNormal"/>
        <w:jc w:val="both"/>
      </w:pPr>
      <w:r>
        <w:t xml:space="preserve">(п. 15.1 введен Федеральным </w:t>
      </w:r>
      <w:hyperlink r:id="rId1975">
        <w:r>
          <w:rPr>
            <w:color w:val="0000FF"/>
          </w:rPr>
          <w:t>законом</w:t>
        </w:r>
      </w:hyperlink>
      <w:r>
        <w:t xml:space="preserve"> от 29.09.2019 N 324-ФЗ)</w:t>
      </w:r>
    </w:p>
    <w:p w:rsidR="000125BB" w:rsidRDefault="000125BB">
      <w:pPr>
        <w:pStyle w:val="ConsPlusNormal"/>
        <w:spacing w:before="280"/>
        <w:ind w:firstLine="540"/>
        <w:jc w:val="both"/>
      </w:pPr>
      <w:bookmarkStart w:id="313" w:name="P2247"/>
      <w:bookmarkEnd w:id="313"/>
      <w:r>
        <w:t xml:space="preserve">15.2. При реализации товаров, предусмотренных </w:t>
      </w:r>
      <w:hyperlink w:anchor="P169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125BB" w:rsidRDefault="000125BB">
      <w:pPr>
        <w:pStyle w:val="ConsPlusNormal"/>
        <w:spacing w:before="28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0125BB" w:rsidRDefault="000125BB">
      <w:pPr>
        <w:pStyle w:val="ConsPlusNormal"/>
        <w:spacing w:before="28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76">
        <w:r>
          <w:rPr>
            <w:color w:val="0000FF"/>
          </w:rPr>
          <w:t>форме</w:t>
        </w:r>
      </w:hyperlink>
      <w:r>
        <w:t xml:space="preserve"> и в </w:t>
      </w:r>
      <w:hyperlink r:id="rId1977">
        <w:r>
          <w:rPr>
            <w:color w:val="0000FF"/>
          </w:rPr>
          <w:t>порядке</w:t>
        </w:r>
      </w:hyperlink>
      <w:r>
        <w:t>, которые установлены указанным федеральным органом исполнительной власти;</w:t>
      </w:r>
    </w:p>
    <w:p w:rsidR="000125BB" w:rsidRDefault="000125BB">
      <w:pPr>
        <w:pStyle w:val="ConsPlusNormal"/>
        <w:jc w:val="both"/>
      </w:pPr>
      <w:r>
        <w:t xml:space="preserve">(в ред. Федерального </w:t>
      </w:r>
      <w:hyperlink r:id="rId1978">
        <w:r>
          <w:rPr>
            <w:color w:val="0000FF"/>
          </w:rPr>
          <w:t>закона</w:t>
        </w:r>
      </w:hyperlink>
      <w:r>
        <w:t xml:space="preserve"> от 14.11.2023 N 538-ФЗ)</w:t>
      </w:r>
    </w:p>
    <w:p w:rsidR="000125BB" w:rsidRDefault="000125BB">
      <w:pPr>
        <w:pStyle w:val="ConsPlusNormal"/>
        <w:spacing w:before="280"/>
        <w:ind w:firstLine="540"/>
        <w:jc w:val="both"/>
      </w:pPr>
      <w:r>
        <w:t xml:space="preserve">3) </w:t>
      </w:r>
      <w:hyperlink r:id="rId1979">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w:t>
      </w:r>
      <w:r>
        <w:lastRenderedPageBreak/>
        <w:t>налогоплательщиком покупателю.</w:t>
      </w:r>
    </w:p>
    <w:p w:rsidR="000125BB" w:rsidRDefault="000125BB">
      <w:pPr>
        <w:pStyle w:val="ConsPlusNormal"/>
        <w:jc w:val="both"/>
      </w:pPr>
      <w:r>
        <w:t xml:space="preserve">(п. 15.2 введен Федеральным </w:t>
      </w:r>
      <w:hyperlink r:id="rId1980">
        <w:r>
          <w:rPr>
            <w:color w:val="0000FF"/>
          </w:rPr>
          <w:t>законом</w:t>
        </w:r>
      </w:hyperlink>
      <w:r>
        <w:t xml:space="preserve"> от 29.09.2019 N 324-ФЗ)</w:t>
      </w:r>
    </w:p>
    <w:p w:rsidR="000125BB" w:rsidRDefault="000125BB">
      <w:pPr>
        <w:pStyle w:val="ConsPlusNormal"/>
        <w:spacing w:before="280"/>
        <w:ind w:firstLine="540"/>
        <w:jc w:val="both"/>
      </w:pPr>
      <w:r>
        <w:t xml:space="preserve">15.3. При реализации услуг, предусмотренных </w:t>
      </w:r>
      <w:hyperlink w:anchor="P1699">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125BB" w:rsidRDefault="000125BB">
      <w:pPr>
        <w:pStyle w:val="ConsPlusNormal"/>
        <w:spacing w:before="28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0125BB" w:rsidRDefault="000125BB">
      <w:pPr>
        <w:pStyle w:val="ConsPlusNormal"/>
        <w:spacing w:before="28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0125BB" w:rsidRDefault="000125BB">
      <w:pPr>
        <w:pStyle w:val="ConsPlusNormal"/>
        <w:jc w:val="both"/>
      </w:pPr>
      <w:r>
        <w:t xml:space="preserve">(п. 15.3 введен Федеральным </w:t>
      </w:r>
      <w:hyperlink r:id="rId1981">
        <w:r>
          <w:rPr>
            <w:color w:val="0000FF"/>
          </w:rPr>
          <w:t>законом</w:t>
        </w:r>
      </w:hyperlink>
      <w:r>
        <w:t xml:space="preserve"> от 29.09.2019 N 324-ФЗ)</w:t>
      </w:r>
    </w:p>
    <w:p w:rsidR="000125BB" w:rsidRDefault="000125BB">
      <w:pPr>
        <w:pStyle w:val="ConsPlusNormal"/>
        <w:spacing w:before="280"/>
        <w:ind w:firstLine="540"/>
        <w:jc w:val="both"/>
      </w:pPr>
      <w:r>
        <w:t xml:space="preserve">15.4. При реализации товаров, предусмотренных </w:t>
      </w:r>
      <w:hyperlink w:anchor="P1710">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125BB" w:rsidRDefault="000125BB">
      <w:pPr>
        <w:pStyle w:val="ConsPlusNormal"/>
        <w:spacing w:before="280"/>
        <w:ind w:firstLine="540"/>
        <w:jc w:val="both"/>
      </w:pPr>
      <w:bookmarkStart w:id="314" w:name="P2258"/>
      <w:bookmarkEnd w:id="314"/>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0125BB" w:rsidRDefault="000125BB">
      <w:pPr>
        <w:pStyle w:val="ConsPlusNormal"/>
        <w:spacing w:before="28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0125BB" w:rsidRDefault="000125BB">
      <w:pPr>
        <w:pStyle w:val="ConsPlusNormal"/>
        <w:spacing w:before="280"/>
        <w:ind w:firstLine="540"/>
        <w:jc w:val="both"/>
      </w:pPr>
      <w:r>
        <w:lastRenderedPageBreak/>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258">
        <w:r>
          <w:rPr>
            <w:color w:val="0000FF"/>
          </w:rPr>
          <w:t>подпункте 1</w:t>
        </w:r>
      </w:hyperlink>
      <w:r>
        <w:t xml:space="preserve"> настоящего пункта, в полном объеме.</w:t>
      </w:r>
    </w:p>
    <w:p w:rsidR="000125BB" w:rsidRDefault="000125BB">
      <w:pPr>
        <w:pStyle w:val="ConsPlusNormal"/>
        <w:jc w:val="both"/>
      </w:pPr>
      <w:r>
        <w:t xml:space="preserve">(п. 15.4 введен Федеральным </w:t>
      </w:r>
      <w:hyperlink r:id="rId1982">
        <w:r>
          <w:rPr>
            <w:color w:val="0000FF"/>
          </w:rPr>
          <w:t>законом</w:t>
        </w:r>
      </w:hyperlink>
      <w:r>
        <w:t xml:space="preserve"> от 21.11.2022 N 443-ФЗ)</w:t>
      </w:r>
    </w:p>
    <w:p w:rsidR="000125BB" w:rsidRDefault="000125BB">
      <w:pPr>
        <w:pStyle w:val="ConsPlusNormal"/>
        <w:spacing w:before="280"/>
        <w:ind w:firstLine="540"/>
        <w:jc w:val="both"/>
      </w:pPr>
      <w:r>
        <w:t xml:space="preserve">15.5. При реализации услуг, предусмотренных </w:t>
      </w:r>
      <w:hyperlink w:anchor="P1713">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125BB" w:rsidRDefault="000125BB">
      <w:pPr>
        <w:pStyle w:val="ConsPlusNormal"/>
        <w:spacing w:before="280"/>
        <w:ind w:firstLine="540"/>
        <w:jc w:val="both"/>
      </w:pPr>
      <w:r>
        <w:t>1) договор (копия договора) на оказание услуг по перевозке товаров;</w:t>
      </w:r>
    </w:p>
    <w:p w:rsidR="000125BB" w:rsidRDefault="000125BB">
      <w:pPr>
        <w:pStyle w:val="ConsPlusNormal"/>
        <w:spacing w:before="28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0125BB" w:rsidRDefault="000125BB">
      <w:pPr>
        <w:pStyle w:val="ConsPlusNormal"/>
        <w:spacing w:before="28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0125BB" w:rsidRDefault="000125BB">
      <w:pPr>
        <w:pStyle w:val="ConsPlusNormal"/>
        <w:jc w:val="both"/>
      </w:pPr>
      <w:r>
        <w:t xml:space="preserve">(п. 15.5 введен Федеральным </w:t>
      </w:r>
      <w:hyperlink r:id="rId1983">
        <w:r>
          <w:rPr>
            <w:color w:val="0000FF"/>
          </w:rPr>
          <w:t>законом</w:t>
        </w:r>
      </w:hyperlink>
      <w:r>
        <w:t xml:space="preserve"> от 21.11.2022 N 443-ФЗ)</w:t>
      </w:r>
    </w:p>
    <w:p w:rsidR="000125BB" w:rsidRDefault="000125BB">
      <w:pPr>
        <w:pStyle w:val="ConsPlusNormal"/>
        <w:spacing w:before="280"/>
        <w:ind w:firstLine="540"/>
        <w:jc w:val="both"/>
      </w:pPr>
      <w:bookmarkStart w:id="315" w:name="P2267"/>
      <w:bookmarkEnd w:id="315"/>
      <w:r>
        <w:t xml:space="preserve">15.6. При реализации товаров, предусмотренных </w:t>
      </w:r>
      <w:hyperlink w:anchor="P1693">
        <w:r>
          <w:rPr>
            <w:color w:val="0000FF"/>
          </w:rPr>
          <w:t>подпунктом 16.1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документы (копии документов), подтверждающие передачу неисправных (исправных) авиационных двигателей, запасных частей и комплектующих изделий, предназначенных для гражданских воздушных судов и передаваемых в обмен на аналогичные исправные (неисправные) авиационные двигатели, запасные части и комплектующие изделия.</w:t>
      </w:r>
    </w:p>
    <w:p w:rsidR="000125BB" w:rsidRDefault="000125BB">
      <w:pPr>
        <w:pStyle w:val="ConsPlusNormal"/>
        <w:jc w:val="both"/>
      </w:pPr>
      <w:r>
        <w:t xml:space="preserve">(п. 15.6 введен Федеральным </w:t>
      </w:r>
      <w:hyperlink r:id="rId1984">
        <w:r>
          <w:rPr>
            <w:color w:val="0000FF"/>
          </w:rPr>
          <w:t>законом</w:t>
        </w:r>
      </w:hyperlink>
      <w:r>
        <w:t xml:space="preserve"> от 14.11.2023 N 538-ФЗ)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 15.7 ст. 165 утрачивает силу (</w:t>
            </w:r>
            <w:hyperlink r:id="rId1985">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316" w:name="P2271"/>
      <w:bookmarkEnd w:id="316"/>
      <w:r>
        <w:t xml:space="preserve">15.7. При реализации товаров, предусмотренных </w:t>
      </w:r>
      <w:hyperlink w:anchor="P1689">
        <w:r>
          <w:rPr>
            <w:color w:val="0000FF"/>
          </w:rPr>
          <w:t>подпунктом 15.1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125BB" w:rsidRDefault="000125BB">
      <w:pPr>
        <w:pStyle w:val="ConsPlusNormal"/>
        <w:spacing w:before="280"/>
        <w:ind w:firstLine="540"/>
        <w:jc w:val="both"/>
      </w:pPr>
      <w:r>
        <w:t xml:space="preserve">1) контракт (копия контракта) на реализацию беспилотных гражданских воздушных судов с максимальной взлетной массой от 0,15 килограмма до 30 </w:t>
      </w:r>
      <w:r>
        <w:lastRenderedPageBreak/>
        <w:t>килограммов, заключенный налогоплательщиком, реализующим эти беспилотные гражданские воздушные суда, с покупателем;</w:t>
      </w:r>
    </w:p>
    <w:p w:rsidR="000125BB" w:rsidRDefault="000125BB">
      <w:pPr>
        <w:pStyle w:val="ConsPlusNormal"/>
        <w:spacing w:before="280"/>
        <w:ind w:firstLine="540"/>
        <w:jc w:val="both"/>
      </w:pPr>
      <w:r>
        <w:t>2) выписка из реестра российской промышленной продукции, подтверждающая включение сведений о реализуемых беспилотных гражданских воздушных судах с максимальной взлетной массой от 0,15 килограмма до 30 килограммов в указанный реестр;</w:t>
      </w:r>
    </w:p>
    <w:p w:rsidR="000125BB" w:rsidRDefault="000125BB">
      <w:pPr>
        <w:pStyle w:val="ConsPlusNormal"/>
        <w:spacing w:before="280"/>
        <w:ind w:firstLine="540"/>
        <w:jc w:val="both"/>
      </w:pPr>
      <w:r>
        <w:t>3) документы (копии документов), подтверждающие передачу беспилотных гражданских воздушных судов с максимальной взлетной массой от 0,15 килограмма до 30 килограммов налогоплательщиком покупателю.</w:t>
      </w:r>
    </w:p>
    <w:p w:rsidR="000125BB" w:rsidRDefault="000125BB">
      <w:pPr>
        <w:pStyle w:val="ConsPlusNormal"/>
        <w:jc w:val="both"/>
      </w:pPr>
      <w:r>
        <w:t xml:space="preserve">(п. 15.7 введен Федеральным </w:t>
      </w:r>
      <w:hyperlink r:id="rId1986">
        <w:r>
          <w:rPr>
            <w:color w:val="0000FF"/>
          </w:rPr>
          <w:t>законом</w:t>
        </w:r>
      </w:hyperlink>
      <w:r>
        <w:t xml:space="preserve"> от 31.07.2025 N 297-ФЗ)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 15.8 ст. 165 утрачивает силу (</w:t>
            </w:r>
            <w:hyperlink r:id="rId1987">
              <w:r>
                <w:rPr>
                  <w:color w:val="0000FF"/>
                </w:rPr>
                <w:t>ФЗ</w:t>
              </w:r>
            </w:hyperlink>
            <w:r>
              <w:rPr>
                <w:color w:val="392C69"/>
              </w:rPr>
              <w:t xml:space="preserve"> от 31.07.2025 N 297-ФЗ).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317" w:name="P2278"/>
      <w:bookmarkEnd w:id="317"/>
      <w:r>
        <w:t xml:space="preserve">15.8. При реализации товаров, предусмотренных </w:t>
      </w:r>
      <w:hyperlink w:anchor="P1697">
        <w:r>
          <w:rPr>
            <w:color w:val="0000FF"/>
          </w:rPr>
          <w:t>подпунктом 16.2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0125BB" w:rsidRDefault="000125BB">
      <w:pPr>
        <w:pStyle w:val="ConsPlusNormal"/>
        <w:spacing w:before="280"/>
        <w:ind w:firstLine="540"/>
        <w:jc w:val="both"/>
      </w:pPr>
      <w:r>
        <w:t>1) контракт (копия контракта) на реализацию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w:t>
      </w:r>
    </w:p>
    <w:p w:rsidR="000125BB" w:rsidRDefault="000125BB">
      <w:pPr>
        <w:pStyle w:val="ConsPlusNormal"/>
        <w:spacing w:before="28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988">
        <w:r>
          <w:rPr>
            <w:color w:val="0000FF"/>
          </w:rPr>
          <w:t>форме</w:t>
        </w:r>
      </w:hyperlink>
      <w:r>
        <w:t xml:space="preserve"> и в </w:t>
      </w:r>
      <w:hyperlink r:id="rId1989">
        <w:r>
          <w:rPr>
            <w:color w:val="0000FF"/>
          </w:rPr>
          <w:t>порядке</w:t>
        </w:r>
      </w:hyperlink>
      <w:r>
        <w:t>, которые установлены указанным федеральным органом исполнительной власти;</w:t>
      </w:r>
    </w:p>
    <w:p w:rsidR="000125BB" w:rsidRDefault="000125BB">
      <w:pPr>
        <w:pStyle w:val="ConsPlusNormal"/>
        <w:spacing w:before="280"/>
        <w:ind w:firstLine="540"/>
        <w:jc w:val="both"/>
      </w:pPr>
      <w:r>
        <w:t>3) документы (копии документов), подтверждающие передачу двигателей, запасных частей и комплектующих изделий, предназначенных для строительства, ремонта и (или) модернизации беспилотных гражданских воздушных судов с максимальной взлетной массой от 0,15 килограмма до 30 килограммов, налогоплательщиком покупателю.</w:t>
      </w:r>
    </w:p>
    <w:p w:rsidR="000125BB" w:rsidRDefault="000125BB">
      <w:pPr>
        <w:pStyle w:val="ConsPlusNormal"/>
        <w:jc w:val="both"/>
      </w:pPr>
      <w:r>
        <w:t xml:space="preserve">(п. 15.8 введен Федеральным </w:t>
      </w:r>
      <w:hyperlink r:id="rId1990">
        <w:r>
          <w:rPr>
            <w:color w:val="0000FF"/>
          </w:rPr>
          <w:t>законом</w:t>
        </w:r>
      </w:hyperlink>
      <w:r>
        <w:t xml:space="preserve"> от 31.07.2025 N 297-ФЗ)</w:t>
      </w:r>
    </w:p>
    <w:p w:rsidR="000125BB" w:rsidRDefault="000125BB">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w:t>
      </w:r>
      <w:r>
        <w:lastRenderedPageBreak/>
        <w:t xml:space="preserve">указываются в реестрах, предусмотренных </w:t>
      </w:r>
      <w:hyperlink w:anchor="P1860">
        <w:r>
          <w:rPr>
            <w:color w:val="0000FF"/>
          </w:rPr>
          <w:t>подпунктами 1</w:t>
        </w:r>
      </w:hyperlink>
      <w:r>
        <w:t xml:space="preserve">, </w:t>
      </w:r>
      <w:hyperlink w:anchor="P1863">
        <w:r>
          <w:rPr>
            <w:color w:val="0000FF"/>
          </w:rPr>
          <w:t>2</w:t>
        </w:r>
      </w:hyperlink>
      <w:r>
        <w:t xml:space="preserve">, </w:t>
      </w:r>
      <w:hyperlink w:anchor="P1871">
        <w:r>
          <w:rPr>
            <w:color w:val="0000FF"/>
          </w:rPr>
          <w:t>4</w:t>
        </w:r>
      </w:hyperlink>
      <w:r>
        <w:t xml:space="preserve"> - </w:t>
      </w:r>
      <w:hyperlink w:anchor="P1874">
        <w:r>
          <w:rPr>
            <w:color w:val="0000FF"/>
          </w:rPr>
          <w:t>7 пункта 1</w:t>
        </w:r>
      </w:hyperlink>
      <w:r>
        <w:t xml:space="preserve">, </w:t>
      </w:r>
      <w:hyperlink w:anchor="P1899">
        <w:r>
          <w:rPr>
            <w:color w:val="0000FF"/>
          </w:rPr>
          <w:t>пунктами 2</w:t>
        </w:r>
      </w:hyperlink>
      <w:r>
        <w:t xml:space="preserve">, </w:t>
      </w:r>
      <w:hyperlink w:anchor="P1901">
        <w:r>
          <w:rPr>
            <w:color w:val="0000FF"/>
          </w:rPr>
          <w:t>2.1</w:t>
        </w:r>
      </w:hyperlink>
      <w:r>
        <w:t xml:space="preserve">, </w:t>
      </w:r>
      <w:hyperlink w:anchor="P1936">
        <w:r>
          <w:rPr>
            <w:color w:val="0000FF"/>
          </w:rPr>
          <w:t>подпунктом 3 пункта 3.1</w:t>
        </w:r>
      </w:hyperlink>
      <w:r>
        <w:t xml:space="preserve">, </w:t>
      </w:r>
      <w:hyperlink w:anchor="P1986">
        <w:r>
          <w:rPr>
            <w:color w:val="0000FF"/>
          </w:rPr>
          <w:t>подпунктом 2 пункта 3.7</w:t>
        </w:r>
      </w:hyperlink>
      <w:r>
        <w:t xml:space="preserve">, </w:t>
      </w:r>
      <w:hyperlink w:anchor="P2212">
        <w:r>
          <w:rPr>
            <w:color w:val="0000FF"/>
          </w:rPr>
          <w:t>абзацами вторым</w:t>
        </w:r>
      </w:hyperlink>
      <w:r>
        <w:t xml:space="preserve"> - </w:t>
      </w:r>
      <w:hyperlink w:anchor="P2218">
        <w:r>
          <w:rPr>
            <w:color w:val="0000FF"/>
          </w:rPr>
          <w:t>седьмым пункта 15</w:t>
        </w:r>
      </w:hyperlink>
      <w:r>
        <w:t xml:space="preserve"> настоящей статьи, формы и порядок заполнения реестров, предусмотренных </w:t>
      </w:r>
      <w:hyperlink w:anchor="P1860">
        <w:r>
          <w:rPr>
            <w:color w:val="0000FF"/>
          </w:rPr>
          <w:t>подпунктами 1</w:t>
        </w:r>
      </w:hyperlink>
      <w:r>
        <w:t xml:space="preserve">, </w:t>
      </w:r>
      <w:hyperlink w:anchor="P1863">
        <w:r>
          <w:rPr>
            <w:color w:val="0000FF"/>
          </w:rPr>
          <w:t>2</w:t>
        </w:r>
      </w:hyperlink>
      <w:r>
        <w:t xml:space="preserve">, </w:t>
      </w:r>
      <w:hyperlink w:anchor="P1871">
        <w:r>
          <w:rPr>
            <w:color w:val="0000FF"/>
          </w:rPr>
          <w:t>4</w:t>
        </w:r>
      </w:hyperlink>
      <w:r>
        <w:t xml:space="preserve"> - </w:t>
      </w:r>
      <w:hyperlink w:anchor="P1874">
        <w:r>
          <w:rPr>
            <w:color w:val="0000FF"/>
          </w:rPr>
          <w:t>7 пункта 1</w:t>
        </w:r>
      </w:hyperlink>
      <w:r>
        <w:t xml:space="preserve">, </w:t>
      </w:r>
      <w:hyperlink w:anchor="P1899">
        <w:r>
          <w:rPr>
            <w:color w:val="0000FF"/>
          </w:rPr>
          <w:t>пунктами 2</w:t>
        </w:r>
      </w:hyperlink>
      <w:r>
        <w:t xml:space="preserve">, </w:t>
      </w:r>
      <w:hyperlink w:anchor="P1901">
        <w:r>
          <w:rPr>
            <w:color w:val="0000FF"/>
          </w:rPr>
          <w:t>2.1</w:t>
        </w:r>
      </w:hyperlink>
      <w:r>
        <w:t xml:space="preserve">, </w:t>
      </w:r>
      <w:hyperlink w:anchor="P1936">
        <w:r>
          <w:rPr>
            <w:color w:val="0000FF"/>
          </w:rPr>
          <w:t>подпунктом 3 пункта 3.1</w:t>
        </w:r>
      </w:hyperlink>
      <w:r>
        <w:t xml:space="preserve">, </w:t>
      </w:r>
      <w:hyperlink w:anchor="P1986">
        <w:r>
          <w:rPr>
            <w:color w:val="0000FF"/>
          </w:rPr>
          <w:t>подпунктом 2 пункта 3.7</w:t>
        </w:r>
      </w:hyperlink>
      <w:r>
        <w:t xml:space="preserve">, </w:t>
      </w:r>
      <w:hyperlink w:anchor="P2210">
        <w:r>
          <w:rPr>
            <w:color w:val="0000FF"/>
          </w:rPr>
          <w:t>пунктом 15</w:t>
        </w:r>
      </w:hyperlink>
      <w:r>
        <w:t xml:space="preserve"> настоящей статьи, а также форматы и </w:t>
      </w:r>
      <w:hyperlink r:id="rId1991">
        <w:r>
          <w:rPr>
            <w:color w:val="0000FF"/>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Федеральных законов от 29.09.2019 </w:t>
      </w:r>
      <w:hyperlink r:id="rId1992">
        <w:r>
          <w:rPr>
            <w:color w:val="0000FF"/>
          </w:rPr>
          <w:t>N 325-ФЗ</w:t>
        </w:r>
      </w:hyperlink>
      <w:r>
        <w:t xml:space="preserve">, от 19.12.2022 </w:t>
      </w:r>
      <w:hyperlink r:id="rId1993">
        <w:r>
          <w:rPr>
            <w:color w:val="0000FF"/>
          </w:rPr>
          <w:t>N 549-ФЗ</w:t>
        </w:r>
      </w:hyperlink>
      <w:r>
        <w:t xml:space="preserve">, от 22.04.2024 </w:t>
      </w:r>
      <w:hyperlink r:id="rId1994">
        <w:r>
          <w:rPr>
            <w:color w:val="0000FF"/>
          </w:rPr>
          <w:t>N 92-ФЗ</w:t>
        </w:r>
      </w:hyperlink>
      <w:r>
        <w:t xml:space="preserve">, от 08.08.2024 </w:t>
      </w:r>
      <w:hyperlink r:id="rId1995">
        <w:r>
          <w:rPr>
            <w:color w:val="0000FF"/>
          </w:rPr>
          <w:t>N 259-ФЗ</w:t>
        </w:r>
      </w:hyperlink>
      <w:r>
        <w:t>)</w:t>
      </w:r>
    </w:p>
    <w:p w:rsidR="000125BB" w:rsidRDefault="000125BB">
      <w:pPr>
        <w:pStyle w:val="ConsPlusNormal"/>
        <w:spacing w:before="280"/>
        <w:ind w:firstLine="540"/>
        <w:jc w:val="both"/>
      </w:pPr>
      <w:r>
        <w:t>В состав сведений, которые указываются в реестрах, предусмотренных настоящей статьей, включается информация о размере налоговой базы, к которой налогоплательщиком применяется налоговая ставка 0 процентов.</w:t>
      </w:r>
    </w:p>
    <w:p w:rsidR="000125BB" w:rsidRDefault="000125BB">
      <w:pPr>
        <w:pStyle w:val="ConsPlusNormal"/>
        <w:jc w:val="both"/>
      </w:pPr>
      <w:r>
        <w:t xml:space="preserve">(в ред. Федерального </w:t>
      </w:r>
      <w:hyperlink r:id="rId1996">
        <w:r>
          <w:rPr>
            <w:color w:val="0000FF"/>
          </w:rPr>
          <w:t>закона</w:t>
        </w:r>
      </w:hyperlink>
      <w:r>
        <w:t xml:space="preserve"> от 19.12.2022 N 549-ФЗ)</w:t>
      </w:r>
    </w:p>
    <w:p w:rsidR="000125BB" w:rsidRDefault="000125BB">
      <w:pPr>
        <w:pStyle w:val="ConsPlusNormal"/>
        <w:spacing w:before="280"/>
        <w:ind w:firstLine="540"/>
        <w:jc w:val="both"/>
      </w:pPr>
      <w:r>
        <w:t xml:space="preserve">В состав сведений, которые указываются в реестре, предусмотренном </w:t>
      </w:r>
      <w:hyperlink w:anchor="P1873">
        <w:r>
          <w:rPr>
            <w:color w:val="0000FF"/>
          </w:rPr>
          <w:t>подпунктом 6 пункта 1</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0125BB" w:rsidRDefault="000125BB">
      <w:pPr>
        <w:pStyle w:val="ConsPlusNormal"/>
        <w:jc w:val="both"/>
      </w:pPr>
      <w:r>
        <w:t xml:space="preserve">(абзац введен Федеральным </w:t>
      </w:r>
      <w:hyperlink r:id="rId1997">
        <w:r>
          <w:rPr>
            <w:color w:val="0000FF"/>
          </w:rPr>
          <w:t>законом</w:t>
        </w:r>
      </w:hyperlink>
      <w:r>
        <w:t xml:space="preserve"> от 29.09.2019 N 325-ФЗ; в ред. Федерального </w:t>
      </w:r>
      <w:hyperlink r:id="rId1998">
        <w:r>
          <w:rPr>
            <w:color w:val="0000FF"/>
          </w:rPr>
          <w:t>закона</w:t>
        </w:r>
      </w:hyperlink>
      <w:r>
        <w:t xml:space="preserve"> от 19.12.2022 N 549-ФЗ)</w:t>
      </w:r>
    </w:p>
    <w:p w:rsidR="000125BB" w:rsidRDefault="000125BB">
      <w:pPr>
        <w:pStyle w:val="ConsPlusNormal"/>
        <w:jc w:val="both"/>
      </w:pPr>
      <w:r>
        <w:t xml:space="preserve">(п. 16 введен Федеральным </w:t>
      </w:r>
      <w:hyperlink r:id="rId1999">
        <w:r>
          <w:rPr>
            <w:color w:val="0000FF"/>
          </w:rPr>
          <w:t>законом</w:t>
        </w:r>
      </w:hyperlink>
      <w:r>
        <w:t xml:space="preserve"> от 29.12.2014 N 452-ФЗ)</w:t>
      </w:r>
    </w:p>
    <w:p w:rsidR="000125BB" w:rsidRDefault="000125BB">
      <w:pPr>
        <w:pStyle w:val="ConsPlusNormal"/>
        <w:spacing w:before="280"/>
        <w:ind w:firstLine="540"/>
        <w:jc w:val="both"/>
      </w:pPr>
      <w:bookmarkStart w:id="318" w:name="P2290"/>
      <w:bookmarkEnd w:id="31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 с использованием единой системы межведомственного электронного взаимодействия.</w:t>
      </w:r>
    </w:p>
    <w:p w:rsidR="000125BB" w:rsidRDefault="000125BB">
      <w:pPr>
        <w:pStyle w:val="ConsPlusNormal"/>
        <w:jc w:val="both"/>
      </w:pPr>
      <w:r>
        <w:t xml:space="preserve">(в ред. Федеральных законов от 29.09.2019 </w:t>
      </w:r>
      <w:hyperlink r:id="rId2000">
        <w:r>
          <w:rPr>
            <w:color w:val="0000FF"/>
          </w:rPr>
          <w:t>N 325-ФЗ</w:t>
        </w:r>
      </w:hyperlink>
      <w:r>
        <w:t xml:space="preserve">, от 19.12.2022 </w:t>
      </w:r>
      <w:hyperlink r:id="rId2001">
        <w:r>
          <w:rPr>
            <w:color w:val="0000FF"/>
          </w:rPr>
          <w:t>N 549-ФЗ</w:t>
        </w:r>
      </w:hyperlink>
      <w:r>
        <w:t>)</w:t>
      </w:r>
    </w:p>
    <w:p w:rsidR="000125BB" w:rsidRDefault="000125BB">
      <w:pPr>
        <w:pStyle w:val="ConsPlusNormal"/>
        <w:spacing w:before="28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0125BB" w:rsidRDefault="000125BB">
      <w:pPr>
        <w:pStyle w:val="ConsPlusNormal"/>
        <w:jc w:val="both"/>
      </w:pPr>
      <w:r>
        <w:t xml:space="preserve">(абзац введен Федеральным </w:t>
      </w:r>
      <w:hyperlink r:id="rId2002">
        <w:r>
          <w:rPr>
            <w:color w:val="0000FF"/>
          </w:rPr>
          <w:t>законом</w:t>
        </w:r>
      </w:hyperlink>
      <w:r>
        <w:t xml:space="preserve"> от 29.09.2019 N 325-ФЗ)</w:t>
      </w:r>
    </w:p>
    <w:p w:rsidR="000125BB" w:rsidRDefault="000125BB">
      <w:pPr>
        <w:pStyle w:val="ConsPlusNormal"/>
        <w:jc w:val="both"/>
      </w:pPr>
      <w:r>
        <w:t xml:space="preserve">(п. 17 введен Федеральным </w:t>
      </w:r>
      <w:hyperlink r:id="rId2003">
        <w:r>
          <w:rPr>
            <w:color w:val="0000FF"/>
          </w:rPr>
          <w:t>законом</w:t>
        </w:r>
      </w:hyperlink>
      <w:r>
        <w:t xml:space="preserve"> от 29.12.2014 N 452-ФЗ)</w:t>
      </w:r>
    </w:p>
    <w:p w:rsidR="000125BB" w:rsidRDefault="000125BB">
      <w:pPr>
        <w:pStyle w:val="ConsPlusNormal"/>
        <w:spacing w:before="280"/>
        <w:ind w:firstLine="540"/>
        <w:jc w:val="both"/>
      </w:pPr>
      <w:bookmarkStart w:id="319" w:name="P2295"/>
      <w:bookmarkEnd w:id="319"/>
      <w:r>
        <w:t xml:space="preserve">18. Перечень сведений, передаваемых в электронной форме федеральным органом исполнительной власти, уполномоченным по контролю и надзору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w:t>
      </w:r>
      <w:r>
        <w:lastRenderedPageBreak/>
        <w:t>органами обоснованности применения налоговой ставки 0 процентов и налоговых вычетов, в том числе по ввезенным товарам, и порядок их передачи определяются соглашением об информационном обмене между указанными органами.</w:t>
      </w:r>
    </w:p>
    <w:p w:rsidR="000125BB" w:rsidRDefault="000125BB">
      <w:pPr>
        <w:pStyle w:val="ConsPlusNormal"/>
        <w:jc w:val="both"/>
      </w:pPr>
      <w:r>
        <w:t xml:space="preserve">(в ред. Федерального </w:t>
      </w:r>
      <w:hyperlink r:id="rId2004">
        <w:r>
          <w:rPr>
            <w:color w:val="0000FF"/>
          </w:rPr>
          <w:t>закона</w:t>
        </w:r>
      </w:hyperlink>
      <w:r>
        <w:t xml:space="preserve"> от 19.12.2022 N 549-ФЗ)</w:t>
      </w:r>
    </w:p>
    <w:p w:rsidR="000125BB" w:rsidRDefault="000125BB">
      <w:pPr>
        <w:pStyle w:val="ConsPlusNormal"/>
        <w:spacing w:before="28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0125BB" w:rsidRDefault="000125BB">
      <w:pPr>
        <w:pStyle w:val="ConsPlusNormal"/>
        <w:jc w:val="both"/>
      </w:pPr>
      <w:r>
        <w:t xml:space="preserve">(абзац введен Федеральным </w:t>
      </w:r>
      <w:hyperlink r:id="rId2005">
        <w:r>
          <w:rPr>
            <w:color w:val="0000FF"/>
          </w:rPr>
          <w:t>законом</w:t>
        </w:r>
      </w:hyperlink>
      <w:r>
        <w:t xml:space="preserve"> от 29.09.2019 N 325-ФЗ)</w:t>
      </w:r>
    </w:p>
    <w:p w:rsidR="000125BB" w:rsidRDefault="000125BB">
      <w:pPr>
        <w:pStyle w:val="ConsPlusNormal"/>
        <w:jc w:val="both"/>
      </w:pPr>
      <w:r>
        <w:t xml:space="preserve">(п. 18 введен Федеральным </w:t>
      </w:r>
      <w:hyperlink r:id="rId2006">
        <w:r>
          <w:rPr>
            <w:color w:val="0000FF"/>
          </w:rPr>
          <w:t>законом</w:t>
        </w:r>
      </w:hyperlink>
      <w:r>
        <w:t xml:space="preserve"> от 29.12.2014 N 452-ФЗ)</w:t>
      </w:r>
    </w:p>
    <w:p w:rsidR="000125BB" w:rsidRDefault="000125BB">
      <w:pPr>
        <w:pStyle w:val="ConsPlusNormal"/>
        <w:spacing w:before="28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125BB" w:rsidRDefault="000125BB">
      <w:pPr>
        <w:pStyle w:val="ConsPlusNormal"/>
        <w:jc w:val="both"/>
      </w:pPr>
      <w:r>
        <w:t xml:space="preserve">(п. 19 введен Федеральным </w:t>
      </w:r>
      <w:hyperlink r:id="rId2007">
        <w:r>
          <w:rPr>
            <w:color w:val="0000FF"/>
          </w:rPr>
          <w:t>законом</w:t>
        </w:r>
      </w:hyperlink>
      <w:r>
        <w:t xml:space="preserve"> от 23.11.2015 N 323-ФЗ)</w:t>
      </w:r>
    </w:p>
    <w:p w:rsidR="000125BB" w:rsidRDefault="000125BB">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2008">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2 - 3 п. 20 ст. 165 (в ред. ФЗ от 22.04.2024 N 92-ФЗ) </w:t>
            </w:r>
            <w:hyperlink r:id="rId2009">
              <w:r>
                <w:rPr>
                  <w:color w:val="0000FF"/>
                </w:rPr>
                <w:t>применяются</w:t>
              </w:r>
            </w:hyperlink>
            <w:r>
              <w:rPr>
                <w:color w:val="392C69"/>
              </w:rPr>
              <w:t xml:space="preserve"> в отношении порядка подтверждения налогоплательщиками обоснованности применения налоговой ставки 0 процентов за налоговые периоды начиная с 01.04.2025.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вместо копий истребованных документов, сведения из которых включены в реестр, предусмотренный </w:t>
      </w:r>
      <w:hyperlink w:anchor="P1936">
        <w:r>
          <w:rPr>
            <w:color w:val="0000FF"/>
          </w:rPr>
          <w:t>абзацем первым подпункта 3 пункта 3.1</w:t>
        </w:r>
      </w:hyperlink>
      <w:r>
        <w:t xml:space="preserve"> настоящей статьи, - при реализации услуг, указанных в </w:t>
      </w:r>
      <w:hyperlink w:anchor="P1533">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соответствии с таможенной процедурой экспорта;</w:t>
      </w:r>
    </w:p>
    <w:p w:rsidR="000125BB" w:rsidRDefault="000125BB">
      <w:pPr>
        <w:pStyle w:val="ConsPlusNormal"/>
        <w:jc w:val="both"/>
      </w:pPr>
      <w:r>
        <w:t xml:space="preserve">(в ред. Федерального </w:t>
      </w:r>
      <w:hyperlink r:id="rId2010">
        <w:r>
          <w:rPr>
            <w:color w:val="0000FF"/>
          </w:rPr>
          <w:t>закона</w:t>
        </w:r>
      </w:hyperlink>
      <w:r>
        <w:t xml:space="preserve"> от 22.04.2024 N 92-ФЗ)</w:t>
      </w:r>
    </w:p>
    <w:p w:rsidR="000125BB" w:rsidRDefault="000125BB">
      <w:pPr>
        <w:pStyle w:val="ConsPlusNormal"/>
        <w:spacing w:before="280"/>
        <w:ind w:firstLine="540"/>
        <w:jc w:val="both"/>
      </w:pPr>
      <w:r>
        <w:t xml:space="preserve">вместо копий истребованных документов, сведения из которых включены в </w:t>
      </w:r>
      <w:r>
        <w:lastRenderedPageBreak/>
        <w:t xml:space="preserve">реестр, предусмотренный </w:t>
      </w:r>
      <w:hyperlink w:anchor="P1986">
        <w:r>
          <w:rPr>
            <w:color w:val="0000FF"/>
          </w:rPr>
          <w:t>подпунктом 2 пункта 3.7</w:t>
        </w:r>
      </w:hyperlink>
      <w:r>
        <w:t xml:space="preserve"> настоящей статьи, - при реализации услуг, указанных в </w:t>
      </w:r>
      <w:hyperlink w:anchor="P1578">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0125BB" w:rsidRDefault="000125BB">
      <w:pPr>
        <w:pStyle w:val="ConsPlusNormal"/>
        <w:jc w:val="both"/>
      </w:pPr>
      <w:r>
        <w:t xml:space="preserve">(в ред. Федерального </w:t>
      </w:r>
      <w:hyperlink r:id="rId2011">
        <w:r>
          <w:rPr>
            <w:color w:val="0000FF"/>
          </w:rPr>
          <w:t>закона</w:t>
        </w:r>
      </w:hyperlink>
      <w:r>
        <w:t xml:space="preserve"> от 22.04.2024 N 92-ФЗ)</w:t>
      </w:r>
    </w:p>
    <w:p w:rsidR="000125BB" w:rsidRDefault="000125BB">
      <w:pPr>
        <w:pStyle w:val="ConsPlusNormal"/>
        <w:spacing w:before="280"/>
        <w:ind w:firstLine="540"/>
        <w:jc w:val="both"/>
      </w:pPr>
      <w:r>
        <w:t xml:space="preserve">вместо копий документов, предусмотренных </w:t>
      </w:r>
      <w:hyperlink w:anchor="P2046">
        <w:r>
          <w:rPr>
            <w:color w:val="0000FF"/>
          </w:rPr>
          <w:t>абзацем четвертым пункта 5</w:t>
        </w:r>
      </w:hyperlink>
      <w:r>
        <w:t xml:space="preserve"> настоящей статьи, - при реализации работ (услуг), указанных в </w:t>
      </w:r>
      <w:hyperlink w:anchor="P1642">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0125BB" w:rsidRDefault="000125BB">
      <w:pPr>
        <w:pStyle w:val="ConsPlusNormal"/>
        <w:spacing w:before="28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12">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Представленные документы должны соответствовать требованиям, предусмотренным настоящей статьей.</w:t>
      </w:r>
    </w:p>
    <w:p w:rsidR="000125BB" w:rsidRDefault="000125BB">
      <w:pPr>
        <w:pStyle w:val="ConsPlusNormal"/>
        <w:jc w:val="both"/>
      </w:pPr>
      <w:r>
        <w:t xml:space="preserve">(п. 20 введен Федеральным </w:t>
      </w:r>
      <w:hyperlink r:id="rId2013">
        <w:r>
          <w:rPr>
            <w:color w:val="0000FF"/>
          </w:rPr>
          <w:t>законом</w:t>
        </w:r>
      </w:hyperlink>
      <w:r>
        <w:t xml:space="preserve"> от 03.08.2018 N 302-ФЗ)</w:t>
      </w:r>
    </w:p>
    <w:p w:rsidR="000125BB" w:rsidRDefault="000125BB">
      <w:pPr>
        <w:pStyle w:val="ConsPlusNormal"/>
        <w:jc w:val="both"/>
      </w:pPr>
    </w:p>
    <w:p w:rsidR="000125BB" w:rsidRDefault="000125BB">
      <w:pPr>
        <w:pStyle w:val="ConsPlusTitle"/>
        <w:ind w:firstLine="540"/>
        <w:jc w:val="both"/>
        <w:outlineLvl w:val="2"/>
      </w:pPr>
      <w:bookmarkStart w:id="320" w:name="P2314"/>
      <w:bookmarkEnd w:id="320"/>
      <w:r>
        <w:t>Статья 166. Порядок исчисления налога</w:t>
      </w:r>
    </w:p>
    <w:p w:rsidR="000125BB" w:rsidRDefault="000125BB">
      <w:pPr>
        <w:pStyle w:val="ConsPlusNormal"/>
        <w:jc w:val="both"/>
      </w:pPr>
    </w:p>
    <w:p w:rsidR="000125BB" w:rsidRDefault="000125BB">
      <w:pPr>
        <w:pStyle w:val="ConsPlusNormal"/>
        <w:ind w:firstLine="540"/>
        <w:jc w:val="both"/>
      </w:pPr>
      <w:bookmarkStart w:id="321" w:name="P2316"/>
      <w:bookmarkEnd w:id="321"/>
      <w:r>
        <w:t xml:space="preserve">1. Сумма налога при определении налоговой базы в соответствии со </w:t>
      </w:r>
      <w:hyperlink w:anchor="P1228">
        <w:r>
          <w:rPr>
            <w:color w:val="0000FF"/>
          </w:rPr>
          <w:t>статьями 154</w:t>
        </w:r>
      </w:hyperlink>
      <w:r>
        <w:t xml:space="preserve"> - </w:t>
      </w:r>
      <w:hyperlink w:anchor="P1347">
        <w:r>
          <w:rPr>
            <w:color w:val="0000FF"/>
          </w:rPr>
          <w:t>159</w:t>
        </w:r>
      </w:hyperlink>
      <w:r>
        <w:t xml:space="preserve"> и </w:t>
      </w:r>
      <w:hyperlink w:anchor="P1449">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0125BB" w:rsidRDefault="000125BB">
      <w:pPr>
        <w:pStyle w:val="ConsPlusNormal"/>
        <w:spacing w:before="28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316">
        <w:r>
          <w:rPr>
            <w:color w:val="0000FF"/>
          </w:rPr>
          <w:t>пунктом 1</w:t>
        </w:r>
      </w:hyperlink>
      <w:r>
        <w:t xml:space="preserve"> настоящей статьи.</w:t>
      </w:r>
    </w:p>
    <w:p w:rsidR="000125BB" w:rsidRDefault="000125BB">
      <w:pPr>
        <w:pStyle w:val="ConsPlusNormal"/>
        <w:spacing w:before="280"/>
        <w:ind w:firstLine="540"/>
        <w:jc w:val="both"/>
      </w:pPr>
      <w:r>
        <w:t xml:space="preserve">3. Общая сумма налога не исчисляется налогоплательщиками - иностранными организациями, указанными в </w:t>
      </w:r>
      <w:hyperlink w:anchor="P1377">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2316">
        <w:r>
          <w:rPr>
            <w:color w:val="0000FF"/>
          </w:rPr>
          <w:t>пунктом 1</w:t>
        </w:r>
      </w:hyperlink>
      <w:r>
        <w:t xml:space="preserve"> настоящей статьи.</w:t>
      </w:r>
    </w:p>
    <w:p w:rsidR="000125BB" w:rsidRDefault="000125BB">
      <w:pPr>
        <w:pStyle w:val="ConsPlusNormal"/>
        <w:jc w:val="both"/>
      </w:pPr>
      <w:r>
        <w:t xml:space="preserve">(в ред. Федеральных законов от 29.12.2000 </w:t>
      </w:r>
      <w:hyperlink r:id="rId2014">
        <w:r>
          <w:rPr>
            <w:color w:val="0000FF"/>
          </w:rPr>
          <w:t>N 166-ФЗ</w:t>
        </w:r>
      </w:hyperlink>
      <w:r>
        <w:t xml:space="preserve">, от 02.07.2021 </w:t>
      </w:r>
      <w:hyperlink r:id="rId2015">
        <w:r>
          <w:rPr>
            <w:color w:val="0000FF"/>
          </w:rPr>
          <w:t>N 305-ФЗ</w:t>
        </w:r>
      </w:hyperlink>
      <w:r>
        <w:t>)</w:t>
      </w:r>
    </w:p>
    <w:p w:rsidR="000125BB" w:rsidRDefault="000125BB">
      <w:pPr>
        <w:pStyle w:val="ConsPlusNormal"/>
        <w:spacing w:before="280"/>
        <w:ind w:firstLine="540"/>
        <w:jc w:val="both"/>
      </w:pPr>
      <w:bookmarkStart w:id="322" w:name="P2320"/>
      <w:bookmarkEnd w:id="322"/>
      <w:r>
        <w:t xml:space="preserve">3.1. При реализации товаров, указанных в </w:t>
      </w:r>
      <w:hyperlink w:anchor="P1429">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437">
        <w:r>
          <w:rPr>
            <w:color w:val="0000FF"/>
          </w:rPr>
          <w:t>абзацами седьмым</w:t>
        </w:r>
      </w:hyperlink>
      <w:r>
        <w:t xml:space="preserve"> и </w:t>
      </w:r>
      <w:hyperlink w:anchor="P1438">
        <w:r>
          <w:rPr>
            <w:color w:val="0000FF"/>
          </w:rPr>
          <w:t>восьмым пункта 8 статьи 161</w:t>
        </w:r>
      </w:hyperlink>
      <w:r>
        <w:t xml:space="preserve">, </w:t>
      </w:r>
      <w:hyperlink w:anchor="P1520">
        <w:r>
          <w:rPr>
            <w:color w:val="0000FF"/>
          </w:rPr>
          <w:t>подпунктом 1 пункта 1 статьи 164</w:t>
        </w:r>
      </w:hyperlink>
      <w:r>
        <w:t xml:space="preserve"> настоящего Кодекса, </w:t>
      </w:r>
      <w:r>
        <w:lastRenderedPageBreak/>
        <w:t>а также при реализации указанных товаров физическим лицам, не являющимся индивидуальными предпринимателями.</w:t>
      </w:r>
    </w:p>
    <w:p w:rsidR="000125BB" w:rsidRDefault="000125BB">
      <w:pPr>
        <w:pStyle w:val="ConsPlusNormal"/>
        <w:spacing w:before="280"/>
        <w:ind w:firstLine="540"/>
        <w:jc w:val="both"/>
      </w:pPr>
      <w:r>
        <w:t xml:space="preserve">При реализации товаров, указанных в </w:t>
      </w:r>
      <w:hyperlink w:anchor="P1429">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429">
        <w:r>
          <w:rPr>
            <w:color w:val="0000FF"/>
          </w:rPr>
          <w:t>пункте 8 статьи 161</w:t>
        </w:r>
      </w:hyperlink>
      <w:r>
        <w:t xml:space="preserve"> настоящего Кодекса.</w:t>
      </w:r>
    </w:p>
    <w:p w:rsidR="000125BB" w:rsidRDefault="000125BB">
      <w:pPr>
        <w:pStyle w:val="ConsPlusNormal"/>
        <w:jc w:val="both"/>
      </w:pPr>
      <w:r>
        <w:t xml:space="preserve">(п. 3.1 введен Федеральным </w:t>
      </w:r>
      <w:hyperlink r:id="rId2016">
        <w:r>
          <w:rPr>
            <w:color w:val="0000FF"/>
          </w:rPr>
          <w:t>законом</w:t>
        </w:r>
      </w:hyperlink>
      <w:r>
        <w:t xml:space="preserve"> от 27.11.2017 N 335-ФЗ)</w:t>
      </w:r>
    </w:p>
    <w:p w:rsidR="000125BB" w:rsidRDefault="000125BB">
      <w:pPr>
        <w:pStyle w:val="ConsPlusNormal"/>
        <w:spacing w:before="28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466">
        <w:r>
          <w:rPr>
            <w:color w:val="0000FF"/>
          </w:rPr>
          <w:t>подпунктами 1</w:t>
        </w:r>
      </w:hyperlink>
      <w:r>
        <w:t xml:space="preserve"> - </w:t>
      </w:r>
      <w:hyperlink w:anchor="P471">
        <w:r>
          <w:rPr>
            <w:color w:val="0000FF"/>
          </w:rPr>
          <w:t>3 пункта 1 статьи 146</w:t>
        </w:r>
      </w:hyperlink>
      <w:r>
        <w:t xml:space="preserve"> настоящего Кодекса, момент определения налоговой базы которых, установленный </w:t>
      </w:r>
      <w:hyperlink w:anchor="P2332">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0125BB" w:rsidRDefault="000125BB">
      <w:pPr>
        <w:pStyle w:val="ConsPlusNormal"/>
        <w:jc w:val="both"/>
      </w:pPr>
      <w:r>
        <w:t xml:space="preserve">(в ред. Федеральных законов от 29.12.2000 </w:t>
      </w:r>
      <w:hyperlink r:id="rId2017">
        <w:r>
          <w:rPr>
            <w:color w:val="0000FF"/>
          </w:rPr>
          <w:t>N 166-ФЗ</w:t>
        </w:r>
      </w:hyperlink>
      <w:r>
        <w:t xml:space="preserve">, от 22.07.2005 </w:t>
      </w:r>
      <w:hyperlink r:id="rId2018">
        <w:r>
          <w:rPr>
            <w:color w:val="0000FF"/>
          </w:rPr>
          <w:t>N 119-ФЗ</w:t>
        </w:r>
      </w:hyperlink>
      <w:r>
        <w:t xml:space="preserve">, от 19.07.2011 </w:t>
      </w:r>
      <w:hyperlink r:id="rId2019">
        <w:r>
          <w:rPr>
            <w:color w:val="0000FF"/>
          </w:rPr>
          <w:t>N 245-ФЗ</w:t>
        </w:r>
      </w:hyperlink>
      <w:r>
        <w:t>)</w:t>
      </w:r>
    </w:p>
    <w:p w:rsidR="000125BB" w:rsidRDefault="000125BB">
      <w:pPr>
        <w:pStyle w:val="ConsPlusNormal"/>
        <w:spacing w:before="280"/>
        <w:ind w:firstLine="540"/>
        <w:jc w:val="both"/>
      </w:pPr>
      <w:bookmarkStart w:id="323" w:name="P2325"/>
      <w:bookmarkEnd w:id="323"/>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354">
        <w:r>
          <w:rPr>
            <w:color w:val="0000FF"/>
          </w:rPr>
          <w:t>статьей 160</w:t>
        </w:r>
      </w:hyperlink>
      <w:r>
        <w:t xml:space="preserve"> настоящего Кодекса.</w:t>
      </w:r>
    </w:p>
    <w:p w:rsidR="000125BB" w:rsidRDefault="000125BB">
      <w:pPr>
        <w:pStyle w:val="ConsPlusNormal"/>
        <w:jc w:val="both"/>
      </w:pPr>
      <w:r>
        <w:t xml:space="preserve">(в ред. Федерального </w:t>
      </w:r>
      <w:hyperlink r:id="rId2020">
        <w:r>
          <w:rPr>
            <w:color w:val="0000FF"/>
          </w:rPr>
          <w:t>закона</w:t>
        </w:r>
      </w:hyperlink>
      <w:r>
        <w:t xml:space="preserve"> от 27.11.2010 N 306-ФЗ)</w:t>
      </w:r>
    </w:p>
    <w:p w:rsidR="000125BB" w:rsidRDefault="000125BB">
      <w:pPr>
        <w:pStyle w:val="ConsPlusNormal"/>
        <w:spacing w:before="280"/>
        <w:ind w:firstLine="540"/>
        <w:jc w:val="both"/>
      </w:pPr>
      <w:r>
        <w:t xml:space="preserve">Если в соответствии с требованиями, установленными </w:t>
      </w:r>
      <w:hyperlink w:anchor="P1367">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325">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0125BB" w:rsidRDefault="000125BB">
      <w:pPr>
        <w:pStyle w:val="ConsPlusNormal"/>
        <w:jc w:val="both"/>
      </w:pPr>
      <w:r>
        <w:t xml:space="preserve">(в ред. Федерального </w:t>
      </w:r>
      <w:hyperlink r:id="rId2021">
        <w:r>
          <w:rPr>
            <w:color w:val="0000FF"/>
          </w:rPr>
          <w:t>закона</w:t>
        </w:r>
      </w:hyperlink>
      <w:r>
        <w:t xml:space="preserve"> от 29.05.2002 N 57-ФЗ)</w:t>
      </w:r>
    </w:p>
    <w:p w:rsidR="000125BB" w:rsidRDefault="000125BB">
      <w:pPr>
        <w:pStyle w:val="ConsPlusNormal"/>
        <w:spacing w:before="280"/>
        <w:ind w:firstLine="540"/>
        <w:jc w:val="both"/>
      </w:pPr>
      <w:r>
        <w:t xml:space="preserve">6. Сумма налога по операциям реализации товаров (работ, услуг), облагаемых в соответствии с </w:t>
      </w:r>
      <w:hyperlink w:anchor="P1519">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2316">
        <w:r>
          <w:rPr>
            <w:color w:val="0000FF"/>
          </w:rPr>
          <w:t>пунктом 1</w:t>
        </w:r>
      </w:hyperlink>
      <w:r>
        <w:t xml:space="preserve"> настоящей статьи.</w:t>
      </w:r>
    </w:p>
    <w:p w:rsidR="000125BB" w:rsidRDefault="000125BB">
      <w:pPr>
        <w:pStyle w:val="ConsPlusNormal"/>
        <w:spacing w:before="28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0125BB" w:rsidRDefault="000125BB">
      <w:pPr>
        <w:pStyle w:val="ConsPlusNormal"/>
        <w:jc w:val="both"/>
      </w:pPr>
    </w:p>
    <w:p w:rsidR="000125BB" w:rsidRDefault="000125BB">
      <w:pPr>
        <w:pStyle w:val="ConsPlusTitle"/>
        <w:ind w:firstLine="540"/>
        <w:jc w:val="both"/>
        <w:outlineLvl w:val="2"/>
      </w:pPr>
      <w:bookmarkStart w:id="324" w:name="P2332"/>
      <w:bookmarkEnd w:id="324"/>
      <w:r>
        <w:t>Статья 167. Момент определения налоговой базы</w:t>
      </w:r>
    </w:p>
    <w:p w:rsidR="000125BB" w:rsidRDefault="000125BB">
      <w:pPr>
        <w:pStyle w:val="ConsPlusNormal"/>
        <w:jc w:val="both"/>
      </w:pPr>
      <w:r>
        <w:t xml:space="preserve">(в ред. Федерального </w:t>
      </w:r>
      <w:hyperlink r:id="rId2022">
        <w:r>
          <w:rPr>
            <w:color w:val="0000FF"/>
          </w:rPr>
          <w:t>закона</w:t>
        </w:r>
      </w:hyperlink>
      <w:r>
        <w:t xml:space="preserve"> от 22.07.2005 N 119-ФЗ)</w:t>
      </w:r>
    </w:p>
    <w:p w:rsidR="000125BB" w:rsidRDefault="000125BB">
      <w:pPr>
        <w:pStyle w:val="ConsPlusNormal"/>
        <w:jc w:val="both"/>
      </w:pPr>
    </w:p>
    <w:p w:rsidR="000125BB" w:rsidRDefault="000125BB">
      <w:pPr>
        <w:pStyle w:val="ConsPlusNormal"/>
        <w:ind w:firstLine="540"/>
        <w:jc w:val="both"/>
      </w:pPr>
      <w:bookmarkStart w:id="325" w:name="P2335"/>
      <w:bookmarkEnd w:id="325"/>
      <w:r>
        <w:lastRenderedPageBreak/>
        <w:t xml:space="preserve">1. В целях настоящей главы моментом определения налоговой базы, если иное не предусмотрено </w:t>
      </w:r>
      <w:hyperlink w:anchor="P2340">
        <w:r>
          <w:rPr>
            <w:color w:val="0000FF"/>
          </w:rPr>
          <w:t>пунктами 3</w:t>
        </w:r>
      </w:hyperlink>
      <w:r>
        <w:t xml:space="preserve">, </w:t>
      </w:r>
      <w:hyperlink w:anchor="P2343">
        <w:r>
          <w:rPr>
            <w:color w:val="0000FF"/>
          </w:rPr>
          <w:t>7</w:t>
        </w:r>
      </w:hyperlink>
      <w:r>
        <w:t xml:space="preserve"> - </w:t>
      </w:r>
      <w:hyperlink w:anchor="P2363">
        <w:r>
          <w:rPr>
            <w:color w:val="0000FF"/>
          </w:rPr>
          <w:t>11</w:t>
        </w:r>
      </w:hyperlink>
      <w:r>
        <w:t xml:space="preserve">, </w:t>
      </w:r>
      <w:hyperlink w:anchor="P2370">
        <w:r>
          <w:rPr>
            <w:color w:val="0000FF"/>
          </w:rPr>
          <w:t>13</w:t>
        </w:r>
      </w:hyperlink>
      <w:r>
        <w:t xml:space="preserve"> - </w:t>
      </w:r>
      <w:hyperlink w:anchor="P2375">
        <w:r>
          <w:rPr>
            <w:color w:val="0000FF"/>
          </w:rPr>
          <w:t>15</w:t>
        </w:r>
      </w:hyperlink>
      <w:r>
        <w:t xml:space="preserve"> настоящей статьи, является наиболее ранняя из следующих дат:</w:t>
      </w:r>
    </w:p>
    <w:p w:rsidR="000125BB" w:rsidRDefault="000125BB">
      <w:pPr>
        <w:pStyle w:val="ConsPlusNormal"/>
        <w:spacing w:before="280"/>
        <w:ind w:firstLine="540"/>
        <w:jc w:val="both"/>
      </w:pPr>
      <w:bookmarkStart w:id="326" w:name="P2336"/>
      <w:bookmarkEnd w:id="326"/>
      <w:r>
        <w:t>1) день отгрузки (передачи) товаров (работ, услуг), имущественных прав;</w:t>
      </w:r>
    </w:p>
    <w:p w:rsidR="000125BB" w:rsidRDefault="000125BB">
      <w:pPr>
        <w:pStyle w:val="ConsPlusNormal"/>
        <w:spacing w:before="280"/>
        <w:ind w:firstLine="540"/>
        <w:jc w:val="both"/>
      </w:pPr>
      <w:r>
        <w:t xml:space="preserve">2) день </w:t>
      </w:r>
      <w:hyperlink r:id="rId2023">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0125BB" w:rsidRDefault="000125BB">
      <w:pPr>
        <w:pStyle w:val="ConsPlusNormal"/>
        <w:jc w:val="both"/>
      </w:pPr>
      <w:r>
        <w:t xml:space="preserve">(п. 1 в ред. Федерального </w:t>
      </w:r>
      <w:hyperlink r:id="rId2024">
        <w:r>
          <w:rPr>
            <w:color w:val="0000FF"/>
          </w:rPr>
          <w:t>закона</w:t>
        </w:r>
      </w:hyperlink>
      <w:r>
        <w:t xml:space="preserve"> от 22.07.2005 N 119-ФЗ)</w:t>
      </w:r>
    </w:p>
    <w:p w:rsidR="000125BB" w:rsidRDefault="000125BB">
      <w:pPr>
        <w:pStyle w:val="ConsPlusNormal"/>
        <w:spacing w:before="280"/>
        <w:ind w:firstLine="540"/>
        <w:jc w:val="both"/>
      </w:pPr>
      <w:r>
        <w:t xml:space="preserve">2. Утратил силу. - Федеральный </w:t>
      </w:r>
      <w:hyperlink r:id="rId2025">
        <w:r>
          <w:rPr>
            <w:color w:val="0000FF"/>
          </w:rPr>
          <w:t>закон</w:t>
        </w:r>
      </w:hyperlink>
      <w:r>
        <w:t xml:space="preserve"> от 22.07.2005 N 119-ФЗ.</w:t>
      </w:r>
    </w:p>
    <w:p w:rsidR="000125BB" w:rsidRDefault="000125BB">
      <w:pPr>
        <w:pStyle w:val="ConsPlusNormal"/>
        <w:spacing w:before="280"/>
        <w:ind w:firstLine="540"/>
        <w:jc w:val="both"/>
      </w:pPr>
      <w:bookmarkStart w:id="327" w:name="P2340"/>
      <w:bookmarkEnd w:id="327"/>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377">
        <w:r>
          <w:rPr>
            <w:color w:val="0000FF"/>
          </w:rPr>
          <w:t>пунктом 16</w:t>
        </w:r>
      </w:hyperlink>
      <w:r>
        <w:t xml:space="preserve"> настоящей статьи.</w:t>
      </w:r>
    </w:p>
    <w:p w:rsidR="000125BB" w:rsidRDefault="000125BB">
      <w:pPr>
        <w:pStyle w:val="ConsPlusNormal"/>
        <w:jc w:val="both"/>
      </w:pPr>
      <w:r>
        <w:t xml:space="preserve">(в ред. Федеральных законов от 29.05.2002 </w:t>
      </w:r>
      <w:hyperlink r:id="rId2026">
        <w:r>
          <w:rPr>
            <w:color w:val="0000FF"/>
          </w:rPr>
          <w:t>N 57-ФЗ</w:t>
        </w:r>
      </w:hyperlink>
      <w:r>
        <w:t xml:space="preserve">, от 22.07.2005 </w:t>
      </w:r>
      <w:hyperlink r:id="rId2027">
        <w:r>
          <w:rPr>
            <w:color w:val="0000FF"/>
          </w:rPr>
          <w:t>N 119-ФЗ</w:t>
        </w:r>
      </w:hyperlink>
      <w:r>
        <w:t xml:space="preserve">, от 20.04.2014 </w:t>
      </w:r>
      <w:hyperlink r:id="rId2028">
        <w:r>
          <w:rPr>
            <w:color w:val="0000FF"/>
          </w:rPr>
          <w:t>N 81-ФЗ</w:t>
        </w:r>
      </w:hyperlink>
      <w:r>
        <w:t>)</w:t>
      </w:r>
    </w:p>
    <w:p w:rsidR="000125BB" w:rsidRDefault="000125BB">
      <w:pPr>
        <w:pStyle w:val="ConsPlusNormal"/>
        <w:spacing w:before="280"/>
        <w:ind w:firstLine="540"/>
        <w:jc w:val="both"/>
      </w:pPr>
      <w:r>
        <w:t xml:space="preserve">4 - 6. Утратили силу. - Федеральный </w:t>
      </w:r>
      <w:hyperlink r:id="rId2029">
        <w:r>
          <w:rPr>
            <w:color w:val="0000FF"/>
          </w:rPr>
          <w:t>закон</w:t>
        </w:r>
      </w:hyperlink>
      <w:r>
        <w:t xml:space="preserve"> от 22.07.2005 N 119-ФЗ.</w:t>
      </w:r>
    </w:p>
    <w:p w:rsidR="000125BB" w:rsidRDefault="000125BB">
      <w:pPr>
        <w:pStyle w:val="ConsPlusNormal"/>
        <w:spacing w:before="280"/>
        <w:ind w:firstLine="540"/>
        <w:jc w:val="both"/>
      </w:pPr>
      <w:bookmarkStart w:id="328" w:name="P2343"/>
      <w:bookmarkEnd w:id="328"/>
      <w:r>
        <w:t xml:space="preserve">7. При реализации налогоплательщиком товаров, переданных им на хранение по </w:t>
      </w:r>
      <w:hyperlink r:id="rId2030">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0125BB" w:rsidRDefault="000125BB">
      <w:pPr>
        <w:pStyle w:val="ConsPlusNormal"/>
        <w:jc w:val="both"/>
      </w:pPr>
      <w:r>
        <w:t xml:space="preserve">(в ред. Федерального </w:t>
      </w:r>
      <w:hyperlink r:id="rId2031">
        <w:r>
          <w:rPr>
            <w:color w:val="0000FF"/>
          </w:rPr>
          <w:t>закона</w:t>
        </w:r>
      </w:hyperlink>
      <w:r>
        <w:t xml:space="preserve"> от 22.07.2005 N 119-ФЗ)</w:t>
      </w:r>
    </w:p>
    <w:p w:rsidR="000125BB" w:rsidRDefault="000125BB">
      <w:pPr>
        <w:pStyle w:val="ConsPlusNormal"/>
        <w:spacing w:before="280"/>
        <w:ind w:firstLine="540"/>
        <w:jc w:val="both"/>
      </w:pPr>
      <w:r>
        <w:t xml:space="preserve">8. При передаче имущественных прав в случае, предусмотренном </w:t>
      </w:r>
      <w:hyperlink w:anchor="P1303">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305">
        <w:r>
          <w:rPr>
            <w:color w:val="0000FF"/>
          </w:rPr>
          <w:t>пунктами 3</w:t>
        </w:r>
      </w:hyperlink>
      <w:r>
        <w:t xml:space="preserve"> и </w:t>
      </w:r>
      <w:hyperlink w:anchor="P1306">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307">
        <w:r>
          <w:rPr>
            <w:color w:val="0000FF"/>
          </w:rPr>
          <w:t>пунктом 5</w:t>
        </w:r>
      </w:hyperlink>
      <w:r>
        <w:t xml:space="preserve"> указанной статьи, - как день передачи имущественных прав, а в случае, предусмотренном </w:t>
      </w:r>
      <w:hyperlink w:anchor="P1308">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0125BB" w:rsidRDefault="000125BB">
      <w:pPr>
        <w:pStyle w:val="ConsPlusNormal"/>
        <w:jc w:val="both"/>
      </w:pPr>
      <w:r>
        <w:t xml:space="preserve">(п. 8 в ред. Федерального </w:t>
      </w:r>
      <w:hyperlink r:id="rId2032">
        <w:r>
          <w:rPr>
            <w:color w:val="0000FF"/>
          </w:rPr>
          <w:t>закона</w:t>
        </w:r>
      </w:hyperlink>
      <w:r>
        <w:t xml:space="preserve"> от 14.07.2022 N 324-ФЗ)</w:t>
      </w:r>
    </w:p>
    <w:p w:rsidR="000125BB" w:rsidRDefault="000125BB">
      <w:pPr>
        <w:pStyle w:val="ConsPlusNormal"/>
        <w:spacing w:before="280"/>
        <w:ind w:firstLine="540"/>
        <w:jc w:val="both"/>
      </w:pPr>
      <w:r>
        <w:t xml:space="preserve">9. При реализации товаров (работ, услуг), предусмотренных </w:t>
      </w:r>
      <w:hyperlink w:anchor="P1520">
        <w:r>
          <w:rPr>
            <w:color w:val="0000FF"/>
          </w:rPr>
          <w:t>подпунктами 1</w:t>
        </w:r>
      </w:hyperlink>
      <w:r>
        <w:t xml:space="preserve">, </w:t>
      </w:r>
      <w:hyperlink w:anchor="P1533">
        <w:r>
          <w:rPr>
            <w:color w:val="0000FF"/>
          </w:rPr>
          <w:t>2.1</w:t>
        </w:r>
      </w:hyperlink>
      <w:r>
        <w:t xml:space="preserve"> - </w:t>
      </w:r>
      <w:hyperlink w:anchor="P1587">
        <w:r>
          <w:rPr>
            <w:color w:val="0000FF"/>
          </w:rPr>
          <w:t>2.8-1</w:t>
        </w:r>
      </w:hyperlink>
      <w:r>
        <w:t xml:space="preserve">, </w:t>
      </w:r>
      <w:hyperlink w:anchor="P1591">
        <w:r>
          <w:rPr>
            <w:color w:val="0000FF"/>
          </w:rPr>
          <w:t>2.10</w:t>
        </w:r>
      </w:hyperlink>
      <w:r>
        <w:t xml:space="preserve">, </w:t>
      </w:r>
      <w:hyperlink w:anchor="P1598">
        <w:r>
          <w:rPr>
            <w:color w:val="0000FF"/>
          </w:rPr>
          <w:t>2.13</w:t>
        </w:r>
      </w:hyperlink>
      <w:r>
        <w:t xml:space="preserve">, </w:t>
      </w:r>
      <w:hyperlink w:anchor="P1603">
        <w:r>
          <w:rPr>
            <w:color w:val="0000FF"/>
          </w:rPr>
          <w:t>3</w:t>
        </w:r>
      </w:hyperlink>
      <w:r>
        <w:t xml:space="preserve">, </w:t>
      </w:r>
      <w:hyperlink w:anchor="P1605">
        <w:r>
          <w:rPr>
            <w:color w:val="0000FF"/>
          </w:rPr>
          <w:t>3.1</w:t>
        </w:r>
      </w:hyperlink>
      <w:r>
        <w:t xml:space="preserve">, </w:t>
      </w:r>
      <w:hyperlink w:anchor="P1640">
        <w:r>
          <w:rPr>
            <w:color w:val="0000FF"/>
          </w:rPr>
          <w:t>8</w:t>
        </w:r>
      </w:hyperlink>
      <w:r>
        <w:t xml:space="preserve">, </w:t>
      </w:r>
      <w:hyperlink w:anchor="P1642">
        <w:r>
          <w:rPr>
            <w:color w:val="0000FF"/>
          </w:rPr>
          <w:t>9</w:t>
        </w:r>
      </w:hyperlink>
      <w:r>
        <w:t xml:space="preserve">, </w:t>
      </w:r>
      <w:hyperlink w:anchor="P1650">
        <w:r>
          <w:rPr>
            <w:color w:val="0000FF"/>
          </w:rPr>
          <w:t>9.1</w:t>
        </w:r>
      </w:hyperlink>
      <w:r>
        <w:t xml:space="preserve"> и </w:t>
      </w:r>
      <w:hyperlink w:anchor="P1679">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собраны документы, предусмотренные </w:t>
      </w:r>
      <w:hyperlink w:anchor="P1855">
        <w:r>
          <w:rPr>
            <w:color w:val="0000FF"/>
          </w:rPr>
          <w:t>статьей 165</w:t>
        </w:r>
      </w:hyperlink>
      <w:r>
        <w:t xml:space="preserve"> настоящего Кодекса. При этом налоговая база при реализации товаров (работ, услуг) определяется в порядке, предусмотренном </w:t>
      </w:r>
      <w:hyperlink w:anchor="P1210">
        <w:r>
          <w:rPr>
            <w:color w:val="0000FF"/>
          </w:rPr>
          <w:t>статьей 153</w:t>
        </w:r>
      </w:hyperlink>
      <w:r>
        <w:t xml:space="preserve"> настоящего </w:t>
      </w:r>
      <w:r>
        <w:lastRenderedPageBreak/>
        <w:t>Кодекса.</w:t>
      </w:r>
    </w:p>
    <w:p w:rsidR="000125BB" w:rsidRDefault="000125BB">
      <w:pPr>
        <w:pStyle w:val="ConsPlusNormal"/>
        <w:spacing w:before="280"/>
        <w:ind w:firstLine="540"/>
        <w:jc w:val="both"/>
      </w:pPr>
      <w:r>
        <w:t xml:space="preserve">В случае, если документы (их копии), предусмотренные </w:t>
      </w:r>
      <w:hyperlink w:anchor="P1855">
        <w:r>
          <w:rPr>
            <w:color w:val="0000FF"/>
          </w:rPr>
          <w:t>статьей 165</w:t>
        </w:r>
      </w:hyperlink>
      <w:r>
        <w:t xml:space="preserve"> настоящего Кодекса, не собраны в течение сроков, указанных в </w:t>
      </w:r>
      <w:hyperlink w:anchor="P2132">
        <w:r>
          <w:rPr>
            <w:color w:val="0000FF"/>
          </w:rPr>
          <w:t>пункте 9 статьи 165</w:t>
        </w:r>
      </w:hyperlink>
      <w:r>
        <w:t xml:space="preserve"> настоящего Кодекса, моментом определения налоговой базы по указанным товарам (работам, услугам) является последнее число квартала, на который приходится истечение соответствующего срока, указанного в </w:t>
      </w:r>
      <w:hyperlink w:anchor="P2132">
        <w:r>
          <w:rPr>
            <w:color w:val="0000FF"/>
          </w:rPr>
          <w:t>пункте 9 статьи 165</w:t>
        </w:r>
      </w:hyperlink>
      <w:r>
        <w:t xml:space="preserve"> настоящего Кодекса, если иное не предусмотрено настоящим пунктом.</w:t>
      </w:r>
    </w:p>
    <w:p w:rsidR="000125BB" w:rsidRDefault="000125BB">
      <w:pPr>
        <w:pStyle w:val="ConsPlusNormal"/>
        <w:spacing w:before="280"/>
        <w:ind w:firstLine="540"/>
        <w:jc w:val="both"/>
      </w:pPr>
      <w:r>
        <w:t>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0125BB" w:rsidRDefault="000125BB">
      <w:pPr>
        <w:pStyle w:val="ConsPlusNormal"/>
        <w:jc w:val="both"/>
      </w:pPr>
      <w:r>
        <w:t xml:space="preserve">(п. 9 в ред. Федерального </w:t>
      </w:r>
      <w:hyperlink r:id="rId2033">
        <w:r>
          <w:rPr>
            <w:color w:val="0000FF"/>
          </w:rPr>
          <w:t>закона</w:t>
        </w:r>
      </w:hyperlink>
      <w:r>
        <w:t xml:space="preserve"> от 19.12.2022 N 549-ФЗ)</w:t>
      </w:r>
    </w:p>
    <w:p w:rsidR="000125BB" w:rsidRDefault="000125BB">
      <w:pPr>
        <w:pStyle w:val="ConsPlusNormal"/>
        <w:spacing w:before="280"/>
        <w:ind w:firstLine="540"/>
        <w:jc w:val="both"/>
      </w:pPr>
      <w:r>
        <w:t xml:space="preserve">9.1. В случаях, предусмотренных </w:t>
      </w:r>
      <w:hyperlink w:anchor="P1408">
        <w:r>
          <w:rPr>
            <w:color w:val="0000FF"/>
          </w:rPr>
          <w:t>пунктами 6</w:t>
        </w:r>
      </w:hyperlink>
      <w:r>
        <w:t xml:space="preserve">, </w:t>
      </w:r>
      <w:hyperlink w:anchor="P1416">
        <w:r>
          <w:rPr>
            <w:color w:val="0000FF"/>
          </w:rPr>
          <w:t>6.1</w:t>
        </w:r>
      </w:hyperlink>
      <w:r>
        <w:t xml:space="preserve"> и </w:t>
      </w:r>
      <w:hyperlink w:anchor="P142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336">
        <w:r>
          <w:rPr>
            <w:color w:val="0000FF"/>
          </w:rPr>
          <w:t>подпунктом 1 пункта 1</w:t>
        </w:r>
      </w:hyperlink>
      <w:r>
        <w:t xml:space="preserve"> настоящей статьи.</w:t>
      </w:r>
    </w:p>
    <w:p w:rsidR="000125BB" w:rsidRDefault="000125BB">
      <w:pPr>
        <w:pStyle w:val="ConsPlusNormal"/>
        <w:jc w:val="both"/>
      </w:pPr>
      <w:r>
        <w:t xml:space="preserve">(п. 9.1 в ред. Федерального </w:t>
      </w:r>
      <w:hyperlink r:id="rId2034">
        <w:r>
          <w:rPr>
            <w:color w:val="0000FF"/>
          </w:rPr>
          <w:t>закона</w:t>
        </w:r>
      </w:hyperlink>
      <w:r>
        <w:t xml:space="preserve"> от 29.09.2019 N 324-ФЗ)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1 января 2035 года Федеральным </w:t>
            </w:r>
            <w:hyperlink r:id="rId2035">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36">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9.2. В целях настоящей главы моментом определения налоговой базы при реализации услуг, предусмотренных </w:t>
      </w:r>
      <w:hyperlink w:anchor="P1660">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0125BB" w:rsidRDefault="000125BB">
      <w:pPr>
        <w:pStyle w:val="ConsPlusNormal"/>
        <w:jc w:val="both"/>
      </w:pPr>
      <w:r>
        <w:t xml:space="preserve">(п. 9.2 введен Федеральным </w:t>
      </w:r>
      <w:hyperlink r:id="rId2037">
        <w:r>
          <w:rPr>
            <w:color w:val="0000FF"/>
          </w:rPr>
          <w:t>законом</w:t>
        </w:r>
      </w:hyperlink>
      <w:r>
        <w:t xml:space="preserve"> от 06.04.2015 N 83-ФЗ)</w:t>
      </w:r>
    </w:p>
    <w:p w:rsidR="000125BB" w:rsidRDefault="000125BB">
      <w:pPr>
        <w:pStyle w:val="ConsPlusNormal"/>
        <w:spacing w:before="280"/>
        <w:ind w:firstLine="540"/>
        <w:jc w:val="both"/>
      </w:pPr>
      <w:r>
        <w:t xml:space="preserve">9.3. В целях настоящей главы моментом определения налоговой базы при реализации услуг, предусмотренных </w:t>
      </w:r>
      <w:hyperlink w:anchor="P1701">
        <w:r>
          <w:rPr>
            <w:color w:val="0000FF"/>
          </w:rPr>
          <w:t>подпунктами 18</w:t>
        </w:r>
      </w:hyperlink>
      <w:r>
        <w:t xml:space="preserve"> и </w:t>
      </w:r>
      <w:hyperlink w:anchor="P1704">
        <w:r>
          <w:rPr>
            <w:color w:val="0000FF"/>
          </w:rPr>
          <w:t>19 пункта 1 статьи 164</w:t>
        </w:r>
      </w:hyperlink>
      <w:r>
        <w:t xml:space="preserve"> настоящего Кодекса, является последнее число каждого налогового периода.</w:t>
      </w:r>
    </w:p>
    <w:p w:rsidR="000125BB" w:rsidRDefault="000125BB">
      <w:pPr>
        <w:pStyle w:val="ConsPlusNormal"/>
        <w:jc w:val="both"/>
      </w:pPr>
      <w:r>
        <w:t xml:space="preserve">(п. 9.3 введен Федеральным </w:t>
      </w:r>
      <w:hyperlink r:id="rId2038">
        <w:r>
          <w:rPr>
            <w:color w:val="0000FF"/>
          </w:rPr>
          <w:t>законом</w:t>
        </w:r>
      </w:hyperlink>
      <w:r>
        <w:t xml:space="preserve"> от 26.03.2022 N 67-ФЗ)</w:t>
      </w:r>
    </w:p>
    <w:p w:rsidR="000125BB" w:rsidRDefault="000125BB">
      <w:pPr>
        <w:pStyle w:val="ConsPlusNormal"/>
        <w:spacing w:before="280"/>
        <w:ind w:firstLine="540"/>
        <w:jc w:val="both"/>
      </w:pPr>
      <w:bookmarkStart w:id="329" w:name="P2361"/>
      <w:bookmarkEnd w:id="329"/>
      <w:r>
        <w:t xml:space="preserve">10. В целях настоящей главы моментом определения налоговой базы при выполнении строительно-монтажных работ для собственного потребления является </w:t>
      </w:r>
      <w:r>
        <w:lastRenderedPageBreak/>
        <w:t>последнее число каждого налогового периода.</w:t>
      </w:r>
    </w:p>
    <w:p w:rsidR="000125BB" w:rsidRDefault="000125BB">
      <w:pPr>
        <w:pStyle w:val="ConsPlusNormal"/>
        <w:jc w:val="both"/>
      </w:pPr>
      <w:r>
        <w:t xml:space="preserve">(в ред. Федеральных законов от 22.07.2005 </w:t>
      </w:r>
      <w:hyperlink r:id="rId2039">
        <w:r>
          <w:rPr>
            <w:color w:val="0000FF"/>
          </w:rPr>
          <w:t>N 119-ФЗ</w:t>
        </w:r>
      </w:hyperlink>
      <w:r>
        <w:t xml:space="preserve">, от 27.07.2006 </w:t>
      </w:r>
      <w:hyperlink r:id="rId2040">
        <w:r>
          <w:rPr>
            <w:color w:val="0000FF"/>
          </w:rPr>
          <w:t>N 137-ФЗ</w:t>
        </w:r>
      </w:hyperlink>
      <w:r>
        <w:t>)</w:t>
      </w:r>
    </w:p>
    <w:p w:rsidR="000125BB" w:rsidRDefault="000125BB">
      <w:pPr>
        <w:pStyle w:val="ConsPlusNormal"/>
        <w:spacing w:before="280"/>
        <w:ind w:firstLine="540"/>
        <w:jc w:val="both"/>
      </w:pPr>
      <w:bookmarkStart w:id="330" w:name="P2363"/>
      <w:bookmarkEnd w:id="330"/>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0125BB" w:rsidRDefault="000125BB">
      <w:pPr>
        <w:pStyle w:val="ConsPlusNormal"/>
        <w:jc w:val="both"/>
      </w:pPr>
      <w:r>
        <w:t xml:space="preserve">(в ред. Федерального </w:t>
      </w:r>
      <w:hyperlink r:id="rId2041">
        <w:r>
          <w:rPr>
            <w:color w:val="0000FF"/>
          </w:rPr>
          <w:t>закона</w:t>
        </w:r>
      </w:hyperlink>
      <w:r>
        <w:t xml:space="preserve"> от 22.07.2005 N 119-ФЗ)</w:t>
      </w:r>
    </w:p>
    <w:p w:rsidR="000125BB" w:rsidRDefault="000125BB">
      <w:pPr>
        <w:pStyle w:val="ConsPlusNormal"/>
        <w:spacing w:before="280"/>
        <w:ind w:firstLine="540"/>
        <w:jc w:val="both"/>
      </w:pPr>
      <w:bookmarkStart w:id="331" w:name="P2365"/>
      <w:bookmarkEnd w:id="331"/>
      <w:r>
        <w:t xml:space="preserve">12. Принятая организацией </w:t>
      </w:r>
      <w:hyperlink r:id="rId2042">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0125BB" w:rsidRDefault="000125BB">
      <w:pPr>
        <w:pStyle w:val="ConsPlusNormal"/>
        <w:spacing w:before="28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0125BB" w:rsidRDefault="000125BB">
      <w:pPr>
        <w:pStyle w:val="ConsPlusNormal"/>
        <w:spacing w:before="28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0125BB" w:rsidRDefault="000125BB">
      <w:pPr>
        <w:pStyle w:val="ConsPlusNormal"/>
        <w:spacing w:before="28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0125BB" w:rsidRDefault="000125BB">
      <w:pPr>
        <w:pStyle w:val="ConsPlusNormal"/>
        <w:spacing w:before="280"/>
        <w:ind w:firstLine="540"/>
        <w:jc w:val="both"/>
      </w:pPr>
      <w:r>
        <w:t xml:space="preserve">Абзацы пятый - шестой утратили силу. - Федеральный </w:t>
      </w:r>
      <w:hyperlink r:id="rId2043">
        <w:r>
          <w:rPr>
            <w:color w:val="0000FF"/>
          </w:rPr>
          <w:t>закон</w:t>
        </w:r>
      </w:hyperlink>
      <w:r>
        <w:t xml:space="preserve"> от 22.07.2005 N 119-ФЗ.</w:t>
      </w:r>
    </w:p>
    <w:p w:rsidR="000125BB" w:rsidRDefault="000125BB">
      <w:pPr>
        <w:pStyle w:val="ConsPlusNormal"/>
        <w:spacing w:before="280"/>
        <w:ind w:firstLine="540"/>
        <w:jc w:val="both"/>
      </w:pPr>
      <w:bookmarkStart w:id="332" w:name="P2370"/>
      <w:bookmarkEnd w:id="332"/>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44">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0125BB" w:rsidRDefault="000125BB">
      <w:pPr>
        <w:pStyle w:val="ConsPlusNormal"/>
        <w:spacing w:before="28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45">
        <w:r>
          <w:rPr>
            <w:color w:val="0000FF"/>
          </w:rPr>
          <w:t>документ</w:t>
        </w:r>
      </w:hyperlink>
      <w:r>
        <w:t xml:space="preserve">, подтверждающий длительность производственного цикла товаров (работ, услуг), с указанием их </w:t>
      </w:r>
      <w:r>
        <w:lastRenderedPageBreak/>
        <w:t>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0125BB" w:rsidRDefault="000125BB">
      <w:pPr>
        <w:pStyle w:val="ConsPlusNormal"/>
        <w:jc w:val="both"/>
      </w:pPr>
      <w:r>
        <w:t xml:space="preserve">(п. 13 введен Федеральным </w:t>
      </w:r>
      <w:hyperlink r:id="rId2046">
        <w:r>
          <w:rPr>
            <w:color w:val="0000FF"/>
          </w:rPr>
          <w:t>законом</w:t>
        </w:r>
      </w:hyperlink>
      <w:r>
        <w:t xml:space="preserve"> от 22.07.2005 N 119-ФЗ)</w:t>
      </w:r>
    </w:p>
    <w:p w:rsidR="000125BB" w:rsidRDefault="000125BB">
      <w:pPr>
        <w:pStyle w:val="ConsPlusNormal"/>
        <w:spacing w:before="28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0125BB" w:rsidRDefault="000125BB">
      <w:pPr>
        <w:pStyle w:val="ConsPlusNormal"/>
        <w:jc w:val="both"/>
      </w:pPr>
      <w:r>
        <w:t xml:space="preserve">(п. 14 введен Федеральным </w:t>
      </w:r>
      <w:hyperlink r:id="rId2047">
        <w:r>
          <w:rPr>
            <w:color w:val="0000FF"/>
          </w:rPr>
          <w:t>законом</w:t>
        </w:r>
      </w:hyperlink>
      <w:r>
        <w:t xml:space="preserve"> от 22.07.2005 N 119-ФЗ)</w:t>
      </w:r>
    </w:p>
    <w:p w:rsidR="000125BB" w:rsidRDefault="000125BB">
      <w:pPr>
        <w:pStyle w:val="ConsPlusNormal"/>
        <w:spacing w:before="280"/>
        <w:ind w:firstLine="540"/>
        <w:jc w:val="both"/>
      </w:pPr>
      <w:bookmarkStart w:id="333" w:name="P2375"/>
      <w:bookmarkEnd w:id="333"/>
      <w:r>
        <w:t xml:space="preserve">15. Для налоговых агентов, указанных в </w:t>
      </w:r>
      <w:hyperlink w:anchor="P1392">
        <w:r>
          <w:rPr>
            <w:color w:val="0000FF"/>
          </w:rPr>
          <w:t>пунктах 4</w:t>
        </w:r>
      </w:hyperlink>
      <w:r>
        <w:t xml:space="preserve">, </w:t>
      </w:r>
      <w:hyperlink w:anchor="P1395">
        <w:r>
          <w:rPr>
            <w:color w:val="0000FF"/>
          </w:rPr>
          <w:t>5</w:t>
        </w:r>
      </w:hyperlink>
      <w:r>
        <w:t xml:space="preserve">, </w:t>
      </w:r>
      <w:hyperlink w:anchor="P1397">
        <w:r>
          <w:rPr>
            <w:color w:val="0000FF"/>
          </w:rPr>
          <w:t>5.1</w:t>
        </w:r>
      </w:hyperlink>
      <w:r>
        <w:t xml:space="preserve"> и </w:t>
      </w:r>
      <w:hyperlink w:anchor="P1429">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335">
        <w:r>
          <w:rPr>
            <w:color w:val="0000FF"/>
          </w:rPr>
          <w:t>пунктом 1</w:t>
        </w:r>
      </w:hyperlink>
      <w:r>
        <w:t xml:space="preserve"> настоящей статьи.</w:t>
      </w:r>
    </w:p>
    <w:p w:rsidR="000125BB" w:rsidRDefault="000125BB">
      <w:pPr>
        <w:pStyle w:val="ConsPlusNormal"/>
        <w:jc w:val="both"/>
      </w:pPr>
      <w:r>
        <w:t xml:space="preserve">(п. 15 введен Федеральным </w:t>
      </w:r>
      <w:hyperlink r:id="rId2048">
        <w:r>
          <w:rPr>
            <w:color w:val="0000FF"/>
          </w:rPr>
          <w:t>законом</w:t>
        </w:r>
      </w:hyperlink>
      <w:r>
        <w:t xml:space="preserve"> от 22.07.2005 N 119-ФЗ; в ред. Федеральных законов от 27.11.2017 </w:t>
      </w:r>
      <w:hyperlink r:id="rId2049">
        <w:r>
          <w:rPr>
            <w:color w:val="0000FF"/>
          </w:rPr>
          <w:t>N 335-ФЗ</w:t>
        </w:r>
      </w:hyperlink>
      <w:r>
        <w:t xml:space="preserve">, от 03.08.2018 </w:t>
      </w:r>
      <w:hyperlink r:id="rId2050">
        <w:r>
          <w:rPr>
            <w:color w:val="0000FF"/>
          </w:rPr>
          <w:t>N 302-ФЗ</w:t>
        </w:r>
      </w:hyperlink>
      <w:r>
        <w:t>)</w:t>
      </w:r>
    </w:p>
    <w:p w:rsidR="000125BB" w:rsidRDefault="000125BB">
      <w:pPr>
        <w:pStyle w:val="ConsPlusNormal"/>
        <w:spacing w:before="280"/>
        <w:ind w:firstLine="540"/>
        <w:jc w:val="both"/>
      </w:pPr>
      <w:bookmarkStart w:id="334" w:name="P2377"/>
      <w:bookmarkEnd w:id="334"/>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0125BB" w:rsidRDefault="000125BB">
      <w:pPr>
        <w:pStyle w:val="ConsPlusNormal"/>
        <w:jc w:val="both"/>
      </w:pPr>
      <w:r>
        <w:t xml:space="preserve">(п. 16 введен Федеральным </w:t>
      </w:r>
      <w:hyperlink r:id="rId2051">
        <w:r>
          <w:rPr>
            <w:color w:val="0000FF"/>
          </w:rPr>
          <w:t>законом</w:t>
        </w:r>
      </w:hyperlink>
      <w:r>
        <w:t xml:space="preserve"> от 20.04.2014 N 81-ФЗ, в ред. Федерального </w:t>
      </w:r>
      <w:hyperlink r:id="rId2052">
        <w:r>
          <w:rPr>
            <w:color w:val="0000FF"/>
          </w:rPr>
          <w:t>закона</w:t>
        </w:r>
      </w:hyperlink>
      <w:r>
        <w:t xml:space="preserve"> от 21.07.2014 N 238-ФЗ)</w:t>
      </w:r>
    </w:p>
    <w:p w:rsidR="000125BB" w:rsidRDefault="000125BB">
      <w:pPr>
        <w:pStyle w:val="ConsPlusNormal"/>
        <w:jc w:val="both"/>
      </w:pPr>
    </w:p>
    <w:p w:rsidR="000125BB" w:rsidRDefault="000125BB">
      <w:pPr>
        <w:pStyle w:val="ConsPlusTitle"/>
        <w:ind w:firstLine="540"/>
        <w:jc w:val="both"/>
        <w:outlineLvl w:val="2"/>
      </w:pPr>
      <w:r>
        <w:t>Статья 168. Сумма налога, предъявляемая продавцом покупателю</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П. 1 ст. 168 во взаимосвязи с другими нормами признан частично не соответствующим Конституции РФ (</w:t>
            </w:r>
            <w:hyperlink r:id="rId2053">
              <w:r>
                <w:rPr>
                  <w:color w:val="0000FF"/>
                </w:rPr>
                <w:t>Постановление</w:t>
              </w:r>
            </w:hyperlink>
            <w:r>
              <w:rPr>
                <w:color w:val="392C69"/>
              </w:rPr>
              <w:t xml:space="preserve"> КС РФ от 25.11.2025 N 41-П). О правовом регулировании до внесения изменений см. </w:t>
            </w:r>
            <w:hyperlink r:id="rId205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335" w:name="P2384"/>
      <w:bookmarkEnd w:id="335"/>
      <w:r>
        <w:t xml:space="preserve">1. При реализации товаров (работ, услуг), передаче имущественных прав налогоплательщик (налоговый агент, указанный в </w:t>
      </w:r>
      <w:hyperlink w:anchor="P1392">
        <w:r>
          <w:rPr>
            <w:color w:val="0000FF"/>
          </w:rPr>
          <w:t>пунктах 4</w:t>
        </w:r>
      </w:hyperlink>
      <w:r>
        <w:t xml:space="preserve">, </w:t>
      </w:r>
      <w:hyperlink w:anchor="P1395">
        <w:r>
          <w:rPr>
            <w:color w:val="0000FF"/>
          </w:rPr>
          <w:t>5</w:t>
        </w:r>
      </w:hyperlink>
      <w:r>
        <w:t xml:space="preserve"> и </w:t>
      </w:r>
      <w:hyperlink w:anchor="P1397">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w:t>
      </w:r>
      <w:hyperlink r:id="rId2055">
        <w:r>
          <w:rPr>
            <w:color w:val="0000FF"/>
          </w:rPr>
          <w:t>сумму налога</w:t>
        </w:r>
      </w:hyperlink>
      <w:r>
        <w:t>.</w:t>
      </w:r>
    </w:p>
    <w:p w:rsidR="000125BB" w:rsidRDefault="000125BB">
      <w:pPr>
        <w:pStyle w:val="ConsPlusNormal"/>
        <w:jc w:val="both"/>
      </w:pPr>
      <w:r>
        <w:t xml:space="preserve">(в ред. Федеральных законов от 22.07.2005 </w:t>
      </w:r>
      <w:hyperlink r:id="rId2056">
        <w:r>
          <w:rPr>
            <w:color w:val="0000FF"/>
          </w:rPr>
          <w:t>N 119-ФЗ</w:t>
        </w:r>
      </w:hyperlink>
      <w:r>
        <w:t xml:space="preserve">, от 03.08.2018 </w:t>
      </w:r>
      <w:hyperlink r:id="rId2057">
        <w:r>
          <w:rPr>
            <w:color w:val="0000FF"/>
          </w:rPr>
          <w:t>N 302-ФЗ</w:t>
        </w:r>
      </w:hyperlink>
      <w:r>
        <w:t>)</w:t>
      </w:r>
    </w:p>
    <w:p w:rsidR="000125BB" w:rsidRDefault="000125BB">
      <w:pPr>
        <w:pStyle w:val="ConsPlusNormal"/>
        <w:spacing w:before="280"/>
        <w:ind w:firstLine="540"/>
        <w:jc w:val="both"/>
      </w:pPr>
      <w:r>
        <w:t xml:space="preserve">В случае получения налогоплательщиком (налоговыми агентами, указанными в </w:t>
      </w:r>
      <w:hyperlink w:anchor="P1392">
        <w:r>
          <w:rPr>
            <w:color w:val="0000FF"/>
          </w:rPr>
          <w:t>пунктах 4</w:t>
        </w:r>
      </w:hyperlink>
      <w:r>
        <w:t xml:space="preserve">, </w:t>
      </w:r>
      <w:hyperlink w:anchor="P1395">
        <w:r>
          <w:rPr>
            <w:color w:val="0000FF"/>
          </w:rPr>
          <w:t>5</w:t>
        </w:r>
      </w:hyperlink>
      <w:r>
        <w:t xml:space="preserve"> и </w:t>
      </w:r>
      <w:hyperlink w:anchor="P1397">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392">
        <w:r>
          <w:rPr>
            <w:color w:val="0000FF"/>
          </w:rPr>
          <w:t>пунктах 4</w:t>
        </w:r>
      </w:hyperlink>
      <w:r>
        <w:t xml:space="preserve">, </w:t>
      </w:r>
      <w:hyperlink w:anchor="P1395">
        <w:r>
          <w:rPr>
            <w:color w:val="0000FF"/>
          </w:rPr>
          <w:t>5</w:t>
        </w:r>
      </w:hyperlink>
      <w:r>
        <w:t xml:space="preserve"> и </w:t>
      </w:r>
      <w:hyperlink w:anchor="P1397">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810">
        <w:r>
          <w:rPr>
            <w:color w:val="0000FF"/>
          </w:rPr>
          <w:t>пунктом 4 статьи 164</w:t>
        </w:r>
      </w:hyperlink>
      <w:r>
        <w:t xml:space="preserve"> настоящего Кодекса.</w:t>
      </w:r>
    </w:p>
    <w:p w:rsidR="000125BB" w:rsidRDefault="000125BB">
      <w:pPr>
        <w:pStyle w:val="ConsPlusNormal"/>
        <w:jc w:val="both"/>
      </w:pPr>
      <w:r>
        <w:t xml:space="preserve">(абзац введен Федеральным </w:t>
      </w:r>
      <w:hyperlink r:id="rId2058">
        <w:r>
          <w:rPr>
            <w:color w:val="0000FF"/>
          </w:rPr>
          <w:t>законом</w:t>
        </w:r>
      </w:hyperlink>
      <w:r>
        <w:t xml:space="preserve"> от 26.11.2008 N 224-ФЗ; в ред. Федерального </w:t>
      </w:r>
      <w:hyperlink r:id="rId2059">
        <w:r>
          <w:rPr>
            <w:color w:val="0000FF"/>
          </w:rPr>
          <w:t>закона</w:t>
        </w:r>
      </w:hyperlink>
      <w:r>
        <w:t xml:space="preserve"> от 03.08.2018 N 302-ФЗ)</w:t>
      </w:r>
    </w:p>
    <w:p w:rsidR="000125BB" w:rsidRDefault="000125BB">
      <w:pPr>
        <w:pStyle w:val="ConsPlusNormal"/>
        <w:spacing w:before="280"/>
        <w:ind w:firstLine="540"/>
        <w:jc w:val="both"/>
      </w:pPr>
      <w:r>
        <w:t xml:space="preserve">Положения настоящего пункта не применяются при реализации товаров, указанных в </w:t>
      </w:r>
      <w:hyperlink w:anchor="P1429">
        <w:r>
          <w:rPr>
            <w:color w:val="0000FF"/>
          </w:rPr>
          <w:t>абзаце первом пункта 8 статьи 161</w:t>
        </w:r>
      </w:hyperlink>
      <w:r>
        <w:t xml:space="preserve"> настоящего Кодекса, за исключением случаев, предусмотренных </w:t>
      </w:r>
      <w:hyperlink w:anchor="P1520">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0125BB" w:rsidRDefault="000125BB">
      <w:pPr>
        <w:pStyle w:val="ConsPlusNormal"/>
        <w:jc w:val="both"/>
      </w:pPr>
      <w:r>
        <w:t xml:space="preserve">(абзац введен Федеральным </w:t>
      </w:r>
      <w:hyperlink r:id="rId2060">
        <w:r>
          <w:rPr>
            <w:color w:val="0000FF"/>
          </w:rPr>
          <w:t>законом</w:t>
        </w:r>
      </w:hyperlink>
      <w:r>
        <w:t xml:space="preserve"> от 27.11.2017 N 335-ФЗ)</w:t>
      </w:r>
    </w:p>
    <w:p w:rsidR="000125BB" w:rsidRDefault="000125BB">
      <w:pPr>
        <w:pStyle w:val="ConsPlusNormal"/>
        <w:spacing w:before="280"/>
        <w:ind w:firstLine="540"/>
        <w:jc w:val="both"/>
      </w:pPr>
      <w:bookmarkStart w:id="336" w:name="P2390"/>
      <w:bookmarkEnd w:id="336"/>
      <w:r>
        <w:t xml:space="preserve">Сумма налога, исчисленная налогоплательщиком при отгрузке (передаче) товаров, предусмотренных </w:t>
      </w:r>
      <w:hyperlink w:anchor="P1632">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519">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0125BB" w:rsidRDefault="000125BB">
      <w:pPr>
        <w:pStyle w:val="ConsPlusNormal"/>
        <w:jc w:val="both"/>
      </w:pPr>
      <w:r>
        <w:t xml:space="preserve">(абзац введен Федеральным </w:t>
      </w:r>
      <w:hyperlink r:id="rId2061">
        <w:r>
          <w:rPr>
            <w:color w:val="0000FF"/>
          </w:rPr>
          <w:t>законом</w:t>
        </w:r>
      </w:hyperlink>
      <w:r>
        <w:t xml:space="preserve"> от 31.07.2023 N 389-ФЗ)</w:t>
      </w:r>
    </w:p>
    <w:p w:rsidR="000125BB" w:rsidRDefault="000125BB">
      <w:pPr>
        <w:pStyle w:val="ConsPlusNormal"/>
        <w:spacing w:before="280"/>
        <w:ind w:firstLine="540"/>
        <w:jc w:val="both"/>
      </w:pPr>
      <w:r>
        <w:t xml:space="preserve">2. Сумма налога, предъявляемая налогоплательщиком (налоговыми агентами, указанными в </w:t>
      </w:r>
      <w:hyperlink w:anchor="P1392">
        <w:r>
          <w:rPr>
            <w:color w:val="0000FF"/>
          </w:rPr>
          <w:t>пунктах 4</w:t>
        </w:r>
      </w:hyperlink>
      <w:r>
        <w:t xml:space="preserve">, </w:t>
      </w:r>
      <w:hyperlink w:anchor="P1395">
        <w:r>
          <w:rPr>
            <w:color w:val="0000FF"/>
          </w:rPr>
          <w:t>5</w:t>
        </w:r>
      </w:hyperlink>
      <w:r>
        <w:t xml:space="preserve"> и </w:t>
      </w:r>
      <w:hyperlink w:anchor="P1397">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384">
        <w:r>
          <w:rPr>
            <w:color w:val="0000FF"/>
          </w:rPr>
          <w:t>пункте 1</w:t>
        </w:r>
      </w:hyperlink>
      <w:r>
        <w:t xml:space="preserve"> настоящей статьи цен (тарифов).</w:t>
      </w:r>
    </w:p>
    <w:p w:rsidR="000125BB" w:rsidRDefault="000125BB">
      <w:pPr>
        <w:pStyle w:val="ConsPlusNormal"/>
        <w:jc w:val="both"/>
      </w:pPr>
      <w:r>
        <w:t xml:space="preserve">(в ред. Федеральных законов от 22.07.2005 </w:t>
      </w:r>
      <w:hyperlink r:id="rId2062">
        <w:r>
          <w:rPr>
            <w:color w:val="0000FF"/>
          </w:rPr>
          <w:t>N 119-ФЗ</w:t>
        </w:r>
      </w:hyperlink>
      <w:r>
        <w:t xml:space="preserve">, от 03.08.2018 </w:t>
      </w:r>
      <w:hyperlink r:id="rId2063">
        <w:r>
          <w:rPr>
            <w:color w:val="0000FF"/>
          </w:rPr>
          <w:t>N 302-ФЗ</w:t>
        </w:r>
      </w:hyperlink>
      <w:r>
        <w:t>)</w:t>
      </w:r>
    </w:p>
    <w:p w:rsidR="000125BB" w:rsidRDefault="000125BB">
      <w:pPr>
        <w:pStyle w:val="ConsPlusNormal"/>
        <w:spacing w:before="280"/>
        <w:ind w:firstLine="540"/>
        <w:jc w:val="both"/>
      </w:pPr>
      <w:bookmarkStart w:id="337" w:name="P2394"/>
      <w:bookmarkEnd w:id="33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0125BB" w:rsidRDefault="000125BB">
      <w:pPr>
        <w:pStyle w:val="ConsPlusNormal"/>
        <w:spacing w:before="280"/>
        <w:ind w:firstLine="540"/>
        <w:jc w:val="both"/>
      </w:pPr>
      <w:r>
        <w:lastRenderedPageBreak/>
        <w:t xml:space="preserve">При исчислении суммы налога в соответствии с </w:t>
      </w:r>
      <w:hyperlink w:anchor="P1377">
        <w:r>
          <w:rPr>
            <w:color w:val="0000FF"/>
          </w:rPr>
          <w:t>пунктами 1</w:t>
        </w:r>
      </w:hyperlink>
      <w:r>
        <w:t xml:space="preserve"> - </w:t>
      </w:r>
      <w:hyperlink w:anchor="P1384">
        <w:r>
          <w:rPr>
            <w:color w:val="0000FF"/>
          </w:rPr>
          <w:t>3 статьи 161</w:t>
        </w:r>
      </w:hyperlink>
      <w:r>
        <w:t xml:space="preserve"> настоящего Кодекса налоговыми агентами, указанными в </w:t>
      </w:r>
      <w:hyperlink w:anchor="P1382">
        <w:r>
          <w:rPr>
            <w:color w:val="0000FF"/>
          </w:rPr>
          <w:t>пунктах 2</w:t>
        </w:r>
      </w:hyperlink>
      <w:r>
        <w:t xml:space="preserve"> и </w:t>
      </w:r>
      <w:hyperlink w:anchor="P1384">
        <w:r>
          <w:rPr>
            <w:color w:val="0000FF"/>
          </w:rPr>
          <w:t>3 статьи 161</w:t>
        </w:r>
      </w:hyperlink>
      <w:r>
        <w:t xml:space="preserve"> настоящего Кодекса, составляются счета-фактуры в порядке, установленном </w:t>
      </w:r>
      <w:hyperlink w:anchor="P2468">
        <w:r>
          <w:rPr>
            <w:color w:val="0000FF"/>
          </w:rPr>
          <w:t>пунктами 5</w:t>
        </w:r>
      </w:hyperlink>
      <w:r>
        <w:t xml:space="preserve"> и </w:t>
      </w:r>
      <w:hyperlink w:anchor="P2566">
        <w:r>
          <w:rPr>
            <w:color w:val="0000FF"/>
          </w:rPr>
          <w:t>6 статьи 169</w:t>
        </w:r>
      </w:hyperlink>
      <w:r>
        <w:t xml:space="preserve"> настоящего Кодекса.</w:t>
      </w:r>
    </w:p>
    <w:p w:rsidR="000125BB" w:rsidRDefault="000125BB">
      <w:pPr>
        <w:pStyle w:val="ConsPlusNormal"/>
        <w:spacing w:before="280"/>
        <w:ind w:firstLine="540"/>
        <w:jc w:val="both"/>
      </w:pPr>
      <w:r>
        <w:t xml:space="preserve">При исчислении суммы налога налоговыми агентами, указанными в </w:t>
      </w:r>
      <w:hyperlink w:anchor="P3103">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3062">
        <w:r>
          <w:rPr>
            <w:color w:val="0000FF"/>
          </w:rPr>
          <w:t>пункте 1 статьи 174.2</w:t>
        </w:r>
      </w:hyperlink>
      <w:r>
        <w:t xml:space="preserve"> настоящего Кодекса.</w:t>
      </w:r>
    </w:p>
    <w:p w:rsidR="000125BB" w:rsidRDefault="000125BB">
      <w:pPr>
        <w:pStyle w:val="ConsPlusNormal"/>
        <w:jc w:val="both"/>
      </w:pPr>
      <w:r>
        <w:t xml:space="preserve">(абзац введен Федеральным </w:t>
      </w:r>
      <w:hyperlink r:id="rId2064">
        <w:r>
          <w:rPr>
            <w:color w:val="0000FF"/>
          </w:rPr>
          <w:t>законом</w:t>
        </w:r>
      </w:hyperlink>
      <w:r>
        <w:t xml:space="preserve"> от 14.07.2022 N 323-ФЗ)</w:t>
      </w:r>
    </w:p>
    <w:p w:rsidR="000125BB" w:rsidRDefault="000125BB">
      <w:pPr>
        <w:pStyle w:val="ConsPlusNormal"/>
        <w:spacing w:before="28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958">
        <w:r>
          <w:rPr>
            <w:color w:val="0000FF"/>
          </w:rPr>
          <w:t>пункте 10 статьи 172</w:t>
        </w:r>
      </w:hyperlink>
      <w:r>
        <w:t xml:space="preserve"> настоящего Кодекса.</w:t>
      </w:r>
    </w:p>
    <w:p w:rsidR="000125BB" w:rsidRDefault="000125BB">
      <w:pPr>
        <w:pStyle w:val="ConsPlusNormal"/>
        <w:jc w:val="both"/>
      </w:pPr>
      <w:r>
        <w:t xml:space="preserve">(абзац введен Федеральным </w:t>
      </w:r>
      <w:hyperlink r:id="rId2065">
        <w:r>
          <w:rPr>
            <w:color w:val="0000FF"/>
          </w:rPr>
          <w:t>законом</w:t>
        </w:r>
      </w:hyperlink>
      <w:r>
        <w:t xml:space="preserve"> от 19.07.2011 N 245-ФЗ)</w:t>
      </w:r>
    </w:p>
    <w:p w:rsidR="000125BB" w:rsidRDefault="000125BB">
      <w:pPr>
        <w:pStyle w:val="ConsPlusNormal"/>
        <w:jc w:val="both"/>
      </w:pPr>
      <w:r>
        <w:t xml:space="preserve">(п. 3 в ред. Федерального </w:t>
      </w:r>
      <w:hyperlink r:id="rId2066">
        <w:r>
          <w:rPr>
            <w:color w:val="0000FF"/>
          </w:rPr>
          <w:t>закона</w:t>
        </w:r>
      </w:hyperlink>
      <w:r>
        <w:t xml:space="preserve"> от 26.11.2008 N 224-ФЗ)</w:t>
      </w:r>
    </w:p>
    <w:p w:rsidR="000125BB" w:rsidRDefault="000125BB">
      <w:pPr>
        <w:pStyle w:val="ConsPlusNormal"/>
        <w:spacing w:before="280"/>
        <w:ind w:firstLine="540"/>
        <w:jc w:val="both"/>
      </w:pPr>
      <w:bookmarkStart w:id="338" w:name="P2401"/>
      <w:bookmarkEnd w:id="33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0125BB" w:rsidRDefault="000125BB">
      <w:pPr>
        <w:pStyle w:val="ConsPlusNormal"/>
        <w:spacing w:before="280"/>
        <w:ind w:firstLine="540"/>
        <w:jc w:val="both"/>
      </w:pPr>
      <w:r>
        <w:t xml:space="preserve">Абзац утратил силу с 1 января 2009 года. - Федеральный </w:t>
      </w:r>
      <w:hyperlink r:id="rId2067">
        <w:r>
          <w:rPr>
            <w:color w:val="0000FF"/>
          </w:rPr>
          <w:t>закон</w:t>
        </w:r>
      </w:hyperlink>
      <w:r>
        <w:t xml:space="preserve"> от 26.11.2008 N 224-ФЗ.</w:t>
      </w:r>
    </w:p>
    <w:p w:rsidR="000125BB" w:rsidRDefault="000125BB">
      <w:pPr>
        <w:pStyle w:val="ConsPlusNormal"/>
        <w:spacing w:before="280"/>
        <w:ind w:firstLine="540"/>
        <w:jc w:val="both"/>
      </w:pPr>
      <w:r>
        <w:t xml:space="preserve">5. При реализации товаров (работ, услуг) налогоплательщиками, освобожденными в соответствии с </w:t>
      </w:r>
      <w:hyperlink w:anchor="P322">
        <w:r>
          <w:rPr>
            <w:color w:val="0000FF"/>
          </w:rPr>
          <w:t>абзацем первым пункта 1 статьи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0125BB" w:rsidRDefault="000125BB">
      <w:pPr>
        <w:pStyle w:val="ConsPlusNormal"/>
        <w:spacing w:before="280"/>
        <w:ind w:firstLine="540"/>
        <w:jc w:val="both"/>
      </w:pPr>
      <w:r>
        <w:t>При реализации товаров (работ, услуг) налогоплательщиками, применяющими систему налогообложения для сельскохозяйственных товаропроизводителей (единый сельскохозяйственный налог) или упрощенную систему налогообложения и при этом освобожденными от исполнения обязанностей налогоплательщика, связанных с исчислением и уплатой налога, счета-фактуры не составляются.</w:t>
      </w:r>
    </w:p>
    <w:p w:rsidR="000125BB" w:rsidRDefault="000125BB">
      <w:pPr>
        <w:pStyle w:val="ConsPlusNormal"/>
        <w:spacing w:before="280"/>
        <w:ind w:firstLine="540"/>
        <w:jc w:val="both"/>
      </w:pPr>
      <w:r>
        <w:t xml:space="preserve">При реализации налогоплательщиками товаров, указанных в </w:t>
      </w:r>
      <w:hyperlink w:anchor="P1429">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w:t>
      </w:r>
      <w:r>
        <w:lastRenderedPageBreak/>
        <w:t>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0125BB" w:rsidRDefault="000125BB">
      <w:pPr>
        <w:pStyle w:val="ConsPlusNormal"/>
        <w:jc w:val="both"/>
      </w:pPr>
      <w:r>
        <w:t xml:space="preserve">(п. 5 в ред. Федерального </w:t>
      </w:r>
      <w:hyperlink r:id="rId2068">
        <w:r>
          <w:rPr>
            <w:color w:val="0000FF"/>
          </w:rPr>
          <w:t>закона</w:t>
        </w:r>
      </w:hyperlink>
      <w:r>
        <w:t xml:space="preserve"> от 29.10.2024 N 362-ФЗ)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 6 ст. 168 см. </w:t>
            </w:r>
            <w:hyperlink r:id="rId2069">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0125BB" w:rsidRDefault="000125BB">
      <w:pPr>
        <w:pStyle w:val="ConsPlusNormal"/>
        <w:jc w:val="both"/>
      </w:pPr>
      <w:r>
        <w:t xml:space="preserve">(в ред. Федерального </w:t>
      </w:r>
      <w:hyperlink r:id="rId2070">
        <w:r>
          <w:rPr>
            <w:color w:val="0000FF"/>
          </w:rPr>
          <w:t>закона</w:t>
        </w:r>
      </w:hyperlink>
      <w:r>
        <w:t xml:space="preserve"> от 27.11.2017 N 349-ФЗ)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 7 ст. 168 см. </w:t>
            </w:r>
            <w:hyperlink r:id="rId207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394">
        <w:r>
          <w:rPr>
            <w:color w:val="0000FF"/>
          </w:rPr>
          <w:t>пунктами 3</w:t>
        </w:r>
      </w:hyperlink>
      <w:r>
        <w:t xml:space="preserve"> и </w:t>
      </w:r>
      <w:hyperlink w:anchor="P240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0125BB" w:rsidRDefault="000125BB">
      <w:pPr>
        <w:pStyle w:val="ConsPlusNormal"/>
        <w:jc w:val="both"/>
      </w:pPr>
      <w:r>
        <w:t xml:space="preserve">(в ред. Федеральных законов от 29.12.2000 </w:t>
      </w:r>
      <w:hyperlink r:id="rId2072">
        <w:r>
          <w:rPr>
            <w:color w:val="0000FF"/>
          </w:rPr>
          <w:t>N 166-ФЗ</w:t>
        </w:r>
      </w:hyperlink>
      <w:r>
        <w:t xml:space="preserve">, от 29.05.2002 </w:t>
      </w:r>
      <w:hyperlink r:id="rId2073">
        <w:r>
          <w:rPr>
            <w:color w:val="0000FF"/>
          </w:rPr>
          <w:t>N 57-ФЗ</w:t>
        </w:r>
      </w:hyperlink>
      <w:r>
        <w:t>)</w:t>
      </w:r>
    </w:p>
    <w:p w:rsidR="000125BB" w:rsidRDefault="000125BB">
      <w:pPr>
        <w:pStyle w:val="ConsPlusNormal"/>
        <w:jc w:val="both"/>
      </w:pPr>
    </w:p>
    <w:p w:rsidR="000125BB" w:rsidRDefault="000125BB">
      <w:pPr>
        <w:pStyle w:val="ConsPlusTitle"/>
        <w:ind w:firstLine="540"/>
        <w:jc w:val="both"/>
        <w:outlineLvl w:val="2"/>
      </w:pPr>
      <w:r>
        <w:t>Статья 169. Счет-фактура</w:t>
      </w:r>
    </w:p>
    <w:p w:rsidR="000125BB" w:rsidRDefault="000125BB">
      <w:pPr>
        <w:pStyle w:val="ConsPlusNormal"/>
        <w:jc w:val="both"/>
      </w:pPr>
    </w:p>
    <w:p w:rsidR="000125BB" w:rsidRDefault="000125BB">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0125BB" w:rsidRDefault="000125BB">
      <w:pPr>
        <w:pStyle w:val="ConsPlusNormal"/>
        <w:jc w:val="both"/>
      </w:pPr>
      <w:r>
        <w:t xml:space="preserve">(в ред. Федерального </w:t>
      </w:r>
      <w:hyperlink r:id="rId2074">
        <w:r>
          <w:rPr>
            <w:color w:val="0000FF"/>
          </w:rPr>
          <w:t>закона</w:t>
        </w:r>
      </w:hyperlink>
      <w:r>
        <w:t xml:space="preserve"> от 22.07.2005 N 119-ФЗ)</w:t>
      </w:r>
    </w:p>
    <w:p w:rsidR="000125BB" w:rsidRDefault="000125BB">
      <w:pPr>
        <w:pStyle w:val="ConsPlusNormal"/>
        <w:spacing w:before="28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w:t>
      </w:r>
      <w:r>
        <w:lastRenderedPageBreak/>
        <w:t xml:space="preserve">форматами и </w:t>
      </w:r>
      <w:hyperlink r:id="rId2075">
        <w:r>
          <w:rPr>
            <w:color w:val="0000FF"/>
          </w:rPr>
          <w:t>порядком</w:t>
        </w:r>
      </w:hyperlink>
      <w:r>
        <w:t>.</w:t>
      </w:r>
    </w:p>
    <w:p w:rsidR="000125BB" w:rsidRDefault="000125BB">
      <w:pPr>
        <w:pStyle w:val="ConsPlusNormal"/>
        <w:jc w:val="both"/>
      </w:pPr>
      <w:r>
        <w:t xml:space="preserve">(абзац введен Федеральным </w:t>
      </w:r>
      <w:hyperlink r:id="rId2076">
        <w:r>
          <w:rPr>
            <w:color w:val="0000FF"/>
          </w:rPr>
          <w:t>законом</w:t>
        </w:r>
      </w:hyperlink>
      <w:r>
        <w:t xml:space="preserve"> от 27.07.2010 N 229-ФЗ, в ред. Федеральных законов от 29.06.2012 </w:t>
      </w:r>
      <w:hyperlink r:id="rId2077">
        <w:r>
          <w:rPr>
            <w:color w:val="0000FF"/>
          </w:rPr>
          <w:t>N 97-ФЗ</w:t>
        </w:r>
      </w:hyperlink>
      <w:r>
        <w:t xml:space="preserve">, от 09.11.2020 </w:t>
      </w:r>
      <w:hyperlink r:id="rId2078">
        <w:r>
          <w:rPr>
            <w:color w:val="0000FF"/>
          </w:rPr>
          <w:t>N 371-ФЗ</w:t>
        </w:r>
      </w:hyperlink>
      <w:r>
        <w:t>)</w:t>
      </w:r>
    </w:p>
    <w:p w:rsidR="000125BB" w:rsidRDefault="000125BB">
      <w:pPr>
        <w:pStyle w:val="ConsPlusNormal"/>
        <w:spacing w:before="28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0125BB" w:rsidRDefault="000125BB">
      <w:pPr>
        <w:pStyle w:val="ConsPlusNormal"/>
        <w:jc w:val="both"/>
      </w:pPr>
      <w:r>
        <w:t xml:space="preserve">(абзац введен Федеральным </w:t>
      </w:r>
      <w:hyperlink r:id="rId2079">
        <w:r>
          <w:rPr>
            <w:color w:val="0000FF"/>
          </w:rPr>
          <w:t>законом</w:t>
        </w:r>
      </w:hyperlink>
      <w:r>
        <w:t xml:space="preserve"> от 19.07.2011 N 245-ФЗ)</w:t>
      </w:r>
    </w:p>
    <w:p w:rsidR="000125BB" w:rsidRDefault="000125BB">
      <w:pPr>
        <w:pStyle w:val="ConsPlusNormal"/>
        <w:spacing w:before="28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429">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0125BB" w:rsidRDefault="000125BB">
      <w:pPr>
        <w:pStyle w:val="ConsPlusNormal"/>
        <w:jc w:val="both"/>
      </w:pPr>
      <w:r>
        <w:t xml:space="preserve">(абзац введен Федеральным </w:t>
      </w:r>
      <w:hyperlink r:id="rId2080">
        <w:r>
          <w:rPr>
            <w:color w:val="0000FF"/>
          </w:rPr>
          <w:t>законом</w:t>
        </w:r>
      </w:hyperlink>
      <w:r>
        <w:t xml:space="preserve"> от 27.11.2017 N 335-ФЗ)</w:t>
      </w:r>
    </w:p>
    <w:p w:rsidR="000125BB" w:rsidRDefault="000125BB">
      <w:pPr>
        <w:pStyle w:val="ConsPlusNormal"/>
        <w:spacing w:before="280"/>
        <w:ind w:firstLine="540"/>
        <w:jc w:val="both"/>
      </w:pPr>
      <w:r>
        <w:t xml:space="preserve">Корректировочный счет-фактура, составленный при изменении стоимости отгруженных товаров, указанных в </w:t>
      </w:r>
      <w:hyperlink w:anchor="P1429">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429">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0125BB" w:rsidRDefault="000125BB">
      <w:pPr>
        <w:pStyle w:val="ConsPlusNormal"/>
        <w:jc w:val="both"/>
      </w:pPr>
      <w:r>
        <w:t xml:space="preserve">(абзац введен Федеральным </w:t>
      </w:r>
      <w:hyperlink r:id="rId2081">
        <w:r>
          <w:rPr>
            <w:color w:val="0000FF"/>
          </w:rPr>
          <w:t>законом</w:t>
        </w:r>
      </w:hyperlink>
      <w:r>
        <w:t xml:space="preserve"> от 27.11.2017 N 335-ФЗ)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82">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1.1. При реализации, передаче в составе выполненных работ </w:t>
      </w:r>
      <w:hyperlink r:id="rId2083">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0125BB" w:rsidRDefault="000125BB">
      <w:pPr>
        <w:pStyle w:val="ConsPlusNormal"/>
        <w:jc w:val="both"/>
      </w:pPr>
      <w:r>
        <w:t xml:space="preserve">(в ред. Федерального </w:t>
      </w:r>
      <w:hyperlink r:id="rId2084">
        <w:r>
          <w:rPr>
            <w:color w:val="0000FF"/>
          </w:rPr>
          <w:t>закона</w:t>
        </w:r>
      </w:hyperlink>
      <w:r>
        <w:t xml:space="preserve"> от 31.07.2023 N 389-ФЗ)</w:t>
      </w:r>
    </w:p>
    <w:p w:rsidR="000125BB" w:rsidRDefault="000125BB">
      <w:pPr>
        <w:pStyle w:val="ConsPlusNormal"/>
        <w:spacing w:before="28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0125BB" w:rsidRDefault="000125BB">
      <w:pPr>
        <w:pStyle w:val="ConsPlusNormal"/>
        <w:jc w:val="both"/>
      </w:pPr>
      <w:r>
        <w:t xml:space="preserve">(в ред. Федерального </w:t>
      </w:r>
      <w:hyperlink r:id="rId2085">
        <w:r>
          <w:rPr>
            <w:color w:val="0000FF"/>
          </w:rPr>
          <w:t>закона</w:t>
        </w:r>
      </w:hyperlink>
      <w:r>
        <w:t xml:space="preserve"> от 31.07.2023 N 389-ФЗ)</w:t>
      </w:r>
    </w:p>
    <w:p w:rsidR="000125BB" w:rsidRDefault="000125BB">
      <w:pPr>
        <w:pStyle w:val="ConsPlusNormal"/>
        <w:spacing w:before="280"/>
        <w:ind w:firstLine="540"/>
        <w:jc w:val="both"/>
      </w:pPr>
      <w:r>
        <w:lastRenderedPageBreak/>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0125BB" w:rsidRDefault="000125BB">
      <w:pPr>
        <w:pStyle w:val="ConsPlusNormal"/>
        <w:spacing w:before="28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0125BB" w:rsidRDefault="000125BB">
      <w:pPr>
        <w:pStyle w:val="ConsPlusNormal"/>
        <w:jc w:val="both"/>
      </w:pPr>
      <w:r>
        <w:t xml:space="preserve">(п. 1.1 введен Федеральным </w:t>
      </w:r>
      <w:hyperlink r:id="rId2086">
        <w:r>
          <w:rPr>
            <w:color w:val="0000FF"/>
          </w:rPr>
          <w:t>законом</w:t>
        </w:r>
      </w:hyperlink>
      <w:r>
        <w:t xml:space="preserve"> от 09.11.2020 N 371-ФЗ)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87">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88">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89">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1.2 введен Федеральным </w:t>
      </w:r>
      <w:hyperlink r:id="rId2090">
        <w:r>
          <w:rPr>
            <w:color w:val="0000FF"/>
          </w:rPr>
          <w:t>законом</w:t>
        </w:r>
      </w:hyperlink>
      <w:r>
        <w:t xml:space="preserve"> от 09.11.2020 N 371-ФЗ; в ред. Федерального </w:t>
      </w:r>
      <w:hyperlink r:id="rId2091">
        <w:r>
          <w:rPr>
            <w:color w:val="0000FF"/>
          </w:rPr>
          <w:t>закона</w:t>
        </w:r>
      </w:hyperlink>
      <w:r>
        <w:t xml:space="preserve"> от 31.07.2023 N 389-ФЗ)</w:t>
      </w:r>
    </w:p>
    <w:p w:rsidR="000125BB" w:rsidRDefault="000125BB">
      <w:pPr>
        <w:pStyle w:val="ConsPlusNormal"/>
        <w:spacing w:before="280"/>
        <w:ind w:firstLine="540"/>
        <w:jc w:val="both"/>
      </w:pPr>
      <w:r>
        <w:t xml:space="preserve">2. Счета-фактуры являются </w:t>
      </w:r>
      <w:hyperlink r:id="rId2092">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468">
        <w:r>
          <w:rPr>
            <w:color w:val="0000FF"/>
          </w:rPr>
          <w:t>пунктами 5</w:t>
        </w:r>
      </w:hyperlink>
      <w:r>
        <w:t xml:space="preserve">, </w:t>
      </w:r>
      <w:hyperlink w:anchor="P2513">
        <w:r>
          <w:rPr>
            <w:color w:val="0000FF"/>
          </w:rPr>
          <w:t>5.1</w:t>
        </w:r>
      </w:hyperlink>
      <w:r>
        <w:t xml:space="preserve"> и </w:t>
      </w:r>
      <w:hyperlink w:anchor="P2566">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528">
        <w:r>
          <w:rPr>
            <w:color w:val="0000FF"/>
          </w:rPr>
          <w:t>пунктами 5.2</w:t>
        </w:r>
      </w:hyperlink>
      <w:r>
        <w:t xml:space="preserve"> и </w:t>
      </w:r>
      <w:hyperlink w:anchor="P2566">
        <w:r>
          <w:rPr>
            <w:color w:val="0000FF"/>
          </w:rPr>
          <w:t>6</w:t>
        </w:r>
      </w:hyperlink>
      <w:r>
        <w:t xml:space="preserve"> настоящей статьи.</w:t>
      </w:r>
    </w:p>
    <w:p w:rsidR="000125BB" w:rsidRDefault="000125BB">
      <w:pPr>
        <w:pStyle w:val="ConsPlusNormal"/>
        <w:jc w:val="both"/>
      </w:pPr>
      <w:r>
        <w:t xml:space="preserve">(в ред. Федерального </w:t>
      </w:r>
      <w:hyperlink r:id="rId2093">
        <w:r>
          <w:rPr>
            <w:color w:val="0000FF"/>
          </w:rPr>
          <w:t>закона</w:t>
        </w:r>
      </w:hyperlink>
      <w:r>
        <w:t xml:space="preserve"> от 19.07.2011 N 245-ФЗ)</w:t>
      </w:r>
    </w:p>
    <w:p w:rsidR="000125BB" w:rsidRDefault="000125BB">
      <w:pPr>
        <w:pStyle w:val="ConsPlusNormal"/>
        <w:spacing w:before="280"/>
        <w:ind w:firstLine="540"/>
        <w:jc w:val="both"/>
      </w:pPr>
      <w:hyperlink r:id="rId2094">
        <w:r>
          <w:rPr>
            <w:color w:val="0000FF"/>
          </w:rPr>
          <w:t>Ошибки</w:t>
        </w:r>
      </w:hyperlink>
      <w:r>
        <w:t xml:space="preserve">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501">
        <w:r>
          <w:rPr>
            <w:color w:val="0000FF"/>
          </w:rPr>
          <w:t>подпунктами 16</w:t>
        </w:r>
      </w:hyperlink>
      <w:r>
        <w:t xml:space="preserve"> - </w:t>
      </w:r>
      <w:hyperlink w:anchor="P2505">
        <w:r>
          <w:rPr>
            <w:color w:val="0000FF"/>
          </w:rPr>
          <w:t xml:space="preserve">18 </w:t>
        </w:r>
        <w:r>
          <w:rPr>
            <w:color w:val="0000FF"/>
          </w:rPr>
          <w:lastRenderedPageBreak/>
          <w:t>пункта 5</w:t>
        </w:r>
      </w:hyperlink>
      <w:r>
        <w:t xml:space="preserve"> настоящей статьи, не являются основанием для отказа в принятии к вычету сумм налога.</w:t>
      </w:r>
    </w:p>
    <w:p w:rsidR="000125BB" w:rsidRDefault="000125BB">
      <w:pPr>
        <w:pStyle w:val="ConsPlusNormal"/>
        <w:jc w:val="both"/>
      </w:pPr>
      <w:r>
        <w:t xml:space="preserve">(в ред. Федеральных законов от 19.07.2011 </w:t>
      </w:r>
      <w:hyperlink r:id="rId2095">
        <w:r>
          <w:rPr>
            <w:color w:val="0000FF"/>
          </w:rPr>
          <w:t>N 245-ФЗ</w:t>
        </w:r>
      </w:hyperlink>
      <w:r>
        <w:t xml:space="preserve">, от 09.11.2020 </w:t>
      </w:r>
      <w:hyperlink r:id="rId2096">
        <w:r>
          <w:rPr>
            <w:color w:val="0000FF"/>
          </w:rPr>
          <w:t>N 371-ФЗ</w:t>
        </w:r>
      </w:hyperlink>
      <w:r>
        <w:t>)</w:t>
      </w:r>
    </w:p>
    <w:p w:rsidR="000125BB" w:rsidRDefault="000125BB">
      <w:pPr>
        <w:pStyle w:val="ConsPlusNormal"/>
        <w:spacing w:before="280"/>
        <w:ind w:firstLine="540"/>
        <w:jc w:val="both"/>
      </w:pPr>
      <w:r>
        <w:t xml:space="preserve">Невыполнение требований к счету-фактуре, не предусмотренных </w:t>
      </w:r>
      <w:hyperlink w:anchor="P2468">
        <w:r>
          <w:rPr>
            <w:color w:val="0000FF"/>
          </w:rPr>
          <w:t>пунктами 5</w:t>
        </w:r>
      </w:hyperlink>
      <w:r>
        <w:t xml:space="preserve"> и </w:t>
      </w:r>
      <w:hyperlink w:anchor="P2566">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528">
        <w:r>
          <w:rPr>
            <w:color w:val="0000FF"/>
          </w:rPr>
          <w:t>пунктами 5.2</w:t>
        </w:r>
      </w:hyperlink>
      <w:r>
        <w:t xml:space="preserve"> и </w:t>
      </w:r>
      <w:hyperlink w:anchor="P2566">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0125BB" w:rsidRDefault="000125BB">
      <w:pPr>
        <w:pStyle w:val="ConsPlusNormal"/>
        <w:jc w:val="both"/>
      </w:pPr>
      <w:r>
        <w:t xml:space="preserve">(в ред. Федерального </w:t>
      </w:r>
      <w:hyperlink r:id="rId2097">
        <w:r>
          <w:rPr>
            <w:color w:val="0000FF"/>
          </w:rPr>
          <w:t>закона</w:t>
        </w:r>
      </w:hyperlink>
      <w:r>
        <w:t xml:space="preserve"> от 19.07.2011 N 245-ФЗ)</w:t>
      </w:r>
    </w:p>
    <w:p w:rsidR="000125BB" w:rsidRDefault="000125BB">
      <w:pPr>
        <w:pStyle w:val="ConsPlusNormal"/>
        <w:spacing w:before="28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429">
        <w:r>
          <w:rPr>
            <w:color w:val="0000FF"/>
          </w:rPr>
          <w:t>пунктом 8 статьи 161</w:t>
        </w:r>
      </w:hyperlink>
      <w:r>
        <w:t xml:space="preserve"> настоящего Кодекса.</w:t>
      </w:r>
    </w:p>
    <w:p w:rsidR="000125BB" w:rsidRDefault="000125BB">
      <w:pPr>
        <w:pStyle w:val="ConsPlusNormal"/>
        <w:jc w:val="both"/>
      </w:pPr>
      <w:r>
        <w:t xml:space="preserve">(абзац введен Федеральным </w:t>
      </w:r>
      <w:hyperlink r:id="rId2098">
        <w:r>
          <w:rPr>
            <w:color w:val="0000FF"/>
          </w:rPr>
          <w:t>законом</w:t>
        </w:r>
      </w:hyperlink>
      <w:r>
        <w:t xml:space="preserve"> от 27.11.2017 N 335-ФЗ)</w:t>
      </w:r>
    </w:p>
    <w:p w:rsidR="000125BB" w:rsidRDefault="000125BB">
      <w:pPr>
        <w:pStyle w:val="ConsPlusNormal"/>
        <w:jc w:val="both"/>
      </w:pPr>
      <w:r>
        <w:t xml:space="preserve">(п. 2 в ред. Федерального закона от 17.12.2009 </w:t>
      </w:r>
      <w:hyperlink r:id="rId2099">
        <w:r>
          <w:rPr>
            <w:color w:val="0000FF"/>
          </w:rPr>
          <w:t>N 318-ФЗ</w:t>
        </w:r>
      </w:hyperlink>
      <w:r>
        <w:t>)</w:t>
      </w:r>
    </w:p>
    <w:p w:rsidR="000125BB" w:rsidRDefault="000125BB">
      <w:pPr>
        <w:pStyle w:val="ConsPlusNormal"/>
        <w:spacing w:before="280"/>
        <w:ind w:firstLine="540"/>
        <w:jc w:val="both"/>
      </w:pPr>
      <w:r>
        <w:t xml:space="preserve">3. Налогоплательщик (в том числе являющийся налоговым агентом) обязан составить счет-фактуру, вести </w:t>
      </w:r>
      <w:hyperlink r:id="rId2100">
        <w:r>
          <w:rPr>
            <w:color w:val="0000FF"/>
          </w:rPr>
          <w:t>книги покупок</w:t>
        </w:r>
      </w:hyperlink>
      <w:r>
        <w:t xml:space="preserve"> и </w:t>
      </w:r>
      <w:hyperlink r:id="rId2101">
        <w:r>
          <w:rPr>
            <w:color w:val="0000FF"/>
          </w:rPr>
          <w:t>книги продаж</w:t>
        </w:r>
      </w:hyperlink>
      <w:r>
        <w:t>:</w:t>
      </w:r>
    </w:p>
    <w:p w:rsidR="000125BB" w:rsidRDefault="000125BB">
      <w:pPr>
        <w:pStyle w:val="ConsPlusNormal"/>
        <w:jc w:val="both"/>
      </w:pPr>
      <w:r>
        <w:t xml:space="preserve">(в ред. Федеральных законов от 20.04.2014 </w:t>
      </w:r>
      <w:hyperlink r:id="rId2102">
        <w:r>
          <w:rPr>
            <w:color w:val="0000FF"/>
          </w:rPr>
          <w:t>N 81-ФЗ</w:t>
        </w:r>
      </w:hyperlink>
      <w:r>
        <w:t xml:space="preserve">, от 03.08.2018 </w:t>
      </w:r>
      <w:hyperlink r:id="rId2103">
        <w:r>
          <w:rPr>
            <w:color w:val="0000FF"/>
          </w:rPr>
          <w:t>N 302-ФЗ</w:t>
        </w:r>
      </w:hyperlink>
      <w:r>
        <w:t>)</w:t>
      </w:r>
    </w:p>
    <w:p w:rsidR="000125BB" w:rsidRDefault="000125BB">
      <w:pPr>
        <w:pStyle w:val="ConsPlusNormal"/>
        <w:spacing w:before="28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669">
        <w:r>
          <w:rPr>
            <w:color w:val="0000FF"/>
          </w:rPr>
          <w:t>статьей 149</w:t>
        </w:r>
      </w:hyperlink>
      <w:r>
        <w:t xml:space="preserve"> настоящего Кодекса, если иное не предусмотрено </w:t>
      </w:r>
      <w:hyperlink w:anchor="P2454">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0125BB" w:rsidRDefault="000125BB">
      <w:pPr>
        <w:pStyle w:val="ConsPlusNormal"/>
        <w:jc w:val="both"/>
      </w:pPr>
      <w:r>
        <w:t xml:space="preserve">(в ред. Федеральных законов от 21.07.2014 </w:t>
      </w:r>
      <w:hyperlink r:id="rId2104">
        <w:r>
          <w:rPr>
            <w:color w:val="0000FF"/>
          </w:rPr>
          <w:t>N 238-ФЗ</w:t>
        </w:r>
      </w:hyperlink>
      <w:r>
        <w:t xml:space="preserve">, от 29.11.2014 </w:t>
      </w:r>
      <w:hyperlink r:id="rId2105">
        <w:r>
          <w:rPr>
            <w:color w:val="0000FF"/>
          </w:rPr>
          <w:t>N 382-ФЗ</w:t>
        </w:r>
      </w:hyperlink>
      <w:r>
        <w:t xml:space="preserve">, от 30.05.2016 </w:t>
      </w:r>
      <w:hyperlink r:id="rId2106">
        <w:r>
          <w:rPr>
            <w:color w:val="0000FF"/>
          </w:rPr>
          <w:t>N 150-ФЗ</w:t>
        </w:r>
      </w:hyperlink>
      <w:r>
        <w:t xml:space="preserve">, от 09.11.2020 </w:t>
      </w:r>
      <w:hyperlink r:id="rId2107">
        <w:r>
          <w:rPr>
            <w:color w:val="0000FF"/>
          </w:rPr>
          <w:t>N 371-ФЗ</w:t>
        </w:r>
      </w:hyperlink>
      <w:r>
        <w:t>)</w:t>
      </w:r>
    </w:p>
    <w:p w:rsidR="000125BB" w:rsidRDefault="000125BB">
      <w:pPr>
        <w:pStyle w:val="ConsPlusNormal"/>
        <w:spacing w:before="280"/>
        <w:ind w:firstLine="540"/>
        <w:jc w:val="both"/>
      </w:pPr>
      <w:bookmarkStart w:id="339" w:name="P2454"/>
      <w:bookmarkEnd w:id="339"/>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669">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0125BB" w:rsidRDefault="000125BB">
      <w:pPr>
        <w:pStyle w:val="ConsPlusNormal"/>
        <w:jc w:val="both"/>
      </w:pPr>
      <w:r>
        <w:t xml:space="preserve">(пп. 1.1 введен Федеральным </w:t>
      </w:r>
      <w:hyperlink r:id="rId2108">
        <w:r>
          <w:rPr>
            <w:color w:val="0000FF"/>
          </w:rPr>
          <w:t>законом</w:t>
        </w:r>
      </w:hyperlink>
      <w:r>
        <w:t xml:space="preserve"> от 30.05.2016 N 150-ФЗ)</w:t>
      </w:r>
    </w:p>
    <w:p w:rsidR="000125BB" w:rsidRDefault="000125BB">
      <w:pPr>
        <w:pStyle w:val="ConsPlusNormal"/>
        <w:spacing w:before="280"/>
        <w:ind w:firstLine="540"/>
        <w:jc w:val="both"/>
      </w:pPr>
      <w:r>
        <w:lastRenderedPageBreak/>
        <w:t>2) в иных случаях, определенных в установленном порядке.</w:t>
      </w:r>
    </w:p>
    <w:p w:rsidR="000125BB" w:rsidRDefault="000125BB">
      <w:pPr>
        <w:pStyle w:val="ConsPlusNormal"/>
        <w:jc w:val="both"/>
      </w:pPr>
      <w:r>
        <w:t xml:space="preserve">(п. 3 в ред. Федерального </w:t>
      </w:r>
      <w:hyperlink r:id="rId2109">
        <w:r>
          <w:rPr>
            <w:color w:val="0000FF"/>
          </w:rPr>
          <w:t>закона</w:t>
        </w:r>
      </w:hyperlink>
      <w:r>
        <w:t xml:space="preserve"> от 28.12.2013 N 420-ФЗ)</w:t>
      </w:r>
    </w:p>
    <w:p w:rsidR="000125BB" w:rsidRDefault="000125BB">
      <w:pPr>
        <w:pStyle w:val="ConsPlusNormal"/>
        <w:spacing w:before="280"/>
        <w:ind w:firstLine="540"/>
        <w:jc w:val="both"/>
      </w:pPr>
      <w:bookmarkStart w:id="340" w:name="P2458"/>
      <w:bookmarkEnd w:id="34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110">
        <w:r>
          <w:rPr>
            <w:color w:val="0000FF"/>
          </w:rPr>
          <w:t>журнал учета</w:t>
        </w:r>
      </w:hyperlink>
      <w:r>
        <w:t xml:space="preserve"> полученных и выставленных счетов-фактур в отношении указанной деятельности.</w:t>
      </w:r>
    </w:p>
    <w:p w:rsidR="000125BB" w:rsidRDefault="000125BB">
      <w:pPr>
        <w:pStyle w:val="ConsPlusNormal"/>
        <w:spacing w:before="28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458">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0125BB" w:rsidRDefault="000125BB">
      <w:pPr>
        <w:pStyle w:val="ConsPlusNormal"/>
        <w:spacing w:before="28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458">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703">
        <w:r>
          <w:rPr>
            <w:color w:val="0000FF"/>
          </w:rPr>
          <w:t>главами 23</w:t>
        </w:r>
      </w:hyperlink>
      <w:r>
        <w:t xml:space="preserve">, </w:t>
      </w:r>
      <w:hyperlink w:anchor="P9869">
        <w:r>
          <w:rPr>
            <w:color w:val="0000FF"/>
          </w:rPr>
          <w:t>25</w:t>
        </w:r>
      </w:hyperlink>
      <w:r>
        <w:t xml:space="preserve">, </w:t>
      </w:r>
      <w:hyperlink w:anchor="P23665">
        <w:r>
          <w:rPr>
            <w:color w:val="0000FF"/>
          </w:rPr>
          <w:t>26.1</w:t>
        </w:r>
      </w:hyperlink>
      <w:r>
        <w:t xml:space="preserve"> и </w:t>
      </w:r>
      <w:hyperlink w:anchor="P24108">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0125BB" w:rsidRDefault="000125BB">
      <w:pPr>
        <w:pStyle w:val="ConsPlusNormal"/>
        <w:spacing w:before="28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0125BB" w:rsidRDefault="000125BB">
      <w:pPr>
        <w:pStyle w:val="ConsPlusNormal"/>
        <w:spacing w:before="280"/>
        <w:ind w:firstLine="540"/>
        <w:jc w:val="both"/>
      </w:pPr>
      <w:r>
        <w:t xml:space="preserve">Положения настоящего пункта не распространяются на налоговых агентов, указанных в </w:t>
      </w:r>
      <w:hyperlink w:anchor="P1392">
        <w:r>
          <w:rPr>
            <w:color w:val="0000FF"/>
          </w:rPr>
          <w:t>пунктах 4</w:t>
        </w:r>
      </w:hyperlink>
      <w:r>
        <w:t xml:space="preserve">, </w:t>
      </w:r>
      <w:hyperlink w:anchor="P1395">
        <w:r>
          <w:rPr>
            <w:color w:val="0000FF"/>
          </w:rPr>
          <w:t>5</w:t>
        </w:r>
      </w:hyperlink>
      <w:r>
        <w:t xml:space="preserve"> и </w:t>
      </w:r>
      <w:hyperlink w:anchor="P1397">
        <w:r>
          <w:rPr>
            <w:color w:val="0000FF"/>
          </w:rPr>
          <w:t>5.1 статьи 161</w:t>
        </w:r>
      </w:hyperlink>
      <w:r>
        <w:t xml:space="preserve"> настоящего Кодекса.</w:t>
      </w:r>
    </w:p>
    <w:p w:rsidR="000125BB" w:rsidRDefault="000125BB">
      <w:pPr>
        <w:pStyle w:val="ConsPlusNormal"/>
        <w:jc w:val="both"/>
      </w:pPr>
      <w:r>
        <w:t xml:space="preserve">(абзац введен Федеральным </w:t>
      </w:r>
      <w:hyperlink r:id="rId2111">
        <w:r>
          <w:rPr>
            <w:color w:val="0000FF"/>
          </w:rPr>
          <w:t>законом</w:t>
        </w:r>
      </w:hyperlink>
      <w:r>
        <w:t xml:space="preserve"> от 03.08.2018 N 302-ФЗ)</w:t>
      </w:r>
    </w:p>
    <w:p w:rsidR="000125BB" w:rsidRDefault="000125BB">
      <w:pPr>
        <w:pStyle w:val="ConsPlusNormal"/>
        <w:jc w:val="both"/>
      </w:pPr>
      <w:r>
        <w:t xml:space="preserve">(п. 3.1 в ред. Федерального </w:t>
      </w:r>
      <w:hyperlink r:id="rId2112">
        <w:r>
          <w:rPr>
            <w:color w:val="0000FF"/>
          </w:rPr>
          <w:t>закона</w:t>
        </w:r>
      </w:hyperlink>
      <w:r>
        <w:t xml:space="preserve"> от 21.07.2014 N 238-ФЗ)</w:t>
      </w:r>
    </w:p>
    <w:p w:rsidR="000125BB" w:rsidRDefault="000125BB">
      <w:pPr>
        <w:pStyle w:val="ConsPlusNormal"/>
        <w:spacing w:before="280"/>
        <w:ind w:firstLine="540"/>
        <w:jc w:val="both"/>
      </w:pPr>
      <w:r>
        <w:t xml:space="preserve">3.2. Иностранные лица, подлежащие постановке на учет в соответствии с </w:t>
      </w:r>
      <w:hyperlink r:id="rId2113">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при оказании услуг в электронной форме, указанных в </w:t>
      </w:r>
      <w:hyperlink w:anchor="P3062">
        <w:r>
          <w:rPr>
            <w:color w:val="0000FF"/>
          </w:rPr>
          <w:t>пункте 1 статьи 174.2</w:t>
        </w:r>
      </w:hyperlink>
      <w:r>
        <w:t xml:space="preserve"> настоящего Кодекса, а также при реализации товаров в соответствии со </w:t>
      </w:r>
      <w:hyperlink w:anchor="P3111">
        <w:r>
          <w:rPr>
            <w:color w:val="0000FF"/>
          </w:rPr>
          <w:t>статьей 174.3</w:t>
        </w:r>
      </w:hyperlink>
      <w:r>
        <w:t xml:space="preserve"> настоящего Кодекса не ведут.</w:t>
      </w:r>
    </w:p>
    <w:p w:rsidR="000125BB" w:rsidRDefault="000125BB">
      <w:pPr>
        <w:pStyle w:val="ConsPlusNormal"/>
        <w:jc w:val="both"/>
      </w:pPr>
      <w:r>
        <w:t xml:space="preserve">(п. 3.2 в ред. Федерального </w:t>
      </w:r>
      <w:hyperlink r:id="rId2114">
        <w:r>
          <w:rPr>
            <w:color w:val="0000FF"/>
          </w:rPr>
          <w:t>закона</w:t>
        </w:r>
      </w:hyperlink>
      <w:r>
        <w:t xml:space="preserve"> от 29.05.2024 N 100-ФЗ)</w:t>
      </w:r>
    </w:p>
    <w:p w:rsidR="000125BB" w:rsidRDefault="000125BB">
      <w:pPr>
        <w:pStyle w:val="ConsPlusNormal"/>
        <w:spacing w:before="280"/>
        <w:ind w:firstLine="540"/>
        <w:jc w:val="both"/>
      </w:pPr>
      <w:r>
        <w:lastRenderedPageBreak/>
        <w:t xml:space="preserve">4. Утратил силу с 1 января 2014 года. - Федеральный </w:t>
      </w:r>
      <w:hyperlink r:id="rId2115">
        <w:r>
          <w:rPr>
            <w:color w:val="0000FF"/>
          </w:rPr>
          <w:t>закон</w:t>
        </w:r>
      </w:hyperlink>
      <w:r>
        <w:t xml:space="preserve"> от 28.12.2013 N 420-ФЗ.</w:t>
      </w:r>
    </w:p>
    <w:p w:rsidR="000125BB" w:rsidRDefault="000125BB">
      <w:pPr>
        <w:pStyle w:val="ConsPlusNormal"/>
        <w:spacing w:before="280"/>
        <w:ind w:firstLine="540"/>
        <w:jc w:val="both"/>
      </w:pPr>
      <w:bookmarkStart w:id="341" w:name="P2468"/>
      <w:bookmarkEnd w:id="341"/>
      <w:r>
        <w:t xml:space="preserve">5. В счете-фактуре, выставляемом при реализации товаров (работ, услуг), передаче имущественных прав, должны быть </w:t>
      </w:r>
      <w:hyperlink r:id="rId2116">
        <w:r>
          <w:rPr>
            <w:color w:val="0000FF"/>
          </w:rPr>
          <w:t>указаны</w:t>
        </w:r>
      </w:hyperlink>
      <w:r>
        <w:t>:</w:t>
      </w:r>
    </w:p>
    <w:p w:rsidR="000125BB" w:rsidRDefault="000125BB">
      <w:pPr>
        <w:pStyle w:val="ConsPlusNormal"/>
        <w:jc w:val="both"/>
      </w:pPr>
      <w:r>
        <w:t xml:space="preserve">(в ред. Федерального </w:t>
      </w:r>
      <w:hyperlink r:id="rId2117">
        <w:r>
          <w:rPr>
            <w:color w:val="0000FF"/>
          </w:rPr>
          <w:t>закона</w:t>
        </w:r>
      </w:hyperlink>
      <w:r>
        <w:t xml:space="preserve"> от 26.11.2008 N 224-ФЗ)</w:t>
      </w:r>
    </w:p>
    <w:p w:rsidR="000125BB" w:rsidRDefault="000125BB">
      <w:pPr>
        <w:pStyle w:val="ConsPlusNormal"/>
        <w:spacing w:before="280"/>
        <w:ind w:firstLine="540"/>
        <w:jc w:val="both"/>
      </w:pPr>
      <w:r>
        <w:t>1) порядковый номер и дата составления счета-фактуры;</w:t>
      </w:r>
    </w:p>
    <w:p w:rsidR="000125BB" w:rsidRDefault="000125BB">
      <w:pPr>
        <w:pStyle w:val="ConsPlusNormal"/>
        <w:jc w:val="both"/>
      </w:pPr>
      <w:r>
        <w:t xml:space="preserve">(в ред. Федерального </w:t>
      </w:r>
      <w:hyperlink r:id="rId2118">
        <w:r>
          <w:rPr>
            <w:color w:val="0000FF"/>
          </w:rPr>
          <w:t>закона</w:t>
        </w:r>
      </w:hyperlink>
      <w:r>
        <w:t xml:space="preserve"> от 27.07.2010 N 229-ФЗ)</w:t>
      </w:r>
    </w:p>
    <w:p w:rsidR="000125BB" w:rsidRDefault="000125BB">
      <w:pPr>
        <w:pStyle w:val="ConsPlusNormal"/>
        <w:spacing w:before="280"/>
        <w:ind w:firstLine="540"/>
        <w:jc w:val="both"/>
      </w:pPr>
      <w:bookmarkStart w:id="342" w:name="P2472"/>
      <w:bookmarkEnd w:id="342"/>
      <w:r>
        <w:t>2) наименование, адрес и идентификационные номера налогоплательщика (налогового агента) и покупателя;</w:t>
      </w:r>
    </w:p>
    <w:p w:rsidR="000125BB" w:rsidRDefault="000125BB">
      <w:pPr>
        <w:pStyle w:val="ConsPlusNormal"/>
        <w:jc w:val="both"/>
      </w:pPr>
      <w:r>
        <w:t xml:space="preserve">(в ред. Федерального </w:t>
      </w:r>
      <w:hyperlink r:id="rId2119">
        <w:r>
          <w:rPr>
            <w:color w:val="0000FF"/>
          </w:rPr>
          <w:t>закона</w:t>
        </w:r>
      </w:hyperlink>
      <w:r>
        <w:t xml:space="preserve"> от 03.08.2018 N 302-ФЗ)</w:t>
      </w:r>
    </w:p>
    <w:p w:rsidR="000125BB" w:rsidRDefault="000125BB">
      <w:pPr>
        <w:pStyle w:val="ConsPlusNormal"/>
        <w:spacing w:before="280"/>
        <w:ind w:firstLine="540"/>
        <w:jc w:val="both"/>
      </w:pPr>
      <w:bookmarkStart w:id="343" w:name="P2474"/>
      <w:bookmarkEnd w:id="343"/>
      <w:r>
        <w:t>3) наименование и адрес грузоотправителя и грузополучателя;</w:t>
      </w:r>
    </w:p>
    <w:p w:rsidR="000125BB" w:rsidRDefault="000125BB">
      <w:pPr>
        <w:pStyle w:val="ConsPlusNormal"/>
        <w:spacing w:before="28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а также порядковый номер и дата составления счета-фактуры, выставленного при получении оплаты, частичной оплаты или иных платежей в счет предстоящих поставок товаров (выполнения работ, оказания услуг), передаче имущественных прав, в оплату которых подлежат зачету указанные суммы оплаты, частичной оплаты, реквизиты, позволяющие идентифицировать документ об отгрузке товаров (о выполнении работ, об оказании услуг), о передаче имущественных прав;</w:t>
      </w:r>
    </w:p>
    <w:p w:rsidR="000125BB" w:rsidRDefault="000125BB">
      <w:pPr>
        <w:pStyle w:val="ConsPlusNormal"/>
        <w:jc w:val="both"/>
      </w:pPr>
      <w:r>
        <w:t xml:space="preserve">(в ред. Федеральных законов от 09.11.2020 </w:t>
      </w:r>
      <w:hyperlink r:id="rId2120">
        <w:r>
          <w:rPr>
            <w:color w:val="0000FF"/>
          </w:rPr>
          <w:t>N 371-ФЗ</w:t>
        </w:r>
      </w:hyperlink>
      <w:r>
        <w:t xml:space="preserve">, от 28.11.2025 </w:t>
      </w:r>
      <w:hyperlink r:id="rId2121">
        <w:r>
          <w:rPr>
            <w:color w:val="0000FF"/>
          </w:rPr>
          <w:t>N 425-ФЗ</w:t>
        </w:r>
      </w:hyperlink>
      <w:r>
        <w:t>)</w:t>
      </w:r>
    </w:p>
    <w:p w:rsidR="000125BB" w:rsidRDefault="000125BB">
      <w:pPr>
        <w:pStyle w:val="ConsPlusNormal"/>
        <w:spacing w:before="28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0125BB" w:rsidRDefault="000125BB">
      <w:pPr>
        <w:pStyle w:val="ConsPlusNormal"/>
        <w:jc w:val="both"/>
      </w:pPr>
      <w:r>
        <w:t xml:space="preserve">(пп. 5 в ред. Федерального </w:t>
      </w:r>
      <w:hyperlink r:id="rId2122">
        <w:r>
          <w:rPr>
            <w:color w:val="0000FF"/>
          </w:rPr>
          <w:t>закона</w:t>
        </w:r>
      </w:hyperlink>
      <w:r>
        <w:t xml:space="preserve"> от 09.11.2020 N 371-ФЗ)</w:t>
      </w:r>
    </w:p>
    <w:p w:rsidR="000125BB" w:rsidRDefault="000125BB">
      <w:pPr>
        <w:pStyle w:val="ConsPlusNormal"/>
        <w:spacing w:before="28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0125BB" w:rsidRDefault="000125BB">
      <w:pPr>
        <w:pStyle w:val="ConsPlusNormal"/>
        <w:jc w:val="both"/>
      </w:pPr>
      <w:r>
        <w:t xml:space="preserve">(в ред. Федерального </w:t>
      </w:r>
      <w:hyperlink r:id="rId2123">
        <w:r>
          <w:rPr>
            <w:color w:val="0000FF"/>
          </w:rPr>
          <w:t>закона</w:t>
        </w:r>
      </w:hyperlink>
      <w:r>
        <w:t xml:space="preserve"> от 29.05.2002 N 57-ФЗ)</w:t>
      </w:r>
    </w:p>
    <w:p w:rsidR="000125BB" w:rsidRDefault="000125BB">
      <w:pPr>
        <w:pStyle w:val="ConsPlusNormal"/>
        <w:spacing w:before="280"/>
        <w:ind w:firstLine="540"/>
        <w:jc w:val="both"/>
      </w:pPr>
      <w:r>
        <w:t>6.1) наименование валюты;</w:t>
      </w:r>
    </w:p>
    <w:p w:rsidR="000125BB" w:rsidRDefault="000125BB">
      <w:pPr>
        <w:pStyle w:val="ConsPlusNormal"/>
        <w:jc w:val="both"/>
      </w:pPr>
      <w:r>
        <w:t xml:space="preserve">(пп. 6.1 введен Федеральным </w:t>
      </w:r>
      <w:hyperlink r:id="rId2124">
        <w:r>
          <w:rPr>
            <w:color w:val="0000FF"/>
          </w:rPr>
          <w:t>законом</w:t>
        </w:r>
      </w:hyperlink>
      <w:r>
        <w:t xml:space="preserve"> от 27.07.2010 N 229-ФЗ)</w:t>
      </w:r>
    </w:p>
    <w:p w:rsidR="000125BB" w:rsidRDefault="000125BB">
      <w:pPr>
        <w:pStyle w:val="ConsPlusNormal"/>
        <w:spacing w:before="280"/>
        <w:ind w:firstLine="540"/>
        <w:jc w:val="both"/>
      </w:pPr>
      <w:r>
        <w:t>6.2) идентификатор государственного контракта, договора (соглашения) (при наличии);</w:t>
      </w:r>
    </w:p>
    <w:p w:rsidR="000125BB" w:rsidRDefault="000125BB">
      <w:pPr>
        <w:pStyle w:val="ConsPlusNormal"/>
        <w:jc w:val="both"/>
      </w:pPr>
      <w:r>
        <w:t xml:space="preserve">(пп. 6.2 введен Федеральным </w:t>
      </w:r>
      <w:hyperlink r:id="rId2125">
        <w:r>
          <w:rPr>
            <w:color w:val="0000FF"/>
          </w:rPr>
          <w:t>законом</w:t>
        </w:r>
      </w:hyperlink>
      <w:r>
        <w:t xml:space="preserve"> от 03.04.2017 N 56-ФЗ)</w:t>
      </w:r>
    </w:p>
    <w:p w:rsidR="000125BB" w:rsidRDefault="000125BB">
      <w:pPr>
        <w:pStyle w:val="ConsPlusNormal"/>
        <w:spacing w:before="280"/>
        <w:ind w:firstLine="540"/>
        <w:jc w:val="both"/>
      </w:pPr>
      <w:r>
        <w:lastRenderedPageBreak/>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0125BB" w:rsidRDefault="000125BB">
      <w:pPr>
        <w:pStyle w:val="ConsPlusNormal"/>
        <w:jc w:val="both"/>
      </w:pPr>
      <w:r>
        <w:t xml:space="preserve">(в ред. Федерального </w:t>
      </w:r>
      <w:hyperlink r:id="rId2126">
        <w:r>
          <w:rPr>
            <w:color w:val="0000FF"/>
          </w:rPr>
          <w:t>закона</w:t>
        </w:r>
      </w:hyperlink>
      <w:r>
        <w:t xml:space="preserve"> от 29.05.2002 N 57-ФЗ)</w:t>
      </w:r>
    </w:p>
    <w:p w:rsidR="000125BB" w:rsidRDefault="000125BB">
      <w:pPr>
        <w:pStyle w:val="ConsPlusNormal"/>
        <w:spacing w:before="28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0125BB" w:rsidRDefault="000125BB">
      <w:pPr>
        <w:pStyle w:val="ConsPlusNormal"/>
        <w:jc w:val="both"/>
      </w:pPr>
      <w:r>
        <w:t xml:space="preserve">(в ред. Федерального </w:t>
      </w:r>
      <w:hyperlink r:id="rId2127">
        <w:r>
          <w:rPr>
            <w:color w:val="0000FF"/>
          </w:rPr>
          <w:t>закона</w:t>
        </w:r>
      </w:hyperlink>
      <w:r>
        <w:t xml:space="preserve"> от 22.07.2005 N 119-ФЗ)</w:t>
      </w:r>
    </w:p>
    <w:p w:rsidR="000125BB" w:rsidRDefault="000125BB">
      <w:pPr>
        <w:pStyle w:val="ConsPlusNormal"/>
        <w:spacing w:before="280"/>
        <w:ind w:firstLine="540"/>
        <w:jc w:val="both"/>
      </w:pPr>
      <w:r>
        <w:t>9) сумма акциза по подакцизным товарам;</w:t>
      </w:r>
    </w:p>
    <w:p w:rsidR="000125BB" w:rsidRDefault="000125BB">
      <w:pPr>
        <w:pStyle w:val="ConsPlusNormal"/>
        <w:spacing w:before="280"/>
        <w:ind w:firstLine="540"/>
        <w:jc w:val="both"/>
      </w:pPr>
      <w:r>
        <w:t>10) налоговая ставка;</w:t>
      </w:r>
    </w:p>
    <w:p w:rsidR="000125BB" w:rsidRDefault="000125BB">
      <w:pPr>
        <w:pStyle w:val="ConsPlusNormal"/>
        <w:spacing w:before="28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0125BB" w:rsidRDefault="000125BB">
      <w:pPr>
        <w:pStyle w:val="ConsPlusNormal"/>
        <w:jc w:val="both"/>
      </w:pPr>
      <w:r>
        <w:t xml:space="preserve">(в ред. Федерального </w:t>
      </w:r>
      <w:hyperlink r:id="rId2128">
        <w:r>
          <w:rPr>
            <w:color w:val="0000FF"/>
          </w:rPr>
          <w:t>закона</w:t>
        </w:r>
      </w:hyperlink>
      <w:r>
        <w:t xml:space="preserve"> от 22.07.2005 N 119-ФЗ)</w:t>
      </w:r>
    </w:p>
    <w:p w:rsidR="000125BB" w:rsidRDefault="000125BB">
      <w:pPr>
        <w:pStyle w:val="ConsPlusNormal"/>
        <w:spacing w:before="28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0125BB" w:rsidRDefault="000125BB">
      <w:pPr>
        <w:pStyle w:val="ConsPlusNormal"/>
        <w:jc w:val="both"/>
      </w:pPr>
      <w:r>
        <w:t xml:space="preserve">(в ред. Федерального </w:t>
      </w:r>
      <w:hyperlink r:id="rId2129">
        <w:r>
          <w:rPr>
            <w:color w:val="0000FF"/>
          </w:rPr>
          <w:t>закона</w:t>
        </w:r>
      </w:hyperlink>
      <w:r>
        <w:t xml:space="preserve"> от 22.07.2005 N 119-ФЗ)</w:t>
      </w:r>
    </w:p>
    <w:p w:rsidR="000125BB" w:rsidRDefault="000125BB">
      <w:pPr>
        <w:pStyle w:val="ConsPlusNormal"/>
        <w:spacing w:before="280"/>
        <w:ind w:firstLine="540"/>
        <w:jc w:val="both"/>
      </w:pPr>
      <w:r>
        <w:t xml:space="preserve">13) исключен. - Федеральный </w:t>
      </w:r>
      <w:hyperlink r:id="rId2130">
        <w:r>
          <w:rPr>
            <w:color w:val="0000FF"/>
          </w:rPr>
          <w:t>закон</w:t>
        </w:r>
      </w:hyperlink>
      <w:r>
        <w:t xml:space="preserve"> от 29.12.2000 N 166-ФЗ;</w:t>
      </w:r>
    </w:p>
    <w:bookmarkStart w:id="344" w:name="P2496"/>
    <w:bookmarkEnd w:id="344"/>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"https://login.consultant.ru/link/?req=doc&amp;base=LAW&amp;n=283671&amp;dst=100298" \h </w:instrText>
      </w:r>
      <w:r>
        <w:rPr>
          <w:color w:val="0000FF"/>
        </w:rPr>
        <w:fldChar w:fldCharType="separate"/>
      </w:r>
      <w:r>
        <w:rPr>
          <w:color w:val="0000FF"/>
        </w:rPr>
        <w:t>13</w:t>
      </w:r>
      <w:r>
        <w:rPr>
          <w:color w:val="0000FF"/>
        </w:rPr>
        <w:fldChar w:fldCharType="end"/>
      </w:r>
      <w:r>
        <w:t>) страна происхождения товара;</w:t>
      </w:r>
    </w:p>
    <w:p w:rsidR="000125BB" w:rsidRDefault="000125BB">
      <w:pPr>
        <w:pStyle w:val="ConsPlusNormal"/>
        <w:spacing w:before="280"/>
        <w:ind w:firstLine="540"/>
        <w:jc w:val="both"/>
      </w:pPr>
      <w:bookmarkStart w:id="345" w:name="P2497"/>
      <w:bookmarkEnd w:id="345"/>
      <w:r>
        <w:t>14) регистрационный номер декларации на товары;</w:t>
      </w:r>
    </w:p>
    <w:p w:rsidR="000125BB" w:rsidRDefault="000125BB">
      <w:pPr>
        <w:pStyle w:val="ConsPlusNormal"/>
        <w:jc w:val="both"/>
      </w:pPr>
      <w:r>
        <w:t xml:space="preserve">(пп. 14 в ред. Федерального </w:t>
      </w:r>
      <w:hyperlink r:id="rId2131">
        <w:r>
          <w:rPr>
            <w:color w:val="0000FF"/>
          </w:rPr>
          <w:t>закона</w:t>
        </w:r>
      </w:hyperlink>
      <w:r>
        <w:t xml:space="preserve"> от 09.11.2020 N 371-ФЗ)</w:t>
      </w:r>
    </w:p>
    <w:p w:rsidR="000125BB" w:rsidRDefault="000125BB">
      <w:pPr>
        <w:pStyle w:val="ConsPlusNormal"/>
        <w:spacing w:before="280"/>
        <w:ind w:firstLine="540"/>
        <w:jc w:val="both"/>
      </w:pPr>
      <w:r>
        <w:t xml:space="preserve">15) код вида товара в соответствии с единой </w:t>
      </w:r>
      <w:hyperlink r:id="rId2132">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0125BB" w:rsidRDefault="000125BB">
      <w:pPr>
        <w:pStyle w:val="ConsPlusNormal"/>
        <w:jc w:val="both"/>
      </w:pPr>
      <w:r>
        <w:t xml:space="preserve">(пп. 15 введен Федеральным </w:t>
      </w:r>
      <w:hyperlink r:id="rId2133">
        <w:r>
          <w:rPr>
            <w:color w:val="0000FF"/>
          </w:rPr>
          <w:t>законом</w:t>
        </w:r>
      </w:hyperlink>
      <w:r>
        <w:t xml:space="preserve"> от 30.05.2016 N 150-ФЗ)</w:t>
      </w:r>
    </w:p>
    <w:p w:rsidR="000125BB" w:rsidRDefault="000125BB">
      <w:pPr>
        <w:pStyle w:val="ConsPlusNormal"/>
        <w:spacing w:before="280"/>
        <w:ind w:firstLine="540"/>
        <w:jc w:val="both"/>
      </w:pPr>
      <w:bookmarkStart w:id="346" w:name="P2501"/>
      <w:bookmarkEnd w:id="346"/>
      <w:r>
        <w:t>16) регистрационный номер партии товара, подлежащего прослеживаемости;</w:t>
      </w:r>
    </w:p>
    <w:p w:rsidR="000125BB" w:rsidRDefault="000125BB">
      <w:pPr>
        <w:pStyle w:val="ConsPlusNormal"/>
        <w:jc w:val="both"/>
      </w:pPr>
      <w:r>
        <w:t xml:space="preserve">(пп. 16 введен Федеральным </w:t>
      </w:r>
      <w:hyperlink r:id="rId2134">
        <w:r>
          <w:rPr>
            <w:color w:val="0000FF"/>
          </w:rPr>
          <w:t>законом</w:t>
        </w:r>
      </w:hyperlink>
      <w:r>
        <w:t xml:space="preserve"> от 09.11.2020 N 371-ФЗ)</w:t>
      </w:r>
    </w:p>
    <w:p w:rsidR="000125BB" w:rsidRDefault="000125BB">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0125BB" w:rsidRDefault="000125BB">
      <w:pPr>
        <w:pStyle w:val="ConsPlusNormal"/>
        <w:jc w:val="both"/>
      </w:pPr>
      <w:r>
        <w:t xml:space="preserve">(пп. 17 введен Федеральным </w:t>
      </w:r>
      <w:hyperlink r:id="rId2135">
        <w:r>
          <w:rPr>
            <w:color w:val="0000FF"/>
          </w:rPr>
          <w:t>законом</w:t>
        </w:r>
      </w:hyperlink>
      <w:r>
        <w:t xml:space="preserve"> от 09.11.2020 N 371-ФЗ)</w:t>
      </w:r>
    </w:p>
    <w:p w:rsidR="000125BB" w:rsidRDefault="000125BB">
      <w:pPr>
        <w:pStyle w:val="ConsPlusNormal"/>
        <w:spacing w:before="280"/>
        <w:ind w:firstLine="540"/>
        <w:jc w:val="both"/>
      </w:pPr>
      <w:bookmarkStart w:id="347" w:name="P2505"/>
      <w:bookmarkEnd w:id="347"/>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0125BB" w:rsidRDefault="000125BB">
      <w:pPr>
        <w:pStyle w:val="ConsPlusNormal"/>
        <w:jc w:val="both"/>
      </w:pPr>
      <w:r>
        <w:lastRenderedPageBreak/>
        <w:t xml:space="preserve">(пп. 18 введен Федеральным </w:t>
      </w:r>
      <w:hyperlink r:id="rId2136">
        <w:r>
          <w:rPr>
            <w:color w:val="0000FF"/>
          </w:rPr>
          <w:t>законом</w:t>
        </w:r>
      </w:hyperlink>
      <w:r>
        <w:t xml:space="preserve"> от 09.11.2020 N 371-ФЗ)</w:t>
      </w:r>
    </w:p>
    <w:p w:rsidR="000125BB" w:rsidRDefault="000125BB">
      <w:pPr>
        <w:pStyle w:val="ConsPlusNormal"/>
        <w:spacing w:before="280"/>
        <w:ind w:firstLine="540"/>
        <w:jc w:val="both"/>
      </w:pPr>
      <w:bookmarkStart w:id="348" w:name="P2507"/>
      <w:bookmarkEnd w:id="348"/>
      <w:r>
        <w:t>19) стоимость товара, подлежащего прослеживаемости.</w:t>
      </w:r>
    </w:p>
    <w:p w:rsidR="000125BB" w:rsidRDefault="000125BB">
      <w:pPr>
        <w:pStyle w:val="ConsPlusNormal"/>
        <w:jc w:val="both"/>
      </w:pPr>
      <w:r>
        <w:t xml:space="preserve">(пп. 19 введен Федеральным </w:t>
      </w:r>
      <w:hyperlink r:id="rId2137">
        <w:r>
          <w:rPr>
            <w:color w:val="0000FF"/>
          </w:rPr>
          <w:t>законом</w:t>
        </w:r>
      </w:hyperlink>
      <w:r>
        <w:t xml:space="preserve"> от 31.07.2023 N 389-ФЗ)</w:t>
      </w:r>
    </w:p>
    <w:p w:rsidR="000125BB" w:rsidRDefault="000125BB">
      <w:pPr>
        <w:pStyle w:val="ConsPlusNormal"/>
        <w:spacing w:before="280"/>
        <w:ind w:firstLine="540"/>
        <w:jc w:val="both"/>
      </w:pPr>
      <w:r>
        <w:t xml:space="preserve">Сведения, предусмотренные </w:t>
      </w:r>
      <w:hyperlink w:anchor="P2496">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497">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0125BB" w:rsidRDefault="000125BB">
      <w:pPr>
        <w:pStyle w:val="ConsPlusNormal"/>
        <w:jc w:val="both"/>
      </w:pPr>
      <w:r>
        <w:t xml:space="preserve">(в ред. Федеральных законов от 29.12.2000 </w:t>
      </w:r>
      <w:hyperlink r:id="rId2138">
        <w:r>
          <w:rPr>
            <w:color w:val="0000FF"/>
          </w:rPr>
          <w:t>N 166-ФЗ</w:t>
        </w:r>
      </w:hyperlink>
      <w:r>
        <w:t xml:space="preserve">, от 09.11.2020 </w:t>
      </w:r>
      <w:hyperlink r:id="rId2139">
        <w:r>
          <w:rPr>
            <w:color w:val="0000FF"/>
          </w:rPr>
          <w:t>N 371-ФЗ</w:t>
        </w:r>
      </w:hyperlink>
      <w:r>
        <w:t>)</w:t>
      </w:r>
    </w:p>
    <w:p w:rsidR="000125BB" w:rsidRDefault="000125BB">
      <w:pPr>
        <w:pStyle w:val="ConsPlusNormal"/>
        <w:spacing w:before="280"/>
        <w:ind w:firstLine="540"/>
        <w:jc w:val="both"/>
      </w:pPr>
      <w:r>
        <w:t xml:space="preserve">Сведения, предусмотренные </w:t>
      </w:r>
      <w:hyperlink w:anchor="P2501">
        <w:r>
          <w:rPr>
            <w:color w:val="0000FF"/>
          </w:rPr>
          <w:t>подпунктами 16</w:t>
        </w:r>
      </w:hyperlink>
      <w:r>
        <w:t xml:space="preserve"> - </w:t>
      </w:r>
      <w:hyperlink w:anchor="P2507">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0125BB" w:rsidRDefault="000125BB">
      <w:pPr>
        <w:pStyle w:val="ConsPlusNormal"/>
        <w:jc w:val="both"/>
      </w:pPr>
      <w:r>
        <w:t xml:space="preserve">(в ред. Федерального </w:t>
      </w:r>
      <w:hyperlink r:id="rId2140">
        <w:r>
          <w:rPr>
            <w:color w:val="0000FF"/>
          </w:rPr>
          <w:t>закона</w:t>
        </w:r>
      </w:hyperlink>
      <w:r>
        <w:t xml:space="preserve"> от 31.07.2023 N 389-ФЗ)</w:t>
      </w:r>
    </w:p>
    <w:p w:rsidR="000125BB" w:rsidRDefault="000125BB">
      <w:pPr>
        <w:pStyle w:val="ConsPlusNormal"/>
        <w:spacing w:before="280"/>
        <w:ind w:firstLine="540"/>
        <w:jc w:val="both"/>
      </w:pPr>
      <w:bookmarkStart w:id="349" w:name="P2513"/>
      <w:bookmarkEnd w:id="349"/>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0125BB" w:rsidRDefault="000125BB">
      <w:pPr>
        <w:pStyle w:val="ConsPlusNormal"/>
        <w:spacing w:before="280"/>
        <w:ind w:firstLine="540"/>
        <w:jc w:val="both"/>
      </w:pPr>
      <w:r>
        <w:t>1) порядковый номер и дата составления счета-фактуры;</w:t>
      </w:r>
    </w:p>
    <w:p w:rsidR="000125BB" w:rsidRDefault="000125BB">
      <w:pPr>
        <w:pStyle w:val="ConsPlusNormal"/>
        <w:jc w:val="both"/>
      </w:pPr>
      <w:r>
        <w:t xml:space="preserve">(в ред. Федерального </w:t>
      </w:r>
      <w:hyperlink r:id="rId2141">
        <w:r>
          <w:rPr>
            <w:color w:val="0000FF"/>
          </w:rPr>
          <w:t>закона</w:t>
        </w:r>
      </w:hyperlink>
      <w:r>
        <w:t xml:space="preserve"> от 27.07.2010 N 229-ФЗ)</w:t>
      </w:r>
    </w:p>
    <w:p w:rsidR="000125BB" w:rsidRDefault="000125BB">
      <w:pPr>
        <w:pStyle w:val="ConsPlusNormal"/>
        <w:spacing w:before="280"/>
        <w:ind w:firstLine="540"/>
        <w:jc w:val="both"/>
      </w:pPr>
      <w:r>
        <w:t>2) наименование, адрес и идентификационные номера налогоплательщика (налогового агента) и покупателя;</w:t>
      </w:r>
    </w:p>
    <w:p w:rsidR="000125BB" w:rsidRDefault="000125BB">
      <w:pPr>
        <w:pStyle w:val="ConsPlusNormal"/>
        <w:jc w:val="both"/>
      </w:pPr>
      <w:r>
        <w:t xml:space="preserve">(в ред. Федерального </w:t>
      </w:r>
      <w:hyperlink r:id="rId2142">
        <w:r>
          <w:rPr>
            <w:color w:val="0000FF"/>
          </w:rPr>
          <w:t>закона</w:t>
        </w:r>
      </w:hyperlink>
      <w:r>
        <w:t xml:space="preserve"> от 03.08.2018 N 302-ФЗ)</w:t>
      </w:r>
    </w:p>
    <w:p w:rsidR="000125BB" w:rsidRDefault="000125BB">
      <w:pPr>
        <w:pStyle w:val="ConsPlusNormal"/>
        <w:spacing w:before="280"/>
        <w:ind w:firstLine="540"/>
        <w:jc w:val="both"/>
      </w:pPr>
      <w:r>
        <w:t>3) номер платежно-расчетного документа;</w:t>
      </w:r>
    </w:p>
    <w:p w:rsidR="000125BB" w:rsidRDefault="000125BB">
      <w:pPr>
        <w:pStyle w:val="ConsPlusNormal"/>
        <w:spacing w:before="280"/>
        <w:ind w:firstLine="540"/>
        <w:jc w:val="both"/>
      </w:pPr>
      <w:r>
        <w:t>4) наименование поставляемых товаров (описание работ, услуг), имущественных прав;</w:t>
      </w:r>
    </w:p>
    <w:p w:rsidR="000125BB" w:rsidRDefault="000125BB">
      <w:pPr>
        <w:pStyle w:val="ConsPlusNormal"/>
        <w:spacing w:before="280"/>
        <w:ind w:firstLine="540"/>
        <w:jc w:val="both"/>
      </w:pPr>
      <w:r>
        <w:t>4.1) наименование валюты;</w:t>
      </w:r>
    </w:p>
    <w:p w:rsidR="000125BB" w:rsidRDefault="000125BB">
      <w:pPr>
        <w:pStyle w:val="ConsPlusNormal"/>
        <w:jc w:val="both"/>
      </w:pPr>
      <w:r>
        <w:t xml:space="preserve">(пп. 4.1 введен Федеральным </w:t>
      </w:r>
      <w:hyperlink r:id="rId2143">
        <w:r>
          <w:rPr>
            <w:color w:val="0000FF"/>
          </w:rPr>
          <w:t>законом</w:t>
        </w:r>
      </w:hyperlink>
      <w:r>
        <w:t xml:space="preserve"> от 27.07.2010 N 229-ФЗ)</w:t>
      </w:r>
    </w:p>
    <w:p w:rsidR="000125BB" w:rsidRDefault="000125BB">
      <w:pPr>
        <w:pStyle w:val="ConsPlusNormal"/>
        <w:spacing w:before="280"/>
        <w:ind w:firstLine="540"/>
        <w:jc w:val="both"/>
      </w:pPr>
      <w:r>
        <w:t>4.2) идентификатор государственного контракта, договора (соглашения) (при наличии);</w:t>
      </w:r>
    </w:p>
    <w:p w:rsidR="000125BB" w:rsidRDefault="000125BB">
      <w:pPr>
        <w:pStyle w:val="ConsPlusNormal"/>
        <w:jc w:val="both"/>
      </w:pPr>
      <w:r>
        <w:t xml:space="preserve">(пп. 4.2 введен Федеральным </w:t>
      </w:r>
      <w:hyperlink r:id="rId2144">
        <w:r>
          <w:rPr>
            <w:color w:val="0000FF"/>
          </w:rPr>
          <w:t>законом</w:t>
        </w:r>
      </w:hyperlink>
      <w:r>
        <w:t xml:space="preserve"> от 03.04.2017 N 56-ФЗ)</w:t>
      </w:r>
    </w:p>
    <w:p w:rsidR="000125BB" w:rsidRDefault="000125BB">
      <w:pPr>
        <w:pStyle w:val="ConsPlusNormal"/>
        <w:spacing w:before="28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0125BB" w:rsidRDefault="000125BB">
      <w:pPr>
        <w:pStyle w:val="ConsPlusNormal"/>
        <w:spacing w:before="280"/>
        <w:ind w:firstLine="540"/>
        <w:jc w:val="both"/>
      </w:pPr>
      <w:r>
        <w:lastRenderedPageBreak/>
        <w:t>6) налоговая ставка;</w:t>
      </w:r>
    </w:p>
    <w:p w:rsidR="000125BB" w:rsidRDefault="000125BB">
      <w:pPr>
        <w:pStyle w:val="ConsPlusNormal"/>
        <w:spacing w:before="28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0125BB" w:rsidRDefault="000125BB">
      <w:pPr>
        <w:pStyle w:val="ConsPlusNormal"/>
        <w:jc w:val="both"/>
      </w:pPr>
      <w:r>
        <w:t xml:space="preserve">(п. 5.1 введен Федеральным </w:t>
      </w:r>
      <w:hyperlink r:id="rId2145">
        <w:r>
          <w:rPr>
            <w:color w:val="0000FF"/>
          </w:rPr>
          <w:t>законом</w:t>
        </w:r>
      </w:hyperlink>
      <w:r>
        <w:t xml:space="preserve"> от 26.11.2008 N 224-ФЗ)</w:t>
      </w:r>
    </w:p>
    <w:p w:rsidR="000125BB" w:rsidRDefault="000125BB">
      <w:pPr>
        <w:pStyle w:val="ConsPlusNormal"/>
        <w:spacing w:before="280"/>
        <w:ind w:firstLine="540"/>
        <w:jc w:val="both"/>
      </w:pPr>
      <w:bookmarkStart w:id="350" w:name="P2528"/>
      <w:bookmarkEnd w:id="350"/>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0125BB" w:rsidRDefault="000125BB">
      <w:pPr>
        <w:pStyle w:val="ConsPlusNormal"/>
        <w:spacing w:before="280"/>
        <w:ind w:firstLine="540"/>
        <w:jc w:val="both"/>
      </w:pPr>
      <w:r>
        <w:t>1) наименование "корректировочный счет-фактура", порядковый номер и дата составления корректировочного счета-фактуры;</w:t>
      </w:r>
    </w:p>
    <w:p w:rsidR="000125BB" w:rsidRDefault="000125BB">
      <w:pPr>
        <w:pStyle w:val="ConsPlusNormal"/>
        <w:spacing w:before="28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125BB" w:rsidRDefault="000125BB">
      <w:pPr>
        <w:pStyle w:val="ConsPlusNormal"/>
        <w:jc w:val="both"/>
      </w:pPr>
      <w:r>
        <w:t xml:space="preserve">(в ред. Федерального </w:t>
      </w:r>
      <w:hyperlink r:id="rId2146">
        <w:r>
          <w:rPr>
            <w:color w:val="0000FF"/>
          </w:rPr>
          <w:t>закона</w:t>
        </w:r>
      </w:hyperlink>
      <w:r>
        <w:t xml:space="preserve"> от 05.04.2013 N 39-ФЗ)</w:t>
      </w:r>
    </w:p>
    <w:p w:rsidR="000125BB" w:rsidRDefault="000125BB">
      <w:pPr>
        <w:pStyle w:val="ConsPlusNormal"/>
        <w:spacing w:before="280"/>
        <w:ind w:firstLine="540"/>
        <w:jc w:val="both"/>
      </w:pPr>
      <w:r>
        <w:t>3) наименования, адреса и идентификационные номера налогоплательщика (налогового агента) и покупателя;</w:t>
      </w:r>
    </w:p>
    <w:p w:rsidR="000125BB" w:rsidRDefault="000125BB">
      <w:pPr>
        <w:pStyle w:val="ConsPlusNormal"/>
        <w:jc w:val="both"/>
      </w:pPr>
      <w:r>
        <w:t xml:space="preserve">(в ред. Федерального </w:t>
      </w:r>
      <w:hyperlink r:id="rId2147">
        <w:r>
          <w:rPr>
            <w:color w:val="0000FF"/>
          </w:rPr>
          <w:t>закона</w:t>
        </w:r>
      </w:hyperlink>
      <w:r>
        <w:t xml:space="preserve"> от 03.08.2018 N 302-ФЗ)</w:t>
      </w:r>
    </w:p>
    <w:p w:rsidR="000125BB" w:rsidRDefault="000125BB">
      <w:pPr>
        <w:pStyle w:val="ConsPlusNormal"/>
        <w:spacing w:before="28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0125BB" w:rsidRDefault="000125BB">
      <w:pPr>
        <w:pStyle w:val="ConsPlusNormal"/>
        <w:jc w:val="both"/>
      </w:pPr>
      <w:r>
        <w:t xml:space="preserve">(пп. 4 в ред. Федерального </w:t>
      </w:r>
      <w:hyperlink r:id="rId2148">
        <w:r>
          <w:rPr>
            <w:color w:val="0000FF"/>
          </w:rPr>
          <w:t>закона</w:t>
        </w:r>
      </w:hyperlink>
      <w:r>
        <w:t xml:space="preserve"> от 09.11.2020 N 371-ФЗ)</w:t>
      </w:r>
    </w:p>
    <w:p w:rsidR="000125BB" w:rsidRDefault="000125BB">
      <w:pPr>
        <w:pStyle w:val="ConsPlusNormal"/>
        <w:spacing w:before="28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0125BB" w:rsidRDefault="000125BB">
      <w:pPr>
        <w:pStyle w:val="ConsPlusNormal"/>
        <w:jc w:val="both"/>
      </w:pPr>
      <w:r>
        <w:t xml:space="preserve">(в ред. Федерального </w:t>
      </w:r>
      <w:hyperlink r:id="rId2149">
        <w:r>
          <w:rPr>
            <w:color w:val="0000FF"/>
          </w:rPr>
          <w:t>закона</w:t>
        </w:r>
      </w:hyperlink>
      <w:r>
        <w:t xml:space="preserve"> от 05.04.2013 N 39-ФЗ)</w:t>
      </w:r>
    </w:p>
    <w:p w:rsidR="000125BB" w:rsidRDefault="000125BB">
      <w:pPr>
        <w:pStyle w:val="ConsPlusNormal"/>
        <w:spacing w:before="280"/>
        <w:ind w:firstLine="540"/>
        <w:jc w:val="both"/>
      </w:pPr>
      <w:r>
        <w:t>6) наименование валюты;</w:t>
      </w:r>
    </w:p>
    <w:p w:rsidR="000125BB" w:rsidRDefault="000125BB">
      <w:pPr>
        <w:pStyle w:val="ConsPlusNormal"/>
        <w:spacing w:before="280"/>
        <w:ind w:firstLine="540"/>
        <w:jc w:val="both"/>
      </w:pPr>
      <w:r>
        <w:t>6.1) идентификатор государственного контракта, договора (соглашения) (при наличии);</w:t>
      </w:r>
    </w:p>
    <w:p w:rsidR="000125BB" w:rsidRDefault="000125BB">
      <w:pPr>
        <w:pStyle w:val="ConsPlusNormal"/>
        <w:jc w:val="both"/>
      </w:pPr>
      <w:r>
        <w:t xml:space="preserve">(пп. 6.1 введен Федеральным </w:t>
      </w:r>
      <w:hyperlink r:id="rId2150">
        <w:r>
          <w:rPr>
            <w:color w:val="0000FF"/>
          </w:rPr>
          <w:t>законом</w:t>
        </w:r>
      </w:hyperlink>
      <w:r>
        <w:t xml:space="preserve"> от 03.04.2017 N 56-ФЗ)</w:t>
      </w:r>
    </w:p>
    <w:p w:rsidR="000125BB" w:rsidRDefault="000125BB">
      <w:pPr>
        <w:pStyle w:val="ConsPlusNormal"/>
        <w:spacing w:before="280"/>
        <w:ind w:firstLine="540"/>
        <w:jc w:val="both"/>
      </w:pPr>
      <w:r>
        <w:lastRenderedPageBreak/>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0125BB" w:rsidRDefault="000125BB">
      <w:pPr>
        <w:pStyle w:val="ConsPlusNormal"/>
        <w:spacing w:before="28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0125BB" w:rsidRDefault="000125BB">
      <w:pPr>
        <w:pStyle w:val="ConsPlusNormal"/>
        <w:jc w:val="both"/>
      </w:pPr>
      <w:r>
        <w:t xml:space="preserve">(в ред. Федерального </w:t>
      </w:r>
      <w:hyperlink r:id="rId2151">
        <w:r>
          <w:rPr>
            <w:color w:val="0000FF"/>
          </w:rPr>
          <w:t>закона</w:t>
        </w:r>
      </w:hyperlink>
      <w:r>
        <w:t xml:space="preserve"> от 05.04.2013 N 39-ФЗ)</w:t>
      </w:r>
    </w:p>
    <w:p w:rsidR="000125BB" w:rsidRDefault="000125BB">
      <w:pPr>
        <w:pStyle w:val="ConsPlusNormal"/>
        <w:spacing w:before="280"/>
        <w:ind w:firstLine="540"/>
        <w:jc w:val="both"/>
      </w:pPr>
      <w:r>
        <w:t>9) сумма акциза по подакцизным товарам;</w:t>
      </w:r>
    </w:p>
    <w:p w:rsidR="000125BB" w:rsidRDefault="000125BB">
      <w:pPr>
        <w:pStyle w:val="ConsPlusNormal"/>
        <w:spacing w:before="280"/>
        <w:ind w:firstLine="540"/>
        <w:jc w:val="both"/>
      </w:pPr>
      <w:r>
        <w:t>10) налоговая ставка;</w:t>
      </w:r>
    </w:p>
    <w:p w:rsidR="000125BB" w:rsidRDefault="000125BB">
      <w:pPr>
        <w:pStyle w:val="ConsPlusNormal"/>
        <w:spacing w:before="28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125BB" w:rsidRDefault="000125BB">
      <w:pPr>
        <w:pStyle w:val="ConsPlusNormal"/>
        <w:spacing w:before="28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125BB" w:rsidRDefault="000125BB">
      <w:pPr>
        <w:pStyle w:val="ConsPlusNormal"/>
        <w:jc w:val="both"/>
      </w:pPr>
      <w:r>
        <w:t xml:space="preserve">(в ред. Федерального </w:t>
      </w:r>
      <w:hyperlink r:id="rId2152">
        <w:r>
          <w:rPr>
            <w:color w:val="0000FF"/>
          </w:rPr>
          <w:t>закона</w:t>
        </w:r>
      </w:hyperlink>
      <w:r>
        <w:t xml:space="preserve"> от 05.04.2013 N 39-ФЗ)</w:t>
      </w:r>
    </w:p>
    <w:p w:rsidR="000125BB" w:rsidRDefault="000125BB">
      <w:pPr>
        <w:pStyle w:val="ConsPlusNormal"/>
        <w:spacing w:before="28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0125BB" w:rsidRDefault="000125BB">
      <w:pPr>
        <w:pStyle w:val="ConsPlusNormal"/>
        <w:jc w:val="both"/>
      </w:pPr>
      <w:r>
        <w:t xml:space="preserve">(в ред. Федерального </w:t>
      </w:r>
      <w:hyperlink r:id="rId2153">
        <w:r>
          <w:rPr>
            <w:color w:val="0000FF"/>
          </w:rPr>
          <w:t>закона</w:t>
        </w:r>
      </w:hyperlink>
      <w:r>
        <w:t xml:space="preserve"> от 05.04.2013 N 39-ФЗ)</w:t>
      </w:r>
    </w:p>
    <w:p w:rsidR="000125BB" w:rsidRDefault="000125BB">
      <w:pPr>
        <w:pStyle w:val="ConsPlusNormal"/>
        <w:spacing w:before="28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0125BB" w:rsidRDefault="000125BB">
      <w:pPr>
        <w:pStyle w:val="ConsPlusNormal"/>
        <w:jc w:val="both"/>
      </w:pPr>
      <w:r>
        <w:t xml:space="preserve">(в ред. Федерального </w:t>
      </w:r>
      <w:hyperlink r:id="rId2154">
        <w:r>
          <w:rPr>
            <w:color w:val="0000FF"/>
          </w:rPr>
          <w:t>закона</w:t>
        </w:r>
      </w:hyperlink>
      <w:r>
        <w:t xml:space="preserve"> от 05.04.2013 N 39-ФЗ)</w:t>
      </w:r>
    </w:p>
    <w:p w:rsidR="000125BB" w:rsidRDefault="000125BB">
      <w:pPr>
        <w:pStyle w:val="ConsPlusNormal"/>
        <w:spacing w:before="280"/>
        <w:ind w:firstLine="540"/>
        <w:jc w:val="both"/>
      </w:pPr>
      <w:r>
        <w:t>14) страна происхождения товара;</w:t>
      </w:r>
    </w:p>
    <w:p w:rsidR="000125BB" w:rsidRDefault="000125BB">
      <w:pPr>
        <w:pStyle w:val="ConsPlusNormal"/>
        <w:jc w:val="both"/>
      </w:pPr>
      <w:r>
        <w:lastRenderedPageBreak/>
        <w:t xml:space="preserve">(пп. 14 введен Федеральным </w:t>
      </w:r>
      <w:hyperlink r:id="rId2155">
        <w:r>
          <w:rPr>
            <w:color w:val="0000FF"/>
          </w:rPr>
          <w:t>законом</w:t>
        </w:r>
      </w:hyperlink>
      <w:r>
        <w:t xml:space="preserve"> от 09.11.2020 N 371-ФЗ)</w:t>
      </w:r>
    </w:p>
    <w:p w:rsidR="000125BB" w:rsidRDefault="000125BB">
      <w:pPr>
        <w:pStyle w:val="ConsPlusNormal"/>
        <w:spacing w:before="280"/>
        <w:ind w:firstLine="540"/>
        <w:jc w:val="both"/>
      </w:pPr>
      <w:r>
        <w:t>15) регистрационный номер декларации на товары;</w:t>
      </w:r>
    </w:p>
    <w:p w:rsidR="000125BB" w:rsidRDefault="000125BB">
      <w:pPr>
        <w:pStyle w:val="ConsPlusNormal"/>
        <w:jc w:val="both"/>
      </w:pPr>
      <w:r>
        <w:t xml:space="preserve">(пп. 15 введен Федеральным </w:t>
      </w:r>
      <w:hyperlink r:id="rId2156">
        <w:r>
          <w:rPr>
            <w:color w:val="0000FF"/>
          </w:rPr>
          <w:t>законом</w:t>
        </w:r>
      </w:hyperlink>
      <w:r>
        <w:t xml:space="preserve"> от 09.11.2020 N 371-ФЗ)</w:t>
      </w:r>
    </w:p>
    <w:p w:rsidR="000125BB" w:rsidRDefault="000125BB">
      <w:pPr>
        <w:pStyle w:val="ConsPlusNormal"/>
        <w:spacing w:before="280"/>
        <w:ind w:firstLine="540"/>
        <w:jc w:val="both"/>
      </w:pPr>
      <w:r>
        <w:t>16) регистрационный номер партии товара, подлежащего прослеживаемости;</w:t>
      </w:r>
    </w:p>
    <w:p w:rsidR="000125BB" w:rsidRDefault="000125BB">
      <w:pPr>
        <w:pStyle w:val="ConsPlusNormal"/>
        <w:jc w:val="both"/>
      </w:pPr>
      <w:r>
        <w:t xml:space="preserve">(пп. 16 введен Федеральным </w:t>
      </w:r>
      <w:hyperlink r:id="rId2157">
        <w:r>
          <w:rPr>
            <w:color w:val="0000FF"/>
          </w:rPr>
          <w:t>законом</w:t>
        </w:r>
      </w:hyperlink>
      <w:r>
        <w:t xml:space="preserve"> от 09.11.2020 N 371-ФЗ)</w:t>
      </w:r>
    </w:p>
    <w:p w:rsidR="000125BB" w:rsidRDefault="000125BB">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0125BB" w:rsidRDefault="000125BB">
      <w:pPr>
        <w:pStyle w:val="ConsPlusNormal"/>
        <w:jc w:val="both"/>
      </w:pPr>
      <w:r>
        <w:t xml:space="preserve">(пп. 17 введен Федеральным </w:t>
      </w:r>
      <w:hyperlink r:id="rId2158">
        <w:r>
          <w:rPr>
            <w:color w:val="0000FF"/>
          </w:rPr>
          <w:t>законом</w:t>
        </w:r>
      </w:hyperlink>
      <w:r>
        <w:t xml:space="preserve"> от 09.11.2020 N 371-ФЗ)</w:t>
      </w:r>
    </w:p>
    <w:p w:rsidR="000125BB" w:rsidRDefault="000125BB">
      <w:pPr>
        <w:pStyle w:val="ConsPlusNormal"/>
        <w:spacing w:before="28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0125BB" w:rsidRDefault="000125BB">
      <w:pPr>
        <w:pStyle w:val="ConsPlusNormal"/>
        <w:jc w:val="both"/>
      </w:pPr>
      <w:r>
        <w:t xml:space="preserve">(пп. 18 введен Федеральным </w:t>
      </w:r>
      <w:hyperlink r:id="rId2159">
        <w:r>
          <w:rPr>
            <w:color w:val="0000FF"/>
          </w:rPr>
          <w:t>законом</w:t>
        </w:r>
      </w:hyperlink>
      <w:r>
        <w:t xml:space="preserve"> от 09.11.2020 N 371-ФЗ)</w:t>
      </w:r>
    </w:p>
    <w:p w:rsidR="000125BB" w:rsidRDefault="000125BB">
      <w:pPr>
        <w:pStyle w:val="ConsPlusNormal"/>
        <w:spacing w:before="280"/>
        <w:ind w:firstLine="540"/>
        <w:jc w:val="both"/>
      </w:pPr>
      <w:r>
        <w:t>19) стоимость товара, подлежащего прослеживаемости.</w:t>
      </w:r>
    </w:p>
    <w:p w:rsidR="000125BB" w:rsidRDefault="000125BB">
      <w:pPr>
        <w:pStyle w:val="ConsPlusNormal"/>
        <w:jc w:val="both"/>
      </w:pPr>
      <w:r>
        <w:t xml:space="preserve">(пп. 19 введен Федеральным </w:t>
      </w:r>
      <w:hyperlink r:id="rId2160">
        <w:r>
          <w:rPr>
            <w:color w:val="0000FF"/>
          </w:rPr>
          <w:t>законом</w:t>
        </w:r>
      </w:hyperlink>
      <w:r>
        <w:t xml:space="preserve"> от 31.07.2023 N 389-ФЗ)</w:t>
      </w:r>
    </w:p>
    <w:p w:rsidR="000125BB" w:rsidRDefault="000125BB">
      <w:pPr>
        <w:pStyle w:val="ConsPlusNormal"/>
        <w:jc w:val="both"/>
      </w:pPr>
      <w:r>
        <w:t xml:space="preserve">(п. 5.2 введен Федеральным </w:t>
      </w:r>
      <w:hyperlink r:id="rId2161">
        <w:r>
          <w:rPr>
            <w:color w:val="0000FF"/>
          </w:rPr>
          <w:t>законом</w:t>
        </w:r>
      </w:hyperlink>
      <w:r>
        <w:t xml:space="preserve"> от 19.07.2011 N 245-ФЗ)</w:t>
      </w:r>
    </w:p>
    <w:p w:rsidR="000125BB" w:rsidRDefault="000125BB">
      <w:pPr>
        <w:pStyle w:val="ConsPlusNormal"/>
        <w:spacing w:before="280"/>
        <w:ind w:firstLine="540"/>
        <w:jc w:val="both"/>
      </w:pPr>
      <w:bookmarkStart w:id="351" w:name="P2566"/>
      <w:bookmarkEnd w:id="351"/>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основного государственного регистрационного номера индивидуального предпринимателя и даты присвоения такого номера.</w:t>
      </w:r>
    </w:p>
    <w:p w:rsidR="000125BB" w:rsidRDefault="000125BB">
      <w:pPr>
        <w:pStyle w:val="ConsPlusNormal"/>
        <w:jc w:val="both"/>
      </w:pPr>
      <w:r>
        <w:t xml:space="preserve">(в ред. Федеральных законов от 20.04.2014 </w:t>
      </w:r>
      <w:hyperlink r:id="rId2162">
        <w:r>
          <w:rPr>
            <w:color w:val="0000FF"/>
          </w:rPr>
          <w:t>N 81-ФЗ</w:t>
        </w:r>
      </w:hyperlink>
      <w:r>
        <w:t xml:space="preserve">, от 28.11.2025 </w:t>
      </w:r>
      <w:hyperlink r:id="rId2163">
        <w:r>
          <w:rPr>
            <w:color w:val="0000FF"/>
          </w:rPr>
          <w:t>N 425-ФЗ</w:t>
        </w:r>
      </w:hyperlink>
      <w:r>
        <w:t>)</w:t>
      </w:r>
    </w:p>
    <w:p w:rsidR="000125BB" w:rsidRDefault="000125BB">
      <w:pPr>
        <w:pStyle w:val="ConsPlusNormal"/>
        <w:spacing w:before="280"/>
        <w:ind w:firstLine="540"/>
        <w:jc w:val="both"/>
      </w:pPr>
      <w:r>
        <w:t xml:space="preserve">Счет-фактура, составленный в электронной форме, подписывается </w:t>
      </w:r>
      <w:hyperlink r:id="rId2164">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65">
        <w:r>
          <w:rPr>
            <w:color w:val="0000FF"/>
          </w:rPr>
          <w:t>законодательством</w:t>
        </w:r>
      </w:hyperlink>
      <w:r>
        <w:t xml:space="preserve"> Российской Федерации.</w:t>
      </w:r>
    </w:p>
    <w:p w:rsidR="000125BB" w:rsidRDefault="000125BB">
      <w:pPr>
        <w:pStyle w:val="ConsPlusNormal"/>
        <w:jc w:val="both"/>
      </w:pPr>
      <w:r>
        <w:t xml:space="preserve">(абзац введен Федеральным </w:t>
      </w:r>
      <w:hyperlink r:id="rId2166">
        <w:r>
          <w:rPr>
            <w:color w:val="0000FF"/>
          </w:rPr>
          <w:t>законом</w:t>
        </w:r>
      </w:hyperlink>
      <w:r>
        <w:t xml:space="preserve"> от 27.07.2010 N 229-ФЗ, в ред. Федерального </w:t>
      </w:r>
      <w:hyperlink r:id="rId2167">
        <w:r>
          <w:rPr>
            <w:color w:val="0000FF"/>
          </w:rPr>
          <w:t>закона</w:t>
        </w:r>
      </w:hyperlink>
      <w:r>
        <w:t xml:space="preserve"> от 29.06.2012 N 97-ФЗ)</w:t>
      </w:r>
    </w:p>
    <w:p w:rsidR="000125BB" w:rsidRDefault="000125BB">
      <w:pPr>
        <w:pStyle w:val="ConsPlusNormal"/>
        <w:spacing w:before="28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0125BB" w:rsidRDefault="000125BB">
      <w:pPr>
        <w:pStyle w:val="ConsPlusNormal"/>
        <w:jc w:val="both"/>
      </w:pPr>
      <w:r>
        <w:t xml:space="preserve">(в ред. Федерального </w:t>
      </w:r>
      <w:hyperlink r:id="rId2168">
        <w:r>
          <w:rPr>
            <w:color w:val="0000FF"/>
          </w:rPr>
          <w:t>закона</w:t>
        </w:r>
      </w:hyperlink>
      <w:r>
        <w:t xml:space="preserve"> от 29.12.2000 N 166-ФЗ)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01.10.2027 в п. 8 ст. 169 вносятся изменения (ФЗ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 xml:space="preserve">8. </w:t>
      </w:r>
      <w:hyperlink r:id="rId2169">
        <w:r>
          <w:rPr>
            <w:color w:val="0000FF"/>
          </w:rPr>
          <w:t>Форма</w:t>
        </w:r>
      </w:hyperlink>
      <w:r>
        <w:t xml:space="preserve"> счета-фактуры и </w:t>
      </w:r>
      <w:hyperlink r:id="rId2170">
        <w:r>
          <w:rPr>
            <w:color w:val="0000FF"/>
          </w:rPr>
          <w:t>порядок</w:t>
        </w:r>
      </w:hyperlink>
      <w:r>
        <w:t xml:space="preserve"> его заполнения, формы и порядок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0125BB" w:rsidRDefault="000125BB">
      <w:pPr>
        <w:pStyle w:val="ConsPlusNormal"/>
        <w:jc w:val="both"/>
      </w:pPr>
      <w:r>
        <w:t xml:space="preserve">(п. 8 в ред. Федерального </w:t>
      </w:r>
      <w:hyperlink r:id="rId2171">
        <w:r>
          <w:rPr>
            <w:color w:val="0000FF"/>
          </w:rPr>
          <w:t>закона</w:t>
        </w:r>
      </w:hyperlink>
      <w:r>
        <w:t xml:space="preserve"> от 27.07.2010 N 229-ФЗ)</w:t>
      </w:r>
    </w:p>
    <w:p w:rsidR="000125BB" w:rsidRDefault="000125BB">
      <w:pPr>
        <w:pStyle w:val="ConsPlusNormal"/>
        <w:spacing w:before="280"/>
        <w:ind w:firstLine="540"/>
        <w:jc w:val="both"/>
      </w:pPr>
      <w:r>
        <w:t xml:space="preserve">9. </w:t>
      </w:r>
      <w:hyperlink r:id="rId2172">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0125BB" w:rsidRDefault="000125BB">
      <w:pPr>
        <w:pStyle w:val="ConsPlusNormal"/>
        <w:jc w:val="both"/>
      </w:pPr>
      <w:r>
        <w:t xml:space="preserve">(в ред. Федерального </w:t>
      </w:r>
      <w:hyperlink r:id="rId2173">
        <w:r>
          <w:rPr>
            <w:color w:val="0000FF"/>
          </w:rPr>
          <w:t>закона</w:t>
        </w:r>
      </w:hyperlink>
      <w:r>
        <w:t xml:space="preserve"> от 29.06.2012 N 97-ФЗ)</w:t>
      </w:r>
    </w:p>
    <w:p w:rsidR="000125BB" w:rsidRDefault="000125BB">
      <w:pPr>
        <w:pStyle w:val="ConsPlusNormal"/>
        <w:spacing w:before="28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2174">
        <w:r>
          <w:rPr>
            <w:color w:val="0000FF"/>
          </w:rPr>
          <w:t>закона</w:t>
        </w:r>
      </w:hyperlink>
      <w:r>
        <w:t xml:space="preserve"> от 29.06.2012 N 97-ФЗ)</w:t>
      </w:r>
    </w:p>
    <w:p w:rsidR="000125BB" w:rsidRDefault="000125BB">
      <w:pPr>
        <w:pStyle w:val="ConsPlusNormal"/>
        <w:jc w:val="both"/>
      </w:pPr>
      <w:r>
        <w:t xml:space="preserve">(п. 9 введен Федеральным </w:t>
      </w:r>
      <w:hyperlink r:id="rId2175">
        <w:r>
          <w:rPr>
            <w:color w:val="0000FF"/>
          </w:rPr>
          <w:t>законом</w:t>
        </w:r>
      </w:hyperlink>
      <w:r>
        <w:t xml:space="preserve"> от 27.07.2010 N 229-ФЗ)</w:t>
      </w:r>
    </w:p>
    <w:p w:rsidR="000125BB" w:rsidRDefault="000125BB">
      <w:pPr>
        <w:pStyle w:val="ConsPlusNormal"/>
        <w:ind w:firstLine="540"/>
        <w:jc w:val="both"/>
      </w:pPr>
    </w:p>
    <w:p w:rsidR="000125BB" w:rsidRDefault="000125BB">
      <w:pPr>
        <w:pStyle w:val="ConsPlusTitle"/>
        <w:ind w:firstLine="540"/>
        <w:jc w:val="both"/>
        <w:outlineLvl w:val="2"/>
      </w:pPr>
      <w:bookmarkStart w:id="352" w:name="P2582"/>
      <w:bookmarkEnd w:id="352"/>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176">
        <w:r>
          <w:rPr>
            <w:color w:val="0000FF"/>
          </w:rPr>
          <w:t>законом</w:t>
        </w:r>
      </w:hyperlink>
      <w:r>
        <w:t xml:space="preserve"> от 27.11.2017 N 341-ФЗ)</w:t>
      </w:r>
    </w:p>
    <w:p w:rsidR="000125BB" w:rsidRDefault="000125BB">
      <w:pPr>
        <w:pStyle w:val="ConsPlusNormal"/>
        <w:jc w:val="both"/>
      </w:pPr>
    </w:p>
    <w:p w:rsidR="000125BB" w:rsidRDefault="000125BB">
      <w:pPr>
        <w:pStyle w:val="ConsPlusNormal"/>
        <w:ind w:firstLine="540"/>
        <w:jc w:val="both"/>
      </w:pPr>
      <w:bookmarkStart w:id="353" w:name="P2586"/>
      <w:bookmarkEnd w:id="353"/>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0125BB" w:rsidRDefault="000125BB">
      <w:pPr>
        <w:pStyle w:val="ConsPlusNormal"/>
        <w:spacing w:before="28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77">
        <w:r>
          <w:rPr>
            <w:color w:val="0000FF"/>
          </w:rPr>
          <w:t>перечень</w:t>
        </w:r>
      </w:hyperlink>
      <w:r>
        <w:t xml:space="preserve"> которых определяется Правительством Российской Федерации.</w:t>
      </w:r>
    </w:p>
    <w:p w:rsidR="000125BB" w:rsidRDefault="000125BB">
      <w:pPr>
        <w:pStyle w:val="ConsPlusNormal"/>
        <w:spacing w:before="280"/>
        <w:ind w:firstLine="540"/>
        <w:jc w:val="both"/>
      </w:pPr>
      <w:r>
        <w:lastRenderedPageBreak/>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99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0125BB" w:rsidRDefault="000125BB">
      <w:pPr>
        <w:pStyle w:val="ConsPlusNormal"/>
        <w:spacing w:before="28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0125BB" w:rsidRDefault="000125BB">
      <w:pPr>
        <w:pStyle w:val="ConsPlusNormal"/>
        <w:spacing w:before="280"/>
        <w:ind w:firstLine="540"/>
        <w:jc w:val="both"/>
      </w:pPr>
      <w:bookmarkStart w:id="354" w:name="P2590"/>
      <w:bookmarkEnd w:id="354"/>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626">
        <w:r>
          <w:rPr>
            <w:color w:val="0000FF"/>
          </w:rPr>
          <w:t>пунктом 9</w:t>
        </w:r>
      </w:hyperlink>
      <w:r>
        <w:t xml:space="preserve"> настоящей статьи.</w:t>
      </w:r>
    </w:p>
    <w:p w:rsidR="000125BB" w:rsidRDefault="000125BB">
      <w:pPr>
        <w:pStyle w:val="ConsPlusNormal"/>
        <w:jc w:val="both"/>
      </w:pPr>
      <w:r>
        <w:t xml:space="preserve">(в ред. Федерального </w:t>
      </w:r>
      <w:hyperlink r:id="rId2178">
        <w:r>
          <w:rPr>
            <w:color w:val="0000FF"/>
          </w:rPr>
          <w:t>закона</w:t>
        </w:r>
      </w:hyperlink>
      <w:r>
        <w:t xml:space="preserve"> от 20.07.2020 N 220-ФЗ)</w:t>
      </w:r>
    </w:p>
    <w:p w:rsidR="000125BB" w:rsidRDefault="000125BB">
      <w:pPr>
        <w:pStyle w:val="ConsPlusNormal"/>
        <w:spacing w:before="280"/>
        <w:ind w:firstLine="540"/>
        <w:jc w:val="both"/>
      </w:pPr>
      <w:hyperlink r:id="rId2179">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0125BB" w:rsidRDefault="000125BB">
      <w:pPr>
        <w:pStyle w:val="ConsPlusNormal"/>
        <w:jc w:val="both"/>
      </w:pPr>
      <w:r>
        <w:t xml:space="preserve">(в ред. Федерального </w:t>
      </w:r>
      <w:hyperlink r:id="rId2180">
        <w:r>
          <w:rPr>
            <w:color w:val="0000FF"/>
          </w:rPr>
          <w:t>закона</w:t>
        </w:r>
      </w:hyperlink>
      <w:r>
        <w:t xml:space="preserve"> от 20.07.2020 N 220-ФЗ)</w:t>
      </w:r>
    </w:p>
    <w:p w:rsidR="000125BB" w:rsidRDefault="000125BB">
      <w:pPr>
        <w:pStyle w:val="ConsPlusNormal"/>
        <w:spacing w:before="280"/>
        <w:ind w:firstLine="540"/>
        <w:jc w:val="both"/>
      </w:pPr>
      <w:bookmarkStart w:id="355" w:name="P2594"/>
      <w:bookmarkEnd w:id="355"/>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125BB" w:rsidRDefault="000125BB">
      <w:pPr>
        <w:pStyle w:val="ConsPlusNormal"/>
        <w:spacing w:before="280"/>
        <w:ind w:firstLine="540"/>
        <w:jc w:val="both"/>
      </w:pPr>
      <w:hyperlink r:id="rId2181">
        <w:r>
          <w:rPr>
            <w:color w:val="0000FF"/>
          </w:rPr>
          <w:t>Форма</w:t>
        </w:r>
      </w:hyperlink>
      <w:r>
        <w:t xml:space="preserve"> заявления о включении в перечень организаций розничной торговли, указанный в </w:t>
      </w:r>
      <w:hyperlink w:anchor="P2594">
        <w:r>
          <w:rPr>
            <w:color w:val="0000FF"/>
          </w:rPr>
          <w:t>абзаце первом</w:t>
        </w:r>
      </w:hyperlink>
      <w:r>
        <w:t xml:space="preserve"> настоящего пункта, </w:t>
      </w:r>
      <w:hyperlink r:id="rId2182">
        <w:r>
          <w:rPr>
            <w:color w:val="0000FF"/>
          </w:rPr>
          <w:t>порядок</w:t>
        </w:r>
      </w:hyperlink>
      <w:r>
        <w:t xml:space="preserve"> рассмотрения заявления о </w:t>
      </w:r>
      <w:r>
        <w:lastRenderedPageBreak/>
        <w:t>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0125BB" w:rsidRDefault="000125BB">
      <w:pPr>
        <w:pStyle w:val="ConsPlusNormal"/>
        <w:spacing w:before="280"/>
        <w:ind w:firstLine="540"/>
        <w:jc w:val="both"/>
      </w:pPr>
      <w:bookmarkStart w:id="356" w:name="P2596"/>
      <w:bookmarkEnd w:id="356"/>
      <w:r>
        <w:t xml:space="preserve">Для включения в перечень организаций розничной торговли, указанный в </w:t>
      </w:r>
      <w:hyperlink w:anchor="P2594">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2183">
        <w:r>
          <w:rPr>
            <w:color w:val="0000FF"/>
          </w:rPr>
          <w:t>перечень</w:t>
        </w:r>
      </w:hyperlink>
      <w:r>
        <w:t xml:space="preserve"> которых утверждается Правительством Российской Федерации.</w:t>
      </w:r>
    </w:p>
    <w:p w:rsidR="000125BB" w:rsidRDefault="000125BB">
      <w:pPr>
        <w:pStyle w:val="ConsPlusNormal"/>
        <w:spacing w:before="280"/>
        <w:ind w:firstLine="540"/>
        <w:jc w:val="both"/>
      </w:pPr>
      <w:r>
        <w:t xml:space="preserve">Организация розничной торговли должна соответствовать </w:t>
      </w:r>
      <w:hyperlink r:id="rId2184">
        <w:r>
          <w:rPr>
            <w:color w:val="0000FF"/>
          </w:rPr>
          <w:t>критериям</w:t>
        </w:r>
      </w:hyperlink>
      <w:r>
        <w:t xml:space="preserve"> отбора организаций розничной торговли, определяемым Правительством Российской Федерации.</w:t>
      </w:r>
    </w:p>
    <w:p w:rsidR="000125BB" w:rsidRDefault="000125BB">
      <w:pPr>
        <w:pStyle w:val="ConsPlusNormal"/>
        <w:spacing w:before="28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0125BB" w:rsidRDefault="000125BB">
      <w:pPr>
        <w:pStyle w:val="ConsPlusNormal"/>
        <w:spacing w:before="28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85">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596">
        <w:r>
          <w:rPr>
            <w:color w:val="0000FF"/>
          </w:rPr>
          <w:t>абзаце третьем пункта 5</w:t>
        </w:r>
      </w:hyperlink>
      <w:r>
        <w:t xml:space="preserve"> настоящей статьи.</w:t>
      </w:r>
    </w:p>
    <w:p w:rsidR="000125BB" w:rsidRDefault="000125BB">
      <w:pPr>
        <w:pStyle w:val="ConsPlusNormal"/>
        <w:jc w:val="both"/>
      </w:pPr>
      <w:r>
        <w:t xml:space="preserve">(п. 6 в ред. Федерального </w:t>
      </w:r>
      <w:hyperlink r:id="rId2186">
        <w:r>
          <w:rPr>
            <w:color w:val="0000FF"/>
          </w:rPr>
          <w:t>закона</w:t>
        </w:r>
      </w:hyperlink>
      <w:r>
        <w:t xml:space="preserve"> от 20.07.2020 N 220-ФЗ)</w:t>
      </w:r>
    </w:p>
    <w:p w:rsidR="000125BB" w:rsidRDefault="000125BB">
      <w:pPr>
        <w:pStyle w:val="ConsPlusNormal"/>
        <w:spacing w:before="280"/>
        <w:ind w:firstLine="540"/>
        <w:jc w:val="both"/>
      </w:pPr>
      <w:r>
        <w:t>7. Документ (чек) для компенсации суммы налога составляется в произвольной форме и содержит следующие сведения:</w:t>
      </w:r>
    </w:p>
    <w:p w:rsidR="000125BB" w:rsidRDefault="000125BB">
      <w:pPr>
        <w:pStyle w:val="ConsPlusNormal"/>
        <w:spacing w:before="280"/>
        <w:ind w:firstLine="540"/>
        <w:jc w:val="both"/>
      </w:pPr>
      <w:r>
        <w:t>1) порядковый номер и дата составления документа (чека) для компенсации суммы налога;</w:t>
      </w:r>
    </w:p>
    <w:p w:rsidR="000125BB" w:rsidRDefault="000125BB">
      <w:pPr>
        <w:pStyle w:val="ConsPlusNormal"/>
        <w:spacing w:before="28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586">
        <w:r>
          <w:rPr>
            <w:color w:val="0000FF"/>
          </w:rPr>
          <w:t>пункте 1</w:t>
        </w:r>
      </w:hyperlink>
      <w:r>
        <w:t xml:space="preserve"> настоящей статьи;</w:t>
      </w:r>
    </w:p>
    <w:p w:rsidR="000125BB" w:rsidRDefault="000125BB">
      <w:pPr>
        <w:pStyle w:val="ConsPlusNormal"/>
        <w:spacing w:before="280"/>
        <w:ind w:firstLine="540"/>
        <w:jc w:val="both"/>
      </w:pPr>
      <w:r>
        <w:t xml:space="preserve">3) наименование, идентификационный номер налогоплательщика организации </w:t>
      </w:r>
      <w:r>
        <w:lastRenderedPageBreak/>
        <w:t>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0125BB" w:rsidRDefault="000125BB">
      <w:pPr>
        <w:pStyle w:val="ConsPlusNormal"/>
        <w:spacing w:before="280"/>
        <w:ind w:firstLine="540"/>
        <w:jc w:val="both"/>
      </w:pPr>
      <w:r>
        <w:t xml:space="preserve">4) фамилия, имя, отчество (при его наличии) физического лица, указанного в </w:t>
      </w:r>
      <w:hyperlink w:anchor="P2586">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0125BB" w:rsidRDefault="000125BB">
      <w:pPr>
        <w:pStyle w:val="ConsPlusNormal"/>
        <w:spacing w:before="280"/>
        <w:ind w:firstLine="540"/>
        <w:jc w:val="both"/>
      </w:pPr>
      <w:r>
        <w:t xml:space="preserve">5) номер паспорта физического лица, указанного в </w:t>
      </w:r>
      <w:hyperlink w:anchor="P2586">
        <w:r>
          <w:rPr>
            <w:color w:val="0000FF"/>
          </w:rPr>
          <w:t>пункте 1</w:t>
        </w:r>
      </w:hyperlink>
      <w:r>
        <w:t xml:space="preserve"> настоящей статьи;</w:t>
      </w:r>
    </w:p>
    <w:p w:rsidR="000125BB" w:rsidRDefault="000125BB">
      <w:pPr>
        <w:pStyle w:val="ConsPlusNormal"/>
        <w:spacing w:before="28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586">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0125BB" w:rsidRDefault="000125BB">
      <w:pPr>
        <w:pStyle w:val="ConsPlusNormal"/>
        <w:spacing w:before="280"/>
        <w:ind w:firstLine="540"/>
        <w:jc w:val="both"/>
      </w:pPr>
      <w:r>
        <w:t>7) наименование реализованных товаров и единица измерения;</w:t>
      </w:r>
    </w:p>
    <w:p w:rsidR="000125BB" w:rsidRDefault="000125BB">
      <w:pPr>
        <w:pStyle w:val="ConsPlusNormal"/>
        <w:spacing w:before="280"/>
        <w:ind w:firstLine="540"/>
        <w:jc w:val="both"/>
      </w:pPr>
      <w:r>
        <w:t>8) номера (артикулы) товаров (при их наличии) (по каждому наименованию товара);</w:t>
      </w:r>
    </w:p>
    <w:p w:rsidR="000125BB" w:rsidRDefault="000125BB">
      <w:pPr>
        <w:pStyle w:val="ConsPlusNormal"/>
        <w:spacing w:before="280"/>
        <w:ind w:firstLine="540"/>
        <w:jc w:val="both"/>
      </w:pPr>
      <w:r>
        <w:t>9) количество (объем) реализованных товаров (по каждому наименованию товара);</w:t>
      </w:r>
    </w:p>
    <w:p w:rsidR="000125BB" w:rsidRDefault="000125BB">
      <w:pPr>
        <w:pStyle w:val="ConsPlusNormal"/>
        <w:spacing w:before="280"/>
        <w:ind w:firstLine="540"/>
        <w:jc w:val="both"/>
      </w:pPr>
      <w:r>
        <w:t>10) сумма налога, исчисленная организацией розничной торговли по реализованным товарам (по каждому наименованию товара);</w:t>
      </w:r>
    </w:p>
    <w:p w:rsidR="000125BB" w:rsidRDefault="000125BB">
      <w:pPr>
        <w:pStyle w:val="ConsPlusNormal"/>
        <w:spacing w:before="280"/>
        <w:ind w:firstLine="540"/>
        <w:jc w:val="both"/>
      </w:pPr>
      <w:r>
        <w:t>11) стоимость реализованных товаров с учетом суммы налога (по каждому наименованию товара);</w:t>
      </w:r>
    </w:p>
    <w:p w:rsidR="000125BB" w:rsidRDefault="000125BB">
      <w:pPr>
        <w:pStyle w:val="ConsPlusNormal"/>
        <w:spacing w:before="28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0125BB" w:rsidRDefault="000125BB">
      <w:pPr>
        <w:pStyle w:val="ConsPlusNormal"/>
        <w:spacing w:before="280"/>
        <w:ind w:firstLine="540"/>
        <w:jc w:val="both"/>
      </w:pPr>
      <w:r>
        <w:t xml:space="preserve">8. Организации розничной торговли, не оказывающие услуг, предусмотренных </w:t>
      </w:r>
      <w:hyperlink w:anchor="P1593">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87">
        <w:r>
          <w:rPr>
            <w:color w:val="0000FF"/>
          </w:rPr>
          <w:t>Состав</w:t>
        </w:r>
      </w:hyperlink>
      <w:r>
        <w:t xml:space="preserve">, </w:t>
      </w:r>
      <w:hyperlink r:id="rId2188">
        <w:r>
          <w:rPr>
            <w:color w:val="0000FF"/>
          </w:rPr>
          <w:t>формат</w:t>
        </w:r>
      </w:hyperlink>
      <w:r>
        <w:t xml:space="preserve">, </w:t>
      </w:r>
      <w:hyperlink r:id="rId2189">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125BB" w:rsidRDefault="000125BB">
      <w:pPr>
        <w:pStyle w:val="ConsPlusNormal"/>
        <w:spacing w:before="280"/>
        <w:ind w:firstLine="540"/>
        <w:jc w:val="both"/>
      </w:pPr>
      <w:r>
        <w:t xml:space="preserve">Лица, оказывающие услуги, предусмотренные </w:t>
      </w:r>
      <w:hyperlink w:anchor="P1593">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90">
        <w:r>
          <w:rPr>
            <w:color w:val="0000FF"/>
          </w:rPr>
          <w:t>Состав, формат</w:t>
        </w:r>
      </w:hyperlink>
      <w:r>
        <w:t xml:space="preserve">, </w:t>
      </w:r>
      <w:hyperlink r:id="rId2191">
        <w:r>
          <w:rPr>
            <w:color w:val="0000FF"/>
          </w:rPr>
          <w:t>порядок</w:t>
        </w:r>
      </w:hyperlink>
      <w:r>
        <w:t xml:space="preserve"> передачи в электронной </w:t>
      </w:r>
      <w:r>
        <w:lastRenderedPageBreak/>
        <w:t>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125BB" w:rsidRDefault="000125BB">
      <w:pPr>
        <w:pStyle w:val="ConsPlusNormal"/>
        <w:spacing w:before="28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590">
        <w:r>
          <w:rPr>
            <w:color w:val="0000FF"/>
          </w:rPr>
          <w:t>пункте 4</w:t>
        </w:r>
      </w:hyperlink>
      <w:r>
        <w:t xml:space="preserve"> настоящей статьи. </w:t>
      </w:r>
      <w:hyperlink r:id="rId2192">
        <w:r>
          <w:rPr>
            <w:color w:val="0000FF"/>
          </w:rPr>
          <w:t>Состав</w:t>
        </w:r>
      </w:hyperlink>
      <w:r>
        <w:t xml:space="preserve">, </w:t>
      </w:r>
      <w:hyperlink r:id="rId2193">
        <w:r>
          <w:rPr>
            <w:color w:val="0000FF"/>
          </w:rPr>
          <w:t>формат</w:t>
        </w:r>
      </w:hyperlink>
      <w:r>
        <w:t xml:space="preserve"> и </w:t>
      </w:r>
      <w:hyperlink r:id="rId2194">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0125BB" w:rsidRDefault="000125BB">
      <w:pPr>
        <w:pStyle w:val="ConsPlusNormal"/>
        <w:spacing w:before="280"/>
        <w:ind w:firstLine="540"/>
        <w:jc w:val="both"/>
      </w:pPr>
      <w:bookmarkStart w:id="357" w:name="P2618"/>
      <w:bookmarkEnd w:id="357"/>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593">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590">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590">
        <w:r>
          <w:rPr>
            <w:color w:val="0000FF"/>
          </w:rPr>
          <w:t>пункте 4</w:t>
        </w:r>
      </w:hyperlink>
      <w:r>
        <w:t xml:space="preserve"> настоящей статьи. </w:t>
      </w:r>
      <w:hyperlink r:id="rId2195">
        <w:r>
          <w:rPr>
            <w:color w:val="0000FF"/>
          </w:rPr>
          <w:t>Состав, формат</w:t>
        </w:r>
      </w:hyperlink>
      <w:r>
        <w:t xml:space="preserve">, </w:t>
      </w:r>
      <w:hyperlink r:id="rId2196">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0125BB" w:rsidRDefault="000125BB">
      <w:pPr>
        <w:pStyle w:val="ConsPlusNormal"/>
        <w:jc w:val="both"/>
      </w:pPr>
      <w:r>
        <w:t xml:space="preserve">(п. 8 в ред. Федерального </w:t>
      </w:r>
      <w:hyperlink r:id="rId2197">
        <w:r>
          <w:rPr>
            <w:color w:val="0000FF"/>
          </w:rPr>
          <w:t>закона</w:t>
        </w:r>
      </w:hyperlink>
      <w:r>
        <w:t xml:space="preserve"> от 20.07.2020 N 220-ФЗ)</w:t>
      </w:r>
    </w:p>
    <w:p w:rsidR="000125BB" w:rsidRDefault="000125BB">
      <w:pPr>
        <w:pStyle w:val="ConsPlusNormal"/>
        <w:spacing w:before="280"/>
        <w:ind w:firstLine="540"/>
        <w:jc w:val="both"/>
      </w:pPr>
      <w:bookmarkStart w:id="358" w:name="P2620"/>
      <w:bookmarkEnd w:id="358"/>
      <w:r>
        <w:t xml:space="preserve">8.1. Лица, оказывающие услуги, предусмотренные </w:t>
      </w:r>
      <w:hyperlink w:anchor="P1593">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0125BB" w:rsidRDefault="000125BB">
      <w:pPr>
        <w:pStyle w:val="ConsPlusNormal"/>
        <w:spacing w:before="280"/>
        <w:ind w:firstLine="540"/>
        <w:jc w:val="both"/>
      </w:pPr>
      <w:r>
        <w:t xml:space="preserve">документы (чеки) для компенсации суммы налога с отметками, указанными в </w:t>
      </w:r>
      <w:hyperlink w:anchor="P2590">
        <w:r>
          <w:rPr>
            <w:color w:val="0000FF"/>
          </w:rPr>
          <w:t>пункте 4</w:t>
        </w:r>
      </w:hyperlink>
      <w:r>
        <w:t xml:space="preserve"> настоящей статьи;</w:t>
      </w:r>
    </w:p>
    <w:p w:rsidR="000125BB" w:rsidRDefault="000125BB">
      <w:pPr>
        <w:pStyle w:val="ConsPlusNormal"/>
        <w:spacing w:before="28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618">
        <w:r>
          <w:rPr>
            <w:color w:val="0000FF"/>
          </w:rPr>
          <w:t>абзацем четвертым пункта 8</w:t>
        </w:r>
      </w:hyperlink>
      <w:r>
        <w:t xml:space="preserve"> настоящей статьи, - в электронной форме;</w:t>
      </w:r>
    </w:p>
    <w:p w:rsidR="000125BB" w:rsidRDefault="000125BB">
      <w:pPr>
        <w:pStyle w:val="ConsPlusNormal"/>
        <w:spacing w:before="280"/>
        <w:ind w:firstLine="540"/>
        <w:jc w:val="both"/>
      </w:pPr>
      <w:r>
        <w:t>сведения о компенсированных физическим лицам - гражданам иностранных государств суммах налога - в электронной форме.</w:t>
      </w:r>
    </w:p>
    <w:p w:rsidR="000125BB" w:rsidRDefault="000125BB">
      <w:pPr>
        <w:pStyle w:val="ConsPlusNormal"/>
        <w:spacing w:before="280"/>
        <w:ind w:firstLine="540"/>
        <w:jc w:val="both"/>
      </w:pPr>
      <w:hyperlink r:id="rId2198">
        <w:r>
          <w:rPr>
            <w:color w:val="0000FF"/>
          </w:rPr>
          <w:t>Формат</w:t>
        </w:r>
      </w:hyperlink>
      <w:r>
        <w:t xml:space="preserve">, </w:t>
      </w:r>
      <w:hyperlink r:id="rId2199">
        <w:r>
          <w:rPr>
            <w:color w:val="0000FF"/>
          </w:rPr>
          <w:t>порядок</w:t>
        </w:r>
      </w:hyperlink>
      <w:r>
        <w:t xml:space="preserve"> направления в электронной форме указанных сведений и </w:t>
      </w:r>
      <w:hyperlink r:id="rId2200">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8.1 введен Федеральным </w:t>
      </w:r>
      <w:hyperlink r:id="rId2201">
        <w:r>
          <w:rPr>
            <w:color w:val="0000FF"/>
          </w:rPr>
          <w:t>законом</w:t>
        </w:r>
      </w:hyperlink>
      <w:r>
        <w:t xml:space="preserve"> от 20.07.2020 N 220-ФЗ)</w:t>
      </w:r>
    </w:p>
    <w:p w:rsidR="000125BB" w:rsidRDefault="000125BB">
      <w:pPr>
        <w:pStyle w:val="ConsPlusNormal"/>
        <w:spacing w:before="280"/>
        <w:ind w:firstLine="540"/>
        <w:jc w:val="both"/>
      </w:pPr>
      <w:bookmarkStart w:id="359" w:name="P2626"/>
      <w:bookmarkEnd w:id="359"/>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202">
        <w:r>
          <w:rPr>
            <w:color w:val="0000FF"/>
          </w:rPr>
          <w:t>пункты пропуска</w:t>
        </w:r>
      </w:hyperlink>
      <w:r>
        <w:t xml:space="preserve"> через Государственную границу Российской Федерации.</w:t>
      </w:r>
    </w:p>
    <w:p w:rsidR="000125BB" w:rsidRDefault="000125BB">
      <w:pPr>
        <w:pStyle w:val="ConsPlusNormal"/>
        <w:jc w:val="both"/>
      </w:pPr>
    </w:p>
    <w:p w:rsidR="000125BB" w:rsidRDefault="000125BB">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0125BB" w:rsidRDefault="000125BB">
      <w:pPr>
        <w:pStyle w:val="ConsPlusNormal"/>
        <w:jc w:val="both"/>
      </w:pPr>
    </w:p>
    <w:p w:rsidR="000125BB" w:rsidRDefault="000125BB">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632">
        <w:r>
          <w:rPr>
            <w:color w:val="0000FF"/>
          </w:rPr>
          <w:t>пунктами 2</w:t>
        </w:r>
      </w:hyperlink>
      <w:r>
        <w:t xml:space="preserve"> и </w:t>
      </w:r>
      <w:hyperlink w:anchor="P2654">
        <w:r>
          <w:rPr>
            <w:color w:val="0000FF"/>
          </w:rPr>
          <w:t>2.1</w:t>
        </w:r>
      </w:hyperlink>
      <w:r>
        <w:t xml:space="preserve"> настоящей статьи.</w:t>
      </w:r>
    </w:p>
    <w:p w:rsidR="000125BB" w:rsidRDefault="000125BB">
      <w:pPr>
        <w:pStyle w:val="ConsPlusNormal"/>
        <w:jc w:val="both"/>
      </w:pPr>
      <w:r>
        <w:t xml:space="preserve">(в ред. Федеральных законов от 06.08.2001 </w:t>
      </w:r>
      <w:hyperlink r:id="rId2203">
        <w:r>
          <w:rPr>
            <w:color w:val="0000FF"/>
          </w:rPr>
          <w:t>N 110-ФЗ</w:t>
        </w:r>
      </w:hyperlink>
      <w:r>
        <w:t xml:space="preserve">, от 22.07.2005 </w:t>
      </w:r>
      <w:hyperlink r:id="rId2204">
        <w:r>
          <w:rPr>
            <w:color w:val="0000FF"/>
          </w:rPr>
          <w:t>N 119-ФЗ</w:t>
        </w:r>
      </w:hyperlink>
      <w:r>
        <w:t xml:space="preserve">, от 27.11.2010 </w:t>
      </w:r>
      <w:hyperlink r:id="rId2205">
        <w:r>
          <w:rPr>
            <w:color w:val="0000FF"/>
          </w:rPr>
          <w:t>N 306-ФЗ</w:t>
        </w:r>
      </w:hyperlink>
      <w:r>
        <w:t xml:space="preserve">, от 27.11.2017 </w:t>
      </w:r>
      <w:hyperlink r:id="rId2206">
        <w:r>
          <w:rPr>
            <w:color w:val="0000FF"/>
          </w:rPr>
          <w:t>N 335-ФЗ</w:t>
        </w:r>
      </w:hyperlink>
      <w:r>
        <w:t>)</w:t>
      </w:r>
    </w:p>
    <w:p w:rsidR="000125BB" w:rsidRDefault="000125BB">
      <w:pPr>
        <w:pStyle w:val="ConsPlusNormal"/>
        <w:spacing w:before="280"/>
        <w:ind w:firstLine="540"/>
        <w:jc w:val="both"/>
      </w:pPr>
      <w:bookmarkStart w:id="360" w:name="P2632"/>
      <w:bookmarkEnd w:id="360"/>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0125BB" w:rsidRDefault="000125BB">
      <w:pPr>
        <w:pStyle w:val="ConsPlusNormal"/>
        <w:jc w:val="both"/>
      </w:pPr>
      <w:r>
        <w:t xml:space="preserve">(в ред. Федерального </w:t>
      </w:r>
      <w:hyperlink r:id="rId2207">
        <w:r>
          <w:rPr>
            <w:color w:val="0000FF"/>
          </w:rPr>
          <w:t>закона</w:t>
        </w:r>
      </w:hyperlink>
      <w:r>
        <w:t xml:space="preserve"> от 14.07.2022 N 324-ФЗ)</w:t>
      </w:r>
    </w:p>
    <w:p w:rsidR="000125BB" w:rsidRDefault="000125BB">
      <w:pPr>
        <w:pStyle w:val="ConsPlusNormal"/>
        <w:spacing w:before="28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0125BB" w:rsidRDefault="000125BB">
      <w:pPr>
        <w:pStyle w:val="ConsPlusNormal"/>
        <w:spacing w:before="280"/>
        <w:ind w:firstLine="540"/>
        <w:jc w:val="both"/>
      </w:pPr>
      <w:r>
        <w:t xml:space="preserve">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 за исключением операций по реализации товаров </w:t>
      </w:r>
      <w:r>
        <w:lastRenderedPageBreak/>
        <w:t>посредством электронных торговых площадок покупателю - физическому лицу, получающему товар в другом государстве - члене Евразийского экономического союза;</w:t>
      </w:r>
    </w:p>
    <w:p w:rsidR="000125BB" w:rsidRDefault="000125BB">
      <w:pPr>
        <w:pStyle w:val="ConsPlusNormal"/>
        <w:jc w:val="both"/>
      </w:pPr>
      <w:r>
        <w:t xml:space="preserve">(в ред. Федеральных законов от 15.04.2019 </w:t>
      </w:r>
      <w:hyperlink r:id="rId2208">
        <w:r>
          <w:rPr>
            <w:color w:val="0000FF"/>
          </w:rPr>
          <w:t>N 63-ФЗ</w:t>
        </w:r>
      </w:hyperlink>
      <w:r>
        <w:t xml:space="preserve">, от 29.05.2024 </w:t>
      </w:r>
      <w:hyperlink r:id="rId2209">
        <w:r>
          <w:rPr>
            <w:color w:val="0000FF"/>
          </w:rPr>
          <w:t>N 100-ФЗ</w:t>
        </w:r>
      </w:hyperlink>
      <w:r>
        <w:t>)</w:t>
      </w:r>
    </w:p>
    <w:p w:rsidR="000125BB" w:rsidRDefault="000125BB">
      <w:pPr>
        <w:pStyle w:val="ConsPlusNormal"/>
        <w:spacing w:before="28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669">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834">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0125BB" w:rsidRDefault="000125BB">
      <w:pPr>
        <w:pStyle w:val="ConsPlusNormal"/>
        <w:jc w:val="both"/>
      </w:pPr>
      <w:r>
        <w:t xml:space="preserve">(пп. 2.1 введен Федеральным </w:t>
      </w:r>
      <w:hyperlink r:id="rId2210">
        <w:r>
          <w:rPr>
            <w:color w:val="0000FF"/>
          </w:rPr>
          <w:t>законом</w:t>
        </w:r>
      </w:hyperlink>
      <w:r>
        <w:t xml:space="preserve"> от 15.04.2019 N 63-ФЗ; в ред. Федерального </w:t>
      </w:r>
      <w:hyperlink r:id="rId2211">
        <w:r>
          <w:rPr>
            <w:color w:val="0000FF"/>
          </w:rPr>
          <w:t>закона</w:t>
        </w:r>
      </w:hyperlink>
      <w:r>
        <w:t xml:space="preserve"> от 23.11.2020 N 374-ФЗ)</w:t>
      </w:r>
    </w:p>
    <w:p w:rsidR="000125BB" w:rsidRDefault="000125BB">
      <w:pPr>
        <w:pStyle w:val="ConsPlusNormal"/>
        <w:spacing w:before="28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0125BB" w:rsidRDefault="000125BB">
      <w:pPr>
        <w:pStyle w:val="ConsPlusNormal"/>
        <w:jc w:val="both"/>
      </w:pPr>
      <w:r>
        <w:t xml:space="preserve">(в ред. Федерального </w:t>
      </w:r>
      <w:hyperlink r:id="rId2212">
        <w:r>
          <w:rPr>
            <w:color w:val="0000FF"/>
          </w:rPr>
          <w:t>закона</w:t>
        </w:r>
      </w:hyperlink>
      <w:r>
        <w:t xml:space="preserve"> от 22.07.2005 N 119-ФЗ)</w:t>
      </w:r>
    </w:p>
    <w:p w:rsidR="000125BB" w:rsidRDefault="000125BB">
      <w:pPr>
        <w:pStyle w:val="ConsPlusNormal"/>
        <w:spacing w:before="28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474">
        <w:r>
          <w:rPr>
            <w:color w:val="0000FF"/>
          </w:rPr>
          <w:t>пунктом 2 статьи 146</w:t>
        </w:r>
      </w:hyperlink>
      <w:r>
        <w:t xml:space="preserve"> настоящего Кодекса, если иное не установлено настоящей главой;</w:t>
      </w:r>
    </w:p>
    <w:p w:rsidR="000125BB" w:rsidRDefault="000125BB">
      <w:pPr>
        <w:pStyle w:val="ConsPlusNormal"/>
        <w:jc w:val="both"/>
      </w:pPr>
      <w:r>
        <w:t xml:space="preserve">(пп. 4 в ред. Федерального </w:t>
      </w:r>
      <w:hyperlink r:id="rId2213">
        <w:r>
          <w:rPr>
            <w:color w:val="0000FF"/>
          </w:rPr>
          <w:t>закона</w:t>
        </w:r>
      </w:hyperlink>
      <w:r>
        <w:t xml:space="preserve"> от 22.07.2005 N 119-ФЗ)</w:t>
      </w:r>
    </w:p>
    <w:p w:rsidR="000125BB" w:rsidRDefault="000125BB">
      <w:pPr>
        <w:pStyle w:val="ConsPlusNormal"/>
        <w:spacing w:before="280"/>
        <w:ind w:firstLine="540"/>
        <w:jc w:val="both"/>
      </w:pPr>
      <w:r>
        <w:t xml:space="preserve">5) приобретения банками, применяющими порядок учета налога, предусмотренный </w:t>
      </w:r>
      <w:hyperlink w:anchor="P2766">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0125BB" w:rsidRDefault="000125BB">
      <w:pPr>
        <w:pStyle w:val="ConsPlusNormal"/>
        <w:jc w:val="both"/>
      </w:pPr>
      <w:r>
        <w:t xml:space="preserve">(пп. 5 введен Федеральным </w:t>
      </w:r>
      <w:hyperlink r:id="rId2214">
        <w:r>
          <w:rPr>
            <w:color w:val="0000FF"/>
          </w:rPr>
          <w:t>законом</w:t>
        </w:r>
      </w:hyperlink>
      <w:r>
        <w:t xml:space="preserve"> от 19.07.2011 N 245-ФЗ)</w:t>
      </w:r>
    </w:p>
    <w:p w:rsidR="000125BB" w:rsidRDefault="000125BB">
      <w:pPr>
        <w:pStyle w:val="ConsPlusNormal"/>
        <w:spacing w:before="280"/>
        <w:ind w:firstLine="540"/>
        <w:jc w:val="both"/>
      </w:pPr>
      <w:r>
        <w:t xml:space="preserve">6) приобретения имущественных прав, предусмотренных </w:t>
      </w:r>
      <w:hyperlink w:anchor="P1301">
        <w:r>
          <w:rPr>
            <w:color w:val="0000FF"/>
          </w:rPr>
          <w:t>абзацем вторым пункта 1</w:t>
        </w:r>
      </w:hyperlink>
      <w:r>
        <w:t xml:space="preserve">, </w:t>
      </w:r>
      <w:hyperlink w:anchor="P1303">
        <w:r>
          <w:rPr>
            <w:color w:val="0000FF"/>
          </w:rPr>
          <w:t>пунктами 2</w:t>
        </w:r>
      </w:hyperlink>
      <w:r>
        <w:t xml:space="preserve"> - </w:t>
      </w:r>
      <w:hyperlink w:anchor="P1306">
        <w:r>
          <w:rPr>
            <w:color w:val="0000FF"/>
          </w:rPr>
          <w:t>4</w:t>
        </w:r>
      </w:hyperlink>
      <w:r>
        <w:t xml:space="preserve"> и </w:t>
      </w:r>
      <w:hyperlink w:anchor="P1308">
        <w:r>
          <w:rPr>
            <w:color w:val="0000FF"/>
          </w:rPr>
          <w:t>6 статьи 155</w:t>
        </w:r>
      </w:hyperlink>
      <w:r>
        <w:t xml:space="preserve"> настоящего Кодекса;</w:t>
      </w:r>
    </w:p>
    <w:p w:rsidR="000125BB" w:rsidRDefault="000125BB">
      <w:pPr>
        <w:pStyle w:val="ConsPlusNormal"/>
        <w:jc w:val="both"/>
      </w:pPr>
      <w:r>
        <w:t xml:space="preserve">(пп. 6 введен Федеральным </w:t>
      </w:r>
      <w:hyperlink r:id="rId2215">
        <w:r>
          <w:rPr>
            <w:color w:val="0000FF"/>
          </w:rPr>
          <w:t>законом</w:t>
        </w:r>
      </w:hyperlink>
      <w:r>
        <w:t xml:space="preserve"> от 14.07.2022 N 324-ФЗ)</w:t>
      </w:r>
    </w:p>
    <w:p w:rsidR="000125BB" w:rsidRDefault="000125BB">
      <w:pPr>
        <w:pStyle w:val="ConsPlusNormal"/>
        <w:spacing w:before="280"/>
        <w:ind w:firstLine="540"/>
        <w:jc w:val="both"/>
      </w:pPr>
      <w:r>
        <w:t xml:space="preserve">7) приобретения автомобилей и мотоциклов, налоговая база по операциям реализации которых определяется в соответствии с </w:t>
      </w:r>
      <w:hyperlink w:anchor="P1258">
        <w:r>
          <w:rPr>
            <w:color w:val="0000FF"/>
          </w:rPr>
          <w:t>пунктом 5.2 статьи 154</w:t>
        </w:r>
      </w:hyperlink>
      <w:r>
        <w:t xml:space="preserve"> настоящего Кодекса;</w:t>
      </w:r>
    </w:p>
    <w:p w:rsidR="000125BB" w:rsidRDefault="000125BB">
      <w:pPr>
        <w:pStyle w:val="ConsPlusNormal"/>
        <w:jc w:val="both"/>
      </w:pPr>
      <w:r>
        <w:t xml:space="preserve">(пп. 7 введен Федеральным </w:t>
      </w:r>
      <w:hyperlink r:id="rId2216">
        <w:r>
          <w:rPr>
            <w:color w:val="0000FF"/>
          </w:rPr>
          <w:t>законом</w:t>
        </w:r>
      </w:hyperlink>
      <w:r>
        <w:t xml:space="preserve"> от 19.12.2023 N 612-ФЗ)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Об учете сумм НДС, не учтенных до 01.01.2025 в составе расходов по УСН, см. ФЗ от 12.07.2024 </w:t>
            </w:r>
            <w:hyperlink r:id="rId2217">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8) приобретения (ввоза) товаров (работ, услуг), в том числе основных средств и нематериальных активов, имущественных прав налогоплательщиками, применяющими упрощенную систему налогообложения и исполняющими обязанности налогоплательщика, применяющего налоговые ставки, указанные в </w:t>
      </w:r>
      <w:hyperlink w:anchor="P1823">
        <w:r>
          <w:rPr>
            <w:color w:val="0000FF"/>
          </w:rPr>
          <w:t>пункте 8 статьи 164</w:t>
        </w:r>
      </w:hyperlink>
      <w:r>
        <w:t xml:space="preserve"> настоящего Кодекса, в случае использования этих товаров (работ, услуг), в том числе основных средств и нематериальных активов, имущественных прав при осуществлении операций по реализации товаров (работ, услуг), имущественных прав, налогообложение которых производится по налоговым ставкам, указанным в </w:t>
      </w:r>
      <w:hyperlink w:anchor="P1520">
        <w:r>
          <w:rPr>
            <w:color w:val="0000FF"/>
          </w:rPr>
          <w:t>подпунктах 1</w:t>
        </w:r>
      </w:hyperlink>
      <w:r>
        <w:t xml:space="preserve"> - </w:t>
      </w:r>
      <w:hyperlink w:anchor="P1529">
        <w:r>
          <w:rPr>
            <w:color w:val="0000FF"/>
          </w:rPr>
          <w:t>1.2</w:t>
        </w:r>
      </w:hyperlink>
      <w:r>
        <w:t xml:space="preserve">, </w:t>
      </w:r>
      <w:hyperlink w:anchor="P1533">
        <w:r>
          <w:rPr>
            <w:color w:val="0000FF"/>
          </w:rPr>
          <w:t>2.1</w:t>
        </w:r>
      </w:hyperlink>
      <w:r>
        <w:t xml:space="preserve"> - </w:t>
      </w:r>
      <w:hyperlink w:anchor="P1605">
        <w:r>
          <w:rPr>
            <w:color w:val="0000FF"/>
          </w:rPr>
          <w:t>3.1</w:t>
        </w:r>
      </w:hyperlink>
      <w:r>
        <w:t xml:space="preserve">, </w:t>
      </w:r>
      <w:hyperlink w:anchor="P1636">
        <w:r>
          <w:rPr>
            <w:color w:val="0000FF"/>
          </w:rPr>
          <w:t>7</w:t>
        </w:r>
      </w:hyperlink>
      <w:r>
        <w:t xml:space="preserve">, </w:t>
      </w:r>
      <w:hyperlink w:anchor="P1674">
        <w:r>
          <w:rPr>
            <w:color w:val="0000FF"/>
          </w:rPr>
          <w:t>11 пункта 1</w:t>
        </w:r>
      </w:hyperlink>
      <w:r>
        <w:t xml:space="preserve"> и </w:t>
      </w:r>
      <w:hyperlink w:anchor="P1823">
        <w:r>
          <w:rPr>
            <w:color w:val="0000FF"/>
          </w:rPr>
          <w:t>пункте 8 статьи 164</w:t>
        </w:r>
      </w:hyperlink>
      <w:r>
        <w:t xml:space="preserve"> настоящего Кодекса.</w:t>
      </w:r>
    </w:p>
    <w:p w:rsidR="000125BB" w:rsidRDefault="000125BB">
      <w:pPr>
        <w:pStyle w:val="ConsPlusNormal"/>
        <w:jc w:val="both"/>
      </w:pPr>
      <w:r>
        <w:t xml:space="preserve">(пп. 8 введен Федеральным </w:t>
      </w:r>
      <w:hyperlink r:id="rId2218">
        <w:r>
          <w:rPr>
            <w:color w:val="0000FF"/>
          </w:rPr>
          <w:t>законом</w:t>
        </w:r>
      </w:hyperlink>
      <w:r>
        <w:t xml:space="preserve"> от 12.07.2024 N 176-ФЗ)</w:t>
      </w:r>
    </w:p>
    <w:p w:rsidR="000125BB" w:rsidRDefault="000125BB">
      <w:pPr>
        <w:pStyle w:val="ConsPlusNormal"/>
        <w:jc w:val="both"/>
      </w:pPr>
      <w:r>
        <w:t xml:space="preserve">(п. 2 в ред. Федерального </w:t>
      </w:r>
      <w:hyperlink r:id="rId2219">
        <w:r>
          <w:rPr>
            <w:color w:val="0000FF"/>
          </w:rPr>
          <w:t>закона</w:t>
        </w:r>
      </w:hyperlink>
      <w:r>
        <w:t xml:space="preserve"> от 29.05.2002 N 57-ФЗ)</w:t>
      </w:r>
    </w:p>
    <w:p w:rsidR="000125BB" w:rsidRDefault="000125BB">
      <w:pPr>
        <w:pStyle w:val="ConsPlusNormal"/>
        <w:spacing w:before="280"/>
        <w:ind w:firstLine="540"/>
        <w:jc w:val="both"/>
      </w:pPr>
      <w:bookmarkStart w:id="361" w:name="P2654"/>
      <w:bookmarkEnd w:id="361"/>
      <w:r>
        <w:t xml:space="preserve">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w:t>
      </w:r>
      <w:hyperlink r:id="rId2220">
        <w:r>
          <w:rPr>
            <w:color w:val="0000FF"/>
          </w:rPr>
          <w:t>вычету</w:t>
        </w:r>
      </w:hyperlink>
      <w:r>
        <w:t xml:space="preserve"> не подлежат.</w:t>
      </w:r>
    </w:p>
    <w:p w:rsidR="000125BB" w:rsidRDefault="000125BB">
      <w:pPr>
        <w:pStyle w:val="ConsPlusNormal"/>
        <w:spacing w:before="28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0125BB" w:rsidRDefault="000125BB">
      <w:pPr>
        <w:pStyle w:val="ConsPlusNormal"/>
        <w:spacing w:before="28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125BB" w:rsidRDefault="000125BB">
      <w:pPr>
        <w:pStyle w:val="ConsPlusNormal"/>
        <w:spacing w:before="280"/>
        <w:ind w:firstLine="540"/>
        <w:jc w:val="both"/>
      </w:pPr>
      <w:r>
        <w:t xml:space="preserve">В случае предоставления субсидии на уплату сумм налога при ввозе товаров на территорию Российской Федерации и иные территории, находящиеся под ее </w:t>
      </w:r>
      <w:r>
        <w:lastRenderedPageBreak/>
        <w:t>юрисдикцией, уплаченная за счет таких субсидий и (или) бюджетных инвестиций сумма налога вычету не подлежит.</w:t>
      </w:r>
    </w:p>
    <w:p w:rsidR="000125BB" w:rsidRDefault="000125BB">
      <w:pPr>
        <w:pStyle w:val="ConsPlusNormal"/>
        <w:spacing w:before="28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239">
        <w:r>
          <w:rPr>
            <w:color w:val="0000FF"/>
          </w:rPr>
          <w:t>статьей 264</w:t>
        </w:r>
      </w:hyperlink>
      <w:r>
        <w:t xml:space="preserve"> настоящего Кодекса.</w:t>
      </w:r>
    </w:p>
    <w:p w:rsidR="000125BB" w:rsidRDefault="000125BB">
      <w:pPr>
        <w:pStyle w:val="ConsPlusNormal"/>
        <w:spacing w:before="280"/>
        <w:ind w:firstLine="540"/>
        <w:jc w:val="both"/>
      </w:pPr>
      <w:bookmarkStart w:id="362" w:name="P2659"/>
      <w:bookmarkEnd w:id="362"/>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0125BB" w:rsidRDefault="000125BB">
      <w:pPr>
        <w:pStyle w:val="ConsPlusNormal"/>
        <w:spacing w:before="28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0125BB" w:rsidRDefault="000125BB">
      <w:pPr>
        <w:pStyle w:val="ConsPlusNormal"/>
        <w:spacing w:before="28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125BB" w:rsidRDefault="000125BB">
      <w:pPr>
        <w:pStyle w:val="ConsPlusNormal"/>
        <w:jc w:val="both"/>
      </w:pPr>
      <w:r>
        <w:t xml:space="preserve">(п. 2.1 в ред. Федерального </w:t>
      </w:r>
      <w:hyperlink r:id="rId2221">
        <w:r>
          <w:rPr>
            <w:color w:val="0000FF"/>
          </w:rPr>
          <w:t>закона</w:t>
        </w:r>
      </w:hyperlink>
      <w:r>
        <w:t xml:space="preserve"> от 27.11.2018 N 424-ФЗ)</w:t>
      </w:r>
    </w:p>
    <w:p w:rsidR="000125BB" w:rsidRDefault="000125BB">
      <w:pPr>
        <w:pStyle w:val="ConsPlusNormal"/>
        <w:spacing w:before="280"/>
        <w:ind w:firstLine="540"/>
        <w:jc w:val="both"/>
      </w:pPr>
      <w:r>
        <w:t xml:space="preserve">2.2. Суммы налога, предъявленные налогоплательщику при передаче имущественных прав, предусмотренных </w:t>
      </w:r>
      <w:hyperlink w:anchor="P1301">
        <w:r>
          <w:rPr>
            <w:color w:val="0000FF"/>
          </w:rPr>
          <w:t>абзацем вторым пункта 1</w:t>
        </w:r>
      </w:hyperlink>
      <w:r>
        <w:t xml:space="preserve">, </w:t>
      </w:r>
      <w:hyperlink w:anchor="P1303">
        <w:r>
          <w:rPr>
            <w:color w:val="0000FF"/>
          </w:rPr>
          <w:t>пунктами 2</w:t>
        </w:r>
      </w:hyperlink>
      <w:r>
        <w:t xml:space="preserve"> - </w:t>
      </w:r>
      <w:hyperlink w:anchor="P1306">
        <w:r>
          <w:rPr>
            <w:color w:val="0000FF"/>
          </w:rPr>
          <w:t>4</w:t>
        </w:r>
      </w:hyperlink>
      <w:r>
        <w:t xml:space="preserve"> и </w:t>
      </w:r>
      <w:hyperlink w:anchor="P1308">
        <w:r>
          <w:rPr>
            <w:color w:val="0000FF"/>
          </w:rPr>
          <w:t>6 статьи 155</w:t>
        </w:r>
      </w:hyperlink>
      <w:r>
        <w:t xml:space="preserve"> настоящего Кодекса, вычету не подлежат.</w:t>
      </w:r>
    </w:p>
    <w:p w:rsidR="000125BB" w:rsidRDefault="000125BB">
      <w:pPr>
        <w:pStyle w:val="ConsPlusNormal"/>
        <w:jc w:val="both"/>
      </w:pPr>
      <w:r>
        <w:t xml:space="preserve">(п. 2.2 введен Федеральным </w:t>
      </w:r>
      <w:hyperlink r:id="rId2222">
        <w:r>
          <w:rPr>
            <w:color w:val="0000FF"/>
          </w:rPr>
          <w:t>законом</w:t>
        </w:r>
      </w:hyperlink>
      <w:r>
        <w:t xml:space="preserve"> от 14.07.2022 N 324-ФЗ)</w:t>
      </w:r>
    </w:p>
    <w:p w:rsidR="000125BB" w:rsidRDefault="000125BB">
      <w:pPr>
        <w:pStyle w:val="ConsPlusNormal"/>
        <w:spacing w:before="280"/>
        <w:ind w:firstLine="540"/>
        <w:jc w:val="both"/>
      </w:pPr>
      <w:bookmarkStart w:id="363" w:name="P2665"/>
      <w:bookmarkEnd w:id="36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0125BB" w:rsidRDefault="000125BB">
      <w:pPr>
        <w:pStyle w:val="ConsPlusNormal"/>
        <w:spacing w:before="280"/>
        <w:ind w:firstLine="540"/>
        <w:jc w:val="both"/>
      </w:pPr>
      <w:bookmarkStart w:id="364" w:name="P2666"/>
      <w:bookmarkEnd w:id="364"/>
      <w:r>
        <w:t xml:space="preserve">1) передачи имущества, нематериальных активов, имущественных прав в качестве вклада в уставный (складочный) капитал хозяйственных обществ и </w:t>
      </w:r>
      <w:r>
        <w:lastRenderedPageBreak/>
        <w:t xml:space="preserve">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2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125BB" w:rsidRDefault="000125BB">
      <w:pPr>
        <w:pStyle w:val="ConsPlusNormal"/>
        <w:jc w:val="both"/>
      </w:pPr>
      <w:r>
        <w:t xml:space="preserve">(в ред. Федеральных законов от 21.11.2011 </w:t>
      </w:r>
      <w:hyperlink r:id="rId2224">
        <w:r>
          <w:rPr>
            <w:color w:val="0000FF"/>
          </w:rPr>
          <w:t>N 328-ФЗ</w:t>
        </w:r>
      </w:hyperlink>
      <w:r>
        <w:t xml:space="preserve">, от 28.11.2011 </w:t>
      </w:r>
      <w:hyperlink r:id="rId2225">
        <w:r>
          <w:rPr>
            <w:color w:val="0000FF"/>
          </w:rPr>
          <w:t>N 336-ФЗ</w:t>
        </w:r>
      </w:hyperlink>
      <w:r>
        <w:t xml:space="preserve">, от 02.07.2021 </w:t>
      </w:r>
      <w:hyperlink r:id="rId2226">
        <w:r>
          <w:rPr>
            <w:color w:val="0000FF"/>
          </w:rPr>
          <w:t>N 305-ФЗ</w:t>
        </w:r>
      </w:hyperlink>
      <w:r>
        <w:t>)</w:t>
      </w:r>
    </w:p>
    <w:p w:rsidR="000125BB" w:rsidRDefault="000125BB">
      <w:pPr>
        <w:pStyle w:val="ConsPlusNormal"/>
        <w:spacing w:before="28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r:id="rId2227">
        <w:r>
          <w:rPr>
            <w:color w:val="0000FF"/>
          </w:rPr>
          <w:t>остаточной</w:t>
        </w:r>
      </w:hyperlink>
      <w:r>
        <w:t xml:space="preserve"> (балансовой) стоимости без учета переоценки.</w:t>
      </w:r>
    </w:p>
    <w:p w:rsidR="000125BB" w:rsidRDefault="000125BB">
      <w:pPr>
        <w:pStyle w:val="ConsPlusNormal"/>
        <w:spacing w:before="28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0125BB" w:rsidRDefault="000125BB">
      <w:pPr>
        <w:pStyle w:val="ConsPlusNormal"/>
        <w:jc w:val="both"/>
      </w:pPr>
      <w:r>
        <w:t xml:space="preserve">(в ред. Федеральных законов от 28.11.2011 </w:t>
      </w:r>
      <w:hyperlink r:id="rId2228">
        <w:r>
          <w:rPr>
            <w:color w:val="0000FF"/>
          </w:rPr>
          <w:t>N 336-ФЗ</w:t>
        </w:r>
      </w:hyperlink>
      <w:r>
        <w:t xml:space="preserve">, от 27.11.2017 </w:t>
      </w:r>
      <w:hyperlink r:id="rId2229">
        <w:r>
          <w:rPr>
            <w:color w:val="0000FF"/>
          </w:rPr>
          <w:t>N 351-ФЗ</w:t>
        </w:r>
      </w:hyperlink>
      <w:r>
        <w:t>)</w:t>
      </w:r>
    </w:p>
    <w:p w:rsidR="000125BB" w:rsidRDefault="000125BB">
      <w:pPr>
        <w:pStyle w:val="ConsPlusNormal"/>
        <w:spacing w:before="28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0125BB" w:rsidRDefault="000125BB">
      <w:pPr>
        <w:pStyle w:val="ConsPlusNormal"/>
        <w:jc w:val="both"/>
      </w:pPr>
      <w:r>
        <w:t xml:space="preserve">(абзац введен Федеральным </w:t>
      </w:r>
      <w:hyperlink r:id="rId2230">
        <w:r>
          <w:rPr>
            <w:color w:val="0000FF"/>
          </w:rPr>
          <w:t>законом</w:t>
        </w:r>
      </w:hyperlink>
      <w:r>
        <w:t xml:space="preserve"> от 27.11.2017 N 351-ФЗ)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 пп. 2 п. 3 ст. 170 (в ред. ФЗ от 23.07.2025 N 227-ФЗ) </w:t>
            </w:r>
            <w:hyperlink r:id="rId2231">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 пп. 2 п. 3 ст. 170 (в ред. ФЗ от 08.08.2024 N 259-ФЗ) в части права на налоговые вычеты по операциям, указанным в </w:t>
            </w:r>
            <w:hyperlink w:anchor="P534">
              <w:r>
                <w:rPr>
                  <w:color w:val="0000FF"/>
                </w:rPr>
                <w:t>пп. 25</w:t>
              </w:r>
            </w:hyperlink>
            <w:r>
              <w:rPr>
                <w:color w:val="392C69"/>
              </w:rPr>
              <w:t xml:space="preserve"> и </w:t>
            </w:r>
            <w:hyperlink w:anchor="P536">
              <w:r>
                <w:rPr>
                  <w:color w:val="0000FF"/>
                </w:rPr>
                <w:t>26 п. 2 ст. 146</w:t>
              </w:r>
            </w:hyperlink>
            <w:r>
              <w:rPr>
                <w:color w:val="392C69"/>
              </w:rPr>
              <w:t xml:space="preserve">, </w:t>
            </w:r>
            <w:hyperlink r:id="rId2232">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365" w:name="P2677"/>
      <w:bookmarkEnd w:id="365"/>
      <w:r>
        <w:t xml:space="preserve">2) дальнейшего использования таких товаров (работ, услуг), в том числе основных средств и нематериальных активов, и имущественных прав для </w:t>
      </w:r>
      <w:r>
        <w:lastRenderedPageBreak/>
        <w:t xml:space="preserve">осуществления операций, указанных в </w:t>
      </w:r>
      <w:hyperlink w:anchor="P2632">
        <w:r>
          <w:rPr>
            <w:color w:val="0000FF"/>
          </w:rPr>
          <w:t>пункте 2</w:t>
        </w:r>
      </w:hyperlink>
      <w:r>
        <w:t xml:space="preserve"> настоящей статьи, за исключением: операций, предусмотренных </w:t>
      </w:r>
      <w:hyperlink w:anchor="P514">
        <w:r>
          <w:rPr>
            <w:color w:val="0000FF"/>
          </w:rPr>
          <w:t>подпунктами 16</w:t>
        </w:r>
      </w:hyperlink>
      <w:r>
        <w:t xml:space="preserve"> - </w:t>
      </w:r>
      <w:hyperlink w:anchor="P520">
        <w:r>
          <w:rPr>
            <w:color w:val="0000FF"/>
          </w:rPr>
          <w:t>18</w:t>
        </w:r>
      </w:hyperlink>
      <w:r>
        <w:t xml:space="preserve">, </w:t>
      </w:r>
      <w:hyperlink w:anchor="P528">
        <w:r>
          <w:rPr>
            <w:color w:val="0000FF"/>
          </w:rPr>
          <w:t>22</w:t>
        </w:r>
      </w:hyperlink>
      <w:r>
        <w:t xml:space="preserve">, </w:t>
      </w:r>
      <w:hyperlink w:anchor="P530">
        <w:r>
          <w:rPr>
            <w:color w:val="0000FF"/>
          </w:rPr>
          <w:t>23</w:t>
        </w:r>
      </w:hyperlink>
      <w:r>
        <w:t xml:space="preserve">, </w:t>
      </w:r>
      <w:hyperlink w:anchor="P534">
        <w:r>
          <w:rPr>
            <w:color w:val="0000FF"/>
          </w:rPr>
          <w:t>25</w:t>
        </w:r>
      </w:hyperlink>
      <w:r>
        <w:t xml:space="preserve">, </w:t>
      </w:r>
      <w:hyperlink w:anchor="P536">
        <w:r>
          <w:rPr>
            <w:color w:val="0000FF"/>
          </w:rPr>
          <w:t>26</w:t>
        </w:r>
      </w:hyperlink>
      <w:r>
        <w:t xml:space="preserve">, </w:t>
      </w:r>
      <w:hyperlink w:anchor="P544">
        <w:r>
          <w:rPr>
            <w:color w:val="0000FF"/>
          </w:rPr>
          <w:t>29 пункта 2 статьи 146</w:t>
        </w:r>
      </w:hyperlink>
      <w:r>
        <w:t xml:space="preserve"> настоящего Кодекса; операции, предусмотренной </w:t>
      </w:r>
      <w:hyperlink w:anchor="P2666">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в государственную казну Российской Федерации объектов недвижимого имущества.</w:t>
      </w:r>
    </w:p>
    <w:p w:rsidR="000125BB" w:rsidRDefault="000125BB">
      <w:pPr>
        <w:pStyle w:val="ConsPlusNormal"/>
        <w:jc w:val="both"/>
      </w:pPr>
      <w:r>
        <w:t xml:space="preserve">(в ред. Федеральных законов от 27.07.2010 </w:t>
      </w:r>
      <w:hyperlink r:id="rId2233">
        <w:r>
          <w:rPr>
            <w:color w:val="0000FF"/>
          </w:rPr>
          <w:t>N 217-ФЗ</w:t>
        </w:r>
      </w:hyperlink>
      <w:r>
        <w:t xml:space="preserve">, от 28.11.2011 </w:t>
      </w:r>
      <w:hyperlink r:id="rId2234">
        <w:r>
          <w:rPr>
            <w:color w:val="0000FF"/>
          </w:rPr>
          <w:t>N 336-ФЗ</w:t>
        </w:r>
      </w:hyperlink>
      <w:r>
        <w:t xml:space="preserve">, от 23.07.2013 </w:t>
      </w:r>
      <w:hyperlink r:id="rId2235">
        <w:r>
          <w:rPr>
            <w:color w:val="0000FF"/>
          </w:rPr>
          <w:t>N 216-ФЗ</w:t>
        </w:r>
      </w:hyperlink>
      <w:r>
        <w:t xml:space="preserve">, от 28.12.2016 </w:t>
      </w:r>
      <w:hyperlink r:id="rId2236">
        <w:r>
          <w:rPr>
            <w:color w:val="0000FF"/>
          </w:rPr>
          <w:t>N 463-ФЗ</w:t>
        </w:r>
      </w:hyperlink>
      <w:r>
        <w:t xml:space="preserve">, от 27.11.2017 </w:t>
      </w:r>
      <w:hyperlink r:id="rId2237">
        <w:r>
          <w:rPr>
            <w:color w:val="0000FF"/>
          </w:rPr>
          <w:t>N 351-ФЗ</w:t>
        </w:r>
      </w:hyperlink>
      <w:r>
        <w:t xml:space="preserve">, от 04.06.2018 </w:t>
      </w:r>
      <w:hyperlink r:id="rId2238">
        <w:r>
          <w:rPr>
            <w:color w:val="0000FF"/>
          </w:rPr>
          <w:t>N 143-ФЗ</w:t>
        </w:r>
      </w:hyperlink>
      <w:r>
        <w:t xml:space="preserve">, от 12.11.2018 </w:t>
      </w:r>
      <w:hyperlink r:id="rId2239">
        <w:r>
          <w:rPr>
            <w:color w:val="0000FF"/>
          </w:rPr>
          <w:t>N 414-ФЗ</w:t>
        </w:r>
      </w:hyperlink>
      <w:r>
        <w:t xml:space="preserve">, от 08.06.2020 </w:t>
      </w:r>
      <w:hyperlink r:id="rId2240">
        <w:r>
          <w:rPr>
            <w:color w:val="0000FF"/>
          </w:rPr>
          <w:t>N 172-ФЗ</w:t>
        </w:r>
      </w:hyperlink>
      <w:r>
        <w:t xml:space="preserve">, от 11.06.2021 </w:t>
      </w:r>
      <w:hyperlink r:id="rId2241">
        <w:r>
          <w:rPr>
            <w:color w:val="0000FF"/>
          </w:rPr>
          <w:t>N 199-ФЗ</w:t>
        </w:r>
      </w:hyperlink>
      <w:r>
        <w:t xml:space="preserve">, от 29.11.2021 </w:t>
      </w:r>
      <w:hyperlink r:id="rId2242">
        <w:r>
          <w:rPr>
            <w:color w:val="0000FF"/>
          </w:rPr>
          <w:t>N 382-ФЗ</w:t>
        </w:r>
      </w:hyperlink>
      <w:r>
        <w:t xml:space="preserve">, от 14.07.2022 </w:t>
      </w:r>
      <w:hyperlink r:id="rId2243">
        <w:r>
          <w:rPr>
            <w:color w:val="0000FF"/>
          </w:rPr>
          <w:t>N 323-ФЗ</w:t>
        </w:r>
      </w:hyperlink>
      <w:r>
        <w:t xml:space="preserve">, от 08.08.2024 </w:t>
      </w:r>
      <w:hyperlink r:id="rId2244">
        <w:r>
          <w:rPr>
            <w:color w:val="0000FF"/>
          </w:rPr>
          <w:t>N 259-ФЗ</w:t>
        </w:r>
      </w:hyperlink>
      <w:r>
        <w:t xml:space="preserve">, от 23.07.2025 </w:t>
      </w:r>
      <w:hyperlink r:id="rId2245">
        <w:r>
          <w:rPr>
            <w:color w:val="0000FF"/>
          </w:rPr>
          <w:t>N 227-ФЗ</w:t>
        </w:r>
      </w:hyperlink>
      <w:r>
        <w:t xml:space="preserve">, от 28.11.2025 </w:t>
      </w:r>
      <w:hyperlink r:id="rId2246">
        <w:r>
          <w:rPr>
            <w:color w:val="0000FF"/>
          </w:rPr>
          <w:t>N 425-ФЗ</w:t>
        </w:r>
      </w:hyperlink>
      <w:r>
        <w:t>)</w:t>
      </w:r>
    </w:p>
    <w:p w:rsidR="000125BB" w:rsidRDefault="000125BB">
      <w:pPr>
        <w:pStyle w:val="ConsPlusNormal"/>
        <w:spacing w:before="28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0125BB" w:rsidRDefault="000125BB">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1239">
        <w:r>
          <w:rPr>
            <w:color w:val="0000FF"/>
          </w:rPr>
          <w:t>статьей 264</w:t>
        </w:r>
      </w:hyperlink>
      <w:r>
        <w:t xml:space="preserve"> настоящего Кодекса.</w:t>
      </w:r>
    </w:p>
    <w:p w:rsidR="000125BB" w:rsidRDefault="000125BB">
      <w:pPr>
        <w:pStyle w:val="ConsPlusNormal"/>
        <w:spacing w:before="28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632">
        <w:r>
          <w:rPr>
            <w:color w:val="0000FF"/>
          </w:rPr>
          <w:t>пункте 2</w:t>
        </w:r>
      </w:hyperlink>
      <w:r>
        <w:t xml:space="preserve"> настоящей статьи.</w:t>
      </w:r>
    </w:p>
    <w:p w:rsidR="000125BB" w:rsidRDefault="000125BB">
      <w:pPr>
        <w:pStyle w:val="ConsPlusNormal"/>
        <w:spacing w:before="280"/>
        <w:ind w:firstLine="540"/>
        <w:jc w:val="both"/>
      </w:pPr>
      <w:r>
        <w:t xml:space="preserve">При переходе налогоплательщика на упрощенную систему налогообложения с исполнением обязанностей налогоплательщика, применяющего налоговые ставки, указанные в </w:t>
      </w:r>
      <w:hyperlink w:anchor="P1823">
        <w:r>
          <w:rPr>
            <w:color w:val="0000FF"/>
          </w:rPr>
          <w:t>пункте 8 статьи 164</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имущественным правам в порядке, предусмотренном настоящей главой, подлежат восстановлению в первом налоговом периоде, начиная с которого осуществляемые им операции по реализации товаров </w:t>
      </w:r>
      <w:r>
        <w:lastRenderedPageBreak/>
        <w:t>(работ, услуг), имущественных прав подлежат налогообложению.</w:t>
      </w:r>
    </w:p>
    <w:p w:rsidR="000125BB" w:rsidRDefault="000125BB">
      <w:pPr>
        <w:pStyle w:val="ConsPlusNormal"/>
        <w:jc w:val="both"/>
      </w:pPr>
      <w:r>
        <w:t xml:space="preserve">(в ред. Федерального </w:t>
      </w:r>
      <w:hyperlink r:id="rId2247">
        <w:r>
          <w:rPr>
            <w:color w:val="0000FF"/>
          </w:rPr>
          <w:t>закона</w:t>
        </w:r>
      </w:hyperlink>
      <w:r>
        <w:t xml:space="preserve"> от 12.07.2024 N 176-ФЗ)</w:t>
      </w:r>
    </w:p>
    <w:p w:rsidR="000125BB" w:rsidRDefault="000125BB">
      <w:pPr>
        <w:pStyle w:val="ConsPlusNormal"/>
        <w:spacing w:before="280"/>
        <w:ind w:firstLine="540"/>
        <w:jc w:val="both"/>
      </w:pPr>
      <w:r>
        <w:t xml:space="preserve">Абзац утратил силу с 1 января 2019 года. - Федеральный </w:t>
      </w:r>
      <w:hyperlink r:id="rId2248">
        <w:r>
          <w:rPr>
            <w:color w:val="0000FF"/>
          </w:rPr>
          <w:t>закон</w:t>
        </w:r>
      </w:hyperlink>
      <w:r>
        <w:t xml:space="preserve"> от 27.11.2017 N 335-ФЗ.</w:t>
      </w:r>
    </w:p>
    <w:p w:rsidR="000125BB" w:rsidRDefault="000125BB">
      <w:pPr>
        <w:pStyle w:val="ConsPlusNormal"/>
        <w:spacing w:before="280"/>
        <w:ind w:firstLine="540"/>
        <w:jc w:val="both"/>
      </w:pPr>
      <w:r>
        <w:t xml:space="preserve">Абзац утратил силу. - Федеральный </w:t>
      </w:r>
      <w:hyperlink r:id="rId2249">
        <w:r>
          <w:rPr>
            <w:color w:val="0000FF"/>
          </w:rPr>
          <w:t>закон</w:t>
        </w:r>
      </w:hyperlink>
      <w:r>
        <w:t xml:space="preserve"> от 02.07.2021 N 305-ФЗ;</w:t>
      </w:r>
    </w:p>
    <w:p w:rsidR="000125BB" w:rsidRDefault="000125BB">
      <w:pPr>
        <w:pStyle w:val="ConsPlusNormal"/>
        <w:spacing w:before="280"/>
        <w:ind w:firstLine="540"/>
        <w:jc w:val="both"/>
      </w:pPr>
      <w:bookmarkStart w:id="366" w:name="P2686"/>
      <w:bookmarkEnd w:id="366"/>
      <w:r>
        <w:t xml:space="preserve">3) в </w:t>
      </w:r>
      <w:hyperlink r:id="rId2250">
        <w:r>
          <w:rPr>
            <w:color w:val="0000FF"/>
          </w:rPr>
          <w:t>случае</w:t>
        </w:r>
      </w:hyperlink>
      <w:r>
        <w:t xml:space="preserve">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0125BB" w:rsidRDefault="000125BB">
      <w:pPr>
        <w:pStyle w:val="ConsPlusNormal"/>
        <w:spacing w:before="280"/>
        <w:ind w:firstLine="540"/>
        <w:jc w:val="both"/>
      </w:pPr>
      <w:r>
        <w:t xml:space="preserve">Восстановление сумм налога производится покупателем в том налоговом </w:t>
      </w:r>
      <w:hyperlink r:id="rId2251">
        <w:r>
          <w:rPr>
            <w:color w:val="0000FF"/>
          </w:rPr>
          <w:t>периоде</w:t>
        </w:r>
      </w:hyperlink>
      <w:r>
        <w:t>,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0125BB" w:rsidRDefault="000125BB">
      <w:pPr>
        <w:pStyle w:val="ConsPlusNormal"/>
        <w:spacing w:before="28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0125BB" w:rsidRDefault="000125BB">
      <w:pPr>
        <w:pStyle w:val="ConsPlusNormal"/>
        <w:jc w:val="both"/>
      </w:pPr>
      <w:r>
        <w:t xml:space="preserve">(в ред. Федерального </w:t>
      </w:r>
      <w:hyperlink r:id="rId2252">
        <w:r>
          <w:rPr>
            <w:color w:val="0000FF"/>
          </w:rPr>
          <w:t>закона</w:t>
        </w:r>
      </w:hyperlink>
      <w:r>
        <w:t xml:space="preserve"> от 21.07.2014 N 238-ФЗ)</w:t>
      </w:r>
    </w:p>
    <w:p w:rsidR="000125BB" w:rsidRDefault="000125BB">
      <w:pPr>
        <w:pStyle w:val="ConsPlusNormal"/>
        <w:spacing w:before="280"/>
        <w:ind w:firstLine="540"/>
        <w:jc w:val="both"/>
      </w:pPr>
      <w:r>
        <w:t xml:space="preserve">Положения настоящего подпункта распространяются на налоговых агентов, указанных в </w:t>
      </w:r>
      <w:hyperlink w:anchor="P1429">
        <w:r>
          <w:rPr>
            <w:color w:val="0000FF"/>
          </w:rPr>
          <w:t>пункте 8 статьи 161</w:t>
        </w:r>
      </w:hyperlink>
      <w:r>
        <w:t xml:space="preserve"> настоящего Кодекса;</w:t>
      </w:r>
    </w:p>
    <w:p w:rsidR="000125BB" w:rsidRDefault="000125BB">
      <w:pPr>
        <w:pStyle w:val="ConsPlusNormal"/>
        <w:jc w:val="both"/>
      </w:pPr>
      <w:r>
        <w:t xml:space="preserve">(абзац введен Федеральным </w:t>
      </w:r>
      <w:hyperlink r:id="rId2253">
        <w:r>
          <w:rPr>
            <w:color w:val="0000FF"/>
          </w:rPr>
          <w:t>законом</w:t>
        </w:r>
      </w:hyperlink>
      <w:r>
        <w:t xml:space="preserve"> от 27.11.2017 N 335-ФЗ)</w:t>
      </w:r>
    </w:p>
    <w:p w:rsidR="000125BB" w:rsidRDefault="000125BB">
      <w:pPr>
        <w:pStyle w:val="ConsPlusNormal"/>
        <w:jc w:val="both"/>
      </w:pPr>
      <w:r>
        <w:t xml:space="preserve">(пп. 3 введен Федеральным </w:t>
      </w:r>
      <w:hyperlink r:id="rId2254">
        <w:r>
          <w:rPr>
            <w:color w:val="0000FF"/>
          </w:rPr>
          <w:t>законом</w:t>
        </w:r>
      </w:hyperlink>
      <w:r>
        <w:t xml:space="preserve"> от 26.11.2008 N 224-ФЗ)</w:t>
      </w:r>
    </w:p>
    <w:p w:rsidR="000125BB" w:rsidRDefault="000125BB">
      <w:pPr>
        <w:pStyle w:val="ConsPlusNormal"/>
        <w:spacing w:before="280"/>
        <w:ind w:firstLine="540"/>
        <w:jc w:val="both"/>
      </w:pPr>
      <w:bookmarkStart w:id="367" w:name="P2693"/>
      <w:bookmarkEnd w:id="367"/>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0125BB" w:rsidRDefault="000125BB">
      <w:pPr>
        <w:pStyle w:val="ConsPlusNormal"/>
        <w:spacing w:before="28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0125BB" w:rsidRDefault="000125BB">
      <w:pPr>
        <w:pStyle w:val="ConsPlusNormal"/>
        <w:spacing w:before="280"/>
        <w:ind w:firstLine="540"/>
        <w:jc w:val="both"/>
      </w:pPr>
      <w:r>
        <w:t xml:space="preserve">Восстановление сумм налога производится покупателем в налоговом периоде, на </w:t>
      </w:r>
      <w:r>
        <w:lastRenderedPageBreak/>
        <w:t>который приходится наиболее ранняя из следующих дат:</w:t>
      </w:r>
    </w:p>
    <w:p w:rsidR="000125BB" w:rsidRDefault="000125BB">
      <w:pPr>
        <w:pStyle w:val="ConsPlusNormal"/>
        <w:spacing w:before="28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0125BB" w:rsidRDefault="000125BB">
      <w:pPr>
        <w:pStyle w:val="ConsPlusNormal"/>
        <w:spacing w:before="28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0125BB" w:rsidRDefault="000125BB">
      <w:pPr>
        <w:pStyle w:val="ConsPlusNormal"/>
        <w:jc w:val="both"/>
      </w:pPr>
      <w:r>
        <w:t xml:space="preserve">(в ред. Федерального </w:t>
      </w:r>
      <w:hyperlink r:id="rId2255">
        <w:r>
          <w:rPr>
            <w:color w:val="0000FF"/>
          </w:rPr>
          <w:t>закона</w:t>
        </w:r>
      </w:hyperlink>
      <w:r>
        <w:t xml:space="preserve"> от 27.11.2017 N 335-ФЗ)</w:t>
      </w:r>
    </w:p>
    <w:p w:rsidR="000125BB" w:rsidRDefault="000125BB">
      <w:pPr>
        <w:pStyle w:val="ConsPlusNormal"/>
        <w:spacing w:before="280"/>
        <w:ind w:firstLine="540"/>
        <w:jc w:val="both"/>
      </w:pPr>
      <w:r>
        <w:t xml:space="preserve">Положения настоящего подпункта распространяются на налоговых агентов, указанных в </w:t>
      </w:r>
      <w:hyperlink w:anchor="P1429">
        <w:r>
          <w:rPr>
            <w:color w:val="0000FF"/>
          </w:rPr>
          <w:t>пункте 8 статьи 161</w:t>
        </w:r>
      </w:hyperlink>
      <w:r>
        <w:t xml:space="preserve"> настоящего Кодекса;</w:t>
      </w:r>
    </w:p>
    <w:p w:rsidR="000125BB" w:rsidRDefault="000125BB">
      <w:pPr>
        <w:pStyle w:val="ConsPlusNormal"/>
        <w:jc w:val="both"/>
      </w:pPr>
      <w:r>
        <w:t xml:space="preserve">(абзац введен Федеральным </w:t>
      </w:r>
      <w:hyperlink r:id="rId2256">
        <w:r>
          <w:rPr>
            <w:color w:val="0000FF"/>
          </w:rPr>
          <w:t>законом</w:t>
        </w:r>
      </w:hyperlink>
      <w:r>
        <w:t xml:space="preserve"> от 27.11.2017 N 335-ФЗ)</w:t>
      </w:r>
    </w:p>
    <w:p w:rsidR="000125BB" w:rsidRDefault="000125BB">
      <w:pPr>
        <w:pStyle w:val="ConsPlusNormal"/>
        <w:jc w:val="both"/>
      </w:pPr>
      <w:r>
        <w:t xml:space="preserve">(пп. 4 введен Федеральным </w:t>
      </w:r>
      <w:hyperlink r:id="rId2257">
        <w:r>
          <w:rPr>
            <w:color w:val="0000FF"/>
          </w:rPr>
          <w:t>законом</w:t>
        </w:r>
      </w:hyperlink>
      <w:r>
        <w:t xml:space="preserve"> от 19.07.2011 N 245-ФЗ)</w:t>
      </w:r>
    </w:p>
    <w:p w:rsidR="000125BB" w:rsidRDefault="000125BB">
      <w:pPr>
        <w:pStyle w:val="ConsPlusNormal"/>
        <w:spacing w:before="280"/>
        <w:ind w:firstLine="540"/>
        <w:jc w:val="both"/>
      </w:pPr>
      <w:r>
        <w:t xml:space="preserve">5) утратил силу. - Федеральный </w:t>
      </w:r>
      <w:hyperlink r:id="rId2258">
        <w:r>
          <w:rPr>
            <w:color w:val="0000FF"/>
          </w:rPr>
          <w:t>закон</w:t>
        </w:r>
      </w:hyperlink>
      <w:r>
        <w:t xml:space="preserve"> от 24.11.2014 N 366-ФЗ;</w:t>
      </w:r>
    </w:p>
    <w:p w:rsidR="000125BB" w:rsidRDefault="000125BB">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0125BB" w:rsidRDefault="000125BB">
      <w:pPr>
        <w:pStyle w:val="ConsPlusNormal"/>
        <w:spacing w:before="28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0125BB" w:rsidRDefault="000125BB">
      <w:pPr>
        <w:pStyle w:val="ConsPlusNormal"/>
        <w:spacing w:before="28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0125BB" w:rsidRDefault="000125BB">
      <w:pPr>
        <w:pStyle w:val="ConsPlusNormal"/>
        <w:spacing w:before="28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0125BB" w:rsidRDefault="000125BB">
      <w:pPr>
        <w:pStyle w:val="ConsPlusNormal"/>
        <w:spacing w:before="280"/>
        <w:ind w:firstLine="540"/>
        <w:jc w:val="both"/>
      </w:pPr>
      <w:r>
        <w:lastRenderedPageBreak/>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0125BB" w:rsidRDefault="000125BB">
      <w:pPr>
        <w:pStyle w:val="ConsPlusNormal"/>
        <w:spacing w:before="280"/>
        <w:ind w:firstLine="540"/>
        <w:jc w:val="both"/>
      </w:pPr>
      <w:bookmarkStart w:id="368" w:name="P2708"/>
      <w:bookmarkEnd w:id="368"/>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0125BB" w:rsidRDefault="000125BB">
      <w:pPr>
        <w:pStyle w:val="ConsPlusNormal"/>
        <w:spacing w:before="280"/>
        <w:ind w:firstLine="540"/>
        <w:jc w:val="both"/>
      </w:pPr>
      <w:r>
        <w:t xml:space="preserve">Доля, указанная в </w:t>
      </w:r>
      <w:hyperlink w:anchor="P2708">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0125BB" w:rsidRDefault="000125BB">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239">
        <w:r>
          <w:rPr>
            <w:color w:val="0000FF"/>
          </w:rPr>
          <w:t>статьей 264</w:t>
        </w:r>
      </w:hyperlink>
      <w:r>
        <w:t xml:space="preserve"> настоящего Кодекса.</w:t>
      </w:r>
    </w:p>
    <w:p w:rsidR="000125BB" w:rsidRDefault="000125BB">
      <w:pPr>
        <w:pStyle w:val="ConsPlusNormal"/>
        <w:spacing w:before="28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0125BB" w:rsidRDefault="000125BB">
      <w:pPr>
        <w:pStyle w:val="ConsPlusNormal"/>
        <w:spacing w:before="28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0125BB" w:rsidRDefault="000125BB">
      <w:pPr>
        <w:pStyle w:val="ConsPlusNormal"/>
        <w:jc w:val="both"/>
      </w:pPr>
      <w:r>
        <w:t xml:space="preserve">(пп. 6 в ред. Федерального </w:t>
      </w:r>
      <w:hyperlink r:id="rId2259">
        <w:r>
          <w:rPr>
            <w:color w:val="0000FF"/>
          </w:rPr>
          <w:t>закона</w:t>
        </w:r>
      </w:hyperlink>
      <w:r>
        <w:t xml:space="preserve"> от 27.11.2018 N 424-ФЗ)</w:t>
      </w:r>
    </w:p>
    <w:p w:rsidR="000125BB" w:rsidRDefault="000125BB">
      <w:pPr>
        <w:pStyle w:val="ConsPlusNormal"/>
        <w:spacing w:before="280"/>
        <w:ind w:firstLine="540"/>
        <w:jc w:val="both"/>
      </w:pPr>
      <w:r>
        <w:t xml:space="preserve">7) отсутствия у налогоплательщика раздельного учета затрат, указанного в </w:t>
      </w:r>
      <w:hyperlink w:anchor="P2659">
        <w:r>
          <w:rPr>
            <w:color w:val="0000FF"/>
          </w:rPr>
          <w:t>абзаце шестом пункта 2.1</w:t>
        </w:r>
      </w:hyperlink>
      <w:r>
        <w:t xml:space="preserve"> настоящей статьи.</w:t>
      </w:r>
    </w:p>
    <w:p w:rsidR="000125BB" w:rsidRDefault="000125BB">
      <w:pPr>
        <w:pStyle w:val="ConsPlusNormal"/>
        <w:spacing w:before="280"/>
        <w:ind w:firstLine="540"/>
        <w:jc w:val="both"/>
      </w:pPr>
      <w:bookmarkStart w:id="369" w:name="P2715"/>
      <w:bookmarkEnd w:id="369"/>
      <w:r>
        <w:t xml:space="preserve">Суммы налога по товарам (работам, услугам), в том числе по основным </w:t>
      </w:r>
      <w:r>
        <w:lastRenderedPageBreak/>
        <w:t>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0125BB" w:rsidRDefault="000125BB">
      <w:pPr>
        <w:pStyle w:val="ConsPlusNormal"/>
        <w:spacing w:before="280"/>
        <w:ind w:firstLine="540"/>
        <w:jc w:val="both"/>
      </w:pPr>
      <w:r>
        <w:t xml:space="preserve">Указанная доля определяется как отношение суммы субсидий и (или) бюджетных инвестиций с учетом положений </w:t>
      </w:r>
      <w:hyperlink w:anchor="P2717">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715">
        <w:r>
          <w:rPr>
            <w:color w:val="0000FF"/>
          </w:rPr>
          <w:t>абзаце втором</w:t>
        </w:r>
      </w:hyperlink>
      <w:r>
        <w:t xml:space="preserve"> настоящего подпункта.</w:t>
      </w:r>
    </w:p>
    <w:p w:rsidR="000125BB" w:rsidRDefault="000125BB">
      <w:pPr>
        <w:pStyle w:val="ConsPlusNormal"/>
        <w:spacing w:before="280"/>
        <w:ind w:firstLine="540"/>
        <w:jc w:val="both"/>
      </w:pPr>
      <w:bookmarkStart w:id="370" w:name="P2717"/>
      <w:bookmarkEnd w:id="370"/>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0125BB" w:rsidRDefault="000125BB">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1239">
        <w:r>
          <w:rPr>
            <w:color w:val="0000FF"/>
          </w:rPr>
          <w:t>статьей 264</w:t>
        </w:r>
      </w:hyperlink>
      <w:r>
        <w:t xml:space="preserve"> настоящего Кодекса.</w:t>
      </w:r>
    </w:p>
    <w:p w:rsidR="000125BB" w:rsidRDefault="000125BB">
      <w:pPr>
        <w:pStyle w:val="ConsPlusNormal"/>
        <w:jc w:val="both"/>
      </w:pPr>
      <w:r>
        <w:t xml:space="preserve">(пп. 7 введен Федеральным </w:t>
      </w:r>
      <w:hyperlink r:id="rId2260">
        <w:r>
          <w:rPr>
            <w:color w:val="0000FF"/>
          </w:rPr>
          <w:t>законом</w:t>
        </w:r>
      </w:hyperlink>
      <w:r>
        <w:t xml:space="preserve"> от 27.11.2018 N 424-ФЗ)</w:t>
      </w:r>
    </w:p>
    <w:p w:rsidR="000125BB" w:rsidRDefault="000125BB">
      <w:pPr>
        <w:pStyle w:val="ConsPlusNormal"/>
        <w:jc w:val="both"/>
      </w:pPr>
      <w:r>
        <w:t xml:space="preserve">(п. 3 в ред. Федерального </w:t>
      </w:r>
      <w:hyperlink r:id="rId2261">
        <w:r>
          <w:rPr>
            <w:color w:val="0000FF"/>
          </w:rPr>
          <w:t>закона</w:t>
        </w:r>
      </w:hyperlink>
      <w:r>
        <w:t xml:space="preserve"> от 22.07.2005 N 119-ФЗ)</w:t>
      </w:r>
    </w:p>
    <w:p w:rsidR="000125BB" w:rsidRDefault="000125BB">
      <w:pPr>
        <w:pStyle w:val="ConsPlusNormal"/>
        <w:spacing w:before="280"/>
        <w:ind w:firstLine="540"/>
        <w:jc w:val="both"/>
      </w:pPr>
      <w:bookmarkStart w:id="371" w:name="P2721"/>
      <w:bookmarkEnd w:id="371"/>
      <w:r>
        <w:t xml:space="preserve">3.1. При </w:t>
      </w:r>
      <w:hyperlink r:id="rId2262">
        <w:r>
          <w:rPr>
            <w:color w:val="0000FF"/>
          </w:rPr>
          <w:t>реорганизации</w:t>
        </w:r>
      </w:hyperlink>
      <w:r>
        <w:t xml:space="preserve">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соответствии с </w:t>
      </w:r>
      <w:hyperlink w:anchor="P2677">
        <w:r>
          <w:rPr>
            <w:color w:val="0000FF"/>
          </w:rPr>
          <w:t>подпунктами 2</w:t>
        </w:r>
      </w:hyperlink>
      <w:r>
        <w:t xml:space="preserve"> - </w:t>
      </w:r>
      <w:hyperlink w:anchor="P2693">
        <w:r>
          <w:rPr>
            <w:color w:val="0000FF"/>
          </w:rPr>
          <w:t>4 пункта 3</w:t>
        </w:r>
      </w:hyperlink>
      <w:r>
        <w:t xml:space="preserve"> настоящей статьи.</w:t>
      </w:r>
    </w:p>
    <w:p w:rsidR="000125BB" w:rsidRDefault="000125BB">
      <w:pPr>
        <w:pStyle w:val="ConsPlusNormal"/>
        <w:jc w:val="both"/>
      </w:pPr>
      <w:r>
        <w:t xml:space="preserve">(в ред. Федерального </w:t>
      </w:r>
      <w:hyperlink r:id="rId2263">
        <w:r>
          <w:rPr>
            <w:color w:val="0000FF"/>
          </w:rPr>
          <w:t>закона</w:t>
        </w:r>
      </w:hyperlink>
      <w:r>
        <w:t xml:space="preserve"> от 12.07.2024 N 176-ФЗ)</w:t>
      </w:r>
    </w:p>
    <w:p w:rsidR="000125BB" w:rsidRDefault="000125BB">
      <w:pPr>
        <w:pStyle w:val="ConsPlusNormal"/>
        <w:spacing w:before="280"/>
        <w:ind w:firstLine="540"/>
        <w:jc w:val="both"/>
      </w:pPr>
      <w:bookmarkStart w:id="372" w:name="P2723"/>
      <w:bookmarkEnd w:id="372"/>
      <w:r>
        <w:t xml:space="preserve">абзацы второй - пятый утратили силу с 1 января 2025 года. - Федеральный </w:t>
      </w:r>
      <w:hyperlink r:id="rId2264">
        <w:r>
          <w:rPr>
            <w:color w:val="0000FF"/>
          </w:rPr>
          <w:t>закон</w:t>
        </w:r>
      </w:hyperlink>
      <w:r>
        <w:t xml:space="preserve"> от 12.07.2024 N 176-ФЗ.</w:t>
      </w:r>
    </w:p>
    <w:p w:rsidR="000125BB" w:rsidRDefault="000125BB">
      <w:pPr>
        <w:pStyle w:val="ConsPlusNormal"/>
        <w:spacing w:before="280"/>
        <w:ind w:firstLine="540"/>
        <w:jc w:val="both"/>
      </w:pPr>
      <w:bookmarkStart w:id="373" w:name="P2724"/>
      <w:bookmarkEnd w:id="373"/>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w:t>
      </w:r>
      <w:r>
        <w:lastRenderedPageBreak/>
        <w:t xml:space="preserve">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725">
        <w:r>
          <w:rPr>
            <w:color w:val="0000FF"/>
          </w:rPr>
          <w:t>пунктом 2</w:t>
        </w:r>
      </w:hyperlink>
      <w:r>
        <w:t xml:space="preserve">, </w:t>
      </w:r>
      <w:hyperlink w:anchor="P1808">
        <w:r>
          <w:rPr>
            <w:color w:val="0000FF"/>
          </w:rPr>
          <w:t>3</w:t>
        </w:r>
      </w:hyperlink>
      <w:r>
        <w:t xml:space="preserve"> или </w:t>
      </w:r>
      <w:hyperlink w:anchor="P1823">
        <w:r>
          <w:rPr>
            <w:color w:val="0000FF"/>
          </w:rPr>
          <w:t>8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0125BB" w:rsidRDefault="000125BB">
      <w:pPr>
        <w:pStyle w:val="ConsPlusNormal"/>
        <w:jc w:val="both"/>
      </w:pPr>
      <w:r>
        <w:t xml:space="preserve">(в ред. Федерального </w:t>
      </w:r>
      <w:hyperlink r:id="rId2265">
        <w:r>
          <w:rPr>
            <w:color w:val="0000FF"/>
          </w:rPr>
          <w:t>закона</w:t>
        </w:r>
      </w:hyperlink>
      <w:r>
        <w:t xml:space="preserve"> от 12.07.2024 N 176-ФЗ)</w:t>
      </w:r>
    </w:p>
    <w:p w:rsidR="000125BB" w:rsidRDefault="000125BB">
      <w:pPr>
        <w:pStyle w:val="ConsPlusNormal"/>
        <w:jc w:val="both"/>
      </w:pPr>
      <w:r>
        <w:t xml:space="preserve">(п. 3.1 введен Федеральным </w:t>
      </w:r>
      <w:hyperlink r:id="rId2266">
        <w:r>
          <w:rPr>
            <w:color w:val="0000FF"/>
          </w:rPr>
          <w:t>законом</w:t>
        </w:r>
      </w:hyperlink>
      <w:r>
        <w:t xml:space="preserve"> от 29.09.2019 N 325-ФЗ)</w:t>
      </w:r>
    </w:p>
    <w:p w:rsidR="000125BB" w:rsidRDefault="000125BB">
      <w:pPr>
        <w:pStyle w:val="ConsPlusNormal"/>
        <w:spacing w:before="280"/>
        <w:ind w:firstLine="540"/>
        <w:jc w:val="both"/>
      </w:pPr>
      <w:bookmarkStart w:id="374" w:name="P2727"/>
      <w:bookmarkEnd w:id="374"/>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0125BB" w:rsidRDefault="000125BB">
      <w:pPr>
        <w:pStyle w:val="ConsPlusNormal"/>
        <w:spacing w:before="280"/>
        <w:ind w:firstLine="540"/>
        <w:jc w:val="both"/>
      </w:pPr>
      <w:r>
        <w:t xml:space="preserve">учитываются в стоимости таких товаров (работ, услуг), имущественных прав в соответствии с </w:t>
      </w:r>
      <w:hyperlink w:anchor="P2632">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0125BB" w:rsidRDefault="000125BB">
      <w:pPr>
        <w:pStyle w:val="ConsPlusNormal"/>
        <w:spacing w:before="280"/>
        <w:ind w:firstLine="540"/>
        <w:jc w:val="both"/>
      </w:pPr>
      <w:r>
        <w:t xml:space="preserve">принимаются к вычету в соответствии со </w:t>
      </w:r>
      <w:hyperlink w:anchor="P2915">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0125BB" w:rsidRDefault="000125BB">
      <w:pPr>
        <w:pStyle w:val="ConsPlusNormal"/>
        <w:spacing w:before="280"/>
        <w:ind w:firstLine="540"/>
        <w:jc w:val="both"/>
      </w:pPr>
      <w:bookmarkStart w:id="375" w:name="P2730"/>
      <w:bookmarkEnd w:id="37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742">
        <w:r>
          <w:rPr>
            <w:color w:val="0000FF"/>
          </w:rPr>
          <w:t>пунктом 4.1</w:t>
        </w:r>
      </w:hyperlink>
      <w:r>
        <w:t xml:space="preserve"> настоящей статьи.</w:t>
      </w:r>
    </w:p>
    <w:p w:rsidR="000125BB" w:rsidRDefault="000125BB">
      <w:pPr>
        <w:pStyle w:val="ConsPlusNormal"/>
        <w:spacing w:before="28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0125BB" w:rsidRDefault="000125BB">
      <w:pPr>
        <w:pStyle w:val="ConsPlusNormal"/>
        <w:jc w:val="both"/>
      </w:pPr>
      <w:r>
        <w:t xml:space="preserve">(в ред. Федерального </w:t>
      </w:r>
      <w:hyperlink r:id="rId2267">
        <w:r>
          <w:rPr>
            <w:color w:val="0000FF"/>
          </w:rPr>
          <w:t>закона</w:t>
        </w:r>
      </w:hyperlink>
      <w:r>
        <w:t xml:space="preserve"> от 02.07.2021 N 305-ФЗ)</w:t>
      </w:r>
    </w:p>
    <w:p w:rsidR="000125BB" w:rsidRDefault="000125BB">
      <w:pPr>
        <w:pStyle w:val="ConsPlusNormal"/>
        <w:spacing w:before="280"/>
        <w:ind w:firstLine="540"/>
        <w:jc w:val="both"/>
      </w:pPr>
      <w:r>
        <w:lastRenderedPageBreak/>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0125BB" w:rsidRDefault="000125BB">
      <w:pPr>
        <w:pStyle w:val="ConsPlusNormal"/>
        <w:spacing w:before="280"/>
        <w:ind w:firstLine="540"/>
        <w:jc w:val="both"/>
      </w:pPr>
      <w:r>
        <w:t xml:space="preserve">Налогоплательщик вправе не применять положения </w:t>
      </w:r>
      <w:hyperlink w:anchor="P2730">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730">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915">
        <w:r>
          <w:rPr>
            <w:color w:val="0000FF"/>
          </w:rPr>
          <w:t>статьей 172</w:t>
        </w:r>
      </w:hyperlink>
      <w:r>
        <w:t xml:space="preserve"> настоящего Кодекса.</w:t>
      </w:r>
    </w:p>
    <w:p w:rsidR="000125BB" w:rsidRDefault="000125BB">
      <w:pPr>
        <w:pStyle w:val="ConsPlusNormal"/>
        <w:jc w:val="both"/>
      </w:pPr>
      <w:r>
        <w:t xml:space="preserve">(в ред. Федерального </w:t>
      </w:r>
      <w:hyperlink r:id="rId2268">
        <w:r>
          <w:rPr>
            <w:color w:val="0000FF"/>
          </w:rPr>
          <w:t>закона</w:t>
        </w:r>
      </w:hyperlink>
      <w:r>
        <w:t xml:space="preserve"> от 27.11.2017 N 335-ФЗ)</w:t>
      </w:r>
    </w:p>
    <w:p w:rsidR="000125BB" w:rsidRDefault="000125BB">
      <w:pPr>
        <w:pStyle w:val="ConsPlusNormal"/>
        <w:spacing w:before="280"/>
        <w:ind w:firstLine="540"/>
        <w:jc w:val="both"/>
      </w:pPr>
      <w:r>
        <w:t xml:space="preserve">При расчете пропорции, указанной в </w:t>
      </w:r>
      <w:hyperlink w:anchor="P2730">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0125BB" w:rsidRDefault="000125BB">
      <w:pPr>
        <w:pStyle w:val="ConsPlusNormal"/>
        <w:spacing w:before="280"/>
        <w:ind w:firstLine="540"/>
        <w:jc w:val="both"/>
      </w:pPr>
      <w:r>
        <w:t xml:space="preserve">Для целей настоящего пункта, а также </w:t>
      </w:r>
      <w:hyperlink w:anchor="P2742">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57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69">
        <w:r>
          <w:rPr>
            <w:color w:val="0000FF"/>
          </w:rPr>
          <w:t>статьей 149</w:t>
        </w:r>
      </w:hyperlink>
      <w:r>
        <w:t xml:space="preserve"> настоящего Кодекса).</w:t>
      </w:r>
    </w:p>
    <w:p w:rsidR="000125BB" w:rsidRDefault="000125BB">
      <w:pPr>
        <w:pStyle w:val="ConsPlusNormal"/>
        <w:jc w:val="both"/>
      </w:pPr>
      <w:r>
        <w:t xml:space="preserve">(абзац введен Федеральным </w:t>
      </w:r>
      <w:hyperlink r:id="rId2269">
        <w:r>
          <w:rPr>
            <w:color w:val="0000FF"/>
          </w:rPr>
          <w:t>законом</w:t>
        </w:r>
      </w:hyperlink>
      <w:r>
        <w:t xml:space="preserve"> от 15.04.2019 N 63-ФЗ)</w:t>
      </w:r>
    </w:p>
    <w:p w:rsidR="000125BB" w:rsidRDefault="000125BB">
      <w:pPr>
        <w:pStyle w:val="ConsPlusNormal"/>
        <w:spacing w:before="280"/>
        <w:ind w:firstLine="540"/>
        <w:jc w:val="both"/>
      </w:pPr>
      <w:r>
        <w:t xml:space="preserve">Положения настоящего пункта не распространяются на налогоплательщиков, применяющих упрощенную систему налогообложения и исполняющих обязанности налогоплательщика, применяющего налоговые ставки, указанные в </w:t>
      </w:r>
      <w:hyperlink w:anchor="P1823">
        <w:r>
          <w:rPr>
            <w:color w:val="0000FF"/>
          </w:rPr>
          <w:t>пункте 8 статьи 164</w:t>
        </w:r>
      </w:hyperlink>
      <w:r>
        <w:t xml:space="preserve"> настоящего Кодекса.</w:t>
      </w:r>
    </w:p>
    <w:p w:rsidR="000125BB" w:rsidRDefault="000125BB">
      <w:pPr>
        <w:pStyle w:val="ConsPlusNormal"/>
        <w:jc w:val="both"/>
      </w:pPr>
      <w:r>
        <w:t xml:space="preserve">(абзац введен Федеральным </w:t>
      </w:r>
      <w:hyperlink r:id="rId2270">
        <w:r>
          <w:rPr>
            <w:color w:val="0000FF"/>
          </w:rPr>
          <w:t>законом</w:t>
        </w:r>
      </w:hyperlink>
      <w:r>
        <w:t xml:space="preserve"> от 28.11.2025 N 425-ФЗ)</w:t>
      </w:r>
    </w:p>
    <w:p w:rsidR="000125BB" w:rsidRDefault="000125BB">
      <w:pPr>
        <w:pStyle w:val="ConsPlusNormal"/>
        <w:jc w:val="both"/>
      </w:pPr>
      <w:r>
        <w:t xml:space="preserve">(п. 4 в ред. Федерального </w:t>
      </w:r>
      <w:hyperlink r:id="rId2271">
        <w:r>
          <w:rPr>
            <w:color w:val="0000FF"/>
          </w:rPr>
          <w:t>закона</w:t>
        </w:r>
      </w:hyperlink>
      <w:r>
        <w:t xml:space="preserve"> от 28.12.2013 N 420-ФЗ)</w:t>
      </w:r>
    </w:p>
    <w:p w:rsidR="000125BB" w:rsidRDefault="000125BB">
      <w:pPr>
        <w:pStyle w:val="ConsPlusNormal"/>
        <w:spacing w:before="280"/>
        <w:ind w:firstLine="540"/>
        <w:jc w:val="both"/>
      </w:pPr>
      <w:bookmarkStart w:id="376" w:name="P2742"/>
      <w:bookmarkEnd w:id="376"/>
      <w:r>
        <w:t xml:space="preserve">4.1. Пропорция, указанная в </w:t>
      </w:r>
      <w:hyperlink w:anchor="P2730">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w:t>
      </w:r>
      <w:r>
        <w:lastRenderedPageBreak/>
        <w:t>осуществляется с учетом следующих особенностей:</w:t>
      </w:r>
    </w:p>
    <w:p w:rsidR="000125BB" w:rsidRDefault="000125BB">
      <w:pPr>
        <w:pStyle w:val="ConsPlusNormal"/>
        <w:spacing w:before="28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0125BB" w:rsidRDefault="000125BB">
      <w:pPr>
        <w:pStyle w:val="ConsPlusNormal"/>
        <w:spacing w:before="28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0125BB" w:rsidRDefault="000125BB">
      <w:pPr>
        <w:pStyle w:val="ConsPlusNormal"/>
        <w:jc w:val="both"/>
      </w:pPr>
      <w:r>
        <w:t xml:space="preserve">(в ред. Федерального </w:t>
      </w:r>
      <w:hyperlink r:id="rId2272">
        <w:r>
          <w:rPr>
            <w:color w:val="0000FF"/>
          </w:rPr>
          <w:t>закона</w:t>
        </w:r>
      </w:hyperlink>
      <w:r>
        <w:t xml:space="preserve"> от 03.07.2016 N 242-ФЗ)</w:t>
      </w:r>
    </w:p>
    <w:p w:rsidR="000125BB" w:rsidRDefault="000125BB">
      <w:pPr>
        <w:pStyle w:val="ConsPlusNormal"/>
        <w:spacing w:before="28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228">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0125BB" w:rsidRDefault="000125BB">
      <w:pPr>
        <w:pStyle w:val="ConsPlusNormal"/>
        <w:jc w:val="both"/>
      </w:pPr>
      <w:r>
        <w:t xml:space="preserve">(в ред. Федерального </w:t>
      </w:r>
      <w:hyperlink r:id="rId2273">
        <w:r>
          <w:rPr>
            <w:color w:val="0000FF"/>
          </w:rPr>
          <w:t>закона</w:t>
        </w:r>
      </w:hyperlink>
      <w:r>
        <w:t xml:space="preserve"> от 03.07.2016 N 242-ФЗ)</w:t>
      </w:r>
    </w:p>
    <w:p w:rsidR="000125BB" w:rsidRDefault="000125BB">
      <w:pPr>
        <w:pStyle w:val="ConsPlusNormal"/>
        <w:spacing w:before="28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0125BB" w:rsidRDefault="000125BB">
      <w:pPr>
        <w:pStyle w:val="ConsPlusNormal"/>
        <w:jc w:val="both"/>
      </w:pPr>
      <w:r>
        <w:t xml:space="preserve">(в ред. Федерального </w:t>
      </w:r>
      <w:hyperlink r:id="rId2274">
        <w:r>
          <w:rPr>
            <w:color w:val="0000FF"/>
          </w:rPr>
          <w:t>закона</w:t>
        </w:r>
      </w:hyperlink>
      <w:r>
        <w:t xml:space="preserve"> от 03.07.2016 N 242-ФЗ)</w:t>
      </w:r>
    </w:p>
    <w:p w:rsidR="000125BB" w:rsidRDefault="000125BB">
      <w:pPr>
        <w:pStyle w:val="ConsPlusNormal"/>
        <w:spacing w:before="28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0125BB" w:rsidRDefault="000125BB">
      <w:pPr>
        <w:pStyle w:val="ConsPlusNormal"/>
        <w:jc w:val="both"/>
      </w:pPr>
      <w:r>
        <w:t xml:space="preserve">(в ред. Федерального </w:t>
      </w:r>
      <w:hyperlink r:id="rId2275">
        <w:r>
          <w:rPr>
            <w:color w:val="0000FF"/>
          </w:rPr>
          <w:t>закона</w:t>
        </w:r>
      </w:hyperlink>
      <w:r>
        <w:t xml:space="preserve"> от 03.07.2016 N 242-ФЗ)</w:t>
      </w:r>
    </w:p>
    <w:p w:rsidR="000125BB" w:rsidRDefault="000125BB">
      <w:pPr>
        <w:pStyle w:val="ConsPlusNormal"/>
        <w:spacing w:before="280"/>
        <w:ind w:firstLine="540"/>
        <w:jc w:val="both"/>
      </w:pPr>
      <w:r>
        <w:t xml:space="preserve">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w:t>
      </w:r>
      <w:r>
        <w:lastRenderedPageBreak/>
        <w:t>обеспечения исполнения обязательств участников клиринга;</w:t>
      </w:r>
    </w:p>
    <w:p w:rsidR="000125BB" w:rsidRDefault="000125BB">
      <w:pPr>
        <w:pStyle w:val="ConsPlusNormal"/>
        <w:jc w:val="both"/>
      </w:pPr>
      <w:r>
        <w:t xml:space="preserve">(в ред. Федерального </w:t>
      </w:r>
      <w:hyperlink r:id="rId2276">
        <w:r>
          <w:rPr>
            <w:color w:val="0000FF"/>
          </w:rPr>
          <w:t>закона</w:t>
        </w:r>
      </w:hyperlink>
      <w:r>
        <w:t xml:space="preserve"> от 03.07.2016 N 242-ФЗ)</w:t>
      </w:r>
    </w:p>
    <w:p w:rsidR="000125BB" w:rsidRDefault="000125BB">
      <w:pPr>
        <w:pStyle w:val="ConsPlusNormal"/>
        <w:spacing w:before="28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0125BB" w:rsidRDefault="000125BB">
      <w:pPr>
        <w:pStyle w:val="ConsPlusNormal"/>
        <w:jc w:val="both"/>
      </w:pPr>
      <w:r>
        <w:t xml:space="preserve">(в ред. Федерального </w:t>
      </w:r>
      <w:hyperlink r:id="rId2277">
        <w:r>
          <w:rPr>
            <w:color w:val="0000FF"/>
          </w:rPr>
          <w:t>закона</w:t>
        </w:r>
      </w:hyperlink>
      <w:r>
        <w:t xml:space="preserve"> от 14.07.2022 N 323-ФЗ)</w:t>
      </w:r>
    </w:p>
    <w:p w:rsidR="000125BB" w:rsidRDefault="000125BB">
      <w:pPr>
        <w:pStyle w:val="ConsPlusNormal"/>
        <w:spacing w:before="280"/>
        <w:ind w:firstLine="540"/>
        <w:jc w:val="both"/>
      </w:pPr>
      <w:r>
        <w:t>4.1) участник соглашения об управлении финансированием при расчете 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0125BB" w:rsidRDefault="000125BB">
      <w:pPr>
        <w:pStyle w:val="ConsPlusNormal"/>
        <w:jc w:val="both"/>
      </w:pPr>
      <w:r>
        <w:t xml:space="preserve">(пп. 4.1 введен Федеральным </w:t>
      </w:r>
      <w:hyperlink r:id="rId2278">
        <w:r>
          <w:rPr>
            <w:color w:val="0000FF"/>
          </w:rPr>
          <w:t>законом</w:t>
        </w:r>
      </w:hyperlink>
      <w:r>
        <w:t xml:space="preserve"> от 17.02.2023 N 22-ФЗ)</w:t>
      </w:r>
    </w:p>
    <w:p w:rsidR="000125BB" w:rsidRDefault="000125BB">
      <w:pPr>
        <w:pStyle w:val="ConsPlusNormal"/>
        <w:spacing w:before="280"/>
        <w:ind w:firstLine="540"/>
        <w:jc w:val="both"/>
      </w:pPr>
      <w:r>
        <w:t>5) при определении стоимости ценных бумаг, операции по реализации которых освобождаются от налогообложения:</w:t>
      </w:r>
    </w:p>
    <w:p w:rsidR="000125BB" w:rsidRDefault="000125BB">
      <w:pPr>
        <w:pStyle w:val="ConsPlusNormal"/>
        <w:spacing w:before="28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850">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850">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0125BB" w:rsidRDefault="000125BB">
      <w:pPr>
        <w:pStyle w:val="ConsPlusNormal"/>
        <w:spacing w:before="28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0125BB" w:rsidRDefault="000125BB">
      <w:pPr>
        <w:pStyle w:val="ConsPlusNormal"/>
        <w:spacing w:before="280"/>
        <w:ind w:firstLine="540"/>
        <w:jc w:val="both"/>
      </w:pPr>
      <w:r>
        <w:t>не учитываются операции по выдаче и погашению клиринговых сертификатов участия;</w:t>
      </w:r>
    </w:p>
    <w:p w:rsidR="000125BB" w:rsidRDefault="000125BB">
      <w:pPr>
        <w:pStyle w:val="ConsPlusNormal"/>
        <w:jc w:val="both"/>
      </w:pPr>
      <w:r>
        <w:t xml:space="preserve">(абзац введен Федеральным </w:t>
      </w:r>
      <w:hyperlink r:id="rId2279">
        <w:r>
          <w:rPr>
            <w:color w:val="0000FF"/>
          </w:rPr>
          <w:t>законом</w:t>
        </w:r>
      </w:hyperlink>
      <w:r>
        <w:t xml:space="preserve"> от 28.11.2015 N 326-ФЗ)</w:t>
      </w:r>
    </w:p>
    <w:p w:rsidR="000125BB" w:rsidRDefault="000125BB">
      <w:pPr>
        <w:pStyle w:val="ConsPlusNormal"/>
        <w:spacing w:before="28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869">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0125BB" w:rsidRDefault="000125BB">
      <w:pPr>
        <w:pStyle w:val="ConsPlusNormal"/>
        <w:jc w:val="both"/>
      </w:pPr>
      <w:r>
        <w:t xml:space="preserve">(пп. 6 введен Федеральным </w:t>
      </w:r>
      <w:hyperlink r:id="rId2280">
        <w:r>
          <w:rPr>
            <w:color w:val="0000FF"/>
          </w:rPr>
          <w:t>законом</w:t>
        </w:r>
      </w:hyperlink>
      <w:r>
        <w:t xml:space="preserve"> от 14.07.2022 N 324-ФЗ)</w:t>
      </w:r>
    </w:p>
    <w:p w:rsidR="000125BB" w:rsidRDefault="000125BB">
      <w:pPr>
        <w:pStyle w:val="ConsPlusNormal"/>
        <w:jc w:val="both"/>
      </w:pPr>
      <w:r>
        <w:t xml:space="preserve">(п. 4.1 введен Федеральным </w:t>
      </w:r>
      <w:hyperlink r:id="rId2281">
        <w:r>
          <w:rPr>
            <w:color w:val="0000FF"/>
          </w:rPr>
          <w:t>законом</w:t>
        </w:r>
      </w:hyperlink>
      <w:r>
        <w:t xml:space="preserve"> от 28.12.2013 N 420-ФЗ)</w:t>
      </w:r>
    </w:p>
    <w:p w:rsidR="000125BB" w:rsidRDefault="000125BB">
      <w:pPr>
        <w:pStyle w:val="ConsPlusNormal"/>
        <w:spacing w:before="280"/>
        <w:ind w:firstLine="540"/>
        <w:jc w:val="both"/>
      </w:pPr>
      <w:bookmarkStart w:id="377" w:name="P2766"/>
      <w:bookmarkEnd w:id="377"/>
      <w:r>
        <w:lastRenderedPageBreak/>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770">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82">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0125BB" w:rsidRDefault="000125BB">
      <w:pPr>
        <w:pStyle w:val="ConsPlusNormal"/>
        <w:jc w:val="both"/>
      </w:pPr>
      <w:r>
        <w:t xml:space="preserve">(в ред. Федеральных законов от 29.12.2000 </w:t>
      </w:r>
      <w:hyperlink r:id="rId2283">
        <w:r>
          <w:rPr>
            <w:color w:val="0000FF"/>
          </w:rPr>
          <w:t>N 166-ФЗ</w:t>
        </w:r>
      </w:hyperlink>
      <w:r>
        <w:t xml:space="preserve">, от 06.08.2001 </w:t>
      </w:r>
      <w:hyperlink r:id="rId2284">
        <w:r>
          <w:rPr>
            <w:color w:val="0000FF"/>
          </w:rPr>
          <w:t>N 110-ФЗ</w:t>
        </w:r>
      </w:hyperlink>
      <w:r>
        <w:t xml:space="preserve">, от 30.12.2012 </w:t>
      </w:r>
      <w:hyperlink r:id="rId2285">
        <w:r>
          <w:rPr>
            <w:color w:val="0000FF"/>
          </w:rPr>
          <w:t>N 294-ФЗ</w:t>
        </w:r>
      </w:hyperlink>
      <w:r>
        <w:t xml:space="preserve">, от 07.06.2013 </w:t>
      </w:r>
      <w:hyperlink r:id="rId2286">
        <w:r>
          <w:rPr>
            <w:color w:val="0000FF"/>
          </w:rPr>
          <w:t>N 131-ФЗ</w:t>
        </w:r>
      </w:hyperlink>
      <w:r>
        <w:t xml:space="preserve">, от 28.12.2013 </w:t>
      </w:r>
      <w:hyperlink r:id="rId2287">
        <w:r>
          <w:rPr>
            <w:color w:val="0000FF"/>
          </w:rPr>
          <w:t>N 420-ФЗ</w:t>
        </w:r>
      </w:hyperlink>
      <w:r>
        <w:t xml:space="preserve">, от 28.11.2015 </w:t>
      </w:r>
      <w:hyperlink r:id="rId2288">
        <w:r>
          <w:rPr>
            <w:color w:val="0000FF"/>
          </w:rPr>
          <w:t>N 326-ФЗ</w:t>
        </w:r>
      </w:hyperlink>
      <w:r>
        <w:t xml:space="preserve">, от 15.04.2019 </w:t>
      </w:r>
      <w:hyperlink r:id="rId2289">
        <w:r>
          <w:rPr>
            <w:color w:val="0000FF"/>
          </w:rPr>
          <w:t>N 63-ФЗ</w:t>
        </w:r>
      </w:hyperlink>
      <w:r>
        <w:t xml:space="preserve">, от 23.11.2020 </w:t>
      </w:r>
      <w:hyperlink r:id="rId2290">
        <w:r>
          <w:rPr>
            <w:color w:val="0000FF"/>
          </w:rPr>
          <w:t>N 374-ФЗ</w:t>
        </w:r>
      </w:hyperlink>
      <w:r>
        <w:t>)</w:t>
      </w:r>
    </w:p>
    <w:p w:rsidR="000125BB" w:rsidRDefault="000125BB">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785">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0125BB" w:rsidRDefault="000125BB">
      <w:pPr>
        <w:pStyle w:val="ConsPlusNormal"/>
        <w:jc w:val="both"/>
      </w:pPr>
      <w:r>
        <w:t xml:space="preserve">(абзац введен Федеральным </w:t>
      </w:r>
      <w:hyperlink r:id="rId2291">
        <w:r>
          <w:rPr>
            <w:color w:val="0000FF"/>
          </w:rPr>
          <w:t>законом</w:t>
        </w:r>
      </w:hyperlink>
      <w:r>
        <w:t xml:space="preserve"> от 28.11.2011 N 336-ФЗ)</w:t>
      </w:r>
    </w:p>
    <w:p w:rsidR="000125BB" w:rsidRDefault="000125BB">
      <w:pPr>
        <w:pStyle w:val="ConsPlusNormal"/>
        <w:spacing w:before="280"/>
        <w:ind w:firstLine="540"/>
        <w:jc w:val="both"/>
      </w:pPr>
      <w:bookmarkStart w:id="378" w:name="P2770"/>
      <w:bookmarkEnd w:id="378"/>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0125BB" w:rsidRDefault="000125BB">
      <w:pPr>
        <w:pStyle w:val="ConsPlusNormal"/>
        <w:spacing w:before="280"/>
        <w:ind w:firstLine="540"/>
        <w:jc w:val="both"/>
      </w:pPr>
      <w:bookmarkStart w:id="379" w:name="P2771"/>
      <w:bookmarkEnd w:id="379"/>
      <w:r>
        <w:t xml:space="preserve">1) клиринговые организации вправе принимать к вычету в порядке, установленном </w:t>
      </w:r>
      <w:hyperlink w:anchor="P2915">
        <w:r>
          <w:rPr>
            <w:color w:val="0000FF"/>
          </w:rPr>
          <w:t>статьей 172</w:t>
        </w:r>
      </w:hyperlink>
      <w:r>
        <w:t xml:space="preserve"> настоящего Кодекса:</w:t>
      </w:r>
    </w:p>
    <w:p w:rsidR="000125BB" w:rsidRDefault="000125BB">
      <w:pPr>
        <w:pStyle w:val="ConsPlusNormal"/>
        <w:spacing w:before="280"/>
        <w:ind w:firstLine="540"/>
        <w:jc w:val="both"/>
      </w:pPr>
      <w:bookmarkStart w:id="380" w:name="P2772"/>
      <w:bookmarkEnd w:id="380"/>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0125BB" w:rsidRDefault="000125BB">
      <w:pPr>
        <w:pStyle w:val="ConsPlusNormal"/>
        <w:jc w:val="both"/>
      </w:pPr>
      <w:r>
        <w:t xml:space="preserve">(в ред. Федерального </w:t>
      </w:r>
      <w:hyperlink r:id="rId2292">
        <w:r>
          <w:rPr>
            <w:color w:val="0000FF"/>
          </w:rPr>
          <w:t>закона</w:t>
        </w:r>
      </w:hyperlink>
      <w:r>
        <w:t xml:space="preserve"> от 03.07.2016 N 242-ФЗ)</w:t>
      </w:r>
    </w:p>
    <w:p w:rsidR="000125BB" w:rsidRDefault="000125BB">
      <w:pPr>
        <w:pStyle w:val="ConsPlusNormal"/>
        <w:spacing w:before="280"/>
        <w:ind w:firstLine="540"/>
        <w:jc w:val="both"/>
      </w:pPr>
      <w:bookmarkStart w:id="381" w:name="P2774"/>
      <w:bookmarkEnd w:id="381"/>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0125BB" w:rsidRDefault="000125BB">
      <w:pPr>
        <w:pStyle w:val="ConsPlusNormal"/>
        <w:spacing w:before="280"/>
        <w:ind w:firstLine="540"/>
        <w:jc w:val="both"/>
      </w:pPr>
      <w:r>
        <w:lastRenderedPageBreak/>
        <w:t xml:space="preserve">2) вычеты сумм налога, указанных в </w:t>
      </w:r>
      <w:hyperlink w:anchor="P277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0125BB" w:rsidRDefault="000125BB">
      <w:pPr>
        <w:pStyle w:val="ConsPlusNormal"/>
        <w:spacing w:before="28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77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771">
        <w:r>
          <w:rPr>
            <w:color w:val="0000FF"/>
          </w:rPr>
          <w:t>подпунктом 1</w:t>
        </w:r>
      </w:hyperlink>
      <w:r>
        <w:t xml:space="preserve"> настоящего пункта, в порядке, предусмотренном </w:t>
      </w:r>
      <w:hyperlink w:anchor="P2335">
        <w:r>
          <w:rPr>
            <w:color w:val="0000FF"/>
          </w:rPr>
          <w:t>пунктом 1 статьи 167</w:t>
        </w:r>
      </w:hyperlink>
      <w:r>
        <w:t xml:space="preserve"> настоящего Кодекса;</w:t>
      </w:r>
    </w:p>
    <w:p w:rsidR="000125BB" w:rsidRDefault="000125BB">
      <w:pPr>
        <w:pStyle w:val="ConsPlusNormal"/>
        <w:jc w:val="both"/>
      </w:pPr>
      <w:r>
        <w:t xml:space="preserve">(в ред. Федерального </w:t>
      </w:r>
      <w:hyperlink r:id="rId2293">
        <w:r>
          <w:rPr>
            <w:color w:val="0000FF"/>
          </w:rPr>
          <w:t>закона</w:t>
        </w:r>
      </w:hyperlink>
      <w:r>
        <w:t xml:space="preserve"> от 03.07.2016 N 242-ФЗ)</w:t>
      </w:r>
    </w:p>
    <w:p w:rsidR="000125BB" w:rsidRDefault="000125BB">
      <w:pPr>
        <w:pStyle w:val="ConsPlusNormal"/>
        <w:spacing w:before="280"/>
        <w:ind w:firstLine="540"/>
        <w:jc w:val="both"/>
      </w:pPr>
      <w:r>
        <w:t xml:space="preserve">4) суммы налога, уплаченные продавцам иных товаров (работ, услуг), не указанных в </w:t>
      </w:r>
      <w:hyperlink w:anchor="P277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771">
        <w:r>
          <w:rPr>
            <w:color w:val="0000FF"/>
          </w:rPr>
          <w:t>подпункте 1</w:t>
        </w:r>
      </w:hyperlink>
      <w:r>
        <w:t xml:space="preserve"> настоящего пункта, подлежит уплате в бюджет;</w:t>
      </w:r>
    </w:p>
    <w:p w:rsidR="000125BB" w:rsidRDefault="000125BB">
      <w:pPr>
        <w:pStyle w:val="ConsPlusNormal"/>
        <w:spacing w:before="280"/>
        <w:ind w:firstLine="540"/>
        <w:jc w:val="both"/>
      </w:pPr>
      <w:r>
        <w:t xml:space="preserve">5) клиринговые организации, воспользовавшиеся правом, предусмотренным </w:t>
      </w:r>
      <w:hyperlink w:anchor="P2771">
        <w:r>
          <w:rPr>
            <w:color w:val="0000FF"/>
          </w:rPr>
          <w:t>подпунктом 1</w:t>
        </w:r>
      </w:hyperlink>
      <w:r>
        <w:t xml:space="preserve"> настоящего пункта, обязаны вести раздельный учет:</w:t>
      </w:r>
    </w:p>
    <w:p w:rsidR="000125BB" w:rsidRDefault="000125BB">
      <w:pPr>
        <w:pStyle w:val="ConsPlusNormal"/>
        <w:spacing w:before="280"/>
        <w:ind w:firstLine="540"/>
        <w:jc w:val="both"/>
      </w:pPr>
      <w:r>
        <w:t xml:space="preserve">сумм налога, указанных в </w:t>
      </w:r>
      <w:hyperlink w:anchor="P2772">
        <w:r>
          <w:rPr>
            <w:color w:val="0000FF"/>
          </w:rPr>
          <w:t>абзаце втором подпункта 1</w:t>
        </w:r>
      </w:hyperlink>
      <w:r>
        <w:t xml:space="preserve"> настоящего пункта;</w:t>
      </w:r>
    </w:p>
    <w:p w:rsidR="000125BB" w:rsidRDefault="000125BB">
      <w:pPr>
        <w:pStyle w:val="ConsPlusNormal"/>
        <w:spacing w:before="280"/>
        <w:ind w:firstLine="540"/>
        <w:jc w:val="both"/>
      </w:pPr>
      <w:r>
        <w:t xml:space="preserve">сумм налога, указанных в </w:t>
      </w:r>
      <w:hyperlink w:anchor="P2774">
        <w:r>
          <w:rPr>
            <w:color w:val="0000FF"/>
          </w:rPr>
          <w:t>абзаце третьем подпункта 1</w:t>
        </w:r>
      </w:hyperlink>
      <w:r>
        <w:t xml:space="preserve"> настоящего пункта;</w:t>
      </w:r>
    </w:p>
    <w:p w:rsidR="000125BB" w:rsidRDefault="000125BB">
      <w:pPr>
        <w:pStyle w:val="ConsPlusNormal"/>
        <w:spacing w:before="280"/>
        <w:ind w:firstLine="540"/>
        <w:jc w:val="both"/>
      </w:pPr>
      <w:r>
        <w:t>сумм налога, предъявленных продавцами иных товаров (работ, услуг), приобретаемых клиринговыми организациями;</w:t>
      </w:r>
    </w:p>
    <w:p w:rsidR="000125BB" w:rsidRDefault="000125BB">
      <w:pPr>
        <w:pStyle w:val="ConsPlusNormal"/>
        <w:spacing w:before="280"/>
        <w:ind w:firstLine="540"/>
        <w:jc w:val="both"/>
      </w:pPr>
      <w:r>
        <w:t xml:space="preserve">сумм налога, предъявленных клиринговыми организациями при реализации товаров, указанных в </w:t>
      </w:r>
      <w:hyperlink w:anchor="P2772">
        <w:r>
          <w:rPr>
            <w:color w:val="0000FF"/>
          </w:rPr>
          <w:t>абзаце втором подпункта 1</w:t>
        </w:r>
      </w:hyperlink>
      <w:r>
        <w:t xml:space="preserve"> настоящего пункта;</w:t>
      </w:r>
    </w:p>
    <w:p w:rsidR="000125BB" w:rsidRDefault="000125BB">
      <w:pPr>
        <w:pStyle w:val="ConsPlusNormal"/>
        <w:spacing w:before="280"/>
        <w:ind w:firstLine="540"/>
        <w:jc w:val="both"/>
      </w:pPr>
      <w:r>
        <w:t xml:space="preserve">сумм налога, предъявленных клиринговыми организациями при реализации услуг, указанных в </w:t>
      </w:r>
      <w:hyperlink w:anchor="P2774">
        <w:r>
          <w:rPr>
            <w:color w:val="0000FF"/>
          </w:rPr>
          <w:t>абзаце третьем подпункта 1</w:t>
        </w:r>
      </w:hyperlink>
      <w:r>
        <w:t xml:space="preserve"> настоящего пункта;</w:t>
      </w:r>
    </w:p>
    <w:p w:rsidR="000125BB" w:rsidRDefault="000125BB">
      <w:pPr>
        <w:pStyle w:val="ConsPlusNormal"/>
        <w:spacing w:before="280"/>
        <w:ind w:firstLine="540"/>
        <w:jc w:val="both"/>
      </w:pPr>
      <w:r>
        <w:t>сумм налога, предъявленных клиринговыми организациями при реализации иных товаров (работ, услуг);</w:t>
      </w:r>
    </w:p>
    <w:p w:rsidR="000125BB" w:rsidRDefault="000125BB">
      <w:pPr>
        <w:pStyle w:val="ConsPlusNormal"/>
        <w:spacing w:before="280"/>
        <w:ind w:firstLine="540"/>
        <w:jc w:val="both"/>
      </w:pPr>
      <w:r>
        <w:t xml:space="preserve">6) клиринговые организации, принявшие решение воспользоваться правом, предусмотренным </w:t>
      </w:r>
      <w:hyperlink w:anchor="P277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365">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0125BB" w:rsidRDefault="000125BB">
      <w:pPr>
        <w:pStyle w:val="ConsPlusNormal"/>
        <w:spacing w:before="280"/>
        <w:ind w:firstLine="540"/>
        <w:jc w:val="both"/>
      </w:pPr>
      <w:r>
        <w:lastRenderedPageBreak/>
        <w:t xml:space="preserve">7) положения </w:t>
      </w:r>
      <w:hyperlink w:anchor="P2727">
        <w:r>
          <w:rPr>
            <w:color w:val="0000FF"/>
          </w:rPr>
          <w:t>пунктов 4</w:t>
        </w:r>
      </w:hyperlink>
      <w:r>
        <w:t xml:space="preserve">, </w:t>
      </w:r>
      <w:hyperlink w:anchor="P2742">
        <w:r>
          <w:rPr>
            <w:color w:val="0000FF"/>
          </w:rPr>
          <w:t>4.1</w:t>
        </w:r>
      </w:hyperlink>
      <w:r>
        <w:t xml:space="preserve"> и </w:t>
      </w:r>
      <w:hyperlink w:anchor="P2766">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771">
        <w:r>
          <w:rPr>
            <w:color w:val="0000FF"/>
          </w:rPr>
          <w:t>подпунктом 1</w:t>
        </w:r>
      </w:hyperlink>
      <w:r>
        <w:t xml:space="preserve"> настоящего пункта.</w:t>
      </w:r>
    </w:p>
    <w:p w:rsidR="000125BB" w:rsidRDefault="000125BB">
      <w:pPr>
        <w:pStyle w:val="ConsPlusNormal"/>
        <w:jc w:val="both"/>
      </w:pPr>
      <w:r>
        <w:t xml:space="preserve">(п. 5.1 введен Федеральным </w:t>
      </w:r>
      <w:hyperlink r:id="rId2294">
        <w:r>
          <w:rPr>
            <w:color w:val="0000FF"/>
          </w:rPr>
          <w:t>законом</w:t>
        </w:r>
      </w:hyperlink>
      <w:r>
        <w:t xml:space="preserve"> от 28.11.2015 N 326-ФЗ)</w:t>
      </w:r>
    </w:p>
    <w:p w:rsidR="000125BB" w:rsidRDefault="000125BB">
      <w:pPr>
        <w:pStyle w:val="ConsPlusNormal"/>
        <w:spacing w:before="280"/>
        <w:ind w:firstLine="540"/>
        <w:jc w:val="both"/>
      </w:pPr>
      <w:r>
        <w:t xml:space="preserve">6. Исключен. - Федеральный </w:t>
      </w:r>
      <w:hyperlink r:id="rId2295">
        <w:r>
          <w:rPr>
            <w:color w:val="0000FF"/>
          </w:rPr>
          <w:t>закон</w:t>
        </w:r>
      </w:hyperlink>
      <w:r>
        <w:t xml:space="preserve"> от 29.05.2002 N 57-ФЗ.</w:t>
      </w:r>
    </w:p>
    <w:p w:rsidR="000125BB" w:rsidRDefault="000125BB">
      <w:pPr>
        <w:pStyle w:val="ConsPlusNormal"/>
        <w:spacing w:before="28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869">
        <w:r>
          <w:rPr>
            <w:color w:val="0000FF"/>
          </w:rPr>
          <w:t>главами 25</w:t>
        </w:r>
      </w:hyperlink>
      <w:r>
        <w:t xml:space="preserve">, </w:t>
      </w:r>
      <w:hyperlink w:anchor="P23665">
        <w:r>
          <w:rPr>
            <w:color w:val="0000FF"/>
          </w:rPr>
          <w:t>26.1</w:t>
        </w:r>
      </w:hyperlink>
      <w:r>
        <w:t xml:space="preserve"> и </w:t>
      </w:r>
      <w:hyperlink w:anchor="P24108">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382">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0125BB" w:rsidRDefault="000125BB">
      <w:pPr>
        <w:pStyle w:val="ConsPlusNormal"/>
        <w:jc w:val="both"/>
      </w:pPr>
      <w:r>
        <w:t xml:space="preserve">(п. 7 введен Федеральным </w:t>
      </w:r>
      <w:hyperlink r:id="rId2296">
        <w:r>
          <w:rPr>
            <w:color w:val="0000FF"/>
          </w:rPr>
          <w:t>законом</w:t>
        </w:r>
      </w:hyperlink>
      <w:r>
        <w:t xml:space="preserve"> от 17.05.2007 N 85-ФЗ)</w:t>
      </w:r>
    </w:p>
    <w:p w:rsidR="000125BB" w:rsidRDefault="000125BB">
      <w:pPr>
        <w:pStyle w:val="ConsPlusNormal"/>
        <w:jc w:val="both"/>
      </w:pPr>
    </w:p>
    <w:p w:rsidR="000125BB" w:rsidRDefault="000125BB">
      <w:pPr>
        <w:pStyle w:val="ConsPlusTitle"/>
        <w:ind w:firstLine="540"/>
        <w:jc w:val="both"/>
        <w:outlineLvl w:val="2"/>
      </w:pPr>
      <w:bookmarkStart w:id="382" w:name="P2793"/>
      <w:bookmarkEnd w:id="382"/>
      <w:r>
        <w:t>Статья 171. Налоговые вычеты</w:t>
      </w:r>
    </w:p>
    <w:p w:rsidR="000125BB" w:rsidRDefault="000125BB">
      <w:pPr>
        <w:pStyle w:val="ConsPlusNormal"/>
        <w:jc w:val="both"/>
      </w:pPr>
    </w:p>
    <w:p w:rsidR="000125BB" w:rsidRDefault="000125BB">
      <w:pPr>
        <w:pStyle w:val="ConsPlusNormal"/>
        <w:ind w:firstLine="540"/>
        <w:jc w:val="both"/>
      </w:pPr>
      <w:bookmarkStart w:id="383" w:name="P2795"/>
      <w:bookmarkEnd w:id="383"/>
      <w:r>
        <w:t xml:space="preserve">1. Налогоплательщик имеет право уменьшить общую сумму налога, исчисленную в соответствии со </w:t>
      </w:r>
      <w:hyperlink w:anchor="P2314">
        <w:r>
          <w:rPr>
            <w:color w:val="0000FF"/>
          </w:rPr>
          <w:t>статьей 166</w:t>
        </w:r>
      </w:hyperlink>
      <w:r>
        <w:t xml:space="preserve"> настоящего Кодекса, на установленные настоящей статьей налоговые вычеты.</w:t>
      </w:r>
    </w:p>
    <w:p w:rsidR="000125BB" w:rsidRDefault="000125BB">
      <w:pPr>
        <w:pStyle w:val="ConsPlusNormal"/>
        <w:spacing w:before="280"/>
        <w:ind w:firstLine="540"/>
        <w:jc w:val="both"/>
      </w:pPr>
      <w:bookmarkStart w:id="384" w:name="P2796"/>
      <w:bookmarkEnd w:id="384"/>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0125BB" w:rsidRDefault="000125BB">
      <w:pPr>
        <w:pStyle w:val="ConsPlusNormal"/>
        <w:jc w:val="both"/>
      </w:pPr>
      <w:r>
        <w:t xml:space="preserve">(в ред. Федеральных законов от 27.11.2010 </w:t>
      </w:r>
      <w:hyperlink r:id="rId2297">
        <w:r>
          <w:rPr>
            <w:color w:val="0000FF"/>
          </w:rPr>
          <w:t>N 306-ФЗ</w:t>
        </w:r>
      </w:hyperlink>
      <w:r>
        <w:t xml:space="preserve">, от 21.07.2014 </w:t>
      </w:r>
      <w:hyperlink r:id="rId2298">
        <w:r>
          <w:rPr>
            <w:color w:val="0000FF"/>
          </w:rPr>
          <w:t>N 238-ФЗ</w:t>
        </w:r>
      </w:hyperlink>
      <w:r>
        <w:t xml:space="preserve">, от 30.03.2016 </w:t>
      </w:r>
      <w:hyperlink r:id="rId2299">
        <w:r>
          <w:rPr>
            <w:color w:val="0000FF"/>
          </w:rPr>
          <w:t>N 72-ФЗ</w:t>
        </w:r>
      </w:hyperlink>
      <w:r>
        <w:t>)</w:t>
      </w:r>
    </w:p>
    <w:p w:rsidR="000125BB" w:rsidRDefault="000125BB">
      <w:pPr>
        <w:pStyle w:val="ConsPlusNormal"/>
        <w:spacing w:before="28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632">
        <w:r>
          <w:rPr>
            <w:color w:val="0000FF"/>
          </w:rPr>
          <w:t>пунктом 2 статьи 170</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2300">
        <w:r>
          <w:rPr>
            <w:color w:val="0000FF"/>
          </w:rPr>
          <w:t>N 166-ФЗ</w:t>
        </w:r>
      </w:hyperlink>
      <w:r>
        <w:t xml:space="preserve">, от 29.05.2002 </w:t>
      </w:r>
      <w:hyperlink r:id="rId2301">
        <w:r>
          <w:rPr>
            <w:color w:val="0000FF"/>
          </w:rPr>
          <w:t>N 57-ФЗ</w:t>
        </w:r>
      </w:hyperlink>
      <w:r>
        <w:t xml:space="preserve">, от </w:t>
      </w:r>
      <w:r>
        <w:lastRenderedPageBreak/>
        <w:t xml:space="preserve">22.07.2005 </w:t>
      </w:r>
      <w:hyperlink r:id="rId2302">
        <w:r>
          <w:rPr>
            <w:color w:val="0000FF"/>
          </w:rPr>
          <w:t>N 119-ФЗ</w:t>
        </w:r>
      </w:hyperlink>
      <w:r>
        <w:t>)</w:t>
      </w:r>
    </w:p>
    <w:p w:rsidR="000125BB" w:rsidRDefault="000125BB">
      <w:pPr>
        <w:pStyle w:val="ConsPlusNormal"/>
        <w:spacing w:before="280"/>
        <w:ind w:firstLine="540"/>
        <w:jc w:val="both"/>
      </w:pPr>
      <w:r>
        <w:t xml:space="preserve">2) утратил силу. - Федеральный </w:t>
      </w:r>
      <w:hyperlink r:id="rId2303">
        <w:r>
          <w:rPr>
            <w:color w:val="0000FF"/>
          </w:rPr>
          <w:t>закон</w:t>
        </w:r>
      </w:hyperlink>
      <w:r>
        <w:t xml:space="preserve"> от 08.08.2024 N 259-ФЗ;</w:t>
      </w:r>
    </w:p>
    <w:p w:rsidR="000125BB" w:rsidRDefault="000125BB">
      <w:pPr>
        <w:pStyle w:val="ConsPlusNormal"/>
        <w:spacing w:before="28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573">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669">
        <w:r>
          <w:rPr>
            <w:color w:val="0000FF"/>
          </w:rPr>
          <w:t>статьей 149</w:t>
        </w:r>
      </w:hyperlink>
      <w:r>
        <w:t xml:space="preserve"> настоящего Кодекса, если иное не предусмотрено </w:t>
      </w:r>
      <w:hyperlink w:anchor="P2806">
        <w:r>
          <w:rPr>
            <w:color w:val="0000FF"/>
          </w:rPr>
          <w:t>подпунктом 4</w:t>
        </w:r>
      </w:hyperlink>
      <w:r>
        <w:t xml:space="preserve"> настоящего пункта.</w:t>
      </w:r>
    </w:p>
    <w:p w:rsidR="000125BB" w:rsidRDefault="000125BB">
      <w:pPr>
        <w:pStyle w:val="ConsPlusNormal"/>
        <w:jc w:val="both"/>
      </w:pPr>
      <w:r>
        <w:t xml:space="preserve">(в ред. Федеральных законов от 23.11.2020 </w:t>
      </w:r>
      <w:hyperlink r:id="rId2304">
        <w:r>
          <w:rPr>
            <w:color w:val="0000FF"/>
          </w:rPr>
          <w:t>N 374-ФЗ</w:t>
        </w:r>
      </w:hyperlink>
      <w:r>
        <w:t xml:space="preserve">, от 12.07.2024 </w:t>
      </w:r>
      <w:hyperlink r:id="rId2305">
        <w:r>
          <w:rPr>
            <w:color w:val="0000FF"/>
          </w:rPr>
          <w:t>N 176-ФЗ</w:t>
        </w:r>
      </w:hyperlink>
      <w:r>
        <w:t>)</w:t>
      </w:r>
    </w:p>
    <w:p w:rsidR="000125BB" w:rsidRDefault="000125BB">
      <w:pPr>
        <w:pStyle w:val="ConsPlusNormal"/>
        <w:spacing w:before="28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23">
        <w:r>
          <w:rPr>
            <w:color w:val="0000FF"/>
          </w:rPr>
          <w:t>пункте 8 статьи 164</w:t>
        </w:r>
      </w:hyperlink>
      <w:r>
        <w:t xml:space="preserve"> настоящего Кодекса;</w:t>
      </w:r>
    </w:p>
    <w:p w:rsidR="000125BB" w:rsidRDefault="000125BB">
      <w:pPr>
        <w:pStyle w:val="ConsPlusNormal"/>
        <w:jc w:val="both"/>
      </w:pPr>
      <w:r>
        <w:t xml:space="preserve">(абзац введен Федеральным </w:t>
      </w:r>
      <w:hyperlink r:id="rId2306">
        <w:r>
          <w:rPr>
            <w:color w:val="0000FF"/>
          </w:rPr>
          <w:t>законом</w:t>
        </w:r>
      </w:hyperlink>
      <w:r>
        <w:t xml:space="preserve"> от 12.07.2024 N 176-ФЗ)</w:t>
      </w:r>
    </w:p>
    <w:p w:rsidR="000125BB" w:rsidRDefault="000125BB">
      <w:pPr>
        <w:pStyle w:val="ConsPlusNormal"/>
        <w:jc w:val="both"/>
      </w:pPr>
      <w:r>
        <w:t xml:space="preserve">(пп. 3 введен Федеральным </w:t>
      </w:r>
      <w:hyperlink r:id="rId2307">
        <w:r>
          <w:rPr>
            <w:color w:val="0000FF"/>
          </w:rPr>
          <w:t>законом</w:t>
        </w:r>
      </w:hyperlink>
      <w:r>
        <w:t xml:space="preserve"> от 15.04.2019 N 63-ФЗ)</w:t>
      </w:r>
    </w:p>
    <w:p w:rsidR="000125BB" w:rsidRDefault="000125BB">
      <w:pPr>
        <w:pStyle w:val="ConsPlusNormal"/>
        <w:spacing w:before="280"/>
        <w:ind w:firstLine="540"/>
        <w:jc w:val="both"/>
      </w:pPr>
      <w:bookmarkStart w:id="385" w:name="P2806"/>
      <w:bookmarkEnd w:id="385"/>
      <w:r>
        <w:t xml:space="preserve">4) рекламных и маркетинговых услуг, приобретаемых для передачи прав, указанных в </w:t>
      </w:r>
      <w:hyperlink w:anchor="P834">
        <w:r>
          <w:rPr>
            <w:color w:val="0000FF"/>
          </w:rPr>
          <w:t>подпункте 26 пункта 2 статьи 149</w:t>
        </w:r>
      </w:hyperlink>
      <w:r>
        <w:t xml:space="preserve"> настоящего Кодекса, местом реализации которых в соответствии со </w:t>
      </w:r>
      <w:hyperlink w:anchor="P573">
        <w:r>
          <w:rPr>
            <w:color w:val="0000FF"/>
          </w:rPr>
          <w:t>статьей 148</w:t>
        </w:r>
      </w:hyperlink>
      <w:r>
        <w:t xml:space="preserve"> настоящего Кодекса не признается территория Российской Федерации.</w:t>
      </w:r>
    </w:p>
    <w:p w:rsidR="000125BB" w:rsidRDefault="000125BB">
      <w:pPr>
        <w:pStyle w:val="ConsPlusNormal"/>
        <w:jc w:val="both"/>
      </w:pPr>
      <w:r>
        <w:t xml:space="preserve">(в ред. Федерального </w:t>
      </w:r>
      <w:hyperlink r:id="rId2308">
        <w:r>
          <w:rPr>
            <w:color w:val="0000FF"/>
          </w:rPr>
          <w:t>закона</w:t>
        </w:r>
      </w:hyperlink>
      <w:r>
        <w:t xml:space="preserve"> от 12.07.2024 N 176-ФЗ)</w:t>
      </w:r>
    </w:p>
    <w:p w:rsidR="000125BB" w:rsidRDefault="000125BB">
      <w:pPr>
        <w:pStyle w:val="ConsPlusNormal"/>
        <w:spacing w:before="280"/>
        <w:ind w:firstLine="540"/>
        <w:jc w:val="both"/>
      </w:pPr>
      <w:r>
        <w:t xml:space="preserve">Положения настоящего подпункта не применяются налогоплательщиками, применяющими налоговые ставки, указанные в </w:t>
      </w:r>
      <w:hyperlink w:anchor="P1823">
        <w:r>
          <w:rPr>
            <w:color w:val="0000FF"/>
          </w:rPr>
          <w:t>пункте 8 статьи 164</w:t>
        </w:r>
      </w:hyperlink>
      <w:r>
        <w:t xml:space="preserve"> настоящего Кодекса;</w:t>
      </w:r>
    </w:p>
    <w:p w:rsidR="000125BB" w:rsidRDefault="000125BB">
      <w:pPr>
        <w:pStyle w:val="ConsPlusNormal"/>
        <w:jc w:val="both"/>
      </w:pPr>
      <w:r>
        <w:t xml:space="preserve">(абзац введен Федеральным </w:t>
      </w:r>
      <w:hyperlink r:id="rId2309">
        <w:r>
          <w:rPr>
            <w:color w:val="0000FF"/>
          </w:rPr>
          <w:t>законом</w:t>
        </w:r>
      </w:hyperlink>
      <w:r>
        <w:t xml:space="preserve"> от 12.07.2024 N 176-ФЗ)</w:t>
      </w:r>
    </w:p>
    <w:p w:rsidR="000125BB" w:rsidRDefault="000125BB">
      <w:pPr>
        <w:pStyle w:val="ConsPlusNormal"/>
        <w:jc w:val="both"/>
      </w:pPr>
      <w:r>
        <w:t xml:space="preserve">(пп. 4 введен Федеральным </w:t>
      </w:r>
      <w:hyperlink r:id="rId2310">
        <w:r>
          <w:rPr>
            <w:color w:val="0000FF"/>
          </w:rPr>
          <w:t>законом</w:t>
        </w:r>
      </w:hyperlink>
      <w:r>
        <w:t xml:space="preserve"> от 23.11.2020 N 374-ФЗ)</w:t>
      </w:r>
    </w:p>
    <w:p w:rsidR="000125BB" w:rsidRDefault="000125BB">
      <w:pPr>
        <w:pStyle w:val="ConsPlusNormal"/>
        <w:spacing w:before="280"/>
        <w:ind w:firstLine="540"/>
        <w:jc w:val="both"/>
      </w:pPr>
      <w:r>
        <w:t>5) товаров (работ, услуг), а также имущественных прав, приобретаемых для осуществления операций по реализации товаров посредством электронных торговых площадок покупателю - физическому лицу, получающему товары в другом государстве - члене Евразийского экономического союза.</w:t>
      </w:r>
    </w:p>
    <w:p w:rsidR="000125BB" w:rsidRDefault="000125BB">
      <w:pPr>
        <w:pStyle w:val="ConsPlusNormal"/>
        <w:jc w:val="both"/>
      </w:pPr>
      <w:r>
        <w:t xml:space="preserve">(пп. 5 введен Федеральным </w:t>
      </w:r>
      <w:hyperlink r:id="rId2311">
        <w:r>
          <w:rPr>
            <w:color w:val="0000FF"/>
          </w:rPr>
          <w:t>законом</w:t>
        </w:r>
      </w:hyperlink>
      <w:r>
        <w:t xml:space="preserve"> от 29.05.2024 N 100-ФЗ)</w:t>
      </w:r>
    </w:p>
    <w:p w:rsidR="000125BB" w:rsidRDefault="000125BB">
      <w:pPr>
        <w:pStyle w:val="ConsPlusNormal"/>
        <w:spacing w:before="280"/>
        <w:ind w:firstLine="540"/>
        <w:jc w:val="both"/>
      </w:pPr>
      <w:r>
        <w:t xml:space="preserve">2.1. Утратил силу. - Федеральный </w:t>
      </w:r>
      <w:hyperlink r:id="rId2312">
        <w:r>
          <w:rPr>
            <w:color w:val="0000FF"/>
          </w:rPr>
          <w:t>закон</w:t>
        </w:r>
      </w:hyperlink>
      <w:r>
        <w:t xml:space="preserve"> от 14.07.2022 N 323-ФЗ.</w:t>
      </w:r>
    </w:p>
    <w:p w:rsidR="000125BB" w:rsidRDefault="000125BB">
      <w:pPr>
        <w:pStyle w:val="ConsPlusNormal"/>
        <w:spacing w:before="28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375">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0125BB" w:rsidRDefault="000125BB">
      <w:pPr>
        <w:pStyle w:val="ConsPlusNormal"/>
        <w:jc w:val="both"/>
      </w:pPr>
      <w:r>
        <w:t xml:space="preserve">(п. 2.2 введен Федеральным </w:t>
      </w:r>
      <w:hyperlink r:id="rId2313">
        <w:r>
          <w:rPr>
            <w:color w:val="0000FF"/>
          </w:rPr>
          <w:t>законом</w:t>
        </w:r>
      </w:hyperlink>
      <w:r>
        <w:t xml:space="preserve"> от 15.04.2019 N 63-ФЗ; в ред. Федерального </w:t>
      </w:r>
      <w:hyperlink r:id="rId2314">
        <w:r>
          <w:rPr>
            <w:color w:val="0000FF"/>
          </w:rPr>
          <w:t>закона</w:t>
        </w:r>
      </w:hyperlink>
      <w:r>
        <w:t xml:space="preserve"> от 28.12.2022 N 565-ФЗ)</w:t>
      </w:r>
    </w:p>
    <w:p w:rsidR="000125BB" w:rsidRDefault="000125BB">
      <w:pPr>
        <w:pStyle w:val="ConsPlusNormal"/>
        <w:spacing w:before="28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0125BB" w:rsidRDefault="000125BB">
      <w:pPr>
        <w:pStyle w:val="ConsPlusNormal"/>
        <w:jc w:val="both"/>
      </w:pPr>
      <w:r>
        <w:t xml:space="preserve">(п. 2.3 введен Федеральным </w:t>
      </w:r>
      <w:hyperlink r:id="rId2315">
        <w:r>
          <w:rPr>
            <w:color w:val="0000FF"/>
          </w:rPr>
          <w:t>законом</w:t>
        </w:r>
      </w:hyperlink>
      <w:r>
        <w:t xml:space="preserve"> от 08.06.2020 N 172-ФЗ; в ред. Федерального </w:t>
      </w:r>
      <w:hyperlink r:id="rId2316">
        <w:r>
          <w:rPr>
            <w:color w:val="0000FF"/>
          </w:rPr>
          <w:t>закона</w:t>
        </w:r>
      </w:hyperlink>
      <w:r>
        <w:t xml:space="preserve"> от 11.06.2021 N 199-ФЗ)</w:t>
      </w:r>
    </w:p>
    <w:p w:rsidR="000125BB" w:rsidRDefault="000125BB">
      <w:pPr>
        <w:pStyle w:val="ConsPlusNormal"/>
        <w:spacing w:before="28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17">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0125BB" w:rsidRDefault="000125BB">
      <w:pPr>
        <w:pStyle w:val="ConsPlusNormal"/>
        <w:jc w:val="both"/>
      </w:pPr>
      <w:r>
        <w:t xml:space="preserve">(п. 2.4 введен Федеральным </w:t>
      </w:r>
      <w:hyperlink r:id="rId2318">
        <w:r>
          <w:rPr>
            <w:color w:val="0000FF"/>
          </w:rPr>
          <w:t>законом</w:t>
        </w:r>
      </w:hyperlink>
      <w:r>
        <w:t xml:space="preserve"> от 14.07.2022 N 323-ФЗ)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2.5 ст. 171 (в ред. ФЗ от 23.07.2025 N 227-ФЗ) </w:t>
            </w:r>
            <w:hyperlink r:id="rId2319">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2.5 ст. 171 (в ред. ФЗ от 08.08.2024 N 259-ФЗ) в части права на налоговые вычеты по операциям, указанным в </w:t>
            </w:r>
            <w:hyperlink w:anchor="P534">
              <w:r>
                <w:rPr>
                  <w:color w:val="0000FF"/>
                </w:rPr>
                <w:t>пп. 25</w:t>
              </w:r>
            </w:hyperlink>
            <w:r>
              <w:rPr>
                <w:color w:val="392C69"/>
              </w:rPr>
              <w:t xml:space="preserve"> и </w:t>
            </w:r>
            <w:hyperlink w:anchor="P536">
              <w:r>
                <w:rPr>
                  <w:color w:val="0000FF"/>
                </w:rPr>
                <w:t>26 п. 2 ст. 146</w:t>
              </w:r>
            </w:hyperlink>
            <w:r>
              <w:rPr>
                <w:color w:val="392C69"/>
              </w:rPr>
              <w:t xml:space="preserve">, </w:t>
            </w:r>
            <w:hyperlink r:id="rId2320">
              <w:r>
                <w:rPr>
                  <w:color w:val="0000FF"/>
                </w:rPr>
                <w:t>распространяется</w:t>
              </w:r>
            </w:hyperlink>
            <w:r>
              <w:rPr>
                <w:color w:val="392C69"/>
              </w:rPr>
              <w:t xml:space="preserve"> на используемые при их осуществлении товары (работы, услуги), принятые на учет </w:t>
            </w:r>
            <w:r>
              <w:rPr>
                <w:color w:val="392C69"/>
              </w:rPr>
              <w:lastRenderedPageBreak/>
              <w:t>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530">
        <w:r>
          <w:rPr>
            <w:color w:val="0000FF"/>
          </w:rPr>
          <w:t>подпункте 23</w:t>
        </w:r>
      </w:hyperlink>
      <w:r>
        <w:t xml:space="preserve">, </w:t>
      </w:r>
      <w:hyperlink w:anchor="P534">
        <w:r>
          <w:rPr>
            <w:color w:val="0000FF"/>
          </w:rPr>
          <w:t>25</w:t>
        </w:r>
      </w:hyperlink>
      <w:r>
        <w:t xml:space="preserve">, </w:t>
      </w:r>
      <w:hyperlink w:anchor="P536">
        <w:r>
          <w:rPr>
            <w:color w:val="0000FF"/>
          </w:rPr>
          <w:t>26</w:t>
        </w:r>
      </w:hyperlink>
      <w:r>
        <w:t xml:space="preserve"> и </w:t>
      </w:r>
      <w:hyperlink w:anchor="P544">
        <w:r>
          <w:rPr>
            <w:color w:val="0000FF"/>
          </w:rPr>
          <w:t>29 пункта 2 статьи 146</w:t>
        </w:r>
      </w:hyperlink>
      <w:r>
        <w:t xml:space="preserve"> настоящего Кодекса.</w:t>
      </w:r>
    </w:p>
    <w:p w:rsidR="000125BB" w:rsidRDefault="000125BB">
      <w:pPr>
        <w:pStyle w:val="ConsPlusNormal"/>
        <w:jc w:val="both"/>
      </w:pPr>
      <w:r>
        <w:t xml:space="preserve">(п. 2.5 введен Федеральным </w:t>
      </w:r>
      <w:hyperlink r:id="rId2321">
        <w:r>
          <w:rPr>
            <w:color w:val="0000FF"/>
          </w:rPr>
          <w:t>законом</w:t>
        </w:r>
      </w:hyperlink>
      <w:r>
        <w:t xml:space="preserve"> от 14.07.2022 N 323-ФЗ; в ред. Федеральных законов от 08.08.2024 </w:t>
      </w:r>
      <w:hyperlink r:id="rId2322">
        <w:r>
          <w:rPr>
            <w:color w:val="0000FF"/>
          </w:rPr>
          <w:t>N 259-ФЗ</w:t>
        </w:r>
      </w:hyperlink>
      <w:r>
        <w:t xml:space="preserve">, от 23.07.2025 </w:t>
      </w:r>
      <w:hyperlink r:id="rId2323">
        <w:r>
          <w:rPr>
            <w:color w:val="0000FF"/>
          </w:rPr>
          <w:t>N 227-ФЗ</w:t>
        </w:r>
      </w:hyperlink>
      <w:r>
        <w:t>)</w:t>
      </w:r>
    </w:p>
    <w:p w:rsidR="000125BB" w:rsidRDefault="000125BB">
      <w:pPr>
        <w:pStyle w:val="ConsPlusNormal"/>
        <w:spacing w:before="280"/>
        <w:ind w:firstLine="540"/>
        <w:jc w:val="both"/>
      </w:pPr>
      <w:bookmarkStart w:id="386" w:name="P2826"/>
      <w:bookmarkEnd w:id="386"/>
      <w:r>
        <w:t xml:space="preserve">3. Вычетам подлежат суммы налога, исчисленные в соответствии со </w:t>
      </w:r>
      <w:hyperlink w:anchor="P1375">
        <w:r>
          <w:rPr>
            <w:color w:val="0000FF"/>
          </w:rPr>
          <w:t>статьей 161</w:t>
        </w:r>
      </w:hyperlink>
      <w:r>
        <w:t xml:space="preserve"> настоящего Кодекса налоговыми агентами, указанными в </w:t>
      </w:r>
      <w:hyperlink w:anchor="P1382">
        <w:r>
          <w:rPr>
            <w:color w:val="0000FF"/>
          </w:rPr>
          <w:t>пунктах 2</w:t>
        </w:r>
      </w:hyperlink>
      <w:r>
        <w:t xml:space="preserve">, </w:t>
      </w:r>
      <w:hyperlink w:anchor="P1384">
        <w:r>
          <w:rPr>
            <w:color w:val="0000FF"/>
          </w:rPr>
          <w:t>3</w:t>
        </w:r>
      </w:hyperlink>
      <w:r>
        <w:t xml:space="preserve">, </w:t>
      </w:r>
      <w:hyperlink w:anchor="P1403">
        <w:r>
          <w:rPr>
            <w:color w:val="0000FF"/>
          </w:rPr>
          <w:t>5.3</w:t>
        </w:r>
      </w:hyperlink>
      <w:r>
        <w:t xml:space="preserve">, </w:t>
      </w:r>
      <w:hyperlink w:anchor="P1408">
        <w:r>
          <w:rPr>
            <w:color w:val="0000FF"/>
          </w:rPr>
          <w:t>6</w:t>
        </w:r>
      </w:hyperlink>
      <w:r>
        <w:t xml:space="preserve">, </w:t>
      </w:r>
      <w:hyperlink w:anchor="P1416">
        <w:r>
          <w:rPr>
            <w:color w:val="0000FF"/>
          </w:rPr>
          <w:t>6.1</w:t>
        </w:r>
      </w:hyperlink>
      <w:r>
        <w:t xml:space="preserve">, </w:t>
      </w:r>
      <w:hyperlink w:anchor="P1421">
        <w:r>
          <w:rPr>
            <w:color w:val="0000FF"/>
          </w:rPr>
          <w:t>6.2</w:t>
        </w:r>
      </w:hyperlink>
      <w:r>
        <w:t xml:space="preserve"> и </w:t>
      </w:r>
      <w:hyperlink w:anchor="P1429">
        <w:r>
          <w:rPr>
            <w:color w:val="0000FF"/>
          </w:rPr>
          <w:t>8 статьи 161</w:t>
        </w:r>
      </w:hyperlink>
      <w:r>
        <w:t xml:space="preserve"> настоящего Кодекса.</w:t>
      </w:r>
    </w:p>
    <w:p w:rsidR="000125BB" w:rsidRDefault="000125BB">
      <w:pPr>
        <w:pStyle w:val="ConsPlusNormal"/>
        <w:jc w:val="both"/>
      </w:pPr>
      <w:r>
        <w:t xml:space="preserve">(в ред. Федеральных законов от 27.11.2017 </w:t>
      </w:r>
      <w:hyperlink r:id="rId2324">
        <w:r>
          <w:rPr>
            <w:color w:val="0000FF"/>
          </w:rPr>
          <w:t>N 335-ФЗ</w:t>
        </w:r>
      </w:hyperlink>
      <w:r>
        <w:t xml:space="preserve">, от 29.09.2019 </w:t>
      </w:r>
      <w:hyperlink r:id="rId2325">
        <w:r>
          <w:rPr>
            <w:color w:val="0000FF"/>
          </w:rPr>
          <w:t>N 324-ФЗ</w:t>
        </w:r>
      </w:hyperlink>
      <w:r>
        <w:t xml:space="preserve">, от 28.12.2022 </w:t>
      </w:r>
      <w:hyperlink r:id="rId2326">
        <w:r>
          <w:rPr>
            <w:color w:val="0000FF"/>
          </w:rPr>
          <w:t>N 565-ФЗ</w:t>
        </w:r>
      </w:hyperlink>
      <w:r>
        <w:t xml:space="preserve">, от 31.07.2023 </w:t>
      </w:r>
      <w:hyperlink r:id="rId2327">
        <w:r>
          <w:rPr>
            <w:color w:val="0000FF"/>
          </w:rPr>
          <w:t>N 389-ФЗ</w:t>
        </w:r>
      </w:hyperlink>
      <w:r>
        <w:t>)</w:t>
      </w:r>
    </w:p>
    <w:p w:rsidR="000125BB" w:rsidRDefault="000125BB">
      <w:pPr>
        <w:pStyle w:val="ConsPlusNormal"/>
        <w:spacing w:before="28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392">
        <w:r>
          <w:rPr>
            <w:color w:val="0000FF"/>
          </w:rPr>
          <w:t>пунктах 4</w:t>
        </w:r>
      </w:hyperlink>
      <w:r>
        <w:t xml:space="preserve">, </w:t>
      </w:r>
      <w:hyperlink w:anchor="P1395">
        <w:r>
          <w:rPr>
            <w:color w:val="0000FF"/>
          </w:rPr>
          <w:t>5</w:t>
        </w:r>
      </w:hyperlink>
      <w:r>
        <w:t xml:space="preserve">, </w:t>
      </w:r>
      <w:hyperlink w:anchor="P1397">
        <w:r>
          <w:rPr>
            <w:color w:val="0000FF"/>
          </w:rPr>
          <w:t>5.1</w:t>
        </w:r>
      </w:hyperlink>
      <w:r>
        <w:t xml:space="preserve"> и </w:t>
      </w:r>
      <w:hyperlink w:anchor="P1399">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0125BB" w:rsidRDefault="000125BB">
      <w:pPr>
        <w:pStyle w:val="ConsPlusNormal"/>
        <w:jc w:val="both"/>
      </w:pPr>
      <w:r>
        <w:t xml:space="preserve">(в ред. Федеральных законов от 29.12.2000 </w:t>
      </w:r>
      <w:hyperlink r:id="rId2328">
        <w:r>
          <w:rPr>
            <w:color w:val="0000FF"/>
          </w:rPr>
          <w:t>N 166-ФЗ</w:t>
        </w:r>
      </w:hyperlink>
      <w:r>
        <w:t xml:space="preserve">, от 29.05.2002 </w:t>
      </w:r>
      <w:hyperlink r:id="rId2329">
        <w:r>
          <w:rPr>
            <w:color w:val="0000FF"/>
          </w:rPr>
          <w:t>N 57-ФЗ</w:t>
        </w:r>
      </w:hyperlink>
      <w:r>
        <w:t xml:space="preserve">, от 22.07.2005 </w:t>
      </w:r>
      <w:hyperlink r:id="rId2330">
        <w:r>
          <w:rPr>
            <w:color w:val="0000FF"/>
          </w:rPr>
          <w:t>N 119-ФЗ</w:t>
        </w:r>
      </w:hyperlink>
      <w:r>
        <w:t xml:space="preserve">, от 03.08.2018 </w:t>
      </w:r>
      <w:hyperlink r:id="rId2331">
        <w:r>
          <w:rPr>
            <w:color w:val="0000FF"/>
          </w:rPr>
          <w:t>N 302-ФЗ</w:t>
        </w:r>
      </w:hyperlink>
      <w:r>
        <w:t xml:space="preserve">, от 28.12.2022 </w:t>
      </w:r>
      <w:hyperlink r:id="rId2332">
        <w:r>
          <w:rPr>
            <w:color w:val="0000FF"/>
          </w:rPr>
          <w:t>N 565-ФЗ</w:t>
        </w:r>
      </w:hyperlink>
      <w:r>
        <w:t>)</w:t>
      </w:r>
    </w:p>
    <w:p w:rsidR="000125BB" w:rsidRDefault="000125BB">
      <w:pPr>
        <w:pStyle w:val="ConsPlusNormal"/>
        <w:spacing w:before="28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796">
        <w:r>
          <w:rPr>
            <w:color w:val="0000FF"/>
          </w:rPr>
          <w:t>пункте 2</w:t>
        </w:r>
      </w:hyperlink>
      <w:r>
        <w:t xml:space="preserve"> настоящей статьи, и при их приобретении он исчислил налог в соответствии со </w:t>
      </w:r>
      <w:hyperlink w:anchor="P1375">
        <w:r>
          <w:rPr>
            <w:color w:val="0000FF"/>
          </w:rPr>
          <w:t>статьей 161</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2333">
        <w:r>
          <w:rPr>
            <w:color w:val="0000FF"/>
          </w:rPr>
          <w:t>N 166-ФЗ</w:t>
        </w:r>
      </w:hyperlink>
      <w:r>
        <w:t xml:space="preserve">, от 26.11.2008 </w:t>
      </w:r>
      <w:hyperlink r:id="rId2334">
        <w:r>
          <w:rPr>
            <w:color w:val="0000FF"/>
          </w:rPr>
          <w:t>N 224-ФЗ</w:t>
        </w:r>
      </w:hyperlink>
      <w:r>
        <w:t xml:space="preserve">, от 27.11.2017 </w:t>
      </w:r>
      <w:hyperlink r:id="rId2335">
        <w:r>
          <w:rPr>
            <w:color w:val="0000FF"/>
          </w:rPr>
          <w:t>N 335-ФЗ</w:t>
        </w:r>
      </w:hyperlink>
      <w:r>
        <w:t xml:space="preserve">, от 28.12.2022 </w:t>
      </w:r>
      <w:hyperlink r:id="rId2336">
        <w:r>
          <w:rPr>
            <w:color w:val="0000FF"/>
          </w:rPr>
          <w:t>N 565-ФЗ</w:t>
        </w:r>
      </w:hyperlink>
      <w:r>
        <w:t>)</w:t>
      </w:r>
    </w:p>
    <w:p w:rsidR="000125BB" w:rsidRDefault="000125BB">
      <w:pPr>
        <w:pStyle w:val="ConsPlusNormal"/>
        <w:spacing w:before="280"/>
        <w:ind w:firstLine="540"/>
        <w:jc w:val="both"/>
      </w:pPr>
      <w:r>
        <w:t xml:space="preserve">Суммы налога, исчисленные налоговым агентом в соответствии с </w:t>
      </w:r>
      <w:hyperlink w:anchor="P1403">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796">
        <w:r>
          <w:rPr>
            <w:color w:val="0000FF"/>
          </w:rPr>
          <w:t>пункте 2</w:t>
        </w:r>
      </w:hyperlink>
      <w:r>
        <w:t xml:space="preserve"> настоящей статьи, а также в случае, предусмотренном </w:t>
      </w:r>
      <w:hyperlink w:anchor="P2843">
        <w:r>
          <w:rPr>
            <w:color w:val="0000FF"/>
          </w:rPr>
          <w:t>абзацем третьим пункта 5</w:t>
        </w:r>
      </w:hyperlink>
      <w:r>
        <w:t xml:space="preserve"> настоящей статьи.</w:t>
      </w:r>
    </w:p>
    <w:p w:rsidR="000125BB" w:rsidRDefault="000125BB">
      <w:pPr>
        <w:pStyle w:val="ConsPlusNormal"/>
        <w:jc w:val="both"/>
      </w:pPr>
      <w:r>
        <w:t xml:space="preserve">(абзац введен Федеральным </w:t>
      </w:r>
      <w:hyperlink r:id="rId2337">
        <w:r>
          <w:rPr>
            <w:color w:val="0000FF"/>
          </w:rPr>
          <w:t>законом</w:t>
        </w:r>
      </w:hyperlink>
      <w:r>
        <w:t xml:space="preserve"> от 31.07.2023 N 389-ФЗ)</w:t>
      </w:r>
    </w:p>
    <w:p w:rsidR="000125BB" w:rsidRDefault="000125BB">
      <w:pPr>
        <w:pStyle w:val="ConsPlusNormal"/>
        <w:spacing w:before="280"/>
        <w:ind w:firstLine="540"/>
        <w:jc w:val="both"/>
      </w:pPr>
      <w:bookmarkStart w:id="387" w:name="P2834"/>
      <w:bookmarkEnd w:id="387"/>
      <w:r>
        <w:t xml:space="preserve">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w:t>
      </w:r>
      <w:r>
        <w:lastRenderedPageBreak/>
        <w:t>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0125BB" w:rsidRDefault="000125BB">
      <w:pPr>
        <w:pStyle w:val="ConsPlusNormal"/>
        <w:jc w:val="both"/>
      </w:pPr>
      <w:r>
        <w:t xml:space="preserve">(в ред. Федеральных законов от 29.12.2000 </w:t>
      </w:r>
      <w:hyperlink r:id="rId2338">
        <w:r>
          <w:rPr>
            <w:color w:val="0000FF"/>
          </w:rPr>
          <w:t>N 166-ФЗ</w:t>
        </w:r>
      </w:hyperlink>
      <w:r>
        <w:t xml:space="preserve">, от 22.07.2005 </w:t>
      </w:r>
      <w:hyperlink r:id="rId2339">
        <w:r>
          <w:rPr>
            <w:color w:val="0000FF"/>
          </w:rPr>
          <w:t>N 119-ФЗ</w:t>
        </w:r>
      </w:hyperlink>
      <w:r>
        <w:t xml:space="preserve">, от 27.11.2010 </w:t>
      </w:r>
      <w:hyperlink r:id="rId2340">
        <w:r>
          <w:rPr>
            <w:color w:val="0000FF"/>
          </w:rPr>
          <w:t>N 306-ФЗ</w:t>
        </w:r>
      </w:hyperlink>
      <w:r>
        <w:t>)</w:t>
      </w:r>
    </w:p>
    <w:p w:rsidR="000125BB" w:rsidRDefault="000125BB">
      <w:pPr>
        <w:pStyle w:val="ConsPlusNormal"/>
        <w:spacing w:before="28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0125BB" w:rsidRDefault="000125BB">
      <w:pPr>
        <w:pStyle w:val="ConsPlusNormal"/>
        <w:jc w:val="both"/>
      </w:pPr>
      <w:r>
        <w:t xml:space="preserve">(в ред. Федеральных законов от 29.12.2000 </w:t>
      </w:r>
      <w:hyperlink r:id="rId2341">
        <w:r>
          <w:rPr>
            <w:color w:val="0000FF"/>
          </w:rPr>
          <w:t>N 166-ФЗ</w:t>
        </w:r>
      </w:hyperlink>
      <w:r>
        <w:t xml:space="preserve">, от 22.07.2005 </w:t>
      </w:r>
      <w:hyperlink r:id="rId2342">
        <w:r>
          <w:rPr>
            <w:color w:val="0000FF"/>
          </w:rPr>
          <w:t>N 119-ФЗ</w:t>
        </w:r>
      </w:hyperlink>
      <w:r>
        <w:t>)</w:t>
      </w:r>
    </w:p>
    <w:p w:rsidR="000125BB" w:rsidRDefault="000125BB">
      <w:pPr>
        <w:pStyle w:val="ConsPlusNormal"/>
        <w:spacing w:before="280"/>
        <w:ind w:firstLine="540"/>
        <w:jc w:val="both"/>
      </w:pPr>
      <w:bookmarkStart w:id="388" w:name="P2838"/>
      <w:bookmarkEnd w:id="38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586">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43">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0125BB" w:rsidRDefault="000125BB">
      <w:pPr>
        <w:pStyle w:val="ConsPlusNormal"/>
        <w:jc w:val="both"/>
      </w:pPr>
      <w:r>
        <w:t xml:space="preserve">(п. 4.1 введен Федеральным </w:t>
      </w:r>
      <w:hyperlink r:id="rId2344">
        <w:r>
          <w:rPr>
            <w:color w:val="0000FF"/>
          </w:rPr>
          <w:t>законом</w:t>
        </w:r>
      </w:hyperlink>
      <w:r>
        <w:t xml:space="preserve"> от 27.11.2017 N 341-ФЗ; в ред. Федерального </w:t>
      </w:r>
      <w:hyperlink r:id="rId2345">
        <w:r>
          <w:rPr>
            <w:color w:val="0000FF"/>
          </w:rPr>
          <w:t>закона</w:t>
        </w:r>
      </w:hyperlink>
      <w:r>
        <w:t xml:space="preserve"> от 20.07.2020 N 220-ФЗ)</w:t>
      </w:r>
    </w:p>
    <w:p w:rsidR="000125BB" w:rsidRDefault="000125BB">
      <w:pPr>
        <w:pStyle w:val="ConsPlusNormal"/>
        <w:spacing w:before="280"/>
        <w:ind w:firstLine="540"/>
        <w:jc w:val="both"/>
      </w:pPr>
      <w:bookmarkStart w:id="389" w:name="P2840"/>
      <w:bookmarkEnd w:id="38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0125BB" w:rsidRDefault="000125BB">
      <w:pPr>
        <w:pStyle w:val="ConsPlusNormal"/>
        <w:spacing w:before="280"/>
        <w:ind w:firstLine="540"/>
        <w:jc w:val="both"/>
      </w:pPr>
      <w:bookmarkStart w:id="390" w:name="P2841"/>
      <w:bookmarkEnd w:id="390"/>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0125BB" w:rsidRDefault="000125BB">
      <w:pPr>
        <w:pStyle w:val="ConsPlusNormal"/>
        <w:jc w:val="both"/>
      </w:pPr>
      <w:r>
        <w:t xml:space="preserve">(в ред. Федерального </w:t>
      </w:r>
      <w:hyperlink r:id="rId2346">
        <w:r>
          <w:rPr>
            <w:color w:val="0000FF"/>
          </w:rPr>
          <w:t>закона</w:t>
        </w:r>
      </w:hyperlink>
      <w:r>
        <w:t xml:space="preserve"> от 22.07.2005 N 119-ФЗ)</w:t>
      </w:r>
    </w:p>
    <w:p w:rsidR="000125BB" w:rsidRDefault="000125BB">
      <w:pPr>
        <w:pStyle w:val="ConsPlusNormal"/>
        <w:spacing w:before="280"/>
        <w:ind w:firstLine="540"/>
        <w:jc w:val="both"/>
      </w:pPr>
      <w:bookmarkStart w:id="391" w:name="P2843"/>
      <w:bookmarkEnd w:id="391"/>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w:t>
      </w:r>
      <w:r>
        <w:lastRenderedPageBreak/>
        <w:t xml:space="preserve">цифровые финансовые активы и утилитарные цифровые права, суммы налога, исчисленные налоговыми агентами в соответствии с </w:t>
      </w:r>
      <w:hyperlink w:anchor="P1403">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19">
        <w:r>
          <w:rPr>
            <w:color w:val="0000FF"/>
          </w:rPr>
          <w:t>пунктом 1 статьи 164</w:t>
        </w:r>
      </w:hyperlink>
      <w:r>
        <w:t xml:space="preserve"> настоящего Кодекса.</w:t>
      </w:r>
    </w:p>
    <w:p w:rsidR="000125BB" w:rsidRDefault="000125BB">
      <w:pPr>
        <w:pStyle w:val="ConsPlusNormal"/>
        <w:jc w:val="both"/>
      </w:pPr>
      <w:r>
        <w:t xml:space="preserve">(в ред. Федерального </w:t>
      </w:r>
      <w:hyperlink r:id="rId2347">
        <w:r>
          <w:rPr>
            <w:color w:val="0000FF"/>
          </w:rPr>
          <w:t>закона</w:t>
        </w:r>
      </w:hyperlink>
      <w:r>
        <w:t xml:space="preserve"> от 31.07.2023 N 389-ФЗ)</w:t>
      </w:r>
    </w:p>
    <w:p w:rsidR="000125BB" w:rsidRDefault="000125BB">
      <w:pPr>
        <w:pStyle w:val="ConsPlusNormal"/>
        <w:spacing w:before="280"/>
        <w:ind w:firstLine="540"/>
        <w:jc w:val="both"/>
      </w:pPr>
      <w:bookmarkStart w:id="392" w:name="P2845"/>
      <w:bookmarkEnd w:id="392"/>
      <w:r>
        <w:t xml:space="preserve">Вычету подлежат суммы налога, исчисленные налогоплательщиком и уплаченные им в бюджет при получении оплаты, частичной оплаты по договору о приобретении утилитарного цифрового права, заключенному с использованием инвестиционной платформы, в случае, если исполнение обязательства, права по которому являются утилитарным цифровым правом, осуществляется путем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519">
        <w:r>
          <w:rPr>
            <w:color w:val="0000FF"/>
          </w:rPr>
          <w:t>пунктом 1 статьи 164</w:t>
        </w:r>
      </w:hyperlink>
      <w:r>
        <w:t xml:space="preserve"> настоящего Кодекса.</w:t>
      </w:r>
    </w:p>
    <w:p w:rsidR="000125BB" w:rsidRDefault="000125BB">
      <w:pPr>
        <w:pStyle w:val="ConsPlusNormal"/>
        <w:jc w:val="both"/>
      </w:pPr>
      <w:r>
        <w:t xml:space="preserve">(абзац введен Федеральным </w:t>
      </w:r>
      <w:hyperlink r:id="rId2348">
        <w:r>
          <w:rPr>
            <w:color w:val="0000FF"/>
          </w:rPr>
          <w:t>законом</w:t>
        </w:r>
      </w:hyperlink>
      <w:r>
        <w:t xml:space="preserve"> от 28.11.2025 N 425-ФЗ)</w:t>
      </w:r>
    </w:p>
    <w:p w:rsidR="000125BB" w:rsidRDefault="000125BB">
      <w:pPr>
        <w:pStyle w:val="ConsPlusNormal"/>
        <w:spacing w:before="28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382">
        <w:r>
          <w:rPr>
            <w:color w:val="0000FF"/>
          </w:rPr>
          <w:t>пунктами 2</w:t>
        </w:r>
      </w:hyperlink>
      <w:r>
        <w:t xml:space="preserve">, </w:t>
      </w:r>
      <w:hyperlink w:anchor="P1384">
        <w:r>
          <w:rPr>
            <w:color w:val="0000FF"/>
          </w:rPr>
          <w:t>3</w:t>
        </w:r>
      </w:hyperlink>
      <w:r>
        <w:t xml:space="preserve"> и </w:t>
      </w:r>
      <w:hyperlink w:anchor="P1429">
        <w:r>
          <w:rPr>
            <w:color w:val="0000FF"/>
          </w:rPr>
          <w:t>8 статьи 161</w:t>
        </w:r>
      </w:hyperlink>
      <w:r>
        <w:t xml:space="preserve"> настоящего Кодекса, а также на налоговых агентов, указанных в </w:t>
      </w:r>
      <w:hyperlink w:anchor="P1392">
        <w:r>
          <w:rPr>
            <w:color w:val="0000FF"/>
          </w:rPr>
          <w:t>пунктах 4</w:t>
        </w:r>
      </w:hyperlink>
      <w:r>
        <w:t xml:space="preserve">, </w:t>
      </w:r>
      <w:hyperlink w:anchor="P1395">
        <w:r>
          <w:rPr>
            <w:color w:val="0000FF"/>
          </w:rPr>
          <w:t>5</w:t>
        </w:r>
      </w:hyperlink>
      <w:r>
        <w:t xml:space="preserve"> и </w:t>
      </w:r>
      <w:hyperlink w:anchor="P1397">
        <w:r>
          <w:rPr>
            <w:color w:val="0000FF"/>
          </w:rPr>
          <w:t>5.1 статьи 161</w:t>
        </w:r>
      </w:hyperlink>
      <w:r>
        <w:t xml:space="preserve"> и </w:t>
      </w:r>
      <w:hyperlink w:anchor="P3118">
        <w:r>
          <w:rPr>
            <w:color w:val="0000FF"/>
          </w:rPr>
          <w:t>подпункте 3 пункта 1 статьи 174.3</w:t>
        </w:r>
      </w:hyperlink>
      <w:r>
        <w:t xml:space="preserve"> настоящего Кодекса.</w:t>
      </w:r>
    </w:p>
    <w:p w:rsidR="000125BB" w:rsidRDefault="000125BB">
      <w:pPr>
        <w:pStyle w:val="ConsPlusNormal"/>
        <w:jc w:val="both"/>
      </w:pPr>
      <w:r>
        <w:t xml:space="preserve">(в ред. Федеральных законов от 27.11.2017 </w:t>
      </w:r>
      <w:hyperlink r:id="rId2349">
        <w:r>
          <w:rPr>
            <w:color w:val="0000FF"/>
          </w:rPr>
          <w:t>N 335-ФЗ</w:t>
        </w:r>
      </w:hyperlink>
      <w:r>
        <w:t xml:space="preserve">, от 03.08.2018 </w:t>
      </w:r>
      <w:hyperlink r:id="rId2350">
        <w:r>
          <w:rPr>
            <w:color w:val="0000FF"/>
          </w:rPr>
          <w:t>N 302-ФЗ</w:t>
        </w:r>
      </w:hyperlink>
      <w:r>
        <w:t xml:space="preserve">, от 29.05.2024 </w:t>
      </w:r>
      <w:hyperlink r:id="rId2351">
        <w:r>
          <w:rPr>
            <w:color w:val="0000FF"/>
          </w:rPr>
          <w:t>N 100-ФЗ</w:t>
        </w:r>
      </w:hyperlink>
      <w:r>
        <w:t>)</w:t>
      </w:r>
    </w:p>
    <w:p w:rsidR="000125BB" w:rsidRDefault="000125BB">
      <w:pPr>
        <w:pStyle w:val="ConsPlusNormal"/>
        <w:spacing w:before="280"/>
        <w:ind w:firstLine="540"/>
        <w:jc w:val="both"/>
      </w:pPr>
      <w:bookmarkStart w:id="393" w:name="P2849"/>
      <w:bookmarkEnd w:id="393"/>
      <w:r>
        <w:t xml:space="preserve">6. Вычетам подлежат </w:t>
      </w:r>
      <w:hyperlink r:id="rId2352">
        <w:r>
          <w:rPr>
            <w:color w:val="0000FF"/>
          </w:rPr>
          <w:t>суммы</w:t>
        </w:r>
      </w:hyperlink>
      <w:r>
        <w:t xml:space="preserve">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0125BB" w:rsidRDefault="000125BB">
      <w:pPr>
        <w:pStyle w:val="ConsPlusNormal"/>
        <w:jc w:val="both"/>
      </w:pPr>
      <w:r>
        <w:t xml:space="preserve">(в ред. Федерального </w:t>
      </w:r>
      <w:hyperlink r:id="rId2353">
        <w:r>
          <w:rPr>
            <w:color w:val="0000FF"/>
          </w:rPr>
          <w:t>закона</w:t>
        </w:r>
      </w:hyperlink>
      <w:r>
        <w:t xml:space="preserve"> от 29.09.2019 N 325-ФЗ)</w:t>
      </w:r>
    </w:p>
    <w:p w:rsidR="000125BB" w:rsidRDefault="000125BB">
      <w:pPr>
        <w:pStyle w:val="ConsPlusNormal"/>
        <w:spacing w:before="280"/>
        <w:ind w:firstLine="540"/>
        <w:jc w:val="both"/>
      </w:pPr>
      <w:bookmarkStart w:id="394" w:name="P2851"/>
      <w:bookmarkEnd w:id="394"/>
      <w:r>
        <w:t xml:space="preserve">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w:t>
      </w:r>
      <w:r>
        <w:lastRenderedPageBreak/>
        <w:t>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0125BB" w:rsidRDefault="000125BB">
      <w:pPr>
        <w:pStyle w:val="ConsPlusNormal"/>
        <w:jc w:val="both"/>
      </w:pPr>
      <w:r>
        <w:t xml:space="preserve">(в ред. Федерального </w:t>
      </w:r>
      <w:hyperlink r:id="rId2354">
        <w:r>
          <w:rPr>
            <w:color w:val="0000FF"/>
          </w:rPr>
          <w:t>закона</w:t>
        </w:r>
      </w:hyperlink>
      <w:r>
        <w:t xml:space="preserve"> от 29.09.2019 N 325-ФЗ)</w:t>
      </w:r>
    </w:p>
    <w:p w:rsidR="000125BB" w:rsidRDefault="000125BB">
      <w:pPr>
        <w:pStyle w:val="ConsPlusNormal"/>
        <w:spacing w:before="280"/>
        <w:ind w:firstLine="540"/>
        <w:jc w:val="both"/>
      </w:pPr>
      <w:bookmarkStart w:id="395" w:name="P2853"/>
      <w:bookmarkEnd w:id="395"/>
      <w:r>
        <w:t xml:space="preserve">Вычетам подлежат суммы налога, исчисленные налогоплательщиками в соответствии с </w:t>
      </w:r>
      <w:hyperlink w:anchor="P2316">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0125BB" w:rsidRDefault="000125BB">
      <w:pPr>
        <w:pStyle w:val="ConsPlusNormal"/>
        <w:spacing w:before="28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884">
        <w:r>
          <w:rPr>
            <w:color w:val="0000FF"/>
          </w:rPr>
          <w:t>статьей 171.1</w:t>
        </w:r>
      </w:hyperlink>
      <w:r>
        <w:t xml:space="preserve"> настоящего Кодекса.</w:t>
      </w:r>
    </w:p>
    <w:p w:rsidR="000125BB" w:rsidRDefault="000125BB">
      <w:pPr>
        <w:pStyle w:val="ConsPlusNormal"/>
        <w:jc w:val="both"/>
      </w:pPr>
      <w:r>
        <w:t xml:space="preserve">(в ред. Федерального </w:t>
      </w:r>
      <w:hyperlink r:id="rId2355">
        <w:r>
          <w:rPr>
            <w:color w:val="0000FF"/>
          </w:rPr>
          <w:t>закона</w:t>
        </w:r>
      </w:hyperlink>
      <w:r>
        <w:t xml:space="preserve"> от 24.11.2014 N 366-ФЗ)</w:t>
      </w:r>
    </w:p>
    <w:p w:rsidR="000125BB" w:rsidRDefault="000125BB">
      <w:pPr>
        <w:pStyle w:val="ConsPlusNormal"/>
        <w:spacing w:before="280"/>
        <w:ind w:firstLine="540"/>
        <w:jc w:val="both"/>
      </w:pPr>
      <w:r>
        <w:t xml:space="preserve">Абзацы пятый - девятый утратили силу. - Федеральный </w:t>
      </w:r>
      <w:hyperlink r:id="rId2356">
        <w:r>
          <w:rPr>
            <w:color w:val="0000FF"/>
          </w:rPr>
          <w:t>закон</w:t>
        </w:r>
      </w:hyperlink>
      <w:r>
        <w:t xml:space="preserve"> от 24.11.2014 N 366-ФЗ.</w:t>
      </w:r>
    </w:p>
    <w:p w:rsidR="000125BB" w:rsidRDefault="000125BB">
      <w:pPr>
        <w:pStyle w:val="ConsPlusNormal"/>
        <w:jc w:val="both"/>
      </w:pPr>
      <w:r>
        <w:t xml:space="preserve">(п. 6 в ред. Федерального </w:t>
      </w:r>
      <w:hyperlink r:id="rId2357">
        <w:r>
          <w:rPr>
            <w:color w:val="0000FF"/>
          </w:rPr>
          <w:t>закона</w:t>
        </w:r>
      </w:hyperlink>
      <w:r>
        <w:t xml:space="preserve"> от 22.07.2005 N 119-ФЗ)</w:t>
      </w:r>
    </w:p>
    <w:p w:rsidR="000125BB" w:rsidRDefault="000125BB">
      <w:pPr>
        <w:pStyle w:val="ConsPlusNormal"/>
        <w:spacing w:before="280"/>
        <w:ind w:firstLine="540"/>
        <w:jc w:val="both"/>
      </w:pPr>
      <w:r>
        <w:t xml:space="preserve">7. Вычетам подлежат суммы налога, уплаченные по </w:t>
      </w:r>
      <w:hyperlink w:anchor="P11270">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1410">
        <w:r>
          <w:rPr>
            <w:color w:val="0000FF"/>
          </w:rPr>
          <w:t>представительским расходам</w:t>
        </w:r>
      </w:hyperlink>
      <w:r>
        <w:t>, принимаемым к вычету при исчислении налога на прибыль организаций.</w:t>
      </w:r>
    </w:p>
    <w:p w:rsidR="000125BB" w:rsidRDefault="000125BB">
      <w:pPr>
        <w:pStyle w:val="ConsPlusNormal"/>
        <w:jc w:val="both"/>
      </w:pPr>
      <w:r>
        <w:t xml:space="preserve">(в ред. Федерального </w:t>
      </w:r>
      <w:hyperlink r:id="rId2358">
        <w:r>
          <w:rPr>
            <w:color w:val="0000FF"/>
          </w:rPr>
          <w:t>закона</w:t>
        </w:r>
      </w:hyperlink>
      <w:r>
        <w:t xml:space="preserve"> от 06.08.2001 N 110-ФЗ)</w:t>
      </w:r>
    </w:p>
    <w:p w:rsidR="000125BB" w:rsidRDefault="000125BB">
      <w:pPr>
        <w:pStyle w:val="ConsPlusNormal"/>
        <w:spacing w:before="280"/>
        <w:ind w:firstLine="540"/>
        <w:jc w:val="both"/>
      </w:pPr>
      <w:r>
        <w:t xml:space="preserve">Абзац утратил силу. - Федеральный </w:t>
      </w:r>
      <w:hyperlink r:id="rId2359">
        <w:r>
          <w:rPr>
            <w:color w:val="0000FF"/>
          </w:rPr>
          <w:t>закон</w:t>
        </w:r>
      </w:hyperlink>
      <w:r>
        <w:t xml:space="preserve"> от 24.11.2014 N 366-ФЗ.</w:t>
      </w:r>
    </w:p>
    <w:p w:rsidR="000125BB" w:rsidRDefault="000125BB">
      <w:pPr>
        <w:pStyle w:val="ConsPlusNormal"/>
        <w:spacing w:before="280"/>
        <w:ind w:firstLine="540"/>
        <w:jc w:val="both"/>
      </w:pPr>
      <w:bookmarkStart w:id="396" w:name="P2861"/>
      <w:bookmarkEnd w:id="396"/>
      <w:r>
        <w:t xml:space="preserve">8. Вычетам подлежат суммы налога, исчисленные налогоплательщиком, налоговыми агентами, указанными в </w:t>
      </w:r>
      <w:hyperlink w:anchor="P1392">
        <w:r>
          <w:rPr>
            <w:color w:val="0000FF"/>
          </w:rPr>
          <w:t>пунктах 4</w:t>
        </w:r>
      </w:hyperlink>
      <w:r>
        <w:t xml:space="preserve">, </w:t>
      </w:r>
      <w:hyperlink w:anchor="P1395">
        <w:r>
          <w:rPr>
            <w:color w:val="0000FF"/>
          </w:rPr>
          <w:t>5</w:t>
        </w:r>
      </w:hyperlink>
      <w:r>
        <w:t xml:space="preserve"> и </w:t>
      </w:r>
      <w:hyperlink w:anchor="P1397">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0125BB" w:rsidRDefault="000125BB">
      <w:pPr>
        <w:pStyle w:val="ConsPlusNormal"/>
        <w:jc w:val="both"/>
      </w:pPr>
      <w:r>
        <w:t xml:space="preserve">(в ред. Федеральных законов от 29.12.2000 </w:t>
      </w:r>
      <w:hyperlink r:id="rId2360">
        <w:r>
          <w:rPr>
            <w:color w:val="0000FF"/>
          </w:rPr>
          <w:t>N 166-ФЗ</w:t>
        </w:r>
      </w:hyperlink>
      <w:r>
        <w:t xml:space="preserve">, от 29.05.2002 </w:t>
      </w:r>
      <w:hyperlink r:id="rId2361">
        <w:r>
          <w:rPr>
            <w:color w:val="0000FF"/>
          </w:rPr>
          <w:t>N 57-ФЗ</w:t>
        </w:r>
      </w:hyperlink>
      <w:r>
        <w:t xml:space="preserve">, от 22.07.2005 </w:t>
      </w:r>
      <w:hyperlink r:id="rId2362">
        <w:r>
          <w:rPr>
            <w:color w:val="0000FF"/>
          </w:rPr>
          <w:t>N 119-ФЗ</w:t>
        </w:r>
      </w:hyperlink>
      <w:r>
        <w:t xml:space="preserve">, от 03.08.2018 </w:t>
      </w:r>
      <w:hyperlink r:id="rId2363">
        <w:r>
          <w:rPr>
            <w:color w:val="0000FF"/>
          </w:rPr>
          <w:t>N 302-ФЗ</w:t>
        </w:r>
      </w:hyperlink>
      <w:r>
        <w:t>)</w:t>
      </w:r>
    </w:p>
    <w:p w:rsidR="000125BB" w:rsidRDefault="000125BB">
      <w:pPr>
        <w:pStyle w:val="ConsPlusNormal"/>
        <w:spacing w:before="280"/>
        <w:ind w:firstLine="540"/>
        <w:jc w:val="both"/>
      </w:pPr>
      <w:r>
        <w:t xml:space="preserve">9. Исключен. - Федеральный </w:t>
      </w:r>
      <w:hyperlink r:id="rId2364">
        <w:r>
          <w:rPr>
            <w:color w:val="0000FF"/>
          </w:rPr>
          <w:t>закон</w:t>
        </w:r>
      </w:hyperlink>
      <w:r>
        <w:t xml:space="preserve"> от 29.12.2000 N 166-ФЗ.</w:t>
      </w:r>
    </w:p>
    <w:p w:rsidR="000125BB" w:rsidRDefault="000125BB">
      <w:pPr>
        <w:pStyle w:val="ConsPlusNormal"/>
        <w:spacing w:before="280"/>
        <w:ind w:firstLine="540"/>
        <w:jc w:val="both"/>
      </w:pPr>
      <w:bookmarkStart w:id="397" w:name="P2864"/>
      <w:bookmarkEnd w:id="397"/>
      <w:r>
        <w:t xml:space="preserve">10. Вычетам подлежат суммы налога, исчисленные налогоплательщиком в случае отсутствия документов, предусмотренных </w:t>
      </w:r>
      <w:hyperlink w:anchor="P1855">
        <w:r>
          <w:rPr>
            <w:color w:val="0000FF"/>
          </w:rPr>
          <w:t>статьей 165</w:t>
        </w:r>
      </w:hyperlink>
      <w:r>
        <w:t xml:space="preserve"> настоящего Кодекса, по операциям реализации товаров (работ, услуг), указанных в </w:t>
      </w:r>
      <w:hyperlink w:anchor="P1519">
        <w:r>
          <w:rPr>
            <w:color w:val="0000FF"/>
          </w:rPr>
          <w:t>пункте 1 статьи 164</w:t>
        </w:r>
      </w:hyperlink>
      <w:r>
        <w:t xml:space="preserve"> настоящего Кодекса.</w:t>
      </w:r>
    </w:p>
    <w:p w:rsidR="000125BB" w:rsidRDefault="000125BB">
      <w:pPr>
        <w:pStyle w:val="ConsPlusNormal"/>
        <w:jc w:val="both"/>
      </w:pPr>
      <w:r>
        <w:lastRenderedPageBreak/>
        <w:t xml:space="preserve">(п. 10 введен Федеральным </w:t>
      </w:r>
      <w:hyperlink r:id="rId2365">
        <w:r>
          <w:rPr>
            <w:color w:val="0000FF"/>
          </w:rPr>
          <w:t>законом</w:t>
        </w:r>
      </w:hyperlink>
      <w:r>
        <w:t xml:space="preserve"> от 22.07.2005 N 119-ФЗ)</w:t>
      </w:r>
    </w:p>
    <w:p w:rsidR="000125BB" w:rsidRDefault="000125BB">
      <w:pPr>
        <w:pStyle w:val="ConsPlusNormal"/>
        <w:spacing w:before="280"/>
        <w:ind w:firstLine="540"/>
        <w:jc w:val="both"/>
      </w:pPr>
      <w:bookmarkStart w:id="398" w:name="P2866"/>
      <w:bookmarkEnd w:id="39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665">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0125BB" w:rsidRDefault="000125BB">
      <w:pPr>
        <w:pStyle w:val="ConsPlusNormal"/>
        <w:jc w:val="both"/>
      </w:pPr>
      <w:r>
        <w:t xml:space="preserve">(п. 11 в ред. Федерального </w:t>
      </w:r>
      <w:hyperlink r:id="rId2366">
        <w:r>
          <w:rPr>
            <w:color w:val="0000FF"/>
          </w:rPr>
          <w:t>закона</w:t>
        </w:r>
      </w:hyperlink>
      <w:r>
        <w:t xml:space="preserve"> от 02.07.2021 N 305-ФЗ)</w:t>
      </w:r>
    </w:p>
    <w:p w:rsidR="000125BB" w:rsidRDefault="000125BB">
      <w:pPr>
        <w:pStyle w:val="ConsPlusNormal"/>
        <w:spacing w:before="280"/>
        <w:ind w:firstLine="540"/>
        <w:jc w:val="both"/>
      </w:pPr>
      <w:bookmarkStart w:id="399" w:name="P2868"/>
      <w:bookmarkEnd w:id="399"/>
      <w:r>
        <w:t xml:space="preserve">12. Если иное не предусмотрено настоящим пунктом, вычетам у налогоплательщика, перечислившего </w:t>
      </w:r>
      <w:hyperlink r:id="rId2367">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0125BB" w:rsidRDefault="000125BB">
      <w:pPr>
        <w:pStyle w:val="ConsPlusNormal"/>
        <w:jc w:val="both"/>
      </w:pPr>
      <w:r>
        <w:t xml:space="preserve">(в ред. Федерального </w:t>
      </w:r>
      <w:hyperlink r:id="rId2368">
        <w:r>
          <w:rPr>
            <w:color w:val="0000FF"/>
          </w:rPr>
          <w:t>закона</w:t>
        </w:r>
      </w:hyperlink>
      <w:r>
        <w:t xml:space="preserve"> от 14.07.2022 N 324-ФЗ)</w:t>
      </w:r>
    </w:p>
    <w:p w:rsidR="000125BB" w:rsidRDefault="000125BB">
      <w:pPr>
        <w:pStyle w:val="ConsPlusNormal"/>
        <w:spacing w:before="280"/>
        <w:ind w:firstLine="540"/>
        <w:jc w:val="both"/>
      </w:pPr>
      <w:r>
        <w:t xml:space="preserve">Вычетам подлежат суммы налога, исчисленные налоговым агентом, указанным в </w:t>
      </w:r>
      <w:hyperlink w:anchor="P1429">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429">
        <w:r>
          <w:rPr>
            <w:color w:val="0000FF"/>
          </w:rPr>
          <w:t>пункте 8 статьи 161</w:t>
        </w:r>
      </w:hyperlink>
      <w:r>
        <w:t xml:space="preserve"> настоящего Кодекса.</w:t>
      </w:r>
    </w:p>
    <w:p w:rsidR="000125BB" w:rsidRDefault="000125BB">
      <w:pPr>
        <w:pStyle w:val="ConsPlusNormal"/>
        <w:jc w:val="both"/>
      </w:pPr>
      <w:r>
        <w:t xml:space="preserve">(абзац введен Федеральным </w:t>
      </w:r>
      <w:hyperlink r:id="rId2369">
        <w:r>
          <w:rPr>
            <w:color w:val="0000FF"/>
          </w:rPr>
          <w:t>законом</w:t>
        </w:r>
      </w:hyperlink>
      <w:r>
        <w:t xml:space="preserve"> от 27.11.2017 N 335-ФЗ)</w:t>
      </w:r>
    </w:p>
    <w:p w:rsidR="000125BB" w:rsidRDefault="000125BB">
      <w:pPr>
        <w:pStyle w:val="ConsPlusNormal"/>
        <w:spacing w:before="28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0125BB" w:rsidRDefault="000125BB">
      <w:pPr>
        <w:pStyle w:val="ConsPlusNormal"/>
        <w:jc w:val="both"/>
      </w:pPr>
      <w:r>
        <w:t xml:space="preserve">(абзац введен Федеральным </w:t>
      </w:r>
      <w:hyperlink r:id="rId2370">
        <w:r>
          <w:rPr>
            <w:color w:val="0000FF"/>
          </w:rPr>
          <w:t>законом</w:t>
        </w:r>
      </w:hyperlink>
      <w:r>
        <w:t xml:space="preserve"> от 14.07.2022 N 324-ФЗ)</w:t>
      </w:r>
    </w:p>
    <w:p w:rsidR="000125BB" w:rsidRDefault="000125BB">
      <w:pPr>
        <w:pStyle w:val="ConsPlusNormal"/>
        <w:spacing w:before="28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301">
        <w:r>
          <w:rPr>
            <w:color w:val="0000FF"/>
          </w:rPr>
          <w:t>абзацем вторым пункта 1</w:t>
        </w:r>
      </w:hyperlink>
      <w:r>
        <w:t xml:space="preserve">, </w:t>
      </w:r>
      <w:hyperlink w:anchor="P1303">
        <w:r>
          <w:rPr>
            <w:color w:val="0000FF"/>
          </w:rPr>
          <w:t>пунктами 2</w:t>
        </w:r>
      </w:hyperlink>
      <w:r>
        <w:t xml:space="preserve"> - </w:t>
      </w:r>
      <w:hyperlink w:anchor="P1306">
        <w:r>
          <w:rPr>
            <w:color w:val="0000FF"/>
          </w:rPr>
          <w:t>4</w:t>
        </w:r>
      </w:hyperlink>
      <w:r>
        <w:t xml:space="preserve"> и </w:t>
      </w:r>
      <w:hyperlink w:anchor="P1308">
        <w:r>
          <w:rPr>
            <w:color w:val="0000FF"/>
          </w:rPr>
          <w:t>6 статьи 155</w:t>
        </w:r>
      </w:hyperlink>
      <w:r>
        <w:t xml:space="preserve"> настоящего Кодекса, вычету не подлежат.</w:t>
      </w:r>
    </w:p>
    <w:p w:rsidR="000125BB" w:rsidRDefault="000125BB">
      <w:pPr>
        <w:pStyle w:val="ConsPlusNormal"/>
        <w:jc w:val="both"/>
      </w:pPr>
      <w:r>
        <w:t xml:space="preserve">(абзац введен Федеральным </w:t>
      </w:r>
      <w:hyperlink r:id="rId2371">
        <w:r>
          <w:rPr>
            <w:color w:val="0000FF"/>
          </w:rPr>
          <w:t>законом</w:t>
        </w:r>
      </w:hyperlink>
      <w:r>
        <w:t xml:space="preserve"> от 14.07.2022 N 324-ФЗ)</w:t>
      </w:r>
    </w:p>
    <w:p w:rsidR="000125BB" w:rsidRDefault="000125BB">
      <w:pPr>
        <w:pStyle w:val="ConsPlusNormal"/>
        <w:jc w:val="both"/>
      </w:pPr>
      <w:r>
        <w:t xml:space="preserve">(п. 12 введен Федеральным </w:t>
      </w:r>
      <w:hyperlink r:id="rId2372">
        <w:r>
          <w:rPr>
            <w:color w:val="0000FF"/>
          </w:rPr>
          <w:t>законом</w:t>
        </w:r>
      </w:hyperlink>
      <w:r>
        <w:t xml:space="preserve"> от 26.11.2008 N 224-ФЗ)</w:t>
      </w:r>
    </w:p>
    <w:p w:rsidR="000125BB" w:rsidRDefault="000125BB">
      <w:pPr>
        <w:pStyle w:val="ConsPlusNormal"/>
        <w:spacing w:before="280"/>
        <w:ind w:firstLine="540"/>
        <w:jc w:val="both"/>
      </w:pPr>
      <w:bookmarkStart w:id="400" w:name="P2877"/>
      <w:bookmarkEnd w:id="400"/>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429">
        <w:r>
          <w:rPr>
            <w:color w:val="0000FF"/>
          </w:rPr>
          <w:t>пунктом 8 статьи 161</w:t>
        </w:r>
      </w:hyperlink>
      <w:r>
        <w:t xml:space="preserve"> настоящего Кодекса, налоговых агентов, указанных в </w:t>
      </w:r>
      <w:hyperlink w:anchor="P1392">
        <w:r>
          <w:rPr>
            <w:color w:val="0000FF"/>
          </w:rPr>
          <w:t>пунктах 4</w:t>
        </w:r>
      </w:hyperlink>
      <w:r>
        <w:t xml:space="preserve">, </w:t>
      </w:r>
      <w:hyperlink w:anchor="P1395">
        <w:r>
          <w:rPr>
            <w:color w:val="0000FF"/>
          </w:rPr>
          <w:t>5</w:t>
        </w:r>
      </w:hyperlink>
      <w:r>
        <w:t xml:space="preserve"> и </w:t>
      </w:r>
      <w:hyperlink w:anchor="P1397">
        <w:r>
          <w:rPr>
            <w:color w:val="0000FF"/>
          </w:rPr>
          <w:t xml:space="preserve">5.1 </w:t>
        </w:r>
        <w:r>
          <w:rPr>
            <w:color w:val="0000FF"/>
          </w:rPr>
          <w:lastRenderedPageBreak/>
          <w:t>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0125BB" w:rsidRDefault="000125BB">
      <w:pPr>
        <w:pStyle w:val="ConsPlusNormal"/>
        <w:jc w:val="both"/>
      </w:pPr>
      <w:r>
        <w:t xml:space="preserve">(в ред. Федеральных законов от 27.11.2017 </w:t>
      </w:r>
      <w:hyperlink r:id="rId2373">
        <w:r>
          <w:rPr>
            <w:color w:val="0000FF"/>
          </w:rPr>
          <w:t>N 335-ФЗ</w:t>
        </w:r>
      </w:hyperlink>
      <w:r>
        <w:t xml:space="preserve">, от 03.08.2018 </w:t>
      </w:r>
      <w:hyperlink r:id="rId2374">
        <w:r>
          <w:rPr>
            <w:color w:val="0000FF"/>
          </w:rPr>
          <w:t>N 302-ФЗ</w:t>
        </w:r>
      </w:hyperlink>
      <w:r>
        <w:t>)</w:t>
      </w:r>
    </w:p>
    <w:p w:rsidR="000125BB" w:rsidRDefault="000125BB">
      <w:pPr>
        <w:pStyle w:val="ConsPlusNormal"/>
        <w:spacing w:before="28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0125BB" w:rsidRDefault="000125BB">
      <w:pPr>
        <w:pStyle w:val="ConsPlusNormal"/>
        <w:jc w:val="both"/>
      </w:pPr>
      <w:r>
        <w:t xml:space="preserve">(п. 13 введен Федеральным </w:t>
      </w:r>
      <w:hyperlink r:id="rId2375">
        <w:r>
          <w:rPr>
            <w:color w:val="0000FF"/>
          </w:rPr>
          <w:t>законом</w:t>
        </w:r>
      </w:hyperlink>
      <w:r>
        <w:t xml:space="preserve"> от 19.07.2011 N 245-ФЗ)</w:t>
      </w:r>
    </w:p>
    <w:p w:rsidR="000125BB" w:rsidRDefault="000125BB">
      <w:pPr>
        <w:pStyle w:val="ConsPlusNormal"/>
        <w:spacing w:before="28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125BB" w:rsidRDefault="000125BB">
      <w:pPr>
        <w:pStyle w:val="ConsPlusNormal"/>
        <w:jc w:val="both"/>
      </w:pPr>
      <w:r>
        <w:t xml:space="preserve">(п. 14 введен Федеральным </w:t>
      </w:r>
      <w:hyperlink r:id="rId2376">
        <w:r>
          <w:rPr>
            <w:color w:val="0000FF"/>
          </w:rPr>
          <w:t>законом</w:t>
        </w:r>
      </w:hyperlink>
      <w:r>
        <w:t xml:space="preserve"> от 30.03.2016 N 72-ФЗ)</w:t>
      </w:r>
    </w:p>
    <w:p w:rsidR="000125BB" w:rsidRDefault="000125BB">
      <w:pPr>
        <w:pStyle w:val="ConsPlusNormal"/>
        <w:jc w:val="both"/>
      </w:pPr>
    </w:p>
    <w:p w:rsidR="000125BB" w:rsidRDefault="000125BB">
      <w:pPr>
        <w:pStyle w:val="ConsPlusTitle"/>
        <w:ind w:firstLine="540"/>
        <w:jc w:val="both"/>
        <w:outlineLvl w:val="2"/>
      </w:pPr>
      <w:bookmarkStart w:id="401" w:name="P2884"/>
      <w:bookmarkEnd w:id="401"/>
      <w:r>
        <w:t>Статья 171.1. Восстановление сумм налога, принятых к вычету в отношении приобретенных или построенных объектов основных средств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377">
        <w:r>
          <w:rPr>
            <w:color w:val="0000FF"/>
          </w:rPr>
          <w:t>законом</w:t>
        </w:r>
      </w:hyperlink>
      <w:r>
        <w:t xml:space="preserve"> от 24.11.2014 N 366-ФЗ)</w:t>
      </w:r>
    </w:p>
    <w:p w:rsidR="000125BB" w:rsidRDefault="000125BB">
      <w:pPr>
        <w:pStyle w:val="ConsPlusNormal"/>
        <w:ind w:firstLine="540"/>
        <w:jc w:val="both"/>
      </w:pPr>
    </w:p>
    <w:p w:rsidR="000125BB" w:rsidRDefault="000125BB">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0125BB" w:rsidRDefault="000125BB">
      <w:pPr>
        <w:pStyle w:val="ConsPlusNormal"/>
        <w:spacing w:before="280"/>
        <w:ind w:firstLine="540"/>
        <w:jc w:val="both"/>
      </w:pPr>
      <w:bookmarkStart w:id="402" w:name="P2889"/>
      <w:bookmarkEnd w:id="40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0125BB" w:rsidRDefault="000125BB">
      <w:pPr>
        <w:pStyle w:val="ConsPlusNormal"/>
        <w:spacing w:before="28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0125BB" w:rsidRDefault="000125BB">
      <w:pPr>
        <w:pStyle w:val="ConsPlusNormal"/>
        <w:spacing w:before="280"/>
        <w:ind w:firstLine="540"/>
        <w:jc w:val="both"/>
      </w:pPr>
      <w:r>
        <w:t xml:space="preserve">2) при приобретении недвижимого имущества (за исключением космических </w:t>
      </w:r>
      <w:r>
        <w:lastRenderedPageBreak/>
        <w:t>объектов);</w:t>
      </w:r>
    </w:p>
    <w:p w:rsidR="000125BB" w:rsidRDefault="000125BB">
      <w:pPr>
        <w:pStyle w:val="ConsPlusNormal"/>
        <w:spacing w:before="28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0125BB" w:rsidRDefault="000125BB">
      <w:pPr>
        <w:pStyle w:val="ConsPlusNormal"/>
        <w:spacing w:before="280"/>
        <w:ind w:firstLine="540"/>
        <w:jc w:val="both"/>
      </w:pPr>
      <w:r>
        <w:t>4) при приобретении товаров (работ, услуг) для выполнения строительно-монтажных работ;</w:t>
      </w:r>
    </w:p>
    <w:p w:rsidR="000125BB" w:rsidRDefault="000125BB">
      <w:pPr>
        <w:pStyle w:val="ConsPlusNormal"/>
        <w:spacing w:before="280"/>
        <w:ind w:firstLine="540"/>
        <w:jc w:val="both"/>
      </w:pPr>
      <w:r>
        <w:t>5) при выполнении налогоплательщиком строительно-монтажных работ для собственного потребления.</w:t>
      </w:r>
    </w:p>
    <w:p w:rsidR="000125BB" w:rsidRDefault="000125BB">
      <w:pPr>
        <w:pStyle w:val="ConsPlusNormal"/>
        <w:spacing w:before="280"/>
        <w:ind w:firstLine="540"/>
        <w:jc w:val="both"/>
      </w:pPr>
      <w:bookmarkStart w:id="403" w:name="P2895"/>
      <w:bookmarkEnd w:id="40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632">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0125BB" w:rsidRDefault="000125BB">
      <w:pPr>
        <w:pStyle w:val="ConsPlusNormal"/>
        <w:spacing w:before="280"/>
        <w:ind w:firstLine="540"/>
        <w:jc w:val="both"/>
      </w:pPr>
      <w:bookmarkStart w:id="404" w:name="P2896"/>
      <w:bookmarkEnd w:id="40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0966">
        <w:r>
          <w:rPr>
            <w:color w:val="0000FF"/>
          </w:rPr>
          <w:t>пункте 4 статьи 259</w:t>
        </w:r>
      </w:hyperlink>
      <w:r>
        <w:t xml:space="preserve"> настоящего Кодекса.</w:t>
      </w:r>
    </w:p>
    <w:p w:rsidR="000125BB" w:rsidRDefault="000125BB">
      <w:pPr>
        <w:pStyle w:val="ConsPlusNormal"/>
        <w:spacing w:before="280"/>
        <w:ind w:firstLine="540"/>
        <w:jc w:val="both"/>
      </w:pPr>
      <w:bookmarkStart w:id="405" w:name="P2897"/>
      <w:bookmarkEnd w:id="405"/>
      <w:r>
        <w:t xml:space="preserve">5. Расчет суммы налога, подлежащей восстановлению и уплате в бюджет в соответствии с </w:t>
      </w:r>
      <w:hyperlink w:anchor="P2896">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0125BB" w:rsidRDefault="000125BB">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32">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239">
        <w:r>
          <w:rPr>
            <w:color w:val="0000FF"/>
          </w:rPr>
          <w:t>статьей 264</w:t>
        </w:r>
      </w:hyperlink>
      <w:r>
        <w:t xml:space="preserve"> настоящего Кодекса.</w:t>
      </w:r>
    </w:p>
    <w:p w:rsidR="000125BB" w:rsidRDefault="000125BB">
      <w:pPr>
        <w:pStyle w:val="ConsPlusNormal"/>
        <w:spacing w:before="280"/>
        <w:ind w:firstLine="540"/>
        <w:jc w:val="both"/>
      </w:pPr>
      <w:bookmarkStart w:id="406" w:name="P2899"/>
      <w:bookmarkEnd w:id="40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895">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w:t>
      </w:r>
      <w:r>
        <w:lastRenderedPageBreak/>
        <w:t xml:space="preserve">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632">
        <w:r>
          <w:rPr>
            <w:color w:val="0000FF"/>
          </w:rPr>
          <w:t>пункте 2 статьи 170</w:t>
        </w:r>
      </w:hyperlink>
      <w:r>
        <w:t xml:space="preserve"> настоящего Кодекса.</w:t>
      </w:r>
    </w:p>
    <w:p w:rsidR="000125BB" w:rsidRDefault="000125BB">
      <w:pPr>
        <w:pStyle w:val="ConsPlusNormal"/>
        <w:spacing w:before="28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0966">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0125BB" w:rsidRDefault="000125BB">
      <w:pPr>
        <w:pStyle w:val="ConsPlusNormal"/>
        <w:spacing w:before="280"/>
        <w:ind w:firstLine="540"/>
        <w:jc w:val="both"/>
      </w:pPr>
      <w:bookmarkStart w:id="407" w:name="P2901"/>
      <w:bookmarkEnd w:id="407"/>
      <w:r>
        <w:t xml:space="preserve">7. Расчет суммы налога, подлежащей восстановлению и уплате в бюджет в соответствии с </w:t>
      </w:r>
      <w:hyperlink w:anchor="P2899">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0125BB" w:rsidRDefault="000125BB">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32">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1239">
        <w:r>
          <w:rPr>
            <w:color w:val="0000FF"/>
          </w:rPr>
          <w:t>статьей 264</w:t>
        </w:r>
      </w:hyperlink>
      <w:r>
        <w:t xml:space="preserve"> настоящего Кодекса.</w:t>
      </w:r>
    </w:p>
    <w:p w:rsidR="000125BB" w:rsidRDefault="000125BB">
      <w:pPr>
        <w:pStyle w:val="ConsPlusNormal"/>
        <w:spacing w:before="280"/>
        <w:ind w:firstLine="540"/>
        <w:jc w:val="both"/>
      </w:pPr>
      <w:bookmarkStart w:id="408" w:name="P2903"/>
      <w:bookmarkEnd w:id="408"/>
      <w:r>
        <w:t xml:space="preserve">8. В случае, если до истечения срока, указанного в </w:t>
      </w:r>
      <w:hyperlink w:anchor="P2895">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0125BB" w:rsidRDefault="000125BB">
      <w:pPr>
        <w:pStyle w:val="ConsPlusNormal"/>
        <w:spacing w:before="280"/>
        <w:ind w:firstLine="540"/>
        <w:jc w:val="both"/>
      </w:pPr>
      <w:r>
        <w:t xml:space="preserve">При этом начиная с года, в котором на основании </w:t>
      </w:r>
      <w:hyperlink w:anchor="P10966">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896">
        <w:r>
          <w:rPr>
            <w:color w:val="0000FF"/>
          </w:rPr>
          <w:t>пункте 4</w:t>
        </w:r>
      </w:hyperlink>
      <w:r>
        <w:t xml:space="preserve"> настоящей статьи.</w:t>
      </w:r>
    </w:p>
    <w:p w:rsidR="000125BB" w:rsidRDefault="000125BB">
      <w:pPr>
        <w:pStyle w:val="ConsPlusNormal"/>
        <w:spacing w:before="280"/>
        <w:ind w:firstLine="540"/>
        <w:jc w:val="both"/>
      </w:pPr>
      <w:r>
        <w:t xml:space="preserve">9. Расчет суммы налога, подлежащей восстановлению и уплате в бюджет в соответствии с </w:t>
      </w:r>
      <w:hyperlink w:anchor="P2903">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896">
        <w:r>
          <w:rPr>
            <w:color w:val="0000FF"/>
          </w:rPr>
          <w:t>пункте 4</w:t>
        </w:r>
      </w:hyperlink>
      <w:r>
        <w:t xml:space="preserve"> настоящей статьи, разница между суммой налога, указанной в </w:t>
      </w:r>
      <w:hyperlink w:anchor="P2889">
        <w:r>
          <w:rPr>
            <w:color w:val="0000FF"/>
          </w:rPr>
          <w:t>пункте 2</w:t>
        </w:r>
      </w:hyperlink>
      <w:r>
        <w:t xml:space="preserve"> настоящей статьи, принятой налогоплательщиком к </w:t>
      </w:r>
      <w:r>
        <w:lastRenderedPageBreak/>
        <w:t xml:space="preserve">вычету, и суммой налога, полученной в результате сложения одной десятой суммы налога, указанной в </w:t>
      </w:r>
      <w:hyperlink w:anchor="P2897">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0125BB" w:rsidRDefault="000125BB">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632">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1239">
        <w:r>
          <w:rPr>
            <w:color w:val="0000FF"/>
          </w:rPr>
          <w:t>статьей 264</w:t>
        </w:r>
      </w:hyperlink>
      <w:r>
        <w:t xml:space="preserve"> настоящего Кодекса.</w:t>
      </w:r>
    </w:p>
    <w:p w:rsidR="000125BB" w:rsidRDefault="000125BB">
      <w:pPr>
        <w:pStyle w:val="ConsPlusNormal"/>
        <w:spacing w:before="28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899">
        <w:r>
          <w:rPr>
            <w:color w:val="0000FF"/>
          </w:rPr>
          <w:t>пунктами 6</w:t>
        </w:r>
      </w:hyperlink>
      <w:r>
        <w:t xml:space="preserve"> и </w:t>
      </w:r>
      <w:hyperlink w:anchor="P2901">
        <w:r>
          <w:rPr>
            <w:color w:val="0000FF"/>
          </w:rPr>
          <w:t>7</w:t>
        </w:r>
      </w:hyperlink>
      <w:r>
        <w:t xml:space="preserve"> настоящей статьи.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10 ст. 171.1 (в ред. ФЗ от 08.08.2024 N 259-ФЗ) в части права на невосстановление сумм НДС по операциям, указанным в </w:t>
            </w:r>
            <w:hyperlink w:anchor="P534">
              <w:r>
                <w:rPr>
                  <w:color w:val="0000FF"/>
                </w:rPr>
                <w:t>пп. 25</w:t>
              </w:r>
            </w:hyperlink>
            <w:r>
              <w:rPr>
                <w:color w:val="392C69"/>
              </w:rPr>
              <w:t xml:space="preserve"> и </w:t>
            </w:r>
            <w:hyperlink w:anchor="P536">
              <w:r>
                <w:rPr>
                  <w:color w:val="0000FF"/>
                </w:rPr>
                <w:t>26 п. 2 ст. 146</w:t>
              </w:r>
            </w:hyperlink>
            <w:r>
              <w:rPr>
                <w:color w:val="392C69"/>
              </w:rPr>
              <w:t xml:space="preserve">, </w:t>
            </w:r>
            <w:hyperlink r:id="rId2378">
              <w:r>
                <w:rPr>
                  <w:color w:val="0000FF"/>
                </w:rPr>
                <w:t>распространяется</w:t>
              </w:r>
            </w:hyperlink>
            <w:r>
              <w:rPr>
                <w:color w:val="392C69"/>
              </w:rPr>
              <w:t xml:space="preserve"> на используемые при их осуществлении товары (работы, услуги), принятые на учет начиная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10. Положения настоящей статьи не распространяются на операции, предусмотренные </w:t>
      </w:r>
      <w:hyperlink w:anchor="P516">
        <w:r>
          <w:rPr>
            <w:color w:val="0000FF"/>
          </w:rPr>
          <w:t>подпунктами 17</w:t>
        </w:r>
      </w:hyperlink>
      <w:r>
        <w:t xml:space="preserve"> - </w:t>
      </w:r>
      <w:hyperlink w:anchor="P522">
        <w:r>
          <w:rPr>
            <w:color w:val="0000FF"/>
          </w:rPr>
          <w:t>19</w:t>
        </w:r>
      </w:hyperlink>
      <w:r>
        <w:t xml:space="preserve">, </w:t>
      </w:r>
      <w:hyperlink w:anchor="P528">
        <w:r>
          <w:rPr>
            <w:color w:val="0000FF"/>
          </w:rPr>
          <w:t>22</w:t>
        </w:r>
      </w:hyperlink>
      <w:r>
        <w:t xml:space="preserve">, </w:t>
      </w:r>
      <w:hyperlink w:anchor="P530">
        <w:r>
          <w:rPr>
            <w:color w:val="0000FF"/>
          </w:rPr>
          <w:t>23</w:t>
        </w:r>
      </w:hyperlink>
      <w:r>
        <w:t xml:space="preserve">, </w:t>
      </w:r>
      <w:hyperlink w:anchor="P534">
        <w:r>
          <w:rPr>
            <w:color w:val="0000FF"/>
          </w:rPr>
          <w:t>25</w:t>
        </w:r>
      </w:hyperlink>
      <w:r>
        <w:t xml:space="preserve">, </w:t>
      </w:r>
      <w:hyperlink w:anchor="P536">
        <w:r>
          <w:rPr>
            <w:color w:val="0000FF"/>
          </w:rPr>
          <w:t>26 пункта 2 статьи 146</w:t>
        </w:r>
      </w:hyperlink>
      <w:r>
        <w:t xml:space="preserve"> настоящего Кодекса.</w:t>
      </w:r>
    </w:p>
    <w:p w:rsidR="000125BB" w:rsidRDefault="000125BB">
      <w:pPr>
        <w:pStyle w:val="ConsPlusNormal"/>
        <w:jc w:val="both"/>
      </w:pPr>
      <w:r>
        <w:t xml:space="preserve">(в ред. Федеральных законов от 04.06.2018 </w:t>
      </w:r>
      <w:hyperlink r:id="rId2379">
        <w:r>
          <w:rPr>
            <w:color w:val="0000FF"/>
          </w:rPr>
          <w:t>N 143-ФЗ</w:t>
        </w:r>
      </w:hyperlink>
      <w:r>
        <w:t xml:space="preserve">, от 12.11.2018 </w:t>
      </w:r>
      <w:hyperlink r:id="rId2380">
        <w:r>
          <w:rPr>
            <w:color w:val="0000FF"/>
          </w:rPr>
          <w:t>N 414-ФЗ</w:t>
        </w:r>
      </w:hyperlink>
      <w:r>
        <w:t xml:space="preserve">, от 15.04.2019 </w:t>
      </w:r>
      <w:hyperlink r:id="rId2381">
        <w:r>
          <w:rPr>
            <w:color w:val="0000FF"/>
          </w:rPr>
          <w:t>N 63-ФЗ</w:t>
        </w:r>
      </w:hyperlink>
      <w:r>
        <w:t xml:space="preserve">, от 14.07.2022 </w:t>
      </w:r>
      <w:hyperlink r:id="rId2382">
        <w:r>
          <w:rPr>
            <w:color w:val="0000FF"/>
          </w:rPr>
          <w:t>N 323-ФЗ</w:t>
        </w:r>
      </w:hyperlink>
      <w:r>
        <w:t xml:space="preserve">, от 08.08.2024 </w:t>
      </w:r>
      <w:hyperlink r:id="rId2383">
        <w:r>
          <w:rPr>
            <w:color w:val="0000FF"/>
          </w:rPr>
          <w:t>N 259-ФЗ</w:t>
        </w:r>
      </w:hyperlink>
      <w:r>
        <w:t>)</w:t>
      </w:r>
    </w:p>
    <w:p w:rsidR="000125BB" w:rsidRDefault="000125BB">
      <w:pPr>
        <w:pStyle w:val="ConsPlusNormal"/>
        <w:spacing w:before="280"/>
        <w:ind w:firstLine="540"/>
        <w:jc w:val="both"/>
      </w:pPr>
      <w:r>
        <w:t xml:space="preserve">11. Положения настоящей статьи распространяются на правопреемников, указанных в </w:t>
      </w:r>
      <w:hyperlink w:anchor="P2721">
        <w:r>
          <w:rPr>
            <w:color w:val="0000FF"/>
          </w:rPr>
          <w:t>пункте 3.1 статьи 170</w:t>
        </w:r>
      </w:hyperlink>
      <w:r>
        <w:t xml:space="preserve"> настоящего Кодекса.</w:t>
      </w:r>
    </w:p>
    <w:p w:rsidR="000125BB" w:rsidRDefault="000125BB">
      <w:pPr>
        <w:pStyle w:val="ConsPlusNormal"/>
        <w:jc w:val="both"/>
      </w:pPr>
      <w:r>
        <w:t xml:space="preserve">(п. 11 введен Федеральным </w:t>
      </w:r>
      <w:hyperlink r:id="rId2384">
        <w:r>
          <w:rPr>
            <w:color w:val="0000FF"/>
          </w:rPr>
          <w:t>законом</w:t>
        </w:r>
      </w:hyperlink>
      <w:r>
        <w:t xml:space="preserve"> от 29.09.2019 N 325-ФЗ)</w:t>
      </w:r>
    </w:p>
    <w:p w:rsidR="000125BB" w:rsidRDefault="000125BB">
      <w:pPr>
        <w:pStyle w:val="ConsPlusNormal"/>
        <w:jc w:val="both"/>
      </w:pPr>
    </w:p>
    <w:p w:rsidR="000125BB" w:rsidRDefault="000125BB">
      <w:pPr>
        <w:pStyle w:val="ConsPlusTitle"/>
        <w:ind w:firstLine="540"/>
        <w:jc w:val="both"/>
        <w:outlineLvl w:val="2"/>
      </w:pPr>
      <w:bookmarkStart w:id="409" w:name="P2915"/>
      <w:bookmarkEnd w:id="409"/>
      <w:r>
        <w:t>Статья 172. Порядок применения налоговых вычетов</w:t>
      </w:r>
    </w:p>
    <w:p w:rsidR="000125BB" w:rsidRDefault="000125BB">
      <w:pPr>
        <w:pStyle w:val="ConsPlusNormal"/>
        <w:jc w:val="both"/>
      </w:pPr>
    </w:p>
    <w:p w:rsidR="000125BB" w:rsidRDefault="000125BB">
      <w:pPr>
        <w:pStyle w:val="ConsPlusNormal"/>
        <w:ind w:firstLine="540"/>
        <w:jc w:val="both"/>
      </w:pPr>
      <w:bookmarkStart w:id="410" w:name="P2917"/>
      <w:bookmarkEnd w:id="410"/>
      <w:r>
        <w:t xml:space="preserve">1. Налоговые вычеты, предусмотренные </w:t>
      </w:r>
      <w:hyperlink w:anchor="P2793">
        <w:r>
          <w:rPr>
            <w:color w:val="0000FF"/>
          </w:rPr>
          <w:t>статьей 171</w:t>
        </w:r>
      </w:hyperlink>
      <w:r>
        <w:t xml:space="preserve"> настоящего Кодекса, производятся на </w:t>
      </w:r>
      <w:hyperlink r:id="rId2385">
        <w:r>
          <w:rPr>
            <w:color w:val="0000FF"/>
          </w:rPr>
          <w:t>основании</w:t>
        </w:r>
      </w:hyperlink>
      <w:r>
        <w:t xml:space="preserve">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w:t>
      </w:r>
      <w:r>
        <w:lastRenderedPageBreak/>
        <w:t xml:space="preserve">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826">
        <w:r>
          <w:rPr>
            <w:color w:val="0000FF"/>
          </w:rPr>
          <w:t>пунктами 3</w:t>
        </w:r>
      </w:hyperlink>
      <w:r>
        <w:t xml:space="preserve">, </w:t>
      </w:r>
      <w:hyperlink w:anchor="P2849">
        <w:r>
          <w:rPr>
            <w:color w:val="0000FF"/>
          </w:rPr>
          <w:t>6</w:t>
        </w:r>
      </w:hyperlink>
      <w:r>
        <w:t xml:space="preserve"> - </w:t>
      </w:r>
      <w:hyperlink w:anchor="P2861">
        <w:r>
          <w:rPr>
            <w:color w:val="0000FF"/>
          </w:rPr>
          <w:t>8 статьи 171</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2386">
        <w:r>
          <w:rPr>
            <w:color w:val="0000FF"/>
          </w:rPr>
          <w:t>N 166-ФЗ</w:t>
        </w:r>
      </w:hyperlink>
      <w:r>
        <w:t xml:space="preserve">, от 22.07.2005 </w:t>
      </w:r>
      <w:hyperlink r:id="rId2387">
        <w:r>
          <w:rPr>
            <w:color w:val="0000FF"/>
          </w:rPr>
          <w:t>N 119-ФЗ</w:t>
        </w:r>
      </w:hyperlink>
      <w:r>
        <w:t xml:space="preserve">, от 27.11.2010 </w:t>
      </w:r>
      <w:hyperlink r:id="rId2388">
        <w:r>
          <w:rPr>
            <w:color w:val="0000FF"/>
          </w:rPr>
          <w:t>N 306-ФЗ</w:t>
        </w:r>
      </w:hyperlink>
      <w:r>
        <w:t xml:space="preserve">, от 27.11.2017 </w:t>
      </w:r>
      <w:hyperlink r:id="rId2389">
        <w:r>
          <w:rPr>
            <w:color w:val="0000FF"/>
          </w:rPr>
          <w:t>N 335-ФЗ</w:t>
        </w:r>
      </w:hyperlink>
      <w:r>
        <w:t xml:space="preserve">, от 14.07.2022 </w:t>
      </w:r>
      <w:hyperlink r:id="rId2390">
        <w:r>
          <w:rPr>
            <w:color w:val="0000FF"/>
          </w:rPr>
          <w:t>N 323-ФЗ</w:t>
        </w:r>
      </w:hyperlink>
      <w:r>
        <w:t xml:space="preserve">, от 28.12.2022 </w:t>
      </w:r>
      <w:hyperlink r:id="rId2391">
        <w:r>
          <w:rPr>
            <w:color w:val="0000FF"/>
          </w:rPr>
          <w:t>N 565-ФЗ</w:t>
        </w:r>
      </w:hyperlink>
      <w:r>
        <w:t>)</w:t>
      </w:r>
    </w:p>
    <w:p w:rsidR="000125BB" w:rsidRDefault="000125BB">
      <w:pPr>
        <w:pStyle w:val="ConsPlusNormal"/>
        <w:spacing w:before="280"/>
        <w:ind w:firstLine="540"/>
        <w:jc w:val="both"/>
      </w:pPr>
      <w:bookmarkStart w:id="411" w:name="P2919"/>
      <w:bookmarkEnd w:id="41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0125BB" w:rsidRDefault="000125BB">
      <w:pPr>
        <w:pStyle w:val="ConsPlusNormal"/>
        <w:jc w:val="both"/>
      </w:pPr>
      <w:r>
        <w:t xml:space="preserve">(в ред. Федеральных законов от 29.12.2000 </w:t>
      </w:r>
      <w:hyperlink r:id="rId2392">
        <w:r>
          <w:rPr>
            <w:color w:val="0000FF"/>
          </w:rPr>
          <w:t>N 166-ФЗ</w:t>
        </w:r>
      </w:hyperlink>
      <w:r>
        <w:t xml:space="preserve">, от 22.07.2005 </w:t>
      </w:r>
      <w:hyperlink r:id="rId2393">
        <w:r>
          <w:rPr>
            <w:color w:val="0000FF"/>
          </w:rPr>
          <w:t>N 119-ФЗ</w:t>
        </w:r>
      </w:hyperlink>
      <w:r>
        <w:t xml:space="preserve">, от 27.11.2010 </w:t>
      </w:r>
      <w:hyperlink r:id="rId2394">
        <w:r>
          <w:rPr>
            <w:color w:val="0000FF"/>
          </w:rPr>
          <w:t>N 306-ФЗ</w:t>
        </w:r>
      </w:hyperlink>
      <w:r>
        <w:t>)</w:t>
      </w:r>
    </w:p>
    <w:p w:rsidR="000125BB" w:rsidRDefault="000125BB">
      <w:pPr>
        <w:pStyle w:val="ConsPlusNormal"/>
        <w:spacing w:before="28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796">
        <w:r>
          <w:rPr>
            <w:color w:val="0000FF"/>
          </w:rPr>
          <w:t>пунктах 2</w:t>
        </w:r>
      </w:hyperlink>
      <w:r>
        <w:t xml:space="preserve"> и </w:t>
      </w:r>
      <w:hyperlink w:anchor="P2834">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0125BB" w:rsidRDefault="000125BB">
      <w:pPr>
        <w:pStyle w:val="ConsPlusNormal"/>
        <w:jc w:val="both"/>
      </w:pPr>
      <w:r>
        <w:t xml:space="preserve">(в ред. Федеральных законов от 22.07.2005 </w:t>
      </w:r>
      <w:hyperlink r:id="rId2395">
        <w:r>
          <w:rPr>
            <w:color w:val="0000FF"/>
          </w:rPr>
          <w:t>N 119-ФЗ</w:t>
        </w:r>
      </w:hyperlink>
      <w:r>
        <w:t xml:space="preserve">, от 28.02.2006 </w:t>
      </w:r>
      <w:hyperlink r:id="rId2396">
        <w:r>
          <w:rPr>
            <w:color w:val="0000FF"/>
          </w:rPr>
          <w:t>N 28-ФЗ</w:t>
        </w:r>
      </w:hyperlink>
      <w:r>
        <w:t xml:space="preserve">, от 27.11.2010 </w:t>
      </w:r>
      <w:hyperlink r:id="rId2397">
        <w:r>
          <w:rPr>
            <w:color w:val="0000FF"/>
          </w:rPr>
          <w:t>N 306-ФЗ</w:t>
        </w:r>
      </w:hyperlink>
      <w:r>
        <w:t xml:space="preserve">, от 29.09.2019 </w:t>
      </w:r>
      <w:hyperlink r:id="rId2398">
        <w:r>
          <w:rPr>
            <w:color w:val="0000FF"/>
          </w:rPr>
          <w:t>N 325-ФЗ</w:t>
        </w:r>
      </w:hyperlink>
      <w:r>
        <w:t>)</w:t>
      </w:r>
    </w:p>
    <w:p w:rsidR="000125BB" w:rsidRDefault="000125BB">
      <w:pPr>
        <w:pStyle w:val="ConsPlusNormal"/>
        <w:spacing w:before="28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0125BB" w:rsidRDefault="000125BB">
      <w:pPr>
        <w:pStyle w:val="ConsPlusNormal"/>
        <w:jc w:val="both"/>
      </w:pPr>
      <w:r>
        <w:t xml:space="preserve">(абзац введен Федеральным </w:t>
      </w:r>
      <w:hyperlink r:id="rId2399">
        <w:r>
          <w:rPr>
            <w:color w:val="0000FF"/>
          </w:rPr>
          <w:t>законом</w:t>
        </w:r>
      </w:hyperlink>
      <w:r>
        <w:t xml:space="preserve"> от 22.07.2005 N 119-ФЗ)</w:t>
      </w:r>
    </w:p>
    <w:p w:rsidR="000125BB" w:rsidRDefault="000125BB">
      <w:pPr>
        <w:pStyle w:val="ConsPlusNormal"/>
        <w:spacing w:before="28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w:t>
      </w:r>
      <w:r>
        <w:lastRenderedPageBreak/>
        <w:t xml:space="preserve">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10095">
        <w:r>
          <w:rPr>
            <w:color w:val="0000FF"/>
          </w:rPr>
          <w:t>статьей 250</w:t>
        </w:r>
      </w:hyperlink>
      <w:r>
        <w:t xml:space="preserve"> настоящего Кодекса или в составе внереализационных расходов в соответствии со </w:t>
      </w:r>
      <w:hyperlink w:anchor="P11466">
        <w:r>
          <w:rPr>
            <w:color w:val="0000FF"/>
          </w:rPr>
          <w:t>статьей 265</w:t>
        </w:r>
      </w:hyperlink>
      <w:r>
        <w:t xml:space="preserve"> настоящего Кодекса.</w:t>
      </w:r>
    </w:p>
    <w:p w:rsidR="000125BB" w:rsidRDefault="000125BB">
      <w:pPr>
        <w:pStyle w:val="ConsPlusNormal"/>
        <w:jc w:val="both"/>
      </w:pPr>
      <w:r>
        <w:t xml:space="preserve">(абзац введен Федеральным </w:t>
      </w:r>
      <w:hyperlink r:id="rId2400">
        <w:r>
          <w:rPr>
            <w:color w:val="0000FF"/>
          </w:rPr>
          <w:t>законом</w:t>
        </w:r>
      </w:hyperlink>
      <w:r>
        <w:t xml:space="preserve"> от 19.07.2011 N 245-ФЗ, в ред. Федерального </w:t>
      </w:r>
      <w:hyperlink r:id="rId2401">
        <w:r>
          <w:rPr>
            <w:color w:val="0000FF"/>
          </w:rPr>
          <w:t>закона</w:t>
        </w:r>
      </w:hyperlink>
      <w:r>
        <w:t xml:space="preserve"> от 20.04.2014 N 81-ФЗ)</w:t>
      </w:r>
    </w:p>
    <w:p w:rsidR="000125BB" w:rsidRDefault="000125BB">
      <w:pPr>
        <w:pStyle w:val="ConsPlusNormal"/>
        <w:spacing w:before="280"/>
        <w:ind w:firstLine="540"/>
        <w:jc w:val="both"/>
      </w:pPr>
      <w:r>
        <w:t xml:space="preserve">1.1. Налоговые вычеты, предусмотренные </w:t>
      </w:r>
      <w:hyperlink w:anchor="P2796">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0125BB" w:rsidRDefault="000125BB">
      <w:pPr>
        <w:pStyle w:val="ConsPlusNormal"/>
        <w:spacing w:before="28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515">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996">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0125BB" w:rsidRDefault="000125BB">
      <w:pPr>
        <w:pStyle w:val="ConsPlusNormal"/>
        <w:jc w:val="both"/>
      </w:pPr>
      <w:r>
        <w:t xml:space="preserve">(п. 1.1 введен Федеральным </w:t>
      </w:r>
      <w:hyperlink r:id="rId2402">
        <w:r>
          <w:rPr>
            <w:color w:val="0000FF"/>
          </w:rPr>
          <w:t>законом</w:t>
        </w:r>
      </w:hyperlink>
      <w:r>
        <w:t xml:space="preserve"> от 29.11.2014 N 382-ФЗ)</w:t>
      </w:r>
    </w:p>
    <w:p w:rsidR="000125BB" w:rsidRDefault="000125BB">
      <w:pPr>
        <w:pStyle w:val="ConsPlusNormal"/>
        <w:spacing w:before="280"/>
        <w:ind w:firstLine="540"/>
        <w:jc w:val="both"/>
      </w:pPr>
      <w:r>
        <w:t xml:space="preserve">2. Утратил силу с 1 января 2009 года. - Федеральный </w:t>
      </w:r>
      <w:hyperlink r:id="rId2403">
        <w:r>
          <w:rPr>
            <w:color w:val="0000FF"/>
          </w:rPr>
          <w:t>закон</w:t>
        </w:r>
      </w:hyperlink>
      <w:r>
        <w:t xml:space="preserve"> от 26.11.2008 N 224-ФЗ.</w:t>
      </w:r>
    </w:p>
    <w:p w:rsidR="000125BB" w:rsidRDefault="000125BB">
      <w:pPr>
        <w:pStyle w:val="ConsPlusNormal"/>
        <w:spacing w:before="280"/>
        <w:ind w:firstLine="540"/>
        <w:jc w:val="both"/>
      </w:pPr>
      <w:bookmarkStart w:id="412" w:name="P2931"/>
      <w:bookmarkEnd w:id="412"/>
      <w:r>
        <w:t xml:space="preserve">3. Вычеты сумм налога, предусмотренных </w:t>
      </w:r>
      <w:hyperlink w:anchor="P2795">
        <w:r>
          <w:rPr>
            <w:color w:val="0000FF"/>
          </w:rPr>
          <w:t>пунктами 1</w:t>
        </w:r>
      </w:hyperlink>
      <w:r>
        <w:t xml:space="preserve"> - </w:t>
      </w:r>
      <w:hyperlink w:anchor="P2861">
        <w:r>
          <w:rPr>
            <w:color w:val="0000FF"/>
          </w:rPr>
          <w:t>8 статьи 171</w:t>
        </w:r>
      </w:hyperlink>
      <w:r>
        <w:t xml:space="preserve"> настоящего Кодекса, в отношении операций по реализации товаров (работ, услуг), указанных в </w:t>
      </w:r>
      <w:hyperlink w:anchor="P1519">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332">
        <w:r>
          <w:rPr>
            <w:color w:val="0000FF"/>
          </w:rPr>
          <w:t>статьей 167</w:t>
        </w:r>
      </w:hyperlink>
      <w:r>
        <w:t xml:space="preserve"> настоящего Кодекса.</w:t>
      </w:r>
    </w:p>
    <w:p w:rsidR="000125BB" w:rsidRDefault="000125BB">
      <w:pPr>
        <w:pStyle w:val="ConsPlusNormal"/>
        <w:spacing w:before="280"/>
        <w:ind w:firstLine="540"/>
        <w:jc w:val="both"/>
      </w:pPr>
      <w:r>
        <w:t xml:space="preserve">Вычеты сумм налога, указанных в </w:t>
      </w:r>
      <w:hyperlink w:anchor="P2864">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519">
        <w:r>
          <w:rPr>
            <w:color w:val="0000FF"/>
          </w:rPr>
          <w:t>пунктом 1 статьи 164</w:t>
        </w:r>
      </w:hyperlink>
      <w:r>
        <w:t xml:space="preserve"> настоящего Кодекса, при наличии на этот момент документов, предусмотренных </w:t>
      </w:r>
      <w:hyperlink w:anchor="P1855">
        <w:r>
          <w:rPr>
            <w:color w:val="0000FF"/>
          </w:rPr>
          <w:t>статьей 165</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п. 3 ст. 172 (в ред. </w:t>
            </w:r>
            <w:hyperlink r:id="rId2404">
              <w:r>
                <w:rPr>
                  <w:color w:val="0000FF"/>
                </w:rPr>
                <w:t>ФЗ</w:t>
              </w:r>
            </w:hyperlink>
            <w:r>
              <w:rPr>
                <w:color w:val="392C69"/>
              </w:rPr>
              <w:t xml:space="preserve"> от 24.06.2023 N 261-ФЗ) </w:t>
            </w:r>
            <w:hyperlink r:id="rId2405">
              <w:r>
                <w:rPr>
                  <w:color w:val="0000FF"/>
                </w:rPr>
                <w:t>применяется</w:t>
              </w:r>
            </w:hyperlink>
            <w:r>
              <w:rPr>
                <w:color w:val="392C69"/>
              </w:rPr>
              <w:t xml:space="preserve"> в отношении работ (услуг), указанных в пп. 22 п. 1 ст. 164, выполненных до окончания действия </w:t>
            </w:r>
            <w:r>
              <w:rPr>
                <w:color w:val="392C69"/>
              </w:rPr>
              <w:lastRenderedPageBreak/>
              <w:t>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519">
        <w:r>
          <w:rPr>
            <w:color w:val="0000FF"/>
          </w:rPr>
          <w:t>пункте 1 статьи 164</w:t>
        </w:r>
      </w:hyperlink>
      <w:r>
        <w:t xml:space="preserve"> настоящего Кодекса, в порядке, установленном </w:t>
      </w:r>
      <w:hyperlink w:anchor="P1816">
        <w:r>
          <w:rPr>
            <w:color w:val="0000FF"/>
          </w:rPr>
          <w:t>пунктом 7 статьи 164</w:t>
        </w:r>
      </w:hyperlink>
      <w:r>
        <w:t xml:space="preserve"> настоящего Кодекса, а также на операции по реализации товаров, указанных в </w:t>
      </w:r>
      <w:hyperlink w:anchor="P1520">
        <w:r>
          <w:rPr>
            <w:color w:val="0000FF"/>
          </w:rPr>
          <w:t>подпункте 1</w:t>
        </w:r>
      </w:hyperlink>
      <w:r>
        <w:t xml:space="preserve"> (за исключением сырьевых товаров), </w:t>
      </w:r>
      <w:hyperlink w:anchor="P1529">
        <w:r>
          <w:rPr>
            <w:color w:val="0000FF"/>
          </w:rPr>
          <w:t>подпунктах 1.2</w:t>
        </w:r>
      </w:hyperlink>
      <w:r>
        <w:t xml:space="preserve">, </w:t>
      </w:r>
      <w:hyperlink w:anchor="P1627">
        <w:r>
          <w:rPr>
            <w:color w:val="0000FF"/>
          </w:rPr>
          <w:t>6</w:t>
        </w:r>
      </w:hyperlink>
      <w:r>
        <w:t xml:space="preserve"> и </w:t>
      </w:r>
      <w:hyperlink w:anchor="P1634">
        <w:r>
          <w:rPr>
            <w:color w:val="0000FF"/>
          </w:rPr>
          <w:t>6.3 пункта 1 статьи 164</w:t>
        </w:r>
      </w:hyperlink>
      <w:r>
        <w:t xml:space="preserve"> настоящего Кодекса, и работ (услуг), указанных в </w:t>
      </w:r>
      <w:hyperlink w:anchor="P1717">
        <w:r>
          <w:rPr>
            <w:color w:val="0000FF"/>
          </w:rPr>
          <w:t>подпункте 22 пункта 1 статьи 164</w:t>
        </w:r>
      </w:hyperlink>
      <w:r>
        <w:t xml:space="preserve"> настоящего Кодекса.</w:t>
      </w:r>
    </w:p>
    <w:p w:rsidR="000125BB" w:rsidRDefault="000125BB">
      <w:pPr>
        <w:pStyle w:val="ConsPlusNormal"/>
        <w:jc w:val="both"/>
      </w:pPr>
      <w:r>
        <w:t xml:space="preserve">(в ред. Федеральных законов от 27.11.2017 </w:t>
      </w:r>
      <w:hyperlink r:id="rId2406">
        <w:r>
          <w:rPr>
            <w:color w:val="0000FF"/>
          </w:rPr>
          <w:t>N 350-ФЗ</w:t>
        </w:r>
      </w:hyperlink>
      <w:r>
        <w:t xml:space="preserve">, от 28.04.2023 </w:t>
      </w:r>
      <w:hyperlink r:id="rId2407">
        <w:r>
          <w:rPr>
            <w:color w:val="0000FF"/>
          </w:rPr>
          <w:t>N 173-ФЗ</w:t>
        </w:r>
      </w:hyperlink>
      <w:r>
        <w:t xml:space="preserve">, от 24.06.2023 </w:t>
      </w:r>
      <w:hyperlink r:id="rId2408">
        <w:r>
          <w:rPr>
            <w:color w:val="0000FF"/>
          </w:rPr>
          <w:t>N 261-ФЗ</w:t>
        </w:r>
      </w:hyperlink>
      <w:r>
        <w:t xml:space="preserve">, от 28.11.2025 </w:t>
      </w:r>
      <w:hyperlink r:id="rId2409">
        <w:r>
          <w:rPr>
            <w:color w:val="0000FF"/>
          </w:rPr>
          <w:t>N 425-ФЗ</w:t>
        </w:r>
      </w:hyperlink>
      <w:r>
        <w:t>)</w:t>
      </w:r>
    </w:p>
    <w:p w:rsidR="000125BB" w:rsidRDefault="000125BB">
      <w:pPr>
        <w:pStyle w:val="ConsPlusNormal"/>
        <w:jc w:val="both"/>
      </w:pPr>
      <w:r>
        <w:t xml:space="preserve">(п. 3 в ред. Федерального </w:t>
      </w:r>
      <w:hyperlink r:id="rId2410">
        <w:r>
          <w:rPr>
            <w:color w:val="0000FF"/>
          </w:rPr>
          <w:t>закона</w:t>
        </w:r>
      </w:hyperlink>
      <w:r>
        <w:t xml:space="preserve"> от 22.07.2005 N 119-ФЗ)</w:t>
      </w:r>
    </w:p>
    <w:p w:rsidR="000125BB" w:rsidRDefault="000125BB">
      <w:pPr>
        <w:pStyle w:val="ConsPlusNormal"/>
        <w:spacing w:before="280"/>
        <w:ind w:firstLine="540"/>
        <w:jc w:val="both"/>
      </w:pPr>
      <w:r>
        <w:t xml:space="preserve">4. Вычеты сумм налога, указанных в </w:t>
      </w:r>
      <w:hyperlink w:anchor="P2840">
        <w:r>
          <w:rPr>
            <w:color w:val="0000FF"/>
          </w:rPr>
          <w:t>абзацах первом</w:t>
        </w:r>
      </w:hyperlink>
      <w:r>
        <w:t xml:space="preserve"> и </w:t>
      </w:r>
      <w:hyperlink w:anchor="P2841">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w:t>
      </w:r>
      <w:hyperlink r:id="rId2411">
        <w:r>
          <w:rPr>
            <w:color w:val="0000FF"/>
          </w:rPr>
          <w:t>возвратом</w:t>
        </w:r>
      </w:hyperlink>
      <w:r>
        <w:t xml:space="preserve"> товаров или отказом от товаров (работ, услуг), но не позднее одного года с </w:t>
      </w:r>
      <w:hyperlink r:id="rId2412">
        <w:r>
          <w:rPr>
            <w:color w:val="0000FF"/>
          </w:rPr>
          <w:t>даты</w:t>
        </w:r>
      </w:hyperlink>
      <w:r>
        <w:t xml:space="preserve"> возврата или отказа.</w:t>
      </w:r>
    </w:p>
    <w:p w:rsidR="000125BB" w:rsidRDefault="000125BB">
      <w:pPr>
        <w:pStyle w:val="ConsPlusNormal"/>
        <w:spacing w:before="280"/>
        <w:ind w:firstLine="540"/>
        <w:jc w:val="both"/>
      </w:pPr>
      <w:r>
        <w:t xml:space="preserve">Вычеты сумм налога, указанных в </w:t>
      </w:r>
      <w:hyperlink w:anchor="P2843">
        <w:r>
          <w:rPr>
            <w:color w:val="0000FF"/>
          </w:rPr>
          <w:t>абзаце третьем пункта 5 статьи 171</w:t>
        </w:r>
      </w:hyperlink>
      <w:r>
        <w:t xml:space="preserve"> 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0125BB" w:rsidRDefault="000125BB">
      <w:pPr>
        <w:pStyle w:val="ConsPlusNormal"/>
        <w:spacing w:before="280"/>
        <w:ind w:firstLine="540"/>
        <w:jc w:val="both"/>
      </w:pPr>
      <w:r>
        <w:t xml:space="preserve">Вычеты сумм налога, указанных в </w:t>
      </w:r>
      <w:hyperlink w:anchor="P2845">
        <w:r>
          <w:rPr>
            <w:color w:val="0000FF"/>
          </w:rPr>
          <w:t>абзаце четвертом пункта 5 статьи 171</w:t>
        </w:r>
      </w:hyperlink>
      <w:r>
        <w:t xml:space="preserve"> настоящего Кодекса, производятся после передачи товаров (выполнения работ, оказания услуг), исключительных прав на результаты интеллектуальной деятельности и (или) прав использования результатов интеллектуальной деятельности в качестве исполнения обязательств, права требования по которым являются утилитарным цифровым правом.</w:t>
      </w:r>
    </w:p>
    <w:p w:rsidR="000125BB" w:rsidRDefault="000125BB">
      <w:pPr>
        <w:pStyle w:val="ConsPlusNormal"/>
        <w:jc w:val="both"/>
      </w:pPr>
      <w:r>
        <w:t xml:space="preserve">(абзац введен Федеральным </w:t>
      </w:r>
      <w:hyperlink r:id="rId2413">
        <w:r>
          <w:rPr>
            <w:color w:val="0000FF"/>
          </w:rPr>
          <w:t>законом</w:t>
        </w:r>
      </w:hyperlink>
      <w:r>
        <w:t xml:space="preserve"> от 28.11.2025 N 425-ФЗ)</w:t>
      </w:r>
    </w:p>
    <w:p w:rsidR="000125BB" w:rsidRDefault="000125BB">
      <w:pPr>
        <w:pStyle w:val="ConsPlusNormal"/>
        <w:jc w:val="both"/>
      </w:pPr>
      <w:r>
        <w:t xml:space="preserve">(п. 4 в ред. Федерального </w:t>
      </w:r>
      <w:hyperlink r:id="rId2414">
        <w:r>
          <w:rPr>
            <w:color w:val="0000FF"/>
          </w:rPr>
          <w:t>закона</w:t>
        </w:r>
      </w:hyperlink>
      <w:r>
        <w:t xml:space="preserve"> от 14.07.2022 N 324-ФЗ)</w:t>
      </w:r>
    </w:p>
    <w:p w:rsidR="000125BB" w:rsidRDefault="000125BB">
      <w:pPr>
        <w:pStyle w:val="ConsPlusNormal"/>
        <w:spacing w:before="280"/>
        <w:ind w:firstLine="540"/>
        <w:jc w:val="both"/>
      </w:pPr>
      <w:r>
        <w:t xml:space="preserve">5. Вычеты сумм налога, указанных в </w:t>
      </w:r>
      <w:hyperlink w:anchor="P2849">
        <w:r>
          <w:rPr>
            <w:color w:val="0000FF"/>
          </w:rPr>
          <w:t>абзацах первом</w:t>
        </w:r>
      </w:hyperlink>
      <w:r>
        <w:t xml:space="preserve"> и </w:t>
      </w:r>
      <w:hyperlink w:anchor="P2851">
        <w:r>
          <w:rPr>
            <w:color w:val="0000FF"/>
          </w:rPr>
          <w:t>втором пункта 6 статьи 171</w:t>
        </w:r>
      </w:hyperlink>
      <w:r>
        <w:t xml:space="preserve"> настоящего Кодекса, производятся в порядке, установленном </w:t>
      </w:r>
      <w:hyperlink w:anchor="P2917">
        <w:r>
          <w:rPr>
            <w:color w:val="0000FF"/>
          </w:rPr>
          <w:t>абзацами первым</w:t>
        </w:r>
      </w:hyperlink>
      <w:r>
        <w:t xml:space="preserve"> и </w:t>
      </w:r>
      <w:hyperlink w:anchor="P2919">
        <w:r>
          <w:rPr>
            <w:color w:val="0000FF"/>
          </w:rPr>
          <w:t>вторым пункта 1</w:t>
        </w:r>
      </w:hyperlink>
      <w:r>
        <w:t xml:space="preserve"> настоящей статьи.</w:t>
      </w:r>
    </w:p>
    <w:p w:rsidR="000125BB" w:rsidRDefault="000125BB">
      <w:pPr>
        <w:pStyle w:val="ConsPlusNormal"/>
        <w:jc w:val="both"/>
      </w:pPr>
      <w:r>
        <w:t xml:space="preserve">(в ред. Федерального </w:t>
      </w:r>
      <w:hyperlink r:id="rId2415">
        <w:r>
          <w:rPr>
            <w:color w:val="0000FF"/>
          </w:rPr>
          <w:t>закона</w:t>
        </w:r>
      </w:hyperlink>
      <w:r>
        <w:t xml:space="preserve"> от 22.07.2005 N 119-ФЗ)</w:t>
      </w:r>
    </w:p>
    <w:p w:rsidR="000125BB" w:rsidRDefault="000125BB">
      <w:pPr>
        <w:pStyle w:val="ConsPlusNormal"/>
        <w:spacing w:before="280"/>
        <w:ind w:firstLine="540"/>
        <w:jc w:val="both"/>
      </w:pPr>
      <w:r>
        <w:t xml:space="preserve">Вычеты сумм налога, указанных в </w:t>
      </w:r>
      <w:hyperlink w:anchor="P2853">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361">
        <w:r>
          <w:rPr>
            <w:color w:val="0000FF"/>
          </w:rPr>
          <w:t>пунктом 10 статьи 167</w:t>
        </w:r>
      </w:hyperlink>
      <w:r>
        <w:t xml:space="preserve"> настоящего Кодекса.</w:t>
      </w:r>
    </w:p>
    <w:p w:rsidR="000125BB" w:rsidRDefault="000125BB">
      <w:pPr>
        <w:pStyle w:val="ConsPlusNormal"/>
        <w:jc w:val="both"/>
      </w:pPr>
      <w:r>
        <w:t xml:space="preserve">(в ред. Федерального </w:t>
      </w:r>
      <w:hyperlink r:id="rId2416">
        <w:r>
          <w:rPr>
            <w:color w:val="0000FF"/>
          </w:rPr>
          <w:t>закона</w:t>
        </w:r>
      </w:hyperlink>
      <w:r>
        <w:t xml:space="preserve"> от 26.11.2008 N 224-ФЗ)</w:t>
      </w:r>
    </w:p>
    <w:p w:rsidR="000125BB" w:rsidRDefault="000125BB">
      <w:pPr>
        <w:pStyle w:val="ConsPlusNormal"/>
        <w:spacing w:before="280"/>
        <w:ind w:firstLine="540"/>
        <w:jc w:val="both"/>
      </w:pPr>
      <w:r>
        <w:t xml:space="preserve">В случае реорганизации организации вычет указанных в </w:t>
      </w:r>
      <w:hyperlink w:anchor="P2849">
        <w:r>
          <w:rPr>
            <w:color w:val="0000FF"/>
          </w:rPr>
          <w:t xml:space="preserve">абзаце третьем пункта 6 </w:t>
        </w:r>
        <w:r>
          <w:rPr>
            <w:color w:val="0000FF"/>
          </w:rPr>
          <w:lastRenderedPageBreak/>
          <w:t>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967">
        <w:r>
          <w:rPr>
            <w:color w:val="0000FF"/>
          </w:rPr>
          <w:t>статьей 173</w:t>
        </w:r>
      </w:hyperlink>
      <w:r>
        <w:t xml:space="preserve"> настоящего Кодекса.</w:t>
      </w:r>
    </w:p>
    <w:p w:rsidR="000125BB" w:rsidRDefault="000125BB">
      <w:pPr>
        <w:pStyle w:val="ConsPlusNormal"/>
        <w:jc w:val="both"/>
      </w:pPr>
      <w:r>
        <w:t xml:space="preserve">(абзац введен Федеральным </w:t>
      </w:r>
      <w:hyperlink r:id="rId2417">
        <w:r>
          <w:rPr>
            <w:color w:val="0000FF"/>
          </w:rPr>
          <w:t>законом</w:t>
        </w:r>
      </w:hyperlink>
      <w:r>
        <w:t xml:space="preserve"> от 22.07.2005 N 118-ФЗ)</w:t>
      </w:r>
    </w:p>
    <w:p w:rsidR="000125BB" w:rsidRDefault="000125BB">
      <w:pPr>
        <w:pStyle w:val="ConsPlusNormal"/>
        <w:spacing w:before="280"/>
        <w:ind w:firstLine="540"/>
        <w:jc w:val="both"/>
      </w:pPr>
      <w:r>
        <w:t xml:space="preserve">6. Вычеты сумм налога, указанных в </w:t>
      </w:r>
      <w:hyperlink w:anchor="P2861">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0125BB" w:rsidRDefault="000125BB">
      <w:pPr>
        <w:pStyle w:val="ConsPlusNormal"/>
        <w:spacing w:before="28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301">
        <w:r>
          <w:rPr>
            <w:color w:val="0000FF"/>
          </w:rPr>
          <w:t>абзацем вторым пункта 1</w:t>
        </w:r>
      </w:hyperlink>
      <w:r>
        <w:t xml:space="preserve"> и </w:t>
      </w:r>
      <w:hyperlink w:anchor="P1303">
        <w:r>
          <w:rPr>
            <w:color w:val="0000FF"/>
          </w:rPr>
          <w:t>пунктами 2</w:t>
        </w:r>
      </w:hyperlink>
      <w:r>
        <w:t xml:space="preserve"> - </w:t>
      </w:r>
      <w:hyperlink w:anchor="P1306">
        <w:r>
          <w:rPr>
            <w:color w:val="0000FF"/>
          </w:rPr>
          <w:t>4</w:t>
        </w:r>
      </w:hyperlink>
      <w:r>
        <w:t xml:space="preserve"> и </w:t>
      </w:r>
      <w:hyperlink w:anchor="P1308">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240">
        <w:r>
          <w:rPr>
            <w:color w:val="0000FF"/>
          </w:rPr>
          <w:t>абзацем девятым пункта 1 статьи 154</w:t>
        </w:r>
      </w:hyperlink>
      <w:r>
        <w:t xml:space="preserve"> настоящего Кодекса.</w:t>
      </w:r>
    </w:p>
    <w:p w:rsidR="000125BB" w:rsidRDefault="000125BB">
      <w:pPr>
        <w:pStyle w:val="ConsPlusNormal"/>
        <w:jc w:val="both"/>
      </w:pPr>
      <w:r>
        <w:t xml:space="preserve">(п. 6 в ред. Федерального </w:t>
      </w:r>
      <w:hyperlink r:id="rId2418">
        <w:r>
          <w:rPr>
            <w:color w:val="0000FF"/>
          </w:rPr>
          <w:t>закона</w:t>
        </w:r>
      </w:hyperlink>
      <w:r>
        <w:t xml:space="preserve"> от 14.07.2022 N 324-ФЗ)</w:t>
      </w:r>
    </w:p>
    <w:p w:rsidR="000125BB" w:rsidRDefault="000125BB">
      <w:pPr>
        <w:pStyle w:val="ConsPlusNormal"/>
        <w:spacing w:before="280"/>
        <w:ind w:firstLine="540"/>
        <w:jc w:val="both"/>
      </w:pPr>
      <w:r>
        <w:t xml:space="preserve">7. При определении момента определения налоговой базы в порядке, предусмотренном </w:t>
      </w:r>
      <w:hyperlink w:anchor="P2370">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0125BB" w:rsidRDefault="000125BB">
      <w:pPr>
        <w:pStyle w:val="ConsPlusNormal"/>
        <w:jc w:val="both"/>
      </w:pPr>
      <w:r>
        <w:t xml:space="preserve">(п. 7 введен Федеральным </w:t>
      </w:r>
      <w:hyperlink r:id="rId2419">
        <w:r>
          <w:rPr>
            <w:color w:val="0000FF"/>
          </w:rPr>
          <w:t>законом</w:t>
        </w:r>
      </w:hyperlink>
      <w:r>
        <w:t xml:space="preserve"> от 22.07.2005 N 119-ФЗ)</w:t>
      </w:r>
    </w:p>
    <w:p w:rsidR="000125BB" w:rsidRDefault="000125BB">
      <w:pPr>
        <w:pStyle w:val="ConsPlusNormal"/>
        <w:spacing w:before="280"/>
        <w:ind w:firstLine="540"/>
        <w:jc w:val="both"/>
      </w:pPr>
      <w:r>
        <w:t xml:space="preserve">8. Вычеты сумм налога, указанных в </w:t>
      </w:r>
      <w:hyperlink w:anchor="P2866">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0125BB" w:rsidRDefault="000125BB">
      <w:pPr>
        <w:pStyle w:val="ConsPlusNormal"/>
        <w:jc w:val="both"/>
      </w:pPr>
      <w:r>
        <w:t xml:space="preserve">(п. 8 введен Федеральным </w:t>
      </w:r>
      <w:hyperlink r:id="rId2420">
        <w:r>
          <w:rPr>
            <w:color w:val="0000FF"/>
          </w:rPr>
          <w:t>законом</w:t>
        </w:r>
      </w:hyperlink>
      <w:r>
        <w:t xml:space="preserve"> от 22.07.2005 N 119-ФЗ; в ред. Федерального </w:t>
      </w:r>
      <w:hyperlink r:id="rId2421">
        <w:r>
          <w:rPr>
            <w:color w:val="0000FF"/>
          </w:rPr>
          <w:t>закона</w:t>
        </w:r>
      </w:hyperlink>
      <w:r>
        <w:t xml:space="preserve"> от 02.07.2021 N 305-ФЗ)</w:t>
      </w:r>
    </w:p>
    <w:p w:rsidR="000125BB" w:rsidRDefault="000125BB">
      <w:pPr>
        <w:pStyle w:val="ConsPlusNormal"/>
        <w:spacing w:before="280"/>
        <w:ind w:firstLine="540"/>
        <w:jc w:val="both"/>
      </w:pPr>
      <w:r>
        <w:t xml:space="preserve">9. Вычеты сумм налога, указанных в </w:t>
      </w:r>
      <w:hyperlink w:anchor="P2868">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0125BB" w:rsidRDefault="000125BB">
      <w:pPr>
        <w:pStyle w:val="ConsPlusNormal"/>
        <w:jc w:val="both"/>
      </w:pPr>
      <w:r>
        <w:lastRenderedPageBreak/>
        <w:t xml:space="preserve">(п. 9 введен Федеральным </w:t>
      </w:r>
      <w:hyperlink r:id="rId2422">
        <w:r>
          <w:rPr>
            <w:color w:val="0000FF"/>
          </w:rPr>
          <w:t>законом</w:t>
        </w:r>
      </w:hyperlink>
      <w:r>
        <w:t xml:space="preserve"> от 26.11.2008 N 224-ФЗ)</w:t>
      </w:r>
    </w:p>
    <w:p w:rsidR="000125BB" w:rsidRDefault="000125BB">
      <w:pPr>
        <w:pStyle w:val="ConsPlusNormal"/>
        <w:spacing w:before="280"/>
        <w:ind w:firstLine="540"/>
        <w:jc w:val="both"/>
      </w:pPr>
      <w:bookmarkStart w:id="413" w:name="P2958"/>
      <w:bookmarkEnd w:id="413"/>
      <w:r>
        <w:t xml:space="preserve">10. Вычеты суммы разницы, указанной в </w:t>
      </w:r>
      <w:hyperlink w:anchor="P2877">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528">
        <w:r>
          <w:rPr>
            <w:color w:val="0000FF"/>
          </w:rPr>
          <w:t>пунктами 5.2</w:t>
        </w:r>
      </w:hyperlink>
      <w:r>
        <w:t xml:space="preserve"> и </w:t>
      </w:r>
      <w:hyperlink w:anchor="P2566">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0125BB" w:rsidRDefault="000125BB">
      <w:pPr>
        <w:pStyle w:val="ConsPlusNormal"/>
        <w:jc w:val="both"/>
      </w:pPr>
      <w:r>
        <w:t xml:space="preserve">(п. 10 введен Федеральным </w:t>
      </w:r>
      <w:hyperlink r:id="rId2423">
        <w:r>
          <w:rPr>
            <w:color w:val="0000FF"/>
          </w:rPr>
          <w:t>законом</w:t>
        </w:r>
      </w:hyperlink>
      <w:r>
        <w:t xml:space="preserve"> от 19.07.2011 N 245-ФЗ)</w:t>
      </w:r>
    </w:p>
    <w:p w:rsidR="000125BB" w:rsidRDefault="000125BB">
      <w:pPr>
        <w:pStyle w:val="ConsPlusNormal"/>
        <w:spacing w:before="280"/>
        <w:ind w:firstLine="540"/>
        <w:jc w:val="both"/>
      </w:pPr>
      <w:r>
        <w:t xml:space="preserve">11. Вычеты сумм налога, указанных в </w:t>
      </w:r>
      <w:hyperlink w:anchor="P2838">
        <w:r>
          <w:rPr>
            <w:color w:val="0000FF"/>
          </w:rPr>
          <w:t>пункте 4.1 статьи 171</w:t>
        </w:r>
      </w:hyperlink>
      <w:r>
        <w:t xml:space="preserve"> настоящего Кодекса, производятся на основании документов и </w:t>
      </w:r>
      <w:hyperlink r:id="rId2424">
        <w:r>
          <w:rPr>
            <w:color w:val="0000FF"/>
          </w:rPr>
          <w:t>сведений</w:t>
        </w:r>
      </w:hyperlink>
      <w:r>
        <w:t xml:space="preserve">, указанных в </w:t>
      </w:r>
      <w:hyperlink w:anchor="P2620">
        <w:r>
          <w:rPr>
            <w:color w:val="0000FF"/>
          </w:rPr>
          <w:t>пункте 8.1 статьи 169.1</w:t>
        </w:r>
      </w:hyperlink>
      <w:r>
        <w:t xml:space="preserve"> настоящего Кодекса.</w:t>
      </w:r>
    </w:p>
    <w:p w:rsidR="000125BB" w:rsidRDefault="000125BB">
      <w:pPr>
        <w:pStyle w:val="ConsPlusNormal"/>
        <w:jc w:val="both"/>
      </w:pPr>
      <w:r>
        <w:t xml:space="preserve">(в ред. Федерального </w:t>
      </w:r>
      <w:hyperlink r:id="rId2425">
        <w:r>
          <w:rPr>
            <w:color w:val="0000FF"/>
          </w:rPr>
          <w:t>закона</w:t>
        </w:r>
      </w:hyperlink>
      <w:r>
        <w:t xml:space="preserve"> от 20.07.2020 N 220-ФЗ)</w:t>
      </w:r>
    </w:p>
    <w:p w:rsidR="000125BB" w:rsidRDefault="000125BB">
      <w:pPr>
        <w:pStyle w:val="ConsPlusNormal"/>
        <w:spacing w:before="28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586">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26">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0125BB" w:rsidRDefault="000125BB">
      <w:pPr>
        <w:pStyle w:val="ConsPlusNormal"/>
        <w:spacing w:before="28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586">
        <w:r>
          <w:rPr>
            <w:color w:val="0000FF"/>
          </w:rPr>
          <w:t>пункте 1 статьи 169.1</w:t>
        </w:r>
      </w:hyperlink>
      <w:r>
        <w:t xml:space="preserve"> настоящего Кодекса.</w:t>
      </w:r>
    </w:p>
    <w:p w:rsidR="000125BB" w:rsidRDefault="000125BB">
      <w:pPr>
        <w:pStyle w:val="ConsPlusNormal"/>
        <w:spacing w:before="28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586">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0125BB" w:rsidRDefault="000125BB">
      <w:pPr>
        <w:pStyle w:val="ConsPlusNormal"/>
        <w:jc w:val="both"/>
      </w:pPr>
      <w:r>
        <w:t xml:space="preserve">(п. 11 введен Федеральным </w:t>
      </w:r>
      <w:hyperlink r:id="rId2427">
        <w:r>
          <w:rPr>
            <w:color w:val="0000FF"/>
          </w:rPr>
          <w:t>законом</w:t>
        </w:r>
      </w:hyperlink>
      <w:r>
        <w:t xml:space="preserve"> от 27.11.2017 N 341-ФЗ)</w:t>
      </w:r>
    </w:p>
    <w:p w:rsidR="000125BB" w:rsidRDefault="000125BB">
      <w:pPr>
        <w:pStyle w:val="ConsPlusNormal"/>
        <w:jc w:val="both"/>
      </w:pPr>
    </w:p>
    <w:p w:rsidR="000125BB" w:rsidRDefault="000125BB">
      <w:pPr>
        <w:pStyle w:val="ConsPlusTitle"/>
        <w:ind w:firstLine="540"/>
        <w:jc w:val="both"/>
        <w:outlineLvl w:val="2"/>
      </w:pPr>
      <w:bookmarkStart w:id="414" w:name="P2967"/>
      <w:bookmarkEnd w:id="414"/>
      <w:r>
        <w:t>Статья 173. Сумма налога, подлежащая уплате в бюджет</w:t>
      </w:r>
    </w:p>
    <w:p w:rsidR="000125BB" w:rsidRDefault="000125BB">
      <w:pPr>
        <w:pStyle w:val="ConsPlusNormal"/>
        <w:jc w:val="both"/>
      </w:pPr>
    </w:p>
    <w:p w:rsidR="000125BB" w:rsidRDefault="000125BB">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793">
        <w:r>
          <w:rPr>
            <w:color w:val="0000FF"/>
          </w:rPr>
          <w:t>статьей 171</w:t>
        </w:r>
      </w:hyperlink>
      <w:r>
        <w:t xml:space="preserve"> настоящего Кодекса (в том числе налоговых вычетов, предусмотренных </w:t>
      </w:r>
      <w:hyperlink w:anchor="P2931">
        <w:r>
          <w:rPr>
            <w:color w:val="0000FF"/>
          </w:rPr>
          <w:t>пунктом 3 статьи 172</w:t>
        </w:r>
      </w:hyperlink>
      <w:r>
        <w:t xml:space="preserve"> настоящего Кодекса), общая сумма налога, исчисляемая в соответствии со </w:t>
      </w:r>
      <w:hyperlink w:anchor="P2314">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0125BB" w:rsidRDefault="000125BB">
      <w:pPr>
        <w:pStyle w:val="ConsPlusNormal"/>
        <w:jc w:val="both"/>
      </w:pPr>
      <w:r>
        <w:t xml:space="preserve">(в ред. Федерального </w:t>
      </w:r>
      <w:hyperlink r:id="rId2428">
        <w:r>
          <w:rPr>
            <w:color w:val="0000FF"/>
          </w:rPr>
          <w:t>закона</w:t>
        </w:r>
      </w:hyperlink>
      <w:r>
        <w:t xml:space="preserve"> от 22.07.2005 N 119-ФЗ)</w:t>
      </w:r>
    </w:p>
    <w:p w:rsidR="000125BB" w:rsidRDefault="000125BB">
      <w:pPr>
        <w:pStyle w:val="ConsPlusNormal"/>
        <w:spacing w:before="280"/>
        <w:ind w:firstLine="540"/>
        <w:jc w:val="both"/>
      </w:pPr>
      <w:r>
        <w:t xml:space="preserve">Абзац утратил силу с 1 января 2007 года. - Федеральный </w:t>
      </w:r>
      <w:hyperlink r:id="rId2429">
        <w:r>
          <w:rPr>
            <w:color w:val="0000FF"/>
          </w:rPr>
          <w:t>закон</w:t>
        </w:r>
      </w:hyperlink>
      <w:r>
        <w:t xml:space="preserve"> от 22.07.2005 N 119-ФЗ.</w:t>
      </w:r>
    </w:p>
    <w:p w:rsidR="000125BB" w:rsidRDefault="000125BB">
      <w:pPr>
        <w:pStyle w:val="ConsPlusNormal"/>
        <w:spacing w:before="28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314">
        <w:r>
          <w:rPr>
            <w:color w:val="0000FF"/>
          </w:rPr>
          <w:t>статьей 166</w:t>
        </w:r>
      </w:hyperlink>
      <w:r>
        <w:t xml:space="preserve"> настоящего Кодекса и увеличенную на суммы налога, восстановленного в соответствии с </w:t>
      </w:r>
      <w:hyperlink w:anchor="P2665">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466">
        <w:r>
          <w:rPr>
            <w:color w:val="0000FF"/>
          </w:rPr>
          <w:t>подпунктами 1</w:t>
        </w:r>
      </w:hyperlink>
      <w:r>
        <w:t xml:space="preserve"> и </w:t>
      </w:r>
      <w:hyperlink w:anchor="P469">
        <w:r>
          <w:rPr>
            <w:color w:val="0000FF"/>
          </w:rPr>
          <w:t>2 пункта 1 статьи 146</w:t>
        </w:r>
      </w:hyperlink>
      <w:r>
        <w:t xml:space="preserve"> настоящего Кодекса, подлежит возмещению налогоплательщику в порядке и на </w:t>
      </w:r>
      <w:hyperlink r:id="rId2430">
        <w:r>
          <w:rPr>
            <w:color w:val="0000FF"/>
          </w:rPr>
          <w:t>условиях</w:t>
        </w:r>
      </w:hyperlink>
      <w:r>
        <w:t xml:space="preserve">, которые предусмотрены </w:t>
      </w:r>
      <w:hyperlink w:anchor="P3137">
        <w:r>
          <w:rPr>
            <w:color w:val="0000FF"/>
          </w:rPr>
          <w:t>статьями 176</w:t>
        </w:r>
      </w:hyperlink>
      <w:r>
        <w:t xml:space="preserve"> и </w:t>
      </w:r>
      <w:hyperlink w:anchor="P3156">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0125BB" w:rsidRDefault="000125BB">
      <w:pPr>
        <w:pStyle w:val="ConsPlusNormal"/>
        <w:jc w:val="both"/>
      </w:pPr>
      <w:r>
        <w:t xml:space="preserve">(в ред. Федеральных законов от 29.05.2002 </w:t>
      </w:r>
      <w:hyperlink r:id="rId2431">
        <w:r>
          <w:rPr>
            <w:color w:val="0000FF"/>
          </w:rPr>
          <w:t>N 57-ФЗ</w:t>
        </w:r>
      </w:hyperlink>
      <w:r>
        <w:t xml:space="preserve">, от 22.07.2005 </w:t>
      </w:r>
      <w:hyperlink r:id="rId2432">
        <w:r>
          <w:rPr>
            <w:color w:val="0000FF"/>
          </w:rPr>
          <w:t>N 119-ФЗ</w:t>
        </w:r>
      </w:hyperlink>
      <w:r>
        <w:t xml:space="preserve">, от 17.12.2009 </w:t>
      </w:r>
      <w:hyperlink r:id="rId2433">
        <w:r>
          <w:rPr>
            <w:color w:val="0000FF"/>
          </w:rPr>
          <w:t>N 318-ФЗ</w:t>
        </w:r>
      </w:hyperlink>
      <w:r>
        <w:t>)</w:t>
      </w:r>
    </w:p>
    <w:p w:rsidR="000125BB" w:rsidRDefault="000125BB">
      <w:pPr>
        <w:pStyle w:val="ConsPlusNormal"/>
        <w:spacing w:before="280"/>
        <w:ind w:firstLine="540"/>
        <w:jc w:val="both"/>
      </w:pPr>
      <w:r>
        <w:t xml:space="preserve">Абзац исключен. - Федеральный </w:t>
      </w:r>
      <w:hyperlink r:id="rId2434">
        <w:r>
          <w:rPr>
            <w:color w:val="0000FF"/>
          </w:rPr>
          <w:t>закон</w:t>
        </w:r>
      </w:hyperlink>
      <w:r>
        <w:t xml:space="preserve"> от 29.05.2002 N 57-ФЗ.</w:t>
      </w:r>
    </w:p>
    <w:p w:rsidR="000125BB" w:rsidRDefault="000125BB">
      <w:pPr>
        <w:pStyle w:val="ConsPlusNormal"/>
        <w:spacing w:before="280"/>
        <w:ind w:firstLine="540"/>
        <w:jc w:val="both"/>
      </w:pPr>
      <w:r>
        <w:t xml:space="preserve">Абзац утратил силу с 1 января 2007 года. - Федеральный </w:t>
      </w:r>
      <w:hyperlink r:id="rId2435">
        <w:r>
          <w:rPr>
            <w:color w:val="0000FF"/>
          </w:rPr>
          <w:t>закон</w:t>
        </w:r>
      </w:hyperlink>
      <w:r>
        <w:t xml:space="preserve"> от 22.07.2005 N 119-ФЗ.</w:t>
      </w:r>
    </w:p>
    <w:p w:rsidR="000125BB" w:rsidRDefault="000125BB">
      <w:pPr>
        <w:pStyle w:val="ConsPlusNormal"/>
        <w:spacing w:before="28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325">
        <w:r>
          <w:rPr>
            <w:color w:val="0000FF"/>
          </w:rPr>
          <w:t>пунктом 5 статьи 166</w:t>
        </w:r>
      </w:hyperlink>
      <w:r>
        <w:t xml:space="preserve"> настоящего Кодекса.</w:t>
      </w:r>
    </w:p>
    <w:p w:rsidR="000125BB" w:rsidRDefault="000125BB">
      <w:pPr>
        <w:pStyle w:val="ConsPlusNormal"/>
        <w:jc w:val="both"/>
      </w:pPr>
      <w:r>
        <w:t xml:space="preserve">(в ред. Федерального </w:t>
      </w:r>
      <w:hyperlink r:id="rId2436">
        <w:r>
          <w:rPr>
            <w:color w:val="0000FF"/>
          </w:rPr>
          <w:t>закона</w:t>
        </w:r>
      </w:hyperlink>
      <w:r>
        <w:t xml:space="preserve"> от 27.11.2010 N 306-ФЗ)</w:t>
      </w:r>
    </w:p>
    <w:p w:rsidR="000125BB" w:rsidRDefault="000125BB">
      <w:pPr>
        <w:pStyle w:val="ConsPlusNormal"/>
        <w:spacing w:before="280"/>
        <w:ind w:firstLine="540"/>
        <w:jc w:val="both"/>
      </w:pPr>
      <w:r>
        <w:t xml:space="preserve">4. При реализации товаров (работ, услуг), указанных в </w:t>
      </w:r>
      <w:hyperlink w:anchor="P1375">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375">
        <w:r>
          <w:rPr>
            <w:color w:val="0000FF"/>
          </w:rPr>
          <w:t>статье 161</w:t>
        </w:r>
      </w:hyperlink>
      <w:r>
        <w:t xml:space="preserve"> настоящего Кодекса, если иное не предусмотрено </w:t>
      </w:r>
      <w:hyperlink w:anchor="P2980">
        <w:r>
          <w:rPr>
            <w:color w:val="0000FF"/>
          </w:rPr>
          <w:t>пунктом 4.1</w:t>
        </w:r>
      </w:hyperlink>
      <w:r>
        <w:t xml:space="preserve"> настоящей статьи.</w:t>
      </w:r>
    </w:p>
    <w:p w:rsidR="000125BB" w:rsidRDefault="000125BB">
      <w:pPr>
        <w:pStyle w:val="ConsPlusNormal"/>
        <w:jc w:val="both"/>
      </w:pPr>
      <w:r>
        <w:t xml:space="preserve">(в ред. Федеральных законов от 29.12.2000 </w:t>
      </w:r>
      <w:hyperlink r:id="rId2437">
        <w:r>
          <w:rPr>
            <w:color w:val="0000FF"/>
          </w:rPr>
          <w:t>N 166-ФЗ</w:t>
        </w:r>
      </w:hyperlink>
      <w:r>
        <w:t xml:space="preserve">, от 22.07.2005 </w:t>
      </w:r>
      <w:hyperlink r:id="rId2438">
        <w:r>
          <w:rPr>
            <w:color w:val="0000FF"/>
          </w:rPr>
          <w:t>N 119-ФЗ</w:t>
        </w:r>
      </w:hyperlink>
      <w:r>
        <w:t xml:space="preserve">, от 27.11.2017 </w:t>
      </w:r>
      <w:hyperlink r:id="rId2439">
        <w:r>
          <w:rPr>
            <w:color w:val="0000FF"/>
          </w:rPr>
          <w:t>N 335-ФЗ</w:t>
        </w:r>
      </w:hyperlink>
      <w:r>
        <w:t>)</w:t>
      </w:r>
    </w:p>
    <w:p w:rsidR="000125BB" w:rsidRDefault="000125BB">
      <w:pPr>
        <w:pStyle w:val="ConsPlusNormal"/>
        <w:spacing w:before="280"/>
        <w:ind w:firstLine="540"/>
        <w:jc w:val="both"/>
      </w:pPr>
      <w:bookmarkStart w:id="415" w:name="P2980"/>
      <w:bookmarkEnd w:id="415"/>
      <w:r>
        <w:t xml:space="preserve">4.1. Сумма налога, подлежащая уплате в бюджет налоговыми агентами, указанными в </w:t>
      </w:r>
      <w:hyperlink w:anchor="P1429">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320">
        <w:r>
          <w:rPr>
            <w:color w:val="0000FF"/>
          </w:rPr>
          <w:t>пунктом 3.1 статьи 166</w:t>
        </w:r>
      </w:hyperlink>
      <w:r>
        <w:t xml:space="preserve"> настоящего Кодекса в отношении товаров, указанных в </w:t>
      </w:r>
      <w:hyperlink w:anchor="P1429">
        <w:r>
          <w:rPr>
            <w:color w:val="0000FF"/>
          </w:rPr>
          <w:t xml:space="preserve">пункте </w:t>
        </w:r>
        <w:r>
          <w:rPr>
            <w:color w:val="0000FF"/>
          </w:rPr>
          <w:lastRenderedPageBreak/>
          <w:t>8 статьи 161</w:t>
        </w:r>
      </w:hyperlink>
      <w:r>
        <w:t xml:space="preserve"> настоящего Кодекса, увеличенная на суммы налога, восстановленные в соответствии с </w:t>
      </w:r>
      <w:hyperlink w:anchor="P2686">
        <w:r>
          <w:rPr>
            <w:color w:val="0000FF"/>
          </w:rPr>
          <w:t>подпунктами 3</w:t>
        </w:r>
      </w:hyperlink>
      <w:r>
        <w:t xml:space="preserve"> и </w:t>
      </w:r>
      <w:hyperlink w:anchor="P2693">
        <w:r>
          <w:rPr>
            <w:color w:val="0000FF"/>
          </w:rPr>
          <w:t>4 пункта 3 статьи 170</w:t>
        </w:r>
      </w:hyperlink>
      <w:r>
        <w:t xml:space="preserve"> настоящего Кодекса, и уменьшенная на суммы налоговых вычетов, предусмотренных </w:t>
      </w:r>
      <w:hyperlink w:anchor="P2826">
        <w:r>
          <w:rPr>
            <w:color w:val="0000FF"/>
          </w:rPr>
          <w:t>пунктами 3</w:t>
        </w:r>
      </w:hyperlink>
      <w:r>
        <w:t xml:space="preserve">, </w:t>
      </w:r>
      <w:hyperlink w:anchor="P2840">
        <w:r>
          <w:rPr>
            <w:color w:val="0000FF"/>
          </w:rPr>
          <w:t>5</w:t>
        </w:r>
      </w:hyperlink>
      <w:r>
        <w:t xml:space="preserve">, </w:t>
      </w:r>
      <w:hyperlink w:anchor="P2861">
        <w:r>
          <w:rPr>
            <w:color w:val="0000FF"/>
          </w:rPr>
          <w:t>8</w:t>
        </w:r>
      </w:hyperlink>
      <w:r>
        <w:t xml:space="preserve">, </w:t>
      </w:r>
      <w:hyperlink w:anchor="P2868">
        <w:r>
          <w:rPr>
            <w:color w:val="0000FF"/>
          </w:rPr>
          <w:t>12</w:t>
        </w:r>
      </w:hyperlink>
      <w:r>
        <w:t xml:space="preserve"> и </w:t>
      </w:r>
      <w:hyperlink w:anchor="P2877">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931">
        <w:r>
          <w:rPr>
            <w:color w:val="0000FF"/>
          </w:rPr>
          <w:t>пунктом 3 статьи 172</w:t>
        </w:r>
      </w:hyperlink>
      <w:r>
        <w:t xml:space="preserve"> настоящего Кодекса.</w:t>
      </w:r>
    </w:p>
    <w:p w:rsidR="000125BB" w:rsidRDefault="000125BB">
      <w:pPr>
        <w:pStyle w:val="ConsPlusNormal"/>
        <w:jc w:val="both"/>
      </w:pPr>
      <w:r>
        <w:t xml:space="preserve">(п. 4.1 введен Федеральным </w:t>
      </w:r>
      <w:hyperlink r:id="rId2440">
        <w:r>
          <w:rPr>
            <w:color w:val="0000FF"/>
          </w:rPr>
          <w:t>законом</w:t>
        </w:r>
      </w:hyperlink>
      <w:r>
        <w:t xml:space="preserve"> от 27.11.2017 N 335-ФЗ)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 5 ст. 173 см. </w:t>
            </w:r>
            <w:hyperlink r:id="rId244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416" w:name="P2984"/>
      <w:bookmarkEnd w:id="416"/>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0125BB" w:rsidRDefault="000125BB">
      <w:pPr>
        <w:pStyle w:val="ConsPlusNormal"/>
        <w:jc w:val="both"/>
      </w:pPr>
      <w:r>
        <w:t xml:space="preserve">(в ред. Федерального </w:t>
      </w:r>
      <w:hyperlink r:id="rId2442">
        <w:r>
          <w:rPr>
            <w:color w:val="0000FF"/>
          </w:rPr>
          <w:t>закона</w:t>
        </w:r>
      </w:hyperlink>
      <w:r>
        <w:t xml:space="preserve"> от 29.05.2002 N 57-ФЗ)</w:t>
      </w:r>
    </w:p>
    <w:p w:rsidR="000125BB" w:rsidRDefault="000125BB">
      <w:pPr>
        <w:pStyle w:val="ConsPlusNormal"/>
        <w:spacing w:before="28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0125BB" w:rsidRDefault="000125BB">
      <w:pPr>
        <w:pStyle w:val="ConsPlusNormal"/>
        <w:jc w:val="both"/>
      </w:pPr>
      <w:r>
        <w:t xml:space="preserve">(в ред. Федерального </w:t>
      </w:r>
      <w:hyperlink r:id="rId2443">
        <w:r>
          <w:rPr>
            <w:color w:val="0000FF"/>
          </w:rPr>
          <w:t>закона</w:t>
        </w:r>
      </w:hyperlink>
      <w:r>
        <w:t xml:space="preserve"> от 29.05.2002 N 57-ФЗ)</w:t>
      </w:r>
    </w:p>
    <w:p w:rsidR="000125BB" w:rsidRDefault="000125BB">
      <w:pPr>
        <w:pStyle w:val="ConsPlusNormal"/>
        <w:spacing w:before="28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0125BB" w:rsidRDefault="000125BB">
      <w:pPr>
        <w:pStyle w:val="ConsPlusNormal"/>
        <w:jc w:val="both"/>
      </w:pPr>
      <w:r>
        <w:t xml:space="preserve">(в ред. Федерального </w:t>
      </w:r>
      <w:hyperlink r:id="rId2444">
        <w:r>
          <w:rPr>
            <w:color w:val="0000FF"/>
          </w:rPr>
          <w:t>закона</w:t>
        </w:r>
      </w:hyperlink>
      <w:r>
        <w:t xml:space="preserve"> от 29.05.2002 N 57-ФЗ)</w:t>
      </w:r>
    </w:p>
    <w:p w:rsidR="000125BB" w:rsidRDefault="000125BB">
      <w:pPr>
        <w:pStyle w:val="ConsPlusNormal"/>
        <w:spacing w:before="28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0125BB" w:rsidRDefault="000125BB">
      <w:pPr>
        <w:pStyle w:val="ConsPlusNormal"/>
        <w:spacing w:before="28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318">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3000">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318">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w:t>
      </w:r>
      <w:r>
        <w:lastRenderedPageBreak/>
        <w:t>настоящей главой.</w:t>
      </w:r>
    </w:p>
    <w:p w:rsidR="000125BB" w:rsidRDefault="000125BB">
      <w:pPr>
        <w:pStyle w:val="ConsPlusNormal"/>
        <w:jc w:val="both"/>
      </w:pPr>
      <w:r>
        <w:t xml:space="preserve">(п. 6 в ред. Федерального </w:t>
      </w:r>
      <w:hyperlink r:id="rId2445">
        <w:r>
          <w:rPr>
            <w:color w:val="0000FF"/>
          </w:rPr>
          <w:t>закона</w:t>
        </w:r>
      </w:hyperlink>
      <w:r>
        <w:t xml:space="preserve"> от 30.06.2016 N 225-ФЗ)</w:t>
      </w:r>
    </w:p>
    <w:p w:rsidR="000125BB" w:rsidRDefault="000125BB">
      <w:pPr>
        <w:pStyle w:val="ConsPlusNormal"/>
        <w:spacing w:before="280"/>
        <w:ind w:firstLine="540"/>
        <w:jc w:val="both"/>
      </w:pPr>
      <w:r>
        <w:t xml:space="preserve">7. Сумма налога, подлежащая уплате в бюджет правопреемниками, указанными в </w:t>
      </w:r>
      <w:hyperlink w:anchor="P2723">
        <w:r>
          <w:rPr>
            <w:color w:val="0000FF"/>
          </w:rPr>
          <w:t>абзацах четвертом</w:t>
        </w:r>
      </w:hyperlink>
      <w:r>
        <w:t xml:space="preserve"> и </w:t>
      </w:r>
      <w:hyperlink w:anchor="P2723">
        <w:r>
          <w:rPr>
            <w:color w:val="0000FF"/>
          </w:rPr>
          <w:t>пятом пункта 3.1 статьи 170</w:t>
        </w:r>
      </w:hyperlink>
      <w:r>
        <w:t xml:space="preserve"> настоящего Кодекса, определяется в порядке, предусмотренном </w:t>
      </w:r>
      <w:hyperlink w:anchor="P2724">
        <w:r>
          <w:rPr>
            <w:color w:val="0000FF"/>
          </w:rPr>
          <w:t>абзацем шестым пункта 3.1 статьи 170</w:t>
        </w:r>
      </w:hyperlink>
      <w:r>
        <w:t xml:space="preserve"> настоящего Кодекса.</w:t>
      </w:r>
    </w:p>
    <w:p w:rsidR="000125BB" w:rsidRDefault="000125BB">
      <w:pPr>
        <w:pStyle w:val="ConsPlusNormal"/>
        <w:jc w:val="both"/>
      </w:pPr>
      <w:r>
        <w:t xml:space="preserve">(п. 7 введен Федеральным </w:t>
      </w:r>
      <w:hyperlink r:id="rId2446">
        <w:r>
          <w:rPr>
            <w:color w:val="0000FF"/>
          </w:rPr>
          <w:t>законом</w:t>
        </w:r>
      </w:hyperlink>
      <w:r>
        <w:t xml:space="preserve"> от 29.09.2019 N 325-ФЗ)</w:t>
      </w:r>
    </w:p>
    <w:p w:rsidR="000125BB" w:rsidRDefault="000125BB">
      <w:pPr>
        <w:pStyle w:val="ConsPlusNormal"/>
        <w:ind w:firstLine="540"/>
        <w:jc w:val="both"/>
      </w:pPr>
    </w:p>
    <w:p w:rsidR="000125BB" w:rsidRDefault="000125BB">
      <w:pPr>
        <w:pStyle w:val="ConsPlusTitle"/>
        <w:ind w:firstLine="540"/>
        <w:jc w:val="both"/>
        <w:outlineLvl w:val="2"/>
      </w:pPr>
      <w:bookmarkStart w:id="417" w:name="P2996"/>
      <w:bookmarkEnd w:id="417"/>
      <w:r>
        <w:t>Статья 174. Порядок и сроки уплаты налога в бюджет</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По 01.12.2025 (включительно) отдельным налогоплательщикам, оказывающим услуги общественного питания в 2025 г., продлены сроки уплаты НДС за I и II кв. 2025 г. (Постановление Правительства РФ от 02.09.2025 N 1351).</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418" w:name="P3000"/>
      <w:bookmarkEnd w:id="418"/>
      <w:r>
        <w:t xml:space="preserve">1. Уплата налога по операциям, признаваемым объектом налогообложения в соответствии с </w:t>
      </w:r>
      <w:hyperlink w:anchor="P466">
        <w:r>
          <w:rPr>
            <w:color w:val="0000FF"/>
          </w:rPr>
          <w:t>подпунктами 1</w:t>
        </w:r>
      </w:hyperlink>
      <w:r>
        <w:t xml:space="preserve"> - </w:t>
      </w:r>
      <w:hyperlink w:anchor="P47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515">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0125BB" w:rsidRDefault="000125BB">
      <w:pPr>
        <w:pStyle w:val="ConsPlusNormal"/>
        <w:jc w:val="both"/>
      </w:pPr>
      <w:r>
        <w:t xml:space="preserve">(в ред. Федеральных законов от 29.12.2000 </w:t>
      </w:r>
      <w:hyperlink r:id="rId2447">
        <w:r>
          <w:rPr>
            <w:color w:val="0000FF"/>
          </w:rPr>
          <w:t>N 166-ФЗ</w:t>
        </w:r>
      </w:hyperlink>
      <w:r>
        <w:t xml:space="preserve">, от 13.10.2008 </w:t>
      </w:r>
      <w:hyperlink r:id="rId2448">
        <w:r>
          <w:rPr>
            <w:color w:val="0000FF"/>
          </w:rPr>
          <w:t>N 172-ФЗ</w:t>
        </w:r>
      </w:hyperlink>
      <w:r>
        <w:t xml:space="preserve">, от 29.11.2014 </w:t>
      </w:r>
      <w:hyperlink r:id="rId2449">
        <w:r>
          <w:rPr>
            <w:color w:val="0000FF"/>
          </w:rPr>
          <w:t>N 382-ФЗ</w:t>
        </w:r>
      </w:hyperlink>
      <w:r>
        <w:t xml:space="preserve">, от 14.07.2022 </w:t>
      </w:r>
      <w:hyperlink r:id="rId2450">
        <w:r>
          <w:rPr>
            <w:color w:val="0000FF"/>
          </w:rPr>
          <w:t>N 263-ФЗ</w:t>
        </w:r>
      </w:hyperlink>
      <w:r>
        <w:t>)</w:t>
      </w:r>
    </w:p>
    <w:p w:rsidR="000125BB" w:rsidRDefault="000125BB">
      <w:pPr>
        <w:pStyle w:val="ConsPlusNormal"/>
        <w:spacing w:before="280"/>
        <w:ind w:firstLine="540"/>
        <w:jc w:val="both"/>
      </w:pPr>
      <w:r>
        <w:t xml:space="preserve">Если иное не предусмотрено </w:t>
      </w:r>
      <w:hyperlink w:anchor="P1169">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0125BB" w:rsidRDefault="000125BB">
      <w:pPr>
        <w:pStyle w:val="ConsPlusNormal"/>
        <w:jc w:val="both"/>
      </w:pPr>
      <w:r>
        <w:t xml:space="preserve">(в ред. Федеральных законов от 27.11.2010 </w:t>
      </w:r>
      <w:hyperlink r:id="rId2451">
        <w:r>
          <w:rPr>
            <w:color w:val="0000FF"/>
          </w:rPr>
          <w:t>N 306-ФЗ</w:t>
        </w:r>
      </w:hyperlink>
      <w:r>
        <w:t xml:space="preserve">, от 30.03.2016 </w:t>
      </w:r>
      <w:hyperlink r:id="rId2452">
        <w:r>
          <w:rPr>
            <w:color w:val="0000FF"/>
          </w:rPr>
          <w:t>N 72-ФЗ</w:t>
        </w:r>
      </w:hyperlink>
      <w:r>
        <w:t>)</w:t>
      </w:r>
    </w:p>
    <w:p w:rsidR="000125BB" w:rsidRDefault="000125BB">
      <w:pPr>
        <w:pStyle w:val="ConsPlusNormal"/>
        <w:spacing w:before="28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0125BB" w:rsidRDefault="000125BB">
      <w:pPr>
        <w:pStyle w:val="ConsPlusNormal"/>
        <w:jc w:val="both"/>
      </w:pPr>
      <w:r>
        <w:t xml:space="preserve">(в ред. Федерального </w:t>
      </w:r>
      <w:hyperlink r:id="rId2453">
        <w:r>
          <w:rPr>
            <w:color w:val="0000FF"/>
          </w:rPr>
          <w:t>закона</w:t>
        </w:r>
      </w:hyperlink>
      <w:r>
        <w:t xml:space="preserve"> от 29.05.2002 N 57-ФЗ)</w:t>
      </w:r>
    </w:p>
    <w:p w:rsidR="000125BB" w:rsidRDefault="000125BB">
      <w:pPr>
        <w:pStyle w:val="ConsPlusNormal"/>
        <w:spacing w:before="28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0125BB" w:rsidRDefault="000125BB">
      <w:pPr>
        <w:pStyle w:val="ConsPlusNormal"/>
        <w:jc w:val="both"/>
      </w:pPr>
      <w:r>
        <w:t xml:space="preserve">(в ред. Федеральных законов от 29.12.2000 </w:t>
      </w:r>
      <w:hyperlink r:id="rId2454">
        <w:r>
          <w:rPr>
            <w:color w:val="0000FF"/>
          </w:rPr>
          <w:t>N 166-ФЗ</w:t>
        </w:r>
      </w:hyperlink>
      <w:r>
        <w:t xml:space="preserve">, от 29.05.2002 </w:t>
      </w:r>
      <w:hyperlink r:id="rId2455">
        <w:r>
          <w:rPr>
            <w:color w:val="0000FF"/>
          </w:rPr>
          <w:t>N 57-ФЗ</w:t>
        </w:r>
      </w:hyperlink>
      <w:r>
        <w:t>)</w:t>
      </w:r>
    </w:p>
    <w:p w:rsidR="000125BB" w:rsidRDefault="000125BB">
      <w:pPr>
        <w:pStyle w:val="ConsPlusNormal"/>
        <w:spacing w:before="280"/>
        <w:ind w:firstLine="540"/>
        <w:jc w:val="both"/>
      </w:pPr>
      <w:r>
        <w:t xml:space="preserve">4. Уплата налога лицами, указанными в </w:t>
      </w:r>
      <w:hyperlink w:anchor="P2984">
        <w:r>
          <w:rPr>
            <w:color w:val="0000FF"/>
          </w:rPr>
          <w:t>пункте 5 статьи 173</w:t>
        </w:r>
      </w:hyperlink>
      <w:r>
        <w:t xml:space="preserve"> настоящего Кодекса, </w:t>
      </w:r>
      <w:r>
        <w:lastRenderedPageBreak/>
        <w:t>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0125BB" w:rsidRDefault="000125BB">
      <w:pPr>
        <w:pStyle w:val="ConsPlusNormal"/>
        <w:jc w:val="both"/>
      </w:pPr>
      <w:r>
        <w:t xml:space="preserve">(в ред. Федеральных законов от 29.11.2014 </w:t>
      </w:r>
      <w:hyperlink r:id="rId2456">
        <w:r>
          <w:rPr>
            <w:color w:val="0000FF"/>
          </w:rPr>
          <w:t>N 382-ФЗ</w:t>
        </w:r>
      </w:hyperlink>
      <w:r>
        <w:t xml:space="preserve">, от 14.07.2022 </w:t>
      </w:r>
      <w:hyperlink r:id="rId2457">
        <w:r>
          <w:rPr>
            <w:color w:val="0000FF"/>
          </w:rPr>
          <w:t>N 263-ФЗ</w:t>
        </w:r>
      </w:hyperlink>
      <w:r>
        <w:t>)</w:t>
      </w:r>
    </w:p>
    <w:p w:rsidR="000125BB" w:rsidRDefault="000125BB">
      <w:pPr>
        <w:pStyle w:val="ConsPlusNormal"/>
        <w:spacing w:before="280"/>
        <w:ind w:firstLine="540"/>
        <w:jc w:val="both"/>
      </w:pPr>
      <w:r>
        <w:t xml:space="preserve">Абзацы второй - третий утратили силу с 1 января 2023 года. - Федеральный </w:t>
      </w:r>
      <w:hyperlink r:id="rId2458">
        <w:r>
          <w:rPr>
            <w:color w:val="0000FF"/>
          </w:rPr>
          <w:t>закон</w:t>
        </w:r>
      </w:hyperlink>
      <w:r>
        <w:t xml:space="preserve"> от 14.07.2022 N 263-ФЗ.</w:t>
      </w:r>
    </w:p>
    <w:p w:rsidR="000125BB" w:rsidRDefault="000125BB">
      <w:pPr>
        <w:pStyle w:val="ConsPlusNormal"/>
        <w:spacing w:before="280"/>
        <w:ind w:firstLine="540"/>
        <w:jc w:val="both"/>
      </w:pPr>
      <w:r>
        <w:t xml:space="preserve">Уплата налога правопреемниками, указанными в </w:t>
      </w:r>
      <w:hyperlink w:anchor="P2723">
        <w:r>
          <w:rPr>
            <w:color w:val="0000FF"/>
          </w:rPr>
          <w:t>абзацах четвертом</w:t>
        </w:r>
      </w:hyperlink>
      <w:r>
        <w:t xml:space="preserve"> и </w:t>
      </w:r>
      <w:hyperlink w:anchor="P2723">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0125BB" w:rsidRDefault="000125BB">
      <w:pPr>
        <w:pStyle w:val="ConsPlusNormal"/>
        <w:jc w:val="both"/>
      </w:pPr>
      <w:r>
        <w:t xml:space="preserve">(абзац введен Федеральным </w:t>
      </w:r>
      <w:hyperlink r:id="rId2459">
        <w:r>
          <w:rPr>
            <w:color w:val="0000FF"/>
          </w:rPr>
          <w:t>законом</w:t>
        </w:r>
      </w:hyperlink>
      <w:r>
        <w:t xml:space="preserve"> от 29.09.2019 N 325-ФЗ; в ред. Федерального </w:t>
      </w:r>
      <w:hyperlink r:id="rId2460">
        <w:r>
          <w:rPr>
            <w:color w:val="0000FF"/>
          </w:rPr>
          <w:t>закона</w:t>
        </w:r>
      </w:hyperlink>
      <w:r>
        <w:t xml:space="preserve"> от 14.07.2022 N 263-ФЗ)</w:t>
      </w:r>
    </w:p>
    <w:p w:rsidR="000125BB" w:rsidRDefault="000125BB">
      <w:pPr>
        <w:pStyle w:val="ConsPlusNormal"/>
        <w:spacing w:before="280"/>
        <w:ind w:firstLine="540"/>
        <w:jc w:val="both"/>
      </w:pPr>
      <w:bookmarkStart w:id="419" w:name="P3013"/>
      <w:bookmarkEnd w:id="419"/>
      <w:r>
        <w:t xml:space="preserve">5. Налогоплательщики (в том числе являющиеся налоговыми агентами), а также лица, указанные в </w:t>
      </w:r>
      <w:hyperlink w:anchor="P1429">
        <w:r>
          <w:rPr>
            <w:color w:val="0000FF"/>
          </w:rPr>
          <w:t>пункте 8 статьи 161</w:t>
        </w:r>
      </w:hyperlink>
      <w:r>
        <w:t xml:space="preserve"> и </w:t>
      </w:r>
      <w:hyperlink w:anchor="P2984">
        <w:r>
          <w:rPr>
            <w:color w:val="0000FF"/>
          </w:rPr>
          <w:t>пункте 5 статьи 173</w:t>
        </w:r>
      </w:hyperlink>
      <w:r>
        <w:t xml:space="preserve"> настоящего Кодекса, обязаны </w:t>
      </w:r>
      <w:hyperlink r:id="rId2461">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0125BB" w:rsidRDefault="000125BB">
      <w:pPr>
        <w:pStyle w:val="ConsPlusNormal"/>
        <w:jc w:val="both"/>
      </w:pPr>
      <w:r>
        <w:t xml:space="preserve">(в ред. Федерального </w:t>
      </w:r>
      <w:hyperlink r:id="rId2462">
        <w:r>
          <w:rPr>
            <w:color w:val="0000FF"/>
          </w:rPr>
          <w:t>закона</w:t>
        </w:r>
      </w:hyperlink>
      <w:r>
        <w:t xml:space="preserve"> от 27.11.2017 N 335-ФЗ)</w:t>
      </w:r>
    </w:p>
    <w:p w:rsidR="000125BB" w:rsidRDefault="000125BB">
      <w:pPr>
        <w:pStyle w:val="ConsPlusNormal"/>
        <w:spacing w:before="280"/>
        <w:ind w:firstLine="540"/>
        <w:jc w:val="both"/>
      </w:pPr>
      <w:bookmarkStart w:id="420" w:name="P3015"/>
      <w:bookmarkEnd w:id="42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723">
        <w:r>
          <w:rPr>
            <w:color w:val="0000FF"/>
          </w:rPr>
          <w:t>абзацах четвертом</w:t>
        </w:r>
      </w:hyperlink>
      <w:r>
        <w:t xml:space="preserve"> и </w:t>
      </w:r>
      <w:hyperlink w:anchor="P2723">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463">
        <w:r>
          <w:rPr>
            <w:color w:val="0000FF"/>
          </w:rPr>
          <w:t>декларацию</w:t>
        </w:r>
      </w:hyperlink>
      <w:r>
        <w:t xml:space="preserve"> в срок не позднее 25-го числа месяца, следующего за истекшим налоговым периодом.</w:t>
      </w:r>
    </w:p>
    <w:p w:rsidR="000125BB" w:rsidRDefault="000125BB">
      <w:pPr>
        <w:pStyle w:val="ConsPlusNormal"/>
        <w:jc w:val="both"/>
      </w:pPr>
      <w:r>
        <w:t xml:space="preserve">(в ред. Федеральных законов от 29.11.2014 </w:t>
      </w:r>
      <w:hyperlink r:id="rId2464">
        <w:r>
          <w:rPr>
            <w:color w:val="0000FF"/>
          </w:rPr>
          <w:t>N 382-ФЗ</w:t>
        </w:r>
      </w:hyperlink>
      <w:r>
        <w:t xml:space="preserve">, от 29.09.2019 </w:t>
      </w:r>
      <w:hyperlink r:id="rId2465">
        <w:r>
          <w:rPr>
            <w:color w:val="0000FF"/>
          </w:rPr>
          <w:t>N 325-ФЗ</w:t>
        </w:r>
      </w:hyperlink>
      <w:r>
        <w:t>)</w:t>
      </w:r>
    </w:p>
    <w:p w:rsidR="000125BB" w:rsidRDefault="000125BB">
      <w:pPr>
        <w:pStyle w:val="ConsPlusNormal"/>
        <w:spacing w:before="280"/>
        <w:ind w:firstLine="540"/>
        <w:jc w:val="both"/>
      </w:pPr>
      <w:r>
        <w:t xml:space="preserve">Указанные в </w:t>
      </w:r>
      <w:hyperlink w:anchor="P3015">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703">
        <w:r>
          <w:rPr>
            <w:color w:val="0000FF"/>
          </w:rPr>
          <w:t>главами 23</w:t>
        </w:r>
      </w:hyperlink>
      <w:r>
        <w:t xml:space="preserve">, </w:t>
      </w:r>
      <w:hyperlink w:anchor="P9869">
        <w:r>
          <w:rPr>
            <w:color w:val="0000FF"/>
          </w:rPr>
          <w:t>25</w:t>
        </w:r>
      </w:hyperlink>
      <w:r>
        <w:t xml:space="preserve">, </w:t>
      </w:r>
      <w:hyperlink w:anchor="P23665">
        <w:r>
          <w:rPr>
            <w:color w:val="0000FF"/>
          </w:rPr>
          <w:t>26.1</w:t>
        </w:r>
      </w:hyperlink>
      <w:r>
        <w:t xml:space="preserve"> и </w:t>
      </w:r>
      <w:hyperlink w:anchor="P24108">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466">
        <w:r>
          <w:rPr>
            <w:color w:val="0000FF"/>
          </w:rPr>
          <w:t>декларацию</w:t>
        </w:r>
      </w:hyperlink>
      <w:r>
        <w:t xml:space="preserve"> по установленному формату в электронной форме по </w:t>
      </w:r>
      <w:r>
        <w:lastRenderedPageBreak/>
        <w:t>телекоммуникационным каналам связи через оператора электронного документооборота.</w:t>
      </w:r>
    </w:p>
    <w:p w:rsidR="000125BB" w:rsidRDefault="000125BB">
      <w:pPr>
        <w:pStyle w:val="ConsPlusNormal"/>
        <w:jc w:val="both"/>
      </w:pPr>
      <w:r>
        <w:t xml:space="preserve">(в ред. Федерального </w:t>
      </w:r>
      <w:hyperlink r:id="rId2467">
        <w:r>
          <w:rPr>
            <w:color w:val="0000FF"/>
          </w:rPr>
          <w:t>закона</w:t>
        </w:r>
      </w:hyperlink>
      <w:r>
        <w:t xml:space="preserve"> от 29.11.2014 N 382-ФЗ)</w:t>
      </w:r>
    </w:p>
    <w:p w:rsidR="000125BB" w:rsidRDefault="000125BB">
      <w:pPr>
        <w:pStyle w:val="ConsPlusNormal"/>
        <w:spacing w:before="28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0125BB" w:rsidRDefault="000125BB">
      <w:pPr>
        <w:pStyle w:val="ConsPlusNormal"/>
        <w:jc w:val="both"/>
      </w:pPr>
      <w:r>
        <w:t xml:space="preserve">(абзац введен Федеральным </w:t>
      </w:r>
      <w:hyperlink r:id="rId2468">
        <w:r>
          <w:rPr>
            <w:color w:val="0000FF"/>
          </w:rPr>
          <w:t>законом</w:t>
        </w:r>
      </w:hyperlink>
      <w:r>
        <w:t xml:space="preserve"> от 04.11.2014 N 347-ФЗ)</w:t>
      </w:r>
    </w:p>
    <w:p w:rsidR="000125BB" w:rsidRDefault="000125BB">
      <w:pPr>
        <w:pStyle w:val="ConsPlusNormal"/>
        <w:jc w:val="both"/>
      </w:pPr>
      <w:r>
        <w:t xml:space="preserve">(п. 5 в ред. Федерального </w:t>
      </w:r>
      <w:hyperlink r:id="rId2469">
        <w:r>
          <w:rPr>
            <w:color w:val="0000FF"/>
          </w:rPr>
          <w:t>закона</w:t>
        </w:r>
      </w:hyperlink>
      <w:r>
        <w:t xml:space="preserve"> от 28.06.2013 N 134-ФЗ (ред. 21.07.2014))</w:t>
      </w:r>
    </w:p>
    <w:p w:rsidR="000125BB" w:rsidRDefault="000125BB">
      <w:pPr>
        <w:pStyle w:val="ConsPlusNormal"/>
        <w:spacing w:before="280"/>
        <w:ind w:firstLine="540"/>
        <w:jc w:val="both"/>
      </w:pPr>
      <w:r>
        <w:t xml:space="preserve">5.1. В налоговую декларацию подлежат включению сведения, указанные в </w:t>
      </w:r>
      <w:hyperlink r:id="rId2470">
        <w:r>
          <w:rPr>
            <w:color w:val="0000FF"/>
          </w:rPr>
          <w:t>книге покупок</w:t>
        </w:r>
      </w:hyperlink>
      <w:r>
        <w:t xml:space="preserve"> и </w:t>
      </w:r>
      <w:hyperlink r:id="rId2471">
        <w:r>
          <w:rPr>
            <w:color w:val="0000FF"/>
          </w:rPr>
          <w:t>книге продаж</w:t>
        </w:r>
      </w:hyperlink>
      <w:r>
        <w:t xml:space="preserve"> налогоплательщика.</w:t>
      </w:r>
    </w:p>
    <w:p w:rsidR="000125BB" w:rsidRDefault="000125BB">
      <w:pPr>
        <w:pStyle w:val="ConsPlusNormal"/>
        <w:spacing w:before="28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0125BB" w:rsidRDefault="000125BB">
      <w:pPr>
        <w:pStyle w:val="ConsPlusNormal"/>
        <w:spacing w:before="280"/>
        <w:ind w:firstLine="540"/>
        <w:jc w:val="both"/>
      </w:pPr>
      <w:r>
        <w:t xml:space="preserve">Лица, указанные в </w:t>
      </w:r>
      <w:hyperlink w:anchor="P2984">
        <w:r>
          <w:rPr>
            <w:color w:val="0000FF"/>
          </w:rPr>
          <w:t>пункте 5 статьи 173</w:t>
        </w:r>
      </w:hyperlink>
      <w:r>
        <w:t xml:space="preserve"> настоящего Кодекса, включают в налоговую декларацию </w:t>
      </w:r>
      <w:hyperlink r:id="rId2472">
        <w:r>
          <w:rPr>
            <w:color w:val="0000FF"/>
          </w:rPr>
          <w:t>сведения</w:t>
        </w:r>
      </w:hyperlink>
      <w:r>
        <w:t>, указанные в выставленных счетах-фактурах.</w:t>
      </w:r>
    </w:p>
    <w:p w:rsidR="000125BB" w:rsidRDefault="000125BB">
      <w:pPr>
        <w:pStyle w:val="ConsPlusNormal"/>
        <w:spacing w:before="280"/>
        <w:ind w:firstLine="540"/>
        <w:jc w:val="both"/>
      </w:pPr>
      <w:hyperlink r:id="rId2473">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5.1 введен Федеральным </w:t>
      </w:r>
      <w:hyperlink r:id="rId2474">
        <w:r>
          <w:rPr>
            <w:color w:val="0000FF"/>
          </w:rPr>
          <w:t>законом</w:t>
        </w:r>
      </w:hyperlink>
      <w:r>
        <w:t xml:space="preserve"> от 28.06.2013 N 134-ФЗ (ред. 21.07.2014))</w:t>
      </w:r>
    </w:p>
    <w:p w:rsidR="000125BB" w:rsidRDefault="000125BB">
      <w:pPr>
        <w:pStyle w:val="ConsPlusNormal"/>
        <w:spacing w:before="28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703">
        <w:r>
          <w:rPr>
            <w:color w:val="0000FF"/>
          </w:rPr>
          <w:t>главами 23</w:t>
        </w:r>
      </w:hyperlink>
      <w:r>
        <w:t xml:space="preserve">, </w:t>
      </w:r>
      <w:hyperlink w:anchor="P9869">
        <w:r>
          <w:rPr>
            <w:color w:val="0000FF"/>
          </w:rPr>
          <w:t>25</w:t>
        </w:r>
      </w:hyperlink>
      <w:r>
        <w:t xml:space="preserve">, </w:t>
      </w:r>
      <w:hyperlink w:anchor="P23665">
        <w:r>
          <w:rPr>
            <w:color w:val="0000FF"/>
          </w:rPr>
          <w:t>26.1</w:t>
        </w:r>
      </w:hyperlink>
      <w:r>
        <w:t xml:space="preserve"> и </w:t>
      </w:r>
      <w:hyperlink w:anchor="P24108">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w:t>
      </w:r>
      <w:hyperlink r:id="rId2475">
        <w:r>
          <w:rPr>
            <w:color w:val="0000FF"/>
          </w:rPr>
          <w:t>журнал</w:t>
        </w:r>
      </w:hyperlink>
      <w:r>
        <w:t xml:space="preserve"> учета полученных и выставленных счетов-фактур в </w:t>
      </w:r>
      <w:r>
        <w:lastRenderedPageBreak/>
        <w:t xml:space="preserve">отношении указанной деятельности по установленному </w:t>
      </w:r>
      <w:hyperlink r:id="rId2476">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0125BB" w:rsidRDefault="000125BB">
      <w:pPr>
        <w:pStyle w:val="ConsPlusNormal"/>
        <w:jc w:val="both"/>
      </w:pPr>
      <w:r>
        <w:t xml:space="preserve">(п. 5.2 введен Федеральным </w:t>
      </w:r>
      <w:hyperlink r:id="rId2477">
        <w:r>
          <w:rPr>
            <w:color w:val="0000FF"/>
          </w:rPr>
          <w:t>законом</w:t>
        </w:r>
      </w:hyperlink>
      <w:r>
        <w:t xml:space="preserve"> от 28.06.2013 N 134-ФЗ (ред. 21.07.2014))</w:t>
      </w:r>
    </w:p>
    <w:p w:rsidR="000125BB" w:rsidRDefault="000125BB">
      <w:pPr>
        <w:pStyle w:val="ConsPlusNormal"/>
        <w:spacing w:before="280"/>
        <w:ind w:firstLine="540"/>
        <w:jc w:val="both"/>
      </w:pPr>
      <w:bookmarkStart w:id="421" w:name="P3029"/>
      <w:bookmarkEnd w:id="421"/>
      <w:r>
        <w:t xml:space="preserve">5.3. В случае обнаружения налоговым органом факта несоответствия показателей представленной налоговой декларации контрольным соотношениям,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984">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478">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0125BB" w:rsidRDefault="000125BB">
      <w:pPr>
        <w:pStyle w:val="ConsPlusNormal"/>
        <w:spacing w:before="280"/>
        <w:ind w:firstLine="540"/>
        <w:jc w:val="both"/>
      </w:pPr>
      <w:r>
        <w:t>Перечень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5.3 введен Федеральным </w:t>
      </w:r>
      <w:hyperlink r:id="rId2479">
        <w:r>
          <w:rPr>
            <w:color w:val="0000FF"/>
          </w:rPr>
          <w:t>законом</w:t>
        </w:r>
      </w:hyperlink>
      <w:r>
        <w:t xml:space="preserve"> от 23.11.2020 N 374-ФЗ)</w:t>
      </w:r>
    </w:p>
    <w:p w:rsidR="000125BB" w:rsidRDefault="000125BB">
      <w:pPr>
        <w:pStyle w:val="ConsPlusNormal"/>
        <w:spacing w:before="280"/>
        <w:ind w:firstLine="540"/>
        <w:jc w:val="both"/>
      </w:pPr>
      <w:r>
        <w:t xml:space="preserve">5.4. В пятидневный срок с даты направления в электронной форме уведомления, указанного в </w:t>
      </w:r>
      <w:hyperlink w:anchor="P3029">
        <w:r>
          <w:rPr>
            <w:color w:val="0000FF"/>
          </w:rPr>
          <w:t>пункте 5.3</w:t>
        </w:r>
      </w:hyperlink>
      <w:r>
        <w:t xml:space="preserve"> настоящей статьи, налогоплательщик (налоговый агент, лицо, указанное в </w:t>
      </w:r>
      <w:hyperlink w:anchor="P2984">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3029">
        <w:r>
          <w:rPr>
            <w:color w:val="0000FF"/>
          </w:rPr>
          <w:t>пункте 5.3</w:t>
        </w:r>
      </w:hyperlink>
      <w:r>
        <w:t xml:space="preserve"> настоящей статьи.</w:t>
      </w:r>
    </w:p>
    <w:p w:rsidR="000125BB" w:rsidRDefault="000125BB">
      <w:pPr>
        <w:pStyle w:val="ConsPlusNormal"/>
        <w:spacing w:before="280"/>
        <w:ind w:firstLine="540"/>
        <w:jc w:val="both"/>
      </w:pPr>
      <w:r>
        <w:t xml:space="preserve">В случае представления налогоплательщиком (налоговым агентом, лицом, указанным в </w:t>
      </w:r>
      <w:hyperlink w:anchor="P2984">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3029">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3029">
        <w:r>
          <w:rPr>
            <w:color w:val="0000FF"/>
          </w:rPr>
          <w:t>пунктом 5.3</w:t>
        </w:r>
      </w:hyperlink>
      <w:r>
        <w:t xml:space="preserve"> настоящей статьи была признана непредставленной.</w:t>
      </w:r>
    </w:p>
    <w:p w:rsidR="000125BB" w:rsidRDefault="000125BB">
      <w:pPr>
        <w:pStyle w:val="ConsPlusNormal"/>
        <w:jc w:val="both"/>
      </w:pPr>
      <w:r>
        <w:t xml:space="preserve">(п. 5.4 введен Федеральным </w:t>
      </w:r>
      <w:hyperlink r:id="rId2480">
        <w:r>
          <w:rPr>
            <w:color w:val="0000FF"/>
          </w:rPr>
          <w:t>законом</w:t>
        </w:r>
      </w:hyperlink>
      <w:r>
        <w:t xml:space="preserve"> от 23.11.2020 N 374-ФЗ)</w:t>
      </w:r>
    </w:p>
    <w:p w:rsidR="000125BB" w:rsidRDefault="000125BB">
      <w:pPr>
        <w:pStyle w:val="ConsPlusNormal"/>
        <w:spacing w:before="280"/>
        <w:ind w:firstLine="540"/>
        <w:jc w:val="both"/>
      </w:pPr>
      <w:r>
        <w:t xml:space="preserve">6. Утратил силу с 1 января 2008 года. - Федеральный </w:t>
      </w:r>
      <w:hyperlink r:id="rId2481">
        <w:r>
          <w:rPr>
            <w:color w:val="0000FF"/>
          </w:rPr>
          <w:t>закон</w:t>
        </w:r>
      </w:hyperlink>
      <w:r>
        <w:t xml:space="preserve"> от 27.07.2006 N 137-ФЗ.</w:t>
      </w:r>
    </w:p>
    <w:p w:rsidR="000125BB" w:rsidRDefault="000125BB">
      <w:pPr>
        <w:pStyle w:val="ConsPlusNormal"/>
        <w:spacing w:before="28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82">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0125BB" w:rsidRDefault="000125BB">
      <w:pPr>
        <w:pStyle w:val="ConsPlusNormal"/>
        <w:jc w:val="both"/>
      </w:pPr>
      <w:r>
        <w:lastRenderedPageBreak/>
        <w:t xml:space="preserve">(п. 7 введен Федеральным </w:t>
      </w:r>
      <w:hyperlink r:id="rId2483">
        <w:r>
          <w:rPr>
            <w:color w:val="0000FF"/>
          </w:rPr>
          <w:t>законом</w:t>
        </w:r>
      </w:hyperlink>
      <w:r>
        <w:t xml:space="preserve"> от 27.07.2010 N 229-ФЗ)</w:t>
      </w:r>
    </w:p>
    <w:p w:rsidR="000125BB" w:rsidRDefault="000125BB">
      <w:pPr>
        <w:pStyle w:val="ConsPlusNormal"/>
        <w:jc w:val="both"/>
      </w:pPr>
    </w:p>
    <w:p w:rsidR="000125BB" w:rsidRDefault="000125BB">
      <w:pPr>
        <w:pStyle w:val="ConsPlusTitle"/>
        <w:ind w:firstLine="540"/>
        <w:jc w:val="both"/>
        <w:outlineLvl w:val="2"/>
      </w:pPr>
      <w:bookmarkStart w:id="422" w:name="P3039"/>
      <w:bookmarkEnd w:id="422"/>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0125BB" w:rsidRDefault="000125BB">
      <w:pPr>
        <w:pStyle w:val="ConsPlusNormal"/>
        <w:jc w:val="both"/>
      </w:pPr>
      <w:r>
        <w:t xml:space="preserve">(в ред. Федеральных законов от 30.06.2008 </w:t>
      </w:r>
      <w:hyperlink r:id="rId2484">
        <w:r>
          <w:rPr>
            <w:color w:val="0000FF"/>
          </w:rPr>
          <w:t>N 108-ФЗ</w:t>
        </w:r>
      </w:hyperlink>
      <w:r>
        <w:t xml:space="preserve">, от 28.11.2011 </w:t>
      </w:r>
      <w:hyperlink r:id="rId2485">
        <w:r>
          <w:rPr>
            <w:color w:val="0000FF"/>
          </w:rPr>
          <w:t>N 336-ФЗ</w:t>
        </w:r>
      </w:hyperlink>
      <w:r>
        <w:t>)</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486">
        <w:r>
          <w:rPr>
            <w:color w:val="0000FF"/>
          </w:rPr>
          <w:t>законом</w:t>
        </w:r>
      </w:hyperlink>
      <w:r>
        <w:t xml:space="preserve"> от 22.07.2005 N 119-ФЗ)</w:t>
      </w:r>
    </w:p>
    <w:p w:rsidR="000125BB" w:rsidRDefault="000125BB">
      <w:pPr>
        <w:pStyle w:val="ConsPlusNormal"/>
        <w:jc w:val="both"/>
      </w:pPr>
    </w:p>
    <w:p w:rsidR="000125BB" w:rsidRDefault="000125BB">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463">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0125BB" w:rsidRDefault="000125BB">
      <w:pPr>
        <w:pStyle w:val="ConsPlusNormal"/>
        <w:spacing w:before="280"/>
        <w:ind w:firstLine="540"/>
        <w:jc w:val="both"/>
      </w:pPr>
      <w:r>
        <w:t xml:space="preserve">При совершении операций в соответствии с </w:t>
      </w:r>
      <w:hyperlink r:id="rId2487">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88">
        <w:r>
          <w:rPr>
            <w:color w:val="0000FF"/>
          </w:rPr>
          <w:t>концессионным соглашением</w:t>
        </w:r>
      </w:hyperlink>
      <w:r>
        <w:t xml:space="preserve"> или </w:t>
      </w:r>
      <w:hyperlink r:id="rId2489">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0125BB" w:rsidRDefault="000125BB">
      <w:pPr>
        <w:pStyle w:val="ConsPlusNormal"/>
        <w:jc w:val="both"/>
      </w:pPr>
      <w:r>
        <w:t xml:space="preserve">(в ред. Федеральных законов от 30.06.2008 </w:t>
      </w:r>
      <w:hyperlink r:id="rId2490">
        <w:r>
          <w:rPr>
            <w:color w:val="0000FF"/>
          </w:rPr>
          <w:t>N 108-ФЗ</w:t>
        </w:r>
      </w:hyperlink>
      <w:r>
        <w:t xml:space="preserve">, от 28.11.2011 </w:t>
      </w:r>
      <w:hyperlink r:id="rId2491">
        <w:r>
          <w:rPr>
            <w:color w:val="0000FF"/>
          </w:rPr>
          <w:t>N 336-ФЗ</w:t>
        </w:r>
      </w:hyperlink>
      <w:r>
        <w:t xml:space="preserve">, от 02.07.2021 </w:t>
      </w:r>
      <w:hyperlink r:id="rId2492">
        <w:r>
          <w:rPr>
            <w:color w:val="0000FF"/>
          </w:rPr>
          <w:t>N 307-ФЗ</w:t>
        </w:r>
      </w:hyperlink>
      <w:r>
        <w:t xml:space="preserve">, от 12.07.2024 </w:t>
      </w:r>
      <w:hyperlink r:id="rId2493">
        <w:r>
          <w:rPr>
            <w:color w:val="0000FF"/>
          </w:rPr>
          <w:t>N 176-ФЗ</w:t>
        </w:r>
      </w:hyperlink>
      <w:r>
        <w:t>)</w:t>
      </w:r>
    </w:p>
    <w:p w:rsidR="000125BB" w:rsidRDefault="000125BB">
      <w:pPr>
        <w:pStyle w:val="ConsPlusNormal"/>
        <w:spacing w:before="28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394">
        <w:r>
          <w:rPr>
            <w:color w:val="0000FF"/>
          </w:rPr>
          <w:t>порядке</w:t>
        </w:r>
      </w:hyperlink>
      <w:r>
        <w:t>, установленном настоящим Кодексом.</w:t>
      </w:r>
    </w:p>
    <w:p w:rsidR="000125BB" w:rsidRDefault="000125BB">
      <w:pPr>
        <w:pStyle w:val="ConsPlusNormal"/>
        <w:jc w:val="both"/>
      </w:pPr>
      <w:r>
        <w:t xml:space="preserve">(в ред. Федеральных законов от 30.06.2008 </w:t>
      </w:r>
      <w:hyperlink r:id="rId2494">
        <w:r>
          <w:rPr>
            <w:color w:val="0000FF"/>
          </w:rPr>
          <w:t>N 108-ФЗ</w:t>
        </w:r>
      </w:hyperlink>
      <w:r>
        <w:t xml:space="preserve">, от 28.11.2011 </w:t>
      </w:r>
      <w:hyperlink r:id="rId2495">
        <w:r>
          <w:rPr>
            <w:color w:val="0000FF"/>
          </w:rPr>
          <w:t>N 336-ФЗ</w:t>
        </w:r>
      </w:hyperlink>
      <w:r>
        <w:t>)</w:t>
      </w:r>
    </w:p>
    <w:p w:rsidR="000125BB" w:rsidRDefault="000125BB">
      <w:pPr>
        <w:pStyle w:val="ConsPlusNormal"/>
        <w:spacing w:before="28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0125BB" w:rsidRDefault="000125BB">
      <w:pPr>
        <w:pStyle w:val="ConsPlusNormal"/>
        <w:jc w:val="both"/>
      </w:pPr>
      <w:r>
        <w:t xml:space="preserve">(в ред. Федеральных законов от 30.06.2008 </w:t>
      </w:r>
      <w:hyperlink r:id="rId2496">
        <w:r>
          <w:rPr>
            <w:color w:val="0000FF"/>
          </w:rPr>
          <w:t>N 108-ФЗ</w:t>
        </w:r>
      </w:hyperlink>
      <w:r>
        <w:t xml:space="preserve">, от 28.11.2011 </w:t>
      </w:r>
      <w:hyperlink r:id="rId2497">
        <w:r>
          <w:rPr>
            <w:color w:val="0000FF"/>
          </w:rPr>
          <w:t>N 336-ФЗ</w:t>
        </w:r>
      </w:hyperlink>
      <w:r>
        <w:t>)</w:t>
      </w:r>
    </w:p>
    <w:p w:rsidR="000125BB" w:rsidRDefault="000125BB">
      <w:pPr>
        <w:pStyle w:val="ConsPlusNormal"/>
        <w:spacing w:before="280"/>
        <w:ind w:firstLine="540"/>
        <w:jc w:val="both"/>
      </w:pPr>
      <w:r>
        <w:lastRenderedPageBreak/>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0125BB" w:rsidRDefault="000125BB">
      <w:pPr>
        <w:pStyle w:val="ConsPlusNormal"/>
        <w:jc w:val="both"/>
      </w:pPr>
      <w:r>
        <w:t xml:space="preserve">(в ред. Федеральных законов от 30.06.2008 </w:t>
      </w:r>
      <w:hyperlink r:id="rId2498">
        <w:r>
          <w:rPr>
            <w:color w:val="0000FF"/>
          </w:rPr>
          <w:t>N 108-ФЗ</w:t>
        </w:r>
      </w:hyperlink>
      <w:r>
        <w:t xml:space="preserve">, от 28.11.2011 </w:t>
      </w:r>
      <w:hyperlink r:id="rId2499">
        <w:r>
          <w:rPr>
            <w:color w:val="0000FF"/>
          </w:rPr>
          <w:t>N 336-ФЗ</w:t>
        </w:r>
      </w:hyperlink>
      <w:r>
        <w:t>)</w:t>
      </w:r>
    </w:p>
    <w:p w:rsidR="000125BB" w:rsidRDefault="000125BB">
      <w:pPr>
        <w:pStyle w:val="ConsPlusNormal"/>
        <w:spacing w:before="28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0125BB" w:rsidRDefault="000125BB">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3013">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500">
        <w:r>
          <w:rPr>
            <w:color w:val="0000FF"/>
          </w:rPr>
          <w:t>декларацию</w:t>
        </w:r>
      </w:hyperlink>
      <w:r>
        <w:t xml:space="preserve"> по каждому договору инвестиционного товарищества.</w:t>
      </w:r>
    </w:p>
    <w:p w:rsidR="000125BB" w:rsidRDefault="000125BB">
      <w:pPr>
        <w:pStyle w:val="ConsPlusNormal"/>
        <w:jc w:val="both"/>
      </w:pPr>
      <w:r>
        <w:t xml:space="preserve">(п. 4 введен Федеральным </w:t>
      </w:r>
      <w:hyperlink r:id="rId2501">
        <w:r>
          <w:rPr>
            <w:color w:val="0000FF"/>
          </w:rPr>
          <w:t>законом</w:t>
        </w:r>
      </w:hyperlink>
      <w:r>
        <w:t xml:space="preserve"> от 23.07.2013 N 248-ФЗ)</w:t>
      </w:r>
    </w:p>
    <w:p w:rsidR="000125BB" w:rsidRDefault="000125BB">
      <w:pPr>
        <w:pStyle w:val="ConsPlusNormal"/>
        <w:spacing w:before="280"/>
        <w:ind w:firstLine="540"/>
        <w:jc w:val="both"/>
      </w:pPr>
      <w:r>
        <w:t xml:space="preserve">5. Утратил силу с 1 октября 2013 года. - Федеральный </w:t>
      </w:r>
      <w:hyperlink r:id="rId2502">
        <w:r>
          <w:rPr>
            <w:color w:val="0000FF"/>
          </w:rPr>
          <w:t>закон</w:t>
        </w:r>
      </w:hyperlink>
      <w:r>
        <w:t xml:space="preserve"> от 23.07.2013 N 248-ФЗ.</w:t>
      </w:r>
    </w:p>
    <w:p w:rsidR="000125BB" w:rsidRDefault="000125BB">
      <w:pPr>
        <w:pStyle w:val="ConsPlusNormal"/>
        <w:ind w:firstLine="540"/>
        <w:jc w:val="both"/>
      </w:pPr>
    </w:p>
    <w:p w:rsidR="000125BB" w:rsidRDefault="000125BB">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503">
        <w:r>
          <w:rPr>
            <w:color w:val="0000FF"/>
          </w:rPr>
          <w:t>законом</w:t>
        </w:r>
      </w:hyperlink>
      <w:r>
        <w:t xml:space="preserve"> от 03.07.2016 N 244-ФЗ)</w:t>
      </w:r>
    </w:p>
    <w:p w:rsidR="000125BB" w:rsidRDefault="000125BB">
      <w:pPr>
        <w:pStyle w:val="ConsPlusNormal"/>
        <w:jc w:val="both"/>
      </w:pPr>
    </w:p>
    <w:p w:rsidR="000125BB" w:rsidRDefault="000125BB">
      <w:pPr>
        <w:pStyle w:val="ConsPlusNormal"/>
        <w:ind w:firstLine="540"/>
        <w:jc w:val="both"/>
      </w:pPr>
      <w:bookmarkStart w:id="423" w:name="P3062"/>
      <w:bookmarkEnd w:id="423"/>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504">
        <w:r>
          <w:rPr>
            <w:color w:val="0000FF"/>
          </w:rPr>
          <w:t>относятся</w:t>
        </w:r>
      </w:hyperlink>
      <w:r>
        <w:t>:</w:t>
      </w:r>
    </w:p>
    <w:p w:rsidR="000125BB" w:rsidRDefault="000125BB">
      <w:pPr>
        <w:pStyle w:val="ConsPlusNormal"/>
        <w:spacing w:before="28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0125BB" w:rsidRDefault="000125BB">
      <w:pPr>
        <w:pStyle w:val="ConsPlusNormal"/>
        <w:spacing w:before="280"/>
        <w:ind w:firstLine="540"/>
        <w:jc w:val="both"/>
      </w:pPr>
      <w:r>
        <w:t xml:space="preserve">оказание рекламных услуг в сети "Интернет", в том числе с использованием </w:t>
      </w:r>
      <w:r>
        <w:lastRenderedPageBreak/>
        <w:t>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0125BB" w:rsidRDefault="000125BB">
      <w:pPr>
        <w:pStyle w:val="ConsPlusNormal"/>
        <w:spacing w:before="28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0125BB" w:rsidRDefault="000125BB">
      <w:pPr>
        <w:pStyle w:val="ConsPlusNormal"/>
        <w:spacing w:before="28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0125BB" w:rsidRDefault="000125BB">
      <w:pPr>
        <w:pStyle w:val="ConsPlusNormal"/>
        <w:spacing w:before="28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0125BB" w:rsidRDefault="000125BB">
      <w:pPr>
        <w:pStyle w:val="ConsPlusNormal"/>
        <w:spacing w:before="28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0125BB" w:rsidRDefault="000125BB">
      <w:pPr>
        <w:pStyle w:val="ConsPlusNormal"/>
        <w:spacing w:before="280"/>
        <w:ind w:firstLine="540"/>
        <w:jc w:val="both"/>
      </w:pPr>
      <w:r>
        <w:t xml:space="preserve">предоставление в режиме реального времени вычислительной мощности для размещения информации в информационной системе, за исключением вычислительной мощности для осуществления операций, указанных в </w:t>
      </w:r>
      <w:hyperlink w:anchor="P538">
        <w:r>
          <w:rPr>
            <w:color w:val="0000FF"/>
          </w:rPr>
          <w:t>подпункте 27 пункта 2 статьи 146</w:t>
        </w:r>
      </w:hyperlink>
      <w:r>
        <w:t xml:space="preserve"> настоящего Кодекса;</w:t>
      </w:r>
    </w:p>
    <w:p w:rsidR="000125BB" w:rsidRDefault="000125BB">
      <w:pPr>
        <w:pStyle w:val="ConsPlusNormal"/>
        <w:jc w:val="both"/>
      </w:pPr>
      <w:r>
        <w:t xml:space="preserve">(в ред. Федерального </w:t>
      </w:r>
      <w:hyperlink r:id="rId2505">
        <w:r>
          <w:rPr>
            <w:color w:val="0000FF"/>
          </w:rPr>
          <w:t>закона</w:t>
        </w:r>
      </w:hyperlink>
      <w:r>
        <w:t xml:space="preserve"> от 28.11.2025 N 425-ФЗ)</w:t>
      </w:r>
    </w:p>
    <w:p w:rsidR="000125BB" w:rsidRDefault="000125BB">
      <w:pPr>
        <w:pStyle w:val="ConsPlusNormal"/>
        <w:spacing w:before="280"/>
        <w:ind w:firstLine="540"/>
        <w:jc w:val="both"/>
      </w:pPr>
      <w:r>
        <w:t>предоставление доменных имен, оказание услуг хостинга;</w:t>
      </w:r>
    </w:p>
    <w:p w:rsidR="000125BB" w:rsidRDefault="000125BB">
      <w:pPr>
        <w:pStyle w:val="ConsPlusNormal"/>
        <w:spacing w:before="280"/>
        <w:ind w:firstLine="540"/>
        <w:jc w:val="both"/>
      </w:pPr>
      <w:r>
        <w:t>оказание услуг по администрированию информационных систем, сайтов в сети "Интернет";</w:t>
      </w:r>
    </w:p>
    <w:p w:rsidR="000125BB" w:rsidRDefault="000125BB">
      <w:pPr>
        <w:pStyle w:val="ConsPlusNormal"/>
        <w:spacing w:before="28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0125BB" w:rsidRDefault="000125BB">
      <w:pPr>
        <w:pStyle w:val="ConsPlusNormal"/>
        <w:spacing w:before="280"/>
        <w:ind w:firstLine="540"/>
        <w:jc w:val="both"/>
      </w:pPr>
      <w:r>
        <w:t xml:space="preserve">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w:t>
      </w:r>
      <w:r>
        <w:lastRenderedPageBreak/>
        <w:t>предоставления удаленного доступа к ним для просмотра или прослушивания через сеть "Интернет";</w:t>
      </w:r>
    </w:p>
    <w:p w:rsidR="000125BB" w:rsidRDefault="000125BB">
      <w:pPr>
        <w:pStyle w:val="ConsPlusNormal"/>
        <w:spacing w:before="280"/>
        <w:ind w:firstLine="540"/>
        <w:jc w:val="both"/>
      </w:pPr>
      <w:r>
        <w:t>оказание услуг по поиску и (или) представлению заказчику информации о потенциальных покупателях;</w:t>
      </w:r>
    </w:p>
    <w:p w:rsidR="000125BB" w:rsidRDefault="000125BB">
      <w:pPr>
        <w:pStyle w:val="ConsPlusNormal"/>
        <w:spacing w:before="280"/>
        <w:ind w:firstLine="540"/>
        <w:jc w:val="both"/>
      </w:pPr>
      <w:r>
        <w:t>предоставление доступа к поисковым системам в сети "Интернет";</w:t>
      </w:r>
    </w:p>
    <w:p w:rsidR="000125BB" w:rsidRDefault="000125BB">
      <w:pPr>
        <w:pStyle w:val="ConsPlusNormal"/>
        <w:spacing w:before="280"/>
        <w:ind w:firstLine="540"/>
        <w:jc w:val="both"/>
      </w:pPr>
      <w:r>
        <w:t>ведение статистики на сайтах в сети "Интернет".</w:t>
      </w:r>
    </w:p>
    <w:p w:rsidR="000125BB" w:rsidRDefault="000125BB">
      <w:pPr>
        <w:pStyle w:val="ConsPlusNormal"/>
        <w:spacing w:before="280"/>
        <w:ind w:firstLine="540"/>
        <w:jc w:val="both"/>
      </w:pPr>
      <w:r>
        <w:t xml:space="preserve">В целях настоящей главы к услугам в электронной форме, указанным в </w:t>
      </w:r>
      <w:hyperlink w:anchor="P3062">
        <w:r>
          <w:rPr>
            <w:color w:val="0000FF"/>
          </w:rPr>
          <w:t>абзаце первом</w:t>
        </w:r>
      </w:hyperlink>
      <w:r>
        <w:t xml:space="preserve"> настоящего пункта, не относятся, в частности, следующие операции:</w:t>
      </w:r>
    </w:p>
    <w:p w:rsidR="000125BB" w:rsidRDefault="000125BB">
      <w:pPr>
        <w:pStyle w:val="ConsPlusNormal"/>
        <w:spacing w:before="28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0125BB" w:rsidRDefault="000125BB">
      <w:pPr>
        <w:pStyle w:val="ConsPlusNormal"/>
        <w:spacing w:before="28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0125BB" w:rsidRDefault="000125BB">
      <w:pPr>
        <w:pStyle w:val="ConsPlusNormal"/>
        <w:spacing w:before="280"/>
        <w:ind w:firstLine="540"/>
        <w:jc w:val="both"/>
      </w:pPr>
      <w:r>
        <w:t>оказание консультационных услуг по электронной почте;</w:t>
      </w:r>
    </w:p>
    <w:p w:rsidR="000125BB" w:rsidRDefault="000125BB">
      <w:pPr>
        <w:pStyle w:val="ConsPlusNormal"/>
        <w:spacing w:before="280"/>
        <w:ind w:firstLine="540"/>
        <w:jc w:val="both"/>
      </w:pPr>
      <w:r>
        <w:t>оказание услуг по предоставлению доступа к сети "Интернет".</w:t>
      </w:r>
    </w:p>
    <w:p w:rsidR="000125BB" w:rsidRDefault="000125BB">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306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0125BB" w:rsidRDefault="000125BB">
      <w:pPr>
        <w:pStyle w:val="ConsPlusNormal"/>
        <w:jc w:val="both"/>
      </w:pPr>
      <w:r>
        <w:t xml:space="preserve">(в ред. Федеральных законов от 27.11.2017 </w:t>
      </w:r>
      <w:hyperlink r:id="rId2506">
        <w:r>
          <w:rPr>
            <w:color w:val="0000FF"/>
          </w:rPr>
          <w:t>N 335-ФЗ</w:t>
        </w:r>
      </w:hyperlink>
      <w:r>
        <w:t xml:space="preserve">, от 14.07.2022 </w:t>
      </w:r>
      <w:hyperlink r:id="rId2507">
        <w:r>
          <w:rPr>
            <w:color w:val="0000FF"/>
          </w:rPr>
          <w:t>N 323-ФЗ</w:t>
        </w:r>
      </w:hyperlink>
      <w:r>
        <w:t>)</w:t>
      </w:r>
    </w:p>
    <w:p w:rsidR="000125BB" w:rsidRDefault="000125BB">
      <w:pPr>
        <w:pStyle w:val="ConsPlusNormal"/>
        <w:spacing w:before="280"/>
        <w:ind w:firstLine="540"/>
        <w:jc w:val="both"/>
      </w:pPr>
      <w:bookmarkStart w:id="424" w:name="P3085"/>
      <w:bookmarkEnd w:id="424"/>
      <w:r>
        <w:t xml:space="preserve">3. Иностранные организации, оказывающие физическим лицам услуги в электронной форме, указанные в </w:t>
      </w:r>
      <w:hyperlink w:anchor="P3062">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с настоящей статьей на налогового агента.</w:t>
      </w:r>
    </w:p>
    <w:p w:rsidR="000125BB" w:rsidRDefault="000125BB">
      <w:pPr>
        <w:pStyle w:val="ConsPlusNormal"/>
        <w:spacing w:before="280"/>
        <w:ind w:firstLine="540"/>
        <w:jc w:val="both"/>
      </w:pPr>
      <w:r>
        <w:t xml:space="preserve">При оказании иностранными организациями физическим лицам услуг в электронной форме, указанных в </w:t>
      </w:r>
      <w:hyperlink w:anchor="P3062">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w:t>
      </w:r>
      <w:r>
        <w:lastRenderedPageBreak/>
        <w:t>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0125BB" w:rsidRDefault="000125BB">
      <w:pPr>
        <w:pStyle w:val="ConsPlusNormal"/>
        <w:jc w:val="both"/>
      </w:pPr>
      <w:r>
        <w:t xml:space="preserve">(п. 3 в ред. Федерального </w:t>
      </w:r>
      <w:hyperlink r:id="rId2508">
        <w:r>
          <w:rPr>
            <w:color w:val="0000FF"/>
          </w:rPr>
          <w:t>закона</w:t>
        </w:r>
      </w:hyperlink>
      <w:r>
        <w:t xml:space="preserve"> от 14.07.2022 N 323-ФЗ)</w:t>
      </w:r>
    </w:p>
    <w:p w:rsidR="000125BB" w:rsidRDefault="000125BB">
      <w:pPr>
        <w:pStyle w:val="ConsPlusNormal"/>
        <w:spacing w:before="280"/>
        <w:ind w:firstLine="540"/>
        <w:jc w:val="both"/>
      </w:pPr>
      <w:bookmarkStart w:id="425" w:name="P3088"/>
      <w:bookmarkEnd w:id="425"/>
      <w:r>
        <w:t xml:space="preserve">4. При оказании иностранными организациями физическим лицам услуг в электронной форме, указанных в </w:t>
      </w:r>
      <w:hyperlink w:anchor="P306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0125BB" w:rsidRDefault="000125BB">
      <w:pPr>
        <w:pStyle w:val="ConsPlusNormal"/>
        <w:jc w:val="both"/>
      </w:pPr>
      <w:r>
        <w:t xml:space="preserve">(в ред. Федерального </w:t>
      </w:r>
      <w:hyperlink r:id="rId2509">
        <w:r>
          <w:rPr>
            <w:color w:val="0000FF"/>
          </w:rPr>
          <w:t>закона</w:t>
        </w:r>
      </w:hyperlink>
      <w:r>
        <w:t xml:space="preserve"> от 14.07.2022 N 323-ФЗ)</w:t>
      </w:r>
    </w:p>
    <w:p w:rsidR="000125BB" w:rsidRDefault="000125BB">
      <w:pPr>
        <w:pStyle w:val="ConsPlusNormal"/>
        <w:spacing w:before="280"/>
        <w:ind w:firstLine="540"/>
        <w:jc w:val="both"/>
      </w:pPr>
      <w:r>
        <w:t xml:space="preserve">При определении налоговой базы в соответствии с настоящей статьей стоимость указанных в </w:t>
      </w:r>
      <w:hyperlink w:anchor="P3088">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0125BB" w:rsidRDefault="000125BB">
      <w:pPr>
        <w:pStyle w:val="ConsPlusNormal"/>
        <w:jc w:val="both"/>
      </w:pPr>
      <w:r>
        <w:t xml:space="preserve">(п. 4 в ред. Федерального </w:t>
      </w:r>
      <w:hyperlink r:id="rId2510">
        <w:r>
          <w:rPr>
            <w:color w:val="0000FF"/>
          </w:rPr>
          <w:t>закона</w:t>
        </w:r>
      </w:hyperlink>
      <w:r>
        <w:t xml:space="preserve"> от 27.11.2017 N 335-ФЗ)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5 ст. 174.2 (в ред. ФЗ от 28.11.2025 N 425-ФЗ) </w:t>
            </w:r>
            <w:hyperlink r:id="rId2511">
              <w:r>
                <w:rPr>
                  <w:color w:val="0000FF"/>
                </w:rPr>
                <w:t>применяется</w:t>
              </w:r>
            </w:hyperlink>
            <w:r>
              <w:rPr>
                <w:color w:val="392C69"/>
              </w:rPr>
              <w:t xml:space="preserve"> в отношении услуг, оказанных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512">
        <w:r>
          <w:rPr>
            <w:color w:val="0000FF"/>
          </w:rPr>
          <w:t>пунктом 4.6 статьи 83</w:t>
        </w:r>
      </w:hyperlink>
      <w:r>
        <w:t xml:space="preserve"> настоящего Кодекса, и определяется как соответствующая расчетной налоговой ставке в размере 18,03 процента процентная доля налоговой базы.</w:t>
      </w:r>
    </w:p>
    <w:p w:rsidR="000125BB" w:rsidRDefault="000125BB">
      <w:pPr>
        <w:pStyle w:val="ConsPlusNormal"/>
        <w:jc w:val="both"/>
      </w:pPr>
      <w:r>
        <w:t xml:space="preserve">(в ред. Федеральных законов от 03.08.2018 </w:t>
      </w:r>
      <w:hyperlink r:id="rId2513">
        <w:r>
          <w:rPr>
            <w:color w:val="0000FF"/>
          </w:rPr>
          <w:t>N 303-ФЗ</w:t>
        </w:r>
      </w:hyperlink>
      <w:r>
        <w:t xml:space="preserve">, от 28.11.2025 </w:t>
      </w:r>
      <w:hyperlink r:id="rId2514">
        <w:r>
          <w:rPr>
            <w:color w:val="0000FF"/>
          </w:rPr>
          <w:t>N 425-ФЗ</w:t>
        </w:r>
      </w:hyperlink>
      <w:r>
        <w:t>)</w:t>
      </w:r>
    </w:p>
    <w:p w:rsidR="000125BB" w:rsidRDefault="000125BB">
      <w:pPr>
        <w:pStyle w:val="ConsPlusNormal"/>
        <w:spacing w:before="28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515">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w:t>
      </w:r>
      <w:r>
        <w:lastRenderedPageBreak/>
        <w:t>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0125BB" w:rsidRDefault="000125BB">
      <w:pPr>
        <w:pStyle w:val="ConsPlusNormal"/>
        <w:spacing w:before="280"/>
        <w:ind w:firstLine="540"/>
        <w:jc w:val="both"/>
      </w:pPr>
      <w:r>
        <w:t xml:space="preserve">7. Уплата налога иностранными организациями, указанными в </w:t>
      </w:r>
      <w:hyperlink w:anchor="P3085">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0125BB" w:rsidRDefault="000125BB">
      <w:pPr>
        <w:pStyle w:val="ConsPlusNormal"/>
        <w:jc w:val="both"/>
      </w:pPr>
      <w:r>
        <w:t xml:space="preserve">(в ред. Федерального </w:t>
      </w:r>
      <w:hyperlink r:id="rId2516">
        <w:r>
          <w:rPr>
            <w:color w:val="0000FF"/>
          </w:rPr>
          <w:t>закона</w:t>
        </w:r>
      </w:hyperlink>
      <w:r>
        <w:t xml:space="preserve"> от 14.07.2022 N 263-ФЗ)</w:t>
      </w:r>
    </w:p>
    <w:p w:rsidR="000125BB" w:rsidRDefault="000125BB">
      <w:pPr>
        <w:pStyle w:val="ConsPlusNormal"/>
        <w:spacing w:before="280"/>
        <w:ind w:firstLine="540"/>
        <w:jc w:val="both"/>
      </w:pPr>
      <w:bookmarkStart w:id="426" w:name="P3099"/>
      <w:bookmarkEnd w:id="426"/>
      <w:r>
        <w:t xml:space="preserve">8. </w:t>
      </w:r>
      <w:hyperlink r:id="rId2517">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518">
        <w:r>
          <w:rPr>
            <w:color w:val="0000FF"/>
          </w:rPr>
          <w:t>пунктом 4.6 статьи 83</w:t>
        </w:r>
      </w:hyperlink>
      <w:r>
        <w:t xml:space="preserve"> настоящего Кодекса, в налоговый орган по установленному </w:t>
      </w:r>
      <w:hyperlink r:id="rId2519">
        <w:r>
          <w:rPr>
            <w:color w:val="0000FF"/>
          </w:rPr>
          <w:t>формату</w:t>
        </w:r>
      </w:hyperlink>
      <w:r>
        <w:t xml:space="preserve"> в электронной форме через </w:t>
      </w:r>
      <w:hyperlink r:id="rId2520">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52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0125BB" w:rsidRDefault="000125BB">
      <w:pPr>
        <w:pStyle w:val="ConsPlusNormal"/>
        <w:spacing w:before="28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0125BB" w:rsidRDefault="000125BB">
      <w:pPr>
        <w:pStyle w:val="ConsPlusNormal"/>
        <w:jc w:val="both"/>
      </w:pPr>
      <w:r>
        <w:t xml:space="preserve">(в ред. Федерального </w:t>
      </w:r>
      <w:hyperlink r:id="rId2522">
        <w:r>
          <w:rPr>
            <w:color w:val="0000FF"/>
          </w:rPr>
          <w:t>закона</w:t>
        </w:r>
      </w:hyperlink>
      <w:r>
        <w:t xml:space="preserve"> от 14.07.2022 N 263-ФЗ)</w:t>
      </w:r>
    </w:p>
    <w:p w:rsidR="000125BB" w:rsidRDefault="000125BB">
      <w:pPr>
        <w:pStyle w:val="ConsPlusNormal"/>
        <w:spacing w:before="280"/>
        <w:ind w:firstLine="540"/>
        <w:jc w:val="both"/>
      </w:pPr>
      <w:r>
        <w:t xml:space="preserve">9. Утратил силу с 1 января 2019 года. - Федеральный </w:t>
      </w:r>
      <w:hyperlink r:id="rId2523">
        <w:r>
          <w:rPr>
            <w:color w:val="0000FF"/>
          </w:rPr>
          <w:t>закон</w:t>
        </w:r>
      </w:hyperlink>
      <w:r>
        <w:t xml:space="preserve"> от 27.11.2017 N 335-ФЗ.</w:t>
      </w:r>
    </w:p>
    <w:p w:rsidR="000125BB" w:rsidRDefault="000125BB">
      <w:pPr>
        <w:pStyle w:val="ConsPlusNormal"/>
        <w:spacing w:before="280"/>
        <w:ind w:firstLine="540"/>
        <w:jc w:val="both"/>
      </w:pPr>
      <w:bookmarkStart w:id="427" w:name="P3103"/>
      <w:bookmarkEnd w:id="427"/>
      <w:r>
        <w:t xml:space="preserve">10. При оказании иностранными организациями услуг в электронной форме, указанных в </w:t>
      </w:r>
      <w:hyperlink w:anchor="P306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w:t>
      </w:r>
      <w:r>
        <w:lastRenderedPageBreak/>
        <w:t>оказывающей такие услуги.</w:t>
      </w:r>
    </w:p>
    <w:p w:rsidR="000125BB" w:rsidRDefault="000125BB">
      <w:pPr>
        <w:pStyle w:val="ConsPlusNormal"/>
        <w:spacing w:before="280"/>
        <w:ind w:firstLine="540"/>
        <w:jc w:val="both"/>
      </w:pPr>
      <w:r>
        <w:t xml:space="preserve">Указанные налоговые агенты производят исчисление и уплату налога в порядке, предусмотренном </w:t>
      </w:r>
      <w:hyperlink w:anchor="P1395">
        <w:r>
          <w:rPr>
            <w:color w:val="0000FF"/>
          </w:rPr>
          <w:t>пунктом 5 статьи 161</w:t>
        </w:r>
      </w:hyperlink>
      <w:r>
        <w:t xml:space="preserve"> настоящего Кодекса, с учетом особенностей, предусмотренных </w:t>
      </w:r>
      <w:hyperlink w:anchor="P3088">
        <w:r>
          <w:rPr>
            <w:color w:val="0000FF"/>
          </w:rPr>
          <w:t>пунктом 4</w:t>
        </w:r>
      </w:hyperlink>
      <w:r>
        <w:t xml:space="preserve"> настоящей статьи.</w:t>
      </w:r>
    </w:p>
    <w:p w:rsidR="000125BB" w:rsidRDefault="000125BB">
      <w:pPr>
        <w:pStyle w:val="ConsPlusNormal"/>
        <w:spacing w:before="28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524">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3062">
        <w:r>
          <w:rPr>
            <w:color w:val="0000FF"/>
          </w:rPr>
          <w:t>пункте 1</w:t>
        </w:r>
      </w:hyperlink>
      <w:r>
        <w:t xml:space="preserve"> настоящей статьи.</w:t>
      </w:r>
    </w:p>
    <w:p w:rsidR="000125BB" w:rsidRDefault="000125BB">
      <w:pPr>
        <w:pStyle w:val="ConsPlusNormal"/>
        <w:jc w:val="both"/>
      </w:pPr>
      <w:r>
        <w:t xml:space="preserve">(абзац введен Федеральным </w:t>
      </w:r>
      <w:hyperlink r:id="rId2525">
        <w:r>
          <w:rPr>
            <w:color w:val="0000FF"/>
          </w:rPr>
          <w:t>законом</w:t>
        </w:r>
      </w:hyperlink>
      <w:r>
        <w:t xml:space="preserve"> от 27.11.2017 N 335-ФЗ)</w:t>
      </w:r>
    </w:p>
    <w:p w:rsidR="000125BB" w:rsidRDefault="000125BB">
      <w:pPr>
        <w:pStyle w:val="ConsPlusNormal"/>
        <w:spacing w:before="280"/>
        <w:ind w:firstLine="540"/>
        <w:jc w:val="both"/>
      </w:pPr>
      <w:bookmarkStart w:id="428" w:name="P3107"/>
      <w:bookmarkEnd w:id="428"/>
      <w:r>
        <w:t xml:space="preserve">10.1. При оказании иностранными организациями услуг в электронной форме, указанных в </w:t>
      </w:r>
      <w:hyperlink w:anchor="P3062">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526">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377">
        <w:r>
          <w:rPr>
            <w:color w:val="0000FF"/>
          </w:rPr>
          <w:t>пунктами 1</w:t>
        </w:r>
      </w:hyperlink>
      <w:r>
        <w:t xml:space="preserve"> и </w:t>
      </w:r>
      <w:hyperlink w:anchor="P1382">
        <w:r>
          <w:rPr>
            <w:color w:val="0000FF"/>
          </w:rPr>
          <w:t>2 статьи 161</w:t>
        </w:r>
      </w:hyperlink>
      <w:r>
        <w:t xml:space="preserve"> настоящего Кодекса, если иное не предусмотрено </w:t>
      </w:r>
      <w:hyperlink w:anchor="P3103">
        <w:r>
          <w:rPr>
            <w:color w:val="0000FF"/>
          </w:rPr>
          <w:t>пунктом 10</w:t>
        </w:r>
      </w:hyperlink>
      <w:r>
        <w:t xml:space="preserve"> настоящей статьи.</w:t>
      </w:r>
    </w:p>
    <w:p w:rsidR="000125BB" w:rsidRDefault="000125BB">
      <w:pPr>
        <w:pStyle w:val="ConsPlusNormal"/>
        <w:jc w:val="both"/>
      </w:pPr>
      <w:r>
        <w:t xml:space="preserve">(п. 10.1 введен Федеральным </w:t>
      </w:r>
      <w:hyperlink r:id="rId2527">
        <w:r>
          <w:rPr>
            <w:color w:val="0000FF"/>
          </w:rPr>
          <w:t>законом</w:t>
        </w:r>
      </w:hyperlink>
      <w:r>
        <w:t xml:space="preserve"> от 14.07.2022 N 323-ФЗ)</w:t>
      </w:r>
    </w:p>
    <w:p w:rsidR="000125BB" w:rsidRDefault="000125BB">
      <w:pPr>
        <w:pStyle w:val="ConsPlusNormal"/>
        <w:spacing w:before="280"/>
        <w:ind w:firstLine="540"/>
        <w:jc w:val="both"/>
      </w:pPr>
      <w:r>
        <w:t xml:space="preserve">11. Уплата сумм недоимки по налогу, задолженности по пеням и штрафам, восстановленных в соответствии с </w:t>
      </w:r>
      <w:hyperlink r:id="rId2528">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529">
        <w:r>
          <w:rPr>
            <w:color w:val="0000FF"/>
          </w:rPr>
          <w:t>пунктом 4.6 статьи 83</w:t>
        </w:r>
      </w:hyperlink>
      <w:r>
        <w:t xml:space="preserve"> настоящего Кодекса.</w:t>
      </w:r>
    </w:p>
    <w:p w:rsidR="000125BB" w:rsidRDefault="000125BB">
      <w:pPr>
        <w:pStyle w:val="ConsPlusNormal"/>
        <w:ind w:firstLine="540"/>
        <w:jc w:val="both"/>
      </w:pPr>
    </w:p>
    <w:p w:rsidR="000125BB" w:rsidRDefault="000125BB">
      <w:pPr>
        <w:pStyle w:val="ConsPlusTitle"/>
        <w:ind w:firstLine="540"/>
        <w:jc w:val="both"/>
        <w:outlineLvl w:val="2"/>
      </w:pPr>
      <w:bookmarkStart w:id="429" w:name="P3111"/>
      <w:bookmarkEnd w:id="429"/>
      <w:r>
        <w:t>Статья 174.3. Особенности исчисления и уплаты налога при реализации товаров Евразийского экономического союза физическим лицам посредством электронных торговых площадок</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530">
        <w:r>
          <w:rPr>
            <w:color w:val="0000FF"/>
          </w:rPr>
          <w:t>законом</w:t>
        </w:r>
      </w:hyperlink>
      <w:r>
        <w:t xml:space="preserve"> от 29.05.2024 N 100-ФЗ)</w:t>
      </w:r>
    </w:p>
    <w:p w:rsidR="000125BB" w:rsidRDefault="000125BB">
      <w:pPr>
        <w:pStyle w:val="ConsPlusNormal"/>
        <w:jc w:val="right"/>
      </w:pPr>
    </w:p>
    <w:p w:rsidR="000125BB" w:rsidRDefault="000125BB">
      <w:pPr>
        <w:pStyle w:val="ConsPlusNormal"/>
        <w:ind w:firstLine="540"/>
        <w:jc w:val="both"/>
      </w:pPr>
      <w:bookmarkStart w:id="430" w:name="P3115"/>
      <w:bookmarkEnd w:id="430"/>
      <w:r>
        <w:t xml:space="preserve">1. При реализации физическим лицам посредством электронных торговых площадок товаров, местом реализации которых согласно </w:t>
      </w:r>
      <w:hyperlink w:anchor="P561">
        <w:r>
          <w:rPr>
            <w:color w:val="0000FF"/>
          </w:rPr>
          <w:t>подпункту 4 пункта 1 статьи 147</w:t>
        </w:r>
      </w:hyperlink>
      <w:r>
        <w:t xml:space="preserve"> настоящего Кодекса признается территория Российской Федерации, </w:t>
      </w:r>
      <w:hyperlink r:id="rId2531">
        <w:r>
          <w:rPr>
            <w:color w:val="0000FF"/>
          </w:rPr>
          <w:t>исчисление и уплата</w:t>
        </w:r>
      </w:hyperlink>
      <w:r>
        <w:t xml:space="preserve"> налога производятся:</w:t>
      </w:r>
    </w:p>
    <w:p w:rsidR="000125BB" w:rsidRDefault="000125BB">
      <w:pPr>
        <w:pStyle w:val="ConsPlusNormal"/>
        <w:spacing w:before="280"/>
        <w:ind w:firstLine="540"/>
        <w:jc w:val="both"/>
      </w:pPr>
      <w:r>
        <w:lastRenderedPageBreak/>
        <w:t>1) организациями, созданными в соответствии с законодательством государств - членов Евразийского экономического союза (кроме Российской Федерации), и физическими лицами, зарегистрированными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осуществляющими реализацию товаров (за исключением реализации товаров через обособленные подразделения организаций, созданных в соответствии с законодательством государств - членов Евразийского экономического союза (кроме Российской Федерации), расположенных на территории Российской Федерации) посредством принадлежащих им электронных торговых площадок (далее в настоящей статье - иностранные продавцы);</w:t>
      </w:r>
    </w:p>
    <w:p w:rsidR="000125BB" w:rsidRDefault="000125BB">
      <w:pPr>
        <w:pStyle w:val="ConsPlusNormal"/>
        <w:spacing w:before="280"/>
        <w:ind w:firstLine="540"/>
        <w:jc w:val="both"/>
      </w:pPr>
      <w:r>
        <w:t>2) налоговыми агентами, которыми в целях настоящей главы признаются организации, созданные в соответствии с законодательством государств - членов Евразийского экономического союза (кроме Российской Федерации), и физические лица, зарегистрированные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посредством электронных торговых площадок которых на основании договоров комиссии, агентских договоров, договоров поручения или иных аналогичных договоров реализуются товары организаций, созданных в соответствии с законодательством государств - членов Евразийского экономического союза,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(далее в настоящей статье - иностранные посредники);</w:t>
      </w:r>
    </w:p>
    <w:p w:rsidR="000125BB" w:rsidRDefault="000125BB">
      <w:pPr>
        <w:pStyle w:val="ConsPlusNormal"/>
        <w:spacing w:before="280"/>
        <w:ind w:firstLine="540"/>
        <w:jc w:val="both"/>
      </w:pPr>
      <w:bookmarkStart w:id="431" w:name="P3118"/>
      <w:bookmarkEnd w:id="431"/>
      <w:r>
        <w:t>3) налоговыми агентами, которыми в целях настоящей главы признаются российские организации и индивидуальные предприниматели, посредством электронных торговых площадок которых на основании договоров комиссии, агентских договоров, договоров поручения реализуются товары организаций, созданных в соответствии с законодательством государств - членов Евразийского экономического союза (кроме Российской Федерации), и физических лиц, зарегистрированных в качестве индивидуальных предпринимателей в соответствии с законодательством государств - членов Евразийского экономического союза (кроме Российской Федерации) (далее в настоящей статье - российские посредники).</w:t>
      </w:r>
    </w:p>
    <w:p w:rsidR="000125BB" w:rsidRDefault="000125BB">
      <w:pPr>
        <w:pStyle w:val="ConsPlusNormal"/>
        <w:spacing w:before="280"/>
        <w:ind w:firstLine="540"/>
        <w:jc w:val="both"/>
      </w:pPr>
      <w:r>
        <w:t xml:space="preserve">2. При реализации иностранными продавцами, иностранными и российскими посредниками покупателям - физическим лицам товаров, местом реализации которых признается территория Российской Федерации на основании </w:t>
      </w:r>
      <w:hyperlink w:anchor="P561">
        <w:r>
          <w:rPr>
            <w:color w:val="0000FF"/>
          </w:rPr>
          <w:t>подпункта 4 пункта 1 статьи 147</w:t>
        </w:r>
      </w:hyperlink>
      <w:r>
        <w:t xml:space="preserve"> настоящего Кодекса, моментом определения налоговой базы является последний день налогового периода, в котором поступила оплата (частичная оплата) реализуемых товаров. При этом налоговая база определяется как стоимость указанных товаров с учетом суммы налога, исчисленная исходя из фактических цен их реализации.</w:t>
      </w:r>
    </w:p>
    <w:p w:rsidR="000125BB" w:rsidRDefault="000125BB">
      <w:pPr>
        <w:pStyle w:val="ConsPlusNormal"/>
        <w:jc w:val="both"/>
      </w:pPr>
      <w:r>
        <w:t xml:space="preserve">(в ред. Федерального </w:t>
      </w:r>
      <w:hyperlink r:id="rId2532">
        <w:r>
          <w:rPr>
            <w:color w:val="0000FF"/>
          </w:rPr>
          <w:t>закона</w:t>
        </w:r>
      </w:hyperlink>
      <w:r>
        <w:t xml:space="preserve"> от 28.11.2025 N 425-ФЗ)</w:t>
      </w:r>
    </w:p>
    <w:p w:rsidR="000125BB" w:rsidRDefault="000125BB">
      <w:pPr>
        <w:pStyle w:val="ConsPlusNormal"/>
        <w:spacing w:before="280"/>
        <w:ind w:firstLine="540"/>
        <w:jc w:val="both"/>
      </w:pPr>
      <w:r>
        <w:lastRenderedPageBreak/>
        <w:t>При определении налоговой базы в соответствии с настоящей статьей стоимость товара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такого товара.</w:t>
      </w:r>
    </w:p>
    <w:p w:rsidR="000125BB" w:rsidRDefault="000125BB">
      <w:pPr>
        <w:pStyle w:val="ConsPlusNormal"/>
        <w:spacing w:before="280"/>
        <w:ind w:firstLine="540"/>
        <w:jc w:val="both"/>
      </w:pPr>
      <w:r>
        <w:t>При возврате ранее реализованного товара либо при отказе покупателя - физического лица от поставки оплаченного товара сумма налога, исчисленная иностранным продавцом или иностранным посредником по такому товару, может быть использована ими для уменьшения исчисленной суммы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В случае превышения суммы налога, исчисленной по такому товару, над суммой налога, подлежащей уплате за налоговый период, в котором полностью или частично осуществлен возврат стоимости такого товара покупателю - физическому лицу, на положительную разницу между указанными суммами налога может быть уменьшена сумма налога, подлежащая уплате иностранным продавцом или иностранным посредником в последующих налоговых периодах, но не позднее трех лет с даты окончания налогового периода, в котором произведен возврат товара.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3 ст. 174.3 (в ред. ФЗ от 28.11.2025 N 425-ФЗ) </w:t>
            </w:r>
            <w:hyperlink r:id="rId2533">
              <w:r>
                <w:rPr>
                  <w:color w:val="0000FF"/>
                </w:rPr>
                <w:t>применяется</w:t>
              </w:r>
            </w:hyperlink>
            <w:r>
              <w:rPr>
                <w:color w:val="392C69"/>
              </w:rPr>
              <w:t xml:space="preserve"> в отношении товаров, отгруженных, переданных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 Сумма налога исчисляется иностранными продавцами, иностранными посредниками и российскими посредниками, указанными в </w:t>
      </w:r>
      <w:hyperlink w:anchor="P3115">
        <w:r>
          <w:rPr>
            <w:color w:val="0000FF"/>
          </w:rPr>
          <w:t>пункте 1</w:t>
        </w:r>
      </w:hyperlink>
      <w:r>
        <w:t xml:space="preserve"> настоящей статьи, и определяется как соответствующая расчетной налоговой ставке в размере 18,03 процента или 9,09 процента (в случаях, предусмотренных </w:t>
      </w:r>
      <w:hyperlink w:anchor="P1725">
        <w:r>
          <w:rPr>
            <w:color w:val="0000FF"/>
          </w:rPr>
          <w:t>пунктом 2 статьи 164</w:t>
        </w:r>
      </w:hyperlink>
      <w:r>
        <w:t xml:space="preserve"> настоящего Кодекса) процентная доля налоговой базы.</w:t>
      </w:r>
    </w:p>
    <w:p w:rsidR="000125BB" w:rsidRDefault="000125BB">
      <w:pPr>
        <w:pStyle w:val="ConsPlusNormal"/>
        <w:jc w:val="both"/>
      </w:pPr>
      <w:r>
        <w:t xml:space="preserve">(в ред. Федерального </w:t>
      </w:r>
      <w:hyperlink r:id="rId2534">
        <w:r>
          <w:rPr>
            <w:color w:val="0000FF"/>
          </w:rPr>
          <w:t>закона</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Первым налоговым периодом в целях данной статьи, является период времени со дня начала реализации указанных в ней товаров (но не ранее 01.07.2024) до конца соответствующего квартала (ФЗ от 29.05.2024 </w:t>
            </w:r>
            <w:hyperlink r:id="rId2535">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 Уплата налога иностранными продавцами и иностранными посредниками, указанными в </w:t>
      </w:r>
      <w:hyperlink w:anchor="P3115">
        <w:r>
          <w:rPr>
            <w:color w:val="0000FF"/>
          </w:rPr>
          <w:t>пункте 1</w:t>
        </w:r>
      </w:hyperlink>
      <w:r>
        <w:t xml:space="preserve"> настоящей статьи, производится не позднее 28-го числа месяца, следующего за истекшим налоговым периодом.</w:t>
      </w:r>
    </w:p>
    <w:p w:rsidR="000125BB" w:rsidRDefault="000125BB">
      <w:pPr>
        <w:pStyle w:val="ConsPlusNormal"/>
        <w:spacing w:before="280"/>
        <w:ind w:firstLine="540"/>
        <w:jc w:val="both"/>
      </w:pPr>
      <w:r>
        <w:t xml:space="preserve">5. Суммы налога, предъявленные иностранным продавцам, иностранным посредникам, подлежащим постановке на учет в налоговых органах в соответствии с </w:t>
      </w:r>
      <w:hyperlink r:id="rId2536">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w:t>
      </w:r>
      <w:r>
        <w:lastRenderedPageBreak/>
        <w:t>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0125BB" w:rsidRDefault="000125BB">
      <w:pPr>
        <w:pStyle w:val="ConsPlusNormal"/>
        <w:spacing w:before="280"/>
        <w:ind w:firstLine="540"/>
        <w:jc w:val="both"/>
      </w:pPr>
      <w:r>
        <w:t xml:space="preserve">6. Иностранные продавцы, иностранные посредники, подлежащие постановке на учет в соответствии с </w:t>
      </w:r>
      <w:hyperlink r:id="rId2537">
        <w:r>
          <w:rPr>
            <w:color w:val="0000FF"/>
          </w:rPr>
          <w:t>пунктом 4.6 статьи 83</w:t>
        </w:r>
      </w:hyperlink>
      <w:r>
        <w:t xml:space="preserve"> настоящего Кодекса, представляют в налоговый орган налоговую декларацию в электронной форме через личный кабинет налогоплательщика по </w:t>
      </w:r>
      <w:hyperlink r:id="rId2538">
        <w:r>
          <w:rPr>
            <w:color w:val="0000FF"/>
          </w:rPr>
          <w:t>формату</w:t>
        </w:r>
      </w:hyperlink>
      <w:r>
        <w:t xml:space="preserve">, предусмотренному </w:t>
      </w:r>
      <w:hyperlink w:anchor="P3099">
        <w:r>
          <w:rPr>
            <w:color w:val="0000FF"/>
          </w:rPr>
          <w:t>пунктом 8 статьи 174.2</w:t>
        </w:r>
      </w:hyperlink>
      <w:r>
        <w:t xml:space="preserve"> настоящего Кодекса, а в период, когда личный кабинет налогоплательщика не может использоваться такими иностранными продавцами, иностранными посредниками для представления в налоговый орган документов (информации), сведений в соответствии с </w:t>
      </w:r>
      <w:hyperlink r:id="rId2539">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0125BB" w:rsidRDefault="000125BB">
      <w:pPr>
        <w:pStyle w:val="ConsPlusNormal"/>
        <w:spacing w:before="280"/>
        <w:ind w:firstLine="540"/>
        <w:jc w:val="both"/>
      </w:pPr>
      <w:r>
        <w:t xml:space="preserve">Российские посредники, указанные в </w:t>
      </w:r>
      <w:hyperlink w:anchor="P3118">
        <w:r>
          <w:rPr>
            <w:color w:val="0000FF"/>
          </w:rPr>
          <w:t>подпункте 3 пункта 1</w:t>
        </w:r>
      </w:hyperlink>
      <w:r>
        <w:t xml:space="preserve"> настоящей статьи, производят уплату налога и представляют в налоговый орган налоговую декларацию, предусмотренную </w:t>
      </w:r>
      <w:hyperlink w:anchor="P2996">
        <w:r>
          <w:rPr>
            <w:color w:val="0000FF"/>
          </w:rPr>
          <w:t>статьей 174</w:t>
        </w:r>
      </w:hyperlink>
      <w:r>
        <w:t xml:space="preserve"> настоящего Кодекса, в порядке и сроки, которые предусмотрены </w:t>
      </w:r>
      <w:hyperlink w:anchor="P2996">
        <w:r>
          <w:rPr>
            <w:color w:val="0000FF"/>
          </w:rPr>
          <w:t>статьей 174</w:t>
        </w:r>
      </w:hyperlink>
      <w:r>
        <w:t xml:space="preserve"> настоящего Кодекса.</w:t>
      </w:r>
    </w:p>
    <w:p w:rsidR="000125BB" w:rsidRDefault="000125BB">
      <w:pPr>
        <w:pStyle w:val="ConsPlusNormal"/>
        <w:spacing w:before="280"/>
        <w:ind w:firstLine="540"/>
        <w:jc w:val="both"/>
      </w:pPr>
      <w:r>
        <w:t xml:space="preserve">7. Уплата суммы задолженности, восстановленной в соответствии с </w:t>
      </w:r>
      <w:hyperlink r:id="rId2540">
        <w:r>
          <w:rPr>
            <w:color w:val="0000FF"/>
          </w:rPr>
          <w:t>пунктом 1.1 статьи 59</w:t>
        </w:r>
      </w:hyperlink>
      <w:r>
        <w:t xml:space="preserve"> настоящего Кодекса, производится иностранными продавцами и иностранными посредниками, указанными в настоящей статье, в течение одного месяца начиная со дня постановки на учет в налоговом органе в соответствии с </w:t>
      </w:r>
      <w:hyperlink r:id="rId2541">
        <w:r>
          <w:rPr>
            <w:color w:val="0000FF"/>
          </w:rPr>
          <w:t>пунктом 4.6 статьи 83</w:t>
        </w:r>
      </w:hyperlink>
      <w:r>
        <w:t xml:space="preserve"> настоящего Кодекса.</w:t>
      </w:r>
    </w:p>
    <w:p w:rsidR="000125BB" w:rsidRDefault="000125BB">
      <w:pPr>
        <w:pStyle w:val="ConsPlusNormal"/>
        <w:ind w:firstLine="540"/>
        <w:jc w:val="both"/>
      </w:pPr>
    </w:p>
    <w:p w:rsidR="000125BB" w:rsidRDefault="000125BB">
      <w:pPr>
        <w:pStyle w:val="ConsPlusTitle"/>
        <w:ind w:firstLine="540"/>
        <w:jc w:val="both"/>
        <w:outlineLvl w:val="2"/>
      </w:pPr>
      <w:r>
        <w:t xml:space="preserve">Статья 175. Исключена. - Федеральный </w:t>
      </w:r>
      <w:hyperlink r:id="rId2542">
        <w:r>
          <w:rPr>
            <w:color w:val="0000FF"/>
          </w:rPr>
          <w:t>закон</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432" w:name="P3137"/>
      <w:bookmarkEnd w:id="432"/>
      <w:r>
        <w:t>Статья 176. Порядок возмещения налога</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2543">
        <w:r>
          <w:rPr>
            <w:color w:val="0000FF"/>
          </w:rPr>
          <w:t>закона</w:t>
        </w:r>
      </w:hyperlink>
      <w:r>
        <w:t xml:space="preserve"> от 14.07.2022 N 263-ФЗ)</w:t>
      </w:r>
    </w:p>
    <w:p w:rsidR="000125BB" w:rsidRDefault="000125BB">
      <w:pPr>
        <w:pStyle w:val="ConsPlusNormal"/>
        <w:ind w:firstLine="540"/>
        <w:jc w:val="both"/>
      </w:pPr>
    </w:p>
    <w:p w:rsidR="000125BB" w:rsidRDefault="000125BB">
      <w:pPr>
        <w:pStyle w:val="ConsPlusNormal"/>
        <w:ind w:firstLine="540"/>
        <w:jc w:val="both"/>
      </w:pPr>
      <w:bookmarkStart w:id="433" w:name="P3141"/>
      <w:bookmarkEnd w:id="433"/>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466">
        <w:r>
          <w:rPr>
            <w:color w:val="0000FF"/>
          </w:rPr>
          <w:t>подпунктами 1</w:t>
        </w:r>
      </w:hyperlink>
      <w:r>
        <w:t xml:space="preserve"> - </w:t>
      </w:r>
      <w:hyperlink w:anchor="P471">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0125BB" w:rsidRDefault="000125BB">
      <w:pPr>
        <w:pStyle w:val="ConsPlusNormal"/>
        <w:spacing w:before="28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44">
        <w:r>
          <w:rPr>
            <w:color w:val="0000FF"/>
          </w:rPr>
          <w:t>статьей 88</w:t>
        </w:r>
      </w:hyperlink>
      <w:r>
        <w:t xml:space="preserve"> настоящего Кодекса, если иное не предусмотрено настоящим пунктом.</w:t>
      </w:r>
    </w:p>
    <w:p w:rsidR="000125BB" w:rsidRDefault="000125BB">
      <w:pPr>
        <w:pStyle w:val="ConsPlusNormal"/>
        <w:spacing w:before="280"/>
        <w:ind w:firstLine="540"/>
        <w:jc w:val="both"/>
      </w:pPr>
      <w:r>
        <w:lastRenderedPageBreak/>
        <w:t xml:space="preserve">Налогоплательщики, указанные в </w:t>
      </w:r>
      <w:hyperlink w:anchor="P3174">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141">
        <w:r>
          <w:rPr>
            <w:color w:val="0000FF"/>
          </w:rPr>
          <w:t>абзаце первом</w:t>
        </w:r>
      </w:hyperlink>
      <w:r>
        <w:t xml:space="preserve"> настоящего пункта, в порядке, установленном </w:t>
      </w:r>
      <w:hyperlink w:anchor="P3156">
        <w:r>
          <w:rPr>
            <w:color w:val="0000FF"/>
          </w:rPr>
          <w:t>статьей 176.1</w:t>
        </w:r>
      </w:hyperlink>
      <w:r>
        <w:t xml:space="preserve"> настоящего Кодекса.</w:t>
      </w:r>
    </w:p>
    <w:p w:rsidR="000125BB" w:rsidRDefault="000125BB">
      <w:pPr>
        <w:pStyle w:val="ConsPlusNormal"/>
        <w:spacing w:before="28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0125BB" w:rsidRDefault="000125BB">
      <w:pPr>
        <w:pStyle w:val="ConsPlusNormal"/>
        <w:spacing w:before="28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45">
        <w:r>
          <w:rPr>
            <w:color w:val="0000FF"/>
          </w:rPr>
          <w:t>статьей 100</w:t>
        </w:r>
      </w:hyperlink>
      <w:r>
        <w:t xml:space="preserve"> настоящего Кодекса.</w:t>
      </w:r>
    </w:p>
    <w:p w:rsidR="000125BB" w:rsidRDefault="000125BB">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46">
        <w:r>
          <w:rPr>
            <w:color w:val="0000FF"/>
          </w:rPr>
          <w:t>статьей 101</w:t>
        </w:r>
      </w:hyperlink>
      <w:r>
        <w:t xml:space="preserve"> настоящего Кодекса.</w:t>
      </w:r>
    </w:p>
    <w:p w:rsidR="000125BB" w:rsidRDefault="000125BB">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125BB" w:rsidRDefault="000125BB">
      <w:pPr>
        <w:pStyle w:val="ConsPlusNormal"/>
        <w:spacing w:before="280"/>
        <w:ind w:firstLine="540"/>
        <w:jc w:val="both"/>
      </w:pPr>
      <w:r>
        <w:t>Одновременно с этим решением принимаются:</w:t>
      </w:r>
    </w:p>
    <w:p w:rsidR="000125BB" w:rsidRDefault="000125BB">
      <w:pPr>
        <w:pStyle w:val="ConsPlusNormal"/>
        <w:spacing w:before="280"/>
        <w:ind w:firstLine="540"/>
        <w:jc w:val="both"/>
      </w:pPr>
      <w:hyperlink r:id="rId2547">
        <w:r>
          <w:rPr>
            <w:color w:val="0000FF"/>
          </w:rPr>
          <w:t>решение</w:t>
        </w:r>
      </w:hyperlink>
      <w:r>
        <w:t xml:space="preserve"> о возмещении полностью суммы налога, заявленной к возмещению;</w:t>
      </w:r>
    </w:p>
    <w:p w:rsidR="000125BB" w:rsidRDefault="000125BB">
      <w:pPr>
        <w:pStyle w:val="ConsPlusNormal"/>
        <w:spacing w:before="280"/>
        <w:ind w:firstLine="540"/>
        <w:jc w:val="both"/>
      </w:pPr>
      <w:hyperlink r:id="rId2548">
        <w:r>
          <w:rPr>
            <w:color w:val="0000FF"/>
          </w:rPr>
          <w:t>решение</w:t>
        </w:r>
      </w:hyperlink>
      <w:r>
        <w:t xml:space="preserve"> об отказе в возмещении полностью суммы налога, заявленной к возмещению;</w:t>
      </w:r>
    </w:p>
    <w:p w:rsidR="000125BB" w:rsidRDefault="000125BB">
      <w:pPr>
        <w:pStyle w:val="ConsPlusNormal"/>
        <w:spacing w:before="28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0125BB" w:rsidRDefault="000125BB">
      <w:pPr>
        <w:pStyle w:val="ConsPlusNormal"/>
        <w:spacing w:before="28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0125BB" w:rsidRDefault="000125BB">
      <w:pPr>
        <w:pStyle w:val="ConsPlusNormal"/>
        <w:spacing w:before="28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0125BB" w:rsidRDefault="000125BB">
      <w:pPr>
        <w:pStyle w:val="ConsPlusNormal"/>
        <w:spacing w:before="280"/>
        <w:ind w:firstLine="540"/>
        <w:jc w:val="both"/>
      </w:pPr>
      <w:r>
        <w:t xml:space="preserve">5. В случаях и порядке, которые предусмотрены </w:t>
      </w:r>
      <w:hyperlink w:anchor="P3156">
        <w:r>
          <w:rPr>
            <w:color w:val="0000FF"/>
          </w:rPr>
          <w:t>статьей 176.1</w:t>
        </w:r>
      </w:hyperlink>
      <w:r>
        <w:t xml:space="preserve"> настоящего </w:t>
      </w:r>
      <w:r>
        <w:lastRenderedPageBreak/>
        <w:t>Кодекса, налогоплательщики вправе воспользоваться заявительным порядком возмещения налога.</w:t>
      </w:r>
    </w:p>
    <w:p w:rsidR="000125BB" w:rsidRDefault="000125BB">
      <w:pPr>
        <w:pStyle w:val="ConsPlusNormal"/>
        <w:jc w:val="both"/>
      </w:pPr>
    </w:p>
    <w:p w:rsidR="000125BB" w:rsidRDefault="000125BB">
      <w:pPr>
        <w:pStyle w:val="ConsPlusTitle"/>
        <w:ind w:firstLine="540"/>
        <w:jc w:val="both"/>
        <w:outlineLvl w:val="2"/>
      </w:pPr>
      <w:bookmarkStart w:id="434" w:name="P3156"/>
      <w:bookmarkEnd w:id="434"/>
      <w:r>
        <w:t>Статья 176.1. Заявительный порядок возмещения налога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549">
        <w:r>
          <w:rPr>
            <w:color w:val="0000FF"/>
          </w:rPr>
          <w:t>законом</w:t>
        </w:r>
      </w:hyperlink>
      <w:r>
        <w:t xml:space="preserve"> от 17.12.2009 N 318-ФЗ)</w:t>
      </w:r>
    </w:p>
    <w:p w:rsidR="000125BB" w:rsidRDefault="000125BB">
      <w:pPr>
        <w:pStyle w:val="ConsPlusNormal"/>
        <w:jc w:val="both"/>
      </w:pPr>
    </w:p>
    <w:p w:rsidR="000125BB" w:rsidRDefault="000125BB">
      <w:pPr>
        <w:pStyle w:val="ConsPlusNormal"/>
        <w:ind w:firstLine="540"/>
        <w:jc w:val="both"/>
      </w:pPr>
      <w:bookmarkStart w:id="435" w:name="P3160"/>
      <w:bookmarkEnd w:id="435"/>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завершения проводимой в соответствии со </w:t>
      </w:r>
      <w:hyperlink r:id="rId2550">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0125BB" w:rsidRDefault="000125BB">
      <w:pPr>
        <w:pStyle w:val="ConsPlusNormal"/>
        <w:jc w:val="both"/>
      </w:pPr>
      <w:r>
        <w:t xml:space="preserve">(в ред. Федеральных законов от 29.12.2020 </w:t>
      </w:r>
      <w:hyperlink r:id="rId2551">
        <w:r>
          <w:rPr>
            <w:color w:val="0000FF"/>
          </w:rPr>
          <w:t>N 470-ФЗ</w:t>
        </w:r>
      </w:hyperlink>
      <w:r>
        <w:t xml:space="preserve">, от 14.07.2022 </w:t>
      </w:r>
      <w:hyperlink r:id="rId2552">
        <w:r>
          <w:rPr>
            <w:color w:val="0000FF"/>
          </w:rPr>
          <w:t>N 263-ФЗ</w:t>
        </w:r>
      </w:hyperlink>
      <w:r>
        <w:t>)</w:t>
      </w:r>
    </w:p>
    <w:p w:rsidR="000125BB" w:rsidRDefault="000125BB">
      <w:pPr>
        <w:pStyle w:val="ConsPlusNormal"/>
        <w:spacing w:before="280"/>
        <w:ind w:firstLine="540"/>
        <w:jc w:val="both"/>
      </w:pPr>
      <w:r>
        <w:t xml:space="preserve">Для налогоплательщиков, указанных в </w:t>
      </w:r>
      <w:hyperlink w:anchor="P3174">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0125BB" w:rsidRDefault="000125BB">
      <w:pPr>
        <w:pStyle w:val="ConsPlusNormal"/>
        <w:jc w:val="both"/>
      </w:pPr>
      <w:r>
        <w:t xml:space="preserve">(абзац введен Федеральным </w:t>
      </w:r>
      <w:hyperlink r:id="rId2553">
        <w:r>
          <w:rPr>
            <w:color w:val="0000FF"/>
          </w:rPr>
          <w:t>законом</w:t>
        </w:r>
      </w:hyperlink>
      <w:r>
        <w:t xml:space="preserve"> от 29.12.2020 N 470-ФЗ; в ред. Федерального </w:t>
      </w:r>
      <w:hyperlink r:id="rId2554">
        <w:r>
          <w:rPr>
            <w:color w:val="0000FF"/>
          </w:rPr>
          <w:t>закона</w:t>
        </w:r>
      </w:hyperlink>
      <w:r>
        <w:t xml:space="preserve"> от 14.07.2022 N 263-ФЗ)</w:t>
      </w:r>
    </w:p>
    <w:p w:rsidR="000125BB" w:rsidRDefault="000125BB">
      <w:pPr>
        <w:pStyle w:val="ConsPlusNormal"/>
        <w:spacing w:before="280"/>
        <w:ind w:firstLine="540"/>
        <w:jc w:val="both"/>
      </w:pPr>
      <w:bookmarkStart w:id="436" w:name="P3164"/>
      <w:bookmarkEnd w:id="436"/>
      <w:r>
        <w:t>2. Право на применение заявительного порядка возмещения налога имеют:</w:t>
      </w:r>
    </w:p>
    <w:p w:rsidR="000125BB" w:rsidRDefault="000125BB">
      <w:pPr>
        <w:pStyle w:val="ConsPlusNormal"/>
        <w:spacing w:before="28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 и если на дату подачи заявления о применении заявительного порядка возмещения налога в отношении указанных налогоплательщиков не возбуждено производство по делу о несостоятельности (банкротстве) в соответствии с </w:t>
      </w:r>
      <w:hyperlink r:id="rId2555">
        <w:r>
          <w:rPr>
            <w:color w:val="0000FF"/>
          </w:rPr>
          <w:t>законодательством</w:t>
        </w:r>
      </w:hyperlink>
      <w:r>
        <w:t xml:space="preserve"> Российской Федерации о несостоятельности (банкротстве);</w:t>
      </w:r>
    </w:p>
    <w:p w:rsidR="000125BB" w:rsidRDefault="000125BB">
      <w:pPr>
        <w:pStyle w:val="ConsPlusNormal"/>
        <w:jc w:val="both"/>
      </w:pPr>
      <w:r>
        <w:t xml:space="preserve">(в ред. Федеральных законов от 27.11.2010 </w:t>
      </w:r>
      <w:hyperlink r:id="rId2556">
        <w:r>
          <w:rPr>
            <w:color w:val="0000FF"/>
          </w:rPr>
          <w:t>N 306-ФЗ</w:t>
        </w:r>
      </w:hyperlink>
      <w:r>
        <w:t xml:space="preserve">, от 29.12.2015 </w:t>
      </w:r>
      <w:hyperlink r:id="rId2557">
        <w:r>
          <w:rPr>
            <w:color w:val="0000FF"/>
          </w:rPr>
          <w:t>N 397-ФЗ</w:t>
        </w:r>
      </w:hyperlink>
      <w:r>
        <w:t xml:space="preserve">, от 03.08.2018 </w:t>
      </w:r>
      <w:hyperlink r:id="rId2558">
        <w:r>
          <w:rPr>
            <w:color w:val="0000FF"/>
          </w:rPr>
          <w:t>N 302-ФЗ</w:t>
        </w:r>
      </w:hyperlink>
      <w:r>
        <w:t xml:space="preserve">, от 31.07.2023 </w:t>
      </w:r>
      <w:hyperlink r:id="rId2559">
        <w:r>
          <w:rPr>
            <w:color w:val="0000FF"/>
          </w:rPr>
          <w:t>N 389-ФЗ</w:t>
        </w:r>
      </w:hyperlink>
      <w:r>
        <w:t>)</w:t>
      </w:r>
    </w:p>
    <w:p w:rsidR="000125BB" w:rsidRDefault="000125BB">
      <w:pPr>
        <w:pStyle w:val="ConsPlusNormal"/>
        <w:spacing w:before="280"/>
        <w:ind w:firstLine="540"/>
        <w:jc w:val="both"/>
      </w:pPr>
      <w:bookmarkStart w:id="437" w:name="P3167"/>
      <w:bookmarkEnd w:id="437"/>
      <w:r>
        <w:t xml:space="preserve">2) налогоплательщики, представившие в налоговый орган налоговую декларацию, в которой заявлено право на возмещение налога, в случае, если исполнение обязательства по возврату суммы налога, заявленной к возмещению, в бюджет в полном объеме обеспечивается действующей банковской гарантией </w:t>
      </w:r>
      <w:r>
        <w:lastRenderedPageBreak/>
        <w:t xml:space="preserve">(банковскими гарантиями), представленной (представленными) гарантом (гарантами) в порядке, предусмотренном </w:t>
      </w:r>
      <w:hyperlink r:id="rId2560">
        <w:r>
          <w:rPr>
            <w:color w:val="0000FF"/>
          </w:rPr>
          <w:t>статьей 74.1</w:t>
        </w:r>
      </w:hyperlink>
      <w:r>
        <w:t xml:space="preserve"> настоящего Кодекса.</w:t>
      </w:r>
    </w:p>
    <w:p w:rsidR="000125BB" w:rsidRDefault="000125BB">
      <w:pPr>
        <w:pStyle w:val="ConsPlusNormal"/>
        <w:spacing w:before="280"/>
        <w:ind w:firstLine="540"/>
        <w:jc w:val="both"/>
      </w:pPr>
      <w:r>
        <w:t>Банковская гарантия подлежит направлению в налоговый орган гарантом не позднее дня, следующего за днем выдачи банковской гарантии.</w:t>
      </w:r>
    </w:p>
    <w:p w:rsidR="000125BB" w:rsidRDefault="000125BB">
      <w:pPr>
        <w:pStyle w:val="ConsPlusNormal"/>
        <w:spacing w:before="280"/>
        <w:ind w:firstLine="540"/>
        <w:jc w:val="both"/>
      </w:pPr>
      <w:r>
        <w:t>Банковская гарантия (банковские гарантии) должна (должны) предусматривать обязательство гаранта (гарантов)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125BB" w:rsidRDefault="000125BB">
      <w:pPr>
        <w:pStyle w:val="ConsPlusNormal"/>
        <w:jc w:val="both"/>
      </w:pPr>
      <w:r>
        <w:t xml:space="preserve">(пп. 2 в ред. Федерального </w:t>
      </w:r>
      <w:hyperlink r:id="rId2561">
        <w:r>
          <w:rPr>
            <w:color w:val="0000FF"/>
          </w:rPr>
          <w:t>закона</w:t>
        </w:r>
      </w:hyperlink>
      <w:r>
        <w:t xml:space="preserve"> от 31.07.2023 N 389-ФЗ)</w:t>
      </w:r>
    </w:p>
    <w:p w:rsidR="000125BB" w:rsidRDefault="000125BB">
      <w:pPr>
        <w:pStyle w:val="ConsPlusNormal"/>
        <w:spacing w:before="280"/>
        <w:ind w:firstLine="540"/>
        <w:jc w:val="both"/>
      </w:pPr>
      <w:bookmarkStart w:id="438" w:name="P3171"/>
      <w:bookmarkEnd w:id="438"/>
      <w:r>
        <w:t xml:space="preserve">3) - 4) утратили силу с 1 апреля 2024 года. - Федеральный </w:t>
      </w:r>
      <w:hyperlink r:id="rId2562">
        <w:r>
          <w:rPr>
            <w:color w:val="0000FF"/>
          </w:rPr>
          <w:t>закон</w:t>
        </w:r>
      </w:hyperlink>
      <w:r>
        <w:t xml:space="preserve"> от 19.12.2023 N 611-ФЗ;</w:t>
      </w:r>
    </w:p>
    <w:p w:rsidR="000125BB" w:rsidRDefault="000125BB">
      <w:pPr>
        <w:pStyle w:val="ConsPlusNormal"/>
        <w:spacing w:before="280"/>
        <w:ind w:firstLine="540"/>
        <w:jc w:val="both"/>
      </w:pPr>
      <w:bookmarkStart w:id="439" w:name="P3172"/>
      <w:bookmarkEnd w:id="439"/>
      <w:r>
        <w:t xml:space="preserve">5) налогоплательщики, обязанность которых по уплате налога обеспечена поручительством в соответствии со </w:t>
      </w:r>
      <w:hyperlink r:id="rId2563">
        <w:r>
          <w:rPr>
            <w:color w:val="0000FF"/>
          </w:rPr>
          <w:t>статьей 74</w:t>
        </w:r>
      </w:hyperlink>
      <w:r>
        <w:t xml:space="preserve"> настоящего Кодекса, предусматривающим обязательство поручителя (поручителей)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125BB" w:rsidRDefault="000125BB">
      <w:pPr>
        <w:pStyle w:val="ConsPlusNormal"/>
        <w:jc w:val="both"/>
      </w:pPr>
      <w:r>
        <w:t xml:space="preserve">(пп. 5 введен Федеральным </w:t>
      </w:r>
      <w:hyperlink r:id="rId2564">
        <w:r>
          <w:rPr>
            <w:color w:val="0000FF"/>
          </w:rPr>
          <w:t>законом</w:t>
        </w:r>
      </w:hyperlink>
      <w:r>
        <w:t xml:space="preserve"> от 30.11.2016 N 401-ФЗ; в ред. Федеральных законов от 14.07.2022 </w:t>
      </w:r>
      <w:hyperlink r:id="rId2565">
        <w:r>
          <w:rPr>
            <w:color w:val="0000FF"/>
          </w:rPr>
          <w:t>N 263-ФЗ</w:t>
        </w:r>
      </w:hyperlink>
      <w:r>
        <w:t xml:space="preserve">, от 31.07.2023 </w:t>
      </w:r>
      <w:hyperlink r:id="rId2566">
        <w:r>
          <w:rPr>
            <w:color w:val="0000FF"/>
          </w:rPr>
          <w:t>N 389-ФЗ</w:t>
        </w:r>
      </w:hyperlink>
      <w:r>
        <w:t>)</w:t>
      </w:r>
    </w:p>
    <w:p w:rsidR="000125BB" w:rsidRDefault="000125BB">
      <w:pPr>
        <w:pStyle w:val="ConsPlusNormal"/>
        <w:spacing w:before="280"/>
        <w:ind w:firstLine="540"/>
        <w:jc w:val="both"/>
      </w:pPr>
      <w:bookmarkStart w:id="440" w:name="P3174"/>
      <w:bookmarkEnd w:id="440"/>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160">
        <w:r>
          <w:rPr>
            <w:color w:val="0000FF"/>
          </w:rPr>
          <w:t>пункте 1</w:t>
        </w:r>
      </w:hyperlink>
      <w:r>
        <w:t xml:space="preserve"> настоящей статьи;</w:t>
      </w:r>
    </w:p>
    <w:p w:rsidR="000125BB" w:rsidRDefault="000125BB">
      <w:pPr>
        <w:pStyle w:val="ConsPlusNormal"/>
        <w:jc w:val="both"/>
      </w:pPr>
      <w:r>
        <w:t xml:space="preserve">(пп. 6 введен Федеральным </w:t>
      </w:r>
      <w:hyperlink r:id="rId2567">
        <w:r>
          <w:rPr>
            <w:color w:val="0000FF"/>
          </w:rPr>
          <w:t>законом</w:t>
        </w:r>
      </w:hyperlink>
      <w:r>
        <w:t xml:space="preserve"> от 29.12.2020 N 470-ФЗ)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68">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0125BB" w:rsidRDefault="000125BB">
      <w:pPr>
        <w:pStyle w:val="ConsPlusNormal"/>
        <w:jc w:val="both"/>
      </w:pPr>
      <w:r>
        <w:t xml:space="preserve">(пп. 7 введен Федеральным </w:t>
      </w:r>
      <w:hyperlink r:id="rId2569">
        <w:r>
          <w:rPr>
            <w:color w:val="0000FF"/>
          </w:rPr>
          <w:t>законом</w:t>
        </w:r>
      </w:hyperlink>
      <w:r>
        <w:t xml:space="preserve"> от 02.07.2021 N 306-ФЗ)</w:t>
      </w:r>
    </w:p>
    <w:p w:rsidR="000125BB" w:rsidRDefault="000125BB">
      <w:pPr>
        <w:pStyle w:val="ConsPlusNormal"/>
        <w:spacing w:before="280"/>
        <w:ind w:firstLine="540"/>
        <w:jc w:val="both"/>
      </w:pPr>
      <w:bookmarkStart w:id="441" w:name="P3180"/>
      <w:bookmarkEnd w:id="441"/>
      <w:r>
        <w:t xml:space="preserve">8) налогоплательщики, в отношении которых на дату представления </w:t>
      </w:r>
      <w:hyperlink r:id="rId2570">
        <w:r>
          <w:rPr>
            <w:color w:val="0000FF"/>
          </w:rPr>
          <w:t>заявления</w:t>
        </w:r>
      </w:hyperlink>
      <w:r>
        <w:t xml:space="preserve"> о применении заявительного порядка возмещения налога одновременно соблюдаются </w:t>
      </w:r>
      <w:r>
        <w:lastRenderedPageBreak/>
        <w:t>следующие требования:</w:t>
      </w:r>
    </w:p>
    <w:p w:rsidR="000125BB" w:rsidRDefault="000125BB">
      <w:pPr>
        <w:pStyle w:val="ConsPlusNormal"/>
        <w:spacing w:before="280"/>
        <w:ind w:firstLine="540"/>
        <w:jc w:val="both"/>
      </w:pPr>
      <w:r>
        <w:t>налогоплательщик не находится в процессе реорганизации или ликвидации;</w:t>
      </w:r>
    </w:p>
    <w:p w:rsidR="000125BB" w:rsidRDefault="000125BB">
      <w:pPr>
        <w:pStyle w:val="ConsPlusNormal"/>
        <w:spacing w:before="28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125BB" w:rsidRDefault="000125BB">
      <w:pPr>
        <w:pStyle w:val="ConsPlusNormal"/>
        <w:spacing w:before="28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2022 - 2026 годов.</w:t>
      </w:r>
    </w:p>
    <w:p w:rsidR="000125BB" w:rsidRDefault="000125BB">
      <w:pPr>
        <w:pStyle w:val="ConsPlusNormal"/>
        <w:jc w:val="both"/>
      </w:pPr>
      <w:r>
        <w:t xml:space="preserve">(в ред. Федеральных законов от 31.07.2023 </w:t>
      </w:r>
      <w:hyperlink r:id="rId2571">
        <w:r>
          <w:rPr>
            <w:color w:val="0000FF"/>
          </w:rPr>
          <w:t>N 389-ФЗ</w:t>
        </w:r>
      </w:hyperlink>
      <w:r>
        <w:t xml:space="preserve">, от 28.11.2025 </w:t>
      </w:r>
      <w:hyperlink r:id="rId2572">
        <w:r>
          <w:rPr>
            <w:color w:val="0000FF"/>
          </w:rPr>
          <w:t>N 425-ФЗ</w:t>
        </w:r>
      </w:hyperlink>
      <w:r>
        <w:t>)</w:t>
      </w:r>
    </w:p>
    <w:p w:rsidR="000125BB" w:rsidRDefault="000125BB">
      <w:pPr>
        <w:pStyle w:val="ConsPlusNormal"/>
        <w:spacing w:before="280"/>
        <w:ind w:firstLine="540"/>
        <w:jc w:val="both"/>
      </w:pPr>
      <w:r>
        <w:t xml:space="preserve">Положения настоящего подпункта применяются с учетом особенностей, установленных </w:t>
      </w:r>
      <w:hyperlink w:anchor="P3198">
        <w:r>
          <w:rPr>
            <w:color w:val="0000FF"/>
          </w:rPr>
          <w:t>пунктом 2.2</w:t>
        </w:r>
      </w:hyperlink>
      <w:r>
        <w:t xml:space="preserve"> настоящей статьи.</w:t>
      </w:r>
    </w:p>
    <w:p w:rsidR="000125BB" w:rsidRDefault="000125BB">
      <w:pPr>
        <w:pStyle w:val="ConsPlusNormal"/>
        <w:jc w:val="both"/>
      </w:pPr>
      <w:r>
        <w:t xml:space="preserve">(пп. 8 введен Федеральным </w:t>
      </w:r>
      <w:hyperlink r:id="rId2573">
        <w:r>
          <w:rPr>
            <w:color w:val="0000FF"/>
          </w:rPr>
          <w:t>законом</w:t>
        </w:r>
      </w:hyperlink>
      <w:r>
        <w:t xml:space="preserve"> от 26.03.2022 N 67-ФЗ)</w:t>
      </w:r>
    </w:p>
    <w:p w:rsidR="000125BB" w:rsidRDefault="000125BB">
      <w:pPr>
        <w:pStyle w:val="ConsPlusNormal"/>
        <w:spacing w:before="280"/>
        <w:ind w:firstLine="540"/>
        <w:jc w:val="both"/>
      </w:pPr>
      <w:r>
        <w:t xml:space="preserve">2.1. В целях </w:t>
      </w:r>
      <w:hyperlink w:anchor="P3172">
        <w:r>
          <w:rPr>
            <w:color w:val="0000FF"/>
          </w:rPr>
          <w:t>подпункта 5 пункта 2</w:t>
        </w:r>
      </w:hyperlink>
      <w:r>
        <w:t xml:space="preserve"> настоящей статьи поручитель должен соответствовать следующим требованиям:</w:t>
      </w:r>
    </w:p>
    <w:p w:rsidR="000125BB" w:rsidRDefault="000125BB">
      <w:pPr>
        <w:pStyle w:val="ConsPlusNormal"/>
        <w:spacing w:before="280"/>
        <w:ind w:firstLine="540"/>
        <w:jc w:val="both"/>
      </w:pPr>
      <w:r>
        <w:t>1) являться российской организацией;</w:t>
      </w:r>
    </w:p>
    <w:p w:rsidR="000125BB" w:rsidRDefault="000125BB">
      <w:pPr>
        <w:pStyle w:val="ConsPlusNormal"/>
        <w:spacing w:before="28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74">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125BB" w:rsidRDefault="000125BB">
      <w:pPr>
        <w:pStyle w:val="ConsPlusNormal"/>
        <w:jc w:val="both"/>
      </w:pPr>
      <w:r>
        <w:t xml:space="preserve">(в ред. Федерального </w:t>
      </w:r>
      <w:hyperlink r:id="rId2575">
        <w:r>
          <w:rPr>
            <w:color w:val="0000FF"/>
          </w:rPr>
          <w:t>закона</w:t>
        </w:r>
      </w:hyperlink>
      <w:r>
        <w:t xml:space="preserve"> от 03.08.2018 N 302-ФЗ)</w:t>
      </w:r>
    </w:p>
    <w:p w:rsidR="000125BB" w:rsidRDefault="000125BB">
      <w:pPr>
        <w:pStyle w:val="ConsPlusNormal"/>
        <w:spacing w:before="28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172">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172">
        <w:r>
          <w:rPr>
            <w:color w:val="0000FF"/>
          </w:rPr>
          <w:t>подпункте 5 пункта 2</w:t>
        </w:r>
      </w:hyperlink>
      <w:r>
        <w:t xml:space="preserve"> настоящей статьи, не превышает 50 процентов стоимости </w:t>
      </w:r>
      <w:hyperlink r:id="rId2576">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172">
        <w:r>
          <w:rPr>
            <w:color w:val="0000FF"/>
          </w:rPr>
          <w:t>подпункте 5 пункта 2</w:t>
        </w:r>
      </w:hyperlink>
      <w:r>
        <w:t xml:space="preserve"> настоящей статьи;</w:t>
      </w:r>
    </w:p>
    <w:p w:rsidR="000125BB" w:rsidRDefault="000125BB">
      <w:pPr>
        <w:pStyle w:val="ConsPlusNormal"/>
        <w:jc w:val="both"/>
      </w:pPr>
      <w:r>
        <w:t xml:space="preserve">(в ред. Федерального </w:t>
      </w:r>
      <w:hyperlink r:id="rId2577">
        <w:r>
          <w:rPr>
            <w:color w:val="0000FF"/>
          </w:rPr>
          <w:t>закона</w:t>
        </w:r>
      </w:hyperlink>
      <w:r>
        <w:t xml:space="preserve"> от 03.08.2018 N 302-ФЗ)</w:t>
      </w:r>
    </w:p>
    <w:p w:rsidR="000125BB" w:rsidRDefault="000125BB">
      <w:pPr>
        <w:pStyle w:val="ConsPlusNormal"/>
        <w:spacing w:before="280"/>
        <w:ind w:firstLine="540"/>
        <w:jc w:val="both"/>
      </w:pPr>
      <w:r>
        <w:t xml:space="preserve">4) поручитель на дату представления заявления о заключении договора поручительства, указанного в </w:t>
      </w:r>
      <w:hyperlink w:anchor="P3172">
        <w:r>
          <w:rPr>
            <w:color w:val="0000FF"/>
          </w:rPr>
          <w:t>подпункте 5 пункта 2</w:t>
        </w:r>
      </w:hyperlink>
      <w:r>
        <w:t xml:space="preserve"> настоящей статьи, не находится в процессе реорганизации или ликвидации;</w:t>
      </w:r>
    </w:p>
    <w:p w:rsidR="000125BB" w:rsidRDefault="000125BB">
      <w:pPr>
        <w:pStyle w:val="ConsPlusNormal"/>
        <w:spacing w:before="280"/>
        <w:ind w:firstLine="540"/>
        <w:jc w:val="both"/>
      </w:pPr>
      <w:r>
        <w:t xml:space="preserve">5) в отношении поручителя на дату представления заявления о заключении </w:t>
      </w:r>
      <w:r>
        <w:lastRenderedPageBreak/>
        <w:t xml:space="preserve">договора поручительства, указанного в </w:t>
      </w:r>
      <w:hyperlink w:anchor="P3172">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125BB" w:rsidRDefault="000125BB">
      <w:pPr>
        <w:pStyle w:val="ConsPlusNormal"/>
        <w:spacing w:before="280"/>
        <w:ind w:firstLine="540"/>
        <w:jc w:val="both"/>
      </w:pPr>
      <w:r>
        <w:t xml:space="preserve">6) поручитель на дату представления заявления о заключении договора поручительства, указанного в </w:t>
      </w:r>
      <w:hyperlink w:anchor="P3172">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0125BB" w:rsidRDefault="000125BB">
      <w:pPr>
        <w:pStyle w:val="ConsPlusNormal"/>
        <w:jc w:val="both"/>
      </w:pPr>
      <w:r>
        <w:t xml:space="preserve">(в ред. Федеральных законов от 03.08.2018 </w:t>
      </w:r>
      <w:hyperlink r:id="rId2578">
        <w:r>
          <w:rPr>
            <w:color w:val="0000FF"/>
          </w:rPr>
          <w:t>N 302-ФЗ</w:t>
        </w:r>
      </w:hyperlink>
      <w:r>
        <w:t xml:space="preserve">, от 14.07.2022 </w:t>
      </w:r>
      <w:hyperlink r:id="rId2579">
        <w:r>
          <w:rPr>
            <w:color w:val="0000FF"/>
          </w:rPr>
          <w:t>N 263-ФЗ</w:t>
        </w:r>
      </w:hyperlink>
      <w:r>
        <w:t>)</w:t>
      </w:r>
    </w:p>
    <w:p w:rsidR="000125BB" w:rsidRDefault="000125BB">
      <w:pPr>
        <w:pStyle w:val="ConsPlusNormal"/>
        <w:jc w:val="both"/>
      </w:pPr>
      <w:r>
        <w:t xml:space="preserve">(п. 2.1 введен Федеральным </w:t>
      </w:r>
      <w:hyperlink r:id="rId2580">
        <w:r>
          <w:rPr>
            <w:color w:val="0000FF"/>
          </w:rPr>
          <w:t>законом</w:t>
        </w:r>
      </w:hyperlink>
      <w:r>
        <w:t xml:space="preserve"> от 30.11.2016 N 401-ФЗ)</w:t>
      </w:r>
    </w:p>
    <w:p w:rsidR="000125BB" w:rsidRDefault="000125BB">
      <w:pPr>
        <w:pStyle w:val="ConsPlusNormal"/>
        <w:spacing w:before="280"/>
        <w:ind w:firstLine="540"/>
        <w:jc w:val="both"/>
      </w:pPr>
      <w:bookmarkStart w:id="442" w:name="P3198"/>
      <w:bookmarkEnd w:id="442"/>
      <w:r>
        <w:t xml:space="preserve">2.2. Налогоплательщики, указанные в </w:t>
      </w:r>
      <w:hyperlink w:anchor="P3180">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w:t>
      </w:r>
      <w:hyperlink r:id="rId2581">
        <w:r>
          <w:rPr>
            <w:color w:val="0000FF"/>
          </w:rPr>
          <w:t>сумму</w:t>
        </w:r>
      </w:hyperlink>
      <w:r>
        <w:t xml:space="preserve">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167">
        <w:r>
          <w:rPr>
            <w:color w:val="0000FF"/>
          </w:rPr>
          <w:t>подпунктами 2</w:t>
        </w:r>
      </w:hyperlink>
      <w:r>
        <w:t xml:space="preserve"> и </w:t>
      </w:r>
      <w:hyperlink w:anchor="P3172">
        <w:r>
          <w:rPr>
            <w:color w:val="0000FF"/>
          </w:rPr>
          <w:t>5 пункта 2</w:t>
        </w:r>
      </w:hyperlink>
      <w:r>
        <w:t xml:space="preserve"> настоящей статьи.</w:t>
      </w:r>
    </w:p>
    <w:p w:rsidR="000125BB" w:rsidRDefault="000125BB">
      <w:pPr>
        <w:pStyle w:val="ConsPlusNormal"/>
        <w:spacing w:before="28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198">
        <w:r>
          <w:rPr>
            <w:color w:val="0000FF"/>
          </w:rPr>
          <w:t>абзаце первом</w:t>
        </w:r>
      </w:hyperlink>
      <w:r>
        <w:t xml:space="preserve"> настоящего пункта, налогоплательщики, указанные в </w:t>
      </w:r>
      <w:hyperlink w:anchor="P3180">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167">
        <w:r>
          <w:rPr>
            <w:color w:val="0000FF"/>
          </w:rPr>
          <w:t>подпунктами 2</w:t>
        </w:r>
      </w:hyperlink>
      <w:r>
        <w:t xml:space="preserve"> и </w:t>
      </w:r>
      <w:hyperlink w:anchor="P3172">
        <w:r>
          <w:rPr>
            <w:color w:val="0000FF"/>
          </w:rPr>
          <w:t>5 пункта 2</w:t>
        </w:r>
      </w:hyperlink>
      <w:r>
        <w:t xml:space="preserve"> настоящей статьи.</w:t>
      </w:r>
    </w:p>
    <w:p w:rsidR="000125BB" w:rsidRDefault="000125BB">
      <w:pPr>
        <w:pStyle w:val="ConsPlusNormal"/>
        <w:jc w:val="both"/>
      </w:pPr>
      <w:r>
        <w:t xml:space="preserve">(п. 2.2 введен Федеральным </w:t>
      </w:r>
      <w:hyperlink r:id="rId2582">
        <w:r>
          <w:rPr>
            <w:color w:val="0000FF"/>
          </w:rPr>
          <w:t>законом</w:t>
        </w:r>
      </w:hyperlink>
      <w:r>
        <w:t xml:space="preserve"> от 26.03.2022 N 67-ФЗ)</w:t>
      </w:r>
    </w:p>
    <w:p w:rsidR="000125BB" w:rsidRDefault="000125BB">
      <w:pPr>
        <w:pStyle w:val="ConsPlusNormal"/>
        <w:spacing w:before="280"/>
        <w:ind w:firstLine="540"/>
        <w:jc w:val="both"/>
      </w:pPr>
      <w:r>
        <w:t xml:space="preserve">3. Утратил силу с 1 апреля 2024 года. - Федеральный </w:t>
      </w:r>
      <w:hyperlink r:id="rId2583">
        <w:r>
          <w:rPr>
            <w:color w:val="0000FF"/>
          </w:rPr>
          <w:t>закон</w:t>
        </w:r>
      </w:hyperlink>
      <w:r>
        <w:t xml:space="preserve"> от 31.07.2023 N 389-ФЗ (ред. 19.12.2023).</w:t>
      </w:r>
    </w:p>
    <w:p w:rsidR="000125BB" w:rsidRDefault="000125BB">
      <w:pPr>
        <w:pStyle w:val="ConsPlusNormal"/>
        <w:spacing w:before="280"/>
        <w:ind w:firstLine="540"/>
        <w:jc w:val="both"/>
      </w:pPr>
      <w:bookmarkStart w:id="443" w:name="P3202"/>
      <w:bookmarkEnd w:id="443"/>
      <w:r>
        <w:t xml:space="preserve">4. Требования к указанной в настоящей статье банковской гарантии, порядок ее представления гарантом устанавливаются в соответствии со </w:t>
      </w:r>
      <w:hyperlink r:id="rId2584">
        <w:r>
          <w:rPr>
            <w:color w:val="0000FF"/>
          </w:rPr>
          <w:t>статьей 74.1</w:t>
        </w:r>
      </w:hyperlink>
      <w:r>
        <w:t xml:space="preserve"> настоящего Кодекса с учетом следующих особенностей:</w:t>
      </w:r>
    </w:p>
    <w:p w:rsidR="000125BB" w:rsidRDefault="000125BB">
      <w:pPr>
        <w:pStyle w:val="ConsPlusNormal"/>
        <w:spacing w:before="280"/>
        <w:ind w:firstLine="540"/>
        <w:jc w:val="both"/>
      </w:pPr>
      <w:r>
        <w:t>1) срок действия банковской гарантии должен истекать не ранее чем через 10 месяцев со дня подачи налоговой декларации (уточненной налоговой декларации), в которой заявлена сумма налога к возмещению;</w:t>
      </w:r>
    </w:p>
    <w:p w:rsidR="000125BB" w:rsidRDefault="000125BB">
      <w:pPr>
        <w:pStyle w:val="ConsPlusNormal"/>
        <w:spacing w:before="280"/>
        <w:ind w:firstLine="540"/>
        <w:jc w:val="both"/>
      </w:pPr>
      <w:r>
        <w:t>2) сумма, на которую выдана (выданы) банковская гарантия (банковские гарантии),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0125BB" w:rsidRDefault="000125BB">
      <w:pPr>
        <w:pStyle w:val="ConsPlusNormal"/>
        <w:jc w:val="both"/>
      </w:pPr>
      <w:r>
        <w:t xml:space="preserve">(п. 4 в ред. Федерального </w:t>
      </w:r>
      <w:hyperlink r:id="rId2585">
        <w:r>
          <w:rPr>
            <w:color w:val="0000FF"/>
          </w:rPr>
          <w:t>закона</w:t>
        </w:r>
      </w:hyperlink>
      <w:r>
        <w:t xml:space="preserve"> от 31.07.2023 N 389-ФЗ (ред. 19.12.2023))</w:t>
      </w:r>
    </w:p>
    <w:p w:rsidR="000125BB" w:rsidRDefault="000125BB">
      <w:pPr>
        <w:pStyle w:val="ConsPlusNormal"/>
        <w:spacing w:before="280"/>
        <w:ind w:firstLine="540"/>
        <w:jc w:val="both"/>
      </w:pPr>
      <w:bookmarkStart w:id="444" w:name="P3206"/>
      <w:bookmarkEnd w:id="444"/>
      <w:r>
        <w:t xml:space="preserve">4.1. К </w:t>
      </w:r>
      <w:hyperlink r:id="rId2586">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0125BB" w:rsidRDefault="000125BB">
      <w:pPr>
        <w:pStyle w:val="ConsPlusNormal"/>
        <w:spacing w:before="280"/>
        <w:ind w:firstLine="540"/>
        <w:jc w:val="both"/>
      </w:pPr>
      <w:r>
        <w:lastRenderedPageBreak/>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0125BB" w:rsidRDefault="000125BB">
      <w:pPr>
        <w:pStyle w:val="ConsPlusNormal"/>
        <w:jc w:val="both"/>
      </w:pPr>
      <w:r>
        <w:t xml:space="preserve">(пп. 1 в ред. Федерального </w:t>
      </w:r>
      <w:hyperlink r:id="rId2587">
        <w:r>
          <w:rPr>
            <w:color w:val="0000FF"/>
          </w:rPr>
          <w:t>закона</w:t>
        </w:r>
      </w:hyperlink>
      <w:r>
        <w:t xml:space="preserve"> от 30.11.2016 N 401-ФЗ)</w:t>
      </w:r>
    </w:p>
    <w:p w:rsidR="000125BB" w:rsidRDefault="000125BB">
      <w:pPr>
        <w:pStyle w:val="ConsPlusNormal"/>
        <w:spacing w:before="280"/>
        <w:ind w:firstLine="540"/>
        <w:jc w:val="both"/>
      </w:pPr>
      <w:r>
        <w:t>2) сумма, указанная в договоре поручительства (договорах поручительства), должна обеспечивать исполнение обязательств по возврату в бюджет в полном объеме суммы налога, заявляемой к возмещению в заявительном порядке.</w:t>
      </w:r>
    </w:p>
    <w:p w:rsidR="000125BB" w:rsidRDefault="000125BB">
      <w:pPr>
        <w:pStyle w:val="ConsPlusNormal"/>
        <w:jc w:val="both"/>
      </w:pPr>
      <w:r>
        <w:t xml:space="preserve">(пп. 2 в ред. Федерального </w:t>
      </w:r>
      <w:hyperlink r:id="rId2588">
        <w:r>
          <w:rPr>
            <w:color w:val="0000FF"/>
          </w:rPr>
          <w:t>закона</w:t>
        </w:r>
      </w:hyperlink>
      <w:r>
        <w:t xml:space="preserve"> от 31.07.2023 N 389-ФЗ)</w:t>
      </w:r>
    </w:p>
    <w:p w:rsidR="000125BB" w:rsidRDefault="000125BB">
      <w:pPr>
        <w:pStyle w:val="ConsPlusNormal"/>
        <w:jc w:val="both"/>
      </w:pPr>
      <w:r>
        <w:t xml:space="preserve">(п. 4.1 введен Федеральным </w:t>
      </w:r>
      <w:hyperlink r:id="rId2589">
        <w:r>
          <w:rPr>
            <w:color w:val="0000FF"/>
          </w:rPr>
          <w:t>законом</w:t>
        </w:r>
      </w:hyperlink>
      <w:r>
        <w:t xml:space="preserve"> от 29.11.2014 N 380-ФЗ)</w:t>
      </w:r>
    </w:p>
    <w:p w:rsidR="000125BB" w:rsidRDefault="000125BB">
      <w:pPr>
        <w:pStyle w:val="ConsPlusNormal"/>
        <w:spacing w:before="280"/>
        <w:ind w:firstLine="540"/>
        <w:jc w:val="both"/>
      </w:pPr>
      <w:r>
        <w:t xml:space="preserve">5 - 6. Утратили силу с 1 октября 2013 года. - Федеральный </w:t>
      </w:r>
      <w:hyperlink r:id="rId2590">
        <w:r>
          <w:rPr>
            <w:color w:val="0000FF"/>
          </w:rPr>
          <w:t>закон</w:t>
        </w:r>
      </w:hyperlink>
      <w:r>
        <w:t xml:space="preserve"> от 23.07.2013 N 248-ФЗ.</w:t>
      </w:r>
    </w:p>
    <w:p w:rsidR="000125BB" w:rsidRDefault="000125BB">
      <w:pPr>
        <w:pStyle w:val="ConsPlusNormal"/>
        <w:spacing w:before="280"/>
        <w:ind w:firstLine="540"/>
        <w:jc w:val="both"/>
      </w:pPr>
      <w:bookmarkStart w:id="445" w:name="P3213"/>
      <w:bookmarkEnd w:id="445"/>
      <w:r>
        <w:t xml:space="preserve">6.1. В случаях, предусмотренных </w:t>
      </w:r>
      <w:hyperlink w:anchor="P3171">
        <w:r>
          <w:rPr>
            <w:color w:val="0000FF"/>
          </w:rPr>
          <w:t>подпунктами 3</w:t>
        </w:r>
      </w:hyperlink>
      <w:r>
        <w:t xml:space="preserve"> и </w:t>
      </w:r>
      <w:hyperlink w:anchor="P3171">
        <w:r>
          <w:rPr>
            <w:color w:val="0000FF"/>
          </w:rPr>
          <w:t>4 пункта 2</w:t>
        </w:r>
      </w:hyperlink>
      <w:r>
        <w:t xml:space="preserve"> настоящей статьи, договор поручительства (договоры поручительства) представляется (представляются) в налоговый орган не позднее срока, предусмотренного </w:t>
      </w:r>
      <w:hyperlink w:anchor="P3216">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0125BB" w:rsidRDefault="000125BB">
      <w:pPr>
        <w:pStyle w:val="ConsPlusNormal"/>
        <w:spacing w:before="280"/>
        <w:ind w:firstLine="540"/>
        <w:jc w:val="both"/>
      </w:pPr>
      <w:r>
        <w:t xml:space="preserve">В случае, предусмотренном </w:t>
      </w:r>
      <w:hyperlink w:anchor="P3172">
        <w:r>
          <w:rPr>
            <w:color w:val="0000FF"/>
          </w:rPr>
          <w:t>подпунктом 5 пункта 2</w:t>
        </w:r>
      </w:hyperlink>
      <w:r>
        <w:t xml:space="preserve"> настоящей статьи, договор поручительства (договоры поручительства) должен (должны) быть заключен (заключены) с налоговым органом не позднее срока, предусмотренного </w:t>
      </w:r>
      <w:hyperlink w:anchor="P3216">
        <w:r>
          <w:rPr>
            <w:color w:val="0000FF"/>
          </w:rPr>
          <w:t>пунктом 7</w:t>
        </w:r>
      </w:hyperlink>
      <w:r>
        <w:t xml:space="preserve"> настоящей статьи для подачи заявления о применении заявительного порядка возмещения налога (заявления о замене договора поручительства).</w:t>
      </w:r>
    </w:p>
    <w:p w:rsidR="000125BB" w:rsidRDefault="000125BB">
      <w:pPr>
        <w:pStyle w:val="ConsPlusNormal"/>
        <w:jc w:val="both"/>
      </w:pPr>
      <w:r>
        <w:t xml:space="preserve">(п. 6.1 в ред. Федерального </w:t>
      </w:r>
      <w:hyperlink r:id="rId2591">
        <w:r>
          <w:rPr>
            <w:color w:val="0000FF"/>
          </w:rPr>
          <w:t>закона</w:t>
        </w:r>
      </w:hyperlink>
      <w:r>
        <w:t xml:space="preserve"> от 31.07.2023 N 389-ФЗ)</w:t>
      </w:r>
    </w:p>
    <w:p w:rsidR="000125BB" w:rsidRDefault="000125BB">
      <w:pPr>
        <w:pStyle w:val="ConsPlusNormal"/>
        <w:spacing w:before="280"/>
        <w:ind w:firstLine="540"/>
        <w:jc w:val="both"/>
      </w:pPr>
      <w:bookmarkStart w:id="446" w:name="P3216"/>
      <w:bookmarkEnd w:id="446"/>
      <w:r>
        <w:t xml:space="preserve">7. Налогоплательщики (за исключением налогоплательщиков, указанных в </w:t>
      </w:r>
      <w:hyperlink w:anchor="P3174">
        <w:r>
          <w:rPr>
            <w:color w:val="0000FF"/>
          </w:rPr>
          <w:t>подпункте 6 пункта 2</w:t>
        </w:r>
      </w:hyperlink>
      <w:r>
        <w:t xml:space="preserve"> настоящей статьи), имеющие право на применение заявительного порядка возмещения налога, реализуют данное право путем подачи в налоговый орган в электронной форме по телекоммуникационным каналам связи не позднее пяти дней со дня подачи налоговой декларации </w:t>
      </w:r>
      <w:hyperlink r:id="rId2592">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0125BB" w:rsidRDefault="000125BB">
      <w:pPr>
        <w:pStyle w:val="ConsPlusNormal"/>
        <w:jc w:val="both"/>
      </w:pPr>
      <w:r>
        <w:t xml:space="preserve">(в ред. Федеральных законов от 23.11.2020 </w:t>
      </w:r>
      <w:hyperlink r:id="rId2593">
        <w:r>
          <w:rPr>
            <w:color w:val="0000FF"/>
          </w:rPr>
          <w:t>N 374-ФЗ</w:t>
        </w:r>
      </w:hyperlink>
      <w:r>
        <w:t xml:space="preserve">, от 29.12.2020 </w:t>
      </w:r>
      <w:hyperlink r:id="rId2594">
        <w:r>
          <w:rPr>
            <w:color w:val="0000FF"/>
          </w:rPr>
          <w:t>N 470-ФЗ</w:t>
        </w:r>
      </w:hyperlink>
      <w:r>
        <w:t xml:space="preserve">, от 28.12.2022 </w:t>
      </w:r>
      <w:hyperlink r:id="rId2595">
        <w:r>
          <w:rPr>
            <w:color w:val="0000FF"/>
          </w:rPr>
          <w:t>N 565-ФЗ</w:t>
        </w:r>
      </w:hyperlink>
      <w:r>
        <w:t xml:space="preserve">, от 31.07.2023 </w:t>
      </w:r>
      <w:hyperlink r:id="rId2596">
        <w:r>
          <w:rPr>
            <w:color w:val="0000FF"/>
          </w:rPr>
          <w:t>N 389-ФЗ</w:t>
        </w:r>
      </w:hyperlink>
      <w:r>
        <w:t>)</w:t>
      </w:r>
    </w:p>
    <w:p w:rsidR="000125BB" w:rsidRDefault="000125BB">
      <w:pPr>
        <w:pStyle w:val="ConsPlusNormal"/>
        <w:spacing w:before="280"/>
        <w:ind w:firstLine="540"/>
        <w:jc w:val="both"/>
      </w:pPr>
      <w:r>
        <w:t xml:space="preserve">Налогоплательщики, указанные в </w:t>
      </w:r>
      <w:hyperlink w:anchor="P3174">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применении заявительного порядка возмещения налога, в котором налогоплательщик вправе указать для возврата денежных средств реквизиты </w:t>
      </w:r>
      <w:r>
        <w:lastRenderedPageBreak/>
        <w:t>открытого им счета в банке.</w:t>
      </w:r>
    </w:p>
    <w:p w:rsidR="000125BB" w:rsidRDefault="000125BB">
      <w:pPr>
        <w:pStyle w:val="ConsPlusNormal"/>
        <w:jc w:val="both"/>
      </w:pPr>
      <w:r>
        <w:t xml:space="preserve">(абзац введен Федеральным </w:t>
      </w:r>
      <w:hyperlink r:id="rId2597">
        <w:r>
          <w:rPr>
            <w:color w:val="0000FF"/>
          </w:rPr>
          <w:t>законом</w:t>
        </w:r>
      </w:hyperlink>
      <w:r>
        <w:t xml:space="preserve"> от 29.12.2020 N 470-ФЗ; в ред. Федеральных законов от 28.12.2022 </w:t>
      </w:r>
      <w:hyperlink r:id="rId2598">
        <w:r>
          <w:rPr>
            <w:color w:val="0000FF"/>
          </w:rPr>
          <w:t>N 565-ФЗ</w:t>
        </w:r>
      </w:hyperlink>
      <w:r>
        <w:t xml:space="preserve">, от 31.07.2023 </w:t>
      </w:r>
      <w:hyperlink r:id="rId2599">
        <w:r>
          <w:rPr>
            <w:color w:val="0000FF"/>
          </w:rPr>
          <w:t>N 389-ФЗ</w:t>
        </w:r>
      </w:hyperlink>
      <w:r>
        <w:t>)</w:t>
      </w:r>
    </w:p>
    <w:p w:rsidR="000125BB" w:rsidRDefault="000125BB">
      <w:pPr>
        <w:pStyle w:val="ConsPlusNormal"/>
        <w:spacing w:before="28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600">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272">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0125BB" w:rsidRDefault="000125BB">
      <w:pPr>
        <w:pStyle w:val="ConsPlusNormal"/>
        <w:jc w:val="both"/>
      </w:pPr>
      <w:r>
        <w:t xml:space="preserve">(в ред. Федеральных законов от 29.12.2020 </w:t>
      </w:r>
      <w:hyperlink r:id="rId2601">
        <w:r>
          <w:rPr>
            <w:color w:val="0000FF"/>
          </w:rPr>
          <w:t>N 470-ФЗ</w:t>
        </w:r>
      </w:hyperlink>
      <w:r>
        <w:t xml:space="preserve">, от 14.07.2022 </w:t>
      </w:r>
      <w:hyperlink r:id="rId2602">
        <w:r>
          <w:rPr>
            <w:color w:val="0000FF"/>
          </w:rPr>
          <w:t>N 263-ФЗ</w:t>
        </w:r>
      </w:hyperlink>
      <w:r>
        <w:t xml:space="preserve">, от 28.12.2022 </w:t>
      </w:r>
      <w:hyperlink r:id="rId2603">
        <w:r>
          <w:rPr>
            <w:color w:val="0000FF"/>
          </w:rPr>
          <w:t>N 565-ФЗ</w:t>
        </w:r>
      </w:hyperlink>
      <w:r>
        <w:t>)</w:t>
      </w:r>
    </w:p>
    <w:p w:rsidR="000125BB" w:rsidRDefault="000125BB">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04">
        <w:r>
          <w:rPr>
            <w:color w:val="0000FF"/>
          </w:rPr>
          <w:t>заявление</w:t>
        </w:r>
      </w:hyperlink>
      <w:r>
        <w:t xml:space="preserve"> о замене банковской гарантии (банковских гарантий), представленной (представленных) гарантом (гарантами) в отношении представленной налогоплательщиком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новую банковскую гарантию (новые банковские гарантии).</w:t>
      </w:r>
    </w:p>
    <w:p w:rsidR="000125BB" w:rsidRDefault="000125BB">
      <w:pPr>
        <w:pStyle w:val="ConsPlusNormal"/>
        <w:jc w:val="both"/>
      </w:pPr>
      <w:r>
        <w:t xml:space="preserve">(абзац введен Федеральным </w:t>
      </w:r>
      <w:hyperlink r:id="rId2605">
        <w:r>
          <w:rPr>
            <w:color w:val="0000FF"/>
          </w:rPr>
          <w:t>законом</w:t>
        </w:r>
      </w:hyperlink>
      <w:r>
        <w:t xml:space="preserve"> от 31.07.2023 N 389-ФЗ)</w:t>
      </w:r>
    </w:p>
    <w:p w:rsidR="000125BB" w:rsidRDefault="000125BB">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2606">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 том числе ранее представленной налоговой декларации, по которой вынесено решение о возмещении суммы налога, заявленной к возмещению в заявительном порядке), на новый договор поручительства (новые договоры поручительства).</w:t>
      </w:r>
    </w:p>
    <w:p w:rsidR="000125BB" w:rsidRDefault="000125BB">
      <w:pPr>
        <w:pStyle w:val="ConsPlusNormal"/>
        <w:jc w:val="both"/>
      </w:pPr>
      <w:r>
        <w:t xml:space="preserve">(абзац введен Федеральным </w:t>
      </w:r>
      <w:hyperlink r:id="rId2607">
        <w:r>
          <w:rPr>
            <w:color w:val="0000FF"/>
          </w:rPr>
          <w:t>законом</w:t>
        </w:r>
      </w:hyperlink>
      <w:r>
        <w:t xml:space="preserve"> от 31.07.2023 N 389-ФЗ)</w:t>
      </w:r>
    </w:p>
    <w:p w:rsidR="000125BB" w:rsidRDefault="000125BB">
      <w:pPr>
        <w:pStyle w:val="ConsPlusNormal"/>
        <w:spacing w:before="280"/>
        <w:ind w:firstLine="540"/>
        <w:jc w:val="both"/>
      </w:pPr>
      <w:r>
        <w:t xml:space="preserve">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w:t>
      </w:r>
      <w:hyperlink r:id="rId2608">
        <w:r>
          <w:rPr>
            <w:color w:val="0000FF"/>
          </w:rPr>
          <w:t>заявление</w:t>
        </w:r>
      </w:hyperlink>
      <w:r>
        <w:t xml:space="preserve"> о применении заявительного порядка возмещения налога в пределах суммы налога, составляющей такое превышение.</w:t>
      </w:r>
    </w:p>
    <w:p w:rsidR="000125BB" w:rsidRDefault="000125BB">
      <w:pPr>
        <w:pStyle w:val="ConsPlusNormal"/>
        <w:jc w:val="both"/>
      </w:pPr>
      <w:r>
        <w:t xml:space="preserve">(абзац введен Федеральным </w:t>
      </w:r>
      <w:hyperlink r:id="rId2609">
        <w:r>
          <w:rPr>
            <w:color w:val="0000FF"/>
          </w:rPr>
          <w:t>законом</w:t>
        </w:r>
      </w:hyperlink>
      <w:r>
        <w:t xml:space="preserve"> от 31.07.2023 N 389-ФЗ)</w:t>
      </w:r>
    </w:p>
    <w:p w:rsidR="000125BB" w:rsidRDefault="000125BB">
      <w:pPr>
        <w:pStyle w:val="ConsPlusNormal"/>
        <w:spacing w:before="280"/>
        <w:ind w:firstLine="540"/>
        <w:jc w:val="both"/>
      </w:pPr>
      <w:bookmarkStart w:id="447" w:name="P3228"/>
      <w:bookmarkEnd w:id="447"/>
      <w:r>
        <w:t xml:space="preserve">8. В течение пяти дней со дня подачи налогоплательщиком заявления о применении заявительного порядка возмещения налога налоговый орган проверяет соблюдение </w:t>
      </w:r>
      <w:hyperlink r:id="rId2610">
        <w:r>
          <w:rPr>
            <w:color w:val="0000FF"/>
          </w:rPr>
          <w:t>требований</w:t>
        </w:r>
      </w:hyperlink>
      <w:r>
        <w:t xml:space="preserve">, предусмотренных </w:t>
      </w:r>
      <w:hyperlink w:anchor="P3164">
        <w:r>
          <w:rPr>
            <w:color w:val="0000FF"/>
          </w:rPr>
          <w:t>пунктами 2</w:t>
        </w:r>
      </w:hyperlink>
      <w:r>
        <w:t xml:space="preserve">, </w:t>
      </w:r>
      <w:hyperlink w:anchor="P3202">
        <w:r>
          <w:rPr>
            <w:color w:val="0000FF"/>
          </w:rPr>
          <w:t>4</w:t>
        </w:r>
      </w:hyperlink>
      <w:r>
        <w:t xml:space="preserve">, </w:t>
      </w:r>
      <w:hyperlink w:anchor="P3206">
        <w:r>
          <w:rPr>
            <w:color w:val="0000FF"/>
          </w:rPr>
          <w:t>4.1</w:t>
        </w:r>
      </w:hyperlink>
      <w:r>
        <w:t xml:space="preserve">, </w:t>
      </w:r>
      <w:hyperlink w:anchor="P3213">
        <w:r>
          <w:rPr>
            <w:color w:val="0000FF"/>
          </w:rPr>
          <w:t>6.1</w:t>
        </w:r>
      </w:hyperlink>
      <w:r>
        <w:t xml:space="preserve"> и </w:t>
      </w:r>
      <w:hyperlink w:anchor="P3216">
        <w:r>
          <w:rPr>
            <w:color w:val="0000FF"/>
          </w:rPr>
          <w:t>7</w:t>
        </w:r>
      </w:hyperlink>
      <w:r>
        <w:t xml:space="preserve"> настоящей статьи, если иное не установлено </w:t>
      </w:r>
      <w:hyperlink w:anchor="P3231">
        <w:r>
          <w:rPr>
            <w:color w:val="0000FF"/>
          </w:rPr>
          <w:t>абзацем четвертым</w:t>
        </w:r>
      </w:hyperlink>
      <w:r>
        <w:t xml:space="preserve"> настоящего пункта, и принимает </w:t>
      </w:r>
      <w:r>
        <w:lastRenderedPageBreak/>
        <w:t>одно из следующих решений:</w:t>
      </w:r>
    </w:p>
    <w:p w:rsidR="000125BB" w:rsidRDefault="000125BB">
      <w:pPr>
        <w:pStyle w:val="ConsPlusNormal"/>
        <w:spacing w:before="280"/>
        <w:ind w:firstLine="540"/>
        <w:jc w:val="both"/>
      </w:pPr>
      <w:bookmarkStart w:id="448" w:name="P3229"/>
      <w:bookmarkEnd w:id="448"/>
      <w:r>
        <w:t>о возмещении суммы налога, заявленной к возмещению в заявительном порядке;</w:t>
      </w:r>
    </w:p>
    <w:p w:rsidR="000125BB" w:rsidRDefault="000125BB">
      <w:pPr>
        <w:pStyle w:val="ConsPlusNormal"/>
        <w:spacing w:before="280"/>
        <w:ind w:firstLine="540"/>
        <w:jc w:val="both"/>
      </w:pPr>
      <w:bookmarkStart w:id="449" w:name="P3230"/>
      <w:bookmarkEnd w:id="449"/>
      <w:r>
        <w:t>об отказе в возмещении суммы налога, заявленной к возмещению в заявительном порядке.</w:t>
      </w:r>
    </w:p>
    <w:p w:rsidR="000125BB" w:rsidRDefault="000125BB">
      <w:pPr>
        <w:pStyle w:val="ConsPlusNormal"/>
        <w:spacing w:before="280"/>
        <w:ind w:firstLine="540"/>
        <w:jc w:val="both"/>
      </w:pPr>
      <w:bookmarkStart w:id="450" w:name="P3231"/>
      <w:bookmarkEnd w:id="450"/>
      <w:r>
        <w:t xml:space="preserve">В случае применения налогоплательщиками заявительного порядка возмещения налога в соответствии с </w:t>
      </w:r>
      <w:hyperlink w:anchor="P3167">
        <w:r>
          <w:rPr>
            <w:color w:val="0000FF"/>
          </w:rPr>
          <w:t>подпунктом 2</w:t>
        </w:r>
      </w:hyperlink>
      <w:r>
        <w:t xml:space="preserve"> или </w:t>
      </w:r>
      <w:hyperlink w:anchor="P3172">
        <w:r>
          <w:rPr>
            <w:color w:val="0000FF"/>
          </w:rPr>
          <w:t>5 пункта 2</w:t>
        </w:r>
      </w:hyperlink>
      <w:r>
        <w:t xml:space="preserve"> настоящей статьи решения, указанные в </w:t>
      </w:r>
      <w:hyperlink w:anchor="P3229">
        <w:r>
          <w:rPr>
            <w:color w:val="0000FF"/>
          </w:rPr>
          <w:t>абзацах втором</w:t>
        </w:r>
      </w:hyperlink>
      <w:r>
        <w:t xml:space="preserve"> и </w:t>
      </w:r>
      <w:hyperlink w:anchor="P3230">
        <w:r>
          <w:rPr>
            <w:color w:val="0000FF"/>
          </w:rPr>
          <w:t>третьем</w:t>
        </w:r>
      </w:hyperlink>
      <w:r>
        <w:t xml:space="preserve"> настоящего пункта, выносятся в течение пяти дней со дня представления заявления о применении заявительного порядка возмещения 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w:t>
      </w:r>
    </w:p>
    <w:p w:rsidR="000125BB" w:rsidRDefault="000125BB">
      <w:pPr>
        <w:pStyle w:val="ConsPlusNormal"/>
        <w:spacing w:before="280"/>
        <w:ind w:firstLine="540"/>
        <w:jc w:val="both"/>
      </w:pPr>
      <w:r>
        <w:t xml:space="preserve">В течение пяти дней со дня подачи налогоплательщиком заявления о замене банковской гарантии (банковских гарантий) (договора поручительства (договоров поручительства) налоговый орган проверяет соблюдение требований, предусмотренных </w:t>
      </w:r>
      <w:hyperlink w:anchor="P3164">
        <w:r>
          <w:rPr>
            <w:color w:val="0000FF"/>
          </w:rPr>
          <w:t>пунктами 2</w:t>
        </w:r>
      </w:hyperlink>
      <w:r>
        <w:t xml:space="preserve">, </w:t>
      </w:r>
      <w:hyperlink w:anchor="P3202">
        <w:r>
          <w:rPr>
            <w:color w:val="0000FF"/>
          </w:rPr>
          <w:t>4</w:t>
        </w:r>
      </w:hyperlink>
      <w:r>
        <w:t xml:space="preserve">, </w:t>
      </w:r>
      <w:hyperlink w:anchor="P3206">
        <w:r>
          <w:rPr>
            <w:color w:val="0000FF"/>
          </w:rPr>
          <w:t>4.1</w:t>
        </w:r>
      </w:hyperlink>
      <w:r>
        <w:t xml:space="preserve">, </w:t>
      </w:r>
      <w:hyperlink w:anchor="P3213">
        <w:r>
          <w:rPr>
            <w:color w:val="0000FF"/>
          </w:rPr>
          <w:t>6.1</w:t>
        </w:r>
      </w:hyperlink>
      <w:r>
        <w:t xml:space="preserve"> и </w:t>
      </w:r>
      <w:hyperlink w:anchor="P3216">
        <w:r>
          <w:rPr>
            <w:color w:val="0000FF"/>
          </w:rPr>
          <w:t>7</w:t>
        </w:r>
      </w:hyperlink>
      <w:r>
        <w:t xml:space="preserve"> настоящей статьи, и принимает одно из следующих решений:</w:t>
      </w:r>
    </w:p>
    <w:p w:rsidR="000125BB" w:rsidRDefault="000125BB">
      <w:pPr>
        <w:pStyle w:val="ConsPlusNormal"/>
        <w:spacing w:before="280"/>
        <w:ind w:firstLine="540"/>
        <w:jc w:val="both"/>
      </w:pPr>
      <w:r>
        <w:t>о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0125BB" w:rsidRDefault="000125BB">
      <w:pPr>
        <w:pStyle w:val="ConsPlusNormal"/>
        <w:spacing w:before="280"/>
        <w:ind w:firstLine="540"/>
        <w:jc w:val="both"/>
      </w:pPr>
      <w:r>
        <w:t>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w:t>
      </w:r>
    </w:p>
    <w:p w:rsidR="000125BB" w:rsidRDefault="000125BB">
      <w:pPr>
        <w:pStyle w:val="ConsPlusNormal"/>
        <w:spacing w:before="280"/>
        <w:ind w:firstLine="540"/>
        <w:jc w:val="both"/>
      </w:pPr>
      <w:r>
        <w:t>Указанные в настоящем пункте решения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получения указанных решений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они направляются по почте заказным письмом по месту нахождения налогоплательщика, месту жительства физического лица.</w:t>
      </w:r>
    </w:p>
    <w:p w:rsidR="000125BB" w:rsidRDefault="000125BB">
      <w:pPr>
        <w:pStyle w:val="ConsPlusNormal"/>
        <w:spacing w:before="280"/>
        <w:ind w:firstLine="540"/>
        <w:jc w:val="both"/>
      </w:pPr>
      <w:r>
        <w:t xml:space="preserve">Принятие решения об отказе в возмещении суммы налога, заявленной к возмещению в заявительном порядке, и (или) решения об отказе в замене банковской гарантии (банковских гарантий) (договора поручительства (договоров поручительства) в отношении ранее представленной налоговой декларации, по которой вынесено решение о возмещении суммы налога, заявленной к возмещению в заявительном порядке, не изменяет </w:t>
      </w:r>
      <w:hyperlink r:id="rId2611">
        <w:r>
          <w:rPr>
            <w:color w:val="0000FF"/>
          </w:rPr>
          <w:t>порядок и сроки</w:t>
        </w:r>
      </w:hyperlink>
      <w:r>
        <w:t xml:space="preserve"> проведения камеральной </w:t>
      </w:r>
      <w:r>
        <w:lastRenderedPageBreak/>
        <w:t>налоговой проверки представленной налоговой декларации.</w:t>
      </w:r>
    </w:p>
    <w:p w:rsidR="000125BB" w:rsidRDefault="000125BB">
      <w:pPr>
        <w:pStyle w:val="ConsPlusNormal"/>
        <w:spacing w:before="280"/>
        <w:ind w:firstLine="540"/>
        <w:jc w:val="both"/>
      </w:pPr>
      <w:r>
        <w:t xml:space="preserve">В случае вынесения решения об отказе в возмещении суммы налога, заявленной к возмещению в заявительном порядке, возмещение суммы налога осуществляется в порядке и сроки, которые предусмотрены </w:t>
      </w:r>
      <w:hyperlink w:anchor="P3137">
        <w:r>
          <w:rPr>
            <w:color w:val="0000FF"/>
          </w:rPr>
          <w:t>статьей 176</w:t>
        </w:r>
      </w:hyperlink>
      <w:r>
        <w:t xml:space="preserve"> настоящего Кодекса.</w:t>
      </w:r>
    </w:p>
    <w:p w:rsidR="000125BB" w:rsidRDefault="000125BB">
      <w:pPr>
        <w:pStyle w:val="ConsPlusNormal"/>
        <w:spacing w:before="280"/>
        <w:ind w:firstLine="540"/>
        <w:jc w:val="both"/>
      </w:pPr>
      <w:r>
        <w:t xml:space="preserve">Не позднее дня, следующего за днем вынесения одного из решений, указанных в настоящем пункте, налоговый орган в соответствии со </w:t>
      </w:r>
      <w:hyperlink r:id="rId2612">
        <w:r>
          <w:rPr>
            <w:color w:val="0000FF"/>
          </w:rPr>
          <w:t>статьями 74</w:t>
        </w:r>
      </w:hyperlink>
      <w:r>
        <w:t xml:space="preserve"> и </w:t>
      </w:r>
      <w:hyperlink r:id="rId2613">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его освобождении от обязательств по этой банковской гарантии (этим банковским гарантиям), а поручителя об освобождении от обязательств по договору поручительства.</w:t>
      </w:r>
    </w:p>
    <w:p w:rsidR="000125BB" w:rsidRDefault="000125BB">
      <w:pPr>
        <w:pStyle w:val="ConsPlusNormal"/>
        <w:jc w:val="both"/>
      </w:pPr>
      <w:r>
        <w:t xml:space="preserve">(п. 8 в ред. Федерального </w:t>
      </w:r>
      <w:hyperlink r:id="rId2614">
        <w:r>
          <w:rPr>
            <w:color w:val="0000FF"/>
          </w:rPr>
          <w:t>закона</w:t>
        </w:r>
      </w:hyperlink>
      <w:r>
        <w:t xml:space="preserve"> от 31.07.2023 N 389-ФЗ)</w:t>
      </w:r>
    </w:p>
    <w:p w:rsidR="000125BB" w:rsidRDefault="000125BB">
      <w:pPr>
        <w:pStyle w:val="ConsPlusNormal"/>
        <w:spacing w:before="280"/>
        <w:ind w:firstLine="540"/>
        <w:jc w:val="both"/>
      </w:pPr>
      <w:r>
        <w:t xml:space="preserve">9 - 10. Утратили силу с 1 января 2023 года. - Федеральный </w:t>
      </w:r>
      <w:hyperlink r:id="rId2615">
        <w:r>
          <w:rPr>
            <w:color w:val="0000FF"/>
          </w:rPr>
          <w:t>закон</w:t>
        </w:r>
      </w:hyperlink>
      <w:r>
        <w:t xml:space="preserve"> от 14.07.2022 N 263-ФЗ.</w:t>
      </w:r>
    </w:p>
    <w:p w:rsidR="000125BB" w:rsidRDefault="000125BB">
      <w:pPr>
        <w:pStyle w:val="ConsPlusNormal"/>
        <w:spacing w:before="28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616">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0125BB" w:rsidRDefault="000125BB">
      <w:pPr>
        <w:pStyle w:val="ConsPlusNormal"/>
        <w:jc w:val="both"/>
      </w:pPr>
      <w:r>
        <w:t xml:space="preserve">(в ред. Федерального </w:t>
      </w:r>
      <w:hyperlink r:id="rId2617">
        <w:r>
          <w:rPr>
            <w:color w:val="0000FF"/>
          </w:rPr>
          <w:t>закона</w:t>
        </w:r>
      </w:hyperlink>
      <w:r>
        <w:t xml:space="preserve"> от 29.12.2020 N 470-ФЗ)</w:t>
      </w:r>
    </w:p>
    <w:p w:rsidR="000125BB" w:rsidRDefault="000125BB">
      <w:pPr>
        <w:pStyle w:val="ConsPlusNormal"/>
        <w:spacing w:before="280"/>
        <w:ind w:firstLine="540"/>
        <w:jc w:val="both"/>
      </w:pPr>
      <w:r>
        <w:t xml:space="preserve">В отношении налогоплательщиков, указанных в </w:t>
      </w:r>
      <w:hyperlink w:anchor="P3174">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618">
        <w:r>
          <w:rPr>
            <w:color w:val="0000FF"/>
          </w:rPr>
          <w:t>пунктом 5 статьи 105.26</w:t>
        </w:r>
      </w:hyperlink>
      <w:r>
        <w:t xml:space="preserve"> настоящего Кодекса.</w:t>
      </w:r>
    </w:p>
    <w:p w:rsidR="000125BB" w:rsidRDefault="000125BB">
      <w:pPr>
        <w:pStyle w:val="ConsPlusNormal"/>
        <w:jc w:val="both"/>
      </w:pPr>
      <w:r>
        <w:t xml:space="preserve">(абзац введен Федеральным </w:t>
      </w:r>
      <w:hyperlink r:id="rId2619">
        <w:r>
          <w:rPr>
            <w:color w:val="0000FF"/>
          </w:rPr>
          <w:t>законом</w:t>
        </w:r>
      </w:hyperlink>
      <w:r>
        <w:t xml:space="preserve"> от 29.12.2020 N 470-ФЗ)</w:t>
      </w:r>
    </w:p>
    <w:p w:rsidR="000125BB" w:rsidRDefault="000125BB">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выявленных нарушений законодательства о налогах и сборах.</w:t>
      </w:r>
    </w:p>
    <w:p w:rsidR="000125BB" w:rsidRDefault="000125BB">
      <w:pPr>
        <w:pStyle w:val="ConsPlusNormal"/>
        <w:jc w:val="both"/>
      </w:pPr>
      <w:r>
        <w:t xml:space="preserve">(в ред. Федерального </w:t>
      </w:r>
      <w:hyperlink r:id="rId2620">
        <w:r>
          <w:rPr>
            <w:color w:val="0000FF"/>
          </w:rPr>
          <w:t>закона</w:t>
        </w:r>
      </w:hyperlink>
      <w:r>
        <w:t xml:space="preserve"> от 31.07.2023 N 389-ФЗ)</w:t>
      </w:r>
    </w:p>
    <w:p w:rsidR="000125BB" w:rsidRDefault="000125BB">
      <w:pPr>
        <w:pStyle w:val="ConsPlusNormal"/>
        <w:spacing w:before="280"/>
        <w:ind w:firstLine="540"/>
        <w:jc w:val="both"/>
      </w:pPr>
      <w:r>
        <w:t xml:space="preserve">Абзацы второй - третий утратили силу с 1 апреля 2024 года. - Федеральный </w:t>
      </w:r>
      <w:hyperlink r:id="rId2621">
        <w:r>
          <w:rPr>
            <w:color w:val="0000FF"/>
          </w:rPr>
          <w:t>закон</w:t>
        </w:r>
      </w:hyperlink>
      <w:r>
        <w:t xml:space="preserve"> от 31.07.2023 N 389-ФЗ.</w:t>
      </w:r>
    </w:p>
    <w:p w:rsidR="000125BB" w:rsidRDefault="000125BB">
      <w:pPr>
        <w:pStyle w:val="ConsPlusNormal"/>
        <w:spacing w:before="280"/>
        <w:ind w:firstLine="540"/>
        <w:jc w:val="both"/>
      </w:pPr>
      <w:r>
        <w:t xml:space="preserve">Не позднее дня, следующего за днем направления налогоплательщику сообщения об отсутствии выявленных нарушений законодательства о налогах и сборах, налоговый орган в соответствии со </w:t>
      </w:r>
      <w:hyperlink r:id="rId2622">
        <w:r>
          <w:rPr>
            <w:color w:val="0000FF"/>
          </w:rPr>
          <w:t>статьями 74</w:t>
        </w:r>
      </w:hyperlink>
      <w:r>
        <w:t xml:space="preserve"> и </w:t>
      </w:r>
      <w:hyperlink r:id="rId2623">
        <w:r>
          <w:rPr>
            <w:color w:val="0000FF"/>
          </w:rPr>
          <w:t>74.1</w:t>
        </w:r>
      </w:hyperlink>
      <w:r>
        <w:t xml:space="preserve"> настоящего Кодекса уведомляет гаранта (гарантов), выдавшего (выдавших) банковскую гарантию (банковские гарантии), об освобождении гаранта (гарантов) от обязательств по этой </w:t>
      </w:r>
      <w:r>
        <w:lastRenderedPageBreak/>
        <w:t>банковской гарантии (этим банковским гарантиям), а поручителя об освобождении от обязательств по договору поручительства.</w:t>
      </w:r>
    </w:p>
    <w:p w:rsidR="000125BB" w:rsidRDefault="000125BB">
      <w:pPr>
        <w:pStyle w:val="ConsPlusNormal"/>
        <w:jc w:val="both"/>
      </w:pPr>
      <w:r>
        <w:t xml:space="preserve">(абзац введен Федеральным </w:t>
      </w:r>
      <w:hyperlink r:id="rId2624">
        <w:r>
          <w:rPr>
            <w:color w:val="0000FF"/>
          </w:rPr>
          <w:t>законом</w:t>
        </w:r>
      </w:hyperlink>
      <w:r>
        <w:t xml:space="preserve"> от 31.07.2023 N 389-ФЗ)</w:t>
      </w:r>
    </w:p>
    <w:p w:rsidR="000125BB" w:rsidRDefault="000125BB">
      <w:pPr>
        <w:pStyle w:val="ConsPlusNormal"/>
        <w:spacing w:before="280"/>
        <w:ind w:firstLine="540"/>
        <w:jc w:val="both"/>
      </w:pPr>
      <w:r>
        <w:t>12.1. В случае, если при проведении камеральной налоговой проверки были выявлены нарушения законодательства о налогах и сборах и при этом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0125BB" w:rsidRDefault="000125BB">
      <w:pPr>
        <w:pStyle w:val="ConsPlusNormal"/>
        <w:spacing w:before="280"/>
        <w:ind w:firstLine="540"/>
        <w:jc w:val="both"/>
      </w:pPr>
      <w:r>
        <w:t xml:space="preserve">1) в соответствии со </w:t>
      </w:r>
      <w:hyperlink r:id="rId2625">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0125BB" w:rsidRDefault="000125BB">
      <w:pPr>
        <w:pStyle w:val="ConsPlusNormal"/>
        <w:spacing w:before="280"/>
        <w:ind w:firstLine="540"/>
        <w:jc w:val="both"/>
      </w:pPr>
      <w:r>
        <w:t xml:space="preserve">2) в соответствии со </w:t>
      </w:r>
      <w:hyperlink r:id="rId2626">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0125BB" w:rsidRDefault="000125BB">
      <w:pPr>
        <w:pStyle w:val="ConsPlusNormal"/>
        <w:jc w:val="both"/>
      </w:pPr>
      <w:r>
        <w:t xml:space="preserve">(п. 12.1 введен Федеральным </w:t>
      </w:r>
      <w:hyperlink r:id="rId2627">
        <w:r>
          <w:rPr>
            <w:color w:val="0000FF"/>
          </w:rPr>
          <w:t>законом</w:t>
        </w:r>
      </w:hyperlink>
      <w:r>
        <w:t xml:space="preserve"> от 28.11.2025 N 425-ФЗ)</w:t>
      </w:r>
    </w:p>
    <w:p w:rsidR="000125BB" w:rsidRDefault="000125BB">
      <w:pPr>
        <w:pStyle w:val="ConsPlusNormal"/>
        <w:spacing w:before="280"/>
        <w:ind w:firstLine="540"/>
        <w:jc w:val="both"/>
      </w:pPr>
      <w:r>
        <w:t xml:space="preserve">13 - 14. Утратили силу с 1 апреля 2024 года. - Федеральный </w:t>
      </w:r>
      <w:hyperlink r:id="rId2628">
        <w:r>
          <w:rPr>
            <w:color w:val="0000FF"/>
          </w:rPr>
          <w:t>закон</w:t>
        </w:r>
      </w:hyperlink>
      <w:r>
        <w:t xml:space="preserve"> от 31.07.2023 N 389-ФЗ.</w:t>
      </w:r>
    </w:p>
    <w:p w:rsidR="000125BB" w:rsidRDefault="000125BB">
      <w:pPr>
        <w:pStyle w:val="ConsPlusNormal"/>
        <w:spacing w:before="280"/>
        <w:ind w:firstLine="540"/>
        <w:jc w:val="both"/>
      </w:pPr>
      <w:r>
        <w:t>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решения о привлечении налогоплательщика к ответственности за совершение налогового правонарушения либо решения об отказе в привлечении налогоплательщика к ответственности за совершение налогового правонарушения принимает решение об отмене (полностью или частично) решения о возмещении суммы налога, заявленной к возмещению, в заявительном порядке.</w:t>
      </w:r>
    </w:p>
    <w:p w:rsidR="000125BB" w:rsidRDefault="000125BB">
      <w:pPr>
        <w:pStyle w:val="ConsPlusNormal"/>
        <w:jc w:val="both"/>
      </w:pPr>
      <w:r>
        <w:t xml:space="preserve">(в ред. Федерального </w:t>
      </w:r>
      <w:hyperlink r:id="rId2629">
        <w:r>
          <w:rPr>
            <w:color w:val="0000FF"/>
          </w:rPr>
          <w:t>закона</w:t>
        </w:r>
      </w:hyperlink>
      <w:r>
        <w:t xml:space="preserve"> от 28.11.2025 N 425-ФЗ)</w:t>
      </w:r>
    </w:p>
    <w:p w:rsidR="000125BB" w:rsidRDefault="000125BB">
      <w:pPr>
        <w:pStyle w:val="ConsPlusNormal"/>
        <w:spacing w:before="280"/>
        <w:ind w:firstLine="540"/>
        <w:jc w:val="both"/>
      </w:pPr>
      <w:bookmarkStart w:id="451" w:name="P3257"/>
      <w:bookmarkEnd w:id="451"/>
      <w:r>
        <w:t xml:space="preserve">Если в отношении налогоплательщиков, указанных в </w:t>
      </w:r>
      <w:hyperlink w:anchor="P3174">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0125BB" w:rsidRDefault="000125BB">
      <w:pPr>
        <w:pStyle w:val="ConsPlusNormal"/>
        <w:jc w:val="both"/>
      </w:pPr>
      <w:r>
        <w:t xml:space="preserve">(абзац введен Федеральным </w:t>
      </w:r>
      <w:hyperlink r:id="rId2630">
        <w:r>
          <w:rPr>
            <w:color w:val="0000FF"/>
          </w:rPr>
          <w:t>законом</w:t>
        </w:r>
      </w:hyperlink>
      <w:r>
        <w:t xml:space="preserve"> от 29.12.2020 N 470-ФЗ; в ред. Федерального </w:t>
      </w:r>
      <w:hyperlink r:id="rId2631">
        <w:r>
          <w:rPr>
            <w:color w:val="0000FF"/>
          </w:rPr>
          <w:t>закона</w:t>
        </w:r>
      </w:hyperlink>
      <w:r>
        <w:t xml:space="preserve"> от 14.07.2022 N 263-ФЗ)</w:t>
      </w:r>
    </w:p>
    <w:p w:rsidR="000125BB" w:rsidRDefault="000125BB">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0125BB" w:rsidRDefault="000125BB">
      <w:pPr>
        <w:pStyle w:val="ConsPlusNormal"/>
        <w:jc w:val="both"/>
      </w:pPr>
      <w:r>
        <w:t xml:space="preserve">(абзац введен Федеральным </w:t>
      </w:r>
      <w:hyperlink r:id="rId2632">
        <w:r>
          <w:rPr>
            <w:color w:val="0000FF"/>
          </w:rPr>
          <w:t>законом</w:t>
        </w:r>
      </w:hyperlink>
      <w:r>
        <w:t xml:space="preserve"> от 14.07.2022 N 263-ФЗ)</w:t>
      </w:r>
    </w:p>
    <w:p w:rsidR="000125BB" w:rsidRDefault="000125BB">
      <w:pPr>
        <w:pStyle w:val="ConsPlusNormal"/>
        <w:spacing w:before="280"/>
        <w:ind w:firstLine="540"/>
        <w:jc w:val="both"/>
      </w:pPr>
      <w:r>
        <w:lastRenderedPageBreak/>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0125BB" w:rsidRDefault="000125BB">
      <w:pPr>
        <w:pStyle w:val="ConsPlusNormal"/>
        <w:jc w:val="both"/>
      </w:pPr>
      <w:r>
        <w:t xml:space="preserve">(абзац введен Федеральным </w:t>
      </w:r>
      <w:hyperlink r:id="rId2633">
        <w:r>
          <w:rPr>
            <w:color w:val="0000FF"/>
          </w:rPr>
          <w:t>законом</w:t>
        </w:r>
      </w:hyperlink>
      <w:r>
        <w:t xml:space="preserve"> от 14.07.2022 N 263-ФЗ)</w:t>
      </w:r>
    </w:p>
    <w:p w:rsidR="000125BB" w:rsidRDefault="000125BB">
      <w:pPr>
        <w:pStyle w:val="ConsPlusNormal"/>
        <w:spacing w:before="28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0125BB" w:rsidRDefault="000125BB">
      <w:pPr>
        <w:pStyle w:val="ConsPlusNormal"/>
        <w:jc w:val="both"/>
      </w:pPr>
      <w:r>
        <w:t xml:space="preserve">(абзац введен Федеральным </w:t>
      </w:r>
      <w:hyperlink r:id="rId2634">
        <w:r>
          <w:rPr>
            <w:color w:val="0000FF"/>
          </w:rPr>
          <w:t>законом</w:t>
        </w:r>
      </w:hyperlink>
      <w:r>
        <w:t xml:space="preserve"> от 14.07.2022 N 263-ФЗ)</w:t>
      </w:r>
    </w:p>
    <w:p w:rsidR="000125BB" w:rsidRDefault="000125BB">
      <w:pPr>
        <w:pStyle w:val="ConsPlusNormal"/>
        <w:spacing w:before="280"/>
        <w:ind w:firstLine="540"/>
        <w:jc w:val="both"/>
      </w:pPr>
      <w:r>
        <w:t xml:space="preserve">о сумме процентов, предусмотренных </w:t>
      </w:r>
      <w:hyperlink r:id="rId2635">
        <w:r>
          <w:rPr>
            <w:color w:val="0000FF"/>
          </w:rPr>
          <w:t>пунктом 9 статьи 79</w:t>
        </w:r>
      </w:hyperlink>
      <w:r>
        <w:t xml:space="preserve"> настоящего Кодекса, подлежащих возврату в бюджетную систему Российской Федерации;</w:t>
      </w:r>
    </w:p>
    <w:p w:rsidR="000125BB" w:rsidRDefault="000125BB">
      <w:pPr>
        <w:pStyle w:val="ConsPlusNormal"/>
        <w:jc w:val="both"/>
      </w:pPr>
      <w:r>
        <w:t xml:space="preserve">(абзац введен Федеральным </w:t>
      </w:r>
      <w:hyperlink r:id="rId2636">
        <w:r>
          <w:rPr>
            <w:color w:val="0000FF"/>
          </w:rPr>
          <w:t>законом</w:t>
        </w:r>
      </w:hyperlink>
      <w:r>
        <w:t xml:space="preserve"> от 14.07.2022 N 263-ФЗ)</w:t>
      </w:r>
    </w:p>
    <w:p w:rsidR="000125BB" w:rsidRDefault="000125BB">
      <w:pPr>
        <w:pStyle w:val="ConsPlusNormal"/>
        <w:spacing w:before="280"/>
        <w:ind w:firstLine="540"/>
        <w:jc w:val="both"/>
      </w:pPr>
      <w:r>
        <w:t xml:space="preserve">о сумме процентов, начисленных в соответствии с </w:t>
      </w:r>
      <w:hyperlink w:anchor="P3272">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0125BB" w:rsidRDefault="000125BB">
      <w:pPr>
        <w:pStyle w:val="ConsPlusNormal"/>
        <w:jc w:val="both"/>
      </w:pPr>
      <w:r>
        <w:t xml:space="preserve">(абзац введен Федеральным </w:t>
      </w:r>
      <w:hyperlink r:id="rId2637">
        <w:r>
          <w:rPr>
            <w:color w:val="0000FF"/>
          </w:rPr>
          <w:t>законом</w:t>
        </w:r>
      </w:hyperlink>
      <w:r>
        <w:t xml:space="preserve"> от 14.07.2022 N 263-ФЗ)</w:t>
      </w:r>
    </w:p>
    <w:p w:rsidR="000125BB" w:rsidRDefault="000125BB">
      <w:pPr>
        <w:pStyle w:val="ConsPlusNormal"/>
        <w:spacing w:before="28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0125BB" w:rsidRDefault="000125BB">
      <w:pPr>
        <w:pStyle w:val="ConsPlusNormal"/>
        <w:jc w:val="both"/>
      </w:pPr>
      <w:r>
        <w:t xml:space="preserve">(абзац введен Федеральным </w:t>
      </w:r>
      <w:hyperlink r:id="rId2638">
        <w:r>
          <w:rPr>
            <w:color w:val="0000FF"/>
          </w:rPr>
          <w:t>законом</w:t>
        </w:r>
      </w:hyperlink>
      <w:r>
        <w:t xml:space="preserve"> от 14.07.2022 N 263-ФЗ)</w:t>
      </w:r>
    </w:p>
    <w:p w:rsidR="000125BB" w:rsidRDefault="000125BB">
      <w:pPr>
        <w:pStyle w:val="ConsPlusNormal"/>
        <w:spacing w:before="280"/>
        <w:ind w:firstLine="540"/>
        <w:jc w:val="both"/>
      </w:pPr>
      <w:r>
        <w:t xml:space="preserve">16. Утратил силу с 1 апреля 2024 года. - Федеральный </w:t>
      </w:r>
      <w:hyperlink r:id="rId2639">
        <w:r>
          <w:rPr>
            <w:color w:val="0000FF"/>
          </w:rPr>
          <w:t>закон</w:t>
        </w:r>
      </w:hyperlink>
      <w:r>
        <w:t xml:space="preserve"> от 31.07.2023 N 389-ФЗ.</w:t>
      </w:r>
    </w:p>
    <w:p w:rsidR="000125BB" w:rsidRDefault="000125BB">
      <w:pPr>
        <w:pStyle w:val="ConsPlusNormal"/>
        <w:spacing w:before="280"/>
        <w:ind w:firstLine="540"/>
        <w:jc w:val="both"/>
      </w:pPr>
      <w:bookmarkStart w:id="452" w:name="P3272"/>
      <w:bookmarkEnd w:id="452"/>
      <w:r>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решения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в соответствии с </w:t>
      </w:r>
      <w:hyperlink w:anchor="P3281">
        <w:r>
          <w:rPr>
            <w:color w:val="0000FF"/>
          </w:rPr>
          <w:t>пунктом 24</w:t>
        </w:r>
      </w:hyperlink>
      <w:r>
        <w:t xml:space="preserve"> настоящей статьи, излишне полученные налогоплательщиком в заявительном порядке суммы (включая проценты, предусмотренные </w:t>
      </w:r>
      <w:hyperlink r:id="rId2640">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w:t>
      </w:r>
      <w:hyperlink r:id="rId2641">
        <w:r>
          <w:rPr>
            <w:color w:val="0000FF"/>
          </w:rPr>
          <w:t>проценты</w:t>
        </w:r>
      </w:hyperlink>
      <w:r>
        <w:t xml:space="preserve"> исходя из процентной ставки, равной двукратной (однократной в случае, указанном в </w:t>
      </w:r>
      <w:hyperlink w:anchor="P3257">
        <w:r>
          <w:rPr>
            <w:color w:val="0000FF"/>
          </w:rPr>
          <w:t>абзаце втором пункта 15</w:t>
        </w:r>
      </w:hyperlink>
      <w:r>
        <w:t xml:space="preserve"> настоящей статьи) ключевой </w:t>
      </w:r>
      <w:hyperlink r:id="rId2642">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(включительно).</w:t>
      </w:r>
    </w:p>
    <w:p w:rsidR="000125BB" w:rsidRDefault="000125BB">
      <w:pPr>
        <w:pStyle w:val="ConsPlusNormal"/>
        <w:jc w:val="both"/>
      </w:pPr>
      <w:r>
        <w:t xml:space="preserve">(в ред. Федеральных законов от 31.07.2023 </w:t>
      </w:r>
      <w:hyperlink r:id="rId2643">
        <w:r>
          <w:rPr>
            <w:color w:val="0000FF"/>
          </w:rPr>
          <w:t>N 389-ФЗ</w:t>
        </w:r>
      </w:hyperlink>
      <w:r>
        <w:t xml:space="preserve">, от 28.11.2025 </w:t>
      </w:r>
      <w:hyperlink r:id="rId2644">
        <w:r>
          <w:rPr>
            <w:color w:val="0000FF"/>
          </w:rPr>
          <w:t>N 425-ФЗ</w:t>
        </w:r>
      </w:hyperlink>
      <w:r>
        <w:t>)</w:t>
      </w:r>
    </w:p>
    <w:p w:rsidR="000125BB" w:rsidRDefault="000125BB">
      <w:pPr>
        <w:pStyle w:val="ConsPlusNormal"/>
        <w:spacing w:before="280"/>
        <w:ind w:firstLine="540"/>
        <w:jc w:val="both"/>
      </w:pPr>
      <w:r>
        <w:lastRenderedPageBreak/>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45">
        <w:r>
          <w:rPr>
            <w:color w:val="0000FF"/>
          </w:rPr>
          <w:t>статьей 75</w:t>
        </w:r>
      </w:hyperlink>
      <w:r>
        <w:t xml:space="preserve"> настоящего Кодекса.</w:t>
      </w:r>
    </w:p>
    <w:p w:rsidR="000125BB" w:rsidRDefault="000125BB">
      <w:pPr>
        <w:pStyle w:val="ConsPlusNormal"/>
        <w:jc w:val="both"/>
      </w:pPr>
      <w:r>
        <w:t xml:space="preserve">(п. 17 в ред. Федерального </w:t>
      </w:r>
      <w:hyperlink r:id="rId2646">
        <w:r>
          <w:rPr>
            <w:color w:val="0000FF"/>
          </w:rPr>
          <w:t>закона</w:t>
        </w:r>
      </w:hyperlink>
      <w:r>
        <w:t xml:space="preserve"> от 14.07.2022 N 263-ФЗ)</w:t>
      </w:r>
    </w:p>
    <w:p w:rsidR="000125BB" w:rsidRDefault="000125BB">
      <w:pPr>
        <w:pStyle w:val="ConsPlusNormal"/>
        <w:spacing w:before="280"/>
        <w:ind w:firstLine="540"/>
        <w:jc w:val="both"/>
      </w:pPr>
      <w:r>
        <w:t xml:space="preserve">18 - 19. Утратили силу с 1 января 2023 года. - Федеральный </w:t>
      </w:r>
      <w:hyperlink r:id="rId2647">
        <w:r>
          <w:rPr>
            <w:color w:val="0000FF"/>
          </w:rPr>
          <w:t>закон</w:t>
        </w:r>
      </w:hyperlink>
      <w:r>
        <w:t xml:space="preserve"> от 14.07.2022 N 263-ФЗ.</w:t>
      </w:r>
    </w:p>
    <w:p w:rsidR="000125BB" w:rsidRDefault="000125BB">
      <w:pPr>
        <w:pStyle w:val="ConsPlusNormal"/>
        <w:spacing w:before="280"/>
        <w:ind w:firstLine="540"/>
        <w:jc w:val="both"/>
      </w:pPr>
      <w:r>
        <w:t xml:space="preserve">20.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в соответствии со </w:t>
      </w:r>
      <w:hyperlink r:id="rId2648">
        <w:r>
          <w:rPr>
            <w:color w:val="0000FF"/>
          </w:rPr>
          <w:t>статьями 74</w:t>
        </w:r>
      </w:hyperlink>
      <w:r>
        <w:t xml:space="preserve"> и </w:t>
      </w:r>
      <w:hyperlink r:id="rId2649">
        <w:r>
          <w:rPr>
            <w:color w:val="0000FF"/>
          </w:rPr>
          <w:t>74.1</w:t>
        </w:r>
      </w:hyperlink>
      <w:r>
        <w:t xml:space="preserve"> настоящего Кодекса уведомляет гаранта, выдавшего банковскую гарантию, об освобождении от обязательств по банковской гарантии, поручителя - об освобождении от обязательств по договору поручительства.</w:t>
      </w:r>
    </w:p>
    <w:p w:rsidR="000125BB" w:rsidRDefault="000125BB">
      <w:pPr>
        <w:pStyle w:val="ConsPlusNormal"/>
        <w:jc w:val="both"/>
      </w:pPr>
      <w:r>
        <w:t xml:space="preserve">(п. 20 в ред. Федерального </w:t>
      </w:r>
      <w:hyperlink r:id="rId2650">
        <w:r>
          <w:rPr>
            <w:color w:val="0000FF"/>
          </w:rPr>
          <w:t>закона</w:t>
        </w:r>
      </w:hyperlink>
      <w:r>
        <w:t xml:space="preserve"> от 31.07.2023 N 389-ФЗ)</w:t>
      </w:r>
    </w:p>
    <w:p w:rsidR="000125BB" w:rsidRDefault="000125BB">
      <w:pPr>
        <w:pStyle w:val="ConsPlusNormal"/>
        <w:spacing w:before="280"/>
        <w:ind w:firstLine="540"/>
        <w:jc w:val="both"/>
      </w:pPr>
      <w:r>
        <w:t xml:space="preserve">21. Утратил силу с 1 октября 2013 года. - Федеральный </w:t>
      </w:r>
      <w:hyperlink r:id="rId2651">
        <w:r>
          <w:rPr>
            <w:color w:val="0000FF"/>
          </w:rPr>
          <w:t>закон</w:t>
        </w:r>
      </w:hyperlink>
      <w:r>
        <w:t xml:space="preserve"> от 23.07.2013 N 248-ФЗ.</w:t>
      </w:r>
    </w:p>
    <w:p w:rsidR="000125BB" w:rsidRDefault="000125BB">
      <w:pPr>
        <w:pStyle w:val="ConsPlusNormal"/>
        <w:spacing w:before="280"/>
        <w:ind w:firstLine="540"/>
        <w:jc w:val="both"/>
      </w:pPr>
      <w:r>
        <w:t xml:space="preserve">22 - 23. Утратили силу с 1 января 2023 года. - Федеральный </w:t>
      </w:r>
      <w:hyperlink r:id="rId2652">
        <w:r>
          <w:rPr>
            <w:color w:val="0000FF"/>
          </w:rPr>
          <w:t>закон</w:t>
        </w:r>
      </w:hyperlink>
      <w:r>
        <w:t xml:space="preserve"> от 14.07.2022 N 263-ФЗ.</w:t>
      </w:r>
    </w:p>
    <w:p w:rsidR="000125BB" w:rsidRDefault="000125BB">
      <w:pPr>
        <w:pStyle w:val="ConsPlusNormal"/>
        <w:spacing w:before="280"/>
        <w:ind w:firstLine="540"/>
        <w:jc w:val="both"/>
      </w:pPr>
      <w:bookmarkStart w:id="453" w:name="P3281"/>
      <w:bookmarkEnd w:id="453"/>
      <w:r>
        <w:t xml:space="preserve">24. После подачи налогоплательщиком заявления, предусмотренного </w:t>
      </w:r>
      <w:hyperlink w:anchor="P3216">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174">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53">
        <w:r>
          <w:rPr>
            <w:color w:val="0000FF"/>
          </w:rPr>
          <w:t>статьей 81</w:t>
        </w:r>
      </w:hyperlink>
      <w:r>
        <w:t xml:space="preserve"> настоящего Кодекса, с учетом особенностей, установленных настоящим пунктом.</w:t>
      </w:r>
    </w:p>
    <w:p w:rsidR="000125BB" w:rsidRDefault="000125BB">
      <w:pPr>
        <w:pStyle w:val="ConsPlusNormal"/>
        <w:jc w:val="both"/>
      </w:pPr>
      <w:r>
        <w:t xml:space="preserve">(в ред. Федерального </w:t>
      </w:r>
      <w:hyperlink r:id="rId2654">
        <w:r>
          <w:rPr>
            <w:color w:val="0000FF"/>
          </w:rPr>
          <w:t>закона</w:t>
        </w:r>
      </w:hyperlink>
      <w:r>
        <w:t xml:space="preserve"> от 29.12.2020 N 470-ФЗ)</w:t>
      </w:r>
    </w:p>
    <w:p w:rsidR="000125BB" w:rsidRDefault="000125BB">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3229">
        <w:r>
          <w:rPr>
            <w:color w:val="0000FF"/>
          </w:rPr>
          <w:t>абзацем вторым</w:t>
        </w:r>
      </w:hyperlink>
      <w:r>
        <w:t xml:space="preserve"> или </w:t>
      </w:r>
      <w:hyperlink w:anchor="P3230">
        <w:r>
          <w:rPr>
            <w:color w:val="0000FF"/>
          </w:rPr>
          <w:t>третьим пункта 8</w:t>
        </w:r>
      </w:hyperlink>
      <w:r>
        <w:t xml:space="preserve"> настоящей статьи, то такое решение по ранее поданной налоговой декларации не принимается.</w:t>
      </w:r>
    </w:p>
    <w:p w:rsidR="000125BB" w:rsidRDefault="000125BB">
      <w:pPr>
        <w:pStyle w:val="ConsPlusNormal"/>
        <w:jc w:val="both"/>
      </w:pPr>
      <w:r>
        <w:t xml:space="preserve">(в ред. Федерального </w:t>
      </w:r>
      <w:hyperlink r:id="rId2655">
        <w:r>
          <w:rPr>
            <w:color w:val="0000FF"/>
          </w:rPr>
          <w:t>закона</w:t>
        </w:r>
      </w:hyperlink>
      <w:r>
        <w:t xml:space="preserve"> от 31.07.2023 N 389-ФЗ)</w:t>
      </w:r>
    </w:p>
    <w:p w:rsidR="000125BB" w:rsidRDefault="000125BB">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w:t>
      </w:r>
      <w:r>
        <w:lastRenderedPageBreak/>
        <w:t xml:space="preserve">подана налогоплательщиком, указанным в </w:t>
      </w:r>
      <w:hyperlink w:anchor="P3174">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272">
        <w:r>
          <w:rPr>
            <w:color w:val="0000FF"/>
          </w:rPr>
          <w:t>пунктом 17</w:t>
        </w:r>
      </w:hyperlink>
      <w:r>
        <w:t xml:space="preserve"> настоящей статьи.</w:t>
      </w:r>
    </w:p>
    <w:p w:rsidR="000125BB" w:rsidRDefault="000125BB">
      <w:pPr>
        <w:pStyle w:val="ConsPlusNormal"/>
        <w:jc w:val="both"/>
      </w:pPr>
      <w:r>
        <w:t xml:space="preserve">(в ред. Федеральных законов от 29.12.2020 </w:t>
      </w:r>
      <w:hyperlink r:id="rId2656">
        <w:r>
          <w:rPr>
            <w:color w:val="0000FF"/>
          </w:rPr>
          <w:t>N 470-ФЗ</w:t>
        </w:r>
      </w:hyperlink>
      <w:r>
        <w:t xml:space="preserve">, от 28.12.2022 </w:t>
      </w:r>
      <w:hyperlink r:id="rId2657">
        <w:r>
          <w:rPr>
            <w:color w:val="0000FF"/>
          </w:rPr>
          <w:t>N 565-ФЗ</w:t>
        </w:r>
      </w:hyperlink>
      <w:r>
        <w:t xml:space="preserve">, от 31.07.2023 </w:t>
      </w:r>
      <w:hyperlink r:id="rId2658">
        <w:r>
          <w:rPr>
            <w:color w:val="0000FF"/>
          </w:rPr>
          <w:t>N 389-ФЗ</w:t>
        </w:r>
      </w:hyperlink>
      <w:r>
        <w:t>)</w:t>
      </w:r>
    </w:p>
    <w:p w:rsidR="000125BB" w:rsidRDefault="000125BB">
      <w:pPr>
        <w:pStyle w:val="ConsPlusNormal"/>
        <w:spacing w:before="280"/>
        <w:ind w:firstLine="540"/>
        <w:jc w:val="both"/>
      </w:pPr>
      <w:bookmarkStart w:id="454" w:name="P3287"/>
      <w:bookmarkEnd w:id="454"/>
      <w:r>
        <w:t xml:space="preserve">Решение о возмещении суммы налога, заявленной к возмещению в заявительном порядке,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74">
        <w:r>
          <w:rPr>
            <w:color w:val="0000FF"/>
          </w:rPr>
          <w:t>подпункте 6 пункта 2</w:t>
        </w:r>
      </w:hyperlink>
      <w:r>
        <w:t xml:space="preserve"> настоящей статьи), сумма налога, возмещенная налогоплательщику в заявительном порядке, равна сумме налога, заявленной к возмещению в заявительном порядке по уточненной налоговой декларации, или меньше указанной суммы.</w:t>
      </w:r>
    </w:p>
    <w:p w:rsidR="000125BB" w:rsidRDefault="000125BB">
      <w:pPr>
        <w:pStyle w:val="ConsPlusNormal"/>
        <w:jc w:val="both"/>
      </w:pPr>
      <w:r>
        <w:t xml:space="preserve">(абзац введен Федеральным </w:t>
      </w:r>
      <w:hyperlink r:id="rId2659">
        <w:r>
          <w:rPr>
            <w:color w:val="0000FF"/>
          </w:rPr>
          <w:t>законом</w:t>
        </w:r>
      </w:hyperlink>
      <w:r>
        <w:t xml:space="preserve"> от 31.07.2023 N 389-ФЗ)</w:t>
      </w:r>
    </w:p>
    <w:p w:rsidR="000125BB" w:rsidRDefault="000125BB">
      <w:pPr>
        <w:pStyle w:val="ConsPlusNormal"/>
        <w:spacing w:before="280"/>
        <w:ind w:firstLine="540"/>
        <w:jc w:val="both"/>
      </w:pPr>
      <w:bookmarkStart w:id="455" w:name="P3289"/>
      <w:bookmarkEnd w:id="455"/>
      <w:r>
        <w:t xml:space="preserve">Решение о возмещении суммы налога, заявленной к возмещению в заявительном порядке, в случае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уточненная налоговая декларация представлена налогоплательщиком, указанным в </w:t>
      </w:r>
      <w:hyperlink w:anchor="P3174">
        <w:r>
          <w:rPr>
            <w:color w:val="0000FF"/>
          </w:rPr>
          <w:t>подпункте 6 пункта 2</w:t>
        </w:r>
      </w:hyperlink>
      <w:r>
        <w:t xml:space="preserve"> настоящей статьи), не подлежит отмене в части суммы налога, заявленной к возмещению в заявительном порядке по уточненной налоговой декларации. При этом в указанном случае налоговый орган в срок не позднее десяти дней со дня представления уточненной налоговой декларации принимает решение об отмене решения о возмещении суммы налога, заявленной к возмещению в заявительном порядке, в части превышения суммы налога, возмещенной в заявительном порядке, над суммой налога, заявленной к возмещению в заявительном порядке по уточненной налоговой декларации. Суммы налога, излишне полученные налогоплательщиком в заявительном порядке, должны быть возвращены им с учетом процентов, предусмотренных </w:t>
      </w:r>
      <w:hyperlink w:anchor="P3272">
        <w:r>
          <w:rPr>
            <w:color w:val="0000FF"/>
          </w:rPr>
          <w:t>пунктом 17</w:t>
        </w:r>
      </w:hyperlink>
      <w:r>
        <w:t xml:space="preserve"> настоящей статьи.</w:t>
      </w:r>
    </w:p>
    <w:p w:rsidR="000125BB" w:rsidRDefault="000125BB">
      <w:pPr>
        <w:pStyle w:val="ConsPlusNormal"/>
        <w:jc w:val="both"/>
      </w:pPr>
      <w:r>
        <w:t xml:space="preserve">(абзац введен Федеральным </w:t>
      </w:r>
      <w:hyperlink r:id="rId2660">
        <w:r>
          <w:rPr>
            <w:color w:val="0000FF"/>
          </w:rPr>
          <w:t>законом</w:t>
        </w:r>
      </w:hyperlink>
      <w:r>
        <w:t xml:space="preserve"> от 31.07.2023 N 389-ФЗ)</w:t>
      </w:r>
    </w:p>
    <w:p w:rsidR="000125BB" w:rsidRDefault="000125BB">
      <w:pPr>
        <w:pStyle w:val="ConsPlusNormal"/>
        <w:spacing w:before="280"/>
        <w:ind w:firstLine="540"/>
        <w:jc w:val="both"/>
      </w:pPr>
      <w:r>
        <w:lastRenderedPageBreak/>
        <w:t xml:space="preserve">Положения </w:t>
      </w:r>
      <w:hyperlink w:anchor="P3287">
        <w:r>
          <w:rPr>
            <w:color w:val="0000FF"/>
          </w:rPr>
          <w:t>абзацев четвертого</w:t>
        </w:r>
      </w:hyperlink>
      <w:r>
        <w:t xml:space="preserve"> и </w:t>
      </w:r>
      <w:hyperlink w:anchor="P3289">
        <w:r>
          <w:rPr>
            <w:color w:val="0000FF"/>
          </w:rPr>
          <w:t>пятого</w:t>
        </w:r>
      </w:hyperlink>
      <w:r>
        <w:t xml:space="preserve"> настоящего пункта </w:t>
      </w:r>
      <w:hyperlink r:id="rId2661">
        <w:r>
          <w:rPr>
            <w:color w:val="0000FF"/>
          </w:rPr>
          <w:t>не применяются</w:t>
        </w:r>
      </w:hyperlink>
      <w:r>
        <w:t>, если:</w:t>
      </w:r>
    </w:p>
    <w:p w:rsidR="000125BB" w:rsidRDefault="000125BB">
      <w:pPr>
        <w:pStyle w:val="ConsPlusNormal"/>
        <w:jc w:val="both"/>
      </w:pPr>
      <w:r>
        <w:t xml:space="preserve">(абзац введен Федеральным </w:t>
      </w:r>
      <w:hyperlink r:id="rId2662">
        <w:r>
          <w:rPr>
            <w:color w:val="0000FF"/>
          </w:rPr>
          <w:t>законом</w:t>
        </w:r>
      </w:hyperlink>
      <w:r>
        <w:t xml:space="preserve"> от 31.07.2023 N 389-ФЗ)</w:t>
      </w:r>
    </w:p>
    <w:p w:rsidR="000125BB" w:rsidRDefault="000125BB">
      <w:pPr>
        <w:pStyle w:val="ConsPlusNormal"/>
        <w:spacing w:before="280"/>
        <w:ind w:firstLine="540"/>
        <w:jc w:val="both"/>
      </w:pPr>
      <w:r>
        <w:t xml:space="preserve">ранее представленная (представленные) банковская гарантия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установленным </w:t>
      </w:r>
      <w:hyperlink w:anchor="P3164">
        <w:r>
          <w:rPr>
            <w:color w:val="0000FF"/>
          </w:rPr>
          <w:t>пунктами 2</w:t>
        </w:r>
      </w:hyperlink>
      <w:r>
        <w:t xml:space="preserve"> и </w:t>
      </w:r>
      <w:hyperlink w:anchor="P3202">
        <w:r>
          <w:rPr>
            <w:color w:val="0000FF"/>
          </w:rPr>
          <w:t>4</w:t>
        </w:r>
      </w:hyperlink>
      <w:r>
        <w:t xml:space="preserve"> настоящей статьи;</w:t>
      </w:r>
    </w:p>
    <w:p w:rsidR="000125BB" w:rsidRDefault="000125BB">
      <w:pPr>
        <w:pStyle w:val="ConsPlusNormal"/>
        <w:jc w:val="both"/>
      </w:pPr>
      <w:r>
        <w:t xml:space="preserve">(абзац введен Федеральным </w:t>
      </w:r>
      <w:hyperlink r:id="rId2663">
        <w:r>
          <w:rPr>
            <w:color w:val="0000FF"/>
          </w:rPr>
          <w:t>законом</w:t>
        </w:r>
      </w:hyperlink>
      <w:r>
        <w:t xml:space="preserve"> от 31.07.2023 N 389-ФЗ)</w:t>
      </w:r>
    </w:p>
    <w:p w:rsidR="000125BB" w:rsidRDefault="000125BB">
      <w:pPr>
        <w:pStyle w:val="ConsPlusNormal"/>
        <w:spacing w:before="280"/>
        <w:ind w:firstLine="540"/>
        <w:jc w:val="both"/>
      </w:pPr>
      <w:r>
        <w:t xml:space="preserve">нарушены сроки, предусмотренные </w:t>
      </w:r>
      <w:hyperlink w:anchor="P3216">
        <w:r>
          <w:rPr>
            <w:color w:val="0000FF"/>
          </w:rPr>
          <w:t>пунктом 7</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0125BB" w:rsidRDefault="000125BB">
      <w:pPr>
        <w:pStyle w:val="ConsPlusNormal"/>
        <w:jc w:val="both"/>
      </w:pPr>
      <w:r>
        <w:t xml:space="preserve">(абзац введен Федеральным </w:t>
      </w:r>
      <w:hyperlink r:id="rId2664">
        <w:r>
          <w:rPr>
            <w:color w:val="0000FF"/>
          </w:rPr>
          <w:t>законом</w:t>
        </w:r>
      </w:hyperlink>
      <w:r>
        <w:t xml:space="preserve"> от 31.07.2023 N 389-ФЗ)</w:t>
      </w:r>
    </w:p>
    <w:p w:rsidR="000125BB" w:rsidRDefault="000125BB">
      <w:pPr>
        <w:pStyle w:val="ConsPlusNormal"/>
        <w:spacing w:before="28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3164">
        <w:r>
          <w:rPr>
            <w:color w:val="0000FF"/>
          </w:rPr>
          <w:t>пунктами 2</w:t>
        </w:r>
      </w:hyperlink>
      <w:r>
        <w:t xml:space="preserve"> и </w:t>
      </w:r>
      <w:hyperlink w:anchor="P3206">
        <w:r>
          <w:rPr>
            <w:color w:val="0000FF"/>
          </w:rPr>
          <w:t>4.1</w:t>
        </w:r>
      </w:hyperlink>
      <w:r>
        <w:t xml:space="preserve"> настоящей статьи;</w:t>
      </w:r>
    </w:p>
    <w:p w:rsidR="000125BB" w:rsidRDefault="000125BB">
      <w:pPr>
        <w:pStyle w:val="ConsPlusNormal"/>
        <w:jc w:val="both"/>
      </w:pPr>
      <w:r>
        <w:t xml:space="preserve">(абзац введен Федеральным </w:t>
      </w:r>
      <w:hyperlink r:id="rId2665">
        <w:r>
          <w:rPr>
            <w:color w:val="0000FF"/>
          </w:rPr>
          <w:t>законом</w:t>
        </w:r>
      </w:hyperlink>
      <w:r>
        <w:t xml:space="preserve"> от 31.07.2023 N 389-ФЗ)</w:t>
      </w:r>
    </w:p>
    <w:p w:rsidR="000125BB" w:rsidRDefault="000125BB">
      <w:pPr>
        <w:pStyle w:val="ConsPlusNormal"/>
        <w:spacing w:before="280"/>
        <w:ind w:firstLine="540"/>
        <w:jc w:val="both"/>
      </w:pPr>
      <w:r>
        <w:t xml:space="preserve">нарушен срок, предусмотренный </w:t>
      </w:r>
      <w:hyperlink w:anchor="P3216">
        <w:r>
          <w:rPr>
            <w:color w:val="0000FF"/>
          </w:rPr>
          <w:t>пунктом 7</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договора поручительства (ранее заключенных договоров поручительства).</w:t>
      </w:r>
    </w:p>
    <w:p w:rsidR="000125BB" w:rsidRDefault="000125BB">
      <w:pPr>
        <w:pStyle w:val="ConsPlusNormal"/>
        <w:jc w:val="both"/>
      </w:pPr>
      <w:r>
        <w:t xml:space="preserve">(абзац введен Федеральным </w:t>
      </w:r>
      <w:hyperlink r:id="rId2666">
        <w:r>
          <w:rPr>
            <w:color w:val="0000FF"/>
          </w:rPr>
          <w:t>законом</w:t>
        </w:r>
      </w:hyperlink>
      <w:r>
        <w:t xml:space="preserve"> от 31.07.2023 N 389-ФЗ)</w:t>
      </w:r>
    </w:p>
    <w:p w:rsidR="000125BB" w:rsidRDefault="000125BB">
      <w:pPr>
        <w:pStyle w:val="ConsPlusNormal"/>
        <w:spacing w:before="280"/>
        <w:ind w:firstLine="540"/>
        <w:jc w:val="both"/>
      </w:pPr>
      <w:r>
        <w:t xml:space="preserve">В срок не позднее пяти дней со дня истечения срока, установленного </w:t>
      </w:r>
      <w:hyperlink w:anchor="P3228">
        <w:r>
          <w:rPr>
            <w:color w:val="0000FF"/>
          </w:rPr>
          <w:t>пунктом 8</w:t>
        </w:r>
      </w:hyperlink>
      <w:r>
        <w:t xml:space="preserve"> настоящей статьи для проверки налоговым органом соблюдения требований, предусмотренных </w:t>
      </w:r>
      <w:hyperlink w:anchor="P3164">
        <w:r>
          <w:rPr>
            <w:color w:val="0000FF"/>
          </w:rPr>
          <w:t>пунктами 2</w:t>
        </w:r>
      </w:hyperlink>
      <w:r>
        <w:t xml:space="preserve">, </w:t>
      </w:r>
      <w:hyperlink w:anchor="P3202">
        <w:r>
          <w:rPr>
            <w:color w:val="0000FF"/>
          </w:rPr>
          <w:t>4</w:t>
        </w:r>
      </w:hyperlink>
      <w:r>
        <w:t xml:space="preserve">, </w:t>
      </w:r>
      <w:hyperlink w:anchor="P3206">
        <w:r>
          <w:rPr>
            <w:color w:val="0000FF"/>
          </w:rPr>
          <w:t>4.1</w:t>
        </w:r>
      </w:hyperlink>
      <w:r>
        <w:t xml:space="preserve">, </w:t>
      </w:r>
      <w:hyperlink w:anchor="P3213">
        <w:r>
          <w:rPr>
            <w:color w:val="0000FF"/>
          </w:rPr>
          <w:t>6.1</w:t>
        </w:r>
      </w:hyperlink>
      <w:r>
        <w:t xml:space="preserve"> и </w:t>
      </w:r>
      <w:hyperlink w:anchor="P3216">
        <w:r>
          <w:rPr>
            <w:color w:val="0000FF"/>
          </w:rPr>
          <w:t>7</w:t>
        </w:r>
      </w:hyperlink>
      <w:r>
        <w:t xml:space="preserve"> настоящей статьи, налоговый орган:</w:t>
      </w:r>
    </w:p>
    <w:p w:rsidR="000125BB" w:rsidRDefault="000125BB">
      <w:pPr>
        <w:pStyle w:val="ConsPlusNormal"/>
        <w:jc w:val="both"/>
      </w:pPr>
      <w:r>
        <w:t xml:space="preserve">(абзац введен Федеральным </w:t>
      </w:r>
      <w:hyperlink r:id="rId2667">
        <w:r>
          <w:rPr>
            <w:color w:val="0000FF"/>
          </w:rPr>
          <w:t>законом</w:t>
        </w:r>
      </w:hyperlink>
      <w:r>
        <w:t xml:space="preserve"> от 31.07.2023 N 389-ФЗ)</w:t>
      </w:r>
    </w:p>
    <w:p w:rsidR="000125BB" w:rsidRDefault="000125BB">
      <w:pPr>
        <w:pStyle w:val="ConsPlusNormal"/>
        <w:spacing w:before="280"/>
        <w:ind w:firstLine="540"/>
        <w:jc w:val="both"/>
      </w:pPr>
      <w:r>
        <w:t xml:space="preserve">уведомляет в соответствии со </w:t>
      </w:r>
      <w:hyperlink r:id="rId2668">
        <w:r>
          <w:rPr>
            <w:color w:val="0000FF"/>
          </w:rPr>
          <w:t>статьей 74.1</w:t>
        </w:r>
      </w:hyperlink>
      <w:r>
        <w:t xml:space="preserve"> настоящего Кодекса гаранта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суммы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0125BB" w:rsidRDefault="000125BB">
      <w:pPr>
        <w:pStyle w:val="ConsPlusNormal"/>
        <w:jc w:val="both"/>
      </w:pPr>
      <w:r>
        <w:lastRenderedPageBreak/>
        <w:t xml:space="preserve">(абзац введен Федеральным </w:t>
      </w:r>
      <w:hyperlink r:id="rId2669">
        <w:r>
          <w:rPr>
            <w:color w:val="0000FF"/>
          </w:rPr>
          <w:t>законом</w:t>
        </w:r>
      </w:hyperlink>
      <w:r>
        <w:t xml:space="preserve"> от 31.07.2023 N 389-ФЗ)</w:t>
      </w:r>
    </w:p>
    <w:p w:rsidR="000125BB" w:rsidRDefault="000125BB">
      <w:pPr>
        <w:pStyle w:val="ConsPlusNormal"/>
        <w:spacing w:before="280"/>
        <w:ind w:firstLine="540"/>
        <w:jc w:val="both"/>
      </w:pPr>
      <w:r>
        <w:t xml:space="preserve">уведомляет в соответствии со </w:t>
      </w:r>
      <w:hyperlink r:id="rId2670">
        <w:r>
          <w:rPr>
            <w:color w:val="0000FF"/>
          </w:rPr>
          <w:t>статьей 74</w:t>
        </w:r>
      </w:hyperlink>
      <w:r>
        <w:t xml:space="preserve"> настоящего Кодекса поручителя об освобождении от обязательств по договору поручительства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при применении заявительного порядка возмещения налога в отношении ранее представленной налоговой декларации.</w:t>
      </w:r>
    </w:p>
    <w:p w:rsidR="000125BB" w:rsidRDefault="000125BB">
      <w:pPr>
        <w:pStyle w:val="ConsPlusNormal"/>
        <w:jc w:val="both"/>
      </w:pPr>
      <w:r>
        <w:t xml:space="preserve">(абзац введен Федеральным </w:t>
      </w:r>
      <w:hyperlink r:id="rId2671">
        <w:r>
          <w:rPr>
            <w:color w:val="0000FF"/>
          </w:rPr>
          <w:t>законом</w:t>
        </w:r>
      </w:hyperlink>
      <w:r>
        <w:t xml:space="preserve"> от 31.07.2023 N 389-ФЗ)</w:t>
      </w:r>
    </w:p>
    <w:p w:rsidR="000125BB" w:rsidRDefault="000125BB">
      <w:pPr>
        <w:pStyle w:val="ConsPlusNormal"/>
        <w:spacing w:before="280"/>
        <w:ind w:firstLine="540"/>
        <w:jc w:val="both"/>
      </w:pPr>
      <w:r>
        <w:t>25. Формы, порядок заполнения, форматы и порядок подачи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25 введен Федеральным </w:t>
      </w:r>
      <w:hyperlink r:id="rId2672">
        <w:r>
          <w:rPr>
            <w:color w:val="0000FF"/>
          </w:rPr>
          <w:t>законом</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2673">
        <w:r>
          <w:rPr>
            <w:color w:val="0000FF"/>
          </w:rPr>
          <w:t>закона</w:t>
        </w:r>
      </w:hyperlink>
      <w:r>
        <w:t xml:space="preserve"> от 27.11.2010 N 306-ФЗ)</w:t>
      </w:r>
    </w:p>
    <w:p w:rsidR="000125BB" w:rsidRDefault="000125BB">
      <w:pPr>
        <w:pStyle w:val="ConsPlusNormal"/>
        <w:jc w:val="both"/>
      </w:pPr>
    </w:p>
    <w:p w:rsidR="000125BB" w:rsidRDefault="000125BB">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74">
        <w:r>
          <w:rPr>
            <w:color w:val="0000FF"/>
          </w:rPr>
          <w:t>законодательства</w:t>
        </w:r>
      </w:hyperlink>
      <w:r>
        <w:t xml:space="preserve"> Таможенного союза и </w:t>
      </w:r>
      <w:hyperlink r:id="rId2675">
        <w:r>
          <w:rPr>
            <w:color w:val="0000FF"/>
          </w:rPr>
          <w:t>законодательства</w:t>
        </w:r>
      </w:hyperlink>
      <w:r>
        <w:t xml:space="preserve"> Российской Федерации о таможенном деле.</w:t>
      </w:r>
    </w:p>
    <w:p w:rsidR="000125BB" w:rsidRDefault="000125BB">
      <w:pPr>
        <w:pStyle w:val="ConsPlusNormal"/>
        <w:jc w:val="both"/>
      </w:pPr>
    </w:p>
    <w:p w:rsidR="000125BB" w:rsidRDefault="000125BB">
      <w:pPr>
        <w:pStyle w:val="ConsPlusTitle"/>
        <w:ind w:firstLine="540"/>
        <w:jc w:val="both"/>
        <w:outlineLvl w:val="2"/>
      </w:pPr>
      <w:r>
        <w:t xml:space="preserve">Статья 178. Утратила силу. - Федеральный </w:t>
      </w:r>
      <w:hyperlink r:id="rId2676">
        <w:r>
          <w:rPr>
            <w:color w:val="0000FF"/>
          </w:rPr>
          <w:t>закон</w:t>
        </w:r>
      </w:hyperlink>
      <w:r>
        <w:t xml:space="preserve"> от 06.06.2003 N 65-ФЗ.</w:t>
      </w:r>
    </w:p>
    <w:p w:rsidR="000125BB" w:rsidRDefault="000125BB">
      <w:pPr>
        <w:pStyle w:val="ConsPlusNormal"/>
        <w:jc w:val="both"/>
      </w:pPr>
    </w:p>
    <w:p w:rsidR="000125BB" w:rsidRDefault="000125BB">
      <w:pPr>
        <w:pStyle w:val="ConsPlusTitle"/>
        <w:jc w:val="center"/>
        <w:outlineLvl w:val="1"/>
      </w:pPr>
      <w:bookmarkStart w:id="456" w:name="P3318"/>
      <w:bookmarkEnd w:id="456"/>
      <w:r>
        <w:t>Глава 22. АКЦИЗЫ</w:t>
      </w:r>
    </w:p>
    <w:p w:rsidR="000125BB" w:rsidRDefault="000125BB">
      <w:pPr>
        <w:pStyle w:val="ConsPlusNormal"/>
        <w:jc w:val="both"/>
      </w:pPr>
    </w:p>
    <w:p w:rsidR="000125BB" w:rsidRDefault="000125BB">
      <w:pPr>
        <w:pStyle w:val="ConsPlusTitle"/>
        <w:ind w:firstLine="540"/>
        <w:jc w:val="both"/>
        <w:outlineLvl w:val="2"/>
      </w:pPr>
      <w:r>
        <w:t>Статья 179. Налогоплательщики</w:t>
      </w:r>
    </w:p>
    <w:p w:rsidR="000125BB" w:rsidRDefault="000125BB">
      <w:pPr>
        <w:pStyle w:val="ConsPlusNormal"/>
        <w:jc w:val="both"/>
      </w:pPr>
    </w:p>
    <w:p w:rsidR="000125BB" w:rsidRDefault="000125BB">
      <w:pPr>
        <w:pStyle w:val="ConsPlusNormal"/>
        <w:ind w:firstLine="540"/>
        <w:jc w:val="both"/>
      </w:pPr>
      <w:r>
        <w:t>1. Налогоплательщиками акциза (далее в настоящей главе - налогоплательщики) признаются:</w:t>
      </w:r>
    </w:p>
    <w:p w:rsidR="000125BB" w:rsidRDefault="000125BB">
      <w:pPr>
        <w:pStyle w:val="ConsPlusNormal"/>
        <w:jc w:val="both"/>
      </w:pPr>
      <w:r>
        <w:t xml:space="preserve">(в ред. Федерального </w:t>
      </w:r>
      <w:hyperlink r:id="rId2677">
        <w:r>
          <w:rPr>
            <w:color w:val="0000FF"/>
          </w:rPr>
          <w:t>закона</w:t>
        </w:r>
      </w:hyperlink>
      <w:r>
        <w:t xml:space="preserve"> от 29.12.2000 N 166-ФЗ)</w:t>
      </w:r>
    </w:p>
    <w:p w:rsidR="000125BB" w:rsidRDefault="000125BB">
      <w:pPr>
        <w:pStyle w:val="ConsPlusNormal"/>
        <w:spacing w:before="280"/>
        <w:ind w:firstLine="540"/>
        <w:jc w:val="both"/>
      </w:pPr>
      <w:r>
        <w:t>1) организации;</w:t>
      </w:r>
    </w:p>
    <w:p w:rsidR="000125BB" w:rsidRDefault="000125BB">
      <w:pPr>
        <w:pStyle w:val="ConsPlusNormal"/>
        <w:spacing w:before="280"/>
        <w:ind w:firstLine="540"/>
        <w:jc w:val="both"/>
      </w:pPr>
      <w:r>
        <w:t>2) индивидуальные предприниматели;</w:t>
      </w:r>
    </w:p>
    <w:p w:rsidR="000125BB" w:rsidRDefault="000125BB">
      <w:pPr>
        <w:pStyle w:val="ConsPlusNormal"/>
        <w:spacing w:before="28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78">
        <w:r>
          <w:rPr>
            <w:color w:val="0000FF"/>
          </w:rPr>
          <w:t>законодательством</w:t>
        </w:r>
      </w:hyperlink>
      <w:r>
        <w:t xml:space="preserve"> </w:t>
      </w:r>
      <w:r>
        <w:lastRenderedPageBreak/>
        <w:t>Российской Федерации о таможенном деле.</w:t>
      </w:r>
    </w:p>
    <w:p w:rsidR="000125BB" w:rsidRDefault="000125BB">
      <w:pPr>
        <w:pStyle w:val="ConsPlusNormal"/>
        <w:jc w:val="both"/>
      </w:pPr>
      <w:r>
        <w:t xml:space="preserve">(пп. 3 в ред. Федерального </w:t>
      </w:r>
      <w:hyperlink r:id="rId2679">
        <w:r>
          <w:rPr>
            <w:color w:val="0000FF"/>
          </w:rPr>
          <w:t>закона</w:t>
        </w:r>
      </w:hyperlink>
      <w:r>
        <w:t xml:space="preserve"> от 23.11.2015 N 323-ФЗ)</w:t>
      </w:r>
    </w:p>
    <w:p w:rsidR="000125BB" w:rsidRDefault="000125BB">
      <w:pPr>
        <w:pStyle w:val="ConsPlusNormal"/>
        <w:spacing w:before="28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0125BB" w:rsidRDefault="000125BB">
      <w:pPr>
        <w:pStyle w:val="ConsPlusNormal"/>
        <w:jc w:val="both"/>
      </w:pPr>
      <w:r>
        <w:t xml:space="preserve">(в ред. Федерального </w:t>
      </w:r>
      <w:hyperlink r:id="rId2680">
        <w:r>
          <w:rPr>
            <w:color w:val="0000FF"/>
          </w:rPr>
          <w:t>закона</w:t>
        </w:r>
      </w:hyperlink>
      <w:r>
        <w:t xml:space="preserve"> от 29.12.2000 N 166-ФЗ)</w:t>
      </w:r>
    </w:p>
    <w:p w:rsidR="000125BB" w:rsidRDefault="000125BB">
      <w:pPr>
        <w:pStyle w:val="ConsPlusNormal"/>
        <w:jc w:val="both"/>
      </w:pPr>
    </w:p>
    <w:p w:rsidR="000125BB" w:rsidRDefault="000125BB">
      <w:pPr>
        <w:pStyle w:val="ConsPlusTitle"/>
        <w:ind w:firstLine="540"/>
        <w:jc w:val="both"/>
        <w:outlineLvl w:val="2"/>
      </w:pPr>
      <w:r>
        <w:t xml:space="preserve">Статья 179.1. Утратила силу с 1 января 2007 года. - Федеральный </w:t>
      </w:r>
      <w:hyperlink r:id="rId2681">
        <w:r>
          <w:rPr>
            <w:color w:val="0000FF"/>
          </w:rPr>
          <w:t>закон</w:t>
        </w:r>
      </w:hyperlink>
      <w:r>
        <w:t xml:space="preserve"> от 26.07.2006 N 134-ФЗ.</w:t>
      </w:r>
    </w:p>
    <w:p w:rsidR="000125BB" w:rsidRDefault="000125BB">
      <w:pPr>
        <w:pStyle w:val="ConsPlusNormal"/>
        <w:jc w:val="both"/>
      </w:pPr>
    </w:p>
    <w:p w:rsidR="000125BB" w:rsidRDefault="000125BB">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0125BB" w:rsidRDefault="000125BB">
      <w:pPr>
        <w:pStyle w:val="ConsPlusNormal"/>
        <w:jc w:val="both"/>
      </w:pPr>
      <w:r>
        <w:t xml:space="preserve">(в ред. Федерального </w:t>
      </w:r>
      <w:hyperlink r:id="rId2682">
        <w:r>
          <w:rPr>
            <w:color w:val="0000FF"/>
          </w:rPr>
          <w:t>закона</w:t>
        </w:r>
      </w:hyperlink>
      <w:r>
        <w:t xml:space="preserve"> от 29.09.2019 N 326-ФЗ)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683">
        <w:r>
          <w:rPr>
            <w:color w:val="0000FF"/>
          </w:rPr>
          <w:t>законом</w:t>
        </w:r>
      </w:hyperlink>
      <w:r>
        <w:t xml:space="preserve"> от 21.07.2005 N 107-ФЗ)</w:t>
      </w:r>
    </w:p>
    <w:p w:rsidR="000125BB" w:rsidRDefault="000125BB">
      <w:pPr>
        <w:pStyle w:val="ConsPlusNormal"/>
        <w:jc w:val="both"/>
      </w:pPr>
    </w:p>
    <w:p w:rsidR="000125BB" w:rsidRDefault="000125BB">
      <w:pPr>
        <w:pStyle w:val="ConsPlusNormal"/>
        <w:ind w:firstLine="540"/>
        <w:jc w:val="both"/>
      </w:pPr>
      <w:bookmarkStart w:id="457" w:name="P3338"/>
      <w:bookmarkEnd w:id="45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0125BB" w:rsidRDefault="000125BB">
      <w:pPr>
        <w:pStyle w:val="ConsPlusNormal"/>
        <w:spacing w:before="280"/>
        <w:ind w:firstLine="540"/>
        <w:jc w:val="both"/>
      </w:pPr>
      <w:bookmarkStart w:id="458" w:name="P3339"/>
      <w:bookmarkEnd w:id="458"/>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84">
        <w:r>
          <w:rPr>
            <w:color w:val="0000FF"/>
          </w:rPr>
          <w:t>свидетельство</w:t>
        </w:r>
      </w:hyperlink>
      <w:r>
        <w:t xml:space="preserve"> на производство неспиртосодержащей продукции;</w:t>
      </w:r>
    </w:p>
    <w:p w:rsidR="000125BB" w:rsidRDefault="000125BB">
      <w:pPr>
        <w:pStyle w:val="ConsPlusNormal"/>
        <w:spacing w:before="280"/>
        <w:ind w:firstLine="540"/>
        <w:jc w:val="both"/>
      </w:pPr>
      <w:bookmarkStart w:id="459" w:name="P3340"/>
      <w:bookmarkEnd w:id="459"/>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85">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0125BB" w:rsidRDefault="000125BB">
      <w:pPr>
        <w:pStyle w:val="ConsPlusNormal"/>
        <w:spacing w:before="28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86">
        <w:r>
          <w:rPr>
            <w:color w:val="0000FF"/>
          </w:rPr>
          <w:t>свидетельство</w:t>
        </w:r>
      </w:hyperlink>
      <w:r>
        <w:t xml:space="preserve"> на производство спиртосодержащей парфюмерно-косметической продукции в малой емкости;</w:t>
      </w:r>
    </w:p>
    <w:p w:rsidR="000125BB" w:rsidRDefault="000125BB">
      <w:pPr>
        <w:pStyle w:val="ConsPlusNormal"/>
        <w:spacing w:before="280"/>
        <w:ind w:firstLine="540"/>
        <w:jc w:val="both"/>
      </w:pPr>
      <w:bookmarkStart w:id="460" w:name="P3342"/>
      <w:bookmarkEnd w:id="460"/>
      <w:r>
        <w:t xml:space="preserve">4) производство спиртосодержащей продукции бытовой химии в металлической аэрозольной упаковке - </w:t>
      </w:r>
      <w:hyperlink r:id="rId2687">
        <w:r>
          <w:rPr>
            <w:color w:val="0000FF"/>
          </w:rPr>
          <w:t>свидетельство</w:t>
        </w:r>
      </w:hyperlink>
      <w:r>
        <w:t xml:space="preserve"> на производство спиртосодержащей </w:t>
      </w:r>
      <w:r>
        <w:lastRenderedPageBreak/>
        <w:t>продукции бытовой химии в металлической аэрозольной упаковке;</w:t>
      </w:r>
    </w:p>
    <w:p w:rsidR="000125BB" w:rsidRDefault="000125BB">
      <w:pPr>
        <w:pStyle w:val="ConsPlusNormal"/>
        <w:spacing w:before="280"/>
        <w:ind w:firstLine="540"/>
        <w:jc w:val="both"/>
      </w:pPr>
      <w:r>
        <w:t xml:space="preserve">5) производство прошедших регистрацию в соответствии с правом Евразийского экономического союза и (или) законодательством Российской Федерации лекарственных средств, и (или) лекарственных препаратов, и (или) медицинских изделий, предусмотренных </w:t>
      </w:r>
      <w:hyperlink r:id="rId2688">
        <w:r>
          <w:rPr>
            <w:color w:val="0000FF"/>
          </w:rPr>
          <w:t>перечнями</w:t>
        </w:r>
      </w:hyperlink>
      <w: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в соответствии с </w:t>
      </w:r>
      <w:hyperlink r:id="rId2689">
        <w:r>
          <w:rPr>
            <w:color w:val="0000FF"/>
          </w:rPr>
          <w:t>критериями</w:t>
        </w:r>
      </w:hyperlink>
      <w:r>
        <w:t xml:space="preserve"> и в </w:t>
      </w:r>
      <w:hyperlink r:id="rId2690">
        <w:r>
          <w:rPr>
            <w:color w:val="0000FF"/>
          </w:rPr>
          <w:t>порядке</w:t>
        </w:r>
      </w:hyperlink>
      <w:r>
        <w:t>, которые установлены Правительством Российской Федерации (далее в настоящей главе - перечни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(этанол) (далее в настоящей главе - фармацевтическая субстанция спирта этилового), - свидетельство на производство фармацевтической продукции;</w:t>
      </w:r>
    </w:p>
    <w:p w:rsidR="000125BB" w:rsidRDefault="000125BB">
      <w:pPr>
        <w:pStyle w:val="ConsPlusNormal"/>
        <w:jc w:val="both"/>
      </w:pPr>
      <w:r>
        <w:t xml:space="preserve">(пп. 5 в ред. Федерального </w:t>
      </w:r>
      <w:hyperlink r:id="rId2691">
        <w:r>
          <w:rPr>
            <w:color w:val="0000FF"/>
          </w:rPr>
          <w:t>закона</w:t>
        </w:r>
      </w:hyperlink>
      <w:r>
        <w:t xml:space="preserve"> от 12.07.2024 N 176-ФЗ)</w:t>
      </w:r>
    </w:p>
    <w:p w:rsidR="000125BB" w:rsidRDefault="000125BB">
      <w:pPr>
        <w:pStyle w:val="ConsPlusNormal"/>
        <w:spacing w:before="280"/>
        <w:ind w:firstLine="540"/>
        <w:jc w:val="both"/>
      </w:pPr>
      <w:bookmarkStart w:id="461" w:name="P3345"/>
      <w:bookmarkEnd w:id="461"/>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692">
        <w:r>
          <w:rPr>
            <w:color w:val="0000FF"/>
          </w:rPr>
          <w:t>свидетельство</w:t>
        </w:r>
      </w:hyperlink>
      <w:r>
        <w:t xml:space="preserve"> на производство спиртосодержащей непищевой продукции;</w:t>
      </w:r>
    </w:p>
    <w:p w:rsidR="000125BB" w:rsidRDefault="000125BB">
      <w:pPr>
        <w:pStyle w:val="ConsPlusNormal"/>
        <w:jc w:val="both"/>
      </w:pPr>
      <w:r>
        <w:t xml:space="preserve">(пп. 6 введен Федеральным </w:t>
      </w:r>
      <w:hyperlink r:id="rId2693">
        <w:r>
          <w:rPr>
            <w:color w:val="0000FF"/>
          </w:rPr>
          <w:t>законом</w:t>
        </w:r>
      </w:hyperlink>
      <w:r>
        <w:t xml:space="preserve"> от 15.10.2020 N 321-ФЗ)</w:t>
      </w:r>
    </w:p>
    <w:p w:rsidR="000125BB" w:rsidRDefault="000125BB">
      <w:pPr>
        <w:pStyle w:val="ConsPlusNormal"/>
        <w:spacing w:before="280"/>
        <w:ind w:firstLine="540"/>
        <w:jc w:val="both"/>
      </w:pPr>
      <w:bookmarkStart w:id="462" w:name="P3347"/>
      <w:bookmarkEnd w:id="462"/>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694">
        <w:r>
          <w:rPr>
            <w:color w:val="0000FF"/>
          </w:rPr>
          <w:t>свидетельство</w:t>
        </w:r>
      </w:hyperlink>
      <w:r>
        <w:t xml:space="preserve"> на производство спиртосодержащих полиграфических красок;</w:t>
      </w:r>
    </w:p>
    <w:p w:rsidR="000125BB" w:rsidRDefault="000125BB">
      <w:pPr>
        <w:pStyle w:val="ConsPlusNormal"/>
        <w:jc w:val="both"/>
      </w:pPr>
      <w:r>
        <w:t xml:space="preserve">(пп. 7 введен Федеральным </w:t>
      </w:r>
      <w:hyperlink r:id="rId2695">
        <w:r>
          <w:rPr>
            <w:color w:val="0000FF"/>
          </w:rPr>
          <w:t>законом</w:t>
        </w:r>
      </w:hyperlink>
      <w:r>
        <w:t xml:space="preserve"> от 14.07.2022 N 267-ФЗ)</w:t>
      </w:r>
    </w:p>
    <w:p w:rsidR="000125BB" w:rsidRDefault="000125BB">
      <w:pPr>
        <w:pStyle w:val="ConsPlusNormal"/>
        <w:spacing w:before="280"/>
        <w:ind w:firstLine="540"/>
        <w:jc w:val="both"/>
      </w:pPr>
      <w:bookmarkStart w:id="463" w:name="P3349"/>
      <w:bookmarkEnd w:id="463"/>
      <w:r>
        <w:t xml:space="preserve">8) производство высокооктанового (по исследовательскому методу 92 и более) автомобильного бензина, в качестве сырья для производства которого используется денатурированный этиловый спирт, - </w:t>
      </w:r>
      <w:hyperlink r:id="rId2696">
        <w:r>
          <w:rPr>
            <w:color w:val="0000FF"/>
          </w:rPr>
          <w:t>свидетельство</w:t>
        </w:r>
      </w:hyperlink>
      <w:r>
        <w:t xml:space="preserve"> на производство автомобильного бензина.</w:t>
      </w:r>
    </w:p>
    <w:p w:rsidR="000125BB" w:rsidRDefault="000125BB">
      <w:pPr>
        <w:pStyle w:val="ConsPlusNormal"/>
        <w:jc w:val="both"/>
      </w:pPr>
      <w:r>
        <w:t xml:space="preserve">(пп. 8 введен Федеральным </w:t>
      </w:r>
      <w:hyperlink r:id="rId2697">
        <w:r>
          <w:rPr>
            <w:color w:val="0000FF"/>
          </w:rPr>
          <w:t>законом</w:t>
        </w:r>
      </w:hyperlink>
      <w:r>
        <w:t xml:space="preserve"> от 28.11.2025 N 425-ФЗ)</w:t>
      </w:r>
    </w:p>
    <w:p w:rsidR="000125BB" w:rsidRDefault="000125BB">
      <w:pPr>
        <w:pStyle w:val="ConsPlusNormal"/>
        <w:jc w:val="both"/>
      </w:pPr>
      <w:r>
        <w:t xml:space="preserve">(п. 1 в ред. Федерального </w:t>
      </w:r>
      <w:hyperlink r:id="rId2698">
        <w:r>
          <w:rPr>
            <w:color w:val="0000FF"/>
          </w:rPr>
          <w:t>закона</w:t>
        </w:r>
      </w:hyperlink>
      <w:r>
        <w:t xml:space="preserve"> от 29.09.2019 N 326-ФЗ)</w:t>
      </w:r>
    </w:p>
    <w:p w:rsidR="000125BB" w:rsidRDefault="000125BB">
      <w:pPr>
        <w:pStyle w:val="ConsPlusNormal"/>
        <w:spacing w:before="280"/>
        <w:ind w:firstLine="540"/>
        <w:jc w:val="both"/>
      </w:pPr>
      <w:r>
        <w:t>2. В свидетельстве указываются:</w:t>
      </w:r>
    </w:p>
    <w:p w:rsidR="000125BB" w:rsidRDefault="000125BB">
      <w:pPr>
        <w:pStyle w:val="ConsPlusNormal"/>
        <w:spacing w:before="280"/>
        <w:ind w:firstLine="540"/>
        <w:jc w:val="both"/>
      </w:pPr>
      <w:r>
        <w:t>1) наименование налогового органа, выдавшего свидетельство;</w:t>
      </w:r>
    </w:p>
    <w:p w:rsidR="000125BB" w:rsidRDefault="000125BB">
      <w:pPr>
        <w:pStyle w:val="ConsPlusNormal"/>
        <w:spacing w:before="28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338">
        <w:r>
          <w:rPr>
            <w:color w:val="0000FF"/>
          </w:rPr>
          <w:t>пункте 1</w:t>
        </w:r>
      </w:hyperlink>
      <w:r>
        <w:t xml:space="preserve"> настоящей статьи;</w:t>
      </w:r>
    </w:p>
    <w:p w:rsidR="000125BB" w:rsidRDefault="000125BB">
      <w:pPr>
        <w:pStyle w:val="ConsPlusNormal"/>
        <w:spacing w:before="280"/>
        <w:ind w:firstLine="540"/>
        <w:jc w:val="both"/>
      </w:pPr>
      <w:r>
        <w:t>3) идентификационный номер налогоплательщика (ИНН);</w:t>
      </w:r>
    </w:p>
    <w:p w:rsidR="000125BB" w:rsidRDefault="000125BB">
      <w:pPr>
        <w:pStyle w:val="ConsPlusNormal"/>
        <w:spacing w:before="280"/>
        <w:ind w:firstLine="540"/>
        <w:jc w:val="both"/>
      </w:pPr>
      <w:r>
        <w:t>4) вид деятельности;</w:t>
      </w:r>
    </w:p>
    <w:p w:rsidR="000125BB" w:rsidRDefault="000125BB">
      <w:pPr>
        <w:pStyle w:val="ConsPlusNormal"/>
        <w:spacing w:before="280"/>
        <w:ind w:firstLine="540"/>
        <w:jc w:val="both"/>
      </w:pPr>
      <w:r>
        <w:lastRenderedPageBreak/>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0125BB" w:rsidRDefault="000125BB">
      <w:pPr>
        <w:pStyle w:val="ConsPlusNormal"/>
        <w:jc w:val="both"/>
      </w:pPr>
      <w:r>
        <w:t xml:space="preserve">(в ред. Федеральных законов от 29.09.2019 </w:t>
      </w:r>
      <w:hyperlink r:id="rId2699">
        <w:r>
          <w:rPr>
            <w:color w:val="0000FF"/>
          </w:rPr>
          <w:t>N 326-ФЗ</w:t>
        </w:r>
      </w:hyperlink>
      <w:r>
        <w:t xml:space="preserve">, от 15.10.2020 </w:t>
      </w:r>
      <w:hyperlink r:id="rId2700">
        <w:r>
          <w:rPr>
            <w:color w:val="0000FF"/>
          </w:rPr>
          <w:t>N 321-ФЗ</w:t>
        </w:r>
      </w:hyperlink>
      <w:r>
        <w:t>)</w:t>
      </w:r>
    </w:p>
    <w:p w:rsidR="000125BB" w:rsidRDefault="000125BB">
      <w:pPr>
        <w:pStyle w:val="ConsPlusNormal"/>
        <w:spacing w:before="28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367">
        <w:r>
          <w:rPr>
            <w:color w:val="0000FF"/>
          </w:rPr>
          <w:t>пунктом 4</w:t>
        </w:r>
      </w:hyperlink>
      <w:r>
        <w:t xml:space="preserve"> настоящей статьи;</w:t>
      </w:r>
    </w:p>
    <w:p w:rsidR="000125BB" w:rsidRDefault="000125BB">
      <w:pPr>
        <w:pStyle w:val="ConsPlusNormal"/>
        <w:jc w:val="both"/>
      </w:pPr>
      <w:r>
        <w:t xml:space="preserve">(пп. 6 в ред. Федерального </w:t>
      </w:r>
      <w:hyperlink r:id="rId2701">
        <w:r>
          <w:rPr>
            <w:color w:val="0000FF"/>
          </w:rPr>
          <w:t>закона</w:t>
        </w:r>
      </w:hyperlink>
      <w:r>
        <w:t xml:space="preserve"> от 29.09.2019 N 326-ФЗ)</w:t>
      </w:r>
    </w:p>
    <w:p w:rsidR="000125BB" w:rsidRDefault="000125BB">
      <w:pPr>
        <w:pStyle w:val="ConsPlusNormal"/>
        <w:spacing w:before="280"/>
        <w:ind w:firstLine="540"/>
        <w:jc w:val="both"/>
      </w:pPr>
      <w:r>
        <w:t xml:space="preserve">7) утратил силу с 1 января 2020 года. - Федеральный </w:t>
      </w:r>
      <w:hyperlink r:id="rId2702">
        <w:r>
          <w:rPr>
            <w:color w:val="0000FF"/>
          </w:rPr>
          <w:t>закон</w:t>
        </w:r>
      </w:hyperlink>
      <w:r>
        <w:t xml:space="preserve"> от 29.09.2019 N 326-ФЗ;</w:t>
      </w:r>
    </w:p>
    <w:p w:rsidR="000125BB" w:rsidRDefault="000125BB">
      <w:pPr>
        <w:pStyle w:val="ConsPlusNormal"/>
        <w:spacing w:before="280"/>
        <w:ind w:firstLine="540"/>
        <w:jc w:val="both"/>
      </w:pPr>
      <w:r>
        <w:t>8) виды товаров, для производства которых (в процессе производства которых) используется этиловый спирт;</w:t>
      </w:r>
    </w:p>
    <w:p w:rsidR="000125BB" w:rsidRDefault="000125BB">
      <w:pPr>
        <w:pStyle w:val="ConsPlusNormal"/>
        <w:jc w:val="both"/>
      </w:pPr>
      <w:r>
        <w:t xml:space="preserve">(пп. 8 в ред. Федерального </w:t>
      </w:r>
      <w:hyperlink r:id="rId2703">
        <w:r>
          <w:rPr>
            <w:color w:val="0000FF"/>
          </w:rPr>
          <w:t>закона</w:t>
        </w:r>
      </w:hyperlink>
      <w:r>
        <w:t xml:space="preserve"> от 29.09.2019 N 326-ФЗ)</w:t>
      </w:r>
    </w:p>
    <w:p w:rsidR="000125BB" w:rsidRDefault="000125BB">
      <w:pPr>
        <w:pStyle w:val="ConsPlusNormal"/>
        <w:spacing w:before="280"/>
        <w:ind w:firstLine="540"/>
        <w:jc w:val="both"/>
      </w:pPr>
      <w:r>
        <w:t>9) регистрационный номер свидетельства и дата его выдачи.</w:t>
      </w:r>
    </w:p>
    <w:p w:rsidR="000125BB" w:rsidRDefault="000125BB">
      <w:pPr>
        <w:pStyle w:val="ConsPlusNormal"/>
        <w:spacing w:before="280"/>
        <w:ind w:firstLine="540"/>
        <w:jc w:val="both"/>
      </w:pPr>
      <w:r>
        <w:t xml:space="preserve">3. Форма свидетельства, выдаваемого на каждый вид деятельности, предусмотренный </w:t>
      </w:r>
      <w:hyperlink w:anchor="P3338">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04">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3 в ред. Федерального </w:t>
      </w:r>
      <w:hyperlink r:id="rId2705">
        <w:r>
          <w:rPr>
            <w:color w:val="0000FF"/>
          </w:rPr>
          <w:t>закона</w:t>
        </w:r>
      </w:hyperlink>
      <w:r>
        <w:t xml:space="preserve"> от 30.09.2013 N 269-ФЗ)</w:t>
      </w:r>
    </w:p>
    <w:p w:rsidR="000125BB" w:rsidRDefault="000125BB">
      <w:pPr>
        <w:pStyle w:val="ConsPlusNormal"/>
        <w:spacing w:before="280"/>
        <w:ind w:firstLine="540"/>
        <w:jc w:val="both"/>
      </w:pPr>
      <w:bookmarkStart w:id="464" w:name="P3367"/>
      <w:bookmarkEnd w:id="464"/>
      <w:r>
        <w:t>4. Свидетельства выдаются организациям при соблюдении следующих требований:</w:t>
      </w:r>
    </w:p>
    <w:p w:rsidR="000125BB" w:rsidRDefault="000125BB">
      <w:pPr>
        <w:pStyle w:val="ConsPlusNormal"/>
        <w:spacing w:before="280"/>
        <w:ind w:firstLine="540"/>
        <w:jc w:val="both"/>
      </w:pPr>
      <w:r>
        <w:t xml:space="preserve">1) </w:t>
      </w:r>
      <w:hyperlink r:id="rId2706">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0125BB" w:rsidRDefault="000125BB">
      <w:pPr>
        <w:pStyle w:val="ConsPlusNormal"/>
        <w:spacing w:before="280"/>
        <w:ind w:firstLine="540"/>
        <w:jc w:val="both"/>
      </w:pPr>
      <w:r>
        <w:t xml:space="preserve">2) </w:t>
      </w:r>
      <w:hyperlink r:id="rId2707">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w:t>
      </w:r>
      <w:r>
        <w:lastRenderedPageBreak/>
        <w:t>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0125BB" w:rsidRDefault="000125BB">
      <w:pPr>
        <w:pStyle w:val="ConsPlusNormal"/>
        <w:spacing w:before="280"/>
        <w:ind w:firstLine="540"/>
        <w:jc w:val="both"/>
      </w:pPr>
      <w:r>
        <w:t xml:space="preserve">3) </w:t>
      </w:r>
      <w:hyperlink r:id="rId2708">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0125BB" w:rsidRDefault="000125BB">
      <w:pPr>
        <w:pStyle w:val="ConsPlusNormal"/>
        <w:spacing w:before="280"/>
        <w:ind w:firstLine="540"/>
        <w:jc w:val="both"/>
      </w:pPr>
      <w:r>
        <w:t xml:space="preserve">4) </w:t>
      </w:r>
      <w:hyperlink r:id="rId2709">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0125BB" w:rsidRDefault="000125BB">
      <w:pPr>
        <w:pStyle w:val="ConsPlusNormal"/>
        <w:spacing w:before="280"/>
        <w:ind w:firstLine="540"/>
        <w:jc w:val="both"/>
      </w:pPr>
      <w:r>
        <w:t xml:space="preserve">5) свидетельство на производство фармацевтической продукции - при наличии в собственности (на праве хозяйственного ведения или оперативного управления) организации </w:t>
      </w:r>
      <w:hyperlink r:id="rId2710">
        <w:r>
          <w:rPr>
            <w:color w:val="0000FF"/>
          </w:rPr>
          <w:t>мощностей</w:t>
        </w:r>
      </w:hyperlink>
      <w:r>
        <w:t xml:space="preserve"> по производству, хранению и отпуску лекарственных средств, и (или) лекарственных препаратов, и (или) медицинских изделий, предусмотренных перечнями фармацевтической продукции, в качестве сырья для производства которых (в процессе производства которых) используется фармацевтическая субстанция спирта этилового, 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законодательством Российской Федерации наличие такой лицензии обязательно для производства лекарственных средств, и (или) лекарственных препаратов, и (или) медицинских изделий.</w:t>
      </w:r>
    </w:p>
    <w:p w:rsidR="000125BB" w:rsidRDefault="000125BB">
      <w:pPr>
        <w:pStyle w:val="ConsPlusNormal"/>
        <w:spacing w:before="280"/>
        <w:ind w:firstLine="540"/>
        <w:jc w:val="both"/>
      </w:pPr>
      <w:r>
        <w:t xml:space="preserve">В целях настоящей главы лекарственные средства и (или) лекарственные препараты, в составе которых не содержится этиловый спирт или объемная доля этилового спирта составляет не более 20 процентов, а также медицинские изделия считаются предусмотренными соответствующими </w:t>
      </w:r>
      <w:hyperlink r:id="rId2711">
        <w:r>
          <w:rPr>
            <w:color w:val="0000FF"/>
          </w:rPr>
          <w:t>перечнями</w:t>
        </w:r>
      </w:hyperlink>
      <w:r>
        <w:t xml:space="preserve"> фармацевтической продукции без необходимости их дополнительного указания в таких перечнях;</w:t>
      </w:r>
    </w:p>
    <w:p w:rsidR="000125BB" w:rsidRDefault="000125BB">
      <w:pPr>
        <w:pStyle w:val="ConsPlusNormal"/>
        <w:jc w:val="both"/>
      </w:pPr>
      <w:r>
        <w:t xml:space="preserve">(пп. 5 в ред. Федерального </w:t>
      </w:r>
      <w:hyperlink r:id="rId2712">
        <w:r>
          <w:rPr>
            <w:color w:val="0000FF"/>
          </w:rPr>
          <w:t>закона</w:t>
        </w:r>
      </w:hyperlink>
      <w:r>
        <w:t xml:space="preserve"> от 12.07.2024 N 176-ФЗ)</w:t>
      </w:r>
    </w:p>
    <w:p w:rsidR="000125BB" w:rsidRDefault="000125BB">
      <w:pPr>
        <w:pStyle w:val="ConsPlusNormal"/>
        <w:spacing w:before="280"/>
        <w:ind w:firstLine="540"/>
        <w:jc w:val="both"/>
      </w:pPr>
      <w:r>
        <w:t xml:space="preserve">6) </w:t>
      </w:r>
      <w:hyperlink r:id="rId2713">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0125BB" w:rsidRDefault="000125BB">
      <w:pPr>
        <w:pStyle w:val="ConsPlusNormal"/>
        <w:jc w:val="both"/>
      </w:pPr>
      <w:r>
        <w:lastRenderedPageBreak/>
        <w:t xml:space="preserve">(пп. 6 введен Федеральным </w:t>
      </w:r>
      <w:hyperlink r:id="rId2714">
        <w:r>
          <w:rPr>
            <w:color w:val="0000FF"/>
          </w:rPr>
          <w:t>законом</w:t>
        </w:r>
      </w:hyperlink>
      <w:r>
        <w:t xml:space="preserve"> от 15.10.2020 N 321-ФЗ)</w:t>
      </w:r>
    </w:p>
    <w:p w:rsidR="000125BB" w:rsidRDefault="000125BB">
      <w:pPr>
        <w:pStyle w:val="ConsPlusNormal"/>
        <w:spacing w:before="280"/>
        <w:ind w:firstLine="540"/>
        <w:jc w:val="both"/>
      </w:pPr>
      <w:r>
        <w:t xml:space="preserve">7) </w:t>
      </w:r>
      <w:hyperlink r:id="rId2715">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0125BB" w:rsidRDefault="000125BB">
      <w:pPr>
        <w:pStyle w:val="ConsPlusNormal"/>
        <w:jc w:val="both"/>
      </w:pPr>
      <w:r>
        <w:t xml:space="preserve">(пп. 7 введен Федеральным </w:t>
      </w:r>
      <w:hyperlink r:id="rId2716">
        <w:r>
          <w:rPr>
            <w:color w:val="0000FF"/>
          </w:rPr>
          <w:t>законом</w:t>
        </w:r>
      </w:hyperlink>
      <w:r>
        <w:t xml:space="preserve"> от 14.07.2022 N 267-ФЗ)</w:t>
      </w:r>
    </w:p>
    <w:p w:rsidR="000125BB" w:rsidRDefault="000125BB">
      <w:pPr>
        <w:pStyle w:val="ConsPlusNormal"/>
        <w:spacing w:before="280"/>
        <w:ind w:firstLine="540"/>
        <w:jc w:val="both"/>
      </w:pPr>
      <w:r>
        <w:t xml:space="preserve">8) </w:t>
      </w:r>
      <w:hyperlink r:id="rId2717">
        <w:r>
          <w:rPr>
            <w:color w:val="0000FF"/>
          </w:rPr>
          <w:t>свидетельство</w:t>
        </w:r>
      </w:hyperlink>
      <w:r>
        <w:t xml:space="preserve"> на производство автомобильного бензина - при наличии у организации свидетельства о регистрации лица, совершающего операции по переработке нефтяного сырья.</w:t>
      </w:r>
    </w:p>
    <w:p w:rsidR="000125BB" w:rsidRDefault="000125BB">
      <w:pPr>
        <w:pStyle w:val="ConsPlusNormal"/>
        <w:jc w:val="both"/>
      </w:pPr>
      <w:r>
        <w:t xml:space="preserve">(пп. 8 введен Федеральным </w:t>
      </w:r>
      <w:hyperlink r:id="rId2718">
        <w:r>
          <w:rPr>
            <w:color w:val="0000FF"/>
          </w:rPr>
          <w:t>законом</w:t>
        </w:r>
      </w:hyperlink>
      <w:r>
        <w:t xml:space="preserve"> от 28.11.2025 N 425-ФЗ)</w:t>
      </w:r>
    </w:p>
    <w:p w:rsidR="000125BB" w:rsidRDefault="000125BB">
      <w:pPr>
        <w:pStyle w:val="ConsPlusNormal"/>
        <w:jc w:val="both"/>
      </w:pPr>
      <w:r>
        <w:t xml:space="preserve">(п. 4 в ред. Федерального </w:t>
      </w:r>
      <w:hyperlink r:id="rId2719">
        <w:r>
          <w:rPr>
            <w:color w:val="0000FF"/>
          </w:rPr>
          <w:t>закона</w:t>
        </w:r>
      </w:hyperlink>
      <w:r>
        <w:t xml:space="preserve"> от 29.09.2019 N 326-ФЗ)</w:t>
      </w:r>
    </w:p>
    <w:p w:rsidR="000125BB" w:rsidRDefault="000125BB">
      <w:pPr>
        <w:pStyle w:val="ConsPlusNormal"/>
        <w:spacing w:before="280"/>
        <w:ind w:firstLine="540"/>
        <w:jc w:val="both"/>
      </w:pPr>
      <w:bookmarkStart w:id="465" w:name="P3382"/>
      <w:bookmarkEnd w:id="465"/>
      <w:r>
        <w:t>4.1. Для получения свидетельства организация представляет в налоговый орган:</w:t>
      </w:r>
    </w:p>
    <w:p w:rsidR="000125BB" w:rsidRDefault="000125BB">
      <w:pPr>
        <w:pStyle w:val="ConsPlusNormal"/>
        <w:spacing w:before="280"/>
        <w:ind w:firstLine="540"/>
        <w:jc w:val="both"/>
      </w:pPr>
      <w:r>
        <w:t>1) заявление о выдаче свидетельства;</w:t>
      </w:r>
    </w:p>
    <w:p w:rsidR="000125BB" w:rsidRDefault="000125BB">
      <w:pPr>
        <w:pStyle w:val="ConsPlusNormal"/>
        <w:spacing w:before="280"/>
        <w:ind w:firstLine="540"/>
        <w:jc w:val="both"/>
      </w:pPr>
      <w:r>
        <w:t xml:space="preserve">2) копии </w:t>
      </w:r>
      <w:hyperlink r:id="rId2720">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367">
        <w:r>
          <w:rPr>
            <w:color w:val="0000FF"/>
          </w:rPr>
          <w:t>пункте 4</w:t>
        </w:r>
      </w:hyperlink>
      <w:r>
        <w:t xml:space="preserve"> настоящей статьи;</w:t>
      </w:r>
    </w:p>
    <w:p w:rsidR="000125BB" w:rsidRDefault="000125BB">
      <w:pPr>
        <w:pStyle w:val="ConsPlusNormal"/>
        <w:spacing w:before="280"/>
        <w:ind w:firstLine="540"/>
        <w:jc w:val="both"/>
      </w:pPr>
      <w:r>
        <w:t xml:space="preserve">3) копию лицензии на осуществление соответствующего вида деятельности, указанного в </w:t>
      </w:r>
      <w:hyperlink w:anchor="P3338">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3338">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0125BB" w:rsidRDefault="000125BB">
      <w:pPr>
        <w:pStyle w:val="ConsPlusNormal"/>
        <w:jc w:val="both"/>
      </w:pPr>
      <w:r>
        <w:t xml:space="preserve">(в ред. Федерального </w:t>
      </w:r>
      <w:hyperlink r:id="rId2721">
        <w:r>
          <w:rPr>
            <w:color w:val="0000FF"/>
          </w:rPr>
          <w:t>закона</w:t>
        </w:r>
      </w:hyperlink>
      <w:r>
        <w:t xml:space="preserve"> от 29.11.2021 N 383-ФЗ)</w:t>
      </w:r>
    </w:p>
    <w:p w:rsidR="000125BB" w:rsidRDefault="000125BB">
      <w:pPr>
        <w:pStyle w:val="ConsPlusNormal"/>
        <w:spacing w:before="280"/>
        <w:ind w:firstLine="540"/>
        <w:jc w:val="both"/>
      </w:pPr>
      <w:bookmarkStart w:id="466" w:name="P3387"/>
      <w:bookmarkEnd w:id="466"/>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0125BB" w:rsidRDefault="000125BB">
      <w:pPr>
        <w:pStyle w:val="ConsPlusNormal"/>
        <w:spacing w:before="280"/>
        <w:ind w:firstLine="540"/>
        <w:jc w:val="both"/>
      </w:pPr>
      <w:r>
        <w:lastRenderedPageBreak/>
        <w:t>Налоговый орган при проведении камеральной налоговой проверки (налогового мониторинга) вправе истребовать у налогоплательщика документы, содержащие информацию об использовании этилового спирта в качестве сырья (вспомогательного материала) при производстве продукции.</w:t>
      </w:r>
    </w:p>
    <w:p w:rsidR="000125BB" w:rsidRDefault="000125BB">
      <w:pPr>
        <w:pStyle w:val="ConsPlusNormal"/>
        <w:jc w:val="both"/>
      </w:pPr>
      <w:r>
        <w:t xml:space="preserve">(пп. 4 в ред. Федерального </w:t>
      </w:r>
      <w:hyperlink r:id="rId2722">
        <w:r>
          <w:rPr>
            <w:color w:val="0000FF"/>
          </w:rPr>
          <w:t>закона</w:t>
        </w:r>
      </w:hyperlink>
      <w:r>
        <w:t xml:space="preserve"> от 12.07.2024 N 176-ФЗ)</w:t>
      </w:r>
    </w:p>
    <w:p w:rsidR="000125BB" w:rsidRDefault="000125BB">
      <w:pPr>
        <w:pStyle w:val="ConsPlusNormal"/>
        <w:jc w:val="both"/>
      </w:pPr>
      <w:r>
        <w:t xml:space="preserve">(п. 4.1 введен Федеральным </w:t>
      </w:r>
      <w:hyperlink r:id="rId2723">
        <w:r>
          <w:rPr>
            <w:color w:val="0000FF"/>
          </w:rPr>
          <w:t>законом</w:t>
        </w:r>
      </w:hyperlink>
      <w:r>
        <w:t xml:space="preserve"> от 29.09.2019 N 326-ФЗ)</w:t>
      </w:r>
    </w:p>
    <w:p w:rsidR="000125BB" w:rsidRDefault="000125BB">
      <w:pPr>
        <w:pStyle w:val="ConsPlusNormal"/>
        <w:spacing w:before="28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382">
        <w:r>
          <w:rPr>
            <w:color w:val="0000FF"/>
          </w:rPr>
          <w:t>пунктом 4.1</w:t>
        </w:r>
      </w:hyperlink>
      <w:r>
        <w:t xml:space="preserve"> настоящей статьи документов, на основании которых выдано такое свидетельство.</w:t>
      </w:r>
    </w:p>
    <w:p w:rsidR="000125BB" w:rsidRDefault="000125BB">
      <w:pPr>
        <w:pStyle w:val="ConsPlusNormal"/>
        <w:jc w:val="both"/>
      </w:pPr>
      <w:r>
        <w:t xml:space="preserve">(п. 4.2 введен Федеральным </w:t>
      </w:r>
      <w:hyperlink r:id="rId2724">
        <w:r>
          <w:rPr>
            <w:color w:val="0000FF"/>
          </w:rPr>
          <w:t>законом</w:t>
        </w:r>
      </w:hyperlink>
      <w:r>
        <w:t xml:space="preserve"> от 29.09.2019 N 326-ФЗ)</w:t>
      </w:r>
    </w:p>
    <w:p w:rsidR="000125BB" w:rsidRDefault="000125BB">
      <w:pPr>
        <w:pStyle w:val="ConsPlusNormal"/>
        <w:spacing w:before="28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382">
        <w:r>
          <w:rPr>
            <w:color w:val="0000FF"/>
          </w:rPr>
          <w:t>пунктом 4.1</w:t>
        </w:r>
      </w:hyperlink>
      <w:r>
        <w:t xml:space="preserve"> настоящей статьи документов.</w:t>
      </w:r>
    </w:p>
    <w:p w:rsidR="000125BB" w:rsidRDefault="000125BB">
      <w:pPr>
        <w:pStyle w:val="ConsPlusNormal"/>
        <w:jc w:val="both"/>
      </w:pPr>
      <w:r>
        <w:t xml:space="preserve">(п. 4.3 введен Федеральным </w:t>
      </w:r>
      <w:hyperlink r:id="rId2725">
        <w:r>
          <w:rPr>
            <w:color w:val="0000FF"/>
          </w:rPr>
          <w:t>законом</w:t>
        </w:r>
      </w:hyperlink>
      <w:r>
        <w:t xml:space="preserve"> от 29.09.2019 N 326-ФЗ)</w:t>
      </w:r>
    </w:p>
    <w:p w:rsidR="000125BB" w:rsidRDefault="000125BB">
      <w:pPr>
        <w:pStyle w:val="ConsPlusNormal"/>
        <w:spacing w:before="280"/>
        <w:ind w:firstLine="540"/>
        <w:jc w:val="both"/>
      </w:pPr>
      <w:r>
        <w:t>4.4. Налоговый орган отказывает в выдаче свидетельства в следующих случаях:</w:t>
      </w:r>
    </w:p>
    <w:p w:rsidR="000125BB" w:rsidRDefault="000125BB">
      <w:pPr>
        <w:pStyle w:val="ConsPlusNormal"/>
        <w:spacing w:before="280"/>
        <w:ind w:firstLine="540"/>
        <w:jc w:val="both"/>
      </w:pPr>
      <w:r>
        <w:t xml:space="preserve">1) представленное заявление о выдаче свидетельства не соответствует установленной </w:t>
      </w:r>
      <w:hyperlink r:id="rId2726">
        <w:r>
          <w:rPr>
            <w:color w:val="0000FF"/>
          </w:rPr>
          <w:t>форме</w:t>
        </w:r>
      </w:hyperlink>
      <w:r>
        <w:t>;</w:t>
      </w:r>
    </w:p>
    <w:p w:rsidR="000125BB" w:rsidRDefault="000125BB">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0125BB" w:rsidRDefault="000125BB">
      <w:pPr>
        <w:pStyle w:val="ConsPlusNormal"/>
        <w:spacing w:before="280"/>
        <w:ind w:firstLine="540"/>
        <w:jc w:val="both"/>
      </w:pPr>
      <w:r>
        <w:t>3) в представленных организацией-заявителем документах (копиях документов) содержится недостоверная информация.</w:t>
      </w:r>
    </w:p>
    <w:p w:rsidR="000125BB" w:rsidRDefault="000125BB">
      <w:pPr>
        <w:pStyle w:val="ConsPlusNormal"/>
        <w:jc w:val="both"/>
      </w:pPr>
      <w:r>
        <w:t xml:space="preserve">(п. 4.4 введен Федеральным </w:t>
      </w:r>
      <w:hyperlink r:id="rId2727">
        <w:r>
          <w:rPr>
            <w:color w:val="0000FF"/>
          </w:rPr>
          <w:t>законом</w:t>
        </w:r>
      </w:hyperlink>
      <w:r>
        <w:t xml:space="preserve"> от 29.09.2019 N 326-ФЗ)</w:t>
      </w:r>
    </w:p>
    <w:p w:rsidR="000125BB" w:rsidRDefault="000125BB">
      <w:pPr>
        <w:pStyle w:val="ConsPlusNormal"/>
        <w:spacing w:before="280"/>
        <w:ind w:firstLine="540"/>
        <w:jc w:val="both"/>
      </w:pPr>
      <w:bookmarkStart w:id="467" w:name="P3400"/>
      <w:bookmarkEnd w:id="467"/>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125BB" w:rsidRDefault="000125BB">
      <w:pPr>
        <w:pStyle w:val="ConsPlusNormal"/>
        <w:spacing w:before="28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367">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0125BB" w:rsidRDefault="000125BB">
      <w:pPr>
        <w:pStyle w:val="ConsPlusNormal"/>
        <w:spacing w:before="280"/>
        <w:ind w:firstLine="540"/>
        <w:jc w:val="both"/>
      </w:pPr>
      <w:bookmarkStart w:id="468" w:name="P3402"/>
      <w:bookmarkEnd w:id="468"/>
      <w:r>
        <w:t xml:space="preserve">2) возникновение у организации права собственности (права хозяйственного </w:t>
      </w:r>
      <w:r>
        <w:lastRenderedPageBreak/>
        <w:t xml:space="preserve">ведения или оперативного управления) в отношении объектов имущества, указанных в </w:t>
      </w:r>
      <w:hyperlink w:anchor="P3367">
        <w:r>
          <w:rPr>
            <w:color w:val="0000FF"/>
          </w:rPr>
          <w:t>пункте 4</w:t>
        </w:r>
      </w:hyperlink>
      <w:r>
        <w:t xml:space="preserve"> настоящей статьи;</w:t>
      </w:r>
    </w:p>
    <w:p w:rsidR="000125BB" w:rsidRDefault="000125BB">
      <w:pPr>
        <w:pStyle w:val="ConsPlusNormal"/>
        <w:spacing w:before="280"/>
        <w:ind w:firstLine="540"/>
        <w:jc w:val="both"/>
      </w:pPr>
      <w:r>
        <w:t xml:space="preserve">3) изменение реквизитов документов, предусмотренных </w:t>
      </w:r>
      <w:hyperlink w:anchor="P3382">
        <w:r>
          <w:rPr>
            <w:color w:val="0000FF"/>
          </w:rPr>
          <w:t>пунктом 4.1</w:t>
        </w:r>
      </w:hyperlink>
      <w:r>
        <w:t xml:space="preserve"> настоящей статьи, и (или) документов, подтверждающих право, предусмотренное </w:t>
      </w:r>
      <w:hyperlink w:anchor="P3402">
        <w:r>
          <w:rPr>
            <w:color w:val="0000FF"/>
          </w:rPr>
          <w:t>подпунктом 2</w:t>
        </w:r>
      </w:hyperlink>
      <w:r>
        <w:t xml:space="preserve"> настоящего пункта;</w:t>
      </w:r>
    </w:p>
    <w:p w:rsidR="000125BB" w:rsidRDefault="000125BB">
      <w:pPr>
        <w:pStyle w:val="ConsPlusNormal"/>
        <w:spacing w:before="280"/>
        <w:ind w:firstLine="540"/>
        <w:jc w:val="both"/>
      </w:pPr>
      <w:bookmarkStart w:id="469" w:name="P3404"/>
      <w:bookmarkEnd w:id="469"/>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0125BB" w:rsidRDefault="000125BB">
      <w:pPr>
        <w:pStyle w:val="ConsPlusNormal"/>
        <w:jc w:val="both"/>
      </w:pPr>
      <w:r>
        <w:t xml:space="preserve">(в ред. Федерального </w:t>
      </w:r>
      <w:hyperlink r:id="rId2728">
        <w:r>
          <w:rPr>
            <w:color w:val="0000FF"/>
          </w:rPr>
          <w:t>закона</w:t>
        </w:r>
      </w:hyperlink>
      <w:r>
        <w:t xml:space="preserve"> от 15.10.2020 N 321-ФЗ)</w:t>
      </w:r>
    </w:p>
    <w:p w:rsidR="000125BB" w:rsidRDefault="000125BB">
      <w:pPr>
        <w:pStyle w:val="ConsPlusNormal"/>
        <w:jc w:val="both"/>
      </w:pPr>
      <w:r>
        <w:t xml:space="preserve">(п. 4.5 введен Федеральным </w:t>
      </w:r>
      <w:hyperlink r:id="rId2729">
        <w:r>
          <w:rPr>
            <w:color w:val="0000FF"/>
          </w:rPr>
          <w:t>законом</w:t>
        </w:r>
      </w:hyperlink>
      <w:r>
        <w:t xml:space="preserve"> от 29.09.2019 N 326-ФЗ)</w:t>
      </w:r>
    </w:p>
    <w:p w:rsidR="000125BB" w:rsidRDefault="000125BB">
      <w:pPr>
        <w:pStyle w:val="ConsPlusNormal"/>
        <w:spacing w:before="28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0125BB" w:rsidRDefault="000125BB">
      <w:pPr>
        <w:pStyle w:val="ConsPlusNormal"/>
        <w:spacing w:before="280"/>
        <w:ind w:firstLine="540"/>
        <w:jc w:val="both"/>
      </w:pPr>
      <w:r>
        <w:t>1) невыполнение организацией положений законодательства о налогах и сборах в части исчисления и уплаты акцизов;</w:t>
      </w:r>
    </w:p>
    <w:p w:rsidR="000125BB" w:rsidRDefault="000125BB">
      <w:pPr>
        <w:pStyle w:val="ConsPlusNormal"/>
        <w:spacing w:before="28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338">
        <w:r>
          <w:rPr>
            <w:color w:val="0000FF"/>
          </w:rPr>
          <w:t>пункте 1</w:t>
        </w:r>
      </w:hyperlink>
      <w:r>
        <w:t xml:space="preserve"> настоящей статьи (в случае, если в соответствии с действующим </w:t>
      </w:r>
      <w:hyperlink r:id="rId2730">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0125BB" w:rsidRDefault="000125BB">
      <w:pPr>
        <w:pStyle w:val="ConsPlusNormal"/>
        <w:spacing w:before="280"/>
        <w:ind w:firstLine="540"/>
        <w:jc w:val="both"/>
      </w:pPr>
      <w:r>
        <w:t xml:space="preserve">3) непредставление организацией документов, указанных в </w:t>
      </w:r>
      <w:hyperlink w:anchor="P3400">
        <w:r>
          <w:rPr>
            <w:color w:val="0000FF"/>
          </w:rPr>
          <w:t>пункте 4.5</w:t>
        </w:r>
      </w:hyperlink>
      <w:r>
        <w:t xml:space="preserve"> настоящей статьи.</w:t>
      </w:r>
    </w:p>
    <w:p w:rsidR="000125BB" w:rsidRDefault="000125BB">
      <w:pPr>
        <w:pStyle w:val="ConsPlusNormal"/>
        <w:jc w:val="both"/>
      </w:pPr>
      <w:r>
        <w:t xml:space="preserve">(п. 5 в ред. Федерального </w:t>
      </w:r>
      <w:hyperlink r:id="rId2731">
        <w:r>
          <w:rPr>
            <w:color w:val="0000FF"/>
          </w:rPr>
          <w:t>закона</w:t>
        </w:r>
      </w:hyperlink>
      <w:r>
        <w:t xml:space="preserve"> от 29.09.2019 N 326-ФЗ)</w:t>
      </w:r>
    </w:p>
    <w:p w:rsidR="000125BB" w:rsidRDefault="000125BB">
      <w:pPr>
        <w:pStyle w:val="ConsPlusNormal"/>
        <w:spacing w:before="280"/>
        <w:ind w:firstLine="540"/>
        <w:jc w:val="both"/>
      </w:pPr>
      <w:r>
        <w:t xml:space="preserve">5.1. В случае приостановления действия свидетельства налоговый орган в своем </w:t>
      </w:r>
      <w:hyperlink r:id="rId2732">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0125BB" w:rsidRDefault="000125BB">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0125BB" w:rsidRDefault="000125BB">
      <w:pPr>
        <w:pStyle w:val="ConsPlusNormal"/>
        <w:spacing w:before="280"/>
        <w:ind w:firstLine="540"/>
        <w:jc w:val="both"/>
      </w:pPr>
      <w:hyperlink r:id="rId2733">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0125BB" w:rsidRDefault="000125BB">
      <w:pPr>
        <w:pStyle w:val="ConsPlusNormal"/>
        <w:jc w:val="both"/>
      </w:pPr>
      <w:r>
        <w:t xml:space="preserve">(п. 5.1 введен Федеральным </w:t>
      </w:r>
      <w:hyperlink r:id="rId2734">
        <w:r>
          <w:rPr>
            <w:color w:val="0000FF"/>
          </w:rPr>
          <w:t>законом</w:t>
        </w:r>
      </w:hyperlink>
      <w:r>
        <w:t xml:space="preserve"> от 29.09.2019 N 326-ФЗ)</w:t>
      </w:r>
    </w:p>
    <w:p w:rsidR="000125BB" w:rsidRDefault="000125BB">
      <w:pPr>
        <w:pStyle w:val="ConsPlusNormal"/>
        <w:spacing w:before="280"/>
        <w:ind w:firstLine="540"/>
        <w:jc w:val="both"/>
      </w:pPr>
      <w:bookmarkStart w:id="470" w:name="P3416"/>
      <w:bookmarkEnd w:id="470"/>
      <w:r>
        <w:lastRenderedPageBreak/>
        <w:t>5.2. Налоговый орган аннулирует свидетельство в следующих случаях:</w:t>
      </w:r>
    </w:p>
    <w:p w:rsidR="000125BB" w:rsidRDefault="000125BB">
      <w:pPr>
        <w:pStyle w:val="ConsPlusNormal"/>
        <w:spacing w:before="280"/>
        <w:ind w:firstLine="540"/>
        <w:jc w:val="both"/>
      </w:pPr>
      <w:bookmarkStart w:id="471" w:name="P3417"/>
      <w:bookmarkEnd w:id="471"/>
      <w:r>
        <w:t>1) представление организацией заявления об аннулировании свидетельства, составленного в произвольной форме;</w:t>
      </w:r>
    </w:p>
    <w:p w:rsidR="000125BB" w:rsidRDefault="000125BB">
      <w:pPr>
        <w:pStyle w:val="ConsPlusNormal"/>
        <w:spacing w:before="280"/>
        <w:ind w:firstLine="540"/>
        <w:jc w:val="both"/>
      </w:pPr>
      <w:bookmarkStart w:id="472" w:name="P3418"/>
      <w:bookmarkEnd w:id="472"/>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0125BB" w:rsidRDefault="000125BB">
      <w:pPr>
        <w:pStyle w:val="ConsPlusNormal"/>
        <w:spacing w:before="280"/>
        <w:ind w:firstLine="540"/>
        <w:jc w:val="both"/>
      </w:pPr>
      <w:r>
        <w:t>3) изменение наименования организации;</w:t>
      </w:r>
    </w:p>
    <w:p w:rsidR="000125BB" w:rsidRDefault="000125BB">
      <w:pPr>
        <w:pStyle w:val="ConsPlusNormal"/>
        <w:spacing w:before="280"/>
        <w:ind w:firstLine="540"/>
        <w:jc w:val="both"/>
      </w:pPr>
      <w:r>
        <w:t>4) изменение местонахождения организации;</w:t>
      </w:r>
    </w:p>
    <w:p w:rsidR="000125BB" w:rsidRDefault="000125BB">
      <w:pPr>
        <w:pStyle w:val="ConsPlusNormal"/>
        <w:spacing w:before="28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400">
        <w:r>
          <w:rPr>
            <w:color w:val="0000FF"/>
          </w:rPr>
          <w:t>пунктом 4.5</w:t>
        </w:r>
      </w:hyperlink>
      <w:r>
        <w:t xml:space="preserve"> настоящей статьи);</w:t>
      </w:r>
    </w:p>
    <w:p w:rsidR="000125BB" w:rsidRDefault="000125BB">
      <w:pPr>
        <w:pStyle w:val="ConsPlusNormal"/>
        <w:spacing w:before="28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3400">
        <w:r>
          <w:rPr>
            <w:color w:val="0000FF"/>
          </w:rPr>
          <w:t>пунктом 4.5</w:t>
        </w:r>
      </w:hyperlink>
      <w:r>
        <w:t xml:space="preserve"> настоящей статьи);</w:t>
      </w:r>
    </w:p>
    <w:p w:rsidR="000125BB" w:rsidRDefault="000125BB">
      <w:pPr>
        <w:pStyle w:val="ConsPlusNormal"/>
        <w:spacing w:before="280"/>
        <w:ind w:firstLine="540"/>
        <w:jc w:val="both"/>
      </w:pPr>
      <w:bookmarkStart w:id="473" w:name="P3423"/>
      <w:bookmarkEnd w:id="473"/>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400">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0125BB" w:rsidRDefault="000125BB">
      <w:pPr>
        <w:pStyle w:val="ConsPlusNormal"/>
        <w:spacing w:before="280"/>
        <w:ind w:firstLine="540"/>
        <w:jc w:val="both"/>
      </w:pPr>
      <w:bookmarkStart w:id="474" w:name="P3424"/>
      <w:bookmarkEnd w:id="474"/>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400">
        <w:r>
          <w:rPr>
            <w:color w:val="0000FF"/>
          </w:rPr>
          <w:t>пунктом 4.5</w:t>
        </w:r>
      </w:hyperlink>
      <w:r>
        <w:t xml:space="preserve"> настоящей статьи), за исключением лекарственных средств, медицинских изделий и лекарственных препаратов, относящихся в целях настоящей главы к подакцизным товарам;</w:t>
      </w:r>
    </w:p>
    <w:p w:rsidR="000125BB" w:rsidRDefault="000125BB">
      <w:pPr>
        <w:pStyle w:val="ConsPlusNormal"/>
        <w:jc w:val="both"/>
      </w:pPr>
      <w:r>
        <w:t xml:space="preserve">(в ред. Федерального </w:t>
      </w:r>
      <w:hyperlink r:id="rId2735">
        <w:r>
          <w:rPr>
            <w:color w:val="0000FF"/>
          </w:rPr>
          <w:t>закона</w:t>
        </w:r>
      </w:hyperlink>
      <w:r>
        <w:t xml:space="preserve"> от 12.07.2024 N 176-ФЗ)</w:t>
      </w:r>
    </w:p>
    <w:p w:rsidR="000125BB" w:rsidRDefault="000125BB">
      <w:pPr>
        <w:pStyle w:val="ConsPlusNormal"/>
        <w:spacing w:before="280"/>
        <w:ind w:firstLine="540"/>
        <w:jc w:val="both"/>
      </w:pPr>
      <w:bookmarkStart w:id="475" w:name="P3426"/>
      <w:bookmarkEnd w:id="475"/>
      <w:r>
        <w:t>9) передача организацией свидетельства другому лицу.</w:t>
      </w:r>
    </w:p>
    <w:p w:rsidR="000125BB" w:rsidRDefault="000125BB">
      <w:pPr>
        <w:pStyle w:val="ConsPlusNormal"/>
        <w:jc w:val="both"/>
      </w:pPr>
      <w:r>
        <w:t xml:space="preserve">(п. 5.2 введен Федеральным </w:t>
      </w:r>
      <w:hyperlink r:id="rId2736">
        <w:r>
          <w:rPr>
            <w:color w:val="0000FF"/>
          </w:rPr>
          <w:t>законом</w:t>
        </w:r>
      </w:hyperlink>
      <w:r>
        <w:t xml:space="preserve"> от 29.09.2019 N 326-ФЗ)</w:t>
      </w:r>
    </w:p>
    <w:p w:rsidR="000125BB" w:rsidRDefault="000125BB">
      <w:pPr>
        <w:pStyle w:val="ConsPlusNormal"/>
        <w:spacing w:before="280"/>
        <w:ind w:firstLine="540"/>
        <w:jc w:val="both"/>
      </w:pPr>
      <w:r>
        <w:t xml:space="preserve">5.3. </w:t>
      </w:r>
      <w:hyperlink r:id="rId2737">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0125BB" w:rsidRDefault="000125BB">
      <w:pPr>
        <w:pStyle w:val="ConsPlusNormal"/>
        <w:spacing w:before="280"/>
        <w:ind w:firstLine="540"/>
        <w:jc w:val="both"/>
      </w:pPr>
      <w:r>
        <w:lastRenderedPageBreak/>
        <w:t xml:space="preserve">1) при наступлении случая, указанного в </w:t>
      </w:r>
      <w:hyperlink w:anchor="P3417">
        <w:r>
          <w:rPr>
            <w:color w:val="0000FF"/>
          </w:rPr>
          <w:t>подпункте 1 пункта 5.2</w:t>
        </w:r>
      </w:hyperlink>
      <w:r>
        <w:t xml:space="preserve"> настоящей статьи, свидетельство аннулируется со дня, указанного в заявлении;</w:t>
      </w:r>
    </w:p>
    <w:p w:rsidR="000125BB" w:rsidRDefault="000125BB">
      <w:pPr>
        <w:pStyle w:val="ConsPlusNormal"/>
        <w:spacing w:before="280"/>
        <w:ind w:firstLine="540"/>
        <w:jc w:val="both"/>
      </w:pPr>
      <w:r>
        <w:t xml:space="preserve">2) при наступлении случаев, указанных в </w:t>
      </w:r>
      <w:hyperlink w:anchor="P3418">
        <w:r>
          <w:rPr>
            <w:color w:val="0000FF"/>
          </w:rPr>
          <w:t>подпунктах 2</w:t>
        </w:r>
      </w:hyperlink>
      <w:r>
        <w:t xml:space="preserve"> - </w:t>
      </w:r>
      <w:hyperlink w:anchor="P3423">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0125BB" w:rsidRDefault="000125BB">
      <w:pPr>
        <w:pStyle w:val="ConsPlusNormal"/>
        <w:spacing w:before="280"/>
        <w:ind w:firstLine="540"/>
        <w:jc w:val="both"/>
      </w:pPr>
      <w:r>
        <w:t xml:space="preserve">2.1) при наступлении случая, указанного в </w:t>
      </w:r>
      <w:hyperlink w:anchor="P3424">
        <w:r>
          <w:rPr>
            <w:color w:val="0000FF"/>
          </w:rPr>
          <w:t>подпункте 8 пункта 5.2</w:t>
        </w:r>
      </w:hyperlink>
      <w:r>
        <w:t xml:space="preserve"> настоящей статьи, свидетельство аннулируется со дня вынесения решения налогового органа об аннулировании свидетельства;</w:t>
      </w:r>
    </w:p>
    <w:p w:rsidR="000125BB" w:rsidRDefault="000125BB">
      <w:pPr>
        <w:pStyle w:val="ConsPlusNormal"/>
        <w:jc w:val="both"/>
      </w:pPr>
      <w:r>
        <w:t xml:space="preserve">(пп. 2.1 введен Федеральным </w:t>
      </w:r>
      <w:hyperlink r:id="rId2738">
        <w:r>
          <w:rPr>
            <w:color w:val="0000FF"/>
          </w:rPr>
          <w:t>законом</w:t>
        </w:r>
      </w:hyperlink>
      <w:r>
        <w:t xml:space="preserve"> от 12.07.2024 N 176-ФЗ)</w:t>
      </w:r>
    </w:p>
    <w:p w:rsidR="000125BB" w:rsidRDefault="000125BB">
      <w:pPr>
        <w:pStyle w:val="ConsPlusNormal"/>
        <w:spacing w:before="280"/>
        <w:ind w:firstLine="540"/>
        <w:jc w:val="both"/>
      </w:pPr>
      <w:r>
        <w:t xml:space="preserve">3) при наступлении случая, указанного в </w:t>
      </w:r>
      <w:hyperlink w:anchor="P3426">
        <w:r>
          <w:rPr>
            <w:color w:val="0000FF"/>
          </w:rPr>
          <w:t>подпункте 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0125BB" w:rsidRDefault="000125BB">
      <w:pPr>
        <w:pStyle w:val="ConsPlusNormal"/>
        <w:jc w:val="both"/>
      </w:pPr>
      <w:r>
        <w:t xml:space="preserve">(пп. 3 в ред. Федерального </w:t>
      </w:r>
      <w:hyperlink r:id="rId2739">
        <w:r>
          <w:rPr>
            <w:color w:val="0000FF"/>
          </w:rPr>
          <w:t>закона</w:t>
        </w:r>
      </w:hyperlink>
      <w:r>
        <w:t xml:space="preserve"> от 12.07.2024 N 176-ФЗ)</w:t>
      </w:r>
    </w:p>
    <w:p w:rsidR="000125BB" w:rsidRDefault="000125BB">
      <w:pPr>
        <w:pStyle w:val="ConsPlusNormal"/>
        <w:jc w:val="both"/>
      </w:pPr>
      <w:r>
        <w:t xml:space="preserve">(п. 5.3 введен Федеральным </w:t>
      </w:r>
      <w:hyperlink r:id="rId2740">
        <w:r>
          <w:rPr>
            <w:color w:val="0000FF"/>
          </w:rPr>
          <w:t>законом</w:t>
        </w:r>
      </w:hyperlink>
      <w:r>
        <w:t xml:space="preserve"> от 29.09.2019 N 326-ФЗ)</w:t>
      </w:r>
    </w:p>
    <w:p w:rsidR="000125BB" w:rsidRDefault="000125BB">
      <w:pPr>
        <w:pStyle w:val="ConsPlusNormal"/>
        <w:spacing w:before="280"/>
        <w:ind w:firstLine="540"/>
        <w:jc w:val="both"/>
      </w:pPr>
      <w:r>
        <w:t xml:space="preserve">6. В случаях аннулирования свидетельства, предусмотренных </w:t>
      </w:r>
      <w:hyperlink w:anchor="P3416">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0125BB" w:rsidRDefault="000125BB">
      <w:pPr>
        <w:pStyle w:val="ConsPlusNormal"/>
        <w:jc w:val="both"/>
      </w:pPr>
      <w:r>
        <w:t xml:space="preserve">(в ред. Федеральных законов от 29.09.2019 </w:t>
      </w:r>
      <w:hyperlink r:id="rId2741">
        <w:r>
          <w:rPr>
            <w:color w:val="0000FF"/>
          </w:rPr>
          <w:t>N 326-ФЗ</w:t>
        </w:r>
      </w:hyperlink>
      <w:r>
        <w:t xml:space="preserve">, от 15.10.2020 </w:t>
      </w:r>
      <w:hyperlink r:id="rId2742">
        <w:r>
          <w:rPr>
            <w:color w:val="0000FF"/>
          </w:rPr>
          <w:t>N 321-ФЗ</w:t>
        </w:r>
      </w:hyperlink>
      <w:r>
        <w:t>)</w:t>
      </w:r>
    </w:p>
    <w:p w:rsidR="000125BB" w:rsidRDefault="000125BB">
      <w:pPr>
        <w:pStyle w:val="ConsPlusNormal"/>
        <w:spacing w:before="28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0125BB" w:rsidRDefault="000125BB">
      <w:pPr>
        <w:pStyle w:val="ConsPlusNormal"/>
        <w:spacing w:before="280"/>
        <w:ind w:firstLine="540"/>
        <w:jc w:val="both"/>
      </w:pPr>
      <w:r>
        <w:t xml:space="preserve">8. Утратил силу с 1 января 2014 года. - Федеральный </w:t>
      </w:r>
      <w:hyperlink r:id="rId2743">
        <w:r>
          <w:rPr>
            <w:color w:val="0000FF"/>
          </w:rPr>
          <w:t>закон</w:t>
        </w:r>
      </w:hyperlink>
      <w:r>
        <w:t xml:space="preserve"> от 30.09.2013 N 269-ФЗ.</w:t>
      </w:r>
    </w:p>
    <w:p w:rsidR="000125BB" w:rsidRDefault="000125BB">
      <w:pPr>
        <w:pStyle w:val="ConsPlusNormal"/>
        <w:spacing w:before="28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9 введен Федеральным </w:t>
      </w:r>
      <w:hyperlink r:id="rId2744">
        <w:r>
          <w:rPr>
            <w:color w:val="0000FF"/>
          </w:rPr>
          <w:t>законом</w:t>
        </w:r>
      </w:hyperlink>
      <w:r>
        <w:t xml:space="preserve"> от 23.11.2020 N 374-ФЗ)</w:t>
      </w:r>
    </w:p>
    <w:p w:rsidR="000125BB" w:rsidRDefault="000125BB">
      <w:pPr>
        <w:pStyle w:val="ConsPlusNormal"/>
        <w:jc w:val="both"/>
      </w:pPr>
    </w:p>
    <w:p w:rsidR="000125BB" w:rsidRDefault="000125BB">
      <w:pPr>
        <w:pStyle w:val="ConsPlusTitle"/>
        <w:ind w:firstLine="540"/>
        <w:jc w:val="both"/>
        <w:outlineLvl w:val="2"/>
      </w:pPr>
      <w:r>
        <w:t>Статья 179.3. Свидетельства о регистрации лица, совершающего операции с прямогонным бензином</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745">
        <w:r>
          <w:rPr>
            <w:color w:val="0000FF"/>
          </w:rPr>
          <w:t>законом</w:t>
        </w:r>
      </w:hyperlink>
      <w:r>
        <w:t xml:space="preserve"> от 26.07.2006 N 134-ФЗ)</w:t>
      </w:r>
    </w:p>
    <w:p w:rsidR="000125BB" w:rsidRDefault="000125BB">
      <w:pPr>
        <w:pStyle w:val="ConsPlusNormal"/>
        <w:jc w:val="both"/>
      </w:pPr>
    </w:p>
    <w:p w:rsidR="000125BB" w:rsidRDefault="000125BB">
      <w:pPr>
        <w:pStyle w:val="ConsPlusNormal"/>
        <w:ind w:firstLine="540"/>
        <w:jc w:val="both"/>
      </w:pPr>
      <w:bookmarkStart w:id="476" w:name="P3447"/>
      <w:bookmarkEnd w:id="476"/>
      <w:r>
        <w:lastRenderedPageBreak/>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0125BB" w:rsidRDefault="000125BB">
      <w:pPr>
        <w:pStyle w:val="ConsPlusNormal"/>
        <w:spacing w:before="28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0125BB" w:rsidRDefault="000125BB">
      <w:pPr>
        <w:pStyle w:val="ConsPlusNormal"/>
        <w:spacing w:before="28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0125BB" w:rsidRDefault="000125BB">
      <w:pPr>
        <w:pStyle w:val="ConsPlusNormal"/>
        <w:spacing w:before="28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994">
        <w:r>
          <w:rPr>
            <w:color w:val="0000FF"/>
          </w:rPr>
          <w:t>пункте 1 статьи 181</w:t>
        </w:r>
      </w:hyperlink>
      <w:r>
        <w:t xml:space="preserve"> настоящего Кодекса):</w:t>
      </w:r>
    </w:p>
    <w:p w:rsidR="000125BB" w:rsidRDefault="000125BB">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125BB" w:rsidRDefault="000125BB">
      <w:pPr>
        <w:pStyle w:val="ConsPlusNormal"/>
        <w:jc w:val="both"/>
      </w:pPr>
      <w:r>
        <w:t xml:space="preserve">(в ред. Федерального </w:t>
      </w:r>
      <w:hyperlink r:id="rId2746">
        <w:r>
          <w:rPr>
            <w:color w:val="0000FF"/>
          </w:rPr>
          <w:t>закона</w:t>
        </w:r>
      </w:hyperlink>
      <w:r>
        <w:t xml:space="preserve"> от 15.10.2020 N 321-ФЗ)</w:t>
      </w:r>
    </w:p>
    <w:p w:rsidR="000125BB" w:rsidRDefault="000125BB">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0125BB" w:rsidRDefault="000125BB">
      <w:pPr>
        <w:pStyle w:val="ConsPlusNormal"/>
        <w:jc w:val="both"/>
      </w:pPr>
      <w:r>
        <w:t xml:space="preserve">(п. 1 в ред. Федерального </w:t>
      </w:r>
      <w:hyperlink r:id="rId2747">
        <w:r>
          <w:rPr>
            <w:color w:val="0000FF"/>
          </w:rPr>
          <w:t>закона</w:t>
        </w:r>
      </w:hyperlink>
      <w:r>
        <w:t xml:space="preserve"> от 27.11.2017 N 335-ФЗ)</w:t>
      </w:r>
    </w:p>
    <w:p w:rsidR="000125BB" w:rsidRDefault="000125BB">
      <w:pPr>
        <w:pStyle w:val="ConsPlusNormal"/>
        <w:spacing w:before="280"/>
        <w:ind w:firstLine="540"/>
        <w:jc w:val="both"/>
      </w:pPr>
      <w:r>
        <w:t>2. В свидетельстве указываются:</w:t>
      </w:r>
    </w:p>
    <w:p w:rsidR="000125BB" w:rsidRDefault="000125BB">
      <w:pPr>
        <w:pStyle w:val="ConsPlusNormal"/>
        <w:spacing w:before="280"/>
        <w:ind w:firstLine="540"/>
        <w:jc w:val="both"/>
      </w:pPr>
      <w:r>
        <w:t>1) наименование налогового органа, выдавшего свидетельство;</w:t>
      </w:r>
    </w:p>
    <w:p w:rsidR="000125BB" w:rsidRDefault="000125BB">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447">
        <w:r>
          <w:rPr>
            <w:color w:val="0000FF"/>
          </w:rPr>
          <w:t>пункте 1</w:t>
        </w:r>
      </w:hyperlink>
      <w:r>
        <w:t xml:space="preserve"> настоящей статьи;</w:t>
      </w:r>
    </w:p>
    <w:p w:rsidR="000125BB" w:rsidRDefault="000125BB">
      <w:pPr>
        <w:pStyle w:val="ConsPlusNormal"/>
        <w:spacing w:before="280"/>
        <w:ind w:firstLine="540"/>
        <w:jc w:val="both"/>
      </w:pPr>
      <w:r>
        <w:lastRenderedPageBreak/>
        <w:t>3) идентификационный номер налогоплательщика (ИНН);</w:t>
      </w:r>
    </w:p>
    <w:p w:rsidR="000125BB" w:rsidRDefault="000125BB">
      <w:pPr>
        <w:pStyle w:val="ConsPlusNormal"/>
        <w:spacing w:before="280"/>
        <w:ind w:firstLine="540"/>
        <w:jc w:val="both"/>
      </w:pPr>
      <w:r>
        <w:t>4) вид деятельности;</w:t>
      </w:r>
    </w:p>
    <w:p w:rsidR="000125BB" w:rsidRDefault="000125BB">
      <w:pPr>
        <w:pStyle w:val="ConsPlusNormal"/>
        <w:spacing w:before="28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0125BB" w:rsidRDefault="000125BB">
      <w:pPr>
        <w:pStyle w:val="ConsPlusNormal"/>
        <w:spacing w:before="28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0125BB" w:rsidRDefault="000125BB">
      <w:pPr>
        <w:pStyle w:val="ConsPlusNormal"/>
        <w:spacing w:before="28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0125BB" w:rsidRDefault="000125BB">
      <w:pPr>
        <w:pStyle w:val="ConsPlusNormal"/>
        <w:spacing w:before="280"/>
        <w:ind w:firstLine="540"/>
        <w:jc w:val="both"/>
      </w:pPr>
      <w:r>
        <w:t>8) регистрационный номер свидетельства и дата его выдачи.</w:t>
      </w:r>
    </w:p>
    <w:p w:rsidR="000125BB" w:rsidRDefault="000125BB">
      <w:pPr>
        <w:pStyle w:val="ConsPlusNormal"/>
        <w:spacing w:before="280"/>
        <w:ind w:firstLine="540"/>
        <w:jc w:val="both"/>
      </w:pPr>
      <w:bookmarkStart w:id="477" w:name="P3464"/>
      <w:bookmarkEnd w:id="477"/>
      <w:r>
        <w:t xml:space="preserve">3. Форма свидетельства, выдаваемого на каждый вид деятельности, предусмотренный </w:t>
      </w:r>
      <w:hyperlink w:anchor="P3447">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48">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3 в ред. Федерального </w:t>
      </w:r>
      <w:hyperlink r:id="rId2749">
        <w:r>
          <w:rPr>
            <w:color w:val="0000FF"/>
          </w:rPr>
          <w:t>закона</w:t>
        </w:r>
      </w:hyperlink>
      <w:r>
        <w:t xml:space="preserve"> от 30.09.2013 N 269-ФЗ)</w:t>
      </w:r>
    </w:p>
    <w:p w:rsidR="000125BB" w:rsidRDefault="000125BB">
      <w:pPr>
        <w:pStyle w:val="ConsPlusNormal"/>
        <w:spacing w:before="280"/>
        <w:ind w:firstLine="540"/>
        <w:jc w:val="both"/>
      </w:pPr>
      <w:r>
        <w:t>4. Свидетельство выдается организациям и индивидуальным предпринимателям при соблюдении следующих требований:</w:t>
      </w:r>
    </w:p>
    <w:bookmarkStart w:id="478" w:name="P3467"/>
    <w:bookmarkEnd w:id="478"/>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"https://login.consultant.ru/link/?req=doc&amp;base=LAW&amp;n=516810&amp;dst=100411" \h </w:instrText>
      </w:r>
      <w:r>
        <w:rPr>
          <w:color w:val="0000FF"/>
        </w:rP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w:t>
      </w:r>
      <w:r>
        <w:lastRenderedPageBreak/>
        <w:t>прямогонного бензина;</w:t>
      </w:r>
    </w:p>
    <w:bookmarkStart w:id="479" w:name="P3468"/>
    <w:bookmarkEnd w:id="479"/>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"https://login.consultant.ru/link/?req=doc&amp;base=LAW&amp;n=516810&amp;dst=100461" \h </w:instrText>
      </w:r>
      <w:r>
        <w:rPr>
          <w:color w:val="0000FF"/>
        </w:rP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0125BB" w:rsidRDefault="000125BB">
      <w:pPr>
        <w:pStyle w:val="ConsPlusNormal"/>
        <w:spacing w:before="28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50">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5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0125BB" w:rsidRDefault="000125BB">
      <w:pPr>
        <w:pStyle w:val="ConsPlusNormal"/>
        <w:spacing w:before="28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52">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0125BB" w:rsidRDefault="000125BB">
      <w:pPr>
        <w:pStyle w:val="ConsPlusNormal"/>
        <w:spacing w:before="280"/>
        <w:ind w:firstLine="540"/>
        <w:jc w:val="both"/>
      </w:pPr>
      <w:r>
        <w:lastRenderedPageBreak/>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53">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0125BB" w:rsidRDefault="000125BB">
      <w:pPr>
        <w:pStyle w:val="ConsPlusNormal"/>
        <w:spacing w:before="28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0125BB" w:rsidRDefault="000125BB">
      <w:pPr>
        <w:pStyle w:val="ConsPlusNormal"/>
        <w:spacing w:before="28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125BB" w:rsidRDefault="000125BB">
      <w:pPr>
        <w:pStyle w:val="ConsPlusNormal"/>
        <w:jc w:val="both"/>
      </w:pPr>
      <w:r>
        <w:t xml:space="preserve">(абзац введен Федеральным </w:t>
      </w:r>
      <w:hyperlink r:id="rId2754">
        <w:r>
          <w:rPr>
            <w:color w:val="0000FF"/>
          </w:rPr>
          <w:t>законом</w:t>
        </w:r>
      </w:hyperlink>
      <w:r>
        <w:t xml:space="preserve"> от 24.11.2014 N 366-ФЗ)</w:t>
      </w:r>
    </w:p>
    <w:p w:rsidR="000125BB" w:rsidRDefault="000125BB">
      <w:pPr>
        <w:pStyle w:val="ConsPlusNormal"/>
        <w:spacing w:before="280"/>
        <w:ind w:firstLine="540"/>
        <w:jc w:val="both"/>
      </w:pPr>
      <w:bookmarkStart w:id="480" w:name="P3475"/>
      <w:bookmarkEnd w:id="480"/>
      <w:r>
        <w:t>5. Налоговые органы приостанавливают действие свидетельства в случае:</w:t>
      </w:r>
    </w:p>
    <w:p w:rsidR="000125BB" w:rsidRDefault="000125BB">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125BB" w:rsidRDefault="000125BB">
      <w:pPr>
        <w:pStyle w:val="ConsPlusNormal"/>
        <w:spacing w:before="28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671">
        <w:r>
          <w:rPr>
            <w:color w:val="0000FF"/>
          </w:rPr>
          <w:t>налоговых периодов</w:t>
        </w:r>
      </w:hyperlink>
      <w:r>
        <w:t xml:space="preserve"> реестров счетов-фактур, представляемых в налоговые органы в </w:t>
      </w:r>
      <w:r>
        <w:lastRenderedPageBreak/>
        <w:t xml:space="preserve">соответствии со </w:t>
      </w:r>
      <w:hyperlink w:anchor="P5795">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0125BB" w:rsidRDefault="000125BB">
      <w:pPr>
        <w:pStyle w:val="ConsPlusNormal"/>
        <w:spacing w:before="28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0125BB" w:rsidRDefault="000125BB">
      <w:pPr>
        <w:pStyle w:val="ConsPlusNormal"/>
        <w:spacing w:before="28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0125BB" w:rsidRDefault="000125BB">
      <w:pPr>
        <w:pStyle w:val="ConsPlusNormal"/>
        <w:spacing w:before="28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0125BB" w:rsidRDefault="000125BB">
      <w:pPr>
        <w:pStyle w:val="ConsPlusNormal"/>
        <w:spacing w:before="280"/>
        <w:ind w:firstLine="540"/>
        <w:jc w:val="both"/>
      </w:pPr>
      <w:r>
        <w:t>Срок действия свидетельства на время приостановления его действия не продлевается.</w:t>
      </w:r>
    </w:p>
    <w:p w:rsidR="000125BB" w:rsidRDefault="000125BB">
      <w:pPr>
        <w:pStyle w:val="ConsPlusNormal"/>
        <w:spacing w:before="280"/>
        <w:ind w:firstLine="540"/>
        <w:jc w:val="both"/>
      </w:pPr>
      <w:r>
        <w:t>Налоговые органы аннулируют свидетельство в случае:</w:t>
      </w:r>
    </w:p>
    <w:p w:rsidR="000125BB" w:rsidRDefault="000125BB">
      <w:pPr>
        <w:pStyle w:val="ConsPlusNormal"/>
        <w:spacing w:before="280"/>
        <w:ind w:firstLine="540"/>
        <w:jc w:val="both"/>
      </w:pPr>
      <w:r>
        <w:t>представления организацией или индивидуальным предпринимателем соответствующего заявления;</w:t>
      </w:r>
    </w:p>
    <w:p w:rsidR="000125BB" w:rsidRDefault="000125BB">
      <w:pPr>
        <w:pStyle w:val="ConsPlusNormal"/>
        <w:spacing w:before="28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464">
        <w:r>
          <w:rPr>
            <w:color w:val="0000FF"/>
          </w:rPr>
          <w:t>пунктом 3</w:t>
        </w:r>
      </w:hyperlink>
      <w:r>
        <w:t xml:space="preserve"> настоящей статьи, свидетельства иному лицу;</w:t>
      </w:r>
    </w:p>
    <w:p w:rsidR="000125BB" w:rsidRDefault="000125BB">
      <w:pPr>
        <w:pStyle w:val="ConsPlusNormal"/>
        <w:spacing w:before="28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467">
        <w:r>
          <w:rPr>
            <w:color w:val="0000FF"/>
          </w:rPr>
          <w:t>абзацами вторым</w:t>
        </w:r>
      </w:hyperlink>
      <w:r>
        <w:t xml:space="preserve"> и </w:t>
      </w:r>
      <w:hyperlink w:anchor="P3468">
        <w:r>
          <w:rPr>
            <w:color w:val="0000FF"/>
          </w:rPr>
          <w:t>третьим пункта 4</w:t>
        </w:r>
      </w:hyperlink>
      <w:r>
        <w:t xml:space="preserve"> настоящей статьи;</w:t>
      </w:r>
    </w:p>
    <w:p w:rsidR="000125BB" w:rsidRDefault="000125BB">
      <w:pPr>
        <w:pStyle w:val="ConsPlusNormal"/>
        <w:spacing w:before="280"/>
        <w:ind w:firstLine="540"/>
        <w:jc w:val="both"/>
      </w:pPr>
      <w:r>
        <w:t>изменения наименования организации (изменения фамилии, имени, отчества индивидуального предпринимателя);</w:t>
      </w:r>
    </w:p>
    <w:p w:rsidR="000125BB" w:rsidRDefault="000125BB">
      <w:pPr>
        <w:pStyle w:val="ConsPlusNormal"/>
        <w:spacing w:before="280"/>
        <w:ind w:firstLine="540"/>
        <w:jc w:val="both"/>
      </w:pPr>
      <w:r>
        <w:lastRenderedPageBreak/>
        <w:t>изменения места нахождения организации (места жительства индивидуального предпринимателя);</w:t>
      </w:r>
    </w:p>
    <w:p w:rsidR="000125BB" w:rsidRDefault="000125BB">
      <w:pPr>
        <w:pStyle w:val="ConsPlusNormal"/>
        <w:spacing w:before="28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467">
        <w:r>
          <w:rPr>
            <w:color w:val="0000FF"/>
          </w:rPr>
          <w:t>абзацами вторым</w:t>
        </w:r>
      </w:hyperlink>
      <w:r>
        <w:t xml:space="preserve"> и </w:t>
      </w:r>
      <w:hyperlink w:anchor="P3468">
        <w:r>
          <w:rPr>
            <w:color w:val="0000FF"/>
          </w:rPr>
          <w:t>третьим пункта 4</w:t>
        </w:r>
      </w:hyperlink>
      <w:r>
        <w:t xml:space="preserve"> настоящей статьи.</w:t>
      </w:r>
    </w:p>
    <w:p w:rsidR="000125BB" w:rsidRDefault="000125BB">
      <w:pPr>
        <w:pStyle w:val="ConsPlusNormal"/>
        <w:spacing w:before="280"/>
        <w:ind w:firstLine="540"/>
        <w:jc w:val="both"/>
      </w:pPr>
      <w:r>
        <w:t xml:space="preserve">6. В случаях аннулирования свидетельства, предусмотренных </w:t>
      </w:r>
      <w:hyperlink w:anchor="P3475">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125BB" w:rsidRDefault="000125BB">
      <w:pPr>
        <w:pStyle w:val="ConsPlusNormal"/>
        <w:spacing w:before="28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125BB" w:rsidRDefault="000125BB">
      <w:pPr>
        <w:pStyle w:val="ConsPlusNormal"/>
        <w:ind w:firstLine="540"/>
        <w:jc w:val="both"/>
      </w:pPr>
    </w:p>
    <w:p w:rsidR="000125BB" w:rsidRDefault="000125BB">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755">
        <w:r>
          <w:rPr>
            <w:color w:val="0000FF"/>
          </w:rPr>
          <w:t>законом</w:t>
        </w:r>
      </w:hyperlink>
      <w:r>
        <w:t xml:space="preserve"> от 24.11.2014 N 366-ФЗ)</w:t>
      </w:r>
    </w:p>
    <w:p w:rsidR="000125BB" w:rsidRDefault="000125BB">
      <w:pPr>
        <w:pStyle w:val="ConsPlusNormal"/>
        <w:ind w:firstLine="540"/>
        <w:jc w:val="both"/>
      </w:pPr>
    </w:p>
    <w:p w:rsidR="000125BB" w:rsidRDefault="000125BB">
      <w:pPr>
        <w:pStyle w:val="ConsPlusNormal"/>
        <w:ind w:firstLine="540"/>
        <w:jc w:val="both"/>
      </w:pPr>
      <w:bookmarkStart w:id="481" w:name="P3496"/>
      <w:bookmarkEnd w:id="481"/>
      <w:r>
        <w:t xml:space="preserve">1. </w:t>
      </w:r>
      <w:hyperlink r:id="rId2756">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0125BB" w:rsidRDefault="000125BB">
      <w:pPr>
        <w:pStyle w:val="ConsPlusNormal"/>
        <w:spacing w:before="280"/>
        <w:ind w:firstLine="540"/>
        <w:jc w:val="both"/>
      </w:pPr>
      <w:r>
        <w:t>2. В свидетельстве указываются:</w:t>
      </w:r>
    </w:p>
    <w:p w:rsidR="000125BB" w:rsidRDefault="000125BB">
      <w:pPr>
        <w:pStyle w:val="ConsPlusNormal"/>
        <w:spacing w:before="280"/>
        <w:ind w:firstLine="540"/>
        <w:jc w:val="both"/>
      </w:pPr>
      <w:r>
        <w:t>1) наименование налогового органа, выдавшего свидетельство;</w:t>
      </w:r>
    </w:p>
    <w:p w:rsidR="000125BB" w:rsidRDefault="000125BB">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496">
        <w:r>
          <w:rPr>
            <w:color w:val="0000FF"/>
          </w:rPr>
          <w:t>пункте 1</w:t>
        </w:r>
      </w:hyperlink>
      <w:r>
        <w:t xml:space="preserve"> настоящей статьи;</w:t>
      </w:r>
    </w:p>
    <w:p w:rsidR="000125BB" w:rsidRDefault="000125BB">
      <w:pPr>
        <w:pStyle w:val="ConsPlusNormal"/>
        <w:spacing w:before="280"/>
        <w:ind w:firstLine="540"/>
        <w:jc w:val="both"/>
      </w:pPr>
      <w:r>
        <w:t>3) идентификационный номер налогоплательщика (ИНН);</w:t>
      </w:r>
    </w:p>
    <w:p w:rsidR="000125BB" w:rsidRDefault="000125BB">
      <w:pPr>
        <w:pStyle w:val="ConsPlusNormal"/>
        <w:spacing w:before="280"/>
        <w:ind w:firstLine="540"/>
        <w:jc w:val="both"/>
      </w:pPr>
      <w:r>
        <w:lastRenderedPageBreak/>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0125BB" w:rsidRDefault="000125BB">
      <w:pPr>
        <w:pStyle w:val="ConsPlusNormal"/>
        <w:spacing w:before="280"/>
        <w:ind w:firstLine="540"/>
        <w:jc w:val="both"/>
      </w:pPr>
      <w:r>
        <w:t>5) реквизиты договора об оказании налогоплательщику услуг по производству продукции нефтехимии;</w:t>
      </w:r>
    </w:p>
    <w:p w:rsidR="000125BB" w:rsidRDefault="000125BB">
      <w:pPr>
        <w:pStyle w:val="ConsPlusNormal"/>
        <w:spacing w:before="280"/>
        <w:ind w:firstLine="540"/>
        <w:jc w:val="both"/>
      </w:pPr>
      <w:r>
        <w:t>6) регистрационный номер свидетельства и дата его выдачи.</w:t>
      </w:r>
    </w:p>
    <w:p w:rsidR="000125BB" w:rsidRDefault="000125BB">
      <w:pPr>
        <w:pStyle w:val="ConsPlusNormal"/>
        <w:spacing w:before="280"/>
        <w:ind w:firstLine="540"/>
        <w:jc w:val="both"/>
      </w:pPr>
      <w:r>
        <w:t xml:space="preserve">3. </w:t>
      </w:r>
      <w:hyperlink r:id="rId2757">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758">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0125BB" w:rsidRDefault="000125BB">
      <w:pPr>
        <w:pStyle w:val="ConsPlusNormal"/>
        <w:spacing w:before="28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0125BB" w:rsidRDefault="000125BB">
      <w:pPr>
        <w:pStyle w:val="ConsPlusNormal"/>
        <w:spacing w:before="280"/>
        <w:ind w:firstLine="540"/>
        <w:jc w:val="both"/>
      </w:pPr>
      <w:r>
        <w:t xml:space="preserve">Для получения свидетельства налогоплательщик представляет в налоговый орган </w:t>
      </w:r>
      <w:hyperlink r:id="rId2759">
        <w:r>
          <w:rPr>
            <w:color w:val="0000FF"/>
          </w:rPr>
          <w:t>заявление</w:t>
        </w:r>
      </w:hyperlink>
      <w:r>
        <w:t xml:space="preserve"> о выдаче свидетельства, а также один из следующих </w:t>
      </w:r>
      <w:hyperlink r:id="rId2760">
        <w:r>
          <w:rPr>
            <w:color w:val="0000FF"/>
          </w:rPr>
          <w:t>документов</w:t>
        </w:r>
      </w:hyperlink>
      <w:r>
        <w:t>:</w:t>
      </w:r>
    </w:p>
    <w:p w:rsidR="000125BB" w:rsidRDefault="000125BB">
      <w:pPr>
        <w:pStyle w:val="ConsPlusNormal"/>
        <w:spacing w:before="28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6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0125BB" w:rsidRDefault="000125BB">
      <w:pPr>
        <w:pStyle w:val="ConsPlusNormal"/>
        <w:spacing w:before="280"/>
        <w:ind w:firstLine="540"/>
        <w:jc w:val="both"/>
      </w:pPr>
      <w:r>
        <w:lastRenderedPageBreak/>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0125BB" w:rsidRDefault="000125BB">
      <w:pPr>
        <w:pStyle w:val="ConsPlusNormal"/>
        <w:spacing w:before="28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0125BB" w:rsidRDefault="000125BB">
      <w:pPr>
        <w:pStyle w:val="ConsPlusNormal"/>
        <w:spacing w:before="28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0125BB" w:rsidRDefault="000125BB">
      <w:pPr>
        <w:pStyle w:val="ConsPlusNormal"/>
        <w:spacing w:before="280"/>
        <w:ind w:firstLine="540"/>
        <w:jc w:val="both"/>
      </w:pPr>
      <w:r>
        <w:t>5. Налоговые органы приостанавливают действие свидетельства в случае:</w:t>
      </w:r>
    </w:p>
    <w:p w:rsidR="000125BB" w:rsidRDefault="000125BB">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0125BB" w:rsidRDefault="000125BB">
      <w:pPr>
        <w:pStyle w:val="ConsPlusNormal"/>
        <w:spacing w:before="28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0125BB" w:rsidRDefault="000125BB">
      <w:pPr>
        <w:pStyle w:val="ConsPlusNormal"/>
        <w:jc w:val="both"/>
      </w:pPr>
      <w:r>
        <w:t xml:space="preserve">(в ред. Федерального </w:t>
      </w:r>
      <w:hyperlink r:id="rId2762">
        <w:r>
          <w:rPr>
            <w:color w:val="0000FF"/>
          </w:rPr>
          <w:t>закона</w:t>
        </w:r>
      </w:hyperlink>
      <w:r>
        <w:t xml:space="preserve"> от 02.07.2021 N 305-ФЗ)</w:t>
      </w:r>
    </w:p>
    <w:p w:rsidR="000125BB" w:rsidRDefault="000125BB">
      <w:pPr>
        <w:pStyle w:val="ConsPlusNormal"/>
        <w:spacing w:before="28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63">
        <w:r>
          <w:rPr>
            <w:color w:val="0000FF"/>
          </w:rPr>
          <w:t>законодательством</w:t>
        </w:r>
      </w:hyperlink>
      <w:r>
        <w:t xml:space="preserve"> Российской Федерации об обеспечении единства измерений.</w:t>
      </w:r>
    </w:p>
    <w:p w:rsidR="000125BB" w:rsidRDefault="000125BB">
      <w:pPr>
        <w:pStyle w:val="ConsPlusNormal"/>
        <w:jc w:val="both"/>
      </w:pPr>
      <w:r>
        <w:t xml:space="preserve">(абзац введен Федеральным </w:t>
      </w:r>
      <w:hyperlink r:id="rId2764">
        <w:r>
          <w:rPr>
            <w:color w:val="0000FF"/>
          </w:rPr>
          <w:t>законом</w:t>
        </w:r>
      </w:hyperlink>
      <w:r>
        <w:t xml:space="preserve"> от 02.07.2021 N 305-ФЗ)</w:t>
      </w:r>
    </w:p>
    <w:p w:rsidR="000125BB" w:rsidRDefault="000125BB">
      <w:pPr>
        <w:pStyle w:val="ConsPlusNormal"/>
        <w:spacing w:before="280"/>
        <w:ind w:firstLine="540"/>
        <w:jc w:val="both"/>
      </w:pPr>
      <w: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w:t>
      </w:r>
      <w:r>
        <w:lastRenderedPageBreak/>
        <w:t>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0125BB" w:rsidRDefault="000125BB">
      <w:pPr>
        <w:pStyle w:val="ConsPlusNormal"/>
        <w:spacing w:before="28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0125BB" w:rsidRDefault="000125BB">
      <w:pPr>
        <w:pStyle w:val="ConsPlusNormal"/>
        <w:spacing w:before="280"/>
        <w:ind w:firstLine="540"/>
        <w:jc w:val="both"/>
      </w:pPr>
      <w:bookmarkStart w:id="482" w:name="P3520"/>
      <w:bookmarkEnd w:id="482"/>
      <w:r>
        <w:t>6. Налоговые органы аннулируют свидетельство в случае:</w:t>
      </w:r>
    </w:p>
    <w:p w:rsidR="000125BB" w:rsidRDefault="000125BB">
      <w:pPr>
        <w:pStyle w:val="ConsPlusNormal"/>
        <w:spacing w:before="280"/>
        <w:ind w:firstLine="540"/>
        <w:jc w:val="both"/>
      </w:pPr>
      <w:r>
        <w:t>1) представления организацией или индивидуальным предпринимателем соответствующего заявления;</w:t>
      </w:r>
    </w:p>
    <w:p w:rsidR="000125BB" w:rsidRDefault="000125BB">
      <w:pPr>
        <w:pStyle w:val="ConsPlusNormal"/>
        <w:spacing w:before="28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0125BB" w:rsidRDefault="000125BB">
      <w:pPr>
        <w:pStyle w:val="ConsPlusNormal"/>
        <w:spacing w:before="280"/>
        <w:ind w:firstLine="540"/>
        <w:jc w:val="both"/>
      </w:pPr>
      <w:r>
        <w:t>3) изменения наименования организации (фамилии, имени, отчества индивидуального предпринимателя);</w:t>
      </w:r>
    </w:p>
    <w:p w:rsidR="000125BB" w:rsidRDefault="000125BB">
      <w:pPr>
        <w:pStyle w:val="ConsPlusNormal"/>
        <w:spacing w:before="280"/>
        <w:ind w:firstLine="540"/>
        <w:jc w:val="both"/>
      </w:pPr>
      <w:r>
        <w:t>4) изменения места нахождения организации (места жительства индивидуального предпринимателя);</w:t>
      </w:r>
    </w:p>
    <w:p w:rsidR="000125BB" w:rsidRDefault="000125BB">
      <w:pPr>
        <w:pStyle w:val="ConsPlusNormal"/>
        <w:spacing w:before="28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0125BB" w:rsidRDefault="000125BB">
      <w:pPr>
        <w:pStyle w:val="ConsPlusNormal"/>
        <w:spacing w:before="280"/>
        <w:ind w:firstLine="540"/>
        <w:jc w:val="both"/>
      </w:pPr>
      <w:r>
        <w:t xml:space="preserve">7. В случаях аннулирования свидетельства, предусмотренных </w:t>
      </w:r>
      <w:hyperlink w:anchor="P3520">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0125BB" w:rsidRDefault="000125BB">
      <w:pPr>
        <w:pStyle w:val="ConsPlusNormal"/>
        <w:spacing w:before="28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0125BB" w:rsidRDefault="000125BB">
      <w:pPr>
        <w:pStyle w:val="ConsPlusNormal"/>
        <w:ind w:firstLine="540"/>
        <w:jc w:val="both"/>
      </w:pPr>
    </w:p>
    <w:p w:rsidR="000125BB" w:rsidRDefault="000125BB">
      <w:pPr>
        <w:pStyle w:val="ConsPlusTitle"/>
        <w:ind w:firstLine="540"/>
        <w:jc w:val="both"/>
        <w:outlineLvl w:val="2"/>
      </w:pPr>
      <w:bookmarkStart w:id="483" w:name="P3529"/>
      <w:bookmarkEnd w:id="483"/>
      <w:r>
        <w:t>Статья 179.5. Свидетельство о регистрации организации, совершающей операции со средними дистиллятами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765">
        <w:r>
          <w:rPr>
            <w:color w:val="0000FF"/>
          </w:rPr>
          <w:t>законом</w:t>
        </w:r>
      </w:hyperlink>
      <w:r>
        <w:t xml:space="preserve"> от 23.11.2015 N 323-ФЗ)</w:t>
      </w:r>
    </w:p>
    <w:p w:rsidR="000125BB" w:rsidRDefault="000125BB">
      <w:pPr>
        <w:pStyle w:val="ConsPlusNormal"/>
        <w:ind w:firstLine="540"/>
        <w:jc w:val="both"/>
      </w:pPr>
    </w:p>
    <w:p w:rsidR="000125BB" w:rsidRDefault="000125BB">
      <w:pPr>
        <w:pStyle w:val="ConsPlusNormal"/>
        <w:ind w:firstLine="540"/>
        <w:jc w:val="both"/>
      </w:pPr>
      <w:bookmarkStart w:id="484" w:name="P3533"/>
      <w:bookmarkEnd w:id="484"/>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0125BB" w:rsidRDefault="000125BB">
      <w:pPr>
        <w:pStyle w:val="ConsPlusNormal"/>
        <w:spacing w:before="280"/>
        <w:ind w:firstLine="540"/>
        <w:jc w:val="both"/>
      </w:pPr>
      <w:bookmarkStart w:id="485" w:name="P3534"/>
      <w:bookmarkEnd w:id="485"/>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0125BB" w:rsidRDefault="000125BB">
      <w:pPr>
        <w:pStyle w:val="ConsPlusNormal"/>
        <w:jc w:val="both"/>
      </w:pPr>
      <w:r>
        <w:t xml:space="preserve">(пп. 1 в ред. Федерального </w:t>
      </w:r>
      <w:hyperlink r:id="rId2766">
        <w:r>
          <w:rPr>
            <w:color w:val="0000FF"/>
          </w:rPr>
          <w:t>закона</w:t>
        </w:r>
      </w:hyperlink>
      <w:r>
        <w:t xml:space="preserve"> от 05.04.2016 N 101-ФЗ)</w:t>
      </w:r>
    </w:p>
    <w:p w:rsidR="000125BB" w:rsidRDefault="000125BB">
      <w:pPr>
        <w:pStyle w:val="ConsPlusNormal"/>
        <w:spacing w:before="280"/>
        <w:ind w:firstLine="540"/>
        <w:jc w:val="both"/>
      </w:pPr>
      <w:bookmarkStart w:id="486" w:name="P3536"/>
      <w:bookmarkEnd w:id="486"/>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0125BB" w:rsidRDefault="000125BB">
      <w:pPr>
        <w:pStyle w:val="ConsPlusNormal"/>
        <w:spacing w:before="280"/>
        <w:ind w:firstLine="540"/>
        <w:jc w:val="both"/>
      </w:pPr>
      <w:bookmarkStart w:id="487" w:name="P3537"/>
      <w:bookmarkEnd w:id="487"/>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0125BB" w:rsidRDefault="000125BB">
      <w:pPr>
        <w:pStyle w:val="ConsPlusNormal"/>
        <w:jc w:val="both"/>
      </w:pPr>
      <w:r>
        <w:t xml:space="preserve">(пп. 3 введен Федеральным </w:t>
      </w:r>
      <w:hyperlink r:id="rId2767">
        <w:r>
          <w:rPr>
            <w:color w:val="0000FF"/>
          </w:rPr>
          <w:t>законом</w:t>
        </w:r>
      </w:hyperlink>
      <w:r>
        <w:t xml:space="preserve"> от 30.07.2019 N 255-ФЗ)</w:t>
      </w:r>
    </w:p>
    <w:p w:rsidR="000125BB" w:rsidRDefault="000125BB">
      <w:pPr>
        <w:pStyle w:val="ConsPlusNormal"/>
        <w:spacing w:before="280"/>
        <w:ind w:firstLine="540"/>
        <w:jc w:val="both"/>
      </w:pPr>
      <w:r>
        <w:t>2. В свидетельстве указываются:</w:t>
      </w:r>
    </w:p>
    <w:p w:rsidR="000125BB" w:rsidRDefault="000125BB">
      <w:pPr>
        <w:pStyle w:val="ConsPlusNormal"/>
        <w:spacing w:before="280"/>
        <w:ind w:firstLine="540"/>
        <w:jc w:val="both"/>
      </w:pPr>
      <w:r>
        <w:t>1) наименование налогового органа, выдавшего свидетельство;</w:t>
      </w:r>
    </w:p>
    <w:p w:rsidR="000125BB" w:rsidRDefault="000125BB">
      <w:pPr>
        <w:pStyle w:val="ConsPlusNormal"/>
        <w:spacing w:before="28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0125BB" w:rsidRDefault="000125BB">
      <w:pPr>
        <w:pStyle w:val="ConsPlusNormal"/>
        <w:spacing w:before="280"/>
        <w:ind w:firstLine="540"/>
        <w:jc w:val="both"/>
      </w:pPr>
      <w:r>
        <w:t>3) идентификационный номер налогоплательщика (ИНН);</w:t>
      </w:r>
    </w:p>
    <w:p w:rsidR="000125BB" w:rsidRDefault="000125BB">
      <w:pPr>
        <w:pStyle w:val="ConsPlusNormal"/>
        <w:spacing w:before="280"/>
        <w:ind w:firstLine="540"/>
        <w:jc w:val="both"/>
      </w:pPr>
      <w:r>
        <w:t>4) регистрационный номер свидетельства и дата его выдачи.</w:t>
      </w:r>
    </w:p>
    <w:p w:rsidR="000125BB" w:rsidRDefault="000125BB">
      <w:pPr>
        <w:pStyle w:val="ConsPlusNormal"/>
        <w:spacing w:before="280"/>
        <w:ind w:firstLine="540"/>
        <w:jc w:val="both"/>
      </w:pPr>
      <w:r>
        <w:t xml:space="preserve">3. </w:t>
      </w:r>
      <w:hyperlink r:id="rId2768">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69">
        <w:r>
          <w:rPr>
            <w:color w:val="0000FF"/>
          </w:rPr>
          <w:t>административный регламент</w:t>
        </w:r>
      </w:hyperlink>
      <w:r>
        <w:t xml:space="preserve"> по предоставлению </w:t>
      </w:r>
      <w:r>
        <w:lastRenderedPageBreak/>
        <w:t>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bookmarkStart w:id="488" w:name="P3545"/>
      <w:bookmarkEnd w:id="488"/>
      <w:r>
        <w:t xml:space="preserve">4. Для получения свидетельства налогоплательщик представляет в налоговый орган </w:t>
      </w:r>
      <w:hyperlink r:id="rId2770">
        <w:r>
          <w:rPr>
            <w:color w:val="0000FF"/>
          </w:rPr>
          <w:t>заявление</w:t>
        </w:r>
      </w:hyperlink>
      <w:r>
        <w:t xml:space="preserve"> о выдаче свидетельства, а также следующие </w:t>
      </w:r>
      <w:hyperlink r:id="rId2771">
        <w:r>
          <w:rPr>
            <w:color w:val="0000FF"/>
          </w:rPr>
          <w:t>документы</w:t>
        </w:r>
      </w:hyperlink>
      <w:r>
        <w:t>:</w:t>
      </w:r>
    </w:p>
    <w:p w:rsidR="000125BB" w:rsidRDefault="000125BB">
      <w:pPr>
        <w:pStyle w:val="ConsPlusNormal"/>
        <w:spacing w:before="280"/>
        <w:ind w:firstLine="540"/>
        <w:jc w:val="both"/>
      </w:pPr>
      <w:r>
        <w:t>1) в отношении водных судов:</w:t>
      </w:r>
    </w:p>
    <w:p w:rsidR="000125BB" w:rsidRDefault="000125BB">
      <w:pPr>
        <w:pStyle w:val="ConsPlusNormal"/>
        <w:spacing w:before="280"/>
        <w:ind w:firstLine="540"/>
        <w:jc w:val="both"/>
      </w:pPr>
      <w:r>
        <w:t>копии документов, подтверждающих право собственности (право владения, и (или) пользования, и (или) распоряжения) на судно;</w:t>
      </w:r>
    </w:p>
    <w:p w:rsidR="000125BB" w:rsidRDefault="000125BB">
      <w:pPr>
        <w:pStyle w:val="ConsPlusNormal"/>
        <w:spacing w:before="28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0125BB" w:rsidRDefault="000125BB">
      <w:pPr>
        <w:pStyle w:val="ConsPlusNormal"/>
        <w:jc w:val="both"/>
      </w:pPr>
      <w:r>
        <w:t xml:space="preserve">(в ред. Федерального </w:t>
      </w:r>
      <w:hyperlink r:id="rId2772">
        <w:r>
          <w:rPr>
            <w:color w:val="0000FF"/>
          </w:rPr>
          <w:t>закона</w:t>
        </w:r>
      </w:hyperlink>
      <w:r>
        <w:t xml:space="preserve"> от 15.10.2020 N 321-ФЗ)</w:t>
      </w:r>
    </w:p>
    <w:p w:rsidR="000125BB" w:rsidRDefault="000125BB">
      <w:pPr>
        <w:pStyle w:val="ConsPlusNormal"/>
        <w:spacing w:before="28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0125BB" w:rsidRDefault="000125BB">
      <w:pPr>
        <w:pStyle w:val="ConsPlusNormal"/>
        <w:jc w:val="both"/>
      </w:pPr>
      <w:r>
        <w:t xml:space="preserve">(абзац введен Федеральным </w:t>
      </w:r>
      <w:hyperlink r:id="rId2773">
        <w:r>
          <w:rPr>
            <w:color w:val="0000FF"/>
          </w:rPr>
          <w:t>законом</w:t>
        </w:r>
      </w:hyperlink>
      <w:r>
        <w:t xml:space="preserve"> от 15.10.2020 N 321-ФЗ)</w:t>
      </w:r>
    </w:p>
    <w:p w:rsidR="000125BB" w:rsidRDefault="000125BB">
      <w:pPr>
        <w:pStyle w:val="ConsPlusNormal"/>
        <w:spacing w:before="280"/>
        <w:ind w:firstLine="540"/>
        <w:jc w:val="both"/>
      </w:pPr>
      <w:r>
        <w:t xml:space="preserve">2) в отношении установок и сооружений, указанных в </w:t>
      </w:r>
      <w:hyperlink w:anchor="P3536">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0125BB" w:rsidRDefault="000125BB">
      <w:pPr>
        <w:pStyle w:val="ConsPlusNormal"/>
        <w:spacing w:before="280"/>
        <w:ind w:firstLine="540"/>
        <w:jc w:val="both"/>
      </w:pPr>
      <w:r>
        <w:t xml:space="preserve">3) в отношении объектов имущества, указанных в </w:t>
      </w:r>
      <w:hyperlink w:anchor="P3537">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0125BB" w:rsidRDefault="000125BB">
      <w:pPr>
        <w:pStyle w:val="ConsPlusNormal"/>
        <w:jc w:val="both"/>
      </w:pPr>
      <w:r>
        <w:t xml:space="preserve">(пп. 3 введен Федеральным </w:t>
      </w:r>
      <w:hyperlink r:id="rId2774">
        <w:r>
          <w:rPr>
            <w:color w:val="0000FF"/>
          </w:rPr>
          <w:t>законом</w:t>
        </w:r>
      </w:hyperlink>
      <w:r>
        <w:t xml:space="preserve"> от 30.07.2019 N 255-ФЗ)</w:t>
      </w:r>
    </w:p>
    <w:p w:rsidR="000125BB" w:rsidRDefault="000125BB">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0125BB" w:rsidRDefault="000125BB">
      <w:pPr>
        <w:pStyle w:val="ConsPlusNormal"/>
        <w:spacing w:before="28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0125BB" w:rsidRDefault="000125BB">
      <w:pPr>
        <w:pStyle w:val="ConsPlusNormal"/>
        <w:spacing w:before="280"/>
        <w:ind w:firstLine="540"/>
        <w:jc w:val="both"/>
      </w:pPr>
      <w:bookmarkStart w:id="489" w:name="P3557"/>
      <w:bookmarkEnd w:id="489"/>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0125BB" w:rsidRDefault="000125BB">
      <w:pPr>
        <w:pStyle w:val="ConsPlusNormal"/>
        <w:spacing w:before="280"/>
        <w:ind w:firstLine="540"/>
        <w:jc w:val="both"/>
      </w:pPr>
      <w:r>
        <w:lastRenderedPageBreak/>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533">
        <w:r>
          <w:rPr>
            <w:color w:val="0000FF"/>
          </w:rPr>
          <w:t>пункте 1</w:t>
        </w:r>
      </w:hyperlink>
      <w:r>
        <w:t xml:space="preserve"> настоящей статьи;</w:t>
      </w:r>
    </w:p>
    <w:p w:rsidR="000125BB" w:rsidRDefault="000125BB">
      <w:pPr>
        <w:pStyle w:val="ConsPlusNormal"/>
        <w:spacing w:before="280"/>
        <w:ind w:firstLine="540"/>
        <w:jc w:val="both"/>
      </w:pPr>
      <w:bookmarkStart w:id="490" w:name="P3559"/>
      <w:bookmarkEnd w:id="490"/>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533">
        <w:r>
          <w:rPr>
            <w:color w:val="0000FF"/>
          </w:rPr>
          <w:t>пункте 1</w:t>
        </w:r>
      </w:hyperlink>
      <w:r>
        <w:t xml:space="preserve"> настоящей статьи;</w:t>
      </w:r>
    </w:p>
    <w:p w:rsidR="000125BB" w:rsidRDefault="000125BB">
      <w:pPr>
        <w:pStyle w:val="ConsPlusNormal"/>
        <w:spacing w:before="280"/>
        <w:ind w:firstLine="540"/>
        <w:jc w:val="both"/>
      </w:pPr>
      <w:r>
        <w:t xml:space="preserve">3) изменение реквизитов документов, предусмотренных </w:t>
      </w:r>
      <w:hyperlink w:anchor="P3545">
        <w:r>
          <w:rPr>
            <w:color w:val="0000FF"/>
          </w:rPr>
          <w:t>пунктом 4</w:t>
        </w:r>
      </w:hyperlink>
      <w:r>
        <w:t xml:space="preserve"> настоящей статьи, и (или) документов, подтверждающих право, предусмотренное </w:t>
      </w:r>
      <w:hyperlink w:anchor="P3559">
        <w:r>
          <w:rPr>
            <w:color w:val="0000FF"/>
          </w:rPr>
          <w:t>подпунктом 2</w:t>
        </w:r>
      </w:hyperlink>
      <w:r>
        <w:t xml:space="preserve"> настоящего пункта.</w:t>
      </w:r>
    </w:p>
    <w:p w:rsidR="000125BB" w:rsidRDefault="000125BB">
      <w:pPr>
        <w:pStyle w:val="ConsPlusNormal"/>
        <w:spacing w:before="28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0125BB" w:rsidRDefault="000125BB">
      <w:pPr>
        <w:pStyle w:val="ConsPlusNormal"/>
        <w:spacing w:before="28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0125BB" w:rsidRDefault="000125BB">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0125BB" w:rsidRDefault="000125BB">
      <w:pPr>
        <w:pStyle w:val="ConsPlusNormal"/>
        <w:spacing w:before="280"/>
        <w:ind w:firstLine="540"/>
        <w:jc w:val="both"/>
      </w:pPr>
      <w:r>
        <w:t>9. Решение об аннулировании свидетельства принимается налоговым органом, выдавшим это свидетельство, в случае:</w:t>
      </w:r>
    </w:p>
    <w:p w:rsidR="000125BB" w:rsidRDefault="000125BB">
      <w:pPr>
        <w:pStyle w:val="ConsPlusNormal"/>
        <w:spacing w:before="280"/>
        <w:ind w:firstLine="540"/>
        <w:jc w:val="both"/>
      </w:pPr>
      <w:r>
        <w:t>1) представления организацией заявления об аннулировании свидетельства - с даты, указанной в таком заявлении;</w:t>
      </w:r>
    </w:p>
    <w:p w:rsidR="000125BB" w:rsidRDefault="000125BB">
      <w:pPr>
        <w:pStyle w:val="ConsPlusNormal"/>
        <w:spacing w:before="280"/>
        <w:ind w:firstLine="540"/>
        <w:jc w:val="both"/>
      </w:pPr>
      <w:r>
        <w:t>2) неустранения нарушений в установленный налоговым органом срок - с даты принятия соответствующего решения;</w:t>
      </w:r>
    </w:p>
    <w:p w:rsidR="000125BB" w:rsidRDefault="000125BB">
      <w:pPr>
        <w:pStyle w:val="ConsPlusNormal"/>
        <w:spacing w:before="28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537">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545">
        <w:r>
          <w:rPr>
            <w:color w:val="0000FF"/>
          </w:rPr>
          <w:t>пунктами 4</w:t>
        </w:r>
      </w:hyperlink>
      <w:r>
        <w:t xml:space="preserve"> и (или) </w:t>
      </w:r>
      <w:hyperlink w:anchor="P3557">
        <w:r>
          <w:rPr>
            <w:color w:val="0000FF"/>
          </w:rPr>
          <w:t>7</w:t>
        </w:r>
      </w:hyperlink>
      <w:r>
        <w:t xml:space="preserve"> настоящей статьи, - с даты прекращения права собственности (права оперативного управления), </w:t>
      </w:r>
      <w:r>
        <w:lastRenderedPageBreak/>
        <w:t>вывода из эксплуатации последнего из указанных объектов.</w:t>
      </w:r>
    </w:p>
    <w:p w:rsidR="000125BB" w:rsidRDefault="000125BB">
      <w:pPr>
        <w:pStyle w:val="ConsPlusNormal"/>
        <w:jc w:val="both"/>
      </w:pPr>
      <w:r>
        <w:t xml:space="preserve">(пп. 3 введен Федеральным </w:t>
      </w:r>
      <w:hyperlink r:id="rId2775">
        <w:r>
          <w:rPr>
            <w:color w:val="0000FF"/>
          </w:rPr>
          <w:t>законом</w:t>
        </w:r>
      </w:hyperlink>
      <w:r>
        <w:t xml:space="preserve"> от 30.07.2019 N 255-ФЗ)</w:t>
      </w:r>
    </w:p>
    <w:p w:rsidR="000125BB" w:rsidRDefault="000125BB">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0125BB" w:rsidRDefault="000125BB">
      <w:pPr>
        <w:pStyle w:val="ConsPlusNormal"/>
        <w:spacing w:before="280"/>
        <w:ind w:firstLine="540"/>
        <w:jc w:val="both"/>
      </w:pPr>
      <w:r>
        <w:t>11. Действие свидетельства прекращается в случае его утраты организацией.</w:t>
      </w:r>
    </w:p>
    <w:p w:rsidR="000125BB" w:rsidRDefault="000125BB">
      <w:pPr>
        <w:pStyle w:val="ConsPlusNormal"/>
        <w:spacing w:before="28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0125BB" w:rsidRDefault="000125BB">
      <w:pPr>
        <w:pStyle w:val="ConsPlusNormal"/>
        <w:ind w:firstLine="540"/>
        <w:jc w:val="both"/>
      </w:pPr>
    </w:p>
    <w:p w:rsidR="000125BB" w:rsidRDefault="000125BB">
      <w:pPr>
        <w:pStyle w:val="ConsPlusTitle"/>
        <w:ind w:firstLine="540"/>
        <w:jc w:val="both"/>
        <w:outlineLvl w:val="2"/>
      </w:pPr>
      <w:bookmarkStart w:id="491" w:name="P3573"/>
      <w:bookmarkEnd w:id="491"/>
      <w:r>
        <w:t>Статья 179.6. Свидетельство о регистрации лица, совершающего операции по переработке средних дистиллятов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776">
        <w:r>
          <w:rPr>
            <w:color w:val="0000FF"/>
          </w:rPr>
          <w:t>законом</w:t>
        </w:r>
      </w:hyperlink>
      <w:r>
        <w:t xml:space="preserve"> от 27.11.2017 N 335-ФЗ)</w:t>
      </w:r>
    </w:p>
    <w:p w:rsidR="000125BB" w:rsidRDefault="000125BB">
      <w:pPr>
        <w:pStyle w:val="ConsPlusNormal"/>
        <w:jc w:val="both"/>
      </w:pPr>
    </w:p>
    <w:p w:rsidR="000125BB" w:rsidRDefault="000125BB">
      <w:pPr>
        <w:pStyle w:val="ConsPlusNormal"/>
        <w:ind w:firstLine="540"/>
        <w:jc w:val="both"/>
      </w:pPr>
      <w:bookmarkStart w:id="492" w:name="P3577"/>
      <w:bookmarkEnd w:id="492"/>
      <w:r>
        <w:t xml:space="preserve">1. </w:t>
      </w:r>
      <w:hyperlink r:id="rId2777">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0125BB" w:rsidRDefault="000125BB">
      <w:pPr>
        <w:pStyle w:val="ConsPlusNormal"/>
        <w:spacing w:before="28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96">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96">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0125BB" w:rsidRDefault="000125BB">
      <w:pPr>
        <w:pStyle w:val="ConsPlusNormal"/>
        <w:spacing w:before="28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0125BB" w:rsidRDefault="000125BB">
      <w:pPr>
        <w:pStyle w:val="ConsPlusNormal"/>
        <w:spacing w:before="280"/>
        <w:ind w:firstLine="540"/>
        <w:jc w:val="both"/>
      </w:pPr>
      <w:r>
        <w:t xml:space="preserve">3. Для получения свидетельства организация-заявитель представляет в налоговый орган заявление о выдаче свидетельства, а также один из следующих </w:t>
      </w:r>
      <w:r>
        <w:lastRenderedPageBreak/>
        <w:t>комплектов документов:</w:t>
      </w:r>
    </w:p>
    <w:p w:rsidR="000125BB" w:rsidRDefault="000125BB">
      <w:pPr>
        <w:pStyle w:val="ConsPlusNormal"/>
        <w:spacing w:before="280"/>
        <w:ind w:firstLine="540"/>
        <w:jc w:val="both"/>
      </w:pPr>
      <w:r>
        <w:t xml:space="preserve">1) </w:t>
      </w:r>
      <w:hyperlink r:id="rId2778">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96">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0125BB" w:rsidRDefault="000125BB">
      <w:pPr>
        <w:pStyle w:val="ConsPlusNormal"/>
        <w:spacing w:before="28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596">
        <w:r>
          <w:rPr>
            <w:color w:val="0000FF"/>
          </w:rPr>
          <w:t>пункте 8</w:t>
        </w:r>
      </w:hyperlink>
      <w:r>
        <w:t xml:space="preserve"> настоящей статьи, средств измерений для определения количества средних дистиллятов.</w:t>
      </w:r>
    </w:p>
    <w:p w:rsidR="000125BB" w:rsidRDefault="000125BB">
      <w:pPr>
        <w:pStyle w:val="ConsPlusNormal"/>
        <w:spacing w:before="28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125BB" w:rsidRDefault="000125BB">
      <w:pPr>
        <w:pStyle w:val="ConsPlusNormal"/>
        <w:spacing w:before="280"/>
        <w:ind w:firstLine="540"/>
        <w:jc w:val="both"/>
      </w:pPr>
      <w:r>
        <w:t>5. Налоговый орган отказывает в выдаче свидетельства в следующих случаях:</w:t>
      </w:r>
    </w:p>
    <w:p w:rsidR="000125BB" w:rsidRDefault="000125BB">
      <w:pPr>
        <w:pStyle w:val="ConsPlusNormal"/>
        <w:spacing w:before="280"/>
        <w:ind w:firstLine="540"/>
        <w:jc w:val="both"/>
      </w:pPr>
      <w:r>
        <w:t>1) заявление о выдаче свидетельства представлено не в соответствии с формой;</w:t>
      </w:r>
    </w:p>
    <w:p w:rsidR="000125BB" w:rsidRDefault="000125BB">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125BB" w:rsidRDefault="000125BB">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0125BB" w:rsidRDefault="000125BB">
      <w:pPr>
        <w:pStyle w:val="ConsPlusNormal"/>
        <w:spacing w:before="280"/>
        <w:ind w:firstLine="540"/>
        <w:jc w:val="both"/>
      </w:pPr>
      <w:r>
        <w:t>6. В свидетельстве указываются:</w:t>
      </w:r>
    </w:p>
    <w:p w:rsidR="000125BB" w:rsidRDefault="000125BB">
      <w:pPr>
        <w:pStyle w:val="ConsPlusNormal"/>
        <w:spacing w:before="280"/>
        <w:ind w:firstLine="540"/>
        <w:jc w:val="both"/>
      </w:pPr>
      <w:r>
        <w:t>1) наименование налогового органа, выдавшего свидетельство;</w:t>
      </w:r>
    </w:p>
    <w:p w:rsidR="000125BB" w:rsidRDefault="000125BB">
      <w:pPr>
        <w:pStyle w:val="ConsPlusNormal"/>
        <w:spacing w:before="28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577">
        <w:r>
          <w:rPr>
            <w:color w:val="0000FF"/>
          </w:rPr>
          <w:t>пункте 1</w:t>
        </w:r>
      </w:hyperlink>
      <w:r>
        <w:t xml:space="preserve"> настоящей статьи;</w:t>
      </w:r>
    </w:p>
    <w:p w:rsidR="000125BB" w:rsidRDefault="000125BB">
      <w:pPr>
        <w:pStyle w:val="ConsPlusNormal"/>
        <w:spacing w:before="280"/>
        <w:ind w:firstLine="540"/>
        <w:jc w:val="both"/>
      </w:pPr>
      <w:r>
        <w:t>3) идентификационный номер налогоплательщика (ИНН);</w:t>
      </w:r>
    </w:p>
    <w:p w:rsidR="000125BB" w:rsidRDefault="000125BB">
      <w:pPr>
        <w:pStyle w:val="ConsPlusNormal"/>
        <w:spacing w:before="280"/>
        <w:ind w:firstLine="540"/>
        <w:jc w:val="both"/>
      </w:pPr>
      <w:r>
        <w:lastRenderedPageBreak/>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596">
        <w:r>
          <w:rPr>
            <w:color w:val="0000FF"/>
          </w:rPr>
          <w:t>пункте 8</w:t>
        </w:r>
      </w:hyperlink>
      <w:r>
        <w:t xml:space="preserve"> настоящей статьи;</w:t>
      </w:r>
    </w:p>
    <w:p w:rsidR="000125BB" w:rsidRDefault="000125BB">
      <w:pPr>
        <w:pStyle w:val="ConsPlusNormal"/>
        <w:spacing w:before="280"/>
        <w:ind w:firstLine="540"/>
        <w:jc w:val="both"/>
      </w:pPr>
      <w:r>
        <w:t>5) реквизиты договора об оказании организации-заявителю услуг по переработке средних дистиллятов (при наличии);</w:t>
      </w:r>
    </w:p>
    <w:p w:rsidR="000125BB" w:rsidRDefault="000125BB">
      <w:pPr>
        <w:pStyle w:val="ConsPlusNormal"/>
        <w:spacing w:before="280"/>
        <w:ind w:firstLine="540"/>
        <w:jc w:val="both"/>
      </w:pPr>
      <w:r>
        <w:t>6) регистрационный номер свидетельства и дата его выдачи.</w:t>
      </w:r>
    </w:p>
    <w:p w:rsidR="000125BB" w:rsidRDefault="000125BB">
      <w:pPr>
        <w:pStyle w:val="ConsPlusNormal"/>
        <w:spacing w:before="280"/>
        <w:ind w:firstLine="540"/>
        <w:jc w:val="both"/>
      </w:pPr>
      <w:r>
        <w:t xml:space="preserve">7. </w:t>
      </w:r>
      <w:hyperlink r:id="rId2779">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780">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bookmarkStart w:id="493" w:name="P3596"/>
      <w:bookmarkEnd w:id="493"/>
      <w:r>
        <w:t>8. В целях настоящей главы к технологическим процессам по переработке средних дистиллятов относятся следующие процессы:</w:t>
      </w:r>
    </w:p>
    <w:p w:rsidR="000125BB" w:rsidRDefault="000125BB">
      <w:pPr>
        <w:pStyle w:val="ConsPlusNormal"/>
        <w:spacing w:before="280"/>
        <w:ind w:firstLine="540"/>
        <w:jc w:val="both"/>
      </w:pPr>
      <w:r>
        <w:t>1) первичная переработка нефти;</w:t>
      </w:r>
    </w:p>
    <w:p w:rsidR="000125BB" w:rsidRDefault="000125BB">
      <w:pPr>
        <w:pStyle w:val="ConsPlusNormal"/>
        <w:spacing w:before="280"/>
        <w:ind w:firstLine="540"/>
        <w:jc w:val="both"/>
      </w:pPr>
      <w:r>
        <w:t>2) гидроочистка углеводородных фракций;</w:t>
      </w:r>
    </w:p>
    <w:p w:rsidR="000125BB" w:rsidRDefault="000125BB">
      <w:pPr>
        <w:pStyle w:val="ConsPlusNormal"/>
        <w:spacing w:before="280"/>
        <w:ind w:firstLine="540"/>
        <w:jc w:val="both"/>
      </w:pPr>
      <w:r>
        <w:t>3) каталитический крекинг;</w:t>
      </w:r>
    </w:p>
    <w:p w:rsidR="000125BB" w:rsidRDefault="000125BB">
      <w:pPr>
        <w:pStyle w:val="ConsPlusNormal"/>
        <w:spacing w:before="280"/>
        <w:ind w:firstLine="540"/>
        <w:jc w:val="both"/>
      </w:pPr>
      <w:r>
        <w:t>4) гидрокрекинг;</w:t>
      </w:r>
    </w:p>
    <w:p w:rsidR="000125BB" w:rsidRDefault="000125BB">
      <w:pPr>
        <w:pStyle w:val="ConsPlusNormal"/>
        <w:spacing w:before="280"/>
        <w:ind w:firstLine="540"/>
        <w:jc w:val="both"/>
      </w:pPr>
      <w:r>
        <w:t>5) каталитический риформинг;</w:t>
      </w:r>
    </w:p>
    <w:p w:rsidR="000125BB" w:rsidRDefault="000125BB">
      <w:pPr>
        <w:pStyle w:val="ConsPlusNormal"/>
        <w:spacing w:before="280"/>
        <w:ind w:firstLine="540"/>
        <w:jc w:val="both"/>
      </w:pPr>
      <w:r>
        <w:t>6) деасфальтизация гудрона пропаном;</w:t>
      </w:r>
    </w:p>
    <w:p w:rsidR="000125BB" w:rsidRDefault="000125BB">
      <w:pPr>
        <w:pStyle w:val="ConsPlusNormal"/>
        <w:spacing w:before="280"/>
        <w:ind w:firstLine="540"/>
        <w:jc w:val="both"/>
      </w:pPr>
      <w:r>
        <w:t>7) селективная очистка масел фенолом;</w:t>
      </w:r>
    </w:p>
    <w:p w:rsidR="000125BB" w:rsidRDefault="000125BB">
      <w:pPr>
        <w:pStyle w:val="ConsPlusNormal"/>
        <w:spacing w:before="280"/>
        <w:ind w:firstLine="540"/>
        <w:jc w:val="both"/>
      </w:pPr>
      <w:r>
        <w:t>8) селективная очистка масел N-метилпирролидоном;</w:t>
      </w:r>
    </w:p>
    <w:p w:rsidR="000125BB" w:rsidRDefault="000125BB">
      <w:pPr>
        <w:pStyle w:val="ConsPlusNormal"/>
        <w:spacing w:before="280"/>
        <w:ind w:firstLine="540"/>
        <w:jc w:val="both"/>
      </w:pPr>
      <w:r>
        <w:t>9) депарафинизация рафинатов;</w:t>
      </w:r>
    </w:p>
    <w:p w:rsidR="000125BB" w:rsidRDefault="000125BB">
      <w:pPr>
        <w:pStyle w:val="ConsPlusNormal"/>
        <w:spacing w:before="280"/>
        <w:ind w:firstLine="540"/>
        <w:jc w:val="both"/>
      </w:pPr>
      <w:r>
        <w:t>10) производство масел 3 группы;</w:t>
      </w:r>
    </w:p>
    <w:p w:rsidR="000125BB" w:rsidRDefault="000125BB">
      <w:pPr>
        <w:pStyle w:val="ConsPlusNormal"/>
        <w:spacing w:before="280"/>
        <w:ind w:firstLine="540"/>
        <w:jc w:val="both"/>
      </w:pPr>
      <w:r>
        <w:t>11) гидроизодепарафинизация;</w:t>
      </w:r>
    </w:p>
    <w:p w:rsidR="000125BB" w:rsidRDefault="000125BB">
      <w:pPr>
        <w:pStyle w:val="ConsPlusNormal"/>
        <w:spacing w:before="280"/>
        <w:ind w:firstLine="540"/>
        <w:jc w:val="both"/>
      </w:pPr>
      <w:r>
        <w:t>12) гидроочистка масел и парафинов;</w:t>
      </w:r>
    </w:p>
    <w:p w:rsidR="000125BB" w:rsidRDefault="000125BB">
      <w:pPr>
        <w:pStyle w:val="ConsPlusNormal"/>
        <w:spacing w:before="280"/>
        <w:ind w:firstLine="540"/>
        <w:jc w:val="both"/>
      </w:pPr>
      <w:r>
        <w:lastRenderedPageBreak/>
        <w:t>13) замедленное коксование;</w:t>
      </w:r>
    </w:p>
    <w:p w:rsidR="000125BB" w:rsidRDefault="000125BB">
      <w:pPr>
        <w:pStyle w:val="ConsPlusNormal"/>
        <w:jc w:val="both"/>
      </w:pPr>
      <w:r>
        <w:t xml:space="preserve">(пп. 13 введен Федеральным </w:t>
      </w:r>
      <w:hyperlink r:id="rId2781">
        <w:r>
          <w:rPr>
            <w:color w:val="0000FF"/>
          </w:rPr>
          <w:t>законом</w:t>
        </w:r>
      </w:hyperlink>
      <w:r>
        <w:t xml:space="preserve"> от 30.07.2019 N 255-ФЗ)</w:t>
      </w:r>
    </w:p>
    <w:p w:rsidR="000125BB" w:rsidRDefault="000125BB">
      <w:pPr>
        <w:pStyle w:val="ConsPlusNormal"/>
        <w:spacing w:before="280"/>
        <w:ind w:firstLine="540"/>
        <w:jc w:val="both"/>
      </w:pPr>
      <w:r>
        <w:t>14) гидроконверсия тяжелых остатков;</w:t>
      </w:r>
    </w:p>
    <w:p w:rsidR="000125BB" w:rsidRDefault="000125BB">
      <w:pPr>
        <w:pStyle w:val="ConsPlusNormal"/>
        <w:jc w:val="both"/>
      </w:pPr>
      <w:r>
        <w:t xml:space="preserve">(пп. 14 введен Федеральным </w:t>
      </w:r>
      <w:hyperlink r:id="rId2782">
        <w:r>
          <w:rPr>
            <w:color w:val="0000FF"/>
          </w:rPr>
          <w:t>законом</w:t>
        </w:r>
      </w:hyperlink>
      <w:r>
        <w:t xml:space="preserve"> от 30.07.2019 N 255-ФЗ)</w:t>
      </w:r>
    </w:p>
    <w:p w:rsidR="000125BB" w:rsidRDefault="000125BB">
      <w:pPr>
        <w:pStyle w:val="ConsPlusNormal"/>
        <w:spacing w:before="280"/>
        <w:ind w:firstLine="540"/>
        <w:jc w:val="both"/>
      </w:pPr>
      <w:r>
        <w:t>15) получение технического углерода путем термического или термоокислительного разложения средних дистиллятов;</w:t>
      </w:r>
    </w:p>
    <w:p w:rsidR="000125BB" w:rsidRDefault="000125BB">
      <w:pPr>
        <w:pStyle w:val="ConsPlusNormal"/>
        <w:jc w:val="both"/>
      </w:pPr>
      <w:r>
        <w:t xml:space="preserve">(пп. 15 введен Федеральным </w:t>
      </w:r>
      <w:hyperlink r:id="rId2783">
        <w:r>
          <w:rPr>
            <w:color w:val="0000FF"/>
          </w:rPr>
          <w:t>законом</w:t>
        </w:r>
      </w:hyperlink>
      <w:r>
        <w:t xml:space="preserve"> от 30.07.2019 N 255-ФЗ)</w:t>
      </w:r>
    </w:p>
    <w:p w:rsidR="000125BB" w:rsidRDefault="000125BB">
      <w:pPr>
        <w:pStyle w:val="ConsPlusNormal"/>
        <w:spacing w:before="280"/>
        <w:ind w:firstLine="540"/>
        <w:jc w:val="both"/>
      </w:pPr>
      <w:r>
        <w:t>16) производство битума путем окисления гудрона.</w:t>
      </w:r>
    </w:p>
    <w:p w:rsidR="000125BB" w:rsidRDefault="000125BB">
      <w:pPr>
        <w:pStyle w:val="ConsPlusNormal"/>
        <w:jc w:val="both"/>
      </w:pPr>
      <w:r>
        <w:t xml:space="preserve">(пп. 16 введен Федеральным </w:t>
      </w:r>
      <w:hyperlink r:id="rId2784">
        <w:r>
          <w:rPr>
            <w:color w:val="0000FF"/>
          </w:rPr>
          <w:t>законом</w:t>
        </w:r>
      </w:hyperlink>
      <w:r>
        <w:t xml:space="preserve"> от 30.07.2019 N 255-ФЗ)</w:t>
      </w:r>
    </w:p>
    <w:p w:rsidR="000125BB" w:rsidRDefault="000125BB">
      <w:pPr>
        <w:pStyle w:val="ConsPlusNormal"/>
        <w:spacing w:before="280"/>
        <w:ind w:firstLine="540"/>
        <w:jc w:val="both"/>
      </w:pPr>
      <w:r>
        <w:t>9. Налоговые органы приостанавливают действие свидетельства в следующих случаях:</w:t>
      </w:r>
    </w:p>
    <w:p w:rsidR="000125BB" w:rsidRDefault="000125BB">
      <w:pPr>
        <w:pStyle w:val="ConsPlusNormal"/>
        <w:spacing w:before="280"/>
        <w:ind w:firstLine="540"/>
        <w:jc w:val="both"/>
      </w:pPr>
      <w:r>
        <w:t>1) невыполнения организацией положений законодательства о налогах и сборах в части исчисления и уплаты акцизов;</w:t>
      </w:r>
    </w:p>
    <w:p w:rsidR="000125BB" w:rsidRDefault="000125BB">
      <w:pPr>
        <w:pStyle w:val="ConsPlusNormal"/>
        <w:spacing w:before="28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0125BB" w:rsidRDefault="000125BB">
      <w:pPr>
        <w:pStyle w:val="ConsPlusNormal"/>
        <w:spacing w:before="28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0125BB" w:rsidRDefault="000125BB">
      <w:pPr>
        <w:pStyle w:val="ConsPlusNormal"/>
        <w:spacing w:before="28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0125BB" w:rsidRDefault="000125BB">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125BB" w:rsidRDefault="000125BB">
      <w:pPr>
        <w:pStyle w:val="ConsPlusNormal"/>
        <w:spacing w:before="280"/>
        <w:ind w:firstLine="540"/>
        <w:jc w:val="both"/>
      </w:pPr>
      <w:r>
        <w:t>11. Налоговые органы аннулируют свидетельство в следующих случаях:</w:t>
      </w:r>
    </w:p>
    <w:p w:rsidR="000125BB" w:rsidRDefault="000125BB">
      <w:pPr>
        <w:pStyle w:val="ConsPlusNormal"/>
        <w:spacing w:before="280"/>
        <w:ind w:firstLine="540"/>
        <w:jc w:val="both"/>
      </w:pPr>
      <w:r>
        <w:t>1) представление организацией соответствующего заявления в произвольной форме;</w:t>
      </w:r>
    </w:p>
    <w:p w:rsidR="000125BB" w:rsidRDefault="000125BB">
      <w:pPr>
        <w:pStyle w:val="ConsPlusNormal"/>
        <w:spacing w:before="28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0125BB" w:rsidRDefault="000125BB">
      <w:pPr>
        <w:pStyle w:val="ConsPlusNormal"/>
        <w:spacing w:before="280"/>
        <w:ind w:firstLine="540"/>
        <w:jc w:val="both"/>
      </w:pPr>
      <w:r>
        <w:lastRenderedPageBreak/>
        <w:t>3) изменение наименования организации;</w:t>
      </w:r>
    </w:p>
    <w:p w:rsidR="000125BB" w:rsidRDefault="000125BB">
      <w:pPr>
        <w:pStyle w:val="ConsPlusNormal"/>
        <w:spacing w:before="280"/>
        <w:ind w:firstLine="540"/>
        <w:jc w:val="both"/>
      </w:pPr>
      <w:r>
        <w:t>4) изменение места нахождения организации;</w:t>
      </w:r>
    </w:p>
    <w:p w:rsidR="000125BB" w:rsidRDefault="000125BB">
      <w:pPr>
        <w:pStyle w:val="ConsPlusNormal"/>
        <w:spacing w:before="28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0125BB" w:rsidRDefault="000125BB">
      <w:pPr>
        <w:pStyle w:val="ConsPlusNormal"/>
        <w:spacing w:before="280"/>
        <w:ind w:firstLine="540"/>
        <w:jc w:val="both"/>
      </w:pPr>
      <w:r>
        <w:t>12. В случаях аннулирования свидетельства организация вправе подать заявление о получении нового свидетельства.</w:t>
      </w:r>
    </w:p>
    <w:p w:rsidR="000125BB" w:rsidRDefault="000125BB">
      <w:pPr>
        <w:pStyle w:val="ConsPlusNormal"/>
        <w:spacing w:before="28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0125BB" w:rsidRDefault="000125BB">
      <w:pPr>
        <w:pStyle w:val="ConsPlusNormal"/>
        <w:spacing w:before="28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125BB" w:rsidRDefault="000125BB">
      <w:pPr>
        <w:pStyle w:val="ConsPlusNormal"/>
        <w:ind w:firstLine="540"/>
        <w:jc w:val="both"/>
      </w:pPr>
    </w:p>
    <w:p w:rsidR="000125BB" w:rsidRDefault="000125BB">
      <w:pPr>
        <w:pStyle w:val="ConsPlusTitle"/>
        <w:ind w:firstLine="540"/>
        <w:jc w:val="both"/>
        <w:outlineLvl w:val="2"/>
      </w:pPr>
      <w:bookmarkStart w:id="494" w:name="P3633"/>
      <w:bookmarkEnd w:id="494"/>
      <w:r>
        <w:t>Статья 179.7. Свидетельство о регистрации лица, совершающего операции по переработке нефтяного сырья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785">
        <w:r>
          <w:rPr>
            <w:color w:val="0000FF"/>
          </w:rPr>
          <w:t>законом</w:t>
        </w:r>
      </w:hyperlink>
      <w:r>
        <w:t xml:space="preserve"> от 03.08.2018 N 301-ФЗ)</w:t>
      </w:r>
    </w:p>
    <w:p w:rsidR="000125BB" w:rsidRDefault="000125BB">
      <w:pPr>
        <w:pStyle w:val="ConsPlusNormal"/>
        <w:jc w:val="both"/>
      </w:pPr>
    </w:p>
    <w:p w:rsidR="000125BB" w:rsidRDefault="000125BB">
      <w:pPr>
        <w:pStyle w:val="ConsPlusNormal"/>
        <w:ind w:firstLine="540"/>
        <w:jc w:val="both"/>
      </w:pPr>
      <w:bookmarkStart w:id="495" w:name="P3637"/>
      <w:bookmarkEnd w:id="495"/>
      <w:r>
        <w:t xml:space="preserve">1. </w:t>
      </w:r>
      <w:hyperlink r:id="rId2786">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0125BB" w:rsidRDefault="000125BB">
      <w:pPr>
        <w:pStyle w:val="ConsPlusNormal"/>
        <w:spacing w:before="280"/>
        <w:ind w:firstLine="540"/>
        <w:jc w:val="both"/>
      </w:pPr>
      <w:bookmarkStart w:id="496" w:name="P3638"/>
      <w:bookmarkEnd w:id="496"/>
      <w:r>
        <w:t xml:space="preserve">2. Если иное не установлено </w:t>
      </w:r>
      <w:hyperlink w:anchor="P3644">
        <w:r>
          <w:rPr>
            <w:color w:val="0000FF"/>
          </w:rPr>
          <w:t>пунктом 3</w:t>
        </w:r>
      </w:hyperlink>
      <w:r>
        <w:t xml:space="preserve"> настоящей статьи, свидетельство выдается российской организации-заявителю на основании </w:t>
      </w:r>
      <w:hyperlink r:id="rId2787">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6">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w:t>
      </w:r>
      <w:r>
        <w:lastRenderedPageBreak/>
        <w:t>выполнении хотя бы одного из следующих условий:</w:t>
      </w:r>
    </w:p>
    <w:p w:rsidR="000125BB" w:rsidRDefault="000125BB">
      <w:pPr>
        <w:pStyle w:val="ConsPlusNormal"/>
        <w:spacing w:before="280"/>
        <w:ind w:firstLine="540"/>
        <w:jc w:val="both"/>
      </w:pPr>
      <w:bookmarkStart w:id="497" w:name="P3639"/>
      <w:bookmarkEnd w:id="497"/>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0125BB" w:rsidRDefault="000125BB">
      <w:pPr>
        <w:pStyle w:val="ConsPlusNormal"/>
        <w:spacing w:before="280"/>
        <w:ind w:firstLine="540"/>
        <w:jc w:val="both"/>
      </w:pPr>
      <w:bookmarkStart w:id="498" w:name="P3640"/>
      <w:bookmarkEnd w:id="498"/>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0125BB" w:rsidRDefault="000125BB">
      <w:pPr>
        <w:pStyle w:val="ConsPlusNormal"/>
        <w:jc w:val="both"/>
      </w:pPr>
      <w:r>
        <w:lastRenderedPageBreak/>
        <w:t xml:space="preserve">(в ред. Федерального </w:t>
      </w:r>
      <w:hyperlink r:id="rId2788">
        <w:r>
          <w:rPr>
            <w:color w:val="0000FF"/>
          </w:rPr>
          <w:t>закона</w:t>
        </w:r>
      </w:hyperlink>
      <w:r>
        <w:t xml:space="preserve"> от 27.11.2018 N 424-ФЗ)</w:t>
      </w:r>
    </w:p>
    <w:p w:rsidR="000125BB" w:rsidRDefault="000125BB">
      <w:pPr>
        <w:pStyle w:val="ConsPlusNormal"/>
        <w:spacing w:before="280"/>
        <w:ind w:firstLine="540"/>
        <w:jc w:val="both"/>
      </w:pPr>
      <w:bookmarkStart w:id="499" w:name="P3642"/>
      <w:bookmarkEnd w:id="499"/>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89">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0125BB" w:rsidRDefault="000125BB">
      <w:pPr>
        <w:pStyle w:val="ConsPlusNormal"/>
        <w:jc w:val="both"/>
      </w:pPr>
      <w:r>
        <w:t xml:space="preserve">(в ред. Федерального </w:t>
      </w:r>
      <w:hyperlink r:id="rId2790">
        <w:r>
          <w:rPr>
            <w:color w:val="0000FF"/>
          </w:rPr>
          <w:t>закона</w:t>
        </w:r>
      </w:hyperlink>
      <w:r>
        <w:t xml:space="preserve"> от 15.10.2020 N 321-ФЗ)</w:t>
      </w:r>
    </w:p>
    <w:p w:rsidR="000125BB" w:rsidRDefault="000125BB">
      <w:pPr>
        <w:pStyle w:val="ConsPlusNormal"/>
        <w:spacing w:before="280"/>
        <w:ind w:firstLine="540"/>
        <w:jc w:val="both"/>
      </w:pPr>
      <w:bookmarkStart w:id="500" w:name="P3644"/>
      <w:bookmarkEnd w:id="500"/>
      <w:r>
        <w:t xml:space="preserve">3. Вне зависимости от выполнения условий, установленных в </w:t>
      </w:r>
      <w:hyperlink w:anchor="P3638">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26">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639">
        <w:r>
          <w:rPr>
            <w:color w:val="0000FF"/>
          </w:rPr>
          <w:t>подпунктах 1</w:t>
        </w:r>
      </w:hyperlink>
      <w:r>
        <w:t xml:space="preserve"> и </w:t>
      </w:r>
      <w:hyperlink w:anchor="P3640">
        <w:r>
          <w:rPr>
            <w:color w:val="0000FF"/>
          </w:rPr>
          <w:t>2 пункта 2</w:t>
        </w:r>
      </w:hyperlink>
      <w:r>
        <w:t xml:space="preserve"> настоящей статьи.</w:t>
      </w:r>
    </w:p>
    <w:p w:rsidR="000125BB" w:rsidRDefault="000125BB">
      <w:pPr>
        <w:pStyle w:val="ConsPlusNormal"/>
        <w:spacing w:before="280"/>
        <w:ind w:firstLine="540"/>
        <w:jc w:val="both"/>
      </w:pPr>
      <w:bookmarkStart w:id="501" w:name="P3645"/>
      <w:bookmarkEnd w:id="501"/>
      <w:r>
        <w:t xml:space="preserve">Вне зависимости от выполнения условий, установленных </w:t>
      </w:r>
      <w:hyperlink w:anchor="P3638">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726">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642">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0125BB" w:rsidRDefault="000125BB">
      <w:pPr>
        <w:pStyle w:val="ConsPlusNormal"/>
        <w:jc w:val="both"/>
      </w:pPr>
      <w:r>
        <w:t xml:space="preserve">(абзац введен Федеральным </w:t>
      </w:r>
      <w:hyperlink r:id="rId2791">
        <w:r>
          <w:rPr>
            <w:color w:val="0000FF"/>
          </w:rPr>
          <w:t>законом</w:t>
        </w:r>
      </w:hyperlink>
      <w:r>
        <w:t xml:space="preserve"> от 27.11.2018 N 424-ФЗ; в ред. Федеральных законов от 15.10.2020 </w:t>
      </w:r>
      <w:hyperlink r:id="rId2792">
        <w:r>
          <w:rPr>
            <w:color w:val="0000FF"/>
          </w:rPr>
          <w:t>N 321-ФЗ</w:t>
        </w:r>
      </w:hyperlink>
      <w:r>
        <w:t xml:space="preserve">, от 14.07.2022 </w:t>
      </w:r>
      <w:hyperlink r:id="rId2793">
        <w:r>
          <w:rPr>
            <w:color w:val="0000FF"/>
          </w:rPr>
          <w:t>N 323-ФЗ</w:t>
        </w:r>
      </w:hyperlink>
      <w:r>
        <w:t>)</w:t>
      </w:r>
    </w:p>
    <w:p w:rsidR="000125BB" w:rsidRDefault="000125BB">
      <w:pPr>
        <w:pStyle w:val="ConsPlusNormal"/>
        <w:spacing w:before="280"/>
        <w:ind w:firstLine="540"/>
        <w:jc w:val="both"/>
      </w:pPr>
      <w:r>
        <w:t>4. Налоговый орган обязан выдать свидетельство или направить организации-</w:t>
      </w:r>
      <w:r>
        <w:lastRenderedPageBreak/>
        <w:t>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0125BB" w:rsidRDefault="000125BB">
      <w:pPr>
        <w:pStyle w:val="ConsPlusNormal"/>
        <w:spacing w:before="280"/>
        <w:ind w:firstLine="540"/>
        <w:jc w:val="both"/>
      </w:pPr>
      <w:bookmarkStart w:id="502" w:name="P3648"/>
      <w:bookmarkEnd w:id="502"/>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6">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0125BB" w:rsidRDefault="000125BB">
      <w:pPr>
        <w:pStyle w:val="ConsPlusNormal"/>
        <w:spacing w:before="280"/>
        <w:ind w:firstLine="540"/>
        <w:jc w:val="both"/>
      </w:pPr>
      <w:bookmarkStart w:id="503" w:name="P3649"/>
      <w:bookmarkEnd w:id="503"/>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0125BB" w:rsidRDefault="000125BB">
      <w:pPr>
        <w:pStyle w:val="ConsPlusNormal"/>
        <w:spacing w:before="280"/>
        <w:ind w:firstLine="540"/>
        <w:jc w:val="both"/>
      </w:pPr>
      <w:bookmarkStart w:id="504" w:name="P3650"/>
      <w:bookmarkEnd w:id="504"/>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0125BB" w:rsidRDefault="000125BB">
      <w:pPr>
        <w:pStyle w:val="ConsPlusNormal"/>
        <w:jc w:val="both"/>
      </w:pPr>
      <w:r>
        <w:t xml:space="preserve">(в ред. Федерального </w:t>
      </w:r>
      <w:hyperlink r:id="rId2794">
        <w:r>
          <w:rPr>
            <w:color w:val="0000FF"/>
          </w:rPr>
          <w:t>закона</w:t>
        </w:r>
      </w:hyperlink>
      <w:r>
        <w:t xml:space="preserve"> от 14.07.2022 N 323-ФЗ)</w:t>
      </w:r>
    </w:p>
    <w:p w:rsidR="000125BB" w:rsidRDefault="000125BB">
      <w:pPr>
        <w:pStyle w:val="ConsPlusNormal"/>
        <w:jc w:val="both"/>
      </w:pPr>
      <w:r>
        <w:t xml:space="preserve">(п. 5 в ред. Федерального </w:t>
      </w:r>
      <w:hyperlink r:id="rId2795">
        <w:r>
          <w:rPr>
            <w:color w:val="0000FF"/>
          </w:rPr>
          <w:t>закона</w:t>
        </w:r>
      </w:hyperlink>
      <w:r>
        <w:t xml:space="preserve"> от 15.10.2020 N 321-ФЗ)</w:t>
      </w:r>
    </w:p>
    <w:p w:rsidR="000125BB" w:rsidRDefault="000125BB">
      <w:pPr>
        <w:pStyle w:val="ConsPlusNormal"/>
        <w:spacing w:before="280"/>
        <w:ind w:firstLine="540"/>
        <w:jc w:val="both"/>
      </w:pPr>
      <w:bookmarkStart w:id="505" w:name="P3653"/>
      <w:bookmarkEnd w:id="505"/>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0125BB" w:rsidRDefault="000125BB">
      <w:pPr>
        <w:pStyle w:val="ConsPlusNormal"/>
        <w:spacing w:before="28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796">
        <w:r>
          <w:rPr>
            <w:color w:val="0000FF"/>
          </w:rPr>
          <w:t>перечень</w:t>
        </w:r>
      </w:hyperlink>
      <w:r>
        <w:t xml:space="preserve"> установок вторичной переработки нефти, которые могут являться предметом таких соглашений.</w:t>
      </w:r>
    </w:p>
    <w:p w:rsidR="000125BB" w:rsidRDefault="000125BB">
      <w:pPr>
        <w:pStyle w:val="ConsPlusNormal"/>
        <w:spacing w:before="280"/>
        <w:ind w:firstLine="540"/>
        <w:jc w:val="both"/>
      </w:pPr>
      <w:hyperlink r:id="rId2797">
        <w:r>
          <w:rPr>
            <w:color w:val="0000FF"/>
          </w:rPr>
          <w:t>Форма</w:t>
        </w:r>
      </w:hyperlink>
      <w:r>
        <w:t xml:space="preserve"> соглашения о модернизации нефтеперерабатывающих мощностей, </w:t>
      </w:r>
      <w:hyperlink r:id="rId2798">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0125BB" w:rsidRDefault="000125BB">
      <w:pPr>
        <w:pStyle w:val="ConsPlusNormal"/>
        <w:spacing w:before="280"/>
        <w:ind w:firstLine="540"/>
        <w:jc w:val="both"/>
      </w:pPr>
      <w:r>
        <w:t xml:space="preserve">В период с 1 января 2022 года по 31 декабря 2023 года включительно, а также после 1 июля 2024 года (после 1 июля 2025 года для соглашений о модернизации </w:t>
      </w:r>
      <w:r>
        <w:lastRenderedPageBreak/>
        <w:t xml:space="preserve">нефтеперерабатывающих мощностей, заключенных по основанию, указанному в </w:t>
      </w:r>
      <w:hyperlink w:anchor="P3649">
        <w:r>
          <w:rPr>
            <w:color w:val="0000FF"/>
          </w:rPr>
          <w:t>подпункте 1 пункта 5</w:t>
        </w:r>
      </w:hyperlink>
      <w:r>
        <w:t xml:space="preserve"> настоящей статьи)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о модернизации нефтеперерабатывающих мощностей, но не более чем на шесть месяцев по сравнению со сроками реализации данных мероприятий, зафиксированными в указанном соглашении по состоянию на 1 января 2021 года (на 1 июля 2024 года для соглашений о модернизации нефтеперерабатывающих мощностей, в которые вносились изменения в период с 1 января по 30 июня 2024 года включительно, или на 1 июля 2025 года для соглашений о модернизации нефтеперерабатывающих мощностей, заключенных по основанию, указанному в </w:t>
      </w:r>
      <w:hyperlink w:anchor="P3649">
        <w:r>
          <w:rPr>
            <w:color w:val="0000FF"/>
          </w:rPr>
          <w:t>подпункте 1 пункта 5</w:t>
        </w:r>
      </w:hyperlink>
      <w:r>
        <w:t xml:space="preserve"> настоящей статьи, в которые вносились изменения в период с 1 января по 30 июня 2025 года включительно), а также за исключением замены стороны в соглашении о модернизации нефтеперерабатывающих мощностей, предусмотренной </w:t>
      </w:r>
      <w:hyperlink w:anchor="P3692">
        <w:r>
          <w:rPr>
            <w:color w:val="0000FF"/>
          </w:rPr>
          <w:t>пунктом 5.5</w:t>
        </w:r>
      </w:hyperlink>
      <w:r>
        <w:t xml:space="preserve"> настоящей статьи.</w:t>
      </w:r>
    </w:p>
    <w:p w:rsidR="000125BB" w:rsidRDefault="000125BB">
      <w:pPr>
        <w:pStyle w:val="ConsPlusNormal"/>
        <w:jc w:val="both"/>
      </w:pPr>
      <w:r>
        <w:t xml:space="preserve">(в ред. Федерального </w:t>
      </w:r>
      <w:hyperlink r:id="rId2799">
        <w:r>
          <w:rPr>
            <w:color w:val="0000FF"/>
          </w:rPr>
          <w:t>закона</w:t>
        </w:r>
      </w:hyperlink>
      <w:r>
        <w:t xml:space="preserve"> от 29.11.2024 N 416-ФЗ)</w:t>
      </w:r>
    </w:p>
    <w:p w:rsidR="000125BB" w:rsidRDefault="000125BB">
      <w:pPr>
        <w:pStyle w:val="ConsPlusNormal"/>
        <w:jc w:val="both"/>
      </w:pPr>
      <w:r>
        <w:t xml:space="preserve">(п. 5.1 введен Федеральным </w:t>
      </w:r>
      <w:hyperlink r:id="rId2800">
        <w:r>
          <w:rPr>
            <w:color w:val="0000FF"/>
          </w:rPr>
          <w:t>законом</w:t>
        </w:r>
      </w:hyperlink>
      <w:r>
        <w:t xml:space="preserve"> от 15.10.2020 N 321-ФЗ)</w:t>
      </w:r>
    </w:p>
    <w:p w:rsidR="000125BB" w:rsidRDefault="000125BB">
      <w:pPr>
        <w:pStyle w:val="ConsPlusNormal"/>
        <w:spacing w:before="280"/>
        <w:ind w:firstLine="540"/>
        <w:jc w:val="both"/>
      </w:pPr>
      <w:bookmarkStart w:id="506" w:name="P3659"/>
      <w:bookmarkEnd w:id="506"/>
      <w:r>
        <w:t>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предыдущем календарном году.</w:t>
      </w:r>
    </w:p>
    <w:p w:rsidR="000125BB" w:rsidRDefault="000125BB">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w:t>
      </w:r>
    </w:p>
    <w:p w:rsidR="000125BB" w:rsidRDefault="000125BB">
      <w:pPr>
        <w:pStyle w:val="ConsPlusNormal"/>
        <w:spacing w:before="280"/>
        <w:ind w:firstLine="540"/>
        <w:jc w:val="both"/>
      </w:pPr>
      <w:r>
        <w:t>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w:t>
      </w:r>
    </w:p>
    <w:p w:rsidR="000125BB" w:rsidRDefault="000125BB">
      <w:pPr>
        <w:pStyle w:val="ConsPlusNormal"/>
        <w:spacing w:before="280"/>
        <w:ind w:firstLine="540"/>
        <w:jc w:val="both"/>
      </w:pPr>
      <w:r>
        <w:t xml:space="preserve">нарушения сроков реализации и финансирования мероприятий, указанных в таком соглашении, заключенном по основанию, указанному в </w:t>
      </w:r>
      <w:hyperlink w:anchor="P3650">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0125BB" w:rsidRDefault="000125BB">
      <w:pPr>
        <w:pStyle w:val="ConsPlusNormal"/>
        <w:spacing w:before="280"/>
        <w:ind w:firstLine="540"/>
        <w:jc w:val="both"/>
      </w:pPr>
      <w:r>
        <w:t xml:space="preserve">нарушения сроков реализации и финансирования мероприятий, указанных в таком соглашении, приходящихся на период 2024 года, при условии внесения изменений в указанное соглашение в отношении таких мероприятий в порядке, предусмотренном </w:t>
      </w:r>
      <w:hyperlink w:anchor="P3653">
        <w:r>
          <w:rPr>
            <w:color w:val="0000FF"/>
          </w:rPr>
          <w:t>пунктом 5.1</w:t>
        </w:r>
      </w:hyperlink>
      <w:r>
        <w:t xml:space="preserve"> настоящей статьи.</w:t>
      </w:r>
    </w:p>
    <w:p w:rsidR="000125BB" w:rsidRDefault="000125BB">
      <w:pPr>
        <w:pStyle w:val="ConsPlusNormal"/>
        <w:spacing w:before="280"/>
        <w:ind w:firstLine="540"/>
        <w:jc w:val="both"/>
      </w:pPr>
      <w: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0125BB" w:rsidRDefault="000125BB">
      <w:pPr>
        <w:pStyle w:val="ConsPlusNormal"/>
        <w:jc w:val="both"/>
      </w:pPr>
      <w:r>
        <w:t xml:space="preserve">(п. 5.2 в ред. Федерального </w:t>
      </w:r>
      <w:hyperlink r:id="rId2801">
        <w:r>
          <w:rPr>
            <w:color w:val="0000FF"/>
          </w:rPr>
          <w:t>закона</w:t>
        </w:r>
      </w:hyperlink>
      <w:r>
        <w:t xml:space="preserve"> от 23.07.2025 N 227-ФЗ)</w:t>
      </w:r>
    </w:p>
    <w:p w:rsidR="000125BB" w:rsidRDefault="000125BB">
      <w:pPr>
        <w:pStyle w:val="ConsPlusNormal"/>
        <w:spacing w:before="28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0125BB" w:rsidRDefault="000125BB">
      <w:pPr>
        <w:pStyle w:val="ConsPlusNormal"/>
        <w:spacing w:before="280"/>
        <w:ind w:firstLine="540"/>
        <w:jc w:val="both"/>
      </w:pPr>
      <w:r>
        <w:t xml:space="preserve">1) соглашение о модернизации нефтеперерабатывающих мощностей расторгнуто по основанию, указанному в </w:t>
      </w:r>
      <w:hyperlink w:anchor="P3659">
        <w:r>
          <w:rPr>
            <w:color w:val="0000FF"/>
          </w:rPr>
          <w:t>пункте 5.2</w:t>
        </w:r>
      </w:hyperlink>
      <w:r>
        <w:t xml:space="preserve"> настоящей статьи;</w:t>
      </w:r>
    </w:p>
    <w:p w:rsidR="000125BB" w:rsidRDefault="000125BB">
      <w:pPr>
        <w:pStyle w:val="ConsPlusNormal"/>
        <w:spacing w:before="28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692">
        <w:r>
          <w:rPr>
            <w:color w:val="0000FF"/>
          </w:rPr>
          <w:t>пунктом 5.5</w:t>
        </w:r>
      </w:hyperlink>
      <w:r>
        <w:t xml:space="preserve"> настоящей статьи;</w:t>
      </w:r>
    </w:p>
    <w:p w:rsidR="000125BB" w:rsidRDefault="000125BB">
      <w:pPr>
        <w:pStyle w:val="ConsPlusNormal"/>
        <w:spacing w:before="28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649">
        <w:r>
          <w:rPr>
            <w:color w:val="0000FF"/>
          </w:rPr>
          <w:t>подпункте 1 пункта 5</w:t>
        </w:r>
      </w:hyperlink>
      <w:r>
        <w:t xml:space="preserve"> настоящей статьи:</w:t>
      </w:r>
    </w:p>
    <w:p w:rsidR="000125BB" w:rsidRDefault="000125BB">
      <w:pPr>
        <w:pStyle w:val="ConsPlusNormal"/>
        <w:spacing w:before="280"/>
        <w:ind w:firstLine="540"/>
        <w:jc w:val="both"/>
      </w:pPr>
      <w:bookmarkStart w:id="507" w:name="P3670"/>
      <w:bookmarkEnd w:id="507"/>
      <w:r>
        <w:t>если по истечении первого квартала, или шести месяцев, или девяти месяцев, или двенадцати месяцев 2029 года, или 2030 года, или 2031 года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0125BB" w:rsidRDefault="000125BB">
      <w:pPr>
        <w:pStyle w:val="ConsPlusNormal"/>
        <w:jc w:val="both"/>
      </w:pPr>
      <w:r>
        <w:t xml:space="preserve">(в ред. Федеральных законов от 27.11.2023 </w:t>
      </w:r>
      <w:hyperlink r:id="rId2802">
        <w:r>
          <w:rPr>
            <w:color w:val="0000FF"/>
          </w:rPr>
          <w:t>N 539-ФЗ</w:t>
        </w:r>
      </w:hyperlink>
      <w:r>
        <w:t xml:space="preserve">, от 29.11.2024 </w:t>
      </w:r>
      <w:hyperlink r:id="rId2803">
        <w:r>
          <w:rPr>
            <w:color w:val="0000FF"/>
          </w:rPr>
          <w:t>N 416-ФЗ</w:t>
        </w:r>
      </w:hyperlink>
      <w:r>
        <w:t>)</w:t>
      </w:r>
    </w:p>
    <w:p w:rsidR="000125BB" w:rsidRDefault="000125BB">
      <w:pPr>
        <w:pStyle w:val="ConsPlusNormal"/>
        <w:spacing w:before="280"/>
        <w:ind w:firstLine="540"/>
        <w:jc w:val="both"/>
      </w:pPr>
      <w:r>
        <w:t xml:space="preserve">если в вынесенном (вынесенных) налоговым органом решении (решениях) о привлечении к ответственности за совершение налогового правонарушения и (или) решении (решениях) об отказе в привлечении к ответственности за совершение налогового правонарушения по результатам налоговых проверок организации за налоговые периоды, дата начала которых приходится на период с 1 января 2019 года по 31 декабря 2022 года включительно, не исполненных по состоянию на любую дату начиная с 1 января 2026 года, указаны суммы акцизов, подлежащие уплате, в </w:t>
      </w:r>
      <w:r>
        <w:lastRenderedPageBreak/>
        <w:t>совокупном размере более 300 миллионов рублей;</w:t>
      </w:r>
    </w:p>
    <w:p w:rsidR="000125BB" w:rsidRDefault="000125BB">
      <w:pPr>
        <w:pStyle w:val="ConsPlusNormal"/>
        <w:jc w:val="both"/>
      </w:pPr>
      <w:r>
        <w:t xml:space="preserve">(абзац введен Федеральным </w:t>
      </w:r>
      <w:hyperlink r:id="rId2804">
        <w:r>
          <w:rPr>
            <w:color w:val="0000FF"/>
          </w:rPr>
          <w:t>законом</w:t>
        </w:r>
      </w:hyperlink>
      <w:r>
        <w:t xml:space="preserve"> от 27.11.2023 N 539-ФЗ)</w:t>
      </w:r>
    </w:p>
    <w:p w:rsidR="000125BB" w:rsidRDefault="000125BB">
      <w:pPr>
        <w:pStyle w:val="ConsPlusNormal"/>
        <w:spacing w:before="28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649">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670">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670">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0125BB" w:rsidRDefault="000125BB">
      <w:pPr>
        <w:pStyle w:val="ConsPlusNormal"/>
        <w:jc w:val="both"/>
      </w:pPr>
      <w:r>
        <w:t xml:space="preserve">(пп. 3 в ред. Федерального </w:t>
      </w:r>
      <w:hyperlink r:id="rId2805">
        <w:r>
          <w:rPr>
            <w:color w:val="0000FF"/>
          </w:rPr>
          <w:t>закона</w:t>
        </w:r>
      </w:hyperlink>
      <w:r>
        <w:t xml:space="preserve"> от 02.07.2021 N 305-ФЗ)</w:t>
      </w:r>
    </w:p>
    <w:p w:rsidR="000125BB" w:rsidRDefault="000125BB">
      <w:pPr>
        <w:pStyle w:val="ConsPlusNormal"/>
        <w:spacing w:before="28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650">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0125BB" w:rsidRDefault="000125BB">
      <w:pPr>
        <w:pStyle w:val="ConsPlusNormal"/>
        <w:jc w:val="both"/>
      </w:pPr>
      <w:r>
        <w:t xml:space="preserve">(в ред. Федерального </w:t>
      </w:r>
      <w:hyperlink r:id="rId2806">
        <w:r>
          <w:rPr>
            <w:color w:val="0000FF"/>
          </w:rPr>
          <w:t>закона</w:t>
        </w:r>
      </w:hyperlink>
      <w:r>
        <w:t xml:space="preserve"> от 14.07.2022 N 323-ФЗ)</w:t>
      </w:r>
    </w:p>
    <w:p w:rsidR="000125BB" w:rsidRDefault="000125BB">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826">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07">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08">
        <w:r>
          <w:rPr>
            <w:color w:val="0000FF"/>
          </w:rPr>
          <w:t>статьи 105.3</w:t>
        </w:r>
      </w:hyperlink>
      <w:r>
        <w:t xml:space="preserve"> настоящего Кодекса;</w:t>
      </w:r>
    </w:p>
    <w:p w:rsidR="000125BB" w:rsidRDefault="000125BB">
      <w:pPr>
        <w:pStyle w:val="ConsPlusNormal"/>
        <w:spacing w:before="28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w:t>
      </w:r>
      <w:r>
        <w:lastRenderedPageBreak/>
        <w:t xml:space="preserve">предусмотренных соглашением о модернизации нефтеперерабатывающих мощностей, - если иное не установлено </w:t>
      </w:r>
      <w:hyperlink w:anchor="P3692">
        <w:r>
          <w:rPr>
            <w:color w:val="0000FF"/>
          </w:rPr>
          <w:t>пунктом 5.5</w:t>
        </w:r>
      </w:hyperlink>
      <w:r>
        <w:t xml:space="preserve"> настоящей статьи.</w:t>
      </w:r>
    </w:p>
    <w:p w:rsidR="000125BB" w:rsidRDefault="000125BB">
      <w:pPr>
        <w:pStyle w:val="ConsPlusNormal"/>
        <w:jc w:val="both"/>
      </w:pPr>
      <w:r>
        <w:t xml:space="preserve">(п. 5.3 введен Федеральным </w:t>
      </w:r>
      <w:hyperlink r:id="rId2809">
        <w:r>
          <w:rPr>
            <w:color w:val="0000FF"/>
          </w:rPr>
          <w:t>законом</w:t>
        </w:r>
      </w:hyperlink>
      <w:r>
        <w:t xml:space="preserve"> от 15.10.2020 N 321-ФЗ)</w:t>
      </w:r>
    </w:p>
    <w:p w:rsidR="000125BB" w:rsidRDefault="000125BB">
      <w:pPr>
        <w:pStyle w:val="ConsPlusNormal"/>
        <w:spacing w:before="280"/>
        <w:ind w:firstLine="540"/>
        <w:jc w:val="both"/>
      </w:pPr>
      <w:bookmarkStart w:id="508" w:name="P3681"/>
      <w:bookmarkEnd w:id="508"/>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0125BB" w:rsidRDefault="000125BB">
      <w:pPr>
        <w:pStyle w:val="ConsPlusNormal"/>
        <w:spacing w:before="28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0125BB" w:rsidRDefault="000125BB">
      <w:pPr>
        <w:pStyle w:val="ConsPlusNormal"/>
        <w:spacing w:before="28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810">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0125BB" w:rsidRDefault="000125BB">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0125BB" w:rsidRDefault="000125BB">
      <w:pPr>
        <w:pStyle w:val="ConsPlusNormal"/>
        <w:spacing w:before="280"/>
        <w:ind w:firstLine="540"/>
        <w:jc w:val="both"/>
      </w:pPr>
      <w:r>
        <w:lastRenderedPageBreak/>
        <w:t>соглашение о модернизации нефтеперерабатывающих мощностей расторгнуто;</w:t>
      </w:r>
    </w:p>
    <w:p w:rsidR="000125BB" w:rsidRDefault="000125BB">
      <w:pPr>
        <w:pStyle w:val="ConsPlusNormal"/>
        <w:spacing w:before="280"/>
        <w:ind w:firstLine="540"/>
        <w:jc w:val="both"/>
      </w:pPr>
      <w:r>
        <w:t>в представленных организацией-заявителем документах содержится недостоверная информация;</w:t>
      </w:r>
    </w:p>
    <w:p w:rsidR="000125BB" w:rsidRDefault="000125BB">
      <w:pPr>
        <w:pStyle w:val="ConsPlusNormal"/>
        <w:spacing w:before="28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0125BB" w:rsidRDefault="000125BB">
      <w:pPr>
        <w:pStyle w:val="ConsPlusNormal"/>
        <w:spacing w:before="280"/>
        <w:ind w:firstLine="540"/>
        <w:jc w:val="both"/>
      </w:pPr>
      <w:r>
        <w:t>виды представленных подтверждающих документов не соответствуют перечню.</w:t>
      </w:r>
    </w:p>
    <w:p w:rsidR="000125BB" w:rsidRDefault="000125BB">
      <w:pPr>
        <w:pStyle w:val="ConsPlusNormal"/>
        <w:spacing w:before="280"/>
        <w:ind w:firstLine="540"/>
        <w:jc w:val="both"/>
      </w:pPr>
      <w:hyperlink r:id="rId2811">
        <w:r>
          <w:rPr>
            <w:color w:val="0000FF"/>
          </w:rPr>
          <w:t>Форма</w:t>
        </w:r>
      </w:hyperlink>
      <w:r>
        <w:t xml:space="preserve"> запроса, </w:t>
      </w:r>
      <w:hyperlink r:id="rId2812">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125BB" w:rsidRDefault="000125BB">
      <w:pPr>
        <w:pStyle w:val="ConsPlusNormal"/>
        <w:spacing w:before="28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125BB" w:rsidRDefault="000125BB">
      <w:pPr>
        <w:pStyle w:val="ConsPlusNormal"/>
        <w:jc w:val="both"/>
      </w:pPr>
      <w:r>
        <w:t xml:space="preserve">(п. 5.4 введен Федеральным </w:t>
      </w:r>
      <w:hyperlink r:id="rId2813">
        <w:r>
          <w:rPr>
            <w:color w:val="0000FF"/>
          </w:rPr>
          <w:t>законом</w:t>
        </w:r>
      </w:hyperlink>
      <w:r>
        <w:t xml:space="preserve"> от 15.10.2020 N 321-ФЗ)</w:t>
      </w:r>
    </w:p>
    <w:p w:rsidR="000125BB" w:rsidRDefault="000125BB">
      <w:pPr>
        <w:pStyle w:val="ConsPlusNormal"/>
        <w:spacing w:before="280"/>
        <w:ind w:firstLine="540"/>
        <w:jc w:val="both"/>
      </w:pPr>
      <w:bookmarkStart w:id="509" w:name="P3692"/>
      <w:bookmarkEnd w:id="509"/>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0125BB" w:rsidRDefault="000125BB">
      <w:pPr>
        <w:pStyle w:val="ConsPlusNormal"/>
        <w:spacing w:before="28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0125BB" w:rsidRDefault="000125BB">
      <w:pPr>
        <w:pStyle w:val="ConsPlusNormal"/>
        <w:spacing w:before="28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0125BB" w:rsidRDefault="000125BB">
      <w:pPr>
        <w:pStyle w:val="ConsPlusNormal"/>
        <w:spacing w:before="280"/>
        <w:ind w:firstLine="540"/>
        <w:jc w:val="both"/>
      </w:pPr>
      <w:r>
        <w:lastRenderedPageBreak/>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0125BB" w:rsidRDefault="000125BB">
      <w:pPr>
        <w:pStyle w:val="ConsPlusNormal"/>
        <w:spacing w:before="28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0125BB" w:rsidRDefault="000125BB">
      <w:pPr>
        <w:pStyle w:val="ConsPlusNormal"/>
        <w:spacing w:before="28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0125BB" w:rsidRDefault="000125BB">
      <w:pPr>
        <w:pStyle w:val="ConsPlusNormal"/>
        <w:spacing w:before="280"/>
        <w:ind w:firstLine="540"/>
        <w:jc w:val="both"/>
      </w:pPr>
      <w:hyperlink r:id="rId2814">
        <w:r>
          <w:rPr>
            <w:color w:val="0000FF"/>
          </w:rPr>
          <w:t>Форма</w:t>
        </w:r>
      </w:hyperlink>
      <w:r>
        <w:t xml:space="preserve"> соглашения о замене стороны в соглашении о модернизации нефтеперерабатывающих мощностей и </w:t>
      </w:r>
      <w:hyperlink r:id="rId2815">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125BB" w:rsidRDefault="000125BB">
      <w:pPr>
        <w:pStyle w:val="ConsPlusNormal"/>
        <w:jc w:val="both"/>
      </w:pPr>
      <w:r>
        <w:t xml:space="preserve">(п. 5.5 введен Федеральным </w:t>
      </w:r>
      <w:hyperlink r:id="rId2816">
        <w:r>
          <w:rPr>
            <w:color w:val="0000FF"/>
          </w:rPr>
          <w:t>законом</w:t>
        </w:r>
      </w:hyperlink>
      <w:r>
        <w:t xml:space="preserve"> от 15.10.2020 N 321-ФЗ)</w:t>
      </w:r>
    </w:p>
    <w:p w:rsidR="000125BB" w:rsidRDefault="000125BB">
      <w:pPr>
        <w:pStyle w:val="ConsPlusNormal"/>
        <w:spacing w:before="280"/>
        <w:ind w:firstLine="540"/>
        <w:jc w:val="both"/>
      </w:pPr>
      <w:r>
        <w:t xml:space="preserve">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w:t>
      </w:r>
      <w:hyperlink r:id="rId2817">
        <w:r>
          <w:rPr>
            <w:color w:val="0000FF"/>
          </w:rPr>
          <w:t>документов</w:t>
        </w:r>
      </w:hyperlink>
      <w:r>
        <w:t>:</w:t>
      </w:r>
    </w:p>
    <w:p w:rsidR="000125BB" w:rsidRDefault="000125BB">
      <w:pPr>
        <w:pStyle w:val="ConsPlusNormal"/>
        <w:spacing w:before="280"/>
        <w:ind w:firstLine="540"/>
        <w:jc w:val="both"/>
      </w:pPr>
      <w:bookmarkStart w:id="510" w:name="P3701"/>
      <w:bookmarkEnd w:id="510"/>
      <w:r>
        <w:t xml:space="preserve">1) </w:t>
      </w:r>
      <w:hyperlink r:id="rId2818">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6">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39">
        <w:r>
          <w:rPr>
            <w:color w:val="0000FF"/>
          </w:rPr>
          <w:t>подпунктах 1</w:t>
        </w:r>
      </w:hyperlink>
      <w:r>
        <w:t xml:space="preserve"> - </w:t>
      </w:r>
      <w:hyperlink w:anchor="P3642">
        <w:r>
          <w:rPr>
            <w:color w:val="0000FF"/>
          </w:rPr>
          <w:t>3 пункта 2</w:t>
        </w:r>
      </w:hyperlink>
      <w:r>
        <w:t xml:space="preserve"> настоящей статьи;</w:t>
      </w:r>
    </w:p>
    <w:p w:rsidR="000125BB" w:rsidRDefault="000125BB">
      <w:pPr>
        <w:pStyle w:val="ConsPlusNormal"/>
        <w:spacing w:before="280"/>
        <w:ind w:firstLine="540"/>
        <w:jc w:val="both"/>
      </w:pPr>
      <w:bookmarkStart w:id="511" w:name="P3702"/>
      <w:bookmarkEnd w:id="511"/>
      <w:r>
        <w:lastRenderedPageBreak/>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819">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6">
        <w:r>
          <w:rPr>
            <w:color w:val="0000FF"/>
          </w:rPr>
          <w:t>пункте 11</w:t>
        </w:r>
      </w:hyperlink>
      <w:r>
        <w:t xml:space="preserve"> настоящей статьи, средств измерений для определения количества нефтяного сырья.</w:t>
      </w:r>
    </w:p>
    <w:p w:rsidR="000125BB" w:rsidRDefault="000125BB">
      <w:pPr>
        <w:pStyle w:val="ConsPlusNormal"/>
        <w:spacing w:before="28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701">
        <w:r>
          <w:rPr>
            <w:color w:val="0000FF"/>
          </w:rPr>
          <w:t>подпунктами 1</w:t>
        </w:r>
      </w:hyperlink>
      <w:r>
        <w:t xml:space="preserve"> и </w:t>
      </w:r>
      <w:hyperlink w:anchor="P3702">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0125BB" w:rsidRDefault="000125BB">
      <w:pPr>
        <w:pStyle w:val="ConsPlusNormal"/>
        <w:jc w:val="both"/>
      </w:pPr>
      <w:r>
        <w:t xml:space="preserve">(в ред. Федерального </w:t>
      </w:r>
      <w:hyperlink r:id="rId2820">
        <w:r>
          <w:rPr>
            <w:color w:val="0000FF"/>
          </w:rPr>
          <w:t>закона</w:t>
        </w:r>
      </w:hyperlink>
      <w:r>
        <w:t xml:space="preserve"> от 27.11.2018 N 424-ФЗ)</w:t>
      </w:r>
    </w:p>
    <w:p w:rsidR="000125BB" w:rsidRDefault="000125BB">
      <w:pPr>
        <w:pStyle w:val="ConsPlusNormal"/>
        <w:spacing w:before="28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125BB" w:rsidRDefault="000125BB">
      <w:pPr>
        <w:pStyle w:val="ConsPlusNormal"/>
        <w:jc w:val="both"/>
      </w:pPr>
      <w:r>
        <w:t xml:space="preserve">(абзац введен Федеральным </w:t>
      </w:r>
      <w:hyperlink r:id="rId2821">
        <w:r>
          <w:rPr>
            <w:color w:val="0000FF"/>
          </w:rPr>
          <w:t>законом</w:t>
        </w:r>
      </w:hyperlink>
      <w:r>
        <w:t xml:space="preserve"> от 30.07.2019 N 255-ФЗ)</w:t>
      </w:r>
    </w:p>
    <w:p w:rsidR="000125BB" w:rsidRDefault="000125BB">
      <w:pPr>
        <w:pStyle w:val="ConsPlusNormal"/>
        <w:spacing w:before="28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125BB" w:rsidRDefault="000125BB">
      <w:pPr>
        <w:pStyle w:val="ConsPlusNormal"/>
        <w:spacing w:before="280"/>
        <w:ind w:firstLine="540"/>
        <w:jc w:val="both"/>
      </w:pPr>
      <w:r>
        <w:t>8. Налоговый орган отказывает в выдаче свидетельства в следующих случаях:</w:t>
      </w:r>
    </w:p>
    <w:p w:rsidR="000125BB" w:rsidRDefault="000125BB">
      <w:pPr>
        <w:pStyle w:val="ConsPlusNormal"/>
        <w:spacing w:before="280"/>
        <w:ind w:firstLine="540"/>
        <w:jc w:val="both"/>
      </w:pPr>
      <w:r>
        <w:t>1) заявление о выдаче свидетельства представлено не в соответствии с установленной формой;</w:t>
      </w:r>
    </w:p>
    <w:p w:rsidR="000125BB" w:rsidRDefault="000125BB">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125BB" w:rsidRDefault="000125BB">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0125BB" w:rsidRDefault="000125BB">
      <w:pPr>
        <w:pStyle w:val="ConsPlusNormal"/>
        <w:spacing w:before="280"/>
        <w:ind w:firstLine="540"/>
        <w:jc w:val="both"/>
      </w:pPr>
      <w:r>
        <w:t xml:space="preserve">4) для организации-заявителя, обратившейся за получением свидетельства по основанию, указанному в </w:t>
      </w:r>
      <w:hyperlink w:anchor="P3645">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w:t>
      </w:r>
      <w:r>
        <w:lastRenderedPageBreak/>
        <w:t xml:space="preserve">организации, с которой у нее заключен договор, указанный в </w:t>
      </w:r>
      <w:hyperlink w:anchor="P3702">
        <w:r>
          <w:rPr>
            <w:color w:val="0000FF"/>
          </w:rPr>
          <w:t>подпункте 2 пункта 6</w:t>
        </w:r>
      </w:hyperlink>
      <w:r>
        <w:t xml:space="preserve"> настоящей статьи, составляет менее 50 процентов;</w:t>
      </w:r>
    </w:p>
    <w:p w:rsidR="000125BB" w:rsidRDefault="000125BB">
      <w:pPr>
        <w:pStyle w:val="ConsPlusNormal"/>
        <w:jc w:val="both"/>
      </w:pPr>
      <w:r>
        <w:t xml:space="preserve">(пп. 4 введен Федеральным </w:t>
      </w:r>
      <w:hyperlink r:id="rId2822">
        <w:r>
          <w:rPr>
            <w:color w:val="0000FF"/>
          </w:rPr>
          <w:t>законом</w:t>
        </w:r>
      </w:hyperlink>
      <w:r>
        <w:t xml:space="preserve"> от 15.10.2020 N 321-ФЗ)</w:t>
      </w:r>
    </w:p>
    <w:p w:rsidR="000125BB" w:rsidRDefault="000125BB">
      <w:pPr>
        <w:pStyle w:val="ConsPlusNormal"/>
        <w:spacing w:before="28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692">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0125BB" w:rsidRDefault="000125BB">
      <w:pPr>
        <w:pStyle w:val="ConsPlusNormal"/>
        <w:jc w:val="both"/>
      </w:pPr>
      <w:r>
        <w:t xml:space="preserve">(пп. 5 введен Федеральным </w:t>
      </w:r>
      <w:hyperlink r:id="rId2823">
        <w:r>
          <w:rPr>
            <w:color w:val="0000FF"/>
          </w:rPr>
          <w:t>законом</w:t>
        </w:r>
      </w:hyperlink>
      <w:r>
        <w:t xml:space="preserve"> от 15.10.2020 N 321-ФЗ)</w:t>
      </w:r>
    </w:p>
    <w:p w:rsidR="000125BB" w:rsidRDefault="000125BB">
      <w:pPr>
        <w:pStyle w:val="ConsPlusNormal"/>
        <w:spacing w:before="280"/>
        <w:ind w:firstLine="540"/>
        <w:jc w:val="both"/>
      </w:pPr>
      <w:r>
        <w:t>9. В свидетельстве указываются:</w:t>
      </w:r>
    </w:p>
    <w:p w:rsidR="000125BB" w:rsidRDefault="000125BB">
      <w:pPr>
        <w:pStyle w:val="ConsPlusNormal"/>
        <w:spacing w:before="280"/>
        <w:ind w:firstLine="540"/>
        <w:jc w:val="both"/>
      </w:pPr>
      <w:r>
        <w:t>1) наименование налогового органа, выдавшего свидетельство;</w:t>
      </w:r>
    </w:p>
    <w:p w:rsidR="000125BB" w:rsidRDefault="000125BB">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37">
        <w:r>
          <w:rPr>
            <w:color w:val="0000FF"/>
          </w:rPr>
          <w:t>пункте 1</w:t>
        </w:r>
      </w:hyperlink>
      <w:r>
        <w:t xml:space="preserve"> настоящей статьи;</w:t>
      </w:r>
    </w:p>
    <w:p w:rsidR="000125BB" w:rsidRDefault="000125BB">
      <w:pPr>
        <w:pStyle w:val="ConsPlusNormal"/>
        <w:spacing w:before="280"/>
        <w:ind w:firstLine="540"/>
        <w:jc w:val="both"/>
      </w:pPr>
      <w:r>
        <w:t>3) идентификационный номер налогоплательщика (ИНН);</w:t>
      </w:r>
    </w:p>
    <w:p w:rsidR="000125BB" w:rsidRDefault="000125BB">
      <w:pPr>
        <w:pStyle w:val="ConsPlusNormal"/>
        <w:spacing w:before="28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726">
        <w:r>
          <w:rPr>
            <w:color w:val="0000FF"/>
          </w:rPr>
          <w:t>пункте 11</w:t>
        </w:r>
      </w:hyperlink>
      <w:r>
        <w:t xml:space="preserve"> настоящей статьи;</w:t>
      </w:r>
    </w:p>
    <w:p w:rsidR="000125BB" w:rsidRDefault="000125BB">
      <w:pPr>
        <w:pStyle w:val="ConsPlusNormal"/>
        <w:spacing w:before="280"/>
        <w:ind w:firstLine="540"/>
        <w:jc w:val="both"/>
      </w:pPr>
      <w:r>
        <w:t>5) реквизиты договора об оказании организации-заявителю услуг по переработке нефтяного сырья (при наличии);</w:t>
      </w:r>
    </w:p>
    <w:p w:rsidR="000125BB" w:rsidRDefault="000125BB">
      <w:pPr>
        <w:pStyle w:val="ConsPlusNormal"/>
        <w:spacing w:before="280"/>
        <w:ind w:firstLine="540"/>
        <w:jc w:val="both"/>
      </w:pPr>
      <w:r>
        <w:t>6) регистрационный номер свидетельства и дата его выдачи;</w:t>
      </w:r>
    </w:p>
    <w:p w:rsidR="000125BB" w:rsidRDefault="000125BB">
      <w:pPr>
        <w:pStyle w:val="ConsPlusNormal"/>
        <w:spacing w:before="280"/>
        <w:ind w:firstLine="540"/>
        <w:jc w:val="both"/>
      </w:pPr>
      <w:r>
        <w:t>7) места размещения средств измерений для определения количества нефтяного сырья, направленного на переработку.</w:t>
      </w:r>
    </w:p>
    <w:p w:rsidR="000125BB" w:rsidRDefault="000125BB">
      <w:pPr>
        <w:pStyle w:val="ConsPlusNormal"/>
        <w:jc w:val="both"/>
      </w:pPr>
      <w:r>
        <w:t xml:space="preserve">(пп. 7 введен Федеральным </w:t>
      </w:r>
      <w:hyperlink r:id="rId2824">
        <w:r>
          <w:rPr>
            <w:color w:val="0000FF"/>
          </w:rPr>
          <w:t>законом</w:t>
        </w:r>
      </w:hyperlink>
      <w:r>
        <w:t xml:space="preserve"> от 27.11.2018 N 424-ФЗ)</w:t>
      </w:r>
    </w:p>
    <w:p w:rsidR="000125BB" w:rsidRDefault="000125BB">
      <w:pPr>
        <w:pStyle w:val="ConsPlusNormal"/>
        <w:spacing w:before="280"/>
        <w:ind w:firstLine="540"/>
        <w:jc w:val="both"/>
      </w:pPr>
      <w:r>
        <w:lastRenderedPageBreak/>
        <w:t xml:space="preserve">10. </w:t>
      </w:r>
      <w:hyperlink r:id="rId2825">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826">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bookmarkStart w:id="512" w:name="P3726"/>
      <w:bookmarkEnd w:id="512"/>
      <w:r>
        <w:t>11. В целях настоящей главы к технологическим процессам по переработке нефтяного сырья относятся следующие процессы (их совокупность):</w:t>
      </w:r>
    </w:p>
    <w:p w:rsidR="000125BB" w:rsidRDefault="000125BB">
      <w:pPr>
        <w:pStyle w:val="ConsPlusNormal"/>
        <w:spacing w:before="280"/>
        <w:ind w:firstLine="540"/>
        <w:jc w:val="both"/>
      </w:pPr>
      <w:r>
        <w:t>1) первичная переработка нефти и (или) конденсата газового стабильного;</w:t>
      </w:r>
    </w:p>
    <w:p w:rsidR="000125BB" w:rsidRDefault="000125BB">
      <w:pPr>
        <w:pStyle w:val="ConsPlusNormal"/>
        <w:spacing w:before="280"/>
        <w:ind w:firstLine="540"/>
        <w:jc w:val="both"/>
      </w:pPr>
      <w:r>
        <w:t>2) каталитический риформинг бензина;</w:t>
      </w:r>
    </w:p>
    <w:p w:rsidR="000125BB" w:rsidRDefault="000125BB">
      <w:pPr>
        <w:pStyle w:val="ConsPlusNormal"/>
        <w:spacing w:before="280"/>
        <w:ind w:firstLine="540"/>
        <w:jc w:val="both"/>
      </w:pPr>
      <w:r>
        <w:t>3) каталитический крекинг;</w:t>
      </w:r>
    </w:p>
    <w:p w:rsidR="000125BB" w:rsidRDefault="000125BB">
      <w:pPr>
        <w:pStyle w:val="ConsPlusNormal"/>
        <w:spacing w:before="280"/>
        <w:ind w:firstLine="540"/>
        <w:jc w:val="both"/>
      </w:pPr>
      <w:r>
        <w:t>4) гидрокрекинг;</w:t>
      </w:r>
    </w:p>
    <w:p w:rsidR="000125BB" w:rsidRDefault="000125BB">
      <w:pPr>
        <w:pStyle w:val="ConsPlusNormal"/>
        <w:spacing w:before="280"/>
        <w:ind w:firstLine="540"/>
        <w:jc w:val="both"/>
      </w:pPr>
      <w:r>
        <w:t>5) гидроконверсия тяжелых остатков;</w:t>
      </w:r>
    </w:p>
    <w:p w:rsidR="000125BB" w:rsidRDefault="000125BB">
      <w:pPr>
        <w:pStyle w:val="ConsPlusNormal"/>
        <w:spacing w:before="280"/>
        <w:ind w:firstLine="540"/>
        <w:jc w:val="both"/>
      </w:pPr>
      <w:r>
        <w:t>6) замедленное коксование;</w:t>
      </w:r>
    </w:p>
    <w:p w:rsidR="000125BB" w:rsidRDefault="000125BB">
      <w:pPr>
        <w:pStyle w:val="ConsPlusNormal"/>
        <w:spacing w:before="280"/>
        <w:ind w:firstLine="540"/>
        <w:jc w:val="both"/>
      </w:pPr>
      <w:r>
        <w:t>7) селективная очистка, депарафинизация и гидроизодепарафинизация.</w:t>
      </w:r>
    </w:p>
    <w:p w:rsidR="000125BB" w:rsidRDefault="000125BB">
      <w:pPr>
        <w:pStyle w:val="ConsPlusNormal"/>
        <w:spacing w:before="280"/>
        <w:ind w:firstLine="540"/>
        <w:jc w:val="both"/>
      </w:pPr>
      <w:r>
        <w:t>12. Налоговые органы приостанавливают действие свидетельства в следующих случаях:</w:t>
      </w:r>
    </w:p>
    <w:p w:rsidR="000125BB" w:rsidRDefault="000125BB">
      <w:pPr>
        <w:pStyle w:val="ConsPlusNormal"/>
        <w:spacing w:before="280"/>
        <w:ind w:firstLine="540"/>
        <w:jc w:val="both"/>
      </w:pPr>
      <w:bookmarkStart w:id="513" w:name="P3735"/>
      <w:bookmarkEnd w:id="513"/>
      <w:r>
        <w:t>1) невыполнение организацией положений законодательства о налогах и сборах в части исчисления и уплаты акцизов;</w:t>
      </w:r>
    </w:p>
    <w:p w:rsidR="000125BB" w:rsidRDefault="000125BB">
      <w:pPr>
        <w:pStyle w:val="ConsPlusNormal"/>
        <w:spacing w:before="28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644">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0125BB" w:rsidRDefault="000125BB">
      <w:pPr>
        <w:pStyle w:val="ConsPlusNormal"/>
        <w:jc w:val="both"/>
      </w:pPr>
      <w:r>
        <w:t xml:space="preserve">(пп. 2 в ред. Федерального </w:t>
      </w:r>
      <w:hyperlink r:id="rId2827">
        <w:r>
          <w:rPr>
            <w:color w:val="0000FF"/>
          </w:rPr>
          <w:t>закона</w:t>
        </w:r>
      </w:hyperlink>
      <w:r>
        <w:t xml:space="preserve"> от 30.07.2019 N 255-ФЗ)</w:t>
      </w:r>
    </w:p>
    <w:p w:rsidR="000125BB" w:rsidRDefault="000125BB">
      <w:pPr>
        <w:pStyle w:val="ConsPlusNormal"/>
        <w:spacing w:before="280"/>
        <w:ind w:firstLine="540"/>
        <w:jc w:val="both"/>
      </w:pPr>
      <w:bookmarkStart w:id="514" w:name="P3738"/>
      <w:bookmarkEnd w:id="514"/>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0125BB" w:rsidRDefault="000125BB">
      <w:pPr>
        <w:pStyle w:val="ConsPlusNormal"/>
        <w:spacing w:before="280"/>
        <w:ind w:firstLine="540"/>
        <w:jc w:val="both"/>
      </w:pPr>
      <w:r>
        <w:lastRenderedPageBreak/>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35">
        <w:r>
          <w:rPr>
            <w:color w:val="0000FF"/>
          </w:rPr>
          <w:t>подпунктами 1</w:t>
        </w:r>
      </w:hyperlink>
      <w:r>
        <w:t xml:space="preserve"> - </w:t>
      </w:r>
      <w:hyperlink w:anchor="P3738">
        <w:r>
          <w:rPr>
            <w:color w:val="0000FF"/>
          </w:rPr>
          <w:t>3 пункта 12</w:t>
        </w:r>
      </w:hyperlink>
      <w:r>
        <w:t xml:space="preserve"> настоящей статьи.</w:t>
      </w:r>
    </w:p>
    <w:p w:rsidR="000125BB" w:rsidRDefault="000125BB">
      <w:pPr>
        <w:pStyle w:val="ConsPlusNormal"/>
        <w:spacing w:before="28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0125BB" w:rsidRDefault="000125BB">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125BB" w:rsidRDefault="000125BB">
      <w:pPr>
        <w:pStyle w:val="ConsPlusNormal"/>
        <w:spacing w:before="280"/>
        <w:ind w:firstLine="540"/>
        <w:jc w:val="both"/>
      </w:pPr>
      <w:bookmarkStart w:id="515" w:name="P3742"/>
      <w:bookmarkEnd w:id="515"/>
      <w:r>
        <w:t>15. Налоговые органы аннулируют свидетельство в следующих случаях:</w:t>
      </w:r>
    </w:p>
    <w:p w:rsidR="000125BB" w:rsidRDefault="000125BB">
      <w:pPr>
        <w:pStyle w:val="ConsPlusNormal"/>
        <w:spacing w:before="280"/>
        <w:ind w:firstLine="540"/>
        <w:jc w:val="both"/>
      </w:pPr>
      <w:bookmarkStart w:id="516" w:name="P3743"/>
      <w:bookmarkEnd w:id="516"/>
      <w:r>
        <w:t>1) представление организацией заявления об аннулировании свидетельства, составленного в произвольной форме;</w:t>
      </w:r>
    </w:p>
    <w:p w:rsidR="000125BB" w:rsidRDefault="000125BB">
      <w:pPr>
        <w:pStyle w:val="ConsPlusNormal"/>
        <w:spacing w:before="280"/>
        <w:ind w:firstLine="540"/>
        <w:jc w:val="both"/>
      </w:pPr>
      <w:bookmarkStart w:id="517" w:name="P3744"/>
      <w:bookmarkEnd w:id="51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125BB" w:rsidRDefault="000125BB">
      <w:pPr>
        <w:pStyle w:val="ConsPlusNormal"/>
        <w:spacing w:before="280"/>
        <w:ind w:firstLine="540"/>
        <w:jc w:val="both"/>
      </w:pPr>
      <w:r>
        <w:t xml:space="preserve">3) утратил силу с 1 января 2021 года. - Федеральный </w:t>
      </w:r>
      <w:hyperlink r:id="rId2828">
        <w:r>
          <w:rPr>
            <w:color w:val="0000FF"/>
          </w:rPr>
          <w:t>закон</w:t>
        </w:r>
      </w:hyperlink>
      <w:r>
        <w:t xml:space="preserve"> от 15.10.2020 N 321-ФЗ;</w:t>
      </w:r>
    </w:p>
    <w:p w:rsidR="000125BB" w:rsidRDefault="000125BB">
      <w:pPr>
        <w:pStyle w:val="ConsPlusNormal"/>
        <w:spacing w:before="280"/>
        <w:ind w:firstLine="540"/>
        <w:jc w:val="both"/>
      </w:pPr>
      <w:bookmarkStart w:id="518" w:name="P3746"/>
      <w:bookmarkEnd w:id="518"/>
      <w:r>
        <w:t xml:space="preserve">4) изменение адреса осуществления деятельности (места фактической деятельности), указанной в </w:t>
      </w:r>
      <w:hyperlink w:anchor="P3637">
        <w:r>
          <w:rPr>
            <w:color w:val="0000FF"/>
          </w:rPr>
          <w:t>пункте 1</w:t>
        </w:r>
      </w:hyperlink>
      <w:r>
        <w:t xml:space="preserve"> настоящей статьи;</w:t>
      </w:r>
    </w:p>
    <w:p w:rsidR="000125BB" w:rsidRDefault="000125BB">
      <w:pPr>
        <w:pStyle w:val="ConsPlusNormal"/>
        <w:jc w:val="both"/>
      </w:pPr>
      <w:r>
        <w:t xml:space="preserve">(пп. 4 в ред. Федерального </w:t>
      </w:r>
      <w:hyperlink r:id="rId2829">
        <w:r>
          <w:rPr>
            <w:color w:val="0000FF"/>
          </w:rPr>
          <w:t>закона</w:t>
        </w:r>
      </w:hyperlink>
      <w:r>
        <w:t xml:space="preserve"> от 15.10.2020 N 321-ФЗ)</w:t>
      </w:r>
    </w:p>
    <w:p w:rsidR="000125BB" w:rsidRDefault="000125BB">
      <w:pPr>
        <w:pStyle w:val="ConsPlusNormal"/>
        <w:spacing w:before="280"/>
        <w:ind w:firstLine="540"/>
        <w:jc w:val="both"/>
      </w:pPr>
      <w:bookmarkStart w:id="519" w:name="P3748"/>
      <w:bookmarkEnd w:id="519"/>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785">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0125BB" w:rsidRDefault="000125BB">
      <w:pPr>
        <w:pStyle w:val="ConsPlusNormal"/>
        <w:jc w:val="both"/>
      </w:pPr>
      <w:r>
        <w:t xml:space="preserve">(в ред. Федерального </w:t>
      </w:r>
      <w:hyperlink r:id="rId2830">
        <w:r>
          <w:rPr>
            <w:color w:val="0000FF"/>
          </w:rPr>
          <w:t>закона</w:t>
        </w:r>
      </w:hyperlink>
      <w:r>
        <w:t xml:space="preserve"> от 15.10.2020 N 321-ФЗ)</w:t>
      </w:r>
    </w:p>
    <w:p w:rsidR="000125BB" w:rsidRDefault="000125BB">
      <w:pPr>
        <w:pStyle w:val="ConsPlusNormal"/>
        <w:spacing w:before="280"/>
        <w:ind w:firstLine="540"/>
        <w:jc w:val="both"/>
      </w:pPr>
      <w:bookmarkStart w:id="520" w:name="P3750"/>
      <w:bookmarkEnd w:id="520"/>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высокооктанового (по исследовательскому методу 92 и более) автомобильного бензина класса 5, произведенного из нефтяного сырья, направленного на переработку </w:t>
      </w:r>
      <w:r>
        <w:lastRenderedPageBreak/>
        <w:t>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высокооктанового (по исследовательскому методу 92 и более)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0125BB" w:rsidRDefault="000125BB">
      <w:pPr>
        <w:pStyle w:val="ConsPlusNormal"/>
        <w:jc w:val="both"/>
      </w:pPr>
      <w:r>
        <w:t xml:space="preserve">(в ред. Федерального </w:t>
      </w:r>
      <w:hyperlink r:id="rId2831">
        <w:r>
          <w:rPr>
            <w:color w:val="0000FF"/>
          </w:rPr>
          <w:t>закона</w:t>
        </w:r>
      </w:hyperlink>
      <w:r>
        <w:t xml:space="preserve"> от 27.11.2023 N 539-ФЗ)</w:t>
      </w:r>
    </w:p>
    <w:p w:rsidR="000125BB" w:rsidRDefault="000125BB">
      <w:pPr>
        <w:pStyle w:val="ConsPlusNormal"/>
        <w:spacing w:before="280"/>
        <w:ind w:firstLine="540"/>
        <w:jc w:val="both"/>
      </w:pPr>
      <w:bookmarkStart w:id="521" w:name="P3752"/>
      <w:bookmarkEnd w:id="521"/>
      <w:r>
        <w:t>7) наступление обстоятельства, при котором соглашение о модернизации нефтеперерабатывающих мощностей считается неисполненным;</w:t>
      </w:r>
    </w:p>
    <w:p w:rsidR="000125BB" w:rsidRDefault="000125BB">
      <w:pPr>
        <w:pStyle w:val="ConsPlusNormal"/>
        <w:jc w:val="both"/>
      </w:pPr>
      <w:r>
        <w:t xml:space="preserve">(пп. 7 в ред. Федерального </w:t>
      </w:r>
      <w:hyperlink r:id="rId2832">
        <w:r>
          <w:rPr>
            <w:color w:val="0000FF"/>
          </w:rPr>
          <w:t>закона</w:t>
        </w:r>
      </w:hyperlink>
      <w:r>
        <w:t xml:space="preserve"> от 15.10.2020 N 321-ФЗ)</w:t>
      </w:r>
    </w:p>
    <w:p w:rsidR="000125BB" w:rsidRDefault="000125BB">
      <w:pPr>
        <w:pStyle w:val="ConsPlusNormal"/>
        <w:spacing w:before="280"/>
        <w:ind w:firstLine="540"/>
        <w:jc w:val="both"/>
      </w:pPr>
      <w:bookmarkStart w:id="522" w:name="P3754"/>
      <w:bookmarkEnd w:id="522"/>
      <w:r>
        <w:t xml:space="preserve">8) в отношении организации, получившей свидетельство по основанию, указанному в </w:t>
      </w:r>
      <w:hyperlink w:anchor="P3645">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702">
        <w:r>
          <w:rPr>
            <w:color w:val="0000FF"/>
          </w:rPr>
          <w:t>подпункте 2 пункта 6</w:t>
        </w:r>
      </w:hyperlink>
      <w:r>
        <w:t xml:space="preserve"> настоящей статьи, оказалась менее 50 процентов.</w:t>
      </w:r>
    </w:p>
    <w:p w:rsidR="000125BB" w:rsidRDefault="000125BB">
      <w:pPr>
        <w:pStyle w:val="ConsPlusNormal"/>
        <w:jc w:val="both"/>
      </w:pPr>
      <w:r>
        <w:t xml:space="preserve">(пп. 8 введен Федеральным </w:t>
      </w:r>
      <w:hyperlink r:id="rId2833">
        <w:r>
          <w:rPr>
            <w:color w:val="0000FF"/>
          </w:rPr>
          <w:t>законом</w:t>
        </w:r>
      </w:hyperlink>
      <w:r>
        <w:t xml:space="preserve"> от 15.10.2020 N 321-ФЗ)</w:t>
      </w:r>
    </w:p>
    <w:p w:rsidR="000125BB" w:rsidRDefault="000125BB">
      <w:pPr>
        <w:pStyle w:val="ConsPlusNormal"/>
        <w:spacing w:before="280"/>
        <w:ind w:firstLine="540"/>
        <w:jc w:val="both"/>
      </w:pPr>
      <w:r>
        <w:t xml:space="preserve">16. Аннулирование свидетельства налоговым органом по основаниям, предусмотренным </w:t>
      </w:r>
      <w:hyperlink w:anchor="P3742">
        <w:r>
          <w:rPr>
            <w:color w:val="0000FF"/>
          </w:rPr>
          <w:t>пунктом 15</w:t>
        </w:r>
      </w:hyperlink>
      <w:r>
        <w:t xml:space="preserve"> настоящей статьи, осуществляется с учетом </w:t>
      </w:r>
      <w:r>
        <w:lastRenderedPageBreak/>
        <w:t>следующих особенностей:</w:t>
      </w:r>
    </w:p>
    <w:p w:rsidR="000125BB" w:rsidRDefault="000125BB">
      <w:pPr>
        <w:pStyle w:val="ConsPlusNormal"/>
        <w:spacing w:before="280"/>
        <w:ind w:firstLine="540"/>
        <w:jc w:val="both"/>
      </w:pPr>
      <w:r>
        <w:t xml:space="preserve">1) если иное не установлено </w:t>
      </w:r>
      <w:hyperlink w:anchor="P3769">
        <w:r>
          <w:rPr>
            <w:color w:val="0000FF"/>
          </w:rPr>
          <w:t>подпунктом 7</w:t>
        </w:r>
      </w:hyperlink>
      <w:r>
        <w:t xml:space="preserve"> настоящего пункта, при наступлении случая, указанного в </w:t>
      </w:r>
      <w:hyperlink w:anchor="P3743">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0125BB" w:rsidRDefault="000125BB">
      <w:pPr>
        <w:pStyle w:val="ConsPlusNormal"/>
        <w:spacing w:before="280"/>
        <w:ind w:firstLine="540"/>
        <w:jc w:val="both"/>
      </w:pPr>
      <w:r>
        <w:t xml:space="preserve">2) если иное не установлено </w:t>
      </w:r>
      <w:hyperlink w:anchor="P3769">
        <w:r>
          <w:rPr>
            <w:color w:val="0000FF"/>
          </w:rPr>
          <w:t>подпунктом 7</w:t>
        </w:r>
      </w:hyperlink>
      <w:r>
        <w:t xml:space="preserve"> настоящего пункта, при наступлении случаев, указанных в </w:t>
      </w:r>
      <w:hyperlink w:anchor="P3744">
        <w:r>
          <w:rPr>
            <w:color w:val="0000FF"/>
          </w:rPr>
          <w:t>подпунктах 2</w:t>
        </w:r>
      </w:hyperlink>
      <w:r>
        <w:t xml:space="preserve">, </w:t>
      </w:r>
      <w:hyperlink w:anchor="P3746">
        <w:r>
          <w:rPr>
            <w:color w:val="0000FF"/>
          </w:rPr>
          <w:t>4</w:t>
        </w:r>
      </w:hyperlink>
      <w:r>
        <w:t xml:space="preserve"> и </w:t>
      </w:r>
      <w:hyperlink w:anchor="P3748">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125BB" w:rsidRDefault="000125BB">
      <w:pPr>
        <w:pStyle w:val="ConsPlusNormal"/>
        <w:spacing w:before="280"/>
        <w:ind w:firstLine="540"/>
        <w:jc w:val="both"/>
      </w:pPr>
      <w:r>
        <w:t xml:space="preserve">3) если иное не установлено </w:t>
      </w:r>
      <w:hyperlink w:anchor="P3769">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750">
        <w:r>
          <w:rPr>
            <w:color w:val="0000FF"/>
          </w:rPr>
          <w:t>подпункте 6 пункта 15</w:t>
        </w:r>
      </w:hyperlink>
      <w:r>
        <w:t xml:space="preserve"> настоящей статьи;</w:t>
      </w:r>
    </w:p>
    <w:p w:rsidR="000125BB" w:rsidRDefault="000125BB">
      <w:pPr>
        <w:pStyle w:val="ConsPlusNormal"/>
        <w:spacing w:before="280"/>
        <w:ind w:firstLine="540"/>
        <w:jc w:val="both"/>
      </w:pPr>
      <w:r>
        <w:t xml:space="preserve">4) положения </w:t>
      </w:r>
      <w:hyperlink w:anchor="P3750">
        <w:r>
          <w:rPr>
            <w:color w:val="0000FF"/>
          </w:rPr>
          <w:t>подпункта 6 пункта 15</w:t>
        </w:r>
      </w:hyperlink>
      <w:r>
        <w:t xml:space="preserve"> настоящей статьи не применяются в отношении следующих организаций:</w:t>
      </w:r>
    </w:p>
    <w:p w:rsidR="000125BB" w:rsidRDefault="000125BB">
      <w:pPr>
        <w:pStyle w:val="ConsPlusNormal"/>
        <w:spacing w:before="280"/>
        <w:ind w:firstLine="540"/>
        <w:jc w:val="both"/>
      </w:pPr>
      <w:r>
        <w:t xml:space="preserve">получивших свидетельство по основаниям, указанным в </w:t>
      </w:r>
      <w:hyperlink w:anchor="P3639">
        <w:r>
          <w:rPr>
            <w:color w:val="0000FF"/>
          </w:rPr>
          <w:t>подпункте 1 пункта 2</w:t>
        </w:r>
      </w:hyperlink>
      <w:r>
        <w:t xml:space="preserve"> настоящей статьи;</w:t>
      </w:r>
    </w:p>
    <w:p w:rsidR="000125BB" w:rsidRDefault="000125BB">
      <w:pPr>
        <w:pStyle w:val="ConsPlusNormal"/>
        <w:spacing w:before="280"/>
        <w:ind w:firstLine="540"/>
        <w:jc w:val="both"/>
      </w:pPr>
      <w:r>
        <w:t xml:space="preserve">получивших свидетельство по основаниям, указанным в </w:t>
      </w:r>
      <w:hyperlink w:anchor="P3642">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50">
        <w:r>
          <w:rPr>
            <w:color w:val="0000FF"/>
          </w:rPr>
          <w:t>подпункте 2 пункта 5</w:t>
        </w:r>
      </w:hyperlink>
      <w:r>
        <w:t xml:space="preserve"> настоящей статьи;</w:t>
      </w:r>
    </w:p>
    <w:p w:rsidR="000125BB" w:rsidRDefault="000125BB">
      <w:pPr>
        <w:pStyle w:val="ConsPlusNormal"/>
        <w:spacing w:before="280"/>
        <w:ind w:firstLine="540"/>
        <w:jc w:val="both"/>
      </w:pPr>
      <w:r>
        <w:t xml:space="preserve">получивших свидетельство по основаниям, указанным в </w:t>
      </w:r>
      <w:hyperlink w:anchor="P3644">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639">
        <w:r>
          <w:rPr>
            <w:color w:val="0000FF"/>
          </w:rPr>
          <w:t>подпункте 1 пункта 2</w:t>
        </w:r>
      </w:hyperlink>
      <w:r>
        <w:t xml:space="preserve"> настоящей статьи;</w:t>
      </w:r>
    </w:p>
    <w:p w:rsidR="000125BB" w:rsidRDefault="000125BB">
      <w:pPr>
        <w:pStyle w:val="ConsPlusNormal"/>
        <w:spacing w:before="280"/>
        <w:ind w:firstLine="540"/>
        <w:jc w:val="both"/>
      </w:pPr>
      <w:r>
        <w:t xml:space="preserve">получивших свидетельство по основаниям, указанным в </w:t>
      </w:r>
      <w:hyperlink w:anchor="P3645">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642">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650">
        <w:r>
          <w:rPr>
            <w:color w:val="0000FF"/>
          </w:rPr>
          <w:t>подпункте 2 пункта 5</w:t>
        </w:r>
      </w:hyperlink>
      <w:r>
        <w:t xml:space="preserve"> настоящей статьи;</w:t>
      </w:r>
    </w:p>
    <w:p w:rsidR="000125BB" w:rsidRDefault="000125BB">
      <w:pPr>
        <w:pStyle w:val="ConsPlusNormal"/>
        <w:spacing w:before="280"/>
        <w:ind w:firstLine="540"/>
        <w:jc w:val="both"/>
      </w:pPr>
      <w:r>
        <w:t xml:space="preserve">получивших свидетельство по основаниям, указанным в </w:t>
      </w:r>
      <w:hyperlink w:anchor="P3642">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649">
        <w:r>
          <w:rPr>
            <w:color w:val="0000FF"/>
          </w:rPr>
          <w:t>подпункте 1 пункта 5</w:t>
        </w:r>
      </w:hyperlink>
      <w:r>
        <w:t xml:space="preserve"> настоящей статьи. В отношении таких организаций положения </w:t>
      </w:r>
      <w:hyperlink w:anchor="P3750">
        <w:r>
          <w:rPr>
            <w:color w:val="0000FF"/>
          </w:rPr>
          <w:t>подпункта 6 пункта 15</w:t>
        </w:r>
      </w:hyperlink>
      <w:r>
        <w:t xml:space="preserve"> настоящей статьи не применяются до 1 января 2029 года;</w:t>
      </w:r>
    </w:p>
    <w:p w:rsidR="000125BB" w:rsidRDefault="000125BB">
      <w:pPr>
        <w:pStyle w:val="ConsPlusNormal"/>
        <w:jc w:val="both"/>
      </w:pPr>
      <w:r>
        <w:lastRenderedPageBreak/>
        <w:t xml:space="preserve">(в ред. Федеральных законов от 27.11.2023 </w:t>
      </w:r>
      <w:hyperlink r:id="rId2834">
        <w:r>
          <w:rPr>
            <w:color w:val="0000FF"/>
          </w:rPr>
          <w:t>N 539-ФЗ</w:t>
        </w:r>
      </w:hyperlink>
      <w:r>
        <w:t xml:space="preserve">, от 29.11.2024 </w:t>
      </w:r>
      <w:hyperlink r:id="rId2835">
        <w:r>
          <w:rPr>
            <w:color w:val="0000FF"/>
          </w:rPr>
          <w:t>N 416-ФЗ</w:t>
        </w:r>
      </w:hyperlink>
      <w:r>
        <w:t>)</w:t>
      </w:r>
    </w:p>
    <w:p w:rsidR="000125BB" w:rsidRDefault="000125BB">
      <w:pPr>
        <w:pStyle w:val="ConsPlusNormal"/>
        <w:spacing w:before="280"/>
        <w:ind w:firstLine="540"/>
        <w:jc w:val="both"/>
      </w:pPr>
      <w:r>
        <w:t xml:space="preserve">5) при наступлении случая, указанного в </w:t>
      </w:r>
      <w:hyperlink w:anchor="P3752">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645">
        <w:r>
          <w:rPr>
            <w:color w:val="0000FF"/>
          </w:rPr>
          <w:t>абзаце втором пункта 3</w:t>
        </w:r>
      </w:hyperlink>
      <w:r>
        <w:t xml:space="preserve"> настоящей статьи, имевшей (имеющей) договор, указанный в </w:t>
      </w:r>
      <w:hyperlink w:anchor="P3702">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4197">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517">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0125BB" w:rsidRDefault="000125BB">
      <w:pPr>
        <w:pStyle w:val="ConsPlusNormal"/>
        <w:spacing w:before="280"/>
        <w:ind w:firstLine="540"/>
        <w:jc w:val="both"/>
      </w:pPr>
      <w:r>
        <w:t xml:space="preserve">6) если иное не установлено </w:t>
      </w:r>
      <w:hyperlink w:anchor="P3769">
        <w:r>
          <w:rPr>
            <w:color w:val="0000FF"/>
          </w:rPr>
          <w:t>подпунктом 7</w:t>
        </w:r>
      </w:hyperlink>
      <w:r>
        <w:t xml:space="preserve"> настоящего пункта, при наступлении случая, указанного в </w:t>
      </w:r>
      <w:hyperlink w:anchor="P3754">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125BB" w:rsidRDefault="000125BB">
      <w:pPr>
        <w:pStyle w:val="ConsPlusNormal"/>
        <w:spacing w:before="280"/>
        <w:ind w:firstLine="540"/>
        <w:jc w:val="both"/>
      </w:pPr>
      <w:bookmarkStart w:id="523" w:name="P3769"/>
      <w:bookmarkEnd w:id="523"/>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743">
        <w:r>
          <w:rPr>
            <w:color w:val="0000FF"/>
          </w:rPr>
          <w:t>подпунктах 1</w:t>
        </w:r>
      </w:hyperlink>
      <w:r>
        <w:t xml:space="preserve">, </w:t>
      </w:r>
      <w:hyperlink w:anchor="P3744">
        <w:r>
          <w:rPr>
            <w:color w:val="0000FF"/>
          </w:rPr>
          <w:t>2</w:t>
        </w:r>
      </w:hyperlink>
      <w:r>
        <w:t xml:space="preserve">, </w:t>
      </w:r>
      <w:hyperlink w:anchor="P3746">
        <w:r>
          <w:rPr>
            <w:color w:val="0000FF"/>
          </w:rPr>
          <w:t>4</w:t>
        </w:r>
      </w:hyperlink>
      <w:r>
        <w:t xml:space="preserve">, </w:t>
      </w:r>
      <w:hyperlink w:anchor="P3748">
        <w:r>
          <w:rPr>
            <w:color w:val="0000FF"/>
          </w:rPr>
          <w:t>5</w:t>
        </w:r>
      </w:hyperlink>
      <w:r>
        <w:t xml:space="preserve"> и </w:t>
      </w:r>
      <w:hyperlink w:anchor="P3754">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642">
        <w:r>
          <w:rPr>
            <w:color w:val="0000FF"/>
          </w:rPr>
          <w:t>подпункте 3 пункта 2</w:t>
        </w:r>
      </w:hyperlink>
      <w:r>
        <w:t xml:space="preserve"> или в </w:t>
      </w:r>
      <w:hyperlink w:anchor="P3645">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645">
        <w:r>
          <w:rPr>
            <w:color w:val="0000FF"/>
          </w:rPr>
          <w:t>абзаце втором пункта 3</w:t>
        </w:r>
      </w:hyperlink>
      <w:r>
        <w:t xml:space="preserve"> настоящей статьи, и имеющей договор, указанный в </w:t>
      </w:r>
      <w:hyperlink w:anchor="P3702">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197">
        <w:r>
          <w:rPr>
            <w:color w:val="0000FF"/>
          </w:rPr>
          <w:t>подпункте 34 пункта 1 статьи 182</w:t>
        </w:r>
      </w:hyperlink>
      <w:r>
        <w:t xml:space="preserve"> настоящего Кодекса, и не уплаченные в связи с применением налоговых вычетов, </w:t>
      </w:r>
      <w:r>
        <w:lastRenderedPageBreak/>
        <w:t xml:space="preserve">указанных в </w:t>
      </w:r>
      <w:hyperlink w:anchor="P5517">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692">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0125BB" w:rsidRDefault="000125BB">
      <w:pPr>
        <w:pStyle w:val="ConsPlusNormal"/>
        <w:jc w:val="both"/>
      </w:pPr>
      <w:r>
        <w:t xml:space="preserve">(п. 16 в ред. Федерального </w:t>
      </w:r>
      <w:hyperlink r:id="rId2836">
        <w:r>
          <w:rPr>
            <w:color w:val="0000FF"/>
          </w:rPr>
          <w:t>закона</w:t>
        </w:r>
      </w:hyperlink>
      <w:r>
        <w:t xml:space="preserve"> от 15.10.2020 N 321-ФЗ)</w:t>
      </w:r>
    </w:p>
    <w:p w:rsidR="000125BB" w:rsidRDefault="000125BB">
      <w:pPr>
        <w:pStyle w:val="ConsPlusNormal"/>
        <w:spacing w:before="280"/>
        <w:ind w:firstLine="540"/>
        <w:jc w:val="both"/>
      </w:pPr>
      <w:r>
        <w:t>17. В случаях аннулирования свидетельства организация вправе подать заявление о получении нового свидетельства.</w:t>
      </w:r>
    </w:p>
    <w:p w:rsidR="000125BB" w:rsidRDefault="000125BB">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37">
        <w:r>
          <w:rPr>
            <w:color w:val="0000FF"/>
          </w:rPr>
          <w:t>дубликата</w:t>
        </w:r>
      </w:hyperlink>
      <w:r>
        <w:t>.</w:t>
      </w:r>
    </w:p>
    <w:p w:rsidR="000125BB" w:rsidRDefault="000125BB">
      <w:pPr>
        <w:pStyle w:val="ConsPlusNormal"/>
        <w:jc w:val="both"/>
      </w:pPr>
      <w:r>
        <w:t xml:space="preserve">(в ред. Федерального </w:t>
      </w:r>
      <w:hyperlink r:id="rId2838">
        <w:r>
          <w:rPr>
            <w:color w:val="0000FF"/>
          </w:rPr>
          <w:t>закона</w:t>
        </w:r>
      </w:hyperlink>
      <w:r>
        <w:t xml:space="preserve"> от 15.10.2020 N 321-ФЗ)</w:t>
      </w:r>
    </w:p>
    <w:p w:rsidR="000125BB" w:rsidRDefault="000125BB">
      <w:pPr>
        <w:pStyle w:val="ConsPlusNormal"/>
        <w:spacing w:before="28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0125BB" w:rsidRDefault="000125BB">
      <w:pPr>
        <w:pStyle w:val="ConsPlusNormal"/>
        <w:spacing w:before="28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0125BB" w:rsidRDefault="000125BB">
      <w:pPr>
        <w:pStyle w:val="ConsPlusNormal"/>
        <w:spacing w:before="28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0125BB" w:rsidRDefault="000125BB">
      <w:pPr>
        <w:pStyle w:val="ConsPlusNormal"/>
        <w:spacing w:before="28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0125BB" w:rsidRDefault="000125BB">
      <w:pPr>
        <w:pStyle w:val="ConsPlusNormal"/>
        <w:spacing w:before="280"/>
        <w:ind w:firstLine="540"/>
        <w:jc w:val="both"/>
      </w:pPr>
      <w:r>
        <w:lastRenderedPageBreak/>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649">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0125BB" w:rsidRDefault="000125BB">
      <w:pPr>
        <w:pStyle w:val="ConsPlusNormal"/>
        <w:jc w:val="both"/>
      </w:pPr>
      <w:r>
        <w:t xml:space="preserve">(пп. 3 введен Федеральным </w:t>
      </w:r>
      <w:hyperlink r:id="rId2839">
        <w:r>
          <w:rPr>
            <w:color w:val="0000FF"/>
          </w:rPr>
          <w:t>законом</w:t>
        </w:r>
      </w:hyperlink>
      <w:r>
        <w:t xml:space="preserve"> от 02.07.2021 N 305-ФЗ)</w:t>
      </w:r>
    </w:p>
    <w:p w:rsidR="000125BB" w:rsidRDefault="000125BB">
      <w:pPr>
        <w:pStyle w:val="ConsPlusNormal"/>
        <w:jc w:val="both"/>
      </w:pPr>
      <w:r>
        <w:t xml:space="preserve">(п. 19 в ред. Федерального </w:t>
      </w:r>
      <w:hyperlink r:id="rId2840">
        <w:r>
          <w:rPr>
            <w:color w:val="0000FF"/>
          </w:rPr>
          <w:t>закона</w:t>
        </w:r>
      </w:hyperlink>
      <w:r>
        <w:t xml:space="preserve"> от 15.10.2020 N 321-ФЗ)</w:t>
      </w:r>
    </w:p>
    <w:p w:rsidR="000125BB" w:rsidRDefault="000125BB">
      <w:pPr>
        <w:pStyle w:val="ConsPlusNormal"/>
        <w:spacing w:before="280"/>
        <w:ind w:firstLine="540"/>
        <w:jc w:val="both"/>
      </w:pPr>
      <w:bookmarkStart w:id="524" w:name="P3781"/>
      <w:bookmarkEnd w:id="524"/>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84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125BB" w:rsidRDefault="000125BB">
      <w:pPr>
        <w:pStyle w:val="ConsPlusNormal"/>
        <w:spacing w:before="28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0125BB" w:rsidRDefault="000125BB">
      <w:pPr>
        <w:pStyle w:val="ConsPlusNormal"/>
        <w:spacing w:before="280"/>
        <w:ind w:firstLine="540"/>
        <w:jc w:val="both"/>
      </w:pPr>
      <w:r>
        <w:t>изменение наименования организации;</w:t>
      </w:r>
    </w:p>
    <w:p w:rsidR="000125BB" w:rsidRDefault="000125BB">
      <w:pPr>
        <w:pStyle w:val="ConsPlusNormal"/>
        <w:spacing w:before="280"/>
        <w:ind w:firstLine="540"/>
        <w:jc w:val="both"/>
      </w:pPr>
      <w:r>
        <w:t>изменение места нахождения организации;</w:t>
      </w:r>
    </w:p>
    <w:p w:rsidR="000125BB" w:rsidRDefault="000125BB">
      <w:pPr>
        <w:pStyle w:val="ConsPlusNormal"/>
        <w:spacing w:before="280"/>
        <w:ind w:firstLine="540"/>
        <w:jc w:val="both"/>
      </w:pPr>
      <w:bookmarkStart w:id="525" w:name="P3785"/>
      <w:bookmarkEnd w:id="525"/>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0125BB" w:rsidRDefault="000125BB">
      <w:pPr>
        <w:pStyle w:val="ConsPlusNormal"/>
        <w:spacing w:before="28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0125BB" w:rsidRDefault="000125BB">
      <w:pPr>
        <w:pStyle w:val="ConsPlusNormal"/>
        <w:spacing w:before="28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w:t>
      </w:r>
      <w:r>
        <w:lastRenderedPageBreak/>
        <w:t xml:space="preserve">указанных в </w:t>
      </w:r>
      <w:hyperlink w:anchor="P3726">
        <w:r>
          <w:rPr>
            <w:color w:val="0000FF"/>
          </w:rPr>
          <w:t>пункте 11</w:t>
        </w:r>
      </w:hyperlink>
      <w:r>
        <w:t xml:space="preserve"> настоящей статьи.</w:t>
      </w:r>
    </w:p>
    <w:p w:rsidR="000125BB" w:rsidRDefault="000125BB">
      <w:pPr>
        <w:pStyle w:val="ConsPlusNormal"/>
        <w:spacing w:before="28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0125BB" w:rsidRDefault="000125BB">
      <w:pPr>
        <w:pStyle w:val="ConsPlusNormal"/>
        <w:spacing w:before="280"/>
        <w:ind w:firstLine="540"/>
        <w:jc w:val="both"/>
      </w:pPr>
      <w:hyperlink r:id="rId2842">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0125BB" w:rsidRDefault="000125BB">
      <w:pPr>
        <w:pStyle w:val="ConsPlusNormal"/>
        <w:jc w:val="both"/>
      </w:pPr>
      <w:r>
        <w:t xml:space="preserve">(п. 20 в ред. Федерального </w:t>
      </w:r>
      <w:hyperlink r:id="rId2843">
        <w:r>
          <w:rPr>
            <w:color w:val="0000FF"/>
          </w:rPr>
          <w:t>закона</w:t>
        </w:r>
      </w:hyperlink>
      <w:r>
        <w:t xml:space="preserve"> от 15.10.2020 N 321-ФЗ)</w:t>
      </w:r>
    </w:p>
    <w:p w:rsidR="000125BB" w:rsidRDefault="000125BB">
      <w:pPr>
        <w:pStyle w:val="ConsPlusNormal"/>
        <w:jc w:val="both"/>
      </w:pPr>
    </w:p>
    <w:p w:rsidR="000125BB" w:rsidRDefault="000125BB">
      <w:pPr>
        <w:pStyle w:val="ConsPlusTitle"/>
        <w:ind w:firstLine="540"/>
        <w:jc w:val="both"/>
        <w:outlineLvl w:val="2"/>
      </w:pPr>
      <w:bookmarkStart w:id="526" w:name="P3793"/>
      <w:bookmarkEnd w:id="526"/>
      <w:r>
        <w:t>Статья 179.8. Свидетельство о регистрации лица, совершающего операции по переработке этана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844">
        <w:r>
          <w:rPr>
            <w:color w:val="0000FF"/>
          </w:rPr>
          <w:t>законом</w:t>
        </w:r>
      </w:hyperlink>
      <w:r>
        <w:t xml:space="preserve"> от 15.10.2020 N 321-ФЗ)</w:t>
      </w:r>
    </w:p>
    <w:p w:rsidR="000125BB" w:rsidRDefault="000125BB">
      <w:pPr>
        <w:pStyle w:val="ConsPlusNormal"/>
        <w:ind w:firstLine="540"/>
        <w:jc w:val="both"/>
      </w:pPr>
    </w:p>
    <w:p w:rsidR="000125BB" w:rsidRDefault="000125BB">
      <w:pPr>
        <w:pStyle w:val="ConsPlusNormal"/>
        <w:ind w:firstLine="540"/>
        <w:jc w:val="both"/>
      </w:pPr>
      <w:bookmarkStart w:id="527" w:name="P3797"/>
      <w:bookmarkEnd w:id="527"/>
      <w:r>
        <w:t xml:space="preserve">1. </w:t>
      </w:r>
      <w:hyperlink r:id="rId2845">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0125BB" w:rsidRDefault="000125BB">
      <w:pPr>
        <w:pStyle w:val="ConsPlusNormal"/>
        <w:spacing w:before="280"/>
        <w:ind w:firstLine="540"/>
        <w:jc w:val="both"/>
      </w:pPr>
      <w:bookmarkStart w:id="528" w:name="P3798"/>
      <w:bookmarkEnd w:id="528"/>
      <w:r>
        <w:t xml:space="preserve">2. Если иное не установлено </w:t>
      </w:r>
      <w:hyperlink w:anchor="P3802">
        <w:r>
          <w:rPr>
            <w:color w:val="0000FF"/>
          </w:rPr>
          <w:t>пунктом 3</w:t>
        </w:r>
      </w:hyperlink>
      <w:r>
        <w:t xml:space="preserve"> настоящей статьи, свидетельство выдается российской организации-заявителю на основании </w:t>
      </w:r>
      <w:hyperlink r:id="rId2846">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0125BB" w:rsidRDefault="000125BB">
      <w:pPr>
        <w:pStyle w:val="ConsPlusNormal"/>
        <w:spacing w:before="280"/>
        <w:ind w:firstLine="540"/>
        <w:jc w:val="both"/>
      </w:pPr>
      <w:bookmarkStart w:id="529" w:name="P3799"/>
      <w:bookmarkEnd w:id="529"/>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0125BB" w:rsidRDefault="000125BB">
      <w:pPr>
        <w:pStyle w:val="ConsPlusNormal"/>
        <w:jc w:val="both"/>
      </w:pPr>
      <w:r>
        <w:t xml:space="preserve">(в ред. Федерального </w:t>
      </w:r>
      <w:hyperlink r:id="rId2847">
        <w:r>
          <w:rPr>
            <w:color w:val="0000FF"/>
          </w:rPr>
          <w:t>закона</w:t>
        </w:r>
      </w:hyperlink>
      <w:r>
        <w:t xml:space="preserve"> от 02.07.2021 N 305-ФЗ)</w:t>
      </w:r>
    </w:p>
    <w:p w:rsidR="000125BB" w:rsidRDefault="000125BB">
      <w:pPr>
        <w:pStyle w:val="ConsPlusNormal"/>
        <w:spacing w:before="280"/>
        <w:ind w:firstLine="540"/>
        <w:jc w:val="both"/>
      </w:pPr>
      <w:bookmarkStart w:id="530" w:name="P3801"/>
      <w:bookmarkEnd w:id="530"/>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w:t>
      </w:r>
      <w:r>
        <w:lastRenderedPageBreak/>
        <w:t xml:space="preserve">сфере топливно-энергетического комплекса, </w:t>
      </w:r>
      <w:hyperlink r:id="rId2848">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125BB" w:rsidRDefault="000125BB">
      <w:pPr>
        <w:pStyle w:val="ConsPlusNormal"/>
        <w:spacing w:before="280"/>
        <w:ind w:firstLine="540"/>
        <w:jc w:val="both"/>
      </w:pPr>
      <w:bookmarkStart w:id="531" w:name="P3802"/>
      <w:bookmarkEnd w:id="531"/>
      <w:r>
        <w:t xml:space="preserve">3. Вне зависимости от выполнения условий, установленных </w:t>
      </w:r>
      <w:hyperlink w:anchor="P3798">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0125BB" w:rsidRDefault="000125BB">
      <w:pPr>
        <w:pStyle w:val="ConsPlusNormal"/>
        <w:spacing w:before="28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799">
        <w:r>
          <w:rPr>
            <w:color w:val="0000FF"/>
          </w:rPr>
          <w:t>подпункте 1 пункта 2</w:t>
        </w:r>
      </w:hyperlink>
      <w:r>
        <w:t xml:space="preserve"> настоящей статьи;</w:t>
      </w:r>
    </w:p>
    <w:p w:rsidR="000125BB" w:rsidRDefault="000125BB">
      <w:pPr>
        <w:pStyle w:val="ConsPlusNormal"/>
        <w:spacing w:before="280"/>
        <w:ind w:firstLine="540"/>
        <w:jc w:val="both"/>
      </w:pPr>
      <w:bookmarkStart w:id="532" w:name="P3804"/>
      <w:bookmarkEnd w:id="532"/>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80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0125BB" w:rsidRDefault="000125BB">
      <w:pPr>
        <w:pStyle w:val="ConsPlusNormal"/>
        <w:spacing w:before="280"/>
        <w:ind w:firstLine="540"/>
        <w:jc w:val="both"/>
      </w:pPr>
      <w:r>
        <w:t xml:space="preserve">4. Налоговый орган обязан выдать свидетельство или направить организации-заявителю </w:t>
      </w:r>
      <w:hyperlink r:id="rId2849">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0125BB" w:rsidRDefault="000125BB">
      <w:pPr>
        <w:pStyle w:val="ConsPlusNormal"/>
        <w:spacing w:before="28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2028 года включительно, составляет не менее 65 миллиардов рублей.</w:t>
      </w:r>
    </w:p>
    <w:p w:rsidR="000125BB" w:rsidRDefault="000125BB">
      <w:pPr>
        <w:pStyle w:val="ConsPlusNormal"/>
        <w:jc w:val="both"/>
      </w:pPr>
      <w:r>
        <w:t xml:space="preserve">(в ред. Федерального </w:t>
      </w:r>
      <w:hyperlink r:id="rId2850">
        <w:r>
          <w:rPr>
            <w:color w:val="0000FF"/>
          </w:rPr>
          <w:t>закона</w:t>
        </w:r>
      </w:hyperlink>
      <w:r>
        <w:t xml:space="preserve"> от 29.11.2024 N 416-ФЗ)</w:t>
      </w:r>
    </w:p>
    <w:p w:rsidR="000125BB" w:rsidRDefault="000125BB">
      <w:pPr>
        <w:pStyle w:val="ConsPlusNormal"/>
        <w:spacing w:before="280"/>
        <w:ind w:firstLine="540"/>
        <w:jc w:val="both"/>
      </w:pPr>
      <w:r>
        <w:t xml:space="preserve">Для целей настоящей главы в совокупной первоначальной стоимости объектов основных средств, предусмотренных организацией-заявителем для включения в </w:t>
      </w:r>
      <w:r>
        <w:lastRenderedPageBreak/>
        <w:t>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вводимых в эксплуатацию в период с 1 января 2022 года по 31 декабря 2028 года включительно, учитывается также изменение первоначальной стоимости объектов основных средств в результате модернизации (реконструкции), осуществленное в период с 1 января 2022 года по 31 декабря 2028 года включительно.</w:t>
      </w:r>
    </w:p>
    <w:p w:rsidR="000125BB" w:rsidRDefault="000125BB">
      <w:pPr>
        <w:pStyle w:val="ConsPlusNormal"/>
        <w:jc w:val="both"/>
      </w:pPr>
      <w:r>
        <w:t xml:space="preserve">(абзац введен Федеральным </w:t>
      </w:r>
      <w:hyperlink r:id="rId2851">
        <w:r>
          <w:rPr>
            <w:color w:val="0000FF"/>
          </w:rPr>
          <w:t>законом</w:t>
        </w:r>
      </w:hyperlink>
      <w:r>
        <w:t xml:space="preserve"> от 29.11.2024 N 416-ФЗ)</w:t>
      </w:r>
    </w:p>
    <w:p w:rsidR="000125BB" w:rsidRDefault="000125BB">
      <w:pPr>
        <w:pStyle w:val="ConsPlusNormal"/>
        <w:spacing w:before="28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0125BB" w:rsidRDefault="000125BB">
      <w:pPr>
        <w:pStyle w:val="ConsPlusNormal"/>
        <w:spacing w:before="28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52">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0125BB" w:rsidRDefault="000125BB">
      <w:pPr>
        <w:pStyle w:val="ConsPlusNormal"/>
        <w:spacing w:before="28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125BB" w:rsidRDefault="000125BB">
      <w:pPr>
        <w:pStyle w:val="ConsPlusNormal"/>
        <w:spacing w:before="280"/>
        <w:ind w:firstLine="540"/>
        <w:jc w:val="both"/>
      </w:pPr>
      <w:hyperlink r:id="rId2853">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54">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0125BB" w:rsidRDefault="000125BB">
      <w:pPr>
        <w:pStyle w:val="ConsPlusNormal"/>
        <w:spacing w:before="280"/>
        <w:ind w:firstLine="540"/>
        <w:jc w:val="both"/>
      </w:pPr>
      <w:r>
        <w:t xml:space="preserve">Для целей настоящей статьи после 1 января 2026 года не допускается внесение </w:t>
      </w:r>
      <w:r>
        <w:lastRenderedPageBreak/>
        <w:t>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2026 года.</w:t>
      </w:r>
    </w:p>
    <w:p w:rsidR="000125BB" w:rsidRDefault="000125BB">
      <w:pPr>
        <w:pStyle w:val="ConsPlusNormal"/>
        <w:jc w:val="both"/>
      </w:pPr>
      <w:r>
        <w:t xml:space="preserve">(в ред. Федерального </w:t>
      </w:r>
      <w:hyperlink r:id="rId2855">
        <w:r>
          <w:rPr>
            <w:color w:val="0000FF"/>
          </w:rPr>
          <w:t>закона</w:t>
        </w:r>
      </w:hyperlink>
      <w:r>
        <w:t xml:space="preserve"> от 29.11.2024 N 416-ФЗ)</w:t>
      </w:r>
    </w:p>
    <w:p w:rsidR="000125BB" w:rsidRDefault="000125BB">
      <w:pPr>
        <w:pStyle w:val="ConsPlusNormal"/>
        <w:spacing w:before="280"/>
        <w:ind w:firstLine="540"/>
        <w:jc w:val="both"/>
      </w:pPr>
      <w:r>
        <w:t>До 1 января 2026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0125BB" w:rsidRDefault="000125BB">
      <w:pPr>
        <w:pStyle w:val="ConsPlusNormal"/>
        <w:jc w:val="both"/>
      </w:pPr>
      <w:r>
        <w:t xml:space="preserve">(абзац введен Федеральным </w:t>
      </w:r>
      <w:hyperlink r:id="rId2856">
        <w:r>
          <w:rPr>
            <w:color w:val="0000FF"/>
          </w:rPr>
          <w:t>законом</w:t>
        </w:r>
      </w:hyperlink>
      <w:r>
        <w:t xml:space="preserve"> от 02.07.2021 N 305-ФЗ; в ред. Федерального </w:t>
      </w:r>
      <w:hyperlink r:id="rId2857">
        <w:r>
          <w:rPr>
            <w:color w:val="0000FF"/>
          </w:rPr>
          <w:t>закона</w:t>
        </w:r>
      </w:hyperlink>
      <w:r>
        <w:t xml:space="preserve"> от 29.11.2024 N 416-ФЗ)</w:t>
      </w:r>
    </w:p>
    <w:p w:rsidR="000125BB" w:rsidRDefault="000125BB">
      <w:pPr>
        <w:pStyle w:val="ConsPlusNormal"/>
        <w:spacing w:before="280"/>
        <w:ind w:firstLine="540"/>
        <w:jc w:val="both"/>
      </w:pPr>
      <w:bookmarkStart w:id="533" w:name="P3818"/>
      <w:bookmarkEnd w:id="533"/>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125BB" w:rsidRDefault="000125BB">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0125BB" w:rsidRDefault="000125BB">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0125BB" w:rsidRDefault="000125BB">
      <w:pPr>
        <w:pStyle w:val="ConsPlusNormal"/>
        <w:spacing w:before="280"/>
        <w:ind w:firstLine="540"/>
        <w:jc w:val="both"/>
      </w:pPr>
      <w:r>
        <w:t xml:space="preserve">8. Соглашение о создании новых мощностей и (или) модернизации </w:t>
      </w:r>
      <w:r>
        <w:lastRenderedPageBreak/>
        <w:t>(реконструкции)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0125BB" w:rsidRDefault="000125BB">
      <w:pPr>
        <w:pStyle w:val="ConsPlusNormal"/>
        <w:spacing w:before="28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18">
        <w:r>
          <w:rPr>
            <w:color w:val="0000FF"/>
          </w:rPr>
          <w:t>пункте 7</w:t>
        </w:r>
      </w:hyperlink>
      <w:r>
        <w:t xml:space="preserve"> настоящей статьи;</w:t>
      </w:r>
    </w:p>
    <w:p w:rsidR="000125BB" w:rsidRDefault="000125BB">
      <w:pPr>
        <w:pStyle w:val="ConsPlusNormal"/>
        <w:spacing w:before="28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2028 года включительно;</w:t>
      </w:r>
    </w:p>
    <w:p w:rsidR="000125BB" w:rsidRDefault="000125BB">
      <w:pPr>
        <w:pStyle w:val="ConsPlusNormal"/>
        <w:jc w:val="both"/>
      </w:pPr>
      <w:r>
        <w:t xml:space="preserve">(в ред. Федерального </w:t>
      </w:r>
      <w:hyperlink r:id="rId2858">
        <w:r>
          <w:rPr>
            <w:color w:val="0000FF"/>
          </w:rPr>
          <w:t>закона</w:t>
        </w:r>
      </w:hyperlink>
      <w:r>
        <w:t xml:space="preserve"> от 29.11.2024 N 416-ФЗ)</w:t>
      </w:r>
    </w:p>
    <w:p w:rsidR="000125BB" w:rsidRDefault="000125BB">
      <w:pPr>
        <w:pStyle w:val="ConsPlusNormal"/>
        <w:spacing w:before="28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2028 года включительно, оказалась менее 65 миллиардов рублей.</w:t>
      </w:r>
    </w:p>
    <w:p w:rsidR="000125BB" w:rsidRDefault="000125BB">
      <w:pPr>
        <w:pStyle w:val="ConsPlusNormal"/>
        <w:jc w:val="both"/>
      </w:pPr>
      <w:r>
        <w:t xml:space="preserve">(в ред. Федерального </w:t>
      </w:r>
      <w:hyperlink r:id="rId2859">
        <w:r>
          <w:rPr>
            <w:color w:val="0000FF"/>
          </w:rPr>
          <w:t>закона</w:t>
        </w:r>
      </w:hyperlink>
      <w:r>
        <w:t xml:space="preserve"> от 29.11.2024 N 416-ФЗ)</w:t>
      </w:r>
    </w:p>
    <w:p w:rsidR="000125BB" w:rsidRDefault="000125BB">
      <w:pPr>
        <w:pStyle w:val="ConsPlusNormal"/>
        <w:spacing w:before="28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826">
        <w:r>
          <w:rPr>
            <w:color w:val="0000FF"/>
          </w:rPr>
          <w:t>пунктами 1</w:t>
        </w:r>
      </w:hyperlink>
      <w:r>
        <w:t xml:space="preserve"> и </w:t>
      </w:r>
      <w:hyperlink w:anchor="P10870">
        <w:r>
          <w:rPr>
            <w:color w:val="0000FF"/>
          </w:rPr>
          <w:t>2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60">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61">
        <w:r>
          <w:rPr>
            <w:color w:val="0000FF"/>
          </w:rPr>
          <w:t>статьи 105.3</w:t>
        </w:r>
      </w:hyperlink>
      <w:r>
        <w:t xml:space="preserve"> настоящего Кодекса;</w:t>
      </w:r>
    </w:p>
    <w:p w:rsidR="000125BB" w:rsidRDefault="000125BB">
      <w:pPr>
        <w:pStyle w:val="ConsPlusNormal"/>
        <w:jc w:val="both"/>
      </w:pPr>
      <w:r>
        <w:t xml:space="preserve">(в ред. Федерального </w:t>
      </w:r>
      <w:hyperlink r:id="rId2862">
        <w:r>
          <w:rPr>
            <w:color w:val="0000FF"/>
          </w:rPr>
          <w:t>закона</w:t>
        </w:r>
      </w:hyperlink>
      <w:r>
        <w:t xml:space="preserve"> от 29.11.2024 N 416-ФЗ)</w:t>
      </w:r>
    </w:p>
    <w:p w:rsidR="000125BB" w:rsidRDefault="000125BB">
      <w:pPr>
        <w:pStyle w:val="ConsPlusNormal"/>
        <w:spacing w:before="280"/>
        <w:ind w:firstLine="540"/>
        <w:jc w:val="both"/>
      </w:pPr>
      <w:r>
        <w:t>4) в период с 1 января 2022 года по 31 декабря 2028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125BB" w:rsidRDefault="000125BB">
      <w:pPr>
        <w:pStyle w:val="ConsPlusNormal"/>
        <w:jc w:val="both"/>
      </w:pPr>
      <w:r>
        <w:t xml:space="preserve">(в ред. Федерального </w:t>
      </w:r>
      <w:hyperlink r:id="rId2863">
        <w:r>
          <w:rPr>
            <w:color w:val="0000FF"/>
          </w:rPr>
          <w:t>закона</w:t>
        </w:r>
      </w:hyperlink>
      <w:r>
        <w:t xml:space="preserve"> от 29.11.2024 N 416-ФЗ)</w:t>
      </w:r>
    </w:p>
    <w:p w:rsidR="000125BB" w:rsidRDefault="000125BB">
      <w:pPr>
        <w:pStyle w:val="ConsPlusNormal"/>
        <w:spacing w:before="280"/>
        <w:ind w:firstLine="540"/>
        <w:jc w:val="both"/>
      </w:pPr>
      <w:r>
        <w:lastRenderedPageBreak/>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98">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0125BB" w:rsidRDefault="000125BB">
      <w:pPr>
        <w:pStyle w:val="ConsPlusNormal"/>
        <w:jc w:val="both"/>
      </w:pPr>
      <w:r>
        <w:t xml:space="preserve">(пп. 5 введен Федеральным </w:t>
      </w:r>
      <w:hyperlink r:id="rId2864">
        <w:r>
          <w:rPr>
            <w:color w:val="0000FF"/>
          </w:rPr>
          <w:t>законом</w:t>
        </w:r>
      </w:hyperlink>
      <w:r>
        <w:t xml:space="preserve"> от 02.07.2021 N 305-ФЗ)</w:t>
      </w:r>
    </w:p>
    <w:p w:rsidR="000125BB" w:rsidRDefault="000125BB">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865">
        <w:r>
          <w:rPr>
            <w:color w:val="0000FF"/>
          </w:rPr>
          <w:t>заявление</w:t>
        </w:r>
      </w:hyperlink>
      <w:r>
        <w:t xml:space="preserve"> о выдаче свидетельства, а также один из следующих комплектов </w:t>
      </w:r>
      <w:hyperlink r:id="rId2866">
        <w:r>
          <w:rPr>
            <w:color w:val="0000FF"/>
          </w:rPr>
          <w:t>документов</w:t>
        </w:r>
      </w:hyperlink>
      <w:r>
        <w:t>:</w:t>
      </w:r>
    </w:p>
    <w:p w:rsidR="000125BB" w:rsidRDefault="000125BB">
      <w:pPr>
        <w:pStyle w:val="ConsPlusNormal"/>
        <w:spacing w:before="280"/>
        <w:ind w:firstLine="540"/>
        <w:jc w:val="both"/>
      </w:pPr>
      <w:r>
        <w:t xml:space="preserve">1) </w:t>
      </w:r>
      <w:hyperlink r:id="rId2867">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799">
        <w:r>
          <w:rPr>
            <w:color w:val="0000FF"/>
          </w:rPr>
          <w:t>подпунктах 1</w:t>
        </w:r>
      </w:hyperlink>
      <w:r>
        <w:t xml:space="preserve"> и </w:t>
      </w:r>
      <w:hyperlink w:anchor="P3801">
        <w:r>
          <w:rPr>
            <w:color w:val="0000FF"/>
          </w:rPr>
          <w:t>2 пункта 2</w:t>
        </w:r>
      </w:hyperlink>
      <w:r>
        <w:t xml:space="preserve"> настоящей статьи;</w:t>
      </w:r>
    </w:p>
    <w:p w:rsidR="000125BB" w:rsidRDefault="000125BB">
      <w:pPr>
        <w:pStyle w:val="ConsPlusNormal"/>
        <w:spacing w:before="28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68">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0125BB" w:rsidRDefault="000125BB">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125BB" w:rsidRDefault="000125BB">
      <w:pPr>
        <w:pStyle w:val="ConsPlusNormal"/>
        <w:spacing w:before="28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125BB" w:rsidRDefault="000125BB">
      <w:pPr>
        <w:pStyle w:val="ConsPlusNormal"/>
        <w:spacing w:before="280"/>
        <w:ind w:firstLine="540"/>
        <w:jc w:val="both"/>
      </w:pPr>
      <w:r>
        <w:lastRenderedPageBreak/>
        <w:t>12. Налоговый орган отказывает в выдаче свидетельства в следующих случаях:</w:t>
      </w:r>
    </w:p>
    <w:p w:rsidR="000125BB" w:rsidRDefault="000125BB">
      <w:pPr>
        <w:pStyle w:val="ConsPlusNormal"/>
        <w:spacing w:before="280"/>
        <w:ind w:firstLine="540"/>
        <w:jc w:val="both"/>
      </w:pPr>
      <w:r>
        <w:t>1) заявление о выдаче свидетельства представлено не в соответствии с установленной формой;</w:t>
      </w:r>
    </w:p>
    <w:p w:rsidR="000125BB" w:rsidRDefault="000125BB">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125BB" w:rsidRDefault="000125BB">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0125BB" w:rsidRDefault="000125BB">
      <w:pPr>
        <w:pStyle w:val="ConsPlusNormal"/>
        <w:spacing w:before="280"/>
        <w:ind w:firstLine="540"/>
        <w:jc w:val="both"/>
      </w:pPr>
      <w:r>
        <w:t xml:space="preserve">4) в отношении организации-заявителя, подавшей заявление о выдаче свидетельства по основанию, указанному в </w:t>
      </w:r>
      <w:hyperlink w:anchor="P3804">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0125BB" w:rsidRDefault="000125BB">
      <w:pPr>
        <w:pStyle w:val="ConsPlusNormal"/>
        <w:spacing w:before="280"/>
        <w:ind w:firstLine="540"/>
        <w:jc w:val="both"/>
      </w:pPr>
      <w:r>
        <w:t>13. В свидетельстве указываются:</w:t>
      </w:r>
    </w:p>
    <w:p w:rsidR="000125BB" w:rsidRDefault="000125BB">
      <w:pPr>
        <w:pStyle w:val="ConsPlusNormal"/>
        <w:spacing w:before="280"/>
        <w:ind w:firstLine="540"/>
        <w:jc w:val="both"/>
      </w:pPr>
      <w:r>
        <w:t>1) наименование налогового органа, выдавшего свидетельство;</w:t>
      </w:r>
    </w:p>
    <w:p w:rsidR="000125BB" w:rsidRDefault="000125BB">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797">
        <w:r>
          <w:rPr>
            <w:color w:val="0000FF"/>
          </w:rPr>
          <w:t>пункте 1</w:t>
        </w:r>
      </w:hyperlink>
      <w:r>
        <w:t xml:space="preserve"> настоящей статьи;</w:t>
      </w:r>
    </w:p>
    <w:p w:rsidR="000125BB" w:rsidRDefault="000125BB">
      <w:pPr>
        <w:pStyle w:val="ConsPlusNormal"/>
        <w:spacing w:before="280"/>
        <w:ind w:firstLine="540"/>
        <w:jc w:val="both"/>
      </w:pPr>
      <w:r>
        <w:t>3) идентификационный номер налогоплательщика (ИНН);</w:t>
      </w:r>
    </w:p>
    <w:p w:rsidR="000125BB" w:rsidRDefault="000125BB">
      <w:pPr>
        <w:pStyle w:val="ConsPlusNormal"/>
        <w:spacing w:before="28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0125BB" w:rsidRDefault="000125BB">
      <w:pPr>
        <w:pStyle w:val="ConsPlusNormal"/>
        <w:spacing w:before="28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0125BB" w:rsidRDefault="000125BB">
      <w:pPr>
        <w:pStyle w:val="ConsPlusNormal"/>
        <w:spacing w:before="280"/>
        <w:ind w:firstLine="540"/>
        <w:jc w:val="both"/>
      </w:pPr>
      <w:r>
        <w:t>6) регистрационный номер свидетельства и дата его выдачи;</w:t>
      </w:r>
    </w:p>
    <w:p w:rsidR="000125BB" w:rsidRDefault="000125BB">
      <w:pPr>
        <w:pStyle w:val="ConsPlusNormal"/>
        <w:spacing w:before="28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0125BB" w:rsidRDefault="000125BB">
      <w:pPr>
        <w:pStyle w:val="ConsPlusNormal"/>
        <w:spacing w:before="280"/>
        <w:ind w:firstLine="540"/>
        <w:jc w:val="both"/>
      </w:pPr>
      <w:r>
        <w:t xml:space="preserve">14. </w:t>
      </w:r>
      <w:hyperlink r:id="rId2869">
        <w:r>
          <w:rPr>
            <w:color w:val="0000FF"/>
          </w:rPr>
          <w:t>Форма</w:t>
        </w:r>
      </w:hyperlink>
      <w:r>
        <w:t xml:space="preserve"> свидетельства, </w:t>
      </w:r>
      <w:hyperlink r:id="rId2870">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w:t>
      </w:r>
      <w:r>
        <w:lastRenderedPageBreak/>
        <w:t xml:space="preserve">свидетельства и административный </w:t>
      </w:r>
      <w:hyperlink r:id="rId287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15. Налоговые органы приостанавливают действие свидетельства в следующих случаях:</w:t>
      </w:r>
    </w:p>
    <w:p w:rsidR="000125BB" w:rsidRDefault="000125BB">
      <w:pPr>
        <w:pStyle w:val="ConsPlusNormal"/>
        <w:spacing w:before="280"/>
        <w:ind w:firstLine="540"/>
        <w:jc w:val="both"/>
      </w:pPr>
      <w:bookmarkStart w:id="534" w:name="P3853"/>
      <w:bookmarkEnd w:id="534"/>
      <w:r>
        <w:t>1) невыполнение организацией положений законодательства о налогах и сборах в части исчисления и уплаты акцизов;</w:t>
      </w:r>
    </w:p>
    <w:p w:rsidR="000125BB" w:rsidRDefault="000125BB">
      <w:pPr>
        <w:pStyle w:val="ConsPlusNormal"/>
        <w:spacing w:before="28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802">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0125BB" w:rsidRDefault="000125BB">
      <w:pPr>
        <w:pStyle w:val="ConsPlusNormal"/>
        <w:spacing w:before="280"/>
        <w:ind w:firstLine="540"/>
        <w:jc w:val="both"/>
      </w:pPr>
      <w:bookmarkStart w:id="535" w:name="P3855"/>
      <w:bookmarkEnd w:id="535"/>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0125BB" w:rsidRDefault="000125BB">
      <w:pPr>
        <w:pStyle w:val="ConsPlusNormal"/>
        <w:spacing w:before="280"/>
        <w:ind w:firstLine="540"/>
        <w:jc w:val="both"/>
      </w:pPr>
      <w:r>
        <w:t xml:space="preserve">16. Действие свидетельства приостанавливается по </w:t>
      </w:r>
      <w:hyperlink r:id="rId2872">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853">
        <w:r>
          <w:rPr>
            <w:color w:val="0000FF"/>
          </w:rPr>
          <w:t>подпунктами 1</w:t>
        </w:r>
      </w:hyperlink>
      <w:r>
        <w:t xml:space="preserve"> - </w:t>
      </w:r>
      <w:hyperlink w:anchor="P3855">
        <w:r>
          <w:rPr>
            <w:color w:val="0000FF"/>
          </w:rPr>
          <w:t>3 пункта 15</w:t>
        </w:r>
      </w:hyperlink>
      <w:r>
        <w:t xml:space="preserve"> настоящей статьи.</w:t>
      </w:r>
    </w:p>
    <w:p w:rsidR="000125BB" w:rsidRDefault="000125BB">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0125BB" w:rsidRDefault="000125BB">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125BB" w:rsidRDefault="000125BB">
      <w:pPr>
        <w:pStyle w:val="ConsPlusNormal"/>
        <w:spacing w:before="280"/>
        <w:ind w:firstLine="540"/>
        <w:jc w:val="both"/>
      </w:pPr>
      <w:bookmarkStart w:id="536" w:name="P3859"/>
      <w:bookmarkEnd w:id="536"/>
      <w:r>
        <w:t>18. Налоговые органы аннулируют свидетельство в следующих случаях:</w:t>
      </w:r>
    </w:p>
    <w:p w:rsidR="000125BB" w:rsidRDefault="000125BB">
      <w:pPr>
        <w:pStyle w:val="ConsPlusNormal"/>
        <w:spacing w:before="280"/>
        <w:ind w:firstLine="540"/>
        <w:jc w:val="both"/>
      </w:pPr>
      <w:bookmarkStart w:id="537" w:name="P3860"/>
      <w:bookmarkEnd w:id="537"/>
      <w:r>
        <w:t xml:space="preserve">1) представление организацией заявления об аннулировании свидетельства, </w:t>
      </w:r>
      <w:r>
        <w:lastRenderedPageBreak/>
        <w:t>составленного в произвольной форме;</w:t>
      </w:r>
    </w:p>
    <w:p w:rsidR="000125BB" w:rsidRDefault="000125BB">
      <w:pPr>
        <w:pStyle w:val="ConsPlusNormal"/>
        <w:spacing w:before="280"/>
        <w:ind w:firstLine="540"/>
        <w:jc w:val="both"/>
      </w:pPr>
      <w:bookmarkStart w:id="538" w:name="P3861"/>
      <w:bookmarkEnd w:id="538"/>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125BB" w:rsidRDefault="000125BB">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797">
        <w:r>
          <w:rPr>
            <w:color w:val="0000FF"/>
          </w:rPr>
          <w:t>пункте 1</w:t>
        </w:r>
      </w:hyperlink>
      <w:r>
        <w:t xml:space="preserve"> настоящей статьи;</w:t>
      </w:r>
    </w:p>
    <w:p w:rsidR="000125BB" w:rsidRDefault="000125BB">
      <w:pPr>
        <w:pStyle w:val="ConsPlusNormal"/>
        <w:spacing w:before="280"/>
        <w:ind w:firstLine="540"/>
        <w:jc w:val="both"/>
      </w:pPr>
      <w:bookmarkStart w:id="539" w:name="P3863"/>
      <w:bookmarkEnd w:id="539"/>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0125BB" w:rsidRDefault="000125BB">
      <w:pPr>
        <w:pStyle w:val="ConsPlusNormal"/>
        <w:spacing w:before="280"/>
        <w:ind w:firstLine="540"/>
        <w:jc w:val="both"/>
      </w:pPr>
      <w:bookmarkStart w:id="540" w:name="P3864"/>
      <w:bookmarkEnd w:id="540"/>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0125BB" w:rsidRDefault="000125BB">
      <w:pPr>
        <w:pStyle w:val="ConsPlusNormal"/>
        <w:spacing w:before="280"/>
        <w:ind w:firstLine="540"/>
        <w:jc w:val="both"/>
      </w:pPr>
      <w:bookmarkStart w:id="541" w:name="P3865"/>
      <w:bookmarkEnd w:id="541"/>
      <w:r>
        <w:t xml:space="preserve">6) для организации, получившей свидетельство по основанию, указанному в </w:t>
      </w:r>
      <w:hyperlink w:anchor="P3804">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0125BB" w:rsidRDefault="000125BB">
      <w:pPr>
        <w:pStyle w:val="ConsPlusNormal"/>
        <w:spacing w:before="280"/>
        <w:ind w:firstLine="540"/>
        <w:jc w:val="both"/>
      </w:pPr>
      <w:r>
        <w:t xml:space="preserve">19. Аннулирование свидетельства налоговыми органами по основаниям, предусмотренным </w:t>
      </w:r>
      <w:hyperlink w:anchor="P3859">
        <w:r>
          <w:rPr>
            <w:color w:val="0000FF"/>
          </w:rPr>
          <w:t>пунктом 18</w:t>
        </w:r>
      </w:hyperlink>
      <w:r>
        <w:t xml:space="preserve"> настоящей статьи, осуществляется с учетом следующих особенностей:</w:t>
      </w:r>
    </w:p>
    <w:p w:rsidR="000125BB" w:rsidRDefault="000125BB">
      <w:pPr>
        <w:pStyle w:val="ConsPlusNormal"/>
        <w:spacing w:before="280"/>
        <w:ind w:firstLine="540"/>
        <w:jc w:val="both"/>
      </w:pPr>
      <w:r>
        <w:t xml:space="preserve">1) если иное не установлено </w:t>
      </w:r>
      <w:hyperlink w:anchor="P3871">
        <w:r>
          <w:rPr>
            <w:color w:val="0000FF"/>
          </w:rPr>
          <w:t>подпунктом 5</w:t>
        </w:r>
      </w:hyperlink>
      <w:r>
        <w:t xml:space="preserve"> настоящего пункта, при наступлении случая, указанного в </w:t>
      </w:r>
      <w:hyperlink w:anchor="P3860">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0125BB" w:rsidRDefault="000125BB">
      <w:pPr>
        <w:pStyle w:val="ConsPlusNormal"/>
        <w:spacing w:before="280"/>
        <w:ind w:firstLine="540"/>
        <w:jc w:val="both"/>
      </w:pPr>
      <w:r>
        <w:t xml:space="preserve">2) если иное не установлено </w:t>
      </w:r>
      <w:hyperlink w:anchor="P3871">
        <w:r>
          <w:rPr>
            <w:color w:val="0000FF"/>
          </w:rPr>
          <w:t>подпунктом 5</w:t>
        </w:r>
      </w:hyperlink>
      <w:r>
        <w:t xml:space="preserve"> настоящего пункта, при наступлении случаев, указанных в </w:t>
      </w:r>
      <w:hyperlink w:anchor="P3861">
        <w:r>
          <w:rPr>
            <w:color w:val="0000FF"/>
          </w:rPr>
          <w:t>подпунктах 2</w:t>
        </w:r>
      </w:hyperlink>
      <w:r>
        <w:t xml:space="preserve"> - </w:t>
      </w:r>
      <w:hyperlink w:anchor="P3863">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125BB" w:rsidRDefault="000125BB">
      <w:pPr>
        <w:pStyle w:val="ConsPlusNormal"/>
        <w:spacing w:before="280"/>
        <w:ind w:firstLine="540"/>
        <w:jc w:val="both"/>
      </w:pPr>
      <w:r>
        <w:t xml:space="preserve">3) при наступлении случая, указанного в </w:t>
      </w:r>
      <w:hyperlink w:anchor="P3864">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w:t>
      </w:r>
      <w:r>
        <w:lastRenderedPageBreak/>
        <w:t xml:space="preserve">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804">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06">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77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0125BB" w:rsidRDefault="000125BB">
      <w:pPr>
        <w:pStyle w:val="ConsPlusNormal"/>
        <w:spacing w:before="280"/>
        <w:ind w:firstLine="540"/>
        <w:jc w:val="both"/>
      </w:pPr>
      <w:r>
        <w:t xml:space="preserve">4) если иное не установлено </w:t>
      </w:r>
      <w:hyperlink w:anchor="P3871">
        <w:r>
          <w:rPr>
            <w:color w:val="0000FF"/>
          </w:rPr>
          <w:t>подпунктом 5</w:t>
        </w:r>
      </w:hyperlink>
      <w:r>
        <w:t xml:space="preserve"> настоящего пункта, при наступлении случая, указанного в </w:t>
      </w:r>
      <w:hyperlink w:anchor="P3865">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125BB" w:rsidRDefault="000125BB">
      <w:pPr>
        <w:pStyle w:val="ConsPlusNormal"/>
        <w:spacing w:before="280"/>
        <w:ind w:firstLine="540"/>
        <w:jc w:val="both"/>
      </w:pPr>
      <w:bookmarkStart w:id="542" w:name="P3871"/>
      <w:bookmarkEnd w:id="542"/>
      <w:r>
        <w:t xml:space="preserve">5) при наступлении по 31 декабря 2028 года включительно хотя бы одного случая, указанного в </w:t>
      </w:r>
      <w:hyperlink w:anchor="P3860">
        <w:r>
          <w:rPr>
            <w:color w:val="0000FF"/>
          </w:rPr>
          <w:t>подпунктах 1</w:t>
        </w:r>
      </w:hyperlink>
      <w:r>
        <w:t xml:space="preserve"> - </w:t>
      </w:r>
      <w:hyperlink w:anchor="P3863">
        <w:r>
          <w:rPr>
            <w:color w:val="0000FF"/>
          </w:rPr>
          <w:t>4</w:t>
        </w:r>
      </w:hyperlink>
      <w:r>
        <w:t xml:space="preserve"> и </w:t>
      </w:r>
      <w:hyperlink w:anchor="P3865">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01">
        <w:r>
          <w:rPr>
            <w:color w:val="0000FF"/>
          </w:rPr>
          <w:t>подпункте 2 пункта 2</w:t>
        </w:r>
      </w:hyperlink>
      <w:r>
        <w:t xml:space="preserve"> или </w:t>
      </w:r>
      <w:hyperlink w:anchor="P3804">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804">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06">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77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w:t>
      </w:r>
      <w:r>
        <w:lastRenderedPageBreak/>
        <w:t>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0125BB" w:rsidRDefault="000125BB">
      <w:pPr>
        <w:pStyle w:val="ConsPlusNormal"/>
        <w:jc w:val="both"/>
      </w:pPr>
      <w:r>
        <w:t xml:space="preserve">(в ред. Федерального </w:t>
      </w:r>
      <w:hyperlink r:id="rId2873">
        <w:r>
          <w:rPr>
            <w:color w:val="0000FF"/>
          </w:rPr>
          <w:t>закона</w:t>
        </w:r>
      </w:hyperlink>
      <w:r>
        <w:t xml:space="preserve"> от 29.11.2024 N 416-ФЗ)</w:t>
      </w:r>
    </w:p>
    <w:p w:rsidR="000125BB" w:rsidRDefault="000125BB">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0125BB" w:rsidRDefault="000125BB">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74">
        <w:r>
          <w:rPr>
            <w:color w:val="0000FF"/>
          </w:rPr>
          <w:t>дубликата</w:t>
        </w:r>
      </w:hyperlink>
      <w:r>
        <w:t>.</w:t>
      </w:r>
    </w:p>
    <w:p w:rsidR="000125BB" w:rsidRDefault="000125BB">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125BB" w:rsidRDefault="000125BB">
      <w:pPr>
        <w:pStyle w:val="ConsPlusNormal"/>
        <w:spacing w:before="280"/>
        <w:ind w:firstLine="540"/>
        <w:jc w:val="both"/>
      </w:pPr>
      <w:bookmarkStart w:id="543" w:name="P3876"/>
      <w:bookmarkEnd w:id="543"/>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0125BB" w:rsidRDefault="000125BB">
      <w:pPr>
        <w:pStyle w:val="ConsPlusNormal"/>
        <w:spacing w:before="28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125BB" w:rsidRDefault="000125BB">
      <w:pPr>
        <w:pStyle w:val="ConsPlusNormal"/>
        <w:spacing w:before="280"/>
        <w:ind w:firstLine="540"/>
        <w:jc w:val="both"/>
      </w:pPr>
      <w:bookmarkStart w:id="544" w:name="P3878"/>
      <w:bookmarkEnd w:id="544"/>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75">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125BB" w:rsidRDefault="000125BB">
      <w:pPr>
        <w:pStyle w:val="ConsPlusNormal"/>
        <w:spacing w:before="280"/>
        <w:ind w:firstLine="540"/>
        <w:jc w:val="both"/>
      </w:pPr>
      <w:r>
        <w:lastRenderedPageBreak/>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0125BB" w:rsidRDefault="000125BB">
      <w:pPr>
        <w:pStyle w:val="ConsPlusNormal"/>
        <w:spacing w:before="280"/>
        <w:ind w:firstLine="540"/>
        <w:jc w:val="both"/>
      </w:pPr>
      <w:r>
        <w:t>изменение наименования организации;</w:t>
      </w:r>
    </w:p>
    <w:p w:rsidR="000125BB" w:rsidRDefault="000125BB">
      <w:pPr>
        <w:pStyle w:val="ConsPlusNormal"/>
        <w:spacing w:before="280"/>
        <w:ind w:firstLine="540"/>
        <w:jc w:val="both"/>
      </w:pPr>
      <w:r>
        <w:t>изменение места нахождения организации;</w:t>
      </w:r>
    </w:p>
    <w:p w:rsidR="000125BB" w:rsidRDefault="000125BB">
      <w:pPr>
        <w:pStyle w:val="ConsPlusNormal"/>
        <w:spacing w:before="28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0125BB" w:rsidRDefault="000125BB">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0125BB" w:rsidRDefault="000125BB">
      <w:pPr>
        <w:pStyle w:val="ConsPlusNormal"/>
        <w:spacing w:before="28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0125BB" w:rsidRDefault="000125BB">
      <w:pPr>
        <w:pStyle w:val="ConsPlusNormal"/>
        <w:spacing w:before="280"/>
        <w:ind w:firstLine="540"/>
        <w:jc w:val="both"/>
      </w:pPr>
      <w:hyperlink r:id="rId2876">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0125BB" w:rsidRDefault="000125BB">
      <w:pPr>
        <w:pStyle w:val="ConsPlusNormal"/>
        <w:jc w:val="both"/>
      </w:pPr>
      <w:r>
        <w:t xml:space="preserve">(п. 24 введен Федеральным </w:t>
      </w:r>
      <w:hyperlink r:id="rId2877">
        <w:r>
          <w:rPr>
            <w:color w:val="0000FF"/>
          </w:rPr>
          <w:t>законом</w:t>
        </w:r>
      </w:hyperlink>
      <w:r>
        <w:t xml:space="preserve"> от 02.07.2021 N 305-ФЗ)</w:t>
      </w:r>
    </w:p>
    <w:p w:rsidR="000125BB" w:rsidRDefault="000125BB">
      <w:pPr>
        <w:pStyle w:val="ConsPlusNormal"/>
        <w:ind w:firstLine="540"/>
        <w:jc w:val="both"/>
      </w:pPr>
    </w:p>
    <w:p w:rsidR="000125BB" w:rsidRDefault="000125BB">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2878">
        <w:r>
          <w:rPr>
            <w:color w:val="0000FF"/>
          </w:rPr>
          <w:t>законом</w:t>
        </w:r>
      </w:hyperlink>
      <w:r>
        <w:t xml:space="preserve"> от 15.10.2020 N 321-ФЗ)</w:t>
      </w:r>
    </w:p>
    <w:p w:rsidR="000125BB" w:rsidRDefault="000125BB">
      <w:pPr>
        <w:pStyle w:val="ConsPlusNormal"/>
        <w:ind w:firstLine="540"/>
        <w:jc w:val="both"/>
      </w:pPr>
    </w:p>
    <w:p w:rsidR="000125BB" w:rsidRDefault="000125BB">
      <w:pPr>
        <w:pStyle w:val="ConsPlusNormal"/>
        <w:ind w:firstLine="540"/>
        <w:jc w:val="both"/>
      </w:pPr>
      <w:bookmarkStart w:id="545" w:name="P3893"/>
      <w:bookmarkEnd w:id="545"/>
      <w:r>
        <w:t xml:space="preserve">1. </w:t>
      </w:r>
      <w:hyperlink r:id="rId2879">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0125BB" w:rsidRDefault="000125BB">
      <w:pPr>
        <w:pStyle w:val="ConsPlusNormal"/>
        <w:spacing w:before="280"/>
        <w:ind w:firstLine="540"/>
        <w:jc w:val="both"/>
      </w:pPr>
      <w:bookmarkStart w:id="546" w:name="P3894"/>
      <w:bookmarkEnd w:id="546"/>
      <w:r>
        <w:t xml:space="preserve">2. Если иное не установлено </w:t>
      </w:r>
      <w:hyperlink w:anchor="P3900">
        <w:r>
          <w:rPr>
            <w:color w:val="0000FF"/>
          </w:rPr>
          <w:t>пунктом 3</w:t>
        </w:r>
      </w:hyperlink>
      <w:r>
        <w:t xml:space="preserve"> настоящей статьи, свидетельство выдается российской организации-заявителю на основании </w:t>
      </w:r>
      <w:hyperlink r:id="rId2880">
        <w:r>
          <w:rPr>
            <w:color w:val="0000FF"/>
          </w:rPr>
          <w:t>заявления</w:t>
        </w:r>
      </w:hyperlink>
      <w:r>
        <w:t xml:space="preserve">, </w:t>
      </w:r>
      <w:r>
        <w:lastRenderedPageBreak/>
        <w:t>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0125BB" w:rsidRDefault="000125BB">
      <w:pPr>
        <w:pStyle w:val="ConsPlusNormal"/>
        <w:spacing w:before="280"/>
        <w:ind w:firstLine="540"/>
        <w:jc w:val="both"/>
      </w:pPr>
      <w:bookmarkStart w:id="547" w:name="P3895"/>
      <w:bookmarkEnd w:id="547"/>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0125BB" w:rsidRDefault="000125BB">
      <w:pPr>
        <w:pStyle w:val="ConsPlusNormal"/>
        <w:jc w:val="both"/>
      </w:pPr>
      <w:r>
        <w:t xml:space="preserve">(в ред. Федерального </w:t>
      </w:r>
      <w:hyperlink r:id="rId2881">
        <w:r>
          <w:rPr>
            <w:color w:val="0000FF"/>
          </w:rPr>
          <w:t>закона</w:t>
        </w:r>
      </w:hyperlink>
      <w:r>
        <w:t xml:space="preserve"> от 02.07.2021 N 305-ФЗ)</w:t>
      </w:r>
    </w:p>
    <w:p w:rsidR="000125BB" w:rsidRDefault="000125BB">
      <w:pPr>
        <w:pStyle w:val="ConsPlusNormal"/>
        <w:spacing w:before="280"/>
        <w:ind w:firstLine="540"/>
        <w:jc w:val="both"/>
      </w:pPr>
      <w:bookmarkStart w:id="548" w:name="P3897"/>
      <w:bookmarkEnd w:id="548"/>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82">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125BB" w:rsidRDefault="000125BB">
      <w:pPr>
        <w:pStyle w:val="ConsPlusNormal"/>
        <w:spacing w:before="280"/>
        <w:ind w:firstLine="540"/>
        <w:jc w:val="both"/>
      </w:pPr>
      <w:bookmarkStart w:id="549" w:name="P3898"/>
      <w:bookmarkEnd w:id="549"/>
      <w:r>
        <w:t xml:space="preserve">3) при наличии у организации-заявителя взаимозависимого лица, осуществляющего деятельность, указанную в </w:t>
      </w:r>
      <w:hyperlink w:anchor="P3893">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897">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0125BB" w:rsidRDefault="000125BB">
      <w:pPr>
        <w:pStyle w:val="ConsPlusNormal"/>
        <w:jc w:val="both"/>
      </w:pPr>
      <w:r>
        <w:t xml:space="preserve">(пп. 3 введен Федеральным </w:t>
      </w:r>
      <w:hyperlink r:id="rId2883">
        <w:r>
          <w:rPr>
            <w:color w:val="0000FF"/>
          </w:rPr>
          <w:t>законом</w:t>
        </w:r>
      </w:hyperlink>
      <w:r>
        <w:t xml:space="preserve"> от 02.07.2021 N 305-ФЗ)</w:t>
      </w:r>
    </w:p>
    <w:p w:rsidR="000125BB" w:rsidRDefault="000125BB">
      <w:pPr>
        <w:pStyle w:val="ConsPlusNormal"/>
        <w:spacing w:before="280"/>
        <w:ind w:firstLine="540"/>
        <w:jc w:val="both"/>
      </w:pPr>
      <w:bookmarkStart w:id="550" w:name="P3900"/>
      <w:bookmarkEnd w:id="550"/>
      <w:r>
        <w:t xml:space="preserve">3. Вне зависимости от выполнения условий, установленных </w:t>
      </w:r>
      <w:hyperlink w:anchor="P3894">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0125BB" w:rsidRDefault="000125BB">
      <w:pPr>
        <w:pStyle w:val="ConsPlusNormal"/>
        <w:spacing w:before="280"/>
        <w:ind w:firstLine="540"/>
        <w:jc w:val="both"/>
      </w:pPr>
      <w:bookmarkStart w:id="551" w:name="P3901"/>
      <w:bookmarkEnd w:id="551"/>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95">
        <w:r>
          <w:rPr>
            <w:color w:val="0000FF"/>
          </w:rPr>
          <w:t>подпункте 1 пункта 2</w:t>
        </w:r>
      </w:hyperlink>
      <w:r>
        <w:t xml:space="preserve"> настоящей статьи;</w:t>
      </w:r>
    </w:p>
    <w:p w:rsidR="000125BB" w:rsidRDefault="000125BB">
      <w:pPr>
        <w:pStyle w:val="ConsPlusNormal"/>
        <w:spacing w:before="280"/>
        <w:ind w:firstLine="540"/>
        <w:jc w:val="both"/>
      </w:pPr>
      <w:bookmarkStart w:id="552" w:name="P3902"/>
      <w:bookmarkEnd w:id="552"/>
      <w:r>
        <w:t xml:space="preserve">2) при наличии у организации-заявителя договора об оказании ей услуг по </w:t>
      </w:r>
      <w:r>
        <w:lastRenderedPageBreak/>
        <w:t xml:space="preserve">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897">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0125BB" w:rsidRDefault="000125BB">
      <w:pPr>
        <w:pStyle w:val="ConsPlusNormal"/>
        <w:spacing w:before="28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0125BB" w:rsidRDefault="000125BB">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736">
        <w:r>
          <w:rPr>
            <w:color w:val="0000FF"/>
          </w:rPr>
          <w:t>абзацем вторым пункта 12 статьи 193</w:t>
        </w:r>
      </w:hyperlink>
      <w:r>
        <w:t xml:space="preserve"> настоящего Кодекса).</w:t>
      </w:r>
    </w:p>
    <w:p w:rsidR="000125BB" w:rsidRDefault="000125BB">
      <w:pPr>
        <w:pStyle w:val="ConsPlusNormal"/>
        <w:spacing w:before="28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793">
        <w:r>
          <w:rPr>
            <w:color w:val="0000FF"/>
          </w:rPr>
          <w:t>статьи 179.8</w:t>
        </w:r>
      </w:hyperlink>
      <w:r>
        <w:t xml:space="preserve"> настоящего Кодекса.</w:t>
      </w:r>
    </w:p>
    <w:p w:rsidR="000125BB" w:rsidRDefault="000125BB">
      <w:pPr>
        <w:pStyle w:val="ConsPlusNormal"/>
        <w:spacing w:before="280"/>
        <w:ind w:firstLine="540"/>
        <w:jc w:val="both"/>
      </w:pPr>
      <w:r>
        <w:t>Для целей настоящей статьи после 1 января 2026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2026 года.</w:t>
      </w:r>
    </w:p>
    <w:p w:rsidR="000125BB" w:rsidRDefault="000125BB">
      <w:pPr>
        <w:pStyle w:val="ConsPlusNormal"/>
        <w:jc w:val="both"/>
      </w:pPr>
      <w:r>
        <w:t xml:space="preserve">(в ред. Федерального </w:t>
      </w:r>
      <w:hyperlink r:id="rId2884">
        <w:r>
          <w:rPr>
            <w:color w:val="0000FF"/>
          </w:rPr>
          <w:t>закона</w:t>
        </w:r>
      </w:hyperlink>
      <w:r>
        <w:t xml:space="preserve"> от 29.11.2024 N 416-ФЗ)</w:t>
      </w:r>
    </w:p>
    <w:p w:rsidR="000125BB" w:rsidRDefault="000125BB">
      <w:pPr>
        <w:pStyle w:val="ConsPlusNormal"/>
        <w:spacing w:before="280"/>
        <w:ind w:firstLine="540"/>
        <w:jc w:val="both"/>
      </w:pPr>
      <w:r>
        <w:t xml:space="preserve">7. Для целей настоящей статьи федеральный орган исполнительной власти, </w:t>
      </w:r>
      <w:r>
        <w:lastRenderedPageBreak/>
        <w:t xml:space="preserve">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793">
        <w:r>
          <w:rPr>
            <w:color w:val="0000FF"/>
          </w:rPr>
          <w:t>статьей 179.8</w:t>
        </w:r>
      </w:hyperlink>
      <w:r>
        <w:t xml:space="preserve"> настоящего Кодекса.</w:t>
      </w:r>
    </w:p>
    <w:p w:rsidR="000125BB" w:rsidRDefault="000125BB">
      <w:pPr>
        <w:pStyle w:val="ConsPlusNormal"/>
        <w:spacing w:before="28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0125BB" w:rsidRDefault="000125BB">
      <w:pPr>
        <w:pStyle w:val="ConsPlusNormal"/>
        <w:spacing w:before="28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818">
        <w:r>
          <w:rPr>
            <w:color w:val="0000FF"/>
          </w:rPr>
          <w:t>пункте 7 статьи 179.8</w:t>
        </w:r>
      </w:hyperlink>
      <w:r>
        <w:t xml:space="preserve"> настоящего Кодекса;</w:t>
      </w:r>
    </w:p>
    <w:p w:rsidR="000125BB" w:rsidRDefault="000125BB">
      <w:pPr>
        <w:pStyle w:val="ConsPlusNormal"/>
        <w:spacing w:before="28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0125BB" w:rsidRDefault="000125BB">
      <w:pPr>
        <w:pStyle w:val="ConsPlusNormal"/>
        <w:spacing w:before="28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994">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898">
        <w:r>
          <w:rPr>
            <w:color w:val="0000FF"/>
          </w:rPr>
          <w:t>подпунктом 3 пункта 2</w:t>
        </w:r>
      </w:hyperlink>
      <w:r>
        <w:t xml:space="preserve"> настоящей статьи).</w:t>
      </w:r>
    </w:p>
    <w:p w:rsidR="000125BB" w:rsidRDefault="000125BB">
      <w:pPr>
        <w:pStyle w:val="ConsPlusNormal"/>
        <w:jc w:val="both"/>
      </w:pPr>
      <w:r>
        <w:t xml:space="preserve">(в ред. Федерального </w:t>
      </w:r>
      <w:hyperlink r:id="rId2885">
        <w:r>
          <w:rPr>
            <w:color w:val="0000FF"/>
          </w:rPr>
          <w:t>закона</w:t>
        </w:r>
      </w:hyperlink>
      <w:r>
        <w:t xml:space="preserve"> от 02.07.2021 N 305-ФЗ)</w:t>
      </w:r>
    </w:p>
    <w:p w:rsidR="000125BB" w:rsidRDefault="000125BB">
      <w:pPr>
        <w:pStyle w:val="ConsPlusNormal"/>
        <w:spacing w:before="280"/>
        <w:ind w:firstLine="540"/>
        <w:jc w:val="both"/>
      </w:pPr>
      <w:r>
        <w:t xml:space="preserve">Для целей настоящего подпункта первоначальная стоимость (увеличение первоначальной стоимости) основного средства определяется в порядке, установленном </w:t>
      </w:r>
      <w:hyperlink w:anchor="P10826">
        <w:r>
          <w:rPr>
            <w:color w:val="0000FF"/>
          </w:rPr>
          <w:t>пунктами 1</w:t>
        </w:r>
      </w:hyperlink>
      <w:r>
        <w:t xml:space="preserve"> и </w:t>
      </w:r>
      <w:hyperlink w:anchor="P10870">
        <w:r>
          <w:rPr>
            <w:color w:val="0000FF"/>
          </w:rPr>
          <w:t>2 статьи 257</w:t>
        </w:r>
      </w:hyperlink>
      <w:r>
        <w:t xml:space="preserve"> настоящего Кодекса. В случае, если в </w:t>
      </w:r>
      <w:r>
        <w:lastRenderedPageBreak/>
        <w:t xml:space="preserve">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86">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87">
        <w:r>
          <w:rPr>
            <w:color w:val="0000FF"/>
          </w:rPr>
          <w:t>статьи 105.3</w:t>
        </w:r>
      </w:hyperlink>
      <w:r>
        <w:t xml:space="preserve"> настоящего Кодекса;</w:t>
      </w:r>
    </w:p>
    <w:p w:rsidR="000125BB" w:rsidRDefault="000125BB">
      <w:pPr>
        <w:pStyle w:val="ConsPlusNormal"/>
        <w:jc w:val="both"/>
      </w:pPr>
      <w:r>
        <w:t xml:space="preserve">(в ред. Федерального </w:t>
      </w:r>
      <w:hyperlink r:id="rId2888">
        <w:r>
          <w:rPr>
            <w:color w:val="0000FF"/>
          </w:rPr>
          <w:t>закона</w:t>
        </w:r>
      </w:hyperlink>
      <w:r>
        <w:t xml:space="preserve"> от 29.11.2024 N 416-ФЗ)</w:t>
      </w:r>
    </w:p>
    <w:p w:rsidR="000125BB" w:rsidRDefault="000125BB">
      <w:pPr>
        <w:pStyle w:val="ConsPlusNormal"/>
        <w:spacing w:before="28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0125BB" w:rsidRDefault="000125BB">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898">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0125BB" w:rsidRDefault="000125BB">
      <w:pPr>
        <w:pStyle w:val="ConsPlusNormal"/>
        <w:jc w:val="both"/>
      </w:pPr>
      <w:r>
        <w:t xml:space="preserve">(пп. 5 введен Федеральным </w:t>
      </w:r>
      <w:hyperlink r:id="rId2889">
        <w:r>
          <w:rPr>
            <w:color w:val="0000FF"/>
          </w:rPr>
          <w:t>законом</w:t>
        </w:r>
      </w:hyperlink>
      <w:r>
        <w:t xml:space="preserve"> от 02.07.2021 N 305-ФЗ)</w:t>
      </w:r>
    </w:p>
    <w:p w:rsidR="000125BB" w:rsidRDefault="000125BB">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890">
        <w:r>
          <w:rPr>
            <w:color w:val="0000FF"/>
          </w:rPr>
          <w:t>заявление</w:t>
        </w:r>
      </w:hyperlink>
      <w:r>
        <w:t xml:space="preserve"> о выдаче свидетельства, а также один из следующих комплектов </w:t>
      </w:r>
      <w:hyperlink r:id="rId2891">
        <w:r>
          <w:rPr>
            <w:color w:val="0000FF"/>
          </w:rPr>
          <w:t>документов</w:t>
        </w:r>
      </w:hyperlink>
      <w:r>
        <w:t>:</w:t>
      </w:r>
    </w:p>
    <w:p w:rsidR="000125BB" w:rsidRDefault="000125BB">
      <w:pPr>
        <w:pStyle w:val="ConsPlusNormal"/>
        <w:spacing w:before="280"/>
        <w:ind w:firstLine="540"/>
        <w:jc w:val="both"/>
      </w:pPr>
      <w:r>
        <w:t xml:space="preserve">1) </w:t>
      </w:r>
      <w:hyperlink r:id="rId2892">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895">
        <w:r>
          <w:rPr>
            <w:color w:val="0000FF"/>
          </w:rPr>
          <w:t>подпунктах 1</w:t>
        </w:r>
      </w:hyperlink>
      <w:r>
        <w:t xml:space="preserve"> - </w:t>
      </w:r>
      <w:hyperlink w:anchor="P3898">
        <w:r>
          <w:rPr>
            <w:color w:val="0000FF"/>
          </w:rPr>
          <w:t>3 пункта 2</w:t>
        </w:r>
      </w:hyperlink>
      <w:r>
        <w:t xml:space="preserve"> настоящей статьи;</w:t>
      </w:r>
    </w:p>
    <w:p w:rsidR="000125BB" w:rsidRDefault="000125BB">
      <w:pPr>
        <w:pStyle w:val="ConsPlusNormal"/>
        <w:jc w:val="both"/>
      </w:pPr>
      <w:r>
        <w:t xml:space="preserve">(в ред. Федерального </w:t>
      </w:r>
      <w:hyperlink r:id="rId2893">
        <w:r>
          <w:rPr>
            <w:color w:val="0000FF"/>
          </w:rPr>
          <w:t>закона</w:t>
        </w:r>
      </w:hyperlink>
      <w:r>
        <w:t xml:space="preserve"> от 02.07.2021 N 305-ФЗ)</w:t>
      </w:r>
    </w:p>
    <w:p w:rsidR="000125BB" w:rsidRDefault="000125BB">
      <w:pPr>
        <w:pStyle w:val="ConsPlusNormal"/>
        <w:spacing w:before="28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w:t>
      </w:r>
      <w:r>
        <w:lastRenderedPageBreak/>
        <w:t xml:space="preserve">налогового органа по месту нахождения указанной организации. </w:t>
      </w:r>
      <w:hyperlink r:id="rId2894">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0125BB" w:rsidRDefault="000125BB">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0125BB" w:rsidRDefault="000125BB">
      <w:pPr>
        <w:pStyle w:val="ConsPlusNormal"/>
        <w:spacing w:before="28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0125BB" w:rsidRDefault="000125BB">
      <w:pPr>
        <w:pStyle w:val="ConsPlusNormal"/>
        <w:spacing w:before="280"/>
        <w:ind w:firstLine="540"/>
        <w:jc w:val="both"/>
      </w:pPr>
      <w:r>
        <w:t>12. Налоговый орган отказывает в выдаче свидетельства в следующих случаях:</w:t>
      </w:r>
    </w:p>
    <w:p w:rsidR="000125BB" w:rsidRDefault="000125BB">
      <w:pPr>
        <w:pStyle w:val="ConsPlusNormal"/>
        <w:spacing w:before="280"/>
        <w:ind w:firstLine="540"/>
        <w:jc w:val="both"/>
      </w:pPr>
      <w:r>
        <w:t>1) заявление о выдаче свидетельства представлено не в соответствии с установленной формой;</w:t>
      </w:r>
    </w:p>
    <w:p w:rsidR="000125BB" w:rsidRDefault="000125BB">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0125BB" w:rsidRDefault="000125BB">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0125BB" w:rsidRDefault="000125BB">
      <w:pPr>
        <w:pStyle w:val="ConsPlusNormal"/>
        <w:spacing w:before="280"/>
        <w:ind w:firstLine="540"/>
        <w:jc w:val="both"/>
      </w:pPr>
      <w:r>
        <w:t xml:space="preserve">4) в отношении организации-заявителя, получающей свидетельство по основанию, указанному в </w:t>
      </w:r>
      <w:hyperlink w:anchor="P3902">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0125BB" w:rsidRDefault="000125BB">
      <w:pPr>
        <w:pStyle w:val="ConsPlusNormal"/>
        <w:spacing w:before="280"/>
        <w:ind w:firstLine="540"/>
        <w:jc w:val="both"/>
      </w:pPr>
      <w:r>
        <w:t>13. В свидетельстве указываются:</w:t>
      </w:r>
    </w:p>
    <w:p w:rsidR="000125BB" w:rsidRDefault="000125BB">
      <w:pPr>
        <w:pStyle w:val="ConsPlusNormal"/>
        <w:spacing w:before="280"/>
        <w:ind w:firstLine="540"/>
        <w:jc w:val="both"/>
      </w:pPr>
      <w:r>
        <w:t>1) наименование налогового органа, выдавшего свидетельство;</w:t>
      </w:r>
    </w:p>
    <w:p w:rsidR="000125BB" w:rsidRDefault="000125BB">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893">
        <w:r>
          <w:rPr>
            <w:color w:val="0000FF"/>
          </w:rPr>
          <w:t>пункте 1</w:t>
        </w:r>
      </w:hyperlink>
      <w:r>
        <w:t xml:space="preserve"> настоящей статьи;</w:t>
      </w:r>
    </w:p>
    <w:p w:rsidR="000125BB" w:rsidRDefault="000125BB">
      <w:pPr>
        <w:pStyle w:val="ConsPlusNormal"/>
        <w:spacing w:before="280"/>
        <w:ind w:firstLine="540"/>
        <w:jc w:val="both"/>
      </w:pPr>
      <w:r>
        <w:t>3) идентификационный номер налогоплательщика (ИНН);</w:t>
      </w:r>
    </w:p>
    <w:p w:rsidR="000125BB" w:rsidRDefault="000125BB">
      <w:pPr>
        <w:pStyle w:val="ConsPlusNormal"/>
        <w:spacing w:before="280"/>
        <w:ind w:firstLine="540"/>
        <w:jc w:val="both"/>
      </w:pPr>
      <w:r>
        <w:lastRenderedPageBreak/>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0125BB" w:rsidRDefault="000125BB">
      <w:pPr>
        <w:pStyle w:val="ConsPlusNormal"/>
        <w:spacing w:before="28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0125BB" w:rsidRDefault="000125BB">
      <w:pPr>
        <w:pStyle w:val="ConsPlusNormal"/>
        <w:spacing w:before="28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898">
        <w:r>
          <w:rPr>
            <w:color w:val="0000FF"/>
          </w:rPr>
          <w:t>подпункта 3 пункта 2</w:t>
        </w:r>
      </w:hyperlink>
      <w:r>
        <w:t xml:space="preserve"> настоящей статьи);</w:t>
      </w:r>
    </w:p>
    <w:p w:rsidR="000125BB" w:rsidRDefault="000125BB">
      <w:pPr>
        <w:pStyle w:val="ConsPlusNormal"/>
        <w:jc w:val="both"/>
      </w:pPr>
      <w:r>
        <w:t xml:space="preserve">(пп. 5.1 введен Федеральным </w:t>
      </w:r>
      <w:hyperlink r:id="rId2895">
        <w:r>
          <w:rPr>
            <w:color w:val="0000FF"/>
          </w:rPr>
          <w:t>законом</w:t>
        </w:r>
      </w:hyperlink>
      <w:r>
        <w:t xml:space="preserve"> от 02.07.2021 N 305-ФЗ)</w:t>
      </w:r>
    </w:p>
    <w:p w:rsidR="000125BB" w:rsidRDefault="000125BB">
      <w:pPr>
        <w:pStyle w:val="ConsPlusNormal"/>
        <w:spacing w:before="280"/>
        <w:ind w:firstLine="540"/>
        <w:jc w:val="both"/>
      </w:pPr>
      <w:r>
        <w:t>6) регистрационный номер свидетельства и дата его выдачи;</w:t>
      </w:r>
    </w:p>
    <w:p w:rsidR="000125BB" w:rsidRDefault="000125BB">
      <w:pPr>
        <w:pStyle w:val="ConsPlusNormal"/>
        <w:spacing w:before="28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0125BB" w:rsidRDefault="000125BB">
      <w:pPr>
        <w:pStyle w:val="ConsPlusNormal"/>
        <w:spacing w:before="280"/>
        <w:ind w:firstLine="540"/>
        <w:jc w:val="both"/>
      </w:pPr>
      <w:r>
        <w:t xml:space="preserve">14. </w:t>
      </w:r>
      <w:hyperlink r:id="rId2896">
        <w:r>
          <w:rPr>
            <w:color w:val="0000FF"/>
          </w:rPr>
          <w:t>Форма</w:t>
        </w:r>
      </w:hyperlink>
      <w:r>
        <w:t xml:space="preserve"> свидетельства, </w:t>
      </w:r>
      <w:hyperlink r:id="rId2897">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98">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15. Налоговые органы приостанавливают действие свидетельства в следующих случаях:</w:t>
      </w:r>
    </w:p>
    <w:p w:rsidR="000125BB" w:rsidRDefault="000125BB">
      <w:pPr>
        <w:pStyle w:val="ConsPlusNormal"/>
        <w:spacing w:before="280"/>
        <w:ind w:firstLine="540"/>
        <w:jc w:val="both"/>
      </w:pPr>
      <w:bookmarkStart w:id="553" w:name="P3942"/>
      <w:bookmarkEnd w:id="553"/>
      <w:r>
        <w:t>1) невыполнение организацией положений законодательства о налогах и сборах в части исчисления и уплаты акцизов;</w:t>
      </w:r>
    </w:p>
    <w:p w:rsidR="000125BB" w:rsidRDefault="000125BB">
      <w:pPr>
        <w:pStyle w:val="ConsPlusNormal"/>
        <w:spacing w:before="28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900">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0125BB" w:rsidRDefault="000125BB">
      <w:pPr>
        <w:pStyle w:val="ConsPlusNormal"/>
        <w:spacing w:before="280"/>
        <w:ind w:firstLine="540"/>
        <w:jc w:val="both"/>
      </w:pPr>
      <w:bookmarkStart w:id="554" w:name="P3944"/>
      <w:bookmarkEnd w:id="554"/>
      <w:r>
        <w:t xml:space="preserve">3) отсутствие средств измерений для определения количества СУГ, </w:t>
      </w:r>
      <w:r>
        <w:lastRenderedPageBreak/>
        <w:t>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0125BB" w:rsidRDefault="000125BB">
      <w:pPr>
        <w:pStyle w:val="ConsPlusNormal"/>
        <w:spacing w:before="28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942">
        <w:r>
          <w:rPr>
            <w:color w:val="0000FF"/>
          </w:rPr>
          <w:t>подпунктами 1</w:t>
        </w:r>
      </w:hyperlink>
      <w:r>
        <w:t xml:space="preserve"> - </w:t>
      </w:r>
      <w:hyperlink w:anchor="P3944">
        <w:r>
          <w:rPr>
            <w:color w:val="0000FF"/>
          </w:rPr>
          <w:t>3 пункта 15</w:t>
        </w:r>
      </w:hyperlink>
      <w:r>
        <w:t xml:space="preserve"> настоящей статьи.</w:t>
      </w:r>
    </w:p>
    <w:p w:rsidR="000125BB" w:rsidRDefault="000125BB">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0125BB" w:rsidRDefault="000125BB">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0125BB" w:rsidRDefault="000125BB">
      <w:pPr>
        <w:pStyle w:val="ConsPlusNormal"/>
        <w:spacing w:before="280"/>
        <w:ind w:firstLine="540"/>
        <w:jc w:val="both"/>
      </w:pPr>
      <w:bookmarkStart w:id="555" w:name="P3948"/>
      <w:bookmarkEnd w:id="555"/>
      <w:r>
        <w:t>18. Налоговые органы аннулируют свидетельство в следующих случаях:</w:t>
      </w:r>
    </w:p>
    <w:p w:rsidR="000125BB" w:rsidRDefault="000125BB">
      <w:pPr>
        <w:pStyle w:val="ConsPlusNormal"/>
        <w:spacing w:before="280"/>
        <w:ind w:firstLine="540"/>
        <w:jc w:val="both"/>
      </w:pPr>
      <w:bookmarkStart w:id="556" w:name="P3949"/>
      <w:bookmarkEnd w:id="556"/>
      <w:r>
        <w:t>1) представление организацией заявления об аннулировании свидетельства, составленного в произвольной форме;</w:t>
      </w:r>
    </w:p>
    <w:p w:rsidR="000125BB" w:rsidRDefault="000125BB">
      <w:pPr>
        <w:pStyle w:val="ConsPlusNormal"/>
        <w:spacing w:before="280"/>
        <w:ind w:firstLine="540"/>
        <w:jc w:val="both"/>
      </w:pPr>
      <w:bookmarkStart w:id="557" w:name="P3950"/>
      <w:bookmarkEnd w:id="557"/>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0125BB" w:rsidRDefault="000125BB">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893">
        <w:r>
          <w:rPr>
            <w:color w:val="0000FF"/>
          </w:rPr>
          <w:t>пункте 1</w:t>
        </w:r>
      </w:hyperlink>
      <w:r>
        <w:t xml:space="preserve"> настоящей статьи;</w:t>
      </w:r>
    </w:p>
    <w:p w:rsidR="000125BB" w:rsidRDefault="000125BB">
      <w:pPr>
        <w:pStyle w:val="ConsPlusNormal"/>
        <w:spacing w:before="280"/>
        <w:ind w:firstLine="540"/>
        <w:jc w:val="both"/>
      </w:pPr>
      <w:bookmarkStart w:id="558" w:name="P3952"/>
      <w:bookmarkEnd w:id="558"/>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0125BB" w:rsidRDefault="000125BB">
      <w:pPr>
        <w:pStyle w:val="ConsPlusNormal"/>
        <w:spacing w:before="280"/>
        <w:ind w:firstLine="540"/>
        <w:jc w:val="both"/>
      </w:pPr>
      <w:bookmarkStart w:id="559" w:name="P3953"/>
      <w:bookmarkEnd w:id="559"/>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w:t>
      </w:r>
      <w:r>
        <w:lastRenderedPageBreak/>
        <w:t xml:space="preserve">аннулируется, в случае, если такое свидетельство получено на основании </w:t>
      </w:r>
      <w:hyperlink w:anchor="P3898">
        <w:r>
          <w:rPr>
            <w:color w:val="0000FF"/>
          </w:rPr>
          <w:t>подпункта 3 пункта 2</w:t>
        </w:r>
      </w:hyperlink>
      <w:r>
        <w:t xml:space="preserve"> настоящей статьи);</w:t>
      </w:r>
    </w:p>
    <w:p w:rsidR="000125BB" w:rsidRDefault="000125BB">
      <w:pPr>
        <w:pStyle w:val="ConsPlusNormal"/>
        <w:jc w:val="both"/>
      </w:pPr>
      <w:r>
        <w:t xml:space="preserve">(в ред. Федерального </w:t>
      </w:r>
      <w:hyperlink r:id="rId2899">
        <w:r>
          <w:rPr>
            <w:color w:val="0000FF"/>
          </w:rPr>
          <w:t>закона</w:t>
        </w:r>
      </w:hyperlink>
      <w:r>
        <w:t xml:space="preserve"> от 02.07.2021 N 305-ФЗ)</w:t>
      </w:r>
    </w:p>
    <w:p w:rsidR="000125BB" w:rsidRDefault="000125BB">
      <w:pPr>
        <w:pStyle w:val="ConsPlusNormal"/>
        <w:spacing w:before="280"/>
        <w:ind w:firstLine="540"/>
        <w:jc w:val="both"/>
      </w:pPr>
      <w:bookmarkStart w:id="560" w:name="P3955"/>
      <w:bookmarkEnd w:id="560"/>
      <w:r>
        <w:t xml:space="preserve">6) для организации, получившей свидетельство по основанию, указанному в </w:t>
      </w:r>
      <w:hyperlink w:anchor="P3902">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0125BB" w:rsidRDefault="000125BB">
      <w:pPr>
        <w:pStyle w:val="ConsPlusNormal"/>
        <w:spacing w:before="280"/>
        <w:ind w:firstLine="540"/>
        <w:jc w:val="both"/>
      </w:pPr>
      <w:r>
        <w:t xml:space="preserve">19. Аннулирование свидетельства налоговыми органами по основаниям, предусмотренным </w:t>
      </w:r>
      <w:hyperlink w:anchor="P3948">
        <w:r>
          <w:rPr>
            <w:color w:val="0000FF"/>
          </w:rPr>
          <w:t>пунктом 18</w:t>
        </w:r>
      </w:hyperlink>
      <w:r>
        <w:t xml:space="preserve"> настоящей статьи, осуществляется с учетом следующих особенностей:</w:t>
      </w:r>
    </w:p>
    <w:p w:rsidR="000125BB" w:rsidRDefault="000125BB">
      <w:pPr>
        <w:pStyle w:val="ConsPlusNormal"/>
        <w:spacing w:before="280"/>
        <w:ind w:firstLine="540"/>
        <w:jc w:val="both"/>
      </w:pPr>
      <w:r>
        <w:t xml:space="preserve">1) если иное не установлено </w:t>
      </w:r>
      <w:hyperlink w:anchor="P3961">
        <w:r>
          <w:rPr>
            <w:color w:val="0000FF"/>
          </w:rPr>
          <w:t>подпунктом 5</w:t>
        </w:r>
      </w:hyperlink>
      <w:r>
        <w:t xml:space="preserve"> настоящего пункта, при наступлении случая, указанного в </w:t>
      </w:r>
      <w:hyperlink w:anchor="P3949">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0125BB" w:rsidRDefault="000125BB">
      <w:pPr>
        <w:pStyle w:val="ConsPlusNormal"/>
        <w:spacing w:before="280"/>
        <w:ind w:firstLine="540"/>
        <w:jc w:val="both"/>
      </w:pPr>
      <w:r>
        <w:t xml:space="preserve">2) если иное не установлено </w:t>
      </w:r>
      <w:hyperlink w:anchor="P3961">
        <w:r>
          <w:rPr>
            <w:color w:val="0000FF"/>
          </w:rPr>
          <w:t>подпунктом 5</w:t>
        </w:r>
      </w:hyperlink>
      <w:r>
        <w:t xml:space="preserve"> настоящего пункта, при наступлении случаев, указанных в </w:t>
      </w:r>
      <w:hyperlink w:anchor="P3950">
        <w:r>
          <w:rPr>
            <w:color w:val="0000FF"/>
          </w:rPr>
          <w:t>подпунктах 2</w:t>
        </w:r>
      </w:hyperlink>
      <w:r>
        <w:t xml:space="preserve"> - </w:t>
      </w:r>
      <w:hyperlink w:anchor="P3952">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0125BB" w:rsidRDefault="000125BB">
      <w:pPr>
        <w:pStyle w:val="ConsPlusNormal"/>
        <w:spacing w:before="280"/>
        <w:ind w:firstLine="540"/>
        <w:jc w:val="both"/>
      </w:pPr>
      <w:r>
        <w:t xml:space="preserve">3) при наступлении случая, указанного в </w:t>
      </w:r>
      <w:hyperlink w:anchor="P3953">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902">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208">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775">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w:t>
      </w:r>
      <w:r>
        <w:lastRenderedPageBreak/>
        <w:t>мощностей и (или) модернизации (реконструкции) действующих мощностей по производству товаров, являющихся продукцией нефтехимии;</w:t>
      </w:r>
    </w:p>
    <w:p w:rsidR="000125BB" w:rsidRDefault="000125BB">
      <w:pPr>
        <w:pStyle w:val="ConsPlusNormal"/>
        <w:spacing w:before="280"/>
        <w:ind w:firstLine="540"/>
        <w:jc w:val="both"/>
      </w:pPr>
      <w:r>
        <w:t xml:space="preserve">4) если иное не установлено </w:t>
      </w:r>
      <w:hyperlink w:anchor="P3961">
        <w:r>
          <w:rPr>
            <w:color w:val="0000FF"/>
          </w:rPr>
          <w:t>подпунктом 5</w:t>
        </w:r>
      </w:hyperlink>
      <w:r>
        <w:t xml:space="preserve"> настоящего пункта, при наступлении случая, указанного в </w:t>
      </w:r>
      <w:hyperlink w:anchor="P3955">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0125BB" w:rsidRDefault="000125BB">
      <w:pPr>
        <w:pStyle w:val="ConsPlusNormal"/>
        <w:spacing w:before="280"/>
        <w:ind w:firstLine="540"/>
        <w:jc w:val="both"/>
      </w:pPr>
      <w:bookmarkStart w:id="561" w:name="P3961"/>
      <w:bookmarkEnd w:id="561"/>
      <w:r>
        <w:t xml:space="preserve">5) при наступлении по 31 декабря 2027 года включительно хотя бы одного случая, указанного в </w:t>
      </w:r>
      <w:hyperlink w:anchor="P3949">
        <w:r>
          <w:rPr>
            <w:color w:val="0000FF"/>
          </w:rPr>
          <w:t>подпунктах 1</w:t>
        </w:r>
      </w:hyperlink>
      <w:r>
        <w:t xml:space="preserve"> - </w:t>
      </w:r>
      <w:hyperlink w:anchor="P3952">
        <w:r>
          <w:rPr>
            <w:color w:val="0000FF"/>
          </w:rPr>
          <w:t>4</w:t>
        </w:r>
      </w:hyperlink>
      <w:r>
        <w:t xml:space="preserve"> и </w:t>
      </w:r>
      <w:hyperlink w:anchor="P3955">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897">
        <w:r>
          <w:rPr>
            <w:color w:val="0000FF"/>
          </w:rPr>
          <w:t>подпункте 2 пункта 2</w:t>
        </w:r>
      </w:hyperlink>
      <w:r>
        <w:t xml:space="preserve"> или </w:t>
      </w:r>
      <w:hyperlink w:anchor="P3902">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902">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208">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775">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0125BB" w:rsidRDefault="000125BB">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0125BB" w:rsidRDefault="000125BB">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900">
        <w:r>
          <w:rPr>
            <w:color w:val="0000FF"/>
          </w:rPr>
          <w:t>дубликата</w:t>
        </w:r>
      </w:hyperlink>
      <w:r>
        <w:t>.</w:t>
      </w:r>
    </w:p>
    <w:p w:rsidR="000125BB" w:rsidRDefault="000125BB">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0125BB" w:rsidRDefault="000125BB">
      <w:pPr>
        <w:pStyle w:val="ConsPlusNormal"/>
        <w:spacing w:before="280"/>
        <w:ind w:firstLine="540"/>
        <w:jc w:val="both"/>
      </w:pPr>
      <w:r>
        <w:lastRenderedPageBreak/>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876">
        <w:r>
          <w:rPr>
            <w:color w:val="0000FF"/>
          </w:rPr>
          <w:t>пунктом 22 статьи 179.8</w:t>
        </w:r>
      </w:hyperlink>
      <w:r>
        <w:t xml:space="preserve"> настоящего Кодекса.</w:t>
      </w:r>
    </w:p>
    <w:p w:rsidR="000125BB" w:rsidRDefault="000125BB">
      <w:pPr>
        <w:pStyle w:val="ConsPlusNormal"/>
        <w:spacing w:before="280"/>
        <w:ind w:firstLine="540"/>
        <w:jc w:val="both"/>
      </w:pPr>
      <w:bookmarkStart w:id="562" w:name="P3966"/>
      <w:bookmarkEnd w:id="562"/>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90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0125BB" w:rsidRDefault="000125BB">
      <w:pPr>
        <w:pStyle w:val="ConsPlusNormal"/>
        <w:spacing w:before="28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0125BB" w:rsidRDefault="000125BB">
      <w:pPr>
        <w:pStyle w:val="ConsPlusNormal"/>
        <w:spacing w:before="280"/>
        <w:ind w:firstLine="540"/>
        <w:jc w:val="both"/>
      </w:pPr>
      <w:r>
        <w:t>изменение наименования организации;</w:t>
      </w:r>
    </w:p>
    <w:p w:rsidR="000125BB" w:rsidRDefault="000125BB">
      <w:pPr>
        <w:pStyle w:val="ConsPlusNormal"/>
        <w:spacing w:before="280"/>
        <w:ind w:firstLine="540"/>
        <w:jc w:val="both"/>
      </w:pPr>
      <w:r>
        <w:t>изменение места нахождения организации;</w:t>
      </w:r>
    </w:p>
    <w:p w:rsidR="000125BB" w:rsidRDefault="000125BB">
      <w:pPr>
        <w:pStyle w:val="ConsPlusNormal"/>
        <w:spacing w:before="28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0125BB" w:rsidRDefault="000125BB">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0125BB" w:rsidRDefault="000125BB">
      <w:pPr>
        <w:pStyle w:val="ConsPlusNormal"/>
        <w:spacing w:before="28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0125BB" w:rsidRDefault="000125BB">
      <w:pPr>
        <w:pStyle w:val="ConsPlusNormal"/>
        <w:spacing w:before="280"/>
        <w:ind w:firstLine="540"/>
        <w:jc w:val="both"/>
      </w:pPr>
      <w:hyperlink r:id="rId2902">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0125BB" w:rsidRDefault="000125BB">
      <w:pPr>
        <w:pStyle w:val="ConsPlusNormal"/>
        <w:jc w:val="both"/>
      </w:pPr>
      <w:r>
        <w:lastRenderedPageBreak/>
        <w:t xml:space="preserve">(п. 24 введен Федеральным </w:t>
      </w:r>
      <w:hyperlink r:id="rId2903">
        <w:r>
          <w:rPr>
            <w:color w:val="0000FF"/>
          </w:rPr>
          <w:t>законом</w:t>
        </w:r>
      </w:hyperlink>
      <w:r>
        <w:t xml:space="preserve"> от 02.07.2021 N 305-ФЗ)</w:t>
      </w:r>
    </w:p>
    <w:p w:rsidR="000125BB" w:rsidRDefault="000125BB">
      <w:pPr>
        <w:pStyle w:val="ConsPlusNormal"/>
        <w:jc w:val="both"/>
      </w:pPr>
    </w:p>
    <w:p w:rsidR="000125BB" w:rsidRDefault="000125BB">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0125BB" w:rsidRDefault="000125BB">
      <w:pPr>
        <w:pStyle w:val="ConsPlusNormal"/>
        <w:jc w:val="both"/>
      </w:pPr>
      <w:r>
        <w:t xml:space="preserve">(в ред. Федерального </w:t>
      </w:r>
      <w:hyperlink r:id="rId2904">
        <w:r>
          <w:rPr>
            <w:color w:val="0000FF"/>
          </w:rPr>
          <w:t>закона</w:t>
        </w:r>
      </w:hyperlink>
      <w:r>
        <w:t xml:space="preserve"> от 29.12.2000 N 166-ФЗ)</w:t>
      </w:r>
    </w:p>
    <w:p w:rsidR="000125BB" w:rsidRDefault="000125BB">
      <w:pPr>
        <w:pStyle w:val="ConsPlusNormal"/>
        <w:jc w:val="both"/>
      </w:pPr>
    </w:p>
    <w:p w:rsidR="000125BB" w:rsidRDefault="000125BB">
      <w:pPr>
        <w:pStyle w:val="ConsPlusNormal"/>
        <w:ind w:firstLine="540"/>
        <w:jc w:val="both"/>
      </w:pPr>
      <w:r>
        <w:t xml:space="preserve">1. Организации или индивидуальные предприниматели - участники </w:t>
      </w:r>
      <w:hyperlink r:id="rId2905">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0125BB" w:rsidRDefault="000125BB">
      <w:pPr>
        <w:pStyle w:val="ConsPlusNormal"/>
        <w:jc w:val="both"/>
      </w:pPr>
      <w:r>
        <w:t xml:space="preserve">(в ред. Федерального </w:t>
      </w:r>
      <w:hyperlink r:id="rId2906">
        <w:r>
          <w:rPr>
            <w:color w:val="0000FF"/>
          </w:rPr>
          <w:t>закона</w:t>
        </w:r>
      </w:hyperlink>
      <w:r>
        <w:t xml:space="preserve"> от 24.07.2002 N 110-ФЗ (ред. 31.12.2002))</w:t>
      </w:r>
    </w:p>
    <w:p w:rsidR="000125BB" w:rsidRDefault="000125BB">
      <w:pPr>
        <w:pStyle w:val="ConsPlusNormal"/>
        <w:spacing w:before="280"/>
        <w:ind w:firstLine="540"/>
        <w:jc w:val="both"/>
      </w:pPr>
      <w:bookmarkStart w:id="563" w:name="P3982"/>
      <w:bookmarkEnd w:id="563"/>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0125BB" w:rsidRDefault="000125BB">
      <w:pPr>
        <w:pStyle w:val="ConsPlusNormal"/>
        <w:jc w:val="both"/>
      </w:pPr>
      <w:r>
        <w:t xml:space="preserve">(в ред. Федерального </w:t>
      </w:r>
      <w:hyperlink r:id="rId2907">
        <w:r>
          <w:rPr>
            <w:color w:val="0000FF"/>
          </w:rPr>
          <w:t>закона</w:t>
        </w:r>
      </w:hyperlink>
      <w:r>
        <w:t xml:space="preserve"> от 29.12.2000 N 166-ФЗ)</w:t>
      </w:r>
    </w:p>
    <w:p w:rsidR="000125BB" w:rsidRDefault="000125BB">
      <w:pPr>
        <w:pStyle w:val="ConsPlusNormal"/>
        <w:spacing w:before="28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0125BB" w:rsidRDefault="000125BB">
      <w:pPr>
        <w:pStyle w:val="ConsPlusNormal"/>
        <w:jc w:val="both"/>
      </w:pPr>
      <w:r>
        <w:t xml:space="preserve">(в ред. Федерального </w:t>
      </w:r>
      <w:hyperlink r:id="rId2908">
        <w:r>
          <w:rPr>
            <w:color w:val="0000FF"/>
          </w:rPr>
          <w:t>закона</w:t>
        </w:r>
      </w:hyperlink>
      <w:r>
        <w:t xml:space="preserve"> от 29.12.2000 N 166-ФЗ)</w:t>
      </w:r>
    </w:p>
    <w:p w:rsidR="000125BB" w:rsidRDefault="000125BB">
      <w:pPr>
        <w:pStyle w:val="ConsPlusNormal"/>
        <w:spacing w:before="28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0125BB" w:rsidRDefault="000125BB">
      <w:pPr>
        <w:pStyle w:val="ConsPlusNormal"/>
        <w:jc w:val="both"/>
      </w:pPr>
      <w:r>
        <w:t xml:space="preserve">(в ред. Федерального </w:t>
      </w:r>
      <w:hyperlink r:id="rId2909">
        <w:r>
          <w:rPr>
            <w:color w:val="0000FF"/>
          </w:rPr>
          <w:t>закона</w:t>
        </w:r>
      </w:hyperlink>
      <w:r>
        <w:t xml:space="preserve"> от 29.12.2000 N 166-ФЗ)</w:t>
      </w:r>
    </w:p>
    <w:p w:rsidR="000125BB" w:rsidRDefault="000125BB">
      <w:pPr>
        <w:pStyle w:val="ConsPlusNormal"/>
        <w:spacing w:before="28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982">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0125BB" w:rsidRDefault="000125BB">
      <w:pPr>
        <w:pStyle w:val="ConsPlusNormal"/>
        <w:jc w:val="both"/>
      </w:pPr>
      <w:r>
        <w:t xml:space="preserve">(в ред. Федерального </w:t>
      </w:r>
      <w:hyperlink r:id="rId2910">
        <w:r>
          <w:rPr>
            <w:color w:val="0000FF"/>
          </w:rPr>
          <w:t>закона</w:t>
        </w:r>
      </w:hyperlink>
      <w:r>
        <w:t xml:space="preserve"> от 29.12.2000 N 166-ФЗ)</w:t>
      </w:r>
    </w:p>
    <w:p w:rsidR="000125BB" w:rsidRDefault="000125BB">
      <w:pPr>
        <w:pStyle w:val="ConsPlusNormal"/>
        <w:jc w:val="both"/>
      </w:pPr>
    </w:p>
    <w:p w:rsidR="000125BB" w:rsidRDefault="000125BB">
      <w:pPr>
        <w:pStyle w:val="ConsPlusTitle"/>
        <w:ind w:firstLine="540"/>
        <w:jc w:val="both"/>
        <w:outlineLvl w:val="2"/>
      </w:pPr>
      <w:bookmarkStart w:id="564" w:name="P3991"/>
      <w:bookmarkEnd w:id="564"/>
      <w:r>
        <w:t>Статья 181. Подакцизные товары</w:t>
      </w:r>
    </w:p>
    <w:p w:rsidR="000125BB" w:rsidRDefault="000125BB">
      <w:pPr>
        <w:pStyle w:val="ConsPlusNormal"/>
        <w:jc w:val="both"/>
      </w:pPr>
      <w:r>
        <w:lastRenderedPageBreak/>
        <w:t xml:space="preserve">(в ред. Федерального </w:t>
      </w:r>
      <w:hyperlink r:id="rId2911">
        <w:r>
          <w:rPr>
            <w:color w:val="0000FF"/>
          </w:rPr>
          <w:t>закона</w:t>
        </w:r>
      </w:hyperlink>
      <w:r>
        <w:t xml:space="preserve"> от 07.07.2003 N 117-ФЗ)</w:t>
      </w:r>
    </w:p>
    <w:p w:rsidR="000125BB" w:rsidRDefault="000125BB">
      <w:pPr>
        <w:pStyle w:val="ConsPlusNormal"/>
        <w:jc w:val="both"/>
      </w:pPr>
    </w:p>
    <w:p w:rsidR="000125BB" w:rsidRDefault="000125BB">
      <w:pPr>
        <w:pStyle w:val="ConsPlusNormal"/>
        <w:ind w:firstLine="540"/>
        <w:jc w:val="both"/>
      </w:pPr>
      <w:bookmarkStart w:id="565" w:name="P3994"/>
      <w:bookmarkEnd w:id="565"/>
      <w:r>
        <w:t>1. Подакцизными товарами признаются:</w:t>
      </w:r>
    </w:p>
    <w:p w:rsidR="000125BB" w:rsidRDefault="000125BB">
      <w:pPr>
        <w:pStyle w:val="ConsPlusNormal"/>
        <w:spacing w:before="280"/>
        <w:ind w:firstLine="540"/>
        <w:jc w:val="both"/>
      </w:pPr>
      <w:bookmarkStart w:id="566" w:name="P3995"/>
      <w:bookmarkEnd w:id="566"/>
      <w:r>
        <w:t xml:space="preserve">1) этиловый спирт, произведенный из пищевого или непищевого сырья, в том числе денатурированный этиловый спирт, фармацевтическая субстанция спирта этилового, спирт-сырец, винный спирт, виноградный спирт, дистилляты, предусмотренные </w:t>
      </w:r>
      <w:hyperlink r:id="rId291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913">
        <w:r>
          <w:rPr>
            <w:color w:val="0000FF"/>
          </w:rPr>
          <w:t>законодательством</w:t>
        </w:r>
      </w:hyperlink>
      <w:r>
        <w:t xml:space="preserve"> о виноградарстве и виноделии (далее также в настоящей главе - этиловый спирт);</w:t>
      </w:r>
    </w:p>
    <w:p w:rsidR="000125BB" w:rsidRDefault="000125BB">
      <w:pPr>
        <w:pStyle w:val="ConsPlusNormal"/>
        <w:jc w:val="both"/>
      </w:pPr>
      <w:r>
        <w:t xml:space="preserve">(в ред. Федеральных законов от 28.11.2011 </w:t>
      </w:r>
      <w:hyperlink r:id="rId2914">
        <w:r>
          <w:rPr>
            <w:color w:val="0000FF"/>
          </w:rPr>
          <w:t>N 338-ФЗ</w:t>
        </w:r>
      </w:hyperlink>
      <w:r>
        <w:t xml:space="preserve">, от 29.09.2019 </w:t>
      </w:r>
      <w:hyperlink r:id="rId2915">
        <w:r>
          <w:rPr>
            <w:color w:val="0000FF"/>
          </w:rPr>
          <w:t>N 326-ФЗ</w:t>
        </w:r>
      </w:hyperlink>
      <w:r>
        <w:t xml:space="preserve">, от 29.11.2021 </w:t>
      </w:r>
      <w:hyperlink r:id="rId2916">
        <w:r>
          <w:rPr>
            <w:color w:val="0000FF"/>
          </w:rPr>
          <w:t>N 382-ФЗ</w:t>
        </w:r>
      </w:hyperlink>
      <w:r>
        <w:t xml:space="preserve">, от 12.07.2024 </w:t>
      </w:r>
      <w:hyperlink r:id="rId2917">
        <w:r>
          <w:rPr>
            <w:color w:val="0000FF"/>
          </w:rPr>
          <w:t>N 176-ФЗ</w:t>
        </w:r>
      </w:hyperlink>
      <w:r>
        <w:t>)</w:t>
      </w:r>
    </w:p>
    <w:p w:rsidR="000125BB" w:rsidRDefault="000125BB">
      <w:pPr>
        <w:pStyle w:val="ConsPlusNormal"/>
        <w:spacing w:before="280"/>
        <w:ind w:firstLine="540"/>
        <w:jc w:val="both"/>
      </w:pPr>
      <w:r>
        <w:t xml:space="preserve">1.1) утратил силу с 1 июля 2012 года. - Федеральный </w:t>
      </w:r>
      <w:hyperlink r:id="rId2918">
        <w:r>
          <w:rPr>
            <w:color w:val="0000FF"/>
          </w:rPr>
          <w:t>закон</w:t>
        </w:r>
      </w:hyperlink>
      <w:r>
        <w:t xml:space="preserve"> от 28.11.2011 N 338-ФЗ;</w:t>
      </w:r>
    </w:p>
    <w:p w:rsidR="000125BB" w:rsidRDefault="000125BB">
      <w:pPr>
        <w:pStyle w:val="ConsPlusNormal"/>
        <w:spacing w:before="280"/>
        <w:ind w:firstLine="540"/>
        <w:jc w:val="both"/>
      </w:pPr>
      <w:bookmarkStart w:id="567" w:name="P3998"/>
      <w:bookmarkEnd w:id="567"/>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4012">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0125BB" w:rsidRDefault="000125BB">
      <w:pPr>
        <w:pStyle w:val="ConsPlusNormal"/>
        <w:jc w:val="both"/>
      </w:pPr>
      <w:r>
        <w:t xml:space="preserve">(в ред. Федерального </w:t>
      </w:r>
      <w:hyperlink r:id="rId2919">
        <w:r>
          <w:rPr>
            <w:color w:val="0000FF"/>
          </w:rPr>
          <w:t>закона</w:t>
        </w:r>
      </w:hyperlink>
      <w:r>
        <w:t xml:space="preserve"> от 29.11.2021 N 382-ФЗ)</w:t>
      </w:r>
    </w:p>
    <w:p w:rsidR="000125BB" w:rsidRDefault="000125BB">
      <w:pPr>
        <w:pStyle w:val="ConsPlusNormal"/>
        <w:spacing w:before="280"/>
        <w:ind w:firstLine="540"/>
        <w:jc w:val="both"/>
      </w:pPr>
      <w:r>
        <w:t xml:space="preserve">лекарственные средства и (или) лекарственные препараты, предусмотренные </w:t>
      </w:r>
      <w:hyperlink r:id="rId2920">
        <w:r>
          <w:rPr>
            <w:color w:val="0000FF"/>
          </w:rPr>
          <w:t>перечнями</w:t>
        </w:r>
      </w:hyperlink>
      <w:r>
        <w:t xml:space="preserve"> фармацевтической продукции;</w:t>
      </w:r>
    </w:p>
    <w:p w:rsidR="000125BB" w:rsidRDefault="000125BB">
      <w:pPr>
        <w:pStyle w:val="ConsPlusNormal"/>
        <w:jc w:val="both"/>
      </w:pPr>
      <w:r>
        <w:t xml:space="preserve">(в ред. Федерального </w:t>
      </w:r>
      <w:hyperlink r:id="rId2921">
        <w:r>
          <w:rPr>
            <w:color w:val="0000FF"/>
          </w:rPr>
          <w:t>закона</w:t>
        </w:r>
      </w:hyperlink>
      <w:r>
        <w:t xml:space="preserve"> от 12.07.2024 N 176-ФЗ)</w:t>
      </w:r>
    </w:p>
    <w:p w:rsidR="000125BB" w:rsidRDefault="000125BB">
      <w:pPr>
        <w:pStyle w:val="ConsPlusNormal"/>
        <w:spacing w:before="28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0125BB" w:rsidRDefault="000125BB">
      <w:pPr>
        <w:pStyle w:val="ConsPlusNormal"/>
        <w:spacing w:before="280"/>
        <w:ind w:firstLine="540"/>
        <w:jc w:val="both"/>
      </w:pPr>
      <w:r>
        <w:t>спиртосодержащая парфюмерно-косметическая продукция в металлической аэрозольной упаковке;</w:t>
      </w:r>
    </w:p>
    <w:p w:rsidR="000125BB" w:rsidRDefault="000125BB">
      <w:pPr>
        <w:pStyle w:val="ConsPlusNormal"/>
        <w:spacing w:before="280"/>
        <w:ind w:firstLine="540"/>
        <w:jc w:val="both"/>
      </w:pPr>
      <w:r>
        <w:t>спиртосодержащая продукция бытовой химии в металлической аэрозольной упаковке;</w:t>
      </w:r>
    </w:p>
    <w:p w:rsidR="000125BB" w:rsidRDefault="000125BB">
      <w:pPr>
        <w:pStyle w:val="ConsPlusNormal"/>
        <w:spacing w:before="280"/>
        <w:ind w:firstLine="540"/>
        <w:jc w:val="both"/>
      </w:pPr>
      <w:r>
        <w:t>спиртосодержащая парфюмерно-косметическая продукция в малой емкости;</w:t>
      </w:r>
    </w:p>
    <w:p w:rsidR="000125BB" w:rsidRDefault="000125BB">
      <w:pPr>
        <w:pStyle w:val="ConsPlusNormal"/>
        <w:spacing w:before="280"/>
        <w:ind w:firstLine="540"/>
        <w:jc w:val="both"/>
      </w:pPr>
      <w:r>
        <w:t xml:space="preserve">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w:t>
      </w:r>
      <w:r>
        <w:lastRenderedPageBreak/>
        <w:t>разработанных для применения в животноводстве на территории Российской Федерации, разлитые в емкости не более 100 мл;</w:t>
      </w:r>
    </w:p>
    <w:p w:rsidR="000125BB" w:rsidRDefault="000125BB">
      <w:pPr>
        <w:pStyle w:val="ConsPlusNormal"/>
        <w:spacing w:before="28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0125BB" w:rsidRDefault="000125BB">
      <w:pPr>
        <w:pStyle w:val="ConsPlusNormal"/>
        <w:spacing w:before="280"/>
        <w:ind w:firstLine="540"/>
        <w:jc w:val="both"/>
      </w:pPr>
      <w:r>
        <w:t>пивное сусло;</w:t>
      </w:r>
    </w:p>
    <w:p w:rsidR="000125BB" w:rsidRDefault="000125BB">
      <w:pPr>
        <w:pStyle w:val="ConsPlusNormal"/>
        <w:spacing w:before="280"/>
        <w:ind w:firstLine="540"/>
        <w:jc w:val="both"/>
      </w:pPr>
      <w:r>
        <w:t>спиртосодержащие полиграфические краски;</w:t>
      </w:r>
    </w:p>
    <w:p w:rsidR="000125BB" w:rsidRDefault="000125BB">
      <w:pPr>
        <w:pStyle w:val="ConsPlusNormal"/>
        <w:jc w:val="both"/>
      </w:pPr>
      <w:r>
        <w:t xml:space="preserve">(абзац введен Федеральным </w:t>
      </w:r>
      <w:hyperlink r:id="rId2922">
        <w:r>
          <w:rPr>
            <w:color w:val="0000FF"/>
          </w:rPr>
          <w:t>законом</w:t>
        </w:r>
      </w:hyperlink>
      <w:r>
        <w:t xml:space="preserve"> от 14.07.2022 N 267-ФЗ)</w:t>
      </w:r>
    </w:p>
    <w:p w:rsidR="000125BB" w:rsidRDefault="000125BB">
      <w:pPr>
        <w:pStyle w:val="ConsPlusNormal"/>
        <w:jc w:val="both"/>
      </w:pPr>
      <w:r>
        <w:t xml:space="preserve">(пп. 2 в ред. Федерального </w:t>
      </w:r>
      <w:hyperlink r:id="rId2923">
        <w:r>
          <w:rPr>
            <w:color w:val="0000FF"/>
          </w:rPr>
          <w:t>закона</w:t>
        </w:r>
      </w:hyperlink>
      <w:r>
        <w:t xml:space="preserve"> от 29.09.2019 N 326-ФЗ)</w:t>
      </w:r>
    </w:p>
    <w:p w:rsidR="000125BB" w:rsidRDefault="000125BB">
      <w:pPr>
        <w:pStyle w:val="ConsPlusNormal"/>
        <w:spacing w:before="280"/>
        <w:ind w:firstLine="540"/>
        <w:jc w:val="both"/>
      </w:pPr>
      <w:bookmarkStart w:id="568" w:name="P4012"/>
      <w:bookmarkEnd w:id="568"/>
      <w:r>
        <w:t xml:space="preserve">3) алкогольная продукция с объемной долей этилового спирта более 0,5 процента, за исключением пищевой продукции в соответствии с </w:t>
      </w:r>
      <w:hyperlink r:id="rId2924">
        <w:r>
          <w:rPr>
            <w:color w:val="0000FF"/>
          </w:rPr>
          <w:t>перечнем</w:t>
        </w:r>
      </w:hyperlink>
      <w:r>
        <w:t>, установленным Правительством Российской Федерации;</w:t>
      </w:r>
    </w:p>
    <w:p w:rsidR="000125BB" w:rsidRDefault="000125BB">
      <w:pPr>
        <w:pStyle w:val="ConsPlusNormal"/>
        <w:jc w:val="both"/>
      </w:pPr>
      <w:r>
        <w:t xml:space="preserve">(пп. 3 в ред. Федерального </w:t>
      </w:r>
      <w:hyperlink r:id="rId2925">
        <w:r>
          <w:rPr>
            <w:color w:val="0000FF"/>
          </w:rPr>
          <w:t>закона</w:t>
        </w:r>
      </w:hyperlink>
      <w:r>
        <w:t xml:space="preserve"> от 29.09.2019 N 326-ФЗ)</w:t>
      </w:r>
    </w:p>
    <w:p w:rsidR="000125BB" w:rsidRDefault="000125BB">
      <w:pPr>
        <w:pStyle w:val="ConsPlusNormal"/>
        <w:spacing w:before="280"/>
        <w:ind w:firstLine="540"/>
        <w:jc w:val="both"/>
      </w:pPr>
      <w:bookmarkStart w:id="569" w:name="P4014"/>
      <w:bookmarkEnd w:id="569"/>
      <w:r>
        <w:t>3.1) пиво с нормативным (стандартизированным) содержанием объемной доли этилового спирта до 0,5 процента включительно;</w:t>
      </w:r>
    </w:p>
    <w:p w:rsidR="000125BB" w:rsidRDefault="000125BB">
      <w:pPr>
        <w:pStyle w:val="ConsPlusNormal"/>
        <w:jc w:val="both"/>
      </w:pPr>
      <w:r>
        <w:t xml:space="preserve">(пп. 3.1 введен Федеральным </w:t>
      </w:r>
      <w:hyperlink r:id="rId2926">
        <w:r>
          <w:rPr>
            <w:color w:val="0000FF"/>
          </w:rPr>
          <w:t>законом</w:t>
        </w:r>
      </w:hyperlink>
      <w:r>
        <w:t xml:space="preserve"> от 29.09.2019 N 326-ФЗ)</w:t>
      </w:r>
    </w:p>
    <w:p w:rsidR="000125BB" w:rsidRDefault="000125BB">
      <w:pPr>
        <w:pStyle w:val="ConsPlusNormal"/>
        <w:spacing w:before="280"/>
        <w:ind w:firstLine="540"/>
        <w:jc w:val="both"/>
      </w:pPr>
      <w:r>
        <w:t xml:space="preserve">3.2) </w:t>
      </w:r>
      <w:hyperlink r:id="rId2927">
        <w:r>
          <w:rPr>
            <w:color w:val="0000FF"/>
          </w:rPr>
          <w:t>виноградное сусло</w:t>
        </w:r>
      </w:hyperlink>
      <w:r>
        <w:t>, плодовое сусло, плодовые сброженные материалы, вино наливом (виноматериал);</w:t>
      </w:r>
    </w:p>
    <w:p w:rsidR="000125BB" w:rsidRDefault="000125BB">
      <w:pPr>
        <w:pStyle w:val="ConsPlusNormal"/>
        <w:jc w:val="both"/>
      </w:pPr>
      <w:r>
        <w:t xml:space="preserve">(пп. 3.2 в ред. Федерального </w:t>
      </w:r>
      <w:hyperlink r:id="rId2928">
        <w:r>
          <w:rPr>
            <w:color w:val="0000FF"/>
          </w:rPr>
          <w:t>закона</w:t>
        </w:r>
      </w:hyperlink>
      <w:r>
        <w:t xml:space="preserve"> от 29.11.2021 N 382-ФЗ)</w:t>
      </w:r>
    </w:p>
    <w:p w:rsidR="000125BB" w:rsidRDefault="000125BB">
      <w:pPr>
        <w:pStyle w:val="ConsPlusNormal"/>
        <w:spacing w:before="280"/>
        <w:ind w:firstLine="540"/>
        <w:jc w:val="both"/>
      </w:pPr>
      <w:r>
        <w:t xml:space="preserve">4) утратил силу с 1 января 2011 года. - Федеральный </w:t>
      </w:r>
      <w:hyperlink r:id="rId2929">
        <w:r>
          <w:rPr>
            <w:color w:val="0000FF"/>
          </w:rPr>
          <w:t>закон</w:t>
        </w:r>
      </w:hyperlink>
      <w:r>
        <w:t xml:space="preserve"> от 27.11.2010 N 306-ФЗ;</w:t>
      </w:r>
    </w:p>
    <w:p w:rsidR="000125BB" w:rsidRDefault="000125BB">
      <w:pPr>
        <w:pStyle w:val="ConsPlusNormal"/>
        <w:spacing w:before="280"/>
        <w:ind w:firstLine="540"/>
        <w:jc w:val="both"/>
      </w:pPr>
      <w:bookmarkStart w:id="570" w:name="P4019"/>
      <w:bookmarkEnd w:id="570"/>
      <w:r>
        <w:t>5) табачная продукция;</w:t>
      </w:r>
    </w:p>
    <w:p w:rsidR="000125BB" w:rsidRDefault="000125BB">
      <w:pPr>
        <w:pStyle w:val="ConsPlusNormal"/>
        <w:spacing w:before="280"/>
        <w:ind w:firstLine="540"/>
        <w:jc w:val="both"/>
      </w:pPr>
      <w:r>
        <w:t xml:space="preserve">6) исключен. - Федеральный </w:t>
      </w:r>
      <w:hyperlink r:id="rId2930">
        <w:r>
          <w:rPr>
            <w:color w:val="0000FF"/>
          </w:rPr>
          <w:t>закон</w:t>
        </w:r>
      </w:hyperlink>
      <w:r>
        <w:t xml:space="preserve"> от 24.07.2002 N 110-ФЗ.</w:t>
      </w:r>
    </w:p>
    <w:bookmarkStart w:id="571" w:name="P4021"/>
    <w:bookmarkEnd w:id="571"/>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"https://login.consultant.ru/link/?req=doc&amp;base=LAW&amp;n=283669&amp;dst=100056" \h </w:instrText>
      </w:r>
      <w:r>
        <w:rPr>
          <w:color w:val="0000FF"/>
        </w:rPr>
        <w:fldChar w:fldCharType="separate"/>
      </w:r>
      <w:r>
        <w:rPr>
          <w:color w:val="0000FF"/>
        </w:rPr>
        <w:t>6</w:t>
      </w:r>
      <w:r>
        <w:rPr>
          <w:color w:val="0000FF"/>
        </w:rPr>
        <w:fldChar w:fldCharType="end"/>
      </w:r>
      <w:r>
        <w:t>) автомобили легковые;</w:t>
      </w:r>
    </w:p>
    <w:p w:rsidR="000125BB" w:rsidRDefault="000125BB">
      <w:pPr>
        <w:pStyle w:val="ConsPlusNormal"/>
        <w:jc w:val="both"/>
      </w:pPr>
      <w:r>
        <w:t xml:space="preserve">(пп. 6 в ред. Федерального </w:t>
      </w:r>
      <w:hyperlink r:id="rId2931">
        <w:r>
          <w:rPr>
            <w:color w:val="0000FF"/>
          </w:rPr>
          <w:t>закона</w:t>
        </w:r>
      </w:hyperlink>
      <w:r>
        <w:t xml:space="preserve"> от 27.11.2010 N 306-ФЗ)</w:t>
      </w:r>
    </w:p>
    <w:p w:rsidR="000125BB" w:rsidRDefault="000125BB">
      <w:pPr>
        <w:pStyle w:val="ConsPlusNormal"/>
        <w:spacing w:before="280"/>
        <w:ind w:firstLine="540"/>
        <w:jc w:val="both"/>
      </w:pPr>
      <w:bookmarkStart w:id="572" w:name="P4023"/>
      <w:bookmarkEnd w:id="572"/>
      <w:r>
        <w:t>6.1) мотоциклы с мощностью двигателя свыше 112,5 кВт (150 л.с.);</w:t>
      </w:r>
    </w:p>
    <w:p w:rsidR="000125BB" w:rsidRDefault="000125BB">
      <w:pPr>
        <w:pStyle w:val="ConsPlusNormal"/>
        <w:jc w:val="both"/>
      </w:pPr>
      <w:r>
        <w:t xml:space="preserve">(пп. 6.1 введен Федеральным </w:t>
      </w:r>
      <w:hyperlink r:id="rId2932">
        <w:r>
          <w:rPr>
            <w:color w:val="0000FF"/>
          </w:rPr>
          <w:t>законом</w:t>
        </w:r>
      </w:hyperlink>
      <w:r>
        <w:t xml:space="preserve"> от 27.11.2010 N 306-ФЗ)</w:t>
      </w:r>
    </w:p>
    <w:p w:rsidR="000125BB" w:rsidRDefault="000125BB">
      <w:pPr>
        <w:pStyle w:val="ConsPlusNormal"/>
        <w:spacing w:before="280"/>
        <w:ind w:firstLine="540"/>
        <w:jc w:val="both"/>
      </w:pPr>
      <w:hyperlink r:id="rId2933">
        <w:r>
          <w:rPr>
            <w:color w:val="0000FF"/>
          </w:rPr>
          <w:t>7</w:t>
        </w:r>
      </w:hyperlink>
      <w:r>
        <w:t>) автомобильный бензин;</w:t>
      </w:r>
    </w:p>
    <w:p w:rsidR="000125BB" w:rsidRDefault="000125BB">
      <w:pPr>
        <w:pStyle w:val="ConsPlusNormal"/>
        <w:spacing w:before="280"/>
        <w:ind w:firstLine="540"/>
        <w:jc w:val="both"/>
      </w:pPr>
      <w:hyperlink r:id="rId2934">
        <w:r>
          <w:rPr>
            <w:color w:val="0000FF"/>
          </w:rPr>
          <w:t>8</w:t>
        </w:r>
      </w:hyperlink>
      <w:r>
        <w:t>) дизельное топливо;</w:t>
      </w:r>
    </w:p>
    <w:p w:rsidR="000125BB" w:rsidRDefault="000125BB">
      <w:pPr>
        <w:pStyle w:val="ConsPlusNormal"/>
        <w:spacing w:before="280"/>
        <w:ind w:firstLine="540"/>
        <w:jc w:val="both"/>
      </w:pPr>
      <w:hyperlink r:id="rId2935">
        <w:r>
          <w:rPr>
            <w:color w:val="0000FF"/>
          </w:rPr>
          <w:t>9</w:t>
        </w:r>
      </w:hyperlink>
      <w:r>
        <w:t>) моторные масла для дизельных и (или) карбюраторных (инжекторных) двигателей;</w:t>
      </w:r>
    </w:p>
    <w:p w:rsidR="000125BB" w:rsidRDefault="000125BB">
      <w:pPr>
        <w:pStyle w:val="ConsPlusNormal"/>
        <w:spacing w:before="280"/>
        <w:ind w:firstLine="540"/>
        <w:jc w:val="both"/>
      </w:pPr>
      <w:bookmarkStart w:id="573" w:name="P4028"/>
      <w:bookmarkEnd w:id="573"/>
      <w:r>
        <w:lastRenderedPageBreak/>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0125BB" w:rsidRDefault="000125BB">
      <w:pPr>
        <w:pStyle w:val="ConsPlusNormal"/>
        <w:spacing w:before="280"/>
        <w:ind w:firstLine="540"/>
        <w:jc w:val="both"/>
      </w:pPr>
      <w:r>
        <w:t>перегонки (фракционирования) нефти, газового конденсата, попутного нефтяного газа, природного газа;</w:t>
      </w:r>
    </w:p>
    <w:p w:rsidR="000125BB" w:rsidRDefault="000125BB">
      <w:pPr>
        <w:pStyle w:val="ConsPlusNormal"/>
        <w:spacing w:before="28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0125BB" w:rsidRDefault="000125BB">
      <w:pPr>
        <w:pStyle w:val="ConsPlusNormal"/>
        <w:spacing w:before="28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0125BB" w:rsidRDefault="000125BB">
      <w:pPr>
        <w:pStyle w:val="ConsPlusNormal"/>
        <w:spacing w:before="28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0125BB" w:rsidRDefault="000125BB">
      <w:pPr>
        <w:pStyle w:val="ConsPlusNormal"/>
        <w:spacing w:before="28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0125BB" w:rsidRDefault="000125BB">
      <w:pPr>
        <w:pStyle w:val="ConsPlusNormal"/>
        <w:spacing w:before="280"/>
        <w:ind w:firstLine="540"/>
        <w:jc w:val="both"/>
      </w:pPr>
      <w:r>
        <w:t>При этом в целях настоящей главы не признаются бензиновой фракцией следующие виды фракций:</w:t>
      </w:r>
    </w:p>
    <w:p w:rsidR="000125BB" w:rsidRDefault="000125BB">
      <w:pPr>
        <w:pStyle w:val="ConsPlusNormal"/>
        <w:spacing w:before="280"/>
        <w:ind w:firstLine="540"/>
        <w:jc w:val="both"/>
      </w:pPr>
      <w:bookmarkStart w:id="574" w:name="P4035"/>
      <w:bookmarkEnd w:id="574"/>
      <w:r>
        <w:t>фракция, полученная в результате алкилирования (олигомеризации) углеводородных газов;</w:t>
      </w:r>
    </w:p>
    <w:p w:rsidR="000125BB" w:rsidRDefault="000125BB">
      <w:pPr>
        <w:pStyle w:val="ConsPlusNormal"/>
        <w:spacing w:before="280"/>
        <w:ind w:firstLine="540"/>
        <w:jc w:val="both"/>
      </w:pPr>
      <w:r>
        <w:t>фракция, массовая доля метил-трет-бутилового эфира и (или) иных эфиров и (или) спиртов в которой не менее 85 процентов;</w:t>
      </w:r>
    </w:p>
    <w:p w:rsidR="000125BB" w:rsidRDefault="000125BB">
      <w:pPr>
        <w:pStyle w:val="ConsPlusNormal"/>
        <w:spacing w:before="28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0125BB" w:rsidRDefault="000125BB">
      <w:pPr>
        <w:pStyle w:val="ConsPlusNormal"/>
        <w:spacing w:before="28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0125BB" w:rsidRDefault="000125BB">
      <w:pPr>
        <w:pStyle w:val="ConsPlusNormal"/>
        <w:spacing w:before="28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0125BB" w:rsidRDefault="000125BB">
      <w:pPr>
        <w:pStyle w:val="ConsPlusNormal"/>
        <w:spacing w:before="280"/>
        <w:ind w:firstLine="540"/>
        <w:jc w:val="both"/>
      </w:pPr>
      <w:r>
        <w:t>фракция, массовая доля пентана и (или) изопентана в которой не менее 85 процентов;</w:t>
      </w:r>
    </w:p>
    <w:p w:rsidR="000125BB" w:rsidRDefault="000125BB">
      <w:pPr>
        <w:pStyle w:val="ConsPlusNormal"/>
        <w:spacing w:before="280"/>
        <w:ind w:firstLine="540"/>
        <w:jc w:val="both"/>
      </w:pPr>
      <w:r>
        <w:t>фракция, массовая доля альфаметилстирола в которой не менее 95 процентов;</w:t>
      </w:r>
    </w:p>
    <w:p w:rsidR="000125BB" w:rsidRDefault="000125BB">
      <w:pPr>
        <w:pStyle w:val="ConsPlusNormal"/>
        <w:spacing w:before="280"/>
        <w:ind w:firstLine="540"/>
        <w:jc w:val="both"/>
      </w:pPr>
      <w:bookmarkStart w:id="575" w:name="P4042"/>
      <w:bookmarkEnd w:id="575"/>
      <w:r>
        <w:t>фракция, массовая доля изопрена в которой не менее 85 процентов;</w:t>
      </w:r>
    </w:p>
    <w:p w:rsidR="000125BB" w:rsidRDefault="000125BB">
      <w:pPr>
        <w:pStyle w:val="ConsPlusNormal"/>
        <w:jc w:val="both"/>
      </w:pPr>
      <w:r>
        <w:t xml:space="preserve">(абзац введен Федеральным </w:t>
      </w:r>
      <w:hyperlink r:id="rId2936">
        <w:r>
          <w:rPr>
            <w:color w:val="0000FF"/>
          </w:rPr>
          <w:t>законом</w:t>
        </w:r>
      </w:hyperlink>
      <w:r>
        <w:t xml:space="preserve"> от 27.11.2017 N 335-ФЗ)</w:t>
      </w:r>
    </w:p>
    <w:p w:rsidR="000125BB" w:rsidRDefault="000125BB">
      <w:pPr>
        <w:pStyle w:val="ConsPlusNormal"/>
        <w:jc w:val="both"/>
      </w:pPr>
      <w:r>
        <w:lastRenderedPageBreak/>
        <w:t xml:space="preserve">(пп. 10 в ред. Федерального </w:t>
      </w:r>
      <w:hyperlink r:id="rId2937">
        <w:r>
          <w:rPr>
            <w:color w:val="0000FF"/>
          </w:rPr>
          <w:t>закона</w:t>
        </w:r>
      </w:hyperlink>
      <w:r>
        <w:t xml:space="preserve"> от 23.11.2015 N 323-ФЗ)</w:t>
      </w:r>
    </w:p>
    <w:p w:rsidR="000125BB" w:rsidRDefault="000125BB">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0125BB" w:rsidRDefault="000125BB">
      <w:pPr>
        <w:pStyle w:val="ConsPlusNormal"/>
        <w:spacing w:before="280"/>
        <w:ind w:firstLine="540"/>
        <w:jc w:val="both"/>
      </w:pPr>
      <w:r>
        <w:t>прямогонного бензина;</w:t>
      </w:r>
    </w:p>
    <w:p w:rsidR="000125BB" w:rsidRDefault="000125BB">
      <w:pPr>
        <w:pStyle w:val="ConsPlusNormal"/>
        <w:spacing w:before="280"/>
        <w:ind w:firstLine="540"/>
        <w:jc w:val="both"/>
      </w:pPr>
      <w:r>
        <w:t>циклогексана;</w:t>
      </w:r>
    </w:p>
    <w:p w:rsidR="000125BB" w:rsidRDefault="000125BB">
      <w:pPr>
        <w:pStyle w:val="ConsPlusNormal"/>
        <w:spacing w:before="280"/>
        <w:ind w:firstLine="540"/>
        <w:jc w:val="both"/>
      </w:pPr>
      <w:r>
        <w:t>автомобильного бензина;</w:t>
      </w:r>
    </w:p>
    <w:p w:rsidR="000125BB" w:rsidRDefault="000125BB">
      <w:pPr>
        <w:pStyle w:val="ConsPlusNormal"/>
        <w:spacing w:before="280"/>
        <w:ind w:firstLine="540"/>
        <w:jc w:val="both"/>
      </w:pPr>
      <w:r>
        <w:t xml:space="preserve">фракций, указанных в </w:t>
      </w:r>
      <w:hyperlink w:anchor="P4035">
        <w:r>
          <w:rPr>
            <w:color w:val="0000FF"/>
          </w:rPr>
          <w:t>абзацах восьмом</w:t>
        </w:r>
      </w:hyperlink>
      <w:r>
        <w:t xml:space="preserve"> - </w:t>
      </w:r>
      <w:hyperlink w:anchor="P4042">
        <w:r>
          <w:rPr>
            <w:color w:val="0000FF"/>
          </w:rPr>
          <w:t>пятнадцатом подпункта 10</w:t>
        </w:r>
      </w:hyperlink>
      <w:r>
        <w:t xml:space="preserve"> настоящего пункта;</w:t>
      </w:r>
    </w:p>
    <w:p w:rsidR="000125BB" w:rsidRDefault="000125BB">
      <w:pPr>
        <w:pStyle w:val="ConsPlusNormal"/>
        <w:spacing w:before="280"/>
        <w:ind w:firstLine="540"/>
        <w:jc w:val="both"/>
      </w:pPr>
      <w:r>
        <w:t>авиационного керосина, авиационного керосина марки Джет-А1;</w:t>
      </w:r>
    </w:p>
    <w:p w:rsidR="000125BB" w:rsidRDefault="000125BB">
      <w:pPr>
        <w:pStyle w:val="ConsPlusNormal"/>
        <w:spacing w:before="280"/>
        <w:ind w:firstLine="540"/>
        <w:jc w:val="both"/>
      </w:pPr>
      <w:r>
        <w:t>дизельного топлива;</w:t>
      </w:r>
    </w:p>
    <w:p w:rsidR="000125BB" w:rsidRDefault="000125BB">
      <w:pPr>
        <w:pStyle w:val="ConsPlusNormal"/>
        <w:spacing w:before="280"/>
        <w:ind w:firstLine="540"/>
        <w:jc w:val="both"/>
      </w:pPr>
      <w:r>
        <w:t>высоковязких продуктов, в том числе моторных масел для дизельных и (или) карбюраторных (инжекторных) двигателей;</w:t>
      </w:r>
    </w:p>
    <w:p w:rsidR="000125BB" w:rsidRDefault="000125BB">
      <w:pPr>
        <w:pStyle w:val="ConsPlusNormal"/>
        <w:spacing w:before="28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0125BB" w:rsidRDefault="000125BB">
      <w:pPr>
        <w:pStyle w:val="ConsPlusNormal"/>
        <w:spacing w:before="28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0125BB" w:rsidRDefault="000125BB">
      <w:pPr>
        <w:pStyle w:val="ConsPlusNormal"/>
        <w:spacing w:before="280"/>
        <w:ind w:firstLine="540"/>
        <w:jc w:val="both"/>
      </w:pPr>
      <w:r>
        <w:t>нефти;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938">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w:t>
      </w:r>
      <w:r>
        <w:lastRenderedPageBreak/>
        <w:t>непредельных и (или) кислородсодержащих соединений, за исключением:</w:t>
      </w:r>
    </w:p>
    <w:p w:rsidR="000125BB" w:rsidRDefault="000125BB">
      <w:pPr>
        <w:pStyle w:val="ConsPlusNormal"/>
        <w:spacing w:before="28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573">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633">
        <w:r>
          <w:rPr>
            <w:color w:val="0000FF"/>
          </w:rPr>
          <w:t>статьей 179.7</w:t>
        </w:r>
      </w:hyperlink>
      <w:r>
        <w:t xml:space="preserve"> настоящего Кодекса;</w:t>
      </w:r>
    </w:p>
    <w:p w:rsidR="000125BB" w:rsidRDefault="000125BB">
      <w:pPr>
        <w:pStyle w:val="ConsPlusNormal"/>
        <w:spacing w:before="28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573">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633">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0125BB" w:rsidRDefault="000125BB">
      <w:pPr>
        <w:pStyle w:val="ConsPlusNormal"/>
        <w:spacing w:before="280"/>
        <w:ind w:firstLine="540"/>
        <w:jc w:val="both"/>
      </w:pPr>
      <w:r>
        <w:t xml:space="preserve">продуктов, реализованных российскими организациями, указанными в </w:t>
      </w:r>
      <w:hyperlink w:anchor="P4188">
        <w:r>
          <w:rPr>
            <w:color w:val="0000FF"/>
          </w:rPr>
          <w:t>подпунктах 30</w:t>
        </w:r>
      </w:hyperlink>
      <w:r>
        <w:t xml:space="preserve"> и </w:t>
      </w:r>
      <w:hyperlink w:anchor="P4190">
        <w:r>
          <w:rPr>
            <w:color w:val="0000FF"/>
          </w:rPr>
          <w:t>31 пункта 1 статьи 182</w:t>
        </w:r>
      </w:hyperlink>
      <w:r>
        <w:t xml:space="preserve"> настоящего Кодекса;</w:t>
      </w:r>
    </w:p>
    <w:p w:rsidR="000125BB" w:rsidRDefault="000125BB">
      <w:pPr>
        <w:pStyle w:val="ConsPlusNormal"/>
        <w:spacing w:before="28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529">
        <w:r>
          <w:rPr>
            <w:color w:val="0000FF"/>
          </w:rPr>
          <w:t>статьей 179.5</w:t>
        </w:r>
      </w:hyperlink>
      <w:r>
        <w:t xml:space="preserve"> настоящего Кодекса.</w:t>
      </w:r>
    </w:p>
    <w:p w:rsidR="000125BB" w:rsidRDefault="000125BB">
      <w:pPr>
        <w:pStyle w:val="ConsPlusNormal"/>
        <w:spacing w:before="280"/>
        <w:ind w:firstLine="540"/>
        <w:jc w:val="both"/>
      </w:pPr>
      <w:r>
        <w:t>В целях настоящей главы высоковязкими продуктами признаются:</w:t>
      </w:r>
    </w:p>
    <w:p w:rsidR="000125BB" w:rsidRDefault="000125BB">
      <w:pPr>
        <w:pStyle w:val="ConsPlusNormal"/>
        <w:spacing w:before="28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0125BB" w:rsidRDefault="000125BB">
      <w:pPr>
        <w:pStyle w:val="ConsPlusNormal"/>
        <w:spacing w:before="280"/>
        <w:ind w:firstLine="540"/>
        <w:jc w:val="both"/>
      </w:pPr>
      <w:r>
        <w:t>смеси углеводородов, полученные в результате применения хотя бы одного из следующих технологических процессов:</w:t>
      </w:r>
    </w:p>
    <w:p w:rsidR="000125BB" w:rsidRDefault="000125BB">
      <w:pPr>
        <w:pStyle w:val="ConsPlusNormal"/>
        <w:spacing w:before="280"/>
        <w:ind w:firstLine="540"/>
        <w:jc w:val="both"/>
      </w:pPr>
      <w:r>
        <w:t>каталитическая депарафинизация;</w:t>
      </w:r>
    </w:p>
    <w:p w:rsidR="000125BB" w:rsidRDefault="000125BB">
      <w:pPr>
        <w:pStyle w:val="ConsPlusNormal"/>
        <w:spacing w:before="280"/>
        <w:ind w:firstLine="540"/>
        <w:jc w:val="both"/>
      </w:pPr>
      <w:r>
        <w:t>гидроизодепарафинизация;</w:t>
      </w:r>
    </w:p>
    <w:p w:rsidR="000125BB" w:rsidRDefault="000125BB">
      <w:pPr>
        <w:pStyle w:val="ConsPlusNormal"/>
        <w:spacing w:before="280"/>
        <w:ind w:firstLine="540"/>
        <w:jc w:val="both"/>
      </w:pPr>
      <w:r>
        <w:t>депарафинизация селективными растворителями;</w:t>
      </w:r>
    </w:p>
    <w:p w:rsidR="000125BB" w:rsidRDefault="000125BB">
      <w:pPr>
        <w:pStyle w:val="ConsPlusNormal"/>
        <w:spacing w:before="280"/>
        <w:ind w:firstLine="540"/>
        <w:jc w:val="both"/>
      </w:pPr>
      <w:r>
        <w:t>деасфальтизация пропаном;</w:t>
      </w:r>
    </w:p>
    <w:p w:rsidR="000125BB" w:rsidRDefault="000125BB">
      <w:pPr>
        <w:pStyle w:val="ConsPlusNormal"/>
        <w:spacing w:before="280"/>
        <w:ind w:firstLine="540"/>
        <w:jc w:val="both"/>
      </w:pPr>
      <w:r>
        <w:t>селективная очистка;</w:t>
      </w:r>
    </w:p>
    <w:p w:rsidR="000125BB" w:rsidRDefault="000125BB">
      <w:pPr>
        <w:pStyle w:val="ConsPlusNormal"/>
        <w:spacing w:before="280"/>
        <w:ind w:firstLine="540"/>
        <w:jc w:val="both"/>
      </w:pPr>
      <w:r>
        <w:t>обезмасливание парафинов.</w:t>
      </w:r>
    </w:p>
    <w:p w:rsidR="000125BB" w:rsidRDefault="000125BB">
      <w:pPr>
        <w:pStyle w:val="ConsPlusNormal"/>
        <w:spacing w:before="28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0125BB" w:rsidRDefault="000125BB">
      <w:pPr>
        <w:pStyle w:val="ConsPlusNormal"/>
        <w:spacing w:before="280"/>
        <w:ind w:firstLine="540"/>
        <w:jc w:val="both"/>
      </w:pPr>
      <w:r>
        <w:lastRenderedPageBreak/>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0125BB" w:rsidRDefault="000125BB">
      <w:pPr>
        <w:pStyle w:val="ConsPlusNormal"/>
        <w:spacing w:before="280"/>
        <w:ind w:firstLine="540"/>
        <w:jc w:val="both"/>
      </w:pPr>
      <w:r>
        <w:t>кинематическая вязкость при температуре 100 градусов Цельсия составляет 2,2 сантистокса и более;</w:t>
      </w:r>
    </w:p>
    <w:p w:rsidR="000125BB" w:rsidRDefault="000125BB">
      <w:pPr>
        <w:pStyle w:val="ConsPlusNormal"/>
        <w:spacing w:before="28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0125BB" w:rsidRDefault="000125BB">
      <w:pPr>
        <w:pStyle w:val="ConsPlusNormal"/>
        <w:spacing w:before="28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0125BB" w:rsidRDefault="000125BB">
      <w:pPr>
        <w:pStyle w:val="ConsPlusNormal"/>
        <w:spacing w:before="28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0125BB" w:rsidRDefault="000125BB">
      <w:pPr>
        <w:pStyle w:val="ConsPlusNormal"/>
        <w:jc w:val="both"/>
      </w:pPr>
      <w:r>
        <w:t xml:space="preserve">(пп. 11 в ред. Федерального </w:t>
      </w:r>
      <w:hyperlink r:id="rId2939">
        <w:r>
          <w:rPr>
            <w:color w:val="0000FF"/>
          </w:rPr>
          <w:t>закона</w:t>
        </w:r>
      </w:hyperlink>
      <w:r>
        <w:t xml:space="preserve"> от 15.10.2020 N 321-ФЗ)</w:t>
      </w:r>
    </w:p>
    <w:p w:rsidR="000125BB" w:rsidRDefault="000125BB">
      <w:pPr>
        <w:pStyle w:val="ConsPlusNormal"/>
        <w:spacing w:before="280"/>
        <w:ind w:firstLine="540"/>
        <w:jc w:val="both"/>
      </w:pPr>
      <w:r>
        <w:t>12) бензол, параксилол, ортоксилол.</w:t>
      </w:r>
    </w:p>
    <w:p w:rsidR="000125BB" w:rsidRDefault="000125BB">
      <w:pPr>
        <w:pStyle w:val="ConsPlusNormal"/>
        <w:spacing w:before="28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0125BB" w:rsidRDefault="000125BB">
      <w:pPr>
        <w:pStyle w:val="ConsPlusNormal"/>
        <w:jc w:val="both"/>
      </w:pPr>
      <w:r>
        <w:t xml:space="preserve">(в ред. Федерального </w:t>
      </w:r>
      <w:hyperlink r:id="rId2940">
        <w:r>
          <w:rPr>
            <w:color w:val="0000FF"/>
          </w:rPr>
          <w:t>закона</w:t>
        </w:r>
      </w:hyperlink>
      <w:r>
        <w:t xml:space="preserve"> от 17.02.2023 N 22-ФЗ)</w:t>
      </w:r>
    </w:p>
    <w:p w:rsidR="000125BB" w:rsidRDefault="000125BB">
      <w:pPr>
        <w:pStyle w:val="ConsPlusNormal"/>
        <w:spacing w:before="28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0125BB" w:rsidRDefault="000125BB">
      <w:pPr>
        <w:pStyle w:val="ConsPlusNormal"/>
        <w:jc w:val="both"/>
      </w:pPr>
      <w:r>
        <w:t xml:space="preserve">(в ред. Федерального </w:t>
      </w:r>
      <w:hyperlink r:id="rId2941">
        <w:r>
          <w:rPr>
            <w:color w:val="0000FF"/>
          </w:rPr>
          <w:t>закона</w:t>
        </w:r>
      </w:hyperlink>
      <w:r>
        <w:t xml:space="preserve"> от 17.02.2023 N 22-ФЗ)</w:t>
      </w:r>
    </w:p>
    <w:p w:rsidR="000125BB" w:rsidRDefault="000125BB">
      <w:pPr>
        <w:pStyle w:val="ConsPlusNormal"/>
        <w:jc w:val="both"/>
      </w:pPr>
      <w:r>
        <w:t xml:space="preserve">(пп. 12 введен Федеральным </w:t>
      </w:r>
      <w:hyperlink r:id="rId2942">
        <w:r>
          <w:rPr>
            <w:color w:val="0000FF"/>
          </w:rPr>
          <w:t>законом</w:t>
        </w:r>
      </w:hyperlink>
      <w:r>
        <w:t xml:space="preserve"> от 24.11.2014 N 366-ФЗ)</w:t>
      </w:r>
    </w:p>
    <w:p w:rsidR="000125BB" w:rsidRDefault="000125BB">
      <w:pPr>
        <w:pStyle w:val="ConsPlusNormal"/>
        <w:spacing w:before="280"/>
        <w:ind w:firstLine="540"/>
        <w:jc w:val="both"/>
      </w:pPr>
      <w:r>
        <w:t>13) авиационный керосин.</w:t>
      </w:r>
    </w:p>
    <w:p w:rsidR="000125BB" w:rsidRDefault="000125BB">
      <w:pPr>
        <w:pStyle w:val="ConsPlusNormal"/>
        <w:spacing w:before="28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0125BB" w:rsidRDefault="000125BB">
      <w:pPr>
        <w:pStyle w:val="ConsPlusNormal"/>
        <w:jc w:val="both"/>
      </w:pPr>
      <w:r>
        <w:t xml:space="preserve">(пп. 13 введен Федеральным </w:t>
      </w:r>
      <w:hyperlink r:id="rId2943">
        <w:r>
          <w:rPr>
            <w:color w:val="0000FF"/>
          </w:rPr>
          <w:t>законом</w:t>
        </w:r>
      </w:hyperlink>
      <w:r>
        <w:t xml:space="preserve"> от 24.11.2014 N 366-ФЗ)</w:t>
      </w:r>
    </w:p>
    <w:p w:rsidR="000125BB" w:rsidRDefault="000125BB">
      <w:pPr>
        <w:pStyle w:val="ConsPlusNormal"/>
        <w:spacing w:before="280"/>
        <w:ind w:firstLine="540"/>
        <w:jc w:val="both"/>
      </w:pPr>
      <w:r>
        <w:lastRenderedPageBreak/>
        <w:t>13.1) нефтяное сырье.</w:t>
      </w:r>
    </w:p>
    <w:p w:rsidR="000125BB" w:rsidRDefault="000125BB">
      <w:pPr>
        <w:pStyle w:val="ConsPlusNormal"/>
        <w:spacing w:before="28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0125BB" w:rsidRDefault="000125BB">
      <w:pPr>
        <w:pStyle w:val="ConsPlusNormal"/>
        <w:spacing w:before="280"/>
        <w:ind w:firstLine="540"/>
        <w:jc w:val="both"/>
      </w:pPr>
      <w:r>
        <w:t>нефть;</w:t>
      </w:r>
    </w:p>
    <w:p w:rsidR="000125BB" w:rsidRDefault="000125BB">
      <w:pPr>
        <w:pStyle w:val="ConsPlusNormal"/>
        <w:spacing w:before="280"/>
        <w:ind w:firstLine="540"/>
        <w:jc w:val="both"/>
      </w:pPr>
      <w:r>
        <w:t>газовый конденсат стабильный;</w:t>
      </w:r>
    </w:p>
    <w:p w:rsidR="000125BB" w:rsidRDefault="000125BB">
      <w:pPr>
        <w:pStyle w:val="ConsPlusNormal"/>
        <w:spacing w:before="28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0125BB" w:rsidRDefault="000125BB">
      <w:pPr>
        <w:pStyle w:val="ConsPlusNormal"/>
        <w:spacing w:before="28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0125BB" w:rsidRDefault="000125BB">
      <w:pPr>
        <w:pStyle w:val="ConsPlusNormal"/>
        <w:spacing w:before="280"/>
        <w:ind w:firstLine="540"/>
        <w:jc w:val="both"/>
      </w:pPr>
      <w:r>
        <w:t>мазут;</w:t>
      </w:r>
    </w:p>
    <w:p w:rsidR="000125BB" w:rsidRDefault="000125BB">
      <w:pPr>
        <w:pStyle w:val="ConsPlusNormal"/>
        <w:jc w:val="both"/>
      </w:pPr>
      <w:r>
        <w:t xml:space="preserve">(пп. 13.1 введен Федеральным </w:t>
      </w:r>
      <w:hyperlink r:id="rId2944">
        <w:r>
          <w:rPr>
            <w:color w:val="0000FF"/>
          </w:rPr>
          <w:t>законом</w:t>
        </w:r>
      </w:hyperlink>
      <w:r>
        <w:t xml:space="preserve"> от 03.08.2018 N 301-ФЗ)</w:t>
      </w:r>
    </w:p>
    <w:p w:rsidR="000125BB" w:rsidRDefault="000125BB">
      <w:pPr>
        <w:pStyle w:val="ConsPlusNormal"/>
        <w:spacing w:before="280"/>
        <w:ind w:firstLine="540"/>
        <w:jc w:val="both"/>
      </w:pPr>
      <w:r>
        <w:t xml:space="preserve">13.2) утратил силу с 1 апреля 2020 года. - Федеральный </w:t>
      </w:r>
      <w:hyperlink r:id="rId2945">
        <w:r>
          <w:rPr>
            <w:color w:val="0000FF"/>
          </w:rPr>
          <w:t>закон</w:t>
        </w:r>
      </w:hyperlink>
      <w:r>
        <w:t xml:space="preserve"> от 30.07.2019 N 255-ФЗ;</w:t>
      </w:r>
    </w:p>
    <w:p w:rsidR="000125BB" w:rsidRDefault="000125BB">
      <w:pPr>
        <w:pStyle w:val="ConsPlusNormal"/>
        <w:spacing w:before="280"/>
        <w:ind w:firstLine="540"/>
        <w:jc w:val="both"/>
      </w:pPr>
      <w:bookmarkStart w:id="576" w:name="P4097"/>
      <w:bookmarkEnd w:id="576"/>
      <w:r>
        <w:t>14) природный газ. В целях настоящей главы подакцизным товаром признается природный газ для производства аммиака, а также природный газ в случаях, предусмотренных международными договорами Российской Федерации;</w:t>
      </w:r>
    </w:p>
    <w:p w:rsidR="000125BB" w:rsidRDefault="000125BB">
      <w:pPr>
        <w:pStyle w:val="ConsPlusNormal"/>
        <w:jc w:val="both"/>
      </w:pPr>
      <w:r>
        <w:t xml:space="preserve">(пп. 14 в ред. Федерального </w:t>
      </w:r>
      <w:hyperlink r:id="rId2946">
        <w:r>
          <w:rPr>
            <w:color w:val="0000FF"/>
          </w:rPr>
          <w:t>закона</w:t>
        </w:r>
      </w:hyperlink>
      <w:r>
        <w:t xml:space="preserve"> от 12.07.2024 N 176-ФЗ)</w:t>
      </w:r>
    </w:p>
    <w:p w:rsidR="000125BB" w:rsidRDefault="000125BB">
      <w:pPr>
        <w:pStyle w:val="ConsPlusNormal"/>
        <w:spacing w:before="280"/>
        <w:ind w:firstLine="540"/>
        <w:jc w:val="both"/>
      </w:pPr>
      <w:r>
        <w:t xml:space="preserve">15) утратил силу. - Федеральный </w:t>
      </w:r>
      <w:hyperlink r:id="rId2947">
        <w:r>
          <w:rPr>
            <w:color w:val="0000FF"/>
          </w:rPr>
          <w:t>закон</w:t>
        </w:r>
      </w:hyperlink>
      <w:r>
        <w:t xml:space="preserve"> от 27.01.2023 N 1-ФЗ;</w:t>
      </w:r>
    </w:p>
    <w:p w:rsidR="000125BB" w:rsidRDefault="000125BB">
      <w:pPr>
        <w:pStyle w:val="ConsPlusNormal"/>
        <w:spacing w:before="280"/>
        <w:ind w:firstLine="540"/>
        <w:jc w:val="both"/>
      </w:pPr>
      <w:bookmarkStart w:id="577" w:name="P4100"/>
      <w:bookmarkEnd w:id="577"/>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0125BB" w:rsidRDefault="000125BB">
      <w:pPr>
        <w:pStyle w:val="ConsPlusNormal"/>
        <w:jc w:val="both"/>
      </w:pPr>
      <w:r>
        <w:t xml:space="preserve">(пп. 16 в ред. Федерального </w:t>
      </w:r>
      <w:hyperlink r:id="rId2948">
        <w:r>
          <w:rPr>
            <w:color w:val="0000FF"/>
          </w:rPr>
          <w:t>закона</w:t>
        </w:r>
      </w:hyperlink>
      <w:r>
        <w:t xml:space="preserve"> от 27.01.2023 N 1-ФЗ)</w:t>
      </w:r>
    </w:p>
    <w:p w:rsidR="000125BB" w:rsidRDefault="000125BB">
      <w:pPr>
        <w:pStyle w:val="ConsPlusNormal"/>
        <w:spacing w:before="280"/>
        <w:ind w:firstLine="540"/>
        <w:jc w:val="both"/>
      </w:pPr>
      <w:bookmarkStart w:id="578" w:name="P4102"/>
      <w:bookmarkEnd w:id="578"/>
      <w:r>
        <w:t>17) табак (изделия с нагреваемым табаком), предназначенный для потребления путем нагревания;</w:t>
      </w:r>
    </w:p>
    <w:p w:rsidR="000125BB" w:rsidRDefault="000125BB">
      <w:pPr>
        <w:pStyle w:val="ConsPlusNormal"/>
        <w:jc w:val="both"/>
      </w:pPr>
      <w:r>
        <w:t xml:space="preserve">(пп. 17 введен Федеральным </w:t>
      </w:r>
      <w:hyperlink r:id="rId2949">
        <w:r>
          <w:rPr>
            <w:color w:val="0000FF"/>
          </w:rPr>
          <w:t>законом</w:t>
        </w:r>
      </w:hyperlink>
      <w:r>
        <w:t xml:space="preserve"> от 30.11.2016 N 401-ФЗ; в ред. Федерального </w:t>
      </w:r>
      <w:hyperlink r:id="rId2950">
        <w:r>
          <w:rPr>
            <w:color w:val="0000FF"/>
          </w:rPr>
          <w:t>закона</w:t>
        </w:r>
      </w:hyperlink>
      <w:r>
        <w:t xml:space="preserve"> от 29.11.2024 N 416-ФЗ)</w:t>
      </w:r>
    </w:p>
    <w:p w:rsidR="000125BB" w:rsidRDefault="000125BB">
      <w:pPr>
        <w:pStyle w:val="ConsPlusNormal"/>
        <w:spacing w:before="280"/>
        <w:ind w:firstLine="540"/>
        <w:jc w:val="both"/>
      </w:pPr>
      <w:r>
        <w:t xml:space="preserve">18) виноград. В целях настоящей главы подакцизным признается виноград, использованный для производства вина, игристого вина, включая российское </w:t>
      </w:r>
      <w:r>
        <w:lastRenderedPageBreak/>
        <w:t>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0125BB" w:rsidRDefault="000125BB">
      <w:pPr>
        <w:pStyle w:val="ConsPlusNormal"/>
        <w:jc w:val="both"/>
      </w:pPr>
      <w:r>
        <w:t xml:space="preserve">(пп. 18 в ред. Федерального </w:t>
      </w:r>
      <w:hyperlink r:id="rId2951">
        <w:r>
          <w:rPr>
            <w:color w:val="0000FF"/>
          </w:rPr>
          <w:t>закона</w:t>
        </w:r>
      </w:hyperlink>
      <w:r>
        <w:t xml:space="preserve"> от 29.11.2021 N 382-ФЗ)</w:t>
      </w:r>
    </w:p>
    <w:p w:rsidR="000125BB" w:rsidRDefault="000125BB">
      <w:pPr>
        <w:pStyle w:val="ConsPlusNormal"/>
        <w:spacing w:before="28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0125BB" w:rsidRDefault="000125BB">
      <w:pPr>
        <w:pStyle w:val="ConsPlusNormal"/>
        <w:jc w:val="both"/>
      </w:pPr>
      <w:r>
        <w:t xml:space="preserve">(пп. 19 введен Федеральным </w:t>
      </w:r>
      <w:hyperlink r:id="rId2952">
        <w:r>
          <w:rPr>
            <w:color w:val="0000FF"/>
          </w:rPr>
          <w:t>законом</w:t>
        </w:r>
      </w:hyperlink>
      <w:r>
        <w:t xml:space="preserve"> от 15.10.2020 N 321-ФЗ)</w:t>
      </w:r>
    </w:p>
    <w:p w:rsidR="000125BB" w:rsidRDefault="000125BB">
      <w:pPr>
        <w:pStyle w:val="ConsPlusNormal"/>
        <w:spacing w:before="28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0125BB" w:rsidRDefault="000125BB">
      <w:pPr>
        <w:pStyle w:val="ConsPlusNormal"/>
        <w:jc w:val="both"/>
      </w:pPr>
      <w:r>
        <w:t xml:space="preserve">(пп. 20 введен Федеральным </w:t>
      </w:r>
      <w:hyperlink r:id="rId2953">
        <w:r>
          <w:rPr>
            <w:color w:val="0000FF"/>
          </w:rPr>
          <w:t>законом</w:t>
        </w:r>
      </w:hyperlink>
      <w:r>
        <w:t xml:space="preserve"> от 15.10.2020 N 321-ФЗ)</w:t>
      </w:r>
    </w:p>
    <w:p w:rsidR="000125BB" w:rsidRDefault="000125BB">
      <w:pPr>
        <w:pStyle w:val="ConsPlusNormal"/>
        <w:spacing w:before="280"/>
        <w:ind w:firstLine="540"/>
        <w:jc w:val="both"/>
      </w:pPr>
      <w:bookmarkStart w:id="579" w:name="P4110"/>
      <w:bookmarkEnd w:id="579"/>
      <w:r>
        <w:t xml:space="preserve">21) сталь жидкая, за исключением стали жидкой, предусмотренной </w:t>
      </w:r>
      <w:hyperlink w:anchor="P4112">
        <w:r>
          <w:rPr>
            <w:color w:val="0000FF"/>
          </w:rPr>
          <w:t>подпунктом 22</w:t>
        </w:r>
      </w:hyperlink>
      <w:r>
        <w:t xml:space="preserve"> настоящего пункта;</w:t>
      </w:r>
    </w:p>
    <w:p w:rsidR="000125BB" w:rsidRDefault="000125BB">
      <w:pPr>
        <w:pStyle w:val="ConsPlusNormal"/>
        <w:jc w:val="both"/>
      </w:pPr>
      <w:r>
        <w:t xml:space="preserve">(пп. 21 введен Федеральным </w:t>
      </w:r>
      <w:hyperlink r:id="rId2954">
        <w:r>
          <w:rPr>
            <w:color w:val="0000FF"/>
          </w:rPr>
          <w:t>законом</w:t>
        </w:r>
      </w:hyperlink>
      <w:r>
        <w:t xml:space="preserve"> от 29.11.2021 N 382-ФЗ)</w:t>
      </w:r>
    </w:p>
    <w:p w:rsidR="000125BB" w:rsidRDefault="000125BB">
      <w:pPr>
        <w:pStyle w:val="ConsPlusNormal"/>
        <w:spacing w:before="280"/>
        <w:ind w:firstLine="540"/>
        <w:jc w:val="both"/>
      </w:pPr>
      <w:bookmarkStart w:id="580" w:name="P4112"/>
      <w:bookmarkEnd w:id="580"/>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0125BB" w:rsidRDefault="000125BB">
      <w:pPr>
        <w:pStyle w:val="ConsPlusNormal"/>
        <w:jc w:val="both"/>
      </w:pPr>
      <w:r>
        <w:t xml:space="preserve">(пп. 22 введен Федеральным </w:t>
      </w:r>
      <w:hyperlink r:id="rId2955">
        <w:r>
          <w:rPr>
            <w:color w:val="0000FF"/>
          </w:rPr>
          <w:t>законом</w:t>
        </w:r>
      </w:hyperlink>
      <w:r>
        <w:t xml:space="preserve"> от 29.11.2021 N 382-ФЗ)</w:t>
      </w:r>
    </w:p>
    <w:p w:rsidR="000125BB" w:rsidRDefault="000125BB">
      <w:pPr>
        <w:pStyle w:val="ConsPlusNormal"/>
        <w:spacing w:before="280"/>
        <w:ind w:firstLine="540"/>
        <w:jc w:val="both"/>
      </w:pPr>
      <w:bookmarkStart w:id="581" w:name="P4114"/>
      <w:bookmarkEnd w:id="581"/>
      <w:r>
        <w:t xml:space="preserve">23) сахаросодержащие напитки. Если иное не предусмотрено настоящей статьей, в целях настоящего Кодекса </w:t>
      </w:r>
      <w:hyperlink r:id="rId2956">
        <w:r>
          <w:rPr>
            <w:color w:val="0000FF"/>
          </w:rPr>
          <w:t>сахаросодержащими напитками</w:t>
        </w:r>
      </w:hyperlink>
      <w:r>
        <w:t xml:space="preserve"> признаются </w:t>
      </w:r>
      <w:r>
        <w:lastRenderedPageBreak/>
        <w:t xml:space="preserve">упакованные в потребительскую или транспортную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957">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0125BB" w:rsidRDefault="000125BB">
      <w:pPr>
        <w:pStyle w:val="ConsPlusNormal"/>
        <w:jc w:val="both"/>
      </w:pPr>
      <w:r>
        <w:t xml:space="preserve">(пп. 23 введен Федеральным </w:t>
      </w:r>
      <w:hyperlink r:id="rId2958">
        <w:r>
          <w:rPr>
            <w:color w:val="0000FF"/>
          </w:rPr>
          <w:t>законом</w:t>
        </w:r>
      </w:hyperlink>
      <w:r>
        <w:t xml:space="preserve"> от 21.11.2022 N 443-ФЗ; в ред. Федерального </w:t>
      </w:r>
      <w:hyperlink r:id="rId2959">
        <w:r>
          <w:rPr>
            <w:color w:val="0000FF"/>
          </w:rPr>
          <w:t>закона</w:t>
        </w:r>
      </w:hyperlink>
      <w:r>
        <w:t xml:space="preserve"> от 29.10.2024 N 362-ФЗ)</w:t>
      </w:r>
    </w:p>
    <w:p w:rsidR="000125BB" w:rsidRDefault="000125BB">
      <w:pPr>
        <w:pStyle w:val="ConsPlusNormal"/>
        <w:spacing w:before="280"/>
        <w:ind w:firstLine="540"/>
        <w:jc w:val="both"/>
      </w:pPr>
      <w:r>
        <w:t>24) никотиновое сырье, предусмотренное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w:t>
      </w:r>
    </w:p>
    <w:p w:rsidR="000125BB" w:rsidRDefault="000125BB">
      <w:pPr>
        <w:pStyle w:val="ConsPlusNormal"/>
        <w:jc w:val="both"/>
      </w:pPr>
      <w:r>
        <w:t xml:space="preserve">(пп. 24 введен Федеральным </w:t>
      </w:r>
      <w:hyperlink r:id="rId2960">
        <w:r>
          <w:rPr>
            <w:color w:val="0000FF"/>
          </w:rPr>
          <w:t>законом</w:t>
        </w:r>
      </w:hyperlink>
      <w:r>
        <w:t xml:space="preserve"> от 12.07.2024 N 176-ФЗ)</w:t>
      </w:r>
    </w:p>
    <w:p w:rsidR="000125BB" w:rsidRDefault="000125BB">
      <w:pPr>
        <w:pStyle w:val="ConsPlusNormal"/>
        <w:spacing w:before="280"/>
        <w:ind w:firstLine="540"/>
        <w:jc w:val="both"/>
      </w:pPr>
      <w:r>
        <w:t>25) бестабачная никотинсодержащая смесь для нагревания - вид никотинсодержащего изделия, представляющий собой бестабачную смесь, не сформированную в виде отдельных порций, готовую к заполнению вручную в устройства для потребления изделий, предназначенный для образования аэрозоля, получаемого путем прямого или косвенного нагревания (без горения), который вдыхается потребителем при использовании изделия с устройством или кальяном.</w:t>
      </w:r>
    </w:p>
    <w:p w:rsidR="000125BB" w:rsidRDefault="000125BB">
      <w:pPr>
        <w:pStyle w:val="ConsPlusNormal"/>
        <w:jc w:val="both"/>
      </w:pPr>
      <w:r>
        <w:t xml:space="preserve">(пп. 25 введен Федеральным </w:t>
      </w:r>
      <w:hyperlink r:id="rId2961">
        <w:r>
          <w:rPr>
            <w:color w:val="0000FF"/>
          </w:rPr>
          <w:t>законом</w:t>
        </w:r>
      </w:hyperlink>
      <w:r>
        <w:t xml:space="preserve"> от 12.07.2024 N 176-ФЗ)</w:t>
      </w:r>
    </w:p>
    <w:p w:rsidR="000125BB" w:rsidRDefault="000125BB">
      <w:pPr>
        <w:pStyle w:val="ConsPlusNormal"/>
        <w:spacing w:before="280"/>
        <w:ind w:firstLine="540"/>
        <w:jc w:val="both"/>
      </w:pPr>
      <w:bookmarkStart w:id="582" w:name="P4120"/>
      <w:bookmarkEnd w:id="582"/>
      <w:r>
        <w:t xml:space="preserve">2. Утратил силу. - Федеральный </w:t>
      </w:r>
      <w:hyperlink r:id="rId2962">
        <w:r>
          <w:rPr>
            <w:color w:val="0000FF"/>
          </w:rPr>
          <w:t>закон</w:t>
        </w:r>
      </w:hyperlink>
      <w:r>
        <w:t xml:space="preserve"> от 07.07.2003 N 117-ФЗ.</w:t>
      </w:r>
    </w:p>
    <w:p w:rsidR="000125BB" w:rsidRDefault="000125BB">
      <w:pPr>
        <w:pStyle w:val="ConsPlusNormal"/>
        <w:spacing w:before="280"/>
        <w:ind w:firstLine="540"/>
        <w:jc w:val="both"/>
      </w:pPr>
      <w:r>
        <w:t>3. В целях настоящего Кодекса не признаются сахаросодержащими напитками:</w:t>
      </w:r>
    </w:p>
    <w:p w:rsidR="000125BB" w:rsidRDefault="000125BB">
      <w:pPr>
        <w:pStyle w:val="ConsPlusNormal"/>
        <w:spacing w:before="28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за исключением тонизирующих напитков и напитков, в состав которых в качестве компонента входит двуокись углерода;</w:t>
      </w:r>
    </w:p>
    <w:p w:rsidR="000125BB" w:rsidRDefault="000125BB">
      <w:pPr>
        <w:pStyle w:val="ConsPlusNormal"/>
        <w:jc w:val="both"/>
      </w:pPr>
      <w:r>
        <w:t xml:space="preserve">(в ред. Федерального </w:t>
      </w:r>
      <w:hyperlink r:id="rId2963">
        <w:r>
          <w:rPr>
            <w:color w:val="0000FF"/>
          </w:rPr>
          <w:t>закона</w:t>
        </w:r>
      </w:hyperlink>
      <w:r>
        <w:t xml:space="preserve"> от 29.10.2024 N 362-ФЗ)</w:t>
      </w:r>
    </w:p>
    <w:p w:rsidR="000125BB" w:rsidRDefault="000125BB">
      <w:pPr>
        <w:pStyle w:val="ConsPlusNormal"/>
        <w:spacing w:before="280"/>
        <w:ind w:firstLine="540"/>
        <w:jc w:val="both"/>
      </w:pPr>
      <w:r>
        <w:t xml:space="preserve">2) алкогольная продукция, указанная в </w:t>
      </w:r>
      <w:hyperlink w:anchor="P4012">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w:t>
      </w:r>
    </w:p>
    <w:p w:rsidR="000125BB" w:rsidRDefault="000125BB">
      <w:pPr>
        <w:pStyle w:val="ConsPlusNormal"/>
        <w:jc w:val="both"/>
      </w:pPr>
      <w:r>
        <w:t xml:space="preserve">(в ред. Федерального </w:t>
      </w:r>
      <w:hyperlink r:id="rId2964">
        <w:r>
          <w:rPr>
            <w:color w:val="0000FF"/>
          </w:rPr>
          <w:t>закона</w:t>
        </w:r>
      </w:hyperlink>
      <w:r>
        <w:t xml:space="preserve"> от 29.10.2024 N 362-ФЗ)</w:t>
      </w:r>
    </w:p>
    <w:p w:rsidR="000125BB" w:rsidRDefault="000125BB">
      <w:pPr>
        <w:pStyle w:val="ConsPlusNormal"/>
        <w:spacing w:before="280"/>
        <w:ind w:firstLine="540"/>
        <w:jc w:val="both"/>
      </w:pPr>
      <w:r>
        <w:t xml:space="preserve">3) соки, сокосодержащие напитки, нектары, морсы, сиропы, молоко, молочная продукция, кисели и (или) </w:t>
      </w:r>
      <w:hyperlink r:id="rId2965">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0125BB" w:rsidRDefault="000125BB">
      <w:pPr>
        <w:pStyle w:val="ConsPlusNormal"/>
        <w:jc w:val="both"/>
      </w:pPr>
      <w:r>
        <w:t xml:space="preserve">(п. 3 введен Федеральным </w:t>
      </w:r>
      <w:hyperlink r:id="rId2966">
        <w:r>
          <w:rPr>
            <w:color w:val="0000FF"/>
          </w:rPr>
          <w:t>законом</w:t>
        </w:r>
      </w:hyperlink>
      <w:r>
        <w:t xml:space="preserve"> от 21.11.2022 N 443-ФЗ)</w:t>
      </w:r>
    </w:p>
    <w:p w:rsidR="000125BB" w:rsidRDefault="000125BB">
      <w:pPr>
        <w:pStyle w:val="ConsPlusNormal"/>
        <w:jc w:val="both"/>
      </w:pPr>
    </w:p>
    <w:p w:rsidR="000125BB" w:rsidRDefault="000125BB">
      <w:pPr>
        <w:pStyle w:val="ConsPlusTitle"/>
        <w:ind w:firstLine="540"/>
        <w:jc w:val="both"/>
        <w:outlineLvl w:val="2"/>
      </w:pPr>
      <w:bookmarkStart w:id="583" w:name="P4129"/>
      <w:bookmarkEnd w:id="583"/>
      <w:r>
        <w:t>Статья 182. Объект налогообложения</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2967">
        <w:r>
          <w:rPr>
            <w:color w:val="0000FF"/>
          </w:rPr>
          <w:t>закона</w:t>
        </w:r>
      </w:hyperlink>
      <w:r>
        <w:t xml:space="preserve"> от 24.07.2002 N 110-ФЗ (ред. 31.12.2002))</w:t>
      </w:r>
    </w:p>
    <w:p w:rsidR="000125BB" w:rsidRDefault="000125BB">
      <w:pPr>
        <w:pStyle w:val="ConsPlusNormal"/>
        <w:jc w:val="both"/>
      </w:pPr>
    </w:p>
    <w:p w:rsidR="000125BB" w:rsidRDefault="000125BB">
      <w:pPr>
        <w:pStyle w:val="ConsPlusNormal"/>
        <w:ind w:firstLine="540"/>
        <w:jc w:val="both"/>
      </w:pPr>
      <w:bookmarkStart w:id="584" w:name="P4133"/>
      <w:bookmarkEnd w:id="584"/>
      <w:r>
        <w:t>1. Объектом налогообложения признаются следующие операции:</w:t>
      </w:r>
    </w:p>
    <w:p w:rsidR="000125BB" w:rsidRDefault="000125BB">
      <w:pPr>
        <w:pStyle w:val="ConsPlusNormal"/>
        <w:spacing w:before="280"/>
        <w:ind w:firstLine="540"/>
        <w:jc w:val="both"/>
      </w:pPr>
      <w:bookmarkStart w:id="585" w:name="P4134"/>
      <w:bookmarkEnd w:id="585"/>
      <w:r>
        <w:t xml:space="preserve">1) реализация на территории Российской Федерации лицами произведенных ими </w:t>
      </w:r>
      <w:hyperlink w:anchor="P3994">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0125BB" w:rsidRDefault="000125BB">
      <w:pPr>
        <w:pStyle w:val="ConsPlusNormal"/>
        <w:jc w:val="both"/>
      </w:pPr>
      <w:r>
        <w:t xml:space="preserve">(в ред. Федерального </w:t>
      </w:r>
      <w:hyperlink r:id="rId2968">
        <w:r>
          <w:rPr>
            <w:color w:val="0000FF"/>
          </w:rPr>
          <w:t>закона</w:t>
        </w:r>
      </w:hyperlink>
      <w:r>
        <w:t xml:space="preserve"> от 26.07.2006 N 134-ФЗ)</w:t>
      </w:r>
    </w:p>
    <w:p w:rsidR="000125BB" w:rsidRDefault="000125BB">
      <w:pPr>
        <w:pStyle w:val="ConsPlusNormal"/>
        <w:spacing w:before="28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0125BB" w:rsidRDefault="000125BB">
      <w:pPr>
        <w:pStyle w:val="ConsPlusNormal"/>
        <w:jc w:val="both"/>
      </w:pPr>
      <w:r>
        <w:t xml:space="preserve">(в ред. Федерального </w:t>
      </w:r>
      <w:hyperlink r:id="rId2969">
        <w:r>
          <w:rPr>
            <w:color w:val="0000FF"/>
          </w:rPr>
          <w:t>закона</w:t>
        </w:r>
      </w:hyperlink>
      <w:r>
        <w:t xml:space="preserve"> от 07.07.2003 N 117-ФЗ)</w:t>
      </w:r>
    </w:p>
    <w:p w:rsidR="000125BB" w:rsidRDefault="000125BB">
      <w:pPr>
        <w:pStyle w:val="ConsPlusNormal"/>
        <w:spacing w:before="280"/>
        <w:ind w:firstLine="540"/>
        <w:jc w:val="both"/>
      </w:pPr>
      <w:r>
        <w:t xml:space="preserve">2) - 4) утратили силу с 1 января 2007 года. - Федеральный </w:t>
      </w:r>
      <w:hyperlink r:id="rId2970">
        <w:r>
          <w:rPr>
            <w:color w:val="0000FF"/>
          </w:rPr>
          <w:t>закон</w:t>
        </w:r>
      </w:hyperlink>
      <w:r>
        <w:t xml:space="preserve"> от 26.07.2006 N 134-ФЗ;</w:t>
      </w:r>
    </w:p>
    <w:p w:rsidR="000125BB" w:rsidRDefault="000125BB">
      <w:pPr>
        <w:pStyle w:val="ConsPlusNormal"/>
        <w:spacing w:before="280"/>
        <w:ind w:firstLine="540"/>
        <w:jc w:val="both"/>
      </w:pPr>
      <w:r>
        <w:t xml:space="preserve">5) утратил силу. - Федеральный </w:t>
      </w:r>
      <w:hyperlink r:id="rId2971">
        <w:r>
          <w:rPr>
            <w:color w:val="0000FF"/>
          </w:rPr>
          <w:t>закон</w:t>
        </w:r>
      </w:hyperlink>
      <w:r>
        <w:t xml:space="preserve"> от 21.07.2005 N 107-ФЗ;</w:t>
      </w:r>
    </w:p>
    <w:p w:rsidR="000125BB" w:rsidRDefault="000125BB">
      <w:pPr>
        <w:pStyle w:val="ConsPlusNormal"/>
        <w:spacing w:before="280"/>
        <w:ind w:firstLine="540"/>
        <w:jc w:val="both"/>
      </w:pPr>
      <w:bookmarkStart w:id="586" w:name="P4140"/>
      <w:bookmarkEnd w:id="58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125BB" w:rsidRDefault="000125BB">
      <w:pPr>
        <w:pStyle w:val="ConsPlusNormal"/>
        <w:spacing w:before="280"/>
        <w:ind w:firstLine="540"/>
        <w:jc w:val="both"/>
      </w:pPr>
      <w:bookmarkStart w:id="587" w:name="P4141"/>
      <w:bookmarkEnd w:id="58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0125BB" w:rsidRDefault="000125BB">
      <w:pPr>
        <w:pStyle w:val="ConsPlusNormal"/>
        <w:jc w:val="both"/>
      </w:pPr>
      <w:r>
        <w:t xml:space="preserve">(в ред. Федерального </w:t>
      </w:r>
      <w:hyperlink r:id="rId2972">
        <w:r>
          <w:rPr>
            <w:color w:val="0000FF"/>
          </w:rPr>
          <w:t>закона</w:t>
        </w:r>
      </w:hyperlink>
      <w:r>
        <w:t xml:space="preserve"> от 26.07.2006 N 134-ФЗ)</w:t>
      </w:r>
    </w:p>
    <w:p w:rsidR="000125BB" w:rsidRDefault="000125BB">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свидетельство о регистрации лица, совершающего операции с прямогонным бензином, и (или) </w:t>
      </w:r>
      <w:hyperlink r:id="rId2973">
        <w:r>
          <w:rPr>
            <w:color w:val="0000FF"/>
          </w:rPr>
          <w:t>свидетельство</w:t>
        </w:r>
      </w:hyperlink>
      <w:r>
        <w:t xml:space="preserve"> о регистрации лица, совершающего операции по переработке средних дистиллятов, и (или) </w:t>
      </w:r>
      <w:hyperlink r:id="rId2974">
        <w:r>
          <w:rPr>
            <w:color w:val="0000FF"/>
          </w:rPr>
          <w:t>свидетельство</w:t>
        </w:r>
      </w:hyperlink>
      <w:r>
        <w:t xml:space="preserve"> о регистрации лица, совершающего операции по </w:t>
      </w:r>
      <w:r>
        <w:lastRenderedPageBreak/>
        <w:t xml:space="preserve">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75">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76">
        <w:r>
          <w:rPr>
            <w:color w:val="0000FF"/>
          </w:rPr>
          <w:t>свидетельство</w:t>
        </w:r>
      </w:hyperlink>
      <w:r>
        <w:t xml:space="preserve"> на производство спиртосодержащей непищевой продукции, и (или) передачи произведенной налогоплательщиком, имеющим </w:t>
      </w:r>
      <w:hyperlink r:id="rId2977">
        <w:r>
          <w:rPr>
            <w:color w:val="0000FF"/>
          </w:rPr>
          <w:t>свидетельство</w:t>
        </w:r>
      </w:hyperlink>
      <w:r>
        <w:t xml:space="preserve"> на производство фармацевтической продукции, фармацевтической субстанции спирта этилового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w:t>
      </w:r>
    </w:p>
    <w:p w:rsidR="000125BB" w:rsidRDefault="000125BB">
      <w:pPr>
        <w:pStyle w:val="ConsPlusNormal"/>
        <w:jc w:val="both"/>
      </w:pPr>
      <w:r>
        <w:t xml:space="preserve">(в ред. Федеральных законов от 30.07.2019 </w:t>
      </w:r>
      <w:hyperlink r:id="rId2978">
        <w:r>
          <w:rPr>
            <w:color w:val="0000FF"/>
          </w:rPr>
          <w:t>N 255-ФЗ</w:t>
        </w:r>
      </w:hyperlink>
      <w:r>
        <w:t xml:space="preserve">, от 15.10.2020 </w:t>
      </w:r>
      <w:hyperlink r:id="rId2979">
        <w:r>
          <w:rPr>
            <w:color w:val="0000FF"/>
          </w:rPr>
          <w:t>N 321-ФЗ</w:t>
        </w:r>
      </w:hyperlink>
      <w:r>
        <w:t xml:space="preserve">, от 12.07.2024 </w:t>
      </w:r>
      <w:hyperlink r:id="rId2980">
        <w:r>
          <w:rPr>
            <w:color w:val="0000FF"/>
          </w:rPr>
          <w:t>N 176-ФЗ</w:t>
        </w:r>
      </w:hyperlink>
      <w:r>
        <w:t>)</w:t>
      </w:r>
    </w:p>
    <w:p w:rsidR="000125BB" w:rsidRDefault="000125BB">
      <w:pPr>
        <w:pStyle w:val="ConsPlusNormal"/>
        <w:spacing w:before="280"/>
        <w:ind w:firstLine="540"/>
        <w:jc w:val="both"/>
      </w:pPr>
      <w:r>
        <w:t>9) передача на территории Российской Федерации лицами произведенных ими подакцизных товаров для собственных нужд;</w:t>
      </w:r>
    </w:p>
    <w:p w:rsidR="000125BB" w:rsidRDefault="000125BB">
      <w:pPr>
        <w:pStyle w:val="ConsPlusNormal"/>
        <w:jc w:val="both"/>
      </w:pPr>
      <w:r>
        <w:t xml:space="preserve">(в ред. Федерального </w:t>
      </w:r>
      <w:hyperlink r:id="rId2981">
        <w:r>
          <w:rPr>
            <w:color w:val="0000FF"/>
          </w:rPr>
          <w:t>закона</w:t>
        </w:r>
      </w:hyperlink>
      <w:r>
        <w:t xml:space="preserve"> от 26.07.2006 N 134-ФЗ)</w:t>
      </w:r>
    </w:p>
    <w:p w:rsidR="000125BB" w:rsidRDefault="000125BB">
      <w:pPr>
        <w:pStyle w:val="ConsPlusNormal"/>
        <w:spacing w:before="28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0125BB" w:rsidRDefault="000125BB">
      <w:pPr>
        <w:pStyle w:val="ConsPlusNormal"/>
        <w:jc w:val="both"/>
      </w:pPr>
      <w:r>
        <w:t xml:space="preserve">(в ред. Федерального </w:t>
      </w:r>
      <w:hyperlink r:id="rId2982">
        <w:r>
          <w:rPr>
            <w:color w:val="0000FF"/>
          </w:rPr>
          <w:t>закона</w:t>
        </w:r>
      </w:hyperlink>
      <w:r>
        <w:t xml:space="preserve"> от 26.07.2006 N 134-ФЗ)</w:t>
      </w:r>
    </w:p>
    <w:p w:rsidR="000125BB" w:rsidRDefault="000125BB">
      <w:pPr>
        <w:pStyle w:val="ConsPlusNormal"/>
        <w:spacing w:before="28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0125BB" w:rsidRDefault="000125BB">
      <w:pPr>
        <w:pStyle w:val="ConsPlusNormal"/>
        <w:jc w:val="both"/>
      </w:pPr>
      <w:r>
        <w:t xml:space="preserve">(в ред. Федерального </w:t>
      </w:r>
      <w:hyperlink r:id="rId2983">
        <w:r>
          <w:rPr>
            <w:color w:val="0000FF"/>
          </w:rPr>
          <w:t>закона</w:t>
        </w:r>
      </w:hyperlink>
      <w:r>
        <w:t xml:space="preserve"> от 26.07.2006 N 134-ФЗ)</w:t>
      </w:r>
    </w:p>
    <w:p w:rsidR="000125BB" w:rsidRDefault="000125BB">
      <w:pPr>
        <w:pStyle w:val="ConsPlusNormal"/>
        <w:spacing w:before="280"/>
        <w:ind w:firstLine="540"/>
        <w:jc w:val="both"/>
      </w:pPr>
      <w:bookmarkStart w:id="588" w:name="P4151"/>
      <w:bookmarkEnd w:id="588"/>
      <w:r>
        <w:t>12) передача произведенных подакцизных товаров на переработку на давальческой основе;</w:t>
      </w:r>
    </w:p>
    <w:p w:rsidR="000125BB" w:rsidRDefault="000125BB">
      <w:pPr>
        <w:pStyle w:val="ConsPlusNormal"/>
        <w:jc w:val="both"/>
      </w:pPr>
      <w:r>
        <w:t xml:space="preserve">(в ред. Федерального </w:t>
      </w:r>
      <w:hyperlink r:id="rId2984">
        <w:r>
          <w:rPr>
            <w:color w:val="0000FF"/>
          </w:rPr>
          <w:t>закона</w:t>
        </w:r>
      </w:hyperlink>
      <w:r>
        <w:t xml:space="preserve"> от 26.07.2006 N 134-ФЗ)</w:t>
      </w:r>
    </w:p>
    <w:p w:rsidR="000125BB" w:rsidRDefault="000125BB">
      <w:pPr>
        <w:pStyle w:val="ConsPlusNormal"/>
        <w:spacing w:before="280"/>
        <w:ind w:firstLine="540"/>
        <w:jc w:val="both"/>
      </w:pPr>
      <w:bookmarkStart w:id="589" w:name="P4153"/>
      <w:bookmarkEnd w:id="589"/>
      <w:r>
        <w:t>13) ввоз подакцизных товаров на территорию Российской Федерации и иные территории, находящиеся под ее юрисдикцией;</w:t>
      </w:r>
    </w:p>
    <w:p w:rsidR="000125BB" w:rsidRDefault="000125BB">
      <w:pPr>
        <w:pStyle w:val="ConsPlusNormal"/>
        <w:jc w:val="both"/>
      </w:pPr>
      <w:r>
        <w:t xml:space="preserve">(в ред. Федерального </w:t>
      </w:r>
      <w:hyperlink r:id="rId2985">
        <w:r>
          <w:rPr>
            <w:color w:val="0000FF"/>
          </w:rPr>
          <w:t>закона</w:t>
        </w:r>
      </w:hyperlink>
      <w:r>
        <w:t xml:space="preserve"> от 27.11.2010 N 306-ФЗ)</w:t>
      </w:r>
    </w:p>
    <w:p w:rsidR="000125BB" w:rsidRDefault="000125BB">
      <w:pPr>
        <w:pStyle w:val="ConsPlusNormal"/>
        <w:spacing w:before="280"/>
        <w:ind w:firstLine="540"/>
        <w:jc w:val="both"/>
      </w:pPr>
      <w:r>
        <w:t xml:space="preserve">14) утратил силу с 1 января 2007 года. - Федеральный </w:t>
      </w:r>
      <w:hyperlink r:id="rId2986">
        <w:r>
          <w:rPr>
            <w:color w:val="0000FF"/>
          </w:rPr>
          <w:t>закон</w:t>
        </w:r>
      </w:hyperlink>
      <w:r>
        <w:t xml:space="preserve"> от 26.07.2006 N 134-</w:t>
      </w:r>
      <w:r>
        <w:lastRenderedPageBreak/>
        <w:t>ФЗ;</w:t>
      </w:r>
    </w:p>
    <w:p w:rsidR="000125BB" w:rsidRDefault="000125BB">
      <w:pPr>
        <w:pStyle w:val="ConsPlusNormal"/>
        <w:spacing w:before="280"/>
        <w:ind w:firstLine="540"/>
        <w:jc w:val="both"/>
      </w:pPr>
      <w:r>
        <w:t xml:space="preserve">15) - 19) утратили силу. - Федеральный </w:t>
      </w:r>
      <w:hyperlink r:id="rId2987">
        <w:r>
          <w:rPr>
            <w:color w:val="0000FF"/>
          </w:rPr>
          <w:t>закон</w:t>
        </w:r>
      </w:hyperlink>
      <w:r>
        <w:t xml:space="preserve"> от 07.07.2003 N 117-ФЗ;</w:t>
      </w:r>
    </w:p>
    <w:p w:rsidR="000125BB" w:rsidRDefault="000125BB">
      <w:pPr>
        <w:pStyle w:val="ConsPlusNormal"/>
        <w:spacing w:before="280"/>
        <w:ind w:firstLine="540"/>
        <w:jc w:val="both"/>
      </w:pPr>
      <w:bookmarkStart w:id="590" w:name="P4157"/>
      <w:bookmarkEnd w:id="590"/>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 или свидетельство на производство автомобильного бензина.</w:t>
      </w:r>
    </w:p>
    <w:p w:rsidR="000125BB" w:rsidRDefault="000125BB">
      <w:pPr>
        <w:pStyle w:val="ConsPlusNormal"/>
        <w:jc w:val="both"/>
      </w:pPr>
      <w:r>
        <w:t xml:space="preserve">(в ред. Федерального </w:t>
      </w:r>
      <w:hyperlink r:id="rId2988">
        <w:r>
          <w:rPr>
            <w:color w:val="0000FF"/>
          </w:rPr>
          <w:t>закона</w:t>
        </w:r>
      </w:hyperlink>
      <w:r>
        <w:t xml:space="preserve"> от 28.11.2025 N 425-ФЗ)</w:t>
      </w:r>
    </w:p>
    <w:p w:rsidR="000125BB" w:rsidRDefault="000125BB">
      <w:pPr>
        <w:pStyle w:val="ConsPlusNormal"/>
        <w:spacing w:before="28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0125BB" w:rsidRDefault="000125BB">
      <w:pPr>
        <w:pStyle w:val="ConsPlusNormal"/>
        <w:jc w:val="both"/>
      </w:pPr>
      <w:r>
        <w:t xml:space="preserve">(пп. 20 введен Федеральным </w:t>
      </w:r>
      <w:hyperlink r:id="rId2989">
        <w:r>
          <w:rPr>
            <w:color w:val="0000FF"/>
          </w:rPr>
          <w:t>законом</w:t>
        </w:r>
      </w:hyperlink>
      <w:r>
        <w:t xml:space="preserve"> от 21.07.2005 N 107-ФЗ)</w:t>
      </w:r>
    </w:p>
    <w:p w:rsidR="000125BB" w:rsidRDefault="000125BB">
      <w:pPr>
        <w:pStyle w:val="ConsPlusNormal"/>
        <w:spacing w:before="280"/>
        <w:ind w:firstLine="540"/>
        <w:jc w:val="both"/>
      </w:pPr>
      <w:bookmarkStart w:id="591" w:name="P4161"/>
      <w:bookmarkEnd w:id="591"/>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3340">
        <w:r>
          <w:rPr>
            <w:color w:val="0000FF"/>
          </w:rPr>
          <w:t>подпунктами 2</w:t>
        </w:r>
      </w:hyperlink>
      <w:r>
        <w:t xml:space="preserve"> - </w:t>
      </w:r>
      <w:hyperlink w:anchor="P3342">
        <w:r>
          <w:rPr>
            <w:color w:val="0000FF"/>
          </w:rPr>
          <w:t>4</w:t>
        </w:r>
      </w:hyperlink>
      <w:r>
        <w:t xml:space="preserve">, </w:t>
      </w:r>
      <w:hyperlink w:anchor="P3345">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0125BB" w:rsidRDefault="000125BB">
      <w:pPr>
        <w:pStyle w:val="ConsPlusNormal"/>
        <w:jc w:val="both"/>
      </w:pPr>
      <w:r>
        <w:t xml:space="preserve">(пп. 20.1 введен Федеральным </w:t>
      </w:r>
      <w:hyperlink r:id="rId2990">
        <w:r>
          <w:rPr>
            <w:color w:val="0000FF"/>
          </w:rPr>
          <w:t>законом</w:t>
        </w:r>
      </w:hyperlink>
      <w:r>
        <w:t xml:space="preserve"> от 29.09.2019 N 326-ФЗ; в ред. Федеральных законов от 15.10.2020 </w:t>
      </w:r>
      <w:hyperlink r:id="rId2991">
        <w:r>
          <w:rPr>
            <w:color w:val="0000FF"/>
          </w:rPr>
          <w:t>N 321-ФЗ</w:t>
        </w:r>
      </w:hyperlink>
      <w:r>
        <w:t xml:space="preserve">, от 12.07.2024 </w:t>
      </w:r>
      <w:hyperlink r:id="rId2992">
        <w:r>
          <w:rPr>
            <w:color w:val="0000FF"/>
          </w:rPr>
          <w:t>N 176-ФЗ</w:t>
        </w:r>
      </w:hyperlink>
      <w:r>
        <w:t>)</w:t>
      </w:r>
    </w:p>
    <w:p w:rsidR="000125BB" w:rsidRDefault="000125BB">
      <w:pPr>
        <w:pStyle w:val="ConsPlusNormal"/>
        <w:spacing w:before="280"/>
        <w:ind w:firstLine="540"/>
        <w:jc w:val="both"/>
      </w:pPr>
      <w:bookmarkStart w:id="592" w:name="P4163"/>
      <w:bookmarkEnd w:id="592"/>
      <w:r>
        <w:t>20.2) получение (оприходование) фармацевтической субстанции спирта этилового организацией, имеющей свидетельство на производство фармацевтической продукции. Для целей настоящей главы получением фармацевтической субстанции спирта этилового признается приобретение фармацевтической субстанции спирта этилового в собственность;</w:t>
      </w:r>
    </w:p>
    <w:p w:rsidR="000125BB" w:rsidRDefault="000125BB">
      <w:pPr>
        <w:pStyle w:val="ConsPlusNormal"/>
        <w:jc w:val="both"/>
      </w:pPr>
      <w:r>
        <w:t xml:space="preserve">(пп. 20.2 введен Федеральным </w:t>
      </w:r>
      <w:hyperlink r:id="rId2993">
        <w:r>
          <w:rPr>
            <w:color w:val="0000FF"/>
          </w:rPr>
          <w:t>законом</w:t>
        </w:r>
      </w:hyperlink>
      <w:r>
        <w:t xml:space="preserve"> от 12.07.2024 N 176-ФЗ)</w:t>
      </w:r>
    </w:p>
    <w:p w:rsidR="000125BB" w:rsidRDefault="000125BB">
      <w:pPr>
        <w:pStyle w:val="ConsPlusNormal"/>
        <w:spacing w:before="280"/>
        <w:ind w:firstLine="540"/>
        <w:jc w:val="both"/>
      </w:pPr>
      <w:bookmarkStart w:id="593" w:name="P4165"/>
      <w:bookmarkEnd w:id="593"/>
      <w:r>
        <w:t>21) получение прямогонного бензина организацией, имеющей свидетельство на переработку прямогонного бензина.</w:t>
      </w:r>
    </w:p>
    <w:p w:rsidR="000125BB" w:rsidRDefault="000125BB">
      <w:pPr>
        <w:pStyle w:val="ConsPlusNormal"/>
        <w:spacing w:before="28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0125BB" w:rsidRDefault="000125BB">
      <w:pPr>
        <w:pStyle w:val="ConsPlusNormal"/>
        <w:jc w:val="both"/>
      </w:pPr>
      <w:r>
        <w:t xml:space="preserve">(в ред. Федерального </w:t>
      </w:r>
      <w:hyperlink r:id="rId2994">
        <w:r>
          <w:rPr>
            <w:color w:val="0000FF"/>
          </w:rPr>
          <w:t>закона</w:t>
        </w:r>
      </w:hyperlink>
      <w:r>
        <w:t xml:space="preserve"> от 27.11.2017 N 335-ФЗ)</w:t>
      </w:r>
    </w:p>
    <w:p w:rsidR="000125BB" w:rsidRDefault="000125BB">
      <w:pPr>
        <w:pStyle w:val="ConsPlusNormal"/>
        <w:jc w:val="both"/>
      </w:pPr>
      <w:r>
        <w:t xml:space="preserve">(пп. 21 введен Федеральным </w:t>
      </w:r>
      <w:hyperlink r:id="rId2995">
        <w:r>
          <w:rPr>
            <w:color w:val="0000FF"/>
          </w:rPr>
          <w:t>законом</w:t>
        </w:r>
      </w:hyperlink>
      <w:r>
        <w:t xml:space="preserve"> от 26.07.2006 N 134-ФЗ)</w:t>
      </w:r>
    </w:p>
    <w:p w:rsidR="000125BB" w:rsidRDefault="000125BB">
      <w:pPr>
        <w:pStyle w:val="ConsPlusNormal"/>
        <w:spacing w:before="280"/>
        <w:ind w:firstLine="540"/>
        <w:jc w:val="both"/>
      </w:pPr>
      <w:bookmarkStart w:id="594" w:name="P4169"/>
      <w:bookmarkEnd w:id="594"/>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248">
        <w:r>
          <w:rPr>
            <w:color w:val="0000FF"/>
          </w:rPr>
          <w:t>подпунктом 16 пункта 1 статьи 183</w:t>
        </w:r>
      </w:hyperlink>
      <w:r>
        <w:t xml:space="preserve"> настоящего Кодекса;</w:t>
      </w:r>
    </w:p>
    <w:p w:rsidR="000125BB" w:rsidRDefault="000125BB">
      <w:pPr>
        <w:pStyle w:val="ConsPlusNormal"/>
        <w:jc w:val="both"/>
      </w:pPr>
      <w:r>
        <w:lastRenderedPageBreak/>
        <w:t xml:space="preserve">(пп. 22 введен Федеральным </w:t>
      </w:r>
      <w:hyperlink r:id="rId2996">
        <w:r>
          <w:rPr>
            <w:color w:val="0000FF"/>
          </w:rPr>
          <w:t>законом</w:t>
        </w:r>
      </w:hyperlink>
      <w:r>
        <w:t xml:space="preserve"> от 27.11.2010 N 306-ФЗ, в ред. Федеральных законов от 28.11.2011 </w:t>
      </w:r>
      <w:hyperlink r:id="rId2997">
        <w:r>
          <w:rPr>
            <w:color w:val="0000FF"/>
          </w:rPr>
          <w:t>N 338-ФЗ</w:t>
        </w:r>
      </w:hyperlink>
      <w:r>
        <w:t xml:space="preserve">, от 29.09.2019 </w:t>
      </w:r>
      <w:hyperlink r:id="rId2998">
        <w:r>
          <w:rPr>
            <w:color w:val="0000FF"/>
          </w:rPr>
          <w:t>N 326-ФЗ</w:t>
        </w:r>
      </w:hyperlink>
      <w:r>
        <w:t>)</w:t>
      </w:r>
    </w:p>
    <w:p w:rsidR="000125BB" w:rsidRDefault="000125BB">
      <w:pPr>
        <w:pStyle w:val="ConsPlusNormal"/>
        <w:spacing w:before="280"/>
        <w:ind w:firstLine="540"/>
        <w:jc w:val="both"/>
      </w:pPr>
      <w:bookmarkStart w:id="595" w:name="P4171"/>
      <w:bookmarkEnd w:id="595"/>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0125BB" w:rsidRDefault="000125BB">
      <w:pPr>
        <w:pStyle w:val="ConsPlusNormal"/>
        <w:jc w:val="both"/>
      </w:pPr>
      <w:r>
        <w:t xml:space="preserve">(пп. 23 введен Федеральным </w:t>
      </w:r>
      <w:hyperlink r:id="rId2999">
        <w:r>
          <w:rPr>
            <w:color w:val="0000FF"/>
          </w:rPr>
          <w:t>законом</w:t>
        </w:r>
      </w:hyperlink>
      <w:r>
        <w:t xml:space="preserve"> от 24.11.2014 N 366-ФЗ)</w:t>
      </w:r>
    </w:p>
    <w:p w:rsidR="000125BB" w:rsidRDefault="000125BB">
      <w:pPr>
        <w:pStyle w:val="ConsPlusNormal"/>
        <w:spacing w:before="280"/>
        <w:ind w:firstLine="540"/>
        <w:jc w:val="both"/>
      </w:pPr>
      <w:bookmarkStart w:id="596" w:name="P4173"/>
      <w:bookmarkEnd w:id="596"/>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0125BB" w:rsidRDefault="000125BB">
      <w:pPr>
        <w:pStyle w:val="ConsPlusNormal"/>
        <w:jc w:val="both"/>
      </w:pPr>
      <w:r>
        <w:t xml:space="preserve">(пп. 24 введен Федеральным </w:t>
      </w:r>
      <w:hyperlink r:id="rId3000">
        <w:r>
          <w:rPr>
            <w:color w:val="0000FF"/>
          </w:rPr>
          <w:t>законом</w:t>
        </w:r>
      </w:hyperlink>
      <w:r>
        <w:t xml:space="preserve"> от 24.11.2014 N 366-ФЗ)</w:t>
      </w:r>
    </w:p>
    <w:p w:rsidR="000125BB" w:rsidRDefault="000125BB">
      <w:pPr>
        <w:pStyle w:val="ConsPlusNormal"/>
        <w:spacing w:before="280"/>
        <w:ind w:firstLine="540"/>
        <w:jc w:val="both"/>
      </w:pPr>
      <w:bookmarkStart w:id="597" w:name="P4175"/>
      <w:bookmarkEnd w:id="597"/>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0125BB" w:rsidRDefault="000125BB">
      <w:pPr>
        <w:pStyle w:val="ConsPlusNormal"/>
        <w:jc w:val="both"/>
      </w:pPr>
      <w:r>
        <w:t xml:space="preserve">(пп. 25 введен Федеральным </w:t>
      </w:r>
      <w:hyperlink r:id="rId3001">
        <w:r>
          <w:rPr>
            <w:color w:val="0000FF"/>
          </w:rPr>
          <w:t>законом</w:t>
        </w:r>
      </w:hyperlink>
      <w:r>
        <w:t xml:space="preserve"> от 24.11.2014 N 366-ФЗ; в ред. Федерального </w:t>
      </w:r>
      <w:hyperlink r:id="rId3002">
        <w:r>
          <w:rPr>
            <w:color w:val="0000FF"/>
          </w:rPr>
          <w:t>закона</w:t>
        </w:r>
      </w:hyperlink>
      <w:r>
        <w:t xml:space="preserve"> от 27.11.2017 N 335-ФЗ)</w:t>
      </w:r>
    </w:p>
    <w:p w:rsidR="000125BB" w:rsidRDefault="000125BB">
      <w:pPr>
        <w:pStyle w:val="ConsPlusNormal"/>
        <w:spacing w:before="280"/>
        <w:ind w:firstLine="540"/>
        <w:jc w:val="both"/>
      </w:pPr>
      <w:bookmarkStart w:id="598" w:name="P4177"/>
      <w:bookmarkEnd w:id="598"/>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0125BB" w:rsidRDefault="000125BB">
      <w:pPr>
        <w:pStyle w:val="ConsPlusNormal"/>
        <w:jc w:val="both"/>
      </w:pPr>
      <w:r>
        <w:t xml:space="preserve">(в ред. Федерального </w:t>
      </w:r>
      <w:hyperlink r:id="rId3003">
        <w:r>
          <w:rPr>
            <w:color w:val="0000FF"/>
          </w:rPr>
          <w:t>закона</w:t>
        </w:r>
      </w:hyperlink>
      <w:r>
        <w:t xml:space="preserve"> от 17.02.2023 N 22-ФЗ)</w:t>
      </w:r>
    </w:p>
    <w:p w:rsidR="000125BB" w:rsidRDefault="000125BB">
      <w:pPr>
        <w:pStyle w:val="ConsPlusNormal"/>
        <w:spacing w:before="280"/>
        <w:ind w:firstLine="540"/>
        <w:jc w:val="both"/>
      </w:pPr>
      <w:bookmarkStart w:id="599" w:name="P4179"/>
      <w:bookmarkEnd w:id="599"/>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0125BB" w:rsidRDefault="000125BB">
      <w:pPr>
        <w:pStyle w:val="ConsPlusNormal"/>
        <w:jc w:val="both"/>
      </w:pPr>
      <w:r>
        <w:t xml:space="preserve">(абзац введен Федеральным </w:t>
      </w:r>
      <w:hyperlink r:id="rId3004">
        <w:r>
          <w:rPr>
            <w:color w:val="0000FF"/>
          </w:rPr>
          <w:t>законом</w:t>
        </w:r>
      </w:hyperlink>
      <w:r>
        <w:t xml:space="preserve"> от 17.02.2023 N 22-ФЗ)</w:t>
      </w:r>
    </w:p>
    <w:p w:rsidR="000125BB" w:rsidRDefault="000125BB">
      <w:pPr>
        <w:pStyle w:val="ConsPlusNormal"/>
        <w:jc w:val="both"/>
      </w:pPr>
      <w:r>
        <w:t xml:space="preserve">(пп. 26 введен Федеральным </w:t>
      </w:r>
      <w:hyperlink r:id="rId3005">
        <w:r>
          <w:rPr>
            <w:color w:val="0000FF"/>
          </w:rPr>
          <w:t>законом</w:t>
        </w:r>
      </w:hyperlink>
      <w:r>
        <w:t xml:space="preserve"> от 24.11.2014 N 366-ФЗ)</w:t>
      </w:r>
    </w:p>
    <w:p w:rsidR="000125BB" w:rsidRDefault="000125BB">
      <w:pPr>
        <w:pStyle w:val="ConsPlusNormal"/>
        <w:spacing w:before="280"/>
        <w:ind w:firstLine="540"/>
        <w:jc w:val="both"/>
      </w:pPr>
      <w:bookmarkStart w:id="600" w:name="P4182"/>
      <w:bookmarkEnd w:id="600"/>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0125BB" w:rsidRDefault="000125BB">
      <w:pPr>
        <w:pStyle w:val="ConsPlusNormal"/>
        <w:jc w:val="both"/>
      </w:pPr>
      <w:r>
        <w:lastRenderedPageBreak/>
        <w:t xml:space="preserve">(пп. 27 введен Федеральным </w:t>
      </w:r>
      <w:hyperlink r:id="rId3006">
        <w:r>
          <w:rPr>
            <w:color w:val="0000FF"/>
          </w:rPr>
          <w:t>законом</w:t>
        </w:r>
      </w:hyperlink>
      <w:r>
        <w:t xml:space="preserve"> от 24.11.2014 N 366-ФЗ)</w:t>
      </w:r>
    </w:p>
    <w:p w:rsidR="000125BB" w:rsidRDefault="000125BB">
      <w:pPr>
        <w:pStyle w:val="ConsPlusNormal"/>
        <w:spacing w:before="280"/>
        <w:ind w:firstLine="540"/>
        <w:jc w:val="both"/>
      </w:pPr>
      <w:bookmarkStart w:id="601" w:name="P4184"/>
      <w:bookmarkEnd w:id="601"/>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0125BB" w:rsidRDefault="000125BB">
      <w:pPr>
        <w:pStyle w:val="ConsPlusNormal"/>
        <w:jc w:val="both"/>
      </w:pPr>
      <w:r>
        <w:t xml:space="preserve">(пп. 28 введен Федеральным </w:t>
      </w:r>
      <w:hyperlink r:id="rId3007">
        <w:r>
          <w:rPr>
            <w:color w:val="0000FF"/>
          </w:rPr>
          <w:t>законом</w:t>
        </w:r>
      </w:hyperlink>
      <w:r>
        <w:t xml:space="preserve"> от 24.11.2014 N 366-ФЗ)</w:t>
      </w:r>
    </w:p>
    <w:p w:rsidR="000125BB" w:rsidRDefault="000125BB">
      <w:pPr>
        <w:pStyle w:val="ConsPlusNormal"/>
        <w:spacing w:before="280"/>
        <w:ind w:firstLine="540"/>
        <w:jc w:val="both"/>
      </w:pPr>
      <w:bookmarkStart w:id="602" w:name="P4186"/>
      <w:bookmarkEnd w:id="602"/>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529">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0125BB" w:rsidRDefault="000125BB">
      <w:pPr>
        <w:pStyle w:val="ConsPlusNormal"/>
        <w:jc w:val="both"/>
      </w:pPr>
      <w:r>
        <w:t xml:space="preserve">(пп. 29 введен Федеральным </w:t>
      </w:r>
      <w:hyperlink r:id="rId3008">
        <w:r>
          <w:rPr>
            <w:color w:val="0000FF"/>
          </w:rPr>
          <w:t>законом</w:t>
        </w:r>
      </w:hyperlink>
      <w:r>
        <w:t xml:space="preserve"> от 23.11.2015 N 323-ФЗ)</w:t>
      </w:r>
    </w:p>
    <w:p w:rsidR="000125BB" w:rsidRDefault="000125BB">
      <w:pPr>
        <w:pStyle w:val="ConsPlusNormal"/>
        <w:spacing w:before="280"/>
        <w:ind w:firstLine="540"/>
        <w:jc w:val="both"/>
      </w:pPr>
      <w:bookmarkStart w:id="603" w:name="P4188"/>
      <w:bookmarkEnd w:id="603"/>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09">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125BB" w:rsidRDefault="000125BB">
      <w:pPr>
        <w:pStyle w:val="ConsPlusNormal"/>
        <w:jc w:val="both"/>
      </w:pPr>
      <w:r>
        <w:t xml:space="preserve">(пп. 30 введен Федеральным </w:t>
      </w:r>
      <w:hyperlink r:id="rId3010">
        <w:r>
          <w:rPr>
            <w:color w:val="0000FF"/>
          </w:rPr>
          <w:t>законом</w:t>
        </w:r>
      </w:hyperlink>
      <w:r>
        <w:t xml:space="preserve"> от 23.11.2015 N 323-ФЗ; в ред. Федерального </w:t>
      </w:r>
      <w:hyperlink r:id="rId3011">
        <w:r>
          <w:rPr>
            <w:color w:val="0000FF"/>
          </w:rPr>
          <w:t>закона</w:t>
        </w:r>
      </w:hyperlink>
      <w:r>
        <w:t xml:space="preserve"> от 02.07.2021 N 305-ФЗ)</w:t>
      </w:r>
    </w:p>
    <w:p w:rsidR="000125BB" w:rsidRDefault="000125BB">
      <w:pPr>
        <w:pStyle w:val="ConsPlusNormal"/>
        <w:spacing w:before="280"/>
        <w:ind w:firstLine="540"/>
        <w:jc w:val="both"/>
      </w:pPr>
      <w:bookmarkStart w:id="604" w:name="P4190"/>
      <w:bookmarkEnd w:id="604"/>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w:t>
      </w:r>
      <w:r>
        <w:lastRenderedPageBreak/>
        <w:t xml:space="preserve">эксплуатации, использования установок, сооружений, указанных в </w:t>
      </w:r>
      <w:hyperlink w:anchor="P3536">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125BB" w:rsidRDefault="000125BB">
      <w:pPr>
        <w:pStyle w:val="ConsPlusNormal"/>
        <w:jc w:val="both"/>
      </w:pPr>
      <w:r>
        <w:t xml:space="preserve">(пп. 31 введен Федеральным </w:t>
      </w:r>
      <w:hyperlink r:id="rId3012">
        <w:r>
          <w:rPr>
            <w:color w:val="0000FF"/>
          </w:rPr>
          <w:t>законом</w:t>
        </w:r>
      </w:hyperlink>
      <w:r>
        <w:t xml:space="preserve"> от 23.11.2015 N 323-ФЗ)</w:t>
      </w:r>
    </w:p>
    <w:p w:rsidR="000125BB" w:rsidRDefault="000125BB">
      <w:pPr>
        <w:pStyle w:val="ConsPlusNormal"/>
        <w:spacing w:before="280"/>
        <w:ind w:firstLine="540"/>
        <w:jc w:val="both"/>
      </w:pPr>
      <w:bookmarkStart w:id="605" w:name="P4192"/>
      <w:bookmarkEnd w:id="605"/>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0125BB" w:rsidRDefault="000125BB">
      <w:pPr>
        <w:pStyle w:val="ConsPlusNormal"/>
        <w:spacing w:before="28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0125BB" w:rsidRDefault="000125BB">
      <w:pPr>
        <w:pStyle w:val="ConsPlusNormal"/>
        <w:jc w:val="both"/>
      </w:pPr>
      <w:r>
        <w:t xml:space="preserve">(пп. 32 введен Федеральным </w:t>
      </w:r>
      <w:hyperlink r:id="rId3013">
        <w:r>
          <w:rPr>
            <w:color w:val="0000FF"/>
          </w:rPr>
          <w:t>законом</w:t>
        </w:r>
      </w:hyperlink>
      <w:r>
        <w:t xml:space="preserve"> от 27.11.2017 N 335-ФЗ)</w:t>
      </w:r>
    </w:p>
    <w:p w:rsidR="000125BB" w:rsidRDefault="000125BB">
      <w:pPr>
        <w:pStyle w:val="ConsPlusNormal"/>
        <w:spacing w:before="280"/>
        <w:ind w:firstLine="540"/>
        <w:jc w:val="both"/>
      </w:pPr>
      <w:bookmarkStart w:id="606" w:name="P4195"/>
      <w:bookmarkEnd w:id="606"/>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0125BB" w:rsidRDefault="000125BB">
      <w:pPr>
        <w:pStyle w:val="ConsPlusNormal"/>
        <w:jc w:val="both"/>
      </w:pPr>
      <w:r>
        <w:t xml:space="preserve">(пп. 33 введен Федеральным </w:t>
      </w:r>
      <w:hyperlink r:id="rId3014">
        <w:r>
          <w:rPr>
            <w:color w:val="0000FF"/>
          </w:rPr>
          <w:t>законом</w:t>
        </w:r>
      </w:hyperlink>
      <w:r>
        <w:t xml:space="preserve"> от 27.11.2017 N 335-ФЗ)</w:t>
      </w:r>
    </w:p>
    <w:p w:rsidR="000125BB" w:rsidRDefault="000125BB">
      <w:pPr>
        <w:pStyle w:val="ConsPlusNormal"/>
        <w:spacing w:before="280"/>
        <w:ind w:firstLine="540"/>
        <w:jc w:val="both"/>
      </w:pPr>
      <w:bookmarkStart w:id="607" w:name="P4197"/>
      <w:bookmarkEnd w:id="607"/>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0125BB" w:rsidRDefault="000125BB">
      <w:pPr>
        <w:pStyle w:val="ConsPlusNormal"/>
        <w:jc w:val="both"/>
      </w:pPr>
      <w:r>
        <w:t xml:space="preserve">(пп. 34 введен Федеральным </w:t>
      </w:r>
      <w:hyperlink r:id="rId3015">
        <w:r>
          <w:rPr>
            <w:color w:val="0000FF"/>
          </w:rPr>
          <w:t>законом</w:t>
        </w:r>
      </w:hyperlink>
      <w:r>
        <w:t xml:space="preserve"> от 03.08.2018 N 301-ФЗ)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34.1 п. 1 ст. 182 (в ред. ФЗ от 28.11.2025 N 425-ФЗ) </w:t>
            </w:r>
            <w:hyperlink r:id="rId3016">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608" w:name="P4201"/>
      <w:bookmarkEnd w:id="608"/>
      <w:r>
        <w:t>34.1) направление на переработку на определенных в соответствии с международным договором Российской Федерации давальческих условиях (далее в настоящей главе - давальческая переработка за пределами территории Российской Федерации) нефтяного сырья, принадлежащего на праве собственности российской организации, уполномоченной Правительством Российской Федерации на осуществление давальческой переработки за пределами территории Российской Федерации (далее в настоящей главе - собственник нефтяного сырья);</w:t>
      </w:r>
    </w:p>
    <w:p w:rsidR="000125BB" w:rsidRDefault="000125BB">
      <w:pPr>
        <w:pStyle w:val="ConsPlusNormal"/>
        <w:jc w:val="both"/>
      </w:pPr>
      <w:r>
        <w:t xml:space="preserve">(пп. 34.1 введен Федеральным </w:t>
      </w:r>
      <w:hyperlink r:id="rId3017">
        <w:r>
          <w:rPr>
            <w:color w:val="0000FF"/>
          </w:rPr>
          <w:t>законом</w:t>
        </w:r>
      </w:hyperlink>
      <w:r>
        <w:t xml:space="preserve"> от 28.11.2025 N 425-ФЗ)</w:t>
      </w:r>
    </w:p>
    <w:p w:rsidR="000125BB" w:rsidRDefault="000125BB">
      <w:pPr>
        <w:pStyle w:val="ConsPlusNormal"/>
        <w:spacing w:before="280"/>
        <w:ind w:firstLine="540"/>
        <w:jc w:val="both"/>
      </w:pPr>
      <w:r>
        <w:t xml:space="preserve">35) - 37) утратили силу с 1 апреля 2020 года. - Федеральный </w:t>
      </w:r>
      <w:hyperlink r:id="rId3018">
        <w:r>
          <w:rPr>
            <w:color w:val="0000FF"/>
          </w:rPr>
          <w:t>закон</w:t>
        </w:r>
      </w:hyperlink>
      <w:r>
        <w:t xml:space="preserve"> от 30.07.2019 N 255-ФЗ;</w:t>
      </w:r>
    </w:p>
    <w:p w:rsidR="000125BB" w:rsidRDefault="000125BB">
      <w:pPr>
        <w:pStyle w:val="ConsPlusNormal"/>
        <w:spacing w:before="280"/>
        <w:ind w:firstLine="540"/>
        <w:jc w:val="both"/>
      </w:pPr>
      <w:bookmarkStart w:id="609" w:name="P4204"/>
      <w:bookmarkEnd w:id="609"/>
      <w:r>
        <w:t xml:space="preserve">38) использование винограда, принадлежащего налогоплательщику на праве собственности, для производства вина, игристого вина, включая российское </w:t>
      </w:r>
      <w:r>
        <w:lastRenderedPageBreak/>
        <w:t>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125BB" w:rsidRDefault="000125BB">
      <w:pPr>
        <w:pStyle w:val="ConsPlusNormal"/>
        <w:jc w:val="both"/>
      </w:pPr>
      <w:r>
        <w:t xml:space="preserve">(пп. 38 в ред. Федерального </w:t>
      </w:r>
      <w:hyperlink r:id="rId3019">
        <w:r>
          <w:rPr>
            <w:color w:val="0000FF"/>
          </w:rPr>
          <w:t>закона</w:t>
        </w:r>
      </w:hyperlink>
      <w:r>
        <w:t xml:space="preserve"> от 29.11.2021 N 382-ФЗ)</w:t>
      </w:r>
    </w:p>
    <w:p w:rsidR="000125BB" w:rsidRDefault="000125BB">
      <w:pPr>
        <w:pStyle w:val="ConsPlusNormal"/>
        <w:spacing w:before="280"/>
        <w:ind w:firstLine="540"/>
        <w:jc w:val="both"/>
      </w:pPr>
      <w:bookmarkStart w:id="610" w:name="P4206"/>
      <w:bookmarkEnd w:id="610"/>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0125BB" w:rsidRDefault="000125BB">
      <w:pPr>
        <w:pStyle w:val="ConsPlusNormal"/>
        <w:jc w:val="both"/>
      </w:pPr>
      <w:r>
        <w:t xml:space="preserve">(пп. 39 введен Федеральным </w:t>
      </w:r>
      <w:hyperlink r:id="rId3020">
        <w:r>
          <w:rPr>
            <w:color w:val="0000FF"/>
          </w:rPr>
          <w:t>законом</w:t>
        </w:r>
      </w:hyperlink>
      <w:r>
        <w:t xml:space="preserve"> от 15.10.2020 N 321-ФЗ)</w:t>
      </w:r>
    </w:p>
    <w:p w:rsidR="000125BB" w:rsidRDefault="000125BB">
      <w:pPr>
        <w:pStyle w:val="ConsPlusNormal"/>
        <w:spacing w:before="280"/>
        <w:ind w:firstLine="540"/>
        <w:jc w:val="both"/>
      </w:pPr>
      <w:bookmarkStart w:id="611" w:name="P4208"/>
      <w:bookmarkEnd w:id="611"/>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0125BB" w:rsidRDefault="000125BB">
      <w:pPr>
        <w:pStyle w:val="ConsPlusNormal"/>
        <w:jc w:val="both"/>
      </w:pPr>
      <w:r>
        <w:t xml:space="preserve">(пп. 40 введен Федеральным </w:t>
      </w:r>
      <w:hyperlink r:id="rId3021">
        <w:r>
          <w:rPr>
            <w:color w:val="0000FF"/>
          </w:rPr>
          <w:t>законом</w:t>
        </w:r>
      </w:hyperlink>
      <w:r>
        <w:t xml:space="preserve"> от 15.10.2020 N 321-ФЗ)</w:t>
      </w:r>
    </w:p>
    <w:p w:rsidR="000125BB" w:rsidRDefault="000125BB">
      <w:pPr>
        <w:pStyle w:val="ConsPlusNormal"/>
        <w:spacing w:before="280"/>
        <w:ind w:firstLine="540"/>
        <w:jc w:val="both"/>
      </w:pPr>
      <w:bookmarkStart w:id="612" w:name="P4210"/>
      <w:bookmarkEnd w:id="612"/>
      <w:r>
        <w:t xml:space="preserve">41) использование организацией стали жидкой, предусмотренной </w:t>
      </w:r>
      <w:hyperlink w:anchor="P4110">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0125BB" w:rsidRDefault="000125BB">
      <w:pPr>
        <w:pStyle w:val="ConsPlusNormal"/>
        <w:spacing w:before="28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0125BB" w:rsidRDefault="000125BB">
      <w:pPr>
        <w:pStyle w:val="ConsPlusNormal"/>
        <w:jc w:val="both"/>
      </w:pPr>
      <w:r>
        <w:t xml:space="preserve">(пп. 41 введен Федеральным </w:t>
      </w:r>
      <w:hyperlink r:id="rId3022">
        <w:r>
          <w:rPr>
            <w:color w:val="0000FF"/>
          </w:rPr>
          <w:t>законом</w:t>
        </w:r>
      </w:hyperlink>
      <w:r>
        <w:t xml:space="preserve"> от 29.11.2021 N 382-ФЗ)</w:t>
      </w:r>
    </w:p>
    <w:p w:rsidR="000125BB" w:rsidRDefault="000125BB">
      <w:pPr>
        <w:pStyle w:val="ConsPlusNormal"/>
        <w:spacing w:before="280"/>
        <w:ind w:firstLine="540"/>
        <w:jc w:val="both"/>
      </w:pPr>
      <w:bookmarkStart w:id="613" w:name="P4213"/>
      <w:bookmarkEnd w:id="613"/>
      <w:r>
        <w:t xml:space="preserve">42) использование организацией стали жидкой, предусмотренной </w:t>
      </w:r>
      <w:hyperlink w:anchor="P4112">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0125BB" w:rsidRDefault="000125BB">
      <w:pPr>
        <w:pStyle w:val="ConsPlusNormal"/>
        <w:jc w:val="both"/>
      </w:pPr>
      <w:r>
        <w:t xml:space="preserve">(пп. 42 введен Федеральным </w:t>
      </w:r>
      <w:hyperlink r:id="rId3023">
        <w:r>
          <w:rPr>
            <w:color w:val="0000FF"/>
          </w:rPr>
          <w:t>законом</w:t>
        </w:r>
      </w:hyperlink>
      <w:r>
        <w:t xml:space="preserve"> от 29.11.2021 N 382-ФЗ)</w:t>
      </w:r>
    </w:p>
    <w:p w:rsidR="000125BB" w:rsidRDefault="000125BB">
      <w:pPr>
        <w:pStyle w:val="ConsPlusNormal"/>
        <w:spacing w:before="280"/>
        <w:ind w:firstLine="540"/>
        <w:jc w:val="both"/>
      </w:pPr>
      <w:bookmarkStart w:id="614" w:name="P4215"/>
      <w:bookmarkEnd w:id="614"/>
      <w:r>
        <w:lastRenderedPageBreak/>
        <w:t>43) получение природного газа для производства аммиака. Для целей настоящей главы получением природного газа признается приобретение природного газа в собственность.</w:t>
      </w:r>
    </w:p>
    <w:p w:rsidR="000125BB" w:rsidRDefault="000125BB">
      <w:pPr>
        <w:pStyle w:val="ConsPlusNormal"/>
        <w:jc w:val="both"/>
      </w:pPr>
      <w:r>
        <w:t xml:space="preserve">(пп. 43 введен Федеральным </w:t>
      </w:r>
      <w:hyperlink r:id="rId3024">
        <w:r>
          <w:rPr>
            <w:color w:val="0000FF"/>
          </w:rPr>
          <w:t>законом</w:t>
        </w:r>
      </w:hyperlink>
      <w:r>
        <w:t xml:space="preserve"> от 12.07.2024 N 176-ФЗ)</w:t>
      </w:r>
    </w:p>
    <w:p w:rsidR="000125BB" w:rsidRDefault="000125BB">
      <w:pPr>
        <w:pStyle w:val="ConsPlusNormal"/>
        <w:spacing w:before="280"/>
        <w:ind w:firstLine="540"/>
        <w:jc w:val="both"/>
      </w:pPr>
      <w:r>
        <w:t xml:space="preserve">2. Утратил силу. - Федеральный </w:t>
      </w:r>
      <w:hyperlink r:id="rId3025">
        <w:r>
          <w:rPr>
            <w:color w:val="0000FF"/>
          </w:rPr>
          <w:t>закон</w:t>
        </w:r>
      </w:hyperlink>
      <w:r>
        <w:t xml:space="preserve"> от 07.07.2003 N 117-ФЗ.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01.10.2025 до 30.04.2026 включительно п. 3 ст. 182 не применяется в отношении дизельного топлива, полученного в результате смешения российскими организациями, указанными в ФЗ от 28.11.2025 </w:t>
            </w:r>
            <w:hyperlink r:id="rId3026">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3027">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677">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0125BB" w:rsidRDefault="000125BB">
      <w:pPr>
        <w:pStyle w:val="ConsPlusNormal"/>
        <w:jc w:val="both"/>
      </w:pPr>
      <w:r>
        <w:t xml:space="preserve">(в ред. Федеральных законов от 26.07.2006 </w:t>
      </w:r>
      <w:hyperlink r:id="rId3028">
        <w:r>
          <w:rPr>
            <w:color w:val="0000FF"/>
          </w:rPr>
          <w:t>N 134-ФЗ</w:t>
        </w:r>
      </w:hyperlink>
      <w:r>
        <w:t xml:space="preserve">, от 22.07.2008 </w:t>
      </w:r>
      <w:hyperlink r:id="rId3029">
        <w:r>
          <w:rPr>
            <w:color w:val="0000FF"/>
          </w:rPr>
          <w:t>N 142-ФЗ</w:t>
        </w:r>
      </w:hyperlink>
      <w:r>
        <w:t xml:space="preserve">, от 19.07.2011 </w:t>
      </w:r>
      <w:hyperlink r:id="rId3030">
        <w:r>
          <w:rPr>
            <w:color w:val="0000FF"/>
          </w:rPr>
          <w:t>N 248-ФЗ</w:t>
        </w:r>
      </w:hyperlink>
      <w:r>
        <w:t>)</w:t>
      </w:r>
    </w:p>
    <w:p w:rsidR="000125BB" w:rsidRDefault="000125BB">
      <w:pPr>
        <w:pStyle w:val="ConsPlusNormal"/>
        <w:spacing w:before="280"/>
        <w:ind w:firstLine="540"/>
        <w:jc w:val="both"/>
      </w:pPr>
      <w:r>
        <w:t xml:space="preserve">4. При реорганизации организации права и обязанности по уплате акциза переходят к ее </w:t>
      </w:r>
      <w:hyperlink r:id="rId3031">
        <w:r>
          <w:rPr>
            <w:color w:val="0000FF"/>
          </w:rPr>
          <w:t>правопреемнику</w:t>
        </w:r>
      </w:hyperlink>
      <w:r>
        <w:t>.</w:t>
      </w:r>
    </w:p>
    <w:p w:rsidR="000125BB" w:rsidRDefault="000125BB">
      <w:pPr>
        <w:pStyle w:val="ConsPlusNormal"/>
        <w:spacing w:before="280"/>
        <w:ind w:firstLine="540"/>
        <w:jc w:val="both"/>
      </w:pPr>
      <w:r>
        <w:t>5. В целях настоящей главы оприходованием подакцизного товара признается принятие этого товара на бухгалтерский учет.</w:t>
      </w:r>
    </w:p>
    <w:p w:rsidR="000125BB" w:rsidRDefault="000125BB">
      <w:pPr>
        <w:pStyle w:val="ConsPlusNormal"/>
        <w:jc w:val="both"/>
      </w:pPr>
      <w:r>
        <w:t xml:space="preserve">(п. 5 введен Федеральным </w:t>
      </w:r>
      <w:hyperlink r:id="rId3032">
        <w:r>
          <w:rPr>
            <w:color w:val="0000FF"/>
          </w:rPr>
          <w:t>законом</w:t>
        </w:r>
      </w:hyperlink>
      <w:r>
        <w:t xml:space="preserve"> от 23.11.2015 N 323-ФЗ)</w:t>
      </w:r>
    </w:p>
    <w:p w:rsidR="000125BB" w:rsidRDefault="000125BB">
      <w:pPr>
        <w:pStyle w:val="ConsPlusNormal"/>
        <w:jc w:val="both"/>
      </w:pPr>
    </w:p>
    <w:p w:rsidR="000125BB" w:rsidRDefault="000125BB">
      <w:pPr>
        <w:pStyle w:val="ConsPlusTitle"/>
        <w:ind w:firstLine="540"/>
        <w:jc w:val="both"/>
        <w:outlineLvl w:val="2"/>
      </w:pPr>
      <w:bookmarkStart w:id="615" w:name="P4226"/>
      <w:bookmarkEnd w:id="615"/>
      <w:r>
        <w:t>Статья 183. Операции, не подлежащие налогообложению (освобождаемые от налогообложения)</w:t>
      </w:r>
    </w:p>
    <w:p w:rsidR="000125BB" w:rsidRDefault="000125BB">
      <w:pPr>
        <w:pStyle w:val="ConsPlusNormal"/>
        <w:jc w:val="both"/>
      </w:pPr>
    </w:p>
    <w:p w:rsidR="000125BB" w:rsidRDefault="000125BB">
      <w:pPr>
        <w:pStyle w:val="ConsPlusNormal"/>
        <w:ind w:firstLine="540"/>
        <w:jc w:val="both"/>
      </w:pPr>
      <w:bookmarkStart w:id="616" w:name="P4228"/>
      <w:bookmarkEnd w:id="616"/>
      <w:r>
        <w:t>1. Не подлежат налогообложению (освобождаются от налогообложения) следующие операции:</w:t>
      </w:r>
    </w:p>
    <w:p w:rsidR="000125BB" w:rsidRDefault="000125BB">
      <w:pPr>
        <w:pStyle w:val="ConsPlusNormal"/>
        <w:spacing w:before="28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994">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4169">
        <w:r>
          <w:rPr>
            <w:color w:val="0000FF"/>
          </w:rPr>
          <w:t xml:space="preserve">подпунктом 22 пункта 1 статьи </w:t>
        </w:r>
        <w:r>
          <w:rPr>
            <w:color w:val="0000FF"/>
          </w:rPr>
          <w:lastRenderedPageBreak/>
          <w:t>182</w:t>
        </w:r>
      </w:hyperlink>
      <w:r>
        <w:t xml:space="preserve"> настоящего Кодекса, если иное не установлено настоящим пунктом;</w:t>
      </w:r>
    </w:p>
    <w:p w:rsidR="000125BB" w:rsidRDefault="000125BB">
      <w:pPr>
        <w:pStyle w:val="ConsPlusNormal"/>
        <w:jc w:val="both"/>
      </w:pPr>
      <w:r>
        <w:t xml:space="preserve">(в ред. Федеральных законов от 29.12.2000 </w:t>
      </w:r>
      <w:hyperlink r:id="rId3033">
        <w:r>
          <w:rPr>
            <w:color w:val="0000FF"/>
          </w:rPr>
          <w:t>N 166-ФЗ</w:t>
        </w:r>
      </w:hyperlink>
      <w:r>
        <w:t xml:space="preserve">, от 29.05.2002 </w:t>
      </w:r>
      <w:hyperlink r:id="rId3034">
        <w:r>
          <w:rPr>
            <w:color w:val="0000FF"/>
          </w:rPr>
          <w:t>N 57-ФЗ</w:t>
        </w:r>
      </w:hyperlink>
      <w:r>
        <w:t xml:space="preserve">, от 27.11.2010 </w:t>
      </w:r>
      <w:hyperlink r:id="rId3035">
        <w:r>
          <w:rPr>
            <w:color w:val="0000FF"/>
          </w:rPr>
          <w:t>N 306-ФЗ</w:t>
        </w:r>
      </w:hyperlink>
      <w:r>
        <w:t>)</w:t>
      </w:r>
    </w:p>
    <w:p w:rsidR="000125BB" w:rsidRDefault="000125BB">
      <w:pPr>
        <w:pStyle w:val="ConsPlusNormal"/>
        <w:spacing w:before="280"/>
        <w:ind w:firstLine="540"/>
        <w:jc w:val="both"/>
      </w:pPr>
      <w:r>
        <w:t xml:space="preserve">2) - 3) утратили силу. - Федеральный </w:t>
      </w:r>
      <w:hyperlink r:id="rId3036">
        <w:r>
          <w:rPr>
            <w:color w:val="0000FF"/>
          </w:rPr>
          <w:t>закон</w:t>
        </w:r>
      </w:hyperlink>
      <w:r>
        <w:t xml:space="preserve"> от 21.07.2005 N 107-ФЗ;</w:t>
      </w:r>
    </w:p>
    <w:p w:rsidR="000125BB" w:rsidRDefault="000125BB">
      <w:pPr>
        <w:pStyle w:val="ConsPlusNormal"/>
        <w:spacing w:before="280"/>
        <w:ind w:firstLine="540"/>
        <w:jc w:val="both"/>
      </w:pPr>
      <w:bookmarkStart w:id="617" w:name="P4232"/>
      <w:bookmarkEnd w:id="617"/>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3037">
        <w:r>
          <w:rPr>
            <w:color w:val="0000FF"/>
          </w:rPr>
          <w:t>норм естественной убыли</w:t>
        </w:r>
      </w:hyperlink>
      <w:r>
        <w:t>,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0125BB" w:rsidRDefault="000125BB">
      <w:pPr>
        <w:pStyle w:val="ConsPlusNormal"/>
        <w:jc w:val="both"/>
      </w:pPr>
      <w:r>
        <w:t xml:space="preserve">(в ред. Федеральных законов от 26.07.2006 </w:t>
      </w:r>
      <w:hyperlink r:id="rId3038">
        <w:r>
          <w:rPr>
            <w:color w:val="0000FF"/>
          </w:rPr>
          <w:t>N 134-ФЗ</w:t>
        </w:r>
      </w:hyperlink>
      <w:r>
        <w:t xml:space="preserve">, от 30.10.2007 </w:t>
      </w:r>
      <w:hyperlink r:id="rId3039">
        <w:r>
          <w:rPr>
            <w:color w:val="0000FF"/>
          </w:rPr>
          <w:t>N 240-ФЗ</w:t>
        </w:r>
      </w:hyperlink>
      <w:r>
        <w:t xml:space="preserve">, от 27.11.2010 </w:t>
      </w:r>
      <w:hyperlink r:id="rId3040">
        <w:r>
          <w:rPr>
            <w:color w:val="0000FF"/>
          </w:rPr>
          <w:t>N 306-ФЗ</w:t>
        </w:r>
      </w:hyperlink>
      <w:r>
        <w:t xml:space="preserve">, от 30.09.2013 </w:t>
      </w:r>
      <w:hyperlink r:id="rId3041">
        <w:r>
          <w:rPr>
            <w:color w:val="0000FF"/>
          </w:rPr>
          <w:t>N 269-ФЗ</w:t>
        </w:r>
      </w:hyperlink>
      <w:r>
        <w:t xml:space="preserve">, от 31.07.2023 </w:t>
      </w:r>
      <w:hyperlink r:id="rId3042">
        <w:r>
          <w:rPr>
            <w:color w:val="0000FF"/>
          </w:rPr>
          <w:t>N 389-ФЗ</w:t>
        </w:r>
      </w:hyperlink>
      <w:r>
        <w:t>)</w:t>
      </w:r>
    </w:p>
    <w:p w:rsidR="000125BB" w:rsidRDefault="000125BB">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293">
        <w:r>
          <w:rPr>
            <w:color w:val="0000FF"/>
          </w:rPr>
          <w:t>статьей 184</w:t>
        </w:r>
      </w:hyperlink>
      <w:r>
        <w:t xml:space="preserve"> настоящего Кодекса.</w:t>
      </w:r>
    </w:p>
    <w:p w:rsidR="000125BB" w:rsidRDefault="000125BB">
      <w:pPr>
        <w:pStyle w:val="ConsPlusNormal"/>
        <w:spacing w:before="280"/>
        <w:ind w:firstLine="540"/>
        <w:jc w:val="both"/>
      </w:pPr>
      <w:r>
        <w:t xml:space="preserve">Положения настоящего подпункта не применяются в отношении операции, предусмотренной </w:t>
      </w:r>
      <w:hyperlink w:anchor="P4190">
        <w:r>
          <w:rPr>
            <w:color w:val="0000FF"/>
          </w:rPr>
          <w:t>подпунктом 31 пункта 1 статьи 182</w:t>
        </w:r>
      </w:hyperlink>
      <w:r>
        <w:t xml:space="preserve"> настоящего Кодекса;</w:t>
      </w:r>
    </w:p>
    <w:p w:rsidR="000125BB" w:rsidRDefault="000125BB">
      <w:pPr>
        <w:pStyle w:val="ConsPlusNormal"/>
        <w:jc w:val="both"/>
      </w:pPr>
      <w:r>
        <w:t xml:space="preserve">(абзац введен Федеральным </w:t>
      </w:r>
      <w:hyperlink r:id="rId3043">
        <w:r>
          <w:rPr>
            <w:color w:val="0000FF"/>
          </w:rPr>
          <w:t>законом</w:t>
        </w:r>
      </w:hyperlink>
      <w:r>
        <w:t xml:space="preserve"> от 23.11.2015 N 323-ФЗ)</w:t>
      </w:r>
    </w:p>
    <w:p w:rsidR="000125BB" w:rsidRDefault="000125BB">
      <w:pPr>
        <w:pStyle w:val="ConsPlusNormal"/>
        <w:jc w:val="both"/>
      </w:pPr>
      <w:r>
        <w:t xml:space="preserve">(пп. 4 в ред. Федерального </w:t>
      </w:r>
      <w:hyperlink r:id="rId3044">
        <w:r>
          <w:rPr>
            <w:color w:val="0000FF"/>
          </w:rPr>
          <w:t>закона</w:t>
        </w:r>
      </w:hyperlink>
      <w:r>
        <w:t xml:space="preserve"> от 24.07.2002 N 110-ФЗ (ред. 31.12.2002))</w:t>
      </w:r>
    </w:p>
    <w:p w:rsidR="000125BB" w:rsidRDefault="000125BB">
      <w:pPr>
        <w:pStyle w:val="ConsPlusNormal"/>
        <w:spacing w:before="280"/>
        <w:ind w:firstLine="540"/>
        <w:jc w:val="both"/>
      </w:pPr>
      <w:bookmarkStart w:id="618" w:name="P4238"/>
      <w:bookmarkEnd w:id="618"/>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0125BB" w:rsidRDefault="000125BB">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293">
        <w:r>
          <w:rPr>
            <w:color w:val="0000FF"/>
          </w:rPr>
          <w:t>статьей 184</w:t>
        </w:r>
      </w:hyperlink>
      <w:r>
        <w:t xml:space="preserve"> настоящего Кодекса;</w:t>
      </w:r>
    </w:p>
    <w:p w:rsidR="000125BB" w:rsidRDefault="000125BB">
      <w:pPr>
        <w:pStyle w:val="ConsPlusNormal"/>
        <w:jc w:val="both"/>
      </w:pPr>
      <w:r>
        <w:t xml:space="preserve">(пп. 4.1 введен Федеральным </w:t>
      </w:r>
      <w:hyperlink r:id="rId3045">
        <w:r>
          <w:rPr>
            <w:color w:val="0000FF"/>
          </w:rPr>
          <w:t>законом</w:t>
        </w:r>
      </w:hyperlink>
      <w:r>
        <w:t xml:space="preserve"> от 27.11.2017 N 353-ФЗ)</w:t>
      </w:r>
    </w:p>
    <w:p w:rsidR="000125BB" w:rsidRDefault="000125BB">
      <w:pPr>
        <w:pStyle w:val="ConsPlusNormal"/>
        <w:spacing w:before="280"/>
        <w:ind w:firstLine="540"/>
        <w:jc w:val="both"/>
      </w:pPr>
      <w:bookmarkStart w:id="619" w:name="P4241"/>
      <w:bookmarkEnd w:id="619"/>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0125BB" w:rsidRDefault="000125BB">
      <w:pPr>
        <w:pStyle w:val="ConsPlusNormal"/>
        <w:spacing w:before="280"/>
        <w:ind w:firstLine="540"/>
        <w:jc w:val="both"/>
      </w:pPr>
      <w:r>
        <w:lastRenderedPageBreak/>
        <w:t xml:space="preserve">Освобождение указанных операций от налогообложения производится в соответствии со </w:t>
      </w:r>
      <w:hyperlink w:anchor="P4293">
        <w:r>
          <w:rPr>
            <w:color w:val="0000FF"/>
          </w:rPr>
          <w:t>статьей 184</w:t>
        </w:r>
      </w:hyperlink>
      <w:r>
        <w:t xml:space="preserve"> настоящего Кодекса;</w:t>
      </w:r>
    </w:p>
    <w:p w:rsidR="000125BB" w:rsidRDefault="000125BB">
      <w:pPr>
        <w:pStyle w:val="ConsPlusNormal"/>
        <w:jc w:val="both"/>
      </w:pPr>
      <w:r>
        <w:t xml:space="preserve">(пп. 4.2 введен Федеральным </w:t>
      </w:r>
      <w:hyperlink r:id="rId3046">
        <w:r>
          <w:rPr>
            <w:color w:val="0000FF"/>
          </w:rPr>
          <w:t>законом</w:t>
        </w:r>
      </w:hyperlink>
      <w:r>
        <w:t xml:space="preserve"> от 27.11.2017 N 353-ФЗ)</w:t>
      </w:r>
    </w:p>
    <w:p w:rsidR="000125BB" w:rsidRDefault="000125BB">
      <w:pPr>
        <w:pStyle w:val="ConsPlusNormal"/>
        <w:spacing w:before="280"/>
        <w:ind w:firstLine="540"/>
        <w:jc w:val="both"/>
      </w:pPr>
      <w:r>
        <w:t xml:space="preserve">5) утратил силу с 1 января 2007 года. - Федеральный </w:t>
      </w:r>
      <w:hyperlink r:id="rId3047">
        <w:r>
          <w:rPr>
            <w:color w:val="0000FF"/>
          </w:rPr>
          <w:t>закон</w:t>
        </w:r>
      </w:hyperlink>
      <w:r>
        <w:t xml:space="preserve"> от 26.07.2006 N 134-ФЗ;</w:t>
      </w:r>
    </w:p>
    <w:p w:rsidR="000125BB" w:rsidRDefault="000125BB">
      <w:pPr>
        <w:pStyle w:val="ConsPlusNormal"/>
        <w:spacing w:before="280"/>
        <w:ind w:firstLine="540"/>
        <w:jc w:val="both"/>
      </w:pPr>
      <w:hyperlink r:id="rId3048">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0125BB" w:rsidRDefault="000125BB">
      <w:pPr>
        <w:pStyle w:val="ConsPlusNormal"/>
        <w:spacing w:before="280"/>
        <w:ind w:firstLine="540"/>
        <w:jc w:val="both"/>
      </w:pPr>
      <w:r>
        <w:t xml:space="preserve">7) - 13) утратили силу. - Федеральный </w:t>
      </w:r>
      <w:hyperlink r:id="rId3049">
        <w:r>
          <w:rPr>
            <w:color w:val="0000FF"/>
          </w:rPr>
          <w:t>закон</w:t>
        </w:r>
      </w:hyperlink>
      <w:r>
        <w:t xml:space="preserve"> от 07.07.2003 N 117-ФЗ.</w:t>
      </w:r>
    </w:p>
    <w:p w:rsidR="000125BB" w:rsidRDefault="000125BB">
      <w:pPr>
        <w:pStyle w:val="ConsPlusNormal"/>
        <w:spacing w:before="280"/>
        <w:ind w:firstLine="540"/>
        <w:jc w:val="both"/>
      </w:pPr>
      <w:r>
        <w:t xml:space="preserve">13) - 15) исключены. - Федеральный </w:t>
      </w:r>
      <w:hyperlink r:id="rId3050">
        <w:r>
          <w:rPr>
            <w:color w:val="0000FF"/>
          </w:rPr>
          <w:t>закон</w:t>
        </w:r>
      </w:hyperlink>
      <w:r>
        <w:t xml:space="preserve"> от 08.08.2001 N 126-ФЗ;</w:t>
      </w:r>
    </w:p>
    <w:p w:rsidR="000125BB" w:rsidRDefault="000125BB">
      <w:pPr>
        <w:pStyle w:val="ConsPlusNormal"/>
        <w:spacing w:before="280"/>
        <w:ind w:firstLine="540"/>
        <w:jc w:val="both"/>
      </w:pPr>
      <w:bookmarkStart w:id="620" w:name="P4248"/>
      <w:bookmarkEnd w:id="620"/>
      <w:r>
        <w:t>16) операции по передаче в структуре одной организации:</w:t>
      </w:r>
    </w:p>
    <w:p w:rsidR="000125BB" w:rsidRDefault="000125BB">
      <w:pPr>
        <w:pStyle w:val="ConsPlusNormal"/>
        <w:spacing w:before="280"/>
        <w:ind w:firstLine="540"/>
        <w:jc w:val="both"/>
      </w:pPr>
      <w:r>
        <w:t xml:space="preserve">произведенного налогоплательщиком, имеющим соответствующее свидетельство, указанное в </w:t>
      </w:r>
      <w:hyperlink w:anchor="P3340">
        <w:r>
          <w:rPr>
            <w:color w:val="0000FF"/>
          </w:rPr>
          <w:t>подпунктах 2</w:t>
        </w:r>
      </w:hyperlink>
      <w:r>
        <w:t xml:space="preserve"> - </w:t>
      </w:r>
      <w:hyperlink w:anchor="P3342">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0125BB" w:rsidRDefault="000125BB">
      <w:pPr>
        <w:pStyle w:val="ConsPlusNormal"/>
        <w:spacing w:before="28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0125BB" w:rsidRDefault="000125BB">
      <w:pPr>
        <w:pStyle w:val="ConsPlusNormal"/>
        <w:jc w:val="both"/>
      </w:pPr>
      <w:r>
        <w:t xml:space="preserve">(в ред. Федерального </w:t>
      </w:r>
      <w:hyperlink r:id="rId3051">
        <w:r>
          <w:rPr>
            <w:color w:val="0000FF"/>
          </w:rPr>
          <w:t>закона</w:t>
        </w:r>
      </w:hyperlink>
      <w:r>
        <w:t xml:space="preserve"> от 29.11.2021 N 382-ФЗ)</w:t>
      </w:r>
    </w:p>
    <w:p w:rsidR="000125BB" w:rsidRDefault="000125BB">
      <w:pPr>
        <w:pStyle w:val="ConsPlusNormal"/>
        <w:spacing w:before="280"/>
        <w:ind w:firstLine="540"/>
        <w:jc w:val="both"/>
      </w:pPr>
      <w:r>
        <w:t xml:space="preserve">произведенных налогоплательщиком дистиллятов, указанных в </w:t>
      </w:r>
      <w:hyperlink w:anchor="P3995">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0125BB" w:rsidRDefault="000125BB">
      <w:pPr>
        <w:pStyle w:val="ConsPlusNormal"/>
        <w:jc w:val="both"/>
      </w:pPr>
      <w:r>
        <w:t xml:space="preserve">(в ред. Федерального </w:t>
      </w:r>
      <w:hyperlink r:id="rId3052">
        <w:r>
          <w:rPr>
            <w:color w:val="0000FF"/>
          </w:rPr>
          <w:t>закона</w:t>
        </w:r>
      </w:hyperlink>
      <w:r>
        <w:t xml:space="preserve"> от 29.11.2021 N 382-ФЗ)</w:t>
      </w:r>
    </w:p>
    <w:p w:rsidR="000125BB" w:rsidRDefault="000125BB">
      <w:pPr>
        <w:pStyle w:val="ConsPlusNormal"/>
        <w:spacing w:before="280"/>
        <w:ind w:firstLine="540"/>
        <w:jc w:val="both"/>
      </w:pPr>
      <w:r>
        <w:t>произведенного налогоплательщиком, имеющим свидетельство на производство фармацевтической продукции и лицензию на производство лекарственных средств и (или) лекарственных препаратов, ректификованного этилового спирта из пищевого сырья для дальнейшего производства фармацевтической субстанции спирта этилового;</w:t>
      </w:r>
    </w:p>
    <w:p w:rsidR="000125BB" w:rsidRDefault="000125BB">
      <w:pPr>
        <w:pStyle w:val="ConsPlusNormal"/>
        <w:jc w:val="both"/>
      </w:pPr>
      <w:r>
        <w:t xml:space="preserve">(в ред. Федерального </w:t>
      </w:r>
      <w:hyperlink r:id="rId3053">
        <w:r>
          <w:rPr>
            <w:color w:val="0000FF"/>
          </w:rPr>
          <w:t>закона</w:t>
        </w:r>
      </w:hyperlink>
      <w:r>
        <w:t xml:space="preserve"> от 12.07.2024 N 176-ФЗ)</w:t>
      </w:r>
    </w:p>
    <w:p w:rsidR="000125BB" w:rsidRDefault="000125BB">
      <w:pPr>
        <w:pStyle w:val="ConsPlusNormal"/>
        <w:jc w:val="both"/>
      </w:pPr>
      <w:r>
        <w:lastRenderedPageBreak/>
        <w:t xml:space="preserve">(пп. 16 в ред. Федерального </w:t>
      </w:r>
      <w:hyperlink r:id="rId3054">
        <w:r>
          <w:rPr>
            <w:color w:val="0000FF"/>
          </w:rPr>
          <w:t>закона</w:t>
        </w:r>
      </w:hyperlink>
      <w:r>
        <w:t xml:space="preserve"> от 29.09.2019 N 326-ФЗ)</w:t>
      </w:r>
    </w:p>
    <w:p w:rsidR="000125BB" w:rsidRDefault="000125BB">
      <w:pPr>
        <w:pStyle w:val="ConsPlusNormal"/>
        <w:spacing w:before="280"/>
        <w:ind w:firstLine="540"/>
        <w:jc w:val="both"/>
      </w:pPr>
      <w:r>
        <w:t xml:space="preserve">17) в отношении авиационного керосина - операции, указанные в </w:t>
      </w:r>
      <w:hyperlink w:anchor="P4134">
        <w:r>
          <w:rPr>
            <w:color w:val="0000FF"/>
          </w:rPr>
          <w:t>подпунктах 1</w:t>
        </w:r>
      </w:hyperlink>
      <w:r>
        <w:t xml:space="preserve">, </w:t>
      </w:r>
      <w:hyperlink w:anchor="P4140">
        <w:r>
          <w:rPr>
            <w:color w:val="0000FF"/>
          </w:rPr>
          <w:t>6</w:t>
        </w:r>
      </w:hyperlink>
      <w:r>
        <w:t xml:space="preserve"> - </w:t>
      </w:r>
      <w:hyperlink w:anchor="P4153">
        <w:r>
          <w:rPr>
            <w:color w:val="0000FF"/>
          </w:rPr>
          <w:t>13 пункта 1 статьи 182</w:t>
        </w:r>
      </w:hyperlink>
      <w:r>
        <w:t xml:space="preserve"> настоящего Кодекса;</w:t>
      </w:r>
    </w:p>
    <w:p w:rsidR="000125BB" w:rsidRDefault="000125BB">
      <w:pPr>
        <w:pStyle w:val="ConsPlusNormal"/>
        <w:jc w:val="both"/>
      </w:pPr>
      <w:r>
        <w:t xml:space="preserve">(пп. 17 введен Федеральным </w:t>
      </w:r>
      <w:hyperlink r:id="rId3055">
        <w:r>
          <w:rPr>
            <w:color w:val="0000FF"/>
          </w:rPr>
          <w:t>законом</w:t>
        </w:r>
      </w:hyperlink>
      <w:r>
        <w:t xml:space="preserve"> от 24.11.2014 N 366-ФЗ)</w:t>
      </w:r>
    </w:p>
    <w:p w:rsidR="000125BB" w:rsidRDefault="000125BB">
      <w:pPr>
        <w:pStyle w:val="ConsPlusNormal"/>
        <w:spacing w:before="280"/>
        <w:ind w:firstLine="540"/>
        <w:jc w:val="both"/>
      </w:pPr>
      <w:r>
        <w:t xml:space="preserve">18) в отношении бензола, параксилола и ортоксилола - операции, указанные в </w:t>
      </w:r>
      <w:hyperlink w:anchor="P4134">
        <w:r>
          <w:rPr>
            <w:color w:val="0000FF"/>
          </w:rPr>
          <w:t>подпунктах 1</w:t>
        </w:r>
      </w:hyperlink>
      <w:r>
        <w:t xml:space="preserve">, </w:t>
      </w:r>
      <w:hyperlink w:anchor="P4140">
        <w:r>
          <w:rPr>
            <w:color w:val="0000FF"/>
          </w:rPr>
          <w:t>6</w:t>
        </w:r>
      </w:hyperlink>
      <w:r>
        <w:t xml:space="preserve"> - </w:t>
      </w:r>
      <w:hyperlink w:anchor="P4153">
        <w:r>
          <w:rPr>
            <w:color w:val="0000FF"/>
          </w:rPr>
          <w:t>13 пункта 1 статьи 182</w:t>
        </w:r>
      </w:hyperlink>
      <w:r>
        <w:t xml:space="preserve"> настоящего Кодекса;</w:t>
      </w:r>
    </w:p>
    <w:p w:rsidR="000125BB" w:rsidRDefault="000125BB">
      <w:pPr>
        <w:pStyle w:val="ConsPlusNormal"/>
        <w:jc w:val="both"/>
      </w:pPr>
      <w:r>
        <w:t xml:space="preserve">(пп. 18 введен Федеральным </w:t>
      </w:r>
      <w:hyperlink r:id="rId3056">
        <w:r>
          <w:rPr>
            <w:color w:val="0000FF"/>
          </w:rPr>
          <w:t>законом</w:t>
        </w:r>
      </w:hyperlink>
      <w:r>
        <w:t xml:space="preserve"> от 24.11.2014 N 366-ФЗ)</w:t>
      </w:r>
    </w:p>
    <w:p w:rsidR="000125BB" w:rsidRDefault="000125BB">
      <w:pPr>
        <w:pStyle w:val="ConsPlusNormal"/>
        <w:spacing w:before="280"/>
        <w:ind w:firstLine="540"/>
        <w:jc w:val="both"/>
      </w:pPr>
      <w:r>
        <w:t xml:space="preserve">19) в отношении нефтяного сырья - операции, указанные в </w:t>
      </w:r>
      <w:hyperlink w:anchor="P4134">
        <w:r>
          <w:rPr>
            <w:color w:val="0000FF"/>
          </w:rPr>
          <w:t>подпунктах 1</w:t>
        </w:r>
      </w:hyperlink>
      <w:r>
        <w:t xml:space="preserve">, </w:t>
      </w:r>
      <w:hyperlink w:anchor="P4140">
        <w:r>
          <w:rPr>
            <w:color w:val="0000FF"/>
          </w:rPr>
          <w:t>6</w:t>
        </w:r>
      </w:hyperlink>
      <w:r>
        <w:t xml:space="preserve"> - </w:t>
      </w:r>
      <w:hyperlink w:anchor="P4153">
        <w:r>
          <w:rPr>
            <w:color w:val="0000FF"/>
          </w:rPr>
          <w:t>13 пункта 1 статьи 182</w:t>
        </w:r>
      </w:hyperlink>
      <w:r>
        <w:t xml:space="preserve"> настоящего Кодекса;</w:t>
      </w:r>
    </w:p>
    <w:p w:rsidR="000125BB" w:rsidRDefault="000125BB">
      <w:pPr>
        <w:pStyle w:val="ConsPlusNormal"/>
        <w:jc w:val="both"/>
      </w:pPr>
      <w:r>
        <w:t xml:space="preserve">(пп. 19 введен Федеральным </w:t>
      </w:r>
      <w:hyperlink r:id="rId3057">
        <w:r>
          <w:rPr>
            <w:color w:val="0000FF"/>
          </w:rPr>
          <w:t>законом</w:t>
        </w:r>
      </w:hyperlink>
      <w:r>
        <w:t xml:space="preserve"> от 03.08.2018 N 301-ФЗ)</w:t>
      </w:r>
    </w:p>
    <w:p w:rsidR="000125BB" w:rsidRDefault="000125BB">
      <w:pPr>
        <w:pStyle w:val="ConsPlusNormal"/>
        <w:spacing w:before="280"/>
        <w:ind w:firstLine="540"/>
        <w:jc w:val="both"/>
      </w:pPr>
      <w:r>
        <w:t xml:space="preserve">20) утратил силу с 1 апреля 2020 года. - Федеральный </w:t>
      </w:r>
      <w:hyperlink r:id="rId3058">
        <w:r>
          <w:rPr>
            <w:color w:val="0000FF"/>
          </w:rPr>
          <w:t>закон</w:t>
        </w:r>
      </w:hyperlink>
      <w:r>
        <w:t xml:space="preserve"> от 30.07.2019 N 255-ФЗ;</w:t>
      </w:r>
    </w:p>
    <w:p w:rsidR="000125BB" w:rsidRDefault="000125BB">
      <w:pPr>
        <w:pStyle w:val="ConsPlusNormal"/>
        <w:spacing w:before="280"/>
        <w:ind w:firstLine="540"/>
        <w:jc w:val="both"/>
      </w:pPr>
      <w:r>
        <w:t xml:space="preserve">21) в отношении винограда - операции, указанные в </w:t>
      </w:r>
      <w:hyperlink w:anchor="P4134">
        <w:r>
          <w:rPr>
            <w:color w:val="0000FF"/>
          </w:rPr>
          <w:t>подпунктах 1</w:t>
        </w:r>
      </w:hyperlink>
      <w:r>
        <w:t xml:space="preserve">, </w:t>
      </w:r>
      <w:hyperlink w:anchor="P4140">
        <w:r>
          <w:rPr>
            <w:color w:val="0000FF"/>
          </w:rPr>
          <w:t>6</w:t>
        </w:r>
      </w:hyperlink>
      <w:r>
        <w:t xml:space="preserve"> - </w:t>
      </w:r>
      <w:hyperlink w:anchor="P4153">
        <w:r>
          <w:rPr>
            <w:color w:val="0000FF"/>
          </w:rPr>
          <w:t>13 пункта 1 статьи 182</w:t>
        </w:r>
      </w:hyperlink>
      <w:r>
        <w:t xml:space="preserve"> настоящего Кодекса;</w:t>
      </w:r>
    </w:p>
    <w:p w:rsidR="000125BB" w:rsidRDefault="000125BB">
      <w:pPr>
        <w:pStyle w:val="ConsPlusNormal"/>
        <w:jc w:val="both"/>
      </w:pPr>
      <w:r>
        <w:t xml:space="preserve">(пп. 21 введен Федеральным </w:t>
      </w:r>
      <w:hyperlink r:id="rId3059">
        <w:r>
          <w:rPr>
            <w:color w:val="0000FF"/>
          </w:rPr>
          <w:t>законом</w:t>
        </w:r>
      </w:hyperlink>
      <w:r>
        <w:t xml:space="preserve"> от 29.09.2019 N 326-ФЗ)</w:t>
      </w:r>
    </w:p>
    <w:p w:rsidR="000125BB" w:rsidRDefault="000125BB">
      <w:pPr>
        <w:pStyle w:val="ConsPlusNormal"/>
        <w:spacing w:before="280"/>
        <w:ind w:firstLine="540"/>
        <w:jc w:val="both"/>
      </w:pPr>
      <w:r>
        <w:t xml:space="preserve">22) в отношении этана - операции, указанные в </w:t>
      </w:r>
      <w:hyperlink w:anchor="P4134">
        <w:r>
          <w:rPr>
            <w:color w:val="0000FF"/>
          </w:rPr>
          <w:t>подпунктах 1</w:t>
        </w:r>
      </w:hyperlink>
      <w:r>
        <w:t xml:space="preserve">, </w:t>
      </w:r>
      <w:hyperlink w:anchor="P4140">
        <w:r>
          <w:rPr>
            <w:color w:val="0000FF"/>
          </w:rPr>
          <w:t>6</w:t>
        </w:r>
      </w:hyperlink>
      <w:r>
        <w:t xml:space="preserve"> - </w:t>
      </w:r>
      <w:hyperlink w:anchor="P4153">
        <w:r>
          <w:rPr>
            <w:color w:val="0000FF"/>
          </w:rPr>
          <w:t>13 пункта 1 статьи 182</w:t>
        </w:r>
      </w:hyperlink>
      <w:r>
        <w:t xml:space="preserve"> настоящего Кодекса;</w:t>
      </w:r>
    </w:p>
    <w:p w:rsidR="000125BB" w:rsidRDefault="000125BB">
      <w:pPr>
        <w:pStyle w:val="ConsPlusNormal"/>
        <w:jc w:val="both"/>
      </w:pPr>
      <w:r>
        <w:t xml:space="preserve">(пп. 22 введен Федеральным </w:t>
      </w:r>
      <w:hyperlink r:id="rId3060">
        <w:r>
          <w:rPr>
            <w:color w:val="0000FF"/>
          </w:rPr>
          <w:t>законом</w:t>
        </w:r>
      </w:hyperlink>
      <w:r>
        <w:t xml:space="preserve"> от 15.10.2020 N 321-ФЗ)</w:t>
      </w:r>
    </w:p>
    <w:p w:rsidR="000125BB" w:rsidRDefault="000125BB">
      <w:pPr>
        <w:pStyle w:val="ConsPlusNormal"/>
        <w:spacing w:before="280"/>
        <w:ind w:firstLine="540"/>
        <w:jc w:val="both"/>
      </w:pPr>
      <w:r>
        <w:t xml:space="preserve">23) в отношении СУГ - операции, указанные в </w:t>
      </w:r>
      <w:hyperlink w:anchor="P4134">
        <w:r>
          <w:rPr>
            <w:color w:val="0000FF"/>
          </w:rPr>
          <w:t>подпунктах 1</w:t>
        </w:r>
      </w:hyperlink>
      <w:r>
        <w:t xml:space="preserve">, </w:t>
      </w:r>
      <w:hyperlink w:anchor="P4140">
        <w:r>
          <w:rPr>
            <w:color w:val="0000FF"/>
          </w:rPr>
          <w:t>6</w:t>
        </w:r>
      </w:hyperlink>
      <w:r>
        <w:t xml:space="preserve"> - </w:t>
      </w:r>
      <w:hyperlink w:anchor="P4153">
        <w:r>
          <w:rPr>
            <w:color w:val="0000FF"/>
          </w:rPr>
          <w:t>13 пункта 1 статьи 182</w:t>
        </w:r>
      </w:hyperlink>
      <w:r>
        <w:t xml:space="preserve"> настоящего Кодекса;</w:t>
      </w:r>
    </w:p>
    <w:p w:rsidR="000125BB" w:rsidRDefault="000125BB">
      <w:pPr>
        <w:pStyle w:val="ConsPlusNormal"/>
        <w:jc w:val="both"/>
      </w:pPr>
      <w:r>
        <w:t xml:space="preserve">(пп. 23 введен Федеральным </w:t>
      </w:r>
      <w:hyperlink r:id="rId3061">
        <w:r>
          <w:rPr>
            <w:color w:val="0000FF"/>
          </w:rPr>
          <w:t>законом</w:t>
        </w:r>
      </w:hyperlink>
      <w:r>
        <w:t xml:space="preserve"> от 15.10.2020 N 321-ФЗ)</w:t>
      </w:r>
    </w:p>
    <w:p w:rsidR="000125BB" w:rsidRDefault="000125BB">
      <w:pPr>
        <w:pStyle w:val="ConsPlusNormal"/>
        <w:spacing w:before="280"/>
        <w:ind w:firstLine="540"/>
        <w:jc w:val="both"/>
      </w:pPr>
      <w:bookmarkStart w:id="621" w:name="P4270"/>
      <w:bookmarkEnd w:id="621"/>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3062">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125BB" w:rsidRDefault="000125BB">
      <w:pPr>
        <w:pStyle w:val="ConsPlusNormal"/>
        <w:jc w:val="both"/>
      </w:pPr>
      <w:r>
        <w:t xml:space="preserve">(пп. 24 введен Федеральным </w:t>
      </w:r>
      <w:hyperlink r:id="rId3063">
        <w:r>
          <w:rPr>
            <w:color w:val="0000FF"/>
          </w:rPr>
          <w:t>законом</w:t>
        </w:r>
      </w:hyperlink>
      <w:r>
        <w:t xml:space="preserve"> от 02.07.2021 N 305-ФЗ)</w:t>
      </w:r>
    </w:p>
    <w:p w:rsidR="000125BB" w:rsidRDefault="000125BB">
      <w:pPr>
        <w:pStyle w:val="ConsPlusNormal"/>
        <w:spacing w:before="280"/>
        <w:ind w:firstLine="540"/>
        <w:jc w:val="both"/>
      </w:pPr>
      <w:r>
        <w:t xml:space="preserve">25) в отношении стали жидкой, предусмотренной </w:t>
      </w:r>
      <w:hyperlink w:anchor="P4110">
        <w:r>
          <w:rPr>
            <w:color w:val="0000FF"/>
          </w:rPr>
          <w:t>подпунктом 21 пункта 1 статьи 181</w:t>
        </w:r>
      </w:hyperlink>
      <w:r>
        <w:t xml:space="preserve"> настоящего Кодекса, - операции, указанные в </w:t>
      </w:r>
      <w:hyperlink w:anchor="P4134">
        <w:r>
          <w:rPr>
            <w:color w:val="0000FF"/>
          </w:rPr>
          <w:t>подпунктах 1</w:t>
        </w:r>
      </w:hyperlink>
      <w:r>
        <w:t xml:space="preserve">, </w:t>
      </w:r>
      <w:hyperlink w:anchor="P4140">
        <w:r>
          <w:rPr>
            <w:color w:val="0000FF"/>
          </w:rPr>
          <w:t>6</w:t>
        </w:r>
      </w:hyperlink>
      <w:r>
        <w:t xml:space="preserve"> - </w:t>
      </w:r>
      <w:hyperlink w:anchor="P4153">
        <w:r>
          <w:rPr>
            <w:color w:val="0000FF"/>
          </w:rPr>
          <w:t xml:space="preserve">13 пункта 1 статьи </w:t>
        </w:r>
        <w:r>
          <w:rPr>
            <w:color w:val="0000FF"/>
          </w:rPr>
          <w:lastRenderedPageBreak/>
          <w:t>182</w:t>
        </w:r>
      </w:hyperlink>
      <w:r>
        <w:t xml:space="preserve"> настоящего Кодекса;</w:t>
      </w:r>
    </w:p>
    <w:p w:rsidR="000125BB" w:rsidRDefault="000125BB">
      <w:pPr>
        <w:pStyle w:val="ConsPlusNormal"/>
        <w:jc w:val="both"/>
      </w:pPr>
      <w:r>
        <w:t xml:space="preserve">(пп. 25 введен Федеральным </w:t>
      </w:r>
      <w:hyperlink r:id="rId3064">
        <w:r>
          <w:rPr>
            <w:color w:val="0000FF"/>
          </w:rPr>
          <w:t>законом</w:t>
        </w:r>
      </w:hyperlink>
      <w:r>
        <w:t xml:space="preserve"> от 29.11.2021 N 382-ФЗ)</w:t>
      </w:r>
    </w:p>
    <w:p w:rsidR="000125BB" w:rsidRDefault="000125BB">
      <w:pPr>
        <w:pStyle w:val="ConsPlusNormal"/>
        <w:spacing w:before="280"/>
        <w:ind w:firstLine="540"/>
        <w:jc w:val="both"/>
      </w:pPr>
      <w:r>
        <w:t xml:space="preserve">26) в отношении стали жидкой, предусмотренной </w:t>
      </w:r>
      <w:hyperlink w:anchor="P4112">
        <w:r>
          <w:rPr>
            <w:color w:val="0000FF"/>
          </w:rPr>
          <w:t>подпунктом 22 пункта 1 статьи 181</w:t>
        </w:r>
      </w:hyperlink>
      <w:r>
        <w:t xml:space="preserve"> настоящего Кодекса, - операции, указанные в </w:t>
      </w:r>
      <w:hyperlink w:anchor="P4134">
        <w:r>
          <w:rPr>
            <w:color w:val="0000FF"/>
          </w:rPr>
          <w:t>подпунктах 1</w:t>
        </w:r>
      </w:hyperlink>
      <w:r>
        <w:t xml:space="preserve">, </w:t>
      </w:r>
      <w:hyperlink w:anchor="P4140">
        <w:r>
          <w:rPr>
            <w:color w:val="0000FF"/>
          </w:rPr>
          <w:t>6</w:t>
        </w:r>
      </w:hyperlink>
      <w:r>
        <w:t xml:space="preserve"> - </w:t>
      </w:r>
      <w:hyperlink w:anchor="P4153">
        <w:r>
          <w:rPr>
            <w:color w:val="0000FF"/>
          </w:rPr>
          <w:t>13 пункта 1 статьи 182</w:t>
        </w:r>
      </w:hyperlink>
      <w:r>
        <w:t xml:space="preserve"> настоящего Кодекса, а также операция, указанная в </w:t>
      </w:r>
      <w:hyperlink w:anchor="P4213">
        <w:r>
          <w:rPr>
            <w:color w:val="0000FF"/>
          </w:rPr>
          <w:t>подпункте 42 пункта 1 статьи 182</w:t>
        </w:r>
      </w:hyperlink>
      <w:r>
        <w:t xml:space="preserve"> настоящего Кодекса, при выполнении хотя бы одного из следующих условий:</w:t>
      </w:r>
    </w:p>
    <w:p w:rsidR="000125BB" w:rsidRDefault="000125BB">
      <w:pPr>
        <w:pStyle w:val="ConsPlusNormal"/>
        <w:spacing w:before="28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0125BB" w:rsidRDefault="000125BB">
      <w:pPr>
        <w:pStyle w:val="ConsPlusNormal"/>
        <w:spacing w:before="28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3065">
        <w:r>
          <w:rPr>
            <w:color w:val="0000FF"/>
          </w:rPr>
          <w:t>классам 25.40</w:t>
        </w:r>
      </w:hyperlink>
      <w:r>
        <w:t xml:space="preserve">, </w:t>
      </w:r>
      <w:hyperlink r:id="rId3066">
        <w:r>
          <w:rPr>
            <w:color w:val="0000FF"/>
          </w:rPr>
          <w:t>26</w:t>
        </w:r>
      </w:hyperlink>
      <w:r>
        <w:t xml:space="preserve">, </w:t>
      </w:r>
      <w:hyperlink r:id="rId3067">
        <w:r>
          <w:rPr>
            <w:color w:val="0000FF"/>
          </w:rPr>
          <w:t>28</w:t>
        </w:r>
      </w:hyperlink>
      <w:r>
        <w:t xml:space="preserve">, </w:t>
      </w:r>
      <w:hyperlink r:id="rId3068">
        <w:r>
          <w:rPr>
            <w:color w:val="0000FF"/>
          </w:rPr>
          <w:t>29</w:t>
        </w:r>
      </w:hyperlink>
      <w:r>
        <w:t xml:space="preserve">, </w:t>
      </w:r>
      <w:hyperlink r:id="rId3069">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3070">
        <w:r>
          <w:rPr>
            <w:color w:val="0000FF"/>
          </w:rPr>
          <w:t>Порядок</w:t>
        </w:r>
      </w:hyperlink>
      <w:r>
        <w:t xml:space="preserve"> ведения указанного перечня утверждается Правительством Российской Федерации;</w:t>
      </w:r>
    </w:p>
    <w:p w:rsidR="000125BB" w:rsidRDefault="000125BB">
      <w:pPr>
        <w:pStyle w:val="ConsPlusNormal"/>
        <w:jc w:val="both"/>
      </w:pPr>
      <w:r>
        <w:t xml:space="preserve">(пп. 26 введен Федеральным </w:t>
      </w:r>
      <w:hyperlink r:id="rId3071">
        <w:r>
          <w:rPr>
            <w:color w:val="0000FF"/>
          </w:rPr>
          <w:t>законом</w:t>
        </w:r>
      </w:hyperlink>
      <w:r>
        <w:t xml:space="preserve"> от 29.11.2021 N 382-ФЗ)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Условие, установленное пп. 27 п. 1 ст. 183, применяется в отношении фармацевтической субстанции, полученной (оприходованной) с 01.01.2025. В отношении фармацевтической субстанции, полученной (оприходованной) ранее, это условие считается выполненным (ФЗ от 12.07.2024 </w:t>
            </w:r>
            <w:hyperlink r:id="rId3072">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27) реализация на территории Российской Федерации организациями, имеющими свидетельство на производство фармацевтической продукции, произведенных ими лекарственных средств и (или) лекарственных препаратов при условии, что в отношении фармацевтической субстанции спирта этилового, использованной для производства указанных лекарственных средств и (или) лекарственных препаратов, исчислена сумма акциза налогоплательщиком;</w:t>
      </w:r>
    </w:p>
    <w:p w:rsidR="000125BB" w:rsidRDefault="000125BB">
      <w:pPr>
        <w:pStyle w:val="ConsPlusNormal"/>
        <w:jc w:val="both"/>
      </w:pPr>
      <w:r>
        <w:lastRenderedPageBreak/>
        <w:t xml:space="preserve">(пп. 27 введен Федеральным </w:t>
      </w:r>
      <w:hyperlink r:id="rId3073">
        <w:r>
          <w:rPr>
            <w:color w:val="0000FF"/>
          </w:rPr>
          <w:t>законом</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28 п. 1 ст. 183 в части реализации на территории РФ лекарственных препаратов, изготовленных по требованиям организаций (ИП), осуществляющих разведение, выращивание и содержание животных, применяется с 01.03.2025 (ФЗ от 12.07.2024 </w:t>
            </w:r>
            <w:hyperlink r:id="rId3074">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28) реализация на территории Российской Федерации изготовленных по рецептам на лекарственные препараты, по требованиям медицинских организаций (ветеринарных организаций или организаций (индивидуальных предпринимателей), осуществляющих разведение, выращивание и содержание животных) в соответствии с правилами изготовления и отпуска лекарственных препаратов, утвержденными уполномоченным федеральным органом исполнительной власти, лекарственных препаратов аптечными организациями (ветеринарными аптечными организациями), имеющими лицензию на фармацевтическую деятельность;</w:t>
      </w:r>
    </w:p>
    <w:p w:rsidR="000125BB" w:rsidRDefault="000125BB">
      <w:pPr>
        <w:pStyle w:val="ConsPlusNormal"/>
        <w:jc w:val="both"/>
      </w:pPr>
      <w:r>
        <w:t xml:space="preserve">(пп. 28 введен Федеральным </w:t>
      </w:r>
      <w:hyperlink r:id="rId3075">
        <w:r>
          <w:rPr>
            <w:color w:val="0000FF"/>
          </w:rPr>
          <w:t>законом</w:t>
        </w:r>
      </w:hyperlink>
      <w:r>
        <w:t xml:space="preserve"> от 12.07.2024 N 176-ФЗ)</w:t>
      </w:r>
    </w:p>
    <w:p w:rsidR="000125BB" w:rsidRDefault="000125BB">
      <w:pPr>
        <w:pStyle w:val="ConsPlusNormal"/>
        <w:spacing w:before="280"/>
        <w:ind w:firstLine="540"/>
        <w:jc w:val="both"/>
      </w:pPr>
      <w:r>
        <w:t xml:space="preserve">29) в отношении природного газа, предусмотренного </w:t>
      </w:r>
      <w:hyperlink w:anchor="P4097">
        <w:r>
          <w:rPr>
            <w:color w:val="0000FF"/>
          </w:rPr>
          <w:t>подпунктом 14 пункта 1 статьи 181</w:t>
        </w:r>
      </w:hyperlink>
      <w:r>
        <w:t xml:space="preserve"> настоящего Кодекса, - операции, указанные в </w:t>
      </w:r>
      <w:hyperlink w:anchor="P4134">
        <w:r>
          <w:rPr>
            <w:color w:val="0000FF"/>
          </w:rPr>
          <w:t>подпунктах 1</w:t>
        </w:r>
      </w:hyperlink>
      <w:r>
        <w:t xml:space="preserve">, </w:t>
      </w:r>
      <w:hyperlink w:anchor="P4140">
        <w:r>
          <w:rPr>
            <w:color w:val="0000FF"/>
          </w:rPr>
          <w:t>6</w:t>
        </w:r>
      </w:hyperlink>
      <w:r>
        <w:t xml:space="preserve"> - </w:t>
      </w:r>
      <w:hyperlink w:anchor="P4153">
        <w:r>
          <w:rPr>
            <w:color w:val="0000FF"/>
          </w:rPr>
          <w:t>13 пункта 1 статьи 182</w:t>
        </w:r>
      </w:hyperlink>
      <w:r>
        <w:t xml:space="preserve"> настоящего Кодекса, если иное не установлено международным договором Российской Федерации.</w:t>
      </w:r>
    </w:p>
    <w:p w:rsidR="000125BB" w:rsidRDefault="000125BB">
      <w:pPr>
        <w:pStyle w:val="ConsPlusNormal"/>
        <w:jc w:val="both"/>
      </w:pPr>
      <w:r>
        <w:t xml:space="preserve">(пп. 29 введен Федеральным </w:t>
      </w:r>
      <w:hyperlink r:id="rId3076">
        <w:r>
          <w:rPr>
            <w:color w:val="0000FF"/>
          </w:rPr>
          <w:t>законом</w:t>
        </w:r>
      </w:hyperlink>
      <w:r>
        <w:t xml:space="preserve"> от 12.07.2024 N 176-ФЗ)</w:t>
      </w:r>
    </w:p>
    <w:p w:rsidR="000125BB" w:rsidRDefault="000125BB">
      <w:pPr>
        <w:pStyle w:val="ConsPlusNormal"/>
        <w:spacing w:before="280"/>
        <w:ind w:firstLine="540"/>
        <w:jc w:val="both"/>
      </w:pPr>
      <w:r>
        <w:t xml:space="preserve">2. Перечисленные в </w:t>
      </w:r>
      <w:hyperlink w:anchor="P4228">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0125BB" w:rsidRDefault="000125BB">
      <w:pPr>
        <w:pStyle w:val="ConsPlusNormal"/>
        <w:jc w:val="both"/>
      </w:pPr>
      <w:r>
        <w:t xml:space="preserve">(в ред. Федеральных законов от 29.12.2000 </w:t>
      </w:r>
      <w:hyperlink r:id="rId3077">
        <w:r>
          <w:rPr>
            <w:color w:val="0000FF"/>
          </w:rPr>
          <w:t>N 166-ФЗ</w:t>
        </w:r>
      </w:hyperlink>
      <w:r>
        <w:t xml:space="preserve">, от 07.07.2003 </w:t>
      </w:r>
      <w:hyperlink r:id="rId3078">
        <w:r>
          <w:rPr>
            <w:color w:val="0000FF"/>
          </w:rPr>
          <w:t>N 117-ФЗ</w:t>
        </w:r>
      </w:hyperlink>
      <w:r>
        <w:t>)</w:t>
      </w:r>
    </w:p>
    <w:p w:rsidR="000125BB" w:rsidRDefault="000125BB">
      <w:pPr>
        <w:pStyle w:val="ConsPlusNormal"/>
        <w:spacing w:before="28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0125BB" w:rsidRDefault="000125BB">
      <w:pPr>
        <w:pStyle w:val="ConsPlusNormal"/>
        <w:jc w:val="both"/>
      </w:pPr>
      <w:r>
        <w:t xml:space="preserve">(в ред. Федеральных законов от 30.10.2007 </w:t>
      </w:r>
      <w:hyperlink r:id="rId3079">
        <w:r>
          <w:rPr>
            <w:color w:val="0000FF"/>
          </w:rPr>
          <w:t>N 240-ФЗ</w:t>
        </w:r>
      </w:hyperlink>
      <w:r>
        <w:t xml:space="preserve">, от 27.11.2010 </w:t>
      </w:r>
      <w:hyperlink r:id="rId3080">
        <w:r>
          <w:rPr>
            <w:color w:val="0000FF"/>
          </w:rPr>
          <w:t>N 306-ФЗ</w:t>
        </w:r>
      </w:hyperlink>
      <w:r>
        <w:t xml:space="preserve">, от 31.07.2023 </w:t>
      </w:r>
      <w:hyperlink r:id="rId3081">
        <w:r>
          <w:rPr>
            <w:color w:val="0000FF"/>
          </w:rPr>
          <w:t>N 389-ФЗ</w:t>
        </w:r>
      </w:hyperlink>
      <w:r>
        <w:t>)</w:t>
      </w:r>
    </w:p>
    <w:p w:rsidR="000125BB" w:rsidRDefault="000125BB">
      <w:pPr>
        <w:pStyle w:val="ConsPlusNormal"/>
        <w:jc w:val="both"/>
      </w:pPr>
    </w:p>
    <w:p w:rsidR="000125BB" w:rsidRDefault="000125BB">
      <w:pPr>
        <w:pStyle w:val="ConsPlusTitle"/>
        <w:ind w:firstLine="540"/>
        <w:jc w:val="both"/>
        <w:outlineLvl w:val="2"/>
      </w:pPr>
      <w:bookmarkStart w:id="622" w:name="P4293"/>
      <w:bookmarkEnd w:id="622"/>
      <w:r>
        <w:t>Статья 184. Особенности освобождения от налогообложения при реализации подакцизных товаров</w:t>
      </w:r>
    </w:p>
    <w:p w:rsidR="000125BB" w:rsidRDefault="000125BB">
      <w:pPr>
        <w:pStyle w:val="ConsPlusNormal"/>
        <w:jc w:val="both"/>
      </w:pPr>
      <w:r>
        <w:t xml:space="preserve">(в ред. Федерального </w:t>
      </w:r>
      <w:hyperlink r:id="rId3082">
        <w:r>
          <w:rPr>
            <w:color w:val="0000FF"/>
          </w:rPr>
          <w:t>закона</w:t>
        </w:r>
      </w:hyperlink>
      <w:r>
        <w:t xml:space="preserve"> от 02.07.2021 N 305-ФЗ)</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3083">
        <w:r>
          <w:rPr>
            <w:color w:val="0000FF"/>
          </w:rPr>
          <w:t>закона</w:t>
        </w:r>
      </w:hyperlink>
      <w:r>
        <w:t xml:space="preserve"> от 24.07.2002 N 110-ФЗ (ред. 31.12.2002))</w:t>
      </w:r>
    </w:p>
    <w:p w:rsidR="000125BB" w:rsidRDefault="000125BB">
      <w:pPr>
        <w:pStyle w:val="ConsPlusNormal"/>
        <w:jc w:val="both"/>
      </w:pPr>
    </w:p>
    <w:p w:rsidR="000125BB" w:rsidRDefault="000125BB">
      <w:pPr>
        <w:pStyle w:val="ConsPlusNormal"/>
        <w:ind w:firstLine="540"/>
        <w:jc w:val="both"/>
      </w:pPr>
      <w:r>
        <w:lastRenderedPageBreak/>
        <w:t xml:space="preserve">1. Утратил силу с 1 января 2018 года. - Федеральный </w:t>
      </w:r>
      <w:hyperlink r:id="rId3084">
        <w:r>
          <w:rPr>
            <w:color w:val="0000FF"/>
          </w:rPr>
          <w:t>закон</w:t>
        </w:r>
      </w:hyperlink>
      <w:r>
        <w:t xml:space="preserve"> от 27.11.2017 N 353-ФЗ.</w:t>
      </w:r>
    </w:p>
    <w:p w:rsidR="000125BB" w:rsidRDefault="000125BB">
      <w:pPr>
        <w:pStyle w:val="ConsPlusNormal"/>
        <w:spacing w:before="280"/>
        <w:ind w:firstLine="540"/>
        <w:jc w:val="both"/>
      </w:pPr>
      <w:r>
        <w:t xml:space="preserve">1.1. Требования к указанной в настоящей статье банковской гарантии и порядок ее представления гарантом устанавливаются </w:t>
      </w:r>
      <w:hyperlink r:id="rId3085">
        <w:r>
          <w:rPr>
            <w:color w:val="0000FF"/>
          </w:rPr>
          <w:t>статьей 74.1</w:t>
        </w:r>
      </w:hyperlink>
      <w:r>
        <w:t xml:space="preserve"> настоящего Кодекса и применяются с учетом особенностей, предусмотренных настоящей статьей.</w:t>
      </w:r>
    </w:p>
    <w:p w:rsidR="000125BB" w:rsidRDefault="000125BB">
      <w:pPr>
        <w:pStyle w:val="ConsPlusNormal"/>
        <w:jc w:val="both"/>
      </w:pPr>
      <w:r>
        <w:t xml:space="preserve">(п. 1.1 введен Федеральным </w:t>
      </w:r>
      <w:hyperlink r:id="rId3086">
        <w:r>
          <w:rPr>
            <w:color w:val="0000FF"/>
          </w:rPr>
          <w:t>законом</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За налоговые периоды 2025 г. без представления банковской гарантии или договора поручительства от уплаты акциза при совершении операций с никотиновым сырьем налогоплательщики освобождаются также в случае, предусмотренном ФЗ от 12.07.2024 </w:t>
            </w:r>
            <w:hyperlink r:id="rId3087">
              <w:r>
                <w:rPr>
                  <w:color w:val="0000FF"/>
                </w:rPr>
                <w:t>N 176-ФЗ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623" w:name="P4303"/>
      <w:bookmarkEnd w:id="623"/>
      <w:r>
        <w:t xml:space="preserve">2. Налогоплательщик освобождается от уплаты акциза при совершении операций, предусмотренных </w:t>
      </w:r>
      <w:hyperlink w:anchor="P4232">
        <w:r>
          <w:rPr>
            <w:color w:val="0000FF"/>
          </w:rPr>
          <w:t>подпунктами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321">
        <w:r>
          <w:rPr>
            <w:color w:val="0000FF"/>
          </w:rPr>
          <w:t>пунктами 2.1</w:t>
        </w:r>
      </w:hyperlink>
      <w:r>
        <w:t xml:space="preserve">, </w:t>
      </w:r>
      <w:hyperlink w:anchor="P4327">
        <w:r>
          <w:rPr>
            <w:color w:val="0000FF"/>
          </w:rPr>
          <w:t>2.2</w:t>
        </w:r>
      </w:hyperlink>
      <w:r>
        <w:t xml:space="preserve"> и </w:t>
      </w:r>
      <w:hyperlink w:anchor="P4347">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6327">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5099">
        <w:r>
          <w:rPr>
            <w:color w:val="0000FF"/>
          </w:rPr>
          <w:t>статьей 195</w:t>
        </w:r>
      </w:hyperlink>
      <w:r>
        <w:t xml:space="preserve"> настоящего Кодекса. Банковская гарантия, представленная в налоговый орган позднее указанного срока, не принимается налоговым органом в целях настоящей статьи.</w:t>
      </w:r>
    </w:p>
    <w:p w:rsidR="000125BB" w:rsidRDefault="000125BB">
      <w:pPr>
        <w:pStyle w:val="ConsPlusNormal"/>
        <w:jc w:val="both"/>
      </w:pPr>
      <w:r>
        <w:t xml:space="preserve">(в ред. Федеральных законов от 08.06.2015 </w:t>
      </w:r>
      <w:hyperlink r:id="rId3088">
        <w:r>
          <w:rPr>
            <w:color w:val="0000FF"/>
          </w:rPr>
          <w:t>N 150-ФЗ</w:t>
        </w:r>
      </w:hyperlink>
      <w:r>
        <w:t xml:space="preserve">, от 30.11.2016 </w:t>
      </w:r>
      <w:hyperlink r:id="rId3089">
        <w:r>
          <w:rPr>
            <w:color w:val="0000FF"/>
          </w:rPr>
          <w:t>N 401-ФЗ</w:t>
        </w:r>
      </w:hyperlink>
      <w:r>
        <w:t xml:space="preserve">, от 27.11.2017 </w:t>
      </w:r>
      <w:hyperlink r:id="rId3090">
        <w:r>
          <w:rPr>
            <w:color w:val="0000FF"/>
          </w:rPr>
          <w:t>N 353-ФЗ</w:t>
        </w:r>
      </w:hyperlink>
      <w:r>
        <w:t xml:space="preserve">, от 29.12.2020 </w:t>
      </w:r>
      <w:hyperlink r:id="rId3091">
        <w:r>
          <w:rPr>
            <w:color w:val="0000FF"/>
          </w:rPr>
          <w:t>N 470-ФЗ</w:t>
        </w:r>
      </w:hyperlink>
      <w:r>
        <w:t xml:space="preserve">, от 31.07.2023 </w:t>
      </w:r>
      <w:hyperlink r:id="rId3092">
        <w:r>
          <w:rPr>
            <w:color w:val="0000FF"/>
          </w:rPr>
          <w:t>N 389-ФЗ</w:t>
        </w:r>
      </w:hyperlink>
      <w:r>
        <w:t>)</w:t>
      </w:r>
    </w:p>
    <w:p w:rsidR="000125BB" w:rsidRDefault="000125BB">
      <w:pPr>
        <w:pStyle w:val="ConsPlusNormal"/>
        <w:spacing w:before="280"/>
        <w:ind w:firstLine="540"/>
        <w:jc w:val="both"/>
      </w:pPr>
      <w:r>
        <w:t xml:space="preserve">Банковская гарантия должна быть предоставлена гарантом. К банковской гарантии применяются требования, установленные </w:t>
      </w:r>
      <w:hyperlink r:id="rId3093">
        <w:r>
          <w:rPr>
            <w:color w:val="0000FF"/>
          </w:rPr>
          <w:t>статьей 74.1</w:t>
        </w:r>
      </w:hyperlink>
      <w:r>
        <w:t xml:space="preserve"> настоящего Кодекса, с учетом следующих особенностей:</w:t>
      </w:r>
    </w:p>
    <w:p w:rsidR="000125BB" w:rsidRDefault="000125BB">
      <w:pPr>
        <w:pStyle w:val="ConsPlusNormal"/>
        <w:jc w:val="both"/>
      </w:pPr>
      <w:r>
        <w:t xml:space="preserve">(в ред. Федерального </w:t>
      </w:r>
      <w:hyperlink r:id="rId3094">
        <w:r>
          <w:rPr>
            <w:color w:val="0000FF"/>
          </w:rPr>
          <w:t>закона</w:t>
        </w:r>
      </w:hyperlink>
      <w:r>
        <w:t xml:space="preserve"> от 31.07.2023 N 389-ФЗ)</w:t>
      </w:r>
    </w:p>
    <w:p w:rsidR="000125BB" w:rsidRDefault="000125BB">
      <w:pPr>
        <w:pStyle w:val="ConsPlusNormal"/>
        <w:spacing w:before="280"/>
        <w:ind w:firstLine="540"/>
        <w:jc w:val="both"/>
      </w:pPr>
      <w:r>
        <w:t xml:space="preserve">банковская гарантия должна предусматривать обязанность гаранта уплатить акциз в случае непредставления налогоплательщиком документов в порядке и сроки, которые установлены </w:t>
      </w:r>
      <w:hyperlink w:anchor="P5179">
        <w:r>
          <w:rPr>
            <w:color w:val="0000FF"/>
          </w:rPr>
          <w:t>пунктами 7</w:t>
        </w:r>
      </w:hyperlink>
      <w:r>
        <w:t xml:space="preserve">, </w:t>
      </w:r>
      <w:hyperlink w:anchor="P5208">
        <w:r>
          <w:rPr>
            <w:color w:val="0000FF"/>
          </w:rPr>
          <w:t>7.2 статьи 198</w:t>
        </w:r>
      </w:hyperlink>
      <w:r>
        <w:t xml:space="preserve"> настоящего Кодекса, и неуплаты налогоплательщиком соответствующей суммы акциза;</w:t>
      </w:r>
    </w:p>
    <w:p w:rsidR="000125BB" w:rsidRDefault="000125BB">
      <w:pPr>
        <w:pStyle w:val="ConsPlusNormal"/>
        <w:jc w:val="both"/>
      </w:pPr>
      <w:r>
        <w:t xml:space="preserve">(в ред. Федеральных законов от 27.11.2017 </w:t>
      </w:r>
      <w:hyperlink r:id="rId3095">
        <w:r>
          <w:rPr>
            <w:color w:val="0000FF"/>
          </w:rPr>
          <w:t>N 353-ФЗ</w:t>
        </w:r>
      </w:hyperlink>
      <w:r>
        <w:t xml:space="preserve">, от 31.07.2023 </w:t>
      </w:r>
      <w:hyperlink r:id="rId3096">
        <w:r>
          <w:rPr>
            <w:color w:val="0000FF"/>
          </w:rPr>
          <w:t>N 389-ФЗ</w:t>
        </w:r>
      </w:hyperlink>
      <w:r>
        <w:t>)</w:t>
      </w:r>
    </w:p>
    <w:p w:rsidR="000125BB" w:rsidRDefault="000125BB">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6100">
        <w:r>
          <w:rPr>
            <w:color w:val="0000FF"/>
          </w:rPr>
          <w:t>пунктом 1 статьи 202</w:t>
        </w:r>
      </w:hyperlink>
      <w:r>
        <w:t xml:space="preserve"> настоящего Кодекса по операциям, указанным в </w:t>
      </w:r>
      <w:hyperlink w:anchor="P4232">
        <w:r>
          <w:rPr>
            <w:color w:val="0000FF"/>
          </w:rPr>
          <w:t>подпунктах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w:t>
      </w:r>
      <w:r>
        <w:lastRenderedPageBreak/>
        <w:t>Кодекса;</w:t>
      </w:r>
    </w:p>
    <w:p w:rsidR="000125BB" w:rsidRDefault="000125BB">
      <w:pPr>
        <w:pStyle w:val="ConsPlusNormal"/>
        <w:jc w:val="both"/>
      </w:pPr>
      <w:r>
        <w:t xml:space="preserve">(в ред. Федерального </w:t>
      </w:r>
      <w:hyperlink r:id="rId3097">
        <w:r>
          <w:rPr>
            <w:color w:val="0000FF"/>
          </w:rPr>
          <w:t>закона</w:t>
        </w:r>
      </w:hyperlink>
      <w:r>
        <w:t xml:space="preserve"> от 27.11.2017 N 353-ФЗ)</w:t>
      </w:r>
    </w:p>
    <w:p w:rsidR="000125BB" w:rsidRDefault="000125BB">
      <w:pPr>
        <w:pStyle w:val="ConsPlusNormal"/>
        <w:spacing w:before="28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232">
        <w:r>
          <w:rPr>
            <w:color w:val="0000FF"/>
          </w:rPr>
          <w:t>подпунктами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0125BB" w:rsidRDefault="000125BB">
      <w:pPr>
        <w:pStyle w:val="ConsPlusNormal"/>
        <w:jc w:val="both"/>
      </w:pPr>
      <w:r>
        <w:t xml:space="preserve">(в ред. Федерального </w:t>
      </w:r>
      <w:hyperlink r:id="rId3098">
        <w:r>
          <w:rPr>
            <w:color w:val="0000FF"/>
          </w:rPr>
          <w:t>закона</w:t>
        </w:r>
      </w:hyperlink>
      <w:r>
        <w:t xml:space="preserve"> от 27.11.2017 N 353-ФЗ)</w:t>
      </w:r>
    </w:p>
    <w:p w:rsidR="000125BB" w:rsidRDefault="000125BB">
      <w:pPr>
        <w:pStyle w:val="ConsPlusNormal"/>
        <w:spacing w:before="280"/>
        <w:ind w:firstLine="540"/>
        <w:jc w:val="both"/>
      </w:pPr>
      <w:r>
        <w:t xml:space="preserve">Налоговый орган обязан </w:t>
      </w:r>
      <w:hyperlink r:id="rId3099">
        <w:r>
          <w:rPr>
            <w:color w:val="0000FF"/>
          </w:rPr>
          <w:t>уведомить</w:t>
        </w:r>
      </w:hyperlink>
      <w:r>
        <w:t xml:space="preserve"> в соответствии со </w:t>
      </w:r>
      <w:hyperlink r:id="rId3100">
        <w:r>
          <w:rPr>
            <w:color w:val="0000FF"/>
          </w:rPr>
          <w:t>статьей 74.1</w:t>
        </w:r>
      </w:hyperlink>
      <w:r>
        <w:t xml:space="preserve"> настоящего Кодекса гаранта, выдавшего банковскую гарантию в целях освобождения от уплаты акциза при совершении операций, указанных в </w:t>
      </w:r>
      <w:hyperlink w:anchor="P4232">
        <w:r>
          <w:rPr>
            <w:color w:val="0000FF"/>
          </w:rPr>
          <w:t>подпунктах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Кодекса, об освобождении от обязательств по этой гарантии в случаях:</w:t>
      </w:r>
    </w:p>
    <w:p w:rsidR="000125BB" w:rsidRDefault="000125BB">
      <w:pPr>
        <w:pStyle w:val="ConsPlusNormal"/>
        <w:jc w:val="both"/>
      </w:pPr>
      <w:r>
        <w:t xml:space="preserve">(в ред. Федеральных законов от 27.11.2017 </w:t>
      </w:r>
      <w:hyperlink r:id="rId3101">
        <w:r>
          <w:rPr>
            <w:color w:val="0000FF"/>
          </w:rPr>
          <w:t>N 353-ФЗ</w:t>
        </w:r>
      </w:hyperlink>
      <w:r>
        <w:t xml:space="preserve">, от 31.07.2023 </w:t>
      </w:r>
      <w:hyperlink r:id="rId3102">
        <w:r>
          <w:rPr>
            <w:color w:val="0000FF"/>
          </w:rPr>
          <w:t>N 389-ФЗ</w:t>
        </w:r>
      </w:hyperlink>
      <w:r>
        <w:t>)</w:t>
      </w:r>
    </w:p>
    <w:p w:rsidR="000125BB" w:rsidRDefault="000125BB">
      <w:pPr>
        <w:pStyle w:val="ConsPlusNormal"/>
        <w:spacing w:before="280"/>
        <w:ind w:firstLine="540"/>
        <w:jc w:val="both"/>
      </w:pPr>
      <w:r>
        <w:t xml:space="preserve">представления налогоплательщиком документов, предусмотренных </w:t>
      </w:r>
      <w:hyperlink w:anchor="P5179">
        <w:r>
          <w:rPr>
            <w:color w:val="0000FF"/>
          </w:rPr>
          <w:t>пунктами 7</w:t>
        </w:r>
      </w:hyperlink>
      <w:r>
        <w:t xml:space="preserve">, </w:t>
      </w:r>
      <w:hyperlink w:anchor="P5208">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0125BB" w:rsidRDefault="000125BB">
      <w:pPr>
        <w:pStyle w:val="ConsPlusNormal"/>
        <w:jc w:val="both"/>
      </w:pPr>
      <w:r>
        <w:t xml:space="preserve">(в ред. Федеральных законов от 27.11.2017 </w:t>
      </w:r>
      <w:hyperlink r:id="rId3103">
        <w:r>
          <w:rPr>
            <w:color w:val="0000FF"/>
          </w:rPr>
          <w:t>N 353-ФЗ</w:t>
        </w:r>
      </w:hyperlink>
      <w:r>
        <w:t xml:space="preserve">, от 31.07.2023 </w:t>
      </w:r>
      <w:hyperlink r:id="rId3104">
        <w:r>
          <w:rPr>
            <w:color w:val="0000FF"/>
          </w:rPr>
          <w:t>N 389-ФЗ</w:t>
        </w:r>
      </w:hyperlink>
      <w:r>
        <w:t>)</w:t>
      </w:r>
    </w:p>
    <w:p w:rsidR="000125BB" w:rsidRDefault="000125BB">
      <w:pPr>
        <w:pStyle w:val="ConsPlusNormal"/>
        <w:spacing w:before="28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0125BB" w:rsidRDefault="000125BB">
      <w:pPr>
        <w:pStyle w:val="ConsPlusNormal"/>
        <w:jc w:val="both"/>
      </w:pPr>
      <w:r>
        <w:t xml:space="preserve">(в ред. Федерального </w:t>
      </w:r>
      <w:hyperlink r:id="rId3105">
        <w:r>
          <w:rPr>
            <w:color w:val="0000FF"/>
          </w:rPr>
          <w:t>закона</w:t>
        </w:r>
      </w:hyperlink>
      <w:r>
        <w:t xml:space="preserve"> от 28.12.2022 N 565-ФЗ)</w:t>
      </w:r>
    </w:p>
    <w:p w:rsidR="000125BB" w:rsidRDefault="000125BB">
      <w:pPr>
        <w:pStyle w:val="ConsPlusNormal"/>
        <w:spacing w:before="280"/>
        <w:ind w:firstLine="540"/>
        <w:jc w:val="both"/>
      </w:pPr>
      <w:r>
        <w:t xml:space="preserve">Абзацы девятый - шестнадцатый утратили силу. - Федеральный </w:t>
      </w:r>
      <w:hyperlink r:id="rId3106">
        <w:r>
          <w:rPr>
            <w:color w:val="0000FF"/>
          </w:rPr>
          <w:t>закон</w:t>
        </w:r>
      </w:hyperlink>
      <w:r>
        <w:t xml:space="preserve"> от 05.04.2016 N 101-ФЗ.</w:t>
      </w:r>
    </w:p>
    <w:p w:rsidR="000125BB" w:rsidRDefault="000125BB">
      <w:pPr>
        <w:pStyle w:val="ConsPlusNormal"/>
        <w:jc w:val="both"/>
      </w:pPr>
      <w:r>
        <w:t xml:space="preserve">(п. 2 в ред. Федерального </w:t>
      </w:r>
      <w:hyperlink r:id="rId3107">
        <w:r>
          <w:rPr>
            <w:color w:val="0000FF"/>
          </w:rPr>
          <w:t>закона</w:t>
        </w:r>
      </w:hyperlink>
      <w:r>
        <w:t xml:space="preserve"> от 30.09.2013 N 269-ФЗ)</w:t>
      </w:r>
    </w:p>
    <w:p w:rsidR="000125BB" w:rsidRDefault="000125BB">
      <w:pPr>
        <w:pStyle w:val="ConsPlusNormal"/>
        <w:spacing w:before="280"/>
        <w:ind w:firstLine="540"/>
        <w:jc w:val="both"/>
      </w:pPr>
      <w:bookmarkStart w:id="624" w:name="P4321"/>
      <w:bookmarkEnd w:id="624"/>
      <w:r>
        <w:t xml:space="preserve">2.1. Право на освобождение от уплаты акциза при совершении операций, предусмотренных </w:t>
      </w:r>
      <w:hyperlink w:anchor="P4232">
        <w:r>
          <w:rPr>
            <w:color w:val="0000FF"/>
          </w:rPr>
          <w:t>подпунктами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108">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0125BB" w:rsidRDefault="000125BB">
      <w:pPr>
        <w:pStyle w:val="ConsPlusNormal"/>
        <w:jc w:val="both"/>
      </w:pPr>
      <w:r>
        <w:t xml:space="preserve">(в ред. Федеральных законов от 27.11.2017 </w:t>
      </w:r>
      <w:hyperlink r:id="rId3109">
        <w:r>
          <w:rPr>
            <w:color w:val="0000FF"/>
          </w:rPr>
          <w:t>N 353-ФЗ</w:t>
        </w:r>
      </w:hyperlink>
      <w:r>
        <w:t xml:space="preserve">, от 03.08.2018 </w:t>
      </w:r>
      <w:hyperlink r:id="rId3110">
        <w:r>
          <w:rPr>
            <w:color w:val="0000FF"/>
          </w:rPr>
          <w:t>N 302-ФЗ</w:t>
        </w:r>
      </w:hyperlink>
      <w:r>
        <w:t>)</w:t>
      </w:r>
    </w:p>
    <w:p w:rsidR="000125BB" w:rsidRDefault="000125BB">
      <w:pPr>
        <w:pStyle w:val="ConsPlusNormal"/>
        <w:spacing w:before="280"/>
        <w:ind w:firstLine="540"/>
        <w:jc w:val="both"/>
      </w:pPr>
      <w:r>
        <w:t xml:space="preserve">Банковская гарантия не представляется в отношении налогоплательщиков - организаций, которые осуществляют производство подакцизных товаров на </w:t>
      </w:r>
      <w:r>
        <w:lastRenderedPageBreak/>
        <w:t>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В отношении таких налогоплательщиков не представляется банковская гарантия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0125BB" w:rsidRDefault="000125BB">
      <w:pPr>
        <w:pStyle w:val="ConsPlusNormal"/>
        <w:jc w:val="both"/>
      </w:pPr>
      <w:r>
        <w:t xml:space="preserve">(в ред. Федеральных законов от 03.08.2018 </w:t>
      </w:r>
      <w:hyperlink r:id="rId3111">
        <w:r>
          <w:rPr>
            <w:color w:val="0000FF"/>
          </w:rPr>
          <w:t>N 302-ФЗ</w:t>
        </w:r>
      </w:hyperlink>
      <w:r>
        <w:t xml:space="preserve">, от 31.07.2023 </w:t>
      </w:r>
      <w:hyperlink r:id="rId3112">
        <w:r>
          <w:rPr>
            <w:color w:val="0000FF"/>
          </w:rPr>
          <w:t>N 389-ФЗ</w:t>
        </w:r>
      </w:hyperlink>
      <w:r>
        <w:t>)</w:t>
      </w:r>
    </w:p>
    <w:p w:rsidR="000125BB" w:rsidRDefault="000125BB">
      <w:pPr>
        <w:pStyle w:val="ConsPlusNormal"/>
        <w:spacing w:before="28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0125BB" w:rsidRDefault="000125BB">
      <w:pPr>
        <w:pStyle w:val="ConsPlusNormal"/>
        <w:jc w:val="both"/>
      </w:pPr>
      <w:r>
        <w:t xml:space="preserve">(п. 2.1 введен Федеральным </w:t>
      </w:r>
      <w:hyperlink r:id="rId3113">
        <w:r>
          <w:rPr>
            <w:color w:val="0000FF"/>
          </w:rPr>
          <w:t>законом</w:t>
        </w:r>
      </w:hyperlink>
      <w:r>
        <w:t xml:space="preserve"> от 08.06.2015 N 150-ФЗ)</w:t>
      </w:r>
    </w:p>
    <w:p w:rsidR="000125BB" w:rsidRDefault="000125BB">
      <w:pPr>
        <w:pStyle w:val="ConsPlusNormal"/>
        <w:spacing w:before="280"/>
        <w:ind w:firstLine="540"/>
        <w:jc w:val="both"/>
      </w:pPr>
      <w:bookmarkStart w:id="625" w:name="P4327"/>
      <w:bookmarkEnd w:id="625"/>
      <w:r>
        <w:t xml:space="preserve">2.2. Право на освобождение от уплаты акциза при совершении операций, предусмотренных </w:t>
      </w:r>
      <w:hyperlink w:anchor="P4232">
        <w:r>
          <w:rPr>
            <w:color w:val="0000FF"/>
          </w:rPr>
          <w:t>подпунктами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0125BB" w:rsidRDefault="000125BB">
      <w:pPr>
        <w:pStyle w:val="ConsPlusNormal"/>
        <w:jc w:val="both"/>
      </w:pPr>
      <w:r>
        <w:t xml:space="preserve">(в ред. Федерального </w:t>
      </w:r>
      <w:hyperlink r:id="rId3114">
        <w:r>
          <w:rPr>
            <w:color w:val="0000FF"/>
          </w:rPr>
          <w:t>закона</w:t>
        </w:r>
      </w:hyperlink>
      <w:r>
        <w:t xml:space="preserve"> от 27.11.2017 N 353-ФЗ)</w:t>
      </w:r>
    </w:p>
    <w:p w:rsidR="000125BB" w:rsidRDefault="000125BB">
      <w:pPr>
        <w:pStyle w:val="ConsPlusNormal"/>
        <w:spacing w:before="280"/>
        <w:ind w:firstLine="540"/>
        <w:jc w:val="both"/>
      </w:pPr>
      <w:r>
        <w:t>Договор поручительства должен соответствовать следующим требованиям:</w:t>
      </w:r>
    </w:p>
    <w:p w:rsidR="000125BB" w:rsidRDefault="000125BB">
      <w:pPr>
        <w:pStyle w:val="ConsPlusNormal"/>
        <w:spacing w:before="280"/>
        <w:ind w:firstLine="540"/>
        <w:jc w:val="both"/>
      </w:pPr>
      <w:r>
        <w:t xml:space="preserve">договор поручительства должен быть </w:t>
      </w:r>
      <w:hyperlink r:id="rId3115">
        <w:r>
          <w:rPr>
            <w:color w:val="0000FF"/>
          </w:rPr>
          <w:t>оформлен</w:t>
        </w:r>
      </w:hyperlink>
      <w:r>
        <w:t xml:space="preserve"> в соответствии со </w:t>
      </w:r>
      <w:hyperlink r:id="rId3116">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117">
        <w:r>
          <w:rPr>
            <w:color w:val="0000FF"/>
          </w:rPr>
          <w:t>пунктами 7</w:t>
        </w:r>
      </w:hyperlink>
      <w:r>
        <w:t xml:space="preserve">, </w:t>
      </w:r>
      <w:hyperlink w:anchor="P5208">
        <w:r>
          <w:rPr>
            <w:color w:val="0000FF"/>
          </w:rPr>
          <w:t>7.2 статьи 198</w:t>
        </w:r>
      </w:hyperlink>
      <w:r>
        <w:t xml:space="preserve"> настоящего Кодекса, и неуплаты налогоплательщиком соответствующей суммы акциза;</w:t>
      </w:r>
    </w:p>
    <w:p w:rsidR="000125BB" w:rsidRDefault="000125BB">
      <w:pPr>
        <w:pStyle w:val="ConsPlusNormal"/>
        <w:jc w:val="both"/>
      </w:pPr>
      <w:r>
        <w:t xml:space="preserve">(в ред. Федеральных законов от 27.11.2017 </w:t>
      </w:r>
      <w:hyperlink r:id="rId3118">
        <w:r>
          <w:rPr>
            <w:color w:val="0000FF"/>
          </w:rPr>
          <w:t>N 353-ФЗ</w:t>
        </w:r>
      </w:hyperlink>
      <w:r>
        <w:t xml:space="preserve">, от 31.07.2023 </w:t>
      </w:r>
      <w:hyperlink r:id="rId3119">
        <w:r>
          <w:rPr>
            <w:color w:val="0000FF"/>
          </w:rPr>
          <w:t>N 389-ФЗ</w:t>
        </w:r>
      </w:hyperlink>
      <w:r>
        <w:t>)</w:t>
      </w:r>
    </w:p>
    <w:p w:rsidR="000125BB" w:rsidRDefault="000125BB">
      <w:pPr>
        <w:pStyle w:val="ConsPlusNormal"/>
        <w:spacing w:before="28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6100">
        <w:r>
          <w:rPr>
            <w:color w:val="0000FF"/>
          </w:rPr>
          <w:t>пунктом 1 статьи 202</w:t>
        </w:r>
      </w:hyperlink>
      <w:r>
        <w:t xml:space="preserve"> настоящего Кодекса по операциям, указанным в </w:t>
      </w:r>
      <w:hyperlink w:anchor="P4232">
        <w:r>
          <w:rPr>
            <w:color w:val="0000FF"/>
          </w:rPr>
          <w:t>подпунктах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Кодекса;</w:t>
      </w:r>
    </w:p>
    <w:p w:rsidR="000125BB" w:rsidRDefault="000125BB">
      <w:pPr>
        <w:pStyle w:val="ConsPlusNormal"/>
        <w:jc w:val="both"/>
      </w:pPr>
      <w:r>
        <w:t xml:space="preserve">(в ред. Федерального </w:t>
      </w:r>
      <w:hyperlink r:id="rId3120">
        <w:r>
          <w:rPr>
            <w:color w:val="0000FF"/>
          </w:rPr>
          <w:t>закона</w:t>
        </w:r>
      </w:hyperlink>
      <w:r>
        <w:t xml:space="preserve"> от 27.11.2017 N 353-ФЗ)</w:t>
      </w:r>
    </w:p>
    <w:p w:rsidR="000125BB" w:rsidRDefault="000125BB">
      <w:pPr>
        <w:pStyle w:val="ConsPlusNormal"/>
        <w:spacing w:before="28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232">
        <w:r>
          <w:rPr>
            <w:color w:val="0000FF"/>
          </w:rPr>
          <w:t>подпунктами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w:t>
      </w:r>
      <w:r>
        <w:lastRenderedPageBreak/>
        <w:t>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0125BB" w:rsidRDefault="000125BB">
      <w:pPr>
        <w:pStyle w:val="ConsPlusNormal"/>
        <w:jc w:val="both"/>
      </w:pPr>
      <w:r>
        <w:t xml:space="preserve">(в ред. Федерального </w:t>
      </w:r>
      <w:hyperlink r:id="rId3121">
        <w:r>
          <w:rPr>
            <w:color w:val="0000FF"/>
          </w:rPr>
          <w:t>закона</w:t>
        </w:r>
      </w:hyperlink>
      <w:r>
        <w:t xml:space="preserve"> от 27.11.2017 N 353-ФЗ)</w:t>
      </w:r>
    </w:p>
    <w:p w:rsidR="000125BB" w:rsidRDefault="000125BB">
      <w:pPr>
        <w:pStyle w:val="ConsPlusNormal"/>
        <w:spacing w:before="280"/>
        <w:ind w:firstLine="540"/>
        <w:jc w:val="both"/>
      </w:pPr>
      <w:r>
        <w:t>Поручитель должен соответствовать следующим требованиям:</w:t>
      </w:r>
    </w:p>
    <w:p w:rsidR="000125BB" w:rsidRDefault="000125BB">
      <w:pPr>
        <w:pStyle w:val="ConsPlusNormal"/>
        <w:spacing w:before="280"/>
        <w:ind w:firstLine="540"/>
        <w:jc w:val="both"/>
      </w:pPr>
      <w:r>
        <w:t>являться российской организацией;</w:t>
      </w:r>
    </w:p>
    <w:p w:rsidR="000125BB" w:rsidRDefault="000125BB">
      <w:pPr>
        <w:pStyle w:val="ConsPlusNormal"/>
        <w:spacing w:before="28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122">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0125BB" w:rsidRDefault="000125BB">
      <w:pPr>
        <w:pStyle w:val="ConsPlusNormal"/>
        <w:jc w:val="both"/>
      </w:pPr>
      <w:r>
        <w:t xml:space="preserve">(в ред. Федерального </w:t>
      </w:r>
      <w:hyperlink r:id="rId3123">
        <w:r>
          <w:rPr>
            <w:color w:val="0000FF"/>
          </w:rPr>
          <w:t>закона</w:t>
        </w:r>
      </w:hyperlink>
      <w:r>
        <w:t xml:space="preserve"> от 03.08.2018 N 302-ФЗ)</w:t>
      </w:r>
    </w:p>
    <w:p w:rsidR="000125BB" w:rsidRDefault="000125BB">
      <w:pPr>
        <w:pStyle w:val="ConsPlusNormal"/>
        <w:spacing w:before="28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124">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0125BB" w:rsidRDefault="000125BB">
      <w:pPr>
        <w:pStyle w:val="ConsPlusNormal"/>
        <w:jc w:val="both"/>
      </w:pPr>
      <w:r>
        <w:t xml:space="preserve">(в ред. Федерального </w:t>
      </w:r>
      <w:hyperlink r:id="rId3125">
        <w:r>
          <w:rPr>
            <w:color w:val="0000FF"/>
          </w:rPr>
          <w:t>закона</w:t>
        </w:r>
      </w:hyperlink>
      <w:r>
        <w:t xml:space="preserve"> от 03.08.2018 N 302-ФЗ)</w:t>
      </w:r>
    </w:p>
    <w:p w:rsidR="000125BB" w:rsidRDefault="000125BB">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0125BB" w:rsidRDefault="000125BB">
      <w:pPr>
        <w:pStyle w:val="ConsPlusNormal"/>
        <w:spacing w:before="28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0125BB" w:rsidRDefault="000125BB">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0125BB" w:rsidRDefault="000125BB">
      <w:pPr>
        <w:pStyle w:val="ConsPlusNormal"/>
        <w:jc w:val="both"/>
      </w:pPr>
      <w:r>
        <w:t xml:space="preserve">(в ред. Федерального </w:t>
      </w:r>
      <w:hyperlink r:id="rId3126">
        <w:r>
          <w:rPr>
            <w:color w:val="0000FF"/>
          </w:rPr>
          <w:t>закона</w:t>
        </w:r>
      </w:hyperlink>
      <w:r>
        <w:t xml:space="preserve"> от 03.08.2018 N 302-ФЗ)</w:t>
      </w:r>
    </w:p>
    <w:p w:rsidR="000125BB" w:rsidRDefault="000125BB">
      <w:pPr>
        <w:pStyle w:val="ConsPlusNormal"/>
        <w:jc w:val="both"/>
      </w:pPr>
      <w:r>
        <w:t xml:space="preserve">(п. 2.2 введен Федеральным </w:t>
      </w:r>
      <w:hyperlink r:id="rId3127">
        <w:r>
          <w:rPr>
            <w:color w:val="0000FF"/>
          </w:rPr>
          <w:t>законом</w:t>
        </w:r>
      </w:hyperlink>
      <w:r>
        <w:t xml:space="preserve"> от 30.11.2016 N 401-ФЗ)</w:t>
      </w:r>
    </w:p>
    <w:p w:rsidR="000125BB" w:rsidRDefault="000125BB">
      <w:pPr>
        <w:pStyle w:val="ConsPlusNormal"/>
        <w:spacing w:before="280"/>
        <w:ind w:firstLine="540"/>
        <w:jc w:val="both"/>
      </w:pPr>
      <w:bookmarkStart w:id="626" w:name="P4347"/>
      <w:bookmarkEnd w:id="626"/>
      <w:r>
        <w:t xml:space="preserve">2.3. Право на освобождение от уплаты акциза при совершении операций, предусмотренных </w:t>
      </w:r>
      <w:hyperlink w:anchor="P4232">
        <w:r>
          <w:rPr>
            <w:color w:val="0000FF"/>
          </w:rPr>
          <w:t>подпунктами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0125BB" w:rsidRDefault="000125BB">
      <w:pPr>
        <w:pStyle w:val="ConsPlusNormal"/>
        <w:jc w:val="both"/>
      </w:pPr>
      <w:r>
        <w:lastRenderedPageBreak/>
        <w:t xml:space="preserve">(п. 2.3 введен Федеральным </w:t>
      </w:r>
      <w:hyperlink r:id="rId3128">
        <w:r>
          <w:rPr>
            <w:color w:val="0000FF"/>
          </w:rPr>
          <w:t>законом</w:t>
        </w:r>
      </w:hyperlink>
      <w:r>
        <w:t xml:space="preserve"> от 29.12.2020 N 470-ФЗ)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в абз. 1 п. 3 ст. 184 вносятся изменения (</w:t>
            </w:r>
            <w:hyperlink r:id="rId3129">
              <w:r>
                <w:rPr>
                  <w:color w:val="0000FF"/>
                </w:rPr>
                <w:t>ФЗ</w:t>
              </w:r>
            </w:hyperlink>
            <w:r>
              <w:rPr>
                <w:color w:val="392C69"/>
              </w:rPr>
              <w:t xml:space="preserve"> от 28.11.2025 N 425-ФЗ). См. будущую </w:t>
            </w:r>
            <w:hyperlink r:id="rId31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131">
        <w:r>
          <w:rPr>
            <w:color w:val="0000FF"/>
          </w:rPr>
          <w:t>пунктом 8 статьи 194</w:t>
        </w:r>
      </w:hyperlink>
      <w:r>
        <w:t xml:space="preserve"> настоящего Кодекса, подлежат возмещению в порядке, установленном </w:t>
      </w:r>
      <w:hyperlink r:id="rId3132">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6115">
        <w:r>
          <w:rPr>
            <w:color w:val="0000FF"/>
          </w:rPr>
          <w:t>статьями 203</w:t>
        </w:r>
      </w:hyperlink>
      <w:r>
        <w:t xml:space="preserve"> и </w:t>
      </w:r>
      <w:hyperlink w:anchor="P6166">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0125BB" w:rsidRDefault="000125BB">
      <w:pPr>
        <w:pStyle w:val="ConsPlusNormal"/>
        <w:jc w:val="both"/>
      </w:pPr>
      <w:r>
        <w:t xml:space="preserve">(в ред. Федеральных законов от 27.11.2017 </w:t>
      </w:r>
      <w:hyperlink r:id="rId3133">
        <w:r>
          <w:rPr>
            <w:color w:val="0000FF"/>
          </w:rPr>
          <w:t>N 353-ФЗ</w:t>
        </w:r>
      </w:hyperlink>
      <w:r>
        <w:t xml:space="preserve">, от 29.12.2020 </w:t>
      </w:r>
      <w:hyperlink r:id="rId3134">
        <w:r>
          <w:rPr>
            <w:color w:val="0000FF"/>
          </w:rPr>
          <w:t>N 470-ФЗ</w:t>
        </w:r>
      </w:hyperlink>
      <w:r>
        <w:t>)</w:t>
      </w:r>
    </w:p>
    <w:p w:rsidR="000125BB" w:rsidRDefault="000125BB">
      <w:pPr>
        <w:pStyle w:val="ConsPlusNormal"/>
        <w:spacing w:before="28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135">
        <w:r>
          <w:rPr>
            <w:color w:val="0000FF"/>
          </w:rPr>
          <w:t>статьей 195</w:t>
        </w:r>
      </w:hyperlink>
      <w:r>
        <w:t xml:space="preserve"> настоящего Кодекса.</w:t>
      </w:r>
    </w:p>
    <w:p w:rsidR="000125BB" w:rsidRDefault="000125BB">
      <w:pPr>
        <w:pStyle w:val="ConsPlusNormal"/>
        <w:jc w:val="both"/>
      </w:pPr>
      <w:r>
        <w:t xml:space="preserve">(в ред. Федерального </w:t>
      </w:r>
      <w:hyperlink r:id="rId3136">
        <w:r>
          <w:rPr>
            <w:color w:val="0000FF"/>
          </w:rPr>
          <w:t>закона</w:t>
        </w:r>
      </w:hyperlink>
      <w:r>
        <w:t xml:space="preserve"> от 27.11.2017 N 353-ФЗ)</w:t>
      </w:r>
    </w:p>
    <w:p w:rsidR="000125BB" w:rsidRDefault="000125BB">
      <w:pPr>
        <w:pStyle w:val="ConsPlusNormal"/>
        <w:spacing w:before="28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5179">
        <w:r>
          <w:rPr>
            <w:color w:val="0000FF"/>
          </w:rPr>
          <w:t>пунктами 7</w:t>
        </w:r>
      </w:hyperlink>
      <w:r>
        <w:t xml:space="preserve"> и </w:t>
      </w:r>
      <w:hyperlink w:anchor="P5208">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0125BB" w:rsidRDefault="000125BB">
      <w:pPr>
        <w:pStyle w:val="ConsPlusNormal"/>
        <w:jc w:val="both"/>
      </w:pPr>
      <w:r>
        <w:t xml:space="preserve">(в ред. Федерального </w:t>
      </w:r>
      <w:hyperlink r:id="rId3137">
        <w:r>
          <w:rPr>
            <w:color w:val="0000FF"/>
          </w:rPr>
          <w:t>закона</w:t>
        </w:r>
      </w:hyperlink>
      <w:r>
        <w:t xml:space="preserve"> от 27.11.2017 N 353-ФЗ)</w:t>
      </w:r>
    </w:p>
    <w:p w:rsidR="000125BB" w:rsidRDefault="000125BB">
      <w:pPr>
        <w:pStyle w:val="ConsPlusNormal"/>
        <w:spacing w:before="28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5179">
        <w:r>
          <w:rPr>
            <w:color w:val="0000FF"/>
          </w:rPr>
          <w:t>пунктами 7</w:t>
        </w:r>
      </w:hyperlink>
      <w:r>
        <w:t xml:space="preserve"> и </w:t>
      </w:r>
      <w:hyperlink w:anchor="P5208">
        <w:r>
          <w:rPr>
            <w:color w:val="0000FF"/>
          </w:rPr>
          <w:t>7.2 статьи 198</w:t>
        </w:r>
      </w:hyperlink>
      <w:r>
        <w:t xml:space="preserve"> настоящего Кодекса;</w:t>
      </w:r>
    </w:p>
    <w:p w:rsidR="000125BB" w:rsidRDefault="000125BB">
      <w:pPr>
        <w:pStyle w:val="ConsPlusNormal"/>
        <w:jc w:val="both"/>
      </w:pPr>
      <w:r>
        <w:t xml:space="preserve">(в ред. Федерального </w:t>
      </w:r>
      <w:hyperlink r:id="rId3138">
        <w:r>
          <w:rPr>
            <w:color w:val="0000FF"/>
          </w:rPr>
          <w:t>закона</w:t>
        </w:r>
      </w:hyperlink>
      <w:r>
        <w:t xml:space="preserve"> от 27.11.2017 N 353-ФЗ)</w:t>
      </w:r>
    </w:p>
    <w:p w:rsidR="000125BB" w:rsidRDefault="000125BB">
      <w:pPr>
        <w:pStyle w:val="ConsPlusNormal"/>
        <w:spacing w:before="280"/>
        <w:ind w:firstLine="540"/>
        <w:jc w:val="both"/>
      </w:pPr>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w:t>
      </w:r>
      <w:r>
        <w:lastRenderedPageBreak/>
        <w:t>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0125BB" w:rsidRDefault="000125BB">
      <w:pPr>
        <w:pStyle w:val="ConsPlusNormal"/>
        <w:spacing w:before="280"/>
        <w:ind w:firstLine="540"/>
        <w:jc w:val="both"/>
      </w:pPr>
      <w:r>
        <w:t xml:space="preserve">суммы акциза, подлежащие налоговым вычетам в соответствии со </w:t>
      </w:r>
      <w:hyperlink r:id="rId3139">
        <w:r>
          <w:rPr>
            <w:color w:val="0000FF"/>
          </w:rPr>
          <w:t>статьей 200</w:t>
        </w:r>
      </w:hyperlink>
      <w:r>
        <w:t xml:space="preserve"> настоящего Кодекса;</w:t>
      </w:r>
    </w:p>
    <w:p w:rsidR="000125BB" w:rsidRDefault="000125BB">
      <w:pPr>
        <w:pStyle w:val="ConsPlusNormal"/>
        <w:spacing w:before="28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40">
        <w:r>
          <w:rPr>
            <w:color w:val="0000FF"/>
          </w:rPr>
          <w:t>пунктом 2 статьи 195</w:t>
        </w:r>
      </w:hyperlink>
      <w:r>
        <w:t xml:space="preserve"> настоящего Кодекса;</w:t>
      </w:r>
    </w:p>
    <w:p w:rsidR="000125BB" w:rsidRDefault="000125BB">
      <w:pPr>
        <w:pStyle w:val="ConsPlusNormal"/>
        <w:spacing w:before="28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141">
        <w:r>
          <w:rPr>
            <w:color w:val="0000FF"/>
          </w:rPr>
          <w:t>пунктом 2 статьи 195</w:t>
        </w:r>
      </w:hyperlink>
      <w:r>
        <w:t xml:space="preserve"> настоящего Кодекса;</w:t>
      </w:r>
    </w:p>
    <w:p w:rsidR="000125BB" w:rsidRDefault="000125BB">
      <w:pPr>
        <w:pStyle w:val="ConsPlusNormal"/>
        <w:jc w:val="both"/>
      </w:pPr>
      <w:r>
        <w:t xml:space="preserve">(в ред. Федерального </w:t>
      </w:r>
      <w:hyperlink r:id="rId3142">
        <w:r>
          <w:rPr>
            <w:color w:val="0000FF"/>
          </w:rPr>
          <w:t>закона</w:t>
        </w:r>
      </w:hyperlink>
      <w:r>
        <w:t xml:space="preserve"> от 27.11.2017 N 353-ФЗ)</w:t>
      </w:r>
    </w:p>
    <w:p w:rsidR="000125BB" w:rsidRDefault="000125BB">
      <w:pPr>
        <w:pStyle w:val="ConsPlusNormal"/>
        <w:spacing w:before="280"/>
        <w:ind w:firstLine="540"/>
        <w:jc w:val="both"/>
      </w:pPr>
      <w:r>
        <w:t>номер и дата контракта на поставку подакцизных товаров иностранному покупателю.</w:t>
      </w:r>
    </w:p>
    <w:p w:rsidR="000125BB" w:rsidRDefault="000125BB">
      <w:pPr>
        <w:pStyle w:val="ConsPlusNormal"/>
        <w:jc w:val="both"/>
      </w:pPr>
      <w:r>
        <w:t xml:space="preserve">(п. 3 в ред. Федерального </w:t>
      </w:r>
      <w:hyperlink r:id="rId3143">
        <w:r>
          <w:rPr>
            <w:color w:val="0000FF"/>
          </w:rPr>
          <w:t>закона</w:t>
        </w:r>
      </w:hyperlink>
      <w:r>
        <w:t xml:space="preserve"> от 30.11.2016 N 401-ФЗ)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4 ст. 184 утрачивает силу (</w:t>
            </w:r>
            <w:hyperlink r:id="rId314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627" w:name="P4368"/>
      <w:bookmarkEnd w:id="627"/>
      <w:r>
        <w:t xml:space="preserve">4. В отношении налогоплательщиков,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5064">
        <w:r>
          <w:rPr>
            <w:color w:val="0000FF"/>
          </w:rPr>
          <w:t>пунктом 8 статьи 194</w:t>
        </w:r>
      </w:hyperlink>
      <w:r>
        <w:t xml:space="preserve"> настоящего Кодекса установлена обязанность по уплате авансового платежа акциза, гарант вправе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0125BB" w:rsidRDefault="000125BB">
      <w:pPr>
        <w:pStyle w:val="ConsPlusNormal"/>
        <w:jc w:val="both"/>
      </w:pPr>
      <w:r>
        <w:t xml:space="preserve">(в ред. Федерального </w:t>
      </w:r>
      <w:hyperlink r:id="rId3145">
        <w:r>
          <w:rPr>
            <w:color w:val="0000FF"/>
          </w:rPr>
          <w:t>закона</w:t>
        </w:r>
      </w:hyperlink>
      <w:r>
        <w:t xml:space="preserve"> от 31.07.2023 N 389-ФЗ)</w:t>
      </w:r>
    </w:p>
    <w:p w:rsidR="000125BB" w:rsidRDefault="000125BB">
      <w:pPr>
        <w:pStyle w:val="ConsPlusNormal"/>
        <w:spacing w:before="280"/>
        <w:ind w:firstLine="540"/>
        <w:jc w:val="both"/>
      </w:pPr>
      <w:r>
        <w:t xml:space="preserve">В отношении указанных в настоящем пункте налогоплательщиков гарант представляет в налоговый орган банковскую гарантию в порядке, предусмотренном </w:t>
      </w:r>
      <w:hyperlink r:id="rId3146">
        <w:r>
          <w:rPr>
            <w:color w:val="0000FF"/>
          </w:rPr>
          <w:t>статьей 74.1</w:t>
        </w:r>
      </w:hyperlink>
      <w:r>
        <w:t xml:space="preserve"> и </w:t>
      </w:r>
      <w:hyperlink w:anchor="P6532">
        <w:r>
          <w:rPr>
            <w:color w:val="0000FF"/>
          </w:rPr>
          <w:t>пунктом 14 статьи 204</w:t>
        </w:r>
      </w:hyperlink>
      <w:r>
        <w:t xml:space="preserve"> настоящего Кодекса. Указанные в настоящем пункте налогоплательщики представляют в налоговый орган </w:t>
      </w:r>
      <w:hyperlink r:id="rId3147">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532">
        <w:r>
          <w:rPr>
            <w:color w:val="0000FF"/>
          </w:rPr>
          <w:t>пунктом 14 статьи 204</w:t>
        </w:r>
      </w:hyperlink>
      <w:r>
        <w:t xml:space="preserve"> настоящего Кодекса.</w:t>
      </w:r>
    </w:p>
    <w:p w:rsidR="000125BB" w:rsidRDefault="000125BB">
      <w:pPr>
        <w:pStyle w:val="ConsPlusNormal"/>
        <w:jc w:val="both"/>
      </w:pPr>
      <w:r>
        <w:t xml:space="preserve">(в ред. Федерального </w:t>
      </w:r>
      <w:hyperlink r:id="rId3148">
        <w:r>
          <w:rPr>
            <w:color w:val="0000FF"/>
          </w:rPr>
          <w:t>закона</w:t>
        </w:r>
      </w:hyperlink>
      <w:r>
        <w:t xml:space="preserve"> от 31.07.2023 N 389-ФЗ)</w:t>
      </w:r>
    </w:p>
    <w:p w:rsidR="000125BB" w:rsidRDefault="000125BB">
      <w:pPr>
        <w:pStyle w:val="ConsPlusNormal"/>
        <w:spacing w:before="280"/>
        <w:ind w:firstLine="540"/>
        <w:jc w:val="both"/>
      </w:pPr>
      <w:r>
        <w:lastRenderedPageBreak/>
        <w:t xml:space="preserve">Абзац утратил силу с 1 апреля 2024 года. - Федеральный </w:t>
      </w:r>
      <w:hyperlink r:id="rId3149">
        <w:r>
          <w:rPr>
            <w:color w:val="0000FF"/>
          </w:rPr>
          <w:t>закон</w:t>
        </w:r>
      </w:hyperlink>
      <w:r>
        <w:t xml:space="preserve"> от 31.07.2023 N 389-ФЗ.</w:t>
      </w:r>
    </w:p>
    <w:p w:rsidR="000125BB" w:rsidRDefault="000125BB">
      <w:pPr>
        <w:pStyle w:val="ConsPlusNormal"/>
        <w:spacing w:before="280"/>
        <w:ind w:firstLine="540"/>
        <w:jc w:val="both"/>
      </w:pPr>
      <w:r>
        <w:t xml:space="preserve">К банковской гарантии применяются требования, установленные </w:t>
      </w:r>
      <w:hyperlink r:id="rId3150">
        <w:r>
          <w:rPr>
            <w:color w:val="0000FF"/>
          </w:rPr>
          <w:t>статьей 74.1</w:t>
        </w:r>
      </w:hyperlink>
      <w:r>
        <w:t xml:space="preserve"> настоящего Кодекса, с учетом следующих особенностей:</w:t>
      </w:r>
    </w:p>
    <w:p w:rsidR="000125BB" w:rsidRDefault="000125BB">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5064">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125BB" w:rsidRDefault="000125BB">
      <w:pPr>
        <w:pStyle w:val="ConsPlusNormal"/>
        <w:spacing w:before="28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4169">
        <w:r>
          <w:rPr>
            <w:color w:val="0000FF"/>
          </w:rPr>
          <w:t>подпунктом 22 пункта 1 статьи 182</w:t>
        </w:r>
      </w:hyperlink>
      <w:r>
        <w:t xml:space="preserve"> настоящего Кодекса;</w:t>
      </w:r>
    </w:p>
    <w:p w:rsidR="000125BB" w:rsidRDefault="000125BB">
      <w:pPr>
        <w:pStyle w:val="ConsPlusNormal"/>
        <w:spacing w:before="280"/>
        <w:ind w:firstLine="540"/>
        <w:jc w:val="both"/>
      </w:pPr>
      <w:r>
        <w:t>банковская гарантия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125BB" w:rsidRDefault="000125BB">
      <w:pPr>
        <w:pStyle w:val="ConsPlusNormal"/>
        <w:jc w:val="both"/>
      </w:pPr>
      <w:r>
        <w:t xml:space="preserve">(в ред. Федерального </w:t>
      </w:r>
      <w:hyperlink r:id="rId3151">
        <w:r>
          <w:rPr>
            <w:color w:val="0000FF"/>
          </w:rPr>
          <w:t>закона</w:t>
        </w:r>
      </w:hyperlink>
      <w:r>
        <w:t xml:space="preserve"> от 31.07.2023 N 389-ФЗ)</w:t>
      </w:r>
    </w:p>
    <w:p w:rsidR="000125BB" w:rsidRDefault="000125BB">
      <w:pPr>
        <w:pStyle w:val="ConsPlusNormal"/>
        <w:spacing w:before="280"/>
        <w:ind w:firstLine="540"/>
        <w:jc w:val="both"/>
      </w:pPr>
      <w:r>
        <w:t xml:space="preserve">неуплаты или неполной уплаты налогоплательщиком акциза в срок, установленный </w:t>
      </w:r>
      <w:hyperlink w:anchor="P6332">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69">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125BB" w:rsidRDefault="000125BB">
      <w:pPr>
        <w:pStyle w:val="ConsPlusNormal"/>
        <w:spacing w:before="28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413">
        <w:r>
          <w:rPr>
            <w:color w:val="0000FF"/>
          </w:rPr>
          <w:t>пунктом 6</w:t>
        </w:r>
      </w:hyperlink>
      <w:r>
        <w:t xml:space="preserve"> настоящей статьи.</w:t>
      </w:r>
    </w:p>
    <w:p w:rsidR="000125BB" w:rsidRDefault="000125BB">
      <w:pPr>
        <w:pStyle w:val="ConsPlusNormal"/>
        <w:jc w:val="both"/>
      </w:pPr>
      <w:r>
        <w:t xml:space="preserve">(в ред. Федерального </w:t>
      </w:r>
      <w:hyperlink r:id="rId3152">
        <w:r>
          <w:rPr>
            <w:color w:val="0000FF"/>
          </w:rPr>
          <w:t>закона</w:t>
        </w:r>
      </w:hyperlink>
      <w:r>
        <w:t xml:space="preserve"> от 14.07.2022 N 263-ФЗ)</w:t>
      </w:r>
    </w:p>
    <w:p w:rsidR="000125BB" w:rsidRDefault="000125BB">
      <w:pPr>
        <w:pStyle w:val="ConsPlusNormal"/>
        <w:spacing w:before="28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69">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0125BB" w:rsidRDefault="000125BB">
      <w:pPr>
        <w:pStyle w:val="ConsPlusNormal"/>
        <w:jc w:val="both"/>
      </w:pPr>
      <w:r>
        <w:lastRenderedPageBreak/>
        <w:t xml:space="preserve">(п. 4 введен Федеральным </w:t>
      </w:r>
      <w:hyperlink r:id="rId3153">
        <w:r>
          <w:rPr>
            <w:color w:val="0000FF"/>
          </w:rPr>
          <w:t>законом</w:t>
        </w:r>
      </w:hyperlink>
      <w:r>
        <w:t xml:space="preserve"> от 05.04.2016 N 101-ФЗ)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5 ст. 184 утрачивает силу (</w:t>
            </w:r>
            <w:hyperlink r:id="rId315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5. Налоговый орган обязан направить в соответствии со </w:t>
      </w:r>
      <w:hyperlink r:id="rId3155">
        <w:r>
          <w:rPr>
            <w:color w:val="0000FF"/>
          </w:rPr>
          <w:t>статьей 74.1</w:t>
        </w:r>
      </w:hyperlink>
      <w:r>
        <w:t xml:space="preserve"> настоящего Кодекса гаранту, выдавшему банковскую гарантию, предусмотренную </w:t>
      </w:r>
      <w:hyperlink w:anchor="P4368">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69">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56">
        <w:r>
          <w:rPr>
            <w:color w:val="0000FF"/>
          </w:rPr>
          <w:t>норм</w:t>
        </w:r>
      </w:hyperlink>
      <w:r>
        <w:t xml:space="preserve"> естественной убыли, утвержденных уполномоченным федеральным органом исполнительной власти.</w:t>
      </w:r>
    </w:p>
    <w:p w:rsidR="000125BB" w:rsidRDefault="000125BB">
      <w:pPr>
        <w:pStyle w:val="ConsPlusNormal"/>
        <w:jc w:val="both"/>
      </w:pPr>
      <w:r>
        <w:t xml:space="preserve">(в ред. Федерального </w:t>
      </w:r>
      <w:hyperlink r:id="rId3157">
        <w:r>
          <w:rPr>
            <w:color w:val="0000FF"/>
          </w:rPr>
          <w:t>закона</w:t>
        </w:r>
      </w:hyperlink>
      <w:r>
        <w:t xml:space="preserve"> от 31.07.2023 N 389-ФЗ)</w:t>
      </w:r>
    </w:p>
    <w:p w:rsidR="000125BB" w:rsidRDefault="000125BB">
      <w:pPr>
        <w:pStyle w:val="ConsPlusNormal"/>
        <w:spacing w:before="28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389">
        <w:r>
          <w:rPr>
            <w:color w:val="0000FF"/>
          </w:rPr>
          <w:t>абзацем третьим</w:t>
        </w:r>
      </w:hyperlink>
      <w:r>
        <w:t xml:space="preserve"> настоящего пункта.</w:t>
      </w:r>
    </w:p>
    <w:p w:rsidR="000125BB" w:rsidRDefault="000125BB">
      <w:pPr>
        <w:pStyle w:val="ConsPlusNormal"/>
        <w:jc w:val="both"/>
      </w:pPr>
      <w:r>
        <w:t xml:space="preserve">(в ред. Федерального </w:t>
      </w:r>
      <w:hyperlink r:id="rId3158">
        <w:r>
          <w:rPr>
            <w:color w:val="0000FF"/>
          </w:rPr>
          <w:t>закона</w:t>
        </w:r>
      </w:hyperlink>
      <w:r>
        <w:t xml:space="preserve"> от 29.12.2020 N 470-ФЗ)</w:t>
      </w:r>
    </w:p>
    <w:p w:rsidR="000125BB" w:rsidRDefault="000125BB">
      <w:pPr>
        <w:pStyle w:val="ConsPlusNormal"/>
        <w:spacing w:before="280"/>
        <w:ind w:firstLine="540"/>
        <w:jc w:val="both"/>
      </w:pPr>
      <w:bookmarkStart w:id="628" w:name="P4389"/>
      <w:bookmarkEnd w:id="628"/>
      <w:r>
        <w:t xml:space="preserve">В отношении налогоплательщиков, указанных в </w:t>
      </w:r>
      <w:hyperlink w:anchor="P4347">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0125BB" w:rsidRDefault="000125BB">
      <w:pPr>
        <w:pStyle w:val="ConsPlusNormal"/>
        <w:jc w:val="both"/>
      </w:pPr>
      <w:r>
        <w:t xml:space="preserve">(абзац введен Федеральным </w:t>
      </w:r>
      <w:hyperlink r:id="rId3159">
        <w:r>
          <w:rPr>
            <w:color w:val="0000FF"/>
          </w:rPr>
          <w:t>законом</w:t>
        </w:r>
      </w:hyperlink>
      <w:r>
        <w:t xml:space="preserve"> от 29.12.2020 N 470-ФЗ)</w:t>
      </w:r>
    </w:p>
    <w:p w:rsidR="000125BB" w:rsidRDefault="000125BB">
      <w:pPr>
        <w:pStyle w:val="ConsPlusNormal"/>
        <w:spacing w:before="28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0125BB" w:rsidRDefault="000125BB">
      <w:pPr>
        <w:pStyle w:val="ConsPlusNormal"/>
        <w:spacing w:before="280"/>
        <w:ind w:firstLine="540"/>
        <w:jc w:val="both"/>
      </w:pPr>
      <w:bookmarkStart w:id="629" w:name="P4392"/>
      <w:bookmarkEnd w:id="629"/>
      <w:r>
        <w:lastRenderedPageBreak/>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69">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160">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125BB" w:rsidRDefault="000125BB">
      <w:pPr>
        <w:pStyle w:val="ConsPlusNormal"/>
        <w:spacing w:before="280"/>
        <w:ind w:firstLine="540"/>
        <w:jc w:val="both"/>
      </w:pPr>
      <w:bookmarkStart w:id="630" w:name="P4393"/>
      <w:bookmarkEnd w:id="63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69">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404">
        <w:r>
          <w:rPr>
            <w:color w:val="0000FF"/>
          </w:rPr>
          <w:t>абзацем четырнадцатым</w:t>
        </w:r>
      </w:hyperlink>
      <w:r>
        <w:t xml:space="preserve"> настоящего пункта);</w:t>
      </w:r>
    </w:p>
    <w:p w:rsidR="000125BB" w:rsidRDefault="000125BB">
      <w:pPr>
        <w:pStyle w:val="ConsPlusNormal"/>
        <w:jc w:val="both"/>
      </w:pPr>
      <w:r>
        <w:t xml:space="preserve">(в ред. Федерального </w:t>
      </w:r>
      <w:hyperlink r:id="rId3161">
        <w:r>
          <w:rPr>
            <w:color w:val="0000FF"/>
          </w:rPr>
          <w:t>закона</w:t>
        </w:r>
      </w:hyperlink>
      <w:r>
        <w:t xml:space="preserve"> от 29.12.2020 N 470-ФЗ)</w:t>
      </w:r>
    </w:p>
    <w:p w:rsidR="000125BB" w:rsidRDefault="000125BB">
      <w:pPr>
        <w:pStyle w:val="ConsPlusNormal"/>
        <w:spacing w:before="280"/>
        <w:ind w:firstLine="540"/>
        <w:jc w:val="both"/>
      </w:pPr>
      <w:r>
        <w:t xml:space="preserve">суммы авансового платежа акциза, уплаченной в соответствии с </w:t>
      </w:r>
      <w:hyperlink w:anchor="P4413">
        <w:r>
          <w:rPr>
            <w:color w:val="0000FF"/>
          </w:rPr>
          <w:t>пунктом 6</w:t>
        </w:r>
      </w:hyperlink>
      <w:r>
        <w:t xml:space="preserve"> настоящей статьи.</w:t>
      </w:r>
    </w:p>
    <w:p w:rsidR="000125BB" w:rsidRDefault="000125BB">
      <w:pPr>
        <w:pStyle w:val="ConsPlusNormal"/>
        <w:jc w:val="both"/>
      </w:pPr>
      <w:r>
        <w:t xml:space="preserve">(в ред. Федерального </w:t>
      </w:r>
      <w:hyperlink r:id="rId3162">
        <w:r>
          <w:rPr>
            <w:color w:val="0000FF"/>
          </w:rPr>
          <w:t>закона</w:t>
        </w:r>
      </w:hyperlink>
      <w:r>
        <w:t xml:space="preserve"> от 14.07.2022 N 263-ФЗ)</w:t>
      </w:r>
    </w:p>
    <w:p w:rsidR="000125BB" w:rsidRDefault="000125BB">
      <w:pPr>
        <w:pStyle w:val="ConsPlusNormal"/>
        <w:spacing w:before="28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0125BB" w:rsidRDefault="000125BB">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w:t>
      </w:r>
      <w:r>
        <w:lastRenderedPageBreak/>
        <w:t xml:space="preserve">(передаче в соответствии с </w:t>
      </w:r>
      <w:hyperlink w:anchor="P4169">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125BB" w:rsidRDefault="000125BB">
      <w:pPr>
        <w:pStyle w:val="ConsPlusNormal"/>
        <w:spacing w:before="280"/>
        <w:ind w:firstLine="540"/>
        <w:jc w:val="both"/>
      </w:pPr>
      <w:bookmarkStart w:id="631" w:name="P4399"/>
      <w:bookmarkEnd w:id="63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125BB" w:rsidRDefault="000125BB">
      <w:pPr>
        <w:pStyle w:val="ConsPlusNormal"/>
        <w:spacing w:before="28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0125BB" w:rsidRDefault="000125BB">
      <w:pPr>
        <w:pStyle w:val="ConsPlusNormal"/>
        <w:spacing w:before="280"/>
        <w:ind w:firstLine="540"/>
        <w:jc w:val="both"/>
      </w:pPr>
      <w:bookmarkStart w:id="632" w:name="P4401"/>
      <w:bookmarkEnd w:id="632"/>
      <w:r>
        <w:t xml:space="preserve">решения, вынесенного в соответствии со </w:t>
      </w:r>
      <w:hyperlink r:id="rId3163">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125BB" w:rsidRDefault="000125BB">
      <w:pPr>
        <w:pStyle w:val="ConsPlusNormal"/>
        <w:spacing w:before="280"/>
        <w:ind w:firstLine="540"/>
        <w:jc w:val="both"/>
      </w:pPr>
      <w:r>
        <w:t xml:space="preserve">Положения </w:t>
      </w:r>
      <w:hyperlink w:anchor="P4399">
        <w:r>
          <w:rPr>
            <w:color w:val="0000FF"/>
          </w:rPr>
          <w:t>абзацев десятого</w:t>
        </w:r>
      </w:hyperlink>
      <w:r>
        <w:t xml:space="preserve"> - </w:t>
      </w:r>
      <w:hyperlink w:anchor="P4401">
        <w:r>
          <w:rPr>
            <w:color w:val="0000FF"/>
          </w:rPr>
          <w:t>двенадцатого</w:t>
        </w:r>
      </w:hyperlink>
      <w:r>
        <w:t xml:space="preserve"> настоящего пункта не применяются в отношении налогоплательщиков, указанных в </w:t>
      </w:r>
      <w:hyperlink w:anchor="P4347">
        <w:r>
          <w:rPr>
            <w:color w:val="0000FF"/>
          </w:rPr>
          <w:t>пункте 2.3</w:t>
        </w:r>
      </w:hyperlink>
      <w:r>
        <w:t xml:space="preserve"> настоящей статьи.</w:t>
      </w:r>
    </w:p>
    <w:p w:rsidR="000125BB" w:rsidRDefault="000125BB">
      <w:pPr>
        <w:pStyle w:val="ConsPlusNormal"/>
        <w:jc w:val="both"/>
      </w:pPr>
      <w:r>
        <w:t xml:space="preserve">(абзац введен Федеральным </w:t>
      </w:r>
      <w:hyperlink r:id="rId3164">
        <w:r>
          <w:rPr>
            <w:color w:val="0000FF"/>
          </w:rPr>
          <w:t>законом</w:t>
        </w:r>
      </w:hyperlink>
      <w:r>
        <w:t xml:space="preserve"> от 29.12.2020 N 470-ФЗ)</w:t>
      </w:r>
    </w:p>
    <w:p w:rsidR="000125BB" w:rsidRDefault="000125BB">
      <w:pPr>
        <w:pStyle w:val="ConsPlusNormal"/>
        <w:spacing w:before="280"/>
        <w:ind w:firstLine="540"/>
        <w:jc w:val="both"/>
      </w:pPr>
      <w:bookmarkStart w:id="633" w:name="P4404"/>
      <w:bookmarkEnd w:id="633"/>
      <w:r>
        <w:t xml:space="preserve">В отношении налогоплательщиков, указанных в </w:t>
      </w:r>
      <w:hyperlink w:anchor="P4347">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0125BB" w:rsidRDefault="000125BB">
      <w:pPr>
        <w:pStyle w:val="ConsPlusNormal"/>
        <w:jc w:val="both"/>
      </w:pPr>
      <w:r>
        <w:t xml:space="preserve">(абзац введен Федеральным </w:t>
      </w:r>
      <w:hyperlink r:id="rId3165">
        <w:r>
          <w:rPr>
            <w:color w:val="0000FF"/>
          </w:rPr>
          <w:t>законом</w:t>
        </w:r>
      </w:hyperlink>
      <w:r>
        <w:t xml:space="preserve"> от 29.12.2020 N 470-ФЗ)</w:t>
      </w:r>
    </w:p>
    <w:p w:rsidR="000125BB" w:rsidRDefault="000125BB">
      <w:pPr>
        <w:pStyle w:val="ConsPlusNormal"/>
        <w:spacing w:before="28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166">
        <w:r>
          <w:rPr>
            <w:color w:val="0000FF"/>
          </w:rPr>
          <w:t>пунктом 5 статьи 105.26</w:t>
        </w:r>
      </w:hyperlink>
      <w:r>
        <w:t xml:space="preserve"> настоящего Кодекса, но не позднее </w:t>
      </w:r>
      <w:r>
        <w:lastRenderedPageBreak/>
        <w:t xml:space="preserve">девяноста дней, следующих за датой представления документов, указанных в </w:t>
      </w:r>
      <w:hyperlink w:anchor="P5179">
        <w:r>
          <w:rPr>
            <w:color w:val="0000FF"/>
          </w:rPr>
          <w:t>пункте 7 статьи 198</w:t>
        </w:r>
      </w:hyperlink>
      <w:r>
        <w:t xml:space="preserve"> настоящего Кодекса;</w:t>
      </w:r>
    </w:p>
    <w:p w:rsidR="000125BB" w:rsidRDefault="000125BB">
      <w:pPr>
        <w:pStyle w:val="ConsPlusNormal"/>
        <w:jc w:val="both"/>
      </w:pPr>
      <w:r>
        <w:t xml:space="preserve">(абзац введен Федеральным </w:t>
      </w:r>
      <w:hyperlink r:id="rId3167">
        <w:r>
          <w:rPr>
            <w:color w:val="0000FF"/>
          </w:rPr>
          <w:t>законом</w:t>
        </w:r>
      </w:hyperlink>
      <w:r>
        <w:t xml:space="preserve"> от 29.12.2020 N 470-ФЗ)</w:t>
      </w:r>
    </w:p>
    <w:p w:rsidR="000125BB" w:rsidRDefault="000125BB">
      <w:pPr>
        <w:pStyle w:val="ConsPlusNormal"/>
        <w:spacing w:before="280"/>
        <w:ind w:firstLine="540"/>
        <w:jc w:val="both"/>
      </w:pPr>
      <w:r>
        <w:t>мотивированного мнения налогового органа.</w:t>
      </w:r>
    </w:p>
    <w:p w:rsidR="000125BB" w:rsidRDefault="000125BB">
      <w:pPr>
        <w:pStyle w:val="ConsPlusNormal"/>
        <w:jc w:val="both"/>
      </w:pPr>
      <w:r>
        <w:t xml:space="preserve">(абзац введен Федеральным </w:t>
      </w:r>
      <w:hyperlink r:id="rId3168">
        <w:r>
          <w:rPr>
            <w:color w:val="0000FF"/>
          </w:rPr>
          <w:t>законом</w:t>
        </w:r>
      </w:hyperlink>
      <w:r>
        <w:t xml:space="preserve"> от 29.12.2020 N 470-ФЗ)</w:t>
      </w:r>
    </w:p>
    <w:p w:rsidR="000125BB" w:rsidRDefault="000125BB">
      <w:pPr>
        <w:pStyle w:val="ConsPlusNormal"/>
        <w:jc w:val="both"/>
      </w:pPr>
      <w:r>
        <w:t xml:space="preserve">(п. 5 введен Федеральным </w:t>
      </w:r>
      <w:hyperlink r:id="rId3169">
        <w:r>
          <w:rPr>
            <w:color w:val="0000FF"/>
          </w:rPr>
          <w:t>законом</w:t>
        </w:r>
      </w:hyperlink>
      <w:r>
        <w:t xml:space="preserve"> от 05.04.2016 N 101-ФЗ)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6 ст. 184 утрачивает силу (</w:t>
            </w:r>
            <w:hyperlink r:id="rId3170">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634" w:name="P4413"/>
      <w:bookmarkEnd w:id="634"/>
      <w:r>
        <w:t xml:space="preserve">6. Если общая сумма, определенная путем сложения сумм акциза, указанных в </w:t>
      </w:r>
      <w:hyperlink w:anchor="P4392">
        <w:r>
          <w:rPr>
            <w:color w:val="0000FF"/>
          </w:rPr>
          <w:t>абзацах пятом</w:t>
        </w:r>
      </w:hyperlink>
      <w:r>
        <w:t xml:space="preserve"> и </w:t>
      </w:r>
      <w:hyperlink w:anchor="P4393">
        <w:r>
          <w:rPr>
            <w:color w:val="0000FF"/>
          </w:rPr>
          <w:t>шестом пункта 5</w:t>
        </w:r>
      </w:hyperlink>
      <w:r>
        <w:t xml:space="preserve"> настоящей статьи, меньше, чем сумма авансового платежа, от уплаты которого налогоплательщик был освобожден на основании банковской гарантии, предусмотренной </w:t>
      </w:r>
      <w:hyperlink w:anchor="P4368">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0125BB" w:rsidRDefault="000125BB">
      <w:pPr>
        <w:pStyle w:val="ConsPlusNormal"/>
        <w:jc w:val="both"/>
      </w:pPr>
      <w:r>
        <w:t xml:space="preserve">(п. 6 в ред. Федерального </w:t>
      </w:r>
      <w:hyperlink r:id="rId3171">
        <w:r>
          <w:rPr>
            <w:color w:val="0000FF"/>
          </w:rPr>
          <w:t>закона</w:t>
        </w:r>
      </w:hyperlink>
      <w:r>
        <w:t xml:space="preserve"> от 14.07.2022 N 263-ФЗ)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7 ст. 184 утрачивает силу (</w:t>
            </w:r>
            <w:hyperlink r:id="rId317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7. Суммы авансового платежа акциза, уплаченные в соответствии с </w:t>
      </w:r>
      <w:hyperlink w:anchor="P4413">
        <w:r>
          <w:rPr>
            <w:color w:val="0000FF"/>
          </w:rPr>
          <w:t>пунктом 6</w:t>
        </w:r>
      </w:hyperlink>
      <w:r>
        <w:t xml:space="preserve"> настоящей статьи и </w:t>
      </w:r>
      <w:hyperlink w:anchor="P6514">
        <w:r>
          <w:rPr>
            <w:color w:val="0000FF"/>
          </w:rPr>
          <w:t>пунктом 13 статьи 204</w:t>
        </w:r>
      </w:hyperlink>
      <w:r>
        <w:t xml:space="preserve"> настоящего Кодекса (в том числе гарантом), в дальнейшем подлежат вычету и (или) возмещению налогоплательщику.</w:t>
      </w:r>
    </w:p>
    <w:p w:rsidR="000125BB" w:rsidRDefault="000125BB">
      <w:pPr>
        <w:pStyle w:val="ConsPlusNormal"/>
        <w:jc w:val="both"/>
      </w:pPr>
      <w:r>
        <w:t xml:space="preserve">(в ред. Федеральных законов от 14.07.2022 </w:t>
      </w:r>
      <w:hyperlink r:id="rId3173">
        <w:r>
          <w:rPr>
            <w:color w:val="0000FF"/>
          </w:rPr>
          <w:t>N 263-ФЗ</w:t>
        </w:r>
      </w:hyperlink>
      <w:r>
        <w:t xml:space="preserve">, от 31.07.2023 </w:t>
      </w:r>
      <w:hyperlink r:id="rId3174">
        <w:r>
          <w:rPr>
            <w:color w:val="0000FF"/>
          </w:rPr>
          <w:t>N 389-ФЗ</w:t>
        </w:r>
      </w:hyperlink>
      <w:r>
        <w:t>)</w:t>
      </w:r>
    </w:p>
    <w:p w:rsidR="000125BB" w:rsidRDefault="000125BB">
      <w:pPr>
        <w:pStyle w:val="ConsPlusNormal"/>
        <w:spacing w:before="280"/>
        <w:ind w:firstLine="540"/>
        <w:jc w:val="both"/>
      </w:pPr>
      <w:r>
        <w:t xml:space="preserve">8. Утратил силу с 1 апреля 2024 года. - Федеральный </w:t>
      </w:r>
      <w:hyperlink r:id="rId3175">
        <w:r>
          <w:rPr>
            <w:color w:val="0000FF"/>
          </w:rPr>
          <w:t>закон</w:t>
        </w:r>
      </w:hyperlink>
      <w:r>
        <w:t xml:space="preserve"> от 31.07.2023 N 389-ФЗ.</w:t>
      </w:r>
    </w:p>
    <w:p w:rsidR="000125BB" w:rsidRDefault="000125BB">
      <w:pPr>
        <w:pStyle w:val="ConsPlusNormal"/>
        <w:spacing w:before="280"/>
        <w:ind w:firstLine="540"/>
        <w:jc w:val="both"/>
      </w:pPr>
      <w:r>
        <w:t xml:space="preserve">9. Налогоплательщик освобождается от уплаты акцизов при совершении операций, предусмотренных </w:t>
      </w:r>
      <w:hyperlink w:anchor="P4270">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0125BB" w:rsidRDefault="000125BB">
      <w:pPr>
        <w:pStyle w:val="ConsPlusNormal"/>
        <w:spacing w:before="280"/>
        <w:ind w:firstLine="540"/>
        <w:jc w:val="both"/>
      </w:pPr>
      <w:r>
        <w:t xml:space="preserve">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w:t>
      </w:r>
      <w:r>
        <w:lastRenderedPageBreak/>
        <w:t>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0125BB" w:rsidRDefault="000125BB">
      <w:pPr>
        <w:pStyle w:val="ConsPlusNormal"/>
        <w:spacing w:before="28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226">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0125BB" w:rsidRDefault="000125BB">
      <w:pPr>
        <w:pStyle w:val="ConsPlusNormal"/>
        <w:spacing w:before="280"/>
        <w:ind w:firstLine="540"/>
        <w:jc w:val="both"/>
      </w:pPr>
      <w:bookmarkStart w:id="635" w:name="P4423"/>
      <w:bookmarkEnd w:id="635"/>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125BB" w:rsidRDefault="000125BB">
      <w:pPr>
        <w:pStyle w:val="ConsPlusNormal"/>
        <w:spacing w:before="28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423">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0125BB" w:rsidRDefault="000125BB">
      <w:pPr>
        <w:pStyle w:val="ConsPlusNormal"/>
        <w:spacing w:before="28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125BB" w:rsidRDefault="000125BB">
      <w:pPr>
        <w:pStyle w:val="ConsPlusNormal"/>
        <w:spacing w:before="28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0125BB" w:rsidRDefault="000125BB">
      <w:pPr>
        <w:pStyle w:val="ConsPlusNormal"/>
        <w:spacing w:before="28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0125BB" w:rsidRDefault="000125BB">
      <w:pPr>
        <w:pStyle w:val="ConsPlusNormal"/>
        <w:spacing w:before="28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w:t>
      </w:r>
      <w:r>
        <w:lastRenderedPageBreak/>
        <w:t xml:space="preserve">уплаченные суммы акциза подлежат возмещению в порядке, предусмотренном </w:t>
      </w:r>
      <w:hyperlink w:anchor="P6133">
        <w:r>
          <w:rPr>
            <w:color w:val="0000FF"/>
          </w:rPr>
          <w:t>абзацами пятым</w:t>
        </w:r>
      </w:hyperlink>
      <w:r>
        <w:t xml:space="preserve"> - </w:t>
      </w:r>
      <w:hyperlink w:anchor="P6143">
        <w:r>
          <w:rPr>
            <w:color w:val="0000FF"/>
          </w:rPr>
          <w:t>семнадцатым пункта 4 статьи 203</w:t>
        </w:r>
      </w:hyperlink>
      <w:r>
        <w:t xml:space="preserve"> настоящего Кодекса.</w:t>
      </w:r>
    </w:p>
    <w:p w:rsidR="000125BB" w:rsidRDefault="000125BB">
      <w:pPr>
        <w:pStyle w:val="ConsPlusNormal"/>
        <w:jc w:val="both"/>
      </w:pPr>
      <w:r>
        <w:t xml:space="preserve">(п. 9 введен Федеральным </w:t>
      </w:r>
      <w:hyperlink r:id="rId3176">
        <w:r>
          <w:rPr>
            <w:color w:val="0000FF"/>
          </w:rPr>
          <w:t>законом</w:t>
        </w:r>
      </w:hyperlink>
      <w:r>
        <w:t xml:space="preserve"> от 02.07.2021 N 305-ФЗ)</w:t>
      </w:r>
    </w:p>
    <w:p w:rsidR="000125BB" w:rsidRDefault="000125BB">
      <w:pPr>
        <w:pStyle w:val="ConsPlusNormal"/>
        <w:ind w:firstLine="540"/>
        <w:jc w:val="both"/>
      </w:pPr>
    </w:p>
    <w:p w:rsidR="000125BB" w:rsidRDefault="000125BB">
      <w:pPr>
        <w:pStyle w:val="ConsPlusTitle"/>
        <w:ind w:firstLine="540"/>
        <w:jc w:val="both"/>
        <w:outlineLvl w:val="2"/>
      </w:pPr>
      <w:bookmarkStart w:id="636" w:name="P4431"/>
      <w:bookmarkEnd w:id="636"/>
      <w:r>
        <w:t>Статья 185. Особенности налогообложения при перемещении подакцизных товаров через таможенную границу Евразийского экономического союза</w:t>
      </w:r>
    </w:p>
    <w:p w:rsidR="000125BB" w:rsidRDefault="000125BB">
      <w:pPr>
        <w:pStyle w:val="ConsPlusNormal"/>
        <w:jc w:val="both"/>
      </w:pPr>
      <w:r>
        <w:t xml:space="preserve">(в ред. Федеральных законов от 27.11.2010 </w:t>
      </w:r>
      <w:hyperlink r:id="rId3177">
        <w:r>
          <w:rPr>
            <w:color w:val="0000FF"/>
          </w:rPr>
          <w:t>N 306-ФЗ</w:t>
        </w:r>
      </w:hyperlink>
      <w:r>
        <w:t xml:space="preserve">, от 23.11.2015 </w:t>
      </w:r>
      <w:hyperlink r:id="rId3178">
        <w:r>
          <w:rPr>
            <w:color w:val="0000FF"/>
          </w:rPr>
          <w:t>N 323-ФЗ</w:t>
        </w:r>
      </w:hyperlink>
      <w:r>
        <w:t>)</w:t>
      </w:r>
    </w:p>
    <w:p w:rsidR="000125BB" w:rsidRDefault="000125BB">
      <w:pPr>
        <w:pStyle w:val="ConsPlusNormal"/>
        <w:jc w:val="both"/>
      </w:pPr>
    </w:p>
    <w:p w:rsidR="000125BB" w:rsidRDefault="000125BB">
      <w:pPr>
        <w:pStyle w:val="ConsPlusNormal"/>
        <w:ind w:firstLine="540"/>
        <w:jc w:val="both"/>
      </w:pPr>
      <w:r>
        <w:t xml:space="preserve">1. При ввозе </w:t>
      </w:r>
      <w:hyperlink w:anchor="P3994">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0125BB" w:rsidRDefault="000125BB">
      <w:pPr>
        <w:pStyle w:val="ConsPlusNormal"/>
        <w:jc w:val="both"/>
      </w:pPr>
      <w:r>
        <w:t xml:space="preserve">(в ред. Федерального </w:t>
      </w:r>
      <w:hyperlink r:id="rId3179">
        <w:r>
          <w:rPr>
            <w:color w:val="0000FF"/>
          </w:rPr>
          <w:t>закона</w:t>
        </w:r>
      </w:hyperlink>
      <w:r>
        <w:t xml:space="preserve"> от 27.11.2010 N 306-ФЗ)</w:t>
      </w:r>
    </w:p>
    <w:p w:rsidR="000125BB" w:rsidRDefault="000125BB">
      <w:pPr>
        <w:pStyle w:val="ConsPlusNormal"/>
        <w:spacing w:before="28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акциз уплачивается в полном объеме, если иное не предусмотрено </w:t>
      </w:r>
      <w:hyperlink w:anchor="P4438">
        <w:r>
          <w:rPr>
            <w:color w:val="0000FF"/>
          </w:rPr>
          <w:t>подпунктом 1.1</w:t>
        </w:r>
      </w:hyperlink>
      <w:r>
        <w:t xml:space="preserve"> настоящего пункта;</w:t>
      </w:r>
    </w:p>
    <w:p w:rsidR="000125BB" w:rsidRDefault="000125BB">
      <w:pPr>
        <w:pStyle w:val="ConsPlusNormal"/>
        <w:jc w:val="both"/>
      </w:pPr>
      <w:r>
        <w:t xml:space="preserve">(в ред. Федеральных законов от 27.11.2010 </w:t>
      </w:r>
      <w:hyperlink r:id="rId3180">
        <w:r>
          <w:rPr>
            <w:color w:val="0000FF"/>
          </w:rPr>
          <w:t>N 306-ФЗ</w:t>
        </w:r>
      </w:hyperlink>
      <w:r>
        <w:t xml:space="preserve">, от 27.11.2017 </w:t>
      </w:r>
      <w:hyperlink r:id="rId3181">
        <w:r>
          <w:rPr>
            <w:color w:val="0000FF"/>
          </w:rPr>
          <w:t>N 353-ФЗ</w:t>
        </w:r>
      </w:hyperlink>
      <w:r>
        <w:t xml:space="preserve">, от 31.07.2023 </w:t>
      </w:r>
      <w:hyperlink r:id="rId3182">
        <w:r>
          <w:rPr>
            <w:color w:val="0000FF"/>
          </w:rPr>
          <w:t>N 389-ФЗ</w:t>
        </w:r>
      </w:hyperlink>
      <w:r>
        <w:t>)</w:t>
      </w:r>
    </w:p>
    <w:p w:rsidR="000125BB" w:rsidRDefault="000125BB">
      <w:pPr>
        <w:pStyle w:val="ConsPlusNormal"/>
        <w:spacing w:before="280"/>
        <w:ind w:firstLine="540"/>
        <w:jc w:val="both"/>
      </w:pPr>
      <w:bookmarkStart w:id="637" w:name="P4438"/>
      <w:bookmarkEnd w:id="63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440">
        <w:r>
          <w:rPr>
            <w:color w:val="0000FF"/>
          </w:rPr>
          <w:t>абзацем третьим</w:t>
        </w:r>
      </w:hyperlink>
      <w:r>
        <w:t xml:space="preserve"> настоящего подпункта.</w:t>
      </w:r>
    </w:p>
    <w:p w:rsidR="000125BB" w:rsidRDefault="000125BB">
      <w:pPr>
        <w:pStyle w:val="ConsPlusNormal"/>
        <w:spacing w:before="280"/>
        <w:ind w:firstLine="540"/>
        <w:jc w:val="both"/>
      </w:pPr>
      <w:r>
        <w:t xml:space="preserve">Порядок налогообложения, предусмотренный </w:t>
      </w:r>
      <w:hyperlink w:anchor="P4438">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4021">
        <w:r>
          <w:rPr>
            <w:color w:val="0000FF"/>
          </w:rPr>
          <w:t>подпунктах 6</w:t>
        </w:r>
      </w:hyperlink>
      <w:r>
        <w:t xml:space="preserve"> и </w:t>
      </w:r>
      <w:hyperlink w:anchor="P4023">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83">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125BB" w:rsidRDefault="000125BB">
      <w:pPr>
        <w:pStyle w:val="ConsPlusNormal"/>
        <w:spacing w:before="280"/>
        <w:ind w:firstLine="540"/>
        <w:jc w:val="both"/>
      </w:pPr>
      <w:bookmarkStart w:id="638" w:name="P4440"/>
      <w:bookmarkEnd w:id="638"/>
      <w:r>
        <w:t xml:space="preserve">Суммы акциза, исчисленные при таможенном декларировании, которые не были уплачены в соответствии с положениями </w:t>
      </w:r>
      <w:hyperlink w:anchor="P4438">
        <w:r>
          <w:rPr>
            <w:color w:val="0000FF"/>
          </w:rPr>
          <w:t>абзаца первого</w:t>
        </w:r>
      </w:hyperlink>
      <w:r>
        <w:t xml:space="preserve"> настоящего подпункта, </w:t>
      </w:r>
      <w:r>
        <w:lastRenderedPageBreak/>
        <w:t xml:space="preserve">подлежат уплате в бюджет соответствующими налогоплательщиками в сроки, предусмотренные </w:t>
      </w:r>
      <w:hyperlink w:anchor="P6332">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0125BB" w:rsidRDefault="000125BB">
      <w:pPr>
        <w:pStyle w:val="ConsPlusNormal"/>
        <w:spacing w:before="280"/>
        <w:ind w:firstLine="540"/>
        <w:jc w:val="both"/>
      </w:pPr>
      <w:r>
        <w:t xml:space="preserve">Сведения о сумме исчисленного акциза, не уплаченного налогоплательщиком на основании </w:t>
      </w:r>
      <w:hyperlink w:anchor="P4438">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0125BB" w:rsidRDefault="000125BB">
      <w:pPr>
        <w:pStyle w:val="ConsPlusNormal"/>
        <w:jc w:val="both"/>
      </w:pPr>
      <w:r>
        <w:t xml:space="preserve">(пп. 1.1 введен Федеральным </w:t>
      </w:r>
      <w:hyperlink r:id="rId3184">
        <w:r>
          <w:rPr>
            <w:color w:val="0000FF"/>
          </w:rPr>
          <w:t>законом</w:t>
        </w:r>
      </w:hyperlink>
      <w:r>
        <w:t xml:space="preserve"> от 27.11.2017 N 353-ФЗ)</w:t>
      </w:r>
    </w:p>
    <w:p w:rsidR="000125BB" w:rsidRDefault="000125BB">
      <w:pPr>
        <w:pStyle w:val="ConsPlusNormal"/>
        <w:spacing w:before="28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85">
        <w:r>
          <w:rPr>
            <w:color w:val="0000FF"/>
          </w:rPr>
          <w:t>законодательством</w:t>
        </w:r>
      </w:hyperlink>
      <w:r>
        <w:t xml:space="preserve"> Российской Федерации о таможенном деле;</w:t>
      </w:r>
    </w:p>
    <w:p w:rsidR="000125BB" w:rsidRDefault="000125BB">
      <w:pPr>
        <w:pStyle w:val="ConsPlusNormal"/>
        <w:jc w:val="both"/>
      </w:pPr>
      <w:r>
        <w:t xml:space="preserve">(в ред. Федеральных законов от 29.12.2000 </w:t>
      </w:r>
      <w:hyperlink r:id="rId3186">
        <w:r>
          <w:rPr>
            <w:color w:val="0000FF"/>
          </w:rPr>
          <w:t>N 166-ФЗ</w:t>
        </w:r>
      </w:hyperlink>
      <w:r>
        <w:t xml:space="preserve">, от 27.11.2010 </w:t>
      </w:r>
      <w:hyperlink r:id="rId3187">
        <w:r>
          <w:rPr>
            <w:color w:val="0000FF"/>
          </w:rPr>
          <w:t>N 306-ФЗ</w:t>
        </w:r>
      </w:hyperlink>
      <w:r>
        <w:t xml:space="preserve">, от 23.11.2015 </w:t>
      </w:r>
      <w:hyperlink r:id="rId3188">
        <w:r>
          <w:rPr>
            <w:color w:val="0000FF"/>
          </w:rPr>
          <w:t>N 323-ФЗ</w:t>
        </w:r>
      </w:hyperlink>
      <w:r>
        <w:t>)</w:t>
      </w:r>
    </w:p>
    <w:p w:rsidR="000125BB" w:rsidRDefault="000125BB">
      <w:pPr>
        <w:pStyle w:val="ConsPlusNormal"/>
        <w:spacing w:before="28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акциз не уплачивается;</w:t>
      </w:r>
    </w:p>
    <w:p w:rsidR="000125BB" w:rsidRDefault="000125BB">
      <w:pPr>
        <w:pStyle w:val="ConsPlusNormal"/>
        <w:jc w:val="both"/>
      </w:pPr>
      <w:r>
        <w:t xml:space="preserve">(в ред. Федеральных законов от 22.07.2005 </w:t>
      </w:r>
      <w:hyperlink r:id="rId3189">
        <w:r>
          <w:rPr>
            <w:color w:val="0000FF"/>
          </w:rPr>
          <w:t>N 117-ФЗ</w:t>
        </w:r>
      </w:hyperlink>
      <w:r>
        <w:t xml:space="preserve">, от 30.10.2007 </w:t>
      </w:r>
      <w:hyperlink r:id="rId3190">
        <w:r>
          <w:rPr>
            <w:color w:val="0000FF"/>
          </w:rPr>
          <w:t>N 240-ФЗ</w:t>
        </w:r>
      </w:hyperlink>
      <w:r>
        <w:t xml:space="preserve">, от 27.11.2010 </w:t>
      </w:r>
      <w:hyperlink r:id="rId3191">
        <w:r>
          <w:rPr>
            <w:color w:val="0000FF"/>
          </w:rPr>
          <w:t>N 306-ФЗ</w:t>
        </w:r>
      </w:hyperlink>
      <w:r>
        <w:t xml:space="preserve">, от 19.07.2011 </w:t>
      </w:r>
      <w:hyperlink r:id="rId3192">
        <w:r>
          <w:rPr>
            <w:color w:val="0000FF"/>
          </w:rPr>
          <w:t>N 245-ФЗ</w:t>
        </w:r>
      </w:hyperlink>
      <w:r>
        <w:t xml:space="preserve">, от 31.07.2023 </w:t>
      </w:r>
      <w:hyperlink r:id="rId3193">
        <w:r>
          <w:rPr>
            <w:color w:val="0000FF"/>
          </w:rPr>
          <w:t>N 389-ФЗ</w:t>
        </w:r>
      </w:hyperlink>
      <w:r>
        <w:t>)</w:t>
      </w:r>
    </w:p>
    <w:p w:rsidR="000125BB" w:rsidRDefault="000125BB">
      <w:pPr>
        <w:pStyle w:val="ConsPlusNormal"/>
        <w:spacing w:before="280"/>
        <w:ind w:firstLine="540"/>
        <w:jc w:val="both"/>
      </w:pPr>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w:t>
      </w:r>
      <w:r>
        <w:lastRenderedPageBreak/>
        <w:t>законодательством Российской Федерации о таможенном деле;</w:t>
      </w:r>
    </w:p>
    <w:p w:rsidR="000125BB" w:rsidRDefault="000125BB">
      <w:pPr>
        <w:pStyle w:val="ConsPlusNormal"/>
        <w:jc w:val="both"/>
      </w:pPr>
      <w:r>
        <w:t xml:space="preserve">(в ред. Таможенного </w:t>
      </w:r>
      <w:hyperlink r:id="rId3194">
        <w:r>
          <w:rPr>
            <w:color w:val="0000FF"/>
          </w:rPr>
          <w:t>кодекса</w:t>
        </w:r>
      </w:hyperlink>
      <w:r>
        <w:t xml:space="preserve"> РФ от 28.05.2003 N 61-ФЗ, Федеральных законов от 27.11.2010 </w:t>
      </w:r>
      <w:hyperlink r:id="rId3195">
        <w:r>
          <w:rPr>
            <w:color w:val="0000FF"/>
          </w:rPr>
          <w:t>N 306-ФЗ</w:t>
        </w:r>
      </w:hyperlink>
      <w:r>
        <w:t xml:space="preserve">, от 23.11.2015 </w:t>
      </w:r>
      <w:hyperlink r:id="rId3196">
        <w:r>
          <w:rPr>
            <w:color w:val="0000FF"/>
          </w:rPr>
          <w:t>N 323-ФЗ</w:t>
        </w:r>
      </w:hyperlink>
      <w:r>
        <w:t>)</w:t>
      </w:r>
    </w:p>
    <w:p w:rsidR="000125BB" w:rsidRDefault="000125BB">
      <w:pPr>
        <w:pStyle w:val="ConsPlusNormal"/>
        <w:spacing w:before="28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0125BB" w:rsidRDefault="000125BB">
      <w:pPr>
        <w:pStyle w:val="ConsPlusNormal"/>
        <w:jc w:val="both"/>
      </w:pPr>
      <w:r>
        <w:t xml:space="preserve">(в ред. Федеральных законов от 29.12.2000 </w:t>
      </w:r>
      <w:hyperlink r:id="rId3197">
        <w:r>
          <w:rPr>
            <w:color w:val="0000FF"/>
          </w:rPr>
          <w:t>N 166-ФЗ</w:t>
        </w:r>
      </w:hyperlink>
      <w:r>
        <w:t xml:space="preserve">, от 27.11.2010 </w:t>
      </w:r>
      <w:hyperlink r:id="rId3198">
        <w:r>
          <w:rPr>
            <w:color w:val="0000FF"/>
          </w:rPr>
          <w:t>N 306-ФЗ</w:t>
        </w:r>
      </w:hyperlink>
      <w:r>
        <w:t xml:space="preserve">, от 23.11.2015 </w:t>
      </w:r>
      <w:hyperlink r:id="rId3199">
        <w:r>
          <w:rPr>
            <w:color w:val="0000FF"/>
          </w:rPr>
          <w:t>N 323-ФЗ</w:t>
        </w:r>
      </w:hyperlink>
      <w:r>
        <w:t>)</w:t>
      </w:r>
    </w:p>
    <w:p w:rsidR="000125BB" w:rsidRDefault="000125BB">
      <w:pPr>
        <w:pStyle w:val="ConsPlusNormal"/>
        <w:spacing w:before="28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0125BB" w:rsidRDefault="000125BB">
      <w:pPr>
        <w:pStyle w:val="ConsPlusNormal"/>
        <w:jc w:val="both"/>
      </w:pPr>
      <w:r>
        <w:t xml:space="preserve">(в ред. Федерального </w:t>
      </w:r>
      <w:hyperlink r:id="rId3200">
        <w:r>
          <w:rPr>
            <w:color w:val="0000FF"/>
          </w:rPr>
          <w:t>закона</w:t>
        </w:r>
      </w:hyperlink>
      <w:r>
        <w:t xml:space="preserve"> от 27.11.2010 N 306-ФЗ)</w:t>
      </w:r>
    </w:p>
    <w:p w:rsidR="000125BB" w:rsidRDefault="000125BB">
      <w:pPr>
        <w:pStyle w:val="ConsPlusNormal"/>
        <w:spacing w:before="280"/>
        <w:ind w:firstLine="540"/>
        <w:jc w:val="both"/>
      </w:pPr>
      <w:bookmarkStart w:id="639" w:name="P4453"/>
      <w:bookmarkEnd w:id="63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293">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0125BB" w:rsidRDefault="000125BB">
      <w:pPr>
        <w:pStyle w:val="ConsPlusNormal"/>
        <w:jc w:val="both"/>
      </w:pPr>
      <w:r>
        <w:t xml:space="preserve">(в ред. Федеральных законов от 29.12.2000 </w:t>
      </w:r>
      <w:hyperlink r:id="rId3201">
        <w:r>
          <w:rPr>
            <w:color w:val="0000FF"/>
          </w:rPr>
          <w:t>N 166-ФЗ</w:t>
        </w:r>
      </w:hyperlink>
      <w:r>
        <w:t xml:space="preserve">, от 27.11.2010 </w:t>
      </w:r>
      <w:hyperlink r:id="rId3202">
        <w:r>
          <w:rPr>
            <w:color w:val="0000FF"/>
          </w:rPr>
          <w:t>N 306-ФЗ</w:t>
        </w:r>
      </w:hyperlink>
      <w:r>
        <w:t>)</w:t>
      </w:r>
    </w:p>
    <w:p w:rsidR="000125BB" w:rsidRDefault="000125BB">
      <w:pPr>
        <w:pStyle w:val="ConsPlusNormal"/>
        <w:spacing w:before="28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0125BB" w:rsidRDefault="000125BB">
      <w:pPr>
        <w:pStyle w:val="ConsPlusNormal"/>
        <w:jc w:val="both"/>
      </w:pPr>
      <w:r>
        <w:t xml:space="preserve">(в ред. Федеральных законов от 22.07.2005 </w:t>
      </w:r>
      <w:hyperlink r:id="rId3203">
        <w:r>
          <w:rPr>
            <w:color w:val="0000FF"/>
          </w:rPr>
          <w:t>N 117-ФЗ</w:t>
        </w:r>
      </w:hyperlink>
      <w:r>
        <w:t xml:space="preserve">, от 27.11.2010 </w:t>
      </w:r>
      <w:hyperlink r:id="rId3204">
        <w:r>
          <w:rPr>
            <w:color w:val="0000FF"/>
          </w:rPr>
          <w:t>N 306-ФЗ</w:t>
        </w:r>
      </w:hyperlink>
      <w:r>
        <w:t>)</w:t>
      </w:r>
    </w:p>
    <w:p w:rsidR="000125BB" w:rsidRDefault="000125BB">
      <w:pPr>
        <w:pStyle w:val="ConsPlusNormal"/>
        <w:spacing w:before="28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205">
        <w:r>
          <w:rPr>
            <w:color w:val="0000FF"/>
          </w:rPr>
          <w:t>законодательством</w:t>
        </w:r>
      </w:hyperlink>
      <w:r>
        <w:t xml:space="preserve"> Российской Федерации о таможенном деле;</w:t>
      </w:r>
    </w:p>
    <w:p w:rsidR="000125BB" w:rsidRDefault="000125BB">
      <w:pPr>
        <w:pStyle w:val="ConsPlusNormal"/>
        <w:jc w:val="both"/>
      </w:pPr>
      <w:r>
        <w:t xml:space="preserve">(в ред. Федеральных законов от 27.11.2010 </w:t>
      </w:r>
      <w:hyperlink r:id="rId3206">
        <w:r>
          <w:rPr>
            <w:color w:val="0000FF"/>
          </w:rPr>
          <w:t>N 306-ФЗ</w:t>
        </w:r>
      </w:hyperlink>
      <w:r>
        <w:t xml:space="preserve">, от 23.11.2015 </w:t>
      </w:r>
      <w:hyperlink r:id="rId3207">
        <w:r>
          <w:rPr>
            <w:color w:val="0000FF"/>
          </w:rPr>
          <w:t>N 323-ФЗ</w:t>
        </w:r>
      </w:hyperlink>
      <w:r>
        <w:t>)</w:t>
      </w:r>
    </w:p>
    <w:p w:rsidR="000125BB" w:rsidRDefault="000125BB">
      <w:pPr>
        <w:pStyle w:val="ConsPlusNormal"/>
        <w:spacing w:before="280"/>
        <w:ind w:firstLine="540"/>
        <w:jc w:val="both"/>
      </w:pPr>
      <w:bookmarkStart w:id="640" w:name="P4459"/>
      <w:bookmarkEnd w:id="640"/>
      <w:r>
        <w:t>2.1) при вывозе с территории Российской Федерации товаров в целях завершения специальной таможенной процедуры акциз не уплачивается;</w:t>
      </w:r>
    </w:p>
    <w:p w:rsidR="000125BB" w:rsidRDefault="000125BB">
      <w:pPr>
        <w:pStyle w:val="ConsPlusNormal"/>
        <w:jc w:val="both"/>
      </w:pPr>
      <w:r>
        <w:t xml:space="preserve">(пп. 2.1 введен Федеральным </w:t>
      </w:r>
      <w:hyperlink r:id="rId3208">
        <w:r>
          <w:rPr>
            <w:color w:val="0000FF"/>
          </w:rPr>
          <w:t>законом</w:t>
        </w:r>
      </w:hyperlink>
      <w:r>
        <w:t xml:space="preserve"> от 19.07.2011 N 245-ФЗ)</w:t>
      </w:r>
    </w:p>
    <w:p w:rsidR="000125BB" w:rsidRDefault="000125BB">
      <w:pPr>
        <w:pStyle w:val="ConsPlusNormal"/>
        <w:spacing w:before="28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453">
        <w:r>
          <w:rPr>
            <w:color w:val="0000FF"/>
          </w:rPr>
          <w:t>подпунктах 1</w:t>
        </w:r>
      </w:hyperlink>
      <w:r>
        <w:t xml:space="preserve"> - </w:t>
      </w:r>
      <w:hyperlink w:anchor="P4459">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0125BB" w:rsidRDefault="000125BB">
      <w:pPr>
        <w:pStyle w:val="ConsPlusNormal"/>
        <w:jc w:val="both"/>
      </w:pPr>
      <w:r>
        <w:t xml:space="preserve">(в ред. Федеральных законов от 29.12.2000 </w:t>
      </w:r>
      <w:hyperlink r:id="rId3209">
        <w:r>
          <w:rPr>
            <w:color w:val="0000FF"/>
          </w:rPr>
          <w:t>N 166-ФЗ</w:t>
        </w:r>
      </w:hyperlink>
      <w:r>
        <w:t xml:space="preserve">, от 27.11.2010 </w:t>
      </w:r>
      <w:hyperlink r:id="rId3210">
        <w:r>
          <w:rPr>
            <w:color w:val="0000FF"/>
          </w:rPr>
          <w:t>N 306-ФЗ</w:t>
        </w:r>
      </w:hyperlink>
      <w:r>
        <w:t xml:space="preserve">, от </w:t>
      </w:r>
      <w:r>
        <w:lastRenderedPageBreak/>
        <w:t xml:space="preserve">19.07.2011 </w:t>
      </w:r>
      <w:hyperlink r:id="rId3211">
        <w:r>
          <w:rPr>
            <w:color w:val="0000FF"/>
          </w:rPr>
          <w:t>N 245-ФЗ</w:t>
        </w:r>
      </w:hyperlink>
      <w:r>
        <w:t xml:space="preserve">, от 23.11.2015 </w:t>
      </w:r>
      <w:hyperlink r:id="rId3212">
        <w:r>
          <w:rPr>
            <w:color w:val="0000FF"/>
          </w:rPr>
          <w:t>N 323-ФЗ</w:t>
        </w:r>
      </w:hyperlink>
      <w:r>
        <w:t>)</w:t>
      </w:r>
    </w:p>
    <w:p w:rsidR="000125BB" w:rsidRDefault="000125BB">
      <w:pPr>
        <w:pStyle w:val="ConsPlusNormal"/>
        <w:spacing w:before="28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0125BB" w:rsidRDefault="000125BB">
      <w:pPr>
        <w:pStyle w:val="ConsPlusNormal"/>
        <w:jc w:val="both"/>
      </w:pPr>
      <w:r>
        <w:t xml:space="preserve">(в ред. Таможенного </w:t>
      </w:r>
      <w:hyperlink r:id="rId3213">
        <w:r>
          <w:rPr>
            <w:color w:val="0000FF"/>
          </w:rPr>
          <w:t>кодекса</w:t>
        </w:r>
      </w:hyperlink>
      <w:r>
        <w:t xml:space="preserve"> РФ от 28.05.2003 N 61-ФЗ, Федеральных законов от 27.11.2010 </w:t>
      </w:r>
      <w:hyperlink r:id="rId3214">
        <w:r>
          <w:rPr>
            <w:color w:val="0000FF"/>
          </w:rPr>
          <w:t>N 306-ФЗ</w:t>
        </w:r>
      </w:hyperlink>
      <w:r>
        <w:t xml:space="preserve">, от 23.11.2015 </w:t>
      </w:r>
      <w:hyperlink r:id="rId3215">
        <w:r>
          <w:rPr>
            <w:color w:val="0000FF"/>
          </w:rPr>
          <w:t>N 323-ФЗ</w:t>
        </w:r>
      </w:hyperlink>
      <w:r>
        <w:t>)</w:t>
      </w:r>
    </w:p>
    <w:p w:rsidR="000125BB" w:rsidRDefault="000125BB">
      <w:pPr>
        <w:pStyle w:val="ConsPlusNormal"/>
        <w:jc w:val="both"/>
      </w:pPr>
    </w:p>
    <w:p w:rsidR="000125BB" w:rsidRDefault="000125BB">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0125BB" w:rsidRDefault="000125BB">
      <w:pPr>
        <w:pStyle w:val="ConsPlusNormal"/>
        <w:jc w:val="both"/>
      </w:pPr>
      <w:r>
        <w:t xml:space="preserve">(в ред. Федеральных законов от 27.11.2010 </w:t>
      </w:r>
      <w:hyperlink r:id="rId3216">
        <w:r>
          <w:rPr>
            <w:color w:val="0000FF"/>
          </w:rPr>
          <w:t>N 306-ФЗ</w:t>
        </w:r>
      </w:hyperlink>
      <w:r>
        <w:t xml:space="preserve">, от 23.11.2015 </w:t>
      </w:r>
      <w:hyperlink r:id="rId3217">
        <w:r>
          <w:rPr>
            <w:color w:val="0000FF"/>
          </w:rPr>
          <w:t>N 323-ФЗ</w:t>
        </w:r>
      </w:hyperlink>
      <w:r>
        <w:t>)</w:t>
      </w:r>
    </w:p>
    <w:p w:rsidR="000125BB" w:rsidRDefault="000125BB">
      <w:pPr>
        <w:pStyle w:val="ConsPlusNormal"/>
        <w:jc w:val="both"/>
      </w:pPr>
    </w:p>
    <w:p w:rsidR="000125BB" w:rsidRDefault="000125BB">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федеральными специальными марками или учетно-контрольными специальными марками, осуществляется налоговыми органами.</w:t>
      </w:r>
    </w:p>
    <w:p w:rsidR="000125BB" w:rsidRDefault="000125BB">
      <w:pPr>
        <w:pStyle w:val="ConsPlusNormal"/>
        <w:jc w:val="both"/>
      </w:pPr>
      <w:r>
        <w:t xml:space="preserve">(в ред. Федеральных законов от 23.11.2015 </w:t>
      </w:r>
      <w:hyperlink r:id="rId3218">
        <w:r>
          <w:rPr>
            <w:color w:val="0000FF"/>
          </w:rPr>
          <w:t>N 323-ФЗ</w:t>
        </w:r>
      </w:hyperlink>
      <w:r>
        <w:t xml:space="preserve">, от 22.04.2024 </w:t>
      </w:r>
      <w:hyperlink r:id="rId3219">
        <w:r>
          <w:rPr>
            <w:color w:val="0000FF"/>
          </w:rPr>
          <w:t>N 96-ФЗ</w:t>
        </w:r>
      </w:hyperlink>
      <w:r>
        <w:t>)</w:t>
      </w:r>
    </w:p>
    <w:p w:rsidR="000125BB" w:rsidRDefault="000125BB">
      <w:pPr>
        <w:pStyle w:val="ConsPlusNormal"/>
        <w:spacing w:before="28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федеральными специальными марками или учетно-контрольными специальными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483">
        <w:r>
          <w:rPr>
            <w:color w:val="0000FF"/>
          </w:rPr>
          <w:t>статьей 186.1</w:t>
        </w:r>
      </w:hyperlink>
      <w:r>
        <w:t xml:space="preserve"> настоящего Кодекса.</w:t>
      </w:r>
    </w:p>
    <w:p w:rsidR="000125BB" w:rsidRDefault="000125BB">
      <w:pPr>
        <w:pStyle w:val="ConsPlusNormal"/>
        <w:jc w:val="both"/>
      </w:pPr>
      <w:r>
        <w:t xml:space="preserve">(в ред. Федеральных законов от 23.11.2015 </w:t>
      </w:r>
      <w:hyperlink r:id="rId3220">
        <w:r>
          <w:rPr>
            <w:color w:val="0000FF"/>
          </w:rPr>
          <w:t>N 323-ФЗ</w:t>
        </w:r>
      </w:hyperlink>
      <w:r>
        <w:t xml:space="preserve">, от 22.04.2024 </w:t>
      </w:r>
      <w:hyperlink r:id="rId3221">
        <w:r>
          <w:rPr>
            <w:color w:val="0000FF"/>
          </w:rPr>
          <w:t>N 96-ФЗ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При ввозе с территорий государств - членов ЕАЭС товаров на основании договоров, предусматривающих реализацию товаров доверителя, комитента, принципала, абз. 3 п. 1 ст. 186 применяется в отношении товаров, принятых на учет начиная с 01.01.2025 (ФЗ от 27.11.2023 </w:t>
            </w:r>
            <w:hyperlink r:id="rId3222">
              <w:r>
                <w:rPr>
                  <w:color w:val="0000FF"/>
                </w:rPr>
                <w:t>N 539-ФЗ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При ввозе товаров на территорию Российской Федерации и иные территории, находящиеся под ее юрисдикцией, с территорий государств - членов Евразийского экономического союза на основании договоров поручения, договоров комиссии, агентских договоров обязанность по исчислению и уплате налога возлагается на организацию (индивидуального предпринимателя) - поверенного, комиссионера, агента. В этом случае уплата налога производится не позднее 20-го числа месяца, </w:t>
      </w:r>
      <w:r>
        <w:lastRenderedPageBreak/>
        <w:t>следующего за месяцем принятия на учет поверенным, комиссионером, агентом импортированных товаров.</w:t>
      </w:r>
    </w:p>
    <w:p w:rsidR="000125BB" w:rsidRDefault="000125BB">
      <w:pPr>
        <w:pStyle w:val="ConsPlusNormal"/>
        <w:jc w:val="both"/>
      </w:pPr>
      <w:r>
        <w:t xml:space="preserve">(абзац введен Федеральным </w:t>
      </w:r>
      <w:hyperlink r:id="rId3223">
        <w:r>
          <w:rPr>
            <w:color w:val="0000FF"/>
          </w:rPr>
          <w:t>законом</w:t>
        </w:r>
      </w:hyperlink>
      <w:r>
        <w:t xml:space="preserve"> от 27.11.2023 N 539-ФЗ)</w:t>
      </w:r>
    </w:p>
    <w:p w:rsidR="000125BB" w:rsidRDefault="000125BB">
      <w:pPr>
        <w:pStyle w:val="ConsPlusNormal"/>
        <w:spacing w:before="280"/>
        <w:ind w:firstLine="540"/>
        <w:jc w:val="both"/>
      </w:pPr>
      <w:r>
        <w:t xml:space="preserve">В целях настоящей главы учетно-контрольными специальными марками признаются средства идентификации, наносимые на упаковку табачной продукции, упаковку жидкости для электронных систем доставки никотина, упаковку электронных систем доставки никотина, содержащих жидкость для электронных систем доставки никотина, упаковку табака (изделий с нагреваемым табаком), предназначенного для потребления путем нагревания, в соответствии с требованиями Федерального </w:t>
      </w:r>
      <w:hyperlink r:id="rId3224">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w:t>
      </w:r>
    </w:p>
    <w:p w:rsidR="000125BB" w:rsidRDefault="000125BB">
      <w:pPr>
        <w:pStyle w:val="ConsPlusNormal"/>
        <w:jc w:val="both"/>
      </w:pPr>
      <w:r>
        <w:t xml:space="preserve">(абзац введен Федеральным </w:t>
      </w:r>
      <w:hyperlink r:id="rId3225">
        <w:r>
          <w:rPr>
            <w:color w:val="0000FF"/>
          </w:rPr>
          <w:t>законом</w:t>
        </w:r>
      </w:hyperlink>
      <w:r>
        <w:t xml:space="preserve"> от 22.04.2024 N 96-ФЗ; в ред. Федерального </w:t>
      </w:r>
      <w:hyperlink r:id="rId3226">
        <w:r>
          <w:rPr>
            <w:color w:val="0000FF"/>
          </w:rPr>
          <w:t>закона</w:t>
        </w:r>
      </w:hyperlink>
      <w:r>
        <w:t xml:space="preserve"> от 29.11.2024 N 416-ФЗ)</w:t>
      </w:r>
    </w:p>
    <w:p w:rsidR="000125BB" w:rsidRDefault="000125BB">
      <w:pPr>
        <w:pStyle w:val="ConsPlusNormal"/>
        <w:jc w:val="both"/>
      </w:pPr>
      <w:r>
        <w:t xml:space="preserve">(п. 1 в ред. Федерального </w:t>
      </w:r>
      <w:hyperlink r:id="rId3227">
        <w:r>
          <w:rPr>
            <w:color w:val="0000FF"/>
          </w:rPr>
          <w:t>закона</w:t>
        </w:r>
      </w:hyperlink>
      <w:r>
        <w:t xml:space="preserve"> от 27.11.2010 N 306-ФЗ)</w:t>
      </w:r>
    </w:p>
    <w:p w:rsidR="000125BB" w:rsidRDefault="000125BB">
      <w:pPr>
        <w:pStyle w:val="ConsPlusNormal"/>
        <w:spacing w:before="28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228">
        <w:r>
          <w:rPr>
            <w:color w:val="0000FF"/>
          </w:rPr>
          <w:t>Договора</w:t>
        </w:r>
      </w:hyperlink>
      <w:r>
        <w:t xml:space="preserve"> о Евразийском экономическом союзе от 29 мая 2014 года.</w:t>
      </w:r>
    </w:p>
    <w:p w:rsidR="000125BB" w:rsidRDefault="000125BB">
      <w:pPr>
        <w:pStyle w:val="ConsPlusNormal"/>
        <w:jc w:val="both"/>
      </w:pPr>
      <w:r>
        <w:t xml:space="preserve">(п. 2 в ред. Федерального </w:t>
      </w:r>
      <w:hyperlink r:id="rId3229">
        <w:r>
          <w:rPr>
            <w:color w:val="0000FF"/>
          </w:rPr>
          <w:t>закона</w:t>
        </w:r>
      </w:hyperlink>
      <w:r>
        <w:t xml:space="preserve"> от 03.08.2018 N 302-ФЗ)</w:t>
      </w:r>
    </w:p>
    <w:p w:rsidR="000125BB" w:rsidRDefault="000125BB">
      <w:pPr>
        <w:pStyle w:val="ConsPlusNormal"/>
        <w:jc w:val="both"/>
      </w:pPr>
    </w:p>
    <w:p w:rsidR="000125BB" w:rsidRDefault="000125BB">
      <w:pPr>
        <w:pStyle w:val="ConsPlusTitle"/>
        <w:ind w:firstLine="540"/>
        <w:jc w:val="both"/>
        <w:outlineLvl w:val="2"/>
      </w:pPr>
      <w:bookmarkStart w:id="641" w:name="P4483"/>
      <w:bookmarkEnd w:id="641"/>
      <w:r>
        <w:t>Статья 186.1. Порядок взимания акцизов по товарам Евразийского экономического союза, подлежащим маркировке федеральными специальными марками или учетно-контрольными специальными марками, ввозимым в Российскую Федерацию с территории государства - члена Евразийского экономического союза</w:t>
      </w:r>
    </w:p>
    <w:p w:rsidR="000125BB" w:rsidRDefault="000125BB">
      <w:pPr>
        <w:pStyle w:val="ConsPlusNormal"/>
        <w:jc w:val="both"/>
      </w:pPr>
      <w:r>
        <w:t xml:space="preserve">(в ред. Федеральных законов от 23.11.2015 </w:t>
      </w:r>
      <w:hyperlink r:id="rId3230">
        <w:r>
          <w:rPr>
            <w:color w:val="0000FF"/>
          </w:rPr>
          <w:t>N 323-ФЗ</w:t>
        </w:r>
      </w:hyperlink>
      <w:r>
        <w:t xml:space="preserve">, от 22.04.2024 </w:t>
      </w:r>
      <w:hyperlink r:id="rId3231">
        <w:r>
          <w:rPr>
            <w:color w:val="0000FF"/>
          </w:rPr>
          <w:t>N 96-ФЗ</w:t>
        </w:r>
      </w:hyperlink>
      <w:r>
        <w:t>)</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3232">
        <w:r>
          <w:rPr>
            <w:color w:val="0000FF"/>
          </w:rPr>
          <w:t>законом</w:t>
        </w:r>
      </w:hyperlink>
      <w:r>
        <w:t xml:space="preserve"> от 27.11.2010 N 306-ФЗ)</w:t>
      </w:r>
    </w:p>
    <w:p w:rsidR="000125BB" w:rsidRDefault="000125BB">
      <w:pPr>
        <w:pStyle w:val="ConsPlusNormal"/>
        <w:jc w:val="both"/>
      </w:pPr>
    </w:p>
    <w:p w:rsidR="000125BB" w:rsidRDefault="000125BB">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0125BB" w:rsidRDefault="000125BB">
      <w:pPr>
        <w:pStyle w:val="ConsPlusNormal"/>
        <w:jc w:val="both"/>
      </w:pPr>
      <w:r>
        <w:t xml:space="preserve">(в ред. Федерального </w:t>
      </w:r>
      <w:hyperlink r:id="rId3233">
        <w:r>
          <w:rPr>
            <w:color w:val="0000FF"/>
          </w:rPr>
          <w:t>закона</w:t>
        </w:r>
      </w:hyperlink>
      <w:r>
        <w:t xml:space="preserve"> от 23.11.2015 N 323-ФЗ)</w:t>
      </w:r>
    </w:p>
    <w:p w:rsidR="000125BB" w:rsidRDefault="000125BB">
      <w:pPr>
        <w:pStyle w:val="ConsPlusNormal"/>
        <w:spacing w:before="280"/>
        <w:ind w:firstLine="540"/>
        <w:jc w:val="both"/>
      </w:pPr>
      <w: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w:t>
      </w:r>
      <w:r>
        <w:lastRenderedPageBreak/>
        <w:t>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0125BB" w:rsidRDefault="000125BB">
      <w:pPr>
        <w:pStyle w:val="ConsPlusNormal"/>
        <w:spacing w:before="28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0125BB" w:rsidRDefault="000125BB">
      <w:pPr>
        <w:pStyle w:val="ConsPlusNormal"/>
        <w:spacing w:before="28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607">
        <w:r>
          <w:rPr>
            <w:color w:val="0000FF"/>
          </w:rPr>
          <w:t>статьей 187.1</w:t>
        </w:r>
      </w:hyperlink>
      <w:r>
        <w:t xml:space="preserve"> настоящего Кодекса.</w:t>
      </w:r>
    </w:p>
    <w:p w:rsidR="000125BB" w:rsidRDefault="000125BB">
      <w:pPr>
        <w:pStyle w:val="ConsPlusNormal"/>
        <w:spacing w:before="28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0125BB" w:rsidRDefault="000125BB">
      <w:pPr>
        <w:pStyle w:val="ConsPlusNormal"/>
        <w:jc w:val="both"/>
      </w:pPr>
      <w:r>
        <w:t xml:space="preserve">(в ред. Федерального </w:t>
      </w:r>
      <w:hyperlink r:id="rId3234">
        <w:r>
          <w:rPr>
            <w:color w:val="0000FF"/>
          </w:rPr>
          <w:t>закона</w:t>
        </w:r>
      </w:hyperlink>
      <w:r>
        <w:t xml:space="preserve"> от 23.11.2015 N 323-ФЗ)</w:t>
      </w:r>
    </w:p>
    <w:p w:rsidR="000125BB" w:rsidRDefault="000125BB">
      <w:pPr>
        <w:pStyle w:val="ConsPlusNormal"/>
        <w:spacing w:before="28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677">
        <w:r>
          <w:rPr>
            <w:color w:val="0000FF"/>
          </w:rPr>
          <w:t>статьей 193</w:t>
        </w:r>
      </w:hyperlink>
      <w:r>
        <w:t xml:space="preserve"> настоящего Кодекса, действующим на день уплаты акциза.</w:t>
      </w:r>
    </w:p>
    <w:p w:rsidR="000125BB" w:rsidRDefault="000125BB">
      <w:pPr>
        <w:pStyle w:val="ConsPlusNormal"/>
        <w:jc w:val="both"/>
      </w:pPr>
      <w:r>
        <w:t xml:space="preserve">(в ред. Федерального </w:t>
      </w:r>
      <w:hyperlink r:id="rId3235">
        <w:r>
          <w:rPr>
            <w:color w:val="0000FF"/>
          </w:rPr>
          <w:t>закона</w:t>
        </w:r>
      </w:hyperlink>
      <w:r>
        <w:t xml:space="preserve"> от 23.11.2015 N 323-ФЗ)</w:t>
      </w:r>
    </w:p>
    <w:p w:rsidR="000125BB" w:rsidRDefault="000125BB">
      <w:pPr>
        <w:pStyle w:val="ConsPlusNormal"/>
        <w:spacing w:before="280"/>
        <w:ind w:firstLine="540"/>
        <w:jc w:val="both"/>
      </w:pPr>
      <w:bookmarkStart w:id="642" w:name="P4497"/>
      <w:bookmarkEnd w:id="642"/>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236">
        <w:r>
          <w:rPr>
            <w:color w:val="0000FF"/>
          </w:rPr>
          <w:t>дней</w:t>
        </w:r>
      </w:hyperlink>
      <w:r>
        <w:t xml:space="preserve"> со дня принятия на учет ввезенных маркированных товаров.</w:t>
      </w:r>
    </w:p>
    <w:p w:rsidR="000125BB" w:rsidRDefault="000125BB">
      <w:pPr>
        <w:pStyle w:val="ConsPlusNormal"/>
        <w:jc w:val="both"/>
      </w:pPr>
      <w:r>
        <w:t xml:space="preserve">(в ред. Федерального </w:t>
      </w:r>
      <w:hyperlink r:id="rId3237">
        <w:r>
          <w:rPr>
            <w:color w:val="0000FF"/>
          </w:rPr>
          <w:t>закона</w:t>
        </w:r>
      </w:hyperlink>
      <w:r>
        <w:t xml:space="preserve"> от 23.11.2015 N 323-ФЗ)</w:t>
      </w:r>
    </w:p>
    <w:p w:rsidR="000125BB" w:rsidRDefault="000125BB">
      <w:pPr>
        <w:pStyle w:val="ConsPlusNormal"/>
        <w:spacing w:before="28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0125BB" w:rsidRDefault="000125BB">
      <w:pPr>
        <w:pStyle w:val="ConsPlusNormal"/>
        <w:jc w:val="both"/>
      </w:pPr>
      <w:r>
        <w:lastRenderedPageBreak/>
        <w:t xml:space="preserve">(в ред. Федерального </w:t>
      </w:r>
      <w:hyperlink r:id="rId3238">
        <w:r>
          <w:rPr>
            <w:color w:val="0000FF"/>
          </w:rPr>
          <w:t>закона</w:t>
        </w:r>
      </w:hyperlink>
      <w:r>
        <w:t xml:space="preserve"> от 23.11.2015 N 323-ФЗ)</w:t>
      </w:r>
    </w:p>
    <w:p w:rsidR="000125BB" w:rsidRDefault="000125BB">
      <w:pPr>
        <w:pStyle w:val="ConsPlusNormal"/>
        <w:spacing w:before="280"/>
        <w:ind w:firstLine="540"/>
        <w:jc w:val="both"/>
      </w:pPr>
      <w:r>
        <w:t xml:space="preserve">1) заявление на бумажном носителе и в электронной форме по </w:t>
      </w:r>
      <w:hyperlink r:id="rId3239">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0125BB" w:rsidRDefault="000125BB">
      <w:pPr>
        <w:pStyle w:val="ConsPlusNormal"/>
        <w:jc w:val="both"/>
      </w:pPr>
      <w:r>
        <w:t xml:space="preserve">(в ред. Федерального </w:t>
      </w:r>
      <w:hyperlink r:id="rId3240">
        <w:r>
          <w:rPr>
            <w:color w:val="0000FF"/>
          </w:rPr>
          <w:t>закона</w:t>
        </w:r>
      </w:hyperlink>
      <w:r>
        <w:t xml:space="preserve"> от 29.06.2012 N 97-ФЗ)</w:t>
      </w:r>
    </w:p>
    <w:p w:rsidR="000125BB" w:rsidRDefault="000125BB">
      <w:pPr>
        <w:pStyle w:val="ConsPlusNormal"/>
        <w:spacing w:before="280"/>
        <w:ind w:firstLine="540"/>
        <w:jc w:val="both"/>
      </w:pPr>
      <w:bookmarkStart w:id="643" w:name="P4503"/>
      <w:bookmarkEnd w:id="643"/>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0125BB" w:rsidRDefault="000125BB">
      <w:pPr>
        <w:pStyle w:val="ConsPlusNormal"/>
        <w:jc w:val="both"/>
      </w:pPr>
      <w:r>
        <w:t xml:space="preserve">(в ред. Федерального </w:t>
      </w:r>
      <w:hyperlink r:id="rId3241">
        <w:r>
          <w:rPr>
            <w:color w:val="0000FF"/>
          </w:rPr>
          <w:t>закона</w:t>
        </w:r>
      </w:hyperlink>
      <w:r>
        <w:t xml:space="preserve"> от 23.11.2015 N 323-ФЗ)</w:t>
      </w:r>
    </w:p>
    <w:p w:rsidR="000125BB" w:rsidRDefault="000125BB">
      <w:pPr>
        <w:pStyle w:val="ConsPlusNormal"/>
        <w:spacing w:before="28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0125BB" w:rsidRDefault="000125BB">
      <w:pPr>
        <w:pStyle w:val="ConsPlusNormal"/>
        <w:jc w:val="both"/>
      </w:pPr>
      <w:r>
        <w:t xml:space="preserve">(в ред. Федерального </w:t>
      </w:r>
      <w:hyperlink r:id="rId3242">
        <w:r>
          <w:rPr>
            <w:color w:val="0000FF"/>
          </w:rPr>
          <w:t>закона</w:t>
        </w:r>
      </w:hyperlink>
      <w:r>
        <w:t xml:space="preserve"> от 23.11.2015 N 323-ФЗ)</w:t>
      </w:r>
    </w:p>
    <w:p w:rsidR="000125BB" w:rsidRDefault="000125BB">
      <w:pPr>
        <w:pStyle w:val="ConsPlusNormal"/>
        <w:spacing w:before="28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0125BB" w:rsidRDefault="000125BB">
      <w:pPr>
        <w:pStyle w:val="ConsPlusNormal"/>
        <w:jc w:val="both"/>
      </w:pPr>
      <w:r>
        <w:t xml:space="preserve">(в ред. Федерального </w:t>
      </w:r>
      <w:hyperlink r:id="rId3243">
        <w:r>
          <w:rPr>
            <w:color w:val="0000FF"/>
          </w:rPr>
          <w:t>закона</w:t>
        </w:r>
      </w:hyperlink>
      <w:r>
        <w:t xml:space="preserve"> от 23.11.2015 N 323-ФЗ)</w:t>
      </w:r>
    </w:p>
    <w:p w:rsidR="000125BB" w:rsidRDefault="000125BB">
      <w:pPr>
        <w:pStyle w:val="ConsPlusNormal"/>
        <w:spacing w:before="280"/>
        <w:ind w:firstLine="540"/>
        <w:jc w:val="both"/>
      </w:pPr>
      <w:bookmarkStart w:id="644" w:name="P4509"/>
      <w:bookmarkEnd w:id="644"/>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0125BB" w:rsidRDefault="000125BB">
      <w:pPr>
        <w:pStyle w:val="ConsPlusNormal"/>
        <w:jc w:val="both"/>
      </w:pPr>
      <w:r>
        <w:t xml:space="preserve">(в ред. Федерального </w:t>
      </w:r>
      <w:hyperlink r:id="rId3244">
        <w:r>
          <w:rPr>
            <w:color w:val="0000FF"/>
          </w:rPr>
          <w:t>закона</w:t>
        </w:r>
      </w:hyperlink>
      <w:r>
        <w:t xml:space="preserve"> от 23.11.2015 N 323-ФЗ)</w:t>
      </w:r>
    </w:p>
    <w:p w:rsidR="000125BB" w:rsidRDefault="000125BB">
      <w:pPr>
        <w:pStyle w:val="ConsPlusNormal"/>
        <w:spacing w:before="28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0125BB" w:rsidRDefault="000125BB">
      <w:pPr>
        <w:pStyle w:val="ConsPlusNormal"/>
        <w:jc w:val="both"/>
      </w:pPr>
      <w:r>
        <w:t xml:space="preserve">(в ред. Федерального </w:t>
      </w:r>
      <w:hyperlink r:id="rId3245">
        <w:r>
          <w:rPr>
            <w:color w:val="0000FF"/>
          </w:rPr>
          <w:t>закона</w:t>
        </w:r>
      </w:hyperlink>
      <w:r>
        <w:t xml:space="preserve"> от 23.11.2015 N 323-ФЗ)</w:t>
      </w:r>
    </w:p>
    <w:p w:rsidR="000125BB" w:rsidRDefault="000125BB">
      <w:pPr>
        <w:pStyle w:val="ConsPlusNormal"/>
        <w:spacing w:before="280"/>
        <w:ind w:firstLine="540"/>
        <w:jc w:val="both"/>
      </w:pPr>
      <w:r>
        <w:t>номера, идентифицирующего лицо в качестве налогоплательщика государства - члена Евразийского экономического союза;</w:t>
      </w:r>
    </w:p>
    <w:p w:rsidR="000125BB" w:rsidRDefault="000125BB">
      <w:pPr>
        <w:pStyle w:val="ConsPlusNormal"/>
        <w:jc w:val="both"/>
      </w:pPr>
      <w:r>
        <w:t xml:space="preserve">(в ред. Федерального </w:t>
      </w:r>
      <w:hyperlink r:id="rId3246">
        <w:r>
          <w:rPr>
            <w:color w:val="0000FF"/>
          </w:rPr>
          <w:t>закона</w:t>
        </w:r>
      </w:hyperlink>
      <w:r>
        <w:t xml:space="preserve"> от 23.11.2015 N 323-ФЗ)</w:t>
      </w:r>
    </w:p>
    <w:p w:rsidR="000125BB" w:rsidRDefault="000125BB">
      <w:pPr>
        <w:pStyle w:val="ConsPlusNormal"/>
        <w:spacing w:before="280"/>
        <w:ind w:firstLine="540"/>
        <w:jc w:val="both"/>
      </w:pPr>
      <w:r>
        <w:t>полного наименования налогоплательщика государства - члена Евразийского экономического союза;</w:t>
      </w:r>
    </w:p>
    <w:p w:rsidR="000125BB" w:rsidRDefault="000125BB">
      <w:pPr>
        <w:pStyle w:val="ConsPlusNormal"/>
        <w:jc w:val="both"/>
      </w:pPr>
      <w:r>
        <w:t xml:space="preserve">(в ред. Федерального </w:t>
      </w:r>
      <w:hyperlink r:id="rId3247">
        <w:r>
          <w:rPr>
            <w:color w:val="0000FF"/>
          </w:rPr>
          <w:t>закона</w:t>
        </w:r>
      </w:hyperlink>
      <w:r>
        <w:t xml:space="preserve"> от 23.11.2015 N 323-ФЗ)</w:t>
      </w:r>
    </w:p>
    <w:p w:rsidR="000125BB" w:rsidRDefault="000125BB">
      <w:pPr>
        <w:pStyle w:val="ConsPlusNormal"/>
        <w:spacing w:before="280"/>
        <w:ind w:firstLine="540"/>
        <w:jc w:val="both"/>
      </w:pPr>
      <w:r>
        <w:lastRenderedPageBreak/>
        <w:t>места нахождения (места жительства) налогоплательщика государства - члена Евразийского экономического союза;</w:t>
      </w:r>
    </w:p>
    <w:p w:rsidR="000125BB" w:rsidRDefault="000125BB">
      <w:pPr>
        <w:pStyle w:val="ConsPlusNormal"/>
        <w:jc w:val="both"/>
      </w:pPr>
      <w:r>
        <w:t xml:space="preserve">(в ред. Федерального </w:t>
      </w:r>
      <w:hyperlink r:id="rId3248">
        <w:r>
          <w:rPr>
            <w:color w:val="0000FF"/>
          </w:rPr>
          <w:t>закона</w:t>
        </w:r>
      </w:hyperlink>
      <w:r>
        <w:t xml:space="preserve"> от 23.11.2015 N 323-ФЗ)</w:t>
      </w:r>
    </w:p>
    <w:p w:rsidR="000125BB" w:rsidRDefault="000125BB">
      <w:pPr>
        <w:pStyle w:val="ConsPlusNormal"/>
        <w:spacing w:before="280"/>
        <w:ind w:firstLine="540"/>
        <w:jc w:val="both"/>
      </w:pPr>
      <w:r>
        <w:t>номера и даты договора (контракта) о приобретении импортируемых маркированных товаров;</w:t>
      </w:r>
    </w:p>
    <w:p w:rsidR="000125BB" w:rsidRDefault="000125BB">
      <w:pPr>
        <w:pStyle w:val="ConsPlusNormal"/>
        <w:spacing w:before="280"/>
        <w:ind w:firstLine="540"/>
        <w:jc w:val="both"/>
      </w:pPr>
      <w:r>
        <w:t>номера и даты спецификации.</w:t>
      </w:r>
    </w:p>
    <w:p w:rsidR="000125BB" w:rsidRDefault="000125BB">
      <w:pPr>
        <w:pStyle w:val="ConsPlusNormal"/>
        <w:spacing w:before="28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0125BB" w:rsidRDefault="000125BB">
      <w:pPr>
        <w:pStyle w:val="ConsPlusNormal"/>
        <w:jc w:val="both"/>
      </w:pPr>
      <w:r>
        <w:t xml:space="preserve">(в ред. Федерального </w:t>
      </w:r>
      <w:hyperlink r:id="rId3249">
        <w:r>
          <w:rPr>
            <w:color w:val="0000FF"/>
          </w:rPr>
          <w:t>закона</w:t>
        </w:r>
      </w:hyperlink>
      <w:r>
        <w:t xml:space="preserve"> от 23.11.2015 N 323-ФЗ)</w:t>
      </w:r>
    </w:p>
    <w:p w:rsidR="000125BB" w:rsidRDefault="000125BB">
      <w:pPr>
        <w:pStyle w:val="ConsPlusNormal"/>
        <w:spacing w:before="280"/>
        <w:ind w:firstLine="540"/>
        <w:jc w:val="both"/>
      </w:pPr>
      <w:r>
        <w:t>В случае представления информационного сообщения на иностранном языке обязательно наличие перевода на русский язык.</w:t>
      </w:r>
    </w:p>
    <w:p w:rsidR="000125BB" w:rsidRDefault="000125BB">
      <w:pPr>
        <w:pStyle w:val="ConsPlusNormal"/>
        <w:spacing w:before="28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509">
        <w:r>
          <w:rPr>
            <w:color w:val="0000FF"/>
          </w:rPr>
          <w:t>подпункте 5</w:t>
        </w:r>
      </w:hyperlink>
      <w:r>
        <w:t xml:space="preserve"> настоящего пункта;</w:t>
      </w:r>
    </w:p>
    <w:p w:rsidR="000125BB" w:rsidRDefault="000125BB">
      <w:pPr>
        <w:pStyle w:val="ConsPlusNormal"/>
        <w:spacing w:before="280"/>
        <w:ind w:firstLine="540"/>
        <w:jc w:val="both"/>
      </w:pPr>
      <w:r>
        <w:t>7) договоры (контракты) комиссии, поручения или агентский договор (контракт) (в случаях их заключения);</w:t>
      </w:r>
    </w:p>
    <w:p w:rsidR="000125BB" w:rsidRDefault="000125BB">
      <w:pPr>
        <w:pStyle w:val="ConsPlusNormal"/>
        <w:spacing w:before="280"/>
        <w:ind w:firstLine="540"/>
        <w:jc w:val="both"/>
      </w:pPr>
      <w:bookmarkStart w:id="645" w:name="P4526"/>
      <w:bookmarkEnd w:id="645"/>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0125BB" w:rsidRDefault="000125BB">
      <w:pPr>
        <w:pStyle w:val="ConsPlusNormal"/>
        <w:jc w:val="both"/>
      </w:pPr>
      <w:r>
        <w:t xml:space="preserve">(в ред. Федерального </w:t>
      </w:r>
      <w:hyperlink r:id="rId3250">
        <w:r>
          <w:rPr>
            <w:color w:val="0000FF"/>
          </w:rPr>
          <w:t>закона</w:t>
        </w:r>
      </w:hyperlink>
      <w:r>
        <w:t xml:space="preserve"> от 23.11.2015 N 323-ФЗ)</w:t>
      </w:r>
    </w:p>
    <w:p w:rsidR="000125BB" w:rsidRDefault="000125BB">
      <w:pPr>
        <w:pStyle w:val="ConsPlusNormal"/>
        <w:spacing w:before="280"/>
        <w:ind w:firstLine="540"/>
        <w:jc w:val="both"/>
      </w:pPr>
      <w:r>
        <w:t xml:space="preserve">6. Документы, указанные в </w:t>
      </w:r>
      <w:hyperlink w:anchor="P4503">
        <w:r>
          <w:rPr>
            <w:color w:val="0000FF"/>
          </w:rPr>
          <w:t>подпунктах 2</w:t>
        </w:r>
      </w:hyperlink>
      <w:r>
        <w:t xml:space="preserve"> - </w:t>
      </w:r>
      <w:hyperlink w:anchor="P4526">
        <w:r>
          <w:rPr>
            <w:color w:val="0000FF"/>
          </w:rPr>
          <w:t>8 пункта 5</w:t>
        </w:r>
      </w:hyperlink>
      <w:r>
        <w:t xml:space="preserve"> настоящей статьи, могут быть представлены в виде копий, заверенных в установленном порядке.</w:t>
      </w:r>
    </w:p>
    <w:p w:rsidR="000125BB" w:rsidRDefault="000125BB">
      <w:pPr>
        <w:pStyle w:val="ConsPlusNormal"/>
        <w:spacing w:before="28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497">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25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252">
        <w:r>
          <w:rPr>
            <w:color w:val="0000FF"/>
          </w:rPr>
          <w:t>законодательством</w:t>
        </w:r>
      </w:hyperlink>
      <w:r>
        <w:t xml:space="preserve"> Российской Федерации о таможенном деле.</w:t>
      </w:r>
    </w:p>
    <w:p w:rsidR="000125BB" w:rsidRDefault="000125BB">
      <w:pPr>
        <w:pStyle w:val="ConsPlusNormal"/>
        <w:jc w:val="both"/>
      </w:pPr>
      <w:r>
        <w:lastRenderedPageBreak/>
        <w:t xml:space="preserve">(п. 7 в ред. Федерального </w:t>
      </w:r>
      <w:hyperlink r:id="rId3253">
        <w:r>
          <w:rPr>
            <w:color w:val="0000FF"/>
          </w:rPr>
          <w:t>закона</w:t>
        </w:r>
      </w:hyperlink>
      <w:r>
        <w:t xml:space="preserve"> от 23.11.2015 N 323-ФЗ)</w:t>
      </w:r>
    </w:p>
    <w:p w:rsidR="000125BB" w:rsidRDefault="000125BB">
      <w:pPr>
        <w:pStyle w:val="ConsPlusNormal"/>
        <w:jc w:val="both"/>
      </w:pPr>
    </w:p>
    <w:p w:rsidR="000125BB" w:rsidRDefault="000125BB">
      <w:pPr>
        <w:pStyle w:val="ConsPlusTitle"/>
        <w:ind w:firstLine="540"/>
        <w:jc w:val="both"/>
        <w:outlineLvl w:val="2"/>
      </w:pPr>
      <w:bookmarkStart w:id="646" w:name="P4532"/>
      <w:bookmarkEnd w:id="646"/>
      <w:r>
        <w:t>Статья 187. Определение налоговой базы при реализации (передаче) или получении подакцизных товаров</w:t>
      </w:r>
    </w:p>
    <w:p w:rsidR="000125BB" w:rsidRDefault="000125BB">
      <w:pPr>
        <w:pStyle w:val="ConsPlusNormal"/>
        <w:jc w:val="both"/>
      </w:pPr>
      <w:r>
        <w:t xml:space="preserve">(в ред. Федерального </w:t>
      </w:r>
      <w:hyperlink r:id="rId3254">
        <w:r>
          <w:rPr>
            <w:color w:val="0000FF"/>
          </w:rPr>
          <w:t>закона</w:t>
        </w:r>
      </w:hyperlink>
      <w:r>
        <w:t xml:space="preserve"> от 24.07.2002 N 110-ФЗ)</w:t>
      </w:r>
    </w:p>
    <w:p w:rsidR="000125BB" w:rsidRDefault="000125BB">
      <w:pPr>
        <w:pStyle w:val="ConsPlusNormal"/>
        <w:jc w:val="both"/>
      </w:pPr>
    </w:p>
    <w:p w:rsidR="000125BB" w:rsidRDefault="000125BB">
      <w:pPr>
        <w:pStyle w:val="ConsPlusNormal"/>
        <w:ind w:firstLine="540"/>
        <w:jc w:val="both"/>
      </w:pPr>
      <w:r>
        <w:t xml:space="preserve">1. Налоговая база определяется отдельно по каждому виду </w:t>
      </w:r>
      <w:hyperlink w:anchor="P3994">
        <w:r>
          <w:rPr>
            <w:color w:val="0000FF"/>
          </w:rPr>
          <w:t>подакцизного товара</w:t>
        </w:r>
      </w:hyperlink>
      <w:r>
        <w:t>.</w:t>
      </w:r>
    </w:p>
    <w:p w:rsidR="000125BB" w:rsidRDefault="000125BB">
      <w:pPr>
        <w:pStyle w:val="ConsPlusNormal"/>
        <w:spacing w:before="28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0125BB" w:rsidRDefault="000125BB">
      <w:pPr>
        <w:pStyle w:val="ConsPlusNormal"/>
        <w:spacing w:before="280"/>
        <w:ind w:firstLine="540"/>
        <w:jc w:val="both"/>
      </w:pPr>
      <w:bookmarkStart w:id="647" w:name="P4537"/>
      <w:bookmarkEnd w:id="647"/>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0125BB" w:rsidRDefault="000125BB">
      <w:pPr>
        <w:pStyle w:val="ConsPlusNormal"/>
        <w:spacing w:before="280"/>
        <w:ind w:firstLine="540"/>
        <w:jc w:val="both"/>
      </w:pPr>
      <w:bookmarkStart w:id="648" w:name="P4538"/>
      <w:bookmarkEnd w:id="648"/>
      <w:r>
        <w:t xml:space="preserve">2) как стоимость реализованных (переданных) подакцизных товаров, исчисленная исходя из цен, определяемых с учетом положений </w:t>
      </w:r>
      <w:hyperlink r:id="rId3255">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0125BB" w:rsidRDefault="000125BB">
      <w:pPr>
        <w:pStyle w:val="ConsPlusNormal"/>
        <w:jc w:val="both"/>
      </w:pPr>
      <w:r>
        <w:t xml:space="preserve">(в ред. Федеральных законов от 29.12.2000 </w:t>
      </w:r>
      <w:hyperlink r:id="rId3256">
        <w:r>
          <w:rPr>
            <w:color w:val="0000FF"/>
          </w:rPr>
          <w:t>N 166-ФЗ</w:t>
        </w:r>
      </w:hyperlink>
      <w:r>
        <w:t xml:space="preserve">, от 07.07.2003 </w:t>
      </w:r>
      <w:hyperlink r:id="rId3257">
        <w:r>
          <w:rPr>
            <w:color w:val="0000FF"/>
          </w:rPr>
          <w:t>N 117-ФЗ</w:t>
        </w:r>
      </w:hyperlink>
      <w:r>
        <w:t xml:space="preserve">, от 18.07.2011 </w:t>
      </w:r>
      <w:hyperlink r:id="rId3258">
        <w:r>
          <w:rPr>
            <w:color w:val="0000FF"/>
          </w:rPr>
          <w:t>N 227-ФЗ</w:t>
        </w:r>
      </w:hyperlink>
      <w:r>
        <w:t>)</w:t>
      </w:r>
    </w:p>
    <w:p w:rsidR="000125BB" w:rsidRDefault="000125BB">
      <w:pPr>
        <w:pStyle w:val="ConsPlusNormal"/>
        <w:spacing w:before="28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67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0125BB" w:rsidRDefault="000125BB">
      <w:pPr>
        <w:pStyle w:val="ConsPlusNormal"/>
        <w:jc w:val="both"/>
      </w:pPr>
      <w:r>
        <w:t xml:space="preserve">(в ред. Федеральных законов от 29.12.2000 </w:t>
      </w:r>
      <w:hyperlink r:id="rId3259">
        <w:r>
          <w:rPr>
            <w:color w:val="0000FF"/>
          </w:rPr>
          <w:t>N 166-ФЗ</w:t>
        </w:r>
      </w:hyperlink>
      <w:r>
        <w:t xml:space="preserve">, от 07.07.2003 </w:t>
      </w:r>
      <w:hyperlink r:id="rId3260">
        <w:r>
          <w:rPr>
            <w:color w:val="0000FF"/>
          </w:rPr>
          <w:t>N 117-ФЗ</w:t>
        </w:r>
      </w:hyperlink>
      <w:r>
        <w:t>)</w:t>
      </w:r>
    </w:p>
    <w:p w:rsidR="000125BB" w:rsidRDefault="000125BB">
      <w:pPr>
        <w:pStyle w:val="ConsPlusNormal"/>
        <w:spacing w:before="280"/>
        <w:ind w:firstLine="540"/>
        <w:jc w:val="both"/>
      </w:pPr>
      <w:bookmarkStart w:id="649" w:name="P4542"/>
      <w:bookmarkEnd w:id="649"/>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w:t>
      </w:r>
      <w:r>
        <w:lastRenderedPageBreak/>
        <w:t xml:space="preserve">установлены комбинированные налоговые ставки, определяется в соответствии со </w:t>
      </w:r>
      <w:hyperlink w:anchor="P4607">
        <w:r>
          <w:rPr>
            <w:color w:val="0000FF"/>
          </w:rPr>
          <w:t>статьей 187.1</w:t>
        </w:r>
      </w:hyperlink>
      <w:r>
        <w:t xml:space="preserve"> настоящего Кодекса.</w:t>
      </w:r>
    </w:p>
    <w:p w:rsidR="000125BB" w:rsidRDefault="000125BB">
      <w:pPr>
        <w:pStyle w:val="ConsPlusNormal"/>
        <w:jc w:val="both"/>
      </w:pPr>
      <w:r>
        <w:t xml:space="preserve">(пп. 4 введен Федеральным </w:t>
      </w:r>
      <w:hyperlink r:id="rId3261">
        <w:r>
          <w:rPr>
            <w:color w:val="0000FF"/>
          </w:rPr>
          <w:t>законом</w:t>
        </w:r>
      </w:hyperlink>
      <w:r>
        <w:t xml:space="preserve"> от 26.07.2006 N 134-ФЗ)</w:t>
      </w:r>
    </w:p>
    <w:p w:rsidR="000125BB" w:rsidRDefault="000125BB">
      <w:pPr>
        <w:pStyle w:val="ConsPlusNormal"/>
        <w:spacing w:before="28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537">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0125BB" w:rsidRDefault="000125BB">
      <w:pPr>
        <w:pStyle w:val="ConsPlusNormal"/>
        <w:jc w:val="both"/>
      </w:pPr>
      <w:r>
        <w:t xml:space="preserve">(п. 2.1 введен Федеральным </w:t>
      </w:r>
      <w:hyperlink r:id="rId3262">
        <w:r>
          <w:rPr>
            <w:color w:val="0000FF"/>
          </w:rPr>
          <w:t>законом</w:t>
        </w:r>
      </w:hyperlink>
      <w:r>
        <w:t xml:space="preserve"> от 30.11.2016 N 401-ФЗ)</w:t>
      </w:r>
    </w:p>
    <w:p w:rsidR="000125BB" w:rsidRDefault="000125BB">
      <w:pPr>
        <w:pStyle w:val="ConsPlusNormal"/>
        <w:spacing w:before="280"/>
        <w:ind w:firstLine="540"/>
        <w:jc w:val="both"/>
      </w:pPr>
      <w:r>
        <w:t xml:space="preserve">3. Утратил силу с 1 января 2007 года. - Федеральный </w:t>
      </w:r>
      <w:hyperlink r:id="rId3263">
        <w:r>
          <w:rPr>
            <w:color w:val="0000FF"/>
          </w:rPr>
          <w:t>закон</w:t>
        </w:r>
      </w:hyperlink>
      <w:r>
        <w:t xml:space="preserve"> от 26.07.2006 N 134-ФЗ.</w:t>
      </w:r>
    </w:p>
    <w:p w:rsidR="000125BB" w:rsidRDefault="000125BB">
      <w:pPr>
        <w:pStyle w:val="ConsPlusNormal"/>
        <w:spacing w:before="280"/>
        <w:ind w:firstLine="540"/>
        <w:jc w:val="both"/>
      </w:pPr>
      <w:hyperlink r:id="rId3264">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537">
        <w:r>
          <w:rPr>
            <w:color w:val="0000FF"/>
          </w:rPr>
          <w:t>подпунктами 1</w:t>
        </w:r>
      </w:hyperlink>
      <w:r>
        <w:t xml:space="preserve"> и </w:t>
      </w:r>
      <w:hyperlink w:anchor="P4538">
        <w:r>
          <w:rPr>
            <w:color w:val="0000FF"/>
          </w:rPr>
          <w:t>2 пункта 2</w:t>
        </w:r>
      </w:hyperlink>
      <w:r>
        <w:t xml:space="preserve"> настоящей статьи.</w:t>
      </w:r>
    </w:p>
    <w:p w:rsidR="000125BB" w:rsidRDefault="000125BB">
      <w:pPr>
        <w:pStyle w:val="ConsPlusNormal"/>
        <w:jc w:val="both"/>
      </w:pPr>
      <w:r>
        <w:t xml:space="preserve">(в ред. Федеральных законов от 29.12.2000 </w:t>
      </w:r>
      <w:hyperlink r:id="rId3265">
        <w:r>
          <w:rPr>
            <w:color w:val="0000FF"/>
          </w:rPr>
          <w:t>N 166-ФЗ</w:t>
        </w:r>
      </w:hyperlink>
      <w:r>
        <w:t xml:space="preserve">, от 24.07.2002 </w:t>
      </w:r>
      <w:hyperlink r:id="rId3266">
        <w:r>
          <w:rPr>
            <w:color w:val="0000FF"/>
          </w:rPr>
          <w:t>N 110-ФЗ</w:t>
        </w:r>
      </w:hyperlink>
      <w:r>
        <w:t xml:space="preserve">, от 26.07.2006 </w:t>
      </w:r>
      <w:hyperlink r:id="rId3267">
        <w:r>
          <w:rPr>
            <w:color w:val="0000FF"/>
          </w:rPr>
          <w:t>N 134-ФЗ</w:t>
        </w:r>
      </w:hyperlink>
      <w:r>
        <w:t>)</w:t>
      </w:r>
    </w:p>
    <w:p w:rsidR="000125BB" w:rsidRDefault="000125BB">
      <w:pPr>
        <w:pStyle w:val="ConsPlusNormal"/>
        <w:spacing w:before="280"/>
        <w:ind w:firstLine="540"/>
        <w:jc w:val="both"/>
      </w:pPr>
      <w:r>
        <w:t xml:space="preserve">4. Исключен. - Федеральный </w:t>
      </w:r>
      <w:hyperlink r:id="rId3268">
        <w:r>
          <w:rPr>
            <w:color w:val="0000FF"/>
          </w:rPr>
          <w:t>закон</w:t>
        </w:r>
      </w:hyperlink>
      <w:r>
        <w:t xml:space="preserve"> от 24.07.2002 N 110-ФЗ.</w:t>
      </w:r>
    </w:p>
    <w:p w:rsidR="000125BB" w:rsidRDefault="000125BB">
      <w:pPr>
        <w:pStyle w:val="ConsPlusNormal"/>
        <w:spacing w:before="28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0125BB" w:rsidRDefault="000125BB">
      <w:pPr>
        <w:pStyle w:val="ConsPlusNormal"/>
        <w:jc w:val="both"/>
      </w:pPr>
      <w:r>
        <w:t xml:space="preserve">(в ред. Федерального </w:t>
      </w:r>
      <w:hyperlink r:id="rId3269">
        <w:r>
          <w:rPr>
            <w:color w:val="0000FF"/>
          </w:rPr>
          <w:t>закона</w:t>
        </w:r>
      </w:hyperlink>
      <w:r>
        <w:t xml:space="preserve"> от 29.12.2000 N 166-ФЗ)</w:t>
      </w:r>
    </w:p>
    <w:p w:rsidR="000125BB" w:rsidRDefault="000125BB">
      <w:pPr>
        <w:pStyle w:val="ConsPlusNormal"/>
        <w:spacing w:before="28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0125BB" w:rsidRDefault="000125BB">
      <w:pPr>
        <w:pStyle w:val="ConsPlusNormal"/>
        <w:spacing w:before="280"/>
        <w:ind w:firstLine="540"/>
        <w:jc w:val="both"/>
      </w:pPr>
      <w:r>
        <w:t xml:space="preserve">7. Налоговая база по объекту налогообложения, указанному в </w:t>
      </w:r>
      <w:hyperlink w:anchor="P4157">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0125BB" w:rsidRDefault="000125BB">
      <w:pPr>
        <w:pStyle w:val="ConsPlusNormal"/>
        <w:jc w:val="both"/>
      </w:pPr>
      <w:r>
        <w:t xml:space="preserve">(п. 7 введен Федеральным </w:t>
      </w:r>
      <w:hyperlink r:id="rId3270">
        <w:r>
          <w:rPr>
            <w:color w:val="0000FF"/>
          </w:rPr>
          <w:t>законом</w:t>
        </w:r>
      </w:hyperlink>
      <w:r>
        <w:t xml:space="preserve"> от 21.07.2005 N 107-ФЗ)</w:t>
      </w:r>
    </w:p>
    <w:p w:rsidR="000125BB" w:rsidRDefault="000125BB">
      <w:pPr>
        <w:pStyle w:val="ConsPlusNormal"/>
        <w:spacing w:before="280"/>
        <w:ind w:firstLine="540"/>
        <w:jc w:val="both"/>
      </w:pPr>
      <w:r>
        <w:t xml:space="preserve">8. Налоговая база по объектам налогообложения, указанным в </w:t>
      </w:r>
      <w:hyperlink w:anchor="P4165">
        <w:r>
          <w:rPr>
            <w:color w:val="0000FF"/>
          </w:rPr>
          <w:t>подпунктах 21</w:t>
        </w:r>
      </w:hyperlink>
      <w:r>
        <w:t xml:space="preserve">, </w:t>
      </w:r>
      <w:hyperlink w:anchor="P4171">
        <w:r>
          <w:rPr>
            <w:color w:val="0000FF"/>
          </w:rPr>
          <w:t>23</w:t>
        </w:r>
      </w:hyperlink>
      <w:r>
        <w:t xml:space="preserve">, </w:t>
      </w:r>
      <w:hyperlink w:anchor="P4173">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0125BB" w:rsidRDefault="000125BB">
      <w:pPr>
        <w:pStyle w:val="ConsPlusNormal"/>
        <w:jc w:val="both"/>
      </w:pPr>
      <w:r>
        <w:t xml:space="preserve">(п. 8 в ред. Федерального </w:t>
      </w:r>
      <w:hyperlink r:id="rId3271">
        <w:r>
          <w:rPr>
            <w:color w:val="0000FF"/>
          </w:rPr>
          <w:t>закона</w:t>
        </w:r>
      </w:hyperlink>
      <w:r>
        <w:t xml:space="preserve"> от 24.11.2014 N 366-ФЗ)</w:t>
      </w:r>
    </w:p>
    <w:p w:rsidR="000125BB" w:rsidRDefault="000125BB">
      <w:pPr>
        <w:pStyle w:val="ConsPlusNormal"/>
        <w:spacing w:before="280"/>
        <w:ind w:firstLine="540"/>
        <w:jc w:val="both"/>
      </w:pPr>
      <w:r>
        <w:lastRenderedPageBreak/>
        <w:t xml:space="preserve">9. Налоговая база по объектам налогообложения, указанным в </w:t>
      </w:r>
      <w:hyperlink w:anchor="P4175">
        <w:r>
          <w:rPr>
            <w:color w:val="0000FF"/>
          </w:rPr>
          <w:t>подпунктах 25</w:t>
        </w:r>
      </w:hyperlink>
      <w:r>
        <w:t xml:space="preserve"> - </w:t>
      </w:r>
      <w:hyperlink w:anchor="P4182">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0125BB" w:rsidRDefault="000125BB">
      <w:pPr>
        <w:pStyle w:val="ConsPlusNormal"/>
        <w:spacing w:before="28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179">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0125BB" w:rsidRDefault="000125BB">
      <w:pPr>
        <w:pStyle w:val="ConsPlusNormal"/>
        <w:jc w:val="both"/>
      </w:pPr>
      <w:r>
        <w:t xml:space="preserve">(п. 9 в ред. Федерального </w:t>
      </w:r>
      <w:hyperlink r:id="rId3272">
        <w:r>
          <w:rPr>
            <w:color w:val="0000FF"/>
          </w:rPr>
          <w:t>закона</w:t>
        </w:r>
      </w:hyperlink>
      <w:r>
        <w:t xml:space="preserve"> от 17.02.2023 N 22-ФЗ)</w:t>
      </w:r>
    </w:p>
    <w:p w:rsidR="000125BB" w:rsidRDefault="000125BB">
      <w:pPr>
        <w:pStyle w:val="ConsPlusNormal"/>
        <w:spacing w:before="280"/>
        <w:ind w:firstLine="540"/>
        <w:jc w:val="both"/>
      </w:pPr>
      <w:r>
        <w:t xml:space="preserve">10. Налоговая база по объекту налогообложения, указанному в </w:t>
      </w:r>
      <w:hyperlink w:anchor="P4184">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0125BB" w:rsidRDefault="000125BB">
      <w:pPr>
        <w:pStyle w:val="ConsPlusNormal"/>
        <w:jc w:val="both"/>
      </w:pPr>
      <w:r>
        <w:t xml:space="preserve">(п. 10 введен Федеральным </w:t>
      </w:r>
      <w:hyperlink r:id="rId3273">
        <w:r>
          <w:rPr>
            <w:color w:val="0000FF"/>
          </w:rPr>
          <w:t>законом</w:t>
        </w:r>
      </w:hyperlink>
      <w:r>
        <w:t xml:space="preserve"> от 24.11.2014 N 366-ФЗ)</w:t>
      </w:r>
    </w:p>
    <w:p w:rsidR="000125BB" w:rsidRDefault="000125BB">
      <w:pPr>
        <w:pStyle w:val="ConsPlusNormal"/>
        <w:spacing w:before="280"/>
        <w:ind w:firstLine="540"/>
        <w:jc w:val="both"/>
      </w:pPr>
      <w:r>
        <w:t xml:space="preserve">11. Налоговая база по объекту налогообложения, указанному в </w:t>
      </w:r>
      <w:hyperlink w:anchor="P4186">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0125BB" w:rsidRDefault="000125BB">
      <w:pPr>
        <w:pStyle w:val="ConsPlusNormal"/>
        <w:jc w:val="both"/>
      </w:pPr>
      <w:r>
        <w:t xml:space="preserve">(п. 11 введен Федеральным </w:t>
      </w:r>
      <w:hyperlink r:id="rId3274">
        <w:r>
          <w:rPr>
            <w:color w:val="0000FF"/>
          </w:rPr>
          <w:t>законом</w:t>
        </w:r>
      </w:hyperlink>
      <w:r>
        <w:t xml:space="preserve"> от 23.11.2015 N 323-ФЗ)</w:t>
      </w:r>
    </w:p>
    <w:p w:rsidR="000125BB" w:rsidRDefault="000125BB">
      <w:pPr>
        <w:pStyle w:val="ConsPlusNormal"/>
        <w:spacing w:before="280"/>
        <w:ind w:firstLine="540"/>
        <w:jc w:val="both"/>
      </w:pPr>
      <w:r>
        <w:t xml:space="preserve">12. Налоговая база по объекту налогообложения, указанному в </w:t>
      </w:r>
      <w:hyperlink w:anchor="P4188">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125BB" w:rsidRDefault="000125BB">
      <w:pPr>
        <w:pStyle w:val="ConsPlusNormal"/>
        <w:jc w:val="both"/>
      </w:pPr>
      <w:r>
        <w:t xml:space="preserve">(п. 12 введен Федеральным </w:t>
      </w:r>
      <w:hyperlink r:id="rId3275">
        <w:r>
          <w:rPr>
            <w:color w:val="0000FF"/>
          </w:rPr>
          <w:t>законом</w:t>
        </w:r>
      </w:hyperlink>
      <w:r>
        <w:t xml:space="preserve"> от 23.11.2015 N 323-ФЗ)</w:t>
      </w:r>
    </w:p>
    <w:p w:rsidR="000125BB" w:rsidRDefault="000125BB">
      <w:pPr>
        <w:pStyle w:val="ConsPlusNormal"/>
        <w:spacing w:before="280"/>
        <w:ind w:firstLine="540"/>
        <w:jc w:val="both"/>
      </w:pPr>
      <w:r>
        <w:t xml:space="preserve">13. Налоговая база по объекту налогообложения, указанному в </w:t>
      </w:r>
      <w:hyperlink w:anchor="P4190">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0125BB" w:rsidRDefault="000125BB">
      <w:pPr>
        <w:pStyle w:val="ConsPlusNormal"/>
        <w:jc w:val="both"/>
      </w:pPr>
      <w:r>
        <w:t xml:space="preserve">(п. 13 введен Федеральным </w:t>
      </w:r>
      <w:hyperlink r:id="rId3276">
        <w:r>
          <w:rPr>
            <w:color w:val="0000FF"/>
          </w:rPr>
          <w:t>законом</w:t>
        </w:r>
      </w:hyperlink>
      <w:r>
        <w:t xml:space="preserve"> от 23.11.2015 N 323-ФЗ)</w:t>
      </w:r>
    </w:p>
    <w:p w:rsidR="000125BB" w:rsidRDefault="000125BB">
      <w:pPr>
        <w:pStyle w:val="ConsPlusNormal"/>
        <w:spacing w:before="280"/>
        <w:ind w:firstLine="540"/>
        <w:jc w:val="both"/>
      </w:pPr>
      <w:r>
        <w:t xml:space="preserve">14. В налоговой базе, исчисленной налогоплательщиком по операциям реализации произведенной им алкогольной продукции, маркируемой федеральными </w:t>
      </w:r>
      <w:r>
        <w:lastRenderedPageBreak/>
        <w:t xml:space="preserve">специальными марками и (или) средствами идентификации в соответствии с требованиями Федерального </w:t>
      </w:r>
      <w:hyperlink r:id="rId3277">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объем указанной продукции, возвращенной покупателем, не учитывается.</w:t>
      </w:r>
    </w:p>
    <w:p w:rsidR="000125BB" w:rsidRDefault="000125BB">
      <w:pPr>
        <w:pStyle w:val="ConsPlusNormal"/>
        <w:jc w:val="both"/>
      </w:pPr>
      <w:r>
        <w:t xml:space="preserve">(в ред. Федеральных законов от 27.11.2017 </w:t>
      </w:r>
      <w:hyperlink r:id="rId3278">
        <w:r>
          <w:rPr>
            <w:color w:val="0000FF"/>
          </w:rPr>
          <w:t>N 335-ФЗ</w:t>
        </w:r>
      </w:hyperlink>
      <w:r>
        <w:t xml:space="preserve">, от 28.11.2025 </w:t>
      </w:r>
      <w:hyperlink r:id="rId3279">
        <w:r>
          <w:rPr>
            <w:color w:val="0000FF"/>
          </w:rPr>
          <w:t>N 425-ФЗ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280">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15. Налоговая база по объекту налогообложения, указанному в </w:t>
      </w:r>
      <w:hyperlink w:anchor="P4197">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781">
        <w:r>
          <w:rPr>
            <w:color w:val="0000FF"/>
          </w:rPr>
          <w:t>пунктом 20 статьи 179.7</w:t>
        </w:r>
      </w:hyperlink>
      <w:r>
        <w:t xml:space="preserve"> настоящего Кодекса.</w:t>
      </w:r>
    </w:p>
    <w:p w:rsidR="000125BB" w:rsidRDefault="000125BB">
      <w:pPr>
        <w:pStyle w:val="ConsPlusNormal"/>
        <w:jc w:val="both"/>
      </w:pPr>
      <w:r>
        <w:t xml:space="preserve">(в ред. Федерального </w:t>
      </w:r>
      <w:hyperlink r:id="rId3281">
        <w:r>
          <w:rPr>
            <w:color w:val="0000FF"/>
          </w:rPr>
          <w:t>закона</w:t>
        </w:r>
      </w:hyperlink>
      <w:r>
        <w:t xml:space="preserve"> от 15.10.2020 N 321-ФЗ)</w:t>
      </w:r>
    </w:p>
    <w:p w:rsidR="000125BB" w:rsidRDefault="000125BB">
      <w:pPr>
        <w:pStyle w:val="ConsPlusNormal"/>
        <w:spacing w:before="28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282">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0125BB" w:rsidRDefault="000125BB">
      <w:pPr>
        <w:pStyle w:val="ConsPlusNormal"/>
        <w:jc w:val="both"/>
      </w:pPr>
      <w:r>
        <w:t xml:space="preserve">(абзац введен Федеральным </w:t>
      </w:r>
      <w:hyperlink r:id="rId3283">
        <w:r>
          <w:rPr>
            <w:color w:val="0000FF"/>
          </w:rPr>
          <w:t>законом</w:t>
        </w:r>
      </w:hyperlink>
      <w:r>
        <w:t xml:space="preserve"> от 14.07.2022 N 323-ФЗ)</w:t>
      </w:r>
    </w:p>
    <w:p w:rsidR="000125BB" w:rsidRDefault="000125BB">
      <w:pPr>
        <w:pStyle w:val="ConsPlusNormal"/>
        <w:jc w:val="both"/>
      </w:pPr>
      <w:r>
        <w:t xml:space="preserve">(п. 15 введен Федеральным </w:t>
      </w:r>
      <w:hyperlink r:id="rId3284">
        <w:r>
          <w:rPr>
            <w:color w:val="0000FF"/>
          </w:rPr>
          <w:t>законом</w:t>
        </w:r>
      </w:hyperlink>
      <w:r>
        <w:t xml:space="preserve"> от 03.08.2018 N 301-ФЗ (ред. 27.11.2018))</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15.1 ст. 187 (в ред. ФЗ от 28.11.2025 N 425-ФЗ) </w:t>
            </w:r>
            <w:hyperlink r:id="rId3285">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15.1. Налоговая база по объекту налогообложения, указанному в </w:t>
      </w:r>
      <w:hyperlink w:anchor="P4201">
        <w:r>
          <w:rPr>
            <w:color w:val="0000FF"/>
          </w:rPr>
          <w:t>подпункте 34.1 пункта 1 статьи 182</w:t>
        </w:r>
      </w:hyperlink>
      <w:r>
        <w:t xml:space="preserve"> настоящего Кодекса, определяется как количество поставленного нефтяного сырья собственником нефтяного сырья на давальческую переработку за пределами территории Российской Федерации в натуральном выражении в соответствии с международным договором.</w:t>
      </w:r>
    </w:p>
    <w:p w:rsidR="000125BB" w:rsidRDefault="000125BB">
      <w:pPr>
        <w:pStyle w:val="ConsPlusNormal"/>
        <w:spacing w:before="280"/>
        <w:ind w:firstLine="540"/>
        <w:jc w:val="both"/>
      </w:pPr>
      <w:r>
        <w:lastRenderedPageBreak/>
        <w:t>Для целей настоящей главы определение количества нефтяного сырья, направленного за налоговый период собственником нефтяного сырья на давальческую переработку за пределами территории Российской Федерации, осуществляется налогоплательщиком в единицах массы нетто (в тоннах) при условии подтверждения такого количества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соответствии с международным договором Российской Федерации, но не более количества нефтяного сырья, указанного в производственном балансе лица, осуществляющего давальческую переработку за пределами территории Российской Федерации, за указанный налоговый период.</w:t>
      </w:r>
    </w:p>
    <w:p w:rsidR="000125BB" w:rsidRDefault="000125BB">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представляет сведения, подтверждающие количество нефтяного сырья, направленного на давальческую переработку за пределами территории Российской Федерации, в налоговый орган по месту нахождения организации собственника нефтяного сырья не позднее 20-го числа месяца, следующего за истекшим налоговым периодом.</w:t>
      </w:r>
    </w:p>
    <w:p w:rsidR="000125BB" w:rsidRDefault="000125BB">
      <w:pPr>
        <w:pStyle w:val="ConsPlusNormal"/>
        <w:jc w:val="both"/>
      </w:pPr>
      <w:r>
        <w:t xml:space="preserve">(п. 15.1 введен Федеральным </w:t>
      </w:r>
      <w:hyperlink r:id="rId3286">
        <w:r>
          <w:rPr>
            <w:color w:val="0000FF"/>
          </w:rPr>
          <w:t>законом</w:t>
        </w:r>
      </w:hyperlink>
      <w:r>
        <w:t xml:space="preserve"> от 28.11.2025 N 425-ФЗ)</w:t>
      </w:r>
    </w:p>
    <w:p w:rsidR="000125BB" w:rsidRDefault="000125BB">
      <w:pPr>
        <w:pStyle w:val="ConsPlusNormal"/>
        <w:spacing w:before="280"/>
        <w:ind w:firstLine="540"/>
        <w:jc w:val="both"/>
      </w:pPr>
      <w:r>
        <w:t xml:space="preserve">16 - 18. Утратили силу с 1 апреля 2020 года. - Федеральный </w:t>
      </w:r>
      <w:hyperlink r:id="rId3287">
        <w:r>
          <w:rPr>
            <w:color w:val="0000FF"/>
          </w:rPr>
          <w:t>закон</w:t>
        </w:r>
      </w:hyperlink>
      <w:r>
        <w:t xml:space="preserve"> от 30.07.2019 N 255-ФЗ.</w:t>
      </w:r>
    </w:p>
    <w:p w:rsidR="000125BB" w:rsidRDefault="000125BB">
      <w:pPr>
        <w:pStyle w:val="ConsPlusNormal"/>
        <w:spacing w:before="280"/>
        <w:ind w:firstLine="540"/>
        <w:jc w:val="both"/>
      </w:pPr>
      <w:bookmarkStart w:id="650" w:name="P4584"/>
      <w:bookmarkEnd w:id="650"/>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0125BB" w:rsidRDefault="000125BB">
      <w:pPr>
        <w:pStyle w:val="ConsPlusNormal"/>
        <w:jc w:val="both"/>
      </w:pPr>
      <w:r>
        <w:t xml:space="preserve">(п. 19 введен Федеральным </w:t>
      </w:r>
      <w:hyperlink r:id="rId3288">
        <w:r>
          <w:rPr>
            <w:color w:val="0000FF"/>
          </w:rPr>
          <w:t>законом</w:t>
        </w:r>
      </w:hyperlink>
      <w:r>
        <w:t xml:space="preserve"> от 01.05.2019 N 78-ФЗ)</w:t>
      </w:r>
    </w:p>
    <w:p w:rsidR="000125BB" w:rsidRDefault="000125BB">
      <w:pPr>
        <w:pStyle w:val="ConsPlusNormal"/>
        <w:spacing w:before="280"/>
        <w:ind w:firstLine="540"/>
        <w:jc w:val="both"/>
      </w:pPr>
      <w:r>
        <w:t xml:space="preserve">20. Налоговая база по объекту налогообложения, указанному в </w:t>
      </w:r>
      <w:hyperlink w:anchor="P4204">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125BB" w:rsidRDefault="000125BB">
      <w:pPr>
        <w:pStyle w:val="ConsPlusNormal"/>
        <w:jc w:val="both"/>
      </w:pPr>
      <w:r>
        <w:t xml:space="preserve">(п. 20 в ред. Федерального </w:t>
      </w:r>
      <w:hyperlink r:id="rId3289">
        <w:r>
          <w:rPr>
            <w:color w:val="0000FF"/>
          </w:rPr>
          <w:t>закона</w:t>
        </w:r>
      </w:hyperlink>
      <w:r>
        <w:t xml:space="preserve"> от 29.11.2021 N 382-ФЗ)</w:t>
      </w:r>
    </w:p>
    <w:p w:rsidR="000125BB" w:rsidRDefault="000125BB">
      <w:pPr>
        <w:pStyle w:val="ConsPlusNormal"/>
        <w:spacing w:before="280"/>
        <w:ind w:firstLine="540"/>
        <w:jc w:val="both"/>
      </w:pPr>
      <w:r>
        <w:t xml:space="preserve">21. Налоговая база по объекту налогообложения, указанному в </w:t>
      </w:r>
      <w:hyperlink w:anchor="P416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0125BB" w:rsidRDefault="000125BB">
      <w:pPr>
        <w:pStyle w:val="ConsPlusNormal"/>
        <w:spacing w:before="280"/>
        <w:ind w:firstLine="540"/>
        <w:jc w:val="both"/>
      </w:pPr>
      <w:r>
        <w:t xml:space="preserve">Налоговая база по объекту налогообложения, указанному в </w:t>
      </w:r>
      <w:hyperlink w:anchor="P4163">
        <w:r>
          <w:rPr>
            <w:color w:val="0000FF"/>
          </w:rPr>
          <w:t xml:space="preserve">подпункте 20.2 </w:t>
        </w:r>
        <w:r>
          <w:rPr>
            <w:color w:val="0000FF"/>
          </w:rPr>
          <w:lastRenderedPageBreak/>
          <w:t>пункта 1 статьи 182</w:t>
        </w:r>
      </w:hyperlink>
      <w:r>
        <w:t xml:space="preserve"> настоящего Кодекса, определяется как объем полученной (оприходованной) фармацевтической субстанции спирта этилового в натуральном выражении, выраженный в литрах безводного этилового спирта, содержащегося в подакцизном товаре.</w:t>
      </w:r>
    </w:p>
    <w:p w:rsidR="000125BB" w:rsidRDefault="000125BB">
      <w:pPr>
        <w:pStyle w:val="ConsPlusNormal"/>
        <w:jc w:val="both"/>
      </w:pPr>
      <w:r>
        <w:t xml:space="preserve">(абзац введен Федеральным </w:t>
      </w:r>
      <w:hyperlink r:id="rId3290">
        <w:r>
          <w:rPr>
            <w:color w:val="0000FF"/>
          </w:rPr>
          <w:t>законом</w:t>
        </w:r>
      </w:hyperlink>
      <w:r>
        <w:t xml:space="preserve"> от 12.07.2024 N 176-ФЗ)</w:t>
      </w:r>
    </w:p>
    <w:p w:rsidR="000125BB" w:rsidRDefault="000125BB">
      <w:pPr>
        <w:pStyle w:val="ConsPlusNormal"/>
        <w:jc w:val="both"/>
      </w:pPr>
      <w:r>
        <w:t xml:space="preserve">(п. 21 введен Федеральным </w:t>
      </w:r>
      <w:hyperlink r:id="rId3291">
        <w:r>
          <w:rPr>
            <w:color w:val="0000FF"/>
          </w:rPr>
          <w:t>законом</w:t>
        </w:r>
      </w:hyperlink>
      <w:r>
        <w:t xml:space="preserve"> от 29.09.2019 N 326-ФЗ)</w:t>
      </w:r>
    </w:p>
    <w:p w:rsidR="000125BB" w:rsidRDefault="000125BB">
      <w:pPr>
        <w:pStyle w:val="ConsPlusNormal"/>
        <w:spacing w:before="280"/>
        <w:ind w:firstLine="540"/>
        <w:jc w:val="both"/>
      </w:pPr>
      <w:r>
        <w:t xml:space="preserve">22. Налоговая база по объекту налогообложения, указанному в </w:t>
      </w:r>
      <w:hyperlink w:anchor="P4206">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878">
        <w:r>
          <w:rPr>
            <w:color w:val="0000FF"/>
          </w:rPr>
          <w:t>пунктом 23 статьи 179.8</w:t>
        </w:r>
      </w:hyperlink>
      <w:r>
        <w:t xml:space="preserve"> настоящего Кодекса.</w:t>
      </w:r>
    </w:p>
    <w:p w:rsidR="000125BB" w:rsidRDefault="000125BB">
      <w:pPr>
        <w:pStyle w:val="ConsPlusNormal"/>
        <w:jc w:val="both"/>
      </w:pPr>
      <w:r>
        <w:t xml:space="preserve">(п. 22 введен Федеральным </w:t>
      </w:r>
      <w:hyperlink r:id="rId3292">
        <w:r>
          <w:rPr>
            <w:color w:val="0000FF"/>
          </w:rPr>
          <w:t>законом</w:t>
        </w:r>
      </w:hyperlink>
      <w:r>
        <w:t xml:space="preserve"> от 15.10.2020 N 321-ФЗ)</w:t>
      </w:r>
    </w:p>
    <w:p w:rsidR="000125BB" w:rsidRDefault="000125BB">
      <w:pPr>
        <w:pStyle w:val="ConsPlusNormal"/>
        <w:spacing w:before="280"/>
        <w:ind w:firstLine="540"/>
        <w:jc w:val="both"/>
      </w:pPr>
      <w:r>
        <w:t xml:space="preserve">22.1. В случае, если налоговая база по табачной продукции (за исключением табачных изделий, в отношении которых установлены комбинированные налоговые ставки), или жидкостям для электронных систем доставки никотина, или табаку (изделиям с нагреваемым табаком), предназначенному для потребления путем нагревания, определенная налогоплательщиком в соответствии с </w:t>
      </w:r>
      <w:hyperlink w:anchor="P4537">
        <w:r>
          <w:rPr>
            <w:color w:val="0000FF"/>
          </w:rPr>
          <w:t>подпунктом 1 пункта 2</w:t>
        </w:r>
      </w:hyperlink>
      <w:r>
        <w:t xml:space="preserve"> настоящей статьи, менее объема реализованных за соответствующий налоговый период указанных подакцизных товаров, отраженного в государственной информационной </w:t>
      </w:r>
      <w:hyperlink r:id="rId3293">
        <w:r>
          <w:rPr>
            <w:color w:val="0000FF"/>
          </w:rPr>
          <w:t>системе мониторинга</w:t>
        </w:r>
      </w:hyperlink>
      <w:r>
        <w:t xml:space="preserve"> за оборотом товаров, подлежащих обязательной маркировке средствами идентификации (далее в настоящей главе - информационная система мониторинга), налоговая база по указанным подакцизным товарам определяется на основе данных информационной системы мониторинга.</w:t>
      </w:r>
    </w:p>
    <w:p w:rsidR="000125BB" w:rsidRDefault="000125BB">
      <w:pPr>
        <w:pStyle w:val="ConsPlusNormal"/>
        <w:jc w:val="both"/>
      </w:pPr>
      <w:r>
        <w:t xml:space="preserve">(в ред. Федерального </w:t>
      </w:r>
      <w:hyperlink r:id="rId3294">
        <w:r>
          <w:rPr>
            <w:color w:val="0000FF"/>
          </w:rPr>
          <w:t>закона</w:t>
        </w:r>
      </w:hyperlink>
      <w:r>
        <w:t xml:space="preserve"> от 29.11.2024 N 416-ФЗ)</w:t>
      </w:r>
    </w:p>
    <w:p w:rsidR="000125BB" w:rsidRDefault="000125BB">
      <w:pPr>
        <w:pStyle w:val="ConsPlusNormal"/>
        <w:spacing w:before="280"/>
        <w:ind w:firstLine="540"/>
        <w:jc w:val="both"/>
      </w:pPr>
      <w:r>
        <w:t xml:space="preserve">В случае, если налоговая база по табачным изделиям, в отношении которых установлены комбинированные налоговые ставки, определенная налогоплательщиком в соответствии с </w:t>
      </w:r>
      <w:hyperlink w:anchor="P4542">
        <w:r>
          <w:rPr>
            <w:color w:val="0000FF"/>
          </w:rPr>
          <w:t>подпунктом 4 пункта 2</w:t>
        </w:r>
      </w:hyperlink>
      <w:r>
        <w:t xml:space="preserve"> настоящей статьи, менее объема реализованных за соответствующий налоговый период указанных подакцизных товаров и (или) менее их расчетной стоимости, отраженных в информационной системе мониторинга, налоговая база по указанным подакцизным товарам в соответствующей части (в части объема реализованных подакцизных товаров и (или) их расчетной стоимости) определяется на основе данных информационной системы мониторинга.</w:t>
      </w:r>
    </w:p>
    <w:p w:rsidR="000125BB" w:rsidRDefault="000125BB">
      <w:pPr>
        <w:pStyle w:val="ConsPlusNormal"/>
        <w:jc w:val="both"/>
      </w:pPr>
      <w:r>
        <w:t xml:space="preserve">(п. 22.1 введен Федеральным </w:t>
      </w:r>
      <w:hyperlink r:id="rId3295">
        <w:r>
          <w:rPr>
            <w:color w:val="0000FF"/>
          </w:rPr>
          <w:t>законом</w:t>
        </w:r>
      </w:hyperlink>
      <w:r>
        <w:t xml:space="preserve"> от 22.04.2024 N 96-ФЗ)</w:t>
      </w:r>
    </w:p>
    <w:p w:rsidR="000125BB" w:rsidRDefault="000125BB">
      <w:pPr>
        <w:pStyle w:val="ConsPlusNormal"/>
        <w:spacing w:before="280"/>
        <w:ind w:firstLine="540"/>
        <w:jc w:val="both"/>
      </w:pPr>
      <w:r>
        <w:t xml:space="preserve">23. Налоговая база по объекту налогообложения, указанному в </w:t>
      </w:r>
      <w:hyperlink w:anchor="P4208">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w:t>
      </w:r>
      <w:r>
        <w:lastRenderedPageBreak/>
        <w:t xml:space="preserve">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878">
        <w:r>
          <w:rPr>
            <w:color w:val="0000FF"/>
          </w:rPr>
          <w:t>пунктом 23 статьи 179.9</w:t>
        </w:r>
      </w:hyperlink>
      <w:r>
        <w:t xml:space="preserve"> настоящего Кодекса.</w:t>
      </w:r>
    </w:p>
    <w:p w:rsidR="000125BB" w:rsidRDefault="000125BB">
      <w:pPr>
        <w:pStyle w:val="ConsPlusNormal"/>
        <w:jc w:val="both"/>
      </w:pPr>
      <w:r>
        <w:t xml:space="preserve">(п. 23 введен Федеральным </w:t>
      </w:r>
      <w:hyperlink r:id="rId3296">
        <w:r>
          <w:rPr>
            <w:color w:val="0000FF"/>
          </w:rPr>
          <w:t>законом</w:t>
        </w:r>
      </w:hyperlink>
      <w:r>
        <w:t xml:space="preserve"> от 15.10.2020 N 321-ФЗ)</w:t>
      </w:r>
    </w:p>
    <w:p w:rsidR="000125BB" w:rsidRDefault="000125BB">
      <w:pPr>
        <w:pStyle w:val="ConsPlusNormal"/>
        <w:spacing w:before="280"/>
        <w:ind w:firstLine="540"/>
        <w:jc w:val="both"/>
      </w:pPr>
      <w:r>
        <w:t xml:space="preserve">24. Налоговая база по объектам налогообложения, указанным в </w:t>
      </w:r>
      <w:hyperlink w:anchor="P4110">
        <w:r>
          <w:rPr>
            <w:color w:val="0000FF"/>
          </w:rPr>
          <w:t>подпунктах 21</w:t>
        </w:r>
      </w:hyperlink>
      <w:r>
        <w:t xml:space="preserve"> и </w:t>
      </w:r>
      <w:hyperlink w:anchor="P4112">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0125BB" w:rsidRDefault="000125BB">
      <w:pPr>
        <w:pStyle w:val="ConsPlusNormal"/>
        <w:jc w:val="both"/>
      </w:pPr>
      <w:r>
        <w:t xml:space="preserve">(п. 24 введен Федеральным </w:t>
      </w:r>
      <w:hyperlink r:id="rId3297">
        <w:r>
          <w:rPr>
            <w:color w:val="0000FF"/>
          </w:rPr>
          <w:t>законом</w:t>
        </w:r>
      </w:hyperlink>
      <w:r>
        <w:t xml:space="preserve"> от 29.11.2021 N 382-ФЗ)</w:t>
      </w:r>
    </w:p>
    <w:p w:rsidR="000125BB" w:rsidRDefault="000125BB">
      <w:pPr>
        <w:pStyle w:val="ConsPlusNormal"/>
        <w:spacing w:before="280"/>
        <w:ind w:firstLine="540"/>
        <w:jc w:val="both"/>
      </w:pPr>
      <w:r>
        <w:t xml:space="preserve">25. Налоговая база по объекту налогообложения, указанному в </w:t>
      </w:r>
      <w:hyperlink w:anchor="P4215">
        <w:r>
          <w:rPr>
            <w:color w:val="0000FF"/>
          </w:rPr>
          <w:t>подпункте 43 пункта 1 статьи 182</w:t>
        </w:r>
      </w:hyperlink>
      <w:r>
        <w:t xml:space="preserve"> настоящего Кодекса, определяется как объем полученного природного газа, используемого в качестве сырья для производства аммиака, побочной продукции и отходов указанного производства (далее в целях настоящей главы - производство аммиака), в натуральном выражении, выраженный в метрах кубических. Если за налоговый период объем природного газа, указанного в настоящем пункте, не определен и документально не подтвержден, налоговая база в указанном налоговом периоде определяется как объем полученного налогоплательщиком природного газа за налоговый период. В случае, если природный газ используется в качестве сырья для производства аммиака и иных продуктов, а также в иных целях, порядок определения объема используемого природного газа для производства аммиака устанавливается принятой налогоплательщиком учетной политикой для целей налогообложения. При этом налогоплательщик обязан вести раздельный учет операций по использованию природного газа для производства аммиака и для иных целей. Порядок ведения раздельного учета устанавливается налогоплательщиком в учетной политике для целей налогообложения. Указанные порядки могут быть изменены в случае изменения применяемой технологии производства аммиака либо с начала нового налогового периода, но не ранее чем по истечении двадцати четырех налоговых периодов, следующих непосредственно за календарным годом утверждения (изменения) указанных порядков.</w:t>
      </w:r>
    </w:p>
    <w:p w:rsidR="000125BB" w:rsidRDefault="000125BB">
      <w:pPr>
        <w:pStyle w:val="ConsPlusNormal"/>
        <w:jc w:val="both"/>
      </w:pPr>
      <w:r>
        <w:t xml:space="preserve">(п. 25 введен Федеральным </w:t>
      </w:r>
      <w:hyperlink r:id="rId3298">
        <w:r>
          <w:rPr>
            <w:color w:val="0000FF"/>
          </w:rPr>
          <w:t>законом</w:t>
        </w:r>
      </w:hyperlink>
      <w:r>
        <w:t xml:space="preserve"> от 12.07.2024 N 176-ФЗ)</w:t>
      </w:r>
    </w:p>
    <w:p w:rsidR="000125BB" w:rsidRDefault="000125BB">
      <w:pPr>
        <w:pStyle w:val="ConsPlusNormal"/>
        <w:spacing w:before="280"/>
        <w:ind w:firstLine="540"/>
        <w:jc w:val="both"/>
      </w:pPr>
      <w:bookmarkStart w:id="651" w:name="P4604"/>
      <w:bookmarkEnd w:id="651"/>
      <w:r>
        <w:t>26. Налоговая база в отношении табака (изделий с нагреваемым табаком), предназначенного для потребления путем нагревания, определяется как масса табака, прошедшего послеуборочную и (или) иную промышленную обработку, и добавленных в него при изготовлении ингредиентов (масса нетто нагреваемого табака).</w:t>
      </w:r>
    </w:p>
    <w:p w:rsidR="000125BB" w:rsidRDefault="000125BB">
      <w:pPr>
        <w:pStyle w:val="ConsPlusNormal"/>
        <w:jc w:val="both"/>
      </w:pPr>
      <w:r>
        <w:t xml:space="preserve">(п. 26 введен Федеральным </w:t>
      </w:r>
      <w:hyperlink r:id="rId3299">
        <w:r>
          <w:rPr>
            <w:color w:val="0000FF"/>
          </w:rPr>
          <w:t>законом</w:t>
        </w:r>
      </w:hyperlink>
      <w:r>
        <w:t xml:space="preserve"> от 29.11.2024 N 416-ФЗ)</w:t>
      </w:r>
    </w:p>
    <w:p w:rsidR="000125BB" w:rsidRDefault="000125BB">
      <w:pPr>
        <w:pStyle w:val="ConsPlusNormal"/>
        <w:jc w:val="both"/>
      </w:pPr>
    </w:p>
    <w:p w:rsidR="000125BB" w:rsidRDefault="000125BB">
      <w:pPr>
        <w:pStyle w:val="ConsPlusTitle"/>
        <w:ind w:firstLine="540"/>
        <w:jc w:val="both"/>
        <w:outlineLvl w:val="2"/>
      </w:pPr>
      <w:bookmarkStart w:id="652" w:name="P4607"/>
      <w:bookmarkEnd w:id="652"/>
      <w:r>
        <w:lastRenderedPageBreak/>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0125BB" w:rsidRDefault="000125BB">
      <w:pPr>
        <w:pStyle w:val="ConsPlusNormal"/>
        <w:jc w:val="both"/>
      </w:pPr>
      <w:r>
        <w:t xml:space="preserve">(в ред. Федерального </w:t>
      </w:r>
      <w:hyperlink r:id="rId3300">
        <w:r>
          <w:rPr>
            <w:color w:val="0000FF"/>
          </w:rPr>
          <w:t>закона</w:t>
        </w:r>
      </w:hyperlink>
      <w:r>
        <w:t xml:space="preserve"> от 02.07.2021 N 305-ФЗ)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3301">
        <w:r>
          <w:rPr>
            <w:color w:val="0000FF"/>
          </w:rPr>
          <w:t>законом</w:t>
        </w:r>
      </w:hyperlink>
      <w:r>
        <w:t xml:space="preserve"> от 26.07.2006 N 134-ФЗ)</w:t>
      </w:r>
    </w:p>
    <w:p w:rsidR="000125BB" w:rsidRDefault="000125BB">
      <w:pPr>
        <w:pStyle w:val="ConsPlusNormal"/>
        <w:jc w:val="both"/>
      </w:pPr>
    </w:p>
    <w:p w:rsidR="000125BB" w:rsidRDefault="000125BB">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67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0125BB" w:rsidRDefault="000125BB">
      <w:pPr>
        <w:pStyle w:val="ConsPlusNormal"/>
        <w:jc w:val="both"/>
      </w:pPr>
      <w:r>
        <w:t xml:space="preserve">(в ред. Федеральных законов от 27.11.2010 </w:t>
      </w:r>
      <w:hyperlink r:id="rId3302">
        <w:r>
          <w:rPr>
            <w:color w:val="0000FF"/>
          </w:rPr>
          <w:t>N 306-ФЗ</w:t>
        </w:r>
      </w:hyperlink>
      <w:r>
        <w:t xml:space="preserve">, от 02.07.2021 </w:t>
      </w:r>
      <w:hyperlink r:id="rId3303">
        <w:r>
          <w:rPr>
            <w:color w:val="0000FF"/>
          </w:rPr>
          <w:t>N 305-ФЗ</w:t>
        </w:r>
      </w:hyperlink>
      <w:r>
        <w:t>)</w:t>
      </w:r>
    </w:p>
    <w:p w:rsidR="000125BB" w:rsidRDefault="000125BB">
      <w:pPr>
        <w:pStyle w:val="ConsPlusNormal"/>
        <w:spacing w:before="280"/>
        <w:ind w:firstLine="540"/>
        <w:jc w:val="both"/>
      </w:pPr>
      <w:bookmarkStart w:id="653" w:name="P4614"/>
      <w:bookmarkEnd w:id="65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0125BB" w:rsidRDefault="000125BB">
      <w:pPr>
        <w:pStyle w:val="ConsPlusNormal"/>
        <w:spacing w:before="28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0125BB" w:rsidRDefault="000125BB">
      <w:pPr>
        <w:pStyle w:val="ConsPlusNormal"/>
        <w:jc w:val="both"/>
      </w:pPr>
      <w:r>
        <w:t xml:space="preserve">(п. 2 в ред. Федерального </w:t>
      </w:r>
      <w:hyperlink r:id="rId3304">
        <w:r>
          <w:rPr>
            <w:color w:val="0000FF"/>
          </w:rPr>
          <w:t>закона</w:t>
        </w:r>
      </w:hyperlink>
      <w:r>
        <w:t xml:space="preserve"> от 22.07.2008 N 142-ФЗ)</w:t>
      </w:r>
    </w:p>
    <w:p w:rsidR="000125BB" w:rsidRDefault="000125BB">
      <w:pPr>
        <w:pStyle w:val="ConsPlusNormal"/>
        <w:spacing w:before="280"/>
        <w:ind w:firstLine="540"/>
        <w:jc w:val="both"/>
      </w:pPr>
      <w:bookmarkStart w:id="654" w:name="P4617"/>
      <w:bookmarkEnd w:id="65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614">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305">
        <w:r>
          <w:rPr>
            <w:color w:val="0000FF"/>
          </w:rPr>
          <w:t>Форма</w:t>
        </w:r>
      </w:hyperlink>
      <w:r>
        <w:t xml:space="preserve"> и </w:t>
      </w:r>
      <w:hyperlink r:id="rId3306">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307">
        <w:r>
          <w:rPr>
            <w:color w:val="0000FF"/>
          </w:rPr>
          <w:t>Формат и структура</w:t>
        </w:r>
      </w:hyperlink>
      <w:r>
        <w:t xml:space="preserve"> уведомления, </w:t>
      </w:r>
      <w:hyperlink r:id="rId3308">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w:t>
      </w:r>
      <w:r>
        <w:lastRenderedPageBreak/>
        <w:t>(наименований) табачных изделий.</w:t>
      </w:r>
    </w:p>
    <w:p w:rsidR="000125BB" w:rsidRDefault="000125BB">
      <w:pPr>
        <w:pStyle w:val="ConsPlusNormal"/>
        <w:jc w:val="both"/>
      </w:pPr>
      <w:r>
        <w:t xml:space="preserve">(в ред. Федерального </w:t>
      </w:r>
      <w:hyperlink r:id="rId3309">
        <w:r>
          <w:rPr>
            <w:color w:val="0000FF"/>
          </w:rPr>
          <w:t>закона</w:t>
        </w:r>
      </w:hyperlink>
      <w:r>
        <w:t xml:space="preserve"> от 02.07.2021 N 305-ФЗ)</w:t>
      </w:r>
    </w:p>
    <w:p w:rsidR="000125BB" w:rsidRDefault="000125BB">
      <w:pPr>
        <w:pStyle w:val="ConsPlusNormal"/>
        <w:spacing w:before="28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617">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310">
        <w:r>
          <w:rPr>
            <w:color w:val="0000FF"/>
          </w:rPr>
          <w:t>порядке</w:t>
        </w:r>
      </w:hyperlink>
      <w:r>
        <w:t>, определенном соответствующим федеральным органом исполнительной власти.</w:t>
      </w:r>
    </w:p>
    <w:p w:rsidR="000125BB" w:rsidRDefault="000125BB">
      <w:pPr>
        <w:pStyle w:val="ConsPlusNormal"/>
        <w:jc w:val="both"/>
      </w:pPr>
      <w:r>
        <w:t xml:space="preserve">(абзац введен Федеральным </w:t>
      </w:r>
      <w:hyperlink r:id="rId3311">
        <w:r>
          <w:rPr>
            <w:color w:val="0000FF"/>
          </w:rPr>
          <w:t>законом</w:t>
        </w:r>
      </w:hyperlink>
      <w:r>
        <w:t xml:space="preserve"> от 28.11.2011 N 338-ФЗ; в ред. Федерального </w:t>
      </w:r>
      <w:hyperlink r:id="rId3312">
        <w:r>
          <w:rPr>
            <w:color w:val="0000FF"/>
          </w:rPr>
          <w:t>закона</w:t>
        </w:r>
      </w:hyperlink>
      <w:r>
        <w:t xml:space="preserve"> от 02.07.2021 N 305-ФЗ)</w:t>
      </w:r>
    </w:p>
    <w:p w:rsidR="000125BB" w:rsidRDefault="000125BB">
      <w:pPr>
        <w:pStyle w:val="ConsPlusNormal"/>
        <w:spacing w:before="280"/>
        <w:ind w:firstLine="540"/>
        <w:jc w:val="both"/>
      </w:pPr>
      <w:r>
        <w:t xml:space="preserve">4. Максимальные розничные цены, заявленные в уведомлении, указанном в </w:t>
      </w:r>
      <w:hyperlink w:anchor="P4617">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43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0125BB" w:rsidRDefault="000125BB">
      <w:pPr>
        <w:pStyle w:val="ConsPlusNormal"/>
        <w:spacing w:before="280"/>
        <w:ind w:firstLine="540"/>
        <w:jc w:val="both"/>
      </w:pPr>
      <w:r>
        <w:t xml:space="preserve">5. Максимальные розничные цены, заявленные в уведомлении, указанном в </w:t>
      </w:r>
      <w:hyperlink w:anchor="P4617">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617">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0125BB" w:rsidRDefault="000125BB">
      <w:pPr>
        <w:pStyle w:val="ConsPlusNormal"/>
        <w:spacing w:before="280"/>
        <w:ind w:firstLine="540"/>
        <w:jc w:val="both"/>
      </w:pPr>
      <w:r>
        <w:t xml:space="preserve">6. В случае если, в течение одного налогового </w:t>
      </w:r>
      <w:hyperlink w:anchor="P4671">
        <w:r>
          <w:rPr>
            <w:color w:val="0000FF"/>
          </w:rPr>
          <w:t>периода</w:t>
        </w:r>
      </w:hyperlink>
      <w:r>
        <w:t xml:space="preserve"> налогоплательщиком </w:t>
      </w:r>
      <w:r>
        <w:lastRenderedPageBreak/>
        <w:t>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0125BB" w:rsidRDefault="000125BB">
      <w:pPr>
        <w:pStyle w:val="ConsPlusNormal"/>
        <w:spacing w:before="28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0125BB" w:rsidRDefault="000125BB">
      <w:pPr>
        <w:pStyle w:val="ConsPlusNormal"/>
        <w:jc w:val="both"/>
      </w:pPr>
      <w:r>
        <w:t xml:space="preserve">(п. 7 введен Федеральным </w:t>
      </w:r>
      <w:hyperlink r:id="rId3313">
        <w:r>
          <w:rPr>
            <w:color w:val="0000FF"/>
          </w:rPr>
          <w:t>законом</w:t>
        </w:r>
      </w:hyperlink>
      <w:r>
        <w:t xml:space="preserve"> от 16.05.2007 N 75-ФЗ, в ред. Федерального </w:t>
      </w:r>
      <w:hyperlink r:id="rId3314">
        <w:r>
          <w:rPr>
            <w:color w:val="0000FF"/>
          </w:rPr>
          <w:t>закона</w:t>
        </w:r>
      </w:hyperlink>
      <w:r>
        <w:t xml:space="preserve"> от 27.11.2010 N 306-ФЗ)</w:t>
      </w:r>
    </w:p>
    <w:p w:rsidR="000125BB" w:rsidRDefault="000125BB">
      <w:pPr>
        <w:pStyle w:val="ConsPlusNormal"/>
        <w:jc w:val="both"/>
      </w:pPr>
    </w:p>
    <w:p w:rsidR="000125BB" w:rsidRDefault="000125BB">
      <w:pPr>
        <w:pStyle w:val="ConsPlusTitle"/>
        <w:ind w:firstLine="540"/>
        <w:jc w:val="both"/>
        <w:outlineLvl w:val="2"/>
      </w:pPr>
      <w:bookmarkStart w:id="655" w:name="P4627"/>
      <w:bookmarkEnd w:id="655"/>
      <w:r>
        <w:t xml:space="preserve">Статья 188. Утратила силу. - Федеральный </w:t>
      </w:r>
      <w:hyperlink r:id="rId3315">
        <w:r>
          <w:rPr>
            <w:color w:val="0000FF"/>
          </w:rPr>
          <w:t>закон</w:t>
        </w:r>
      </w:hyperlink>
      <w:r>
        <w:t xml:space="preserve"> от 07.07.2003 N 117-ФЗ.</w:t>
      </w:r>
    </w:p>
    <w:p w:rsidR="000125BB" w:rsidRDefault="000125BB">
      <w:pPr>
        <w:pStyle w:val="ConsPlusNormal"/>
        <w:jc w:val="both"/>
      </w:pPr>
    </w:p>
    <w:p w:rsidR="000125BB" w:rsidRDefault="000125BB">
      <w:pPr>
        <w:pStyle w:val="ConsPlusTitle"/>
        <w:ind w:firstLine="540"/>
        <w:jc w:val="both"/>
        <w:outlineLvl w:val="2"/>
      </w:pPr>
      <w:r>
        <w:t>Статья 189. Увеличение налоговой базы при реализации подакцизных товаров</w:t>
      </w:r>
    </w:p>
    <w:p w:rsidR="000125BB" w:rsidRDefault="000125BB">
      <w:pPr>
        <w:pStyle w:val="ConsPlusNormal"/>
        <w:jc w:val="both"/>
      </w:pPr>
      <w:r>
        <w:t xml:space="preserve">(в ред. Федерального </w:t>
      </w:r>
      <w:hyperlink r:id="rId3316">
        <w:r>
          <w:rPr>
            <w:color w:val="0000FF"/>
          </w:rPr>
          <w:t>закона</w:t>
        </w:r>
      </w:hyperlink>
      <w:r>
        <w:t xml:space="preserve"> от 07.07.2003 N 117-ФЗ)</w:t>
      </w:r>
    </w:p>
    <w:p w:rsidR="000125BB" w:rsidRDefault="000125BB">
      <w:pPr>
        <w:pStyle w:val="ConsPlusNormal"/>
        <w:jc w:val="both"/>
      </w:pPr>
    </w:p>
    <w:p w:rsidR="000125BB" w:rsidRDefault="000125BB">
      <w:pPr>
        <w:pStyle w:val="ConsPlusNormal"/>
        <w:ind w:firstLine="540"/>
        <w:jc w:val="both"/>
      </w:pPr>
      <w:bookmarkStart w:id="656" w:name="P4632"/>
      <w:bookmarkEnd w:id="656"/>
      <w:r>
        <w:t xml:space="preserve">1. Налоговая база, определенная в соответствии со </w:t>
      </w:r>
      <w:hyperlink w:anchor="P4532">
        <w:r>
          <w:rPr>
            <w:color w:val="0000FF"/>
          </w:rPr>
          <w:t>статьями 187</w:t>
        </w:r>
      </w:hyperlink>
      <w:r>
        <w:t xml:space="preserve"> - </w:t>
      </w:r>
      <w:hyperlink w:anchor="P4627">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5105">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0125BB" w:rsidRDefault="000125BB">
      <w:pPr>
        <w:pStyle w:val="ConsPlusNormal"/>
        <w:jc w:val="both"/>
      </w:pPr>
      <w:r>
        <w:t xml:space="preserve">(в ред. Федеральных законов от 07.08.2001 </w:t>
      </w:r>
      <w:hyperlink r:id="rId3317">
        <w:r>
          <w:rPr>
            <w:color w:val="0000FF"/>
          </w:rPr>
          <w:t>N 118-ФЗ</w:t>
        </w:r>
      </w:hyperlink>
      <w:r>
        <w:t xml:space="preserve">, от 07.07.2003 </w:t>
      </w:r>
      <w:hyperlink r:id="rId3318">
        <w:r>
          <w:rPr>
            <w:color w:val="0000FF"/>
          </w:rPr>
          <w:t>N 117-ФЗ</w:t>
        </w:r>
      </w:hyperlink>
      <w:r>
        <w:t xml:space="preserve">, от 26.07.2006 </w:t>
      </w:r>
      <w:hyperlink r:id="rId3319">
        <w:r>
          <w:rPr>
            <w:color w:val="0000FF"/>
          </w:rPr>
          <w:t>N 134-ФЗ</w:t>
        </w:r>
      </w:hyperlink>
      <w:r>
        <w:t>)</w:t>
      </w:r>
    </w:p>
    <w:p w:rsidR="000125BB" w:rsidRDefault="000125BB">
      <w:pPr>
        <w:pStyle w:val="ConsPlusNormal"/>
        <w:spacing w:before="280"/>
        <w:ind w:firstLine="540"/>
        <w:jc w:val="both"/>
      </w:pPr>
      <w:bookmarkStart w:id="657" w:name="P4634"/>
      <w:bookmarkEnd w:id="657"/>
      <w:r>
        <w:t xml:space="preserve">2. Положения </w:t>
      </w:r>
      <w:hyperlink w:anchor="P4632">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0125BB" w:rsidRDefault="000125BB">
      <w:pPr>
        <w:pStyle w:val="ConsPlusNormal"/>
        <w:jc w:val="both"/>
      </w:pPr>
      <w:r>
        <w:t xml:space="preserve">(в ред. Федерального </w:t>
      </w:r>
      <w:hyperlink r:id="rId3320">
        <w:r>
          <w:rPr>
            <w:color w:val="0000FF"/>
          </w:rPr>
          <w:t>закона</w:t>
        </w:r>
      </w:hyperlink>
      <w:r>
        <w:t xml:space="preserve"> от 07.07.2003 N 117-ФЗ)</w:t>
      </w:r>
    </w:p>
    <w:p w:rsidR="000125BB" w:rsidRDefault="000125BB">
      <w:pPr>
        <w:pStyle w:val="ConsPlusNormal"/>
        <w:spacing w:before="28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0125BB" w:rsidRDefault="000125BB">
      <w:pPr>
        <w:pStyle w:val="ConsPlusNormal"/>
        <w:jc w:val="both"/>
      </w:pPr>
    </w:p>
    <w:p w:rsidR="000125BB" w:rsidRDefault="000125BB">
      <w:pPr>
        <w:pStyle w:val="ConsPlusTitle"/>
        <w:ind w:firstLine="540"/>
        <w:jc w:val="both"/>
        <w:outlineLvl w:val="2"/>
      </w:pPr>
      <w:r>
        <w:lastRenderedPageBreak/>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3321">
        <w:r>
          <w:rPr>
            <w:color w:val="0000FF"/>
          </w:rPr>
          <w:t>закона</w:t>
        </w:r>
      </w:hyperlink>
      <w:r>
        <w:t xml:space="preserve"> от 24.07.2002 N 110-ФЗ (ред. 31.12.2002))</w:t>
      </w:r>
    </w:p>
    <w:p w:rsidR="000125BB" w:rsidRDefault="000125BB">
      <w:pPr>
        <w:pStyle w:val="ConsPlusNormal"/>
        <w:jc w:val="both"/>
      </w:pPr>
    </w:p>
    <w:p w:rsidR="000125BB" w:rsidRDefault="000125BB">
      <w:pPr>
        <w:pStyle w:val="ConsPlusNormal"/>
        <w:ind w:firstLine="540"/>
        <w:jc w:val="both"/>
      </w:pPr>
      <w:bookmarkStart w:id="658" w:name="P4642"/>
      <w:bookmarkEnd w:id="65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0125BB" w:rsidRDefault="000125BB">
      <w:pPr>
        <w:pStyle w:val="ConsPlusNormal"/>
        <w:spacing w:before="28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642">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4129">
        <w:r>
          <w:rPr>
            <w:color w:val="0000FF"/>
          </w:rPr>
          <w:t>статьей 182</w:t>
        </w:r>
      </w:hyperlink>
      <w:r>
        <w:t xml:space="preserve"> настоящего Кодекса.</w:t>
      </w:r>
    </w:p>
    <w:p w:rsidR="000125BB" w:rsidRDefault="000125BB">
      <w:pPr>
        <w:pStyle w:val="ConsPlusNormal"/>
        <w:spacing w:before="280"/>
        <w:ind w:firstLine="540"/>
        <w:jc w:val="both"/>
      </w:pPr>
      <w:r>
        <w:t xml:space="preserve">Суммы, указанные в </w:t>
      </w:r>
      <w:hyperlink w:anchor="P4632">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634">
        <w:r>
          <w:rPr>
            <w:color w:val="0000FF"/>
          </w:rPr>
          <w:t>пункте 2 статьи 189</w:t>
        </w:r>
      </w:hyperlink>
      <w:r>
        <w:t xml:space="preserve"> настоящего Кодекса.</w:t>
      </w:r>
    </w:p>
    <w:p w:rsidR="000125BB" w:rsidRDefault="000125BB">
      <w:pPr>
        <w:pStyle w:val="ConsPlusNormal"/>
        <w:jc w:val="both"/>
      </w:pPr>
      <w:r>
        <w:t xml:space="preserve">(п. 2 в ред. Федерального </w:t>
      </w:r>
      <w:hyperlink r:id="rId3322">
        <w:r>
          <w:rPr>
            <w:color w:val="0000FF"/>
          </w:rPr>
          <w:t>закона</w:t>
        </w:r>
      </w:hyperlink>
      <w:r>
        <w:t xml:space="preserve"> от 27.11.2010 N 306-ФЗ)</w:t>
      </w:r>
    </w:p>
    <w:p w:rsidR="000125BB" w:rsidRDefault="000125BB">
      <w:pPr>
        <w:pStyle w:val="ConsPlusNormal"/>
        <w:jc w:val="both"/>
      </w:pPr>
    </w:p>
    <w:p w:rsidR="000125BB" w:rsidRDefault="000125BB">
      <w:pPr>
        <w:pStyle w:val="ConsPlusTitle"/>
        <w:ind w:firstLine="540"/>
        <w:jc w:val="both"/>
        <w:outlineLvl w:val="2"/>
      </w:pPr>
      <w:bookmarkStart w:id="659" w:name="P4647"/>
      <w:bookmarkEnd w:id="659"/>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0125BB" w:rsidRDefault="000125BB">
      <w:pPr>
        <w:pStyle w:val="ConsPlusNormal"/>
        <w:jc w:val="both"/>
      </w:pPr>
      <w:r>
        <w:t xml:space="preserve">(в ред. Федерального </w:t>
      </w:r>
      <w:hyperlink r:id="rId3323">
        <w:r>
          <w:rPr>
            <w:color w:val="0000FF"/>
          </w:rPr>
          <w:t>закона</w:t>
        </w:r>
      </w:hyperlink>
      <w:r>
        <w:t xml:space="preserve"> от 27.11.2010 N 306-ФЗ)</w:t>
      </w:r>
    </w:p>
    <w:p w:rsidR="000125BB" w:rsidRDefault="000125BB">
      <w:pPr>
        <w:pStyle w:val="ConsPlusNormal"/>
        <w:jc w:val="both"/>
      </w:pPr>
    </w:p>
    <w:p w:rsidR="000125BB" w:rsidRDefault="000125BB">
      <w:pPr>
        <w:pStyle w:val="ConsPlusNormal"/>
        <w:ind w:firstLine="540"/>
        <w:jc w:val="both"/>
      </w:pPr>
      <w:r>
        <w:t xml:space="preserve">1. При ввозе </w:t>
      </w:r>
      <w:hyperlink w:anchor="P3994">
        <w:r>
          <w:rPr>
            <w:color w:val="0000FF"/>
          </w:rPr>
          <w:t>подакцизных товаров</w:t>
        </w:r>
      </w:hyperlink>
      <w:r>
        <w:t xml:space="preserve"> (с учетом положений </w:t>
      </w:r>
      <w:hyperlink w:anchor="P443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0125BB" w:rsidRDefault="000125BB">
      <w:pPr>
        <w:pStyle w:val="ConsPlusNormal"/>
        <w:jc w:val="both"/>
      </w:pPr>
      <w:r>
        <w:t xml:space="preserve">(в ред. Федерального </w:t>
      </w:r>
      <w:hyperlink r:id="rId3324">
        <w:r>
          <w:rPr>
            <w:color w:val="0000FF"/>
          </w:rPr>
          <w:t>закона</w:t>
        </w:r>
      </w:hyperlink>
      <w:r>
        <w:t xml:space="preserve"> от 27.11.2010 N 306-ФЗ)</w:t>
      </w:r>
    </w:p>
    <w:p w:rsidR="000125BB" w:rsidRDefault="000125BB">
      <w:pPr>
        <w:pStyle w:val="ConsPlusNormal"/>
        <w:spacing w:before="28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0125BB" w:rsidRDefault="000125BB">
      <w:pPr>
        <w:pStyle w:val="ConsPlusNormal"/>
        <w:spacing w:before="280"/>
        <w:ind w:firstLine="540"/>
        <w:jc w:val="both"/>
      </w:pPr>
      <w:r>
        <w:t>2) по подакцизным товарам, в отношении которых установлены адвалорные (в процентах) налоговые ставки, как сумма:</w:t>
      </w:r>
    </w:p>
    <w:p w:rsidR="000125BB" w:rsidRDefault="000125BB">
      <w:pPr>
        <w:pStyle w:val="ConsPlusNormal"/>
        <w:spacing w:before="280"/>
        <w:ind w:firstLine="540"/>
        <w:jc w:val="both"/>
      </w:pPr>
      <w:r>
        <w:t>их таможенной стоимости;</w:t>
      </w:r>
    </w:p>
    <w:p w:rsidR="000125BB" w:rsidRDefault="000125BB">
      <w:pPr>
        <w:pStyle w:val="ConsPlusNormal"/>
        <w:spacing w:before="280"/>
        <w:ind w:firstLine="540"/>
        <w:jc w:val="both"/>
      </w:pPr>
      <w:r>
        <w:t>подлежащей уплате таможенной пошлины;</w:t>
      </w:r>
    </w:p>
    <w:p w:rsidR="000125BB" w:rsidRDefault="000125BB">
      <w:pPr>
        <w:pStyle w:val="ConsPlusNormal"/>
        <w:spacing w:before="28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w:t>
      </w:r>
      <w:r>
        <w:lastRenderedPageBreak/>
        <w:t xml:space="preserve">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607">
        <w:r>
          <w:rPr>
            <w:color w:val="0000FF"/>
          </w:rPr>
          <w:t>статьей 187.1</w:t>
        </w:r>
      </w:hyperlink>
      <w:r>
        <w:t xml:space="preserve"> настоящего Кодекса.</w:t>
      </w:r>
    </w:p>
    <w:p w:rsidR="000125BB" w:rsidRDefault="000125BB">
      <w:pPr>
        <w:pStyle w:val="ConsPlusNormal"/>
        <w:jc w:val="both"/>
      </w:pPr>
      <w:r>
        <w:t xml:space="preserve">(пп. 3 введен Федеральным </w:t>
      </w:r>
      <w:hyperlink r:id="rId3325">
        <w:r>
          <w:rPr>
            <w:color w:val="0000FF"/>
          </w:rPr>
          <w:t>законом</w:t>
        </w:r>
      </w:hyperlink>
      <w:r>
        <w:t xml:space="preserve"> от 26.07.2006 N 134-ФЗ)</w:t>
      </w:r>
    </w:p>
    <w:p w:rsidR="000125BB" w:rsidRDefault="000125BB">
      <w:pPr>
        <w:pStyle w:val="ConsPlusNormal"/>
        <w:spacing w:before="28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0125BB" w:rsidRDefault="000125BB">
      <w:pPr>
        <w:pStyle w:val="ConsPlusNormal"/>
        <w:jc w:val="both"/>
      </w:pPr>
      <w:r>
        <w:t xml:space="preserve">(в ред. Федерального </w:t>
      </w:r>
      <w:hyperlink r:id="rId3326">
        <w:r>
          <w:rPr>
            <w:color w:val="0000FF"/>
          </w:rPr>
          <w:t>закона</w:t>
        </w:r>
      </w:hyperlink>
      <w:r>
        <w:t xml:space="preserve"> от 29.12.2000 N 166-ФЗ)</w:t>
      </w:r>
    </w:p>
    <w:p w:rsidR="000125BB" w:rsidRDefault="000125BB">
      <w:pPr>
        <w:pStyle w:val="ConsPlusNormal"/>
        <w:spacing w:before="28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0125BB" w:rsidRDefault="000125BB">
      <w:pPr>
        <w:pStyle w:val="ConsPlusNormal"/>
        <w:jc w:val="both"/>
      </w:pPr>
      <w:r>
        <w:t xml:space="preserve">(в ред. Федеральных законов от 29.12.2000 </w:t>
      </w:r>
      <w:hyperlink r:id="rId3327">
        <w:r>
          <w:rPr>
            <w:color w:val="0000FF"/>
          </w:rPr>
          <w:t>N 166-ФЗ</w:t>
        </w:r>
      </w:hyperlink>
      <w:r>
        <w:t xml:space="preserve">, от 27.11.2010 </w:t>
      </w:r>
      <w:hyperlink r:id="rId3328">
        <w:r>
          <w:rPr>
            <w:color w:val="0000FF"/>
          </w:rPr>
          <w:t>N 306-ФЗ</w:t>
        </w:r>
      </w:hyperlink>
      <w:r>
        <w:t>)</w:t>
      </w:r>
    </w:p>
    <w:p w:rsidR="000125BB" w:rsidRDefault="000125BB">
      <w:pPr>
        <w:pStyle w:val="ConsPlusNormal"/>
        <w:spacing w:before="28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0125BB" w:rsidRDefault="000125BB">
      <w:pPr>
        <w:pStyle w:val="ConsPlusNormal"/>
        <w:jc w:val="both"/>
      </w:pPr>
      <w:r>
        <w:t xml:space="preserve">(в ред. Федерального </w:t>
      </w:r>
      <w:hyperlink r:id="rId3329">
        <w:r>
          <w:rPr>
            <w:color w:val="0000FF"/>
          </w:rPr>
          <w:t>закона</w:t>
        </w:r>
      </w:hyperlink>
      <w:r>
        <w:t xml:space="preserve"> от 27.11.2010 N 306-ФЗ)</w:t>
      </w:r>
    </w:p>
    <w:p w:rsidR="000125BB" w:rsidRDefault="000125BB">
      <w:pPr>
        <w:pStyle w:val="ConsPlusNormal"/>
        <w:spacing w:before="28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0125BB" w:rsidRDefault="000125BB">
      <w:pPr>
        <w:pStyle w:val="ConsPlusNormal"/>
        <w:jc w:val="both"/>
      </w:pPr>
      <w:r>
        <w:t xml:space="preserve">(в ред. Федерального </w:t>
      </w:r>
      <w:hyperlink r:id="rId3330">
        <w:r>
          <w:rPr>
            <w:color w:val="0000FF"/>
          </w:rPr>
          <w:t>закона</w:t>
        </w:r>
      </w:hyperlink>
      <w:r>
        <w:t xml:space="preserve"> от 27.11.2010 N 306-ФЗ)</w:t>
      </w:r>
    </w:p>
    <w:p w:rsidR="000125BB" w:rsidRDefault="000125BB">
      <w:pPr>
        <w:pStyle w:val="ConsPlusNormal"/>
        <w:spacing w:before="280"/>
        <w:ind w:firstLine="540"/>
        <w:jc w:val="both"/>
      </w:pPr>
      <w:r>
        <w:t xml:space="preserve">5. Налоговая база при ввозе российских товаров, помещенных под таможенную процедуру </w:t>
      </w:r>
      <w:hyperlink r:id="rId333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532">
        <w:r>
          <w:rPr>
            <w:color w:val="0000FF"/>
          </w:rPr>
          <w:t>статьей 187</w:t>
        </w:r>
      </w:hyperlink>
      <w:r>
        <w:t xml:space="preserve"> настоящего Кодекса.</w:t>
      </w:r>
    </w:p>
    <w:p w:rsidR="000125BB" w:rsidRDefault="000125BB">
      <w:pPr>
        <w:pStyle w:val="ConsPlusNormal"/>
        <w:jc w:val="both"/>
      </w:pPr>
      <w:r>
        <w:t xml:space="preserve">(п. 5 введен Федеральным </w:t>
      </w:r>
      <w:hyperlink r:id="rId3332">
        <w:r>
          <w:rPr>
            <w:color w:val="0000FF"/>
          </w:rPr>
          <w:t>законом</w:t>
        </w:r>
      </w:hyperlink>
      <w:r>
        <w:t xml:space="preserve"> от 22.07.2005 N 117-ФЗ, в ред. Федеральных законов от 30.10.2007 </w:t>
      </w:r>
      <w:hyperlink r:id="rId3333">
        <w:r>
          <w:rPr>
            <w:color w:val="0000FF"/>
          </w:rPr>
          <w:t>N 240-ФЗ</w:t>
        </w:r>
      </w:hyperlink>
      <w:r>
        <w:t xml:space="preserve">, от 27.11.2010 </w:t>
      </w:r>
      <w:hyperlink r:id="rId3334">
        <w:r>
          <w:rPr>
            <w:color w:val="0000FF"/>
          </w:rPr>
          <w:t>N 306-ФЗ</w:t>
        </w:r>
      </w:hyperlink>
      <w:r>
        <w:t>)</w:t>
      </w:r>
    </w:p>
    <w:p w:rsidR="000125BB" w:rsidRDefault="000125BB">
      <w:pPr>
        <w:pStyle w:val="ConsPlusNormal"/>
        <w:spacing w:before="280"/>
        <w:ind w:firstLine="540"/>
        <w:jc w:val="both"/>
      </w:pPr>
      <w:r>
        <w:t xml:space="preserve">6. Налоговая база при ввозе на территорию Российской Федерации и иные территории, находящиеся под ее юрисдикцией, табака кальянного и табака (изделий с нагреваемым табаком), предназначенного для потребления путем нагревания, </w:t>
      </w:r>
      <w:r>
        <w:lastRenderedPageBreak/>
        <w:t xml:space="preserve">определяется с учетом особенностей, установленных соответственно </w:t>
      </w:r>
      <w:hyperlink w:anchor="P4584">
        <w:r>
          <w:rPr>
            <w:color w:val="0000FF"/>
          </w:rPr>
          <w:t>пунктами 19</w:t>
        </w:r>
      </w:hyperlink>
      <w:r>
        <w:t xml:space="preserve"> и </w:t>
      </w:r>
      <w:hyperlink w:anchor="P4604">
        <w:r>
          <w:rPr>
            <w:color w:val="0000FF"/>
          </w:rPr>
          <w:t>26 статьи 187</w:t>
        </w:r>
      </w:hyperlink>
      <w:r>
        <w:t xml:space="preserve"> настоящего Кодекса.</w:t>
      </w:r>
    </w:p>
    <w:p w:rsidR="000125BB" w:rsidRDefault="000125BB">
      <w:pPr>
        <w:pStyle w:val="ConsPlusNormal"/>
        <w:jc w:val="both"/>
      </w:pPr>
      <w:r>
        <w:t xml:space="preserve">(п. 6 введен Федеральным </w:t>
      </w:r>
      <w:hyperlink r:id="rId3335">
        <w:r>
          <w:rPr>
            <w:color w:val="0000FF"/>
          </w:rPr>
          <w:t>законом</w:t>
        </w:r>
      </w:hyperlink>
      <w:r>
        <w:t xml:space="preserve"> от 29.11.2024 N 416-ФЗ)</w:t>
      </w:r>
    </w:p>
    <w:p w:rsidR="000125BB" w:rsidRDefault="000125BB">
      <w:pPr>
        <w:pStyle w:val="ConsPlusNormal"/>
        <w:jc w:val="both"/>
      </w:pPr>
    </w:p>
    <w:p w:rsidR="000125BB" w:rsidRDefault="000125BB">
      <w:pPr>
        <w:pStyle w:val="ConsPlusTitle"/>
        <w:ind w:firstLine="540"/>
        <w:jc w:val="both"/>
        <w:outlineLvl w:val="2"/>
      </w:pPr>
      <w:bookmarkStart w:id="660" w:name="P4671"/>
      <w:bookmarkEnd w:id="660"/>
      <w:r>
        <w:t>Статья 192. Налоговый период</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3336">
        <w:r>
          <w:rPr>
            <w:color w:val="0000FF"/>
          </w:rPr>
          <w:t>закона</w:t>
        </w:r>
      </w:hyperlink>
      <w:r>
        <w:t xml:space="preserve"> от 24.07.2002 N 110-ФЗ)</w:t>
      </w:r>
    </w:p>
    <w:p w:rsidR="000125BB" w:rsidRDefault="000125BB">
      <w:pPr>
        <w:pStyle w:val="ConsPlusNormal"/>
        <w:jc w:val="both"/>
      </w:pPr>
    </w:p>
    <w:p w:rsidR="000125BB" w:rsidRDefault="000125BB">
      <w:pPr>
        <w:pStyle w:val="ConsPlusNormal"/>
        <w:ind w:firstLine="540"/>
        <w:jc w:val="both"/>
      </w:pPr>
      <w:bookmarkStart w:id="661" w:name="P4675"/>
      <w:bookmarkEnd w:id="661"/>
      <w:r>
        <w:t>Налоговым периодом признается календарный месяц.</w:t>
      </w:r>
    </w:p>
    <w:p w:rsidR="000125BB" w:rsidRDefault="000125BB">
      <w:pPr>
        <w:pStyle w:val="ConsPlusNormal"/>
        <w:jc w:val="both"/>
      </w:pPr>
    </w:p>
    <w:p w:rsidR="000125BB" w:rsidRDefault="000125BB">
      <w:pPr>
        <w:pStyle w:val="ConsPlusTitle"/>
        <w:ind w:firstLine="540"/>
        <w:jc w:val="both"/>
        <w:outlineLvl w:val="2"/>
      </w:pPr>
      <w:bookmarkStart w:id="662" w:name="P4677"/>
      <w:bookmarkEnd w:id="662"/>
      <w:r>
        <w:t>Статья 193. Налоговые ставки</w:t>
      </w:r>
    </w:p>
    <w:p w:rsidR="000125BB" w:rsidRDefault="000125BB">
      <w:pPr>
        <w:pStyle w:val="ConsPlusNormal"/>
        <w:ind w:firstLine="540"/>
        <w:jc w:val="both"/>
      </w:pPr>
    </w:p>
    <w:p w:rsidR="000125BB" w:rsidRDefault="000125BB">
      <w:pPr>
        <w:pStyle w:val="ConsPlusNormal"/>
        <w:ind w:firstLine="540"/>
        <w:jc w:val="both"/>
      </w:pPr>
      <w:bookmarkStart w:id="663" w:name="P4679"/>
      <w:bookmarkEnd w:id="663"/>
      <w:r>
        <w:t>1. Налогообложение подакцизных товаров осуществляется по следующим налоговым ставкам:</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пп. 1 п. 1 ст. 193 утрачивает силу (</w:t>
            </w:r>
            <w:hyperlink r:id="rId333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0125BB" w:rsidRDefault="000125BB">
      <w:pPr>
        <w:pStyle w:val="ConsPlusNormal"/>
        <w:spacing w:before="280"/>
        <w:ind w:firstLine="540"/>
        <w:jc w:val="both"/>
      </w:pPr>
      <w:bookmarkStart w:id="664" w:name="P4683"/>
      <w:bookmarkEnd w:id="664"/>
      <w:r>
        <w:t xml:space="preserve">2) денатурированный этиловый спирт, произведенный из пищевого или непищевого сырья, реализуемый организациям, имеющим свидетельства, предусмотренные </w:t>
      </w:r>
      <w:hyperlink w:anchor="P3339">
        <w:r>
          <w:rPr>
            <w:color w:val="0000FF"/>
          </w:rPr>
          <w:t>подпунктами 1</w:t>
        </w:r>
      </w:hyperlink>
      <w:r>
        <w:t xml:space="preserve"> - </w:t>
      </w:r>
      <w:hyperlink w:anchor="P3342">
        <w:r>
          <w:rPr>
            <w:color w:val="0000FF"/>
          </w:rPr>
          <w:t>4</w:t>
        </w:r>
      </w:hyperlink>
      <w:r>
        <w:t xml:space="preserve">, </w:t>
      </w:r>
      <w:hyperlink w:anchor="P3345">
        <w:r>
          <w:rPr>
            <w:color w:val="0000FF"/>
          </w:rPr>
          <w:t>6</w:t>
        </w:r>
      </w:hyperlink>
      <w:r>
        <w:t xml:space="preserve"> - </w:t>
      </w:r>
      <w:hyperlink w:anchor="P3349">
        <w:r>
          <w:rPr>
            <w:color w:val="0000FF"/>
          </w:rPr>
          <w:t>8 пункта 1 статьи 179.2</w:t>
        </w:r>
      </w:hyperlink>
      <w:r>
        <w:t xml:space="preserve"> настоящего Кодекса, с 1 января 2025 года - 0 рублей за 1 литр безводного этилового спирта, содержащегося в подакцизном товаре;</w:t>
      </w:r>
    </w:p>
    <w:p w:rsidR="000125BB" w:rsidRDefault="000125BB">
      <w:pPr>
        <w:pStyle w:val="ConsPlusNormal"/>
        <w:jc w:val="both"/>
      </w:pPr>
      <w:r>
        <w:t xml:space="preserve">(в ред. Федеральных законов от 12.07.2024 </w:t>
      </w:r>
      <w:hyperlink r:id="rId3338">
        <w:r>
          <w:rPr>
            <w:color w:val="0000FF"/>
          </w:rPr>
          <w:t>N 176-ФЗ</w:t>
        </w:r>
      </w:hyperlink>
      <w:r>
        <w:t xml:space="preserve">, от 28.11.2025 </w:t>
      </w:r>
      <w:hyperlink r:id="rId3339">
        <w:r>
          <w:rPr>
            <w:color w:val="0000FF"/>
          </w:rPr>
          <w:t>N 425-ФЗ</w:t>
        </w:r>
      </w:hyperlink>
      <w:r>
        <w:t>)</w:t>
      </w:r>
    </w:p>
    <w:p w:rsidR="000125BB" w:rsidRDefault="000125BB">
      <w:pPr>
        <w:pStyle w:val="ConsPlusNormal"/>
        <w:spacing w:before="280"/>
        <w:ind w:firstLine="540"/>
        <w:jc w:val="both"/>
      </w:pPr>
      <w:bookmarkStart w:id="665" w:name="P4685"/>
      <w:bookmarkEnd w:id="665"/>
      <w:r>
        <w:t xml:space="preserve">2.1) фармацевтическая субстанция спирта этилового, реализуемая аптечным организациям, медицинским организациям, испытательным лабораториям (центрам), проводящим испытания в области контроля качества лекарственных средств, аккредитованным в соответствии с </w:t>
      </w:r>
      <w:hyperlink r:id="rId3340">
        <w:r>
          <w:rPr>
            <w:color w:val="0000FF"/>
          </w:rPr>
          <w:t>законодательством</w:t>
        </w:r>
      </w:hyperlink>
      <w:r>
        <w:t xml:space="preserve"> Российской Федерации об аккредитации в национальной системе аккредитации, а также производителям лекарственных средств, и (или) медицинских изделий, и (или) лекарственных препаратов, имеющим свидетельство на производство фармацевтической продукции, с 1 января 2025 года - 0 рублей за 1 литр безводного этилового спирта, содержащегося в подакцизном товаре;</w:t>
      </w:r>
    </w:p>
    <w:p w:rsidR="000125BB" w:rsidRDefault="000125BB">
      <w:pPr>
        <w:pStyle w:val="ConsPlusNormal"/>
        <w:jc w:val="both"/>
      </w:pPr>
      <w:r>
        <w:t xml:space="preserve">(пп. 2.1 введен Федеральным </w:t>
      </w:r>
      <w:hyperlink r:id="rId3341">
        <w:r>
          <w:rPr>
            <w:color w:val="0000FF"/>
          </w:rPr>
          <w:t>законом</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пп. 3 п. 1 ст. 193 утрачивает силу (</w:t>
            </w:r>
            <w:hyperlink r:id="rId334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4169">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0125BB" w:rsidRDefault="000125BB">
      <w:pPr>
        <w:pStyle w:val="ConsPlusNormal"/>
        <w:spacing w:before="280"/>
        <w:ind w:firstLine="540"/>
        <w:jc w:val="both"/>
      </w:pPr>
      <w:bookmarkStart w:id="666" w:name="P4690"/>
      <w:bookmarkEnd w:id="666"/>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0125BB" w:rsidRDefault="000125BB">
      <w:pPr>
        <w:pStyle w:val="ConsPlusNormal"/>
        <w:jc w:val="both"/>
      </w:pPr>
      <w:r>
        <w:t xml:space="preserve">(пп. 3.1 введен Федеральным </w:t>
      </w:r>
      <w:hyperlink r:id="rId3343">
        <w:r>
          <w:rPr>
            <w:color w:val="0000FF"/>
          </w:rPr>
          <w:t>законом</w:t>
        </w:r>
      </w:hyperlink>
      <w:r>
        <w:t xml:space="preserve"> от 21.11.2022 N 443-ФЗ)</w:t>
      </w:r>
    </w:p>
    <w:p w:rsidR="000125BB" w:rsidRDefault="000125BB">
      <w:pPr>
        <w:pStyle w:val="ConsPlusNormal"/>
        <w:spacing w:before="28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338">
        <w:r>
          <w:rPr>
            <w:color w:val="0000FF"/>
          </w:rPr>
          <w:t>пунктом 1 статьи 179.2</w:t>
        </w:r>
      </w:hyperlink>
      <w:r>
        <w:t xml:space="preserve"> настоящего Кодекса, а также организациям, имеющим свидетельства, предусмотренные </w:t>
      </w:r>
      <w:hyperlink w:anchor="P3338">
        <w:r>
          <w:rPr>
            <w:color w:val="0000FF"/>
          </w:rPr>
          <w:t>пунктом 1 статьи 179.2</w:t>
        </w:r>
      </w:hyperlink>
      <w:r>
        <w:t xml:space="preserve"> настоящего Кодекса (если иное не предусмотрено </w:t>
      </w:r>
      <w:hyperlink w:anchor="P4683">
        <w:r>
          <w:rPr>
            <w:color w:val="0000FF"/>
          </w:rPr>
          <w:t>подпунктами 2</w:t>
        </w:r>
      </w:hyperlink>
      <w:r>
        <w:t xml:space="preserve"> и </w:t>
      </w:r>
      <w:hyperlink w:anchor="P4685">
        <w:r>
          <w:rPr>
            <w:color w:val="0000FF"/>
          </w:rPr>
          <w:t>2.1</w:t>
        </w:r>
      </w:hyperlink>
      <w:r>
        <w:t xml:space="preserve"> настоящего пункта):</w:t>
      </w:r>
    </w:p>
    <w:p w:rsidR="000125BB" w:rsidRDefault="000125BB">
      <w:pPr>
        <w:pStyle w:val="ConsPlusNormal"/>
        <w:spacing w:before="280"/>
        <w:ind w:firstLine="540"/>
        <w:jc w:val="both"/>
      </w:pPr>
      <w:r>
        <w:t>с 1 января по 30 июня 2026 года включительно - 824 рубля за 1 литр безводного этилового спирта, содержащегося в подакцизном товаре;</w:t>
      </w:r>
    </w:p>
    <w:p w:rsidR="000125BB" w:rsidRDefault="000125BB">
      <w:pPr>
        <w:pStyle w:val="ConsPlusNormal"/>
        <w:jc w:val="both"/>
      </w:pPr>
      <w:r>
        <w:t xml:space="preserve">(пп. 4 в ред. Федерального </w:t>
      </w:r>
      <w:hyperlink r:id="rId3344">
        <w:r>
          <w:rPr>
            <w:color w:val="0000FF"/>
          </w:rPr>
          <w:t>закона</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 ст. 193 дополняется пп. 4.1 (</w:t>
            </w:r>
            <w:hyperlink r:id="rId3345">
              <w:r>
                <w:rPr>
                  <w:color w:val="0000FF"/>
                </w:rPr>
                <w:t>ФЗ</w:t>
              </w:r>
            </w:hyperlink>
            <w:r>
              <w:rPr>
                <w:color w:val="392C69"/>
              </w:rPr>
              <w:t xml:space="preserve"> от 28.11.2025 N 425-ФЗ). См. </w:t>
            </w:r>
            <w:r>
              <w:rPr>
                <w:color w:val="392C69"/>
              </w:rPr>
              <w:lastRenderedPageBreak/>
              <w:t xml:space="preserve">будущую </w:t>
            </w:r>
            <w:hyperlink r:id="rId33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0125BB" w:rsidRDefault="000125BB">
      <w:pPr>
        <w:pStyle w:val="ConsPlusNormal"/>
        <w:spacing w:before="280"/>
        <w:ind w:firstLine="540"/>
        <w:jc w:val="both"/>
      </w:pPr>
      <w:r>
        <w:t>с 1 января по 30 июня 2026 года включительно - 824 рубля за 1 литр безводного этилового спирта, содержащегося в подакцизном товаре;</w:t>
      </w:r>
    </w:p>
    <w:p w:rsidR="000125BB" w:rsidRDefault="000125BB">
      <w:pPr>
        <w:pStyle w:val="ConsPlusNormal"/>
        <w:jc w:val="both"/>
      </w:pPr>
      <w:r>
        <w:t xml:space="preserve">(пп. 5 в ред. Федерального </w:t>
      </w:r>
      <w:hyperlink r:id="rId3347">
        <w:r>
          <w:rPr>
            <w:color w:val="0000FF"/>
          </w:rPr>
          <w:t>закона</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 ст. 193 дополняется пп. 5.1 (</w:t>
            </w:r>
            <w:hyperlink r:id="rId3348">
              <w:r>
                <w:rPr>
                  <w:color w:val="0000FF"/>
                </w:rPr>
                <w:t>ФЗ</w:t>
              </w:r>
            </w:hyperlink>
            <w:r>
              <w:rPr>
                <w:color w:val="392C69"/>
              </w:rPr>
              <w:t xml:space="preserve"> от 28.11.2025 N 425-ФЗ). См. будущую </w:t>
            </w:r>
            <w:hyperlink r:id="rId33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w:t>
      </w:r>
    </w:p>
    <w:p w:rsidR="000125BB" w:rsidRDefault="000125BB">
      <w:pPr>
        <w:pStyle w:val="ConsPlusNormal"/>
        <w:spacing w:before="28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0125BB" w:rsidRDefault="000125BB">
      <w:pPr>
        <w:pStyle w:val="ConsPlusNormal"/>
        <w:jc w:val="both"/>
      </w:pPr>
      <w:r>
        <w:t xml:space="preserve">(пп. 6 в ред. Федерального </w:t>
      </w:r>
      <w:hyperlink r:id="rId3350">
        <w:r>
          <w:rPr>
            <w:color w:val="0000FF"/>
          </w:rPr>
          <w:t>закона</w:t>
        </w:r>
      </w:hyperlink>
      <w:r>
        <w:t xml:space="preserve"> от 28.11.2025 N 425-ФЗ)</w:t>
      </w:r>
    </w:p>
    <w:p w:rsidR="000125BB" w:rsidRDefault="000125BB">
      <w:pPr>
        <w:pStyle w:val="ConsPlusNormal"/>
        <w:spacing w:before="28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фармацевтическая субстанция спирта этилового), полученный (оприходованный) организациями, имеющими свидетельства, предусмотренные </w:t>
      </w:r>
      <w:hyperlink w:anchor="P3338">
        <w:r>
          <w:rPr>
            <w:color w:val="0000FF"/>
          </w:rPr>
          <w:t>пунктом 1 статьи 179.2</w:t>
        </w:r>
      </w:hyperlink>
      <w:r>
        <w:t xml:space="preserve"> настоящего Кодекса:</w:t>
      </w:r>
    </w:p>
    <w:p w:rsidR="000125BB" w:rsidRDefault="000125BB">
      <w:pPr>
        <w:pStyle w:val="ConsPlusNormal"/>
        <w:spacing w:before="28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0125BB" w:rsidRDefault="000125BB">
      <w:pPr>
        <w:pStyle w:val="ConsPlusNormal"/>
        <w:spacing w:before="280"/>
        <w:ind w:firstLine="540"/>
        <w:jc w:val="both"/>
      </w:pPr>
      <w:r>
        <w:lastRenderedPageBreak/>
        <w:t>с 1 января по 31 декабря 2027 года включительно - 857 рублей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0125BB" w:rsidRDefault="000125BB">
      <w:pPr>
        <w:pStyle w:val="ConsPlusNormal"/>
        <w:jc w:val="both"/>
      </w:pPr>
      <w:r>
        <w:t xml:space="preserve">(пп. 7 в ред. Федерального </w:t>
      </w:r>
      <w:hyperlink r:id="rId3351">
        <w:r>
          <w:rPr>
            <w:color w:val="0000FF"/>
          </w:rPr>
          <w:t>закона</w:t>
        </w:r>
      </w:hyperlink>
      <w:r>
        <w:t xml:space="preserve"> от 28.11.2025 N 425-ФЗ)</w:t>
      </w:r>
    </w:p>
    <w:p w:rsidR="000125BB" w:rsidRDefault="000125BB">
      <w:pPr>
        <w:pStyle w:val="ConsPlusNormal"/>
        <w:spacing w:before="280"/>
        <w:ind w:firstLine="540"/>
        <w:jc w:val="both"/>
      </w:pPr>
      <w:r>
        <w:t>8) спиртосодержащая продукция:</w:t>
      </w:r>
    </w:p>
    <w:p w:rsidR="000125BB" w:rsidRDefault="000125BB">
      <w:pPr>
        <w:pStyle w:val="ConsPlusNormal"/>
        <w:spacing w:before="28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0125BB" w:rsidRDefault="000125BB">
      <w:pPr>
        <w:pStyle w:val="ConsPlusNormal"/>
        <w:jc w:val="both"/>
      </w:pPr>
      <w:r>
        <w:t xml:space="preserve">(пп. 8 в ред. Федерального </w:t>
      </w:r>
      <w:hyperlink r:id="rId3352">
        <w:r>
          <w:rPr>
            <w:color w:val="0000FF"/>
          </w:rPr>
          <w:t>закона</w:t>
        </w:r>
      </w:hyperlink>
      <w:r>
        <w:t xml:space="preserve"> от 28.11.2025 N 425-ФЗ)</w:t>
      </w:r>
    </w:p>
    <w:p w:rsidR="000125BB" w:rsidRDefault="000125BB">
      <w:pPr>
        <w:pStyle w:val="ConsPlusNormal"/>
        <w:spacing w:before="28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0125BB" w:rsidRDefault="000125BB">
      <w:pPr>
        <w:pStyle w:val="ConsPlusNormal"/>
        <w:jc w:val="both"/>
      </w:pPr>
      <w:r>
        <w:t xml:space="preserve">(в ред. Федерального </w:t>
      </w:r>
      <w:hyperlink r:id="rId3353">
        <w:r>
          <w:rPr>
            <w:color w:val="0000FF"/>
          </w:rPr>
          <w:t>закона</w:t>
        </w:r>
      </w:hyperlink>
      <w:r>
        <w:t xml:space="preserve"> от 29.11.2021 N 382-ФЗ)</w:t>
      </w:r>
    </w:p>
    <w:p w:rsidR="000125BB" w:rsidRDefault="000125BB">
      <w:pPr>
        <w:pStyle w:val="ConsPlusNormal"/>
        <w:spacing w:before="280"/>
        <w:ind w:firstLine="540"/>
        <w:jc w:val="both"/>
      </w:pPr>
      <w:r>
        <w:t>с 1 января 2022 года - 32 рубля за 1 тонну;</w:t>
      </w:r>
    </w:p>
    <w:p w:rsidR="000125BB" w:rsidRDefault="000125BB">
      <w:pPr>
        <w:pStyle w:val="ConsPlusNormal"/>
        <w:jc w:val="both"/>
      </w:pPr>
      <w:r>
        <w:t xml:space="preserve">(пп. 9 в ред. Федерального </w:t>
      </w:r>
      <w:hyperlink r:id="rId3354">
        <w:r>
          <w:rPr>
            <w:color w:val="0000FF"/>
          </w:rPr>
          <w:t>закона</w:t>
        </w:r>
      </w:hyperlink>
      <w:r>
        <w:t xml:space="preserve"> от 02.07.2021 N 305-ФЗ)</w:t>
      </w:r>
    </w:p>
    <w:p w:rsidR="000125BB" w:rsidRDefault="000125BB">
      <w:pPr>
        <w:pStyle w:val="ConsPlusNormal"/>
        <w:spacing w:before="280"/>
        <w:ind w:firstLine="540"/>
        <w:jc w:val="both"/>
      </w:pPr>
      <w:r>
        <w:t>10) виноградное сусло, плодовое сусло, плодовые сброженные материалы, виноматериалы, кроме крепленого вина наливом:</w:t>
      </w:r>
    </w:p>
    <w:p w:rsidR="000125BB" w:rsidRDefault="000125BB">
      <w:pPr>
        <w:pStyle w:val="ConsPlusNormal"/>
        <w:spacing w:before="280"/>
        <w:ind w:firstLine="540"/>
        <w:jc w:val="both"/>
      </w:pPr>
      <w:r>
        <w:t>с 1 января по 31 декабря 2026 года включительно - 49 рублей за 1 литр;</w:t>
      </w:r>
    </w:p>
    <w:p w:rsidR="000125BB" w:rsidRDefault="000125BB">
      <w:pPr>
        <w:pStyle w:val="ConsPlusNormal"/>
        <w:spacing w:before="280"/>
        <w:ind w:firstLine="540"/>
        <w:jc w:val="both"/>
      </w:pPr>
      <w:r>
        <w:t>с 1 января по 31 декабря 2027 года включительно - 51 рубль за 1 литр;</w:t>
      </w:r>
    </w:p>
    <w:p w:rsidR="000125BB" w:rsidRDefault="000125BB">
      <w:pPr>
        <w:pStyle w:val="ConsPlusNormal"/>
        <w:spacing w:before="280"/>
        <w:ind w:firstLine="540"/>
        <w:jc w:val="both"/>
      </w:pPr>
      <w:r>
        <w:t>с 1 января по 31 декабря 2028 года включительно - 53 рубля за 1 литр;</w:t>
      </w:r>
    </w:p>
    <w:p w:rsidR="000125BB" w:rsidRDefault="000125BB">
      <w:pPr>
        <w:pStyle w:val="ConsPlusNormal"/>
        <w:jc w:val="both"/>
      </w:pPr>
      <w:r>
        <w:t xml:space="preserve">(пп. 10 в ред. Федерального </w:t>
      </w:r>
      <w:hyperlink r:id="rId3355">
        <w:r>
          <w:rPr>
            <w:color w:val="0000FF"/>
          </w:rPr>
          <w:t>закона</w:t>
        </w:r>
      </w:hyperlink>
      <w:r>
        <w:t xml:space="preserve"> от 28.11.2025 N 425-ФЗ)</w:t>
      </w:r>
    </w:p>
    <w:p w:rsidR="000125BB" w:rsidRDefault="000125BB">
      <w:pPr>
        <w:pStyle w:val="ConsPlusNormal"/>
        <w:spacing w:before="280"/>
        <w:ind w:firstLine="540"/>
        <w:jc w:val="both"/>
      </w:pPr>
      <w:r>
        <w:t xml:space="preserve">11) алкогольная продукция с объемной долей этилового спирта свыше 9 процентов (за исключением пива, вин, крепленых (ликерных) вин, виноматериалов,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w:t>
      </w:r>
      <w:r>
        <w:lastRenderedPageBreak/>
        <w:t>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0125BB" w:rsidRDefault="000125BB">
      <w:pPr>
        <w:pStyle w:val="ConsPlusNormal"/>
        <w:spacing w:before="280"/>
        <w:ind w:firstLine="540"/>
        <w:jc w:val="both"/>
      </w:pPr>
      <w:r>
        <w:t>для алкогольной продукции с объемной долей этилового спирта до 18 процентов включительно:</w:t>
      </w:r>
    </w:p>
    <w:p w:rsidR="000125BB" w:rsidRDefault="000125BB">
      <w:pPr>
        <w:pStyle w:val="ConsPlusNormal"/>
        <w:spacing w:before="280"/>
        <w:ind w:firstLine="540"/>
        <w:jc w:val="both"/>
      </w:pPr>
      <w:r>
        <w:t>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0125BB" w:rsidRDefault="000125BB">
      <w:pPr>
        <w:pStyle w:val="ConsPlusNormal"/>
        <w:spacing w:before="280"/>
        <w:ind w:firstLine="540"/>
        <w:jc w:val="both"/>
      </w:pPr>
      <w:r>
        <w:t>для алкогольной продукции с объемной долей этилового спирта свыше 18 процентов:</w:t>
      </w:r>
    </w:p>
    <w:p w:rsidR="000125BB" w:rsidRDefault="000125BB">
      <w:pPr>
        <w:pStyle w:val="ConsPlusNormal"/>
        <w:spacing w:before="280"/>
        <w:ind w:firstLine="540"/>
        <w:jc w:val="both"/>
      </w:pPr>
      <w:r>
        <w:t>с 1 января по 31 декабря 2026 года включительно - 824 рубля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2027 года включительно - 857 рублей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2028 года включительно - 891 рубль за 1 литр безводного этилового спирта, содержащегося в подакцизном товаре;</w:t>
      </w:r>
    </w:p>
    <w:p w:rsidR="000125BB" w:rsidRDefault="000125BB">
      <w:pPr>
        <w:pStyle w:val="ConsPlusNormal"/>
        <w:jc w:val="both"/>
      </w:pPr>
      <w:r>
        <w:t xml:space="preserve">(пп. 11 в ред. Федерального </w:t>
      </w:r>
      <w:hyperlink r:id="rId3356">
        <w:r>
          <w:rPr>
            <w:color w:val="0000FF"/>
          </w:rPr>
          <w:t>закона</w:t>
        </w:r>
      </w:hyperlink>
      <w:r>
        <w:t xml:space="preserve"> от 28.11.2025 N 425-ФЗ)</w:t>
      </w:r>
    </w:p>
    <w:p w:rsidR="000125BB" w:rsidRDefault="000125BB">
      <w:pPr>
        <w:pStyle w:val="ConsPlusNormal"/>
        <w:spacing w:before="280"/>
        <w:ind w:firstLine="540"/>
        <w:jc w:val="both"/>
      </w:pPr>
      <w:bookmarkStart w:id="667" w:name="P4736"/>
      <w:bookmarkEnd w:id="667"/>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0125BB" w:rsidRDefault="000125BB">
      <w:pPr>
        <w:pStyle w:val="ConsPlusNormal"/>
        <w:spacing w:before="280"/>
        <w:ind w:firstLine="540"/>
        <w:jc w:val="both"/>
      </w:pPr>
      <w:r>
        <w:t>с 1 января по 31 декабря 2026 года включительно определяется как отношение 165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0125BB" w:rsidRDefault="000125BB">
      <w:pPr>
        <w:pStyle w:val="ConsPlusNormal"/>
        <w:spacing w:before="280"/>
        <w:ind w:firstLine="540"/>
        <w:jc w:val="both"/>
      </w:pPr>
      <w:r>
        <w:lastRenderedPageBreak/>
        <w:t>с 1 января по 31 декабря 2027 года включительно определяется как отношение 172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0125BB" w:rsidRDefault="000125BB">
      <w:pPr>
        <w:pStyle w:val="ConsPlusNormal"/>
        <w:spacing w:before="280"/>
        <w:ind w:firstLine="540"/>
        <w:jc w:val="both"/>
      </w:pPr>
      <w:r>
        <w:t>с 1 января по 31 декабря 2028 года включительно определяется как отношение 179 рублей к объемной доле этилового спирта в подакцизном товаре в абсолютной сумме за 1 литр безводного этилового спирта, содержащегося в подакцизном товаре;</w:t>
      </w:r>
    </w:p>
    <w:p w:rsidR="000125BB" w:rsidRDefault="000125BB">
      <w:pPr>
        <w:pStyle w:val="ConsPlusNormal"/>
        <w:jc w:val="both"/>
      </w:pPr>
      <w:r>
        <w:t xml:space="preserve">(пп. 12 в ред. Федерального </w:t>
      </w:r>
      <w:hyperlink r:id="rId3357">
        <w:r>
          <w:rPr>
            <w:color w:val="0000FF"/>
          </w:rPr>
          <w:t>закона</w:t>
        </w:r>
      </w:hyperlink>
      <w:r>
        <w:t xml:space="preserve"> от 28.11.2025 N 425-ФЗ)</w:t>
      </w:r>
    </w:p>
    <w:p w:rsidR="000125BB" w:rsidRDefault="000125BB">
      <w:pPr>
        <w:pStyle w:val="ConsPlusNormal"/>
        <w:spacing w:before="280"/>
        <w:ind w:firstLine="540"/>
        <w:jc w:val="both"/>
      </w:pPr>
      <w:r>
        <w:t>13) вина (за исключением крепленых (ликерных) вин), фруктовые вина, плодовая алкогольная продукция:</w:t>
      </w:r>
    </w:p>
    <w:p w:rsidR="000125BB" w:rsidRDefault="000125BB">
      <w:pPr>
        <w:pStyle w:val="ConsPlusNormal"/>
        <w:spacing w:before="280"/>
        <w:ind w:firstLine="540"/>
        <w:jc w:val="both"/>
      </w:pPr>
      <w:r>
        <w:t>с 1 января по 31 декабря 2026 года включительно - 148 рублей за 1 литр;</w:t>
      </w:r>
    </w:p>
    <w:p w:rsidR="000125BB" w:rsidRDefault="000125BB">
      <w:pPr>
        <w:pStyle w:val="ConsPlusNormal"/>
        <w:spacing w:before="280"/>
        <w:ind w:firstLine="540"/>
        <w:jc w:val="both"/>
      </w:pPr>
      <w:r>
        <w:t>с 1 января по 31 декабря 2027 года включительно - 154 рубля за 1 литр;</w:t>
      </w:r>
    </w:p>
    <w:p w:rsidR="000125BB" w:rsidRDefault="000125BB">
      <w:pPr>
        <w:pStyle w:val="ConsPlusNormal"/>
        <w:spacing w:before="280"/>
        <w:ind w:firstLine="540"/>
        <w:jc w:val="both"/>
      </w:pPr>
      <w:r>
        <w:t>с 1 января по 31 декабря 2028 года включительно - 160 рублей за 1 литр;</w:t>
      </w:r>
    </w:p>
    <w:p w:rsidR="000125BB" w:rsidRDefault="000125BB">
      <w:pPr>
        <w:pStyle w:val="ConsPlusNormal"/>
        <w:jc w:val="both"/>
      </w:pPr>
      <w:r>
        <w:t xml:space="preserve">(пп. 13 в ред. Федерального </w:t>
      </w:r>
      <w:hyperlink r:id="rId3358">
        <w:r>
          <w:rPr>
            <w:color w:val="0000FF"/>
          </w:rPr>
          <w:t>закона</w:t>
        </w:r>
      </w:hyperlink>
      <w:r>
        <w:t xml:space="preserve"> от 28.11.2025 N 425-ФЗ)</w:t>
      </w:r>
    </w:p>
    <w:p w:rsidR="000125BB" w:rsidRDefault="000125BB">
      <w:pPr>
        <w:pStyle w:val="ConsPlusNormal"/>
        <w:spacing w:before="28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0125BB" w:rsidRDefault="000125BB">
      <w:pPr>
        <w:pStyle w:val="ConsPlusNormal"/>
        <w:spacing w:before="280"/>
        <w:ind w:firstLine="540"/>
        <w:jc w:val="both"/>
      </w:pPr>
      <w:r>
        <w:t>с 1 января по 31 декабря 2026 года включительно - 165 рублей за 1 литр;</w:t>
      </w:r>
    </w:p>
    <w:p w:rsidR="000125BB" w:rsidRDefault="000125BB">
      <w:pPr>
        <w:pStyle w:val="ConsPlusNormal"/>
        <w:spacing w:before="280"/>
        <w:ind w:firstLine="540"/>
        <w:jc w:val="both"/>
      </w:pPr>
      <w:r>
        <w:t>с 1 января по 31 декабря 2027 года включительно - 172 рубля за 1 литр;</w:t>
      </w:r>
    </w:p>
    <w:p w:rsidR="000125BB" w:rsidRDefault="000125BB">
      <w:pPr>
        <w:pStyle w:val="ConsPlusNormal"/>
        <w:spacing w:before="280"/>
        <w:ind w:firstLine="540"/>
        <w:jc w:val="both"/>
      </w:pPr>
      <w:r>
        <w:t>с 1 января по 31 декабря 2028 года включительно - 179 рублей за 1 литр;</w:t>
      </w:r>
    </w:p>
    <w:p w:rsidR="000125BB" w:rsidRDefault="000125BB">
      <w:pPr>
        <w:pStyle w:val="ConsPlusNormal"/>
        <w:jc w:val="both"/>
      </w:pPr>
      <w:r>
        <w:t xml:space="preserve">(пп. 14 в ред. Федерального </w:t>
      </w:r>
      <w:hyperlink r:id="rId3359">
        <w:r>
          <w:rPr>
            <w:color w:val="0000FF"/>
          </w:rPr>
          <w:t>закона</w:t>
        </w:r>
      </w:hyperlink>
      <w:r>
        <w:t xml:space="preserve"> от 28.11.2025 N 425-ФЗ)</w:t>
      </w:r>
    </w:p>
    <w:p w:rsidR="000125BB" w:rsidRDefault="000125BB">
      <w:pPr>
        <w:pStyle w:val="ConsPlusNormal"/>
        <w:spacing w:before="280"/>
        <w:ind w:firstLine="540"/>
        <w:jc w:val="both"/>
      </w:pPr>
      <w:r>
        <w:t>14.1) крепленое (ликерное) вино, крепленое вино наливом:</w:t>
      </w:r>
    </w:p>
    <w:p w:rsidR="000125BB" w:rsidRDefault="000125BB">
      <w:pPr>
        <w:pStyle w:val="ConsPlusNormal"/>
        <w:spacing w:before="280"/>
        <w:ind w:firstLine="540"/>
        <w:jc w:val="both"/>
      </w:pPr>
      <w:r>
        <w:t>с 1 января по 31 декабря 2026 года включительно - 165 рублей за 1 литр;</w:t>
      </w:r>
    </w:p>
    <w:p w:rsidR="000125BB" w:rsidRDefault="000125BB">
      <w:pPr>
        <w:pStyle w:val="ConsPlusNormal"/>
        <w:spacing w:before="280"/>
        <w:ind w:firstLine="540"/>
        <w:jc w:val="both"/>
      </w:pPr>
      <w:r>
        <w:t>с 1 января по 31 декабря 2027 года включительно - 172 рубля за 1 литр;</w:t>
      </w:r>
    </w:p>
    <w:p w:rsidR="000125BB" w:rsidRDefault="000125BB">
      <w:pPr>
        <w:pStyle w:val="ConsPlusNormal"/>
        <w:spacing w:before="280"/>
        <w:ind w:firstLine="540"/>
        <w:jc w:val="both"/>
      </w:pPr>
      <w:r>
        <w:t>с 1 января по 31 декабря 2028 года включительно - 179 рублей за 1 литр;</w:t>
      </w:r>
    </w:p>
    <w:p w:rsidR="000125BB" w:rsidRDefault="000125BB">
      <w:pPr>
        <w:pStyle w:val="ConsPlusNormal"/>
        <w:jc w:val="both"/>
      </w:pPr>
      <w:r>
        <w:t xml:space="preserve">(пп. 14.1 в ред. Федерального </w:t>
      </w:r>
      <w:hyperlink r:id="rId3360">
        <w:r>
          <w:rPr>
            <w:color w:val="0000FF"/>
          </w:rPr>
          <w:t>закона</w:t>
        </w:r>
      </w:hyperlink>
      <w:r>
        <w:t xml:space="preserve"> от 28.11.2025 N 425-ФЗ)</w:t>
      </w:r>
    </w:p>
    <w:p w:rsidR="000125BB" w:rsidRDefault="000125BB">
      <w:pPr>
        <w:pStyle w:val="ConsPlusNormal"/>
        <w:spacing w:before="280"/>
        <w:ind w:firstLine="540"/>
        <w:jc w:val="both"/>
      </w:pPr>
      <w:r>
        <w:t>15) сидр, пуаре, медовуха:</w:t>
      </w:r>
    </w:p>
    <w:p w:rsidR="000125BB" w:rsidRDefault="000125BB">
      <w:pPr>
        <w:pStyle w:val="ConsPlusNormal"/>
        <w:spacing w:before="280"/>
        <w:ind w:firstLine="540"/>
        <w:jc w:val="both"/>
      </w:pPr>
      <w:r>
        <w:t>с 1 января по 31 декабря 2026 года включительно - 33 рубля за 1 литр;</w:t>
      </w:r>
    </w:p>
    <w:p w:rsidR="000125BB" w:rsidRDefault="000125BB">
      <w:pPr>
        <w:pStyle w:val="ConsPlusNormal"/>
        <w:spacing w:before="280"/>
        <w:ind w:firstLine="540"/>
        <w:jc w:val="both"/>
      </w:pPr>
      <w:r>
        <w:t>с 1 января по 31 декабря 2027 года включительно - 34 рубля за 1 литр;</w:t>
      </w:r>
    </w:p>
    <w:p w:rsidR="000125BB" w:rsidRDefault="000125BB">
      <w:pPr>
        <w:pStyle w:val="ConsPlusNormal"/>
        <w:spacing w:before="280"/>
        <w:ind w:firstLine="540"/>
        <w:jc w:val="both"/>
      </w:pPr>
      <w:r>
        <w:t>с 1 января по 31 декабря 2028 года включительно - 35 рублей за 1 литр;</w:t>
      </w:r>
    </w:p>
    <w:p w:rsidR="000125BB" w:rsidRDefault="000125BB">
      <w:pPr>
        <w:pStyle w:val="ConsPlusNormal"/>
        <w:jc w:val="both"/>
      </w:pPr>
      <w:r>
        <w:lastRenderedPageBreak/>
        <w:t xml:space="preserve">(пп. 15 в ред. Федерального </w:t>
      </w:r>
      <w:hyperlink r:id="rId3361">
        <w:r>
          <w:rPr>
            <w:color w:val="0000FF"/>
          </w:rPr>
          <w:t>закона</w:t>
        </w:r>
      </w:hyperlink>
      <w:r>
        <w:t xml:space="preserve"> от 28.11.2025 N 425-ФЗ)</w:t>
      </w:r>
    </w:p>
    <w:p w:rsidR="000125BB" w:rsidRDefault="000125BB">
      <w:pPr>
        <w:pStyle w:val="ConsPlusNormal"/>
        <w:spacing w:before="280"/>
        <w:ind w:firstLine="540"/>
        <w:jc w:val="both"/>
      </w:pPr>
      <w:r>
        <w:t>16) игристые вина, включая российское шампанское:</w:t>
      </w:r>
    </w:p>
    <w:p w:rsidR="000125BB" w:rsidRDefault="000125BB">
      <w:pPr>
        <w:pStyle w:val="ConsPlusNormal"/>
        <w:spacing w:before="280"/>
        <w:ind w:firstLine="540"/>
        <w:jc w:val="both"/>
      </w:pPr>
      <w:r>
        <w:t>с 1 января по 31 декабря 2026 года включительно - 160 рублей за 1 литр;</w:t>
      </w:r>
    </w:p>
    <w:p w:rsidR="000125BB" w:rsidRDefault="000125BB">
      <w:pPr>
        <w:pStyle w:val="ConsPlusNormal"/>
        <w:spacing w:before="280"/>
        <w:ind w:firstLine="540"/>
        <w:jc w:val="both"/>
      </w:pPr>
      <w:r>
        <w:t>с 1 января по 31 декабря 2027 года включительно - 166 рублей за 1 литр;</w:t>
      </w:r>
    </w:p>
    <w:p w:rsidR="000125BB" w:rsidRDefault="000125BB">
      <w:pPr>
        <w:pStyle w:val="ConsPlusNormal"/>
        <w:spacing w:before="280"/>
        <w:ind w:firstLine="540"/>
        <w:jc w:val="both"/>
      </w:pPr>
      <w:r>
        <w:t>с 1 января по 31 декабря 2028 года включительно - 173 рубля за 1 литр;</w:t>
      </w:r>
    </w:p>
    <w:p w:rsidR="000125BB" w:rsidRDefault="000125BB">
      <w:pPr>
        <w:pStyle w:val="ConsPlusNormal"/>
        <w:jc w:val="both"/>
      </w:pPr>
      <w:r>
        <w:t xml:space="preserve">(пп. 16 в ред. Федерального </w:t>
      </w:r>
      <w:hyperlink r:id="rId3362">
        <w:r>
          <w:rPr>
            <w:color w:val="0000FF"/>
          </w:rPr>
          <w:t>закона</w:t>
        </w:r>
      </w:hyperlink>
      <w:r>
        <w:t xml:space="preserve"> от 28.11.2025 N 425-ФЗ)</w:t>
      </w:r>
    </w:p>
    <w:p w:rsidR="000125BB" w:rsidRDefault="000125BB">
      <w:pPr>
        <w:pStyle w:val="ConsPlusNormal"/>
        <w:spacing w:before="28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0125BB" w:rsidRDefault="000125BB">
      <w:pPr>
        <w:pStyle w:val="ConsPlusNormal"/>
        <w:jc w:val="both"/>
      </w:pPr>
      <w:r>
        <w:t xml:space="preserve">(пп. 17 в ред. Федерального </w:t>
      </w:r>
      <w:hyperlink r:id="rId3363">
        <w:r>
          <w:rPr>
            <w:color w:val="0000FF"/>
          </w:rPr>
          <w:t>закона</w:t>
        </w:r>
      </w:hyperlink>
      <w:r>
        <w:t xml:space="preserve"> от 21.11.2022 N 443-ФЗ)</w:t>
      </w:r>
    </w:p>
    <w:p w:rsidR="000125BB" w:rsidRDefault="000125BB">
      <w:pPr>
        <w:pStyle w:val="ConsPlusNormal"/>
        <w:spacing w:before="28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0125BB" w:rsidRDefault="000125BB">
      <w:pPr>
        <w:pStyle w:val="ConsPlusNormal"/>
        <w:spacing w:before="280"/>
        <w:ind w:firstLine="540"/>
        <w:jc w:val="both"/>
      </w:pPr>
      <w:r>
        <w:t>с 1 января по 31 декабря 2026 года включительно - 33 рубля за 1 литр;</w:t>
      </w:r>
    </w:p>
    <w:p w:rsidR="000125BB" w:rsidRDefault="000125BB">
      <w:pPr>
        <w:pStyle w:val="ConsPlusNormal"/>
        <w:spacing w:before="280"/>
        <w:ind w:firstLine="540"/>
        <w:jc w:val="both"/>
      </w:pPr>
      <w:r>
        <w:t>с 1 января по 31 декабря 2027 года включительно - 34 рубля за 1 литр;</w:t>
      </w:r>
    </w:p>
    <w:p w:rsidR="000125BB" w:rsidRDefault="000125BB">
      <w:pPr>
        <w:pStyle w:val="ConsPlusNormal"/>
        <w:spacing w:before="280"/>
        <w:ind w:firstLine="540"/>
        <w:jc w:val="both"/>
      </w:pPr>
      <w:r>
        <w:t>с 1 января по 31 декабря 2028 года включительно - 35 рублей за 1 литр;</w:t>
      </w:r>
    </w:p>
    <w:p w:rsidR="000125BB" w:rsidRDefault="000125BB">
      <w:pPr>
        <w:pStyle w:val="ConsPlusNormal"/>
        <w:jc w:val="both"/>
      </w:pPr>
      <w:r>
        <w:t xml:space="preserve">(пп. 18 в ред. Федерального </w:t>
      </w:r>
      <w:hyperlink r:id="rId3364">
        <w:r>
          <w:rPr>
            <w:color w:val="0000FF"/>
          </w:rPr>
          <w:t>закона</w:t>
        </w:r>
      </w:hyperlink>
      <w:r>
        <w:t xml:space="preserve"> от 28.11.2025 N 425-ФЗ)</w:t>
      </w:r>
    </w:p>
    <w:p w:rsidR="000125BB" w:rsidRDefault="000125BB">
      <w:pPr>
        <w:pStyle w:val="ConsPlusNormal"/>
        <w:spacing w:before="280"/>
        <w:ind w:firstLine="540"/>
        <w:jc w:val="both"/>
      </w:pPr>
      <w:r>
        <w:t>19) пиво с нормативным (стандартизированным) содержанием объемной доли этилового спирта свыше 8,6 процента:</w:t>
      </w:r>
    </w:p>
    <w:p w:rsidR="000125BB" w:rsidRDefault="000125BB">
      <w:pPr>
        <w:pStyle w:val="ConsPlusNormal"/>
        <w:spacing w:before="280"/>
        <w:ind w:firstLine="540"/>
        <w:jc w:val="both"/>
      </w:pPr>
      <w:r>
        <w:t>с 1 января по 31 декабря 2026 года включительно - 62 рубля за 1 литр;</w:t>
      </w:r>
    </w:p>
    <w:p w:rsidR="000125BB" w:rsidRDefault="000125BB">
      <w:pPr>
        <w:pStyle w:val="ConsPlusNormal"/>
        <w:spacing w:before="280"/>
        <w:ind w:firstLine="540"/>
        <w:jc w:val="both"/>
      </w:pPr>
      <w:r>
        <w:t>с 1 января по 31 декабря 2027 года включительно - 64 рубля за 1 литр;</w:t>
      </w:r>
    </w:p>
    <w:p w:rsidR="000125BB" w:rsidRDefault="000125BB">
      <w:pPr>
        <w:pStyle w:val="ConsPlusNormal"/>
        <w:spacing w:before="280"/>
        <w:ind w:firstLine="540"/>
        <w:jc w:val="both"/>
      </w:pPr>
      <w:r>
        <w:t>с 1 января по 31 декабря 2028 года включительно - 67 рублей за 1 литр;</w:t>
      </w:r>
    </w:p>
    <w:p w:rsidR="000125BB" w:rsidRDefault="000125BB">
      <w:pPr>
        <w:pStyle w:val="ConsPlusNormal"/>
        <w:jc w:val="both"/>
      </w:pPr>
      <w:r>
        <w:t xml:space="preserve">(пп. 19 в ред. Федерального </w:t>
      </w:r>
      <w:hyperlink r:id="rId3365">
        <w:r>
          <w:rPr>
            <w:color w:val="0000FF"/>
          </w:rPr>
          <w:t>закона</w:t>
        </w:r>
      </w:hyperlink>
      <w:r>
        <w:t xml:space="preserve"> от 28.11.2025 N 425-ФЗ)</w:t>
      </w:r>
    </w:p>
    <w:p w:rsidR="000125BB" w:rsidRDefault="000125BB">
      <w:pPr>
        <w:pStyle w:val="ConsPlusNormal"/>
        <w:spacing w:before="28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0125BB" w:rsidRDefault="000125BB">
      <w:pPr>
        <w:pStyle w:val="ConsPlusNormal"/>
        <w:spacing w:before="280"/>
        <w:ind w:firstLine="540"/>
        <w:jc w:val="both"/>
      </w:pPr>
      <w:r>
        <w:t>с 1 января по 31 декабря 2026 года включительно - 5183 рубля за 1 кг;</w:t>
      </w:r>
    </w:p>
    <w:p w:rsidR="000125BB" w:rsidRDefault="000125BB">
      <w:pPr>
        <w:pStyle w:val="ConsPlusNormal"/>
        <w:spacing w:before="280"/>
        <w:ind w:firstLine="540"/>
        <w:jc w:val="both"/>
      </w:pPr>
      <w:r>
        <w:t>с 1 января по 31 декабря 2027 года включительно - 5390 рублей за 1 кг;</w:t>
      </w:r>
    </w:p>
    <w:p w:rsidR="000125BB" w:rsidRDefault="000125BB">
      <w:pPr>
        <w:pStyle w:val="ConsPlusNormal"/>
        <w:spacing w:before="280"/>
        <w:ind w:firstLine="540"/>
        <w:jc w:val="both"/>
      </w:pPr>
      <w:r>
        <w:lastRenderedPageBreak/>
        <w:t>с 1 января по 31 декабря 2028 года включительно - 5606 рублей за 1 кг;</w:t>
      </w:r>
    </w:p>
    <w:p w:rsidR="000125BB" w:rsidRDefault="000125BB">
      <w:pPr>
        <w:pStyle w:val="ConsPlusNormal"/>
        <w:jc w:val="both"/>
      </w:pPr>
      <w:r>
        <w:t xml:space="preserve">(пп. 20 в ред. Федерального </w:t>
      </w:r>
      <w:hyperlink r:id="rId3366">
        <w:r>
          <w:rPr>
            <w:color w:val="0000FF"/>
          </w:rPr>
          <w:t>закона</w:t>
        </w:r>
      </w:hyperlink>
      <w:r>
        <w:t xml:space="preserve"> от 28.11.2025 N 425-ФЗ)</w:t>
      </w:r>
    </w:p>
    <w:p w:rsidR="000125BB" w:rsidRDefault="000125BB">
      <w:pPr>
        <w:pStyle w:val="ConsPlusNormal"/>
        <w:spacing w:before="280"/>
        <w:ind w:firstLine="540"/>
        <w:jc w:val="both"/>
      </w:pPr>
      <w:r>
        <w:t>21) сигары:</w:t>
      </w:r>
    </w:p>
    <w:p w:rsidR="000125BB" w:rsidRDefault="000125BB">
      <w:pPr>
        <w:pStyle w:val="ConsPlusNormal"/>
        <w:spacing w:before="280"/>
        <w:ind w:firstLine="540"/>
        <w:jc w:val="both"/>
      </w:pPr>
      <w:r>
        <w:t>с 1 января по 31 декабря 2026 года включительно - 351 рубль за 1 штуку;</w:t>
      </w:r>
    </w:p>
    <w:p w:rsidR="000125BB" w:rsidRDefault="000125BB">
      <w:pPr>
        <w:pStyle w:val="ConsPlusNormal"/>
        <w:spacing w:before="280"/>
        <w:ind w:firstLine="540"/>
        <w:jc w:val="both"/>
      </w:pPr>
      <w:r>
        <w:t>с 1 января по 31 декабря 2027 года включительно - 365 рублей за 1 штуку;</w:t>
      </w:r>
    </w:p>
    <w:p w:rsidR="000125BB" w:rsidRDefault="000125BB">
      <w:pPr>
        <w:pStyle w:val="ConsPlusNormal"/>
        <w:spacing w:before="280"/>
        <w:ind w:firstLine="540"/>
        <w:jc w:val="both"/>
      </w:pPr>
      <w:r>
        <w:t>с 1 января по 31 декабря 2028 года включительно - 380 рублей за 1 штуку;</w:t>
      </w:r>
    </w:p>
    <w:p w:rsidR="000125BB" w:rsidRDefault="000125BB">
      <w:pPr>
        <w:pStyle w:val="ConsPlusNormal"/>
        <w:jc w:val="both"/>
      </w:pPr>
      <w:r>
        <w:t xml:space="preserve">(пп. 21 в ред. Федерального </w:t>
      </w:r>
      <w:hyperlink r:id="rId3367">
        <w:r>
          <w:rPr>
            <w:color w:val="0000FF"/>
          </w:rPr>
          <w:t>закона</w:t>
        </w:r>
      </w:hyperlink>
      <w:r>
        <w:t xml:space="preserve"> от 28.11.2025 N 425-ФЗ)</w:t>
      </w:r>
    </w:p>
    <w:p w:rsidR="000125BB" w:rsidRDefault="000125BB">
      <w:pPr>
        <w:pStyle w:val="ConsPlusNormal"/>
        <w:spacing w:before="280"/>
        <w:ind w:firstLine="540"/>
        <w:jc w:val="both"/>
      </w:pPr>
      <w:r>
        <w:t>22) сигариллы (сигариты), биди, кретек:</w:t>
      </w:r>
    </w:p>
    <w:p w:rsidR="000125BB" w:rsidRDefault="000125BB">
      <w:pPr>
        <w:pStyle w:val="ConsPlusNormal"/>
        <w:spacing w:before="280"/>
        <w:ind w:firstLine="540"/>
        <w:jc w:val="both"/>
      </w:pPr>
      <w:r>
        <w:t>с 1 января по 31 декабря 2026 года включительно - 4992 рубля за 1000 штук;</w:t>
      </w:r>
    </w:p>
    <w:p w:rsidR="000125BB" w:rsidRDefault="000125BB">
      <w:pPr>
        <w:pStyle w:val="ConsPlusNormal"/>
        <w:spacing w:before="280"/>
        <w:ind w:firstLine="540"/>
        <w:jc w:val="both"/>
      </w:pPr>
      <w:r>
        <w:t>с 1 января по 31 декабря 2027 года включительно - 5192 рубля за 1000 штук;</w:t>
      </w:r>
    </w:p>
    <w:p w:rsidR="000125BB" w:rsidRDefault="000125BB">
      <w:pPr>
        <w:pStyle w:val="ConsPlusNormal"/>
        <w:spacing w:before="280"/>
        <w:ind w:firstLine="540"/>
        <w:jc w:val="both"/>
      </w:pPr>
      <w:r>
        <w:t>с 1 января по 31 декабря 2028 года включительно - 5400 рублей за 1000 штук;</w:t>
      </w:r>
    </w:p>
    <w:p w:rsidR="000125BB" w:rsidRDefault="000125BB">
      <w:pPr>
        <w:pStyle w:val="ConsPlusNormal"/>
        <w:jc w:val="both"/>
      </w:pPr>
      <w:r>
        <w:t xml:space="preserve">(пп. 22 в ред. Федерального </w:t>
      </w:r>
      <w:hyperlink r:id="rId3368">
        <w:r>
          <w:rPr>
            <w:color w:val="0000FF"/>
          </w:rPr>
          <w:t>закона</w:t>
        </w:r>
      </w:hyperlink>
      <w:r>
        <w:t xml:space="preserve"> от 28.11.2025 N 425-ФЗ)</w:t>
      </w:r>
    </w:p>
    <w:p w:rsidR="000125BB" w:rsidRDefault="000125BB">
      <w:pPr>
        <w:pStyle w:val="ConsPlusNormal"/>
        <w:spacing w:before="280"/>
        <w:ind w:firstLine="540"/>
        <w:jc w:val="both"/>
      </w:pPr>
      <w:r>
        <w:t>23) сигареты, папиросы:</w:t>
      </w:r>
    </w:p>
    <w:p w:rsidR="000125BB" w:rsidRDefault="000125BB">
      <w:pPr>
        <w:pStyle w:val="ConsPlusNormal"/>
        <w:spacing w:before="280"/>
        <w:ind w:firstLine="540"/>
        <w:jc w:val="both"/>
      </w:pPr>
      <w:r>
        <w:t>с 1 января по 31 декабря 2026 года включительно - 3278 рублей за 1000 штук плюс 18 процентов расчетной стоимости, исчисляемой исходя из максимальной розничной цены, но не менее 4452 рублей за 1000 штук;</w:t>
      </w:r>
    </w:p>
    <w:p w:rsidR="000125BB" w:rsidRDefault="000125BB">
      <w:pPr>
        <w:pStyle w:val="ConsPlusNormal"/>
        <w:spacing w:before="280"/>
        <w:ind w:firstLine="540"/>
        <w:jc w:val="both"/>
      </w:pPr>
      <w:r>
        <w:t>с 1 января по 31 декабря 2027 года включительно - 3409 рублей за 1000 штук плюс 18 процентов расчетной стоимости, исчисляемой исходя из максимальной розничной цены, но не менее 4630 рублей за 1000 штук;</w:t>
      </w:r>
    </w:p>
    <w:p w:rsidR="000125BB" w:rsidRDefault="000125BB">
      <w:pPr>
        <w:pStyle w:val="ConsPlusNormal"/>
        <w:spacing w:before="280"/>
        <w:ind w:firstLine="540"/>
        <w:jc w:val="both"/>
      </w:pPr>
      <w:r>
        <w:t>с 1 января по 31 декабря 2028 года включительно - 3545 рублей за 1000 штук плюс 18 процентов расчетной стоимости, исчисляемой исходя из максимальной розничной цены, но не менее 4815 рублей за 1000 штук;</w:t>
      </w:r>
    </w:p>
    <w:p w:rsidR="000125BB" w:rsidRDefault="000125BB">
      <w:pPr>
        <w:pStyle w:val="ConsPlusNormal"/>
        <w:jc w:val="both"/>
      </w:pPr>
      <w:r>
        <w:t xml:space="preserve">(пп. 23 в ред. Федерального </w:t>
      </w:r>
      <w:hyperlink r:id="rId3369">
        <w:r>
          <w:rPr>
            <w:color w:val="0000FF"/>
          </w:rPr>
          <w:t>закона</w:t>
        </w:r>
      </w:hyperlink>
      <w:r>
        <w:t xml:space="preserve"> от 28.11.2025 N 425-ФЗ)</w:t>
      </w:r>
    </w:p>
    <w:p w:rsidR="000125BB" w:rsidRDefault="000125BB">
      <w:pPr>
        <w:pStyle w:val="ConsPlusNormal"/>
        <w:spacing w:before="280"/>
        <w:ind w:firstLine="540"/>
        <w:jc w:val="both"/>
      </w:pPr>
      <w:r>
        <w:t>24) табак (изделия с нагреваемым табаком), предназначенный для потребления путем нагревания:</w:t>
      </w:r>
    </w:p>
    <w:p w:rsidR="000125BB" w:rsidRDefault="000125BB">
      <w:pPr>
        <w:pStyle w:val="ConsPlusNormal"/>
        <w:spacing w:before="280"/>
        <w:ind w:firstLine="540"/>
        <w:jc w:val="both"/>
      </w:pPr>
      <w:r>
        <w:t>с 1 января по 31 декабря 2026 года включительно - 10 915 рублей за 1 кг;</w:t>
      </w:r>
    </w:p>
    <w:p w:rsidR="000125BB" w:rsidRDefault="000125BB">
      <w:pPr>
        <w:pStyle w:val="ConsPlusNormal"/>
        <w:spacing w:before="280"/>
        <w:ind w:firstLine="540"/>
        <w:jc w:val="both"/>
      </w:pPr>
      <w:r>
        <w:t>с 1 января по 31 декабря 2027 года включительно - 11 352 рубля за 1 кг;</w:t>
      </w:r>
    </w:p>
    <w:p w:rsidR="000125BB" w:rsidRDefault="000125BB">
      <w:pPr>
        <w:pStyle w:val="ConsPlusNormal"/>
        <w:spacing w:before="280"/>
        <w:ind w:firstLine="540"/>
        <w:jc w:val="both"/>
      </w:pPr>
      <w:r>
        <w:t>с 1 января по 31 декабря 2028 года включительно - 11 806 рублей за 1 кг;</w:t>
      </w:r>
    </w:p>
    <w:p w:rsidR="000125BB" w:rsidRDefault="000125BB">
      <w:pPr>
        <w:pStyle w:val="ConsPlusNormal"/>
        <w:jc w:val="both"/>
      </w:pPr>
      <w:r>
        <w:t xml:space="preserve">(пп. 24 в ред. Федерального </w:t>
      </w:r>
      <w:hyperlink r:id="rId3370">
        <w:r>
          <w:rPr>
            <w:color w:val="0000FF"/>
          </w:rPr>
          <w:t>закона</w:t>
        </w:r>
      </w:hyperlink>
      <w:r>
        <w:t xml:space="preserve"> от 28.11.2025 N 425-ФЗ)</w:t>
      </w:r>
    </w:p>
    <w:p w:rsidR="000125BB" w:rsidRDefault="000125BB">
      <w:pPr>
        <w:pStyle w:val="ConsPlusNormal"/>
        <w:spacing w:before="280"/>
        <w:ind w:firstLine="540"/>
        <w:jc w:val="both"/>
      </w:pPr>
      <w:r>
        <w:t xml:space="preserve">25) утратил силу. - Федеральный </w:t>
      </w:r>
      <w:hyperlink r:id="rId3371">
        <w:r>
          <w:rPr>
            <w:color w:val="0000FF"/>
          </w:rPr>
          <w:t>закон</w:t>
        </w:r>
      </w:hyperlink>
      <w:r>
        <w:t xml:space="preserve"> от 27.01.2023 N 1-ФЗ;</w:t>
      </w:r>
    </w:p>
    <w:p w:rsidR="000125BB" w:rsidRDefault="000125BB">
      <w:pPr>
        <w:pStyle w:val="ConsPlusNormal"/>
        <w:spacing w:before="280"/>
        <w:ind w:firstLine="540"/>
        <w:jc w:val="both"/>
      </w:pPr>
      <w:r>
        <w:lastRenderedPageBreak/>
        <w:t>26) жидкости для электронных систем доставки никотина:</w:t>
      </w:r>
    </w:p>
    <w:p w:rsidR="000125BB" w:rsidRDefault="000125BB">
      <w:pPr>
        <w:pStyle w:val="ConsPlusNormal"/>
        <w:spacing w:before="280"/>
        <w:ind w:firstLine="540"/>
        <w:jc w:val="both"/>
      </w:pPr>
      <w:r>
        <w:t>с 1 января по 31 декабря 2026 года включительно - 49 рублей за 1 мл;</w:t>
      </w:r>
    </w:p>
    <w:p w:rsidR="000125BB" w:rsidRDefault="000125BB">
      <w:pPr>
        <w:pStyle w:val="ConsPlusNormal"/>
        <w:spacing w:before="280"/>
        <w:ind w:firstLine="540"/>
        <w:jc w:val="both"/>
      </w:pPr>
      <w:r>
        <w:t>с 1 января по 31 декабря 2027 года включительно - 51 рубль за 1 мл;</w:t>
      </w:r>
    </w:p>
    <w:p w:rsidR="000125BB" w:rsidRDefault="000125BB">
      <w:pPr>
        <w:pStyle w:val="ConsPlusNormal"/>
        <w:spacing w:before="280"/>
        <w:ind w:firstLine="540"/>
        <w:jc w:val="both"/>
      </w:pPr>
      <w:r>
        <w:t>с 1 января по 31 декабря 2028 года включительно - 53 рубля за 1 мл;</w:t>
      </w:r>
    </w:p>
    <w:p w:rsidR="000125BB" w:rsidRDefault="000125BB">
      <w:pPr>
        <w:pStyle w:val="ConsPlusNormal"/>
        <w:jc w:val="both"/>
      </w:pPr>
      <w:r>
        <w:t xml:space="preserve">(пп. 26 в ред. Федерального </w:t>
      </w:r>
      <w:hyperlink r:id="rId3372">
        <w:r>
          <w:rPr>
            <w:color w:val="0000FF"/>
          </w:rPr>
          <w:t>закона</w:t>
        </w:r>
      </w:hyperlink>
      <w:r>
        <w:t xml:space="preserve"> от 28.11.2025 N 425-ФЗ)</w:t>
      </w:r>
    </w:p>
    <w:p w:rsidR="000125BB" w:rsidRDefault="000125BB">
      <w:pPr>
        <w:pStyle w:val="ConsPlusNormal"/>
        <w:spacing w:before="280"/>
        <w:ind w:firstLine="540"/>
        <w:jc w:val="both"/>
      </w:pPr>
      <w:r>
        <w:t>27) автомобили легковые с мощностью двигателя до 67,5 кВт (90 л. с.) включительно с 1 января 2021 года - 0 рублей за 0,75 кВт (1 л. с.);</w:t>
      </w:r>
    </w:p>
    <w:p w:rsidR="000125BB" w:rsidRDefault="000125BB">
      <w:pPr>
        <w:pStyle w:val="ConsPlusNormal"/>
        <w:spacing w:before="280"/>
        <w:ind w:firstLine="540"/>
        <w:jc w:val="both"/>
      </w:pPr>
      <w:r>
        <w:t>28) автомобили легковые с мощностью двигателя свыше 67,5 кВт (90 л. с.) и до 112,5 кВт (150 л. с.) включительно:</w:t>
      </w:r>
    </w:p>
    <w:p w:rsidR="000125BB" w:rsidRDefault="000125BB">
      <w:pPr>
        <w:pStyle w:val="ConsPlusNormal"/>
        <w:spacing w:before="280"/>
        <w:ind w:firstLine="540"/>
        <w:jc w:val="both"/>
      </w:pPr>
      <w:r>
        <w:t>с 1 января по 31 декабря 2026 года включительно - 64 рубля за 0,75 кВт (1 л. с.);</w:t>
      </w:r>
    </w:p>
    <w:p w:rsidR="000125BB" w:rsidRDefault="000125BB">
      <w:pPr>
        <w:pStyle w:val="ConsPlusNormal"/>
        <w:spacing w:before="280"/>
        <w:ind w:firstLine="540"/>
        <w:jc w:val="both"/>
      </w:pPr>
      <w:r>
        <w:t>с 1 января по 31 декабря 2027 года включительно - 67 рублей за 0,75 кВт (1 л. с.);</w:t>
      </w:r>
    </w:p>
    <w:p w:rsidR="000125BB" w:rsidRDefault="000125BB">
      <w:pPr>
        <w:pStyle w:val="ConsPlusNormal"/>
        <w:spacing w:before="280"/>
        <w:ind w:firstLine="540"/>
        <w:jc w:val="both"/>
      </w:pPr>
      <w:r>
        <w:t>с 1 января по 31 декабря 2028 года включительно - 70 рублей за 0,75 кВт (1 л. с.);</w:t>
      </w:r>
    </w:p>
    <w:p w:rsidR="000125BB" w:rsidRDefault="000125BB">
      <w:pPr>
        <w:pStyle w:val="ConsPlusNormal"/>
        <w:jc w:val="both"/>
      </w:pPr>
      <w:r>
        <w:t xml:space="preserve">(пп. 28 в ред. Федерального </w:t>
      </w:r>
      <w:hyperlink r:id="rId3373">
        <w:r>
          <w:rPr>
            <w:color w:val="0000FF"/>
          </w:rPr>
          <w:t>закона</w:t>
        </w:r>
      </w:hyperlink>
      <w:r>
        <w:t xml:space="preserve"> от 28.11.2025 N 425-ФЗ)</w:t>
      </w:r>
    </w:p>
    <w:p w:rsidR="000125BB" w:rsidRDefault="000125BB">
      <w:pPr>
        <w:pStyle w:val="ConsPlusNormal"/>
        <w:spacing w:before="280"/>
        <w:ind w:firstLine="540"/>
        <w:jc w:val="both"/>
      </w:pPr>
      <w:r>
        <w:t>29) автомобили легковые с мощностью двигателя свыше 112,5 кВт (150 л. с.) и до 150 кВт (200 л. с.) включительно:</w:t>
      </w:r>
    </w:p>
    <w:p w:rsidR="000125BB" w:rsidRDefault="000125BB">
      <w:pPr>
        <w:pStyle w:val="ConsPlusNormal"/>
        <w:spacing w:before="280"/>
        <w:ind w:firstLine="540"/>
        <w:jc w:val="both"/>
      </w:pPr>
      <w:r>
        <w:t>с 1 января по 31 декабря 2026 года включительно - 613 рублей за 0,75 кВт (1 л. с.);</w:t>
      </w:r>
    </w:p>
    <w:p w:rsidR="000125BB" w:rsidRDefault="000125BB">
      <w:pPr>
        <w:pStyle w:val="ConsPlusNormal"/>
        <w:spacing w:before="280"/>
        <w:ind w:firstLine="540"/>
        <w:jc w:val="both"/>
      </w:pPr>
      <w:r>
        <w:t>с 1 января по 31 декабря 2027 года включительно - 638 рублей за 0,75 кВт (1 л. с.);</w:t>
      </w:r>
    </w:p>
    <w:p w:rsidR="000125BB" w:rsidRDefault="000125BB">
      <w:pPr>
        <w:pStyle w:val="ConsPlusNormal"/>
        <w:spacing w:before="280"/>
        <w:ind w:firstLine="540"/>
        <w:jc w:val="both"/>
      </w:pPr>
      <w:r>
        <w:t>с 1 января по 31 декабря 2028 года включительно - 664 рубля за 0,75 кВт (1 л. с.);</w:t>
      </w:r>
    </w:p>
    <w:p w:rsidR="000125BB" w:rsidRDefault="000125BB">
      <w:pPr>
        <w:pStyle w:val="ConsPlusNormal"/>
        <w:jc w:val="both"/>
      </w:pPr>
      <w:r>
        <w:t xml:space="preserve">(пп. 29 в ред. Федерального </w:t>
      </w:r>
      <w:hyperlink r:id="rId3374">
        <w:r>
          <w:rPr>
            <w:color w:val="0000FF"/>
          </w:rPr>
          <w:t>закона</w:t>
        </w:r>
      </w:hyperlink>
      <w:r>
        <w:t xml:space="preserve"> от 28.11.2025 N 425-ФЗ)</w:t>
      </w:r>
    </w:p>
    <w:p w:rsidR="000125BB" w:rsidRDefault="000125BB">
      <w:pPr>
        <w:pStyle w:val="ConsPlusNormal"/>
        <w:spacing w:before="280"/>
        <w:ind w:firstLine="540"/>
        <w:jc w:val="both"/>
      </w:pPr>
      <w:r>
        <w:t>30) автомобили легковые с мощностью двигателя свыше 150 кВт (200 л. с.) и до 225 кВт (300 л. с.) включительно:</w:t>
      </w:r>
    </w:p>
    <w:p w:rsidR="000125BB" w:rsidRDefault="000125BB">
      <w:pPr>
        <w:pStyle w:val="ConsPlusNormal"/>
        <w:spacing w:before="280"/>
        <w:ind w:firstLine="540"/>
        <w:jc w:val="both"/>
      </w:pPr>
      <w:r>
        <w:t>с 1 января по 31 декабря 2026 года включительно - 1004 рубля за 0,75 кВт (1 л. с.);</w:t>
      </w:r>
    </w:p>
    <w:p w:rsidR="000125BB" w:rsidRDefault="000125BB">
      <w:pPr>
        <w:pStyle w:val="ConsPlusNormal"/>
        <w:spacing w:before="280"/>
        <w:ind w:firstLine="540"/>
        <w:jc w:val="both"/>
      </w:pPr>
      <w:r>
        <w:t>с 1 января по 31 декабря 2027 года включительно - 1044 рубля за 0,75 кВт (1 л. с.);</w:t>
      </w:r>
    </w:p>
    <w:p w:rsidR="000125BB" w:rsidRDefault="000125BB">
      <w:pPr>
        <w:pStyle w:val="ConsPlusNormal"/>
        <w:spacing w:before="280"/>
        <w:ind w:firstLine="540"/>
        <w:jc w:val="both"/>
      </w:pPr>
      <w:r>
        <w:t>с 1 января по 31 декабря 2028 года включительно - 1086 рублей за 0,75 кВт (1 л. с.);</w:t>
      </w:r>
    </w:p>
    <w:p w:rsidR="000125BB" w:rsidRDefault="000125BB">
      <w:pPr>
        <w:pStyle w:val="ConsPlusNormal"/>
        <w:jc w:val="both"/>
      </w:pPr>
      <w:r>
        <w:t xml:space="preserve">(пп. 30 в ред. Федерального </w:t>
      </w:r>
      <w:hyperlink r:id="rId3375">
        <w:r>
          <w:rPr>
            <w:color w:val="0000FF"/>
          </w:rPr>
          <w:t>закона</w:t>
        </w:r>
      </w:hyperlink>
      <w:r>
        <w:t xml:space="preserve"> от 28.11.2025 N 425-ФЗ)</w:t>
      </w:r>
    </w:p>
    <w:p w:rsidR="000125BB" w:rsidRDefault="000125BB">
      <w:pPr>
        <w:pStyle w:val="ConsPlusNormal"/>
        <w:spacing w:before="280"/>
        <w:ind w:firstLine="540"/>
        <w:jc w:val="both"/>
      </w:pPr>
      <w:r>
        <w:lastRenderedPageBreak/>
        <w:t>31) автомобили легковые с мощностью двигателя свыше 225 кВт (300 л. с.) и до 300 кВт (400 л. с.) включительно:</w:t>
      </w:r>
    </w:p>
    <w:p w:rsidR="000125BB" w:rsidRDefault="000125BB">
      <w:pPr>
        <w:pStyle w:val="ConsPlusNormal"/>
        <w:spacing w:before="280"/>
        <w:ind w:firstLine="540"/>
        <w:jc w:val="both"/>
      </w:pPr>
      <w:r>
        <w:t>с 1 января по 31 декабря 2026 года включительно - 1711 рублей за 0,75 кВт (1 л. с.);</w:t>
      </w:r>
    </w:p>
    <w:p w:rsidR="000125BB" w:rsidRDefault="000125BB">
      <w:pPr>
        <w:pStyle w:val="ConsPlusNormal"/>
        <w:spacing w:before="280"/>
        <w:ind w:firstLine="540"/>
        <w:jc w:val="both"/>
      </w:pPr>
      <w:r>
        <w:t>с 1 января по 31 декабря 2027 года включительно - 1779 рублей за 0,75 кВт (1 л. с.);</w:t>
      </w:r>
    </w:p>
    <w:p w:rsidR="000125BB" w:rsidRDefault="000125BB">
      <w:pPr>
        <w:pStyle w:val="ConsPlusNormal"/>
        <w:spacing w:before="280"/>
        <w:ind w:firstLine="540"/>
        <w:jc w:val="both"/>
      </w:pPr>
      <w:r>
        <w:t>с 1 января по 31 декабря 2028 года включительно - 1850 рублей за 0,75 кВт (1 л. с.);</w:t>
      </w:r>
    </w:p>
    <w:p w:rsidR="000125BB" w:rsidRDefault="000125BB">
      <w:pPr>
        <w:pStyle w:val="ConsPlusNormal"/>
        <w:jc w:val="both"/>
      </w:pPr>
      <w:r>
        <w:t xml:space="preserve">(пп. 31 в ред. Федерального </w:t>
      </w:r>
      <w:hyperlink r:id="rId3376">
        <w:r>
          <w:rPr>
            <w:color w:val="0000FF"/>
          </w:rPr>
          <w:t>закона</w:t>
        </w:r>
      </w:hyperlink>
      <w:r>
        <w:t xml:space="preserve"> от 28.11.2025 N 425-ФЗ)</w:t>
      </w:r>
    </w:p>
    <w:p w:rsidR="000125BB" w:rsidRDefault="000125BB">
      <w:pPr>
        <w:pStyle w:val="ConsPlusNormal"/>
        <w:spacing w:before="280"/>
        <w:ind w:firstLine="540"/>
        <w:jc w:val="both"/>
      </w:pPr>
      <w:r>
        <w:t>32) автомобили легковые с мощностью двигателя свыше 300 кВт (400 л. с.) и до 375 кВт (500 л. с.) включительно:</w:t>
      </w:r>
    </w:p>
    <w:p w:rsidR="000125BB" w:rsidRDefault="000125BB">
      <w:pPr>
        <w:pStyle w:val="ConsPlusNormal"/>
        <w:spacing w:before="280"/>
        <w:ind w:firstLine="540"/>
        <w:jc w:val="both"/>
      </w:pPr>
      <w:r>
        <w:t>с 1 января по 31 декабря 2026 года включительно - 1771 рубль за 0,75 кВт (1 л. с.);</w:t>
      </w:r>
    </w:p>
    <w:p w:rsidR="000125BB" w:rsidRDefault="000125BB">
      <w:pPr>
        <w:pStyle w:val="ConsPlusNormal"/>
        <w:spacing w:before="280"/>
        <w:ind w:firstLine="540"/>
        <w:jc w:val="both"/>
      </w:pPr>
      <w:r>
        <w:t>с 1 января по 31 декабря 2027 года включительно - 1842 рубля за 0,75 кВт (1 л. с.);</w:t>
      </w:r>
    </w:p>
    <w:p w:rsidR="000125BB" w:rsidRDefault="000125BB">
      <w:pPr>
        <w:pStyle w:val="ConsPlusNormal"/>
        <w:spacing w:before="280"/>
        <w:ind w:firstLine="540"/>
        <w:jc w:val="both"/>
      </w:pPr>
      <w:r>
        <w:t>с 1 января по 31 декабря 2028 года включительно - 1916 рублей за 0,75 кВт (1 л. с.);</w:t>
      </w:r>
    </w:p>
    <w:p w:rsidR="000125BB" w:rsidRDefault="000125BB">
      <w:pPr>
        <w:pStyle w:val="ConsPlusNormal"/>
        <w:jc w:val="both"/>
      </w:pPr>
      <w:r>
        <w:t xml:space="preserve">(пп. 32 в ред. Федерального </w:t>
      </w:r>
      <w:hyperlink r:id="rId3377">
        <w:r>
          <w:rPr>
            <w:color w:val="0000FF"/>
          </w:rPr>
          <w:t>закона</w:t>
        </w:r>
      </w:hyperlink>
      <w:r>
        <w:t xml:space="preserve"> от 28.11.2025 N 425-ФЗ)</w:t>
      </w:r>
    </w:p>
    <w:p w:rsidR="000125BB" w:rsidRDefault="000125BB">
      <w:pPr>
        <w:pStyle w:val="ConsPlusNormal"/>
        <w:spacing w:before="280"/>
        <w:ind w:firstLine="540"/>
        <w:jc w:val="both"/>
      </w:pPr>
      <w:r>
        <w:t>33) автомобили легковые с мощностью двигателя свыше 375 кВт (500 л. с.):</w:t>
      </w:r>
    </w:p>
    <w:p w:rsidR="000125BB" w:rsidRDefault="000125BB">
      <w:pPr>
        <w:pStyle w:val="ConsPlusNormal"/>
        <w:spacing w:before="280"/>
        <w:ind w:firstLine="540"/>
        <w:jc w:val="both"/>
      </w:pPr>
      <w:r>
        <w:t>с 1 января по 31 декабря 2026 года включительно - 1829 рублей за 0,75 кВт (1 л. с.);</w:t>
      </w:r>
    </w:p>
    <w:p w:rsidR="000125BB" w:rsidRDefault="000125BB">
      <w:pPr>
        <w:pStyle w:val="ConsPlusNormal"/>
        <w:spacing w:before="280"/>
        <w:ind w:firstLine="540"/>
        <w:jc w:val="both"/>
      </w:pPr>
      <w:r>
        <w:t>с 1 января по 31 декабря 2027 года включительно - 1902 рубля за 0,75 кВт (1 л. с.);</w:t>
      </w:r>
    </w:p>
    <w:p w:rsidR="000125BB" w:rsidRDefault="000125BB">
      <w:pPr>
        <w:pStyle w:val="ConsPlusNormal"/>
        <w:spacing w:before="280"/>
        <w:ind w:firstLine="540"/>
        <w:jc w:val="both"/>
      </w:pPr>
      <w:r>
        <w:t>с 1 января по 31 декабря 2028 года включительно - 1978 рублей за 0,75 кВт (1 л. с.);</w:t>
      </w:r>
    </w:p>
    <w:p w:rsidR="000125BB" w:rsidRDefault="000125BB">
      <w:pPr>
        <w:pStyle w:val="ConsPlusNormal"/>
        <w:jc w:val="both"/>
      </w:pPr>
      <w:r>
        <w:t xml:space="preserve">(пп. 33 в ред. Федерального </w:t>
      </w:r>
      <w:hyperlink r:id="rId3378">
        <w:r>
          <w:rPr>
            <w:color w:val="0000FF"/>
          </w:rPr>
          <w:t>закона</w:t>
        </w:r>
      </w:hyperlink>
      <w:r>
        <w:t xml:space="preserve"> от 28.11.2025 N 425-ФЗ)</w:t>
      </w:r>
    </w:p>
    <w:p w:rsidR="000125BB" w:rsidRDefault="000125BB">
      <w:pPr>
        <w:pStyle w:val="ConsPlusNormal"/>
        <w:spacing w:before="280"/>
        <w:ind w:firstLine="540"/>
        <w:jc w:val="both"/>
      </w:pPr>
      <w:r>
        <w:t>34) мотоциклы с мощностью двигателя свыше 112,5 кВт (150 л. с.):</w:t>
      </w:r>
    </w:p>
    <w:p w:rsidR="000125BB" w:rsidRDefault="000125BB">
      <w:pPr>
        <w:pStyle w:val="ConsPlusNormal"/>
        <w:spacing w:before="280"/>
        <w:ind w:firstLine="540"/>
        <w:jc w:val="both"/>
      </w:pPr>
      <w:r>
        <w:t>с 1 января по 31 декабря 2026 года включительно - 613 рублей за 0,75 кВт (1 л. с.);</w:t>
      </w:r>
    </w:p>
    <w:p w:rsidR="000125BB" w:rsidRDefault="000125BB">
      <w:pPr>
        <w:pStyle w:val="ConsPlusNormal"/>
        <w:spacing w:before="280"/>
        <w:ind w:firstLine="540"/>
        <w:jc w:val="both"/>
      </w:pPr>
      <w:r>
        <w:t>с 1 января по 31 декабря 2027 года включительно - 638 рублей за 0,75 кВт (1 л. с.);</w:t>
      </w:r>
    </w:p>
    <w:p w:rsidR="000125BB" w:rsidRDefault="000125BB">
      <w:pPr>
        <w:pStyle w:val="ConsPlusNormal"/>
        <w:spacing w:before="280"/>
        <w:ind w:firstLine="540"/>
        <w:jc w:val="both"/>
      </w:pPr>
      <w:r>
        <w:t>с 1 января по 31 декабря 2028 года включительно - 664 рубля за 0,75 кВт (1 л. с.);</w:t>
      </w:r>
    </w:p>
    <w:p w:rsidR="000125BB" w:rsidRDefault="000125BB">
      <w:pPr>
        <w:pStyle w:val="ConsPlusNormal"/>
        <w:jc w:val="both"/>
      </w:pPr>
      <w:r>
        <w:lastRenderedPageBreak/>
        <w:t xml:space="preserve">(пп. 34 в ред. Федерального </w:t>
      </w:r>
      <w:hyperlink r:id="rId3379">
        <w:r>
          <w:rPr>
            <w:color w:val="0000FF"/>
          </w:rPr>
          <w:t>закона</w:t>
        </w:r>
      </w:hyperlink>
      <w:r>
        <w:t xml:space="preserve"> от 28.11.2025 N 425-ФЗ)</w:t>
      </w:r>
    </w:p>
    <w:p w:rsidR="000125BB" w:rsidRDefault="000125BB">
      <w:pPr>
        <w:pStyle w:val="ConsPlusNormal"/>
        <w:spacing w:before="280"/>
        <w:ind w:firstLine="540"/>
        <w:jc w:val="both"/>
      </w:pPr>
      <w:r>
        <w:t>35) автомобильный бензин, не соответствующий классу 5:</w:t>
      </w:r>
    </w:p>
    <w:p w:rsidR="000125BB" w:rsidRDefault="000125BB">
      <w:pPr>
        <w:pStyle w:val="ConsPlusNormal"/>
        <w:spacing w:before="280"/>
        <w:ind w:firstLine="540"/>
        <w:jc w:val="both"/>
      </w:pPr>
      <w:r>
        <w:t>с 1 января по 31 декабря 2026 года включительно - 18 411 рублей за 1 тонну;</w:t>
      </w:r>
    </w:p>
    <w:p w:rsidR="000125BB" w:rsidRDefault="000125BB">
      <w:pPr>
        <w:pStyle w:val="ConsPlusNormal"/>
        <w:spacing w:before="280"/>
        <w:ind w:firstLine="540"/>
        <w:jc w:val="both"/>
      </w:pPr>
      <w:r>
        <w:t>с 1 января по 31 декабря 2027 года включительно - 19 147 рублей за 1 тонну;</w:t>
      </w:r>
    </w:p>
    <w:p w:rsidR="000125BB" w:rsidRDefault="000125BB">
      <w:pPr>
        <w:pStyle w:val="ConsPlusNormal"/>
        <w:spacing w:before="280"/>
        <w:ind w:firstLine="540"/>
        <w:jc w:val="both"/>
      </w:pPr>
      <w:r>
        <w:t>с 1 января по 31 декабря 2028 года включительно - 19 913 рублей за 1 тонну;</w:t>
      </w:r>
    </w:p>
    <w:p w:rsidR="000125BB" w:rsidRDefault="000125BB">
      <w:pPr>
        <w:pStyle w:val="ConsPlusNormal"/>
        <w:jc w:val="both"/>
      </w:pPr>
      <w:r>
        <w:t xml:space="preserve">(пп. 35 в ред. Федерального </w:t>
      </w:r>
      <w:hyperlink r:id="rId3380">
        <w:r>
          <w:rPr>
            <w:color w:val="0000FF"/>
          </w:rPr>
          <w:t>закона</w:t>
        </w:r>
      </w:hyperlink>
      <w:r>
        <w:t xml:space="preserve"> от 28.11.2025 N 425-ФЗ)</w:t>
      </w:r>
    </w:p>
    <w:p w:rsidR="000125BB" w:rsidRDefault="000125BB">
      <w:pPr>
        <w:pStyle w:val="ConsPlusNormal"/>
        <w:spacing w:before="280"/>
        <w:ind w:firstLine="540"/>
        <w:jc w:val="both"/>
      </w:pPr>
      <w:r>
        <w:t>36) автомобильный бензин класса 5:</w:t>
      </w:r>
    </w:p>
    <w:p w:rsidR="000125BB" w:rsidRDefault="000125BB">
      <w:pPr>
        <w:pStyle w:val="ConsPlusNormal"/>
        <w:spacing w:before="280"/>
        <w:ind w:firstLine="540"/>
        <w:jc w:val="both"/>
      </w:pPr>
      <w:r>
        <w:t>с 1 января по 31 декабря 2026 года включительно - 17 959 рублей за 1 тонну;</w:t>
      </w:r>
    </w:p>
    <w:p w:rsidR="000125BB" w:rsidRDefault="000125BB">
      <w:pPr>
        <w:pStyle w:val="ConsPlusNormal"/>
        <w:spacing w:before="280"/>
        <w:ind w:firstLine="540"/>
        <w:jc w:val="both"/>
      </w:pPr>
      <w:r>
        <w:t>с 1 января по 31 декабря 2027 года включительно - 18 677 рублей за 1 тонну;</w:t>
      </w:r>
    </w:p>
    <w:p w:rsidR="000125BB" w:rsidRDefault="000125BB">
      <w:pPr>
        <w:pStyle w:val="ConsPlusNormal"/>
        <w:spacing w:before="280"/>
        <w:ind w:firstLine="540"/>
        <w:jc w:val="both"/>
      </w:pPr>
      <w:r>
        <w:t>с 1 января по 31 декабря 2028 года включительно - 19 424 рубля за 1 тонну;</w:t>
      </w:r>
    </w:p>
    <w:p w:rsidR="000125BB" w:rsidRDefault="000125BB">
      <w:pPr>
        <w:pStyle w:val="ConsPlusNormal"/>
        <w:jc w:val="both"/>
      </w:pPr>
      <w:r>
        <w:t xml:space="preserve">(пп. 36 в ред. Федерального </w:t>
      </w:r>
      <w:hyperlink r:id="rId3381">
        <w:r>
          <w:rPr>
            <w:color w:val="0000FF"/>
          </w:rPr>
          <w:t>закона</w:t>
        </w:r>
      </w:hyperlink>
      <w:r>
        <w:t xml:space="preserve"> от 28.11.2025 N 425-ФЗ)</w:t>
      </w:r>
    </w:p>
    <w:p w:rsidR="000125BB" w:rsidRDefault="000125BB">
      <w:pPr>
        <w:pStyle w:val="ConsPlusNormal"/>
        <w:spacing w:before="280"/>
        <w:ind w:firstLine="540"/>
        <w:jc w:val="both"/>
      </w:pPr>
      <w:r>
        <w:t>37) дизельное топливо:</w:t>
      </w:r>
    </w:p>
    <w:p w:rsidR="000125BB" w:rsidRDefault="000125BB">
      <w:pPr>
        <w:pStyle w:val="ConsPlusNormal"/>
        <w:spacing w:before="280"/>
        <w:ind w:firstLine="540"/>
        <w:jc w:val="both"/>
      </w:pPr>
      <w:r>
        <w:t>с 1 января по 31 декабря 2026 года включительно - 12 738 рублей за 1 тонну;</w:t>
      </w:r>
    </w:p>
    <w:p w:rsidR="000125BB" w:rsidRDefault="000125BB">
      <w:pPr>
        <w:pStyle w:val="ConsPlusNormal"/>
        <w:spacing w:before="280"/>
        <w:ind w:firstLine="540"/>
        <w:jc w:val="both"/>
      </w:pPr>
      <w:r>
        <w:t>с 1 января по 31 декабря 2027 года включительно - 13 248 рублей за 1 тонну;</w:t>
      </w:r>
    </w:p>
    <w:p w:rsidR="000125BB" w:rsidRDefault="000125BB">
      <w:pPr>
        <w:pStyle w:val="ConsPlusNormal"/>
        <w:spacing w:before="280"/>
        <w:ind w:firstLine="540"/>
        <w:jc w:val="both"/>
      </w:pPr>
      <w:r>
        <w:t>с 1 января по 31 декабря 2028 года включительно - 13 778 рублей за 1 тонну;</w:t>
      </w:r>
    </w:p>
    <w:p w:rsidR="000125BB" w:rsidRDefault="000125BB">
      <w:pPr>
        <w:pStyle w:val="ConsPlusNormal"/>
        <w:jc w:val="both"/>
      </w:pPr>
      <w:r>
        <w:t xml:space="preserve">(пп. 37 в ред. Федерального </w:t>
      </w:r>
      <w:hyperlink r:id="rId3382">
        <w:r>
          <w:rPr>
            <w:color w:val="0000FF"/>
          </w:rPr>
          <w:t>закона</w:t>
        </w:r>
      </w:hyperlink>
      <w:r>
        <w:t xml:space="preserve"> от 28.11.2025 N 425-ФЗ)</w:t>
      </w:r>
    </w:p>
    <w:p w:rsidR="000125BB" w:rsidRDefault="000125BB">
      <w:pPr>
        <w:pStyle w:val="ConsPlusNormal"/>
        <w:spacing w:before="280"/>
        <w:ind w:firstLine="540"/>
        <w:jc w:val="both"/>
      </w:pPr>
      <w:r>
        <w:t>38) моторные масла для дизельных и (или) карбюраторных (инжекторных) двигателей:</w:t>
      </w:r>
    </w:p>
    <w:p w:rsidR="000125BB" w:rsidRDefault="000125BB">
      <w:pPr>
        <w:pStyle w:val="ConsPlusNormal"/>
        <w:spacing w:before="280"/>
        <w:ind w:firstLine="540"/>
        <w:jc w:val="both"/>
      </w:pPr>
      <w:r>
        <w:t>с 1 января по 31 декабря 2026 года включительно - 8503 рубля за 1 тонну;</w:t>
      </w:r>
    </w:p>
    <w:p w:rsidR="000125BB" w:rsidRDefault="000125BB">
      <w:pPr>
        <w:pStyle w:val="ConsPlusNormal"/>
        <w:spacing w:before="280"/>
        <w:ind w:firstLine="540"/>
        <w:jc w:val="both"/>
      </w:pPr>
      <w:r>
        <w:t>с 1 января по 31 декабря 2027 года включительно - 8843 рубля за 1 тонну;</w:t>
      </w:r>
    </w:p>
    <w:p w:rsidR="000125BB" w:rsidRDefault="000125BB">
      <w:pPr>
        <w:pStyle w:val="ConsPlusNormal"/>
        <w:spacing w:before="280"/>
        <w:ind w:firstLine="540"/>
        <w:jc w:val="both"/>
      </w:pPr>
      <w:r>
        <w:t>с 1 января по 31 декабря 2028 года включительно - 9197 рублей за 1 тонну;</w:t>
      </w:r>
    </w:p>
    <w:p w:rsidR="000125BB" w:rsidRDefault="000125BB">
      <w:pPr>
        <w:pStyle w:val="ConsPlusNormal"/>
        <w:jc w:val="both"/>
      </w:pPr>
      <w:r>
        <w:t xml:space="preserve">(пп. 38 в ред. Федерального </w:t>
      </w:r>
      <w:hyperlink r:id="rId3383">
        <w:r>
          <w:rPr>
            <w:color w:val="0000FF"/>
          </w:rPr>
          <w:t>закона</w:t>
        </w:r>
      </w:hyperlink>
      <w:r>
        <w:t xml:space="preserve"> от 28.11.2025 N 425-ФЗ)</w:t>
      </w:r>
    </w:p>
    <w:p w:rsidR="000125BB" w:rsidRDefault="000125BB">
      <w:pPr>
        <w:pStyle w:val="ConsPlusNormal"/>
        <w:spacing w:before="280"/>
        <w:ind w:firstLine="540"/>
        <w:jc w:val="both"/>
      </w:pPr>
      <w:r>
        <w:t>39) авиационный керосин с 1 января 2026 года по 31 декабря 2028 года включительно - 2800 рублей за 1 тонну;</w:t>
      </w:r>
    </w:p>
    <w:p w:rsidR="000125BB" w:rsidRDefault="000125BB">
      <w:pPr>
        <w:pStyle w:val="ConsPlusNormal"/>
        <w:jc w:val="both"/>
      </w:pPr>
      <w:r>
        <w:t xml:space="preserve">(пп. 39 в ред. Федерального </w:t>
      </w:r>
      <w:hyperlink r:id="rId3384">
        <w:r>
          <w:rPr>
            <w:color w:val="0000FF"/>
          </w:rPr>
          <w:t>закона</w:t>
        </w:r>
      </w:hyperlink>
      <w:r>
        <w:t xml:space="preserve"> от 28.11.2025 N 425-ФЗ)</w:t>
      </w:r>
    </w:p>
    <w:p w:rsidR="000125BB" w:rsidRDefault="000125BB">
      <w:pPr>
        <w:pStyle w:val="ConsPlusNormal"/>
        <w:spacing w:before="280"/>
        <w:ind w:firstLine="540"/>
        <w:jc w:val="both"/>
      </w:pPr>
      <w:r>
        <w:t>40) сахаросодержащие напитки:</w:t>
      </w:r>
    </w:p>
    <w:p w:rsidR="000125BB" w:rsidRDefault="000125BB">
      <w:pPr>
        <w:pStyle w:val="ConsPlusNormal"/>
        <w:spacing w:before="280"/>
        <w:ind w:firstLine="540"/>
        <w:jc w:val="both"/>
      </w:pPr>
      <w:r>
        <w:t>с 1 января 2026 года - 11 рублей за 1 литр;</w:t>
      </w:r>
    </w:p>
    <w:p w:rsidR="000125BB" w:rsidRDefault="000125BB">
      <w:pPr>
        <w:pStyle w:val="ConsPlusNormal"/>
        <w:jc w:val="both"/>
      </w:pPr>
      <w:r>
        <w:t xml:space="preserve">(пп. 40 в ред. Федерального </w:t>
      </w:r>
      <w:hyperlink r:id="rId3385">
        <w:r>
          <w:rPr>
            <w:color w:val="0000FF"/>
          </w:rPr>
          <w:t>закона</w:t>
        </w:r>
      </w:hyperlink>
      <w:r>
        <w:t xml:space="preserve"> от 28.11.2025 N 425-ФЗ)</w:t>
      </w:r>
    </w:p>
    <w:p w:rsidR="000125BB" w:rsidRDefault="000125BB">
      <w:pPr>
        <w:pStyle w:val="ConsPlusNormal"/>
        <w:spacing w:before="280"/>
        <w:ind w:firstLine="540"/>
        <w:jc w:val="both"/>
      </w:pPr>
      <w:r>
        <w:lastRenderedPageBreak/>
        <w:t>41) никотиновое сырье:</w:t>
      </w:r>
    </w:p>
    <w:p w:rsidR="000125BB" w:rsidRDefault="000125BB">
      <w:pPr>
        <w:pStyle w:val="ConsPlusNormal"/>
        <w:spacing w:before="280"/>
        <w:ind w:firstLine="540"/>
        <w:jc w:val="both"/>
      </w:pPr>
      <w:r>
        <w:t>с 1 января по 31 декабря 2026 года включительно - 2,4 рубля за 1 мг;</w:t>
      </w:r>
    </w:p>
    <w:p w:rsidR="000125BB" w:rsidRDefault="000125BB">
      <w:pPr>
        <w:pStyle w:val="ConsPlusNormal"/>
        <w:spacing w:before="280"/>
        <w:ind w:firstLine="540"/>
        <w:jc w:val="both"/>
      </w:pPr>
      <w:r>
        <w:t>с 1 января по 31 декабря 2027 года включительно - 2,5 рубля за 1 мг;</w:t>
      </w:r>
    </w:p>
    <w:p w:rsidR="000125BB" w:rsidRDefault="000125BB">
      <w:pPr>
        <w:pStyle w:val="ConsPlusNormal"/>
        <w:spacing w:before="280"/>
        <w:ind w:firstLine="540"/>
        <w:jc w:val="both"/>
      </w:pPr>
      <w:r>
        <w:t>с 1 января по 31 декабря 2028 года включительно - 2,6 рубля за 1 мг;</w:t>
      </w:r>
    </w:p>
    <w:p w:rsidR="000125BB" w:rsidRDefault="000125BB">
      <w:pPr>
        <w:pStyle w:val="ConsPlusNormal"/>
        <w:jc w:val="both"/>
      </w:pPr>
      <w:r>
        <w:t xml:space="preserve">(пп. 41 в ред. Федерального </w:t>
      </w:r>
      <w:hyperlink r:id="rId3386">
        <w:r>
          <w:rPr>
            <w:color w:val="0000FF"/>
          </w:rPr>
          <w:t>закона</w:t>
        </w:r>
      </w:hyperlink>
      <w:r>
        <w:t xml:space="preserve"> от 28.11.2025 N 425-ФЗ)</w:t>
      </w:r>
    </w:p>
    <w:p w:rsidR="000125BB" w:rsidRDefault="000125BB">
      <w:pPr>
        <w:pStyle w:val="ConsPlusNormal"/>
        <w:spacing w:before="280"/>
        <w:ind w:firstLine="540"/>
        <w:jc w:val="both"/>
      </w:pPr>
      <w:r>
        <w:t>42) бестабачная никотинсодержащая смесь для нагревания:</w:t>
      </w:r>
    </w:p>
    <w:p w:rsidR="000125BB" w:rsidRDefault="000125BB">
      <w:pPr>
        <w:pStyle w:val="ConsPlusNormal"/>
        <w:spacing w:before="280"/>
        <w:ind w:firstLine="540"/>
        <w:jc w:val="both"/>
      </w:pPr>
      <w:r>
        <w:t>с 1 января по 31 декабря 2026 года включительно - 1030 рублей за 1 кг;</w:t>
      </w:r>
    </w:p>
    <w:p w:rsidR="000125BB" w:rsidRDefault="000125BB">
      <w:pPr>
        <w:pStyle w:val="ConsPlusNormal"/>
        <w:spacing w:before="280"/>
        <w:ind w:firstLine="540"/>
        <w:jc w:val="both"/>
      </w:pPr>
      <w:r>
        <w:t>с 1 января по 31 декабря 2027 года включительно - 1071 рубль за 1 кг;</w:t>
      </w:r>
    </w:p>
    <w:p w:rsidR="000125BB" w:rsidRDefault="000125BB">
      <w:pPr>
        <w:pStyle w:val="ConsPlusNormal"/>
        <w:spacing w:before="280"/>
        <w:ind w:firstLine="540"/>
        <w:jc w:val="both"/>
      </w:pPr>
      <w:r>
        <w:t>с 1 января по 31 декабря 2028 года включительно - 1114 рублей за 1 кг;</w:t>
      </w:r>
    </w:p>
    <w:p w:rsidR="000125BB" w:rsidRDefault="000125BB">
      <w:pPr>
        <w:pStyle w:val="ConsPlusNormal"/>
        <w:jc w:val="both"/>
      </w:pPr>
      <w:r>
        <w:t xml:space="preserve">(пп. 42 в ред. Федерального </w:t>
      </w:r>
      <w:hyperlink r:id="rId3387">
        <w:r>
          <w:rPr>
            <w:color w:val="0000FF"/>
          </w:rPr>
          <w:t>закона</w:t>
        </w:r>
      </w:hyperlink>
      <w:r>
        <w:t xml:space="preserve"> от 28.11.2025 N 425-ФЗ)</w:t>
      </w:r>
    </w:p>
    <w:p w:rsidR="000125BB" w:rsidRDefault="000125BB">
      <w:pPr>
        <w:pStyle w:val="ConsPlusNormal"/>
        <w:spacing w:before="280"/>
        <w:ind w:firstLine="540"/>
        <w:jc w:val="both"/>
      </w:pPr>
      <w:r>
        <w:t>43) прямогонный бензин:</w:t>
      </w:r>
    </w:p>
    <w:p w:rsidR="000125BB" w:rsidRDefault="000125BB">
      <w:pPr>
        <w:pStyle w:val="ConsPlusNormal"/>
        <w:spacing w:before="280"/>
        <w:ind w:firstLine="540"/>
        <w:jc w:val="both"/>
      </w:pPr>
      <w:r>
        <w:t>с 1 января по 31 декабря 2026 года включительно - 20 282 рубля за 1 тонну;</w:t>
      </w:r>
    </w:p>
    <w:p w:rsidR="000125BB" w:rsidRDefault="000125BB">
      <w:pPr>
        <w:pStyle w:val="ConsPlusNormal"/>
        <w:spacing w:before="280"/>
        <w:ind w:firstLine="540"/>
        <w:jc w:val="both"/>
      </w:pPr>
      <w:r>
        <w:t>с 1 января по 31 декабря 2027 года включительно - 21 093 рубля за 1 тонну;</w:t>
      </w:r>
    </w:p>
    <w:p w:rsidR="000125BB" w:rsidRDefault="000125BB">
      <w:pPr>
        <w:pStyle w:val="ConsPlusNormal"/>
        <w:spacing w:before="280"/>
        <w:ind w:firstLine="540"/>
        <w:jc w:val="both"/>
      </w:pPr>
      <w:r>
        <w:t>с 1 января по 31 декабря 2028 года включительно - 21 937 рублей за 1 тонну;</w:t>
      </w:r>
    </w:p>
    <w:p w:rsidR="000125BB" w:rsidRDefault="000125BB">
      <w:pPr>
        <w:pStyle w:val="ConsPlusNormal"/>
        <w:jc w:val="both"/>
      </w:pPr>
      <w:r>
        <w:t xml:space="preserve">(пп. 43 в ред. Федерального </w:t>
      </w:r>
      <w:hyperlink r:id="rId3388">
        <w:r>
          <w:rPr>
            <w:color w:val="0000FF"/>
          </w:rPr>
          <w:t>закона</w:t>
        </w:r>
      </w:hyperlink>
      <w:r>
        <w:t xml:space="preserve"> от 28.11.2025 N 425-ФЗ)</w:t>
      </w:r>
    </w:p>
    <w:p w:rsidR="000125BB" w:rsidRDefault="000125BB">
      <w:pPr>
        <w:pStyle w:val="ConsPlusNormal"/>
        <w:spacing w:before="280"/>
        <w:ind w:firstLine="540"/>
        <w:jc w:val="both"/>
      </w:pPr>
      <w:r>
        <w:t>44) бензол, параксилол, ортоксилол с 1 января 2025 года - 3574 рубля за 1 тонну.</w:t>
      </w:r>
    </w:p>
    <w:p w:rsidR="000125BB" w:rsidRDefault="000125BB">
      <w:pPr>
        <w:pStyle w:val="ConsPlusNormal"/>
        <w:jc w:val="both"/>
      </w:pPr>
      <w:r>
        <w:t xml:space="preserve">(пп. 44 введен Федеральным </w:t>
      </w:r>
      <w:hyperlink r:id="rId3389">
        <w:r>
          <w:rPr>
            <w:color w:val="0000FF"/>
          </w:rPr>
          <w:t>законом</w:t>
        </w:r>
      </w:hyperlink>
      <w:r>
        <w:t xml:space="preserve"> от 29.10.2024 N 362-ФЗ)</w:t>
      </w:r>
    </w:p>
    <w:p w:rsidR="000125BB" w:rsidRDefault="000125BB">
      <w:pPr>
        <w:pStyle w:val="ConsPlusNormal"/>
        <w:jc w:val="both"/>
      </w:pPr>
      <w:r>
        <w:t xml:space="preserve">(п. 1 в ред. Федерального </w:t>
      </w:r>
      <w:hyperlink r:id="rId3390">
        <w:r>
          <w:rPr>
            <w:color w:val="0000FF"/>
          </w:rPr>
          <w:t>закона</w:t>
        </w:r>
      </w:hyperlink>
      <w:r>
        <w:t xml:space="preserve"> от 15.10.2020 N 321-ФЗ)</w:t>
      </w:r>
    </w:p>
    <w:p w:rsidR="000125BB" w:rsidRDefault="000125BB">
      <w:pPr>
        <w:pStyle w:val="ConsPlusNormal"/>
        <w:spacing w:before="280"/>
        <w:ind w:firstLine="540"/>
        <w:jc w:val="both"/>
      </w:pPr>
      <w:r>
        <w:t xml:space="preserve">2 - 3. Утратили силу. - Федеральный </w:t>
      </w:r>
      <w:hyperlink r:id="rId3391">
        <w:r>
          <w:rPr>
            <w:color w:val="0000FF"/>
          </w:rPr>
          <w:t>закон</w:t>
        </w:r>
      </w:hyperlink>
      <w:r>
        <w:t xml:space="preserve"> от 21.07.2005 N 107-ФЗ.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4 ст. 193 утрачивает силу (</w:t>
            </w:r>
            <w:hyperlink r:id="rId339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5064">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гарантом предусмотренной </w:t>
      </w:r>
      <w:hyperlink w:anchor="P6452">
        <w:r>
          <w:rPr>
            <w:color w:val="0000FF"/>
          </w:rPr>
          <w:t>пунктом 11 статьи 204</w:t>
        </w:r>
      </w:hyperlink>
      <w:r>
        <w:t xml:space="preserve"> настоящего Кодекса банковской гарантии (далее - извещение </w:t>
      </w:r>
      <w:r>
        <w:lastRenderedPageBreak/>
        <w:t>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0125BB" w:rsidRDefault="000125BB">
      <w:pPr>
        <w:pStyle w:val="ConsPlusNormal"/>
        <w:jc w:val="both"/>
      </w:pPr>
      <w:r>
        <w:t xml:space="preserve">(в ред. Федеральных законов от 28.11.2011 </w:t>
      </w:r>
      <w:hyperlink r:id="rId3393">
        <w:r>
          <w:rPr>
            <w:color w:val="0000FF"/>
          </w:rPr>
          <w:t>N 338-ФЗ</w:t>
        </w:r>
      </w:hyperlink>
      <w:r>
        <w:t xml:space="preserve">, от 29.09.2019 </w:t>
      </w:r>
      <w:hyperlink r:id="rId3394">
        <w:r>
          <w:rPr>
            <w:color w:val="0000FF"/>
          </w:rPr>
          <w:t>N 326-ФЗ</w:t>
        </w:r>
      </w:hyperlink>
      <w:r>
        <w:t xml:space="preserve">, от 31.07.2023 </w:t>
      </w:r>
      <w:hyperlink r:id="rId3395">
        <w:r>
          <w:rPr>
            <w:color w:val="0000FF"/>
          </w:rPr>
          <w:t>N 389-ФЗ</w:t>
        </w:r>
      </w:hyperlink>
      <w:r>
        <w:t>)</w:t>
      </w:r>
    </w:p>
    <w:p w:rsidR="000125BB" w:rsidRDefault="000125BB">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4169">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6410">
        <w:r>
          <w:rPr>
            <w:color w:val="0000FF"/>
          </w:rPr>
          <w:t>пунктом 7 статьи 204</w:t>
        </w:r>
      </w:hyperlink>
      <w:r>
        <w:t xml:space="preserve"> настоящего Кодекса либо извещения об освобождении от уплаты авансового платежа акциза по алкогольной и (или) подакцизной спиртосодержащей продукции и гарантом - банковской гарантии в соответствии с </w:t>
      </w:r>
      <w:hyperlink w:anchor="P6452">
        <w:r>
          <w:rPr>
            <w:color w:val="0000FF"/>
          </w:rPr>
          <w:t>пунктом 11 статьи 204</w:t>
        </w:r>
      </w:hyperlink>
      <w:r>
        <w:t xml:space="preserve"> настоящего Кодекса.</w:t>
      </w:r>
    </w:p>
    <w:p w:rsidR="000125BB" w:rsidRDefault="000125BB">
      <w:pPr>
        <w:pStyle w:val="ConsPlusNormal"/>
        <w:jc w:val="both"/>
      </w:pPr>
      <w:r>
        <w:t xml:space="preserve">(в ред. Федеральных законов от 28.11.2011 </w:t>
      </w:r>
      <w:hyperlink r:id="rId3396">
        <w:r>
          <w:rPr>
            <w:color w:val="0000FF"/>
          </w:rPr>
          <w:t>N 338-ФЗ</w:t>
        </w:r>
      </w:hyperlink>
      <w:r>
        <w:t xml:space="preserve">, от 31.07.2023 </w:t>
      </w:r>
      <w:hyperlink r:id="rId3397">
        <w:r>
          <w:rPr>
            <w:color w:val="0000FF"/>
          </w:rPr>
          <w:t>N 389-ФЗ</w:t>
        </w:r>
      </w:hyperlink>
      <w:r>
        <w:t>)</w:t>
      </w:r>
    </w:p>
    <w:p w:rsidR="000125BB" w:rsidRDefault="000125BB">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398">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410">
        <w:r>
          <w:rPr>
            <w:color w:val="0000FF"/>
          </w:rPr>
          <w:t>пунктом 7 статьи 204</w:t>
        </w:r>
      </w:hyperlink>
      <w:r>
        <w:t xml:space="preserve"> настоящего Кодекса либо </w:t>
      </w:r>
      <w:hyperlink r:id="rId3399">
        <w:r>
          <w:rPr>
            <w:color w:val="0000FF"/>
          </w:rPr>
          <w:t>извещение</w:t>
        </w:r>
      </w:hyperlink>
      <w:r>
        <w:t xml:space="preserve"> об освобождении от уплаты авансового платежа акциза при представлении гарантом в налоговый орган банковской гарантии в соответствии с </w:t>
      </w:r>
      <w:hyperlink w:anchor="P6452">
        <w:r>
          <w:rPr>
            <w:color w:val="0000FF"/>
          </w:rPr>
          <w:t>пунктом 11 статьи 204</w:t>
        </w:r>
      </w:hyperlink>
      <w:r>
        <w:t xml:space="preserve"> настоящего Кодекса.</w:t>
      </w:r>
    </w:p>
    <w:p w:rsidR="000125BB" w:rsidRDefault="000125BB">
      <w:pPr>
        <w:pStyle w:val="ConsPlusNormal"/>
        <w:jc w:val="both"/>
      </w:pPr>
      <w:r>
        <w:t xml:space="preserve">(абзац введен Федеральным </w:t>
      </w:r>
      <w:hyperlink r:id="rId3400">
        <w:r>
          <w:rPr>
            <w:color w:val="0000FF"/>
          </w:rPr>
          <w:t>законом</w:t>
        </w:r>
      </w:hyperlink>
      <w:r>
        <w:t xml:space="preserve"> от 30.09.2013 N 269-ФЗ; в ред. Федеральных законов от 23.11.2015 </w:t>
      </w:r>
      <w:hyperlink r:id="rId3401">
        <w:r>
          <w:rPr>
            <w:color w:val="0000FF"/>
          </w:rPr>
          <w:t>N 323-ФЗ</w:t>
        </w:r>
      </w:hyperlink>
      <w:r>
        <w:t xml:space="preserve">, от 29.09.2019 </w:t>
      </w:r>
      <w:hyperlink r:id="rId3402">
        <w:r>
          <w:rPr>
            <w:color w:val="0000FF"/>
          </w:rPr>
          <w:t>N 326-ФЗ</w:t>
        </w:r>
      </w:hyperlink>
      <w:r>
        <w:t xml:space="preserve">, от 31.07.2023 </w:t>
      </w:r>
      <w:hyperlink r:id="rId3403">
        <w:r>
          <w:rPr>
            <w:color w:val="0000FF"/>
          </w:rPr>
          <w:t>N 389-ФЗ</w:t>
        </w:r>
      </w:hyperlink>
      <w:r>
        <w:t>)</w:t>
      </w:r>
    </w:p>
    <w:p w:rsidR="000125BB" w:rsidRDefault="000125BB">
      <w:pPr>
        <w:pStyle w:val="ConsPlusNormal"/>
        <w:jc w:val="both"/>
      </w:pPr>
      <w:r>
        <w:t xml:space="preserve">(п. 4 введен Федеральным </w:t>
      </w:r>
      <w:hyperlink r:id="rId3404">
        <w:r>
          <w:rPr>
            <w:color w:val="0000FF"/>
          </w:rPr>
          <w:t>законом</w:t>
        </w:r>
      </w:hyperlink>
      <w:r>
        <w:t xml:space="preserve"> от 27.11.2010 N 306-ФЗ)</w:t>
      </w:r>
    </w:p>
    <w:p w:rsidR="000125BB" w:rsidRDefault="000125BB">
      <w:pPr>
        <w:pStyle w:val="ConsPlusNormal"/>
        <w:spacing w:before="280"/>
        <w:ind w:firstLine="540"/>
        <w:jc w:val="both"/>
      </w:pPr>
      <w:r>
        <w:t xml:space="preserve">4.1. Ставка акциза, указанная в </w:t>
      </w:r>
      <w:hyperlink w:anchor="P4690">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0125BB" w:rsidRDefault="000125BB">
      <w:pPr>
        <w:pStyle w:val="ConsPlusNormal"/>
        <w:spacing w:before="280"/>
        <w:ind w:firstLine="540"/>
        <w:jc w:val="both"/>
      </w:pPr>
      <w:r>
        <w:t xml:space="preserve">1) договора, на основании которого осуществляется реализация этилового спирта организациям, указанным в </w:t>
      </w:r>
      <w:hyperlink w:anchor="P4690">
        <w:r>
          <w:rPr>
            <w:color w:val="0000FF"/>
          </w:rPr>
          <w:t>подпункте 3.1 пункта 1</w:t>
        </w:r>
      </w:hyperlink>
      <w:r>
        <w:t xml:space="preserve"> настоящей статьи;</w:t>
      </w:r>
    </w:p>
    <w:p w:rsidR="000125BB" w:rsidRDefault="000125BB">
      <w:pPr>
        <w:pStyle w:val="ConsPlusNormal"/>
        <w:spacing w:before="28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690">
        <w:r>
          <w:rPr>
            <w:color w:val="0000FF"/>
          </w:rPr>
          <w:t>подпункте 3.1 пункта 1</w:t>
        </w:r>
      </w:hyperlink>
      <w:r>
        <w:t xml:space="preserve"> настоящей статьи;</w:t>
      </w:r>
    </w:p>
    <w:p w:rsidR="000125BB" w:rsidRDefault="000125BB">
      <w:pPr>
        <w:pStyle w:val="ConsPlusNormal"/>
        <w:spacing w:before="280"/>
        <w:ind w:firstLine="540"/>
        <w:jc w:val="both"/>
      </w:pPr>
      <w:r>
        <w:lastRenderedPageBreak/>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0125BB" w:rsidRDefault="000125BB">
      <w:pPr>
        <w:pStyle w:val="ConsPlusNormal"/>
        <w:jc w:val="both"/>
      </w:pPr>
      <w:r>
        <w:t xml:space="preserve">(п. 4.1 введен Федеральным </w:t>
      </w:r>
      <w:hyperlink r:id="rId3405">
        <w:r>
          <w:rPr>
            <w:color w:val="0000FF"/>
          </w:rPr>
          <w:t>законом</w:t>
        </w:r>
      </w:hyperlink>
      <w:r>
        <w:t xml:space="preserve"> от 21.11.2022 N 443-ФЗ)</w:t>
      </w:r>
    </w:p>
    <w:p w:rsidR="000125BB" w:rsidRDefault="000125BB">
      <w:pPr>
        <w:pStyle w:val="ConsPlusNormal"/>
        <w:spacing w:before="280"/>
        <w:ind w:firstLine="540"/>
        <w:jc w:val="both"/>
      </w:pPr>
      <w:r>
        <w:t>5. В случае, если природный газ в соответствии с международным договором Российской Федерации признается подакцизным товаром, налогообложение природного газа осуществляется по налоговой ставке 30 процентов, если иное не предусмотрено международными договорами Российской Федерации.</w:t>
      </w:r>
    </w:p>
    <w:p w:rsidR="000125BB" w:rsidRDefault="000125BB">
      <w:pPr>
        <w:pStyle w:val="ConsPlusNormal"/>
        <w:jc w:val="both"/>
      </w:pPr>
      <w:r>
        <w:t xml:space="preserve">(п. 5 в ред. Федерального </w:t>
      </w:r>
      <w:hyperlink r:id="rId3406">
        <w:r>
          <w:rPr>
            <w:color w:val="0000FF"/>
          </w:rPr>
          <w:t>закона</w:t>
        </w:r>
      </w:hyperlink>
      <w:r>
        <w:t xml:space="preserve"> от 12.07.2024 N 176-ФЗ)</w:t>
      </w:r>
    </w:p>
    <w:p w:rsidR="000125BB" w:rsidRDefault="000125BB">
      <w:pPr>
        <w:pStyle w:val="ConsPlusNormal"/>
        <w:spacing w:before="280"/>
        <w:ind w:firstLine="540"/>
        <w:jc w:val="both"/>
      </w:pPr>
      <w:r>
        <w:t>5.1. Ставка акциза на природный газ (А</w:t>
      </w:r>
      <w:r>
        <w:rPr>
          <w:vertAlign w:val="subscript"/>
        </w:rPr>
        <w:t>ПГ</w:t>
      </w:r>
      <w:r>
        <w:t>), полученный для производства аммиака, с 1 января 2025 определяется налогоплательщиком в рублях за 1000 кубических метров по формуле:</w:t>
      </w:r>
    </w:p>
    <w:p w:rsidR="000125BB" w:rsidRDefault="000125BB">
      <w:pPr>
        <w:pStyle w:val="ConsPlusNormal"/>
        <w:ind w:firstLine="540"/>
        <w:jc w:val="both"/>
      </w:pPr>
    </w:p>
    <w:p w:rsidR="000125BB" w:rsidRDefault="000125BB">
      <w:pPr>
        <w:pStyle w:val="ConsPlusNormal"/>
        <w:ind w:firstLine="540"/>
        <w:jc w:val="both"/>
      </w:pPr>
      <w:r>
        <w:t>А</w:t>
      </w:r>
      <w:r>
        <w:rPr>
          <w:vertAlign w:val="subscript"/>
        </w:rPr>
        <w:t>ПГ</w:t>
      </w:r>
      <w:r>
        <w:t xml:space="preserve"> = Ц</w:t>
      </w:r>
      <w:r>
        <w:rPr>
          <w:vertAlign w:val="subscript"/>
        </w:rPr>
        <w:t>АК</w:t>
      </w:r>
      <w:r>
        <w:t xml:space="preserve"> x 6,5% x Р + Ц</w:t>
      </w:r>
      <w:r>
        <w:rPr>
          <w:vertAlign w:val="subscript"/>
        </w:rPr>
        <w:t>АКДОП</w:t>
      </w:r>
      <w:r>
        <w:t>,</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АК</w:t>
      </w:r>
      <w:r>
        <w:t xml:space="preserve"> - средняя за налоговый период цена карбамида в соответствии с индексом Urea Prilled bulk FOB Baltic, выраженная в долларах США за 1 тонну, при поставках в морские порты Российской Федерации, расположенные в Северо-Западном федеральном округе;</w:t>
      </w:r>
    </w:p>
    <w:p w:rsidR="000125BB" w:rsidRDefault="000125BB">
      <w:pPr>
        <w:pStyle w:val="ConsPlusNormal"/>
        <w:spacing w:before="28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Показатель Ц</w:t>
      </w:r>
      <w:r>
        <w:rPr>
          <w:vertAlign w:val="subscript"/>
        </w:rPr>
        <w:t>АКДОП</w:t>
      </w:r>
      <w:r>
        <w:t xml:space="preserve"> определяется по формуле:</w:t>
      </w:r>
    </w:p>
    <w:p w:rsidR="000125BB" w:rsidRDefault="000125BB">
      <w:pPr>
        <w:pStyle w:val="ConsPlusNormal"/>
        <w:ind w:firstLine="540"/>
        <w:jc w:val="both"/>
      </w:pPr>
    </w:p>
    <w:p w:rsidR="000125BB" w:rsidRDefault="000125BB">
      <w:pPr>
        <w:pStyle w:val="ConsPlusNormal"/>
        <w:ind w:firstLine="540"/>
        <w:jc w:val="both"/>
      </w:pPr>
      <w:r>
        <w:t>Ц</w:t>
      </w:r>
      <w:r>
        <w:rPr>
          <w:vertAlign w:val="subscript"/>
        </w:rPr>
        <w:t>АКДОП</w:t>
      </w:r>
      <w:r>
        <w:t xml:space="preserve"> = (Ц</w:t>
      </w:r>
      <w:r>
        <w:rPr>
          <w:vertAlign w:val="subscript"/>
        </w:rPr>
        <w:t>АК</w:t>
      </w:r>
      <w:r>
        <w:t xml:space="preserve"> - 300) x 12% x Р.</w:t>
      </w:r>
    </w:p>
    <w:p w:rsidR="000125BB" w:rsidRDefault="000125BB">
      <w:pPr>
        <w:pStyle w:val="ConsPlusNormal"/>
        <w:ind w:firstLine="540"/>
        <w:jc w:val="both"/>
      </w:pPr>
    </w:p>
    <w:p w:rsidR="000125BB" w:rsidRDefault="000125BB">
      <w:pPr>
        <w:pStyle w:val="ConsPlusNormal"/>
        <w:ind w:firstLine="540"/>
        <w:jc w:val="both"/>
      </w:pPr>
      <w:hyperlink r:id="rId3407">
        <w:r>
          <w:rPr>
            <w:color w:val="0000FF"/>
          </w:rPr>
          <w:t>Показатель</w:t>
        </w:r>
      </w:hyperlink>
      <w:r>
        <w:t xml:space="preserve"> Ц</w:t>
      </w:r>
      <w:r>
        <w:rPr>
          <w:vertAlign w:val="subscript"/>
        </w:rPr>
        <w:t>АК</w:t>
      </w:r>
      <w:r>
        <w:t xml:space="preserve"> определяется в </w:t>
      </w:r>
      <w:hyperlink r:id="rId3408">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АК</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АК</w:t>
      </w:r>
      <w:r>
        <w:t xml:space="preserve"> рассчитывается налогоплательщиком самостоятельно в порядке, установленном </w:t>
      </w:r>
      <w:r>
        <w:lastRenderedPageBreak/>
        <w:t>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125BB" w:rsidRDefault="000125BB">
      <w:pPr>
        <w:pStyle w:val="ConsPlusNormal"/>
        <w:spacing w:before="280"/>
        <w:ind w:firstLine="540"/>
        <w:jc w:val="both"/>
      </w:pPr>
      <w:r>
        <w:t>В случае, если значение показателя Ц</w:t>
      </w:r>
      <w:r>
        <w:rPr>
          <w:vertAlign w:val="subscript"/>
        </w:rPr>
        <w:t>АК</w:t>
      </w:r>
      <w:r>
        <w:t xml:space="preserve"> оказалось менее 300, значение показателя Ц</w:t>
      </w:r>
      <w:r>
        <w:rPr>
          <w:vertAlign w:val="subscript"/>
        </w:rPr>
        <w:t>АКДОП</w:t>
      </w:r>
      <w:r>
        <w:t xml:space="preserve"> принимается равным 0.</w:t>
      </w:r>
    </w:p>
    <w:p w:rsidR="000125BB" w:rsidRDefault="000125BB">
      <w:pPr>
        <w:pStyle w:val="ConsPlusNormal"/>
        <w:spacing w:before="280"/>
        <w:ind w:firstLine="540"/>
        <w:jc w:val="both"/>
      </w:pPr>
      <w:r>
        <w:t>Рассчитанная ставка акциза на природный газ (А</w:t>
      </w:r>
      <w:r>
        <w:rPr>
          <w:vertAlign w:val="subscript"/>
        </w:rPr>
        <w:t>ПГ</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125BB" w:rsidRDefault="000125BB">
      <w:pPr>
        <w:pStyle w:val="ConsPlusNormal"/>
        <w:jc w:val="both"/>
      </w:pPr>
      <w:r>
        <w:t xml:space="preserve">(п. 5.1 введен Федеральным </w:t>
      </w:r>
      <w:hyperlink r:id="rId3409">
        <w:r>
          <w:rPr>
            <w:color w:val="0000FF"/>
          </w:rPr>
          <w:t>законом</w:t>
        </w:r>
      </w:hyperlink>
      <w:r>
        <w:t xml:space="preserve"> от 12.07.2024 N 176-ФЗ)</w:t>
      </w:r>
    </w:p>
    <w:p w:rsidR="000125BB" w:rsidRDefault="000125BB">
      <w:pPr>
        <w:pStyle w:val="ConsPlusNormal"/>
        <w:spacing w:before="280"/>
        <w:ind w:firstLine="540"/>
        <w:jc w:val="both"/>
      </w:pPr>
      <w:r>
        <w:t xml:space="preserve">6 - 7. Утратили силу с 1 января 2025 года. - Федеральный </w:t>
      </w:r>
      <w:hyperlink r:id="rId3410">
        <w:r>
          <w:rPr>
            <w:color w:val="0000FF"/>
          </w:rPr>
          <w:t>закон</w:t>
        </w:r>
      </w:hyperlink>
      <w:r>
        <w:t xml:space="preserve"> от 29.10.2024 N 362-ФЗ.</w:t>
      </w:r>
    </w:p>
    <w:p w:rsidR="000125BB" w:rsidRDefault="000125BB">
      <w:pPr>
        <w:pStyle w:val="ConsPlusNormal"/>
        <w:spacing w:before="280"/>
        <w:ind w:firstLine="540"/>
        <w:jc w:val="both"/>
      </w:pPr>
      <w:bookmarkStart w:id="668" w:name="P4920"/>
      <w:bookmarkEnd w:id="668"/>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0125BB" w:rsidRDefault="000125BB">
      <w:pPr>
        <w:pStyle w:val="ConsPlusNormal"/>
        <w:jc w:val="both"/>
      </w:pPr>
    </w:p>
    <w:p w:rsidR="000125BB" w:rsidRDefault="000125BB">
      <w:pPr>
        <w:pStyle w:val="ConsPlusNormal"/>
        <w:ind w:firstLine="540"/>
        <w:jc w:val="both"/>
      </w:pPr>
      <w:r>
        <w:t>А</w:t>
      </w:r>
      <w:r>
        <w:rPr>
          <w:vertAlign w:val="subscript"/>
        </w:rPr>
        <w:t>НС</w:t>
      </w:r>
      <w:r>
        <w:t xml:space="preserve"> = ((Ц</w:t>
      </w:r>
      <w:r>
        <w:rPr>
          <w:vertAlign w:val="subscript"/>
        </w:rPr>
        <w:t>НЕФТЬ</w:t>
      </w:r>
      <w:r>
        <w:t xml:space="preserve"> x 7,3 - 182,5) x 0,3 + 29,2) x Р x С</w:t>
      </w:r>
      <w:r>
        <w:rPr>
          <w:vertAlign w:val="subscript"/>
        </w:rPr>
        <w:t>ПЮ</w:t>
      </w:r>
      <w:r>
        <w:t xml:space="preserve"> x К</w:t>
      </w:r>
      <w:r>
        <w:rPr>
          <w:vertAlign w:val="subscript"/>
        </w:rPr>
        <w:t>РЕГ</w:t>
      </w:r>
      <w:r>
        <w:t>,</w:t>
      </w:r>
    </w:p>
    <w:p w:rsidR="000125BB" w:rsidRDefault="000125BB">
      <w:pPr>
        <w:pStyle w:val="ConsPlusNormal"/>
        <w:jc w:val="both"/>
      </w:pPr>
      <w:r>
        <w:t xml:space="preserve">(в ред. Федерального </w:t>
      </w:r>
      <w:hyperlink r:id="rId3411">
        <w:r>
          <w:rPr>
            <w:color w:val="0000FF"/>
          </w:rPr>
          <w:t>закона</w:t>
        </w:r>
      </w:hyperlink>
      <w:r>
        <w:t xml:space="preserve"> от 29.10.2024 N 362-ФЗ)</w:t>
      </w:r>
    </w:p>
    <w:p w:rsidR="000125BB" w:rsidRDefault="000125BB">
      <w:pPr>
        <w:pStyle w:val="ConsPlusNormal"/>
        <w:jc w:val="both"/>
      </w:pPr>
    </w:p>
    <w:p w:rsidR="000125BB" w:rsidRDefault="000125BB">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соответствии с </w:t>
      </w:r>
      <w:hyperlink w:anchor="P22278">
        <w:r>
          <w:rPr>
            <w:color w:val="0000FF"/>
          </w:rPr>
          <w:t>пунктом 3 статьи 342</w:t>
        </w:r>
      </w:hyperlink>
      <w:r>
        <w:t xml:space="preserve"> настоящего Кодекса;</w:t>
      </w:r>
    </w:p>
    <w:p w:rsidR="000125BB" w:rsidRDefault="000125BB">
      <w:pPr>
        <w:pStyle w:val="ConsPlusNormal"/>
        <w:jc w:val="both"/>
      </w:pPr>
      <w:r>
        <w:t xml:space="preserve">(в ред. Федерального </w:t>
      </w:r>
      <w:hyperlink r:id="rId3412">
        <w:r>
          <w:rPr>
            <w:color w:val="0000FF"/>
          </w:rPr>
          <w:t>закона</w:t>
        </w:r>
      </w:hyperlink>
      <w:r>
        <w:t xml:space="preserve"> от 28.11.2025 N 425-ФЗ)</w:t>
      </w:r>
    </w:p>
    <w:p w:rsidR="000125BB" w:rsidRDefault="000125BB">
      <w:pPr>
        <w:pStyle w:val="ConsPlusNormal"/>
        <w:spacing w:before="280"/>
        <w:ind w:firstLine="540"/>
        <w:jc w:val="both"/>
      </w:pPr>
      <w:r>
        <w:t xml:space="preserve">Р - </w:t>
      </w:r>
      <w:hyperlink r:id="rId3413">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5 п. 8 ст. 193 (в ред. ФЗ от 28.11.2025 N 425-ФЗ) </w:t>
            </w:r>
            <w:hyperlink r:id="rId3414">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после запятой в соответствии с действующим порядком округления. В отношении нефтяного сырья, направленного на давальческую переработку за пределами территории Российской Федерации организацией, уполномоченной Правительством Российской Федерации </w:t>
      </w:r>
      <w:r>
        <w:lastRenderedPageBreak/>
        <w:t>на осуществление такой давальческой переработки, коэффициент С</w:t>
      </w:r>
      <w:r>
        <w:rPr>
          <w:vertAlign w:val="subscript"/>
        </w:rPr>
        <w:t>ПЮ</w:t>
      </w:r>
      <w:r>
        <w:t xml:space="preserve"> определяется в порядке, аналогичном предусмотренному настоящим пунктом, и не может превышать значение 0,53;</w:t>
      </w:r>
    </w:p>
    <w:p w:rsidR="000125BB" w:rsidRDefault="000125BB">
      <w:pPr>
        <w:pStyle w:val="ConsPlusNormal"/>
        <w:jc w:val="both"/>
      </w:pPr>
      <w:r>
        <w:t xml:space="preserve">(в ред. Федерального </w:t>
      </w:r>
      <w:hyperlink r:id="rId3415">
        <w:r>
          <w:rPr>
            <w:color w:val="0000FF"/>
          </w:rPr>
          <w:t>закона</w:t>
        </w:r>
      </w:hyperlink>
      <w:r>
        <w:t xml:space="preserve"> от 28.11.2025 N 425-ФЗ)</w:t>
      </w:r>
    </w:p>
    <w:p w:rsidR="000125BB" w:rsidRDefault="000125BB">
      <w:pPr>
        <w:pStyle w:val="ConsPlusNormal"/>
        <w:spacing w:before="280"/>
        <w:ind w:firstLine="540"/>
        <w:jc w:val="both"/>
      </w:pPr>
      <w:r>
        <w:t xml:space="preserve">абзац утратил силу с 1 января 2025 года. - Федеральный </w:t>
      </w:r>
      <w:hyperlink r:id="rId3416">
        <w:r>
          <w:rPr>
            <w:color w:val="0000FF"/>
          </w:rPr>
          <w:t>закон</w:t>
        </w:r>
      </w:hyperlink>
      <w:r>
        <w:t xml:space="preserve"> от 29.10.2024 N 362-ФЗ;</w:t>
      </w:r>
    </w:p>
    <w:p w:rsidR="000125BB" w:rsidRDefault="000125BB">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0125BB" w:rsidRDefault="000125BB">
      <w:pPr>
        <w:pStyle w:val="ConsPlusNormal"/>
        <w:spacing w:before="28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0125BB" w:rsidRDefault="000125BB">
      <w:pPr>
        <w:pStyle w:val="ConsPlusNormal"/>
        <w:spacing w:before="280"/>
        <w:ind w:firstLine="540"/>
        <w:jc w:val="both"/>
      </w:pPr>
      <w:r>
        <w:t>1,5 - в отношении производственных мощностей, расположенных в Республике Хакасия и Красноярском крае;</w:t>
      </w:r>
    </w:p>
    <w:p w:rsidR="000125BB" w:rsidRDefault="000125BB">
      <w:pPr>
        <w:pStyle w:val="ConsPlusNormal"/>
        <w:spacing w:before="280"/>
        <w:ind w:firstLine="540"/>
        <w:jc w:val="both"/>
      </w:pPr>
      <w:r>
        <w:t>1,4 - в отношении производственных мощностей, расположенных в Республике Тыва и Иркутской области;</w:t>
      </w:r>
    </w:p>
    <w:p w:rsidR="000125BB" w:rsidRDefault="000125BB">
      <w:pPr>
        <w:pStyle w:val="ConsPlusNormal"/>
        <w:spacing w:before="28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0125BB" w:rsidRDefault="000125BB">
      <w:pPr>
        <w:pStyle w:val="ConsPlusNormal"/>
        <w:spacing w:before="28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0125BB" w:rsidRDefault="000125BB">
      <w:pPr>
        <w:pStyle w:val="ConsPlusNormal"/>
        <w:spacing w:before="280"/>
        <w:ind w:firstLine="540"/>
        <w:jc w:val="both"/>
      </w:pPr>
      <w:r>
        <w:t>1,05 - в отношении производственных мощностей, расположенных в Омской области, Алтайском крае, Республике Алтай;</w:t>
      </w:r>
    </w:p>
    <w:p w:rsidR="000125BB" w:rsidRDefault="000125BB">
      <w:pPr>
        <w:pStyle w:val="ConsPlusNormal"/>
        <w:spacing w:before="280"/>
        <w:ind w:firstLine="540"/>
        <w:jc w:val="both"/>
      </w:pPr>
      <w:r>
        <w:t>1 - в отношении производственных мощностей, расположенных в иных субъектах Российской Федерации.</w:t>
      </w:r>
    </w:p>
    <w:p w:rsidR="000125BB" w:rsidRDefault="000125BB">
      <w:pPr>
        <w:pStyle w:val="ConsPlusNormal"/>
        <w:spacing w:before="280"/>
        <w:ind w:firstLine="540"/>
        <w:jc w:val="both"/>
      </w:pPr>
      <w:r>
        <w:t>С</w:t>
      </w:r>
      <w:r>
        <w:rPr>
          <w:vertAlign w:val="subscript"/>
        </w:rPr>
        <w:t>ПЮ</w:t>
      </w:r>
      <w:r>
        <w:t xml:space="preserve"> определяется по формуле:</w:t>
      </w:r>
    </w:p>
    <w:p w:rsidR="000125BB" w:rsidRDefault="000125BB">
      <w:pPr>
        <w:pStyle w:val="ConsPlusNormal"/>
        <w:jc w:val="both"/>
      </w:pPr>
    </w:p>
    <w:p w:rsidR="000125BB" w:rsidRDefault="000125BB">
      <w:pPr>
        <w:pStyle w:val="ConsPlusNormal"/>
        <w:ind w:firstLine="540"/>
        <w:jc w:val="both"/>
      </w:pPr>
      <w:r>
        <w:rPr>
          <w:noProof/>
          <w:position w:val="-36"/>
        </w:rPr>
        <w:drawing>
          <wp:inline distT="0" distB="0" distL="0" distR="0">
            <wp:extent cx="5160645" cy="640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5160645" cy="640080"/>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w:t>
      </w:r>
      <w:r>
        <w:lastRenderedPageBreak/>
        <w:t>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0125BB" w:rsidRDefault="000125BB">
      <w:pPr>
        <w:pStyle w:val="ConsPlusNormal"/>
        <w:spacing w:before="280"/>
        <w:ind w:firstLine="540"/>
        <w:jc w:val="both"/>
      </w:pPr>
      <w:bookmarkStart w:id="669" w:name="P4946"/>
      <w:bookmarkEnd w:id="669"/>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0125BB" w:rsidRDefault="000125BB">
      <w:pPr>
        <w:pStyle w:val="ConsPlusNormal"/>
        <w:spacing w:before="28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0125BB" w:rsidRDefault="000125BB">
      <w:pPr>
        <w:pStyle w:val="ConsPlusNormal"/>
        <w:spacing w:before="28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0125BB" w:rsidRDefault="000125BB">
      <w:pPr>
        <w:pStyle w:val="ConsPlusNormal"/>
        <w:spacing w:before="280"/>
        <w:ind w:firstLine="540"/>
        <w:jc w:val="both"/>
      </w:pPr>
      <w:bookmarkStart w:id="670" w:name="P4949"/>
      <w:bookmarkEnd w:id="670"/>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w:t>
      </w:r>
      <w:r>
        <w:lastRenderedPageBreak/>
        <w:t>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0125BB" w:rsidRDefault="000125BB">
      <w:pPr>
        <w:pStyle w:val="ConsPlusNormal"/>
        <w:jc w:val="both"/>
      </w:pPr>
      <w:r>
        <w:t xml:space="preserve">(в ред. Федерального </w:t>
      </w:r>
      <w:hyperlink r:id="rId3418">
        <w:r>
          <w:rPr>
            <w:color w:val="0000FF"/>
          </w:rPr>
          <w:t>закона</w:t>
        </w:r>
      </w:hyperlink>
      <w:r>
        <w:t xml:space="preserve"> от 30.07.2019 N 255-ФЗ)</w:t>
      </w:r>
    </w:p>
    <w:p w:rsidR="000125BB" w:rsidRDefault="000125BB">
      <w:pPr>
        <w:pStyle w:val="ConsPlusNormal"/>
        <w:spacing w:before="280"/>
        <w:ind w:firstLine="540"/>
        <w:jc w:val="both"/>
      </w:pPr>
      <w:r>
        <w:t xml:space="preserve">Объемы продуктов переработки нефтяного сырья, указанные в </w:t>
      </w:r>
      <w:hyperlink w:anchor="P4946">
        <w:r>
          <w:rPr>
            <w:color w:val="0000FF"/>
          </w:rPr>
          <w:t>абзацах восемнадцатом</w:t>
        </w:r>
      </w:hyperlink>
      <w:r>
        <w:t xml:space="preserve"> - </w:t>
      </w:r>
      <w:hyperlink w:anchor="P4949">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0125BB" w:rsidRDefault="000125BB">
      <w:pPr>
        <w:pStyle w:val="ConsPlusNormal"/>
        <w:jc w:val="both"/>
      </w:pPr>
      <w:r>
        <w:t xml:space="preserve">(абзац введен Федеральным </w:t>
      </w:r>
      <w:hyperlink r:id="rId3419">
        <w:r>
          <w:rPr>
            <w:color w:val="0000FF"/>
          </w:rPr>
          <w:t>законом</w:t>
        </w:r>
      </w:hyperlink>
      <w:r>
        <w:t xml:space="preserve"> от 30.07.2019 N 255-ФЗ)</w:t>
      </w:r>
    </w:p>
    <w:p w:rsidR="000125BB" w:rsidRDefault="000125BB">
      <w:pPr>
        <w:pStyle w:val="ConsPlusNormal"/>
        <w:spacing w:before="28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0125BB" w:rsidRDefault="000125BB">
      <w:pPr>
        <w:pStyle w:val="ConsPlusNormal"/>
        <w:jc w:val="both"/>
      </w:pPr>
      <w:r>
        <w:t xml:space="preserve">(абзац введен Федеральным </w:t>
      </w:r>
      <w:hyperlink r:id="rId3420">
        <w:r>
          <w:rPr>
            <w:color w:val="0000FF"/>
          </w:rPr>
          <w:t>законом</w:t>
        </w:r>
      </w:hyperlink>
      <w:r>
        <w:t xml:space="preserve"> от 30.07.2019 N 255-ФЗ)</w:t>
      </w:r>
    </w:p>
    <w:p w:rsidR="000125BB" w:rsidRDefault="000125BB">
      <w:pPr>
        <w:pStyle w:val="ConsPlusNormal"/>
        <w:spacing w:before="28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и среднего значения за календарный месяц налогового периода курса доллара США к рублю Российской Федерации (Р).</w:t>
      </w:r>
    </w:p>
    <w:p w:rsidR="000125BB" w:rsidRDefault="000125BB">
      <w:pPr>
        <w:pStyle w:val="ConsPlusNormal"/>
        <w:jc w:val="both"/>
      </w:pPr>
      <w:r>
        <w:t xml:space="preserve">(в ред. Федерального </w:t>
      </w:r>
      <w:hyperlink r:id="rId3421">
        <w:r>
          <w:rPr>
            <w:color w:val="0000FF"/>
          </w:rPr>
          <w:t>закона</w:t>
        </w:r>
      </w:hyperlink>
      <w:r>
        <w:t xml:space="preserve"> от 29.10.2024 N 362-ФЗ)</w:t>
      </w:r>
    </w:p>
    <w:p w:rsidR="000125BB" w:rsidRDefault="000125BB">
      <w:pPr>
        <w:pStyle w:val="ConsPlusNormal"/>
        <w:spacing w:before="28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0125BB" w:rsidRDefault="000125BB">
      <w:pPr>
        <w:pStyle w:val="ConsPlusNormal"/>
        <w:spacing w:before="28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0125BB" w:rsidRDefault="000125BB">
      <w:pPr>
        <w:pStyle w:val="ConsPlusNormal"/>
        <w:spacing w:before="28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w:t>
      </w:r>
      <w:r>
        <w:lastRenderedPageBreak/>
        <w:t xml:space="preserve">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422">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423">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0125BB" w:rsidRDefault="000125BB">
      <w:pPr>
        <w:pStyle w:val="ConsPlusNormal"/>
        <w:jc w:val="both"/>
      </w:pPr>
      <w:r>
        <w:t xml:space="preserve">(в ред. Федерального </w:t>
      </w:r>
      <w:hyperlink r:id="rId3424">
        <w:r>
          <w:rPr>
            <w:color w:val="0000FF"/>
          </w:rPr>
          <w:t>закона</w:t>
        </w:r>
      </w:hyperlink>
      <w:r>
        <w:t xml:space="preserve"> от 30.07.2019 N 255-ФЗ)</w:t>
      </w:r>
    </w:p>
    <w:p w:rsidR="000125BB" w:rsidRDefault="000125BB">
      <w:pPr>
        <w:pStyle w:val="ConsPlusNormal"/>
        <w:spacing w:before="28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650">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425">
        <w:r>
          <w:rPr>
            <w:color w:val="0000FF"/>
          </w:rPr>
          <w:t>критериям</w:t>
        </w:r>
      </w:hyperlink>
      <w:r>
        <w:t>, установленным Правительством Российской Федерации;</w:t>
      </w:r>
    </w:p>
    <w:p w:rsidR="000125BB" w:rsidRDefault="000125BB">
      <w:pPr>
        <w:pStyle w:val="ConsPlusNormal"/>
        <w:jc w:val="both"/>
      </w:pPr>
      <w:r>
        <w:t xml:space="preserve">(абзац введен Федеральным </w:t>
      </w:r>
      <w:hyperlink r:id="rId3426">
        <w:r>
          <w:rPr>
            <w:color w:val="0000FF"/>
          </w:rPr>
          <w:t>законом</w:t>
        </w:r>
      </w:hyperlink>
      <w:r>
        <w:t xml:space="preserve"> от 14.07.2022 N 323-ФЗ; в ред. Федерального </w:t>
      </w:r>
      <w:hyperlink r:id="rId3427">
        <w:r>
          <w:rPr>
            <w:color w:val="0000FF"/>
          </w:rPr>
          <w:t>закона</w:t>
        </w:r>
      </w:hyperlink>
      <w:r>
        <w:t xml:space="preserve"> от 17.02.2023 N 22-ФЗ)</w:t>
      </w:r>
    </w:p>
    <w:p w:rsidR="000125BB" w:rsidRDefault="000125BB">
      <w:pPr>
        <w:pStyle w:val="ConsPlusNormal"/>
        <w:spacing w:before="280"/>
        <w:ind w:firstLine="540"/>
        <w:jc w:val="both"/>
      </w:pPr>
      <w:r>
        <w:t xml:space="preserve">на 1-е число налогового периода, дата начала которого приходится на период с 1 января 2024 года по 31 декабря 2028 года включительно, размер отрицательного сальдо единого налогового счета налогоплательщика, заключившего соглашение о модернизации нефтеперерабатывающих мощностей по основанию, указанному в </w:t>
      </w:r>
      <w:hyperlink w:anchor="P3649">
        <w:r>
          <w:rPr>
            <w:color w:val="0000FF"/>
          </w:rPr>
          <w:t>подпункте 1 пункта 5 статьи 179.7</w:t>
        </w:r>
      </w:hyperlink>
      <w:r>
        <w:t xml:space="preserve"> настоящего Кодекса, превышает 3 миллиона рублей. Положение настоящего абзаца не применяется для налогоплательщиков, у которых по истечении каждого месяца в период с 1 января 2025 года по 31 декабря 2028 года включительно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w:t>
      </w:r>
      <w:r>
        <w:lastRenderedPageBreak/>
        <w:t>принадлежащего налогоплательщику на праве собственности,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налогоплательщику на праве собственности, определенных нарастающим итогом с начала года, оказалось не менее 0,1;</w:t>
      </w:r>
    </w:p>
    <w:p w:rsidR="000125BB" w:rsidRDefault="000125BB">
      <w:pPr>
        <w:pStyle w:val="ConsPlusNormal"/>
        <w:jc w:val="both"/>
      </w:pPr>
      <w:r>
        <w:t xml:space="preserve">(абзац введен Федеральным </w:t>
      </w:r>
      <w:hyperlink r:id="rId3428">
        <w:r>
          <w:rPr>
            <w:color w:val="0000FF"/>
          </w:rPr>
          <w:t>законом</w:t>
        </w:r>
      </w:hyperlink>
      <w:r>
        <w:t xml:space="preserve"> от 27.11.2023 N 539-ФЗ; в ред. Федерального </w:t>
      </w:r>
      <w:hyperlink r:id="rId3429">
        <w:r>
          <w:rPr>
            <w:color w:val="0000FF"/>
          </w:rPr>
          <w:t>закона</w:t>
        </w:r>
      </w:hyperlink>
      <w:r>
        <w:t xml:space="preserve"> от 29.11.2024 N 416-ФЗ)</w:t>
      </w:r>
    </w:p>
    <w:p w:rsidR="000125BB" w:rsidRDefault="000125BB">
      <w:pPr>
        <w:pStyle w:val="ConsPlusNormal"/>
        <w:spacing w:before="280"/>
        <w:ind w:firstLine="540"/>
        <w:jc w:val="both"/>
      </w:pPr>
      <w:r>
        <w:t xml:space="preserve">в налоговом периоде, дата начала которого приходится на период с 1 января по 31 декабря 2028 года включительно, если с начала указанного года до окончания такого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на праве собственности налогоплательщику, заключившему соглашение о модернизации нефтеперерабатывающих мощностей по основанию, указанному в </w:t>
      </w:r>
      <w:hyperlink w:anchor="P3649">
        <w:r>
          <w:rPr>
            <w:color w:val="0000FF"/>
          </w:rPr>
          <w:t>подпункте 1 пункта 5 статьи 179.7</w:t>
        </w:r>
      </w:hyperlink>
      <w:r>
        <w:t xml:space="preserve"> настоящего Кодекса, и был реализован им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0125BB" w:rsidRDefault="000125BB">
      <w:pPr>
        <w:pStyle w:val="ConsPlusNormal"/>
        <w:jc w:val="both"/>
      </w:pPr>
      <w:r>
        <w:t xml:space="preserve">(абзац введен Федеральным </w:t>
      </w:r>
      <w:hyperlink r:id="rId3430">
        <w:r>
          <w:rPr>
            <w:color w:val="0000FF"/>
          </w:rPr>
          <w:t>законом</w:t>
        </w:r>
      </w:hyperlink>
      <w:r>
        <w:t xml:space="preserve"> от 29.11.2024 N 416-ФЗ)</w:t>
      </w:r>
    </w:p>
    <w:p w:rsidR="000125BB" w:rsidRDefault="000125BB">
      <w:pPr>
        <w:pStyle w:val="ConsPlusNormal"/>
        <w:spacing w:before="28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125BB" w:rsidRDefault="000125BB">
      <w:pPr>
        <w:pStyle w:val="ConsPlusNormal"/>
        <w:spacing w:before="28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431">
        <w:r>
          <w:rPr>
            <w:color w:val="0000FF"/>
          </w:rPr>
          <w:t>порядке</w:t>
        </w:r>
      </w:hyperlink>
      <w:r>
        <w:t xml:space="preserve">, установленном Правительством Российской Федерации на основе единой </w:t>
      </w:r>
      <w:hyperlink r:id="rId3432">
        <w:r>
          <w:rPr>
            <w:color w:val="0000FF"/>
          </w:rPr>
          <w:t>Товарной номенклатуры</w:t>
        </w:r>
      </w:hyperlink>
      <w:r>
        <w:t xml:space="preserve"> внешнеэкономической деятельности Евразийского экономического союза.</w:t>
      </w:r>
    </w:p>
    <w:p w:rsidR="000125BB" w:rsidRDefault="000125BB">
      <w:pPr>
        <w:pStyle w:val="ConsPlusNormal"/>
        <w:spacing w:before="28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0125BB" w:rsidRDefault="000125BB">
      <w:pPr>
        <w:pStyle w:val="ConsPlusNormal"/>
        <w:spacing w:before="280"/>
        <w:ind w:firstLine="540"/>
        <w:jc w:val="both"/>
      </w:pPr>
      <w:r>
        <w:t xml:space="preserve">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w:t>
      </w:r>
      <w:r>
        <w:lastRenderedPageBreak/>
        <w:t>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0125BB" w:rsidRDefault="000125BB">
      <w:pPr>
        <w:pStyle w:val="ConsPlusNormal"/>
        <w:jc w:val="both"/>
      </w:pPr>
      <w:r>
        <w:t xml:space="preserve">(в ред. Федерального </w:t>
      </w:r>
      <w:hyperlink r:id="rId3433">
        <w:r>
          <w:rPr>
            <w:color w:val="0000FF"/>
          </w:rPr>
          <w:t>закона</w:t>
        </w:r>
      </w:hyperlink>
      <w:r>
        <w:t xml:space="preserve"> от 30.07.2019 N 255-ФЗ)</w:t>
      </w:r>
    </w:p>
    <w:p w:rsidR="000125BB" w:rsidRDefault="000125BB">
      <w:pPr>
        <w:pStyle w:val="ConsPlusNormal"/>
        <w:spacing w:before="28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0125BB" w:rsidRDefault="000125BB">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0125BB" w:rsidRDefault="000125BB">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0125BB" w:rsidRDefault="000125BB">
      <w:pPr>
        <w:pStyle w:val="ConsPlusNormal"/>
        <w:jc w:val="both"/>
      </w:pPr>
      <w:r>
        <w:t xml:space="preserve">(п. 8 введен Федеральным </w:t>
      </w:r>
      <w:hyperlink r:id="rId3434">
        <w:r>
          <w:rPr>
            <w:color w:val="0000FF"/>
          </w:rPr>
          <w:t>законом</w:t>
        </w:r>
      </w:hyperlink>
      <w:r>
        <w:t xml:space="preserve"> от 03.08.2018 N 301-ФЗ (ред. 27.11.2018))</w:t>
      </w:r>
    </w:p>
    <w:p w:rsidR="000125BB" w:rsidRDefault="000125BB">
      <w:pPr>
        <w:pStyle w:val="ConsPlusNormal"/>
        <w:spacing w:before="280"/>
        <w:ind w:firstLine="540"/>
        <w:jc w:val="both"/>
      </w:pPr>
      <w:r>
        <w:t xml:space="preserve">9. Утратил силу с 1 апреля 2020 года. - Федеральный </w:t>
      </w:r>
      <w:hyperlink r:id="rId3435">
        <w:r>
          <w:rPr>
            <w:color w:val="0000FF"/>
          </w:rPr>
          <w:t>закон</w:t>
        </w:r>
      </w:hyperlink>
      <w:r>
        <w:t xml:space="preserve"> от 30.07.2019 N 255-ФЗ.</w:t>
      </w:r>
    </w:p>
    <w:p w:rsidR="000125BB" w:rsidRDefault="000125BB">
      <w:pPr>
        <w:pStyle w:val="ConsPlusNormal"/>
        <w:spacing w:before="28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0125BB" w:rsidRDefault="000125BB">
      <w:pPr>
        <w:pStyle w:val="ConsPlusNormal"/>
        <w:spacing w:before="28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0125BB" w:rsidRDefault="000125BB">
      <w:pPr>
        <w:pStyle w:val="ConsPlusNormal"/>
        <w:jc w:val="both"/>
      </w:pPr>
    </w:p>
    <w:p w:rsidR="000125BB" w:rsidRDefault="000125BB">
      <w:pPr>
        <w:pStyle w:val="ConsPlusNormal"/>
        <w:ind w:firstLine="540"/>
        <w:jc w:val="both"/>
      </w:pPr>
      <w:r>
        <w:lastRenderedPageBreak/>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0125BB" w:rsidRDefault="000125BB">
      <w:pPr>
        <w:pStyle w:val="ConsPlusNormal"/>
        <w:jc w:val="both"/>
      </w:pPr>
    </w:p>
    <w:p w:rsidR="000125BB" w:rsidRDefault="000125BB">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0125BB" w:rsidRDefault="000125BB">
      <w:pPr>
        <w:pStyle w:val="ConsPlusNormal"/>
        <w:spacing w:before="28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517">
        <w:r>
          <w:rPr>
            <w:color w:val="0000FF"/>
          </w:rPr>
          <w:t>пунктом 27 статьи 200</w:t>
        </w:r>
      </w:hyperlink>
      <w:r>
        <w:t xml:space="preserve"> настоящего Кодекса, с учетом особенностей, установленных настоящим пунктом.</w:t>
      </w:r>
    </w:p>
    <w:p w:rsidR="000125BB" w:rsidRDefault="000125BB">
      <w:pPr>
        <w:pStyle w:val="ConsPlusNormal"/>
        <w:jc w:val="both"/>
      </w:pPr>
      <w:r>
        <w:t xml:space="preserve">(в ред. Федерального </w:t>
      </w:r>
      <w:hyperlink r:id="rId3436">
        <w:r>
          <w:rPr>
            <w:color w:val="0000FF"/>
          </w:rPr>
          <w:t>закона</w:t>
        </w:r>
      </w:hyperlink>
      <w:r>
        <w:t xml:space="preserve"> от 15.10.2020 N 321-ФЗ)</w:t>
      </w:r>
    </w:p>
    <w:p w:rsidR="000125BB" w:rsidRDefault="000125BB">
      <w:pPr>
        <w:pStyle w:val="ConsPlusNormal"/>
        <w:spacing w:before="28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517">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125BB" w:rsidRDefault="000125BB">
      <w:pPr>
        <w:pStyle w:val="ConsPlusNormal"/>
        <w:jc w:val="both"/>
      </w:pPr>
      <w:r>
        <w:t xml:space="preserve">(абзац введен Федеральным </w:t>
      </w:r>
      <w:hyperlink r:id="rId3437">
        <w:r>
          <w:rPr>
            <w:color w:val="0000FF"/>
          </w:rPr>
          <w:t>законом</w:t>
        </w:r>
      </w:hyperlink>
      <w:r>
        <w:t xml:space="preserve"> от 15.10.2020 N 321-ФЗ)</w:t>
      </w:r>
    </w:p>
    <w:p w:rsidR="000125BB" w:rsidRDefault="000125BB">
      <w:pPr>
        <w:pStyle w:val="ConsPlusNormal"/>
        <w:jc w:val="both"/>
      </w:pPr>
      <w:r>
        <w:t xml:space="preserve">(п. 9.1 введен Федеральным </w:t>
      </w:r>
      <w:hyperlink r:id="rId3438">
        <w:r>
          <w:rPr>
            <w:color w:val="0000FF"/>
          </w:rPr>
          <w:t>законом</w:t>
        </w:r>
      </w:hyperlink>
      <w:r>
        <w:t xml:space="preserve"> от 29.09.2019 N 326-ФЗ)</w:t>
      </w:r>
    </w:p>
    <w:p w:rsidR="000125BB" w:rsidRDefault="000125BB">
      <w:pPr>
        <w:pStyle w:val="ConsPlusNormal"/>
        <w:spacing w:before="28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0125BB" w:rsidRDefault="000125BB">
      <w:pPr>
        <w:pStyle w:val="ConsPlusNormal"/>
        <w:spacing w:before="28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0125BB" w:rsidRDefault="000125BB">
      <w:pPr>
        <w:pStyle w:val="ConsPlusNormal"/>
        <w:jc w:val="both"/>
      </w:pPr>
      <w:r>
        <w:t xml:space="preserve">(п. 10 введен Федеральным </w:t>
      </w:r>
      <w:hyperlink r:id="rId3439">
        <w:r>
          <w:rPr>
            <w:color w:val="0000FF"/>
          </w:rPr>
          <w:t>законом</w:t>
        </w:r>
      </w:hyperlink>
      <w:r>
        <w:t xml:space="preserve"> от 03.08.2018 N 301-ФЗ (ред. 27.11.2018))</w:t>
      </w:r>
    </w:p>
    <w:p w:rsidR="000125BB" w:rsidRDefault="000125BB">
      <w:pPr>
        <w:pStyle w:val="ConsPlusNormal"/>
        <w:spacing w:before="28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0125BB" w:rsidRDefault="000125BB">
      <w:pPr>
        <w:pStyle w:val="ConsPlusNormal"/>
        <w:jc w:val="both"/>
      </w:pPr>
      <w:r>
        <w:t xml:space="preserve">(п. 11 введен Федеральным </w:t>
      </w:r>
      <w:hyperlink r:id="rId3440">
        <w:r>
          <w:rPr>
            <w:color w:val="0000FF"/>
          </w:rPr>
          <w:t>законом</w:t>
        </w:r>
      </w:hyperlink>
      <w:r>
        <w:t xml:space="preserve"> от 15.10.2020 N 321-ФЗ)</w:t>
      </w:r>
    </w:p>
    <w:p w:rsidR="000125BB" w:rsidRDefault="000125BB">
      <w:pPr>
        <w:pStyle w:val="ConsPlusNormal"/>
        <w:spacing w:before="28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0125BB" w:rsidRDefault="000125BB">
      <w:pPr>
        <w:pStyle w:val="ConsPlusNormal"/>
        <w:spacing w:before="280"/>
        <w:ind w:firstLine="540"/>
        <w:jc w:val="both"/>
      </w:pPr>
      <w:bookmarkStart w:id="671" w:name="P4994"/>
      <w:bookmarkEnd w:id="671"/>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897">
        <w:r>
          <w:rPr>
            <w:color w:val="0000FF"/>
          </w:rPr>
          <w:t>подпунктах 2</w:t>
        </w:r>
      </w:hyperlink>
      <w:r>
        <w:t xml:space="preserve"> и </w:t>
      </w:r>
      <w:hyperlink w:anchor="P3898">
        <w:r>
          <w:rPr>
            <w:color w:val="0000FF"/>
          </w:rPr>
          <w:t>3 пункта 2</w:t>
        </w:r>
      </w:hyperlink>
      <w:r>
        <w:t xml:space="preserve"> или </w:t>
      </w:r>
      <w:hyperlink w:anchor="P3902">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w:t>
      </w:r>
      <w:r>
        <w:lastRenderedPageBreak/>
        <w:t xml:space="preserve">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898">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895">
        <w:r>
          <w:rPr>
            <w:color w:val="0000FF"/>
          </w:rPr>
          <w:t>подпункте 1 пункта 2</w:t>
        </w:r>
      </w:hyperlink>
      <w:r>
        <w:t xml:space="preserve"> или </w:t>
      </w:r>
      <w:hyperlink w:anchor="P3901">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898">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966">
        <w:r>
          <w:rPr>
            <w:color w:val="0000FF"/>
          </w:rPr>
          <w:t>пунктом 23 статьи 179.9</w:t>
        </w:r>
      </w:hyperlink>
      <w:r>
        <w:t xml:space="preserve"> настоящего Кодекса, в следующем порядке:</w:t>
      </w:r>
    </w:p>
    <w:p w:rsidR="000125BB" w:rsidRDefault="000125BB">
      <w:pPr>
        <w:pStyle w:val="ConsPlusNormal"/>
        <w:jc w:val="both"/>
      </w:pPr>
      <w:r>
        <w:t xml:space="preserve">(в ред. Федерального </w:t>
      </w:r>
      <w:hyperlink r:id="rId3441">
        <w:r>
          <w:rPr>
            <w:color w:val="0000FF"/>
          </w:rPr>
          <w:t>закона</w:t>
        </w:r>
      </w:hyperlink>
      <w:r>
        <w:t xml:space="preserve"> от 02.07.2021 N 305-ФЗ)</w:t>
      </w:r>
    </w:p>
    <w:p w:rsidR="000125BB" w:rsidRDefault="000125BB">
      <w:pPr>
        <w:pStyle w:val="ConsPlusNormal"/>
        <w:spacing w:before="280"/>
        <w:ind w:firstLine="540"/>
        <w:jc w:val="both"/>
      </w:pPr>
      <w:r>
        <w:t>с 1 января 2022 года по 31 декабря 2023 года включительно - по налоговой ставке 4 500 рублей за 1 тонну СУГ;</w:t>
      </w:r>
    </w:p>
    <w:p w:rsidR="000125BB" w:rsidRDefault="000125BB">
      <w:pPr>
        <w:pStyle w:val="ConsPlusNormal"/>
        <w:spacing w:before="280"/>
        <w:ind w:firstLine="540"/>
        <w:jc w:val="both"/>
      </w:pPr>
      <w:r>
        <w:t>с 1 января по 31 декабря 2024 года включительно - по налоговой ставке 5 500 рублей за 1 тонну СУГ;</w:t>
      </w:r>
    </w:p>
    <w:p w:rsidR="000125BB" w:rsidRDefault="000125BB">
      <w:pPr>
        <w:pStyle w:val="ConsPlusNormal"/>
        <w:spacing w:before="280"/>
        <w:ind w:firstLine="540"/>
        <w:jc w:val="both"/>
      </w:pPr>
      <w:r>
        <w:t>с 1 января по 31 декабря 2025 года включительно - по налоговой ставке 6 500 рублей за 1 тонну СУГ;</w:t>
      </w:r>
    </w:p>
    <w:p w:rsidR="000125BB" w:rsidRDefault="000125BB">
      <w:pPr>
        <w:pStyle w:val="ConsPlusNormal"/>
        <w:spacing w:before="280"/>
        <w:ind w:firstLine="540"/>
        <w:jc w:val="both"/>
      </w:pPr>
      <w:r>
        <w:t>с 1 января 2026 года - по налоговой ставке 7 500 рублей за 1 тонну СУГ.</w:t>
      </w:r>
    </w:p>
    <w:p w:rsidR="000125BB" w:rsidRDefault="000125BB">
      <w:pPr>
        <w:pStyle w:val="ConsPlusNormal"/>
        <w:jc w:val="both"/>
      </w:pPr>
      <w:r>
        <w:t xml:space="preserve">(п. 12 введен Федеральным </w:t>
      </w:r>
      <w:hyperlink r:id="rId3442">
        <w:r>
          <w:rPr>
            <w:color w:val="0000FF"/>
          </w:rPr>
          <w:t>законом</w:t>
        </w:r>
      </w:hyperlink>
      <w:r>
        <w:t xml:space="preserve"> от 15.10.2020 N 321-ФЗ (ред. 02.07.2021))</w:t>
      </w:r>
    </w:p>
    <w:p w:rsidR="000125BB" w:rsidRDefault="000125BB">
      <w:pPr>
        <w:pStyle w:val="ConsPlusNormal"/>
        <w:spacing w:before="280"/>
        <w:ind w:firstLine="540"/>
        <w:jc w:val="both"/>
      </w:pPr>
      <w:bookmarkStart w:id="672" w:name="P5001"/>
      <w:bookmarkEnd w:id="672"/>
      <w:r>
        <w:t xml:space="preserve">13. Если иное не установлено настоящим пунктом, ставка акциза на сталь жидкую, предусмотренную </w:t>
      </w:r>
      <w:hyperlink w:anchor="P4110">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0125BB" w:rsidRDefault="000125BB">
      <w:pPr>
        <w:pStyle w:val="ConsPlusNormal"/>
        <w:ind w:firstLine="540"/>
        <w:jc w:val="both"/>
      </w:pPr>
    </w:p>
    <w:p w:rsidR="000125BB" w:rsidRDefault="000125BB">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w:t>
      </w:r>
      <w:r>
        <w:lastRenderedPageBreak/>
        <w:t>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0125BB" w:rsidRDefault="000125BB">
      <w:pPr>
        <w:pStyle w:val="ConsPlusNormal"/>
        <w:spacing w:before="280"/>
        <w:ind w:firstLine="540"/>
        <w:jc w:val="both"/>
      </w:pPr>
      <w:r>
        <w:t>Д</w:t>
      </w:r>
      <w:r>
        <w:rPr>
          <w:vertAlign w:val="subscript"/>
        </w:rPr>
        <w:t>ИЗ</w:t>
      </w:r>
      <w:r>
        <w:t xml:space="preserve"> - коэффициент, характеризующий рентную долю, принимаемый равным 0,027;</w:t>
      </w:r>
    </w:p>
    <w:p w:rsidR="000125BB" w:rsidRDefault="000125BB">
      <w:pPr>
        <w:pStyle w:val="ConsPlusNormal"/>
        <w:spacing w:before="28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hyperlink r:id="rId3443">
        <w:r>
          <w:rPr>
            <w:color w:val="0000FF"/>
          </w:rPr>
          <w:t>Показатель</w:t>
        </w:r>
      </w:hyperlink>
      <w:r>
        <w:t xml:space="preserve"> Ц</w:t>
      </w:r>
      <w:r>
        <w:rPr>
          <w:vertAlign w:val="subscript"/>
        </w:rPr>
        <w:t>СЛЯБ</w:t>
      </w:r>
      <w:r>
        <w:t xml:space="preserve"> определяется в </w:t>
      </w:r>
      <w:hyperlink r:id="rId3444">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125BB" w:rsidRDefault="000125BB">
      <w:pPr>
        <w:pStyle w:val="ConsPlusNormal"/>
        <w:spacing w:before="28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125BB" w:rsidRDefault="000125BB">
      <w:pPr>
        <w:pStyle w:val="ConsPlusNormal"/>
        <w:spacing w:before="28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0125BB" w:rsidRDefault="000125BB">
      <w:pPr>
        <w:pStyle w:val="ConsPlusNormal"/>
        <w:jc w:val="both"/>
      </w:pPr>
      <w:r>
        <w:t xml:space="preserve">(в ред. Федерального </w:t>
      </w:r>
      <w:hyperlink r:id="rId3445">
        <w:r>
          <w:rPr>
            <w:color w:val="0000FF"/>
          </w:rPr>
          <w:t>закона</w:t>
        </w:r>
      </w:hyperlink>
      <w:r>
        <w:t xml:space="preserve"> от 21.11.2022 N 443-ФЗ)</w:t>
      </w:r>
    </w:p>
    <w:p w:rsidR="000125BB" w:rsidRDefault="000125BB">
      <w:pPr>
        <w:pStyle w:val="ConsPlusNormal"/>
        <w:spacing w:before="280"/>
        <w:ind w:firstLine="540"/>
        <w:jc w:val="both"/>
      </w:pPr>
      <w:bookmarkStart w:id="673" w:name="P5012"/>
      <w:bookmarkEnd w:id="673"/>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10">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w:t>
      </w:r>
      <w:r>
        <w:lastRenderedPageBreak/>
        <w:t xml:space="preserve">территориях, информация о котором содержится в инвестиционной декларации, соответствующей требованиям, установленным Федеральным </w:t>
      </w:r>
      <w:hyperlink r:id="rId344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0125BB" w:rsidRDefault="000125BB">
      <w:pPr>
        <w:pStyle w:val="ConsPlusNormal"/>
        <w:jc w:val="both"/>
      </w:pPr>
      <w:r>
        <w:t xml:space="preserve">(абзац введен Федеральным </w:t>
      </w:r>
      <w:hyperlink r:id="rId3447">
        <w:r>
          <w:rPr>
            <w:color w:val="0000FF"/>
          </w:rPr>
          <w:t>законом</w:t>
        </w:r>
      </w:hyperlink>
      <w:r>
        <w:t xml:space="preserve"> от 24.06.2023 N 268-ФЗ; в ред. Федерального </w:t>
      </w:r>
      <w:hyperlink r:id="rId3448">
        <w:r>
          <w:rPr>
            <w:color w:val="0000FF"/>
          </w:rPr>
          <w:t>закона</w:t>
        </w:r>
      </w:hyperlink>
      <w:r>
        <w:t xml:space="preserve"> от 22.06.2024 N 148-ФЗ)</w:t>
      </w:r>
    </w:p>
    <w:p w:rsidR="000125BB" w:rsidRDefault="000125BB">
      <w:pPr>
        <w:pStyle w:val="ConsPlusNormal"/>
        <w:spacing w:before="280"/>
        <w:ind w:firstLine="540"/>
        <w:jc w:val="both"/>
      </w:pPr>
      <w:bookmarkStart w:id="674" w:name="P5014"/>
      <w:bookmarkEnd w:id="674"/>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897">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897">
        <w:r>
          <w:rPr>
            <w:color w:val="0000FF"/>
          </w:rPr>
          <w:t>абзацем</w:t>
        </w:r>
      </w:hyperlink>
      <w:r>
        <w:t>;</w:t>
      </w:r>
    </w:p>
    <w:p w:rsidR="000125BB" w:rsidRDefault="000125BB">
      <w:pPr>
        <w:pStyle w:val="ConsPlusNormal"/>
        <w:jc w:val="both"/>
      </w:pPr>
      <w:r>
        <w:t xml:space="preserve">(абзац введен Федеральным </w:t>
      </w:r>
      <w:hyperlink r:id="rId3449">
        <w:r>
          <w:rPr>
            <w:color w:val="0000FF"/>
          </w:rPr>
          <w:t>законом</w:t>
        </w:r>
      </w:hyperlink>
      <w:r>
        <w:t xml:space="preserve"> от 24.06.2023 N 268-ФЗ; в ред. Федерального </w:t>
      </w:r>
      <w:hyperlink r:id="rId3450">
        <w:r>
          <w:rPr>
            <w:color w:val="0000FF"/>
          </w:rPr>
          <w:t>закона</w:t>
        </w:r>
      </w:hyperlink>
      <w:r>
        <w:t xml:space="preserve"> от 22.06.2024 N 148-ФЗ)</w:t>
      </w:r>
    </w:p>
    <w:p w:rsidR="000125BB" w:rsidRDefault="000125BB">
      <w:pPr>
        <w:pStyle w:val="ConsPlusNormal"/>
        <w:spacing w:before="280"/>
        <w:ind w:firstLine="540"/>
        <w:jc w:val="both"/>
      </w:pPr>
      <w:bookmarkStart w:id="675" w:name="P5016"/>
      <w:bookmarkEnd w:id="675"/>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14">
        <w:r>
          <w:rPr>
            <w:color w:val="0000FF"/>
          </w:rPr>
          <w:t>абзаце десятом</w:t>
        </w:r>
      </w:hyperlink>
      <w:r>
        <w:t xml:space="preserve"> настоящего пункта, до последнего числа (включительно) периода, указанного в </w:t>
      </w:r>
      <w:hyperlink w:anchor="P27899">
        <w:r>
          <w:rPr>
            <w:color w:val="0000FF"/>
          </w:rPr>
          <w:t>абзаце третьем пункта 17 статьи 427</w:t>
        </w:r>
      </w:hyperlink>
      <w:r>
        <w:t xml:space="preserve"> настоящего Кодекса.</w:t>
      </w:r>
    </w:p>
    <w:p w:rsidR="000125BB" w:rsidRDefault="000125BB">
      <w:pPr>
        <w:pStyle w:val="ConsPlusNormal"/>
        <w:jc w:val="both"/>
      </w:pPr>
      <w:r>
        <w:t xml:space="preserve">(абзац введен Федеральным </w:t>
      </w:r>
      <w:hyperlink r:id="rId3451">
        <w:r>
          <w:rPr>
            <w:color w:val="0000FF"/>
          </w:rPr>
          <w:t>законом</w:t>
        </w:r>
      </w:hyperlink>
      <w:r>
        <w:t xml:space="preserve"> от 24.06.2023 N 268-ФЗ)</w:t>
      </w:r>
    </w:p>
    <w:p w:rsidR="000125BB" w:rsidRDefault="000125BB">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52">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0125BB" w:rsidRDefault="000125BB">
      <w:pPr>
        <w:pStyle w:val="ConsPlusNormal"/>
        <w:jc w:val="both"/>
      </w:pPr>
      <w:r>
        <w:t xml:space="preserve">(в ред. Федерального </w:t>
      </w:r>
      <w:hyperlink r:id="rId3453">
        <w:r>
          <w:rPr>
            <w:color w:val="0000FF"/>
          </w:rPr>
          <w:t>закона</w:t>
        </w:r>
      </w:hyperlink>
      <w:r>
        <w:t xml:space="preserve"> от 22.06.2024 N 148-ФЗ)</w:t>
      </w:r>
    </w:p>
    <w:p w:rsidR="000125BB" w:rsidRDefault="000125BB">
      <w:pPr>
        <w:pStyle w:val="ConsPlusNormal"/>
        <w:jc w:val="both"/>
      </w:pPr>
      <w:r>
        <w:t xml:space="preserve">(п. 13 введен Федеральным </w:t>
      </w:r>
      <w:hyperlink r:id="rId3454">
        <w:r>
          <w:rPr>
            <w:color w:val="0000FF"/>
          </w:rPr>
          <w:t>законом</w:t>
        </w:r>
      </w:hyperlink>
      <w:r>
        <w:t xml:space="preserve"> от 29.11.2021 N 382-ФЗ)</w:t>
      </w:r>
    </w:p>
    <w:p w:rsidR="000125BB" w:rsidRDefault="000125BB">
      <w:pPr>
        <w:pStyle w:val="ConsPlusNormal"/>
        <w:spacing w:before="280"/>
        <w:ind w:firstLine="540"/>
        <w:jc w:val="both"/>
      </w:pPr>
      <w:r>
        <w:lastRenderedPageBreak/>
        <w:t xml:space="preserve">14. Если иное не установлено настоящим пунктом, ставка акциза на сталь жидкую, предусмотренную </w:t>
      </w:r>
      <w:hyperlink w:anchor="P4112">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0125BB" w:rsidRDefault="000125BB">
      <w:pPr>
        <w:pStyle w:val="ConsPlusNormal"/>
        <w:ind w:firstLine="540"/>
        <w:jc w:val="both"/>
      </w:pPr>
    </w:p>
    <w:p w:rsidR="000125BB" w:rsidRDefault="000125BB">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0125BB" w:rsidRDefault="000125BB">
      <w:pPr>
        <w:pStyle w:val="ConsPlusNormal"/>
        <w:spacing w:before="280"/>
        <w:ind w:firstLine="540"/>
        <w:jc w:val="both"/>
      </w:pPr>
      <w:r>
        <w:t xml:space="preserve">Р - величина, определяемая в порядке, установленном </w:t>
      </w:r>
      <w:hyperlink w:anchor="P5001">
        <w:r>
          <w:rPr>
            <w:color w:val="0000FF"/>
          </w:rPr>
          <w:t>пунктом 13</w:t>
        </w:r>
      </w:hyperlink>
      <w:r>
        <w:t xml:space="preserve"> настоящей статьи;</w:t>
      </w:r>
    </w:p>
    <w:p w:rsidR="000125BB" w:rsidRDefault="000125BB">
      <w:pPr>
        <w:pStyle w:val="ConsPlusNormal"/>
        <w:spacing w:before="28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0125BB" w:rsidRDefault="000125BB">
      <w:pPr>
        <w:pStyle w:val="ConsPlusNormal"/>
        <w:spacing w:before="28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0125BB" w:rsidRDefault="000125BB">
      <w:pPr>
        <w:pStyle w:val="ConsPlusNormal"/>
        <w:spacing w:before="28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0125BB" w:rsidRDefault="000125BB">
      <w:pPr>
        <w:pStyle w:val="ConsPlusNormal"/>
        <w:spacing w:before="28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0125BB" w:rsidRDefault="000125BB">
      <w:pPr>
        <w:pStyle w:val="ConsPlusNormal"/>
        <w:spacing w:before="280"/>
        <w:ind w:firstLine="540"/>
        <w:jc w:val="both"/>
      </w:pPr>
      <w:hyperlink r:id="rId3455">
        <w:r>
          <w:rPr>
            <w:color w:val="0000FF"/>
          </w:rPr>
          <w:t>Показатели</w:t>
        </w:r>
      </w:hyperlink>
      <w:r>
        <w:t xml:space="preserve"> Ц</w:t>
      </w:r>
      <w:r>
        <w:rPr>
          <w:vertAlign w:val="subscript"/>
        </w:rPr>
        <w:t>З</w:t>
      </w:r>
      <w:r>
        <w:t xml:space="preserve"> и Ц</w:t>
      </w:r>
      <w:r>
        <w:rPr>
          <w:vertAlign w:val="subscript"/>
        </w:rPr>
        <w:t>Л</w:t>
      </w:r>
      <w:r>
        <w:t xml:space="preserve"> определяются в </w:t>
      </w:r>
      <w:hyperlink r:id="rId3456">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w:t>
      </w:r>
      <w:r>
        <w:lastRenderedPageBreak/>
        <w:t>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125BB" w:rsidRDefault="000125BB">
      <w:pPr>
        <w:pStyle w:val="ConsPlusNormal"/>
        <w:spacing w:before="28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0125BB" w:rsidRDefault="000125BB">
      <w:pPr>
        <w:pStyle w:val="ConsPlusNormal"/>
        <w:spacing w:before="28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0125BB" w:rsidRDefault="000125BB">
      <w:pPr>
        <w:pStyle w:val="ConsPlusNormal"/>
        <w:spacing w:before="28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0125BB" w:rsidRDefault="000125BB">
      <w:pPr>
        <w:pStyle w:val="ConsPlusNormal"/>
        <w:spacing w:before="280"/>
        <w:ind w:firstLine="540"/>
        <w:jc w:val="both"/>
      </w:pPr>
      <w:bookmarkStart w:id="676" w:name="P5035"/>
      <w:bookmarkEnd w:id="676"/>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ставка акциза на сталь жидкую, предусмотренную </w:t>
      </w:r>
      <w:hyperlink w:anchor="P4112">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345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принимается равной нулю и применяется:</w:t>
      </w:r>
    </w:p>
    <w:p w:rsidR="000125BB" w:rsidRDefault="000125BB">
      <w:pPr>
        <w:pStyle w:val="ConsPlusNormal"/>
        <w:jc w:val="both"/>
      </w:pPr>
      <w:r>
        <w:t xml:space="preserve">(абзац введен Федеральным </w:t>
      </w:r>
      <w:hyperlink r:id="rId3458">
        <w:r>
          <w:rPr>
            <w:color w:val="0000FF"/>
          </w:rPr>
          <w:t>законом</w:t>
        </w:r>
      </w:hyperlink>
      <w:r>
        <w:t xml:space="preserve"> от 24.06.2023 N 268-ФЗ; в ред. Федерального </w:t>
      </w:r>
      <w:hyperlink r:id="rId3459">
        <w:r>
          <w:rPr>
            <w:color w:val="0000FF"/>
          </w:rPr>
          <w:t>закона</w:t>
        </w:r>
      </w:hyperlink>
      <w:r>
        <w:t xml:space="preserve"> от 22.06.2024 N 148-ФЗ)</w:t>
      </w:r>
    </w:p>
    <w:p w:rsidR="000125BB" w:rsidRDefault="000125BB">
      <w:pPr>
        <w:pStyle w:val="ConsPlusNormal"/>
        <w:spacing w:before="280"/>
        <w:ind w:firstLine="540"/>
        <w:jc w:val="both"/>
      </w:pPr>
      <w:bookmarkStart w:id="677" w:name="P5037"/>
      <w:bookmarkEnd w:id="677"/>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до последнего числа (включительно) налогового периода, являющегося последним месяцем периода, указанного в </w:t>
      </w:r>
      <w:hyperlink w:anchor="P27897">
        <w:r>
          <w:rPr>
            <w:color w:val="0000FF"/>
          </w:rPr>
          <w:t>абзаце втором пункта 17 статьи 427</w:t>
        </w:r>
      </w:hyperlink>
      <w:r>
        <w:t xml:space="preserve"> настоящего Кодекса, при </w:t>
      </w:r>
      <w:r>
        <w:lastRenderedPageBreak/>
        <w:t xml:space="preserve">выполнении условия, установленного указанным </w:t>
      </w:r>
      <w:hyperlink w:anchor="P27897">
        <w:r>
          <w:rPr>
            <w:color w:val="0000FF"/>
          </w:rPr>
          <w:t>абзацем</w:t>
        </w:r>
      </w:hyperlink>
      <w:r>
        <w:t>;</w:t>
      </w:r>
    </w:p>
    <w:p w:rsidR="000125BB" w:rsidRDefault="000125BB">
      <w:pPr>
        <w:pStyle w:val="ConsPlusNormal"/>
        <w:jc w:val="both"/>
      </w:pPr>
      <w:r>
        <w:t xml:space="preserve">(абзац введен Федеральным </w:t>
      </w:r>
      <w:hyperlink r:id="rId3460">
        <w:r>
          <w:rPr>
            <w:color w:val="0000FF"/>
          </w:rPr>
          <w:t>законом</w:t>
        </w:r>
      </w:hyperlink>
      <w:r>
        <w:t xml:space="preserve"> от 24.06.2023 N 268-ФЗ; в ред. Федерального </w:t>
      </w:r>
      <w:hyperlink r:id="rId3461">
        <w:r>
          <w:rPr>
            <w:color w:val="0000FF"/>
          </w:rPr>
          <w:t>закона</w:t>
        </w:r>
      </w:hyperlink>
      <w:r>
        <w:t xml:space="preserve"> от 22.06.2024 N 148-ФЗ)</w:t>
      </w:r>
    </w:p>
    <w:p w:rsidR="000125BB" w:rsidRDefault="000125BB">
      <w:pPr>
        <w:pStyle w:val="ConsPlusNormal"/>
        <w:spacing w:before="280"/>
        <w:ind w:firstLine="540"/>
        <w:jc w:val="both"/>
      </w:pPr>
      <w:bookmarkStart w:id="678" w:name="P5039"/>
      <w:bookmarkEnd w:id="678"/>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5037">
        <w:r>
          <w:rPr>
            <w:color w:val="0000FF"/>
          </w:rPr>
          <w:t>абзаце четырнадцатом</w:t>
        </w:r>
      </w:hyperlink>
      <w:r>
        <w:t xml:space="preserve"> настоящего пункта, до последнего числа (включительно) периода, указанного в </w:t>
      </w:r>
      <w:hyperlink w:anchor="P27899">
        <w:r>
          <w:rPr>
            <w:color w:val="0000FF"/>
          </w:rPr>
          <w:t>абзаце третьем пункта 17 статьи 427</w:t>
        </w:r>
      </w:hyperlink>
      <w:r>
        <w:t xml:space="preserve"> настоящего Кодекса.</w:t>
      </w:r>
    </w:p>
    <w:p w:rsidR="000125BB" w:rsidRDefault="000125BB">
      <w:pPr>
        <w:pStyle w:val="ConsPlusNormal"/>
        <w:jc w:val="both"/>
      </w:pPr>
      <w:r>
        <w:t xml:space="preserve">(абзац введен Федеральным </w:t>
      </w:r>
      <w:hyperlink r:id="rId3462">
        <w:r>
          <w:rPr>
            <w:color w:val="0000FF"/>
          </w:rPr>
          <w:t>законом</w:t>
        </w:r>
      </w:hyperlink>
      <w:r>
        <w:t xml:space="preserve"> от 24.06.2023 N 268-ФЗ)</w:t>
      </w:r>
    </w:p>
    <w:p w:rsidR="000125BB" w:rsidRDefault="000125BB">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3463">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акциза подлежит уплате по истечении налогового периода, в котором был расторгнут указанный договор, не позднее чем в сроки, установленные для уплаты акциза за налоговый период.</w:t>
      </w:r>
    </w:p>
    <w:p w:rsidR="000125BB" w:rsidRDefault="000125BB">
      <w:pPr>
        <w:pStyle w:val="ConsPlusNormal"/>
        <w:jc w:val="both"/>
      </w:pPr>
      <w:r>
        <w:t xml:space="preserve">(в ред. Федерального </w:t>
      </w:r>
      <w:hyperlink r:id="rId3464">
        <w:r>
          <w:rPr>
            <w:color w:val="0000FF"/>
          </w:rPr>
          <w:t>закона</w:t>
        </w:r>
      </w:hyperlink>
      <w:r>
        <w:t xml:space="preserve"> от 22.06.2024 N 148-ФЗ)</w:t>
      </w:r>
    </w:p>
    <w:p w:rsidR="000125BB" w:rsidRDefault="000125BB">
      <w:pPr>
        <w:pStyle w:val="ConsPlusNormal"/>
        <w:jc w:val="both"/>
      </w:pPr>
      <w:r>
        <w:t xml:space="preserve">(п. 14 введен Федеральным </w:t>
      </w:r>
      <w:hyperlink r:id="rId3465">
        <w:r>
          <w:rPr>
            <w:color w:val="0000FF"/>
          </w:rPr>
          <w:t>законом</w:t>
        </w:r>
      </w:hyperlink>
      <w:r>
        <w:t xml:space="preserve"> от 29.11.2021 N 382-ФЗ)</w:t>
      </w:r>
    </w:p>
    <w:p w:rsidR="000125BB" w:rsidRDefault="000125BB">
      <w:pPr>
        <w:pStyle w:val="ConsPlusNormal"/>
        <w:jc w:val="both"/>
      </w:pPr>
    </w:p>
    <w:p w:rsidR="000125BB" w:rsidRDefault="000125BB">
      <w:pPr>
        <w:pStyle w:val="ConsPlusTitle"/>
        <w:ind w:firstLine="540"/>
        <w:jc w:val="both"/>
        <w:outlineLvl w:val="2"/>
      </w:pPr>
      <w:bookmarkStart w:id="679" w:name="P5045"/>
      <w:bookmarkEnd w:id="679"/>
      <w:r>
        <w:t>Статья 194. Порядок исчисления акциза и авансового платежа акциза</w:t>
      </w:r>
    </w:p>
    <w:p w:rsidR="000125BB" w:rsidRDefault="000125BB">
      <w:pPr>
        <w:pStyle w:val="ConsPlusNormal"/>
        <w:jc w:val="both"/>
      </w:pPr>
      <w:r>
        <w:t xml:space="preserve">(в ред. Федеральных законов от 29.12.2000 </w:t>
      </w:r>
      <w:hyperlink r:id="rId3466">
        <w:r>
          <w:rPr>
            <w:color w:val="0000FF"/>
          </w:rPr>
          <w:t>N 166-ФЗ</w:t>
        </w:r>
      </w:hyperlink>
      <w:r>
        <w:t xml:space="preserve">, от 27.11.2010 </w:t>
      </w:r>
      <w:hyperlink r:id="rId3467">
        <w:r>
          <w:rPr>
            <w:color w:val="0000FF"/>
          </w:rPr>
          <w:t>N 306-ФЗ</w:t>
        </w:r>
      </w:hyperlink>
      <w:r>
        <w:t>)</w:t>
      </w:r>
    </w:p>
    <w:p w:rsidR="000125BB" w:rsidRDefault="000125BB">
      <w:pPr>
        <w:pStyle w:val="ConsPlusNormal"/>
        <w:jc w:val="both"/>
      </w:pPr>
    </w:p>
    <w:p w:rsidR="000125BB" w:rsidRDefault="000125BB">
      <w:pPr>
        <w:pStyle w:val="ConsPlusNormal"/>
        <w:ind w:firstLine="540"/>
        <w:jc w:val="both"/>
      </w:pPr>
      <w:bookmarkStart w:id="680" w:name="P5048"/>
      <w:bookmarkEnd w:id="68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532">
        <w:r>
          <w:rPr>
            <w:color w:val="0000FF"/>
          </w:rPr>
          <w:t>статьями 187</w:t>
        </w:r>
      </w:hyperlink>
      <w:r>
        <w:t xml:space="preserve"> - </w:t>
      </w:r>
      <w:hyperlink w:anchor="P4647">
        <w:r>
          <w:rPr>
            <w:color w:val="0000FF"/>
          </w:rPr>
          <w:t>191</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3468">
        <w:r>
          <w:rPr>
            <w:color w:val="0000FF"/>
          </w:rPr>
          <w:t>N 166-ФЗ</w:t>
        </w:r>
      </w:hyperlink>
      <w:r>
        <w:t xml:space="preserve">, от 08.08.2001 </w:t>
      </w:r>
      <w:hyperlink r:id="rId3469">
        <w:r>
          <w:rPr>
            <w:color w:val="0000FF"/>
          </w:rPr>
          <w:t>N 126-ФЗ</w:t>
        </w:r>
      </w:hyperlink>
      <w:r>
        <w:t>)</w:t>
      </w:r>
    </w:p>
    <w:p w:rsidR="000125BB" w:rsidRDefault="000125BB">
      <w:pPr>
        <w:pStyle w:val="ConsPlusNormal"/>
        <w:spacing w:before="280"/>
        <w:ind w:firstLine="540"/>
        <w:jc w:val="both"/>
      </w:pPr>
      <w:bookmarkStart w:id="681" w:name="P5050"/>
      <w:bookmarkEnd w:id="68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532">
        <w:r>
          <w:rPr>
            <w:color w:val="0000FF"/>
          </w:rPr>
          <w:t>статьями 187</w:t>
        </w:r>
      </w:hyperlink>
      <w:r>
        <w:t xml:space="preserve"> - </w:t>
      </w:r>
      <w:hyperlink w:anchor="P4647">
        <w:r>
          <w:rPr>
            <w:color w:val="0000FF"/>
          </w:rPr>
          <w:t>191</w:t>
        </w:r>
      </w:hyperlink>
      <w:r>
        <w:t xml:space="preserve">, </w:t>
      </w:r>
      <w:hyperlink w:anchor="P6675">
        <w:r>
          <w:rPr>
            <w:color w:val="0000FF"/>
          </w:rPr>
          <w:t>205.1</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3470">
        <w:r>
          <w:rPr>
            <w:color w:val="0000FF"/>
          </w:rPr>
          <w:t>N 166-ФЗ</w:t>
        </w:r>
      </w:hyperlink>
      <w:r>
        <w:t xml:space="preserve">, от 24.07.2002 </w:t>
      </w:r>
      <w:hyperlink r:id="rId3471">
        <w:r>
          <w:rPr>
            <w:color w:val="0000FF"/>
          </w:rPr>
          <w:t>N 110-ФЗ</w:t>
        </w:r>
      </w:hyperlink>
      <w:r>
        <w:t xml:space="preserve">, от </w:t>
      </w:r>
      <w:r>
        <w:lastRenderedPageBreak/>
        <w:t xml:space="preserve">07.07.2003 </w:t>
      </w:r>
      <w:hyperlink r:id="rId3472">
        <w:r>
          <w:rPr>
            <w:color w:val="0000FF"/>
          </w:rPr>
          <w:t>N 117-ФЗ</w:t>
        </w:r>
      </w:hyperlink>
      <w:r>
        <w:t xml:space="preserve">, от 24.11.2014 </w:t>
      </w:r>
      <w:hyperlink r:id="rId3473">
        <w:r>
          <w:rPr>
            <w:color w:val="0000FF"/>
          </w:rPr>
          <w:t>N 366-ФЗ</w:t>
        </w:r>
      </w:hyperlink>
      <w:r>
        <w:t>)</w:t>
      </w:r>
    </w:p>
    <w:p w:rsidR="000125BB" w:rsidRDefault="000125BB">
      <w:pPr>
        <w:pStyle w:val="ConsPlusNormal"/>
        <w:spacing w:before="280"/>
        <w:ind w:firstLine="540"/>
        <w:jc w:val="both"/>
      </w:pPr>
      <w:bookmarkStart w:id="682" w:name="P5052"/>
      <w:bookmarkEnd w:id="68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0125BB" w:rsidRDefault="000125BB">
      <w:pPr>
        <w:pStyle w:val="ConsPlusNormal"/>
        <w:jc w:val="both"/>
      </w:pPr>
      <w:r>
        <w:t xml:space="preserve">(п. 3 введен Федеральным </w:t>
      </w:r>
      <w:hyperlink r:id="rId3474">
        <w:r>
          <w:rPr>
            <w:color w:val="0000FF"/>
          </w:rPr>
          <w:t>законом</w:t>
        </w:r>
      </w:hyperlink>
      <w:r>
        <w:t xml:space="preserve"> от 24.07.2002 N 110-ФЗ, в ред. Федеральных законов от 07.07.2003 </w:t>
      </w:r>
      <w:hyperlink r:id="rId3475">
        <w:r>
          <w:rPr>
            <w:color w:val="0000FF"/>
          </w:rPr>
          <w:t>N 117-ФЗ</w:t>
        </w:r>
      </w:hyperlink>
      <w:r>
        <w:t xml:space="preserve">, от 26.07.2006 </w:t>
      </w:r>
      <w:hyperlink r:id="rId3476">
        <w:r>
          <w:rPr>
            <w:color w:val="0000FF"/>
          </w:rPr>
          <w:t>N 134-ФЗ</w:t>
        </w:r>
      </w:hyperlink>
      <w:r>
        <w:t>)</w:t>
      </w:r>
    </w:p>
    <w:p w:rsidR="000125BB" w:rsidRDefault="000125BB">
      <w:pPr>
        <w:pStyle w:val="ConsPlusNormal"/>
        <w:spacing w:before="280"/>
        <w:ind w:firstLine="540"/>
        <w:jc w:val="both"/>
      </w:pPr>
      <w:hyperlink r:id="rId3477">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5048">
        <w:r>
          <w:rPr>
            <w:color w:val="0000FF"/>
          </w:rPr>
          <w:t>пунктами 1</w:t>
        </w:r>
      </w:hyperlink>
      <w:r>
        <w:t xml:space="preserve"> и </w:t>
      </w:r>
      <w:hyperlink w:anchor="P5050">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0125BB" w:rsidRDefault="000125BB">
      <w:pPr>
        <w:pStyle w:val="ConsPlusNormal"/>
        <w:jc w:val="both"/>
      </w:pPr>
      <w:r>
        <w:t xml:space="preserve">(в ред. Федеральных законов от 24.07.2002 </w:t>
      </w:r>
      <w:hyperlink r:id="rId3478">
        <w:r>
          <w:rPr>
            <w:color w:val="0000FF"/>
          </w:rPr>
          <w:t>N 110-ФЗ</w:t>
        </w:r>
      </w:hyperlink>
      <w:r>
        <w:t xml:space="preserve"> (ред. 31.12.2002), от 03.08.2018 </w:t>
      </w:r>
      <w:hyperlink r:id="rId3479">
        <w:r>
          <w:rPr>
            <w:color w:val="0000FF"/>
          </w:rPr>
          <w:t>N 301-ФЗ</w:t>
        </w:r>
      </w:hyperlink>
      <w:r>
        <w:t>)</w:t>
      </w:r>
    </w:p>
    <w:p w:rsidR="000125BB" w:rsidRDefault="000125BB">
      <w:pPr>
        <w:pStyle w:val="ConsPlusNormal"/>
        <w:spacing w:before="280"/>
        <w:ind w:firstLine="540"/>
        <w:jc w:val="both"/>
      </w:pPr>
      <w:hyperlink r:id="rId3480">
        <w:r>
          <w:rPr>
            <w:color w:val="0000FF"/>
          </w:rPr>
          <w:t>5</w:t>
        </w:r>
      </w:hyperlink>
      <w:r>
        <w:t xml:space="preserve">. Сумма акциза по подакцизным товарам исчисляется по итогам каждого </w:t>
      </w:r>
      <w:hyperlink w:anchor="P467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4129">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0125BB" w:rsidRDefault="000125BB">
      <w:pPr>
        <w:pStyle w:val="ConsPlusNormal"/>
        <w:jc w:val="both"/>
      </w:pPr>
      <w:r>
        <w:t xml:space="preserve">(в ред. Федеральных законов от 29.12.2000 </w:t>
      </w:r>
      <w:hyperlink r:id="rId3481">
        <w:r>
          <w:rPr>
            <w:color w:val="0000FF"/>
          </w:rPr>
          <w:t>N 166-ФЗ</w:t>
        </w:r>
      </w:hyperlink>
      <w:r>
        <w:t xml:space="preserve">, от 24.07.2002 </w:t>
      </w:r>
      <w:hyperlink r:id="rId3482">
        <w:r>
          <w:rPr>
            <w:color w:val="0000FF"/>
          </w:rPr>
          <w:t>N 110-ФЗ</w:t>
        </w:r>
      </w:hyperlink>
      <w:r>
        <w:t xml:space="preserve">, от 07.07.2003 </w:t>
      </w:r>
      <w:hyperlink r:id="rId3483">
        <w:r>
          <w:rPr>
            <w:color w:val="0000FF"/>
          </w:rPr>
          <w:t>N 117-ФЗ</w:t>
        </w:r>
      </w:hyperlink>
      <w:r>
        <w:t xml:space="preserve">, от 29.09.2019 </w:t>
      </w:r>
      <w:hyperlink r:id="rId3484">
        <w:r>
          <w:rPr>
            <w:color w:val="0000FF"/>
          </w:rPr>
          <w:t>N 326-ФЗ</w:t>
        </w:r>
      </w:hyperlink>
      <w:r>
        <w:t>)</w:t>
      </w:r>
    </w:p>
    <w:bookmarkStart w:id="683" w:name="P5058"/>
    <w:bookmarkEnd w:id="683"/>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"https://login.consultant.ru/link/?req=doc&amp;base=LAW&amp;n=283669&amp;dst=100214" \h </w:instrText>
      </w:r>
      <w:r>
        <w:rPr>
          <w:color w:val="0000FF"/>
        </w:rP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5048">
        <w:r>
          <w:rPr>
            <w:color w:val="0000FF"/>
          </w:rPr>
          <w:t>пунктами 1</w:t>
        </w:r>
      </w:hyperlink>
      <w:r>
        <w:t xml:space="preserve"> - </w:t>
      </w:r>
      <w:hyperlink w:anchor="P5052">
        <w:r>
          <w:rPr>
            <w:color w:val="0000FF"/>
          </w:rPr>
          <w:t>3</w:t>
        </w:r>
      </w:hyperlink>
      <w:r>
        <w:t xml:space="preserve"> настоящей статьи.</w:t>
      </w:r>
    </w:p>
    <w:p w:rsidR="000125BB" w:rsidRDefault="000125BB">
      <w:pPr>
        <w:pStyle w:val="ConsPlusNormal"/>
        <w:jc w:val="both"/>
      </w:pPr>
      <w:r>
        <w:t xml:space="preserve">(в ред. Федеральных законов от 29.12.2000 </w:t>
      </w:r>
      <w:hyperlink r:id="rId3485">
        <w:r>
          <w:rPr>
            <w:color w:val="0000FF"/>
          </w:rPr>
          <w:t>N 166-ФЗ</w:t>
        </w:r>
      </w:hyperlink>
      <w:r>
        <w:t xml:space="preserve">, от 24.07.2002 </w:t>
      </w:r>
      <w:hyperlink r:id="rId3486">
        <w:r>
          <w:rPr>
            <w:color w:val="0000FF"/>
          </w:rPr>
          <w:t>N 110-ФЗ</w:t>
        </w:r>
      </w:hyperlink>
      <w:r>
        <w:t xml:space="preserve">, от 26.07.2006 </w:t>
      </w:r>
      <w:hyperlink r:id="rId3487">
        <w:r>
          <w:rPr>
            <w:color w:val="0000FF"/>
          </w:rPr>
          <w:t>N 134-ФЗ</w:t>
        </w:r>
      </w:hyperlink>
      <w:r>
        <w:t>)</w:t>
      </w:r>
    </w:p>
    <w:p w:rsidR="000125BB" w:rsidRDefault="000125BB">
      <w:pPr>
        <w:pStyle w:val="ConsPlusNormal"/>
        <w:spacing w:before="280"/>
        <w:ind w:firstLine="540"/>
        <w:jc w:val="both"/>
      </w:pPr>
      <w:hyperlink r:id="rId3488">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642">
        <w:r>
          <w:rPr>
            <w:color w:val="0000FF"/>
          </w:rPr>
          <w:t>пункте 1 статьи 190</w:t>
        </w:r>
      </w:hyperlink>
      <w:r>
        <w:t xml:space="preserve"> настоящего Кодекса, сумма акциза по подакцизным товарам определяется исходя из </w:t>
      </w:r>
      <w:r>
        <w:lastRenderedPageBreak/>
        <w:t>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0125BB" w:rsidRDefault="000125BB">
      <w:pPr>
        <w:pStyle w:val="ConsPlusNormal"/>
        <w:jc w:val="both"/>
      </w:pPr>
      <w:r>
        <w:t xml:space="preserve">(в ред. Федеральных законов от 29.12.2000 </w:t>
      </w:r>
      <w:hyperlink r:id="rId3489">
        <w:r>
          <w:rPr>
            <w:color w:val="0000FF"/>
          </w:rPr>
          <w:t>N 166-ФЗ</w:t>
        </w:r>
      </w:hyperlink>
      <w:r>
        <w:t xml:space="preserve">, от 27.11.2010 </w:t>
      </w:r>
      <w:hyperlink r:id="rId3490">
        <w:r>
          <w:rPr>
            <w:color w:val="0000FF"/>
          </w:rPr>
          <w:t>N 306-ФЗ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8 ст. 194 утрачивает силу (</w:t>
            </w:r>
            <w:hyperlink r:id="rId349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684" w:name="P5064"/>
      <w:bookmarkEnd w:id="684"/>
      <w:r>
        <w:t>8. Организации, осуществляющие на территории Российской Федерации производство алкогольной продукции (за исключением вин, крепленых (ликерных) вин, виноматериалов,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0125BB" w:rsidRDefault="000125BB">
      <w:pPr>
        <w:pStyle w:val="ConsPlusNormal"/>
        <w:jc w:val="both"/>
      </w:pPr>
      <w:r>
        <w:t xml:space="preserve">(в ред. Федеральных законов от 29.11.2021 </w:t>
      </w:r>
      <w:hyperlink r:id="rId3492">
        <w:r>
          <w:rPr>
            <w:color w:val="0000FF"/>
          </w:rPr>
          <w:t>N 382-ФЗ</w:t>
        </w:r>
      </w:hyperlink>
      <w:r>
        <w:t xml:space="preserve">, от 22.04.2024 </w:t>
      </w:r>
      <w:hyperlink r:id="rId3493">
        <w:r>
          <w:rPr>
            <w:color w:val="0000FF"/>
          </w:rPr>
          <w:t>N 96-ФЗ</w:t>
        </w:r>
      </w:hyperlink>
      <w:r>
        <w:t>)</w:t>
      </w:r>
    </w:p>
    <w:p w:rsidR="000125BB" w:rsidRDefault="000125BB">
      <w:pPr>
        <w:pStyle w:val="ConsPlusNormal"/>
        <w:spacing w:before="280"/>
        <w:ind w:firstLine="540"/>
        <w:jc w:val="both"/>
      </w:pPr>
      <w:r>
        <w:t xml:space="preserve">Абзац утратил силу с 1 января 2020 года. - Федеральный </w:t>
      </w:r>
      <w:hyperlink r:id="rId3494">
        <w:r>
          <w:rPr>
            <w:color w:val="0000FF"/>
          </w:rPr>
          <w:t>закон</w:t>
        </w:r>
      </w:hyperlink>
      <w:r>
        <w:t xml:space="preserve"> от 29.09.2019 N 326-ФЗ.</w:t>
      </w:r>
    </w:p>
    <w:p w:rsidR="000125BB" w:rsidRDefault="000125BB">
      <w:pPr>
        <w:pStyle w:val="ConsPlusNormal"/>
        <w:spacing w:before="28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4169">
        <w:r>
          <w:rPr>
            <w:color w:val="0000FF"/>
          </w:rPr>
          <w:t>подпунктом 22 пункта 1 статьи 182</w:t>
        </w:r>
      </w:hyperlink>
      <w:r>
        <w:t xml:space="preserve"> настоящего Кодекса.</w:t>
      </w:r>
    </w:p>
    <w:p w:rsidR="000125BB" w:rsidRDefault="000125BB">
      <w:pPr>
        <w:pStyle w:val="ConsPlusNormal"/>
        <w:jc w:val="both"/>
      </w:pPr>
      <w:r>
        <w:t xml:space="preserve">(в ред. Федеральных законов от 30.09.2013 </w:t>
      </w:r>
      <w:hyperlink r:id="rId3495">
        <w:r>
          <w:rPr>
            <w:color w:val="0000FF"/>
          </w:rPr>
          <w:t>N 269-ФЗ</w:t>
        </w:r>
      </w:hyperlink>
      <w:r>
        <w:t xml:space="preserve">, от 23.11.2015 </w:t>
      </w:r>
      <w:hyperlink r:id="rId3496">
        <w:r>
          <w:rPr>
            <w:color w:val="0000FF"/>
          </w:rPr>
          <w:t>N 323-ФЗ</w:t>
        </w:r>
      </w:hyperlink>
      <w:r>
        <w:t>)</w:t>
      </w:r>
    </w:p>
    <w:p w:rsidR="000125BB" w:rsidRDefault="000125BB">
      <w:pPr>
        <w:pStyle w:val="ConsPlusNormal"/>
        <w:spacing w:before="28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w:t>
      </w:r>
      <w:r>
        <w:lastRenderedPageBreak/>
        <w:t xml:space="preserve">экономического союза) или до совершения операции, предусмотренной </w:t>
      </w:r>
      <w:hyperlink w:anchor="P4169">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0125BB" w:rsidRDefault="000125BB">
      <w:pPr>
        <w:pStyle w:val="ConsPlusNormal"/>
        <w:jc w:val="both"/>
      </w:pPr>
      <w:r>
        <w:t xml:space="preserve">(в ред. Федеральных законов от 30.09.2013 </w:t>
      </w:r>
      <w:hyperlink r:id="rId3497">
        <w:r>
          <w:rPr>
            <w:color w:val="0000FF"/>
          </w:rPr>
          <w:t>N 269-ФЗ</w:t>
        </w:r>
      </w:hyperlink>
      <w:r>
        <w:t xml:space="preserve">, от 23.11.2015 </w:t>
      </w:r>
      <w:hyperlink r:id="rId3498">
        <w:r>
          <w:rPr>
            <w:color w:val="0000FF"/>
          </w:rPr>
          <w:t>N 323-ФЗ</w:t>
        </w:r>
      </w:hyperlink>
      <w:r>
        <w:t>)</w:t>
      </w:r>
    </w:p>
    <w:p w:rsidR="000125BB" w:rsidRDefault="000125BB">
      <w:pPr>
        <w:pStyle w:val="ConsPlusNormal"/>
        <w:spacing w:before="28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679">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4169">
        <w:r>
          <w:rPr>
            <w:color w:val="0000FF"/>
          </w:rPr>
          <w:t>подпунктом 22 пункта 1 статьи 182</w:t>
        </w:r>
      </w:hyperlink>
      <w:r>
        <w:t xml:space="preserve"> настоящего Кодекса.</w:t>
      </w:r>
    </w:p>
    <w:p w:rsidR="000125BB" w:rsidRDefault="000125BB">
      <w:pPr>
        <w:pStyle w:val="ConsPlusNormal"/>
        <w:jc w:val="both"/>
      </w:pPr>
      <w:r>
        <w:t xml:space="preserve">(в ред. Федеральных законов от 28.11.2011 </w:t>
      </w:r>
      <w:hyperlink r:id="rId3499">
        <w:r>
          <w:rPr>
            <w:color w:val="0000FF"/>
          </w:rPr>
          <w:t>N 338-ФЗ</w:t>
        </w:r>
      </w:hyperlink>
      <w:r>
        <w:t xml:space="preserve">, от 30.09.2013 </w:t>
      </w:r>
      <w:hyperlink r:id="rId3500">
        <w:r>
          <w:rPr>
            <w:color w:val="0000FF"/>
          </w:rPr>
          <w:t>N 269-ФЗ</w:t>
        </w:r>
      </w:hyperlink>
      <w:r>
        <w:t xml:space="preserve">, от 23.11.2015 </w:t>
      </w:r>
      <w:hyperlink r:id="rId3501">
        <w:r>
          <w:rPr>
            <w:color w:val="0000FF"/>
          </w:rPr>
          <w:t>N 323-ФЗ</w:t>
        </w:r>
      </w:hyperlink>
      <w:r>
        <w:t>)</w:t>
      </w:r>
    </w:p>
    <w:p w:rsidR="000125BB" w:rsidRDefault="000125BB">
      <w:pPr>
        <w:pStyle w:val="ConsPlusNormal"/>
        <w:spacing w:before="280"/>
        <w:ind w:firstLine="540"/>
        <w:jc w:val="both"/>
      </w:pPr>
      <w:r>
        <w:t xml:space="preserve">Уплата авансового платежа акциза осуществляется в порядке и сроки, которые установлены </w:t>
      </w:r>
      <w:hyperlink w:anchor="P6327">
        <w:r>
          <w:rPr>
            <w:color w:val="0000FF"/>
          </w:rPr>
          <w:t>статьей 204</w:t>
        </w:r>
      </w:hyperlink>
      <w:r>
        <w:t xml:space="preserve"> настоящего Кодекса.</w:t>
      </w:r>
    </w:p>
    <w:p w:rsidR="000125BB" w:rsidRDefault="000125BB">
      <w:pPr>
        <w:pStyle w:val="ConsPlusNormal"/>
        <w:spacing w:before="280"/>
        <w:ind w:firstLine="540"/>
        <w:jc w:val="both"/>
      </w:pPr>
      <w:r>
        <w:t>Положения настоящего пункта не применяются при использовании фармацевтической субстанции спирта этилового производителями, имеющими свидетельство на производство фармацевтической продукции.</w:t>
      </w:r>
    </w:p>
    <w:p w:rsidR="000125BB" w:rsidRDefault="000125BB">
      <w:pPr>
        <w:pStyle w:val="ConsPlusNormal"/>
        <w:jc w:val="both"/>
      </w:pPr>
      <w:r>
        <w:t xml:space="preserve">(абзац введен Федеральным </w:t>
      </w:r>
      <w:hyperlink r:id="rId3502">
        <w:r>
          <w:rPr>
            <w:color w:val="0000FF"/>
          </w:rPr>
          <w:t>законом</w:t>
        </w:r>
      </w:hyperlink>
      <w:r>
        <w:t xml:space="preserve"> от 12.07.2024 N 176-ФЗ)</w:t>
      </w:r>
    </w:p>
    <w:p w:rsidR="000125BB" w:rsidRDefault="000125BB">
      <w:pPr>
        <w:pStyle w:val="ConsPlusNormal"/>
        <w:jc w:val="both"/>
      </w:pPr>
      <w:r>
        <w:t xml:space="preserve">(п. 8 введен Федеральным </w:t>
      </w:r>
      <w:hyperlink r:id="rId3503">
        <w:r>
          <w:rPr>
            <w:color w:val="0000FF"/>
          </w:rPr>
          <w:t>законом</w:t>
        </w:r>
      </w:hyperlink>
      <w:r>
        <w:t xml:space="preserve"> от 27.11.2010 N 306-ФЗ)</w:t>
      </w:r>
    </w:p>
    <w:p w:rsidR="000125BB" w:rsidRDefault="000125BB">
      <w:pPr>
        <w:pStyle w:val="ConsPlusNormal"/>
        <w:spacing w:before="280"/>
        <w:ind w:firstLine="540"/>
        <w:jc w:val="both"/>
      </w:pPr>
      <w:bookmarkStart w:id="685" w:name="P5077"/>
      <w:bookmarkEnd w:id="685"/>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0125BB" w:rsidRDefault="000125BB">
      <w:pPr>
        <w:pStyle w:val="ConsPlusNormal"/>
        <w:spacing w:before="28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5077">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w:t>
      </w:r>
      <w:r>
        <w:lastRenderedPageBreak/>
        <w:t>второго знака после запятой в соответствии с действующим порядком округления);</w:t>
      </w:r>
    </w:p>
    <w:p w:rsidR="000125BB" w:rsidRDefault="000125BB">
      <w:pPr>
        <w:pStyle w:val="ConsPlusNormal"/>
        <w:spacing w:before="280"/>
        <w:ind w:firstLine="540"/>
        <w:jc w:val="both"/>
      </w:pPr>
      <w:r>
        <w:t>в иных случаях коэффициент T принимается равным 1.</w:t>
      </w:r>
    </w:p>
    <w:p w:rsidR="000125BB" w:rsidRDefault="000125BB">
      <w:pPr>
        <w:pStyle w:val="ConsPlusNormal"/>
        <w:spacing w:before="28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0125BB" w:rsidRDefault="000125BB">
      <w:pPr>
        <w:pStyle w:val="ConsPlusNormal"/>
        <w:spacing w:before="28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0125BB" w:rsidRDefault="000125BB">
      <w:pPr>
        <w:pStyle w:val="ConsPlusNormal"/>
        <w:jc w:val="both"/>
      </w:pPr>
      <w:r>
        <w:t xml:space="preserve">(п. 9 введен Федеральным </w:t>
      </w:r>
      <w:hyperlink r:id="rId3504">
        <w:r>
          <w:rPr>
            <w:color w:val="0000FF"/>
          </w:rPr>
          <w:t>законом</w:t>
        </w:r>
      </w:hyperlink>
      <w:r>
        <w:t xml:space="preserve"> от 30.11.2016 N 401-ФЗ)</w:t>
      </w:r>
    </w:p>
    <w:p w:rsidR="000125BB" w:rsidRDefault="000125BB">
      <w:pPr>
        <w:pStyle w:val="ConsPlusNormal"/>
        <w:spacing w:before="280"/>
        <w:ind w:firstLine="540"/>
        <w:jc w:val="both"/>
      </w:pPr>
      <w:bookmarkStart w:id="686" w:name="P5083"/>
      <w:bookmarkEnd w:id="686"/>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0125BB" w:rsidRDefault="000125BB">
      <w:pPr>
        <w:pStyle w:val="ConsPlusNormal"/>
        <w:spacing w:before="280"/>
        <w:ind w:firstLine="540"/>
        <w:jc w:val="both"/>
      </w:pPr>
      <w:bookmarkStart w:id="687" w:name="P5084"/>
      <w:bookmarkEnd w:id="687"/>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5083">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0125BB" w:rsidRDefault="000125BB">
      <w:pPr>
        <w:pStyle w:val="ConsPlusNormal"/>
        <w:spacing w:before="280"/>
        <w:ind w:firstLine="540"/>
        <w:jc w:val="both"/>
      </w:pPr>
      <w:r>
        <w:t>в иных случаях коэффициент T</w:t>
      </w:r>
      <w:r>
        <w:rPr>
          <w:vertAlign w:val="subscript"/>
        </w:rPr>
        <w:t>в</w:t>
      </w:r>
      <w:r>
        <w:t xml:space="preserve"> принимается равным 1.</w:t>
      </w:r>
    </w:p>
    <w:p w:rsidR="000125BB" w:rsidRDefault="000125BB">
      <w:pPr>
        <w:pStyle w:val="ConsPlusNormal"/>
        <w:spacing w:before="28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5083">
        <w:r>
          <w:rPr>
            <w:color w:val="0000FF"/>
          </w:rPr>
          <w:t>абзаце первом</w:t>
        </w:r>
      </w:hyperlink>
      <w:r>
        <w:t xml:space="preserve"> настоящего пункта, в отношении которой произошло превышение, предусмотренное </w:t>
      </w:r>
      <w:hyperlink w:anchor="P5084">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5084">
        <w:r>
          <w:rPr>
            <w:color w:val="0000FF"/>
          </w:rPr>
          <w:t>абзаце втором</w:t>
        </w:r>
      </w:hyperlink>
      <w:r>
        <w:t xml:space="preserve"> настоящего пункта календарного месяца.</w:t>
      </w:r>
    </w:p>
    <w:p w:rsidR="000125BB" w:rsidRDefault="000125BB">
      <w:pPr>
        <w:pStyle w:val="ConsPlusNormal"/>
        <w:spacing w:before="280"/>
        <w:ind w:firstLine="540"/>
        <w:jc w:val="both"/>
      </w:pPr>
      <w:r>
        <w:t xml:space="preserve">Для подтверждения объемов подакцизных товаров, указанных в </w:t>
      </w:r>
      <w:hyperlink w:anchor="P5083">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5083">
        <w:r>
          <w:rPr>
            <w:color w:val="0000FF"/>
          </w:rPr>
          <w:t>абзаце первом</w:t>
        </w:r>
      </w:hyperlink>
      <w:r>
        <w:t xml:space="preserve"> настоящего пункта, на бумажном носителе или в электронной форме по </w:t>
      </w:r>
      <w:hyperlink r:id="rId3505">
        <w:r>
          <w:rPr>
            <w:color w:val="0000FF"/>
          </w:rPr>
          <w:t>форме</w:t>
        </w:r>
      </w:hyperlink>
      <w:r>
        <w:t xml:space="preserve"> и форматам, утверждаемым федеральным органом исполнительной власти, уполномоченным по контролю и </w:t>
      </w:r>
      <w:r>
        <w:lastRenderedPageBreak/>
        <w:t>надзору в области таможенного дела.</w:t>
      </w:r>
    </w:p>
    <w:p w:rsidR="000125BB" w:rsidRDefault="000125BB">
      <w:pPr>
        <w:pStyle w:val="ConsPlusNormal"/>
        <w:spacing w:before="28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0125BB" w:rsidRDefault="000125BB">
      <w:pPr>
        <w:pStyle w:val="ConsPlusNormal"/>
        <w:spacing w:before="28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5083">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0125BB" w:rsidRDefault="000125BB">
      <w:pPr>
        <w:pStyle w:val="ConsPlusNormal"/>
        <w:jc w:val="both"/>
      </w:pPr>
      <w:r>
        <w:t xml:space="preserve">(п. 10 введен Федеральным </w:t>
      </w:r>
      <w:hyperlink r:id="rId3506">
        <w:r>
          <w:rPr>
            <w:color w:val="0000FF"/>
          </w:rPr>
          <w:t>законом</w:t>
        </w:r>
      </w:hyperlink>
      <w:r>
        <w:t xml:space="preserve"> от 01.05.2019 N 78-ФЗ)</w:t>
      </w:r>
    </w:p>
    <w:p w:rsidR="000125BB" w:rsidRDefault="000125BB">
      <w:pPr>
        <w:pStyle w:val="ConsPlusNormal"/>
        <w:spacing w:before="280"/>
        <w:ind w:firstLine="540"/>
        <w:jc w:val="both"/>
      </w:pPr>
      <w:r>
        <w:t xml:space="preserve">11. Налогоплательщики, имеющие свидетельства о регистрации лица, совершающего операции по переработке нефтяного сырья, и заключившие соглашения о модернизации нефтеперерабатывающих мощностей по основанию, указанному в </w:t>
      </w:r>
      <w:hyperlink w:anchor="P3649">
        <w:r>
          <w:rPr>
            <w:color w:val="0000FF"/>
          </w:rPr>
          <w:t>подпункте 1 пункта 5 статьи 179.7</w:t>
        </w:r>
      </w:hyperlink>
      <w:r>
        <w:t xml:space="preserve"> настоящего Кодекса, при совершении ими операций, указанных в </w:t>
      </w:r>
      <w:hyperlink w:anchor="P4197">
        <w:r>
          <w:rPr>
            <w:color w:val="0000FF"/>
          </w:rPr>
          <w:t>подпункте 34 пункта 1 статьи 182</w:t>
        </w:r>
      </w:hyperlink>
      <w:r>
        <w:t xml:space="preserve"> настоящего Кодекса, исчисляют сумму акциза за налоговые периоды, начинающиеся в период с 1 января 2026 года по 31 декабря 2027 года включительно, с учетом коэффициента К</w:t>
      </w:r>
      <w:r>
        <w:rPr>
          <w:vertAlign w:val="subscript"/>
        </w:rPr>
        <w:t>Б</w:t>
      </w:r>
      <w:r>
        <w:t>, определяемого в соответствии с настоящим пунктом.</w:t>
      </w:r>
    </w:p>
    <w:p w:rsidR="000125BB" w:rsidRDefault="000125BB">
      <w:pPr>
        <w:pStyle w:val="ConsPlusNormal"/>
        <w:spacing w:before="280"/>
        <w:ind w:firstLine="540"/>
        <w:jc w:val="both"/>
      </w:pPr>
      <w:r>
        <w:t>В случае, если с начала календарного года до окончания налогового периода отношение объема высокооктанового (по исследовательскому методу 92 и более)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 коэффициент К</w:t>
      </w:r>
      <w:r>
        <w:rPr>
          <w:vertAlign w:val="subscript"/>
        </w:rPr>
        <w:t>Б</w:t>
      </w:r>
      <w:r>
        <w:t xml:space="preserve"> принимается равным:</w:t>
      </w:r>
    </w:p>
    <w:p w:rsidR="000125BB" w:rsidRDefault="000125BB">
      <w:pPr>
        <w:pStyle w:val="ConsPlusNormal"/>
        <w:spacing w:before="280"/>
        <w:ind w:firstLine="540"/>
        <w:jc w:val="both"/>
      </w:pPr>
      <w:r>
        <w:t>с 1 января по 31 декабря 2026 года включительно - 0,85;</w:t>
      </w:r>
    </w:p>
    <w:p w:rsidR="000125BB" w:rsidRDefault="000125BB">
      <w:pPr>
        <w:pStyle w:val="ConsPlusNormal"/>
        <w:jc w:val="both"/>
      </w:pPr>
      <w:r>
        <w:t xml:space="preserve">(в ред. Федерального </w:t>
      </w:r>
      <w:hyperlink r:id="rId3507">
        <w:r>
          <w:rPr>
            <w:color w:val="0000FF"/>
          </w:rPr>
          <w:t>закона</w:t>
        </w:r>
      </w:hyperlink>
      <w:r>
        <w:t xml:space="preserve"> от 28.11.2025 N 425-ФЗ)</w:t>
      </w:r>
    </w:p>
    <w:p w:rsidR="000125BB" w:rsidRDefault="000125BB">
      <w:pPr>
        <w:pStyle w:val="ConsPlusNormal"/>
        <w:spacing w:before="280"/>
        <w:ind w:firstLine="540"/>
        <w:jc w:val="both"/>
      </w:pPr>
      <w:r>
        <w:t>с 1 января по 31 декабря 2027 года включительно - 0,33.</w:t>
      </w:r>
    </w:p>
    <w:p w:rsidR="000125BB" w:rsidRDefault="000125BB">
      <w:pPr>
        <w:pStyle w:val="ConsPlusNormal"/>
        <w:spacing w:before="280"/>
        <w:ind w:firstLine="540"/>
        <w:jc w:val="both"/>
      </w:pPr>
      <w:r>
        <w:t>В иных случаях коэффициент К</w:t>
      </w:r>
      <w:r>
        <w:rPr>
          <w:vertAlign w:val="subscript"/>
        </w:rPr>
        <w:t>Б</w:t>
      </w:r>
      <w:r>
        <w:t xml:space="preserve"> принимается равным 1.</w:t>
      </w:r>
    </w:p>
    <w:p w:rsidR="000125BB" w:rsidRDefault="000125BB">
      <w:pPr>
        <w:pStyle w:val="ConsPlusNormal"/>
        <w:jc w:val="both"/>
      </w:pPr>
      <w:r>
        <w:t xml:space="preserve">(п. 11 введен Федеральным </w:t>
      </w:r>
      <w:hyperlink r:id="rId3508">
        <w:r>
          <w:rPr>
            <w:color w:val="0000FF"/>
          </w:rPr>
          <w:t>законом</w:t>
        </w:r>
      </w:hyperlink>
      <w:r>
        <w:t xml:space="preserve"> от 29.11.2024 N 416-ФЗ)</w:t>
      </w:r>
    </w:p>
    <w:p w:rsidR="000125BB" w:rsidRDefault="000125BB">
      <w:pPr>
        <w:pStyle w:val="ConsPlusNormal"/>
        <w:jc w:val="both"/>
      </w:pPr>
    </w:p>
    <w:p w:rsidR="000125BB" w:rsidRDefault="000125BB">
      <w:pPr>
        <w:pStyle w:val="ConsPlusTitle"/>
        <w:ind w:firstLine="540"/>
        <w:jc w:val="both"/>
        <w:outlineLvl w:val="2"/>
      </w:pPr>
      <w:bookmarkStart w:id="688" w:name="P5099"/>
      <w:bookmarkEnd w:id="688"/>
      <w:r>
        <w:t>Статья 195. Определение даты реализации (передачи) или получения подакцизных товаров</w:t>
      </w:r>
    </w:p>
    <w:p w:rsidR="000125BB" w:rsidRDefault="000125BB">
      <w:pPr>
        <w:pStyle w:val="ConsPlusNormal"/>
        <w:jc w:val="both"/>
      </w:pPr>
      <w:r>
        <w:t xml:space="preserve">(в ред. Федерального </w:t>
      </w:r>
      <w:hyperlink r:id="rId3509">
        <w:r>
          <w:rPr>
            <w:color w:val="0000FF"/>
          </w:rPr>
          <w:t>закона</w:t>
        </w:r>
      </w:hyperlink>
      <w:r>
        <w:t xml:space="preserve"> от 07.07.2003 N 117-ФЗ)</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3510">
        <w:r>
          <w:rPr>
            <w:color w:val="0000FF"/>
          </w:rPr>
          <w:t>закона</w:t>
        </w:r>
      </w:hyperlink>
      <w:r>
        <w:t xml:space="preserve"> от 24.07.2002 N 110-ФЗ (ред. 31.12.2002))</w:t>
      </w:r>
    </w:p>
    <w:p w:rsidR="000125BB" w:rsidRDefault="000125BB">
      <w:pPr>
        <w:pStyle w:val="ConsPlusNormal"/>
        <w:jc w:val="both"/>
      </w:pPr>
    </w:p>
    <w:p w:rsidR="000125BB" w:rsidRDefault="000125BB">
      <w:pPr>
        <w:pStyle w:val="ConsPlusNormal"/>
        <w:ind w:firstLine="540"/>
        <w:jc w:val="both"/>
      </w:pPr>
      <w:r>
        <w:t xml:space="preserve">1. Утратил силу. - Федеральный </w:t>
      </w:r>
      <w:hyperlink r:id="rId3511">
        <w:r>
          <w:rPr>
            <w:color w:val="0000FF"/>
          </w:rPr>
          <w:t>закон</w:t>
        </w:r>
      </w:hyperlink>
      <w:r>
        <w:t xml:space="preserve"> от 07.07.2003 N 117-ФЗ.</w:t>
      </w:r>
    </w:p>
    <w:p w:rsidR="000125BB" w:rsidRDefault="000125BB">
      <w:pPr>
        <w:pStyle w:val="ConsPlusNormal"/>
        <w:spacing w:before="280"/>
        <w:ind w:firstLine="540"/>
        <w:jc w:val="both"/>
      </w:pPr>
      <w:bookmarkStart w:id="689" w:name="P5105"/>
      <w:bookmarkEnd w:id="689"/>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0125BB" w:rsidRDefault="000125BB">
      <w:pPr>
        <w:pStyle w:val="ConsPlusNormal"/>
        <w:jc w:val="both"/>
      </w:pPr>
      <w:r>
        <w:t xml:space="preserve">(в ред. Федерального </w:t>
      </w:r>
      <w:hyperlink r:id="rId3512">
        <w:r>
          <w:rPr>
            <w:color w:val="0000FF"/>
          </w:rPr>
          <w:t>закона</w:t>
        </w:r>
      </w:hyperlink>
      <w:r>
        <w:t xml:space="preserve"> от 26.07.2006 N 134-ФЗ)</w:t>
      </w:r>
    </w:p>
    <w:p w:rsidR="000125BB" w:rsidRDefault="000125BB">
      <w:pPr>
        <w:pStyle w:val="ConsPlusNormal"/>
        <w:spacing w:before="280"/>
        <w:ind w:firstLine="540"/>
        <w:jc w:val="both"/>
      </w:pPr>
      <w:r>
        <w:t xml:space="preserve">Абзацы второй - третий утратили силу с 1 января 2007 года. - Федеральный </w:t>
      </w:r>
      <w:hyperlink r:id="rId3513">
        <w:r>
          <w:rPr>
            <w:color w:val="0000FF"/>
          </w:rPr>
          <w:t>закон</w:t>
        </w:r>
      </w:hyperlink>
      <w:r>
        <w:t xml:space="preserve"> от 26.07.2006 N 134-ФЗ.</w:t>
      </w:r>
    </w:p>
    <w:p w:rsidR="000125BB" w:rsidRDefault="000125BB">
      <w:pPr>
        <w:pStyle w:val="ConsPlusNormal"/>
        <w:spacing w:before="280"/>
        <w:ind w:firstLine="540"/>
        <w:jc w:val="both"/>
      </w:pPr>
      <w:r>
        <w:t xml:space="preserve">По операциям, указанным в </w:t>
      </w:r>
      <w:hyperlink w:anchor="P414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0125BB" w:rsidRDefault="000125BB">
      <w:pPr>
        <w:pStyle w:val="ConsPlusNormal"/>
        <w:jc w:val="both"/>
      </w:pPr>
      <w:r>
        <w:t xml:space="preserve">(в ред. Федерального </w:t>
      </w:r>
      <w:hyperlink r:id="rId3514">
        <w:r>
          <w:rPr>
            <w:color w:val="0000FF"/>
          </w:rPr>
          <w:t>закона</w:t>
        </w:r>
      </w:hyperlink>
      <w:r>
        <w:t xml:space="preserve"> от 26.07.2006 N 134-ФЗ)</w:t>
      </w:r>
    </w:p>
    <w:p w:rsidR="000125BB" w:rsidRDefault="000125BB">
      <w:pPr>
        <w:pStyle w:val="ConsPlusNormal"/>
        <w:spacing w:before="280"/>
        <w:ind w:firstLine="540"/>
        <w:jc w:val="both"/>
      </w:pPr>
      <w:r>
        <w:t xml:space="preserve">По операции, указанной в </w:t>
      </w:r>
      <w:hyperlink w:anchor="P4165">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0125BB" w:rsidRDefault="000125BB">
      <w:pPr>
        <w:pStyle w:val="ConsPlusNormal"/>
        <w:jc w:val="both"/>
      </w:pPr>
      <w:r>
        <w:t xml:space="preserve">(абзац введен Федеральным </w:t>
      </w:r>
      <w:hyperlink r:id="rId3515">
        <w:r>
          <w:rPr>
            <w:color w:val="0000FF"/>
          </w:rPr>
          <w:t>законом</w:t>
        </w:r>
      </w:hyperlink>
      <w:r>
        <w:t xml:space="preserve"> от 26.07.2006 N 134-ФЗ)</w:t>
      </w:r>
    </w:p>
    <w:p w:rsidR="000125BB" w:rsidRDefault="000125BB">
      <w:pPr>
        <w:pStyle w:val="ConsPlusNormal"/>
        <w:spacing w:before="280"/>
        <w:ind w:firstLine="540"/>
        <w:jc w:val="both"/>
      </w:pPr>
      <w:r>
        <w:t xml:space="preserve">По операциям, указанным в </w:t>
      </w:r>
      <w:hyperlink w:anchor="P4171">
        <w:r>
          <w:rPr>
            <w:color w:val="0000FF"/>
          </w:rPr>
          <w:t>подпунктах 23</w:t>
        </w:r>
      </w:hyperlink>
      <w:r>
        <w:t xml:space="preserve"> и </w:t>
      </w:r>
      <w:hyperlink w:anchor="P4173">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0125BB" w:rsidRDefault="000125BB">
      <w:pPr>
        <w:pStyle w:val="ConsPlusNormal"/>
        <w:jc w:val="both"/>
      </w:pPr>
      <w:r>
        <w:t xml:space="preserve">(абзац введен Федеральным </w:t>
      </w:r>
      <w:hyperlink r:id="rId3516">
        <w:r>
          <w:rPr>
            <w:color w:val="0000FF"/>
          </w:rPr>
          <w:t>законом</w:t>
        </w:r>
      </w:hyperlink>
      <w:r>
        <w:t xml:space="preserve"> от 24.11.2014 N 366-ФЗ)</w:t>
      </w:r>
    </w:p>
    <w:p w:rsidR="000125BB" w:rsidRDefault="000125BB">
      <w:pPr>
        <w:pStyle w:val="ConsPlusNormal"/>
        <w:spacing w:before="280"/>
        <w:ind w:firstLine="540"/>
        <w:jc w:val="both"/>
      </w:pPr>
      <w:r>
        <w:t xml:space="preserve">По операции, указанной в </w:t>
      </w:r>
      <w:hyperlink w:anchor="P4175">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0125BB" w:rsidRDefault="000125BB">
      <w:pPr>
        <w:pStyle w:val="ConsPlusNormal"/>
        <w:jc w:val="both"/>
      </w:pPr>
      <w:r>
        <w:t xml:space="preserve">(абзац введен Федеральным </w:t>
      </w:r>
      <w:hyperlink r:id="rId3517">
        <w:r>
          <w:rPr>
            <w:color w:val="0000FF"/>
          </w:rPr>
          <w:t>законом</w:t>
        </w:r>
      </w:hyperlink>
      <w:r>
        <w:t xml:space="preserve"> от 24.11.2014 N 366-ФЗ)</w:t>
      </w:r>
    </w:p>
    <w:p w:rsidR="000125BB" w:rsidRDefault="000125BB">
      <w:pPr>
        <w:pStyle w:val="ConsPlusNormal"/>
        <w:spacing w:before="280"/>
        <w:ind w:firstLine="540"/>
        <w:jc w:val="both"/>
      </w:pPr>
      <w:r>
        <w:t xml:space="preserve">По операциям, указанным в </w:t>
      </w:r>
      <w:hyperlink w:anchor="P4177">
        <w:r>
          <w:rPr>
            <w:color w:val="0000FF"/>
          </w:rPr>
          <w:t>подпунктах 26</w:t>
        </w:r>
      </w:hyperlink>
      <w:r>
        <w:t xml:space="preserve">, </w:t>
      </w:r>
      <w:hyperlink w:anchor="P4182">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0125BB" w:rsidRDefault="000125BB">
      <w:pPr>
        <w:pStyle w:val="ConsPlusNormal"/>
        <w:jc w:val="both"/>
      </w:pPr>
      <w:r>
        <w:t xml:space="preserve">(абзац введен Федеральным </w:t>
      </w:r>
      <w:hyperlink r:id="rId3518">
        <w:r>
          <w:rPr>
            <w:color w:val="0000FF"/>
          </w:rPr>
          <w:t>законом</w:t>
        </w:r>
      </w:hyperlink>
      <w:r>
        <w:t xml:space="preserve"> от 24.11.2014 N 366-ФЗ; в ред. Федерального </w:t>
      </w:r>
      <w:hyperlink r:id="rId3519">
        <w:r>
          <w:rPr>
            <w:color w:val="0000FF"/>
          </w:rPr>
          <w:t>закона</w:t>
        </w:r>
      </w:hyperlink>
      <w:r>
        <w:t xml:space="preserve"> от 17.02.2023 N 22-ФЗ)</w:t>
      </w:r>
    </w:p>
    <w:p w:rsidR="000125BB" w:rsidRDefault="000125BB">
      <w:pPr>
        <w:pStyle w:val="ConsPlusNormal"/>
        <w:spacing w:before="280"/>
        <w:ind w:firstLine="540"/>
        <w:jc w:val="both"/>
      </w:pPr>
      <w:r>
        <w:t xml:space="preserve">По операции, указанной в </w:t>
      </w:r>
      <w:hyperlink w:anchor="P4184">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w:t>
      </w:r>
      <w:r>
        <w:lastRenderedPageBreak/>
        <w:t>включенным в Реестр эксплуатантов гражданской авиации Российской Федерации и имеющим сертификат (свидетельство) эксплуатанта.</w:t>
      </w:r>
    </w:p>
    <w:p w:rsidR="000125BB" w:rsidRDefault="000125BB">
      <w:pPr>
        <w:pStyle w:val="ConsPlusNormal"/>
        <w:jc w:val="both"/>
      </w:pPr>
      <w:r>
        <w:t xml:space="preserve">(абзац введен Федеральным </w:t>
      </w:r>
      <w:hyperlink r:id="rId3520">
        <w:r>
          <w:rPr>
            <w:color w:val="0000FF"/>
          </w:rPr>
          <w:t>законом</w:t>
        </w:r>
      </w:hyperlink>
      <w:r>
        <w:t xml:space="preserve"> от 24.11.2014 N 366-ФЗ)</w:t>
      </w:r>
    </w:p>
    <w:p w:rsidR="000125BB" w:rsidRDefault="000125BB">
      <w:pPr>
        <w:pStyle w:val="ConsPlusNormal"/>
        <w:spacing w:before="280"/>
        <w:ind w:firstLine="540"/>
        <w:jc w:val="both"/>
      </w:pPr>
      <w:r>
        <w:t xml:space="preserve">По операции, указанной в </w:t>
      </w:r>
      <w:hyperlink w:anchor="P4186">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29">
        <w:r>
          <w:rPr>
            <w:color w:val="0000FF"/>
          </w:rPr>
          <w:t>статьей 179.5</w:t>
        </w:r>
      </w:hyperlink>
      <w:r>
        <w:t xml:space="preserve"> настоящего Кодекса.</w:t>
      </w:r>
    </w:p>
    <w:p w:rsidR="000125BB" w:rsidRDefault="000125BB">
      <w:pPr>
        <w:pStyle w:val="ConsPlusNormal"/>
        <w:jc w:val="both"/>
      </w:pPr>
      <w:r>
        <w:t xml:space="preserve">(абзац введен Федеральным </w:t>
      </w:r>
      <w:hyperlink r:id="rId3521">
        <w:r>
          <w:rPr>
            <w:color w:val="0000FF"/>
          </w:rPr>
          <w:t>законом</w:t>
        </w:r>
      </w:hyperlink>
      <w:r>
        <w:t xml:space="preserve"> от 23.11.2015 N 323-ФЗ)</w:t>
      </w:r>
    </w:p>
    <w:p w:rsidR="000125BB" w:rsidRDefault="000125BB">
      <w:pPr>
        <w:pStyle w:val="ConsPlusNormal"/>
        <w:spacing w:before="280"/>
        <w:ind w:firstLine="540"/>
        <w:jc w:val="both"/>
      </w:pPr>
      <w:r>
        <w:t xml:space="preserve">По операции, указанной в </w:t>
      </w:r>
      <w:hyperlink w:anchor="P4188">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972">
        <w:r>
          <w:rPr>
            <w:color w:val="0000FF"/>
          </w:rPr>
          <w:t>пунктом 23 статьи 201</w:t>
        </w:r>
      </w:hyperlink>
      <w:r>
        <w:t xml:space="preserve"> настоящего Кодекса.</w:t>
      </w:r>
    </w:p>
    <w:p w:rsidR="000125BB" w:rsidRDefault="000125BB">
      <w:pPr>
        <w:pStyle w:val="ConsPlusNormal"/>
        <w:jc w:val="both"/>
      </w:pPr>
      <w:r>
        <w:t xml:space="preserve">(абзац введен Федеральным </w:t>
      </w:r>
      <w:hyperlink r:id="rId3522">
        <w:r>
          <w:rPr>
            <w:color w:val="0000FF"/>
          </w:rPr>
          <w:t>законом</w:t>
        </w:r>
      </w:hyperlink>
      <w:r>
        <w:t xml:space="preserve"> от 23.11.2015 N 323-ФЗ)</w:t>
      </w:r>
    </w:p>
    <w:p w:rsidR="000125BB" w:rsidRDefault="000125BB">
      <w:pPr>
        <w:pStyle w:val="ConsPlusNormal"/>
        <w:spacing w:before="280"/>
        <w:ind w:firstLine="540"/>
        <w:jc w:val="both"/>
      </w:pPr>
      <w:r>
        <w:t xml:space="preserve">По операции, указанной в </w:t>
      </w:r>
      <w:hyperlink w:anchor="P4190">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5105">
        <w:r>
          <w:rPr>
            <w:color w:val="0000FF"/>
          </w:rPr>
          <w:t>абзацем первым</w:t>
        </w:r>
      </w:hyperlink>
      <w:r>
        <w:t xml:space="preserve"> настоящего пункта.</w:t>
      </w:r>
    </w:p>
    <w:p w:rsidR="000125BB" w:rsidRDefault="000125BB">
      <w:pPr>
        <w:pStyle w:val="ConsPlusNormal"/>
        <w:jc w:val="both"/>
      </w:pPr>
      <w:r>
        <w:t xml:space="preserve">(абзац введен Федеральным </w:t>
      </w:r>
      <w:hyperlink r:id="rId3523">
        <w:r>
          <w:rPr>
            <w:color w:val="0000FF"/>
          </w:rPr>
          <w:t>законом</w:t>
        </w:r>
      </w:hyperlink>
      <w:r>
        <w:t xml:space="preserve"> от 23.11.2015 N 323-ФЗ)</w:t>
      </w:r>
    </w:p>
    <w:p w:rsidR="000125BB" w:rsidRDefault="000125BB">
      <w:pPr>
        <w:pStyle w:val="ConsPlusNormal"/>
        <w:spacing w:before="280"/>
        <w:ind w:firstLine="540"/>
        <w:jc w:val="both"/>
      </w:pPr>
      <w:r>
        <w:t xml:space="preserve">По операции, указанной в </w:t>
      </w:r>
      <w:hyperlink w:anchor="P4192">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573">
        <w:r>
          <w:rPr>
            <w:color w:val="0000FF"/>
          </w:rPr>
          <w:t>статьей 179.6</w:t>
        </w:r>
      </w:hyperlink>
      <w:r>
        <w:t xml:space="preserve"> настоящего Кодекса, и (или) в документах, представленных указанным лицом в соответствии с </w:t>
      </w:r>
      <w:hyperlink w:anchor="P3781">
        <w:r>
          <w:rPr>
            <w:color w:val="0000FF"/>
          </w:rPr>
          <w:t>пунктом 20 статьи 179.7</w:t>
        </w:r>
      </w:hyperlink>
      <w:r>
        <w:t xml:space="preserve"> настоящего Кодекса.</w:t>
      </w:r>
    </w:p>
    <w:p w:rsidR="000125BB" w:rsidRDefault="000125BB">
      <w:pPr>
        <w:pStyle w:val="ConsPlusNormal"/>
        <w:jc w:val="both"/>
      </w:pPr>
      <w:r>
        <w:t xml:space="preserve">(абзац введен Федеральным </w:t>
      </w:r>
      <w:hyperlink r:id="rId3524">
        <w:r>
          <w:rPr>
            <w:color w:val="0000FF"/>
          </w:rPr>
          <w:t>законом</w:t>
        </w:r>
      </w:hyperlink>
      <w:r>
        <w:t xml:space="preserve"> от 27.11.2017 N 335-ФЗ; в ред. Федерального </w:t>
      </w:r>
      <w:hyperlink r:id="rId3525">
        <w:r>
          <w:rPr>
            <w:color w:val="0000FF"/>
          </w:rPr>
          <w:t>закона</w:t>
        </w:r>
      </w:hyperlink>
      <w:r>
        <w:t xml:space="preserve"> от 15.10.2020 N 321-ФЗ)</w:t>
      </w:r>
    </w:p>
    <w:p w:rsidR="000125BB" w:rsidRDefault="000125BB">
      <w:pPr>
        <w:pStyle w:val="ConsPlusNormal"/>
        <w:spacing w:before="280"/>
        <w:ind w:firstLine="540"/>
        <w:jc w:val="both"/>
      </w:pPr>
      <w:r>
        <w:t xml:space="preserve">По операции, указанной в </w:t>
      </w:r>
      <w:hyperlink w:anchor="P4195">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573">
        <w:r>
          <w:rPr>
            <w:color w:val="0000FF"/>
          </w:rPr>
          <w:t>статьей 179.6</w:t>
        </w:r>
      </w:hyperlink>
      <w:r>
        <w:t xml:space="preserve"> настоящего Кодекса.</w:t>
      </w:r>
    </w:p>
    <w:p w:rsidR="000125BB" w:rsidRDefault="000125BB">
      <w:pPr>
        <w:pStyle w:val="ConsPlusNormal"/>
        <w:jc w:val="both"/>
      </w:pPr>
      <w:r>
        <w:t xml:space="preserve">(абзац введен Федеральным </w:t>
      </w:r>
      <w:hyperlink r:id="rId3526">
        <w:r>
          <w:rPr>
            <w:color w:val="0000FF"/>
          </w:rPr>
          <w:t>законом</w:t>
        </w:r>
      </w:hyperlink>
      <w:r>
        <w:t xml:space="preserve"> от 27.11.2017 N 335-ФЗ)</w:t>
      </w:r>
    </w:p>
    <w:p w:rsidR="000125BB" w:rsidRDefault="000125BB">
      <w:pPr>
        <w:pStyle w:val="ConsPlusNormal"/>
        <w:spacing w:before="280"/>
        <w:ind w:firstLine="540"/>
        <w:jc w:val="both"/>
      </w:pPr>
      <w:r>
        <w:t xml:space="preserve">При совершении операций, предусмотренных </w:t>
      </w:r>
      <w:hyperlink w:anchor="P4197">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527">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0125BB" w:rsidRDefault="000125BB">
      <w:pPr>
        <w:pStyle w:val="ConsPlusNormal"/>
        <w:jc w:val="both"/>
      </w:pPr>
      <w:r>
        <w:lastRenderedPageBreak/>
        <w:t xml:space="preserve">(абзац введен Федеральным </w:t>
      </w:r>
      <w:hyperlink r:id="rId3528">
        <w:r>
          <w:rPr>
            <w:color w:val="0000FF"/>
          </w:rPr>
          <w:t>законом</w:t>
        </w:r>
      </w:hyperlink>
      <w:r>
        <w:t xml:space="preserve"> от 03.08.2018 N 301-ФЗ (ред. 27.11.2018))</w:t>
      </w:r>
    </w:p>
    <w:p w:rsidR="000125BB" w:rsidRDefault="000125BB">
      <w:pPr>
        <w:pStyle w:val="ConsPlusNormal"/>
        <w:spacing w:before="280"/>
        <w:ind w:firstLine="540"/>
        <w:jc w:val="both"/>
      </w:pPr>
      <w:r>
        <w:t xml:space="preserve">Абзацы шестнадцатый - восемнадцатый утратили силу с 1 апреля 2020 года. - Федеральный </w:t>
      </w:r>
      <w:hyperlink r:id="rId3529">
        <w:r>
          <w:rPr>
            <w:color w:val="0000FF"/>
          </w:rPr>
          <w:t>закон</w:t>
        </w:r>
      </w:hyperlink>
      <w:r>
        <w:t xml:space="preserve"> от 30.07.2019 N 255-ФЗ.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19 п. 2 ст. 195 (в ред. ФЗ от 28.11.2025 N 425-ФЗ) </w:t>
            </w:r>
            <w:hyperlink r:id="rId3530">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При совершении операции, предусмотренной </w:t>
      </w:r>
      <w:hyperlink w:anchor="P4201">
        <w:r>
          <w:rPr>
            <w:color w:val="0000FF"/>
          </w:rPr>
          <w:t>подпунктом 34.1 пункта 1 статьи 182</w:t>
        </w:r>
      </w:hyperlink>
      <w:r>
        <w:t xml:space="preserve"> настоящего Кодекса, датой направления нефтяного сырья на переработку признается последний день налогового периода, в котором осуществляется поставка собственником нефтяного сырья на давальческую переработку за пределами территории Российской Федерации.</w:t>
      </w:r>
    </w:p>
    <w:p w:rsidR="000125BB" w:rsidRDefault="000125BB">
      <w:pPr>
        <w:pStyle w:val="ConsPlusNormal"/>
        <w:jc w:val="both"/>
      </w:pPr>
      <w:r>
        <w:t xml:space="preserve">(абзац введен Федеральным </w:t>
      </w:r>
      <w:hyperlink r:id="rId3531">
        <w:r>
          <w:rPr>
            <w:color w:val="0000FF"/>
          </w:rPr>
          <w:t>законом</w:t>
        </w:r>
      </w:hyperlink>
      <w:r>
        <w:t xml:space="preserve"> от 28.11.2025 N 425-ФЗ)</w:t>
      </w:r>
    </w:p>
    <w:p w:rsidR="000125BB" w:rsidRDefault="000125BB">
      <w:pPr>
        <w:pStyle w:val="ConsPlusNormal"/>
        <w:spacing w:before="280"/>
        <w:ind w:firstLine="540"/>
        <w:jc w:val="both"/>
      </w:pPr>
      <w:r>
        <w:t xml:space="preserve">По операции, указанной в </w:t>
      </w:r>
      <w:hyperlink w:anchor="P4204">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0125BB" w:rsidRDefault="000125BB">
      <w:pPr>
        <w:pStyle w:val="ConsPlusNormal"/>
        <w:jc w:val="both"/>
      </w:pPr>
      <w:r>
        <w:t xml:space="preserve">(в ред. Федерального </w:t>
      </w:r>
      <w:hyperlink r:id="rId3532">
        <w:r>
          <w:rPr>
            <w:color w:val="0000FF"/>
          </w:rPr>
          <w:t>закона</w:t>
        </w:r>
      </w:hyperlink>
      <w:r>
        <w:t xml:space="preserve"> от 29.11.2021 N 382-ФЗ)</w:t>
      </w:r>
    </w:p>
    <w:p w:rsidR="000125BB" w:rsidRDefault="000125BB">
      <w:pPr>
        <w:pStyle w:val="ConsPlusNormal"/>
        <w:spacing w:before="280"/>
        <w:ind w:firstLine="540"/>
        <w:jc w:val="both"/>
      </w:pPr>
      <w:r>
        <w:t xml:space="preserve">При совершении операции, предусмотренной </w:t>
      </w:r>
      <w:hyperlink w:anchor="P4206">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w:t>
      </w:r>
      <w:r>
        <w:lastRenderedPageBreak/>
        <w:t xml:space="preserve">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878">
        <w:r>
          <w:rPr>
            <w:color w:val="0000FF"/>
          </w:rPr>
          <w:t>пунктом 23 статьи 179.8</w:t>
        </w:r>
      </w:hyperlink>
      <w:r>
        <w:t xml:space="preserve"> настоящего Кодекса.</w:t>
      </w:r>
    </w:p>
    <w:p w:rsidR="000125BB" w:rsidRDefault="000125BB">
      <w:pPr>
        <w:pStyle w:val="ConsPlusNormal"/>
        <w:jc w:val="both"/>
      </w:pPr>
      <w:r>
        <w:t xml:space="preserve">(абзац введен Федеральным </w:t>
      </w:r>
      <w:hyperlink r:id="rId3533">
        <w:r>
          <w:rPr>
            <w:color w:val="0000FF"/>
          </w:rPr>
          <w:t>законом</w:t>
        </w:r>
      </w:hyperlink>
      <w:r>
        <w:t xml:space="preserve"> от 15.10.2020 N 321-ФЗ)</w:t>
      </w:r>
    </w:p>
    <w:p w:rsidR="000125BB" w:rsidRDefault="000125BB">
      <w:pPr>
        <w:pStyle w:val="ConsPlusNormal"/>
        <w:spacing w:before="280"/>
        <w:ind w:firstLine="540"/>
        <w:jc w:val="both"/>
      </w:pPr>
      <w:r>
        <w:t xml:space="preserve">При совершении операции, предусмотренной </w:t>
      </w:r>
      <w:hyperlink w:anchor="P4208">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878">
        <w:r>
          <w:rPr>
            <w:color w:val="0000FF"/>
          </w:rPr>
          <w:t>пунктом 23 статьи 179.9</w:t>
        </w:r>
      </w:hyperlink>
      <w:r>
        <w:t xml:space="preserve"> настоящего Кодекса.</w:t>
      </w:r>
    </w:p>
    <w:p w:rsidR="000125BB" w:rsidRDefault="000125BB">
      <w:pPr>
        <w:pStyle w:val="ConsPlusNormal"/>
        <w:jc w:val="both"/>
      </w:pPr>
      <w:r>
        <w:t xml:space="preserve">(абзац введен Федеральным </w:t>
      </w:r>
      <w:hyperlink r:id="rId3534">
        <w:r>
          <w:rPr>
            <w:color w:val="0000FF"/>
          </w:rPr>
          <w:t>законом</w:t>
        </w:r>
      </w:hyperlink>
      <w:r>
        <w:t xml:space="preserve"> от 15.10.2020 N 321-ФЗ)</w:t>
      </w:r>
    </w:p>
    <w:p w:rsidR="000125BB" w:rsidRDefault="000125BB">
      <w:pPr>
        <w:pStyle w:val="ConsPlusNormal"/>
        <w:spacing w:before="280"/>
        <w:ind w:firstLine="540"/>
        <w:jc w:val="both"/>
      </w:pPr>
      <w:r>
        <w:t xml:space="preserve">По операциям, указанным в </w:t>
      </w:r>
      <w:hyperlink w:anchor="P4210">
        <w:r>
          <w:rPr>
            <w:color w:val="0000FF"/>
          </w:rPr>
          <w:t>подпунктах 41</w:t>
        </w:r>
      </w:hyperlink>
      <w:r>
        <w:t xml:space="preserve"> и </w:t>
      </w:r>
      <w:hyperlink w:anchor="P4213">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0125BB" w:rsidRDefault="000125BB">
      <w:pPr>
        <w:pStyle w:val="ConsPlusNormal"/>
        <w:jc w:val="both"/>
      </w:pPr>
      <w:r>
        <w:t xml:space="preserve">(абзац введен Федеральным </w:t>
      </w:r>
      <w:hyperlink r:id="rId3535">
        <w:r>
          <w:rPr>
            <w:color w:val="0000FF"/>
          </w:rPr>
          <w:t>законом</w:t>
        </w:r>
      </w:hyperlink>
      <w:r>
        <w:t xml:space="preserve"> от 29.11.2021 N 382-ФЗ)</w:t>
      </w:r>
    </w:p>
    <w:p w:rsidR="000125BB" w:rsidRDefault="000125BB">
      <w:pPr>
        <w:pStyle w:val="ConsPlusNormal"/>
        <w:spacing w:before="280"/>
        <w:ind w:firstLine="540"/>
        <w:jc w:val="both"/>
      </w:pPr>
      <w:r>
        <w:t xml:space="preserve">3. Утратил силу. - Федеральный </w:t>
      </w:r>
      <w:hyperlink r:id="rId3536">
        <w:r>
          <w:rPr>
            <w:color w:val="0000FF"/>
          </w:rPr>
          <w:t>закон</w:t>
        </w:r>
      </w:hyperlink>
      <w:r>
        <w:t xml:space="preserve"> от 07.07.2003 N 117-ФЗ.</w:t>
      </w:r>
    </w:p>
    <w:p w:rsidR="000125BB" w:rsidRDefault="000125BB">
      <w:pPr>
        <w:pStyle w:val="ConsPlusNormal"/>
        <w:spacing w:before="28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537">
        <w:r>
          <w:rPr>
            <w:color w:val="0000FF"/>
          </w:rPr>
          <w:t>норм естественной убыли</w:t>
        </w:r>
      </w:hyperlink>
      <w:r>
        <w:t>, утвержденных уполномоченным федеральным органом исполнительной власти).</w:t>
      </w:r>
    </w:p>
    <w:p w:rsidR="000125BB" w:rsidRDefault="000125BB">
      <w:pPr>
        <w:pStyle w:val="ConsPlusNormal"/>
        <w:jc w:val="both"/>
      </w:pPr>
      <w:r>
        <w:t xml:space="preserve">(п. 4 в ред. Федерального </w:t>
      </w:r>
      <w:hyperlink r:id="rId3538">
        <w:r>
          <w:rPr>
            <w:color w:val="0000FF"/>
          </w:rPr>
          <w:t>закона</w:t>
        </w:r>
      </w:hyperlink>
      <w:r>
        <w:t xml:space="preserve"> от 21.07.2005 N 107-ФЗ)</w:t>
      </w:r>
    </w:p>
    <w:p w:rsidR="000125BB" w:rsidRDefault="000125BB">
      <w:pPr>
        <w:pStyle w:val="ConsPlusNormal"/>
        <w:spacing w:before="280"/>
        <w:ind w:firstLine="540"/>
        <w:jc w:val="both"/>
      </w:pPr>
      <w:r>
        <w:t xml:space="preserve">5. По операциям, указанным в </w:t>
      </w:r>
      <w:hyperlink w:anchor="P4157">
        <w:r>
          <w:rPr>
            <w:color w:val="0000FF"/>
          </w:rPr>
          <w:t>подпунктах 20</w:t>
        </w:r>
      </w:hyperlink>
      <w:r>
        <w:t xml:space="preserve"> и </w:t>
      </w:r>
      <w:hyperlink w:anchor="P416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338">
        <w:r>
          <w:rPr>
            <w:color w:val="0000FF"/>
          </w:rPr>
          <w:t>пунктом 1 статьи 179.2</w:t>
        </w:r>
      </w:hyperlink>
      <w:r>
        <w:t xml:space="preserve"> настоящего Кодекса.</w:t>
      </w:r>
    </w:p>
    <w:p w:rsidR="000125BB" w:rsidRDefault="000125BB">
      <w:pPr>
        <w:pStyle w:val="ConsPlusNormal"/>
        <w:jc w:val="both"/>
      </w:pPr>
      <w:r>
        <w:t xml:space="preserve">(п. 5 в ред. Федерального </w:t>
      </w:r>
      <w:hyperlink r:id="rId3539">
        <w:r>
          <w:rPr>
            <w:color w:val="0000FF"/>
          </w:rPr>
          <w:t>закона</w:t>
        </w:r>
      </w:hyperlink>
      <w:r>
        <w:t xml:space="preserve"> от 29.09.2019 N 326-ФЗ)</w:t>
      </w:r>
    </w:p>
    <w:p w:rsidR="000125BB" w:rsidRDefault="000125BB">
      <w:pPr>
        <w:pStyle w:val="ConsPlusNormal"/>
        <w:spacing w:before="280"/>
        <w:ind w:firstLine="540"/>
        <w:jc w:val="both"/>
      </w:pPr>
      <w:r>
        <w:t xml:space="preserve">6. По операции, указанной в </w:t>
      </w:r>
      <w:hyperlink w:anchor="P4215">
        <w:r>
          <w:rPr>
            <w:color w:val="0000FF"/>
          </w:rPr>
          <w:t>подпункте 43 пункта 1 статьи 182</w:t>
        </w:r>
      </w:hyperlink>
      <w:r>
        <w:t xml:space="preserve"> настоящего Кодекса, датой получения природного газа для производства аммиака признается день его приобретения в собственность.</w:t>
      </w:r>
    </w:p>
    <w:p w:rsidR="000125BB" w:rsidRDefault="000125BB">
      <w:pPr>
        <w:pStyle w:val="ConsPlusNormal"/>
        <w:jc w:val="both"/>
      </w:pPr>
      <w:r>
        <w:t xml:space="preserve">(п. 6 введен Федеральным </w:t>
      </w:r>
      <w:hyperlink r:id="rId3540">
        <w:r>
          <w:rPr>
            <w:color w:val="0000FF"/>
          </w:rPr>
          <w:t>законом</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r>
        <w:t xml:space="preserve">Статья 196. Утратила силу. - Федеральный </w:t>
      </w:r>
      <w:hyperlink r:id="rId3541">
        <w:r>
          <w:rPr>
            <w:color w:val="0000FF"/>
          </w:rPr>
          <w:t>закон</w:t>
        </w:r>
      </w:hyperlink>
      <w:r>
        <w:t xml:space="preserve"> от 21.07.2005 N 107-ФЗ.</w:t>
      </w:r>
    </w:p>
    <w:p w:rsidR="000125BB" w:rsidRDefault="000125BB">
      <w:pPr>
        <w:pStyle w:val="ConsPlusNormal"/>
        <w:jc w:val="both"/>
      </w:pPr>
    </w:p>
    <w:p w:rsidR="000125BB" w:rsidRDefault="000125BB">
      <w:pPr>
        <w:pStyle w:val="ConsPlusTitle"/>
        <w:ind w:firstLine="540"/>
        <w:jc w:val="both"/>
        <w:outlineLvl w:val="2"/>
      </w:pPr>
      <w:r>
        <w:lastRenderedPageBreak/>
        <w:t xml:space="preserve">Статья 197. Утратила силу. - Федеральный </w:t>
      </w:r>
      <w:hyperlink r:id="rId3542">
        <w:r>
          <w:rPr>
            <w:color w:val="0000FF"/>
          </w:rPr>
          <w:t>закон</w:t>
        </w:r>
      </w:hyperlink>
      <w:r>
        <w:t xml:space="preserve"> от 21.07.2005 N 107-ФЗ.</w:t>
      </w:r>
    </w:p>
    <w:p w:rsidR="000125BB" w:rsidRDefault="000125BB">
      <w:pPr>
        <w:pStyle w:val="ConsPlusNormal"/>
        <w:jc w:val="both"/>
      </w:pPr>
    </w:p>
    <w:p w:rsidR="000125BB" w:rsidRDefault="000125BB">
      <w:pPr>
        <w:pStyle w:val="ConsPlusTitle"/>
        <w:ind w:firstLine="540"/>
        <w:jc w:val="both"/>
        <w:outlineLvl w:val="2"/>
      </w:pPr>
      <w:r>
        <w:t xml:space="preserve">Статья 197.1. Утратила силу с 1 января 2007 года. - Федеральный </w:t>
      </w:r>
      <w:hyperlink r:id="rId3543">
        <w:r>
          <w:rPr>
            <w:color w:val="0000FF"/>
          </w:rPr>
          <w:t>закон</w:t>
        </w:r>
      </w:hyperlink>
      <w:r>
        <w:t xml:space="preserve"> от 27.07.2006 N 137-ФЗ.</w:t>
      </w:r>
    </w:p>
    <w:p w:rsidR="000125BB" w:rsidRDefault="000125BB">
      <w:pPr>
        <w:pStyle w:val="ConsPlusNormal"/>
        <w:jc w:val="both"/>
      </w:pPr>
    </w:p>
    <w:p w:rsidR="000125BB" w:rsidRDefault="000125BB">
      <w:pPr>
        <w:pStyle w:val="ConsPlusTitle"/>
        <w:ind w:firstLine="540"/>
        <w:jc w:val="both"/>
        <w:outlineLvl w:val="2"/>
      </w:pPr>
      <w:r>
        <w:t>Статья 198. Сумма акциза, предъявляемая продавцом покупателю</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3544">
        <w:r>
          <w:rPr>
            <w:color w:val="0000FF"/>
          </w:rPr>
          <w:t>закона</w:t>
        </w:r>
      </w:hyperlink>
      <w:r>
        <w:t xml:space="preserve"> от 24.07.2002 N 110-ФЗ (ред. 31.12.2002))</w:t>
      </w:r>
    </w:p>
    <w:p w:rsidR="000125BB" w:rsidRDefault="000125BB">
      <w:pPr>
        <w:pStyle w:val="ConsPlusNormal"/>
        <w:jc w:val="both"/>
      </w:pPr>
    </w:p>
    <w:p w:rsidR="000125BB" w:rsidRDefault="000125BB">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338">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0125BB" w:rsidRDefault="000125BB">
      <w:pPr>
        <w:pStyle w:val="ConsPlusNormal"/>
        <w:jc w:val="both"/>
      </w:pPr>
      <w:r>
        <w:t xml:space="preserve">(п. 1 в ред. Федерального </w:t>
      </w:r>
      <w:hyperlink r:id="rId3545">
        <w:r>
          <w:rPr>
            <w:color w:val="0000FF"/>
          </w:rPr>
          <w:t>закона</w:t>
        </w:r>
      </w:hyperlink>
      <w:r>
        <w:t xml:space="preserve"> от 29.09.2019 N 326-ФЗ)</w:t>
      </w:r>
    </w:p>
    <w:p w:rsidR="000125BB" w:rsidRDefault="000125BB">
      <w:pPr>
        <w:pStyle w:val="ConsPlusNormal"/>
        <w:spacing w:before="28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0125BB" w:rsidRDefault="000125BB">
      <w:pPr>
        <w:pStyle w:val="ConsPlusNormal"/>
        <w:spacing w:before="280"/>
        <w:ind w:firstLine="540"/>
        <w:jc w:val="both"/>
      </w:pPr>
      <w:r>
        <w:t>1) по реализации подакцизных товаров за пределы территории Российской Федерации;</w:t>
      </w:r>
    </w:p>
    <w:p w:rsidR="000125BB" w:rsidRDefault="000125BB">
      <w:pPr>
        <w:pStyle w:val="ConsPlusNormal"/>
        <w:spacing w:before="28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0125BB" w:rsidRDefault="000125BB">
      <w:pPr>
        <w:pStyle w:val="ConsPlusNormal"/>
        <w:spacing w:before="28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338">
        <w:r>
          <w:rPr>
            <w:color w:val="0000FF"/>
          </w:rPr>
          <w:t>пунктом 1 статьи 179.2</w:t>
        </w:r>
      </w:hyperlink>
      <w:r>
        <w:t xml:space="preserve"> настоящего Кодекса.</w:t>
      </w:r>
    </w:p>
    <w:p w:rsidR="000125BB" w:rsidRDefault="000125BB">
      <w:pPr>
        <w:pStyle w:val="ConsPlusNormal"/>
        <w:jc w:val="both"/>
      </w:pPr>
      <w:r>
        <w:t xml:space="preserve">(п. 2 в ред. Федерального </w:t>
      </w:r>
      <w:hyperlink r:id="rId3546">
        <w:r>
          <w:rPr>
            <w:color w:val="0000FF"/>
          </w:rPr>
          <w:t>закона</w:t>
        </w:r>
      </w:hyperlink>
      <w:r>
        <w:t xml:space="preserve"> от 29.09.2019 N 326-ФЗ)</w:t>
      </w:r>
    </w:p>
    <w:p w:rsidR="000125BB" w:rsidRDefault="000125BB">
      <w:pPr>
        <w:pStyle w:val="ConsPlusNormal"/>
        <w:spacing w:before="280"/>
        <w:ind w:firstLine="540"/>
        <w:jc w:val="both"/>
      </w:pPr>
      <w:r>
        <w:t xml:space="preserve">3. При совершении операций с подакцизными товарами, которые в соответствии </w:t>
      </w:r>
      <w:r>
        <w:lastRenderedPageBreak/>
        <w:t xml:space="preserve">со </w:t>
      </w:r>
      <w:hyperlink w:anchor="P4226">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125BB" w:rsidRDefault="000125BB">
      <w:pPr>
        <w:pStyle w:val="ConsPlusNormal"/>
        <w:jc w:val="both"/>
      </w:pPr>
      <w:r>
        <w:t xml:space="preserve">(в ред. Федеральных законов от 07.07.2003 </w:t>
      </w:r>
      <w:hyperlink r:id="rId3547">
        <w:r>
          <w:rPr>
            <w:color w:val="0000FF"/>
          </w:rPr>
          <w:t>N 117-ФЗ</w:t>
        </w:r>
      </w:hyperlink>
      <w:r>
        <w:t xml:space="preserve">, от 27.07.2010 </w:t>
      </w:r>
      <w:hyperlink r:id="rId3548">
        <w:r>
          <w:rPr>
            <w:color w:val="0000FF"/>
          </w:rPr>
          <w:t>N 229-ФЗ</w:t>
        </w:r>
      </w:hyperlink>
      <w:r>
        <w:t xml:space="preserve">, от 27.11.2017 </w:t>
      </w:r>
      <w:hyperlink r:id="rId3549">
        <w:r>
          <w:rPr>
            <w:color w:val="0000FF"/>
          </w:rPr>
          <w:t>N 353-ФЗ</w:t>
        </w:r>
      </w:hyperlink>
      <w:r>
        <w:t>)</w:t>
      </w:r>
    </w:p>
    <w:p w:rsidR="000125BB" w:rsidRDefault="000125BB">
      <w:pPr>
        <w:pStyle w:val="ConsPlusNormal"/>
        <w:spacing w:before="28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0125BB" w:rsidRDefault="000125BB">
      <w:pPr>
        <w:pStyle w:val="ConsPlusNormal"/>
        <w:jc w:val="both"/>
      </w:pPr>
      <w:r>
        <w:t xml:space="preserve">(в ред. Федерального </w:t>
      </w:r>
      <w:hyperlink r:id="rId3550">
        <w:r>
          <w:rPr>
            <w:color w:val="0000FF"/>
          </w:rPr>
          <w:t>закона</w:t>
        </w:r>
      </w:hyperlink>
      <w:r>
        <w:t xml:space="preserve"> от 26.07.2006 N 134-ФЗ)</w:t>
      </w:r>
    </w:p>
    <w:p w:rsidR="000125BB" w:rsidRDefault="000125BB">
      <w:pPr>
        <w:pStyle w:val="ConsPlusNormal"/>
        <w:spacing w:before="280"/>
        <w:ind w:firstLine="540"/>
        <w:jc w:val="both"/>
      </w:pPr>
      <w:r>
        <w:t xml:space="preserve">5. Утратил силу с 1 января 2007 года. - Федеральный </w:t>
      </w:r>
      <w:hyperlink r:id="rId3551">
        <w:r>
          <w:rPr>
            <w:color w:val="0000FF"/>
          </w:rPr>
          <w:t>закон</w:t>
        </w:r>
      </w:hyperlink>
      <w:r>
        <w:t xml:space="preserve"> от 26.07.2006 N 134-ФЗ.</w:t>
      </w:r>
    </w:p>
    <w:p w:rsidR="000125BB" w:rsidRDefault="000125BB">
      <w:pPr>
        <w:pStyle w:val="ConsPlusNormal"/>
        <w:spacing w:before="28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0125BB" w:rsidRDefault="000125BB">
      <w:pPr>
        <w:pStyle w:val="ConsPlusNormal"/>
        <w:jc w:val="both"/>
      </w:pPr>
      <w:r>
        <w:t xml:space="preserve">(в ред. Федеральных законов от 14.07.2022 </w:t>
      </w:r>
      <w:hyperlink r:id="rId3552">
        <w:r>
          <w:rPr>
            <w:color w:val="0000FF"/>
          </w:rPr>
          <w:t>N 323-ФЗ</w:t>
        </w:r>
      </w:hyperlink>
      <w:r>
        <w:t xml:space="preserve">, от 28.12.2022 </w:t>
      </w:r>
      <w:hyperlink r:id="rId3553">
        <w:r>
          <w:rPr>
            <w:color w:val="0000FF"/>
          </w:rPr>
          <w:t>N 565-ФЗ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в абз. 1 п. 7 ст. 198 вносятся изменения (</w:t>
            </w:r>
            <w:hyperlink r:id="rId3554">
              <w:r>
                <w:rPr>
                  <w:color w:val="0000FF"/>
                </w:rPr>
                <w:t>ФЗ</w:t>
              </w:r>
            </w:hyperlink>
            <w:r>
              <w:rPr>
                <w:color w:val="392C69"/>
              </w:rPr>
              <w:t xml:space="preserve"> от 28.11.2025 N 425-ФЗ). См. будущую </w:t>
            </w:r>
            <w:hyperlink r:id="rId35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690" w:name="P5179"/>
      <w:bookmarkEnd w:id="690"/>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303">
        <w:r>
          <w:rPr>
            <w:color w:val="0000FF"/>
          </w:rPr>
          <w:t>пунктами 2</w:t>
        </w:r>
      </w:hyperlink>
      <w:r>
        <w:t xml:space="preserve">, </w:t>
      </w:r>
      <w:hyperlink w:anchor="P4321">
        <w:r>
          <w:rPr>
            <w:color w:val="0000FF"/>
          </w:rPr>
          <w:t>2.1</w:t>
        </w:r>
      </w:hyperlink>
      <w:r>
        <w:t xml:space="preserve">, </w:t>
      </w:r>
      <w:hyperlink w:anchor="P4327">
        <w:r>
          <w:rPr>
            <w:color w:val="0000FF"/>
          </w:rPr>
          <w:t>2.2</w:t>
        </w:r>
      </w:hyperlink>
      <w:r>
        <w:t xml:space="preserve"> и </w:t>
      </w:r>
      <w:hyperlink w:anchor="P4368">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03">
        <w:r>
          <w:rPr>
            <w:color w:val="0000FF"/>
          </w:rPr>
          <w:t>пунктами 2</w:t>
        </w:r>
      </w:hyperlink>
      <w:r>
        <w:t xml:space="preserve">, </w:t>
      </w:r>
      <w:hyperlink w:anchor="P4327">
        <w:r>
          <w:rPr>
            <w:color w:val="0000FF"/>
          </w:rPr>
          <w:t>2.2</w:t>
        </w:r>
      </w:hyperlink>
      <w:r>
        <w:t xml:space="preserve"> и </w:t>
      </w:r>
      <w:hyperlink w:anchor="P4368">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315">
        <w:r>
          <w:rPr>
            <w:color w:val="0000FF"/>
          </w:rPr>
          <w:t>статьей 200</w:t>
        </w:r>
      </w:hyperlink>
      <w:r>
        <w:t xml:space="preserve"> настоящего Кодекса налоговым вычетам в порядке, установленном </w:t>
      </w:r>
      <w:hyperlink w:anchor="P5795">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0125BB" w:rsidRDefault="000125BB">
      <w:pPr>
        <w:pStyle w:val="ConsPlusNormal"/>
        <w:jc w:val="both"/>
      </w:pPr>
      <w:r>
        <w:t xml:space="preserve">(в ред. Федерального </w:t>
      </w:r>
      <w:hyperlink r:id="rId3556">
        <w:r>
          <w:rPr>
            <w:color w:val="0000FF"/>
          </w:rPr>
          <w:t>закона</w:t>
        </w:r>
      </w:hyperlink>
      <w:r>
        <w:t xml:space="preserve"> от 30.11.2016 N 401-ФЗ)</w:t>
      </w:r>
    </w:p>
    <w:p w:rsidR="000125BB" w:rsidRDefault="000125BB">
      <w:pPr>
        <w:pStyle w:val="ConsPlusNormal"/>
        <w:spacing w:before="280"/>
        <w:ind w:firstLine="540"/>
        <w:jc w:val="both"/>
      </w:pPr>
      <w:bookmarkStart w:id="691" w:name="P5181"/>
      <w:bookmarkEnd w:id="691"/>
      <w: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w:t>
      </w:r>
      <w:r>
        <w:lastRenderedPageBreak/>
        <w:t>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0125BB" w:rsidRDefault="000125BB">
      <w:pPr>
        <w:pStyle w:val="ConsPlusNormal"/>
        <w:spacing w:before="28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0125BB" w:rsidRDefault="000125BB">
      <w:pPr>
        <w:pStyle w:val="ConsPlusNormal"/>
        <w:jc w:val="both"/>
      </w:pPr>
      <w:r>
        <w:t xml:space="preserve">(в ред. Федерального </w:t>
      </w:r>
      <w:hyperlink r:id="rId3557">
        <w:r>
          <w:rPr>
            <w:color w:val="0000FF"/>
          </w:rPr>
          <w:t>закона</w:t>
        </w:r>
      </w:hyperlink>
      <w:r>
        <w:t xml:space="preserve"> от 26.07.2006 N 134-ФЗ)</w:t>
      </w:r>
    </w:p>
    <w:p w:rsidR="000125BB" w:rsidRDefault="000125BB">
      <w:pPr>
        <w:pStyle w:val="ConsPlusNormal"/>
        <w:spacing w:before="28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0125BB" w:rsidRDefault="000125BB">
      <w:pPr>
        <w:pStyle w:val="ConsPlusNormal"/>
        <w:spacing w:before="280"/>
        <w:ind w:firstLine="540"/>
        <w:jc w:val="both"/>
      </w:pPr>
      <w:r>
        <w:t xml:space="preserve">Абзац утратил силу с 1 января 2007 года. - Федеральный </w:t>
      </w:r>
      <w:hyperlink r:id="rId3558">
        <w:r>
          <w:rPr>
            <w:color w:val="0000FF"/>
          </w:rPr>
          <w:t>закон</w:t>
        </w:r>
      </w:hyperlink>
      <w:r>
        <w:t xml:space="preserve"> от 26.07.2006 N 134-ФЗ;</w:t>
      </w:r>
    </w:p>
    <w:p w:rsidR="000125BB" w:rsidRDefault="000125BB">
      <w:pPr>
        <w:pStyle w:val="ConsPlusNormal"/>
        <w:spacing w:before="280"/>
        <w:ind w:firstLine="540"/>
        <w:jc w:val="both"/>
      </w:pPr>
      <w:r>
        <w:t xml:space="preserve">2) утратил силу с 1 июля 2015 года. - Федеральный </w:t>
      </w:r>
      <w:hyperlink r:id="rId3559">
        <w:r>
          <w:rPr>
            <w:color w:val="0000FF"/>
          </w:rPr>
          <w:t>закон</w:t>
        </w:r>
      </w:hyperlink>
      <w:r>
        <w:t xml:space="preserve"> от 08.06.2015 N 150-ФЗ;</w:t>
      </w:r>
    </w:p>
    <w:p w:rsidR="000125BB" w:rsidRDefault="000125BB">
      <w:pPr>
        <w:pStyle w:val="ConsPlusNormal"/>
        <w:spacing w:before="280"/>
        <w:ind w:firstLine="540"/>
        <w:jc w:val="both"/>
      </w:pPr>
      <w:bookmarkStart w:id="692" w:name="P5187"/>
      <w:bookmarkEnd w:id="692"/>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0125BB" w:rsidRDefault="000125BB">
      <w:pPr>
        <w:pStyle w:val="ConsPlusNormal"/>
        <w:jc w:val="both"/>
      </w:pPr>
      <w:r>
        <w:t xml:space="preserve">(в ред. Федеральных законов от 27.11.2010 </w:t>
      </w:r>
      <w:hyperlink r:id="rId3560">
        <w:r>
          <w:rPr>
            <w:color w:val="0000FF"/>
          </w:rPr>
          <w:t>N 306-ФЗ</w:t>
        </w:r>
      </w:hyperlink>
      <w:r>
        <w:t xml:space="preserve">, от 28.11.2011 </w:t>
      </w:r>
      <w:hyperlink r:id="rId3561">
        <w:r>
          <w:rPr>
            <w:color w:val="0000FF"/>
          </w:rPr>
          <w:t>N 338-ФЗ</w:t>
        </w:r>
      </w:hyperlink>
      <w:r>
        <w:t xml:space="preserve">, от 23.11.2015 </w:t>
      </w:r>
      <w:hyperlink r:id="rId3562">
        <w:r>
          <w:rPr>
            <w:color w:val="0000FF"/>
          </w:rPr>
          <w:t>N 323-ФЗ</w:t>
        </w:r>
      </w:hyperlink>
      <w:r>
        <w:t>)</w:t>
      </w:r>
    </w:p>
    <w:p w:rsidR="000125BB" w:rsidRDefault="000125BB">
      <w:pPr>
        <w:pStyle w:val="ConsPlusNormal"/>
        <w:spacing w:before="28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125BB" w:rsidRDefault="000125BB">
      <w:pPr>
        <w:pStyle w:val="ConsPlusNormal"/>
        <w:jc w:val="both"/>
      </w:pPr>
      <w:r>
        <w:t xml:space="preserve">(в ред. Федеральных законов от 27.11.2010 </w:t>
      </w:r>
      <w:hyperlink r:id="rId3563">
        <w:r>
          <w:rPr>
            <w:color w:val="0000FF"/>
          </w:rPr>
          <w:t>N 306-ФЗ</w:t>
        </w:r>
      </w:hyperlink>
      <w:r>
        <w:t xml:space="preserve">, от 28.11.2011 </w:t>
      </w:r>
      <w:hyperlink r:id="rId3564">
        <w:r>
          <w:rPr>
            <w:color w:val="0000FF"/>
          </w:rPr>
          <w:t>N 338-ФЗ</w:t>
        </w:r>
      </w:hyperlink>
      <w:r>
        <w:t>)</w:t>
      </w:r>
    </w:p>
    <w:p w:rsidR="000125BB" w:rsidRDefault="000125BB">
      <w:pPr>
        <w:pStyle w:val="ConsPlusNormal"/>
        <w:spacing w:before="280"/>
        <w:ind w:firstLine="540"/>
        <w:jc w:val="both"/>
      </w:pPr>
      <w:r>
        <w:t xml:space="preserve">При вывозе подакцизных товаров в таможенной процедуре экспорта через </w:t>
      </w:r>
      <w:r>
        <w:lastRenderedPageBreak/>
        <w:t>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125BB" w:rsidRDefault="000125BB">
      <w:pPr>
        <w:pStyle w:val="ConsPlusNormal"/>
        <w:jc w:val="both"/>
      </w:pPr>
      <w:r>
        <w:t xml:space="preserve">(в ред. Федеральных законов от 27.11.2010 </w:t>
      </w:r>
      <w:hyperlink r:id="rId3565">
        <w:r>
          <w:rPr>
            <w:color w:val="0000FF"/>
          </w:rPr>
          <w:t>N 306-ФЗ</w:t>
        </w:r>
      </w:hyperlink>
      <w:r>
        <w:t xml:space="preserve">, от 28.11.2011 </w:t>
      </w:r>
      <w:hyperlink r:id="rId3566">
        <w:r>
          <w:rPr>
            <w:color w:val="0000FF"/>
          </w:rPr>
          <w:t>N 338-ФЗ</w:t>
        </w:r>
      </w:hyperlink>
      <w:r>
        <w:t xml:space="preserve">, от 23.11.2015 </w:t>
      </w:r>
      <w:hyperlink r:id="rId3567">
        <w:r>
          <w:rPr>
            <w:color w:val="0000FF"/>
          </w:rPr>
          <w:t>N 323-ФЗ</w:t>
        </w:r>
      </w:hyperlink>
      <w:r>
        <w:t>)</w:t>
      </w:r>
    </w:p>
    <w:p w:rsidR="000125BB" w:rsidRDefault="000125BB">
      <w:pPr>
        <w:pStyle w:val="ConsPlusNormal"/>
        <w:spacing w:before="280"/>
        <w:ind w:firstLine="540"/>
        <w:jc w:val="both"/>
      </w:pPr>
      <w:r>
        <w:t xml:space="preserve">4) абзацы десятый - шестнадцатый утратили силу. - Федеральный </w:t>
      </w:r>
      <w:hyperlink r:id="rId3568">
        <w:r>
          <w:rPr>
            <w:color w:val="0000FF"/>
          </w:rPr>
          <w:t>закон</w:t>
        </w:r>
      </w:hyperlink>
      <w:r>
        <w:t xml:space="preserve"> от 03.08.2018 N 302-ФЗ.</w:t>
      </w:r>
    </w:p>
    <w:p w:rsidR="000125BB" w:rsidRDefault="000125BB">
      <w:pPr>
        <w:pStyle w:val="ConsPlusNormal"/>
        <w:spacing w:before="280"/>
        <w:ind w:firstLine="540"/>
        <w:jc w:val="both"/>
      </w:pPr>
      <w:r>
        <w:t xml:space="preserve">Абзац утратил силу. - Федеральный </w:t>
      </w:r>
      <w:hyperlink r:id="rId3569">
        <w:r>
          <w:rPr>
            <w:color w:val="0000FF"/>
          </w:rPr>
          <w:t>закон</w:t>
        </w:r>
      </w:hyperlink>
      <w:r>
        <w:t xml:space="preserve"> от 05.04.2016 N 101-ФЗ.</w:t>
      </w:r>
    </w:p>
    <w:p w:rsidR="000125BB" w:rsidRDefault="000125BB">
      <w:pPr>
        <w:pStyle w:val="ConsPlusNormal"/>
        <w:spacing w:before="280"/>
        <w:ind w:firstLine="540"/>
        <w:jc w:val="both"/>
      </w:pPr>
      <w:r>
        <w:t>Указанные в настоящем пункте документы представляются в налоговые органы:</w:t>
      </w:r>
    </w:p>
    <w:p w:rsidR="000125BB" w:rsidRDefault="000125BB">
      <w:pPr>
        <w:pStyle w:val="ConsPlusNormal"/>
        <w:jc w:val="both"/>
      </w:pPr>
      <w:r>
        <w:t xml:space="preserve">(абзац введен Федеральным </w:t>
      </w:r>
      <w:hyperlink r:id="rId3570">
        <w:r>
          <w:rPr>
            <w:color w:val="0000FF"/>
          </w:rPr>
          <w:t>законом</w:t>
        </w:r>
      </w:hyperlink>
      <w:r>
        <w:t xml:space="preserve"> от 05.04.2016 N 101-ФЗ)</w:t>
      </w:r>
    </w:p>
    <w:p w:rsidR="000125BB" w:rsidRDefault="000125BB">
      <w:pPr>
        <w:pStyle w:val="ConsPlusNormal"/>
        <w:spacing w:before="280"/>
        <w:ind w:firstLine="540"/>
        <w:jc w:val="both"/>
      </w:pPr>
      <w:r>
        <w:t xml:space="preserve">налогоплательщиками, в отношении которых представлена банковская гарантия, предусмотренная </w:t>
      </w:r>
      <w:hyperlink w:anchor="P4303">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2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327">
        <w:r>
          <w:rPr>
            <w:color w:val="0000FF"/>
          </w:rPr>
          <w:t>пунктом 2.2 статьи 184</w:t>
        </w:r>
      </w:hyperlink>
      <w:r>
        <w:t xml:space="preserve"> настоящего Кодекса, а также налогоплательщиками, указанными в </w:t>
      </w:r>
      <w:hyperlink w:anchor="P4347">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099">
        <w:r>
          <w:rPr>
            <w:color w:val="0000FF"/>
          </w:rPr>
          <w:t>статьей 195</w:t>
        </w:r>
      </w:hyperlink>
      <w:r>
        <w:t xml:space="preserve"> настоящего Кодекса;</w:t>
      </w:r>
    </w:p>
    <w:p w:rsidR="000125BB" w:rsidRDefault="000125BB">
      <w:pPr>
        <w:pStyle w:val="ConsPlusNormal"/>
        <w:jc w:val="both"/>
      </w:pPr>
      <w:r>
        <w:t xml:space="preserve">(в ред. Федеральных законов от 30.11.2016 </w:t>
      </w:r>
      <w:hyperlink r:id="rId3571">
        <w:r>
          <w:rPr>
            <w:color w:val="0000FF"/>
          </w:rPr>
          <w:t>N 401-ФЗ</w:t>
        </w:r>
      </w:hyperlink>
      <w:r>
        <w:t xml:space="preserve">, от 29.12.2020 </w:t>
      </w:r>
      <w:hyperlink r:id="rId3572">
        <w:r>
          <w:rPr>
            <w:color w:val="0000FF"/>
          </w:rPr>
          <w:t>N 470-ФЗ</w:t>
        </w:r>
      </w:hyperlink>
      <w:r>
        <w:t xml:space="preserve">, от 31.07.2023 </w:t>
      </w:r>
      <w:hyperlink r:id="rId3573">
        <w:r>
          <w:rPr>
            <w:color w:val="0000FF"/>
          </w:rPr>
          <w:t>N 389-ФЗ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абз. 20 п. 7 ст. 198 утрачивает силу (</w:t>
            </w:r>
            <w:hyperlink r:id="rId357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налогоплательщиками, в отношении которых представлена банковская гарантия, предусмотренная </w:t>
      </w:r>
      <w:hyperlink w:anchor="P4368">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0125BB" w:rsidRDefault="000125BB">
      <w:pPr>
        <w:pStyle w:val="ConsPlusNormal"/>
        <w:jc w:val="both"/>
      </w:pPr>
      <w:r>
        <w:t xml:space="preserve">(абзац введен Федеральным </w:t>
      </w:r>
      <w:hyperlink r:id="rId3575">
        <w:r>
          <w:rPr>
            <w:color w:val="0000FF"/>
          </w:rPr>
          <w:t>законом</w:t>
        </w:r>
      </w:hyperlink>
      <w:r>
        <w:t xml:space="preserve"> от 05.04.2016 N 101-ФЗ; в ред. Федерального </w:t>
      </w:r>
      <w:hyperlink r:id="rId3576">
        <w:r>
          <w:rPr>
            <w:color w:val="0000FF"/>
          </w:rPr>
          <w:t>закона</w:t>
        </w:r>
      </w:hyperlink>
      <w:r>
        <w:t xml:space="preserve"> от 31.07.2023 N 389-ФЗ)</w:t>
      </w:r>
    </w:p>
    <w:p w:rsidR="000125BB" w:rsidRDefault="000125BB">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125BB" w:rsidRDefault="000125BB">
      <w:pPr>
        <w:pStyle w:val="ConsPlusNormal"/>
        <w:jc w:val="both"/>
      </w:pPr>
      <w:r>
        <w:t xml:space="preserve">(абзац введен Федеральным </w:t>
      </w:r>
      <w:hyperlink r:id="rId3577">
        <w:r>
          <w:rPr>
            <w:color w:val="0000FF"/>
          </w:rPr>
          <w:t>законом</w:t>
        </w:r>
      </w:hyperlink>
      <w:r>
        <w:t xml:space="preserve"> от 05.04.2016 N 101-ФЗ; в ред. Федерального </w:t>
      </w:r>
      <w:hyperlink r:id="rId3578">
        <w:r>
          <w:rPr>
            <w:color w:val="0000FF"/>
          </w:rPr>
          <w:t>закона</w:t>
        </w:r>
      </w:hyperlink>
      <w:r>
        <w:t xml:space="preserve"> от 03.08.2018 N 302-ФЗ)</w:t>
      </w:r>
    </w:p>
    <w:p w:rsidR="000125BB" w:rsidRDefault="000125BB">
      <w:pPr>
        <w:pStyle w:val="ConsPlusNormal"/>
        <w:spacing w:before="280"/>
        <w:ind w:firstLine="540"/>
        <w:jc w:val="both"/>
      </w:pPr>
      <w:r>
        <w:lastRenderedPageBreak/>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6123">
        <w:r>
          <w:rPr>
            <w:color w:val="0000FF"/>
          </w:rPr>
          <w:t>пунктом 4 статьи 203</w:t>
        </w:r>
      </w:hyperlink>
      <w:r>
        <w:t xml:space="preserve"> настоящего Кодекса.</w:t>
      </w:r>
    </w:p>
    <w:p w:rsidR="000125BB" w:rsidRDefault="000125BB">
      <w:pPr>
        <w:pStyle w:val="ConsPlusNormal"/>
        <w:jc w:val="both"/>
      </w:pPr>
      <w:r>
        <w:t xml:space="preserve">(абзац введен Федеральным </w:t>
      </w:r>
      <w:hyperlink r:id="rId3579">
        <w:r>
          <w:rPr>
            <w:color w:val="0000FF"/>
          </w:rPr>
          <w:t>законом</w:t>
        </w:r>
      </w:hyperlink>
      <w:r>
        <w:t xml:space="preserve"> от 05.04.2016 N 101-ФЗ)</w:t>
      </w:r>
    </w:p>
    <w:p w:rsidR="000125BB" w:rsidRDefault="000125BB">
      <w:pPr>
        <w:pStyle w:val="ConsPlusNormal"/>
        <w:spacing w:before="280"/>
        <w:ind w:firstLine="540"/>
        <w:jc w:val="both"/>
      </w:pPr>
      <w:r>
        <w:t xml:space="preserve">7.1. Утратил силу с 1 апреля 2024 года. - Федеральный </w:t>
      </w:r>
      <w:hyperlink r:id="rId3580">
        <w:r>
          <w:rPr>
            <w:color w:val="0000FF"/>
          </w:rPr>
          <w:t>закон</w:t>
        </w:r>
      </w:hyperlink>
      <w:r>
        <w:t xml:space="preserve"> от 31.07.2023 N 389-ФЗ.</w:t>
      </w:r>
    </w:p>
    <w:p w:rsidR="000125BB" w:rsidRDefault="000125BB">
      <w:pPr>
        <w:pStyle w:val="ConsPlusNormal"/>
        <w:spacing w:before="280"/>
        <w:ind w:firstLine="540"/>
        <w:jc w:val="both"/>
      </w:pPr>
      <w:bookmarkStart w:id="693" w:name="P5208"/>
      <w:bookmarkEnd w:id="693"/>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303">
        <w:r>
          <w:rPr>
            <w:color w:val="0000FF"/>
          </w:rPr>
          <w:t>пунктами 2</w:t>
        </w:r>
      </w:hyperlink>
      <w:r>
        <w:t xml:space="preserve">, </w:t>
      </w:r>
      <w:hyperlink w:anchor="P4321">
        <w:r>
          <w:rPr>
            <w:color w:val="0000FF"/>
          </w:rPr>
          <w:t>2.1</w:t>
        </w:r>
      </w:hyperlink>
      <w:r>
        <w:t xml:space="preserve">, </w:t>
      </w:r>
      <w:hyperlink w:anchor="P4327">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303">
        <w:r>
          <w:rPr>
            <w:color w:val="0000FF"/>
          </w:rPr>
          <w:t>пунктами 2</w:t>
        </w:r>
      </w:hyperlink>
      <w:r>
        <w:t xml:space="preserve"> и </w:t>
      </w:r>
      <w:hyperlink w:anchor="P4327">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0125BB" w:rsidRDefault="000125BB">
      <w:pPr>
        <w:pStyle w:val="ConsPlusNormal"/>
        <w:spacing w:before="28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0125BB" w:rsidRDefault="000125BB">
      <w:pPr>
        <w:pStyle w:val="ConsPlusNormal"/>
        <w:spacing w:before="28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0125BB" w:rsidRDefault="000125BB">
      <w:pPr>
        <w:pStyle w:val="ConsPlusNormal"/>
        <w:spacing w:before="280"/>
        <w:ind w:firstLine="540"/>
        <w:jc w:val="both"/>
      </w:pPr>
      <w:bookmarkStart w:id="694" w:name="P5211"/>
      <w:bookmarkEnd w:id="694"/>
      <w:r>
        <w:t xml:space="preserve">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w:t>
      </w:r>
      <w:r>
        <w:lastRenderedPageBreak/>
        <w:t>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0125BB" w:rsidRDefault="000125BB">
      <w:pPr>
        <w:pStyle w:val="ConsPlusNormal"/>
        <w:spacing w:before="28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0125BB" w:rsidRDefault="000125BB">
      <w:pPr>
        <w:pStyle w:val="ConsPlusNormal"/>
        <w:spacing w:before="28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0125BB" w:rsidRDefault="000125BB">
      <w:pPr>
        <w:pStyle w:val="ConsPlusNormal"/>
        <w:spacing w:before="280"/>
        <w:ind w:firstLine="540"/>
        <w:jc w:val="both"/>
      </w:pPr>
      <w:r>
        <w:t xml:space="preserve">3) абзацы седьмой - тринадцатый утратили силу. - Федеральный </w:t>
      </w:r>
      <w:hyperlink r:id="rId3581">
        <w:r>
          <w:rPr>
            <w:color w:val="0000FF"/>
          </w:rPr>
          <w:t>закон</w:t>
        </w:r>
      </w:hyperlink>
      <w:r>
        <w:t xml:space="preserve"> от 03.08.2018 N 302-ФЗ.</w:t>
      </w:r>
    </w:p>
    <w:p w:rsidR="000125BB" w:rsidRDefault="000125BB">
      <w:pPr>
        <w:pStyle w:val="ConsPlusNormal"/>
        <w:spacing w:before="280"/>
        <w:ind w:firstLine="540"/>
        <w:jc w:val="both"/>
      </w:pPr>
      <w:r>
        <w:t xml:space="preserve">Указанные в настоящем пункте документы представляются в налоговые органы налогоплательщиками, в отношении которых представлена банковская гарантия, предусмотренная </w:t>
      </w:r>
      <w:hyperlink w:anchor="P4303">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32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327">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5099">
        <w:r>
          <w:rPr>
            <w:color w:val="0000FF"/>
          </w:rPr>
          <w:t>статьей 195</w:t>
        </w:r>
      </w:hyperlink>
      <w:r>
        <w:t xml:space="preserve"> настоящего Кодекса.</w:t>
      </w:r>
    </w:p>
    <w:p w:rsidR="000125BB" w:rsidRDefault="000125BB">
      <w:pPr>
        <w:pStyle w:val="ConsPlusNormal"/>
        <w:jc w:val="both"/>
      </w:pPr>
      <w:r>
        <w:t xml:space="preserve">(в ред. Федерального </w:t>
      </w:r>
      <w:hyperlink r:id="rId3582">
        <w:r>
          <w:rPr>
            <w:color w:val="0000FF"/>
          </w:rPr>
          <w:t>закона</w:t>
        </w:r>
      </w:hyperlink>
      <w:r>
        <w:t xml:space="preserve"> от 31.07.2023 N 389-ФЗ)</w:t>
      </w:r>
    </w:p>
    <w:p w:rsidR="000125BB" w:rsidRDefault="000125BB">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0125BB" w:rsidRDefault="000125BB">
      <w:pPr>
        <w:pStyle w:val="ConsPlusNormal"/>
        <w:jc w:val="both"/>
      </w:pPr>
      <w:r>
        <w:t xml:space="preserve">(в ред. Федерального </w:t>
      </w:r>
      <w:hyperlink r:id="rId3583">
        <w:r>
          <w:rPr>
            <w:color w:val="0000FF"/>
          </w:rPr>
          <w:t>закона</w:t>
        </w:r>
      </w:hyperlink>
      <w:r>
        <w:t xml:space="preserve"> от 03.08.2018 N 302-ФЗ)</w:t>
      </w:r>
    </w:p>
    <w:p w:rsidR="000125BB" w:rsidRDefault="000125BB">
      <w:pPr>
        <w:pStyle w:val="ConsPlusNormal"/>
        <w:spacing w:before="28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238">
        <w:r>
          <w:rPr>
            <w:color w:val="0000FF"/>
          </w:rPr>
          <w:t>подпунктах 4.1</w:t>
        </w:r>
      </w:hyperlink>
      <w:r>
        <w:t xml:space="preserve"> и </w:t>
      </w:r>
      <w:hyperlink w:anchor="P424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6123">
        <w:r>
          <w:rPr>
            <w:color w:val="0000FF"/>
          </w:rPr>
          <w:t>пунктом 4 статьи 203</w:t>
        </w:r>
      </w:hyperlink>
      <w:r>
        <w:t xml:space="preserve"> настоящего Кодекса.</w:t>
      </w:r>
    </w:p>
    <w:p w:rsidR="000125BB" w:rsidRDefault="000125BB">
      <w:pPr>
        <w:pStyle w:val="ConsPlusNormal"/>
        <w:jc w:val="both"/>
      </w:pPr>
      <w:r>
        <w:t xml:space="preserve">(п. 7.2 введен Федеральным </w:t>
      </w:r>
      <w:hyperlink r:id="rId3584">
        <w:r>
          <w:rPr>
            <w:color w:val="0000FF"/>
          </w:rPr>
          <w:t>законом</w:t>
        </w:r>
      </w:hyperlink>
      <w:r>
        <w:t xml:space="preserve"> от 27.11.2017 N 353-ФЗ)</w:t>
      </w:r>
    </w:p>
    <w:p w:rsidR="000125BB" w:rsidRDefault="000125BB">
      <w:pPr>
        <w:pStyle w:val="ConsPlusNormal"/>
        <w:spacing w:before="28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w:t>
      </w:r>
      <w:r>
        <w:lastRenderedPageBreak/>
        <w:t xml:space="preserve">отсутствии у налогового органа сведений, получаемых в соответствии с </w:t>
      </w:r>
      <w:hyperlink w:anchor="P2290">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0125BB" w:rsidRDefault="000125BB">
      <w:pPr>
        <w:pStyle w:val="ConsPlusNormal"/>
        <w:spacing w:before="28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0125BB" w:rsidRDefault="000125BB">
      <w:pPr>
        <w:pStyle w:val="ConsPlusNormal"/>
        <w:spacing w:before="280"/>
        <w:ind w:firstLine="540"/>
        <w:jc w:val="both"/>
      </w:pPr>
      <w:r>
        <w:t>поручения на отгрузку нефтепродуктов с указанием порта разгрузки;</w:t>
      </w:r>
    </w:p>
    <w:p w:rsidR="000125BB" w:rsidRDefault="000125BB">
      <w:pPr>
        <w:pStyle w:val="ConsPlusNormal"/>
        <w:spacing w:before="28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0125BB" w:rsidRDefault="000125BB">
      <w:pPr>
        <w:pStyle w:val="ConsPlusNormal"/>
        <w:spacing w:before="28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0125BB" w:rsidRDefault="000125BB">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85">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7.3 введен Федеральным </w:t>
      </w:r>
      <w:hyperlink r:id="rId3586">
        <w:r>
          <w:rPr>
            <w:color w:val="0000FF"/>
          </w:rPr>
          <w:t>законом</w:t>
        </w:r>
      </w:hyperlink>
      <w:r>
        <w:t xml:space="preserve"> от 03.08.2018 N 302-ФЗ)</w:t>
      </w:r>
    </w:p>
    <w:p w:rsidR="000125BB" w:rsidRDefault="000125BB">
      <w:pPr>
        <w:pStyle w:val="ConsPlusNormal"/>
        <w:spacing w:before="280"/>
        <w:ind w:firstLine="540"/>
        <w:jc w:val="both"/>
      </w:pPr>
      <w:r>
        <w:t xml:space="preserve">8. Утратил силу. - Федеральный </w:t>
      </w:r>
      <w:hyperlink r:id="rId3587">
        <w:r>
          <w:rPr>
            <w:color w:val="0000FF"/>
          </w:rPr>
          <w:t>закон</w:t>
        </w:r>
      </w:hyperlink>
      <w:r>
        <w:t xml:space="preserve"> от 05.04.2016 N 101-ФЗ.</w:t>
      </w:r>
    </w:p>
    <w:p w:rsidR="000125BB" w:rsidRDefault="000125BB">
      <w:pPr>
        <w:pStyle w:val="ConsPlusNormal"/>
        <w:spacing w:before="28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w:t>
      </w:r>
      <w:r>
        <w:lastRenderedPageBreak/>
        <w:t>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0125BB" w:rsidRDefault="000125BB">
      <w:pPr>
        <w:pStyle w:val="ConsPlusNormal"/>
        <w:jc w:val="both"/>
      </w:pPr>
      <w:r>
        <w:t xml:space="preserve">(в ред. Федеральных законов от 27.07.2010 </w:t>
      </w:r>
      <w:hyperlink r:id="rId3588">
        <w:r>
          <w:rPr>
            <w:color w:val="0000FF"/>
          </w:rPr>
          <w:t>N 229-ФЗ</w:t>
        </w:r>
      </w:hyperlink>
      <w:r>
        <w:t xml:space="preserve">, от 29.09.2019 </w:t>
      </w:r>
      <w:hyperlink r:id="rId3589">
        <w:r>
          <w:rPr>
            <w:color w:val="0000FF"/>
          </w:rPr>
          <w:t>N 326-ФЗ</w:t>
        </w:r>
      </w:hyperlink>
      <w:r>
        <w:t>)</w:t>
      </w:r>
    </w:p>
    <w:p w:rsidR="000125BB" w:rsidRDefault="000125BB">
      <w:pPr>
        <w:pStyle w:val="ConsPlusNormal"/>
        <w:spacing w:before="28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0125BB" w:rsidRDefault="000125BB">
      <w:pPr>
        <w:pStyle w:val="ConsPlusNormal"/>
        <w:jc w:val="both"/>
      </w:pPr>
      <w:r>
        <w:t xml:space="preserve">(в ред. Федеральных законов от 27.07.2010 </w:t>
      </w:r>
      <w:hyperlink r:id="rId3590">
        <w:r>
          <w:rPr>
            <w:color w:val="0000FF"/>
          </w:rPr>
          <w:t>N 229-ФЗ</w:t>
        </w:r>
      </w:hyperlink>
      <w:r>
        <w:t xml:space="preserve">, от 23.11.2015 </w:t>
      </w:r>
      <w:hyperlink r:id="rId3591">
        <w:r>
          <w:rPr>
            <w:color w:val="0000FF"/>
          </w:rPr>
          <w:t>N 323-ФЗ</w:t>
        </w:r>
      </w:hyperlink>
      <w:r>
        <w:t>)</w:t>
      </w:r>
    </w:p>
    <w:p w:rsidR="000125BB" w:rsidRDefault="000125BB">
      <w:pPr>
        <w:pStyle w:val="ConsPlusNormal"/>
        <w:jc w:val="both"/>
      </w:pPr>
      <w:r>
        <w:t xml:space="preserve">(п. 9 в ред. Федерального </w:t>
      </w:r>
      <w:hyperlink r:id="rId3592">
        <w:r>
          <w:rPr>
            <w:color w:val="0000FF"/>
          </w:rPr>
          <w:t>закона</w:t>
        </w:r>
      </w:hyperlink>
      <w:r>
        <w:t xml:space="preserve"> от 26.07.2006 N 134-ФЗ)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в абз. 1 п. 10 ст. 198 вносятся изменения (</w:t>
            </w:r>
            <w:hyperlink r:id="rId3593">
              <w:r>
                <w:rPr>
                  <w:color w:val="0000FF"/>
                </w:rPr>
                <w:t>ФЗ</w:t>
              </w:r>
            </w:hyperlink>
            <w:r>
              <w:rPr>
                <w:color w:val="392C69"/>
              </w:rPr>
              <w:t xml:space="preserve"> от 28.11.2025 N 425-ФЗ). См. будущую </w:t>
            </w:r>
            <w:hyperlink r:id="rId35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695" w:name="P5236"/>
      <w:bookmarkEnd w:id="695"/>
      <w:r>
        <w:t xml:space="preserve">10. Для подтверждения обоснованности освобождения от уплаты акциза, предоставленного в соответствии с </w:t>
      </w:r>
      <w:hyperlink w:anchor="P4303">
        <w:r>
          <w:rPr>
            <w:color w:val="0000FF"/>
          </w:rPr>
          <w:t>пунктами 2</w:t>
        </w:r>
      </w:hyperlink>
      <w:r>
        <w:t xml:space="preserve">, </w:t>
      </w:r>
      <w:hyperlink w:anchor="P4321">
        <w:r>
          <w:rPr>
            <w:color w:val="0000FF"/>
          </w:rPr>
          <w:t>2.1</w:t>
        </w:r>
      </w:hyperlink>
      <w:r>
        <w:t xml:space="preserve"> и </w:t>
      </w:r>
      <w:hyperlink w:anchor="P4368">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303">
        <w:r>
          <w:rPr>
            <w:color w:val="0000FF"/>
          </w:rPr>
          <w:t>пунктами 2</w:t>
        </w:r>
      </w:hyperlink>
      <w:r>
        <w:t xml:space="preserve"> и </w:t>
      </w:r>
      <w:hyperlink w:anchor="P4368">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315">
        <w:r>
          <w:rPr>
            <w:color w:val="0000FF"/>
          </w:rPr>
          <w:t>статьей 200</w:t>
        </w:r>
      </w:hyperlink>
      <w:r>
        <w:t xml:space="preserve"> настоящего Кодекса налоговым вычетам в порядке, установленном </w:t>
      </w:r>
      <w:hyperlink w:anchor="P5795">
        <w:r>
          <w:rPr>
            <w:color w:val="0000FF"/>
          </w:rPr>
          <w:t>статьей 201</w:t>
        </w:r>
      </w:hyperlink>
      <w:r>
        <w:t xml:space="preserve"> настоящего Кодекса, налогоплательщик может представить в налоговый орган </w:t>
      </w:r>
      <w:hyperlink r:id="rId3595">
        <w:r>
          <w:rPr>
            <w:color w:val="0000FF"/>
          </w:rPr>
          <w:t>реестр</w:t>
        </w:r>
      </w:hyperlink>
      <w:r>
        <w:t xml:space="preserve"> таможенных деклараций (полных таможенных деклараций), предусмотренных </w:t>
      </w:r>
      <w:hyperlink w:anchor="P5187">
        <w:r>
          <w:rPr>
            <w:color w:val="0000FF"/>
          </w:rPr>
          <w:t>подпунктом 3 пункта 7</w:t>
        </w:r>
      </w:hyperlink>
      <w:r>
        <w:t xml:space="preserve">, </w:t>
      </w:r>
      <w:hyperlink w:anchor="P521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0125BB" w:rsidRDefault="000125BB">
      <w:pPr>
        <w:pStyle w:val="ConsPlusNormal"/>
        <w:spacing w:before="280"/>
        <w:ind w:firstLine="540"/>
        <w:jc w:val="both"/>
      </w:pPr>
      <w:r>
        <w:t xml:space="preserve">Предусмотренный настоящим пунктом реестр представляется в налоговый орган по установленному </w:t>
      </w:r>
      <w:hyperlink r:id="rId3596">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0125BB" w:rsidRDefault="000125BB">
      <w:pPr>
        <w:pStyle w:val="ConsPlusNormal"/>
        <w:spacing w:before="28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295">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0125BB" w:rsidRDefault="000125BB">
      <w:pPr>
        <w:pStyle w:val="ConsPlusNormal"/>
        <w:spacing w:before="280"/>
        <w:ind w:firstLine="540"/>
        <w:jc w:val="both"/>
      </w:pPr>
      <w:r>
        <w:lastRenderedPageBreak/>
        <w:t xml:space="preserve">В случае выявления несоответствия сведений, полученных налоговым органом в соответствии с </w:t>
      </w:r>
      <w:hyperlink w:anchor="P2290">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0125BB" w:rsidRDefault="000125BB">
      <w:pPr>
        <w:pStyle w:val="ConsPlusNormal"/>
        <w:spacing w:before="28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5179">
        <w:r>
          <w:rPr>
            <w:color w:val="0000FF"/>
          </w:rPr>
          <w:t>пунктами 7</w:t>
        </w:r>
      </w:hyperlink>
      <w:r>
        <w:t xml:space="preserve"> и </w:t>
      </w:r>
      <w:hyperlink w:anchor="P5208">
        <w:r>
          <w:rPr>
            <w:color w:val="0000FF"/>
          </w:rPr>
          <w:t>7.2</w:t>
        </w:r>
      </w:hyperlink>
      <w:r>
        <w:t xml:space="preserve"> настоящей статьи, если иное не предусмотрено настоящим пунктом.</w:t>
      </w:r>
    </w:p>
    <w:p w:rsidR="000125BB" w:rsidRDefault="000125BB">
      <w:pPr>
        <w:pStyle w:val="ConsPlusNormal"/>
        <w:spacing w:before="280"/>
        <w:ind w:firstLine="540"/>
        <w:jc w:val="both"/>
      </w:pPr>
      <w:r>
        <w:t xml:space="preserve">В случае, если по требованию налогового органа налогоплательщиком не представлены указанные в </w:t>
      </w:r>
      <w:hyperlink w:anchor="P5179">
        <w:r>
          <w:rPr>
            <w:color w:val="0000FF"/>
          </w:rPr>
          <w:t>пунктах 7</w:t>
        </w:r>
      </w:hyperlink>
      <w:r>
        <w:t xml:space="preserve"> и </w:t>
      </w:r>
      <w:hyperlink w:anchor="P5208">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5179">
        <w:r>
          <w:rPr>
            <w:color w:val="0000FF"/>
          </w:rPr>
          <w:t>пункта 7</w:t>
        </w:r>
      </w:hyperlink>
      <w:r>
        <w:t xml:space="preserve"> или </w:t>
      </w:r>
      <w:hyperlink w:anchor="P5208">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0125BB" w:rsidRDefault="000125BB">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0125BB" w:rsidRDefault="000125BB">
      <w:pPr>
        <w:pStyle w:val="ConsPlusNormal"/>
        <w:spacing w:before="280"/>
        <w:ind w:firstLine="540"/>
        <w:jc w:val="both"/>
      </w:pPr>
      <w:bookmarkStart w:id="696" w:name="P5243"/>
      <w:bookmarkEnd w:id="696"/>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290">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0125BB" w:rsidRDefault="000125BB">
      <w:pPr>
        <w:pStyle w:val="ConsPlusNormal"/>
        <w:spacing w:before="28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w:t>
      </w:r>
      <w:r>
        <w:lastRenderedPageBreak/>
        <w:t xml:space="preserve">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243">
        <w:r>
          <w:rPr>
            <w:color w:val="0000FF"/>
          </w:rPr>
          <w:t>абзацем восьмым</w:t>
        </w:r>
      </w:hyperlink>
      <w:r>
        <w:t xml:space="preserve"> настоящего пункта.</w:t>
      </w:r>
    </w:p>
    <w:p w:rsidR="000125BB" w:rsidRDefault="000125BB">
      <w:pPr>
        <w:pStyle w:val="ConsPlusNormal"/>
        <w:jc w:val="both"/>
      </w:pPr>
      <w:r>
        <w:t xml:space="preserve">(п. 10 в ред. Федерального </w:t>
      </w:r>
      <w:hyperlink r:id="rId3597">
        <w:r>
          <w:rPr>
            <w:color w:val="0000FF"/>
          </w:rPr>
          <w:t>закона</w:t>
        </w:r>
      </w:hyperlink>
      <w:r>
        <w:t xml:space="preserve"> от 03.08.2018 N 302-ФЗ)</w:t>
      </w:r>
    </w:p>
    <w:p w:rsidR="000125BB" w:rsidRDefault="000125BB">
      <w:pPr>
        <w:pStyle w:val="ConsPlusNormal"/>
        <w:spacing w:before="28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5179">
        <w:r>
          <w:rPr>
            <w:color w:val="0000FF"/>
          </w:rPr>
          <w:t>пунктами 7</w:t>
        </w:r>
      </w:hyperlink>
      <w:r>
        <w:t xml:space="preserve"> и </w:t>
      </w:r>
      <w:hyperlink w:anchor="P5208">
        <w:r>
          <w:rPr>
            <w:color w:val="0000FF"/>
          </w:rPr>
          <w:t>7.2</w:t>
        </w:r>
      </w:hyperlink>
      <w:r>
        <w:t xml:space="preserve"> настоящей статьи, которые указываются в предусмотренных </w:t>
      </w:r>
      <w:hyperlink w:anchor="P5236">
        <w:r>
          <w:rPr>
            <w:color w:val="0000FF"/>
          </w:rPr>
          <w:t>пунктом 10</w:t>
        </w:r>
      </w:hyperlink>
      <w:r>
        <w:t xml:space="preserve"> настоящей статьи реестрах, </w:t>
      </w:r>
      <w:hyperlink r:id="rId3598">
        <w:r>
          <w:rPr>
            <w:color w:val="0000FF"/>
          </w:rPr>
          <w:t>формы</w:t>
        </w:r>
      </w:hyperlink>
      <w:r>
        <w:t xml:space="preserve"> и </w:t>
      </w:r>
      <w:hyperlink r:id="rId3599">
        <w:r>
          <w:rPr>
            <w:color w:val="0000FF"/>
          </w:rPr>
          <w:t>порядок</w:t>
        </w:r>
      </w:hyperlink>
      <w:r>
        <w:t xml:space="preserve"> заполнения указанных реестров, а также </w:t>
      </w:r>
      <w:hyperlink r:id="rId3600">
        <w:r>
          <w:rPr>
            <w:color w:val="0000FF"/>
          </w:rPr>
          <w:t>форматы</w:t>
        </w:r>
      </w:hyperlink>
      <w:r>
        <w:t xml:space="preserve"> и </w:t>
      </w:r>
      <w:hyperlink r:id="rId360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3602">
        <w:r>
          <w:rPr>
            <w:color w:val="0000FF"/>
          </w:rPr>
          <w:t>закона</w:t>
        </w:r>
      </w:hyperlink>
      <w:r>
        <w:t xml:space="preserve"> от 27.11.2017 N 353-ФЗ)</w:t>
      </w:r>
    </w:p>
    <w:p w:rsidR="000125BB" w:rsidRDefault="000125BB">
      <w:pPr>
        <w:pStyle w:val="ConsPlusNormal"/>
        <w:spacing w:before="28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232">
        <w:r>
          <w:rPr>
            <w:color w:val="0000FF"/>
          </w:rPr>
          <w:t>подпунктом 4 пункта 1 статьи 183</w:t>
        </w:r>
      </w:hyperlink>
      <w:r>
        <w:t xml:space="preserve"> настоящего Кодекса.</w:t>
      </w:r>
    </w:p>
    <w:p w:rsidR="000125BB" w:rsidRDefault="000125BB">
      <w:pPr>
        <w:pStyle w:val="ConsPlusNormal"/>
        <w:jc w:val="both"/>
      </w:pPr>
      <w:r>
        <w:t xml:space="preserve">(п. 11 введен Федеральным </w:t>
      </w:r>
      <w:hyperlink r:id="rId3603">
        <w:r>
          <w:rPr>
            <w:color w:val="0000FF"/>
          </w:rPr>
          <w:t>законом</w:t>
        </w:r>
      </w:hyperlink>
      <w:r>
        <w:t xml:space="preserve"> от 05.04.2016 N 101-ФЗ)</w:t>
      </w:r>
    </w:p>
    <w:p w:rsidR="000125BB" w:rsidRDefault="000125BB">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604">
        <w:r>
          <w:rPr>
            <w:color w:val="0000FF"/>
          </w:rPr>
          <w:t>Договором</w:t>
        </w:r>
      </w:hyperlink>
      <w:r>
        <w:t xml:space="preserve"> о Евразийском экономическом союзе от 29 мая 2014 года, с учетом следующих особенностей.</w:t>
      </w:r>
    </w:p>
    <w:p w:rsidR="000125BB" w:rsidRDefault="000125BB">
      <w:pPr>
        <w:pStyle w:val="ConsPlusNormal"/>
        <w:spacing w:before="28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0125BB" w:rsidRDefault="000125BB">
      <w:pPr>
        <w:pStyle w:val="ConsPlusNormal"/>
        <w:spacing w:before="28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605">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606">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0125BB" w:rsidRDefault="000125BB">
      <w:pPr>
        <w:pStyle w:val="ConsPlusNormal"/>
        <w:jc w:val="both"/>
      </w:pPr>
      <w:r>
        <w:lastRenderedPageBreak/>
        <w:t xml:space="preserve">(в ред. Федерального </w:t>
      </w:r>
      <w:hyperlink r:id="rId3607">
        <w:r>
          <w:rPr>
            <w:color w:val="0000FF"/>
          </w:rPr>
          <w:t>закона</w:t>
        </w:r>
      </w:hyperlink>
      <w:r>
        <w:t xml:space="preserve"> от 29.12.2020 N 470-ФЗ)</w:t>
      </w:r>
    </w:p>
    <w:p w:rsidR="000125BB" w:rsidRDefault="000125BB">
      <w:pPr>
        <w:pStyle w:val="ConsPlusNormal"/>
        <w:spacing w:before="28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0125BB" w:rsidRDefault="000125BB">
      <w:pPr>
        <w:pStyle w:val="ConsPlusNormal"/>
        <w:jc w:val="both"/>
      </w:pPr>
      <w:r>
        <w:t xml:space="preserve">(п. 12 введен Федеральным </w:t>
      </w:r>
      <w:hyperlink r:id="rId3608">
        <w:r>
          <w:rPr>
            <w:color w:val="0000FF"/>
          </w:rPr>
          <w:t>законом</w:t>
        </w:r>
      </w:hyperlink>
      <w:r>
        <w:t xml:space="preserve"> от 03.08.2018 N 302-ФЗ)</w:t>
      </w:r>
    </w:p>
    <w:p w:rsidR="000125BB" w:rsidRDefault="000125BB">
      <w:pPr>
        <w:pStyle w:val="ConsPlusNormal"/>
        <w:spacing w:before="28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0125BB" w:rsidRDefault="000125BB">
      <w:pPr>
        <w:pStyle w:val="ConsPlusNormal"/>
        <w:spacing w:before="28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855">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5179">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609">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0125BB" w:rsidRDefault="000125BB">
      <w:pPr>
        <w:pStyle w:val="ConsPlusNormal"/>
        <w:jc w:val="both"/>
      </w:pPr>
      <w:r>
        <w:t xml:space="preserve">(п. 13 введен Федеральным </w:t>
      </w:r>
      <w:hyperlink r:id="rId3610">
        <w:r>
          <w:rPr>
            <w:color w:val="0000FF"/>
          </w:rPr>
          <w:t>законом</w:t>
        </w:r>
      </w:hyperlink>
      <w:r>
        <w:t xml:space="preserve"> от 03.08.2018 N 302-ФЗ)</w:t>
      </w:r>
    </w:p>
    <w:p w:rsidR="000125BB" w:rsidRDefault="000125BB">
      <w:pPr>
        <w:pStyle w:val="ConsPlusNormal"/>
        <w:jc w:val="both"/>
      </w:pPr>
    </w:p>
    <w:p w:rsidR="000125BB" w:rsidRDefault="000125BB">
      <w:pPr>
        <w:pStyle w:val="ConsPlusTitle"/>
        <w:ind w:firstLine="540"/>
        <w:jc w:val="both"/>
        <w:outlineLvl w:val="2"/>
      </w:pPr>
      <w:r>
        <w:t>Статья 199. Порядок отнесения сумм акциза</w:t>
      </w:r>
    </w:p>
    <w:p w:rsidR="000125BB" w:rsidRDefault="000125BB">
      <w:pPr>
        <w:pStyle w:val="ConsPlusNormal"/>
        <w:jc w:val="both"/>
      </w:pPr>
      <w:r>
        <w:t xml:space="preserve">(в ред. Федерального </w:t>
      </w:r>
      <w:hyperlink r:id="rId3611">
        <w:r>
          <w:rPr>
            <w:color w:val="0000FF"/>
          </w:rPr>
          <w:t>закона</w:t>
        </w:r>
      </w:hyperlink>
      <w:r>
        <w:t xml:space="preserve"> от 29.12.2000 N 166-ФЗ)</w:t>
      </w:r>
    </w:p>
    <w:p w:rsidR="000125BB" w:rsidRDefault="000125BB">
      <w:pPr>
        <w:pStyle w:val="ConsPlusNormal"/>
        <w:jc w:val="both"/>
      </w:pPr>
    </w:p>
    <w:p w:rsidR="000125BB" w:rsidRDefault="000125BB">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869">
        <w:r>
          <w:rPr>
            <w:color w:val="0000FF"/>
          </w:rPr>
          <w:t>главы 25</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3612">
        <w:r>
          <w:rPr>
            <w:color w:val="0000FF"/>
          </w:rPr>
          <w:t>N 166-ФЗ</w:t>
        </w:r>
      </w:hyperlink>
      <w:r>
        <w:t xml:space="preserve">, от 06.08.2001 </w:t>
      </w:r>
      <w:hyperlink r:id="rId3613">
        <w:r>
          <w:rPr>
            <w:color w:val="0000FF"/>
          </w:rPr>
          <w:t>N 110-ФЗ</w:t>
        </w:r>
      </w:hyperlink>
      <w:r>
        <w:t xml:space="preserve">, от 07.07.2003 </w:t>
      </w:r>
      <w:hyperlink r:id="rId3614">
        <w:r>
          <w:rPr>
            <w:color w:val="0000FF"/>
          </w:rPr>
          <w:t>N 117-ФЗ</w:t>
        </w:r>
      </w:hyperlink>
      <w:r>
        <w:t xml:space="preserve">, от 30.09.2013 </w:t>
      </w:r>
      <w:hyperlink r:id="rId3615">
        <w:r>
          <w:rPr>
            <w:color w:val="0000FF"/>
          </w:rPr>
          <w:t>N 269-ФЗ</w:t>
        </w:r>
      </w:hyperlink>
      <w:r>
        <w:t>)</w:t>
      </w:r>
    </w:p>
    <w:p w:rsidR="000125BB" w:rsidRDefault="000125BB">
      <w:pPr>
        <w:pStyle w:val="ConsPlusNormal"/>
        <w:spacing w:before="280"/>
        <w:ind w:firstLine="540"/>
        <w:jc w:val="both"/>
      </w:pPr>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w:t>
      </w:r>
      <w:r>
        <w:lastRenderedPageBreak/>
        <w:t>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0125BB" w:rsidRDefault="000125BB">
      <w:pPr>
        <w:pStyle w:val="ConsPlusNormal"/>
        <w:jc w:val="both"/>
      </w:pPr>
      <w:r>
        <w:t xml:space="preserve">(в ред. Федеральных законов от 29.12.2000 </w:t>
      </w:r>
      <w:hyperlink r:id="rId3616">
        <w:r>
          <w:rPr>
            <w:color w:val="0000FF"/>
          </w:rPr>
          <w:t>N 166-ФЗ</w:t>
        </w:r>
      </w:hyperlink>
      <w:r>
        <w:t xml:space="preserve">, от 07.07.2003 </w:t>
      </w:r>
      <w:hyperlink r:id="rId3617">
        <w:r>
          <w:rPr>
            <w:color w:val="0000FF"/>
          </w:rPr>
          <w:t>N 117-ФЗ</w:t>
        </w:r>
      </w:hyperlink>
      <w:r>
        <w:t>)</w:t>
      </w:r>
    </w:p>
    <w:p w:rsidR="000125BB" w:rsidRDefault="000125BB">
      <w:pPr>
        <w:pStyle w:val="ConsPlusNormal"/>
        <w:spacing w:before="28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273">
        <w:r>
          <w:rPr>
            <w:color w:val="0000FF"/>
          </w:rPr>
          <w:t>пунктом 3</w:t>
        </w:r>
      </w:hyperlink>
      <w:r>
        <w:t xml:space="preserve"> настоящей статьи.</w:t>
      </w:r>
    </w:p>
    <w:p w:rsidR="000125BB" w:rsidRDefault="000125BB">
      <w:pPr>
        <w:pStyle w:val="ConsPlusNormal"/>
        <w:jc w:val="both"/>
      </w:pPr>
      <w:r>
        <w:t xml:space="preserve">(в ред. Федеральных законов от 29.12.2000 </w:t>
      </w:r>
      <w:hyperlink r:id="rId3618">
        <w:r>
          <w:rPr>
            <w:color w:val="0000FF"/>
          </w:rPr>
          <w:t>N 166-ФЗ</w:t>
        </w:r>
      </w:hyperlink>
      <w:r>
        <w:t xml:space="preserve">, от 07.07.2003 </w:t>
      </w:r>
      <w:hyperlink r:id="rId3619">
        <w:r>
          <w:rPr>
            <w:color w:val="0000FF"/>
          </w:rPr>
          <w:t>N 117-ФЗ</w:t>
        </w:r>
      </w:hyperlink>
      <w:r>
        <w:t>)</w:t>
      </w:r>
    </w:p>
    <w:p w:rsidR="000125BB" w:rsidRDefault="000125BB">
      <w:pPr>
        <w:pStyle w:val="ConsPlusNormal"/>
        <w:spacing w:before="28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273">
        <w:r>
          <w:rPr>
            <w:color w:val="0000FF"/>
          </w:rPr>
          <w:t>пунктом 3</w:t>
        </w:r>
      </w:hyperlink>
      <w:r>
        <w:t xml:space="preserve"> настоящей статьи.</w:t>
      </w:r>
    </w:p>
    <w:p w:rsidR="000125BB" w:rsidRDefault="000125BB">
      <w:pPr>
        <w:pStyle w:val="ConsPlusNormal"/>
        <w:jc w:val="both"/>
      </w:pPr>
      <w:r>
        <w:t xml:space="preserve">(в ред. Федеральных законов от 29.12.2000 </w:t>
      </w:r>
      <w:hyperlink r:id="rId3620">
        <w:r>
          <w:rPr>
            <w:color w:val="0000FF"/>
          </w:rPr>
          <w:t>N 166-ФЗ</w:t>
        </w:r>
      </w:hyperlink>
      <w:r>
        <w:t xml:space="preserve">, от 27.11.2010 </w:t>
      </w:r>
      <w:hyperlink r:id="rId3621">
        <w:r>
          <w:rPr>
            <w:color w:val="0000FF"/>
          </w:rPr>
          <w:t>N 306-ФЗ</w:t>
        </w:r>
      </w:hyperlink>
      <w:r>
        <w:t>)</w:t>
      </w:r>
    </w:p>
    <w:p w:rsidR="000125BB" w:rsidRDefault="000125BB">
      <w:pPr>
        <w:pStyle w:val="ConsPlusNormal"/>
        <w:spacing w:before="28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337">
        <w:r>
          <w:rPr>
            <w:color w:val="0000FF"/>
          </w:rPr>
          <w:t>пунктом 3 статьи 200</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3622">
        <w:r>
          <w:rPr>
            <w:color w:val="0000FF"/>
          </w:rPr>
          <w:t>N 166-ФЗ</w:t>
        </w:r>
      </w:hyperlink>
      <w:r>
        <w:t xml:space="preserve">, от 29.05.2002 </w:t>
      </w:r>
      <w:hyperlink r:id="rId3623">
        <w:r>
          <w:rPr>
            <w:color w:val="0000FF"/>
          </w:rPr>
          <w:t>N 57-ФЗ</w:t>
        </w:r>
      </w:hyperlink>
      <w:r>
        <w:t xml:space="preserve">, от 24.07.2002 </w:t>
      </w:r>
      <w:hyperlink r:id="rId3624">
        <w:r>
          <w:rPr>
            <w:color w:val="0000FF"/>
          </w:rPr>
          <w:t>N 110-ФЗ</w:t>
        </w:r>
      </w:hyperlink>
      <w:r>
        <w:t xml:space="preserve"> (ред. 31.12.2002), от 07.07.2003 </w:t>
      </w:r>
      <w:hyperlink r:id="rId3625">
        <w:r>
          <w:rPr>
            <w:color w:val="0000FF"/>
          </w:rPr>
          <w:t>N 117-ФЗ</w:t>
        </w:r>
      </w:hyperlink>
      <w:r>
        <w:t xml:space="preserve">, от 26.07.2006 </w:t>
      </w:r>
      <w:hyperlink r:id="rId3626">
        <w:r>
          <w:rPr>
            <w:color w:val="0000FF"/>
          </w:rPr>
          <w:t>N 134-ФЗ</w:t>
        </w:r>
      </w:hyperlink>
      <w:r>
        <w:t xml:space="preserve">, от 02.07.2021 </w:t>
      </w:r>
      <w:hyperlink r:id="rId3627">
        <w:r>
          <w:rPr>
            <w:color w:val="0000FF"/>
          </w:rPr>
          <w:t>N 305-ФЗ</w:t>
        </w:r>
      </w:hyperlink>
      <w:r>
        <w:t>)</w:t>
      </w:r>
    </w:p>
    <w:p w:rsidR="000125BB" w:rsidRDefault="000125BB">
      <w:pPr>
        <w:pStyle w:val="ConsPlusNormal"/>
        <w:spacing w:before="280"/>
        <w:ind w:firstLine="540"/>
        <w:jc w:val="both"/>
      </w:pPr>
      <w:bookmarkStart w:id="697" w:name="P5273"/>
      <w:bookmarkEnd w:id="69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 (за исключением никотинового сырья, бестабачной никотинсодержащей смеси для нагревания и жидкостей для электронных систем доставки никотина).</w:t>
      </w:r>
    </w:p>
    <w:p w:rsidR="000125BB" w:rsidRDefault="000125BB">
      <w:pPr>
        <w:pStyle w:val="ConsPlusNormal"/>
        <w:jc w:val="both"/>
      </w:pPr>
      <w:r>
        <w:t xml:space="preserve">(п. 3 в ред. Федерального </w:t>
      </w:r>
      <w:hyperlink r:id="rId3628">
        <w:r>
          <w:rPr>
            <w:color w:val="0000FF"/>
          </w:rPr>
          <w:t>закона</w:t>
        </w:r>
      </w:hyperlink>
      <w:r>
        <w:t xml:space="preserve"> от 12.07.2024 N 176-ФЗ)</w:t>
      </w:r>
    </w:p>
    <w:p w:rsidR="000125BB" w:rsidRDefault="000125BB">
      <w:pPr>
        <w:pStyle w:val="ConsPlusNormal"/>
        <w:spacing w:before="280"/>
        <w:ind w:firstLine="540"/>
        <w:jc w:val="both"/>
      </w:pPr>
      <w:r>
        <w:t xml:space="preserve">4. При совершении операций, указанных в </w:t>
      </w:r>
      <w:hyperlink w:anchor="P5277">
        <w:r>
          <w:rPr>
            <w:color w:val="0000FF"/>
          </w:rPr>
          <w:t>подпунктах 1</w:t>
        </w:r>
      </w:hyperlink>
      <w:r>
        <w:t xml:space="preserve"> - </w:t>
      </w:r>
      <w:hyperlink w:anchor="P5305">
        <w:r>
          <w:rPr>
            <w:color w:val="0000FF"/>
          </w:rPr>
          <w:t>14</w:t>
        </w:r>
      </w:hyperlink>
      <w:r>
        <w:t xml:space="preserve"> настоящего пункта, сумма акциза учитывается в следующем порядке:</w:t>
      </w:r>
    </w:p>
    <w:p w:rsidR="000125BB" w:rsidRDefault="000125BB">
      <w:pPr>
        <w:pStyle w:val="ConsPlusNormal"/>
        <w:jc w:val="both"/>
      </w:pPr>
      <w:r>
        <w:t xml:space="preserve">(в ред. Федеральных законов от 23.11.2015 </w:t>
      </w:r>
      <w:hyperlink r:id="rId3629">
        <w:r>
          <w:rPr>
            <w:color w:val="0000FF"/>
          </w:rPr>
          <w:t>N 323-ФЗ</w:t>
        </w:r>
      </w:hyperlink>
      <w:r>
        <w:t xml:space="preserve">, от 27.11.2017 </w:t>
      </w:r>
      <w:hyperlink r:id="rId3630">
        <w:r>
          <w:rPr>
            <w:color w:val="0000FF"/>
          </w:rPr>
          <w:t>N 335-ФЗ</w:t>
        </w:r>
      </w:hyperlink>
      <w:r>
        <w:t xml:space="preserve">, от </w:t>
      </w:r>
      <w:r>
        <w:lastRenderedPageBreak/>
        <w:t xml:space="preserve">03.08.2018 </w:t>
      </w:r>
      <w:hyperlink r:id="rId3631">
        <w:r>
          <w:rPr>
            <w:color w:val="0000FF"/>
          </w:rPr>
          <w:t>N 301-ФЗ</w:t>
        </w:r>
      </w:hyperlink>
      <w:r>
        <w:t xml:space="preserve">, от 29.09.2019 </w:t>
      </w:r>
      <w:hyperlink r:id="rId3632">
        <w:r>
          <w:rPr>
            <w:color w:val="0000FF"/>
          </w:rPr>
          <w:t>N 326-ФЗ</w:t>
        </w:r>
      </w:hyperlink>
      <w:r>
        <w:t xml:space="preserve">, от 15.10.2020 </w:t>
      </w:r>
      <w:hyperlink r:id="rId3633">
        <w:r>
          <w:rPr>
            <w:color w:val="0000FF"/>
          </w:rPr>
          <w:t>N 321-ФЗ</w:t>
        </w:r>
      </w:hyperlink>
      <w:r>
        <w:t xml:space="preserve">, от 29.11.2021 </w:t>
      </w:r>
      <w:hyperlink r:id="rId3634">
        <w:r>
          <w:rPr>
            <w:color w:val="0000FF"/>
          </w:rPr>
          <w:t>N 382-ФЗ</w:t>
        </w:r>
      </w:hyperlink>
      <w:r>
        <w:t xml:space="preserve">, от 12.07.2024 </w:t>
      </w:r>
      <w:hyperlink r:id="rId3635">
        <w:r>
          <w:rPr>
            <w:color w:val="0000FF"/>
          </w:rPr>
          <w:t>N 176-ФЗ</w:t>
        </w:r>
      </w:hyperlink>
      <w:r>
        <w:t>)</w:t>
      </w:r>
    </w:p>
    <w:p w:rsidR="000125BB" w:rsidRDefault="000125BB">
      <w:pPr>
        <w:pStyle w:val="ConsPlusNormal"/>
        <w:spacing w:before="280"/>
        <w:ind w:firstLine="540"/>
        <w:jc w:val="both"/>
      </w:pPr>
      <w:bookmarkStart w:id="698" w:name="P5277"/>
      <w:bookmarkEnd w:id="698"/>
      <w:r>
        <w:t xml:space="preserve">1) сумма акциза, исчисленная налогоплательщиком по операциям, указанным в </w:t>
      </w:r>
      <w:hyperlink w:anchor="P4157">
        <w:r>
          <w:rPr>
            <w:color w:val="0000FF"/>
          </w:rPr>
          <w:t>подпунктах 20</w:t>
        </w:r>
      </w:hyperlink>
      <w:r>
        <w:t xml:space="preserve">, </w:t>
      </w:r>
      <w:hyperlink w:anchor="P4161">
        <w:r>
          <w:rPr>
            <w:color w:val="0000FF"/>
          </w:rPr>
          <w:t>20.1</w:t>
        </w:r>
      </w:hyperlink>
      <w:r>
        <w:t xml:space="preserve"> и </w:t>
      </w:r>
      <w:hyperlink w:anchor="P4163">
        <w:r>
          <w:rPr>
            <w:color w:val="0000FF"/>
          </w:rPr>
          <w:t>20.2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338">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0125BB" w:rsidRDefault="000125BB">
      <w:pPr>
        <w:pStyle w:val="ConsPlusNormal"/>
        <w:jc w:val="both"/>
      </w:pPr>
      <w:r>
        <w:t xml:space="preserve">(в ред. Федерального </w:t>
      </w:r>
      <w:hyperlink r:id="rId3636">
        <w:r>
          <w:rPr>
            <w:color w:val="0000FF"/>
          </w:rPr>
          <w:t>закона</w:t>
        </w:r>
      </w:hyperlink>
      <w:r>
        <w:t xml:space="preserve"> от 12.07.2024 N 176-ФЗ)</w:t>
      </w:r>
    </w:p>
    <w:p w:rsidR="000125BB" w:rsidRDefault="000125BB">
      <w:pPr>
        <w:pStyle w:val="ConsPlusNormal"/>
        <w:spacing w:before="280"/>
        <w:ind w:firstLine="540"/>
        <w:jc w:val="both"/>
      </w:pPr>
      <w:r>
        <w:t xml:space="preserve">Сумма акциза, исчисленная по операциям, указанным в </w:t>
      </w:r>
      <w:hyperlink w:anchor="P4157">
        <w:r>
          <w:rPr>
            <w:color w:val="0000FF"/>
          </w:rPr>
          <w:t>подпунктах 20</w:t>
        </w:r>
      </w:hyperlink>
      <w:r>
        <w:t xml:space="preserve">, </w:t>
      </w:r>
      <w:hyperlink w:anchor="P4161">
        <w:r>
          <w:rPr>
            <w:color w:val="0000FF"/>
          </w:rPr>
          <w:t>20.1</w:t>
        </w:r>
      </w:hyperlink>
      <w:r>
        <w:t xml:space="preserve"> и </w:t>
      </w:r>
      <w:hyperlink w:anchor="P4163">
        <w:r>
          <w:rPr>
            <w:color w:val="0000FF"/>
          </w:rPr>
          <w:t>20.2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338">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5277">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0125BB" w:rsidRDefault="000125BB">
      <w:pPr>
        <w:pStyle w:val="ConsPlusNormal"/>
        <w:jc w:val="both"/>
      </w:pPr>
      <w:r>
        <w:t xml:space="preserve">(в ред. Федерального </w:t>
      </w:r>
      <w:hyperlink r:id="rId3637">
        <w:r>
          <w:rPr>
            <w:color w:val="0000FF"/>
          </w:rPr>
          <w:t>закона</w:t>
        </w:r>
      </w:hyperlink>
      <w:r>
        <w:t xml:space="preserve"> от 12.07.2024 N 176-ФЗ)</w:t>
      </w:r>
    </w:p>
    <w:p w:rsidR="000125BB" w:rsidRDefault="000125BB">
      <w:pPr>
        <w:pStyle w:val="ConsPlusNormal"/>
        <w:jc w:val="both"/>
      </w:pPr>
      <w:r>
        <w:t xml:space="preserve">(пп. 1 в ред. Федерального </w:t>
      </w:r>
      <w:hyperlink r:id="rId3638">
        <w:r>
          <w:rPr>
            <w:color w:val="0000FF"/>
          </w:rPr>
          <w:t>закона</w:t>
        </w:r>
      </w:hyperlink>
      <w:r>
        <w:t xml:space="preserve"> от 29.09.2019 N 326-ФЗ)</w:t>
      </w:r>
    </w:p>
    <w:p w:rsidR="000125BB" w:rsidRDefault="000125BB">
      <w:pPr>
        <w:pStyle w:val="ConsPlusNormal"/>
        <w:spacing w:before="280"/>
        <w:ind w:firstLine="540"/>
        <w:jc w:val="both"/>
      </w:pPr>
      <w:r>
        <w:t xml:space="preserve">2) сумма акциза, исчисленная налогоплательщиком по операциям, указанным в </w:t>
      </w:r>
      <w:hyperlink w:anchor="P4165">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4165">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0125BB" w:rsidRDefault="000125BB">
      <w:pPr>
        <w:pStyle w:val="ConsPlusNormal"/>
        <w:jc w:val="both"/>
      </w:pPr>
      <w:r>
        <w:t xml:space="preserve">(пп. 2 в ред. Федерального </w:t>
      </w:r>
      <w:hyperlink r:id="rId3639">
        <w:r>
          <w:rPr>
            <w:color w:val="0000FF"/>
          </w:rPr>
          <w:t>закона</w:t>
        </w:r>
      </w:hyperlink>
      <w:r>
        <w:t xml:space="preserve"> от 23.11.2015 N 323-ФЗ)</w:t>
      </w:r>
    </w:p>
    <w:p w:rsidR="000125BB" w:rsidRDefault="000125BB">
      <w:pPr>
        <w:pStyle w:val="ConsPlusNormal"/>
        <w:spacing w:before="280"/>
        <w:ind w:firstLine="540"/>
        <w:jc w:val="both"/>
      </w:pPr>
      <w:r>
        <w:t xml:space="preserve">3) сумма акциза, исчисленная налогоплательщиком по операциям, указанным в </w:t>
      </w:r>
      <w:hyperlink w:anchor="P4171">
        <w:r>
          <w:rPr>
            <w:color w:val="0000FF"/>
          </w:rPr>
          <w:t>подпунктах 23</w:t>
        </w:r>
      </w:hyperlink>
      <w:r>
        <w:t xml:space="preserve"> и </w:t>
      </w:r>
      <w:hyperlink w:anchor="P4173">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0125BB" w:rsidRDefault="000125BB">
      <w:pPr>
        <w:pStyle w:val="ConsPlusNormal"/>
        <w:jc w:val="both"/>
      </w:pPr>
      <w:r>
        <w:t xml:space="preserve">(пп. 3 введен Федеральным </w:t>
      </w:r>
      <w:hyperlink r:id="rId3640">
        <w:r>
          <w:rPr>
            <w:color w:val="0000FF"/>
          </w:rPr>
          <w:t>законом</w:t>
        </w:r>
      </w:hyperlink>
      <w:r>
        <w:t xml:space="preserve"> от 24.11.2014 N 366-ФЗ)</w:t>
      </w:r>
    </w:p>
    <w:p w:rsidR="000125BB" w:rsidRDefault="000125BB">
      <w:pPr>
        <w:pStyle w:val="ConsPlusNormal"/>
        <w:spacing w:before="280"/>
        <w:ind w:firstLine="540"/>
        <w:jc w:val="both"/>
      </w:pPr>
      <w:r>
        <w:t xml:space="preserve">4) сумма акциза, исчисленная налогоплательщиком по операциям, указанным в </w:t>
      </w:r>
      <w:hyperlink w:anchor="P4175">
        <w:r>
          <w:rPr>
            <w:color w:val="0000FF"/>
          </w:rPr>
          <w:t>подпунктах 25</w:t>
        </w:r>
      </w:hyperlink>
      <w:r>
        <w:t xml:space="preserve"> - </w:t>
      </w:r>
      <w:hyperlink w:anchor="P4182">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0125BB" w:rsidRDefault="000125BB">
      <w:pPr>
        <w:pStyle w:val="ConsPlusNormal"/>
        <w:jc w:val="both"/>
      </w:pPr>
      <w:r>
        <w:t xml:space="preserve">(пп. 4 введен Федеральным </w:t>
      </w:r>
      <w:hyperlink r:id="rId3641">
        <w:r>
          <w:rPr>
            <w:color w:val="0000FF"/>
          </w:rPr>
          <w:t>законом</w:t>
        </w:r>
      </w:hyperlink>
      <w:r>
        <w:t xml:space="preserve"> от 24.11.2014 N 366-ФЗ)</w:t>
      </w:r>
    </w:p>
    <w:p w:rsidR="000125BB" w:rsidRDefault="000125BB">
      <w:pPr>
        <w:pStyle w:val="ConsPlusNormal"/>
        <w:spacing w:before="280"/>
        <w:ind w:firstLine="540"/>
        <w:jc w:val="both"/>
      </w:pPr>
      <w:r>
        <w:t xml:space="preserve">5) сумма акциза, исчисленная налогоплательщиком по операциям, указанным в </w:t>
      </w:r>
      <w:hyperlink w:anchor="P4184">
        <w:r>
          <w:rPr>
            <w:color w:val="0000FF"/>
          </w:rPr>
          <w:t>подпункте 28 пункта 1 статьи 182</w:t>
        </w:r>
      </w:hyperlink>
      <w:r>
        <w:t xml:space="preserve"> настоящего Кодекса, в стоимость получаемого </w:t>
      </w:r>
      <w:r>
        <w:lastRenderedPageBreak/>
        <w:t>авиационного керосина не включается;</w:t>
      </w:r>
    </w:p>
    <w:p w:rsidR="000125BB" w:rsidRDefault="000125BB">
      <w:pPr>
        <w:pStyle w:val="ConsPlusNormal"/>
        <w:jc w:val="both"/>
      </w:pPr>
      <w:r>
        <w:t xml:space="preserve">(пп. 5 введен Федеральным </w:t>
      </w:r>
      <w:hyperlink r:id="rId3642">
        <w:r>
          <w:rPr>
            <w:color w:val="0000FF"/>
          </w:rPr>
          <w:t>законом</w:t>
        </w:r>
      </w:hyperlink>
      <w:r>
        <w:t xml:space="preserve"> от 24.11.2014 N 366-ФЗ)</w:t>
      </w:r>
    </w:p>
    <w:p w:rsidR="000125BB" w:rsidRDefault="000125BB">
      <w:pPr>
        <w:pStyle w:val="ConsPlusNormal"/>
        <w:spacing w:before="280"/>
        <w:ind w:firstLine="540"/>
        <w:jc w:val="both"/>
      </w:pPr>
      <w:r>
        <w:t xml:space="preserve">6) сумма акциза, исчисленная налогоплательщиком по операциям, указанным в </w:t>
      </w:r>
      <w:hyperlink w:anchor="P4186">
        <w:r>
          <w:rPr>
            <w:color w:val="0000FF"/>
          </w:rPr>
          <w:t>подпунктах 29</w:t>
        </w:r>
      </w:hyperlink>
      <w:r>
        <w:t xml:space="preserve"> - </w:t>
      </w:r>
      <w:hyperlink w:anchor="P4190">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0125BB" w:rsidRDefault="000125BB">
      <w:pPr>
        <w:pStyle w:val="ConsPlusNormal"/>
        <w:jc w:val="both"/>
      </w:pPr>
      <w:r>
        <w:t xml:space="preserve">(пп. 6 введен Федеральным </w:t>
      </w:r>
      <w:hyperlink r:id="rId3643">
        <w:r>
          <w:rPr>
            <w:color w:val="0000FF"/>
          </w:rPr>
          <w:t>законом</w:t>
        </w:r>
      </w:hyperlink>
      <w:r>
        <w:t xml:space="preserve"> от 23.11.2015 N 323-ФЗ)</w:t>
      </w:r>
    </w:p>
    <w:p w:rsidR="000125BB" w:rsidRDefault="000125BB">
      <w:pPr>
        <w:pStyle w:val="ConsPlusNormal"/>
        <w:spacing w:before="280"/>
        <w:ind w:firstLine="540"/>
        <w:jc w:val="both"/>
      </w:pPr>
      <w:r>
        <w:t xml:space="preserve">7) сумма акциза, исчисленная налогоплательщиком по операциям, указанным в </w:t>
      </w:r>
      <w:hyperlink w:anchor="P4192">
        <w:r>
          <w:rPr>
            <w:color w:val="0000FF"/>
          </w:rPr>
          <w:t>подпунктах 32</w:t>
        </w:r>
      </w:hyperlink>
      <w:r>
        <w:t xml:space="preserve"> и </w:t>
      </w:r>
      <w:hyperlink w:anchor="P4195">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0125BB" w:rsidRDefault="000125BB">
      <w:pPr>
        <w:pStyle w:val="ConsPlusNormal"/>
        <w:jc w:val="both"/>
      </w:pPr>
      <w:r>
        <w:t xml:space="preserve">(пп. 7 введен Федеральным </w:t>
      </w:r>
      <w:hyperlink r:id="rId3644">
        <w:r>
          <w:rPr>
            <w:color w:val="0000FF"/>
          </w:rPr>
          <w:t>законом</w:t>
        </w:r>
      </w:hyperlink>
      <w:r>
        <w:t xml:space="preserve"> от 27.11.2017 N 335-ФЗ)</w:t>
      </w:r>
    </w:p>
    <w:p w:rsidR="000125BB" w:rsidRDefault="000125BB">
      <w:pPr>
        <w:pStyle w:val="ConsPlusNormal"/>
        <w:spacing w:before="280"/>
        <w:ind w:firstLine="540"/>
        <w:jc w:val="both"/>
      </w:pPr>
      <w:r>
        <w:t xml:space="preserve">8) сумма акциза, исчисленная налогоплательщиком по операциям, указанным в </w:t>
      </w:r>
      <w:hyperlink w:anchor="P4197">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0125BB" w:rsidRDefault="000125BB">
      <w:pPr>
        <w:pStyle w:val="ConsPlusNormal"/>
        <w:jc w:val="both"/>
      </w:pPr>
      <w:r>
        <w:t xml:space="preserve">(пп. 8 введен Федеральным </w:t>
      </w:r>
      <w:hyperlink r:id="rId3645">
        <w:r>
          <w:rPr>
            <w:color w:val="0000FF"/>
          </w:rPr>
          <w:t>законом</w:t>
        </w:r>
      </w:hyperlink>
      <w:r>
        <w:t xml:space="preserve"> от 03.08.2018 N 301-ФЗ)</w:t>
      </w:r>
    </w:p>
    <w:p w:rsidR="000125BB" w:rsidRDefault="000125BB">
      <w:pPr>
        <w:pStyle w:val="ConsPlusNormal"/>
        <w:spacing w:before="280"/>
        <w:ind w:firstLine="540"/>
        <w:jc w:val="both"/>
      </w:pPr>
      <w:r>
        <w:t xml:space="preserve">9) утратил силу с 1 апреля 2020 года. - Федеральный </w:t>
      </w:r>
      <w:hyperlink r:id="rId3646">
        <w:r>
          <w:rPr>
            <w:color w:val="0000FF"/>
          </w:rPr>
          <w:t>закон</w:t>
        </w:r>
      </w:hyperlink>
      <w:r>
        <w:t xml:space="preserve"> от 30.07.2019 N 255-ФЗ;</w:t>
      </w:r>
    </w:p>
    <w:p w:rsidR="000125BB" w:rsidRDefault="000125BB">
      <w:pPr>
        <w:pStyle w:val="ConsPlusNormal"/>
        <w:spacing w:before="280"/>
        <w:ind w:firstLine="540"/>
        <w:jc w:val="both"/>
      </w:pPr>
      <w:r>
        <w:t xml:space="preserve">10) сумма акциза, исчисленная налогоплательщиком по операции, указанной в </w:t>
      </w:r>
      <w:hyperlink w:anchor="P4204">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0125BB" w:rsidRDefault="000125BB">
      <w:pPr>
        <w:pStyle w:val="ConsPlusNormal"/>
        <w:jc w:val="both"/>
      </w:pPr>
      <w:r>
        <w:t xml:space="preserve">(пп. 10 введен Федеральным </w:t>
      </w:r>
      <w:hyperlink r:id="rId3647">
        <w:r>
          <w:rPr>
            <w:color w:val="0000FF"/>
          </w:rPr>
          <w:t>законом</w:t>
        </w:r>
      </w:hyperlink>
      <w:r>
        <w:t xml:space="preserve"> от 29.09.2019 N 326-ФЗ)</w:t>
      </w:r>
    </w:p>
    <w:p w:rsidR="000125BB" w:rsidRDefault="000125BB">
      <w:pPr>
        <w:pStyle w:val="ConsPlusNormal"/>
        <w:spacing w:before="280"/>
        <w:ind w:firstLine="540"/>
        <w:jc w:val="both"/>
      </w:pPr>
      <w:r>
        <w:t xml:space="preserve">11) сумма акциза, исчисленная налогоплательщиком по операциям, указанным в </w:t>
      </w:r>
      <w:hyperlink w:anchor="P4206">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0125BB" w:rsidRDefault="000125BB">
      <w:pPr>
        <w:pStyle w:val="ConsPlusNormal"/>
        <w:jc w:val="both"/>
      </w:pPr>
      <w:r>
        <w:t xml:space="preserve">(пп. 11 введен Федеральным </w:t>
      </w:r>
      <w:hyperlink r:id="rId3648">
        <w:r>
          <w:rPr>
            <w:color w:val="0000FF"/>
          </w:rPr>
          <w:t>законом</w:t>
        </w:r>
      </w:hyperlink>
      <w:r>
        <w:t xml:space="preserve"> от 15.10.2020 N 321-ФЗ)</w:t>
      </w:r>
    </w:p>
    <w:p w:rsidR="000125BB" w:rsidRDefault="000125BB">
      <w:pPr>
        <w:pStyle w:val="ConsPlusNormal"/>
        <w:spacing w:before="280"/>
        <w:ind w:firstLine="540"/>
        <w:jc w:val="both"/>
      </w:pPr>
      <w:r>
        <w:t xml:space="preserve">12) сумма акциза, исчисленная налогоплательщиком по операциям, указанным в </w:t>
      </w:r>
      <w:hyperlink w:anchor="P4208">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0125BB" w:rsidRDefault="000125BB">
      <w:pPr>
        <w:pStyle w:val="ConsPlusNormal"/>
        <w:jc w:val="both"/>
      </w:pPr>
      <w:r>
        <w:t xml:space="preserve">(пп. 12 введен Федеральным </w:t>
      </w:r>
      <w:hyperlink r:id="rId3649">
        <w:r>
          <w:rPr>
            <w:color w:val="0000FF"/>
          </w:rPr>
          <w:t>законом</w:t>
        </w:r>
      </w:hyperlink>
      <w:r>
        <w:t xml:space="preserve"> от 15.10.2020 N 321-ФЗ)</w:t>
      </w:r>
    </w:p>
    <w:p w:rsidR="000125BB" w:rsidRDefault="000125BB">
      <w:pPr>
        <w:pStyle w:val="ConsPlusNormal"/>
        <w:spacing w:before="280"/>
        <w:ind w:firstLine="540"/>
        <w:jc w:val="both"/>
      </w:pPr>
      <w:r>
        <w:t xml:space="preserve">13) сумма акциза, исчисленная налогоплательщиком по операциям, указанным в </w:t>
      </w:r>
      <w:hyperlink w:anchor="P4210">
        <w:r>
          <w:rPr>
            <w:color w:val="0000FF"/>
          </w:rPr>
          <w:t>подпунктах 41</w:t>
        </w:r>
      </w:hyperlink>
      <w:r>
        <w:t xml:space="preserve"> и </w:t>
      </w:r>
      <w:hyperlink w:anchor="P4213">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4110">
        <w:r>
          <w:rPr>
            <w:color w:val="0000FF"/>
          </w:rPr>
          <w:t>подпунктами 21</w:t>
        </w:r>
      </w:hyperlink>
      <w:r>
        <w:t xml:space="preserve"> и </w:t>
      </w:r>
      <w:hyperlink w:anchor="P4112">
        <w:r>
          <w:rPr>
            <w:color w:val="0000FF"/>
          </w:rPr>
          <w:t>22 пункта 1 статьи 181</w:t>
        </w:r>
      </w:hyperlink>
      <w:r>
        <w:t xml:space="preserve"> настоящего Кодекса, не включается;</w:t>
      </w:r>
    </w:p>
    <w:p w:rsidR="000125BB" w:rsidRDefault="000125BB">
      <w:pPr>
        <w:pStyle w:val="ConsPlusNormal"/>
        <w:jc w:val="both"/>
      </w:pPr>
      <w:r>
        <w:t xml:space="preserve">(пп. 13 введен Федеральным </w:t>
      </w:r>
      <w:hyperlink r:id="rId3650">
        <w:r>
          <w:rPr>
            <w:color w:val="0000FF"/>
          </w:rPr>
          <w:t>законом</w:t>
        </w:r>
      </w:hyperlink>
      <w:r>
        <w:t xml:space="preserve"> от 29.11.2021 N 382-ФЗ)</w:t>
      </w:r>
    </w:p>
    <w:p w:rsidR="000125BB" w:rsidRDefault="000125BB">
      <w:pPr>
        <w:pStyle w:val="ConsPlusNormal"/>
        <w:spacing w:before="280"/>
        <w:ind w:firstLine="540"/>
        <w:jc w:val="both"/>
      </w:pPr>
      <w:bookmarkStart w:id="699" w:name="P5305"/>
      <w:bookmarkEnd w:id="699"/>
      <w:r>
        <w:t xml:space="preserve">14) сумма акциза, исчисленная налогоплательщиком по операции, указанной в </w:t>
      </w:r>
      <w:hyperlink w:anchor="P4215">
        <w:r>
          <w:rPr>
            <w:color w:val="0000FF"/>
          </w:rPr>
          <w:t>подпункте 43 пункта 1 статьи 182</w:t>
        </w:r>
      </w:hyperlink>
      <w:r>
        <w:t xml:space="preserve"> настоящего Кодекса, в стоимость аммиака, произведенного с использованием полученного природного газа, не включается.</w:t>
      </w:r>
    </w:p>
    <w:p w:rsidR="000125BB" w:rsidRDefault="000125BB">
      <w:pPr>
        <w:pStyle w:val="ConsPlusNormal"/>
        <w:jc w:val="both"/>
      </w:pPr>
      <w:r>
        <w:lastRenderedPageBreak/>
        <w:t xml:space="preserve">(пп. 14 введен Федеральным </w:t>
      </w:r>
      <w:hyperlink r:id="rId3651">
        <w:r>
          <w:rPr>
            <w:color w:val="0000FF"/>
          </w:rPr>
          <w:t>законом</w:t>
        </w:r>
      </w:hyperlink>
      <w:r>
        <w:t xml:space="preserve"> от 12.07.2024 N 176-ФЗ)</w:t>
      </w:r>
    </w:p>
    <w:p w:rsidR="000125BB" w:rsidRDefault="000125BB">
      <w:pPr>
        <w:pStyle w:val="ConsPlusNormal"/>
        <w:jc w:val="both"/>
      </w:pPr>
      <w:r>
        <w:t xml:space="preserve">(п. 4 в ред. Федерального </w:t>
      </w:r>
      <w:hyperlink r:id="rId3652">
        <w:r>
          <w:rPr>
            <w:color w:val="0000FF"/>
          </w:rPr>
          <w:t>закона</w:t>
        </w:r>
      </w:hyperlink>
      <w:r>
        <w:t xml:space="preserve"> от 26.07.2006 N 134-ФЗ)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5 ст. 199 утрачивает силу (</w:t>
            </w:r>
            <w:hyperlink r:id="rId365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5 ст. 199 не применяется к суммам авансового платежа акциза, указанным в </w:t>
            </w:r>
            <w:hyperlink r:id="rId3654">
              <w:r>
                <w:rPr>
                  <w:color w:val="0000FF"/>
                </w:rPr>
                <w:t>ч. 3 ст. 3</w:t>
              </w:r>
            </w:hyperlink>
            <w:r>
              <w:rPr>
                <w:color w:val="392C69"/>
              </w:rPr>
              <w:t xml:space="preserve"> ФЗ от 22.04.2024 N 96-ФЗ.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373">
        <w:r>
          <w:rPr>
            <w:color w:val="0000FF"/>
          </w:rPr>
          <w:t>пунктом 16 статьи 200</w:t>
        </w:r>
      </w:hyperlink>
      <w:r>
        <w:t xml:space="preserve"> настоящего Кодекса суммы авансового платежа, исчисленные в соответствии с </w:t>
      </w:r>
      <w:hyperlink w:anchor="P5064">
        <w:r>
          <w:rPr>
            <w:color w:val="0000FF"/>
          </w:rPr>
          <w:t>пунктом 8 статьи 194</w:t>
        </w:r>
      </w:hyperlink>
      <w:r>
        <w:t xml:space="preserve"> настоящего Кодекса.</w:t>
      </w:r>
    </w:p>
    <w:p w:rsidR="000125BB" w:rsidRDefault="000125BB">
      <w:pPr>
        <w:pStyle w:val="ConsPlusNormal"/>
        <w:jc w:val="both"/>
      </w:pPr>
      <w:r>
        <w:t xml:space="preserve">(п. 5 введен Федеральным </w:t>
      </w:r>
      <w:hyperlink r:id="rId3655">
        <w:r>
          <w:rPr>
            <w:color w:val="0000FF"/>
          </w:rPr>
          <w:t>законом</w:t>
        </w:r>
      </w:hyperlink>
      <w:r>
        <w:t xml:space="preserve"> от 27.11.2010 N 306-ФЗ)</w:t>
      </w:r>
    </w:p>
    <w:p w:rsidR="000125BB" w:rsidRDefault="000125BB">
      <w:pPr>
        <w:pStyle w:val="ConsPlusNormal"/>
        <w:jc w:val="both"/>
      </w:pPr>
    </w:p>
    <w:p w:rsidR="000125BB" w:rsidRDefault="000125BB">
      <w:pPr>
        <w:pStyle w:val="ConsPlusTitle"/>
        <w:ind w:firstLine="540"/>
        <w:jc w:val="both"/>
        <w:outlineLvl w:val="2"/>
      </w:pPr>
      <w:bookmarkStart w:id="700" w:name="P5315"/>
      <w:bookmarkEnd w:id="700"/>
      <w:r>
        <w:t>Статья 200. Налоговые вычеты</w:t>
      </w:r>
    </w:p>
    <w:p w:rsidR="000125BB" w:rsidRDefault="000125BB">
      <w:pPr>
        <w:pStyle w:val="ConsPlusNormal"/>
        <w:jc w:val="both"/>
      </w:pPr>
    </w:p>
    <w:p w:rsidR="000125BB" w:rsidRDefault="000125BB">
      <w:pPr>
        <w:pStyle w:val="ConsPlusNormal"/>
        <w:ind w:firstLine="540"/>
        <w:jc w:val="both"/>
      </w:pPr>
      <w:bookmarkStart w:id="701" w:name="P5317"/>
      <w:bookmarkEnd w:id="701"/>
      <w:r>
        <w:t xml:space="preserve">1. Налогоплательщик имеет право уменьшить сумму акциза по подакцизным товарам, определенную в соответствии со </w:t>
      </w:r>
      <w:hyperlink w:anchor="P5045">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517">
        <w:r>
          <w:rPr>
            <w:color w:val="0000FF"/>
          </w:rPr>
          <w:t>пункте 27</w:t>
        </w:r>
      </w:hyperlink>
      <w:r>
        <w:t xml:space="preserve"> настоящей статьи.</w:t>
      </w:r>
    </w:p>
    <w:p w:rsidR="000125BB" w:rsidRDefault="000125BB">
      <w:pPr>
        <w:pStyle w:val="ConsPlusNormal"/>
        <w:spacing w:before="28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4197">
        <w:r>
          <w:rPr>
            <w:color w:val="0000FF"/>
          </w:rPr>
          <w:t>подпункте 34 пункта 1 статьи 182</w:t>
        </w:r>
      </w:hyperlink>
      <w:r>
        <w:t xml:space="preserve"> настоящего Кодекса (если иное не предусмотрено </w:t>
      </w:r>
      <w:hyperlink w:anchor="P5619">
        <w:r>
          <w:rPr>
            <w:color w:val="0000FF"/>
          </w:rPr>
          <w:t>пунктом 27.1</w:t>
        </w:r>
      </w:hyperlink>
      <w:r>
        <w:t xml:space="preserve"> настоящей статьи), применяет налоговые вычеты, установленные </w:t>
      </w:r>
      <w:hyperlink w:anchor="P5517">
        <w:r>
          <w:rPr>
            <w:color w:val="0000FF"/>
          </w:rPr>
          <w:t>пунктом 27</w:t>
        </w:r>
      </w:hyperlink>
      <w:r>
        <w:t xml:space="preserve"> настоящей статьи.</w:t>
      </w:r>
    </w:p>
    <w:p w:rsidR="000125BB" w:rsidRDefault="000125BB">
      <w:pPr>
        <w:pStyle w:val="ConsPlusNormal"/>
        <w:jc w:val="both"/>
      </w:pPr>
      <w:r>
        <w:t xml:space="preserve">(в ред. Федерального </w:t>
      </w:r>
      <w:hyperlink r:id="rId3656">
        <w:r>
          <w:rPr>
            <w:color w:val="0000FF"/>
          </w:rPr>
          <w:t>закона</w:t>
        </w:r>
      </w:hyperlink>
      <w:r>
        <w:t xml:space="preserve"> от 29.11.2024 N 416-ФЗ)</w:t>
      </w:r>
    </w:p>
    <w:p w:rsidR="000125BB" w:rsidRDefault="000125BB">
      <w:pPr>
        <w:pStyle w:val="ConsPlusNormal"/>
        <w:spacing w:before="280"/>
        <w:ind w:firstLine="540"/>
        <w:jc w:val="both"/>
      </w:pPr>
      <w:r>
        <w:t xml:space="preserve">Российская </w:t>
      </w:r>
      <w:hyperlink r:id="rId3657">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727">
        <w:r>
          <w:rPr>
            <w:color w:val="0000FF"/>
          </w:rPr>
          <w:t>пунктом 27.3</w:t>
        </w:r>
      </w:hyperlink>
      <w:r>
        <w:t xml:space="preserve"> настоящей статьи.</w:t>
      </w:r>
    </w:p>
    <w:p w:rsidR="000125BB" w:rsidRDefault="000125BB">
      <w:pPr>
        <w:pStyle w:val="ConsPlusNormal"/>
        <w:jc w:val="both"/>
      </w:pPr>
      <w:r>
        <w:t xml:space="preserve">(абзац введен Федеральным </w:t>
      </w:r>
      <w:hyperlink r:id="rId3658">
        <w:r>
          <w:rPr>
            <w:color w:val="0000FF"/>
          </w:rPr>
          <w:t>законом</w:t>
        </w:r>
      </w:hyperlink>
      <w:r>
        <w:t xml:space="preserve"> от 14.07.2022 N 323-ФЗ)</w:t>
      </w:r>
    </w:p>
    <w:p w:rsidR="000125BB" w:rsidRDefault="000125BB">
      <w:pPr>
        <w:pStyle w:val="ConsPlusNormal"/>
        <w:jc w:val="both"/>
      </w:pPr>
      <w:r>
        <w:t xml:space="preserve">(п. 1 в ред. Федерального </w:t>
      </w:r>
      <w:hyperlink r:id="rId3659">
        <w:r>
          <w:rPr>
            <w:color w:val="0000FF"/>
          </w:rPr>
          <w:t>закона</w:t>
        </w:r>
      </w:hyperlink>
      <w:r>
        <w:t xml:space="preserve"> от 15.10.2020 N 321-ФЗ)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абз. 1 п. 2 ст. 200 излагается в новой редакции (</w:t>
            </w:r>
            <w:hyperlink r:id="rId3660">
              <w:r>
                <w:rPr>
                  <w:color w:val="0000FF"/>
                </w:rPr>
                <w:t>ФЗ</w:t>
              </w:r>
            </w:hyperlink>
            <w:r>
              <w:rPr>
                <w:color w:val="392C69"/>
              </w:rPr>
              <w:t xml:space="preserve"> от 28.11.2025 N 425-ФЗ). См. будущую </w:t>
            </w:r>
            <w:hyperlink r:id="rId36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 Вычетам подлежат суммы акциза, предъявленные продавцами и уплаченные </w:t>
      </w:r>
      <w:r>
        <w:lastRenderedPageBreak/>
        <w:t xml:space="preserve">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крепленых (ликерных) вин, виноматериалов,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679">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679">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0125BB" w:rsidRDefault="000125BB">
      <w:pPr>
        <w:pStyle w:val="ConsPlusNormal"/>
        <w:jc w:val="both"/>
      </w:pPr>
      <w:r>
        <w:t xml:space="preserve">(в ред. Федеральных законов от 27.11.2010 </w:t>
      </w:r>
      <w:hyperlink r:id="rId3662">
        <w:r>
          <w:rPr>
            <w:color w:val="0000FF"/>
          </w:rPr>
          <w:t>N 306-ФЗ</w:t>
        </w:r>
      </w:hyperlink>
      <w:r>
        <w:t xml:space="preserve">, от 18.07.2011 </w:t>
      </w:r>
      <w:hyperlink r:id="rId3663">
        <w:r>
          <w:rPr>
            <w:color w:val="0000FF"/>
          </w:rPr>
          <w:t>N 218-ФЗ</w:t>
        </w:r>
      </w:hyperlink>
      <w:r>
        <w:t xml:space="preserve"> (ред. 28.11.2011), от 28.11.2011 </w:t>
      </w:r>
      <w:hyperlink r:id="rId3664">
        <w:r>
          <w:rPr>
            <w:color w:val="0000FF"/>
          </w:rPr>
          <w:t>N 338-ФЗ</w:t>
        </w:r>
      </w:hyperlink>
      <w:r>
        <w:t xml:space="preserve">, от 25.12.2012 </w:t>
      </w:r>
      <w:hyperlink r:id="rId3665">
        <w:r>
          <w:rPr>
            <w:color w:val="0000FF"/>
          </w:rPr>
          <w:t>N 259-ФЗ</w:t>
        </w:r>
      </w:hyperlink>
      <w:r>
        <w:t xml:space="preserve">, от 30.09.2013 </w:t>
      </w:r>
      <w:hyperlink r:id="rId3666">
        <w:r>
          <w:rPr>
            <w:color w:val="0000FF"/>
          </w:rPr>
          <w:t>N 269-ФЗ</w:t>
        </w:r>
      </w:hyperlink>
      <w:r>
        <w:t xml:space="preserve">, от 23.11.2015 </w:t>
      </w:r>
      <w:hyperlink r:id="rId3667">
        <w:r>
          <w:rPr>
            <w:color w:val="0000FF"/>
          </w:rPr>
          <w:t>N 323-ФЗ</w:t>
        </w:r>
      </w:hyperlink>
      <w:r>
        <w:t xml:space="preserve">, от 29.09.2019 </w:t>
      </w:r>
      <w:hyperlink r:id="rId3668">
        <w:r>
          <w:rPr>
            <w:color w:val="0000FF"/>
          </w:rPr>
          <w:t>N 326-ФЗ</w:t>
        </w:r>
      </w:hyperlink>
      <w:r>
        <w:t xml:space="preserve">, от 29.11.2021 </w:t>
      </w:r>
      <w:hyperlink r:id="rId3669">
        <w:r>
          <w:rPr>
            <w:color w:val="0000FF"/>
          </w:rPr>
          <w:t>N 382-ФЗ</w:t>
        </w:r>
      </w:hyperlink>
      <w:r>
        <w:t xml:space="preserve">, от 22.04.2024 </w:t>
      </w:r>
      <w:hyperlink r:id="rId3670">
        <w:r>
          <w:rPr>
            <w:color w:val="0000FF"/>
          </w:rPr>
          <w:t>N 96-ФЗ</w:t>
        </w:r>
      </w:hyperlink>
      <w:r>
        <w:t>)</w:t>
      </w:r>
    </w:p>
    <w:p w:rsidR="000125BB" w:rsidRDefault="000125BB">
      <w:pPr>
        <w:pStyle w:val="ConsPlusNormal"/>
        <w:spacing w:before="28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67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0125BB" w:rsidRDefault="000125BB">
      <w:pPr>
        <w:pStyle w:val="ConsPlusNormal"/>
        <w:jc w:val="both"/>
      </w:pPr>
      <w:r>
        <w:lastRenderedPageBreak/>
        <w:t xml:space="preserve">(абзац введен Федеральным </w:t>
      </w:r>
      <w:hyperlink r:id="rId3672">
        <w:r>
          <w:rPr>
            <w:color w:val="0000FF"/>
          </w:rPr>
          <w:t>законом</w:t>
        </w:r>
      </w:hyperlink>
      <w:r>
        <w:t xml:space="preserve"> от 29.12.2000 N 166-ФЗ, в ред. Федеральных законов от 24.07.2002 </w:t>
      </w:r>
      <w:hyperlink r:id="rId3673">
        <w:r>
          <w:rPr>
            <w:color w:val="0000FF"/>
          </w:rPr>
          <w:t>N 110-ФЗ</w:t>
        </w:r>
      </w:hyperlink>
      <w:r>
        <w:t xml:space="preserve"> (ред. 31.12.2002), от 26.07.2006 </w:t>
      </w:r>
      <w:hyperlink r:id="rId3674">
        <w:r>
          <w:rPr>
            <w:color w:val="0000FF"/>
          </w:rPr>
          <w:t>N 134-ФЗ</w:t>
        </w:r>
      </w:hyperlink>
      <w:r>
        <w:t xml:space="preserve">, от 27.11.2017 </w:t>
      </w:r>
      <w:hyperlink r:id="rId3675">
        <w:r>
          <w:rPr>
            <w:color w:val="0000FF"/>
          </w:rPr>
          <w:t>N 335-ФЗ</w:t>
        </w:r>
      </w:hyperlink>
      <w:r>
        <w:t>)</w:t>
      </w:r>
    </w:p>
    <w:p w:rsidR="000125BB" w:rsidRDefault="000125BB">
      <w:pPr>
        <w:pStyle w:val="ConsPlusNormal"/>
        <w:spacing w:before="28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125BB" w:rsidRDefault="000125BB">
      <w:pPr>
        <w:pStyle w:val="ConsPlusNormal"/>
        <w:jc w:val="both"/>
      </w:pPr>
      <w:r>
        <w:t xml:space="preserve">(абзац введен Федеральным </w:t>
      </w:r>
      <w:hyperlink r:id="rId3676">
        <w:r>
          <w:rPr>
            <w:color w:val="0000FF"/>
          </w:rPr>
          <w:t>законом</w:t>
        </w:r>
      </w:hyperlink>
      <w:r>
        <w:t xml:space="preserve"> от 30.11.2016 N 401-ФЗ)</w:t>
      </w:r>
    </w:p>
    <w:p w:rsidR="000125BB" w:rsidRDefault="000125BB">
      <w:pPr>
        <w:pStyle w:val="ConsPlusNormal"/>
        <w:spacing w:before="28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51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0125BB" w:rsidRDefault="000125BB">
      <w:pPr>
        <w:pStyle w:val="ConsPlusNormal"/>
        <w:jc w:val="both"/>
      </w:pPr>
      <w:r>
        <w:t xml:space="preserve">(абзац введен Федеральным </w:t>
      </w:r>
      <w:hyperlink r:id="rId3677">
        <w:r>
          <w:rPr>
            <w:color w:val="0000FF"/>
          </w:rPr>
          <w:t>законом</w:t>
        </w:r>
      </w:hyperlink>
      <w:r>
        <w:t xml:space="preserve"> от 27.11.2017 N 335-ФЗ)</w:t>
      </w:r>
    </w:p>
    <w:p w:rsidR="000125BB" w:rsidRDefault="000125BB">
      <w:pPr>
        <w:pStyle w:val="ConsPlusNormal"/>
        <w:spacing w:before="28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никотинового сырья или при его ввозе на территорию Российской Федерации и иные территории и объекты, находящиеся под ее юрисдикцией.</w:t>
      </w:r>
    </w:p>
    <w:p w:rsidR="000125BB" w:rsidRDefault="000125BB">
      <w:pPr>
        <w:pStyle w:val="ConsPlusNormal"/>
        <w:jc w:val="both"/>
      </w:pPr>
      <w:r>
        <w:t xml:space="preserve">(абзац введен Федеральным </w:t>
      </w:r>
      <w:hyperlink r:id="rId3678">
        <w:r>
          <w:rPr>
            <w:color w:val="0000FF"/>
          </w:rPr>
          <w:t>законом</w:t>
        </w:r>
      </w:hyperlink>
      <w:r>
        <w:t xml:space="preserve"> от 12.07.2024 N 176-ФЗ)</w:t>
      </w:r>
    </w:p>
    <w:p w:rsidR="000125BB" w:rsidRDefault="000125BB">
      <w:pPr>
        <w:pStyle w:val="ConsPlusNormal"/>
        <w:spacing w:before="280"/>
        <w:ind w:firstLine="540"/>
        <w:jc w:val="both"/>
      </w:pPr>
      <w:r>
        <w:t>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виноградного сусла, плодового сусла, плодовых сброженных материалов.</w:t>
      </w:r>
    </w:p>
    <w:p w:rsidR="000125BB" w:rsidRDefault="000125BB">
      <w:pPr>
        <w:pStyle w:val="ConsPlusNormal"/>
        <w:jc w:val="both"/>
      </w:pPr>
      <w:r>
        <w:t xml:space="preserve">(абзац введен Федеральным </w:t>
      </w:r>
      <w:hyperlink r:id="rId3679">
        <w:r>
          <w:rPr>
            <w:color w:val="0000FF"/>
          </w:rPr>
          <w:t>законом</w:t>
        </w:r>
      </w:hyperlink>
      <w:r>
        <w:t xml:space="preserve"> от 28.11.2025 N 425-ФЗ)</w:t>
      </w:r>
    </w:p>
    <w:p w:rsidR="000125BB" w:rsidRDefault="000125BB">
      <w:pPr>
        <w:pStyle w:val="ConsPlusNormal"/>
        <w:spacing w:before="280"/>
        <w:ind w:firstLine="540"/>
        <w:jc w:val="both"/>
      </w:pPr>
      <w:bookmarkStart w:id="702" w:name="P5337"/>
      <w:bookmarkEnd w:id="702"/>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w:t>
      </w:r>
      <w:r>
        <w:lastRenderedPageBreak/>
        <w:t>производстве.</w:t>
      </w:r>
    </w:p>
    <w:p w:rsidR="000125BB" w:rsidRDefault="000125BB">
      <w:pPr>
        <w:pStyle w:val="ConsPlusNormal"/>
        <w:jc w:val="both"/>
      </w:pPr>
      <w:r>
        <w:t xml:space="preserve">(в ред. Федеральных законов от 24.07.2002 </w:t>
      </w:r>
      <w:hyperlink r:id="rId3680">
        <w:r>
          <w:rPr>
            <w:color w:val="0000FF"/>
          </w:rPr>
          <w:t>N 110-ФЗ</w:t>
        </w:r>
      </w:hyperlink>
      <w:r>
        <w:t xml:space="preserve"> (ред. 31.12.2002), от 26.07.2006 </w:t>
      </w:r>
      <w:hyperlink r:id="rId3681">
        <w:r>
          <w:rPr>
            <w:color w:val="0000FF"/>
          </w:rPr>
          <w:t>N 134-ФЗ</w:t>
        </w:r>
      </w:hyperlink>
      <w:r>
        <w:t xml:space="preserve">, от 27.11.2010 </w:t>
      </w:r>
      <w:hyperlink r:id="rId3682">
        <w:r>
          <w:rPr>
            <w:color w:val="0000FF"/>
          </w:rPr>
          <w:t>N 306-ФЗ</w:t>
        </w:r>
      </w:hyperlink>
      <w:r>
        <w:t xml:space="preserve">, от 23.11.2015 </w:t>
      </w:r>
      <w:hyperlink r:id="rId3683">
        <w:r>
          <w:rPr>
            <w:color w:val="0000FF"/>
          </w:rPr>
          <w:t>N 323-ФЗ</w:t>
        </w:r>
      </w:hyperlink>
      <w:r>
        <w:t>)</w:t>
      </w:r>
    </w:p>
    <w:p w:rsidR="000125BB" w:rsidRDefault="000125BB">
      <w:pPr>
        <w:pStyle w:val="ConsPlusNormal"/>
        <w:spacing w:before="28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84">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0125BB" w:rsidRDefault="000125BB">
      <w:pPr>
        <w:pStyle w:val="ConsPlusNormal"/>
        <w:jc w:val="both"/>
      </w:pPr>
      <w:r>
        <w:t xml:space="preserve">(абзац введен Федеральным </w:t>
      </w:r>
      <w:hyperlink r:id="rId3685">
        <w:r>
          <w:rPr>
            <w:color w:val="0000FF"/>
          </w:rPr>
          <w:t>законом</w:t>
        </w:r>
      </w:hyperlink>
      <w:r>
        <w:t xml:space="preserve"> от 02.07.2021 N 305-ФЗ)</w:t>
      </w:r>
    </w:p>
    <w:p w:rsidR="000125BB" w:rsidRDefault="000125BB">
      <w:pPr>
        <w:pStyle w:val="ConsPlusNormal"/>
        <w:spacing w:before="28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0125BB" w:rsidRDefault="000125BB">
      <w:pPr>
        <w:pStyle w:val="ConsPlusNormal"/>
        <w:jc w:val="both"/>
      </w:pPr>
      <w:r>
        <w:t xml:space="preserve">(абзац введен Федеральным </w:t>
      </w:r>
      <w:hyperlink r:id="rId3686">
        <w:r>
          <w:rPr>
            <w:color w:val="0000FF"/>
          </w:rPr>
          <w:t>законом</w:t>
        </w:r>
      </w:hyperlink>
      <w:r>
        <w:t xml:space="preserve"> от 02.07.2021 N 305-ФЗ)</w:t>
      </w:r>
    </w:p>
    <w:p w:rsidR="000125BB" w:rsidRDefault="000125BB">
      <w:pPr>
        <w:pStyle w:val="ConsPlusNormal"/>
        <w:spacing w:before="28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0125BB" w:rsidRDefault="000125BB">
      <w:pPr>
        <w:pStyle w:val="ConsPlusNormal"/>
        <w:jc w:val="both"/>
      </w:pPr>
      <w:r>
        <w:t xml:space="preserve">(абзац введен Федеральным </w:t>
      </w:r>
      <w:hyperlink r:id="rId3687">
        <w:r>
          <w:rPr>
            <w:color w:val="0000FF"/>
          </w:rPr>
          <w:t>законом</w:t>
        </w:r>
      </w:hyperlink>
      <w:r>
        <w:t xml:space="preserve"> от 02.07.2021 N 305-ФЗ)</w:t>
      </w:r>
    </w:p>
    <w:p w:rsidR="000125BB" w:rsidRDefault="000125BB">
      <w:pPr>
        <w:pStyle w:val="ConsPlusNormal"/>
        <w:spacing w:before="280"/>
        <w:ind w:firstLine="540"/>
        <w:jc w:val="both"/>
      </w:pPr>
      <w:r>
        <w:t>Указанные в настоящем пункте вычеты не применяются в отношении сумм акциза, уплаченных собственником никотинового сырья при его приобретении или при ввозе на территорию Российской Федерации и иные территории и объекты, находящиеся под ее юрисдикцией.</w:t>
      </w:r>
    </w:p>
    <w:p w:rsidR="000125BB" w:rsidRDefault="000125BB">
      <w:pPr>
        <w:pStyle w:val="ConsPlusNormal"/>
        <w:jc w:val="both"/>
      </w:pPr>
      <w:r>
        <w:t xml:space="preserve">(абзац введен Федеральным </w:t>
      </w:r>
      <w:hyperlink r:id="rId3688">
        <w:r>
          <w:rPr>
            <w:color w:val="0000FF"/>
          </w:rPr>
          <w:t>законом</w:t>
        </w:r>
      </w:hyperlink>
      <w:r>
        <w:t xml:space="preserve"> от 12.07.2024 N 176-ФЗ)</w:t>
      </w:r>
    </w:p>
    <w:p w:rsidR="000125BB" w:rsidRDefault="000125BB">
      <w:pPr>
        <w:pStyle w:val="ConsPlusNormal"/>
        <w:spacing w:before="28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при приобретении или при ввозе на территорию Российской Федерации виноматериалов, </w:t>
      </w:r>
      <w:r>
        <w:lastRenderedPageBreak/>
        <w:t>виноградного сусла, плодового сусла, плодовых сброженных материалов.</w:t>
      </w:r>
    </w:p>
    <w:p w:rsidR="000125BB" w:rsidRDefault="000125BB">
      <w:pPr>
        <w:pStyle w:val="ConsPlusNormal"/>
        <w:jc w:val="both"/>
      </w:pPr>
      <w:r>
        <w:t xml:space="preserve">(абзац введен Федеральным </w:t>
      </w:r>
      <w:hyperlink r:id="rId3689">
        <w:r>
          <w:rPr>
            <w:color w:val="0000FF"/>
          </w:rPr>
          <w:t>законом</w:t>
        </w:r>
      </w:hyperlink>
      <w:r>
        <w:t xml:space="preserve"> от 28.11.2025 N 425-ФЗ)</w:t>
      </w:r>
    </w:p>
    <w:p w:rsidR="000125BB" w:rsidRDefault="000125BB">
      <w:pPr>
        <w:pStyle w:val="ConsPlusNormal"/>
        <w:spacing w:before="280"/>
        <w:ind w:firstLine="540"/>
        <w:jc w:val="both"/>
      </w:pPr>
      <w:r>
        <w:t xml:space="preserve">4. Утратил силу с 1 июля 2012 года. - Федеральный </w:t>
      </w:r>
      <w:hyperlink r:id="rId3690">
        <w:r>
          <w:rPr>
            <w:color w:val="0000FF"/>
          </w:rPr>
          <w:t>закон</w:t>
        </w:r>
      </w:hyperlink>
      <w:r>
        <w:t xml:space="preserve"> от 18.07.2011 N 218-ФЗ.</w:t>
      </w:r>
    </w:p>
    <w:p w:rsidR="000125BB" w:rsidRDefault="000125BB">
      <w:pPr>
        <w:pStyle w:val="ConsPlusNormal"/>
        <w:spacing w:before="280"/>
        <w:ind w:firstLine="540"/>
        <w:jc w:val="both"/>
      </w:pPr>
      <w:bookmarkStart w:id="703" w:name="P5350"/>
      <w:bookmarkEnd w:id="703"/>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и (или) средствами идентификации в соответствии с требованиями Федерального </w:t>
      </w:r>
      <w:hyperlink r:id="rId3691">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при соблюдении условий, установленных </w:t>
      </w:r>
      <w:hyperlink w:anchor="P5812">
        <w:r>
          <w:rPr>
            <w:color w:val="0000FF"/>
          </w:rPr>
          <w:t>пунктом 5 статьи 201</w:t>
        </w:r>
      </w:hyperlink>
      <w:r>
        <w:t xml:space="preserve"> настоящего Кодекса.</w:t>
      </w:r>
    </w:p>
    <w:p w:rsidR="000125BB" w:rsidRDefault="000125BB">
      <w:pPr>
        <w:pStyle w:val="ConsPlusNormal"/>
        <w:jc w:val="both"/>
      </w:pPr>
      <w:r>
        <w:t xml:space="preserve">(в ред. Федеральных законов от 27.11.2017 </w:t>
      </w:r>
      <w:hyperlink r:id="rId3692">
        <w:r>
          <w:rPr>
            <w:color w:val="0000FF"/>
          </w:rPr>
          <w:t>N 335-ФЗ</w:t>
        </w:r>
      </w:hyperlink>
      <w:r>
        <w:t xml:space="preserve">, от 28.11.2025 </w:t>
      </w:r>
      <w:hyperlink r:id="rId3693">
        <w:r>
          <w:rPr>
            <w:color w:val="0000FF"/>
          </w:rPr>
          <w:t>N 425-ФЗ</w:t>
        </w:r>
      </w:hyperlink>
      <w:r>
        <w:t>)</w:t>
      </w:r>
    </w:p>
    <w:p w:rsidR="000125BB" w:rsidRDefault="000125BB">
      <w:pPr>
        <w:pStyle w:val="ConsPlusNormal"/>
        <w:spacing w:before="280"/>
        <w:ind w:firstLine="540"/>
        <w:jc w:val="both"/>
      </w:pPr>
      <w:r>
        <w:t xml:space="preserve">6. Утратил силу с 1 января 2007 года. - Федеральный </w:t>
      </w:r>
      <w:hyperlink r:id="rId3694">
        <w:r>
          <w:rPr>
            <w:color w:val="0000FF"/>
          </w:rPr>
          <w:t>закон</w:t>
        </w:r>
      </w:hyperlink>
      <w:r>
        <w:t xml:space="preserve"> от 26.07.2006 N 134-ФЗ.</w:t>
      </w:r>
    </w:p>
    <w:p w:rsidR="000125BB" w:rsidRDefault="000125BB">
      <w:pPr>
        <w:pStyle w:val="ConsPlusNormal"/>
        <w:spacing w:before="280"/>
        <w:ind w:firstLine="540"/>
        <w:jc w:val="both"/>
      </w:pPr>
      <w:bookmarkStart w:id="704" w:name="P5353"/>
      <w:bookmarkEnd w:id="704"/>
      <w:r>
        <w:t xml:space="preserve">7. Налогоплательщик имеет право уменьшить общую сумму акциза по подакцизным товарам, определенную в соответствии со </w:t>
      </w:r>
      <w:hyperlink w:anchor="P5045">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0125BB" w:rsidRDefault="000125BB">
      <w:pPr>
        <w:pStyle w:val="ConsPlusNormal"/>
        <w:jc w:val="both"/>
      </w:pPr>
      <w:r>
        <w:t xml:space="preserve">(п. 7 введен Федеральным </w:t>
      </w:r>
      <w:hyperlink r:id="rId3695">
        <w:r>
          <w:rPr>
            <w:color w:val="0000FF"/>
          </w:rPr>
          <w:t>законом</w:t>
        </w:r>
      </w:hyperlink>
      <w:r>
        <w:t xml:space="preserve"> от 07.08.2001 N 118-ФЗ, в ред. Федерального </w:t>
      </w:r>
      <w:hyperlink r:id="rId3696">
        <w:r>
          <w:rPr>
            <w:color w:val="0000FF"/>
          </w:rPr>
          <w:t>закона</w:t>
        </w:r>
      </w:hyperlink>
      <w:r>
        <w:t xml:space="preserve"> от 07.07.2003 N 117-ФЗ)</w:t>
      </w:r>
    </w:p>
    <w:p w:rsidR="000125BB" w:rsidRDefault="000125BB">
      <w:pPr>
        <w:pStyle w:val="ConsPlusNormal"/>
        <w:spacing w:before="280"/>
        <w:ind w:firstLine="540"/>
        <w:jc w:val="both"/>
      </w:pPr>
      <w:r>
        <w:t xml:space="preserve">8 - 10. Утратили силу с 1 января 2007 года. - Федеральный </w:t>
      </w:r>
      <w:hyperlink r:id="rId3697">
        <w:r>
          <w:rPr>
            <w:color w:val="0000FF"/>
          </w:rPr>
          <w:t>закон</w:t>
        </w:r>
      </w:hyperlink>
      <w:r>
        <w:t xml:space="preserve"> от 26.07.2006 N 134-ФЗ.</w:t>
      </w:r>
    </w:p>
    <w:p w:rsidR="000125BB" w:rsidRDefault="000125BB">
      <w:pPr>
        <w:pStyle w:val="ConsPlusNormal"/>
        <w:spacing w:before="280"/>
        <w:ind w:firstLine="540"/>
        <w:jc w:val="both"/>
      </w:pPr>
      <w:bookmarkStart w:id="705" w:name="P5356"/>
      <w:bookmarkEnd w:id="705"/>
      <w:r>
        <w:t xml:space="preserve">11. Вычетам подлежат суммы акциза, начисленные при совершении операций, предусмотренных </w:t>
      </w:r>
      <w:hyperlink w:anchor="P4157">
        <w:r>
          <w:rPr>
            <w:color w:val="0000FF"/>
          </w:rPr>
          <w:t>подпунктами 20</w:t>
        </w:r>
      </w:hyperlink>
      <w:r>
        <w:t xml:space="preserve"> и </w:t>
      </w:r>
      <w:hyperlink w:anchor="P416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339">
        <w:r>
          <w:rPr>
            <w:color w:val="0000FF"/>
          </w:rPr>
          <w:t>подпунктами 1</w:t>
        </w:r>
      </w:hyperlink>
      <w:r>
        <w:t xml:space="preserve"> - </w:t>
      </w:r>
      <w:hyperlink w:anchor="P3342">
        <w:r>
          <w:rPr>
            <w:color w:val="0000FF"/>
          </w:rPr>
          <w:t>4</w:t>
        </w:r>
      </w:hyperlink>
      <w:r>
        <w:t xml:space="preserve">, </w:t>
      </w:r>
      <w:hyperlink w:anchor="P3345">
        <w:r>
          <w:rPr>
            <w:color w:val="0000FF"/>
          </w:rPr>
          <w:t>6</w:t>
        </w:r>
      </w:hyperlink>
      <w:r>
        <w:t xml:space="preserve"> - </w:t>
      </w:r>
      <w:hyperlink w:anchor="P3349">
        <w:r>
          <w:rPr>
            <w:color w:val="0000FF"/>
          </w:rPr>
          <w:t>8 пункта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400">
        <w:r>
          <w:rPr>
            <w:color w:val="0000FF"/>
          </w:rPr>
          <w:t>пунктом 4.5 статьи 179.2</w:t>
        </w:r>
      </w:hyperlink>
      <w:r>
        <w:t xml:space="preserve"> настоящего Кодекса, при представлении документов в соответствии с </w:t>
      </w:r>
      <w:hyperlink w:anchor="P5820">
        <w:r>
          <w:rPr>
            <w:color w:val="0000FF"/>
          </w:rPr>
          <w:t>пунктом 11 статьи 201</w:t>
        </w:r>
      </w:hyperlink>
      <w:r>
        <w:t xml:space="preserve"> настоящего Кодекса.</w:t>
      </w:r>
    </w:p>
    <w:p w:rsidR="000125BB" w:rsidRDefault="000125BB">
      <w:pPr>
        <w:pStyle w:val="ConsPlusNormal"/>
        <w:jc w:val="both"/>
      </w:pPr>
      <w:r>
        <w:t xml:space="preserve">(в ред. Федеральных законов от 29.09.2019 </w:t>
      </w:r>
      <w:hyperlink r:id="rId3698">
        <w:r>
          <w:rPr>
            <w:color w:val="0000FF"/>
          </w:rPr>
          <w:t>N 326-ФЗ</w:t>
        </w:r>
      </w:hyperlink>
      <w:r>
        <w:t xml:space="preserve">, от 12.07.2024 </w:t>
      </w:r>
      <w:hyperlink r:id="rId3699">
        <w:r>
          <w:rPr>
            <w:color w:val="0000FF"/>
          </w:rPr>
          <w:t>N 176-ФЗ</w:t>
        </w:r>
      </w:hyperlink>
      <w:r>
        <w:t xml:space="preserve">, от 28.11.2025 </w:t>
      </w:r>
      <w:hyperlink r:id="rId3700">
        <w:r>
          <w:rPr>
            <w:color w:val="0000FF"/>
          </w:rPr>
          <w:t>N 425-ФЗ</w:t>
        </w:r>
      </w:hyperlink>
      <w:r>
        <w:t>)</w:t>
      </w:r>
    </w:p>
    <w:p w:rsidR="000125BB" w:rsidRDefault="000125BB">
      <w:pPr>
        <w:pStyle w:val="ConsPlusNormal"/>
        <w:spacing w:before="280"/>
        <w:ind w:firstLine="540"/>
        <w:jc w:val="both"/>
      </w:pPr>
      <w:bookmarkStart w:id="706" w:name="P5358"/>
      <w:bookmarkEnd w:id="706"/>
      <w:r>
        <w:t xml:space="preserve">11.1. Вычетам подлежат суммы акциза, начисленные при совершении операций, предусмотренных </w:t>
      </w:r>
      <w:hyperlink w:anchor="P4163">
        <w:r>
          <w:rPr>
            <w:color w:val="0000FF"/>
          </w:rPr>
          <w:t>подпунктом 20.2 пункта 1 статьи 182</w:t>
        </w:r>
      </w:hyperlink>
      <w:r>
        <w:t xml:space="preserve"> настоящего Кодекса, налогоплательщиком, имеющим свидетельство на производство фармацевтической продукции, в случае использования полученной (оприходованной) </w:t>
      </w:r>
      <w:r>
        <w:lastRenderedPageBreak/>
        <w:t xml:space="preserve">фармацевтической субстанции спирта этилового для производства лекарственных средств, и (или) лекарственных препаратов, и (или) медицинских изделий, предусмотренных перечнями фармацевтической продукции, виды которых указаны в таком свидетельстве и (или) документах, представленных налогоплательщиком в соответствии с </w:t>
      </w:r>
      <w:hyperlink w:anchor="P3387">
        <w:r>
          <w:rPr>
            <w:color w:val="0000FF"/>
          </w:rPr>
          <w:t>подпунктом 4 пункта 4.1</w:t>
        </w:r>
      </w:hyperlink>
      <w:r>
        <w:t xml:space="preserve"> и (или) </w:t>
      </w:r>
      <w:hyperlink w:anchor="P3404">
        <w:r>
          <w:rPr>
            <w:color w:val="0000FF"/>
          </w:rPr>
          <w:t>подпунктом 4 пункта 4.5 статьи 179.2</w:t>
        </w:r>
      </w:hyperlink>
      <w:r>
        <w:t xml:space="preserve"> настоящего Кодекса, при представлении документов в соответствии с </w:t>
      </w:r>
      <w:hyperlink w:anchor="P5834">
        <w:r>
          <w:rPr>
            <w:color w:val="0000FF"/>
          </w:rPr>
          <w:t>пунктом 11.1 статьи 201</w:t>
        </w:r>
      </w:hyperlink>
      <w:r>
        <w:t xml:space="preserve"> настоящего Кодекса, если иное не установлено настоящим пунктом.</w:t>
      </w:r>
    </w:p>
    <w:p w:rsidR="000125BB" w:rsidRDefault="000125BB">
      <w:pPr>
        <w:pStyle w:val="ConsPlusNormal"/>
        <w:spacing w:before="280"/>
        <w:ind w:firstLine="540"/>
        <w:jc w:val="both"/>
      </w:pPr>
      <w:bookmarkStart w:id="707" w:name="P5359"/>
      <w:bookmarkEnd w:id="707"/>
      <w:r>
        <w:t xml:space="preserve">Представление документов, указанных в </w:t>
      </w:r>
      <w:hyperlink w:anchor="P5834">
        <w:r>
          <w:rPr>
            <w:color w:val="0000FF"/>
          </w:rPr>
          <w:t>подпунктах 3</w:t>
        </w:r>
      </w:hyperlink>
      <w:r>
        <w:t xml:space="preserve"> и </w:t>
      </w:r>
      <w:hyperlink w:anchor="P5834">
        <w:r>
          <w:rPr>
            <w:color w:val="0000FF"/>
          </w:rPr>
          <w:t>4 пункта 11.1 статьи 201</w:t>
        </w:r>
      </w:hyperlink>
      <w:r>
        <w:t xml:space="preserve"> настоящего Кодекса, и соблюдение условия, предусмотренного </w:t>
      </w:r>
      <w:hyperlink w:anchor="P5358">
        <w:r>
          <w:rPr>
            <w:color w:val="0000FF"/>
          </w:rPr>
          <w:t>абзацем первым</w:t>
        </w:r>
      </w:hyperlink>
      <w:r>
        <w:t xml:space="preserve"> настоящего пункта, о включении лекарственных средств, и (или) лекарственных препаратов, и (или) медицинских изделий в перечни фармацевтической продукции не требуются в случае, если налоговая база по объекту налогообложения, указанному в </w:t>
      </w:r>
      <w:hyperlink w:anchor="P4163">
        <w:r>
          <w:rPr>
            <w:color w:val="0000FF"/>
          </w:rPr>
          <w:t>подпункте 20.2 пункта 1 статьи 182</w:t>
        </w:r>
      </w:hyperlink>
      <w:r>
        <w:t xml:space="preserve"> настоящего Кодекса, одновременно в совокупном размере за налоговые периоды прошлого календарного года не превышает 500 000 литров включительно и в совокупном размере за налоговые периоды текущего календарного года не превышает 500 000 литров включительно.</w:t>
      </w:r>
    </w:p>
    <w:p w:rsidR="000125BB" w:rsidRDefault="000125BB">
      <w:pPr>
        <w:pStyle w:val="ConsPlusNormal"/>
        <w:spacing w:before="280"/>
        <w:ind w:firstLine="540"/>
        <w:jc w:val="both"/>
      </w:pPr>
      <w:r>
        <w:t xml:space="preserve">Если при совершении операций, предусмотренных </w:t>
      </w:r>
      <w:hyperlink w:anchor="P4163">
        <w:r>
          <w:rPr>
            <w:color w:val="0000FF"/>
          </w:rPr>
          <w:t>подпунктом 20.2 пункта 1 статьи 182</w:t>
        </w:r>
      </w:hyperlink>
      <w:r>
        <w:t xml:space="preserve"> настоящего Кодекса, совокупный размер налоговой базы по указанным операциям за налоговые периоды текущего календарного года превысил 500 000 литров, положения </w:t>
      </w:r>
      <w:hyperlink w:anchor="P5359">
        <w:r>
          <w:rPr>
            <w:color w:val="0000FF"/>
          </w:rPr>
          <w:t>абзаца второго</w:t>
        </w:r>
      </w:hyperlink>
      <w:r>
        <w:t xml:space="preserve"> настоящего пункта не применяются начиная с налогового периода, в котором было достигнуто такое превышение.</w:t>
      </w:r>
    </w:p>
    <w:p w:rsidR="000125BB" w:rsidRDefault="000125BB">
      <w:pPr>
        <w:pStyle w:val="ConsPlusNormal"/>
        <w:jc w:val="both"/>
      </w:pPr>
      <w:r>
        <w:t xml:space="preserve">(п. 11.1 введен Федеральным </w:t>
      </w:r>
      <w:hyperlink r:id="rId3701">
        <w:r>
          <w:rPr>
            <w:color w:val="0000FF"/>
          </w:rPr>
          <w:t>законом</w:t>
        </w:r>
      </w:hyperlink>
      <w:r>
        <w:t xml:space="preserve"> от 12.07.2024 N 176-ФЗ)</w:t>
      </w:r>
    </w:p>
    <w:p w:rsidR="000125BB" w:rsidRDefault="000125BB">
      <w:pPr>
        <w:pStyle w:val="ConsPlusNormal"/>
        <w:spacing w:before="280"/>
        <w:ind w:firstLine="540"/>
        <w:jc w:val="both"/>
      </w:pPr>
      <w:r>
        <w:t xml:space="preserve">12. Утратил силу с 1 января 2020 года. - Федеральный </w:t>
      </w:r>
      <w:hyperlink r:id="rId3702">
        <w:r>
          <w:rPr>
            <w:color w:val="0000FF"/>
          </w:rPr>
          <w:t>закон</w:t>
        </w:r>
      </w:hyperlink>
      <w:r>
        <w:t xml:space="preserve"> от 29.09.2019 N 326-ФЗ.</w:t>
      </w:r>
    </w:p>
    <w:p w:rsidR="000125BB" w:rsidRDefault="000125BB">
      <w:pPr>
        <w:pStyle w:val="ConsPlusNormal"/>
        <w:spacing w:before="280"/>
        <w:ind w:firstLine="540"/>
        <w:jc w:val="both"/>
      </w:pPr>
      <w:bookmarkStart w:id="708" w:name="P5363"/>
      <w:bookmarkEnd w:id="70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842">
        <w:r>
          <w:rPr>
            <w:color w:val="0000FF"/>
          </w:rPr>
          <w:t>пунктом 13 статьи 201</w:t>
        </w:r>
      </w:hyperlink>
      <w:r>
        <w:t xml:space="preserve"> настоящего Кодекса).</w:t>
      </w:r>
    </w:p>
    <w:p w:rsidR="000125BB" w:rsidRDefault="000125BB">
      <w:pPr>
        <w:pStyle w:val="ConsPlusNormal"/>
        <w:jc w:val="both"/>
      </w:pPr>
      <w:r>
        <w:t xml:space="preserve">(п. 13 в ред. Федерального </w:t>
      </w:r>
      <w:hyperlink r:id="rId3703">
        <w:r>
          <w:rPr>
            <w:color w:val="0000FF"/>
          </w:rPr>
          <w:t>закона</w:t>
        </w:r>
      </w:hyperlink>
      <w:r>
        <w:t xml:space="preserve"> от 23.11.2015 N 323-ФЗ)</w:t>
      </w:r>
    </w:p>
    <w:p w:rsidR="000125BB" w:rsidRDefault="000125BB">
      <w:pPr>
        <w:pStyle w:val="ConsPlusNormal"/>
        <w:spacing w:before="280"/>
        <w:ind w:firstLine="540"/>
        <w:jc w:val="both"/>
      </w:pPr>
      <w:bookmarkStart w:id="709" w:name="P5365"/>
      <w:bookmarkEnd w:id="70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4141">
        <w:r>
          <w:rPr>
            <w:color w:val="0000FF"/>
          </w:rPr>
          <w:t>подпунктах 7</w:t>
        </w:r>
      </w:hyperlink>
      <w:r>
        <w:t xml:space="preserve"> и </w:t>
      </w:r>
      <w:hyperlink w:anchor="P4151">
        <w:r>
          <w:rPr>
            <w:color w:val="0000FF"/>
          </w:rPr>
          <w:t>12 пункта 1 статьи 182</w:t>
        </w:r>
      </w:hyperlink>
      <w:r>
        <w:t xml:space="preserve"> настоящего Кодекса (при представлении в соответствии с </w:t>
      </w:r>
      <w:hyperlink w:anchor="P5847">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w:t>
      </w:r>
      <w:r>
        <w:lastRenderedPageBreak/>
        <w:t>бензолом, параксилолом или ортоксилолом).</w:t>
      </w:r>
    </w:p>
    <w:p w:rsidR="000125BB" w:rsidRDefault="000125BB">
      <w:pPr>
        <w:pStyle w:val="ConsPlusNormal"/>
        <w:jc w:val="both"/>
      </w:pPr>
      <w:r>
        <w:t xml:space="preserve">(п. 14 в ред. Федерального </w:t>
      </w:r>
      <w:hyperlink r:id="rId3704">
        <w:r>
          <w:rPr>
            <w:color w:val="0000FF"/>
          </w:rPr>
          <w:t>закона</w:t>
        </w:r>
      </w:hyperlink>
      <w:r>
        <w:t xml:space="preserve"> от 23.11.2015 N 323-ФЗ)</w:t>
      </w:r>
    </w:p>
    <w:p w:rsidR="000125BB" w:rsidRDefault="000125BB">
      <w:pPr>
        <w:pStyle w:val="ConsPlusNormal"/>
        <w:spacing w:before="280"/>
        <w:ind w:firstLine="540"/>
        <w:jc w:val="both"/>
      </w:pPr>
      <w:bookmarkStart w:id="710" w:name="P5367"/>
      <w:bookmarkEnd w:id="710"/>
      <w:r>
        <w:t xml:space="preserve">15. Вычетам подлежат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4171">
        <w:r>
          <w:rPr>
            <w:color w:val="0000FF"/>
          </w:rPr>
          <w:t>подпунктах 23</w:t>
        </w:r>
      </w:hyperlink>
      <w:r>
        <w:t xml:space="preserve"> и </w:t>
      </w:r>
      <w:hyperlink w:anchor="P4173">
        <w:r>
          <w:rPr>
            <w:color w:val="0000FF"/>
          </w:rPr>
          <w:t>24 пункта 1 статьи 182</w:t>
        </w:r>
      </w:hyperlink>
      <w:r>
        <w:t xml:space="preserve"> настоящего Кодекса, а также при совершении операций, указанных в </w:t>
      </w:r>
      <w:hyperlink w:anchor="P4165">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(включая технологические потери, возникающие в процессе такого производства) или для производства бензола, параксилола или ортоксилола (включая технологические потери, возникающие в процессе такого производства) и представлении документов в соответствии с </w:t>
      </w:r>
      <w:hyperlink w:anchor="P5863">
        <w:r>
          <w:rPr>
            <w:color w:val="0000FF"/>
          </w:rPr>
          <w:t>пунктом 15 статьи 201</w:t>
        </w:r>
      </w:hyperlink>
      <w:r>
        <w:t xml:space="preserve"> настоящего Кодекса, с учетом особенностей, установленных настоящим пунктом.</w:t>
      </w:r>
    </w:p>
    <w:p w:rsidR="000125BB" w:rsidRDefault="000125BB">
      <w:pPr>
        <w:pStyle w:val="ConsPlusNormal"/>
        <w:spacing w:before="280"/>
        <w:ind w:firstLine="540"/>
        <w:jc w:val="both"/>
      </w:pPr>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данная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сумма вычета увеличивается на величину, определяемую как произведение 12 575 и количества тонн прямогонного бензина, использованного в соответствии с настоящим абзацем.</w:t>
      </w:r>
    </w:p>
    <w:p w:rsidR="000125BB" w:rsidRDefault="000125BB">
      <w:pPr>
        <w:pStyle w:val="ConsPlusNormal"/>
        <w:spacing w:before="280"/>
        <w:ind w:firstLine="540"/>
        <w:jc w:val="both"/>
      </w:pPr>
      <w:r>
        <w:t xml:space="preserve">Вычетам также подлежат суммы акциза, исчисленные при совершении операций, указанных в </w:t>
      </w:r>
      <w:hyperlink w:anchor="P4171">
        <w:r>
          <w:rPr>
            <w:color w:val="0000FF"/>
          </w:rPr>
          <w:t>подпунктах 23</w:t>
        </w:r>
      </w:hyperlink>
      <w:r>
        <w:t xml:space="preserve"> и </w:t>
      </w:r>
      <w:hyperlink w:anchor="P4173">
        <w:r>
          <w:rPr>
            <w:color w:val="0000FF"/>
          </w:rPr>
          <w:t>24 пункта 1 статьи 182</w:t>
        </w:r>
      </w:hyperlink>
      <w:r>
        <w:t xml:space="preserve"> настоящего Кодекса, при выбытии или при ином использовании оприходованного прямогонного бензина, не указанном в настоящем пункте.</w:t>
      </w:r>
    </w:p>
    <w:p w:rsidR="000125BB" w:rsidRDefault="000125BB">
      <w:pPr>
        <w:pStyle w:val="ConsPlusNormal"/>
        <w:jc w:val="both"/>
      </w:pPr>
      <w:r>
        <w:t xml:space="preserve">(п. 15 в ред. Федерального </w:t>
      </w:r>
      <w:hyperlink r:id="rId3705">
        <w:r>
          <w:rPr>
            <w:color w:val="0000FF"/>
          </w:rPr>
          <w:t>закона</w:t>
        </w:r>
      </w:hyperlink>
      <w:r>
        <w:t xml:space="preserve"> от 29.10.2024 N 362-ФЗ)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16 ст. 200 утрачивает силу (</w:t>
            </w:r>
            <w:hyperlink r:id="rId370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711" w:name="P5373"/>
      <w:bookmarkEnd w:id="711"/>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(гарантом в случаях, предусмотренных </w:t>
      </w:r>
      <w:hyperlink w:anchor="P6514">
        <w:r>
          <w:rPr>
            <w:color w:val="0000FF"/>
          </w:rPr>
          <w:t>пунктом 13 статьи 204</w:t>
        </w:r>
      </w:hyperlink>
      <w:r>
        <w:t xml:space="preserve"> и (или) </w:t>
      </w:r>
      <w:hyperlink w:anchor="P4413">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w:t>
      </w:r>
      <w:r>
        <w:lastRenderedPageBreak/>
        <w:t xml:space="preserve">спиртосодержащей продукции, при представлении в налоговый орган документов в соответствии с </w:t>
      </w:r>
      <w:hyperlink w:anchor="P5883">
        <w:r>
          <w:rPr>
            <w:color w:val="0000FF"/>
          </w:rPr>
          <w:t>пунктами 17</w:t>
        </w:r>
      </w:hyperlink>
      <w:r>
        <w:t xml:space="preserve"> и (или) </w:t>
      </w:r>
      <w:hyperlink w:anchor="P5896">
        <w:r>
          <w:rPr>
            <w:color w:val="0000FF"/>
          </w:rPr>
          <w:t>18 статьи 201</w:t>
        </w:r>
      </w:hyperlink>
      <w:r>
        <w:t xml:space="preserve"> настоящего Кодекса, если иное не предусмотрено настоящим пунктом.</w:t>
      </w:r>
    </w:p>
    <w:p w:rsidR="000125BB" w:rsidRDefault="000125BB">
      <w:pPr>
        <w:pStyle w:val="ConsPlusNormal"/>
        <w:jc w:val="both"/>
      </w:pPr>
      <w:r>
        <w:t xml:space="preserve">(в ред. Федеральных законов от 28.11.2011 </w:t>
      </w:r>
      <w:hyperlink r:id="rId3707">
        <w:r>
          <w:rPr>
            <w:color w:val="0000FF"/>
          </w:rPr>
          <w:t>N 338-ФЗ</w:t>
        </w:r>
      </w:hyperlink>
      <w:r>
        <w:t xml:space="preserve">, от 05.04.2016 </w:t>
      </w:r>
      <w:hyperlink r:id="rId3708">
        <w:r>
          <w:rPr>
            <w:color w:val="0000FF"/>
          </w:rPr>
          <w:t>N 101-ФЗ</w:t>
        </w:r>
      </w:hyperlink>
      <w:r>
        <w:t xml:space="preserve">, от 31.07.2023 </w:t>
      </w:r>
      <w:hyperlink r:id="rId3709">
        <w:r>
          <w:rPr>
            <w:color w:val="0000FF"/>
          </w:rPr>
          <w:t>N 389-ФЗ</w:t>
        </w:r>
      </w:hyperlink>
      <w:r>
        <w:t>)</w:t>
      </w:r>
    </w:p>
    <w:p w:rsidR="000125BB" w:rsidRDefault="000125BB">
      <w:pPr>
        <w:pStyle w:val="ConsPlusNormal"/>
        <w:spacing w:before="28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0125BB" w:rsidRDefault="000125BB">
      <w:pPr>
        <w:pStyle w:val="ConsPlusNormal"/>
        <w:jc w:val="both"/>
      </w:pPr>
      <w:r>
        <w:t xml:space="preserve">(в ред. Федерального </w:t>
      </w:r>
      <w:hyperlink r:id="rId3710">
        <w:r>
          <w:rPr>
            <w:color w:val="0000FF"/>
          </w:rPr>
          <w:t>закона</w:t>
        </w:r>
      </w:hyperlink>
      <w:r>
        <w:t xml:space="preserve"> от 28.11.2011 N 338-ФЗ)</w:t>
      </w:r>
    </w:p>
    <w:p w:rsidR="000125BB" w:rsidRDefault="000125BB">
      <w:pPr>
        <w:pStyle w:val="ConsPlusNormal"/>
        <w:spacing w:before="28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883">
        <w:r>
          <w:rPr>
            <w:color w:val="0000FF"/>
          </w:rPr>
          <w:t>пунктом 17 статьи 201</w:t>
        </w:r>
      </w:hyperlink>
      <w:r>
        <w:t xml:space="preserve"> настоящего Кодекса.</w:t>
      </w:r>
    </w:p>
    <w:p w:rsidR="000125BB" w:rsidRDefault="000125BB">
      <w:pPr>
        <w:pStyle w:val="ConsPlusNormal"/>
        <w:jc w:val="both"/>
      </w:pPr>
      <w:r>
        <w:t xml:space="preserve">(в ред. Федеральных законов от 30.09.2013 </w:t>
      </w:r>
      <w:hyperlink r:id="rId3711">
        <w:r>
          <w:rPr>
            <w:color w:val="0000FF"/>
          </w:rPr>
          <w:t>N 269-ФЗ</w:t>
        </w:r>
      </w:hyperlink>
      <w:r>
        <w:t xml:space="preserve">, от 23.11.2015 </w:t>
      </w:r>
      <w:hyperlink r:id="rId3712">
        <w:r>
          <w:rPr>
            <w:color w:val="0000FF"/>
          </w:rPr>
          <w:t>N 323-ФЗ</w:t>
        </w:r>
      </w:hyperlink>
      <w:r>
        <w:t>)</w:t>
      </w:r>
    </w:p>
    <w:p w:rsidR="000125BB" w:rsidRDefault="000125BB">
      <w:pPr>
        <w:pStyle w:val="ConsPlusNormal"/>
        <w:spacing w:before="280"/>
        <w:ind w:firstLine="540"/>
        <w:jc w:val="both"/>
      </w:pPr>
      <w:r>
        <w:t xml:space="preserve">Сумма авансового платежа акциза, уплаченного по окончании расчетного срока, предусмотренного </w:t>
      </w:r>
      <w:hyperlink w:anchor="P6452">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883">
        <w:r>
          <w:rPr>
            <w:color w:val="0000FF"/>
          </w:rPr>
          <w:t>пунктом 17 статьи 201</w:t>
        </w:r>
      </w:hyperlink>
      <w:r>
        <w:t xml:space="preserve"> настоящего Кодекса.</w:t>
      </w:r>
    </w:p>
    <w:p w:rsidR="000125BB" w:rsidRDefault="000125BB">
      <w:pPr>
        <w:pStyle w:val="ConsPlusNormal"/>
        <w:jc w:val="both"/>
      </w:pPr>
      <w:r>
        <w:t xml:space="preserve">(абзац введен Федеральным </w:t>
      </w:r>
      <w:hyperlink r:id="rId3713">
        <w:r>
          <w:rPr>
            <w:color w:val="0000FF"/>
          </w:rPr>
          <w:t>законом</w:t>
        </w:r>
      </w:hyperlink>
      <w:r>
        <w:t xml:space="preserve"> от 27.11.2017 N 335-ФЗ)</w:t>
      </w:r>
    </w:p>
    <w:p w:rsidR="000125BB" w:rsidRDefault="000125BB">
      <w:pPr>
        <w:pStyle w:val="ConsPlusNormal"/>
        <w:jc w:val="both"/>
      </w:pPr>
      <w:r>
        <w:t xml:space="preserve">(п. 16 введен Федеральным </w:t>
      </w:r>
      <w:hyperlink r:id="rId3714">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17 ст. 200 утрачивает силу (</w:t>
            </w:r>
            <w:hyperlink r:id="rId3715">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716">
        <w:r>
          <w:rPr>
            <w:color w:val="0000FF"/>
          </w:rPr>
          <w:t>норм</w:t>
        </w:r>
      </w:hyperlink>
      <w:r>
        <w:t xml:space="preserve"> естественной убыли, утвержденных уполномоченным федеральным органом </w:t>
      </w:r>
      <w:r>
        <w:lastRenderedPageBreak/>
        <w:t>исполнительной власти.</w:t>
      </w:r>
    </w:p>
    <w:p w:rsidR="000125BB" w:rsidRDefault="000125BB">
      <w:pPr>
        <w:pStyle w:val="ConsPlusNormal"/>
        <w:jc w:val="both"/>
      </w:pPr>
      <w:r>
        <w:t xml:space="preserve">(п. 17 введен Федеральным </w:t>
      </w:r>
      <w:hyperlink r:id="rId3717">
        <w:r>
          <w:rPr>
            <w:color w:val="0000FF"/>
          </w:rPr>
          <w:t>законом</w:t>
        </w:r>
      </w:hyperlink>
      <w:r>
        <w:t xml:space="preserve"> от 27.11.2010 N 306-ФЗ, в ред. Федерального </w:t>
      </w:r>
      <w:hyperlink r:id="rId3718">
        <w:r>
          <w:rPr>
            <w:color w:val="0000FF"/>
          </w:rPr>
          <w:t>закона</w:t>
        </w:r>
      </w:hyperlink>
      <w:r>
        <w:t xml:space="preserve"> от 28.11.2011 N 338-ФЗ)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18 ст. 200 утрачивает силу (</w:t>
            </w:r>
            <w:hyperlink r:id="rId371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373">
        <w:r>
          <w:rPr>
            <w:color w:val="0000FF"/>
          </w:rPr>
          <w:t>пунктом 16</w:t>
        </w:r>
      </w:hyperlink>
      <w:r>
        <w:t xml:space="preserve"> настоящей статьи, переходит к ее правопреемнику при условии соблюдения положений </w:t>
      </w:r>
      <w:hyperlink w:anchor="P5883">
        <w:r>
          <w:rPr>
            <w:color w:val="0000FF"/>
          </w:rPr>
          <w:t>пунктов 17</w:t>
        </w:r>
      </w:hyperlink>
      <w:r>
        <w:t xml:space="preserve"> и (или) </w:t>
      </w:r>
      <w:hyperlink w:anchor="P5896">
        <w:r>
          <w:rPr>
            <w:color w:val="0000FF"/>
          </w:rPr>
          <w:t>18 статьи 201</w:t>
        </w:r>
      </w:hyperlink>
      <w:r>
        <w:t xml:space="preserve"> настоящего Кодекса.</w:t>
      </w:r>
    </w:p>
    <w:p w:rsidR="000125BB" w:rsidRDefault="000125BB">
      <w:pPr>
        <w:pStyle w:val="ConsPlusNormal"/>
        <w:jc w:val="both"/>
      </w:pPr>
      <w:r>
        <w:t xml:space="preserve">(п. 18 введен Федеральным </w:t>
      </w:r>
      <w:hyperlink r:id="rId3720">
        <w:r>
          <w:rPr>
            <w:color w:val="0000FF"/>
          </w:rPr>
          <w:t>законом</w:t>
        </w:r>
      </w:hyperlink>
      <w:r>
        <w:t xml:space="preserve"> от 27.11.2010 N 306-ФЗ)</w:t>
      </w:r>
    </w:p>
    <w:p w:rsidR="000125BB" w:rsidRDefault="000125BB">
      <w:pPr>
        <w:pStyle w:val="ConsPlusNormal"/>
        <w:spacing w:before="280"/>
        <w:ind w:firstLine="540"/>
        <w:jc w:val="both"/>
      </w:pPr>
      <w:bookmarkStart w:id="712" w:name="P5390"/>
      <w:bookmarkEnd w:id="712"/>
      <w:r>
        <w:t xml:space="preserve">19. При исчислении акциза на реализованную на территории Российской Федерации алкогольную продукцию </w:t>
      </w:r>
      <w:hyperlink r:id="rId3721">
        <w:r>
          <w:rPr>
            <w:color w:val="0000FF"/>
          </w:rPr>
          <w:t>вычетам</w:t>
        </w:r>
      </w:hyperlink>
      <w:r>
        <w:t xml:space="preserve"> подлежат умноженные на коэффициент, установленный настоящим пунктом,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905">
        <w:r>
          <w:rPr>
            <w:color w:val="0000FF"/>
          </w:rPr>
          <w:t>пунктом 19 статьи 201</w:t>
        </w:r>
      </w:hyperlink>
      <w:r>
        <w:t xml:space="preserve"> настоящего Кодекса. При этом сумма вычета не может превышать значение, определенное как произведение ставки акциза, применяемой в отношении реализованной алкогольной продукции, при производстве которой были использованы соответствующие приобретенные подакцизные товары, и объема таких использованных товаров.</w:t>
      </w:r>
    </w:p>
    <w:p w:rsidR="000125BB" w:rsidRDefault="000125BB">
      <w:pPr>
        <w:pStyle w:val="ConsPlusNormal"/>
        <w:jc w:val="both"/>
      </w:pPr>
      <w:r>
        <w:t xml:space="preserve">(в ред. Федерального </w:t>
      </w:r>
      <w:hyperlink r:id="rId3722">
        <w:r>
          <w:rPr>
            <w:color w:val="0000FF"/>
          </w:rPr>
          <w:t>закона</w:t>
        </w:r>
      </w:hyperlink>
      <w:r>
        <w:t xml:space="preserve"> от 28.11.2025 N 425-ФЗ)</w:t>
      </w:r>
    </w:p>
    <w:p w:rsidR="000125BB" w:rsidRDefault="000125BB">
      <w:pPr>
        <w:pStyle w:val="ConsPlusNormal"/>
        <w:spacing w:before="280"/>
        <w:ind w:firstLine="540"/>
        <w:jc w:val="both"/>
      </w:pPr>
      <w:r>
        <w:t>Коэффициент, равный 3,8, применяется при наступлении хотя бы одного из следующих случаев:</w:t>
      </w:r>
    </w:p>
    <w:p w:rsidR="000125BB" w:rsidRDefault="000125BB">
      <w:pPr>
        <w:pStyle w:val="ConsPlusNormal"/>
        <w:jc w:val="both"/>
      </w:pPr>
      <w:r>
        <w:t xml:space="preserve">(в ред. Федерального </w:t>
      </w:r>
      <w:hyperlink r:id="rId3723">
        <w:r>
          <w:rPr>
            <w:color w:val="0000FF"/>
          </w:rPr>
          <w:t>закона</w:t>
        </w:r>
      </w:hyperlink>
      <w:r>
        <w:t xml:space="preserve"> от 28.11.2025 N 425-ФЗ)</w:t>
      </w:r>
    </w:p>
    <w:p w:rsidR="000125BB" w:rsidRDefault="000125BB">
      <w:pPr>
        <w:pStyle w:val="ConsPlusNormal"/>
        <w:spacing w:before="28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которые были произведены таким лицом и факт производства которых был отражен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до 1 мая 2024 года;</w:t>
      </w:r>
    </w:p>
    <w:p w:rsidR="000125BB" w:rsidRDefault="000125BB">
      <w:pPr>
        <w:pStyle w:val="ConsPlusNormal"/>
        <w:spacing w:before="280"/>
        <w:ind w:firstLine="540"/>
        <w:jc w:val="both"/>
      </w:pPr>
      <w:r>
        <w:t>в отношении вина, игристого вина, включая российское шампанское, - в случае приобретения у российского лица виноматериалов (за исключением крепленого вина наливом), произведенных таким лицом из винограда,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p>
    <w:p w:rsidR="000125BB" w:rsidRDefault="000125BB">
      <w:pPr>
        <w:pStyle w:val="ConsPlusNormal"/>
        <w:spacing w:before="280"/>
        <w:ind w:firstLine="540"/>
        <w:jc w:val="both"/>
      </w:pPr>
      <w:r>
        <w:t xml:space="preserve">В иных случаях приобретения виноматериалов, виноградного сусла, плодового </w:t>
      </w:r>
      <w:r>
        <w:lastRenderedPageBreak/>
        <w:t>сусла, плодовых сброженных материалов применяется коэффициент, равный 1.</w:t>
      </w:r>
    </w:p>
    <w:p w:rsidR="000125BB" w:rsidRDefault="000125BB">
      <w:pPr>
        <w:pStyle w:val="ConsPlusNormal"/>
        <w:jc w:val="both"/>
      </w:pPr>
      <w:r>
        <w:t xml:space="preserve">(п. 19 в ред. Федерального </w:t>
      </w:r>
      <w:hyperlink r:id="rId3724">
        <w:r>
          <w:rPr>
            <w:color w:val="0000FF"/>
          </w:rPr>
          <w:t>закона</w:t>
        </w:r>
      </w:hyperlink>
      <w:r>
        <w:t xml:space="preserve"> от 22.04.2024 N 96-ФЗ)</w:t>
      </w:r>
    </w:p>
    <w:p w:rsidR="000125BB" w:rsidRDefault="000125BB">
      <w:pPr>
        <w:pStyle w:val="ConsPlusNormal"/>
        <w:spacing w:before="280"/>
        <w:ind w:firstLine="540"/>
        <w:jc w:val="both"/>
      </w:pPr>
      <w:bookmarkStart w:id="713" w:name="P5398"/>
      <w:bookmarkEnd w:id="713"/>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75">
        <w:r>
          <w:rPr>
            <w:color w:val="0000FF"/>
          </w:rPr>
          <w:t>подпунктах 25</w:t>
        </w:r>
      </w:hyperlink>
      <w:r>
        <w:t xml:space="preserve"> - </w:t>
      </w:r>
      <w:hyperlink w:anchor="P4182">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920">
        <w:r>
          <w:rPr>
            <w:color w:val="0000FF"/>
          </w:rPr>
          <w:t>пунктом 20 статьи 201</w:t>
        </w:r>
      </w:hyperlink>
      <w:r>
        <w:t xml:space="preserve"> настоящего Кодекса.</w:t>
      </w:r>
    </w:p>
    <w:p w:rsidR="000125BB" w:rsidRDefault="000125BB">
      <w:pPr>
        <w:pStyle w:val="ConsPlusNormal"/>
        <w:jc w:val="both"/>
      </w:pPr>
      <w:r>
        <w:t xml:space="preserve">(в ред. Федерального </w:t>
      </w:r>
      <w:hyperlink r:id="rId3725">
        <w:r>
          <w:rPr>
            <w:color w:val="0000FF"/>
          </w:rPr>
          <w:t>закона</w:t>
        </w:r>
      </w:hyperlink>
      <w:r>
        <w:t xml:space="preserve"> от 23.11.2015 N 323-ФЗ)</w:t>
      </w:r>
    </w:p>
    <w:p w:rsidR="000125BB" w:rsidRDefault="000125BB">
      <w:pPr>
        <w:pStyle w:val="ConsPlusNormal"/>
        <w:spacing w:before="280"/>
        <w:ind w:firstLine="540"/>
        <w:jc w:val="both"/>
      </w:pPr>
      <w:r>
        <w:t xml:space="preserve">Если иное не установлено </w:t>
      </w:r>
      <w:hyperlink w:anchor="P5405">
        <w:r>
          <w:rPr>
            <w:color w:val="0000FF"/>
          </w:rPr>
          <w:t>абзацем шестым</w:t>
        </w:r>
      </w:hyperlink>
      <w:r>
        <w:t xml:space="preserve"> настоящего пункта, при использовании полученных (оприходованных, в том числе считающихся оприходованными на основании </w:t>
      </w:r>
      <w:hyperlink w:anchor="P4179">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0125BB" w:rsidRDefault="000125BB">
      <w:pPr>
        <w:pStyle w:val="ConsPlusNormal"/>
        <w:jc w:val="both"/>
      </w:pPr>
      <w:r>
        <w:t xml:space="preserve">(в ред. Федерального </w:t>
      </w:r>
      <w:hyperlink r:id="rId3726">
        <w:r>
          <w:rPr>
            <w:color w:val="0000FF"/>
          </w:rPr>
          <w:t>закона</w:t>
        </w:r>
      </w:hyperlink>
      <w:r>
        <w:t xml:space="preserve"> от 28.11.2025 N 425-ФЗ)</w:t>
      </w:r>
    </w:p>
    <w:p w:rsidR="000125BB" w:rsidRDefault="000125BB">
      <w:pPr>
        <w:pStyle w:val="ConsPlusNormal"/>
        <w:spacing w:before="280"/>
        <w:ind w:firstLine="540"/>
        <w:jc w:val="both"/>
      </w:pPr>
      <w:r>
        <w:t>с 1 января по 31 декабря 2015 года включительно - 2,88;</w:t>
      </w:r>
    </w:p>
    <w:p w:rsidR="000125BB" w:rsidRDefault="000125BB">
      <w:pPr>
        <w:pStyle w:val="ConsPlusNormal"/>
        <w:spacing w:before="280"/>
        <w:ind w:firstLine="540"/>
        <w:jc w:val="both"/>
      </w:pPr>
      <w:r>
        <w:t>с 1 января по 31 декабря 2016 года включительно - 2,84;</w:t>
      </w:r>
    </w:p>
    <w:p w:rsidR="000125BB" w:rsidRDefault="000125BB">
      <w:pPr>
        <w:pStyle w:val="ConsPlusNormal"/>
        <w:spacing w:before="280"/>
        <w:ind w:firstLine="540"/>
        <w:jc w:val="both"/>
      </w:pPr>
      <w:r>
        <w:t>с 1 января 2017 года - 3,4.</w:t>
      </w:r>
    </w:p>
    <w:p w:rsidR="000125BB" w:rsidRDefault="000125BB">
      <w:pPr>
        <w:pStyle w:val="ConsPlusNormal"/>
        <w:spacing w:before="280"/>
        <w:ind w:firstLine="540"/>
        <w:jc w:val="both"/>
      </w:pPr>
      <w:bookmarkStart w:id="714" w:name="P5405"/>
      <w:bookmarkEnd w:id="714"/>
      <w:r>
        <w:t xml:space="preserve">При использовании полученного (оприходованного, в том числе считающегося оприходованным на основании </w:t>
      </w:r>
      <w:hyperlink w:anchor="P4179">
        <w:r>
          <w:rPr>
            <w:color w:val="0000FF"/>
          </w:rPr>
          <w:t>абзаца второго подпункта 26 пункта 1 статьи 182</w:t>
        </w:r>
      </w:hyperlink>
      <w:r>
        <w:t xml:space="preserve"> настоящего Кодекса) параксилола для производства терефталевой кислоты, являющейся конечным продуктом и (или) сырьем для дальнейшего производства в едином технологическом процессе полиэтилентерефталата (далее в настоящей главе - ТФК, ПЭТФ), другой полиэфирной продукции, побочной продукции и отходов указанных производств (далее в настоящей главе - полиэфирное производство), применяется коэффициент, равный 5,4.</w:t>
      </w:r>
    </w:p>
    <w:p w:rsidR="000125BB" w:rsidRDefault="000125BB">
      <w:pPr>
        <w:pStyle w:val="ConsPlusNormal"/>
        <w:jc w:val="both"/>
      </w:pPr>
      <w:r>
        <w:t xml:space="preserve">(абзац введен Федеральным </w:t>
      </w:r>
      <w:hyperlink r:id="rId3727">
        <w:r>
          <w:rPr>
            <w:color w:val="0000FF"/>
          </w:rPr>
          <w:t>законом</w:t>
        </w:r>
      </w:hyperlink>
      <w:r>
        <w:t xml:space="preserve"> от 28.11.2025 N 425-ФЗ)</w:t>
      </w:r>
    </w:p>
    <w:p w:rsidR="000125BB" w:rsidRDefault="000125BB">
      <w:pPr>
        <w:pStyle w:val="ConsPlusNormal"/>
        <w:spacing w:before="280"/>
        <w:ind w:firstLine="540"/>
        <w:jc w:val="both"/>
      </w:pPr>
      <w:bookmarkStart w:id="715" w:name="P5407"/>
      <w:bookmarkEnd w:id="715"/>
      <w:r>
        <w:t xml:space="preserve">Указанный в </w:t>
      </w:r>
      <w:hyperlink w:anchor="P5405">
        <w:r>
          <w:rPr>
            <w:color w:val="0000FF"/>
          </w:rPr>
          <w:t>абзаце шестом</w:t>
        </w:r>
      </w:hyperlink>
      <w:r>
        <w:t xml:space="preserve"> настоящего пункта размер коэффициента применяется в течение 15 лет начиная с налогового периода, в котором в соответствии с данными налогового учета был получен (оприходован) параксилол для полиэфирного производства, при условии использования параксилола на производственных мощностях, необходимых для осуществления полиэфирного производства с проектной мощностью производства ТФК не менее 1 миллиона тонн в год, введенных в эксплуатацию в период с 1 января 2029 года с первоначальной стоимостью на момент такого ввода не менее 250 миллиардов рублей (с учетом первоначальной стоимости производственной мощности по производству параксилола на момент ее ввода в эксплуатацию, но не ранее 1 января 2027 года).</w:t>
      </w:r>
    </w:p>
    <w:p w:rsidR="000125BB" w:rsidRDefault="000125BB">
      <w:pPr>
        <w:pStyle w:val="ConsPlusNormal"/>
        <w:jc w:val="both"/>
      </w:pPr>
      <w:r>
        <w:t xml:space="preserve">(абзац введен Федеральным </w:t>
      </w:r>
      <w:hyperlink r:id="rId3728">
        <w:r>
          <w:rPr>
            <w:color w:val="0000FF"/>
          </w:rPr>
          <w:t>законом</w:t>
        </w:r>
      </w:hyperlink>
      <w:r>
        <w:t xml:space="preserve"> от 28.11.2025 N 425-ФЗ)</w:t>
      </w:r>
    </w:p>
    <w:p w:rsidR="000125BB" w:rsidRDefault="000125BB">
      <w:pPr>
        <w:pStyle w:val="ConsPlusNormal"/>
        <w:spacing w:before="280"/>
        <w:ind w:firstLine="540"/>
        <w:jc w:val="both"/>
      </w:pPr>
      <w:r>
        <w:lastRenderedPageBreak/>
        <w:t xml:space="preserve">В </w:t>
      </w:r>
      <w:hyperlink r:id="rId3729">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0125BB" w:rsidRDefault="000125BB">
      <w:pPr>
        <w:pStyle w:val="ConsPlusNormal"/>
        <w:jc w:val="both"/>
      </w:pPr>
      <w:r>
        <w:t xml:space="preserve">(п. 20 введен Федеральным </w:t>
      </w:r>
      <w:hyperlink r:id="rId3730">
        <w:r>
          <w:rPr>
            <w:color w:val="0000FF"/>
          </w:rPr>
          <w:t>законом</w:t>
        </w:r>
      </w:hyperlink>
      <w:r>
        <w:t xml:space="preserve"> от 24.11.2014 N 366-ФЗ)</w:t>
      </w:r>
    </w:p>
    <w:p w:rsidR="000125BB" w:rsidRDefault="000125BB">
      <w:pPr>
        <w:pStyle w:val="ConsPlusNormal"/>
        <w:spacing w:before="280"/>
        <w:ind w:firstLine="540"/>
        <w:jc w:val="both"/>
      </w:pPr>
      <w:bookmarkStart w:id="716" w:name="P5411"/>
      <w:bookmarkEnd w:id="716"/>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941">
        <w:r>
          <w:rPr>
            <w:color w:val="0000FF"/>
          </w:rPr>
          <w:t>пунктом 21 статьи 201</w:t>
        </w:r>
      </w:hyperlink>
      <w:r>
        <w:t xml:space="preserve"> настоящего Кодекса.</w:t>
      </w:r>
    </w:p>
    <w:p w:rsidR="000125BB" w:rsidRDefault="000125BB">
      <w:pPr>
        <w:pStyle w:val="ConsPlusNormal"/>
        <w:jc w:val="both"/>
      </w:pPr>
      <w:r>
        <w:t xml:space="preserve">(в ред. Федерального </w:t>
      </w:r>
      <w:hyperlink r:id="rId3731">
        <w:r>
          <w:rPr>
            <w:color w:val="0000FF"/>
          </w:rPr>
          <w:t>закона</w:t>
        </w:r>
      </w:hyperlink>
      <w:r>
        <w:t xml:space="preserve"> от 30.07.2019 N 255-ФЗ)</w:t>
      </w:r>
    </w:p>
    <w:p w:rsidR="000125BB" w:rsidRDefault="000125BB">
      <w:pPr>
        <w:pStyle w:val="ConsPlusNormal"/>
        <w:spacing w:before="28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0125BB" w:rsidRDefault="000125BB">
      <w:pPr>
        <w:pStyle w:val="ConsPlusNormal"/>
        <w:jc w:val="both"/>
      </w:pPr>
      <w:r>
        <w:t xml:space="preserve">(в ред. Федерального </w:t>
      </w:r>
      <w:hyperlink r:id="rId3732">
        <w:r>
          <w:rPr>
            <w:color w:val="0000FF"/>
          </w:rPr>
          <w:t>закона</w:t>
        </w:r>
      </w:hyperlink>
      <w:r>
        <w:t xml:space="preserve"> от 23.11.2015 N 323-ФЗ)</w:t>
      </w:r>
    </w:p>
    <w:p w:rsidR="000125BB" w:rsidRDefault="000125BB">
      <w:pPr>
        <w:pStyle w:val="ConsPlusNormal"/>
        <w:spacing w:before="280"/>
        <w:ind w:firstLine="540"/>
        <w:jc w:val="both"/>
      </w:pPr>
      <w:r>
        <w:t>с 1 января по 31 декабря 2015 года включительно - 2;</w:t>
      </w:r>
    </w:p>
    <w:p w:rsidR="000125BB" w:rsidRDefault="000125BB">
      <w:pPr>
        <w:pStyle w:val="ConsPlusNormal"/>
        <w:spacing w:before="280"/>
        <w:ind w:firstLine="540"/>
        <w:jc w:val="both"/>
      </w:pPr>
      <w:r>
        <w:t>с 1 января по 31 декабря 2016 года включительно - 1,84;</w:t>
      </w:r>
    </w:p>
    <w:p w:rsidR="000125BB" w:rsidRDefault="000125BB">
      <w:pPr>
        <w:pStyle w:val="ConsPlusNormal"/>
        <w:spacing w:before="280"/>
        <w:ind w:firstLine="540"/>
        <w:jc w:val="both"/>
      </w:pPr>
      <w:r>
        <w:t>с 1 января 2017 года - 2,08.</w:t>
      </w:r>
    </w:p>
    <w:p w:rsidR="000125BB" w:rsidRDefault="000125BB">
      <w:pPr>
        <w:pStyle w:val="ConsPlusNormal"/>
        <w:spacing w:before="280"/>
        <w:ind w:firstLine="540"/>
        <w:jc w:val="both"/>
      </w:pPr>
      <w:r>
        <w:t>В иных случаях выбытия (использования) полученного авиационного керосина коэффициент принимается равным 1.</w:t>
      </w:r>
    </w:p>
    <w:p w:rsidR="000125BB" w:rsidRDefault="000125BB">
      <w:pPr>
        <w:pStyle w:val="ConsPlusNormal"/>
        <w:spacing w:before="28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0125BB" w:rsidRDefault="000125BB">
      <w:pPr>
        <w:pStyle w:val="ConsPlusNormal"/>
        <w:jc w:val="both"/>
      </w:pPr>
      <w:r>
        <w:t xml:space="preserve">(абзац введен Федеральным </w:t>
      </w:r>
      <w:hyperlink r:id="rId3733">
        <w:r>
          <w:rPr>
            <w:color w:val="0000FF"/>
          </w:rPr>
          <w:t>законом</w:t>
        </w:r>
      </w:hyperlink>
      <w:r>
        <w:t xml:space="preserve"> от 30.07.2019 N 255-ФЗ)</w:t>
      </w:r>
    </w:p>
    <w:p w:rsidR="000125BB" w:rsidRDefault="000125BB">
      <w:pPr>
        <w:pStyle w:val="ConsPlusNormal"/>
        <w:ind w:firstLine="540"/>
        <w:jc w:val="both"/>
      </w:pPr>
    </w:p>
    <w:p w:rsidR="000125BB" w:rsidRDefault="000125BB">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0125BB" w:rsidRDefault="000125BB">
      <w:pPr>
        <w:pStyle w:val="ConsPlusNormal"/>
        <w:jc w:val="both"/>
      </w:pPr>
      <w:r>
        <w:t xml:space="preserve">(абзац введен Федеральным </w:t>
      </w:r>
      <w:hyperlink r:id="rId3734">
        <w:r>
          <w:rPr>
            <w:color w:val="0000FF"/>
          </w:rPr>
          <w:t>законом</w:t>
        </w:r>
      </w:hyperlink>
      <w:r>
        <w:t xml:space="preserve"> от 30.07.2019 N 255-ФЗ)</w:t>
      </w:r>
    </w:p>
    <w:p w:rsidR="000125BB" w:rsidRDefault="000125BB">
      <w:pPr>
        <w:pStyle w:val="ConsPlusNormal"/>
        <w:ind w:firstLine="540"/>
        <w:jc w:val="both"/>
      </w:pPr>
    </w:p>
    <w:p w:rsidR="000125BB" w:rsidRDefault="000125BB">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0125BB" w:rsidRDefault="000125BB">
      <w:pPr>
        <w:pStyle w:val="ConsPlusNormal"/>
        <w:jc w:val="both"/>
      </w:pPr>
      <w:r>
        <w:t xml:space="preserve">(абзац введен Федеральным </w:t>
      </w:r>
      <w:hyperlink r:id="rId3735">
        <w:r>
          <w:rPr>
            <w:color w:val="0000FF"/>
          </w:rPr>
          <w:t>законом</w:t>
        </w:r>
      </w:hyperlink>
      <w:r>
        <w:t xml:space="preserve"> от 30.07.2019 N 255-ФЗ)</w:t>
      </w:r>
    </w:p>
    <w:p w:rsidR="000125BB" w:rsidRDefault="000125BB">
      <w:pPr>
        <w:pStyle w:val="ConsPlusNormal"/>
        <w:spacing w:before="280"/>
        <w:ind w:firstLine="540"/>
        <w:jc w:val="both"/>
      </w:pPr>
      <w:r>
        <w:t>К</w:t>
      </w:r>
      <w:r>
        <w:rPr>
          <w:vertAlign w:val="subscript"/>
        </w:rPr>
        <w:t>ДТ_КОМП</w:t>
      </w:r>
      <w:r>
        <w:t xml:space="preserve"> - коэффициент, определяемый в порядке, установленном </w:t>
      </w:r>
      <w:hyperlink w:anchor="P5517">
        <w:r>
          <w:rPr>
            <w:color w:val="0000FF"/>
          </w:rPr>
          <w:t>пунктом 27</w:t>
        </w:r>
      </w:hyperlink>
      <w:r>
        <w:t xml:space="preserve"> настоящей статьи;</w:t>
      </w:r>
    </w:p>
    <w:p w:rsidR="000125BB" w:rsidRDefault="000125BB">
      <w:pPr>
        <w:pStyle w:val="ConsPlusNormal"/>
        <w:jc w:val="both"/>
      </w:pPr>
      <w:r>
        <w:t xml:space="preserve">(абзац введен Федеральным </w:t>
      </w:r>
      <w:hyperlink r:id="rId3736">
        <w:r>
          <w:rPr>
            <w:color w:val="0000FF"/>
          </w:rPr>
          <w:t>законом</w:t>
        </w:r>
      </w:hyperlink>
      <w:r>
        <w:t xml:space="preserve"> от 30.07.2019 N 255-ФЗ)</w:t>
      </w:r>
    </w:p>
    <w:p w:rsidR="000125BB" w:rsidRDefault="000125BB">
      <w:pPr>
        <w:pStyle w:val="ConsPlusNormal"/>
        <w:ind w:firstLine="540"/>
        <w:jc w:val="both"/>
      </w:pPr>
    </w:p>
    <w:p w:rsidR="000125BB" w:rsidRDefault="000125BB">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0125BB" w:rsidRDefault="000125BB">
      <w:pPr>
        <w:pStyle w:val="ConsPlusNormal"/>
        <w:jc w:val="both"/>
      </w:pPr>
      <w:r>
        <w:t xml:space="preserve">(абзац введен Федеральным </w:t>
      </w:r>
      <w:hyperlink r:id="rId3737">
        <w:r>
          <w:rPr>
            <w:color w:val="0000FF"/>
          </w:rPr>
          <w:t>законом</w:t>
        </w:r>
      </w:hyperlink>
      <w:r>
        <w:t xml:space="preserve"> от 30.07.2019 N 255-ФЗ)</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0125BB" w:rsidRDefault="000125BB">
      <w:pPr>
        <w:pStyle w:val="ConsPlusNormal"/>
        <w:jc w:val="both"/>
      </w:pPr>
      <w:r>
        <w:t xml:space="preserve">(абзац введен Федеральным </w:t>
      </w:r>
      <w:hyperlink r:id="rId3738">
        <w:r>
          <w:rPr>
            <w:color w:val="0000FF"/>
          </w:rPr>
          <w:t>законом</w:t>
        </w:r>
      </w:hyperlink>
      <w:r>
        <w:t xml:space="preserve"> от 30.07.2019 N 255-ФЗ)</w:t>
      </w:r>
    </w:p>
    <w:p w:rsidR="000125BB" w:rsidRDefault="000125BB">
      <w:pPr>
        <w:pStyle w:val="ConsPlusNormal"/>
        <w:ind w:firstLine="540"/>
        <w:jc w:val="both"/>
      </w:pPr>
    </w:p>
    <w:p w:rsidR="000125BB" w:rsidRDefault="000125BB">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0125BB" w:rsidRDefault="000125BB">
      <w:pPr>
        <w:pStyle w:val="ConsPlusNormal"/>
        <w:jc w:val="both"/>
      </w:pPr>
      <w:r>
        <w:t xml:space="preserve">(абзац введен Федеральным </w:t>
      </w:r>
      <w:hyperlink r:id="rId3739">
        <w:r>
          <w:rPr>
            <w:color w:val="0000FF"/>
          </w:rPr>
          <w:t>законом</w:t>
        </w:r>
      </w:hyperlink>
      <w:r>
        <w:t xml:space="preserve"> от 30.07.2019 N 255-ФЗ)</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0125BB" w:rsidRDefault="000125BB">
      <w:pPr>
        <w:pStyle w:val="ConsPlusNormal"/>
        <w:jc w:val="both"/>
      </w:pPr>
      <w:r>
        <w:t xml:space="preserve">(абзац введен Федеральным </w:t>
      </w:r>
      <w:hyperlink r:id="rId3740">
        <w:r>
          <w:rPr>
            <w:color w:val="0000FF"/>
          </w:rPr>
          <w:t>законом</w:t>
        </w:r>
      </w:hyperlink>
      <w:r>
        <w:t xml:space="preserve"> от 30.07.2019 N 255-ФЗ)</w:t>
      </w:r>
    </w:p>
    <w:p w:rsidR="000125BB" w:rsidRDefault="000125BB">
      <w:pPr>
        <w:pStyle w:val="ConsPlusNormal"/>
        <w:spacing w:before="280"/>
        <w:ind w:firstLine="540"/>
        <w:jc w:val="both"/>
      </w:pPr>
      <w:r>
        <w:t>Т</w:t>
      </w:r>
      <w:r>
        <w:rPr>
          <w:vertAlign w:val="subscript"/>
        </w:rPr>
        <w:t>ДТм</w:t>
      </w:r>
      <w:r>
        <w:t xml:space="preserve"> - величина, определяемая в порядке, установленном </w:t>
      </w:r>
      <w:hyperlink w:anchor="P5517">
        <w:r>
          <w:rPr>
            <w:color w:val="0000FF"/>
          </w:rPr>
          <w:t>пунктом 27</w:t>
        </w:r>
      </w:hyperlink>
      <w:r>
        <w:t xml:space="preserve"> настоящей статьи;</w:t>
      </w:r>
    </w:p>
    <w:p w:rsidR="000125BB" w:rsidRDefault="000125BB">
      <w:pPr>
        <w:pStyle w:val="ConsPlusNormal"/>
        <w:jc w:val="both"/>
      </w:pPr>
      <w:r>
        <w:t xml:space="preserve">(абзац введен Федеральным </w:t>
      </w:r>
      <w:hyperlink r:id="rId3741">
        <w:r>
          <w:rPr>
            <w:color w:val="0000FF"/>
          </w:rPr>
          <w:t>законом</w:t>
        </w:r>
      </w:hyperlink>
      <w:r>
        <w:t xml:space="preserve"> от 30.07.2019 N 255-ФЗ)</w:t>
      </w:r>
    </w:p>
    <w:p w:rsidR="000125BB" w:rsidRDefault="000125BB">
      <w:pPr>
        <w:pStyle w:val="ConsPlusNormal"/>
        <w:spacing w:before="28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0125BB" w:rsidRDefault="000125BB">
      <w:pPr>
        <w:pStyle w:val="ConsPlusNormal"/>
        <w:jc w:val="both"/>
      </w:pPr>
      <w:r>
        <w:t xml:space="preserve">(абзац введен Федеральным </w:t>
      </w:r>
      <w:hyperlink r:id="rId3742">
        <w:r>
          <w:rPr>
            <w:color w:val="0000FF"/>
          </w:rPr>
          <w:t>законом</w:t>
        </w:r>
      </w:hyperlink>
      <w:r>
        <w:t xml:space="preserve"> от 30.07.2019 N 255-ФЗ)</w:t>
      </w:r>
    </w:p>
    <w:p w:rsidR="000125BB" w:rsidRDefault="000125BB">
      <w:pPr>
        <w:pStyle w:val="ConsPlusNormal"/>
        <w:spacing w:before="28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0125BB" w:rsidRDefault="000125BB">
      <w:pPr>
        <w:pStyle w:val="ConsPlusNormal"/>
        <w:jc w:val="both"/>
      </w:pPr>
      <w:r>
        <w:t xml:space="preserve">(абзац введен Федеральным </w:t>
      </w:r>
      <w:hyperlink r:id="rId3743">
        <w:r>
          <w:rPr>
            <w:color w:val="0000FF"/>
          </w:rPr>
          <w:t>законом</w:t>
        </w:r>
      </w:hyperlink>
      <w:r>
        <w:t xml:space="preserve"> от 30.07.2019 N 255-ФЗ)</w:t>
      </w:r>
    </w:p>
    <w:p w:rsidR="000125BB" w:rsidRDefault="000125BB">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808">
        <w:r>
          <w:rPr>
            <w:color w:val="0000FF"/>
          </w:rPr>
          <w:t>пункте 3 статьи 164</w:t>
        </w:r>
      </w:hyperlink>
      <w:r>
        <w:t xml:space="preserve"> настоящего Кодекса;</w:t>
      </w:r>
    </w:p>
    <w:p w:rsidR="000125BB" w:rsidRDefault="000125BB">
      <w:pPr>
        <w:pStyle w:val="ConsPlusNormal"/>
        <w:jc w:val="both"/>
      </w:pPr>
      <w:r>
        <w:t xml:space="preserve">(абзац введен Федеральным </w:t>
      </w:r>
      <w:hyperlink r:id="rId3744">
        <w:r>
          <w:rPr>
            <w:color w:val="0000FF"/>
          </w:rPr>
          <w:t>законом</w:t>
        </w:r>
      </w:hyperlink>
      <w:r>
        <w:t xml:space="preserve"> от 30.07.2019 N 255-ФЗ)</w:t>
      </w:r>
    </w:p>
    <w:p w:rsidR="000125BB" w:rsidRDefault="000125BB">
      <w:pPr>
        <w:pStyle w:val="ConsPlusNormal"/>
        <w:spacing w:before="28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w:t>
      </w:r>
      <w:r>
        <w:lastRenderedPageBreak/>
        <w:t>за 1 тонну на период с 1 января по 31 декабря 2026 года включительно, 70 000 рублям за 1 тонну на период с 1 января по 31 декабря 2027 года включительно, 72 800 рублям за 1 тонну на период с 1 января по 31 декабря 2028 года включительно.</w:t>
      </w:r>
    </w:p>
    <w:p w:rsidR="000125BB" w:rsidRDefault="000125BB">
      <w:pPr>
        <w:pStyle w:val="ConsPlusNormal"/>
        <w:jc w:val="both"/>
      </w:pPr>
      <w:r>
        <w:t xml:space="preserve">(абзац введен Федеральным </w:t>
      </w:r>
      <w:hyperlink r:id="rId3745">
        <w:r>
          <w:rPr>
            <w:color w:val="0000FF"/>
          </w:rPr>
          <w:t>законом</w:t>
        </w:r>
      </w:hyperlink>
      <w:r>
        <w:t xml:space="preserve"> от 30.07.2019 N 255-ФЗ; в ред. Федеральных законов от 14.07.2022 </w:t>
      </w:r>
      <w:hyperlink r:id="rId3746">
        <w:r>
          <w:rPr>
            <w:color w:val="0000FF"/>
          </w:rPr>
          <w:t>N 323-ФЗ</w:t>
        </w:r>
      </w:hyperlink>
      <w:r>
        <w:t xml:space="preserve">, от 31.07.2023 </w:t>
      </w:r>
      <w:hyperlink r:id="rId3747">
        <w:r>
          <w:rPr>
            <w:color w:val="0000FF"/>
          </w:rPr>
          <w:t>N 389-ФЗ</w:t>
        </w:r>
      </w:hyperlink>
      <w:r>
        <w:t xml:space="preserve">, от 12.07.2024 </w:t>
      </w:r>
      <w:hyperlink r:id="rId3748">
        <w:r>
          <w:rPr>
            <w:color w:val="0000FF"/>
          </w:rPr>
          <w:t>N 176-ФЗ</w:t>
        </w:r>
      </w:hyperlink>
      <w:r>
        <w:t xml:space="preserve">, от 28.11.2025 </w:t>
      </w:r>
      <w:hyperlink r:id="rId3749">
        <w:r>
          <w:rPr>
            <w:color w:val="0000FF"/>
          </w:rPr>
          <w:t>N 425-ФЗ</w:t>
        </w:r>
      </w:hyperlink>
      <w:r>
        <w:t>)</w:t>
      </w:r>
    </w:p>
    <w:p w:rsidR="000125BB" w:rsidRDefault="000125BB">
      <w:pPr>
        <w:pStyle w:val="ConsPlusNormal"/>
        <w:spacing w:before="280"/>
        <w:ind w:firstLine="540"/>
        <w:jc w:val="both"/>
      </w:pPr>
      <w:hyperlink r:id="rId3750">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0125BB" w:rsidRDefault="000125BB">
      <w:pPr>
        <w:pStyle w:val="ConsPlusNormal"/>
        <w:jc w:val="both"/>
      </w:pPr>
      <w:r>
        <w:t xml:space="preserve">(абзац введен Федеральным </w:t>
      </w:r>
      <w:hyperlink r:id="rId3751">
        <w:r>
          <w:rPr>
            <w:color w:val="0000FF"/>
          </w:rPr>
          <w:t>законом</w:t>
        </w:r>
      </w:hyperlink>
      <w:r>
        <w:t xml:space="preserve"> от 30.07.2019 N 255-ФЗ)</w:t>
      </w:r>
    </w:p>
    <w:p w:rsidR="000125BB" w:rsidRDefault="000125BB">
      <w:pPr>
        <w:pStyle w:val="ConsPlusNormal"/>
        <w:spacing w:before="28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3752">
        <w:r>
          <w:rPr>
            <w:color w:val="0000FF"/>
          </w:rPr>
          <w:t>законом</w:t>
        </w:r>
      </w:hyperlink>
      <w:r>
        <w:t xml:space="preserve"> от 30.07.2019 N 255-ФЗ)</w:t>
      </w:r>
    </w:p>
    <w:p w:rsidR="000125BB" w:rsidRDefault="000125BB">
      <w:pPr>
        <w:pStyle w:val="ConsPlusNormal"/>
        <w:spacing w:before="280"/>
        <w:ind w:firstLine="540"/>
        <w:jc w:val="both"/>
      </w:pPr>
      <w:hyperlink r:id="rId3753">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0125BB" w:rsidRDefault="000125BB">
      <w:pPr>
        <w:pStyle w:val="ConsPlusNormal"/>
        <w:jc w:val="both"/>
      </w:pPr>
      <w:r>
        <w:t xml:space="preserve">(абзац введен Федеральным </w:t>
      </w:r>
      <w:hyperlink r:id="rId3754">
        <w:r>
          <w:rPr>
            <w:color w:val="0000FF"/>
          </w:rPr>
          <w:t>законом</w:t>
        </w:r>
      </w:hyperlink>
      <w:r>
        <w:t xml:space="preserve"> от 30.07.2019 N 255-ФЗ)</w:t>
      </w:r>
    </w:p>
    <w:p w:rsidR="000125BB" w:rsidRDefault="000125BB">
      <w:pPr>
        <w:pStyle w:val="ConsPlusNormal"/>
        <w:spacing w:before="28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0125BB" w:rsidRDefault="000125BB">
      <w:pPr>
        <w:pStyle w:val="ConsPlusNormal"/>
        <w:jc w:val="both"/>
      </w:pPr>
      <w:r>
        <w:t xml:space="preserve">(абзац введен Федеральным </w:t>
      </w:r>
      <w:hyperlink r:id="rId3755">
        <w:r>
          <w:rPr>
            <w:color w:val="0000FF"/>
          </w:rPr>
          <w:t>законом</w:t>
        </w:r>
      </w:hyperlink>
      <w:r>
        <w:t xml:space="preserve"> от 30.07.2019 N 255-ФЗ)</w:t>
      </w:r>
    </w:p>
    <w:p w:rsidR="000125BB" w:rsidRDefault="000125BB">
      <w:pPr>
        <w:pStyle w:val="ConsPlusNormal"/>
        <w:spacing w:before="28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0125BB" w:rsidRDefault="000125BB">
      <w:pPr>
        <w:pStyle w:val="ConsPlusNormal"/>
        <w:jc w:val="both"/>
      </w:pPr>
      <w:r>
        <w:t xml:space="preserve">(абзац введен Федеральным </w:t>
      </w:r>
      <w:hyperlink r:id="rId3756">
        <w:r>
          <w:rPr>
            <w:color w:val="0000FF"/>
          </w:rPr>
          <w:t>законом</w:t>
        </w:r>
      </w:hyperlink>
      <w:r>
        <w:t xml:space="preserve"> от 30.07.2019 N 255-ФЗ)</w:t>
      </w:r>
    </w:p>
    <w:p w:rsidR="000125BB" w:rsidRDefault="000125BB">
      <w:pPr>
        <w:pStyle w:val="ConsPlusNormal"/>
        <w:jc w:val="both"/>
      </w:pPr>
      <w:r>
        <w:t xml:space="preserve">(п. 21 введен Федеральным </w:t>
      </w:r>
      <w:hyperlink r:id="rId3757">
        <w:r>
          <w:rPr>
            <w:color w:val="0000FF"/>
          </w:rPr>
          <w:t>законом</w:t>
        </w:r>
      </w:hyperlink>
      <w:r>
        <w:t xml:space="preserve"> от 24.11.2014 N 366-ФЗ)</w:t>
      </w:r>
    </w:p>
    <w:p w:rsidR="000125BB" w:rsidRDefault="000125BB">
      <w:pPr>
        <w:pStyle w:val="ConsPlusNormal"/>
        <w:spacing w:before="280"/>
        <w:ind w:firstLine="540"/>
        <w:jc w:val="both"/>
      </w:pPr>
      <w:bookmarkStart w:id="717" w:name="P5462"/>
      <w:bookmarkEnd w:id="717"/>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86">
        <w:r>
          <w:rPr>
            <w:color w:val="0000FF"/>
          </w:rPr>
          <w:t>подпункте 29 пункта 1 статьи 182</w:t>
        </w:r>
      </w:hyperlink>
      <w:r>
        <w:t xml:space="preserve"> настоящего Кодекса, и увеличенные на величину </w:t>
      </w:r>
      <w:r>
        <w:lastRenderedPageBreak/>
        <w:t>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952">
        <w:r>
          <w:rPr>
            <w:color w:val="0000FF"/>
          </w:rPr>
          <w:t>пунктом 22 статьи 201</w:t>
        </w:r>
      </w:hyperlink>
      <w:r>
        <w:t xml:space="preserve"> настоящего Кодекса.</w:t>
      </w:r>
    </w:p>
    <w:p w:rsidR="000125BB" w:rsidRDefault="000125BB">
      <w:pPr>
        <w:pStyle w:val="ConsPlusNormal"/>
        <w:jc w:val="both"/>
      </w:pPr>
      <w:r>
        <w:t xml:space="preserve">(в ред. Федерального </w:t>
      </w:r>
      <w:hyperlink r:id="rId3758">
        <w:r>
          <w:rPr>
            <w:color w:val="0000FF"/>
          </w:rPr>
          <w:t>закона</w:t>
        </w:r>
      </w:hyperlink>
      <w:r>
        <w:t xml:space="preserve"> от 03.08.2018 N 301-ФЗ)</w:t>
      </w:r>
    </w:p>
    <w:p w:rsidR="000125BB" w:rsidRDefault="000125BB">
      <w:pPr>
        <w:pStyle w:val="ConsPlusNormal"/>
        <w:spacing w:before="28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534">
        <w:r>
          <w:rPr>
            <w:color w:val="0000FF"/>
          </w:rPr>
          <w:t>подпунктах 1</w:t>
        </w:r>
      </w:hyperlink>
      <w:r>
        <w:t xml:space="preserve"> и </w:t>
      </w:r>
      <w:hyperlink w:anchor="P3536">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37">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0125BB" w:rsidRDefault="000125BB">
      <w:pPr>
        <w:pStyle w:val="ConsPlusNormal"/>
        <w:jc w:val="both"/>
      </w:pPr>
      <w:r>
        <w:t xml:space="preserve">(в ред. Федерального </w:t>
      </w:r>
      <w:hyperlink r:id="rId3759">
        <w:r>
          <w:rPr>
            <w:color w:val="0000FF"/>
          </w:rPr>
          <w:t>закона</w:t>
        </w:r>
      </w:hyperlink>
      <w:r>
        <w:t xml:space="preserve"> от 30.07.2019 N 255-ФЗ)</w:t>
      </w:r>
    </w:p>
    <w:p w:rsidR="000125BB" w:rsidRDefault="000125BB">
      <w:pPr>
        <w:pStyle w:val="ConsPlusNormal"/>
        <w:spacing w:before="280"/>
        <w:ind w:firstLine="540"/>
        <w:jc w:val="both"/>
      </w:pPr>
      <w:r>
        <w:t>В иных случаях выбытия (использования) полученных средних дистиллятов применяется коэффициент, равный 1.</w:t>
      </w:r>
    </w:p>
    <w:p w:rsidR="000125BB" w:rsidRDefault="000125BB">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534">
        <w:r>
          <w:rPr>
            <w:color w:val="0000FF"/>
          </w:rPr>
          <w:t>подпунктах 1</w:t>
        </w:r>
      </w:hyperlink>
      <w:r>
        <w:t xml:space="preserve"> и </w:t>
      </w:r>
      <w:hyperlink w:anchor="P3536">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537">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0125BB" w:rsidRDefault="000125BB">
      <w:pPr>
        <w:pStyle w:val="ConsPlusNormal"/>
        <w:jc w:val="both"/>
      </w:pPr>
      <w:r>
        <w:t xml:space="preserve">(в ред. Федерального </w:t>
      </w:r>
      <w:hyperlink r:id="rId3760">
        <w:r>
          <w:rPr>
            <w:color w:val="0000FF"/>
          </w:rPr>
          <w:t>закона</w:t>
        </w:r>
      </w:hyperlink>
      <w:r>
        <w:t xml:space="preserve"> от 30.07.2019 N 255-ФЗ)</w:t>
      </w:r>
    </w:p>
    <w:p w:rsidR="000125BB" w:rsidRDefault="000125BB">
      <w:pPr>
        <w:pStyle w:val="ConsPlusNormal"/>
        <w:spacing w:before="28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0125BB" w:rsidRDefault="000125BB">
      <w:pPr>
        <w:pStyle w:val="ConsPlusNormal"/>
        <w:jc w:val="both"/>
      </w:pPr>
      <w:r>
        <w:t xml:space="preserve">(в ред. Федерального </w:t>
      </w:r>
      <w:hyperlink r:id="rId3761">
        <w:r>
          <w:rPr>
            <w:color w:val="0000FF"/>
          </w:rPr>
          <w:t>закона</w:t>
        </w:r>
      </w:hyperlink>
      <w:r>
        <w:t xml:space="preserve"> от 15.10.2020 N 321-ФЗ)</w:t>
      </w:r>
    </w:p>
    <w:p w:rsidR="000125BB" w:rsidRDefault="000125BB">
      <w:pPr>
        <w:pStyle w:val="ConsPlusNormal"/>
        <w:spacing w:before="28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3762">
        <w:r>
          <w:rPr>
            <w:color w:val="0000FF"/>
          </w:rPr>
          <w:t>законом</w:t>
        </w:r>
      </w:hyperlink>
      <w:r>
        <w:t xml:space="preserve"> от 03.08.2018 N 301-ФЗ)</w:t>
      </w:r>
    </w:p>
    <w:p w:rsidR="000125BB" w:rsidRDefault="000125BB">
      <w:pPr>
        <w:pStyle w:val="ConsPlusNormal"/>
        <w:jc w:val="both"/>
      </w:pPr>
      <w:r>
        <w:t xml:space="preserve">(п. 22 введен Федеральным </w:t>
      </w:r>
      <w:hyperlink r:id="rId3763">
        <w:r>
          <w:rPr>
            <w:color w:val="0000FF"/>
          </w:rPr>
          <w:t>законом</w:t>
        </w:r>
      </w:hyperlink>
      <w:r>
        <w:t xml:space="preserve"> от 23.11.2015 N 323-ФЗ)</w:t>
      </w:r>
    </w:p>
    <w:p w:rsidR="000125BB" w:rsidRDefault="000125BB">
      <w:pPr>
        <w:pStyle w:val="ConsPlusNormal"/>
        <w:spacing w:before="280"/>
        <w:ind w:firstLine="540"/>
        <w:jc w:val="both"/>
      </w:pPr>
      <w:bookmarkStart w:id="718" w:name="P5474"/>
      <w:bookmarkEnd w:id="718"/>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88">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w:t>
      </w:r>
      <w:r>
        <w:lastRenderedPageBreak/>
        <w:t xml:space="preserve">представления документов, предусмотренных </w:t>
      </w:r>
      <w:hyperlink w:anchor="P5972">
        <w:r>
          <w:rPr>
            <w:color w:val="0000FF"/>
          </w:rPr>
          <w:t>пунктом 23 статьи 201</w:t>
        </w:r>
      </w:hyperlink>
      <w:r>
        <w:t xml:space="preserve"> настоящего Кодекса.</w:t>
      </w:r>
    </w:p>
    <w:p w:rsidR="000125BB" w:rsidRDefault="000125BB">
      <w:pPr>
        <w:pStyle w:val="ConsPlusNormal"/>
        <w:jc w:val="both"/>
      </w:pPr>
      <w:r>
        <w:t xml:space="preserve">(в ред. Федеральных законов от 03.08.2018 </w:t>
      </w:r>
      <w:hyperlink r:id="rId3764">
        <w:r>
          <w:rPr>
            <w:color w:val="0000FF"/>
          </w:rPr>
          <w:t>N 301-ФЗ</w:t>
        </w:r>
      </w:hyperlink>
      <w:r>
        <w:t xml:space="preserve">, от 30.07.2019 </w:t>
      </w:r>
      <w:hyperlink r:id="rId3765">
        <w:r>
          <w:rPr>
            <w:color w:val="0000FF"/>
          </w:rPr>
          <w:t>N 255-ФЗ</w:t>
        </w:r>
      </w:hyperlink>
      <w:r>
        <w:t>)</w:t>
      </w:r>
    </w:p>
    <w:p w:rsidR="000125BB" w:rsidRDefault="000125BB">
      <w:pPr>
        <w:pStyle w:val="ConsPlusNormal"/>
        <w:spacing w:before="28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766">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0125BB" w:rsidRDefault="000125BB">
      <w:pPr>
        <w:pStyle w:val="ConsPlusNormal"/>
        <w:spacing w:before="28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0125BB" w:rsidRDefault="000125BB">
      <w:pPr>
        <w:pStyle w:val="ConsPlusNormal"/>
        <w:spacing w:before="28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125BB" w:rsidRDefault="000125BB">
      <w:pPr>
        <w:pStyle w:val="ConsPlusNormal"/>
        <w:jc w:val="both"/>
      </w:pPr>
      <w:r>
        <w:t xml:space="preserve">(абзац введен Федеральным </w:t>
      </w:r>
      <w:hyperlink r:id="rId3767">
        <w:r>
          <w:rPr>
            <w:color w:val="0000FF"/>
          </w:rPr>
          <w:t>законом</w:t>
        </w:r>
      </w:hyperlink>
      <w:r>
        <w:t xml:space="preserve"> от 03.08.2018 N 301-ФЗ)</w:t>
      </w:r>
    </w:p>
    <w:p w:rsidR="000125BB" w:rsidRDefault="000125BB">
      <w:pPr>
        <w:pStyle w:val="ConsPlusNormal"/>
        <w:spacing w:before="28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0125BB" w:rsidRDefault="000125BB">
      <w:pPr>
        <w:pStyle w:val="ConsPlusNormal"/>
        <w:jc w:val="both"/>
      </w:pPr>
      <w:r>
        <w:t xml:space="preserve">(в ред. Федерального </w:t>
      </w:r>
      <w:hyperlink r:id="rId3768">
        <w:r>
          <w:rPr>
            <w:color w:val="0000FF"/>
          </w:rPr>
          <w:t>закона</w:t>
        </w:r>
      </w:hyperlink>
      <w:r>
        <w:t xml:space="preserve"> от 15.10.2020 N 321-ФЗ)</w:t>
      </w:r>
    </w:p>
    <w:p w:rsidR="000125BB" w:rsidRDefault="000125BB">
      <w:pPr>
        <w:pStyle w:val="ConsPlusNormal"/>
        <w:spacing w:before="280"/>
        <w:ind w:firstLine="540"/>
        <w:jc w:val="both"/>
      </w:pPr>
      <w:r>
        <w:t>Значение величины В</w:t>
      </w:r>
      <w:r>
        <w:rPr>
          <w:vertAlign w:val="subscript"/>
        </w:rPr>
        <w:t>Б</w:t>
      </w:r>
      <w:r>
        <w:t xml:space="preserve"> округляется до целых значений в соответствии с </w:t>
      </w:r>
      <w:r>
        <w:lastRenderedPageBreak/>
        <w:t>действующим порядком округления.</w:t>
      </w:r>
    </w:p>
    <w:p w:rsidR="000125BB" w:rsidRDefault="000125BB">
      <w:pPr>
        <w:pStyle w:val="ConsPlusNormal"/>
        <w:jc w:val="both"/>
      </w:pPr>
      <w:r>
        <w:t xml:space="preserve">(абзац введен Федеральным </w:t>
      </w:r>
      <w:hyperlink r:id="rId3769">
        <w:r>
          <w:rPr>
            <w:color w:val="0000FF"/>
          </w:rPr>
          <w:t>законом</w:t>
        </w:r>
      </w:hyperlink>
      <w:r>
        <w:t xml:space="preserve"> от 03.08.2018 N 301-ФЗ)</w:t>
      </w:r>
    </w:p>
    <w:p w:rsidR="000125BB" w:rsidRDefault="000125BB">
      <w:pPr>
        <w:pStyle w:val="ConsPlusNormal"/>
        <w:spacing w:before="28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770">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0125BB" w:rsidRDefault="000125BB">
      <w:pPr>
        <w:pStyle w:val="ConsPlusNormal"/>
        <w:jc w:val="both"/>
      </w:pPr>
      <w:r>
        <w:t xml:space="preserve">(абзац введен Федеральным </w:t>
      </w:r>
      <w:hyperlink r:id="rId3771">
        <w:r>
          <w:rPr>
            <w:color w:val="0000FF"/>
          </w:rPr>
          <w:t>законом</w:t>
        </w:r>
      </w:hyperlink>
      <w:r>
        <w:t xml:space="preserve"> от 30.07.2019 N 255-ФЗ)</w:t>
      </w:r>
    </w:p>
    <w:p w:rsidR="000125BB" w:rsidRDefault="000125BB">
      <w:pPr>
        <w:pStyle w:val="ConsPlusNormal"/>
        <w:spacing w:before="28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0125BB" w:rsidRDefault="000125BB">
      <w:pPr>
        <w:pStyle w:val="ConsPlusNormal"/>
        <w:jc w:val="both"/>
      </w:pPr>
      <w:r>
        <w:t xml:space="preserve">(абзац введен Федеральным </w:t>
      </w:r>
      <w:hyperlink r:id="rId3772">
        <w:r>
          <w:rPr>
            <w:color w:val="0000FF"/>
          </w:rPr>
          <w:t>законом</w:t>
        </w:r>
      </w:hyperlink>
      <w:r>
        <w:t xml:space="preserve"> от 30.07.2019 N 255-ФЗ)</w:t>
      </w:r>
    </w:p>
    <w:p w:rsidR="000125BB" w:rsidRDefault="000125BB">
      <w:pPr>
        <w:pStyle w:val="ConsPlusNormal"/>
        <w:spacing w:before="28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773">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0125BB" w:rsidRDefault="000125BB">
      <w:pPr>
        <w:pStyle w:val="ConsPlusNormal"/>
        <w:jc w:val="both"/>
      </w:pPr>
      <w:r>
        <w:t xml:space="preserve">(абзац введен Федеральным </w:t>
      </w:r>
      <w:hyperlink r:id="rId3774">
        <w:r>
          <w:rPr>
            <w:color w:val="0000FF"/>
          </w:rPr>
          <w:t>законом</w:t>
        </w:r>
      </w:hyperlink>
      <w:r>
        <w:t xml:space="preserve"> от 30.07.2019 N 255-ФЗ)</w:t>
      </w:r>
    </w:p>
    <w:p w:rsidR="000125BB" w:rsidRDefault="000125BB">
      <w:pPr>
        <w:pStyle w:val="ConsPlusNormal"/>
        <w:spacing w:before="280"/>
        <w:ind w:firstLine="540"/>
        <w:jc w:val="both"/>
      </w:pPr>
      <w:r>
        <w:t>2 100 - по 31 декабря 2021 года включительно;</w:t>
      </w:r>
    </w:p>
    <w:p w:rsidR="000125BB" w:rsidRDefault="000125BB">
      <w:pPr>
        <w:pStyle w:val="ConsPlusNormal"/>
        <w:jc w:val="both"/>
      </w:pPr>
      <w:r>
        <w:t xml:space="preserve">(абзац введен Федеральным </w:t>
      </w:r>
      <w:hyperlink r:id="rId3775">
        <w:r>
          <w:rPr>
            <w:color w:val="0000FF"/>
          </w:rPr>
          <w:t>законом</w:t>
        </w:r>
      </w:hyperlink>
      <w:r>
        <w:t xml:space="preserve"> от 30.07.2019 N 255-ФЗ)</w:t>
      </w:r>
    </w:p>
    <w:p w:rsidR="000125BB" w:rsidRDefault="000125BB">
      <w:pPr>
        <w:pStyle w:val="ConsPlusNormal"/>
        <w:spacing w:before="280"/>
        <w:ind w:firstLine="540"/>
        <w:jc w:val="both"/>
      </w:pPr>
      <w:r>
        <w:t>1 100 - начиная с 1 января 2022 года.</w:t>
      </w:r>
    </w:p>
    <w:p w:rsidR="000125BB" w:rsidRDefault="000125BB">
      <w:pPr>
        <w:pStyle w:val="ConsPlusNormal"/>
        <w:jc w:val="both"/>
      </w:pPr>
      <w:r>
        <w:t xml:space="preserve">(абзац введен Федеральным </w:t>
      </w:r>
      <w:hyperlink r:id="rId3776">
        <w:r>
          <w:rPr>
            <w:color w:val="0000FF"/>
          </w:rPr>
          <w:t>законом</w:t>
        </w:r>
      </w:hyperlink>
      <w:r>
        <w:t xml:space="preserve"> от 30.07.2019 N 255-ФЗ)</w:t>
      </w:r>
    </w:p>
    <w:p w:rsidR="000125BB" w:rsidRDefault="000125BB">
      <w:pPr>
        <w:pStyle w:val="ConsPlusNormal"/>
        <w:spacing w:before="28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0125BB" w:rsidRDefault="000125BB">
      <w:pPr>
        <w:pStyle w:val="ConsPlusNormal"/>
        <w:jc w:val="both"/>
      </w:pPr>
      <w:r>
        <w:t xml:space="preserve">(абзац введен Федеральным </w:t>
      </w:r>
      <w:hyperlink r:id="rId3777">
        <w:r>
          <w:rPr>
            <w:color w:val="0000FF"/>
          </w:rPr>
          <w:t>законом</w:t>
        </w:r>
      </w:hyperlink>
      <w:r>
        <w:t xml:space="preserve"> от 30.07.2019 N 255-ФЗ)</w:t>
      </w:r>
    </w:p>
    <w:p w:rsidR="000125BB" w:rsidRDefault="000125BB">
      <w:pPr>
        <w:pStyle w:val="ConsPlusNormal"/>
        <w:spacing w:before="280"/>
        <w:ind w:firstLine="540"/>
        <w:jc w:val="both"/>
      </w:pPr>
      <w:r>
        <w:lastRenderedPageBreak/>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3778">
        <w:r>
          <w:rPr>
            <w:color w:val="0000FF"/>
          </w:rPr>
          <w:t>законом</w:t>
        </w:r>
      </w:hyperlink>
      <w:r>
        <w:t xml:space="preserve"> от 30.07.2019 N 255-ФЗ)</w:t>
      </w:r>
    </w:p>
    <w:p w:rsidR="000125BB" w:rsidRDefault="000125BB">
      <w:pPr>
        <w:pStyle w:val="ConsPlusNormal"/>
        <w:jc w:val="both"/>
      </w:pPr>
      <w:r>
        <w:t xml:space="preserve">(п. 23 введен Федеральным </w:t>
      </w:r>
      <w:hyperlink r:id="rId3779">
        <w:r>
          <w:rPr>
            <w:color w:val="0000FF"/>
          </w:rPr>
          <w:t>законом</w:t>
        </w:r>
      </w:hyperlink>
      <w:r>
        <w:t xml:space="preserve"> от 23.11.2015 N 323-ФЗ)</w:t>
      </w:r>
    </w:p>
    <w:p w:rsidR="000125BB" w:rsidRDefault="000125BB">
      <w:pPr>
        <w:pStyle w:val="ConsPlusNormal"/>
        <w:spacing w:before="280"/>
        <w:ind w:firstLine="540"/>
        <w:jc w:val="both"/>
      </w:pPr>
      <w:bookmarkStart w:id="719" w:name="P5499"/>
      <w:bookmarkEnd w:id="719"/>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90">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989">
        <w:r>
          <w:rPr>
            <w:color w:val="0000FF"/>
          </w:rPr>
          <w:t>пунктом 24 статьи 201</w:t>
        </w:r>
      </w:hyperlink>
      <w:r>
        <w:t xml:space="preserve"> настоящего Кодекса.</w:t>
      </w:r>
    </w:p>
    <w:p w:rsidR="000125BB" w:rsidRDefault="000125BB">
      <w:pPr>
        <w:pStyle w:val="ConsPlusNormal"/>
        <w:jc w:val="both"/>
      </w:pPr>
      <w:r>
        <w:t xml:space="preserve">(в ред. Федерального </w:t>
      </w:r>
      <w:hyperlink r:id="rId3780">
        <w:r>
          <w:rPr>
            <w:color w:val="0000FF"/>
          </w:rPr>
          <w:t>закона</w:t>
        </w:r>
      </w:hyperlink>
      <w:r>
        <w:t xml:space="preserve"> от 03.08.2018 N 301-ФЗ)</w:t>
      </w:r>
    </w:p>
    <w:p w:rsidR="000125BB" w:rsidRDefault="000125BB">
      <w:pPr>
        <w:pStyle w:val="ConsPlusNormal"/>
        <w:spacing w:before="28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6">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0125BB" w:rsidRDefault="000125BB">
      <w:pPr>
        <w:pStyle w:val="ConsPlusNormal"/>
        <w:spacing w:before="280"/>
        <w:ind w:firstLine="540"/>
        <w:jc w:val="both"/>
      </w:pPr>
      <w:r>
        <w:t>В иных случаях выбытия (использования) таких средних дистиллятов применяется коэффициент, равный 1.</w:t>
      </w:r>
    </w:p>
    <w:p w:rsidR="000125BB" w:rsidRDefault="000125BB">
      <w:pPr>
        <w:pStyle w:val="ConsPlusNormal"/>
        <w:spacing w:before="28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w:t>
      </w:r>
      <w:r>
        <w:lastRenderedPageBreak/>
        <w:t xml:space="preserve">эксплуатации, использования установок, сооружений, указанных в </w:t>
      </w:r>
      <w:hyperlink w:anchor="P3536">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125BB" w:rsidRDefault="000125BB">
      <w:pPr>
        <w:pStyle w:val="ConsPlusNormal"/>
        <w:jc w:val="both"/>
      </w:pPr>
      <w:r>
        <w:t xml:space="preserve">(абзац введен Федеральным </w:t>
      </w:r>
      <w:hyperlink r:id="rId3781">
        <w:r>
          <w:rPr>
            <w:color w:val="0000FF"/>
          </w:rPr>
          <w:t>законом</w:t>
        </w:r>
      </w:hyperlink>
      <w:r>
        <w:t xml:space="preserve"> от 03.08.2018 N 301-ФЗ)</w:t>
      </w:r>
    </w:p>
    <w:p w:rsidR="000125BB" w:rsidRDefault="000125BB">
      <w:pPr>
        <w:pStyle w:val="ConsPlusNormal"/>
        <w:spacing w:before="28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0125BB" w:rsidRDefault="000125BB">
      <w:pPr>
        <w:pStyle w:val="ConsPlusNormal"/>
        <w:jc w:val="both"/>
      </w:pPr>
      <w:r>
        <w:t xml:space="preserve">(в ред. Федерального </w:t>
      </w:r>
      <w:hyperlink r:id="rId3782">
        <w:r>
          <w:rPr>
            <w:color w:val="0000FF"/>
          </w:rPr>
          <w:t>закона</w:t>
        </w:r>
      </w:hyperlink>
      <w:r>
        <w:t xml:space="preserve"> от 15.10.2020 N 321-ФЗ)</w:t>
      </w:r>
    </w:p>
    <w:p w:rsidR="000125BB" w:rsidRDefault="000125BB">
      <w:pPr>
        <w:pStyle w:val="ConsPlusNormal"/>
        <w:spacing w:before="28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3783">
        <w:r>
          <w:rPr>
            <w:color w:val="0000FF"/>
          </w:rPr>
          <w:t>законом</w:t>
        </w:r>
      </w:hyperlink>
      <w:r>
        <w:t xml:space="preserve"> от 03.08.2018 N 301-ФЗ)</w:t>
      </w:r>
    </w:p>
    <w:p w:rsidR="000125BB" w:rsidRDefault="000125BB">
      <w:pPr>
        <w:pStyle w:val="ConsPlusNormal"/>
        <w:jc w:val="both"/>
      </w:pPr>
      <w:r>
        <w:t xml:space="preserve">(п. 24 введен Федеральным </w:t>
      </w:r>
      <w:hyperlink r:id="rId3784">
        <w:r>
          <w:rPr>
            <w:color w:val="0000FF"/>
          </w:rPr>
          <w:t>законом</w:t>
        </w:r>
      </w:hyperlink>
      <w:r>
        <w:t xml:space="preserve"> от 23.11.2015 N 323-ФЗ)</w:t>
      </w:r>
    </w:p>
    <w:p w:rsidR="000125BB" w:rsidRDefault="000125BB">
      <w:pPr>
        <w:pStyle w:val="ConsPlusNormal"/>
        <w:spacing w:before="280"/>
        <w:ind w:firstLine="540"/>
        <w:jc w:val="both"/>
      </w:pPr>
      <w:bookmarkStart w:id="720" w:name="P5510"/>
      <w:bookmarkEnd w:id="720"/>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192">
        <w:r>
          <w:rPr>
            <w:color w:val="0000FF"/>
          </w:rPr>
          <w:t>подпунктах 32</w:t>
        </w:r>
      </w:hyperlink>
      <w:r>
        <w:t xml:space="preserve"> и </w:t>
      </w:r>
      <w:hyperlink w:anchor="P4195">
        <w:r>
          <w:rPr>
            <w:color w:val="0000FF"/>
          </w:rPr>
          <w:t>33 пункта 1 статьи 182</w:t>
        </w:r>
      </w:hyperlink>
      <w:r>
        <w:t xml:space="preserve"> настоящего Кодекса, при представлении документов, предусмотренных </w:t>
      </w:r>
      <w:hyperlink w:anchor="P6008">
        <w:r>
          <w:rPr>
            <w:color w:val="0000FF"/>
          </w:rPr>
          <w:t>пунктом 25 статьи 201</w:t>
        </w:r>
      </w:hyperlink>
      <w:r>
        <w:t xml:space="preserve"> настоящего Кодекса.</w:t>
      </w:r>
    </w:p>
    <w:p w:rsidR="000125BB" w:rsidRDefault="000125BB">
      <w:pPr>
        <w:pStyle w:val="ConsPlusNormal"/>
        <w:spacing w:before="280"/>
        <w:ind w:firstLine="540"/>
        <w:jc w:val="both"/>
      </w:pPr>
      <w:bookmarkStart w:id="721" w:name="P5511"/>
      <w:bookmarkEnd w:id="721"/>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96">
        <w:r>
          <w:rPr>
            <w:color w:val="0000FF"/>
          </w:rPr>
          <w:t>пункте 8 статьи 179.6</w:t>
        </w:r>
      </w:hyperlink>
      <w:r>
        <w:t xml:space="preserve"> настоящего Кодекса, применяется коэффициент, равный 2.</w:t>
      </w:r>
    </w:p>
    <w:p w:rsidR="000125BB" w:rsidRDefault="000125BB">
      <w:pPr>
        <w:pStyle w:val="ConsPlusNormal"/>
        <w:spacing w:before="280"/>
        <w:ind w:firstLine="540"/>
        <w:jc w:val="both"/>
      </w:pPr>
      <w:r>
        <w:t>В иных случаях выбытия (использования) средних дистиллятов применяется коэффициент, равный 1.</w:t>
      </w:r>
    </w:p>
    <w:p w:rsidR="000125BB" w:rsidRDefault="000125BB">
      <w:pPr>
        <w:pStyle w:val="ConsPlusNormal"/>
        <w:jc w:val="both"/>
      </w:pPr>
      <w:r>
        <w:t xml:space="preserve">(п. 25 введен Федеральным </w:t>
      </w:r>
      <w:hyperlink r:id="rId3785">
        <w:r>
          <w:rPr>
            <w:color w:val="0000FF"/>
          </w:rPr>
          <w:t>законом</w:t>
        </w:r>
      </w:hyperlink>
      <w:r>
        <w:t xml:space="preserve"> от 27.11.2017 N 335-ФЗ)</w:t>
      </w:r>
    </w:p>
    <w:p w:rsidR="000125BB" w:rsidRDefault="000125BB">
      <w:pPr>
        <w:pStyle w:val="ConsPlusNormal"/>
        <w:spacing w:before="280"/>
        <w:ind w:firstLine="540"/>
        <w:jc w:val="both"/>
      </w:pPr>
      <w:bookmarkStart w:id="722" w:name="P5514"/>
      <w:bookmarkEnd w:id="722"/>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0125BB" w:rsidRDefault="000125BB">
      <w:pPr>
        <w:pStyle w:val="ConsPlusNormal"/>
        <w:spacing w:before="28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4021">
        <w:r>
          <w:rPr>
            <w:color w:val="0000FF"/>
          </w:rPr>
          <w:t>подпунктах 6</w:t>
        </w:r>
      </w:hyperlink>
      <w:r>
        <w:t xml:space="preserve"> и </w:t>
      </w:r>
      <w:hyperlink w:anchor="P4023">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w:t>
      </w:r>
      <w:r>
        <w:lastRenderedPageBreak/>
        <w:t xml:space="preserve">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786">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0125BB" w:rsidRDefault="000125BB">
      <w:pPr>
        <w:pStyle w:val="ConsPlusNormal"/>
        <w:jc w:val="both"/>
      </w:pPr>
      <w:r>
        <w:t xml:space="preserve">(п. 26 введен Федеральным </w:t>
      </w:r>
      <w:hyperlink r:id="rId3787">
        <w:r>
          <w:rPr>
            <w:color w:val="0000FF"/>
          </w:rPr>
          <w:t>законом</w:t>
        </w:r>
      </w:hyperlink>
      <w:r>
        <w:t xml:space="preserve"> от 27.11.2017 N 353-ФЗ)</w:t>
      </w:r>
    </w:p>
    <w:p w:rsidR="000125BB" w:rsidRDefault="000125BB">
      <w:pPr>
        <w:pStyle w:val="ConsPlusNormal"/>
        <w:spacing w:before="280"/>
        <w:ind w:firstLine="540"/>
        <w:jc w:val="both"/>
      </w:pPr>
      <w:bookmarkStart w:id="723" w:name="P5517"/>
      <w:bookmarkEnd w:id="723"/>
      <w:r>
        <w:t xml:space="preserve">27. Вычетам подлежат суммы акциза, умноженные на коэффициент 2, исчисленные налогоплательщиком, имеющим свидетельство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197">
        <w:r>
          <w:rPr>
            <w:color w:val="0000FF"/>
          </w:rPr>
          <w:t>подпункте 34 пункта 1 статьи 182</w:t>
        </w:r>
      </w:hyperlink>
      <w:r>
        <w:t xml:space="preserve"> настоящего Кодекса, увеличенные (уменьшенные) на величину К</w:t>
      </w:r>
      <w:r>
        <w:rPr>
          <w:vertAlign w:val="subscript"/>
        </w:rPr>
        <w:t>ДЕМП</w:t>
      </w:r>
      <w:r>
        <w:t>, определяемую в соответствии с настоящим пунктом, увеличенные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619">
        <w:r>
          <w:rPr>
            <w:color w:val="0000FF"/>
          </w:rPr>
          <w:t>пунктом 27.1</w:t>
        </w:r>
      </w:hyperlink>
      <w:r>
        <w:t xml:space="preserve"> настоящей статьи, и уменьшенные на величину К</w:t>
      </w:r>
      <w:r>
        <w:rPr>
          <w:vertAlign w:val="subscript"/>
        </w:rPr>
        <w:t>ВРК</w:t>
      </w:r>
      <w:r>
        <w:t xml:space="preserve">, определяемую в соответствии с настоящим пунктом, при условии представления документов, предусмотренных </w:t>
      </w:r>
      <w:hyperlink w:anchor="P6019">
        <w:r>
          <w:rPr>
            <w:color w:val="0000FF"/>
          </w:rPr>
          <w:t>пунктом 28 статьи 201</w:t>
        </w:r>
      </w:hyperlink>
      <w:r>
        <w:t xml:space="preserve"> настоящего Кодекса.</w:t>
      </w:r>
    </w:p>
    <w:p w:rsidR="000125BB" w:rsidRDefault="000125BB">
      <w:pPr>
        <w:pStyle w:val="ConsPlusNormal"/>
        <w:jc w:val="both"/>
      </w:pPr>
      <w:r>
        <w:t xml:space="preserve">(в ред. Федерального </w:t>
      </w:r>
      <w:hyperlink r:id="rId3788">
        <w:r>
          <w:rPr>
            <w:color w:val="0000FF"/>
          </w:rPr>
          <w:t>закона</w:t>
        </w:r>
      </w:hyperlink>
      <w:r>
        <w:t xml:space="preserve"> от 27.11.2023 N 539-ФЗ)</w:t>
      </w:r>
    </w:p>
    <w:p w:rsidR="000125BB" w:rsidRDefault="000125BB">
      <w:pPr>
        <w:pStyle w:val="ConsPlusNormal"/>
        <w:spacing w:before="28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0125BB" w:rsidRDefault="000125BB">
      <w:pPr>
        <w:pStyle w:val="ConsPlusNormal"/>
        <w:jc w:val="both"/>
      </w:pPr>
    </w:p>
    <w:p w:rsidR="000125BB" w:rsidRDefault="000125BB">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0125BB" w:rsidRDefault="000125BB">
      <w:pPr>
        <w:pStyle w:val="ConsPlusNormal"/>
        <w:jc w:val="both"/>
      </w:pPr>
      <w:r>
        <w:t xml:space="preserve">(в ред. Федерального </w:t>
      </w:r>
      <w:hyperlink r:id="rId3789">
        <w:r>
          <w:rPr>
            <w:color w:val="0000FF"/>
          </w:rPr>
          <w:t>закона</w:t>
        </w:r>
      </w:hyperlink>
      <w:r>
        <w:t xml:space="preserve"> от 02.07.2021 N 305-ФЗ)</w:t>
      </w:r>
    </w:p>
    <w:p w:rsidR="000125BB" w:rsidRDefault="000125BB">
      <w:pPr>
        <w:pStyle w:val="ConsPlusNormal"/>
        <w:ind w:firstLine="540"/>
        <w:jc w:val="both"/>
      </w:pPr>
    </w:p>
    <w:p w:rsidR="000125BB" w:rsidRDefault="000125BB">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w:t>
      </w:r>
      <w:r>
        <w:lastRenderedPageBreak/>
        <w:t>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0125BB" w:rsidRDefault="000125BB">
      <w:pPr>
        <w:pStyle w:val="ConsPlusNormal"/>
        <w:jc w:val="both"/>
      </w:pPr>
      <w:r>
        <w:t xml:space="preserve">(в ред. Федерального </w:t>
      </w:r>
      <w:hyperlink r:id="rId3790">
        <w:r>
          <w:rPr>
            <w:color w:val="0000FF"/>
          </w:rPr>
          <w:t>закона</w:t>
        </w:r>
      </w:hyperlink>
      <w:r>
        <w:t xml:space="preserve"> от 30.07.2019 N 255-ФЗ)</w:t>
      </w:r>
    </w:p>
    <w:p w:rsidR="000125BB" w:rsidRDefault="000125BB">
      <w:pPr>
        <w:pStyle w:val="ConsPlusNormal"/>
        <w:spacing w:before="28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0125BB" w:rsidRDefault="000125BB">
      <w:pPr>
        <w:pStyle w:val="ConsPlusNormal"/>
        <w:jc w:val="both"/>
      </w:pPr>
      <w:r>
        <w:t xml:space="preserve">(в ред. Федерального </w:t>
      </w:r>
      <w:hyperlink r:id="rId3791">
        <w:r>
          <w:rPr>
            <w:color w:val="0000FF"/>
          </w:rPr>
          <w:t>закона</w:t>
        </w:r>
      </w:hyperlink>
      <w:r>
        <w:t xml:space="preserve"> от 30.07.2019 N 255-ФЗ)</w:t>
      </w:r>
    </w:p>
    <w:p w:rsidR="000125BB" w:rsidRDefault="000125BB">
      <w:pPr>
        <w:pStyle w:val="ConsPlusNormal"/>
        <w:spacing w:before="28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0125BB" w:rsidRDefault="000125BB">
      <w:pPr>
        <w:pStyle w:val="ConsPlusNormal"/>
        <w:jc w:val="both"/>
      </w:pPr>
      <w:r>
        <w:t xml:space="preserve">(абзац введен Федеральным </w:t>
      </w:r>
      <w:hyperlink r:id="rId3792">
        <w:r>
          <w:rPr>
            <w:color w:val="0000FF"/>
          </w:rPr>
          <w:t>законом</w:t>
        </w:r>
      </w:hyperlink>
      <w:r>
        <w:t xml:space="preserve"> от 30.07.2019 N 255-ФЗ)</w:t>
      </w:r>
    </w:p>
    <w:p w:rsidR="000125BB" w:rsidRDefault="000125BB">
      <w:pPr>
        <w:pStyle w:val="ConsPlusNormal"/>
        <w:spacing w:before="280"/>
        <w:ind w:firstLine="540"/>
        <w:jc w:val="both"/>
      </w:pPr>
      <w:r>
        <w:t xml:space="preserve">абзацы седьмой - восьмой утратили силу. - Федеральный </w:t>
      </w:r>
      <w:hyperlink r:id="rId3793">
        <w:r>
          <w:rPr>
            <w:color w:val="0000FF"/>
          </w:rPr>
          <w:t>закон</w:t>
        </w:r>
      </w:hyperlink>
      <w:r>
        <w:t xml:space="preserve"> от 02.07.2021 N 305-ФЗ;</w:t>
      </w:r>
    </w:p>
    <w:p w:rsidR="000125BB" w:rsidRDefault="000125BB">
      <w:pPr>
        <w:pStyle w:val="ConsPlusNormal"/>
        <w:jc w:val="both"/>
      </w:pPr>
    </w:p>
    <w:p w:rsidR="000125BB" w:rsidRDefault="000125BB">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0125BB" w:rsidRDefault="000125BB">
      <w:pPr>
        <w:pStyle w:val="ConsPlusNormal"/>
        <w:jc w:val="both"/>
      </w:pPr>
      <w:r>
        <w:t xml:space="preserve">(в ред. Федерального </w:t>
      </w:r>
      <w:hyperlink r:id="rId3794">
        <w:r>
          <w:rPr>
            <w:color w:val="0000FF"/>
          </w:rPr>
          <w:t>закона</w:t>
        </w:r>
      </w:hyperlink>
      <w:r>
        <w:t xml:space="preserve"> от 31.07.2023 N 389-ФЗ)</w:t>
      </w:r>
    </w:p>
    <w:p w:rsidR="000125BB" w:rsidRDefault="000125BB">
      <w:pPr>
        <w:pStyle w:val="ConsPlusNormal"/>
        <w:spacing w:before="28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0125BB" w:rsidRDefault="000125BB">
      <w:pPr>
        <w:pStyle w:val="ConsPlusNormal"/>
        <w:jc w:val="both"/>
      </w:pPr>
      <w:r>
        <w:t xml:space="preserve">(в ред. Федерального </w:t>
      </w:r>
      <w:hyperlink r:id="rId3795">
        <w:r>
          <w:rPr>
            <w:color w:val="0000FF"/>
          </w:rPr>
          <w:t>закона</w:t>
        </w:r>
      </w:hyperlink>
      <w:r>
        <w:t xml:space="preserve"> от 31.07.2023 N 389-ФЗ)</w:t>
      </w:r>
    </w:p>
    <w:p w:rsidR="000125BB" w:rsidRDefault="000125BB">
      <w:pPr>
        <w:pStyle w:val="ConsPlusNormal"/>
        <w:jc w:val="both"/>
      </w:pPr>
    </w:p>
    <w:p w:rsidR="000125BB" w:rsidRDefault="000125BB">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0125BB" w:rsidRDefault="000125BB">
      <w:pPr>
        <w:pStyle w:val="ConsPlusNormal"/>
        <w:jc w:val="both"/>
      </w:pPr>
    </w:p>
    <w:p w:rsidR="000125BB" w:rsidRDefault="000125BB">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0125BB" w:rsidRDefault="000125BB">
      <w:pPr>
        <w:pStyle w:val="ConsPlusNormal"/>
        <w:jc w:val="both"/>
      </w:pPr>
      <w:r>
        <w:t xml:space="preserve">(в ред. Федерального </w:t>
      </w:r>
      <w:hyperlink r:id="rId3796">
        <w:r>
          <w:rPr>
            <w:color w:val="0000FF"/>
          </w:rPr>
          <w:t>закона</w:t>
        </w:r>
      </w:hyperlink>
      <w:r>
        <w:t xml:space="preserve"> от 14.07.2022 N 323-ФЗ)</w:t>
      </w:r>
    </w:p>
    <w:p w:rsidR="000125BB" w:rsidRDefault="000125BB">
      <w:pPr>
        <w:pStyle w:val="ConsPlusNormal"/>
        <w:jc w:val="both"/>
      </w:pPr>
    </w:p>
    <w:p w:rsidR="000125BB" w:rsidRDefault="000125BB">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0125BB" w:rsidRDefault="000125BB">
      <w:pPr>
        <w:pStyle w:val="ConsPlusNormal"/>
        <w:spacing w:before="28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0125BB" w:rsidRDefault="000125BB">
      <w:pPr>
        <w:pStyle w:val="ConsPlusNormal"/>
        <w:jc w:val="both"/>
      </w:pPr>
      <w:r>
        <w:t xml:space="preserve">(абзац введен Федеральным </w:t>
      </w:r>
      <w:hyperlink r:id="rId3797">
        <w:r>
          <w:rPr>
            <w:color w:val="0000FF"/>
          </w:rPr>
          <w:t>законом</w:t>
        </w:r>
      </w:hyperlink>
      <w:r>
        <w:t xml:space="preserve"> от 14.07.2022 N 323-ФЗ)</w:t>
      </w:r>
    </w:p>
    <w:p w:rsidR="000125BB" w:rsidRDefault="000125BB">
      <w:pPr>
        <w:pStyle w:val="ConsPlusNormal"/>
        <w:spacing w:before="28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0125BB" w:rsidRDefault="000125BB">
      <w:pPr>
        <w:pStyle w:val="ConsPlusNormal"/>
        <w:jc w:val="both"/>
      </w:pPr>
      <w:r>
        <w:t xml:space="preserve">(абзац введен Федеральным </w:t>
      </w:r>
      <w:hyperlink r:id="rId3798">
        <w:r>
          <w:rPr>
            <w:color w:val="0000FF"/>
          </w:rPr>
          <w:t>законом</w:t>
        </w:r>
      </w:hyperlink>
      <w:r>
        <w:t xml:space="preserve"> от 14.07.2022 N 323-ФЗ)</w:t>
      </w:r>
    </w:p>
    <w:p w:rsidR="000125BB" w:rsidRDefault="000125BB">
      <w:pPr>
        <w:pStyle w:val="ConsPlusNormal"/>
        <w:spacing w:before="280"/>
        <w:ind w:firstLine="540"/>
        <w:jc w:val="both"/>
      </w:pPr>
      <w:r>
        <w:lastRenderedPageBreak/>
        <w:t xml:space="preserve">Ц - средний за налоговый период уровень цен нефти сорта "Юралс", выраженный в долларах США за баррель, определяемый в соответствии с </w:t>
      </w:r>
      <w:hyperlink w:anchor="P22278">
        <w:r>
          <w:rPr>
            <w:color w:val="0000FF"/>
          </w:rPr>
          <w:t>пунктом 3 статьи 342</w:t>
        </w:r>
      </w:hyperlink>
      <w:r>
        <w:t xml:space="preserve"> настоящего Кодекса;</w:t>
      </w:r>
    </w:p>
    <w:p w:rsidR="000125BB" w:rsidRDefault="000125BB">
      <w:pPr>
        <w:pStyle w:val="ConsPlusNormal"/>
        <w:jc w:val="both"/>
      </w:pPr>
      <w:r>
        <w:t xml:space="preserve">(абзац введен Федеральным </w:t>
      </w:r>
      <w:hyperlink r:id="rId3799">
        <w:r>
          <w:rPr>
            <w:color w:val="0000FF"/>
          </w:rPr>
          <w:t>законом</w:t>
        </w:r>
      </w:hyperlink>
      <w:r>
        <w:t xml:space="preserve"> от 14.07.2022 N 323-ФЗ; в ред. Федерального </w:t>
      </w:r>
      <w:hyperlink r:id="rId3800">
        <w:r>
          <w:rPr>
            <w:color w:val="0000FF"/>
          </w:rPr>
          <w:t>закона</w:t>
        </w:r>
      </w:hyperlink>
      <w:r>
        <w:t xml:space="preserve"> от 28.11.2025 N 425-ФЗ)</w:t>
      </w:r>
    </w:p>
    <w:p w:rsidR="000125BB" w:rsidRDefault="000125BB">
      <w:pPr>
        <w:pStyle w:val="ConsPlusNormal"/>
        <w:spacing w:before="28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2029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2029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0125BB" w:rsidRDefault="000125BB">
      <w:pPr>
        <w:pStyle w:val="ConsPlusNormal"/>
        <w:jc w:val="both"/>
      </w:pPr>
      <w:r>
        <w:t xml:space="preserve">(в ред. Федеральных законов от 23.02.2023 </w:t>
      </w:r>
      <w:hyperlink r:id="rId3801">
        <w:r>
          <w:rPr>
            <w:color w:val="0000FF"/>
          </w:rPr>
          <w:t>N 36-ФЗ</w:t>
        </w:r>
      </w:hyperlink>
      <w:r>
        <w:t xml:space="preserve">, от 31.07.2023 </w:t>
      </w:r>
      <w:hyperlink r:id="rId3802">
        <w:r>
          <w:rPr>
            <w:color w:val="0000FF"/>
          </w:rPr>
          <w:t>N 389-ФЗ</w:t>
        </w:r>
      </w:hyperlink>
      <w:r>
        <w:t xml:space="preserve">, от 27.11.2023 </w:t>
      </w:r>
      <w:hyperlink r:id="rId3803">
        <w:r>
          <w:rPr>
            <w:color w:val="0000FF"/>
          </w:rPr>
          <w:t>N 539-ФЗ</w:t>
        </w:r>
      </w:hyperlink>
      <w:r>
        <w:t xml:space="preserve">, от 28.11.2025 </w:t>
      </w:r>
      <w:hyperlink r:id="rId3804">
        <w:r>
          <w:rPr>
            <w:color w:val="0000FF"/>
          </w:rPr>
          <w:t>N 425-ФЗ</w:t>
        </w:r>
      </w:hyperlink>
      <w:r>
        <w:t>)</w:t>
      </w:r>
    </w:p>
    <w:p w:rsidR="000125BB" w:rsidRDefault="000125BB">
      <w:pPr>
        <w:pStyle w:val="ConsPlusNormal"/>
        <w:spacing w:before="28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0125BB" w:rsidRDefault="000125BB">
      <w:pPr>
        <w:pStyle w:val="ConsPlusNormal"/>
        <w:spacing w:before="28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0125BB" w:rsidRDefault="000125BB">
      <w:pPr>
        <w:pStyle w:val="ConsPlusNormal"/>
        <w:spacing w:before="28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0125BB" w:rsidRDefault="000125BB">
      <w:pPr>
        <w:pStyle w:val="ConsPlusNormal"/>
        <w:spacing w:before="280"/>
        <w:ind w:firstLine="540"/>
        <w:jc w:val="both"/>
      </w:pPr>
      <w:r>
        <w:t>А</w:t>
      </w:r>
      <w:r>
        <w:rPr>
          <w:vertAlign w:val="subscript"/>
        </w:rPr>
        <w:t>АБ</w:t>
      </w:r>
      <w:r>
        <w:t xml:space="preserve"> - ставка акциза, действовавшая в 2024 году для автомобильного бензина класса 5 и равная 15 048 рублям за 1 тонну;</w:t>
      </w:r>
    </w:p>
    <w:p w:rsidR="000125BB" w:rsidRDefault="000125BB">
      <w:pPr>
        <w:pStyle w:val="ConsPlusNormal"/>
        <w:jc w:val="both"/>
      </w:pPr>
      <w:r>
        <w:t xml:space="preserve">(в ред. Федерального </w:t>
      </w:r>
      <w:hyperlink r:id="rId3805">
        <w:r>
          <w:rPr>
            <w:color w:val="0000FF"/>
          </w:rPr>
          <w:t>закона</w:t>
        </w:r>
      </w:hyperlink>
      <w:r>
        <w:t xml:space="preserve"> от 29.10.2024 N 362-ФЗ)</w:t>
      </w:r>
    </w:p>
    <w:p w:rsidR="000125BB" w:rsidRDefault="000125BB">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808">
        <w:r>
          <w:rPr>
            <w:color w:val="0000FF"/>
          </w:rPr>
          <w:t>пункте 3 статьи 164</w:t>
        </w:r>
      </w:hyperlink>
      <w:r>
        <w:t xml:space="preserve"> настоящего Кодекса;</w:t>
      </w:r>
    </w:p>
    <w:p w:rsidR="000125BB" w:rsidRDefault="000125BB">
      <w:pPr>
        <w:pStyle w:val="ConsPlusNormal"/>
        <w:spacing w:before="280"/>
        <w:ind w:firstLine="540"/>
        <w:jc w:val="both"/>
      </w:pPr>
      <w:r>
        <w:lastRenderedPageBreak/>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 64 200 рублям за 1 тонну на период с 1 января по 31 декабря 2027 года включительно, 66 100 рублям за 1 тонну на период с 1 января по 31 декабря 2028 года включительно;</w:t>
      </w:r>
    </w:p>
    <w:p w:rsidR="000125BB" w:rsidRDefault="000125BB">
      <w:pPr>
        <w:pStyle w:val="ConsPlusNormal"/>
        <w:jc w:val="both"/>
      </w:pPr>
      <w:r>
        <w:t xml:space="preserve">(в ред. Федеральных законов от 02.07.2021 </w:t>
      </w:r>
      <w:hyperlink r:id="rId3806">
        <w:r>
          <w:rPr>
            <w:color w:val="0000FF"/>
          </w:rPr>
          <w:t>N 305-ФЗ</w:t>
        </w:r>
      </w:hyperlink>
      <w:r>
        <w:t xml:space="preserve">, от 14.07.2022 </w:t>
      </w:r>
      <w:hyperlink r:id="rId3807">
        <w:r>
          <w:rPr>
            <w:color w:val="0000FF"/>
          </w:rPr>
          <w:t>N 323-ФЗ</w:t>
        </w:r>
      </w:hyperlink>
      <w:r>
        <w:t xml:space="preserve">, от 31.07.2023 </w:t>
      </w:r>
      <w:hyperlink r:id="rId3808">
        <w:r>
          <w:rPr>
            <w:color w:val="0000FF"/>
          </w:rPr>
          <w:t>N 389-ФЗ</w:t>
        </w:r>
      </w:hyperlink>
      <w:r>
        <w:t xml:space="preserve">, от 12.07.2024 </w:t>
      </w:r>
      <w:hyperlink r:id="rId3809">
        <w:r>
          <w:rPr>
            <w:color w:val="0000FF"/>
          </w:rPr>
          <w:t>N 176-ФЗ</w:t>
        </w:r>
      </w:hyperlink>
      <w:r>
        <w:t xml:space="preserve">, от 28.11.2025 </w:t>
      </w:r>
      <w:hyperlink r:id="rId3810">
        <w:r>
          <w:rPr>
            <w:color w:val="0000FF"/>
          </w:rPr>
          <w:t>N 425-ФЗ</w:t>
        </w:r>
      </w:hyperlink>
      <w:r>
        <w:t>)</w:t>
      </w:r>
    </w:p>
    <w:p w:rsidR="000125BB" w:rsidRDefault="000125BB">
      <w:pPr>
        <w:pStyle w:val="ConsPlusNormal"/>
        <w:spacing w:before="28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0125BB" w:rsidRDefault="000125BB">
      <w:pPr>
        <w:pStyle w:val="ConsPlusNormal"/>
        <w:jc w:val="both"/>
      </w:pPr>
    </w:p>
    <w:p w:rsidR="000125BB" w:rsidRDefault="000125BB">
      <w:pPr>
        <w:pStyle w:val="ConsPlusNormal"/>
        <w:ind w:firstLine="540"/>
        <w:jc w:val="both"/>
      </w:pPr>
      <w:r>
        <w:t>Ц</w:t>
      </w:r>
      <w:r>
        <w:rPr>
          <w:vertAlign w:val="subscript"/>
        </w:rPr>
        <w:t>ДТэксп</w:t>
      </w:r>
      <w:r>
        <w:t xml:space="preserve"> = ((Ц</w:t>
      </w:r>
      <w:r>
        <w:rPr>
          <w:vertAlign w:val="subscript"/>
        </w:rPr>
        <w:t>ДТрт</w:t>
      </w:r>
      <w:r>
        <w:t xml:space="preserve"> - В</w:t>
      </w:r>
      <w:r>
        <w:rPr>
          <w:vertAlign w:val="subscript"/>
        </w:rPr>
        <w:t>СПР</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0125BB" w:rsidRDefault="000125BB">
      <w:pPr>
        <w:pStyle w:val="ConsPlusNormal"/>
        <w:jc w:val="both"/>
      </w:pPr>
      <w:r>
        <w:t xml:space="preserve">(в ред. Федерального </w:t>
      </w:r>
      <w:hyperlink r:id="rId3811">
        <w:r>
          <w:rPr>
            <w:color w:val="0000FF"/>
          </w:rPr>
          <w:t>закона</w:t>
        </w:r>
      </w:hyperlink>
      <w:r>
        <w:t xml:space="preserve"> от 23.02.2023 N 36-ФЗ)</w:t>
      </w:r>
    </w:p>
    <w:p w:rsidR="000125BB" w:rsidRDefault="000125BB">
      <w:pPr>
        <w:pStyle w:val="ConsPlusNormal"/>
        <w:jc w:val="both"/>
      </w:pPr>
    </w:p>
    <w:p w:rsidR="000125BB" w:rsidRDefault="000125BB">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0125BB" w:rsidRDefault="000125BB">
      <w:pPr>
        <w:pStyle w:val="ConsPlusNormal"/>
        <w:spacing w:before="28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0125BB" w:rsidRDefault="000125BB">
      <w:pPr>
        <w:pStyle w:val="ConsPlusNormal"/>
        <w:spacing w:before="28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0125BB" w:rsidRDefault="000125BB">
      <w:pPr>
        <w:pStyle w:val="ConsPlusNormal"/>
        <w:spacing w:before="280"/>
        <w:ind w:firstLine="540"/>
        <w:jc w:val="both"/>
      </w:pPr>
      <w:r>
        <w:t>А</w:t>
      </w:r>
      <w:r>
        <w:rPr>
          <w:vertAlign w:val="subscript"/>
        </w:rPr>
        <w:t>ДТ</w:t>
      </w:r>
      <w:r>
        <w:t xml:space="preserve"> - ставка акциза, действовавшая в 2024 году для дизельного топлива класса 5 и равная 10 425 рублям за 1 тонну;</w:t>
      </w:r>
    </w:p>
    <w:p w:rsidR="000125BB" w:rsidRDefault="000125BB">
      <w:pPr>
        <w:pStyle w:val="ConsPlusNormal"/>
        <w:jc w:val="both"/>
      </w:pPr>
      <w:r>
        <w:t xml:space="preserve">(в ред. Федерального </w:t>
      </w:r>
      <w:hyperlink r:id="rId3812">
        <w:r>
          <w:rPr>
            <w:color w:val="0000FF"/>
          </w:rPr>
          <w:t>закона</w:t>
        </w:r>
      </w:hyperlink>
      <w:r>
        <w:t xml:space="preserve"> от 29.10.2024 N 362-ФЗ)</w:t>
      </w:r>
    </w:p>
    <w:p w:rsidR="000125BB" w:rsidRDefault="000125BB">
      <w:pPr>
        <w:pStyle w:val="ConsPlusNormal"/>
        <w:spacing w:before="28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w:t>
      </w:r>
      <w:r>
        <w:lastRenderedPageBreak/>
        <w:t>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 60 750 рублям за 1 тонну на период с 1 января по 31 декабря 2027 года включительно, 62 600 рублям за 1 тонну на период с 1 января по 31 декабря 2028 года включительно;</w:t>
      </w:r>
    </w:p>
    <w:p w:rsidR="000125BB" w:rsidRDefault="000125BB">
      <w:pPr>
        <w:pStyle w:val="ConsPlusNormal"/>
        <w:jc w:val="both"/>
      </w:pPr>
      <w:r>
        <w:t xml:space="preserve">(в ред. Федеральных законов от 02.07.2021 </w:t>
      </w:r>
      <w:hyperlink r:id="rId3813">
        <w:r>
          <w:rPr>
            <w:color w:val="0000FF"/>
          </w:rPr>
          <w:t>N 305-ФЗ</w:t>
        </w:r>
      </w:hyperlink>
      <w:r>
        <w:t xml:space="preserve">, от 14.07.2022 </w:t>
      </w:r>
      <w:hyperlink r:id="rId3814">
        <w:r>
          <w:rPr>
            <w:color w:val="0000FF"/>
          </w:rPr>
          <w:t>N 323-ФЗ</w:t>
        </w:r>
      </w:hyperlink>
      <w:r>
        <w:t xml:space="preserve">, от 31.07.2023 </w:t>
      </w:r>
      <w:hyperlink r:id="rId3815">
        <w:r>
          <w:rPr>
            <w:color w:val="0000FF"/>
          </w:rPr>
          <w:t>N 389-ФЗ</w:t>
        </w:r>
      </w:hyperlink>
      <w:r>
        <w:t xml:space="preserve">, от 12.07.2024 </w:t>
      </w:r>
      <w:hyperlink r:id="rId3816">
        <w:r>
          <w:rPr>
            <w:color w:val="0000FF"/>
          </w:rPr>
          <w:t>N 176-ФЗ</w:t>
        </w:r>
      </w:hyperlink>
      <w:r>
        <w:t xml:space="preserve">, от 28.11.2025 </w:t>
      </w:r>
      <w:hyperlink r:id="rId3817">
        <w:r>
          <w:rPr>
            <w:color w:val="0000FF"/>
          </w:rPr>
          <w:t>N 425-ФЗ</w:t>
        </w:r>
      </w:hyperlink>
      <w:r>
        <w:t>)</w:t>
      </w:r>
    </w:p>
    <w:p w:rsidR="000125BB" w:rsidRDefault="000125BB">
      <w:pPr>
        <w:pStyle w:val="ConsPlusNormal"/>
        <w:spacing w:before="280"/>
        <w:ind w:firstLine="540"/>
        <w:jc w:val="both"/>
      </w:pPr>
      <w:r>
        <w:t xml:space="preserve">абзацы двадцать седьмой - тридцать второй утратили силу. - Федеральный </w:t>
      </w:r>
      <w:hyperlink r:id="rId3818">
        <w:r>
          <w:rPr>
            <w:color w:val="0000FF"/>
          </w:rPr>
          <w:t>закон</w:t>
        </w:r>
      </w:hyperlink>
      <w:r>
        <w:t xml:space="preserve"> от 30.07.2019 N 255-ФЗ.</w:t>
      </w:r>
    </w:p>
    <w:p w:rsidR="000125BB" w:rsidRDefault="000125BB">
      <w:pPr>
        <w:pStyle w:val="ConsPlusNormal"/>
        <w:spacing w:before="280"/>
        <w:ind w:firstLine="540"/>
        <w:jc w:val="both"/>
      </w:pPr>
      <w:r>
        <w:t>К</w:t>
      </w:r>
      <w:r>
        <w:rPr>
          <w:vertAlign w:val="subscript"/>
        </w:rPr>
        <w:t>вр</w:t>
      </w:r>
      <w:r>
        <w:t xml:space="preserve"> - коэффициент, устанавливаемый равным:</w:t>
      </w:r>
    </w:p>
    <w:p w:rsidR="000125BB" w:rsidRDefault="000125BB">
      <w:pPr>
        <w:pStyle w:val="ConsPlusNormal"/>
        <w:jc w:val="both"/>
      </w:pPr>
      <w:r>
        <w:t xml:space="preserve">(абзац введен Федеральным </w:t>
      </w:r>
      <w:hyperlink r:id="rId3819">
        <w:r>
          <w:rPr>
            <w:color w:val="0000FF"/>
          </w:rPr>
          <w:t>законом</w:t>
        </w:r>
      </w:hyperlink>
      <w:r>
        <w:t xml:space="preserve"> от 31.07.2023 N 389-ФЗ)</w:t>
      </w:r>
    </w:p>
    <w:p w:rsidR="000125BB" w:rsidRDefault="000125BB">
      <w:pPr>
        <w:pStyle w:val="ConsPlusNormal"/>
        <w:spacing w:before="280"/>
        <w:ind w:firstLine="540"/>
        <w:jc w:val="both"/>
      </w:pPr>
      <w:r>
        <w:t>0,5 - на период с 1 по 30 сентября 2023 года включительно;</w:t>
      </w:r>
    </w:p>
    <w:p w:rsidR="000125BB" w:rsidRDefault="000125BB">
      <w:pPr>
        <w:pStyle w:val="ConsPlusNormal"/>
        <w:jc w:val="both"/>
      </w:pPr>
      <w:r>
        <w:t xml:space="preserve">(в ред. Федерального </w:t>
      </w:r>
      <w:hyperlink r:id="rId3820">
        <w:r>
          <w:rPr>
            <w:color w:val="0000FF"/>
          </w:rPr>
          <w:t>закона</w:t>
        </w:r>
      </w:hyperlink>
      <w:r>
        <w:t xml:space="preserve"> от 27.11.2023 N 539-ФЗ)</w:t>
      </w:r>
    </w:p>
    <w:p w:rsidR="000125BB" w:rsidRDefault="000125BB">
      <w:pPr>
        <w:pStyle w:val="ConsPlusNormal"/>
        <w:spacing w:before="280"/>
        <w:ind w:firstLine="540"/>
        <w:jc w:val="both"/>
      </w:pPr>
      <w:r>
        <w:t>1 - на период с 1 октября 2023 года.</w:t>
      </w:r>
    </w:p>
    <w:p w:rsidR="000125BB" w:rsidRDefault="000125BB">
      <w:pPr>
        <w:pStyle w:val="ConsPlusNormal"/>
        <w:jc w:val="both"/>
      </w:pPr>
      <w:r>
        <w:t xml:space="preserve">(в ред. Федерального </w:t>
      </w:r>
      <w:hyperlink r:id="rId3821">
        <w:r>
          <w:rPr>
            <w:color w:val="0000FF"/>
          </w:rPr>
          <w:t>закона</w:t>
        </w:r>
      </w:hyperlink>
      <w:r>
        <w:t xml:space="preserve"> от 27.11.2023 N 539-ФЗ)</w:t>
      </w:r>
    </w:p>
    <w:p w:rsidR="000125BB" w:rsidRDefault="000125BB">
      <w:pPr>
        <w:pStyle w:val="ConsPlusNormal"/>
        <w:spacing w:before="280"/>
        <w:ind w:firstLine="540"/>
        <w:jc w:val="both"/>
      </w:pPr>
      <w:hyperlink r:id="rId3822">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0125BB" w:rsidRDefault="000125BB">
      <w:pPr>
        <w:pStyle w:val="ConsPlusNormal"/>
        <w:jc w:val="both"/>
      </w:pPr>
      <w:r>
        <w:t xml:space="preserve">(в ред. Федерального </w:t>
      </w:r>
      <w:hyperlink r:id="rId3823">
        <w:r>
          <w:rPr>
            <w:color w:val="0000FF"/>
          </w:rPr>
          <w:t>закона</w:t>
        </w:r>
      </w:hyperlink>
      <w:r>
        <w:t xml:space="preserve"> от 14.07.2022 N 323-ФЗ)</w:t>
      </w:r>
    </w:p>
    <w:p w:rsidR="000125BB" w:rsidRDefault="000125BB">
      <w:pPr>
        <w:pStyle w:val="ConsPlusNormal"/>
        <w:spacing w:before="28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0125BB" w:rsidRDefault="000125BB">
      <w:pPr>
        <w:pStyle w:val="ConsPlusNormal"/>
        <w:spacing w:before="280"/>
        <w:ind w:firstLine="540"/>
        <w:jc w:val="both"/>
      </w:pPr>
      <w:hyperlink r:id="rId3824">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0125BB" w:rsidRDefault="000125BB">
      <w:pPr>
        <w:pStyle w:val="ConsPlusNormal"/>
        <w:jc w:val="both"/>
      </w:pPr>
      <w:r>
        <w:t xml:space="preserve">(в ред. Федерального </w:t>
      </w:r>
      <w:hyperlink r:id="rId3825">
        <w:r>
          <w:rPr>
            <w:color w:val="0000FF"/>
          </w:rPr>
          <w:t>закона</w:t>
        </w:r>
      </w:hyperlink>
      <w:r>
        <w:t xml:space="preserve"> от 30.07.2019 N 255-ФЗ)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43 и 44 п. 27 ст. 200 (в ред. ФЗ от 28.11.2025 N 425-ФЗ) </w:t>
            </w:r>
            <w:hyperlink r:id="rId3826">
              <w:r>
                <w:rPr>
                  <w:color w:val="0000FF"/>
                </w:rPr>
                <w:t>распространяются</w:t>
              </w:r>
            </w:hyperlink>
            <w:r>
              <w:rPr>
                <w:color w:val="392C69"/>
              </w:rPr>
              <w:t xml:space="preserve"> на </w:t>
            </w:r>
            <w:r>
              <w:rPr>
                <w:color w:val="392C69"/>
              </w:rPr>
              <w:lastRenderedPageBreak/>
              <w:t xml:space="preserve">правоотношения, возникшие с 01.09.2025, и </w:t>
            </w:r>
            <w:hyperlink r:id="rId3827">
              <w:r>
                <w:rPr>
                  <w:color w:val="0000FF"/>
                </w:rPr>
                <w:t>не применяются</w:t>
              </w:r>
            </w:hyperlink>
            <w:r>
              <w:rPr>
                <w:color w:val="392C69"/>
              </w:rPr>
              <w:t xml:space="preserve"> с 01.10.2025 до 30.04.2026 включительно.</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724" w:name="P5585"/>
      <w:bookmarkEnd w:id="724"/>
      <w:r>
        <w:t>В случае, если средняя за налоговый период оптовая цена реализации в Российской Федерации автомобильного бензина АИ-92 класса 5 отклоняется в большую сторону более чем на 20 процентов от величины Ц</w:t>
      </w:r>
      <w:r>
        <w:rPr>
          <w:vertAlign w:val="subscript"/>
        </w:rPr>
        <w:t>АБвр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АБ</w:t>
      </w:r>
      <w:r>
        <w:t xml:space="preserve"> признается равным нулю.</w:t>
      </w:r>
    </w:p>
    <w:p w:rsidR="000125BB" w:rsidRDefault="000125BB">
      <w:pPr>
        <w:pStyle w:val="ConsPlusNormal"/>
        <w:jc w:val="both"/>
      </w:pPr>
      <w:r>
        <w:t xml:space="preserve">(в ред. Федеральных законов от 29.11.2024 </w:t>
      </w:r>
      <w:hyperlink r:id="rId3828">
        <w:r>
          <w:rPr>
            <w:color w:val="0000FF"/>
          </w:rPr>
          <w:t>N 416-ФЗ</w:t>
        </w:r>
      </w:hyperlink>
      <w:r>
        <w:t xml:space="preserve">, от 28.11.2025 </w:t>
      </w:r>
      <w:hyperlink r:id="rId3829">
        <w:r>
          <w:rPr>
            <w:color w:val="0000FF"/>
          </w:rPr>
          <w:t>N 425-ФЗ</w:t>
        </w:r>
      </w:hyperlink>
      <w:r>
        <w:t>)</w:t>
      </w:r>
    </w:p>
    <w:p w:rsidR="000125BB" w:rsidRDefault="000125BB">
      <w:pPr>
        <w:pStyle w:val="ConsPlusNormal"/>
        <w:spacing w:before="280"/>
        <w:ind w:firstLine="540"/>
        <w:jc w:val="both"/>
      </w:pPr>
      <w:bookmarkStart w:id="725" w:name="P5587"/>
      <w:bookmarkEnd w:id="725"/>
      <w:r>
        <w:t>В случае, если средняя за налоговый период оптовая цена реализации в Российской Федерации дизельного топлива класса 5 отклоняется в большую сторону более чем на 30 процентов от величины Ц</w:t>
      </w:r>
      <w:r>
        <w:rPr>
          <w:vertAlign w:val="subscript"/>
        </w:rPr>
        <w:t>ДТвр</w:t>
      </w:r>
      <w:r>
        <w:t>, для целей определения величины К</w:t>
      </w:r>
      <w:r>
        <w:rPr>
          <w:vertAlign w:val="subscript"/>
        </w:rPr>
        <w:t>ДЕМП</w:t>
      </w:r>
      <w:r>
        <w:t xml:space="preserve"> в таком налоговом периоде значение показателя V</w:t>
      </w:r>
      <w:r>
        <w:rPr>
          <w:vertAlign w:val="subscript"/>
        </w:rPr>
        <w:t>ДТ</w:t>
      </w:r>
      <w:r>
        <w:t xml:space="preserve"> признается равным нулю.</w:t>
      </w:r>
    </w:p>
    <w:p w:rsidR="000125BB" w:rsidRDefault="000125BB">
      <w:pPr>
        <w:pStyle w:val="ConsPlusNormal"/>
        <w:jc w:val="both"/>
      </w:pPr>
      <w:r>
        <w:t xml:space="preserve">(абзац введен Федеральным </w:t>
      </w:r>
      <w:hyperlink r:id="rId3830">
        <w:r>
          <w:rPr>
            <w:color w:val="0000FF"/>
          </w:rPr>
          <w:t>законом</w:t>
        </w:r>
      </w:hyperlink>
      <w:r>
        <w:t xml:space="preserve"> от 29.11.2024 N 416-ФЗ; в ред. Федерального </w:t>
      </w:r>
      <w:hyperlink r:id="rId3831">
        <w:r>
          <w:rPr>
            <w:color w:val="0000FF"/>
          </w:rPr>
          <w:t>закона</w:t>
        </w:r>
      </w:hyperlink>
      <w:r>
        <w:t xml:space="preserve"> от 28.11.2025 N 425-ФЗ)</w:t>
      </w:r>
    </w:p>
    <w:p w:rsidR="000125BB" w:rsidRDefault="000125BB">
      <w:pPr>
        <w:pStyle w:val="ConsPlusNormal"/>
        <w:spacing w:before="280"/>
        <w:ind w:firstLine="540"/>
        <w:jc w:val="both"/>
      </w:pPr>
      <w:hyperlink r:id="rId3832">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0125BB" w:rsidRDefault="000125BB">
      <w:pPr>
        <w:pStyle w:val="ConsPlusNormal"/>
        <w:spacing w:before="280"/>
        <w:ind w:firstLine="540"/>
        <w:jc w:val="both"/>
      </w:pPr>
      <w:bookmarkStart w:id="726" w:name="P5590"/>
      <w:bookmarkEnd w:id="726"/>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для целей определения величины К</w:t>
      </w:r>
      <w:r>
        <w:rPr>
          <w:vertAlign w:val="subscript"/>
        </w:rPr>
        <w:t>ДЕМП</w:t>
      </w:r>
      <w:r>
        <w:t xml:space="preserve"> уменьшаются на объем (в тоннах) возврата соответствующего товара и могут принимать отрицательное значение. При этом в случае, если в налоговом периоде значения показателей V</w:t>
      </w:r>
      <w:r>
        <w:rPr>
          <w:vertAlign w:val="subscript"/>
        </w:rPr>
        <w:t>АБ</w:t>
      </w:r>
      <w:r>
        <w:t xml:space="preserve"> и (или) V</w:t>
      </w:r>
      <w:r>
        <w:rPr>
          <w:vertAlign w:val="subscript"/>
        </w:rPr>
        <w:t>ДТ</w:t>
      </w:r>
      <w:r>
        <w:t xml:space="preserve"> признаны равными нулю в соответствии с положениями </w:t>
      </w:r>
      <w:hyperlink w:anchor="P5585">
        <w:r>
          <w:rPr>
            <w:color w:val="0000FF"/>
          </w:rPr>
          <w:t>абзацев сорок третьего</w:t>
        </w:r>
      </w:hyperlink>
      <w:r>
        <w:t xml:space="preserve"> и </w:t>
      </w:r>
      <w:hyperlink w:anchor="P5587">
        <w:r>
          <w:rPr>
            <w:color w:val="0000FF"/>
          </w:rPr>
          <w:t>сорок четвертого</w:t>
        </w:r>
      </w:hyperlink>
      <w:r>
        <w:t xml:space="preserve"> настоящего пункта, объем (в тоннах) возврата соответствующего товара в таком налоговом периоде формирует итоговое отрицательное значение показателей V</w:t>
      </w:r>
      <w:r>
        <w:rPr>
          <w:vertAlign w:val="subscript"/>
        </w:rPr>
        <w:t>АБ</w:t>
      </w:r>
      <w:r>
        <w:t xml:space="preserve"> и (или) V</w:t>
      </w:r>
      <w:r>
        <w:rPr>
          <w:vertAlign w:val="subscript"/>
        </w:rPr>
        <w:t>ДТ</w:t>
      </w:r>
      <w:r>
        <w:t xml:space="preserve"> соответственно в таком налоговом периоде.</w:t>
      </w:r>
    </w:p>
    <w:p w:rsidR="000125BB" w:rsidRDefault="000125BB">
      <w:pPr>
        <w:pStyle w:val="ConsPlusNormal"/>
        <w:jc w:val="both"/>
      </w:pPr>
      <w:r>
        <w:t xml:space="preserve">(в ред. Федерального </w:t>
      </w:r>
      <w:hyperlink r:id="rId3833">
        <w:r>
          <w:rPr>
            <w:color w:val="0000FF"/>
          </w:rPr>
          <w:t>закона</w:t>
        </w:r>
      </w:hyperlink>
      <w:r>
        <w:t xml:space="preserve"> от 29.11.2024 N 416-ФЗ)</w:t>
      </w:r>
    </w:p>
    <w:p w:rsidR="000125BB" w:rsidRDefault="000125BB">
      <w:pPr>
        <w:pStyle w:val="ConsPlusNormal"/>
        <w:spacing w:before="28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w:t>
      </w:r>
      <w:r>
        <w:lastRenderedPageBreak/>
        <w:t>периода, величина К</w:t>
      </w:r>
      <w:r>
        <w:rPr>
          <w:vertAlign w:val="subscript"/>
        </w:rPr>
        <w:t>ДЕМП</w:t>
      </w:r>
      <w:r>
        <w:t xml:space="preserve"> в таком налоговом периоде принимается равной нулю.</w:t>
      </w:r>
    </w:p>
    <w:p w:rsidR="000125BB" w:rsidRDefault="000125BB">
      <w:pPr>
        <w:pStyle w:val="ConsPlusNormal"/>
        <w:jc w:val="both"/>
      </w:pPr>
      <w:r>
        <w:t xml:space="preserve">(абзац введен Федеральным </w:t>
      </w:r>
      <w:hyperlink r:id="rId3834">
        <w:r>
          <w:rPr>
            <w:color w:val="0000FF"/>
          </w:rPr>
          <w:t>законом</w:t>
        </w:r>
      </w:hyperlink>
      <w:r>
        <w:t xml:space="preserve"> от 30.07.2019 N 255-ФЗ)</w:t>
      </w:r>
    </w:p>
    <w:p w:rsidR="000125BB" w:rsidRDefault="000125BB">
      <w:pPr>
        <w:pStyle w:val="ConsPlusNormal"/>
        <w:spacing w:before="280"/>
        <w:ind w:firstLine="540"/>
        <w:jc w:val="both"/>
      </w:pPr>
      <w:r>
        <w:t>Если иное не установлено настоящим пунктом, величина К</w:t>
      </w:r>
      <w:r>
        <w:rPr>
          <w:vertAlign w:val="subscript"/>
        </w:rPr>
        <w:t>ВРК</w:t>
      </w:r>
      <w:r>
        <w:t xml:space="preserve"> определяется налогоплательщиком самостоятельно в следующем порядке:</w:t>
      </w:r>
    </w:p>
    <w:p w:rsidR="000125BB" w:rsidRDefault="000125BB">
      <w:pPr>
        <w:pStyle w:val="ConsPlusNormal"/>
        <w:jc w:val="both"/>
      </w:pPr>
      <w:r>
        <w:t xml:space="preserve">(абзац введен Федеральным </w:t>
      </w:r>
      <w:hyperlink r:id="rId3835">
        <w:r>
          <w:rPr>
            <w:color w:val="0000FF"/>
          </w:rPr>
          <w:t>законом</w:t>
        </w:r>
      </w:hyperlink>
      <w:r>
        <w:t xml:space="preserve"> от 27.11.2023 N 539-ФЗ)</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ВРК</w:t>
      </w:r>
      <w:r>
        <w:t xml:space="preserve"> = V</w:t>
      </w:r>
      <w:r>
        <w:rPr>
          <w:vertAlign w:val="subscript"/>
        </w:rPr>
        <w:t>НС</w:t>
      </w:r>
      <w:r>
        <w:t xml:space="preserve"> x К</w:t>
      </w:r>
      <w:r>
        <w:rPr>
          <w:vertAlign w:val="subscript"/>
        </w:rPr>
        <w:t>ТВР</w:t>
      </w:r>
      <w:r>
        <w:t>,</w:t>
      </w:r>
    </w:p>
    <w:p w:rsidR="000125BB" w:rsidRDefault="000125BB">
      <w:pPr>
        <w:pStyle w:val="ConsPlusNormal"/>
        <w:jc w:val="both"/>
      </w:pPr>
      <w:r>
        <w:t xml:space="preserve">(абзац введен Федеральным </w:t>
      </w:r>
      <w:hyperlink r:id="rId3836">
        <w:r>
          <w:rPr>
            <w:color w:val="0000FF"/>
          </w:rPr>
          <w:t>законом</w:t>
        </w:r>
      </w:hyperlink>
      <w:r>
        <w:t xml:space="preserve"> от 27.11.2023 N 539-ФЗ)</w:t>
      </w:r>
    </w:p>
    <w:p w:rsidR="000125BB" w:rsidRDefault="000125BB">
      <w:pPr>
        <w:pStyle w:val="ConsPlusNormal"/>
        <w:ind w:firstLine="540"/>
        <w:jc w:val="both"/>
      </w:pPr>
    </w:p>
    <w:p w:rsidR="000125BB" w:rsidRDefault="000125BB">
      <w:pPr>
        <w:pStyle w:val="ConsPlusNormal"/>
        <w:ind w:firstLine="540"/>
        <w:jc w:val="both"/>
      </w:pPr>
      <w:r>
        <w:t>где V</w:t>
      </w:r>
      <w:r>
        <w:rPr>
          <w:vertAlign w:val="subscript"/>
        </w:rPr>
        <w:t>НС</w:t>
      </w:r>
      <w:r>
        <w:t xml:space="preserve"> - значение показателя, определяемое в соответствии с </w:t>
      </w:r>
      <w:hyperlink w:anchor="P4920">
        <w:r>
          <w:rPr>
            <w:color w:val="0000FF"/>
          </w:rPr>
          <w:t>пунктом 8 статьи 193</w:t>
        </w:r>
      </w:hyperlink>
      <w:r>
        <w:t xml:space="preserve"> настоящего Кодекса;</w:t>
      </w:r>
    </w:p>
    <w:p w:rsidR="000125BB" w:rsidRDefault="000125BB">
      <w:pPr>
        <w:pStyle w:val="ConsPlusNormal"/>
        <w:jc w:val="both"/>
      </w:pPr>
      <w:r>
        <w:t xml:space="preserve">(абзац введен Федеральным </w:t>
      </w:r>
      <w:hyperlink r:id="rId3837">
        <w:r>
          <w:rPr>
            <w:color w:val="0000FF"/>
          </w:rPr>
          <w:t>законом</w:t>
        </w:r>
      </w:hyperlink>
      <w:r>
        <w:t xml:space="preserve"> от 27.11.2023 N 539-ФЗ)</w:t>
      </w:r>
    </w:p>
    <w:p w:rsidR="000125BB" w:rsidRDefault="000125BB">
      <w:pPr>
        <w:pStyle w:val="ConsPlusNormal"/>
        <w:spacing w:before="280"/>
        <w:ind w:firstLine="540"/>
        <w:jc w:val="both"/>
      </w:pPr>
      <w:r>
        <w:t>К</w:t>
      </w:r>
      <w:r>
        <w:rPr>
          <w:vertAlign w:val="subscript"/>
        </w:rPr>
        <w:t>ТВР</w:t>
      </w:r>
      <w:r>
        <w:t xml:space="preserve"> - коэффициент, характеризующий в налоговом периоде долю реализации на территории Российской Федерации высокооктанового (по исследовательскому методу 92 и более) автомобильного бензина класса 5, прямогонного бензина на переработку в продукцию нефтехимии, прямогонный бензин, бензол, параксилол и дизельного топлива класса 5 в общем объеме светлых нефтепродуктов и прямогонного бензина,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случае переработки нефтяного сырья на основе договора об оказании налогоплательщику услуг по переработке нефтяного сырья переданы налогоплательщику и (или) по его поручению третьим лицам) в налоговом периоде, принимаемый равным:</w:t>
      </w:r>
    </w:p>
    <w:p w:rsidR="000125BB" w:rsidRDefault="000125BB">
      <w:pPr>
        <w:pStyle w:val="ConsPlusNormal"/>
        <w:jc w:val="both"/>
      </w:pPr>
      <w:r>
        <w:t xml:space="preserve">(абзац введен Федеральным </w:t>
      </w:r>
      <w:hyperlink r:id="rId3838">
        <w:r>
          <w:rPr>
            <w:color w:val="0000FF"/>
          </w:rPr>
          <w:t>законом</w:t>
        </w:r>
      </w:hyperlink>
      <w:r>
        <w:t xml:space="preserve"> от 27.11.2023 N 539-ФЗ)</w:t>
      </w:r>
    </w:p>
    <w:p w:rsidR="000125BB" w:rsidRDefault="000125BB">
      <w:pPr>
        <w:pStyle w:val="ConsPlusNormal"/>
        <w:spacing w:before="280"/>
        <w:ind w:firstLine="540"/>
        <w:jc w:val="both"/>
      </w:pPr>
      <w:r>
        <w:t>для налоговых периодов, в которых отношение суммы объема прямогонного бензина, реализованного налогоплательщиком в налоговом периоде организациям, имеющим свидетельство на переработку прямогонного бензина (переданного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(далее в настоящем пункте - V</w:t>
      </w:r>
      <w:r>
        <w:rPr>
          <w:vertAlign w:val="subscript"/>
        </w:rPr>
        <w:t>ПБ_ВР</w:t>
      </w:r>
      <w:r>
        <w:t>), значений показателей V</w:t>
      </w:r>
      <w:r>
        <w:rPr>
          <w:vertAlign w:val="subscript"/>
        </w:rPr>
        <w:t>АБ</w:t>
      </w:r>
      <w:r>
        <w:t xml:space="preserve"> и V</w:t>
      </w:r>
      <w:r>
        <w:rPr>
          <w:vertAlign w:val="subscript"/>
        </w:rPr>
        <w:t>ДТ</w:t>
      </w:r>
      <w:r>
        <w:t xml:space="preserve">, определенных в соответствии с настоящим пунктом без учета положений </w:t>
      </w:r>
      <w:hyperlink w:anchor="P5585">
        <w:r>
          <w:rPr>
            <w:color w:val="0000FF"/>
          </w:rPr>
          <w:t>абзацев сорок третьего</w:t>
        </w:r>
      </w:hyperlink>
      <w:r>
        <w:t xml:space="preserve">, </w:t>
      </w:r>
      <w:hyperlink w:anchor="P5587">
        <w:r>
          <w:rPr>
            <w:color w:val="0000FF"/>
          </w:rPr>
          <w:t>сорок четвертого</w:t>
        </w:r>
      </w:hyperlink>
      <w:r>
        <w:t xml:space="preserve"> и </w:t>
      </w:r>
      <w:hyperlink w:anchor="P5590">
        <w:r>
          <w:rPr>
            <w:color w:val="0000FF"/>
          </w:rPr>
          <w:t>сорок шестого</w:t>
        </w:r>
      </w:hyperlink>
      <w:r>
        <w:t xml:space="preserve"> настоящего пункта,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20">
        <w:r>
          <w:rPr>
            <w:color w:val="0000FF"/>
          </w:rPr>
          <w:t>пунктом 8 статьи 193</w:t>
        </w:r>
      </w:hyperlink>
      <w:r>
        <w:t xml:space="preserve"> настоящего Кодекса, оказалось менее 0,4: 390 - на период с 1 января по 31 августа 2024 года включительно; 250 - на период с 1 сентября 2024 года;</w:t>
      </w:r>
    </w:p>
    <w:p w:rsidR="000125BB" w:rsidRDefault="000125BB">
      <w:pPr>
        <w:pStyle w:val="ConsPlusNormal"/>
        <w:jc w:val="both"/>
      </w:pPr>
      <w:r>
        <w:t xml:space="preserve">(абзац введен Федеральным </w:t>
      </w:r>
      <w:hyperlink r:id="rId3839">
        <w:r>
          <w:rPr>
            <w:color w:val="0000FF"/>
          </w:rPr>
          <w:t>законом</w:t>
        </w:r>
      </w:hyperlink>
      <w:r>
        <w:t xml:space="preserve"> от 27.11.2023 N 539-ФЗ; в ред. Федерального </w:t>
      </w:r>
      <w:hyperlink r:id="rId3840">
        <w:r>
          <w:rPr>
            <w:color w:val="0000FF"/>
          </w:rPr>
          <w:t>закона</w:t>
        </w:r>
      </w:hyperlink>
      <w:r>
        <w:t xml:space="preserve"> от 29.11.2024 N 416-ФЗ)</w:t>
      </w:r>
    </w:p>
    <w:p w:rsidR="000125BB" w:rsidRDefault="000125BB">
      <w:pPr>
        <w:pStyle w:val="ConsPlusNormal"/>
        <w:spacing w:before="280"/>
        <w:ind w:firstLine="540"/>
        <w:jc w:val="both"/>
      </w:pPr>
      <w:r>
        <w:t>нулю в иных случаях.</w:t>
      </w:r>
    </w:p>
    <w:p w:rsidR="000125BB" w:rsidRDefault="000125BB">
      <w:pPr>
        <w:pStyle w:val="ConsPlusNormal"/>
        <w:jc w:val="both"/>
      </w:pPr>
      <w:r>
        <w:t xml:space="preserve">(абзац введен Федеральным </w:t>
      </w:r>
      <w:hyperlink r:id="rId3841">
        <w:r>
          <w:rPr>
            <w:color w:val="0000FF"/>
          </w:rPr>
          <w:t>законом</w:t>
        </w:r>
      </w:hyperlink>
      <w:r>
        <w:t xml:space="preserve"> от 27.11.2023 N 539-ФЗ)</w:t>
      </w:r>
    </w:p>
    <w:p w:rsidR="000125BB" w:rsidRDefault="000125BB">
      <w:pPr>
        <w:pStyle w:val="ConsPlusNormal"/>
        <w:spacing w:before="280"/>
        <w:ind w:firstLine="540"/>
        <w:jc w:val="both"/>
      </w:pPr>
      <w:r>
        <w:lastRenderedPageBreak/>
        <w:t>Величина К</w:t>
      </w:r>
      <w:r>
        <w:rPr>
          <w:vertAlign w:val="subscript"/>
        </w:rPr>
        <w:t>ВРК</w:t>
      </w:r>
      <w:r>
        <w:t xml:space="preserve"> принимается равной нулю для организаций, в которых Российская Федерация имеет право прямо и (или) косвенно распоряжаться более чем 25 процентами общего количества голосов, приходящихся на голосующие акции (доли), составляющие уставный капитал таких организаций.</w:t>
      </w:r>
    </w:p>
    <w:p w:rsidR="000125BB" w:rsidRDefault="000125BB">
      <w:pPr>
        <w:pStyle w:val="ConsPlusNormal"/>
        <w:jc w:val="both"/>
      </w:pPr>
      <w:r>
        <w:t xml:space="preserve">(абзац введен Федеральным </w:t>
      </w:r>
      <w:hyperlink r:id="rId3842">
        <w:r>
          <w:rPr>
            <w:color w:val="0000FF"/>
          </w:rPr>
          <w:t>законом</w:t>
        </w:r>
      </w:hyperlink>
      <w:r>
        <w:t xml:space="preserve"> от 27.11.2023 N 539-ФЗ)</w:t>
      </w:r>
    </w:p>
    <w:p w:rsidR="000125BB" w:rsidRDefault="000125BB">
      <w:pPr>
        <w:pStyle w:val="ConsPlusNormal"/>
        <w:spacing w:before="280"/>
        <w:ind w:firstLine="540"/>
        <w:jc w:val="both"/>
      </w:pPr>
      <w:r>
        <w:t>Организации-налогоплательщики, входящие в течение всего налогового периода в одну группу компаний, вправе осуществить расчет отношения суммы значений показателей V</w:t>
      </w:r>
      <w:r>
        <w:rPr>
          <w:vertAlign w:val="subscript"/>
        </w:rPr>
        <w:t>ПБ_ВР</w:t>
      </w:r>
      <w:r>
        <w:t>, V</w:t>
      </w:r>
      <w:r>
        <w:rPr>
          <w:vertAlign w:val="subscript"/>
        </w:rPr>
        <w:t>АБ</w:t>
      </w:r>
      <w:r>
        <w:t xml:space="preserve"> и V</w:t>
      </w:r>
      <w:r>
        <w:rPr>
          <w:vertAlign w:val="subscript"/>
        </w:rPr>
        <w:t>ДТ</w:t>
      </w:r>
      <w:r>
        <w:t>, определенных в соответствии с настоящим пунктом, к сумме значений показателей V</w:t>
      </w:r>
      <w:r>
        <w:rPr>
          <w:vertAlign w:val="subscript"/>
        </w:rPr>
        <w:t>СВ</w:t>
      </w:r>
      <w:r>
        <w:t xml:space="preserve"> и V</w:t>
      </w:r>
      <w:r>
        <w:rPr>
          <w:vertAlign w:val="subscript"/>
        </w:rPr>
        <w:t>ПБ</w:t>
      </w:r>
      <w:r>
        <w:t xml:space="preserve">, определенных в соответствии с </w:t>
      </w:r>
      <w:hyperlink w:anchor="P4920">
        <w:r>
          <w:rPr>
            <w:color w:val="0000FF"/>
          </w:rPr>
          <w:t>пунктом 8 статьи 193</w:t>
        </w:r>
      </w:hyperlink>
      <w:r>
        <w:t xml:space="preserve"> настоящего Кодекса, в совокупности по всем таким организациям-налогоплательщикам, входящим в указанную группу компаний, представив в налоговый орган расчет указанного отношения по группе компаний в срок, установленный для представления налоговой декларации по акцизам. В случае, если значение указанного отношения оказалось более 0,4, величина К</w:t>
      </w:r>
      <w:r>
        <w:rPr>
          <w:vertAlign w:val="subscript"/>
        </w:rPr>
        <w:t>ВРК</w:t>
      </w:r>
      <w:r>
        <w:t xml:space="preserve"> принимается равной нулю для всех таких организаций-налогоплательщиков, входящих в одну группу компаний.</w:t>
      </w:r>
    </w:p>
    <w:p w:rsidR="000125BB" w:rsidRDefault="000125BB">
      <w:pPr>
        <w:pStyle w:val="ConsPlusNormal"/>
        <w:jc w:val="both"/>
      </w:pPr>
      <w:r>
        <w:t xml:space="preserve">(абзац введен Федеральным </w:t>
      </w:r>
      <w:hyperlink r:id="rId3843">
        <w:r>
          <w:rPr>
            <w:color w:val="0000FF"/>
          </w:rPr>
          <w:t>законом</w:t>
        </w:r>
      </w:hyperlink>
      <w:r>
        <w:t xml:space="preserve"> от 27.11.2023 N 539-ФЗ)</w:t>
      </w:r>
    </w:p>
    <w:p w:rsidR="000125BB" w:rsidRDefault="000125BB">
      <w:pPr>
        <w:pStyle w:val="ConsPlusNormal"/>
        <w:spacing w:before="280"/>
        <w:ind w:firstLine="540"/>
        <w:jc w:val="both"/>
      </w:pPr>
      <w:r>
        <w:t xml:space="preserve">Формат и </w:t>
      </w:r>
      <w:hyperlink r:id="rId3844">
        <w:r>
          <w:rPr>
            <w:color w:val="0000FF"/>
          </w:rPr>
          <w:t>порядок</w:t>
        </w:r>
      </w:hyperlink>
      <w:r>
        <w:t xml:space="preserve"> представления в налоговый орган в электронной форме расчета отношения суммы значений показателей V</w:t>
      </w:r>
      <w:r>
        <w:rPr>
          <w:vertAlign w:val="subscript"/>
        </w:rPr>
        <w:t>ПБ_ВР</w:t>
      </w:r>
      <w:r>
        <w:t>, V</w:t>
      </w:r>
      <w:r>
        <w:rPr>
          <w:vertAlign w:val="subscript"/>
        </w:rPr>
        <w:t>АБ</w:t>
      </w:r>
      <w:r>
        <w:t xml:space="preserve"> и V</w:t>
      </w:r>
      <w:r>
        <w:rPr>
          <w:vertAlign w:val="subscript"/>
        </w:rPr>
        <w:t>ДТ</w:t>
      </w:r>
      <w:r>
        <w:t xml:space="preserve"> к сумме значений показателей V</w:t>
      </w:r>
      <w:r>
        <w:rPr>
          <w:vertAlign w:val="subscript"/>
        </w:rPr>
        <w:t>СВ</w:t>
      </w:r>
      <w:r>
        <w:t xml:space="preserve"> и V</w:t>
      </w:r>
      <w:r>
        <w:rPr>
          <w:vertAlign w:val="subscript"/>
        </w:rPr>
        <w:t>ПБ</w:t>
      </w:r>
      <w:r>
        <w:t xml:space="preserve"> по группе компаний устанавливаются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3845">
        <w:r>
          <w:rPr>
            <w:color w:val="0000FF"/>
          </w:rPr>
          <w:t>законом</w:t>
        </w:r>
      </w:hyperlink>
      <w:r>
        <w:t xml:space="preserve"> от 27.11.2023 N 539-ФЗ)</w:t>
      </w:r>
    </w:p>
    <w:p w:rsidR="000125BB" w:rsidRDefault="000125BB">
      <w:pPr>
        <w:pStyle w:val="ConsPlusNormal"/>
        <w:spacing w:before="280"/>
        <w:ind w:firstLine="540"/>
        <w:jc w:val="both"/>
      </w:pPr>
      <w:r>
        <w:t xml:space="preserve">Для целей настоящего пункта понятие "группа компаний" используется в значении, предусмотренном </w:t>
      </w:r>
      <w:hyperlink w:anchor="P23247">
        <w:r>
          <w:rPr>
            <w:color w:val="0000FF"/>
          </w:rPr>
          <w:t>пунктом 19 статьи 343</w:t>
        </w:r>
      </w:hyperlink>
      <w:r>
        <w:t xml:space="preserve"> настоящего Кодекса.</w:t>
      </w:r>
    </w:p>
    <w:p w:rsidR="000125BB" w:rsidRDefault="000125BB">
      <w:pPr>
        <w:pStyle w:val="ConsPlusNormal"/>
        <w:jc w:val="both"/>
      </w:pPr>
      <w:r>
        <w:t xml:space="preserve">(абзац введен Федеральным </w:t>
      </w:r>
      <w:hyperlink r:id="rId3846">
        <w:r>
          <w:rPr>
            <w:color w:val="0000FF"/>
          </w:rPr>
          <w:t>законом</w:t>
        </w:r>
      </w:hyperlink>
      <w:r>
        <w:t xml:space="preserve"> от 27.11.2023 N 539-ФЗ; в ред. Федерального </w:t>
      </w:r>
      <w:hyperlink r:id="rId3847">
        <w:r>
          <w:rPr>
            <w:color w:val="0000FF"/>
          </w:rPr>
          <w:t>закона</w:t>
        </w:r>
      </w:hyperlink>
      <w:r>
        <w:t xml:space="preserve"> от 28.11.2025 N 425-ФЗ)</w:t>
      </w:r>
    </w:p>
    <w:p w:rsidR="000125BB" w:rsidRDefault="000125BB">
      <w:pPr>
        <w:pStyle w:val="ConsPlusNormal"/>
        <w:spacing w:before="280"/>
        <w:ind w:firstLine="540"/>
        <w:jc w:val="both"/>
      </w:pPr>
      <w:r>
        <w:t>Для целей определения К</w:t>
      </w:r>
      <w:r>
        <w:rPr>
          <w:vertAlign w:val="subscript"/>
        </w:rPr>
        <w:t>ТВР</w:t>
      </w:r>
      <w:r>
        <w:t xml:space="preserve"> в случае возврата высокооктанового (по исследовательскому методу 92 и более) автомобильного бензина класса 5 и (или) дизельного топлива класса 5, реализованных налогоплательщиком на территории Российской Федерации, и (или) прямогонного бензина, реализованного налогоплательщиком организациям, имеющим свидетельство на переработку прямогонного бензина (переданного в структуре налогоплательщика, имеющего свидетельство на переработку прямогонного бензина) в продукцию нефтехимии, прямогонный бензин, бензол, параксилол, значения показателей V</w:t>
      </w:r>
      <w:r>
        <w:rPr>
          <w:vertAlign w:val="subscript"/>
        </w:rPr>
        <w:t>АБ</w:t>
      </w:r>
      <w:r>
        <w:t>, и (или) V</w:t>
      </w:r>
      <w:r>
        <w:rPr>
          <w:vertAlign w:val="subscript"/>
        </w:rPr>
        <w:t>ДТ</w:t>
      </w:r>
      <w:r>
        <w:t>, и (или) V</w:t>
      </w:r>
      <w:r>
        <w:rPr>
          <w:vertAlign w:val="subscript"/>
        </w:rPr>
        <w:t>ПБ_ВР</w:t>
      </w:r>
      <w:r>
        <w:t xml:space="preserve"> за налоговый период, в котором был реализован соответствующий возвращенный товар, уменьшаются на объем (в тоннах) возврата такого товара соответственно.</w:t>
      </w:r>
    </w:p>
    <w:p w:rsidR="000125BB" w:rsidRDefault="000125BB">
      <w:pPr>
        <w:pStyle w:val="ConsPlusNormal"/>
        <w:jc w:val="both"/>
      </w:pPr>
      <w:r>
        <w:t xml:space="preserve">(абзац введен Федеральным </w:t>
      </w:r>
      <w:hyperlink r:id="rId3848">
        <w:r>
          <w:rPr>
            <w:color w:val="0000FF"/>
          </w:rPr>
          <w:t>законом</w:t>
        </w:r>
      </w:hyperlink>
      <w:r>
        <w:t xml:space="preserve"> от 29.11.2024 N 416-ФЗ)</w:t>
      </w:r>
    </w:p>
    <w:p w:rsidR="000125BB" w:rsidRDefault="000125BB">
      <w:pPr>
        <w:pStyle w:val="ConsPlusNormal"/>
        <w:jc w:val="both"/>
      </w:pPr>
      <w:r>
        <w:t xml:space="preserve">(п. 27 введен Федеральным </w:t>
      </w:r>
      <w:hyperlink r:id="rId3849">
        <w:r>
          <w:rPr>
            <w:color w:val="0000FF"/>
          </w:rPr>
          <w:t>законом</w:t>
        </w:r>
      </w:hyperlink>
      <w:r>
        <w:t xml:space="preserve"> от 03.08.2018 N 301-ФЗ (ред. 27.11.2018))</w:t>
      </w:r>
    </w:p>
    <w:p w:rsidR="000125BB" w:rsidRDefault="000125BB">
      <w:pPr>
        <w:pStyle w:val="ConsPlusNormal"/>
        <w:spacing w:before="280"/>
        <w:ind w:firstLine="540"/>
        <w:jc w:val="both"/>
      </w:pPr>
      <w:bookmarkStart w:id="727" w:name="P5619"/>
      <w:bookmarkEnd w:id="727"/>
      <w:r>
        <w:lastRenderedPageBreak/>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0125BB" w:rsidRDefault="000125BB">
      <w:pPr>
        <w:pStyle w:val="ConsPlusNormal"/>
        <w:spacing w:before="28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0125BB" w:rsidRDefault="000125BB">
      <w:pPr>
        <w:pStyle w:val="ConsPlusNormal"/>
        <w:spacing w:before="280"/>
        <w:ind w:firstLine="540"/>
        <w:jc w:val="both"/>
      </w:pPr>
      <w:r>
        <w:t xml:space="preserve">Если иное не установлено настоящим пунктом, для налогоплательщиков, заключивших до 1 октября 2021 года или с 1 января по 30 сентября 2026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850">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соглашение, заключенное с 1 января по 30 сентября 2026 года, - новое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0125BB" w:rsidRDefault="000125BB">
      <w:pPr>
        <w:pStyle w:val="ConsPlusNormal"/>
        <w:jc w:val="both"/>
      </w:pPr>
      <w:r>
        <w:t xml:space="preserve">(в ред. Федерального </w:t>
      </w:r>
      <w:hyperlink r:id="rId3851">
        <w:r>
          <w:rPr>
            <w:color w:val="0000FF"/>
          </w:rPr>
          <w:t>закона</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bookmarkStart w:id="728" w:name="P5624"/>
      <w:bookmarkEnd w:id="728"/>
      <w:r>
        <w:rPr>
          <w:noProof/>
          <w:position w:val="-29"/>
        </w:rPr>
        <w:drawing>
          <wp:inline distT="0" distB="0" distL="0" distR="0">
            <wp:extent cx="3987165" cy="54673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3987165" cy="546735"/>
                    </a:xfrm>
                    <a:prstGeom prst="rect">
                      <a:avLst/>
                    </a:prstGeom>
                    <a:noFill/>
                    <a:ln>
                      <a:noFill/>
                    </a:ln>
                  </pic:spPr>
                </pic:pic>
              </a:graphicData>
            </a:graphic>
          </wp:inline>
        </w:drawing>
      </w:r>
      <w:r>
        <w:t>,</w:t>
      </w:r>
    </w:p>
    <w:p w:rsidR="000125BB" w:rsidRDefault="000125BB">
      <w:pPr>
        <w:pStyle w:val="ConsPlusNormal"/>
        <w:ind w:firstLine="540"/>
        <w:jc w:val="both"/>
      </w:pPr>
    </w:p>
    <w:p w:rsidR="000125BB" w:rsidRDefault="000125BB">
      <w:pPr>
        <w:pStyle w:val="ConsPlusNormal"/>
        <w:ind w:firstLine="540"/>
        <w:jc w:val="both"/>
      </w:pPr>
      <w:bookmarkStart w:id="729" w:name="P5626"/>
      <w:bookmarkEnd w:id="729"/>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920">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w:t>
      </w:r>
      <w:r>
        <w:lastRenderedPageBreak/>
        <w:t xml:space="preserve">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920">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w:t>
      </w:r>
    </w:p>
    <w:p w:rsidR="000125BB" w:rsidRDefault="000125BB">
      <w:pPr>
        <w:pStyle w:val="ConsPlusNormal"/>
        <w:jc w:val="both"/>
      </w:pPr>
      <w:r>
        <w:t xml:space="preserve">(в ред. Федерального </w:t>
      </w:r>
      <w:hyperlink r:id="rId3853">
        <w:r>
          <w:rPr>
            <w:color w:val="0000FF"/>
          </w:rPr>
          <w:t>закона</w:t>
        </w:r>
      </w:hyperlink>
      <w:r>
        <w:t xml:space="preserve"> от 28.11.2025 N 425-ФЗ)</w:t>
      </w:r>
    </w:p>
    <w:p w:rsidR="000125BB" w:rsidRDefault="000125BB">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920">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(новом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0125BB" w:rsidRDefault="000125BB">
      <w:pPr>
        <w:pStyle w:val="ConsPlusNormal"/>
        <w:jc w:val="both"/>
      </w:pPr>
      <w:r>
        <w:t xml:space="preserve">(в ред. Федерального </w:t>
      </w:r>
      <w:hyperlink r:id="rId3854">
        <w:r>
          <w:rPr>
            <w:color w:val="0000FF"/>
          </w:rPr>
          <w:t>закона</w:t>
        </w:r>
      </w:hyperlink>
      <w:r>
        <w:t xml:space="preserve"> от 28.11.2025 N 425-ФЗ)</w:t>
      </w:r>
    </w:p>
    <w:p w:rsidR="000125BB" w:rsidRDefault="000125BB">
      <w:pPr>
        <w:pStyle w:val="ConsPlusNormal"/>
        <w:spacing w:before="28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0125BB" w:rsidRDefault="000125BB">
      <w:pPr>
        <w:pStyle w:val="ConsPlusNormal"/>
        <w:spacing w:before="280"/>
        <w:ind w:firstLine="540"/>
        <w:jc w:val="both"/>
      </w:pPr>
      <w:r>
        <w:t>1 - в случае, если стороной инвестиционного соглашения (нового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0125BB" w:rsidRDefault="000125BB">
      <w:pPr>
        <w:pStyle w:val="ConsPlusNormal"/>
        <w:jc w:val="both"/>
      </w:pPr>
      <w:r>
        <w:t xml:space="preserve">(в ред. Федерального </w:t>
      </w:r>
      <w:hyperlink r:id="rId3855">
        <w:r>
          <w:rPr>
            <w:color w:val="0000FF"/>
          </w:rPr>
          <w:t>закона</w:t>
        </w:r>
      </w:hyperlink>
      <w:r>
        <w:t xml:space="preserve"> от 28.11.2025 N 425-ФЗ)</w:t>
      </w:r>
    </w:p>
    <w:p w:rsidR="000125BB" w:rsidRDefault="000125BB">
      <w:pPr>
        <w:pStyle w:val="ConsPlusNormal"/>
        <w:spacing w:before="280"/>
        <w:ind w:firstLine="540"/>
        <w:jc w:val="both"/>
      </w:pPr>
      <w:r>
        <w:t>доле налогоплательщика в финансировании инвестиционного соглашения (нового инвестиционного соглашения) (включая привлекаемые налогоплательщиком заемные и (или) кредитные средства), указанной в инвестиционном соглашении (новом инвестиционном соглашении). При этом, если указанная доля налогоплательщика в инвестиционном соглашении (новом инвестиционном соглашении) не указана, Д</w:t>
      </w:r>
      <w:r>
        <w:rPr>
          <w:vertAlign w:val="subscript"/>
        </w:rPr>
        <w:t>ФИН</w:t>
      </w:r>
      <w:r>
        <w:t xml:space="preserve"> принимается равным нулю.</w:t>
      </w:r>
    </w:p>
    <w:p w:rsidR="000125BB" w:rsidRDefault="000125BB">
      <w:pPr>
        <w:pStyle w:val="ConsPlusNormal"/>
        <w:jc w:val="both"/>
      </w:pPr>
      <w:r>
        <w:t xml:space="preserve">(в ред. Федерального </w:t>
      </w:r>
      <w:hyperlink r:id="rId3856">
        <w:r>
          <w:rPr>
            <w:color w:val="0000FF"/>
          </w:rPr>
          <w:t>закона</w:t>
        </w:r>
      </w:hyperlink>
      <w:r>
        <w:t xml:space="preserve"> от 28.11.2025 N 425-ФЗ)</w:t>
      </w:r>
    </w:p>
    <w:p w:rsidR="000125BB" w:rsidRDefault="000125BB">
      <w:pPr>
        <w:pStyle w:val="ConsPlusNormal"/>
        <w:spacing w:before="280"/>
        <w:ind w:firstLine="540"/>
        <w:jc w:val="both"/>
      </w:pPr>
      <w:r>
        <w:lastRenderedPageBreak/>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0125BB" w:rsidRDefault="000125BB">
      <w:pPr>
        <w:pStyle w:val="ConsPlusNormal"/>
        <w:spacing w:before="28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0125BB" w:rsidRDefault="000125BB">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0125BB" w:rsidRDefault="000125BB">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(с 1 января 2025 года для налогоплательщика, заключившего новое инвестиционное соглашение)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0125BB" w:rsidRDefault="000125BB">
      <w:pPr>
        <w:pStyle w:val="ConsPlusNormal"/>
        <w:jc w:val="both"/>
      </w:pPr>
      <w:r>
        <w:t xml:space="preserve">(в ред. Федерального </w:t>
      </w:r>
      <w:hyperlink r:id="rId3857">
        <w:r>
          <w:rPr>
            <w:color w:val="0000FF"/>
          </w:rPr>
          <w:t>закона</w:t>
        </w:r>
      </w:hyperlink>
      <w:r>
        <w:t xml:space="preserve"> от 28.11.2025 N 425-ФЗ)</w:t>
      </w:r>
    </w:p>
    <w:p w:rsidR="000125BB" w:rsidRDefault="000125BB">
      <w:pPr>
        <w:pStyle w:val="ConsPlusNormal"/>
        <w:spacing w:before="280"/>
        <w:ind w:firstLine="540"/>
        <w:jc w:val="both"/>
      </w:pPr>
      <w:r>
        <w:t>Для налогоплательщика, заключившего соглашение о модернизации нефтеперерабатывающих мощностей (или в случае, если такое соглашение заключено организацией, доля прямого участия налогоплательщика в которой составляет более 50 процентов и с которой у налогоплательщика заключен договор об оказании услуг по переработке нефтяного сырья),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 в соответствии с </w:t>
      </w:r>
      <w:hyperlink w:anchor="P3681">
        <w:r>
          <w:rPr>
            <w:color w:val="0000FF"/>
          </w:rPr>
          <w:t>пунктом 5.4 статьи 179.7</w:t>
        </w:r>
      </w:hyperlink>
      <w:r>
        <w:t xml:space="preserve"> настоящего Кодекса.</w:t>
      </w:r>
    </w:p>
    <w:p w:rsidR="000125BB" w:rsidRDefault="000125BB">
      <w:pPr>
        <w:pStyle w:val="ConsPlusNormal"/>
        <w:jc w:val="both"/>
      </w:pPr>
      <w:r>
        <w:t xml:space="preserve">(в ред. Федерального </w:t>
      </w:r>
      <w:hyperlink r:id="rId3858">
        <w:r>
          <w:rPr>
            <w:color w:val="0000FF"/>
          </w:rPr>
          <w:t>закона</w:t>
        </w:r>
      </w:hyperlink>
      <w:r>
        <w:t xml:space="preserve"> от 29.11.2024 N 416-ФЗ)</w:t>
      </w:r>
    </w:p>
    <w:p w:rsidR="000125BB" w:rsidRDefault="000125BB">
      <w:pPr>
        <w:pStyle w:val="ConsPlusNormal"/>
        <w:spacing w:before="280"/>
        <w:ind w:firstLine="540"/>
        <w:jc w:val="both"/>
      </w:pPr>
      <w:r>
        <w:lastRenderedPageBreak/>
        <w:t xml:space="preserve">В случае установления факта нарушения требований к инвестиционному соглашению, к новому инвестиционному соглашению (информации, содержащейся в инвестиционном соглашении, в новом инвестиционном соглашении), указанных в </w:t>
      </w:r>
      <w:hyperlink w:anchor="P5667">
        <w:r>
          <w:rPr>
            <w:color w:val="0000FF"/>
          </w:rPr>
          <w:t>пункте 27.2</w:t>
        </w:r>
      </w:hyperlink>
      <w:r>
        <w:t xml:space="preserve"> настоящей статьи, и (или) неисполнения инвестиционного соглашения, нового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6327">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в таком новом инвестиционном соглашении, несет солидарную ответственность за исполнение обязанности, установленной настоящим абзацем.</w:t>
      </w:r>
    </w:p>
    <w:p w:rsidR="000125BB" w:rsidRDefault="000125BB">
      <w:pPr>
        <w:pStyle w:val="ConsPlusNormal"/>
        <w:jc w:val="both"/>
      </w:pPr>
      <w:r>
        <w:t xml:space="preserve">(в ред. Федерального </w:t>
      </w:r>
      <w:hyperlink r:id="rId3859">
        <w:r>
          <w:rPr>
            <w:color w:val="0000FF"/>
          </w:rPr>
          <w:t>закона</w:t>
        </w:r>
      </w:hyperlink>
      <w:r>
        <w:t xml:space="preserve"> от 28.11.2025 N 425-ФЗ)</w:t>
      </w:r>
    </w:p>
    <w:p w:rsidR="000125BB" w:rsidRDefault="000125BB">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 если иное не установлено настоящим пунктом.</w:t>
      </w:r>
    </w:p>
    <w:p w:rsidR="000125BB" w:rsidRDefault="000125BB">
      <w:pPr>
        <w:pStyle w:val="ConsPlusNormal"/>
        <w:jc w:val="both"/>
      </w:pPr>
      <w:r>
        <w:t xml:space="preserve">(в ред. Федерального </w:t>
      </w:r>
      <w:hyperlink r:id="rId3860">
        <w:r>
          <w:rPr>
            <w:color w:val="0000FF"/>
          </w:rPr>
          <w:t>закона</w:t>
        </w:r>
      </w:hyperlink>
      <w:r>
        <w:t xml:space="preserve"> от 29.11.2024 N 416-ФЗ)</w:t>
      </w:r>
    </w:p>
    <w:p w:rsidR="000125BB" w:rsidRDefault="000125BB">
      <w:pPr>
        <w:pStyle w:val="ConsPlusNormal"/>
        <w:spacing w:before="280"/>
        <w:ind w:firstLine="540"/>
        <w:jc w:val="both"/>
      </w:pPr>
      <w:bookmarkStart w:id="730" w:name="P5646"/>
      <w:bookmarkEnd w:id="730"/>
      <w:r>
        <w:t>Инвестиционная надбавка для нефтеперерабатывающих заводов К</w:t>
      </w:r>
      <w:r>
        <w:rPr>
          <w:vertAlign w:val="subscript"/>
        </w:rPr>
        <w:t>ИНВ</w:t>
      </w:r>
      <w:r>
        <w:t xml:space="preserve"> не определяется в налоговых периодах, начинающихся в 2025 - 2028 годах (либо в 2026 - 2028 годах, 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с 1 января 2019 года по 31 декабря 2024 года включительно, составила не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14">
        <w:r>
          <w:rPr>
            <w:color w:val="0000FF"/>
          </w:rPr>
          <w:t>абзаце тридцать первом пункта 27.2</w:t>
        </w:r>
      </w:hyperlink>
      <w:r>
        <w:t xml:space="preserve"> настоящей статьи) и величины Д</w:t>
      </w:r>
      <w:r>
        <w:rPr>
          <w:vertAlign w:val="subscript"/>
        </w:rPr>
        <w:t>ФИН</w:t>
      </w:r>
      <w:r>
        <w:t>), если на 1-ое число соответствующего налогового периода с учетом выданных авансов (без учета налога на добавленную стоимость) сумма фактически оплаченных начиная с 1 января 2019 года налогоплательщиком и (или) взаимозависимыми с ним лицами затрат (без учета налога на добавленную стоимость) в рамках соответствующего инвестиционного соглашения оказалась менее минимальной из следующих величин:</w:t>
      </w:r>
    </w:p>
    <w:p w:rsidR="000125BB" w:rsidRDefault="000125BB">
      <w:pPr>
        <w:pStyle w:val="ConsPlusNormal"/>
        <w:jc w:val="both"/>
      </w:pPr>
      <w:r>
        <w:t xml:space="preserve">(в ред. Федеральных законов от 29.11.2024 </w:t>
      </w:r>
      <w:hyperlink r:id="rId3861">
        <w:r>
          <w:rPr>
            <w:color w:val="0000FF"/>
          </w:rPr>
          <w:t>N 416-ФЗ</w:t>
        </w:r>
      </w:hyperlink>
      <w:r>
        <w:t xml:space="preserve">, от 28.11.2025 </w:t>
      </w:r>
      <w:hyperlink r:id="rId3862">
        <w:r>
          <w:rPr>
            <w:color w:val="0000FF"/>
          </w:rPr>
          <w:t>N 425-ФЗ</w:t>
        </w:r>
      </w:hyperlink>
      <w:r>
        <w:t>)</w:t>
      </w:r>
    </w:p>
    <w:p w:rsidR="000125BB" w:rsidRDefault="000125BB">
      <w:pPr>
        <w:pStyle w:val="ConsPlusNormal"/>
        <w:spacing w:before="280"/>
        <w:ind w:firstLine="540"/>
        <w:jc w:val="both"/>
      </w:pPr>
      <w:r>
        <w:t xml:space="preserve">произведение 50 миллиардов рублей (30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14">
        <w:r>
          <w:rPr>
            <w:color w:val="0000FF"/>
          </w:rPr>
          <w:t xml:space="preserve">абзаце тридцать </w:t>
        </w:r>
        <w:r>
          <w:rPr>
            <w:color w:val="0000FF"/>
          </w:rPr>
          <w:lastRenderedPageBreak/>
          <w:t>первом пункта 27.2</w:t>
        </w:r>
      </w:hyperlink>
      <w:r>
        <w:t xml:space="preserve"> настоящей статьи) и величины Д</w:t>
      </w:r>
      <w:r>
        <w:rPr>
          <w:vertAlign w:val="subscript"/>
        </w:rPr>
        <w:t>ФИН</w:t>
      </w:r>
      <w:r>
        <w:t>, определяемой для налогоплательщика в порядке, установленном настоящим пунктом;</w:t>
      </w:r>
    </w:p>
    <w:p w:rsidR="000125BB" w:rsidRDefault="000125BB">
      <w:pPr>
        <w:pStyle w:val="ConsPlusNormal"/>
        <w:jc w:val="both"/>
      </w:pPr>
      <w:r>
        <w:t xml:space="preserve">(абзац введен Федеральным </w:t>
      </w:r>
      <w:hyperlink r:id="rId3863">
        <w:r>
          <w:rPr>
            <w:color w:val="0000FF"/>
          </w:rPr>
          <w:t>законом</w:t>
        </w:r>
      </w:hyperlink>
      <w:r>
        <w:t xml:space="preserve"> от 29.11.2024 N 416-ФЗ; в ред. Федерального </w:t>
      </w:r>
      <w:hyperlink r:id="rId3864">
        <w:r>
          <w:rPr>
            <w:color w:val="0000FF"/>
          </w:rPr>
          <w:t>закона</w:t>
        </w:r>
      </w:hyperlink>
      <w:r>
        <w:t xml:space="preserve"> от 28.11.2025 N 425-ФЗ)</w:t>
      </w:r>
    </w:p>
    <w:p w:rsidR="000125BB" w:rsidRDefault="000125BB">
      <w:pPr>
        <w:pStyle w:val="ConsPlusNormal"/>
        <w:spacing w:before="280"/>
        <w:ind w:firstLine="540"/>
        <w:jc w:val="both"/>
      </w:pPr>
      <w:bookmarkStart w:id="731" w:name="P5650"/>
      <w:bookmarkEnd w:id="731"/>
      <w:r>
        <w:t>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нефтеперерабатывающих заводов К</w:t>
      </w:r>
      <w:r>
        <w:rPr>
          <w:vertAlign w:val="subscript"/>
        </w:rPr>
        <w:t>ИНВ</w:t>
      </w:r>
      <w:r>
        <w:t xml:space="preserve"> по соответствующему инвестиционному соглашению.</w:t>
      </w:r>
    </w:p>
    <w:p w:rsidR="000125BB" w:rsidRDefault="000125BB">
      <w:pPr>
        <w:pStyle w:val="ConsPlusNormal"/>
        <w:jc w:val="both"/>
      </w:pPr>
      <w:r>
        <w:t xml:space="preserve">(абзац введен Федеральным </w:t>
      </w:r>
      <w:hyperlink r:id="rId3865">
        <w:r>
          <w:rPr>
            <w:color w:val="0000FF"/>
          </w:rPr>
          <w:t>законом</w:t>
        </w:r>
      </w:hyperlink>
      <w:r>
        <w:t xml:space="preserve"> от 29.11.2024 N 416-ФЗ)</w:t>
      </w:r>
    </w:p>
    <w:p w:rsidR="000125BB" w:rsidRDefault="000125BB">
      <w:pPr>
        <w:pStyle w:val="ConsPlusNormal"/>
        <w:spacing w:before="280"/>
        <w:ind w:firstLine="540"/>
        <w:jc w:val="both"/>
      </w:pPr>
      <w:r>
        <w:t>Инвестиционная надбавка для нефтеперерабатывающего завода К</w:t>
      </w:r>
      <w:r>
        <w:rPr>
          <w:vertAlign w:val="subscript"/>
        </w:rPr>
        <w:t>ИНВ</w:t>
      </w:r>
      <w:r>
        <w:t>, указанного в новом инвестиционном соглашении, принимается равной нулю в налоговом периоде, на 1-е число которого совокупная сумма инвестиционной надбавки для нефтеперерабатывающих заводов К</w:t>
      </w:r>
      <w:r>
        <w:rPr>
          <w:vertAlign w:val="subscript"/>
        </w:rPr>
        <w:t>ИНВ</w:t>
      </w:r>
      <w:r>
        <w:t>, исчисленной налогоплательщиком за все предшествующие налоговые периоды с начала применения инвестиционной надбавки для соответствующего нефтеперерабатывающего завода по соответствующему новому инвестиционному соглашению, превышает с учетом выданных авансов (без учета налога на добавленную стоимость) сумму фактически оплаченных начиная с 1 января 2025 года налогоплательщиком и (или) взаимозависимыми с ним лицами затрат (без учета налога на добавленную стоимость) в рамках соответствующего нового инвестиционного соглашения, а также в налоговых периодах, начинающихся с 1 января 2036 года.</w:t>
      </w:r>
    </w:p>
    <w:p w:rsidR="000125BB" w:rsidRDefault="000125BB">
      <w:pPr>
        <w:pStyle w:val="ConsPlusNormal"/>
        <w:jc w:val="both"/>
      </w:pPr>
      <w:r>
        <w:t xml:space="preserve">(абзац введен Федеральным </w:t>
      </w:r>
      <w:hyperlink r:id="rId3866">
        <w:r>
          <w:rPr>
            <w:color w:val="0000FF"/>
          </w:rPr>
          <w:t>законом</w:t>
        </w:r>
      </w:hyperlink>
      <w:r>
        <w:t xml:space="preserve"> от 28.11.2025 N 425-ФЗ)</w:t>
      </w:r>
    </w:p>
    <w:p w:rsidR="000125BB" w:rsidRDefault="000125BB">
      <w:pPr>
        <w:pStyle w:val="ConsPlusNormal"/>
        <w:spacing w:before="280"/>
        <w:ind w:firstLine="540"/>
        <w:jc w:val="both"/>
      </w:pPr>
      <w:r>
        <w:t>В случае, если выданный аванс учитывался при проверке условий применения инвестиционной надбавки для нефтеперерабатывающего завода К</w:t>
      </w:r>
      <w:r>
        <w:rPr>
          <w:vertAlign w:val="subscript"/>
        </w:rPr>
        <w:t>ИНВ</w:t>
      </w:r>
      <w:r>
        <w:t>, предусмотренных настоящим пунктом, и был возвращен полностью или частично налогоплательщику и (или) иным лицам, выданный аванс в размере такого возврата не учитывается при проверке указанных условий за все налоговые периоды начиная с налогового периода выдачи такого аванса.</w:t>
      </w:r>
    </w:p>
    <w:p w:rsidR="000125BB" w:rsidRDefault="000125BB">
      <w:pPr>
        <w:pStyle w:val="ConsPlusNormal"/>
        <w:jc w:val="both"/>
      </w:pPr>
      <w:r>
        <w:t xml:space="preserve">(абзац введен Федеральным </w:t>
      </w:r>
      <w:hyperlink r:id="rId3867">
        <w:r>
          <w:rPr>
            <w:color w:val="0000FF"/>
          </w:rPr>
          <w:t>законом</w:t>
        </w:r>
      </w:hyperlink>
      <w:r>
        <w:t xml:space="preserve"> от 28.11.2025 N 425-ФЗ)</w:t>
      </w:r>
    </w:p>
    <w:p w:rsidR="000125BB" w:rsidRDefault="000125BB">
      <w:pPr>
        <w:pStyle w:val="ConsPlusNormal"/>
        <w:spacing w:before="280"/>
        <w:ind w:firstLine="540"/>
        <w:jc w:val="both"/>
      </w:pPr>
      <w:r>
        <w:t>В случае, если в отношении инвестиционного соглашения инвестиционная надбавка для нефтеперерабатывающих заводов К</w:t>
      </w:r>
      <w:r>
        <w:rPr>
          <w:vertAlign w:val="subscript"/>
        </w:rPr>
        <w:t>ИНВ</w:t>
      </w:r>
      <w:r>
        <w:t xml:space="preserve"> не определялась в налоговых периодах, начинающихся в 2025 - 2028 годах, в соответствии с настоящим пунктом, инвестиционная надбавка для нефтеперерабатывающих заводов К</w:t>
      </w:r>
      <w:r>
        <w:rPr>
          <w:vertAlign w:val="subscript"/>
        </w:rPr>
        <w:t>ИНВ</w:t>
      </w:r>
      <w:r>
        <w:t xml:space="preserve"> определяется для налоговых периодов, следующих подряд с 1 января 2031 года (с 1 января 2033 года для налогоплательщиков, соответствующих критерию, установленному </w:t>
      </w:r>
      <w:hyperlink w:anchor="P5658">
        <w:r>
          <w:rPr>
            <w:color w:val="0000FF"/>
          </w:rPr>
          <w:t>абзацем двадцать третьим</w:t>
        </w:r>
      </w:hyperlink>
      <w:r>
        <w:t xml:space="preserve"> настоящего пункта), в количестве, равном количеству налоговых периодов, за которые инвестиционная надбавка для нефтеперерабатывающих заводов К</w:t>
      </w:r>
      <w:r>
        <w:rPr>
          <w:vertAlign w:val="subscript"/>
        </w:rPr>
        <w:t>ИНВ</w:t>
      </w:r>
      <w:r>
        <w:t xml:space="preserve"> не определялась в течение 2025 - 2028 годов.</w:t>
      </w:r>
    </w:p>
    <w:p w:rsidR="000125BB" w:rsidRDefault="000125BB">
      <w:pPr>
        <w:pStyle w:val="ConsPlusNormal"/>
        <w:jc w:val="both"/>
      </w:pPr>
      <w:r>
        <w:t xml:space="preserve">(абзац введен Федеральным </w:t>
      </w:r>
      <w:hyperlink r:id="rId3868">
        <w:r>
          <w:rPr>
            <w:color w:val="0000FF"/>
          </w:rPr>
          <w:t>законом</w:t>
        </w:r>
      </w:hyperlink>
      <w:r>
        <w:t xml:space="preserve"> от 29.11.2024 N 416-ФЗ; в ред. Федерального </w:t>
      </w:r>
      <w:hyperlink r:id="rId3869">
        <w:r>
          <w:rPr>
            <w:color w:val="0000FF"/>
          </w:rPr>
          <w:t>закона</w:t>
        </w:r>
      </w:hyperlink>
      <w:r>
        <w:t xml:space="preserve"> от 28.11.2025 N 425-ФЗ)</w:t>
      </w:r>
    </w:p>
    <w:p w:rsidR="000125BB" w:rsidRDefault="000125BB">
      <w:pPr>
        <w:pStyle w:val="ConsPlusNormal"/>
        <w:spacing w:before="280"/>
        <w:ind w:firstLine="540"/>
        <w:jc w:val="both"/>
      </w:pPr>
      <w:bookmarkStart w:id="732" w:name="P5658"/>
      <w:bookmarkEnd w:id="732"/>
      <w:r>
        <w:t>Для налоговых периодов, дата начала которых приходится на период с 1 января 2031 года по 31 декабря 2032 года, инвестиционная надбавка для нефтеперерабатывающих заводов К</w:t>
      </w:r>
      <w:r>
        <w:rPr>
          <w:vertAlign w:val="subscript"/>
        </w:rPr>
        <w:t>ИНВ</w:t>
      </w:r>
      <w:r>
        <w:t xml:space="preserve"> определяется, если совокупная первоначальная стоимость объектов основных средств, являющихся предметом инвестиционного соглашения и введенных в эксплуатацию по 31 декабря 2028 года, превысила величину, равную произведению 100 миллиардов рублей и величины Д</w:t>
      </w:r>
      <w:r>
        <w:rPr>
          <w:vertAlign w:val="subscript"/>
        </w:rPr>
        <w:t>ФИН</w:t>
      </w:r>
      <w:r>
        <w:t>, определяемой для налогоплательщика в порядке, установленном настоящим пунктом.</w:t>
      </w:r>
    </w:p>
    <w:p w:rsidR="000125BB" w:rsidRDefault="000125BB">
      <w:pPr>
        <w:pStyle w:val="ConsPlusNormal"/>
        <w:jc w:val="both"/>
      </w:pPr>
      <w:r>
        <w:t xml:space="preserve">(абзац введен Федеральным </w:t>
      </w:r>
      <w:hyperlink r:id="rId3870">
        <w:r>
          <w:rPr>
            <w:color w:val="0000FF"/>
          </w:rPr>
          <w:t>законом</w:t>
        </w:r>
      </w:hyperlink>
      <w:r>
        <w:t xml:space="preserve"> от 29.11.2024 N 416-ФЗ)</w:t>
      </w:r>
    </w:p>
    <w:p w:rsidR="000125BB" w:rsidRDefault="000125BB">
      <w:pPr>
        <w:pStyle w:val="ConsPlusNormal"/>
        <w:spacing w:before="280"/>
        <w:ind w:firstLine="540"/>
        <w:jc w:val="both"/>
      </w:pPr>
      <w:r>
        <w:t xml:space="preserve">Если иное не установлено </w:t>
      </w:r>
      <w:hyperlink w:anchor="P5646">
        <w:r>
          <w:rPr>
            <w:color w:val="0000FF"/>
          </w:rPr>
          <w:t>абзацем семнадцатым</w:t>
        </w:r>
      </w:hyperlink>
      <w:r>
        <w:t xml:space="preserve"> настоящего пункта, в случае, если на указанных в свидетельстве о регистрации лица, совершающего операции по переработке нефтяного сырья, производственных мощностях, входящих в состав нефтеперерабатывающего завода, указанного в инвестиционном соглашении, в течение всего налогового периода не осуществлялась переработка нефтяного сырья, инвестиционная надбавка для данного нефтеперерабатывающего завода К</w:t>
      </w:r>
      <w:r>
        <w:rPr>
          <w:vertAlign w:val="subscript"/>
        </w:rPr>
        <w:t>ИНВ</w:t>
      </w:r>
      <w:r>
        <w:t xml:space="preserve"> определяется по формуле, предусмотренной </w:t>
      </w:r>
      <w:hyperlink w:anchor="P5624">
        <w:r>
          <w:rPr>
            <w:color w:val="0000FF"/>
          </w:rPr>
          <w:t>абзацем четвертым</w:t>
        </w:r>
      </w:hyperlink>
      <w:r>
        <w:t xml:space="preserve"> настоящего пункта, с учетом особенностей, установленных </w:t>
      </w:r>
      <w:hyperlink w:anchor="P5626">
        <w:r>
          <w:rPr>
            <w:color w:val="0000FF"/>
          </w:rPr>
          <w:t>абзацем двадцать пятым</w:t>
        </w:r>
      </w:hyperlink>
      <w:r>
        <w:t xml:space="preserve"> настоящего пункта, при условии, что суммарно за двенадцать налоговых периодов, непосредственно предшествующих такому налоговому периоду, отношение суммы показателей V</w:t>
      </w:r>
      <w:r>
        <w:rPr>
          <w:vertAlign w:val="subscript"/>
        </w:rPr>
        <w:t>АБ</w:t>
      </w:r>
      <w:r>
        <w:t xml:space="preserve"> и V</w:t>
      </w:r>
      <w:r>
        <w:rPr>
          <w:vertAlign w:val="subscript"/>
        </w:rPr>
        <w:t>ДТ</w:t>
      </w:r>
      <w:r>
        <w:t xml:space="preserve">, определенных в соответствии с </w:t>
      </w:r>
      <w:hyperlink w:anchor="P5517">
        <w:r>
          <w:rPr>
            <w:color w:val="0000FF"/>
          </w:rPr>
          <w:t>пунктом 27</w:t>
        </w:r>
      </w:hyperlink>
      <w:r>
        <w:t xml:space="preserve"> настоящей статьи (без учета положений </w:t>
      </w:r>
      <w:hyperlink w:anchor="P5585">
        <w:r>
          <w:rPr>
            <w:color w:val="0000FF"/>
          </w:rPr>
          <w:t>абзацев сорок третьего</w:t>
        </w:r>
      </w:hyperlink>
      <w:r>
        <w:t xml:space="preserve">, </w:t>
      </w:r>
      <w:hyperlink w:anchor="P5587">
        <w:r>
          <w:rPr>
            <w:color w:val="0000FF"/>
          </w:rPr>
          <w:t>сорок четвертого</w:t>
        </w:r>
      </w:hyperlink>
      <w:r>
        <w:t xml:space="preserve"> и </w:t>
      </w:r>
      <w:hyperlink w:anchor="P5590">
        <w:r>
          <w:rPr>
            <w:color w:val="0000FF"/>
          </w:rPr>
          <w:t>сорок шестого пункта 27</w:t>
        </w:r>
      </w:hyperlink>
      <w:r>
        <w:t xml:space="preserve"> настоящей статьи), к совокупному объему (в тоннах) автомобильного бензина и дизельного топлива, произведенных налогоплательщиком (переданных налогоплательщику всеми организациями, осуществляющими переработку нефтяного сырья по договору об оказании налогоплательщику услуг по переработке нефтяного сырья) из направленного на переработку нефтяного сырья, принадлежащего налогоплательщику на праве собственности, составило не менее 0,6.</w:t>
      </w:r>
    </w:p>
    <w:p w:rsidR="000125BB" w:rsidRDefault="000125BB">
      <w:pPr>
        <w:pStyle w:val="ConsPlusNormal"/>
        <w:jc w:val="both"/>
      </w:pPr>
      <w:r>
        <w:t xml:space="preserve">(абзац введен Федеральным </w:t>
      </w:r>
      <w:hyperlink r:id="rId3871">
        <w:r>
          <w:rPr>
            <w:color w:val="0000FF"/>
          </w:rPr>
          <w:t>законом</w:t>
        </w:r>
      </w:hyperlink>
      <w:r>
        <w:t xml:space="preserve"> от 29.11.2024 N 416-ФЗ; в ред. Федерального </w:t>
      </w:r>
      <w:hyperlink r:id="rId3872">
        <w:r>
          <w:rPr>
            <w:color w:val="0000FF"/>
          </w:rPr>
          <w:t>закона</w:t>
        </w:r>
      </w:hyperlink>
      <w:r>
        <w:t xml:space="preserve"> от 28.11.2025 N 425-ФЗ)</w:t>
      </w:r>
    </w:p>
    <w:p w:rsidR="000125BB" w:rsidRDefault="000125BB">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в целях налогового вычета сумм акциза определяется исходя из среднего значения удельных коэффициентов С</w:t>
      </w:r>
      <w:r>
        <w:rPr>
          <w:vertAlign w:val="subscript"/>
        </w:rPr>
        <w:t>ПЮ</w:t>
      </w:r>
      <w:r>
        <w:t xml:space="preserve">, определенных в соответствии с </w:t>
      </w:r>
      <w:hyperlink w:anchor="P4920">
        <w:r>
          <w:rPr>
            <w:color w:val="0000FF"/>
          </w:rPr>
          <w:t>пунктом 8 статьи 193</w:t>
        </w:r>
      </w:hyperlink>
      <w:r>
        <w:t xml:space="preserve"> настоящего Кодекса и рассчитанных налогоплательщиком для данного нефтеперерабатывающего завода за двенадцать предшествующих налоговых периодов, в которых на производственных мощностях данного нефтеперерабатывающего завода осуществлялась переработка нефтяного сырья, принадлежащего налогоплательщику на праве собственности.</w:t>
      </w:r>
    </w:p>
    <w:p w:rsidR="000125BB" w:rsidRDefault="000125BB">
      <w:pPr>
        <w:pStyle w:val="ConsPlusNormal"/>
        <w:jc w:val="both"/>
      </w:pPr>
      <w:r>
        <w:t xml:space="preserve">(абзац введен Федеральным </w:t>
      </w:r>
      <w:hyperlink r:id="rId3873">
        <w:r>
          <w:rPr>
            <w:color w:val="0000FF"/>
          </w:rPr>
          <w:t>законом</w:t>
        </w:r>
      </w:hyperlink>
      <w:r>
        <w:t xml:space="preserve"> от 29.11.2024 N 416-ФЗ)</w:t>
      </w:r>
    </w:p>
    <w:p w:rsidR="000125BB" w:rsidRDefault="000125BB">
      <w:pPr>
        <w:pStyle w:val="ConsPlusNormal"/>
        <w:spacing w:before="280"/>
        <w:ind w:firstLine="540"/>
        <w:jc w:val="both"/>
      </w:pPr>
      <w:r>
        <w:lastRenderedPageBreak/>
        <w:t>Для налоговых периодов, дата начала которых приходится на периоды начиная с 1 января 2026 года, инвестиционную надбавку для нефтеперерабатывающего завода К</w:t>
      </w:r>
      <w:r>
        <w:rPr>
          <w:vertAlign w:val="subscript"/>
        </w:rPr>
        <w:t>ИНВ</w:t>
      </w:r>
      <w:r>
        <w:t xml:space="preserve"> в отношении нефтеперерабатывающего завода, указанного в инвестиционном соглашении и расположенного в Дальневосточном федеральном округе, допускается определять без учета ограничения, установленного </w:t>
      </w:r>
      <w:hyperlink w:anchor="P5646">
        <w:r>
          <w:rPr>
            <w:color w:val="0000FF"/>
          </w:rPr>
          <w:t>абзацами семнадцатым</w:t>
        </w:r>
      </w:hyperlink>
      <w:r>
        <w:t xml:space="preserve"> - </w:t>
      </w:r>
      <w:hyperlink w:anchor="P5650">
        <w:r>
          <w:rPr>
            <w:color w:val="0000FF"/>
          </w:rPr>
          <w:t>девятнадцатым</w:t>
        </w:r>
      </w:hyperlink>
      <w:r>
        <w:t xml:space="preserve"> настоящего пункта.</w:t>
      </w:r>
    </w:p>
    <w:p w:rsidR="000125BB" w:rsidRDefault="000125BB">
      <w:pPr>
        <w:pStyle w:val="ConsPlusNormal"/>
        <w:jc w:val="both"/>
      </w:pPr>
      <w:r>
        <w:t xml:space="preserve">(абзац введен Федеральным </w:t>
      </w:r>
      <w:hyperlink r:id="rId3874">
        <w:r>
          <w:rPr>
            <w:color w:val="0000FF"/>
          </w:rPr>
          <w:t>законом</w:t>
        </w:r>
      </w:hyperlink>
      <w:r>
        <w:t xml:space="preserve"> от 28.11.2025 N 425-ФЗ)</w:t>
      </w:r>
    </w:p>
    <w:p w:rsidR="000125BB" w:rsidRDefault="000125BB">
      <w:pPr>
        <w:pStyle w:val="ConsPlusNormal"/>
        <w:jc w:val="both"/>
      </w:pPr>
      <w:r>
        <w:t xml:space="preserve">(п. 27.1 введен Федеральным </w:t>
      </w:r>
      <w:hyperlink r:id="rId3875">
        <w:r>
          <w:rPr>
            <w:color w:val="0000FF"/>
          </w:rPr>
          <w:t>законом</w:t>
        </w:r>
      </w:hyperlink>
      <w:r>
        <w:t xml:space="preserve"> от 15.10.2020 N 321-ФЗ)</w:t>
      </w:r>
    </w:p>
    <w:p w:rsidR="000125BB" w:rsidRDefault="000125BB">
      <w:pPr>
        <w:pStyle w:val="ConsPlusNormal"/>
        <w:spacing w:before="280"/>
        <w:ind w:firstLine="540"/>
        <w:jc w:val="both"/>
      </w:pPr>
      <w:bookmarkStart w:id="733" w:name="P5667"/>
      <w:bookmarkEnd w:id="733"/>
      <w:r>
        <w:t xml:space="preserve">27.2. В инвестиционном </w:t>
      </w:r>
      <w:hyperlink r:id="rId3876">
        <w:r>
          <w:rPr>
            <w:color w:val="0000FF"/>
          </w:rPr>
          <w:t>соглашении</w:t>
        </w:r>
      </w:hyperlink>
      <w:r>
        <w:t xml:space="preserve"> (новом инвестиционном соглашении) должна быть указана следующая информация:</w:t>
      </w:r>
    </w:p>
    <w:p w:rsidR="000125BB" w:rsidRDefault="000125BB">
      <w:pPr>
        <w:pStyle w:val="ConsPlusNormal"/>
        <w:jc w:val="both"/>
      </w:pPr>
      <w:r>
        <w:t xml:space="preserve">(в ред. Федерального </w:t>
      </w:r>
      <w:hyperlink r:id="rId3877">
        <w:r>
          <w:rPr>
            <w:color w:val="0000FF"/>
          </w:rPr>
          <w:t>закона</w:t>
        </w:r>
      </w:hyperlink>
      <w:r>
        <w:t xml:space="preserve"> от 28.11.2025 N 425-ФЗ)</w:t>
      </w:r>
    </w:p>
    <w:p w:rsidR="000125BB" w:rsidRDefault="000125BB">
      <w:pPr>
        <w:pStyle w:val="ConsPlusNormal"/>
        <w:spacing w:before="28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0125BB" w:rsidRDefault="000125BB">
      <w:pPr>
        <w:pStyle w:val="ConsPlusNormal"/>
        <w:spacing w:before="28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(нового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(нового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(новом инвестиционном соглашении), не может быть более 1;</w:t>
      </w:r>
    </w:p>
    <w:p w:rsidR="000125BB" w:rsidRDefault="000125BB">
      <w:pPr>
        <w:pStyle w:val="ConsPlusNormal"/>
        <w:jc w:val="both"/>
      </w:pPr>
      <w:r>
        <w:t xml:space="preserve">(в ред. Федерального </w:t>
      </w:r>
      <w:hyperlink r:id="rId3878">
        <w:r>
          <w:rPr>
            <w:color w:val="0000FF"/>
          </w:rPr>
          <w:t>закона</w:t>
        </w:r>
      </w:hyperlink>
      <w:r>
        <w:t xml:space="preserve"> от 28.11.2025 N 425-ФЗ)</w:t>
      </w:r>
    </w:p>
    <w:p w:rsidR="000125BB" w:rsidRDefault="000125BB">
      <w:pPr>
        <w:pStyle w:val="ConsPlusNormal"/>
        <w:spacing w:before="28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0125BB" w:rsidRDefault="000125BB">
      <w:pPr>
        <w:pStyle w:val="ConsPlusNormal"/>
        <w:spacing w:before="280"/>
        <w:ind w:firstLine="540"/>
        <w:jc w:val="both"/>
      </w:pPr>
      <w:r>
        <w:t>Инвестиционное соглашение (новое инвестиционное соглашение) должно удовлетворять следующим требованиям:</w:t>
      </w:r>
    </w:p>
    <w:p w:rsidR="000125BB" w:rsidRDefault="000125BB">
      <w:pPr>
        <w:pStyle w:val="ConsPlusNormal"/>
        <w:jc w:val="both"/>
      </w:pPr>
      <w:r>
        <w:t xml:space="preserve">(в ред. Федерального </w:t>
      </w:r>
      <w:hyperlink r:id="rId3879">
        <w:r>
          <w:rPr>
            <w:color w:val="0000FF"/>
          </w:rPr>
          <w:t>закона</w:t>
        </w:r>
      </w:hyperlink>
      <w:r>
        <w:t xml:space="preserve"> от 28.11.2025 N 425-ФЗ)</w:t>
      </w:r>
    </w:p>
    <w:p w:rsidR="000125BB" w:rsidRDefault="000125BB">
      <w:pPr>
        <w:pStyle w:val="ConsPlusNormal"/>
        <w:spacing w:before="280"/>
        <w:ind w:firstLine="540"/>
        <w:jc w:val="both"/>
      </w:pPr>
      <w:r>
        <w:t>в течение всего срока действия инвестиционного соглашения (нового инвестиционного соглашения) в нем может быть указан только один нефтеперерабатывающий завод;</w:t>
      </w:r>
    </w:p>
    <w:p w:rsidR="000125BB" w:rsidRDefault="000125BB">
      <w:pPr>
        <w:pStyle w:val="ConsPlusNormal"/>
        <w:jc w:val="both"/>
      </w:pPr>
      <w:r>
        <w:t xml:space="preserve">(в ред. Федерального </w:t>
      </w:r>
      <w:hyperlink r:id="rId3880">
        <w:r>
          <w:rPr>
            <w:color w:val="0000FF"/>
          </w:rPr>
          <w:t>закона</w:t>
        </w:r>
      </w:hyperlink>
      <w:r>
        <w:t xml:space="preserve"> от 28.11.2025 N 425-ФЗ)</w:t>
      </w:r>
    </w:p>
    <w:p w:rsidR="000125BB" w:rsidRDefault="000125BB">
      <w:pPr>
        <w:pStyle w:val="ConsPlusNormal"/>
        <w:spacing w:before="280"/>
        <w:ind w:firstLine="540"/>
        <w:jc w:val="both"/>
      </w:pPr>
      <w:r>
        <w:t xml:space="preserve">инвестиционное соглашение действует с момента его заключения и до даты </w:t>
      </w:r>
      <w:r>
        <w:lastRenderedPageBreak/>
        <w:t>окончания действия соглашения, установленной таким соглашением, но не ранее 1 января 2031 года;</w:t>
      </w:r>
    </w:p>
    <w:p w:rsidR="000125BB" w:rsidRDefault="000125BB">
      <w:pPr>
        <w:pStyle w:val="ConsPlusNormal"/>
        <w:spacing w:before="280"/>
        <w:ind w:firstLine="540"/>
        <w:jc w:val="both"/>
      </w:pPr>
      <w:r>
        <w:t>новое инвестиционное соглашение действует с момента его заключения до даты окончания действия соглашения, установленной таким соглашением, но не ранее 1 января 2036 года;</w:t>
      </w:r>
    </w:p>
    <w:p w:rsidR="000125BB" w:rsidRDefault="000125BB">
      <w:pPr>
        <w:pStyle w:val="ConsPlusNormal"/>
        <w:jc w:val="both"/>
      </w:pPr>
      <w:r>
        <w:t xml:space="preserve">(абзац введен Федеральным </w:t>
      </w:r>
      <w:hyperlink r:id="rId3881">
        <w:r>
          <w:rPr>
            <w:color w:val="0000FF"/>
          </w:rPr>
          <w:t>законом</w:t>
        </w:r>
      </w:hyperlink>
      <w:r>
        <w:t xml:space="preserve"> от 28.11.2025 N 425-ФЗ)</w:t>
      </w:r>
    </w:p>
    <w:p w:rsidR="000125BB" w:rsidRDefault="000125BB">
      <w:pPr>
        <w:pStyle w:val="ConsPlusNormal"/>
        <w:spacing w:before="28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 xml:space="preserve"> (с 1 июля 2027 года не допускается вносить изменения в новые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0125BB" w:rsidRDefault="000125BB">
      <w:pPr>
        <w:pStyle w:val="ConsPlusNormal"/>
        <w:jc w:val="both"/>
      </w:pPr>
      <w:r>
        <w:t xml:space="preserve">(в ред. Федерального </w:t>
      </w:r>
      <w:hyperlink r:id="rId3882">
        <w:r>
          <w:rPr>
            <w:color w:val="0000FF"/>
          </w:rPr>
          <w:t>закона</w:t>
        </w:r>
      </w:hyperlink>
      <w:r>
        <w:t xml:space="preserve"> от 28.11.2025 N 425-ФЗ)</w:t>
      </w:r>
    </w:p>
    <w:p w:rsidR="000125BB" w:rsidRDefault="000125BB">
      <w:pPr>
        <w:pStyle w:val="ConsPlusNormal"/>
        <w:spacing w:before="280"/>
        <w:ind w:firstLine="540"/>
        <w:jc w:val="both"/>
      </w:pPr>
      <w:r>
        <w:t>с 1 января 2024 года (с 1 января 2026 года для налогоплательщиков, являющихся стороной инвестиционного соглашения, предметом которого, в том числе в результате внесенных в такое соглашение изменений, являются объекты основных средств совокупной первоначальной стоимостью более величины, равной произведению 100 миллиардов рублей и величины Д</w:t>
      </w:r>
      <w:r>
        <w:rPr>
          <w:vertAlign w:val="subscript"/>
        </w:rPr>
        <w:t>ФИН</w:t>
      </w:r>
      <w:r>
        <w:t xml:space="preserve">, определяемой для налогоплательщиков в порядке, установленном </w:t>
      </w:r>
      <w:hyperlink w:anchor="P5619">
        <w:r>
          <w:rPr>
            <w:color w:val="0000FF"/>
          </w:rPr>
          <w:t>пунктом 27.1</w:t>
        </w:r>
      </w:hyperlink>
      <w:r>
        <w:t xml:space="preserve"> настоящей статьи)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0125BB" w:rsidRDefault="000125BB">
      <w:pPr>
        <w:pStyle w:val="ConsPlusNormal"/>
        <w:jc w:val="both"/>
      </w:pPr>
      <w:r>
        <w:t xml:space="preserve">(в ред. Федерального </w:t>
      </w:r>
      <w:hyperlink r:id="rId3883">
        <w:r>
          <w:rPr>
            <w:color w:val="0000FF"/>
          </w:rPr>
          <w:t>закона</w:t>
        </w:r>
      </w:hyperlink>
      <w:r>
        <w:t xml:space="preserve"> от 29.11.2024 N 416-ФЗ)</w:t>
      </w:r>
    </w:p>
    <w:p w:rsidR="000125BB" w:rsidRDefault="000125BB">
      <w:pPr>
        <w:pStyle w:val="ConsPlusNormal"/>
        <w:spacing w:before="280"/>
        <w:ind w:firstLine="540"/>
        <w:jc w:val="both"/>
      </w:pPr>
      <w:r>
        <w:t>с 1 января 2028 года не допускается вносить изменения в новые инвестиционные соглашения в отношении объектов основных средств, создаваемых в рамках новых инвестиционных соглашений;</w:t>
      </w:r>
    </w:p>
    <w:p w:rsidR="000125BB" w:rsidRDefault="000125BB">
      <w:pPr>
        <w:pStyle w:val="ConsPlusNormal"/>
        <w:jc w:val="both"/>
      </w:pPr>
      <w:r>
        <w:t xml:space="preserve">(абзац введен Федеральным </w:t>
      </w:r>
      <w:hyperlink r:id="rId3884">
        <w:r>
          <w:rPr>
            <w:color w:val="0000FF"/>
          </w:rPr>
          <w:t>законом</w:t>
        </w:r>
      </w:hyperlink>
      <w:r>
        <w:t xml:space="preserve"> от 28.11.2025 N 425-ФЗ)</w:t>
      </w:r>
    </w:p>
    <w:p w:rsidR="000125BB" w:rsidRDefault="000125BB">
      <w:pPr>
        <w:pStyle w:val="ConsPlusNormal"/>
        <w:spacing w:before="28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(в новом инвестиционном соглашении), являются взаимозависимыми лицами или одним лицом;</w:t>
      </w:r>
    </w:p>
    <w:p w:rsidR="000125BB" w:rsidRDefault="000125BB">
      <w:pPr>
        <w:pStyle w:val="ConsPlusNormal"/>
        <w:jc w:val="both"/>
      </w:pPr>
      <w:r>
        <w:t xml:space="preserve">(в ред. Федерального </w:t>
      </w:r>
      <w:hyperlink r:id="rId3885">
        <w:r>
          <w:rPr>
            <w:color w:val="0000FF"/>
          </w:rPr>
          <w:t>закона</w:t>
        </w:r>
      </w:hyperlink>
      <w:r>
        <w:t xml:space="preserve"> от 28.11.2025 N 425-ФЗ)</w:t>
      </w:r>
    </w:p>
    <w:p w:rsidR="000125BB" w:rsidRDefault="000125BB">
      <w:pPr>
        <w:pStyle w:val="ConsPlusNormal"/>
        <w:spacing w:before="280"/>
        <w:ind w:firstLine="540"/>
        <w:jc w:val="both"/>
      </w:pPr>
      <w:r>
        <w:t>объекты основных средств, создаваемых в рамках инвестиционного соглашения (нового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0125BB" w:rsidRDefault="000125BB">
      <w:pPr>
        <w:pStyle w:val="ConsPlusNormal"/>
        <w:jc w:val="both"/>
      </w:pPr>
      <w:r>
        <w:t xml:space="preserve">(в ред. Федерального </w:t>
      </w:r>
      <w:hyperlink r:id="rId3886">
        <w:r>
          <w:rPr>
            <w:color w:val="0000FF"/>
          </w:rPr>
          <w:t>закона</w:t>
        </w:r>
      </w:hyperlink>
      <w:r>
        <w:t xml:space="preserve"> от 28.11.2025 N 425-ФЗ)</w:t>
      </w:r>
    </w:p>
    <w:p w:rsidR="000125BB" w:rsidRDefault="000125BB">
      <w:pPr>
        <w:pStyle w:val="ConsPlusNormal"/>
        <w:spacing w:before="28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w:t>
      </w:r>
      <w:r>
        <w:lastRenderedPageBreak/>
        <w:t xml:space="preserve">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648">
        <w:r>
          <w:rPr>
            <w:color w:val="0000FF"/>
          </w:rPr>
          <w:t>пунктом 5 статьи 179.7</w:t>
        </w:r>
      </w:hyperlink>
      <w:r>
        <w:t xml:space="preserve"> настоящего Кодекса;</w:t>
      </w:r>
    </w:p>
    <w:p w:rsidR="000125BB" w:rsidRDefault="000125BB">
      <w:pPr>
        <w:pStyle w:val="ConsPlusNormal"/>
        <w:spacing w:before="280"/>
        <w:ind w:firstLine="540"/>
        <w:jc w:val="both"/>
      </w:pPr>
      <w:r>
        <w:t xml:space="preserve">не допускается указывать в новом инвестиционном соглашении нефтеперерабатывающий завод, указанный в ранее заключенных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инвестиционных соглашениях, кроме соглашения о модернизации нефтеперерабатывающих мощностей, заключенного в соответствии с </w:t>
      </w:r>
      <w:hyperlink w:anchor="P3648">
        <w:r>
          <w:rPr>
            <w:color w:val="0000FF"/>
          </w:rPr>
          <w:t>пунктом 5 статьи 179.7</w:t>
        </w:r>
      </w:hyperlink>
      <w:r>
        <w:t xml:space="preserve"> настоящего Кодекса, полное выполнение которого подтверждено в порядке, предусмотренном </w:t>
      </w:r>
      <w:hyperlink w:anchor="P3681">
        <w:r>
          <w:rPr>
            <w:color w:val="0000FF"/>
          </w:rPr>
          <w:t>пунктом 5.4 статьи 179.7</w:t>
        </w:r>
      </w:hyperlink>
      <w:r>
        <w:t xml:space="preserve"> настоящего Кодекса;</w:t>
      </w:r>
    </w:p>
    <w:p w:rsidR="000125BB" w:rsidRDefault="000125BB">
      <w:pPr>
        <w:pStyle w:val="ConsPlusNormal"/>
        <w:jc w:val="both"/>
      </w:pPr>
      <w:r>
        <w:t xml:space="preserve">(абзац введен Федеральным </w:t>
      </w:r>
      <w:hyperlink r:id="rId3887">
        <w:r>
          <w:rPr>
            <w:color w:val="0000FF"/>
          </w:rPr>
          <w:t>законом</w:t>
        </w:r>
      </w:hyperlink>
      <w:r>
        <w:t xml:space="preserve"> от 28.11.2025 N 425-ФЗ)</w:t>
      </w:r>
    </w:p>
    <w:p w:rsidR="000125BB" w:rsidRDefault="000125BB">
      <w:pPr>
        <w:pStyle w:val="ConsPlusNormal"/>
        <w:spacing w:before="28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648">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648">
        <w:r>
          <w:rPr>
            <w:color w:val="0000FF"/>
          </w:rPr>
          <w:t>пунктом 5 статьи 179.7</w:t>
        </w:r>
      </w:hyperlink>
      <w:r>
        <w:t xml:space="preserve"> настоящего Кодекса);</w:t>
      </w:r>
    </w:p>
    <w:p w:rsidR="000125BB" w:rsidRDefault="000125BB">
      <w:pPr>
        <w:pStyle w:val="ConsPlusNormal"/>
        <w:spacing w:before="280"/>
        <w:ind w:firstLine="540"/>
        <w:jc w:val="both"/>
      </w:pPr>
      <w:r>
        <w:t xml:space="preserve">не допускается включать в перечень создаваемых объектов основных средств, предусмотренный новым инвестиционным соглашением, объекты основных средств, являющиеся предметом соглашений о модернизации нефтеперерабатывающих мощностей, заключенных в соответствии с </w:t>
      </w:r>
      <w:hyperlink w:anchor="P3648">
        <w:r>
          <w:rPr>
            <w:color w:val="0000FF"/>
          </w:rPr>
          <w:t>пунктом 5 статьи 179.7</w:t>
        </w:r>
      </w:hyperlink>
      <w:r>
        <w:t xml:space="preserve"> настоящего Кодекса.</w:t>
      </w:r>
    </w:p>
    <w:p w:rsidR="000125BB" w:rsidRDefault="000125BB">
      <w:pPr>
        <w:pStyle w:val="ConsPlusNormal"/>
        <w:jc w:val="both"/>
      </w:pPr>
      <w:r>
        <w:t xml:space="preserve">(абзац введен Федеральным </w:t>
      </w:r>
      <w:hyperlink r:id="rId3888">
        <w:r>
          <w:rPr>
            <w:color w:val="0000FF"/>
          </w:rPr>
          <w:t>законом</w:t>
        </w:r>
      </w:hyperlink>
      <w:r>
        <w:t xml:space="preserve"> от 28.11.2025 N 425-ФЗ)</w:t>
      </w:r>
    </w:p>
    <w:p w:rsidR="000125BB" w:rsidRDefault="000125BB">
      <w:pPr>
        <w:pStyle w:val="ConsPlusNormal"/>
        <w:spacing w:before="280"/>
        <w:ind w:firstLine="540"/>
        <w:jc w:val="both"/>
      </w:pPr>
      <w:r>
        <w:t>Инвестиционное соглашение (новое инвестиционное соглашение) считается не исполненным налогоплательщиком в следующих случаях:</w:t>
      </w:r>
    </w:p>
    <w:p w:rsidR="000125BB" w:rsidRDefault="000125BB">
      <w:pPr>
        <w:pStyle w:val="ConsPlusNormal"/>
        <w:jc w:val="both"/>
      </w:pPr>
      <w:r>
        <w:t xml:space="preserve">(в ред. Федерального </w:t>
      </w:r>
      <w:hyperlink r:id="rId3889">
        <w:r>
          <w:rPr>
            <w:color w:val="0000FF"/>
          </w:rPr>
          <w:t>закона</w:t>
        </w:r>
      </w:hyperlink>
      <w:r>
        <w:t xml:space="preserve"> от 28.11.2025 N 425-ФЗ)</w:t>
      </w:r>
    </w:p>
    <w:p w:rsidR="000125BB" w:rsidRDefault="000125BB">
      <w:pPr>
        <w:pStyle w:val="ConsPlusNormal"/>
        <w:spacing w:before="28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648">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w:t>
      </w:r>
      <w:r>
        <w:lastRenderedPageBreak/>
        <w:t>инвестиционного соглашения (нового инвестиционного соглашения);</w:t>
      </w:r>
    </w:p>
    <w:p w:rsidR="000125BB" w:rsidRDefault="000125BB">
      <w:pPr>
        <w:pStyle w:val="ConsPlusNormal"/>
        <w:jc w:val="both"/>
      </w:pPr>
      <w:r>
        <w:t xml:space="preserve">(в ред. Федерального </w:t>
      </w:r>
      <w:hyperlink r:id="rId3890">
        <w:r>
          <w:rPr>
            <w:color w:val="0000FF"/>
          </w:rPr>
          <w:t>закона</w:t>
        </w:r>
      </w:hyperlink>
      <w:r>
        <w:t xml:space="preserve"> от 28.11.2025 N 425-ФЗ)</w:t>
      </w:r>
    </w:p>
    <w:p w:rsidR="000125BB" w:rsidRDefault="000125BB">
      <w:pPr>
        <w:pStyle w:val="ConsPlusNormal"/>
        <w:spacing w:before="280"/>
        <w:ind w:firstLine="540"/>
        <w:jc w:val="both"/>
      </w:pPr>
      <w:r>
        <w:t xml:space="preserve">абзац утратил силу с 1 января 2025 года. - Федеральный </w:t>
      </w:r>
      <w:hyperlink r:id="rId3891">
        <w:r>
          <w:rPr>
            <w:color w:val="0000FF"/>
          </w:rPr>
          <w:t>закон</w:t>
        </w:r>
      </w:hyperlink>
      <w:r>
        <w:t xml:space="preserve"> от 29.11.2024 N 416-ФЗ;</w:t>
      </w:r>
    </w:p>
    <w:p w:rsidR="000125BB" w:rsidRDefault="000125BB">
      <w:pPr>
        <w:pStyle w:val="ConsPlusNormal"/>
        <w:spacing w:before="28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714">
        <w:r>
          <w:rPr>
            <w:color w:val="0000FF"/>
          </w:rPr>
          <w:t>абзаце тридцать первом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619">
        <w:r>
          <w:rPr>
            <w:color w:val="0000FF"/>
          </w:rPr>
          <w:t>пунктом 27.1</w:t>
        </w:r>
      </w:hyperlink>
      <w:r>
        <w:t xml:space="preserve"> настоящей статьи. Положения настоящего абзаца не применяются в отношении налогоплательщиков, заключивших инвестиционное соглашение, в случае, если совокупная первоначальная стоимость объектов основных средств, являющихся предметом инвестиционного соглашения или соглашения о модернизации нефтеперерабатывающих мощностей, введенных в эксплуатацию в период с 1 июля 2014 года по 31 декабря 2026 года включительно, превысила 130 миллиардов рублей;</w:t>
      </w:r>
    </w:p>
    <w:p w:rsidR="000125BB" w:rsidRDefault="000125BB">
      <w:pPr>
        <w:pStyle w:val="ConsPlusNormal"/>
        <w:jc w:val="both"/>
      </w:pPr>
      <w:r>
        <w:t xml:space="preserve">(в ред. Федеральных законов от 14.07.2022 </w:t>
      </w:r>
      <w:hyperlink r:id="rId3892">
        <w:r>
          <w:rPr>
            <w:color w:val="0000FF"/>
          </w:rPr>
          <w:t>N 323-ФЗ</w:t>
        </w:r>
      </w:hyperlink>
      <w:r>
        <w:t xml:space="preserve">, от 27.11.2023 </w:t>
      </w:r>
      <w:hyperlink r:id="rId3893">
        <w:r>
          <w:rPr>
            <w:color w:val="0000FF"/>
          </w:rPr>
          <w:t>N 539-ФЗ</w:t>
        </w:r>
      </w:hyperlink>
      <w:r>
        <w:t xml:space="preserve">, от 28.11.2025 </w:t>
      </w:r>
      <w:hyperlink r:id="rId3894">
        <w:r>
          <w:rPr>
            <w:color w:val="0000FF"/>
          </w:rPr>
          <w:t>N 425-ФЗ</w:t>
        </w:r>
      </w:hyperlink>
      <w:r>
        <w:t>)</w:t>
      </w:r>
    </w:p>
    <w:p w:rsidR="000125BB" w:rsidRDefault="000125BB">
      <w:pPr>
        <w:pStyle w:val="ConsPlusNormal"/>
        <w:spacing w:before="280"/>
        <w:ind w:firstLine="540"/>
        <w:jc w:val="both"/>
      </w:pPr>
      <w:r>
        <w:t>если совокупная первоначальная стоимость объектов основных средств, являющихся предметом нового инвестиционного соглашения и введенных в эксплуатацию в период с 1 января 2027 года по 31 декабря 2033 года включительно, оказалась менее величины, равной произведению 50 миллиардов рублей и величины Д</w:t>
      </w:r>
      <w:r>
        <w:rPr>
          <w:vertAlign w:val="subscript"/>
        </w:rPr>
        <w:t>ФИН</w:t>
      </w:r>
      <w:r>
        <w:t xml:space="preserve">, определяемой для налогоплательщика в порядке, установленном </w:t>
      </w:r>
      <w:hyperlink w:anchor="P5619">
        <w:r>
          <w:rPr>
            <w:color w:val="0000FF"/>
          </w:rPr>
          <w:t>пунктом 27.1</w:t>
        </w:r>
      </w:hyperlink>
      <w:r>
        <w:t xml:space="preserve"> настоящей статьи.</w:t>
      </w:r>
    </w:p>
    <w:p w:rsidR="000125BB" w:rsidRDefault="000125BB">
      <w:pPr>
        <w:pStyle w:val="ConsPlusNormal"/>
        <w:jc w:val="both"/>
      </w:pPr>
      <w:r>
        <w:t xml:space="preserve">(абзац введен Федеральным </w:t>
      </w:r>
      <w:hyperlink r:id="rId3895">
        <w:r>
          <w:rPr>
            <w:color w:val="0000FF"/>
          </w:rPr>
          <w:t>законом</w:t>
        </w:r>
      </w:hyperlink>
      <w:r>
        <w:t xml:space="preserve"> от 28.11.2025 N 425-ФЗ)</w:t>
      </w:r>
    </w:p>
    <w:p w:rsidR="000125BB" w:rsidRDefault="000125BB">
      <w:pPr>
        <w:pStyle w:val="ConsPlusNormal"/>
        <w:spacing w:before="28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826">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896">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897">
        <w:r>
          <w:rPr>
            <w:color w:val="0000FF"/>
          </w:rPr>
          <w:t>статьи 105.3</w:t>
        </w:r>
      </w:hyperlink>
      <w:r>
        <w:t xml:space="preserve"> настоящего Кодекса.</w:t>
      </w:r>
    </w:p>
    <w:p w:rsidR="000125BB" w:rsidRDefault="000125BB">
      <w:pPr>
        <w:pStyle w:val="ConsPlusNormal"/>
        <w:spacing w:before="280"/>
        <w:ind w:firstLine="540"/>
        <w:jc w:val="both"/>
      </w:pPr>
      <w:r>
        <w:t xml:space="preserve">При этом объекты основных средств, являющиеся предметом инвестиционного соглашения (нового инвестиционного соглашения), должны создаваться в целях осуществления хотя бы одного из следующих технологических процессов (за исключением процесса, указанного в </w:t>
      </w:r>
      <w:hyperlink w:anchor="P5714">
        <w:r>
          <w:rPr>
            <w:color w:val="0000FF"/>
          </w:rPr>
          <w:t>абзаце тридцать первом</w:t>
        </w:r>
      </w:hyperlink>
      <w:r>
        <w:t xml:space="preserve"> настоящего пункта, </w:t>
      </w:r>
      <w:r>
        <w:lastRenderedPageBreak/>
        <w:t>применительно к новому инвестиционному соглашению):</w:t>
      </w:r>
    </w:p>
    <w:p w:rsidR="000125BB" w:rsidRDefault="000125BB">
      <w:pPr>
        <w:pStyle w:val="ConsPlusNormal"/>
        <w:jc w:val="both"/>
      </w:pPr>
      <w:r>
        <w:t xml:space="preserve">(в ред. Федерального </w:t>
      </w:r>
      <w:hyperlink r:id="rId3898">
        <w:r>
          <w:rPr>
            <w:color w:val="0000FF"/>
          </w:rPr>
          <w:t>закона</w:t>
        </w:r>
      </w:hyperlink>
      <w:r>
        <w:t xml:space="preserve"> от 28.11.2025 N 425-ФЗ)</w:t>
      </w:r>
    </w:p>
    <w:p w:rsidR="000125BB" w:rsidRDefault="000125BB">
      <w:pPr>
        <w:pStyle w:val="ConsPlusNormal"/>
        <w:spacing w:before="280"/>
        <w:ind w:firstLine="540"/>
        <w:jc w:val="both"/>
      </w:pPr>
      <w:r>
        <w:t>каталитический крекинг;</w:t>
      </w:r>
    </w:p>
    <w:p w:rsidR="000125BB" w:rsidRDefault="000125BB">
      <w:pPr>
        <w:pStyle w:val="ConsPlusNormal"/>
        <w:spacing w:before="280"/>
        <w:ind w:firstLine="540"/>
        <w:jc w:val="both"/>
      </w:pPr>
      <w:r>
        <w:t>гидрокрекинг;</w:t>
      </w:r>
    </w:p>
    <w:p w:rsidR="000125BB" w:rsidRDefault="000125BB">
      <w:pPr>
        <w:pStyle w:val="ConsPlusNormal"/>
        <w:spacing w:before="280"/>
        <w:ind w:firstLine="540"/>
        <w:jc w:val="both"/>
      </w:pPr>
      <w:r>
        <w:t>гидроконверсия тяжелых остатков;</w:t>
      </w:r>
    </w:p>
    <w:p w:rsidR="000125BB" w:rsidRDefault="000125BB">
      <w:pPr>
        <w:pStyle w:val="ConsPlusNormal"/>
        <w:spacing w:before="280"/>
        <w:ind w:firstLine="540"/>
        <w:jc w:val="both"/>
      </w:pPr>
      <w:r>
        <w:t>замедленное коксование и (или) флексикокинг;</w:t>
      </w:r>
    </w:p>
    <w:p w:rsidR="000125BB" w:rsidRDefault="000125BB">
      <w:pPr>
        <w:pStyle w:val="ConsPlusNormal"/>
        <w:spacing w:before="280"/>
        <w:ind w:firstLine="540"/>
        <w:jc w:val="both"/>
      </w:pPr>
      <w:r>
        <w:t>каталитический риформинг бензина;</w:t>
      </w:r>
    </w:p>
    <w:p w:rsidR="000125BB" w:rsidRDefault="000125BB">
      <w:pPr>
        <w:pStyle w:val="ConsPlusNormal"/>
        <w:spacing w:before="280"/>
        <w:ind w:firstLine="540"/>
        <w:jc w:val="both"/>
      </w:pPr>
      <w:r>
        <w:t>изомеризация бензина;</w:t>
      </w:r>
    </w:p>
    <w:p w:rsidR="000125BB" w:rsidRDefault="000125BB">
      <w:pPr>
        <w:pStyle w:val="ConsPlusNormal"/>
        <w:spacing w:before="280"/>
        <w:ind w:firstLine="540"/>
        <w:jc w:val="both"/>
      </w:pPr>
      <w:bookmarkStart w:id="734" w:name="P5714"/>
      <w:bookmarkEnd w:id="734"/>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0125BB" w:rsidRDefault="000125BB">
      <w:pPr>
        <w:pStyle w:val="ConsPlusNormal"/>
        <w:spacing w:before="280"/>
        <w:ind w:firstLine="540"/>
        <w:jc w:val="both"/>
      </w:pPr>
      <w:r>
        <w:t>депарафинизация;</w:t>
      </w:r>
    </w:p>
    <w:p w:rsidR="000125BB" w:rsidRDefault="000125BB">
      <w:pPr>
        <w:pStyle w:val="ConsPlusNormal"/>
        <w:spacing w:before="280"/>
        <w:ind w:firstLine="540"/>
        <w:jc w:val="both"/>
      </w:pPr>
      <w:r>
        <w:t>гидроизодепарафинизация;</w:t>
      </w:r>
    </w:p>
    <w:p w:rsidR="000125BB" w:rsidRDefault="000125BB">
      <w:pPr>
        <w:pStyle w:val="ConsPlusNormal"/>
        <w:spacing w:before="280"/>
        <w:ind w:firstLine="540"/>
        <w:jc w:val="both"/>
      </w:pPr>
      <w:r>
        <w:t>производство метил-трет-бутилового эфира;</w:t>
      </w:r>
    </w:p>
    <w:p w:rsidR="000125BB" w:rsidRDefault="000125BB">
      <w:pPr>
        <w:pStyle w:val="ConsPlusNormal"/>
        <w:spacing w:before="280"/>
        <w:ind w:firstLine="540"/>
        <w:jc w:val="both"/>
      </w:pPr>
      <w:r>
        <w:t>производство метанола;</w:t>
      </w:r>
    </w:p>
    <w:p w:rsidR="000125BB" w:rsidRDefault="000125BB">
      <w:pPr>
        <w:pStyle w:val="ConsPlusNormal"/>
        <w:spacing w:before="280"/>
        <w:ind w:firstLine="540"/>
        <w:jc w:val="both"/>
      </w:pPr>
      <w:r>
        <w:t>производство технического углерода (сажи).</w:t>
      </w:r>
    </w:p>
    <w:p w:rsidR="000125BB" w:rsidRDefault="000125BB">
      <w:pPr>
        <w:pStyle w:val="ConsPlusNormal"/>
        <w:spacing w:before="280"/>
        <w:ind w:firstLine="540"/>
        <w:jc w:val="both"/>
      </w:pPr>
      <w:r>
        <w:t xml:space="preserve">В целях заключения инвестиционного соглашения (нового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(новым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(нового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w:t>
      </w:r>
      <w:r>
        <w:lastRenderedPageBreak/>
        <w:t>политики и нормативно-правовому регулированию в сфере топливно-энергетического комплекса, не соответствуют указанной цели.</w:t>
      </w:r>
    </w:p>
    <w:p w:rsidR="000125BB" w:rsidRDefault="000125BB">
      <w:pPr>
        <w:pStyle w:val="ConsPlusNormal"/>
        <w:jc w:val="both"/>
      </w:pPr>
      <w:r>
        <w:t xml:space="preserve">(в ред. Федерального </w:t>
      </w:r>
      <w:hyperlink r:id="rId3899">
        <w:r>
          <w:rPr>
            <w:color w:val="0000FF"/>
          </w:rPr>
          <w:t>закона</w:t>
        </w:r>
      </w:hyperlink>
      <w:r>
        <w:t xml:space="preserve"> от 28.11.2025 N 425-ФЗ)</w:t>
      </w:r>
    </w:p>
    <w:p w:rsidR="000125BB" w:rsidRDefault="000125BB">
      <w:pPr>
        <w:pStyle w:val="ConsPlusNormal"/>
        <w:spacing w:before="280"/>
        <w:ind w:firstLine="540"/>
        <w:jc w:val="both"/>
      </w:pPr>
      <w:hyperlink r:id="rId3900">
        <w:r>
          <w:rPr>
            <w:color w:val="0000FF"/>
          </w:rPr>
          <w:t>Форма</w:t>
        </w:r>
      </w:hyperlink>
      <w:r>
        <w:t xml:space="preserve"> инвестиционного соглашения, </w:t>
      </w:r>
      <w:hyperlink r:id="rId390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 и применяются также к новому инвестиционному соглашению.</w:t>
      </w:r>
    </w:p>
    <w:p w:rsidR="000125BB" w:rsidRDefault="000125BB">
      <w:pPr>
        <w:pStyle w:val="ConsPlusNormal"/>
        <w:jc w:val="both"/>
      </w:pPr>
      <w:r>
        <w:t xml:space="preserve">(в ред. Федерального </w:t>
      </w:r>
      <w:hyperlink r:id="rId3902">
        <w:r>
          <w:rPr>
            <w:color w:val="0000FF"/>
          </w:rPr>
          <w:t>закона</w:t>
        </w:r>
      </w:hyperlink>
      <w:r>
        <w:t xml:space="preserve"> от 28.11.2025 N 425-ФЗ)</w:t>
      </w:r>
    </w:p>
    <w:p w:rsidR="000125BB" w:rsidRDefault="000125BB">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(новых инвестиционных соглашениях), о внесении изменений в заключенные инвестиционные соглашения (новые инвестиционные соглашения) до истечения тридцати дней с момента заключения такого соглашения (внесения изменений в такое соглашение).</w:t>
      </w:r>
    </w:p>
    <w:p w:rsidR="000125BB" w:rsidRDefault="000125BB">
      <w:pPr>
        <w:pStyle w:val="ConsPlusNormal"/>
        <w:jc w:val="both"/>
      </w:pPr>
      <w:r>
        <w:t xml:space="preserve">(в ред. Федерального </w:t>
      </w:r>
      <w:hyperlink r:id="rId3903">
        <w:r>
          <w:rPr>
            <w:color w:val="0000FF"/>
          </w:rPr>
          <w:t>закона</w:t>
        </w:r>
      </w:hyperlink>
      <w:r>
        <w:t xml:space="preserve"> от 28.11.2025 N 425-ФЗ)</w:t>
      </w:r>
    </w:p>
    <w:p w:rsidR="000125BB" w:rsidRDefault="000125BB">
      <w:pPr>
        <w:pStyle w:val="ConsPlusNormal"/>
        <w:jc w:val="both"/>
      </w:pPr>
      <w:r>
        <w:t xml:space="preserve">(п. 27.2 введен Федеральным </w:t>
      </w:r>
      <w:hyperlink r:id="rId3904">
        <w:r>
          <w:rPr>
            <w:color w:val="0000FF"/>
          </w:rPr>
          <w:t>законом</w:t>
        </w:r>
      </w:hyperlink>
      <w:r>
        <w:t xml:space="preserve"> от 15.10.2020 N 321-ФЗ)</w:t>
      </w:r>
    </w:p>
    <w:p w:rsidR="000125BB" w:rsidRDefault="000125BB">
      <w:pPr>
        <w:pStyle w:val="ConsPlusNormal"/>
        <w:spacing w:before="280"/>
        <w:ind w:firstLine="540"/>
        <w:jc w:val="both"/>
      </w:pPr>
      <w:bookmarkStart w:id="735" w:name="P5727"/>
      <w:bookmarkEnd w:id="735"/>
      <w:r>
        <w:t>27.3. Вычету подлежит величина К</w:t>
      </w:r>
      <w:r>
        <w:rPr>
          <w:vertAlign w:val="subscript"/>
        </w:rPr>
        <w:t>ДЕМП</w:t>
      </w:r>
      <w:r>
        <w:t xml:space="preserve">, определяемая уполномоченной организацией в соответствии с </w:t>
      </w:r>
      <w:hyperlink w:anchor="P5517">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6031">
        <w:r>
          <w:rPr>
            <w:color w:val="0000FF"/>
          </w:rPr>
          <w:t>пунктом 28.1 статьи 201</w:t>
        </w:r>
      </w:hyperlink>
      <w:r>
        <w:t xml:space="preserve"> настоящего Кодекса.</w:t>
      </w:r>
    </w:p>
    <w:p w:rsidR="000125BB" w:rsidRDefault="000125BB">
      <w:pPr>
        <w:pStyle w:val="ConsPlusNormal"/>
        <w:spacing w:before="28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0125BB" w:rsidRDefault="000125BB">
      <w:pPr>
        <w:pStyle w:val="ConsPlusNormal"/>
        <w:spacing w:before="28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0125BB" w:rsidRDefault="000125BB">
      <w:pPr>
        <w:pStyle w:val="ConsPlusNormal"/>
        <w:jc w:val="both"/>
      </w:pPr>
      <w:r>
        <w:t xml:space="preserve">(п. 27.3 введен Федеральным </w:t>
      </w:r>
      <w:hyperlink r:id="rId3905">
        <w:r>
          <w:rPr>
            <w:color w:val="0000FF"/>
          </w:rPr>
          <w:t>законом</w:t>
        </w:r>
      </w:hyperlink>
      <w:r>
        <w:t xml:space="preserve"> от 14.07.2022 N 323-ФЗ)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27.4 ст. 200 (в ред. ФЗ от 28.11.2025 N 425-ФЗ) </w:t>
            </w:r>
            <w:hyperlink r:id="rId3906">
              <w:r>
                <w:rPr>
                  <w:color w:val="0000FF"/>
                </w:rPr>
                <w:t>распространяется</w:t>
              </w:r>
            </w:hyperlink>
            <w:r>
              <w:rPr>
                <w:color w:val="392C69"/>
              </w:rPr>
              <w:t xml:space="preserve"> на </w:t>
            </w:r>
            <w:r>
              <w:rPr>
                <w:color w:val="392C69"/>
              </w:rPr>
              <w:lastRenderedPageBreak/>
              <w:t>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736" w:name="P5733"/>
      <w:bookmarkEnd w:id="736"/>
      <w:r>
        <w:t xml:space="preserve">27.4. Вычетам подлежат суммы акциза, умноженные на коэффициент 2, исчисленные налогоплательщиком при совершении им операции, указанной в </w:t>
      </w:r>
      <w:hyperlink w:anchor="P4201">
        <w:r>
          <w:rPr>
            <w:color w:val="0000FF"/>
          </w:rPr>
          <w:t>подпункте 34.1 пункта 1 статьи 182</w:t>
        </w:r>
      </w:hyperlink>
      <w:r>
        <w:t xml:space="preserve"> настоящего Кодекса, увеличенные на величину К</w:t>
      </w:r>
      <w:r>
        <w:rPr>
          <w:vertAlign w:val="subscript"/>
        </w:rPr>
        <w:t>ДЕМП</w:t>
      </w:r>
      <w:r>
        <w:t xml:space="preserve">, определяемую в соответствии с </w:t>
      </w:r>
      <w:hyperlink w:anchor="P5517">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6038">
        <w:r>
          <w:rPr>
            <w:color w:val="0000FF"/>
          </w:rPr>
          <w:t>пунктом 28.2 статьи 201</w:t>
        </w:r>
      </w:hyperlink>
      <w:r>
        <w:t xml:space="preserve"> настоящего Кодекса.</w:t>
      </w:r>
    </w:p>
    <w:p w:rsidR="000125BB" w:rsidRDefault="000125BB">
      <w:pPr>
        <w:pStyle w:val="ConsPlusNormal"/>
        <w:spacing w:before="28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нефтяного сырья, переданного налогоплательщиком на давальческую переработку за пределами территории Российской Федерации, по которым им был уплачен акциз и которые были реализованы в налоговом периоде на территории Российской Федерации.</w:t>
      </w:r>
    </w:p>
    <w:p w:rsidR="000125BB" w:rsidRDefault="000125BB">
      <w:pPr>
        <w:pStyle w:val="ConsPlusNormal"/>
        <w:spacing w:before="28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указанных в настоящем пункте,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0125BB" w:rsidRDefault="000125BB">
      <w:pPr>
        <w:pStyle w:val="ConsPlusNormal"/>
        <w:jc w:val="both"/>
      </w:pPr>
      <w:r>
        <w:t xml:space="preserve">(п. 27.4 введен Федеральным </w:t>
      </w:r>
      <w:hyperlink r:id="rId3907">
        <w:r>
          <w:rPr>
            <w:color w:val="0000FF"/>
          </w:rPr>
          <w:t>законом</w:t>
        </w:r>
      </w:hyperlink>
      <w:r>
        <w:t xml:space="preserve"> от 28.11.2025 N 425-ФЗ)</w:t>
      </w:r>
    </w:p>
    <w:p w:rsidR="000125BB" w:rsidRDefault="000125BB">
      <w:pPr>
        <w:pStyle w:val="ConsPlusNormal"/>
        <w:spacing w:before="280"/>
        <w:ind w:firstLine="540"/>
        <w:jc w:val="both"/>
      </w:pPr>
      <w:r>
        <w:t xml:space="preserve">28 - 30. Утратили силу с 1 апреля 2020 года. - Федеральный </w:t>
      </w:r>
      <w:hyperlink r:id="rId3908">
        <w:r>
          <w:rPr>
            <w:color w:val="0000FF"/>
          </w:rPr>
          <w:t>закон</w:t>
        </w:r>
      </w:hyperlink>
      <w:r>
        <w:t xml:space="preserve"> от 30.07.2019 N 255-ФЗ.</w:t>
      </w:r>
    </w:p>
    <w:p w:rsidR="000125BB" w:rsidRDefault="000125BB">
      <w:pPr>
        <w:pStyle w:val="ConsPlusNormal"/>
        <w:spacing w:before="280"/>
        <w:ind w:firstLine="540"/>
        <w:jc w:val="both"/>
      </w:pPr>
      <w:bookmarkStart w:id="737" w:name="P5738"/>
      <w:bookmarkEnd w:id="737"/>
      <w:r>
        <w:t xml:space="preserve">31. Вычетам подлежат суммы акциза, исчисленные при совершении операции, указанной в </w:t>
      </w:r>
      <w:hyperlink w:anchor="P4204">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6045">
        <w:r>
          <w:rPr>
            <w:color w:val="0000FF"/>
          </w:rPr>
          <w:t>пунктом 29 статьи 201</w:t>
        </w:r>
      </w:hyperlink>
      <w:r>
        <w:t xml:space="preserve"> настоящего Кодекса.</w:t>
      </w:r>
    </w:p>
    <w:p w:rsidR="000125BB" w:rsidRDefault="000125BB">
      <w:pPr>
        <w:pStyle w:val="ConsPlusNormal"/>
        <w:spacing w:before="280"/>
        <w:ind w:firstLine="540"/>
        <w:jc w:val="both"/>
      </w:pPr>
      <w:r>
        <w:t>Если иное не установлено настоящим пунктом, коэффициент К</w:t>
      </w:r>
      <w:r>
        <w:rPr>
          <w:vertAlign w:val="subscript"/>
        </w:rPr>
        <w:t>ВД</w:t>
      </w:r>
      <w:r>
        <w:t xml:space="preserve"> определяется налогоплательщиком самостоятельно по следующей формуле:</w:t>
      </w:r>
    </w:p>
    <w:p w:rsidR="000125BB" w:rsidRDefault="000125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Об особенностях применения коэффициента налогоплательщиками, имевшими на 01.01.2021 лицензию на производство, хранение и поставку спиртных напитков, производимых по технологии полного цикла, см. ФЗ от 15.10.2020 </w:t>
            </w:r>
            <w:hyperlink r:id="rId3909">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0125BB" w:rsidRDefault="000125BB">
      <w:pPr>
        <w:pStyle w:val="ConsPlusNormal"/>
        <w:ind w:firstLine="540"/>
        <w:jc w:val="both"/>
      </w:pPr>
    </w:p>
    <w:p w:rsidR="000125BB" w:rsidRDefault="000125BB">
      <w:pPr>
        <w:pStyle w:val="ConsPlusNormal"/>
        <w:ind w:firstLine="540"/>
        <w:jc w:val="both"/>
      </w:pPr>
      <w:r>
        <w:lastRenderedPageBreak/>
        <w:t>где К</w:t>
      </w:r>
      <w:r>
        <w:rPr>
          <w:vertAlign w:val="subscript"/>
        </w:rPr>
        <w:t>В</w:t>
      </w:r>
      <w:r>
        <w:t xml:space="preserve"> - коэффициент, равный:</w:t>
      </w:r>
    </w:p>
    <w:p w:rsidR="000125BB" w:rsidRDefault="000125BB">
      <w:pPr>
        <w:pStyle w:val="ConsPlusNormal"/>
        <w:spacing w:before="280"/>
        <w:ind w:firstLine="540"/>
        <w:jc w:val="both"/>
      </w:pPr>
      <w:r>
        <w:t>0,6664 -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0125BB" w:rsidRDefault="000125BB">
      <w:pPr>
        <w:pStyle w:val="ConsPlusNormal"/>
        <w:spacing w:before="280"/>
        <w:ind w:firstLine="540"/>
        <w:jc w:val="both"/>
      </w:pPr>
      <w:r>
        <w:t>0,64 -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0125BB" w:rsidRDefault="000125BB">
      <w:pPr>
        <w:pStyle w:val="ConsPlusNormal"/>
        <w:spacing w:before="280"/>
        <w:ind w:firstLine="540"/>
        <w:jc w:val="both"/>
      </w:pPr>
      <w:r>
        <w:t>0,615 -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виноматериалов (за исключением крепленого вина наливом) и (или) виноградного сусла;</w:t>
      </w:r>
    </w:p>
    <w:p w:rsidR="000125BB" w:rsidRDefault="000125BB">
      <w:pPr>
        <w:pStyle w:val="ConsPlusNormal"/>
        <w:spacing w:before="280"/>
        <w:ind w:firstLine="540"/>
        <w:jc w:val="both"/>
      </w:pPr>
      <w:r>
        <w:t>0,2177 -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0125BB" w:rsidRDefault="000125BB">
      <w:pPr>
        <w:pStyle w:val="ConsPlusNormal"/>
        <w:spacing w:before="280"/>
        <w:ind w:firstLine="540"/>
        <w:jc w:val="both"/>
      </w:pPr>
      <w:r>
        <w:t>0,2091 -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0125BB" w:rsidRDefault="000125BB">
      <w:pPr>
        <w:pStyle w:val="ConsPlusNormal"/>
        <w:spacing w:before="280"/>
        <w:ind w:firstLine="540"/>
        <w:jc w:val="both"/>
      </w:pPr>
      <w:r>
        <w:t>0,2012 -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вина, за исключением крепленого (ликерного) вина;</w:t>
      </w:r>
    </w:p>
    <w:p w:rsidR="000125BB" w:rsidRDefault="000125BB">
      <w:pPr>
        <w:pStyle w:val="ConsPlusNormal"/>
        <w:spacing w:before="280"/>
        <w:ind w:firstLine="540"/>
        <w:jc w:val="both"/>
      </w:pPr>
      <w:r>
        <w:t>0,2147 - с 1 января по 31 декабря 2026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0125BB" w:rsidRDefault="000125BB">
      <w:pPr>
        <w:pStyle w:val="ConsPlusNormal"/>
        <w:spacing w:before="280"/>
        <w:ind w:firstLine="540"/>
        <w:jc w:val="both"/>
      </w:pPr>
      <w:r>
        <w:t>0,2064 - с 1 января по 31 декабря 2027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0125BB" w:rsidRDefault="000125BB">
      <w:pPr>
        <w:pStyle w:val="ConsPlusNormal"/>
        <w:spacing w:before="280"/>
        <w:ind w:firstLine="540"/>
        <w:jc w:val="both"/>
      </w:pPr>
      <w:r>
        <w:t>0,1975 - с 1 января по 31 декабря 2028 года включительно при использовании винограда для производства реализованного на территории Российской Федерации в налоговом периоде игристого вина, включая российское шампанское;</w:t>
      </w:r>
    </w:p>
    <w:p w:rsidR="000125BB" w:rsidRDefault="000125BB">
      <w:pPr>
        <w:pStyle w:val="ConsPlusNormal"/>
        <w:spacing w:before="280"/>
        <w:ind w:firstLine="540"/>
        <w:jc w:val="both"/>
      </w:pPr>
      <w:r>
        <w:t>0,186 -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0125BB" w:rsidRDefault="000125BB">
      <w:pPr>
        <w:pStyle w:val="ConsPlusNormal"/>
        <w:spacing w:before="280"/>
        <w:ind w:firstLine="540"/>
        <w:jc w:val="both"/>
      </w:pPr>
      <w:r>
        <w:lastRenderedPageBreak/>
        <w:t>0,173 -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0125BB" w:rsidRDefault="000125BB">
      <w:pPr>
        <w:pStyle w:val="ConsPlusNormal"/>
        <w:spacing w:before="280"/>
        <w:ind w:firstLine="540"/>
        <w:jc w:val="both"/>
      </w:pPr>
      <w:r>
        <w:t>0,167 -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десертного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12 до 16 процентов;</w:t>
      </w:r>
    </w:p>
    <w:p w:rsidR="000125BB" w:rsidRDefault="000125BB">
      <w:pPr>
        <w:pStyle w:val="ConsPlusNormal"/>
        <w:spacing w:before="280"/>
        <w:ind w:firstLine="540"/>
        <w:jc w:val="both"/>
      </w:pPr>
      <w:r>
        <w:t>0,21 - с 1 января по 31 декабря 2026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0125BB" w:rsidRDefault="000125BB">
      <w:pPr>
        <w:pStyle w:val="ConsPlusNormal"/>
        <w:spacing w:before="280"/>
        <w:ind w:firstLine="540"/>
        <w:jc w:val="both"/>
      </w:pPr>
      <w:r>
        <w:t>0,195 - с 1 января по 31 декабря 2027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0125BB" w:rsidRDefault="000125BB">
      <w:pPr>
        <w:pStyle w:val="ConsPlusNormal"/>
        <w:spacing w:before="280"/>
        <w:ind w:firstLine="540"/>
        <w:jc w:val="both"/>
      </w:pPr>
      <w:r>
        <w:t>0,188 - с 1 января по 31 декабря 2028 года включительно при использовании винограда для производства реализованных на территории Российской Федерации в налоговом периоде крепкого крепленого (ликерного) вина с защищенным географическим указанием, с защищенным наименованием места происхождения, крепленого вина наливом с объемной долей этилового спирта от 16 до 22 процентов включительно;</w:t>
      </w:r>
    </w:p>
    <w:p w:rsidR="000125BB" w:rsidRDefault="000125BB">
      <w:pPr>
        <w:pStyle w:val="ConsPlusNormal"/>
        <w:spacing w:before="28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на территории Российской Федерации в налоговом периоде;</w:t>
      </w:r>
    </w:p>
    <w:p w:rsidR="000125BB" w:rsidRDefault="000125BB">
      <w:pPr>
        <w:pStyle w:val="ConsPlusNormal"/>
        <w:spacing w:before="280"/>
        <w:ind w:firstLine="540"/>
        <w:jc w:val="both"/>
      </w:pPr>
      <w:r>
        <w:t>К</w:t>
      </w:r>
      <w:r>
        <w:rPr>
          <w:vertAlign w:val="subscript"/>
        </w:rPr>
        <w:t>ГВП</w:t>
      </w:r>
      <w:r>
        <w:t xml:space="preserve"> определяется налогоплательщиком самостоятельно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0125BB" w:rsidRDefault="000125BB">
      <w:pPr>
        <w:pStyle w:val="ConsPlusNormal"/>
        <w:ind w:firstLine="540"/>
        <w:jc w:val="both"/>
      </w:pPr>
    </w:p>
    <w:p w:rsidR="000125BB" w:rsidRDefault="000125BB">
      <w:pPr>
        <w:pStyle w:val="ConsPlusNormal"/>
        <w:ind w:firstLine="540"/>
        <w:jc w:val="both"/>
      </w:pPr>
      <w:r>
        <w:t>где V</w:t>
      </w:r>
      <w:r>
        <w:rPr>
          <w:vertAlign w:val="subscript"/>
        </w:rPr>
        <w:t>ГВП</w:t>
      </w:r>
      <w:r>
        <w:t xml:space="preserve"> - объем произведенных из винограда и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w:t>
      </w:r>
      <w:r>
        <w:lastRenderedPageBreak/>
        <w:t>(или) виноматериалов, и (или) виноградного сусла, и (или) спиртных напитков, произведенных по технологии полного цикла, выраженный в литрах;</w:t>
      </w:r>
    </w:p>
    <w:p w:rsidR="000125BB" w:rsidRDefault="000125BB">
      <w:pPr>
        <w:pStyle w:val="ConsPlusNormal"/>
        <w:spacing w:before="280"/>
        <w:ind w:firstLine="540"/>
        <w:jc w:val="both"/>
      </w:pPr>
      <w:r>
        <w:t>V</w:t>
      </w:r>
      <w:r>
        <w:rPr>
          <w:vertAlign w:val="subscript"/>
        </w:rPr>
        <w:t>ВД</w:t>
      </w:r>
      <w:r>
        <w:t xml:space="preserve"> - количество винограда, использованного для производства реализованных на территории Российской Федерации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0125BB" w:rsidRDefault="000125BB">
      <w:pPr>
        <w:pStyle w:val="ConsPlusNormal"/>
        <w:spacing w:before="280"/>
        <w:ind w:firstLine="540"/>
        <w:jc w:val="both"/>
      </w:pPr>
      <w:r>
        <w:t>Рассчитанное значение коэффициента К</w:t>
      </w:r>
      <w:r>
        <w:rPr>
          <w:vertAlign w:val="subscript"/>
        </w:rPr>
        <w:t>ВД</w:t>
      </w:r>
      <w:r>
        <w:t xml:space="preserve"> округляется до целого значения в соответствии с действующим порядком округления.</w:t>
      </w:r>
    </w:p>
    <w:p w:rsidR="000125BB" w:rsidRDefault="000125BB">
      <w:pPr>
        <w:pStyle w:val="ConsPlusNormal"/>
        <w:spacing w:before="280"/>
        <w:ind w:firstLine="540"/>
        <w:jc w:val="both"/>
      </w:pPr>
      <w:r>
        <w:t xml:space="preserve">Вычет суммы акциза, исчисленной в отношении объема винограда, использованного для производства подакцизных товаров, в отношении которых совершены операции, предусмотренные </w:t>
      </w:r>
      <w:hyperlink w:anchor="P4232">
        <w:r>
          <w:rPr>
            <w:color w:val="0000FF"/>
          </w:rPr>
          <w:t>подпунктами 4</w:t>
        </w:r>
      </w:hyperlink>
      <w:r>
        <w:t xml:space="preserve"> и </w:t>
      </w:r>
      <w:hyperlink w:anchor="P4241">
        <w:r>
          <w:rPr>
            <w:color w:val="0000FF"/>
          </w:rPr>
          <w:t>4.2 пункта 1 статьи 183</w:t>
        </w:r>
      </w:hyperlink>
      <w:r>
        <w:t xml:space="preserve"> настоящего Кодекса, осуществляется с применением коэффициента К</w:t>
      </w:r>
      <w:r>
        <w:rPr>
          <w:vertAlign w:val="subscript"/>
        </w:rPr>
        <w:t>ВД</w:t>
      </w:r>
      <w:r>
        <w:t>, равного 1.</w:t>
      </w:r>
    </w:p>
    <w:p w:rsidR="000125BB" w:rsidRDefault="000125BB">
      <w:pPr>
        <w:pStyle w:val="ConsPlusNormal"/>
        <w:jc w:val="both"/>
      </w:pPr>
      <w:r>
        <w:t xml:space="preserve">(п. 31 в ред. Федерального </w:t>
      </w:r>
      <w:hyperlink r:id="rId3910">
        <w:r>
          <w:rPr>
            <w:color w:val="0000FF"/>
          </w:rPr>
          <w:t>закона</w:t>
        </w:r>
      </w:hyperlink>
      <w:r>
        <w:t xml:space="preserve"> от 28.11.2025 N 425-ФЗ)</w:t>
      </w:r>
    </w:p>
    <w:p w:rsidR="000125BB" w:rsidRDefault="000125BB">
      <w:pPr>
        <w:pStyle w:val="ConsPlusNormal"/>
        <w:spacing w:before="280"/>
        <w:ind w:firstLine="540"/>
        <w:jc w:val="both"/>
      </w:pPr>
      <w:bookmarkStart w:id="738" w:name="P5771"/>
      <w:bookmarkEnd w:id="738"/>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206">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6064">
        <w:r>
          <w:rPr>
            <w:color w:val="0000FF"/>
          </w:rPr>
          <w:t>пунктом 30 статьи 201</w:t>
        </w:r>
      </w:hyperlink>
      <w:r>
        <w:t xml:space="preserve"> настоящего Кодекса, если иное не установлено настоящим пунктом.</w:t>
      </w:r>
    </w:p>
    <w:p w:rsidR="000125BB" w:rsidRDefault="000125BB">
      <w:pPr>
        <w:pStyle w:val="ConsPlusNormal"/>
        <w:spacing w:before="28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0125BB" w:rsidRDefault="000125BB">
      <w:pPr>
        <w:pStyle w:val="ConsPlusNormal"/>
        <w:spacing w:before="28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6064">
        <w:r>
          <w:rPr>
            <w:color w:val="0000FF"/>
          </w:rPr>
          <w:t>пунктом 30 статьи 201</w:t>
        </w:r>
      </w:hyperlink>
      <w:r>
        <w:t xml:space="preserve"> настоящего Кодекса не требуется.</w:t>
      </w:r>
    </w:p>
    <w:p w:rsidR="000125BB" w:rsidRDefault="000125BB">
      <w:pPr>
        <w:pStyle w:val="ConsPlusNormal"/>
        <w:jc w:val="both"/>
      </w:pPr>
      <w:r>
        <w:t xml:space="preserve">(п. 32 введен Федеральным </w:t>
      </w:r>
      <w:hyperlink r:id="rId3911">
        <w:r>
          <w:rPr>
            <w:color w:val="0000FF"/>
          </w:rPr>
          <w:t>законом</w:t>
        </w:r>
      </w:hyperlink>
      <w:r>
        <w:t xml:space="preserve"> от 15.10.2020 N 321-ФЗ)</w:t>
      </w:r>
    </w:p>
    <w:p w:rsidR="000125BB" w:rsidRDefault="000125BB">
      <w:pPr>
        <w:pStyle w:val="ConsPlusNormal"/>
        <w:spacing w:before="280"/>
        <w:ind w:firstLine="540"/>
        <w:jc w:val="both"/>
      </w:pPr>
      <w:bookmarkStart w:id="739" w:name="P5775"/>
      <w:bookmarkEnd w:id="739"/>
      <w:r>
        <w:t xml:space="preserve">33. Вычетам подлежат суммы акциза, умноженные на коэффициент, определяемый в соответствии с настоящим пунктом, исчисленные </w:t>
      </w:r>
      <w:r>
        <w:lastRenderedPageBreak/>
        <w:t xml:space="preserve">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208">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6071">
        <w:r>
          <w:rPr>
            <w:color w:val="0000FF"/>
          </w:rPr>
          <w:t>пунктом 31 статьи 201</w:t>
        </w:r>
      </w:hyperlink>
      <w:r>
        <w:t xml:space="preserve"> настоящего Кодекса, если иное не установлено настоящим пунктом.</w:t>
      </w:r>
    </w:p>
    <w:p w:rsidR="000125BB" w:rsidRDefault="000125BB">
      <w:pPr>
        <w:pStyle w:val="ConsPlusNormal"/>
        <w:spacing w:before="28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0125BB" w:rsidRDefault="000125BB">
      <w:pPr>
        <w:pStyle w:val="ConsPlusNormal"/>
        <w:spacing w:before="28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6071">
        <w:r>
          <w:rPr>
            <w:color w:val="0000FF"/>
          </w:rPr>
          <w:t>пунктом 31 статьи 201</w:t>
        </w:r>
      </w:hyperlink>
      <w:r>
        <w:t xml:space="preserve"> настоящего Кодекса не требуется.</w:t>
      </w:r>
    </w:p>
    <w:p w:rsidR="000125BB" w:rsidRDefault="000125BB">
      <w:pPr>
        <w:pStyle w:val="ConsPlusNormal"/>
        <w:jc w:val="both"/>
      </w:pPr>
      <w:r>
        <w:t xml:space="preserve">(п. 33 введен Федеральным </w:t>
      </w:r>
      <w:hyperlink r:id="rId3912">
        <w:r>
          <w:rPr>
            <w:color w:val="0000FF"/>
          </w:rPr>
          <w:t>законом</w:t>
        </w:r>
      </w:hyperlink>
      <w:r>
        <w:t xml:space="preserve"> от 15.10.2020 N 321-ФЗ (ред. 02.07.2021))</w:t>
      </w:r>
    </w:p>
    <w:p w:rsidR="000125BB" w:rsidRDefault="000125BB">
      <w:pPr>
        <w:pStyle w:val="ConsPlusNormal"/>
        <w:spacing w:before="280"/>
        <w:ind w:firstLine="540"/>
        <w:jc w:val="both"/>
      </w:pPr>
      <w:bookmarkStart w:id="740" w:name="P5779"/>
      <w:bookmarkEnd w:id="740"/>
      <w:r>
        <w:t xml:space="preserve">34. Вычетам подлежат суммы акциза, исчисленные при совершении операций, указанных в </w:t>
      </w:r>
      <w:hyperlink w:anchor="P4210">
        <w:r>
          <w:rPr>
            <w:color w:val="0000FF"/>
          </w:rPr>
          <w:t>подпунктах 41</w:t>
        </w:r>
      </w:hyperlink>
      <w:r>
        <w:t xml:space="preserve"> и </w:t>
      </w:r>
      <w:hyperlink w:anchor="P4213">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6078">
        <w:r>
          <w:rPr>
            <w:color w:val="0000FF"/>
          </w:rPr>
          <w:t>пунктом 32 статьи 201</w:t>
        </w:r>
      </w:hyperlink>
      <w:r>
        <w:t xml:space="preserve"> настоящего Кодекса.</w:t>
      </w:r>
    </w:p>
    <w:p w:rsidR="000125BB" w:rsidRDefault="000125BB">
      <w:pPr>
        <w:pStyle w:val="ConsPlusNormal"/>
        <w:jc w:val="both"/>
      </w:pPr>
      <w:r>
        <w:t xml:space="preserve">(п. 34 введен Федеральным </w:t>
      </w:r>
      <w:hyperlink r:id="rId3913">
        <w:r>
          <w:rPr>
            <w:color w:val="0000FF"/>
          </w:rPr>
          <w:t>законом</w:t>
        </w:r>
      </w:hyperlink>
      <w:r>
        <w:t xml:space="preserve"> от 29.11.2021 N 382-ФЗ)</w:t>
      </w:r>
    </w:p>
    <w:p w:rsidR="000125BB" w:rsidRDefault="000125BB">
      <w:pPr>
        <w:pStyle w:val="ConsPlusNormal"/>
        <w:spacing w:before="280"/>
        <w:ind w:firstLine="540"/>
        <w:jc w:val="both"/>
      </w:pPr>
      <w:bookmarkStart w:id="741" w:name="P5781"/>
      <w:bookmarkEnd w:id="741"/>
      <w:r>
        <w:t xml:space="preserve">35. При исчислении акциза на реализованные бестабачные никотинсодержащие смеси для нагревания и жидкости для электронных систем доставки никотина вычету подлежит уплаченная при приобретении или ввозе на территорию Российской Федерации (исчисленная в случае ввоза на территорию Российской Федерации с территории государства - члена Евразийского экономического союза) никотинового сырья налогоплательщиком (уплаченная при приобретении налогоплательщиком у лица, осуществившего ввоз никотинового сырья на территорию Российской Федерации) сумма акциза в пределах суммы акциза, приходящейся на объем никотинового сырья, фактически использованного для производства реализованных бестабачной никотинсодержащей смеси для нагревания и жидкости для электронных </w:t>
      </w:r>
      <w:r>
        <w:lastRenderedPageBreak/>
        <w:t xml:space="preserve">систем доставки никотина, но не более исчисленной суммы акциза на указанные произведенные подакцизные товары при их реализации при представлении документов в соответствии с </w:t>
      </w:r>
      <w:hyperlink w:anchor="P6082">
        <w:r>
          <w:rPr>
            <w:color w:val="0000FF"/>
          </w:rPr>
          <w:t>пунктом 33 статьи 201</w:t>
        </w:r>
      </w:hyperlink>
      <w:r>
        <w:t xml:space="preserve"> настоящего Кодекса.</w:t>
      </w:r>
    </w:p>
    <w:p w:rsidR="000125BB" w:rsidRDefault="000125BB">
      <w:pPr>
        <w:pStyle w:val="ConsPlusNormal"/>
        <w:jc w:val="both"/>
      </w:pPr>
      <w:r>
        <w:t xml:space="preserve">(п. 35 введен Федеральным </w:t>
      </w:r>
      <w:hyperlink r:id="rId3914">
        <w:r>
          <w:rPr>
            <w:color w:val="0000FF"/>
          </w:rPr>
          <w:t>законом</w:t>
        </w:r>
      </w:hyperlink>
      <w:r>
        <w:t xml:space="preserve"> от 12.07.2024 N 176-ФЗ)</w:t>
      </w:r>
    </w:p>
    <w:p w:rsidR="000125BB" w:rsidRDefault="000125BB">
      <w:pPr>
        <w:pStyle w:val="ConsPlusNormal"/>
        <w:spacing w:before="280"/>
        <w:ind w:firstLine="540"/>
        <w:jc w:val="both"/>
      </w:pPr>
      <w:bookmarkStart w:id="742" w:name="P5783"/>
      <w:bookmarkEnd w:id="742"/>
      <w:r>
        <w:t xml:space="preserve">36. Вычетам подлежат суммы акциза, исчисленные при совершении операций, указанных в </w:t>
      </w:r>
      <w:hyperlink w:anchor="P4215">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направленного этим налогоплательщиком на производство капролактама, при условии представления документов, предусмотренных </w:t>
      </w:r>
      <w:hyperlink w:anchor="P6088">
        <w:r>
          <w:rPr>
            <w:color w:val="0000FF"/>
          </w:rPr>
          <w:t>пунктом 34 статьи 201</w:t>
        </w:r>
      </w:hyperlink>
      <w:r>
        <w:t xml:space="preserve"> настоящего Кодекса, а также при условии ведения раздельного учета операций по направлению произведенного аммиака для производства капролактама и для иных целей. Порядок ведения раздельного учета устанавливается налогоплательщиком в учетной политике для целей налогообложения. Указанный порядок может быть изменен в случае изменения применяемой технологии производства капролактама (прекращения производства капролактама) либо с начала нового налогового периода, но не ранее чем по истечении 24 налоговых периодов, следующих непосредственно за календарным годом утверждения (изменения) указанного порядка.</w:t>
      </w:r>
    </w:p>
    <w:p w:rsidR="000125BB" w:rsidRDefault="000125BB">
      <w:pPr>
        <w:pStyle w:val="ConsPlusNormal"/>
        <w:jc w:val="both"/>
      </w:pPr>
      <w:r>
        <w:t xml:space="preserve">(п. 36 введен Федеральным </w:t>
      </w:r>
      <w:hyperlink r:id="rId3915">
        <w:r>
          <w:rPr>
            <w:color w:val="0000FF"/>
          </w:rPr>
          <w:t>законом</w:t>
        </w:r>
      </w:hyperlink>
      <w:r>
        <w:t xml:space="preserve"> от 12.07.2024 N 176-ФЗ)</w:t>
      </w:r>
    </w:p>
    <w:p w:rsidR="000125BB" w:rsidRDefault="000125BB">
      <w:pPr>
        <w:pStyle w:val="ConsPlusNormal"/>
        <w:spacing w:before="280"/>
        <w:ind w:firstLine="540"/>
        <w:jc w:val="both"/>
      </w:pPr>
      <w:bookmarkStart w:id="743" w:name="P5785"/>
      <w:bookmarkEnd w:id="743"/>
      <w:r>
        <w:t>37. Вычетам подлежат умноженные на определяемый в соответствии с настоящим пунктом коэффициент К</w:t>
      </w:r>
      <w:r>
        <w:rPr>
          <w:vertAlign w:val="subscript"/>
        </w:rPr>
        <w:t>НОВ</w:t>
      </w:r>
      <w:r>
        <w:t xml:space="preserve"> суммы акциза, исчисленные при совершении операций, указанных в </w:t>
      </w:r>
      <w:hyperlink w:anchor="P4215">
        <w:r>
          <w:rPr>
            <w:color w:val="0000FF"/>
          </w:rPr>
          <w:t>подпункте 43 пункта 1 статьи 182</w:t>
        </w:r>
      </w:hyperlink>
      <w:r>
        <w:t xml:space="preserve"> настоящего Кодекса, в части, относящейся к природному газу, использованному налогоплательщиком для производства аммиака на новых производственных мощностях по производству аммиака, впервые введенных в эксплуатацию после 1 января 2025 года (далее в настоящем пункте - новые производственные мощности), или на производственных мощностях по производству аммиака, введенных в эксплуатацию до 1 января 2025 года и создание (приобретение, строительство) которых является предметом заключенного и действующего на 1 января 2025 года специального инвестиционного контракта в соответствии с Федеральным </w:t>
      </w:r>
      <w:hyperlink r:id="rId3916">
        <w:r>
          <w:rPr>
            <w:color w:val="0000FF"/>
          </w:rPr>
          <w:t>законом</w:t>
        </w:r>
      </w:hyperlink>
      <w:r>
        <w:t xml:space="preserve"> от 31 декабря 2014 года N 488-ФЗ "О промышленной политике в Российской Федерации" (далее в настоящем пункте - производственные мощности СПИК), при условии представления документов, предусмотренных </w:t>
      </w:r>
      <w:hyperlink w:anchor="P6092">
        <w:r>
          <w:rPr>
            <w:color w:val="0000FF"/>
          </w:rPr>
          <w:t>пунктом 35 статьи 201</w:t>
        </w:r>
      </w:hyperlink>
      <w:r>
        <w:t xml:space="preserve"> настоящего Кодекса.</w:t>
      </w:r>
    </w:p>
    <w:p w:rsidR="000125BB" w:rsidRDefault="000125BB">
      <w:pPr>
        <w:pStyle w:val="ConsPlusNormal"/>
        <w:spacing w:before="280"/>
        <w:ind w:firstLine="540"/>
        <w:jc w:val="both"/>
      </w:pPr>
      <w:bookmarkStart w:id="744" w:name="P5786"/>
      <w:bookmarkEnd w:id="744"/>
      <w:r>
        <w:t>Величина К</w:t>
      </w:r>
      <w:r>
        <w:rPr>
          <w:vertAlign w:val="subscript"/>
        </w:rPr>
        <w:t>НОВ</w:t>
      </w:r>
      <w:r>
        <w:t xml:space="preserve"> принимается равной 1:</w:t>
      </w:r>
    </w:p>
    <w:p w:rsidR="000125BB" w:rsidRDefault="000125BB">
      <w:pPr>
        <w:pStyle w:val="ConsPlusNormal"/>
        <w:spacing w:before="280"/>
        <w:ind w:firstLine="540"/>
        <w:jc w:val="both"/>
      </w:pPr>
      <w:r>
        <w:t>при производстве аммиака на новых производственных мощностях - в течение периода, который равен пяти годам и дата начала которого приходится на 1-е число налогового периода, в котором получен первый кубический метр природного газа для производства аммиака на новых производственных мощностях, но не ранее чем с 1-го числа месяца, в котором новые производственные мощности введены в эксплуатацию;</w:t>
      </w:r>
    </w:p>
    <w:p w:rsidR="000125BB" w:rsidRDefault="000125BB">
      <w:pPr>
        <w:pStyle w:val="ConsPlusNormal"/>
        <w:spacing w:before="280"/>
        <w:ind w:firstLine="540"/>
        <w:jc w:val="both"/>
      </w:pPr>
      <w:bookmarkStart w:id="745" w:name="P5788"/>
      <w:bookmarkEnd w:id="745"/>
      <w:r>
        <w:lastRenderedPageBreak/>
        <w:t>при производстве аммиака на производственных мощностях СПИК - в течение периода с 1 января 2025 года до последнего числа месяца, в котором истекают пять лет со дня получения первого кубического метра природного газа для производства аммиака на производственных мощностях СПИК, но не ранее чем до последнего числа месяца, в котором истекают пять лет с месяца ввода производственных мощностей СПИК в эксплуатацию.</w:t>
      </w:r>
    </w:p>
    <w:p w:rsidR="000125BB" w:rsidRDefault="000125BB">
      <w:pPr>
        <w:pStyle w:val="ConsPlusNormal"/>
        <w:spacing w:before="280"/>
        <w:ind w:firstLine="540"/>
        <w:jc w:val="both"/>
      </w:pPr>
      <w:bookmarkStart w:id="746" w:name="P5789"/>
      <w:bookmarkEnd w:id="746"/>
      <w:r>
        <w:t>Величина К</w:t>
      </w:r>
      <w:r>
        <w:rPr>
          <w:vertAlign w:val="subscript"/>
        </w:rPr>
        <w:t>НОВ</w:t>
      </w:r>
      <w:r>
        <w:t xml:space="preserve"> принимается равной 0,67 для двенадцати налоговых периодов, следующих подряд за налоговым периодом, на который приходится дата окончания указанных в </w:t>
      </w:r>
      <w:hyperlink w:anchor="P5786">
        <w:r>
          <w:rPr>
            <w:color w:val="0000FF"/>
          </w:rPr>
          <w:t>абзацах втором</w:t>
        </w:r>
      </w:hyperlink>
      <w:r>
        <w:t xml:space="preserve"> - </w:t>
      </w:r>
      <w:hyperlink w:anchor="P5788">
        <w:r>
          <w:rPr>
            <w:color w:val="0000FF"/>
          </w:rPr>
          <w:t>четвертом</w:t>
        </w:r>
      </w:hyperlink>
      <w:r>
        <w:t xml:space="preserve"> настоящего пункта периодов.</w:t>
      </w:r>
    </w:p>
    <w:p w:rsidR="000125BB" w:rsidRDefault="000125BB">
      <w:pPr>
        <w:pStyle w:val="ConsPlusNormal"/>
        <w:spacing w:before="280"/>
        <w:ind w:firstLine="540"/>
        <w:jc w:val="both"/>
      </w:pPr>
      <w:r>
        <w:t>Величина К</w:t>
      </w:r>
      <w:r>
        <w:rPr>
          <w:vertAlign w:val="subscript"/>
        </w:rPr>
        <w:t>НОВ</w:t>
      </w:r>
      <w:r>
        <w:t xml:space="preserve"> принимается равной 0,33 для двенадцати налоговых периодов, следующих подряд за налоговым периодом, на который приходится дата окончания двенадцати месяцев, указанных в </w:t>
      </w:r>
      <w:hyperlink w:anchor="P5789">
        <w:r>
          <w:rPr>
            <w:color w:val="0000FF"/>
          </w:rPr>
          <w:t>абзаце пятом</w:t>
        </w:r>
      </w:hyperlink>
      <w:r>
        <w:t xml:space="preserve"> настоящего пункта.</w:t>
      </w:r>
    </w:p>
    <w:p w:rsidR="000125BB" w:rsidRDefault="000125BB">
      <w:pPr>
        <w:pStyle w:val="ConsPlusNormal"/>
        <w:spacing w:before="280"/>
        <w:ind w:firstLine="540"/>
        <w:jc w:val="both"/>
      </w:pPr>
      <w:r>
        <w:t>Для иных налоговых периодов величина К</w:t>
      </w:r>
      <w:r>
        <w:rPr>
          <w:vertAlign w:val="subscript"/>
        </w:rPr>
        <w:t>НОВ</w:t>
      </w:r>
      <w:r>
        <w:t xml:space="preserve"> не определяется и налоговый вычет, установленный настоящим пунктом, не применяется.</w:t>
      </w:r>
    </w:p>
    <w:p w:rsidR="000125BB" w:rsidRDefault="000125BB">
      <w:pPr>
        <w:pStyle w:val="ConsPlusNormal"/>
        <w:spacing w:before="280"/>
        <w:ind w:firstLine="540"/>
        <w:jc w:val="both"/>
      </w:pPr>
      <w:r>
        <w:t>Указанный в настоящем пункте налоговый вычет производится при условии ведения раздельного учета операций по направлению природного газа на производство аммиака на новых производственных мощностях или на производственных мощностях СПИК и на иных производственных мощностях. Порядок ведения раздельного учета устанавливается налогоплательщиком в учетной политике для целей налогообложения и не подлежит изменению в периоды применения установленных настоящим пунктом налоговых вычетов, за исключением случая изменения применяемой технологии производства.</w:t>
      </w:r>
    </w:p>
    <w:p w:rsidR="000125BB" w:rsidRDefault="000125BB">
      <w:pPr>
        <w:pStyle w:val="ConsPlusNormal"/>
        <w:jc w:val="both"/>
      </w:pPr>
      <w:r>
        <w:t xml:space="preserve">(п. 37 введен Федеральным </w:t>
      </w:r>
      <w:hyperlink r:id="rId3917">
        <w:r>
          <w:rPr>
            <w:color w:val="0000FF"/>
          </w:rPr>
          <w:t>законом</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bookmarkStart w:id="747" w:name="P5795"/>
      <w:bookmarkEnd w:id="747"/>
      <w:r>
        <w:t>Статья 201. Порядок применения налоговых вычетов</w:t>
      </w:r>
    </w:p>
    <w:p w:rsidR="000125BB" w:rsidRDefault="000125BB">
      <w:pPr>
        <w:pStyle w:val="ConsPlusNormal"/>
        <w:jc w:val="both"/>
      </w:pPr>
    </w:p>
    <w:p w:rsidR="000125BB" w:rsidRDefault="000125BB">
      <w:pPr>
        <w:pStyle w:val="ConsPlusNormal"/>
        <w:ind w:firstLine="540"/>
        <w:jc w:val="both"/>
      </w:pPr>
      <w:r>
        <w:t xml:space="preserve">1. Налоговые вычеты, предусмотренные </w:t>
      </w:r>
      <w:hyperlink w:anchor="P5317">
        <w:r>
          <w:rPr>
            <w:color w:val="0000FF"/>
          </w:rPr>
          <w:t>пунктами 1</w:t>
        </w:r>
      </w:hyperlink>
      <w:r>
        <w:t xml:space="preserve"> - </w:t>
      </w:r>
      <w:hyperlink w:anchor="P5337">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0125BB" w:rsidRDefault="000125BB">
      <w:pPr>
        <w:pStyle w:val="ConsPlusNormal"/>
        <w:jc w:val="both"/>
      </w:pPr>
      <w:r>
        <w:t xml:space="preserve">(в ред. Федеральных законов от 29.12.2000 </w:t>
      </w:r>
      <w:hyperlink r:id="rId3918">
        <w:r>
          <w:rPr>
            <w:color w:val="0000FF"/>
          </w:rPr>
          <w:t>N 166-ФЗ</w:t>
        </w:r>
      </w:hyperlink>
      <w:r>
        <w:t xml:space="preserve">, от 29.05.2002 </w:t>
      </w:r>
      <w:hyperlink r:id="rId3919">
        <w:r>
          <w:rPr>
            <w:color w:val="0000FF"/>
          </w:rPr>
          <w:t>N 57-ФЗ</w:t>
        </w:r>
      </w:hyperlink>
      <w:r>
        <w:t xml:space="preserve">, от 26.07.2006 </w:t>
      </w:r>
      <w:hyperlink r:id="rId3920">
        <w:r>
          <w:rPr>
            <w:color w:val="0000FF"/>
          </w:rPr>
          <w:t>N 134-ФЗ</w:t>
        </w:r>
      </w:hyperlink>
      <w:r>
        <w:t xml:space="preserve">, от 27.11.2010 </w:t>
      </w:r>
      <w:hyperlink r:id="rId3921">
        <w:r>
          <w:rPr>
            <w:color w:val="0000FF"/>
          </w:rPr>
          <w:t>N 306-ФЗ</w:t>
        </w:r>
      </w:hyperlink>
      <w:r>
        <w:t xml:space="preserve">, от 18.07.2011 </w:t>
      </w:r>
      <w:hyperlink r:id="rId3922">
        <w:r>
          <w:rPr>
            <w:color w:val="0000FF"/>
          </w:rPr>
          <w:t>N 218-ФЗ</w:t>
        </w:r>
      </w:hyperlink>
      <w:r>
        <w:t xml:space="preserve">, от 30.09.2013 </w:t>
      </w:r>
      <w:hyperlink r:id="rId3923">
        <w:r>
          <w:rPr>
            <w:color w:val="0000FF"/>
          </w:rPr>
          <w:t>N 269-ФЗ</w:t>
        </w:r>
      </w:hyperlink>
      <w:r>
        <w:t>)</w:t>
      </w:r>
    </w:p>
    <w:p w:rsidR="000125BB" w:rsidRDefault="000125BB">
      <w:pPr>
        <w:pStyle w:val="ConsPlusNormal"/>
        <w:spacing w:before="280"/>
        <w:ind w:firstLine="540"/>
        <w:jc w:val="both"/>
      </w:pPr>
      <w:r>
        <w:t xml:space="preserve">Вычетам подлежат только суммы акциза, фактически уплаченные продавцам при приобретении подакцизных товаров либо предъявленные налогоплательщиком и </w:t>
      </w:r>
      <w:r>
        <w:lastRenderedPageBreak/>
        <w:t>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0125BB" w:rsidRDefault="000125BB">
      <w:pPr>
        <w:pStyle w:val="ConsPlusNormal"/>
        <w:jc w:val="both"/>
      </w:pPr>
      <w:r>
        <w:t xml:space="preserve">(в ред. Федеральных законов от 29.12.2000 </w:t>
      </w:r>
      <w:hyperlink r:id="rId3924">
        <w:r>
          <w:rPr>
            <w:color w:val="0000FF"/>
          </w:rPr>
          <w:t>N 166-ФЗ</w:t>
        </w:r>
      </w:hyperlink>
      <w:r>
        <w:t xml:space="preserve">, от 29.05.2002 </w:t>
      </w:r>
      <w:hyperlink r:id="rId3925">
        <w:r>
          <w:rPr>
            <w:color w:val="0000FF"/>
          </w:rPr>
          <w:t>N 57-ФЗ</w:t>
        </w:r>
      </w:hyperlink>
      <w:r>
        <w:t xml:space="preserve">, от 27.11.2010 </w:t>
      </w:r>
      <w:hyperlink r:id="rId3926">
        <w:r>
          <w:rPr>
            <w:color w:val="0000FF"/>
          </w:rPr>
          <w:t>N 306-ФЗ</w:t>
        </w:r>
      </w:hyperlink>
      <w:r>
        <w:t>)</w:t>
      </w:r>
    </w:p>
    <w:p w:rsidR="000125BB" w:rsidRDefault="000125BB">
      <w:pPr>
        <w:pStyle w:val="ConsPlusNormal"/>
        <w:spacing w:before="28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0125BB" w:rsidRDefault="000125BB">
      <w:pPr>
        <w:pStyle w:val="ConsPlusNormal"/>
        <w:spacing w:before="28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0125BB" w:rsidRDefault="000125BB">
      <w:pPr>
        <w:pStyle w:val="ConsPlusNormal"/>
        <w:jc w:val="both"/>
      </w:pPr>
      <w:r>
        <w:t xml:space="preserve">(в ред. Федерального </w:t>
      </w:r>
      <w:hyperlink r:id="rId3927">
        <w:r>
          <w:rPr>
            <w:color w:val="0000FF"/>
          </w:rPr>
          <w:t>закона</w:t>
        </w:r>
      </w:hyperlink>
      <w:r>
        <w:t xml:space="preserve"> от 28.12.2022 N 565-ФЗ)</w:t>
      </w:r>
    </w:p>
    <w:p w:rsidR="000125BB" w:rsidRDefault="000125BB">
      <w:pPr>
        <w:pStyle w:val="ConsPlusNormal"/>
        <w:spacing w:before="28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0125BB" w:rsidRDefault="000125BB">
      <w:pPr>
        <w:pStyle w:val="ConsPlusNormal"/>
        <w:jc w:val="both"/>
      </w:pPr>
      <w:r>
        <w:t xml:space="preserve">(абзац введен Федеральным </w:t>
      </w:r>
      <w:hyperlink r:id="rId3928">
        <w:r>
          <w:rPr>
            <w:color w:val="0000FF"/>
          </w:rPr>
          <w:t>законом</w:t>
        </w:r>
      </w:hyperlink>
      <w:r>
        <w:t xml:space="preserve"> от 29.05.2002 N 57-ФЗ)</w:t>
      </w:r>
    </w:p>
    <w:p w:rsidR="000125BB" w:rsidRDefault="000125BB">
      <w:pPr>
        <w:pStyle w:val="ConsPlusNormal"/>
        <w:spacing w:before="280"/>
        <w:ind w:firstLine="540"/>
        <w:jc w:val="both"/>
      </w:pPr>
      <w:r>
        <w:t xml:space="preserve">2. Утратил силу с 1 июля 2012 года. - Федеральный </w:t>
      </w:r>
      <w:hyperlink r:id="rId3929">
        <w:r>
          <w:rPr>
            <w:color w:val="0000FF"/>
          </w:rPr>
          <w:t>закон</w:t>
        </w:r>
      </w:hyperlink>
      <w:r>
        <w:t xml:space="preserve"> от 18.07.2011 N 218-ФЗ.</w:t>
      </w:r>
    </w:p>
    <w:p w:rsidR="000125BB" w:rsidRDefault="000125BB">
      <w:pPr>
        <w:pStyle w:val="ConsPlusNormal"/>
        <w:spacing w:before="280"/>
        <w:ind w:firstLine="540"/>
        <w:jc w:val="both"/>
      </w:pPr>
      <w:r>
        <w:t xml:space="preserve">3. Вычеты сумм акциза, указанные в </w:t>
      </w:r>
      <w:hyperlink w:anchor="P5317">
        <w:r>
          <w:rPr>
            <w:color w:val="0000FF"/>
          </w:rPr>
          <w:t>пунктах 1</w:t>
        </w:r>
      </w:hyperlink>
      <w:r>
        <w:t xml:space="preserve"> - </w:t>
      </w:r>
      <w:hyperlink w:anchor="P5337">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0125BB" w:rsidRDefault="000125BB">
      <w:pPr>
        <w:pStyle w:val="ConsPlusNormal"/>
        <w:jc w:val="both"/>
      </w:pPr>
      <w:r>
        <w:t xml:space="preserve">(в ред. Федеральных законов от 29.12.2000 </w:t>
      </w:r>
      <w:hyperlink r:id="rId3930">
        <w:r>
          <w:rPr>
            <w:color w:val="0000FF"/>
          </w:rPr>
          <w:t>N 166-ФЗ</w:t>
        </w:r>
      </w:hyperlink>
      <w:r>
        <w:t xml:space="preserve">, от 06.08.2001 </w:t>
      </w:r>
      <w:hyperlink r:id="rId3931">
        <w:r>
          <w:rPr>
            <w:color w:val="0000FF"/>
          </w:rPr>
          <w:t>N 110-ФЗ</w:t>
        </w:r>
      </w:hyperlink>
      <w:r>
        <w:t xml:space="preserve">, от 26.07.2006 </w:t>
      </w:r>
      <w:hyperlink r:id="rId3932">
        <w:r>
          <w:rPr>
            <w:color w:val="0000FF"/>
          </w:rPr>
          <w:t>N 134-ФЗ</w:t>
        </w:r>
      </w:hyperlink>
      <w:r>
        <w:t xml:space="preserve">, от 18.07.2011 </w:t>
      </w:r>
      <w:hyperlink r:id="rId3933">
        <w:r>
          <w:rPr>
            <w:color w:val="0000FF"/>
          </w:rPr>
          <w:t>N 218-ФЗ</w:t>
        </w:r>
      </w:hyperlink>
      <w:r>
        <w:t>)</w:t>
      </w:r>
    </w:p>
    <w:p w:rsidR="000125BB" w:rsidRDefault="000125BB">
      <w:pPr>
        <w:pStyle w:val="ConsPlusNormal"/>
        <w:spacing w:before="280"/>
        <w:ind w:firstLine="540"/>
        <w:jc w:val="both"/>
      </w:pPr>
      <w:r>
        <w:t xml:space="preserve">В случае, если в отчетном </w:t>
      </w:r>
      <w:hyperlink w:anchor="P467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w:t>
      </w:r>
      <w:r>
        <w:lastRenderedPageBreak/>
        <w:t>уплаты акциза по этим товарам (сырью) продавцам, суммы акциза подлежат вычету в том отчетном периоде, в котором проведена его уплата продавцам.</w:t>
      </w:r>
    </w:p>
    <w:p w:rsidR="000125BB" w:rsidRDefault="000125BB">
      <w:pPr>
        <w:pStyle w:val="ConsPlusNormal"/>
        <w:jc w:val="both"/>
      </w:pPr>
      <w:r>
        <w:t xml:space="preserve">(в ред. Федеральных законов от 29.12.2000 </w:t>
      </w:r>
      <w:hyperlink r:id="rId3934">
        <w:r>
          <w:rPr>
            <w:color w:val="0000FF"/>
          </w:rPr>
          <w:t>N 166-ФЗ</w:t>
        </w:r>
      </w:hyperlink>
      <w:r>
        <w:t xml:space="preserve">, от 26.07.2006 </w:t>
      </w:r>
      <w:hyperlink r:id="rId3935">
        <w:r>
          <w:rPr>
            <w:color w:val="0000FF"/>
          </w:rPr>
          <w:t>N 134-ФЗ</w:t>
        </w:r>
      </w:hyperlink>
      <w:r>
        <w:t>)</w:t>
      </w:r>
    </w:p>
    <w:p w:rsidR="000125BB" w:rsidRDefault="000125BB">
      <w:pPr>
        <w:pStyle w:val="ConsPlusNormal"/>
        <w:spacing w:before="280"/>
        <w:ind w:firstLine="540"/>
        <w:jc w:val="both"/>
      </w:pPr>
      <w:r>
        <w:t xml:space="preserve">4. Утратил силу с 1 января 2007 года. - Федеральный </w:t>
      </w:r>
      <w:hyperlink r:id="rId3936">
        <w:r>
          <w:rPr>
            <w:color w:val="0000FF"/>
          </w:rPr>
          <w:t>закон</w:t>
        </w:r>
      </w:hyperlink>
      <w:r>
        <w:t xml:space="preserve"> от 26.07.2006 N 134-ФЗ.</w:t>
      </w:r>
    </w:p>
    <w:p w:rsidR="000125BB" w:rsidRDefault="000125BB">
      <w:pPr>
        <w:pStyle w:val="ConsPlusNormal"/>
        <w:spacing w:before="280"/>
        <w:ind w:firstLine="540"/>
        <w:jc w:val="both"/>
      </w:pPr>
      <w:bookmarkStart w:id="748" w:name="P5812"/>
      <w:bookmarkEnd w:id="748"/>
      <w:r>
        <w:t xml:space="preserve">5. Вычеты сумм акциза, указанные в </w:t>
      </w:r>
      <w:hyperlink w:anchor="P5350">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0125BB" w:rsidRDefault="000125BB">
      <w:pPr>
        <w:pStyle w:val="ConsPlusNormal"/>
        <w:spacing w:before="28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0125BB" w:rsidRDefault="000125BB">
      <w:pPr>
        <w:pStyle w:val="ConsPlusNormal"/>
        <w:spacing w:before="280"/>
        <w:ind w:firstLine="540"/>
        <w:jc w:val="both"/>
      </w:pPr>
      <w:r>
        <w:t>2) уплата налогоплательщиком в полном объеме акциза при реализации впоследствии возвращенных подакцизных товаров.</w:t>
      </w:r>
    </w:p>
    <w:p w:rsidR="000125BB" w:rsidRDefault="000125BB">
      <w:pPr>
        <w:pStyle w:val="ConsPlusNormal"/>
        <w:jc w:val="both"/>
      </w:pPr>
      <w:r>
        <w:t xml:space="preserve">(п. 5 в ред. Федерального </w:t>
      </w:r>
      <w:hyperlink r:id="rId3937">
        <w:r>
          <w:rPr>
            <w:color w:val="0000FF"/>
          </w:rPr>
          <w:t>закона</w:t>
        </w:r>
      </w:hyperlink>
      <w:r>
        <w:t xml:space="preserve"> от 27.11.2017 N 335-ФЗ)</w:t>
      </w:r>
    </w:p>
    <w:p w:rsidR="000125BB" w:rsidRDefault="000125BB">
      <w:pPr>
        <w:pStyle w:val="ConsPlusNormal"/>
        <w:spacing w:before="280"/>
        <w:ind w:firstLine="540"/>
        <w:jc w:val="both"/>
      </w:pPr>
      <w:r>
        <w:t xml:space="preserve">6. Утратил силу с 1 января 2007 года. - Федеральный </w:t>
      </w:r>
      <w:hyperlink r:id="rId3938">
        <w:r>
          <w:rPr>
            <w:color w:val="0000FF"/>
          </w:rPr>
          <w:t>закон</w:t>
        </w:r>
      </w:hyperlink>
      <w:r>
        <w:t xml:space="preserve"> от 26.07.2006 N 134-ФЗ.</w:t>
      </w:r>
    </w:p>
    <w:p w:rsidR="000125BB" w:rsidRDefault="000125BB">
      <w:pPr>
        <w:pStyle w:val="ConsPlusNormal"/>
        <w:spacing w:before="280"/>
        <w:ind w:firstLine="540"/>
        <w:jc w:val="both"/>
      </w:pPr>
      <w:r>
        <w:t xml:space="preserve">7. Налоговые вычеты, указанные в </w:t>
      </w:r>
      <w:hyperlink w:anchor="P5353">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0125BB" w:rsidRDefault="000125BB">
      <w:pPr>
        <w:pStyle w:val="ConsPlusNormal"/>
        <w:jc w:val="both"/>
      </w:pPr>
      <w:r>
        <w:t xml:space="preserve">(п. 7 введен Федеральным </w:t>
      </w:r>
      <w:hyperlink r:id="rId3939">
        <w:r>
          <w:rPr>
            <w:color w:val="0000FF"/>
          </w:rPr>
          <w:t>законом</w:t>
        </w:r>
      </w:hyperlink>
      <w:r>
        <w:t xml:space="preserve"> от 29.05.2002 N 57-ФЗ, в ред. Федерального </w:t>
      </w:r>
      <w:hyperlink r:id="rId3940">
        <w:r>
          <w:rPr>
            <w:color w:val="0000FF"/>
          </w:rPr>
          <w:t>закона</w:t>
        </w:r>
      </w:hyperlink>
      <w:r>
        <w:t xml:space="preserve"> от 07.07.2003 N 117-ФЗ)</w:t>
      </w:r>
    </w:p>
    <w:p w:rsidR="000125BB" w:rsidRDefault="000125BB">
      <w:pPr>
        <w:pStyle w:val="ConsPlusNormal"/>
        <w:spacing w:before="280"/>
        <w:ind w:firstLine="540"/>
        <w:jc w:val="both"/>
      </w:pPr>
      <w:r>
        <w:t xml:space="preserve">8 - 10. Утратили силу с 1 января 2007 года. - Федеральный </w:t>
      </w:r>
      <w:hyperlink r:id="rId3941">
        <w:r>
          <w:rPr>
            <w:color w:val="0000FF"/>
          </w:rPr>
          <w:t>закон</w:t>
        </w:r>
      </w:hyperlink>
      <w:r>
        <w:t xml:space="preserve"> от 26.07.2006 N 134-ФЗ.</w:t>
      </w:r>
    </w:p>
    <w:p w:rsidR="000125BB" w:rsidRDefault="000125BB">
      <w:pPr>
        <w:pStyle w:val="ConsPlusNormal"/>
        <w:spacing w:before="280"/>
        <w:ind w:firstLine="540"/>
        <w:jc w:val="both"/>
      </w:pPr>
      <w:bookmarkStart w:id="749" w:name="P5820"/>
      <w:bookmarkEnd w:id="749"/>
      <w:r>
        <w:t xml:space="preserve">11. Налоговые вычеты, указанные в </w:t>
      </w:r>
      <w:hyperlink w:anchor="P5356">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339">
        <w:r>
          <w:rPr>
            <w:color w:val="0000FF"/>
          </w:rPr>
          <w:t>подпунктами 1</w:t>
        </w:r>
      </w:hyperlink>
      <w:r>
        <w:t xml:space="preserve"> - </w:t>
      </w:r>
      <w:hyperlink w:anchor="P3342">
        <w:r>
          <w:rPr>
            <w:color w:val="0000FF"/>
          </w:rPr>
          <w:t>4</w:t>
        </w:r>
      </w:hyperlink>
      <w:r>
        <w:t xml:space="preserve">, </w:t>
      </w:r>
      <w:hyperlink w:anchor="P3345">
        <w:r>
          <w:rPr>
            <w:color w:val="0000FF"/>
          </w:rPr>
          <w:t>6</w:t>
        </w:r>
      </w:hyperlink>
      <w:r>
        <w:t xml:space="preserve"> и </w:t>
      </w:r>
      <w:hyperlink w:anchor="P3347">
        <w:r>
          <w:rPr>
            <w:color w:val="0000FF"/>
          </w:rPr>
          <w:t>7 пункта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400">
        <w:r>
          <w:rPr>
            <w:color w:val="0000FF"/>
          </w:rPr>
          <w:t>пунктом 4.5 статьи 179.2</w:t>
        </w:r>
      </w:hyperlink>
      <w:r>
        <w:t xml:space="preserve"> настоящего Кодекса:</w:t>
      </w:r>
    </w:p>
    <w:p w:rsidR="000125BB" w:rsidRDefault="000125BB">
      <w:pPr>
        <w:pStyle w:val="ConsPlusNormal"/>
        <w:jc w:val="both"/>
      </w:pPr>
      <w:r>
        <w:t xml:space="preserve">(в ред. Федерального </w:t>
      </w:r>
      <w:hyperlink r:id="rId3942">
        <w:r>
          <w:rPr>
            <w:color w:val="0000FF"/>
          </w:rPr>
          <w:t>закона</w:t>
        </w:r>
      </w:hyperlink>
      <w:r>
        <w:t xml:space="preserve"> от 12.07.2024 N 176-ФЗ)</w:t>
      </w:r>
    </w:p>
    <w:p w:rsidR="000125BB" w:rsidRDefault="000125BB">
      <w:pPr>
        <w:pStyle w:val="ConsPlusNormal"/>
        <w:spacing w:before="280"/>
        <w:ind w:firstLine="540"/>
        <w:jc w:val="both"/>
      </w:pPr>
      <w:r>
        <w:lastRenderedPageBreak/>
        <w:t xml:space="preserve">1) копии свидетельства (копий свидетельств), предусмотренного (предусмотренных) </w:t>
      </w:r>
      <w:hyperlink w:anchor="P3338">
        <w:r>
          <w:rPr>
            <w:color w:val="0000FF"/>
          </w:rPr>
          <w:t>пунктом 1 статьи 179.2</w:t>
        </w:r>
      </w:hyperlink>
      <w:r>
        <w:t xml:space="preserve"> настоящего Кодекса;</w:t>
      </w:r>
    </w:p>
    <w:p w:rsidR="000125BB" w:rsidRDefault="000125BB">
      <w:pPr>
        <w:pStyle w:val="ConsPlusNormal"/>
        <w:spacing w:before="280"/>
        <w:ind w:firstLine="540"/>
        <w:jc w:val="both"/>
      </w:pPr>
      <w:r>
        <w:t>2) копий договоров на приобретение этилового спирта;</w:t>
      </w:r>
    </w:p>
    <w:p w:rsidR="000125BB" w:rsidRDefault="000125BB">
      <w:pPr>
        <w:pStyle w:val="ConsPlusNormal"/>
        <w:spacing w:before="280"/>
        <w:ind w:firstLine="540"/>
        <w:jc w:val="both"/>
      </w:pPr>
      <w:r>
        <w:t xml:space="preserve">3) в случае совершения операций, предусмотренных </w:t>
      </w:r>
      <w:hyperlink w:anchor="P4157">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943">
        <w:r>
          <w:rPr>
            <w:color w:val="0000FF"/>
          </w:rPr>
          <w:t>полиграфических красок</w:t>
        </w:r>
      </w:hyperlink>
      <w:r>
        <w:t xml:space="preserve"> и (или) свидетельство на производство автомобильного бензина. </w:t>
      </w:r>
      <w:hyperlink r:id="rId3944">
        <w:r>
          <w:rPr>
            <w:color w:val="0000FF"/>
          </w:rPr>
          <w:t>Форма</w:t>
        </w:r>
      </w:hyperlink>
      <w:r>
        <w:t xml:space="preserve"> и </w:t>
      </w:r>
      <w:hyperlink r:id="rId3945">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Федеральных законов от 15.10.2020 </w:t>
      </w:r>
      <w:hyperlink r:id="rId3946">
        <w:r>
          <w:rPr>
            <w:color w:val="0000FF"/>
          </w:rPr>
          <w:t>N 321-ФЗ</w:t>
        </w:r>
      </w:hyperlink>
      <w:r>
        <w:t xml:space="preserve">, от 14.07.2022 </w:t>
      </w:r>
      <w:hyperlink r:id="rId3947">
        <w:r>
          <w:rPr>
            <w:color w:val="0000FF"/>
          </w:rPr>
          <w:t>N 267-ФЗ</w:t>
        </w:r>
      </w:hyperlink>
      <w:r>
        <w:t xml:space="preserve">, от 28.11.2025 </w:t>
      </w:r>
      <w:hyperlink r:id="rId3948">
        <w:r>
          <w:rPr>
            <w:color w:val="0000FF"/>
          </w:rPr>
          <w:t>N 425-ФЗ</w:t>
        </w:r>
      </w:hyperlink>
      <w:r>
        <w:t>)</w:t>
      </w:r>
    </w:p>
    <w:p w:rsidR="000125BB" w:rsidRDefault="000125BB">
      <w:pPr>
        <w:pStyle w:val="ConsPlusNormal"/>
        <w:spacing w:before="280"/>
        <w:ind w:firstLine="540"/>
        <w:jc w:val="both"/>
      </w:pPr>
      <w:r>
        <w:t xml:space="preserve">4) в случае совершения операций, предусмотренных </w:t>
      </w:r>
      <w:hyperlink w:anchor="P416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340">
        <w:r>
          <w:rPr>
            <w:color w:val="0000FF"/>
          </w:rPr>
          <w:t>подпунктами 2</w:t>
        </w:r>
      </w:hyperlink>
      <w:r>
        <w:t xml:space="preserve"> - </w:t>
      </w:r>
      <w:hyperlink w:anchor="P3342">
        <w:r>
          <w:rPr>
            <w:color w:val="0000FF"/>
          </w:rPr>
          <w:t>4</w:t>
        </w:r>
      </w:hyperlink>
      <w:r>
        <w:t xml:space="preserve">, </w:t>
      </w:r>
      <w:hyperlink w:anchor="P3345">
        <w:r>
          <w:rPr>
            <w:color w:val="0000FF"/>
          </w:rPr>
          <w:t>6 пункта 1 статьи 179.2</w:t>
        </w:r>
      </w:hyperlink>
      <w:r>
        <w:t xml:space="preserve"> настоящего Кодекса. </w:t>
      </w:r>
      <w:hyperlink r:id="rId3949">
        <w:r>
          <w:rPr>
            <w:color w:val="0000FF"/>
          </w:rPr>
          <w:t>Форма</w:t>
        </w:r>
      </w:hyperlink>
      <w:r>
        <w:t xml:space="preserve"> и </w:t>
      </w:r>
      <w:hyperlink r:id="rId3950">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Федеральных законов от 15.10.2020 </w:t>
      </w:r>
      <w:hyperlink r:id="rId3951">
        <w:r>
          <w:rPr>
            <w:color w:val="0000FF"/>
          </w:rPr>
          <w:t>N 321-ФЗ</w:t>
        </w:r>
      </w:hyperlink>
      <w:r>
        <w:t xml:space="preserve">, от 12.07.2024 </w:t>
      </w:r>
      <w:hyperlink r:id="rId3952">
        <w:r>
          <w:rPr>
            <w:color w:val="0000FF"/>
          </w:rPr>
          <w:t>N 176-ФЗ</w:t>
        </w:r>
      </w:hyperlink>
      <w:r>
        <w:t>)</w:t>
      </w:r>
    </w:p>
    <w:p w:rsidR="000125BB" w:rsidRDefault="000125BB">
      <w:pPr>
        <w:pStyle w:val="ConsPlusNormal"/>
        <w:spacing w:before="280"/>
        <w:ind w:firstLine="540"/>
        <w:jc w:val="both"/>
      </w:pPr>
      <w:r>
        <w:t xml:space="preserve">5) реестра актов списания этилового спирта в производство. </w:t>
      </w:r>
      <w:hyperlink r:id="rId3953">
        <w:r>
          <w:rPr>
            <w:color w:val="0000FF"/>
          </w:rPr>
          <w:t>Форма</w:t>
        </w:r>
      </w:hyperlink>
      <w:r>
        <w:t xml:space="preserve"> и </w:t>
      </w:r>
      <w:hyperlink r:id="rId3954">
        <w:r>
          <w:rPr>
            <w:color w:val="0000FF"/>
          </w:rPr>
          <w:t>порядок</w:t>
        </w:r>
      </w:hyperlink>
      <w:r>
        <w:t xml:space="preserve"> заполнения указанного реестра актов, </w:t>
      </w:r>
      <w:hyperlink r:id="rId395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339">
        <w:r>
          <w:rPr>
            <w:color w:val="0000FF"/>
          </w:rPr>
          <w:t>подпунктами 1</w:t>
        </w:r>
      </w:hyperlink>
      <w:r>
        <w:t xml:space="preserve"> - </w:t>
      </w:r>
      <w:hyperlink w:anchor="P3342">
        <w:r>
          <w:rPr>
            <w:color w:val="0000FF"/>
          </w:rPr>
          <w:t>4</w:t>
        </w:r>
      </w:hyperlink>
      <w:r>
        <w:t xml:space="preserve">, </w:t>
      </w:r>
      <w:hyperlink w:anchor="P3345">
        <w:r>
          <w:rPr>
            <w:color w:val="0000FF"/>
          </w:rPr>
          <w:t>6</w:t>
        </w:r>
      </w:hyperlink>
      <w:r>
        <w:t xml:space="preserve"> и </w:t>
      </w:r>
      <w:hyperlink w:anchor="P3347">
        <w:r>
          <w:rPr>
            <w:color w:val="0000FF"/>
          </w:rPr>
          <w:t>7 пункта 1 статьи 179.2</w:t>
        </w:r>
      </w:hyperlink>
      <w:r>
        <w:t xml:space="preserve"> настоящего Кодекса, и (или) в документах, представленных налогоплательщиком в соответствии с </w:t>
      </w:r>
      <w:hyperlink w:anchor="P3400">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956">
        <w:r>
          <w:rPr>
            <w:color w:val="0000FF"/>
          </w:rPr>
          <w:t>Форма</w:t>
        </w:r>
      </w:hyperlink>
      <w:r>
        <w:t xml:space="preserve"> и </w:t>
      </w:r>
      <w:hyperlink r:id="rId3957">
        <w:r>
          <w:rPr>
            <w:color w:val="0000FF"/>
          </w:rPr>
          <w:t>порядок</w:t>
        </w:r>
      </w:hyperlink>
      <w:r>
        <w:t xml:space="preserve"> заполнения указанного реестра документов, </w:t>
      </w:r>
      <w:hyperlink r:id="rId395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3959">
        <w:r>
          <w:rPr>
            <w:color w:val="0000FF"/>
          </w:rPr>
          <w:t>закона</w:t>
        </w:r>
      </w:hyperlink>
      <w:r>
        <w:t xml:space="preserve"> от 12.07.2024 N 176-ФЗ)</w:t>
      </w:r>
    </w:p>
    <w:p w:rsidR="000125BB" w:rsidRDefault="000125BB">
      <w:pPr>
        <w:pStyle w:val="ConsPlusNormal"/>
        <w:spacing w:before="280"/>
        <w:ind w:firstLine="540"/>
        <w:jc w:val="both"/>
      </w:pPr>
      <w:r>
        <w:lastRenderedPageBreak/>
        <w:t xml:space="preserve">7) </w:t>
      </w:r>
      <w:hyperlink r:id="rId3960">
        <w:r>
          <w:rPr>
            <w:color w:val="0000FF"/>
          </w:rPr>
          <w:t>реестра</w:t>
        </w:r>
      </w:hyperlink>
      <w:r>
        <w:t xml:space="preserve"> документов, подтверждающих факт реализации налогоплательщиком, имеющим свидетельство на производство автомобильного бензина, произведенного им высокооктанового (по исследовательскому методу 92 и более) автомобильного бензина класса 5, при производстве которого использован этиловый спирт.</w:t>
      </w:r>
    </w:p>
    <w:p w:rsidR="000125BB" w:rsidRDefault="000125BB">
      <w:pPr>
        <w:pStyle w:val="ConsPlusNormal"/>
        <w:jc w:val="both"/>
      </w:pPr>
      <w:r>
        <w:t xml:space="preserve">(пп. 7 введен Федеральным </w:t>
      </w:r>
      <w:hyperlink r:id="rId3961">
        <w:r>
          <w:rPr>
            <w:color w:val="0000FF"/>
          </w:rPr>
          <w:t>законом</w:t>
        </w:r>
      </w:hyperlink>
      <w:r>
        <w:t xml:space="preserve"> от 28.11.2025 N 425-ФЗ)</w:t>
      </w:r>
    </w:p>
    <w:p w:rsidR="000125BB" w:rsidRDefault="000125BB">
      <w:pPr>
        <w:pStyle w:val="ConsPlusNormal"/>
        <w:jc w:val="both"/>
      </w:pPr>
      <w:r>
        <w:t xml:space="preserve">(п. 11 в ред. Федерального </w:t>
      </w:r>
      <w:hyperlink r:id="rId3962">
        <w:r>
          <w:rPr>
            <w:color w:val="0000FF"/>
          </w:rPr>
          <w:t>закона</w:t>
        </w:r>
      </w:hyperlink>
      <w:r>
        <w:t xml:space="preserve"> от 29.09.2019 N 326-ФЗ)</w:t>
      </w:r>
    </w:p>
    <w:p w:rsidR="000125BB" w:rsidRDefault="000125BB">
      <w:pPr>
        <w:pStyle w:val="ConsPlusNormal"/>
        <w:spacing w:before="280"/>
        <w:ind w:firstLine="540"/>
        <w:jc w:val="both"/>
      </w:pPr>
      <w:bookmarkStart w:id="750" w:name="P5834"/>
      <w:bookmarkEnd w:id="750"/>
      <w:r>
        <w:t xml:space="preserve">11.1. Налоговые вычеты, указанные в </w:t>
      </w:r>
      <w:hyperlink w:anchor="P5358">
        <w:r>
          <w:rPr>
            <w:color w:val="0000FF"/>
          </w:rPr>
          <w:t>пункте 11.1 статьи 200</w:t>
        </w:r>
      </w:hyperlink>
      <w:r>
        <w:t xml:space="preserve"> настоящего Кодекса, применяются при представлении налогоплательщиком в налоговые органы следующих документов, подтверждающих факт производства из фармацевтической субстанции спирта этилового товаров, указанных в свидетельстве на производство фармацевтической продукции и (или) в документах, представленных налогоплательщиком в налоговый орган в соответствии с </w:t>
      </w:r>
      <w:hyperlink w:anchor="P3387">
        <w:r>
          <w:rPr>
            <w:color w:val="0000FF"/>
          </w:rPr>
          <w:t>подпунктом 4 пункта 4.1</w:t>
        </w:r>
      </w:hyperlink>
      <w:r>
        <w:t xml:space="preserve"> и (или) </w:t>
      </w:r>
      <w:hyperlink w:anchor="P3404">
        <w:r>
          <w:rPr>
            <w:color w:val="0000FF"/>
          </w:rPr>
          <w:t>подпунктом 4 пункта 4.5 статьи 179.2</w:t>
        </w:r>
      </w:hyperlink>
      <w:r>
        <w:t xml:space="preserve"> настоящего Кодекса, и факт реализации таких товаров:</w:t>
      </w:r>
    </w:p>
    <w:p w:rsidR="000125BB" w:rsidRDefault="000125BB">
      <w:pPr>
        <w:pStyle w:val="ConsPlusNormal"/>
        <w:spacing w:before="280"/>
        <w:ind w:firstLine="540"/>
        <w:jc w:val="both"/>
      </w:pPr>
      <w:r>
        <w:t>1) в случае получения фармацевтической субстанции спирта этилового - реестры счетов-фактур, выставленных организациями, реализующими фармацевтическую субстанцию спирта этилового, налогоплательщику - покупателю этилового спирта, имеющему свидетельство на производство фармацевтической продукции;</w:t>
      </w:r>
    </w:p>
    <w:p w:rsidR="000125BB" w:rsidRDefault="000125BB">
      <w:pPr>
        <w:pStyle w:val="ConsPlusNormal"/>
        <w:spacing w:before="280"/>
        <w:ind w:firstLine="540"/>
        <w:jc w:val="both"/>
      </w:pPr>
      <w:r>
        <w:t>2) в случае оприходования фармацевтической субстанции спирта этилового, произведенного в структуре организации, имеющей свидетельство на производство фармацевтической продукции, - реестр документов, подтверждающих оприходование фармацевтической субстанции спирта этилового налогоплательщиком;</w:t>
      </w:r>
    </w:p>
    <w:p w:rsidR="000125BB" w:rsidRDefault="000125BB">
      <w:pPr>
        <w:pStyle w:val="ConsPlusNormal"/>
        <w:spacing w:before="280"/>
        <w:ind w:firstLine="540"/>
        <w:jc w:val="both"/>
      </w:pPr>
      <w:r>
        <w:t>3) реестр актов списания фармацевтической субстанции спирта этилового в производство;</w:t>
      </w:r>
    </w:p>
    <w:p w:rsidR="000125BB" w:rsidRDefault="000125BB">
      <w:pPr>
        <w:pStyle w:val="ConsPlusNormal"/>
        <w:spacing w:before="280"/>
        <w:ind w:firstLine="540"/>
        <w:jc w:val="both"/>
      </w:pPr>
      <w:r>
        <w:t xml:space="preserve">4) реестр документов, подтверждающих факт реализации налогоплательщиком произведенных им лекарственных средств, и (или) лекарственных препаратов, и (или) медицинских изделий, виды которых указаны в свидетельстве налогоплательщика на производство фармацевтической продукции и (или) в документах, представленных налогоплательщиком в соответствии с </w:t>
      </w:r>
      <w:hyperlink w:anchor="P3387">
        <w:r>
          <w:rPr>
            <w:color w:val="0000FF"/>
          </w:rPr>
          <w:t>подпунктом 4 пункта 4.1</w:t>
        </w:r>
      </w:hyperlink>
      <w:r>
        <w:t xml:space="preserve"> и (или) </w:t>
      </w:r>
      <w:hyperlink w:anchor="P3404">
        <w:r>
          <w:rPr>
            <w:color w:val="0000FF"/>
          </w:rPr>
          <w:t>подпунктом 4 пункта 4.5 статьи 179.2</w:t>
        </w:r>
      </w:hyperlink>
      <w:r>
        <w:t xml:space="preserve"> настоящего Кодекса, и при производстве которых (в процессе производства которых) использована фармацевтическая субстанция спирта этилового.</w:t>
      </w:r>
    </w:p>
    <w:p w:rsidR="000125BB" w:rsidRDefault="000125BB">
      <w:pPr>
        <w:pStyle w:val="ConsPlusNormal"/>
        <w:spacing w:before="280"/>
        <w:ind w:firstLine="540"/>
        <w:jc w:val="both"/>
      </w:pPr>
      <w:r>
        <w:t>Форматы указанных в настоящем пункте реестров и порядок их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11.1 введен Федеральным </w:t>
      </w:r>
      <w:hyperlink r:id="rId3963">
        <w:r>
          <w:rPr>
            <w:color w:val="0000FF"/>
          </w:rPr>
          <w:t>законом</w:t>
        </w:r>
      </w:hyperlink>
      <w:r>
        <w:t xml:space="preserve"> от 12.07.2024 N 176-ФЗ (ред. 29.10.2024))</w:t>
      </w:r>
    </w:p>
    <w:p w:rsidR="000125BB" w:rsidRDefault="000125BB">
      <w:pPr>
        <w:pStyle w:val="ConsPlusNormal"/>
        <w:spacing w:before="280"/>
        <w:ind w:firstLine="540"/>
        <w:jc w:val="both"/>
      </w:pPr>
      <w:r>
        <w:t xml:space="preserve">12. Утратил силу с 1 января 2020 года. - Федеральный </w:t>
      </w:r>
      <w:hyperlink r:id="rId3964">
        <w:r>
          <w:rPr>
            <w:color w:val="0000FF"/>
          </w:rPr>
          <w:t>закон</w:t>
        </w:r>
      </w:hyperlink>
      <w:r>
        <w:t xml:space="preserve"> от 29.09.2019 N 326-</w:t>
      </w:r>
      <w:r>
        <w:lastRenderedPageBreak/>
        <w:t>ФЗ.</w:t>
      </w:r>
    </w:p>
    <w:p w:rsidR="000125BB" w:rsidRDefault="000125BB">
      <w:pPr>
        <w:pStyle w:val="ConsPlusNormal"/>
        <w:spacing w:before="280"/>
        <w:ind w:firstLine="540"/>
        <w:jc w:val="both"/>
      </w:pPr>
      <w:bookmarkStart w:id="751" w:name="P5842"/>
      <w:bookmarkEnd w:id="751"/>
      <w:r>
        <w:t xml:space="preserve">13. Налоговые вычеты, указанные в </w:t>
      </w:r>
      <w:hyperlink w:anchor="P5363">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125BB" w:rsidRDefault="000125BB">
      <w:pPr>
        <w:pStyle w:val="ConsPlusNormal"/>
        <w:spacing w:before="280"/>
        <w:ind w:firstLine="540"/>
        <w:jc w:val="both"/>
      </w:pPr>
      <w:r>
        <w:t>1) копии договора с налогоплательщиком, имеющим свидетельство на переработку прямогонного бензина;</w:t>
      </w:r>
    </w:p>
    <w:p w:rsidR="000125BB" w:rsidRDefault="000125BB">
      <w:pPr>
        <w:pStyle w:val="ConsPlusNormal"/>
        <w:spacing w:before="28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965">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966">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0125BB" w:rsidRDefault="000125BB">
      <w:pPr>
        <w:pStyle w:val="ConsPlusNormal"/>
        <w:jc w:val="both"/>
      </w:pPr>
      <w:r>
        <w:t xml:space="preserve">(в ред. Федеральных законов от 30.09.2013 </w:t>
      </w:r>
      <w:hyperlink r:id="rId3967">
        <w:r>
          <w:rPr>
            <w:color w:val="0000FF"/>
          </w:rPr>
          <w:t>N 269-ФЗ</w:t>
        </w:r>
      </w:hyperlink>
      <w:r>
        <w:t xml:space="preserve">, от 23.11.2015 </w:t>
      </w:r>
      <w:hyperlink r:id="rId3968">
        <w:r>
          <w:rPr>
            <w:color w:val="0000FF"/>
          </w:rPr>
          <w:t>N 323-ФЗ</w:t>
        </w:r>
      </w:hyperlink>
      <w:r>
        <w:t>)</w:t>
      </w:r>
    </w:p>
    <w:p w:rsidR="000125BB" w:rsidRDefault="000125BB">
      <w:pPr>
        <w:pStyle w:val="ConsPlusNormal"/>
        <w:jc w:val="both"/>
      </w:pPr>
      <w:r>
        <w:t xml:space="preserve">(п. 13 введен Федеральным </w:t>
      </w:r>
      <w:hyperlink r:id="rId3969">
        <w:r>
          <w:rPr>
            <w:color w:val="0000FF"/>
          </w:rPr>
          <w:t>законом</w:t>
        </w:r>
      </w:hyperlink>
      <w:r>
        <w:t xml:space="preserve"> от 26.07.2006 N 134-ФЗ)</w:t>
      </w:r>
    </w:p>
    <w:p w:rsidR="000125BB" w:rsidRDefault="000125BB">
      <w:pPr>
        <w:pStyle w:val="ConsPlusNormal"/>
        <w:spacing w:before="280"/>
        <w:ind w:firstLine="540"/>
        <w:jc w:val="both"/>
      </w:pPr>
      <w:bookmarkStart w:id="752" w:name="P5847"/>
      <w:bookmarkEnd w:id="752"/>
      <w:r>
        <w:t xml:space="preserve">14. Налоговые вычеты, указанные в </w:t>
      </w:r>
      <w:hyperlink w:anchor="P5365">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0125BB" w:rsidRDefault="000125BB">
      <w:pPr>
        <w:pStyle w:val="ConsPlusNormal"/>
        <w:spacing w:before="28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0125BB" w:rsidRDefault="000125BB">
      <w:pPr>
        <w:pStyle w:val="ConsPlusNormal"/>
        <w:spacing w:before="280"/>
        <w:ind w:firstLine="540"/>
        <w:jc w:val="both"/>
      </w:pPr>
      <w:r>
        <w:t>копии свидетельства налогоплательщика на производство прямогонного бензина;</w:t>
      </w:r>
    </w:p>
    <w:p w:rsidR="000125BB" w:rsidRDefault="000125BB">
      <w:pPr>
        <w:pStyle w:val="ConsPlusNormal"/>
        <w:spacing w:before="28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125BB" w:rsidRDefault="000125BB">
      <w:pPr>
        <w:pStyle w:val="ConsPlusNormal"/>
        <w:spacing w:before="280"/>
        <w:ind w:firstLine="540"/>
        <w:jc w:val="both"/>
      </w:pPr>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w:t>
      </w:r>
      <w:r>
        <w:lastRenderedPageBreak/>
        <w:t>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125BB" w:rsidRDefault="000125BB">
      <w:pPr>
        <w:pStyle w:val="ConsPlusNormal"/>
        <w:spacing w:before="28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0125BB" w:rsidRDefault="000125BB">
      <w:pPr>
        <w:pStyle w:val="ConsPlusNormal"/>
        <w:spacing w:before="28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415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970">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0125BB" w:rsidRDefault="000125BB">
      <w:pPr>
        <w:pStyle w:val="ConsPlusNormal"/>
        <w:spacing w:before="280"/>
        <w:ind w:firstLine="540"/>
        <w:jc w:val="both"/>
      </w:pPr>
      <w:r>
        <w:t>копии свидетельства налогоплательщика - переработчика давальческого сырья на производство прямогонного бензина;</w:t>
      </w:r>
    </w:p>
    <w:p w:rsidR="000125BB" w:rsidRDefault="000125BB">
      <w:pPr>
        <w:pStyle w:val="ConsPlusNormal"/>
        <w:spacing w:before="28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0125BB" w:rsidRDefault="000125BB">
      <w:pPr>
        <w:pStyle w:val="ConsPlusNormal"/>
        <w:spacing w:before="28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0125BB" w:rsidRDefault="000125BB">
      <w:pPr>
        <w:pStyle w:val="ConsPlusNormal"/>
        <w:spacing w:before="280"/>
        <w:ind w:firstLine="540"/>
        <w:jc w:val="both"/>
      </w:pPr>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w:t>
      </w:r>
      <w:r>
        <w:lastRenderedPageBreak/>
        <w:t>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125BB" w:rsidRDefault="000125BB">
      <w:pPr>
        <w:pStyle w:val="ConsPlusNormal"/>
        <w:spacing w:before="28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0125BB" w:rsidRDefault="000125BB">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0125BB" w:rsidRDefault="000125BB">
      <w:pPr>
        <w:pStyle w:val="ConsPlusNormal"/>
        <w:spacing w:before="28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0125BB" w:rsidRDefault="000125BB">
      <w:pPr>
        <w:pStyle w:val="ConsPlusNormal"/>
        <w:jc w:val="both"/>
      </w:pPr>
      <w:r>
        <w:t xml:space="preserve">(п. 14 в ред. Федерального </w:t>
      </w:r>
      <w:hyperlink r:id="rId3971">
        <w:r>
          <w:rPr>
            <w:color w:val="0000FF"/>
          </w:rPr>
          <w:t>закона</w:t>
        </w:r>
      </w:hyperlink>
      <w:r>
        <w:t xml:space="preserve"> от 23.11.2015 N 323-ФЗ)</w:t>
      </w:r>
    </w:p>
    <w:p w:rsidR="000125BB" w:rsidRDefault="000125BB">
      <w:pPr>
        <w:pStyle w:val="ConsPlusNormal"/>
        <w:spacing w:before="280"/>
        <w:ind w:firstLine="540"/>
        <w:jc w:val="both"/>
      </w:pPr>
      <w:bookmarkStart w:id="753" w:name="P5863"/>
      <w:bookmarkEnd w:id="753"/>
      <w:r>
        <w:t xml:space="preserve">15. Налоговые вычеты, указанные в </w:t>
      </w:r>
      <w:hyperlink w:anchor="P5367">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125BB" w:rsidRDefault="000125BB">
      <w:pPr>
        <w:pStyle w:val="ConsPlusNormal"/>
        <w:spacing w:before="280"/>
        <w:ind w:firstLine="540"/>
        <w:jc w:val="both"/>
      </w:pPr>
      <w:r>
        <w:t>1) копии свидетельства налогоплательщика на переработку прямогонного бензина;</w:t>
      </w:r>
    </w:p>
    <w:p w:rsidR="000125BB" w:rsidRDefault="000125BB">
      <w:pPr>
        <w:pStyle w:val="ConsPlusNormal"/>
        <w:spacing w:before="28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0125BB" w:rsidRDefault="000125BB">
      <w:pPr>
        <w:pStyle w:val="ConsPlusNormal"/>
        <w:spacing w:before="28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972">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lastRenderedPageBreak/>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0125BB" w:rsidRDefault="000125BB">
      <w:pPr>
        <w:pStyle w:val="ConsPlusNormal"/>
        <w:spacing w:before="280"/>
        <w:ind w:firstLine="540"/>
        <w:jc w:val="both"/>
      </w:pPr>
      <w:bookmarkStart w:id="754" w:name="P5868"/>
      <w:bookmarkEnd w:id="754"/>
      <w:r>
        <w:t>5) при использовании полученного (оприходованного) прямогонного бензина для производства продукции нефтехимии самим налогоплательщиком:</w:t>
      </w:r>
    </w:p>
    <w:p w:rsidR="000125BB" w:rsidRDefault="000125BB">
      <w:pPr>
        <w:pStyle w:val="ConsPlusNormal"/>
        <w:jc w:val="both"/>
      </w:pPr>
      <w:r>
        <w:t xml:space="preserve">(в ред. Федерального </w:t>
      </w:r>
      <w:hyperlink r:id="rId3973">
        <w:r>
          <w:rPr>
            <w:color w:val="0000FF"/>
          </w:rPr>
          <w:t>закона</w:t>
        </w:r>
      </w:hyperlink>
      <w:r>
        <w:t xml:space="preserve"> от 27.11.2017 N 335-ФЗ)</w:t>
      </w:r>
    </w:p>
    <w:p w:rsidR="000125BB" w:rsidRDefault="000125BB">
      <w:pPr>
        <w:pStyle w:val="ConsPlusNormal"/>
        <w:spacing w:before="28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0125BB" w:rsidRDefault="000125BB">
      <w:pPr>
        <w:pStyle w:val="ConsPlusNormal"/>
        <w:jc w:val="both"/>
      </w:pPr>
      <w:r>
        <w:t xml:space="preserve">(в ред. Федерального </w:t>
      </w:r>
      <w:hyperlink r:id="rId3974">
        <w:r>
          <w:rPr>
            <w:color w:val="0000FF"/>
          </w:rPr>
          <w:t>закона</w:t>
        </w:r>
      </w:hyperlink>
      <w:r>
        <w:t xml:space="preserve"> от 27.11.2017 N 335-ФЗ)</w:t>
      </w:r>
    </w:p>
    <w:p w:rsidR="000125BB" w:rsidRDefault="000125BB">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0125BB" w:rsidRDefault="000125BB">
      <w:pPr>
        <w:pStyle w:val="ConsPlusNormal"/>
        <w:spacing w:before="28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0125BB" w:rsidRDefault="000125BB">
      <w:pPr>
        <w:pStyle w:val="ConsPlusNormal"/>
        <w:spacing w:before="280"/>
        <w:ind w:firstLine="540"/>
        <w:jc w:val="both"/>
      </w:pPr>
      <w:r>
        <w:t>копии договора налогоплательщика с указанной организацией;</w:t>
      </w:r>
    </w:p>
    <w:p w:rsidR="000125BB" w:rsidRDefault="000125BB">
      <w:pPr>
        <w:pStyle w:val="ConsPlusNormal"/>
        <w:spacing w:before="280"/>
        <w:ind w:firstLine="540"/>
        <w:jc w:val="both"/>
      </w:pPr>
      <w:r>
        <w:t xml:space="preserve">копии одного из перечисленных в </w:t>
      </w:r>
      <w:hyperlink w:anchor="P5868">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0125BB" w:rsidRDefault="000125BB">
      <w:pPr>
        <w:pStyle w:val="ConsPlusNormal"/>
        <w:spacing w:before="280"/>
        <w:ind w:firstLine="540"/>
        <w:jc w:val="both"/>
      </w:pPr>
      <w:r>
        <w:t>копии акта приема-передачи продукции нефтехимии.</w:t>
      </w:r>
    </w:p>
    <w:p w:rsidR="000125BB" w:rsidRDefault="000125BB">
      <w:pPr>
        <w:pStyle w:val="ConsPlusNormal"/>
        <w:spacing w:before="28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675">
        <w:r>
          <w:rPr>
            <w:color w:val="0000FF"/>
          </w:rPr>
          <w:t>налогового периода</w:t>
        </w:r>
      </w:hyperlink>
      <w:r>
        <w:t>, но не ранее чем по истечении 24 следующих подряд налоговых периодов.</w:t>
      </w:r>
    </w:p>
    <w:p w:rsidR="000125BB" w:rsidRDefault="000125BB">
      <w:pPr>
        <w:pStyle w:val="ConsPlusNormal"/>
        <w:jc w:val="both"/>
      </w:pPr>
      <w:r>
        <w:t xml:space="preserve">(абзац введен Федеральным </w:t>
      </w:r>
      <w:hyperlink r:id="rId3975">
        <w:r>
          <w:rPr>
            <w:color w:val="0000FF"/>
          </w:rPr>
          <w:t>законом</w:t>
        </w:r>
      </w:hyperlink>
      <w:r>
        <w:t xml:space="preserve"> от 23.11.2015 N 323-ФЗ)</w:t>
      </w:r>
    </w:p>
    <w:p w:rsidR="000125BB" w:rsidRDefault="000125BB">
      <w:pPr>
        <w:pStyle w:val="ConsPlusNormal"/>
        <w:jc w:val="both"/>
      </w:pPr>
      <w:r>
        <w:t xml:space="preserve">(п. 15 в ред. Федерального </w:t>
      </w:r>
      <w:hyperlink r:id="rId3976">
        <w:r>
          <w:rPr>
            <w:color w:val="0000FF"/>
          </w:rPr>
          <w:t>закона</w:t>
        </w:r>
      </w:hyperlink>
      <w:r>
        <w:t xml:space="preserve"> от 24.11.2014 N 366-ФЗ)</w:t>
      </w:r>
    </w:p>
    <w:p w:rsidR="000125BB" w:rsidRDefault="000125BB">
      <w:pPr>
        <w:pStyle w:val="ConsPlusNormal"/>
        <w:spacing w:before="280"/>
        <w:ind w:firstLine="540"/>
        <w:jc w:val="both"/>
      </w:pPr>
      <w:r>
        <w:t xml:space="preserve">16. Утратил силу с 1 января 2020 года. - Федеральный </w:t>
      </w:r>
      <w:hyperlink r:id="rId3977">
        <w:r>
          <w:rPr>
            <w:color w:val="0000FF"/>
          </w:rPr>
          <w:t>закон</w:t>
        </w:r>
      </w:hyperlink>
      <w:r>
        <w:t xml:space="preserve"> от 29.09.2019 N 326-ФЗ.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17 ст. 201 утрачивает силу (</w:t>
            </w:r>
            <w:hyperlink r:id="rId397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755" w:name="P5883"/>
      <w:bookmarkEnd w:id="755"/>
      <w:r>
        <w:t xml:space="preserve">17. Налоговые вычеты, предусмотренные </w:t>
      </w:r>
      <w:hyperlink w:anchor="P5373">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410">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0125BB" w:rsidRDefault="000125BB">
      <w:pPr>
        <w:pStyle w:val="ConsPlusNormal"/>
        <w:jc w:val="both"/>
      </w:pPr>
      <w:r>
        <w:t xml:space="preserve">(в ред. Федерального </w:t>
      </w:r>
      <w:hyperlink r:id="rId3979">
        <w:r>
          <w:rPr>
            <w:color w:val="0000FF"/>
          </w:rPr>
          <w:t>закона</w:t>
        </w:r>
      </w:hyperlink>
      <w:r>
        <w:t xml:space="preserve"> от 23.11.2015 N 323-ФЗ)</w:t>
      </w:r>
    </w:p>
    <w:p w:rsidR="000125BB" w:rsidRDefault="000125BB">
      <w:pPr>
        <w:pStyle w:val="ConsPlusNormal"/>
        <w:spacing w:before="28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0125BB" w:rsidRDefault="000125BB">
      <w:pPr>
        <w:pStyle w:val="ConsPlusNormal"/>
        <w:jc w:val="both"/>
      </w:pPr>
      <w:r>
        <w:t xml:space="preserve">(в ред. Федерального </w:t>
      </w:r>
      <w:hyperlink r:id="rId3980">
        <w:r>
          <w:rPr>
            <w:color w:val="0000FF"/>
          </w:rPr>
          <w:t>закона</w:t>
        </w:r>
      </w:hyperlink>
      <w:r>
        <w:t xml:space="preserve"> от 23.11.2015 N 323-ФЗ)</w:t>
      </w:r>
    </w:p>
    <w:p w:rsidR="000125BB" w:rsidRDefault="000125BB">
      <w:pPr>
        <w:pStyle w:val="ConsPlusNormal"/>
        <w:spacing w:before="28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0125BB" w:rsidRDefault="000125BB">
      <w:pPr>
        <w:pStyle w:val="ConsPlusNormal"/>
        <w:spacing w:before="280"/>
        <w:ind w:firstLine="540"/>
        <w:jc w:val="both"/>
      </w:pPr>
      <w:r>
        <w:t>3) акта списания этилового спирта в производство и копии купажного акта;</w:t>
      </w:r>
    </w:p>
    <w:p w:rsidR="000125BB" w:rsidRDefault="000125BB">
      <w:pPr>
        <w:pStyle w:val="ConsPlusNormal"/>
        <w:spacing w:before="28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0125BB" w:rsidRDefault="000125BB">
      <w:pPr>
        <w:pStyle w:val="ConsPlusNormal"/>
        <w:jc w:val="both"/>
      </w:pPr>
      <w:r>
        <w:t xml:space="preserve">(в ред. Федерального </w:t>
      </w:r>
      <w:hyperlink r:id="rId3981">
        <w:r>
          <w:rPr>
            <w:color w:val="0000FF"/>
          </w:rPr>
          <w:t>закона</w:t>
        </w:r>
      </w:hyperlink>
      <w:r>
        <w:t xml:space="preserve"> от 23.11.2015 N 323-ФЗ)</w:t>
      </w:r>
    </w:p>
    <w:p w:rsidR="000125BB" w:rsidRDefault="000125BB">
      <w:pPr>
        <w:pStyle w:val="ConsPlusNormal"/>
        <w:spacing w:before="280"/>
        <w:ind w:firstLine="540"/>
        <w:jc w:val="both"/>
      </w:pPr>
      <w:r>
        <w:t xml:space="preserve">5) при уплате суммы авансового платежа акциза гарантом (в случаях, предусмотренных </w:t>
      </w:r>
      <w:hyperlink w:anchor="P6514">
        <w:r>
          <w:rPr>
            <w:color w:val="0000FF"/>
          </w:rPr>
          <w:t>пунктом 13 статьи 204</w:t>
        </w:r>
      </w:hyperlink>
      <w:r>
        <w:t xml:space="preserve"> и (или) </w:t>
      </w:r>
      <w:hyperlink w:anchor="P4413">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0125BB" w:rsidRDefault="000125BB">
      <w:pPr>
        <w:pStyle w:val="ConsPlusNormal"/>
        <w:jc w:val="both"/>
      </w:pPr>
      <w:r>
        <w:t xml:space="preserve">(пп. 5 введен Федеральным </w:t>
      </w:r>
      <w:hyperlink r:id="rId3982">
        <w:r>
          <w:rPr>
            <w:color w:val="0000FF"/>
          </w:rPr>
          <w:t>законом</w:t>
        </w:r>
      </w:hyperlink>
      <w:r>
        <w:t xml:space="preserve"> от 05.04.2016 N 101-ФЗ; в ред. Федерального </w:t>
      </w:r>
      <w:hyperlink r:id="rId3983">
        <w:r>
          <w:rPr>
            <w:color w:val="0000FF"/>
          </w:rPr>
          <w:t>закона</w:t>
        </w:r>
      </w:hyperlink>
      <w:r>
        <w:t xml:space="preserve"> от 31.07.2023 N 389-ФЗ)</w:t>
      </w:r>
    </w:p>
    <w:p w:rsidR="000125BB" w:rsidRDefault="000125BB">
      <w:pPr>
        <w:pStyle w:val="ConsPlusNormal"/>
        <w:jc w:val="both"/>
      </w:pPr>
      <w:r>
        <w:t xml:space="preserve">(п. 17 в ред. Федерального </w:t>
      </w:r>
      <w:hyperlink r:id="rId3984">
        <w:r>
          <w:rPr>
            <w:color w:val="0000FF"/>
          </w:rPr>
          <w:t>закона</w:t>
        </w:r>
      </w:hyperlink>
      <w:r>
        <w:t xml:space="preserve"> от 30.09.2013 N 269-ФЗ)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18 ст. 201 утрачивает силу (</w:t>
            </w:r>
            <w:hyperlink r:id="rId3985">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756" w:name="P5896"/>
      <w:bookmarkEnd w:id="756"/>
      <w:r>
        <w:t xml:space="preserve">18. Налоговые вычеты, предусмотренные </w:t>
      </w:r>
      <w:hyperlink w:anchor="P5373">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4169">
        <w:r>
          <w:rPr>
            <w:color w:val="0000FF"/>
          </w:rPr>
          <w:t>подпункте 22 пункта 1 статьи 182</w:t>
        </w:r>
      </w:hyperlink>
      <w:r>
        <w:t xml:space="preserve"> настоящего Кодекса, на основании документов, предусмотренных </w:t>
      </w:r>
      <w:hyperlink w:anchor="P6410">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986">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0125BB" w:rsidRDefault="000125BB">
      <w:pPr>
        <w:pStyle w:val="ConsPlusNormal"/>
        <w:jc w:val="both"/>
      </w:pPr>
      <w:r>
        <w:t xml:space="preserve">(в ред. Федерального </w:t>
      </w:r>
      <w:hyperlink r:id="rId3987">
        <w:r>
          <w:rPr>
            <w:color w:val="0000FF"/>
          </w:rPr>
          <w:t>закона</w:t>
        </w:r>
      </w:hyperlink>
      <w:r>
        <w:t xml:space="preserve"> от 28.11.2011 N 338-ФЗ)</w:t>
      </w:r>
    </w:p>
    <w:p w:rsidR="000125BB" w:rsidRDefault="000125BB">
      <w:pPr>
        <w:pStyle w:val="ConsPlusNormal"/>
        <w:spacing w:before="280"/>
        <w:ind w:firstLine="540"/>
        <w:jc w:val="both"/>
      </w:pPr>
      <w:r>
        <w:t>1) накладной на внутреннее перемещение этилового спирта;</w:t>
      </w:r>
    </w:p>
    <w:p w:rsidR="000125BB" w:rsidRDefault="000125BB">
      <w:pPr>
        <w:pStyle w:val="ConsPlusNormal"/>
        <w:jc w:val="both"/>
      </w:pPr>
      <w:r>
        <w:t xml:space="preserve">(в ред. Федерального </w:t>
      </w:r>
      <w:hyperlink r:id="rId3988">
        <w:r>
          <w:rPr>
            <w:color w:val="0000FF"/>
          </w:rPr>
          <w:t>закона</w:t>
        </w:r>
      </w:hyperlink>
      <w:r>
        <w:t xml:space="preserve"> от 28.11.2011 N 338-ФЗ)</w:t>
      </w:r>
    </w:p>
    <w:p w:rsidR="000125BB" w:rsidRDefault="000125BB">
      <w:pPr>
        <w:pStyle w:val="ConsPlusNormal"/>
        <w:spacing w:before="280"/>
        <w:ind w:firstLine="540"/>
        <w:jc w:val="both"/>
      </w:pPr>
      <w:r>
        <w:t>2) акта приема-передачи этилового спирта между структурными подразделениями налогоплательщика;</w:t>
      </w:r>
    </w:p>
    <w:p w:rsidR="000125BB" w:rsidRDefault="000125BB">
      <w:pPr>
        <w:pStyle w:val="ConsPlusNormal"/>
        <w:jc w:val="both"/>
      </w:pPr>
      <w:r>
        <w:t xml:space="preserve">(в ред. Федерального </w:t>
      </w:r>
      <w:hyperlink r:id="rId3989">
        <w:r>
          <w:rPr>
            <w:color w:val="0000FF"/>
          </w:rPr>
          <w:t>закона</w:t>
        </w:r>
      </w:hyperlink>
      <w:r>
        <w:t xml:space="preserve"> от 28.11.2011 N 338-ФЗ)</w:t>
      </w:r>
    </w:p>
    <w:p w:rsidR="000125BB" w:rsidRDefault="000125BB">
      <w:pPr>
        <w:pStyle w:val="ConsPlusNormal"/>
        <w:spacing w:before="280"/>
        <w:ind w:firstLine="540"/>
        <w:jc w:val="both"/>
      </w:pPr>
      <w:r>
        <w:t>3) акта списания этилового спирта в производство.</w:t>
      </w:r>
    </w:p>
    <w:p w:rsidR="000125BB" w:rsidRDefault="000125BB">
      <w:pPr>
        <w:pStyle w:val="ConsPlusNormal"/>
        <w:jc w:val="both"/>
      </w:pPr>
      <w:r>
        <w:t xml:space="preserve">(в ред. Федерального </w:t>
      </w:r>
      <w:hyperlink r:id="rId3990">
        <w:r>
          <w:rPr>
            <w:color w:val="0000FF"/>
          </w:rPr>
          <w:t>закона</w:t>
        </w:r>
      </w:hyperlink>
      <w:r>
        <w:t xml:space="preserve"> от 28.11.2011 N 338-ФЗ)</w:t>
      </w:r>
    </w:p>
    <w:p w:rsidR="000125BB" w:rsidRDefault="000125BB">
      <w:pPr>
        <w:pStyle w:val="ConsPlusNormal"/>
        <w:jc w:val="both"/>
      </w:pPr>
      <w:r>
        <w:t xml:space="preserve">(п. 18 введен Федеральным </w:t>
      </w:r>
      <w:hyperlink r:id="rId3991">
        <w:r>
          <w:rPr>
            <w:color w:val="0000FF"/>
          </w:rPr>
          <w:t>законом</w:t>
        </w:r>
      </w:hyperlink>
      <w:r>
        <w:t xml:space="preserve"> от 27.11.2010 N 306-ФЗ)</w:t>
      </w:r>
    </w:p>
    <w:p w:rsidR="000125BB" w:rsidRDefault="000125BB">
      <w:pPr>
        <w:pStyle w:val="ConsPlusNormal"/>
        <w:spacing w:before="280"/>
        <w:ind w:firstLine="540"/>
        <w:jc w:val="both"/>
      </w:pPr>
      <w:bookmarkStart w:id="757" w:name="P5905"/>
      <w:bookmarkEnd w:id="757"/>
      <w:r>
        <w:t xml:space="preserve">19. Налоговые вычеты, предусмотренные </w:t>
      </w:r>
      <w:hyperlink w:anchor="P5390">
        <w:r>
          <w:rPr>
            <w:color w:val="0000FF"/>
          </w:rPr>
          <w:t>пунктом 19 статьи 200</w:t>
        </w:r>
      </w:hyperlink>
      <w:r>
        <w:t xml:space="preserve"> настоящего Кодекса, производятся при представлении в налоговый орган:</w:t>
      </w:r>
    </w:p>
    <w:p w:rsidR="000125BB" w:rsidRDefault="000125BB">
      <w:pPr>
        <w:pStyle w:val="ConsPlusNormal"/>
        <w:spacing w:before="28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992">
        <w:r>
          <w:rPr>
            <w:color w:val="0000FF"/>
          </w:rPr>
          <w:t>Форма</w:t>
        </w:r>
      </w:hyperlink>
      <w:r>
        <w:t xml:space="preserve"> и </w:t>
      </w:r>
      <w:hyperlink r:id="rId3993">
        <w:r>
          <w:rPr>
            <w:color w:val="0000FF"/>
          </w:rPr>
          <w:t>порядок</w:t>
        </w:r>
      </w:hyperlink>
      <w:r>
        <w:t xml:space="preserve"> заполнения указанного реестра, </w:t>
      </w:r>
      <w:hyperlink r:id="rId399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3995">
        <w:r>
          <w:rPr>
            <w:color w:val="0000FF"/>
          </w:rPr>
          <w:t>закона</w:t>
        </w:r>
      </w:hyperlink>
      <w:r>
        <w:t xml:space="preserve"> от 29.11.2021 N 382-ФЗ)</w:t>
      </w:r>
    </w:p>
    <w:p w:rsidR="000125BB" w:rsidRDefault="000125BB">
      <w:pPr>
        <w:pStyle w:val="ConsPlusNormal"/>
        <w:spacing w:before="28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996">
        <w:r>
          <w:rPr>
            <w:color w:val="0000FF"/>
          </w:rPr>
          <w:t>Форма</w:t>
        </w:r>
      </w:hyperlink>
      <w:r>
        <w:t xml:space="preserve"> и </w:t>
      </w:r>
      <w:hyperlink r:id="rId3997">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lastRenderedPageBreak/>
        <w:t xml:space="preserve">(в ред. Федерального </w:t>
      </w:r>
      <w:hyperlink r:id="rId3998">
        <w:r>
          <w:rPr>
            <w:color w:val="0000FF"/>
          </w:rPr>
          <w:t>закона</w:t>
        </w:r>
      </w:hyperlink>
      <w:r>
        <w:t xml:space="preserve"> от 29.11.2021 N 382-ФЗ)</w:t>
      </w:r>
    </w:p>
    <w:p w:rsidR="000125BB" w:rsidRDefault="000125BB">
      <w:pPr>
        <w:pStyle w:val="ConsPlusNormal"/>
        <w:spacing w:before="28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999">
        <w:r>
          <w:rPr>
            <w:color w:val="0000FF"/>
          </w:rPr>
          <w:t>Форма</w:t>
        </w:r>
      </w:hyperlink>
      <w:r>
        <w:t xml:space="preserve"> и </w:t>
      </w:r>
      <w:hyperlink r:id="rId4000">
        <w:r>
          <w:rPr>
            <w:color w:val="0000FF"/>
          </w:rPr>
          <w:t>порядок</w:t>
        </w:r>
      </w:hyperlink>
      <w:r>
        <w:t xml:space="preserve"> заполнения указанного реестра, </w:t>
      </w:r>
      <w:hyperlink r:id="rId400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4002">
        <w:r>
          <w:rPr>
            <w:color w:val="0000FF"/>
          </w:rPr>
          <w:t>закона</w:t>
        </w:r>
      </w:hyperlink>
      <w:r>
        <w:t xml:space="preserve"> от 29.11.2021 N 382-ФЗ)</w:t>
      </w:r>
    </w:p>
    <w:p w:rsidR="000125BB" w:rsidRDefault="000125BB">
      <w:pPr>
        <w:pStyle w:val="ConsPlusNormal"/>
        <w:spacing w:before="28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4003">
        <w:r>
          <w:rPr>
            <w:color w:val="0000FF"/>
          </w:rPr>
          <w:t>Форма</w:t>
        </w:r>
      </w:hyperlink>
      <w:r>
        <w:t xml:space="preserve"> и </w:t>
      </w:r>
      <w:hyperlink r:id="rId4004">
        <w:r>
          <w:rPr>
            <w:color w:val="0000FF"/>
          </w:rPr>
          <w:t>порядок</w:t>
        </w:r>
      </w:hyperlink>
      <w:r>
        <w:t xml:space="preserve"> заполнения указанного реестра, </w:t>
      </w:r>
      <w:hyperlink r:id="rId400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4006">
        <w:r>
          <w:rPr>
            <w:color w:val="0000FF"/>
          </w:rPr>
          <w:t>закона</w:t>
        </w:r>
      </w:hyperlink>
      <w:r>
        <w:t xml:space="preserve"> от 29.11.2021 N 382-ФЗ)</w:t>
      </w:r>
    </w:p>
    <w:p w:rsidR="000125BB" w:rsidRDefault="000125BB">
      <w:pPr>
        <w:pStyle w:val="ConsPlusNormal"/>
        <w:spacing w:before="28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4007">
        <w:r>
          <w:rPr>
            <w:color w:val="0000FF"/>
          </w:rPr>
          <w:t>Форма</w:t>
        </w:r>
      </w:hyperlink>
      <w:r>
        <w:t xml:space="preserve"> и </w:t>
      </w:r>
      <w:hyperlink r:id="rId4008">
        <w:r>
          <w:rPr>
            <w:color w:val="0000FF"/>
          </w:rPr>
          <w:t>порядок</w:t>
        </w:r>
      </w:hyperlink>
      <w:r>
        <w:t xml:space="preserve"> заполнения указанного реестра, </w:t>
      </w:r>
      <w:hyperlink r:id="rId400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4010">
        <w:r>
          <w:rPr>
            <w:color w:val="0000FF"/>
          </w:rPr>
          <w:t>закона</w:t>
        </w:r>
      </w:hyperlink>
      <w:r>
        <w:t xml:space="preserve"> от 29.11.2021 N 382-ФЗ)</w:t>
      </w:r>
    </w:p>
    <w:p w:rsidR="000125BB" w:rsidRDefault="000125BB">
      <w:pPr>
        <w:pStyle w:val="ConsPlusNormal"/>
        <w:spacing w:before="28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0125BB" w:rsidRDefault="000125BB">
      <w:pPr>
        <w:pStyle w:val="ConsPlusNormal"/>
        <w:spacing w:before="28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4011">
        <w:r>
          <w:rPr>
            <w:color w:val="0000FF"/>
          </w:rPr>
          <w:t>Форма</w:t>
        </w:r>
      </w:hyperlink>
      <w:r>
        <w:t xml:space="preserve"> и </w:t>
      </w:r>
      <w:hyperlink r:id="rId4012">
        <w:r>
          <w:rPr>
            <w:color w:val="0000FF"/>
          </w:rPr>
          <w:t>порядок</w:t>
        </w:r>
      </w:hyperlink>
      <w:r>
        <w:t xml:space="preserve"> заполнения указанного реестра, а также </w:t>
      </w:r>
      <w:hyperlink r:id="rId4013">
        <w:r>
          <w:rPr>
            <w:color w:val="0000FF"/>
          </w:rPr>
          <w:t>формат</w:t>
        </w:r>
      </w:hyperlink>
      <w:r>
        <w:t xml:space="preserve"> и </w:t>
      </w:r>
      <w:hyperlink r:id="rId4014">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(пп. 7 введен Федеральным </w:t>
      </w:r>
      <w:hyperlink r:id="rId4015">
        <w:r>
          <w:rPr>
            <w:color w:val="0000FF"/>
          </w:rPr>
          <w:t>законом</w:t>
        </w:r>
      </w:hyperlink>
      <w:r>
        <w:t xml:space="preserve"> от 02.07.2021 N 305-ФЗ; в ред. Федерального </w:t>
      </w:r>
      <w:hyperlink r:id="rId4016">
        <w:r>
          <w:rPr>
            <w:color w:val="0000FF"/>
          </w:rPr>
          <w:t>закона</w:t>
        </w:r>
      </w:hyperlink>
      <w:r>
        <w:t xml:space="preserve"> от 29.11.2021 N 382-ФЗ)</w:t>
      </w:r>
    </w:p>
    <w:p w:rsidR="000125BB" w:rsidRDefault="000125BB">
      <w:pPr>
        <w:pStyle w:val="ConsPlusNormal"/>
        <w:jc w:val="both"/>
      </w:pPr>
      <w:r>
        <w:t xml:space="preserve">(п. 19 в ред. Федерального </w:t>
      </w:r>
      <w:hyperlink r:id="rId4017">
        <w:r>
          <w:rPr>
            <w:color w:val="0000FF"/>
          </w:rPr>
          <w:t>закона</w:t>
        </w:r>
      </w:hyperlink>
      <w:r>
        <w:t xml:space="preserve"> от 29.09.2019 N 326-ФЗ)</w:t>
      </w:r>
    </w:p>
    <w:p w:rsidR="000125BB" w:rsidRDefault="000125BB">
      <w:pPr>
        <w:pStyle w:val="ConsPlusNormal"/>
        <w:spacing w:before="280"/>
        <w:ind w:firstLine="540"/>
        <w:jc w:val="both"/>
      </w:pPr>
      <w:bookmarkStart w:id="758" w:name="P5920"/>
      <w:bookmarkEnd w:id="758"/>
      <w:r>
        <w:t xml:space="preserve">20. Налоговые вычеты, указанные в </w:t>
      </w:r>
      <w:hyperlink w:anchor="P5398">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125BB" w:rsidRDefault="000125BB">
      <w:pPr>
        <w:pStyle w:val="ConsPlusNormal"/>
        <w:spacing w:before="280"/>
        <w:ind w:firstLine="540"/>
        <w:jc w:val="both"/>
      </w:pPr>
      <w:r>
        <w:t>1) копии свидетельства налогоплательщика на совершение операций с бензолом, параксилолом или ортоксилолом;</w:t>
      </w:r>
    </w:p>
    <w:p w:rsidR="000125BB" w:rsidRDefault="000125BB">
      <w:pPr>
        <w:pStyle w:val="ConsPlusNormal"/>
        <w:spacing w:before="28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0125BB" w:rsidRDefault="000125BB">
      <w:pPr>
        <w:pStyle w:val="ConsPlusNormal"/>
        <w:spacing w:before="28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4018">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179">
        <w:r>
          <w:rPr>
            <w:color w:val="0000FF"/>
          </w:rPr>
          <w:t>абзаца второго подпункта 26 пункта 1 статьи 182</w:t>
        </w:r>
      </w:hyperlink>
      <w:r>
        <w:t xml:space="preserve"> настоящего Кодекса;</w:t>
      </w:r>
    </w:p>
    <w:p w:rsidR="000125BB" w:rsidRDefault="000125BB">
      <w:pPr>
        <w:pStyle w:val="ConsPlusNormal"/>
        <w:jc w:val="both"/>
      </w:pPr>
      <w:r>
        <w:t xml:space="preserve">(в ред. Федерального </w:t>
      </w:r>
      <w:hyperlink r:id="rId4019">
        <w:r>
          <w:rPr>
            <w:color w:val="0000FF"/>
          </w:rPr>
          <w:t>закона</w:t>
        </w:r>
      </w:hyperlink>
      <w:r>
        <w:t xml:space="preserve"> от 17.02.2023 N 22-ФЗ)</w:t>
      </w:r>
    </w:p>
    <w:p w:rsidR="000125BB" w:rsidRDefault="000125BB">
      <w:pPr>
        <w:pStyle w:val="ConsPlusNormal"/>
        <w:spacing w:before="280"/>
        <w:ind w:firstLine="540"/>
        <w:jc w:val="both"/>
      </w:pPr>
      <w:bookmarkStart w:id="759" w:name="P5926"/>
      <w:bookmarkEnd w:id="759"/>
      <w:r>
        <w:t>5) при использовании бензола, параксилола, ортоксилола для производства продукции нефтехимии самим налогоплательщиком:</w:t>
      </w:r>
    </w:p>
    <w:p w:rsidR="000125BB" w:rsidRDefault="000125BB">
      <w:pPr>
        <w:pStyle w:val="ConsPlusNormal"/>
        <w:spacing w:before="28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0125BB" w:rsidRDefault="000125BB">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0125BB" w:rsidRDefault="000125BB">
      <w:pPr>
        <w:pStyle w:val="ConsPlusNormal"/>
        <w:spacing w:before="280"/>
        <w:ind w:firstLine="540"/>
        <w:jc w:val="both"/>
      </w:pPr>
      <w:bookmarkStart w:id="760" w:name="P5929"/>
      <w:bookmarkEnd w:id="760"/>
      <w:r>
        <w:lastRenderedPageBreak/>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0125BB" w:rsidRDefault="000125BB">
      <w:pPr>
        <w:pStyle w:val="ConsPlusNormal"/>
        <w:spacing w:before="280"/>
        <w:ind w:firstLine="540"/>
        <w:jc w:val="both"/>
      </w:pPr>
      <w:r>
        <w:t>копии договора налогоплательщика с указанной организацией;</w:t>
      </w:r>
    </w:p>
    <w:p w:rsidR="000125BB" w:rsidRDefault="000125BB">
      <w:pPr>
        <w:pStyle w:val="ConsPlusNormal"/>
        <w:spacing w:before="280"/>
        <w:ind w:firstLine="540"/>
        <w:jc w:val="both"/>
      </w:pPr>
      <w:r>
        <w:t xml:space="preserve">копии одного из перечисленных в </w:t>
      </w:r>
      <w:hyperlink w:anchor="P5926">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0125BB" w:rsidRDefault="000125BB">
      <w:pPr>
        <w:pStyle w:val="ConsPlusNormal"/>
        <w:spacing w:before="280"/>
        <w:ind w:firstLine="540"/>
        <w:jc w:val="both"/>
      </w:pPr>
      <w:r>
        <w:t>копии акта приема-передачи продукции нефтехимии;</w:t>
      </w:r>
    </w:p>
    <w:p w:rsidR="000125BB" w:rsidRDefault="000125BB">
      <w:pPr>
        <w:pStyle w:val="ConsPlusNormal"/>
        <w:spacing w:before="280"/>
        <w:ind w:firstLine="540"/>
        <w:jc w:val="both"/>
      </w:pPr>
      <w:r>
        <w:t xml:space="preserve">7) в случае, если бензол, параксилол или ортоксилол считается оприходованным на основании </w:t>
      </w:r>
      <w:hyperlink w:anchor="P4179">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0125BB" w:rsidRDefault="000125BB">
      <w:pPr>
        <w:pStyle w:val="ConsPlusNormal"/>
        <w:jc w:val="both"/>
      </w:pPr>
      <w:r>
        <w:t xml:space="preserve">(пп. 7 введен Федеральным </w:t>
      </w:r>
      <w:hyperlink r:id="rId4020">
        <w:r>
          <w:rPr>
            <w:color w:val="0000FF"/>
          </w:rPr>
          <w:t>законом</w:t>
        </w:r>
      </w:hyperlink>
      <w:r>
        <w:t xml:space="preserve"> от 17.02.2023 N 22-ФЗ)</w:t>
      </w:r>
    </w:p>
    <w:p w:rsidR="000125BB" w:rsidRDefault="000125BB">
      <w:pPr>
        <w:pStyle w:val="ConsPlusNormal"/>
        <w:spacing w:before="280"/>
        <w:ind w:firstLine="540"/>
        <w:jc w:val="both"/>
      </w:pPr>
      <w:r>
        <w:t xml:space="preserve">8) при использовании параксилола для полиэфирного производства с применением размера коэффициента, предусмотренного </w:t>
      </w:r>
      <w:hyperlink w:anchor="P5405">
        <w:r>
          <w:rPr>
            <w:color w:val="0000FF"/>
          </w:rPr>
          <w:t>абзацем шестым пункта 20 статьи 200</w:t>
        </w:r>
      </w:hyperlink>
      <w:r>
        <w:t xml:space="preserve"> настоящего Кодекса:</w:t>
      </w:r>
    </w:p>
    <w:p w:rsidR="000125BB" w:rsidRDefault="000125BB">
      <w:pPr>
        <w:pStyle w:val="ConsPlusNormal"/>
        <w:spacing w:before="280"/>
        <w:ind w:firstLine="540"/>
        <w:jc w:val="both"/>
      </w:pPr>
      <w:r>
        <w:t xml:space="preserve">копий документов, подтверждающих стоимостные и технологические характеристики производственных мощностей, необходимых для осуществления полиэфирного производства и для производства параксилола, указанные в </w:t>
      </w:r>
      <w:hyperlink w:anchor="P5407">
        <w:r>
          <w:rPr>
            <w:color w:val="0000FF"/>
          </w:rPr>
          <w:t>абзаце седьмом пункта 20 статьи 200</w:t>
        </w:r>
      </w:hyperlink>
      <w:r>
        <w:t xml:space="preserve"> настоящего Кодекса, копий документов, подтверждающих ввод в эксплуатацию таких производственных мощностей;</w:t>
      </w:r>
    </w:p>
    <w:p w:rsidR="000125BB" w:rsidRDefault="000125BB">
      <w:pPr>
        <w:pStyle w:val="ConsPlusNormal"/>
        <w:spacing w:before="280"/>
        <w:ind w:firstLine="540"/>
        <w:jc w:val="both"/>
      </w:pPr>
      <w:r>
        <w:t xml:space="preserve">копий документов, указанных в </w:t>
      </w:r>
      <w:hyperlink w:anchor="P5926">
        <w:r>
          <w:rPr>
            <w:color w:val="0000FF"/>
          </w:rPr>
          <w:t>подпунктах 5</w:t>
        </w:r>
      </w:hyperlink>
      <w:r>
        <w:t xml:space="preserve"> и </w:t>
      </w:r>
      <w:hyperlink w:anchor="P5929">
        <w:r>
          <w:rPr>
            <w:color w:val="0000FF"/>
          </w:rPr>
          <w:t>6</w:t>
        </w:r>
      </w:hyperlink>
      <w:r>
        <w:t xml:space="preserve"> настоящего пункта, подтверждающих факт использования параксилола для полиэфирного производства налогоплательщиком (иной организацией, оказывающей налогоплательщику услуги по производству ТФК, и (или) ПЭТФ, и (или) другой полиэфирной продукции);</w:t>
      </w:r>
    </w:p>
    <w:p w:rsidR="000125BB" w:rsidRDefault="000125BB">
      <w:pPr>
        <w:pStyle w:val="ConsPlusNormal"/>
        <w:spacing w:before="280"/>
        <w:ind w:firstLine="540"/>
        <w:jc w:val="both"/>
      </w:pPr>
      <w:r>
        <w:t xml:space="preserve">копий документов, подтверждающих оприходование (постановку на бухгалтерский учет) ТФК, и (или) ПЭТФ, и (или) другой полиэфирной продукции, а также побочной продукции и отходов соответствующих производств налогоплательщиком (копии договора налогоплательщика с организацией, оказывающей налогоплательщику услуги по производству ТФК, и (или) ПЭТФ, и (или) другой полиэфирной продукции, копии акта приема-передачи указанной </w:t>
      </w:r>
      <w:r>
        <w:lastRenderedPageBreak/>
        <w:t>готовой продукции, а также побочной продукции и отходов соответствующих производств).</w:t>
      </w:r>
    </w:p>
    <w:p w:rsidR="000125BB" w:rsidRDefault="000125BB">
      <w:pPr>
        <w:pStyle w:val="ConsPlusNormal"/>
        <w:jc w:val="both"/>
      </w:pPr>
      <w:r>
        <w:t xml:space="preserve">(пп. 8 введен Федеральным </w:t>
      </w:r>
      <w:hyperlink r:id="rId4021">
        <w:r>
          <w:rPr>
            <w:color w:val="0000FF"/>
          </w:rPr>
          <w:t>законом</w:t>
        </w:r>
      </w:hyperlink>
      <w:r>
        <w:t xml:space="preserve"> от 28.11.2025 N 425-ФЗ)</w:t>
      </w:r>
    </w:p>
    <w:p w:rsidR="000125BB" w:rsidRDefault="000125BB">
      <w:pPr>
        <w:pStyle w:val="ConsPlusNormal"/>
        <w:jc w:val="both"/>
      </w:pPr>
      <w:r>
        <w:t xml:space="preserve">(п. 20 введен Федеральным </w:t>
      </w:r>
      <w:hyperlink r:id="rId4022">
        <w:r>
          <w:rPr>
            <w:color w:val="0000FF"/>
          </w:rPr>
          <w:t>законом</w:t>
        </w:r>
      </w:hyperlink>
      <w:r>
        <w:t xml:space="preserve"> от 24.11.2014 N 366-ФЗ)</w:t>
      </w:r>
    </w:p>
    <w:p w:rsidR="000125BB" w:rsidRDefault="000125BB">
      <w:pPr>
        <w:pStyle w:val="ConsPlusNormal"/>
        <w:spacing w:before="280"/>
        <w:ind w:firstLine="540"/>
        <w:jc w:val="both"/>
      </w:pPr>
      <w:bookmarkStart w:id="761" w:name="P5941"/>
      <w:bookmarkEnd w:id="761"/>
      <w:r>
        <w:t xml:space="preserve">21. Налоговые вычеты, указанные в </w:t>
      </w:r>
      <w:hyperlink w:anchor="P541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125BB" w:rsidRDefault="000125BB">
      <w:pPr>
        <w:pStyle w:val="ConsPlusNormal"/>
        <w:spacing w:before="280"/>
        <w:ind w:firstLine="540"/>
        <w:jc w:val="both"/>
      </w:pPr>
      <w:r>
        <w:t>1) копии сертификата (свидетельства) эксплуатанта;</w:t>
      </w:r>
    </w:p>
    <w:p w:rsidR="000125BB" w:rsidRDefault="000125BB">
      <w:pPr>
        <w:pStyle w:val="ConsPlusNormal"/>
        <w:spacing w:before="28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0125BB" w:rsidRDefault="000125BB">
      <w:pPr>
        <w:pStyle w:val="ConsPlusNormal"/>
        <w:spacing w:before="28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4023">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125BB" w:rsidRDefault="000125BB">
      <w:pPr>
        <w:pStyle w:val="ConsPlusNormal"/>
        <w:jc w:val="both"/>
      </w:pPr>
      <w:r>
        <w:t xml:space="preserve">(в ред. Федерального </w:t>
      </w:r>
      <w:hyperlink r:id="rId4024">
        <w:r>
          <w:rPr>
            <w:color w:val="0000FF"/>
          </w:rPr>
          <w:t>закона</w:t>
        </w:r>
      </w:hyperlink>
      <w:r>
        <w:t xml:space="preserve"> от 23.11.2015 N 323-ФЗ)</w:t>
      </w:r>
    </w:p>
    <w:p w:rsidR="000125BB" w:rsidRDefault="000125BB">
      <w:pPr>
        <w:pStyle w:val="ConsPlusNormal"/>
        <w:spacing w:before="28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0125BB" w:rsidRDefault="000125BB">
      <w:pPr>
        <w:pStyle w:val="ConsPlusNormal"/>
        <w:spacing w:before="28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0125BB" w:rsidRDefault="000125BB">
      <w:pPr>
        <w:pStyle w:val="ConsPlusNormal"/>
        <w:spacing w:before="280"/>
        <w:ind w:firstLine="540"/>
        <w:jc w:val="both"/>
      </w:pPr>
      <w:r>
        <w:t xml:space="preserve">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w:t>
      </w:r>
      <w:r>
        <w:lastRenderedPageBreak/>
        <w:t>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0125BB" w:rsidRDefault="000125BB">
      <w:pPr>
        <w:pStyle w:val="ConsPlusNormal"/>
        <w:jc w:val="both"/>
      </w:pPr>
      <w:r>
        <w:t xml:space="preserve">(в ред. Федерального </w:t>
      </w:r>
      <w:hyperlink r:id="rId4025">
        <w:r>
          <w:rPr>
            <w:color w:val="0000FF"/>
          </w:rPr>
          <w:t>закона</w:t>
        </w:r>
      </w:hyperlink>
      <w:r>
        <w:t xml:space="preserve"> от 23.11.2015 N 323-ФЗ)</w:t>
      </w:r>
    </w:p>
    <w:p w:rsidR="000125BB" w:rsidRDefault="000125BB">
      <w:pPr>
        <w:pStyle w:val="ConsPlusNormal"/>
        <w:jc w:val="both"/>
      </w:pPr>
      <w:r>
        <w:t xml:space="preserve">(п. 21 введен Федеральным </w:t>
      </w:r>
      <w:hyperlink r:id="rId4026">
        <w:r>
          <w:rPr>
            <w:color w:val="0000FF"/>
          </w:rPr>
          <w:t>законом</w:t>
        </w:r>
      </w:hyperlink>
      <w:r>
        <w:t xml:space="preserve"> от 24.11.2014 N 366-ФЗ)</w:t>
      </w:r>
    </w:p>
    <w:p w:rsidR="000125BB" w:rsidRDefault="000125BB">
      <w:pPr>
        <w:pStyle w:val="ConsPlusNormal"/>
        <w:spacing w:before="280"/>
        <w:ind w:firstLine="540"/>
        <w:jc w:val="both"/>
      </w:pPr>
      <w:bookmarkStart w:id="762" w:name="P5952"/>
      <w:bookmarkEnd w:id="762"/>
      <w:r>
        <w:t xml:space="preserve">22. Налоговые вычеты, предусмотренные </w:t>
      </w:r>
      <w:hyperlink w:anchor="P5462">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529">
        <w:r>
          <w:rPr>
            <w:color w:val="0000FF"/>
          </w:rPr>
          <w:t>статьей 179.5</w:t>
        </w:r>
      </w:hyperlink>
      <w:r>
        <w:t xml:space="preserve"> настоящего Кодекса, в налоговые органы следующих документов:</w:t>
      </w:r>
    </w:p>
    <w:p w:rsidR="000125BB" w:rsidRDefault="000125BB">
      <w:pPr>
        <w:pStyle w:val="ConsPlusNormal"/>
        <w:spacing w:before="280"/>
        <w:ind w:firstLine="540"/>
        <w:jc w:val="both"/>
      </w:pPr>
      <w:bookmarkStart w:id="763" w:name="P5953"/>
      <w:bookmarkEnd w:id="763"/>
      <w:r>
        <w:t xml:space="preserve">1) копии свидетельства, предусмотренного </w:t>
      </w:r>
      <w:hyperlink w:anchor="P3529">
        <w:r>
          <w:rPr>
            <w:color w:val="0000FF"/>
          </w:rPr>
          <w:t>статьей 179.5</w:t>
        </w:r>
      </w:hyperlink>
      <w:r>
        <w:t xml:space="preserve"> настоящего Кодекса;</w:t>
      </w:r>
    </w:p>
    <w:p w:rsidR="000125BB" w:rsidRDefault="000125BB">
      <w:pPr>
        <w:pStyle w:val="ConsPlusNormal"/>
        <w:spacing w:before="280"/>
        <w:ind w:firstLine="540"/>
        <w:jc w:val="both"/>
      </w:pPr>
      <w:bookmarkStart w:id="764" w:name="P5954"/>
      <w:bookmarkEnd w:id="764"/>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125BB" w:rsidRDefault="000125BB">
      <w:pPr>
        <w:pStyle w:val="ConsPlusNormal"/>
        <w:jc w:val="both"/>
      </w:pPr>
      <w:r>
        <w:t xml:space="preserve">(в ред. Федеральных законов от 03.08.2018 </w:t>
      </w:r>
      <w:hyperlink r:id="rId4027">
        <w:r>
          <w:rPr>
            <w:color w:val="0000FF"/>
          </w:rPr>
          <w:t>N 301-ФЗ</w:t>
        </w:r>
      </w:hyperlink>
      <w:r>
        <w:t xml:space="preserve">, от 30.07.2019 </w:t>
      </w:r>
      <w:hyperlink r:id="rId4028">
        <w:r>
          <w:rPr>
            <w:color w:val="0000FF"/>
          </w:rPr>
          <w:t>N 255-ФЗ</w:t>
        </w:r>
      </w:hyperlink>
      <w:r>
        <w:t xml:space="preserve">, от 15.10.2020 </w:t>
      </w:r>
      <w:hyperlink r:id="rId4029">
        <w:r>
          <w:rPr>
            <w:color w:val="0000FF"/>
          </w:rPr>
          <w:t>N 321-ФЗ</w:t>
        </w:r>
      </w:hyperlink>
      <w:r>
        <w:t>)</w:t>
      </w:r>
    </w:p>
    <w:p w:rsidR="000125BB" w:rsidRDefault="000125BB">
      <w:pPr>
        <w:pStyle w:val="ConsPlusNormal"/>
        <w:spacing w:before="28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953">
        <w:r>
          <w:rPr>
            <w:color w:val="0000FF"/>
          </w:rPr>
          <w:t>подпунктах 1</w:t>
        </w:r>
      </w:hyperlink>
      <w:r>
        <w:t xml:space="preserve"> и </w:t>
      </w:r>
      <w:hyperlink w:anchor="P5954">
        <w:r>
          <w:rPr>
            <w:color w:val="0000FF"/>
          </w:rPr>
          <w:t>2</w:t>
        </w:r>
      </w:hyperlink>
      <w:r>
        <w:t xml:space="preserve"> настоящего пункта, налогоплательщиком представляются копии:</w:t>
      </w:r>
    </w:p>
    <w:p w:rsidR="000125BB" w:rsidRDefault="000125BB">
      <w:pPr>
        <w:pStyle w:val="ConsPlusNormal"/>
        <w:jc w:val="both"/>
      </w:pPr>
      <w:r>
        <w:t xml:space="preserve">(в ред. Федеральных законов от 03.08.2018 </w:t>
      </w:r>
      <w:hyperlink r:id="rId4030">
        <w:r>
          <w:rPr>
            <w:color w:val="0000FF"/>
          </w:rPr>
          <w:t>N 301-ФЗ</w:t>
        </w:r>
      </w:hyperlink>
      <w:r>
        <w:t xml:space="preserve">, от 30.07.2019 </w:t>
      </w:r>
      <w:hyperlink r:id="rId4031">
        <w:r>
          <w:rPr>
            <w:color w:val="0000FF"/>
          </w:rPr>
          <w:t>N 255-ФЗ</w:t>
        </w:r>
      </w:hyperlink>
      <w:r>
        <w:t>)</w:t>
      </w:r>
    </w:p>
    <w:p w:rsidR="000125BB" w:rsidRDefault="000125BB">
      <w:pPr>
        <w:pStyle w:val="ConsPlusNormal"/>
        <w:spacing w:before="280"/>
        <w:ind w:firstLine="540"/>
        <w:jc w:val="both"/>
      </w:pPr>
      <w: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w:t>
      </w:r>
      <w:r>
        <w:lastRenderedPageBreak/>
        <w:t>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125BB" w:rsidRDefault="000125BB">
      <w:pPr>
        <w:pStyle w:val="ConsPlusNormal"/>
        <w:jc w:val="both"/>
      </w:pPr>
      <w:r>
        <w:t xml:space="preserve">(в ред. Федерального </w:t>
      </w:r>
      <w:hyperlink r:id="rId4032">
        <w:r>
          <w:rPr>
            <w:color w:val="0000FF"/>
          </w:rPr>
          <w:t>закона</w:t>
        </w:r>
      </w:hyperlink>
      <w:r>
        <w:t xml:space="preserve"> от 15.10.2020 N 321-ФЗ)</w:t>
      </w:r>
    </w:p>
    <w:p w:rsidR="000125BB" w:rsidRDefault="000125BB">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536">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0125BB" w:rsidRDefault="000125BB">
      <w:pPr>
        <w:pStyle w:val="ConsPlusNormal"/>
        <w:jc w:val="both"/>
      </w:pPr>
      <w:r>
        <w:t xml:space="preserve">(в ред. Федеральных законов от 03.08.2018 </w:t>
      </w:r>
      <w:hyperlink r:id="rId4033">
        <w:r>
          <w:rPr>
            <w:color w:val="0000FF"/>
          </w:rPr>
          <w:t>N 301-ФЗ</w:t>
        </w:r>
      </w:hyperlink>
      <w:r>
        <w:t xml:space="preserve">, от 30.07.2019 </w:t>
      </w:r>
      <w:hyperlink r:id="rId4034">
        <w:r>
          <w:rPr>
            <w:color w:val="0000FF"/>
          </w:rPr>
          <w:t>N 255-ФЗ</w:t>
        </w:r>
      </w:hyperlink>
      <w:r>
        <w:t>)</w:t>
      </w:r>
    </w:p>
    <w:p w:rsidR="000125BB" w:rsidRDefault="000125BB">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536">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0125BB" w:rsidRDefault="000125BB">
      <w:pPr>
        <w:pStyle w:val="ConsPlusNormal"/>
        <w:jc w:val="both"/>
      </w:pPr>
      <w:r>
        <w:t xml:space="preserve">(в ред. Федеральных законов от 03.08.2018 </w:t>
      </w:r>
      <w:hyperlink r:id="rId4035">
        <w:r>
          <w:rPr>
            <w:color w:val="0000FF"/>
          </w:rPr>
          <w:t>N 301-ФЗ</w:t>
        </w:r>
      </w:hyperlink>
      <w:r>
        <w:t xml:space="preserve">, от 30.07.2019 </w:t>
      </w:r>
      <w:hyperlink r:id="rId4036">
        <w:r>
          <w:rPr>
            <w:color w:val="0000FF"/>
          </w:rPr>
          <w:t>N 255-ФЗ</w:t>
        </w:r>
      </w:hyperlink>
      <w:r>
        <w:t>)</w:t>
      </w:r>
    </w:p>
    <w:p w:rsidR="000125BB" w:rsidRDefault="000125BB">
      <w:pPr>
        <w:pStyle w:val="ConsPlusNormal"/>
        <w:spacing w:before="28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537">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953">
        <w:r>
          <w:rPr>
            <w:color w:val="0000FF"/>
          </w:rPr>
          <w:t>подпунктах 1</w:t>
        </w:r>
      </w:hyperlink>
      <w:r>
        <w:t xml:space="preserve"> и </w:t>
      </w:r>
      <w:hyperlink w:anchor="P5954">
        <w:r>
          <w:rPr>
            <w:color w:val="0000FF"/>
          </w:rPr>
          <w:t>2</w:t>
        </w:r>
      </w:hyperlink>
      <w:r>
        <w:t xml:space="preserve"> настоящего пункта, налогоплательщиком представляются копии:</w:t>
      </w:r>
    </w:p>
    <w:p w:rsidR="000125BB" w:rsidRDefault="000125BB">
      <w:pPr>
        <w:pStyle w:val="ConsPlusNormal"/>
        <w:spacing w:before="280"/>
        <w:ind w:firstLine="540"/>
        <w:jc w:val="both"/>
      </w:pPr>
      <w:r>
        <w:lastRenderedPageBreak/>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0125BB" w:rsidRDefault="000125BB">
      <w:pPr>
        <w:pStyle w:val="ConsPlusNormal"/>
        <w:jc w:val="both"/>
      </w:pPr>
      <w:r>
        <w:t xml:space="preserve">(в ред. Федерального </w:t>
      </w:r>
      <w:hyperlink r:id="rId4037">
        <w:r>
          <w:rPr>
            <w:color w:val="0000FF"/>
          </w:rPr>
          <w:t>закона</w:t>
        </w:r>
      </w:hyperlink>
      <w:r>
        <w:t xml:space="preserve"> от 15.10.2020 N 321-ФЗ)</w:t>
      </w:r>
    </w:p>
    <w:p w:rsidR="000125BB" w:rsidRDefault="000125BB">
      <w:pPr>
        <w:pStyle w:val="ConsPlusNormal"/>
        <w:spacing w:before="280"/>
        <w:ind w:firstLine="540"/>
        <w:jc w:val="both"/>
      </w:pPr>
      <w:r>
        <w:t>аналитических регистров учета использования видов топлива, относящихся к средним дистиллятам;</w:t>
      </w:r>
    </w:p>
    <w:p w:rsidR="000125BB" w:rsidRDefault="000125BB">
      <w:pPr>
        <w:pStyle w:val="ConsPlusNormal"/>
        <w:spacing w:before="280"/>
        <w:ind w:firstLine="540"/>
        <w:jc w:val="both"/>
      </w:pPr>
      <w:r>
        <w:t>документов, подтверждающих удельную выработку тепловой и электрической энергии по видам установок;</w:t>
      </w:r>
    </w:p>
    <w:p w:rsidR="000125BB" w:rsidRDefault="000125BB">
      <w:pPr>
        <w:pStyle w:val="ConsPlusNormal"/>
        <w:spacing w:before="280"/>
        <w:ind w:firstLine="540"/>
        <w:jc w:val="both"/>
      </w:pPr>
      <w:r>
        <w:t>аналитических регистров учета отпуска тепловой и электрической энергии по видам установок.</w:t>
      </w:r>
    </w:p>
    <w:p w:rsidR="000125BB" w:rsidRDefault="000125BB">
      <w:pPr>
        <w:pStyle w:val="ConsPlusNormal"/>
        <w:jc w:val="both"/>
      </w:pPr>
      <w:r>
        <w:t xml:space="preserve">(пп. 4 введен Федеральным </w:t>
      </w:r>
      <w:hyperlink r:id="rId4038">
        <w:r>
          <w:rPr>
            <w:color w:val="0000FF"/>
          </w:rPr>
          <w:t>законом</w:t>
        </w:r>
      </w:hyperlink>
      <w:r>
        <w:t xml:space="preserve"> от 30.07.2019 N 255-ФЗ)</w:t>
      </w:r>
    </w:p>
    <w:p w:rsidR="000125BB" w:rsidRDefault="000125BB">
      <w:pPr>
        <w:pStyle w:val="ConsPlusNormal"/>
        <w:jc w:val="both"/>
      </w:pPr>
      <w:r>
        <w:t xml:space="preserve">(п. 22 введен Федеральным </w:t>
      </w:r>
      <w:hyperlink r:id="rId4039">
        <w:r>
          <w:rPr>
            <w:color w:val="0000FF"/>
          </w:rPr>
          <w:t>законом</w:t>
        </w:r>
      </w:hyperlink>
      <w:r>
        <w:t xml:space="preserve"> от 23.11.2015 N 323-ФЗ)</w:t>
      </w:r>
    </w:p>
    <w:p w:rsidR="000125BB" w:rsidRDefault="000125BB">
      <w:pPr>
        <w:pStyle w:val="ConsPlusNormal"/>
        <w:spacing w:before="280"/>
        <w:ind w:firstLine="540"/>
        <w:jc w:val="both"/>
      </w:pPr>
      <w:bookmarkStart w:id="765" w:name="P5972"/>
      <w:bookmarkEnd w:id="765"/>
      <w:r>
        <w:t xml:space="preserve">23. Налоговые вычеты, предусмотренные </w:t>
      </w:r>
      <w:hyperlink w:anchor="P5474">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0125BB" w:rsidRDefault="000125BB">
      <w:pPr>
        <w:pStyle w:val="ConsPlusNormal"/>
        <w:jc w:val="both"/>
      </w:pPr>
      <w:r>
        <w:t xml:space="preserve">(в ред. Федерального </w:t>
      </w:r>
      <w:hyperlink r:id="rId4040">
        <w:r>
          <w:rPr>
            <w:color w:val="0000FF"/>
          </w:rPr>
          <w:t>закона</w:t>
        </w:r>
      </w:hyperlink>
      <w:r>
        <w:t xml:space="preserve"> от 29.11.2021 N 383-ФЗ)</w:t>
      </w:r>
    </w:p>
    <w:p w:rsidR="000125BB" w:rsidRDefault="000125BB">
      <w:pPr>
        <w:pStyle w:val="ConsPlusNormal"/>
        <w:spacing w:before="280"/>
        <w:ind w:firstLine="540"/>
        <w:jc w:val="both"/>
      </w:pPr>
      <w:bookmarkStart w:id="766" w:name="P5974"/>
      <w:bookmarkEnd w:id="766"/>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404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0125BB" w:rsidRDefault="000125BB">
      <w:pPr>
        <w:pStyle w:val="ConsPlusNormal"/>
        <w:jc w:val="both"/>
      </w:pPr>
      <w:r>
        <w:t xml:space="preserve">(в ред. Федерального </w:t>
      </w:r>
      <w:hyperlink r:id="rId4042">
        <w:r>
          <w:rPr>
            <w:color w:val="0000FF"/>
          </w:rPr>
          <w:t>закона</w:t>
        </w:r>
      </w:hyperlink>
      <w:r>
        <w:t xml:space="preserve"> от 29.11.2021 N 383-ФЗ)</w:t>
      </w:r>
    </w:p>
    <w:p w:rsidR="000125BB" w:rsidRDefault="000125BB">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188">
        <w:r>
          <w:rPr>
            <w:color w:val="0000FF"/>
          </w:rPr>
          <w:t>подпункте 30 пункта 1 статьи 182</w:t>
        </w:r>
      </w:hyperlink>
      <w:r>
        <w:t xml:space="preserve"> настоящего Кодекса реализации средних дистиллятов (при </w:t>
      </w:r>
      <w:r>
        <w:lastRenderedPageBreak/>
        <w:t>реализации средних дистиллятов через поверенного, комиссионера или агента по договору поручения, договору комиссии либо агентскому договору);</w:t>
      </w:r>
    </w:p>
    <w:p w:rsidR="000125BB" w:rsidRDefault="000125BB">
      <w:pPr>
        <w:pStyle w:val="ConsPlusNormal"/>
        <w:jc w:val="both"/>
      </w:pPr>
      <w:r>
        <w:t xml:space="preserve">(в ред. Федеральных законов от 03.08.2018 </w:t>
      </w:r>
      <w:hyperlink r:id="rId4043">
        <w:r>
          <w:rPr>
            <w:color w:val="0000FF"/>
          </w:rPr>
          <w:t>N 301-ФЗ</w:t>
        </w:r>
      </w:hyperlink>
      <w:r>
        <w:t xml:space="preserve">, от 30.07.2019 </w:t>
      </w:r>
      <w:hyperlink r:id="rId4044">
        <w:r>
          <w:rPr>
            <w:color w:val="0000FF"/>
          </w:rPr>
          <w:t>N 255-ФЗ</w:t>
        </w:r>
      </w:hyperlink>
      <w:r>
        <w:t>)</w:t>
      </w:r>
    </w:p>
    <w:p w:rsidR="000125BB" w:rsidRDefault="000125BB">
      <w:pPr>
        <w:pStyle w:val="ConsPlusNormal"/>
        <w:spacing w:before="280"/>
        <w:ind w:firstLine="540"/>
        <w:jc w:val="both"/>
      </w:pPr>
      <w:bookmarkStart w:id="767" w:name="P5978"/>
      <w:bookmarkEnd w:id="767"/>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0125BB" w:rsidRDefault="000125BB">
      <w:pPr>
        <w:pStyle w:val="ConsPlusNormal"/>
        <w:jc w:val="both"/>
      </w:pPr>
      <w:r>
        <w:t xml:space="preserve">(в ред. Федеральных законов от 03.08.2018 </w:t>
      </w:r>
      <w:hyperlink r:id="rId4045">
        <w:r>
          <w:rPr>
            <w:color w:val="0000FF"/>
          </w:rPr>
          <w:t>N 301-ФЗ</w:t>
        </w:r>
      </w:hyperlink>
      <w:r>
        <w:t xml:space="preserve">, от 30.07.2019 </w:t>
      </w:r>
      <w:hyperlink r:id="rId4046">
        <w:r>
          <w:rPr>
            <w:color w:val="0000FF"/>
          </w:rPr>
          <w:t>N 255-ФЗ</w:t>
        </w:r>
      </w:hyperlink>
      <w:r>
        <w:t>)</w:t>
      </w:r>
    </w:p>
    <w:p w:rsidR="000125BB" w:rsidRDefault="000125BB">
      <w:pPr>
        <w:pStyle w:val="ConsPlusNormal"/>
        <w:spacing w:before="280"/>
        <w:ind w:firstLine="540"/>
        <w:jc w:val="both"/>
      </w:pPr>
      <w:bookmarkStart w:id="768" w:name="P5980"/>
      <w:bookmarkEnd w:id="768"/>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978">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0125BB" w:rsidRDefault="000125BB">
      <w:pPr>
        <w:pStyle w:val="ConsPlusNormal"/>
        <w:jc w:val="both"/>
      </w:pPr>
      <w:r>
        <w:t xml:space="preserve">(в ред. Федеральных законов от 03.08.2018 </w:t>
      </w:r>
      <w:hyperlink r:id="rId4047">
        <w:r>
          <w:rPr>
            <w:color w:val="0000FF"/>
          </w:rPr>
          <w:t>N 301-ФЗ</w:t>
        </w:r>
      </w:hyperlink>
      <w:r>
        <w:t xml:space="preserve">, от 30.07.2019 </w:t>
      </w:r>
      <w:hyperlink r:id="rId4048">
        <w:r>
          <w:rPr>
            <w:color w:val="0000FF"/>
          </w:rPr>
          <w:t>N 255-ФЗ</w:t>
        </w:r>
      </w:hyperlink>
      <w:r>
        <w:t>)</w:t>
      </w:r>
    </w:p>
    <w:p w:rsidR="000125BB" w:rsidRDefault="000125BB">
      <w:pPr>
        <w:pStyle w:val="ConsPlusNormal"/>
        <w:spacing w:before="28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974">
        <w:r>
          <w:rPr>
            <w:color w:val="0000FF"/>
          </w:rPr>
          <w:t>подпунктах 1</w:t>
        </w:r>
      </w:hyperlink>
      <w:r>
        <w:t xml:space="preserve"> - </w:t>
      </w:r>
      <w:hyperlink w:anchor="P5980">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0125BB" w:rsidRDefault="000125BB">
      <w:pPr>
        <w:pStyle w:val="ConsPlusNormal"/>
        <w:jc w:val="both"/>
      </w:pPr>
      <w:r>
        <w:t xml:space="preserve">(в ред. Федеральных законов от 03.08.2018 </w:t>
      </w:r>
      <w:hyperlink r:id="rId4049">
        <w:r>
          <w:rPr>
            <w:color w:val="0000FF"/>
          </w:rPr>
          <w:t>N 301-ФЗ</w:t>
        </w:r>
      </w:hyperlink>
      <w:r>
        <w:t xml:space="preserve">, от 30.07.2019 </w:t>
      </w:r>
      <w:hyperlink r:id="rId4050">
        <w:r>
          <w:rPr>
            <w:color w:val="0000FF"/>
          </w:rPr>
          <w:t>N 255-ФЗ</w:t>
        </w:r>
      </w:hyperlink>
      <w:r>
        <w:t>)</w:t>
      </w:r>
    </w:p>
    <w:p w:rsidR="000125BB" w:rsidRDefault="000125BB">
      <w:pPr>
        <w:pStyle w:val="ConsPlusNormal"/>
        <w:spacing w:before="28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125BB" w:rsidRDefault="000125BB">
      <w:pPr>
        <w:pStyle w:val="ConsPlusNormal"/>
        <w:jc w:val="both"/>
      </w:pPr>
      <w:r>
        <w:t xml:space="preserve">(пп. 6 введен Федеральным </w:t>
      </w:r>
      <w:hyperlink r:id="rId4051">
        <w:r>
          <w:rPr>
            <w:color w:val="0000FF"/>
          </w:rPr>
          <w:t>законом</w:t>
        </w:r>
      </w:hyperlink>
      <w:r>
        <w:t xml:space="preserve"> от 15.10.2020 N 321-ФЗ)</w:t>
      </w:r>
    </w:p>
    <w:p w:rsidR="000125BB" w:rsidRDefault="000125BB">
      <w:pPr>
        <w:pStyle w:val="ConsPlusNormal"/>
        <w:spacing w:before="280"/>
        <w:ind w:firstLine="540"/>
        <w:jc w:val="both"/>
      </w:pPr>
      <w:r>
        <w:t xml:space="preserve">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w:t>
      </w:r>
      <w:r>
        <w:lastRenderedPageBreak/>
        <w:t>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125BB" w:rsidRDefault="000125BB">
      <w:pPr>
        <w:pStyle w:val="ConsPlusNormal"/>
        <w:jc w:val="both"/>
      </w:pPr>
      <w:r>
        <w:t xml:space="preserve">(пп. 7 введен Федеральным </w:t>
      </w:r>
      <w:hyperlink r:id="rId4052">
        <w:r>
          <w:rPr>
            <w:color w:val="0000FF"/>
          </w:rPr>
          <w:t>законом</w:t>
        </w:r>
      </w:hyperlink>
      <w:r>
        <w:t xml:space="preserve"> от 15.10.2020 N 321-ФЗ)</w:t>
      </w:r>
    </w:p>
    <w:p w:rsidR="000125BB" w:rsidRDefault="000125BB">
      <w:pPr>
        <w:pStyle w:val="ConsPlusNormal"/>
        <w:jc w:val="both"/>
      </w:pPr>
      <w:r>
        <w:t xml:space="preserve">(п. 23 введен Федеральным </w:t>
      </w:r>
      <w:hyperlink r:id="rId4053">
        <w:r>
          <w:rPr>
            <w:color w:val="0000FF"/>
          </w:rPr>
          <w:t>законом</w:t>
        </w:r>
      </w:hyperlink>
      <w:r>
        <w:t xml:space="preserve"> от 23.11.2015 N 323-ФЗ)</w:t>
      </w:r>
    </w:p>
    <w:p w:rsidR="000125BB" w:rsidRDefault="000125BB">
      <w:pPr>
        <w:pStyle w:val="ConsPlusNormal"/>
        <w:spacing w:before="280"/>
        <w:ind w:firstLine="540"/>
        <w:jc w:val="both"/>
      </w:pPr>
      <w:bookmarkStart w:id="769" w:name="P5989"/>
      <w:bookmarkEnd w:id="769"/>
      <w:r>
        <w:t xml:space="preserve">24. Налоговые вычеты, предусмотренные </w:t>
      </w:r>
      <w:hyperlink w:anchor="P5499">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0125BB" w:rsidRDefault="000125BB">
      <w:pPr>
        <w:pStyle w:val="ConsPlusNormal"/>
        <w:spacing w:before="28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0125BB" w:rsidRDefault="000125BB">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6">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0125BB" w:rsidRDefault="000125BB">
      <w:pPr>
        <w:pStyle w:val="ConsPlusNormal"/>
        <w:jc w:val="both"/>
      </w:pPr>
      <w:r>
        <w:t xml:space="preserve">(в ред. Федеральных законов от 03.08.2018 </w:t>
      </w:r>
      <w:hyperlink r:id="rId4054">
        <w:r>
          <w:rPr>
            <w:color w:val="0000FF"/>
          </w:rPr>
          <w:t>N 301-ФЗ</w:t>
        </w:r>
      </w:hyperlink>
      <w:r>
        <w:t xml:space="preserve">, от 30.07.2019 </w:t>
      </w:r>
      <w:hyperlink r:id="rId4055">
        <w:r>
          <w:rPr>
            <w:color w:val="0000FF"/>
          </w:rPr>
          <w:t>N 255-ФЗ</w:t>
        </w:r>
      </w:hyperlink>
      <w:r>
        <w:t>)</w:t>
      </w:r>
    </w:p>
    <w:p w:rsidR="000125BB" w:rsidRDefault="000125BB">
      <w:pPr>
        <w:pStyle w:val="ConsPlusNormal"/>
        <w:spacing w:before="280"/>
        <w:ind w:firstLine="540"/>
        <w:jc w:val="both"/>
      </w:pPr>
      <w: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w:t>
      </w:r>
      <w:r>
        <w:lastRenderedPageBreak/>
        <w:t>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0125BB" w:rsidRDefault="000125BB">
      <w:pPr>
        <w:pStyle w:val="ConsPlusNormal"/>
        <w:jc w:val="both"/>
      </w:pPr>
      <w:r>
        <w:t xml:space="preserve">(в ред. Федеральных законов от 03.08.2018 </w:t>
      </w:r>
      <w:hyperlink r:id="rId4056">
        <w:r>
          <w:rPr>
            <w:color w:val="0000FF"/>
          </w:rPr>
          <w:t>N 301-ФЗ</w:t>
        </w:r>
      </w:hyperlink>
      <w:r>
        <w:t xml:space="preserve">, от 30.07.2019 </w:t>
      </w:r>
      <w:hyperlink r:id="rId4057">
        <w:r>
          <w:rPr>
            <w:color w:val="0000FF"/>
          </w:rPr>
          <w:t>N 255-ФЗ</w:t>
        </w:r>
      </w:hyperlink>
      <w:r>
        <w:t>)</w:t>
      </w:r>
    </w:p>
    <w:p w:rsidR="000125BB" w:rsidRDefault="000125BB">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0125BB" w:rsidRDefault="000125BB">
      <w:pPr>
        <w:pStyle w:val="ConsPlusNormal"/>
        <w:jc w:val="both"/>
      </w:pPr>
      <w:r>
        <w:t xml:space="preserve">(в ред. Федеральных законов от 03.08.2018 </w:t>
      </w:r>
      <w:hyperlink r:id="rId4058">
        <w:r>
          <w:rPr>
            <w:color w:val="0000FF"/>
          </w:rPr>
          <w:t>N 301-ФЗ</w:t>
        </w:r>
      </w:hyperlink>
      <w:r>
        <w:t xml:space="preserve">, от 30.07.2019 </w:t>
      </w:r>
      <w:hyperlink r:id="rId4059">
        <w:r>
          <w:rPr>
            <w:color w:val="0000FF"/>
          </w:rPr>
          <w:t>N 255-ФЗ</w:t>
        </w:r>
      </w:hyperlink>
      <w:r>
        <w:t>)</w:t>
      </w:r>
    </w:p>
    <w:p w:rsidR="000125BB" w:rsidRDefault="000125BB">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536">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0125BB" w:rsidRDefault="000125BB">
      <w:pPr>
        <w:pStyle w:val="ConsPlusNormal"/>
        <w:jc w:val="both"/>
      </w:pPr>
      <w:r>
        <w:t xml:space="preserve">(в ред. Федеральных законов от 03.08.2018 </w:t>
      </w:r>
      <w:hyperlink r:id="rId4060">
        <w:r>
          <w:rPr>
            <w:color w:val="0000FF"/>
          </w:rPr>
          <w:t>N 301-ФЗ</w:t>
        </w:r>
      </w:hyperlink>
      <w:r>
        <w:t xml:space="preserve">, от 30.07.2019 </w:t>
      </w:r>
      <w:hyperlink r:id="rId4061">
        <w:r>
          <w:rPr>
            <w:color w:val="0000FF"/>
          </w:rPr>
          <w:t>N 255-ФЗ</w:t>
        </w:r>
      </w:hyperlink>
      <w:r>
        <w:t>)</w:t>
      </w:r>
    </w:p>
    <w:p w:rsidR="000125BB" w:rsidRDefault="000125BB">
      <w:pPr>
        <w:pStyle w:val="ConsPlusNormal"/>
        <w:spacing w:before="28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0125BB" w:rsidRDefault="000125BB">
      <w:pPr>
        <w:pStyle w:val="ConsPlusNormal"/>
        <w:spacing w:before="28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0125BB" w:rsidRDefault="000125BB">
      <w:pPr>
        <w:pStyle w:val="ConsPlusNormal"/>
        <w:spacing w:before="28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0125BB" w:rsidRDefault="000125BB">
      <w:pPr>
        <w:pStyle w:val="ConsPlusNormal"/>
        <w:spacing w:before="280"/>
        <w:ind w:firstLine="540"/>
        <w:jc w:val="both"/>
      </w:pPr>
      <w:r>
        <w:t xml:space="preserve">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w:t>
      </w:r>
      <w:r>
        <w:lastRenderedPageBreak/>
        <w:t>Федерации;</w:t>
      </w:r>
    </w:p>
    <w:p w:rsidR="000125BB" w:rsidRDefault="000125BB">
      <w:pPr>
        <w:pStyle w:val="ConsPlusNormal"/>
        <w:spacing w:before="28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0125BB" w:rsidRDefault="000125BB">
      <w:pPr>
        <w:pStyle w:val="ConsPlusNormal"/>
        <w:jc w:val="both"/>
      </w:pPr>
      <w:r>
        <w:t xml:space="preserve">(пп. 7 введен Федеральным </w:t>
      </w:r>
      <w:hyperlink r:id="rId4062">
        <w:r>
          <w:rPr>
            <w:color w:val="0000FF"/>
          </w:rPr>
          <w:t>законом</w:t>
        </w:r>
      </w:hyperlink>
      <w:r>
        <w:t xml:space="preserve"> от 15.10.2020 N 321-ФЗ)</w:t>
      </w:r>
    </w:p>
    <w:p w:rsidR="000125BB" w:rsidRDefault="000125BB">
      <w:pPr>
        <w:pStyle w:val="ConsPlusNormal"/>
        <w:spacing w:before="28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0125BB" w:rsidRDefault="000125BB">
      <w:pPr>
        <w:pStyle w:val="ConsPlusNormal"/>
        <w:jc w:val="both"/>
      </w:pPr>
      <w:r>
        <w:t xml:space="preserve">(пп. 8 введен Федеральным </w:t>
      </w:r>
      <w:hyperlink r:id="rId4063">
        <w:r>
          <w:rPr>
            <w:color w:val="0000FF"/>
          </w:rPr>
          <w:t>законом</w:t>
        </w:r>
      </w:hyperlink>
      <w:r>
        <w:t xml:space="preserve"> от 15.10.2020 N 321-ФЗ)</w:t>
      </w:r>
    </w:p>
    <w:p w:rsidR="000125BB" w:rsidRDefault="000125BB">
      <w:pPr>
        <w:pStyle w:val="ConsPlusNormal"/>
        <w:jc w:val="both"/>
      </w:pPr>
      <w:r>
        <w:t xml:space="preserve">(п. 24 введен Федеральным </w:t>
      </w:r>
      <w:hyperlink r:id="rId4064">
        <w:r>
          <w:rPr>
            <w:color w:val="0000FF"/>
          </w:rPr>
          <w:t>законом</w:t>
        </w:r>
      </w:hyperlink>
      <w:r>
        <w:t xml:space="preserve"> от 23.11.2015 N 323-ФЗ)</w:t>
      </w:r>
    </w:p>
    <w:p w:rsidR="000125BB" w:rsidRDefault="000125BB">
      <w:pPr>
        <w:pStyle w:val="ConsPlusNormal"/>
        <w:spacing w:before="280"/>
        <w:ind w:firstLine="540"/>
        <w:jc w:val="both"/>
      </w:pPr>
      <w:bookmarkStart w:id="770" w:name="P6008"/>
      <w:bookmarkEnd w:id="770"/>
      <w:r>
        <w:t xml:space="preserve">25. Налоговые вычеты, предусмотренные </w:t>
      </w:r>
      <w:hyperlink w:anchor="P5510">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0125BB" w:rsidRDefault="000125BB">
      <w:pPr>
        <w:pStyle w:val="ConsPlusNormal"/>
        <w:spacing w:before="280"/>
        <w:ind w:firstLine="540"/>
        <w:jc w:val="both"/>
      </w:pPr>
      <w:r>
        <w:t xml:space="preserve">1) копии свидетельства, предусмотренного </w:t>
      </w:r>
      <w:hyperlink w:anchor="P3573">
        <w:r>
          <w:rPr>
            <w:color w:val="0000FF"/>
          </w:rPr>
          <w:t>статьей 179.6</w:t>
        </w:r>
      </w:hyperlink>
      <w:r>
        <w:t xml:space="preserve"> настоящего Кодекса;</w:t>
      </w:r>
    </w:p>
    <w:p w:rsidR="000125BB" w:rsidRDefault="000125BB">
      <w:pPr>
        <w:pStyle w:val="ConsPlusNormal"/>
        <w:spacing w:before="28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4065">
        <w:r>
          <w:rPr>
            <w:color w:val="0000FF"/>
          </w:rPr>
          <w:t>Форма</w:t>
        </w:r>
      </w:hyperlink>
      <w:r>
        <w:t xml:space="preserve"> и порядок заполнения указанного реестра счетов-фактур, </w:t>
      </w:r>
      <w:hyperlink r:id="rId406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0125BB" w:rsidRDefault="000125BB">
      <w:pPr>
        <w:pStyle w:val="ConsPlusNormal"/>
        <w:spacing w:before="280"/>
        <w:ind w:firstLine="540"/>
        <w:jc w:val="both"/>
      </w:pPr>
      <w:bookmarkStart w:id="771" w:name="P6012"/>
      <w:bookmarkEnd w:id="771"/>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596">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0125BB" w:rsidRDefault="000125BB">
      <w:pPr>
        <w:pStyle w:val="ConsPlusNormal"/>
        <w:spacing w:before="280"/>
        <w:ind w:firstLine="540"/>
        <w:jc w:val="both"/>
      </w:pPr>
      <w:r>
        <w:t xml:space="preserve">5) копии одного из документов, указанных в </w:t>
      </w:r>
      <w:hyperlink w:anchor="P6012">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596">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0125BB" w:rsidRDefault="000125BB">
      <w:pPr>
        <w:pStyle w:val="ConsPlusNormal"/>
        <w:jc w:val="both"/>
      </w:pPr>
      <w:r>
        <w:t xml:space="preserve">(п. 25 введен Федеральным </w:t>
      </w:r>
      <w:hyperlink r:id="rId4067">
        <w:r>
          <w:rPr>
            <w:color w:val="0000FF"/>
          </w:rPr>
          <w:t>законом</w:t>
        </w:r>
      </w:hyperlink>
      <w:r>
        <w:t xml:space="preserve"> от 27.11.2017 N 335-ФЗ)</w:t>
      </w:r>
    </w:p>
    <w:p w:rsidR="000125BB" w:rsidRDefault="000125BB">
      <w:pPr>
        <w:pStyle w:val="ConsPlusNormal"/>
        <w:spacing w:before="28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0125BB" w:rsidRDefault="000125BB">
      <w:pPr>
        <w:pStyle w:val="ConsPlusNormal"/>
        <w:jc w:val="both"/>
      </w:pPr>
      <w:r>
        <w:t xml:space="preserve">(п. 26 введен Федеральным </w:t>
      </w:r>
      <w:hyperlink r:id="rId4068">
        <w:r>
          <w:rPr>
            <w:color w:val="0000FF"/>
          </w:rPr>
          <w:t>законом</w:t>
        </w:r>
      </w:hyperlink>
      <w:r>
        <w:t xml:space="preserve"> от 27.11.2017 N 335-ФЗ)</w:t>
      </w:r>
    </w:p>
    <w:p w:rsidR="000125BB" w:rsidRDefault="000125BB">
      <w:pPr>
        <w:pStyle w:val="ConsPlusNormal"/>
        <w:spacing w:before="280"/>
        <w:ind w:firstLine="540"/>
        <w:jc w:val="both"/>
      </w:pPr>
      <w:r>
        <w:t xml:space="preserve">27. Налоговые вычеты, предусмотренные </w:t>
      </w:r>
      <w:hyperlink w:anchor="P5514">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w:t>
      </w:r>
      <w:r>
        <w:lastRenderedPageBreak/>
        <w:t>налоговой декларации по акцизам.</w:t>
      </w:r>
    </w:p>
    <w:p w:rsidR="000125BB" w:rsidRDefault="000125BB">
      <w:pPr>
        <w:pStyle w:val="ConsPlusNormal"/>
        <w:jc w:val="both"/>
      </w:pPr>
      <w:r>
        <w:t xml:space="preserve">(п. 27 введен Федеральным </w:t>
      </w:r>
      <w:hyperlink r:id="rId4069">
        <w:r>
          <w:rPr>
            <w:color w:val="0000FF"/>
          </w:rPr>
          <w:t>законом</w:t>
        </w:r>
      </w:hyperlink>
      <w:r>
        <w:t xml:space="preserve"> от 27.11.2017 N 353-ФЗ)</w:t>
      </w:r>
    </w:p>
    <w:p w:rsidR="000125BB" w:rsidRDefault="000125BB">
      <w:pPr>
        <w:pStyle w:val="ConsPlusNormal"/>
        <w:spacing w:before="280"/>
        <w:ind w:firstLine="540"/>
        <w:jc w:val="both"/>
      </w:pPr>
      <w:bookmarkStart w:id="772" w:name="P6019"/>
      <w:bookmarkEnd w:id="772"/>
      <w:r>
        <w:t xml:space="preserve">28. Налоговые вычеты, предусмотренные </w:t>
      </w:r>
      <w:hyperlink w:anchor="P5517">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нефтяного сырья, следующих документов:</w:t>
      </w:r>
    </w:p>
    <w:p w:rsidR="000125BB" w:rsidRDefault="000125BB">
      <w:pPr>
        <w:pStyle w:val="ConsPlusNormal"/>
        <w:spacing w:before="280"/>
        <w:ind w:firstLine="540"/>
        <w:jc w:val="both"/>
      </w:pPr>
      <w:r>
        <w:t>1) копия свидетельства о регистрации лица, совершающего операции по переработке нефтяного сырья;</w:t>
      </w:r>
    </w:p>
    <w:p w:rsidR="000125BB" w:rsidRDefault="000125BB">
      <w:pPr>
        <w:pStyle w:val="ConsPlusNormal"/>
        <w:spacing w:before="28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0125BB" w:rsidRDefault="000125BB">
      <w:pPr>
        <w:pStyle w:val="ConsPlusNormal"/>
        <w:spacing w:before="28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0125BB" w:rsidRDefault="000125BB">
      <w:pPr>
        <w:pStyle w:val="ConsPlusNormal"/>
        <w:spacing w:before="28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0125BB" w:rsidRDefault="000125BB">
      <w:pPr>
        <w:pStyle w:val="ConsPlusNormal"/>
        <w:spacing w:before="28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4070">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0125BB" w:rsidRDefault="000125BB">
      <w:pPr>
        <w:pStyle w:val="ConsPlusNormal"/>
        <w:spacing w:before="280"/>
        <w:ind w:firstLine="540"/>
        <w:jc w:val="both"/>
      </w:pPr>
      <w:r>
        <w:t xml:space="preserve">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w:t>
      </w:r>
      <w:r>
        <w:lastRenderedPageBreak/>
        <w:t>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0125BB" w:rsidRDefault="000125BB">
      <w:pPr>
        <w:pStyle w:val="ConsPlusNormal"/>
        <w:spacing w:before="28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0125BB" w:rsidRDefault="000125BB">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407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4072">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0125BB" w:rsidRDefault="000125BB">
      <w:pPr>
        <w:pStyle w:val="ConsPlusNormal"/>
        <w:jc w:val="both"/>
      </w:pPr>
      <w:r>
        <w:t xml:space="preserve">(пп. 9 введен Федеральным </w:t>
      </w:r>
      <w:hyperlink r:id="rId4073">
        <w:r>
          <w:rPr>
            <w:color w:val="0000FF"/>
          </w:rPr>
          <w:t>законом</w:t>
        </w:r>
      </w:hyperlink>
      <w:r>
        <w:t xml:space="preserve"> от 30.07.2019 N 255-ФЗ)</w:t>
      </w:r>
    </w:p>
    <w:p w:rsidR="000125BB" w:rsidRDefault="000125BB">
      <w:pPr>
        <w:pStyle w:val="ConsPlusNormal"/>
        <w:jc w:val="both"/>
      </w:pPr>
      <w:r>
        <w:t xml:space="preserve">(п. 28 введен Федеральным </w:t>
      </w:r>
      <w:hyperlink r:id="rId4074">
        <w:r>
          <w:rPr>
            <w:color w:val="0000FF"/>
          </w:rPr>
          <w:t>законом</w:t>
        </w:r>
      </w:hyperlink>
      <w:r>
        <w:t xml:space="preserve"> от 03.08.2018 N 301-ФЗ (ред. 27.11.2018))</w:t>
      </w:r>
    </w:p>
    <w:p w:rsidR="000125BB" w:rsidRDefault="000125BB">
      <w:pPr>
        <w:pStyle w:val="ConsPlusNormal"/>
        <w:spacing w:before="280"/>
        <w:ind w:firstLine="540"/>
        <w:jc w:val="both"/>
      </w:pPr>
      <w:bookmarkStart w:id="773" w:name="P6031"/>
      <w:bookmarkEnd w:id="773"/>
      <w:r>
        <w:t xml:space="preserve">28.1. Налоговый вычет, предусмотренный </w:t>
      </w:r>
      <w:hyperlink w:anchor="P5727">
        <w:r>
          <w:rPr>
            <w:color w:val="0000FF"/>
          </w:rPr>
          <w:t>пунктом 27.3 статьи 200</w:t>
        </w:r>
      </w:hyperlink>
      <w:r>
        <w:t xml:space="preserve"> настоящего Кодекса, производится при представлении уполномоченной организацией в налоговые органы следующих документов:</w:t>
      </w:r>
    </w:p>
    <w:p w:rsidR="000125BB" w:rsidRDefault="000125BB">
      <w:pPr>
        <w:pStyle w:val="ConsPlusNormal"/>
        <w:spacing w:before="280"/>
        <w:ind w:firstLine="540"/>
        <w:jc w:val="both"/>
      </w:pPr>
      <w:r>
        <w:t>1) копия документа, подтверждающего статус уполномоченной организации;</w:t>
      </w:r>
    </w:p>
    <w:p w:rsidR="000125BB" w:rsidRDefault="000125BB">
      <w:pPr>
        <w:pStyle w:val="ConsPlusNormal"/>
        <w:spacing w:before="28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0125BB" w:rsidRDefault="000125BB">
      <w:pPr>
        <w:pStyle w:val="ConsPlusNormal"/>
        <w:spacing w:before="28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0125BB" w:rsidRDefault="000125BB">
      <w:pPr>
        <w:pStyle w:val="ConsPlusNormal"/>
        <w:jc w:val="both"/>
      </w:pPr>
      <w:r>
        <w:t xml:space="preserve">(п. 28.1 введен Федеральным </w:t>
      </w:r>
      <w:hyperlink r:id="rId4075">
        <w:r>
          <w:rPr>
            <w:color w:val="0000FF"/>
          </w:rPr>
          <w:t>законом</w:t>
        </w:r>
      </w:hyperlink>
      <w:r>
        <w:t xml:space="preserve"> от 14.07.2022 N 323-ФЗ)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28.2 ст. 201 (в ред. ФЗ от 28.11.2025 N 425-ФЗ) </w:t>
            </w:r>
            <w:hyperlink r:id="rId4076">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774" w:name="P6038"/>
      <w:bookmarkEnd w:id="774"/>
      <w:r>
        <w:lastRenderedPageBreak/>
        <w:t xml:space="preserve">28.2. Налоговый вычет, предусмотренный </w:t>
      </w:r>
      <w:hyperlink w:anchor="P5733">
        <w:r>
          <w:rPr>
            <w:color w:val="0000FF"/>
          </w:rPr>
          <w:t>пунктом 27.4 статьи 200</w:t>
        </w:r>
      </w:hyperlink>
      <w:r>
        <w:t xml:space="preserve"> настоящего Кодекса, производится при представлении налогоплательщиком в налоговые органы следующих документов:</w:t>
      </w:r>
    </w:p>
    <w:p w:rsidR="000125BB" w:rsidRDefault="000125BB">
      <w:pPr>
        <w:pStyle w:val="ConsPlusNormal"/>
        <w:spacing w:before="280"/>
        <w:ind w:firstLine="540"/>
        <w:jc w:val="both"/>
      </w:pPr>
      <w:r>
        <w:t>1) копии документа, подтверждающего статус собственника нефтяного сырья;</w:t>
      </w:r>
    </w:p>
    <w:p w:rsidR="000125BB" w:rsidRDefault="000125BB">
      <w:pPr>
        <w:pStyle w:val="ConsPlusNormal"/>
        <w:spacing w:before="280"/>
        <w:ind w:firstLine="540"/>
        <w:jc w:val="both"/>
      </w:pPr>
      <w:r>
        <w:t>2) копии спецификации на давальческую переработку нефти в соответствии с международным договором Российской Федерации;</w:t>
      </w:r>
    </w:p>
    <w:p w:rsidR="000125BB" w:rsidRDefault="000125BB">
      <w:pPr>
        <w:pStyle w:val="ConsPlusNormal"/>
        <w:spacing w:before="280"/>
        <w:ind w:firstLine="540"/>
        <w:jc w:val="both"/>
      </w:pPr>
      <w:r>
        <w:t>3) производственного баланса лица, осуществляющего давальческую переработку за пределами территории Российской Федерации, в части нефтяного сырья, принадлежащего налогоплательщику на праве собственности;</w:t>
      </w:r>
    </w:p>
    <w:p w:rsidR="000125BB" w:rsidRDefault="000125BB">
      <w:pPr>
        <w:pStyle w:val="ConsPlusNormal"/>
        <w:spacing w:before="280"/>
        <w:ind w:firstLine="540"/>
        <w:jc w:val="both"/>
      </w:pPr>
      <w:r>
        <w:t>4) реестра документов, подтверждающих получение собственником нефтяного сырья произведенных в результате его давальческой переработки за пределами территории Российской Федерации нефтепродуктов;</w:t>
      </w:r>
    </w:p>
    <w:p w:rsidR="000125BB" w:rsidRDefault="000125BB">
      <w:pPr>
        <w:pStyle w:val="ConsPlusNormal"/>
        <w:spacing w:before="280"/>
        <w:ind w:firstLine="540"/>
        <w:jc w:val="both"/>
      </w:pPr>
      <w:r>
        <w:t xml:space="preserve">5) реестра документов, подтверждающих реализацию на территории Российской Федерации высокооктанового (по исследовательскому методу 92 и более) автомобильного бензина класса 5 и (или) дизельного топлива класса 5, указанных в </w:t>
      </w:r>
      <w:hyperlink w:anchor="P5733">
        <w:r>
          <w:rPr>
            <w:color w:val="0000FF"/>
          </w:rPr>
          <w:t>пункте 27.4 статьи 200</w:t>
        </w:r>
      </w:hyperlink>
      <w:r>
        <w:t xml:space="preserve"> настоящего Кодекса.</w:t>
      </w:r>
    </w:p>
    <w:p w:rsidR="000125BB" w:rsidRDefault="000125BB">
      <w:pPr>
        <w:pStyle w:val="ConsPlusNormal"/>
        <w:jc w:val="both"/>
      </w:pPr>
      <w:r>
        <w:t xml:space="preserve">(п. 28.2 введен Федеральным </w:t>
      </w:r>
      <w:hyperlink r:id="rId4077">
        <w:r>
          <w:rPr>
            <w:color w:val="0000FF"/>
          </w:rPr>
          <w:t>законом</w:t>
        </w:r>
      </w:hyperlink>
      <w:r>
        <w:t xml:space="preserve"> от 28.11.2025 N 425-ФЗ)</w:t>
      </w:r>
    </w:p>
    <w:p w:rsidR="000125BB" w:rsidRDefault="000125BB">
      <w:pPr>
        <w:pStyle w:val="ConsPlusNormal"/>
        <w:spacing w:before="280"/>
        <w:ind w:firstLine="540"/>
        <w:jc w:val="both"/>
      </w:pPr>
      <w:bookmarkStart w:id="775" w:name="P6045"/>
      <w:bookmarkEnd w:id="775"/>
      <w:r>
        <w:t xml:space="preserve">29. Налоговые вычеты, предусмотренные </w:t>
      </w:r>
      <w:hyperlink w:anchor="P5738">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0125BB" w:rsidRDefault="000125BB">
      <w:pPr>
        <w:pStyle w:val="ConsPlusNormal"/>
        <w:spacing w:before="280"/>
        <w:ind w:firstLine="540"/>
        <w:jc w:val="both"/>
      </w:pPr>
      <w:bookmarkStart w:id="776" w:name="P6046"/>
      <w:bookmarkEnd w:id="776"/>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0125BB" w:rsidRDefault="000125BB">
      <w:pPr>
        <w:pStyle w:val="ConsPlusNormal"/>
        <w:jc w:val="both"/>
      </w:pPr>
      <w:r>
        <w:t xml:space="preserve">(в ред. Федерального </w:t>
      </w:r>
      <w:hyperlink r:id="rId4078">
        <w:r>
          <w:rPr>
            <w:color w:val="0000FF"/>
          </w:rPr>
          <w:t>закона</w:t>
        </w:r>
      </w:hyperlink>
      <w:r>
        <w:t xml:space="preserve"> от 29.11.2021 N 382-ФЗ)</w:t>
      </w:r>
    </w:p>
    <w:p w:rsidR="000125BB" w:rsidRDefault="000125BB">
      <w:pPr>
        <w:pStyle w:val="ConsPlusNormal"/>
        <w:spacing w:before="280"/>
        <w:ind w:firstLine="540"/>
        <w:jc w:val="both"/>
      </w:pPr>
      <w:r>
        <w:t xml:space="preserve">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w:t>
      </w:r>
      <w:r>
        <w:lastRenderedPageBreak/>
        <w:t>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0125BB" w:rsidRDefault="000125BB">
      <w:pPr>
        <w:pStyle w:val="ConsPlusNormal"/>
        <w:jc w:val="both"/>
      </w:pPr>
      <w:r>
        <w:t xml:space="preserve">(пп. 2 в ред. Федерального </w:t>
      </w:r>
      <w:hyperlink r:id="rId4079">
        <w:r>
          <w:rPr>
            <w:color w:val="0000FF"/>
          </w:rPr>
          <w:t>закона</w:t>
        </w:r>
      </w:hyperlink>
      <w:r>
        <w:t xml:space="preserve"> от 29.11.2021 N 382-ФЗ)</w:t>
      </w:r>
    </w:p>
    <w:p w:rsidR="000125BB" w:rsidRDefault="000125BB">
      <w:pPr>
        <w:pStyle w:val="ConsPlusNormal"/>
        <w:spacing w:before="280"/>
        <w:ind w:firstLine="540"/>
        <w:jc w:val="both"/>
      </w:pPr>
      <w:bookmarkStart w:id="777" w:name="P6050"/>
      <w:bookmarkEnd w:id="777"/>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0125BB" w:rsidRDefault="000125BB">
      <w:pPr>
        <w:pStyle w:val="ConsPlusNormal"/>
        <w:jc w:val="both"/>
      </w:pPr>
      <w:r>
        <w:t xml:space="preserve">(в ред. Федерального </w:t>
      </w:r>
      <w:hyperlink r:id="rId4080">
        <w:r>
          <w:rPr>
            <w:color w:val="0000FF"/>
          </w:rPr>
          <w:t>закона</w:t>
        </w:r>
      </w:hyperlink>
      <w:r>
        <w:t xml:space="preserve"> от 29.11.2021 N 382-ФЗ)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4 п. 29 ст. 201 (в ред. ФЗ от 02.07.2021 N 305-ФЗ) </w:t>
            </w:r>
            <w:hyperlink r:id="rId4081">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6046">
        <w:r>
          <w:rPr>
            <w:color w:val="0000FF"/>
          </w:rPr>
          <w:t>подпунктах 1</w:t>
        </w:r>
      </w:hyperlink>
      <w:r>
        <w:t xml:space="preserve"> - </w:t>
      </w:r>
      <w:hyperlink w:anchor="P6050">
        <w:r>
          <w:rPr>
            <w:color w:val="0000FF"/>
          </w:rPr>
          <w:t>3</w:t>
        </w:r>
      </w:hyperlink>
      <w:r>
        <w:t xml:space="preserve"> настоящего пункта, для его использования при производстве продукции, перечисленной в </w:t>
      </w:r>
      <w:hyperlink w:anchor="P6046">
        <w:r>
          <w:rPr>
            <w:color w:val="0000FF"/>
          </w:rPr>
          <w:t>подпунктах 1</w:t>
        </w:r>
      </w:hyperlink>
      <w:r>
        <w:t xml:space="preserve"> - </w:t>
      </w:r>
      <w:hyperlink w:anchor="P6050">
        <w:r>
          <w:rPr>
            <w:color w:val="0000FF"/>
          </w:rPr>
          <w:t>3</w:t>
        </w:r>
      </w:hyperlink>
      <w:r>
        <w:t xml:space="preserve"> настоящего пункта. </w:t>
      </w:r>
      <w:hyperlink r:id="rId4082">
        <w:r>
          <w:rPr>
            <w:color w:val="0000FF"/>
          </w:rPr>
          <w:t>Форма</w:t>
        </w:r>
      </w:hyperlink>
      <w:r>
        <w:t xml:space="preserve"> и </w:t>
      </w:r>
      <w:hyperlink r:id="rId4083">
        <w:r>
          <w:rPr>
            <w:color w:val="0000FF"/>
          </w:rPr>
          <w:t>порядок</w:t>
        </w:r>
      </w:hyperlink>
      <w:r>
        <w:t xml:space="preserve"> заполнения указанного реестра, </w:t>
      </w:r>
      <w:hyperlink r:id="rId4084">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4085">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0125BB" w:rsidRDefault="000125BB">
      <w:pPr>
        <w:pStyle w:val="ConsPlusNormal"/>
        <w:jc w:val="both"/>
      </w:pPr>
      <w:r>
        <w:t xml:space="preserve">(в ред. Федерального </w:t>
      </w:r>
      <w:hyperlink r:id="rId4086">
        <w:r>
          <w:rPr>
            <w:color w:val="0000FF"/>
          </w:rPr>
          <w:t>закона</w:t>
        </w:r>
      </w:hyperlink>
      <w:r>
        <w:t xml:space="preserve"> от 02.07.2021 N 305-ФЗ)</w:t>
      </w:r>
    </w:p>
    <w:p w:rsidR="000125BB" w:rsidRDefault="000125BB">
      <w:pPr>
        <w:pStyle w:val="ConsPlusNormal"/>
        <w:spacing w:before="28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w:t>
      </w:r>
      <w:r>
        <w:lastRenderedPageBreak/>
        <w:t xml:space="preserve">виноматериалов, виноградного сусла, спиртных напитков, произведенных по технологии полного цикла, лицами, имеющими лицензии, указанные в </w:t>
      </w:r>
      <w:hyperlink w:anchor="P6046">
        <w:r>
          <w:rPr>
            <w:color w:val="0000FF"/>
          </w:rPr>
          <w:t>подпунктах 1</w:t>
        </w:r>
      </w:hyperlink>
      <w:r>
        <w:t xml:space="preserve"> - </w:t>
      </w:r>
      <w:hyperlink w:anchor="P6050">
        <w:r>
          <w:rPr>
            <w:color w:val="0000FF"/>
          </w:rPr>
          <w:t>3</w:t>
        </w:r>
      </w:hyperlink>
      <w:r>
        <w:t xml:space="preserve"> настоящего пункта. </w:t>
      </w:r>
      <w:hyperlink r:id="rId4087">
        <w:r>
          <w:rPr>
            <w:color w:val="0000FF"/>
          </w:rPr>
          <w:t>Форма</w:t>
        </w:r>
      </w:hyperlink>
      <w:r>
        <w:t xml:space="preserve"> и </w:t>
      </w:r>
      <w:hyperlink r:id="rId4088">
        <w:r>
          <w:rPr>
            <w:color w:val="0000FF"/>
          </w:rPr>
          <w:t>порядок</w:t>
        </w:r>
      </w:hyperlink>
      <w:r>
        <w:t xml:space="preserve"> заполнения указанного реестра, </w:t>
      </w:r>
      <w:hyperlink r:id="rId408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(пп. 5 в ред. Федерального </w:t>
      </w:r>
      <w:hyperlink r:id="rId4090">
        <w:r>
          <w:rPr>
            <w:color w:val="0000FF"/>
          </w:rPr>
          <w:t>закона</w:t>
        </w:r>
      </w:hyperlink>
      <w:r>
        <w:t xml:space="preserve"> от 29.11.2021 N 382-ФЗ)</w:t>
      </w:r>
    </w:p>
    <w:p w:rsidR="000125BB" w:rsidRDefault="000125BB">
      <w:pPr>
        <w:pStyle w:val="ConsPlusNormal"/>
        <w:spacing w:before="28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91">
        <w:r>
          <w:rPr>
            <w:color w:val="0000FF"/>
          </w:rPr>
          <w:t>Форма</w:t>
        </w:r>
      </w:hyperlink>
      <w:r>
        <w:t xml:space="preserve"> и </w:t>
      </w:r>
      <w:hyperlink r:id="rId4092">
        <w:r>
          <w:rPr>
            <w:color w:val="0000FF"/>
          </w:rPr>
          <w:t>порядок</w:t>
        </w:r>
      </w:hyperlink>
      <w:r>
        <w:t xml:space="preserve"> заполнения указанного реестра, </w:t>
      </w:r>
      <w:hyperlink r:id="rId409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(пп. 6 в ред. Федерального </w:t>
      </w:r>
      <w:hyperlink r:id="rId4094">
        <w:r>
          <w:rPr>
            <w:color w:val="0000FF"/>
          </w:rPr>
          <w:t>закона</w:t>
        </w:r>
      </w:hyperlink>
      <w:r>
        <w:t xml:space="preserve"> от 29.11.2021 N 382-ФЗ)</w:t>
      </w:r>
    </w:p>
    <w:p w:rsidR="000125BB" w:rsidRDefault="000125BB">
      <w:pPr>
        <w:pStyle w:val="ConsPlusNormal"/>
        <w:spacing w:before="28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4095">
        <w:r>
          <w:rPr>
            <w:color w:val="0000FF"/>
          </w:rPr>
          <w:t>Форма</w:t>
        </w:r>
      </w:hyperlink>
      <w:r>
        <w:t xml:space="preserve"> и </w:t>
      </w:r>
      <w:hyperlink r:id="rId4096">
        <w:r>
          <w:rPr>
            <w:color w:val="0000FF"/>
          </w:rPr>
          <w:t>порядок</w:t>
        </w:r>
      </w:hyperlink>
      <w:r>
        <w:t xml:space="preserve"> заполнения указанного реестра, </w:t>
      </w:r>
      <w:hyperlink r:id="rId4097">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(пп. 7 в ред. Федерального </w:t>
      </w:r>
      <w:hyperlink r:id="rId4098">
        <w:r>
          <w:rPr>
            <w:color w:val="0000FF"/>
          </w:rPr>
          <w:t>закона</w:t>
        </w:r>
      </w:hyperlink>
      <w:r>
        <w:t xml:space="preserve"> от 29.11.2021 N 382-ФЗ)</w:t>
      </w:r>
    </w:p>
    <w:p w:rsidR="000125BB" w:rsidRDefault="000125BB">
      <w:pPr>
        <w:pStyle w:val="ConsPlusNormal"/>
        <w:spacing w:before="280"/>
        <w:ind w:firstLine="540"/>
        <w:jc w:val="both"/>
      </w:pPr>
      <w:r>
        <w:t xml:space="preserve">Абзац утратил силу. - Федеральный </w:t>
      </w:r>
      <w:hyperlink r:id="rId4099">
        <w:r>
          <w:rPr>
            <w:color w:val="0000FF"/>
          </w:rPr>
          <w:t>закон</w:t>
        </w:r>
      </w:hyperlink>
      <w:r>
        <w:t xml:space="preserve"> от 29.11.2021 N 382-ФЗ.</w:t>
      </w:r>
    </w:p>
    <w:p w:rsidR="000125BB" w:rsidRDefault="000125BB">
      <w:pPr>
        <w:pStyle w:val="ConsPlusNormal"/>
        <w:jc w:val="both"/>
      </w:pPr>
      <w:r>
        <w:t xml:space="preserve">(п. 29 введен Федеральным </w:t>
      </w:r>
      <w:hyperlink r:id="rId4100">
        <w:r>
          <w:rPr>
            <w:color w:val="0000FF"/>
          </w:rPr>
          <w:t>законом</w:t>
        </w:r>
      </w:hyperlink>
      <w:r>
        <w:t xml:space="preserve"> от 29.09.2019 N 326-ФЗ)</w:t>
      </w:r>
    </w:p>
    <w:p w:rsidR="000125BB" w:rsidRDefault="000125BB">
      <w:pPr>
        <w:pStyle w:val="ConsPlusNormal"/>
        <w:spacing w:before="280"/>
        <w:ind w:firstLine="540"/>
        <w:jc w:val="both"/>
      </w:pPr>
      <w:bookmarkStart w:id="778" w:name="P6064"/>
      <w:bookmarkEnd w:id="778"/>
      <w:r>
        <w:t xml:space="preserve">30. Налоговые вычеты, указанные в </w:t>
      </w:r>
      <w:hyperlink w:anchor="P5771">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0125BB" w:rsidRDefault="000125BB">
      <w:pPr>
        <w:pStyle w:val="ConsPlusNormal"/>
        <w:spacing w:before="280"/>
        <w:ind w:firstLine="540"/>
        <w:jc w:val="both"/>
      </w:pPr>
      <w:r>
        <w:t>1) копии свидетельства о регистрации лица, совершающего операции по переработке этана;</w:t>
      </w:r>
    </w:p>
    <w:p w:rsidR="000125BB" w:rsidRDefault="000125BB">
      <w:pPr>
        <w:pStyle w:val="ConsPlusNormal"/>
        <w:spacing w:before="280"/>
        <w:ind w:firstLine="540"/>
        <w:jc w:val="both"/>
      </w:pPr>
      <w:r>
        <w:t xml:space="preserve">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w:t>
      </w:r>
      <w:r>
        <w:lastRenderedPageBreak/>
        <w:t>этана;</w:t>
      </w:r>
    </w:p>
    <w:p w:rsidR="000125BB" w:rsidRDefault="000125BB">
      <w:pPr>
        <w:pStyle w:val="ConsPlusNormal"/>
        <w:spacing w:before="280"/>
        <w:ind w:firstLine="540"/>
        <w:jc w:val="both"/>
      </w:pPr>
      <w:bookmarkStart w:id="779" w:name="P6067"/>
      <w:bookmarkEnd w:id="779"/>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0125BB" w:rsidRDefault="000125BB">
      <w:pPr>
        <w:pStyle w:val="ConsPlusNormal"/>
        <w:spacing w:before="280"/>
        <w:ind w:firstLine="540"/>
        <w:jc w:val="both"/>
      </w:pPr>
      <w:bookmarkStart w:id="780" w:name="P6068"/>
      <w:bookmarkEnd w:id="780"/>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0125BB" w:rsidRDefault="000125BB">
      <w:pPr>
        <w:pStyle w:val="ConsPlusNormal"/>
        <w:spacing w:before="28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6067">
        <w:r>
          <w:rPr>
            <w:color w:val="0000FF"/>
          </w:rPr>
          <w:t>подпунктах 3</w:t>
        </w:r>
      </w:hyperlink>
      <w:r>
        <w:t xml:space="preserve"> и </w:t>
      </w:r>
      <w:hyperlink w:anchor="P6068">
        <w:r>
          <w:rPr>
            <w:color w:val="0000FF"/>
          </w:rPr>
          <w:t>4</w:t>
        </w:r>
      </w:hyperlink>
      <w:r>
        <w:t xml:space="preserve"> настоящего пункта, не требуется.</w:t>
      </w:r>
    </w:p>
    <w:p w:rsidR="000125BB" w:rsidRDefault="000125BB">
      <w:pPr>
        <w:pStyle w:val="ConsPlusNormal"/>
        <w:jc w:val="both"/>
      </w:pPr>
      <w:r>
        <w:t xml:space="preserve">(п. 30 введен Федеральным </w:t>
      </w:r>
      <w:hyperlink r:id="rId4101">
        <w:r>
          <w:rPr>
            <w:color w:val="0000FF"/>
          </w:rPr>
          <w:t>законом</w:t>
        </w:r>
      </w:hyperlink>
      <w:r>
        <w:t xml:space="preserve"> от 15.10.2020 N 321-ФЗ)</w:t>
      </w:r>
    </w:p>
    <w:p w:rsidR="000125BB" w:rsidRDefault="000125BB">
      <w:pPr>
        <w:pStyle w:val="ConsPlusNormal"/>
        <w:spacing w:before="280"/>
        <w:ind w:firstLine="540"/>
        <w:jc w:val="both"/>
      </w:pPr>
      <w:bookmarkStart w:id="781" w:name="P6071"/>
      <w:bookmarkEnd w:id="781"/>
      <w:r>
        <w:t xml:space="preserve">31. Налоговые вычеты, указанные в </w:t>
      </w:r>
      <w:hyperlink w:anchor="P5775">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0125BB" w:rsidRDefault="000125BB">
      <w:pPr>
        <w:pStyle w:val="ConsPlusNormal"/>
        <w:spacing w:before="280"/>
        <w:ind w:firstLine="540"/>
        <w:jc w:val="both"/>
      </w:pPr>
      <w:r>
        <w:t>1) копии свидетельства о регистрации лица, совершающего операции по переработке СУГ;</w:t>
      </w:r>
    </w:p>
    <w:p w:rsidR="000125BB" w:rsidRDefault="000125BB">
      <w:pPr>
        <w:pStyle w:val="ConsPlusNormal"/>
        <w:spacing w:before="28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0125BB" w:rsidRDefault="000125BB">
      <w:pPr>
        <w:pStyle w:val="ConsPlusNormal"/>
        <w:spacing w:before="280"/>
        <w:ind w:firstLine="540"/>
        <w:jc w:val="both"/>
      </w:pPr>
      <w:bookmarkStart w:id="782" w:name="P6074"/>
      <w:bookmarkEnd w:id="782"/>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0125BB" w:rsidRDefault="000125BB">
      <w:pPr>
        <w:pStyle w:val="ConsPlusNormal"/>
        <w:spacing w:before="280"/>
        <w:ind w:firstLine="540"/>
        <w:jc w:val="both"/>
      </w:pPr>
      <w:bookmarkStart w:id="783" w:name="P6075"/>
      <w:bookmarkEnd w:id="783"/>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0125BB" w:rsidRDefault="000125BB">
      <w:pPr>
        <w:pStyle w:val="ConsPlusNormal"/>
        <w:spacing w:before="28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w:t>
      </w:r>
      <w:r>
        <w:lastRenderedPageBreak/>
        <w:t xml:space="preserve">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6074">
        <w:r>
          <w:rPr>
            <w:color w:val="0000FF"/>
          </w:rPr>
          <w:t>подпунктах 3</w:t>
        </w:r>
      </w:hyperlink>
      <w:r>
        <w:t xml:space="preserve"> и </w:t>
      </w:r>
      <w:hyperlink w:anchor="P6075">
        <w:r>
          <w:rPr>
            <w:color w:val="0000FF"/>
          </w:rPr>
          <w:t>4</w:t>
        </w:r>
      </w:hyperlink>
      <w:r>
        <w:t xml:space="preserve"> настоящего пункта, не требуется.</w:t>
      </w:r>
    </w:p>
    <w:p w:rsidR="000125BB" w:rsidRDefault="000125BB">
      <w:pPr>
        <w:pStyle w:val="ConsPlusNormal"/>
        <w:jc w:val="both"/>
      </w:pPr>
      <w:r>
        <w:t xml:space="preserve">(п. 31 введен Федеральным </w:t>
      </w:r>
      <w:hyperlink r:id="rId4102">
        <w:r>
          <w:rPr>
            <w:color w:val="0000FF"/>
          </w:rPr>
          <w:t>законом</w:t>
        </w:r>
      </w:hyperlink>
      <w:r>
        <w:t xml:space="preserve"> от 15.10.2020 N 321-ФЗ)</w:t>
      </w:r>
    </w:p>
    <w:p w:rsidR="000125BB" w:rsidRDefault="000125BB">
      <w:pPr>
        <w:pStyle w:val="ConsPlusNormal"/>
        <w:spacing w:before="280"/>
        <w:ind w:firstLine="540"/>
        <w:jc w:val="both"/>
      </w:pPr>
      <w:bookmarkStart w:id="784" w:name="P6078"/>
      <w:bookmarkEnd w:id="784"/>
      <w:r>
        <w:t xml:space="preserve">32. Налоговые вычеты, предусмотренные </w:t>
      </w:r>
      <w:hyperlink w:anchor="P5779">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0125BB" w:rsidRDefault="000125BB">
      <w:pPr>
        <w:pStyle w:val="ConsPlusNormal"/>
        <w:spacing w:before="28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0125BB" w:rsidRDefault="000125BB">
      <w:pPr>
        <w:pStyle w:val="ConsPlusNormal"/>
        <w:spacing w:before="28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0125BB" w:rsidRDefault="000125BB">
      <w:pPr>
        <w:pStyle w:val="ConsPlusNormal"/>
        <w:jc w:val="both"/>
      </w:pPr>
      <w:r>
        <w:t xml:space="preserve">(п. 32 введен Федеральным </w:t>
      </w:r>
      <w:hyperlink r:id="rId4103">
        <w:r>
          <w:rPr>
            <w:color w:val="0000FF"/>
          </w:rPr>
          <w:t>законом</w:t>
        </w:r>
      </w:hyperlink>
      <w:r>
        <w:t xml:space="preserve"> от 29.11.2021 N 382-ФЗ)</w:t>
      </w:r>
    </w:p>
    <w:p w:rsidR="000125BB" w:rsidRDefault="000125BB">
      <w:pPr>
        <w:pStyle w:val="ConsPlusNormal"/>
        <w:spacing w:before="280"/>
        <w:ind w:firstLine="540"/>
        <w:jc w:val="both"/>
      </w:pPr>
      <w:bookmarkStart w:id="785" w:name="P6082"/>
      <w:bookmarkEnd w:id="785"/>
      <w:r>
        <w:t xml:space="preserve">33. Налоговые вычеты, предусмотренные </w:t>
      </w:r>
      <w:hyperlink w:anchor="P5781">
        <w:r>
          <w:rPr>
            <w:color w:val="0000FF"/>
          </w:rPr>
          <w:t>пунктом 35 статьи 200</w:t>
        </w:r>
      </w:hyperlink>
      <w:r>
        <w:t xml:space="preserve"> настоящего Кодекса, производятся налогоплательщиками, приобретающими никотиновое сырье (осуществляющими ввоз на территорию Российской Федерации никотинового сырья), при представлении в налоговый орган одновременно с налоговой декларацией по акцизам следующих документов (их копий):</w:t>
      </w:r>
    </w:p>
    <w:p w:rsidR="000125BB" w:rsidRDefault="000125BB">
      <w:pPr>
        <w:pStyle w:val="ConsPlusNormal"/>
        <w:spacing w:before="280"/>
        <w:ind w:firstLine="540"/>
        <w:jc w:val="both"/>
      </w:pPr>
      <w:r>
        <w:t>договора купли-продажи никотинового сырья, заключенного налогоплательщиком с производителем никотинового сырья - российской организацией, и (или) договора (контракта) на поставку никотинового сырья, ввозимого на территорию Российской Федерации, и (или) договора (контракта) на приобретение такого ввозимого на территорию Российской Федерации никотинового сырья налогоплательщиком у лица, осуществившего ввоз на территорию Российской Федерации никотинового сырья;</w:t>
      </w:r>
    </w:p>
    <w:p w:rsidR="000125BB" w:rsidRDefault="000125BB">
      <w:pPr>
        <w:pStyle w:val="ConsPlusNormal"/>
        <w:spacing w:before="280"/>
        <w:ind w:firstLine="540"/>
        <w:jc w:val="both"/>
      </w:pPr>
      <w:r>
        <w:t>транспортных (перевозочных) документов на отгрузку никотинового сырья продавцом - российской организацией;</w:t>
      </w:r>
    </w:p>
    <w:p w:rsidR="000125BB" w:rsidRDefault="000125BB">
      <w:pPr>
        <w:pStyle w:val="ConsPlusNormal"/>
        <w:spacing w:before="280"/>
        <w:ind w:firstLine="540"/>
        <w:jc w:val="both"/>
      </w:pPr>
      <w:r>
        <w:t>акта списания никотинового сырья в производство.</w:t>
      </w:r>
    </w:p>
    <w:p w:rsidR="000125BB" w:rsidRDefault="000125BB">
      <w:pPr>
        <w:pStyle w:val="ConsPlusNormal"/>
        <w:spacing w:before="280"/>
        <w:ind w:firstLine="540"/>
        <w:jc w:val="both"/>
      </w:pPr>
      <w:r>
        <w:t xml:space="preserve">Налоговые вычеты по ввезенному в Российскую Федерацию никотиновому сырью производятся на основании представленных в налоговые органы документов, подтверждающих ввоз никотинового сырья на территорию Российской Федерации и уплату (исчисление в случае ввоза на территорию Российской Федерации с </w:t>
      </w:r>
      <w:r>
        <w:lastRenderedPageBreak/>
        <w:t>территории государства - члена Евразийского экономического союза) акциза по нему.</w:t>
      </w:r>
    </w:p>
    <w:p w:rsidR="000125BB" w:rsidRDefault="000125BB">
      <w:pPr>
        <w:pStyle w:val="ConsPlusNormal"/>
        <w:jc w:val="both"/>
      </w:pPr>
      <w:r>
        <w:t xml:space="preserve">(п. 33 введен Федеральным </w:t>
      </w:r>
      <w:hyperlink r:id="rId4104">
        <w:r>
          <w:rPr>
            <w:color w:val="0000FF"/>
          </w:rPr>
          <w:t>законом</w:t>
        </w:r>
      </w:hyperlink>
      <w:r>
        <w:t xml:space="preserve"> от 12.07.2024 N 176-ФЗ)</w:t>
      </w:r>
    </w:p>
    <w:p w:rsidR="000125BB" w:rsidRDefault="000125BB">
      <w:pPr>
        <w:pStyle w:val="ConsPlusNormal"/>
        <w:spacing w:before="280"/>
        <w:ind w:firstLine="540"/>
        <w:jc w:val="both"/>
      </w:pPr>
      <w:bookmarkStart w:id="786" w:name="P6088"/>
      <w:bookmarkEnd w:id="786"/>
      <w:r>
        <w:t xml:space="preserve">34. Налоговые вычеты, предусмотренные </w:t>
      </w:r>
      <w:hyperlink w:anchor="P5783">
        <w:r>
          <w:rPr>
            <w:color w:val="0000FF"/>
          </w:rPr>
          <w:t>пунктом 36 статьи 200</w:t>
        </w:r>
      </w:hyperlink>
      <w:r>
        <w:t xml:space="preserve"> настоящего Кодекса, производятся при представлении налогоплательщиком в налоговые органы:</w:t>
      </w:r>
    </w:p>
    <w:p w:rsidR="000125BB" w:rsidRDefault="000125BB">
      <w:pPr>
        <w:pStyle w:val="ConsPlusNormal"/>
        <w:spacing w:before="280"/>
        <w:ind w:firstLine="540"/>
        <w:jc w:val="both"/>
      </w:pPr>
      <w:r>
        <w:t>1) документов, подтверждающих использование природного газа для производства аммиака, направленного на производство капролактама;</w:t>
      </w:r>
    </w:p>
    <w:p w:rsidR="000125BB" w:rsidRDefault="000125BB">
      <w:pPr>
        <w:pStyle w:val="ConsPlusNormal"/>
        <w:spacing w:before="280"/>
        <w:ind w:firstLine="540"/>
        <w:jc w:val="both"/>
      </w:pPr>
      <w:r>
        <w:t>2) документов, подтверждающих производство и оприходование капролактама из произведенного аммиака.</w:t>
      </w:r>
    </w:p>
    <w:p w:rsidR="000125BB" w:rsidRDefault="000125BB">
      <w:pPr>
        <w:pStyle w:val="ConsPlusNormal"/>
        <w:jc w:val="both"/>
      </w:pPr>
      <w:r>
        <w:t xml:space="preserve">(п. 34 введен Федеральным </w:t>
      </w:r>
      <w:hyperlink r:id="rId4105">
        <w:r>
          <w:rPr>
            <w:color w:val="0000FF"/>
          </w:rPr>
          <w:t>законом</w:t>
        </w:r>
      </w:hyperlink>
      <w:r>
        <w:t xml:space="preserve"> от 12.07.2024 N 176-ФЗ)</w:t>
      </w:r>
    </w:p>
    <w:p w:rsidR="000125BB" w:rsidRDefault="000125BB">
      <w:pPr>
        <w:pStyle w:val="ConsPlusNormal"/>
        <w:spacing w:before="280"/>
        <w:ind w:firstLine="540"/>
        <w:jc w:val="both"/>
      </w:pPr>
      <w:bookmarkStart w:id="787" w:name="P6092"/>
      <w:bookmarkEnd w:id="787"/>
      <w:r>
        <w:t xml:space="preserve">35. Налоговые вычеты, предусмотренные </w:t>
      </w:r>
      <w:hyperlink w:anchor="P5785">
        <w:r>
          <w:rPr>
            <w:color w:val="0000FF"/>
          </w:rPr>
          <w:t>пунктом 37 статьи 200</w:t>
        </w:r>
      </w:hyperlink>
      <w:r>
        <w:t xml:space="preserve"> настоящего Кодекса, производятся при представлении налогоплательщиком в налоговые органы:</w:t>
      </w:r>
    </w:p>
    <w:p w:rsidR="000125BB" w:rsidRDefault="000125BB">
      <w:pPr>
        <w:pStyle w:val="ConsPlusNormal"/>
        <w:spacing w:before="280"/>
        <w:ind w:firstLine="540"/>
        <w:jc w:val="both"/>
      </w:pPr>
      <w:r>
        <w:t xml:space="preserve">1) документов, подтверждающих введение в эксплуатацию производственных мощностей, указанных в </w:t>
      </w:r>
      <w:hyperlink w:anchor="P5785">
        <w:r>
          <w:rPr>
            <w:color w:val="0000FF"/>
          </w:rPr>
          <w:t>пункте 37 статьи 200</w:t>
        </w:r>
      </w:hyperlink>
      <w:r>
        <w:t xml:space="preserve"> настоящего Кодекса;</w:t>
      </w:r>
    </w:p>
    <w:p w:rsidR="000125BB" w:rsidRDefault="000125BB">
      <w:pPr>
        <w:pStyle w:val="ConsPlusNormal"/>
        <w:spacing w:before="280"/>
        <w:ind w:firstLine="540"/>
        <w:jc w:val="both"/>
      </w:pPr>
      <w:r>
        <w:t xml:space="preserve">2) документов, подтверждающих использование природного газа на производство аммиака на производственных мощностях, указанных в </w:t>
      </w:r>
      <w:hyperlink w:anchor="P5785">
        <w:r>
          <w:rPr>
            <w:color w:val="0000FF"/>
          </w:rPr>
          <w:t>пункте 37 статьи 200</w:t>
        </w:r>
      </w:hyperlink>
      <w:r>
        <w:t xml:space="preserve"> настоящего Кодекса.</w:t>
      </w:r>
    </w:p>
    <w:p w:rsidR="000125BB" w:rsidRDefault="000125BB">
      <w:pPr>
        <w:pStyle w:val="ConsPlusNormal"/>
        <w:jc w:val="both"/>
      </w:pPr>
      <w:r>
        <w:t xml:space="preserve">(п. 35 введен Федеральным </w:t>
      </w:r>
      <w:hyperlink r:id="rId4106">
        <w:r>
          <w:rPr>
            <w:color w:val="0000FF"/>
          </w:rPr>
          <w:t>законом</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r>
        <w:t>Статья 202. Сумма акциза, подлежащая уплате</w:t>
      </w:r>
    </w:p>
    <w:p w:rsidR="000125BB" w:rsidRDefault="000125BB">
      <w:pPr>
        <w:pStyle w:val="ConsPlusNormal"/>
        <w:jc w:val="both"/>
      </w:pPr>
      <w:r>
        <w:t xml:space="preserve">(в ред. Федерального </w:t>
      </w:r>
      <w:hyperlink r:id="rId4107">
        <w:r>
          <w:rPr>
            <w:color w:val="0000FF"/>
          </w:rPr>
          <w:t>закона</w:t>
        </w:r>
      </w:hyperlink>
      <w:r>
        <w:t xml:space="preserve"> от 29.12.2000 N 166-ФЗ)</w:t>
      </w:r>
    </w:p>
    <w:p w:rsidR="000125BB" w:rsidRDefault="000125BB">
      <w:pPr>
        <w:pStyle w:val="ConsPlusNormal"/>
        <w:jc w:val="both"/>
      </w:pPr>
    </w:p>
    <w:p w:rsidR="000125BB" w:rsidRDefault="000125BB">
      <w:pPr>
        <w:pStyle w:val="ConsPlusNormal"/>
        <w:ind w:firstLine="540"/>
        <w:jc w:val="both"/>
      </w:pPr>
      <w:bookmarkStart w:id="788" w:name="P6100"/>
      <w:bookmarkEnd w:id="78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315">
        <w:r>
          <w:rPr>
            <w:color w:val="0000FF"/>
          </w:rPr>
          <w:t>статьей 200</w:t>
        </w:r>
      </w:hyperlink>
      <w:r>
        <w:t xml:space="preserve"> настоящего Кодекса, сумма акциза, определяемая в соответствии со </w:t>
      </w:r>
      <w:hyperlink w:anchor="P5045">
        <w:r>
          <w:rPr>
            <w:color w:val="0000FF"/>
          </w:rPr>
          <w:t>статьей 194</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4108">
        <w:r>
          <w:rPr>
            <w:color w:val="0000FF"/>
          </w:rPr>
          <w:t>N 166-ФЗ</w:t>
        </w:r>
      </w:hyperlink>
      <w:r>
        <w:t xml:space="preserve">, от 24.07.2002 </w:t>
      </w:r>
      <w:hyperlink r:id="rId4109">
        <w:r>
          <w:rPr>
            <w:color w:val="0000FF"/>
          </w:rPr>
          <w:t>N 110-ФЗ</w:t>
        </w:r>
      </w:hyperlink>
      <w:r>
        <w:t>)</w:t>
      </w:r>
    </w:p>
    <w:p w:rsidR="000125BB" w:rsidRDefault="000125BB">
      <w:pPr>
        <w:pStyle w:val="ConsPlusNormal"/>
        <w:spacing w:before="280"/>
        <w:ind w:firstLine="540"/>
        <w:jc w:val="both"/>
      </w:pPr>
      <w:r>
        <w:t xml:space="preserve">2. Утратил силу. - Федеральный </w:t>
      </w:r>
      <w:hyperlink r:id="rId4110">
        <w:r>
          <w:rPr>
            <w:color w:val="0000FF"/>
          </w:rPr>
          <w:t>закон</w:t>
        </w:r>
      </w:hyperlink>
      <w:r>
        <w:t xml:space="preserve"> от 07.07.2003 N 117-ФЗ.</w:t>
      </w:r>
    </w:p>
    <w:p w:rsidR="000125BB" w:rsidRDefault="000125BB">
      <w:pPr>
        <w:pStyle w:val="ConsPlusNormal"/>
        <w:spacing w:before="28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5058">
        <w:r>
          <w:rPr>
            <w:color w:val="0000FF"/>
          </w:rPr>
          <w:t>пунктом 6 статьи 194</w:t>
        </w:r>
      </w:hyperlink>
      <w:r>
        <w:t xml:space="preserve"> настоящего Кодекса.</w:t>
      </w:r>
    </w:p>
    <w:p w:rsidR="000125BB" w:rsidRDefault="000125BB">
      <w:pPr>
        <w:pStyle w:val="ConsPlusNormal"/>
        <w:jc w:val="both"/>
      </w:pPr>
      <w:r>
        <w:t xml:space="preserve">(в ред. Федеральных законов от 29.12.2000 </w:t>
      </w:r>
      <w:hyperlink r:id="rId4111">
        <w:r>
          <w:rPr>
            <w:color w:val="0000FF"/>
          </w:rPr>
          <w:t>N 166-ФЗ</w:t>
        </w:r>
      </w:hyperlink>
      <w:r>
        <w:t xml:space="preserve">, от 24.07.2002 </w:t>
      </w:r>
      <w:hyperlink r:id="rId4112">
        <w:r>
          <w:rPr>
            <w:color w:val="0000FF"/>
          </w:rPr>
          <w:t>N 110-ФЗ</w:t>
        </w:r>
      </w:hyperlink>
      <w:r>
        <w:t>)</w:t>
      </w:r>
    </w:p>
    <w:p w:rsidR="000125BB" w:rsidRDefault="000125BB">
      <w:pPr>
        <w:pStyle w:val="ConsPlusNormal"/>
        <w:spacing w:before="28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5045">
        <w:r>
          <w:rPr>
            <w:color w:val="0000FF"/>
          </w:rPr>
          <w:t>статьей 194</w:t>
        </w:r>
      </w:hyperlink>
      <w:r>
        <w:t xml:space="preserve"> </w:t>
      </w:r>
      <w:r>
        <w:lastRenderedPageBreak/>
        <w:t>настоящего Кодекса.</w:t>
      </w:r>
    </w:p>
    <w:p w:rsidR="000125BB" w:rsidRDefault="000125BB">
      <w:pPr>
        <w:pStyle w:val="ConsPlusNormal"/>
        <w:jc w:val="both"/>
      </w:pPr>
      <w:r>
        <w:t xml:space="preserve">(в ред. Федеральных законов от 29.12.2000 </w:t>
      </w:r>
      <w:hyperlink r:id="rId4113">
        <w:r>
          <w:rPr>
            <w:color w:val="0000FF"/>
          </w:rPr>
          <w:t>N 166-ФЗ</w:t>
        </w:r>
      </w:hyperlink>
      <w:r>
        <w:t xml:space="preserve">, от 27.11.2010 </w:t>
      </w:r>
      <w:hyperlink r:id="rId4114">
        <w:r>
          <w:rPr>
            <w:color w:val="0000FF"/>
          </w:rPr>
          <w:t>N 306-ФЗ</w:t>
        </w:r>
      </w:hyperlink>
      <w:r>
        <w:t xml:space="preserve">, от 23.11.2015 </w:t>
      </w:r>
      <w:hyperlink r:id="rId4115">
        <w:r>
          <w:rPr>
            <w:color w:val="0000FF"/>
          </w:rPr>
          <w:t>N 323-ФЗ</w:t>
        </w:r>
      </w:hyperlink>
      <w:r>
        <w:t>)</w:t>
      </w:r>
    </w:p>
    <w:p w:rsidR="000125BB" w:rsidRDefault="000125BB">
      <w:pPr>
        <w:pStyle w:val="ConsPlusNormal"/>
        <w:spacing w:before="28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0125BB" w:rsidRDefault="000125BB">
      <w:pPr>
        <w:pStyle w:val="ConsPlusNormal"/>
        <w:jc w:val="both"/>
      </w:pPr>
      <w:r>
        <w:t xml:space="preserve">(в ред. Федеральных законов от 29.12.2000 </w:t>
      </w:r>
      <w:hyperlink r:id="rId4116">
        <w:r>
          <w:rPr>
            <w:color w:val="0000FF"/>
          </w:rPr>
          <w:t>N 166-ФЗ</w:t>
        </w:r>
      </w:hyperlink>
      <w:r>
        <w:t xml:space="preserve">, от 24.07.2002 </w:t>
      </w:r>
      <w:hyperlink r:id="rId4117">
        <w:r>
          <w:rPr>
            <w:color w:val="0000FF"/>
          </w:rPr>
          <w:t>N 110-ФЗ</w:t>
        </w:r>
      </w:hyperlink>
      <w:r>
        <w:t>)</w:t>
      </w:r>
    </w:p>
    <w:p w:rsidR="000125BB" w:rsidRDefault="000125BB">
      <w:pPr>
        <w:pStyle w:val="ConsPlusNormal"/>
        <w:spacing w:before="280"/>
        <w:ind w:firstLine="540"/>
        <w:jc w:val="both"/>
      </w:pPr>
      <w:r>
        <w:t xml:space="preserve">Абзац утратил силу с 1 января 2023 года. - Федеральный </w:t>
      </w:r>
      <w:hyperlink r:id="rId4118">
        <w:r>
          <w:rPr>
            <w:color w:val="0000FF"/>
          </w:rPr>
          <w:t>закон</w:t>
        </w:r>
      </w:hyperlink>
      <w:r>
        <w:t xml:space="preserve"> от 14.07.2022 N 263-ФЗ.</w:t>
      </w:r>
    </w:p>
    <w:p w:rsidR="000125BB" w:rsidRDefault="000125BB">
      <w:pPr>
        <w:pStyle w:val="ConsPlusNormal"/>
        <w:spacing w:before="28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0125BB" w:rsidRDefault="000125BB">
      <w:pPr>
        <w:pStyle w:val="ConsPlusNormal"/>
        <w:jc w:val="both"/>
      </w:pPr>
      <w:r>
        <w:t xml:space="preserve">(в ред. Федеральных законов от 29.12.2000 </w:t>
      </w:r>
      <w:hyperlink r:id="rId4119">
        <w:r>
          <w:rPr>
            <w:color w:val="0000FF"/>
          </w:rPr>
          <w:t>N 166-ФЗ</w:t>
        </w:r>
      </w:hyperlink>
      <w:r>
        <w:t xml:space="preserve">, от 24.07.2002 </w:t>
      </w:r>
      <w:hyperlink r:id="rId4120">
        <w:r>
          <w:rPr>
            <w:color w:val="0000FF"/>
          </w:rPr>
          <w:t>N 110-ФЗ</w:t>
        </w:r>
      </w:hyperlink>
      <w:r>
        <w:t>)</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203 (в ред. ФЗ от 14.07.2022 N 263-ФЗ) </w:t>
            </w:r>
            <w:hyperlink r:id="rId4121">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789" w:name="P6115"/>
      <w:bookmarkEnd w:id="789"/>
      <w:r>
        <w:t>Статья 203. Сумма акциза, подлежащая возврату</w:t>
      </w:r>
    </w:p>
    <w:p w:rsidR="000125BB" w:rsidRDefault="000125BB">
      <w:pPr>
        <w:pStyle w:val="ConsPlusNormal"/>
        <w:jc w:val="both"/>
      </w:pPr>
      <w:r>
        <w:t xml:space="preserve">(в ред. Федерального </w:t>
      </w:r>
      <w:hyperlink r:id="rId4122">
        <w:r>
          <w:rPr>
            <w:color w:val="0000FF"/>
          </w:rPr>
          <w:t>закона</w:t>
        </w:r>
      </w:hyperlink>
      <w:r>
        <w:t xml:space="preserve"> от 29.12.2000 N 166-ФЗ)</w:t>
      </w:r>
    </w:p>
    <w:p w:rsidR="000125BB" w:rsidRDefault="000125BB">
      <w:pPr>
        <w:pStyle w:val="ConsPlusNormal"/>
        <w:jc w:val="both"/>
      </w:pPr>
    </w:p>
    <w:p w:rsidR="000125BB" w:rsidRDefault="000125BB">
      <w:pPr>
        <w:pStyle w:val="ConsPlusNormal"/>
        <w:ind w:firstLine="540"/>
        <w:jc w:val="both"/>
      </w:pPr>
      <w:bookmarkStart w:id="790" w:name="P6118"/>
      <w:bookmarkEnd w:id="790"/>
      <w:r>
        <w:t xml:space="preserve">1. В случае, если по итогам </w:t>
      </w:r>
      <w:hyperlink w:anchor="P467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0125BB" w:rsidRDefault="000125BB">
      <w:pPr>
        <w:pStyle w:val="ConsPlusNormal"/>
        <w:jc w:val="both"/>
      </w:pPr>
      <w:r>
        <w:t xml:space="preserve">(в ред. Федеральных законов от 24.07.2002 </w:t>
      </w:r>
      <w:hyperlink r:id="rId4123">
        <w:r>
          <w:rPr>
            <w:color w:val="0000FF"/>
          </w:rPr>
          <w:t>N 110-ФЗ</w:t>
        </w:r>
      </w:hyperlink>
      <w:r>
        <w:t xml:space="preserve"> (ред. 31.12.2002), от 07.07.2003 </w:t>
      </w:r>
      <w:hyperlink r:id="rId4124">
        <w:r>
          <w:rPr>
            <w:color w:val="0000FF"/>
          </w:rPr>
          <w:t>N 117-ФЗ</w:t>
        </w:r>
      </w:hyperlink>
      <w:r>
        <w:t xml:space="preserve">, от 14.07.2022 </w:t>
      </w:r>
      <w:hyperlink r:id="rId4125">
        <w:r>
          <w:rPr>
            <w:color w:val="0000FF"/>
          </w:rPr>
          <w:t>N 263-ФЗ</w:t>
        </w:r>
      </w:hyperlink>
      <w:r>
        <w:t>)</w:t>
      </w:r>
    </w:p>
    <w:p w:rsidR="000125BB" w:rsidRDefault="000125BB">
      <w:pPr>
        <w:pStyle w:val="ConsPlusNormal"/>
        <w:spacing w:before="280"/>
        <w:ind w:firstLine="540"/>
        <w:jc w:val="both"/>
      </w:pPr>
      <w:r>
        <w:t xml:space="preserve">Сумма налогового вычета, установленного </w:t>
      </w:r>
      <w:hyperlink w:anchor="P5727">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0125BB" w:rsidRDefault="000125BB">
      <w:pPr>
        <w:pStyle w:val="ConsPlusNormal"/>
        <w:jc w:val="both"/>
      </w:pPr>
      <w:r>
        <w:t xml:space="preserve">(абзац введен Федеральным </w:t>
      </w:r>
      <w:hyperlink r:id="rId4126">
        <w:r>
          <w:rPr>
            <w:color w:val="0000FF"/>
          </w:rPr>
          <w:t>законом</w:t>
        </w:r>
      </w:hyperlink>
      <w:r>
        <w:t xml:space="preserve"> от 14.07.2022 N 323-ФЗ; в ред. Федерального </w:t>
      </w:r>
      <w:hyperlink r:id="rId4127">
        <w:r>
          <w:rPr>
            <w:color w:val="0000FF"/>
          </w:rPr>
          <w:t>закона</w:t>
        </w:r>
      </w:hyperlink>
      <w:r>
        <w:t xml:space="preserve"> от 28.12.2022 N 565-ФЗ)</w:t>
      </w:r>
    </w:p>
    <w:p w:rsidR="000125BB" w:rsidRDefault="000125BB">
      <w:pPr>
        <w:pStyle w:val="ConsPlusNormal"/>
        <w:spacing w:before="280"/>
        <w:ind w:firstLine="540"/>
        <w:jc w:val="both"/>
      </w:pPr>
      <w:r>
        <w:t xml:space="preserve">2 - 3. Утратили силу с 1 января 2023 года. - Федеральный </w:t>
      </w:r>
      <w:hyperlink r:id="rId4128">
        <w:r>
          <w:rPr>
            <w:color w:val="0000FF"/>
          </w:rPr>
          <w:t>закон</w:t>
        </w:r>
      </w:hyperlink>
      <w:r>
        <w:t xml:space="preserve"> от 14.07.2022 N 263-ФЗ.</w:t>
      </w:r>
    </w:p>
    <w:p w:rsidR="000125BB" w:rsidRDefault="000125BB">
      <w:pPr>
        <w:pStyle w:val="ConsPlusNormal"/>
        <w:spacing w:before="280"/>
        <w:ind w:firstLine="540"/>
        <w:jc w:val="both"/>
      </w:pPr>
      <w:bookmarkStart w:id="791" w:name="P6123"/>
      <w:bookmarkEnd w:id="791"/>
      <w:r>
        <w:t>4. Возмещению из бюджета (путем возврата) подлежат:</w:t>
      </w:r>
    </w:p>
    <w:p w:rsidR="000125BB" w:rsidRDefault="000125BB">
      <w:pPr>
        <w:pStyle w:val="ConsPlusNormal"/>
        <w:jc w:val="both"/>
      </w:pPr>
      <w:r>
        <w:t xml:space="preserve">(в ред. Федерального </w:t>
      </w:r>
      <w:hyperlink r:id="rId4129">
        <w:r>
          <w:rPr>
            <w:color w:val="0000FF"/>
          </w:rPr>
          <w:t>закона</w:t>
        </w:r>
      </w:hyperlink>
      <w:r>
        <w:t xml:space="preserve"> от 28.12.2022 N 565-ФЗ)</w:t>
      </w:r>
    </w:p>
    <w:p w:rsidR="000125BB" w:rsidRDefault="000125BB">
      <w:pPr>
        <w:pStyle w:val="ConsPlusNormal"/>
        <w:spacing w:before="280"/>
        <w:ind w:firstLine="540"/>
        <w:jc w:val="both"/>
      </w:pPr>
      <w:r>
        <w:lastRenderedPageBreak/>
        <w:t xml:space="preserve">суммы, указанные в </w:t>
      </w:r>
      <w:hyperlink w:anchor="P6118">
        <w:r>
          <w:rPr>
            <w:color w:val="0000FF"/>
          </w:rPr>
          <w:t>пункте 1</w:t>
        </w:r>
      </w:hyperlink>
      <w:r>
        <w:t xml:space="preserve"> настоящей статьи;</w:t>
      </w:r>
    </w:p>
    <w:p w:rsidR="000125BB" w:rsidRDefault="000125BB">
      <w:pPr>
        <w:pStyle w:val="ConsPlusNormal"/>
        <w:jc w:val="both"/>
      </w:pPr>
      <w:r>
        <w:t xml:space="preserve">(абзац введен Федеральным </w:t>
      </w:r>
      <w:hyperlink r:id="rId4130">
        <w:r>
          <w:rPr>
            <w:color w:val="0000FF"/>
          </w:rPr>
          <w:t>законом</w:t>
        </w:r>
      </w:hyperlink>
      <w:r>
        <w:t xml:space="preserve"> от 31.07.2023 N 389-ФЗ)</w:t>
      </w:r>
    </w:p>
    <w:p w:rsidR="000125BB" w:rsidRDefault="000125BB">
      <w:pPr>
        <w:pStyle w:val="ConsPlusNormal"/>
        <w:spacing w:before="280"/>
        <w:ind w:firstLine="540"/>
        <w:jc w:val="both"/>
      </w:pPr>
      <w:bookmarkStart w:id="792" w:name="P6127"/>
      <w:bookmarkEnd w:id="792"/>
      <w:r>
        <w:t xml:space="preserve">суммы акциза, исчисленные по операциям, указанным в </w:t>
      </w:r>
      <w:hyperlink w:anchor="P4232">
        <w:r>
          <w:rPr>
            <w:color w:val="0000FF"/>
          </w:rPr>
          <w:t>подпунктах 4</w:t>
        </w:r>
      </w:hyperlink>
      <w:r>
        <w:t xml:space="preserve">, </w:t>
      </w:r>
      <w:hyperlink w:anchor="P4238">
        <w:r>
          <w:rPr>
            <w:color w:val="0000FF"/>
          </w:rPr>
          <w:t>4.1</w:t>
        </w:r>
      </w:hyperlink>
      <w:r>
        <w:t xml:space="preserve"> и </w:t>
      </w:r>
      <w:hyperlink w:anchor="P424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303">
        <w:r>
          <w:rPr>
            <w:color w:val="0000FF"/>
          </w:rPr>
          <w:t>пунктами 2</w:t>
        </w:r>
      </w:hyperlink>
      <w:r>
        <w:t xml:space="preserve"> и </w:t>
      </w:r>
      <w:hyperlink w:anchor="P4327">
        <w:r>
          <w:rPr>
            <w:color w:val="0000FF"/>
          </w:rPr>
          <w:t>2.2 статьи 184</w:t>
        </w:r>
      </w:hyperlink>
      <w:r>
        <w:t xml:space="preserve"> настоящего Кодекса;</w:t>
      </w:r>
    </w:p>
    <w:p w:rsidR="000125BB" w:rsidRDefault="000125BB">
      <w:pPr>
        <w:pStyle w:val="ConsPlusNormal"/>
        <w:jc w:val="both"/>
      </w:pPr>
      <w:r>
        <w:t xml:space="preserve">(в ред. Федерального </w:t>
      </w:r>
      <w:hyperlink r:id="rId4131">
        <w:r>
          <w:rPr>
            <w:color w:val="0000FF"/>
          </w:rPr>
          <w:t>закона</w:t>
        </w:r>
      </w:hyperlink>
      <w:r>
        <w:t xml:space="preserve"> от 27.11.2017 N 353-ФЗ)</w:t>
      </w:r>
    </w:p>
    <w:p w:rsidR="000125BB" w:rsidRDefault="000125BB">
      <w:pPr>
        <w:pStyle w:val="ConsPlusNormal"/>
        <w:spacing w:before="280"/>
        <w:ind w:firstLine="540"/>
        <w:jc w:val="both"/>
      </w:pPr>
      <w:bookmarkStart w:id="793" w:name="P6129"/>
      <w:bookmarkEnd w:id="793"/>
      <w:r>
        <w:t xml:space="preserve">суммы акциза, уплаченные налогоплательщиком и подлежащие в соответствии со </w:t>
      </w:r>
      <w:hyperlink w:anchor="P5315">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795">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303">
        <w:r>
          <w:rPr>
            <w:color w:val="0000FF"/>
          </w:rPr>
          <w:t>пунктом 2 статьи 184</w:t>
        </w:r>
      </w:hyperlink>
      <w:r>
        <w:t xml:space="preserve"> настоящего Кодекса).</w:t>
      </w:r>
    </w:p>
    <w:p w:rsidR="000125BB" w:rsidRDefault="000125BB">
      <w:pPr>
        <w:pStyle w:val="ConsPlusNormal"/>
        <w:jc w:val="both"/>
      </w:pPr>
      <w:r>
        <w:t xml:space="preserve">(в ред. Федерального </w:t>
      </w:r>
      <w:hyperlink r:id="rId4132">
        <w:r>
          <w:rPr>
            <w:color w:val="0000FF"/>
          </w:rPr>
          <w:t>закона</w:t>
        </w:r>
      </w:hyperlink>
      <w:r>
        <w:t xml:space="preserve"> от 27.11.2017 N 353-ФЗ)</w:t>
      </w:r>
    </w:p>
    <w:p w:rsidR="000125BB" w:rsidRDefault="000125BB">
      <w:pPr>
        <w:pStyle w:val="ConsPlusNormal"/>
        <w:spacing w:before="280"/>
        <w:ind w:firstLine="540"/>
        <w:jc w:val="both"/>
      </w:pPr>
      <w:bookmarkStart w:id="794" w:name="P6131"/>
      <w:bookmarkEnd w:id="794"/>
      <w:r>
        <w:t xml:space="preserve">Возмещение сумм, указанных в </w:t>
      </w:r>
      <w:hyperlink w:anchor="P6127">
        <w:r>
          <w:rPr>
            <w:color w:val="0000FF"/>
          </w:rPr>
          <w:t>абзацах третьем</w:t>
        </w:r>
      </w:hyperlink>
      <w:r>
        <w:t xml:space="preserve"> и </w:t>
      </w:r>
      <w:hyperlink w:anchor="P6129">
        <w:r>
          <w:rPr>
            <w:color w:val="0000FF"/>
          </w:rPr>
          <w:t>четвертом</w:t>
        </w:r>
      </w:hyperlink>
      <w:r>
        <w:t xml:space="preserve"> настоящего пункта, из бюджета осуществляется на основании документов, предусмотренных </w:t>
      </w:r>
      <w:hyperlink w:anchor="P5179">
        <w:r>
          <w:rPr>
            <w:color w:val="0000FF"/>
          </w:rPr>
          <w:t>пунктами 7</w:t>
        </w:r>
      </w:hyperlink>
      <w:r>
        <w:t xml:space="preserve"> и </w:t>
      </w:r>
      <w:hyperlink w:anchor="P5208">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232">
        <w:r>
          <w:rPr>
            <w:color w:val="0000FF"/>
          </w:rPr>
          <w:t>подпунктами 4</w:t>
        </w:r>
      </w:hyperlink>
      <w:r>
        <w:t xml:space="preserve">, </w:t>
      </w:r>
      <w:hyperlink w:anchor="P4238">
        <w:r>
          <w:rPr>
            <w:color w:val="0000FF"/>
          </w:rPr>
          <w:t>4.1</w:t>
        </w:r>
      </w:hyperlink>
      <w:r>
        <w:t xml:space="preserve">, </w:t>
      </w:r>
      <w:hyperlink w:anchor="P4241">
        <w:r>
          <w:rPr>
            <w:color w:val="0000FF"/>
          </w:rPr>
          <w:t>4.2 пункта 1 статьи 183</w:t>
        </w:r>
      </w:hyperlink>
      <w:r>
        <w:t xml:space="preserve"> настоящего Кодекса, заявленная к возмещению.</w:t>
      </w:r>
    </w:p>
    <w:p w:rsidR="000125BB" w:rsidRDefault="000125BB">
      <w:pPr>
        <w:pStyle w:val="ConsPlusNormal"/>
        <w:jc w:val="both"/>
      </w:pPr>
      <w:r>
        <w:t xml:space="preserve">(в ред. Федерального </w:t>
      </w:r>
      <w:hyperlink r:id="rId4133">
        <w:r>
          <w:rPr>
            <w:color w:val="0000FF"/>
          </w:rPr>
          <w:t>закона</w:t>
        </w:r>
      </w:hyperlink>
      <w:r>
        <w:t xml:space="preserve"> от 31.07.2023 N 389-ФЗ)</w:t>
      </w:r>
    </w:p>
    <w:p w:rsidR="000125BB" w:rsidRDefault="000125BB">
      <w:pPr>
        <w:pStyle w:val="ConsPlusNormal"/>
        <w:spacing w:before="280"/>
        <w:ind w:firstLine="540"/>
        <w:jc w:val="both"/>
      </w:pPr>
      <w:bookmarkStart w:id="795" w:name="P6133"/>
      <w:bookmarkEnd w:id="795"/>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4134">
        <w:r>
          <w:rPr>
            <w:color w:val="0000FF"/>
          </w:rPr>
          <w:t>статьей 88</w:t>
        </w:r>
      </w:hyperlink>
      <w:r>
        <w:t xml:space="preserve"> настоящего Кодекса.</w:t>
      </w:r>
    </w:p>
    <w:p w:rsidR="000125BB" w:rsidRDefault="000125BB">
      <w:pPr>
        <w:pStyle w:val="ConsPlusNormal"/>
        <w:spacing w:before="280"/>
        <w:ind w:firstLine="540"/>
        <w:jc w:val="both"/>
      </w:pPr>
      <w:r>
        <w:t xml:space="preserve">В течение семи дней по окончании камеральной налоговой проверки налоговый орган обязан принять </w:t>
      </w:r>
      <w:hyperlink r:id="rId4135">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0125BB" w:rsidRDefault="000125BB">
      <w:pPr>
        <w:pStyle w:val="ConsPlusNormal"/>
        <w:spacing w:before="28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136">
        <w:r>
          <w:rPr>
            <w:color w:val="0000FF"/>
          </w:rPr>
          <w:t>статьей 100</w:t>
        </w:r>
      </w:hyperlink>
      <w:r>
        <w:t xml:space="preserve"> настоящего Кодекса.</w:t>
      </w:r>
    </w:p>
    <w:p w:rsidR="000125BB" w:rsidRDefault="000125BB">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w:t>
      </w:r>
      <w:r>
        <w:lastRenderedPageBreak/>
        <w:t xml:space="preserve">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4137">
        <w:r>
          <w:rPr>
            <w:color w:val="0000FF"/>
          </w:rPr>
          <w:t>статьей 101</w:t>
        </w:r>
      </w:hyperlink>
      <w:r>
        <w:t xml:space="preserve"> настоящего Кодекса.</w:t>
      </w:r>
    </w:p>
    <w:p w:rsidR="000125BB" w:rsidRDefault="000125BB">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125BB" w:rsidRDefault="000125BB">
      <w:pPr>
        <w:pStyle w:val="ConsPlusNormal"/>
        <w:spacing w:before="280"/>
        <w:ind w:firstLine="540"/>
        <w:jc w:val="both"/>
      </w:pPr>
      <w:r>
        <w:t>Одновременно с этим решением принимается:</w:t>
      </w:r>
    </w:p>
    <w:p w:rsidR="000125BB" w:rsidRDefault="000125BB">
      <w:pPr>
        <w:pStyle w:val="ConsPlusNormal"/>
        <w:spacing w:before="280"/>
        <w:ind w:firstLine="540"/>
        <w:jc w:val="both"/>
      </w:pPr>
      <w:hyperlink r:id="rId4138">
        <w:r>
          <w:rPr>
            <w:color w:val="0000FF"/>
          </w:rPr>
          <w:t>решение</w:t>
        </w:r>
      </w:hyperlink>
      <w:r>
        <w:t xml:space="preserve"> о возмещении полностью суммы акциза, заявленной к возмещению;</w:t>
      </w:r>
    </w:p>
    <w:p w:rsidR="000125BB" w:rsidRDefault="000125BB">
      <w:pPr>
        <w:pStyle w:val="ConsPlusNormal"/>
        <w:spacing w:before="280"/>
        <w:ind w:firstLine="540"/>
        <w:jc w:val="both"/>
      </w:pPr>
      <w:hyperlink r:id="rId4139">
        <w:r>
          <w:rPr>
            <w:color w:val="0000FF"/>
          </w:rPr>
          <w:t>решение</w:t>
        </w:r>
      </w:hyperlink>
      <w:r>
        <w:t xml:space="preserve"> об отказе в возмещении полностью суммы акциза, заявленной к возмещению;</w:t>
      </w:r>
    </w:p>
    <w:p w:rsidR="000125BB" w:rsidRDefault="000125BB">
      <w:pPr>
        <w:pStyle w:val="ConsPlusNormal"/>
        <w:spacing w:before="28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0125BB" w:rsidRDefault="000125BB">
      <w:pPr>
        <w:pStyle w:val="ConsPlusNormal"/>
        <w:spacing w:before="28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0125BB" w:rsidRDefault="000125BB">
      <w:pPr>
        <w:pStyle w:val="ConsPlusNormal"/>
        <w:spacing w:before="280"/>
        <w:ind w:firstLine="540"/>
        <w:jc w:val="both"/>
      </w:pPr>
      <w:bookmarkStart w:id="796" w:name="P6143"/>
      <w:bookmarkEnd w:id="796"/>
      <w:r>
        <w:t xml:space="preserve">Абзацы пятнадцатый - семнадцатый утратили силу с 1 января 2023 года. - Федеральный </w:t>
      </w:r>
      <w:hyperlink r:id="rId4140">
        <w:r>
          <w:rPr>
            <w:color w:val="0000FF"/>
          </w:rPr>
          <w:t>закон</w:t>
        </w:r>
      </w:hyperlink>
      <w:r>
        <w:t xml:space="preserve"> от 14.07.2022 N 263-ФЗ.</w:t>
      </w:r>
    </w:p>
    <w:p w:rsidR="000125BB" w:rsidRDefault="000125BB">
      <w:pPr>
        <w:pStyle w:val="ConsPlusNormal"/>
        <w:spacing w:before="28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5179">
        <w:r>
          <w:rPr>
            <w:color w:val="0000FF"/>
          </w:rPr>
          <w:t>пунктами 7</w:t>
        </w:r>
      </w:hyperlink>
      <w:r>
        <w:t xml:space="preserve"> и </w:t>
      </w:r>
      <w:hyperlink w:anchor="P5208">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0125BB" w:rsidRDefault="000125BB">
      <w:pPr>
        <w:pStyle w:val="ConsPlusNormal"/>
        <w:jc w:val="both"/>
      </w:pPr>
      <w:r>
        <w:t xml:space="preserve">(в ред. Федерального </w:t>
      </w:r>
      <w:hyperlink r:id="rId4141">
        <w:r>
          <w:rPr>
            <w:color w:val="0000FF"/>
          </w:rPr>
          <w:t>закона</w:t>
        </w:r>
      </w:hyperlink>
      <w:r>
        <w:t xml:space="preserve"> от 27.11.2017 N 353-ФЗ)</w:t>
      </w:r>
    </w:p>
    <w:p w:rsidR="000125BB" w:rsidRDefault="000125BB">
      <w:pPr>
        <w:pStyle w:val="ConsPlusNormal"/>
        <w:spacing w:before="280"/>
        <w:ind w:firstLine="540"/>
        <w:jc w:val="both"/>
      </w:pPr>
      <w:r>
        <w:t>объем (количество) подакцизных товаров, факт вывоза которых документально подтвержден;</w:t>
      </w:r>
    </w:p>
    <w:p w:rsidR="000125BB" w:rsidRDefault="000125BB">
      <w:pPr>
        <w:pStyle w:val="ConsPlusNormal"/>
        <w:jc w:val="both"/>
      </w:pPr>
      <w:r>
        <w:t xml:space="preserve">(в ред. Федерального </w:t>
      </w:r>
      <w:hyperlink r:id="rId4142">
        <w:r>
          <w:rPr>
            <w:color w:val="0000FF"/>
          </w:rPr>
          <w:t>закона</w:t>
        </w:r>
      </w:hyperlink>
      <w:r>
        <w:t xml:space="preserve"> от 27.11.2017 N 353-ФЗ)</w:t>
      </w:r>
    </w:p>
    <w:p w:rsidR="000125BB" w:rsidRDefault="000125BB">
      <w:pPr>
        <w:pStyle w:val="ConsPlusNormal"/>
        <w:spacing w:before="28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0125BB" w:rsidRDefault="000125BB">
      <w:pPr>
        <w:pStyle w:val="ConsPlusNormal"/>
        <w:jc w:val="both"/>
      </w:pPr>
      <w:r>
        <w:lastRenderedPageBreak/>
        <w:t xml:space="preserve">(в ред. Федерального </w:t>
      </w:r>
      <w:hyperlink r:id="rId4143">
        <w:r>
          <w:rPr>
            <w:color w:val="0000FF"/>
          </w:rPr>
          <w:t>закона</w:t>
        </w:r>
      </w:hyperlink>
      <w:r>
        <w:t xml:space="preserve"> от 30.11.2016 N 401-ФЗ)</w:t>
      </w:r>
    </w:p>
    <w:p w:rsidR="000125BB" w:rsidRDefault="000125BB">
      <w:pPr>
        <w:pStyle w:val="ConsPlusNormal"/>
        <w:spacing w:before="280"/>
        <w:ind w:firstLine="540"/>
        <w:jc w:val="both"/>
      </w:pPr>
      <w:bookmarkStart w:id="797" w:name="P6150"/>
      <w:bookmarkEnd w:id="797"/>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5105">
        <w:r>
          <w:rPr>
            <w:color w:val="0000FF"/>
          </w:rPr>
          <w:t>пунктом 2 статьи 195</w:t>
        </w:r>
      </w:hyperlink>
      <w:r>
        <w:t xml:space="preserve"> настоящего Кодекса;</w:t>
      </w:r>
    </w:p>
    <w:p w:rsidR="000125BB" w:rsidRDefault="000125BB">
      <w:pPr>
        <w:pStyle w:val="ConsPlusNormal"/>
        <w:jc w:val="both"/>
      </w:pPr>
      <w:r>
        <w:t xml:space="preserve">(в ред. Федерального </w:t>
      </w:r>
      <w:hyperlink r:id="rId4144">
        <w:r>
          <w:rPr>
            <w:color w:val="0000FF"/>
          </w:rPr>
          <w:t>закона</w:t>
        </w:r>
      </w:hyperlink>
      <w:r>
        <w:t xml:space="preserve"> от 27.11.2017 N 353-ФЗ)</w:t>
      </w:r>
    </w:p>
    <w:p w:rsidR="000125BB" w:rsidRDefault="000125BB">
      <w:pPr>
        <w:pStyle w:val="ConsPlusNormal"/>
        <w:spacing w:before="280"/>
        <w:ind w:firstLine="540"/>
        <w:jc w:val="both"/>
      </w:pPr>
      <w:r>
        <w:t xml:space="preserve">номер и дата соответствующего контракта, указанного в </w:t>
      </w:r>
      <w:hyperlink w:anchor="P5181">
        <w:r>
          <w:rPr>
            <w:color w:val="0000FF"/>
          </w:rPr>
          <w:t>подпункте 1 пункта 7</w:t>
        </w:r>
      </w:hyperlink>
      <w:r>
        <w:t xml:space="preserve"> или </w:t>
      </w:r>
      <w:hyperlink w:anchor="P5208">
        <w:r>
          <w:rPr>
            <w:color w:val="0000FF"/>
          </w:rPr>
          <w:t>пункте 7.2 статьи 198</w:t>
        </w:r>
      </w:hyperlink>
      <w:r>
        <w:t xml:space="preserve"> настоящего Кодекса.</w:t>
      </w:r>
    </w:p>
    <w:p w:rsidR="000125BB" w:rsidRDefault="000125BB">
      <w:pPr>
        <w:pStyle w:val="ConsPlusNormal"/>
        <w:jc w:val="both"/>
      </w:pPr>
      <w:r>
        <w:t xml:space="preserve">(в ред. Федерального </w:t>
      </w:r>
      <w:hyperlink r:id="rId4145">
        <w:r>
          <w:rPr>
            <w:color w:val="0000FF"/>
          </w:rPr>
          <w:t>закона</w:t>
        </w:r>
      </w:hyperlink>
      <w:r>
        <w:t xml:space="preserve"> от 27.11.2017 N 353-ФЗ)</w:t>
      </w:r>
    </w:p>
    <w:p w:rsidR="000125BB" w:rsidRDefault="000125BB">
      <w:pPr>
        <w:pStyle w:val="ConsPlusNormal"/>
        <w:spacing w:before="280"/>
        <w:ind w:firstLine="540"/>
        <w:jc w:val="both"/>
      </w:pPr>
      <w:r>
        <w:t xml:space="preserve">Налогоплательщики, указанные в </w:t>
      </w:r>
      <w:hyperlink w:anchor="P6187">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6127">
        <w:r>
          <w:rPr>
            <w:color w:val="0000FF"/>
          </w:rPr>
          <w:t>абзацах втором</w:t>
        </w:r>
      </w:hyperlink>
      <w:r>
        <w:t xml:space="preserve"> и </w:t>
      </w:r>
      <w:hyperlink w:anchor="P6129">
        <w:r>
          <w:rPr>
            <w:color w:val="0000FF"/>
          </w:rPr>
          <w:t>третьем</w:t>
        </w:r>
      </w:hyperlink>
      <w:r>
        <w:t xml:space="preserve"> настоящего пункта, в порядке, установленном </w:t>
      </w:r>
      <w:hyperlink w:anchor="P6166">
        <w:r>
          <w:rPr>
            <w:color w:val="0000FF"/>
          </w:rPr>
          <w:t>статьей 203.1</w:t>
        </w:r>
      </w:hyperlink>
      <w:r>
        <w:t xml:space="preserve"> настоящего Кодекса, с учетом требований </w:t>
      </w:r>
      <w:hyperlink w:anchor="P6131">
        <w:r>
          <w:rPr>
            <w:color w:val="0000FF"/>
          </w:rPr>
          <w:t>абзацев четвертого</w:t>
        </w:r>
      </w:hyperlink>
      <w:r>
        <w:t xml:space="preserve">, </w:t>
      </w:r>
      <w:hyperlink w:anchor="P6150">
        <w:r>
          <w:rPr>
            <w:color w:val="0000FF"/>
          </w:rPr>
          <w:t>девятнадцатого</w:t>
        </w:r>
      </w:hyperlink>
      <w:r>
        <w:t xml:space="preserve"> - </w:t>
      </w:r>
      <w:hyperlink w:anchor="P6158">
        <w:r>
          <w:rPr>
            <w:color w:val="0000FF"/>
          </w:rPr>
          <w:t>двадцать третьего</w:t>
        </w:r>
      </w:hyperlink>
      <w:r>
        <w:t xml:space="preserve"> настоящего пункта.</w:t>
      </w:r>
    </w:p>
    <w:p w:rsidR="000125BB" w:rsidRDefault="000125BB">
      <w:pPr>
        <w:pStyle w:val="ConsPlusNormal"/>
        <w:jc w:val="both"/>
      </w:pPr>
      <w:r>
        <w:t xml:space="preserve">(абзац введен Федеральным </w:t>
      </w:r>
      <w:hyperlink r:id="rId4146">
        <w:r>
          <w:rPr>
            <w:color w:val="0000FF"/>
          </w:rPr>
          <w:t>законом</w:t>
        </w:r>
      </w:hyperlink>
      <w:r>
        <w:t xml:space="preserve"> от 29.12.2020 N 470-ФЗ; в ред. Федерального </w:t>
      </w:r>
      <w:hyperlink r:id="rId4147">
        <w:r>
          <w:rPr>
            <w:color w:val="0000FF"/>
          </w:rPr>
          <w:t>закона</w:t>
        </w:r>
      </w:hyperlink>
      <w:r>
        <w:t xml:space="preserve"> от 12.07.2024 N 176-ФЗ)</w:t>
      </w:r>
    </w:p>
    <w:p w:rsidR="000125BB" w:rsidRDefault="000125BB">
      <w:pPr>
        <w:pStyle w:val="ConsPlusNormal"/>
        <w:jc w:val="both"/>
      </w:pPr>
      <w:r>
        <w:t xml:space="preserve">(п. 4 в ред. Федерального </w:t>
      </w:r>
      <w:hyperlink r:id="rId4148">
        <w:r>
          <w:rPr>
            <w:color w:val="0000FF"/>
          </w:rPr>
          <w:t>закона</w:t>
        </w:r>
      </w:hyperlink>
      <w:r>
        <w:t xml:space="preserve"> от 30.09.2013 N 269-ФЗ)</w:t>
      </w:r>
    </w:p>
    <w:p w:rsidR="000125BB" w:rsidRDefault="000125BB">
      <w:pPr>
        <w:pStyle w:val="ConsPlusNormal"/>
        <w:spacing w:before="280"/>
        <w:ind w:firstLine="540"/>
        <w:jc w:val="both"/>
      </w:pPr>
      <w:r>
        <w:t xml:space="preserve">5. Исключен. - Федеральный </w:t>
      </w:r>
      <w:hyperlink r:id="rId4149">
        <w:r>
          <w:rPr>
            <w:color w:val="0000FF"/>
          </w:rPr>
          <w:t>закон</w:t>
        </w:r>
      </w:hyperlink>
      <w:r>
        <w:t xml:space="preserve"> от 29.05.2002 N 57-ФЗ.</w:t>
      </w:r>
    </w:p>
    <w:p w:rsidR="000125BB" w:rsidRDefault="000125BB">
      <w:pPr>
        <w:pStyle w:val="ConsPlusNormal"/>
        <w:spacing w:before="280"/>
        <w:ind w:firstLine="540"/>
        <w:jc w:val="both"/>
      </w:pPr>
      <w:bookmarkStart w:id="798" w:name="P6158"/>
      <w:bookmarkEnd w:id="798"/>
      <w:r>
        <w:t xml:space="preserve">5. Утратил силу с 1 января 2007 года. - Федеральный </w:t>
      </w:r>
      <w:hyperlink r:id="rId4150">
        <w:r>
          <w:rPr>
            <w:color w:val="0000FF"/>
          </w:rPr>
          <w:t>закон</w:t>
        </w:r>
      </w:hyperlink>
      <w:r>
        <w:t xml:space="preserve"> от 26.07.2006 N 134-ФЗ.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6 ст. 203 утрачивает силу (</w:t>
            </w:r>
            <w:hyperlink r:id="rId415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4152">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883">
        <w:r>
          <w:rPr>
            <w:color w:val="0000FF"/>
          </w:rPr>
          <w:t>пунктами 17</w:t>
        </w:r>
      </w:hyperlink>
      <w:r>
        <w:t xml:space="preserve"> и (или) </w:t>
      </w:r>
      <w:hyperlink w:anchor="P5896">
        <w:r>
          <w:rPr>
            <w:color w:val="0000FF"/>
          </w:rPr>
          <w:t>18 статьи 201</w:t>
        </w:r>
      </w:hyperlink>
      <w:r>
        <w:t xml:space="preserve"> настоящего Кодекса.</w:t>
      </w:r>
    </w:p>
    <w:p w:rsidR="000125BB" w:rsidRDefault="000125BB">
      <w:pPr>
        <w:pStyle w:val="ConsPlusNormal"/>
        <w:jc w:val="both"/>
      </w:pPr>
      <w:r>
        <w:t xml:space="preserve">(п. 6 в ред. Федерального </w:t>
      </w:r>
      <w:hyperlink r:id="rId4153">
        <w:r>
          <w:rPr>
            <w:color w:val="0000FF"/>
          </w:rPr>
          <w:t>закона</w:t>
        </w:r>
      </w:hyperlink>
      <w:r>
        <w:t xml:space="preserve"> от 14.07.2022 N 263-ФЗ)</w:t>
      </w:r>
    </w:p>
    <w:p w:rsidR="000125BB" w:rsidRDefault="000125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203.1 (в ред. ФЗ от 14.07.2022 N 263-ФЗ) </w:t>
            </w:r>
            <w:hyperlink r:id="rId4154">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799" w:name="P6166"/>
      <w:bookmarkEnd w:id="799"/>
      <w:r>
        <w:t>Статья 203.1. Порядок возмещения акциза отдельным категориям налогоплательщиков</w:t>
      </w:r>
    </w:p>
    <w:p w:rsidR="000125BB" w:rsidRDefault="000125BB">
      <w:pPr>
        <w:pStyle w:val="ConsPlusNormal"/>
        <w:jc w:val="both"/>
      </w:pPr>
      <w:r>
        <w:t xml:space="preserve">(в ред. Федерального </w:t>
      </w:r>
      <w:hyperlink r:id="rId4155">
        <w:r>
          <w:rPr>
            <w:color w:val="0000FF"/>
          </w:rPr>
          <w:t>закона</w:t>
        </w:r>
      </w:hyperlink>
      <w:r>
        <w:t xml:space="preserve"> от 23.11.2015 N 323-ФЗ)</w:t>
      </w:r>
    </w:p>
    <w:p w:rsidR="000125BB" w:rsidRDefault="000125BB">
      <w:pPr>
        <w:pStyle w:val="ConsPlusNormal"/>
        <w:ind w:firstLine="540"/>
        <w:jc w:val="both"/>
      </w:pPr>
    </w:p>
    <w:p w:rsidR="000125BB" w:rsidRDefault="000125BB">
      <w:pPr>
        <w:pStyle w:val="ConsPlusNormal"/>
        <w:ind w:firstLine="540"/>
        <w:jc w:val="both"/>
      </w:pPr>
      <w:r>
        <w:lastRenderedPageBreak/>
        <w:t xml:space="preserve">(введена Федеральным </w:t>
      </w:r>
      <w:hyperlink r:id="rId4156">
        <w:r>
          <w:rPr>
            <w:color w:val="0000FF"/>
          </w:rPr>
          <w:t>законом</w:t>
        </w:r>
      </w:hyperlink>
      <w:r>
        <w:t xml:space="preserve"> от 24.11.2014 N 366-ФЗ)</w:t>
      </w:r>
    </w:p>
    <w:p w:rsidR="000125BB" w:rsidRDefault="000125BB">
      <w:pPr>
        <w:pStyle w:val="ConsPlusNormal"/>
        <w:jc w:val="both"/>
      </w:pPr>
    </w:p>
    <w:p w:rsidR="000125BB" w:rsidRDefault="000125BB">
      <w:pPr>
        <w:pStyle w:val="ConsPlusNormal"/>
        <w:ind w:firstLine="540"/>
        <w:jc w:val="both"/>
      </w:pPr>
      <w:bookmarkStart w:id="800" w:name="P6171"/>
      <w:bookmarkEnd w:id="800"/>
      <w:r>
        <w:t xml:space="preserve">1. В случае, если по итогам налогового периода сумма налоговых вычетов превышает общую сумму исчисленного налога (либо при отсутствии такого превышения в случае, предусмотренном пунктом </w:t>
      </w:r>
      <w:hyperlink w:anchor="P5619">
        <w:r>
          <w:rPr>
            <w:color w:val="0000FF"/>
          </w:rPr>
          <w:t>27.1 статьи 200</w:t>
        </w:r>
      </w:hyperlink>
      <w:r>
        <w:t xml:space="preserve"> настоящего Кодекса), полученная разница (сумма налогового вычета, предусмотренного </w:t>
      </w:r>
      <w:hyperlink w:anchor="P5619">
        <w:r>
          <w:rPr>
            <w:color w:val="0000FF"/>
          </w:rPr>
          <w:t>пунктом 27.1 статьи 200</w:t>
        </w:r>
      </w:hyperlink>
      <w:r>
        <w:t xml:space="preserve"> настоящего Кодекса в части инвестиционной надбавки для нефтеперерабатывающих заводов К</w:t>
      </w:r>
      <w:r>
        <w:rPr>
          <w:vertAlign w:val="subscript"/>
        </w:rPr>
        <w:t>ИНВ</w:t>
      </w:r>
      <w:r>
        <w:t xml:space="preserve"> в отношении нефтеперерабатывающего завода, на производственных мощностях которого в течение всего налогового периода не осуществлялась переработка нефтяного сырья) подлежит возмещению (возврату) в порядке, установленном настоящей статьей, следующим налогоплательщикам:</w:t>
      </w:r>
    </w:p>
    <w:p w:rsidR="000125BB" w:rsidRDefault="000125BB">
      <w:pPr>
        <w:pStyle w:val="ConsPlusNormal"/>
        <w:jc w:val="both"/>
      </w:pPr>
      <w:r>
        <w:t xml:space="preserve">(в ред. Федерального </w:t>
      </w:r>
      <w:hyperlink r:id="rId4157">
        <w:r>
          <w:rPr>
            <w:color w:val="0000FF"/>
          </w:rPr>
          <w:t>закона</w:t>
        </w:r>
      </w:hyperlink>
      <w:r>
        <w:t xml:space="preserve"> от 29.11.2024 N 416-ФЗ)</w:t>
      </w:r>
    </w:p>
    <w:p w:rsidR="000125BB" w:rsidRDefault="000125BB">
      <w:pPr>
        <w:pStyle w:val="ConsPlusNormal"/>
        <w:spacing w:before="280"/>
        <w:ind w:firstLine="540"/>
        <w:jc w:val="both"/>
      </w:pPr>
      <w:r>
        <w:t xml:space="preserve">1) имеющим </w:t>
      </w:r>
      <w:hyperlink r:id="rId4158">
        <w:r>
          <w:rPr>
            <w:color w:val="0000FF"/>
          </w:rPr>
          <w:t>свидетельство</w:t>
        </w:r>
      </w:hyperlink>
      <w:r>
        <w:t xml:space="preserve"> на переработку прямогонного бензина;</w:t>
      </w:r>
    </w:p>
    <w:p w:rsidR="000125BB" w:rsidRDefault="000125BB">
      <w:pPr>
        <w:pStyle w:val="ConsPlusNormal"/>
        <w:spacing w:before="280"/>
        <w:ind w:firstLine="540"/>
        <w:jc w:val="both"/>
      </w:pPr>
      <w:r>
        <w:t xml:space="preserve">2) имеющим </w:t>
      </w:r>
      <w:hyperlink r:id="rId4159">
        <w:r>
          <w:rPr>
            <w:color w:val="0000FF"/>
          </w:rPr>
          <w:t>свидетельство</w:t>
        </w:r>
      </w:hyperlink>
      <w:r>
        <w:t xml:space="preserve"> на совершение операций с бензолом, параксилолом или ортоксилолом;</w:t>
      </w:r>
    </w:p>
    <w:p w:rsidR="000125BB" w:rsidRDefault="000125BB">
      <w:pPr>
        <w:pStyle w:val="ConsPlusNormal"/>
        <w:spacing w:before="280"/>
        <w:ind w:firstLine="540"/>
        <w:jc w:val="both"/>
      </w:pPr>
      <w:r>
        <w:t xml:space="preserve">3) имеющим </w:t>
      </w:r>
      <w:hyperlink r:id="rId4160">
        <w:r>
          <w:rPr>
            <w:color w:val="0000FF"/>
          </w:rPr>
          <w:t>свидетельство</w:t>
        </w:r>
      </w:hyperlink>
      <w:r>
        <w:t xml:space="preserve">, предусмотренное </w:t>
      </w:r>
      <w:hyperlink w:anchor="P3529">
        <w:r>
          <w:rPr>
            <w:color w:val="0000FF"/>
          </w:rPr>
          <w:t>статьей 179.5</w:t>
        </w:r>
      </w:hyperlink>
      <w:r>
        <w:t xml:space="preserve"> настоящего Кодекса;</w:t>
      </w:r>
    </w:p>
    <w:p w:rsidR="000125BB" w:rsidRDefault="000125BB">
      <w:pPr>
        <w:pStyle w:val="ConsPlusNormal"/>
        <w:spacing w:before="28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0125BB" w:rsidRDefault="000125BB">
      <w:pPr>
        <w:pStyle w:val="ConsPlusNormal"/>
        <w:spacing w:before="280"/>
        <w:ind w:firstLine="540"/>
        <w:jc w:val="both"/>
      </w:pPr>
      <w:r>
        <w:t xml:space="preserve">5) указанным в </w:t>
      </w:r>
      <w:hyperlink w:anchor="P4188">
        <w:r>
          <w:rPr>
            <w:color w:val="0000FF"/>
          </w:rPr>
          <w:t>подпунктах 30</w:t>
        </w:r>
      </w:hyperlink>
      <w:r>
        <w:t xml:space="preserve"> и (или) </w:t>
      </w:r>
      <w:hyperlink w:anchor="P4190">
        <w:r>
          <w:rPr>
            <w:color w:val="0000FF"/>
          </w:rPr>
          <w:t>31 пункта 1 статьи 182</w:t>
        </w:r>
      </w:hyperlink>
      <w:r>
        <w:t xml:space="preserve"> настоящего Кодекса;</w:t>
      </w:r>
    </w:p>
    <w:p w:rsidR="000125BB" w:rsidRDefault="000125BB">
      <w:pPr>
        <w:pStyle w:val="ConsPlusNormal"/>
        <w:jc w:val="both"/>
      </w:pPr>
      <w:r>
        <w:t xml:space="preserve">(в ред. Федеральных законов от 03.08.2018 </w:t>
      </w:r>
      <w:hyperlink r:id="rId4161">
        <w:r>
          <w:rPr>
            <w:color w:val="0000FF"/>
          </w:rPr>
          <w:t>N 301-ФЗ</w:t>
        </w:r>
      </w:hyperlink>
      <w:r>
        <w:t xml:space="preserve">, от 30.07.2019 </w:t>
      </w:r>
      <w:hyperlink r:id="rId4162">
        <w:r>
          <w:rPr>
            <w:color w:val="0000FF"/>
          </w:rPr>
          <w:t>N 255-ФЗ</w:t>
        </w:r>
      </w:hyperlink>
      <w:r>
        <w:t>)</w:t>
      </w:r>
    </w:p>
    <w:p w:rsidR="000125BB" w:rsidRDefault="000125BB">
      <w:pPr>
        <w:pStyle w:val="ConsPlusNormal"/>
        <w:spacing w:before="280"/>
        <w:ind w:firstLine="540"/>
        <w:jc w:val="both"/>
      </w:pPr>
      <w:r>
        <w:t xml:space="preserve">6) имеющим </w:t>
      </w:r>
      <w:hyperlink r:id="rId4163">
        <w:r>
          <w:rPr>
            <w:color w:val="0000FF"/>
          </w:rPr>
          <w:t>свидетельство</w:t>
        </w:r>
      </w:hyperlink>
      <w:r>
        <w:t xml:space="preserve"> о регистрации лица, совершающего операции по переработке средних дистиллятов;</w:t>
      </w:r>
    </w:p>
    <w:p w:rsidR="000125BB" w:rsidRDefault="000125BB">
      <w:pPr>
        <w:pStyle w:val="ConsPlusNormal"/>
        <w:jc w:val="both"/>
      </w:pPr>
      <w:r>
        <w:t xml:space="preserve">(пп. 6 введен Федеральным </w:t>
      </w:r>
      <w:hyperlink r:id="rId4164">
        <w:r>
          <w:rPr>
            <w:color w:val="0000FF"/>
          </w:rPr>
          <w:t>законом</w:t>
        </w:r>
      </w:hyperlink>
      <w:r>
        <w:t xml:space="preserve"> от 27.11.2017 N 335-ФЗ)</w:t>
      </w:r>
    </w:p>
    <w:p w:rsidR="000125BB" w:rsidRDefault="000125BB">
      <w:pPr>
        <w:pStyle w:val="ConsPlusNormal"/>
        <w:spacing w:before="280"/>
        <w:ind w:firstLine="540"/>
        <w:jc w:val="both"/>
      </w:pPr>
      <w:r>
        <w:t xml:space="preserve">7) имеющим </w:t>
      </w:r>
      <w:hyperlink r:id="rId4165">
        <w:r>
          <w:rPr>
            <w:color w:val="0000FF"/>
          </w:rPr>
          <w:t>свидетельство</w:t>
        </w:r>
      </w:hyperlink>
      <w:r>
        <w:t xml:space="preserve"> о регистрации лица, совершающего операции по переработке нефтяного сырья;</w:t>
      </w:r>
    </w:p>
    <w:p w:rsidR="000125BB" w:rsidRDefault="000125BB">
      <w:pPr>
        <w:pStyle w:val="ConsPlusNormal"/>
        <w:jc w:val="both"/>
      </w:pPr>
      <w:r>
        <w:t xml:space="preserve">(пп. 7 введен Федеральным </w:t>
      </w:r>
      <w:hyperlink r:id="rId4166">
        <w:r>
          <w:rPr>
            <w:color w:val="0000FF"/>
          </w:rPr>
          <w:t>законом</w:t>
        </w:r>
      </w:hyperlink>
      <w:r>
        <w:t xml:space="preserve"> от 03.08.2018 N 301-ФЗ)</w:t>
      </w:r>
    </w:p>
    <w:p w:rsidR="000125BB" w:rsidRDefault="000125BB">
      <w:pPr>
        <w:pStyle w:val="ConsPlusNormal"/>
        <w:spacing w:before="280"/>
        <w:ind w:firstLine="540"/>
        <w:jc w:val="both"/>
      </w:pPr>
      <w:r>
        <w:t xml:space="preserve">8) имеющим </w:t>
      </w:r>
      <w:hyperlink r:id="rId4167">
        <w:r>
          <w:rPr>
            <w:color w:val="0000FF"/>
          </w:rPr>
          <w:t>свидетельство</w:t>
        </w:r>
      </w:hyperlink>
      <w:r>
        <w:t xml:space="preserve"> о регистрации лица, совершающего операции по переработке этана;</w:t>
      </w:r>
    </w:p>
    <w:p w:rsidR="000125BB" w:rsidRDefault="000125BB">
      <w:pPr>
        <w:pStyle w:val="ConsPlusNormal"/>
        <w:jc w:val="both"/>
      </w:pPr>
      <w:r>
        <w:t xml:space="preserve">(пп. 8 введен Федеральным </w:t>
      </w:r>
      <w:hyperlink r:id="rId4168">
        <w:r>
          <w:rPr>
            <w:color w:val="0000FF"/>
          </w:rPr>
          <w:t>законом</w:t>
        </w:r>
      </w:hyperlink>
      <w:r>
        <w:t xml:space="preserve"> от 15.10.2020 N 321-ФЗ)</w:t>
      </w:r>
    </w:p>
    <w:p w:rsidR="000125BB" w:rsidRDefault="000125BB">
      <w:pPr>
        <w:pStyle w:val="ConsPlusNormal"/>
        <w:spacing w:before="280"/>
        <w:ind w:firstLine="540"/>
        <w:jc w:val="both"/>
      </w:pPr>
      <w:r>
        <w:t xml:space="preserve">9) имеющим </w:t>
      </w:r>
      <w:hyperlink r:id="rId4169">
        <w:r>
          <w:rPr>
            <w:color w:val="0000FF"/>
          </w:rPr>
          <w:t>свидетельство</w:t>
        </w:r>
      </w:hyperlink>
      <w:r>
        <w:t xml:space="preserve"> о регистрации лица, совершающего операции по переработке СУГ;</w:t>
      </w:r>
    </w:p>
    <w:p w:rsidR="000125BB" w:rsidRDefault="000125BB">
      <w:pPr>
        <w:pStyle w:val="ConsPlusNormal"/>
        <w:jc w:val="both"/>
      </w:pPr>
      <w:r>
        <w:t xml:space="preserve">(пп. 9 введен Федеральным </w:t>
      </w:r>
      <w:hyperlink r:id="rId4170">
        <w:r>
          <w:rPr>
            <w:color w:val="0000FF"/>
          </w:rPr>
          <w:t>законом</w:t>
        </w:r>
      </w:hyperlink>
      <w:r>
        <w:t xml:space="preserve"> от 15.10.2020 N 321-ФЗ)</w:t>
      </w:r>
    </w:p>
    <w:p w:rsidR="000125BB" w:rsidRDefault="000125BB">
      <w:pPr>
        <w:pStyle w:val="ConsPlusNormal"/>
        <w:spacing w:before="280"/>
        <w:ind w:firstLine="540"/>
        <w:jc w:val="both"/>
      </w:pPr>
      <w:bookmarkStart w:id="801" w:name="P6187"/>
      <w:bookmarkEnd w:id="801"/>
      <w:r>
        <w:t xml:space="preserve">10) в отношении которых на дату представления налоговой декларации проводится (проведен) налоговый мониторинг при представлении налоговой </w:t>
      </w:r>
      <w:r>
        <w:lastRenderedPageBreak/>
        <w:t>декларации за налоговый период года, за который проводится (проведен) налоговый мониторинг;</w:t>
      </w:r>
    </w:p>
    <w:p w:rsidR="000125BB" w:rsidRDefault="000125BB">
      <w:pPr>
        <w:pStyle w:val="ConsPlusNormal"/>
        <w:jc w:val="both"/>
      </w:pPr>
      <w:r>
        <w:t xml:space="preserve">(пп. 10 введен Федеральным </w:t>
      </w:r>
      <w:hyperlink r:id="rId4171">
        <w:r>
          <w:rPr>
            <w:color w:val="0000FF"/>
          </w:rPr>
          <w:t>законом</w:t>
        </w:r>
      </w:hyperlink>
      <w:r>
        <w:t xml:space="preserve"> от 29.12.2020 N 470-ФЗ)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11 п. 1 ст. 203.1 (в ред. ФЗ от 28.11.2025 N 425-ФЗ) </w:t>
            </w:r>
            <w:hyperlink r:id="rId4172">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11) являющимся собственниками нефтяного сырья.</w:t>
      </w:r>
    </w:p>
    <w:p w:rsidR="000125BB" w:rsidRDefault="000125BB">
      <w:pPr>
        <w:pStyle w:val="ConsPlusNormal"/>
        <w:jc w:val="both"/>
      </w:pPr>
      <w:r>
        <w:t xml:space="preserve">(пп. 11 введен Федеральным </w:t>
      </w:r>
      <w:hyperlink r:id="rId4173">
        <w:r>
          <w:rPr>
            <w:color w:val="0000FF"/>
          </w:rPr>
          <w:t>законом</w:t>
        </w:r>
      </w:hyperlink>
      <w:r>
        <w:t xml:space="preserve"> от 28.11.2025 N 425-ФЗ)</w:t>
      </w:r>
    </w:p>
    <w:p w:rsidR="000125BB" w:rsidRDefault="000125BB">
      <w:pPr>
        <w:pStyle w:val="ConsPlusNormal"/>
        <w:jc w:val="both"/>
      </w:pPr>
      <w:r>
        <w:t xml:space="preserve">(п. 1 в ред. Федерального </w:t>
      </w:r>
      <w:hyperlink r:id="rId4174">
        <w:r>
          <w:rPr>
            <w:color w:val="0000FF"/>
          </w:rPr>
          <w:t>закона</w:t>
        </w:r>
      </w:hyperlink>
      <w:r>
        <w:t xml:space="preserve"> от 23.11.2015 N 323-ФЗ)</w:t>
      </w:r>
    </w:p>
    <w:p w:rsidR="000125BB" w:rsidRDefault="000125BB">
      <w:pPr>
        <w:pStyle w:val="ConsPlusNormal"/>
        <w:spacing w:before="280"/>
        <w:ind w:firstLine="540"/>
        <w:jc w:val="both"/>
      </w:pPr>
      <w:r>
        <w:t xml:space="preserve">1.1. Сумма налогового вычета, установленного </w:t>
      </w:r>
      <w:hyperlink w:anchor="P5727">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0125BB" w:rsidRDefault="000125BB">
      <w:pPr>
        <w:pStyle w:val="ConsPlusNormal"/>
        <w:jc w:val="both"/>
      </w:pPr>
      <w:r>
        <w:t xml:space="preserve">(п. 1.1 введен Федеральным </w:t>
      </w:r>
      <w:hyperlink r:id="rId4175">
        <w:r>
          <w:rPr>
            <w:color w:val="0000FF"/>
          </w:rPr>
          <w:t>законом</w:t>
        </w:r>
      </w:hyperlink>
      <w:r>
        <w:t xml:space="preserve"> от 14.07.2022 N 323-ФЗ)</w:t>
      </w:r>
    </w:p>
    <w:p w:rsidR="000125BB" w:rsidRDefault="000125BB">
      <w:pPr>
        <w:pStyle w:val="ConsPlusNormal"/>
        <w:spacing w:before="280"/>
        <w:ind w:firstLine="540"/>
        <w:jc w:val="both"/>
      </w:pPr>
      <w:bookmarkStart w:id="802" w:name="P6196"/>
      <w:bookmarkEnd w:id="802"/>
      <w:r>
        <w:t xml:space="preserve">2. Налогоплательщики реализуют право на возмещение (возврат) путем подачи в налоговый орган в электронной форме по телекоммуникационным каналам связи не позднее пяти дней со </w:t>
      </w:r>
      <w:hyperlink w:anchor="P6387">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0125BB" w:rsidRDefault="000125BB">
      <w:pPr>
        <w:pStyle w:val="ConsPlusNormal"/>
        <w:jc w:val="both"/>
      </w:pPr>
      <w:r>
        <w:t xml:space="preserve">(в ред. Федеральных законов от 23.11.2020 </w:t>
      </w:r>
      <w:hyperlink r:id="rId4176">
        <w:r>
          <w:rPr>
            <w:color w:val="0000FF"/>
          </w:rPr>
          <w:t>N 374-ФЗ</w:t>
        </w:r>
      </w:hyperlink>
      <w:r>
        <w:t xml:space="preserve">, от 29.12.2020 </w:t>
      </w:r>
      <w:hyperlink r:id="rId4177">
        <w:r>
          <w:rPr>
            <w:color w:val="0000FF"/>
          </w:rPr>
          <w:t>N 470-ФЗ</w:t>
        </w:r>
      </w:hyperlink>
      <w:r>
        <w:t xml:space="preserve">, от 14.07.2022 </w:t>
      </w:r>
      <w:hyperlink r:id="rId4178">
        <w:r>
          <w:rPr>
            <w:color w:val="0000FF"/>
          </w:rPr>
          <w:t>N 263-ФЗ</w:t>
        </w:r>
      </w:hyperlink>
      <w:r>
        <w:t xml:space="preserve">, от 28.12.2022 </w:t>
      </w:r>
      <w:hyperlink r:id="rId4179">
        <w:r>
          <w:rPr>
            <w:color w:val="0000FF"/>
          </w:rPr>
          <w:t>N 565-ФЗ</w:t>
        </w:r>
      </w:hyperlink>
      <w:r>
        <w:t xml:space="preserve">, от 31.07.2023 </w:t>
      </w:r>
      <w:hyperlink r:id="rId4180">
        <w:r>
          <w:rPr>
            <w:color w:val="0000FF"/>
          </w:rPr>
          <w:t>N 389-ФЗ</w:t>
        </w:r>
      </w:hyperlink>
      <w:r>
        <w:t>)</w:t>
      </w:r>
    </w:p>
    <w:p w:rsidR="000125BB" w:rsidRDefault="000125BB">
      <w:pPr>
        <w:pStyle w:val="ConsPlusNormal"/>
        <w:spacing w:before="280"/>
        <w:ind w:firstLine="540"/>
        <w:jc w:val="both"/>
      </w:pPr>
      <w:r>
        <w:t xml:space="preserve">Налогоплательщики, указанные в </w:t>
      </w:r>
      <w:hyperlink w:anchor="P6187">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 в ходе проведения налогового мониторинга заявления о возмещении налога, в котором налогоплательщик вправе указать для возврата денежных средств реквизиты открытого им счета в банке.</w:t>
      </w:r>
    </w:p>
    <w:p w:rsidR="000125BB" w:rsidRDefault="000125BB">
      <w:pPr>
        <w:pStyle w:val="ConsPlusNormal"/>
        <w:jc w:val="both"/>
      </w:pPr>
      <w:r>
        <w:t xml:space="preserve">(абзац введен Федеральным </w:t>
      </w:r>
      <w:hyperlink r:id="rId4181">
        <w:r>
          <w:rPr>
            <w:color w:val="0000FF"/>
          </w:rPr>
          <w:t>законом</w:t>
        </w:r>
      </w:hyperlink>
      <w:r>
        <w:t xml:space="preserve"> от 29.12.2020 N 470-ФЗ; в ред. Федеральных законов от 28.12.2022 </w:t>
      </w:r>
      <w:hyperlink r:id="rId4182">
        <w:r>
          <w:rPr>
            <w:color w:val="0000FF"/>
          </w:rPr>
          <w:t>N 565-ФЗ</w:t>
        </w:r>
      </w:hyperlink>
      <w:r>
        <w:t xml:space="preserve">, от 31.07.2023 </w:t>
      </w:r>
      <w:hyperlink r:id="rId4183">
        <w:r>
          <w:rPr>
            <w:color w:val="0000FF"/>
          </w:rPr>
          <w:t>N 389-ФЗ</w:t>
        </w:r>
      </w:hyperlink>
      <w:r>
        <w:t>)</w:t>
      </w:r>
    </w:p>
    <w:p w:rsidR="000125BB" w:rsidRDefault="000125BB">
      <w:pPr>
        <w:pStyle w:val="ConsPlusNormal"/>
        <w:spacing w:before="280"/>
        <w:ind w:firstLine="540"/>
        <w:jc w:val="both"/>
      </w:pPr>
      <w:bookmarkStart w:id="803" w:name="P6200"/>
      <w:bookmarkEnd w:id="803"/>
      <w:r>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184">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6278">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125BB" w:rsidRDefault="000125BB">
      <w:pPr>
        <w:pStyle w:val="ConsPlusNormal"/>
        <w:jc w:val="both"/>
      </w:pPr>
      <w:r>
        <w:t xml:space="preserve">(в ред. Федерального </w:t>
      </w:r>
      <w:hyperlink r:id="rId4185">
        <w:r>
          <w:rPr>
            <w:color w:val="0000FF"/>
          </w:rPr>
          <w:t>закона</w:t>
        </w:r>
      </w:hyperlink>
      <w:r>
        <w:t xml:space="preserve"> от 14.07.2022 N 263-ФЗ)</w:t>
      </w:r>
    </w:p>
    <w:p w:rsidR="000125BB" w:rsidRDefault="000125BB">
      <w:pPr>
        <w:pStyle w:val="ConsPlusNormal"/>
        <w:spacing w:before="280"/>
        <w:ind w:firstLine="540"/>
        <w:jc w:val="both"/>
      </w:pPr>
      <w:bookmarkStart w:id="804" w:name="P6202"/>
      <w:bookmarkEnd w:id="804"/>
      <w:r>
        <w:lastRenderedPageBreak/>
        <w:t xml:space="preserve">Не позднее дня, следующего за днем выдачи банковской гарантии (банковских гарантий), и не позднее дня представления заявления о возмещении налога (заявления о замене банковской гарантии) гарант (гаранты) представляет (представляют) в налоговый орган по месту учета налогоплательщика банковскую гарантию (банковские гарантии), предусматривающую (предусматривающие) обязательство гаранта (гарантов) на основании требования налогового органа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 Налогоплательщиком одновременно с заявлением о возмещении налога (заявлением о замене договора поручительства) в налоговый орган может быть представлен (могут быть представлены) договор поручительства (договоры поручительства), предусмотренный (предусмотренные) </w:t>
      </w:r>
      <w:hyperlink w:anchor="P4327">
        <w:r>
          <w:rPr>
            <w:color w:val="0000FF"/>
          </w:rPr>
          <w:t>пунктом 2.2 статьи 184</w:t>
        </w:r>
      </w:hyperlink>
      <w:r>
        <w:t xml:space="preserve"> настоящего Кодекса (с учетом особенностей, установленных настоящей статьей в целях возмещения сумм налога), предусматривающий (предусматривающие) обязательство поручителя (поручителей) уплатить в бюджет за налогоплательщика суммы налога, излишне полученные налогоплательщиком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0125BB" w:rsidRDefault="000125BB">
      <w:pPr>
        <w:pStyle w:val="ConsPlusNormal"/>
        <w:jc w:val="both"/>
      </w:pPr>
      <w:r>
        <w:t xml:space="preserve">(в ред. Федеральных законов от 31.07.2023 </w:t>
      </w:r>
      <w:hyperlink r:id="rId4186">
        <w:r>
          <w:rPr>
            <w:color w:val="0000FF"/>
          </w:rPr>
          <w:t>N 389-ФЗ</w:t>
        </w:r>
      </w:hyperlink>
      <w:r>
        <w:t xml:space="preserve">, от 28.11.2025 </w:t>
      </w:r>
      <w:hyperlink r:id="rId4187">
        <w:r>
          <w:rPr>
            <w:color w:val="0000FF"/>
          </w:rPr>
          <w:t>N 425-ФЗ</w:t>
        </w:r>
      </w:hyperlink>
      <w:r>
        <w:t>)</w:t>
      </w:r>
    </w:p>
    <w:p w:rsidR="000125BB" w:rsidRDefault="000125BB">
      <w:pPr>
        <w:pStyle w:val="ConsPlusNormal"/>
        <w:spacing w:before="280"/>
        <w:ind w:firstLine="540"/>
        <w:jc w:val="both"/>
      </w:pPr>
      <w:r>
        <w:t>Банковская гарантия и (или) договор поручительства могут не предоставляться в отношении следующих налогоплательщиков-организаций:</w:t>
      </w:r>
    </w:p>
    <w:p w:rsidR="000125BB" w:rsidRDefault="000125BB">
      <w:pPr>
        <w:pStyle w:val="ConsPlusNormal"/>
        <w:jc w:val="both"/>
      </w:pPr>
      <w:r>
        <w:t xml:space="preserve">(в ред. Федеральных законов от 29.12.2020 </w:t>
      </w:r>
      <w:hyperlink r:id="rId4188">
        <w:r>
          <w:rPr>
            <w:color w:val="0000FF"/>
          </w:rPr>
          <w:t>N 470-ФЗ</w:t>
        </w:r>
      </w:hyperlink>
      <w:r>
        <w:t xml:space="preserve">, от 31.07.2023 </w:t>
      </w:r>
      <w:hyperlink r:id="rId4189">
        <w:r>
          <w:rPr>
            <w:color w:val="0000FF"/>
          </w:rPr>
          <w:t>N 389-ФЗ</w:t>
        </w:r>
      </w:hyperlink>
      <w:r>
        <w:t>)</w:t>
      </w:r>
    </w:p>
    <w:p w:rsidR="000125BB" w:rsidRDefault="000125BB">
      <w:pPr>
        <w:pStyle w:val="ConsPlusNormal"/>
        <w:spacing w:before="280"/>
        <w:ind w:firstLine="540"/>
        <w:jc w:val="both"/>
      </w:pPr>
      <w:r>
        <w:t xml:space="preserve">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 и если на дату подачи заявления о возмещении налога в отношении указанных налогоплательщиков не возбуждено производство по делу о несостоятельности (банкротстве) в соответствии с </w:t>
      </w:r>
      <w:hyperlink r:id="rId4190">
        <w:r>
          <w:rPr>
            <w:color w:val="0000FF"/>
          </w:rPr>
          <w:t>законодательством</w:t>
        </w:r>
      </w:hyperlink>
      <w:r>
        <w:t xml:space="preserve"> Российской Федерации о несостоятельности (банкротстве);</w:t>
      </w:r>
    </w:p>
    <w:p w:rsidR="000125BB" w:rsidRDefault="000125BB">
      <w:pPr>
        <w:pStyle w:val="ConsPlusNormal"/>
        <w:jc w:val="both"/>
      </w:pPr>
      <w:r>
        <w:t xml:space="preserve">(абзац введен Федеральным </w:t>
      </w:r>
      <w:hyperlink r:id="rId4191">
        <w:r>
          <w:rPr>
            <w:color w:val="0000FF"/>
          </w:rPr>
          <w:t>законом</w:t>
        </w:r>
      </w:hyperlink>
      <w:r>
        <w:t xml:space="preserve"> от 29.12.2020 N 470-ФЗ; в ред. Федерального </w:t>
      </w:r>
      <w:hyperlink r:id="rId4192">
        <w:r>
          <w:rPr>
            <w:color w:val="0000FF"/>
          </w:rPr>
          <w:t>закона</w:t>
        </w:r>
      </w:hyperlink>
      <w:r>
        <w:t xml:space="preserve"> от 31.07.2023 N 389-ФЗ)</w:t>
      </w:r>
    </w:p>
    <w:p w:rsidR="000125BB" w:rsidRDefault="000125BB">
      <w:pPr>
        <w:pStyle w:val="ConsPlusNormal"/>
        <w:spacing w:before="280"/>
        <w:ind w:firstLine="540"/>
        <w:jc w:val="both"/>
      </w:pPr>
      <w:r>
        <w:t xml:space="preserve">указанными в </w:t>
      </w:r>
      <w:hyperlink w:anchor="P6187">
        <w:r>
          <w:rPr>
            <w:color w:val="0000FF"/>
          </w:rPr>
          <w:t>подпункте 10 пункта 1</w:t>
        </w:r>
      </w:hyperlink>
      <w:r>
        <w:t xml:space="preserve"> настоящей статьи.</w:t>
      </w:r>
    </w:p>
    <w:p w:rsidR="000125BB" w:rsidRDefault="000125BB">
      <w:pPr>
        <w:pStyle w:val="ConsPlusNormal"/>
        <w:jc w:val="both"/>
      </w:pPr>
      <w:r>
        <w:t xml:space="preserve">(абзац введен Федеральным </w:t>
      </w:r>
      <w:hyperlink r:id="rId4193">
        <w:r>
          <w:rPr>
            <w:color w:val="0000FF"/>
          </w:rPr>
          <w:t>законом</w:t>
        </w:r>
      </w:hyperlink>
      <w:r>
        <w:t xml:space="preserve"> от 29.12.2020 N 470-ФЗ)</w:t>
      </w:r>
    </w:p>
    <w:p w:rsidR="000125BB" w:rsidRDefault="000125BB">
      <w:pPr>
        <w:pStyle w:val="ConsPlusNormal"/>
        <w:spacing w:before="280"/>
        <w:ind w:firstLine="540"/>
        <w:jc w:val="both"/>
      </w:pPr>
      <w:r>
        <w:t xml:space="preserve">В случае неподачи заявления о возмещении налога или непредоставления </w:t>
      </w:r>
      <w:r>
        <w:lastRenderedPageBreak/>
        <w:t xml:space="preserve">банковской гарантии (договора поручительства) в указанный пятидневный срок возмещение акциза производится в порядке, установленном </w:t>
      </w:r>
      <w:hyperlink w:anchor="P6115">
        <w:r>
          <w:rPr>
            <w:color w:val="0000FF"/>
          </w:rPr>
          <w:t>статьей 203</w:t>
        </w:r>
      </w:hyperlink>
      <w:r>
        <w:t xml:space="preserve"> настоящего Кодекса.</w:t>
      </w:r>
    </w:p>
    <w:p w:rsidR="000125BB" w:rsidRDefault="000125BB">
      <w:pPr>
        <w:pStyle w:val="ConsPlusNormal"/>
        <w:jc w:val="both"/>
      </w:pPr>
      <w:r>
        <w:t xml:space="preserve">(в ред. Федерального </w:t>
      </w:r>
      <w:hyperlink r:id="rId4194">
        <w:r>
          <w:rPr>
            <w:color w:val="0000FF"/>
          </w:rPr>
          <w:t>закона</w:t>
        </w:r>
      </w:hyperlink>
      <w:r>
        <w:t xml:space="preserve"> от 03.08.2018 N 301-ФЗ)</w:t>
      </w:r>
    </w:p>
    <w:p w:rsidR="000125BB" w:rsidRDefault="000125BB">
      <w:pPr>
        <w:pStyle w:val="ConsPlusNormal"/>
        <w:spacing w:before="280"/>
        <w:ind w:firstLine="540"/>
        <w:jc w:val="both"/>
      </w:pPr>
      <w:r>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0125BB" w:rsidRDefault="000125BB">
      <w:pPr>
        <w:pStyle w:val="ConsPlusNormal"/>
        <w:jc w:val="both"/>
      </w:pPr>
      <w:r>
        <w:t xml:space="preserve">(абзац введен Федеральным </w:t>
      </w:r>
      <w:hyperlink r:id="rId4195">
        <w:r>
          <w:rPr>
            <w:color w:val="0000FF"/>
          </w:rPr>
          <w:t>законом</w:t>
        </w:r>
      </w:hyperlink>
      <w:r>
        <w:t xml:space="preserve"> от 14.07.2022 N 323-ФЗ; в ред. Федерального </w:t>
      </w:r>
      <w:hyperlink r:id="rId4196">
        <w:r>
          <w:rPr>
            <w:color w:val="0000FF"/>
          </w:rPr>
          <w:t>закона</w:t>
        </w:r>
      </w:hyperlink>
      <w:r>
        <w:t xml:space="preserve"> от 28.12.2022 N 565-ФЗ)</w:t>
      </w:r>
    </w:p>
    <w:p w:rsidR="000125BB" w:rsidRDefault="000125BB">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197">
        <w:r>
          <w:rPr>
            <w:color w:val="0000FF"/>
          </w:rPr>
          <w:t>заявление</w:t>
        </w:r>
      </w:hyperlink>
      <w:r>
        <w:t xml:space="preserve"> о замене банковской гарантии, представленной гарантом (банковских гарантий, представленных гарантами) в отношении представленной налогоплательщиком налоговой декларации (включая налоговую декларацию, по которой вынесено решение о возмещении суммы налога, заявленной к возмещению), на новую банковскую гарантию (новые банковские гарантии).</w:t>
      </w:r>
    </w:p>
    <w:p w:rsidR="000125BB" w:rsidRDefault="000125BB">
      <w:pPr>
        <w:pStyle w:val="ConsPlusNormal"/>
        <w:jc w:val="both"/>
      </w:pPr>
      <w:r>
        <w:t xml:space="preserve">(абзац введен Федеральным </w:t>
      </w:r>
      <w:hyperlink r:id="rId4198">
        <w:r>
          <w:rPr>
            <w:color w:val="0000FF"/>
          </w:rPr>
          <w:t>законом</w:t>
        </w:r>
      </w:hyperlink>
      <w:r>
        <w:t xml:space="preserve"> от 31.07.2023 N 389-ФЗ)</w:t>
      </w:r>
    </w:p>
    <w:p w:rsidR="000125BB" w:rsidRDefault="000125BB">
      <w:pPr>
        <w:pStyle w:val="ConsPlusNormal"/>
        <w:spacing w:before="280"/>
        <w:ind w:firstLine="540"/>
        <w:jc w:val="both"/>
      </w:pPr>
      <w:r>
        <w:t xml:space="preserve">В срок не позднее пяти дней со дня представления налоговой декларации (уточненной налоговой декларации) налогоплательщик вправе подать </w:t>
      </w:r>
      <w:hyperlink r:id="rId4199">
        <w:r>
          <w:rPr>
            <w:color w:val="0000FF"/>
          </w:rPr>
          <w:t>заявление</w:t>
        </w:r>
      </w:hyperlink>
      <w:r>
        <w:t xml:space="preserve"> о замене договора поручительства (договоров поручительства), заключенного (заключенных) в отношении представленной налоговой декларации (включая ранее представленную налоговую декларацию, по которой вынесено решение о возмещении суммы налога, заявленной к возмещению), на новый договор поручительства (новые договоры поручительства).</w:t>
      </w:r>
    </w:p>
    <w:p w:rsidR="000125BB" w:rsidRDefault="000125BB">
      <w:pPr>
        <w:pStyle w:val="ConsPlusNormal"/>
        <w:jc w:val="both"/>
      </w:pPr>
      <w:r>
        <w:t xml:space="preserve">(абзац введен Федеральным </w:t>
      </w:r>
      <w:hyperlink r:id="rId4200">
        <w:r>
          <w:rPr>
            <w:color w:val="0000FF"/>
          </w:rPr>
          <w:t>законом</w:t>
        </w:r>
      </w:hyperlink>
      <w:r>
        <w:t xml:space="preserve"> от 31.07.2023 N 389-ФЗ)</w:t>
      </w:r>
    </w:p>
    <w:p w:rsidR="000125BB" w:rsidRDefault="000125BB">
      <w:pPr>
        <w:pStyle w:val="ConsPlusNormal"/>
        <w:spacing w:before="280"/>
        <w:ind w:firstLine="540"/>
        <w:jc w:val="both"/>
      </w:pPr>
      <w:r>
        <w:t>В случае, если сумма налога, заявленная к возмещению в уточненной налоговой декларации, превышает сумму налога, возмещенную налогоплательщику при применении заявительного порядка в отношении ранее представленной налоговой декларации, налогоплательщик вправе подать заявление о возмещении налога в пределах суммы налога, составляющей такое превышение.</w:t>
      </w:r>
    </w:p>
    <w:p w:rsidR="000125BB" w:rsidRDefault="000125BB">
      <w:pPr>
        <w:pStyle w:val="ConsPlusNormal"/>
        <w:jc w:val="both"/>
      </w:pPr>
      <w:r>
        <w:t xml:space="preserve">(абзац введен Федеральным </w:t>
      </w:r>
      <w:hyperlink r:id="rId4201">
        <w:r>
          <w:rPr>
            <w:color w:val="0000FF"/>
          </w:rPr>
          <w:t>законом</w:t>
        </w:r>
      </w:hyperlink>
      <w:r>
        <w:t xml:space="preserve"> от 31.07.2023 N 389-ФЗ)</w:t>
      </w:r>
    </w:p>
    <w:p w:rsidR="000125BB" w:rsidRDefault="000125BB">
      <w:pPr>
        <w:pStyle w:val="ConsPlusNormal"/>
        <w:spacing w:before="280"/>
        <w:ind w:firstLine="540"/>
        <w:jc w:val="both"/>
      </w:pPr>
      <w:bookmarkStart w:id="805" w:name="P6220"/>
      <w:bookmarkEnd w:id="805"/>
      <w:r>
        <w:t xml:space="preserve">3. К банковской гарантии применяются требования, установленные </w:t>
      </w:r>
      <w:hyperlink r:id="rId4202">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0125BB" w:rsidRDefault="000125BB">
      <w:pPr>
        <w:pStyle w:val="ConsPlusNormal"/>
        <w:jc w:val="both"/>
      </w:pPr>
      <w:r>
        <w:t xml:space="preserve">(в ред. Федерального </w:t>
      </w:r>
      <w:hyperlink r:id="rId4203">
        <w:r>
          <w:rPr>
            <w:color w:val="0000FF"/>
          </w:rPr>
          <w:t>закона</w:t>
        </w:r>
      </w:hyperlink>
      <w:r>
        <w:t xml:space="preserve"> от 31.07.2023 N 389-ФЗ)</w:t>
      </w:r>
    </w:p>
    <w:p w:rsidR="000125BB" w:rsidRDefault="000125BB">
      <w:pPr>
        <w:pStyle w:val="ConsPlusNormal"/>
        <w:spacing w:before="280"/>
        <w:ind w:firstLine="540"/>
        <w:jc w:val="both"/>
      </w:pPr>
      <w:r>
        <w:lastRenderedPageBreak/>
        <w:t xml:space="preserve">1) банковская гарантия (банковские гарантии) представляется (представляются) в налоговый орган не позднее срока, предусмотренного </w:t>
      </w:r>
      <w:hyperlink w:anchor="P6202">
        <w:r>
          <w:rPr>
            <w:color w:val="0000FF"/>
          </w:rPr>
          <w:t>абзацем четвертым пункта 2</w:t>
        </w:r>
      </w:hyperlink>
      <w:r>
        <w:t xml:space="preserve"> настоящей статьи;</w:t>
      </w:r>
    </w:p>
    <w:p w:rsidR="000125BB" w:rsidRDefault="000125BB">
      <w:pPr>
        <w:pStyle w:val="ConsPlusNormal"/>
        <w:jc w:val="both"/>
      </w:pPr>
      <w:r>
        <w:t xml:space="preserve">(пп. 1 в ред. Федерального </w:t>
      </w:r>
      <w:hyperlink r:id="rId4204">
        <w:r>
          <w:rPr>
            <w:color w:val="0000FF"/>
          </w:rPr>
          <w:t>закона</w:t>
        </w:r>
      </w:hyperlink>
      <w:r>
        <w:t xml:space="preserve"> от 31.07.2023 N 389-ФЗ)</w:t>
      </w:r>
    </w:p>
    <w:p w:rsidR="000125BB" w:rsidRDefault="000125BB">
      <w:pPr>
        <w:pStyle w:val="ConsPlusNormal"/>
        <w:spacing w:before="28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0125BB" w:rsidRDefault="000125BB">
      <w:pPr>
        <w:pStyle w:val="ConsPlusNormal"/>
        <w:spacing w:before="28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0125BB" w:rsidRDefault="000125BB">
      <w:pPr>
        <w:pStyle w:val="ConsPlusNormal"/>
        <w:spacing w:before="280"/>
        <w:ind w:firstLine="540"/>
        <w:jc w:val="both"/>
      </w:pPr>
      <w:bookmarkStart w:id="806" w:name="P6226"/>
      <w:bookmarkEnd w:id="806"/>
      <w:r>
        <w:t>3.1. К договору поручительства, заключенному в целях возмещения суммы налога, применяются требования законодательства о налогах и сборах с учетом следующих особенностей:</w:t>
      </w:r>
    </w:p>
    <w:p w:rsidR="000125BB" w:rsidRDefault="000125BB">
      <w:pPr>
        <w:pStyle w:val="ConsPlusNormal"/>
        <w:spacing w:before="280"/>
        <w:ind w:firstLine="540"/>
        <w:jc w:val="both"/>
      </w:pPr>
      <w:r>
        <w:t xml:space="preserve">1) договор поручительства представляется в налоговый орган не позднее срока, предусмотренного </w:t>
      </w:r>
      <w:hyperlink w:anchor="P6202">
        <w:r>
          <w:rPr>
            <w:color w:val="0000FF"/>
          </w:rPr>
          <w:t>абзацем четвертым пункта 2</w:t>
        </w:r>
      </w:hyperlink>
      <w:r>
        <w:t xml:space="preserve"> настоящей статьи;</w:t>
      </w:r>
    </w:p>
    <w:p w:rsidR="000125BB" w:rsidRDefault="000125BB">
      <w:pPr>
        <w:pStyle w:val="ConsPlusNormal"/>
        <w:spacing w:before="280"/>
        <w:ind w:firstLine="540"/>
        <w:jc w:val="both"/>
      </w:pPr>
      <w:r>
        <w:t>2) срок действия договора поручительства должен составлять не менее восьми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0125BB" w:rsidRDefault="000125BB">
      <w:pPr>
        <w:pStyle w:val="ConsPlusNormal"/>
        <w:spacing w:before="280"/>
        <w:ind w:firstLine="540"/>
        <w:jc w:val="both"/>
      </w:pPr>
      <w:r>
        <w:t>3) сумма, указанная в договоре поручительства, должна обеспечивать исполнение обязательств по возврату в бюджет в полном объеме суммы налога, заявленной к возмещению.</w:t>
      </w:r>
    </w:p>
    <w:p w:rsidR="000125BB" w:rsidRDefault="000125BB">
      <w:pPr>
        <w:pStyle w:val="ConsPlusNormal"/>
        <w:jc w:val="both"/>
      </w:pPr>
      <w:r>
        <w:t xml:space="preserve">(п. 3.1 введен Федеральным </w:t>
      </w:r>
      <w:hyperlink r:id="rId4205">
        <w:r>
          <w:rPr>
            <w:color w:val="0000FF"/>
          </w:rPr>
          <w:t>законом</w:t>
        </w:r>
      </w:hyperlink>
      <w:r>
        <w:t xml:space="preserve"> от 31.07.2023 N 389-ФЗ)</w:t>
      </w:r>
    </w:p>
    <w:p w:rsidR="000125BB" w:rsidRDefault="000125BB">
      <w:pPr>
        <w:pStyle w:val="ConsPlusNormal"/>
        <w:spacing w:before="280"/>
        <w:ind w:firstLine="540"/>
        <w:jc w:val="both"/>
      </w:pPr>
      <w:r>
        <w:t xml:space="preserve">4. Утратил силу с 1 апреля 2024 года. - Федеральный </w:t>
      </w:r>
      <w:hyperlink r:id="rId4206">
        <w:r>
          <w:rPr>
            <w:color w:val="0000FF"/>
          </w:rPr>
          <w:t>закон</w:t>
        </w:r>
      </w:hyperlink>
      <w:r>
        <w:t xml:space="preserve"> от 31.07.2023 N 389-ФЗ.</w:t>
      </w:r>
    </w:p>
    <w:p w:rsidR="000125BB" w:rsidRDefault="000125BB">
      <w:pPr>
        <w:pStyle w:val="ConsPlusNormal"/>
        <w:spacing w:before="280"/>
        <w:ind w:firstLine="540"/>
        <w:jc w:val="both"/>
      </w:pPr>
      <w:bookmarkStart w:id="807" w:name="P6232"/>
      <w:bookmarkEnd w:id="807"/>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6200">
        <w:r>
          <w:rPr>
            <w:color w:val="0000FF"/>
          </w:rPr>
          <w:t>абзацами третьим</w:t>
        </w:r>
      </w:hyperlink>
      <w:r>
        <w:t xml:space="preserve"> и </w:t>
      </w:r>
      <w:hyperlink w:anchor="P6202">
        <w:r>
          <w:rPr>
            <w:color w:val="0000FF"/>
          </w:rPr>
          <w:t>четвертым пункта 2</w:t>
        </w:r>
      </w:hyperlink>
      <w:r>
        <w:t xml:space="preserve"> и </w:t>
      </w:r>
      <w:hyperlink w:anchor="P6220">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w:t>
      </w:r>
      <w:hyperlink r:id="rId4207">
        <w:r>
          <w:rPr>
            <w:color w:val="0000FF"/>
          </w:rPr>
          <w:t>законодательством</w:t>
        </w:r>
      </w:hyperlink>
      <w:r>
        <w:t xml:space="preserve"> Российской Федерации о несостоятельности (банкротстве) и принимает одно из следующих решений:</w:t>
      </w:r>
    </w:p>
    <w:p w:rsidR="000125BB" w:rsidRDefault="000125BB">
      <w:pPr>
        <w:pStyle w:val="ConsPlusNormal"/>
        <w:spacing w:before="280"/>
        <w:ind w:firstLine="540"/>
        <w:jc w:val="both"/>
      </w:pPr>
      <w:bookmarkStart w:id="808" w:name="P6233"/>
      <w:bookmarkEnd w:id="808"/>
      <w:r>
        <w:t>о возмещении суммы налога, заявленной к возмещению;</w:t>
      </w:r>
    </w:p>
    <w:p w:rsidR="000125BB" w:rsidRDefault="000125BB">
      <w:pPr>
        <w:pStyle w:val="ConsPlusNormal"/>
        <w:spacing w:before="280"/>
        <w:ind w:firstLine="540"/>
        <w:jc w:val="both"/>
      </w:pPr>
      <w:bookmarkStart w:id="809" w:name="P6234"/>
      <w:bookmarkEnd w:id="809"/>
      <w:r>
        <w:t>об отказе в возмещении суммы налога, заявленной к возмещению.</w:t>
      </w:r>
    </w:p>
    <w:p w:rsidR="000125BB" w:rsidRDefault="000125BB">
      <w:pPr>
        <w:pStyle w:val="ConsPlusNormal"/>
        <w:spacing w:before="280"/>
        <w:ind w:firstLine="540"/>
        <w:jc w:val="both"/>
      </w:pPr>
      <w:r>
        <w:t xml:space="preserve">Течение срока, указанного в </w:t>
      </w:r>
      <w:hyperlink w:anchor="P6232">
        <w:r>
          <w:rPr>
            <w:color w:val="0000FF"/>
          </w:rPr>
          <w:t>абзаце первом</w:t>
        </w:r>
      </w:hyperlink>
      <w:r>
        <w:t xml:space="preserve"> настоящего пункта, начинается со дня, следующего за днем подачи налогоплательщиком заявления о возмещении </w:t>
      </w:r>
      <w:r>
        <w:lastRenderedPageBreak/>
        <w:t>налога и банковской гарантии (банковских гарантий) (договора поручительства (договоров поручительства), при условии соблюдения сроков для представления указанных документов в налоговый орган.</w:t>
      </w:r>
    </w:p>
    <w:p w:rsidR="000125BB" w:rsidRDefault="000125BB">
      <w:pPr>
        <w:pStyle w:val="ConsPlusNormal"/>
        <w:spacing w:before="280"/>
        <w:ind w:firstLine="540"/>
        <w:jc w:val="both"/>
      </w:pPr>
      <w:bookmarkStart w:id="810" w:name="P6236"/>
      <w:bookmarkEnd w:id="810"/>
      <w:r>
        <w:t xml:space="preserve">В течение пяти дней со дня подачи заявления о замене банковской гарантии (банковских гарантий) (заявления о замене договора поручительства (договоров поручительства) налоговый орган проверяет соблюдение налогоплательщиком требований, предусмотренных </w:t>
      </w:r>
      <w:hyperlink w:anchor="P6200">
        <w:r>
          <w:rPr>
            <w:color w:val="0000FF"/>
          </w:rPr>
          <w:t>абзацами третьим</w:t>
        </w:r>
      </w:hyperlink>
      <w:r>
        <w:t xml:space="preserve"> и </w:t>
      </w:r>
      <w:hyperlink w:anchor="P6202">
        <w:r>
          <w:rPr>
            <w:color w:val="0000FF"/>
          </w:rPr>
          <w:t>четвертым пункта 2</w:t>
        </w:r>
      </w:hyperlink>
      <w:r>
        <w:t xml:space="preserve"> и </w:t>
      </w:r>
      <w:hyperlink w:anchor="P6220">
        <w:r>
          <w:rPr>
            <w:color w:val="0000FF"/>
          </w:rPr>
          <w:t>пунктом 3</w:t>
        </w:r>
      </w:hyperlink>
      <w:r>
        <w:t xml:space="preserve"> настоящей статьи, наличие в отношении налогоплательщика производства по делу о несостоятельности (банкротстве) в соответствии с законодательством Российской Федерации о несостоятельности (банкротстве) и принимает одно из следующих решений:</w:t>
      </w:r>
    </w:p>
    <w:p w:rsidR="000125BB" w:rsidRDefault="000125BB">
      <w:pPr>
        <w:pStyle w:val="ConsPlusNormal"/>
        <w:spacing w:before="280"/>
        <w:ind w:firstLine="540"/>
        <w:jc w:val="both"/>
      </w:pPr>
      <w:r>
        <w:t>о замене банковской гарантии (банковских гарантий) (о замене договора поручительства (договоров поручительства);</w:t>
      </w:r>
    </w:p>
    <w:p w:rsidR="000125BB" w:rsidRDefault="000125BB">
      <w:pPr>
        <w:pStyle w:val="ConsPlusNormal"/>
        <w:spacing w:before="280"/>
        <w:ind w:firstLine="540"/>
        <w:jc w:val="both"/>
      </w:pPr>
      <w:r>
        <w:t>об отказе в замене банковской гарантии (банковских гарантий) (об отказе в замене договора поручительства (договоров поручительства).</w:t>
      </w:r>
    </w:p>
    <w:p w:rsidR="000125BB" w:rsidRDefault="000125BB">
      <w:pPr>
        <w:pStyle w:val="ConsPlusNormal"/>
        <w:spacing w:before="280"/>
        <w:ind w:firstLine="540"/>
        <w:jc w:val="both"/>
      </w:pPr>
      <w:r>
        <w:t>Налоговый орган обязан направить соответствующее решение налогоплательщику в течение пяти дней со дня его принятия либо его представителю под расписку или передать иным способом, свидетельствующим о дате получения решения этим налогоплательщиком либо его представителем. В случае, если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месту жительства физического лица.</w:t>
      </w:r>
    </w:p>
    <w:p w:rsidR="000125BB" w:rsidRDefault="000125BB">
      <w:pPr>
        <w:pStyle w:val="ConsPlusNormal"/>
        <w:spacing w:before="280"/>
        <w:ind w:firstLine="540"/>
        <w:jc w:val="both"/>
      </w:pPr>
      <w:r>
        <w:t xml:space="preserve">Принятие решения об отказе в возмещении суммы налога, заявленной к возмещению, решения об отказе в замене банковской гарантии (банковских гарантий), решения об отказе в замене договора поручительства (договоров поручительства)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6115">
        <w:r>
          <w:rPr>
            <w:color w:val="0000FF"/>
          </w:rPr>
          <w:t>статьей 203</w:t>
        </w:r>
      </w:hyperlink>
      <w:r>
        <w:t xml:space="preserve"> настоящего Кодекса. При этом в случае, указанном в настоящем абзаце, не позднее дня, следующего за днем вынесения одного из решений, указанных в </w:t>
      </w:r>
      <w:hyperlink w:anchor="P6234">
        <w:r>
          <w:rPr>
            <w:color w:val="0000FF"/>
          </w:rPr>
          <w:t>абзацах третьем</w:t>
        </w:r>
      </w:hyperlink>
      <w:r>
        <w:t xml:space="preserve"> - </w:t>
      </w:r>
      <w:hyperlink w:anchor="P6236">
        <w:r>
          <w:rPr>
            <w:color w:val="0000FF"/>
          </w:rPr>
          <w:t>пятом</w:t>
        </w:r>
      </w:hyperlink>
      <w:r>
        <w:t xml:space="preserve"> настоящего пункта, налоговый орган обязан:</w:t>
      </w:r>
    </w:p>
    <w:p w:rsidR="000125BB" w:rsidRDefault="000125BB">
      <w:pPr>
        <w:pStyle w:val="ConsPlusNormal"/>
        <w:spacing w:before="280"/>
        <w:ind w:firstLine="540"/>
        <w:jc w:val="both"/>
      </w:pPr>
      <w:r>
        <w:t xml:space="preserve">в соответствии со </w:t>
      </w:r>
      <w:hyperlink r:id="rId4208">
        <w:r>
          <w:rPr>
            <w:color w:val="0000FF"/>
          </w:rPr>
          <w:t>статьей 74.1</w:t>
        </w:r>
      </w:hyperlink>
      <w:r>
        <w:t xml:space="preserve"> настоящего Кодекса уведомить гаранта, выдавшего банковскую гарантию, об освобождении от обязательств по банковской гарантии;</w:t>
      </w:r>
    </w:p>
    <w:p w:rsidR="000125BB" w:rsidRDefault="000125BB">
      <w:pPr>
        <w:pStyle w:val="ConsPlusNormal"/>
        <w:spacing w:before="280"/>
        <w:ind w:firstLine="540"/>
        <w:jc w:val="both"/>
      </w:pPr>
      <w:r>
        <w:t xml:space="preserve">в соответствии со </w:t>
      </w:r>
      <w:hyperlink r:id="rId4209">
        <w:r>
          <w:rPr>
            <w:color w:val="0000FF"/>
          </w:rPr>
          <w:t>статьей 74</w:t>
        </w:r>
      </w:hyperlink>
      <w:r>
        <w:t xml:space="preserve"> настоящего Кодекса уведомить поручителя об освобождении от обязательств по договору поручительства.</w:t>
      </w:r>
    </w:p>
    <w:p w:rsidR="000125BB" w:rsidRDefault="000125BB">
      <w:pPr>
        <w:pStyle w:val="ConsPlusNormal"/>
        <w:jc w:val="both"/>
      </w:pPr>
      <w:r>
        <w:t xml:space="preserve">(п. 5 в ред. Федерального </w:t>
      </w:r>
      <w:hyperlink r:id="rId4210">
        <w:r>
          <w:rPr>
            <w:color w:val="0000FF"/>
          </w:rPr>
          <w:t>закона</w:t>
        </w:r>
      </w:hyperlink>
      <w:r>
        <w:t xml:space="preserve"> от 31.07.2023 N 389-ФЗ)</w:t>
      </w:r>
    </w:p>
    <w:p w:rsidR="000125BB" w:rsidRDefault="000125BB">
      <w:pPr>
        <w:pStyle w:val="ConsPlusNormal"/>
        <w:spacing w:before="280"/>
        <w:ind w:firstLine="540"/>
        <w:jc w:val="both"/>
      </w:pPr>
      <w:r>
        <w:lastRenderedPageBreak/>
        <w:t xml:space="preserve">6 - 7. Утратили силу с 1 января 2023 года. - Федеральный </w:t>
      </w:r>
      <w:hyperlink r:id="rId4211">
        <w:r>
          <w:rPr>
            <w:color w:val="0000FF"/>
          </w:rPr>
          <w:t>закон</w:t>
        </w:r>
      </w:hyperlink>
      <w:r>
        <w:t xml:space="preserve"> от 14.07.2022 N 263-ФЗ.</w:t>
      </w:r>
    </w:p>
    <w:p w:rsidR="000125BB" w:rsidRDefault="000125BB">
      <w:pPr>
        <w:pStyle w:val="ConsPlusNormal"/>
        <w:spacing w:before="28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212">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0125BB" w:rsidRDefault="000125BB">
      <w:pPr>
        <w:pStyle w:val="ConsPlusNormal"/>
        <w:jc w:val="both"/>
      </w:pPr>
      <w:r>
        <w:t xml:space="preserve">(в ред. Федерального </w:t>
      </w:r>
      <w:hyperlink r:id="rId4213">
        <w:r>
          <w:rPr>
            <w:color w:val="0000FF"/>
          </w:rPr>
          <w:t>закона</w:t>
        </w:r>
      </w:hyperlink>
      <w:r>
        <w:t xml:space="preserve"> от 29.12.2020 N 470-ФЗ)</w:t>
      </w:r>
    </w:p>
    <w:p w:rsidR="000125BB" w:rsidRDefault="000125BB">
      <w:pPr>
        <w:pStyle w:val="ConsPlusNormal"/>
        <w:spacing w:before="280"/>
        <w:ind w:firstLine="540"/>
        <w:jc w:val="both"/>
      </w:pPr>
      <w:r>
        <w:t xml:space="preserve">В отношении налогоплательщиков, указанных в </w:t>
      </w:r>
      <w:hyperlink w:anchor="P6187">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214">
        <w:r>
          <w:rPr>
            <w:color w:val="0000FF"/>
          </w:rPr>
          <w:t>пунктом 5 статьи 105.26</w:t>
        </w:r>
      </w:hyperlink>
      <w:r>
        <w:t xml:space="preserve"> настоящего Кодекса.</w:t>
      </w:r>
    </w:p>
    <w:p w:rsidR="000125BB" w:rsidRDefault="000125BB">
      <w:pPr>
        <w:pStyle w:val="ConsPlusNormal"/>
        <w:jc w:val="both"/>
      </w:pPr>
      <w:r>
        <w:t xml:space="preserve">(абзац введен Федеральным </w:t>
      </w:r>
      <w:hyperlink r:id="rId4215">
        <w:r>
          <w:rPr>
            <w:color w:val="0000FF"/>
          </w:rPr>
          <w:t>законом</w:t>
        </w:r>
      </w:hyperlink>
      <w:r>
        <w:t xml:space="preserve"> от 29.12.2020 N 470-ФЗ)</w:t>
      </w:r>
    </w:p>
    <w:p w:rsidR="000125BB" w:rsidRDefault="000125BB">
      <w:pPr>
        <w:pStyle w:val="ConsPlusNormal"/>
        <w:spacing w:before="28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электронной форме по телекоммуникационным каналам связи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0125BB" w:rsidRDefault="000125BB">
      <w:pPr>
        <w:pStyle w:val="ConsPlusNormal"/>
        <w:jc w:val="both"/>
      </w:pPr>
      <w:r>
        <w:t xml:space="preserve">(в ред. Федерального </w:t>
      </w:r>
      <w:hyperlink r:id="rId4216">
        <w:r>
          <w:rPr>
            <w:color w:val="0000FF"/>
          </w:rPr>
          <w:t>закона</w:t>
        </w:r>
      </w:hyperlink>
      <w:r>
        <w:t xml:space="preserve"> от 31.07.2023 N 389-ФЗ)</w:t>
      </w:r>
    </w:p>
    <w:p w:rsidR="000125BB" w:rsidRDefault="000125BB">
      <w:pPr>
        <w:pStyle w:val="ConsPlusNormal"/>
        <w:spacing w:before="28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в соответствии со </w:t>
      </w:r>
      <w:hyperlink r:id="rId4217">
        <w:r>
          <w:rPr>
            <w:color w:val="0000FF"/>
          </w:rPr>
          <w:t>статьей 74.1</w:t>
        </w:r>
      </w:hyperlink>
      <w:r>
        <w:t xml:space="preserve"> настоящего Кодекса уведомляет гаранта, выдавшего банковскую гарантию, об освобождении его от исполнения обязанностей по этой банковской гарантии.</w:t>
      </w:r>
    </w:p>
    <w:p w:rsidR="000125BB" w:rsidRDefault="000125BB">
      <w:pPr>
        <w:pStyle w:val="ConsPlusNormal"/>
        <w:jc w:val="both"/>
      </w:pPr>
      <w:r>
        <w:t xml:space="preserve">(в ред. Федерального </w:t>
      </w:r>
      <w:hyperlink r:id="rId4218">
        <w:r>
          <w:rPr>
            <w:color w:val="0000FF"/>
          </w:rPr>
          <w:t>закона</w:t>
        </w:r>
      </w:hyperlink>
      <w:r>
        <w:t xml:space="preserve"> от 31.07.2023 N 389-ФЗ)</w:t>
      </w:r>
    </w:p>
    <w:p w:rsidR="000125BB" w:rsidRDefault="000125BB">
      <w:pPr>
        <w:pStyle w:val="ConsPlusNormal"/>
        <w:spacing w:before="28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в соответствии со </w:t>
      </w:r>
      <w:hyperlink r:id="rId4219">
        <w:r>
          <w:rPr>
            <w:color w:val="0000FF"/>
          </w:rPr>
          <w:t>статьей 74</w:t>
        </w:r>
      </w:hyperlink>
      <w:r>
        <w:t xml:space="preserve"> настоящего Кодекса направить поручителю уведомление об освобождении от обязательств по договору поручительства.</w:t>
      </w:r>
    </w:p>
    <w:p w:rsidR="000125BB" w:rsidRDefault="000125BB">
      <w:pPr>
        <w:pStyle w:val="ConsPlusNormal"/>
        <w:jc w:val="both"/>
      </w:pPr>
      <w:r>
        <w:t xml:space="preserve">(в ред. Федерального </w:t>
      </w:r>
      <w:hyperlink r:id="rId4220">
        <w:r>
          <w:rPr>
            <w:color w:val="0000FF"/>
          </w:rPr>
          <w:t>закона</w:t>
        </w:r>
      </w:hyperlink>
      <w:r>
        <w:t xml:space="preserve"> от 31.07.2023 N 389-ФЗ)</w:t>
      </w:r>
    </w:p>
    <w:p w:rsidR="000125BB" w:rsidRDefault="000125BB">
      <w:pPr>
        <w:pStyle w:val="ConsPlusNormal"/>
        <w:spacing w:before="280"/>
        <w:ind w:firstLine="540"/>
        <w:jc w:val="both"/>
      </w:pPr>
      <w:r>
        <w:t>10. В случае, если возмещенная сумма налога не превышает сумму налога, подлежащую возмещению по результатам камеральной налоговой проверки, в течение семи дней со дня составления акта камеральной налоговой проверки (дополнения к акту камеральной налоговой проверки) налоговый орган:</w:t>
      </w:r>
    </w:p>
    <w:p w:rsidR="000125BB" w:rsidRDefault="000125BB">
      <w:pPr>
        <w:pStyle w:val="ConsPlusNormal"/>
        <w:spacing w:before="280"/>
        <w:ind w:firstLine="540"/>
        <w:jc w:val="both"/>
      </w:pPr>
      <w:r>
        <w:lastRenderedPageBreak/>
        <w:t xml:space="preserve">1) в соответствии со </w:t>
      </w:r>
      <w:hyperlink r:id="rId4221">
        <w:r>
          <w:rPr>
            <w:color w:val="0000FF"/>
          </w:rPr>
          <w:t>статьей 74.1</w:t>
        </w:r>
      </w:hyperlink>
      <w:r>
        <w:t xml:space="preserve"> настоящего Кодекса уведомляет гаранта, выдавшего банковскую гарантию, об освобождении от исполнения обязанностей по этой банковской гарантии;</w:t>
      </w:r>
    </w:p>
    <w:p w:rsidR="000125BB" w:rsidRDefault="000125BB">
      <w:pPr>
        <w:pStyle w:val="ConsPlusNormal"/>
        <w:spacing w:before="280"/>
        <w:ind w:firstLine="540"/>
        <w:jc w:val="both"/>
      </w:pPr>
      <w:r>
        <w:t xml:space="preserve">2) в соответствии со </w:t>
      </w:r>
      <w:hyperlink r:id="rId4222">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0125BB" w:rsidRDefault="000125BB">
      <w:pPr>
        <w:pStyle w:val="ConsPlusNormal"/>
        <w:jc w:val="both"/>
      </w:pPr>
      <w:r>
        <w:t xml:space="preserve">(п. 10 в ред. Федерального </w:t>
      </w:r>
      <w:hyperlink r:id="rId4223">
        <w:r>
          <w:rPr>
            <w:color w:val="0000FF"/>
          </w:rPr>
          <w:t>закона</w:t>
        </w:r>
      </w:hyperlink>
      <w:r>
        <w:t xml:space="preserve"> от 31.07.2023 N 389-ФЗ)</w:t>
      </w:r>
    </w:p>
    <w:p w:rsidR="000125BB" w:rsidRDefault="000125BB">
      <w:pPr>
        <w:pStyle w:val="ConsPlusNormal"/>
        <w:spacing w:before="280"/>
        <w:ind w:firstLine="540"/>
        <w:jc w:val="both"/>
      </w:pPr>
      <w:bookmarkStart w:id="811" w:name="P6259"/>
      <w:bookmarkEnd w:id="8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0125BB" w:rsidRDefault="000125BB">
      <w:pPr>
        <w:pStyle w:val="ConsPlusNormal"/>
        <w:spacing w:before="280"/>
        <w:ind w:firstLine="540"/>
        <w:jc w:val="both"/>
      </w:pPr>
      <w:bookmarkStart w:id="812" w:name="P6260"/>
      <w:bookmarkEnd w:id="812"/>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6259">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0125BB" w:rsidRDefault="000125BB">
      <w:pPr>
        <w:pStyle w:val="ConsPlusNormal"/>
        <w:jc w:val="both"/>
      </w:pPr>
      <w:r>
        <w:t xml:space="preserve">(в ред. Федеральных законов от 29.12.2020 </w:t>
      </w:r>
      <w:hyperlink r:id="rId4224">
        <w:r>
          <w:rPr>
            <w:color w:val="0000FF"/>
          </w:rPr>
          <w:t>N 470-ФЗ</w:t>
        </w:r>
      </w:hyperlink>
      <w:r>
        <w:t xml:space="preserve">, от 14.07.2022 </w:t>
      </w:r>
      <w:hyperlink r:id="rId4225">
        <w:r>
          <w:rPr>
            <w:color w:val="0000FF"/>
          </w:rPr>
          <w:t>N 263-ФЗ</w:t>
        </w:r>
      </w:hyperlink>
      <w:r>
        <w:t>)</w:t>
      </w:r>
    </w:p>
    <w:p w:rsidR="000125BB" w:rsidRDefault="000125BB">
      <w:pPr>
        <w:pStyle w:val="ConsPlusNormal"/>
        <w:spacing w:before="280"/>
        <w:ind w:firstLine="540"/>
        <w:jc w:val="both"/>
      </w:pPr>
      <w:bookmarkStart w:id="813" w:name="P6262"/>
      <w:bookmarkEnd w:id="813"/>
      <w:r>
        <w:t xml:space="preserve">Если в отношении налогоплательщиков, указанных в </w:t>
      </w:r>
      <w:hyperlink w:anchor="P6187">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0125BB" w:rsidRDefault="000125BB">
      <w:pPr>
        <w:pStyle w:val="ConsPlusNormal"/>
        <w:jc w:val="both"/>
      </w:pPr>
      <w:r>
        <w:t xml:space="preserve">(абзац введен Федеральным </w:t>
      </w:r>
      <w:hyperlink r:id="rId4226">
        <w:r>
          <w:rPr>
            <w:color w:val="0000FF"/>
          </w:rPr>
          <w:t>законом</w:t>
        </w:r>
      </w:hyperlink>
      <w:r>
        <w:t xml:space="preserve"> от 29.12.2020 N 470-ФЗ; в ред. Федерального </w:t>
      </w:r>
      <w:hyperlink r:id="rId4227">
        <w:r>
          <w:rPr>
            <w:color w:val="0000FF"/>
          </w:rPr>
          <w:t>закона</w:t>
        </w:r>
      </w:hyperlink>
      <w:r>
        <w:t xml:space="preserve"> от 14.07.2022 N 263-ФЗ)</w:t>
      </w:r>
    </w:p>
    <w:p w:rsidR="000125BB" w:rsidRDefault="000125BB">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0125BB" w:rsidRDefault="000125BB">
      <w:pPr>
        <w:pStyle w:val="ConsPlusNormal"/>
        <w:jc w:val="both"/>
      </w:pPr>
      <w:r>
        <w:t xml:space="preserve">(абзац введен Федеральным </w:t>
      </w:r>
      <w:hyperlink r:id="rId4228">
        <w:r>
          <w:rPr>
            <w:color w:val="0000FF"/>
          </w:rPr>
          <w:t>законом</w:t>
        </w:r>
      </w:hyperlink>
      <w:r>
        <w:t xml:space="preserve"> от 14.07.2022 N 263-ФЗ)</w:t>
      </w:r>
    </w:p>
    <w:p w:rsidR="000125BB" w:rsidRDefault="000125BB">
      <w:pPr>
        <w:pStyle w:val="ConsPlusNormal"/>
        <w:spacing w:before="28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0125BB" w:rsidRDefault="000125BB">
      <w:pPr>
        <w:pStyle w:val="ConsPlusNormal"/>
        <w:jc w:val="both"/>
      </w:pPr>
      <w:r>
        <w:t xml:space="preserve">(абзац введен Федеральным </w:t>
      </w:r>
      <w:hyperlink r:id="rId4229">
        <w:r>
          <w:rPr>
            <w:color w:val="0000FF"/>
          </w:rPr>
          <w:t>законом</w:t>
        </w:r>
      </w:hyperlink>
      <w:r>
        <w:t xml:space="preserve"> от 14.07.2022 N 263-ФЗ)</w:t>
      </w:r>
    </w:p>
    <w:p w:rsidR="000125BB" w:rsidRDefault="000125BB">
      <w:pPr>
        <w:pStyle w:val="ConsPlusNormal"/>
        <w:spacing w:before="28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0125BB" w:rsidRDefault="000125BB">
      <w:pPr>
        <w:pStyle w:val="ConsPlusNormal"/>
        <w:jc w:val="both"/>
      </w:pPr>
      <w:r>
        <w:t xml:space="preserve">(абзац введен Федеральным </w:t>
      </w:r>
      <w:hyperlink r:id="rId4230">
        <w:r>
          <w:rPr>
            <w:color w:val="0000FF"/>
          </w:rPr>
          <w:t>законом</w:t>
        </w:r>
      </w:hyperlink>
      <w:r>
        <w:t xml:space="preserve"> от 14.07.2022 N 263-ФЗ)</w:t>
      </w:r>
    </w:p>
    <w:p w:rsidR="000125BB" w:rsidRDefault="000125BB">
      <w:pPr>
        <w:pStyle w:val="ConsPlusNormal"/>
        <w:spacing w:before="280"/>
        <w:ind w:firstLine="540"/>
        <w:jc w:val="both"/>
      </w:pPr>
      <w:r>
        <w:lastRenderedPageBreak/>
        <w:t xml:space="preserve">о сумме процентов, предусмотренных </w:t>
      </w:r>
      <w:hyperlink r:id="rId4231">
        <w:r>
          <w:rPr>
            <w:color w:val="0000FF"/>
          </w:rPr>
          <w:t>пунктом 9 статьи 79</w:t>
        </w:r>
      </w:hyperlink>
      <w:r>
        <w:t xml:space="preserve"> настоящего Кодекса, подлежащих возврату в бюджетную систему Российской Федерации;</w:t>
      </w:r>
    </w:p>
    <w:p w:rsidR="000125BB" w:rsidRDefault="000125BB">
      <w:pPr>
        <w:pStyle w:val="ConsPlusNormal"/>
        <w:jc w:val="both"/>
      </w:pPr>
      <w:r>
        <w:t xml:space="preserve">(абзац введен Федеральным </w:t>
      </w:r>
      <w:hyperlink r:id="rId4232">
        <w:r>
          <w:rPr>
            <w:color w:val="0000FF"/>
          </w:rPr>
          <w:t>законом</w:t>
        </w:r>
      </w:hyperlink>
      <w:r>
        <w:t xml:space="preserve"> от 14.07.2022 N 263-ФЗ)</w:t>
      </w:r>
    </w:p>
    <w:p w:rsidR="000125BB" w:rsidRDefault="000125BB">
      <w:pPr>
        <w:pStyle w:val="ConsPlusNormal"/>
        <w:spacing w:before="280"/>
        <w:ind w:firstLine="540"/>
        <w:jc w:val="both"/>
      </w:pPr>
      <w:r>
        <w:t xml:space="preserve">о сумме процентов, начисленных в соответствии с </w:t>
      </w:r>
      <w:hyperlink w:anchor="P6278">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0125BB" w:rsidRDefault="000125BB">
      <w:pPr>
        <w:pStyle w:val="ConsPlusNormal"/>
        <w:jc w:val="both"/>
      </w:pPr>
      <w:r>
        <w:t xml:space="preserve">(абзац введен Федеральным </w:t>
      </w:r>
      <w:hyperlink r:id="rId4233">
        <w:r>
          <w:rPr>
            <w:color w:val="0000FF"/>
          </w:rPr>
          <w:t>законом</w:t>
        </w:r>
      </w:hyperlink>
      <w:r>
        <w:t xml:space="preserve"> от 14.07.2022 N 263-ФЗ)</w:t>
      </w:r>
    </w:p>
    <w:p w:rsidR="000125BB" w:rsidRDefault="000125BB">
      <w:pPr>
        <w:pStyle w:val="ConsPlusNormal"/>
        <w:spacing w:before="28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0125BB" w:rsidRDefault="000125BB">
      <w:pPr>
        <w:pStyle w:val="ConsPlusNormal"/>
        <w:jc w:val="both"/>
      </w:pPr>
      <w:r>
        <w:t xml:space="preserve">(абзац введен Федеральным </w:t>
      </w:r>
      <w:hyperlink r:id="rId4234">
        <w:r>
          <w:rPr>
            <w:color w:val="0000FF"/>
          </w:rPr>
          <w:t>законом</w:t>
        </w:r>
      </w:hyperlink>
      <w:r>
        <w:t xml:space="preserve"> от 14.07.2022 N 263-ФЗ)</w:t>
      </w:r>
    </w:p>
    <w:p w:rsidR="000125BB" w:rsidRDefault="000125BB">
      <w:pPr>
        <w:pStyle w:val="ConsPlusNormal"/>
        <w:spacing w:before="280"/>
        <w:ind w:firstLine="540"/>
        <w:jc w:val="both"/>
      </w:pPr>
      <w:r>
        <w:t xml:space="preserve">13. Решения, указанные в </w:t>
      </w:r>
      <w:hyperlink w:anchor="P6259">
        <w:r>
          <w:rPr>
            <w:color w:val="0000FF"/>
          </w:rPr>
          <w:t>пунктах 11</w:t>
        </w:r>
      </w:hyperlink>
      <w:r>
        <w:t xml:space="preserve"> и </w:t>
      </w:r>
      <w:hyperlink w:anchor="P6260">
        <w:r>
          <w:rPr>
            <w:color w:val="0000FF"/>
          </w:rPr>
          <w:t>12</w:t>
        </w:r>
      </w:hyperlink>
      <w:r>
        <w:t xml:space="preserve"> настоящей статьи, в течение пяти дней со дня их вынесения должны быть вручены налогоплательщику, в отношении которого они были вынесены, либо его представителю под расписку или переданы иным способом, свидетельствующим о дате их получения этим налогоплательщиком (его представителем). В случае, если указанные решения невозможно вручить или передать иным способом, свидетельствующим о дате их получения этим налогоплательщиком, они направляются по почте заказным письмом по месту нахождения организации, месту жительства физического лица.</w:t>
      </w:r>
    </w:p>
    <w:p w:rsidR="000125BB" w:rsidRDefault="000125BB">
      <w:pPr>
        <w:pStyle w:val="ConsPlusNormal"/>
        <w:jc w:val="both"/>
      </w:pPr>
      <w:r>
        <w:t xml:space="preserve">(п. 13 в ред. Федерального </w:t>
      </w:r>
      <w:hyperlink r:id="rId4235">
        <w:r>
          <w:rPr>
            <w:color w:val="0000FF"/>
          </w:rPr>
          <w:t>закона</w:t>
        </w:r>
      </w:hyperlink>
      <w:r>
        <w:t xml:space="preserve"> от 31.07.2023 N 389-ФЗ)</w:t>
      </w:r>
    </w:p>
    <w:p w:rsidR="000125BB" w:rsidRDefault="000125BB">
      <w:pPr>
        <w:pStyle w:val="ConsPlusNormal"/>
        <w:spacing w:before="280"/>
        <w:ind w:firstLine="540"/>
        <w:jc w:val="both"/>
      </w:pPr>
      <w:bookmarkStart w:id="814" w:name="P6278"/>
      <w:bookmarkEnd w:id="814"/>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236">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6262">
        <w:r>
          <w:rPr>
            <w:color w:val="0000FF"/>
          </w:rPr>
          <w:t>абзаце втором пункта 12</w:t>
        </w:r>
      </w:hyperlink>
      <w:r>
        <w:t xml:space="preserve"> настоящей статьи) ключевой </w:t>
      </w:r>
      <w:hyperlink r:id="rId4237">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календарного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 (включительно).</w:t>
      </w:r>
    </w:p>
    <w:p w:rsidR="000125BB" w:rsidRDefault="000125BB">
      <w:pPr>
        <w:pStyle w:val="ConsPlusNormal"/>
        <w:jc w:val="both"/>
      </w:pPr>
      <w:r>
        <w:t xml:space="preserve">(в ред. Федерального </w:t>
      </w:r>
      <w:hyperlink r:id="rId4238">
        <w:r>
          <w:rPr>
            <w:color w:val="0000FF"/>
          </w:rPr>
          <w:t>закона</w:t>
        </w:r>
      </w:hyperlink>
      <w:r>
        <w:t xml:space="preserve"> от 28.11.2025 N 425-ФЗ)</w:t>
      </w:r>
    </w:p>
    <w:p w:rsidR="000125BB" w:rsidRDefault="000125BB">
      <w:pPr>
        <w:pStyle w:val="ConsPlusNormal"/>
        <w:spacing w:before="28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239">
        <w:r>
          <w:rPr>
            <w:color w:val="0000FF"/>
          </w:rPr>
          <w:t>статьей 75</w:t>
        </w:r>
      </w:hyperlink>
      <w:r>
        <w:t xml:space="preserve"> настоящего Кодекса.</w:t>
      </w:r>
    </w:p>
    <w:p w:rsidR="000125BB" w:rsidRDefault="000125BB">
      <w:pPr>
        <w:pStyle w:val="ConsPlusNormal"/>
        <w:jc w:val="both"/>
      </w:pPr>
      <w:r>
        <w:t xml:space="preserve">(п. 14 в ред. Федерального </w:t>
      </w:r>
      <w:hyperlink r:id="rId4240">
        <w:r>
          <w:rPr>
            <w:color w:val="0000FF"/>
          </w:rPr>
          <w:t>закона</w:t>
        </w:r>
      </w:hyperlink>
      <w:r>
        <w:t xml:space="preserve"> от 14.07.2022 N 263-ФЗ)</w:t>
      </w:r>
    </w:p>
    <w:p w:rsidR="000125BB" w:rsidRDefault="000125BB">
      <w:pPr>
        <w:pStyle w:val="ConsPlusNormal"/>
        <w:spacing w:before="280"/>
        <w:ind w:firstLine="540"/>
        <w:jc w:val="both"/>
      </w:pPr>
      <w:r>
        <w:t xml:space="preserve">15 - 16. Утратили силу с 1 января 2023 года. - Федеральный </w:t>
      </w:r>
      <w:hyperlink r:id="rId4241">
        <w:r>
          <w:rPr>
            <w:color w:val="0000FF"/>
          </w:rPr>
          <w:t>закон</w:t>
        </w:r>
      </w:hyperlink>
      <w:r>
        <w:t xml:space="preserve"> от 14.07.2022 N 263-ФЗ.</w:t>
      </w:r>
    </w:p>
    <w:p w:rsidR="000125BB" w:rsidRDefault="000125BB">
      <w:pPr>
        <w:pStyle w:val="ConsPlusNormal"/>
        <w:spacing w:before="280"/>
        <w:ind w:firstLine="540"/>
        <w:jc w:val="both"/>
      </w:pPr>
      <w:bookmarkStart w:id="815" w:name="P6283"/>
      <w:bookmarkEnd w:id="815"/>
      <w:r>
        <w:lastRenderedPageBreak/>
        <w:t>17. В срок не позднее трех дней со дня получения уведомления территориального органа Федерального казначейства о возврате налогоплательщиком, в отношении которого представлена банковская гарантия или заключен договор поручительства, суммы налога, указанной в решении об отмене (полностью или частично) решения о возмещении суммы налога, налоговый орган:</w:t>
      </w:r>
    </w:p>
    <w:p w:rsidR="000125BB" w:rsidRDefault="000125BB">
      <w:pPr>
        <w:pStyle w:val="ConsPlusNormal"/>
        <w:spacing w:before="280"/>
        <w:ind w:firstLine="540"/>
        <w:jc w:val="both"/>
      </w:pPr>
      <w:r>
        <w:t xml:space="preserve">1) в соответствии со </w:t>
      </w:r>
      <w:hyperlink r:id="rId4242">
        <w:r>
          <w:rPr>
            <w:color w:val="0000FF"/>
          </w:rPr>
          <w:t>статьей 74.1</w:t>
        </w:r>
      </w:hyperlink>
      <w:r>
        <w:t xml:space="preserve"> настоящего Кодекса уведомляет гаранта, выдавшего соответствующую банковскую гарантию, об освобождении от исполнения обязанностей по этой банковской гарантии;</w:t>
      </w:r>
    </w:p>
    <w:p w:rsidR="000125BB" w:rsidRDefault="000125BB">
      <w:pPr>
        <w:pStyle w:val="ConsPlusNormal"/>
        <w:spacing w:before="280"/>
        <w:ind w:firstLine="540"/>
        <w:jc w:val="both"/>
      </w:pPr>
      <w:r>
        <w:t xml:space="preserve">2) в соответствии со </w:t>
      </w:r>
      <w:hyperlink r:id="rId4243">
        <w:r>
          <w:rPr>
            <w:color w:val="0000FF"/>
          </w:rPr>
          <w:t>статьей 74</w:t>
        </w:r>
      </w:hyperlink>
      <w:r>
        <w:t xml:space="preserve"> настоящего Кодекса уведомляет поручителя об освобождении от обязательств по договору поручительства.</w:t>
      </w:r>
    </w:p>
    <w:p w:rsidR="000125BB" w:rsidRDefault="000125BB">
      <w:pPr>
        <w:pStyle w:val="ConsPlusNormal"/>
        <w:jc w:val="both"/>
      </w:pPr>
      <w:r>
        <w:t xml:space="preserve">(п. 17 в ред. Федерального </w:t>
      </w:r>
      <w:hyperlink r:id="rId4244">
        <w:r>
          <w:rPr>
            <w:color w:val="0000FF"/>
          </w:rPr>
          <w:t>закона</w:t>
        </w:r>
      </w:hyperlink>
      <w:r>
        <w:t xml:space="preserve"> от 31.07.2023 N 389-ФЗ)</w:t>
      </w:r>
    </w:p>
    <w:p w:rsidR="000125BB" w:rsidRDefault="000125BB">
      <w:pPr>
        <w:pStyle w:val="ConsPlusNormal"/>
        <w:spacing w:before="28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6283">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гарантом данного требования.</w:t>
      </w:r>
    </w:p>
    <w:p w:rsidR="000125BB" w:rsidRDefault="000125BB">
      <w:pPr>
        <w:pStyle w:val="ConsPlusNormal"/>
        <w:jc w:val="both"/>
      </w:pPr>
      <w:r>
        <w:t xml:space="preserve">(в ред. Федеральных законов от 03.08.2018 </w:t>
      </w:r>
      <w:hyperlink r:id="rId4245">
        <w:r>
          <w:rPr>
            <w:color w:val="0000FF"/>
          </w:rPr>
          <w:t>N 301-ФЗ</w:t>
        </w:r>
      </w:hyperlink>
      <w:r>
        <w:t xml:space="preserve">, от 14.07.2022 </w:t>
      </w:r>
      <w:hyperlink r:id="rId4246">
        <w:r>
          <w:rPr>
            <w:color w:val="0000FF"/>
          </w:rPr>
          <w:t>N 263-ФЗ</w:t>
        </w:r>
      </w:hyperlink>
      <w:r>
        <w:t xml:space="preserve">, от 31.07.2023 </w:t>
      </w:r>
      <w:hyperlink r:id="rId4247">
        <w:r>
          <w:rPr>
            <w:color w:val="0000FF"/>
          </w:rPr>
          <w:t>N 389-ФЗ</w:t>
        </w:r>
      </w:hyperlink>
      <w:r>
        <w:t>)</w:t>
      </w:r>
    </w:p>
    <w:p w:rsidR="000125BB" w:rsidRDefault="000125BB">
      <w:pPr>
        <w:pStyle w:val="ConsPlusNormal"/>
        <w:spacing w:before="280"/>
        <w:ind w:firstLine="540"/>
        <w:jc w:val="both"/>
      </w:pPr>
      <w:hyperlink r:id="rId4248">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4249">
        <w:r>
          <w:rPr>
            <w:color w:val="0000FF"/>
          </w:rPr>
          <w:t>закона</w:t>
        </w:r>
      </w:hyperlink>
      <w:r>
        <w:t xml:space="preserve"> от 03.08.2018 N 301-ФЗ)</w:t>
      </w:r>
    </w:p>
    <w:p w:rsidR="000125BB" w:rsidRDefault="000125BB">
      <w:pPr>
        <w:pStyle w:val="ConsPlusNormal"/>
        <w:spacing w:before="280"/>
        <w:ind w:firstLine="540"/>
        <w:jc w:val="both"/>
      </w:pPr>
      <w:r>
        <w:t>Гарант (поручитель) не вправе отказать налоговому органу в удовлетворении требования об уплате денежной суммы по банковской гарантии.</w:t>
      </w:r>
    </w:p>
    <w:p w:rsidR="000125BB" w:rsidRDefault="000125BB">
      <w:pPr>
        <w:pStyle w:val="ConsPlusNormal"/>
        <w:jc w:val="both"/>
      </w:pPr>
      <w:r>
        <w:t xml:space="preserve">(в ред. Федеральных законов от 03.08.2018 </w:t>
      </w:r>
      <w:hyperlink r:id="rId4250">
        <w:r>
          <w:rPr>
            <w:color w:val="0000FF"/>
          </w:rPr>
          <w:t>N 301-ФЗ</w:t>
        </w:r>
      </w:hyperlink>
      <w:r>
        <w:t xml:space="preserve">, от 31.07.2023 </w:t>
      </w:r>
      <w:hyperlink r:id="rId4251">
        <w:r>
          <w:rPr>
            <w:color w:val="0000FF"/>
          </w:rPr>
          <w:t>N 389-ФЗ</w:t>
        </w:r>
      </w:hyperlink>
      <w:r>
        <w:t>)</w:t>
      </w:r>
    </w:p>
    <w:p w:rsidR="000125BB" w:rsidRDefault="000125BB">
      <w:pPr>
        <w:pStyle w:val="ConsPlusNormal"/>
        <w:spacing w:before="280"/>
        <w:ind w:firstLine="540"/>
        <w:jc w:val="both"/>
      </w:pPr>
      <w:r>
        <w:t>В случае неисполнения гарантом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0125BB" w:rsidRDefault="000125BB">
      <w:pPr>
        <w:pStyle w:val="ConsPlusNormal"/>
        <w:jc w:val="both"/>
      </w:pPr>
      <w:r>
        <w:t xml:space="preserve">(в ред. Федеральных законов от 03.08.2018 </w:t>
      </w:r>
      <w:hyperlink r:id="rId4252">
        <w:r>
          <w:rPr>
            <w:color w:val="0000FF"/>
          </w:rPr>
          <w:t>N 301-ФЗ</w:t>
        </w:r>
      </w:hyperlink>
      <w:r>
        <w:t xml:space="preserve">, от 31.07.2023 </w:t>
      </w:r>
      <w:hyperlink r:id="rId4253">
        <w:r>
          <w:rPr>
            <w:color w:val="0000FF"/>
          </w:rPr>
          <w:t>N 389-ФЗ</w:t>
        </w:r>
      </w:hyperlink>
      <w:r>
        <w:t>)</w:t>
      </w:r>
    </w:p>
    <w:p w:rsidR="000125BB" w:rsidRDefault="000125BB">
      <w:pPr>
        <w:pStyle w:val="ConsPlusNormal"/>
        <w:spacing w:before="280"/>
        <w:ind w:firstLine="540"/>
        <w:jc w:val="both"/>
      </w:pPr>
      <w:r>
        <w:t>Не позднее трех дней после дня исполнения обязанности гаранта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0125BB" w:rsidRDefault="000125BB">
      <w:pPr>
        <w:pStyle w:val="ConsPlusNormal"/>
        <w:jc w:val="both"/>
      </w:pPr>
      <w:r>
        <w:t xml:space="preserve">(в ред. Федеральных законов от 03.08.2018 </w:t>
      </w:r>
      <w:hyperlink r:id="rId4254">
        <w:r>
          <w:rPr>
            <w:color w:val="0000FF"/>
          </w:rPr>
          <w:t>N 301-ФЗ</w:t>
        </w:r>
      </w:hyperlink>
      <w:r>
        <w:t xml:space="preserve">, от 31.07.2023 </w:t>
      </w:r>
      <w:hyperlink r:id="rId4255">
        <w:r>
          <w:rPr>
            <w:color w:val="0000FF"/>
          </w:rPr>
          <w:t>N 389-ФЗ</w:t>
        </w:r>
      </w:hyperlink>
      <w:r>
        <w:t>)</w:t>
      </w:r>
    </w:p>
    <w:p w:rsidR="000125BB" w:rsidRDefault="000125BB">
      <w:pPr>
        <w:pStyle w:val="ConsPlusNormal"/>
        <w:spacing w:before="280"/>
        <w:ind w:firstLine="540"/>
        <w:jc w:val="both"/>
      </w:pPr>
      <w:r>
        <w:lastRenderedPageBreak/>
        <w:t xml:space="preserve">19. Утратил силу с 1 января 2023 года. - Федеральный </w:t>
      </w:r>
      <w:hyperlink r:id="rId4256">
        <w:r>
          <w:rPr>
            <w:color w:val="0000FF"/>
          </w:rPr>
          <w:t>закон</w:t>
        </w:r>
      </w:hyperlink>
      <w:r>
        <w:t xml:space="preserve"> от 14.07.2022 N 263-ФЗ.</w:t>
      </w:r>
    </w:p>
    <w:p w:rsidR="000125BB" w:rsidRDefault="000125BB">
      <w:pPr>
        <w:pStyle w:val="ConsPlusNormal"/>
        <w:spacing w:before="280"/>
        <w:ind w:firstLine="540"/>
        <w:jc w:val="both"/>
      </w:pPr>
      <w:r>
        <w:t xml:space="preserve">20. После подачи налогоплательщиком заявления, предусмотренного </w:t>
      </w:r>
      <w:hyperlink w:anchor="P6196">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6187">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257">
        <w:r>
          <w:rPr>
            <w:color w:val="0000FF"/>
          </w:rPr>
          <w:t>статьей 81</w:t>
        </w:r>
      </w:hyperlink>
      <w:r>
        <w:t xml:space="preserve"> настоящего Кодекса, с учетом особенностей, установленных настоящим пунктом.</w:t>
      </w:r>
    </w:p>
    <w:p w:rsidR="000125BB" w:rsidRDefault="000125BB">
      <w:pPr>
        <w:pStyle w:val="ConsPlusNormal"/>
        <w:jc w:val="both"/>
      </w:pPr>
      <w:r>
        <w:t xml:space="preserve">(в ред. Федерального </w:t>
      </w:r>
      <w:hyperlink r:id="rId4258">
        <w:r>
          <w:rPr>
            <w:color w:val="0000FF"/>
          </w:rPr>
          <w:t>закона</w:t>
        </w:r>
      </w:hyperlink>
      <w:r>
        <w:t xml:space="preserve"> от 29.12.2020 N 470-ФЗ)</w:t>
      </w:r>
    </w:p>
    <w:p w:rsidR="000125BB" w:rsidRDefault="000125BB">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6233">
        <w:r>
          <w:rPr>
            <w:color w:val="0000FF"/>
          </w:rPr>
          <w:t>абзацем вторым</w:t>
        </w:r>
      </w:hyperlink>
      <w:r>
        <w:t xml:space="preserve"> или </w:t>
      </w:r>
      <w:hyperlink w:anchor="P6234">
        <w:r>
          <w:rPr>
            <w:color w:val="0000FF"/>
          </w:rPr>
          <w:t>третьим пункта 5</w:t>
        </w:r>
      </w:hyperlink>
      <w:r>
        <w:t xml:space="preserve"> настоящей статьи, то такое решение по ранее поданной налоговой декларации не принимается.</w:t>
      </w:r>
    </w:p>
    <w:p w:rsidR="000125BB" w:rsidRDefault="000125BB">
      <w:pPr>
        <w:pStyle w:val="ConsPlusNormal"/>
        <w:jc w:val="both"/>
      </w:pPr>
      <w:r>
        <w:t xml:space="preserve">(в ред. Федерального </w:t>
      </w:r>
      <w:hyperlink r:id="rId4259">
        <w:r>
          <w:rPr>
            <w:color w:val="0000FF"/>
          </w:rPr>
          <w:t>закона</w:t>
        </w:r>
      </w:hyperlink>
      <w:r>
        <w:t xml:space="preserve"> от 31.07.2023 N 389-ФЗ)</w:t>
      </w:r>
    </w:p>
    <w:p w:rsidR="000125BB" w:rsidRDefault="000125BB">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w:t>
      </w:r>
      <w:hyperlink r:id="rId4260">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6187">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в срок не позднее десяти дней со дня представления уточненной налоговой декларации, если иное не установлено настоящим пунктом.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w:t>
      </w:r>
      <w:hyperlink r:id="rId4261">
        <w:r>
          <w:rPr>
            <w:color w:val="0000FF"/>
          </w:rPr>
          <w:t>процентов</w:t>
        </w:r>
      </w:hyperlink>
      <w:r>
        <w:t xml:space="preserve">, предусмотренных </w:t>
      </w:r>
      <w:hyperlink w:anchor="P6278">
        <w:r>
          <w:rPr>
            <w:color w:val="0000FF"/>
          </w:rPr>
          <w:t>пунктом 14</w:t>
        </w:r>
      </w:hyperlink>
      <w:r>
        <w:t xml:space="preserve"> настоящей статьи, в порядке, предусмотренном </w:t>
      </w:r>
      <w:hyperlink w:anchor="P6532">
        <w:r>
          <w:rPr>
            <w:color w:val="0000FF"/>
          </w:rPr>
          <w:t>пунктами 14</w:t>
        </w:r>
      </w:hyperlink>
      <w:r>
        <w:t xml:space="preserve">, </w:t>
      </w:r>
      <w:hyperlink w:anchor="P6563">
        <w:r>
          <w:rPr>
            <w:color w:val="0000FF"/>
          </w:rPr>
          <w:t>17</w:t>
        </w:r>
      </w:hyperlink>
      <w:r>
        <w:t xml:space="preserve"> и </w:t>
      </w:r>
      <w:hyperlink w:anchor="P6573">
        <w:r>
          <w:rPr>
            <w:color w:val="0000FF"/>
          </w:rPr>
          <w:t>18</w:t>
        </w:r>
      </w:hyperlink>
      <w:r>
        <w:t xml:space="preserve"> настоящей статьи.</w:t>
      </w:r>
    </w:p>
    <w:p w:rsidR="000125BB" w:rsidRDefault="000125BB">
      <w:pPr>
        <w:pStyle w:val="ConsPlusNormal"/>
        <w:jc w:val="both"/>
      </w:pPr>
      <w:r>
        <w:t xml:space="preserve">(в ред. Федеральных законов от 29.12.2020 </w:t>
      </w:r>
      <w:hyperlink r:id="rId4262">
        <w:r>
          <w:rPr>
            <w:color w:val="0000FF"/>
          </w:rPr>
          <w:t>N 470-ФЗ</w:t>
        </w:r>
      </w:hyperlink>
      <w:r>
        <w:t xml:space="preserve">, от 14.07.2022 </w:t>
      </w:r>
      <w:hyperlink r:id="rId4263">
        <w:r>
          <w:rPr>
            <w:color w:val="0000FF"/>
          </w:rPr>
          <w:t>N 263-ФЗ</w:t>
        </w:r>
      </w:hyperlink>
      <w:r>
        <w:t xml:space="preserve">, от 28.12.2022 </w:t>
      </w:r>
      <w:hyperlink r:id="rId4264">
        <w:r>
          <w:rPr>
            <w:color w:val="0000FF"/>
          </w:rPr>
          <w:t>N 565-ФЗ</w:t>
        </w:r>
      </w:hyperlink>
      <w:r>
        <w:t xml:space="preserve">, от 31.07.2023 </w:t>
      </w:r>
      <w:hyperlink r:id="rId4265">
        <w:r>
          <w:rPr>
            <w:color w:val="0000FF"/>
          </w:rPr>
          <w:t>N 389-ФЗ</w:t>
        </w:r>
      </w:hyperlink>
      <w:r>
        <w:t>)</w:t>
      </w:r>
    </w:p>
    <w:p w:rsidR="000125BB" w:rsidRDefault="000125BB">
      <w:pPr>
        <w:pStyle w:val="ConsPlusNormal"/>
        <w:spacing w:before="280"/>
        <w:ind w:firstLine="540"/>
        <w:jc w:val="both"/>
      </w:pPr>
      <w:bookmarkStart w:id="816" w:name="P6304"/>
      <w:bookmarkEnd w:id="816"/>
      <w:r>
        <w:t xml:space="preserve">Решение о возмещении суммы налога, заявленной к возмещению, не подлежит отмене в случае, если на дату представления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187">
        <w:r>
          <w:rPr>
            <w:color w:val="0000FF"/>
          </w:rPr>
          <w:t>подпункте 10 пункта 1</w:t>
        </w:r>
      </w:hyperlink>
      <w:r>
        <w:t xml:space="preserve"> настоящей статьи), сумма налога, возмещенная налогоплательщику, равна сумме налога, заявленной к возмещению по уточненной налоговой декларации, или меньше указанной суммы.</w:t>
      </w:r>
    </w:p>
    <w:p w:rsidR="000125BB" w:rsidRDefault="000125BB">
      <w:pPr>
        <w:pStyle w:val="ConsPlusNormal"/>
        <w:jc w:val="both"/>
      </w:pPr>
      <w:r>
        <w:t xml:space="preserve">(абзац введен Федеральным </w:t>
      </w:r>
      <w:hyperlink r:id="rId4266">
        <w:r>
          <w:rPr>
            <w:color w:val="0000FF"/>
          </w:rPr>
          <w:t>законом</w:t>
        </w:r>
      </w:hyperlink>
      <w:r>
        <w:t xml:space="preserve"> от 31.07.2023 N 389-ФЗ)</w:t>
      </w:r>
    </w:p>
    <w:p w:rsidR="000125BB" w:rsidRDefault="000125BB">
      <w:pPr>
        <w:pStyle w:val="ConsPlusNormal"/>
        <w:spacing w:before="280"/>
        <w:ind w:firstLine="540"/>
        <w:jc w:val="both"/>
      </w:pPr>
      <w:bookmarkStart w:id="817" w:name="P6306"/>
      <w:bookmarkEnd w:id="817"/>
      <w:r>
        <w:lastRenderedPageBreak/>
        <w:t xml:space="preserve">Решение о возмещении суммы налога, заявленной к возмещению, в случае превышения суммы налога, возмещенной налогоплательщику, над суммой налога, заявленной к возмещению по уточненной налоговой декларации, представленной до завершения камеральной налоговой проверки налоговой декларации, по которой вынесено указанное решение (до окончания срока проведения налогового мониторинга, но не позднее дня составления мотивированного мнения, если заявление о возмещении налога подано налогоплательщиком, указанным в </w:t>
      </w:r>
      <w:hyperlink w:anchor="P6187">
        <w:r>
          <w:rPr>
            <w:color w:val="0000FF"/>
          </w:rPr>
          <w:t>подпункте 10 пункта 1</w:t>
        </w:r>
      </w:hyperlink>
      <w:r>
        <w:t xml:space="preserve"> настоящей статьи), не подлежит отмене в части суммы налога, заявленной к возмещению по уточненной налоговой декларации. При этом в указанном случае в срок не позднее десяти дней со дня представления такой уточненной налоговой декларации налоговый орган принимает решение об отмене решения о возмещении суммы налога, заявленной к возмещению, в части превышения возмещенной суммы налога над суммой налога, заявленной к возмещению по уточненной налоговой декларации.</w:t>
      </w:r>
    </w:p>
    <w:p w:rsidR="000125BB" w:rsidRDefault="000125BB">
      <w:pPr>
        <w:pStyle w:val="ConsPlusNormal"/>
        <w:jc w:val="both"/>
      </w:pPr>
      <w:r>
        <w:t xml:space="preserve">(абзац введен Федеральным </w:t>
      </w:r>
      <w:hyperlink r:id="rId4267">
        <w:r>
          <w:rPr>
            <w:color w:val="0000FF"/>
          </w:rPr>
          <w:t>законом</w:t>
        </w:r>
      </w:hyperlink>
      <w:r>
        <w:t xml:space="preserve"> от 31.07.2023 N 389-ФЗ)</w:t>
      </w:r>
    </w:p>
    <w:p w:rsidR="000125BB" w:rsidRDefault="000125BB">
      <w:pPr>
        <w:pStyle w:val="ConsPlusNormal"/>
        <w:spacing w:before="280"/>
        <w:ind w:firstLine="540"/>
        <w:jc w:val="both"/>
      </w:pPr>
      <w:r>
        <w:t xml:space="preserve">Положения </w:t>
      </w:r>
      <w:hyperlink w:anchor="P6304">
        <w:r>
          <w:rPr>
            <w:color w:val="0000FF"/>
          </w:rPr>
          <w:t>абзацев четвертого</w:t>
        </w:r>
      </w:hyperlink>
      <w:r>
        <w:t xml:space="preserve"> и </w:t>
      </w:r>
      <w:hyperlink w:anchor="P6306">
        <w:r>
          <w:rPr>
            <w:color w:val="0000FF"/>
          </w:rPr>
          <w:t>пятого</w:t>
        </w:r>
      </w:hyperlink>
      <w:r>
        <w:t xml:space="preserve"> настоящего пункта не применяются, если:</w:t>
      </w:r>
    </w:p>
    <w:p w:rsidR="000125BB" w:rsidRDefault="000125BB">
      <w:pPr>
        <w:pStyle w:val="ConsPlusNormal"/>
        <w:jc w:val="both"/>
      </w:pPr>
      <w:r>
        <w:t xml:space="preserve">(абзац введен Федеральным </w:t>
      </w:r>
      <w:hyperlink r:id="rId4268">
        <w:r>
          <w:rPr>
            <w:color w:val="0000FF"/>
          </w:rPr>
          <w:t>законом</w:t>
        </w:r>
      </w:hyperlink>
      <w:r>
        <w:t xml:space="preserve"> от 31.07.2023 N 389-ФЗ)</w:t>
      </w:r>
    </w:p>
    <w:p w:rsidR="000125BB" w:rsidRDefault="000125BB">
      <w:pPr>
        <w:pStyle w:val="ConsPlusNormal"/>
        <w:spacing w:before="280"/>
        <w:ind w:firstLine="540"/>
        <w:jc w:val="both"/>
      </w:pPr>
      <w:r>
        <w:t xml:space="preserve">ранее представленная банковская гарантия (представленные банковские гарантии) или банковская гарантия (банковские гарантии), представленная (представленные) взамен указанной банковской гарантии (указанных банковских гарантий), не соответствует (не соответствуют) требованиям, предусмотренным </w:t>
      </w:r>
      <w:hyperlink w:anchor="P6196">
        <w:r>
          <w:rPr>
            <w:color w:val="0000FF"/>
          </w:rPr>
          <w:t>пунктами 2</w:t>
        </w:r>
      </w:hyperlink>
      <w:r>
        <w:t xml:space="preserve"> и </w:t>
      </w:r>
      <w:hyperlink w:anchor="P6220">
        <w:r>
          <w:rPr>
            <w:color w:val="0000FF"/>
          </w:rPr>
          <w:t>3</w:t>
        </w:r>
      </w:hyperlink>
      <w:r>
        <w:t xml:space="preserve"> настоящей статьи;</w:t>
      </w:r>
    </w:p>
    <w:p w:rsidR="000125BB" w:rsidRDefault="000125BB">
      <w:pPr>
        <w:pStyle w:val="ConsPlusNormal"/>
        <w:jc w:val="both"/>
      </w:pPr>
      <w:r>
        <w:t xml:space="preserve">(абзац введен Федеральным </w:t>
      </w:r>
      <w:hyperlink r:id="rId4269">
        <w:r>
          <w:rPr>
            <w:color w:val="0000FF"/>
          </w:rPr>
          <w:t>законом</w:t>
        </w:r>
      </w:hyperlink>
      <w:r>
        <w:t xml:space="preserve"> от 31.07.2023 N 389-ФЗ)</w:t>
      </w:r>
    </w:p>
    <w:p w:rsidR="000125BB" w:rsidRDefault="000125BB">
      <w:pPr>
        <w:pStyle w:val="ConsPlusNormal"/>
        <w:spacing w:before="280"/>
        <w:ind w:firstLine="540"/>
        <w:jc w:val="both"/>
      </w:pPr>
      <w:r>
        <w:t xml:space="preserve">нарушены сроки, предусмотренные </w:t>
      </w:r>
      <w:hyperlink w:anchor="P6196">
        <w:r>
          <w:rPr>
            <w:color w:val="0000FF"/>
          </w:rPr>
          <w:t>пунктом 2</w:t>
        </w:r>
      </w:hyperlink>
      <w:r>
        <w:t xml:space="preserve"> настоящей статьи для представления заявления о замене банковской гарантии на новую банковскую гарантию (новые банковские гарантии) взамен ранее представленной банковской гарантии (ранее представленных банковских гарантий);</w:t>
      </w:r>
    </w:p>
    <w:p w:rsidR="000125BB" w:rsidRDefault="000125BB">
      <w:pPr>
        <w:pStyle w:val="ConsPlusNormal"/>
        <w:jc w:val="both"/>
      </w:pPr>
      <w:r>
        <w:t xml:space="preserve">(абзац введен Федеральным </w:t>
      </w:r>
      <w:hyperlink r:id="rId4270">
        <w:r>
          <w:rPr>
            <w:color w:val="0000FF"/>
          </w:rPr>
          <w:t>законом</w:t>
        </w:r>
      </w:hyperlink>
      <w:r>
        <w:t xml:space="preserve"> от 31.07.2023 N 389-ФЗ)</w:t>
      </w:r>
    </w:p>
    <w:p w:rsidR="000125BB" w:rsidRDefault="000125BB">
      <w:pPr>
        <w:pStyle w:val="ConsPlusNormal"/>
        <w:spacing w:before="280"/>
        <w:ind w:firstLine="540"/>
        <w:jc w:val="both"/>
      </w:pPr>
      <w:r>
        <w:t xml:space="preserve">ранее заключенный договор поручительства (договоры поручительства) или новый договор поручительства (договоры поручительства), представленный (представленные) взамен ранее заключенного (заключенных) договора поручительства (договоров поручительства), не соответствует (не соответствуют) требованиям, установленным </w:t>
      </w:r>
      <w:hyperlink w:anchor="P6196">
        <w:r>
          <w:rPr>
            <w:color w:val="0000FF"/>
          </w:rPr>
          <w:t>пунктами 2</w:t>
        </w:r>
      </w:hyperlink>
      <w:r>
        <w:t xml:space="preserve"> и </w:t>
      </w:r>
      <w:hyperlink w:anchor="P6226">
        <w:r>
          <w:rPr>
            <w:color w:val="0000FF"/>
          </w:rPr>
          <w:t>3.1</w:t>
        </w:r>
      </w:hyperlink>
      <w:r>
        <w:t xml:space="preserve"> настоящей статьи;</w:t>
      </w:r>
    </w:p>
    <w:p w:rsidR="000125BB" w:rsidRDefault="000125BB">
      <w:pPr>
        <w:pStyle w:val="ConsPlusNormal"/>
        <w:jc w:val="both"/>
      </w:pPr>
      <w:r>
        <w:t xml:space="preserve">(абзац введен Федеральным </w:t>
      </w:r>
      <w:hyperlink r:id="rId4271">
        <w:r>
          <w:rPr>
            <w:color w:val="0000FF"/>
          </w:rPr>
          <w:t>законом</w:t>
        </w:r>
      </w:hyperlink>
      <w:r>
        <w:t xml:space="preserve"> от 31.07.2023 N 389-ФЗ)</w:t>
      </w:r>
    </w:p>
    <w:p w:rsidR="000125BB" w:rsidRDefault="000125BB">
      <w:pPr>
        <w:pStyle w:val="ConsPlusNormal"/>
        <w:spacing w:before="280"/>
        <w:ind w:firstLine="540"/>
        <w:jc w:val="both"/>
      </w:pPr>
      <w:r>
        <w:t xml:space="preserve">нарушен срок, предусмотренный </w:t>
      </w:r>
      <w:hyperlink w:anchor="P6196">
        <w:r>
          <w:rPr>
            <w:color w:val="0000FF"/>
          </w:rPr>
          <w:t>пунктом 2</w:t>
        </w:r>
      </w:hyperlink>
      <w:r>
        <w:t xml:space="preserve"> настоящей статьи для представления заявления о замене договора поручительства (договоров поручительства), заключенного (заключенных) в отношении ранее представленной налоговой декларации (ранее представленных налоговых деклараций), на новый договор поручительства (новые договоры поручительства) взамен ранее заключенного </w:t>
      </w:r>
      <w:r>
        <w:lastRenderedPageBreak/>
        <w:t>договора поручительства (ранее заключенных договоров поручительства).</w:t>
      </w:r>
    </w:p>
    <w:p w:rsidR="000125BB" w:rsidRDefault="000125BB">
      <w:pPr>
        <w:pStyle w:val="ConsPlusNormal"/>
        <w:jc w:val="both"/>
      </w:pPr>
      <w:r>
        <w:t xml:space="preserve">(абзац введен Федеральным </w:t>
      </w:r>
      <w:hyperlink r:id="rId4272">
        <w:r>
          <w:rPr>
            <w:color w:val="0000FF"/>
          </w:rPr>
          <w:t>законом</w:t>
        </w:r>
      </w:hyperlink>
      <w:r>
        <w:t xml:space="preserve"> от 31.07.2023 N 389-ФЗ)</w:t>
      </w:r>
    </w:p>
    <w:p w:rsidR="000125BB" w:rsidRDefault="000125BB">
      <w:pPr>
        <w:pStyle w:val="ConsPlusNormal"/>
        <w:spacing w:before="280"/>
        <w:ind w:firstLine="540"/>
        <w:jc w:val="both"/>
      </w:pPr>
      <w:r>
        <w:t xml:space="preserve">В срок не позднее пяти дней со дня истечения срока, установленного </w:t>
      </w:r>
      <w:hyperlink w:anchor="P6232">
        <w:r>
          <w:rPr>
            <w:color w:val="0000FF"/>
          </w:rPr>
          <w:t>пунктом 5</w:t>
        </w:r>
      </w:hyperlink>
      <w:r>
        <w:t xml:space="preserve"> настоящей статьи для проверки налоговым органом соблюдения требований, предусмотренных </w:t>
      </w:r>
      <w:hyperlink w:anchor="P6171">
        <w:r>
          <w:rPr>
            <w:color w:val="0000FF"/>
          </w:rPr>
          <w:t>пунктами 1</w:t>
        </w:r>
      </w:hyperlink>
      <w:r>
        <w:t xml:space="preserve"> - </w:t>
      </w:r>
      <w:hyperlink w:anchor="P6220">
        <w:r>
          <w:rPr>
            <w:color w:val="0000FF"/>
          </w:rPr>
          <w:t>3</w:t>
        </w:r>
      </w:hyperlink>
      <w:r>
        <w:t xml:space="preserve"> настоящей статьи, налоговый орган:</w:t>
      </w:r>
    </w:p>
    <w:p w:rsidR="000125BB" w:rsidRDefault="000125BB">
      <w:pPr>
        <w:pStyle w:val="ConsPlusNormal"/>
        <w:jc w:val="both"/>
      </w:pPr>
      <w:r>
        <w:t xml:space="preserve">(абзац введен Федеральным </w:t>
      </w:r>
      <w:hyperlink r:id="rId4273">
        <w:r>
          <w:rPr>
            <w:color w:val="0000FF"/>
          </w:rPr>
          <w:t>законом</w:t>
        </w:r>
      </w:hyperlink>
      <w:r>
        <w:t xml:space="preserve"> от 31.07.2023 N 389-ФЗ)</w:t>
      </w:r>
    </w:p>
    <w:p w:rsidR="000125BB" w:rsidRDefault="000125BB">
      <w:pPr>
        <w:pStyle w:val="ConsPlusNormal"/>
        <w:spacing w:before="280"/>
        <w:ind w:firstLine="540"/>
        <w:jc w:val="both"/>
      </w:pPr>
      <w:r>
        <w:t xml:space="preserve">уведомляет гаранта в соответствии со </w:t>
      </w:r>
      <w:hyperlink r:id="rId4274">
        <w:r>
          <w:rPr>
            <w:color w:val="0000FF"/>
          </w:rPr>
          <w:t>статьей 74.1</w:t>
        </w:r>
      </w:hyperlink>
      <w:r>
        <w:t xml:space="preserve"> настоящего Кодекса об освобождении от обязательств по банковской гарантии, представленной гарантом по ранее представленной налогоплательщиком налоговой декларации, при условии принятия налоговым органом решения о замене банковской гарантии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0125BB" w:rsidRDefault="000125BB">
      <w:pPr>
        <w:pStyle w:val="ConsPlusNormal"/>
        <w:jc w:val="both"/>
      </w:pPr>
      <w:r>
        <w:t xml:space="preserve">(абзац введен Федеральным </w:t>
      </w:r>
      <w:hyperlink r:id="rId4275">
        <w:r>
          <w:rPr>
            <w:color w:val="0000FF"/>
          </w:rPr>
          <w:t>законом</w:t>
        </w:r>
      </w:hyperlink>
      <w:r>
        <w:t xml:space="preserve"> от 31.07.2023 N 389-ФЗ)</w:t>
      </w:r>
    </w:p>
    <w:p w:rsidR="000125BB" w:rsidRDefault="000125BB">
      <w:pPr>
        <w:pStyle w:val="ConsPlusNormal"/>
        <w:spacing w:before="280"/>
        <w:ind w:firstLine="540"/>
        <w:jc w:val="both"/>
      </w:pPr>
      <w:r>
        <w:t xml:space="preserve">уведомляет поручителя в соответствии со </w:t>
      </w:r>
      <w:hyperlink r:id="rId4276">
        <w:r>
          <w:rPr>
            <w:color w:val="0000FF"/>
          </w:rPr>
          <w:t>статьей 74</w:t>
        </w:r>
      </w:hyperlink>
      <w:r>
        <w:t xml:space="preserve"> настоящего Кодекса об освобождении от обязательств по договору поручительства в электронной форме в формате, утвержденном федеральным органом исполнительной власти, уполномоченным по контролю и надзору в области налогов и сборов, в отношении ранее представленной налогоплательщиком налоговой декларации при условии принятия налоговым органом решения о замене договора поручительства в целях обеспечения обязанности по уплате налога, возмещенного налогоплательщику по решению налогового органа в отношении ранее представленной налоговой декларации.</w:t>
      </w:r>
    </w:p>
    <w:p w:rsidR="000125BB" w:rsidRDefault="000125BB">
      <w:pPr>
        <w:pStyle w:val="ConsPlusNormal"/>
        <w:jc w:val="both"/>
      </w:pPr>
      <w:r>
        <w:t xml:space="preserve">(абзац введен Федеральным </w:t>
      </w:r>
      <w:hyperlink r:id="rId4277">
        <w:r>
          <w:rPr>
            <w:color w:val="0000FF"/>
          </w:rPr>
          <w:t>законом</w:t>
        </w:r>
      </w:hyperlink>
      <w:r>
        <w:t xml:space="preserve"> от 31.07.2023 N 389-ФЗ)</w:t>
      </w:r>
    </w:p>
    <w:p w:rsidR="000125BB" w:rsidRDefault="000125BB">
      <w:pPr>
        <w:pStyle w:val="ConsPlusNormal"/>
        <w:spacing w:before="280"/>
        <w:ind w:firstLine="540"/>
        <w:jc w:val="both"/>
      </w:pPr>
      <w:r>
        <w:t>21. Формы, порядок заполнения, форматы и порядок представления в налоговый орган в электронной форме заявлений,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21 введен Федеральным </w:t>
      </w:r>
      <w:hyperlink r:id="rId4278">
        <w:r>
          <w:rPr>
            <w:color w:val="0000FF"/>
          </w:rPr>
          <w:t>законом</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bookmarkStart w:id="818" w:name="P6327"/>
      <w:bookmarkEnd w:id="818"/>
      <w:r>
        <w:t>Статья 204. Сроки и порядок уплаты акциза при совершении операций с подакцизными товарами</w:t>
      </w:r>
    </w:p>
    <w:p w:rsidR="000125BB" w:rsidRDefault="000125BB">
      <w:pPr>
        <w:pStyle w:val="ConsPlusNormal"/>
        <w:jc w:val="both"/>
      </w:pPr>
      <w:r>
        <w:t xml:space="preserve">(в ред. Федеральных законов от 24.07.2002 </w:t>
      </w:r>
      <w:hyperlink r:id="rId4279">
        <w:r>
          <w:rPr>
            <w:color w:val="0000FF"/>
          </w:rPr>
          <w:t>N 110-ФЗ</w:t>
        </w:r>
      </w:hyperlink>
      <w:r>
        <w:t xml:space="preserve"> (ред. 31.12.2002), от 07.07.2003 </w:t>
      </w:r>
      <w:hyperlink r:id="rId4280">
        <w:r>
          <w:rPr>
            <w:color w:val="0000FF"/>
          </w:rPr>
          <w:t>N 117-ФЗ</w:t>
        </w:r>
      </w:hyperlink>
      <w:r>
        <w:t>)</w:t>
      </w:r>
    </w:p>
    <w:p w:rsidR="000125BB" w:rsidRDefault="000125BB">
      <w:pPr>
        <w:pStyle w:val="ConsPlusNormal"/>
        <w:jc w:val="both"/>
      </w:pPr>
    </w:p>
    <w:p w:rsidR="000125BB" w:rsidRDefault="000125BB">
      <w:pPr>
        <w:pStyle w:val="ConsPlusNormal"/>
        <w:ind w:firstLine="540"/>
        <w:jc w:val="both"/>
      </w:pPr>
      <w:r>
        <w:t xml:space="preserve">1. Утратил силу. - Федеральный </w:t>
      </w:r>
      <w:hyperlink r:id="rId4281">
        <w:r>
          <w:rPr>
            <w:color w:val="0000FF"/>
          </w:rPr>
          <w:t>закон</w:t>
        </w:r>
      </w:hyperlink>
      <w:r>
        <w:t xml:space="preserve"> от 07.07.2003 N 117-ФЗ.</w:t>
      </w:r>
    </w:p>
    <w:p w:rsidR="000125BB" w:rsidRDefault="000125BB">
      <w:pPr>
        <w:pStyle w:val="ConsPlusNormal"/>
        <w:spacing w:before="280"/>
        <w:ind w:firstLine="540"/>
        <w:jc w:val="both"/>
      </w:pPr>
      <w:r>
        <w:t xml:space="preserve">2. Утратил силу с 1 января 2007 года. - Федеральный </w:t>
      </w:r>
      <w:hyperlink r:id="rId4282">
        <w:r>
          <w:rPr>
            <w:color w:val="0000FF"/>
          </w:rPr>
          <w:t>закон</w:t>
        </w:r>
      </w:hyperlink>
      <w:r>
        <w:t xml:space="preserve"> от 26.07.2006 N 134-ФЗ.</w:t>
      </w:r>
    </w:p>
    <w:p w:rsidR="000125BB" w:rsidRDefault="000125BB">
      <w:pPr>
        <w:pStyle w:val="ConsPlusNormal"/>
        <w:spacing w:before="280"/>
        <w:ind w:firstLine="540"/>
        <w:jc w:val="both"/>
      </w:pPr>
      <w:bookmarkStart w:id="819" w:name="P6332"/>
      <w:bookmarkEnd w:id="819"/>
      <w:r>
        <w:t xml:space="preserve">3. Уплата акциза при реализации (передаче) налогоплательщиками произведенных ими подакцизных товаров производится исходя из фактической </w:t>
      </w:r>
      <w:r>
        <w:lastRenderedPageBreak/>
        <w:t>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0125BB" w:rsidRDefault="000125BB">
      <w:pPr>
        <w:pStyle w:val="ConsPlusNormal"/>
        <w:jc w:val="both"/>
      </w:pPr>
      <w:r>
        <w:t xml:space="preserve">(в ред. Федеральных законов от 28.11.2009 </w:t>
      </w:r>
      <w:hyperlink r:id="rId4283">
        <w:r>
          <w:rPr>
            <w:color w:val="0000FF"/>
          </w:rPr>
          <w:t>N 282-ФЗ</w:t>
        </w:r>
      </w:hyperlink>
      <w:r>
        <w:t xml:space="preserve">, от 14.07.2022 </w:t>
      </w:r>
      <w:hyperlink r:id="rId4284">
        <w:r>
          <w:rPr>
            <w:color w:val="0000FF"/>
          </w:rPr>
          <w:t>N 263-ФЗ</w:t>
        </w:r>
      </w:hyperlink>
      <w:r>
        <w:t>)</w:t>
      </w:r>
    </w:p>
    <w:p w:rsidR="000125BB" w:rsidRDefault="000125BB">
      <w:pPr>
        <w:pStyle w:val="ConsPlusNormal"/>
        <w:spacing w:before="280"/>
        <w:ind w:firstLine="540"/>
        <w:jc w:val="both"/>
      </w:pPr>
      <w:bookmarkStart w:id="820" w:name="P6334"/>
      <w:bookmarkEnd w:id="820"/>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0125BB" w:rsidRDefault="000125BB">
      <w:pPr>
        <w:pStyle w:val="ConsPlusNormal"/>
        <w:jc w:val="both"/>
      </w:pPr>
      <w:r>
        <w:t xml:space="preserve">(в ред. Федерального </w:t>
      </w:r>
      <w:hyperlink r:id="rId4285">
        <w:r>
          <w:rPr>
            <w:color w:val="0000FF"/>
          </w:rPr>
          <w:t>закона</w:t>
        </w:r>
      </w:hyperlink>
      <w:r>
        <w:t xml:space="preserve"> от 14.07.2022 N 263-ФЗ)</w:t>
      </w:r>
    </w:p>
    <w:p w:rsidR="000125BB" w:rsidRDefault="000125BB">
      <w:pPr>
        <w:pStyle w:val="ConsPlusNormal"/>
        <w:spacing w:before="28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0125BB" w:rsidRDefault="000125BB">
      <w:pPr>
        <w:pStyle w:val="ConsPlusNormal"/>
        <w:spacing w:before="28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0125BB" w:rsidRDefault="000125BB">
      <w:pPr>
        <w:pStyle w:val="ConsPlusNormal"/>
        <w:spacing w:before="280"/>
        <w:ind w:firstLine="540"/>
        <w:jc w:val="both"/>
      </w:pPr>
      <w:r>
        <w:t xml:space="preserve">3) утратил силу с 1 января 2021 года. - Федеральный </w:t>
      </w:r>
      <w:hyperlink r:id="rId4286">
        <w:r>
          <w:rPr>
            <w:color w:val="0000FF"/>
          </w:rPr>
          <w:t>закон</w:t>
        </w:r>
      </w:hyperlink>
      <w:r>
        <w:t xml:space="preserve"> от 15.10.2020 N 321-ФЗ;</w:t>
      </w:r>
    </w:p>
    <w:p w:rsidR="000125BB" w:rsidRDefault="000125BB">
      <w:pPr>
        <w:pStyle w:val="ConsPlusNormal"/>
        <w:spacing w:before="280"/>
        <w:ind w:firstLine="540"/>
        <w:jc w:val="both"/>
      </w:pPr>
      <w:r>
        <w:t xml:space="preserve">4) имеющими свидетельство о регистрации организации, совершающей операции с этиловым спиртом (за исключением свидетельства на производство фармацевтической продукции), - при совершении операций с этиловым спиртом, признаваемых объектом налогообложения в соответствии со </w:t>
      </w:r>
      <w:hyperlink w:anchor="P4129">
        <w:r>
          <w:rPr>
            <w:color w:val="0000FF"/>
          </w:rPr>
          <w:t>статьей 182</w:t>
        </w:r>
      </w:hyperlink>
      <w:r>
        <w:t xml:space="preserve"> настоящего Кодекса;</w:t>
      </w:r>
    </w:p>
    <w:p w:rsidR="000125BB" w:rsidRDefault="000125BB">
      <w:pPr>
        <w:pStyle w:val="ConsPlusNormal"/>
        <w:jc w:val="both"/>
      </w:pPr>
      <w:r>
        <w:t xml:space="preserve">(в ред. Федеральных законов от 29.09.2019 </w:t>
      </w:r>
      <w:hyperlink r:id="rId4287">
        <w:r>
          <w:rPr>
            <w:color w:val="0000FF"/>
          </w:rPr>
          <w:t>N 326-ФЗ</w:t>
        </w:r>
      </w:hyperlink>
      <w:r>
        <w:t xml:space="preserve">, от 12.07.2024 </w:t>
      </w:r>
      <w:hyperlink r:id="rId4288">
        <w:r>
          <w:rPr>
            <w:color w:val="0000FF"/>
          </w:rPr>
          <w:t>N 176-ФЗ</w:t>
        </w:r>
      </w:hyperlink>
      <w:r>
        <w:t>)</w:t>
      </w:r>
    </w:p>
    <w:p w:rsidR="000125BB" w:rsidRDefault="000125BB">
      <w:pPr>
        <w:pStyle w:val="ConsPlusNormal"/>
        <w:spacing w:before="28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0125BB" w:rsidRDefault="000125BB">
      <w:pPr>
        <w:pStyle w:val="ConsPlusNormal"/>
        <w:spacing w:before="28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0125BB" w:rsidRDefault="000125BB">
      <w:pPr>
        <w:pStyle w:val="ConsPlusNormal"/>
        <w:jc w:val="both"/>
      </w:pPr>
      <w:r>
        <w:t xml:space="preserve">(пп. 6 введен Федеральным </w:t>
      </w:r>
      <w:hyperlink r:id="rId4289">
        <w:r>
          <w:rPr>
            <w:color w:val="0000FF"/>
          </w:rPr>
          <w:t>законом</w:t>
        </w:r>
      </w:hyperlink>
      <w:r>
        <w:t xml:space="preserve"> от 27.11.2017 N 335-ФЗ)</w:t>
      </w:r>
    </w:p>
    <w:p w:rsidR="000125BB" w:rsidRDefault="000125BB">
      <w:pPr>
        <w:pStyle w:val="ConsPlusNormal"/>
        <w:spacing w:before="280"/>
        <w:ind w:firstLine="540"/>
        <w:jc w:val="both"/>
      </w:pPr>
      <w:r>
        <w:t xml:space="preserve">7) утратил силу с 1 апреля 2020 года. - Федеральный </w:t>
      </w:r>
      <w:hyperlink r:id="rId4290">
        <w:r>
          <w:rPr>
            <w:color w:val="0000FF"/>
          </w:rPr>
          <w:t>закон</w:t>
        </w:r>
      </w:hyperlink>
      <w:r>
        <w:t xml:space="preserve"> от 30.07.2019 N 255-ФЗ;</w:t>
      </w:r>
    </w:p>
    <w:p w:rsidR="000125BB" w:rsidRDefault="000125BB">
      <w:pPr>
        <w:pStyle w:val="ConsPlusNormal"/>
        <w:spacing w:before="280"/>
        <w:ind w:firstLine="540"/>
        <w:jc w:val="both"/>
      </w:pPr>
      <w:r>
        <w:t>8) имеющими свидетельство о регистрации лица, совершающего операции по переработке этана;</w:t>
      </w:r>
    </w:p>
    <w:p w:rsidR="000125BB" w:rsidRDefault="000125BB">
      <w:pPr>
        <w:pStyle w:val="ConsPlusNormal"/>
        <w:jc w:val="both"/>
      </w:pPr>
      <w:r>
        <w:t xml:space="preserve">(пп. 8 введен Федеральным </w:t>
      </w:r>
      <w:hyperlink r:id="rId4291">
        <w:r>
          <w:rPr>
            <w:color w:val="0000FF"/>
          </w:rPr>
          <w:t>законом</w:t>
        </w:r>
      </w:hyperlink>
      <w:r>
        <w:t xml:space="preserve"> от 15.10.2020 N 321-ФЗ)</w:t>
      </w:r>
    </w:p>
    <w:p w:rsidR="000125BB" w:rsidRDefault="000125BB">
      <w:pPr>
        <w:pStyle w:val="ConsPlusNormal"/>
        <w:spacing w:before="280"/>
        <w:ind w:firstLine="540"/>
        <w:jc w:val="both"/>
      </w:pPr>
      <w:r>
        <w:t>9) имеющими свидетельство о регистрации лица, совершающего операции по переработке СУГ.</w:t>
      </w:r>
    </w:p>
    <w:p w:rsidR="000125BB" w:rsidRDefault="000125BB">
      <w:pPr>
        <w:pStyle w:val="ConsPlusNormal"/>
        <w:jc w:val="both"/>
      </w:pPr>
      <w:r>
        <w:t xml:space="preserve">(пп. 9 введен Федеральным </w:t>
      </w:r>
      <w:hyperlink r:id="rId4292">
        <w:r>
          <w:rPr>
            <w:color w:val="0000FF"/>
          </w:rPr>
          <w:t>законом</w:t>
        </w:r>
      </w:hyperlink>
      <w:r>
        <w:t xml:space="preserve"> от 15.10.2020 N 321-ФЗ)</w:t>
      </w:r>
    </w:p>
    <w:p w:rsidR="000125BB" w:rsidRDefault="000125BB">
      <w:pPr>
        <w:pStyle w:val="ConsPlusNormal"/>
        <w:jc w:val="both"/>
      </w:pPr>
      <w:r>
        <w:t xml:space="preserve">(п. 3.1 в ред. Федерального </w:t>
      </w:r>
      <w:hyperlink r:id="rId4293">
        <w:r>
          <w:rPr>
            <w:color w:val="0000FF"/>
          </w:rPr>
          <w:t>закона</w:t>
        </w:r>
      </w:hyperlink>
      <w:r>
        <w:t xml:space="preserve"> от 23.11.2015 N 323-ФЗ)</w:t>
      </w:r>
    </w:p>
    <w:p w:rsidR="000125BB" w:rsidRDefault="000125BB">
      <w:pPr>
        <w:pStyle w:val="ConsPlusNormal"/>
        <w:spacing w:before="280"/>
        <w:ind w:firstLine="540"/>
        <w:jc w:val="both"/>
      </w:pPr>
      <w:r>
        <w:lastRenderedPageBreak/>
        <w:t xml:space="preserve">3.2. При совершении операций, признаваемых объектом налогообложения в соответствии с </w:t>
      </w:r>
      <w:hyperlink w:anchor="P4186">
        <w:r>
          <w:rPr>
            <w:color w:val="0000FF"/>
          </w:rPr>
          <w:t>подпунктами 29</w:t>
        </w:r>
      </w:hyperlink>
      <w:r>
        <w:t xml:space="preserve">, </w:t>
      </w:r>
      <w:hyperlink w:anchor="P4188">
        <w:r>
          <w:rPr>
            <w:color w:val="0000FF"/>
          </w:rPr>
          <w:t>30</w:t>
        </w:r>
      </w:hyperlink>
      <w:r>
        <w:t xml:space="preserve">, </w:t>
      </w:r>
      <w:hyperlink w:anchor="P4190">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0125BB" w:rsidRDefault="000125BB">
      <w:pPr>
        <w:pStyle w:val="ConsPlusNormal"/>
        <w:jc w:val="both"/>
      </w:pPr>
      <w:r>
        <w:t xml:space="preserve">(в ред. Федеральных законов от 03.08.2018 </w:t>
      </w:r>
      <w:hyperlink r:id="rId4294">
        <w:r>
          <w:rPr>
            <w:color w:val="0000FF"/>
          </w:rPr>
          <w:t>N 301-ФЗ</w:t>
        </w:r>
      </w:hyperlink>
      <w:r>
        <w:t xml:space="preserve">, от 30.07.2019 </w:t>
      </w:r>
      <w:hyperlink r:id="rId4295">
        <w:r>
          <w:rPr>
            <w:color w:val="0000FF"/>
          </w:rPr>
          <w:t>N 255-ФЗ</w:t>
        </w:r>
      </w:hyperlink>
      <w:r>
        <w:t xml:space="preserve">, от 15.10.2020 </w:t>
      </w:r>
      <w:hyperlink r:id="rId4296">
        <w:r>
          <w:rPr>
            <w:color w:val="0000FF"/>
          </w:rPr>
          <w:t>N 321-ФЗ</w:t>
        </w:r>
      </w:hyperlink>
      <w:r>
        <w:t xml:space="preserve">, от 14.07.2022 </w:t>
      </w:r>
      <w:hyperlink r:id="rId4297">
        <w:r>
          <w:rPr>
            <w:color w:val="0000FF"/>
          </w:rPr>
          <w:t>N 263-ФЗ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3.3 ст. 204 (в ред. ФЗ от 28.11.2025 N 425-ФЗ) </w:t>
            </w:r>
            <w:hyperlink r:id="rId4298">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3.3. При совершении операций, признаваемых объектом налогообложения в соответствии с </w:t>
      </w:r>
      <w:hyperlink w:anchor="P4197">
        <w:r>
          <w:rPr>
            <w:color w:val="0000FF"/>
          </w:rPr>
          <w:t>подпунктами 34</w:t>
        </w:r>
      </w:hyperlink>
      <w:r>
        <w:t xml:space="preserve"> и </w:t>
      </w:r>
      <w:hyperlink w:anchor="P4201">
        <w:r>
          <w:rPr>
            <w:color w:val="0000FF"/>
          </w:rPr>
          <w:t>34.1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0125BB" w:rsidRDefault="000125BB">
      <w:pPr>
        <w:pStyle w:val="ConsPlusNormal"/>
        <w:jc w:val="both"/>
      </w:pPr>
      <w:r>
        <w:t xml:space="preserve">(п. 3.3 введен Федеральным </w:t>
      </w:r>
      <w:hyperlink r:id="rId4299">
        <w:r>
          <w:rPr>
            <w:color w:val="0000FF"/>
          </w:rPr>
          <w:t>законом</w:t>
        </w:r>
      </w:hyperlink>
      <w:r>
        <w:t xml:space="preserve"> от 03.08.2018 N 301-ФЗ (ред. 27.11.2018); в ред. Федеральных законов от 14.07.2022 </w:t>
      </w:r>
      <w:hyperlink r:id="rId4300">
        <w:r>
          <w:rPr>
            <w:color w:val="0000FF"/>
          </w:rPr>
          <w:t>N 263-ФЗ</w:t>
        </w:r>
      </w:hyperlink>
      <w:r>
        <w:t xml:space="preserve">, от 28.11.2025 </w:t>
      </w:r>
      <w:hyperlink r:id="rId4301">
        <w:r>
          <w:rPr>
            <w:color w:val="0000FF"/>
          </w:rPr>
          <w:t>N 425-ФЗ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Наступающие в период с сентября по ноябрь 2025 г. сроки уплаты акциза на сталь жидкую продлены по 01.12.2025 включительно (</w:t>
            </w:r>
            <w:hyperlink r:id="rId4302">
              <w:r>
                <w:rPr>
                  <w:color w:val="0000FF"/>
                </w:rPr>
                <w:t>Постановление</w:t>
              </w:r>
            </w:hyperlink>
            <w:r>
              <w:rPr>
                <w:color w:val="392C69"/>
              </w:rPr>
              <w:t xml:space="preserve"> Правительства РФ от 29.10.2025 N 1683).</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3.4. При совершении операций, признаваемых объектом налогообложения в соответствии с </w:t>
      </w:r>
      <w:hyperlink w:anchor="P4210">
        <w:r>
          <w:rPr>
            <w:color w:val="0000FF"/>
          </w:rPr>
          <w:t>подпунктами 41</w:t>
        </w:r>
      </w:hyperlink>
      <w:r>
        <w:t xml:space="preserve"> и </w:t>
      </w:r>
      <w:hyperlink w:anchor="P4213">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0125BB" w:rsidRDefault="000125BB">
      <w:pPr>
        <w:pStyle w:val="ConsPlusNormal"/>
        <w:jc w:val="both"/>
      </w:pPr>
      <w:r>
        <w:t xml:space="preserve">(п. 3.4 введен Федеральным </w:t>
      </w:r>
      <w:hyperlink r:id="rId4303">
        <w:r>
          <w:rPr>
            <w:color w:val="0000FF"/>
          </w:rPr>
          <w:t>законом</w:t>
        </w:r>
      </w:hyperlink>
      <w:r>
        <w:t xml:space="preserve"> от 29.11.2021 N 382-ФЗ; в ред. Федерального </w:t>
      </w:r>
      <w:hyperlink r:id="rId4304">
        <w:r>
          <w:rPr>
            <w:color w:val="0000FF"/>
          </w:rPr>
          <w:t>закона</w:t>
        </w:r>
      </w:hyperlink>
      <w:r>
        <w:t xml:space="preserve"> от 14.07.2022 N 263-ФЗ)</w:t>
      </w:r>
    </w:p>
    <w:p w:rsidR="000125BB" w:rsidRDefault="000125BB">
      <w:pPr>
        <w:pStyle w:val="ConsPlusNormal"/>
        <w:spacing w:before="280"/>
        <w:ind w:firstLine="540"/>
        <w:jc w:val="both"/>
      </w:pPr>
      <w:r>
        <w:t xml:space="preserve">3.5. При совершении операций, признаваемых объектом налогообложения в соответствии с </w:t>
      </w:r>
      <w:hyperlink w:anchor="P4163">
        <w:r>
          <w:rPr>
            <w:color w:val="0000FF"/>
          </w:rPr>
          <w:t>подпунктом 20.2 пункта 1 статьи 182</w:t>
        </w:r>
      </w:hyperlink>
      <w:r>
        <w:t xml:space="preserve"> настоящего Кодекса, уплата акциза производится не позднее 28-го числа девятого месяца, следующего за налоговым периодом, в котором совершены соответствующие операции, если иное не предусмотрено настоящим пунктом.</w:t>
      </w:r>
    </w:p>
    <w:p w:rsidR="000125BB" w:rsidRDefault="000125BB">
      <w:pPr>
        <w:pStyle w:val="ConsPlusNormal"/>
        <w:spacing w:before="280"/>
        <w:ind w:firstLine="540"/>
        <w:jc w:val="both"/>
      </w:pPr>
      <w:r>
        <w:t xml:space="preserve">В отношении операций, признаваемых объектом налогообложения в соответствии с </w:t>
      </w:r>
      <w:hyperlink w:anchor="P4163">
        <w:r>
          <w:rPr>
            <w:color w:val="0000FF"/>
          </w:rPr>
          <w:t>подпунктом 20.2 пункта 1 статьи 182</w:t>
        </w:r>
      </w:hyperlink>
      <w:r>
        <w:t xml:space="preserve"> настоящего Кодекса, в части использования полученной (оприходованной) фармацевтической субстанции спирта этилового для производства товаров, указанных в </w:t>
      </w:r>
      <w:hyperlink w:anchor="P5358">
        <w:r>
          <w:rPr>
            <w:color w:val="0000FF"/>
          </w:rPr>
          <w:t>пункте 11.1 статьи 200</w:t>
        </w:r>
      </w:hyperlink>
      <w:r>
        <w:t xml:space="preserve"> настоящего Кодекса, длительность производственного цикла изготовления которых составляет свыше девяти месяцев или для которых требуется длительный срок их реализации (по </w:t>
      </w:r>
      <w:hyperlink r:id="rId4305">
        <w:r>
          <w:rPr>
            <w:color w:val="0000FF"/>
          </w:rPr>
          <w:t>перечням</w:t>
        </w:r>
      </w:hyperlink>
      <w:r>
        <w:t xml:space="preserve">, определяемым федеральным органом исполнительной власти, </w:t>
      </w:r>
      <w:r>
        <w:lastRenderedPageBreak/>
        <w:t>осуществляющим функции по выработке государственной политики и нормативно-правовому регулированию в сфере промышленного комплекса), уплата акциза производится не позднее 28-го числа пятнадцатого месяца, следующего за налоговым периодом, в котором совершены соответствующие операции.</w:t>
      </w:r>
    </w:p>
    <w:p w:rsidR="000125BB" w:rsidRDefault="000125BB">
      <w:pPr>
        <w:pStyle w:val="ConsPlusNormal"/>
        <w:jc w:val="both"/>
      </w:pPr>
      <w:r>
        <w:t xml:space="preserve">(п. 3.5 введен Федеральным </w:t>
      </w:r>
      <w:hyperlink r:id="rId4306">
        <w:r>
          <w:rPr>
            <w:color w:val="0000FF"/>
          </w:rPr>
          <w:t>законом</w:t>
        </w:r>
      </w:hyperlink>
      <w:r>
        <w:t xml:space="preserve"> от 12.07.2024 N 176-ФЗ)</w:t>
      </w:r>
    </w:p>
    <w:p w:rsidR="000125BB" w:rsidRDefault="000125BB">
      <w:pPr>
        <w:pStyle w:val="ConsPlusNormal"/>
        <w:spacing w:before="280"/>
        <w:ind w:firstLine="540"/>
        <w:jc w:val="both"/>
      </w:pPr>
      <w:r>
        <w:t xml:space="preserve">4. Исключен. - Федеральный </w:t>
      </w:r>
      <w:hyperlink r:id="rId4307">
        <w:r>
          <w:rPr>
            <w:color w:val="0000FF"/>
          </w:rPr>
          <w:t>закон</w:t>
        </w:r>
      </w:hyperlink>
      <w:r>
        <w:t xml:space="preserve"> от 29.05.2002 N 57-ФЗ.</w:t>
      </w:r>
    </w:p>
    <w:p w:rsidR="000125BB" w:rsidRDefault="000125BB">
      <w:pPr>
        <w:pStyle w:val="ConsPlusNormal"/>
        <w:spacing w:before="280"/>
        <w:ind w:firstLine="540"/>
        <w:jc w:val="both"/>
      </w:pPr>
      <w:hyperlink r:id="rId4308">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0125BB" w:rsidRDefault="000125BB">
      <w:pPr>
        <w:pStyle w:val="ConsPlusNormal"/>
        <w:jc w:val="both"/>
      </w:pPr>
      <w:r>
        <w:t xml:space="preserve">(в ред. Федеральных законов от 29.12.2000 </w:t>
      </w:r>
      <w:hyperlink r:id="rId4309">
        <w:r>
          <w:rPr>
            <w:color w:val="0000FF"/>
          </w:rPr>
          <w:t>N 166-ФЗ</w:t>
        </w:r>
      </w:hyperlink>
      <w:r>
        <w:t xml:space="preserve">, от 07.08.2001 </w:t>
      </w:r>
      <w:hyperlink r:id="rId4310">
        <w:r>
          <w:rPr>
            <w:color w:val="0000FF"/>
          </w:rPr>
          <w:t>N 118-ФЗ</w:t>
        </w:r>
      </w:hyperlink>
      <w:r>
        <w:t xml:space="preserve">, от 24.07.2002 </w:t>
      </w:r>
      <w:hyperlink r:id="rId4311">
        <w:r>
          <w:rPr>
            <w:color w:val="0000FF"/>
          </w:rPr>
          <w:t>N 110-ФЗ</w:t>
        </w:r>
      </w:hyperlink>
      <w:r>
        <w:t xml:space="preserve"> (ред. 31.12.2002), от 21.07.2005 </w:t>
      </w:r>
      <w:hyperlink r:id="rId4312">
        <w:r>
          <w:rPr>
            <w:color w:val="0000FF"/>
          </w:rPr>
          <w:t>N 107-ФЗ</w:t>
        </w:r>
      </w:hyperlink>
      <w:r>
        <w:t xml:space="preserve">, от 26.07.2006 </w:t>
      </w:r>
      <w:hyperlink r:id="rId4313">
        <w:r>
          <w:rPr>
            <w:color w:val="0000FF"/>
          </w:rPr>
          <w:t>N 134-ФЗ</w:t>
        </w:r>
      </w:hyperlink>
      <w:r>
        <w:t>)</w:t>
      </w:r>
    </w:p>
    <w:p w:rsidR="000125BB" w:rsidRDefault="000125BB">
      <w:pPr>
        <w:pStyle w:val="ConsPlusNormal"/>
        <w:spacing w:before="280"/>
        <w:ind w:firstLine="540"/>
        <w:jc w:val="both"/>
      </w:pPr>
      <w:r>
        <w:t xml:space="preserve">Абзац исключен. - Федеральный </w:t>
      </w:r>
      <w:hyperlink r:id="rId4314">
        <w:r>
          <w:rPr>
            <w:color w:val="0000FF"/>
          </w:rPr>
          <w:t>закон</w:t>
        </w:r>
      </w:hyperlink>
      <w:r>
        <w:t xml:space="preserve"> от 07.07.2003 N 117-ФЗ.</w:t>
      </w:r>
    </w:p>
    <w:p w:rsidR="000125BB" w:rsidRDefault="000125BB">
      <w:pPr>
        <w:pStyle w:val="ConsPlusNormal"/>
        <w:spacing w:before="280"/>
        <w:ind w:firstLine="540"/>
        <w:jc w:val="both"/>
      </w:pPr>
      <w:r>
        <w:t xml:space="preserve">Абзацы третий - пятый утратили силу с 1 января 2007 года. - Федеральный </w:t>
      </w:r>
      <w:hyperlink r:id="rId4315">
        <w:r>
          <w:rPr>
            <w:color w:val="0000FF"/>
          </w:rPr>
          <w:t>закон</w:t>
        </w:r>
      </w:hyperlink>
      <w:r>
        <w:t xml:space="preserve"> от 26.07.2006 N 134-ФЗ.</w:t>
      </w:r>
    </w:p>
    <w:p w:rsidR="000125BB" w:rsidRDefault="000125BB">
      <w:pPr>
        <w:pStyle w:val="ConsPlusNormal"/>
        <w:spacing w:before="280"/>
        <w:ind w:firstLine="540"/>
        <w:jc w:val="both"/>
      </w:pPr>
      <w:r>
        <w:t xml:space="preserve">Абзац исключен. - Федеральный </w:t>
      </w:r>
      <w:hyperlink r:id="rId4316">
        <w:r>
          <w:rPr>
            <w:color w:val="0000FF"/>
          </w:rPr>
          <w:t>закон</w:t>
        </w:r>
      </w:hyperlink>
      <w:r>
        <w:t xml:space="preserve"> от 07.07.2003 N 117-ФЗ.</w:t>
      </w:r>
    </w:p>
    <w:p w:rsidR="000125BB" w:rsidRDefault="000125BB">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4157">
        <w:r>
          <w:rPr>
            <w:color w:val="0000FF"/>
          </w:rPr>
          <w:t>подпунктами 20</w:t>
        </w:r>
      </w:hyperlink>
      <w:r>
        <w:t xml:space="preserve"> и </w:t>
      </w:r>
      <w:hyperlink w:anchor="P4161">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0125BB" w:rsidRDefault="000125BB">
      <w:pPr>
        <w:pStyle w:val="ConsPlusNormal"/>
        <w:jc w:val="both"/>
      </w:pPr>
      <w:r>
        <w:t xml:space="preserve">(абзац введен Федеральным </w:t>
      </w:r>
      <w:hyperlink r:id="rId4317">
        <w:r>
          <w:rPr>
            <w:color w:val="0000FF"/>
          </w:rPr>
          <w:t>законом</w:t>
        </w:r>
      </w:hyperlink>
      <w:r>
        <w:t xml:space="preserve"> от 26.07.2006 N 134-ФЗ; в ред. Федерального </w:t>
      </w:r>
      <w:hyperlink r:id="rId4318">
        <w:r>
          <w:rPr>
            <w:color w:val="0000FF"/>
          </w:rPr>
          <w:t>закона</w:t>
        </w:r>
      </w:hyperlink>
      <w:r>
        <w:t xml:space="preserve"> от 02.07.2021 N 305-ФЗ)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4 ст. 204 (в ред. ФЗ от 28.11.2025 N 425-ФЗ) </w:t>
            </w:r>
            <w:hyperlink r:id="rId4319">
              <w:r>
                <w:rPr>
                  <w:color w:val="0000FF"/>
                </w:rPr>
                <w:t>распространяется</w:t>
              </w:r>
            </w:hyperlink>
            <w:r>
              <w:rPr>
                <w:color w:val="392C69"/>
              </w:rPr>
              <w:t xml:space="preserve"> на 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При совершении операций, признаваемых объектом налогообложения в соответствии с </w:t>
      </w:r>
      <w:hyperlink w:anchor="P4165">
        <w:r>
          <w:rPr>
            <w:color w:val="0000FF"/>
          </w:rPr>
          <w:t>подпунктами 21</w:t>
        </w:r>
      </w:hyperlink>
      <w:r>
        <w:t xml:space="preserve">, </w:t>
      </w:r>
      <w:hyperlink w:anchor="P4171">
        <w:r>
          <w:rPr>
            <w:color w:val="0000FF"/>
          </w:rPr>
          <w:t>23</w:t>
        </w:r>
      </w:hyperlink>
      <w:r>
        <w:t xml:space="preserve"> - </w:t>
      </w:r>
      <w:hyperlink w:anchor="P4186">
        <w:r>
          <w:rPr>
            <w:color w:val="0000FF"/>
          </w:rPr>
          <w:t>29</w:t>
        </w:r>
      </w:hyperlink>
      <w:r>
        <w:t xml:space="preserve">, </w:t>
      </w:r>
      <w:hyperlink w:anchor="P4197">
        <w:r>
          <w:rPr>
            <w:color w:val="0000FF"/>
          </w:rPr>
          <w:t>34</w:t>
        </w:r>
      </w:hyperlink>
      <w:r>
        <w:t xml:space="preserve"> и </w:t>
      </w:r>
      <w:hyperlink w:anchor="P4201">
        <w:r>
          <w:rPr>
            <w:color w:val="0000FF"/>
          </w:rPr>
          <w:t>34.1 пункта 1 статьи 182</w:t>
        </w:r>
      </w:hyperlink>
      <w:r>
        <w:t xml:space="preserve"> настоящего Кодекса, уплата акциза производится по месту нахождения налогоплательщика.</w:t>
      </w:r>
    </w:p>
    <w:p w:rsidR="000125BB" w:rsidRDefault="000125BB">
      <w:pPr>
        <w:pStyle w:val="ConsPlusNormal"/>
        <w:jc w:val="both"/>
      </w:pPr>
      <w:r>
        <w:t xml:space="preserve">(в ред. Федеральных законов от 23.11.2015 </w:t>
      </w:r>
      <w:hyperlink r:id="rId4320">
        <w:r>
          <w:rPr>
            <w:color w:val="0000FF"/>
          </w:rPr>
          <w:t>N 323-ФЗ</w:t>
        </w:r>
      </w:hyperlink>
      <w:r>
        <w:t xml:space="preserve">, от 03.08.2018 </w:t>
      </w:r>
      <w:hyperlink r:id="rId4321">
        <w:r>
          <w:rPr>
            <w:color w:val="0000FF"/>
          </w:rPr>
          <w:t>N 301-ФЗ</w:t>
        </w:r>
      </w:hyperlink>
      <w:r>
        <w:t xml:space="preserve">, от 30.07.2019 </w:t>
      </w:r>
      <w:hyperlink r:id="rId4322">
        <w:r>
          <w:rPr>
            <w:color w:val="0000FF"/>
          </w:rPr>
          <w:t>N 255-ФЗ</w:t>
        </w:r>
      </w:hyperlink>
      <w:r>
        <w:t xml:space="preserve">, от 28.11.2025 </w:t>
      </w:r>
      <w:hyperlink r:id="rId4323">
        <w:r>
          <w:rPr>
            <w:color w:val="0000FF"/>
          </w:rPr>
          <w:t>N 425-ФЗ</w:t>
        </w:r>
      </w:hyperlink>
      <w:r>
        <w:t>)</w:t>
      </w:r>
    </w:p>
    <w:p w:rsidR="000125BB" w:rsidRDefault="000125BB">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4188">
        <w:r>
          <w:rPr>
            <w:color w:val="0000FF"/>
          </w:rPr>
          <w:t>подпунктами 30</w:t>
        </w:r>
      </w:hyperlink>
      <w:r>
        <w:t xml:space="preserve"> и </w:t>
      </w:r>
      <w:hyperlink w:anchor="P4190">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0125BB" w:rsidRDefault="000125BB">
      <w:pPr>
        <w:pStyle w:val="ConsPlusNormal"/>
        <w:jc w:val="both"/>
      </w:pPr>
      <w:r>
        <w:t xml:space="preserve">(абзац введен Федеральным </w:t>
      </w:r>
      <w:hyperlink r:id="rId4324">
        <w:r>
          <w:rPr>
            <w:color w:val="0000FF"/>
          </w:rPr>
          <w:t>законом</w:t>
        </w:r>
      </w:hyperlink>
      <w:r>
        <w:t xml:space="preserve"> от 23.11.2015 N 323-ФЗ; в ред. Федеральных законов от 03.08.2018 </w:t>
      </w:r>
      <w:hyperlink r:id="rId4325">
        <w:r>
          <w:rPr>
            <w:color w:val="0000FF"/>
          </w:rPr>
          <w:t>N 301-ФЗ</w:t>
        </w:r>
      </w:hyperlink>
      <w:r>
        <w:t xml:space="preserve">, от 30.07.2019 </w:t>
      </w:r>
      <w:hyperlink r:id="rId4326">
        <w:r>
          <w:rPr>
            <w:color w:val="0000FF"/>
          </w:rPr>
          <w:t>N 255-ФЗ</w:t>
        </w:r>
      </w:hyperlink>
      <w:r>
        <w:t>)</w:t>
      </w:r>
    </w:p>
    <w:p w:rsidR="000125BB" w:rsidRDefault="000125BB">
      <w:pPr>
        <w:pStyle w:val="ConsPlusNormal"/>
        <w:spacing w:before="280"/>
        <w:ind w:firstLine="540"/>
        <w:jc w:val="both"/>
      </w:pPr>
      <w:r>
        <w:lastRenderedPageBreak/>
        <w:t xml:space="preserve">При совершении операций, предусмотренных </w:t>
      </w:r>
      <w:hyperlink w:anchor="P4204">
        <w:r>
          <w:rPr>
            <w:color w:val="0000FF"/>
          </w:rPr>
          <w:t>подпунктами 38</w:t>
        </w:r>
      </w:hyperlink>
      <w:r>
        <w:t xml:space="preserve"> и </w:t>
      </w:r>
      <w:hyperlink w:anchor="P4215">
        <w:r>
          <w:rPr>
            <w:color w:val="0000FF"/>
          </w:rPr>
          <w:t>43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0125BB" w:rsidRDefault="000125BB">
      <w:pPr>
        <w:pStyle w:val="ConsPlusNormal"/>
        <w:jc w:val="both"/>
      </w:pPr>
      <w:r>
        <w:t xml:space="preserve">(абзац введен Федеральным </w:t>
      </w:r>
      <w:hyperlink r:id="rId4327">
        <w:r>
          <w:rPr>
            <w:color w:val="0000FF"/>
          </w:rPr>
          <w:t>законом</w:t>
        </w:r>
      </w:hyperlink>
      <w:r>
        <w:t xml:space="preserve"> от 29.09.2019 N 326-ФЗ; в ред. Федерального </w:t>
      </w:r>
      <w:hyperlink r:id="rId4328">
        <w:r>
          <w:rPr>
            <w:color w:val="0000FF"/>
          </w:rPr>
          <w:t>закона</w:t>
        </w:r>
      </w:hyperlink>
      <w:r>
        <w:t xml:space="preserve"> от 12.07.2024 N 176-ФЗ)</w:t>
      </w:r>
    </w:p>
    <w:p w:rsidR="000125BB" w:rsidRDefault="000125BB">
      <w:pPr>
        <w:pStyle w:val="ConsPlusNormal"/>
        <w:spacing w:before="280"/>
        <w:ind w:firstLine="540"/>
        <w:jc w:val="both"/>
      </w:pPr>
      <w:r>
        <w:t xml:space="preserve">При совершении операций, предусмотренных </w:t>
      </w:r>
      <w:hyperlink w:anchor="P4206">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0125BB" w:rsidRDefault="000125BB">
      <w:pPr>
        <w:pStyle w:val="ConsPlusNormal"/>
        <w:jc w:val="both"/>
      </w:pPr>
      <w:r>
        <w:t xml:space="preserve">(абзац введен Федеральным </w:t>
      </w:r>
      <w:hyperlink r:id="rId4329">
        <w:r>
          <w:rPr>
            <w:color w:val="0000FF"/>
          </w:rPr>
          <w:t>законом</w:t>
        </w:r>
      </w:hyperlink>
      <w:r>
        <w:t xml:space="preserve"> от 15.10.2020 N 321-ФЗ)</w:t>
      </w:r>
    </w:p>
    <w:p w:rsidR="000125BB" w:rsidRDefault="000125BB">
      <w:pPr>
        <w:pStyle w:val="ConsPlusNormal"/>
        <w:spacing w:before="280"/>
        <w:ind w:firstLine="540"/>
        <w:jc w:val="both"/>
      </w:pPr>
      <w:r>
        <w:t xml:space="preserve">При совершении операций, предусмотренных </w:t>
      </w:r>
      <w:hyperlink w:anchor="P4208">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0125BB" w:rsidRDefault="000125BB">
      <w:pPr>
        <w:pStyle w:val="ConsPlusNormal"/>
        <w:jc w:val="both"/>
      </w:pPr>
      <w:r>
        <w:t xml:space="preserve">(абзац введен Федеральным </w:t>
      </w:r>
      <w:hyperlink r:id="rId4330">
        <w:r>
          <w:rPr>
            <w:color w:val="0000FF"/>
          </w:rPr>
          <w:t>законом</w:t>
        </w:r>
      </w:hyperlink>
      <w:r>
        <w:t xml:space="preserve"> от 15.10.2020 N 321-ФЗ)</w:t>
      </w:r>
    </w:p>
    <w:p w:rsidR="000125BB" w:rsidRDefault="000125BB">
      <w:pPr>
        <w:pStyle w:val="ConsPlusNormal"/>
        <w:spacing w:before="280"/>
        <w:ind w:firstLine="540"/>
        <w:jc w:val="both"/>
      </w:pPr>
      <w:r>
        <w:t xml:space="preserve">При совершении операций, признаваемых объектом налогообложения, с подакцизными товарами, указанными в </w:t>
      </w:r>
      <w:hyperlink w:anchor="P4114">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0125BB" w:rsidRDefault="000125BB">
      <w:pPr>
        <w:pStyle w:val="ConsPlusNormal"/>
        <w:jc w:val="both"/>
      </w:pPr>
      <w:r>
        <w:t xml:space="preserve">(абзац введен Федеральным </w:t>
      </w:r>
      <w:hyperlink r:id="rId4331">
        <w:r>
          <w:rPr>
            <w:color w:val="0000FF"/>
          </w:rPr>
          <w:t>законом</w:t>
        </w:r>
      </w:hyperlink>
      <w:r>
        <w:t xml:space="preserve"> от 31.07.2023 N 389-ФЗ)</w:t>
      </w:r>
    </w:p>
    <w:p w:rsidR="000125BB" w:rsidRDefault="000125BB">
      <w:pPr>
        <w:pStyle w:val="ConsPlusNormal"/>
        <w:spacing w:before="280"/>
        <w:ind w:firstLine="540"/>
        <w:jc w:val="both"/>
      </w:pPr>
      <w:r>
        <w:t xml:space="preserve">При совершении операции, предусмотренной </w:t>
      </w:r>
      <w:hyperlink w:anchor="P4215">
        <w:r>
          <w:rPr>
            <w:color w:val="0000FF"/>
          </w:rPr>
          <w:t>подпунктом 43 пункта 1 статьи 182</w:t>
        </w:r>
      </w:hyperlink>
      <w:r>
        <w:t xml:space="preserve"> настоящего Кодекса, уплата акциза производится налогоплательщиком по месту производства аммиака.</w:t>
      </w:r>
    </w:p>
    <w:p w:rsidR="000125BB" w:rsidRDefault="000125BB">
      <w:pPr>
        <w:pStyle w:val="ConsPlusNormal"/>
        <w:jc w:val="both"/>
      </w:pPr>
      <w:r>
        <w:t xml:space="preserve">(абзац введен Федеральным </w:t>
      </w:r>
      <w:hyperlink r:id="rId4332">
        <w:r>
          <w:rPr>
            <w:color w:val="0000FF"/>
          </w:rPr>
          <w:t>законом</w:t>
        </w:r>
      </w:hyperlink>
      <w:r>
        <w:t xml:space="preserve"> от 12.07.2024 N 176-ФЗ)</w:t>
      </w:r>
    </w:p>
    <w:p w:rsidR="000125BB" w:rsidRDefault="000125BB">
      <w:pPr>
        <w:pStyle w:val="ConsPlusNormal"/>
        <w:spacing w:before="280"/>
        <w:ind w:firstLine="540"/>
        <w:jc w:val="both"/>
      </w:pPr>
      <w:bookmarkStart w:id="821" w:name="P6387"/>
      <w:bookmarkEnd w:id="82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397">
        <w:r>
          <w:rPr>
            <w:color w:val="0000FF"/>
          </w:rPr>
          <w:t>пунктом 5.1</w:t>
        </w:r>
      </w:hyperlink>
      <w:r>
        <w:t xml:space="preserve"> настоящей статьи, налоговую </w:t>
      </w:r>
      <w:hyperlink r:id="rId4333">
        <w:r>
          <w:rPr>
            <w:color w:val="0000FF"/>
          </w:rPr>
          <w:t>декларацию</w:t>
        </w:r>
      </w:hyperlink>
      <w:r>
        <w:t xml:space="preserve"> за </w:t>
      </w:r>
      <w:hyperlink w:anchor="P467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6334">
        <w:r>
          <w:rPr>
            <w:color w:val="0000FF"/>
          </w:rPr>
          <w:t>пункте 3.1</w:t>
        </w:r>
      </w:hyperlink>
      <w:r>
        <w:t xml:space="preserve"> настоящей статьи, - не позднее 25-го числа третьего месяца, следующего за отчетным.</w:t>
      </w:r>
    </w:p>
    <w:p w:rsidR="000125BB" w:rsidRDefault="000125BB">
      <w:pPr>
        <w:pStyle w:val="ConsPlusNormal"/>
        <w:jc w:val="both"/>
      </w:pPr>
      <w:r>
        <w:t xml:space="preserve">(в ред. Федерального </w:t>
      </w:r>
      <w:hyperlink r:id="rId4334">
        <w:r>
          <w:rPr>
            <w:color w:val="0000FF"/>
          </w:rPr>
          <w:t>закона</w:t>
        </w:r>
      </w:hyperlink>
      <w:r>
        <w:t xml:space="preserve"> от 23.11.2015 N 323-ФЗ)</w:t>
      </w:r>
    </w:p>
    <w:p w:rsidR="000125BB" w:rsidRDefault="000125BB">
      <w:pPr>
        <w:pStyle w:val="ConsPlusNormal"/>
        <w:spacing w:before="280"/>
        <w:ind w:firstLine="540"/>
        <w:jc w:val="both"/>
      </w:pPr>
      <w:r>
        <w:t xml:space="preserve">Налогоплательщики, в соответствии со </w:t>
      </w:r>
      <w:hyperlink r:id="rId4335">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5 ст. 204 (в ред. ФЗ от 28.11.2025 N 425-ФЗ) </w:t>
            </w:r>
            <w:hyperlink r:id="rId4336">
              <w:r>
                <w:rPr>
                  <w:color w:val="0000FF"/>
                </w:rPr>
                <w:t>распространяется</w:t>
              </w:r>
            </w:hyperlink>
            <w:r>
              <w:rPr>
                <w:color w:val="392C69"/>
              </w:rPr>
              <w:t xml:space="preserve"> на </w:t>
            </w:r>
            <w:r>
              <w:rPr>
                <w:color w:val="392C69"/>
              </w:rPr>
              <w:lastRenderedPageBreak/>
              <w:t>правоотношения, возникшие с 01.10.2025.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Налогоплательщики, совершающие операции, признаваемые объектом налогообложения в соответствии с </w:t>
      </w:r>
      <w:hyperlink w:anchor="P4197">
        <w:r>
          <w:rPr>
            <w:color w:val="0000FF"/>
          </w:rPr>
          <w:t>подпунктами 34</w:t>
        </w:r>
      </w:hyperlink>
      <w:r>
        <w:t xml:space="preserve"> и </w:t>
      </w:r>
      <w:hyperlink w:anchor="P4201">
        <w:r>
          <w:rPr>
            <w:color w:val="0000FF"/>
          </w:rPr>
          <w:t>34.1 пункта 1 статьи 182</w:t>
        </w:r>
      </w:hyperlink>
      <w:r>
        <w:t xml:space="preserve"> настоящего Кодекса, и в случае, установленном </w:t>
      </w:r>
      <w:hyperlink w:anchor="P5619">
        <w:r>
          <w:rPr>
            <w:color w:val="0000FF"/>
          </w:rPr>
          <w:t>пунктом 27.1 статьи 200</w:t>
        </w:r>
      </w:hyperlink>
      <w:r>
        <w:t xml:space="preserve"> настоящего Кодекса, в отношении таких операций и в случае, установленном </w:t>
      </w:r>
      <w:hyperlink w:anchor="P5619">
        <w:r>
          <w:rPr>
            <w:color w:val="0000FF"/>
          </w:rPr>
          <w:t>пунктом 27.1 статьи 200</w:t>
        </w:r>
      </w:hyperlink>
      <w:r>
        <w:t xml:space="preserve"> настоящего Кодекса,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0125BB" w:rsidRDefault="000125BB">
      <w:pPr>
        <w:pStyle w:val="ConsPlusNormal"/>
        <w:jc w:val="both"/>
      </w:pPr>
      <w:r>
        <w:t xml:space="preserve">(абзац введен Федеральным </w:t>
      </w:r>
      <w:hyperlink r:id="rId4337">
        <w:r>
          <w:rPr>
            <w:color w:val="0000FF"/>
          </w:rPr>
          <w:t>законом</w:t>
        </w:r>
      </w:hyperlink>
      <w:r>
        <w:t xml:space="preserve"> от 03.08.2018 N 301-ФЗ (ред. 27.11.2018); в ред. Федеральных законов от 14.07.2022 </w:t>
      </w:r>
      <w:hyperlink r:id="rId4338">
        <w:r>
          <w:rPr>
            <w:color w:val="0000FF"/>
          </w:rPr>
          <w:t>N 263-ФЗ</w:t>
        </w:r>
      </w:hyperlink>
      <w:r>
        <w:t xml:space="preserve">, от 29.11.2024 </w:t>
      </w:r>
      <w:hyperlink r:id="rId4339">
        <w:r>
          <w:rPr>
            <w:color w:val="0000FF"/>
          </w:rPr>
          <w:t>N 416-ФЗ</w:t>
        </w:r>
      </w:hyperlink>
      <w:r>
        <w:t xml:space="preserve">, от 28.11.2025 </w:t>
      </w:r>
      <w:hyperlink r:id="rId4340">
        <w:r>
          <w:rPr>
            <w:color w:val="0000FF"/>
          </w:rPr>
          <w:t>N 425-ФЗ</w:t>
        </w:r>
      </w:hyperlink>
      <w:r>
        <w:t>)</w:t>
      </w:r>
    </w:p>
    <w:p w:rsidR="000125BB" w:rsidRDefault="000125BB">
      <w:pPr>
        <w:pStyle w:val="ConsPlusNormal"/>
        <w:spacing w:before="28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4114">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0125BB" w:rsidRDefault="000125BB">
      <w:pPr>
        <w:pStyle w:val="ConsPlusNormal"/>
        <w:jc w:val="both"/>
      </w:pPr>
      <w:r>
        <w:t xml:space="preserve">(абзац введен Федеральным </w:t>
      </w:r>
      <w:hyperlink r:id="rId4341">
        <w:r>
          <w:rPr>
            <w:color w:val="0000FF"/>
          </w:rPr>
          <w:t>законом</w:t>
        </w:r>
      </w:hyperlink>
      <w:r>
        <w:t xml:space="preserve"> от 31.07.2023 N 389-ФЗ)</w:t>
      </w:r>
    </w:p>
    <w:p w:rsidR="000125BB" w:rsidRDefault="000125BB">
      <w:pPr>
        <w:pStyle w:val="ConsPlusNormal"/>
        <w:jc w:val="both"/>
      </w:pPr>
      <w:r>
        <w:t xml:space="preserve">(п. 5 в ред. Федерального </w:t>
      </w:r>
      <w:hyperlink r:id="rId4342">
        <w:r>
          <w:rPr>
            <w:color w:val="0000FF"/>
          </w:rPr>
          <w:t>закона</w:t>
        </w:r>
      </w:hyperlink>
      <w:r>
        <w:t xml:space="preserve"> от 24.11.2014 N 366-ФЗ)</w:t>
      </w:r>
    </w:p>
    <w:p w:rsidR="000125BB" w:rsidRDefault="000125BB">
      <w:pPr>
        <w:pStyle w:val="ConsPlusNormal"/>
        <w:spacing w:before="280"/>
        <w:ind w:firstLine="540"/>
        <w:jc w:val="both"/>
      </w:pPr>
      <w:bookmarkStart w:id="822" w:name="P6397"/>
      <w:bookmarkEnd w:id="822"/>
      <w:r>
        <w:t xml:space="preserve">5.1. Налогоплательщики, совершающие операции, указанные в </w:t>
      </w:r>
      <w:hyperlink w:anchor="P4186">
        <w:r>
          <w:rPr>
            <w:color w:val="0000FF"/>
          </w:rPr>
          <w:t>подпунктах 29</w:t>
        </w:r>
      </w:hyperlink>
      <w:r>
        <w:t xml:space="preserve">, </w:t>
      </w:r>
      <w:hyperlink w:anchor="P4188">
        <w:r>
          <w:rPr>
            <w:color w:val="0000FF"/>
          </w:rPr>
          <w:t>30</w:t>
        </w:r>
      </w:hyperlink>
      <w:r>
        <w:t xml:space="preserve"> и (или) </w:t>
      </w:r>
      <w:hyperlink w:anchor="P4190">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0125BB" w:rsidRDefault="000125BB">
      <w:pPr>
        <w:pStyle w:val="ConsPlusNormal"/>
        <w:jc w:val="both"/>
      </w:pPr>
      <w:r>
        <w:t xml:space="preserve">(в ред. Федерального </w:t>
      </w:r>
      <w:hyperlink r:id="rId4343">
        <w:r>
          <w:rPr>
            <w:color w:val="0000FF"/>
          </w:rPr>
          <w:t>закона</w:t>
        </w:r>
      </w:hyperlink>
      <w:r>
        <w:t xml:space="preserve"> от 15.10.2020 N 321-ФЗ)</w:t>
      </w:r>
    </w:p>
    <w:p w:rsidR="000125BB" w:rsidRDefault="000125BB">
      <w:pPr>
        <w:pStyle w:val="ConsPlusNormal"/>
        <w:spacing w:before="28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0125BB" w:rsidRDefault="000125BB">
      <w:pPr>
        <w:pStyle w:val="ConsPlusNormal"/>
        <w:jc w:val="both"/>
      </w:pPr>
      <w:r>
        <w:t xml:space="preserve">(абзац введен Федеральным </w:t>
      </w:r>
      <w:hyperlink r:id="rId4344">
        <w:r>
          <w:rPr>
            <w:color w:val="0000FF"/>
          </w:rPr>
          <w:t>законом</w:t>
        </w:r>
      </w:hyperlink>
      <w:r>
        <w:t xml:space="preserve"> от 14.07.2022 N 323-ФЗ)</w:t>
      </w:r>
    </w:p>
    <w:p w:rsidR="000125BB" w:rsidRDefault="000125BB">
      <w:pPr>
        <w:pStyle w:val="ConsPlusNormal"/>
        <w:jc w:val="both"/>
      </w:pPr>
      <w:r>
        <w:t xml:space="preserve">(п. 5.1 введен Федеральным </w:t>
      </w:r>
      <w:hyperlink r:id="rId4345">
        <w:r>
          <w:rPr>
            <w:color w:val="0000FF"/>
          </w:rPr>
          <w:t>законом</w:t>
        </w:r>
      </w:hyperlink>
      <w:r>
        <w:t xml:space="preserve"> от 23.11.2015 N 323-ФЗ)</w:t>
      </w:r>
    </w:p>
    <w:p w:rsidR="000125BB" w:rsidRDefault="000125BB">
      <w:pPr>
        <w:pStyle w:val="ConsPlusNormal"/>
        <w:spacing w:before="280"/>
        <w:ind w:firstLine="540"/>
        <w:jc w:val="both"/>
      </w:pPr>
      <w:r>
        <w:t xml:space="preserve">5.2. Налогоплательщики, совершающие операции, указанные в </w:t>
      </w:r>
      <w:hyperlink w:anchor="P4163">
        <w:r>
          <w:rPr>
            <w:color w:val="0000FF"/>
          </w:rPr>
          <w:t>подпункте 20.2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на который приходится срок уплаты акциза по соответствующим операциям.</w:t>
      </w:r>
    </w:p>
    <w:p w:rsidR="000125BB" w:rsidRDefault="000125BB">
      <w:pPr>
        <w:pStyle w:val="ConsPlusNormal"/>
        <w:jc w:val="both"/>
      </w:pPr>
      <w:r>
        <w:lastRenderedPageBreak/>
        <w:t xml:space="preserve">(п. 5.2 введен Федеральным </w:t>
      </w:r>
      <w:hyperlink r:id="rId4346">
        <w:r>
          <w:rPr>
            <w:color w:val="0000FF"/>
          </w:rPr>
          <w:t>законом</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6 ст. 204 утрачивает силу (</w:t>
            </w:r>
            <w:hyperlink r:id="rId434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23" w:name="P6406"/>
      <w:bookmarkEnd w:id="823"/>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5064">
        <w:r>
          <w:rPr>
            <w:color w:val="0000FF"/>
          </w:rPr>
          <w:t>пунктом 8 статьи 194</w:t>
        </w:r>
      </w:hyperlink>
      <w:r>
        <w:t xml:space="preserve"> настоящего Кодекса, если иное не предусмотрено настоящей статьей.</w:t>
      </w:r>
    </w:p>
    <w:p w:rsidR="000125BB" w:rsidRDefault="000125BB">
      <w:pPr>
        <w:pStyle w:val="ConsPlusNormal"/>
        <w:jc w:val="both"/>
      </w:pPr>
      <w:r>
        <w:t xml:space="preserve">(п. 6 введен Федеральным </w:t>
      </w:r>
      <w:hyperlink r:id="rId4348">
        <w:r>
          <w:rPr>
            <w:color w:val="0000FF"/>
          </w:rPr>
          <w:t>законом</w:t>
        </w:r>
      </w:hyperlink>
      <w:r>
        <w:t xml:space="preserve"> от 27.11.2010 N 306-ФЗ; в ред. Федеральных законов от 28.11.2011 </w:t>
      </w:r>
      <w:hyperlink r:id="rId4349">
        <w:r>
          <w:rPr>
            <w:color w:val="0000FF"/>
          </w:rPr>
          <w:t>N 338-ФЗ</w:t>
        </w:r>
      </w:hyperlink>
      <w:r>
        <w:t xml:space="preserve">, от 30.09.2013 </w:t>
      </w:r>
      <w:hyperlink r:id="rId4350">
        <w:r>
          <w:rPr>
            <w:color w:val="0000FF"/>
          </w:rPr>
          <w:t>N 269-ФЗ</w:t>
        </w:r>
      </w:hyperlink>
      <w:r>
        <w:t xml:space="preserve">, от 23.11.2015 </w:t>
      </w:r>
      <w:hyperlink r:id="rId4351">
        <w:r>
          <w:rPr>
            <w:color w:val="0000FF"/>
          </w:rPr>
          <w:t>N 323-ФЗ</w:t>
        </w:r>
      </w:hyperlink>
      <w:r>
        <w:t xml:space="preserve">, от 14.07.2022 </w:t>
      </w:r>
      <w:hyperlink r:id="rId4352">
        <w:r>
          <w:rPr>
            <w:color w:val="0000FF"/>
          </w:rPr>
          <w:t>N 263-ФЗ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7 ст. 204 утрачивает силу (</w:t>
            </w:r>
            <w:hyperlink r:id="rId435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24" w:name="P6410"/>
      <w:bookmarkEnd w:id="824"/>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0125BB" w:rsidRDefault="000125BB">
      <w:pPr>
        <w:pStyle w:val="ConsPlusNormal"/>
        <w:jc w:val="both"/>
      </w:pPr>
      <w:r>
        <w:t xml:space="preserve">(в ред. Федерального </w:t>
      </w:r>
      <w:hyperlink r:id="rId4354">
        <w:r>
          <w:rPr>
            <w:color w:val="0000FF"/>
          </w:rPr>
          <w:t>закона</w:t>
        </w:r>
      </w:hyperlink>
      <w:r>
        <w:t xml:space="preserve"> от 14.07.2022 N 263-ФЗ)</w:t>
      </w:r>
    </w:p>
    <w:p w:rsidR="000125BB" w:rsidRDefault="000125BB">
      <w:pPr>
        <w:pStyle w:val="ConsPlusNormal"/>
        <w:spacing w:before="28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0125BB" w:rsidRDefault="000125BB">
      <w:pPr>
        <w:pStyle w:val="ConsPlusNormal"/>
        <w:spacing w:before="28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0125BB" w:rsidRDefault="000125BB">
      <w:pPr>
        <w:pStyle w:val="ConsPlusNormal"/>
        <w:spacing w:before="28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355">
        <w:r>
          <w:rPr>
            <w:color w:val="0000FF"/>
          </w:rPr>
          <w:t>форме</w:t>
        </w:r>
      </w:hyperlink>
      <w:r>
        <w:t>.</w:t>
      </w:r>
    </w:p>
    <w:p w:rsidR="000125BB" w:rsidRDefault="000125BB">
      <w:pPr>
        <w:pStyle w:val="ConsPlusNormal"/>
        <w:jc w:val="both"/>
      </w:pPr>
      <w:r>
        <w:t xml:space="preserve">(в ред. Федерального </w:t>
      </w:r>
      <w:hyperlink r:id="rId4356">
        <w:r>
          <w:rPr>
            <w:color w:val="0000FF"/>
          </w:rPr>
          <w:t>закона</w:t>
        </w:r>
      </w:hyperlink>
      <w:r>
        <w:t xml:space="preserve"> от 29.06.2012 N 97-ФЗ)</w:t>
      </w:r>
    </w:p>
    <w:p w:rsidR="000125BB" w:rsidRDefault="000125BB">
      <w:pPr>
        <w:pStyle w:val="ConsPlusNormal"/>
        <w:jc w:val="both"/>
      </w:pPr>
      <w:r>
        <w:t xml:space="preserve">(п. 7 введен Федеральным </w:t>
      </w:r>
      <w:hyperlink r:id="rId4357">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8 ст. 204 утрачивает силу (</w:t>
            </w:r>
            <w:hyperlink r:id="rId435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w:t>
      </w:r>
      <w:r>
        <w:lastRenderedPageBreak/>
        <w:t xml:space="preserve">нескольких продавцов указанные в </w:t>
      </w:r>
      <w:hyperlink w:anchor="P6410">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0125BB" w:rsidRDefault="000125BB">
      <w:pPr>
        <w:pStyle w:val="ConsPlusNormal"/>
        <w:jc w:val="both"/>
      </w:pPr>
      <w:r>
        <w:t xml:space="preserve">(п. 8 введен Федеральным </w:t>
      </w:r>
      <w:hyperlink r:id="rId4359">
        <w:r>
          <w:rPr>
            <w:color w:val="0000FF"/>
          </w:rPr>
          <w:t>законом</w:t>
        </w:r>
      </w:hyperlink>
      <w:r>
        <w:t xml:space="preserve"> от 27.11.2010 N 306-ФЗ, в ред. Федеральных законов от 28.11.2011 </w:t>
      </w:r>
      <w:hyperlink r:id="rId4360">
        <w:r>
          <w:rPr>
            <w:color w:val="0000FF"/>
          </w:rPr>
          <w:t>N 338-ФЗ</w:t>
        </w:r>
      </w:hyperlink>
      <w:r>
        <w:t xml:space="preserve">, от 30.09.2013 </w:t>
      </w:r>
      <w:hyperlink r:id="rId4361">
        <w:r>
          <w:rPr>
            <w:color w:val="0000FF"/>
          </w:rPr>
          <w:t>N 269-ФЗ</w:t>
        </w:r>
      </w:hyperlink>
      <w:r>
        <w:t xml:space="preserve">, от 23.11.2015 </w:t>
      </w:r>
      <w:hyperlink r:id="rId4362">
        <w:r>
          <w:rPr>
            <w:color w:val="0000FF"/>
          </w:rPr>
          <w:t>N 323-ФЗ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9 ст. 204 утрачивает силу (</w:t>
            </w:r>
            <w:hyperlink r:id="rId436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9. В извещении об уплате авансового платежа акциза указываются следующие сведения:</w:t>
      </w:r>
    </w:p>
    <w:p w:rsidR="000125BB" w:rsidRDefault="000125BB">
      <w:pPr>
        <w:pStyle w:val="ConsPlusNormal"/>
        <w:spacing w:before="28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0125BB" w:rsidRDefault="000125BB">
      <w:pPr>
        <w:pStyle w:val="ConsPlusNormal"/>
        <w:jc w:val="both"/>
      </w:pPr>
      <w:r>
        <w:t xml:space="preserve">(в ред. Федерального </w:t>
      </w:r>
      <w:hyperlink r:id="rId4364">
        <w:r>
          <w:rPr>
            <w:color w:val="0000FF"/>
          </w:rPr>
          <w:t>закона</w:t>
        </w:r>
      </w:hyperlink>
      <w:r>
        <w:t xml:space="preserve"> от 28.11.2011 N 338-ФЗ)</w:t>
      </w:r>
    </w:p>
    <w:p w:rsidR="000125BB" w:rsidRDefault="000125BB">
      <w:pPr>
        <w:pStyle w:val="ConsPlusNormal"/>
        <w:spacing w:before="28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0125BB" w:rsidRDefault="000125BB">
      <w:pPr>
        <w:pStyle w:val="ConsPlusNormal"/>
        <w:jc w:val="both"/>
      </w:pPr>
      <w:r>
        <w:t xml:space="preserve">(в ред. Федеральных законов от 28.11.2011 </w:t>
      </w:r>
      <w:hyperlink r:id="rId4365">
        <w:r>
          <w:rPr>
            <w:color w:val="0000FF"/>
          </w:rPr>
          <w:t>N 338-ФЗ</w:t>
        </w:r>
      </w:hyperlink>
      <w:r>
        <w:t xml:space="preserve">, от 30.09.2013 </w:t>
      </w:r>
      <w:hyperlink r:id="rId4366">
        <w:r>
          <w:rPr>
            <w:color w:val="0000FF"/>
          </w:rPr>
          <w:t>N 269-ФЗ</w:t>
        </w:r>
      </w:hyperlink>
      <w:r>
        <w:t>)</w:t>
      </w:r>
    </w:p>
    <w:p w:rsidR="000125BB" w:rsidRDefault="000125BB">
      <w:pPr>
        <w:pStyle w:val="ConsPlusNormal"/>
        <w:spacing w:before="28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0125BB" w:rsidRDefault="000125BB">
      <w:pPr>
        <w:pStyle w:val="ConsPlusNormal"/>
        <w:jc w:val="both"/>
      </w:pPr>
      <w:r>
        <w:t xml:space="preserve">(в ред. Федерального </w:t>
      </w:r>
      <w:hyperlink r:id="rId4367">
        <w:r>
          <w:rPr>
            <w:color w:val="0000FF"/>
          </w:rPr>
          <w:t>закона</w:t>
        </w:r>
      </w:hyperlink>
      <w:r>
        <w:t xml:space="preserve"> от 28.11.2011 N 338-ФЗ)</w:t>
      </w:r>
    </w:p>
    <w:p w:rsidR="000125BB" w:rsidRDefault="000125BB">
      <w:pPr>
        <w:pStyle w:val="ConsPlusNormal"/>
        <w:spacing w:before="28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125BB" w:rsidRDefault="000125BB">
      <w:pPr>
        <w:pStyle w:val="ConsPlusNormal"/>
        <w:jc w:val="both"/>
      </w:pPr>
      <w:r>
        <w:t xml:space="preserve">(в ред. Федеральных законов от 28.11.2011 </w:t>
      </w:r>
      <w:hyperlink r:id="rId4368">
        <w:r>
          <w:rPr>
            <w:color w:val="0000FF"/>
          </w:rPr>
          <w:t>N 338-ФЗ</w:t>
        </w:r>
      </w:hyperlink>
      <w:r>
        <w:t xml:space="preserve">, от 30.09.2013 </w:t>
      </w:r>
      <w:hyperlink r:id="rId4369">
        <w:r>
          <w:rPr>
            <w:color w:val="0000FF"/>
          </w:rPr>
          <w:t>N 269-ФЗ</w:t>
        </w:r>
      </w:hyperlink>
      <w:r>
        <w:t xml:space="preserve">, от 23.11.2015 </w:t>
      </w:r>
      <w:hyperlink r:id="rId4370">
        <w:r>
          <w:rPr>
            <w:color w:val="0000FF"/>
          </w:rPr>
          <w:t>N 323-ФЗ</w:t>
        </w:r>
      </w:hyperlink>
      <w:r>
        <w:t>)</w:t>
      </w:r>
    </w:p>
    <w:p w:rsidR="000125BB" w:rsidRDefault="000125BB">
      <w:pPr>
        <w:pStyle w:val="ConsPlusNormal"/>
        <w:spacing w:before="280"/>
        <w:ind w:firstLine="540"/>
        <w:jc w:val="both"/>
      </w:pPr>
      <w:r>
        <w:t>5) сумма авансового платежа акциза (в рублях);</w:t>
      </w:r>
    </w:p>
    <w:p w:rsidR="000125BB" w:rsidRDefault="000125BB">
      <w:pPr>
        <w:pStyle w:val="ConsPlusNormal"/>
        <w:spacing w:before="280"/>
        <w:ind w:firstLine="540"/>
        <w:jc w:val="both"/>
      </w:pPr>
      <w:r>
        <w:t>6) дата уплаты авансового платежа акциза.</w:t>
      </w:r>
    </w:p>
    <w:p w:rsidR="000125BB" w:rsidRDefault="000125BB">
      <w:pPr>
        <w:pStyle w:val="ConsPlusNormal"/>
        <w:jc w:val="both"/>
      </w:pPr>
      <w:r>
        <w:t xml:space="preserve">(п. 9 введен Федеральным </w:t>
      </w:r>
      <w:hyperlink r:id="rId4371">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10 ст. 204 утрачивает силу (</w:t>
            </w:r>
            <w:hyperlink r:id="rId437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сроке действия извещений об авансовых платежах, срок уплаты которых приходится на июнь 2026 г., и применении положений НК РФ в ред. до 01.07.2026 при представлении таких извещений, см. ФЗ от 28.11.2025 </w:t>
            </w:r>
            <w:hyperlink r:id="rId4373">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25" w:name="P6439"/>
      <w:bookmarkEnd w:id="825"/>
      <w:r>
        <w:t xml:space="preserve">10. </w:t>
      </w:r>
      <w:hyperlink r:id="rId4374">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406">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593">
        <w:r>
          <w:rPr>
            <w:color w:val="0000FF"/>
          </w:rPr>
          <w:t>пунктом 20</w:t>
        </w:r>
      </w:hyperlink>
      <w:r>
        <w:t xml:space="preserve"> настоящей статьи.</w:t>
      </w:r>
    </w:p>
    <w:p w:rsidR="000125BB" w:rsidRDefault="000125BB">
      <w:pPr>
        <w:pStyle w:val="ConsPlusNormal"/>
        <w:jc w:val="both"/>
      </w:pPr>
      <w:r>
        <w:t xml:space="preserve">(в ред. Федеральных законов от 28.11.2011 </w:t>
      </w:r>
      <w:hyperlink r:id="rId4375">
        <w:r>
          <w:rPr>
            <w:color w:val="0000FF"/>
          </w:rPr>
          <w:t>N 338-ФЗ</w:t>
        </w:r>
      </w:hyperlink>
      <w:r>
        <w:t xml:space="preserve">, от 30.09.2013 </w:t>
      </w:r>
      <w:hyperlink r:id="rId4376">
        <w:r>
          <w:rPr>
            <w:color w:val="0000FF"/>
          </w:rPr>
          <w:t>N 269-ФЗ</w:t>
        </w:r>
      </w:hyperlink>
      <w:r>
        <w:t xml:space="preserve">, от 23.11.2015 </w:t>
      </w:r>
      <w:hyperlink r:id="rId4377">
        <w:r>
          <w:rPr>
            <w:color w:val="0000FF"/>
          </w:rPr>
          <w:t>N 323-ФЗ</w:t>
        </w:r>
      </w:hyperlink>
      <w:r>
        <w:t>)</w:t>
      </w:r>
    </w:p>
    <w:p w:rsidR="000125BB" w:rsidRDefault="000125BB">
      <w:pPr>
        <w:pStyle w:val="ConsPlusNormal"/>
        <w:spacing w:before="28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4169">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410">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125BB" w:rsidRDefault="000125BB">
      <w:pPr>
        <w:pStyle w:val="ConsPlusNormal"/>
        <w:jc w:val="both"/>
      </w:pPr>
      <w:r>
        <w:t xml:space="preserve">(в ред. Федерального </w:t>
      </w:r>
      <w:hyperlink r:id="rId4378">
        <w:r>
          <w:rPr>
            <w:color w:val="0000FF"/>
          </w:rPr>
          <w:t>закона</w:t>
        </w:r>
      </w:hyperlink>
      <w:r>
        <w:t xml:space="preserve"> от 28.11.2011 N 338-ФЗ)</w:t>
      </w:r>
    </w:p>
    <w:p w:rsidR="000125BB" w:rsidRDefault="000125BB">
      <w:pPr>
        <w:pStyle w:val="ConsPlusNormal"/>
        <w:spacing w:before="28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0125BB" w:rsidRDefault="000125BB">
      <w:pPr>
        <w:pStyle w:val="ConsPlusNormal"/>
        <w:spacing w:before="28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w:t>
      </w:r>
      <w:r>
        <w:lastRenderedPageBreak/>
        <w:t xml:space="preserve">(или)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64">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125BB" w:rsidRDefault="000125BB">
      <w:pPr>
        <w:pStyle w:val="ConsPlusNormal"/>
        <w:jc w:val="both"/>
      </w:pPr>
      <w:r>
        <w:t xml:space="preserve">(в ред. Федеральных законов от 28.11.2011 </w:t>
      </w:r>
      <w:hyperlink r:id="rId4379">
        <w:r>
          <w:rPr>
            <w:color w:val="0000FF"/>
          </w:rPr>
          <w:t>N 338-ФЗ</w:t>
        </w:r>
      </w:hyperlink>
      <w:r>
        <w:t xml:space="preserve">, от 29.06.2012 </w:t>
      </w:r>
      <w:hyperlink r:id="rId4380">
        <w:r>
          <w:rPr>
            <w:color w:val="0000FF"/>
          </w:rPr>
          <w:t>N 97-ФЗ</w:t>
        </w:r>
      </w:hyperlink>
      <w:r>
        <w:t xml:space="preserve">, от 30.09.2013 </w:t>
      </w:r>
      <w:hyperlink r:id="rId4381">
        <w:r>
          <w:rPr>
            <w:color w:val="0000FF"/>
          </w:rPr>
          <w:t>N 269-ФЗ</w:t>
        </w:r>
      </w:hyperlink>
      <w:r>
        <w:t xml:space="preserve">, от 23.11.2015 </w:t>
      </w:r>
      <w:hyperlink r:id="rId4382">
        <w:r>
          <w:rPr>
            <w:color w:val="0000FF"/>
          </w:rPr>
          <w:t>N 323-ФЗ</w:t>
        </w:r>
      </w:hyperlink>
      <w:r>
        <w:t>)</w:t>
      </w:r>
    </w:p>
    <w:p w:rsidR="000125BB" w:rsidRDefault="000125BB">
      <w:pPr>
        <w:pStyle w:val="ConsPlusNormal"/>
        <w:spacing w:before="280"/>
        <w:ind w:firstLine="540"/>
        <w:jc w:val="both"/>
      </w:pPr>
      <w:hyperlink r:id="rId4383">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4384">
        <w:r>
          <w:rPr>
            <w:color w:val="0000FF"/>
          </w:rPr>
          <w:t>закона</w:t>
        </w:r>
      </w:hyperlink>
      <w:r>
        <w:t xml:space="preserve"> от 29.06.2012 N 97-ФЗ)</w:t>
      </w:r>
    </w:p>
    <w:p w:rsidR="000125BB" w:rsidRDefault="000125BB">
      <w:pPr>
        <w:pStyle w:val="ConsPlusNormal"/>
        <w:spacing w:before="28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0125BB" w:rsidRDefault="000125BB">
      <w:pPr>
        <w:pStyle w:val="ConsPlusNormal"/>
        <w:jc w:val="both"/>
      </w:pPr>
      <w:r>
        <w:t xml:space="preserve">(п. 10 введен Федеральным </w:t>
      </w:r>
      <w:hyperlink r:id="rId4385">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11 ст. 204 утрачивает силу (</w:t>
            </w:r>
            <w:hyperlink r:id="rId438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26" w:name="P6452"/>
      <w:bookmarkEnd w:id="826"/>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в налоговый орган по месту учета гарантом банковской гарантии, а налогоплательщиком - извещения (извещений) об освобождении от уплаты авансового платежа акциза.</w:t>
      </w:r>
    </w:p>
    <w:p w:rsidR="000125BB" w:rsidRDefault="000125BB">
      <w:pPr>
        <w:pStyle w:val="ConsPlusNormal"/>
        <w:jc w:val="both"/>
      </w:pPr>
      <w:r>
        <w:t xml:space="preserve">(в ред. Федерального </w:t>
      </w:r>
      <w:hyperlink r:id="rId4387">
        <w:r>
          <w:rPr>
            <w:color w:val="0000FF"/>
          </w:rPr>
          <w:t>закона</w:t>
        </w:r>
      </w:hyperlink>
      <w:r>
        <w:t xml:space="preserve"> от 31.07.2023 N 389-ФЗ)</w:t>
      </w:r>
    </w:p>
    <w:p w:rsidR="000125BB" w:rsidRDefault="000125BB">
      <w:pPr>
        <w:pStyle w:val="ConsPlusNormal"/>
        <w:spacing w:before="28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0125BB" w:rsidRDefault="000125BB">
      <w:pPr>
        <w:pStyle w:val="ConsPlusNormal"/>
        <w:spacing w:before="280"/>
        <w:ind w:firstLine="540"/>
        <w:jc w:val="both"/>
      </w:pPr>
      <w:r>
        <w:t>В отношении налогоплательщика могут быть представлены в налоговый орган:</w:t>
      </w:r>
    </w:p>
    <w:p w:rsidR="000125BB" w:rsidRDefault="000125BB">
      <w:pPr>
        <w:pStyle w:val="ConsPlusNormal"/>
        <w:jc w:val="both"/>
      </w:pPr>
      <w:r>
        <w:t xml:space="preserve">(в ред. Федерального </w:t>
      </w:r>
      <w:hyperlink r:id="rId4388">
        <w:r>
          <w:rPr>
            <w:color w:val="0000FF"/>
          </w:rPr>
          <w:t>закона</w:t>
        </w:r>
      </w:hyperlink>
      <w:r>
        <w:t xml:space="preserve"> от 31.07.2023 N 389-ФЗ)</w:t>
      </w:r>
    </w:p>
    <w:p w:rsidR="000125BB" w:rsidRDefault="000125BB">
      <w:pPr>
        <w:pStyle w:val="ConsPlusNormal"/>
        <w:spacing w:before="28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0125BB" w:rsidRDefault="000125BB">
      <w:pPr>
        <w:pStyle w:val="ConsPlusNormal"/>
        <w:spacing w:before="280"/>
        <w:ind w:firstLine="540"/>
        <w:jc w:val="both"/>
      </w:pPr>
      <w:r>
        <w:lastRenderedPageBreak/>
        <w:t xml:space="preserve">абзац утратил силу с 1 января 2014 года. - Федеральный </w:t>
      </w:r>
      <w:hyperlink r:id="rId4389">
        <w:r>
          <w:rPr>
            <w:color w:val="0000FF"/>
          </w:rPr>
          <w:t>закон</w:t>
        </w:r>
      </w:hyperlink>
      <w:r>
        <w:t xml:space="preserve"> от 30.09.2013 N 269-ФЗ;</w:t>
      </w:r>
    </w:p>
    <w:p w:rsidR="000125BB" w:rsidRDefault="000125BB">
      <w:pPr>
        <w:pStyle w:val="ConsPlusNormal"/>
        <w:spacing w:before="280"/>
        <w:ind w:firstLine="540"/>
        <w:jc w:val="both"/>
      </w:pPr>
      <w:r>
        <w:t>банковская гарантия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0125BB" w:rsidRDefault="000125BB">
      <w:pPr>
        <w:pStyle w:val="ConsPlusNormal"/>
        <w:jc w:val="both"/>
      </w:pPr>
      <w:r>
        <w:t xml:space="preserve">(в ред. Федерального </w:t>
      </w:r>
      <w:hyperlink r:id="rId4390">
        <w:r>
          <w:rPr>
            <w:color w:val="0000FF"/>
          </w:rPr>
          <w:t>закона</w:t>
        </w:r>
      </w:hyperlink>
      <w:r>
        <w:t xml:space="preserve"> от 31.07.2023 N 389-ФЗ)</w:t>
      </w:r>
    </w:p>
    <w:p w:rsidR="000125BB" w:rsidRDefault="000125BB">
      <w:pPr>
        <w:pStyle w:val="ConsPlusNormal"/>
        <w:spacing w:before="280"/>
        <w:ind w:firstLine="540"/>
        <w:jc w:val="both"/>
      </w:pPr>
      <w:r>
        <w:t>Банковская гарантия, указанная в настоящем пункте, должна предусматривать обязанность гаранта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0125BB" w:rsidRDefault="000125BB">
      <w:pPr>
        <w:pStyle w:val="ConsPlusNormal"/>
        <w:jc w:val="both"/>
      </w:pPr>
      <w:r>
        <w:t xml:space="preserve">(абзац введен Федеральным </w:t>
      </w:r>
      <w:hyperlink r:id="rId4391">
        <w:r>
          <w:rPr>
            <w:color w:val="0000FF"/>
          </w:rPr>
          <w:t>законом</w:t>
        </w:r>
      </w:hyperlink>
      <w:r>
        <w:t xml:space="preserve"> от 05.04.2016 N 101-ФЗ; в ред. Федерального </w:t>
      </w:r>
      <w:hyperlink r:id="rId4392">
        <w:r>
          <w:rPr>
            <w:color w:val="0000FF"/>
          </w:rPr>
          <w:t>закона</w:t>
        </w:r>
      </w:hyperlink>
      <w:r>
        <w:t xml:space="preserve"> от 31.07.2023 N 389-ФЗ)</w:t>
      </w:r>
    </w:p>
    <w:p w:rsidR="000125BB" w:rsidRDefault="000125BB">
      <w:pPr>
        <w:pStyle w:val="ConsPlusNormal"/>
        <w:spacing w:before="280"/>
        <w:ind w:firstLine="540"/>
        <w:jc w:val="both"/>
      </w:pPr>
      <w:r>
        <w:t xml:space="preserve">неуплаты или неполной уплаты налогоплательщиком акциза в срок, установленный </w:t>
      </w:r>
      <w:hyperlink w:anchor="P6332">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69">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125BB" w:rsidRDefault="000125BB">
      <w:pPr>
        <w:pStyle w:val="ConsPlusNormal"/>
        <w:jc w:val="both"/>
      </w:pPr>
      <w:r>
        <w:t xml:space="preserve">(абзац введен Федеральным </w:t>
      </w:r>
      <w:hyperlink r:id="rId4393">
        <w:r>
          <w:rPr>
            <w:color w:val="0000FF"/>
          </w:rPr>
          <w:t>законом</w:t>
        </w:r>
      </w:hyperlink>
      <w:r>
        <w:t xml:space="preserve"> от 05.04.2016 N 101-ФЗ)</w:t>
      </w:r>
    </w:p>
    <w:p w:rsidR="000125BB" w:rsidRDefault="000125BB">
      <w:pPr>
        <w:pStyle w:val="ConsPlusNormal"/>
        <w:spacing w:before="28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516">
        <w:r>
          <w:rPr>
            <w:color w:val="0000FF"/>
          </w:rPr>
          <w:t>подпунктом 2 пункта 13</w:t>
        </w:r>
      </w:hyperlink>
      <w:r>
        <w:t xml:space="preserve"> настоящей статьи.</w:t>
      </w:r>
    </w:p>
    <w:p w:rsidR="000125BB" w:rsidRDefault="000125BB">
      <w:pPr>
        <w:pStyle w:val="ConsPlusNormal"/>
        <w:jc w:val="both"/>
      </w:pPr>
      <w:r>
        <w:t xml:space="preserve">(абзац введен Федеральным </w:t>
      </w:r>
      <w:hyperlink r:id="rId4394">
        <w:r>
          <w:rPr>
            <w:color w:val="0000FF"/>
          </w:rPr>
          <w:t>законом</w:t>
        </w:r>
      </w:hyperlink>
      <w:r>
        <w:t xml:space="preserve"> от 05.04.2016 N 101-ФЗ)</w:t>
      </w:r>
    </w:p>
    <w:p w:rsidR="000125BB" w:rsidRDefault="000125BB">
      <w:pPr>
        <w:pStyle w:val="ConsPlusNormal"/>
        <w:spacing w:before="280"/>
        <w:ind w:firstLine="540"/>
        <w:jc w:val="both"/>
      </w:pPr>
      <w:r>
        <w:t xml:space="preserve">Расчетный срок при представлении банковской гарантии, предусмотренной </w:t>
      </w:r>
      <w:hyperlink w:anchor="P6474">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69">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474">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4169">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w:t>
      </w:r>
      <w:r>
        <w:lastRenderedPageBreak/>
        <w:t>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0125BB" w:rsidRDefault="000125BB">
      <w:pPr>
        <w:pStyle w:val="ConsPlusNormal"/>
        <w:jc w:val="both"/>
      </w:pPr>
      <w:r>
        <w:t xml:space="preserve">(в ред. Федерального </w:t>
      </w:r>
      <w:hyperlink r:id="rId4395">
        <w:r>
          <w:rPr>
            <w:color w:val="0000FF"/>
          </w:rPr>
          <w:t>закона</w:t>
        </w:r>
      </w:hyperlink>
      <w:r>
        <w:t xml:space="preserve"> от 27.11.2017 N 335-ФЗ)</w:t>
      </w:r>
    </w:p>
    <w:p w:rsidR="000125BB" w:rsidRDefault="000125BB">
      <w:pPr>
        <w:pStyle w:val="ConsPlusNormal"/>
        <w:spacing w:before="280"/>
        <w:ind w:firstLine="540"/>
        <w:jc w:val="both"/>
      </w:pPr>
      <w:r>
        <w:t xml:space="preserve">Абзац утратил силу. - Федеральный </w:t>
      </w:r>
      <w:hyperlink r:id="rId4396">
        <w:r>
          <w:rPr>
            <w:color w:val="0000FF"/>
          </w:rPr>
          <w:t>закон</w:t>
        </w:r>
      </w:hyperlink>
      <w:r>
        <w:t xml:space="preserve"> от 05.04.2016 N 101-ФЗ.</w:t>
      </w:r>
    </w:p>
    <w:p w:rsidR="000125BB" w:rsidRDefault="000125BB">
      <w:pPr>
        <w:pStyle w:val="ConsPlusNormal"/>
        <w:spacing w:before="280"/>
        <w:ind w:firstLine="540"/>
        <w:jc w:val="both"/>
      </w:pPr>
      <w:r>
        <w:t xml:space="preserve">Абзацы двенадцатый - тринадцатый утратили силу с 1 апреля 2024 года. - Федеральный </w:t>
      </w:r>
      <w:hyperlink r:id="rId4397">
        <w:r>
          <w:rPr>
            <w:color w:val="0000FF"/>
          </w:rPr>
          <w:t>закон</w:t>
        </w:r>
      </w:hyperlink>
      <w:r>
        <w:t xml:space="preserve"> от 31.07.2023 N 389-ФЗ.</w:t>
      </w:r>
    </w:p>
    <w:p w:rsidR="000125BB" w:rsidRDefault="000125BB">
      <w:pPr>
        <w:pStyle w:val="ConsPlusNormal"/>
        <w:jc w:val="both"/>
      </w:pPr>
      <w:r>
        <w:t xml:space="preserve">(п. 11 в ред. Федерального </w:t>
      </w:r>
      <w:hyperlink r:id="rId4398">
        <w:r>
          <w:rPr>
            <w:color w:val="0000FF"/>
          </w:rPr>
          <w:t>закона</w:t>
        </w:r>
      </w:hyperlink>
      <w:r>
        <w:t xml:space="preserve"> от 28.11.2011 N 338-ФЗ)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12 ст. 204 утрачивает силу (</w:t>
            </w:r>
            <w:hyperlink r:id="rId439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27" w:name="P6474"/>
      <w:bookmarkEnd w:id="827"/>
      <w:r>
        <w:t xml:space="preserve">12. К банковской гарантии применяются требования, установленные </w:t>
      </w:r>
      <w:hyperlink r:id="rId4400">
        <w:r>
          <w:rPr>
            <w:color w:val="0000FF"/>
          </w:rPr>
          <w:t>статьей 74.1</w:t>
        </w:r>
      </w:hyperlink>
      <w:r>
        <w:t xml:space="preserve"> настоящего Кодекса, с учетом следующих особенностей:</w:t>
      </w:r>
    </w:p>
    <w:p w:rsidR="000125BB" w:rsidRDefault="000125BB">
      <w:pPr>
        <w:pStyle w:val="ConsPlusNormal"/>
        <w:jc w:val="both"/>
      </w:pPr>
      <w:r>
        <w:t xml:space="preserve">(в ред. Федерального </w:t>
      </w:r>
      <w:hyperlink r:id="rId4401">
        <w:r>
          <w:rPr>
            <w:color w:val="0000FF"/>
          </w:rPr>
          <w:t>закона</w:t>
        </w:r>
      </w:hyperlink>
      <w:r>
        <w:t xml:space="preserve"> от 05.04.2016 N 101-ФЗ)</w:t>
      </w:r>
    </w:p>
    <w:p w:rsidR="000125BB" w:rsidRDefault="000125BB">
      <w:pPr>
        <w:pStyle w:val="ConsPlusNormal"/>
        <w:spacing w:before="280"/>
        <w:ind w:firstLine="540"/>
        <w:jc w:val="both"/>
      </w:pPr>
      <w:r>
        <w:t xml:space="preserve">1) утратил силу с 1 октября 2013 года. - Федеральный </w:t>
      </w:r>
      <w:hyperlink r:id="rId4402">
        <w:r>
          <w:rPr>
            <w:color w:val="0000FF"/>
          </w:rPr>
          <w:t>закон</w:t>
        </w:r>
      </w:hyperlink>
      <w:r>
        <w:t xml:space="preserve"> от 23.07.2013 N 248-ФЗ;</w:t>
      </w:r>
    </w:p>
    <w:p w:rsidR="000125BB" w:rsidRDefault="000125BB">
      <w:pPr>
        <w:pStyle w:val="ConsPlusNormal"/>
        <w:spacing w:before="28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303">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303">
        <w:r>
          <w:rPr>
            <w:color w:val="0000FF"/>
          </w:rPr>
          <w:t>пунктом 2 статьи 184</w:t>
        </w:r>
      </w:hyperlink>
      <w:r>
        <w:t xml:space="preserve"> настоящего Кодекса.</w:t>
      </w:r>
    </w:p>
    <w:p w:rsidR="000125BB" w:rsidRDefault="000125BB">
      <w:pPr>
        <w:pStyle w:val="ConsPlusNormal"/>
        <w:jc w:val="both"/>
      </w:pPr>
      <w:r>
        <w:t xml:space="preserve">(в ред. Федерального </w:t>
      </w:r>
      <w:hyperlink r:id="rId4403">
        <w:r>
          <w:rPr>
            <w:color w:val="0000FF"/>
          </w:rPr>
          <w:t>закона</w:t>
        </w:r>
      </w:hyperlink>
      <w:r>
        <w:t xml:space="preserve"> от 27.11.2017 N 335-ФЗ)</w:t>
      </w:r>
    </w:p>
    <w:p w:rsidR="000125BB" w:rsidRDefault="000125BB">
      <w:pPr>
        <w:pStyle w:val="ConsPlusNormal"/>
        <w:spacing w:before="28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0125BB" w:rsidRDefault="000125BB">
      <w:pPr>
        <w:pStyle w:val="ConsPlusNormal"/>
        <w:jc w:val="both"/>
      </w:pPr>
      <w:r>
        <w:t xml:space="preserve">(в ред. Федерального </w:t>
      </w:r>
      <w:hyperlink r:id="rId4404">
        <w:r>
          <w:rPr>
            <w:color w:val="0000FF"/>
          </w:rPr>
          <w:t>закона</w:t>
        </w:r>
      </w:hyperlink>
      <w:r>
        <w:t xml:space="preserve"> от 05.04.2016 N 101-ФЗ)</w:t>
      </w:r>
    </w:p>
    <w:p w:rsidR="000125BB" w:rsidRDefault="000125BB">
      <w:pPr>
        <w:pStyle w:val="ConsPlusNormal"/>
        <w:spacing w:before="28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w:t>
      </w:r>
      <w:r>
        <w:lastRenderedPageBreak/>
        <w:t xml:space="preserve">(авансового платежа акциза) в размере, исчисленном в соответствии с </w:t>
      </w:r>
      <w:hyperlink w:anchor="P5064">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0125BB" w:rsidRDefault="000125BB">
      <w:pPr>
        <w:pStyle w:val="ConsPlusNormal"/>
        <w:jc w:val="both"/>
      </w:pPr>
      <w:r>
        <w:t xml:space="preserve">(пп. 3 в ред. Федерального </w:t>
      </w:r>
      <w:hyperlink r:id="rId4405">
        <w:r>
          <w:rPr>
            <w:color w:val="0000FF"/>
          </w:rPr>
          <w:t>закона</w:t>
        </w:r>
      </w:hyperlink>
      <w:r>
        <w:t xml:space="preserve"> от 05.04.2016 N 101-ФЗ)</w:t>
      </w:r>
    </w:p>
    <w:p w:rsidR="000125BB" w:rsidRDefault="000125BB">
      <w:pPr>
        <w:pStyle w:val="ConsPlusNormal"/>
        <w:spacing w:before="280"/>
        <w:ind w:firstLine="540"/>
        <w:jc w:val="both"/>
      </w:pPr>
      <w:r>
        <w:t xml:space="preserve">4) утратил силу с 1 октября 2013 года. - Федеральный </w:t>
      </w:r>
      <w:hyperlink r:id="rId4406">
        <w:r>
          <w:rPr>
            <w:color w:val="0000FF"/>
          </w:rPr>
          <w:t>закон</w:t>
        </w:r>
      </w:hyperlink>
      <w:r>
        <w:t xml:space="preserve"> от 23.07.2013 N 248-ФЗ.</w:t>
      </w:r>
    </w:p>
    <w:p w:rsidR="000125BB" w:rsidRDefault="000125BB">
      <w:pPr>
        <w:pStyle w:val="ConsPlusNormal"/>
        <w:jc w:val="both"/>
      </w:pPr>
      <w:r>
        <w:t xml:space="preserve">(п. 12 введен Федеральным </w:t>
      </w:r>
      <w:hyperlink r:id="rId4407">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12.1 ст. 204 утрачивает силу (</w:t>
            </w:r>
            <w:hyperlink r:id="rId440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12.1. Налоговый орган в порядке, предусмотренном </w:t>
      </w:r>
      <w:hyperlink r:id="rId4409">
        <w:r>
          <w:rPr>
            <w:color w:val="0000FF"/>
          </w:rPr>
          <w:t>статьей 74.1</w:t>
        </w:r>
      </w:hyperlink>
      <w:r>
        <w:t xml:space="preserve"> настоящего Кодекса, уведомляет гаранта, выдавшего банковскую гарантию, предусмотренную </w:t>
      </w:r>
      <w:hyperlink w:anchor="P6452">
        <w:r>
          <w:rPr>
            <w:color w:val="0000FF"/>
          </w:rPr>
          <w:t>пунктом 11</w:t>
        </w:r>
      </w:hyperlink>
      <w:r>
        <w:t xml:space="preserve"> настоящей статьи,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4169">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0125BB" w:rsidRDefault="000125BB">
      <w:pPr>
        <w:pStyle w:val="ConsPlusNormal"/>
        <w:jc w:val="both"/>
      </w:pPr>
      <w:r>
        <w:t xml:space="preserve">(в ред. Федерального </w:t>
      </w:r>
      <w:hyperlink r:id="rId4410">
        <w:r>
          <w:rPr>
            <w:color w:val="0000FF"/>
          </w:rPr>
          <w:t>закона</w:t>
        </w:r>
      </w:hyperlink>
      <w:r>
        <w:t xml:space="preserve"> от 31.07.2023 N 389-ФЗ)</w:t>
      </w:r>
    </w:p>
    <w:p w:rsidR="000125BB" w:rsidRDefault="000125BB">
      <w:pPr>
        <w:pStyle w:val="ConsPlusNormal"/>
        <w:spacing w:before="28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491">
        <w:r>
          <w:rPr>
            <w:color w:val="0000FF"/>
          </w:rPr>
          <w:t>абзацем третьим</w:t>
        </w:r>
      </w:hyperlink>
      <w:r>
        <w:t xml:space="preserve"> настоящего пункта.</w:t>
      </w:r>
    </w:p>
    <w:p w:rsidR="000125BB" w:rsidRDefault="000125BB">
      <w:pPr>
        <w:pStyle w:val="ConsPlusNormal"/>
        <w:jc w:val="both"/>
      </w:pPr>
      <w:r>
        <w:t xml:space="preserve">(в ред. Федерального </w:t>
      </w:r>
      <w:hyperlink r:id="rId4411">
        <w:r>
          <w:rPr>
            <w:color w:val="0000FF"/>
          </w:rPr>
          <w:t>закона</w:t>
        </w:r>
      </w:hyperlink>
      <w:r>
        <w:t xml:space="preserve"> от 29.12.2020 N 470-ФЗ)</w:t>
      </w:r>
    </w:p>
    <w:p w:rsidR="000125BB" w:rsidRDefault="000125BB">
      <w:pPr>
        <w:pStyle w:val="ConsPlusNormal"/>
        <w:spacing w:before="280"/>
        <w:ind w:firstLine="540"/>
        <w:jc w:val="both"/>
      </w:pPr>
      <w:bookmarkStart w:id="828" w:name="P6491"/>
      <w:bookmarkEnd w:id="828"/>
      <w:r>
        <w:t xml:space="preserve">В отношении налогоплательщиков, указанных в </w:t>
      </w:r>
      <w:hyperlink w:anchor="P4347">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w:t>
      </w:r>
      <w:r>
        <w:lastRenderedPageBreak/>
        <w:t>периода времени не составлено мотивированное мнение.</w:t>
      </w:r>
    </w:p>
    <w:p w:rsidR="000125BB" w:rsidRDefault="000125BB">
      <w:pPr>
        <w:pStyle w:val="ConsPlusNormal"/>
        <w:jc w:val="both"/>
      </w:pPr>
      <w:r>
        <w:t xml:space="preserve">(абзац введен Федеральным </w:t>
      </w:r>
      <w:hyperlink r:id="rId4412">
        <w:r>
          <w:rPr>
            <w:color w:val="0000FF"/>
          </w:rPr>
          <w:t>законом</w:t>
        </w:r>
      </w:hyperlink>
      <w:r>
        <w:t xml:space="preserve"> от 29.12.2020 N 470-ФЗ)</w:t>
      </w:r>
    </w:p>
    <w:p w:rsidR="000125BB" w:rsidRDefault="000125BB">
      <w:pPr>
        <w:pStyle w:val="ConsPlusNormal"/>
        <w:spacing w:before="28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0125BB" w:rsidRDefault="000125BB">
      <w:pPr>
        <w:pStyle w:val="ConsPlusNormal"/>
        <w:spacing w:before="280"/>
        <w:ind w:firstLine="540"/>
        <w:jc w:val="both"/>
      </w:pPr>
      <w:bookmarkStart w:id="829" w:name="P6494"/>
      <w:bookmarkEnd w:id="82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69">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0125BB" w:rsidRDefault="000125BB">
      <w:pPr>
        <w:pStyle w:val="ConsPlusNormal"/>
        <w:spacing w:before="280"/>
        <w:ind w:firstLine="540"/>
        <w:jc w:val="both"/>
      </w:pPr>
      <w:bookmarkStart w:id="830" w:name="P6495"/>
      <w:bookmarkEnd w:id="83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4169">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505">
        <w:r>
          <w:rPr>
            <w:color w:val="0000FF"/>
          </w:rPr>
          <w:t>абзацем четырнадцатым</w:t>
        </w:r>
      </w:hyperlink>
      <w:r>
        <w:t xml:space="preserve"> настоящего пункта);</w:t>
      </w:r>
    </w:p>
    <w:p w:rsidR="000125BB" w:rsidRDefault="000125BB">
      <w:pPr>
        <w:pStyle w:val="ConsPlusNormal"/>
        <w:jc w:val="both"/>
      </w:pPr>
      <w:r>
        <w:t xml:space="preserve">(в ред. Федерального </w:t>
      </w:r>
      <w:hyperlink r:id="rId4413">
        <w:r>
          <w:rPr>
            <w:color w:val="0000FF"/>
          </w:rPr>
          <w:t>закона</w:t>
        </w:r>
      </w:hyperlink>
      <w:r>
        <w:t xml:space="preserve"> от 29.12.2020 N 470-ФЗ)</w:t>
      </w:r>
    </w:p>
    <w:p w:rsidR="000125BB" w:rsidRDefault="000125BB">
      <w:pPr>
        <w:pStyle w:val="ConsPlusNormal"/>
        <w:spacing w:before="280"/>
        <w:ind w:firstLine="540"/>
        <w:jc w:val="both"/>
      </w:pPr>
      <w:r>
        <w:t xml:space="preserve">суммы авансового платежа акциза, уплаченной в соответствии с </w:t>
      </w:r>
      <w:hyperlink w:anchor="P6516">
        <w:r>
          <w:rPr>
            <w:color w:val="0000FF"/>
          </w:rPr>
          <w:t>подпунктами 2</w:t>
        </w:r>
      </w:hyperlink>
      <w:r>
        <w:t xml:space="preserve"> - </w:t>
      </w:r>
      <w:hyperlink w:anchor="P6521">
        <w:r>
          <w:rPr>
            <w:color w:val="0000FF"/>
          </w:rPr>
          <w:t>4 пункта 13</w:t>
        </w:r>
      </w:hyperlink>
      <w:r>
        <w:t xml:space="preserve"> настоящей статьи.</w:t>
      </w:r>
    </w:p>
    <w:p w:rsidR="000125BB" w:rsidRDefault="000125BB">
      <w:pPr>
        <w:pStyle w:val="ConsPlusNormal"/>
        <w:spacing w:before="280"/>
        <w:ind w:firstLine="540"/>
        <w:jc w:val="both"/>
      </w:pPr>
      <w:r>
        <w:t xml:space="preserve">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w:t>
      </w:r>
      <w:r>
        <w:lastRenderedPageBreak/>
        <w:t>повторному учету в указанных целях в отношении прочих банковских гарантий не подлежат.</w:t>
      </w:r>
    </w:p>
    <w:p w:rsidR="000125BB" w:rsidRDefault="000125BB">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4169">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0125BB" w:rsidRDefault="000125BB">
      <w:pPr>
        <w:pStyle w:val="ConsPlusNormal"/>
        <w:spacing w:before="280"/>
        <w:ind w:firstLine="540"/>
        <w:jc w:val="both"/>
      </w:pPr>
      <w:bookmarkStart w:id="831" w:name="P6500"/>
      <w:bookmarkEnd w:id="83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0125BB" w:rsidRDefault="000125BB">
      <w:pPr>
        <w:pStyle w:val="ConsPlusNormal"/>
        <w:spacing w:before="280"/>
        <w:ind w:firstLine="540"/>
        <w:jc w:val="both"/>
      </w:pPr>
      <w:hyperlink r:id="rId4414">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0125BB" w:rsidRDefault="000125BB">
      <w:pPr>
        <w:pStyle w:val="ConsPlusNormal"/>
        <w:spacing w:before="280"/>
        <w:ind w:firstLine="540"/>
        <w:jc w:val="both"/>
      </w:pPr>
      <w:bookmarkStart w:id="832" w:name="P6502"/>
      <w:bookmarkEnd w:id="832"/>
      <w:r>
        <w:t xml:space="preserve">решения, вынесенного в соответствии со </w:t>
      </w:r>
      <w:hyperlink r:id="rId4415">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0125BB" w:rsidRDefault="000125BB">
      <w:pPr>
        <w:pStyle w:val="ConsPlusNormal"/>
        <w:spacing w:before="280"/>
        <w:ind w:firstLine="540"/>
        <w:jc w:val="both"/>
      </w:pPr>
      <w:r>
        <w:t xml:space="preserve">Положения </w:t>
      </w:r>
      <w:hyperlink w:anchor="P6500">
        <w:r>
          <w:rPr>
            <w:color w:val="0000FF"/>
          </w:rPr>
          <w:t>абзацев десятого</w:t>
        </w:r>
      </w:hyperlink>
      <w:r>
        <w:t xml:space="preserve"> - </w:t>
      </w:r>
      <w:hyperlink w:anchor="P6502">
        <w:r>
          <w:rPr>
            <w:color w:val="0000FF"/>
          </w:rPr>
          <w:t>двенадцатого</w:t>
        </w:r>
      </w:hyperlink>
      <w:r>
        <w:t xml:space="preserve"> настоящего пункта не применяются в отношении налогоплательщиков, указанных в </w:t>
      </w:r>
      <w:hyperlink w:anchor="P4347">
        <w:r>
          <w:rPr>
            <w:color w:val="0000FF"/>
          </w:rPr>
          <w:t>пункте 2.3 статьи 184</w:t>
        </w:r>
      </w:hyperlink>
      <w:r>
        <w:t xml:space="preserve"> настоящего Кодекса.</w:t>
      </w:r>
    </w:p>
    <w:p w:rsidR="000125BB" w:rsidRDefault="000125BB">
      <w:pPr>
        <w:pStyle w:val="ConsPlusNormal"/>
        <w:jc w:val="both"/>
      </w:pPr>
      <w:r>
        <w:t xml:space="preserve">(абзац введен Федеральным </w:t>
      </w:r>
      <w:hyperlink r:id="rId4416">
        <w:r>
          <w:rPr>
            <w:color w:val="0000FF"/>
          </w:rPr>
          <w:t>законом</w:t>
        </w:r>
      </w:hyperlink>
      <w:r>
        <w:t xml:space="preserve"> от 29.12.2020 N 470-ФЗ)</w:t>
      </w:r>
    </w:p>
    <w:p w:rsidR="000125BB" w:rsidRDefault="000125BB">
      <w:pPr>
        <w:pStyle w:val="ConsPlusNormal"/>
        <w:spacing w:before="280"/>
        <w:ind w:firstLine="540"/>
        <w:jc w:val="both"/>
      </w:pPr>
      <w:bookmarkStart w:id="833" w:name="P6505"/>
      <w:bookmarkEnd w:id="833"/>
      <w:r>
        <w:t xml:space="preserve">В отношении налогоплательщиков, указанных в </w:t>
      </w:r>
      <w:hyperlink w:anchor="P4347">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0125BB" w:rsidRDefault="000125BB">
      <w:pPr>
        <w:pStyle w:val="ConsPlusNormal"/>
        <w:jc w:val="both"/>
      </w:pPr>
      <w:r>
        <w:t xml:space="preserve">(абзац введен Федеральным </w:t>
      </w:r>
      <w:hyperlink r:id="rId4417">
        <w:r>
          <w:rPr>
            <w:color w:val="0000FF"/>
          </w:rPr>
          <w:t>законом</w:t>
        </w:r>
      </w:hyperlink>
      <w:r>
        <w:t xml:space="preserve"> от 29.12.2020 N 470-ФЗ)</w:t>
      </w:r>
    </w:p>
    <w:p w:rsidR="000125BB" w:rsidRDefault="000125BB">
      <w:pPr>
        <w:pStyle w:val="ConsPlusNormal"/>
        <w:spacing w:before="280"/>
        <w:ind w:firstLine="540"/>
        <w:jc w:val="both"/>
      </w:pPr>
      <w:hyperlink r:id="rId4418">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419">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5179">
        <w:r>
          <w:rPr>
            <w:color w:val="0000FF"/>
          </w:rPr>
          <w:t>пункте 7 статьи 198</w:t>
        </w:r>
      </w:hyperlink>
      <w:r>
        <w:t xml:space="preserve"> настоящего Кодекса;</w:t>
      </w:r>
    </w:p>
    <w:p w:rsidR="000125BB" w:rsidRDefault="000125BB">
      <w:pPr>
        <w:pStyle w:val="ConsPlusNormal"/>
        <w:jc w:val="both"/>
      </w:pPr>
      <w:r>
        <w:t xml:space="preserve">(абзац введен Федеральным </w:t>
      </w:r>
      <w:hyperlink r:id="rId4420">
        <w:r>
          <w:rPr>
            <w:color w:val="0000FF"/>
          </w:rPr>
          <w:t>законом</w:t>
        </w:r>
      </w:hyperlink>
      <w:r>
        <w:t xml:space="preserve"> от 29.12.2020 N 470-ФЗ)</w:t>
      </w:r>
    </w:p>
    <w:p w:rsidR="000125BB" w:rsidRDefault="000125BB">
      <w:pPr>
        <w:pStyle w:val="ConsPlusNormal"/>
        <w:spacing w:before="280"/>
        <w:ind w:firstLine="540"/>
        <w:jc w:val="both"/>
      </w:pPr>
      <w:r>
        <w:t>мотивированного мнения налогового органа.</w:t>
      </w:r>
    </w:p>
    <w:p w:rsidR="000125BB" w:rsidRDefault="000125BB">
      <w:pPr>
        <w:pStyle w:val="ConsPlusNormal"/>
        <w:jc w:val="both"/>
      </w:pPr>
      <w:r>
        <w:t xml:space="preserve">(абзац введен Федеральным </w:t>
      </w:r>
      <w:hyperlink r:id="rId4421">
        <w:r>
          <w:rPr>
            <w:color w:val="0000FF"/>
          </w:rPr>
          <w:t>законом</w:t>
        </w:r>
      </w:hyperlink>
      <w:r>
        <w:t xml:space="preserve"> от 29.12.2020 N 470-ФЗ)</w:t>
      </w:r>
    </w:p>
    <w:p w:rsidR="000125BB" w:rsidRDefault="000125BB">
      <w:pPr>
        <w:pStyle w:val="ConsPlusNormal"/>
        <w:jc w:val="both"/>
      </w:pPr>
      <w:r>
        <w:t xml:space="preserve">(п. 12.1 введен Федеральным </w:t>
      </w:r>
      <w:hyperlink r:id="rId4422">
        <w:r>
          <w:rPr>
            <w:color w:val="0000FF"/>
          </w:rPr>
          <w:t>законом</w:t>
        </w:r>
      </w:hyperlink>
      <w:r>
        <w:t xml:space="preserve"> от 05.04.2016 N 101-ФЗ)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13 ст. 204 утрачивает силу (</w:t>
            </w:r>
            <w:hyperlink r:id="rId4423">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34" w:name="P6514"/>
      <w:bookmarkEnd w:id="834"/>
      <w:r>
        <w:t xml:space="preserve">13. В целях исполнения обязательств, обеспечиваемых банковской гарантией, предусмотренной </w:t>
      </w:r>
      <w:hyperlink w:anchor="P6452">
        <w:r>
          <w:rPr>
            <w:color w:val="0000FF"/>
          </w:rPr>
          <w:t>пунктом 11</w:t>
        </w:r>
      </w:hyperlink>
      <w:r>
        <w:t xml:space="preserve"> настоящей статьи, осуществляются следующие действия:</w:t>
      </w:r>
    </w:p>
    <w:p w:rsidR="000125BB" w:rsidRDefault="000125BB">
      <w:pPr>
        <w:pStyle w:val="ConsPlusNormal"/>
        <w:spacing w:before="280"/>
        <w:ind w:firstLine="540"/>
        <w:jc w:val="both"/>
      </w:pPr>
      <w:r>
        <w:t xml:space="preserve">1) утратил силу с 1 января 2023 года. - Федеральный </w:t>
      </w:r>
      <w:hyperlink r:id="rId4424">
        <w:r>
          <w:rPr>
            <w:color w:val="0000FF"/>
          </w:rPr>
          <w:t>закон</w:t>
        </w:r>
      </w:hyperlink>
      <w:r>
        <w:t xml:space="preserve"> от 14.07.2022 N 263-ФЗ;</w:t>
      </w:r>
    </w:p>
    <w:p w:rsidR="000125BB" w:rsidRDefault="000125BB">
      <w:pPr>
        <w:pStyle w:val="ConsPlusNormal"/>
        <w:spacing w:before="280"/>
        <w:ind w:firstLine="540"/>
        <w:jc w:val="both"/>
      </w:pPr>
      <w:bookmarkStart w:id="835" w:name="P6516"/>
      <w:bookmarkEnd w:id="835"/>
      <w:r>
        <w:t xml:space="preserve">2) если общая сумма, определенная путем сложения сумм акциза, указанных в </w:t>
      </w:r>
      <w:hyperlink w:anchor="P6494">
        <w:r>
          <w:rPr>
            <w:color w:val="0000FF"/>
          </w:rPr>
          <w:t>абзацах пятом</w:t>
        </w:r>
      </w:hyperlink>
      <w:r>
        <w:t xml:space="preserve"> и </w:t>
      </w:r>
      <w:hyperlink w:anchor="P6495">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452">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28-го числа месяца, следующего за месяцем, на который приходится 100-й календарный день с начала первого налогового периода расчетного срока;</w:t>
      </w:r>
    </w:p>
    <w:p w:rsidR="000125BB" w:rsidRDefault="000125BB">
      <w:pPr>
        <w:pStyle w:val="ConsPlusNormal"/>
        <w:jc w:val="both"/>
      </w:pPr>
      <w:r>
        <w:t xml:space="preserve">(в ред. Федеральных законов от 29.12.2020 </w:t>
      </w:r>
      <w:hyperlink r:id="rId4425">
        <w:r>
          <w:rPr>
            <w:color w:val="0000FF"/>
          </w:rPr>
          <w:t>N 470-ФЗ</w:t>
        </w:r>
      </w:hyperlink>
      <w:r>
        <w:t xml:space="preserve">, от 08.08.2024 </w:t>
      </w:r>
      <w:hyperlink r:id="rId4426">
        <w:r>
          <w:rPr>
            <w:color w:val="0000FF"/>
          </w:rPr>
          <w:t>N 259-ФЗ</w:t>
        </w:r>
      </w:hyperlink>
      <w:r>
        <w:t>)</w:t>
      </w:r>
    </w:p>
    <w:p w:rsidR="000125BB" w:rsidRDefault="000125BB">
      <w:pPr>
        <w:pStyle w:val="ConsPlusNormal"/>
        <w:spacing w:before="280"/>
        <w:ind w:firstLine="540"/>
        <w:jc w:val="both"/>
      </w:pPr>
      <w:r>
        <w:t xml:space="preserve">2.1) если общая сумма, определенная путем сложения сумм акциза, указанных в </w:t>
      </w:r>
      <w:hyperlink w:anchor="P6494">
        <w:r>
          <w:rPr>
            <w:color w:val="0000FF"/>
          </w:rPr>
          <w:t>абзацах пятом</w:t>
        </w:r>
      </w:hyperlink>
      <w:r>
        <w:t xml:space="preserve"> и </w:t>
      </w:r>
      <w:hyperlink w:anchor="P6495">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452">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w:t>
      </w:r>
      <w:r>
        <w:lastRenderedPageBreak/>
        <w:t>размере указанной разницы не позднее 28-го числа месяца, следующего за месяцем, на который приходится 190-й календарный день с начала первого налогового периода расчетного срока;</w:t>
      </w:r>
    </w:p>
    <w:p w:rsidR="000125BB" w:rsidRDefault="000125BB">
      <w:pPr>
        <w:pStyle w:val="ConsPlusNormal"/>
        <w:jc w:val="both"/>
      </w:pPr>
      <w:r>
        <w:t xml:space="preserve">(пп. 2.1 введен Федеральным </w:t>
      </w:r>
      <w:hyperlink r:id="rId4427">
        <w:r>
          <w:rPr>
            <w:color w:val="0000FF"/>
          </w:rPr>
          <w:t>законом</w:t>
        </w:r>
      </w:hyperlink>
      <w:r>
        <w:t xml:space="preserve"> от 27.11.2017 N 335-ФЗ; в ред. Федеральных законов от 29.12.2020 </w:t>
      </w:r>
      <w:hyperlink r:id="rId4428">
        <w:r>
          <w:rPr>
            <w:color w:val="0000FF"/>
          </w:rPr>
          <w:t>N 470-ФЗ</w:t>
        </w:r>
      </w:hyperlink>
      <w:r>
        <w:t xml:space="preserve">, от 08.08.2024 </w:t>
      </w:r>
      <w:hyperlink r:id="rId4429">
        <w:r>
          <w:rPr>
            <w:color w:val="0000FF"/>
          </w:rPr>
          <w:t>N 259-ФЗ</w:t>
        </w:r>
      </w:hyperlink>
      <w:r>
        <w:t>)</w:t>
      </w:r>
    </w:p>
    <w:p w:rsidR="000125BB" w:rsidRDefault="000125BB">
      <w:pPr>
        <w:pStyle w:val="ConsPlusNormal"/>
        <w:spacing w:before="280"/>
        <w:ind w:firstLine="540"/>
        <w:jc w:val="both"/>
      </w:pPr>
      <w:r>
        <w:t xml:space="preserve">3) - 3.1) утратили силу с 1 января 2023 года. - Федеральный </w:t>
      </w:r>
      <w:hyperlink r:id="rId4430">
        <w:r>
          <w:rPr>
            <w:color w:val="0000FF"/>
          </w:rPr>
          <w:t>закон</w:t>
        </w:r>
      </w:hyperlink>
      <w:r>
        <w:t xml:space="preserve"> от 14.07.2022 N 263-ФЗ;</w:t>
      </w:r>
    </w:p>
    <w:p w:rsidR="000125BB" w:rsidRDefault="000125BB">
      <w:pPr>
        <w:pStyle w:val="ConsPlusNormal"/>
        <w:spacing w:before="280"/>
        <w:ind w:firstLine="540"/>
        <w:jc w:val="both"/>
      </w:pPr>
      <w:bookmarkStart w:id="836" w:name="P6521"/>
      <w:bookmarkEnd w:id="83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гаранту </w:t>
      </w:r>
      <w:hyperlink r:id="rId443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0125BB" w:rsidRDefault="000125BB">
      <w:pPr>
        <w:pStyle w:val="ConsPlusNormal"/>
        <w:jc w:val="both"/>
      </w:pPr>
      <w:r>
        <w:t xml:space="preserve">(в ред. Федерального </w:t>
      </w:r>
      <w:hyperlink r:id="rId4432">
        <w:r>
          <w:rPr>
            <w:color w:val="0000FF"/>
          </w:rPr>
          <w:t>закона</w:t>
        </w:r>
      </w:hyperlink>
      <w:r>
        <w:t xml:space="preserve"> от 31.07.2023 N 389-ФЗ)</w:t>
      </w:r>
    </w:p>
    <w:p w:rsidR="000125BB" w:rsidRDefault="000125BB">
      <w:pPr>
        <w:pStyle w:val="ConsPlusNormal"/>
        <w:spacing w:before="280"/>
        <w:ind w:firstLine="540"/>
        <w:jc w:val="both"/>
      </w:pPr>
      <w:r>
        <w:t>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0125BB" w:rsidRDefault="000125BB">
      <w:pPr>
        <w:pStyle w:val="ConsPlusNormal"/>
        <w:jc w:val="both"/>
      </w:pPr>
      <w:r>
        <w:t xml:space="preserve">(в ред. Федерального </w:t>
      </w:r>
      <w:hyperlink r:id="rId4433">
        <w:r>
          <w:rPr>
            <w:color w:val="0000FF"/>
          </w:rPr>
          <w:t>закона</w:t>
        </w:r>
      </w:hyperlink>
      <w:r>
        <w:t xml:space="preserve"> от 31.07.2023 N 389-ФЗ)</w:t>
      </w:r>
    </w:p>
    <w:p w:rsidR="000125BB" w:rsidRDefault="000125BB">
      <w:pPr>
        <w:pStyle w:val="ConsPlusNormal"/>
        <w:spacing w:before="28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434">
        <w:r>
          <w:rPr>
            <w:color w:val="0000FF"/>
          </w:rPr>
          <w:t>статьями 46</w:t>
        </w:r>
      </w:hyperlink>
      <w:r>
        <w:t xml:space="preserve"> и </w:t>
      </w:r>
      <w:hyperlink r:id="rId4435">
        <w:r>
          <w:rPr>
            <w:color w:val="0000FF"/>
          </w:rPr>
          <w:t>47</w:t>
        </w:r>
      </w:hyperlink>
      <w:r>
        <w:t xml:space="preserve"> настоящего Кодекса.</w:t>
      </w:r>
    </w:p>
    <w:p w:rsidR="000125BB" w:rsidRDefault="000125BB">
      <w:pPr>
        <w:pStyle w:val="ConsPlusNormal"/>
        <w:jc w:val="both"/>
      </w:pPr>
      <w:r>
        <w:t xml:space="preserve">(пп. 4 в ред. Федерального </w:t>
      </w:r>
      <w:hyperlink r:id="rId4436">
        <w:r>
          <w:rPr>
            <w:color w:val="0000FF"/>
          </w:rPr>
          <w:t>закона</w:t>
        </w:r>
      </w:hyperlink>
      <w:r>
        <w:t xml:space="preserve"> от 14.07.2022 N 263-ФЗ)</w:t>
      </w:r>
    </w:p>
    <w:p w:rsidR="000125BB" w:rsidRDefault="000125BB">
      <w:pPr>
        <w:pStyle w:val="ConsPlusNormal"/>
        <w:jc w:val="both"/>
      </w:pPr>
      <w:r>
        <w:t xml:space="preserve">(п. 13 в ред. Федерального </w:t>
      </w:r>
      <w:hyperlink r:id="rId4437">
        <w:r>
          <w:rPr>
            <w:color w:val="0000FF"/>
          </w:rPr>
          <w:t>закона</w:t>
        </w:r>
      </w:hyperlink>
      <w:r>
        <w:t xml:space="preserve"> от 05.04.2016 N 101-ФЗ)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14 ст. 204 утрачивает силу (</w:t>
            </w:r>
            <w:hyperlink r:id="rId443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сроке действия извещений об авансовых платежах, срок уплаты которых приходится на июнь 2026 г., и применении положений НК РФ в ред. до 01.07.2026 при представлении таких извещений, см. ФЗ от 28.11.2025 </w:t>
            </w:r>
            <w:hyperlink r:id="rId4439">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37" w:name="P6532"/>
      <w:bookmarkEnd w:id="837"/>
      <w:r>
        <w:t xml:space="preserve">14. Не позднее 28-го числа текущего налогового периода в отношении налогоплательщика - производителя алкогольной и (или) подакцизной продукции в налоговый орган по месту его учета в целях освобождения от уплаты авансового платежа акциза гарантом должна быть представлена банковская гарантия, а налогоплательщиком - извещение (извещения) об освобождении от уплаты </w:t>
      </w:r>
      <w:r>
        <w:lastRenderedPageBreak/>
        <w:t xml:space="preserve">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406">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593">
        <w:r>
          <w:rPr>
            <w:color w:val="0000FF"/>
          </w:rPr>
          <w:t>пунктом 20</w:t>
        </w:r>
      </w:hyperlink>
      <w:r>
        <w:t xml:space="preserve"> настоящей статьи.</w:t>
      </w:r>
    </w:p>
    <w:p w:rsidR="000125BB" w:rsidRDefault="000125BB">
      <w:pPr>
        <w:pStyle w:val="ConsPlusNormal"/>
        <w:jc w:val="both"/>
      </w:pPr>
      <w:r>
        <w:t xml:space="preserve">(в ред. Федеральных законов от 28.11.2011 </w:t>
      </w:r>
      <w:hyperlink r:id="rId4440">
        <w:r>
          <w:rPr>
            <w:color w:val="0000FF"/>
          </w:rPr>
          <w:t>N 338-ФЗ</w:t>
        </w:r>
      </w:hyperlink>
      <w:r>
        <w:t xml:space="preserve">, от 29.06.2012 </w:t>
      </w:r>
      <w:hyperlink r:id="rId4441">
        <w:r>
          <w:rPr>
            <w:color w:val="0000FF"/>
          </w:rPr>
          <w:t>N 97-ФЗ</w:t>
        </w:r>
      </w:hyperlink>
      <w:r>
        <w:t xml:space="preserve">, от 30.09.2013 </w:t>
      </w:r>
      <w:hyperlink r:id="rId4442">
        <w:r>
          <w:rPr>
            <w:color w:val="0000FF"/>
          </w:rPr>
          <w:t>N 269-ФЗ</w:t>
        </w:r>
      </w:hyperlink>
      <w:r>
        <w:t xml:space="preserve">, от 23.11.2015 </w:t>
      </w:r>
      <w:hyperlink r:id="rId4443">
        <w:r>
          <w:rPr>
            <w:color w:val="0000FF"/>
          </w:rPr>
          <w:t>N 323-ФЗ</w:t>
        </w:r>
      </w:hyperlink>
      <w:r>
        <w:t xml:space="preserve">, от 14.07.2022 </w:t>
      </w:r>
      <w:hyperlink r:id="rId4444">
        <w:r>
          <w:rPr>
            <w:color w:val="0000FF"/>
          </w:rPr>
          <w:t>N 263-ФЗ</w:t>
        </w:r>
      </w:hyperlink>
      <w:r>
        <w:t xml:space="preserve">, от 31.07.2023 </w:t>
      </w:r>
      <w:hyperlink r:id="rId4445">
        <w:r>
          <w:rPr>
            <w:color w:val="0000FF"/>
          </w:rPr>
          <w:t>N 389-ФЗ</w:t>
        </w:r>
      </w:hyperlink>
      <w:r>
        <w:t>)</w:t>
      </w:r>
    </w:p>
    <w:p w:rsidR="000125BB" w:rsidRDefault="000125BB">
      <w:pPr>
        <w:pStyle w:val="ConsPlusNormal"/>
        <w:spacing w:before="280"/>
        <w:ind w:firstLine="540"/>
        <w:jc w:val="both"/>
      </w:pPr>
      <w:hyperlink r:id="rId4446">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4447">
        <w:r>
          <w:rPr>
            <w:color w:val="0000FF"/>
          </w:rPr>
          <w:t>закона</w:t>
        </w:r>
      </w:hyperlink>
      <w:r>
        <w:t xml:space="preserve"> от 29.06.2012 N 97-ФЗ)</w:t>
      </w:r>
    </w:p>
    <w:p w:rsidR="000125BB" w:rsidRDefault="000125BB">
      <w:pPr>
        <w:pStyle w:val="ConsPlusNormal"/>
        <w:spacing w:before="28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0125BB" w:rsidRDefault="000125BB">
      <w:pPr>
        <w:pStyle w:val="ConsPlusNormal"/>
        <w:jc w:val="both"/>
      </w:pPr>
      <w:r>
        <w:t xml:space="preserve">(в ред. Федеральных законов от 28.11.2011 </w:t>
      </w:r>
      <w:hyperlink r:id="rId4448">
        <w:r>
          <w:rPr>
            <w:color w:val="0000FF"/>
          </w:rPr>
          <w:t>N 338-ФЗ</w:t>
        </w:r>
      </w:hyperlink>
      <w:r>
        <w:t xml:space="preserve">, от 30.09.2013 </w:t>
      </w:r>
      <w:hyperlink r:id="rId4449">
        <w:r>
          <w:rPr>
            <w:color w:val="0000FF"/>
          </w:rPr>
          <w:t>N 269-ФЗ</w:t>
        </w:r>
      </w:hyperlink>
      <w:r>
        <w:t>)</w:t>
      </w:r>
    </w:p>
    <w:p w:rsidR="000125BB" w:rsidRDefault="000125BB">
      <w:pPr>
        <w:pStyle w:val="ConsPlusNormal"/>
        <w:jc w:val="both"/>
      </w:pPr>
      <w:r>
        <w:t xml:space="preserve">(п. 14 введен Федеральным </w:t>
      </w:r>
      <w:hyperlink r:id="rId4450">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15 ст. 204 утрачивает силу (</w:t>
            </w:r>
            <w:hyperlink r:id="rId445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38" w:name="P6541"/>
      <w:bookmarkEnd w:id="838"/>
      <w:r>
        <w:t>15. В извещении об освобождении от уплаты авансового платежа акциза указываются следующие сведения:</w:t>
      </w:r>
    </w:p>
    <w:p w:rsidR="000125BB" w:rsidRDefault="000125BB">
      <w:pPr>
        <w:pStyle w:val="ConsPlusNormal"/>
        <w:spacing w:before="28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0125BB" w:rsidRDefault="000125BB">
      <w:pPr>
        <w:pStyle w:val="ConsPlusNormal"/>
        <w:jc w:val="both"/>
      </w:pPr>
      <w:r>
        <w:t xml:space="preserve">(в ред. Федерального </w:t>
      </w:r>
      <w:hyperlink r:id="rId4452">
        <w:r>
          <w:rPr>
            <w:color w:val="0000FF"/>
          </w:rPr>
          <w:t>закона</w:t>
        </w:r>
      </w:hyperlink>
      <w:r>
        <w:t xml:space="preserve"> от 28.11.2011 N 338-ФЗ)</w:t>
      </w:r>
    </w:p>
    <w:p w:rsidR="000125BB" w:rsidRDefault="000125BB">
      <w:pPr>
        <w:pStyle w:val="ConsPlusNormal"/>
        <w:spacing w:before="28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0125BB" w:rsidRDefault="000125BB">
      <w:pPr>
        <w:pStyle w:val="ConsPlusNormal"/>
        <w:jc w:val="both"/>
      </w:pPr>
      <w:r>
        <w:t xml:space="preserve">(в ред. Федеральных законов от 28.11.2011 </w:t>
      </w:r>
      <w:hyperlink r:id="rId4453">
        <w:r>
          <w:rPr>
            <w:color w:val="0000FF"/>
          </w:rPr>
          <w:t>N 338-ФЗ</w:t>
        </w:r>
      </w:hyperlink>
      <w:r>
        <w:t xml:space="preserve">, от 30.09.2013 </w:t>
      </w:r>
      <w:hyperlink r:id="rId4454">
        <w:r>
          <w:rPr>
            <w:color w:val="0000FF"/>
          </w:rPr>
          <w:t>N 269-ФЗ</w:t>
        </w:r>
      </w:hyperlink>
      <w:r>
        <w:t>)</w:t>
      </w:r>
    </w:p>
    <w:p w:rsidR="000125BB" w:rsidRDefault="000125BB">
      <w:pPr>
        <w:pStyle w:val="ConsPlusNormal"/>
        <w:spacing w:before="280"/>
        <w:ind w:firstLine="540"/>
        <w:jc w:val="both"/>
      </w:pPr>
      <w:r>
        <w:t xml:space="preserve">3) полное наименование организации, осуществляющей передачу ее </w:t>
      </w:r>
      <w:r>
        <w:lastRenderedPageBreak/>
        <w:t xml:space="preserve">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4169">
        <w:r>
          <w:rPr>
            <w:color w:val="0000FF"/>
          </w:rPr>
          <w:t>подпунктом 22 пункта 1 статьи 182</w:t>
        </w:r>
      </w:hyperlink>
      <w:r>
        <w:t xml:space="preserve"> настоящего Кодекса);</w:t>
      </w:r>
    </w:p>
    <w:p w:rsidR="000125BB" w:rsidRDefault="000125BB">
      <w:pPr>
        <w:pStyle w:val="ConsPlusNormal"/>
        <w:jc w:val="both"/>
      </w:pPr>
      <w:r>
        <w:t xml:space="preserve">(в ред. Федерального </w:t>
      </w:r>
      <w:hyperlink r:id="rId4455">
        <w:r>
          <w:rPr>
            <w:color w:val="0000FF"/>
          </w:rPr>
          <w:t>закона</w:t>
        </w:r>
      </w:hyperlink>
      <w:r>
        <w:t xml:space="preserve"> от 28.11.2011 N 338-ФЗ)</w:t>
      </w:r>
    </w:p>
    <w:p w:rsidR="000125BB" w:rsidRDefault="000125BB">
      <w:pPr>
        <w:pStyle w:val="ConsPlusNormal"/>
        <w:spacing w:before="28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0125BB" w:rsidRDefault="000125BB">
      <w:pPr>
        <w:pStyle w:val="ConsPlusNormal"/>
        <w:jc w:val="both"/>
      </w:pPr>
      <w:r>
        <w:t xml:space="preserve">(в ред. Федеральных законов от 28.11.2011 </w:t>
      </w:r>
      <w:hyperlink r:id="rId4456">
        <w:r>
          <w:rPr>
            <w:color w:val="0000FF"/>
          </w:rPr>
          <w:t>N 338-ФЗ</w:t>
        </w:r>
      </w:hyperlink>
      <w:r>
        <w:t xml:space="preserve">, от 30.09.2013 </w:t>
      </w:r>
      <w:hyperlink r:id="rId4457">
        <w:r>
          <w:rPr>
            <w:color w:val="0000FF"/>
          </w:rPr>
          <w:t>N 269-ФЗ</w:t>
        </w:r>
      </w:hyperlink>
      <w:r>
        <w:t xml:space="preserve">, от 23.11.2015 </w:t>
      </w:r>
      <w:hyperlink r:id="rId4458">
        <w:r>
          <w:rPr>
            <w:color w:val="0000FF"/>
          </w:rPr>
          <w:t>N 323-ФЗ</w:t>
        </w:r>
      </w:hyperlink>
      <w:r>
        <w:t>)</w:t>
      </w:r>
    </w:p>
    <w:p w:rsidR="000125BB" w:rsidRDefault="000125BB">
      <w:pPr>
        <w:pStyle w:val="ConsPlusNormal"/>
        <w:spacing w:before="28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0125BB" w:rsidRDefault="000125BB">
      <w:pPr>
        <w:pStyle w:val="ConsPlusNormal"/>
        <w:spacing w:before="280"/>
        <w:ind w:firstLine="540"/>
        <w:jc w:val="both"/>
      </w:pPr>
      <w:r>
        <w:t>6) наименование гаранта, выдавшего гарантию;</w:t>
      </w:r>
    </w:p>
    <w:p w:rsidR="000125BB" w:rsidRDefault="000125BB">
      <w:pPr>
        <w:pStyle w:val="ConsPlusNormal"/>
        <w:jc w:val="both"/>
      </w:pPr>
      <w:r>
        <w:t xml:space="preserve">(в ред. Федерального </w:t>
      </w:r>
      <w:hyperlink r:id="rId4459">
        <w:r>
          <w:rPr>
            <w:color w:val="0000FF"/>
          </w:rPr>
          <w:t>закона</w:t>
        </w:r>
      </w:hyperlink>
      <w:r>
        <w:t xml:space="preserve"> от 31.07.2023 N 389-ФЗ)</w:t>
      </w:r>
    </w:p>
    <w:p w:rsidR="000125BB" w:rsidRDefault="000125BB">
      <w:pPr>
        <w:pStyle w:val="ConsPlusNormal"/>
        <w:spacing w:before="280"/>
        <w:ind w:firstLine="540"/>
        <w:jc w:val="both"/>
      </w:pPr>
      <w:r>
        <w:t>7) идентификационный номер налогоплательщика и код причины постановки на учет банка;</w:t>
      </w:r>
    </w:p>
    <w:p w:rsidR="000125BB" w:rsidRDefault="000125BB">
      <w:pPr>
        <w:pStyle w:val="ConsPlusNormal"/>
        <w:spacing w:before="280"/>
        <w:ind w:firstLine="540"/>
        <w:jc w:val="both"/>
      </w:pPr>
      <w:r>
        <w:t>8) денежная сумма, под которую выдана банковская гарантия;</w:t>
      </w:r>
    </w:p>
    <w:p w:rsidR="000125BB" w:rsidRDefault="000125BB">
      <w:pPr>
        <w:pStyle w:val="ConsPlusNormal"/>
        <w:spacing w:before="280"/>
        <w:ind w:firstLine="540"/>
        <w:jc w:val="both"/>
      </w:pPr>
      <w:r>
        <w:t>9) дата выдачи банковской гарантии и срок ее действия.</w:t>
      </w:r>
    </w:p>
    <w:p w:rsidR="000125BB" w:rsidRDefault="000125BB">
      <w:pPr>
        <w:pStyle w:val="ConsPlusNormal"/>
        <w:jc w:val="both"/>
      </w:pPr>
      <w:r>
        <w:t xml:space="preserve">(п. 15 введен Федеральным </w:t>
      </w:r>
      <w:hyperlink r:id="rId4460">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16 ст. 204 утрачивает силу (</w:t>
            </w:r>
            <w:hyperlink r:id="rId446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16. </w:t>
      </w:r>
      <w:hyperlink r:id="rId4462">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16 введен Федеральным </w:t>
      </w:r>
      <w:hyperlink r:id="rId4463">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17 ст. 204 утрачивает силу (</w:t>
            </w:r>
            <w:hyperlink r:id="rId446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39" w:name="P6563"/>
      <w:bookmarkEnd w:id="839"/>
      <w:r>
        <w:t xml:space="preserve">17. Налоговый орган по месту учета покупателя этилового спирта или организации, осуществляющей операции, предусмотренные </w:t>
      </w:r>
      <w:hyperlink w:anchor="P4169">
        <w:r>
          <w:rPr>
            <w:color w:val="0000FF"/>
          </w:rPr>
          <w:t xml:space="preserve">подпунктом 22 пункта 1 </w:t>
        </w:r>
        <w:r>
          <w:rPr>
            <w:color w:val="0000FF"/>
          </w:rPr>
          <w:lastRenderedPageBreak/>
          <w:t>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0125BB" w:rsidRDefault="000125BB">
      <w:pPr>
        <w:pStyle w:val="ConsPlusNormal"/>
        <w:jc w:val="both"/>
      </w:pPr>
      <w:r>
        <w:t xml:space="preserve">(в ред. Федерального </w:t>
      </w:r>
      <w:hyperlink r:id="rId4465">
        <w:r>
          <w:rPr>
            <w:color w:val="0000FF"/>
          </w:rPr>
          <w:t>закона</w:t>
        </w:r>
      </w:hyperlink>
      <w:r>
        <w:t xml:space="preserve"> от 28.11.2011 N 338-ФЗ)</w:t>
      </w:r>
    </w:p>
    <w:p w:rsidR="000125BB" w:rsidRDefault="000125BB">
      <w:pPr>
        <w:pStyle w:val="ConsPlusNormal"/>
        <w:spacing w:before="28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0125BB" w:rsidRDefault="000125BB">
      <w:pPr>
        <w:pStyle w:val="ConsPlusNormal"/>
        <w:spacing w:before="28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0125BB" w:rsidRDefault="000125BB">
      <w:pPr>
        <w:pStyle w:val="ConsPlusNormal"/>
        <w:jc w:val="both"/>
      </w:pPr>
      <w:r>
        <w:t xml:space="preserve">(в ред. Федеральных законов от 28.11.2011 </w:t>
      </w:r>
      <w:hyperlink r:id="rId4466">
        <w:r>
          <w:rPr>
            <w:color w:val="0000FF"/>
          </w:rPr>
          <w:t>N 338-ФЗ</w:t>
        </w:r>
      </w:hyperlink>
      <w:r>
        <w:t xml:space="preserve">, от 29.06.2012 </w:t>
      </w:r>
      <w:hyperlink r:id="rId4467">
        <w:r>
          <w:rPr>
            <w:color w:val="0000FF"/>
          </w:rPr>
          <w:t>N 97-ФЗ</w:t>
        </w:r>
      </w:hyperlink>
      <w:r>
        <w:t>)</w:t>
      </w:r>
    </w:p>
    <w:p w:rsidR="000125BB" w:rsidRDefault="000125BB">
      <w:pPr>
        <w:pStyle w:val="ConsPlusNormal"/>
        <w:spacing w:before="28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5064">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0125BB" w:rsidRDefault="000125BB">
      <w:pPr>
        <w:pStyle w:val="ConsPlusNormal"/>
        <w:jc w:val="both"/>
      </w:pPr>
      <w:r>
        <w:t xml:space="preserve">(абзац введен Федеральным </w:t>
      </w:r>
      <w:hyperlink r:id="rId4468">
        <w:r>
          <w:rPr>
            <w:color w:val="0000FF"/>
          </w:rPr>
          <w:t>законом</w:t>
        </w:r>
      </w:hyperlink>
      <w:r>
        <w:t xml:space="preserve"> от 30.09.2013 N 269-ФЗ; в ред. Федерального </w:t>
      </w:r>
      <w:hyperlink r:id="rId4469">
        <w:r>
          <w:rPr>
            <w:color w:val="0000FF"/>
          </w:rPr>
          <w:t>закона</w:t>
        </w:r>
      </w:hyperlink>
      <w:r>
        <w:t xml:space="preserve"> от 23.11.2015 N 323-ФЗ)</w:t>
      </w:r>
    </w:p>
    <w:p w:rsidR="000125BB" w:rsidRDefault="000125BB">
      <w:pPr>
        <w:pStyle w:val="ConsPlusNormal"/>
        <w:spacing w:before="280"/>
        <w:ind w:firstLine="540"/>
        <w:jc w:val="both"/>
      </w:pPr>
      <w:r>
        <w:t>В случае установления налоговым органом несоответствия сведений, указанных в извещении об освобождении от уплаты авансового платежа, сведениям, содержащимся в банковской гарантии, относящейся к указанному извещению, налоговый орган отказывает в проставлении отметки с указанием выявленных несоответствий.</w:t>
      </w:r>
    </w:p>
    <w:p w:rsidR="000125BB" w:rsidRDefault="000125BB">
      <w:pPr>
        <w:pStyle w:val="ConsPlusNormal"/>
        <w:jc w:val="both"/>
      </w:pPr>
      <w:r>
        <w:t xml:space="preserve">(абзац введен Федеральным </w:t>
      </w:r>
      <w:hyperlink r:id="rId4470">
        <w:r>
          <w:rPr>
            <w:color w:val="0000FF"/>
          </w:rPr>
          <w:t>законом</w:t>
        </w:r>
      </w:hyperlink>
      <w:r>
        <w:t xml:space="preserve"> от 31.07.2023 N 389-ФЗ)</w:t>
      </w:r>
    </w:p>
    <w:p w:rsidR="000125BB" w:rsidRDefault="000125BB">
      <w:pPr>
        <w:pStyle w:val="ConsPlusNormal"/>
        <w:jc w:val="both"/>
      </w:pPr>
      <w:r>
        <w:lastRenderedPageBreak/>
        <w:t xml:space="preserve">(п. 17 введен Федеральным </w:t>
      </w:r>
      <w:hyperlink r:id="rId4471">
        <w:r>
          <w:rPr>
            <w:color w:val="0000FF"/>
          </w:rPr>
          <w:t>законом</w:t>
        </w:r>
      </w:hyperlink>
      <w:r>
        <w:t xml:space="preserve"> от 27.11.2010 N 306-ФЗ)</w:t>
      </w:r>
    </w:p>
    <w:p w:rsidR="000125BB" w:rsidRDefault="000125BB">
      <w:pPr>
        <w:pStyle w:val="ConsPlusNormal"/>
        <w:spacing w:before="280"/>
        <w:ind w:firstLine="540"/>
        <w:jc w:val="both"/>
      </w:pPr>
      <w:bookmarkStart w:id="840" w:name="P6573"/>
      <w:bookmarkEnd w:id="840"/>
      <w:r>
        <w:t xml:space="preserve">18. В налоговой </w:t>
      </w:r>
      <w:hyperlink r:id="rId4472">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0125BB" w:rsidRDefault="000125BB">
      <w:pPr>
        <w:pStyle w:val="ConsPlusNormal"/>
        <w:jc w:val="both"/>
      </w:pPr>
      <w:r>
        <w:t xml:space="preserve">(в ред. Федерального </w:t>
      </w:r>
      <w:hyperlink r:id="rId4473">
        <w:r>
          <w:rPr>
            <w:color w:val="0000FF"/>
          </w:rPr>
          <w:t>закона</w:t>
        </w:r>
      </w:hyperlink>
      <w:r>
        <w:t xml:space="preserve"> от 28.11.2011 N 338-ФЗ)</w:t>
      </w:r>
    </w:p>
    <w:p w:rsidR="000125BB" w:rsidRDefault="000125BB">
      <w:pPr>
        <w:pStyle w:val="ConsPlusNormal"/>
        <w:spacing w:before="28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0125BB" w:rsidRDefault="000125BB">
      <w:pPr>
        <w:pStyle w:val="ConsPlusNormal"/>
        <w:spacing w:before="280"/>
        <w:ind w:firstLine="540"/>
        <w:jc w:val="both"/>
      </w:pPr>
      <w:r>
        <w:t>2) объем реализованного или переданного спирта (в литрах безводного спирта);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пп. 3 п. 18 ст. 204 утрачивает силу (</w:t>
            </w:r>
            <w:hyperlink r:id="rId447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0125BB" w:rsidRDefault="000125BB">
      <w:pPr>
        <w:pStyle w:val="ConsPlusNormal"/>
        <w:jc w:val="both"/>
      </w:pPr>
      <w:r>
        <w:t xml:space="preserve">(в ред. Федерального </w:t>
      </w:r>
      <w:hyperlink r:id="rId4475">
        <w:r>
          <w:rPr>
            <w:color w:val="0000FF"/>
          </w:rPr>
          <w:t>закона</w:t>
        </w:r>
      </w:hyperlink>
      <w:r>
        <w:t xml:space="preserve"> от 28.11.2011 N 338-ФЗ)</w:t>
      </w:r>
    </w:p>
    <w:p w:rsidR="000125BB" w:rsidRDefault="000125BB">
      <w:pPr>
        <w:pStyle w:val="ConsPlusNormal"/>
        <w:jc w:val="both"/>
      </w:pPr>
      <w:r>
        <w:t xml:space="preserve">(п. 18 введен Федеральным </w:t>
      </w:r>
      <w:hyperlink r:id="rId4476">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19 ст. 204 излагается в новой редакции (</w:t>
            </w:r>
            <w:hyperlink r:id="rId4477">
              <w:r>
                <w:rPr>
                  <w:color w:val="0000FF"/>
                </w:rPr>
                <w:t>ФЗ</w:t>
              </w:r>
            </w:hyperlink>
            <w:r>
              <w:rPr>
                <w:color w:val="392C69"/>
              </w:rPr>
              <w:t xml:space="preserve"> от 28.11.2025 N 425-ФЗ). См. будущую </w:t>
            </w:r>
            <w:hyperlink r:id="rId44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0125BB" w:rsidRDefault="000125BB">
      <w:pPr>
        <w:pStyle w:val="ConsPlusNormal"/>
        <w:jc w:val="both"/>
      </w:pPr>
      <w:r>
        <w:t xml:space="preserve">(в ред. Федеральных законов от 28.11.2011 </w:t>
      </w:r>
      <w:hyperlink r:id="rId4479">
        <w:r>
          <w:rPr>
            <w:color w:val="0000FF"/>
          </w:rPr>
          <w:t>N 338-ФЗ</w:t>
        </w:r>
      </w:hyperlink>
      <w:r>
        <w:t xml:space="preserve">, от 29.09.2019 </w:t>
      </w:r>
      <w:hyperlink r:id="rId4480">
        <w:r>
          <w:rPr>
            <w:color w:val="0000FF"/>
          </w:rPr>
          <w:t>N 326-ФЗ</w:t>
        </w:r>
      </w:hyperlink>
      <w:r>
        <w:t>)</w:t>
      </w:r>
    </w:p>
    <w:p w:rsidR="000125BB" w:rsidRDefault="000125BB">
      <w:pPr>
        <w:pStyle w:val="ConsPlusNormal"/>
        <w:spacing w:before="28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0125BB" w:rsidRDefault="000125BB">
      <w:pPr>
        <w:pStyle w:val="ConsPlusNormal"/>
        <w:jc w:val="both"/>
      </w:pPr>
      <w:r>
        <w:lastRenderedPageBreak/>
        <w:t xml:space="preserve">(в ред. Федерального </w:t>
      </w:r>
      <w:hyperlink r:id="rId4481">
        <w:r>
          <w:rPr>
            <w:color w:val="0000FF"/>
          </w:rPr>
          <w:t>закона</w:t>
        </w:r>
      </w:hyperlink>
      <w:r>
        <w:t xml:space="preserve"> от 28.11.2011 N 338-ФЗ)</w:t>
      </w:r>
    </w:p>
    <w:p w:rsidR="000125BB" w:rsidRDefault="000125BB">
      <w:pPr>
        <w:pStyle w:val="ConsPlusNormal"/>
        <w:spacing w:before="28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0125BB" w:rsidRDefault="000125BB">
      <w:pPr>
        <w:pStyle w:val="ConsPlusNormal"/>
        <w:jc w:val="both"/>
      </w:pPr>
      <w:r>
        <w:t xml:space="preserve">(в ред. Федерального </w:t>
      </w:r>
      <w:hyperlink r:id="rId4482">
        <w:r>
          <w:rPr>
            <w:color w:val="0000FF"/>
          </w:rPr>
          <w:t>закона</w:t>
        </w:r>
      </w:hyperlink>
      <w:r>
        <w:t xml:space="preserve"> от 28.11.2011 N 338-ФЗ)</w:t>
      </w:r>
    </w:p>
    <w:p w:rsidR="000125BB" w:rsidRDefault="000125BB">
      <w:pPr>
        <w:pStyle w:val="ConsPlusNormal"/>
        <w:jc w:val="both"/>
      </w:pPr>
      <w:r>
        <w:t xml:space="preserve">(п. 19 введен Федеральным </w:t>
      </w:r>
      <w:hyperlink r:id="rId4483">
        <w:r>
          <w:rPr>
            <w:color w:val="0000FF"/>
          </w:rPr>
          <w:t>законом</w:t>
        </w:r>
      </w:hyperlink>
      <w:r>
        <w:t xml:space="preserve"> от 27.11.2010 N 306-ФЗ)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20 ст. 204 утрачивает силу (</w:t>
            </w:r>
            <w:hyperlink r:id="rId448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41" w:name="P6593"/>
      <w:bookmarkEnd w:id="84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485">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0125BB" w:rsidRDefault="000125BB">
      <w:pPr>
        <w:pStyle w:val="ConsPlusNormal"/>
        <w:jc w:val="both"/>
      </w:pPr>
      <w:r>
        <w:t xml:space="preserve">(в ред. Федерального </w:t>
      </w:r>
      <w:hyperlink r:id="rId4486">
        <w:r>
          <w:rPr>
            <w:color w:val="0000FF"/>
          </w:rPr>
          <w:t>закона</w:t>
        </w:r>
      </w:hyperlink>
      <w:r>
        <w:t xml:space="preserve"> от 30.09.2013 N 269-ФЗ)</w:t>
      </w:r>
    </w:p>
    <w:p w:rsidR="000125BB" w:rsidRDefault="000125BB">
      <w:pPr>
        <w:pStyle w:val="ConsPlusNormal"/>
        <w:spacing w:before="28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0125BB" w:rsidRDefault="000125BB">
      <w:pPr>
        <w:pStyle w:val="ConsPlusNormal"/>
        <w:spacing w:before="28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0125BB" w:rsidRDefault="000125BB">
      <w:pPr>
        <w:pStyle w:val="ConsPlusNormal"/>
        <w:spacing w:before="28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0125BB" w:rsidRDefault="000125BB">
      <w:pPr>
        <w:pStyle w:val="ConsPlusNormal"/>
        <w:spacing w:before="28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0125BB" w:rsidRDefault="000125BB">
      <w:pPr>
        <w:pStyle w:val="ConsPlusNormal"/>
        <w:spacing w:before="280"/>
        <w:ind w:firstLine="540"/>
        <w:jc w:val="both"/>
      </w:pPr>
      <w:r>
        <w:lastRenderedPageBreak/>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474">
        <w:r>
          <w:rPr>
            <w:color w:val="0000FF"/>
          </w:rPr>
          <w:t>пункту 12</w:t>
        </w:r>
      </w:hyperlink>
      <w:r>
        <w:t xml:space="preserve"> настоящей статьи или </w:t>
      </w:r>
      <w:hyperlink w:anchor="P4303">
        <w:r>
          <w:rPr>
            <w:color w:val="0000FF"/>
          </w:rPr>
          <w:t>пункту 2 статьи 184</w:t>
        </w:r>
      </w:hyperlink>
      <w:r>
        <w:t xml:space="preserve"> настоящего Кодекса).</w:t>
      </w:r>
    </w:p>
    <w:p w:rsidR="000125BB" w:rsidRDefault="000125BB">
      <w:pPr>
        <w:pStyle w:val="ConsPlusNormal"/>
        <w:spacing w:before="28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в отношении указанного покупателя гарантом должна быть представлена банковская гарантия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406">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487">
        <w:r>
          <w:rPr>
            <w:color w:val="0000FF"/>
          </w:rPr>
          <w:t>статьи 75</w:t>
        </w:r>
      </w:hyperlink>
      <w:r>
        <w:t xml:space="preserve"> настоящего Кодекса.</w:t>
      </w:r>
    </w:p>
    <w:p w:rsidR="000125BB" w:rsidRDefault="000125BB">
      <w:pPr>
        <w:pStyle w:val="ConsPlusNormal"/>
        <w:jc w:val="both"/>
      </w:pPr>
      <w:r>
        <w:t xml:space="preserve">(в ред. Федеральных законов от 14.07.2022 </w:t>
      </w:r>
      <w:hyperlink r:id="rId4488">
        <w:r>
          <w:rPr>
            <w:color w:val="0000FF"/>
          </w:rPr>
          <w:t>N 263-ФЗ</w:t>
        </w:r>
      </w:hyperlink>
      <w:r>
        <w:t xml:space="preserve">, от 31.07.2023 </w:t>
      </w:r>
      <w:hyperlink r:id="rId4489">
        <w:r>
          <w:rPr>
            <w:color w:val="0000FF"/>
          </w:rPr>
          <w:t>N 389-ФЗ</w:t>
        </w:r>
      </w:hyperlink>
      <w:r>
        <w:t>)</w:t>
      </w:r>
    </w:p>
    <w:p w:rsidR="000125BB" w:rsidRDefault="000125BB">
      <w:pPr>
        <w:pStyle w:val="ConsPlusNormal"/>
        <w:spacing w:before="28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490">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0125BB" w:rsidRDefault="000125BB">
      <w:pPr>
        <w:pStyle w:val="ConsPlusNormal"/>
        <w:jc w:val="both"/>
      </w:pPr>
      <w:r>
        <w:t xml:space="preserve">(в ред. Федеральных законов от 14.07.2022 </w:t>
      </w:r>
      <w:hyperlink r:id="rId4491">
        <w:r>
          <w:rPr>
            <w:color w:val="0000FF"/>
          </w:rPr>
          <w:t>N 263-ФЗ</w:t>
        </w:r>
      </w:hyperlink>
      <w:r>
        <w:t xml:space="preserve">, от 28.12.2022 </w:t>
      </w:r>
      <w:hyperlink r:id="rId4492">
        <w:r>
          <w:rPr>
            <w:color w:val="0000FF"/>
          </w:rPr>
          <w:t>N 565-ФЗ</w:t>
        </w:r>
      </w:hyperlink>
      <w:r>
        <w:t>)</w:t>
      </w:r>
    </w:p>
    <w:p w:rsidR="000125BB" w:rsidRDefault="000125BB">
      <w:pPr>
        <w:pStyle w:val="ConsPlusNormal"/>
        <w:spacing w:before="28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6474">
        <w:r>
          <w:rPr>
            <w:color w:val="0000FF"/>
          </w:rPr>
          <w:t>пунктом 12</w:t>
        </w:r>
      </w:hyperlink>
      <w:r>
        <w:t xml:space="preserve"> настоящей статьи или </w:t>
      </w:r>
      <w:hyperlink w:anchor="P4368">
        <w:r>
          <w:rPr>
            <w:color w:val="0000FF"/>
          </w:rPr>
          <w:t>пунктом 4 статьи 184</w:t>
        </w:r>
      </w:hyperlink>
      <w:r>
        <w:t xml:space="preserve"> настоящего Кодекса.</w:t>
      </w:r>
    </w:p>
    <w:p w:rsidR="000125BB" w:rsidRDefault="000125BB">
      <w:pPr>
        <w:pStyle w:val="ConsPlusNormal"/>
        <w:jc w:val="both"/>
      </w:pPr>
      <w:r>
        <w:t xml:space="preserve">(в ред. Федерального </w:t>
      </w:r>
      <w:hyperlink r:id="rId4493">
        <w:r>
          <w:rPr>
            <w:color w:val="0000FF"/>
          </w:rPr>
          <w:t>закона</w:t>
        </w:r>
      </w:hyperlink>
      <w:r>
        <w:t xml:space="preserve"> от 05.04.2016 N 101-ФЗ)</w:t>
      </w:r>
    </w:p>
    <w:p w:rsidR="000125BB" w:rsidRDefault="000125BB">
      <w:pPr>
        <w:pStyle w:val="ConsPlusNormal"/>
        <w:spacing w:before="280"/>
        <w:ind w:firstLine="540"/>
        <w:jc w:val="both"/>
      </w:pPr>
      <w:r>
        <w:t xml:space="preserve">В случае, если закупка этилового спирта у иного продавца осуществляется в объеме этилового спирта, частично недопоставленного по первичному извещению, </w:t>
      </w:r>
      <w:r>
        <w:lastRenderedPageBreak/>
        <w:t>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0125BB" w:rsidRDefault="000125BB">
      <w:pPr>
        <w:pStyle w:val="ConsPlusNormal"/>
        <w:spacing w:before="28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125BB" w:rsidRDefault="000125BB">
      <w:pPr>
        <w:pStyle w:val="ConsPlusNormal"/>
        <w:jc w:val="both"/>
      </w:pPr>
      <w:r>
        <w:t xml:space="preserve">(в ред. Федерального </w:t>
      </w:r>
      <w:hyperlink r:id="rId4494">
        <w:r>
          <w:rPr>
            <w:color w:val="0000FF"/>
          </w:rPr>
          <w:t>закона</w:t>
        </w:r>
      </w:hyperlink>
      <w:r>
        <w:t xml:space="preserve"> от 30.09.2013 N 269-ФЗ)</w:t>
      </w:r>
    </w:p>
    <w:p w:rsidR="000125BB" w:rsidRDefault="000125BB">
      <w:pPr>
        <w:pStyle w:val="ConsPlusNormal"/>
        <w:spacing w:before="28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0125BB" w:rsidRDefault="000125BB">
      <w:pPr>
        <w:pStyle w:val="ConsPlusNormal"/>
        <w:spacing w:before="28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0125BB" w:rsidRDefault="000125BB">
      <w:pPr>
        <w:pStyle w:val="ConsPlusNormal"/>
        <w:spacing w:before="28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0125BB" w:rsidRDefault="000125BB">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0125BB" w:rsidRDefault="000125BB">
      <w:pPr>
        <w:pStyle w:val="ConsPlusNormal"/>
        <w:spacing w:before="28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6439">
        <w:r>
          <w:rPr>
            <w:color w:val="0000FF"/>
          </w:rPr>
          <w:t>пунктами 10</w:t>
        </w:r>
      </w:hyperlink>
      <w:r>
        <w:t xml:space="preserve"> и </w:t>
      </w:r>
      <w:hyperlink w:anchor="P654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0125BB" w:rsidRDefault="000125BB">
      <w:pPr>
        <w:pStyle w:val="ConsPlusNormal"/>
        <w:spacing w:before="280"/>
        <w:ind w:firstLine="540"/>
        <w:jc w:val="both"/>
      </w:pPr>
      <w:r>
        <w:t>заявление, составленное в произвольной форме, об аннулировании извещения с указанием причины аннулирования;</w:t>
      </w:r>
    </w:p>
    <w:p w:rsidR="000125BB" w:rsidRDefault="000125BB">
      <w:pPr>
        <w:pStyle w:val="ConsPlusNormal"/>
        <w:spacing w:before="280"/>
        <w:ind w:firstLine="540"/>
        <w:jc w:val="both"/>
      </w:pPr>
      <w: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w:t>
      </w:r>
      <w:r>
        <w:lastRenderedPageBreak/>
        <w:t>аннулировании извещения;</w:t>
      </w:r>
    </w:p>
    <w:p w:rsidR="000125BB" w:rsidRDefault="000125BB">
      <w:pPr>
        <w:pStyle w:val="ConsPlusNormal"/>
        <w:spacing w:before="28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0125BB" w:rsidRDefault="000125BB">
      <w:pPr>
        <w:pStyle w:val="ConsPlusNormal"/>
        <w:spacing w:before="280"/>
        <w:ind w:firstLine="540"/>
        <w:jc w:val="both"/>
      </w:pPr>
      <w:r>
        <w:t xml:space="preserve">Абзац утратил силу с 1 января 2023 года. - Федеральный </w:t>
      </w:r>
      <w:hyperlink r:id="rId4495">
        <w:r>
          <w:rPr>
            <w:color w:val="0000FF"/>
          </w:rPr>
          <w:t>закон</w:t>
        </w:r>
      </w:hyperlink>
      <w:r>
        <w:t xml:space="preserve"> от 14.07.2022 N 263-ФЗ.</w:t>
      </w:r>
    </w:p>
    <w:p w:rsidR="000125BB" w:rsidRDefault="000125BB">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0125BB" w:rsidRDefault="000125BB">
      <w:pPr>
        <w:pStyle w:val="ConsPlusNormal"/>
        <w:spacing w:before="28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0125BB" w:rsidRDefault="000125BB">
      <w:pPr>
        <w:pStyle w:val="ConsPlusNormal"/>
        <w:jc w:val="both"/>
      </w:pPr>
      <w:r>
        <w:t xml:space="preserve">(абзац введен Федеральным </w:t>
      </w:r>
      <w:hyperlink r:id="rId4496">
        <w:r>
          <w:rPr>
            <w:color w:val="0000FF"/>
          </w:rPr>
          <w:t>законом</w:t>
        </w:r>
      </w:hyperlink>
      <w:r>
        <w:t xml:space="preserve"> от 30.09.2013 N 269-ФЗ)</w:t>
      </w:r>
    </w:p>
    <w:p w:rsidR="000125BB" w:rsidRDefault="000125BB">
      <w:pPr>
        <w:pStyle w:val="ConsPlusNormal"/>
        <w:spacing w:before="28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0125BB" w:rsidRDefault="000125BB">
      <w:pPr>
        <w:pStyle w:val="ConsPlusNormal"/>
        <w:jc w:val="both"/>
      </w:pPr>
      <w:r>
        <w:t xml:space="preserve">(абзац введен Федеральным </w:t>
      </w:r>
      <w:hyperlink r:id="rId4497">
        <w:r>
          <w:rPr>
            <w:color w:val="0000FF"/>
          </w:rPr>
          <w:t>законом</w:t>
        </w:r>
      </w:hyperlink>
      <w:r>
        <w:t xml:space="preserve"> от 30.09.2013 N 269-ФЗ)</w:t>
      </w:r>
    </w:p>
    <w:p w:rsidR="000125BB" w:rsidRDefault="000125BB">
      <w:pPr>
        <w:pStyle w:val="ConsPlusNormal"/>
        <w:spacing w:before="28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0125BB" w:rsidRDefault="000125BB">
      <w:pPr>
        <w:pStyle w:val="ConsPlusNormal"/>
        <w:jc w:val="both"/>
      </w:pPr>
      <w:r>
        <w:t xml:space="preserve">(абзац введен Федеральным </w:t>
      </w:r>
      <w:hyperlink r:id="rId4498">
        <w:r>
          <w:rPr>
            <w:color w:val="0000FF"/>
          </w:rPr>
          <w:t>законом</w:t>
        </w:r>
      </w:hyperlink>
      <w:r>
        <w:t xml:space="preserve"> от 30.09.2013 N 269-ФЗ)</w:t>
      </w:r>
    </w:p>
    <w:p w:rsidR="000125BB" w:rsidRDefault="000125BB">
      <w:pPr>
        <w:pStyle w:val="ConsPlusNormal"/>
        <w:spacing w:before="28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0125BB" w:rsidRDefault="000125BB">
      <w:pPr>
        <w:pStyle w:val="ConsPlusNormal"/>
        <w:jc w:val="both"/>
      </w:pPr>
      <w:r>
        <w:t xml:space="preserve">(абзац введен Федеральным </w:t>
      </w:r>
      <w:hyperlink r:id="rId4499">
        <w:r>
          <w:rPr>
            <w:color w:val="0000FF"/>
          </w:rPr>
          <w:t>законом</w:t>
        </w:r>
      </w:hyperlink>
      <w:r>
        <w:t xml:space="preserve"> от 30.09.2013 N 269-ФЗ)</w:t>
      </w:r>
    </w:p>
    <w:p w:rsidR="000125BB" w:rsidRDefault="000125BB">
      <w:pPr>
        <w:pStyle w:val="ConsPlusNormal"/>
        <w:spacing w:before="28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0125BB" w:rsidRDefault="000125BB">
      <w:pPr>
        <w:pStyle w:val="ConsPlusNormal"/>
        <w:jc w:val="both"/>
      </w:pPr>
      <w:r>
        <w:t xml:space="preserve">(абзац введен Федеральным </w:t>
      </w:r>
      <w:hyperlink r:id="rId4500">
        <w:r>
          <w:rPr>
            <w:color w:val="0000FF"/>
          </w:rPr>
          <w:t>законом</w:t>
        </w:r>
      </w:hyperlink>
      <w:r>
        <w:t xml:space="preserve"> от 30.09.2013 N 269-ФЗ)</w:t>
      </w:r>
    </w:p>
    <w:p w:rsidR="000125BB" w:rsidRDefault="000125BB">
      <w:pPr>
        <w:pStyle w:val="ConsPlusNormal"/>
        <w:spacing w:before="280"/>
        <w:ind w:firstLine="540"/>
        <w:jc w:val="both"/>
      </w:pPr>
      <w:r>
        <w:t>копию письма об аннулировании первичного извещения в адрес продавца этилового спирта;</w:t>
      </w:r>
    </w:p>
    <w:p w:rsidR="000125BB" w:rsidRDefault="000125BB">
      <w:pPr>
        <w:pStyle w:val="ConsPlusNormal"/>
        <w:jc w:val="both"/>
      </w:pPr>
      <w:r>
        <w:t xml:space="preserve">(абзац введен Федеральным </w:t>
      </w:r>
      <w:hyperlink r:id="rId4501">
        <w:r>
          <w:rPr>
            <w:color w:val="0000FF"/>
          </w:rPr>
          <w:t>законом</w:t>
        </w:r>
      </w:hyperlink>
      <w:r>
        <w:t xml:space="preserve"> от 30.09.2013 N 269-ФЗ)</w:t>
      </w:r>
    </w:p>
    <w:p w:rsidR="000125BB" w:rsidRDefault="000125BB">
      <w:pPr>
        <w:pStyle w:val="ConsPlusNormal"/>
        <w:spacing w:before="280"/>
        <w:ind w:firstLine="540"/>
        <w:jc w:val="both"/>
      </w:pPr>
      <w:r>
        <w:t xml:space="preserve">уточненную налоговую декларацию по акцизам, в которой сумма авансового </w:t>
      </w:r>
      <w:r>
        <w:lastRenderedPageBreak/>
        <w:t>платежа акциза должна быть исчислена исходя из фактически полученного объема этилового спирта.</w:t>
      </w:r>
    </w:p>
    <w:p w:rsidR="000125BB" w:rsidRDefault="000125BB">
      <w:pPr>
        <w:pStyle w:val="ConsPlusNormal"/>
        <w:jc w:val="both"/>
      </w:pPr>
      <w:r>
        <w:t xml:space="preserve">(абзац введен Федеральным </w:t>
      </w:r>
      <w:hyperlink r:id="rId4502">
        <w:r>
          <w:rPr>
            <w:color w:val="0000FF"/>
          </w:rPr>
          <w:t>законом</w:t>
        </w:r>
      </w:hyperlink>
      <w:r>
        <w:t xml:space="preserve"> от 30.09.2013 N 269-ФЗ)</w:t>
      </w:r>
    </w:p>
    <w:p w:rsidR="000125BB" w:rsidRDefault="000125BB">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0125BB" w:rsidRDefault="000125BB">
      <w:pPr>
        <w:pStyle w:val="ConsPlusNormal"/>
        <w:jc w:val="both"/>
      </w:pPr>
      <w:r>
        <w:t xml:space="preserve">(абзац введен Федеральным </w:t>
      </w:r>
      <w:hyperlink r:id="rId4503">
        <w:r>
          <w:rPr>
            <w:color w:val="0000FF"/>
          </w:rPr>
          <w:t>законом</w:t>
        </w:r>
      </w:hyperlink>
      <w:r>
        <w:t xml:space="preserve"> от 30.09.2013 N 269-ФЗ)</w:t>
      </w:r>
    </w:p>
    <w:p w:rsidR="000125BB" w:rsidRDefault="000125BB">
      <w:pPr>
        <w:pStyle w:val="ConsPlusNormal"/>
        <w:spacing w:before="280"/>
        <w:ind w:firstLine="540"/>
        <w:jc w:val="both"/>
      </w:pPr>
      <w:r>
        <w:t xml:space="preserve">Абзац утратил силу с 1 января 2023 года. - Федеральный </w:t>
      </w:r>
      <w:hyperlink r:id="rId4504">
        <w:r>
          <w:rPr>
            <w:color w:val="0000FF"/>
          </w:rPr>
          <w:t>закон</w:t>
        </w:r>
      </w:hyperlink>
      <w:r>
        <w:t xml:space="preserve"> от 28.12.2022 N 565-ФЗ.</w:t>
      </w:r>
    </w:p>
    <w:p w:rsidR="000125BB" w:rsidRDefault="000125BB">
      <w:pPr>
        <w:pStyle w:val="ConsPlusNormal"/>
        <w:spacing w:before="28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гаранта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474">
        <w:r>
          <w:rPr>
            <w:color w:val="0000FF"/>
          </w:rPr>
          <w:t>пункта 12</w:t>
        </w:r>
      </w:hyperlink>
      <w:r>
        <w:t xml:space="preserve"> настоящей статьи.</w:t>
      </w:r>
    </w:p>
    <w:p w:rsidR="000125BB" w:rsidRDefault="000125BB">
      <w:pPr>
        <w:pStyle w:val="ConsPlusNormal"/>
        <w:jc w:val="both"/>
      </w:pPr>
      <w:r>
        <w:t xml:space="preserve">(абзац введен Федеральным </w:t>
      </w:r>
      <w:hyperlink r:id="rId4505">
        <w:r>
          <w:rPr>
            <w:color w:val="0000FF"/>
          </w:rPr>
          <w:t>законом</w:t>
        </w:r>
      </w:hyperlink>
      <w:r>
        <w:t xml:space="preserve"> от 30.09.2013 N 269-ФЗ; в ред. Федерального </w:t>
      </w:r>
      <w:hyperlink r:id="rId4506">
        <w:r>
          <w:rPr>
            <w:color w:val="0000FF"/>
          </w:rPr>
          <w:t>закона</w:t>
        </w:r>
      </w:hyperlink>
      <w:r>
        <w:t xml:space="preserve"> от 31.07.2023 N 389-ФЗ)</w:t>
      </w:r>
    </w:p>
    <w:p w:rsidR="000125BB" w:rsidRDefault="000125BB">
      <w:pPr>
        <w:pStyle w:val="ConsPlusNormal"/>
        <w:spacing w:before="28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0125BB" w:rsidRDefault="000125BB">
      <w:pPr>
        <w:pStyle w:val="ConsPlusNormal"/>
        <w:jc w:val="both"/>
      </w:pPr>
      <w:r>
        <w:t xml:space="preserve">(абзац введен Федеральным </w:t>
      </w:r>
      <w:hyperlink r:id="rId4507">
        <w:r>
          <w:rPr>
            <w:color w:val="0000FF"/>
          </w:rPr>
          <w:t>законом</w:t>
        </w:r>
      </w:hyperlink>
      <w:r>
        <w:t xml:space="preserve"> от 30.09.2013 N 269-ФЗ)</w:t>
      </w:r>
    </w:p>
    <w:p w:rsidR="000125BB" w:rsidRDefault="000125BB">
      <w:pPr>
        <w:pStyle w:val="ConsPlusNormal"/>
        <w:spacing w:before="28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0125BB" w:rsidRDefault="000125BB">
      <w:pPr>
        <w:pStyle w:val="ConsPlusNormal"/>
        <w:jc w:val="both"/>
      </w:pPr>
      <w:r>
        <w:t xml:space="preserve">(абзац введен Федеральным </w:t>
      </w:r>
      <w:hyperlink r:id="rId4508">
        <w:r>
          <w:rPr>
            <w:color w:val="0000FF"/>
          </w:rPr>
          <w:t>законом</w:t>
        </w:r>
      </w:hyperlink>
      <w:r>
        <w:t xml:space="preserve"> от 30.09.2013 N 269-ФЗ)</w:t>
      </w:r>
    </w:p>
    <w:p w:rsidR="000125BB" w:rsidRDefault="000125BB">
      <w:pPr>
        <w:pStyle w:val="ConsPlusNormal"/>
        <w:spacing w:before="28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0125BB" w:rsidRDefault="000125BB">
      <w:pPr>
        <w:pStyle w:val="ConsPlusNormal"/>
        <w:jc w:val="both"/>
      </w:pPr>
      <w:r>
        <w:t xml:space="preserve">(абзац введен Федеральным </w:t>
      </w:r>
      <w:hyperlink r:id="rId4509">
        <w:r>
          <w:rPr>
            <w:color w:val="0000FF"/>
          </w:rPr>
          <w:t>законом</w:t>
        </w:r>
      </w:hyperlink>
      <w:r>
        <w:t xml:space="preserve"> от 30.09.2013 N 269-ФЗ)</w:t>
      </w:r>
    </w:p>
    <w:p w:rsidR="000125BB" w:rsidRDefault="000125BB">
      <w:pPr>
        <w:pStyle w:val="ConsPlusNormal"/>
        <w:spacing w:before="280"/>
        <w:ind w:firstLine="540"/>
        <w:jc w:val="both"/>
      </w:pPr>
      <w:r>
        <w:t>копии первичных документов, подтверждающих факт возврата этилового спирта (накладные и иные документы);</w:t>
      </w:r>
    </w:p>
    <w:p w:rsidR="000125BB" w:rsidRDefault="000125BB">
      <w:pPr>
        <w:pStyle w:val="ConsPlusNormal"/>
        <w:jc w:val="both"/>
      </w:pPr>
      <w:r>
        <w:t xml:space="preserve">(абзац введен Федеральным </w:t>
      </w:r>
      <w:hyperlink r:id="rId4510">
        <w:r>
          <w:rPr>
            <w:color w:val="0000FF"/>
          </w:rPr>
          <w:t>законом</w:t>
        </w:r>
      </w:hyperlink>
      <w:r>
        <w:t xml:space="preserve"> от 30.09.2013 N 269-ФЗ)</w:t>
      </w:r>
    </w:p>
    <w:p w:rsidR="000125BB" w:rsidRDefault="000125BB">
      <w:pPr>
        <w:pStyle w:val="ConsPlusNormal"/>
        <w:spacing w:before="280"/>
        <w:ind w:firstLine="540"/>
        <w:jc w:val="both"/>
      </w:pPr>
      <w:r>
        <w:t>копию письма в адрес продавца этилового спирта с уведомлением его об аннулировании первичного извещения.</w:t>
      </w:r>
    </w:p>
    <w:p w:rsidR="000125BB" w:rsidRDefault="000125BB">
      <w:pPr>
        <w:pStyle w:val="ConsPlusNormal"/>
        <w:jc w:val="both"/>
      </w:pPr>
      <w:r>
        <w:t xml:space="preserve">(абзац введен Федеральным </w:t>
      </w:r>
      <w:hyperlink r:id="rId4511">
        <w:r>
          <w:rPr>
            <w:color w:val="0000FF"/>
          </w:rPr>
          <w:t>законом</w:t>
        </w:r>
      </w:hyperlink>
      <w:r>
        <w:t xml:space="preserve"> от 30.09.2013 N 269-ФЗ)</w:t>
      </w:r>
    </w:p>
    <w:p w:rsidR="000125BB" w:rsidRDefault="000125BB">
      <w:pPr>
        <w:pStyle w:val="ConsPlusNormal"/>
        <w:spacing w:before="280"/>
        <w:ind w:firstLine="540"/>
        <w:jc w:val="both"/>
      </w:pPr>
      <w:r>
        <w:lastRenderedPageBreak/>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0125BB" w:rsidRDefault="000125BB">
      <w:pPr>
        <w:pStyle w:val="ConsPlusNormal"/>
        <w:jc w:val="both"/>
      </w:pPr>
      <w:r>
        <w:t xml:space="preserve">(абзац введен Федеральным </w:t>
      </w:r>
      <w:hyperlink r:id="rId4512">
        <w:r>
          <w:rPr>
            <w:color w:val="0000FF"/>
          </w:rPr>
          <w:t>законом</w:t>
        </w:r>
      </w:hyperlink>
      <w:r>
        <w:t xml:space="preserve"> от 30.09.2013 N 269-ФЗ)</w:t>
      </w:r>
    </w:p>
    <w:p w:rsidR="000125BB" w:rsidRDefault="000125BB">
      <w:pPr>
        <w:pStyle w:val="ConsPlusNormal"/>
        <w:spacing w:before="280"/>
        <w:ind w:firstLine="540"/>
        <w:jc w:val="both"/>
      </w:pPr>
      <w:r>
        <w:t xml:space="preserve">Абзац утратил силу с 1 января 2023 года. - Федеральный </w:t>
      </w:r>
      <w:hyperlink r:id="rId4513">
        <w:r>
          <w:rPr>
            <w:color w:val="0000FF"/>
          </w:rPr>
          <w:t>закон</w:t>
        </w:r>
      </w:hyperlink>
      <w:r>
        <w:t xml:space="preserve"> от 14.07.2022 N 263-ФЗ.</w:t>
      </w:r>
    </w:p>
    <w:p w:rsidR="000125BB" w:rsidRDefault="000125BB">
      <w:pPr>
        <w:pStyle w:val="ConsPlusNormal"/>
        <w:spacing w:before="28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0125BB" w:rsidRDefault="000125BB">
      <w:pPr>
        <w:pStyle w:val="ConsPlusNormal"/>
        <w:jc w:val="both"/>
      </w:pPr>
      <w:r>
        <w:t xml:space="preserve">(абзац введен Федеральным </w:t>
      </w:r>
      <w:hyperlink r:id="rId4514">
        <w:r>
          <w:rPr>
            <w:color w:val="0000FF"/>
          </w:rPr>
          <w:t>законом</w:t>
        </w:r>
      </w:hyperlink>
      <w:r>
        <w:t xml:space="preserve"> от 30.09.2013 N 269-ФЗ)</w:t>
      </w:r>
    </w:p>
    <w:p w:rsidR="000125BB" w:rsidRDefault="000125BB">
      <w:pPr>
        <w:pStyle w:val="ConsPlusNormal"/>
        <w:jc w:val="both"/>
      </w:pPr>
      <w:r>
        <w:t xml:space="preserve">(п. 20 введен Федеральным </w:t>
      </w:r>
      <w:hyperlink r:id="rId4515">
        <w:r>
          <w:rPr>
            <w:color w:val="0000FF"/>
          </w:rPr>
          <w:t>законом</w:t>
        </w:r>
      </w:hyperlink>
      <w:r>
        <w:t xml:space="preserve"> от 28.11.2011 N 338-ФЗ)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п. 21 ст. 204 утрачивает силу (</w:t>
            </w:r>
            <w:hyperlink r:id="rId451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0125BB" w:rsidRDefault="000125BB">
      <w:pPr>
        <w:pStyle w:val="ConsPlusNormal"/>
        <w:jc w:val="both"/>
      </w:pPr>
      <w:r>
        <w:t xml:space="preserve">(в ред. Федерального </w:t>
      </w:r>
      <w:hyperlink r:id="rId4517">
        <w:r>
          <w:rPr>
            <w:color w:val="0000FF"/>
          </w:rPr>
          <w:t>закона</w:t>
        </w:r>
      </w:hyperlink>
      <w:r>
        <w:t xml:space="preserve"> от 23.11.2015 N 323-ФЗ)</w:t>
      </w:r>
    </w:p>
    <w:p w:rsidR="000125BB" w:rsidRDefault="000125BB">
      <w:pPr>
        <w:pStyle w:val="ConsPlusNormal"/>
        <w:spacing w:before="280"/>
        <w:ind w:firstLine="540"/>
        <w:jc w:val="both"/>
      </w:pPr>
      <w:r>
        <w:t>заявление об аннулировании первичного извещения;</w:t>
      </w:r>
    </w:p>
    <w:p w:rsidR="000125BB" w:rsidRDefault="000125BB">
      <w:pPr>
        <w:pStyle w:val="ConsPlusNormal"/>
        <w:spacing w:before="280"/>
        <w:ind w:firstLine="540"/>
        <w:jc w:val="both"/>
      </w:pPr>
      <w:r>
        <w:t>уточненную налоговую декларацию, в которой отражается скорректированная сумма авансового платежа акциза;</w:t>
      </w:r>
    </w:p>
    <w:p w:rsidR="000125BB" w:rsidRDefault="000125BB">
      <w:pPr>
        <w:pStyle w:val="ConsPlusNormal"/>
        <w:spacing w:before="280"/>
        <w:ind w:firstLine="540"/>
        <w:jc w:val="both"/>
      </w:pPr>
      <w:r>
        <w:t>новое (взамен аннулированного) извещение об уплате (освобождении от уплаты) авансового платежа акциза;</w:t>
      </w:r>
    </w:p>
    <w:p w:rsidR="000125BB" w:rsidRDefault="000125BB">
      <w:pPr>
        <w:pStyle w:val="ConsPlusNormal"/>
        <w:spacing w:before="28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0125BB" w:rsidRDefault="000125BB">
      <w:pPr>
        <w:pStyle w:val="ConsPlusNormal"/>
        <w:spacing w:before="280"/>
        <w:ind w:firstLine="540"/>
        <w:jc w:val="both"/>
      </w:pPr>
      <w:r>
        <w:lastRenderedPageBreak/>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в отношении указанного налогоплательщика гарантом должна быть представлена банковская гарантия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0125BB" w:rsidRDefault="000125BB">
      <w:pPr>
        <w:pStyle w:val="ConsPlusNormal"/>
        <w:jc w:val="both"/>
      </w:pPr>
      <w:r>
        <w:t xml:space="preserve">(в ред. Федерального </w:t>
      </w:r>
      <w:hyperlink r:id="rId4518">
        <w:r>
          <w:rPr>
            <w:color w:val="0000FF"/>
          </w:rPr>
          <w:t>закона</w:t>
        </w:r>
      </w:hyperlink>
      <w:r>
        <w:t xml:space="preserve"> от 31.07.2023 N 389-ФЗ)</w:t>
      </w:r>
    </w:p>
    <w:p w:rsidR="000125BB" w:rsidRDefault="000125BB">
      <w:pPr>
        <w:pStyle w:val="ConsPlusNormal"/>
        <w:spacing w:before="28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519">
        <w:r>
          <w:rPr>
            <w:color w:val="0000FF"/>
          </w:rPr>
          <w:t>статьей 11.3</w:t>
        </w:r>
      </w:hyperlink>
      <w:r>
        <w:t xml:space="preserve"> настоящего Кодекса.</w:t>
      </w:r>
    </w:p>
    <w:p w:rsidR="000125BB" w:rsidRDefault="000125BB">
      <w:pPr>
        <w:pStyle w:val="ConsPlusNormal"/>
        <w:jc w:val="both"/>
      </w:pPr>
      <w:r>
        <w:t xml:space="preserve">(в ред. Федеральных законов от 23.11.2015 </w:t>
      </w:r>
      <w:hyperlink r:id="rId4520">
        <w:r>
          <w:rPr>
            <w:color w:val="0000FF"/>
          </w:rPr>
          <w:t>N 323-ФЗ</w:t>
        </w:r>
      </w:hyperlink>
      <w:r>
        <w:t xml:space="preserve">, от 14.07.2022 </w:t>
      </w:r>
      <w:hyperlink r:id="rId4521">
        <w:r>
          <w:rPr>
            <w:color w:val="0000FF"/>
          </w:rPr>
          <w:t>N 263-ФЗ</w:t>
        </w:r>
      </w:hyperlink>
      <w:r>
        <w:t>)</w:t>
      </w:r>
    </w:p>
    <w:p w:rsidR="000125BB" w:rsidRDefault="000125BB">
      <w:pPr>
        <w:pStyle w:val="ConsPlusNormal"/>
        <w:jc w:val="both"/>
      </w:pPr>
      <w:r>
        <w:t xml:space="preserve">(п. 21 введен Федеральным </w:t>
      </w:r>
      <w:hyperlink r:id="rId4522">
        <w:r>
          <w:rPr>
            <w:color w:val="0000FF"/>
          </w:rPr>
          <w:t>законом</w:t>
        </w:r>
      </w:hyperlink>
      <w:r>
        <w:t xml:space="preserve"> от 30.09.2013 N 269-ФЗ)</w:t>
      </w:r>
    </w:p>
    <w:p w:rsidR="000125BB" w:rsidRDefault="000125BB">
      <w:pPr>
        <w:pStyle w:val="ConsPlusNormal"/>
        <w:jc w:val="both"/>
      </w:pPr>
    </w:p>
    <w:p w:rsidR="000125BB" w:rsidRDefault="000125BB">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4523">
        <w:r>
          <w:rPr>
            <w:color w:val="0000FF"/>
          </w:rPr>
          <w:t>закона</w:t>
        </w:r>
      </w:hyperlink>
      <w:r>
        <w:t xml:space="preserve"> от 27.11.2010 N 306-ФЗ)</w:t>
      </w:r>
    </w:p>
    <w:p w:rsidR="000125BB" w:rsidRDefault="000125BB">
      <w:pPr>
        <w:pStyle w:val="ConsPlusNormal"/>
        <w:jc w:val="both"/>
      </w:pPr>
    </w:p>
    <w:p w:rsidR="000125BB" w:rsidRDefault="000125BB">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524">
        <w:r>
          <w:rPr>
            <w:color w:val="0000FF"/>
          </w:rPr>
          <w:t>законодательства</w:t>
        </w:r>
      </w:hyperlink>
      <w:r>
        <w:t xml:space="preserve"> Российской Федерации о таможенном деле.</w:t>
      </w:r>
    </w:p>
    <w:p w:rsidR="000125BB" w:rsidRDefault="000125BB">
      <w:pPr>
        <w:pStyle w:val="ConsPlusNormal"/>
        <w:jc w:val="both"/>
      </w:pPr>
      <w:r>
        <w:t xml:space="preserve">(в ред. Федерального </w:t>
      </w:r>
      <w:hyperlink r:id="rId4525">
        <w:r>
          <w:rPr>
            <w:color w:val="0000FF"/>
          </w:rPr>
          <w:t>закона</w:t>
        </w:r>
      </w:hyperlink>
      <w:r>
        <w:t xml:space="preserve"> от 23.11.2015 N 323-ФЗ)</w:t>
      </w:r>
    </w:p>
    <w:p w:rsidR="000125BB" w:rsidRDefault="000125BB">
      <w:pPr>
        <w:pStyle w:val="ConsPlusNormal"/>
        <w:ind w:firstLine="540"/>
        <w:jc w:val="both"/>
      </w:pPr>
    </w:p>
    <w:p w:rsidR="000125BB" w:rsidRDefault="000125BB">
      <w:pPr>
        <w:pStyle w:val="ConsPlusTitle"/>
        <w:ind w:firstLine="540"/>
        <w:jc w:val="both"/>
        <w:outlineLvl w:val="2"/>
      </w:pPr>
      <w:bookmarkStart w:id="842" w:name="P6675"/>
      <w:bookmarkEnd w:id="842"/>
      <w:r>
        <w:t>Статья 205.1. Особенности установления, исчисления и уплаты акциза на природный газ в случаях, предусмотренных международными договорами Российской Федерации</w:t>
      </w:r>
    </w:p>
    <w:p w:rsidR="000125BB" w:rsidRDefault="000125BB">
      <w:pPr>
        <w:pStyle w:val="ConsPlusNormal"/>
        <w:jc w:val="both"/>
      </w:pPr>
      <w:r>
        <w:t xml:space="preserve">(в ред. Федерального </w:t>
      </w:r>
      <w:hyperlink r:id="rId4526">
        <w:r>
          <w:rPr>
            <w:color w:val="0000FF"/>
          </w:rPr>
          <w:t>закона</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4527">
        <w:r>
          <w:rPr>
            <w:color w:val="0000FF"/>
          </w:rPr>
          <w:t>законом</w:t>
        </w:r>
      </w:hyperlink>
      <w:r>
        <w:t xml:space="preserve"> от 24.11.2014 N 366-ФЗ)</w:t>
      </w:r>
    </w:p>
    <w:p w:rsidR="000125BB" w:rsidRDefault="000125BB">
      <w:pPr>
        <w:pStyle w:val="ConsPlusNormal"/>
        <w:jc w:val="both"/>
      </w:pPr>
    </w:p>
    <w:p w:rsidR="000125BB" w:rsidRDefault="000125BB">
      <w:pPr>
        <w:pStyle w:val="ConsPlusNormal"/>
        <w:ind w:firstLine="540"/>
        <w:jc w:val="both"/>
      </w:pPr>
      <w:r>
        <w:t xml:space="preserve">1. Утратил силу с 1 января 2025 года. - Федеральный </w:t>
      </w:r>
      <w:hyperlink r:id="rId4528">
        <w:r>
          <w:rPr>
            <w:color w:val="0000FF"/>
          </w:rPr>
          <w:t>закон</w:t>
        </w:r>
      </w:hyperlink>
      <w:r>
        <w:t xml:space="preserve"> от 12.07.2024 N 176-ФЗ.</w:t>
      </w:r>
    </w:p>
    <w:p w:rsidR="000125BB" w:rsidRDefault="000125BB">
      <w:pPr>
        <w:pStyle w:val="ConsPlusNormal"/>
        <w:spacing w:before="280"/>
        <w:ind w:firstLine="540"/>
        <w:jc w:val="both"/>
      </w:pPr>
      <w:r>
        <w:t xml:space="preserve">2. Объектом налогообложения акцизом признаются операции по реализации </w:t>
      </w:r>
      <w:r>
        <w:lastRenderedPageBreak/>
        <w:t>(передаче) природного газа, для которых налогообложение акцизами предусмотрено международными договорами Российской Федерации.</w:t>
      </w:r>
    </w:p>
    <w:p w:rsidR="000125BB" w:rsidRDefault="000125BB">
      <w:pPr>
        <w:pStyle w:val="ConsPlusNormal"/>
        <w:spacing w:before="28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0125BB" w:rsidRDefault="000125BB">
      <w:pPr>
        <w:pStyle w:val="ConsPlusNormal"/>
        <w:spacing w:before="28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67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0125BB" w:rsidRDefault="000125BB">
      <w:pPr>
        <w:pStyle w:val="ConsPlusNormal"/>
        <w:spacing w:before="280"/>
        <w:ind w:firstLine="540"/>
        <w:jc w:val="both"/>
      </w:pPr>
      <w:r>
        <w:t xml:space="preserve">5. Сумма акциза по реализованному (переданному) природному газу определяется в соответствии со </w:t>
      </w:r>
      <w:hyperlink w:anchor="P5045">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0125BB" w:rsidRDefault="000125BB">
      <w:pPr>
        <w:pStyle w:val="ConsPlusNormal"/>
        <w:spacing w:before="280"/>
        <w:ind w:firstLine="540"/>
        <w:jc w:val="both"/>
      </w:pPr>
      <w:r>
        <w:t xml:space="preserve">6. Дата реализации (передачи) природного газа определяется в соответствии со </w:t>
      </w:r>
      <w:hyperlink w:anchor="P5099">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0125BB" w:rsidRDefault="000125BB">
      <w:pPr>
        <w:pStyle w:val="ConsPlusNormal"/>
        <w:spacing w:before="280"/>
        <w:ind w:firstLine="540"/>
        <w:jc w:val="both"/>
      </w:pPr>
      <w:r>
        <w:t xml:space="preserve">7. Акциз по реализованному (переданному) природному газу уплачивается в срок, установленный </w:t>
      </w:r>
      <w:hyperlink w:anchor="P6332">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0125BB" w:rsidRDefault="000125BB">
      <w:pPr>
        <w:pStyle w:val="ConsPlusNormal"/>
        <w:spacing w:before="280"/>
        <w:ind w:firstLine="540"/>
        <w:jc w:val="both"/>
      </w:pPr>
      <w:r>
        <w:t xml:space="preserve">8. Налоговая </w:t>
      </w:r>
      <w:hyperlink r:id="rId4529">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0125BB" w:rsidRDefault="000125BB">
      <w:pPr>
        <w:pStyle w:val="ConsPlusNormal"/>
        <w:jc w:val="both"/>
      </w:pPr>
    </w:p>
    <w:p w:rsidR="000125BB" w:rsidRDefault="000125BB">
      <w:pPr>
        <w:pStyle w:val="ConsPlusTitle"/>
        <w:ind w:firstLine="540"/>
        <w:jc w:val="both"/>
        <w:outlineLvl w:val="2"/>
      </w:pPr>
      <w:r>
        <w:t xml:space="preserve">Статья 206. Утратила силу. - Федеральный </w:t>
      </w:r>
      <w:hyperlink r:id="rId4530">
        <w:r>
          <w:rPr>
            <w:color w:val="0000FF"/>
          </w:rPr>
          <w:t>закон</w:t>
        </w:r>
      </w:hyperlink>
      <w:r>
        <w:t xml:space="preserve"> от 06.06.2003 N 65-ФЗ.</w:t>
      </w:r>
    </w:p>
    <w:p w:rsidR="000125BB" w:rsidRDefault="000125BB">
      <w:pPr>
        <w:pStyle w:val="ConsPlusNormal"/>
        <w:ind w:firstLine="540"/>
        <w:jc w:val="both"/>
      </w:pPr>
    </w:p>
    <w:p w:rsidR="000125BB" w:rsidRDefault="000125BB">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4531">
        <w:r>
          <w:rPr>
            <w:color w:val="0000FF"/>
          </w:rPr>
          <w:t>закона</w:t>
        </w:r>
      </w:hyperlink>
      <w:r>
        <w:t xml:space="preserve"> от 21.11.2022 N 443-ФЗ)</w:t>
      </w:r>
    </w:p>
    <w:p w:rsidR="000125BB" w:rsidRDefault="000125BB">
      <w:pPr>
        <w:pStyle w:val="ConsPlusNormal"/>
        <w:ind w:firstLine="540"/>
        <w:jc w:val="both"/>
      </w:pPr>
    </w:p>
    <w:p w:rsidR="000125BB" w:rsidRDefault="000125BB">
      <w:pPr>
        <w:pStyle w:val="ConsPlusNormal"/>
        <w:ind w:firstLine="540"/>
        <w:jc w:val="both"/>
      </w:pPr>
      <w:bookmarkStart w:id="843" w:name="P6695"/>
      <w:bookmarkEnd w:id="843"/>
      <w:r>
        <w:t xml:space="preserve">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w:t>
      </w:r>
      <w:r>
        <w:lastRenderedPageBreak/>
        <w:t>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0125BB" w:rsidRDefault="000125BB">
      <w:pPr>
        <w:pStyle w:val="ConsPlusNormal"/>
        <w:spacing w:before="280"/>
        <w:ind w:firstLine="540"/>
        <w:jc w:val="both"/>
      </w:pPr>
      <w:bookmarkStart w:id="844" w:name="P6696"/>
      <w:bookmarkEnd w:id="844"/>
      <w:r>
        <w:t xml:space="preserve">2. Указанные в </w:t>
      </w:r>
      <w:hyperlink w:anchor="P6695">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0125BB" w:rsidRDefault="000125BB">
      <w:pPr>
        <w:pStyle w:val="ConsPlusNormal"/>
        <w:spacing w:before="280"/>
        <w:ind w:firstLine="540"/>
        <w:jc w:val="both"/>
      </w:pPr>
      <w:bookmarkStart w:id="845" w:name="P6697"/>
      <w:bookmarkEnd w:id="845"/>
      <w:r>
        <w:t xml:space="preserve">3. Указанные в </w:t>
      </w:r>
      <w:hyperlink w:anchor="P6695">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0125BB" w:rsidRDefault="000125BB">
      <w:pPr>
        <w:pStyle w:val="ConsPlusNormal"/>
        <w:spacing w:before="280"/>
        <w:ind w:firstLine="540"/>
        <w:jc w:val="both"/>
      </w:pPr>
      <w:r>
        <w:t xml:space="preserve">4. Сведения о результатах инвентаризации, предусмотренной </w:t>
      </w:r>
      <w:hyperlink w:anchor="P6696">
        <w:r>
          <w:rPr>
            <w:color w:val="0000FF"/>
          </w:rPr>
          <w:t>пунктами 2</w:t>
        </w:r>
      </w:hyperlink>
      <w:r>
        <w:t xml:space="preserve"> и </w:t>
      </w:r>
      <w:hyperlink w:anchor="P6697">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0125BB" w:rsidRDefault="000125BB">
      <w:pPr>
        <w:pStyle w:val="ConsPlusNormal"/>
        <w:spacing w:before="280"/>
        <w:ind w:firstLine="540"/>
        <w:jc w:val="both"/>
      </w:pPr>
      <w:r>
        <w:t xml:space="preserve">5. При совершении налогоплательщиками, указанными в </w:t>
      </w:r>
      <w:hyperlink w:anchor="P6696">
        <w:r>
          <w:rPr>
            <w:color w:val="0000FF"/>
          </w:rPr>
          <w:t>пункте 2</w:t>
        </w:r>
      </w:hyperlink>
      <w:r>
        <w:t xml:space="preserve"> настоящей статьи, операций, предусмотренных </w:t>
      </w:r>
      <w:hyperlink w:anchor="P4133">
        <w:r>
          <w:rPr>
            <w:color w:val="0000FF"/>
          </w:rPr>
          <w:t>пунктом 1 статьи 182</w:t>
        </w:r>
      </w:hyperlink>
      <w:r>
        <w:t xml:space="preserve"> настоящего Кодекса, с учтенной по результатам проведенной в соответствии с </w:t>
      </w:r>
      <w:hyperlink w:anchor="P6696">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0125BB" w:rsidRDefault="000125BB">
      <w:pPr>
        <w:pStyle w:val="ConsPlusNormal"/>
        <w:spacing w:before="280"/>
        <w:ind w:firstLine="540"/>
        <w:jc w:val="both"/>
      </w:pPr>
      <w:bookmarkStart w:id="846" w:name="P6700"/>
      <w:bookmarkEnd w:id="846"/>
      <w: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w:t>
      </w:r>
      <w:r>
        <w:lastRenderedPageBreak/>
        <w:t>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0125BB" w:rsidRDefault="000125BB">
      <w:pPr>
        <w:pStyle w:val="ConsPlusNormal"/>
        <w:spacing w:before="280"/>
        <w:ind w:firstLine="540"/>
        <w:jc w:val="both"/>
      </w:pPr>
      <w:r>
        <w:t xml:space="preserve">7. Налогоплательщики, указанные в </w:t>
      </w:r>
      <w:hyperlink w:anchor="P6700">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607">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0125BB" w:rsidRDefault="000125BB">
      <w:pPr>
        <w:pStyle w:val="ConsPlusNormal"/>
        <w:jc w:val="both"/>
      </w:pPr>
    </w:p>
    <w:p w:rsidR="000125BB" w:rsidRDefault="000125BB">
      <w:pPr>
        <w:pStyle w:val="ConsPlusTitle"/>
        <w:jc w:val="center"/>
        <w:outlineLvl w:val="1"/>
      </w:pPr>
      <w:bookmarkStart w:id="847" w:name="P6703"/>
      <w:bookmarkEnd w:id="847"/>
      <w:r>
        <w:t>Глава 23. НАЛОГ НА ДОХОДЫ ФИЗИЧЕСКИХ ЛИЦ</w:t>
      </w:r>
    </w:p>
    <w:p w:rsidR="000125BB" w:rsidRDefault="000125BB">
      <w:pPr>
        <w:pStyle w:val="ConsPlusNormal"/>
        <w:jc w:val="both"/>
      </w:pPr>
    </w:p>
    <w:p w:rsidR="000125BB" w:rsidRDefault="000125BB">
      <w:pPr>
        <w:pStyle w:val="ConsPlusTitle"/>
        <w:ind w:firstLine="540"/>
        <w:jc w:val="both"/>
        <w:outlineLvl w:val="2"/>
      </w:pPr>
      <w:r>
        <w:t>Статья 207. Налогоплательщики</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532">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0125BB" w:rsidRDefault="000125BB">
      <w:pPr>
        <w:pStyle w:val="ConsPlusNormal"/>
        <w:jc w:val="both"/>
      </w:pPr>
      <w:r>
        <w:t xml:space="preserve">(в ред. Федеральных законов от 29.12.2000 </w:t>
      </w:r>
      <w:hyperlink r:id="rId4533">
        <w:r>
          <w:rPr>
            <w:color w:val="0000FF"/>
          </w:rPr>
          <w:t>N 166-ФЗ</w:t>
        </w:r>
      </w:hyperlink>
      <w:r>
        <w:t xml:space="preserve">, от 27.07.2006 </w:t>
      </w:r>
      <w:hyperlink r:id="rId4534">
        <w:r>
          <w:rPr>
            <w:color w:val="0000FF"/>
          </w:rPr>
          <w:t>N 137-ФЗ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 2 ст. 207 см. </w:t>
            </w:r>
            <w:hyperlink r:id="rId4535">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848" w:name="P6713"/>
      <w:bookmarkEnd w:id="848"/>
      <w:r>
        <w:t>2. Если иное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0125BB" w:rsidRDefault="000125BB">
      <w:pPr>
        <w:pStyle w:val="ConsPlusNormal"/>
        <w:jc w:val="both"/>
      </w:pPr>
      <w:r>
        <w:lastRenderedPageBreak/>
        <w:t xml:space="preserve">(п. 2 введен Федеральным </w:t>
      </w:r>
      <w:hyperlink r:id="rId4536">
        <w:r>
          <w:rPr>
            <w:color w:val="0000FF"/>
          </w:rPr>
          <w:t>законом</w:t>
        </w:r>
      </w:hyperlink>
      <w:r>
        <w:t xml:space="preserve"> от 27.07.2006 N 137-ФЗ, в ред. Федеральных законов от 30.09.2013 </w:t>
      </w:r>
      <w:hyperlink r:id="rId4537">
        <w:r>
          <w:rPr>
            <w:color w:val="0000FF"/>
          </w:rPr>
          <w:t>N 268-ФЗ</w:t>
        </w:r>
      </w:hyperlink>
      <w:r>
        <w:t xml:space="preserve">, от 03.04.2017 </w:t>
      </w:r>
      <w:hyperlink r:id="rId4538">
        <w:r>
          <w:rPr>
            <w:color w:val="0000FF"/>
          </w:rPr>
          <w:t>N 58-ФЗ</w:t>
        </w:r>
      </w:hyperlink>
      <w:r>
        <w:t>)</w:t>
      </w:r>
    </w:p>
    <w:p w:rsidR="000125BB" w:rsidRDefault="000125BB">
      <w:pPr>
        <w:pStyle w:val="ConsPlusNormal"/>
        <w:spacing w:before="28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0125BB" w:rsidRDefault="000125BB">
      <w:pPr>
        <w:pStyle w:val="ConsPlusNormal"/>
        <w:jc w:val="both"/>
      </w:pPr>
      <w:r>
        <w:t xml:space="preserve">(п. 2.1 введен Федеральным </w:t>
      </w:r>
      <w:hyperlink r:id="rId4539">
        <w:r>
          <w:rPr>
            <w:color w:val="0000FF"/>
          </w:rPr>
          <w:t>законом</w:t>
        </w:r>
      </w:hyperlink>
      <w:r>
        <w:t xml:space="preserve"> от 29.11.2014 N 379-ФЗ)</w:t>
      </w:r>
    </w:p>
    <w:p w:rsidR="000125BB" w:rsidRDefault="000125BB">
      <w:pPr>
        <w:pStyle w:val="ConsPlusNormal"/>
        <w:spacing w:before="28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540">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75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0125BB" w:rsidRDefault="000125BB">
      <w:pPr>
        <w:pStyle w:val="ConsPlusNormal"/>
        <w:jc w:val="both"/>
      </w:pPr>
      <w:r>
        <w:t xml:space="preserve">(п. 2.2 введен Федеральным </w:t>
      </w:r>
      <w:hyperlink r:id="rId4541">
        <w:r>
          <w:rPr>
            <w:color w:val="0000FF"/>
          </w:rPr>
          <w:t>законом</w:t>
        </w:r>
      </w:hyperlink>
      <w:r>
        <w:t xml:space="preserve"> от 31.07.2020 N 265-ФЗ)</w:t>
      </w:r>
    </w:p>
    <w:p w:rsidR="000125BB" w:rsidRDefault="000125BB">
      <w:pPr>
        <w:pStyle w:val="ConsPlusNormal"/>
        <w:spacing w:before="280"/>
        <w:ind w:firstLine="540"/>
        <w:jc w:val="both"/>
      </w:pPr>
      <w:bookmarkStart w:id="849" w:name="P6719"/>
      <w:bookmarkEnd w:id="849"/>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сотрудники органов государственной власти, органов местного самоуправления, командированные на работу за пределы Российской Федерации, а также работники российских организаций, исполняющие трудовые или иные обязанности на территориях иностранных государств в рамках реализации межправительственных соглашений о сотрудничестве при сооружении объектов использования атомной энергии за пределами территории Российской Федерации.</w:t>
      </w:r>
    </w:p>
    <w:p w:rsidR="000125BB" w:rsidRDefault="000125BB">
      <w:pPr>
        <w:pStyle w:val="ConsPlusNormal"/>
        <w:jc w:val="both"/>
      </w:pPr>
      <w:r>
        <w:t xml:space="preserve">(п. 3 в ред. Федерального </w:t>
      </w:r>
      <w:hyperlink r:id="rId4542">
        <w:r>
          <w:rPr>
            <w:color w:val="0000FF"/>
          </w:rPr>
          <w:t>закона</w:t>
        </w:r>
      </w:hyperlink>
      <w:r>
        <w:t xml:space="preserve"> от 08.08.2024 N 259-ФЗ)</w:t>
      </w:r>
    </w:p>
    <w:p w:rsidR="000125BB" w:rsidRDefault="000125BB">
      <w:pPr>
        <w:pStyle w:val="ConsPlusNormal"/>
        <w:spacing w:before="280"/>
        <w:ind w:firstLine="540"/>
        <w:jc w:val="both"/>
      </w:pPr>
      <w:bookmarkStart w:id="850" w:name="P6721"/>
      <w:bookmarkEnd w:id="850"/>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543">
        <w:r>
          <w:rPr>
            <w:color w:val="0000FF"/>
          </w:rPr>
          <w:t>перечень</w:t>
        </w:r>
      </w:hyperlink>
      <w:r>
        <w:t xml:space="preserve"> которых определяется </w:t>
      </w:r>
      <w:r>
        <w:lastRenderedPageBreak/>
        <w:t>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0125BB" w:rsidRDefault="000125BB">
      <w:pPr>
        <w:pStyle w:val="ConsPlusNormal"/>
        <w:jc w:val="both"/>
      </w:pPr>
      <w:r>
        <w:t xml:space="preserve">(в ред. Федерального </w:t>
      </w:r>
      <w:hyperlink r:id="rId4544">
        <w:r>
          <w:rPr>
            <w:color w:val="0000FF"/>
          </w:rPr>
          <w:t>закона</w:t>
        </w:r>
      </w:hyperlink>
      <w:r>
        <w:t xml:space="preserve"> от 25.12.2018 N 490-ФЗ)</w:t>
      </w:r>
    </w:p>
    <w:p w:rsidR="000125BB" w:rsidRDefault="000125BB">
      <w:pPr>
        <w:pStyle w:val="ConsPlusNormal"/>
        <w:spacing w:before="280"/>
        <w:ind w:firstLine="540"/>
        <w:jc w:val="both"/>
      </w:pPr>
      <w:r>
        <w:t xml:space="preserve">Физическое лицо, указанное в </w:t>
      </w:r>
      <w:hyperlink w:anchor="P672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545">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0125BB" w:rsidRDefault="000125BB">
      <w:pPr>
        <w:pStyle w:val="ConsPlusNormal"/>
        <w:jc w:val="both"/>
      </w:pPr>
      <w:r>
        <w:t xml:space="preserve">(в ред. Федерального </w:t>
      </w:r>
      <w:hyperlink r:id="rId4546">
        <w:r>
          <w:rPr>
            <w:color w:val="0000FF"/>
          </w:rPr>
          <w:t>закона</w:t>
        </w:r>
      </w:hyperlink>
      <w:r>
        <w:t xml:space="preserve"> от 25.12.2018 N 490-ФЗ)</w:t>
      </w:r>
    </w:p>
    <w:p w:rsidR="000125BB" w:rsidRDefault="000125BB">
      <w:pPr>
        <w:pStyle w:val="ConsPlusNormal"/>
        <w:spacing w:before="280"/>
        <w:ind w:firstLine="540"/>
        <w:jc w:val="both"/>
      </w:pPr>
      <w:r>
        <w:t xml:space="preserve">Указанное в настоящем пункте заявление представляется в </w:t>
      </w:r>
      <w:hyperlink w:anchor="P9753">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0125BB" w:rsidRDefault="000125BB">
      <w:pPr>
        <w:pStyle w:val="ConsPlusNormal"/>
        <w:spacing w:before="28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72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0125BB" w:rsidRDefault="000125BB">
      <w:pPr>
        <w:pStyle w:val="ConsPlusNormal"/>
        <w:jc w:val="both"/>
      </w:pPr>
      <w:r>
        <w:t xml:space="preserve">(абзац введен Федеральным </w:t>
      </w:r>
      <w:hyperlink r:id="rId4547">
        <w:r>
          <w:rPr>
            <w:color w:val="0000FF"/>
          </w:rPr>
          <w:t>законом</w:t>
        </w:r>
      </w:hyperlink>
      <w:r>
        <w:t xml:space="preserve"> от 25.12.2018 N 490-ФЗ)</w:t>
      </w:r>
    </w:p>
    <w:p w:rsidR="000125BB" w:rsidRDefault="000125BB">
      <w:pPr>
        <w:pStyle w:val="ConsPlusNormal"/>
        <w:jc w:val="both"/>
      </w:pPr>
      <w:r>
        <w:t xml:space="preserve">(п. 4 введен Федеральным </w:t>
      </w:r>
      <w:hyperlink r:id="rId4548">
        <w:r>
          <w:rPr>
            <w:color w:val="0000FF"/>
          </w:rPr>
          <w:t>законом</w:t>
        </w:r>
      </w:hyperlink>
      <w:r>
        <w:t xml:space="preserve"> от 03.04.2017 N 58-ФЗ)</w:t>
      </w:r>
    </w:p>
    <w:p w:rsidR="000125BB" w:rsidRDefault="000125BB">
      <w:pPr>
        <w:pStyle w:val="ConsPlusNormal"/>
        <w:jc w:val="both"/>
      </w:pPr>
    </w:p>
    <w:p w:rsidR="000125BB" w:rsidRDefault="000125BB">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0125BB" w:rsidRDefault="000125BB">
      <w:pPr>
        <w:pStyle w:val="ConsPlusNormal"/>
        <w:jc w:val="both"/>
      </w:pPr>
    </w:p>
    <w:p w:rsidR="000125BB" w:rsidRDefault="000125BB">
      <w:pPr>
        <w:pStyle w:val="ConsPlusNormal"/>
        <w:ind w:firstLine="540"/>
        <w:jc w:val="both"/>
      </w:pPr>
      <w:r>
        <w:t>1. Для целей настоящей главы к доходам от источников в Российской Федерации относятся:</w:t>
      </w:r>
    </w:p>
    <w:p w:rsidR="000125BB" w:rsidRDefault="000125BB">
      <w:pPr>
        <w:pStyle w:val="ConsPlusNormal"/>
        <w:spacing w:before="280"/>
        <w:ind w:firstLine="540"/>
        <w:jc w:val="both"/>
      </w:pPr>
      <w:bookmarkStart w:id="851" w:name="P6733"/>
      <w:bookmarkEnd w:id="851"/>
      <w:r>
        <w:t xml:space="preserve">1) </w:t>
      </w:r>
      <w:hyperlink r:id="rId4549">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0125BB" w:rsidRDefault="000125BB">
      <w:pPr>
        <w:pStyle w:val="ConsPlusNormal"/>
        <w:jc w:val="both"/>
      </w:pPr>
      <w:r>
        <w:t xml:space="preserve">(в ред. Федеральных законов от 06.08.2001 </w:t>
      </w:r>
      <w:hyperlink r:id="rId4550">
        <w:r>
          <w:rPr>
            <w:color w:val="0000FF"/>
          </w:rPr>
          <w:t>N 110-ФЗ</w:t>
        </w:r>
      </w:hyperlink>
      <w:r>
        <w:t xml:space="preserve">, от 24.07.2007 </w:t>
      </w:r>
      <w:hyperlink r:id="rId4551">
        <w:r>
          <w:rPr>
            <w:color w:val="0000FF"/>
          </w:rPr>
          <w:t>N 216-ФЗ</w:t>
        </w:r>
      </w:hyperlink>
      <w:r>
        <w:t xml:space="preserve">, от 27.11.2018 </w:t>
      </w:r>
      <w:hyperlink r:id="rId4552">
        <w:r>
          <w:rPr>
            <w:color w:val="0000FF"/>
          </w:rPr>
          <w:t>N 424-ФЗ</w:t>
        </w:r>
      </w:hyperlink>
      <w:r>
        <w:t>)</w:t>
      </w:r>
    </w:p>
    <w:p w:rsidR="000125BB" w:rsidRDefault="000125BB">
      <w:pPr>
        <w:pStyle w:val="ConsPlusNormal"/>
        <w:spacing w:before="280"/>
        <w:ind w:firstLine="540"/>
        <w:jc w:val="both"/>
      </w:pPr>
      <w:r>
        <w:lastRenderedPageBreak/>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ликвидируемой организации;</w:t>
      </w:r>
    </w:p>
    <w:p w:rsidR="000125BB" w:rsidRDefault="000125BB">
      <w:pPr>
        <w:pStyle w:val="ConsPlusNormal"/>
        <w:jc w:val="both"/>
      </w:pPr>
      <w:r>
        <w:t xml:space="preserve">(абзац введен Федеральным </w:t>
      </w:r>
      <w:hyperlink r:id="rId4553">
        <w:r>
          <w:rPr>
            <w:color w:val="0000FF"/>
          </w:rPr>
          <w:t>законом</w:t>
        </w:r>
      </w:hyperlink>
      <w:r>
        <w:t xml:space="preserve"> от 27.11.2018 N 424-ФЗ; в ред. Федерального </w:t>
      </w:r>
      <w:hyperlink r:id="rId4554">
        <w:r>
          <w:rPr>
            <w:color w:val="0000FF"/>
          </w:rPr>
          <w:t>закона</w:t>
        </w:r>
      </w:hyperlink>
      <w:r>
        <w:t xml:space="preserve"> от 08.08.2024 N 259-ФЗ)</w:t>
      </w:r>
    </w:p>
    <w:p w:rsidR="000125BB" w:rsidRDefault="000125BB">
      <w:pPr>
        <w:pStyle w:val="ConsPlusNormal"/>
        <w:spacing w:before="280"/>
        <w:ind w:firstLine="540"/>
        <w:jc w:val="both"/>
      </w:pPr>
      <w:bookmarkStart w:id="852" w:name="P6737"/>
      <w:bookmarkEnd w:id="852"/>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779">
        <w:r>
          <w:rPr>
            <w:color w:val="0000FF"/>
          </w:rPr>
          <w:t>пунктом 1.1</w:t>
        </w:r>
      </w:hyperlink>
      <w:r>
        <w:t xml:space="preserve"> настоящей статьи;</w:t>
      </w:r>
    </w:p>
    <w:p w:rsidR="000125BB" w:rsidRDefault="000125BB">
      <w:pPr>
        <w:pStyle w:val="ConsPlusNormal"/>
        <w:jc w:val="both"/>
      </w:pPr>
      <w:r>
        <w:t xml:space="preserve">(пп. 1.1 введен Федеральным </w:t>
      </w:r>
      <w:hyperlink r:id="rId4555">
        <w:r>
          <w:rPr>
            <w:color w:val="0000FF"/>
          </w:rPr>
          <w:t>законом</w:t>
        </w:r>
      </w:hyperlink>
      <w:r>
        <w:t xml:space="preserve"> от 23.11.2020 N 374-ФЗ)</w:t>
      </w:r>
    </w:p>
    <w:p w:rsidR="000125BB" w:rsidRDefault="000125BB">
      <w:pPr>
        <w:pStyle w:val="ConsPlusNormal"/>
        <w:spacing w:before="280"/>
        <w:ind w:firstLine="540"/>
        <w:jc w:val="both"/>
      </w:pPr>
      <w:bookmarkStart w:id="853" w:name="P6739"/>
      <w:bookmarkEnd w:id="853"/>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0125BB" w:rsidRDefault="000125BB">
      <w:pPr>
        <w:pStyle w:val="ConsPlusNormal"/>
        <w:jc w:val="both"/>
      </w:pPr>
      <w:r>
        <w:t xml:space="preserve">(в ред. Федеральных законов от 29.12.2000 </w:t>
      </w:r>
      <w:hyperlink r:id="rId4556">
        <w:r>
          <w:rPr>
            <w:color w:val="0000FF"/>
          </w:rPr>
          <w:t>N 166-ФЗ</w:t>
        </w:r>
      </w:hyperlink>
      <w:r>
        <w:t xml:space="preserve">, от 24.07.2007 </w:t>
      </w:r>
      <w:hyperlink r:id="rId4557">
        <w:r>
          <w:rPr>
            <w:color w:val="0000FF"/>
          </w:rPr>
          <w:t>N 216-ФЗ</w:t>
        </w:r>
      </w:hyperlink>
      <w:r>
        <w:t>)</w:t>
      </w:r>
    </w:p>
    <w:p w:rsidR="000125BB" w:rsidRDefault="000125BB">
      <w:pPr>
        <w:pStyle w:val="ConsPlusNormal"/>
        <w:spacing w:before="280"/>
        <w:ind w:firstLine="540"/>
        <w:jc w:val="both"/>
      </w:pPr>
      <w:r>
        <w:t xml:space="preserve">3) доходы, полученные от использования в Российской Федерации </w:t>
      </w:r>
      <w:hyperlink r:id="rId4558">
        <w:r>
          <w:rPr>
            <w:color w:val="0000FF"/>
          </w:rPr>
          <w:t>авторских</w:t>
        </w:r>
      </w:hyperlink>
      <w:r>
        <w:t xml:space="preserve"> или </w:t>
      </w:r>
      <w:hyperlink r:id="rId4559">
        <w:r>
          <w:rPr>
            <w:color w:val="0000FF"/>
          </w:rPr>
          <w:t>смежных</w:t>
        </w:r>
      </w:hyperlink>
      <w:r>
        <w:t xml:space="preserve"> прав;</w:t>
      </w:r>
    </w:p>
    <w:p w:rsidR="000125BB" w:rsidRDefault="000125BB">
      <w:pPr>
        <w:pStyle w:val="ConsPlusNormal"/>
        <w:jc w:val="both"/>
      </w:pPr>
      <w:r>
        <w:t xml:space="preserve">(пп. 3 в ред. Федерального </w:t>
      </w:r>
      <w:hyperlink r:id="rId4560">
        <w:r>
          <w:rPr>
            <w:color w:val="0000FF"/>
          </w:rPr>
          <w:t>закона</w:t>
        </w:r>
      </w:hyperlink>
      <w:r>
        <w:t xml:space="preserve"> от 02.07.2013 N 152-ФЗ)</w:t>
      </w:r>
    </w:p>
    <w:p w:rsidR="000125BB" w:rsidRDefault="000125BB">
      <w:pPr>
        <w:pStyle w:val="ConsPlusNormal"/>
        <w:spacing w:before="280"/>
        <w:ind w:firstLine="540"/>
        <w:jc w:val="both"/>
      </w:pPr>
      <w:r>
        <w:t>4) доходы, полученные от сдачи в аренду или иного использования имущества, находящегося в Российской Федерации;</w:t>
      </w:r>
    </w:p>
    <w:p w:rsidR="000125BB" w:rsidRDefault="000125BB">
      <w:pPr>
        <w:pStyle w:val="ConsPlusNormal"/>
        <w:jc w:val="both"/>
      </w:pPr>
      <w:r>
        <w:t xml:space="preserve">(пп. 4 в ред. Федерального </w:t>
      </w:r>
      <w:hyperlink r:id="rId4561">
        <w:r>
          <w:rPr>
            <w:color w:val="0000FF"/>
          </w:rPr>
          <w:t>закона</w:t>
        </w:r>
      </w:hyperlink>
      <w:r>
        <w:t xml:space="preserve"> от 29.12.2000 N 166-ФЗ)</w:t>
      </w:r>
    </w:p>
    <w:p w:rsidR="000125BB" w:rsidRDefault="000125BB">
      <w:pPr>
        <w:pStyle w:val="ConsPlusNormal"/>
        <w:spacing w:before="280"/>
        <w:ind w:firstLine="540"/>
        <w:jc w:val="both"/>
      </w:pPr>
      <w:r>
        <w:t>5) доходы от реализации:</w:t>
      </w:r>
    </w:p>
    <w:p w:rsidR="000125BB" w:rsidRDefault="000125BB">
      <w:pPr>
        <w:pStyle w:val="ConsPlusNormal"/>
        <w:spacing w:before="280"/>
        <w:ind w:firstLine="540"/>
        <w:jc w:val="both"/>
      </w:pPr>
      <w:hyperlink r:id="rId4562">
        <w:r>
          <w:rPr>
            <w:color w:val="0000FF"/>
          </w:rPr>
          <w:t>недвижимого имущества</w:t>
        </w:r>
      </w:hyperlink>
      <w:r>
        <w:t>, находящегося в Российской Федерации;</w:t>
      </w:r>
    </w:p>
    <w:p w:rsidR="000125BB" w:rsidRDefault="000125BB">
      <w:pPr>
        <w:pStyle w:val="ConsPlusNormal"/>
        <w:spacing w:before="280"/>
        <w:ind w:firstLine="540"/>
        <w:jc w:val="both"/>
      </w:pPr>
      <w:r>
        <w:t xml:space="preserve">в Российской Федерации акций или иных </w:t>
      </w:r>
      <w:hyperlink r:id="rId4563">
        <w:r>
          <w:rPr>
            <w:color w:val="0000FF"/>
          </w:rPr>
          <w:t>ценных бумаг</w:t>
        </w:r>
      </w:hyperlink>
      <w:r>
        <w:t>, а также долей участия в уставном капитале организаций;</w:t>
      </w:r>
    </w:p>
    <w:p w:rsidR="000125BB" w:rsidRDefault="000125BB">
      <w:pPr>
        <w:pStyle w:val="ConsPlusNormal"/>
        <w:spacing w:before="28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0125BB" w:rsidRDefault="000125BB">
      <w:pPr>
        <w:pStyle w:val="ConsPlusNormal"/>
        <w:jc w:val="both"/>
      </w:pPr>
      <w:r>
        <w:t xml:space="preserve">(абзац введен Федеральным </w:t>
      </w:r>
      <w:hyperlink r:id="rId4564">
        <w:r>
          <w:rPr>
            <w:color w:val="0000FF"/>
          </w:rPr>
          <w:t>законом</w:t>
        </w:r>
      </w:hyperlink>
      <w:r>
        <w:t xml:space="preserve"> от 28.11.2011 N 336-ФЗ)</w:t>
      </w:r>
    </w:p>
    <w:p w:rsidR="000125BB" w:rsidRDefault="000125BB">
      <w:pPr>
        <w:pStyle w:val="ConsPlusNormal"/>
        <w:spacing w:before="280"/>
        <w:ind w:firstLine="540"/>
        <w:jc w:val="both"/>
      </w:pPr>
      <w:bookmarkStart w:id="854" w:name="P6750"/>
      <w:bookmarkEnd w:id="854"/>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0125BB" w:rsidRDefault="000125BB">
      <w:pPr>
        <w:pStyle w:val="ConsPlusNormal"/>
        <w:jc w:val="both"/>
      </w:pPr>
      <w:r>
        <w:lastRenderedPageBreak/>
        <w:t xml:space="preserve">(в ред. Федерального </w:t>
      </w:r>
      <w:hyperlink r:id="rId4565">
        <w:r>
          <w:rPr>
            <w:color w:val="0000FF"/>
          </w:rPr>
          <w:t>закона</w:t>
        </w:r>
      </w:hyperlink>
      <w:r>
        <w:t xml:space="preserve"> от 24.07.2007 N 216-ФЗ)</w:t>
      </w:r>
    </w:p>
    <w:p w:rsidR="000125BB" w:rsidRDefault="000125BB">
      <w:pPr>
        <w:pStyle w:val="ConsPlusNormal"/>
        <w:spacing w:before="280"/>
        <w:ind w:firstLine="540"/>
        <w:jc w:val="both"/>
      </w:pPr>
      <w:r>
        <w:t>иного имущества, находящегося в Российской Федерации и принадлежащего физическому лицу;</w:t>
      </w:r>
    </w:p>
    <w:p w:rsidR="000125BB" w:rsidRDefault="000125BB">
      <w:pPr>
        <w:pStyle w:val="ConsPlusNormal"/>
        <w:spacing w:before="28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0125BB" w:rsidRDefault="000125BB">
      <w:pPr>
        <w:pStyle w:val="ConsPlusNormal"/>
        <w:jc w:val="both"/>
      </w:pPr>
      <w:r>
        <w:t xml:space="preserve">(в ред. Федерального </w:t>
      </w:r>
      <w:hyperlink r:id="rId4566">
        <w:r>
          <w:rPr>
            <w:color w:val="0000FF"/>
          </w:rPr>
          <w:t>закона</w:t>
        </w:r>
      </w:hyperlink>
      <w:r>
        <w:t xml:space="preserve"> от 29.12.2000 N 166-ФЗ)</w:t>
      </w:r>
    </w:p>
    <w:p w:rsidR="000125BB" w:rsidRDefault="000125BB">
      <w:pPr>
        <w:pStyle w:val="ConsPlusNormal"/>
        <w:spacing w:before="28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0125BB" w:rsidRDefault="000125BB">
      <w:pPr>
        <w:pStyle w:val="ConsPlusNormal"/>
        <w:jc w:val="both"/>
      </w:pPr>
      <w:r>
        <w:t xml:space="preserve">(пп. 6.1 введен Федеральным </w:t>
      </w:r>
      <w:hyperlink r:id="rId4567">
        <w:r>
          <w:rPr>
            <w:color w:val="0000FF"/>
          </w:rPr>
          <w:t>законом</w:t>
        </w:r>
      </w:hyperlink>
      <w:r>
        <w:t xml:space="preserve"> от 07.11.2011 N 305-ФЗ)</w:t>
      </w:r>
    </w:p>
    <w:p w:rsidR="000125BB" w:rsidRDefault="000125BB">
      <w:pPr>
        <w:pStyle w:val="ConsPlusNormal"/>
        <w:spacing w:before="280"/>
        <w:ind w:firstLine="540"/>
        <w:jc w:val="both"/>
      </w:pPr>
      <w:bookmarkStart w:id="855" w:name="P6757"/>
      <w:bookmarkEnd w:id="855"/>
      <w:r>
        <w:t>6.2) вознаграждение и иные выплаты при выполнении дистанционным работником трудовой функции дистанционно по договору с работодателем, являющимся российской организацией (за исключением договора, заключенного для осуществления трудовой деятельности в обособленном подразделении российской организации, зарегистрированным за пределами Российской Федерации), с обособленным подразделением иностранной организации, зарегистрированным на территории Российской Федерации;</w:t>
      </w:r>
    </w:p>
    <w:p w:rsidR="000125BB" w:rsidRDefault="000125BB">
      <w:pPr>
        <w:pStyle w:val="ConsPlusNormal"/>
        <w:jc w:val="both"/>
      </w:pPr>
      <w:r>
        <w:t xml:space="preserve">(пп. 6.2 введен Федеральным </w:t>
      </w:r>
      <w:hyperlink r:id="rId4568">
        <w:r>
          <w:rPr>
            <w:color w:val="0000FF"/>
          </w:rPr>
          <w:t>законом</w:t>
        </w:r>
      </w:hyperlink>
      <w:r>
        <w:t xml:space="preserve"> от 31.07.2023 N 389-ФЗ)</w:t>
      </w:r>
    </w:p>
    <w:p w:rsidR="000125BB" w:rsidRDefault="000125BB">
      <w:pPr>
        <w:pStyle w:val="ConsPlusNormal"/>
        <w:spacing w:before="280"/>
        <w:ind w:firstLine="540"/>
        <w:jc w:val="both"/>
      </w:pPr>
      <w:bookmarkStart w:id="856" w:name="P6759"/>
      <w:bookmarkEnd w:id="856"/>
      <w:r>
        <w:t>6.3)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в информационно-телекоммуникационной сети "Интернет" с использованием доменных имен и сетевых адресов, находящихся в российской национальной доменной зоне, и (или) информационных систем, технические средства которых размещены на территории Российской Федерации, и (или) комплексов программно-аппаратных средств, размещенных на территории Российской Федерации, при соблюдении хотя бы одного из следующих условий:</w:t>
      </w:r>
    </w:p>
    <w:p w:rsidR="000125BB" w:rsidRDefault="000125BB">
      <w:pPr>
        <w:pStyle w:val="ConsPlusNormal"/>
        <w:spacing w:before="280"/>
        <w:ind w:firstLine="540"/>
        <w:jc w:val="both"/>
      </w:pPr>
      <w:r>
        <w:t>налогоплательщик - физическое лицо является налоговым резидентом Российской Федерации;</w:t>
      </w:r>
    </w:p>
    <w:p w:rsidR="000125BB" w:rsidRDefault="000125BB">
      <w:pPr>
        <w:pStyle w:val="ConsPlusNormal"/>
        <w:spacing w:before="280"/>
        <w:ind w:firstLine="540"/>
        <w:jc w:val="both"/>
      </w:pPr>
      <w:r>
        <w:t xml:space="preserve">доходы получены налогоплательщиком - физическим лицом на счет, открытый в </w:t>
      </w:r>
      <w:r>
        <w:lastRenderedPageBreak/>
        <w:t>банке, находящемся на территории Российской Федерации;</w:t>
      </w:r>
    </w:p>
    <w:p w:rsidR="000125BB" w:rsidRDefault="000125BB">
      <w:pPr>
        <w:pStyle w:val="ConsPlusNormal"/>
        <w:spacing w:before="280"/>
        <w:ind w:firstLine="540"/>
        <w:jc w:val="both"/>
      </w:pPr>
      <w:r>
        <w:t>источники выплаты доходов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w:t>
      </w:r>
    </w:p>
    <w:p w:rsidR="000125BB" w:rsidRDefault="000125BB">
      <w:pPr>
        <w:pStyle w:val="ConsPlusNormal"/>
        <w:jc w:val="both"/>
      </w:pPr>
      <w:r>
        <w:t xml:space="preserve">(пп. 6.3 введен Федеральным </w:t>
      </w:r>
      <w:hyperlink r:id="rId4569">
        <w:r>
          <w:rPr>
            <w:color w:val="0000FF"/>
          </w:rPr>
          <w:t>законом</w:t>
        </w:r>
      </w:hyperlink>
      <w:r>
        <w:t xml:space="preserve"> от 31.07.2023 N 389-ФЗ)</w:t>
      </w:r>
    </w:p>
    <w:p w:rsidR="000125BB" w:rsidRDefault="000125BB">
      <w:pPr>
        <w:pStyle w:val="ConsPlusNormal"/>
        <w:spacing w:before="28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0125BB" w:rsidRDefault="000125BB">
      <w:pPr>
        <w:pStyle w:val="ConsPlusNormal"/>
        <w:jc w:val="both"/>
      </w:pPr>
      <w:r>
        <w:t xml:space="preserve">(в ред. Федеральных законов от 29.12.2000 </w:t>
      </w:r>
      <w:hyperlink r:id="rId4570">
        <w:r>
          <w:rPr>
            <w:color w:val="0000FF"/>
          </w:rPr>
          <w:t>N 166-ФЗ</w:t>
        </w:r>
      </w:hyperlink>
      <w:r>
        <w:t xml:space="preserve">, от 24.07.2007 </w:t>
      </w:r>
      <w:hyperlink r:id="rId4571">
        <w:r>
          <w:rPr>
            <w:color w:val="0000FF"/>
          </w:rPr>
          <w:t>N 216-ФЗ</w:t>
        </w:r>
      </w:hyperlink>
      <w:r>
        <w:t>)</w:t>
      </w:r>
    </w:p>
    <w:p w:rsidR="000125BB" w:rsidRDefault="000125BB">
      <w:pPr>
        <w:pStyle w:val="ConsPlusNormal"/>
        <w:spacing w:before="280"/>
        <w:ind w:firstLine="540"/>
        <w:jc w:val="both"/>
      </w:pPr>
      <w:r>
        <w:t xml:space="preserve">8) исключен. - Федеральный </w:t>
      </w:r>
      <w:hyperlink r:id="rId4572">
        <w:r>
          <w:rPr>
            <w:color w:val="0000FF"/>
          </w:rPr>
          <w:t>закон</w:t>
        </w:r>
      </w:hyperlink>
      <w:r>
        <w:t xml:space="preserve"> от 29.12.2000 N 166-ФЗ);</w:t>
      </w:r>
    </w:p>
    <w:p w:rsidR="000125BB" w:rsidRDefault="000125BB">
      <w:pPr>
        <w:pStyle w:val="ConsPlusNormal"/>
        <w:spacing w:before="280"/>
        <w:ind w:firstLine="540"/>
        <w:jc w:val="both"/>
      </w:pPr>
      <w:bookmarkStart w:id="857" w:name="P6767"/>
      <w:bookmarkEnd w:id="857"/>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0125BB" w:rsidRDefault="000125BB">
      <w:pPr>
        <w:pStyle w:val="ConsPlusNormal"/>
        <w:jc w:val="both"/>
      </w:pPr>
      <w:r>
        <w:t xml:space="preserve">(пп. 8 введен Федеральным </w:t>
      </w:r>
      <w:hyperlink r:id="rId4573">
        <w:r>
          <w:rPr>
            <w:color w:val="0000FF"/>
          </w:rPr>
          <w:t>законом</w:t>
        </w:r>
      </w:hyperlink>
      <w:r>
        <w:t xml:space="preserve"> от 29.12.2000 N 166-ФЗ)</w:t>
      </w:r>
    </w:p>
    <w:p w:rsidR="000125BB" w:rsidRDefault="000125BB">
      <w:pPr>
        <w:pStyle w:val="ConsPlusNormal"/>
        <w:spacing w:before="28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0125BB" w:rsidRDefault="000125BB">
      <w:pPr>
        <w:pStyle w:val="ConsPlusNormal"/>
        <w:jc w:val="both"/>
      </w:pPr>
      <w:r>
        <w:t xml:space="preserve">(пп. 9 введен Федеральным </w:t>
      </w:r>
      <w:hyperlink r:id="rId4574">
        <w:r>
          <w:rPr>
            <w:color w:val="0000FF"/>
          </w:rPr>
          <w:t>законом</w:t>
        </w:r>
      </w:hyperlink>
      <w:r>
        <w:t xml:space="preserve"> от 29.12.2000 N 166-ФЗ)</w:t>
      </w:r>
    </w:p>
    <w:p w:rsidR="000125BB" w:rsidRDefault="000125BB">
      <w:pPr>
        <w:pStyle w:val="ConsPlusNormal"/>
        <w:spacing w:before="28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0125BB" w:rsidRDefault="000125BB">
      <w:pPr>
        <w:pStyle w:val="ConsPlusNormal"/>
        <w:jc w:val="both"/>
      </w:pPr>
      <w:r>
        <w:t xml:space="preserve">(пп. 9.1 введен Федеральным </w:t>
      </w:r>
      <w:hyperlink r:id="rId4575">
        <w:r>
          <w:rPr>
            <w:color w:val="0000FF"/>
          </w:rPr>
          <w:t>законом</w:t>
        </w:r>
      </w:hyperlink>
      <w:r>
        <w:t xml:space="preserve"> от 29.12.2004 N 204-ФЗ)</w:t>
      </w:r>
    </w:p>
    <w:p w:rsidR="000125BB" w:rsidRDefault="000125BB">
      <w:pPr>
        <w:pStyle w:val="ConsPlusNormal"/>
        <w:spacing w:before="28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300">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0125BB" w:rsidRDefault="000125BB">
      <w:pPr>
        <w:pStyle w:val="ConsPlusNormal"/>
        <w:jc w:val="both"/>
      </w:pPr>
      <w:r>
        <w:t xml:space="preserve">(пп. 9.2 введен Федеральным </w:t>
      </w:r>
      <w:hyperlink r:id="rId4576">
        <w:r>
          <w:rPr>
            <w:color w:val="0000FF"/>
          </w:rPr>
          <w:t>законом</w:t>
        </w:r>
      </w:hyperlink>
      <w:r>
        <w:t xml:space="preserve"> от 14.07.2022 N 324-ФЗ)</w:t>
      </w:r>
    </w:p>
    <w:p w:rsidR="000125BB" w:rsidRDefault="000125BB">
      <w:pPr>
        <w:pStyle w:val="ConsPlusNormal"/>
        <w:spacing w:before="280"/>
        <w:ind w:firstLine="540"/>
        <w:jc w:val="both"/>
      </w:pPr>
      <w:r>
        <w:t>9.3) доходы в виде цифровой валюты, полученной в результате осуществления майнинга цифровой валюты в Российской Федерации;</w:t>
      </w:r>
    </w:p>
    <w:p w:rsidR="000125BB" w:rsidRDefault="000125BB">
      <w:pPr>
        <w:pStyle w:val="ConsPlusNormal"/>
        <w:jc w:val="both"/>
      </w:pPr>
      <w:r>
        <w:t xml:space="preserve">(пп. 9.3 введен Федеральным </w:t>
      </w:r>
      <w:hyperlink r:id="rId4577">
        <w:r>
          <w:rPr>
            <w:color w:val="0000FF"/>
          </w:rPr>
          <w:t>законом</w:t>
        </w:r>
      </w:hyperlink>
      <w:r>
        <w:t xml:space="preserve"> от 29.11.2024 N 418-ФЗ)</w:t>
      </w:r>
    </w:p>
    <w:p w:rsidR="000125BB" w:rsidRDefault="000125BB">
      <w:pPr>
        <w:pStyle w:val="ConsPlusNormal"/>
        <w:spacing w:before="280"/>
        <w:ind w:firstLine="540"/>
        <w:jc w:val="both"/>
      </w:pPr>
      <w:hyperlink r:id="rId4578">
        <w:r>
          <w:rPr>
            <w:color w:val="0000FF"/>
          </w:rPr>
          <w:t>10</w:t>
        </w:r>
      </w:hyperlink>
      <w:r>
        <w:t xml:space="preserve">) иные доходы, получаемые налогоплательщиком в результате осуществления </w:t>
      </w:r>
      <w:r>
        <w:lastRenderedPageBreak/>
        <w:t>им деятельности в Российской Федерации.</w:t>
      </w:r>
    </w:p>
    <w:p w:rsidR="000125BB" w:rsidRDefault="000125BB">
      <w:pPr>
        <w:pStyle w:val="ConsPlusNormal"/>
        <w:jc w:val="both"/>
      </w:pPr>
      <w:r>
        <w:t xml:space="preserve">(в ред. Федерального </w:t>
      </w:r>
      <w:hyperlink r:id="rId4579">
        <w:r>
          <w:rPr>
            <w:color w:val="0000FF"/>
          </w:rPr>
          <w:t>закона</w:t>
        </w:r>
      </w:hyperlink>
      <w:r>
        <w:t xml:space="preserve"> от 29.12.2000 N 166-ФЗ)</w:t>
      </w:r>
    </w:p>
    <w:p w:rsidR="000125BB" w:rsidRDefault="000125BB">
      <w:pPr>
        <w:pStyle w:val="ConsPlusNormal"/>
        <w:spacing w:before="280"/>
        <w:ind w:firstLine="540"/>
        <w:jc w:val="both"/>
      </w:pPr>
      <w:bookmarkStart w:id="858" w:name="P6779"/>
      <w:bookmarkEnd w:id="858"/>
      <w:r>
        <w:t xml:space="preserve">1.1. Дивиденды, выплаченные иностранной организации, постоянным </w:t>
      </w:r>
      <w:hyperlink r:id="rId4580">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458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0125BB" w:rsidRDefault="000125BB">
      <w:pPr>
        <w:pStyle w:val="ConsPlusNormal"/>
        <w:spacing w:before="280"/>
        <w:ind w:firstLine="540"/>
        <w:jc w:val="both"/>
      </w:pPr>
      <w:r>
        <w:t xml:space="preserve">При прямом участии налогоплательщика в иностранной организации, указанной в </w:t>
      </w:r>
      <w:hyperlink w:anchor="P6779">
        <w:r>
          <w:rPr>
            <w:color w:val="0000FF"/>
          </w:rPr>
          <w:t>абзаце первом</w:t>
        </w:r>
      </w:hyperlink>
      <w:r>
        <w:t xml:space="preserve"> настоящего пункта, положения </w:t>
      </w:r>
      <w:hyperlink w:anchor="P6779">
        <w:r>
          <w:rPr>
            <w:color w:val="0000FF"/>
          </w:rPr>
          <w:t>абзаца первого</w:t>
        </w:r>
      </w:hyperlink>
      <w:r>
        <w:t xml:space="preserve"> настоящего пункта применяются при одновременном выполнении следующих условий:</w:t>
      </w:r>
    </w:p>
    <w:p w:rsidR="000125BB" w:rsidRDefault="000125BB">
      <w:pPr>
        <w:pStyle w:val="ConsPlusNormal"/>
        <w:spacing w:before="280"/>
        <w:ind w:firstLine="540"/>
        <w:jc w:val="both"/>
      </w:pPr>
      <w:r>
        <w:t xml:space="preserve">в течение 180 календарных дней со дня выплаты иностранной организации, указанной в </w:t>
      </w:r>
      <w:hyperlink w:anchor="P6779">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0125BB" w:rsidRDefault="000125BB">
      <w:pPr>
        <w:pStyle w:val="ConsPlusNormal"/>
        <w:spacing w:before="280"/>
        <w:ind w:firstLine="540"/>
        <w:jc w:val="both"/>
      </w:pPr>
      <w:bookmarkStart w:id="859" w:name="P6782"/>
      <w:bookmarkEnd w:id="859"/>
      <w:r>
        <w:t xml:space="preserve">сумма полученных иностранной организацией, указанной в </w:t>
      </w:r>
      <w:hyperlink w:anchor="P6779">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0125BB" w:rsidRDefault="000125BB">
      <w:pPr>
        <w:pStyle w:val="ConsPlusNormal"/>
        <w:spacing w:before="280"/>
        <w:ind w:firstLine="540"/>
        <w:jc w:val="both"/>
      </w:pPr>
      <w:r>
        <w:t xml:space="preserve">При косвенном участии налогоплательщика в иностранной организации, указанной в </w:t>
      </w:r>
      <w:hyperlink w:anchor="P6779">
        <w:r>
          <w:rPr>
            <w:color w:val="0000FF"/>
          </w:rPr>
          <w:t>абзаце первом</w:t>
        </w:r>
      </w:hyperlink>
      <w:r>
        <w:t xml:space="preserve"> настоящего пункта, положения </w:t>
      </w:r>
      <w:hyperlink w:anchor="P6779">
        <w:r>
          <w:rPr>
            <w:color w:val="0000FF"/>
          </w:rPr>
          <w:t>абзаца первого</w:t>
        </w:r>
      </w:hyperlink>
      <w:r>
        <w:t xml:space="preserve"> настоящего пункта применяются при одновременном выполнении следующих условий:</w:t>
      </w:r>
    </w:p>
    <w:p w:rsidR="000125BB" w:rsidRDefault="000125BB">
      <w:pPr>
        <w:pStyle w:val="ConsPlusNormal"/>
        <w:spacing w:before="280"/>
        <w:ind w:firstLine="540"/>
        <w:jc w:val="both"/>
      </w:pPr>
      <w:r>
        <w:t xml:space="preserve">косвенное участие налогоплательщика в указанной в </w:t>
      </w:r>
      <w:hyperlink w:anchor="P6779">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w:t>
      </w:r>
      <w:r>
        <w:lastRenderedPageBreak/>
        <w:t>образования юридического лица);</w:t>
      </w:r>
    </w:p>
    <w:p w:rsidR="000125BB" w:rsidRDefault="000125BB">
      <w:pPr>
        <w:pStyle w:val="ConsPlusNormal"/>
        <w:spacing w:before="280"/>
        <w:ind w:firstLine="540"/>
        <w:jc w:val="both"/>
      </w:pPr>
      <w:bookmarkStart w:id="860" w:name="P6785"/>
      <w:bookmarkEnd w:id="860"/>
      <w:r>
        <w:t xml:space="preserve">в течение 180 календарных дней с даты выплаты иностранной организации, указанной в </w:t>
      </w:r>
      <w:hyperlink w:anchor="P6779">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779">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0125BB" w:rsidRDefault="000125BB">
      <w:pPr>
        <w:pStyle w:val="ConsPlusNormal"/>
        <w:spacing w:before="280"/>
        <w:ind w:firstLine="540"/>
        <w:jc w:val="both"/>
      </w:pPr>
      <w:bookmarkStart w:id="861" w:name="P6786"/>
      <w:bookmarkEnd w:id="861"/>
      <w:r>
        <w:t xml:space="preserve">сумма указанных в </w:t>
      </w:r>
      <w:hyperlink w:anchor="P6785">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779">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779">
        <w:r>
          <w:rPr>
            <w:color w:val="0000FF"/>
          </w:rPr>
          <w:t>абзаце первом</w:t>
        </w:r>
      </w:hyperlink>
      <w:r>
        <w:t xml:space="preserve"> настоящего пункта, составляет не менее суммы указанных в </w:t>
      </w:r>
      <w:hyperlink w:anchor="P6785">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779">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785">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w:t>
      </w:r>
      <w:r>
        <w:lastRenderedPageBreak/>
        <w:t>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0125BB" w:rsidRDefault="000125BB">
      <w:pPr>
        <w:pStyle w:val="ConsPlusNormal"/>
        <w:spacing w:before="280"/>
        <w:ind w:firstLine="540"/>
        <w:jc w:val="both"/>
      </w:pPr>
      <w:r>
        <w:t xml:space="preserve">Одновременно с представлением налоговой декларации, в которой отражены доходы, указанные в </w:t>
      </w:r>
      <w:hyperlink w:anchor="P6779">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0125BB" w:rsidRDefault="000125BB">
      <w:pPr>
        <w:pStyle w:val="ConsPlusNormal"/>
        <w:spacing w:before="280"/>
        <w:ind w:firstLine="540"/>
        <w:jc w:val="both"/>
      </w:pPr>
      <w:bookmarkStart w:id="862" w:name="P6788"/>
      <w:bookmarkEnd w:id="862"/>
      <w:r>
        <w:t xml:space="preserve">документальное подтверждение доли косвенного участия налогоплательщика в российской организации, указанной в </w:t>
      </w:r>
      <w:hyperlink w:anchor="P6779">
        <w:r>
          <w:rPr>
            <w:color w:val="0000FF"/>
          </w:rPr>
          <w:t>абзаце первом</w:t>
        </w:r>
      </w:hyperlink>
      <w:r>
        <w:t xml:space="preserve"> настоящего пункта, и последовательности такого косвенного участия;</w:t>
      </w:r>
    </w:p>
    <w:p w:rsidR="000125BB" w:rsidRDefault="000125BB">
      <w:pPr>
        <w:pStyle w:val="ConsPlusNormal"/>
        <w:spacing w:before="280"/>
        <w:ind w:firstLine="540"/>
        <w:jc w:val="both"/>
      </w:pPr>
      <w:bookmarkStart w:id="863" w:name="P6789"/>
      <w:bookmarkEnd w:id="863"/>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0125BB" w:rsidRDefault="000125BB">
      <w:pPr>
        <w:pStyle w:val="ConsPlusNormal"/>
        <w:spacing w:before="28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737">
        <w:r>
          <w:rPr>
            <w:color w:val="0000FF"/>
          </w:rPr>
          <w:t>подпункте 1.1 пункта 1</w:t>
        </w:r>
      </w:hyperlink>
      <w:r>
        <w:t xml:space="preserve"> настоящей статьи, или установлено, что документы, указанные в </w:t>
      </w:r>
      <w:hyperlink w:anchor="P6788">
        <w:r>
          <w:rPr>
            <w:color w:val="0000FF"/>
          </w:rPr>
          <w:t>абзацах десятом</w:t>
        </w:r>
      </w:hyperlink>
      <w:r>
        <w:t xml:space="preserve"> и </w:t>
      </w:r>
      <w:hyperlink w:anchor="P6789">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0125BB" w:rsidRDefault="000125BB">
      <w:pPr>
        <w:pStyle w:val="ConsPlusNormal"/>
        <w:jc w:val="both"/>
      </w:pPr>
      <w:r>
        <w:t xml:space="preserve">(п. 1.1 введен Федеральным </w:t>
      </w:r>
      <w:hyperlink r:id="rId4582">
        <w:r>
          <w:rPr>
            <w:color w:val="0000FF"/>
          </w:rPr>
          <w:t>законом</w:t>
        </w:r>
      </w:hyperlink>
      <w:r>
        <w:t xml:space="preserve"> от 23.11.2020 N 374-ФЗ)</w:t>
      </w:r>
    </w:p>
    <w:p w:rsidR="000125BB" w:rsidRDefault="000125BB">
      <w:pPr>
        <w:pStyle w:val="ConsPlusNormal"/>
        <w:spacing w:before="280"/>
        <w:ind w:firstLine="540"/>
        <w:jc w:val="both"/>
      </w:pPr>
      <w:r>
        <w:t>2. Для целей настоящей главы к доходам, полученным от источников в Российской Федерации, не относятся:</w:t>
      </w:r>
    </w:p>
    <w:p w:rsidR="000125BB" w:rsidRDefault="000125BB">
      <w:pPr>
        <w:pStyle w:val="ConsPlusNormal"/>
        <w:jc w:val="both"/>
      </w:pPr>
      <w:r>
        <w:t xml:space="preserve">(в ред. Федерального </w:t>
      </w:r>
      <w:hyperlink r:id="rId4583">
        <w:r>
          <w:rPr>
            <w:color w:val="0000FF"/>
          </w:rPr>
          <w:t>закона</w:t>
        </w:r>
      </w:hyperlink>
      <w:r>
        <w:t xml:space="preserve"> от 29.09.2019 N 325-ФЗ)</w:t>
      </w:r>
    </w:p>
    <w:p w:rsidR="000125BB" w:rsidRDefault="000125BB">
      <w:pPr>
        <w:pStyle w:val="ConsPlusNormal"/>
        <w:spacing w:before="280"/>
        <w:ind w:firstLine="540"/>
        <w:jc w:val="both"/>
      </w:pPr>
      <w:r>
        <w:t xml:space="preserve">доходы физического лица, не являющегося налоговым </w:t>
      </w:r>
      <w:hyperlink w:anchor="P6713">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0125BB" w:rsidRDefault="000125BB">
      <w:pPr>
        <w:pStyle w:val="ConsPlusNormal"/>
        <w:jc w:val="both"/>
      </w:pPr>
      <w:r>
        <w:t xml:space="preserve">(абзац введен Федеральным </w:t>
      </w:r>
      <w:hyperlink r:id="rId4584">
        <w:r>
          <w:rPr>
            <w:color w:val="0000FF"/>
          </w:rPr>
          <w:t>законом</w:t>
        </w:r>
      </w:hyperlink>
      <w:r>
        <w:t xml:space="preserve"> от 29.09.2019 N 325-ФЗ)</w:t>
      </w:r>
    </w:p>
    <w:p w:rsidR="000125BB" w:rsidRDefault="000125BB">
      <w:pPr>
        <w:pStyle w:val="ConsPlusNormal"/>
        <w:spacing w:before="28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0125BB" w:rsidRDefault="000125BB">
      <w:pPr>
        <w:pStyle w:val="ConsPlusNormal"/>
        <w:jc w:val="both"/>
      </w:pPr>
      <w:r>
        <w:t xml:space="preserve">(абзац введен Федеральным </w:t>
      </w:r>
      <w:hyperlink r:id="rId4585">
        <w:r>
          <w:rPr>
            <w:color w:val="0000FF"/>
          </w:rPr>
          <w:t>законом</w:t>
        </w:r>
      </w:hyperlink>
      <w:r>
        <w:t xml:space="preserve"> от 29.09.2019 N 325-ФЗ)</w:t>
      </w:r>
    </w:p>
    <w:p w:rsidR="000125BB" w:rsidRDefault="000125BB">
      <w:pPr>
        <w:pStyle w:val="ConsPlusNormal"/>
        <w:spacing w:before="28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0125BB" w:rsidRDefault="000125BB">
      <w:pPr>
        <w:pStyle w:val="ConsPlusNormal"/>
        <w:jc w:val="both"/>
      </w:pPr>
      <w:r>
        <w:lastRenderedPageBreak/>
        <w:t xml:space="preserve">(в ред. Федерального </w:t>
      </w:r>
      <w:hyperlink r:id="rId4586">
        <w:r>
          <w:rPr>
            <w:color w:val="0000FF"/>
          </w:rPr>
          <w:t>закона</w:t>
        </w:r>
      </w:hyperlink>
      <w:r>
        <w:t xml:space="preserve"> от 27.11.2010 N 306-ФЗ)</w:t>
      </w:r>
    </w:p>
    <w:p w:rsidR="000125BB" w:rsidRDefault="000125BB">
      <w:pPr>
        <w:pStyle w:val="ConsPlusNormal"/>
        <w:spacing w:before="28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0125BB" w:rsidRDefault="000125BB">
      <w:pPr>
        <w:pStyle w:val="ConsPlusNormal"/>
        <w:jc w:val="both"/>
      </w:pPr>
      <w:r>
        <w:t xml:space="preserve">(в ред. Федерального </w:t>
      </w:r>
      <w:hyperlink r:id="rId4587">
        <w:r>
          <w:rPr>
            <w:color w:val="0000FF"/>
          </w:rPr>
          <w:t>закона</w:t>
        </w:r>
      </w:hyperlink>
      <w:r>
        <w:t xml:space="preserve"> от 29.12.2000 N 166-ФЗ)</w:t>
      </w:r>
    </w:p>
    <w:p w:rsidR="000125BB" w:rsidRDefault="000125BB">
      <w:pPr>
        <w:pStyle w:val="ConsPlusNormal"/>
        <w:spacing w:before="280"/>
        <w:ind w:firstLine="540"/>
        <w:jc w:val="both"/>
      </w:pPr>
      <w:r>
        <w:t xml:space="preserve">2) утратил силу с 1 января 2012 года. - Федеральный </w:t>
      </w:r>
      <w:hyperlink r:id="rId4588">
        <w:r>
          <w:rPr>
            <w:color w:val="0000FF"/>
          </w:rPr>
          <w:t>закон</w:t>
        </w:r>
      </w:hyperlink>
      <w:r>
        <w:t xml:space="preserve"> от 18.07.2011 N 227-ФЗ;</w:t>
      </w:r>
    </w:p>
    <w:p w:rsidR="000125BB" w:rsidRDefault="000125BB">
      <w:pPr>
        <w:pStyle w:val="ConsPlusNormal"/>
        <w:spacing w:before="280"/>
        <w:ind w:firstLine="540"/>
        <w:jc w:val="both"/>
      </w:pPr>
      <w:r>
        <w:t>3) товар не продается через обособленное подразделение иностранной организации в Российской Федерации.</w:t>
      </w:r>
    </w:p>
    <w:p w:rsidR="000125BB" w:rsidRDefault="000125BB">
      <w:pPr>
        <w:pStyle w:val="ConsPlusNormal"/>
        <w:jc w:val="both"/>
      </w:pPr>
      <w:r>
        <w:t xml:space="preserve">(в ред. Федерального </w:t>
      </w:r>
      <w:hyperlink r:id="rId4589">
        <w:r>
          <w:rPr>
            <w:color w:val="0000FF"/>
          </w:rPr>
          <w:t>закона</w:t>
        </w:r>
      </w:hyperlink>
      <w:r>
        <w:t xml:space="preserve"> от 24.07.2007 N 216-ФЗ)</w:t>
      </w:r>
    </w:p>
    <w:p w:rsidR="000125BB" w:rsidRDefault="000125BB">
      <w:pPr>
        <w:pStyle w:val="ConsPlusNormal"/>
        <w:spacing w:before="28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0125BB" w:rsidRDefault="000125BB">
      <w:pPr>
        <w:pStyle w:val="ConsPlusNormal"/>
        <w:spacing w:before="28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0125BB" w:rsidRDefault="000125BB">
      <w:pPr>
        <w:pStyle w:val="ConsPlusNormal"/>
        <w:jc w:val="both"/>
      </w:pPr>
      <w:r>
        <w:t xml:space="preserve">(в ред. Федерального </w:t>
      </w:r>
      <w:hyperlink r:id="rId4590">
        <w:r>
          <w:rPr>
            <w:color w:val="0000FF"/>
          </w:rPr>
          <w:t>закона</w:t>
        </w:r>
      </w:hyperlink>
      <w:r>
        <w:t xml:space="preserve"> от 29.12.2000 N 166-ФЗ)</w:t>
      </w:r>
    </w:p>
    <w:p w:rsidR="000125BB" w:rsidRDefault="000125BB">
      <w:pPr>
        <w:pStyle w:val="ConsPlusNormal"/>
        <w:spacing w:before="280"/>
        <w:ind w:firstLine="540"/>
        <w:jc w:val="both"/>
      </w:pPr>
      <w:r>
        <w:t>3. Для целей настоящей главы к доходам, полученным от источников за пределами Российской Федерации, относятся:</w:t>
      </w:r>
    </w:p>
    <w:p w:rsidR="000125BB" w:rsidRDefault="000125BB">
      <w:pPr>
        <w:pStyle w:val="ConsPlusNormal"/>
        <w:jc w:val="both"/>
      </w:pPr>
      <w:r>
        <w:t xml:space="preserve">(в ред. Федерального </w:t>
      </w:r>
      <w:hyperlink r:id="rId4591">
        <w:r>
          <w:rPr>
            <w:color w:val="0000FF"/>
          </w:rPr>
          <w:t>закона</w:t>
        </w:r>
      </w:hyperlink>
      <w:r>
        <w:t xml:space="preserve"> от 29.12.2000 N 166-ФЗ)</w:t>
      </w:r>
    </w:p>
    <w:p w:rsidR="000125BB" w:rsidRDefault="000125BB">
      <w:pPr>
        <w:pStyle w:val="ConsPlusNormal"/>
        <w:spacing w:before="280"/>
        <w:ind w:firstLine="540"/>
        <w:jc w:val="both"/>
      </w:pPr>
      <w:r>
        <w:t xml:space="preserve">1) </w:t>
      </w:r>
      <w:hyperlink r:id="rId4592">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733">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0125BB" w:rsidRDefault="000125BB">
      <w:pPr>
        <w:pStyle w:val="ConsPlusNormal"/>
        <w:jc w:val="both"/>
      </w:pPr>
      <w:r>
        <w:t xml:space="preserve">(в ред. Федеральных законов от 06.08.2001 </w:t>
      </w:r>
      <w:hyperlink r:id="rId4593">
        <w:r>
          <w:rPr>
            <w:color w:val="0000FF"/>
          </w:rPr>
          <w:t>N 110-ФЗ</w:t>
        </w:r>
      </w:hyperlink>
      <w:r>
        <w:t xml:space="preserve">, от 28.12.2013 </w:t>
      </w:r>
      <w:hyperlink r:id="rId4594">
        <w:r>
          <w:rPr>
            <w:color w:val="0000FF"/>
          </w:rPr>
          <w:t>N 420-ФЗ</w:t>
        </w:r>
      </w:hyperlink>
      <w:r>
        <w:t xml:space="preserve">, от 27.11.2018 </w:t>
      </w:r>
      <w:hyperlink r:id="rId4595">
        <w:r>
          <w:rPr>
            <w:color w:val="0000FF"/>
          </w:rPr>
          <w:t>N 424-ФЗ</w:t>
        </w:r>
      </w:hyperlink>
      <w:r>
        <w:t>)</w:t>
      </w:r>
    </w:p>
    <w:p w:rsidR="000125BB" w:rsidRDefault="000125BB">
      <w:pPr>
        <w:pStyle w:val="ConsPlusNormal"/>
        <w:spacing w:before="280"/>
        <w:ind w:firstLine="540"/>
        <w:jc w:val="both"/>
      </w:pPr>
      <w:r>
        <w:t xml:space="preserve">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учитываемыми в установленном настоящей главой порядке расходами соответствующего акционера (участника) на приобретение акций (долей, паев) </w:t>
      </w:r>
      <w:r>
        <w:lastRenderedPageBreak/>
        <w:t>ликвидируемой организации;</w:t>
      </w:r>
    </w:p>
    <w:p w:rsidR="000125BB" w:rsidRDefault="000125BB">
      <w:pPr>
        <w:pStyle w:val="ConsPlusNormal"/>
        <w:jc w:val="both"/>
      </w:pPr>
      <w:r>
        <w:t xml:space="preserve">(абзац введен Федеральным </w:t>
      </w:r>
      <w:hyperlink r:id="rId4596">
        <w:r>
          <w:rPr>
            <w:color w:val="0000FF"/>
          </w:rPr>
          <w:t>законом</w:t>
        </w:r>
      </w:hyperlink>
      <w:r>
        <w:t xml:space="preserve"> от 27.11.2018 N 424-ФЗ; в ред. Федерального </w:t>
      </w:r>
      <w:hyperlink r:id="rId4597">
        <w:r>
          <w:rPr>
            <w:color w:val="0000FF"/>
          </w:rPr>
          <w:t>закона</w:t>
        </w:r>
      </w:hyperlink>
      <w:r>
        <w:t xml:space="preserve"> от 08.08.2024 N 259-ФЗ)</w:t>
      </w:r>
    </w:p>
    <w:p w:rsidR="000125BB" w:rsidRDefault="000125BB">
      <w:pPr>
        <w:pStyle w:val="ConsPlusNormal"/>
        <w:spacing w:before="28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739">
        <w:r>
          <w:rPr>
            <w:color w:val="0000FF"/>
          </w:rPr>
          <w:t>подпунктом 2 пункта 1</w:t>
        </w:r>
      </w:hyperlink>
      <w:r>
        <w:t xml:space="preserve"> настоящей статьи;</w:t>
      </w:r>
    </w:p>
    <w:p w:rsidR="000125BB" w:rsidRDefault="000125BB">
      <w:pPr>
        <w:pStyle w:val="ConsPlusNormal"/>
        <w:jc w:val="both"/>
      </w:pPr>
      <w:r>
        <w:t xml:space="preserve">(пп. 2 в ред. Федерального </w:t>
      </w:r>
      <w:hyperlink r:id="rId4598">
        <w:r>
          <w:rPr>
            <w:color w:val="0000FF"/>
          </w:rPr>
          <w:t>закона</w:t>
        </w:r>
      </w:hyperlink>
      <w:r>
        <w:t xml:space="preserve"> от 29.12.2000 N 166-ФЗ)</w:t>
      </w:r>
    </w:p>
    <w:p w:rsidR="000125BB" w:rsidRDefault="000125BB">
      <w:pPr>
        <w:pStyle w:val="ConsPlusNormal"/>
        <w:spacing w:before="280"/>
        <w:ind w:firstLine="540"/>
        <w:jc w:val="both"/>
      </w:pPr>
      <w:r>
        <w:t xml:space="preserve">3) доходы от использования за пределами Российской Федерации </w:t>
      </w:r>
      <w:hyperlink r:id="rId4599">
        <w:r>
          <w:rPr>
            <w:color w:val="0000FF"/>
          </w:rPr>
          <w:t>авторских</w:t>
        </w:r>
      </w:hyperlink>
      <w:r>
        <w:t xml:space="preserve"> или </w:t>
      </w:r>
      <w:hyperlink r:id="rId4600">
        <w:r>
          <w:rPr>
            <w:color w:val="0000FF"/>
          </w:rPr>
          <w:t>смежных</w:t>
        </w:r>
      </w:hyperlink>
      <w:r>
        <w:t xml:space="preserve"> прав;</w:t>
      </w:r>
    </w:p>
    <w:p w:rsidR="000125BB" w:rsidRDefault="000125BB">
      <w:pPr>
        <w:pStyle w:val="ConsPlusNormal"/>
        <w:jc w:val="both"/>
      </w:pPr>
      <w:r>
        <w:t xml:space="preserve">(пп. 3 в ред. Федерального </w:t>
      </w:r>
      <w:hyperlink r:id="rId4601">
        <w:r>
          <w:rPr>
            <w:color w:val="0000FF"/>
          </w:rPr>
          <w:t>закона</w:t>
        </w:r>
      </w:hyperlink>
      <w:r>
        <w:t xml:space="preserve"> от 02.07.2013 N 152-ФЗ)</w:t>
      </w:r>
    </w:p>
    <w:p w:rsidR="000125BB" w:rsidRDefault="000125BB">
      <w:pPr>
        <w:pStyle w:val="ConsPlusNormal"/>
        <w:spacing w:before="28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0125BB" w:rsidRDefault="000125BB">
      <w:pPr>
        <w:pStyle w:val="ConsPlusNormal"/>
        <w:jc w:val="both"/>
      </w:pPr>
      <w:r>
        <w:t xml:space="preserve">(пп. 4 в ред. Федерального </w:t>
      </w:r>
      <w:hyperlink r:id="rId4602">
        <w:r>
          <w:rPr>
            <w:color w:val="0000FF"/>
          </w:rPr>
          <w:t>закона</w:t>
        </w:r>
      </w:hyperlink>
      <w:r>
        <w:t xml:space="preserve"> от 29.12.2000 N 166-ФЗ)</w:t>
      </w:r>
    </w:p>
    <w:p w:rsidR="000125BB" w:rsidRDefault="000125BB">
      <w:pPr>
        <w:pStyle w:val="ConsPlusNormal"/>
        <w:spacing w:before="280"/>
        <w:ind w:firstLine="540"/>
        <w:jc w:val="both"/>
      </w:pPr>
      <w:r>
        <w:t>5) доходы от реализации:</w:t>
      </w:r>
    </w:p>
    <w:p w:rsidR="000125BB" w:rsidRDefault="000125BB">
      <w:pPr>
        <w:pStyle w:val="ConsPlusNormal"/>
        <w:spacing w:before="280"/>
        <w:ind w:firstLine="540"/>
        <w:jc w:val="both"/>
      </w:pPr>
      <w:hyperlink r:id="rId4603">
        <w:r>
          <w:rPr>
            <w:color w:val="0000FF"/>
          </w:rPr>
          <w:t>недвижимого имущества</w:t>
        </w:r>
      </w:hyperlink>
      <w:r>
        <w:t>, находящегося за пределами Российской Федерации;</w:t>
      </w:r>
    </w:p>
    <w:p w:rsidR="000125BB" w:rsidRDefault="000125BB">
      <w:pPr>
        <w:pStyle w:val="ConsPlusNormal"/>
        <w:spacing w:before="280"/>
        <w:ind w:firstLine="540"/>
        <w:jc w:val="both"/>
      </w:pPr>
      <w:r>
        <w:t xml:space="preserve">за пределами Российской Федерации акций или иных </w:t>
      </w:r>
      <w:hyperlink r:id="rId4604">
        <w:r>
          <w:rPr>
            <w:color w:val="0000FF"/>
          </w:rPr>
          <w:t>ценных бумаг</w:t>
        </w:r>
      </w:hyperlink>
      <w:r>
        <w:t>, а также долей участия в уставных капиталах иностранных организаций;</w:t>
      </w:r>
    </w:p>
    <w:p w:rsidR="000125BB" w:rsidRDefault="000125BB">
      <w:pPr>
        <w:pStyle w:val="ConsPlusNormal"/>
        <w:jc w:val="both"/>
      </w:pPr>
      <w:r>
        <w:t xml:space="preserve">(в ред. Федерального </w:t>
      </w:r>
      <w:hyperlink r:id="rId4605">
        <w:r>
          <w:rPr>
            <w:color w:val="0000FF"/>
          </w:rPr>
          <w:t>закона</w:t>
        </w:r>
      </w:hyperlink>
      <w:r>
        <w:t xml:space="preserve"> от 29.12.2000 N 166-ФЗ)</w:t>
      </w:r>
    </w:p>
    <w:p w:rsidR="000125BB" w:rsidRDefault="000125BB">
      <w:pPr>
        <w:pStyle w:val="ConsPlusNormal"/>
        <w:spacing w:before="280"/>
        <w:ind w:firstLine="540"/>
        <w:jc w:val="both"/>
      </w:pPr>
      <w:r>
        <w:t xml:space="preserve">прав требования к иностранной организации, за исключением прав требования, указанных в </w:t>
      </w:r>
      <w:hyperlink w:anchor="P6750">
        <w:r>
          <w:rPr>
            <w:color w:val="0000FF"/>
          </w:rPr>
          <w:t>четвертом абзаце подпункта 5 пункта 1</w:t>
        </w:r>
      </w:hyperlink>
      <w:r>
        <w:t xml:space="preserve"> настоящей статьи;</w:t>
      </w:r>
    </w:p>
    <w:p w:rsidR="000125BB" w:rsidRDefault="000125BB">
      <w:pPr>
        <w:pStyle w:val="ConsPlusNormal"/>
        <w:spacing w:before="280"/>
        <w:ind w:firstLine="540"/>
        <w:jc w:val="both"/>
      </w:pPr>
      <w:r>
        <w:t>иного имущества, находящегося за пределами Российской Федерации;</w:t>
      </w:r>
    </w:p>
    <w:p w:rsidR="000125BB" w:rsidRDefault="000125BB">
      <w:pPr>
        <w:pStyle w:val="ConsPlusNormal"/>
        <w:spacing w:before="28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0125BB" w:rsidRDefault="000125BB">
      <w:pPr>
        <w:pStyle w:val="ConsPlusNormal"/>
        <w:jc w:val="both"/>
      </w:pPr>
      <w:r>
        <w:t xml:space="preserve">(в ред. Федерального </w:t>
      </w:r>
      <w:hyperlink r:id="rId4606">
        <w:r>
          <w:rPr>
            <w:color w:val="0000FF"/>
          </w:rPr>
          <w:t>закона</w:t>
        </w:r>
      </w:hyperlink>
      <w:r>
        <w:t xml:space="preserve"> от 29.12.2000 N 166-ФЗ)</w:t>
      </w:r>
    </w:p>
    <w:p w:rsidR="000125BB" w:rsidRDefault="000125BB">
      <w:pPr>
        <w:pStyle w:val="ConsPlusNormal"/>
        <w:spacing w:before="280"/>
        <w:ind w:firstLine="540"/>
        <w:jc w:val="both"/>
      </w:pPr>
      <w:bookmarkStart w:id="864" w:name="P6828"/>
      <w:bookmarkEnd w:id="864"/>
      <w:r>
        <w:t xml:space="preserve">6.1) вознаграждение, полученное налогоплательщиком за выполненные работы, оказанные услуги, предоставленные права использования результатов интеллектуальной деятельности или средств индивидуализации, в случае, если выполнение работ, оказание услуг, предоставление прав использования результатов интеллектуальной деятельности или средств индивидуализации осуществлены физическими лицами с использованием информационно-телекоммуникационной сети "Интернет" независимо от места, где фактически выполнялись работы, </w:t>
      </w:r>
      <w:r>
        <w:lastRenderedPageBreak/>
        <w:t xml:space="preserve">оказывались услуги, предоставлялись права использования результатов интеллектуальной деятельности или средств индивидуализации, за исключением доходов, предусмотренных </w:t>
      </w:r>
      <w:hyperlink w:anchor="P6759">
        <w:r>
          <w:rPr>
            <w:color w:val="0000FF"/>
          </w:rPr>
          <w:t>подпунктом 6.3 пункта 1</w:t>
        </w:r>
      </w:hyperlink>
      <w:r>
        <w:t xml:space="preserve"> настоящей статьи;</w:t>
      </w:r>
    </w:p>
    <w:p w:rsidR="000125BB" w:rsidRDefault="000125BB">
      <w:pPr>
        <w:pStyle w:val="ConsPlusNormal"/>
        <w:jc w:val="both"/>
      </w:pPr>
      <w:r>
        <w:t xml:space="preserve">(пп. 6.1 введен Федеральным </w:t>
      </w:r>
      <w:hyperlink r:id="rId4607">
        <w:r>
          <w:rPr>
            <w:color w:val="0000FF"/>
          </w:rPr>
          <w:t>законом</w:t>
        </w:r>
      </w:hyperlink>
      <w:r>
        <w:t xml:space="preserve"> от 31.07.2023 N 389-ФЗ)</w:t>
      </w:r>
    </w:p>
    <w:p w:rsidR="000125BB" w:rsidRDefault="000125BB">
      <w:pPr>
        <w:pStyle w:val="ConsPlusNormal"/>
        <w:spacing w:before="28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0125BB" w:rsidRDefault="000125BB">
      <w:pPr>
        <w:pStyle w:val="ConsPlusNormal"/>
        <w:jc w:val="both"/>
      </w:pPr>
      <w:r>
        <w:t xml:space="preserve">(в ред. Федерального </w:t>
      </w:r>
      <w:hyperlink r:id="rId4608">
        <w:r>
          <w:rPr>
            <w:color w:val="0000FF"/>
          </w:rPr>
          <w:t>закона</w:t>
        </w:r>
      </w:hyperlink>
      <w:r>
        <w:t xml:space="preserve"> от 29.12.2000 N 166-ФЗ)</w:t>
      </w:r>
    </w:p>
    <w:p w:rsidR="000125BB" w:rsidRDefault="000125BB">
      <w:pPr>
        <w:pStyle w:val="ConsPlusNormal"/>
        <w:spacing w:before="28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767">
        <w:r>
          <w:rPr>
            <w:color w:val="0000FF"/>
          </w:rPr>
          <w:t>подпунктом 8 пункта 1</w:t>
        </w:r>
      </w:hyperlink>
      <w:r>
        <w:t xml:space="preserve"> настоящей статьи;</w:t>
      </w:r>
    </w:p>
    <w:p w:rsidR="000125BB" w:rsidRDefault="000125BB">
      <w:pPr>
        <w:pStyle w:val="ConsPlusNormal"/>
        <w:jc w:val="both"/>
      </w:pPr>
      <w:r>
        <w:t xml:space="preserve">(пп. 8 в ред. Федерального </w:t>
      </w:r>
      <w:hyperlink r:id="rId4609">
        <w:r>
          <w:rPr>
            <w:color w:val="0000FF"/>
          </w:rPr>
          <w:t>закона</w:t>
        </w:r>
      </w:hyperlink>
      <w:r>
        <w:t xml:space="preserve"> от 29.12.2000 N 166-ФЗ)</w:t>
      </w:r>
    </w:p>
    <w:p w:rsidR="000125BB" w:rsidRDefault="000125BB">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5210">
        <w:r>
          <w:rPr>
            <w:color w:val="0000FF"/>
          </w:rPr>
          <w:t>Кодексом</w:t>
        </w:r>
      </w:hyperlink>
      <w:r>
        <w:t xml:space="preserve">, - для физических лиц, признаваемых в соответствии с настоящим </w:t>
      </w:r>
      <w:hyperlink r:id="rId4610">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61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964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0125BB" w:rsidRDefault="000125BB">
      <w:pPr>
        <w:pStyle w:val="ConsPlusNormal"/>
        <w:jc w:val="both"/>
      </w:pPr>
      <w:r>
        <w:t xml:space="preserve">(пп. 8.1 введен Федеральным </w:t>
      </w:r>
      <w:hyperlink r:id="rId4612">
        <w:r>
          <w:rPr>
            <w:color w:val="0000FF"/>
          </w:rPr>
          <w:t>законом</w:t>
        </w:r>
      </w:hyperlink>
      <w:r>
        <w:t xml:space="preserve"> от 24.11.2014 N 376-ФЗ; в ред. Федерального </w:t>
      </w:r>
      <w:hyperlink r:id="rId4613">
        <w:r>
          <w:rPr>
            <w:color w:val="0000FF"/>
          </w:rPr>
          <w:t>закона</w:t>
        </w:r>
      </w:hyperlink>
      <w:r>
        <w:t xml:space="preserve"> от 09.11.2020 N 368-ФЗ)</w:t>
      </w:r>
    </w:p>
    <w:p w:rsidR="000125BB" w:rsidRDefault="000125BB">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0125BB" w:rsidRDefault="000125BB">
      <w:pPr>
        <w:pStyle w:val="ConsPlusNormal"/>
        <w:jc w:val="both"/>
      </w:pPr>
      <w:r>
        <w:t xml:space="preserve">(пп. 8.2 введен Федеральным </w:t>
      </w:r>
      <w:hyperlink r:id="rId4614">
        <w:r>
          <w:rPr>
            <w:color w:val="0000FF"/>
          </w:rPr>
          <w:t>законом</w:t>
        </w:r>
      </w:hyperlink>
      <w:r>
        <w:t xml:space="preserve"> от 09.11.2020 N 368-ФЗ)</w:t>
      </w:r>
    </w:p>
    <w:p w:rsidR="000125BB" w:rsidRDefault="000125BB">
      <w:pPr>
        <w:pStyle w:val="ConsPlusNormal"/>
        <w:spacing w:before="28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0125BB" w:rsidRDefault="000125BB">
      <w:pPr>
        <w:pStyle w:val="ConsPlusNormal"/>
        <w:spacing w:before="28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0125BB" w:rsidRDefault="000125BB">
      <w:pPr>
        <w:pStyle w:val="ConsPlusNormal"/>
        <w:spacing w:before="280"/>
        <w:ind w:firstLine="540"/>
        <w:jc w:val="both"/>
      </w:pPr>
      <w:r>
        <w:lastRenderedPageBreak/>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0125BB" w:rsidRDefault="000125BB">
      <w:pPr>
        <w:pStyle w:val="ConsPlusNormal"/>
        <w:spacing w:before="28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0125BB" w:rsidRDefault="000125BB">
      <w:pPr>
        <w:pStyle w:val="ConsPlusNormal"/>
        <w:jc w:val="both"/>
      </w:pPr>
      <w:r>
        <w:t xml:space="preserve">(абзац введен Федеральным </w:t>
      </w:r>
      <w:hyperlink r:id="rId4615">
        <w:r>
          <w:rPr>
            <w:color w:val="0000FF"/>
          </w:rPr>
          <w:t>законом</w:t>
        </w:r>
      </w:hyperlink>
      <w:r>
        <w:t xml:space="preserve"> от 30.11.2016 N 401-ФЗ)</w:t>
      </w:r>
    </w:p>
    <w:p w:rsidR="000125BB" w:rsidRDefault="000125BB">
      <w:pPr>
        <w:pStyle w:val="ConsPlusNormal"/>
        <w:spacing w:before="28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0125BB" w:rsidRDefault="000125BB">
      <w:pPr>
        <w:pStyle w:val="ConsPlusNormal"/>
        <w:jc w:val="both"/>
      </w:pPr>
      <w:r>
        <w:t xml:space="preserve">(абзац введен Федеральным </w:t>
      </w:r>
      <w:hyperlink r:id="rId4616">
        <w:r>
          <w:rPr>
            <w:color w:val="0000FF"/>
          </w:rPr>
          <w:t>законом</w:t>
        </w:r>
      </w:hyperlink>
      <w:r>
        <w:t xml:space="preserve"> от 29.09.2019 N 325-ФЗ)</w:t>
      </w:r>
    </w:p>
    <w:p w:rsidR="000125BB" w:rsidRDefault="000125BB">
      <w:pPr>
        <w:pStyle w:val="ConsPlusNormal"/>
        <w:jc w:val="both"/>
      </w:pPr>
      <w:r>
        <w:t xml:space="preserve">(п. 5 введен Федеральным </w:t>
      </w:r>
      <w:hyperlink r:id="rId4617">
        <w:r>
          <w:rPr>
            <w:color w:val="0000FF"/>
          </w:rPr>
          <w:t>законом</w:t>
        </w:r>
      </w:hyperlink>
      <w:r>
        <w:t xml:space="preserve"> от 29.12.2000 N 166-ФЗ)</w:t>
      </w:r>
    </w:p>
    <w:p w:rsidR="000125BB" w:rsidRDefault="000125BB">
      <w:pPr>
        <w:pStyle w:val="ConsPlusNormal"/>
        <w:jc w:val="both"/>
      </w:pPr>
    </w:p>
    <w:p w:rsidR="000125BB" w:rsidRDefault="000125BB">
      <w:pPr>
        <w:pStyle w:val="ConsPlusTitle"/>
        <w:ind w:firstLine="540"/>
        <w:jc w:val="both"/>
        <w:outlineLvl w:val="2"/>
      </w:pPr>
      <w:r>
        <w:t>Статья 209. Объект налогообложения</w:t>
      </w:r>
    </w:p>
    <w:p w:rsidR="000125BB" w:rsidRDefault="000125BB">
      <w:pPr>
        <w:pStyle w:val="ConsPlusNormal"/>
        <w:jc w:val="both"/>
      </w:pPr>
    </w:p>
    <w:p w:rsidR="000125BB" w:rsidRDefault="000125BB">
      <w:pPr>
        <w:pStyle w:val="ConsPlusNormal"/>
        <w:ind w:firstLine="540"/>
        <w:jc w:val="both"/>
      </w:pPr>
      <w:r>
        <w:t>Объектом налогообложения признается доход, полученный налогоплательщиками:</w:t>
      </w:r>
    </w:p>
    <w:p w:rsidR="000125BB" w:rsidRDefault="000125BB">
      <w:pPr>
        <w:pStyle w:val="ConsPlusNormal"/>
        <w:spacing w:before="28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713">
        <w:r>
          <w:rPr>
            <w:color w:val="0000FF"/>
          </w:rPr>
          <w:t>резидентами</w:t>
        </w:r>
      </w:hyperlink>
      <w:r>
        <w:t xml:space="preserve"> Российской Федерации;</w:t>
      </w:r>
    </w:p>
    <w:p w:rsidR="000125BB" w:rsidRDefault="000125BB">
      <w:pPr>
        <w:pStyle w:val="ConsPlusNormal"/>
        <w:spacing w:before="28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0125BB" w:rsidRDefault="000125BB">
      <w:pPr>
        <w:pStyle w:val="ConsPlusNormal"/>
        <w:jc w:val="both"/>
      </w:pPr>
    </w:p>
    <w:p w:rsidR="000125BB" w:rsidRDefault="000125BB">
      <w:pPr>
        <w:pStyle w:val="ConsPlusTitle"/>
        <w:ind w:firstLine="540"/>
        <w:jc w:val="both"/>
        <w:outlineLvl w:val="2"/>
      </w:pPr>
      <w:bookmarkStart w:id="865" w:name="P6853"/>
      <w:bookmarkEnd w:id="865"/>
      <w:r>
        <w:t>Статья 210. Налоговая база</w:t>
      </w:r>
    </w:p>
    <w:p w:rsidR="000125BB" w:rsidRDefault="000125BB">
      <w:pPr>
        <w:pStyle w:val="ConsPlusNormal"/>
        <w:jc w:val="both"/>
      </w:pPr>
    </w:p>
    <w:p w:rsidR="000125BB" w:rsidRDefault="000125BB">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976">
        <w:r>
          <w:rPr>
            <w:color w:val="0000FF"/>
          </w:rPr>
          <w:t>статьей 212</w:t>
        </w:r>
      </w:hyperlink>
      <w:r>
        <w:t xml:space="preserve"> настоящего Кодекса.</w:t>
      </w:r>
    </w:p>
    <w:p w:rsidR="000125BB" w:rsidRDefault="000125BB">
      <w:pPr>
        <w:pStyle w:val="ConsPlusNormal"/>
        <w:spacing w:before="28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0125BB" w:rsidRDefault="000125BB">
      <w:pPr>
        <w:pStyle w:val="ConsPlusNormal"/>
        <w:spacing w:before="28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618">
        <w:r>
          <w:rPr>
            <w:color w:val="0000FF"/>
          </w:rPr>
          <w:t>иностранной структуры</w:t>
        </w:r>
      </w:hyperlink>
      <w:r>
        <w:t xml:space="preserve"> без </w:t>
      </w:r>
      <w:r>
        <w:lastRenderedPageBreak/>
        <w:t xml:space="preserve">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619">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0125BB" w:rsidRDefault="000125BB">
      <w:pPr>
        <w:pStyle w:val="ConsPlusNormal"/>
        <w:jc w:val="both"/>
      </w:pPr>
      <w:r>
        <w:t xml:space="preserve">(абзац введен Федеральным </w:t>
      </w:r>
      <w:hyperlink r:id="rId4620">
        <w:r>
          <w:rPr>
            <w:color w:val="0000FF"/>
          </w:rPr>
          <w:t>законом</w:t>
        </w:r>
      </w:hyperlink>
      <w:r>
        <w:t xml:space="preserve"> от 15.02.2016 N 32-ФЗ)</w:t>
      </w:r>
    </w:p>
    <w:p w:rsidR="000125BB" w:rsidRDefault="000125BB">
      <w:pPr>
        <w:pStyle w:val="ConsPlusNormal"/>
        <w:spacing w:before="28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0125BB" w:rsidRDefault="000125BB">
      <w:pPr>
        <w:pStyle w:val="ConsPlusNormal"/>
        <w:spacing w:before="280"/>
        <w:ind w:firstLine="540"/>
        <w:jc w:val="both"/>
      </w:pPr>
      <w:r>
        <w:t xml:space="preserve">Абзац утратил силу. - Федеральный </w:t>
      </w:r>
      <w:hyperlink r:id="rId4621">
        <w:r>
          <w:rPr>
            <w:color w:val="0000FF"/>
          </w:rPr>
          <w:t>закон</w:t>
        </w:r>
      </w:hyperlink>
      <w:r>
        <w:t xml:space="preserve"> от 23.11.2020 N 372-ФЗ.</w:t>
      </w:r>
    </w:p>
    <w:p w:rsidR="000125BB" w:rsidRDefault="000125BB">
      <w:pPr>
        <w:pStyle w:val="ConsPlusNormal"/>
        <w:spacing w:before="280"/>
        <w:ind w:firstLine="540"/>
        <w:jc w:val="both"/>
      </w:pPr>
      <w:bookmarkStart w:id="866" w:name="P6861"/>
      <w:bookmarkEnd w:id="866"/>
      <w:r>
        <w:t xml:space="preserve">2.1. Совокупность налоговых баз, в отношении которой применяется налоговая ставка, предусмотренная </w:t>
      </w:r>
      <w:hyperlink w:anchor="P9258">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0125BB" w:rsidRDefault="000125BB">
      <w:pPr>
        <w:pStyle w:val="ConsPlusNormal"/>
        <w:spacing w:before="280"/>
        <w:ind w:firstLine="540"/>
        <w:jc w:val="both"/>
      </w:pPr>
      <w:r>
        <w:t xml:space="preserve">1) утратил силу с 1 января 2025 года. - Федеральный </w:t>
      </w:r>
      <w:hyperlink r:id="rId4622">
        <w:r>
          <w:rPr>
            <w:color w:val="0000FF"/>
          </w:rPr>
          <w:t>закон</w:t>
        </w:r>
      </w:hyperlink>
      <w:r>
        <w:t xml:space="preserve"> от 12.07.2024 N 176-ФЗ;</w:t>
      </w:r>
    </w:p>
    <w:p w:rsidR="000125BB" w:rsidRDefault="000125BB">
      <w:pPr>
        <w:pStyle w:val="ConsPlusNormal"/>
        <w:spacing w:before="280"/>
        <w:ind w:firstLine="540"/>
        <w:jc w:val="both"/>
      </w:pPr>
      <w:r>
        <w:t>2) налоговая база по доходам в виде выигрышей, полученных участниками азартных игр и участниками лотерей;</w:t>
      </w:r>
    </w:p>
    <w:p w:rsidR="000125BB" w:rsidRDefault="000125BB">
      <w:pPr>
        <w:pStyle w:val="ConsPlusNormal"/>
        <w:spacing w:before="280"/>
        <w:ind w:firstLine="540"/>
        <w:jc w:val="both"/>
      </w:pPr>
      <w:r>
        <w:t xml:space="preserve">3) - 5) утратили силу с 1 января 2025 года. - Федеральный </w:t>
      </w:r>
      <w:hyperlink r:id="rId4623">
        <w:r>
          <w:rPr>
            <w:color w:val="0000FF"/>
          </w:rPr>
          <w:t>закон</w:t>
        </w:r>
      </w:hyperlink>
      <w:r>
        <w:t xml:space="preserve"> от 12.07.2024 N 176-ФЗ;</w:t>
      </w:r>
    </w:p>
    <w:p w:rsidR="000125BB" w:rsidRDefault="000125BB">
      <w:pPr>
        <w:pStyle w:val="ConsPlusNormal"/>
        <w:spacing w:before="280"/>
        <w:ind w:firstLine="540"/>
        <w:jc w:val="both"/>
      </w:pPr>
      <w:bookmarkStart w:id="867" w:name="P6865"/>
      <w:bookmarkEnd w:id="867"/>
      <w:r>
        <w:t>6) налоговая база по доходам, полученным участниками инвестиционного товарищества;</w:t>
      </w:r>
    </w:p>
    <w:p w:rsidR="000125BB" w:rsidRDefault="000125BB">
      <w:pPr>
        <w:pStyle w:val="ConsPlusNormal"/>
        <w:spacing w:before="280"/>
        <w:ind w:firstLine="540"/>
        <w:jc w:val="both"/>
      </w:pPr>
      <w:r>
        <w:t xml:space="preserve">7) утратил силу с 1 января 2025 года. - Федеральный </w:t>
      </w:r>
      <w:hyperlink r:id="rId4624">
        <w:r>
          <w:rPr>
            <w:color w:val="0000FF"/>
          </w:rPr>
          <w:t>закон</w:t>
        </w:r>
      </w:hyperlink>
      <w:r>
        <w:t xml:space="preserve"> от 12.07.2024 N 176-ФЗ;</w:t>
      </w:r>
    </w:p>
    <w:p w:rsidR="000125BB" w:rsidRDefault="000125BB">
      <w:pPr>
        <w:pStyle w:val="ConsPlusNormal"/>
        <w:spacing w:before="28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0125BB" w:rsidRDefault="000125BB">
      <w:pPr>
        <w:pStyle w:val="ConsPlusNormal"/>
        <w:spacing w:before="280"/>
        <w:ind w:firstLine="540"/>
        <w:jc w:val="both"/>
      </w:pPr>
      <w:r>
        <w:t xml:space="preserve">8.1) - 8.2) утратили силу с 1 января 2025 года. - Федеральный </w:t>
      </w:r>
      <w:hyperlink r:id="rId4625">
        <w:r>
          <w:rPr>
            <w:color w:val="0000FF"/>
          </w:rPr>
          <w:t>закон</w:t>
        </w:r>
      </w:hyperlink>
      <w:r>
        <w:t xml:space="preserve"> от 12.07.2024 N 176-ФЗ;</w:t>
      </w:r>
    </w:p>
    <w:p w:rsidR="000125BB" w:rsidRDefault="000125BB">
      <w:pPr>
        <w:pStyle w:val="ConsPlusNormal"/>
        <w:spacing w:before="280"/>
        <w:ind w:firstLine="540"/>
        <w:jc w:val="both"/>
      </w:pPr>
      <w:bookmarkStart w:id="868" w:name="P6869"/>
      <w:bookmarkEnd w:id="868"/>
      <w:r>
        <w:t>8.3) налоговая база по доходам в виде цифровой валюты, полученной в результате осуществления майнинга цифровой валюты;</w:t>
      </w:r>
    </w:p>
    <w:p w:rsidR="000125BB" w:rsidRDefault="000125BB">
      <w:pPr>
        <w:pStyle w:val="ConsPlusNormal"/>
        <w:jc w:val="both"/>
      </w:pPr>
      <w:r>
        <w:t xml:space="preserve">(пп. 8.3 введен Федеральным </w:t>
      </w:r>
      <w:hyperlink r:id="rId4626">
        <w:r>
          <w:rPr>
            <w:color w:val="0000FF"/>
          </w:rPr>
          <w:t>законом</w:t>
        </w:r>
      </w:hyperlink>
      <w:r>
        <w:t xml:space="preserve"> от 29.11.2024 N 418-ФЗ)</w:t>
      </w:r>
    </w:p>
    <w:p w:rsidR="000125BB" w:rsidRDefault="000125BB">
      <w:pPr>
        <w:pStyle w:val="ConsPlusNormal"/>
        <w:spacing w:before="280"/>
        <w:ind w:firstLine="540"/>
        <w:jc w:val="both"/>
      </w:pPr>
      <w:r>
        <w:lastRenderedPageBreak/>
        <w:t xml:space="preserve">9) налоговая база по иным доходам, в отношении которых применяется налоговая ставка, предусмотренная </w:t>
      </w:r>
      <w:hyperlink w:anchor="P9258">
        <w:r>
          <w:rPr>
            <w:color w:val="0000FF"/>
          </w:rPr>
          <w:t>пунктом 1 статьи 224</w:t>
        </w:r>
      </w:hyperlink>
      <w:r>
        <w:t xml:space="preserve"> настоящего Кодекса (далее в настоящей главе - основная налоговая база).</w:t>
      </w:r>
    </w:p>
    <w:p w:rsidR="000125BB" w:rsidRDefault="000125BB">
      <w:pPr>
        <w:pStyle w:val="ConsPlusNormal"/>
        <w:jc w:val="both"/>
      </w:pPr>
      <w:r>
        <w:t xml:space="preserve">(п. 2.1 введен Федеральным </w:t>
      </w:r>
      <w:hyperlink r:id="rId4627">
        <w:r>
          <w:rPr>
            <w:color w:val="0000FF"/>
          </w:rPr>
          <w:t>законом</w:t>
        </w:r>
      </w:hyperlink>
      <w:r>
        <w:t xml:space="preserve"> от 23.11.2020 N 372-ФЗ)</w:t>
      </w:r>
    </w:p>
    <w:p w:rsidR="000125BB" w:rsidRDefault="000125BB">
      <w:pPr>
        <w:pStyle w:val="ConsPlusNormal"/>
        <w:spacing w:before="280"/>
        <w:ind w:firstLine="540"/>
        <w:jc w:val="both"/>
      </w:pPr>
      <w:bookmarkStart w:id="869" w:name="P6873"/>
      <w:bookmarkEnd w:id="869"/>
      <w:r>
        <w:t xml:space="preserve">2.2. Совокупность налоговых баз, в отношении которой применяется налоговая ставка, предусмотренная </w:t>
      </w:r>
      <w:hyperlink w:anchor="P9287">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0125BB" w:rsidRDefault="000125BB">
      <w:pPr>
        <w:pStyle w:val="ConsPlusNormal"/>
        <w:spacing w:before="280"/>
        <w:ind w:firstLine="540"/>
        <w:jc w:val="both"/>
      </w:pPr>
      <w:r>
        <w:t>1) налоговая база по доходам в виде выигрышей, полученных участниками азартных игр и участниками лотерей;</w:t>
      </w:r>
    </w:p>
    <w:p w:rsidR="000125BB" w:rsidRDefault="000125BB">
      <w:pPr>
        <w:pStyle w:val="ConsPlusNormal"/>
        <w:spacing w:before="280"/>
        <w:ind w:firstLine="540"/>
        <w:jc w:val="both"/>
      </w:pPr>
      <w:r>
        <w:t>2) налоговая база по доходам по операциям с ценными бумагами и по операциям с производными финансовыми инструментами;</w:t>
      </w:r>
    </w:p>
    <w:p w:rsidR="000125BB" w:rsidRDefault="000125BB">
      <w:pPr>
        <w:pStyle w:val="ConsPlusNormal"/>
        <w:spacing w:before="280"/>
        <w:ind w:firstLine="540"/>
        <w:jc w:val="both"/>
      </w:pPr>
      <w:r>
        <w:t>3) налоговая база по операциям РЕПО, объектом которых являются ценные бумаги;</w:t>
      </w:r>
    </w:p>
    <w:p w:rsidR="000125BB" w:rsidRDefault="000125BB">
      <w:pPr>
        <w:pStyle w:val="ConsPlusNormal"/>
        <w:spacing w:before="280"/>
        <w:ind w:firstLine="540"/>
        <w:jc w:val="both"/>
      </w:pPr>
      <w:r>
        <w:t>4) налоговая база по операциям займа ценными бумагами;</w:t>
      </w:r>
    </w:p>
    <w:p w:rsidR="000125BB" w:rsidRDefault="000125BB">
      <w:pPr>
        <w:pStyle w:val="ConsPlusNormal"/>
        <w:spacing w:before="280"/>
        <w:ind w:firstLine="540"/>
        <w:jc w:val="both"/>
      </w:pPr>
      <w:r>
        <w:t>5) налоговая база по доходам, полученным участниками инвестиционного товарищества;</w:t>
      </w:r>
    </w:p>
    <w:p w:rsidR="000125BB" w:rsidRDefault="000125BB">
      <w:pPr>
        <w:pStyle w:val="ConsPlusNormal"/>
        <w:spacing w:before="28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0125BB" w:rsidRDefault="000125BB">
      <w:pPr>
        <w:pStyle w:val="ConsPlusNormal"/>
        <w:spacing w:before="28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0125BB" w:rsidRDefault="000125BB">
      <w:pPr>
        <w:pStyle w:val="ConsPlusNormal"/>
        <w:spacing w:before="280"/>
        <w:ind w:firstLine="540"/>
        <w:jc w:val="both"/>
      </w:pPr>
      <w:r>
        <w:t>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0125BB" w:rsidRDefault="000125BB">
      <w:pPr>
        <w:pStyle w:val="ConsPlusNormal"/>
        <w:jc w:val="both"/>
      </w:pPr>
      <w:r>
        <w:t xml:space="preserve">(пп. 7.1 введен Федеральным </w:t>
      </w:r>
      <w:hyperlink r:id="rId4628">
        <w:r>
          <w:rPr>
            <w:color w:val="0000FF"/>
          </w:rPr>
          <w:t>законом</w:t>
        </w:r>
      </w:hyperlink>
      <w:r>
        <w:t xml:space="preserve"> от 14.07.2022 N 324-ФЗ)</w:t>
      </w:r>
    </w:p>
    <w:p w:rsidR="000125BB" w:rsidRDefault="000125BB">
      <w:pPr>
        <w:pStyle w:val="ConsPlusNormal"/>
        <w:spacing w:before="280"/>
        <w:ind w:firstLine="540"/>
        <w:jc w:val="both"/>
      </w:pPr>
      <w:r>
        <w:t xml:space="preserve">8) налоговая база по иным доходам, в отношении которых применяется налоговая ставка, предусмотренная </w:t>
      </w:r>
      <w:hyperlink w:anchor="P9287">
        <w:r>
          <w:rPr>
            <w:color w:val="0000FF"/>
          </w:rPr>
          <w:t>абзацем первым пункта 3 статьи 224</w:t>
        </w:r>
      </w:hyperlink>
      <w:r>
        <w:t xml:space="preserve"> настоящего Кодекса.</w:t>
      </w:r>
    </w:p>
    <w:p w:rsidR="000125BB" w:rsidRDefault="000125BB">
      <w:pPr>
        <w:pStyle w:val="ConsPlusNormal"/>
        <w:jc w:val="both"/>
      </w:pPr>
      <w:r>
        <w:t xml:space="preserve">(п. 2.2 введен Федеральным </w:t>
      </w:r>
      <w:hyperlink r:id="rId4629">
        <w:r>
          <w:rPr>
            <w:color w:val="0000FF"/>
          </w:rPr>
          <w:t>законом</w:t>
        </w:r>
      </w:hyperlink>
      <w:r>
        <w:t xml:space="preserve"> от 23.11.2020 N 372-ФЗ)</w:t>
      </w:r>
    </w:p>
    <w:p w:rsidR="000125BB" w:rsidRDefault="000125BB">
      <w:pPr>
        <w:pStyle w:val="ConsPlusNormal"/>
        <w:spacing w:before="280"/>
        <w:ind w:firstLine="540"/>
        <w:jc w:val="both"/>
      </w:pPr>
      <w:bookmarkStart w:id="870" w:name="P6885"/>
      <w:bookmarkEnd w:id="870"/>
      <w:r>
        <w:lastRenderedPageBreak/>
        <w:t xml:space="preserve">2.3. Налоговые базы, указанные в </w:t>
      </w:r>
      <w:hyperlink w:anchor="P6861">
        <w:r>
          <w:rPr>
            <w:color w:val="0000FF"/>
          </w:rPr>
          <w:t>пунктах 2.1</w:t>
        </w:r>
      </w:hyperlink>
      <w:r>
        <w:t xml:space="preserve"> и </w:t>
      </w:r>
      <w:hyperlink w:anchor="P6873">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7224">
        <w:r>
          <w:rPr>
            <w:color w:val="0000FF"/>
          </w:rPr>
          <w:t>статьями 214.1</w:t>
        </w:r>
      </w:hyperlink>
      <w:r>
        <w:t xml:space="preserve">, </w:t>
      </w:r>
      <w:hyperlink w:anchor="P7506">
        <w:r>
          <w:rPr>
            <w:color w:val="0000FF"/>
          </w:rPr>
          <w:t>214.3</w:t>
        </w:r>
      </w:hyperlink>
      <w:r>
        <w:t xml:space="preserve">, </w:t>
      </w:r>
      <w:hyperlink w:anchor="P7609">
        <w:r>
          <w:rPr>
            <w:color w:val="0000FF"/>
          </w:rPr>
          <w:t>214.4</w:t>
        </w:r>
      </w:hyperlink>
      <w:r>
        <w:t xml:space="preserve">, </w:t>
      </w:r>
      <w:hyperlink w:anchor="P7654">
        <w:r>
          <w:rPr>
            <w:color w:val="0000FF"/>
          </w:rPr>
          <w:t>214.5</w:t>
        </w:r>
      </w:hyperlink>
      <w:r>
        <w:t xml:space="preserve">, </w:t>
      </w:r>
      <w:hyperlink w:anchor="P7755">
        <w:r>
          <w:rPr>
            <w:color w:val="0000FF"/>
          </w:rPr>
          <w:t>214.7</w:t>
        </w:r>
      </w:hyperlink>
      <w:r>
        <w:t xml:space="preserve">, </w:t>
      </w:r>
      <w:hyperlink w:anchor="P7786">
        <w:r>
          <w:rPr>
            <w:color w:val="0000FF"/>
          </w:rPr>
          <w:t>214.9</w:t>
        </w:r>
      </w:hyperlink>
      <w:r>
        <w:t xml:space="preserve"> и </w:t>
      </w:r>
      <w:hyperlink w:anchor="P7856">
        <w:r>
          <w:rPr>
            <w:color w:val="0000FF"/>
          </w:rPr>
          <w:t>214.11</w:t>
        </w:r>
      </w:hyperlink>
      <w:r>
        <w:t xml:space="preserve"> настоящего Кодекса, применяемых при расчете соответствующих налоговых баз.</w:t>
      </w:r>
    </w:p>
    <w:p w:rsidR="000125BB" w:rsidRDefault="000125BB">
      <w:pPr>
        <w:pStyle w:val="ConsPlusNormal"/>
        <w:jc w:val="both"/>
      </w:pPr>
      <w:r>
        <w:t xml:space="preserve">(в ред. Федерального </w:t>
      </w:r>
      <w:hyperlink r:id="rId4630">
        <w:r>
          <w:rPr>
            <w:color w:val="0000FF"/>
          </w:rPr>
          <w:t>закона</w:t>
        </w:r>
      </w:hyperlink>
      <w:r>
        <w:t xml:space="preserve"> от 14.07.2022 N 324-ФЗ)</w:t>
      </w:r>
    </w:p>
    <w:p w:rsidR="000125BB" w:rsidRDefault="000125BB">
      <w:pPr>
        <w:pStyle w:val="ConsPlusNormal"/>
        <w:spacing w:before="280"/>
        <w:ind w:firstLine="540"/>
        <w:jc w:val="both"/>
      </w:pPr>
      <w:r>
        <w:t xml:space="preserve">Абзац утратил силу. - Федеральный </w:t>
      </w:r>
      <w:hyperlink r:id="rId4631">
        <w:r>
          <w:rPr>
            <w:color w:val="0000FF"/>
          </w:rPr>
          <w:t>закон</w:t>
        </w:r>
      </w:hyperlink>
      <w:r>
        <w:t xml:space="preserve"> от 17.02.2021 N 8-ФЗ.</w:t>
      </w:r>
    </w:p>
    <w:p w:rsidR="000125BB" w:rsidRDefault="000125BB">
      <w:pPr>
        <w:pStyle w:val="ConsPlusNormal"/>
        <w:spacing w:before="280"/>
        <w:ind w:firstLine="540"/>
        <w:jc w:val="both"/>
      </w:pPr>
      <w:r>
        <w:t xml:space="preserve">Абзацы третий - четвертый утратили силу с 1 января 2025 года. - Федеральный </w:t>
      </w:r>
      <w:hyperlink r:id="rId4632">
        <w:r>
          <w:rPr>
            <w:color w:val="0000FF"/>
          </w:rPr>
          <w:t>закон</w:t>
        </w:r>
      </w:hyperlink>
      <w:r>
        <w:t xml:space="preserve"> от 12.07.2024 N 176-ФЗ.</w:t>
      </w:r>
    </w:p>
    <w:p w:rsidR="000125BB" w:rsidRDefault="000125BB">
      <w:pPr>
        <w:pStyle w:val="ConsPlusNormal"/>
        <w:spacing w:before="280"/>
        <w:ind w:firstLine="540"/>
        <w:jc w:val="both"/>
      </w:pPr>
      <w:r>
        <w:t xml:space="preserve">При определении налоговой базы, указанной в </w:t>
      </w:r>
      <w:hyperlink w:anchor="P6865">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9069">
        <w:r>
          <w:rPr>
            <w:color w:val="0000FF"/>
          </w:rPr>
          <w:t>статьей 220.2</w:t>
        </w:r>
      </w:hyperlink>
      <w:r>
        <w:t xml:space="preserve"> настоящего Кодекса.</w:t>
      </w:r>
    </w:p>
    <w:p w:rsidR="000125BB" w:rsidRDefault="000125BB">
      <w:pPr>
        <w:pStyle w:val="ConsPlusNormal"/>
        <w:spacing w:before="280"/>
        <w:ind w:firstLine="540"/>
        <w:jc w:val="both"/>
      </w:pPr>
      <w:r>
        <w:t xml:space="preserve">При определении налоговой базы, указанной в </w:t>
      </w:r>
      <w:hyperlink w:anchor="P6869">
        <w:r>
          <w:rPr>
            <w:color w:val="0000FF"/>
          </w:rPr>
          <w:t>подпункте 8.3 пункта 2.1</w:t>
        </w:r>
      </w:hyperlink>
      <w:r>
        <w:t xml:space="preserve"> настоящей статьи, соответствующие доходы уменьшаются на сумму налоговых вычетов, предусмотренных </w:t>
      </w:r>
      <w:hyperlink w:anchor="P8885">
        <w:r>
          <w:rPr>
            <w:color w:val="0000FF"/>
          </w:rPr>
          <w:t>подпунктом 5 пункта 1 статьи 220</w:t>
        </w:r>
      </w:hyperlink>
      <w:r>
        <w:t xml:space="preserve"> или </w:t>
      </w:r>
      <w:hyperlink w:anchor="P9089">
        <w:r>
          <w:rPr>
            <w:color w:val="0000FF"/>
          </w:rPr>
          <w:t>статьей 221</w:t>
        </w:r>
      </w:hyperlink>
      <w:r>
        <w:t xml:space="preserve"> настоящего Кодекса.</w:t>
      </w:r>
    </w:p>
    <w:p w:rsidR="000125BB" w:rsidRDefault="000125BB">
      <w:pPr>
        <w:pStyle w:val="ConsPlusNormal"/>
        <w:jc w:val="both"/>
      </w:pPr>
      <w:r>
        <w:t xml:space="preserve">(абзац введен Федеральным </w:t>
      </w:r>
      <w:hyperlink r:id="rId4633">
        <w:r>
          <w:rPr>
            <w:color w:val="0000FF"/>
          </w:rPr>
          <w:t>законом</w:t>
        </w:r>
      </w:hyperlink>
      <w:r>
        <w:t xml:space="preserve"> от 29.11.2024 N 418-ФЗ)</w:t>
      </w:r>
    </w:p>
    <w:p w:rsidR="000125BB" w:rsidRDefault="000125BB">
      <w:pPr>
        <w:pStyle w:val="ConsPlusNormal"/>
        <w:jc w:val="both"/>
      </w:pPr>
      <w:r>
        <w:t xml:space="preserve">(п. 2.3 введен Федеральным </w:t>
      </w:r>
      <w:hyperlink r:id="rId4634">
        <w:r>
          <w:rPr>
            <w:color w:val="0000FF"/>
          </w:rPr>
          <w:t>законом</w:t>
        </w:r>
      </w:hyperlink>
      <w:r>
        <w:t xml:space="preserve"> от 23.11.2020 N 372-ФЗ)</w:t>
      </w:r>
    </w:p>
    <w:p w:rsidR="000125BB" w:rsidRDefault="000125BB">
      <w:pPr>
        <w:pStyle w:val="ConsPlusNormal"/>
        <w:spacing w:before="280"/>
        <w:ind w:firstLine="540"/>
        <w:jc w:val="both"/>
      </w:pPr>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483">
        <w:r>
          <w:rPr>
            <w:color w:val="0000FF"/>
          </w:rPr>
          <w:t>статьями 218</w:t>
        </w:r>
      </w:hyperlink>
      <w:r>
        <w:t xml:space="preserve"> - </w:t>
      </w:r>
      <w:hyperlink w:anchor="P9089">
        <w:r>
          <w:rPr>
            <w:color w:val="0000FF"/>
          </w:rPr>
          <w:t>221</w:t>
        </w:r>
      </w:hyperlink>
      <w:r>
        <w:t xml:space="preserve"> настоящего Кодекса (за исключением налоговых вычетов, указанных в </w:t>
      </w:r>
      <w:hyperlink w:anchor="P6885">
        <w:r>
          <w:rPr>
            <w:color w:val="0000FF"/>
          </w:rPr>
          <w:t>пунктах 2.3</w:t>
        </w:r>
      </w:hyperlink>
      <w:r>
        <w:t xml:space="preserve"> и </w:t>
      </w:r>
      <w:hyperlink w:anchor="P6905">
        <w:r>
          <w:rPr>
            <w:color w:val="0000FF"/>
          </w:rPr>
          <w:t>6</w:t>
        </w:r>
      </w:hyperlink>
      <w:r>
        <w:t xml:space="preserve"> настоящей статьи), с учетом особенностей, установленных настоящей главой.</w:t>
      </w:r>
    </w:p>
    <w:p w:rsidR="000125BB" w:rsidRDefault="000125BB">
      <w:pPr>
        <w:pStyle w:val="ConsPlusNormal"/>
        <w:spacing w:before="28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8483">
        <w:r>
          <w:rPr>
            <w:color w:val="0000FF"/>
          </w:rPr>
          <w:t>статьями 218</w:t>
        </w:r>
      </w:hyperlink>
      <w:r>
        <w:t xml:space="preserve"> - </w:t>
      </w:r>
      <w:hyperlink w:anchor="P9089">
        <w:r>
          <w:rPr>
            <w:color w:val="0000FF"/>
          </w:rPr>
          <w:t>221</w:t>
        </w:r>
      </w:hyperlink>
      <w:r>
        <w:t xml:space="preserve"> настоящего Кодекса, не применяются.</w:t>
      </w:r>
    </w:p>
    <w:p w:rsidR="000125BB" w:rsidRDefault="000125BB">
      <w:pPr>
        <w:pStyle w:val="ConsPlusNormal"/>
        <w:spacing w:before="28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0125BB" w:rsidRDefault="000125BB">
      <w:pPr>
        <w:pStyle w:val="ConsPlusNormal"/>
        <w:spacing w:before="28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w:t>
      </w:r>
      <w:r>
        <w:lastRenderedPageBreak/>
        <w:t>определении основной налоговой базы, может переноситься на предшествующие налоговые периоды в порядке, предусмотренном настоящей главой.</w:t>
      </w:r>
    </w:p>
    <w:p w:rsidR="000125BB" w:rsidRDefault="000125BB">
      <w:pPr>
        <w:pStyle w:val="ConsPlusNormal"/>
        <w:jc w:val="both"/>
      </w:pPr>
      <w:r>
        <w:t xml:space="preserve">(п. 3 в ред. Федерального </w:t>
      </w:r>
      <w:hyperlink r:id="rId4635">
        <w:r>
          <w:rPr>
            <w:color w:val="0000FF"/>
          </w:rPr>
          <w:t>закона</w:t>
        </w:r>
      </w:hyperlink>
      <w:r>
        <w:t xml:space="preserve"> от 23.11.2020 N 372-ФЗ)</w:t>
      </w:r>
    </w:p>
    <w:p w:rsidR="000125BB" w:rsidRDefault="000125BB">
      <w:pPr>
        <w:pStyle w:val="ConsPlusNormal"/>
        <w:spacing w:before="28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966">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0125BB" w:rsidRDefault="000125BB">
      <w:pPr>
        <w:pStyle w:val="ConsPlusNormal"/>
        <w:jc w:val="both"/>
      </w:pPr>
      <w:r>
        <w:t xml:space="preserve">(п. 3.1 введен Федеральным </w:t>
      </w:r>
      <w:hyperlink r:id="rId4636">
        <w:r>
          <w:rPr>
            <w:color w:val="0000FF"/>
          </w:rPr>
          <w:t>законом</w:t>
        </w:r>
      </w:hyperlink>
      <w:r>
        <w:t xml:space="preserve"> от 23.11.2020 N 372-ФЗ)</w:t>
      </w:r>
    </w:p>
    <w:p w:rsidR="000125BB" w:rsidRDefault="000125BB">
      <w:pPr>
        <w:pStyle w:val="ConsPlusNormal"/>
        <w:spacing w:before="280"/>
        <w:ind w:firstLine="540"/>
        <w:jc w:val="both"/>
      </w:pPr>
      <w:bookmarkStart w:id="871" w:name="P6900"/>
      <w:bookmarkEnd w:id="871"/>
      <w:r>
        <w:t xml:space="preserve">4. Если иное не установлено </w:t>
      </w:r>
      <w:hyperlink w:anchor="P6905">
        <w:r>
          <w:rPr>
            <w:color w:val="0000FF"/>
          </w:rPr>
          <w:t>пунктом 6</w:t>
        </w:r>
      </w:hyperlink>
      <w:r>
        <w:t xml:space="preserve"> настоящей статьи, при определении налоговой базы, не указанной в </w:t>
      </w:r>
      <w:hyperlink w:anchor="P6861">
        <w:r>
          <w:rPr>
            <w:color w:val="0000FF"/>
          </w:rPr>
          <w:t>пункте 2.1</w:t>
        </w:r>
      </w:hyperlink>
      <w:r>
        <w:t xml:space="preserve"> или </w:t>
      </w:r>
      <w:hyperlink w:anchor="P6873">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0125BB" w:rsidRDefault="000125BB">
      <w:pPr>
        <w:pStyle w:val="ConsPlusNormal"/>
        <w:jc w:val="both"/>
      </w:pPr>
      <w:r>
        <w:t xml:space="preserve">(п. 4 в ред. Федерального </w:t>
      </w:r>
      <w:hyperlink r:id="rId4637">
        <w:r>
          <w:rPr>
            <w:color w:val="0000FF"/>
          </w:rPr>
          <w:t>закона</w:t>
        </w:r>
      </w:hyperlink>
      <w:r>
        <w:t xml:space="preserve"> от 23.11.2020 N 372-ФЗ)</w:t>
      </w:r>
    </w:p>
    <w:p w:rsidR="000125BB" w:rsidRDefault="000125BB">
      <w:pPr>
        <w:pStyle w:val="ConsPlusNormal"/>
        <w:spacing w:before="280"/>
        <w:ind w:firstLine="540"/>
        <w:jc w:val="both"/>
      </w:pPr>
      <w:r>
        <w:t xml:space="preserve">5. Доходы (расходы, принимаемые к вычету в соответствии со </w:t>
      </w:r>
      <w:hyperlink w:anchor="P7224">
        <w:r>
          <w:rPr>
            <w:color w:val="0000FF"/>
          </w:rPr>
          <w:t>статьями 214.1</w:t>
        </w:r>
      </w:hyperlink>
      <w:r>
        <w:t xml:space="preserve">, </w:t>
      </w:r>
      <w:hyperlink w:anchor="P7506">
        <w:r>
          <w:rPr>
            <w:color w:val="0000FF"/>
          </w:rPr>
          <w:t>214.3</w:t>
        </w:r>
      </w:hyperlink>
      <w:r>
        <w:t xml:space="preserve">, </w:t>
      </w:r>
      <w:hyperlink w:anchor="P7609">
        <w:r>
          <w:rPr>
            <w:color w:val="0000FF"/>
          </w:rPr>
          <w:t>214.4</w:t>
        </w:r>
      </w:hyperlink>
      <w:r>
        <w:t xml:space="preserve">, </w:t>
      </w:r>
      <w:hyperlink w:anchor="P7654">
        <w:r>
          <w:rPr>
            <w:color w:val="0000FF"/>
          </w:rPr>
          <w:t>214.5</w:t>
        </w:r>
      </w:hyperlink>
      <w:r>
        <w:t xml:space="preserve">, </w:t>
      </w:r>
      <w:hyperlink w:anchor="P7856">
        <w:r>
          <w:rPr>
            <w:color w:val="0000FF"/>
          </w:rPr>
          <w:t>214.11</w:t>
        </w:r>
      </w:hyperlink>
      <w:r>
        <w:t xml:space="preserve"> и </w:t>
      </w:r>
      <w:hyperlink w:anchor="P8483">
        <w:r>
          <w:rPr>
            <w:color w:val="0000FF"/>
          </w:rPr>
          <w:t>218</w:t>
        </w:r>
      </w:hyperlink>
      <w:r>
        <w:t xml:space="preserve"> - </w:t>
      </w:r>
      <w:hyperlink w:anchor="P9089">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7378">
        <w:r>
          <w:rPr>
            <w:color w:val="0000FF"/>
          </w:rPr>
          <w:t>иное</w:t>
        </w:r>
      </w:hyperlink>
      <w:r>
        <w:t xml:space="preserve"> не предусмотрено настоящей главой.</w:t>
      </w:r>
    </w:p>
    <w:p w:rsidR="000125BB" w:rsidRDefault="000125BB">
      <w:pPr>
        <w:pStyle w:val="ConsPlusNormal"/>
        <w:jc w:val="both"/>
      </w:pPr>
      <w:r>
        <w:t xml:space="preserve">(в ред. Федеральных законов от 25.11.2009 </w:t>
      </w:r>
      <w:hyperlink r:id="rId4638">
        <w:r>
          <w:rPr>
            <w:color w:val="0000FF"/>
          </w:rPr>
          <w:t>N 281-ФЗ</w:t>
        </w:r>
      </w:hyperlink>
      <w:r>
        <w:t xml:space="preserve">, от 28.11.2011 </w:t>
      </w:r>
      <w:hyperlink r:id="rId4639">
        <w:r>
          <w:rPr>
            <w:color w:val="0000FF"/>
          </w:rPr>
          <w:t>N 336-ФЗ</w:t>
        </w:r>
      </w:hyperlink>
      <w:r>
        <w:t xml:space="preserve">, от 19.07.2018 </w:t>
      </w:r>
      <w:hyperlink r:id="rId4640">
        <w:r>
          <w:rPr>
            <w:color w:val="0000FF"/>
          </w:rPr>
          <w:t>N 200-ФЗ</w:t>
        </w:r>
      </w:hyperlink>
      <w:r>
        <w:t xml:space="preserve">, от 14.07.2022 </w:t>
      </w:r>
      <w:hyperlink r:id="rId4641">
        <w:r>
          <w:rPr>
            <w:color w:val="0000FF"/>
          </w:rPr>
          <w:t>N 324-ФЗ</w:t>
        </w:r>
      </w:hyperlink>
      <w:r>
        <w:t>)</w:t>
      </w:r>
    </w:p>
    <w:p w:rsidR="000125BB" w:rsidRDefault="000125BB">
      <w:pPr>
        <w:pStyle w:val="ConsPlusNormal"/>
        <w:spacing w:before="280"/>
        <w:ind w:firstLine="540"/>
        <w:jc w:val="both"/>
      </w:pPr>
      <w:bookmarkStart w:id="872" w:name="P6904"/>
      <w:bookmarkEnd w:id="872"/>
      <w:r>
        <w:t xml:space="preserve">6. Налоговые базы, в отношении которых применяется налоговая ставка, предусмотренная </w:t>
      </w:r>
      <w:hyperlink w:anchor="P9266">
        <w:r>
          <w:rPr>
            <w:color w:val="0000FF"/>
          </w:rPr>
          <w:t>пунктом 1.1 статьи 224</w:t>
        </w:r>
      </w:hyperlink>
      <w:r>
        <w:t xml:space="preserve"> настоящего Кодекса, включают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0125BB" w:rsidRDefault="000125BB">
      <w:pPr>
        <w:pStyle w:val="ConsPlusNormal"/>
        <w:spacing w:before="280"/>
        <w:ind w:firstLine="540"/>
        <w:jc w:val="both"/>
      </w:pPr>
      <w:bookmarkStart w:id="873" w:name="P6905"/>
      <w:bookmarkEnd w:id="873"/>
      <w:r>
        <w:t xml:space="preserve">1) налоговая база по </w:t>
      </w:r>
      <w:hyperlink r:id="rId4642">
        <w:r>
          <w:rPr>
            <w:color w:val="0000FF"/>
          </w:rPr>
          <w:t>доходам</w:t>
        </w:r>
      </w:hyperlink>
      <w:r>
        <w:t xml:space="preserve"> от продажи имущества (за исключением ценных бумаг и цифровой валюты) и (или) доли (долей) в нем, по доходам в виде стоимости имущества (за исключением ценных бумаг и цифровой валюты), полученного в порядке дарения;</w:t>
      </w:r>
    </w:p>
    <w:p w:rsidR="000125BB" w:rsidRDefault="000125BB">
      <w:pPr>
        <w:pStyle w:val="ConsPlusNormal"/>
        <w:jc w:val="both"/>
      </w:pPr>
      <w:r>
        <w:t xml:space="preserve">(в ред. Федерального </w:t>
      </w:r>
      <w:hyperlink r:id="rId4643">
        <w:r>
          <w:rPr>
            <w:color w:val="0000FF"/>
          </w:rPr>
          <w:t>закона</w:t>
        </w:r>
      </w:hyperlink>
      <w:r>
        <w:t xml:space="preserve"> от 29.11.2024 N 418-ФЗ)</w:t>
      </w:r>
    </w:p>
    <w:p w:rsidR="000125BB" w:rsidRDefault="000125BB">
      <w:pPr>
        <w:pStyle w:val="ConsPlusNormal"/>
        <w:spacing w:before="280"/>
        <w:ind w:firstLine="540"/>
        <w:jc w:val="both"/>
      </w:pPr>
      <w:bookmarkStart w:id="874" w:name="P6907"/>
      <w:bookmarkEnd w:id="874"/>
      <w:r>
        <w:t>2) налоговая база по доходам, полученным физическими лицами в виде выплат по договорам страхования и выплат по пенсионному обеспечению;</w:t>
      </w:r>
    </w:p>
    <w:p w:rsidR="000125BB" w:rsidRDefault="000125BB">
      <w:pPr>
        <w:pStyle w:val="ConsPlusNormal"/>
        <w:jc w:val="both"/>
      </w:pPr>
      <w:r>
        <w:t xml:space="preserve">(в ред. Федерального </w:t>
      </w:r>
      <w:hyperlink r:id="rId4644">
        <w:r>
          <w:rPr>
            <w:color w:val="0000FF"/>
          </w:rPr>
          <w:t>закона</w:t>
        </w:r>
      </w:hyperlink>
      <w:r>
        <w:t xml:space="preserve"> от 17.11.2025 N 418-ФЗ)</w:t>
      </w:r>
    </w:p>
    <w:p w:rsidR="000125BB" w:rsidRDefault="000125BB">
      <w:pPr>
        <w:pStyle w:val="ConsPlusNormal"/>
        <w:spacing w:before="280"/>
        <w:ind w:firstLine="540"/>
        <w:jc w:val="both"/>
      </w:pPr>
      <w:bookmarkStart w:id="875" w:name="P6909"/>
      <w:bookmarkEnd w:id="875"/>
      <w:r>
        <w:t>3) налоговая база по доходам от долевого участия, в том числе в виде дивидендов;</w:t>
      </w:r>
    </w:p>
    <w:p w:rsidR="000125BB" w:rsidRDefault="000125BB">
      <w:pPr>
        <w:pStyle w:val="ConsPlusNormal"/>
        <w:spacing w:before="280"/>
        <w:ind w:firstLine="540"/>
        <w:jc w:val="both"/>
      </w:pPr>
      <w:bookmarkStart w:id="876" w:name="P6910"/>
      <w:bookmarkEnd w:id="876"/>
      <w:r>
        <w:t xml:space="preserve">4)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911">
        <w:r>
          <w:rPr>
            <w:color w:val="0000FF"/>
          </w:rPr>
          <w:t>подпункте 5</w:t>
        </w:r>
      </w:hyperlink>
      <w:r>
        <w:t xml:space="preserve"> настоящего пункта;</w:t>
      </w:r>
    </w:p>
    <w:p w:rsidR="000125BB" w:rsidRDefault="000125BB">
      <w:pPr>
        <w:pStyle w:val="ConsPlusNormal"/>
        <w:spacing w:before="280"/>
        <w:ind w:firstLine="540"/>
        <w:jc w:val="both"/>
      </w:pPr>
      <w:bookmarkStart w:id="877" w:name="P6911"/>
      <w:bookmarkEnd w:id="877"/>
      <w:r>
        <w:lastRenderedPageBreak/>
        <w:t>5) налоговая база по доходам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0125BB" w:rsidRDefault="000125BB">
      <w:pPr>
        <w:pStyle w:val="ConsPlusNormal"/>
        <w:spacing w:before="280"/>
        <w:ind w:firstLine="540"/>
        <w:jc w:val="both"/>
      </w:pPr>
      <w:bookmarkStart w:id="878" w:name="P6912"/>
      <w:bookmarkEnd w:id="878"/>
      <w:r>
        <w:t>6) налоговая база по доходам по операциям с ценными бумагами и по операциям с производными финансовыми инструментами и (или) по доходам в виде материальной выгоды, полученной от приобретения ценных бумаг и производных финансовых инструментов, если иное не установлено настоящим пунктом;</w:t>
      </w:r>
    </w:p>
    <w:p w:rsidR="000125BB" w:rsidRDefault="000125BB">
      <w:pPr>
        <w:pStyle w:val="ConsPlusNormal"/>
        <w:spacing w:before="280"/>
        <w:ind w:firstLine="540"/>
        <w:jc w:val="both"/>
      </w:pPr>
      <w:bookmarkStart w:id="879" w:name="P6913"/>
      <w:bookmarkEnd w:id="879"/>
      <w:r>
        <w:t>7) налоговая база по доходам в виде материальной выгоды, полученной от приобретения долей участия в уставном капитале российских организаций, и (или) от реализации долей участия в уставном капитале российских организаций, если иное не установлено настоящим пунктом;</w:t>
      </w:r>
    </w:p>
    <w:p w:rsidR="000125BB" w:rsidRDefault="000125BB">
      <w:pPr>
        <w:pStyle w:val="ConsPlusNormal"/>
        <w:spacing w:before="280"/>
        <w:ind w:firstLine="540"/>
        <w:jc w:val="both"/>
      </w:pPr>
      <w:bookmarkStart w:id="880" w:name="P6914"/>
      <w:bookmarkEnd w:id="880"/>
      <w:r>
        <w:t xml:space="preserve">8) налоговая база по доходам от реализации долей участия в уставном капитале российских организаций, акций, облигаций и инвестиционных паев, указанных в </w:t>
      </w:r>
      <w:hyperlink w:anchor="P8069">
        <w:r>
          <w:rPr>
            <w:color w:val="0000FF"/>
          </w:rPr>
          <w:t>пунктах 17.2</w:t>
        </w:r>
      </w:hyperlink>
      <w:r>
        <w:t xml:space="preserve"> и </w:t>
      </w:r>
      <w:hyperlink w:anchor="P8092">
        <w:r>
          <w:rPr>
            <w:color w:val="0000FF"/>
          </w:rPr>
          <w:t>17.2-1 статьи 217</w:t>
        </w:r>
      </w:hyperlink>
      <w:r>
        <w:t xml:space="preserve"> настоящего Кодекса;</w:t>
      </w:r>
    </w:p>
    <w:p w:rsidR="000125BB" w:rsidRDefault="000125BB">
      <w:pPr>
        <w:pStyle w:val="ConsPlusNormal"/>
        <w:spacing w:before="280"/>
        <w:ind w:firstLine="540"/>
        <w:jc w:val="both"/>
      </w:pPr>
      <w:r>
        <w:t>9) налоговая база по доходам по операциям РЕПО, объектом которых являются ценные бумаги;</w:t>
      </w:r>
    </w:p>
    <w:p w:rsidR="000125BB" w:rsidRDefault="000125BB">
      <w:pPr>
        <w:pStyle w:val="ConsPlusNormal"/>
        <w:spacing w:before="280"/>
        <w:ind w:firstLine="540"/>
        <w:jc w:val="both"/>
      </w:pPr>
      <w:r>
        <w:t>10) налоговая база по доходам по операциям займа ценными бумагами;</w:t>
      </w:r>
    </w:p>
    <w:p w:rsidR="000125BB" w:rsidRDefault="000125BB">
      <w:pPr>
        <w:pStyle w:val="ConsPlusNormal"/>
        <w:spacing w:before="280"/>
        <w:ind w:firstLine="540"/>
        <w:jc w:val="both"/>
      </w:pPr>
      <w:bookmarkStart w:id="881" w:name="P6917"/>
      <w:bookmarkEnd w:id="881"/>
      <w:r>
        <w:t xml:space="preserve">11) налоговая база по доходам по операциям с ценными бумагами и по операциям с производными финансовыми инструментами, учитываемым на индивидуальном инвестиционном счете, открытом в соответствии с Федеральным </w:t>
      </w:r>
      <w:hyperlink r:id="rId4645">
        <w:r>
          <w:rPr>
            <w:color w:val="0000FF"/>
          </w:rPr>
          <w:t>законом</w:t>
        </w:r>
      </w:hyperlink>
      <w:r>
        <w:t xml:space="preserve"> "О рынке ценных бумаг";</w:t>
      </w:r>
    </w:p>
    <w:p w:rsidR="000125BB" w:rsidRDefault="000125BB">
      <w:pPr>
        <w:pStyle w:val="ConsPlusNormal"/>
        <w:spacing w:before="280"/>
        <w:ind w:firstLine="540"/>
        <w:jc w:val="both"/>
      </w:pPr>
      <w:bookmarkStart w:id="882" w:name="P6918"/>
      <w:bookmarkEnd w:id="882"/>
      <w:r>
        <w:t>12) налоговая база по доходам в виде процентов по вкладам (остаткам на счетах) в банках, находящихся на территории Российской Федерации;</w:t>
      </w:r>
    </w:p>
    <w:p w:rsidR="000125BB" w:rsidRDefault="000125BB">
      <w:pPr>
        <w:pStyle w:val="ConsPlusNormal"/>
        <w:spacing w:before="280"/>
        <w:ind w:firstLine="540"/>
        <w:jc w:val="both"/>
      </w:pPr>
      <w:bookmarkStart w:id="883" w:name="P6919"/>
      <w:bookmarkEnd w:id="883"/>
      <w:r>
        <w:t>13) налоговая база по доходам от приобретения, от продажи и (или) иного выбытия цифровой валюты;</w:t>
      </w:r>
    </w:p>
    <w:p w:rsidR="000125BB" w:rsidRDefault="000125BB">
      <w:pPr>
        <w:pStyle w:val="ConsPlusNormal"/>
        <w:jc w:val="both"/>
      </w:pPr>
      <w:r>
        <w:t xml:space="preserve">(пп. 13 введен Федеральным </w:t>
      </w:r>
      <w:hyperlink r:id="rId4646">
        <w:r>
          <w:rPr>
            <w:color w:val="0000FF"/>
          </w:rPr>
          <w:t>законом</w:t>
        </w:r>
      </w:hyperlink>
      <w:r>
        <w:t xml:space="preserve"> от 29.11.2024 N 418-ФЗ)</w:t>
      </w:r>
    </w:p>
    <w:p w:rsidR="000125BB" w:rsidRDefault="000125BB">
      <w:pPr>
        <w:pStyle w:val="ConsPlusNormal"/>
        <w:spacing w:before="280"/>
        <w:ind w:firstLine="540"/>
        <w:jc w:val="both"/>
      </w:pPr>
      <w:r>
        <w:t>14) налоговая база по доходам в виде выплат по договорам долгосрочных сбережений.</w:t>
      </w:r>
    </w:p>
    <w:p w:rsidR="000125BB" w:rsidRDefault="000125BB">
      <w:pPr>
        <w:pStyle w:val="ConsPlusNormal"/>
        <w:jc w:val="both"/>
      </w:pPr>
      <w:r>
        <w:t xml:space="preserve">(пп. 14 введен Федеральным </w:t>
      </w:r>
      <w:hyperlink r:id="rId4647">
        <w:r>
          <w:rPr>
            <w:color w:val="0000FF"/>
          </w:rPr>
          <w:t>законом</w:t>
        </w:r>
      </w:hyperlink>
      <w:r>
        <w:t xml:space="preserve"> от 17.11.2025 N 418-ФЗ)</w:t>
      </w:r>
    </w:p>
    <w:p w:rsidR="000125BB" w:rsidRDefault="000125BB">
      <w:pPr>
        <w:pStyle w:val="ConsPlusNormal"/>
        <w:spacing w:before="280"/>
        <w:ind w:firstLine="540"/>
        <w:jc w:val="both"/>
      </w:pPr>
      <w:r>
        <w:t xml:space="preserve">Предусмотренные настоящим пунктом налоговые базы определяются как денежное выражение соответствующих доходов, подлежащих налогообложению, с учетом особенностей, установленных </w:t>
      </w:r>
      <w:hyperlink w:anchor="P6953">
        <w:r>
          <w:rPr>
            <w:color w:val="0000FF"/>
          </w:rPr>
          <w:t>статьями 211</w:t>
        </w:r>
      </w:hyperlink>
      <w:r>
        <w:t xml:space="preserve">, </w:t>
      </w:r>
      <w:hyperlink w:anchor="P6976">
        <w:r>
          <w:rPr>
            <w:color w:val="0000FF"/>
          </w:rPr>
          <w:t>212</w:t>
        </w:r>
      </w:hyperlink>
      <w:r>
        <w:t xml:space="preserve">, </w:t>
      </w:r>
      <w:hyperlink w:anchor="P7035">
        <w:r>
          <w:rPr>
            <w:color w:val="0000FF"/>
          </w:rPr>
          <w:t>213</w:t>
        </w:r>
      </w:hyperlink>
      <w:r>
        <w:t xml:space="preserve">, </w:t>
      </w:r>
      <w:hyperlink w:anchor="P7111">
        <w:r>
          <w:rPr>
            <w:color w:val="0000FF"/>
          </w:rPr>
          <w:t>213.1</w:t>
        </w:r>
      </w:hyperlink>
      <w:r>
        <w:t xml:space="preserve">, </w:t>
      </w:r>
      <w:hyperlink w:anchor="P7191">
        <w:r>
          <w:rPr>
            <w:color w:val="0000FF"/>
          </w:rPr>
          <w:t>214</w:t>
        </w:r>
      </w:hyperlink>
      <w:r>
        <w:t xml:space="preserve">, </w:t>
      </w:r>
      <w:hyperlink w:anchor="P7224">
        <w:r>
          <w:rPr>
            <w:color w:val="0000FF"/>
          </w:rPr>
          <w:t>214.1</w:t>
        </w:r>
      </w:hyperlink>
      <w:r>
        <w:t xml:space="preserve">, </w:t>
      </w:r>
      <w:hyperlink w:anchor="P7467">
        <w:r>
          <w:rPr>
            <w:color w:val="0000FF"/>
          </w:rPr>
          <w:t>214.2</w:t>
        </w:r>
      </w:hyperlink>
      <w:r>
        <w:t xml:space="preserve">, </w:t>
      </w:r>
      <w:hyperlink w:anchor="P7506">
        <w:r>
          <w:rPr>
            <w:color w:val="0000FF"/>
          </w:rPr>
          <w:t>214.3</w:t>
        </w:r>
      </w:hyperlink>
      <w:r>
        <w:t xml:space="preserve">, </w:t>
      </w:r>
      <w:hyperlink w:anchor="P7609">
        <w:r>
          <w:rPr>
            <w:color w:val="0000FF"/>
          </w:rPr>
          <w:t>214.4</w:t>
        </w:r>
      </w:hyperlink>
      <w:r>
        <w:t xml:space="preserve">, </w:t>
      </w:r>
      <w:hyperlink w:anchor="P7703">
        <w:r>
          <w:rPr>
            <w:color w:val="0000FF"/>
          </w:rPr>
          <w:t>214.6</w:t>
        </w:r>
      </w:hyperlink>
      <w:r>
        <w:t xml:space="preserve">, </w:t>
      </w:r>
      <w:hyperlink w:anchor="P7786">
        <w:r>
          <w:rPr>
            <w:color w:val="0000FF"/>
          </w:rPr>
          <w:t>214.9</w:t>
        </w:r>
      </w:hyperlink>
      <w:r>
        <w:t xml:space="preserve">, </w:t>
      </w:r>
      <w:hyperlink w:anchor="P7826">
        <w:r>
          <w:rPr>
            <w:color w:val="0000FF"/>
          </w:rPr>
          <w:t>214.10</w:t>
        </w:r>
      </w:hyperlink>
      <w:r>
        <w:t xml:space="preserve">, </w:t>
      </w:r>
      <w:hyperlink w:anchor="P7856">
        <w:r>
          <w:rPr>
            <w:color w:val="0000FF"/>
          </w:rPr>
          <w:t>214.11</w:t>
        </w:r>
      </w:hyperlink>
      <w:r>
        <w:t xml:space="preserve"> настоящего Кодекса, а также настоящим пунктом.</w:t>
      </w:r>
    </w:p>
    <w:p w:rsidR="000125BB" w:rsidRDefault="000125BB">
      <w:pPr>
        <w:pStyle w:val="ConsPlusNormal"/>
        <w:spacing w:before="280"/>
        <w:ind w:firstLine="540"/>
        <w:jc w:val="both"/>
      </w:pPr>
      <w:r>
        <w:lastRenderedPageBreak/>
        <w:t xml:space="preserve">При определении налоговых баз, указанных в </w:t>
      </w:r>
      <w:hyperlink w:anchor="P6905">
        <w:r>
          <w:rPr>
            <w:color w:val="0000FF"/>
          </w:rPr>
          <w:t>подпунктах 1</w:t>
        </w:r>
      </w:hyperlink>
      <w:r>
        <w:t xml:space="preserve"> и </w:t>
      </w:r>
      <w:hyperlink w:anchor="P6919">
        <w:r>
          <w:rPr>
            <w:color w:val="0000FF"/>
          </w:rPr>
          <w:t>13</w:t>
        </w:r>
      </w:hyperlink>
      <w:r>
        <w:t xml:space="preserve"> настоящего пункта, соответствующие доходы уменьшаются на сумму налоговых вычетов, предусмотренных </w:t>
      </w:r>
      <w:hyperlink w:anchor="P8879">
        <w:r>
          <w:rPr>
            <w:color w:val="0000FF"/>
          </w:rPr>
          <w:t>подпунктом 1</w:t>
        </w:r>
      </w:hyperlink>
      <w:r>
        <w:t xml:space="preserve"> (в части, относящейся к проданному имуществу и (или) доле (долям) в нем) и </w:t>
      </w:r>
      <w:hyperlink w:anchor="P8881">
        <w:r>
          <w:rPr>
            <w:color w:val="0000FF"/>
          </w:rPr>
          <w:t>подпунктами 2</w:t>
        </w:r>
      </w:hyperlink>
      <w:r>
        <w:t xml:space="preserve"> и </w:t>
      </w:r>
      <w:hyperlink w:anchor="P8885">
        <w:r>
          <w:rPr>
            <w:color w:val="0000FF"/>
          </w:rPr>
          <w:t>5 пункта 1 статьи 220</w:t>
        </w:r>
      </w:hyperlink>
      <w:r>
        <w:t xml:space="preserve"> настоящего Кодекса, с учетом особенностей, установленных указанной статьей.</w:t>
      </w:r>
    </w:p>
    <w:p w:rsidR="000125BB" w:rsidRDefault="000125BB">
      <w:pPr>
        <w:pStyle w:val="ConsPlusNormal"/>
        <w:jc w:val="both"/>
      </w:pPr>
      <w:r>
        <w:t xml:space="preserve">(в ред. Федерального </w:t>
      </w:r>
      <w:hyperlink r:id="rId4648">
        <w:r>
          <w:rPr>
            <w:color w:val="0000FF"/>
          </w:rPr>
          <w:t>закона</w:t>
        </w:r>
      </w:hyperlink>
      <w:r>
        <w:t xml:space="preserve"> от 29.11.2024 N 418-ФЗ)</w:t>
      </w:r>
    </w:p>
    <w:p w:rsidR="000125BB" w:rsidRDefault="000125BB">
      <w:pPr>
        <w:pStyle w:val="ConsPlusNormal"/>
        <w:spacing w:before="280"/>
        <w:ind w:firstLine="540"/>
        <w:jc w:val="both"/>
      </w:pPr>
      <w:r>
        <w:t xml:space="preserve">В случае, если в налоговом периоде сумма налоговых вычетов, предусмотренных </w:t>
      </w:r>
      <w:hyperlink w:anchor="P8483">
        <w:r>
          <w:rPr>
            <w:color w:val="0000FF"/>
          </w:rPr>
          <w:t>статьями 218</w:t>
        </w:r>
      </w:hyperlink>
      <w:r>
        <w:t xml:space="preserve"> и </w:t>
      </w:r>
      <w:hyperlink w:anchor="P8572">
        <w:r>
          <w:rPr>
            <w:color w:val="0000FF"/>
          </w:rPr>
          <w:t>219</w:t>
        </w:r>
      </w:hyperlink>
      <w:r>
        <w:t xml:space="preserve">, </w:t>
      </w:r>
      <w:hyperlink w:anchor="P8882">
        <w:r>
          <w:rPr>
            <w:color w:val="0000FF"/>
          </w:rPr>
          <w:t>подпунктами 3</w:t>
        </w:r>
      </w:hyperlink>
      <w:r>
        <w:t xml:space="preserve"> и </w:t>
      </w:r>
      <w:hyperlink w:anchor="P8883">
        <w:r>
          <w:rPr>
            <w:color w:val="0000FF"/>
          </w:rPr>
          <w:t>4 пункта 1 статьи 220</w:t>
        </w:r>
      </w:hyperlink>
      <w:r>
        <w:t xml:space="preserve"> настоящего Кодекса, не может быть полностью учтена при определении основной налоговой базы и (или) налоговых баз, предусмотренных </w:t>
      </w:r>
      <w:hyperlink w:anchor="P6931">
        <w:r>
          <w:rPr>
            <w:color w:val="0000FF"/>
          </w:rPr>
          <w:t>пунктами 6.1</w:t>
        </w:r>
      </w:hyperlink>
      <w:r>
        <w:t xml:space="preserve"> и </w:t>
      </w:r>
      <w:hyperlink w:anchor="P6943">
        <w:r>
          <w:rPr>
            <w:color w:val="0000FF"/>
          </w:rPr>
          <w:t>6.2</w:t>
        </w:r>
      </w:hyperlink>
      <w:r>
        <w:t xml:space="preserve"> настоящей статьи, такие налоговые вычеты в части, которая не может быть учтена при определении основной налоговой базы и (или) налоговых баз, предусмотренных </w:t>
      </w:r>
      <w:hyperlink w:anchor="P6931">
        <w:r>
          <w:rPr>
            <w:color w:val="0000FF"/>
          </w:rPr>
          <w:t>пунктами 6.1</w:t>
        </w:r>
      </w:hyperlink>
      <w:r>
        <w:t xml:space="preserve"> и </w:t>
      </w:r>
      <w:hyperlink w:anchor="P6943">
        <w:r>
          <w:rPr>
            <w:color w:val="0000FF"/>
          </w:rPr>
          <w:t>6.2</w:t>
        </w:r>
      </w:hyperlink>
      <w:r>
        <w:t xml:space="preserve"> настоящей статьи, учитываются по итогам этого же налогового периода при определении налоговой базы по доходам, указанным в </w:t>
      </w:r>
      <w:hyperlink w:anchor="P6905">
        <w:r>
          <w:rPr>
            <w:color w:val="0000FF"/>
          </w:rPr>
          <w:t>подпункте 1</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0125BB" w:rsidRDefault="000125BB">
      <w:pPr>
        <w:pStyle w:val="ConsPlusNormal"/>
        <w:spacing w:before="280"/>
        <w:ind w:firstLine="540"/>
        <w:jc w:val="both"/>
      </w:pPr>
      <w:r>
        <w:t xml:space="preserve">При определении налоговых баз, указанных в </w:t>
      </w:r>
      <w:hyperlink w:anchor="P6912">
        <w:r>
          <w:rPr>
            <w:color w:val="0000FF"/>
          </w:rPr>
          <w:t>подпунктах 6</w:t>
        </w:r>
      </w:hyperlink>
      <w:r>
        <w:t xml:space="preserve"> и </w:t>
      </w:r>
      <w:hyperlink w:anchor="P6914">
        <w:r>
          <w:rPr>
            <w:color w:val="0000FF"/>
          </w:rPr>
          <w:t>8</w:t>
        </w:r>
      </w:hyperlink>
      <w:r>
        <w:t xml:space="preserve"> настоящего пункта, доходы по операциям с ценными бумагами и по операциям с производными финансовыми инструментами уменьшаются на сумму налоговых вычетов, предусмотренных </w:t>
      </w:r>
      <w:hyperlink w:anchor="P8702">
        <w:r>
          <w:rPr>
            <w:color w:val="0000FF"/>
          </w:rPr>
          <w:t>подпунктом 1 пункта 1 статьи 219.1</w:t>
        </w:r>
      </w:hyperlink>
      <w:r>
        <w:t xml:space="preserve"> и </w:t>
      </w:r>
      <w:hyperlink w:anchor="P9046">
        <w:r>
          <w:rPr>
            <w:color w:val="0000FF"/>
          </w:rPr>
          <w:t>статьей 220.1</w:t>
        </w:r>
      </w:hyperlink>
      <w:r>
        <w:t xml:space="preserve"> настоящего Кодекса.</w:t>
      </w:r>
    </w:p>
    <w:p w:rsidR="000125BB" w:rsidRDefault="000125BB">
      <w:pPr>
        <w:pStyle w:val="ConsPlusNormal"/>
        <w:spacing w:before="280"/>
        <w:ind w:firstLine="540"/>
        <w:jc w:val="both"/>
      </w:pPr>
      <w:r>
        <w:t xml:space="preserve">При определении налоговых баз, указанных в </w:t>
      </w:r>
      <w:hyperlink w:anchor="P6913">
        <w:r>
          <w:rPr>
            <w:color w:val="0000FF"/>
          </w:rPr>
          <w:t>подпунктах 7</w:t>
        </w:r>
      </w:hyperlink>
      <w:r>
        <w:t xml:space="preserve"> и </w:t>
      </w:r>
      <w:hyperlink w:anchor="P6914">
        <w:r>
          <w:rPr>
            <w:color w:val="0000FF"/>
          </w:rPr>
          <w:t>8</w:t>
        </w:r>
      </w:hyperlink>
      <w:r>
        <w:t xml:space="preserve"> настоящего пункта, доходы от реализации долей участия в уставном капитале российских организаций уменьшаются на сумму налогового вычета, предусмотренного </w:t>
      </w:r>
      <w:hyperlink w:anchor="P8879">
        <w:r>
          <w:rPr>
            <w:color w:val="0000FF"/>
          </w:rPr>
          <w:t>подпунктом 1 пункта 1 статьи 220</w:t>
        </w:r>
      </w:hyperlink>
      <w:r>
        <w:t xml:space="preserve"> настоящего Кодекса (в части, относящейся к проданной доле (ее части) в уставном капитале российской организации).</w:t>
      </w:r>
    </w:p>
    <w:p w:rsidR="000125BB" w:rsidRDefault="000125BB">
      <w:pPr>
        <w:pStyle w:val="ConsPlusNormal"/>
        <w:spacing w:before="280"/>
        <w:ind w:firstLine="540"/>
        <w:jc w:val="both"/>
      </w:pPr>
      <w:r>
        <w:t xml:space="preserve">При определении налоговой базы, указанной в </w:t>
      </w:r>
      <w:hyperlink w:anchor="P6917">
        <w:r>
          <w:rPr>
            <w:color w:val="0000FF"/>
          </w:rPr>
          <w:t>подпункте 11</w:t>
        </w:r>
      </w:hyperlink>
      <w:r>
        <w:t xml:space="preserve"> настоящего пункта, соответствующие доходы уменьшаются на сумму налоговых вычетов, предусмотренных </w:t>
      </w:r>
      <w:hyperlink w:anchor="P8710">
        <w:r>
          <w:rPr>
            <w:color w:val="0000FF"/>
          </w:rPr>
          <w:t>подпунктом 3 пункта 1 статьи 219.1</w:t>
        </w:r>
      </w:hyperlink>
      <w:r>
        <w:t xml:space="preserve">, </w:t>
      </w:r>
      <w:hyperlink w:anchor="P8797">
        <w:r>
          <w:rPr>
            <w:color w:val="0000FF"/>
          </w:rPr>
          <w:t>подпунктом 4 пункта 1 статьи 219.2</w:t>
        </w:r>
      </w:hyperlink>
      <w:r>
        <w:t xml:space="preserve"> и </w:t>
      </w:r>
      <w:hyperlink w:anchor="P9046">
        <w:r>
          <w:rPr>
            <w:color w:val="0000FF"/>
          </w:rPr>
          <w:t>статьей 220.1</w:t>
        </w:r>
      </w:hyperlink>
      <w:r>
        <w:t xml:space="preserve"> настоящего Кодекса.</w:t>
      </w:r>
    </w:p>
    <w:p w:rsidR="000125BB" w:rsidRDefault="000125BB">
      <w:pPr>
        <w:pStyle w:val="ConsPlusNormal"/>
        <w:jc w:val="both"/>
      </w:pPr>
      <w:r>
        <w:t xml:space="preserve">(п. 6 в ред. Федерального </w:t>
      </w:r>
      <w:hyperlink r:id="rId4649">
        <w:r>
          <w:rPr>
            <w:color w:val="0000FF"/>
          </w:rPr>
          <w:t>закона</w:t>
        </w:r>
      </w:hyperlink>
      <w:r>
        <w:t xml:space="preserve"> от 12.07.2024 N 176-ФЗ (ред. 29.10.2024))</w:t>
      </w:r>
    </w:p>
    <w:p w:rsidR="000125BB" w:rsidRDefault="000125BB">
      <w:pPr>
        <w:pStyle w:val="ConsPlusNormal"/>
        <w:spacing w:before="280"/>
        <w:ind w:firstLine="540"/>
        <w:jc w:val="both"/>
      </w:pPr>
      <w:bookmarkStart w:id="884" w:name="P6931"/>
      <w:bookmarkEnd w:id="884"/>
      <w:r>
        <w:t xml:space="preserve">6.1. Налоговая база, в отношении которой применяется налоговая ставка, предусмотренная </w:t>
      </w:r>
      <w:hyperlink w:anchor="P9272">
        <w:r>
          <w:rPr>
            <w:color w:val="0000FF"/>
          </w:rPr>
          <w:t>пунктом 1.2 статьи 224</w:t>
        </w:r>
      </w:hyperlink>
      <w:r>
        <w:t xml:space="preserve"> настоящего Кодекса, определяется по доходам в виде денежного довольствия (денежного содержания) и иных дополнительных выплат, получаемых в соответствии с законодательством Российской Федерации, при условии, что такие доходы непосредственно связаны с участием в специальной военной операции либо выполнением задач в период специальной военной операции на территориях Украины, Донецкой Народной Республики, Луганской Народной Республики, Запорожской области и Херсонской </w:t>
      </w:r>
      <w:r>
        <w:lastRenderedPageBreak/>
        <w:t>области следующими налогоплательщиками:</w:t>
      </w:r>
    </w:p>
    <w:p w:rsidR="000125BB" w:rsidRDefault="000125BB">
      <w:pPr>
        <w:pStyle w:val="ConsPlusNormal"/>
        <w:spacing w:before="280"/>
        <w:ind w:firstLine="540"/>
        <w:jc w:val="both"/>
      </w:pPr>
      <w:r>
        <w:t>1) граждане, призванные на военную службу по мобилизации в Вооруженные Силы Российской Федерации;</w:t>
      </w:r>
    </w:p>
    <w:p w:rsidR="000125BB" w:rsidRDefault="000125BB">
      <w:pPr>
        <w:pStyle w:val="ConsPlusNormal"/>
        <w:spacing w:before="280"/>
        <w:ind w:firstLine="540"/>
        <w:jc w:val="both"/>
      </w:pPr>
      <w:r>
        <w:t>2) военнослужащие, лица, проходящие службу в войсках национальной гвардии Российской Федерации и имеющие специальное звание полиции, сотрудники органов внутренних дел Российской Федерации;</w:t>
      </w:r>
    </w:p>
    <w:p w:rsidR="000125BB" w:rsidRDefault="000125BB">
      <w:pPr>
        <w:pStyle w:val="ConsPlusNormal"/>
        <w:spacing w:before="280"/>
        <w:ind w:firstLine="540"/>
        <w:jc w:val="both"/>
      </w:pPr>
      <w:r>
        <w:t>3) военнослужащие органов федеральной службы безопасности, непосредственно выполняющие задачи по обеспечению безопасности Российской Федерации на участках, примыкающих к районам проведения специальной военной операции;</w:t>
      </w:r>
    </w:p>
    <w:p w:rsidR="000125BB" w:rsidRDefault="000125BB">
      <w:pPr>
        <w:pStyle w:val="ConsPlusNormal"/>
        <w:spacing w:before="280"/>
        <w:ind w:firstLine="540"/>
        <w:jc w:val="both"/>
      </w:pPr>
      <w:r>
        <w:t>4) военнослужащие или лица, имеющие специальное звание полиции, проходящие военную службу (службу) в войсках национальной гвардии Российской Федерации, сотрудники органов внутренних дел Российской Федерации, выполняющие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0125BB" w:rsidRDefault="000125BB">
      <w:pPr>
        <w:pStyle w:val="ConsPlusNormal"/>
        <w:spacing w:before="280"/>
        <w:ind w:firstLine="540"/>
        <w:jc w:val="both"/>
      </w:pPr>
      <w:r>
        <w:t>5) граждане, заключившие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0125BB" w:rsidRDefault="000125BB">
      <w:pPr>
        <w:pStyle w:val="ConsPlusNormal"/>
        <w:spacing w:before="280"/>
        <w:ind w:firstLine="540"/>
        <w:jc w:val="both"/>
      </w:pPr>
      <w:r>
        <w:t>6) 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125BB" w:rsidRDefault="000125BB">
      <w:pPr>
        <w:pStyle w:val="ConsPlusNormal"/>
        <w:spacing w:before="280"/>
        <w:ind w:firstLine="540"/>
        <w:jc w:val="both"/>
      </w:pPr>
      <w:r>
        <w:t>7) 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0125BB" w:rsidRDefault="000125BB">
      <w:pPr>
        <w:pStyle w:val="ConsPlusNormal"/>
        <w:spacing w:before="280"/>
        <w:ind w:firstLine="540"/>
        <w:jc w:val="both"/>
      </w:pPr>
      <w:r>
        <w:t>8) прокурорские работники.</w:t>
      </w:r>
    </w:p>
    <w:p w:rsidR="000125BB" w:rsidRDefault="000125BB">
      <w:pPr>
        <w:pStyle w:val="ConsPlusNormal"/>
        <w:jc w:val="both"/>
      </w:pPr>
      <w:r>
        <w:t xml:space="preserve">(пп. 8 в ред. Федерального </w:t>
      </w:r>
      <w:hyperlink r:id="rId4650">
        <w:r>
          <w:rPr>
            <w:color w:val="0000FF"/>
          </w:rPr>
          <w:t>закона</w:t>
        </w:r>
      </w:hyperlink>
      <w:r>
        <w:t xml:space="preserve"> от 29.11.2024 N 416-ФЗ)</w:t>
      </w:r>
    </w:p>
    <w:p w:rsidR="000125BB" w:rsidRDefault="000125BB">
      <w:pPr>
        <w:pStyle w:val="ConsPlusNormal"/>
        <w:spacing w:before="28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483">
        <w:r>
          <w:rPr>
            <w:color w:val="0000FF"/>
          </w:rPr>
          <w:t>статьями 218</w:t>
        </w:r>
      </w:hyperlink>
      <w:r>
        <w:t xml:space="preserve"> - </w:t>
      </w:r>
      <w:hyperlink w:anchor="P8873">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0125BB" w:rsidRDefault="000125BB">
      <w:pPr>
        <w:pStyle w:val="ConsPlusNormal"/>
        <w:jc w:val="both"/>
      </w:pPr>
      <w:r>
        <w:t xml:space="preserve">(п. 6.1 введен Федеральным </w:t>
      </w:r>
      <w:hyperlink r:id="rId4651">
        <w:r>
          <w:rPr>
            <w:color w:val="0000FF"/>
          </w:rPr>
          <w:t>законом</w:t>
        </w:r>
      </w:hyperlink>
      <w:r>
        <w:t xml:space="preserve"> от 12.07.2024 N 176-ФЗ (ред. 29.10.2024))</w:t>
      </w:r>
    </w:p>
    <w:p w:rsidR="000125BB" w:rsidRDefault="000125BB">
      <w:pPr>
        <w:pStyle w:val="ConsPlusNormal"/>
        <w:spacing w:before="280"/>
        <w:ind w:firstLine="540"/>
        <w:jc w:val="both"/>
      </w:pPr>
      <w:bookmarkStart w:id="885" w:name="P6943"/>
      <w:bookmarkEnd w:id="885"/>
      <w:r>
        <w:t xml:space="preserve">6.2. Налоговая база, в отношении которой применяется налоговая ставка, </w:t>
      </w:r>
      <w:r>
        <w:lastRenderedPageBreak/>
        <w:t xml:space="preserve">предусмотренная </w:t>
      </w:r>
      <w:hyperlink w:anchor="P9272">
        <w:r>
          <w:rPr>
            <w:color w:val="0000FF"/>
          </w:rPr>
          <w:t>пунктом 1.2 статьи 224</w:t>
        </w:r>
      </w:hyperlink>
      <w:r>
        <w:t xml:space="preserve"> настоящего Кодекса, определяется по доходам в виде оплаты труда (денежного довольствия, денежного содержания), получаемой (получаемого) лицами, работающими (служащими) в районах Крайнего Севера, приравненных к ним местностях, других местностях (районах) с неблагоприятными (особыми) климатическими или экологическими условиями, в части, относящейся к установленным в соответствии с законодательством Российской Федерации </w:t>
      </w:r>
      <w:hyperlink r:id="rId4652">
        <w:r>
          <w:rPr>
            <w:color w:val="0000FF"/>
          </w:rPr>
          <w:t>районным коэффициентам</w:t>
        </w:r>
      </w:hyperlink>
      <w:r>
        <w:t xml:space="preserve"> к заработной плате (денежному довольствию, денежному содержанию) за работу (службу) в данных районах или местностях и процентным надбавкам к заработной плате (денежному довольствию, денежному содержанию) за работу (службу) в данных районах или местностях.</w:t>
      </w:r>
    </w:p>
    <w:p w:rsidR="000125BB" w:rsidRDefault="000125BB">
      <w:pPr>
        <w:pStyle w:val="ConsPlusNormal"/>
        <w:spacing w:before="280"/>
        <w:ind w:firstLine="540"/>
        <w:jc w:val="both"/>
      </w:pPr>
      <w:r>
        <w:t xml:space="preserve">В случае, если налогоплательщику осуществляются выплаты, установленные законодательством Российской Федерации, законодательными актами субъектов Российской Федерации, размер которых в соответствии с законодательством Российской Федерации, законодательными актами субъектов Российской Федерации определяется исходя из средней заработной платы (среднего заработка), в налоговую базу, в отношении которой применяется налоговая ставка, предусмотренная </w:t>
      </w:r>
      <w:hyperlink w:anchor="P9272">
        <w:r>
          <w:rPr>
            <w:color w:val="0000FF"/>
          </w:rPr>
          <w:t>пунктом 1.2 статьи 224</w:t>
        </w:r>
      </w:hyperlink>
      <w:r>
        <w:t xml:space="preserve"> настоящего Кодекса, включается также налоговая база по доходам в виде части таких выплат, относящейся к указанным в настоящем пункте районным коэффициентам и процентным надбавкам, применяемым непосредственно к суммам, которые в соответствии с законодательством Российской Федерации, законодательными актами субъектов Российской Федерации учитываются для целей определения такой выплаты. Аналогичный порядок применяется к выплатам, установленным законодательством Российской Федерации, законодательными актами субъектов Российской Федерации, определяемым исходя из денежного довольствия или денежного содержания, а также их составляющих. Порядок, предусмотренный настоящим абзацем, применяется к соответствующим выплатам, если на такие выплаты не распространяется положение </w:t>
      </w:r>
      <w:hyperlink w:anchor="P6943">
        <w:r>
          <w:rPr>
            <w:color w:val="0000FF"/>
          </w:rPr>
          <w:t>абзаца первого</w:t>
        </w:r>
      </w:hyperlink>
      <w:r>
        <w:t xml:space="preserve"> настоящего пункта.</w:t>
      </w:r>
    </w:p>
    <w:p w:rsidR="000125BB" w:rsidRDefault="000125BB">
      <w:pPr>
        <w:pStyle w:val="ConsPlusNormal"/>
        <w:jc w:val="both"/>
      </w:pPr>
      <w:r>
        <w:t xml:space="preserve">(абзац введен Федеральным </w:t>
      </w:r>
      <w:hyperlink r:id="rId4653">
        <w:r>
          <w:rPr>
            <w:color w:val="0000FF"/>
          </w:rPr>
          <w:t>законом</w:t>
        </w:r>
      </w:hyperlink>
      <w:r>
        <w:t xml:space="preserve"> от 28.11.2025 N 425-ФЗ)</w:t>
      </w:r>
    </w:p>
    <w:p w:rsidR="000125BB" w:rsidRDefault="000125BB">
      <w:pPr>
        <w:pStyle w:val="ConsPlusNormal"/>
        <w:spacing w:before="280"/>
        <w:ind w:firstLine="540"/>
        <w:jc w:val="both"/>
      </w:pPr>
      <w:r>
        <w:t xml:space="preserve">Предусмотренная настоящим пунктом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8483">
        <w:r>
          <w:rPr>
            <w:color w:val="0000FF"/>
          </w:rPr>
          <w:t>статьями 218</w:t>
        </w:r>
      </w:hyperlink>
      <w:r>
        <w:t xml:space="preserve"> - </w:t>
      </w:r>
      <w:hyperlink w:anchor="P8873">
        <w:r>
          <w:rPr>
            <w:color w:val="0000FF"/>
          </w:rPr>
          <w:t>220</w:t>
        </w:r>
      </w:hyperlink>
      <w:r>
        <w:t xml:space="preserve"> настоящего Кодекса, с учетом особенностей, установленных настоящей главой, если такие вычеты не были применены при исчислении иных налоговых баз в соответствии с настоящей главой.</w:t>
      </w:r>
    </w:p>
    <w:p w:rsidR="000125BB" w:rsidRDefault="000125BB">
      <w:pPr>
        <w:pStyle w:val="ConsPlusNormal"/>
        <w:jc w:val="both"/>
      </w:pPr>
      <w:r>
        <w:t xml:space="preserve">(п. 6.2 введен Федеральным </w:t>
      </w:r>
      <w:hyperlink r:id="rId4654">
        <w:r>
          <w:rPr>
            <w:color w:val="0000FF"/>
          </w:rPr>
          <w:t>законом</w:t>
        </w:r>
      </w:hyperlink>
      <w:r>
        <w:t xml:space="preserve"> от 12.07.2024 N 176-ФЗ)</w:t>
      </w:r>
    </w:p>
    <w:p w:rsidR="000125BB" w:rsidRDefault="000125BB">
      <w:pPr>
        <w:pStyle w:val="ConsPlusNormal"/>
        <w:spacing w:before="280"/>
        <w:ind w:firstLine="540"/>
        <w:jc w:val="both"/>
      </w:pPr>
      <w:r>
        <w:t xml:space="preserve">7. Для доходов, указанных в </w:t>
      </w:r>
      <w:hyperlink w:anchor="P6737">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779">
        <w:r>
          <w:rPr>
            <w:color w:val="0000FF"/>
          </w:rPr>
          <w:t>абзаце первом пункта 1.1 статьи 208</w:t>
        </w:r>
      </w:hyperlink>
      <w:r>
        <w:t xml:space="preserve"> настоящего Кодекса.</w:t>
      </w:r>
    </w:p>
    <w:p w:rsidR="000125BB" w:rsidRDefault="000125BB">
      <w:pPr>
        <w:pStyle w:val="ConsPlusNormal"/>
        <w:jc w:val="both"/>
      </w:pPr>
      <w:r>
        <w:t xml:space="preserve">(п. 7 введен Федеральным </w:t>
      </w:r>
      <w:hyperlink r:id="rId4655">
        <w:r>
          <w:rPr>
            <w:color w:val="0000FF"/>
          </w:rPr>
          <w:t>законом</w:t>
        </w:r>
      </w:hyperlink>
      <w:r>
        <w:t xml:space="preserve"> от 23.11.2020 N 374-ФЗ)</w:t>
      </w:r>
    </w:p>
    <w:p w:rsidR="000125BB" w:rsidRDefault="000125BB">
      <w:pPr>
        <w:pStyle w:val="ConsPlusNormal"/>
        <w:spacing w:before="280"/>
        <w:ind w:firstLine="540"/>
        <w:jc w:val="both"/>
      </w:pPr>
      <w:r>
        <w:lastRenderedPageBreak/>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с учетом особенностей, установленных </w:t>
      </w:r>
      <w:hyperlink w:anchor="P7856">
        <w:r>
          <w:rPr>
            <w:color w:val="0000FF"/>
          </w:rPr>
          <w:t>статьей 214.11</w:t>
        </w:r>
      </w:hyperlink>
      <w:r>
        <w:t xml:space="preserve"> настоящего Кодекса, если иное не предусмотрено </w:t>
      </w:r>
      <w:hyperlink w:anchor="P9602">
        <w:r>
          <w:rPr>
            <w:color w:val="0000FF"/>
          </w:rPr>
          <w:t>пунктом 2 статьи 227</w:t>
        </w:r>
      </w:hyperlink>
      <w:r>
        <w:t xml:space="preserve"> настоящего Кодекса.</w:t>
      </w:r>
    </w:p>
    <w:p w:rsidR="000125BB" w:rsidRDefault="000125BB">
      <w:pPr>
        <w:pStyle w:val="ConsPlusNormal"/>
        <w:jc w:val="both"/>
      </w:pPr>
      <w:r>
        <w:t xml:space="preserve">(п. 8 введен Федеральным </w:t>
      </w:r>
      <w:hyperlink r:id="rId4656">
        <w:r>
          <w:rPr>
            <w:color w:val="0000FF"/>
          </w:rPr>
          <w:t>законом</w:t>
        </w:r>
      </w:hyperlink>
      <w:r>
        <w:t xml:space="preserve"> от 14.07.2022 N 324-ФЗ)</w:t>
      </w:r>
    </w:p>
    <w:p w:rsidR="000125BB" w:rsidRDefault="000125BB">
      <w:pPr>
        <w:pStyle w:val="ConsPlusNormal"/>
        <w:jc w:val="both"/>
      </w:pPr>
    </w:p>
    <w:p w:rsidR="000125BB" w:rsidRDefault="000125BB">
      <w:pPr>
        <w:pStyle w:val="ConsPlusTitle"/>
        <w:ind w:firstLine="540"/>
        <w:jc w:val="both"/>
        <w:outlineLvl w:val="2"/>
      </w:pPr>
      <w:bookmarkStart w:id="886" w:name="P6953"/>
      <w:bookmarkEnd w:id="886"/>
      <w:r>
        <w:t>Статья 211. Особенности определения налоговой базы при получении доходов в натуральной форме</w:t>
      </w:r>
    </w:p>
    <w:p w:rsidR="000125BB" w:rsidRDefault="000125BB">
      <w:pPr>
        <w:pStyle w:val="ConsPlusNormal"/>
        <w:jc w:val="both"/>
      </w:pPr>
    </w:p>
    <w:p w:rsidR="000125BB" w:rsidRDefault="000125BB">
      <w:pPr>
        <w:pStyle w:val="ConsPlusNormal"/>
        <w:ind w:firstLine="540"/>
        <w:jc w:val="both"/>
      </w:pPr>
      <w:bookmarkStart w:id="887" w:name="P6955"/>
      <w:bookmarkEnd w:id="887"/>
      <w:r>
        <w:t xml:space="preserve">1. При получении налогоплательщиком дохода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657">
        <w:r>
          <w:rPr>
            <w:color w:val="0000FF"/>
          </w:rPr>
          <w:t>статьей 105.3</w:t>
        </w:r>
      </w:hyperlink>
      <w:r>
        <w:t xml:space="preserve"> настоящего Кодекса, с учетом особенностей, предусмотренных настоящим пунктом, если иное не установлено настоящей главой.</w:t>
      </w:r>
    </w:p>
    <w:p w:rsidR="000125BB" w:rsidRDefault="000125BB">
      <w:pPr>
        <w:pStyle w:val="ConsPlusNormal"/>
        <w:jc w:val="both"/>
      </w:pPr>
      <w:r>
        <w:t xml:space="preserve">(в ред. Федерального </w:t>
      </w:r>
      <w:hyperlink r:id="rId4658">
        <w:r>
          <w:rPr>
            <w:color w:val="0000FF"/>
          </w:rPr>
          <w:t>закона</w:t>
        </w:r>
      </w:hyperlink>
      <w:r>
        <w:t xml:space="preserve"> от 29.11.2024 N 418-ФЗ)</w:t>
      </w:r>
    </w:p>
    <w:p w:rsidR="000125BB" w:rsidRDefault="000125BB">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0125BB" w:rsidRDefault="000125BB">
      <w:pPr>
        <w:pStyle w:val="ConsPlusNormal"/>
        <w:jc w:val="both"/>
      </w:pPr>
      <w:r>
        <w:t xml:space="preserve">(в ред. Федеральных законов от 29.12.2000 </w:t>
      </w:r>
      <w:hyperlink r:id="rId4659">
        <w:r>
          <w:rPr>
            <w:color w:val="0000FF"/>
          </w:rPr>
          <w:t>N 166-ФЗ</w:t>
        </w:r>
      </w:hyperlink>
      <w:r>
        <w:t xml:space="preserve">, от 07.07.2003 </w:t>
      </w:r>
      <w:hyperlink r:id="rId4660">
        <w:r>
          <w:rPr>
            <w:color w:val="0000FF"/>
          </w:rPr>
          <w:t>N 117-ФЗ</w:t>
        </w:r>
      </w:hyperlink>
      <w:r>
        <w:t xml:space="preserve">, от 24.07.2007 </w:t>
      </w:r>
      <w:hyperlink r:id="rId4661">
        <w:r>
          <w:rPr>
            <w:color w:val="0000FF"/>
          </w:rPr>
          <w:t>N 216-ФЗ</w:t>
        </w:r>
      </w:hyperlink>
      <w:r>
        <w:t>)</w:t>
      </w:r>
    </w:p>
    <w:p w:rsidR="000125BB" w:rsidRDefault="000125BB">
      <w:pPr>
        <w:pStyle w:val="ConsPlusNormal"/>
        <w:spacing w:before="280"/>
        <w:ind w:firstLine="540"/>
        <w:jc w:val="both"/>
      </w:pPr>
      <w:r>
        <w:t>К доходам, полученным налогоплательщиком в натуральной форме, относится доход в виде цифровой валюты, полученной в результате осуществления майнинга цифровой валюты.</w:t>
      </w:r>
    </w:p>
    <w:p w:rsidR="000125BB" w:rsidRDefault="000125BB">
      <w:pPr>
        <w:pStyle w:val="ConsPlusNormal"/>
        <w:jc w:val="both"/>
      </w:pPr>
      <w:r>
        <w:t xml:space="preserve">(абзац введен Федеральным </w:t>
      </w:r>
      <w:hyperlink r:id="rId4662">
        <w:r>
          <w:rPr>
            <w:color w:val="0000FF"/>
          </w:rPr>
          <w:t>законом</w:t>
        </w:r>
      </w:hyperlink>
      <w:r>
        <w:t xml:space="preserve"> от 29.11.2024 N 418-ФЗ)</w:t>
      </w:r>
    </w:p>
    <w:p w:rsidR="000125BB" w:rsidRDefault="000125BB">
      <w:pPr>
        <w:pStyle w:val="ConsPlusNormal"/>
        <w:spacing w:before="280"/>
        <w:ind w:firstLine="540"/>
        <w:jc w:val="both"/>
      </w:pPr>
      <w:r>
        <w:t xml:space="preserve">Стоимость цифровой валюты определяется исходя из рыночной котировки такой цифровой валюты в порядке, аналогичном порядку, предусмотренному </w:t>
      </w:r>
      <w:hyperlink w:anchor="P13159">
        <w:r>
          <w:rPr>
            <w:color w:val="0000FF"/>
          </w:rPr>
          <w:t>статьей 282.3</w:t>
        </w:r>
      </w:hyperlink>
      <w:r>
        <w:t xml:space="preserve"> настоящего Кодекса, для целей настоящего пункта - на дату фактического получения соответствующего дохода, для целей </w:t>
      </w:r>
      <w:hyperlink w:anchor="P7004">
        <w:r>
          <w:rPr>
            <w:color w:val="0000FF"/>
          </w:rPr>
          <w:t>пункта 3 статьи 212</w:t>
        </w:r>
      </w:hyperlink>
      <w:r>
        <w:t xml:space="preserve"> настоящего Кодекса - на дату сделки.</w:t>
      </w:r>
    </w:p>
    <w:p w:rsidR="000125BB" w:rsidRDefault="000125BB">
      <w:pPr>
        <w:pStyle w:val="ConsPlusNormal"/>
        <w:jc w:val="both"/>
      </w:pPr>
      <w:r>
        <w:t xml:space="preserve">(абзац введен Федеральным </w:t>
      </w:r>
      <w:hyperlink r:id="rId4663">
        <w:r>
          <w:rPr>
            <w:color w:val="0000FF"/>
          </w:rPr>
          <w:t>законом</w:t>
        </w:r>
      </w:hyperlink>
      <w:r>
        <w:t xml:space="preserve"> от 29.11.2024 N 418-ФЗ)</w:t>
      </w:r>
    </w:p>
    <w:p w:rsidR="000125BB" w:rsidRDefault="000125BB">
      <w:pPr>
        <w:pStyle w:val="ConsPlusNormal"/>
        <w:spacing w:before="280"/>
        <w:ind w:firstLine="540"/>
        <w:jc w:val="both"/>
      </w:pPr>
      <w:bookmarkStart w:id="888" w:name="P6963"/>
      <w:bookmarkEnd w:id="888"/>
      <w:r>
        <w:t xml:space="preserve">2. К доходам, полученным налогоплательщиком в </w:t>
      </w:r>
      <w:hyperlink r:id="rId4664">
        <w:r>
          <w:rPr>
            <w:color w:val="0000FF"/>
          </w:rPr>
          <w:t>натуральной форме</w:t>
        </w:r>
      </w:hyperlink>
      <w:r>
        <w:t>, в частности, относятся:</w:t>
      </w:r>
    </w:p>
    <w:p w:rsidR="000125BB" w:rsidRDefault="000125BB">
      <w:pPr>
        <w:pStyle w:val="ConsPlusNormal"/>
        <w:spacing w:before="28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 уплата в пользу налогоплательщика сберегательных взносов по договорам долгосрочных сбережений в негосударственный пенсионный фонд;</w:t>
      </w:r>
    </w:p>
    <w:p w:rsidR="000125BB" w:rsidRDefault="000125BB">
      <w:pPr>
        <w:pStyle w:val="ConsPlusNormal"/>
        <w:jc w:val="both"/>
      </w:pPr>
      <w:r>
        <w:lastRenderedPageBreak/>
        <w:t xml:space="preserve">(в ред. Федерального </w:t>
      </w:r>
      <w:hyperlink r:id="rId4665">
        <w:r>
          <w:rPr>
            <w:color w:val="0000FF"/>
          </w:rPr>
          <w:t>закона</w:t>
        </w:r>
      </w:hyperlink>
      <w:r>
        <w:t xml:space="preserve"> от 17.11.2025 N 418-ФЗ)</w:t>
      </w:r>
    </w:p>
    <w:p w:rsidR="000125BB" w:rsidRDefault="000125BB">
      <w:pPr>
        <w:pStyle w:val="ConsPlusNormal"/>
        <w:spacing w:before="28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666">
        <w:r>
          <w:rPr>
            <w:color w:val="0000FF"/>
          </w:rPr>
          <w:t>статьей 105.3</w:t>
        </w:r>
      </w:hyperlink>
      <w:r>
        <w:t xml:space="preserve"> настоящего Кодекса;</w:t>
      </w:r>
    </w:p>
    <w:p w:rsidR="000125BB" w:rsidRDefault="000125BB">
      <w:pPr>
        <w:pStyle w:val="ConsPlusNormal"/>
        <w:jc w:val="both"/>
      </w:pPr>
      <w:r>
        <w:t xml:space="preserve">(пп. 1.1 введен Федеральным </w:t>
      </w:r>
      <w:hyperlink r:id="rId4667">
        <w:r>
          <w:rPr>
            <w:color w:val="0000FF"/>
          </w:rPr>
          <w:t>законом</w:t>
        </w:r>
      </w:hyperlink>
      <w:r>
        <w:t xml:space="preserve"> от 27.11.2018 N 424-ФЗ)</w:t>
      </w:r>
    </w:p>
    <w:p w:rsidR="000125BB" w:rsidRDefault="000125BB">
      <w:pPr>
        <w:pStyle w:val="ConsPlusNormal"/>
        <w:spacing w:before="280"/>
        <w:ind w:firstLine="540"/>
        <w:jc w:val="both"/>
      </w:pPr>
      <w:r>
        <w:t xml:space="preserve">1.2) цифровые финансовые активы и (или) цифровые права, включающие 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668">
        <w:r>
          <w:rPr>
            <w:color w:val="0000FF"/>
          </w:rPr>
          <w:t>статьей 105.3</w:t>
        </w:r>
      </w:hyperlink>
      <w:r>
        <w:t xml:space="preserve"> настоящего Кодекса;</w:t>
      </w:r>
    </w:p>
    <w:p w:rsidR="000125BB" w:rsidRDefault="000125BB">
      <w:pPr>
        <w:pStyle w:val="ConsPlusNormal"/>
        <w:jc w:val="both"/>
      </w:pPr>
      <w:r>
        <w:t xml:space="preserve">(пп. 1.2 введен Федеральным </w:t>
      </w:r>
      <w:hyperlink r:id="rId4669">
        <w:r>
          <w:rPr>
            <w:color w:val="0000FF"/>
          </w:rPr>
          <w:t>законом</w:t>
        </w:r>
      </w:hyperlink>
      <w:r>
        <w:t xml:space="preserve"> от 14.07.2022 N 324-ФЗ)</w:t>
      </w:r>
    </w:p>
    <w:p w:rsidR="000125BB" w:rsidRDefault="000125BB">
      <w:pPr>
        <w:pStyle w:val="ConsPlusNormal"/>
        <w:spacing w:before="28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0125BB" w:rsidRDefault="000125BB">
      <w:pPr>
        <w:pStyle w:val="ConsPlusNormal"/>
        <w:jc w:val="both"/>
      </w:pPr>
      <w:r>
        <w:t xml:space="preserve">(в ред. Федерального </w:t>
      </w:r>
      <w:hyperlink r:id="rId4670">
        <w:r>
          <w:rPr>
            <w:color w:val="0000FF"/>
          </w:rPr>
          <w:t>закона</w:t>
        </w:r>
      </w:hyperlink>
      <w:r>
        <w:t xml:space="preserve"> от 24.07.2007 N 216-ФЗ)</w:t>
      </w:r>
    </w:p>
    <w:p w:rsidR="000125BB" w:rsidRDefault="000125BB">
      <w:pPr>
        <w:pStyle w:val="ConsPlusNormal"/>
        <w:spacing w:before="280"/>
        <w:ind w:firstLine="540"/>
        <w:jc w:val="both"/>
      </w:pPr>
      <w:r>
        <w:t xml:space="preserve">3) оплата труда в </w:t>
      </w:r>
      <w:hyperlink r:id="rId4671">
        <w:r>
          <w:rPr>
            <w:color w:val="0000FF"/>
          </w:rPr>
          <w:t>натуральной форме</w:t>
        </w:r>
      </w:hyperlink>
      <w:r>
        <w:t>.</w:t>
      </w:r>
    </w:p>
    <w:p w:rsidR="000125BB" w:rsidRDefault="000125BB">
      <w:pPr>
        <w:pStyle w:val="ConsPlusNormal"/>
        <w:spacing w:before="28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0125BB" w:rsidRDefault="000125BB">
      <w:pPr>
        <w:pStyle w:val="ConsPlusNormal"/>
        <w:jc w:val="both"/>
      </w:pPr>
      <w:r>
        <w:t xml:space="preserve">(п. 3 введен Федеральным </w:t>
      </w:r>
      <w:hyperlink r:id="rId4672">
        <w:r>
          <w:rPr>
            <w:color w:val="0000FF"/>
          </w:rPr>
          <w:t>законом</w:t>
        </w:r>
      </w:hyperlink>
      <w:r>
        <w:t xml:space="preserve"> от 14.07.2022 N 324-ФЗ)</w:t>
      </w:r>
    </w:p>
    <w:p w:rsidR="000125BB" w:rsidRDefault="000125BB">
      <w:pPr>
        <w:pStyle w:val="ConsPlusNormal"/>
        <w:jc w:val="both"/>
      </w:pPr>
    </w:p>
    <w:p w:rsidR="000125BB" w:rsidRDefault="000125BB">
      <w:pPr>
        <w:pStyle w:val="ConsPlusTitle"/>
        <w:ind w:firstLine="540"/>
        <w:jc w:val="both"/>
        <w:outlineLvl w:val="2"/>
      </w:pPr>
      <w:bookmarkStart w:id="889" w:name="P6976"/>
      <w:bookmarkEnd w:id="889"/>
      <w:r>
        <w:t>Статья 212. Особенности определения налоговой базы при получении доходов в виде материальной выгоды</w:t>
      </w:r>
    </w:p>
    <w:p w:rsidR="000125BB" w:rsidRDefault="000125BB">
      <w:pPr>
        <w:pStyle w:val="ConsPlusNormal"/>
        <w:jc w:val="both"/>
      </w:pPr>
    </w:p>
    <w:p w:rsidR="000125BB" w:rsidRDefault="000125BB">
      <w:pPr>
        <w:pStyle w:val="ConsPlusNormal"/>
        <w:ind w:firstLine="540"/>
        <w:jc w:val="both"/>
      </w:pPr>
      <w:bookmarkStart w:id="890" w:name="P6978"/>
      <w:bookmarkEnd w:id="890"/>
      <w:r>
        <w:t>1. Доходом налогоплательщика, полученным в виде материальной выгоды, являются:</w:t>
      </w:r>
    </w:p>
    <w:p w:rsidR="000125BB" w:rsidRDefault="000125BB">
      <w:pPr>
        <w:pStyle w:val="ConsPlusNormal"/>
        <w:spacing w:before="280"/>
        <w:ind w:firstLine="540"/>
        <w:jc w:val="both"/>
      </w:pPr>
      <w:bookmarkStart w:id="891" w:name="P6979"/>
      <w:bookmarkEnd w:id="891"/>
      <w:r>
        <w:t>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при соблюдении в отношении такой экономии хотя бы одного из следующих условий:</w:t>
      </w:r>
    </w:p>
    <w:p w:rsidR="000125BB" w:rsidRDefault="000125BB">
      <w:pPr>
        <w:pStyle w:val="ConsPlusNormal"/>
        <w:spacing w:before="280"/>
        <w:ind w:firstLine="540"/>
        <w:jc w:val="both"/>
      </w:pPr>
      <w:bookmarkStart w:id="892" w:name="P6980"/>
      <w:bookmarkEnd w:id="892"/>
      <w:r>
        <w:lastRenderedPageBreak/>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налогоплательщику либо с которыми налогоплательщик состоит в трудовых отношениях;</w:t>
      </w:r>
    </w:p>
    <w:p w:rsidR="000125BB" w:rsidRDefault="000125BB">
      <w:pPr>
        <w:pStyle w:val="ConsPlusNormal"/>
        <w:spacing w:before="280"/>
        <w:ind w:firstLine="540"/>
        <w:jc w:val="both"/>
      </w:pPr>
      <w:bookmarkStart w:id="893" w:name="P6981"/>
      <w:bookmarkEnd w:id="893"/>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по отношению к работодателю налогоплательщика;</w:t>
      </w:r>
    </w:p>
    <w:p w:rsidR="000125BB" w:rsidRDefault="000125BB">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5 - 8 пп. 1 п. 1 ст. 212 (в ред. ФЗ от 08.08.2024 N 259-ФЗ) </w:t>
            </w:r>
            <w:hyperlink r:id="rId4673">
              <w:r>
                <w:rPr>
                  <w:color w:val="0000FF"/>
                </w:rPr>
                <w:t>распространяются</w:t>
              </w:r>
            </w:hyperlink>
            <w:r>
              <w:rPr>
                <w:color w:val="392C69"/>
              </w:rPr>
              <w:t xml:space="preserve"> на доходы, полученные начиная с 01.01.2024. Об освобождении от НДФЛ материальной выгоды от экономии на процентах по заключенному до 31.12.2024 договору займа (кредита) см. ФЗ от 29.10.2024 </w:t>
            </w:r>
            <w:hyperlink r:id="rId4674">
              <w:r>
                <w:rPr>
                  <w:color w:val="0000FF"/>
                </w:rPr>
                <w:t>N 362-ФЗ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Не признается доходом налогоплательщика, полученным в виде материальной выгоды, полученной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независимо от соблюдения условий, указанных в </w:t>
      </w:r>
      <w:hyperlink w:anchor="P6980">
        <w:r>
          <w:rPr>
            <w:color w:val="0000FF"/>
          </w:rPr>
          <w:t>абзацах втором</w:t>
        </w:r>
      </w:hyperlink>
      <w:r>
        <w:t xml:space="preserve"> и </w:t>
      </w:r>
      <w:hyperlink w:anchor="P6981">
        <w:r>
          <w:rPr>
            <w:color w:val="0000FF"/>
          </w:rPr>
          <w:t>третьем</w:t>
        </w:r>
      </w:hyperlink>
      <w:r>
        <w:t xml:space="preserve"> настоящего подпункта:</w:t>
      </w:r>
    </w:p>
    <w:p w:rsidR="000125BB" w:rsidRDefault="000125BB">
      <w:pPr>
        <w:pStyle w:val="ConsPlusNormal"/>
        <w:spacing w:before="280"/>
        <w:ind w:firstLine="540"/>
        <w:jc w:val="both"/>
      </w:pPr>
      <w:r>
        <w:t>материальная выгода, полученная от банков, находящихся на территории Российской Федерации, в связи с операциями с банковскими картами в течение беспроцентного периода, установленного договором о предоставлении банковской карты;</w:t>
      </w:r>
    </w:p>
    <w:p w:rsidR="000125BB" w:rsidRDefault="000125BB">
      <w:pPr>
        <w:pStyle w:val="ConsPlusNormal"/>
        <w:spacing w:before="280"/>
        <w:ind w:firstLine="540"/>
        <w:jc w:val="both"/>
      </w:pPr>
      <w:r>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0125BB" w:rsidRDefault="000125BB">
      <w:pPr>
        <w:pStyle w:val="ConsPlusNormal"/>
        <w:spacing w:before="280"/>
        <w:ind w:firstLine="540"/>
        <w:jc w:val="both"/>
      </w:pPr>
      <w:r>
        <w:t>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программ государственной поддержки, предусмотренных законодательными актами Российской Федерации, актами Президента Российской Федерации и (или) актами Правительства Российской Федерации, которыми в том числе определяется порядок возмещения лицам, предоставившим соответствующие средства, недополученных доходов по соответствующим займам (кредитам) (далее в целях настоящей статьи - государственные программы), если иное не установлено настоящим подпунктом.</w:t>
      </w:r>
    </w:p>
    <w:p w:rsidR="000125BB" w:rsidRDefault="000125BB">
      <w:pPr>
        <w:pStyle w:val="ConsPlusNormal"/>
        <w:spacing w:before="280"/>
        <w:ind w:firstLine="540"/>
        <w:jc w:val="both"/>
      </w:pPr>
      <w:bookmarkStart w:id="894" w:name="P6989"/>
      <w:bookmarkEnd w:id="894"/>
      <w:r>
        <w:lastRenderedPageBreak/>
        <w:t xml:space="preserve">Материальная выгода, полученная от экономии на процентах за пользование кредитными средствами в части, относящейся к средствам, предоставленным на условиях государственных программ, в случае, если сумма процентов за пользование кредитными средствами, выраженными в рублях, исчислена исходя из двух третей минимального значения </w:t>
      </w:r>
      <w:hyperlink r:id="rId4675">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кредитных средств (в случае изменения ставки процентов по такому договору - на дату последнего такого изменения) и на дату фактического получения налогоплательщиком дохода, превышает сумму процентов, исчисленную исходя из условий договора, признается доходом налогоплательщика в части разницы между суммой процентов, исчисленной исходя из ставки, предусмотренной соответствующей государственной программой, и суммой процентов, исчисленной исходя из условий договора;</w:t>
      </w:r>
    </w:p>
    <w:p w:rsidR="000125BB" w:rsidRDefault="000125BB">
      <w:pPr>
        <w:pStyle w:val="ConsPlusNormal"/>
        <w:jc w:val="both"/>
      </w:pPr>
      <w:r>
        <w:t xml:space="preserve">(пп. 1 в ред. Федерального </w:t>
      </w:r>
      <w:hyperlink r:id="rId4676">
        <w:r>
          <w:rPr>
            <w:color w:val="0000FF"/>
          </w:rPr>
          <w:t>закона</w:t>
        </w:r>
      </w:hyperlink>
      <w:r>
        <w:t xml:space="preserve"> от 08.08.2024 N 259-ФЗ)</w:t>
      </w:r>
    </w:p>
    <w:p w:rsidR="000125BB" w:rsidRDefault="000125BB">
      <w:pPr>
        <w:pStyle w:val="ConsPlusNormal"/>
        <w:spacing w:before="280"/>
        <w:ind w:firstLine="540"/>
        <w:jc w:val="both"/>
      </w:pPr>
      <w:bookmarkStart w:id="895" w:name="P6991"/>
      <w:bookmarkEnd w:id="895"/>
      <w:r>
        <w:t>2) материальная выгода, полученная от приобретения товаров (работ, услуг), цифровой валюты,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0125BB" w:rsidRDefault="000125BB">
      <w:pPr>
        <w:pStyle w:val="ConsPlusNormal"/>
        <w:jc w:val="both"/>
      </w:pPr>
      <w:r>
        <w:t xml:space="preserve">(в ред. Федеральных законов от 14.07.2022 </w:t>
      </w:r>
      <w:hyperlink r:id="rId4677">
        <w:r>
          <w:rPr>
            <w:color w:val="0000FF"/>
          </w:rPr>
          <w:t>N 324-ФЗ</w:t>
        </w:r>
      </w:hyperlink>
      <w:r>
        <w:t xml:space="preserve">, от 29.11.2024 </w:t>
      </w:r>
      <w:hyperlink r:id="rId4678">
        <w:r>
          <w:rPr>
            <w:color w:val="0000FF"/>
          </w:rPr>
          <w:t>N 418-ФЗ</w:t>
        </w:r>
      </w:hyperlink>
      <w:r>
        <w:t>)</w:t>
      </w:r>
    </w:p>
    <w:p w:rsidR="000125BB" w:rsidRDefault="000125BB">
      <w:pPr>
        <w:pStyle w:val="ConsPlusNormal"/>
        <w:spacing w:before="280"/>
        <w:ind w:firstLine="540"/>
        <w:jc w:val="both"/>
      </w:pPr>
      <w:bookmarkStart w:id="896" w:name="P6993"/>
      <w:bookmarkEnd w:id="896"/>
      <w:r>
        <w:t xml:space="preserve">3) материальная выгода, полученная от приобретения долей участия в уставном капитале, ценных бумаг, производных финансовых инструментов (в том числе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(долей участия в уставном капитале), приобретенных у контролируемой иностранной компании налогоплательщиком, признаваемым </w:t>
      </w:r>
      <w:hyperlink r:id="rId4679">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(долей участия в уставном капитале) и расходы в виде цены приобретения ценных бумаг (долей участия в уставном капитале) исключаются из прибыли (убытка) этой иностранной компании на основании </w:t>
      </w:r>
      <w:hyperlink w:anchor="P15299">
        <w:r>
          <w:rPr>
            <w:color w:val="0000FF"/>
          </w:rPr>
          <w:t>пункта 10 статьи 309.1</w:t>
        </w:r>
      </w:hyperlink>
      <w:r>
        <w:t xml:space="preserve"> настоящего Кодекса.</w:t>
      </w:r>
    </w:p>
    <w:p w:rsidR="000125BB" w:rsidRDefault="000125BB">
      <w:pPr>
        <w:pStyle w:val="ConsPlusNormal"/>
        <w:jc w:val="both"/>
      </w:pPr>
      <w:r>
        <w:t xml:space="preserve">(в ред. Федеральных законов от 14.07.2022 </w:t>
      </w:r>
      <w:hyperlink r:id="rId4680">
        <w:r>
          <w:rPr>
            <w:color w:val="0000FF"/>
          </w:rPr>
          <w:t>N 324-ФЗ</w:t>
        </w:r>
      </w:hyperlink>
      <w:r>
        <w:t xml:space="preserve">, от 08.08.2024 </w:t>
      </w:r>
      <w:hyperlink r:id="rId4681">
        <w:r>
          <w:rPr>
            <w:color w:val="0000FF"/>
          </w:rPr>
          <w:t>N 259-ФЗ</w:t>
        </w:r>
      </w:hyperlink>
      <w:r>
        <w:t>)</w:t>
      </w:r>
    </w:p>
    <w:p w:rsidR="000125BB" w:rsidRDefault="000125BB">
      <w:pPr>
        <w:pStyle w:val="ConsPlusNormal"/>
        <w:spacing w:before="280"/>
        <w:ind w:firstLine="540"/>
        <w:jc w:val="both"/>
      </w:pPr>
      <w:bookmarkStart w:id="897" w:name="P6995"/>
      <w:bookmarkEnd w:id="897"/>
      <w:r>
        <w:t xml:space="preserve">2. При получении налогоплательщиком дохода в виде материальной выгоды, указанной в </w:t>
      </w:r>
      <w:hyperlink w:anchor="P6979">
        <w:r>
          <w:rPr>
            <w:color w:val="0000FF"/>
          </w:rPr>
          <w:t>подпункте 1 пункта 1</w:t>
        </w:r>
      </w:hyperlink>
      <w:r>
        <w:t xml:space="preserve"> настоящей статьи, налоговая база определяется как:</w:t>
      </w:r>
    </w:p>
    <w:p w:rsidR="000125BB" w:rsidRDefault="000125BB">
      <w:pPr>
        <w:pStyle w:val="ConsPlusNormal"/>
        <w:spacing w:before="280"/>
        <w:ind w:firstLine="540"/>
        <w:jc w:val="both"/>
      </w:pPr>
      <w:r>
        <w:lastRenderedPageBreak/>
        <w:t xml:space="preserve">1) превышение суммы процентов за пользование заемными (кредитными) средствами, выраженными в рублях, исчисленной исходя из двух третей минимального значения </w:t>
      </w:r>
      <w:hyperlink r:id="rId4682">
        <w:r>
          <w:rPr>
            <w:color w:val="0000FF"/>
          </w:rPr>
          <w:t>ключевой ставки</w:t>
        </w:r>
      </w:hyperlink>
      <w:r>
        <w:t xml:space="preserve"> Центрального банка Российской Федерации из действовавших на дату заключения налогоплательщиком договора о предоставлении заемных (кредитных) средств (в случае изменения ставки процентов по такому договору - на дату последнего соответствующего изменения) и на дату фактического получения налогоплательщиком дохода, над суммой процентов, исчисленной исходя из условий такого договора, если иное не установлено настоящим подпунктом.</w:t>
      </w:r>
    </w:p>
    <w:p w:rsidR="000125BB" w:rsidRDefault="000125BB">
      <w:pPr>
        <w:pStyle w:val="ConsPlusNormal"/>
        <w:jc w:val="both"/>
      </w:pPr>
      <w:r>
        <w:t xml:space="preserve">(в ред. Федерального </w:t>
      </w:r>
      <w:hyperlink r:id="rId4683">
        <w:r>
          <w:rPr>
            <w:color w:val="0000FF"/>
          </w:rPr>
          <w:t>закона</w:t>
        </w:r>
      </w:hyperlink>
      <w:r>
        <w:t xml:space="preserve"> от 28.11.2025 N 425-ФЗ)</w:t>
      </w:r>
    </w:p>
    <w:p w:rsidR="000125BB" w:rsidRDefault="000125BB">
      <w:pPr>
        <w:pStyle w:val="ConsPlusNormal"/>
        <w:spacing w:before="280"/>
        <w:ind w:firstLine="540"/>
        <w:jc w:val="both"/>
      </w:pPr>
      <w:r>
        <w:t xml:space="preserve">Налоговая база по доходу в виде материальной выгоды, указанной в </w:t>
      </w:r>
      <w:hyperlink w:anchor="P6989">
        <w:r>
          <w:rPr>
            <w:color w:val="0000FF"/>
          </w:rPr>
          <w:t>абзаце девятом подпункта 1 пункта 1</w:t>
        </w:r>
      </w:hyperlink>
      <w:r>
        <w:t xml:space="preserve"> настоящей статьи, определяется как превышение суммы процентов за пользование заемными (кредитными) средствами, исчисленной исходя из ставки, предусмотренной соответствующей государственной программой, над суммой процентов, исчисленной исходя из условий договора;</w:t>
      </w:r>
    </w:p>
    <w:p w:rsidR="000125BB" w:rsidRDefault="000125BB">
      <w:pPr>
        <w:pStyle w:val="ConsPlusNormal"/>
        <w:jc w:val="both"/>
      </w:pPr>
      <w:r>
        <w:t xml:space="preserve">(пп. 1 в ред. Федерального </w:t>
      </w:r>
      <w:hyperlink r:id="rId4684">
        <w:r>
          <w:rPr>
            <w:color w:val="0000FF"/>
          </w:rPr>
          <w:t>закона</w:t>
        </w:r>
      </w:hyperlink>
      <w:r>
        <w:t xml:space="preserve"> от 08.08.2024 N 259-ФЗ)</w:t>
      </w:r>
    </w:p>
    <w:p w:rsidR="000125BB" w:rsidRDefault="000125BB">
      <w:pPr>
        <w:pStyle w:val="ConsPlusNormal"/>
        <w:spacing w:before="28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0125BB" w:rsidRDefault="000125BB">
      <w:pPr>
        <w:pStyle w:val="ConsPlusNormal"/>
        <w:jc w:val="both"/>
      </w:pPr>
      <w:r>
        <w:t xml:space="preserve">(в ред. Федерального </w:t>
      </w:r>
      <w:hyperlink r:id="rId4685">
        <w:r>
          <w:rPr>
            <w:color w:val="0000FF"/>
          </w:rPr>
          <w:t>закона</w:t>
        </w:r>
      </w:hyperlink>
      <w:r>
        <w:t xml:space="preserve"> от 06.06.2005 N 58-ФЗ)</w:t>
      </w:r>
    </w:p>
    <w:p w:rsidR="000125BB" w:rsidRDefault="000125BB">
      <w:pPr>
        <w:pStyle w:val="ConsPlusNormal"/>
        <w:spacing w:before="28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0125BB" w:rsidRDefault="000125BB">
      <w:pPr>
        <w:pStyle w:val="ConsPlusNormal"/>
        <w:jc w:val="both"/>
      </w:pPr>
      <w:r>
        <w:t xml:space="preserve">(в ред. Федерального </w:t>
      </w:r>
      <w:hyperlink r:id="rId4686">
        <w:r>
          <w:rPr>
            <w:color w:val="0000FF"/>
          </w:rPr>
          <w:t>закона</w:t>
        </w:r>
      </w:hyperlink>
      <w:r>
        <w:t xml:space="preserve"> от 24.07.2007 N 216-ФЗ)</w:t>
      </w:r>
    </w:p>
    <w:p w:rsidR="000125BB" w:rsidRDefault="000125BB">
      <w:pPr>
        <w:pStyle w:val="ConsPlusNormal"/>
        <w:spacing w:before="280"/>
        <w:ind w:firstLine="540"/>
        <w:jc w:val="both"/>
      </w:pPr>
      <w:bookmarkStart w:id="898" w:name="P7004"/>
      <w:bookmarkEnd w:id="898"/>
      <w:r>
        <w:t xml:space="preserve">3. При получении налогоплательщиком дохода в виде материальной выгоды от приобретения товаров (работ, услуг), указанной в </w:t>
      </w:r>
      <w:hyperlink w:anchor="P6991">
        <w:r>
          <w:rPr>
            <w:color w:val="0000FF"/>
          </w:rPr>
          <w:t>подпункте 2 пункта 1</w:t>
        </w:r>
      </w:hyperlink>
      <w:r>
        <w:t xml:space="preserve"> настоящей статьи, налоговая база определяется как превышение цены </w:t>
      </w:r>
      <w:hyperlink r:id="rId4687">
        <w:r>
          <w:rPr>
            <w:color w:val="0000FF"/>
          </w:rPr>
          <w:t>идентичных</w:t>
        </w:r>
      </w:hyperlink>
      <w:r>
        <w:t xml:space="preserve"> (</w:t>
      </w:r>
      <w:hyperlink r:id="rId4688">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0125BB" w:rsidRDefault="000125BB">
      <w:pPr>
        <w:pStyle w:val="ConsPlusNormal"/>
        <w:spacing w:before="28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991">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689">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w:t>
      </w:r>
      <w:r>
        <w:lastRenderedPageBreak/>
        <w:t>права, налогоплательщику.</w:t>
      </w:r>
    </w:p>
    <w:p w:rsidR="000125BB" w:rsidRDefault="000125BB">
      <w:pPr>
        <w:pStyle w:val="ConsPlusNormal"/>
        <w:spacing w:before="280"/>
        <w:ind w:firstLine="540"/>
        <w:jc w:val="both"/>
      </w:pPr>
      <w:r>
        <w:t xml:space="preserve">При получении налогоплательщиком дохода в виде материальной выгоды от приобретения цифровой валюты, указанной в </w:t>
      </w:r>
      <w:hyperlink w:anchor="P6991">
        <w:r>
          <w:rPr>
            <w:color w:val="0000FF"/>
          </w:rPr>
          <w:t>подпункте 2 пункта 1</w:t>
        </w:r>
      </w:hyperlink>
      <w:r>
        <w:t xml:space="preserve"> настоящей статьи, налоговая база определяется как превышение стоимости цифровой валюты, определенной в порядке, установленном </w:t>
      </w:r>
      <w:hyperlink w:anchor="P6955">
        <w:r>
          <w:rPr>
            <w:color w:val="0000FF"/>
          </w:rPr>
          <w:t>пунктом 1 статьи 211</w:t>
        </w:r>
      </w:hyperlink>
      <w:r>
        <w:t xml:space="preserve"> настоящего Кодекса, над суммой фактических расходов налогоплательщика на ее приобретение.</w:t>
      </w:r>
    </w:p>
    <w:p w:rsidR="000125BB" w:rsidRDefault="000125BB">
      <w:pPr>
        <w:pStyle w:val="ConsPlusNormal"/>
        <w:jc w:val="both"/>
      </w:pPr>
      <w:r>
        <w:t xml:space="preserve">(абзац введен Федеральным </w:t>
      </w:r>
      <w:hyperlink r:id="rId4690">
        <w:r>
          <w:rPr>
            <w:color w:val="0000FF"/>
          </w:rPr>
          <w:t>законом</w:t>
        </w:r>
      </w:hyperlink>
      <w:r>
        <w:t xml:space="preserve"> от 29.11.2024 N 418-ФЗ)</w:t>
      </w:r>
    </w:p>
    <w:p w:rsidR="000125BB" w:rsidRDefault="000125BB">
      <w:pPr>
        <w:pStyle w:val="ConsPlusNormal"/>
        <w:jc w:val="both"/>
      </w:pPr>
      <w:r>
        <w:t xml:space="preserve">(п. 3 в ред. Федерального </w:t>
      </w:r>
      <w:hyperlink r:id="rId4691">
        <w:r>
          <w:rPr>
            <w:color w:val="0000FF"/>
          </w:rPr>
          <w:t>закона</w:t>
        </w:r>
      </w:hyperlink>
      <w:r>
        <w:t xml:space="preserve"> от 14.07.2022 N 324-ФЗ)</w:t>
      </w:r>
    </w:p>
    <w:p w:rsidR="000125BB" w:rsidRDefault="000125BB">
      <w:pPr>
        <w:pStyle w:val="ConsPlusNormal"/>
        <w:spacing w:before="280"/>
        <w:ind w:firstLine="540"/>
        <w:jc w:val="both"/>
      </w:pPr>
      <w:bookmarkStart w:id="899" w:name="P7009"/>
      <w:bookmarkEnd w:id="899"/>
      <w:r>
        <w:t xml:space="preserve">4. При получении налогоплательщиком дохода в виде материальной выгоды, указанной в </w:t>
      </w:r>
      <w:hyperlink w:anchor="P6993">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долей участия в уставном капитале над суммой фактических расходов налогоплательщика на их приобретение.</w:t>
      </w:r>
    </w:p>
    <w:p w:rsidR="000125BB" w:rsidRDefault="000125BB">
      <w:pPr>
        <w:pStyle w:val="ConsPlusNormal"/>
        <w:jc w:val="both"/>
      </w:pPr>
      <w:r>
        <w:t xml:space="preserve">(в ред. Федеральных законов от 03.07.2016 </w:t>
      </w:r>
      <w:hyperlink r:id="rId4692">
        <w:r>
          <w:rPr>
            <w:color w:val="0000FF"/>
          </w:rPr>
          <w:t>N 242-ФЗ</w:t>
        </w:r>
      </w:hyperlink>
      <w:r>
        <w:t xml:space="preserve">, от 08.08.2024 </w:t>
      </w:r>
      <w:hyperlink r:id="rId4693">
        <w:r>
          <w:rPr>
            <w:color w:val="0000FF"/>
          </w:rPr>
          <w:t>N 259-ФЗ</w:t>
        </w:r>
      </w:hyperlink>
      <w:r>
        <w:t>)</w:t>
      </w:r>
    </w:p>
    <w:p w:rsidR="000125BB" w:rsidRDefault="000125BB">
      <w:pPr>
        <w:pStyle w:val="ConsPlusNormal"/>
        <w:spacing w:before="28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8069">
        <w:r>
          <w:rPr>
            <w:color w:val="0000FF"/>
          </w:rPr>
          <w:t>абзаце первом пункта 17.2 статьи 217</w:t>
        </w:r>
      </w:hyperlink>
      <w:r>
        <w:t xml:space="preserve"> настоящего Кодекса, в целях </w:t>
      </w:r>
      <w:hyperlink w:anchor="P7009">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 В случае, если в качестве взноса в уставный капитал при учреждении российского общества или при увеличении его уставного капитала этому обществу передаются акции, доли участия в уставном капитале российских организаций, в отношении которых соблюдаются условия, указанные в </w:t>
      </w:r>
      <w:hyperlink w:anchor="P8069">
        <w:r>
          <w:rPr>
            <w:color w:val="0000FF"/>
          </w:rPr>
          <w:t>абзаце первом пункта 17.2 статьи 217</w:t>
        </w:r>
      </w:hyperlink>
      <w:r>
        <w:t xml:space="preserve"> настоящего Кодекса, в целях </w:t>
      </w:r>
      <w:hyperlink w:anchor="P7009">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долей участия в уставном капитале над рыночной стоимостью переданных акций (долей участия в уставном капитале) на момент такой передачи.</w:t>
      </w:r>
    </w:p>
    <w:p w:rsidR="000125BB" w:rsidRDefault="000125BB">
      <w:pPr>
        <w:pStyle w:val="ConsPlusNormal"/>
        <w:jc w:val="both"/>
      </w:pPr>
      <w:r>
        <w:t xml:space="preserve">(абзац введен Федеральным </w:t>
      </w:r>
      <w:hyperlink r:id="rId4694">
        <w:r>
          <w:rPr>
            <w:color w:val="0000FF"/>
          </w:rPr>
          <w:t>законом</w:t>
        </w:r>
      </w:hyperlink>
      <w:r>
        <w:t xml:space="preserve"> от 02.07.2021 N 305-ФЗ; в ред. Федерального </w:t>
      </w:r>
      <w:hyperlink r:id="rId4695">
        <w:r>
          <w:rPr>
            <w:color w:val="0000FF"/>
          </w:rPr>
          <w:t>закона</w:t>
        </w:r>
      </w:hyperlink>
      <w:r>
        <w:t xml:space="preserve"> от 28.11.2025 N 425-ФЗ)</w:t>
      </w:r>
    </w:p>
    <w:p w:rsidR="000125BB" w:rsidRDefault="000125BB">
      <w:pPr>
        <w:pStyle w:val="ConsPlusNormal"/>
        <w:spacing w:before="280"/>
        <w:ind w:firstLine="540"/>
        <w:jc w:val="both"/>
      </w:pPr>
      <w:r>
        <w:t xml:space="preserve">В целях настоящей главы расходами на приобретение долей участия в уставном капитале, ценных бумаг, 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признаются предусмотренные </w:t>
      </w:r>
      <w:hyperlink w:anchor="P7871">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0125BB" w:rsidRDefault="000125BB">
      <w:pPr>
        <w:pStyle w:val="ConsPlusNormal"/>
        <w:jc w:val="both"/>
      </w:pPr>
      <w:r>
        <w:t xml:space="preserve">(абзац введен Федеральным </w:t>
      </w:r>
      <w:hyperlink r:id="rId4696">
        <w:r>
          <w:rPr>
            <w:color w:val="0000FF"/>
          </w:rPr>
          <w:t>законом</w:t>
        </w:r>
      </w:hyperlink>
      <w:r>
        <w:t xml:space="preserve"> от 14.07.2022 N 324-ФЗ; в ред. Федерального </w:t>
      </w:r>
      <w:hyperlink r:id="rId4697">
        <w:r>
          <w:rPr>
            <w:color w:val="0000FF"/>
          </w:rPr>
          <w:t>закона</w:t>
        </w:r>
      </w:hyperlink>
      <w:r>
        <w:t xml:space="preserve"> от 08.08.2024 N 259-ФЗ)</w:t>
      </w:r>
    </w:p>
    <w:p w:rsidR="000125BB" w:rsidRDefault="000125BB">
      <w:pPr>
        <w:pStyle w:val="ConsPlusNormal"/>
        <w:spacing w:before="280"/>
        <w:ind w:firstLine="540"/>
        <w:jc w:val="both"/>
      </w:pPr>
      <w:r>
        <w:lastRenderedPageBreak/>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0125BB" w:rsidRDefault="000125BB">
      <w:pPr>
        <w:pStyle w:val="ConsPlusNormal"/>
        <w:spacing w:before="28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698">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699">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0125BB" w:rsidRDefault="000125BB">
      <w:pPr>
        <w:pStyle w:val="ConsPlusNormal"/>
        <w:spacing w:before="28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0125BB" w:rsidRDefault="000125BB">
      <w:pPr>
        <w:pStyle w:val="ConsPlusNormal"/>
        <w:spacing w:before="28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0125BB" w:rsidRDefault="000125BB">
      <w:pPr>
        <w:pStyle w:val="ConsPlusNormal"/>
        <w:spacing w:before="28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0125BB" w:rsidRDefault="000125BB">
      <w:pPr>
        <w:pStyle w:val="ConsPlusNormal"/>
        <w:jc w:val="both"/>
      </w:pPr>
      <w:r>
        <w:t xml:space="preserve">(абзац введен Федеральным </w:t>
      </w:r>
      <w:hyperlink r:id="rId4700">
        <w:r>
          <w:rPr>
            <w:color w:val="0000FF"/>
          </w:rPr>
          <w:t>законом</w:t>
        </w:r>
      </w:hyperlink>
      <w:r>
        <w:t xml:space="preserve"> от 28.12.2010 N 395-ФЗ)</w:t>
      </w:r>
    </w:p>
    <w:p w:rsidR="000125BB" w:rsidRDefault="000125BB">
      <w:pPr>
        <w:pStyle w:val="ConsPlusNormal"/>
        <w:spacing w:before="280"/>
        <w:ind w:firstLine="540"/>
        <w:jc w:val="both"/>
      </w:pPr>
      <w:hyperlink r:id="rId470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0125BB" w:rsidRDefault="000125BB">
      <w:pPr>
        <w:pStyle w:val="ConsPlusNormal"/>
        <w:jc w:val="both"/>
      </w:pPr>
      <w:r>
        <w:t xml:space="preserve">(в ред. Федерального </w:t>
      </w:r>
      <w:hyperlink r:id="rId4702">
        <w:r>
          <w:rPr>
            <w:color w:val="0000FF"/>
          </w:rPr>
          <w:t>закона</w:t>
        </w:r>
      </w:hyperlink>
      <w:r>
        <w:t xml:space="preserve"> от 23.07.2013 N 251-ФЗ)</w:t>
      </w:r>
    </w:p>
    <w:p w:rsidR="000125BB" w:rsidRDefault="000125BB">
      <w:pPr>
        <w:pStyle w:val="ConsPlusNormal"/>
        <w:spacing w:before="28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703">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0125BB" w:rsidRDefault="000125BB">
      <w:pPr>
        <w:pStyle w:val="ConsPlusNormal"/>
        <w:spacing w:before="280"/>
        <w:ind w:firstLine="540"/>
        <w:jc w:val="both"/>
      </w:pPr>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r>
        <w:lastRenderedPageBreak/>
        <w:t>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0125BB" w:rsidRDefault="000125BB">
      <w:pPr>
        <w:pStyle w:val="ConsPlusNormal"/>
        <w:spacing w:before="280"/>
        <w:ind w:firstLine="540"/>
        <w:jc w:val="both"/>
      </w:pPr>
      <w:r>
        <w:t xml:space="preserve">Если в соответствии с </w:t>
      </w:r>
      <w:hyperlink r:id="rId4704">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125BB" w:rsidRDefault="000125BB">
      <w:pPr>
        <w:pStyle w:val="ConsPlusNormal"/>
        <w:spacing w:before="28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0125BB" w:rsidRDefault="000125BB">
      <w:pPr>
        <w:pStyle w:val="ConsPlusNormal"/>
        <w:spacing w:before="28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5034">
        <w:r>
          <w:rPr>
            <w:color w:val="0000FF"/>
          </w:rPr>
          <w:t>пунктом 1 статьи 305</w:t>
        </w:r>
      </w:hyperlink>
      <w:r>
        <w:t xml:space="preserve"> настоящего Кодекса.</w:t>
      </w:r>
    </w:p>
    <w:p w:rsidR="000125BB" w:rsidRDefault="000125BB">
      <w:pPr>
        <w:pStyle w:val="ConsPlusNormal"/>
        <w:jc w:val="both"/>
      </w:pPr>
      <w:r>
        <w:t xml:space="preserve">(в ред. Федерального </w:t>
      </w:r>
      <w:hyperlink r:id="rId4705">
        <w:r>
          <w:rPr>
            <w:color w:val="0000FF"/>
          </w:rPr>
          <w:t>закона</w:t>
        </w:r>
      </w:hyperlink>
      <w:r>
        <w:t xml:space="preserve"> от 03.07.2016 N 242-ФЗ)</w:t>
      </w:r>
    </w:p>
    <w:p w:rsidR="000125BB" w:rsidRDefault="000125BB">
      <w:pPr>
        <w:pStyle w:val="ConsPlusNormal"/>
        <w:spacing w:before="28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5036">
        <w:r>
          <w:rPr>
            <w:color w:val="0000FF"/>
          </w:rPr>
          <w:t>пунктом 2 статьи 305</w:t>
        </w:r>
      </w:hyperlink>
      <w:r>
        <w:t xml:space="preserve"> настоящего Кодекса.</w:t>
      </w:r>
    </w:p>
    <w:p w:rsidR="000125BB" w:rsidRDefault="000125BB">
      <w:pPr>
        <w:pStyle w:val="ConsPlusNormal"/>
        <w:jc w:val="both"/>
      </w:pPr>
      <w:r>
        <w:t xml:space="preserve">(в ред. Федерального </w:t>
      </w:r>
      <w:hyperlink r:id="rId4706">
        <w:r>
          <w:rPr>
            <w:color w:val="0000FF"/>
          </w:rPr>
          <w:t>закона</w:t>
        </w:r>
      </w:hyperlink>
      <w:r>
        <w:t xml:space="preserve"> от 03.07.2016 N 242-ФЗ)</w:t>
      </w:r>
    </w:p>
    <w:p w:rsidR="000125BB" w:rsidRDefault="000125BB">
      <w:pPr>
        <w:pStyle w:val="ConsPlusNormal"/>
        <w:spacing w:before="280"/>
        <w:ind w:firstLine="540"/>
        <w:jc w:val="both"/>
      </w:pPr>
      <w:r>
        <w:t xml:space="preserve">Рыночная стоимость доли участия в уставном капитале общества определяется в соответствующей доле стоимости </w:t>
      </w:r>
      <w:hyperlink r:id="rId4707">
        <w:r>
          <w:rPr>
            <w:color w:val="0000FF"/>
          </w:rPr>
          <w:t>чистых активов</w:t>
        </w:r>
      </w:hyperlink>
      <w:r>
        <w:t xml:space="preserve"> общества на последнюю отчетную дату.</w:t>
      </w:r>
    </w:p>
    <w:p w:rsidR="000125BB" w:rsidRDefault="000125BB">
      <w:pPr>
        <w:pStyle w:val="ConsPlusNormal"/>
        <w:jc w:val="both"/>
      </w:pPr>
      <w:r>
        <w:t xml:space="preserve">(абзац введен Федеральным </w:t>
      </w:r>
      <w:hyperlink r:id="rId4708">
        <w:r>
          <w:rPr>
            <w:color w:val="0000FF"/>
          </w:rPr>
          <w:t>законом</w:t>
        </w:r>
      </w:hyperlink>
      <w:r>
        <w:t xml:space="preserve"> от 08.08.2024 N 259-ФЗ)</w:t>
      </w:r>
    </w:p>
    <w:p w:rsidR="000125BB" w:rsidRDefault="000125BB">
      <w:pPr>
        <w:pStyle w:val="ConsPlusNormal"/>
        <w:jc w:val="both"/>
      </w:pPr>
      <w:r>
        <w:t xml:space="preserve">(п. 4 в ред. Федерального </w:t>
      </w:r>
      <w:hyperlink r:id="rId4709">
        <w:r>
          <w:rPr>
            <w:color w:val="0000FF"/>
          </w:rPr>
          <w:t>закона</w:t>
        </w:r>
      </w:hyperlink>
      <w:r>
        <w:t xml:space="preserve"> от 25.11.2009 N 281-ФЗ)</w:t>
      </w:r>
    </w:p>
    <w:p w:rsidR="000125BB" w:rsidRDefault="000125BB">
      <w:pPr>
        <w:pStyle w:val="ConsPlusNormal"/>
        <w:jc w:val="both"/>
      </w:pPr>
    </w:p>
    <w:p w:rsidR="000125BB" w:rsidRDefault="000125BB">
      <w:pPr>
        <w:pStyle w:val="ConsPlusTitle"/>
        <w:ind w:firstLine="540"/>
        <w:jc w:val="both"/>
        <w:outlineLvl w:val="2"/>
      </w:pPr>
      <w:bookmarkStart w:id="900" w:name="P7035"/>
      <w:bookmarkEnd w:id="900"/>
      <w:r>
        <w:t>Статья 213. Особенности определения налоговой базы по договорам страхования</w:t>
      </w:r>
    </w:p>
    <w:p w:rsidR="000125BB" w:rsidRDefault="000125BB">
      <w:pPr>
        <w:pStyle w:val="ConsPlusNormal"/>
        <w:jc w:val="both"/>
      </w:pPr>
      <w:r>
        <w:t xml:space="preserve">(в ред. Федерального </w:t>
      </w:r>
      <w:hyperlink r:id="rId4710">
        <w:r>
          <w:rPr>
            <w:color w:val="0000FF"/>
          </w:rPr>
          <w:t>закона</w:t>
        </w:r>
      </w:hyperlink>
      <w:r>
        <w:t xml:space="preserve"> от 29.12.2004 N 204-ФЗ)</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4711">
        <w:r>
          <w:rPr>
            <w:color w:val="0000FF"/>
          </w:rPr>
          <w:t>закона</w:t>
        </w:r>
      </w:hyperlink>
      <w:r>
        <w:t xml:space="preserve"> от 29.05.2002 N 57-ФЗ)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1 п. 1 ст. 213 вносятся изменения (</w:t>
            </w:r>
            <w:hyperlink r:id="rId4712">
              <w:r>
                <w:rPr>
                  <w:color w:val="0000FF"/>
                </w:rPr>
                <w:t>ФЗ</w:t>
              </w:r>
            </w:hyperlink>
            <w:r>
              <w:rPr>
                <w:color w:val="392C69"/>
              </w:rPr>
              <w:t xml:space="preserve"> от 17.11.2025 N 418-ФЗ). См. будущую </w:t>
            </w:r>
            <w:hyperlink r:id="rId47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0125BB" w:rsidRDefault="000125BB">
      <w:pPr>
        <w:pStyle w:val="ConsPlusNormal"/>
        <w:spacing w:before="280"/>
        <w:ind w:firstLine="540"/>
        <w:jc w:val="both"/>
      </w:pPr>
      <w:r>
        <w:t xml:space="preserve">1) по договорам обязательного страхования, осуществляемого в порядке, установленном </w:t>
      </w:r>
      <w:hyperlink r:id="rId4714">
        <w:r>
          <w:rPr>
            <w:color w:val="0000FF"/>
          </w:rPr>
          <w:t>законодательством</w:t>
        </w:r>
      </w:hyperlink>
      <w:r>
        <w:t xml:space="preserve"> Российской Федерации;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1 пп. 2 п. 1 ст. 213 вносятся изменения (</w:t>
            </w:r>
            <w:hyperlink r:id="rId4715">
              <w:r>
                <w:rPr>
                  <w:color w:val="0000FF"/>
                </w:rPr>
                <w:t>ФЗ</w:t>
              </w:r>
            </w:hyperlink>
            <w:r>
              <w:rPr>
                <w:color w:val="392C69"/>
              </w:rPr>
              <w:t xml:space="preserve"> от 17.11.2025 N 418-ФЗ). См. будущую </w:t>
            </w:r>
            <w:hyperlink r:id="rId47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Об особенностях освобождения от налогообложения сумм страховых выплат по договорам, заключенным до 01.01.2025, см. ст. 4 ФЗ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 по договорам добровольного страхования жизни (за исключением договоров, предусмотренных </w:t>
      </w:r>
      <w:hyperlink w:anchor="P7068">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717">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в части суммы страховых выплат, не превышающей сумм внесенных страховых взносов.</w:t>
      </w:r>
    </w:p>
    <w:p w:rsidR="000125BB" w:rsidRDefault="000125BB">
      <w:pPr>
        <w:pStyle w:val="ConsPlusNormal"/>
        <w:jc w:val="both"/>
      </w:pPr>
      <w:r>
        <w:t xml:space="preserve">(в ред. Федерального </w:t>
      </w:r>
      <w:hyperlink r:id="rId4718">
        <w:r>
          <w:rPr>
            <w:color w:val="0000FF"/>
          </w:rPr>
          <w:t>закона</w:t>
        </w:r>
      </w:hyperlink>
      <w:r>
        <w:t xml:space="preserve"> от 12.07.2024 N 176-ФЗ)</w:t>
      </w:r>
    </w:p>
    <w:p w:rsidR="000125BB" w:rsidRDefault="000125BB">
      <w:pPr>
        <w:pStyle w:val="ConsPlusNormal"/>
        <w:spacing w:before="280"/>
        <w:ind w:firstLine="540"/>
        <w:jc w:val="both"/>
      </w:pPr>
      <w:r>
        <w:t xml:space="preserve">Абзац утратил силу с 1 января 2025 года. - Федеральный </w:t>
      </w:r>
      <w:hyperlink r:id="rId4719">
        <w:r>
          <w:rPr>
            <w:color w:val="0000FF"/>
          </w:rPr>
          <w:t>закон</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абз. 3 пп. 2 п. 1 ст. 213 утрачивает силу (</w:t>
            </w:r>
            <w:hyperlink r:id="rId4720">
              <w:r>
                <w:rPr>
                  <w:color w:val="0000FF"/>
                </w:rPr>
                <w:t>ФЗ</w:t>
              </w:r>
            </w:hyperlink>
            <w:r>
              <w:rPr>
                <w:color w:val="392C69"/>
              </w:rPr>
              <w:t xml:space="preserve">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125BB" w:rsidRDefault="000125BB">
      <w:pPr>
        <w:pStyle w:val="ConsPlusNormal"/>
        <w:jc w:val="both"/>
      </w:pPr>
      <w:r>
        <w:t xml:space="preserve">(в ред. Федерального </w:t>
      </w:r>
      <w:hyperlink r:id="rId4721">
        <w:r>
          <w:rPr>
            <w:color w:val="0000FF"/>
          </w:rPr>
          <w:t>закона</w:t>
        </w:r>
      </w:hyperlink>
      <w:r>
        <w:t xml:space="preserve"> от 29.11.2014 N 382-ФЗ)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абз. 4 пп. 2 п. 1 ст. 213 излагается в новой редакции (</w:t>
            </w:r>
            <w:hyperlink r:id="rId4722">
              <w:r>
                <w:rPr>
                  <w:color w:val="0000FF"/>
                </w:rPr>
                <w:t>ФЗ</w:t>
              </w:r>
            </w:hyperlink>
            <w:r>
              <w:rPr>
                <w:color w:val="392C69"/>
              </w:rPr>
              <w:t xml:space="preserve"> от 17.11.2025 N 418-ФЗ). См. будущую </w:t>
            </w:r>
            <w:hyperlink r:id="rId47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639">
        <w:r>
          <w:rPr>
            <w:color w:val="0000FF"/>
          </w:rPr>
          <w:t>подпункте 4 пункта 1 статьи 219</w:t>
        </w:r>
      </w:hyperlink>
      <w:r>
        <w:t xml:space="preserve"> настоящего Кодекса.</w:t>
      </w:r>
    </w:p>
    <w:p w:rsidR="000125BB" w:rsidRDefault="000125BB">
      <w:pPr>
        <w:pStyle w:val="ConsPlusNormal"/>
        <w:jc w:val="both"/>
      </w:pPr>
      <w:r>
        <w:t xml:space="preserve">(абзац введен Федеральным </w:t>
      </w:r>
      <w:hyperlink r:id="rId4724">
        <w:r>
          <w:rPr>
            <w:color w:val="0000FF"/>
          </w:rPr>
          <w:t>законом</w:t>
        </w:r>
      </w:hyperlink>
      <w:r>
        <w:t xml:space="preserve"> от 29.11.2014 N 382-ФЗ)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абз. 5 пп. 2 п. 1 ст. 213 излагается в новой редакции (</w:t>
            </w:r>
            <w:hyperlink r:id="rId4725">
              <w:r>
                <w:rPr>
                  <w:color w:val="0000FF"/>
                </w:rPr>
                <w:t>ФЗ</w:t>
              </w:r>
            </w:hyperlink>
            <w:r>
              <w:rPr>
                <w:color w:val="392C69"/>
              </w:rPr>
              <w:t xml:space="preserve"> от 17.11.2025 N 418-ФЗ). См. будущую </w:t>
            </w:r>
            <w:hyperlink r:id="rId47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639">
        <w:r>
          <w:rPr>
            <w:color w:val="0000FF"/>
          </w:rPr>
          <w:t>подпункте 4 пункта 1 статьи 219</w:t>
        </w:r>
      </w:hyperlink>
      <w:r>
        <w:t xml:space="preserve"> настоящего Кодекса.</w:t>
      </w:r>
    </w:p>
    <w:p w:rsidR="000125BB" w:rsidRDefault="000125BB">
      <w:pPr>
        <w:pStyle w:val="ConsPlusNormal"/>
        <w:jc w:val="both"/>
      </w:pPr>
      <w:r>
        <w:t xml:space="preserve">(абзац введен Федеральным </w:t>
      </w:r>
      <w:hyperlink r:id="rId4727">
        <w:r>
          <w:rPr>
            <w:color w:val="0000FF"/>
          </w:rPr>
          <w:t>законом</w:t>
        </w:r>
      </w:hyperlink>
      <w:r>
        <w:t xml:space="preserve"> от 29.11.2014 N 382-ФЗ)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абз. 6 пп. 2 п. 1 ст. 213 излагается в новой редакции (</w:t>
            </w:r>
            <w:hyperlink r:id="rId4728">
              <w:r>
                <w:rPr>
                  <w:color w:val="0000FF"/>
                </w:rPr>
                <w:t>ФЗ</w:t>
              </w:r>
            </w:hyperlink>
            <w:r>
              <w:rPr>
                <w:color w:val="392C69"/>
              </w:rPr>
              <w:t xml:space="preserve"> от 17.11.2025 N 418-ФЗ). См. будущую </w:t>
            </w:r>
            <w:hyperlink r:id="rId47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901" w:name="P7065"/>
      <w:bookmarkEnd w:id="901"/>
      <w:r>
        <w:t xml:space="preserve">Если иное не предусмотрено </w:t>
      </w:r>
      <w:hyperlink w:anchor="P7093">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639">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125BB" w:rsidRDefault="000125BB">
      <w:pPr>
        <w:pStyle w:val="ConsPlusNormal"/>
        <w:jc w:val="both"/>
      </w:pPr>
      <w:r>
        <w:t xml:space="preserve">(в ред. Федерального </w:t>
      </w:r>
      <w:hyperlink r:id="rId4730">
        <w:r>
          <w:rPr>
            <w:color w:val="0000FF"/>
          </w:rPr>
          <w:t>закона</w:t>
        </w:r>
      </w:hyperlink>
      <w:r>
        <w:t xml:space="preserve"> от 31.07.2023 N 389-ФЗ)</w:t>
      </w:r>
    </w:p>
    <w:p w:rsidR="000125BB" w:rsidRDefault="000125BB">
      <w:pPr>
        <w:pStyle w:val="ConsPlusNormal"/>
        <w:spacing w:before="280"/>
        <w:ind w:firstLine="540"/>
        <w:jc w:val="both"/>
      </w:pPr>
      <w:r>
        <w:t xml:space="preserve">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w:t>
      </w:r>
      <w:r>
        <w:lastRenderedPageBreak/>
        <w:t>санаторно-курортных путевок);</w:t>
      </w:r>
    </w:p>
    <w:p w:rsidR="000125BB" w:rsidRDefault="000125BB">
      <w:pPr>
        <w:pStyle w:val="ConsPlusNormal"/>
        <w:spacing w:before="280"/>
        <w:ind w:firstLine="540"/>
        <w:jc w:val="both"/>
      </w:pPr>
      <w:bookmarkStart w:id="902" w:name="P7068"/>
      <w:bookmarkEnd w:id="902"/>
      <w: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0125BB" w:rsidRDefault="000125BB">
      <w:pPr>
        <w:pStyle w:val="ConsPlusNormal"/>
        <w:spacing w:before="28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0125BB" w:rsidRDefault="000125BB">
      <w:pPr>
        <w:pStyle w:val="ConsPlusNormal"/>
        <w:spacing w:before="28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639">
        <w:r>
          <w:rPr>
            <w:color w:val="0000FF"/>
          </w:rPr>
          <w:t>подпункте 4 пункта 1 статьи 219</w:t>
        </w:r>
      </w:hyperlink>
      <w:r>
        <w:t xml:space="preserve"> настоящего Кодекса.</w:t>
      </w:r>
    </w:p>
    <w:p w:rsidR="000125BB" w:rsidRDefault="000125BB">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639">
        <w:r>
          <w:rPr>
            <w:color w:val="0000FF"/>
          </w:rPr>
          <w:t>подпункте 4 пункта 1 статьи 219</w:t>
        </w:r>
      </w:hyperlink>
      <w:r>
        <w:t xml:space="preserve"> настоящего Кодекса.</w:t>
      </w:r>
    </w:p>
    <w:p w:rsidR="000125BB" w:rsidRDefault="000125BB">
      <w:pPr>
        <w:pStyle w:val="ConsPlusNormal"/>
        <w:spacing w:before="280"/>
        <w:ind w:firstLine="540"/>
        <w:jc w:val="both"/>
      </w:pPr>
      <w:bookmarkStart w:id="903" w:name="P7072"/>
      <w:bookmarkEnd w:id="903"/>
      <w:r>
        <w:t xml:space="preserve">Если иное не предусмотрено </w:t>
      </w:r>
      <w:hyperlink w:anchor="P7093">
        <w:r>
          <w:rPr>
            <w:color w:val="0000FF"/>
          </w:rPr>
          <w:t>пунктом 1.2</w:t>
        </w:r>
      </w:hyperlink>
      <w:r>
        <w:t xml:space="preserve"> настоящей статьи, в случае, если налогоплательщик представил справку,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639">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0125BB" w:rsidRDefault="000125BB">
      <w:pPr>
        <w:pStyle w:val="ConsPlusNormal"/>
        <w:jc w:val="both"/>
      </w:pPr>
      <w:r>
        <w:t xml:space="preserve">(в ред. Федерального </w:t>
      </w:r>
      <w:hyperlink r:id="rId4731">
        <w:r>
          <w:rPr>
            <w:color w:val="0000FF"/>
          </w:rPr>
          <w:t>закона</w:t>
        </w:r>
      </w:hyperlink>
      <w:r>
        <w:t xml:space="preserve"> от 31.07.2023 N 389-ФЗ)</w:t>
      </w:r>
    </w:p>
    <w:p w:rsidR="000125BB" w:rsidRDefault="000125BB">
      <w:pPr>
        <w:pStyle w:val="ConsPlusNormal"/>
        <w:spacing w:before="280"/>
        <w:ind w:firstLine="540"/>
        <w:jc w:val="both"/>
      </w:pPr>
      <w:bookmarkStart w:id="904" w:name="P7074"/>
      <w:bookmarkEnd w:id="904"/>
      <w:r>
        <w:t xml:space="preserve">5) по каждому договору добровольного страхования жизни (за исключением договоров, предусмотренных </w:t>
      </w:r>
      <w:hyperlink w:anchor="P7068">
        <w:r>
          <w:rPr>
            <w:color w:val="0000FF"/>
          </w:rPr>
          <w:t>подпунктом 4</w:t>
        </w:r>
      </w:hyperlink>
      <w:r>
        <w:t xml:space="preserve"> настоящего пункта), заключенному с 1 января 2025 года на срок не менее минимального срока, равного десяти годам и определяемого с даты заключения соответствующего договора до даты первой выплаты по соответствующему договору, в случае выплат, связанных с дожитием застрахованного лица до определенного возраста или срока, в случае наступления иного события либо в случае досрочного расторжения соответствующего договора, </w:t>
      </w:r>
      <w:r>
        <w:lastRenderedPageBreak/>
        <w:t xml:space="preserve">наступающих не ранее указанного срока, если по условиям соответствующего договора страховые взносы уплачиваются налогоплательщиком и (или) членами его семьи и (или) близкими родственниками в соответствии с Семейным </w:t>
      </w:r>
      <w:hyperlink r:id="rId4732">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(или) опекунами (попечителями) детей-инвалидов, в части суммы таких выплат:</w:t>
      </w:r>
    </w:p>
    <w:p w:rsidR="000125BB" w:rsidRDefault="000125BB">
      <w:pPr>
        <w:pStyle w:val="ConsPlusNormal"/>
        <w:spacing w:before="280"/>
        <w:ind w:firstLine="540"/>
        <w:jc w:val="both"/>
      </w:pPr>
      <w:r>
        <w:t>не превышающей сумму внесенных страховых взносов;</w:t>
      </w:r>
    </w:p>
    <w:p w:rsidR="000125BB" w:rsidRDefault="000125BB">
      <w:pPr>
        <w:pStyle w:val="ConsPlusNormal"/>
        <w:spacing w:before="280"/>
        <w:ind w:firstLine="540"/>
        <w:jc w:val="both"/>
      </w:pPr>
      <w:bookmarkStart w:id="905" w:name="P7076"/>
      <w:bookmarkEnd w:id="905"/>
      <w:r>
        <w:t>превышающей сумму внесенных страховых взносов, но не более чем на 30 миллионов рублей по каждому соответствующему договору и не более чем на 30 миллионов рублей за каждый налоговый период, при условии, что в течение срока действия соответствующего договора налогоплательщик являлся выгодоприобретателем одновременно по не более чем двум другим договорам добровольного страхования жизни, указанным в настоящем подпункте.</w:t>
      </w:r>
    </w:p>
    <w:p w:rsidR="000125BB" w:rsidRDefault="000125BB">
      <w:pPr>
        <w:pStyle w:val="ConsPlusNormal"/>
        <w:spacing w:before="280"/>
        <w:ind w:firstLine="540"/>
        <w:jc w:val="both"/>
      </w:pPr>
      <w:r>
        <w:t xml:space="preserve">Страховая организация (управляющая компания паевого инвестиционного фонда) при осуществлении в течение налогового периода выплат по договорам, указанным в настоящем подпункте, обеспечивает по осуществляемым ею выплатам соблюдение положений </w:t>
      </w:r>
      <w:hyperlink w:anchor="P7076">
        <w:r>
          <w:rPr>
            <w:color w:val="0000FF"/>
          </w:rPr>
          <w:t>абзаца третьего</w:t>
        </w:r>
      </w:hyperlink>
      <w:r>
        <w:t xml:space="preserve"> настоящего подпункта в части сумм, которые не учитываются при определении налоговой базы.</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5 пп. 5 п. 1 ст. 213 </w:t>
            </w:r>
            <w:hyperlink r:id="rId4733">
              <w:r>
                <w:rPr>
                  <w:color w:val="0000FF"/>
                </w:rPr>
                <w:t>вступает</w:t>
              </w:r>
            </w:hyperlink>
            <w:r>
              <w:rPr>
                <w:color w:val="392C69"/>
              </w:rPr>
              <w:t xml:space="preserve"> в силу с 01.09.2026 (ФЗ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Исключение из налоговой базы сумм, указанных в </w:t>
      </w:r>
      <w:hyperlink w:anchor="P7076">
        <w:r>
          <w:rPr>
            <w:color w:val="0000FF"/>
          </w:rPr>
          <w:t>абзаце третьем</w:t>
        </w:r>
      </w:hyperlink>
      <w:r>
        <w:t xml:space="preserve"> настоящего подпункта, осуществляется налоговым агентом при условии представления справки налогового органа о соблюдении предусмотренного </w:t>
      </w:r>
      <w:hyperlink w:anchor="P7076">
        <w:r>
          <w:rPr>
            <w:color w:val="0000FF"/>
          </w:rPr>
          <w:t>абзацем третьим</w:t>
        </w:r>
      </w:hyperlink>
      <w:r>
        <w:t xml:space="preserve"> настоящего подпункта условия о количестве договоров добровольного страхования жизни, указанных в настоящем подпункте. Форма и порядок заполнения этой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6 - 7 пп. 5 п. 1 ст. 213 </w:t>
            </w:r>
            <w:hyperlink r:id="rId4734">
              <w:r>
                <w:rPr>
                  <w:color w:val="0000FF"/>
                </w:rPr>
                <w:t>вступают</w:t>
              </w:r>
            </w:hyperlink>
            <w:r>
              <w:rPr>
                <w:color w:val="392C69"/>
              </w:rPr>
              <w:t xml:space="preserve"> в силу с 01.09.2026. Об обязанности страховой организации сообщить сведения за 2025 г. и период с 01.01.2026 по 31.08.2026 см. ФЗ от 17.11.2025 </w:t>
            </w:r>
            <w:hyperlink r:id="rId4735">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Страховая организация (управляющая компания паевого инвестиционного фонда) обязана сообщить в налоговый орган по месту своего нахождения в электронной форме по телекоммуникационным каналам связи о фактах заключения договоров добровольного страхования жизни, указанных в настоящем подпункте, их </w:t>
      </w:r>
      <w:r>
        <w:lastRenderedPageBreak/>
        <w:t>расторжения с указанием суммы страховых взносов, уплаченных по расторгнутым договорам, в течение трех дней со дня наступления соответствующего события, а также о факте и дате каждой осуществленной ею выплаты и об основаниях для данных выплат по каждому договору добровольного страхования жизни, указанному в настоящем подпункте, с указанием суммы страховых взносов, уплаченных по соответствующему договору, за каждый год действия соответствующего договора в срок до 1 марта года, следующего за истекшим годом.</w:t>
      </w:r>
    </w:p>
    <w:p w:rsidR="000125BB" w:rsidRDefault="000125BB">
      <w:pPr>
        <w:pStyle w:val="ConsPlusNormal"/>
        <w:spacing w:before="280"/>
        <w:ind w:firstLine="540"/>
        <w:jc w:val="both"/>
      </w:pPr>
      <w:r>
        <w:t>Формы и форматы предусмотренных настоящим подпунктом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(пп. 5 введен Федеральным </w:t>
      </w:r>
      <w:hyperlink r:id="rId4736">
        <w:r>
          <w:rPr>
            <w:color w:val="0000FF"/>
          </w:rPr>
          <w:t>законом</w:t>
        </w:r>
      </w:hyperlink>
      <w:r>
        <w:t xml:space="preserve"> от 17.11.2025 N 418-ФЗ)</w:t>
      </w:r>
    </w:p>
    <w:p w:rsidR="000125BB" w:rsidRDefault="000125BB">
      <w:pPr>
        <w:pStyle w:val="ConsPlusNormal"/>
        <w:jc w:val="both"/>
      </w:pPr>
      <w:r>
        <w:t xml:space="preserve">(п. 1 в ред. Федерального </w:t>
      </w:r>
      <w:hyperlink r:id="rId4737">
        <w:r>
          <w:rPr>
            <w:color w:val="0000FF"/>
          </w:rPr>
          <w:t>закона</w:t>
        </w:r>
      </w:hyperlink>
      <w:r>
        <w:t xml:space="preserve"> от 24.07.2007 N 216-ФЗ)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п. 1.1 ст. 213 излагается в новой редакции (</w:t>
            </w:r>
            <w:hyperlink r:id="rId4738">
              <w:r>
                <w:rPr>
                  <w:color w:val="0000FF"/>
                </w:rPr>
                <w:t>ФЗ</w:t>
              </w:r>
            </w:hyperlink>
            <w:r>
              <w:rPr>
                <w:color w:val="392C69"/>
              </w:rPr>
              <w:t xml:space="preserve"> от 17.11.2025 N 418-ФЗ). См. будущую </w:t>
            </w:r>
            <w:hyperlink r:id="rId47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1.1. Форма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1.1 введен Федеральным </w:t>
      </w:r>
      <w:hyperlink r:id="rId4740">
        <w:r>
          <w:rPr>
            <w:color w:val="0000FF"/>
          </w:rPr>
          <w:t>законом</w:t>
        </w:r>
      </w:hyperlink>
      <w:r>
        <w:t xml:space="preserve"> от 24.07.2007 N 216-ФЗ; в ред. Федерального </w:t>
      </w:r>
      <w:hyperlink r:id="rId4741">
        <w:r>
          <w:rPr>
            <w:color w:val="0000FF"/>
          </w:rPr>
          <w:t>закона</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п. 1.2 ст. 213 излагается в новой редакции (</w:t>
            </w:r>
            <w:hyperlink r:id="rId4742">
              <w:r>
                <w:rPr>
                  <w:color w:val="0000FF"/>
                </w:rPr>
                <w:t>ФЗ</w:t>
              </w:r>
            </w:hyperlink>
            <w:r>
              <w:rPr>
                <w:color w:val="392C69"/>
              </w:rPr>
              <w:t xml:space="preserve"> от 17.11.2025 N 418-ФЗ). См. будущую </w:t>
            </w:r>
            <w:hyperlink r:id="rId47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906" w:name="P7093"/>
      <w:bookmarkEnd w:id="906"/>
      <w:r>
        <w:t xml:space="preserve">1.2. Представление налогоплательщиком в страховую организацию справки, указанной в </w:t>
      </w:r>
      <w:hyperlink w:anchor="P7065">
        <w:r>
          <w:rPr>
            <w:color w:val="0000FF"/>
          </w:rPr>
          <w:t>абзаце шестом подпункта 2</w:t>
        </w:r>
      </w:hyperlink>
      <w:r>
        <w:t xml:space="preserve"> и </w:t>
      </w:r>
      <w:hyperlink w:anchor="P7072">
        <w:r>
          <w:rPr>
            <w:color w:val="0000FF"/>
          </w:rPr>
          <w:t>абзаце пятом подпункта 4 пункта 1</w:t>
        </w:r>
      </w:hyperlink>
      <w:r>
        <w:t xml:space="preserve"> настоящей статьи, не требуется при наличии у страховой организации сведений, предусмотренных </w:t>
      </w:r>
      <w:hyperlink w:anchor="P7065">
        <w:r>
          <w:rPr>
            <w:color w:val="0000FF"/>
          </w:rPr>
          <w:t>абзацем шестым подпункта 2</w:t>
        </w:r>
      </w:hyperlink>
      <w:r>
        <w:t xml:space="preserve"> и </w:t>
      </w:r>
      <w:hyperlink w:anchor="P7072">
        <w:r>
          <w:rPr>
            <w:color w:val="0000FF"/>
          </w:rPr>
          <w:t>абзацем пятым подпункта 4 пункта 1</w:t>
        </w:r>
      </w:hyperlink>
      <w:r>
        <w:t xml:space="preserve"> настоящей статьи, полученных от налогового органа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639">
        <w:r>
          <w:rPr>
            <w:color w:val="0000FF"/>
          </w:rPr>
          <w:t>подпунктом 4 пункта 1 статьи 219</w:t>
        </w:r>
      </w:hyperlink>
      <w:r>
        <w:t xml:space="preserve"> настоящего Кодекса.</w:t>
      </w:r>
    </w:p>
    <w:p w:rsidR="000125BB" w:rsidRDefault="000125BB">
      <w:pPr>
        <w:pStyle w:val="ConsPlusNormal"/>
        <w:spacing w:before="280"/>
        <w:ind w:firstLine="540"/>
        <w:jc w:val="both"/>
      </w:pPr>
      <w:r>
        <w:lastRenderedPageBreak/>
        <w:t xml:space="preserve">Представление налоговым органом сведений, предусмотренных </w:t>
      </w:r>
      <w:hyperlink w:anchor="P7065">
        <w:r>
          <w:rPr>
            <w:color w:val="0000FF"/>
          </w:rPr>
          <w:t>абзацем шестым подпункта 2</w:t>
        </w:r>
      </w:hyperlink>
      <w:r>
        <w:t xml:space="preserve"> и </w:t>
      </w:r>
      <w:hyperlink w:anchor="P7072">
        <w:r>
          <w:rPr>
            <w:color w:val="0000FF"/>
          </w:rPr>
          <w:t>абзацем пятым подпункта 4 пункта 1</w:t>
        </w:r>
      </w:hyperlink>
      <w:r>
        <w:t xml:space="preserve"> настоящей статьи, в страховую организацию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639">
        <w:r>
          <w:rPr>
            <w:color w:val="0000FF"/>
          </w:rPr>
          <w:t>подпунктом 4 пункта 1 статьи 219</w:t>
        </w:r>
      </w:hyperlink>
      <w:r>
        <w:t xml:space="preserve"> настоящего Кодекса, осуществляется по </w:t>
      </w:r>
      <w:hyperlink r:id="rId4744">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такой страховой организации.</w:t>
      </w:r>
    </w:p>
    <w:p w:rsidR="000125BB" w:rsidRDefault="000125BB">
      <w:pPr>
        <w:pStyle w:val="ConsPlusNormal"/>
        <w:spacing w:before="280"/>
        <w:ind w:firstLine="540"/>
        <w:jc w:val="both"/>
      </w:pPr>
      <w:r>
        <w:t xml:space="preserve">Правила обмена информацией о подтверждении неполучения налогоплательщиком социального налогового вычета либо о подтверждении факта получения налогоплательщиком суммы предоставленного социального налогового вычета, предусмотренного </w:t>
      </w:r>
      <w:hyperlink w:anchor="P8639">
        <w:r>
          <w:rPr>
            <w:color w:val="0000FF"/>
          </w:rPr>
          <w:t>подпунктом 4 пункта 1 статьи 219</w:t>
        </w:r>
      </w:hyperlink>
      <w:r>
        <w:t xml:space="preserve"> настоящего Кодекса,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0125BB" w:rsidRDefault="000125BB">
      <w:pPr>
        <w:pStyle w:val="ConsPlusNormal"/>
        <w:jc w:val="both"/>
      </w:pPr>
      <w:r>
        <w:t xml:space="preserve">(п. 1.2 введен Федеральным </w:t>
      </w:r>
      <w:hyperlink r:id="rId4745">
        <w:r>
          <w:rPr>
            <w:color w:val="0000FF"/>
          </w:rPr>
          <w:t>законом</w:t>
        </w:r>
      </w:hyperlink>
      <w:r>
        <w:t xml:space="preserve"> от 31.07.2023 N 389-ФЗ)</w:t>
      </w:r>
    </w:p>
    <w:p w:rsidR="000125BB" w:rsidRDefault="000125BB">
      <w:pPr>
        <w:pStyle w:val="ConsPlusNormal"/>
        <w:spacing w:before="280"/>
        <w:ind w:firstLine="540"/>
        <w:jc w:val="both"/>
      </w:pPr>
      <w:r>
        <w:t xml:space="preserve">2. Утратил силу. - Федеральный </w:t>
      </w:r>
      <w:hyperlink r:id="rId4746">
        <w:r>
          <w:rPr>
            <w:color w:val="0000FF"/>
          </w:rPr>
          <w:t>закон</w:t>
        </w:r>
      </w:hyperlink>
      <w:r>
        <w:t xml:space="preserve"> от 29.12.2004 N 204-ФЗ.</w:t>
      </w:r>
    </w:p>
    <w:p w:rsidR="000125BB" w:rsidRDefault="000125BB">
      <w:pPr>
        <w:pStyle w:val="ConsPlusNormal"/>
        <w:spacing w:before="28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0125BB" w:rsidRDefault="000125BB">
      <w:pPr>
        <w:pStyle w:val="ConsPlusNormal"/>
        <w:jc w:val="both"/>
      </w:pPr>
      <w:r>
        <w:t xml:space="preserve">(п. 3 в ред. Федерального </w:t>
      </w:r>
      <w:hyperlink r:id="rId4747">
        <w:r>
          <w:rPr>
            <w:color w:val="0000FF"/>
          </w:rPr>
          <w:t>закона</w:t>
        </w:r>
      </w:hyperlink>
      <w:r>
        <w:t xml:space="preserve"> от 24.07.2007 N 216-ФЗ)</w:t>
      </w:r>
    </w:p>
    <w:p w:rsidR="000125BB" w:rsidRDefault="000125BB">
      <w:pPr>
        <w:pStyle w:val="ConsPlusNormal"/>
        <w:spacing w:before="28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0125BB" w:rsidRDefault="000125BB">
      <w:pPr>
        <w:pStyle w:val="ConsPlusNormal"/>
        <w:spacing w:before="28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0125BB" w:rsidRDefault="000125BB">
      <w:pPr>
        <w:pStyle w:val="ConsPlusNormal"/>
        <w:spacing w:before="280"/>
        <w:ind w:firstLine="540"/>
        <w:jc w:val="both"/>
      </w:pPr>
      <w:r>
        <w:t xml:space="preserve">повреждения застрахованного имущества (имущества третьих лиц) как разница между суммой полученной страховой выплаты и расходами, необходимыми для </w:t>
      </w:r>
      <w:r>
        <w:lastRenderedPageBreak/>
        <w:t>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0125BB" w:rsidRDefault="000125BB">
      <w:pPr>
        <w:pStyle w:val="ConsPlusNormal"/>
        <w:spacing w:before="28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0125BB" w:rsidRDefault="000125BB">
      <w:pPr>
        <w:pStyle w:val="ConsPlusNormal"/>
        <w:spacing w:before="28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0125BB" w:rsidRDefault="000125BB">
      <w:pPr>
        <w:pStyle w:val="ConsPlusNormal"/>
        <w:spacing w:before="280"/>
        <w:ind w:firstLine="540"/>
        <w:jc w:val="both"/>
      </w:pPr>
      <w:r>
        <w:t>1) договором (копией договора) о выполнении соответствующих работ (об оказании услуг);</w:t>
      </w:r>
    </w:p>
    <w:p w:rsidR="000125BB" w:rsidRDefault="000125BB">
      <w:pPr>
        <w:pStyle w:val="ConsPlusNormal"/>
        <w:spacing w:before="280"/>
        <w:ind w:firstLine="540"/>
        <w:jc w:val="both"/>
      </w:pPr>
      <w:r>
        <w:t>2) документами, подтверждающими принятие выполненных работ (оказанных услуг);</w:t>
      </w:r>
    </w:p>
    <w:p w:rsidR="000125BB" w:rsidRDefault="000125BB">
      <w:pPr>
        <w:pStyle w:val="ConsPlusNormal"/>
        <w:spacing w:before="280"/>
        <w:ind w:firstLine="540"/>
        <w:jc w:val="both"/>
      </w:pPr>
      <w:r>
        <w:t>3) платежными документами, оформленными в установленном порядке, подтверждающими факт оплаты работ (услуг).</w:t>
      </w:r>
    </w:p>
    <w:p w:rsidR="000125BB" w:rsidRDefault="000125BB">
      <w:pPr>
        <w:pStyle w:val="ConsPlusNormal"/>
        <w:spacing w:before="28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0125BB" w:rsidRDefault="000125BB">
      <w:pPr>
        <w:pStyle w:val="ConsPlusNormal"/>
        <w:spacing w:before="280"/>
        <w:ind w:firstLine="540"/>
        <w:jc w:val="both"/>
      </w:pPr>
      <w:r>
        <w:t xml:space="preserve">5 - 6. Утратили силу. - Федеральный </w:t>
      </w:r>
      <w:hyperlink r:id="rId4748">
        <w:r>
          <w:rPr>
            <w:color w:val="0000FF"/>
          </w:rPr>
          <w:t>закон</w:t>
        </w:r>
      </w:hyperlink>
      <w:r>
        <w:t xml:space="preserve"> от 29.12.2004 N 204-ФЗ.</w:t>
      </w:r>
    </w:p>
    <w:p w:rsidR="000125BB" w:rsidRDefault="000125BB">
      <w:pPr>
        <w:pStyle w:val="ConsPlusNormal"/>
        <w:jc w:val="both"/>
      </w:pPr>
    </w:p>
    <w:p w:rsidR="000125BB" w:rsidRDefault="000125BB">
      <w:pPr>
        <w:pStyle w:val="ConsPlusTitle"/>
        <w:ind w:firstLine="540"/>
        <w:jc w:val="both"/>
        <w:outlineLvl w:val="2"/>
      </w:pPr>
      <w:bookmarkStart w:id="907" w:name="P7111"/>
      <w:bookmarkEnd w:id="907"/>
      <w:r>
        <w:t>Статья 213.1. Особенности определения налоговой базы по договорам негосударственного 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w:t>
      </w:r>
    </w:p>
    <w:p w:rsidR="000125BB" w:rsidRDefault="000125BB">
      <w:pPr>
        <w:pStyle w:val="ConsPlusNormal"/>
        <w:jc w:val="both"/>
      </w:pPr>
      <w:r>
        <w:t xml:space="preserve">(в ред. Федерального </w:t>
      </w:r>
      <w:hyperlink r:id="rId4749">
        <w:r>
          <w:rPr>
            <w:color w:val="0000FF"/>
          </w:rPr>
          <w:t>закона</w:t>
        </w:r>
      </w:hyperlink>
      <w:r>
        <w:t xml:space="preserve"> от 23.03.2024 N 58-ФЗ)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4750">
        <w:r>
          <w:rPr>
            <w:color w:val="0000FF"/>
          </w:rPr>
          <w:t>законом</w:t>
        </w:r>
      </w:hyperlink>
      <w:r>
        <w:t xml:space="preserve"> от 29.12.2004 N 204-ФЗ)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 п. 1 ст. 213.1 (в ред. ФЗ от 23.03.2024 N 58-ФЗ) </w:t>
            </w:r>
            <w:hyperlink r:id="rId4751">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При определении налоговой базы по договорам негосударственного </w:t>
      </w:r>
      <w:r>
        <w:lastRenderedPageBreak/>
        <w:t>пенсионного обеспечения, договорам долгосрочных сбережений и договорам обязательного пенсионного страхования, заключаемым с негосударственными пенсионными фондами, не учитываются:</w:t>
      </w:r>
    </w:p>
    <w:p w:rsidR="000125BB" w:rsidRDefault="000125BB">
      <w:pPr>
        <w:pStyle w:val="ConsPlusNormal"/>
        <w:jc w:val="both"/>
      </w:pPr>
      <w:r>
        <w:t xml:space="preserve">(в ред. Федерального </w:t>
      </w:r>
      <w:hyperlink r:id="rId4752">
        <w:r>
          <w:rPr>
            <w:color w:val="0000FF"/>
          </w:rPr>
          <w:t>закона</w:t>
        </w:r>
      </w:hyperlink>
      <w:r>
        <w:t xml:space="preserve"> от 23.03.2024 N 58-ФЗ)</w:t>
      </w:r>
    </w:p>
    <w:p w:rsidR="000125BB" w:rsidRDefault="000125BB">
      <w:pPr>
        <w:pStyle w:val="ConsPlusNormal"/>
        <w:spacing w:before="280"/>
        <w:ind w:firstLine="540"/>
        <w:jc w:val="both"/>
      </w:pPr>
      <w:r>
        <w:t>страховые взносы на обязательное пенсионное страхование, уплачиваемые организациями и иными работодателями в соответствии с законодательством Российской Федерации;</w:t>
      </w:r>
    </w:p>
    <w:p w:rsidR="000125BB" w:rsidRDefault="000125BB">
      <w:pPr>
        <w:pStyle w:val="ConsPlusNormal"/>
        <w:spacing w:before="280"/>
        <w:ind w:firstLine="540"/>
        <w:jc w:val="both"/>
      </w:pPr>
      <w:r>
        <w:t>накопительная пенсия;</w:t>
      </w:r>
    </w:p>
    <w:p w:rsidR="000125BB" w:rsidRDefault="000125BB">
      <w:pPr>
        <w:pStyle w:val="ConsPlusNormal"/>
        <w:jc w:val="both"/>
      </w:pPr>
      <w:r>
        <w:t xml:space="preserve">(в ред. Федерального </w:t>
      </w:r>
      <w:hyperlink r:id="rId4753">
        <w:r>
          <w:rPr>
            <w:color w:val="0000FF"/>
          </w:rPr>
          <w:t>закона</w:t>
        </w:r>
      </w:hyperlink>
      <w:r>
        <w:t xml:space="preserve"> от 29.06.2015 N 177-ФЗ)</w:t>
      </w:r>
    </w:p>
    <w:p w:rsidR="000125BB" w:rsidRDefault="000125BB">
      <w:pPr>
        <w:pStyle w:val="ConsPlusNormal"/>
        <w:spacing w:before="28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0125BB" w:rsidRDefault="000125BB">
      <w:pPr>
        <w:pStyle w:val="ConsPlusNormal"/>
        <w:spacing w:before="280"/>
        <w:ind w:firstLine="540"/>
        <w:jc w:val="both"/>
      </w:pPr>
      <w:bookmarkStart w:id="908" w:name="P7124"/>
      <w:bookmarkEnd w:id="90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0125BB" w:rsidRDefault="000125BB">
      <w:pPr>
        <w:pStyle w:val="ConsPlusNormal"/>
        <w:jc w:val="both"/>
      </w:pPr>
      <w:r>
        <w:t xml:space="preserve">(абзац введен Федеральным </w:t>
      </w:r>
      <w:hyperlink r:id="rId4754">
        <w:r>
          <w:rPr>
            <w:color w:val="0000FF"/>
          </w:rPr>
          <w:t>законом</w:t>
        </w:r>
      </w:hyperlink>
      <w:r>
        <w:t xml:space="preserve"> от 23.06.2014 N 166-ФЗ)</w:t>
      </w:r>
    </w:p>
    <w:p w:rsidR="000125BB" w:rsidRDefault="000125BB">
      <w:pPr>
        <w:pStyle w:val="ConsPlusNormal"/>
        <w:spacing w:before="28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0125BB" w:rsidRDefault="000125BB">
      <w:pPr>
        <w:pStyle w:val="ConsPlusNormal"/>
        <w:spacing w:before="28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8 п. 1 ст. 213.1 (в ред. ФЗ от 17.11.2025 N 418-ФЗ) </w:t>
            </w:r>
            <w:hyperlink r:id="rId4755">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909" w:name="P7130"/>
      <w:bookmarkEnd w:id="909"/>
      <w: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756">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w:t>
      </w:r>
      <w:r>
        <w:lastRenderedPageBreak/>
        <w:t>находящихся под опекой (попечительством), не превышающие сумм уплаченных указанными физическими лицами - вкладчиками сберегательных взносов, а также сумм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 дополнительных стимулирующих взносов по соответствующему договору долгосрочных сбережений;</w:t>
      </w:r>
    </w:p>
    <w:p w:rsidR="000125BB" w:rsidRDefault="000125BB">
      <w:pPr>
        <w:pStyle w:val="ConsPlusNormal"/>
        <w:jc w:val="both"/>
      </w:pPr>
      <w:r>
        <w:t xml:space="preserve">(в ред. Федерального </w:t>
      </w:r>
      <w:hyperlink r:id="rId4757">
        <w:r>
          <w:rPr>
            <w:color w:val="0000FF"/>
          </w:rPr>
          <w:t>закона</w:t>
        </w:r>
      </w:hyperlink>
      <w:r>
        <w:t xml:space="preserve"> от 17.11.2025 N 418-ФЗ)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9 п. 1 ст. 213.1 (в ред. ФЗ от 17.11.2025 N 418-ФЗ) </w:t>
            </w:r>
            <w:hyperlink r:id="rId4758">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910" w:name="P7134"/>
      <w:bookmarkEnd w:id="910"/>
      <w:r>
        <w:t xml:space="preserve">суммы выплат участникам по договорам долгосрочных сбережений, заключенным физическими лицами - вкладчиками с имеющими соответствующую лицензию российскими негосударственными пенсионными фондами в свою пользу и в пользу членов семьи и (или) близких родственников в соответствии с Семейным </w:t>
      </w:r>
      <w:hyperlink r:id="rId4759">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превышающие суммы уплаченных указанными физическими лицами - вкладчиками сберегательных взносов, сберегательных взносов, уплаченных работодателями в пользу работников, являющихся одновременно вкладчиками по соответствующему договору долгосрочных сбережений и участниками такого договора, средств пенсионных накоплений, переведенных в состав средств пенсионных резервов в качестве единовременного взноса, и суммы дополнительных стимулирующих взносов по соответствующему договору долгосрочных сбережений, в пределах 30 миллионов рублей по каждому договору и 30 миллионов рублей за каждый налоговый период при условии, что минимальный срок соответствующего договора долгосрочных сбережений, который определяется с учетом особенностей, установленных настоящим пунктом, с даты его заключения до даты обращения участника такого договора за назначением выплат по нему после наступления оснований для их назначения, составляет не менее десяти лет и в течение срока действия такого договора налогоплательщик не являлся участником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0125BB" w:rsidRDefault="000125BB">
      <w:pPr>
        <w:pStyle w:val="ConsPlusNormal"/>
        <w:jc w:val="both"/>
      </w:pPr>
      <w:r>
        <w:t xml:space="preserve">(в ред. Федерального </w:t>
      </w:r>
      <w:hyperlink r:id="rId4760">
        <w:r>
          <w:rPr>
            <w:color w:val="0000FF"/>
          </w:rPr>
          <w:t>закона</w:t>
        </w:r>
      </w:hyperlink>
      <w:r>
        <w:t xml:space="preserve"> от 17.11.2025 N 418-ФЗ)</w:t>
      </w:r>
    </w:p>
    <w:p w:rsidR="000125BB" w:rsidRDefault="000125BB">
      <w:pPr>
        <w:pStyle w:val="ConsPlusNormal"/>
        <w:spacing w:before="280"/>
        <w:ind w:firstLine="540"/>
        <w:jc w:val="both"/>
      </w:pPr>
      <w:r>
        <w:t>суммы сберегательных взносов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0125BB" w:rsidRDefault="000125BB">
      <w:pPr>
        <w:pStyle w:val="ConsPlusNormal"/>
        <w:jc w:val="both"/>
      </w:pPr>
      <w:r>
        <w:lastRenderedPageBreak/>
        <w:t xml:space="preserve">(абзац введен Федеральным </w:t>
      </w:r>
      <w:hyperlink r:id="rId4761">
        <w:r>
          <w:rPr>
            <w:color w:val="0000FF"/>
          </w:rPr>
          <w:t>законом</w:t>
        </w:r>
      </w:hyperlink>
      <w:r>
        <w:t xml:space="preserve"> от 23.03.2024 N 58-ФЗ)</w:t>
      </w:r>
    </w:p>
    <w:p w:rsidR="000125BB" w:rsidRDefault="000125BB">
      <w:pPr>
        <w:pStyle w:val="ConsPlusNormal"/>
        <w:spacing w:before="280"/>
        <w:ind w:firstLine="540"/>
        <w:jc w:val="both"/>
      </w:pPr>
      <w:r>
        <w:t>средства пенсионных накоплений, переведенные в состав средств пенсионных резервов в качестве единовременного взноса;</w:t>
      </w:r>
    </w:p>
    <w:p w:rsidR="000125BB" w:rsidRDefault="000125BB">
      <w:pPr>
        <w:pStyle w:val="ConsPlusNormal"/>
        <w:jc w:val="both"/>
      </w:pPr>
      <w:r>
        <w:t xml:space="preserve">(абзац введен Федеральным </w:t>
      </w:r>
      <w:hyperlink r:id="rId4762">
        <w:r>
          <w:rPr>
            <w:color w:val="0000FF"/>
          </w:rPr>
          <w:t>законом</w:t>
        </w:r>
      </w:hyperlink>
      <w:r>
        <w:t xml:space="preserve"> от 23.03.2024 N 58-ФЗ)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12 п. 1 ст. 213.1 (в ред. ФЗ от 23.03.2024 N 58-ФЗ) </w:t>
            </w:r>
            <w:hyperlink r:id="rId4763">
              <w:r>
                <w:rPr>
                  <w:color w:val="0000FF"/>
                </w:rPr>
                <w:t>распространяется</w:t>
              </w:r>
            </w:hyperlink>
            <w:r>
              <w:rPr>
                <w:color w:val="392C69"/>
              </w:rPr>
              <w:t xml:space="preserve"> на взносы, уплаченные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дополнительный стимулирующий взнос.</w:t>
      </w:r>
    </w:p>
    <w:p w:rsidR="000125BB" w:rsidRDefault="000125BB">
      <w:pPr>
        <w:pStyle w:val="ConsPlusNormal"/>
        <w:jc w:val="both"/>
      </w:pPr>
      <w:r>
        <w:t xml:space="preserve">(абзац введен Федеральным </w:t>
      </w:r>
      <w:hyperlink r:id="rId4764">
        <w:r>
          <w:rPr>
            <w:color w:val="0000FF"/>
          </w:rPr>
          <w:t>законом</w:t>
        </w:r>
      </w:hyperlink>
      <w:r>
        <w:t xml:space="preserve"> от 23.03.2024 N 58-ФЗ)</w:t>
      </w:r>
    </w:p>
    <w:p w:rsidR="000125BB" w:rsidRDefault="000125BB">
      <w:pPr>
        <w:pStyle w:val="ConsPlusNormal"/>
        <w:spacing w:before="280"/>
        <w:ind w:firstLine="540"/>
        <w:jc w:val="both"/>
      </w:pPr>
      <w:r>
        <w:t xml:space="preserve">Негосударственный пенсионный фонд при осуществлении в течение налогового периода выплат по договорам долгосрочных сбережений обеспечивает по осуществляемым им выплатам и по заключенным им договорам долгосрочных сбережений соблюдение положений </w:t>
      </w:r>
      <w:hyperlink w:anchor="P7134">
        <w:r>
          <w:rPr>
            <w:color w:val="0000FF"/>
          </w:rPr>
          <w:t>абзаца девятого</w:t>
        </w:r>
      </w:hyperlink>
      <w:r>
        <w:t xml:space="preserve"> настоящего пункта в части сумм, которые не учитываются при определении налоговой базы.</w:t>
      </w:r>
    </w:p>
    <w:p w:rsidR="000125BB" w:rsidRDefault="000125BB">
      <w:pPr>
        <w:pStyle w:val="ConsPlusNormal"/>
        <w:jc w:val="both"/>
      </w:pPr>
      <w:r>
        <w:t xml:space="preserve">(абзац введен Федеральным </w:t>
      </w:r>
      <w:hyperlink r:id="rId4765">
        <w:r>
          <w:rPr>
            <w:color w:val="0000FF"/>
          </w:rPr>
          <w:t>законом</w:t>
        </w:r>
      </w:hyperlink>
      <w:r>
        <w:t xml:space="preserve"> от 23.03.2024 N 58-ФЗ)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14 п. 1 ст. 213.1 (в ред. ФЗ от 23.03.2024 N 58-ФЗ) </w:t>
            </w:r>
            <w:hyperlink r:id="rId476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 случае несоблюдения предусмотренного </w:t>
      </w:r>
      <w:hyperlink w:anchor="P7134">
        <w:r>
          <w:rPr>
            <w:color w:val="0000FF"/>
          </w:rPr>
          <w:t>абзацем девятым</w:t>
        </w:r>
      </w:hyperlink>
      <w:r>
        <w:t xml:space="preserve"> настоящего 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действия (сроков их действия) не уплачивались сберегательные взносы, налогоплательщик имеет право на исключение из налоговой базы сумм, указанных в </w:t>
      </w:r>
      <w:hyperlink w:anchor="P7134">
        <w:r>
          <w:rPr>
            <w:color w:val="0000FF"/>
          </w:rPr>
          <w:t>абзаце девятом</w:t>
        </w:r>
      </w:hyperlink>
      <w:r>
        <w:t xml:space="preserve"> настоящего пункта, если на дату исчисления налога налоговым агентом такой договор (такие договоры) долгосрочных сбережений прекращен (прекращены).</w:t>
      </w:r>
    </w:p>
    <w:p w:rsidR="000125BB" w:rsidRDefault="000125BB">
      <w:pPr>
        <w:pStyle w:val="ConsPlusNormal"/>
        <w:jc w:val="both"/>
      </w:pPr>
      <w:r>
        <w:t xml:space="preserve">(абзац введен Федеральным </w:t>
      </w:r>
      <w:hyperlink r:id="rId4767">
        <w:r>
          <w:rPr>
            <w:color w:val="0000FF"/>
          </w:rPr>
          <w:t>законом</w:t>
        </w:r>
      </w:hyperlink>
      <w:r>
        <w:t xml:space="preserve"> от 23.03.2024 N 58-ФЗ)</w:t>
      </w:r>
    </w:p>
    <w:p w:rsidR="000125BB" w:rsidRDefault="000125BB">
      <w:pPr>
        <w:pStyle w:val="ConsPlusNormal"/>
        <w:spacing w:before="280"/>
        <w:ind w:firstLine="540"/>
        <w:jc w:val="both"/>
      </w:pPr>
      <w:r>
        <w:t xml:space="preserve">Исключение из налоговой базы сумм, указанных в </w:t>
      </w:r>
      <w:hyperlink w:anchor="P7134">
        <w:r>
          <w:rPr>
            <w:color w:val="0000FF"/>
          </w:rPr>
          <w:t>абзаце девятом</w:t>
        </w:r>
      </w:hyperlink>
      <w:r>
        <w:t xml:space="preserve"> настоящего пункта, осуществляется налоговым агентом при условии представления справки налогового органа о соблюдении предусмотренного </w:t>
      </w:r>
      <w:hyperlink w:anchor="P7134">
        <w:r>
          <w:rPr>
            <w:color w:val="0000FF"/>
          </w:rPr>
          <w:t>абзацем девятым</w:t>
        </w:r>
      </w:hyperlink>
      <w:r>
        <w:t xml:space="preserve"> настоящего пункта условия о количестве договоров долгосрочных сбережений. </w:t>
      </w:r>
      <w:hyperlink r:id="rId4768">
        <w:r>
          <w:rPr>
            <w:color w:val="0000FF"/>
          </w:rPr>
          <w:t>Форма</w:t>
        </w:r>
      </w:hyperlink>
      <w:r>
        <w:t xml:space="preserve"> и порядок заполнения указанной справки, порядок ее получения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4769">
        <w:r>
          <w:rPr>
            <w:color w:val="0000FF"/>
          </w:rPr>
          <w:t>законом</w:t>
        </w:r>
      </w:hyperlink>
      <w:r>
        <w:t xml:space="preserve"> от 23.03.2024 N 58-ФЗ)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16 п. 1 ст. 213.1 (в ред. ФЗ от 17.11.2025 N 418-ФЗ) </w:t>
            </w:r>
            <w:hyperlink r:id="rId4770">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Для целей настоящего пункта в указанный в </w:t>
      </w:r>
      <w:hyperlink w:anchor="P7134">
        <w:r>
          <w:rPr>
            <w:color w:val="0000FF"/>
          </w:rPr>
          <w:t>абзаце девятом</w:t>
        </w:r>
      </w:hyperlink>
      <w:r>
        <w:t xml:space="preserve"> настоящего пункта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этим переводом.</w:t>
      </w:r>
    </w:p>
    <w:p w:rsidR="000125BB" w:rsidRDefault="000125BB">
      <w:pPr>
        <w:pStyle w:val="ConsPlusNormal"/>
        <w:jc w:val="both"/>
      </w:pPr>
      <w:r>
        <w:t xml:space="preserve">(абзац введен Федеральным </w:t>
      </w:r>
      <w:hyperlink r:id="rId4771">
        <w:r>
          <w:rPr>
            <w:color w:val="0000FF"/>
          </w:rPr>
          <w:t>законом</w:t>
        </w:r>
      </w:hyperlink>
      <w:r>
        <w:t xml:space="preserve"> от 17.11.2025 N 418-ФЗ)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17 - 18 п. 1 ст. 213.1 </w:t>
            </w:r>
            <w:hyperlink r:id="rId4772">
              <w:r>
                <w:rPr>
                  <w:color w:val="0000FF"/>
                </w:rPr>
                <w:t>вступают</w:t>
              </w:r>
            </w:hyperlink>
            <w:r>
              <w:rPr>
                <w:color w:val="392C69"/>
              </w:rPr>
              <w:t xml:space="preserve"> в силу с 01.09.2026. НПФ обязан сообщить сведения за 2025 г. и период до 31.08.2026 в сроки, указанные ФЗ от 17.11.2025 </w:t>
            </w:r>
            <w:hyperlink r:id="rId4773">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Негосударственный пенсионный фонд обязан сообщить в налоговый орган по месту своего нахождения в электронной форме по телекоммуникационным каналам связи о факте и дате обращения участника договора долгосрочных сбережений за назначением выплат по такому договору в течение трех дней со дня наступления соответствующего события, а также о любых выплатах, произведенных по договору долгосрочных сбережений, и об основаниях для их назначения за каждый год действия такого договора в срок до 1 марта года, следующего за истекшим годом.</w:t>
      </w:r>
    </w:p>
    <w:p w:rsidR="000125BB" w:rsidRDefault="000125BB">
      <w:pPr>
        <w:pStyle w:val="ConsPlusNormal"/>
        <w:jc w:val="both"/>
      </w:pPr>
      <w:r>
        <w:t xml:space="preserve">(абзац введен Федеральным </w:t>
      </w:r>
      <w:hyperlink r:id="rId4774">
        <w:r>
          <w:rPr>
            <w:color w:val="0000FF"/>
          </w:rPr>
          <w:t>законом</w:t>
        </w:r>
      </w:hyperlink>
      <w:r>
        <w:t xml:space="preserve"> от 17.11.2025 N 418-ФЗ)</w:t>
      </w:r>
    </w:p>
    <w:p w:rsidR="000125BB" w:rsidRDefault="000125BB">
      <w:pPr>
        <w:pStyle w:val="ConsPlusNormal"/>
        <w:spacing w:before="280"/>
        <w:ind w:firstLine="540"/>
        <w:jc w:val="both"/>
      </w:pPr>
      <w:r>
        <w:t>Формы и форматы предусмотренных настоящим пунктом сообщений,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4775">
        <w:r>
          <w:rPr>
            <w:color w:val="0000FF"/>
          </w:rPr>
          <w:t>законом</w:t>
        </w:r>
      </w:hyperlink>
      <w:r>
        <w:t xml:space="preserve"> от 17.11.2025 N 418-ФЗ)</w:t>
      </w:r>
    </w:p>
    <w:p w:rsidR="000125BB" w:rsidRDefault="000125BB">
      <w:pPr>
        <w:pStyle w:val="ConsPlusNormal"/>
        <w:spacing w:before="280"/>
        <w:ind w:firstLine="540"/>
        <w:jc w:val="both"/>
      </w:pPr>
      <w:bookmarkStart w:id="911" w:name="P7162"/>
      <w:bookmarkEnd w:id="911"/>
      <w:r>
        <w:t>2. При определении налоговой базы учитываются:</w:t>
      </w:r>
    </w:p>
    <w:p w:rsidR="000125BB" w:rsidRDefault="000125BB">
      <w:pPr>
        <w:pStyle w:val="ConsPlusNormal"/>
        <w:spacing w:before="28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7124">
        <w:r>
          <w:rPr>
            <w:color w:val="0000FF"/>
          </w:rPr>
          <w:t>абзаце пятом пункта 1</w:t>
        </w:r>
      </w:hyperlink>
      <w:r>
        <w:t xml:space="preserve"> настоящей статьи;</w:t>
      </w:r>
    </w:p>
    <w:p w:rsidR="000125BB" w:rsidRDefault="000125BB">
      <w:pPr>
        <w:pStyle w:val="ConsPlusNormal"/>
        <w:jc w:val="both"/>
      </w:pPr>
      <w:r>
        <w:t xml:space="preserve">(в ред. Федерального </w:t>
      </w:r>
      <w:hyperlink r:id="rId4776">
        <w:r>
          <w:rPr>
            <w:color w:val="0000FF"/>
          </w:rPr>
          <w:t>закона</w:t>
        </w:r>
      </w:hyperlink>
      <w:r>
        <w:t xml:space="preserve"> от 23.06.2014 N 166-ФЗ)</w:t>
      </w:r>
    </w:p>
    <w:p w:rsidR="000125BB" w:rsidRDefault="000125BB">
      <w:pPr>
        <w:pStyle w:val="ConsPlusNormal"/>
        <w:spacing w:before="28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w:t>
      </w:r>
      <w:r>
        <w:lastRenderedPageBreak/>
        <w:t xml:space="preserve">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777">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0125BB" w:rsidRDefault="000125BB">
      <w:pPr>
        <w:pStyle w:val="ConsPlusNormal"/>
        <w:jc w:val="both"/>
      </w:pPr>
      <w:r>
        <w:t xml:space="preserve">(в ред. Федеральных законов от 28.12.2022 </w:t>
      </w:r>
      <w:hyperlink r:id="rId4778">
        <w:r>
          <w:rPr>
            <w:color w:val="0000FF"/>
          </w:rPr>
          <w:t>N 561-ФЗ</w:t>
        </w:r>
      </w:hyperlink>
      <w:r>
        <w:t xml:space="preserve">, от 23.03.2024 </w:t>
      </w:r>
      <w:hyperlink r:id="rId4779">
        <w:r>
          <w:rPr>
            <w:color w:val="0000FF"/>
          </w:rPr>
          <w:t>N 58-ФЗ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4 и 5 п. 2 ст. 213.1 (в ред. ФЗ от 23.03.2024 N 58-ФЗ) </w:t>
            </w:r>
            <w:hyperlink r:id="rId4780">
              <w:r>
                <w:rPr>
                  <w:color w:val="0000FF"/>
                </w:rPr>
                <w:t>распространяются</w:t>
              </w:r>
            </w:hyperlink>
            <w:r>
              <w:rPr>
                <w:color w:val="392C69"/>
              </w:rPr>
              <w:t xml:space="preserve"> на доходы, полученные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выплаты по договорам долгосрочных сбережений, заключенным физическими лицами с имеющими соответствующую лицензию российскими негосударственными пенсионными фондами, если иное не предусмотрено </w:t>
      </w:r>
      <w:hyperlink w:anchor="P7130">
        <w:r>
          <w:rPr>
            <w:color w:val="0000FF"/>
          </w:rPr>
          <w:t>абзацами восьмым</w:t>
        </w:r>
      </w:hyperlink>
      <w:r>
        <w:t xml:space="preserve"> и </w:t>
      </w:r>
      <w:hyperlink w:anchor="P7134">
        <w:r>
          <w:rPr>
            <w:color w:val="0000FF"/>
          </w:rPr>
          <w:t>девятым пункта 1</w:t>
        </w:r>
      </w:hyperlink>
      <w:r>
        <w:t xml:space="preserve"> настоящей статьи;</w:t>
      </w:r>
    </w:p>
    <w:p w:rsidR="000125BB" w:rsidRDefault="000125BB">
      <w:pPr>
        <w:pStyle w:val="ConsPlusNormal"/>
        <w:jc w:val="both"/>
      </w:pPr>
      <w:r>
        <w:t xml:space="preserve">(абзац введен Федеральным </w:t>
      </w:r>
      <w:hyperlink r:id="rId4781">
        <w:r>
          <w:rPr>
            <w:color w:val="0000FF"/>
          </w:rPr>
          <w:t>законом</w:t>
        </w:r>
      </w:hyperlink>
      <w:r>
        <w:t xml:space="preserve"> от 23.03.2024 N 58-ФЗ)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5 п. 2 ст. 213.1 (в ред. ФЗ от 17.11.2025 N 418-ФЗ) </w:t>
            </w:r>
            <w:hyperlink r:id="rId4782">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(правилами формирования долгосрочных сбережений) и условиями договоров негосударственного пенсионного обеспечения (договоров долгосрочных сбережений),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 Из указанных в настоящем абзаце денежных (выкупных) сумм исключается сумма выплаты негосударственным пенсионным фондом по поручению налогоплательщика денежных средств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r:id="rId4783">
        <w:r>
          <w:rPr>
            <w:color w:val="0000FF"/>
          </w:rPr>
          <w:t>подпункте 1 пункта 6 статьи 36.41</w:t>
        </w:r>
      </w:hyperlink>
      <w:r>
        <w:t xml:space="preserve"> Федерального закона от 7 мая 1998 года N 75-ФЗ "О негосударственных пенсионных фондах".</w:t>
      </w:r>
    </w:p>
    <w:p w:rsidR="000125BB" w:rsidRDefault="000125BB">
      <w:pPr>
        <w:pStyle w:val="ConsPlusNormal"/>
        <w:jc w:val="both"/>
      </w:pPr>
      <w:r>
        <w:t xml:space="preserve">(в ред. Федеральных законов от 23.03.2024 </w:t>
      </w:r>
      <w:hyperlink r:id="rId4784">
        <w:r>
          <w:rPr>
            <w:color w:val="0000FF"/>
          </w:rPr>
          <w:t>N 58-ФЗ</w:t>
        </w:r>
      </w:hyperlink>
      <w:r>
        <w:t xml:space="preserve">, от 08.08.2024 </w:t>
      </w:r>
      <w:hyperlink r:id="rId4785">
        <w:r>
          <w:rPr>
            <w:color w:val="0000FF"/>
          </w:rPr>
          <w:t>N 259-ФЗ</w:t>
        </w:r>
      </w:hyperlink>
      <w:r>
        <w:t xml:space="preserve">, от 17.11.2025 </w:t>
      </w:r>
      <w:hyperlink r:id="rId4786">
        <w:r>
          <w:rPr>
            <w:color w:val="0000FF"/>
          </w:rPr>
          <w:t>N 418-ФЗ</w:t>
        </w:r>
      </w:hyperlink>
      <w:r>
        <w:t>)</w:t>
      </w:r>
    </w:p>
    <w:p w:rsidR="000125BB" w:rsidRDefault="000125BB">
      <w:pPr>
        <w:pStyle w:val="ConsPlusNormal"/>
        <w:spacing w:before="280"/>
        <w:ind w:firstLine="540"/>
        <w:jc w:val="both"/>
      </w:pPr>
      <w:r>
        <w:t xml:space="preserve">Указанные в настоящем пункте суммы подлежат налогообложению у источника </w:t>
      </w:r>
      <w:r>
        <w:lastRenderedPageBreak/>
        <w:t>выплат.</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7 п. 2 ст. 213.1 (в ред. ФЗ от 17.11.2025 N 418-ФЗ) </w:t>
            </w:r>
            <w:hyperlink r:id="rId4787">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Внесенные физическим лицом по договору негосударственного пенсионного обеспечения (договору долгосрочных сбережений) суммы платежей (взносов), в отношении которых данному физическому лицу были предоставлены социальный налоговый вычет, указанный в </w:t>
      </w:r>
      <w:hyperlink w:anchor="P8639">
        <w:r>
          <w:rPr>
            <w:color w:val="0000FF"/>
          </w:rPr>
          <w:t>подпункте 4 пункта 1 статьи 219</w:t>
        </w:r>
      </w:hyperlink>
      <w:r>
        <w:t xml:space="preserve"> настоящего Кодекса, и (или) налоговые вычеты на долгосрочные сбережения граждан, указанные в </w:t>
      </w:r>
      <w:hyperlink w:anchor="P8787">
        <w:r>
          <w:rPr>
            <w:color w:val="0000FF"/>
          </w:rPr>
          <w:t>подпунктах 1</w:t>
        </w:r>
      </w:hyperlink>
      <w:r>
        <w:t xml:space="preserve"> и </w:t>
      </w:r>
      <w:hyperlink w:anchor="P8790">
        <w:r>
          <w:rPr>
            <w:color w:val="0000FF"/>
          </w:rPr>
          <w:t>2 пункта 1 статьи 219.2</w:t>
        </w:r>
      </w:hyperlink>
      <w:r>
        <w:t xml:space="preserve"> настоящего Кодекса, подлежат налогообложению при выплате денежной (выкупной) суммы (за исключением случаев досрочного расторжения такого договора по причинам, не зависящим от воли сторон, или перевода денежной (выкупной) суммы в другой негосударственный пенсионный фонд, а также за исключением выплаты негосударственным пенсионным фондом по поручению налогоплательщика денежных средств из указанных денежных (выкупных) сумм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r:id="rId4788">
        <w:r>
          <w:rPr>
            <w:color w:val="0000FF"/>
          </w:rPr>
          <w:t>подпункте 1 пункта 6 статьи 36.41</w:t>
        </w:r>
      </w:hyperlink>
      <w:r>
        <w:t xml:space="preserve"> Федерального закона от 7 мая 1998 года N 75-ФЗ "О негосударственных пенсионных фондах", в пределах суммы такой выплаты).</w:t>
      </w:r>
    </w:p>
    <w:p w:rsidR="000125BB" w:rsidRDefault="000125BB">
      <w:pPr>
        <w:pStyle w:val="ConsPlusNormal"/>
        <w:jc w:val="both"/>
      </w:pPr>
      <w:r>
        <w:t xml:space="preserve">(в ред. Федеральных законов от 23.03.2024 </w:t>
      </w:r>
      <w:hyperlink r:id="rId4789">
        <w:r>
          <w:rPr>
            <w:color w:val="0000FF"/>
          </w:rPr>
          <w:t>N 58-ФЗ</w:t>
        </w:r>
      </w:hyperlink>
      <w:r>
        <w:t xml:space="preserve">, от 17.11.2025 </w:t>
      </w:r>
      <w:hyperlink r:id="rId4790">
        <w:r>
          <w:rPr>
            <w:color w:val="0000FF"/>
          </w:rPr>
          <w:t>N 418-ФЗ</w:t>
        </w:r>
      </w:hyperlink>
      <w:r>
        <w:t>)</w:t>
      </w:r>
    </w:p>
    <w:p w:rsidR="000125BB" w:rsidRDefault="000125BB">
      <w:pPr>
        <w:pStyle w:val="ConsPlusNormal"/>
        <w:spacing w:before="28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договору негосударственного пенсионного обеспечения (договору долгосрочных сбережений), за каждый календарный год, в котором налогоплательщик имел право на получение по такому договору социального налогового вычета, указанного в </w:t>
      </w:r>
      <w:hyperlink w:anchor="P8639">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87">
        <w:r>
          <w:rPr>
            <w:color w:val="0000FF"/>
          </w:rPr>
          <w:t>подпунктах 1</w:t>
        </w:r>
      </w:hyperlink>
      <w:r>
        <w:t xml:space="preserve"> и </w:t>
      </w:r>
      <w:hyperlink w:anchor="P8790">
        <w:r>
          <w:rPr>
            <w:color w:val="0000FF"/>
          </w:rPr>
          <w:t>2 пункта 1 статьи 219.2</w:t>
        </w:r>
      </w:hyperlink>
      <w:r>
        <w:t xml:space="preserve"> настоящего Кодекса, но не более максимального размера суммы соответствующего вычета за каждый календарный год, с учетом особенностей, установленных настоящим пунктом.</w:t>
      </w:r>
    </w:p>
    <w:p w:rsidR="000125BB" w:rsidRDefault="000125BB">
      <w:pPr>
        <w:pStyle w:val="ConsPlusNormal"/>
        <w:jc w:val="both"/>
      </w:pPr>
      <w:r>
        <w:t xml:space="preserve">(в ред. Федерального </w:t>
      </w:r>
      <w:hyperlink r:id="rId4791">
        <w:r>
          <w:rPr>
            <w:color w:val="0000FF"/>
          </w:rPr>
          <w:t>закона</w:t>
        </w:r>
      </w:hyperlink>
      <w:r>
        <w:t xml:space="preserve"> от 23.03.2024 N 58-ФЗ)</w:t>
      </w:r>
    </w:p>
    <w:p w:rsidR="000125BB" w:rsidRDefault="000125BB">
      <w:pPr>
        <w:pStyle w:val="ConsPlusNormal"/>
        <w:spacing w:before="280"/>
        <w:ind w:firstLine="540"/>
        <w:jc w:val="both"/>
      </w:pPr>
      <w:bookmarkStart w:id="912" w:name="P7182"/>
      <w:bookmarkEnd w:id="912"/>
      <w:r>
        <w:t xml:space="preserve">Если иное не предусмотрено </w:t>
      </w:r>
      <w:hyperlink w:anchor="P7184">
        <w:r>
          <w:rPr>
            <w:color w:val="0000FF"/>
          </w:rPr>
          <w:t>абзацем десятым</w:t>
        </w:r>
      </w:hyperlink>
      <w:r>
        <w:t xml:space="preserve"> настоящего пункта, в случае, если налогоплательщик представил справку, выданную налоговым органом по месту жительства налогоплательщика (месту учета по иному основанию, установленному настоящим Кодексом), подтверждающую неполучение налогоплательщиком социального налогового вычета, указанного в </w:t>
      </w:r>
      <w:hyperlink w:anchor="P8639">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87">
        <w:r>
          <w:rPr>
            <w:color w:val="0000FF"/>
          </w:rPr>
          <w:t>подпунктах 1</w:t>
        </w:r>
      </w:hyperlink>
      <w:r>
        <w:t xml:space="preserve"> и </w:t>
      </w:r>
      <w:hyperlink w:anchor="P8790">
        <w:r>
          <w:rPr>
            <w:color w:val="0000FF"/>
          </w:rPr>
          <w:t>2 пункта 1 статьи 219.2</w:t>
        </w:r>
      </w:hyperlink>
      <w:r>
        <w:t xml:space="preserve"> настоящего Кодекса, </w:t>
      </w:r>
      <w:r>
        <w:lastRenderedPageBreak/>
        <w:t>либо подтверждающую факт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негосударственный пенсионный фонд соответственно не удерживает сумму налога либо исчисляет сумму налога, подлежащую удержанию.</w:t>
      </w:r>
    </w:p>
    <w:p w:rsidR="000125BB" w:rsidRDefault="000125BB">
      <w:pPr>
        <w:pStyle w:val="ConsPlusNormal"/>
        <w:jc w:val="both"/>
      </w:pPr>
      <w:r>
        <w:t xml:space="preserve">(в ред. Федерального </w:t>
      </w:r>
      <w:hyperlink r:id="rId4792">
        <w:r>
          <w:rPr>
            <w:color w:val="0000FF"/>
          </w:rPr>
          <w:t>закона</w:t>
        </w:r>
      </w:hyperlink>
      <w:r>
        <w:t xml:space="preserve"> от 23.03.2024 N 58-ФЗ)</w:t>
      </w:r>
    </w:p>
    <w:p w:rsidR="000125BB" w:rsidRDefault="000125BB">
      <w:pPr>
        <w:pStyle w:val="ConsPlusNormal"/>
        <w:spacing w:before="280"/>
        <w:ind w:firstLine="540"/>
        <w:jc w:val="both"/>
      </w:pPr>
      <w:bookmarkStart w:id="913" w:name="P7184"/>
      <w:bookmarkEnd w:id="913"/>
      <w:r>
        <w:t xml:space="preserve">Представление налогоплательщиком в негосударственный пенсионный фонд справки, указанной в </w:t>
      </w:r>
      <w:hyperlink w:anchor="P7182">
        <w:r>
          <w:rPr>
            <w:color w:val="0000FF"/>
          </w:rPr>
          <w:t>абзаце девятом</w:t>
        </w:r>
      </w:hyperlink>
      <w:r>
        <w:t xml:space="preserve"> настоящего пункта, не требуется при наличии у негосударственного пенсионного фонда сведений, предусмотренных </w:t>
      </w:r>
      <w:hyperlink w:anchor="P7182">
        <w:r>
          <w:rPr>
            <w:color w:val="0000FF"/>
          </w:rPr>
          <w:t>абзацем девятым</w:t>
        </w:r>
      </w:hyperlink>
      <w:r>
        <w:t xml:space="preserve"> настоящего пункта, полученных от налогового органа в рамках обмена информацией в соответствии с </w:t>
      </w:r>
      <w:hyperlink r:id="rId4793">
        <w:r>
          <w:rPr>
            <w:color w:val="0000FF"/>
          </w:rPr>
          <w:t>правилами</w:t>
        </w:r>
      </w:hyperlink>
      <w:r>
        <w:t xml:space="preserve"> обмена информацией о подтверждении неполучения налогоплательщиком социального налогового вычета, указанного в </w:t>
      </w:r>
      <w:hyperlink w:anchor="P8639">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87">
        <w:r>
          <w:rPr>
            <w:color w:val="0000FF"/>
          </w:rPr>
          <w:t>подпунктах 1</w:t>
        </w:r>
      </w:hyperlink>
      <w:r>
        <w:t xml:space="preserve"> и </w:t>
      </w:r>
      <w:hyperlink w:anchor="P8790">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w:t>
      </w:r>
    </w:p>
    <w:p w:rsidR="000125BB" w:rsidRDefault="000125BB">
      <w:pPr>
        <w:pStyle w:val="ConsPlusNormal"/>
        <w:jc w:val="both"/>
      </w:pPr>
      <w:r>
        <w:t xml:space="preserve">(в ред. Федерального </w:t>
      </w:r>
      <w:hyperlink r:id="rId4794">
        <w:r>
          <w:rPr>
            <w:color w:val="0000FF"/>
          </w:rPr>
          <w:t>закона</w:t>
        </w:r>
      </w:hyperlink>
      <w:r>
        <w:t xml:space="preserve"> от 23.03.2024 N 58-ФЗ)</w:t>
      </w:r>
    </w:p>
    <w:p w:rsidR="000125BB" w:rsidRDefault="000125BB">
      <w:pPr>
        <w:pStyle w:val="ConsPlusNormal"/>
        <w:spacing w:before="280"/>
        <w:ind w:firstLine="540"/>
        <w:jc w:val="both"/>
      </w:pPr>
      <w:r>
        <w:t xml:space="preserve">Предоставление налоговым органом сведений, предусмотренных </w:t>
      </w:r>
      <w:hyperlink w:anchor="P7182">
        <w:r>
          <w:rPr>
            <w:color w:val="0000FF"/>
          </w:rPr>
          <w:t>абзацем девятым</w:t>
        </w:r>
      </w:hyperlink>
      <w:r>
        <w:t xml:space="preserve"> настоящего пункта, в негосударственный пенсионный фонд в рамках обмена информацией в соответствии с правилами обмена информацией о подтверждении неполучения налогоплательщиком социального налогового вычета, указанного в </w:t>
      </w:r>
      <w:hyperlink w:anchor="P8639">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87">
        <w:r>
          <w:rPr>
            <w:color w:val="0000FF"/>
          </w:rPr>
          <w:t>подпунктах 1</w:t>
        </w:r>
      </w:hyperlink>
      <w:r>
        <w:t xml:space="preserve"> и </w:t>
      </w:r>
      <w:hyperlink w:anchor="P8790">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осуществляется по </w:t>
      </w:r>
      <w:hyperlink r:id="rId479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негосударственного пенсионного фонда.</w:t>
      </w:r>
    </w:p>
    <w:p w:rsidR="000125BB" w:rsidRDefault="000125BB">
      <w:pPr>
        <w:pStyle w:val="ConsPlusNormal"/>
        <w:jc w:val="both"/>
      </w:pPr>
      <w:r>
        <w:t xml:space="preserve">(в ред. Федерального </w:t>
      </w:r>
      <w:hyperlink r:id="rId4796">
        <w:r>
          <w:rPr>
            <w:color w:val="0000FF"/>
          </w:rPr>
          <w:t>закона</w:t>
        </w:r>
      </w:hyperlink>
      <w:r>
        <w:t xml:space="preserve"> от 23.03.2024 N 58-ФЗ)</w:t>
      </w:r>
    </w:p>
    <w:p w:rsidR="000125BB" w:rsidRDefault="000125BB">
      <w:pPr>
        <w:pStyle w:val="ConsPlusNormal"/>
        <w:spacing w:before="280"/>
        <w:ind w:firstLine="540"/>
        <w:jc w:val="both"/>
      </w:pPr>
      <w:hyperlink r:id="rId4797">
        <w:r>
          <w:rPr>
            <w:color w:val="0000FF"/>
          </w:rPr>
          <w:t>Правила</w:t>
        </w:r>
      </w:hyperlink>
      <w:r>
        <w:t xml:space="preserve"> обмена информацией о подтверждении неполучения налогоплательщиком социального налогового вычета, указанного в </w:t>
      </w:r>
      <w:hyperlink w:anchor="P8639">
        <w:r>
          <w:rPr>
            <w:color w:val="0000FF"/>
          </w:rPr>
          <w:t>подпункте 4 пункта 1 статьи 219</w:t>
        </w:r>
      </w:hyperlink>
      <w:r>
        <w:t xml:space="preserve"> настоящего Кодекса, и (или) налоговых вычетов на долгосрочные сбережения граждан, указанных в </w:t>
      </w:r>
      <w:hyperlink w:anchor="P8787">
        <w:r>
          <w:rPr>
            <w:color w:val="0000FF"/>
          </w:rPr>
          <w:t>подпунктах 1</w:t>
        </w:r>
      </w:hyperlink>
      <w:r>
        <w:t xml:space="preserve"> и </w:t>
      </w:r>
      <w:hyperlink w:anchor="P8790">
        <w:r>
          <w:rPr>
            <w:color w:val="0000FF"/>
          </w:rPr>
          <w:t>2 пункта 1 статьи 219.2</w:t>
        </w:r>
      </w:hyperlink>
      <w:r>
        <w:t xml:space="preserve"> настоящего Кодекса, либо о подтверждении факта получения налогоплательщиком суммы предоставленного соответствующего социального налогового вычета и (или) налогового вычета на долгосрочные сбережения граждан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0125BB" w:rsidRDefault="000125BB">
      <w:pPr>
        <w:pStyle w:val="ConsPlusNormal"/>
        <w:jc w:val="both"/>
      </w:pPr>
      <w:r>
        <w:t xml:space="preserve">(в ред. Федерального </w:t>
      </w:r>
      <w:hyperlink r:id="rId4798">
        <w:r>
          <w:rPr>
            <w:color w:val="0000FF"/>
          </w:rPr>
          <w:t>закона</w:t>
        </w:r>
      </w:hyperlink>
      <w:r>
        <w:t xml:space="preserve"> от 23.03.2024 N 58-ФЗ)</w:t>
      </w:r>
    </w:p>
    <w:p w:rsidR="000125BB" w:rsidRDefault="000125BB">
      <w:pPr>
        <w:pStyle w:val="ConsPlusNormal"/>
        <w:jc w:val="both"/>
      </w:pPr>
    </w:p>
    <w:p w:rsidR="000125BB" w:rsidRDefault="000125BB">
      <w:pPr>
        <w:pStyle w:val="ConsPlusTitle"/>
        <w:ind w:firstLine="540"/>
        <w:jc w:val="both"/>
        <w:outlineLvl w:val="2"/>
      </w:pPr>
      <w:bookmarkStart w:id="914" w:name="P7191"/>
      <w:bookmarkEnd w:id="914"/>
      <w:r>
        <w:t>Статья 214. Особенности уплаты налога на доходы физических лиц в отношении доходов от долевого участия в организации</w:t>
      </w:r>
    </w:p>
    <w:p w:rsidR="000125BB" w:rsidRDefault="000125BB">
      <w:pPr>
        <w:pStyle w:val="ConsPlusNormal"/>
        <w:jc w:val="both"/>
      </w:pPr>
    </w:p>
    <w:p w:rsidR="000125BB" w:rsidRDefault="000125BB">
      <w:pPr>
        <w:pStyle w:val="ConsPlusNormal"/>
        <w:ind w:firstLine="540"/>
        <w:jc w:val="both"/>
      </w:pPr>
      <w:r>
        <w:t xml:space="preserve">(в ред. Федерального </w:t>
      </w:r>
      <w:hyperlink r:id="rId4799">
        <w:r>
          <w:rPr>
            <w:color w:val="0000FF"/>
          </w:rPr>
          <w:t>закона</w:t>
        </w:r>
      </w:hyperlink>
      <w:r>
        <w:t xml:space="preserve"> от 02.11.2013 N 306-ФЗ)</w:t>
      </w:r>
    </w:p>
    <w:p w:rsidR="000125BB" w:rsidRDefault="000125BB">
      <w:pPr>
        <w:pStyle w:val="ConsPlusNormal"/>
        <w:ind w:firstLine="540"/>
        <w:jc w:val="both"/>
      </w:pPr>
    </w:p>
    <w:p w:rsidR="000125BB" w:rsidRDefault="000125BB">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0125BB" w:rsidRDefault="000125BB">
      <w:pPr>
        <w:pStyle w:val="ConsPlusNormal"/>
        <w:jc w:val="both"/>
      </w:pPr>
      <w:r>
        <w:t xml:space="preserve">(в ред. Федерального </w:t>
      </w:r>
      <w:hyperlink r:id="rId4800">
        <w:r>
          <w:rPr>
            <w:color w:val="0000FF"/>
          </w:rPr>
          <w:t>закона</w:t>
        </w:r>
      </w:hyperlink>
      <w:r>
        <w:t xml:space="preserve"> от 17.02.2021 N 8-ФЗ)</w:t>
      </w:r>
    </w:p>
    <w:p w:rsidR="000125BB" w:rsidRDefault="000125BB">
      <w:pPr>
        <w:pStyle w:val="ConsPlusNormal"/>
        <w:spacing w:before="280"/>
        <w:ind w:firstLine="540"/>
        <w:jc w:val="both"/>
      </w:pPr>
      <w:bookmarkStart w:id="915" w:name="P7197"/>
      <w:bookmarkEnd w:id="915"/>
      <w:r>
        <w:t xml:space="preserve">2. Сумма налога в отношении дивидендов, полученных от источников за пределами Российской Федерации, определяется применительно к каждой сумме полученных дивидендов по ставке, предусмотренной </w:t>
      </w:r>
      <w:hyperlink w:anchor="P9266">
        <w:r>
          <w:rPr>
            <w:color w:val="0000FF"/>
          </w:rPr>
          <w:t>пунктом 1.1 статьи 224</w:t>
        </w:r>
      </w:hyperlink>
      <w:r>
        <w:t xml:space="preserve"> настоящего Кодекса. При этом в расчет совокупности налоговых баз налоговым агентом для целей применения указанной ставки не включаются налоговые базы, указанные в </w:t>
      </w:r>
      <w:hyperlink w:anchor="P6905">
        <w:r>
          <w:rPr>
            <w:color w:val="0000FF"/>
          </w:rPr>
          <w:t>подпунктах 1</w:t>
        </w:r>
      </w:hyperlink>
      <w:r>
        <w:t xml:space="preserve">, </w:t>
      </w:r>
      <w:hyperlink w:anchor="P6907">
        <w:r>
          <w:rPr>
            <w:color w:val="0000FF"/>
          </w:rPr>
          <w:t>2</w:t>
        </w:r>
      </w:hyperlink>
      <w:r>
        <w:t xml:space="preserve">, </w:t>
      </w:r>
      <w:hyperlink w:anchor="P6910">
        <w:r>
          <w:rPr>
            <w:color w:val="0000FF"/>
          </w:rPr>
          <w:t>4</w:t>
        </w:r>
      </w:hyperlink>
      <w:r>
        <w:t xml:space="preserve"> - </w:t>
      </w:r>
      <w:hyperlink w:anchor="P6918">
        <w:r>
          <w:rPr>
            <w:color w:val="0000FF"/>
          </w:rPr>
          <w:t>12 пункта 6 статьи 210</w:t>
        </w:r>
      </w:hyperlink>
      <w:r>
        <w:t xml:space="preserve"> настоящего Кодекса.</w:t>
      </w:r>
    </w:p>
    <w:p w:rsidR="000125BB" w:rsidRDefault="000125BB">
      <w:pPr>
        <w:pStyle w:val="ConsPlusNormal"/>
        <w:jc w:val="both"/>
      </w:pPr>
      <w:r>
        <w:t xml:space="preserve">(в ред. Федерального </w:t>
      </w:r>
      <w:hyperlink r:id="rId4801">
        <w:r>
          <w:rPr>
            <w:color w:val="0000FF"/>
          </w:rPr>
          <w:t>закона</w:t>
        </w:r>
      </w:hyperlink>
      <w:r>
        <w:t xml:space="preserve"> от 12.07.2024 N 176-ФЗ)</w:t>
      </w:r>
    </w:p>
    <w:p w:rsidR="000125BB" w:rsidRDefault="000125BB">
      <w:pPr>
        <w:pStyle w:val="ConsPlusNormal"/>
        <w:spacing w:before="280"/>
        <w:ind w:firstLine="540"/>
        <w:jc w:val="both"/>
      </w:pPr>
      <w:r>
        <w:t xml:space="preserve">При этом налогоплательщики, получающие дивиденды от источников за пределами Российской Федерации, или налоговые агенты вправе уменьшить сумму налога, исчисленную в соответствии с настоящей главой в отношении указанных доходов, на сумму налога, исчисленную и уплаченную по </w:t>
      </w:r>
      <w:hyperlink r:id="rId4802">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0125BB" w:rsidRDefault="000125BB">
      <w:pPr>
        <w:pStyle w:val="ConsPlusNormal"/>
        <w:spacing w:before="28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0125BB" w:rsidRDefault="000125BB">
      <w:pPr>
        <w:pStyle w:val="ConsPlusNormal"/>
        <w:spacing w:before="280"/>
        <w:ind w:firstLine="540"/>
        <w:jc w:val="both"/>
      </w:pPr>
      <w:r>
        <w:t>Исчисление, удержание и уплата суммы налога с учетом положений настоящего пункта производятся налоговым агентом, являющимся брокером (доверительным управляющим), депозитарием, если дивиденды по ценным бумагам, выпущенным иностранными организациями, поступают на счет у таких брокера (доверительного управляющего), депозитария.</w:t>
      </w:r>
    </w:p>
    <w:p w:rsidR="000125BB" w:rsidRDefault="000125BB">
      <w:pPr>
        <w:pStyle w:val="ConsPlusNormal"/>
        <w:spacing w:before="280"/>
        <w:ind w:firstLine="540"/>
        <w:jc w:val="both"/>
      </w:pPr>
      <w:r>
        <w:t>Налогоплательщик вправе представить налоговому агенту документы в целях учета при исчислении налога суммы налога, уплаченной по месту нахождения источника дохода, при выполнении условий, установленных настоящим пунктом.</w:t>
      </w:r>
    </w:p>
    <w:p w:rsidR="000125BB" w:rsidRDefault="000125BB">
      <w:pPr>
        <w:pStyle w:val="ConsPlusNormal"/>
        <w:jc w:val="both"/>
      </w:pPr>
      <w:r>
        <w:t xml:space="preserve">(п. 2 в ред. Федерального </w:t>
      </w:r>
      <w:hyperlink r:id="rId4803">
        <w:r>
          <w:rPr>
            <w:color w:val="0000FF"/>
          </w:rPr>
          <w:t>закона</w:t>
        </w:r>
      </w:hyperlink>
      <w:r>
        <w:t xml:space="preserve"> от 31.07.2023 N 389-ФЗ)</w:t>
      </w:r>
    </w:p>
    <w:p w:rsidR="000125BB" w:rsidRDefault="000125BB">
      <w:pPr>
        <w:pStyle w:val="ConsPlusNormal"/>
        <w:spacing w:before="280"/>
        <w:ind w:firstLine="540"/>
        <w:jc w:val="both"/>
      </w:pPr>
      <w:bookmarkStart w:id="916" w:name="P7204"/>
      <w:bookmarkEnd w:id="916"/>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w:t>
      </w:r>
      <w:r>
        <w:lastRenderedPageBreak/>
        <w:t xml:space="preserve">каждому налогоплательщику применительно к каждой выплате указанных доходов по налоговым ставкам, предусмотренным </w:t>
      </w:r>
      <w:hyperlink w:anchor="P9256">
        <w:r>
          <w:rPr>
            <w:color w:val="0000FF"/>
          </w:rPr>
          <w:t>статьей 224</w:t>
        </w:r>
      </w:hyperlink>
      <w:r>
        <w:t xml:space="preserve"> настоящего Кодекса, с учетом положений </w:t>
      </w:r>
      <w:hyperlink w:anchor="P7208">
        <w:r>
          <w:rPr>
            <w:color w:val="0000FF"/>
          </w:rPr>
          <w:t>пункта 3.1</w:t>
        </w:r>
      </w:hyperlink>
      <w:r>
        <w:t xml:space="preserve"> настоящей статьи.</w:t>
      </w:r>
    </w:p>
    <w:p w:rsidR="000125BB" w:rsidRDefault="000125BB">
      <w:pPr>
        <w:pStyle w:val="ConsPlusNormal"/>
        <w:jc w:val="both"/>
      </w:pPr>
      <w:r>
        <w:t xml:space="preserve">(в ред. Федеральных законов от 24.11.2014 </w:t>
      </w:r>
      <w:hyperlink r:id="rId4804">
        <w:r>
          <w:rPr>
            <w:color w:val="0000FF"/>
          </w:rPr>
          <w:t>N 366-ФЗ</w:t>
        </w:r>
      </w:hyperlink>
      <w:r>
        <w:t xml:space="preserve">, от 17.02.2021 </w:t>
      </w:r>
      <w:hyperlink r:id="rId4805">
        <w:r>
          <w:rPr>
            <w:color w:val="0000FF"/>
          </w:rPr>
          <w:t>N 8-ФЗ</w:t>
        </w:r>
      </w:hyperlink>
      <w:r>
        <w:t>)</w:t>
      </w:r>
    </w:p>
    <w:p w:rsidR="000125BB" w:rsidRDefault="000125BB">
      <w:pPr>
        <w:pStyle w:val="ConsPlusNormal"/>
        <w:spacing w:before="28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9266">
        <w:r>
          <w:rPr>
            <w:color w:val="0000FF"/>
          </w:rPr>
          <w:t>пункте 1.1 статьи 224</w:t>
        </w:r>
      </w:hyperlink>
      <w:r>
        <w:t xml:space="preserve"> настоящего Кодекса, не включаются налоговые базы, указанные в </w:t>
      </w:r>
      <w:hyperlink w:anchor="P6905">
        <w:r>
          <w:rPr>
            <w:color w:val="0000FF"/>
          </w:rPr>
          <w:t>подпунктах 1</w:t>
        </w:r>
      </w:hyperlink>
      <w:r>
        <w:t xml:space="preserve">, </w:t>
      </w:r>
      <w:hyperlink w:anchor="P6907">
        <w:r>
          <w:rPr>
            <w:color w:val="0000FF"/>
          </w:rPr>
          <w:t>2</w:t>
        </w:r>
      </w:hyperlink>
      <w:r>
        <w:t xml:space="preserve">, </w:t>
      </w:r>
      <w:hyperlink w:anchor="P6910">
        <w:r>
          <w:rPr>
            <w:color w:val="0000FF"/>
          </w:rPr>
          <w:t>4</w:t>
        </w:r>
      </w:hyperlink>
      <w:r>
        <w:t xml:space="preserve"> - </w:t>
      </w:r>
      <w:hyperlink w:anchor="P6918">
        <w:r>
          <w:rPr>
            <w:color w:val="0000FF"/>
          </w:rPr>
          <w:t>12 пункта 6 статьи 210</w:t>
        </w:r>
      </w:hyperlink>
      <w:r>
        <w:t xml:space="preserve"> настоящего Кодекса.</w:t>
      </w:r>
    </w:p>
    <w:p w:rsidR="000125BB" w:rsidRDefault="000125BB">
      <w:pPr>
        <w:pStyle w:val="ConsPlusNormal"/>
        <w:jc w:val="both"/>
      </w:pPr>
      <w:r>
        <w:t xml:space="preserve">(в ред. Федерального </w:t>
      </w:r>
      <w:hyperlink r:id="rId4806">
        <w:r>
          <w:rPr>
            <w:color w:val="0000FF"/>
          </w:rPr>
          <w:t>закона</w:t>
        </w:r>
      </w:hyperlink>
      <w:r>
        <w:t xml:space="preserve"> от 12.07.2024 N 176-ФЗ)</w:t>
      </w:r>
    </w:p>
    <w:p w:rsidR="000125BB" w:rsidRDefault="000125BB">
      <w:pPr>
        <w:pStyle w:val="ConsPlusNormal"/>
        <w:spacing w:before="280"/>
        <w:ind w:firstLine="540"/>
        <w:jc w:val="both"/>
      </w:pPr>
      <w:bookmarkStart w:id="917" w:name="P7208"/>
      <w:bookmarkEnd w:id="917"/>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0125BB" w:rsidRDefault="000125BB">
      <w:pPr>
        <w:pStyle w:val="ConsPlusNormal"/>
        <w:jc w:val="both"/>
      </w:pPr>
    </w:p>
    <w:p w:rsidR="000125BB" w:rsidRDefault="000125BB">
      <w:pPr>
        <w:pStyle w:val="ConsPlusNormal"/>
        <w:ind w:firstLine="540"/>
        <w:jc w:val="both"/>
      </w:pPr>
      <w:r>
        <w:t>З</w:t>
      </w:r>
      <w:r>
        <w:rPr>
          <w:vertAlign w:val="subscript"/>
        </w:rPr>
        <w:t>НП</w:t>
      </w:r>
      <w:r>
        <w:t xml:space="preserve"> = Б</w:t>
      </w:r>
      <w:r>
        <w:rPr>
          <w:vertAlign w:val="subscript"/>
        </w:rPr>
        <w:t>З</w:t>
      </w:r>
      <w:r>
        <w:t xml:space="preserve"> x 0,13,</w:t>
      </w:r>
    </w:p>
    <w:p w:rsidR="000125BB" w:rsidRDefault="000125BB">
      <w:pPr>
        <w:pStyle w:val="ConsPlusNormal"/>
        <w:jc w:val="both"/>
      </w:pPr>
    </w:p>
    <w:p w:rsidR="000125BB" w:rsidRDefault="000125BB">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0125BB" w:rsidRDefault="000125BB">
      <w:pPr>
        <w:pStyle w:val="ConsPlusNormal"/>
        <w:spacing w:before="28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0125BB" w:rsidRDefault="000125BB">
      <w:pPr>
        <w:pStyle w:val="ConsPlusNormal"/>
        <w:spacing w:before="280"/>
        <w:ind w:firstLine="540"/>
        <w:jc w:val="both"/>
      </w:pPr>
      <w:r>
        <w:t>сумма доходов от долевого участия, в отношении которых исчислена сумма налога;</w:t>
      </w:r>
    </w:p>
    <w:p w:rsidR="000125BB" w:rsidRDefault="000125BB">
      <w:pPr>
        <w:pStyle w:val="ConsPlusNormal"/>
        <w:spacing w:before="280"/>
        <w:ind w:firstLine="540"/>
        <w:jc w:val="both"/>
      </w:pPr>
      <w:r>
        <w:t>произведение показателей К и Д</w:t>
      </w:r>
      <w:r>
        <w:rPr>
          <w:vertAlign w:val="subscript"/>
        </w:rPr>
        <w:t>2</w:t>
      </w:r>
      <w:r>
        <w:t>,</w:t>
      </w:r>
    </w:p>
    <w:p w:rsidR="000125BB" w:rsidRDefault="000125BB">
      <w:pPr>
        <w:pStyle w:val="ConsPlusNormal"/>
        <w:spacing w:before="28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0125BB" w:rsidRDefault="000125BB">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2486">
        <w:r>
          <w:rPr>
            <w:color w:val="0000FF"/>
          </w:rPr>
          <w:t>пунктом 5 статьи 275</w:t>
        </w:r>
      </w:hyperlink>
      <w:r>
        <w:t xml:space="preserve"> настоящего Кодекса.</w:t>
      </w:r>
    </w:p>
    <w:p w:rsidR="000125BB" w:rsidRDefault="000125BB">
      <w:pPr>
        <w:pStyle w:val="ConsPlusNormal"/>
        <w:spacing w:before="28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737">
        <w:r>
          <w:rPr>
            <w:color w:val="0000FF"/>
          </w:rPr>
          <w:t>подпункте 1.1 пункта 1 статьи 208</w:t>
        </w:r>
      </w:hyperlink>
      <w:r>
        <w:t xml:space="preserve"> настоящего Кодекса.</w:t>
      </w:r>
    </w:p>
    <w:p w:rsidR="000125BB" w:rsidRDefault="000125BB">
      <w:pPr>
        <w:pStyle w:val="ConsPlusNormal"/>
        <w:spacing w:before="280"/>
        <w:ind w:firstLine="540"/>
        <w:jc w:val="both"/>
      </w:pPr>
      <w:r>
        <w:t xml:space="preserve">Положения настоящего пункта применяются также в случае, если получателями дохода в виде дивидендов, выплачиваемых российской организацией иностранной </w:t>
      </w:r>
      <w:r>
        <w:lastRenderedPageBreak/>
        <w:t>организации, действующей в интересах третьих лиц, являются физические лица, признаваемые налоговыми резидентами Российской Федерации.</w:t>
      </w:r>
    </w:p>
    <w:p w:rsidR="000125BB" w:rsidRDefault="000125BB">
      <w:pPr>
        <w:pStyle w:val="ConsPlusNormal"/>
        <w:jc w:val="both"/>
      </w:pPr>
      <w:r>
        <w:t xml:space="preserve">(п. 3.1 введен Федеральным </w:t>
      </w:r>
      <w:hyperlink r:id="rId4807">
        <w:r>
          <w:rPr>
            <w:color w:val="0000FF"/>
          </w:rPr>
          <w:t>законом</w:t>
        </w:r>
      </w:hyperlink>
      <w:r>
        <w:t xml:space="preserve"> от 17.02.2021 N 8-ФЗ)</w:t>
      </w:r>
    </w:p>
    <w:p w:rsidR="000125BB" w:rsidRDefault="000125BB">
      <w:pPr>
        <w:pStyle w:val="ConsPlusNormal"/>
        <w:spacing w:before="280"/>
        <w:ind w:firstLine="540"/>
        <w:jc w:val="both"/>
      </w:pPr>
      <w:r>
        <w:t xml:space="preserve">4. Исчисление суммы и уплата налога в отношении доходов, полученных в виде дивидендов по акциям российских и (или) иностранных организаций, осуществляются в соответствии с настоящей статьей с учетом положений </w:t>
      </w:r>
      <w:hyperlink w:anchor="P9443">
        <w:r>
          <w:rPr>
            <w:color w:val="0000FF"/>
          </w:rPr>
          <w:t>статьи 226.1</w:t>
        </w:r>
      </w:hyperlink>
      <w:r>
        <w:t xml:space="preserve"> настоящего Кодекса.</w:t>
      </w:r>
    </w:p>
    <w:p w:rsidR="000125BB" w:rsidRDefault="000125BB">
      <w:pPr>
        <w:pStyle w:val="ConsPlusNormal"/>
        <w:jc w:val="both"/>
      </w:pPr>
      <w:r>
        <w:t xml:space="preserve">(в ред. Федерального </w:t>
      </w:r>
      <w:hyperlink r:id="rId4808">
        <w:r>
          <w:rPr>
            <w:color w:val="0000FF"/>
          </w:rPr>
          <w:t>закона</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bookmarkStart w:id="918" w:name="P7224"/>
      <w:bookmarkEnd w:id="918"/>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0125BB" w:rsidRDefault="000125BB">
      <w:pPr>
        <w:pStyle w:val="ConsPlusNormal"/>
        <w:jc w:val="both"/>
      </w:pPr>
      <w:r>
        <w:t xml:space="preserve">(в ред. Федерального </w:t>
      </w:r>
      <w:hyperlink r:id="rId4809">
        <w:r>
          <w:rPr>
            <w:color w:val="0000FF"/>
          </w:rPr>
          <w:t>закона</w:t>
        </w:r>
      </w:hyperlink>
      <w:r>
        <w:t xml:space="preserve"> от 03.07.2016 N 242-ФЗ)</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4810">
        <w:r>
          <w:rPr>
            <w:color w:val="0000FF"/>
          </w:rPr>
          <w:t>закона</w:t>
        </w:r>
      </w:hyperlink>
      <w:r>
        <w:t xml:space="preserve"> от 25.11.2009 N 281-ФЗ)</w:t>
      </w:r>
    </w:p>
    <w:p w:rsidR="000125BB" w:rsidRDefault="000125BB">
      <w:pPr>
        <w:pStyle w:val="ConsPlusNormal"/>
        <w:jc w:val="both"/>
      </w:pPr>
    </w:p>
    <w:p w:rsidR="000125BB" w:rsidRDefault="000125BB">
      <w:pPr>
        <w:pStyle w:val="ConsPlusNormal"/>
        <w:ind w:firstLine="540"/>
        <w:jc w:val="both"/>
      </w:pPr>
      <w:r>
        <w:t xml:space="preserve">1. При определении </w:t>
      </w:r>
      <w:hyperlink r:id="rId4811">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0125BB" w:rsidRDefault="000125BB">
      <w:pPr>
        <w:pStyle w:val="ConsPlusNormal"/>
        <w:jc w:val="both"/>
      </w:pPr>
      <w:r>
        <w:t xml:space="preserve">(в ред. Федерального </w:t>
      </w:r>
      <w:hyperlink r:id="rId4812">
        <w:r>
          <w:rPr>
            <w:color w:val="0000FF"/>
          </w:rPr>
          <w:t>закона</w:t>
        </w:r>
      </w:hyperlink>
      <w:r>
        <w:t xml:space="preserve"> от 03.07.2016 N 242-ФЗ)</w:t>
      </w:r>
    </w:p>
    <w:p w:rsidR="000125BB" w:rsidRDefault="000125BB">
      <w:pPr>
        <w:pStyle w:val="ConsPlusNormal"/>
        <w:spacing w:before="280"/>
        <w:ind w:firstLine="540"/>
        <w:jc w:val="both"/>
      </w:pPr>
      <w:bookmarkStart w:id="919" w:name="P7231"/>
      <w:bookmarkEnd w:id="919"/>
      <w:r>
        <w:t>1) с ценными бумагами, обращающимися на организованном рынке ценных бумаг;</w:t>
      </w:r>
    </w:p>
    <w:p w:rsidR="000125BB" w:rsidRDefault="000125BB">
      <w:pPr>
        <w:pStyle w:val="ConsPlusNormal"/>
        <w:spacing w:before="280"/>
        <w:ind w:firstLine="540"/>
        <w:jc w:val="both"/>
      </w:pPr>
      <w:bookmarkStart w:id="920" w:name="P7232"/>
      <w:bookmarkEnd w:id="920"/>
      <w:r>
        <w:t>2) с ценными бумагами, не обращающимися на организованном рынке ценных бумаг;</w:t>
      </w:r>
    </w:p>
    <w:p w:rsidR="000125BB" w:rsidRDefault="000125BB">
      <w:pPr>
        <w:pStyle w:val="ConsPlusNormal"/>
        <w:spacing w:before="280"/>
        <w:ind w:firstLine="540"/>
        <w:jc w:val="both"/>
      </w:pPr>
      <w:r>
        <w:t>3) с производными финансовыми инструментами, обращающимися на организованном рынке;</w:t>
      </w:r>
    </w:p>
    <w:p w:rsidR="000125BB" w:rsidRDefault="000125BB">
      <w:pPr>
        <w:pStyle w:val="ConsPlusNormal"/>
        <w:jc w:val="both"/>
      </w:pPr>
      <w:r>
        <w:t xml:space="preserve">(в ред. Федерального </w:t>
      </w:r>
      <w:hyperlink r:id="rId4813">
        <w:r>
          <w:rPr>
            <w:color w:val="0000FF"/>
          </w:rPr>
          <w:t>закона</w:t>
        </w:r>
      </w:hyperlink>
      <w:r>
        <w:t xml:space="preserve"> от 03.07.2016 N 242-ФЗ)</w:t>
      </w:r>
    </w:p>
    <w:p w:rsidR="000125BB" w:rsidRDefault="000125BB">
      <w:pPr>
        <w:pStyle w:val="ConsPlusNormal"/>
        <w:spacing w:before="280"/>
        <w:ind w:firstLine="540"/>
        <w:jc w:val="both"/>
      </w:pPr>
      <w:bookmarkStart w:id="921" w:name="P7235"/>
      <w:bookmarkEnd w:id="921"/>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7237">
        <w:r>
          <w:rPr>
            <w:color w:val="0000FF"/>
          </w:rPr>
          <w:t>подпунктом 5</w:t>
        </w:r>
      </w:hyperlink>
      <w:r>
        <w:t xml:space="preserve"> настоящего пункта;</w:t>
      </w:r>
    </w:p>
    <w:p w:rsidR="000125BB" w:rsidRDefault="000125BB">
      <w:pPr>
        <w:pStyle w:val="ConsPlusNormal"/>
        <w:jc w:val="both"/>
      </w:pPr>
      <w:r>
        <w:t xml:space="preserve">(в ред. Федеральных законов от 29.12.2014 </w:t>
      </w:r>
      <w:hyperlink r:id="rId4814">
        <w:r>
          <w:rPr>
            <w:color w:val="0000FF"/>
          </w:rPr>
          <w:t>N 460-ФЗ</w:t>
        </w:r>
      </w:hyperlink>
      <w:r>
        <w:t xml:space="preserve">, от 03.07.2016 </w:t>
      </w:r>
      <w:hyperlink r:id="rId4815">
        <w:r>
          <w:rPr>
            <w:color w:val="0000FF"/>
          </w:rPr>
          <w:t>N 242-ФЗ</w:t>
        </w:r>
      </w:hyperlink>
      <w:r>
        <w:t>)</w:t>
      </w:r>
    </w:p>
    <w:p w:rsidR="000125BB" w:rsidRDefault="000125BB">
      <w:pPr>
        <w:pStyle w:val="ConsPlusNormal"/>
        <w:spacing w:before="280"/>
        <w:ind w:firstLine="540"/>
        <w:jc w:val="both"/>
      </w:pPr>
      <w:bookmarkStart w:id="922" w:name="P7237"/>
      <w:bookmarkEnd w:id="922"/>
      <w:r>
        <w:t xml:space="preserve">5) с производными финансовыми инструментами и иными инструментами, которые предусмотрены </w:t>
      </w:r>
      <w:hyperlink r:id="rId4816">
        <w:r>
          <w:rPr>
            <w:color w:val="0000FF"/>
          </w:rPr>
          <w:t>пунктом 1 статьи 4.1</w:t>
        </w:r>
      </w:hyperlink>
      <w:r>
        <w:t xml:space="preserve"> Федерального закона "О рынке ценных бумаг".</w:t>
      </w:r>
    </w:p>
    <w:p w:rsidR="000125BB" w:rsidRDefault="000125BB">
      <w:pPr>
        <w:pStyle w:val="ConsPlusNormal"/>
        <w:jc w:val="both"/>
      </w:pPr>
      <w:r>
        <w:t xml:space="preserve">(пп. 5 введен Федеральным </w:t>
      </w:r>
      <w:hyperlink r:id="rId4817">
        <w:r>
          <w:rPr>
            <w:color w:val="0000FF"/>
          </w:rPr>
          <w:t>законом</w:t>
        </w:r>
      </w:hyperlink>
      <w:r>
        <w:t xml:space="preserve"> от 29.12.2014 N 460-ФЗ; в ред. Федерального </w:t>
      </w:r>
      <w:hyperlink r:id="rId4818">
        <w:r>
          <w:rPr>
            <w:color w:val="0000FF"/>
          </w:rPr>
          <w:t>закона</w:t>
        </w:r>
      </w:hyperlink>
      <w:r>
        <w:t xml:space="preserve"> от 03.07.2016 N 242-ФЗ)</w:t>
      </w:r>
    </w:p>
    <w:p w:rsidR="000125BB" w:rsidRDefault="000125BB">
      <w:pPr>
        <w:pStyle w:val="ConsPlusNormal"/>
        <w:spacing w:before="280"/>
        <w:ind w:firstLine="540"/>
        <w:jc w:val="both"/>
      </w:pPr>
      <w:r>
        <w:t xml:space="preserve">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w:t>
      </w:r>
      <w:r>
        <w:lastRenderedPageBreak/>
        <w:t>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0125BB" w:rsidRDefault="000125BB">
      <w:pPr>
        <w:pStyle w:val="ConsPlusNormal"/>
        <w:jc w:val="both"/>
      </w:pPr>
      <w:r>
        <w:t xml:space="preserve">(п. 1.1 введен Федеральным </w:t>
      </w:r>
      <w:hyperlink r:id="rId4819">
        <w:r>
          <w:rPr>
            <w:color w:val="0000FF"/>
          </w:rPr>
          <w:t>законом</w:t>
        </w:r>
      </w:hyperlink>
      <w:r>
        <w:t xml:space="preserve"> от 28.12.2010 N 395-ФЗ; в ред. Федерального </w:t>
      </w:r>
      <w:hyperlink r:id="rId4820">
        <w:r>
          <w:rPr>
            <w:color w:val="0000FF"/>
          </w:rPr>
          <w:t>закона</w:t>
        </w:r>
      </w:hyperlink>
      <w:r>
        <w:t xml:space="preserve"> от 03.07.2016 N 242-ФЗ)</w:t>
      </w:r>
    </w:p>
    <w:p w:rsidR="000125BB" w:rsidRDefault="000125BB">
      <w:pPr>
        <w:pStyle w:val="ConsPlusNormal"/>
        <w:spacing w:before="280"/>
        <w:ind w:firstLine="540"/>
        <w:jc w:val="both"/>
      </w:pPr>
      <w:r>
        <w:t xml:space="preserve">2. Порядок отнесения объектов гражданских прав к ценным бумагам устанавливается </w:t>
      </w:r>
      <w:hyperlink r:id="rId4821">
        <w:r>
          <w:rPr>
            <w:color w:val="0000FF"/>
          </w:rPr>
          <w:t>законодательством</w:t>
        </w:r>
      </w:hyperlink>
      <w:r>
        <w:t xml:space="preserve"> Российской Федерации и применимым законодательством иностранных государств.</w:t>
      </w:r>
    </w:p>
    <w:p w:rsidR="000125BB" w:rsidRDefault="000125BB">
      <w:pPr>
        <w:pStyle w:val="ConsPlusNormal"/>
        <w:spacing w:before="280"/>
        <w:ind w:firstLine="540"/>
        <w:jc w:val="both"/>
      </w:pPr>
      <w:bookmarkStart w:id="923" w:name="P7242"/>
      <w:bookmarkEnd w:id="923"/>
      <w:r>
        <w:t>3. К ценным бумагам, обращающимся на организованном рынке ценных бумаг, в целях настоящей главы относятся:</w:t>
      </w:r>
    </w:p>
    <w:p w:rsidR="000125BB" w:rsidRDefault="000125BB">
      <w:pPr>
        <w:pStyle w:val="ConsPlusNormal"/>
        <w:spacing w:before="280"/>
        <w:ind w:firstLine="540"/>
        <w:jc w:val="both"/>
      </w:pPr>
      <w:bookmarkStart w:id="924" w:name="P7243"/>
      <w:bookmarkEnd w:id="924"/>
      <w:r>
        <w:t>1) ценные бумаги, допущенные к торгам российского организатора торговли на рынке ценных бумаг, в том числе на фондовой бирже;</w:t>
      </w:r>
    </w:p>
    <w:p w:rsidR="000125BB" w:rsidRDefault="000125BB">
      <w:pPr>
        <w:pStyle w:val="ConsPlusNormal"/>
        <w:spacing w:before="280"/>
        <w:ind w:firstLine="540"/>
        <w:jc w:val="both"/>
      </w:pPr>
      <w:bookmarkStart w:id="925" w:name="P7244"/>
      <w:bookmarkEnd w:id="925"/>
      <w:r>
        <w:t>2) инвестиционные паи открытых паевых инвестиционных фондов, управление которыми осуществляют российские управляющие компании;</w:t>
      </w:r>
    </w:p>
    <w:p w:rsidR="000125BB" w:rsidRDefault="000125BB">
      <w:pPr>
        <w:pStyle w:val="ConsPlusNormal"/>
        <w:spacing w:before="280"/>
        <w:ind w:firstLine="540"/>
        <w:jc w:val="both"/>
      </w:pPr>
      <w:r>
        <w:t>3) ценные бумаги иностранных эмитентов, допущенные к торгам на иностранных фондовых биржах.</w:t>
      </w:r>
    </w:p>
    <w:p w:rsidR="000125BB" w:rsidRDefault="000125BB">
      <w:pPr>
        <w:pStyle w:val="ConsPlusNormal"/>
        <w:spacing w:before="280"/>
        <w:ind w:firstLine="540"/>
        <w:jc w:val="both"/>
      </w:pPr>
      <w:r>
        <w:t xml:space="preserve">4. Указанные в </w:t>
      </w:r>
      <w:hyperlink w:anchor="P7242">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0125BB" w:rsidRDefault="000125BB">
      <w:pPr>
        <w:pStyle w:val="ConsPlusNormal"/>
        <w:spacing w:before="28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0125BB" w:rsidRDefault="000125BB">
      <w:pPr>
        <w:pStyle w:val="ConsPlusNormal"/>
        <w:spacing w:before="28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0125BB" w:rsidRDefault="000125BB">
      <w:pPr>
        <w:pStyle w:val="ConsPlusNormal"/>
        <w:spacing w:before="28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0125BB" w:rsidRDefault="000125BB">
      <w:pPr>
        <w:pStyle w:val="ConsPlusNormal"/>
        <w:jc w:val="both"/>
      </w:pPr>
      <w:r>
        <w:t xml:space="preserve">(п. 4.1 введен Федеральным </w:t>
      </w:r>
      <w:hyperlink r:id="rId4822">
        <w:r>
          <w:rPr>
            <w:color w:val="0000FF"/>
          </w:rPr>
          <w:t>законом</w:t>
        </w:r>
      </w:hyperlink>
      <w:r>
        <w:t xml:space="preserve"> от 28.12.2010 N 395-ФЗ)</w:t>
      </w:r>
    </w:p>
    <w:p w:rsidR="000125BB" w:rsidRDefault="000125BB">
      <w:pPr>
        <w:pStyle w:val="ConsPlusNormal"/>
        <w:spacing w:before="280"/>
        <w:ind w:firstLine="540"/>
        <w:jc w:val="both"/>
      </w:pPr>
      <w:r>
        <w:lastRenderedPageBreak/>
        <w:t xml:space="preserve">5. Производным финансовым инструментом признается договор, отвечающий требованиям Федерального </w:t>
      </w:r>
      <w:hyperlink r:id="rId4823">
        <w:r>
          <w:rPr>
            <w:color w:val="0000FF"/>
          </w:rPr>
          <w:t>закона</w:t>
        </w:r>
      </w:hyperlink>
      <w:r>
        <w:t xml:space="preserve"> "О рынке ценных бумаг". </w:t>
      </w:r>
      <w:hyperlink r:id="rId4824">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825">
        <w:r>
          <w:rPr>
            <w:color w:val="0000FF"/>
          </w:rPr>
          <w:t>законом</w:t>
        </w:r>
      </w:hyperlink>
      <w:r>
        <w:t xml:space="preserve"> "О рынке ценных бумаг".</w:t>
      </w:r>
    </w:p>
    <w:p w:rsidR="000125BB" w:rsidRDefault="000125BB">
      <w:pPr>
        <w:pStyle w:val="ConsPlusNormal"/>
        <w:spacing w:before="28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4940">
        <w:r>
          <w:rPr>
            <w:color w:val="0000FF"/>
          </w:rPr>
          <w:t>пунктом 3 статьи 301</w:t>
        </w:r>
      </w:hyperlink>
      <w:r>
        <w:t xml:space="preserve"> настоящего Кодекса.</w:t>
      </w:r>
    </w:p>
    <w:p w:rsidR="000125BB" w:rsidRDefault="000125BB">
      <w:pPr>
        <w:pStyle w:val="ConsPlusNormal"/>
        <w:spacing w:before="28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0125BB" w:rsidRDefault="000125BB">
      <w:pPr>
        <w:pStyle w:val="ConsPlusNormal"/>
        <w:jc w:val="both"/>
      </w:pPr>
      <w:r>
        <w:t xml:space="preserve">(п. 5 в ред. Федерального </w:t>
      </w:r>
      <w:hyperlink r:id="rId4826">
        <w:r>
          <w:rPr>
            <w:color w:val="0000FF"/>
          </w:rPr>
          <w:t>закона</w:t>
        </w:r>
      </w:hyperlink>
      <w:r>
        <w:t xml:space="preserve"> от 03.07.2016 N 242-ФЗ)</w:t>
      </w:r>
    </w:p>
    <w:p w:rsidR="000125BB" w:rsidRDefault="000125BB">
      <w:pPr>
        <w:pStyle w:val="ConsPlusNormal"/>
        <w:spacing w:before="280"/>
        <w:ind w:firstLine="540"/>
        <w:jc w:val="both"/>
      </w:pPr>
      <w:bookmarkStart w:id="926" w:name="P7255"/>
      <w:bookmarkEnd w:id="926"/>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827">
        <w:r>
          <w:rPr>
            <w:color w:val="0000FF"/>
          </w:rPr>
          <w:t>законодательством</w:t>
        </w:r>
      </w:hyperlink>
      <w:r>
        <w:t xml:space="preserve"> Российской Федерации.</w:t>
      </w:r>
    </w:p>
    <w:p w:rsidR="000125BB" w:rsidRDefault="000125BB">
      <w:pPr>
        <w:pStyle w:val="ConsPlusNormal"/>
        <w:spacing w:before="280"/>
        <w:ind w:firstLine="540"/>
        <w:jc w:val="both"/>
      </w:pPr>
      <w:bookmarkStart w:id="927" w:name="P7256"/>
      <w:bookmarkEnd w:id="927"/>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125BB" w:rsidRDefault="000125BB">
      <w:pPr>
        <w:pStyle w:val="ConsPlusNormal"/>
        <w:spacing w:before="28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125BB" w:rsidRDefault="000125BB">
      <w:pPr>
        <w:pStyle w:val="ConsPlusNormal"/>
        <w:spacing w:before="28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0125BB" w:rsidRDefault="000125BB">
      <w:pPr>
        <w:pStyle w:val="ConsPlusNormal"/>
        <w:spacing w:before="280"/>
        <w:ind w:firstLine="540"/>
        <w:jc w:val="both"/>
      </w:pPr>
      <w:r>
        <w:t>1) погашение депозитарных расписок при получении представляемых ценных бумаг;</w:t>
      </w:r>
    </w:p>
    <w:p w:rsidR="000125BB" w:rsidRDefault="000125BB">
      <w:pPr>
        <w:pStyle w:val="ConsPlusNormal"/>
        <w:spacing w:before="280"/>
        <w:ind w:firstLine="540"/>
        <w:jc w:val="both"/>
      </w:pPr>
      <w:r>
        <w:lastRenderedPageBreak/>
        <w:t>2) передача представляемых ценных бумаг при размещении депозитарных расписок, удостоверяющих права на представляемые ценные бумаги.</w:t>
      </w:r>
    </w:p>
    <w:p w:rsidR="000125BB" w:rsidRDefault="000125BB">
      <w:pPr>
        <w:pStyle w:val="ConsPlusNormal"/>
        <w:jc w:val="both"/>
      </w:pPr>
      <w:r>
        <w:t xml:space="preserve">(п. 6.1 введен Федеральным </w:t>
      </w:r>
      <w:hyperlink r:id="rId4828">
        <w:r>
          <w:rPr>
            <w:color w:val="0000FF"/>
          </w:rPr>
          <w:t>законом</w:t>
        </w:r>
      </w:hyperlink>
      <w:r>
        <w:t xml:space="preserve"> от 28.12.2013 N 420-ФЗ)</w:t>
      </w:r>
    </w:p>
    <w:p w:rsidR="000125BB" w:rsidRDefault="000125BB">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829">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0125BB" w:rsidRDefault="000125BB">
      <w:pPr>
        <w:pStyle w:val="ConsPlusNormal"/>
        <w:jc w:val="both"/>
      </w:pPr>
      <w:r>
        <w:t xml:space="preserve">(п. 6.2 введен Федеральным </w:t>
      </w:r>
      <w:hyperlink r:id="rId4830">
        <w:r>
          <w:rPr>
            <w:color w:val="0000FF"/>
          </w:rPr>
          <w:t>законом</w:t>
        </w:r>
      </w:hyperlink>
      <w:r>
        <w:t xml:space="preserve"> от 25.12.2018 N 490-ФЗ; в ред. Федерального </w:t>
      </w:r>
      <w:hyperlink r:id="rId4831">
        <w:r>
          <w:rPr>
            <w:color w:val="0000FF"/>
          </w:rPr>
          <w:t>закона</w:t>
        </w:r>
      </w:hyperlink>
      <w:r>
        <w:t xml:space="preserve"> от 26.03.2022 N 66-ФЗ)</w:t>
      </w:r>
    </w:p>
    <w:p w:rsidR="000125BB" w:rsidRDefault="000125BB">
      <w:pPr>
        <w:pStyle w:val="ConsPlusNormal"/>
        <w:spacing w:before="280"/>
        <w:ind w:firstLine="540"/>
        <w:jc w:val="both"/>
      </w:pPr>
      <w:r>
        <w:t>7. В целях настоящей статьи доходами по операциям с ценными бумагами признаются доходы от реализации (погашения) ценных бумаг, от доверительного управления имуществом, составляющим паевой инвестиционный фонд, полученные в налоговом периоде.</w:t>
      </w:r>
    </w:p>
    <w:p w:rsidR="000125BB" w:rsidRDefault="000125BB">
      <w:pPr>
        <w:pStyle w:val="ConsPlusNormal"/>
        <w:jc w:val="both"/>
      </w:pPr>
      <w:r>
        <w:t xml:space="preserve">(в ред. Федеральных законов от 28.12.2010 </w:t>
      </w:r>
      <w:hyperlink r:id="rId4832">
        <w:r>
          <w:rPr>
            <w:color w:val="0000FF"/>
          </w:rPr>
          <w:t>N 395-ФЗ</w:t>
        </w:r>
      </w:hyperlink>
      <w:r>
        <w:t xml:space="preserve">, от 29.10.2024 </w:t>
      </w:r>
      <w:hyperlink r:id="rId4833">
        <w:r>
          <w:rPr>
            <w:color w:val="0000FF"/>
          </w:rPr>
          <w:t>N 362-ФЗ</w:t>
        </w:r>
      </w:hyperlink>
      <w:r>
        <w:t>)</w:t>
      </w:r>
    </w:p>
    <w:p w:rsidR="000125BB" w:rsidRDefault="000125BB">
      <w:pPr>
        <w:pStyle w:val="ConsPlusNormal"/>
        <w:spacing w:before="28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0125BB" w:rsidRDefault="000125BB">
      <w:pPr>
        <w:pStyle w:val="ConsPlusNormal"/>
        <w:jc w:val="both"/>
      </w:pPr>
      <w:r>
        <w:t xml:space="preserve">(в ред. Федеральных законов от 03.04.2017 </w:t>
      </w:r>
      <w:hyperlink r:id="rId4834">
        <w:r>
          <w:rPr>
            <w:color w:val="0000FF"/>
          </w:rPr>
          <w:t>N 58-ФЗ</w:t>
        </w:r>
      </w:hyperlink>
      <w:r>
        <w:t xml:space="preserve"> (ред. 30.09.2017), от 01.04.2020 </w:t>
      </w:r>
      <w:hyperlink r:id="rId4835">
        <w:r>
          <w:rPr>
            <w:color w:val="0000FF"/>
          </w:rPr>
          <w:t>N 102-ФЗ</w:t>
        </w:r>
      </w:hyperlink>
      <w:r>
        <w:t>)</w:t>
      </w:r>
    </w:p>
    <w:p w:rsidR="000125BB" w:rsidRDefault="000125BB">
      <w:pPr>
        <w:pStyle w:val="ConsPlusNormal"/>
        <w:spacing w:before="28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0125BB" w:rsidRDefault="000125BB">
      <w:pPr>
        <w:pStyle w:val="ConsPlusNormal"/>
        <w:jc w:val="both"/>
      </w:pPr>
      <w:r>
        <w:t xml:space="preserve">(в ред. Федерального </w:t>
      </w:r>
      <w:hyperlink r:id="rId4836">
        <w:r>
          <w:rPr>
            <w:color w:val="0000FF"/>
          </w:rPr>
          <w:t>закона</w:t>
        </w:r>
      </w:hyperlink>
      <w:r>
        <w:t xml:space="preserve"> от 03.07.2016 N 242-ФЗ)</w:t>
      </w:r>
    </w:p>
    <w:p w:rsidR="000125BB" w:rsidRDefault="000125BB">
      <w:pPr>
        <w:pStyle w:val="ConsPlusNormal"/>
        <w:spacing w:before="28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7231">
        <w:r>
          <w:rPr>
            <w:color w:val="0000FF"/>
          </w:rPr>
          <w:t>подпунктах 1</w:t>
        </w:r>
      </w:hyperlink>
      <w:r>
        <w:t xml:space="preserve"> - </w:t>
      </w:r>
      <w:hyperlink w:anchor="P7235">
        <w:r>
          <w:rPr>
            <w:color w:val="0000FF"/>
          </w:rPr>
          <w:t>4 пункта 1</w:t>
        </w:r>
      </w:hyperlink>
      <w:r>
        <w:t xml:space="preserve"> настоящей статьи соответственно.</w:t>
      </w:r>
    </w:p>
    <w:p w:rsidR="000125BB" w:rsidRDefault="000125BB">
      <w:pPr>
        <w:pStyle w:val="ConsPlusNormal"/>
        <w:jc w:val="both"/>
      </w:pPr>
      <w:r>
        <w:t xml:space="preserve">(в ред. Федерального </w:t>
      </w:r>
      <w:hyperlink r:id="rId4837">
        <w:r>
          <w:rPr>
            <w:color w:val="0000FF"/>
          </w:rPr>
          <w:t>закона</w:t>
        </w:r>
      </w:hyperlink>
      <w:r>
        <w:t xml:space="preserve"> от 03.07.2016 N 242-ФЗ)</w:t>
      </w:r>
    </w:p>
    <w:p w:rsidR="000125BB" w:rsidRDefault="000125BB">
      <w:pPr>
        <w:pStyle w:val="ConsPlusNormal"/>
        <w:spacing w:before="280"/>
        <w:ind w:firstLine="540"/>
        <w:jc w:val="both"/>
      </w:pPr>
      <w:r>
        <w:lastRenderedPageBreak/>
        <w:t>8. Доходы по операциям с базисным активом производных финансовых инструментов включаются:</w:t>
      </w:r>
    </w:p>
    <w:p w:rsidR="000125BB" w:rsidRDefault="000125BB">
      <w:pPr>
        <w:pStyle w:val="ConsPlusNormal"/>
        <w:spacing w:before="280"/>
        <w:ind w:firstLine="540"/>
        <w:jc w:val="both"/>
      </w:pPr>
      <w:bookmarkStart w:id="928" w:name="P7273"/>
      <w:bookmarkEnd w:id="928"/>
      <w:r>
        <w:t>1) в доходы по операциям с ценными бумагами, если базисным активом производных финансовых инструментов являются ценные бумаги;</w:t>
      </w:r>
    </w:p>
    <w:p w:rsidR="000125BB" w:rsidRDefault="000125BB">
      <w:pPr>
        <w:pStyle w:val="ConsPlusNormal"/>
        <w:spacing w:before="280"/>
        <w:ind w:firstLine="540"/>
        <w:jc w:val="both"/>
      </w:pPr>
      <w:bookmarkStart w:id="929" w:name="P7274"/>
      <w:bookmarkEnd w:id="929"/>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0125BB" w:rsidRDefault="000125BB">
      <w:pPr>
        <w:pStyle w:val="ConsPlusNormal"/>
        <w:spacing w:before="28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0125BB" w:rsidRDefault="000125BB">
      <w:pPr>
        <w:pStyle w:val="ConsPlusNormal"/>
        <w:jc w:val="both"/>
      </w:pPr>
      <w:r>
        <w:t xml:space="preserve">(п. 8 в ред. Федерального </w:t>
      </w:r>
      <w:hyperlink r:id="rId4838">
        <w:r>
          <w:rPr>
            <w:color w:val="0000FF"/>
          </w:rPr>
          <w:t>закона</w:t>
        </w:r>
      </w:hyperlink>
      <w:r>
        <w:t xml:space="preserve"> от 03.07.2016 N 242-ФЗ)</w:t>
      </w:r>
    </w:p>
    <w:p w:rsidR="000125BB" w:rsidRDefault="000125BB">
      <w:pPr>
        <w:pStyle w:val="ConsPlusNormal"/>
        <w:spacing w:before="28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7273">
        <w:r>
          <w:rPr>
            <w:color w:val="0000FF"/>
          </w:rPr>
          <w:t>подпунктах 1</w:t>
        </w:r>
      </w:hyperlink>
      <w:r>
        <w:t xml:space="preserve"> и </w:t>
      </w:r>
      <w:hyperlink w:anchor="P7274">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0125BB" w:rsidRDefault="000125BB">
      <w:pPr>
        <w:pStyle w:val="ConsPlusNormal"/>
        <w:jc w:val="both"/>
      </w:pPr>
      <w:r>
        <w:t xml:space="preserve">(в ред. Федерального </w:t>
      </w:r>
      <w:hyperlink r:id="rId4839">
        <w:r>
          <w:rPr>
            <w:color w:val="0000FF"/>
          </w:rPr>
          <w:t>закона</w:t>
        </w:r>
      </w:hyperlink>
      <w:r>
        <w:t xml:space="preserve"> от 03.07.2016 N 242-ФЗ)</w:t>
      </w:r>
    </w:p>
    <w:p w:rsidR="000125BB" w:rsidRDefault="000125BB">
      <w:pPr>
        <w:pStyle w:val="ConsPlusNormal"/>
        <w:spacing w:before="280"/>
        <w:ind w:firstLine="540"/>
        <w:jc w:val="both"/>
      </w:pPr>
      <w:bookmarkStart w:id="930" w:name="P7279"/>
      <w:bookmarkEnd w:id="930"/>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871">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0125BB" w:rsidRDefault="000125BB">
      <w:pPr>
        <w:pStyle w:val="ConsPlusNormal"/>
        <w:jc w:val="both"/>
      </w:pPr>
      <w:r>
        <w:t xml:space="preserve">(в ред. Федерального </w:t>
      </w:r>
      <w:hyperlink r:id="rId4840">
        <w:r>
          <w:rPr>
            <w:color w:val="0000FF"/>
          </w:rPr>
          <w:t>закона</w:t>
        </w:r>
      </w:hyperlink>
      <w:r>
        <w:t xml:space="preserve"> от 14.07.2022 N 324-ФЗ)</w:t>
      </w:r>
    </w:p>
    <w:p w:rsidR="000125BB" w:rsidRDefault="000125BB">
      <w:pPr>
        <w:pStyle w:val="ConsPlusNormal"/>
        <w:spacing w:before="280"/>
        <w:ind w:firstLine="540"/>
        <w:jc w:val="both"/>
      </w:pPr>
      <w:r>
        <w:t xml:space="preserve">1) денежные суммы, в том числе суммы купона (накопленного (купонного) дохода), и (или) иное имущество (имущественные права) в сумме </w:t>
      </w:r>
      <w:hyperlink r:id="rId4841">
        <w:r>
          <w:rPr>
            <w:color w:val="0000FF"/>
          </w:rPr>
          <w:t>расходов</w:t>
        </w:r>
      </w:hyperlink>
      <w:r>
        <w:t xml:space="preserve"> на их приобретение, уплачиваемые (передаваемые):</w:t>
      </w:r>
    </w:p>
    <w:p w:rsidR="000125BB" w:rsidRDefault="000125BB">
      <w:pPr>
        <w:pStyle w:val="ConsPlusNormal"/>
        <w:jc w:val="both"/>
      </w:pPr>
      <w:r>
        <w:t xml:space="preserve">(в ред. Федерального </w:t>
      </w:r>
      <w:hyperlink r:id="rId4842">
        <w:r>
          <w:rPr>
            <w:color w:val="0000FF"/>
          </w:rPr>
          <w:t>закона</w:t>
        </w:r>
      </w:hyperlink>
      <w:r>
        <w:t xml:space="preserve"> от 31.07.2023 N 389-ФЗ)</w:t>
      </w:r>
    </w:p>
    <w:p w:rsidR="000125BB" w:rsidRDefault="000125BB">
      <w:pPr>
        <w:pStyle w:val="ConsPlusNormal"/>
        <w:spacing w:before="28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0125BB" w:rsidRDefault="000125BB">
      <w:pPr>
        <w:pStyle w:val="ConsPlusNormal"/>
        <w:spacing w:before="280"/>
        <w:ind w:firstLine="540"/>
        <w:jc w:val="both"/>
      </w:pPr>
      <w:bookmarkStart w:id="931" w:name="P7284"/>
      <w:bookmarkEnd w:id="931"/>
      <w:r>
        <w:t>в соответствии с договором купли-продажи или договором мены ценных бумаг.</w:t>
      </w:r>
    </w:p>
    <w:p w:rsidR="000125BB" w:rsidRDefault="000125BB">
      <w:pPr>
        <w:pStyle w:val="ConsPlusNormal"/>
        <w:spacing w:before="280"/>
        <w:ind w:firstLine="540"/>
        <w:jc w:val="both"/>
      </w:pPr>
      <w:r>
        <w:lastRenderedPageBreak/>
        <w:t xml:space="preserve">При этом, если иное не предусмотрено </w:t>
      </w:r>
      <w:hyperlink w:anchor="P7287">
        <w:r>
          <w:rPr>
            <w:color w:val="0000FF"/>
          </w:rPr>
          <w:t>абзацем пятым</w:t>
        </w:r>
      </w:hyperlink>
      <w:r>
        <w:t xml:space="preserve"> настоящего подпункта, в случае передачи налогоплательщиком, указанным в </w:t>
      </w:r>
      <w:hyperlink w:anchor="P8254">
        <w:r>
          <w:rPr>
            <w:color w:val="0000FF"/>
          </w:rPr>
          <w:t>пунктах 60</w:t>
        </w:r>
      </w:hyperlink>
      <w:r>
        <w:t xml:space="preserve"> и (или) </w:t>
      </w:r>
      <w:hyperlink w:anchor="P8265">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8254">
        <w:r>
          <w:rPr>
            <w:color w:val="0000FF"/>
          </w:rPr>
          <w:t>пунктами 60</w:t>
        </w:r>
      </w:hyperlink>
      <w:r>
        <w:t xml:space="preserve"> и (или) </w:t>
      </w:r>
      <w:hyperlink w:anchor="P8265">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284">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843">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0125BB" w:rsidRDefault="000125BB">
      <w:pPr>
        <w:pStyle w:val="ConsPlusNormal"/>
        <w:jc w:val="both"/>
      </w:pPr>
      <w:r>
        <w:t xml:space="preserve">(в ред. Федерального </w:t>
      </w:r>
      <w:hyperlink r:id="rId4844">
        <w:r>
          <w:rPr>
            <w:color w:val="0000FF"/>
          </w:rPr>
          <w:t>закона</w:t>
        </w:r>
      </w:hyperlink>
      <w:r>
        <w:t xml:space="preserve"> от 25.12.2018 N 490-ФЗ)</w:t>
      </w:r>
    </w:p>
    <w:p w:rsidR="000125BB" w:rsidRDefault="000125BB">
      <w:pPr>
        <w:pStyle w:val="ConsPlusNormal"/>
        <w:spacing w:before="280"/>
        <w:ind w:firstLine="540"/>
        <w:jc w:val="both"/>
      </w:pPr>
      <w:bookmarkStart w:id="932" w:name="P7287"/>
      <w:bookmarkEnd w:id="932"/>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8265">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8265">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284">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7405">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966">
        <w:r>
          <w:rPr>
            <w:color w:val="0000FF"/>
          </w:rPr>
          <w:t>подпунктом 2.5 пункта 2 статьи 220</w:t>
        </w:r>
      </w:hyperlink>
      <w:r>
        <w:t xml:space="preserve"> настоящего Кодекса.</w:t>
      </w:r>
    </w:p>
    <w:p w:rsidR="000125BB" w:rsidRDefault="000125BB">
      <w:pPr>
        <w:pStyle w:val="ConsPlusNormal"/>
        <w:jc w:val="both"/>
      </w:pPr>
      <w:r>
        <w:t xml:space="preserve">(абзац введен Федеральным </w:t>
      </w:r>
      <w:hyperlink r:id="rId4845">
        <w:r>
          <w:rPr>
            <w:color w:val="0000FF"/>
          </w:rPr>
          <w:t>законом</w:t>
        </w:r>
      </w:hyperlink>
      <w:r>
        <w:t xml:space="preserve"> от 25.12.2018 N 490-ФЗ; в ред. Федерального </w:t>
      </w:r>
      <w:hyperlink r:id="rId4846">
        <w:r>
          <w:rPr>
            <w:color w:val="0000FF"/>
          </w:rPr>
          <w:t>закона</w:t>
        </w:r>
      </w:hyperlink>
      <w:r>
        <w:t xml:space="preserve"> от 26.03.2022 N 67-ФЗ)</w:t>
      </w:r>
    </w:p>
    <w:p w:rsidR="000125BB" w:rsidRDefault="000125BB">
      <w:pPr>
        <w:pStyle w:val="ConsPlusNormal"/>
        <w:spacing w:before="28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8274">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7284">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w:t>
      </w:r>
      <w:r>
        <w:lastRenderedPageBreak/>
        <w:t xml:space="preserve">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84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0125BB" w:rsidRDefault="000125BB">
      <w:pPr>
        <w:pStyle w:val="ConsPlusNormal"/>
        <w:jc w:val="both"/>
      </w:pPr>
      <w:r>
        <w:t xml:space="preserve">(абзац введен Федеральным </w:t>
      </w:r>
      <w:hyperlink r:id="rId4848">
        <w:r>
          <w:rPr>
            <w:color w:val="0000FF"/>
          </w:rPr>
          <w:t>законом</w:t>
        </w:r>
      </w:hyperlink>
      <w:r>
        <w:t xml:space="preserve"> от 26.03.2022 N 67-ФЗ)</w:t>
      </w:r>
    </w:p>
    <w:p w:rsidR="000125BB" w:rsidRDefault="000125BB">
      <w:pPr>
        <w:pStyle w:val="ConsPlusNormal"/>
        <w:jc w:val="both"/>
      </w:pPr>
      <w:r>
        <w:t xml:space="preserve">(пп. 1 в ред. Федерального </w:t>
      </w:r>
      <w:hyperlink r:id="rId4849">
        <w:r>
          <w:rPr>
            <w:color w:val="0000FF"/>
          </w:rPr>
          <w:t>закона</w:t>
        </w:r>
      </w:hyperlink>
      <w:r>
        <w:t xml:space="preserve"> от 28.12.2017 N 436-ФЗ)</w:t>
      </w:r>
    </w:p>
    <w:p w:rsidR="000125BB" w:rsidRDefault="000125BB">
      <w:pPr>
        <w:pStyle w:val="ConsPlusNormal"/>
        <w:spacing w:before="28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0125BB" w:rsidRDefault="000125BB">
      <w:pPr>
        <w:pStyle w:val="ConsPlusNormal"/>
        <w:jc w:val="both"/>
      </w:pPr>
      <w:r>
        <w:t xml:space="preserve">(в ред. Федерального </w:t>
      </w:r>
      <w:hyperlink r:id="rId4850">
        <w:r>
          <w:rPr>
            <w:color w:val="0000FF"/>
          </w:rPr>
          <w:t>закона</w:t>
        </w:r>
      </w:hyperlink>
      <w:r>
        <w:t xml:space="preserve"> от 03.07.2016 N 242-ФЗ)</w:t>
      </w:r>
    </w:p>
    <w:p w:rsidR="000125BB" w:rsidRDefault="000125BB">
      <w:pPr>
        <w:pStyle w:val="ConsPlusNormal"/>
        <w:spacing w:before="28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0125BB" w:rsidRDefault="000125BB">
      <w:pPr>
        <w:pStyle w:val="ConsPlusNormal"/>
        <w:spacing w:before="28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851">
        <w:r>
          <w:rPr>
            <w:color w:val="0000FF"/>
          </w:rPr>
          <w:t>законодательством</w:t>
        </w:r>
      </w:hyperlink>
      <w:r>
        <w:t xml:space="preserve"> Российской Федерации об инвестиционных фондах;</w:t>
      </w:r>
    </w:p>
    <w:p w:rsidR="000125BB" w:rsidRDefault="000125BB">
      <w:pPr>
        <w:pStyle w:val="ConsPlusNormal"/>
        <w:spacing w:before="28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852">
        <w:r>
          <w:rPr>
            <w:color w:val="0000FF"/>
          </w:rPr>
          <w:t>законодательством</w:t>
        </w:r>
      </w:hyperlink>
      <w:r>
        <w:t xml:space="preserve"> Российской Федерации об инвестиционных фондах;</w:t>
      </w:r>
    </w:p>
    <w:p w:rsidR="000125BB" w:rsidRDefault="000125BB">
      <w:pPr>
        <w:pStyle w:val="ConsPlusNormal"/>
        <w:spacing w:before="28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0125BB" w:rsidRDefault="000125BB">
      <w:pPr>
        <w:pStyle w:val="ConsPlusNormal"/>
        <w:spacing w:before="280"/>
        <w:ind w:firstLine="540"/>
        <w:jc w:val="both"/>
      </w:pPr>
      <w:r>
        <w:t>7) биржевой сбор (комиссия);</w:t>
      </w:r>
    </w:p>
    <w:p w:rsidR="000125BB" w:rsidRDefault="000125BB">
      <w:pPr>
        <w:pStyle w:val="ConsPlusNormal"/>
        <w:spacing w:before="280"/>
        <w:ind w:firstLine="540"/>
        <w:jc w:val="both"/>
      </w:pPr>
      <w:r>
        <w:t>8) оплата услуг лиц, осуществляющих ведение реестра;</w:t>
      </w:r>
    </w:p>
    <w:p w:rsidR="000125BB" w:rsidRDefault="000125BB">
      <w:pPr>
        <w:pStyle w:val="ConsPlusNormal"/>
        <w:spacing w:before="280"/>
        <w:ind w:firstLine="540"/>
        <w:jc w:val="both"/>
      </w:pPr>
      <w:r>
        <w:t>9) налог, уплаченный налогоплательщиком при получении им ценных бумаг в порядке наследования;</w:t>
      </w:r>
    </w:p>
    <w:p w:rsidR="000125BB" w:rsidRDefault="000125BB">
      <w:pPr>
        <w:pStyle w:val="ConsPlusNormal"/>
        <w:spacing w:before="280"/>
        <w:ind w:firstLine="540"/>
        <w:jc w:val="both"/>
      </w:pPr>
      <w:r>
        <w:t xml:space="preserve">10) налог, уплаченный налогоплательщиком при получении им в порядке дарения акций, паев в соответствии с </w:t>
      </w:r>
      <w:hyperlink w:anchor="P8116">
        <w:r>
          <w:rPr>
            <w:color w:val="0000FF"/>
          </w:rPr>
          <w:t>пунктом 18.1 статьи 217</w:t>
        </w:r>
      </w:hyperlink>
      <w:r>
        <w:t xml:space="preserve"> настоящего Кодекса;</w:t>
      </w:r>
    </w:p>
    <w:p w:rsidR="000125BB" w:rsidRDefault="000125BB">
      <w:pPr>
        <w:pStyle w:val="ConsPlusNormal"/>
        <w:spacing w:before="28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853">
        <w:r>
          <w:rPr>
            <w:color w:val="0000FF"/>
          </w:rPr>
          <w:t>маржинальных сделок</w:t>
        </w:r>
      </w:hyperlink>
      <w:r>
        <w:t xml:space="preserve">), в пределах сумм, рассчитанных исходя из действующей на дату выплаты процентов </w:t>
      </w:r>
      <w:hyperlink r:id="rId4854">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0125BB" w:rsidRDefault="000125BB">
      <w:pPr>
        <w:pStyle w:val="ConsPlusNormal"/>
        <w:spacing w:before="280"/>
        <w:ind w:firstLine="540"/>
        <w:jc w:val="both"/>
      </w:pPr>
      <w:r>
        <w:lastRenderedPageBreak/>
        <w:t xml:space="preserve">12) </w:t>
      </w:r>
      <w:hyperlink r:id="rId4855">
        <w:r>
          <w:rPr>
            <w:color w:val="0000FF"/>
          </w:rPr>
          <w:t>другие расходы</w:t>
        </w:r>
      </w:hyperlink>
      <w:r>
        <w:t>,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0125BB" w:rsidRDefault="000125BB">
      <w:pPr>
        <w:pStyle w:val="ConsPlusNormal"/>
        <w:jc w:val="both"/>
      </w:pPr>
      <w:r>
        <w:t xml:space="preserve">(в ред. Федерального </w:t>
      </w:r>
      <w:hyperlink r:id="rId4856">
        <w:r>
          <w:rPr>
            <w:color w:val="0000FF"/>
          </w:rPr>
          <w:t>закона</w:t>
        </w:r>
      </w:hyperlink>
      <w:r>
        <w:t xml:space="preserve"> от 03.07.2016 N 242-ФЗ)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10.1 ст. 214.1 (в ред. ФЗ от 28.11.2025 N 425-ФЗ) </w:t>
            </w:r>
            <w:hyperlink r:id="rId4857">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933" w:name="P7307"/>
      <w:bookmarkEnd w:id="933"/>
      <w:r>
        <w:t xml:space="preserve">10.1. Расходами на приобретение акций </w:t>
      </w:r>
      <w:hyperlink r:id="rId4858">
        <w:r>
          <w:rPr>
            <w:color w:val="0000FF"/>
          </w:rPr>
          <w:t>экономически значимой организации</w:t>
        </w:r>
      </w:hyperlink>
      <w:r>
        <w:t xml:space="preserve"> либо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859">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с учетом установленных настоящим пунктом особенностей признаются документально подтвержденные и фактически осуществленные налогоплательщиком расходы, связанные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4860">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этой иностранной холдинговой компании, в балансовой стоимости ее активов по данным финансовой отчетности, указанной в </w:t>
      </w:r>
      <w:hyperlink w:anchor="P12694">
        <w:r>
          <w:rPr>
            <w:color w:val="0000FF"/>
          </w:rPr>
          <w:t>пункте 2.6 статьи 277</w:t>
        </w:r>
      </w:hyperlink>
      <w:r>
        <w:t xml:space="preserve"> настоящего Кодекса, в том числе с учетом установленных в </w:t>
      </w:r>
      <w:hyperlink w:anchor="P12694">
        <w:r>
          <w:rPr>
            <w:color w:val="0000FF"/>
          </w:rPr>
          <w:t>пункте 2.6 статьи 277</w:t>
        </w:r>
      </w:hyperlink>
      <w:r>
        <w:t xml:space="preserve"> настоящего Кодекса особенностей.</w:t>
      </w:r>
    </w:p>
    <w:p w:rsidR="000125BB" w:rsidRDefault="000125BB">
      <w:pPr>
        <w:pStyle w:val="ConsPlusNormal"/>
        <w:jc w:val="both"/>
      </w:pPr>
      <w:r>
        <w:t xml:space="preserve">(в ред. Федерального </w:t>
      </w:r>
      <w:hyperlink r:id="rId4861">
        <w:r>
          <w:rPr>
            <w:color w:val="0000FF"/>
          </w:rPr>
          <w:t>закона</w:t>
        </w:r>
      </w:hyperlink>
      <w:r>
        <w:t xml:space="preserve"> от 28.11.2025 N 425-ФЗ)</w:t>
      </w:r>
    </w:p>
    <w:p w:rsidR="000125BB" w:rsidRDefault="000125BB">
      <w:pPr>
        <w:pStyle w:val="ConsPlusNormal"/>
        <w:spacing w:before="280"/>
        <w:ind w:firstLine="540"/>
        <w:jc w:val="both"/>
      </w:pPr>
      <w:bookmarkStart w:id="934" w:name="P7309"/>
      <w:bookmarkEnd w:id="934"/>
      <w:r>
        <w:t xml:space="preserve">В случае косвенного участия налогоплательщика в уставном капитале иностранной холдинговой компании, указанной в </w:t>
      </w:r>
      <w:hyperlink r:id="rId4862">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расходы на приобретение акций экономически значимой организации либо организации, созданной в судебном порядке, определенные в соответствии с порядком, предусмотренным </w:t>
      </w:r>
      <w:hyperlink w:anchor="P7307">
        <w:r>
          <w:rPr>
            <w:color w:val="0000FF"/>
          </w:rPr>
          <w:t>абзацем первым</w:t>
        </w:r>
      </w:hyperlink>
      <w:r>
        <w:t xml:space="preserve"> настоящего пункта, увеличиваются на величину (величины), определенную (определенные) в результате умножения документально подтвержденных и фактически осуществленных налогоплательщиком расходов, связанных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на произведение долей, рассчитываемых в </w:t>
      </w:r>
      <w:r>
        <w:lastRenderedPageBreak/>
        <w:t xml:space="preserve">соответствии с положениями </w:t>
      </w:r>
      <w:hyperlink w:anchor="P7310">
        <w:r>
          <w:rPr>
            <w:color w:val="0000FF"/>
          </w:rPr>
          <w:t>абзаца третьего</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0125BB" w:rsidRDefault="000125BB">
      <w:pPr>
        <w:pStyle w:val="ConsPlusNormal"/>
        <w:spacing w:before="280"/>
        <w:ind w:firstLine="540"/>
        <w:jc w:val="both"/>
      </w:pPr>
      <w:bookmarkStart w:id="935" w:name="P7310"/>
      <w:bookmarkEnd w:id="935"/>
      <w:r>
        <w:t xml:space="preserve">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указанной в </w:t>
      </w:r>
      <w:hyperlink w:anchor="P12694">
        <w:r>
          <w:rPr>
            <w:color w:val="0000FF"/>
          </w:rPr>
          <w:t>пункте 2.6 статьи 277</w:t>
        </w:r>
      </w:hyperlink>
      <w:r>
        <w:t xml:space="preserve"> настоящего Кодекса, в том числе с учетом установленных в </w:t>
      </w:r>
      <w:hyperlink w:anchor="P12694">
        <w:r>
          <w:rPr>
            <w:color w:val="0000FF"/>
          </w:rPr>
          <w:t>пункте 2.6 статьи 277</w:t>
        </w:r>
      </w:hyperlink>
      <w:r>
        <w:t xml:space="preserve"> настоящего Кодекса особенностей.</w:t>
      </w:r>
    </w:p>
    <w:p w:rsidR="000125BB" w:rsidRDefault="000125BB">
      <w:pPr>
        <w:pStyle w:val="ConsPlusNormal"/>
        <w:jc w:val="both"/>
      </w:pPr>
      <w:r>
        <w:t xml:space="preserve">(в ред. Федерального </w:t>
      </w:r>
      <w:hyperlink r:id="rId4863">
        <w:r>
          <w:rPr>
            <w:color w:val="0000FF"/>
          </w:rPr>
          <w:t>закона</w:t>
        </w:r>
      </w:hyperlink>
      <w:r>
        <w:t xml:space="preserve"> от 28.11.2025 N 425-ФЗ)</w:t>
      </w:r>
    </w:p>
    <w:p w:rsidR="000125BB" w:rsidRDefault="000125BB">
      <w:pPr>
        <w:pStyle w:val="ConsPlusNormal"/>
        <w:spacing w:before="28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307">
        <w:r>
          <w:rPr>
            <w:color w:val="0000FF"/>
          </w:rPr>
          <w:t>абзацами первым</w:t>
        </w:r>
      </w:hyperlink>
      <w:r>
        <w:t xml:space="preserve"> - </w:t>
      </w:r>
      <w:hyperlink w:anchor="P7310">
        <w:r>
          <w:rPr>
            <w:color w:val="0000FF"/>
          </w:rPr>
          <w:t>третьим</w:t>
        </w:r>
      </w:hyperlink>
      <w:r>
        <w:t xml:space="preserve"> настоящего пункта и (или) </w:t>
      </w:r>
      <w:hyperlink w:anchor="P8973">
        <w:r>
          <w:rPr>
            <w:color w:val="0000FF"/>
          </w:rPr>
          <w:t>подпунктом 2.7 пункта 2 статьи 220</w:t>
        </w:r>
      </w:hyperlink>
      <w:r>
        <w:t xml:space="preserve"> настоящего Кодекса, расходы налогоплательщика на приобретение акций (ценных бумаг иностранного эмитента, удостоверяющих права на акции) соответствующей иностранной холдинговой компании и (или) акций организации (организаций), через прямое участие в которой (которых) организовано косвенное участие налогоплательщика в уставном капитале иностранной холдинговой компании, уменьшаются на соответствующие части таких расходов, которые были учтены при определении указанных расходов на приобретение акций экономически значимой организации либо организации, созданной в судебном порядке, в соответствии с </w:t>
      </w:r>
      <w:hyperlink w:anchor="P7307">
        <w:r>
          <w:rPr>
            <w:color w:val="0000FF"/>
          </w:rPr>
          <w:t>абзацами первым</w:t>
        </w:r>
      </w:hyperlink>
      <w:r>
        <w:t xml:space="preserve"> - </w:t>
      </w:r>
      <w:hyperlink w:anchor="P7310">
        <w:r>
          <w:rPr>
            <w:color w:val="0000FF"/>
          </w:rPr>
          <w:t>третьим</w:t>
        </w:r>
      </w:hyperlink>
      <w:r>
        <w:t xml:space="preserve"> настоящего пункта или были учтены при определении расходов на приобретение доли в уставном капитале экономически значимой организации либо доли в уставном капитале организации, созданной в судебном порядке, в соответствии с </w:t>
      </w:r>
      <w:hyperlink w:anchor="P8973">
        <w:r>
          <w:rPr>
            <w:color w:val="0000FF"/>
          </w:rPr>
          <w:t>подпунктом 2.7 пункта 2 статьи 220</w:t>
        </w:r>
      </w:hyperlink>
      <w:r>
        <w:t xml:space="preserve"> настоящего Кодекса.</w:t>
      </w:r>
    </w:p>
    <w:p w:rsidR="000125BB" w:rsidRDefault="000125BB">
      <w:pPr>
        <w:pStyle w:val="ConsPlusNormal"/>
        <w:spacing w:before="280"/>
        <w:ind w:firstLine="540"/>
        <w:jc w:val="both"/>
      </w:pPr>
      <w:r>
        <w:t xml:space="preserve">Учет расходов при определении налоговой базы производится налоговым агентом по заявлению налогоплательщика на основании представленных ему налогоплательщиком документов, подтверждающих в части прямого участия налогоплательщика в иностранной холдинговой компании расходы, связанные с приобретением акций (долей в уставном капитале) этой иностранной холдинговой компании, расчета расходов, связанных с приобретением акций экономически значимой организации либо организации, созданной в судебном порядке, либо ценных бумаг иностранного эмитента, удостоверяющих права на акции иностранной холдинговой компании, в случае косвенного участия налогоплательщика в иностранной холдинговой компании в части такого косвенного участия с представлением подтверждающих такой расчет документов (нотариально заверенных копий документов), а также расчета доли балансовой стоимости акций экономически значимой организации, принадлежащих указанной иностранной холдинговой </w:t>
      </w:r>
      <w:r>
        <w:lastRenderedPageBreak/>
        <w:t xml:space="preserve">компании, в балансовой стоимости ее активов по данным финансовой отчетности, указанной в </w:t>
      </w:r>
      <w:hyperlink w:anchor="P12694">
        <w:r>
          <w:rPr>
            <w:color w:val="0000FF"/>
          </w:rPr>
          <w:t>пункте 2.6 статьи 277</w:t>
        </w:r>
      </w:hyperlink>
      <w:r>
        <w:t xml:space="preserve"> настоящего Кодекса, в том числе с учетом установленных </w:t>
      </w:r>
      <w:hyperlink w:anchor="P12694">
        <w:r>
          <w:rPr>
            <w:color w:val="0000FF"/>
          </w:rPr>
          <w:t>пунктом 2.6 статьи 277</w:t>
        </w:r>
      </w:hyperlink>
      <w:r>
        <w:t xml:space="preserve"> настоящего Кодекса особенностей, и (или) расчета доли балансовой стоимости акций (долей в уставном капитале) прямого участия в следующей организации 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с представлением подтверждающих такой расчет документов (нотариально заверенных копий документов), если иное не предусмотрено </w:t>
      </w:r>
      <w:hyperlink w:anchor="P7315">
        <w:r>
          <w:rPr>
            <w:color w:val="0000FF"/>
          </w:rPr>
          <w:t>абзацем шестым</w:t>
        </w:r>
      </w:hyperlink>
      <w:r>
        <w:t xml:space="preserve"> настоящего пункта.</w:t>
      </w:r>
    </w:p>
    <w:p w:rsidR="000125BB" w:rsidRDefault="000125BB">
      <w:pPr>
        <w:pStyle w:val="ConsPlusNormal"/>
        <w:jc w:val="both"/>
      </w:pPr>
      <w:r>
        <w:t xml:space="preserve">(в ред. Федерального </w:t>
      </w:r>
      <w:hyperlink r:id="rId4864">
        <w:r>
          <w:rPr>
            <w:color w:val="0000FF"/>
          </w:rPr>
          <w:t>закона</w:t>
        </w:r>
      </w:hyperlink>
      <w:r>
        <w:t xml:space="preserve"> от 28.11.2025 N 425-ФЗ)</w:t>
      </w:r>
    </w:p>
    <w:p w:rsidR="000125BB" w:rsidRDefault="000125BB">
      <w:pPr>
        <w:pStyle w:val="ConsPlusNormal"/>
        <w:spacing w:before="280"/>
        <w:ind w:firstLine="540"/>
        <w:jc w:val="both"/>
      </w:pPr>
      <w:bookmarkStart w:id="936" w:name="P7315"/>
      <w:bookmarkEnd w:id="936"/>
      <w:r>
        <w:t xml:space="preserve">В случае, если иностранная холдинговая компания является публичной компанией по состоянию на 1 марта 2022 года, расчет доли балансовой стоимости акций экономически значимой организации, принадлежащих указанной иностранной холдинговой компании, в балансовой стоимости ее активов на дату, указанную в </w:t>
      </w:r>
      <w:hyperlink w:anchor="P12694">
        <w:r>
          <w:rPr>
            <w:color w:val="0000FF"/>
          </w:rPr>
          <w:t>пункте 2.6 статьи 277</w:t>
        </w:r>
      </w:hyperlink>
      <w:r>
        <w:t xml:space="preserve"> настоящего Кодекса, в том числе с учетом установленных </w:t>
      </w:r>
      <w:hyperlink w:anchor="P12694">
        <w:r>
          <w:rPr>
            <w:color w:val="0000FF"/>
          </w:rPr>
          <w:t>пунктом 2.6 статьи 277</w:t>
        </w:r>
      </w:hyperlink>
      <w:r>
        <w:t xml:space="preserve"> настоящего Кодекса особенностей, производится соответствующей экономически значимой организацией и опубликовывается в течение сроков, установленных </w:t>
      </w:r>
      <w:hyperlink w:anchor="P12694">
        <w:r>
          <w:rPr>
            <w:color w:val="0000FF"/>
          </w:rPr>
          <w:t>пунктом 2.6 статьи 277</w:t>
        </w:r>
      </w:hyperlink>
      <w:r>
        <w:t xml:space="preserve"> настоящего Кодекса,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и представление налогоплательщиком налоговому агенту документов (нотариально заверенных копий документов), подтверждающих такой расчет, не требуется.</w:t>
      </w:r>
    </w:p>
    <w:p w:rsidR="000125BB" w:rsidRDefault="000125BB">
      <w:pPr>
        <w:pStyle w:val="ConsPlusNormal"/>
        <w:jc w:val="both"/>
      </w:pPr>
      <w:r>
        <w:t xml:space="preserve">(в ред. Федерального </w:t>
      </w:r>
      <w:hyperlink r:id="rId4865">
        <w:r>
          <w:rPr>
            <w:color w:val="0000FF"/>
          </w:rPr>
          <w:t>закона</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10.1 ст. 214.1 (в ред. ФЗ от 29.10.2024 N 362-ФЗ) </w:t>
            </w:r>
            <w:hyperlink r:id="rId4866">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При частичном получении физическим лицом акций экономически значимой организации расходами на приобретение соответствующей части акций экономически значимой организации признается соответствующая часть суммы расходов, которая определяется в соответствии с настоящим пунктом в случае приобретения акций,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4867">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0125BB" w:rsidRDefault="000125BB">
      <w:pPr>
        <w:pStyle w:val="ConsPlusNormal"/>
        <w:jc w:val="both"/>
      </w:pPr>
      <w:r>
        <w:t xml:space="preserve">(абзац введен Федеральным </w:t>
      </w:r>
      <w:hyperlink r:id="rId4868">
        <w:r>
          <w:rPr>
            <w:color w:val="0000FF"/>
          </w:rPr>
          <w:t>законом</w:t>
        </w:r>
      </w:hyperlink>
      <w:r>
        <w:t xml:space="preserve"> от 29.10.2024 N 362-ФЗ)</w:t>
      </w:r>
    </w:p>
    <w:p w:rsidR="000125BB" w:rsidRDefault="000125BB">
      <w:pPr>
        <w:pStyle w:val="ConsPlusNormal"/>
        <w:spacing w:before="280"/>
        <w:ind w:firstLine="540"/>
        <w:jc w:val="both"/>
      </w:pPr>
      <w:r>
        <w:t xml:space="preserve">В целях настоящего 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w:t>
      </w:r>
      <w:r>
        <w:lastRenderedPageBreak/>
        <w:t xml:space="preserve">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ценных бумаг (долей в уставном капитале), если при получении налогоплательщиком этих ценных бумаг (долей в уставном капитале) в порядке дарения (наследования) от указанных лиц налог в соответствии с </w:t>
      </w:r>
      <w:hyperlink w:anchor="P8111">
        <w:r>
          <w:rPr>
            <w:color w:val="0000FF"/>
          </w:rPr>
          <w:t>пунктами 18</w:t>
        </w:r>
      </w:hyperlink>
      <w:r>
        <w:t xml:space="preserve"> и (или) </w:t>
      </w:r>
      <w:hyperlink w:anchor="P8116">
        <w:r>
          <w:rPr>
            <w:color w:val="0000FF"/>
          </w:rPr>
          <w:t>18.1 статьи 217</w:t>
        </w:r>
      </w:hyperlink>
      <w: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rsidR="000125BB" w:rsidRDefault="000125BB">
      <w:pPr>
        <w:pStyle w:val="ConsPlusNormal"/>
        <w:jc w:val="both"/>
      </w:pPr>
      <w:r>
        <w:t xml:space="preserve">(абзац введен Федеральным </w:t>
      </w:r>
      <w:hyperlink r:id="rId4869">
        <w:r>
          <w:rPr>
            <w:color w:val="0000FF"/>
          </w:rPr>
          <w:t>законом</w:t>
        </w:r>
      </w:hyperlink>
      <w:r>
        <w:t xml:space="preserve"> от 28.11.2025 N 425-ФЗ)</w:t>
      </w:r>
    </w:p>
    <w:p w:rsidR="000125BB" w:rsidRDefault="000125BB">
      <w:pPr>
        <w:pStyle w:val="ConsPlusNormal"/>
        <w:jc w:val="both"/>
      </w:pPr>
      <w:r>
        <w:t xml:space="preserve">(п. 10.1 введен Федеральным </w:t>
      </w:r>
      <w:hyperlink r:id="rId4870">
        <w:r>
          <w:rPr>
            <w:color w:val="0000FF"/>
          </w:rPr>
          <w:t>законом</w:t>
        </w:r>
      </w:hyperlink>
      <w:r>
        <w:t xml:space="preserve"> от 19.12.2023 N 595-ФЗ)</w:t>
      </w:r>
    </w:p>
    <w:p w:rsidR="000125BB" w:rsidRDefault="000125BB">
      <w:pPr>
        <w:pStyle w:val="ConsPlusNormal"/>
        <w:spacing w:before="28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0125BB" w:rsidRDefault="000125BB">
      <w:pPr>
        <w:pStyle w:val="ConsPlusNormal"/>
        <w:jc w:val="both"/>
      </w:pPr>
      <w:r>
        <w:t xml:space="preserve">(в ред. Федерального </w:t>
      </w:r>
      <w:hyperlink r:id="rId4871">
        <w:r>
          <w:rPr>
            <w:color w:val="0000FF"/>
          </w:rPr>
          <w:t>закона</w:t>
        </w:r>
      </w:hyperlink>
      <w:r>
        <w:t xml:space="preserve"> от 03.07.2016 N 242-ФЗ)</w:t>
      </w:r>
    </w:p>
    <w:p w:rsidR="000125BB" w:rsidRDefault="000125BB">
      <w:pPr>
        <w:pStyle w:val="ConsPlusNormal"/>
        <w:spacing w:before="280"/>
        <w:ind w:firstLine="540"/>
        <w:jc w:val="both"/>
      </w:pPr>
      <w:bookmarkStart w:id="937" w:name="P7326"/>
      <w:bookmarkEnd w:id="93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7279">
        <w:r>
          <w:rPr>
            <w:color w:val="0000FF"/>
          </w:rPr>
          <w:t>пункте 10</w:t>
        </w:r>
      </w:hyperlink>
      <w:r>
        <w:t xml:space="preserve"> настоящей статьи.</w:t>
      </w:r>
    </w:p>
    <w:p w:rsidR="000125BB" w:rsidRDefault="000125BB">
      <w:pPr>
        <w:pStyle w:val="ConsPlusNormal"/>
        <w:jc w:val="both"/>
      </w:pPr>
      <w:r>
        <w:t xml:space="preserve">(в ред. Федерального </w:t>
      </w:r>
      <w:hyperlink r:id="rId4872">
        <w:r>
          <w:rPr>
            <w:color w:val="0000FF"/>
          </w:rPr>
          <w:t>закона</w:t>
        </w:r>
      </w:hyperlink>
      <w:r>
        <w:t xml:space="preserve"> от 03.07.2016 N 242-ФЗ)</w:t>
      </w:r>
    </w:p>
    <w:p w:rsidR="000125BB" w:rsidRDefault="000125BB">
      <w:pPr>
        <w:pStyle w:val="ConsPlusNormal"/>
        <w:spacing w:before="28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9450">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0125BB" w:rsidRDefault="000125BB">
      <w:pPr>
        <w:pStyle w:val="ConsPlusNormal"/>
        <w:jc w:val="both"/>
      </w:pPr>
      <w:r>
        <w:t xml:space="preserve">(в ред. Федеральных законов от 28.12.2010 </w:t>
      </w:r>
      <w:hyperlink r:id="rId4873">
        <w:r>
          <w:rPr>
            <w:color w:val="0000FF"/>
          </w:rPr>
          <w:t>N 395-ФЗ</w:t>
        </w:r>
      </w:hyperlink>
      <w:r>
        <w:t xml:space="preserve">, от 03.07.2016 </w:t>
      </w:r>
      <w:hyperlink r:id="rId4874">
        <w:r>
          <w:rPr>
            <w:color w:val="0000FF"/>
          </w:rPr>
          <w:t>N 242-ФЗ</w:t>
        </w:r>
      </w:hyperlink>
      <w:r>
        <w:t>)</w:t>
      </w:r>
    </w:p>
    <w:p w:rsidR="000125BB" w:rsidRDefault="000125BB">
      <w:pPr>
        <w:pStyle w:val="ConsPlusNormal"/>
        <w:spacing w:before="28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7231">
        <w:r>
          <w:rPr>
            <w:color w:val="0000FF"/>
          </w:rPr>
          <w:t>подпунктах 1</w:t>
        </w:r>
      </w:hyperlink>
      <w:r>
        <w:t xml:space="preserve"> - </w:t>
      </w:r>
      <w:hyperlink w:anchor="P7237">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w:t>
      </w:r>
      <w:r>
        <w:lastRenderedPageBreak/>
        <w:t>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0125BB" w:rsidRDefault="000125BB">
      <w:pPr>
        <w:pStyle w:val="ConsPlusNormal"/>
        <w:jc w:val="both"/>
      </w:pPr>
      <w:r>
        <w:t xml:space="preserve">(в ред. Федеральных законов от 28.12.2013 </w:t>
      </w:r>
      <w:hyperlink r:id="rId4875">
        <w:r>
          <w:rPr>
            <w:color w:val="0000FF"/>
          </w:rPr>
          <w:t>N 420-ФЗ</w:t>
        </w:r>
      </w:hyperlink>
      <w:r>
        <w:t xml:space="preserve">, от 29.12.2014 </w:t>
      </w:r>
      <w:hyperlink r:id="rId4876">
        <w:r>
          <w:rPr>
            <w:color w:val="0000FF"/>
          </w:rPr>
          <w:t>N 460-ФЗ</w:t>
        </w:r>
      </w:hyperlink>
      <w:r>
        <w:t xml:space="preserve">, от 28.11.2015 </w:t>
      </w:r>
      <w:hyperlink r:id="rId4877">
        <w:r>
          <w:rPr>
            <w:color w:val="0000FF"/>
          </w:rPr>
          <w:t>N 327-ФЗ</w:t>
        </w:r>
      </w:hyperlink>
      <w:r>
        <w:t xml:space="preserve">, от 03.07.2016 </w:t>
      </w:r>
      <w:hyperlink r:id="rId4878">
        <w:r>
          <w:rPr>
            <w:color w:val="0000FF"/>
          </w:rPr>
          <w:t>N 242-ФЗ</w:t>
        </w:r>
      </w:hyperlink>
      <w:r>
        <w:t>)</w:t>
      </w:r>
    </w:p>
    <w:p w:rsidR="000125BB" w:rsidRDefault="000125BB">
      <w:pPr>
        <w:pStyle w:val="ConsPlusNormal"/>
        <w:spacing w:before="28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0125BB" w:rsidRDefault="000125BB">
      <w:pPr>
        <w:pStyle w:val="ConsPlusNormal"/>
        <w:jc w:val="both"/>
      </w:pPr>
      <w:r>
        <w:t xml:space="preserve">(в ред. Федерального </w:t>
      </w:r>
      <w:hyperlink r:id="rId4879">
        <w:r>
          <w:rPr>
            <w:color w:val="0000FF"/>
          </w:rPr>
          <w:t>закона</w:t>
        </w:r>
      </w:hyperlink>
      <w:r>
        <w:t xml:space="preserve"> от 03.07.2016 N 242-ФЗ)</w:t>
      </w:r>
    </w:p>
    <w:p w:rsidR="000125BB" w:rsidRDefault="000125BB">
      <w:pPr>
        <w:pStyle w:val="ConsPlusNormal"/>
        <w:spacing w:before="28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0125BB" w:rsidRDefault="000125BB">
      <w:pPr>
        <w:pStyle w:val="ConsPlusNormal"/>
        <w:jc w:val="both"/>
      </w:pPr>
      <w:r>
        <w:t xml:space="preserve">(в ред. Федерального </w:t>
      </w:r>
      <w:hyperlink r:id="rId4880">
        <w:r>
          <w:rPr>
            <w:color w:val="0000FF"/>
          </w:rPr>
          <w:t>закона</w:t>
        </w:r>
      </w:hyperlink>
      <w:r>
        <w:t xml:space="preserve"> от 03.07.2016 N 242-ФЗ)</w:t>
      </w:r>
    </w:p>
    <w:p w:rsidR="000125BB" w:rsidRDefault="000125BB">
      <w:pPr>
        <w:pStyle w:val="ConsPlusNormal"/>
        <w:spacing w:before="28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0125BB" w:rsidRDefault="000125BB">
      <w:pPr>
        <w:pStyle w:val="ConsPlusNormal"/>
        <w:jc w:val="both"/>
      </w:pPr>
      <w:r>
        <w:t xml:space="preserve">(в ред. Федерального </w:t>
      </w:r>
      <w:hyperlink r:id="rId4881">
        <w:r>
          <w:rPr>
            <w:color w:val="0000FF"/>
          </w:rPr>
          <w:t>закона</w:t>
        </w:r>
      </w:hyperlink>
      <w:r>
        <w:t xml:space="preserve"> от 28.12.2010 N 395-ФЗ)</w:t>
      </w:r>
    </w:p>
    <w:p w:rsidR="000125BB" w:rsidRDefault="000125BB">
      <w:pPr>
        <w:pStyle w:val="ConsPlusNormal"/>
        <w:spacing w:before="280"/>
        <w:ind w:firstLine="540"/>
        <w:jc w:val="both"/>
      </w:pPr>
      <w:r>
        <w:t xml:space="preserve">Отрицательный финансовый результат по каждой совокупности операций, указанных в </w:t>
      </w:r>
      <w:hyperlink w:anchor="P7231">
        <w:r>
          <w:rPr>
            <w:color w:val="0000FF"/>
          </w:rPr>
          <w:t>подпунктах 1</w:t>
        </w:r>
      </w:hyperlink>
      <w:r>
        <w:t xml:space="preserve"> - </w:t>
      </w:r>
      <w:hyperlink w:anchor="P7237">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9046">
        <w:r>
          <w:rPr>
            <w:color w:val="0000FF"/>
          </w:rPr>
          <w:t>статьей 220.1</w:t>
        </w:r>
      </w:hyperlink>
      <w:r>
        <w:t xml:space="preserve"> настоящего Кодекса.</w:t>
      </w:r>
    </w:p>
    <w:p w:rsidR="000125BB" w:rsidRDefault="000125BB">
      <w:pPr>
        <w:pStyle w:val="ConsPlusNormal"/>
        <w:jc w:val="both"/>
      </w:pPr>
      <w:r>
        <w:t xml:space="preserve">(в ред. Федеральных законов от 29.12.2014 </w:t>
      </w:r>
      <w:hyperlink r:id="rId4882">
        <w:r>
          <w:rPr>
            <w:color w:val="0000FF"/>
          </w:rPr>
          <w:t>N 460-ФЗ</w:t>
        </w:r>
      </w:hyperlink>
      <w:r>
        <w:t xml:space="preserve">, от 03.07.2016 </w:t>
      </w:r>
      <w:hyperlink r:id="rId4883">
        <w:r>
          <w:rPr>
            <w:color w:val="0000FF"/>
          </w:rPr>
          <w:t>N 242-ФЗ</w:t>
        </w:r>
      </w:hyperlink>
      <w:r>
        <w:t>)</w:t>
      </w:r>
    </w:p>
    <w:p w:rsidR="000125BB" w:rsidRDefault="000125BB">
      <w:pPr>
        <w:pStyle w:val="ConsPlusNormal"/>
        <w:spacing w:before="280"/>
        <w:ind w:firstLine="540"/>
        <w:jc w:val="both"/>
      </w:pPr>
      <w:bookmarkStart w:id="938" w:name="P7340"/>
      <w:bookmarkEnd w:id="938"/>
      <w:r>
        <w:t xml:space="preserve">Финансовый результат, полученный в налоговом периоде по операциям с инвестиционными паями дополнительно сформированного в соответствии с Федеральным </w:t>
      </w:r>
      <w:hyperlink r:id="rId4884">
        <w:r>
          <w:rPr>
            <w:color w:val="0000FF"/>
          </w:rPr>
          <w:t>законом</w:t>
        </w:r>
      </w:hyperlink>
      <w:r>
        <w:t xml:space="preserve"> от 14 июля 2022 года N 319-ФЗ "О внесении изменений в отдельные законодательные акты Российской Федерации" паевого инвестиционного </w:t>
      </w:r>
      <w:r>
        <w:lastRenderedPageBreak/>
        <w:t xml:space="preserve">фонда (далее в целях настоящего Кодекса - дополнительный фонд),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4885">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учитывается при определении финансового результата, полученного в налоговом периоде по операциям с ценными бумагами, обращающимися на организованном рынке ценных бумаг.</w:t>
      </w:r>
    </w:p>
    <w:p w:rsidR="000125BB" w:rsidRDefault="000125BB">
      <w:pPr>
        <w:pStyle w:val="ConsPlusNormal"/>
        <w:jc w:val="both"/>
      </w:pPr>
      <w:r>
        <w:t xml:space="preserve">(абзац введен Федеральным </w:t>
      </w:r>
      <w:hyperlink r:id="rId4886">
        <w:r>
          <w:rPr>
            <w:color w:val="0000FF"/>
          </w:rPr>
          <w:t>законом</w:t>
        </w:r>
      </w:hyperlink>
      <w:r>
        <w:t xml:space="preserve"> от 14.02.2024 N 8-ФЗ)</w:t>
      </w:r>
    </w:p>
    <w:p w:rsidR="000125BB" w:rsidRDefault="000125BB">
      <w:pPr>
        <w:pStyle w:val="ConsPlusNormal"/>
        <w:spacing w:before="28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0125BB" w:rsidRDefault="000125BB">
      <w:pPr>
        <w:pStyle w:val="ConsPlusNormal"/>
        <w:jc w:val="both"/>
      </w:pPr>
      <w:r>
        <w:t xml:space="preserve">(в ред. Федерального </w:t>
      </w:r>
      <w:hyperlink r:id="rId4887">
        <w:r>
          <w:rPr>
            <w:color w:val="0000FF"/>
          </w:rPr>
          <w:t>закона</w:t>
        </w:r>
      </w:hyperlink>
      <w:r>
        <w:t xml:space="preserve"> от 03.07.2016 N 242-ФЗ)</w:t>
      </w:r>
    </w:p>
    <w:p w:rsidR="000125BB" w:rsidRDefault="000125BB">
      <w:pPr>
        <w:pStyle w:val="ConsPlusNormal"/>
        <w:spacing w:before="280"/>
        <w:ind w:firstLine="540"/>
        <w:jc w:val="both"/>
      </w:pPr>
      <w:r>
        <w:t xml:space="preserve">Абзац утратил силу. - Федеральный </w:t>
      </w:r>
      <w:hyperlink r:id="rId4888">
        <w:r>
          <w:rPr>
            <w:color w:val="0000FF"/>
          </w:rPr>
          <w:t>закон</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абз. 3 п. 13 ст. 214.1 излагается в новой редакции (</w:t>
            </w:r>
            <w:hyperlink r:id="rId4889">
              <w:r>
                <w:rPr>
                  <w:color w:val="0000FF"/>
                </w:rPr>
                <w:t>ФЗ</w:t>
              </w:r>
            </w:hyperlink>
            <w:r>
              <w:rPr>
                <w:color w:val="392C69"/>
              </w:rPr>
              <w:t xml:space="preserve"> от 28.11.2025 N 425-ФЗ). См. будущую </w:t>
            </w:r>
            <w:hyperlink r:id="rId4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0125BB" w:rsidRDefault="000125BB">
      <w:pPr>
        <w:pStyle w:val="ConsPlusNormal"/>
        <w:spacing w:before="28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0125BB" w:rsidRDefault="000125BB">
      <w:pPr>
        <w:pStyle w:val="ConsPlusNormal"/>
        <w:spacing w:before="280"/>
        <w:ind w:firstLine="540"/>
        <w:jc w:val="both"/>
      </w:pPr>
      <w:r>
        <w:t xml:space="preserve">При реализации акций,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727">
        <w:r>
          <w:rPr>
            <w:color w:val="0000FF"/>
          </w:rPr>
          <w:t>пунктами 4</w:t>
        </w:r>
      </w:hyperlink>
      <w:r>
        <w:t xml:space="preserve"> - </w:t>
      </w:r>
      <w:hyperlink w:anchor="P1274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w:t>
      </w:r>
    </w:p>
    <w:p w:rsidR="000125BB" w:rsidRDefault="000125BB">
      <w:pPr>
        <w:pStyle w:val="ConsPlusNormal"/>
        <w:jc w:val="both"/>
      </w:pPr>
      <w:r>
        <w:t xml:space="preserve">(в ред. Федерального </w:t>
      </w:r>
      <w:hyperlink r:id="rId4891">
        <w:r>
          <w:rPr>
            <w:color w:val="0000FF"/>
          </w:rPr>
          <w:t>закона</w:t>
        </w:r>
      </w:hyperlink>
      <w:r>
        <w:t xml:space="preserve"> от 28.11.2025 N 425-ФЗ)</w:t>
      </w:r>
    </w:p>
    <w:p w:rsidR="000125BB" w:rsidRDefault="000125BB">
      <w:pPr>
        <w:pStyle w:val="ConsPlusNormal"/>
        <w:spacing w:before="28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w:t>
      </w:r>
      <w:r>
        <w:lastRenderedPageBreak/>
        <w:t xml:space="preserve">фонда, являющегося некоммерческой организацией, в соответствии с Федеральным </w:t>
      </w:r>
      <w:hyperlink r:id="rId489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2727">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0125BB" w:rsidRDefault="000125BB">
      <w:pPr>
        <w:pStyle w:val="ConsPlusNormal"/>
        <w:jc w:val="both"/>
      </w:pPr>
      <w:r>
        <w:t xml:space="preserve">(абзац введен Федеральным </w:t>
      </w:r>
      <w:hyperlink r:id="rId4893">
        <w:r>
          <w:rPr>
            <w:color w:val="0000FF"/>
          </w:rPr>
          <w:t>законом</w:t>
        </w:r>
      </w:hyperlink>
      <w:r>
        <w:t xml:space="preserve"> от 23.06.2014 N 167-ФЗ)</w:t>
      </w:r>
    </w:p>
    <w:p w:rsidR="000125BB" w:rsidRDefault="000125BB">
      <w:pPr>
        <w:pStyle w:val="ConsPlusNormal"/>
        <w:spacing w:before="280"/>
        <w:ind w:firstLine="540"/>
        <w:jc w:val="both"/>
      </w:pPr>
      <w: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а также в случае выдачи налогоплательщику управляющей компанией инвестиционных паев дополнительного фонда при его формировании финансовый результат по данным операциям не определяется до момента реализации (погашения) инвестиционных паев, полученных в результате обмена (конвертации) или выдачи.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на приобретение инвестиционных паев, которыми владел налогоплательщик до их обмена (конвертации). При реализации (погашении) инвестиционных паев дополнительного фонда, полученных налогоплательщиком при его формировании, и инвестиционных паев паевого инвестиционного фонда, из которого осуществлено выделение активов в соответствии с Федеральным </w:t>
      </w:r>
      <w:hyperlink r:id="rId4894">
        <w:r>
          <w:rPr>
            <w:color w:val="0000FF"/>
          </w:rPr>
          <w:t>законом</w:t>
        </w:r>
      </w:hyperlink>
      <w:r>
        <w:t xml:space="preserve"> от 14 июля 2022 года N 319-ФЗ "О внесении изменений в отдельные законодательные акты Российской Федерации", принадлежавших налогоплательщику на праве собственности или ином вещном праве на дату такого выделения, расходами на приобретение указанных инвестиционных паев признается их стоимость, определяемая в соответствии с </w:t>
      </w:r>
      <w:hyperlink w:anchor="P12743">
        <w:r>
          <w:rPr>
            <w:color w:val="0000FF"/>
          </w:rPr>
          <w:t>пунктом 7 статьи 277</w:t>
        </w:r>
      </w:hyperlink>
      <w:r>
        <w:t xml:space="preserve"> настоящего Кодекса, при условии документального подтверждения налогоплательщиком расходов на приобретение указанных инвестиционных паев.</w:t>
      </w:r>
    </w:p>
    <w:p w:rsidR="000125BB" w:rsidRDefault="000125BB">
      <w:pPr>
        <w:pStyle w:val="ConsPlusNormal"/>
        <w:jc w:val="both"/>
      </w:pPr>
      <w:r>
        <w:t xml:space="preserve">(в ред. Федерального </w:t>
      </w:r>
      <w:hyperlink r:id="rId4895">
        <w:r>
          <w:rPr>
            <w:color w:val="0000FF"/>
          </w:rPr>
          <w:t>закона</w:t>
        </w:r>
      </w:hyperlink>
      <w:r>
        <w:t xml:space="preserve"> от 14.02.2024 N 8-ФЗ)</w:t>
      </w:r>
    </w:p>
    <w:p w:rsidR="000125BB" w:rsidRDefault="000125BB">
      <w:pPr>
        <w:pStyle w:val="ConsPlusNormal"/>
        <w:spacing w:before="28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0125BB" w:rsidRDefault="000125BB">
      <w:pPr>
        <w:pStyle w:val="ConsPlusNormal"/>
        <w:spacing w:before="280"/>
        <w:ind w:firstLine="540"/>
        <w:jc w:val="both"/>
      </w:pPr>
      <w: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w:t>
      </w:r>
      <w:r>
        <w:lastRenderedPageBreak/>
        <w:t>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0125BB" w:rsidRDefault="000125BB">
      <w:pPr>
        <w:pStyle w:val="ConsPlusNormal"/>
        <w:jc w:val="both"/>
      </w:pPr>
      <w:r>
        <w:t xml:space="preserve">(в ред. Федеральных законов от 28.12.2010 </w:t>
      </w:r>
      <w:hyperlink r:id="rId4896">
        <w:r>
          <w:rPr>
            <w:color w:val="0000FF"/>
          </w:rPr>
          <w:t>N 395-ФЗ</w:t>
        </w:r>
      </w:hyperlink>
      <w:r>
        <w:t xml:space="preserve">, от 27.11.2017 </w:t>
      </w:r>
      <w:hyperlink r:id="rId4897">
        <w:r>
          <w:rPr>
            <w:color w:val="0000FF"/>
          </w:rPr>
          <w:t>N 335-ФЗ</w:t>
        </w:r>
      </w:hyperlink>
      <w:r>
        <w:t>)</w:t>
      </w:r>
    </w:p>
    <w:p w:rsidR="000125BB" w:rsidRDefault="000125BB">
      <w:pPr>
        <w:pStyle w:val="ConsPlusNormal"/>
        <w:spacing w:before="28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8111">
        <w:r>
          <w:rPr>
            <w:color w:val="0000FF"/>
          </w:rPr>
          <w:t>пунктами 18</w:t>
        </w:r>
      </w:hyperlink>
      <w:r>
        <w:t xml:space="preserve"> и </w:t>
      </w:r>
      <w:hyperlink w:anchor="P8116">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0125BB" w:rsidRDefault="000125BB">
      <w:pPr>
        <w:pStyle w:val="ConsPlusNormal"/>
        <w:jc w:val="both"/>
      </w:pPr>
      <w:r>
        <w:t xml:space="preserve">(в ред. Федерального </w:t>
      </w:r>
      <w:hyperlink r:id="rId4898">
        <w:r>
          <w:rPr>
            <w:color w:val="0000FF"/>
          </w:rPr>
          <w:t>закона</w:t>
        </w:r>
      </w:hyperlink>
      <w:r>
        <w:t xml:space="preserve"> от 28.12.2010 N 395-ФЗ)</w:t>
      </w:r>
    </w:p>
    <w:p w:rsidR="000125BB" w:rsidRDefault="000125BB">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8254">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899">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0125BB" w:rsidRDefault="000125BB">
      <w:pPr>
        <w:pStyle w:val="ConsPlusNormal"/>
        <w:jc w:val="both"/>
      </w:pPr>
      <w:r>
        <w:t xml:space="preserve">(абзац введен Федеральным </w:t>
      </w:r>
      <w:hyperlink r:id="rId4900">
        <w:r>
          <w:rPr>
            <w:color w:val="0000FF"/>
          </w:rPr>
          <w:t>законом</w:t>
        </w:r>
      </w:hyperlink>
      <w:r>
        <w:t xml:space="preserve"> от 28.12.2017 N 436-ФЗ)</w:t>
      </w:r>
    </w:p>
    <w:p w:rsidR="000125BB" w:rsidRDefault="000125BB">
      <w:pPr>
        <w:pStyle w:val="ConsPlusNormal"/>
        <w:spacing w:before="28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90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0125BB" w:rsidRDefault="000125BB">
      <w:pPr>
        <w:pStyle w:val="ConsPlusNormal"/>
        <w:spacing w:before="28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w:t>
      </w:r>
      <w:r>
        <w:lastRenderedPageBreak/>
        <w:t xml:space="preserve">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902">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0125BB" w:rsidRDefault="000125BB">
      <w:pPr>
        <w:pStyle w:val="ConsPlusNormal"/>
        <w:spacing w:before="280"/>
        <w:ind w:firstLine="540"/>
        <w:jc w:val="both"/>
      </w:pPr>
      <w:r>
        <w:t xml:space="preserve">Если в соответствии с </w:t>
      </w:r>
      <w:hyperlink r:id="rId4903">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0125BB" w:rsidRDefault="000125BB">
      <w:pPr>
        <w:pStyle w:val="ConsPlusNormal"/>
        <w:spacing w:before="28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0125BB" w:rsidRDefault="000125BB">
      <w:pPr>
        <w:pStyle w:val="ConsPlusNormal"/>
        <w:spacing w:before="28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7009">
        <w:r>
          <w:rPr>
            <w:color w:val="0000FF"/>
          </w:rPr>
          <w:t>пунктом 4 статьи 212</w:t>
        </w:r>
      </w:hyperlink>
      <w:r>
        <w:t xml:space="preserve"> настоящего Кодекса.</w:t>
      </w:r>
    </w:p>
    <w:p w:rsidR="000125BB" w:rsidRDefault="000125BB">
      <w:pPr>
        <w:pStyle w:val="ConsPlusNormal"/>
        <w:spacing w:before="28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0125BB" w:rsidRDefault="000125BB">
      <w:pPr>
        <w:pStyle w:val="ConsPlusNormal"/>
        <w:jc w:val="both"/>
      </w:pPr>
      <w:r>
        <w:t xml:space="preserve">(в ред. Федерального </w:t>
      </w:r>
      <w:hyperlink r:id="rId4904">
        <w:r>
          <w:rPr>
            <w:color w:val="0000FF"/>
          </w:rPr>
          <w:t>закона</w:t>
        </w:r>
      </w:hyperlink>
      <w:r>
        <w:t xml:space="preserve"> от 03.07.2016 N 242-ФЗ)</w:t>
      </w:r>
    </w:p>
    <w:p w:rsidR="000125BB" w:rsidRDefault="000125BB">
      <w:pPr>
        <w:pStyle w:val="ConsPlusNormal"/>
        <w:spacing w:before="28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0125BB" w:rsidRDefault="000125BB">
      <w:pPr>
        <w:pStyle w:val="ConsPlusNormal"/>
        <w:spacing w:before="28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90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0125BB" w:rsidRDefault="000125BB">
      <w:pPr>
        <w:pStyle w:val="ConsPlusNormal"/>
        <w:jc w:val="both"/>
      </w:pPr>
      <w:r>
        <w:lastRenderedPageBreak/>
        <w:t xml:space="preserve">(абзац введен Федеральным </w:t>
      </w:r>
      <w:hyperlink r:id="rId4906">
        <w:r>
          <w:rPr>
            <w:color w:val="0000FF"/>
          </w:rPr>
          <w:t>законом</w:t>
        </w:r>
      </w:hyperlink>
      <w:r>
        <w:t xml:space="preserve"> от 21.11.2011 N 328-ФЗ)</w:t>
      </w:r>
    </w:p>
    <w:p w:rsidR="000125BB" w:rsidRDefault="000125BB">
      <w:pPr>
        <w:pStyle w:val="ConsPlusNormal"/>
        <w:spacing w:before="28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125BB" w:rsidRDefault="000125BB">
      <w:pPr>
        <w:pStyle w:val="ConsPlusNormal"/>
        <w:jc w:val="both"/>
      </w:pPr>
      <w:r>
        <w:t xml:space="preserve">(абзац введен Федеральным </w:t>
      </w:r>
      <w:hyperlink r:id="rId4907">
        <w:r>
          <w:rPr>
            <w:color w:val="0000FF"/>
          </w:rPr>
          <w:t>законом</w:t>
        </w:r>
      </w:hyperlink>
      <w:r>
        <w:t xml:space="preserve"> от 28.12.2013 N 420-ФЗ)</w:t>
      </w:r>
    </w:p>
    <w:p w:rsidR="000125BB" w:rsidRDefault="000125BB">
      <w:pPr>
        <w:pStyle w:val="ConsPlusNormal"/>
        <w:spacing w:before="28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125BB" w:rsidRDefault="000125BB">
      <w:pPr>
        <w:pStyle w:val="ConsPlusNormal"/>
        <w:jc w:val="both"/>
      </w:pPr>
      <w:r>
        <w:t xml:space="preserve">(абзац введен Федеральным </w:t>
      </w:r>
      <w:hyperlink r:id="rId4908">
        <w:r>
          <w:rPr>
            <w:color w:val="0000FF"/>
          </w:rPr>
          <w:t>законом</w:t>
        </w:r>
      </w:hyperlink>
      <w:r>
        <w:t xml:space="preserve"> от 28.12.2013 N 420-ФЗ)</w:t>
      </w:r>
    </w:p>
    <w:p w:rsidR="000125BB" w:rsidRDefault="000125BB">
      <w:pPr>
        <w:pStyle w:val="ConsPlusNormal"/>
        <w:spacing w:before="28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0125BB" w:rsidRDefault="000125BB">
      <w:pPr>
        <w:pStyle w:val="ConsPlusNormal"/>
        <w:jc w:val="both"/>
      </w:pPr>
      <w:r>
        <w:t xml:space="preserve">(абзац введен Федеральным </w:t>
      </w:r>
      <w:hyperlink r:id="rId4909">
        <w:r>
          <w:rPr>
            <w:color w:val="0000FF"/>
          </w:rPr>
          <w:t>законом</w:t>
        </w:r>
      </w:hyperlink>
      <w:r>
        <w:t xml:space="preserve"> от 19.07.2018 N 200-ФЗ)</w:t>
      </w:r>
    </w:p>
    <w:p w:rsidR="000125BB" w:rsidRDefault="000125BB">
      <w:pPr>
        <w:pStyle w:val="ConsPlusNormal"/>
        <w:spacing w:before="280"/>
        <w:ind w:firstLine="540"/>
        <w:jc w:val="both"/>
      </w:pPr>
      <w:bookmarkStart w:id="939" w:name="P7378"/>
      <w:bookmarkEnd w:id="939"/>
      <w:r>
        <w:t xml:space="preserve">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w:t>
      </w:r>
      <w:r>
        <w:lastRenderedPageBreak/>
        <w:t>налогоплательщиком фактических расходов на приобретение указанных облигаций.</w:t>
      </w:r>
    </w:p>
    <w:p w:rsidR="000125BB" w:rsidRDefault="000125BB">
      <w:pPr>
        <w:pStyle w:val="ConsPlusNormal"/>
        <w:jc w:val="both"/>
      </w:pPr>
      <w:r>
        <w:t xml:space="preserve">(абзац введен Федеральным </w:t>
      </w:r>
      <w:hyperlink r:id="rId4910">
        <w:r>
          <w:rPr>
            <w:color w:val="0000FF"/>
          </w:rPr>
          <w:t>законом</w:t>
        </w:r>
      </w:hyperlink>
      <w:r>
        <w:t xml:space="preserve"> от 19.07.2018 N 200-ФЗ)</w:t>
      </w:r>
    </w:p>
    <w:p w:rsidR="000125BB" w:rsidRDefault="000125BB">
      <w:pPr>
        <w:pStyle w:val="ConsPlusNormal"/>
        <w:spacing w:before="280"/>
        <w:ind w:firstLine="540"/>
        <w:jc w:val="both"/>
      </w:pPr>
      <w:r>
        <w:t xml:space="preserve">Если при получении налогоплательщиком ценных бумаг от личного фонда налог в соответствии с </w:t>
      </w:r>
      <w:hyperlink w:anchor="P8123">
        <w:r>
          <w:rPr>
            <w:color w:val="0000FF"/>
          </w:rPr>
          <w:t>пунктом 18.2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от личного фонда, учитываются также документально подтвержденные расходы личного фонда или учредителя личного фонда на приобретение этих ценных бумаг, если эти расходы не учитывались личным фондом или учредителем личного фонда в целях налогообложения.</w:t>
      </w:r>
    </w:p>
    <w:p w:rsidR="000125BB" w:rsidRDefault="000125BB">
      <w:pPr>
        <w:pStyle w:val="ConsPlusNormal"/>
        <w:jc w:val="both"/>
      </w:pPr>
      <w:r>
        <w:t xml:space="preserve">(абзац введен Федеральным </w:t>
      </w:r>
      <w:hyperlink r:id="rId4911">
        <w:r>
          <w:rPr>
            <w:color w:val="0000FF"/>
          </w:rPr>
          <w:t>законом</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25 п. 13 ст. 214.1 (в ред. ФЗ от 29.10.2024 N 362-ФЗ) </w:t>
            </w:r>
            <w:hyperlink r:id="rId4912">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 случае обмена (замещения) государственных ценных бумаг Российской Федерации, номинальная стоимость которых указана в иностранной валюте (еврооблигаций Российской Федерации), на замещающие еврооблигации Российской Федерации налоговая база по такой операции не определяется. При реализации (погашении) замещающих еврооблигаций Российской Федерации,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на приобретение замещаемых еврооблигаций Российской Федерации, которыми владел налогоплательщик до их обмена (замещения). В случае, если указанные в настоящем абзаце расходы произведены в иностранной валюте, эти расходы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замещающих еврооблигаций Российской Федерации. Для целей настоящего Кодекса замещающими еврооблигациями Российской Федерации признаются замещающие еврооблигации Российской Федерации, централизованный учет прав на которые осуществляется центральным депозитарием, которые выпущены в соответствии с </w:t>
      </w:r>
      <w:hyperlink r:id="rId4913">
        <w:r>
          <w:rPr>
            <w:color w:val="0000FF"/>
          </w:rPr>
          <w:t>Указом</w:t>
        </w:r>
      </w:hyperlink>
      <w:r>
        <w:t xml:space="preserve"> Президента Российской Федерации от 8 августа 2024 года N 677 "О дополнительных мерах по исполнению перед резидентами и иностранными кредиторами государственных долговых обязательств Российской Федерации, выраженных в государственных ценных бумагах, номинальная стоимость которых указана в иностранной валюте". Положение настоящего абзаца применяется держателями еврооблигаций Российской Федерации, если по состоянию на 1 марта 2022 года такие еврооблигации принадлежали им на праве собственности или ином вещном праве либо если такие еврооблигации принадлежали контролируемой иностранной компании, контролирующим лицом которой является налогоплательщик.</w:t>
      </w:r>
    </w:p>
    <w:p w:rsidR="000125BB" w:rsidRDefault="000125BB">
      <w:pPr>
        <w:pStyle w:val="ConsPlusNormal"/>
        <w:jc w:val="both"/>
      </w:pPr>
      <w:r>
        <w:t xml:space="preserve">(абзац введен Федеральным </w:t>
      </w:r>
      <w:hyperlink r:id="rId4914">
        <w:r>
          <w:rPr>
            <w:color w:val="0000FF"/>
          </w:rPr>
          <w:t>законом</w:t>
        </w:r>
      </w:hyperlink>
      <w:r>
        <w:t xml:space="preserve"> от 29.10.2024 N 362-ФЗ)</w:t>
      </w:r>
    </w:p>
    <w:p w:rsidR="000125BB" w:rsidRDefault="000125BB">
      <w:pPr>
        <w:pStyle w:val="ConsPlusNormal"/>
        <w:spacing w:before="280"/>
        <w:ind w:firstLine="540"/>
        <w:jc w:val="both"/>
      </w:pPr>
      <w:r>
        <w:lastRenderedPageBreak/>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915">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916">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917">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по состоянию на 1 марта 2022 года такие еврооблигации принадлежали им на праве собственности или ином вещном праве либо такие еврооблигации принадлежали контролируемой иностранной компании, контролирующим лицом которой является налогоплательщик.</w:t>
      </w:r>
    </w:p>
    <w:p w:rsidR="000125BB" w:rsidRDefault="000125BB">
      <w:pPr>
        <w:pStyle w:val="ConsPlusNormal"/>
        <w:jc w:val="both"/>
      </w:pPr>
      <w:r>
        <w:t xml:space="preserve">(абзац введен Федеральным </w:t>
      </w:r>
      <w:hyperlink r:id="rId4918">
        <w:r>
          <w:rPr>
            <w:color w:val="0000FF"/>
          </w:rPr>
          <w:t>законом</w:t>
        </w:r>
      </w:hyperlink>
      <w:r>
        <w:t xml:space="preserve"> от 31.07.2023 N 389-ФЗ; в ред. Федерального </w:t>
      </w:r>
      <w:hyperlink r:id="rId4919">
        <w:r>
          <w:rPr>
            <w:color w:val="0000FF"/>
          </w:rPr>
          <w:t>закона</w:t>
        </w:r>
      </w:hyperlink>
      <w:r>
        <w:t xml:space="preserve"> от 19.12.2023 N 611-ФЗ)</w:t>
      </w:r>
    </w:p>
    <w:p w:rsidR="000125BB" w:rsidRDefault="000125BB">
      <w:pPr>
        <w:pStyle w:val="ConsPlusNormal"/>
        <w:spacing w:before="280"/>
        <w:ind w:firstLine="540"/>
        <w:jc w:val="both"/>
      </w:pPr>
      <w:r>
        <w:t>Суммы накопленного процентного (купонного) дохода, уплаченные налогоплательщиком в составе расходов на приобретение ценной бумаги (при условии возможности определения такого дохода до выплаты процентного (купонного) дохода), уменьшают доход в виде купона, полученного налогоплательщиком по такой ценной бумаге впервые после ее приобретения. В случае уменьшения в соответствии с настоящим абзацем дохода в виде купона на суммы накопленного процентного (купонного) дохода сумма расходов на приобретение соответствующей ценной бумаги, учитываемая при продаже (погашении) соответствующей ценной бумаги, уменьшается на сумму такого накопленного процентного (купонного) дохода.</w:t>
      </w:r>
    </w:p>
    <w:p w:rsidR="000125BB" w:rsidRDefault="000125BB">
      <w:pPr>
        <w:pStyle w:val="ConsPlusNormal"/>
        <w:jc w:val="both"/>
      </w:pPr>
      <w:r>
        <w:t xml:space="preserve">(абзац введен Федеральным </w:t>
      </w:r>
      <w:hyperlink r:id="rId4920">
        <w:r>
          <w:rPr>
            <w:color w:val="0000FF"/>
          </w:rPr>
          <w:t>законом</w:t>
        </w:r>
      </w:hyperlink>
      <w:r>
        <w:t xml:space="preserve"> от 31.07.2023 N 389-ФЗ)</w:t>
      </w:r>
    </w:p>
    <w:p w:rsidR="000125BB" w:rsidRDefault="000125BB">
      <w:pPr>
        <w:pStyle w:val="ConsPlusNormal"/>
        <w:spacing w:before="280"/>
        <w:ind w:firstLine="540"/>
        <w:jc w:val="both"/>
      </w:pPr>
      <w:r>
        <w:t xml:space="preserve">В целях настоящей главы под накопленным процентным (купонным) доходом понимается накопленный процентный (купонный) доход, определенный в </w:t>
      </w:r>
      <w:r>
        <w:lastRenderedPageBreak/>
        <w:t xml:space="preserve">соответствии с </w:t>
      </w:r>
      <w:hyperlink w:anchor="P12965">
        <w:r>
          <w:rPr>
            <w:color w:val="0000FF"/>
          </w:rPr>
          <w:t>пунктом 27 статьи 280</w:t>
        </w:r>
      </w:hyperlink>
      <w:r>
        <w:t xml:space="preserve"> настоящего Кодекса.</w:t>
      </w:r>
    </w:p>
    <w:p w:rsidR="000125BB" w:rsidRDefault="000125BB">
      <w:pPr>
        <w:pStyle w:val="ConsPlusNormal"/>
        <w:jc w:val="both"/>
      </w:pPr>
      <w:r>
        <w:t xml:space="preserve">(абзац введен Федеральным </w:t>
      </w:r>
      <w:hyperlink r:id="rId4921">
        <w:r>
          <w:rPr>
            <w:color w:val="0000FF"/>
          </w:rPr>
          <w:t>законом</w:t>
        </w:r>
      </w:hyperlink>
      <w:r>
        <w:t xml:space="preserve"> от 31.07.2023 N 389-ФЗ)</w:t>
      </w:r>
    </w:p>
    <w:p w:rsidR="000125BB" w:rsidRDefault="000125BB">
      <w:pPr>
        <w:pStyle w:val="ConsPlusNormal"/>
        <w:spacing w:before="28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5299">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922">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0125BB" w:rsidRDefault="000125BB">
      <w:pPr>
        <w:pStyle w:val="ConsPlusNormal"/>
        <w:spacing w:before="28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0125BB" w:rsidRDefault="000125BB">
      <w:pPr>
        <w:pStyle w:val="ConsPlusNormal"/>
        <w:spacing w:before="28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976">
        <w:r>
          <w:rPr>
            <w:color w:val="0000FF"/>
          </w:rPr>
          <w:t>статьей 212</w:t>
        </w:r>
      </w:hyperlink>
      <w:r>
        <w:t xml:space="preserve"> настоящего Кодекса и с учетом положений </w:t>
      </w:r>
      <w:hyperlink r:id="rId4923">
        <w:r>
          <w:rPr>
            <w:color w:val="0000FF"/>
          </w:rPr>
          <w:t>статьи 105.3</w:t>
        </w:r>
      </w:hyperlink>
      <w:r>
        <w:t xml:space="preserve"> настоящего Кодекса.</w:t>
      </w:r>
    </w:p>
    <w:p w:rsidR="000125BB" w:rsidRDefault="000125BB">
      <w:pPr>
        <w:pStyle w:val="ConsPlusNormal"/>
        <w:jc w:val="both"/>
      </w:pPr>
      <w:r>
        <w:t xml:space="preserve">(п. 13.1 введен Федеральным </w:t>
      </w:r>
      <w:hyperlink r:id="rId4924">
        <w:r>
          <w:rPr>
            <w:color w:val="0000FF"/>
          </w:rPr>
          <w:t>законом</w:t>
        </w:r>
      </w:hyperlink>
      <w:r>
        <w:t xml:space="preserve"> от 15.02.2016 N 32-ФЗ)</w:t>
      </w:r>
    </w:p>
    <w:p w:rsidR="000125BB" w:rsidRDefault="000125BB">
      <w:pPr>
        <w:pStyle w:val="ConsPlusNormal"/>
        <w:spacing w:before="280"/>
        <w:ind w:firstLine="540"/>
        <w:jc w:val="both"/>
      </w:pPr>
      <w:bookmarkStart w:id="940" w:name="P7396"/>
      <w:bookmarkEnd w:id="940"/>
      <w:r>
        <w:t xml:space="preserve">13.2. Если иное не предусмотрено </w:t>
      </w:r>
      <w:hyperlink w:anchor="P7405">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8254">
        <w:r>
          <w:rPr>
            <w:color w:val="0000FF"/>
          </w:rPr>
          <w:t>пунктами 60</w:t>
        </w:r>
      </w:hyperlink>
      <w:r>
        <w:t xml:space="preserve"> и (или) </w:t>
      </w:r>
      <w:hyperlink w:anchor="P8265">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925">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0125BB" w:rsidRDefault="000125BB">
      <w:pPr>
        <w:pStyle w:val="ConsPlusNormal"/>
        <w:jc w:val="both"/>
      </w:pPr>
      <w:r>
        <w:t xml:space="preserve">(в ред. Федерального </w:t>
      </w:r>
      <w:hyperlink r:id="rId4926">
        <w:r>
          <w:rPr>
            <w:color w:val="0000FF"/>
          </w:rPr>
          <w:t>закона</w:t>
        </w:r>
      </w:hyperlink>
      <w:r>
        <w:t xml:space="preserve"> от 25.12.2018 N 490-ФЗ)</w:t>
      </w:r>
    </w:p>
    <w:p w:rsidR="000125BB" w:rsidRDefault="000125BB">
      <w:pPr>
        <w:pStyle w:val="ConsPlusNormal"/>
        <w:spacing w:before="280"/>
        <w:ind w:firstLine="540"/>
        <w:jc w:val="both"/>
      </w:pPr>
      <w:r>
        <w:lastRenderedPageBreak/>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8274">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927">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0125BB" w:rsidRDefault="000125BB">
      <w:pPr>
        <w:pStyle w:val="ConsPlusNormal"/>
        <w:jc w:val="both"/>
      </w:pPr>
      <w:r>
        <w:t xml:space="preserve">(абзац введен Федеральным </w:t>
      </w:r>
      <w:hyperlink r:id="rId4928">
        <w:r>
          <w:rPr>
            <w:color w:val="0000FF"/>
          </w:rPr>
          <w:t>законом</w:t>
        </w:r>
      </w:hyperlink>
      <w:r>
        <w:t xml:space="preserve"> от 26.03.2022 N 67-ФЗ)</w:t>
      </w:r>
    </w:p>
    <w:p w:rsidR="000125BB" w:rsidRDefault="000125BB">
      <w:pPr>
        <w:pStyle w:val="ConsPlusNormal"/>
        <w:jc w:val="both"/>
      </w:pPr>
      <w:r>
        <w:t xml:space="preserve">(п. 13.2 в ред. Федерального </w:t>
      </w:r>
      <w:hyperlink r:id="rId4929">
        <w:r>
          <w:rPr>
            <w:color w:val="0000FF"/>
          </w:rPr>
          <w:t>закона</w:t>
        </w:r>
      </w:hyperlink>
      <w:r>
        <w:t xml:space="preserve"> от 28.12.2017 N 436-ФЗ)</w:t>
      </w:r>
    </w:p>
    <w:p w:rsidR="000125BB" w:rsidRDefault="000125BB">
      <w:pPr>
        <w:pStyle w:val="ConsPlusNormal"/>
        <w:spacing w:before="28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930">
        <w:r>
          <w:rPr>
            <w:color w:val="0000FF"/>
          </w:rPr>
          <w:t>декларации</w:t>
        </w:r>
      </w:hyperlink>
      <w:r>
        <w:t xml:space="preserve">, представленной в соответствии с Федеральным </w:t>
      </w:r>
      <w:hyperlink r:id="rId493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932">
        <w:r>
          <w:rPr>
            <w:color w:val="0000FF"/>
          </w:rPr>
          <w:t>статьи 105.3</w:t>
        </w:r>
      </w:hyperlink>
      <w:r>
        <w:t xml:space="preserve"> настоящего Кодекса.</w:t>
      </w:r>
    </w:p>
    <w:p w:rsidR="000125BB" w:rsidRDefault="000125BB">
      <w:pPr>
        <w:pStyle w:val="ConsPlusNormal"/>
        <w:jc w:val="both"/>
      </w:pPr>
      <w:r>
        <w:t xml:space="preserve">(п. 13.3 введен Федеральным </w:t>
      </w:r>
      <w:hyperlink r:id="rId4933">
        <w:r>
          <w:rPr>
            <w:color w:val="0000FF"/>
          </w:rPr>
          <w:t>законом</w:t>
        </w:r>
      </w:hyperlink>
      <w:r>
        <w:t xml:space="preserve"> от 19.02.2018 N 34-ФЗ)</w:t>
      </w:r>
    </w:p>
    <w:p w:rsidR="000125BB" w:rsidRDefault="000125BB">
      <w:pPr>
        <w:pStyle w:val="ConsPlusNormal"/>
        <w:spacing w:before="28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7396">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0125BB" w:rsidRDefault="000125BB">
      <w:pPr>
        <w:pStyle w:val="ConsPlusNormal"/>
        <w:jc w:val="both"/>
      </w:pPr>
      <w:r>
        <w:t xml:space="preserve">(п. 13.4 введен Федеральным </w:t>
      </w:r>
      <w:hyperlink r:id="rId4934">
        <w:r>
          <w:rPr>
            <w:color w:val="0000FF"/>
          </w:rPr>
          <w:t>законом</w:t>
        </w:r>
      </w:hyperlink>
      <w:r>
        <w:t xml:space="preserve"> от 27.11.2018 N 424-ФЗ)</w:t>
      </w:r>
    </w:p>
    <w:p w:rsidR="000125BB" w:rsidRDefault="000125BB">
      <w:pPr>
        <w:pStyle w:val="ConsPlusNormal"/>
        <w:spacing w:before="280"/>
        <w:ind w:firstLine="540"/>
        <w:jc w:val="both"/>
      </w:pPr>
      <w:bookmarkStart w:id="941" w:name="P7405"/>
      <w:bookmarkEnd w:id="941"/>
      <w:r>
        <w:t xml:space="preserve">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w:t>
      </w:r>
      <w:r>
        <w:lastRenderedPageBreak/>
        <w:t>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0125BB" w:rsidRDefault="000125BB">
      <w:pPr>
        <w:pStyle w:val="ConsPlusNormal"/>
        <w:spacing w:before="28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850">
        <w:r>
          <w:rPr>
            <w:color w:val="0000FF"/>
          </w:rPr>
          <w:t>статьей 280</w:t>
        </w:r>
      </w:hyperlink>
      <w:r>
        <w:t xml:space="preserve"> настоящего Кодекса;</w:t>
      </w:r>
    </w:p>
    <w:p w:rsidR="000125BB" w:rsidRDefault="000125BB">
      <w:pPr>
        <w:pStyle w:val="ConsPlusNormal"/>
        <w:spacing w:before="28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850">
        <w:r>
          <w:rPr>
            <w:color w:val="0000FF"/>
          </w:rPr>
          <w:t>статьей 280</w:t>
        </w:r>
      </w:hyperlink>
      <w:r>
        <w:t xml:space="preserve"> настоящего Кодекса.</w:t>
      </w:r>
    </w:p>
    <w:p w:rsidR="000125BB" w:rsidRDefault="000125BB">
      <w:pPr>
        <w:pStyle w:val="ConsPlusNormal"/>
        <w:spacing w:before="28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8265">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935">
        <w:r>
          <w:rPr>
            <w:color w:val="0000FF"/>
          </w:rPr>
          <w:t>доля</w:t>
        </w:r>
      </w:hyperlink>
      <w:r>
        <w:t xml:space="preserve"> его прямого и (или) косвенного участия в этой организации составляла не менее 25 процентов.</w:t>
      </w:r>
    </w:p>
    <w:p w:rsidR="000125BB" w:rsidRDefault="000125BB">
      <w:pPr>
        <w:pStyle w:val="ConsPlusNormal"/>
        <w:jc w:val="both"/>
      </w:pPr>
      <w:r>
        <w:t xml:space="preserve">(п. 13.5 введен Федеральным </w:t>
      </w:r>
      <w:hyperlink r:id="rId4936">
        <w:r>
          <w:rPr>
            <w:color w:val="0000FF"/>
          </w:rPr>
          <w:t>законом</w:t>
        </w:r>
      </w:hyperlink>
      <w:r>
        <w:t xml:space="preserve"> от 25.12.2018 N 490-ФЗ)</w:t>
      </w:r>
    </w:p>
    <w:p w:rsidR="000125BB" w:rsidRDefault="000125BB">
      <w:pPr>
        <w:pStyle w:val="ConsPlusNormal"/>
        <w:spacing w:before="28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7255">
        <w:r>
          <w:rPr>
            <w:color w:val="0000FF"/>
          </w:rPr>
          <w:t>пунктами 6</w:t>
        </w:r>
      </w:hyperlink>
      <w:r>
        <w:t xml:space="preserve"> - </w:t>
      </w:r>
      <w:hyperlink w:anchor="P7396">
        <w:r>
          <w:rPr>
            <w:color w:val="0000FF"/>
          </w:rPr>
          <w:t>13.2</w:t>
        </w:r>
      </w:hyperlink>
      <w:r>
        <w:t xml:space="preserve"> настоящей статьи.</w:t>
      </w:r>
    </w:p>
    <w:p w:rsidR="000125BB" w:rsidRDefault="000125BB">
      <w:pPr>
        <w:pStyle w:val="ConsPlusNormal"/>
        <w:jc w:val="both"/>
      </w:pPr>
      <w:r>
        <w:t xml:space="preserve">(в ред. Федеральных законов от 15.02.2016 </w:t>
      </w:r>
      <w:hyperlink r:id="rId4937">
        <w:r>
          <w:rPr>
            <w:color w:val="0000FF"/>
          </w:rPr>
          <w:t>N 32-ФЗ</w:t>
        </w:r>
      </w:hyperlink>
      <w:r>
        <w:t xml:space="preserve">, от 03.07.2016 </w:t>
      </w:r>
      <w:hyperlink r:id="rId4938">
        <w:r>
          <w:rPr>
            <w:color w:val="0000FF"/>
          </w:rPr>
          <w:t>N 242-ФЗ</w:t>
        </w:r>
      </w:hyperlink>
      <w:r>
        <w:t>)</w:t>
      </w:r>
    </w:p>
    <w:p w:rsidR="000125BB" w:rsidRDefault="000125BB">
      <w:pPr>
        <w:pStyle w:val="ConsPlusNormal"/>
        <w:spacing w:before="280"/>
        <w:ind w:firstLine="540"/>
        <w:jc w:val="both"/>
      </w:pPr>
      <w:r>
        <w:lastRenderedPageBreak/>
        <w:t xml:space="preserve">Налоговая база по каждой совокупности операций, указанных в </w:t>
      </w:r>
      <w:hyperlink w:anchor="P7231">
        <w:r>
          <w:rPr>
            <w:color w:val="0000FF"/>
          </w:rPr>
          <w:t>подпунктах 1</w:t>
        </w:r>
      </w:hyperlink>
      <w:r>
        <w:t xml:space="preserve"> - </w:t>
      </w:r>
      <w:hyperlink w:anchor="P7235">
        <w:r>
          <w:rPr>
            <w:color w:val="0000FF"/>
          </w:rPr>
          <w:t>4 пункта 1</w:t>
        </w:r>
      </w:hyperlink>
      <w:r>
        <w:t xml:space="preserve"> настоящей статьи, определяется отдельно с учетом положений настоящей статьи.</w:t>
      </w:r>
    </w:p>
    <w:p w:rsidR="000125BB" w:rsidRDefault="000125BB">
      <w:pPr>
        <w:pStyle w:val="ConsPlusNormal"/>
        <w:jc w:val="both"/>
      </w:pPr>
      <w:r>
        <w:t xml:space="preserve">(в ред. Федеральных законов от 28.12.2013 </w:t>
      </w:r>
      <w:hyperlink r:id="rId4939">
        <w:r>
          <w:rPr>
            <w:color w:val="0000FF"/>
          </w:rPr>
          <w:t>N 420-ФЗ</w:t>
        </w:r>
      </w:hyperlink>
      <w:r>
        <w:t xml:space="preserve">, от 28.11.2015 </w:t>
      </w:r>
      <w:hyperlink r:id="rId4940">
        <w:r>
          <w:rPr>
            <w:color w:val="0000FF"/>
          </w:rPr>
          <w:t>N 327-ФЗ</w:t>
        </w:r>
      </w:hyperlink>
      <w:r>
        <w:t>)</w:t>
      </w:r>
    </w:p>
    <w:p w:rsidR="000125BB" w:rsidRDefault="000125BB">
      <w:pPr>
        <w:pStyle w:val="ConsPlusNormal"/>
        <w:spacing w:before="28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890">
        <w:r>
          <w:rPr>
            <w:color w:val="0000FF"/>
          </w:rPr>
          <w:t>пункта 6 статьи 214.11</w:t>
        </w:r>
      </w:hyperlink>
      <w:r>
        <w:t xml:space="preserve"> настоящего Кодекса.</w:t>
      </w:r>
    </w:p>
    <w:p w:rsidR="000125BB" w:rsidRDefault="000125BB">
      <w:pPr>
        <w:pStyle w:val="ConsPlusNormal"/>
        <w:jc w:val="both"/>
      </w:pPr>
      <w:r>
        <w:t xml:space="preserve">(абзац введен Федеральным </w:t>
      </w:r>
      <w:hyperlink r:id="rId4941">
        <w:r>
          <w:rPr>
            <w:color w:val="0000FF"/>
          </w:rPr>
          <w:t>законом</w:t>
        </w:r>
      </w:hyperlink>
      <w:r>
        <w:t xml:space="preserve"> от 14.07.2022 N 324-ФЗ)</w:t>
      </w:r>
    </w:p>
    <w:p w:rsidR="000125BB" w:rsidRDefault="000125BB">
      <w:pPr>
        <w:pStyle w:val="ConsPlusNormal"/>
        <w:spacing w:before="280"/>
        <w:ind w:firstLine="540"/>
        <w:jc w:val="both"/>
      </w:pPr>
      <w:bookmarkStart w:id="942" w:name="P7416"/>
      <w:bookmarkEnd w:id="942"/>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0125BB" w:rsidRDefault="000125BB">
      <w:pPr>
        <w:pStyle w:val="ConsPlusNormal"/>
        <w:jc w:val="both"/>
      </w:pPr>
      <w:r>
        <w:t xml:space="preserve">(в ред. Федерального </w:t>
      </w:r>
      <w:hyperlink r:id="rId4942">
        <w:r>
          <w:rPr>
            <w:color w:val="0000FF"/>
          </w:rPr>
          <w:t>закона</w:t>
        </w:r>
      </w:hyperlink>
      <w:r>
        <w:t xml:space="preserve"> от 03.07.2016 N 242-ФЗ)</w:t>
      </w:r>
    </w:p>
    <w:p w:rsidR="000125BB" w:rsidRDefault="000125BB">
      <w:pPr>
        <w:pStyle w:val="ConsPlusNormal"/>
        <w:spacing w:before="28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7433">
        <w:r>
          <w:rPr>
            <w:color w:val="0000FF"/>
          </w:rPr>
          <w:t>пунктом 16</w:t>
        </w:r>
      </w:hyperlink>
      <w:r>
        <w:t xml:space="preserve"> настоящей статьи и со </w:t>
      </w:r>
      <w:hyperlink w:anchor="P9046">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0125BB" w:rsidRDefault="000125BB">
      <w:pPr>
        <w:pStyle w:val="ConsPlusNormal"/>
        <w:jc w:val="both"/>
      </w:pPr>
      <w:r>
        <w:t xml:space="preserve">(в ред. Федерального </w:t>
      </w:r>
      <w:hyperlink r:id="rId4943">
        <w:r>
          <w:rPr>
            <w:color w:val="0000FF"/>
          </w:rPr>
          <w:t>закона</w:t>
        </w:r>
      </w:hyperlink>
      <w:r>
        <w:t xml:space="preserve"> от 03.07.2016 N 242-ФЗ)</w:t>
      </w:r>
    </w:p>
    <w:p w:rsidR="000125BB" w:rsidRDefault="000125BB">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0125BB" w:rsidRDefault="000125BB">
      <w:pPr>
        <w:pStyle w:val="ConsPlusNormal"/>
        <w:jc w:val="both"/>
      </w:pPr>
      <w:r>
        <w:t xml:space="preserve">(в ред. Федерального </w:t>
      </w:r>
      <w:hyperlink r:id="rId4944">
        <w:r>
          <w:rPr>
            <w:color w:val="0000FF"/>
          </w:rPr>
          <w:t>закона</w:t>
        </w:r>
      </w:hyperlink>
      <w:r>
        <w:t xml:space="preserve"> от 03.07.2016 N 242-ФЗ)</w:t>
      </w:r>
    </w:p>
    <w:p w:rsidR="000125BB" w:rsidRDefault="000125BB">
      <w:pPr>
        <w:pStyle w:val="ConsPlusNormal"/>
        <w:spacing w:before="280"/>
        <w:ind w:firstLine="540"/>
        <w:jc w:val="both"/>
      </w:pPr>
      <w:r>
        <w:lastRenderedPageBreak/>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7433">
        <w:r>
          <w:rPr>
            <w:color w:val="0000FF"/>
          </w:rPr>
          <w:t>пунктом 16</w:t>
        </w:r>
      </w:hyperlink>
      <w:r>
        <w:t xml:space="preserve"> настоящей статьи и со </w:t>
      </w:r>
      <w:hyperlink w:anchor="P9046">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125BB" w:rsidRDefault="000125BB">
      <w:pPr>
        <w:pStyle w:val="ConsPlusNormal"/>
        <w:jc w:val="both"/>
      </w:pPr>
      <w:r>
        <w:t xml:space="preserve">(в ред. Федерального </w:t>
      </w:r>
      <w:hyperlink r:id="rId4945">
        <w:r>
          <w:rPr>
            <w:color w:val="0000FF"/>
          </w:rPr>
          <w:t>закона</w:t>
        </w:r>
      </w:hyperlink>
      <w:r>
        <w:t xml:space="preserve"> от 03.07.2016 N 242-ФЗ)</w:t>
      </w:r>
    </w:p>
    <w:p w:rsidR="000125BB" w:rsidRDefault="000125BB">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0125BB" w:rsidRDefault="000125BB">
      <w:pPr>
        <w:pStyle w:val="ConsPlusNormal"/>
        <w:jc w:val="both"/>
      </w:pPr>
      <w:r>
        <w:t xml:space="preserve">(в ред. Федерального </w:t>
      </w:r>
      <w:hyperlink r:id="rId4946">
        <w:r>
          <w:rPr>
            <w:color w:val="0000FF"/>
          </w:rPr>
          <w:t>закона</w:t>
        </w:r>
      </w:hyperlink>
      <w:r>
        <w:t xml:space="preserve"> от 03.07.2016 N 242-ФЗ)</w:t>
      </w:r>
    </w:p>
    <w:p w:rsidR="000125BB" w:rsidRDefault="000125BB">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7433">
        <w:r>
          <w:rPr>
            <w:color w:val="0000FF"/>
          </w:rPr>
          <w:t>пунктом 16</w:t>
        </w:r>
      </w:hyperlink>
      <w:r>
        <w:t xml:space="preserve"> настоящей статьи и со </w:t>
      </w:r>
      <w:hyperlink w:anchor="P9046">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0125BB" w:rsidRDefault="000125BB">
      <w:pPr>
        <w:pStyle w:val="ConsPlusNormal"/>
        <w:jc w:val="both"/>
      </w:pPr>
      <w:r>
        <w:t xml:space="preserve">(в ред. Федерального </w:t>
      </w:r>
      <w:hyperlink r:id="rId4947">
        <w:r>
          <w:rPr>
            <w:color w:val="0000FF"/>
          </w:rPr>
          <w:t>закона</w:t>
        </w:r>
      </w:hyperlink>
      <w:r>
        <w:t xml:space="preserve"> от 03.07.2016 N 242-ФЗ)</w:t>
      </w:r>
    </w:p>
    <w:p w:rsidR="000125BB" w:rsidRDefault="000125BB">
      <w:pPr>
        <w:pStyle w:val="ConsPlusNormal"/>
        <w:spacing w:before="28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7433">
        <w:r>
          <w:rPr>
            <w:color w:val="0000FF"/>
          </w:rPr>
          <w:t>пунктом 16</w:t>
        </w:r>
      </w:hyperlink>
      <w:r>
        <w:t xml:space="preserve"> настоящей статьи и со </w:t>
      </w:r>
      <w:hyperlink w:anchor="P9046">
        <w:r>
          <w:rPr>
            <w:color w:val="0000FF"/>
          </w:rPr>
          <w:t>статьей 220.1</w:t>
        </w:r>
      </w:hyperlink>
      <w:r>
        <w:t xml:space="preserve"> настоящего Кодекса.</w:t>
      </w:r>
    </w:p>
    <w:p w:rsidR="000125BB" w:rsidRDefault="000125BB">
      <w:pPr>
        <w:pStyle w:val="ConsPlusNormal"/>
        <w:jc w:val="both"/>
      </w:pPr>
      <w:r>
        <w:t xml:space="preserve">(в ред. Федерального </w:t>
      </w:r>
      <w:hyperlink r:id="rId4948">
        <w:r>
          <w:rPr>
            <w:color w:val="0000FF"/>
          </w:rPr>
          <w:t>закона</w:t>
        </w:r>
      </w:hyperlink>
      <w:r>
        <w:t xml:space="preserve"> от 03.07.2016 N 242-ФЗ)</w:t>
      </w:r>
    </w:p>
    <w:p w:rsidR="000125BB" w:rsidRDefault="000125BB">
      <w:pPr>
        <w:pStyle w:val="ConsPlusNormal"/>
        <w:spacing w:before="280"/>
        <w:ind w:firstLine="540"/>
        <w:jc w:val="both"/>
      </w:pPr>
      <w:r>
        <w:t xml:space="preserve">Положения настоящего пункта применяются при определении налоговой базы по окончании налогового периода, а также в случае прекращения действия до </w:t>
      </w:r>
      <w:r>
        <w:lastRenderedPageBreak/>
        <w:t>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0125BB" w:rsidRDefault="000125BB">
      <w:pPr>
        <w:pStyle w:val="ConsPlusNormal"/>
        <w:jc w:val="both"/>
      </w:pPr>
      <w:r>
        <w:t xml:space="preserve">(в ред. Федерального </w:t>
      </w:r>
      <w:hyperlink r:id="rId4949">
        <w:r>
          <w:rPr>
            <w:color w:val="0000FF"/>
          </w:rPr>
          <w:t>закона</w:t>
        </w:r>
      </w:hyperlink>
      <w:r>
        <w:t xml:space="preserve"> от 28.12.2010 N 395-ФЗ)</w:t>
      </w:r>
    </w:p>
    <w:p w:rsidR="000125BB" w:rsidRDefault="000125BB">
      <w:pPr>
        <w:pStyle w:val="ConsPlusNormal"/>
        <w:spacing w:before="280"/>
        <w:ind w:firstLine="540"/>
        <w:jc w:val="both"/>
      </w:pPr>
      <w:r>
        <w:t xml:space="preserve">Абзац утратил силу. - Федеральный </w:t>
      </w:r>
      <w:hyperlink r:id="rId4950">
        <w:r>
          <w:rPr>
            <w:color w:val="0000FF"/>
          </w:rPr>
          <w:t>закон</w:t>
        </w:r>
      </w:hyperlink>
      <w:r>
        <w:t xml:space="preserve"> от 28.12.2010 N 395-ФЗ.</w:t>
      </w:r>
    </w:p>
    <w:p w:rsidR="000125BB" w:rsidRDefault="000125BB">
      <w:pPr>
        <w:pStyle w:val="ConsPlusNormal"/>
        <w:spacing w:before="280"/>
        <w:ind w:firstLine="540"/>
        <w:jc w:val="both"/>
      </w:pPr>
      <w:bookmarkStart w:id="943" w:name="P7433"/>
      <w:bookmarkEnd w:id="943"/>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0125BB" w:rsidRDefault="000125BB">
      <w:pPr>
        <w:pStyle w:val="ConsPlusNormal"/>
        <w:jc w:val="both"/>
      </w:pPr>
      <w:r>
        <w:t xml:space="preserve">(в ред. Федерального </w:t>
      </w:r>
      <w:hyperlink r:id="rId4951">
        <w:r>
          <w:rPr>
            <w:color w:val="0000FF"/>
          </w:rPr>
          <w:t>закона</w:t>
        </w:r>
      </w:hyperlink>
      <w:r>
        <w:t xml:space="preserve"> от 03.07.2016 N 242-ФЗ)</w:t>
      </w:r>
    </w:p>
    <w:p w:rsidR="000125BB" w:rsidRDefault="000125BB">
      <w:pPr>
        <w:pStyle w:val="ConsPlusNormal"/>
        <w:spacing w:before="28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046">
        <w:r>
          <w:rPr>
            <w:color w:val="0000FF"/>
          </w:rPr>
          <w:t>статьей 220.1</w:t>
        </w:r>
      </w:hyperlink>
      <w:r>
        <w:t xml:space="preserve"> настоящего Кодекса.</w:t>
      </w:r>
    </w:p>
    <w:p w:rsidR="000125BB" w:rsidRDefault="000125BB">
      <w:pPr>
        <w:pStyle w:val="ConsPlusNormal"/>
        <w:spacing w:before="28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125BB" w:rsidRDefault="000125BB">
      <w:pPr>
        <w:pStyle w:val="ConsPlusNormal"/>
        <w:spacing w:before="28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0125BB" w:rsidRDefault="000125BB">
      <w:pPr>
        <w:pStyle w:val="ConsPlusNormal"/>
        <w:jc w:val="both"/>
      </w:pPr>
      <w:r>
        <w:t xml:space="preserve">(в ред. Федерального </w:t>
      </w:r>
      <w:hyperlink r:id="rId4952">
        <w:r>
          <w:rPr>
            <w:color w:val="0000FF"/>
          </w:rPr>
          <w:t>закона</w:t>
        </w:r>
      </w:hyperlink>
      <w:r>
        <w:t xml:space="preserve"> от 03.07.2016 N 242-ФЗ)</w:t>
      </w:r>
    </w:p>
    <w:p w:rsidR="000125BB" w:rsidRDefault="000125BB">
      <w:pPr>
        <w:pStyle w:val="ConsPlusNormal"/>
        <w:spacing w:before="28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0125BB" w:rsidRDefault="000125BB">
      <w:pPr>
        <w:pStyle w:val="ConsPlusNormal"/>
        <w:jc w:val="both"/>
      </w:pPr>
      <w:r>
        <w:t xml:space="preserve">(в ред. Федерального </w:t>
      </w:r>
      <w:hyperlink r:id="rId4953">
        <w:r>
          <w:rPr>
            <w:color w:val="0000FF"/>
          </w:rPr>
          <w:t>закона</w:t>
        </w:r>
      </w:hyperlink>
      <w:r>
        <w:t xml:space="preserve"> от 03.07.2016 N 242-ФЗ)</w:t>
      </w:r>
    </w:p>
    <w:p w:rsidR="000125BB" w:rsidRDefault="000125BB">
      <w:pPr>
        <w:pStyle w:val="ConsPlusNormal"/>
        <w:spacing w:before="28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0125BB" w:rsidRDefault="000125BB">
      <w:pPr>
        <w:pStyle w:val="ConsPlusNormal"/>
        <w:spacing w:before="280"/>
        <w:ind w:firstLine="540"/>
        <w:jc w:val="both"/>
      </w:pPr>
      <w:r>
        <w:t xml:space="preserve">Налогоплательщик вправе перенести на текущий налоговый период сумму полученных в предыдущих налоговых периодах убытков. При этом убыток, не </w:t>
      </w:r>
      <w:r>
        <w:lastRenderedPageBreak/>
        <w:t>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125BB" w:rsidRDefault="000125BB">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125BB" w:rsidRDefault="000125BB">
      <w:pPr>
        <w:pStyle w:val="ConsPlusNormal"/>
        <w:spacing w:before="28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125BB" w:rsidRDefault="000125BB">
      <w:pPr>
        <w:pStyle w:val="ConsPlusNormal"/>
        <w:spacing w:before="280"/>
        <w:ind w:firstLine="540"/>
        <w:jc w:val="both"/>
      </w:pPr>
      <w:r>
        <w:t xml:space="preserve">Учет убытков в соответствии со </w:t>
      </w:r>
      <w:hyperlink w:anchor="P9046">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125BB" w:rsidRDefault="000125BB">
      <w:pPr>
        <w:pStyle w:val="ConsPlusNormal"/>
        <w:spacing w:before="280"/>
        <w:ind w:firstLine="540"/>
        <w:jc w:val="both"/>
      </w:pPr>
      <w:r>
        <w:t xml:space="preserve">Налогоплательщик вправе осуществлять перенос на будущие периоды убытков, полученных по операциям с указанными в </w:t>
      </w:r>
      <w:hyperlink w:anchor="P7340">
        <w:r>
          <w:rPr>
            <w:color w:val="0000FF"/>
          </w:rPr>
          <w:t>абзаце восьмом пункта 12</w:t>
        </w:r>
      </w:hyperlink>
      <w:r>
        <w:t xml:space="preserve"> настоящей статьи инвестиционными паями паевых инвестиционных фондов, в порядке, установленном настоящей главой для ценных бумаг, обращающихся на организованном рынке ценных бумаг.</w:t>
      </w:r>
    </w:p>
    <w:p w:rsidR="000125BB" w:rsidRDefault="000125BB">
      <w:pPr>
        <w:pStyle w:val="ConsPlusNormal"/>
        <w:jc w:val="both"/>
      </w:pPr>
      <w:r>
        <w:t xml:space="preserve">(абзац введен Федеральным </w:t>
      </w:r>
      <w:hyperlink r:id="rId4954">
        <w:r>
          <w:rPr>
            <w:color w:val="0000FF"/>
          </w:rPr>
          <w:t>законом</w:t>
        </w:r>
      </w:hyperlink>
      <w:r>
        <w:t xml:space="preserve"> от 14.02.2024 N 8-ФЗ)</w:t>
      </w:r>
    </w:p>
    <w:p w:rsidR="000125BB" w:rsidRDefault="000125BB">
      <w:pPr>
        <w:pStyle w:val="ConsPlusNormal"/>
        <w:spacing w:before="28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7255">
        <w:r>
          <w:rPr>
            <w:color w:val="0000FF"/>
          </w:rPr>
          <w:t>пунктами 6</w:t>
        </w:r>
      </w:hyperlink>
      <w:r>
        <w:t xml:space="preserve"> - </w:t>
      </w:r>
      <w:hyperlink w:anchor="P7416">
        <w:r>
          <w:rPr>
            <w:color w:val="0000FF"/>
          </w:rPr>
          <w:t>15</w:t>
        </w:r>
      </w:hyperlink>
      <w:r>
        <w:t xml:space="preserve"> настоящей статьи, с учетом требований настоящего пункта.</w:t>
      </w:r>
    </w:p>
    <w:p w:rsidR="000125BB" w:rsidRDefault="000125BB">
      <w:pPr>
        <w:pStyle w:val="ConsPlusNormal"/>
        <w:jc w:val="both"/>
      </w:pPr>
      <w:r>
        <w:t xml:space="preserve">(в ред. Федерального </w:t>
      </w:r>
      <w:hyperlink r:id="rId4955">
        <w:r>
          <w:rPr>
            <w:color w:val="0000FF"/>
          </w:rPr>
          <w:t>закона</w:t>
        </w:r>
      </w:hyperlink>
      <w:r>
        <w:t xml:space="preserve"> от 03.07.2016 N 242-ФЗ)</w:t>
      </w:r>
    </w:p>
    <w:p w:rsidR="000125BB" w:rsidRDefault="000125BB">
      <w:pPr>
        <w:pStyle w:val="ConsPlusNormal"/>
        <w:spacing w:before="28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0125BB" w:rsidRDefault="000125BB">
      <w:pPr>
        <w:pStyle w:val="ConsPlusNormal"/>
        <w:jc w:val="both"/>
      </w:pPr>
      <w:r>
        <w:t xml:space="preserve">(в ред. Федерального </w:t>
      </w:r>
      <w:hyperlink r:id="rId4956">
        <w:r>
          <w:rPr>
            <w:color w:val="0000FF"/>
          </w:rPr>
          <w:t>закона</w:t>
        </w:r>
      </w:hyperlink>
      <w:r>
        <w:t xml:space="preserve"> от 03.07.2016 N 242-ФЗ)</w:t>
      </w:r>
    </w:p>
    <w:p w:rsidR="000125BB" w:rsidRDefault="000125BB">
      <w:pPr>
        <w:pStyle w:val="ConsPlusNormal"/>
        <w:spacing w:before="28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0125BB" w:rsidRDefault="000125BB">
      <w:pPr>
        <w:pStyle w:val="ConsPlusNormal"/>
        <w:jc w:val="both"/>
      </w:pPr>
      <w:r>
        <w:t xml:space="preserve">(в ред. Федерального </w:t>
      </w:r>
      <w:hyperlink r:id="rId4957">
        <w:r>
          <w:rPr>
            <w:color w:val="0000FF"/>
          </w:rPr>
          <w:t>закона</w:t>
        </w:r>
      </w:hyperlink>
      <w:r>
        <w:t xml:space="preserve"> от 03.07.2016 N 242-ФЗ)</w:t>
      </w:r>
    </w:p>
    <w:p w:rsidR="000125BB" w:rsidRDefault="000125BB">
      <w:pPr>
        <w:pStyle w:val="ConsPlusNormal"/>
        <w:spacing w:before="280"/>
        <w:ind w:firstLine="540"/>
        <w:jc w:val="both"/>
      </w:pPr>
      <w:r>
        <w:lastRenderedPageBreak/>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0125BB" w:rsidRDefault="000125BB">
      <w:pPr>
        <w:pStyle w:val="ConsPlusNormal"/>
        <w:jc w:val="both"/>
      </w:pPr>
      <w:r>
        <w:t xml:space="preserve">(в ред. Федерального </w:t>
      </w:r>
      <w:hyperlink r:id="rId4958">
        <w:r>
          <w:rPr>
            <w:color w:val="0000FF"/>
          </w:rPr>
          <w:t>закона</w:t>
        </w:r>
      </w:hyperlink>
      <w:r>
        <w:t xml:space="preserve"> от 03.07.2016 N 242-ФЗ)</w:t>
      </w:r>
    </w:p>
    <w:p w:rsidR="000125BB" w:rsidRDefault="000125BB">
      <w:pPr>
        <w:pStyle w:val="ConsPlusNormal"/>
        <w:spacing w:before="28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0125BB" w:rsidRDefault="000125BB">
      <w:pPr>
        <w:pStyle w:val="ConsPlusNormal"/>
        <w:spacing w:before="28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0125BB" w:rsidRDefault="000125BB">
      <w:pPr>
        <w:pStyle w:val="ConsPlusNormal"/>
        <w:jc w:val="both"/>
      </w:pPr>
      <w:r>
        <w:t xml:space="preserve">(в ред. Федерального </w:t>
      </w:r>
      <w:hyperlink r:id="rId4959">
        <w:r>
          <w:rPr>
            <w:color w:val="0000FF"/>
          </w:rPr>
          <w:t>закона</w:t>
        </w:r>
      </w:hyperlink>
      <w:r>
        <w:t xml:space="preserve"> от 03.07.2016 N 242-ФЗ)</w:t>
      </w:r>
    </w:p>
    <w:p w:rsidR="000125BB" w:rsidRDefault="000125BB">
      <w:pPr>
        <w:pStyle w:val="ConsPlusNormal"/>
        <w:spacing w:before="280"/>
        <w:ind w:firstLine="540"/>
        <w:jc w:val="both"/>
      </w:pPr>
      <w:r>
        <w:t xml:space="preserve">Абзац утратил силу. - Федеральный </w:t>
      </w:r>
      <w:hyperlink r:id="rId4960">
        <w:r>
          <w:rPr>
            <w:color w:val="0000FF"/>
          </w:rPr>
          <w:t>закон</w:t>
        </w:r>
      </w:hyperlink>
      <w:r>
        <w:t xml:space="preserve"> от 02.11.2013 N 306-ФЗ.</w:t>
      </w:r>
    </w:p>
    <w:p w:rsidR="000125BB" w:rsidRDefault="000125BB">
      <w:pPr>
        <w:pStyle w:val="ConsPlusNormal"/>
        <w:spacing w:before="280"/>
        <w:ind w:firstLine="540"/>
        <w:jc w:val="both"/>
      </w:pPr>
      <w:r>
        <w:t xml:space="preserve">18. Утратил силу. - Федеральный </w:t>
      </w:r>
      <w:hyperlink r:id="rId4961">
        <w:r>
          <w:rPr>
            <w:color w:val="0000FF"/>
          </w:rPr>
          <w:t>закон</w:t>
        </w:r>
      </w:hyperlink>
      <w:r>
        <w:t xml:space="preserve"> от 02.11.2013 N 306-ФЗ.</w:t>
      </w:r>
    </w:p>
    <w:p w:rsidR="000125BB" w:rsidRDefault="000125BB">
      <w:pPr>
        <w:pStyle w:val="ConsPlusNormal"/>
        <w:spacing w:before="28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7506">
        <w:r>
          <w:rPr>
            <w:color w:val="0000FF"/>
          </w:rPr>
          <w:t>статьями 214.3</w:t>
        </w:r>
      </w:hyperlink>
      <w:r>
        <w:t xml:space="preserve"> и </w:t>
      </w:r>
      <w:hyperlink w:anchor="P7609">
        <w:r>
          <w:rPr>
            <w:color w:val="0000FF"/>
          </w:rPr>
          <w:t>214.4</w:t>
        </w:r>
      </w:hyperlink>
      <w:r>
        <w:t xml:space="preserve"> настоящего Кодекса соответственно.</w:t>
      </w:r>
    </w:p>
    <w:p w:rsidR="000125BB" w:rsidRDefault="000125BB">
      <w:pPr>
        <w:pStyle w:val="ConsPlusNormal"/>
        <w:spacing w:before="28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w:t>
      </w:r>
      <w:r>
        <w:lastRenderedPageBreak/>
        <w:t xml:space="preserve">Федеральным </w:t>
      </w:r>
      <w:hyperlink r:id="rId4962">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786">
        <w:r>
          <w:rPr>
            <w:color w:val="0000FF"/>
          </w:rPr>
          <w:t>статьей 214.9</w:t>
        </w:r>
      </w:hyperlink>
      <w:r>
        <w:t xml:space="preserve"> настоящего Кодекса.</w:t>
      </w:r>
    </w:p>
    <w:p w:rsidR="000125BB" w:rsidRDefault="000125BB">
      <w:pPr>
        <w:pStyle w:val="ConsPlusNormal"/>
        <w:jc w:val="both"/>
      </w:pPr>
      <w:r>
        <w:t xml:space="preserve">(абзац введен Федеральным </w:t>
      </w:r>
      <w:hyperlink r:id="rId4963">
        <w:r>
          <w:rPr>
            <w:color w:val="0000FF"/>
          </w:rPr>
          <w:t>законом</w:t>
        </w:r>
      </w:hyperlink>
      <w:r>
        <w:t xml:space="preserve"> от 28.11.2015 N 327-ФЗ)</w:t>
      </w:r>
    </w:p>
    <w:p w:rsidR="000125BB" w:rsidRDefault="000125BB">
      <w:pPr>
        <w:pStyle w:val="ConsPlusNormal"/>
        <w:spacing w:before="28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914">
        <w:r>
          <w:rPr>
            <w:color w:val="0000FF"/>
          </w:rPr>
          <w:t>налогового периода</w:t>
        </w:r>
      </w:hyperlink>
      <w:r>
        <w:t xml:space="preserve">, если иное не установлено настоящей статьей или </w:t>
      </w:r>
      <w:hyperlink w:anchor="P9443">
        <w:r>
          <w:rPr>
            <w:color w:val="0000FF"/>
          </w:rPr>
          <w:t>статьей 226.1</w:t>
        </w:r>
      </w:hyperlink>
      <w:r>
        <w:t xml:space="preserve"> настоящего Кодекса.</w:t>
      </w:r>
    </w:p>
    <w:p w:rsidR="000125BB" w:rsidRDefault="000125BB">
      <w:pPr>
        <w:pStyle w:val="ConsPlusNormal"/>
        <w:jc w:val="both"/>
      </w:pPr>
      <w:r>
        <w:t xml:space="preserve">(п. 20 введен Федеральным </w:t>
      </w:r>
      <w:hyperlink r:id="rId4964">
        <w:r>
          <w:rPr>
            <w:color w:val="0000FF"/>
          </w:rPr>
          <w:t>законом</w:t>
        </w:r>
      </w:hyperlink>
      <w:r>
        <w:t xml:space="preserve"> от 28.12.2013 N 420-ФЗ; в ред. Федеральных законов от 28.11.2015 </w:t>
      </w:r>
      <w:hyperlink r:id="rId4965">
        <w:r>
          <w:rPr>
            <w:color w:val="0000FF"/>
          </w:rPr>
          <w:t>N 327-ФЗ</w:t>
        </w:r>
      </w:hyperlink>
      <w:r>
        <w:t xml:space="preserve">, от 03.07.2016 </w:t>
      </w:r>
      <w:hyperlink r:id="rId4966">
        <w:r>
          <w:rPr>
            <w:color w:val="0000FF"/>
          </w:rPr>
          <w:t>N 242-ФЗ</w:t>
        </w:r>
      </w:hyperlink>
      <w:r>
        <w:t>)</w:t>
      </w:r>
    </w:p>
    <w:p w:rsidR="000125BB" w:rsidRDefault="000125BB">
      <w:pPr>
        <w:pStyle w:val="ConsPlusNormal"/>
        <w:jc w:val="both"/>
      </w:pPr>
    </w:p>
    <w:p w:rsidR="000125BB" w:rsidRDefault="000125BB">
      <w:pPr>
        <w:pStyle w:val="ConsPlusTitle"/>
        <w:ind w:firstLine="540"/>
        <w:jc w:val="both"/>
        <w:outlineLvl w:val="2"/>
      </w:pPr>
      <w:bookmarkStart w:id="944" w:name="P7467"/>
      <w:bookmarkEnd w:id="944"/>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4967">
        <w:r>
          <w:rPr>
            <w:color w:val="0000FF"/>
          </w:rPr>
          <w:t>закона</w:t>
        </w:r>
      </w:hyperlink>
      <w:r>
        <w:t xml:space="preserve"> от 01.04.2020 N 102-ФЗ)</w:t>
      </w:r>
    </w:p>
    <w:p w:rsidR="000125BB" w:rsidRDefault="000125BB">
      <w:pPr>
        <w:pStyle w:val="ConsPlusNormal"/>
        <w:jc w:val="both"/>
      </w:pPr>
    </w:p>
    <w:p w:rsidR="000125BB" w:rsidRDefault="000125BB">
      <w:pPr>
        <w:pStyle w:val="ConsPlusNormal"/>
        <w:ind w:firstLine="540"/>
        <w:jc w:val="both"/>
      </w:pPr>
      <w:bookmarkStart w:id="945" w:name="P7471"/>
      <w:bookmarkEnd w:id="945"/>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968">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0125BB" w:rsidRDefault="000125BB">
      <w:pPr>
        <w:pStyle w:val="ConsPlusNormal"/>
        <w:jc w:val="both"/>
      </w:pPr>
      <w:r>
        <w:t xml:space="preserve">(в ред. Федерального </w:t>
      </w:r>
      <w:hyperlink r:id="rId4969">
        <w:r>
          <w:rPr>
            <w:color w:val="0000FF"/>
          </w:rPr>
          <w:t>закона</w:t>
        </w:r>
      </w:hyperlink>
      <w:r>
        <w:t xml:space="preserve"> от 26.03.2022 N 67-ФЗ)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 п. 1 ст. 214.2 (в ред. ФЗ от 08.08.2024 N 259-ФЗ) </w:t>
            </w:r>
            <w:hyperlink r:id="rId4970">
              <w:r>
                <w:rPr>
                  <w:color w:val="0000FF"/>
                </w:rPr>
                <w:t>распространяется</w:t>
              </w:r>
            </w:hyperlink>
            <w:r>
              <w:rPr>
                <w:color w:val="392C69"/>
              </w:rPr>
              <w:t xml:space="preserve"> на доходы, полученные начиная с 01.01.2023, а в части определения величины превышения </w:t>
            </w:r>
            <w:hyperlink r:id="rId4971">
              <w:r>
                <w:rPr>
                  <w:color w:val="0000FF"/>
                </w:rPr>
                <w:t>применяется</w:t>
              </w:r>
            </w:hyperlink>
            <w:r>
              <w:rPr>
                <w:color w:val="392C69"/>
              </w:rPr>
              <w:t xml:space="preserve"> начиная с налогового периода, в котором заключен соответствующий договор банковского вклада.</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946" w:name="P7475"/>
      <w:bookmarkEnd w:id="946"/>
      <w:r>
        <w:t xml:space="preserve">Если в налоговом периоде сумма процентов, рассчитанная как произведение одного миллиона рублей и максимального значения </w:t>
      </w:r>
      <w:hyperlink r:id="rId4972">
        <w:r>
          <w:rPr>
            <w:color w:val="0000FF"/>
          </w:rPr>
          <w:t>ключевой 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превысила сумму доходов в виде процентов, полученных налогоплательщиком в течение этого налогового периода по всем вкладам (остаткам на счетах) в указанных в настоящем пункте банках и учитываемых при определении налоговой базы в соответствии с настоящим пунктом за такой налоговый период, величина такого превышения может уменьшать вплоть до нуля </w:t>
      </w:r>
      <w:r>
        <w:lastRenderedPageBreak/>
        <w:t>налоговую базу, определяемую налоговым органом в соответствии с настоящим пунктом в следующих налоговых периодах, в которых налогоплательщиком получены доходы в виде процентов, начисленных за этот налоговый период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 В случае отсутствия у налогоплательщика в налоговом периоде полученных доходов в виде процентов, учитываемых при определении налоговой базы в соответствии с настоящим пунктом, а также в случае, если такие доходы освобождались от налогообложения, величина превышения, указанного в настоящем абзаце, признается равной произведению одного миллиона рублей и максимального значения ключевой ставки Центрального банка Российской Федерации из действовавших по состоянию на 1-е число каждого месяца в указанном налоговом периоде.</w:t>
      </w:r>
    </w:p>
    <w:p w:rsidR="000125BB" w:rsidRDefault="000125BB">
      <w:pPr>
        <w:pStyle w:val="ConsPlusNormal"/>
        <w:jc w:val="both"/>
      </w:pPr>
      <w:r>
        <w:t xml:space="preserve">(абзац введен Федеральным </w:t>
      </w:r>
      <w:hyperlink r:id="rId4973">
        <w:r>
          <w:rPr>
            <w:color w:val="0000FF"/>
          </w:rPr>
          <w:t>законом</w:t>
        </w:r>
      </w:hyperlink>
      <w:r>
        <w:t xml:space="preserve"> от 08.08.2024 N 259-ФЗ)</w:t>
      </w:r>
    </w:p>
    <w:p w:rsidR="000125BB" w:rsidRDefault="000125BB">
      <w:pPr>
        <w:pStyle w:val="ConsPlusNormal"/>
        <w:spacing w:before="280"/>
        <w:ind w:firstLine="540"/>
        <w:jc w:val="both"/>
      </w:pPr>
      <w:r>
        <w:t xml:space="preserve">Величина превышения, указанного в </w:t>
      </w:r>
      <w:hyperlink w:anchor="P7475">
        <w:r>
          <w:rPr>
            <w:color w:val="0000FF"/>
          </w:rPr>
          <w:t>абзаце втором</w:t>
        </w:r>
      </w:hyperlink>
      <w:r>
        <w:t xml:space="preserve"> настоящего пункта, учитывается при определении налоговой базы в следующих налоговых периодах в пределах суммы полученных в следующих налоговых периодах доходов в виде процентов, которые начислены за налоговый период, в котором образовалось указанное превышение, и уменьшается на сумму таких процентов. При этом в первую очередь учитывается величина превышения, образованного за наиболее ранний налоговый период.</w:t>
      </w:r>
    </w:p>
    <w:p w:rsidR="000125BB" w:rsidRDefault="000125BB">
      <w:pPr>
        <w:pStyle w:val="ConsPlusNormal"/>
        <w:jc w:val="both"/>
      </w:pPr>
      <w:r>
        <w:t xml:space="preserve">(абзац введен Федеральным </w:t>
      </w:r>
      <w:hyperlink r:id="rId4974">
        <w:r>
          <w:rPr>
            <w:color w:val="0000FF"/>
          </w:rPr>
          <w:t>законом</w:t>
        </w:r>
      </w:hyperlink>
      <w:r>
        <w:t xml:space="preserve"> от 08.08.2024 N 259-ФЗ)</w:t>
      </w:r>
    </w:p>
    <w:p w:rsidR="000125BB" w:rsidRDefault="000125BB">
      <w:pPr>
        <w:pStyle w:val="ConsPlusNormal"/>
        <w:spacing w:before="28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0125BB" w:rsidRDefault="000125BB">
      <w:pPr>
        <w:pStyle w:val="ConsPlusNormal"/>
        <w:spacing w:before="28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0125BB" w:rsidRDefault="000125BB">
      <w:pPr>
        <w:pStyle w:val="ConsPlusNormal"/>
        <w:jc w:val="both"/>
      </w:pPr>
      <w:r>
        <w:t xml:space="preserve">(абзац введен Федеральным </w:t>
      </w:r>
      <w:hyperlink r:id="rId4975">
        <w:r>
          <w:rPr>
            <w:color w:val="0000FF"/>
          </w:rPr>
          <w:t>законом</w:t>
        </w:r>
      </w:hyperlink>
      <w:r>
        <w:t xml:space="preserve"> от 31.07.2023 N 389-ФЗ)</w:t>
      </w:r>
    </w:p>
    <w:p w:rsidR="000125BB" w:rsidRDefault="000125BB">
      <w:pPr>
        <w:pStyle w:val="ConsPlusNormal"/>
        <w:spacing w:before="280"/>
        <w:ind w:firstLine="540"/>
        <w:jc w:val="both"/>
      </w:pPr>
      <w:r>
        <w:t xml:space="preserve">2. В случае, если доходы, указанные в </w:t>
      </w:r>
      <w:hyperlink w:anchor="P747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0125BB" w:rsidRDefault="000125BB">
      <w:pPr>
        <w:pStyle w:val="ConsPlusNormal"/>
        <w:spacing w:before="28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7485">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0125BB" w:rsidRDefault="000125BB">
      <w:pPr>
        <w:pStyle w:val="ConsPlusNormal"/>
        <w:jc w:val="both"/>
      </w:pPr>
      <w:r>
        <w:t xml:space="preserve">(п. 3 в ред. Федерального </w:t>
      </w:r>
      <w:hyperlink r:id="rId4976">
        <w:r>
          <w:rPr>
            <w:color w:val="0000FF"/>
          </w:rPr>
          <w:t>закона</w:t>
        </w:r>
      </w:hyperlink>
      <w:r>
        <w:t xml:space="preserve"> от 31.07.2023 N 389-ФЗ)</w:t>
      </w:r>
    </w:p>
    <w:p w:rsidR="000125BB" w:rsidRDefault="000125BB">
      <w:pPr>
        <w:pStyle w:val="ConsPlusNormal"/>
        <w:spacing w:before="280"/>
        <w:ind w:firstLine="540"/>
        <w:jc w:val="both"/>
      </w:pPr>
      <w:bookmarkStart w:id="947" w:name="P7485"/>
      <w:bookmarkEnd w:id="947"/>
      <w:r>
        <w:lastRenderedPageBreak/>
        <w:t>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 в том числе с разбивкой указанных сумм по годам, за которые они начислены.</w:t>
      </w:r>
    </w:p>
    <w:p w:rsidR="000125BB" w:rsidRDefault="000125BB">
      <w:pPr>
        <w:pStyle w:val="ConsPlusNormal"/>
        <w:jc w:val="both"/>
      </w:pPr>
      <w:r>
        <w:t xml:space="preserve">(в ред. Федеральных законов от 02.07.2021 </w:t>
      </w:r>
      <w:hyperlink r:id="rId4977">
        <w:r>
          <w:rPr>
            <w:color w:val="0000FF"/>
          </w:rPr>
          <w:t>N 305-ФЗ</w:t>
        </w:r>
      </w:hyperlink>
      <w:r>
        <w:t xml:space="preserve">, от 04.11.2022 </w:t>
      </w:r>
      <w:hyperlink r:id="rId4978">
        <w:r>
          <w:rPr>
            <w:color w:val="0000FF"/>
          </w:rPr>
          <w:t>N 435-ФЗ</w:t>
        </w:r>
      </w:hyperlink>
      <w:r>
        <w:t xml:space="preserve">, от 31.07.2023 </w:t>
      </w:r>
      <w:hyperlink r:id="rId4979">
        <w:r>
          <w:rPr>
            <w:color w:val="0000FF"/>
          </w:rPr>
          <w:t>N 389-ФЗ</w:t>
        </w:r>
      </w:hyperlink>
      <w:r>
        <w:t xml:space="preserve">, от 08.08.2024 </w:t>
      </w:r>
      <w:hyperlink r:id="rId4980">
        <w:r>
          <w:rPr>
            <w:color w:val="0000FF"/>
          </w:rPr>
          <w:t>N 259-ФЗ</w:t>
        </w:r>
      </w:hyperlink>
      <w:r>
        <w:t>)</w:t>
      </w:r>
    </w:p>
    <w:p w:rsidR="000125BB" w:rsidRDefault="000125BB">
      <w:pPr>
        <w:pStyle w:val="ConsPlusNormal"/>
        <w:spacing w:before="280"/>
        <w:ind w:firstLine="540"/>
        <w:jc w:val="both"/>
      </w:pPr>
      <w:r>
        <w:t xml:space="preserve">Указанная в </w:t>
      </w:r>
      <w:hyperlink w:anchor="P7485">
        <w:r>
          <w:rPr>
            <w:color w:val="0000FF"/>
          </w:rPr>
          <w:t>абзаце первом</w:t>
        </w:r>
      </w:hyperlink>
      <w:r>
        <w:t xml:space="preserve"> настоящего пункта детализация применяется в отношении полученных доходов в виде процентов по вкладам, срок действия которых при их открытии согласно условиям договора банковского вклада превышает 15 месяцев и по которым выплата процентов производится в конце срока действия вклада.</w:t>
      </w:r>
    </w:p>
    <w:p w:rsidR="000125BB" w:rsidRDefault="000125BB">
      <w:pPr>
        <w:pStyle w:val="ConsPlusNormal"/>
        <w:jc w:val="both"/>
      </w:pPr>
      <w:r>
        <w:t xml:space="preserve">(абзац введен Федеральным </w:t>
      </w:r>
      <w:hyperlink r:id="rId4981">
        <w:r>
          <w:rPr>
            <w:color w:val="0000FF"/>
          </w:rPr>
          <w:t>законом</w:t>
        </w:r>
      </w:hyperlink>
      <w:r>
        <w:t xml:space="preserve"> от 08.08.2024 N 259-ФЗ)</w:t>
      </w:r>
    </w:p>
    <w:p w:rsidR="000125BB" w:rsidRDefault="000125BB">
      <w:pPr>
        <w:pStyle w:val="ConsPlusNormal"/>
        <w:spacing w:before="280"/>
        <w:ind w:firstLine="540"/>
        <w:jc w:val="both"/>
      </w:pPr>
      <w:r>
        <w:t>В случае досрочного расторжения договора банковского вклада после представления информации, предусмотренной настоящей статьей, и возврата по условиям такого договора банковского вклада налогоплательщиком банку полностью или частично фактически выплаченных процентов, а также в случае изменения каких-либо показателей в ранее представленной информации банк обязан представить в налоговый орган по месту своего нахождения уточненную информацию в электронной форме о суммах фактически выплаченных процентов за соответствующие налоговые периоды в срок не позднее одного месяца с даты расторжения такого договора банковского вклада или изменения каких-либо показателей в ранее представленной информации.</w:t>
      </w:r>
    </w:p>
    <w:p w:rsidR="000125BB" w:rsidRDefault="000125BB">
      <w:pPr>
        <w:pStyle w:val="ConsPlusNormal"/>
        <w:jc w:val="both"/>
      </w:pPr>
      <w:r>
        <w:t xml:space="preserve">(в ред. Федерального </w:t>
      </w:r>
      <w:hyperlink r:id="rId4982">
        <w:r>
          <w:rPr>
            <w:color w:val="0000FF"/>
          </w:rPr>
          <w:t>закона</w:t>
        </w:r>
      </w:hyperlink>
      <w:r>
        <w:t xml:space="preserve"> от 28.11.2025 N 425-ФЗ)</w:t>
      </w:r>
    </w:p>
    <w:p w:rsidR="000125BB" w:rsidRDefault="000125BB">
      <w:pPr>
        <w:pStyle w:val="ConsPlusNormal"/>
        <w:spacing w:before="280"/>
        <w:ind w:firstLine="540"/>
        <w:jc w:val="both"/>
      </w:pPr>
      <w:hyperlink r:id="rId4983">
        <w:r>
          <w:rPr>
            <w:color w:val="0000FF"/>
          </w:rPr>
          <w:t>Форма</w:t>
        </w:r>
      </w:hyperlink>
      <w:r>
        <w:t xml:space="preserve">, формат и </w:t>
      </w:r>
      <w:hyperlink r:id="rId4984">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4985">
        <w:r>
          <w:rPr>
            <w:color w:val="0000FF"/>
          </w:rPr>
          <w:t>закона</w:t>
        </w:r>
      </w:hyperlink>
      <w:r>
        <w:t xml:space="preserve"> от 02.07.2021 N 305-ФЗ)</w:t>
      </w:r>
    </w:p>
    <w:p w:rsidR="000125BB" w:rsidRDefault="000125BB">
      <w:pPr>
        <w:pStyle w:val="ConsPlusNormal"/>
        <w:jc w:val="both"/>
      </w:pPr>
    </w:p>
    <w:p w:rsidR="000125BB" w:rsidRDefault="000125BB">
      <w:pPr>
        <w:pStyle w:val="ConsPlusTitle"/>
        <w:ind w:firstLine="540"/>
        <w:jc w:val="both"/>
        <w:outlineLvl w:val="2"/>
      </w:pPr>
      <w:bookmarkStart w:id="948" w:name="P7494"/>
      <w:bookmarkEnd w:id="948"/>
      <w:r>
        <w:t xml:space="preserve">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w:t>
      </w:r>
      <w:r>
        <w:lastRenderedPageBreak/>
        <w:t>сельскохозяйственного кредитного потребительского кооператива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4986">
        <w:r>
          <w:rPr>
            <w:color w:val="0000FF"/>
          </w:rPr>
          <w:t>законом</w:t>
        </w:r>
      </w:hyperlink>
      <w:r>
        <w:t xml:space="preserve"> от 27.07.2010 N 207-ФЗ)</w:t>
      </w:r>
    </w:p>
    <w:p w:rsidR="000125BB" w:rsidRDefault="000125BB">
      <w:pPr>
        <w:pStyle w:val="ConsPlusNormal"/>
        <w:jc w:val="both"/>
      </w:pPr>
    </w:p>
    <w:p w:rsidR="000125BB" w:rsidRDefault="000125BB">
      <w:pPr>
        <w:pStyle w:val="ConsPlusNormal"/>
        <w:ind w:firstLine="540"/>
        <w:jc w:val="both"/>
      </w:pPr>
      <w:hyperlink r:id="rId4987">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988">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0125BB" w:rsidRDefault="000125BB">
      <w:pPr>
        <w:pStyle w:val="ConsPlusNormal"/>
        <w:spacing w:before="28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0125BB" w:rsidRDefault="000125BB">
      <w:pPr>
        <w:pStyle w:val="ConsPlusNormal"/>
        <w:jc w:val="both"/>
      </w:pPr>
      <w:r>
        <w:t xml:space="preserve">(п. 2 введен Федеральным </w:t>
      </w:r>
      <w:hyperlink r:id="rId4989">
        <w:r>
          <w:rPr>
            <w:color w:val="0000FF"/>
          </w:rPr>
          <w:t>законом</w:t>
        </w:r>
      </w:hyperlink>
      <w:r>
        <w:t xml:space="preserve"> от 23.11.2015 N 320-ФЗ)</w:t>
      </w:r>
    </w:p>
    <w:p w:rsidR="000125BB" w:rsidRDefault="000125BB">
      <w:pPr>
        <w:pStyle w:val="ConsPlusNormal"/>
        <w:spacing w:before="28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0125BB" w:rsidRDefault="000125BB">
      <w:pPr>
        <w:pStyle w:val="ConsPlusNormal"/>
        <w:jc w:val="both"/>
      </w:pPr>
      <w:r>
        <w:t xml:space="preserve">(п. 3 введен Федеральным </w:t>
      </w:r>
      <w:hyperlink r:id="rId4990">
        <w:r>
          <w:rPr>
            <w:color w:val="0000FF"/>
          </w:rPr>
          <w:t>законом</w:t>
        </w:r>
      </w:hyperlink>
      <w:r>
        <w:t xml:space="preserve"> от 23.11.2015 N 320-ФЗ)</w:t>
      </w:r>
    </w:p>
    <w:p w:rsidR="000125BB" w:rsidRDefault="000125BB">
      <w:pPr>
        <w:pStyle w:val="ConsPlusNormal"/>
        <w:spacing w:before="280"/>
        <w:ind w:firstLine="540"/>
        <w:jc w:val="both"/>
      </w:pPr>
      <w:r>
        <w:t xml:space="preserve">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w:t>
      </w:r>
      <w:r>
        <w:lastRenderedPageBreak/>
        <w:t>агентом.</w:t>
      </w:r>
    </w:p>
    <w:p w:rsidR="000125BB" w:rsidRDefault="000125BB">
      <w:pPr>
        <w:pStyle w:val="ConsPlusNormal"/>
        <w:jc w:val="both"/>
      </w:pPr>
      <w:r>
        <w:t xml:space="preserve">(п. 4 введен Федеральным </w:t>
      </w:r>
      <w:hyperlink r:id="rId4991">
        <w:r>
          <w:rPr>
            <w:color w:val="0000FF"/>
          </w:rPr>
          <w:t>законом</w:t>
        </w:r>
      </w:hyperlink>
      <w:r>
        <w:t xml:space="preserve"> от 23.11.2015 N 320-ФЗ)</w:t>
      </w:r>
    </w:p>
    <w:p w:rsidR="000125BB" w:rsidRDefault="000125BB">
      <w:pPr>
        <w:pStyle w:val="ConsPlusNormal"/>
        <w:jc w:val="both"/>
      </w:pPr>
    </w:p>
    <w:p w:rsidR="000125BB" w:rsidRDefault="000125BB">
      <w:pPr>
        <w:pStyle w:val="ConsPlusTitle"/>
        <w:ind w:firstLine="540"/>
        <w:jc w:val="both"/>
        <w:outlineLvl w:val="2"/>
      </w:pPr>
      <w:bookmarkStart w:id="949" w:name="P7506"/>
      <w:bookmarkEnd w:id="949"/>
      <w:r>
        <w:t>Статья 214.3. Особенности определения налоговой базы по операциям РЕПО, объектом которых являются ценные бумаги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4992">
        <w:r>
          <w:rPr>
            <w:color w:val="0000FF"/>
          </w:rPr>
          <w:t>законом</w:t>
        </w:r>
      </w:hyperlink>
      <w:r>
        <w:t xml:space="preserve"> от 25.11.2009 N 281-ФЗ)</w:t>
      </w:r>
    </w:p>
    <w:p w:rsidR="000125BB" w:rsidRDefault="000125BB">
      <w:pPr>
        <w:pStyle w:val="ConsPlusNormal"/>
        <w:jc w:val="both"/>
      </w:pPr>
    </w:p>
    <w:p w:rsidR="000125BB" w:rsidRDefault="000125BB">
      <w:pPr>
        <w:pStyle w:val="ConsPlusNormal"/>
        <w:ind w:firstLine="540"/>
        <w:jc w:val="both"/>
      </w:pPr>
      <w:r>
        <w:t xml:space="preserve">1. Налоговая база по операциям </w:t>
      </w:r>
      <w:hyperlink r:id="rId4993">
        <w:r>
          <w:rPr>
            <w:color w:val="0000FF"/>
          </w:rPr>
          <w:t>РЕПО</w:t>
        </w:r>
      </w:hyperlink>
      <w:r>
        <w:t>, объектом которых являются ценные бумаги, определяется в соответствии с настоящей статьей.</w:t>
      </w:r>
    </w:p>
    <w:p w:rsidR="000125BB" w:rsidRDefault="000125BB">
      <w:pPr>
        <w:pStyle w:val="ConsPlusNormal"/>
        <w:spacing w:before="28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2984">
        <w:r>
          <w:rPr>
            <w:color w:val="0000FF"/>
          </w:rPr>
          <w:t>абзаца первого пункта 1 статьи 282</w:t>
        </w:r>
      </w:hyperlink>
      <w:r>
        <w:t xml:space="preserve"> настоящего Кодекса.</w:t>
      </w:r>
    </w:p>
    <w:p w:rsidR="000125BB" w:rsidRDefault="000125BB">
      <w:pPr>
        <w:pStyle w:val="ConsPlusNormal"/>
        <w:spacing w:before="28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0125BB" w:rsidRDefault="000125BB">
      <w:pPr>
        <w:pStyle w:val="ConsPlusNormal"/>
        <w:spacing w:before="28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0125BB" w:rsidRDefault="000125BB">
      <w:pPr>
        <w:pStyle w:val="ConsPlusNormal"/>
        <w:spacing w:before="28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0125BB" w:rsidRDefault="000125BB">
      <w:pPr>
        <w:pStyle w:val="ConsPlusNormal"/>
        <w:spacing w:before="28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0125BB" w:rsidRDefault="000125BB">
      <w:pPr>
        <w:pStyle w:val="ConsPlusNormal"/>
        <w:jc w:val="both"/>
      </w:pPr>
      <w:r>
        <w:t xml:space="preserve">(в ред. Федерального </w:t>
      </w:r>
      <w:hyperlink r:id="rId4994">
        <w:r>
          <w:rPr>
            <w:color w:val="0000FF"/>
          </w:rPr>
          <w:t>закона</w:t>
        </w:r>
      </w:hyperlink>
      <w:r>
        <w:t xml:space="preserve"> от 21.11.2011 N 330-ФЗ)</w:t>
      </w:r>
    </w:p>
    <w:p w:rsidR="000125BB" w:rsidRDefault="000125BB">
      <w:pPr>
        <w:pStyle w:val="ConsPlusNormal"/>
        <w:spacing w:before="28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7224">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w:t>
      </w:r>
      <w:r>
        <w:lastRenderedPageBreak/>
        <w:t>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0125BB" w:rsidRDefault="000125BB">
      <w:pPr>
        <w:pStyle w:val="ConsPlusNormal"/>
        <w:jc w:val="both"/>
      </w:pPr>
      <w:r>
        <w:t xml:space="preserve">(в ред. Федерального </w:t>
      </w:r>
      <w:hyperlink r:id="rId4995">
        <w:r>
          <w:rPr>
            <w:color w:val="0000FF"/>
          </w:rPr>
          <w:t>закона</w:t>
        </w:r>
      </w:hyperlink>
      <w:r>
        <w:t xml:space="preserve"> от 21.11.2011 N 330-ФЗ)</w:t>
      </w:r>
    </w:p>
    <w:p w:rsidR="000125BB" w:rsidRDefault="000125BB">
      <w:pPr>
        <w:pStyle w:val="ConsPlusNormal"/>
        <w:spacing w:before="280"/>
        <w:ind w:firstLine="540"/>
        <w:jc w:val="both"/>
      </w:pPr>
      <w:r>
        <w:t xml:space="preserve">В целях настоящей статьи рыночная стоимость ценных бумаг определяется в соответствии с </w:t>
      </w:r>
      <w:hyperlink w:anchor="P7009">
        <w:r>
          <w:rPr>
            <w:color w:val="0000FF"/>
          </w:rPr>
          <w:t>пунктом 4 статьи 212</w:t>
        </w:r>
      </w:hyperlink>
      <w:r>
        <w:t xml:space="preserve"> настоящего Кодекса.</w:t>
      </w:r>
    </w:p>
    <w:p w:rsidR="000125BB" w:rsidRDefault="000125BB">
      <w:pPr>
        <w:pStyle w:val="ConsPlusNormal"/>
        <w:jc w:val="both"/>
      </w:pPr>
      <w:r>
        <w:t xml:space="preserve">(в ред. Федерального </w:t>
      </w:r>
      <w:hyperlink r:id="rId4996">
        <w:r>
          <w:rPr>
            <w:color w:val="0000FF"/>
          </w:rPr>
          <w:t>закона</w:t>
        </w:r>
      </w:hyperlink>
      <w:r>
        <w:t xml:space="preserve"> от 21.11.2011 N 330-ФЗ)</w:t>
      </w:r>
    </w:p>
    <w:p w:rsidR="000125BB" w:rsidRDefault="000125BB">
      <w:pPr>
        <w:pStyle w:val="ConsPlusNormal"/>
        <w:spacing w:before="28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7224">
        <w:r>
          <w:rPr>
            <w:color w:val="0000FF"/>
          </w:rPr>
          <w:t>статьей 214.1</w:t>
        </w:r>
      </w:hyperlink>
      <w:r>
        <w:t xml:space="preserve"> настоящего Кодекса не определяется.</w:t>
      </w:r>
    </w:p>
    <w:p w:rsidR="000125BB" w:rsidRDefault="000125BB">
      <w:pPr>
        <w:pStyle w:val="ConsPlusNormal"/>
        <w:spacing w:before="28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125BB" w:rsidRDefault="000125BB">
      <w:pPr>
        <w:pStyle w:val="ConsPlusNormal"/>
        <w:jc w:val="both"/>
      </w:pPr>
      <w:r>
        <w:t xml:space="preserve">(в ред. Федерального </w:t>
      </w:r>
      <w:hyperlink r:id="rId4997">
        <w:r>
          <w:rPr>
            <w:color w:val="0000FF"/>
          </w:rPr>
          <w:t>закона</w:t>
        </w:r>
      </w:hyperlink>
      <w:r>
        <w:t xml:space="preserve"> от 21.11.2011 N 330-ФЗ)</w:t>
      </w:r>
    </w:p>
    <w:p w:rsidR="000125BB" w:rsidRDefault="000125BB">
      <w:pPr>
        <w:pStyle w:val="ConsPlusNormal"/>
        <w:spacing w:before="28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0125BB" w:rsidRDefault="000125BB">
      <w:pPr>
        <w:pStyle w:val="ConsPlusNormal"/>
        <w:spacing w:before="28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0125BB" w:rsidRDefault="000125BB">
      <w:pPr>
        <w:pStyle w:val="ConsPlusNormal"/>
        <w:jc w:val="both"/>
      </w:pPr>
      <w:r>
        <w:t xml:space="preserve">(абзац введен Федеральным </w:t>
      </w:r>
      <w:hyperlink r:id="rId4998">
        <w:r>
          <w:rPr>
            <w:color w:val="0000FF"/>
          </w:rPr>
          <w:t>законом</w:t>
        </w:r>
      </w:hyperlink>
      <w:r>
        <w:t xml:space="preserve"> от 21.11.2011 N 330-ФЗ)</w:t>
      </w:r>
    </w:p>
    <w:p w:rsidR="000125BB" w:rsidRDefault="000125BB">
      <w:pPr>
        <w:pStyle w:val="ConsPlusNormal"/>
        <w:spacing w:before="28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w:t>
      </w:r>
      <w:r>
        <w:lastRenderedPageBreak/>
        <w:t xml:space="preserve">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7224">
        <w:r>
          <w:rPr>
            <w:color w:val="0000FF"/>
          </w:rPr>
          <w:t>статьей 214.1</w:t>
        </w:r>
      </w:hyperlink>
      <w:r>
        <w:t xml:space="preserve"> настоящего Кодекса для операций купли-продажи ценных бумаг.</w:t>
      </w:r>
    </w:p>
    <w:p w:rsidR="000125BB" w:rsidRDefault="000125BB">
      <w:pPr>
        <w:pStyle w:val="ConsPlusNormal"/>
        <w:spacing w:before="280"/>
        <w:ind w:firstLine="540"/>
        <w:jc w:val="both"/>
      </w:pPr>
      <w:r>
        <w:t>Продавец по первой части РЕПО признает:</w:t>
      </w:r>
    </w:p>
    <w:p w:rsidR="000125BB" w:rsidRDefault="000125BB">
      <w:pPr>
        <w:pStyle w:val="ConsPlusNormal"/>
        <w:spacing w:before="28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125BB" w:rsidRDefault="000125BB">
      <w:pPr>
        <w:pStyle w:val="ConsPlusNormal"/>
        <w:spacing w:before="28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125BB" w:rsidRDefault="000125BB">
      <w:pPr>
        <w:pStyle w:val="ConsPlusNormal"/>
        <w:spacing w:before="28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125BB" w:rsidRDefault="000125BB">
      <w:pPr>
        <w:pStyle w:val="ConsPlusNormal"/>
        <w:spacing w:before="280"/>
        <w:ind w:firstLine="540"/>
        <w:jc w:val="both"/>
      </w:pPr>
      <w:r>
        <w:t>Покупатель по первой части РЕПО признает:</w:t>
      </w:r>
    </w:p>
    <w:p w:rsidR="000125BB" w:rsidRDefault="000125BB">
      <w:pPr>
        <w:pStyle w:val="ConsPlusNormal"/>
        <w:spacing w:before="28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125BB" w:rsidRDefault="000125BB">
      <w:pPr>
        <w:pStyle w:val="ConsPlusNormal"/>
        <w:spacing w:before="28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0125BB" w:rsidRDefault="000125BB">
      <w:pPr>
        <w:pStyle w:val="ConsPlusNormal"/>
        <w:spacing w:before="28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0125BB" w:rsidRDefault="000125BB">
      <w:pPr>
        <w:pStyle w:val="ConsPlusNormal"/>
        <w:spacing w:before="28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7326">
        <w:r>
          <w:rPr>
            <w:color w:val="0000FF"/>
          </w:rPr>
          <w:t>пунктом 12 статьи 214.1</w:t>
        </w:r>
      </w:hyperlink>
      <w:r>
        <w:t xml:space="preserve"> настоящего Кодекса.</w:t>
      </w:r>
    </w:p>
    <w:p w:rsidR="000125BB" w:rsidRDefault="000125BB">
      <w:pPr>
        <w:pStyle w:val="ConsPlusNormal"/>
        <w:spacing w:before="280"/>
        <w:ind w:firstLine="540"/>
        <w:jc w:val="both"/>
      </w:pPr>
      <w:bookmarkStart w:id="950" w:name="P7537"/>
      <w:bookmarkEnd w:id="950"/>
      <w:r>
        <w:t xml:space="preserve">4. В целях настоящей статьи для продавца по первой части РЕПО разница между </w:t>
      </w:r>
      <w:r>
        <w:lastRenderedPageBreak/>
        <w:t>ценой приобретения ценных бумаг по второй части РЕПО и ценой реализации ценных бумаг по первой части РЕПО признается:</w:t>
      </w:r>
    </w:p>
    <w:p w:rsidR="000125BB" w:rsidRDefault="000125BB">
      <w:pPr>
        <w:pStyle w:val="ConsPlusNormal"/>
        <w:spacing w:before="280"/>
        <w:ind w:firstLine="540"/>
        <w:jc w:val="both"/>
      </w:pPr>
      <w:r>
        <w:t>доходами в виде процентов по займу, полученными по операциям РЕПО, - если такая разница является отрицательной;</w:t>
      </w:r>
    </w:p>
    <w:p w:rsidR="000125BB" w:rsidRDefault="000125BB">
      <w:pPr>
        <w:pStyle w:val="ConsPlusNormal"/>
        <w:jc w:val="both"/>
      </w:pPr>
      <w:r>
        <w:t xml:space="preserve">(в ред. Федерального </w:t>
      </w:r>
      <w:hyperlink r:id="rId4999">
        <w:r>
          <w:rPr>
            <w:color w:val="0000FF"/>
          </w:rPr>
          <w:t>закона</w:t>
        </w:r>
      </w:hyperlink>
      <w:r>
        <w:t xml:space="preserve"> от 21.11.2011 N 330-ФЗ)</w:t>
      </w:r>
    </w:p>
    <w:p w:rsidR="000125BB" w:rsidRDefault="000125BB">
      <w:pPr>
        <w:pStyle w:val="ConsPlusNormal"/>
        <w:spacing w:before="280"/>
        <w:ind w:firstLine="540"/>
        <w:jc w:val="both"/>
      </w:pPr>
      <w:r>
        <w:t>расходами по выплате процентов по займу, уплаченными по операциям РЕПО, - если такая разница является положительной.</w:t>
      </w:r>
    </w:p>
    <w:p w:rsidR="000125BB" w:rsidRDefault="000125BB">
      <w:pPr>
        <w:pStyle w:val="ConsPlusNormal"/>
        <w:jc w:val="both"/>
      </w:pPr>
      <w:r>
        <w:t xml:space="preserve">(в ред. Федерального </w:t>
      </w:r>
      <w:hyperlink r:id="rId5000">
        <w:r>
          <w:rPr>
            <w:color w:val="0000FF"/>
          </w:rPr>
          <w:t>закона</w:t>
        </w:r>
      </w:hyperlink>
      <w:r>
        <w:t xml:space="preserve"> от 21.11.2011 N 330-ФЗ)</w:t>
      </w:r>
    </w:p>
    <w:p w:rsidR="000125BB" w:rsidRDefault="000125BB">
      <w:pPr>
        <w:pStyle w:val="ConsPlusNormal"/>
        <w:spacing w:before="280"/>
        <w:ind w:firstLine="540"/>
        <w:jc w:val="both"/>
      </w:pPr>
      <w:r>
        <w:t xml:space="preserve">Абзац утратил силу с 1 января 2012 года. - Федеральный </w:t>
      </w:r>
      <w:hyperlink r:id="rId5001">
        <w:r>
          <w:rPr>
            <w:color w:val="0000FF"/>
          </w:rPr>
          <w:t>закон</w:t>
        </w:r>
      </w:hyperlink>
      <w:r>
        <w:t xml:space="preserve"> от 28.11.2011 N 338-ФЗ.</w:t>
      </w:r>
    </w:p>
    <w:p w:rsidR="000125BB" w:rsidRDefault="000125BB">
      <w:pPr>
        <w:pStyle w:val="ConsPlusNormal"/>
        <w:spacing w:before="280"/>
        <w:ind w:firstLine="540"/>
        <w:jc w:val="both"/>
      </w:pPr>
      <w:bookmarkStart w:id="951" w:name="P7543"/>
      <w:bookmarkEnd w:id="951"/>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0125BB" w:rsidRDefault="000125BB">
      <w:pPr>
        <w:pStyle w:val="ConsPlusNormal"/>
        <w:spacing w:before="280"/>
        <w:ind w:firstLine="540"/>
        <w:jc w:val="both"/>
      </w:pPr>
      <w:r>
        <w:t>доходами в виде процентов по займу, полученными по операциям РЕПО, - если такая разница является положительной;</w:t>
      </w:r>
    </w:p>
    <w:p w:rsidR="000125BB" w:rsidRDefault="000125BB">
      <w:pPr>
        <w:pStyle w:val="ConsPlusNormal"/>
        <w:jc w:val="both"/>
      </w:pPr>
      <w:r>
        <w:t xml:space="preserve">(в ред. Федерального </w:t>
      </w:r>
      <w:hyperlink r:id="rId5002">
        <w:r>
          <w:rPr>
            <w:color w:val="0000FF"/>
          </w:rPr>
          <w:t>закона</w:t>
        </w:r>
      </w:hyperlink>
      <w:r>
        <w:t xml:space="preserve"> от 21.11.2011 N 330-ФЗ)</w:t>
      </w:r>
    </w:p>
    <w:p w:rsidR="000125BB" w:rsidRDefault="000125BB">
      <w:pPr>
        <w:pStyle w:val="ConsPlusNormal"/>
        <w:spacing w:before="280"/>
        <w:ind w:firstLine="540"/>
        <w:jc w:val="both"/>
      </w:pPr>
      <w:r>
        <w:t>расходами по выплате процентов по займу, уплаченными по операциям РЕПО, - если такая разница является отрицательной.</w:t>
      </w:r>
    </w:p>
    <w:p w:rsidR="000125BB" w:rsidRDefault="000125BB">
      <w:pPr>
        <w:pStyle w:val="ConsPlusNormal"/>
        <w:jc w:val="both"/>
      </w:pPr>
      <w:r>
        <w:t xml:space="preserve">(в ред. Федерального </w:t>
      </w:r>
      <w:hyperlink r:id="rId5003">
        <w:r>
          <w:rPr>
            <w:color w:val="0000FF"/>
          </w:rPr>
          <w:t>закона</w:t>
        </w:r>
      </w:hyperlink>
      <w:r>
        <w:t xml:space="preserve"> от 21.11.2011 N 330-ФЗ)</w:t>
      </w:r>
    </w:p>
    <w:p w:rsidR="000125BB" w:rsidRDefault="000125BB">
      <w:pPr>
        <w:pStyle w:val="ConsPlusNormal"/>
        <w:spacing w:before="280"/>
        <w:ind w:firstLine="540"/>
        <w:jc w:val="both"/>
      </w:pPr>
      <w:r>
        <w:t xml:space="preserve">Абзац утратил силу с 1 января 2012 года. - Федеральный </w:t>
      </w:r>
      <w:hyperlink r:id="rId5004">
        <w:r>
          <w:rPr>
            <w:color w:val="0000FF"/>
          </w:rPr>
          <w:t>закон</w:t>
        </w:r>
      </w:hyperlink>
      <w:r>
        <w:t xml:space="preserve"> от 28.11.2011 N 338-ФЗ.</w:t>
      </w:r>
    </w:p>
    <w:p w:rsidR="000125BB" w:rsidRDefault="000125BB">
      <w:pPr>
        <w:pStyle w:val="ConsPlusNormal"/>
        <w:spacing w:before="28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0125BB" w:rsidRDefault="000125BB">
      <w:pPr>
        <w:pStyle w:val="ConsPlusNormal"/>
        <w:spacing w:before="280"/>
        <w:ind w:firstLine="540"/>
        <w:jc w:val="both"/>
      </w:pPr>
      <w:bookmarkStart w:id="952" w:name="P7550"/>
      <w:bookmarkEnd w:id="952"/>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0125BB" w:rsidRDefault="000125BB">
      <w:pPr>
        <w:pStyle w:val="ConsPlusNormal"/>
        <w:spacing w:before="280"/>
        <w:ind w:firstLine="540"/>
        <w:jc w:val="both"/>
      </w:pPr>
      <w:bookmarkStart w:id="953" w:name="P7551"/>
      <w:bookmarkEnd w:id="95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550">
        <w:r>
          <w:rPr>
            <w:color w:val="0000FF"/>
          </w:rPr>
          <w:t>абзацем вторым</w:t>
        </w:r>
      </w:hyperlink>
      <w:r>
        <w:t xml:space="preserve"> настоящего пункта.</w:t>
      </w:r>
    </w:p>
    <w:p w:rsidR="000125BB" w:rsidRDefault="000125BB">
      <w:pPr>
        <w:pStyle w:val="ConsPlusNormal"/>
        <w:spacing w:before="280"/>
        <w:ind w:firstLine="540"/>
        <w:jc w:val="both"/>
      </w:pPr>
      <w:r>
        <w:t xml:space="preserve">Если величина расходов, принимаемых для целей налогообложения в соответствии с </w:t>
      </w:r>
      <w:hyperlink w:anchor="P7550">
        <w:r>
          <w:rPr>
            <w:color w:val="0000FF"/>
          </w:rPr>
          <w:t>абзацами вторым</w:t>
        </w:r>
      </w:hyperlink>
      <w:r>
        <w:t xml:space="preserve"> и </w:t>
      </w:r>
      <w:hyperlink w:anchor="P7551">
        <w:r>
          <w:rPr>
            <w:color w:val="0000FF"/>
          </w:rPr>
          <w:t>третьим</w:t>
        </w:r>
      </w:hyperlink>
      <w:r>
        <w:t xml:space="preserve"> настоящего пункта, превышает величину </w:t>
      </w:r>
      <w:r>
        <w:lastRenderedPageBreak/>
        <w:t>доходов, указанных в настоящем пункте, налоговая база по операциям РЕПО в соответствующем налоговом периоде признается равной нулю.</w:t>
      </w:r>
    </w:p>
    <w:p w:rsidR="000125BB" w:rsidRDefault="000125BB">
      <w:pPr>
        <w:pStyle w:val="ConsPlusNormal"/>
        <w:spacing w:before="280"/>
        <w:ind w:firstLine="540"/>
        <w:jc w:val="both"/>
      </w:pPr>
      <w:r>
        <w:t>Сумма превышения расходов признается убытком налогоплательщика по операциям РЕПО.</w:t>
      </w:r>
    </w:p>
    <w:p w:rsidR="000125BB" w:rsidRDefault="000125BB">
      <w:pPr>
        <w:pStyle w:val="ConsPlusNormal"/>
        <w:spacing w:before="28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0125BB" w:rsidRDefault="000125BB">
      <w:pPr>
        <w:pStyle w:val="ConsPlusNormal"/>
        <w:spacing w:before="28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0125BB" w:rsidRDefault="000125BB">
      <w:pPr>
        <w:pStyle w:val="ConsPlusNormal"/>
        <w:jc w:val="both"/>
      </w:pPr>
      <w:r>
        <w:t xml:space="preserve">(п. 6 в ред. Федерального </w:t>
      </w:r>
      <w:hyperlink r:id="rId5005">
        <w:r>
          <w:rPr>
            <w:color w:val="0000FF"/>
          </w:rPr>
          <w:t>закона</w:t>
        </w:r>
      </w:hyperlink>
      <w:r>
        <w:t xml:space="preserve"> от 21.11.2011 N 330-ФЗ)</w:t>
      </w:r>
    </w:p>
    <w:p w:rsidR="000125BB" w:rsidRDefault="000125BB">
      <w:pPr>
        <w:pStyle w:val="ConsPlusNormal"/>
        <w:spacing w:before="28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0125BB" w:rsidRDefault="000125BB">
      <w:pPr>
        <w:pStyle w:val="ConsPlusNormal"/>
        <w:spacing w:before="28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7224">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0125BB" w:rsidRDefault="000125BB">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256">
        <w:r>
          <w:rPr>
            <w:color w:val="0000FF"/>
          </w:rPr>
          <w:t>статьей 224</w:t>
        </w:r>
      </w:hyperlink>
      <w:r>
        <w:t xml:space="preserve"> настоящего Кодекса, с учетом положений </w:t>
      </w:r>
      <w:hyperlink w:anchor="P8153">
        <w:r>
          <w:rPr>
            <w:color w:val="0000FF"/>
          </w:rPr>
          <w:t>пункта 25 статьи 217</w:t>
        </w:r>
      </w:hyperlink>
      <w:r>
        <w:t xml:space="preserve"> настоящего Кодекса.</w:t>
      </w:r>
    </w:p>
    <w:p w:rsidR="000125BB" w:rsidRDefault="000125BB">
      <w:pPr>
        <w:pStyle w:val="ConsPlusNormal"/>
        <w:jc w:val="both"/>
      </w:pPr>
      <w:r>
        <w:t xml:space="preserve">(в ред. Федерального </w:t>
      </w:r>
      <w:hyperlink r:id="rId5006">
        <w:r>
          <w:rPr>
            <w:color w:val="0000FF"/>
          </w:rPr>
          <w:t>закона</w:t>
        </w:r>
      </w:hyperlink>
      <w:r>
        <w:t xml:space="preserve"> от 21.11.2011 N 330-ФЗ)</w:t>
      </w:r>
    </w:p>
    <w:p w:rsidR="000125BB" w:rsidRDefault="000125BB">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0125BB" w:rsidRDefault="000125BB">
      <w:pPr>
        <w:pStyle w:val="ConsPlusNormal"/>
        <w:spacing w:before="28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w:t>
      </w:r>
      <w:r>
        <w:lastRenderedPageBreak/>
        <w:t xml:space="preserve">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537">
        <w:r>
          <w:rPr>
            <w:color w:val="0000FF"/>
          </w:rPr>
          <w:t>пунктами 4</w:t>
        </w:r>
      </w:hyperlink>
      <w:r>
        <w:t xml:space="preserve"> и </w:t>
      </w:r>
      <w:hyperlink w:anchor="P7543">
        <w:r>
          <w:rPr>
            <w:color w:val="0000FF"/>
          </w:rPr>
          <w:t>5</w:t>
        </w:r>
      </w:hyperlink>
      <w:r>
        <w:t xml:space="preserve"> настоящей статьи.</w:t>
      </w:r>
    </w:p>
    <w:p w:rsidR="000125BB" w:rsidRDefault="000125BB">
      <w:pPr>
        <w:pStyle w:val="ConsPlusNormal"/>
        <w:spacing w:before="28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537">
        <w:r>
          <w:rPr>
            <w:color w:val="0000FF"/>
          </w:rPr>
          <w:t>пунктами 4</w:t>
        </w:r>
      </w:hyperlink>
      <w:r>
        <w:t xml:space="preserve"> и </w:t>
      </w:r>
      <w:hyperlink w:anchor="P7543">
        <w:r>
          <w:rPr>
            <w:color w:val="0000FF"/>
          </w:rPr>
          <w:t>5</w:t>
        </w:r>
      </w:hyperlink>
      <w:r>
        <w:t xml:space="preserve"> настоящей статьи.</w:t>
      </w:r>
    </w:p>
    <w:p w:rsidR="000125BB" w:rsidRDefault="000125BB">
      <w:pPr>
        <w:pStyle w:val="ConsPlusNormal"/>
        <w:spacing w:before="280"/>
        <w:ind w:firstLine="540"/>
        <w:jc w:val="both"/>
      </w:pPr>
      <w:bookmarkStart w:id="954" w:name="P7564"/>
      <w:bookmarkEnd w:id="954"/>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537">
        <w:r>
          <w:rPr>
            <w:color w:val="0000FF"/>
          </w:rPr>
          <w:t>пунктами 4</w:t>
        </w:r>
      </w:hyperlink>
      <w:r>
        <w:t xml:space="preserve"> и </w:t>
      </w:r>
      <w:hyperlink w:anchor="P7543">
        <w:r>
          <w:rPr>
            <w:color w:val="0000FF"/>
          </w:rPr>
          <w:t>5</w:t>
        </w:r>
      </w:hyperlink>
      <w:r>
        <w:t xml:space="preserve"> настоящей статьи.</w:t>
      </w:r>
    </w:p>
    <w:p w:rsidR="000125BB" w:rsidRDefault="000125BB">
      <w:pPr>
        <w:pStyle w:val="ConsPlusNormal"/>
        <w:spacing w:before="28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537">
        <w:r>
          <w:rPr>
            <w:color w:val="0000FF"/>
          </w:rPr>
          <w:t>пунктами 4</w:t>
        </w:r>
      </w:hyperlink>
      <w:r>
        <w:t xml:space="preserve"> и </w:t>
      </w:r>
      <w:hyperlink w:anchor="P7543">
        <w:r>
          <w:rPr>
            <w:color w:val="0000FF"/>
          </w:rPr>
          <w:t>5</w:t>
        </w:r>
      </w:hyperlink>
      <w:r>
        <w:t xml:space="preserve"> настоящей статьи.</w:t>
      </w:r>
    </w:p>
    <w:p w:rsidR="000125BB" w:rsidRDefault="000125BB">
      <w:pPr>
        <w:pStyle w:val="ConsPlusNormal"/>
        <w:spacing w:before="28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537">
        <w:r>
          <w:rPr>
            <w:color w:val="0000FF"/>
          </w:rPr>
          <w:t>пунктами 4</w:t>
        </w:r>
      </w:hyperlink>
      <w:r>
        <w:t xml:space="preserve"> и </w:t>
      </w:r>
      <w:hyperlink w:anchor="P7543">
        <w:r>
          <w:rPr>
            <w:color w:val="0000FF"/>
          </w:rPr>
          <w:t>5</w:t>
        </w:r>
      </w:hyperlink>
      <w:r>
        <w:t xml:space="preserve"> настоящей статьи.</w:t>
      </w:r>
    </w:p>
    <w:p w:rsidR="000125BB" w:rsidRDefault="000125BB">
      <w:pPr>
        <w:pStyle w:val="ConsPlusNormal"/>
        <w:spacing w:before="280"/>
        <w:ind w:firstLine="540"/>
        <w:jc w:val="both"/>
      </w:pPr>
      <w:bookmarkStart w:id="955" w:name="P7567"/>
      <w:bookmarkEnd w:id="955"/>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0125BB" w:rsidRDefault="000125BB">
      <w:pPr>
        <w:pStyle w:val="ConsPlusNormal"/>
        <w:spacing w:before="28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0125BB" w:rsidRDefault="000125BB">
      <w:pPr>
        <w:pStyle w:val="ConsPlusNormal"/>
        <w:spacing w:before="28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0125BB" w:rsidRDefault="000125BB">
      <w:pPr>
        <w:pStyle w:val="ConsPlusNormal"/>
        <w:spacing w:before="28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w:t>
      </w:r>
      <w:r>
        <w:lastRenderedPageBreak/>
        <w:t xml:space="preserve">порядке, установленном </w:t>
      </w:r>
      <w:hyperlink w:anchor="P7537">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125BB" w:rsidRDefault="000125BB">
      <w:pPr>
        <w:pStyle w:val="ConsPlusNormal"/>
        <w:jc w:val="both"/>
      </w:pPr>
      <w:r>
        <w:t xml:space="preserve">(в ред. Федерального </w:t>
      </w:r>
      <w:hyperlink r:id="rId5007">
        <w:r>
          <w:rPr>
            <w:color w:val="0000FF"/>
          </w:rPr>
          <w:t>закона</w:t>
        </w:r>
      </w:hyperlink>
      <w:r>
        <w:t xml:space="preserve"> от 21.11.2011 N 330-ФЗ)</w:t>
      </w:r>
    </w:p>
    <w:p w:rsidR="000125BB" w:rsidRDefault="000125BB">
      <w:pPr>
        <w:pStyle w:val="ConsPlusNormal"/>
        <w:spacing w:before="28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543">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0125BB" w:rsidRDefault="000125BB">
      <w:pPr>
        <w:pStyle w:val="ConsPlusNormal"/>
        <w:jc w:val="both"/>
      </w:pPr>
      <w:r>
        <w:t xml:space="preserve">(в ред. Федерального </w:t>
      </w:r>
      <w:hyperlink r:id="rId5008">
        <w:r>
          <w:rPr>
            <w:color w:val="0000FF"/>
          </w:rPr>
          <w:t>закона</w:t>
        </w:r>
      </w:hyperlink>
      <w:r>
        <w:t xml:space="preserve"> от 21.11.2011 N 330-ФЗ)</w:t>
      </w:r>
    </w:p>
    <w:p w:rsidR="000125BB" w:rsidRDefault="000125BB">
      <w:pPr>
        <w:pStyle w:val="ConsPlusNormal"/>
        <w:spacing w:before="28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976">
        <w:r>
          <w:rPr>
            <w:color w:val="0000FF"/>
          </w:rPr>
          <w:t>статьями 212</w:t>
        </w:r>
      </w:hyperlink>
      <w:r>
        <w:t xml:space="preserve"> и </w:t>
      </w:r>
      <w:hyperlink w:anchor="P7224">
        <w:r>
          <w:rPr>
            <w:color w:val="0000FF"/>
          </w:rPr>
          <w:t>214.1</w:t>
        </w:r>
      </w:hyperlink>
      <w:r>
        <w:t xml:space="preserve"> настоящего Кодекса, рыночная стоимость ценных бумаг определяется в соответствии с </w:t>
      </w:r>
      <w:hyperlink w:anchor="P7009">
        <w:r>
          <w:rPr>
            <w:color w:val="0000FF"/>
          </w:rPr>
          <w:t>пунктом 4 статьи 212</w:t>
        </w:r>
      </w:hyperlink>
      <w:r>
        <w:t xml:space="preserve"> настоящего Кодекса.</w:t>
      </w:r>
    </w:p>
    <w:p w:rsidR="000125BB" w:rsidRDefault="000125BB">
      <w:pPr>
        <w:pStyle w:val="ConsPlusNormal"/>
        <w:jc w:val="both"/>
      </w:pPr>
      <w:r>
        <w:t xml:space="preserve">(в ред. Федерального </w:t>
      </w:r>
      <w:hyperlink r:id="rId5009">
        <w:r>
          <w:rPr>
            <w:color w:val="0000FF"/>
          </w:rPr>
          <w:t>закона</w:t>
        </w:r>
      </w:hyperlink>
      <w:r>
        <w:t xml:space="preserve"> от 21.11.2011 N 330-ФЗ)</w:t>
      </w:r>
    </w:p>
    <w:p w:rsidR="000125BB" w:rsidRDefault="000125BB">
      <w:pPr>
        <w:pStyle w:val="ConsPlusNormal"/>
        <w:spacing w:before="28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578">
        <w:r>
          <w:rPr>
            <w:color w:val="0000FF"/>
          </w:rPr>
          <w:t>пунктом 11.1</w:t>
        </w:r>
      </w:hyperlink>
      <w:r>
        <w:t xml:space="preserve"> настоящей статьи.</w:t>
      </w:r>
    </w:p>
    <w:p w:rsidR="000125BB" w:rsidRDefault="000125BB">
      <w:pPr>
        <w:pStyle w:val="ConsPlusNormal"/>
        <w:jc w:val="both"/>
      </w:pPr>
      <w:r>
        <w:t xml:space="preserve">(абзац введен Федеральным </w:t>
      </w:r>
      <w:hyperlink r:id="rId5010">
        <w:r>
          <w:rPr>
            <w:color w:val="0000FF"/>
          </w:rPr>
          <w:t>законом</w:t>
        </w:r>
      </w:hyperlink>
      <w:r>
        <w:t xml:space="preserve"> от 28.11.2015 N 326-ФЗ)</w:t>
      </w:r>
    </w:p>
    <w:p w:rsidR="000125BB" w:rsidRDefault="000125BB">
      <w:pPr>
        <w:pStyle w:val="ConsPlusNormal"/>
        <w:spacing w:before="280"/>
        <w:ind w:firstLine="540"/>
        <w:jc w:val="both"/>
      </w:pPr>
      <w:bookmarkStart w:id="956" w:name="P7578"/>
      <w:bookmarkEnd w:id="956"/>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567">
        <w:r>
          <w:rPr>
            <w:color w:val="0000FF"/>
          </w:rPr>
          <w:t>пунктом 11</w:t>
        </w:r>
      </w:hyperlink>
      <w:r>
        <w:t xml:space="preserve"> настоящей статьи, применяется с учетом следующих особенностей:</w:t>
      </w:r>
    </w:p>
    <w:p w:rsidR="000125BB" w:rsidRDefault="000125BB">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011">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w:t>
      </w:r>
      <w:r>
        <w:lastRenderedPageBreak/>
        <w:t xml:space="preserve">соответствии с Федеральным </w:t>
      </w:r>
      <w:hyperlink r:id="rId5012">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jc w:val="both"/>
      </w:pPr>
      <w:r>
        <w:t xml:space="preserve">(п. 11.1 введен Федеральным </w:t>
      </w:r>
      <w:hyperlink r:id="rId5013">
        <w:r>
          <w:rPr>
            <w:color w:val="0000FF"/>
          </w:rPr>
          <w:t>законом</w:t>
        </w:r>
      </w:hyperlink>
      <w:r>
        <w:t xml:space="preserve"> от 28.11.2015 N 326-ФЗ)</w:t>
      </w:r>
    </w:p>
    <w:p w:rsidR="000125BB" w:rsidRDefault="000125BB">
      <w:pPr>
        <w:pStyle w:val="ConsPlusNormal"/>
        <w:spacing w:before="28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0125BB" w:rsidRDefault="000125BB">
      <w:pPr>
        <w:pStyle w:val="ConsPlusNormal"/>
        <w:spacing w:before="280"/>
        <w:ind w:firstLine="540"/>
        <w:jc w:val="both"/>
      </w:pPr>
      <w:r>
        <w:t>Открытием короткой позиции не является:</w:t>
      </w:r>
    </w:p>
    <w:p w:rsidR="000125BB" w:rsidRDefault="000125BB">
      <w:pPr>
        <w:pStyle w:val="ConsPlusNormal"/>
        <w:spacing w:before="280"/>
        <w:ind w:firstLine="540"/>
        <w:jc w:val="both"/>
      </w:pPr>
      <w:r>
        <w:t>реализация ценных бумаг по первой или второй части РЕПО;</w:t>
      </w:r>
    </w:p>
    <w:p w:rsidR="000125BB" w:rsidRDefault="000125BB">
      <w:pPr>
        <w:pStyle w:val="ConsPlusNormal"/>
        <w:spacing w:before="280"/>
        <w:ind w:firstLine="540"/>
        <w:jc w:val="both"/>
      </w:pPr>
      <w:r>
        <w:t>передача ценных бумаг заемщику (возврат заимодавцу) по договору займа ценными бумагами;</w:t>
      </w:r>
    </w:p>
    <w:p w:rsidR="000125BB" w:rsidRDefault="000125BB">
      <w:pPr>
        <w:pStyle w:val="ConsPlusNormal"/>
        <w:spacing w:before="280"/>
        <w:ind w:firstLine="540"/>
        <w:jc w:val="both"/>
      </w:pPr>
      <w:r>
        <w:t xml:space="preserve">передача ценных бумаг на возвратной основе в соответствии с условиями, определенными </w:t>
      </w:r>
      <w:hyperlink w:anchor="P7564">
        <w:r>
          <w:rPr>
            <w:color w:val="0000FF"/>
          </w:rPr>
          <w:t>пунктом 9</w:t>
        </w:r>
      </w:hyperlink>
      <w:r>
        <w:t xml:space="preserve"> настоящей статьи;</w:t>
      </w:r>
    </w:p>
    <w:p w:rsidR="000125BB" w:rsidRDefault="000125BB">
      <w:pPr>
        <w:pStyle w:val="ConsPlusNormal"/>
        <w:jc w:val="both"/>
      </w:pPr>
      <w:r>
        <w:t xml:space="preserve">(в ред. Федерального </w:t>
      </w:r>
      <w:hyperlink r:id="rId5014">
        <w:r>
          <w:rPr>
            <w:color w:val="0000FF"/>
          </w:rPr>
          <w:t>закона</w:t>
        </w:r>
      </w:hyperlink>
      <w:r>
        <w:t xml:space="preserve"> от 21.11.2011 N 330-ФЗ)</w:t>
      </w:r>
    </w:p>
    <w:p w:rsidR="000125BB" w:rsidRDefault="000125BB">
      <w:pPr>
        <w:pStyle w:val="ConsPlusNormal"/>
        <w:spacing w:before="28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125BB" w:rsidRDefault="000125BB">
      <w:pPr>
        <w:pStyle w:val="ConsPlusNormal"/>
        <w:spacing w:before="28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0125BB" w:rsidRDefault="000125BB">
      <w:pPr>
        <w:pStyle w:val="ConsPlusNormal"/>
        <w:spacing w:before="280"/>
        <w:ind w:firstLine="540"/>
        <w:jc w:val="both"/>
      </w:pPr>
      <w:r>
        <w:t>иное выбытие ценных бумаг, доход от которого не включается в налоговую базу.</w:t>
      </w:r>
    </w:p>
    <w:p w:rsidR="000125BB" w:rsidRDefault="000125BB">
      <w:pPr>
        <w:pStyle w:val="ConsPlusNormal"/>
        <w:spacing w:before="28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0125BB" w:rsidRDefault="000125BB">
      <w:pPr>
        <w:pStyle w:val="ConsPlusNormal"/>
        <w:spacing w:before="28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564">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125BB" w:rsidRDefault="000125BB">
      <w:pPr>
        <w:pStyle w:val="ConsPlusNormal"/>
        <w:spacing w:before="280"/>
        <w:ind w:firstLine="540"/>
        <w:jc w:val="both"/>
      </w:pPr>
      <w:r>
        <w:lastRenderedPageBreak/>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0125BB" w:rsidRDefault="000125BB">
      <w:pPr>
        <w:pStyle w:val="ConsPlusNormal"/>
        <w:spacing w:before="280"/>
        <w:ind w:firstLine="540"/>
        <w:jc w:val="both"/>
      </w:pPr>
      <w:r>
        <w:t>В первую очередь осуществляется закрытие короткой позиции, которая была открыта первой (метод ФИФО).</w:t>
      </w:r>
    </w:p>
    <w:p w:rsidR="000125BB" w:rsidRDefault="000125BB">
      <w:pPr>
        <w:pStyle w:val="ConsPlusNormal"/>
        <w:jc w:val="both"/>
      </w:pPr>
      <w:r>
        <w:t xml:space="preserve">(п. 13 в ред. Федерального </w:t>
      </w:r>
      <w:hyperlink r:id="rId5015">
        <w:r>
          <w:rPr>
            <w:color w:val="0000FF"/>
          </w:rPr>
          <w:t>закона</w:t>
        </w:r>
      </w:hyperlink>
      <w:r>
        <w:t xml:space="preserve"> от 21.11.2011 N 330-ФЗ)</w:t>
      </w:r>
    </w:p>
    <w:p w:rsidR="000125BB" w:rsidRDefault="000125BB">
      <w:pPr>
        <w:pStyle w:val="ConsPlusNormal"/>
        <w:spacing w:before="28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0125BB" w:rsidRDefault="000125BB">
      <w:pPr>
        <w:pStyle w:val="ConsPlusNormal"/>
        <w:jc w:val="both"/>
      </w:pPr>
      <w:r>
        <w:t xml:space="preserve">(в ред. Федерального </w:t>
      </w:r>
      <w:hyperlink r:id="rId5016">
        <w:r>
          <w:rPr>
            <w:color w:val="0000FF"/>
          </w:rPr>
          <w:t>закона</w:t>
        </w:r>
      </w:hyperlink>
      <w:r>
        <w:t xml:space="preserve"> от 29.12.2012 N 279-ФЗ)</w:t>
      </w:r>
    </w:p>
    <w:p w:rsidR="000125BB" w:rsidRDefault="000125BB">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7224">
        <w:r>
          <w:rPr>
            <w:color w:val="0000FF"/>
          </w:rPr>
          <w:t>статьей 214.1</w:t>
        </w:r>
      </w:hyperlink>
      <w:r>
        <w:t xml:space="preserve"> настоящего Кодекса, на дату закрытия короткой позиции.</w:t>
      </w:r>
    </w:p>
    <w:p w:rsidR="000125BB" w:rsidRDefault="000125BB">
      <w:pPr>
        <w:pStyle w:val="ConsPlusNormal"/>
        <w:spacing w:before="28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0125BB" w:rsidRDefault="000125BB">
      <w:pPr>
        <w:pStyle w:val="ConsPlusNormal"/>
        <w:spacing w:before="28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0125BB" w:rsidRDefault="000125BB">
      <w:pPr>
        <w:pStyle w:val="ConsPlusNormal"/>
        <w:jc w:val="both"/>
      </w:pPr>
      <w:r>
        <w:t xml:space="preserve">(абзац введен Федеральным </w:t>
      </w:r>
      <w:hyperlink r:id="rId5017">
        <w:r>
          <w:rPr>
            <w:color w:val="0000FF"/>
          </w:rPr>
          <w:t>законом</w:t>
        </w:r>
      </w:hyperlink>
      <w:r>
        <w:t xml:space="preserve"> от 29.12.2012 N 279-ФЗ)</w:t>
      </w:r>
    </w:p>
    <w:p w:rsidR="000125BB" w:rsidRDefault="000125BB">
      <w:pPr>
        <w:pStyle w:val="ConsPlusNormal"/>
        <w:spacing w:before="280"/>
        <w:ind w:firstLine="540"/>
        <w:jc w:val="both"/>
      </w:pPr>
      <w:r>
        <w:t>с ценными бумагами, обращающимися на организованном рынке ценных бумаг;</w:t>
      </w:r>
    </w:p>
    <w:p w:rsidR="000125BB" w:rsidRDefault="000125BB">
      <w:pPr>
        <w:pStyle w:val="ConsPlusNormal"/>
        <w:jc w:val="both"/>
      </w:pPr>
      <w:r>
        <w:t xml:space="preserve">(абзац введен Федеральным </w:t>
      </w:r>
      <w:hyperlink r:id="rId5018">
        <w:r>
          <w:rPr>
            <w:color w:val="0000FF"/>
          </w:rPr>
          <w:t>законом</w:t>
        </w:r>
      </w:hyperlink>
      <w:r>
        <w:t xml:space="preserve"> от 29.12.2012 N 279-ФЗ)</w:t>
      </w:r>
    </w:p>
    <w:p w:rsidR="000125BB" w:rsidRDefault="000125BB">
      <w:pPr>
        <w:pStyle w:val="ConsPlusNormal"/>
        <w:spacing w:before="280"/>
        <w:ind w:firstLine="540"/>
        <w:jc w:val="both"/>
      </w:pPr>
      <w:r>
        <w:t>с ценными бумагами, не обращающимися на организованном рынке ценных бумаг.</w:t>
      </w:r>
    </w:p>
    <w:p w:rsidR="000125BB" w:rsidRDefault="000125BB">
      <w:pPr>
        <w:pStyle w:val="ConsPlusNormal"/>
        <w:jc w:val="both"/>
      </w:pPr>
      <w:r>
        <w:t xml:space="preserve">(абзац введен Федеральным </w:t>
      </w:r>
      <w:hyperlink r:id="rId5019">
        <w:r>
          <w:rPr>
            <w:color w:val="0000FF"/>
          </w:rPr>
          <w:t>законом</w:t>
        </w:r>
      </w:hyperlink>
      <w:r>
        <w:t xml:space="preserve"> от 29.12.2012 N 279-ФЗ)</w:t>
      </w:r>
    </w:p>
    <w:p w:rsidR="000125BB" w:rsidRDefault="000125BB">
      <w:pPr>
        <w:pStyle w:val="ConsPlusNormal"/>
        <w:jc w:val="both"/>
      </w:pPr>
      <w:r>
        <w:t xml:space="preserve">(п. 14 в ред. Федерального </w:t>
      </w:r>
      <w:hyperlink r:id="rId5020">
        <w:r>
          <w:rPr>
            <w:color w:val="0000FF"/>
          </w:rPr>
          <w:t>закона</w:t>
        </w:r>
      </w:hyperlink>
      <w:r>
        <w:t xml:space="preserve"> от 21.11.2011 N 330-ФЗ)</w:t>
      </w:r>
    </w:p>
    <w:p w:rsidR="000125BB" w:rsidRDefault="000125BB">
      <w:pPr>
        <w:pStyle w:val="ConsPlusNormal"/>
        <w:spacing w:before="280"/>
        <w:ind w:firstLine="540"/>
        <w:jc w:val="both"/>
      </w:pPr>
      <w:r>
        <w:t xml:space="preserve">15. Утратил силу с 1 января 2012 года. - Федеральный </w:t>
      </w:r>
      <w:hyperlink r:id="rId5021">
        <w:r>
          <w:rPr>
            <w:color w:val="0000FF"/>
          </w:rPr>
          <w:t>закон</w:t>
        </w:r>
      </w:hyperlink>
      <w:r>
        <w:t xml:space="preserve"> от 21.11.2011 N 330-</w:t>
      </w:r>
      <w:r>
        <w:lastRenderedPageBreak/>
        <w:t>ФЗ.</w:t>
      </w:r>
    </w:p>
    <w:p w:rsidR="000125BB" w:rsidRDefault="000125BB">
      <w:pPr>
        <w:pStyle w:val="ConsPlusNormal"/>
        <w:jc w:val="both"/>
      </w:pPr>
    </w:p>
    <w:p w:rsidR="000125BB" w:rsidRDefault="000125BB">
      <w:pPr>
        <w:pStyle w:val="ConsPlusTitle"/>
        <w:ind w:firstLine="540"/>
        <w:jc w:val="both"/>
        <w:outlineLvl w:val="2"/>
      </w:pPr>
      <w:bookmarkStart w:id="957" w:name="P7609"/>
      <w:bookmarkEnd w:id="957"/>
      <w:r>
        <w:t>Статья 214.4. Особенности определения налоговой базы по операциям займа ценными бумагами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022">
        <w:r>
          <w:rPr>
            <w:color w:val="0000FF"/>
          </w:rPr>
          <w:t>законом</w:t>
        </w:r>
      </w:hyperlink>
      <w:r>
        <w:t xml:space="preserve"> от 25.11.2009 N 281-ФЗ)</w:t>
      </w:r>
    </w:p>
    <w:p w:rsidR="000125BB" w:rsidRDefault="000125BB">
      <w:pPr>
        <w:pStyle w:val="ConsPlusNormal"/>
        <w:jc w:val="both"/>
      </w:pPr>
    </w:p>
    <w:p w:rsidR="000125BB" w:rsidRDefault="000125BB">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0125BB" w:rsidRDefault="000125BB">
      <w:pPr>
        <w:pStyle w:val="ConsPlusNormal"/>
        <w:spacing w:before="280"/>
        <w:ind w:firstLine="540"/>
        <w:jc w:val="both"/>
      </w:pPr>
      <w:r>
        <w:t xml:space="preserve">2. Передача ценных бумаг в заем осуществляется на основании договора займа, заключенного в соответствии с </w:t>
      </w:r>
      <w:hyperlink r:id="rId5023">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0125BB" w:rsidRDefault="000125BB">
      <w:pPr>
        <w:pStyle w:val="ConsPlusNormal"/>
        <w:spacing w:before="28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0125BB" w:rsidRDefault="000125BB">
      <w:pPr>
        <w:pStyle w:val="ConsPlusNormal"/>
        <w:spacing w:before="28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125BB" w:rsidRDefault="000125BB">
      <w:pPr>
        <w:pStyle w:val="ConsPlusNormal"/>
        <w:spacing w:before="28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0125BB" w:rsidRDefault="000125BB">
      <w:pPr>
        <w:pStyle w:val="ConsPlusNormal"/>
        <w:spacing w:before="280"/>
        <w:ind w:firstLine="540"/>
        <w:jc w:val="both"/>
      </w:pPr>
      <w:r>
        <w:t xml:space="preserve">В целях настоящей статьи рыночная цена и расчетная цена ценной бумаги определяются в соответствии со </w:t>
      </w:r>
      <w:hyperlink w:anchor="P12850">
        <w:r>
          <w:rPr>
            <w:color w:val="0000FF"/>
          </w:rPr>
          <w:t>статьей 280</w:t>
        </w:r>
      </w:hyperlink>
      <w:r>
        <w:t xml:space="preserve"> настоящего Кодекса соответственно.</w:t>
      </w:r>
    </w:p>
    <w:p w:rsidR="000125BB" w:rsidRDefault="000125BB">
      <w:pPr>
        <w:pStyle w:val="ConsPlusNormal"/>
        <w:jc w:val="both"/>
      </w:pPr>
      <w:r>
        <w:t xml:space="preserve">(в ред. Федерального </w:t>
      </w:r>
      <w:hyperlink r:id="rId5024">
        <w:r>
          <w:rPr>
            <w:color w:val="0000FF"/>
          </w:rPr>
          <w:t>закона</w:t>
        </w:r>
      </w:hyperlink>
      <w:r>
        <w:t xml:space="preserve"> от 28.12.2013 N 420-ФЗ)</w:t>
      </w:r>
    </w:p>
    <w:p w:rsidR="000125BB" w:rsidRDefault="000125BB">
      <w:pPr>
        <w:pStyle w:val="ConsPlusNormal"/>
        <w:spacing w:before="280"/>
        <w:ind w:firstLine="540"/>
        <w:jc w:val="both"/>
      </w:pPr>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0125BB" w:rsidRDefault="000125BB">
      <w:pPr>
        <w:pStyle w:val="ConsPlusNormal"/>
        <w:jc w:val="both"/>
      </w:pPr>
      <w:r>
        <w:t xml:space="preserve">(в ред. Федерального </w:t>
      </w:r>
      <w:hyperlink r:id="rId5025">
        <w:r>
          <w:rPr>
            <w:color w:val="0000FF"/>
          </w:rPr>
          <w:t>закона</w:t>
        </w:r>
      </w:hyperlink>
      <w:r>
        <w:t xml:space="preserve"> от 23.07.2013 N 251-ФЗ)</w:t>
      </w:r>
    </w:p>
    <w:p w:rsidR="000125BB" w:rsidRDefault="000125BB">
      <w:pPr>
        <w:pStyle w:val="ConsPlusNormal"/>
        <w:spacing w:before="280"/>
        <w:ind w:firstLine="540"/>
        <w:jc w:val="both"/>
      </w:pPr>
      <w:r>
        <w:t>Дата предоставления (возврата) займа определяется как дата фактического получения ценных бумаг заемщиком (кредитором).</w:t>
      </w:r>
    </w:p>
    <w:p w:rsidR="000125BB" w:rsidRDefault="000125BB">
      <w:pPr>
        <w:pStyle w:val="ConsPlusNormal"/>
        <w:spacing w:before="280"/>
        <w:ind w:firstLine="540"/>
        <w:jc w:val="both"/>
      </w:pPr>
      <w:r>
        <w:lastRenderedPageBreak/>
        <w:t>В целях настоящей главы срок договора займа, выданного (полученного) ценными бумагами, не должен превышать один год.</w:t>
      </w:r>
    </w:p>
    <w:p w:rsidR="000125BB" w:rsidRDefault="000125BB">
      <w:pPr>
        <w:pStyle w:val="ConsPlusNormal"/>
        <w:spacing w:before="280"/>
        <w:ind w:firstLine="540"/>
        <w:jc w:val="both"/>
      </w:pPr>
      <w:r>
        <w:t>3. Операция займа ценными бумагами считается ненадлежаще исполненной (неисполненной) в следующих случаях:</w:t>
      </w:r>
    </w:p>
    <w:p w:rsidR="000125BB" w:rsidRDefault="000125BB">
      <w:pPr>
        <w:pStyle w:val="ConsPlusNormal"/>
        <w:spacing w:before="28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0125BB" w:rsidRDefault="000125BB">
      <w:pPr>
        <w:pStyle w:val="ConsPlusNormal"/>
        <w:spacing w:before="28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0125BB" w:rsidRDefault="000125BB">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125BB" w:rsidRDefault="000125BB">
      <w:pPr>
        <w:pStyle w:val="ConsPlusNormal"/>
        <w:spacing w:before="28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7224">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0125BB" w:rsidRDefault="000125BB">
      <w:pPr>
        <w:pStyle w:val="ConsPlusNormal"/>
        <w:spacing w:before="280"/>
        <w:ind w:firstLine="540"/>
        <w:jc w:val="both"/>
      </w:pPr>
      <w:r>
        <w:t xml:space="preserve">4. При передаче ценных бумаг в заем и при возврате ценных бумаг из займа налоговая база в соответствии со </w:t>
      </w:r>
      <w:hyperlink w:anchor="P7224">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7224">
        <w:r>
          <w:rPr>
            <w:color w:val="0000FF"/>
          </w:rPr>
          <w:t>статьи 214.1</w:t>
        </w:r>
      </w:hyperlink>
      <w:r>
        <w:t xml:space="preserve"> настоящего Кодекса.</w:t>
      </w:r>
    </w:p>
    <w:p w:rsidR="000125BB" w:rsidRDefault="000125BB">
      <w:pPr>
        <w:pStyle w:val="ConsPlusNormal"/>
        <w:spacing w:before="280"/>
        <w:ind w:firstLine="540"/>
        <w:jc w:val="both"/>
      </w:pPr>
      <w:bookmarkStart w:id="958" w:name="P7630"/>
      <w:bookmarkEnd w:id="958"/>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0125BB" w:rsidRDefault="000125BB">
      <w:pPr>
        <w:pStyle w:val="ConsPlusNormal"/>
        <w:spacing w:before="280"/>
        <w:ind w:firstLine="540"/>
        <w:jc w:val="both"/>
      </w:pPr>
      <w:bookmarkStart w:id="959" w:name="P7631"/>
      <w:bookmarkEnd w:id="959"/>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026">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0125BB" w:rsidRDefault="000125BB">
      <w:pPr>
        <w:pStyle w:val="ConsPlusNormal"/>
        <w:spacing w:before="28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w:t>
      </w:r>
      <w:r>
        <w:lastRenderedPageBreak/>
        <w:t xml:space="preserve">операциям купли-продажи в соответствии с </w:t>
      </w:r>
      <w:hyperlink w:anchor="P7647">
        <w:r>
          <w:rPr>
            <w:color w:val="0000FF"/>
          </w:rPr>
          <w:t>пунктом 8</w:t>
        </w:r>
      </w:hyperlink>
      <w:r>
        <w:t xml:space="preserve"> настоящей статьи, по операциям РЕПО с указанными ценными бумагами).</w:t>
      </w:r>
    </w:p>
    <w:p w:rsidR="000125BB" w:rsidRDefault="000125BB">
      <w:pPr>
        <w:pStyle w:val="ConsPlusNormal"/>
        <w:spacing w:before="28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631">
        <w:r>
          <w:rPr>
            <w:color w:val="0000FF"/>
          </w:rPr>
          <w:t>абзаца второго</w:t>
        </w:r>
      </w:hyperlink>
      <w:r>
        <w:t xml:space="preserve"> настоящего пункта.</w:t>
      </w:r>
    </w:p>
    <w:p w:rsidR="000125BB" w:rsidRDefault="000125BB">
      <w:pPr>
        <w:pStyle w:val="ConsPlusNormal"/>
        <w:spacing w:before="280"/>
        <w:ind w:firstLine="540"/>
        <w:jc w:val="both"/>
      </w:pPr>
      <w:r>
        <w:t xml:space="preserve">Если величина расходов, указанных в настоящем пункте, определенная с учетом положений </w:t>
      </w:r>
      <w:hyperlink w:anchor="P763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0125BB" w:rsidRDefault="000125BB">
      <w:pPr>
        <w:pStyle w:val="ConsPlusNormal"/>
        <w:spacing w:before="280"/>
        <w:ind w:firstLine="540"/>
        <w:jc w:val="both"/>
      </w:pPr>
      <w:r>
        <w:t xml:space="preserve">При этом суммы превышения расходов, указанных в настоящем пункте, определенные с учетом положений </w:t>
      </w:r>
      <w:hyperlink w:anchor="P763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850">
        <w:r>
          <w:rPr>
            <w:color w:val="0000FF"/>
          </w:rPr>
          <w:t>статьей 280</w:t>
        </w:r>
      </w:hyperlink>
      <w:r>
        <w:t xml:space="preserve"> настоящего Кодекса.</w:t>
      </w:r>
    </w:p>
    <w:p w:rsidR="000125BB" w:rsidRDefault="000125BB">
      <w:pPr>
        <w:pStyle w:val="ConsPlusNormal"/>
        <w:jc w:val="both"/>
      </w:pPr>
      <w:r>
        <w:t xml:space="preserve">(в ред. Федерального </w:t>
      </w:r>
      <w:hyperlink r:id="rId5027">
        <w:r>
          <w:rPr>
            <w:color w:val="0000FF"/>
          </w:rPr>
          <w:t>закона</w:t>
        </w:r>
      </w:hyperlink>
      <w:r>
        <w:t xml:space="preserve"> от 28.12.2013 N 420-ФЗ)</w:t>
      </w:r>
    </w:p>
    <w:p w:rsidR="000125BB" w:rsidRDefault="000125BB">
      <w:pPr>
        <w:pStyle w:val="ConsPlusNormal"/>
        <w:spacing w:before="28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0125BB" w:rsidRDefault="000125BB">
      <w:pPr>
        <w:pStyle w:val="ConsPlusNormal"/>
        <w:spacing w:before="280"/>
        <w:ind w:firstLine="540"/>
        <w:jc w:val="both"/>
      </w:pPr>
      <w:r>
        <w:t xml:space="preserve">Процентный (купонный) доход учитывается при расчете налоговой базы кредитора с учетом положений </w:t>
      </w:r>
      <w:hyperlink w:anchor="P7224">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125BB" w:rsidRDefault="000125BB">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9256">
        <w:r>
          <w:rPr>
            <w:color w:val="0000FF"/>
          </w:rPr>
          <w:t>статьей 224</w:t>
        </w:r>
      </w:hyperlink>
      <w:r>
        <w:t xml:space="preserve"> настоящего Кодекса.</w:t>
      </w:r>
    </w:p>
    <w:p w:rsidR="000125BB" w:rsidRDefault="000125BB">
      <w:pPr>
        <w:pStyle w:val="ConsPlusNormal"/>
        <w:spacing w:before="28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0125BB" w:rsidRDefault="000125BB">
      <w:pPr>
        <w:pStyle w:val="ConsPlusNormal"/>
        <w:spacing w:before="280"/>
        <w:ind w:firstLine="540"/>
        <w:jc w:val="both"/>
      </w:pPr>
      <w:r>
        <w:lastRenderedPageBreak/>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0125BB" w:rsidRDefault="000125BB">
      <w:pPr>
        <w:pStyle w:val="ConsPlusNormal"/>
        <w:spacing w:before="28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0125BB" w:rsidRDefault="000125BB">
      <w:pPr>
        <w:pStyle w:val="ConsPlusNormal"/>
        <w:spacing w:before="28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0125BB" w:rsidRDefault="000125BB">
      <w:pPr>
        <w:pStyle w:val="ConsPlusNormal"/>
        <w:spacing w:before="280"/>
        <w:ind w:firstLine="540"/>
        <w:jc w:val="both"/>
      </w:pPr>
      <w:r>
        <w:t xml:space="preserve">кредитор признает для целей налогообложения доходы, указанные в </w:t>
      </w:r>
      <w:hyperlink w:anchor="P7630">
        <w:r>
          <w:rPr>
            <w:color w:val="0000FF"/>
          </w:rPr>
          <w:t>пункте 5</w:t>
        </w:r>
      </w:hyperlink>
      <w:r>
        <w:t xml:space="preserve"> настоящей статьи, в порядке, установленном </w:t>
      </w:r>
      <w:hyperlink w:anchor="P7630">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0125BB" w:rsidRDefault="000125BB">
      <w:pPr>
        <w:pStyle w:val="ConsPlusNormal"/>
        <w:spacing w:before="280"/>
        <w:ind w:firstLine="540"/>
        <w:jc w:val="both"/>
      </w:pPr>
      <w:r>
        <w:t xml:space="preserve">заемщик признает для целей налогообложения расходы, указанные в </w:t>
      </w:r>
      <w:hyperlink w:anchor="P7630">
        <w:r>
          <w:rPr>
            <w:color w:val="0000FF"/>
          </w:rPr>
          <w:t>пункте 5</w:t>
        </w:r>
      </w:hyperlink>
      <w:r>
        <w:t xml:space="preserve"> настоящей статьи, в порядке, установленном </w:t>
      </w:r>
      <w:hyperlink w:anchor="P7630">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0125BB" w:rsidRDefault="000125BB">
      <w:pPr>
        <w:pStyle w:val="ConsPlusNormal"/>
        <w:spacing w:before="28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7224">
        <w:r>
          <w:rPr>
            <w:color w:val="0000FF"/>
          </w:rPr>
          <w:t>статьей 214.1</w:t>
        </w:r>
      </w:hyperlink>
      <w:r>
        <w:t xml:space="preserve"> настоящего Кодекса.</w:t>
      </w:r>
    </w:p>
    <w:p w:rsidR="000125BB" w:rsidRDefault="000125BB">
      <w:pPr>
        <w:pStyle w:val="ConsPlusNormal"/>
        <w:spacing w:before="280"/>
        <w:ind w:firstLine="540"/>
        <w:jc w:val="both"/>
      </w:pPr>
      <w:bookmarkStart w:id="960" w:name="P7647"/>
      <w:bookmarkEnd w:id="960"/>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0125BB" w:rsidRDefault="000125BB">
      <w:pPr>
        <w:pStyle w:val="ConsPlusNormal"/>
        <w:spacing w:before="28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7224">
        <w:r>
          <w:rPr>
            <w:color w:val="0000FF"/>
          </w:rPr>
          <w:t>статьей 214.1</w:t>
        </w:r>
      </w:hyperlink>
      <w:r>
        <w:t xml:space="preserve"> настоящего Кодекса, с учетом положений </w:t>
      </w:r>
      <w:hyperlink w:anchor="P7630">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0125BB" w:rsidRDefault="000125BB">
      <w:pPr>
        <w:pStyle w:val="ConsPlusNormal"/>
        <w:spacing w:before="28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7224">
        <w:r>
          <w:rPr>
            <w:color w:val="0000FF"/>
          </w:rPr>
          <w:t>статьей 214.1</w:t>
        </w:r>
      </w:hyperlink>
      <w:r>
        <w:t xml:space="preserve"> настоящего </w:t>
      </w:r>
      <w:r>
        <w:lastRenderedPageBreak/>
        <w:t>Кодекса. Указанные расходы учитываются для целей налогообложения при обратном приобретении ценных бумаг.</w:t>
      </w:r>
    </w:p>
    <w:p w:rsidR="000125BB" w:rsidRDefault="000125BB">
      <w:pPr>
        <w:pStyle w:val="ConsPlusNormal"/>
        <w:spacing w:before="28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0125BB" w:rsidRDefault="000125BB">
      <w:pPr>
        <w:pStyle w:val="ConsPlusNormal"/>
        <w:spacing w:before="28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0125BB" w:rsidRDefault="000125BB">
      <w:pPr>
        <w:pStyle w:val="ConsPlusNormal"/>
        <w:spacing w:before="28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7506">
        <w:r>
          <w:rPr>
            <w:color w:val="0000FF"/>
          </w:rPr>
          <w:t>статьей 214.3</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961" w:name="P7654"/>
      <w:bookmarkEnd w:id="961"/>
      <w:r>
        <w:t>Статья 214.5. Особенности определения налоговой базы по доходам, полученным участниками инвестиционного товарищества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028">
        <w:r>
          <w:rPr>
            <w:color w:val="0000FF"/>
          </w:rPr>
          <w:t>законом</w:t>
        </w:r>
      </w:hyperlink>
      <w:r>
        <w:t xml:space="preserve"> от 28.11.2011 N 336-ФЗ)</w:t>
      </w:r>
    </w:p>
    <w:p w:rsidR="000125BB" w:rsidRDefault="000125BB">
      <w:pPr>
        <w:pStyle w:val="ConsPlusNormal"/>
        <w:jc w:val="both"/>
      </w:pPr>
    </w:p>
    <w:p w:rsidR="000125BB" w:rsidRDefault="000125BB">
      <w:pPr>
        <w:pStyle w:val="ConsPlusNormal"/>
        <w:ind w:firstLine="540"/>
        <w:jc w:val="both"/>
      </w:pPr>
      <w:r>
        <w:t xml:space="preserve">1. Физические лица - участники </w:t>
      </w:r>
      <w:hyperlink r:id="rId5029">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0125BB" w:rsidRDefault="000125BB">
      <w:pPr>
        <w:pStyle w:val="ConsPlusNormal"/>
        <w:spacing w:before="28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0125BB" w:rsidRDefault="000125BB">
      <w:pPr>
        <w:pStyle w:val="ConsPlusNormal"/>
        <w:spacing w:before="280"/>
        <w:ind w:firstLine="540"/>
        <w:jc w:val="both"/>
      </w:pPr>
      <w:bookmarkStart w:id="962" w:name="P7660"/>
      <w:bookmarkEnd w:id="962"/>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0125BB" w:rsidRDefault="000125BB">
      <w:pPr>
        <w:pStyle w:val="ConsPlusNormal"/>
        <w:spacing w:before="280"/>
        <w:ind w:firstLine="540"/>
        <w:jc w:val="both"/>
      </w:pPr>
      <w:r>
        <w:t>1) с ценными бумагами, обращающимися на организованном рынке ценных бумаг;</w:t>
      </w:r>
    </w:p>
    <w:p w:rsidR="000125BB" w:rsidRDefault="000125BB">
      <w:pPr>
        <w:pStyle w:val="ConsPlusNormal"/>
        <w:spacing w:before="280"/>
        <w:ind w:firstLine="540"/>
        <w:jc w:val="both"/>
      </w:pPr>
      <w:r>
        <w:t>2) с ценными бумагами, не обращающимися на организованном рынке ценных бумаг;</w:t>
      </w:r>
    </w:p>
    <w:p w:rsidR="000125BB" w:rsidRDefault="000125BB">
      <w:pPr>
        <w:pStyle w:val="ConsPlusNormal"/>
        <w:spacing w:before="280"/>
        <w:ind w:firstLine="540"/>
        <w:jc w:val="both"/>
      </w:pPr>
      <w:r>
        <w:t xml:space="preserve">3) с производными финансовыми инструментами, не обращающимися на </w:t>
      </w:r>
      <w:r>
        <w:lastRenderedPageBreak/>
        <w:t>организованном рынке;</w:t>
      </w:r>
    </w:p>
    <w:p w:rsidR="000125BB" w:rsidRDefault="000125BB">
      <w:pPr>
        <w:pStyle w:val="ConsPlusNormal"/>
        <w:jc w:val="both"/>
      </w:pPr>
      <w:r>
        <w:t xml:space="preserve">(в ред. Федерального </w:t>
      </w:r>
      <w:hyperlink r:id="rId5030">
        <w:r>
          <w:rPr>
            <w:color w:val="0000FF"/>
          </w:rPr>
          <w:t>закона</w:t>
        </w:r>
      </w:hyperlink>
      <w:r>
        <w:t xml:space="preserve"> от 03.07.2016 N 242-ФЗ)</w:t>
      </w:r>
    </w:p>
    <w:p w:rsidR="000125BB" w:rsidRDefault="000125BB">
      <w:pPr>
        <w:pStyle w:val="ConsPlusNormal"/>
        <w:spacing w:before="280"/>
        <w:ind w:firstLine="540"/>
        <w:jc w:val="both"/>
      </w:pPr>
      <w:r>
        <w:t>4) с долями участия в уставном капитале организаций;</w:t>
      </w:r>
    </w:p>
    <w:p w:rsidR="000125BB" w:rsidRDefault="000125BB">
      <w:pPr>
        <w:pStyle w:val="ConsPlusNormal"/>
        <w:spacing w:before="280"/>
        <w:ind w:firstLine="540"/>
        <w:jc w:val="both"/>
      </w:pPr>
      <w:r>
        <w:t>5) по прочим операциям инвестиционного товарищества.</w:t>
      </w:r>
    </w:p>
    <w:p w:rsidR="000125BB" w:rsidRDefault="000125BB">
      <w:pPr>
        <w:pStyle w:val="ConsPlusNormal"/>
        <w:spacing w:before="28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7224">
        <w:r>
          <w:rPr>
            <w:color w:val="0000FF"/>
          </w:rPr>
          <w:t>статье 214.1</w:t>
        </w:r>
      </w:hyperlink>
      <w:r>
        <w:t xml:space="preserve"> настоящего Кодекса, если иное не установлено настоящей статьей.</w:t>
      </w:r>
    </w:p>
    <w:p w:rsidR="000125BB" w:rsidRDefault="000125BB">
      <w:pPr>
        <w:pStyle w:val="ConsPlusNormal"/>
        <w:spacing w:before="28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7191">
        <w:r>
          <w:rPr>
            <w:color w:val="0000FF"/>
          </w:rPr>
          <w:t>статьей 214</w:t>
        </w:r>
      </w:hyperlink>
      <w:r>
        <w:t xml:space="preserve"> настоящего Кодекса.</w:t>
      </w:r>
    </w:p>
    <w:p w:rsidR="000125BB" w:rsidRDefault="000125BB">
      <w:pPr>
        <w:pStyle w:val="ConsPlusNormal"/>
        <w:spacing w:before="280"/>
        <w:ind w:firstLine="540"/>
        <w:jc w:val="both"/>
      </w:pPr>
      <w:bookmarkStart w:id="963" w:name="P7669"/>
      <w:bookmarkEnd w:id="963"/>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660">
        <w:r>
          <w:rPr>
            <w:color w:val="0000FF"/>
          </w:rPr>
          <w:t>пункте 3</w:t>
        </w:r>
      </w:hyperlink>
      <w:r>
        <w:t xml:space="preserve"> настоящей статьи, пропорционально суммам доходов по соответствующим операциям.</w:t>
      </w:r>
    </w:p>
    <w:p w:rsidR="000125BB" w:rsidRDefault="000125BB">
      <w:pPr>
        <w:pStyle w:val="ConsPlusNormal"/>
        <w:spacing w:before="28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0125BB" w:rsidRDefault="000125BB">
      <w:pPr>
        <w:pStyle w:val="ConsPlusNormal"/>
        <w:spacing w:before="28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0125BB" w:rsidRDefault="000125BB">
      <w:pPr>
        <w:pStyle w:val="ConsPlusNormal"/>
        <w:spacing w:before="280"/>
        <w:ind w:firstLine="540"/>
        <w:jc w:val="both"/>
      </w:pPr>
      <w:bookmarkStart w:id="964" w:name="P7672"/>
      <w:bookmarkEnd w:id="964"/>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660">
        <w:r>
          <w:rPr>
            <w:color w:val="0000FF"/>
          </w:rPr>
          <w:t>пункте 3</w:t>
        </w:r>
      </w:hyperlink>
      <w:r>
        <w:t xml:space="preserve"> настоящей статьи, пропорционально суммам доходов по соответствующим операциям.</w:t>
      </w:r>
    </w:p>
    <w:p w:rsidR="000125BB" w:rsidRDefault="000125BB">
      <w:pPr>
        <w:pStyle w:val="ConsPlusNormal"/>
        <w:spacing w:before="28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125BB" w:rsidRDefault="000125BB">
      <w:pPr>
        <w:pStyle w:val="ConsPlusNormal"/>
        <w:spacing w:before="28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660">
        <w:r>
          <w:rPr>
            <w:color w:val="0000FF"/>
          </w:rPr>
          <w:t>пункте 3</w:t>
        </w:r>
      </w:hyperlink>
      <w:r>
        <w:t xml:space="preserve"> настоящей статьи </w:t>
      </w:r>
      <w:r>
        <w:lastRenderedPageBreak/>
        <w:t xml:space="preserve">операциям, уменьшенные на суммы расходов, указанных в </w:t>
      </w:r>
      <w:hyperlink w:anchor="P7669">
        <w:r>
          <w:rPr>
            <w:color w:val="0000FF"/>
          </w:rPr>
          <w:t>пунктах 6</w:t>
        </w:r>
      </w:hyperlink>
      <w:r>
        <w:t xml:space="preserve"> и </w:t>
      </w:r>
      <w:hyperlink w:anchor="P7672">
        <w:r>
          <w:rPr>
            <w:color w:val="0000FF"/>
          </w:rPr>
          <w:t>7</w:t>
        </w:r>
      </w:hyperlink>
      <w:r>
        <w:t xml:space="preserve"> настоящей статьи, и убытков (в том числе определяемые в соответствии со </w:t>
      </w:r>
      <w:hyperlink w:anchor="P9069">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0125BB" w:rsidRDefault="000125BB">
      <w:pPr>
        <w:pStyle w:val="ConsPlusNormal"/>
        <w:spacing w:before="28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125BB" w:rsidRDefault="000125BB">
      <w:pPr>
        <w:pStyle w:val="ConsPlusNormal"/>
        <w:spacing w:before="280"/>
        <w:ind w:firstLine="540"/>
        <w:jc w:val="both"/>
      </w:pPr>
      <w:bookmarkStart w:id="965" w:name="P7676"/>
      <w:bookmarkEnd w:id="965"/>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660">
        <w:r>
          <w:rPr>
            <w:color w:val="0000FF"/>
          </w:rPr>
          <w:t>пункта 3</w:t>
        </w:r>
      </w:hyperlink>
      <w:r>
        <w:t xml:space="preserve"> настоящей статьи.</w:t>
      </w:r>
    </w:p>
    <w:p w:rsidR="000125BB" w:rsidRDefault="000125BB">
      <w:pPr>
        <w:pStyle w:val="ConsPlusNormal"/>
        <w:spacing w:before="280"/>
        <w:ind w:firstLine="540"/>
        <w:jc w:val="both"/>
      </w:pPr>
      <w:r>
        <w:t xml:space="preserve">Положения настоящего пункта распространяются также на определяемые в соответствии со </w:t>
      </w:r>
      <w:hyperlink w:anchor="P9069">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0125BB" w:rsidRDefault="000125BB">
      <w:pPr>
        <w:pStyle w:val="ConsPlusNormal"/>
        <w:spacing w:before="280"/>
        <w:ind w:firstLine="540"/>
        <w:jc w:val="both"/>
      </w:pPr>
      <w:bookmarkStart w:id="966" w:name="P7678"/>
      <w:bookmarkEnd w:id="966"/>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660">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0125BB" w:rsidRDefault="000125BB">
      <w:pPr>
        <w:pStyle w:val="ConsPlusNormal"/>
        <w:spacing w:before="28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9069">
        <w:r>
          <w:rPr>
            <w:color w:val="0000FF"/>
          </w:rPr>
          <w:t>статьей 220.2</w:t>
        </w:r>
      </w:hyperlink>
      <w:r>
        <w:t xml:space="preserve"> настоящего Кодекса.</w:t>
      </w:r>
    </w:p>
    <w:p w:rsidR="000125BB" w:rsidRDefault="000125BB">
      <w:pPr>
        <w:pStyle w:val="ConsPlusNormal"/>
        <w:spacing w:before="28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125BB" w:rsidRDefault="000125BB">
      <w:pPr>
        <w:pStyle w:val="ConsPlusNormal"/>
        <w:spacing w:before="28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0125BB" w:rsidRDefault="000125BB">
      <w:pPr>
        <w:pStyle w:val="ConsPlusNormal"/>
        <w:spacing w:before="280"/>
        <w:ind w:firstLine="540"/>
        <w:jc w:val="both"/>
      </w:pPr>
      <w:r>
        <w:t xml:space="preserve">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w:t>
      </w:r>
      <w:r>
        <w:lastRenderedPageBreak/>
        <w:t>базу соответствующих налоговых периодов по таким операциям.</w:t>
      </w:r>
    </w:p>
    <w:p w:rsidR="000125BB" w:rsidRDefault="000125BB">
      <w:pPr>
        <w:pStyle w:val="ConsPlusNormal"/>
        <w:jc w:val="both"/>
      </w:pPr>
      <w:r>
        <w:t xml:space="preserve">(в ред. Федерального </w:t>
      </w:r>
      <w:hyperlink r:id="rId5031">
        <w:r>
          <w:rPr>
            <w:color w:val="0000FF"/>
          </w:rPr>
          <w:t>закона</w:t>
        </w:r>
      </w:hyperlink>
      <w:r>
        <w:t xml:space="preserve"> от 03.07.2016 N 242-ФЗ)</w:t>
      </w:r>
    </w:p>
    <w:p w:rsidR="000125BB" w:rsidRDefault="000125BB">
      <w:pPr>
        <w:pStyle w:val="ConsPlusNormal"/>
        <w:spacing w:before="28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0125BB" w:rsidRDefault="000125BB">
      <w:pPr>
        <w:pStyle w:val="ConsPlusNormal"/>
        <w:spacing w:before="28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0125BB" w:rsidRDefault="000125BB">
      <w:pPr>
        <w:pStyle w:val="ConsPlusNormal"/>
        <w:spacing w:before="28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0125BB" w:rsidRDefault="000125BB">
      <w:pPr>
        <w:pStyle w:val="ConsPlusNormal"/>
        <w:spacing w:before="28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0125BB" w:rsidRDefault="000125BB">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0125BB" w:rsidRDefault="000125BB">
      <w:pPr>
        <w:pStyle w:val="ConsPlusNormal"/>
        <w:spacing w:before="28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125BB" w:rsidRDefault="000125BB">
      <w:pPr>
        <w:pStyle w:val="ConsPlusNormal"/>
        <w:spacing w:before="280"/>
        <w:ind w:firstLine="540"/>
        <w:jc w:val="both"/>
      </w:pPr>
      <w:r>
        <w:t xml:space="preserve">Учет убытков в соответствии со </w:t>
      </w:r>
      <w:hyperlink w:anchor="P9069">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0125BB" w:rsidRDefault="000125BB">
      <w:pPr>
        <w:pStyle w:val="ConsPlusNormal"/>
        <w:spacing w:before="28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125BB" w:rsidRDefault="000125BB">
      <w:pPr>
        <w:pStyle w:val="ConsPlusNormal"/>
        <w:spacing w:before="28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w:t>
      </w:r>
      <w:r>
        <w:lastRenderedPageBreak/>
        <w:t>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0125BB" w:rsidRDefault="000125BB">
      <w:pPr>
        <w:pStyle w:val="ConsPlusNormal"/>
        <w:spacing w:before="28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125BB" w:rsidRDefault="000125BB">
      <w:pPr>
        <w:pStyle w:val="ConsPlusNormal"/>
        <w:spacing w:before="28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125BB" w:rsidRDefault="000125BB">
      <w:pPr>
        <w:pStyle w:val="ConsPlusNormal"/>
        <w:spacing w:before="28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7232">
        <w:r>
          <w:rPr>
            <w:color w:val="0000FF"/>
          </w:rPr>
          <w:t>подпункте 2 пункта 1 статьи 214.1</w:t>
        </w:r>
      </w:hyperlink>
      <w:r>
        <w:t xml:space="preserve"> настоящего Кодекса.</w:t>
      </w:r>
    </w:p>
    <w:p w:rsidR="000125BB" w:rsidRDefault="000125BB">
      <w:pPr>
        <w:pStyle w:val="ConsPlusNormal"/>
        <w:spacing w:before="28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660">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0125BB" w:rsidRDefault="000125BB">
      <w:pPr>
        <w:pStyle w:val="ConsPlusNormal"/>
        <w:spacing w:before="28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660">
        <w:r>
          <w:rPr>
            <w:color w:val="0000FF"/>
          </w:rPr>
          <w:t>пункте 3</w:t>
        </w:r>
      </w:hyperlink>
      <w:r>
        <w:t xml:space="preserve"> настоящей статьи, уменьшаются на суммы расходов, указанных в </w:t>
      </w:r>
      <w:hyperlink w:anchor="P7669">
        <w:r>
          <w:rPr>
            <w:color w:val="0000FF"/>
          </w:rPr>
          <w:t>пунктах 6</w:t>
        </w:r>
      </w:hyperlink>
      <w:r>
        <w:t xml:space="preserve"> и </w:t>
      </w:r>
      <w:hyperlink w:anchor="P7672">
        <w:r>
          <w:rPr>
            <w:color w:val="0000FF"/>
          </w:rPr>
          <w:t>7</w:t>
        </w:r>
      </w:hyperlink>
      <w:r>
        <w:t xml:space="preserve"> настоящей статьи, и не уменьшаются на сумму вклада налогоплательщика в общее дело товарищей.</w:t>
      </w:r>
    </w:p>
    <w:p w:rsidR="000125BB" w:rsidRDefault="000125BB">
      <w:pPr>
        <w:pStyle w:val="ConsPlusNormal"/>
        <w:spacing w:before="28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660">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125BB" w:rsidRDefault="000125BB">
      <w:pPr>
        <w:pStyle w:val="ConsPlusNormal"/>
        <w:spacing w:before="28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676">
        <w:r>
          <w:rPr>
            <w:color w:val="0000FF"/>
          </w:rPr>
          <w:t>пунктом 9</w:t>
        </w:r>
      </w:hyperlink>
      <w:r>
        <w:t xml:space="preserve"> настоящей статьи и (или) переносятся на будущее в соответствии с </w:t>
      </w:r>
      <w:hyperlink w:anchor="P7678">
        <w:r>
          <w:rPr>
            <w:color w:val="0000FF"/>
          </w:rPr>
          <w:t>пунктом 10</w:t>
        </w:r>
      </w:hyperlink>
      <w:r>
        <w:t xml:space="preserve"> настоящей статьи и </w:t>
      </w:r>
      <w:hyperlink w:anchor="P9069">
        <w:r>
          <w:rPr>
            <w:color w:val="0000FF"/>
          </w:rPr>
          <w:t>статьей 220.2</w:t>
        </w:r>
      </w:hyperlink>
      <w:r>
        <w:t xml:space="preserve"> настоящего Кодекса.</w:t>
      </w:r>
    </w:p>
    <w:p w:rsidR="000125BB" w:rsidRDefault="000125BB">
      <w:pPr>
        <w:pStyle w:val="ConsPlusNormal"/>
        <w:spacing w:before="280"/>
        <w:ind w:firstLine="540"/>
        <w:jc w:val="both"/>
      </w:pPr>
      <w:r>
        <w:lastRenderedPageBreak/>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0125BB" w:rsidRDefault="000125BB">
      <w:pPr>
        <w:pStyle w:val="ConsPlusNormal"/>
        <w:spacing w:before="28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0125BB" w:rsidRDefault="000125BB">
      <w:pPr>
        <w:pStyle w:val="ConsPlusNormal"/>
        <w:jc w:val="both"/>
      </w:pPr>
    </w:p>
    <w:p w:rsidR="000125BB" w:rsidRDefault="000125BB">
      <w:pPr>
        <w:pStyle w:val="ConsPlusTitle"/>
        <w:ind w:firstLine="540"/>
        <w:jc w:val="both"/>
        <w:outlineLvl w:val="2"/>
      </w:pPr>
      <w:bookmarkStart w:id="967" w:name="P7703"/>
      <w:bookmarkEnd w:id="967"/>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5032">
        <w:r>
          <w:rPr>
            <w:color w:val="0000FF"/>
          </w:rPr>
          <w:t>закона</w:t>
        </w:r>
      </w:hyperlink>
      <w:r>
        <w:t xml:space="preserve"> от 02.11.2013 N 306-ФЗ)</w:t>
      </w:r>
    </w:p>
    <w:p w:rsidR="000125BB" w:rsidRDefault="000125BB">
      <w:pPr>
        <w:pStyle w:val="ConsPlusNormal"/>
        <w:ind w:firstLine="540"/>
        <w:jc w:val="both"/>
      </w:pPr>
    </w:p>
    <w:p w:rsidR="000125BB" w:rsidRDefault="000125BB">
      <w:pPr>
        <w:pStyle w:val="ConsPlusNormal"/>
        <w:ind w:firstLine="540"/>
        <w:jc w:val="both"/>
      </w:pPr>
      <w:bookmarkStart w:id="968" w:name="P7707"/>
      <w:bookmarkEnd w:id="968"/>
      <w:r>
        <w:t xml:space="preserve">1. Депозитарий, признаваемый налоговым агентом в соответствии с </w:t>
      </w:r>
      <w:hyperlink w:anchor="P9477">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0125BB" w:rsidRDefault="000125BB">
      <w:pPr>
        <w:pStyle w:val="ConsPlusNormal"/>
        <w:spacing w:before="280"/>
        <w:ind w:firstLine="540"/>
        <w:jc w:val="both"/>
      </w:pPr>
      <w:bookmarkStart w:id="969" w:name="P7708"/>
      <w:bookmarkEnd w:id="969"/>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0125BB" w:rsidRDefault="000125BB">
      <w:pPr>
        <w:pStyle w:val="ConsPlusNormal"/>
        <w:spacing w:before="280"/>
        <w:ind w:firstLine="540"/>
        <w:jc w:val="both"/>
      </w:pPr>
      <w:bookmarkStart w:id="970" w:name="P7709"/>
      <w:bookmarkEnd w:id="970"/>
      <w:r>
        <w:t>1) обобщенной информации о физических лицах, осуществляющих права по ценным бумагам;</w:t>
      </w:r>
    </w:p>
    <w:p w:rsidR="000125BB" w:rsidRDefault="000125BB">
      <w:pPr>
        <w:pStyle w:val="ConsPlusNormal"/>
        <w:spacing w:before="280"/>
        <w:ind w:firstLine="540"/>
        <w:jc w:val="both"/>
      </w:pPr>
      <w:bookmarkStart w:id="971" w:name="P7710"/>
      <w:bookmarkEnd w:id="971"/>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125BB" w:rsidRDefault="000125BB">
      <w:pPr>
        <w:pStyle w:val="ConsPlusNormal"/>
        <w:spacing w:before="28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0125BB" w:rsidRDefault="000125BB">
      <w:pPr>
        <w:pStyle w:val="ConsPlusNormal"/>
        <w:spacing w:before="280"/>
        <w:ind w:firstLine="540"/>
        <w:jc w:val="both"/>
      </w:pPr>
      <w:bookmarkStart w:id="972" w:name="P7712"/>
      <w:bookmarkEnd w:id="972"/>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0125BB" w:rsidRDefault="000125BB">
      <w:pPr>
        <w:pStyle w:val="ConsPlusNormal"/>
        <w:spacing w:before="280"/>
        <w:ind w:firstLine="540"/>
        <w:jc w:val="both"/>
      </w:pPr>
      <w:bookmarkStart w:id="973" w:name="P7713"/>
      <w:bookmarkEnd w:id="973"/>
      <w:r>
        <w:lastRenderedPageBreak/>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125BB" w:rsidRDefault="000125BB">
      <w:pPr>
        <w:pStyle w:val="ConsPlusNormal"/>
        <w:spacing w:before="280"/>
        <w:ind w:firstLine="540"/>
        <w:jc w:val="both"/>
      </w:pPr>
      <w:bookmarkStart w:id="974" w:name="P7714"/>
      <w:bookmarkEnd w:id="974"/>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0125BB" w:rsidRDefault="000125BB">
      <w:pPr>
        <w:pStyle w:val="ConsPlusNormal"/>
        <w:spacing w:before="280"/>
        <w:ind w:firstLine="540"/>
        <w:jc w:val="both"/>
      </w:pPr>
      <w:bookmarkStart w:id="975" w:name="P7715"/>
      <w:bookmarkEnd w:id="975"/>
      <w:r>
        <w:t xml:space="preserve">5. Обобщенная информация, предусмотренная </w:t>
      </w:r>
      <w:hyperlink w:anchor="P7708">
        <w:r>
          <w:rPr>
            <w:color w:val="0000FF"/>
          </w:rPr>
          <w:t>пунктами 2</w:t>
        </w:r>
      </w:hyperlink>
      <w:r>
        <w:t xml:space="preserve"> - </w:t>
      </w:r>
      <w:hyperlink w:anchor="P7714">
        <w:r>
          <w:rPr>
            <w:color w:val="0000FF"/>
          </w:rPr>
          <w:t>4</w:t>
        </w:r>
      </w:hyperlink>
      <w:r>
        <w:t xml:space="preserve"> настоящей статьи, должна содержать следующие сведения:</w:t>
      </w:r>
    </w:p>
    <w:p w:rsidR="000125BB" w:rsidRDefault="000125BB">
      <w:pPr>
        <w:pStyle w:val="ConsPlusNormal"/>
        <w:spacing w:before="280"/>
        <w:ind w:firstLine="540"/>
        <w:jc w:val="both"/>
      </w:pPr>
      <w:r>
        <w:t xml:space="preserve">1) в отношении лиц, указанных в </w:t>
      </w:r>
      <w:hyperlink w:anchor="P7709">
        <w:r>
          <w:rPr>
            <w:color w:val="0000FF"/>
          </w:rPr>
          <w:t>подпункте 1 пункта 2</w:t>
        </w:r>
      </w:hyperlink>
      <w:r>
        <w:t xml:space="preserve"> и </w:t>
      </w:r>
      <w:hyperlink w:anchor="P7712">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9477">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0125BB" w:rsidRDefault="000125BB">
      <w:pPr>
        <w:pStyle w:val="ConsPlusNormal"/>
        <w:jc w:val="both"/>
      </w:pPr>
      <w:r>
        <w:t xml:space="preserve">(в ред. Федерального </w:t>
      </w:r>
      <w:hyperlink r:id="rId5033">
        <w:r>
          <w:rPr>
            <w:color w:val="0000FF"/>
          </w:rPr>
          <w:t>закона</w:t>
        </w:r>
      </w:hyperlink>
      <w:r>
        <w:t xml:space="preserve"> от 24.11.2014 N 366-ФЗ)</w:t>
      </w:r>
    </w:p>
    <w:p w:rsidR="000125BB" w:rsidRDefault="000125BB">
      <w:pPr>
        <w:pStyle w:val="ConsPlusNormal"/>
        <w:spacing w:before="280"/>
        <w:ind w:firstLine="540"/>
        <w:jc w:val="both"/>
      </w:pPr>
      <w:r>
        <w:t xml:space="preserve">2) в отношении лиц, указанных в </w:t>
      </w:r>
      <w:hyperlink w:anchor="P7710">
        <w:r>
          <w:rPr>
            <w:color w:val="0000FF"/>
          </w:rPr>
          <w:t>подпункте 2 пункта 2</w:t>
        </w:r>
      </w:hyperlink>
      <w:r>
        <w:t xml:space="preserve">, </w:t>
      </w:r>
      <w:hyperlink w:anchor="P7713">
        <w:r>
          <w:rPr>
            <w:color w:val="0000FF"/>
          </w:rPr>
          <w:t>подпункте 2 пункта 3</w:t>
        </w:r>
      </w:hyperlink>
      <w:r>
        <w:t xml:space="preserve"> и </w:t>
      </w:r>
      <w:hyperlink w:anchor="P7714">
        <w:r>
          <w:rPr>
            <w:color w:val="0000FF"/>
          </w:rPr>
          <w:t>пункте 4</w:t>
        </w:r>
      </w:hyperlink>
      <w:r>
        <w:t xml:space="preserve"> настоящей статьи, сведения о количестве ценных бумаг российской организации, указанных в </w:t>
      </w:r>
      <w:hyperlink w:anchor="P9477">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0125BB" w:rsidRDefault="000125BB">
      <w:pPr>
        <w:pStyle w:val="ConsPlusNormal"/>
        <w:jc w:val="both"/>
      </w:pPr>
      <w:r>
        <w:t xml:space="preserve">(в ред. Федерального </w:t>
      </w:r>
      <w:hyperlink r:id="rId5034">
        <w:r>
          <w:rPr>
            <w:color w:val="0000FF"/>
          </w:rPr>
          <w:t>закона</w:t>
        </w:r>
      </w:hyperlink>
      <w:r>
        <w:t xml:space="preserve"> от 24.11.2014 N 366-ФЗ)</w:t>
      </w:r>
    </w:p>
    <w:p w:rsidR="000125BB" w:rsidRDefault="000125BB">
      <w:pPr>
        <w:pStyle w:val="ConsPlusNormal"/>
        <w:spacing w:before="280"/>
        <w:ind w:firstLine="540"/>
        <w:jc w:val="both"/>
      </w:pPr>
      <w:r>
        <w:t xml:space="preserve">6. Сведения о количестве ценных бумаг, предусмотренные </w:t>
      </w:r>
      <w:hyperlink w:anchor="P7715">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w:t>
      </w:r>
      <w:r>
        <w:lastRenderedPageBreak/>
        <w:t xml:space="preserve">налогообложения, сведения о количестве ценных бумаг, предусмотренные </w:t>
      </w:r>
      <w:hyperlink w:anchor="P7715">
        <w:r>
          <w:rPr>
            <w:color w:val="0000FF"/>
          </w:rPr>
          <w:t>пунктом 5</w:t>
        </w:r>
      </w:hyperlink>
      <w:r>
        <w:t xml:space="preserve"> настоящей статьи, представляются налоговому агенту с указанием:</w:t>
      </w:r>
    </w:p>
    <w:p w:rsidR="000125BB" w:rsidRDefault="000125BB">
      <w:pPr>
        <w:pStyle w:val="ConsPlusNormal"/>
        <w:spacing w:before="28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0125BB" w:rsidRDefault="000125BB">
      <w:pPr>
        <w:pStyle w:val="ConsPlusNormal"/>
        <w:spacing w:before="28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0125BB" w:rsidRDefault="000125BB">
      <w:pPr>
        <w:pStyle w:val="ConsPlusNormal"/>
        <w:spacing w:before="28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9304">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5035">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500">
        <w:r>
          <w:rPr>
            <w:color w:val="0000FF"/>
          </w:rPr>
          <w:t>пунктами 5.1</w:t>
        </w:r>
      </w:hyperlink>
      <w:r>
        <w:t xml:space="preserve"> и </w:t>
      </w:r>
      <w:hyperlink w:anchor="P12506">
        <w:r>
          <w:rPr>
            <w:color w:val="0000FF"/>
          </w:rPr>
          <w:t>5.2 статьи 275</w:t>
        </w:r>
      </w:hyperlink>
      <w:r>
        <w:t xml:space="preserve"> настоящего Кодекса.</w:t>
      </w:r>
    </w:p>
    <w:p w:rsidR="000125BB" w:rsidRDefault="000125BB">
      <w:pPr>
        <w:pStyle w:val="ConsPlusNormal"/>
        <w:jc w:val="both"/>
      </w:pPr>
      <w:r>
        <w:t xml:space="preserve">(абзац введен Федеральным </w:t>
      </w:r>
      <w:hyperlink r:id="rId5036">
        <w:r>
          <w:rPr>
            <w:color w:val="0000FF"/>
          </w:rPr>
          <w:t>законом</w:t>
        </w:r>
      </w:hyperlink>
      <w:r>
        <w:t xml:space="preserve"> от 25.12.2018 N 490-ФЗ; в ред. Федеральных законов от 25.02.2022 </w:t>
      </w:r>
      <w:hyperlink r:id="rId5037">
        <w:r>
          <w:rPr>
            <w:color w:val="0000FF"/>
          </w:rPr>
          <w:t>N 18-ФЗ</w:t>
        </w:r>
      </w:hyperlink>
      <w:r>
        <w:t xml:space="preserve">, от 26.03.2022 </w:t>
      </w:r>
      <w:hyperlink r:id="rId5038">
        <w:r>
          <w:rPr>
            <w:color w:val="0000FF"/>
          </w:rPr>
          <w:t>N 66-ФЗ</w:t>
        </w:r>
      </w:hyperlink>
      <w:r>
        <w:t>)</w:t>
      </w:r>
    </w:p>
    <w:p w:rsidR="000125BB" w:rsidRDefault="000125BB">
      <w:pPr>
        <w:pStyle w:val="ConsPlusNormal"/>
        <w:jc w:val="both"/>
      </w:pPr>
      <w:r>
        <w:t xml:space="preserve">(п. 6 в ред. Федерального </w:t>
      </w:r>
      <w:hyperlink r:id="rId5039">
        <w:r>
          <w:rPr>
            <w:color w:val="0000FF"/>
          </w:rPr>
          <w:t>закона</w:t>
        </w:r>
      </w:hyperlink>
      <w:r>
        <w:t xml:space="preserve"> от 28.11.2015 N 326-ФЗ)</w:t>
      </w:r>
    </w:p>
    <w:p w:rsidR="000125BB" w:rsidRDefault="000125BB">
      <w:pPr>
        <w:pStyle w:val="ConsPlusNormal"/>
        <w:spacing w:before="280"/>
        <w:ind w:firstLine="540"/>
        <w:jc w:val="both"/>
      </w:pPr>
      <w:r>
        <w:t xml:space="preserve">7. Требования к представлению информации, установленные </w:t>
      </w:r>
      <w:hyperlink w:anchor="P7708">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0125BB" w:rsidRDefault="000125BB">
      <w:pPr>
        <w:pStyle w:val="ConsPlusNormal"/>
        <w:spacing w:before="280"/>
        <w:ind w:firstLine="540"/>
        <w:jc w:val="both"/>
      </w:pPr>
      <w:r>
        <w:t xml:space="preserve">8. В случае, если информация, предусмотренная </w:t>
      </w:r>
      <w:hyperlink w:anchor="P7715">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9288">
        <w:r>
          <w:rPr>
            <w:color w:val="0000FF"/>
          </w:rPr>
          <w:t>абзацем вторым пункта 3</w:t>
        </w:r>
      </w:hyperlink>
      <w:r>
        <w:t xml:space="preserve"> или </w:t>
      </w:r>
      <w:hyperlink w:anchor="P9328">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w:t>
      </w:r>
      <w:r>
        <w:lastRenderedPageBreak/>
        <w:t>с таких доходов).</w:t>
      </w:r>
    </w:p>
    <w:p w:rsidR="000125BB" w:rsidRDefault="000125BB">
      <w:pPr>
        <w:pStyle w:val="ConsPlusNormal"/>
        <w:jc w:val="both"/>
      </w:pPr>
      <w:r>
        <w:t xml:space="preserve">(в ред. Федеральных законов от 24.11.2014 </w:t>
      </w:r>
      <w:hyperlink r:id="rId5040">
        <w:r>
          <w:rPr>
            <w:color w:val="0000FF"/>
          </w:rPr>
          <w:t>N 366-ФЗ</w:t>
        </w:r>
      </w:hyperlink>
      <w:r>
        <w:t xml:space="preserve">, от 28.11.2015 </w:t>
      </w:r>
      <w:hyperlink r:id="rId5041">
        <w:r>
          <w:rPr>
            <w:color w:val="0000FF"/>
          </w:rPr>
          <w:t>N 326-ФЗ</w:t>
        </w:r>
      </w:hyperlink>
      <w:r>
        <w:t>)</w:t>
      </w:r>
    </w:p>
    <w:p w:rsidR="000125BB" w:rsidRDefault="000125BB">
      <w:pPr>
        <w:pStyle w:val="ConsPlusNormal"/>
        <w:spacing w:before="28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715">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0125BB" w:rsidRDefault="000125BB">
      <w:pPr>
        <w:pStyle w:val="ConsPlusNormal"/>
        <w:jc w:val="both"/>
      </w:pPr>
      <w:r>
        <w:t xml:space="preserve">(в ред. Федеральных законов от 28.11.2015 </w:t>
      </w:r>
      <w:hyperlink r:id="rId5042">
        <w:r>
          <w:rPr>
            <w:color w:val="0000FF"/>
          </w:rPr>
          <w:t>N 326-ФЗ</w:t>
        </w:r>
      </w:hyperlink>
      <w:r>
        <w:t xml:space="preserve">, от 28.12.2022 </w:t>
      </w:r>
      <w:hyperlink r:id="rId5043">
        <w:r>
          <w:rPr>
            <w:color w:val="0000FF"/>
          </w:rPr>
          <w:t>N 565-ФЗ</w:t>
        </w:r>
      </w:hyperlink>
      <w:r>
        <w:t>)</w:t>
      </w:r>
    </w:p>
    <w:p w:rsidR="000125BB" w:rsidRDefault="000125BB">
      <w:pPr>
        <w:pStyle w:val="ConsPlusNormal"/>
        <w:spacing w:before="280"/>
        <w:ind w:firstLine="540"/>
        <w:jc w:val="both"/>
      </w:pPr>
      <w:r>
        <w:t xml:space="preserve">В случае, если информация, предусмотренная </w:t>
      </w:r>
      <w:hyperlink w:anchor="P7715">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9258">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0125BB" w:rsidRDefault="000125BB">
      <w:pPr>
        <w:pStyle w:val="ConsPlusNormal"/>
        <w:jc w:val="both"/>
      </w:pPr>
      <w:r>
        <w:t xml:space="preserve">(абзац введен Федеральным </w:t>
      </w:r>
      <w:hyperlink r:id="rId5044">
        <w:r>
          <w:rPr>
            <w:color w:val="0000FF"/>
          </w:rPr>
          <w:t>законом</w:t>
        </w:r>
      </w:hyperlink>
      <w:r>
        <w:t xml:space="preserve"> от 25.12.2018 N 490-ФЗ)</w:t>
      </w:r>
    </w:p>
    <w:p w:rsidR="000125BB" w:rsidRDefault="000125BB">
      <w:pPr>
        <w:pStyle w:val="ConsPlusNormal"/>
        <w:spacing w:before="280"/>
        <w:ind w:firstLine="540"/>
        <w:jc w:val="both"/>
      </w:pPr>
      <w:bookmarkStart w:id="976" w:name="P7733"/>
      <w:bookmarkEnd w:id="976"/>
      <w:r>
        <w:t xml:space="preserve">9. Обобщенная информация, предусмотренная </w:t>
      </w:r>
      <w:hyperlink w:anchor="P7715">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0125BB" w:rsidRDefault="000125BB">
      <w:pPr>
        <w:pStyle w:val="ConsPlusNormal"/>
        <w:spacing w:before="28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0125BB" w:rsidRDefault="000125BB">
      <w:pPr>
        <w:pStyle w:val="ConsPlusNormal"/>
        <w:spacing w:before="28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0125BB" w:rsidRDefault="000125BB">
      <w:pPr>
        <w:pStyle w:val="ConsPlusNormal"/>
        <w:spacing w:before="280"/>
        <w:ind w:firstLine="540"/>
        <w:jc w:val="both"/>
      </w:pPr>
      <w:bookmarkStart w:id="977" w:name="P7736"/>
      <w:bookmarkEnd w:id="977"/>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715">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0125BB" w:rsidRDefault="000125BB">
      <w:pPr>
        <w:pStyle w:val="ConsPlusNormal"/>
        <w:jc w:val="both"/>
      </w:pPr>
      <w:r>
        <w:t xml:space="preserve">(в ред. Федерального </w:t>
      </w:r>
      <w:hyperlink r:id="rId5045">
        <w:r>
          <w:rPr>
            <w:color w:val="0000FF"/>
          </w:rPr>
          <w:t>закона</w:t>
        </w:r>
      </w:hyperlink>
      <w:r>
        <w:t xml:space="preserve"> от 28.12.2022 N 565-ФЗ)</w:t>
      </w:r>
    </w:p>
    <w:p w:rsidR="000125BB" w:rsidRDefault="000125BB">
      <w:pPr>
        <w:pStyle w:val="ConsPlusNormal"/>
        <w:spacing w:before="280"/>
        <w:ind w:firstLine="540"/>
        <w:jc w:val="both"/>
      </w:pPr>
      <w:r>
        <w:t xml:space="preserve">Налоговый агент вправе не осуществлять перерасчет ранее удержанного налога </w:t>
      </w:r>
      <w:r>
        <w:lastRenderedPageBreak/>
        <w:t xml:space="preserve">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736">
        <w:r>
          <w:rPr>
            <w:color w:val="0000FF"/>
          </w:rPr>
          <w:t>абзаце первом</w:t>
        </w:r>
      </w:hyperlink>
      <w:r>
        <w:t xml:space="preserve"> настоящего пункта.</w:t>
      </w:r>
    </w:p>
    <w:p w:rsidR="000125BB" w:rsidRDefault="000125BB">
      <w:pPr>
        <w:pStyle w:val="ConsPlusNormal"/>
        <w:spacing w:before="28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733">
        <w:r>
          <w:rPr>
            <w:color w:val="0000FF"/>
          </w:rPr>
          <w:t>пункте 9</w:t>
        </w:r>
      </w:hyperlink>
      <w:r>
        <w:t xml:space="preserve"> настоящей статьи, в порядке, установленном договором между налоговым агентом и такими лицами.</w:t>
      </w:r>
    </w:p>
    <w:p w:rsidR="000125BB" w:rsidRDefault="000125BB">
      <w:pPr>
        <w:pStyle w:val="ConsPlusNormal"/>
        <w:spacing w:before="280"/>
        <w:ind w:firstLine="540"/>
        <w:jc w:val="both"/>
      </w:pPr>
      <w:bookmarkStart w:id="978" w:name="P7740"/>
      <w:bookmarkEnd w:id="978"/>
      <w:r>
        <w:t xml:space="preserve">11. Обобщенная информация, предусмотренная </w:t>
      </w:r>
      <w:hyperlink w:anchor="P7715">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0125BB" w:rsidRDefault="000125BB">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0125BB" w:rsidRDefault="000125BB">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046">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125BB" w:rsidRDefault="000125BB">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125BB" w:rsidRDefault="000125BB">
      <w:pPr>
        <w:pStyle w:val="ConsPlusNormal"/>
        <w:spacing w:before="28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740">
        <w:r>
          <w:rPr>
            <w:color w:val="0000FF"/>
          </w:rPr>
          <w:t>пунктом 11</w:t>
        </w:r>
      </w:hyperlink>
      <w:r>
        <w:t xml:space="preserve"> настоящей статьи, а также условия использования этой формы (этих форм).</w:t>
      </w:r>
    </w:p>
    <w:p w:rsidR="000125BB" w:rsidRDefault="000125BB">
      <w:pPr>
        <w:pStyle w:val="ConsPlusNormal"/>
        <w:spacing w:before="280"/>
        <w:ind w:firstLine="540"/>
        <w:jc w:val="both"/>
      </w:pPr>
      <w:r>
        <w:t xml:space="preserve">13. Налоговый агент, осуществляющий выплату дохода по ценным бумагам, указанным в </w:t>
      </w:r>
      <w:hyperlink w:anchor="P7707">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125BB" w:rsidRDefault="000125BB">
      <w:pPr>
        <w:pStyle w:val="ConsPlusNormal"/>
        <w:spacing w:before="280"/>
        <w:ind w:firstLine="540"/>
        <w:jc w:val="both"/>
      </w:pPr>
      <w:r>
        <w:t xml:space="preserve">Абзац утратил силу с 1 января 2023 года. - Федеральный </w:t>
      </w:r>
      <w:hyperlink r:id="rId5047">
        <w:r>
          <w:rPr>
            <w:color w:val="0000FF"/>
          </w:rPr>
          <w:t>закон</w:t>
        </w:r>
      </w:hyperlink>
      <w:r>
        <w:t xml:space="preserve"> от 28.12.2022 N 565-ФЗ.</w:t>
      </w:r>
    </w:p>
    <w:p w:rsidR="000125BB" w:rsidRDefault="000125BB">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w:t>
      </w:r>
      <w:r>
        <w:lastRenderedPageBreak/>
        <w:t xml:space="preserve">(налоговый мониторинг), информацию и (или) документы, истребуемые в соответствии со </w:t>
      </w:r>
      <w:hyperlink w:anchor="P7770">
        <w:r>
          <w:rPr>
            <w:color w:val="0000FF"/>
          </w:rPr>
          <w:t>статьей 214.8</w:t>
        </w:r>
      </w:hyperlink>
      <w:r>
        <w:t xml:space="preserve"> настоящего Кодекса.</w:t>
      </w:r>
    </w:p>
    <w:p w:rsidR="000125BB" w:rsidRDefault="000125BB">
      <w:pPr>
        <w:pStyle w:val="ConsPlusNormal"/>
        <w:jc w:val="both"/>
      </w:pPr>
      <w:r>
        <w:t xml:space="preserve">(в ред. Федерального </w:t>
      </w:r>
      <w:hyperlink r:id="rId5048">
        <w:r>
          <w:rPr>
            <w:color w:val="0000FF"/>
          </w:rPr>
          <w:t>закона</w:t>
        </w:r>
      </w:hyperlink>
      <w:r>
        <w:t xml:space="preserve"> от 29.12.2020 N 470-ФЗ)</w:t>
      </w:r>
    </w:p>
    <w:p w:rsidR="000125BB" w:rsidRDefault="000125BB">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0125BB" w:rsidRDefault="000125BB">
      <w:pPr>
        <w:pStyle w:val="ConsPlusNormal"/>
        <w:spacing w:before="28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5049">
        <w:r>
          <w:rPr>
            <w:color w:val="0000FF"/>
          </w:rPr>
          <w:t>статьей 26</w:t>
        </w:r>
      </w:hyperlink>
      <w:r>
        <w:t xml:space="preserve"> настоящего Кодекса.</w:t>
      </w:r>
    </w:p>
    <w:p w:rsidR="000125BB" w:rsidRDefault="000125BB">
      <w:pPr>
        <w:pStyle w:val="ConsPlusNormal"/>
        <w:spacing w:before="28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0125BB" w:rsidRDefault="000125BB">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462">
        <w:r>
          <w:rPr>
            <w:color w:val="0000FF"/>
          </w:rPr>
          <w:t>подпунктом 3 пункта 2 статьи 226.1</w:t>
        </w:r>
      </w:hyperlink>
      <w:r>
        <w:t xml:space="preserve"> настоящего Кодекса.</w:t>
      </w:r>
    </w:p>
    <w:p w:rsidR="000125BB" w:rsidRDefault="000125BB">
      <w:pPr>
        <w:pStyle w:val="ConsPlusNormal"/>
        <w:jc w:val="both"/>
      </w:pPr>
      <w:r>
        <w:t xml:space="preserve">(п. 17 введен Федеральным </w:t>
      </w:r>
      <w:hyperlink r:id="rId5050">
        <w:r>
          <w:rPr>
            <w:color w:val="0000FF"/>
          </w:rPr>
          <w:t>законом</w:t>
        </w:r>
      </w:hyperlink>
      <w:r>
        <w:t xml:space="preserve"> от 25.12.2018 N 490-ФЗ)</w:t>
      </w:r>
    </w:p>
    <w:p w:rsidR="000125BB" w:rsidRDefault="000125BB">
      <w:pPr>
        <w:pStyle w:val="ConsPlusNormal"/>
        <w:jc w:val="both"/>
      </w:pPr>
    </w:p>
    <w:p w:rsidR="000125BB" w:rsidRDefault="000125BB">
      <w:pPr>
        <w:pStyle w:val="ConsPlusTitle"/>
        <w:ind w:firstLine="540"/>
        <w:jc w:val="both"/>
        <w:outlineLvl w:val="2"/>
      </w:pPr>
      <w:bookmarkStart w:id="979" w:name="P7755"/>
      <w:bookmarkEnd w:id="979"/>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0125BB" w:rsidRDefault="000125BB">
      <w:pPr>
        <w:pStyle w:val="ConsPlusNormal"/>
        <w:jc w:val="both"/>
      </w:pPr>
      <w:r>
        <w:t xml:space="preserve">(в ред. Федерального </w:t>
      </w:r>
      <w:hyperlink r:id="rId5051">
        <w:r>
          <w:rPr>
            <w:color w:val="0000FF"/>
          </w:rPr>
          <w:t>закона</w:t>
        </w:r>
      </w:hyperlink>
      <w:r>
        <w:t xml:space="preserve"> от 29.09.2019 N 325-ФЗ)</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5052">
        <w:r>
          <w:rPr>
            <w:color w:val="0000FF"/>
          </w:rPr>
          <w:t>закона</w:t>
        </w:r>
      </w:hyperlink>
      <w:r>
        <w:t xml:space="preserve"> от 27.11.2017 N 354-ФЗ (ред. 28.12.2017))</w:t>
      </w:r>
    </w:p>
    <w:p w:rsidR="000125BB" w:rsidRDefault="000125BB">
      <w:pPr>
        <w:pStyle w:val="ConsPlusNormal"/>
        <w:ind w:firstLine="540"/>
        <w:jc w:val="both"/>
      </w:pPr>
    </w:p>
    <w:p w:rsidR="000125BB" w:rsidRDefault="000125BB">
      <w:pPr>
        <w:pStyle w:val="ConsPlusNormal"/>
        <w:ind w:firstLine="540"/>
        <w:jc w:val="both"/>
      </w:pPr>
      <w:r>
        <w:t xml:space="preserve">1. Налоговая база по доходам в виде </w:t>
      </w:r>
      <w:hyperlink r:id="rId5053">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0125BB" w:rsidRDefault="000125BB">
      <w:pPr>
        <w:pStyle w:val="ConsPlusNormal"/>
        <w:jc w:val="both"/>
      </w:pPr>
      <w:r>
        <w:t xml:space="preserve">(в ред. Федерального </w:t>
      </w:r>
      <w:hyperlink r:id="rId5054">
        <w:r>
          <w:rPr>
            <w:color w:val="0000FF"/>
          </w:rPr>
          <w:t>закона</w:t>
        </w:r>
      </w:hyperlink>
      <w:r>
        <w:t xml:space="preserve"> от 28.11.2025 N 425-ФЗ)</w:t>
      </w:r>
    </w:p>
    <w:p w:rsidR="000125BB" w:rsidRDefault="000125BB">
      <w:pPr>
        <w:pStyle w:val="ConsPlusNormal"/>
        <w:spacing w:before="28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0125BB" w:rsidRDefault="000125BB">
      <w:pPr>
        <w:pStyle w:val="ConsPlusNormal"/>
        <w:spacing w:before="280"/>
        <w:ind w:firstLine="540"/>
        <w:jc w:val="both"/>
      </w:pPr>
      <w:r>
        <w:lastRenderedPageBreak/>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0125BB" w:rsidRDefault="000125BB">
      <w:pPr>
        <w:pStyle w:val="ConsPlusNormal"/>
        <w:spacing w:before="28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0125BB" w:rsidRDefault="000125BB">
      <w:pPr>
        <w:pStyle w:val="ConsPlusNormal"/>
        <w:spacing w:before="28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0125BB" w:rsidRDefault="000125BB">
      <w:pPr>
        <w:pStyle w:val="ConsPlusNormal"/>
        <w:spacing w:before="28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5055">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5056">
        <w:r>
          <w:rPr>
            <w:color w:val="0000FF"/>
          </w:rPr>
          <w:t>законодательством</w:t>
        </w:r>
      </w:hyperlink>
      <w:r>
        <w:t xml:space="preserve"> Российской Федерации о применении контрольно-кассовой техники.</w:t>
      </w:r>
    </w:p>
    <w:p w:rsidR="000125BB" w:rsidRDefault="000125BB">
      <w:pPr>
        <w:pStyle w:val="ConsPlusNormal"/>
        <w:spacing w:before="28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0125BB" w:rsidRDefault="000125BB">
      <w:pPr>
        <w:pStyle w:val="ConsPlusNormal"/>
        <w:jc w:val="both"/>
      </w:pPr>
      <w:r>
        <w:t xml:space="preserve">(п. 3 введен Федеральным </w:t>
      </w:r>
      <w:hyperlink r:id="rId5057">
        <w:r>
          <w:rPr>
            <w:color w:val="0000FF"/>
          </w:rPr>
          <w:t>законом</w:t>
        </w:r>
      </w:hyperlink>
      <w:r>
        <w:t xml:space="preserve"> от 29.09.2019 N 325-ФЗ)</w:t>
      </w:r>
    </w:p>
    <w:p w:rsidR="000125BB" w:rsidRDefault="000125BB">
      <w:pPr>
        <w:pStyle w:val="ConsPlusNormal"/>
        <w:ind w:firstLine="540"/>
        <w:jc w:val="both"/>
      </w:pPr>
    </w:p>
    <w:p w:rsidR="000125BB" w:rsidRDefault="000125BB">
      <w:pPr>
        <w:pStyle w:val="ConsPlusTitle"/>
        <w:ind w:firstLine="540"/>
        <w:jc w:val="both"/>
        <w:outlineLvl w:val="2"/>
      </w:pPr>
      <w:bookmarkStart w:id="980" w:name="P7770"/>
      <w:bookmarkEnd w:id="980"/>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058">
        <w:r>
          <w:rPr>
            <w:color w:val="0000FF"/>
          </w:rPr>
          <w:t>законом</w:t>
        </w:r>
      </w:hyperlink>
      <w:r>
        <w:t xml:space="preserve"> от 02.11.2013 N 306-ФЗ)</w:t>
      </w:r>
    </w:p>
    <w:p w:rsidR="000125BB" w:rsidRDefault="000125BB">
      <w:pPr>
        <w:pStyle w:val="ConsPlusNormal"/>
        <w:ind w:firstLine="540"/>
        <w:jc w:val="both"/>
      </w:pPr>
    </w:p>
    <w:p w:rsidR="000125BB" w:rsidRDefault="000125BB">
      <w:pPr>
        <w:pStyle w:val="ConsPlusNormal"/>
        <w:ind w:firstLine="540"/>
        <w:jc w:val="both"/>
      </w:pPr>
      <w:bookmarkStart w:id="981" w:name="P7774"/>
      <w:bookmarkEnd w:id="981"/>
      <w:r>
        <w:t xml:space="preserve">1. При проверке правильности исчисления и уплаты налога налоговым агентом в соответствии со </w:t>
      </w:r>
      <w:hyperlink w:anchor="P7703">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0125BB" w:rsidRDefault="000125BB">
      <w:pPr>
        <w:pStyle w:val="ConsPlusNormal"/>
        <w:jc w:val="both"/>
      </w:pPr>
      <w:r>
        <w:t xml:space="preserve">(в ред. Федерального </w:t>
      </w:r>
      <w:hyperlink r:id="rId5059">
        <w:r>
          <w:rPr>
            <w:color w:val="0000FF"/>
          </w:rPr>
          <w:t>закона</w:t>
        </w:r>
      </w:hyperlink>
      <w:r>
        <w:t xml:space="preserve"> от 29.12.2020 N 470-ФЗ)</w:t>
      </w:r>
    </w:p>
    <w:p w:rsidR="000125BB" w:rsidRDefault="000125BB">
      <w:pPr>
        <w:pStyle w:val="ConsPlusNormal"/>
        <w:spacing w:before="280"/>
        <w:ind w:firstLine="540"/>
        <w:jc w:val="both"/>
      </w:pPr>
      <w:r>
        <w:lastRenderedPageBreak/>
        <w:t xml:space="preserve">1) копии </w:t>
      </w:r>
      <w:hyperlink r:id="rId5060">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0125BB" w:rsidRDefault="000125BB">
      <w:pPr>
        <w:pStyle w:val="ConsPlusNormal"/>
        <w:spacing w:before="28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125BB" w:rsidRDefault="000125BB">
      <w:pPr>
        <w:pStyle w:val="ConsPlusNormal"/>
        <w:spacing w:before="28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5061">
        <w:r>
          <w:rPr>
            <w:color w:val="0000FF"/>
          </w:rPr>
          <w:t>документы</w:t>
        </w:r>
      </w:hyperlink>
      <w:r>
        <w:t>, подтверждающие налоговое резидентство такого лица;</w:t>
      </w:r>
    </w:p>
    <w:p w:rsidR="000125BB" w:rsidRDefault="000125BB">
      <w:pPr>
        <w:pStyle w:val="ConsPlusNormal"/>
        <w:spacing w:before="28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0125BB" w:rsidRDefault="000125BB">
      <w:pPr>
        <w:pStyle w:val="ConsPlusNormal"/>
        <w:spacing w:before="28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125BB" w:rsidRDefault="000125BB">
      <w:pPr>
        <w:pStyle w:val="ConsPlusNormal"/>
        <w:spacing w:before="280"/>
        <w:ind w:firstLine="540"/>
        <w:jc w:val="both"/>
      </w:pPr>
      <w:r>
        <w:t xml:space="preserve">2. </w:t>
      </w:r>
      <w:hyperlink r:id="rId5062">
        <w:r>
          <w:rPr>
            <w:color w:val="0000FF"/>
          </w:rPr>
          <w:t>Требование</w:t>
        </w:r>
      </w:hyperlink>
      <w:r>
        <w:t xml:space="preserve"> о представлении документов, указанных в </w:t>
      </w:r>
      <w:hyperlink w:anchor="P7774">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063">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125BB" w:rsidRDefault="000125BB">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125BB" w:rsidRDefault="000125BB">
      <w:pPr>
        <w:pStyle w:val="ConsPlusNormal"/>
        <w:spacing w:before="280"/>
        <w:ind w:firstLine="540"/>
        <w:jc w:val="both"/>
      </w:pPr>
      <w:r>
        <w:t xml:space="preserve">Срок представления документов, истребованных в соответствии с настоящей статьей, может быть продлен </w:t>
      </w:r>
      <w:hyperlink r:id="rId5064">
        <w:r>
          <w:rPr>
            <w:color w:val="0000FF"/>
          </w:rPr>
          <w:t>решением</w:t>
        </w:r>
      </w:hyperlink>
      <w:r>
        <w:t xml:space="preserve"> налогового органа, но не более чем на три </w:t>
      </w:r>
      <w:r>
        <w:lastRenderedPageBreak/>
        <w:t>месяца.</w:t>
      </w:r>
    </w:p>
    <w:p w:rsidR="000125BB" w:rsidRDefault="000125BB">
      <w:pPr>
        <w:pStyle w:val="ConsPlusNormal"/>
        <w:spacing w:before="280"/>
        <w:ind w:firstLine="540"/>
        <w:jc w:val="both"/>
      </w:pPr>
      <w:r>
        <w:t xml:space="preserve">4. Документы, указанные в </w:t>
      </w:r>
      <w:hyperlink w:anchor="P7774">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0125BB" w:rsidRDefault="000125BB">
      <w:pPr>
        <w:pStyle w:val="ConsPlusNormal"/>
        <w:ind w:firstLine="540"/>
        <w:jc w:val="both"/>
      </w:pPr>
    </w:p>
    <w:p w:rsidR="000125BB" w:rsidRDefault="000125BB">
      <w:pPr>
        <w:pStyle w:val="ConsPlusTitle"/>
        <w:ind w:firstLine="540"/>
        <w:jc w:val="both"/>
        <w:outlineLvl w:val="2"/>
      </w:pPr>
      <w:bookmarkStart w:id="982" w:name="P7786"/>
      <w:bookmarkEnd w:id="982"/>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065">
        <w:r>
          <w:rPr>
            <w:color w:val="0000FF"/>
          </w:rPr>
          <w:t>законом</w:t>
        </w:r>
      </w:hyperlink>
      <w:r>
        <w:t xml:space="preserve"> от 28.11.2015 N 327-ФЗ)</w:t>
      </w:r>
    </w:p>
    <w:p w:rsidR="000125BB" w:rsidRDefault="000125BB">
      <w:pPr>
        <w:pStyle w:val="ConsPlusNormal"/>
        <w:jc w:val="both"/>
      </w:pPr>
    </w:p>
    <w:p w:rsidR="000125BB" w:rsidRDefault="000125BB">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7224">
        <w:r>
          <w:rPr>
            <w:color w:val="0000FF"/>
          </w:rPr>
          <w:t>статьей 214.1</w:t>
        </w:r>
      </w:hyperlink>
      <w:r>
        <w:t xml:space="preserve"> с учетом положений </w:t>
      </w:r>
      <w:hyperlink w:anchor="P7506">
        <w:r>
          <w:rPr>
            <w:color w:val="0000FF"/>
          </w:rPr>
          <w:t>статей 214.3</w:t>
        </w:r>
      </w:hyperlink>
      <w:r>
        <w:t xml:space="preserve"> и </w:t>
      </w:r>
      <w:hyperlink w:anchor="P7609">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0125BB" w:rsidRDefault="000125BB">
      <w:pPr>
        <w:pStyle w:val="ConsPlusNormal"/>
        <w:jc w:val="both"/>
      </w:pPr>
      <w:r>
        <w:t xml:space="preserve">(в ред. Федерального </w:t>
      </w:r>
      <w:hyperlink r:id="rId5066">
        <w:r>
          <w:rPr>
            <w:color w:val="0000FF"/>
          </w:rPr>
          <w:t>закона</w:t>
        </w:r>
      </w:hyperlink>
      <w:r>
        <w:t xml:space="preserve"> от 03.07.2016 N 242-ФЗ)</w:t>
      </w:r>
    </w:p>
    <w:p w:rsidR="000125BB" w:rsidRDefault="000125BB">
      <w:pPr>
        <w:pStyle w:val="ConsPlusNormal"/>
        <w:spacing w:before="28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3 - 5 п. 1 ст. 214.9 (в ред. ФЗ от 23.03.2024 N 58-ФЗ) </w:t>
            </w:r>
            <w:hyperlink r:id="rId5067">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w:t>
      </w:r>
      <w:r>
        <w:lastRenderedPageBreak/>
        <w:t>иные производные финансовые инструменты, базисным активом которых являются ценные бумаги или фондовые индексы, учитываемым на этом же индивидуальном инвестиционном счете.</w:t>
      </w:r>
    </w:p>
    <w:p w:rsidR="000125BB" w:rsidRDefault="000125BB">
      <w:pPr>
        <w:pStyle w:val="ConsPlusNormal"/>
        <w:jc w:val="both"/>
      </w:pPr>
      <w:r>
        <w:t xml:space="preserve">(в ред. Федеральных законов от 03.07.2016 </w:t>
      </w:r>
      <w:hyperlink r:id="rId5068">
        <w:r>
          <w:rPr>
            <w:color w:val="0000FF"/>
          </w:rPr>
          <w:t>N 242-ФЗ</w:t>
        </w:r>
      </w:hyperlink>
      <w:r>
        <w:t xml:space="preserve">, от 23.03.2024 </w:t>
      </w:r>
      <w:hyperlink r:id="rId5069">
        <w:r>
          <w:rPr>
            <w:color w:val="0000FF"/>
          </w:rPr>
          <w:t>N 58-ФЗ</w:t>
        </w:r>
      </w:hyperlink>
      <w:r>
        <w:t>)</w:t>
      </w:r>
    </w:p>
    <w:p w:rsidR="000125BB" w:rsidRDefault="000125BB">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этом же индивидуальном инвестиционном счете.</w:t>
      </w:r>
    </w:p>
    <w:p w:rsidR="000125BB" w:rsidRDefault="000125BB">
      <w:pPr>
        <w:pStyle w:val="ConsPlusNormal"/>
        <w:jc w:val="both"/>
      </w:pPr>
      <w:r>
        <w:t xml:space="preserve">(в ред. Федеральных законов от 03.07.2016 </w:t>
      </w:r>
      <w:hyperlink r:id="rId5070">
        <w:r>
          <w:rPr>
            <w:color w:val="0000FF"/>
          </w:rPr>
          <w:t>N 242-ФЗ</w:t>
        </w:r>
      </w:hyperlink>
      <w:r>
        <w:t xml:space="preserve">, от 23.03.2024 </w:t>
      </w:r>
      <w:hyperlink r:id="rId5071">
        <w:r>
          <w:rPr>
            <w:color w:val="0000FF"/>
          </w:rPr>
          <w:t>N 58-ФЗ</w:t>
        </w:r>
      </w:hyperlink>
      <w:r>
        <w:t>)</w:t>
      </w:r>
    </w:p>
    <w:p w:rsidR="000125BB" w:rsidRDefault="000125BB">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этом же индивидуальном инвестиционном счете.</w:t>
      </w:r>
    </w:p>
    <w:p w:rsidR="000125BB" w:rsidRDefault="000125BB">
      <w:pPr>
        <w:pStyle w:val="ConsPlusNormal"/>
        <w:jc w:val="both"/>
      </w:pPr>
      <w:r>
        <w:t xml:space="preserve">(в ред. Федеральных законов от 03.07.2016 </w:t>
      </w:r>
      <w:hyperlink r:id="rId5072">
        <w:r>
          <w:rPr>
            <w:color w:val="0000FF"/>
          </w:rPr>
          <w:t>N 242-ФЗ</w:t>
        </w:r>
      </w:hyperlink>
      <w:r>
        <w:t xml:space="preserve">, от 23.03.2024 </w:t>
      </w:r>
      <w:hyperlink r:id="rId5073">
        <w:r>
          <w:rPr>
            <w:color w:val="0000FF"/>
          </w:rPr>
          <w:t>N 58-ФЗ</w:t>
        </w:r>
      </w:hyperlink>
      <w:r>
        <w:t>)</w:t>
      </w:r>
    </w:p>
    <w:p w:rsidR="000125BB" w:rsidRDefault="000125BB">
      <w:pPr>
        <w:pStyle w:val="ConsPlusNormal"/>
        <w:spacing w:before="28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 п. 2 ст. 214.9 (в ред. ФЗ от 23.03.2024 N 58-ФЗ) </w:t>
            </w:r>
            <w:hyperlink r:id="rId507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Финансовый результат по операциям, учитываемым на индивидуальном инвестиционном счете, определяется отдельно от финансового результата по операциям, учитываемым на другом индивидуальном инвестиционном счете, не уменьшает финансовый результат, полученный по операциям, учитываемым на </w:t>
      </w:r>
      <w:r>
        <w:lastRenderedPageBreak/>
        <w:t xml:space="preserve">другом индивидуальном инвестиционном счете, и не уменьшается на сумму отрицательного финансового результата (убытка), полученного по операциям, учитываемым на другом индивидуальном инвестиционном счете, за исключением прекращенного индивидуального инвестиционного счета, указанного в </w:t>
      </w:r>
      <w:hyperlink w:anchor="P9515">
        <w:r>
          <w:rPr>
            <w:color w:val="0000FF"/>
          </w:rPr>
          <w:t>абзаце втором пункта 9.1 статьи 226.1</w:t>
        </w:r>
      </w:hyperlink>
      <w:r>
        <w:t xml:space="preserve"> настоящего Кодекса.</w:t>
      </w:r>
    </w:p>
    <w:p w:rsidR="000125BB" w:rsidRDefault="000125BB">
      <w:pPr>
        <w:pStyle w:val="ConsPlusNormal"/>
        <w:jc w:val="both"/>
      </w:pPr>
      <w:r>
        <w:t xml:space="preserve">(абзац введен Федеральным </w:t>
      </w:r>
      <w:hyperlink r:id="rId5075">
        <w:r>
          <w:rPr>
            <w:color w:val="0000FF"/>
          </w:rPr>
          <w:t>законом</w:t>
        </w:r>
      </w:hyperlink>
      <w:r>
        <w:t xml:space="preserve"> от 23.03.2024 N 58-ФЗ)</w:t>
      </w:r>
    </w:p>
    <w:p w:rsidR="000125BB" w:rsidRDefault="000125BB">
      <w:pPr>
        <w:pStyle w:val="ConsPlusNormal"/>
        <w:spacing w:before="28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4 п. 2 ст. 214.9 (в ред. ФЗ от 23.03.2024 N 58-ФЗ) </w:t>
            </w:r>
            <w:hyperlink r:id="rId507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 если иное не установлено настоящим пунктом.</w:t>
      </w:r>
    </w:p>
    <w:p w:rsidR="000125BB" w:rsidRDefault="000125BB">
      <w:pPr>
        <w:pStyle w:val="ConsPlusNormal"/>
        <w:jc w:val="both"/>
      </w:pPr>
      <w:r>
        <w:t xml:space="preserve">(в ред. Федерального </w:t>
      </w:r>
      <w:hyperlink r:id="rId5077">
        <w:r>
          <w:rPr>
            <w:color w:val="0000FF"/>
          </w:rPr>
          <w:t>закона</w:t>
        </w:r>
      </w:hyperlink>
      <w:r>
        <w:t xml:space="preserve"> от 23.03.2024 N 58-ФЗ)</w:t>
      </w:r>
    </w:p>
    <w:p w:rsidR="000125BB" w:rsidRDefault="000125BB">
      <w:pPr>
        <w:pStyle w:val="ConsPlusNormal"/>
        <w:spacing w:before="28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 п. 3 ст. 214.9 (в ред. ФЗ от 23.03.2024 N 58-ФЗ) </w:t>
            </w:r>
            <w:hyperlink r:id="rId507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983" w:name="P7814"/>
      <w:bookmarkEnd w:id="983"/>
      <w:r>
        <w:t>1) на дату выплаты налогоплательщику дохода (в том числе в натуральной форме) не на этот индивидуальный инвестиционный счет налогоплательщика - исходя из суммы произведенной выплаты;</w:t>
      </w:r>
    </w:p>
    <w:p w:rsidR="000125BB" w:rsidRDefault="000125BB">
      <w:pPr>
        <w:pStyle w:val="ConsPlusNormal"/>
        <w:jc w:val="both"/>
      </w:pPr>
      <w:r>
        <w:t xml:space="preserve">(в ред. Федерального </w:t>
      </w:r>
      <w:hyperlink r:id="rId5079">
        <w:r>
          <w:rPr>
            <w:color w:val="0000FF"/>
          </w:rPr>
          <w:t>закона</w:t>
        </w:r>
      </w:hyperlink>
      <w:r>
        <w:t xml:space="preserve"> от 23.03.2024 N 58-ФЗ)</w:t>
      </w:r>
    </w:p>
    <w:p w:rsidR="000125BB" w:rsidRDefault="000125BB">
      <w:pPr>
        <w:pStyle w:val="ConsPlusNormal"/>
        <w:spacing w:before="280"/>
        <w:ind w:firstLine="540"/>
        <w:jc w:val="both"/>
      </w:pPr>
      <w:bookmarkStart w:id="984" w:name="P7816"/>
      <w:bookmarkEnd w:id="984"/>
      <w:r>
        <w:lastRenderedPageBreak/>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 п. 3.1 ст. 214.9 (в ред. ФЗ от 23.03.2024 N 58-ФЗ) </w:t>
            </w:r>
            <w:hyperlink r:id="rId508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985" w:name="P7819"/>
      <w:bookmarkEnd w:id="985"/>
      <w:r>
        <w:t xml:space="preserve">3.1. В целях настоящей статьи не признается выплатой налогоплательщику дохода выплата по поручению налогоплательщика денежных средств, учитываемых на его индивидуальном инвестиционном счете, открытом после 1 января 2024 года, медицинским организациям, индивидуальным предпринимателям, осуществляющим медицинскую деятельность, в счет оплаты дорогостоящего лечения, указанного в </w:t>
      </w:r>
      <w:hyperlink w:anchor="P8616">
        <w:r>
          <w:rPr>
            <w:color w:val="0000FF"/>
          </w:rPr>
          <w:t>абзаце пятом подпункта 3 пункта 1 статьи 219</w:t>
        </w:r>
      </w:hyperlink>
      <w:r>
        <w:t xml:space="preserve"> настоящего Кодекса.</w:t>
      </w:r>
    </w:p>
    <w:p w:rsidR="000125BB" w:rsidRDefault="000125BB">
      <w:pPr>
        <w:pStyle w:val="ConsPlusNormal"/>
        <w:spacing w:before="280"/>
        <w:ind w:firstLine="540"/>
        <w:jc w:val="both"/>
      </w:pPr>
      <w:r>
        <w:t xml:space="preserve">Если удержание суммы налога полностью или частично на дату, указанную в </w:t>
      </w:r>
      <w:hyperlink w:anchor="P7814">
        <w:r>
          <w:rPr>
            <w:color w:val="0000FF"/>
          </w:rPr>
          <w:t>подпункте 1</w:t>
        </w:r>
      </w:hyperlink>
      <w:r>
        <w:t xml:space="preserve"> или </w:t>
      </w:r>
      <w:hyperlink w:anchor="P7816">
        <w:r>
          <w:rPr>
            <w:color w:val="0000FF"/>
          </w:rPr>
          <w:t>2 пункта 3</w:t>
        </w:r>
      </w:hyperlink>
      <w:r>
        <w:t xml:space="preserve"> настоящей статьи, невозможно, удержание оставшейся суммы налога производится вплоть до дня, предшествующего дню уплаты суммы налога, предусмотренного </w:t>
      </w:r>
      <w:hyperlink w:anchor="P7823">
        <w:r>
          <w:rPr>
            <w:color w:val="0000FF"/>
          </w:rPr>
          <w:t>пунктом 4</w:t>
        </w:r>
      </w:hyperlink>
      <w:r>
        <w:t xml:space="preserve"> настоящей статьи.</w:t>
      </w:r>
    </w:p>
    <w:p w:rsidR="000125BB" w:rsidRDefault="000125BB">
      <w:pPr>
        <w:pStyle w:val="ConsPlusNormal"/>
        <w:spacing w:before="280"/>
        <w:ind w:firstLine="540"/>
        <w:jc w:val="both"/>
      </w:pPr>
      <w:r>
        <w:t>Налоговые агенты обязаны обеспечивать сохранность документов, необходимых для исчисления, удержания и перечисления суммы налога в отношении доходов по операциям, учитываемым на индивидуальном инвестиционном счете, в течение всего срока действия договора на ведение индивидуального инвестиционного счета и в течение пяти лет начиная с года, следующего за годом прекращения действия такого договора.</w:t>
      </w:r>
    </w:p>
    <w:p w:rsidR="000125BB" w:rsidRDefault="000125BB">
      <w:pPr>
        <w:pStyle w:val="ConsPlusNormal"/>
        <w:jc w:val="both"/>
      </w:pPr>
      <w:r>
        <w:t xml:space="preserve">(п. 3.1 введен Федеральным </w:t>
      </w:r>
      <w:hyperlink r:id="rId5081">
        <w:r>
          <w:rPr>
            <w:color w:val="0000FF"/>
          </w:rPr>
          <w:t>законом</w:t>
        </w:r>
      </w:hyperlink>
      <w:r>
        <w:t xml:space="preserve"> от 23.03.2024 N 58-ФЗ)</w:t>
      </w:r>
    </w:p>
    <w:p w:rsidR="000125BB" w:rsidRDefault="000125BB">
      <w:pPr>
        <w:pStyle w:val="ConsPlusNormal"/>
        <w:spacing w:before="280"/>
        <w:ind w:firstLine="540"/>
        <w:jc w:val="both"/>
      </w:pPr>
      <w:bookmarkStart w:id="986" w:name="P7823"/>
      <w:bookmarkEnd w:id="986"/>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814">
        <w:r>
          <w:rPr>
            <w:color w:val="0000FF"/>
          </w:rPr>
          <w:t>подпункте 1</w:t>
        </w:r>
      </w:hyperlink>
      <w:r>
        <w:t xml:space="preserve"> или </w:t>
      </w:r>
      <w:hyperlink w:anchor="P7816">
        <w:r>
          <w:rPr>
            <w:color w:val="0000FF"/>
          </w:rPr>
          <w:t>2 пункта 3</w:t>
        </w:r>
      </w:hyperlink>
      <w:r>
        <w:t xml:space="preserve"> настоящей статьи, на которую была исчислена сумма налога.</w:t>
      </w:r>
    </w:p>
    <w:p w:rsidR="000125BB" w:rsidRDefault="000125BB">
      <w:pPr>
        <w:pStyle w:val="ConsPlusNormal"/>
        <w:jc w:val="both"/>
      </w:pPr>
      <w:r>
        <w:t xml:space="preserve">(в ред. Федерального </w:t>
      </w:r>
      <w:hyperlink r:id="rId5082">
        <w:r>
          <w:rPr>
            <w:color w:val="0000FF"/>
          </w:rPr>
          <w:t>закона</w:t>
        </w:r>
      </w:hyperlink>
      <w:r>
        <w:t xml:space="preserve"> от 14.07.2022 N 263-ФЗ)</w:t>
      </w:r>
    </w:p>
    <w:p w:rsidR="000125BB" w:rsidRDefault="000125BB">
      <w:pPr>
        <w:pStyle w:val="ConsPlusNormal"/>
        <w:jc w:val="both"/>
      </w:pPr>
    </w:p>
    <w:p w:rsidR="000125BB" w:rsidRDefault="000125BB">
      <w:pPr>
        <w:pStyle w:val="ConsPlusTitle"/>
        <w:ind w:firstLine="540"/>
        <w:jc w:val="both"/>
        <w:outlineLvl w:val="2"/>
      </w:pPr>
      <w:bookmarkStart w:id="987" w:name="P7826"/>
      <w:bookmarkEnd w:id="987"/>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083">
        <w:r>
          <w:rPr>
            <w:color w:val="0000FF"/>
          </w:rPr>
          <w:t>законом</w:t>
        </w:r>
      </w:hyperlink>
      <w:r>
        <w:t xml:space="preserve"> от 29.09.2019 N 325-ФЗ)</w:t>
      </w:r>
    </w:p>
    <w:p w:rsidR="000125BB" w:rsidRDefault="000125BB">
      <w:pPr>
        <w:pStyle w:val="ConsPlusNormal"/>
        <w:jc w:val="both"/>
      </w:pPr>
    </w:p>
    <w:p w:rsidR="000125BB" w:rsidRDefault="000125BB">
      <w:pPr>
        <w:pStyle w:val="ConsPlusNormal"/>
        <w:ind w:firstLine="540"/>
        <w:jc w:val="both"/>
      </w:pPr>
      <w:r>
        <w:t xml:space="preserve">1. Налоговая база по доходам, полученным от продажи недвижимого имущества, </w:t>
      </w:r>
      <w:r>
        <w:lastRenderedPageBreak/>
        <w:t>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П. 2 ст. 214.10 признан частично не соответствующим Конституции РФ (</w:t>
            </w:r>
            <w:hyperlink r:id="rId5084">
              <w:r>
                <w:rPr>
                  <w:color w:val="0000FF"/>
                </w:rPr>
                <w:t>Постановление</w:t>
              </w:r>
            </w:hyperlink>
            <w:r>
              <w:rPr>
                <w:color w:val="392C69"/>
              </w:rPr>
              <w:t xml:space="preserve"> КС РФ от 15.01.2026 N 1-П). О правовом регулировании до внесения изменений см. </w:t>
            </w:r>
            <w:hyperlink r:id="rId508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988" w:name="P7833"/>
      <w:bookmarkEnd w:id="988"/>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0125BB" w:rsidRDefault="000125BB">
      <w:pPr>
        <w:pStyle w:val="ConsPlusNormal"/>
        <w:spacing w:before="28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не определена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0125BB" w:rsidRDefault="000125BB">
      <w:pPr>
        <w:pStyle w:val="ConsPlusNormal"/>
        <w:jc w:val="both"/>
      </w:pPr>
      <w:r>
        <w:t xml:space="preserve">(в ред. Федерального </w:t>
      </w:r>
      <w:hyperlink r:id="rId5086">
        <w:r>
          <w:rPr>
            <w:color w:val="0000FF"/>
          </w:rPr>
          <w:t>закона</w:t>
        </w:r>
      </w:hyperlink>
      <w:r>
        <w:t xml:space="preserve"> от 28.11.2025 N 425-ФЗ)</w:t>
      </w:r>
    </w:p>
    <w:p w:rsidR="000125BB" w:rsidRDefault="000125BB">
      <w:pPr>
        <w:pStyle w:val="ConsPlusNormal"/>
        <w:spacing w:before="280"/>
        <w:ind w:firstLine="540"/>
        <w:jc w:val="both"/>
      </w:pPr>
      <w:bookmarkStart w:id="989" w:name="P7836"/>
      <w:bookmarkEnd w:id="989"/>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5087">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843">
        <w:r>
          <w:rPr>
            <w:color w:val="0000FF"/>
          </w:rPr>
          <w:t>пунктами 4</w:t>
        </w:r>
      </w:hyperlink>
      <w:r>
        <w:t xml:space="preserve"> и </w:t>
      </w:r>
      <w:hyperlink w:anchor="P7849">
        <w:r>
          <w:rPr>
            <w:color w:val="0000FF"/>
          </w:rPr>
          <w:t>5</w:t>
        </w:r>
      </w:hyperlink>
      <w:r>
        <w:t xml:space="preserve"> настоящей статьи.</w:t>
      </w:r>
    </w:p>
    <w:p w:rsidR="000125BB" w:rsidRDefault="000125BB">
      <w:pPr>
        <w:pStyle w:val="ConsPlusNormal"/>
        <w:spacing w:before="280"/>
        <w:ind w:firstLine="540"/>
        <w:jc w:val="both"/>
      </w:pPr>
      <w:r>
        <w:t xml:space="preserve">Сумма налога исчисляется налоговым органом как соответствующая налоговым ставкам, установленным </w:t>
      </w:r>
      <w:hyperlink w:anchor="P9256">
        <w:r>
          <w:rPr>
            <w:color w:val="0000FF"/>
          </w:rPr>
          <w:t>статьей 224</w:t>
        </w:r>
      </w:hyperlink>
      <w:r>
        <w:t xml:space="preserve"> настоящего Кодекса, процентная доля налоговой базы.</w:t>
      </w:r>
    </w:p>
    <w:p w:rsidR="000125BB" w:rsidRDefault="000125BB">
      <w:pPr>
        <w:pStyle w:val="ConsPlusNormal"/>
        <w:spacing w:before="280"/>
        <w:ind w:firstLine="540"/>
        <w:jc w:val="both"/>
      </w:pPr>
      <w:r>
        <w:lastRenderedPageBreak/>
        <w:t xml:space="preserve">Для доходов от продажи недвижимого имущества, в отношении которых предусмотрена налоговая ставка, установленная </w:t>
      </w:r>
      <w:hyperlink w:anchor="P9266">
        <w:r>
          <w:rPr>
            <w:color w:val="0000FF"/>
          </w:rPr>
          <w:t>пунктом 1.1 статьи 224</w:t>
        </w:r>
      </w:hyperlink>
      <w:r>
        <w:t xml:space="preserve"> настоящего Кодекса, налоговая база определяется как денежное выражение указанных доходов, подлежащих налогообложению, уменьшенных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895">
        <w:r>
          <w:rPr>
            <w:color w:val="0000FF"/>
          </w:rPr>
          <w:t>подпунктом 2 пункта 2 статьи 220</w:t>
        </w:r>
      </w:hyperlink>
      <w:r>
        <w:t xml:space="preserve"> настоящего Кодекса. В случае отсутствия у налоговых органов таких документально подтвержденных налогоплательщиком расходов указанные в настоящем абзаце доходы уменьшаются на сумму расходов, рассчитанных исходя из цены сделки, которая явилась основанием регистрации права при приобретении этого имущества, информация о которой получена налоговыми органами в соответствии с </w:t>
      </w:r>
      <w:hyperlink r:id="rId5088">
        <w:r>
          <w:rPr>
            <w:color w:val="0000FF"/>
          </w:rPr>
          <w:t>пунктом 4 статьи 85</w:t>
        </w:r>
      </w:hyperlink>
      <w:r>
        <w:t xml:space="preserve"> настоящего Кодекса. В иных случаях указанные в настоящем абзаце доходы уменьшаются на сумму налоговых вычетов, предусмотренных </w:t>
      </w:r>
      <w:hyperlink w:anchor="P8888">
        <w:r>
          <w:rPr>
            <w:color w:val="0000FF"/>
          </w:rPr>
          <w:t>подпунктом 1 пункта 2 статьи 220</w:t>
        </w:r>
      </w:hyperlink>
      <w:r>
        <w:t xml:space="preserve"> настоящего Кодекса.</w:t>
      </w:r>
    </w:p>
    <w:p w:rsidR="000125BB" w:rsidRDefault="000125BB">
      <w:pPr>
        <w:pStyle w:val="ConsPlusNormal"/>
        <w:jc w:val="both"/>
      </w:pPr>
      <w:r>
        <w:t xml:space="preserve">(в ред. Федерального </w:t>
      </w:r>
      <w:hyperlink r:id="rId5089">
        <w:r>
          <w:rPr>
            <w:color w:val="0000FF"/>
          </w:rPr>
          <w:t>закона</w:t>
        </w:r>
      </w:hyperlink>
      <w:r>
        <w:t xml:space="preserve"> от 08.08.2024 N 259-ФЗ)</w:t>
      </w:r>
    </w:p>
    <w:p w:rsidR="000125BB" w:rsidRDefault="000125BB">
      <w:pPr>
        <w:pStyle w:val="ConsPlusNormal"/>
        <w:spacing w:before="28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888">
        <w:r>
          <w:rPr>
            <w:color w:val="0000FF"/>
          </w:rPr>
          <w:t>подпунктом 1 пункта 2 статьи 220</w:t>
        </w:r>
      </w:hyperlink>
      <w:r>
        <w:t xml:space="preserve"> настоящего Кодекса, не применяются.</w:t>
      </w:r>
    </w:p>
    <w:p w:rsidR="000125BB" w:rsidRDefault="000125BB">
      <w:pPr>
        <w:pStyle w:val="ConsPlusNormal"/>
        <w:spacing w:before="28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5090">
        <w:r>
          <w:rPr>
            <w:color w:val="0000FF"/>
          </w:rPr>
          <w:t>статьей 85</w:t>
        </w:r>
      </w:hyperlink>
      <w:r>
        <w:t xml:space="preserve"> настоящего Кодекса, с учетом особенностей, предусмотренных </w:t>
      </w:r>
      <w:hyperlink w:anchor="P7833">
        <w:r>
          <w:rPr>
            <w:color w:val="0000FF"/>
          </w:rPr>
          <w:t>пунктом 2</w:t>
        </w:r>
      </w:hyperlink>
      <w:r>
        <w:t xml:space="preserve"> настоящей статьи.</w:t>
      </w:r>
    </w:p>
    <w:p w:rsidR="000125BB" w:rsidRDefault="000125BB">
      <w:pPr>
        <w:pStyle w:val="ConsPlusNormal"/>
        <w:spacing w:before="28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0125BB" w:rsidRDefault="000125BB">
      <w:pPr>
        <w:pStyle w:val="ConsPlusNormal"/>
        <w:spacing w:before="280"/>
        <w:ind w:firstLine="540"/>
        <w:jc w:val="both"/>
      </w:pPr>
      <w:bookmarkStart w:id="990" w:name="P7843"/>
      <w:bookmarkEnd w:id="990"/>
      <w:r>
        <w:t xml:space="preserve">4. При исчислении в соответствии с </w:t>
      </w:r>
      <w:hyperlink w:anchor="P7836">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0125BB" w:rsidRDefault="000125BB">
      <w:pPr>
        <w:pStyle w:val="ConsPlusNormal"/>
        <w:spacing w:before="280"/>
        <w:ind w:firstLine="540"/>
        <w:jc w:val="both"/>
      </w:pPr>
      <w:r>
        <w:lastRenderedPageBreak/>
        <w:t xml:space="preserve">5. При исчислении в соответствии с </w:t>
      </w:r>
      <w:hyperlink w:anchor="P7836">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0125BB" w:rsidRDefault="000125BB">
      <w:pPr>
        <w:pStyle w:val="ConsPlusNormal"/>
        <w:spacing w:before="280"/>
        <w:ind w:firstLine="540"/>
        <w:jc w:val="both"/>
      </w:pPr>
      <w:bookmarkStart w:id="991" w:name="P7845"/>
      <w:bookmarkEnd w:id="991"/>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9256">
        <w:r>
          <w:rPr>
            <w:color w:val="0000FF"/>
          </w:rPr>
          <w:t>статьей 224</w:t>
        </w:r>
      </w:hyperlink>
      <w:r>
        <w:t xml:space="preserve"> настоящего Кодекса, процентная доля налоговой базы.</w:t>
      </w:r>
    </w:p>
    <w:p w:rsidR="000125BB" w:rsidRDefault="000125BB">
      <w:pPr>
        <w:pStyle w:val="ConsPlusNormal"/>
        <w:spacing w:before="28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0125BB" w:rsidRDefault="000125BB">
      <w:pPr>
        <w:pStyle w:val="ConsPlusNormal"/>
        <w:spacing w:before="28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0125BB" w:rsidRDefault="000125BB">
      <w:pPr>
        <w:pStyle w:val="ConsPlusNormal"/>
        <w:spacing w:before="28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509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0125BB" w:rsidRDefault="000125BB">
      <w:pPr>
        <w:pStyle w:val="ConsPlusNormal"/>
        <w:spacing w:before="280"/>
        <w:ind w:firstLine="540"/>
        <w:jc w:val="both"/>
      </w:pPr>
      <w:bookmarkStart w:id="992" w:name="P7849"/>
      <w:bookmarkEnd w:id="992"/>
      <w:r>
        <w:t xml:space="preserve">7. Особенности освобождения от налогообложения доходов от продажи объектов недвижимого имущества предусмотрены </w:t>
      </w:r>
      <w:hyperlink w:anchor="P8421">
        <w:r>
          <w:rPr>
            <w:color w:val="0000FF"/>
          </w:rPr>
          <w:t>статьей 217.1</w:t>
        </w:r>
      </w:hyperlink>
      <w:r>
        <w:t xml:space="preserve"> настоящего Кодекса.</w:t>
      </w:r>
    </w:p>
    <w:p w:rsidR="000125BB" w:rsidRDefault="000125BB">
      <w:pPr>
        <w:pStyle w:val="ConsPlusNormal"/>
        <w:spacing w:before="28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5092">
        <w:r>
          <w:rPr>
            <w:color w:val="0000FF"/>
          </w:rPr>
          <w:t>законодательством</w:t>
        </w:r>
      </w:hyperlink>
      <w:r>
        <w:t xml:space="preserve"> </w:t>
      </w:r>
      <w:r>
        <w:lastRenderedPageBreak/>
        <w:t>Российской Федерации, регулирующим проведение государственной кадастровой оценки, и настоящим пунктом.</w:t>
      </w:r>
    </w:p>
    <w:p w:rsidR="000125BB" w:rsidRDefault="000125BB">
      <w:pPr>
        <w:pStyle w:val="ConsPlusNormal"/>
        <w:spacing w:before="280"/>
        <w:ind w:firstLine="540"/>
        <w:jc w:val="both"/>
      </w:pPr>
      <w:r>
        <w:t xml:space="preserve">В целях </w:t>
      </w:r>
      <w:hyperlink w:anchor="P7833">
        <w:r>
          <w:rPr>
            <w:color w:val="0000FF"/>
          </w:rPr>
          <w:t>пунктов 2</w:t>
        </w:r>
      </w:hyperlink>
      <w:r>
        <w:t xml:space="preserve">, </w:t>
      </w:r>
      <w:hyperlink w:anchor="P7836">
        <w:r>
          <w:rPr>
            <w:color w:val="0000FF"/>
          </w:rPr>
          <w:t>3</w:t>
        </w:r>
      </w:hyperlink>
      <w:r>
        <w:t xml:space="preserve"> и </w:t>
      </w:r>
      <w:hyperlink w:anchor="P7845">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0125BB" w:rsidRDefault="000125BB">
      <w:pPr>
        <w:pStyle w:val="ConsPlusNormal"/>
        <w:jc w:val="both"/>
      </w:pPr>
      <w:r>
        <w:t xml:space="preserve">(п. 8 введен Федеральным </w:t>
      </w:r>
      <w:hyperlink r:id="rId5093">
        <w:r>
          <w:rPr>
            <w:color w:val="0000FF"/>
          </w:rPr>
          <w:t>законом</w:t>
        </w:r>
      </w:hyperlink>
      <w:r>
        <w:t xml:space="preserve"> от 31.07.2023 N 389-ФЗ)</w:t>
      </w:r>
    </w:p>
    <w:p w:rsidR="000125BB" w:rsidRDefault="000125BB">
      <w:pPr>
        <w:pStyle w:val="ConsPlusNormal"/>
        <w:spacing w:before="280"/>
        <w:ind w:firstLine="540"/>
        <w:jc w:val="both"/>
      </w:pPr>
      <w:r>
        <w:t>9. Законом субъекта Российской Федерации указанный в настоящей статье понижающий коэффициент может быть увеличен до 1 включительно.</w:t>
      </w:r>
    </w:p>
    <w:p w:rsidR="000125BB" w:rsidRDefault="000125BB">
      <w:pPr>
        <w:pStyle w:val="ConsPlusNormal"/>
        <w:jc w:val="both"/>
      </w:pPr>
      <w:r>
        <w:t xml:space="preserve">(п. 9 введен Федеральным </w:t>
      </w:r>
      <w:hyperlink r:id="rId5094">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Title"/>
        <w:ind w:firstLine="540"/>
        <w:jc w:val="both"/>
        <w:outlineLvl w:val="2"/>
      </w:pPr>
      <w:bookmarkStart w:id="993" w:name="P7856"/>
      <w:bookmarkEnd w:id="993"/>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095">
        <w:r>
          <w:rPr>
            <w:color w:val="0000FF"/>
          </w:rPr>
          <w:t>законом</w:t>
        </w:r>
      </w:hyperlink>
      <w:r>
        <w:t xml:space="preserve"> от 14.07.2022 N 324-ФЗ)</w:t>
      </w:r>
    </w:p>
    <w:p w:rsidR="000125BB" w:rsidRDefault="000125BB">
      <w:pPr>
        <w:pStyle w:val="ConsPlusNormal"/>
        <w:ind w:firstLine="540"/>
        <w:jc w:val="both"/>
      </w:pPr>
    </w:p>
    <w:p w:rsidR="000125BB" w:rsidRDefault="000125BB">
      <w:pPr>
        <w:pStyle w:val="ConsPlusNormal"/>
        <w:ind w:firstLine="540"/>
        <w:jc w:val="both"/>
      </w:pPr>
      <w:bookmarkStart w:id="994" w:name="P7860"/>
      <w:bookmarkEnd w:id="994"/>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5096">
        <w:r>
          <w:rPr>
            <w:color w:val="0000FF"/>
          </w:rPr>
          <w:t>цифровые финансовые активы</w:t>
        </w:r>
      </w:hyperlink>
      <w:r>
        <w:t xml:space="preserve"> и </w:t>
      </w:r>
      <w:hyperlink r:id="rId5097">
        <w:r>
          <w:rPr>
            <w:color w:val="0000FF"/>
          </w:rPr>
          <w:t>утилитарные цифровые права</w:t>
        </w:r>
      </w:hyperlink>
      <w:r>
        <w:t>, признаются:</w:t>
      </w:r>
    </w:p>
    <w:p w:rsidR="000125BB" w:rsidRDefault="000125BB">
      <w:pPr>
        <w:pStyle w:val="ConsPlusNormal"/>
        <w:spacing w:before="280"/>
        <w:ind w:firstLine="540"/>
        <w:jc w:val="both"/>
      </w:pPr>
      <w:bookmarkStart w:id="995" w:name="P7861"/>
      <w:bookmarkEnd w:id="995"/>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862">
        <w:r>
          <w:rPr>
            <w:color w:val="0000FF"/>
          </w:rPr>
          <w:t>подпункте 2</w:t>
        </w:r>
      </w:hyperlink>
      <w:r>
        <w:t xml:space="preserve"> настоящего пункта);</w:t>
      </w:r>
    </w:p>
    <w:p w:rsidR="000125BB" w:rsidRDefault="000125BB">
      <w:pPr>
        <w:pStyle w:val="ConsPlusNormal"/>
        <w:spacing w:before="280"/>
        <w:ind w:firstLine="540"/>
        <w:jc w:val="both"/>
      </w:pPr>
      <w:bookmarkStart w:id="996" w:name="P7862"/>
      <w:bookmarkEnd w:id="996"/>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0125BB" w:rsidRDefault="000125BB">
      <w:pPr>
        <w:pStyle w:val="ConsPlusNormal"/>
        <w:spacing w:before="280"/>
        <w:ind w:firstLine="540"/>
        <w:jc w:val="both"/>
      </w:pPr>
      <w:bookmarkStart w:id="997" w:name="P7863"/>
      <w:bookmarkEnd w:id="997"/>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0125BB" w:rsidRDefault="000125BB">
      <w:pPr>
        <w:pStyle w:val="ConsPlusNormal"/>
        <w:spacing w:before="280"/>
        <w:ind w:firstLine="540"/>
        <w:jc w:val="both"/>
      </w:pPr>
      <w:bookmarkStart w:id="998" w:name="P7864"/>
      <w:bookmarkEnd w:id="998"/>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0125BB" w:rsidRDefault="000125BB">
      <w:pPr>
        <w:pStyle w:val="ConsPlusNormal"/>
        <w:spacing w:before="280"/>
        <w:ind w:firstLine="540"/>
        <w:jc w:val="both"/>
      </w:pPr>
      <w:bookmarkStart w:id="999" w:name="P7865"/>
      <w:bookmarkEnd w:id="999"/>
      <w:r>
        <w:lastRenderedPageBreak/>
        <w:t>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0125BB" w:rsidRDefault="000125BB">
      <w:pPr>
        <w:pStyle w:val="ConsPlusNormal"/>
        <w:spacing w:before="280"/>
        <w:ind w:firstLine="540"/>
        <w:jc w:val="both"/>
      </w:pPr>
      <w:bookmarkStart w:id="1000" w:name="P7866"/>
      <w:bookmarkEnd w:id="1000"/>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867">
        <w:r>
          <w:rPr>
            <w:color w:val="0000FF"/>
          </w:rPr>
          <w:t>абзацами третьим</w:t>
        </w:r>
      </w:hyperlink>
      <w:r>
        <w:t xml:space="preserve"> - </w:t>
      </w:r>
      <w:hyperlink w:anchor="P7870">
        <w:r>
          <w:rPr>
            <w:color w:val="0000FF"/>
          </w:rPr>
          <w:t>шестым</w:t>
        </w:r>
      </w:hyperlink>
      <w:r>
        <w:t xml:space="preserve"> настоящего пункта.</w:t>
      </w:r>
    </w:p>
    <w:p w:rsidR="000125BB" w:rsidRDefault="000125BB">
      <w:pPr>
        <w:pStyle w:val="ConsPlusNormal"/>
        <w:spacing w:before="280"/>
        <w:ind w:firstLine="540"/>
        <w:jc w:val="both"/>
      </w:pPr>
      <w:bookmarkStart w:id="1001" w:name="P7867"/>
      <w:bookmarkEnd w:id="1001"/>
      <w:r>
        <w:t xml:space="preserve">Если с учетом положений </w:t>
      </w:r>
      <w:hyperlink w:anchor="P7865">
        <w:r>
          <w:rPr>
            <w:color w:val="0000FF"/>
          </w:rPr>
          <w:t>абзацев первого</w:t>
        </w:r>
      </w:hyperlink>
      <w:r>
        <w:t xml:space="preserve"> и </w:t>
      </w:r>
      <w:hyperlink w:anchor="P7866">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0125BB" w:rsidRDefault="000125BB">
      <w:pPr>
        <w:pStyle w:val="ConsPlusNormal"/>
        <w:spacing w:before="280"/>
        <w:ind w:firstLine="540"/>
        <w:jc w:val="both"/>
      </w:pPr>
      <w:r>
        <w:t xml:space="preserve">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цифровых финансовых активов </w:t>
      </w:r>
      <w:r>
        <w:lastRenderedPageBreak/>
        <w:t>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0125BB" w:rsidRDefault="000125BB">
      <w:pPr>
        <w:pStyle w:val="ConsPlusNormal"/>
        <w:spacing w:before="28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0125BB" w:rsidRDefault="000125BB">
      <w:pPr>
        <w:pStyle w:val="ConsPlusNormal"/>
        <w:spacing w:before="280"/>
        <w:ind w:firstLine="540"/>
        <w:jc w:val="both"/>
      </w:pPr>
      <w:bookmarkStart w:id="1002" w:name="P7870"/>
      <w:bookmarkEnd w:id="1002"/>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0125BB" w:rsidRDefault="000125BB">
      <w:pPr>
        <w:pStyle w:val="ConsPlusNormal"/>
        <w:spacing w:before="280"/>
        <w:ind w:firstLine="540"/>
        <w:jc w:val="both"/>
      </w:pPr>
      <w:bookmarkStart w:id="1003" w:name="P7871"/>
      <w:bookmarkEnd w:id="1003"/>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0125BB" w:rsidRDefault="000125BB">
      <w:pPr>
        <w:pStyle w:val="ConsPlusNormal"/>
        <w:spacing w:before="280"/>
        <w:ind w:firstLine="540"/>
        <w:jc w:val="both"/>
      </w:pPr>
      <w:r>
        <w:t xml:space="preserve">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w:t>
      </w:r>
      <w:r>
        <w:lastRenderedPageBreak/>
        <w:t>(имущественные права) в сумме расходов на их приобретение, уплачиваемые (передаваемые):</w:t>
      </w:r>
    </w:p>
    <w:p w:rsidR="000125BB" w:rsidRDefault="000125BB">
      <w:pPr>
        <w:pStyle w:val="ConsPlusNormal"/>
        <w:spacing w:before="28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0125BB" w:rsidRDefault="000125BB">
      <w:pPr>
        <w:pStyle w:val="ConsPlusNormal"/>
        <w:spacing w:before="28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spacing w:before="28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0125BB" w:rsidRDefault="000125BB">
      <w:pPr>
        <w:pStyle w:val="ConsPlusNormal"/>
        <w:spacing w:before="28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0125BB" w:rsidRDefault="000125BB">
      <w:pPr>
        <w:pStyle w:val="ConsPlusNormal"/>
        <w:spacing w:before="28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0125BB" w:rsidRDefault="000125BB">
      <w:pPr>
        <w:pStyle w:val="ConsPlusNormal"/>
        <w:spacing w:before="280"/>
        <w:ind w:firstLine="540"/>
        <w:jc w:val="both"/>
      </w:pPr>
      <w:bookmarkStart w:id="1004" w:name="P7878"/>
      <w:bookmarkEnd w:id="1004"/>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0125BB" w:rsidRDefault="000125BB">
      <w:pPr>
        <w:pStyle w:val="ConsPlusNormal"/>
        <w:spacing w:before="28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61">
        <w:r>
          <w:rPr>
            <w:color w:val="0000FF"/>
          </w:rPr>
          <w:t>подпунктами 1</w:t>
        </w:r>
      </w:hyperlink>
      <w:r>
        <w:t xml:space="preserve">, </w:t>
      </w:r>
      <w:hyperlink w:anchor="P7863">
        <w:r>
          <w:rPr>
            <w:color w:val="0000FF"/>
          </w:rPr>
          <w:t>3</w:t>
        </w:r>
      </w:hyperlink>
      <w:r>
        <w:t xml:space="preserve"> - </w:t>
      </w:r>
      <w:hyperlink w:anchor="P7864">
        <w:r>
          <w:rPr>
            <w:color w:val="0000FF"/>
          </w:rPr>
          <w:t>4 пункта 1</w:t>
        </w:r>
      </w:hyperlink>
      <w:r>
        <w:t xml:space="preserve"> настоящей статьи, определяется как доход по соответствующим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871">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spacing w:before="280"/>
        <w:ind w:firstLine="540"/>
        <w:jc w:val="both"/>
      </w:pPr>
      <w:r>
        <w:lastRenderedPageBreak/>
        <w:t xml:space="preserve">Финансовый результат по доходам от операций с цифровыми финансовыми активами, предусмотренным </w:t>
      </w:r>
      <w:hyperlink w:anchor="P7862">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0125BB" w:rsidRDefault="000125BB">
      <w:pPr>
        <w:pStyle w:val="ConsPlusNormal"/>
        <w:spacing w:before="28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9554">
        <w:r>
          <w:rPr>
            <w:color w:val="0000FF"/>
          </w:rPr>
          <w:t>статьей 226.2</w:t>
        </w:r>
      </w:hyperlink>
      <w:r>
        <w:t xml:space="preserve"> настоящего Кодекса.</w:t>
      </w:r>
    </w:p>
    <w:p w:rsidR="000125BB" w:rsidRDefault="000125BB">
      <w:pPr>
        <w:pStyle w:val="ConsPlusNormal"/>
        <w:spacing w:before="28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61">
        <w:r>
          <w:rPr>
            <w:color w:val="0000FF"/>
          </w:rPr>
          <w:t>подпунктами 1</w:t>
        </w:r>
      </w:hyperlink>
      <w:r>
        <w:t xml:space="preserve">, </w:t>
      </w:r>
      <w:hyperlink w:anchor="P7863">
        <w:r>
          <w:rPr>
            <w:color w:val="0000FF"/>
          </w:rPr>
          <w:t>3</w:t>
        </w:r>
      </w:hyperlink>
      <w:r>
        <w:t xml:space="preserve"> - </w:t>
      </w:r>
      <w:hyperlink w:anchor="P7864">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862">
        <w:r>
          <w:rPr>
            <w:color w:val="0000FF"/>
          </w:rPr>
          <w:t>подпунктом 2</w:t>
        </w:r>
      </w:hyperlink>
      <w:r>
        <w:t xml:space="preserve"> указанного пункта.</w:t>
      </w:r>
    </w:p>
    <w:p w:rsidR="000125BB" w:rsidRDefault="000125BB">
      <w:pPr>
        <w:pStyle w:val="ConsPlusNormal"/>
        <w:spacing w:before="28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9554">
        <w:r>
          <w:rPr>
            <w:color w:val="0000FF"/>
          </w:rPr>
          <w:t>статьей 226.2</w:t>
        </w:r>
      </w:hyperlink>
      <w:r>
        <w:t xml:space="preserve"> настоящего Кодекса, расходы, указанные в </w:t>
      </w:r>
      <w:hyperlink w:anchor="P7878">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61">
        <w:r>
          <w:rPr>
            <w:color w:val="0000FF"/>
          </w:rPr>
          <w:t>подпунктами 1</w:t>
        </w:r>
      </w:hyperlink>
      <w:r>
        <w:t xml:space="preserve">, </w:t>
      </w:r>
      <w:hyperlink w:anchor="P7863">
        <w:r>
          <w:rPr>
            <w:color w:val="0000FF"/>
          </w:rPr>
          <w:t>3</w:t>
        </w:r>
      </w:hyperlink>
      <w:r>
        <w:t xml:space="preserve"> - </w:t>
      </w:r>
      <w:hyperlink w:anchor="P7864">
        <w:r>
          <w:rPr>
            <w:color w:val="0000FF"/>
          </w:rPr>
          <w:t>4 пункта 1</w:t>
        </w:r>
      </w:hyperlink>
      <w:r>
        <w:t xml:space="preserve"> настоящей статьи.</w:t>
      </w:r>
    </w:p>
    <w:p w:rsidR="000125BB" w:rsidRDefault="000125BB">
      <w:pPr>
        <w:pStyle w:val="ConsPlusNormal"/>
        <w:spacing w:before="28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0125BB" w:rsidRDefault="000125BB">
      <w:pPr>
        <w:pStyle w:val="ConsPlusNormal"/>
        <w:spacing w:before="280"/>
        <w:ind w:firstLine="540"/>
        <w:jc w:val="both"/>
      </w:pPr>
      <w:r>
        <w:lastRenderedPageBreak/>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61">
        <w:r>
          <w:rPr>
            <w:color w:val="0000FF"/>
          </w:rPr>
          <w:t>подпунктами 1</w:t>
        </w:r>
      </w:hyperlink>
      <w:r>
        <w:t xml:space="preserve">, </w:t>
      </w:r>
      <w:hyperlink w:anchor="P7863">
        <w:r>
          <w:rPr>
            <w:color w:val="0000FF"/>
          </w:rPr>
          <w:t>3</w:t>
        </w:r>
      </w:hyperlink>
      <w:r>
        <w:t xml:space="preserve"> - </w:t>
      </w:r>
      <w:hyperlink w:anchor="P7864">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0125BB" w:rsidRDefault="000125BB">
      <w:pPr>
        <w:pStyle w:val="ConsPlusNormal"/>
        <w:spacing w:before="28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0125BB" w:rsidRDefault="000125BB">
      <w:pPr>
        <w:pStyle w:val="ConsPlusNormal"/>
        <w:spacing w:before="280"/>
        <w:ind w:firstLine="540"/>
        <w:jc w:val="both"/>
      </w:pPr>
      <w:r>
        <w:t>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spacing w:before="280"/>
        <w:ind w:firstLine="540"/>
        <w:jc w:val="both"/>
      </w:pPr>
      <w:bookmarkStart w:id="1005" w:name="P7888"/>
      <w:bookmarkEnd w:id="1005"/>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0125BB" w:rsidRDefault="000125BB">
      <w:pPr>
        <w:pStyle w:val="ConsPlusNormal"/>
        <w:spacing w:before="280"/>
        <w:ind w:firstLine="540"/>
        <w:jc w:val="both"/>
      </w:pPr>
      <w:r>
        <w:lastRenderedPageBreak/>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0125BB" w:rsidRDefault="000125BB">
      <w:pPr>
        <w:pStyle w:val="ConsPlusNormal"/>
        <w:spacing w:before="280"/>
        <w:ind w:firstLine="540"/>
        <w:jc w:val="both"/>
      </w:pPr>
      <w:bookmarkStart w:id="1006" w:name="P7890"/>
      <w:bookmarkEnd w:id="1006"/>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865">
        <w:r>
          <w:rPr>
            <w:color w:val="0000FF"/>
          </w:rPr>
          <w:t>пунктами 2</w:t>
        </w:r>
      </w:hyperlink>
      <w:r>
        <w:t xml:space="preserve"> - </w:t>
      </w:r>
      <w:hyperlink w:anchor="P7888">
        <w:r>
          <w:rPr>
            <w:color w:val="0000FF"/>
          </w:rPr>
          <w:t>5</w:t>
        </w:r>
      </w:hyperlink>
      <w:r>
        <w:t xml:space="preserve"> настоящей статьи.</w:t>
      </w:r>
    </w:p>
    <w:p w:rsidR="000125BB" w:rsidRDefault="000125BB">
      <w:pPr>
        <w:pStyle w:val="ConsPlusNormal"/>
        <w:spacing w:before="28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61">
        <w:r>
          <w:rPr>
            <w:color w:val="0000FF"/>
          </w:rPr>
          <w:t>подпунктами 1</w:t>
        </w:r>
      </w:hyperlink>
      <w:r>
        <w:t xml:space="preserve">, </w:t>
      </w:r>
      <w:hyperlink w:anchor="P7863">
        <w:r>
          <w:rPr>
            <w:color w:val="0000FF"/>
          </w:rPr>
          <w:t>3</w:t>
        </w:r>
      </w:hyperlink>
      <w:r>
        <w:t xml:space="preserve"> - </w:t>
      </w:r>
      <w:hyperlink w:anchor="P7864">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862">
        <w:r>
          <w:rPr>
            <w:color w:val="0000FF"/>
          </w:rPr>
          <w:t>подпунктом 2</w:t>
        </w:r>
      </w:hyperlink>
      <w:r>
        <w:t xml:space="preserve"> указанного пункта.</w:t>
      </w:r>
    </w:p>
    <w:p w:rsidR="000125BB" w:rsidRDefault="000125BB">
      <w:pPr>
        <w:pStyle w:val="ConsPlusNormal"/>
        <w:spacing w:before="280"/>
        <w:ind w:firstLine="540"/>
        <w:jc w:val="both"/>
      </w:pPr>
      <w:bookmarkStart w:id="1007" w:name="P7892"/>
      <w:bookmarkEnd w:id="1007"/>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862">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7224">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0125BB" w:rsidRDefault="000125BB">
      <w:pPr>
        <w:pStyle w:val="ConsPlusNormal"/>
        <w:spacing w:before="280"/>
        <w:ind w:firstLine="540"/>
        <w:jc w:val="both"/>
      </w:pPr>
      <w:bookmarkStart w:id="1008" w:name="P7893"/>
      <w:bookmarkEnd w:id="1008"/>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862">
        <w:r>
          <w:rPr>
            <w:color w:val="0000FF"/>
          </w:rPr>
          <w:t>подпунктом 2 пункта 1</w:t>
        </w:r>
      </w:hyperlink>
      <w:r>
        <w:t xml:space="preserve"> настоящей статьи, признается убытком.</w:t>
      </w:r>
    </w:p>
    <w:p w:rsidR="000125BB" w:rsidRDefault="000125BB">
      <w:pPr>
        <w:pStyle w:val="ConsPlusNormal"/>
        <w:spacing w:before="280"/>
        <w:ind w:firstLine="540"/>
        <w:jc w:val="both"/>
      </w:pPr>
      <w:r>
        <w:t xml:space="preserve">Расчет налоговой базы и уплата налога с учетом положений </w:t>
      </w:r>
      <w:hyperlink w:anchor="P7892">
        <w:r>
          <w:rPr>
            <w:color w:val="0000FF"/>
          </w:rPr>
          <w:t>абзацев третьего</w:t>
        </w:r>
      </w:hyperlink>
      <w:r>
        <w:t xml:space="preserve"> и </w:t>
      </w:r>
      <w:hyperlink w:anchor="P7893">
        <w:r>
          <w:rPr>
            <w:color w:val="0000FF"/>
          </w:rPr>
          <w:t>четвертого</w:t>
        </w:r>
      </w:hyperlink>
      <w:r>
        <w:t xml:space="preserve"> настоящего пункта производятся налогоплательщиком в соответствии с положениями </w:t>
      </w:r>
      <w:hyperlink w:anchor="P9673">
        <w:r>
          <w:rPr>
            <w:color w:val="0000FF"/>
          </w:rPr>
          <w:t>статьи 228</w:t>
        </w:r>
      </w:hyperlink>
      <w:r>
        <w:t xml:space="preserve"> настоящего Кодекса.</w:t>
      </w:r>
    </w:p>
    <w:p w:rsidR="000125BB" w:rsidRDefault="000125BB">
      <w:pPr>
        <w:pStyle w:val="ConsPlusNormal"/>
        <w:spacing w:before="280"/>
        <w:ind w:firstLine="540"/>
        <w:jc w:val="both"/>
      </w:pPr>
      <w:r>
        <w:t xml:space="preserve">Перенос на будущие периоды убытков, полученных по операциям с цифровыми финансовыми активами и (или) цифровыми правами, включающими одновременно </w:t>
      </w:r>
      <w:r>
        <w:lastRenderedPageBreak/>
        <w:t>цифровые финансовые активы и утилитарные цифровые права, не допускается.</w:t>
      </w:r>
    </w:p>
    <w:p w:rsidR="000125BB" w:rsidRDefault="000125BB">
      <w:pPr>
        <w:pStyle w:val="ConsPlusNormal"/>
        <w:spacing w:before="28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0125BB" w:rsidRDefault="000125BB">
      <w:pPr>
        <w:pStyle w:val="ConsPlusNormal"/>
        <w:spacing w:before="28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9554">
        <w:r>
          <w:rPr>
            <w:color w:val="0000FF"/>
          </w:rPr>
          <w:t>статьи 226.2</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r>
        <w:t>Статья 215. Особенности определения доходов отдельных категорий иностранных граждан</w:t>
      </w:r>
    </w:p>
    <w:p w:rsidR="000125BB" w:rsidRDefault="000125BB">
      <w:pPr>
        <w:pStyle w:val="ConsPlusNormal"/>
        <w:jc w:val="both"/>
      </w:pPr>
      <w:r>
        <w:t xml:space="preserve">(в ред. Федерального </w:t>
      </w:r>
      <w:hyperlink r:id="rId5098">
        <w:r>
          <w:rPr>
            <w:color w:val="0000FF"/>
          </w:rPr>
          <w:t>закона</w:t>
        </w:r>
      </w:hyperlink>
      <w:r>
        <w:t xml:space="preserve"> от 29.12.2000 N 166-ФЗ)</w:t>
      </w:r>
    </w:p>
    <w:p w:rsidR="000125BB" w:rsidRDefault="000125BB">
      <w:pPr>
        <w:pStyle w:val="ConsPlusNormal"/>
        <w:jc w:val="both"/>
      </w:pPr>
    </w:p>
    <w:p w:rsidR="000125BB" w:rsidRDefault="000125BB">
      <w:pPr>
        <w:pStyle w:val="ConsPlusNormal"/>
        <w:ind w:firstLine="540"/>
        <w:jc w:val="both"/>
      </w:pPr>
      <w:r>
        <w:t>1. Не подлежат налогообложению доходы:</w:t>
      </w:r>
    </w:p>
    <w:p w:rsidR="000125BB" w:rsidRDefault="000125BB">
      <w:pPr>
        <w:pStyle w:val="ConsPlusNormal"/>
        <w:spacing w:before="280"/>
        <w:ind w:firstLine="540"/>
        <w:jc w:val="both"/>
      </w:pPr>
      <w:bookmarkStart w:id="1009" w:name="P7903"/>
      <w:bookmarkEnd w:id="100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0125BB" w:rsidRDefault="000125BB">
      <w:pPr>
        <w:pStyle w:val="ConsPlusNormal"/>
        <w:spacing w:before="28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0125BB" w:rsidRDefault="000125BB">
      <w:pPr>
        <w:pStyle w:val="ConsPlusNormal"/>
        <w:jc w:val="both"/>
      </w:pPr>
      <w:r>
        <w:t xml:space="preserve">(в ред. Федерального </w:t>
      </w:r>
      <w:hyperlink r:id="rId5099">
        <w:r>
          <w:rPr>
            <w:color w:val="0000FF"/>
          </w:rPr>
          <w:t>закона</w:t>
        </w:r>
      </w:hyperlink>
      <w:r>
        <w:t xml:space="preserve"> от 29.12.2000 N 166-ФЗ)</w:t>
      </w:r>
    </w:p>
    <w:p w:rsidR="000125BB" w:rsidRDefault="000125BB">
      <w:pPr>
        <w:pStyle w:val="ConsPlusNormal"/>
        <w:spacing w:before="280"/>
        <w:ind w:firstLine="540"/>
        <w:jc w:val="both"/>
      </w:pPr>
      <w:bookmarkStart w:id="1010" w:name="P7906"/>
      <w:bookmarkEnd w:id="1010"/>
      <w:r>
        <w:t xml:space="preserve">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w:t>
      </w:r>
      <w:r>
        <w:lastRenderedPageBreak/>
        <w:t>представительстве иностранного государства;</w:t>
      </w:r>
    </w:p>
    <w:p w:rsidR="000125BB" w:rsidRDefault="000125BB">
      <w:pPr>
        <w:pStyle w:val="ConsPlusNormal"/>
        <w:jc w:val="both"/>
      </w:pPr>
      <w:r>
        <w:t xml:space="preserve">(в ред. Федерального </w:t>
      </w:r>
      <w:hyperlink r:id="rId5100">
        <w:r>
          <w:rPr>
            <w:color w:val="0000FF"/>
          </w:rPr>
          <w:t>закона</w:t>
        </w:r>
      </w:hyperlink>
      <w:r>
        <w:t xml:space="preserve"> от 29.12.2000 N 166-ФЗ)</w:t>
      </w:r>
    </w:p>
    <w:p w:rsidR="000125BB" w:rsidRDefault="000125BB">
      <w:pPr>
        <w:pStyle w:val="ConsPlusNormal"/>
        <w:spacing w:before="280"/>
        <w:ind w:firstLine="540"/>
        <w:jc w:val="both"/>
      </w:pPr>
      <w:r>
        <w:t>4) сотрудников международных организаций - в соответствии с уставами этих организаций.</w:t>
      </w:r>
    </w:p>
    <w:p w:rsidR="000125BB" w:rsidRDefault="000125BB">
      <w:pPr>
        <w:pStyle w:val="ConsPlusNormal"/>
        <w:spacing w:before="28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903">
        <w:r>
          <w:rPr>
            <w:color w:val="0000FF"/>
          </w:rPr>
          <w:t>подпунктах 1</w:t>
        </w:r>
      </w:hyperlink>
      <w:r>
        <w:t xml:space="preserve"> - </w:t>
      </w:r>
      <w:hyperlink w:anchor="P7906">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10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0125BB" w:rsidRDefault="000125BB">
      <w:pPr>
        <w:pStyle w:val="ConsPlusNormal"/>
        <w:jc w:val="both"/>
      </w:pPr>
      <w:r>
        <w:t xml:space="preserve">(в ред. Федеральных законов от 29.06.2004 </w:t>
      </w:r>
      <w:hyperlink r:id="rId5102">
        <w:r>
          <w:rPr>
            <w:color w:val="0000FF"/>
          </w:rPr>
          <w:t>N 58-ФЗ</w:t>
        </w:r>
      </w:hyperlink>
      <w:r>
        <w:t xml:space="preserve">, от 02.11.2004 </w:t>
      </w:r>
      <w:hyperlink r:id="rId5103">
        <w:r>
          <w:rPr>
            <w:color w:val="0000FF"/>
          </w:rPr>
          <w:t>N 127-ФЗ</w:t>
        </w:r>
      </w:hyperlink>
      <w:r>
        <w:t>)</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ст. 216 см. </w:t>
            </w:r>
            <w:hyperlink r:id="rId5104">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1011" w:name="P7914"/>
      <w:bookmarkEnd w:id="1011"/>
      <w:r>
        <w:t>Статья 216. Налоговый период</w:t>
      </w:r>
    </w:p>
    <w:p w:rsidR="000125BB" w:rsidRDefault="000125BB">
      <w:pPr>
        <w:pStyle w:val="ConsPlusNormal"/>
        <w:jc w:val="both"/>
      </w:pPr>
    </w:p>
    <w:p w:rsidR="000125BB" w:rsidRDefault="000125BB">
      <w:pPr>
        <w:pStyle w:val="ConsPlusNormal"/>
        <w:ind w:firstLine="540"/>
        <w:jc w:val="both"/>
      </w:pPr>
      <w:bookmarkStart w:id="1012" w:name="P7916"/>
      <w:bookmarkEnd w:id="1012"/>
      <w:r>
        <w:t>Налоговым периодом признается календарный год.</w:t>
      </w:r>
    </w:p>
    <w:p w:rsidR="000125BB" w:rsidRDefault="000125BB">
      <w:pPr>
        <w:pStyle w:val="ConsPlusNormal"/>
        <w:jc w:val="both"/>
      </w:pPr>
    </w:p>
    <w:p w:rsidR="000125BB" w:rsidRDefault="000125BB">
      <w:pPr>
        <w:pStyle w:val="ConsPlusTitle"/>
        <w:ind w:firstLine="540"/>
        <w:jc w:val="both"/>
        <w:outlineLvl w:val="2"/>
      </w:pPr>
      <w:bookmarkStart w:id="1013" w:name="P7918"/>
      <w:bookmarkEnd w:id="1013"/>
      <w:r>
        <w:t>Статья 217. Доходы, не подлежащие налогообложению (освобождаемые от налогообложения)</w:t>
      </w:r>
    </w:p>
    <w:p w:rsidR="000125BB" w:rsidRDefault="000125BB">
      <w:pPr>
        <w:pStyle w:val="ConsPlusNormal"/>
        <w:jc w:val="both"/>
      </w:pPr>
    </w:p>
    <w:p w:rsidR="000125BB" w:rsidRDefault="000125BB">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0125BB" w:rsidRDefault="000125BB">
      <w:pPr>
        <w:pStyle w:val="ConsPlusNormal"/>
        <w:spacing w:before="280"/>
        <w:ind w:firstLine="540"/>
        <w:jc w:val="both"/>
      </w:pPr>
      <w:bookmarkStart w:id="1014" w:name="P7921"/>
      <w:bookmarkEnd w:id="1014"/>
      <w:r>
        <w:t>1) государственные пособия, за исключением пособий по временной нетрудоспособности (включая пособие по уходу за больным ребенком);</w:t>
      </w:r>
    </w:p>
    <w:p w:rsidR="000125BB" w:rsidRDefault="000125BB">
      <w:pPr>
        <w:pStyle w:val="ConsPlusNormal"/>
        <w:spacing w:before="280"/>
        <w:ind w:firstLine="540"/>
        <w:jc w:val="both"/>
      </w:pPr>
      <w:r>
        <w:t xml:space="preserve">если иное не предусмотрено настоящим пунктом, все виды компенсационных выплат, установленных </w:t>
      </w:r>
      <w:hyperlink r:id="rId5105">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0125BB" w:rsidRDefault="000125BB">
      <w:pPr>
        <w:pStyle w:val="ConsPlusNormal"/>
        <w:spacing w:before="280"/>
        <w:ind w:firstLine="540"/>
        <w:jc w:val="both"/>
      </w:pPr>
      <w:hyperlink r:id="rId5106">
        <w:r>
          <w:rPr>
            <w:color w:val="0000FF"/>
          </w:rPr>
          <w:t>возмещением вреда</w:t>
        </w:r>
      </w:hyperlink>
      <w:r>
        <w:t>, причиненного увечьем или иным повреждением здоровья;</w:t>
      </w:r>
    </w:p>
    <w:p w:rsidR="000125BB" w:rsidRDefault="000125BB">
      <w:pPr>
        <w:pStyle w:val="ConsPlusNormal"/>
        <w:spacing w:before="280"/>
        <w:ind w:firstLine="540"/>
        <w:jc w:val="both"/>
      </w:pPr>
      <w:r>
        <w:t xml:space="preserve">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w:t>
      </w:r>
      <w:r>
        <w:lastRenderedPageBreak/>
        <w:t>соответствующие доходы, полученные в натуральной форме);</w:t>
      </w:r>
    </w:p>
    <w:p w:rsidR="000125BB" w:rsidRDefault="000125BB">
      <w:pPr>
        <w:pStyle w:val="ConsPlusNormal"/>
        <w:jc w:val="both"/>
      </w:pPr>
      <w:r>
        <w:t xml:space="preserve">(в ред. Федерального </w:t>
      </w:r>
      <w:hyperlink r:id="rId5107">
        <w:r>
          <w:rPr>
            <w:color w:val="0000FF"/>
          </w:rPr>
          <w:t>закона</w:t>
        </w:r>
      </w:hyperlink>
      <w:r>
        <w:t xml:space="preserve"> от 23.11.2020 N 374-ФЗ)</w:t>
      </w:r>
    </w:p>
    <w:p w:rsidR="000125BB" w:rsidRDefault="000125BB">
      <w:pPr>
        <w:pStyle w:val="ConsPlusNormal"/>
        <w:spacing w:before="28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0125BB" w:rsidRDefault="000125BB">
      <w:pPr>
        <w:pStyle w:val="ConsPlusNormal"/>
        <w:jc w:val="both"/>
      </w:pPr>
      <w:r>
        <w:t xml:space="preserve">(в ред. Федерального </w:t>
      </w:r>
      <w:hyperlink r:id="rId5108">
        <w:r>
          <w:rPr>
            <w:color w:val="0000FF"/>
          </w:rPr>
          <w:t>закона</w:t>
        </w:r>
      </w:hyperlink>
      <w:r>
        <w:t xml:space="preserve"> от 23.11.2020 N 374-ФЗ)</w:t>
      </w:r>
    </w:p>
    <w:p w:rsidR="000125BB" w:rsidRDefault="000125BB">
      <w:pPr>
        <w:pStyle w:val="ConsPlusNormal"/>
        <w:spacing w:before="28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125BB" w:rsidRDefault="000125BB">
      <w:pPr>
        <w:pStyle w:val="ConsPlusNormal"/>
        <w:spacing w:before="280"/>
        <w:ind w:firstLine="540"/>
        <w:jc w:val="both"/>
      </w:pPr>
      <w:r>
        <w:t xml:space="preserve">увольнением физических лиц, за исключением сумм выплат в части, превышающей в целом трехкратный </w:t>
      </w:r>
      <w:hyperlink r:id="rId5109">
        <w:r>
          <w:rPr>
            <w:color w:val="0000FF"/>
          </w:rPr>
          <w:t>размер</w:t>
        </w:r>
      </w:hyperlink>
      <w:r>
        <w:t xml:space="preserve"> среднего месячного заработка (дохода, денежного довольствия), исчисляемого в порядке, аналогичном применяемому при назначении пособия по беременности и родам и ежемесячного пособия по уходу за ребенком, а для физических лиц, уволенных из организаций, расположенных в </w:t>
      </w:r>
      <w:hyperlink r:id="rId5110">
        <w:r>
          <w:rPr>
            <w:color w:val="0000FF"/>
          </w:rPr>
          <w:t>районах Крайнего Севера</w:t>
        </w:r>
      </w:hyperlink>
      <w:r>
        <w:t xml:space="preserve"> и приравненных к ним местностях, в части, превышающей шестикратный размер такого среднего месячного заработка (дохода, денежного довольствия);</w:t>
      </w:r>
    </w:p>
    <w:p w:rsidR="000125BB" w:rsidRDefault="000125BB">
      <w:pPr>
        <w:pStyle w:val="ConsPlusNormal"/>
        <w:jc w:val="both"/>
      </w:pPr>
      <w:r>
        <w:t xml:space="preserve">(в ред. Федерального </w:t>
      </w:r>
      <w:hyperlink r:id="rId5111">
        <w:r>
          <w:rPr>
            <w:color w:val="0000FF"/>
          </w:rPr>
          <w:t>закона</w:t>
        </w:r>
      </w:hyperlink>
      <w:r>
        <w:t xml:space="preserve"> от 08.08.2024 N 259-ФЗ)</w:t>
      </w:r>
    </w:p>
    <w:p w:rsidR="000125BB" w:rsidRDefault="000125BB">
      <w:pPr>
        <w:pStyle w:val="ConsPlusNormal"/>
        <w:spacing w:before="280"/>
        <w:ind w:firstLine="540"/>
        <w:jc w:val="both"/>
      </w:pPr>
      <w:r>
        <w:t>гибелью военнослужащих или государственных служащих при исполнении ими своих служебных обязанностей;</w:t>
      </w:r>
    </w:p>
    <w:p w:rsidR="000125BB" w:rsidRDefault="000125BB">
      <w:pPr>
        <w:pStyle w:val="ConsPlusNormal"/>
        <w:spacing w:before="280"/>
        <w:ind w:firstLine="540"/>
        <w:jc w:val="both"/>
      </w:pPr>
      <w:r>
        <w:t>возмещением расходов на повышение профессионального уровня работников;</w:t>
      </w:r>
    </w:p>
    <w:p w:rsidR="000125BB" w:rsidRDefault="000125BB">
      <w:pPr>
        <w:pStyle w:val="ConsPlusNormal"/>
        <w:spacing w:before="28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0125BB" w:rsidRDefault="000125BB">
      <w:pPr>
        <w:pStyle w:val="ConsPlusNormal"/>
        <w:jc w:val="both"/>
      </w:pPr>
      <w:r>
        <w:t xml:space="preserve">(в ред. Федерального </w:t>
      </w:r>
      <w:hyperlink r:id="rId5112">
        <w:r>
          <w:rPr>
            <w:color w:val="0000FF"/>
          </w:rPr>
          <w:t>закона</w:t>
        </w:r>
      </w:hyperlink>
      <w:r>
        <w:t xml:space="preserve"> от 23.11.2020 N 374-ФЗ)</w:t>
      </w:r>
    </w:p>
    <w:p w:rsidR="000125BB" w:rsidRDefault="000125BB">
      <w:pPr>
        <w:pStyle w:val="ConsPlusNormal"/>
        <w:spacing w:before="280"/>
        <w:ind w:firstLine="540"/>
        <w:jc w:val="both"/>
      </w:pPr>
      <w:r>
        <w:t xml:space="preserve">исполнением налогоплательщиком трудовых обязанностей (включая переезд на </w:t>
      </w:r>
      <w:r>
        <w:lastRenderedPageBreak/>
        <w:t>работу в другую местность и направление в служебную командировку);</w:t>
      </w:r>
    </w:p>
    <w:p w:rsidR="000125BB" w:rsidRDefault="000125BB">
      <w:pPr>
        <w:pStyle w:val="ConsPlusNormal"/>
        <w:spacing w:before="280"/>
        <w:ind w:firstLine="540"/>
        <w:jc w:val="both"/>
      </w:pPr>
      <w:r>
        <w:t>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фактически произведенных и документально подтвержденных расходов дистанционного работника.</w:t>
      </w:r>
    </w:p>
    <w:p w:rsidR="000125BB" w:rsidRDefault="000125BB">
      <w:pPr>
        <w:pStyle w:val="ConsPlusNormal"/>
        <w:jc w:val="both"/>
      </w:pPr>
      <w:r>
        <w:t xml:space="preserve">(абзац введен Федеральным </w:t>
      </w:r>
      <w:hyperlink r:id="rId5113">
        <w:r>
          <w:rPr>
            <w:color w:val="0000FF"/>
          </w:rPr>
          <w:t>законом</w:t>
        </w:r>
      </w:hyperlink>
      <w:r>
        <w:t xml:space="preserve"> от 31.07.2023 N 389-ФЗ)</w:t>
      </w:r>
    </w:p>
    <w:p w:rsidR="000125BB" w:rsidRDefault="000125BB">
      <w:pPr>
        <w:pStyle w:val="ConsPlusNormal"/>
        <w:spacing w:before="28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5114">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5115">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оформлению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0125BB" w:rsidRDefault="000125BB">
      <w:pPr>
        <w:pStyle w:val="ConsPlusNormal"/>
        <w:jc w:val="both"/>
      </w:pPr>
      <w:r>
        <w:t xml:space="preserve">(в ред. Федеральных законов от 23.11.2020 </w:t>
      </w:r>
      <w:hyperlink r:id="rId5116">
        <w:r>
          <w:rPr>
            <w:color w:val="0000FF"/>
          </w:rPr>
          <w:t>N 374-ФЗ</w:t>
        </w:r>
      </w:hyperlink>
      <w:r>
        <w:t xml:space="preserve">, от 21.11.2022 </w:t>
      </w:r>
      <w:hyperlink r:id="rId5117">
        <w:r>
          <w:rPr>
            <w:color w:val="0000FF"/>
          </w:rPr>
          <w:t>N 443-ФЗ</w:t>
        </w:r>
      </w:hyperlink>
      <w:r>
        <w:t xml:space="preserve">, от 28.11.2025 </w:t>
      </w:r>
      <w:hyperlink r:id="rId5118">
        <w:r>
          <w:rPr>
            <w:color w:val="0000FF"/>
          </w:rPr>
          <w:t>N 425-ФЗ</w:t>
        </w:r>
      </w:hyperlink>
      <w:r>
        <w:t>)</w:t>
      </w:r>
    </w:p>
    <w:p w:rsidR="000125BB" w:rsidRDefault="000125BB">
      <w:pPr>
        <w:pStyle w:val="ConsPlusNormal"/>
        <w:spacing w:before="280"/>
        <w:ind w:firstLine="540"/>
        <w:jc w:val="both"/>
      </w:pPr>
      <w:r>
        <w:lastRenderedPageBreak/>
        <w:t xml:space="preserve">В доход, подлежащий налогообложению, не включаются также выплаты работнику в виде безотчетных сумм, предусмотренных </w:t>
      </w:r>
      <w:hyperlink r:id="rId5119">
        <w:r>
          <w:rPr>
            <w:color w:val="0000FF"/>
          </w:rPr>
          <w:t>актом</w:t>
        </w:r>
      </w:hyperlink>
      <w:r>
        <w:t xml:space="preserve"> Президента Российской Федерации и (или) </w:t>
      </w:r>
      <w:hyperlink r:id="rId5120">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0125BB" w:rsidRDefault="000125BB">
      <w:pPr>
        <w:pStyle w:val="ConsPlusNormal"/>
        <w:jc w:val="both"/>
      </w:pPr>
      <w:r>
        <w:t xml:space="preserve">(абзац введен Федеральным </w:t>
      </w:r>
      <w:hyperlink r:id="rId5121">
        <w:r>
          <w:rPr>
            <w:color w:val="0000FF"/>
          </w:rPr>
          <w:t>законом</w:t>
        </w:r>
      </w:hyperlink>
      <w:r>
        <w:t xml:space="preserve"> от 21.11.2022 N 443-ФЗ)</w:t>
      </w:r>
    </w:p>
    <w:p w:rsidR="000125BB" w:rsidRDefault="000125BB">
      <w:pPr>
        <w:pStyle w:val="ConsPlusNormal"/>
        <w:spacing w:before="280"/>
        <w:ind w:firstLine="540"/>
        <w:jc w:val="both"/>
      </w:pPr>
      <w:r>
        <w:t>При выплате работодателями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доходы в виде указанных в настоящем абзаце выплат в размере не более 700 рублей за каждый день выполнения указанной работы (нахождения в пути) на территории Российской Федерации и не более 3500 рублей за каждый день выполнения указанной работы (нахождения в пути) за пределами Российской Федерации не подлежат налогообложению.</w:t>
      </w:r>
    </w:p>
    <w:p w:rsidR="000125BB" w:rsidRDefault="000125BB">
      <w:pPr>
        <w:pStyle w:val="ConsPlusNormal"/>
        <w:jc w:val="both"/>
      </w:pPr>
      <w:r>
        <w:t xml:space="preserve">(в ред. Федеральных законов от 31.07.2023 </w:t>
      </w:r>
      <w:hyperlink r:id="rId5122">
        <w:r>
          <w:rPr>
            <w:color w:val="0000FF"/>
          </w:rPr>
          <w:t>N 389-ФЗ</w:t>
        </w:r>
      </w:hyperlink>
      <w:r>
        <w:t xml:space="preserve">, от 29.11.2024 </w:t>
      </w:r>
      <w:hyperlink r:id="rId5123">
        <w:r>
          <w:rPr>
            <w:color w:val="0000FF"/>
          </w:rPr>
          <w:t>N 416-ФЗ</w:t>
        </w:r>
      </w:hyperlink>
      <w:r>
        <w:t>)</w:t>
      </w:r>
    </w:p>
    <w:p w:rsidR="000125BB" w:rsidRDefault="000125BB">
      <w:pPr>
        <w:pStyle w:val="ConsPlusNormal"/>
        <w:spacing w:before="28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0125BB" w:rsidRDefault="000125BB">
      <w:pPr>
        <w:pStyle w:val="ConsPlusNormal"/>
        <w:jc w:val="both"/>
      </w:pPr>
      <w:r>
        <w:t xml:space="preserve">(в ред. Федерального </w:t>
      </w:r>
      <w:hyperlink r:id="rId5124">
        <w:r>
          <w:rPr>
            <w:color w:val="0000FF"/>
          </w:rPr>
          <w:t>закона</w:t>
        </w:r>
      </w:hyperlink>
      <w:r>
        <w:t xml:space="preserve"> от 28.11.2025 N 425-ФЗ)</w:t>
      </w:r>
    </w:p>
    <w:p w:rsidR="000125BB" w:rsidRDefault="000125BB">
      <w:pPr>
        <w:pStyle w:val="ConsPlusNormal"/>
        <w:spacing w:before="280"/>
        <w:ind w:firstLine="540"/>
        <w:jc w:val="both"/>
      </w:pPr>
      <w:r>
        <w:t>Не подлежат налогообложению доходы в виде возмещения стоимости утраченного имущества, но не более его рыночной стоимости, и (или) расходов, которые произведены или должны быть произведены налогоплательщиком на восстановление имущества, выплаченные лицом, по вине которого утрачено и (или) требует восстановления имущество, в случаях, предусмотренных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w:t>
      </w:r>
    </w:p>
    <w:p w:rsidR="000125BB" w:rsidRDefault="000125BB">
      <w:pPr>
        <w:pStyle w:val="ConsPlusNormal"/>
        <w:jc w:val="both"/>
      </w:pPr>
      <w:r>
        <w:t xml:space="preserve">(абзац введен Федеральным </w:t>
      </w:r>
      <w:hyperlink r:id="rId5125">
        <w:r>
          <w:rPr>
            <w:color w:val="0000FF"/>
          </w:rPr>
          <w:t>законом</w:t>
        </w:r>
      </w:hyperlink>
      <w:r>
        <w:t xml:space="preserve"> от 28.11.2025 N 425-ФЗ)</w:t>
      </w:r>
    </w:p>
    <w:p w:rsidR="000125BB" w:rsidRDefault="000125BB">
      <w:pPr>
        <w:pStyle w:val="ConsPlusNormal"/>
        <w:jc w:val="both"/>
      </w:pPr>
      <w:r>
        <w:t xml:space="preserve">(п. 1 в ред. Федерального </w:t>
      </w:r>
      <w:hyperlink r:id="rId5126">
        <w:r>
          <w:rPr>
            <w:color w:val="0000FF"/>
          </w:rPr>
          <w:t>закона</w:t>
        </w:r>
      </w:hyperlink>
      <w:r>
        <w:t xml:space="preserve"> от 17.06.2019 N 147-ФЗ)</w:t>
      </w:r>
    </w:p>
    <w:p w:rsidR="000125BB" w:rsidRDefault="000125BB">
      <w:pPr>
        <w:pStyle w:val="ConsPlusNormal"/>
        <w:spacing w:before="280"/>
        <w:ind w:firstLine="540"/>
        <w:jc w:val="both"/>
      </w:pPr>
      <w:r>
        <w:t xml:space="preserve">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w:t>
      </w:r>
      <w:r>
        <w:lastRenderedPageBreak/>
        <w:t>законодательством субъектов Российской Федерации;</w:t>
      </w:r>
    </w:p>
    <w:p w:rsidR="000125BB" w:rsidRDefault="000125BB">
      <w:pPr>
        <w:pStyle w:val="ConsPlusNormal"/>
        <w:jc w:val="both"/>
      </w:pPr>
      <w:r>
        <w:t xml:space="preserve">(в ред. Федеральных законов от 29.12.2004 </w:t>
      </w:r>
      <w:hyperlink r:id="rId5127">
        <w:r>
          <w:rPr>
            <w:color w:val="0000FF"/>
          </w:rPr>
          <w:t>N 204-ФЗ</w:t>
        </w:r>
      </w:hyperlink>
      <w:r>
        <w:t xml:space="preserve">, от 24.07.2009 </w:t>
      </w:r>
      <w:hyperlink r:id="rId5128">
        <w:r>
          <w:rPr>
            <w:color w:val="0000FF"/>
          </w:rPr>
          <w:t>N 213-ФЗ</w:t>
        </w:r>
      </w:hyperlink>
      <w:r>
        <w:t xml:space="preserve">, от 29.06.2015 </w:t>
      </w:r>
      <w:hyperlink r:id="rId5129">
        <w:r>
          <w:rPr>
            <w:color w:val="0000FF"/>
          </w:rPr>
          <w:t>N 177-ФЗ</w:t>
        </w:r>
      </w:hyperlink>
      <w:r>
        <w:t>)</w:t>
      </w:r>
    </w:p>
    <w:p w:rsidR="000125BB" w:rsidRDefault="000125BB">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5130">
        <w:r>
          <w:rPr>
            <w:color w:val="0000FF"/>
          </w:rPr>
          <w:t>законом</w:t>
        </w:r>
      </w:hyperlink>
      <w:r>
        <w:t xml:space="preserve"> от 28 декабря 2017 года N 418-ФЗ "О ежемесячных выплатах семьям, имеющим детей";</w:t>
      </w:r>
    </w:p>
    <w:p w:rsidR="000125BB" w:rsidRDefault="000125BB">
      <w:pPr>
        <w:pStyle w:val="ConsPlusNormal"/>
        <w:jc w:val="both"/>
      </w:pPr>
      <w:r>
        <w:t xml:space="preserve">(п. 2.1 введен Федеральным </w:t>
      </w:r>
      <w:hyperlink r:id="rId5131">
        <w:r>
          <w:rPr>
            <w:color w:val="0000FF"/>
          </w:rPr>
          <w:t>законом</w:t>
        </w:r>
      </w:hyperlink>
      <w:r>
        <w:t xml:space="preserve"> от 23.04.2018 N 88-ФЗ)</w:t>
      </w:r>
    </w:p>
    <w:p w:rsidR="000125BB" w:rsidRDefault="000125BB">
      <w:pPr>
        <w:pStyle w:val="ConsPlusNormal"/>
        <w:spacing w:before="280"/>
        <w:ind w:firstLine="540"/>
        <w:jc w:val="both"/>
      </w:pPr>
      <w:r>
        <w:t xml:space="preserve">3) утратил силу с 1 января 2020 года. - Федеральный </w:t>
      </w:r>
      <w:hyperlink r:id="rId5132">
        <w:r>
          <w:rPr>
            <w:color w:val="0000FF"/>
          </w:rPr>
          <w:t>закон</w:t>
        </w:r>
      </w:hyperlink>
      <w:r>
        <w:t xml:space="preserve"> от 17.06.2019 N 147-ФЗ;</w:t>
      </w:r>
    </w:p>
    <w:p w:rsidR="000125BB" w:rsidRDefault="000125BB">
      <w:pPr>
        <w:pStyle w:val="ConsPlusNormal"/>
        <w:spacing w:before="28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5133">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0125BB" w:rsidRDefault="000125BB">
      <w:pPr>
        <w:pStyle w:val="ConsPlusNormal"/>
        <w:spacing w:before="280"/>
        <w:ind w:firstLine="540"/>
        <w:jc w:val="both"/>
      </w:pPr>
      <w:bookmarkStart w:id="1015" w:name="P7955"/>
      <w:bookmarkEnd w:id="1015"/>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921">
        <w:r>
          <w:rPr>
            <w:color w:val="0000FF"/>
          </w:rPr>
          <w:t>пунктом 1</w:t>
        </w:r>
      </w:hyperlink>
      <w:r>
        <w:t xml:space="preserve"> настоящей статьи), на оплату услуг связи, медицинских услуг, если получение медицинских услуг необходимо в соответствии с требованиями к состоянию здоровья добровольца (волонтера) при осуществлении им добровольческой (волонтерской) деятельности в соответствии с перечнем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установленными законодательством Российской Федерации,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0125BB" w:rsidRDefault="000125BB">
      <w:pPr>
        <w:pStyle w:val="ConsPlusNormal"/>
        <w:jc w:val="both"/>
      </w:pPr>
      <w:r>
        <w:t xml:space="preserve">(в ред. Федеральных законов от 17.06.2019 </w:t>
      </w:r>
      <w:hyperlink r:id="rId5134">
        <w:r>
          <w:rPr>
            <w:color w:val="0000FF"/>
          </w:rPr>
          <w:t>N 147-ФЗ</w:t>
        </w:r>
      </w:hyperlink>
      <w:r>
        <w:t xml:space="preserve">, от 21.11.2022 </w:t>
      </w:r>
      <w:hyperlink r:id="rId5135">
        <w:r>
          <w:rPr>
            <w:color w:val="0000FF"/>
          </w:rPr>
          <w:t>N 440-ФЗ</w:t>
        </w:r>
      </w:hyperlink>
      <w:r>
        <w:t xml:space="preserve">, от 23.11.2024 </w:t>
      </w:r>
      <w:hyperlink r:id="rId5136">
        <w:r>
          <w:rPr>
            <w:color w:val="0000FF"/>
          </w:rPr>
          <w:t>N 400-ФЗ</w:t>
        </w:r>
      </w:hyperlink>
      <w:r>
        <w:t>)</w:t>
      </w:r>
    </w:p>
    <w:p w:rsidR="000125BB" w:rsidRDefault="000125BB">
      <w:pPr>
        <w:pStyle w:val="ConsPlusNormal"/>
        <w:spacing w:before="280"/>
        <w:ind w:firstLine="540"/>
        <w:jc w:val="both"/>
      </w:pPr>
      <w:r>
        <w:t xml:space="preserve">в натуральной форме, полученные по указанным гражданско-правовым договорам на цели, предусмотренные </w:t>
      </w:r>
      <w:hyperlink w:anchor="P7955">
        <w:r>
          <w:rPr>
            <w:color w:val="0000FF"/>
          </w:rPr>
          <w:t>абзацем вторым</w:t>
        </w:r>
      </w:hyperlink>
      <w:r>
        <w:t xml:space="preserve"> настоящего пункта;</w:t>
      </w:r>
    </w:p>
    <w:p w:rsidR="000125BB" w:rsidRDefault="000125BB">
      <w:pPr>
        <w:pStyle w:val="ConsPlusNormal"/>
        <w:jc w:val="both"/>
      </w:pPr>
      <w:r>
        <w:t xml:space="preserve">(п. 3.1 в ред. Федерального </w:t>
      </w:r>
      <w:hyperlink r:id="rId5137">
        <w:r>
          <w:rPr>
            <w:color w:val="0000FF"/>
          </w:rPr>
          <w:t>закона</w:t>
        </w:r>
      </w:hyperlink>
      <w:r>
        <w:t xml:space="preserve"> от 23.04.2018 N 98-ФЗ)</w:t>
      </w:r>
    </w:p>
    <w:p w:rsidR="000125BB" w:rsidRDefault="000125BB">
      <w:pPr>
        <w:pStyle w:val="ConsPlusNormal"/>
        <w:spacing w:before="280"/>
        <w:ind w:firstLine="540"/>
        <w:jc w:val="both"/>
      </w:pPr>
      <w:r>
        <w:lastRenderedPageBreak/>
        <w:t xml:space="preserve">3.2) утратил силу с 1 мая 2018 года. - Федеральный </w:t>
      </w:r>
      <w:hyperlink r:id="rId5138">
        <w:r>
          <w:rPr>
            <w:color w:val="0000FF"/>
          </w:rPr>
          <w:t>закон</w:t>
        </w:r>
      </w:hyperlink>
      <w:r>
        <w:t xml:space="preserve"> от 23.04.2018 N 98-ФЗ;</w:t>
      </w:r>
    </w:p>
    <w:p w:rsidR="000125BB" w:rsidRDefault="000125BB">
      <w:pPr>
        <w:pStyle w:val="ConsPlusNormal"/>
        <w:spacing w:before="280"/>
        <w:ind w:firstLine="540"/>
        <w:jc w:val="both"/>
      </w:pPr>
      <w:r>
        <w:t xml:space="preserve">3.3) утратил силу с 1 января 2019 года. - Федеральный </w:t>
      </w:r>
      <w:hyperlink r:id="rId5139">
        <w:r>
          <w:rPr>
            <w:color w:val="0000FF"/>
          </w:rPr>
          <w:t>закон</w:t>
        </w:r>
      </w:hyperlink>
      <w:r>
        <w:t xml:space="preserve"> от 30.11.2016 N 398-ФЗ;</w:t>
      </w:r>
    </w:p>
    <w:p w:rsidR="000125BB" w:rsidRDefault="000125BB">
      <w:pPr>
        <w:pStyle w:val="ConsPlusNormal"/>
        <w:spacing w:before="280"/>
        <w:ind w:firstLine="540"/>
        <w:jc w:val="both"/>
      </w:pPr>
      <w:r>
        <w:t>4) вознаграждения донорам за сданную кровь, материнское молоко и иную помощь;</w:t>
      </w:r>
    </w:p>
    <w:p w:rsidR="000125BB" w:rsidRDefault="000125BB">
      <w:pPr>
        <w:pStyle w:val="ConsPlusNormal"/>
        <w:jc w:val="both"/>
      </w:pPr>
      <w:r>
        <w:t xml:space="preserve">(в ред. Федерального </w:t>
      </w:r>
      <w:hyperlink r:id="rId5140">
        <w:r>
          <w:rPr>
            <w:color w:val="0000FF"/>
          </w:rPr>
          <w:t>закона</w:t>
        </w:r>
      </w:hyperlink>
      <w:r>
        <w:t xml:space="preserve"> от 29.12.2000 N 166-ФЗ)</w:t>
      </w:r>
    </w:p>
    <w:p w:rsidR="000125BB" w:rsidRDefault="000125BB">
      <w:pPr>
        <w:pStyle w:val="ConsPlusNormal"/>
        <w:spacing w:before="280"/>
        <w:ind w:firstLine="540"/>
        <w:jc w:val="both"/>
      </w:pPr>
      <w:r>
        <w:t>5) алименты, получаемые налогоплательщиками;</w:t>
      </w:r>
    </w:p>
    <w:p w:rsidR="000125BB" w:rsidRDefault="000125BB">
      <w:pPr>
        <w:pStyle w:val="ConsPlusNormal"/>
        <w:spacing w:before="28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0125BB" w:rsidRDefault="000125BB">
      <w:pPr>
        <w:pStyle w:val="ConsPlusNormal"/>
        <w:jc w:val="both"/>
      </w:pPr>
      <w:r>
        <w:t xml:space="preserve">(п. 6 в ред. Федерального </w:t>
      </w:r>
      <w:hyperlink r:id="rId5141">
        <w:r>
          <w:rPr>
            <w:color w:val="0000FF"/>
          </w:rPr>
          <w:t>закона</w:t>
        </w:r>
      </w:hyperlink>
      <w:r>
        <w:t xml:space="preserve"> от 23.03.2007 N 38-ФЗ)</w:t>
      </w:r>
    </w:p>
    <w:p w:rsidR="000125BB" w:rsidRDefault="000125BB">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125BB" w:rsidRDefault="000125BB">
      <w:pPr>
        <w:pStyle w:val="ConsPlusNormal"/>
        <w:jc w:val="both"/>
      </w:pPr>
      <w:r>
        <w:t xml:space="preserve">(п. 6.1 введен Федеральным </w:t>
      </w:r>
      <w:hyperlink r:id="rId5142">
        <w:r>
          <w:rPr>
            <w:color w:val="0000FF"/>
          </w:rPr>
          <w:t>законом</w:t>
        </w:r>
      </w:hyperlink>
      <w:r>
        <w:t xml:space="preserve"> от 23.04.2018 N 98-ФЗ)</w:t>
      </w:r>
    </w:p>
    <w:p w:rsidR="000125BB" w:rsidRDefault="000125BB">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92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0125BB" w:rsidRDefault="000125BB">
      <w:pPr>
        <w:pStyle w:val="ConsPlusNormal"/>
        <w:jc w:val="both"/>
      </w:pPr>
      <w:r>
        <w:t xml:space="preserve">(п. 6.2 введен Федеральным </w:t>
      </w:r>
      <w:hyperlink r:id="rId5143">
        <w:r>
          <w:rPr>
            <w:color w:val="0000FF"/>
          </w:rPr>
          <w:t>законом</w:t>
        </w:r>
      </w:hyperlink>
      <w:r>
        <w:t xml:space="preserve"> от 23.04.2018 N 98-ФЗ; в ред. Федерального </w:t>
      </w:r>
      <w:hyperlink r:id="rId5144">
        <w:r>
          <w:rPr>
            <w:color w:val="0000FF"/>
          </w:rPr>
          <w:t>закона</w:t>
        </w:r>
      </w:hyperlink>
      <w:r>
        <w:t xml:space="preserve"> от 17.06.2019 N 147-ФЗ)</w:t>
      </w:r>
    </w:p>
    <w:p w:rsidR="000125BB" w:rsidRDefault="000125BB">
      <w:pPr>
        <w:pStyle w:val="ConsPlusNormal"/>
        <w:spacing w:before="280"/>
        <w:ind w:firstLine="540"/>
        <w:jc w:val="both"/>
      </w:pPr>
      <w:bookmarkStart w:id="1016" w:name="P7970"/>
      <w:bookmarkEnd w:id="1016"/>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5145">
        <w:r>
          <w:rPr>
            <w:color w:val="0000FF"/>
          </w:rPr>
          <w:t>перечень</w:t>
        </w:r>
      </w:hyperlink>
      <w:r>
        <w:t xml:space="preserve"> и являющимися:</w:t>
      </w:r>
    </w:p>
    <w:p w:rsidR="000125BB" w:rsidRDefault="000125BB">
      <w:pPr>
        <w:pStyle w:val="ConsPlusNormal"/>
        <w:spacing w:before="280"/>
        <w:ind w:firstLine="540"/>
        <w:jc w:val="both"/>
      </w:pPr>
      <w:bookmarkStart w:id="1017" w:name="P7971"/>
      <w:bookmarkEnd w:id="1017"/>
      <w:r>
        <w:t xml:space="preserve">некоммерческими организациями, учрежденными в соответствии с указами </w:t>
      </w:r>
      <w:r>
        <w:lastRenderedPageBreak/>
        <w:t>Президента Российской Федерации;</w:t>
      </w:r>
    </w:p>
    <w:p w:rsidR="000125BB" w:rsidRDefault="000125BB">
      <w:pPr>
        <w:pStyle w:val="ConsPlusNormal"/>
        <w:spacing w:before="280"/>
        <w:ind w:firstLine="540"/>
        <w:jc w:val="both"/>
      </w:pPr>
      <w:r>
        <w:t xml:space="preserve">некоммерческими организациями, учредителями которых являются некоммерческие организации, указанные в </w:t>
      </w:r>
      <w:hyperlink w:anchor="P7971">
        <w:r>
          <w:rPr>
            <w:color w:val="0000FF"/>
          </w:rPr>
          <w:t>абзацах втором</w:t>
        </w:r>
      </w:hyperlink>
      <w:r>
        <w:t xml:space="preserve"> и </w:t>
      </w:r>
      <w:hyperlink w:anchor="P7974">
        <w:r>
          <w:rPr>
            <w:color w:val="0000FF"/>
          </w:rPr>
          <w:t>четвертом</w:t>
        </w:r>
      </w:hyperlink>
      <w:r>
        <w:t xml:space="preserve"> настоящего пункта;</w:t>
      </w:r>
    </w:p>
    <w:p w:rsidR="000125BB" w:rsidRDefault="000125BB">
      <w:pPr>
        <w:pStyle w:val="ConsPlusNormal"/>
        <w:jc w:val="both"/>
      </w:pPr>
      <w:r>
        <w:t xml:space="preserve">(в ред. Федерального </w:t>
      </w:r>
      <w:hyperlink r:id="rId5146">
        <w:r>
          <w:rPr>
            <w:color w:val="0000FF"/>
          </w:rPr>
          <w:t>закона</w:t>
        </w:r>
      </w:hyperlink>
      <w:r>
        <w:t xml:space="preserve"> от 14.11.2023 N 533-ФЗ)</w:t>
      </w:r>
    </w:p>
    <w:p w:rsidR="000125BB" w:rsidRDefault="000125BB">
      <w:pPr>
        <w:pStyle w:val="ConsPlusNormal"/>
        <w:spacing w:before="280"/>
        <w:ind w:firstLine="540"/>
        <w:jc w:val="both"/>
      </w:pPr>
      <w:bookmarkStart w:id="1018" w:name="P7974"/>
      <w:bookmarkEnd w:id="1018"/>
      <w:r>
        <w:t>общественно-государственными движениями, созданными на основании федерального закона;</w:t>
      </w:r>
    </w:p>
    <w:p w:rsidR="000125BB" w:rsidRDefault="000125BB">
      <w:pPr>
        <w:pStyle w:val="ConsPlusNormal"/>
        <w:jc w:val="both"/>
      </w:pPr>
      <w:r>
        <w:t xml:space="preserve">(абзац введен Федеральным </w:t>
      </w:r>
      <w:hyperlink r:id="rId5147">
        <w:r>
          <w:rPr>
            <w:color w:val="0000FF"/>
          </w:rPr>
          <w:t>законом</w:t>
        </w:r>
      </w:hyperlink>
      <w:r>
        <w:t xml:space="preserve"> от 14.11.2023 N 533-ФЗ)</w:t>
      </w:r>
    </w:p>
    <w:p w:rsidR="000125BB" w:rsidRDefault="000125BB">
      <w:pPr>
        <w:pStyle w:val="ConsPlusNormal"/>
        <w:jc w:val="both"/>
      </w:pPr>
      <w:r>
        <w:t xml:space="preserve">(п. 6.3 введен Федеральным </w:t>
      </w:r>
      <w:hyperlink r:id="rId5148">
        <w:r>
          <w:rPr>
            <w:color w:val="0000FF"/>
          </w:rPr>
          <w:t>законом</w:t>
        </w:r>
      </w:hyperlink>
      <w:r>
        <w:t xml:space="preserve"> от 29.11.2021 N 382-ФЗ)</w:t>
      </w:r>
    </w:p>
    <w:p w:rsidR="000125BB" w:rsidRDefault="000125BB">
      <w:pPr>
        <w:pStyle w:val="ConsPlusNormal"/>
        <w:spacing w:before="280"/>
        <w:ind w:firstLine="540"/>
        <w:jc w:val="both"/>
      </w:pPr>
      <w:r>
        <w:t xml:space="preserve">6.4) доходы в виде грантов, премий, призов и (или) подарков в денежной и (или) натуральной формах по результатам участия в соревнованиях, конкурсах, иных мероприятиях, перечень которых утвержден высшим исполнительным органом субъекта Российской Федерации или решением представительного органа муниципального образования, в виде оплаты стоимости проезда к месту проведения таких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921">
        <w:r>
          <w:rPr>
            <w:color w:val="0000FF"/>
          </w:rPr>
          <w:t>пунктом 1</w:t>
        </w:r>
      </w:hyperlink>
      <w:r>
        <w:t xml:space="preserve"> настоящей статьи) и предоставления помещения во временное пользование, полученные налогоплательщиком за счет средств бюджетов субъектов Российской Федерации и (или) местных бюджетов;</w:t>
      </w:r>
    </w:p>
    <w:p w:rsidR="000125BB" w:rsidRDefault="000125BB">
      <w:pPr>
        <w:pStyle w:val="ConsPlusNormal"/>
        <w:jc w:val="both"/>
      </w:pPr>
      <w:r>
        <w:t xml:space="preserve">(п. 6.4 введен Федеральным </w:t>
      </w:r>
      <w:hyperlink r:id="rId5149">
        <w:r>
          <w:rPr>
            <w:color w:val="0000FF"/>
          </w:rPr>
          <w:t>законом</w:t>
        </w:r>
      </w:hyperlink>
      <w:r>
        <w:t xml:space="preserve"> от 14.11.2023 N 533-ФЗ)</w:t>
      </w:r>
    </w:p>
    <w:p w:rsidR="000125BB" w:rsidRDefault="000125BB">
      <w:pPr>
        <w:pStyle w:val="ConsPlusNormal"/>
        <w:spacing w:before="28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5150">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w:t>
      </w:r>
    </w:p>
    <w:p w:rsidR="000125BB" w:rsidRDefault="000125BB">
      <w:pPr>
        <w:pStyle w:val="ConsPlusNormal"/>
        <w:jc w:val="both"/>
      </w:pPr>
      <w:r>
        <w:t xml:space="preserve">(в ред. Федеральных законов от 30.10.2007 </w:t>
      </w:r>
      <w:hyperlink r:id="rId5151">
        <w:r>
          <w:rPr>
            <w:color w:val="0000FF"/>
          </w:rPr>
          <w:t>N 239-ФЗ</w:t>
        </w:r>
      </w:hyperlink>
      <w:r>
        <w:t xml:space="preserve">, от 05.10.2015 </w:t>
      </w:r>
      <w:hyperlink r:id="rId5152">
        <w:r>
          <w:rPr>
            <w:color w:val="0000FF"/>
          </w:rPr>
          <w:t>N 278-ФЗ</w:t>
        </w:r>
      </w:hyperlink>
      <w:r>
        <w:t xml:space="preserve">, от 19.12.2023 </w:t>
      </w:r>
      <w:hyperlink r:id="rId5153">
        <w:r>
          <w:rPr>
            <w:color w:val="0000FF"/>
          </w:rPr>
          <w:t>N 595-ФЗ</w:t>
        </w:r>
      </w:hyperlink>
      <w:r>
        <w:t>)</w:t>
      </w:r>
    </w:p>
    <w:p w:rsidR="000125BB" w:rsidRDefault="000125BB">
      <w:pPr>
        <w:pStyle w:val="ConsPlusNormal"/>
        <w:spacing w:before="280"/>
        <w:ind w:firstLine="540"/>
        <w:jc w:val="both"/>
      </w:pPr>
      <w:r>
        <w:t xml:space="preserve">7.1) утратил силу с 1 января 2016 года. - Федеральный </w:t>
      </w:r>
      <w:hyperlink r:id="rId5154">
        <w:r>
          <w:rPr>
            <w:color w:val="0000FF"/>
          </w:rPr>
          <w:t>закон</w:t>
        </w:r>
      </w:hyperlink>
      <w:r>
        <w:t xml:space="preserve"> от 08.06.2015 N 146-ФЗ;</w:t>
      </w:r>
    </w:p>
    <w:p w:rsidR="000125BB" w:rsidRDefault="000125BB">
      <w:pPr>
        <w:pStyle w:val="ConsPlusNormal"/>
        <w:spacing w:before="280"/>
        <w:ind w:firstLine="540"/>
        <w:jc w:val="both"/>
      </w:pPr>
      <w:r>
        <w:t>7.2) суммы, получаемые налогоплательщиками в виде премий, присужденных Президентом Российской Федерации;</w:t>
      </w:r>
    </w:p>
    <w:p w:rsidR="000125BB" w:rsidRDefault="000125BB">
      <w:pPr>
        <w:pStyle w:val="ConsPlusNormal"/>
        <w:jc w:val="both"/>
      </w:pPr>
      <w:r>
        <w:t xml:space="preserve">(п. 7.2 введен Федеральным </w:t>
      </w:r>
      <w:hyperlink r:id="rId5155">
        <w:r>
          <w:rPr>
            <w:color w:val="0000FF"/>
          </w:rPr>
          <w:t>законом</w:t>
        </w:r>
      </w:hyperlink>
      <w:r>
        <w:t xml:space="preserve"> от 21.11.2022 N 443-ФЗ)</w:t>
      </w:r>
    </w:p>
    <w:p w:rsidR="000125BB" w:rsidRDefault="000125BB">
      <w:pPr>
        <w:pStyle w:val="ConsPlusNormal"/>
        <w:spacing w:before="280"/>
        <w:ind w:firstLine="540"/>
        <w:jc w:val="both"/>
      </w:pPr>
      <w:r>
        <w:t>8) суммы единовременных выплат (в том числе в виде материальной помощи), осуществляемых:</w:t>
      </w:r>
    </w:p>
    <w:p w:rsidR="000125BB" w:rsidRDefault="000125BB">
      <w:pPr>
        <w:pStyle w:val="ConsPlusNormal"/>
        <w:jc w:val="both"/>
      </w:pPr>
      <w:r>
        <w:t xml:space="preserve">(в ред. Федерального </w:t>
      </w:r>
      <w:hyperlink r:id="rId5156">
        <w:r>
          <w:rPr>
            <w:color w:val="0000FF"/>
          </w:rPr>
          <w:t>закона</w:t>
        </w:r>
      </w:hyperlink>
      <w:r>
        <w:t xml:space="preserve"> от 27.12.2009 N 368-ФЗ)</w:t>
      </w:r>
    </w:p>
    <w:p w:rsidR="000125BB" w:rsidRDefault="000125BB">
      <w:pPr>
        <w:pStyle w:val="ConsPlusNormal"/>
        <w:spacing w:before="280"/>
        <w:ind w:firstLine="540"/>
        <w:jc w:val="both"/>
      </w:pPr>
      <w:r>
        <w:lastRenderedPageBreak/>
        <w:t xml:space="preserve">абзац утратил силу с 1 января 2015 года. - Федеральный </w:t>
      </w:r>
      <w:hyperlink r:id="rId5157">
        <w:r>
          <w:rPr>
            <w:color w:val="0000FF"/>
          </w:rPr>
          <w:t>закон</w:t>
        </w:r>
      </w:hyperlink>
      <w:r>
        <w:t xml:space="preserve"> от 29.11.2014 N 382-ФЗ;</w:t>
      </w:r>
    </w:p>
    <w:p w:rsidR="000125BB" w:rsidRDefault="000125BB">
      <w:pPr>
        <w:pStyle w:val="ConsPlusNormal"/>
        <w:spacing w:before="28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0125BB" w:rsidRDefault="000125BB">
      <w:pPr>
        <w:pStyle w:val="ConsPlusNormal"/>
        <w:jc w:val="both"/>
      </w:pPr>
      <w:r>
        <w:t xml:space="preserve">(в ред. Федерального </w:t>
      </w:r>
      <w:hyperlink r:id="rId5158">
        <w:r>
          <w:rPr>
            <w:color w:val="0000FF"/>
          </w:rPr>
          <w:t>закона</w:t>
        </w:r>
      </w:hyperlink>
      <w:r>
        <w:t xml:space="preserve"> от 19.07.2009 N 202-ФЗ)</w:t>
      </w:r>
    </w:p>
    <w:p w:rsidR="000125BB" w:rsidRDefault="000125BB">
      <w:pPr>
        <w:pStyle w:val="ConsPlusNormal"/>
        <w:spacing w:before="280"/>
        <w:ind w:firstLine="540"/>
        <w:jc w:val="both"/>
      </w:pPr>
      <w:r>
        <w:t xml:space="preserve">абзац утратил силу. - Федеральный </w:t>
      </w:r>
      <w:hyperlink r:id="rId5159">
        <w:r>
          <w:rPr>
            <w:color w:val="0000FF"/>
          </w:rPr>
          <w:t>закон</w:t>
        </w:r>
      </w:hyperlink>
      <w:r>
        <w:t xml:space="preserve"> от 18.07.2011 N 235-ФЗ;</w:t>
      </w:r>
    </w:p>
    <w:p w:rsidR="000125BB" w:rsidRDefault="000125BB">
      <w:pPr>
        <w:pStyle w:val="ConsPlusNormal"/>
        <w:spacing w:before="28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0125BB" w:rsidRDefault="000125BB">
      <w:pPr>
        <w:pStyle w:val="ConsPlusNormal"/>
        <w:jc w:val="both"/>
      </w:pPr>
      <w:r>
        <w:t xml:space="preserve">(в ред. Федерального </w:t>
      </w:r>
      <w:hyperlink r:id="rId5160">
        <w:r>
          <w:rPr>
            <w:color w:val="0000FF"/>
          </w:rPr>
          <w:t>закона</w:t>
        </w:r>
      </w:hyperlink>
      <w:r>
        <w:t xml:space="preserve"> от 30.10.2017 N 304-ФЗ)</w:t>
      </w:r>
    </w:p>
    <w:p w:rsidR="000125BB" w:rsidRDefault="000125BB">
      <w:pPr>
        <w:pStyle w:val="ConsPlusNormal"/>
        <w:spacing w:before="280"/>
        <w:ind w:firstLine="540"/>
        <w:jc w:val="both"/>
      </w:pPr>
      <w:r>
        <w:t xml:space="preserve">абзац утратил силу с 1 января 2015 года. - Федеральный </w:t>
      </w:r>
      <w:hyperlink r:id="rId5161">
        <w:r>
          <w:rPr>
            <w:color w:val="0000FF"/>
          </w:rPr>
          <w:t>закон</w:t>
        </w:r>
      </w:hyperlink>
      <w:r>
        <w:t xml:space="preserve"> от 29.11.2014 N 382-ФЗ;</w:t>
      </w:r>
    </w:p>
    <w:p w:rsidR="000125BB" w:rsidRDefault="000125BB">
      <w:pPr>
        <w:pStyle w:val="ConsPlusNormal"/>
        <w:spacing w:before="280"/>
        <w:ind w:firstLine="540"/>
        <w:jc w:val="both"/>
      </w:pPr>
      <w:bookmarkStart w:id="1019" w:name="P7993"/>
      <w:bookmarkEnd w:id="1019"/>
      <w:r>
        <w:t>работодателями 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rsidR="000125BB" w:rsidRDefault="000125BB">
      <w:pPr>
        <w:pStyle w:val="ConsPlusNormal"/>
        <w:jc w:val="both"/>
      </w:pPr>
      <w:r>
        <w:t xml:space="preserve">(абзац введен Федеральным </w:t>
      </w:r>
      <w:hyperlink r:id="rId5162">
        <w:r>
          <w:rPr>
            <w:color w:val="0000FF"/>
          </w:rPr>
          <w:t>законом</w:t>
        </w:r>
      </w:hyperlink>
      <w:r>
        <w:t xml:space="preserve"> от 29.12.2006 N 257-ФЗ, в ред. Федеральных законов от 24.07.2009 </w:t>
      </w:r>
      <w:hyperlink r:id="rId5163">
        <w:r>
          <w:rPr>
            <w:color w:val="0000FF"/>
          </w:rPr>
          <w:t>N 213-ФЗ</w:t>
        </w:r>
      </w:hyperlink>
      <w:r>
        <w:t xml:space="preserve">, от 23.11.2020 </w:t>
      </w:r>
      <w:hyperlink r:id="rId5164">
        <w:r>
          <w:rPr>
            <w:color w:val="0000FF"/>
          </w:rPr>
          <w:t>N 374-ФЗ</w:t>
        </w:r>
      </w:hyperlink>
      <w:r>
        <w:t xml:space="preserve">, от 23.07.2025 </w:t>
      </w:r>
      <w:hyperlink r:id="rId5165">
        <w:r>
          <w:rPr>
            <w:color w:val="0000FF"/>
          </w:rPr>
          <w:t>N 227-ФЗ</w:t>
        </w:r>
      </w:hyperlink>
      <w:r>
        <w:t>)</w:t>
      </w:r>
    </w:p>
    <w:p w:rsidR="000125BB" w:rsidRDefault="000125BB">
      <w:pPr>
        <w:pStyle w:val="ConsPlusNormal"/>
        <w:spacing w:before="280"/>
        <w:ind w:firstLine="540"/>
        <w:jc w:val="both"/>
      </w:pPr>
      <w:r>
        <w:t>Положения настоящего пункта применяются также к доходам, полученным налогоплательщиком в натуральной форме;</w:t>
      </w:r>
    </w:p>
    <w:p w:rsidR="000125BB" w:rsidRDefault="000125BB">
      <w:pPr>
        <w:pStyle w:val="ConsPlusNormal"/>
        <w:jc w:val="both"/>
      </w:pPr>
      <w:r>
        <w:t xml:space="preserve">(абзац введен Федеральным </w:t>
      </w:r>
      <w:hyperlink r:id="rId5166">
        <w:r>
          <w:rPr>
            <w:color w:val="0000FF"/>
          </w:rPr>
          <w:t>законом</w:t>
        </w:r>
      </w:hyperlink>
      <w:r>
        <w:t xml:space="preserve"> от 27.12.2009 N 368-ФЗ)</w:t>
      </w:r>
    </w:p>
    <w:p w:rsidR="000125BB" w:rsidRDefault="000125BB">
      <w:pPr>
        <w:pStyle w:val="ConsPlusNormal"/>
        <w:spacing w:before="28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0125BB" w:rsidRDefault="000125BB">
      <w:pPr>
        <w:pStyle w:val="ConsPlusNormal"/>
        <w:jc w:val="both"/>
      </w:pPr>
      <w:r>
        <w:t xml:space="preserve">(п. 8.1 введен Федеральным </w:t>
      </w:r>
      <w:hyperlink r:id="rId5167">
        <w:r>
          <w:rPr>
            <w:color w:val="0000FF"/>
          </w:rPr>
          <w:t>законом</w:t>
        </w:r>
      </w:hyperlink>
      <w:r>
        <w:t xml:space="preserve"> от 27.07.2006 N 153-ФЗ)</w:t>
      </w:r>
    </w:p>
    <w:p w:rsidR="000125BB" w:rsidRDefault="000125BB">
      <w:pPr>
        <w:pStyle w:val="ConsPlusNormal"/>
        <w:spacing w:before="28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5168">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5169">
        <w:r>
          <w:rPr>
            <w:color w:val="0000FF"/>
          </w:rPr>
          <w:t>порядке</w:t>
        </w:r>
      </w:hyperlink>
      <w:r>
        <w:t xml:space="preserve"> российскими и иностранными благотворительными организациями;</w:t>
      </w:r>
    </w:p>
    <w:p w:rsidR="000125BB" w:rsidRDefault="000125BB">
      <w:pPr>
        <w:pStyle w:val="ConsPlusNormal"/>
        <w:jc w:val="both"/>
      </w:pPr>
      <w:r>
        <w:t xml:space="preserve">(п. 8.2 введен Федеральным </w:t>
      </w:r>
      <w:hyperlink r:id="rId5170">
        <w:r>
          <w:rPr>
            <w:color w:val="0000FF"/>
          </w:rPr>
          <w:t>законом</w:t>
        </w:r>
      </w:hyperlink>
      <w:r>
        <w:t xml:space="preserve"> от 18.07.2011 N 235-ФЗ)</w:t>
      </w:r>
    </w:p>
    <w:p w:rsidR="000125BB" w:rsidRDefault="000125BB">
      <w:pPr>
        <w:pStyle w:val="ConsPlusNormal"/>
        <w:spacing w:before="280"/>
        <w:ind w:firstLine="540"/>
        <w:jc w:val="both"/>
      </w:pPr>
      <w:r>
        <w:lastRenderedPageBreak/>
        <w:t xml:space="preserve">8.3) - 8.4) утратили силу. - Федеральный </w:t>
      </w:r>
      <w:hyperlink r:id="rId5171">
        <w:r>
          <w:rPr>
            <w:color w:val="0000FF"/>
          </w:rPr>
          <w:t>закон</w:t>
        </w:r>
      </w:hyperlink>
      <w:r>
        <w:t xml:space="preserve"> от 29.09.2019 N 323-ФЗ;</w:t>
      </w:r>
    </w:p>
    <w:p w:rsidR="000125BB" w:rsidRDefault="000125BB">
      <w:pPr>
        <w:pStyle w:val="ConsPlusNormal"/>
        <w:spacing w:before="280"/>
        <w:ind w:firstLine="540"/>
        <w:jc w:val="both"/>
      </w:pPr>
      <w:r>
        <w:t xml:space="preserve">8.5) единовременная денежная выплата, осуществляемая в соответствии с Федеральным </w:t>
      </w:r>
      <w:hyperlink r:id="rId5172">
        <w:r>
          <w:rPr>
            <w:color w:val="0000FF"/>
          </w:rPr>
          <w:t>законом</w:t>
        </w:r>
      </w:hyperlink>
      <w:r>
        <w:t xml:space="preserve"> "О единовременной денежной выплате гражданам, получающим пенсию";</w:t>
      </w:r>
    </w:p>
    <w:p w:rsidR="000125BB" w:rsidRDefault="000125BB">
      <w:pPr>
        <w:pStyle w:val="ConsPlusNormal"/>
        <w:jc w:val="both"/>
      </w:pPr>
      <w:r>
        <w:t xml:space="preserve">(п. 8.5 введен Федеральным </w:t>
      </w:r>
      <w:hyperlink r:id="rId5173">
        <w:r>
          <w:rPr>
            <w:color w:val="0000FF"/>
          </w:rPr>
          <w:t>законом</w:t>
        </w:r>
      </w:hyperlink>
      <w:r>
        <w:t xml:space="preserve"> от 30.11.2016 N 400-ФЗ)</w:t>
      </w:r>
    </w:p>
    <w:p w:rsidR="000125BB" w:rsidRDefault="000125BB">
      <w:pPr>
        <w:pStyle w:val="ConsPlusNormal"/>
        <w:spacing w:before="280"/>
        <w:ind w:firstLine="540"/>
        <w:jc w:val="both"/>
      </w:pPr>
      <w:r>
        <w:t xml:space="preserve">9) суммы полной или частичной </w:t>
      </w:r>
      <w:hyperlink r:id="rId5174">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0125BB" w:rsidRDefault="000125BB">
      <w:pPr>
        <w:pStyle w:val="ConsPlusNormal"/>
        <w:jc w:val="both"/>
      </w:pPr>
      <w:r>
        <w:t xml:space="preserve">(в ред. Федерального </w:t>
      </w:r>
      <w:hyperlink r:id="rId5175">
        <w:r>
          <w:rPr>
            <w:color w:val="0000FF"/>
          </w:rPr>
          <w:t>закона</w:t>
        </w:r>
      </w:hyperlink>
      <w:r>
        <w:t xml:space="preserve"> от 17.02.2021 N 8-ФЗ)</w:t>
      </w:r>
    </w:p>
    <w:p w:rsidR="000125BB" w:rsidRDefault="000125BB">
      <w:pPr>
        <w:pStyle w:val="ConsPlusNormal"/>
        <w:spacing w:before="28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0125BB" w:rsidRDefault="000125BB">
      <w:pPr>
        <w:pStyle w:val="ConsPlusNormal"/>
        <w:jc w:val="both"/>
      </w:pPr>
      <w:r>
        <w:t xml:space="preserve">(в ред. Федерального </w:t>
      </w:r>
      <w:hyperlink r:id="rId5176">
        <w:r>
          <w:rPr>
            <w:color w:val="0000FF"/>
          </w:rPr>
          <w:t>закона</w:t>
        </w:r>
      </w:hyperlink>
      <w:r>
        <w:t xml:space="preserve"> от 17.02.2021 N 8-ФЗ)</w:t>
      </w:r>
    </w:p>
    <w:p w:rsidR="000125BB" w:rsidRDefault="000125BB">
      <w:pPr>
        <w:pStyle w:val="ConsPlusNormal"/>
        <w:spacing w:before="280"/>
        <w:ind w:firstLine="540"/>
        <w:jc w:val="both"/>
      </w:pPr>
      <w:r>
        <w:t>за счет средств бюджетов бюджетной системы Российской Федерации;</w:t>
      </w:r>
    </w:p>
    <w:p w:rsidR="000125BB" w:rsidRDefault="000125BB">
      <w:pPr>
        <w:pStyle w:val="ConsPlusNormal"/>
        <w:spacing w:before="28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0125BB" w:rsidRDefault="000125BB">
      <w:pPr>
        <w:pStyle w:val="ConsPlusNormal"/>
        <w:spacing w:before="28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0125BB" w:rsidRDefault="000125BB">
      <w:pPr>
        <w:pStyle w:val="ConsPlusNormal"/>
        <w:spacing w:before="28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0125BB" w:rsidRDefault="000125BB">
      <w:pPr>
        <w:pStyle w:val="ConsPlusNormal"/>
        <w:jc w:val="both"/>
      </w:pPr>
      <w:r>
        <w:t xml:space="preserve">(п. 9 в ред. Федерального </w:t>
      </w:r>
      <w:hyperlink r:id="rId5177">
        <w:r>
          <w:rPr>
            <w:color w:val="0000FF"/>
          </w:rPr>
          <w:t>закона</w:t>
        </w:r>
      </w:hyperlink>
      <w:r>
        <w:t xml:space="preserve"> от 18.07.2011 N 235-ФЗ)</w:t>
      </w:r>
    </w:p>
    <w:p w:rsidR="000125BB" w:rsidRDefault="000125BB">
      <w:pPr>
        <w:pStyle w:val="ConsPlusNormal"/>
        <w:spacing w:before="280"/>
        <w:ind w:firstLine="540"/>
        <w:jc w:val="both"/>
      </w:pPr>
      <w:r>
        <w:t xml:space="preserve">10) суммы, уплаченные работодателями за оказание медицинских услуг своим работникам, их супругам, родителям, детям (в том числе усыновленным), </w:t>
      </w:r>
      <w:r>
        <w:lastRenderedPageBreak/>
        <w:t>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0125BB" w:rsidRDefault="000125BB">
      <w:pPr>
        <w:pStyle w:val="ConsPlusNormal"/>
        <w:jc w:val="both"/>
      </w:pPr>
      <w:r>
        <w:t xml:space="preserve">(в ред. Федерального </w:t>
      </w:r>
      <w:hyperlink r:id="rId5178">
        <w:r>
          <w:rPr>
            <w:color w:val="0000FF"/>
          </w:rPr>
          <w:t>закона</w:t>
        </w:r>
      </w:hyperlink>
      <w:r>
        <w:t xml:space="preserve"> от 25.11.2013 N 317-ФЗ)</w:t>
      </w:r>
    </w:p>
    <w:p w:rsidR="000125BB" w:rsidRDefault="000125BB">
      <w:pPr>
        <w:pStyle w:val="ConsPlusNormal"/>
        <w:spacing w:before="280"/>
        <w:ind w:firstLine="540"/>
        <w:jc w:val="both"/>
      </w:pPr>
      <w:r>
        <w:t>суммы, уплаченные общественными организациями инвалидов за оказание медицинских услуг инвалидам;</w:t>
      </w:r>
    </w:p>
    <w:p w:rsidR="000125BB" w:rsidRDefault="000125BB">
      <w:pPr>
        <w:pStyle w:val="ConsPlusNormal"/>
        <w:jc w:val="both"/>
      </w:pPr>
      <w:r>
        <w:t xml:space="preserve">(в ред. Федерального </w:t>
      </w:r>
      <w:hyperlink r:id="rId5179">
        <w:r>
          <w:rPr>
            <w:color w:val="0000FF"/>
          </w:rPr>
          <w:t>закона</w:t>
        </w:r>
      </w:hyperlink>
      <w:r>
        <w:t xml:space="preserve"> от 25.11.2013 N 317-ФЗ)</w:t>
      </w:r>
    </w:p>
    <w:p w:rsidR="000125BB" w:rsidRDefault="000125BB">
      <w:pPr>
        <w:pStyle w:val="ConsPlusNormal"/>
        <w:spacing w:before="28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0125BB" w:rsidRDefault="000125BB">
      <w:pPr>
        <w:pStyle w:val="ConsPlusNormal"/>
        <w:jc w:val="both"/>
      </w:pPr>
      <w:r>
        <w:t xml:space="preserve">(в ред. Федерального </w:t>
      </w:r>
      <w:hyperlink r:id="rId5180">
        <w:r>
          <w:rPr>
            <w:color w:val="0000FF"/>
          </w:rPr>
          <w:t>закона</w:t>
        </w:r>
      </w:hyperlink>
      <w:r>
        <w:t xml:space="preserve"> от 25.11.2013 N 317-ФЗ)</w:t>
      </w:r>
    </w:p>
    <w:p w:rsidR="000125BB" w:rsidRDefault="000125BB">
      <w:pPr>
        <w:pStyle w:val="ConsPlusNormal"/>
        <w:spacing w:before="28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0125BB" w:rsidRDefault="000125BB">
      <w:pPr>
        <w:pStyle w:val="ConsPlusNormal"/>
        <w:jc w:val="both"/>
      </w:pPr>
      <w:r>
        <w:t xml:space="preserve">(в ред. Федерального </w:t>
      </w:r>
      <w:hyperlink r:id="rId5181">
        <w:r>
          <w:rPr>
            <w:color w:val="0000FF"/>
          </w:rPr>
          <w:t>закона</w:t>
        </w:r>
      </w:hyperlink>
      <w:r>
        <w:t xml:space="preserve"> от 25.11.2013 N 317-ФЗ)</w:t>
      </w:r>
    </w:p>
    <w:p w:rsidR="000125BB" w:rsidRDefault="000125BB">
      <w:pPr>
        <w:pStyle w:val="ConsPlusNormal"/>
        <w:jc w:val="both"/>
      </w:pPr>
      <w:r>
        <w:t xml:space="preserve">(п. 10 в ред. Федерального </w:t>
      </w:r>
      <w:hyperlink r:id="rId5182">
        <w:r>
          <w:rPr>
            <w:color w:val="0000FF"/>
          </w:rPr>
          <w:t>закона</w:t>
        </w:r>
      </w:hyperlink>
      <w:r>
        <w:t xml:space="preserve"> от 18.07.2011 N 235-ФЗ)</w:t>
      </w:r>
    </w:p>
    <w:p w:rsidR="000125BB" w:rsidRDefault="000125BB">
      <w:pPr>
        <w:pStyle w:val="ConsPlusNormal"/>
        <w:spacing w:before="280"/>
        <w:ind w:firstLine="540"/>
        <w:jc w:val="both"/>
      </w:pPr>
      <w:bookmarkStart w:id="1020" w:name="P8022"/>
      <w:bookmarkEnd w:id="1020"/>
      <w:r>
        <w:t xml:space="preserve">11) </w:t>
      </w:r>
      <w:hyperlink r:id="rId5183">
        <w:r>
          <w:rPr>
            <w:color w:val="0000FF"/>
          </w:rPr>
          <w:t>стипендии</w:t>
        </w:r>
      </w:hyperlink>
      <w:r>
        <w:t xml:space="preserve">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w:t>
      </w:r>
      <w:hyperlink r:id="rId5184">
        <w:r>
          <w:rPr>
            <w:color w:val="0000FF"/>
          </w:rPr>
          <w:t>именные стипендии</w:t>
        </w:r>
      </w:hyperlink>
      <w:r>
        <w:t xml:space="preserve">,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 материальная поддержка, оказываемая нуждающимся обучающимся в соответствии со </w:t>
      </w:r>
      <w:hyperlink r:id="rId5185">
        <w:r>
          <w:rPr>
            <w:color w:val="0000FF"/>
          </w:rPr>
          <w:t>статьей 36</w:t>
        </w:r>
      </w:hyperlink>
      <w:r>
        <w:t xml:space="preserve"> Федерального закона от 29 декабря 2012 года N 273-ФЗ "Об образовании в Российской Федерации";</w:t>
      </w:r>
    </w:p>
    <w:p w:rsidR="000125BB" w:rsidRDefault="000125BB">
      <w:pPr>
        <w:pStyle w:val="ConsPlusNormal"/>
        <w:jc w:val="both"/>
      </w:pPr>
      <w:r>
        <w:t xml:space="preserve">(в ред. Федеральных законов от 27.11.2017 </w:t>
      </w:r>
      <w:hyperlink r:id="rId5186">
        <w:r>
          <w:rPr>
            <w:color w:val="0000FF"/>
          </w:rPr>
          <w:t>N 346-ФЗ</w:t>
        </w:r>
      </w:hyperlink>
      <w:r>
        <w:t xml:space="preserve">, от 29.05.2023 </w:t>
      </w:r>
      <w:hyperlink r:id="rId5187">
        <w:r>
          <w:rPr>
            <w:color w:val="0000FF"/>
          </w:rPr>
          <w:t>N 200-ФЗ</w:t>
        </w:r>
      </w:hyperlink>
      <w:r>
        <w:t>)</w:t>
      </w:r>
    </w:p>
    <w:p w:rsidR="000125BB" w:rsidRDefault="000125BB">
      <w:pPr>
        <w:pStyle w:val="ConsPlusNormal"/>
        <w:spacing w:before="280"/>
        <w:ind w:firstLine="540"/>
        <w:jc w:val="both"/>
      </w:pPr>
      <w:r>
        <w:lastRenderedPageBreak/>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5188">
        <w:r>
          <w:rPr>
            <w:color w:val="0000FF"/>
          </w:rPr>
          <w:t>норм</w:t>
        </w:r>
      </w:hyperlink>
      <w:r>
        <w:t xml:space="preserve">, установленных в соответствии с действующим </w:t>
      </w:r>
      <w:hyperlink r:id="rId5189">
        <w:r>
          <w:rPr>
            <w:color w:val="0000FF"/>
          </w:rPr>
          <w:t>законодательством</w:t>
        </w:r>
      </w:hyperlink>
      <w:r>
        <w:t xml:space="preserve"> об оплате труда работников;</w:t>
      </w:r>
    </w:p>
    <w:p w:rsidR="000125BB" w:rsidRDefault="000125BB">
      <w:pPr>
        <w:pStyle w:val="ConsPlusNormal"/>
        <w:spacing w:before="280"/>
        <w:ind w:firstLine="540"/>
        <w:jc w:val="both"/>
      </w:pPr>
      <w:bookmarkStart w:id="1021" w:name="P8025"/>
      <w:bookmarkEnd w:id="1021"/>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0125BB" w:rsidRDefault="000125BB">
      <w:pPr>
        <w:pStyle w:val="ConsPlusNormal"/>
        <w:spacing w:before="280"/>
        <w:ind w:firstLine="540"/>
        <w:jc w:val="both"/>
      </w:pPr>
      <w:r>
        <w:t xml:space="preserve">Доходы, указанные в </w:t>
      </w:r>
      <w:hyperlink w:anchor="P8025">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125BB" w:rsidRDefault="000125BB">
      <w:pPr>
        <w:pStyle w:val="ConsPlusNormal"/>
        <w:spacing w:before="280"/>
        <w:ind w:firstLine="540"/>
        <w:jc w:val="both"/>
      </w:pPr>
      <w:r>
        <w:t xml:space="preserve">если общая </w:t>
      </w:r>
      <w:hyperlink r:id="rId5190">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191">
        <w:r>
          <w:rPr>
            <w:color w:val="0000FF"/>
          </w:rPr>
          <w:t>пунктом 5 статьи 4</w:t>
        </w:r>
      </w:hyperlink>
      <w:r>
        <w:t xml:space="preserve"> Федерального закона от 7 июля 2003 года N 112-ФЗ "О личном подсобном хозяйстве";</w:t>
      </w:r>
    </w:p>
    <w:p w:rsidR="000125BB" w:rsidRDefault="000125BB">
      <w:pPr>
        <w:pStyle w:val="ConsPlusNormal"/>
        <w:spacing w:before="28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5192">
        <w:r>
          <w:rPr>
            <w:color w:val="0000FF"/>
          </w:rPr>
          <w:t>законодательством</w:t>
        </w:r>
      </w:hyperlink>
      <w:r>
        <w:t xml:space="preserve"> наемных работников.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193">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Для освобождения от налогообложения доходов, указанных в </w:t>
      </w:r>
      <w:hyperlink w:anchor="P8025">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0125BB" w:rsidRDefault="000125BB">
      <w:pPr>
        <w:pStyle w:val="ConsPlusNormal"/>
        <w:jc w:val="both"/>
      </w:pPr>
      <w:r>
        <w:t xml:space="preserve">(в ред. Федерального </w:t>
      </w:r>
      <w:hyperlink r:id="rId5194">
        <w:r>
          <w:rPr>
            <w:color w:val="0000FF"/>
          </w:rPr>
          <w:t>закона</w:t>
        </w:r>
      </w:hyperlink>
      <w:r>
        <w:t xml:space="preserve"> от 29.09.2019 N 321-ФЗ)</w:t>
      </w:r>
    </w:p>
    <w:p w:rsidR="000125BB" w:rsidRDefault="000125BB">
      <w:pPr>
        <w:pStyle w:val="ConsPlusNormal"/>
        <w:jc w:val="both"/>
      </w:pPr>
      <w:r>
        <w:t xml:space="preserve">(п. 13 в ред. Федерального </w:t>
      </w:r>
      <w:hyperlink r:id="rId5195">
        <w:r>
          <w:rPr>
            <w:color w:val="0000FF"/>
          </w:rPr>
          <w:t>закона</w:t>
        </w:r>
      </w:hyperlink>
      <w:r>
        <w:t xml:space="preserve"> от 21.06.2011 N 147-ФЗ)</w:t>
      </w:r>
    </w:p>
    <w:p w:rsidR="000125BB" w:rsidRDefault="000125BB">
      <w:pPr>
        <w:pStyle w:val="ConsPlusNormal"/>
        <w:spacing w:before="280"/>
        <w:ind w:firstLine="540"/>
        <w:jc w:val="both"/>
      </w:pPr>
      <w:bookmarkStart w:id="1022" w:name="P8034"/>
      <w:bookmarkEnd w:id="1022"/>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w:t>
      </w:r>
      <w:r>
        <w:lastRenderedPageBreak/>
        <w:t>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0125BB" w:rsidRDefault="000125BB">
      <w:pPr>
        <w:pStyle w:val="ConsPlusNormal"/>
        <w:spacing w:before="280"/>
        <w:ind w:firstLine="540"/>
        <w:jc w:val="both"/>
      </w:pPr>
      <w:r>
        <w:t xml:space="preserve">Доходы, указанные в </w:t>
      </w:r>
      <w:hyperlink w:anchor="P8034">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0125BB" w:rsidRDefault="000125BB">
      <w:pPr>
        <w:pStyle w:val="ConsPlusNormal"/>
        <w:spacing w:before="28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5196">
        <w:r>
          <w:rPr>
            <w:color w:val="0000FF"/>
          </w:rPr>
          <w:t>пунктом 5 статьи 4</w:t>
        </w:r>
      </w:hyperlink>
      <w:r>
        <w:t xml:space="preserve"> Федерального закона от 7 июля 2003 года N 112-ФЗ "О личном подсобном хозяйстве";</w:t>
      </w:r>
    </w:p>
    <w:p w:rsidR="000125BB" w:rsidRDefault="000125BB">
      <w:pPr>
        <w:pStyle w:val="ConsPlusNormal"/>
        <w:spacing w:before="28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0125BB" w:rsidRDefault="000125BB">
      <w:pPr>
        <w:pStyle w:val="ConsPlusNormal"/>
        <w:spacing w:before="280"/>
        <w:ind w:firstLine="540"/>
        <w:jc w:val="both"/>
      </w:pPr>
      <w:r>
        <w:t xml:space="preserve">Для освобождения от налогообложения доходов, указанных в </w:t>
      </w:r>
      <w:hyperlink w:anchor="P8034">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0125BB" w:rsidRDefault="000125BB">
      <w:pPr>
        <w:pStyle w:val="ConsPlusNormal"/>
        <w:spacing w:before="28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0125BB" w:rsidRDefault="000125BB">
      <w:pPr>
        <w:pStyle w:val="ConsPlusNormal"/>
        <w:spacing w:before="280"/>
        <w:ind w:firstLine="540"/>
        <w:jc w:val="both"/>
      </w:pPr>
      <w:r>
        <w:t xml:space="preserve">Для целей настоящего пункта установленное </w:t>
      </w:r>
      <w:hyperlink r:id="rId5197">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0125BB" w:rsidRDefault="000125BB">
      <w:pPr>
        <w:pStyle w:val="ConsPlusNormal"/>
        <w:jc w:val="both"/>
      </w:pPr>
      <w:r>
        <w:t xml:space="preserve">(п. 13.1 введен Федеральным </w:t>
      </w:r>
      <w:hyperlink r:id="rId5198">
        <w:r>
          <w:rPr>
            <w:color w:val="0000FF"/>
          </w:rPr>
          <w:t>законом</w:t>
        </w:r>
      </w:hyperlink>
      <w:r>
        <w:t xml:space="preserve"> от 21.06.2011 N 147-ФЗ)</w:t>
      </w:r>
    </w:p>
    <w:p w:rsidR="000125BB" w:rsidRDefault="000125BB">
      <w:pPr>
        <w:pStyle w:val="ConsPlusNormal"/>
        <w:spacing w:before="28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0125BB" w:rsidRDefault="000125BB">
      <w:pPr>
        <w:pStyle w:val="ConsPlusNormal"/>
        <w:spacing w:before="28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0125BB" w:rsidRDefault="000125BB">
      <w:pPr>
        <w:pStyle w:val="ConsPlusNormal"/>
        <w:jc w:val="both"/>
      </w:pPr>
      <w:r>
        <w:lastRenderedPageBreak/>
        <w:t xml:space="preserve">(в ред. Федерального </w:t>
      </w:r>
      <w:hyperlink r:id="rId5199">
        <w:r>
          <w:rPr>
            <w:color w:val="0000FF"/>
          </w:rPr>
          <w:t>закона</w:t>
        </w:r>
      </w:hyperlink>
      <w:r>
        <w:t xml:space="preserve"> от 29.12.2000 N 166-ФЗ)</w:t>
      </w:r>
    </w:p>
    <w:p w:rsidR="000125BB" w:rsidRDefault="000125BB">
      <w:pPr>
        <w:pStyle w:val="ConsPlusNormal"/>
        <w:spacing w:before="28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0125BB" w:rsidRDefault="000125BB">
      <w:pPr>
        <w:pStyle w:val="ConsPlusNormal"/>
        <w:jc w:val="both"/>
      </w:pPr>
      <w:r>
        <w:t xml:space="preserve">(п. 14.1 введен Федеральным </w:t>
      </w:r>
      <w:hyperlink r:id="rId5200">
        <w:r>
          <w:rPr>
            <w:color w:val="0000FF"/>
          </w:rPr>
          <w:t>законом</w:t>
        </w:r>
      </w:hyperlink>
      <w:r>
        <w:t xml:space="preserve"> от 02.10.2012 N 161-ФЗ)</w:t>
      </w:r>
    </w:p>
    <w:p w:rsidR="000125BB" w:rsidRDefault="000125BB">
      <w:pPr>
        <w:pStyle w:val="ConsPlusNormal"/>
        <w:spacing w:before="28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0125BB" w:rsidRDefault="000125BB">
      <w:pPr>
        <w:pStyle w:val="ConsPlusNormal"/>
        <w:jc w:val="both"/>
      </w:pPr>
      <w:r>
        <w:t xml:space="preserve">(п. 14.2 введен Федеральным </w:t>
      </w:r>
      <w:hyperlink r:id="rId5201">
        <w:r>
          <w:rPr>
            <w:color w:val="0000FF"/>
          </w:rPr>
          <w:t>законом</w:t>
        </w:r>
      </w:hyperlink>
      <w:r>
        <w:t xml:space="preserve"> от 02.10.2012 N 161-ФЗ)</w:t>
      </w:r>
    </w:p>
    <w:p w:rsidR="000125BB" w:rsidRDefault="000125BB">
      <w:pPr>
        <w:pStyle w:val="ConsPlusNormal"/>
        <w:spacing w:before="28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0125BB" w:rsidRDefault="000125BB">
      <w:pPr>
        <w:pStyle w:val="ConsPlusNormal"/>
        <w:jc w:val="both"/>
      </w:pPr>
      <w:r>
        <w:t xml:space="preserve">(п. 15 в ред. Федерального </w:t>
      </w:r>
      <w:hyperlink r:id="rId5202">
        <w:r>
          <w:rPr>
            <w:color w:val="0000FF"/>
          </w:rPr>
          <w:t>закона</w:t>
        </w:r>
      </w:hyperlink>
      <w:r>
        <w:t xml:space="preserve"> от 04.12.2006 N 201-ФЗ)</w:t>
      </w:r>
    </w:p>
    <w:p w:rsidR="000125BB" w:rsidRDefault="000125BB">
      <w:pPr>
        <w:pStyle w:val="ConsPlusNormal"/>
        <w:spacing w:before="28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5203">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0125BB" w:rsidRDefault="000125BB">
      <w:pPr>
        <w:pStyle w:val="ConsPlusNormal"/>
        <w:jc w:val="both"/>
      </w:pPr>
      <w:r>
        <w:t xml:space="preserve">(в ред. Федерального </w:t>
      </w:r>
      <w:hyperlink r:id="rId5204">
        <w:r>
          <w:rPr>
            <w:color w:val="0000FF"/>
          </w:rPr>
          <w:t>закона</w:t>
        </w:r>
      </w:hyperlink>
      <w:r>
        <w:t xml:space="preserve"> от 29.12.2000 N 166-ФЗ)</w:t>
      </w:r>
    </w:p>
    <w:p w:rsidR="000125BB" w:rsidRDefault="000125BB">
      <w:pPr>
        <w:pStyle w:val="ConsPlusNormal"/>
        <w:spacing w:before="28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0125BB" w:rsidRDefault="000125BB">
      <w:pPr>
        <w:pStyle w:val="ConsPlusNormal"/>
        <w:jc w:val="both"/>
      </w:pPr>
      <w:r>
        <w:t xml:space="preserve">(п. 17 в ред. Федерального </w:t>
      </w:r>
      <w:hyperlink r:id="rId5205">
        <w:r>
          <w:rPr>
            <w:color w:val="0000FF"/>
          </w:rPr>
          <w:t>закона</w:t>
        </w:r>
      </w:hyperlink>
      <w:r>
        <w:t xml:space="preserve"> от 04.12.2006 N 201-ФЗ)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5206">
              <w:r>
                <w:rPr>
                  <w:color w:val="0000FF"/>
                </w:rPr>
                <w:t>N 382-ФЗ</w:t>
              </w:r>
            </w:hyperlink>
            <w:r>
              <w:rPr>
                <w:color w:val="392C69"/>
              </w:rPr>
              <w:t xml:space="preserve">, ФЗ от 27.11.2018 </w:t>
            </w:r>
            <w:hyperlink r:id="rId5207">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23" w:name="P8057"/>
      <w:bookmarkEnd w:id="1023"/>
      <w:r>
        <w:t>17.1) доходы, получаемые физическими лицами за соответствующий налоговый период:</w:t>
      </w:r>
    </w:p>
    <w:p w:rsidR="000125BB" w:rsidRDefault="000125BB">
      <w:pPr>
        <w:pStyle w:val="ConsPlusNormal"/>
        <w:jc w:val="both"/>
      </w:pPr>
      <w:r>
        <w:t xml:space="preserve">(в ред. Федерального </w:t>
      </w:r>
      <w:hyperlink r:id="rId5208">
        <w:r>
          <w:rPr>
            <w:color w:val="0000FF"/>
          </w:rPr>
          <w:t>закона</w:t>
        </w:r>
      </w:hyperlink>
      <w:r>
        <w:t xml:space="preserve"> от 27.11.2018 N 424-ФЗ)</w:t>
      </w:r>
    </w:p>
    <w:p w:rsidR="000125BB" w:rsidRDefault="000125BB">
      <w:pPr>
        <w:pStyle w:val="ConsPlusNormal"/>
        <w:spacing w:before="280"/>
        <w:ind w:firstLine="540"/>
        <w:jc w:val="both"/>
      </w:pPr>
      <w:bookmarkStart w:id="1024" w:name="P8059"/>
      <w:bookmarkEnd w:id="1024"/>
      <w:r>
        <w:t xml:space="preserve">от продажи объектов недвижимого имущества, а также долей в указанном имуществе с учетом особенностей, установленных </w:t>
      </w:r>
      <w:hyperlink w:anchor="P8421">
        <w:r>
          <w:rPr>
            <w:color w:val="0000FF"/>
          </w:rPr>
          <w:t>статьей 217.1</w:t>
        </w:r>
      </w:hyperlink>
      <w:r>
        <w:t xml:space="preserve"> настоящего Кодекса;</w:t>
      </w:r>
    </w:p>
    <w:p w:rsidR="000125BB" w:rsidRDefault="000125BB">
      <w:pPr>
        <w:pStyle w:val="ConsPlusNormal"/>
        <w:spacing w:before="280"/>
        <w:ind w:firstLine="540"/>
        <w:jc w:val="both"/>
      </w:pPr>
      <w:r>
        <w:t xml:space="preserve">от продажи иного имущества, находившегося непрерывно в собственности </w:t>
      </w:r>
      <w:r>
        <w:lastRenderedPageBreak/>
        <w:t>налогоплательщика три года и более. При реализации иного имущества, полученного налогоплательщиком - учредителем личного фонда от такого личного фонда, срок нахождения такого имущества в собственности этого налогоплательщика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иного имущества, ранее переданного им такому личному фонду, в срок нахождения такого имущества в собственности этого налогоплательщика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0125BB" w:rsidRDefault="000125BB">
      <w:pPr>
        <w:pStyle w:val="ConsPlusNormal"/>
        <w:jc w:val="both"/>
      </w:pPr>
      <w:r>
        <w:t xml:space="preserve">(в ред. Федеральных законов от 31.07.2023 </w:t>
      </w:r>
      <w:hyperlink r:id="rId5209">
        <w:r>
          <w:rPr>
            <w:color w:val="0000FF"/>
          </w:rPr>
          <w:t>N 389-ФЗ</w:t>
        </w:r>
      </w:hyperlink>
      <w:r>
        <w:t xml:space="preserve">, от 28.11.2025 </w:t>
      </w:r>
      <w:hyperlink r:id="rId5210">
        <w:r>
          <w:rPr>
            <w:color w:val="0000FF"/>
          </w:rPr>
          <w:t>N 425-ФЗ</w:t>
        </w:r>
      </w:hyperlink>
      <w:r>
        <w:t>)</w:t>
      </w:r>
    </w:p>
    <w:p w:rsidR="000125BB" w:rsidRDefault="000125BB">
      <w:pPr>
        <w:pStyle w:val="ConsPlusNormal"/>
        <w:spacing w:before="280"/>
        <w:ind w:firstLine="540"/>
        <w:jc w:val="both"/>
      </w:pPr>
      <w:r>
        <w:t xml:space="preserve">В срок нахождения в собственности физического лица указанного в настоящем пункте имущества, доходы от получения которого освобождаются от налогообложения у этого физического лица в соответствии с </w:t>
      </w:r>
      <w:hyperlink w:anchor="P8274">
        <w:r>
          <w:rPr>
            <w:color w:val="0000FF"/>
          </w:rPr>
          <w:t>пунктом 60.2</w:t>
        </w:r>
      </w:hyperlink>
      <w:r>
        <w:t xml:space="preserve"> настоящей статьи, включается срок нахождения такого имущества в собственности иностранной организации (иностранной структуры без образования юридического лица), но не более срока, в течение которого это физическое лицо непрерывно до момента получения такого имущества являлось контролирующим лицом и (или) учредителем этой иностранной организации (иностранной структуры без образования юридического лица). Положения настоящего абзаца применяются к имуществу, находящемуся на территории Российской Федерации.</w:t>
      </w:r>
    </w:p>
    <w:p w:rsidR="000125BB" w:rsidRDefault="000125BB">
      <w:pPr>
        <w:pStyle w:val="ConsPlusNormal"/>
        <w:jc w:val="both"/>
      </w:pPr>
      <w:r>
        <w:t xml:space="preserve">(абзац введен Федеральным </w:t>
      </w:r>
      <w:hyperlink r:id="rId5211">
        <w:r>
          <w:rPr>
            <w:color w:val="0000FF"/>
          </w:rPr>
          <w:t>законом</w:t>
        </w:r>
      </w:hyperlink>
      <w:r>
        <w:t xml:space="preserve"> от 29.05.2024 N 121-ФЗ)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Абз. 5 п. 17.1 ст. 217 применяется вне зависимости от даты приобретения продаваемого имущества (</w:t>
            </w:r>
            <w:hyperlink r:id="rId5212">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Положения настоящего пункта не распространяются на доходы, получаемые физическими лицами от реализации ценных бумаг, цифровой валюты,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транспортных средств), непосредственно используемого в предпринимательской деятельности, а также на доходы физических лиц, имевших в течение хотя бы одного дня налогового периода, в котором получен соответствующий доход, статус иностранного агента, приобретенный в соответствии с Федеральным </w:t>
      </w:r>
      <w:hyperlink r:id="rId5213">
        <w:r>
          <w:rPr>
            <w:color w:val="0000FF"/>
          </w:rPr>
          <w:t>законом</w:t>
        </w:r>
      </w:hyperlink>
      <w:r>
        <w:t xml:space="preserve"> от 14 июля 2022 года N 255-ФЗ "О контроле за деятельностью лиц, находящихся под иностранным влиянием" (далее в целях настоящего Кодекса - статус иностранного агента);</w:t>
      </w:r>
    </w:p>
    <w:p w:rsidR="000125BB" w:rsidRDefault="000125BB">
      <w:pPr>
        <w:pStyle w:val="ConsPlusNormal"/>
        <w:jc w:val="both"/>
      </w:pPr>
      <w:r>
        <w:t xml:space="preserve">(в ред. Федерального </w:t>
      </w:r>
      <w:hyperlink r:id="rId5214">
        <w:r>
          <w:rPr>
            <w:color w:val="0000FF"/>
          </w:rPr>
          <w:t>закона</w:t>
        </w:r>
      </w:hyperlink>
      <w:r>
        <w:t xml:space="preserve"> от 28.11.2025 N 425-ФЗ)</w:t>
      </w:r>
    </w:p>
    <w:p w:rsidR="000125BB" w:rsidRDefault="000125BB">
      <w:pPr>
        <w:pStyle w:val="ConsPlusNormal"/>
        <w:jc w:val="both"/>
      </w:pPr>
      <w:r>
        <w:t xml:space="preserve">(п. 17.1 в ред. Федерального </w:t>
      </w:r>
      <w:hyperlink r:id="rId5215">
        <w:r>
          <w:rPr>
            <w:color w:val="0000FF"/>
          </w:rPr>
          <w:t>закона</w:t>
        </w:r>
      </w:hyperlink>
      <w:r>
        <w:t xml:space="preserve"> от 29.11.2014 N 382-ФЗ)</w:t>
      </w:r>
    </w:p>
    <w:p w:rsidR="000125BB" w:rsidRDefault="000125BB">
      <w:pPr>
        <w:pStyle w:val="ConsPlusNormal"/>
        <w:spacing w:before="280"/>
        <w:ind w:firstLine="540"/>
        <w:jc w:val="both"/>
      </w:pPr>
      <w:bookmarkStart w:id="1025" w:name="P8069"/>
      <w:bookmarkEnd w:id="1025"/>
      <w:r>
        <w:lastRenderedPageBreak/>
        <w:t>17.2) доходы, получаемые налогоплательщиком, признаваемым налоговым резидентом Российской Федерации, от реализации (за исключением случаев выхода (выбытия) из организации) долей участия в уставном капитале российских организаций, акций российских организаций при условии, что эти доли, акции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и на дату реализации таких долей, акций они непрерывно принадлежали налогоплательщику на праве собственности или ином вещном праве более пяти лет.</w:t>
      </w:r>
    </w:p>
    <w:p w:rsidR="000125BB" w:rsidRDefault="000125BB">
      <w:pPr>
        <w:pStyle w:val="ConsPlusNormal"/>
        <w:jc w:val="both"/>
      </w:pPr>
      <w:r>
        <w:t xml:space="preserve">(в ред. Федерального </w:t>
      </w:r>
      <w:hyperlink r:id="rId5216">
        <w:r>
          <w:rPr>
            <w:color w:val="0000FF"/>
          </w:rPr>
          <w:t>закона</w:t>
        </w:r>
      </w:hyperlink>
      <w:r>
        <w:t xml:space="preserve"> от 28.11.2025 N 425-ФЗ)</w:t>
      </w:r>
    </w:p>
    <w:p w:rsidR="000125BB" w:rsidRDefault="000125BB">
      <w:pPr>
        <w:pStyle w:val="ConsPlusNormal"/>
        <w:spacing w:before="280"/>
        <w:ind w:firstLine="540"/>
        <w:jc w:val="both"/>
      </w:pPr>
      <w:r>
        <w:t xml:space="preserve">При реализации акций (долей, паев), полученных налогоплательщиком в результате реорганизации организаций, </w:t>
      </w:r>
      <w:hyperlink r:id="rId5217">
        <w:r>
          <w:rPr>
            <w:color w:val="0000FF"/>
          </w:rPr>
          <w:t>срок</w:t>
        </w:r>
      </w:hyperlink>
      <w:r>
        <w:t xml:space="preserve"> нахождения таких акций в собственности налогоплательщика исчисляется с даты </w:t>
      </w:r>
      <w:hyperlink r:id="rId5218">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5219">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 При реализации акций (долей участия в уставном капитале), полученных налогоплательщиком - учредителем личного фонда от такого личного фонда, срок нахождения указанных акций (долей участия) в собственности этого налогоплательщика исчисляется с даты приобретения в собственность указанных акций (долей участия) таким личным фондом. При реализации полученных налогоплательщиком - учредителем личного фонда от такого личного фонда акций (долей участия в уставном капитале), ранее переданных им такому личному фонду, в непрерывный срок нахождения таких акций (долей участия)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0125BB" w:rsidRDefault="000125BB">
      <w:pPr>
        <w:pStyle w:val="ConsPlusNormal"/>
        <w:jc w:val="both"/>
      </w:pPr>
      <w:r>
        <w:t xml:space="preserve">(абзац введен Федеральным </w:t>
      </w:r>
      <w:hyperlink r:id="rId5220">
        <w:r>
          <w:rPr>
            <w:color w:val="0000FF"/>
          </w:rPr>
          <w:t>законом</w:t>
        </w:r>
      </w:hyperlink>
      <w:r>
        <w:t xml:space="preserve"> от 23.06.2014 N 167-ФЗ; в ред. Федерального </w:t>
      </w:r>
      <w:hyperlink r:id="rId5221">
        <w:r>
          <w:rPr>
            <w:color w:val="0000FF"/>
          </w:rPr>
          <w:t>закона</w:t>
        </w:r>
      </w:hyperlink>
      <w:r>
        <w:t xml:space="preserve"> от 31.07.2023 N 389-ФЗ)</w:t>
      </w:r>
    </w:p>
    <w:p w:rsidR="000125BB" w:rsidRDefault="000125BB">
      <w:pPr>
        <w:pStyle w:val="ConsPlusNormal"/>
        <w:spacing w:before="280"/>
        <w:ind w:firstLine="540"/>
        <w:jc w:val="both"/>
      </w:pPr>
      <w:r>
        <w:t xml:space="preserve">абзац утратил силу с 1 января 2023 года. - Федеральный </w:t>
      </w:r>
      <w:hyperlink r:id="rId5222">
        <w:r>
          <w:rPr>
            <w:color w:val="0000FF"/>
          </w:rPr>
          <w:t>закон</w:t>
        </w:r>
      </w:hyperlink>
      <w:r>
        <w:t xml:space="preserve"> от 29.12.2015 N 396-ФЗ;</w:t>
      </w:r>
    </w:p>
    <w:p w:rsidR="000125BB" w:rsidRDefault="000125BB">
      <w:pPr>
        <w:pStyle w:val="ConsPlusNormal"/>
        <w:spacing w:before="280"/>
        <w:ind w:firstLine="540"/>
        <w:jc w:val="both"/>
      </w:pPr>
      <w:r>
        <w:t xml:space="preserve">абзац утратил силу с 1 января 2021 года. - Федеральный </w:t>
      </w:r>
      <w:hyperlink r:id="rId5223">
        <w:r>
          <w:rPr>
            <w:color w:val="0000FF"/>
          </w:rPr>
          <w:t>закон</w:t>
        </w:r>
      </w:hyperlink>
      <w:r>
        <w:t xml:space="preserve"> от 01.04.2020 N 102-ФЗ;</w:t>
      </w:r>
    </w:p>
    <w:p w:rsidR="000125BB" w:rsidRDefault="000125BB">
      <w:pPr>
        <w:pStyle w:val="ConsPlusNormal"/>
        <w:spacing w:before="280"/>
        <w:ind w:firstLine="540"/>
        <w:jc w:val="both"/>
      </w:pPr>
      <w:r>
        <w:lastRenderedPageBreak/>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0125BB" w:rsidRDefault="000125BB">
      <w:pPr>
        <w:pStyle w:val="ConsPlusNormal"/>
        <w:jc w:val="both"/>
      </w:pPr>
      <w:r>
        <w:t xml:space="preserve">(абзац введен Федеральным </w:t>
      </w:r>
      <w:hyperlink r:id="rId5224">
        <w:r>
          <w:rPr>
            <w:color w:val="0000FF"/>
          </w:rPr>
          <w:t>законом</w:t>
        </w:r>
      </w:hyperlink>
      <w:r>
        <w:t xml:space="preserve"> от 14.07.2022 N 323-ФЗ; в ред. Федерального </w:t>
      </w:r>
      <w:hyperlink r:id="rId5225">
        <w:r>
          <w:rPr>
            <w:color w:val="0000FF"/>
          </w:rPr>
          <w:t>закона</w:t>
        </w:r>
      </w:hyperlink>
      <w:r>
        <w:t xml:space="preserve"> от 19.12.2023 N 595-ФЗ)</w:t>
      </w:r>
    </w:p>
    <w:p w:rsidR="000125BB" w:rsidRDefault="000125BB">
      <w:pPr>
        <w:pStyle w:val="ConsPlusNormal"/>
        <w:spacing w:before="280"/>
        <w:ind w:firstLine="540"/>
        <w:jc w:val="both"/>
      </w:pPr>
      <w:r>
        <w:t xml:space="preserve">При реализации акций (долей в уставном капитале) </w:t>
      </w:r>
      <w:hyperlink r:id="rId5226">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227">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8069">
        <w:r>
          <w:rPr>
            <w:color w:val="0000FF"/>
          </w:rPr>
          <w:t>абзацем первым</w:t>
        </w:r>
      </w:hyperlink>
      <w:r>
        <w:t xml:space="preserve"> настоящего пункта, срок фактического владения налогоплательщиком такими акциями (долями в уставном капитале) увеличивается на наименьший из сроков, определяемых в порядке, аналогичном порядкам, предусмотренным </w:t>
      </w:r>
      <w:hyperlink w:anchor="P13629">
        <w:r>
          <w:rPr>
            <w:color w:val="0000FF"/>
          </w:rPr>
          <w:t>пунктами 6.1</w:t>
        </w:r>
      </w:hyperlink>
      <w:r>
        <w:t xml:space="preserve"> и </w:t>
      </w:r>
      <w:hyperlink w:anchor="P13639">
        <w:r>
          <w:rPr>
            <w:color w:val="0000FF"/>
          </w:rPr>
          <w:t>6.2 статьи 284.2</w:t>
        </w:r>
      </w:hyperlink>
      <w:r>
        <w:t xml:space="preserve"> настоящего Кодекса.</w:t>
      </w:r>
    </w:p>
    <w:p w:rsidR="000125BB" w:rsidRDefault="000125BB">
      <w:pPr>
        <w:pStyle w:val="ConsPlusNormal"/>
        <w:jc w:val="both"/>
      </w:pPr>
      <w:r>
        <w:t xml:space="preserve">(абзац введен Федеральным </w:t>
      </w:r>
      <w:hyperlink r:id="rId5228">
        <w:r>
          <w:rPr>
            <w:color w:val="0000FF"/>
          </w:rPr>
          <w:t>законом</w:t>
        </w:r>
      </w:hyperlink>
      <w:r>
        <w:t xml:space="preserve"> от 19.12.2023 N 595-ФЗ; в ред. Федерального </w:t>
      </w:r>
      <w:hyperlink r:id="rId5229">
        <w:r>
          <w:rPr>
            <w:color w:val="0000FF"/>
          </w:rPr>
          <w:t>закона</w:t>
        </w:r>
      </w:hyperlink>
      <w:r>
        <w:t xml:space="preserve"> от 29.05.2024 N 121-ФЗ)</w:t>
      </w:r>
    </w:p>
    <w:p w:rsidR="000125BB" w:rsidRDefault="000125BB">
      <w:pPr>
        <w:pStyle w:val="ConsPlusNormal"/>
        <w:spacing w:before="280"/>
        <w:ind w:firstLine="540"/>
        <w:jc w:val="both"/>
      </w:pPr>
      <w:r>
        <w:t xml:space="preserve">В непрерывный срок нахождения в собственности налогоплательщика акций (долей участия в уставном капитале) российских организаций, доходы от получения которых освобождаются от налогообложения у налогоплательщика в соответствии с </w:t>
      </w:r>
      <w:hyperlink w:anchor="P8274">
        <w:r>
          <w:rPr>
            <w:color w:val="0000FF"/>
          </w:rPr>
          <w:t>пунктом 60.2</w:t>
        </w:r>
      </w:hyperlink>
      <w:r>
        <w:t xml:space="preserve"> настоящей статьи, включается непрерывный срок нахождения таких акций (долей участия в уставном капитале) в собственности иностранной организации (иностранной структуры без образования юридического лица) до момента получения налогоплательщиком таких акций (долей участия в уставном капитале), но не более срока, в течение которого налогоплательщик непрерывно до момента получения таких акций (долей участия в уставном капитале) являлся контролирующим лицом и (или) учредителем этой иностранной организации (иностранной структуры без образования юридического лица).</w:t>
      </w:r>
    </w:p>
    <w:p w:rsidR="000125BB" w:rsidRDefault="000125BB">
      <w:pPr>
        <w:pStyle w:val="ConsPlusNormal"/>
        <w:jc w:val="both"/>
      </w:pPr>
      <w:r>
        <w:t xml:space="preserve">(абзац введен Федеральным </w:t>
      </w:r>
      <w:hyperlink r:id="rId5230">
        <w:r>
          <w:rPr>
            <w:color w:val="0000FF"/>
          </w:rPr>
          <w:t>законом</w:t>
        </w:r>
      </w:hyperlink>
      <w:r>
        <w:t xml:space="preserve"> от 29.05.2024 N 121-ФЗ; в ред. Федерального </w:t>
      </w:r>
      <w:hyperlink r:id="rId5231">
        <w:r>
          <w:rPr>
            <w:color w:val="0000FF"/>
          </w:rPr>
          <w:t>закона</w:t>
        </w:r>
      </w:hyperlink>
      <w:r>
        <w:t xml:space="preserve"> от 12.07.2024 N 176-ФЗ)</w:t>
      </w:r>
    </w:p>
    <w:p w:rsidR="000125BB" w:rsidRDefault="000125BB">
      <w:pPr>
        <w:pStyle w:val="ConsPlusNormal"/>
        <w:spacing w:before="280"/>
        <w:ind w:firstLine="540"/>
        <w:jc w:val="both"/>
      </w:pPr>
      <w:r>
        <w:t xml:space="preserve">Положения настоящего пункта не применяются в отношении указанных в настоящем пункте доходов в размере части налоговой базы, указанной в </w:t>
      </w:r>
      <w:hyperlink w:anchor="P6914">
        <w:r>
          <w:rPr>
            <w:color w:val="0000FF"/>
          </w:rPr>
          <w:t xml:space="preserve">подпункте 8 </w:t>
        </w:r>
        <w:r>
          <w:rPr>
            <w:color w:val="0000FF"/>
          </w:rPr>
          <w:lastRenderedPageBreak/>
          <w:t>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налоговым агентом.</w:t>
      </w:r>
    </w:p>
    <w:p w:rsidR="000125BB" w:rsidRDefault="000125BB">
      <w:pPr>
        <w:pStyle w:val="ConsPlusNormal"/>
        <w:jc w:val="both"/>
      </w:pPr>
      <w:r>
        <w:t xml:space="preserve">(абзац введен Федеральным </w:t>
      </w:r>
      <w:hyperlink r:id="rId5232">
        <w:r>
          <w:rPr>
            <w:color w:val="0000FF"/>
          </w:rPr>
          <w:t>законом</w:t>
        </w:r>
      </w:hyperlink>
      <w:r>
        <w:t xml:space="preserve"> от 12.07.2024 N 176-ФЗ; в ред. Федерального </w:t>
      </w:r>
      <w:hyperlink r:id="rId5233">
        <w:r>
          <w:rPr>
            <w:color w:val="0000FF"/>
          </w:rPr>
          <w:t>закона</w:t>
        </w:r>
      </w:hyperlink>
      <w:r>
        <w:t xml:space="preserve"> от 28.11.2025 N 425-ФЗ)</w:t>
      </w:r>
    </w:p>
    <w:p w:rsidR="000125BB" w:rsidRDefault="000125BB">
      <w:pPr>
        <w:pStyle w:val="ConsPlusNormal"/>
        <w:spacing w:before="28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0125BB" w:rsidRDefault="000125BB">
      <w:pPr>
        <w:pStyle w:val="ConsPlusNormal"/>
        <w:jc w:val="both"/>
      </w:pPr>
      <w:r>
        <w:t xml:space="preserve">(абзац введен Федеральным </w:t>
      </w:r>
      <w:hyperlink r:id="rId5234">
        <w:r>
          <w:rPr>
            <w:color w:val="0000FF"/>
          </w:rPr>
          <w:t>законом</w:t>
        </w:r>
      </w:hyperlink>
      <w:r>
        <w:t xml:space="preserve"> от 28.11.2025 N 425-ФЗ; в ред. Федерального </w:t>
      </w:r>
      <w:hyperlink r:id="rId5235">
        <w:r>
          <w:rPr>
            <w:color w:val="0000FF"/>
          </w:rPr>
          <w:t>закона</w:t>
        </w:r>
      </w:hyperlink>
      <w:r>
        <w:t xml:space="preserve"> от 30.01.2026 N 15-ФЗ)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17.2 ст. 217 (в ред. ФЗ от 30.01.2026 N 15-ФЗ) </w:t>
            </w:r>
            <w:hyperlink r:id="rId5236">
              <w:r>
                <w:rPr>
                  <w:color w:val="0000FF"/>
                </w:rPr>
                <w:t>распространяется</w:t>
              </w:r>
            </w:hyperlink>
            <w:r>
              <w:rPr>
                <w:color w:val="392C69"/>
              </w:rPr>
              <w:t xml:space="preserve"> на доходы, полученные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 непрерывный срок нахождения в собственности налогоплательщика ценных бумаг, указанных в </w:t>
      </w:r>
      <w:hyperlink w:anchor="P8069">
        <w:r>
          <w:rPr>
            <w:color w:val="0000FF"/>
          </w:rPr>
          <w:t>абзаце первом</w:t>
        </w:r>
      </w:hyperlink>
      <w:r>
        <w:t xml:space="preserve"> настоящего пункта, включается срок, в течение которого такие ценные бумаги выбыли из собственности налогоплательщика по договору займа ценными бумагами с брокером и (или) по договору репо;</w:t>
      </w:r>
    </w:p>
    <w:p w:rsidR="000125BB" w:rsidRDefault="000125BB">
      <w:pPr>
        <w:pStyle w:val="ConsPlusNormal"/>
        <w:jc w:val="both"/>
      </w:pPr>
      <w:r>
        <w:t xml:space="preserve">(абзац введен Федеральным </w:t>
      </w:r>
      <w:hyperlink r:id="rId5237">
        <w:r>
          <w:rPr>
            <w:color w:val="0000FF"/>
          </w:rPr>
          <w:t>законом</w:t>
        </w:r>
      </w:hyperlink>
      <w:r>
        <w:t xml:space="preserve"> от 30.01.2026 N 15-ФЗ)</w:t>
      </w:r>
    </w:p>
    <w:p w:rsidR="000125BB" w:rsidRDefault="000125BB">
      <w:pPr>
        <w:pStyle w:val="ConsPlusNormal"/>
        <w:jc w:val="both"/>
      </w:pPr>
      <w:r>
        <w:t xml:space="preserve">(п. 17.2 введен Федеральным </w:t>
      </w:r>
      <w:hyperlink r:id="rId5238">
        <w:r>
          <w:rPr>
            <w:color w:val="0000FF"/>
          </w:rPr>
          <w:t>законом</w:t>
        </w:r>
      </w:hyperlink>
      <w:r>
        <w:t xml:space="preserve"> от 28.12.2010 N 395-ФЗ)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 17.2-1 ст. 217 утрачивает силу (</w:t>
            </w:r>
            <w:hyperlink r:id="rId523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26" w:name="P8092"/>
      <w:bookmarkEnd w:id="1026"/>
      <w:r>
        <w:t>17.2-1) доходы, получаемые налогоплательщиком, признаваемым налоговым резидентом Российской Федерации,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0125BB" w:rsidRDefault="000125BB">
      <w:pPr>
        <w:pStyle w:val="ConsPlusNormal"/>
        <w:jc w:val="both"/>
      </w:pPr>
      <w:r>
        <w:t xml:space="preserve">(в ред. Федерального </w:t>
      </w:r>
      <w:hyperlink r:id="rId5240">
        <w:r>
          <w:rPr>
            <w:color w:val="0000FF"/>
          </w:rPr>
          <w:t>закона</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 п. 17.2-1 ст. 217 (в ред. ФЗ от 30.01.2026 N 15-ФЗ) </w:t>
            </w:r>
            <w:hyperlink r:id="rId5241">
              <w:r>
                <w:rPr>
                  <w:color w:val="0000FF"/>
                </w:rPr>
                <w:t>распространяется</w:t>
              </w:r>
            </w:hyperlink>
            <w:r>
              <w:rPr>
                <w:color w:val="392C69"/>
              </w:rPr>
              <w:t xml:space="preserve"> на доходы, полученные начиная с 01.01.2026.</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акции, облигации российских организаций, инвестиционные паи относятся к ценным бумагам, обращающимся на организованном рынке ценных бумаг, и на дату </w:t>
      </w:r>
      <w:r>
        <w:lastRenderedPageBreak/>
        <w:t>их реализации налогоплательщиком или погашения, а также в течение не менее 365 последовательных календарных дней, предшествующих дате их реализации налогоплательщиком или погашения, являются ценными бумагами высокотехнологичного (инновационного) сектора экономики;</w:t>
      </w:r>
    </w:p>
    <w:p w:rsidR="000125BB" w:rsidRDefault="000125BB">
      <w:pPr>
        <w:pStyle w:val="ConsPlusNormal"/>
        <w:jc w:val="both"/>
      </w:pPr>
      <w:r>
        <w:t xml:space="preserve">(в ред. Федерального </w:t>
      </w:r>
      <w:hyperlink r:id="rId5242">
        <w:r>
          <w:rPr>
            <w:color w:val="0000FF"/>
          </w:rPr>
          <w:t>закона</w:t>
        </w:r>
      </w:hyperlink>
      <w:r>
        <w:t xml:space="preserve"> от 30.01.2026 N 15-ФЗ)</w:t>
      </w:r>
    </w:p>
    <w:p w:rsidR="000125BB" w:rsidRDefault="000125BB">
      <w:pPr>
        <w:pStyle w:val="ConsPlusNormal"/>
        <w:spacing w:before="28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0125BB" w:rsidRDefault="000125BB">
      <w:pPr>
        <w:pStyle w:val="ConsPlusNormal"/>
        <w:spacing w:before="28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3615">
        <w:r>
          <w:rPr>
            <w:color w:val="0000FF"/>
          </w:rPr>
          <w:t>пунктом 3 статьи 284.2</w:t>
        </w:r>
      </w:hyperlink>
      <w:r>
        <w:t xml:space="preserve"> настоящего Кодекса.</w:t>
      </w:r>
    </w:p>
    <w:p w:rsidR="000125BB" w:rsidRDefault="000125BB">
      <w:pPr>
        <w:pStyle w:val="ConsPlusNormal"/>
        <w:spacing w:before="28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0125BB" w:rsidRDefault="000125BB">
      <w:pPr>
        <w:pStyle w:val="ConsPlusNormal"/>
        <w:jc w:val="both"/>
      </w:pPr>
      <w:r>
        <w:t xml:space="preserve">(в ред. Федерального </w:t>
      </w:r>
      <w:hyperlink r:id="rId5243">
        <w:r>
          <w:rPr>
            <w:color w:val="0000FF"/>
          </w:rPr>
          <w:t>закона</w:t>
        </w:r>
      </w:hyperlink>
      <w:r>
        <w:t xml:space="preserve"> от 31.07.2023 N 389-ФЗ)</w:t>
      </w:r>
    </w:p>
    <w:p w:rsidR="000125BB" w:rsidRDefault="000125BB">
      <w:pPr>
        <w:pStyle w:val="ConsPlusNormal"/>
        <w:spacing w:before="280"/>
        <w:ind w:firstLine="540"/>
        <w:jc w:val="both"/>
      </w:pPr>
      <w:r>
        <w:t>При реализации (погашении) указанных в настоящем пункте акций, облигаций российских организаций, инвестиционных паев, полученных налогоплательщиком - учредителем личного фонда от такого личного фонда, срок нахождения указанных акций, облигаций, паев в собственности этого налогоплательщика исчисляется с даты приобретения в собственность указанных акций, облигаций, паев таким личным фондом. При реализации (погашении) полученных налогоплательщиком - учредителем личного фонда от такого личного фонда указанных в настоящем пункте акций, облигаций российских организаций, инвестиционных паев, ранее переданных им такому личному фонду, в непрерывный срок нахождения таких акций, облигаций, паев в собственности этого налогоплательщика включаются срок их нахождения в собственности налогоплательщика до их передачи в такой личный фонд, срок их нахождения в собственности личного фонда и срок их нахождения в собственности налогоплательщика после их получения от такого личного фонда.</w:t>
      </w:r>
    </w:p>
    <w:p w:rsidR="000125BB" w:rsidRDefault="000125BB">
      <w:pPr>
        <w:pStyle w:val="ConsPlusNormal"/>
        <w:jc w:val="both"/>
      </w:pPr>
      <w:r>
        <w:t xml:space="preserve">(абзац введен Федеральным </w:t>
      </w:r>
      <w:hyperlink r:id="rId5244">
        <w:r>
          <w:rPr>
            <w:color w:val="0000FF"/>
          </w:rPr>
          <w:t>законом</w:t>
        </w:r>
      </w:hyperlink>
      <w:r>
        <w:t xml:space="preserve"> от 31.07.2023 N 389-ФЗ; в ред. Федерального </w:t>
      </w:r>
      <w:hyperlink r:id="rId5245">
        <w:r>
          <w:rPr>
            <w:color w:val="0000FF"/>
          </w:rPr>
          <w:t>закона</w:t>
        </w:r>
      </w:hyperlink>
      <w:r>
        <w:t xml:space="preserve"> от 12.07.2024 N 176-ФЗ)</w:t>
      </w:r>
    </w:p>
    <w:p w:rsidR="000125BB" w:rsidRDefault="000125BB">
      <w:pPr>
        <w:pStyle w:val="ConsPlusNormal"/>
        <w:spacing w:before="280"/>
        <w:ind w:firstLine="540"/>
        <w:jc w:val="both"/>
      </w:pPr>
      <w:r>
        <w:t xml:space="preserve">Положения настоящего пункта не применяются в отношении указанных в настоящем пункте доходов в размере части суммы налоговой базы, указанной в </w:t>
      </w:r>
      <w:hyperlink w:anchor="P6914">
        <w:r>
          <w:rPr>
            <w:color w:val="0000FF"/>
          </w:rPr>
          <w:t>подпункте 8 пункта 6 статьи 210</w:t>
        </w:r>
      </w:hyperlink>
      <w:r>
        <w:t xml:space="preserve"> настоящего Кодекса, превышающей 50 миллионов рублей. Налоговый агент применяет условие, установленное настоящим абзацем, в отношении доходов налогоплательщика, в отношении которых он признается </w:t>
      </w:r>
      <w:r>
        <w:lastRenderedPageBreak/>
        <w:t>налоговым агентом.</w:t>
      </w:r>
    </w:p>
    <w:p w:rsidR="000125BB" w:rsidRDefault="000125BB">
      <w:pPr>
        <w:pStyle w:val="ConsPlusNormal"/>
        <w:jc w:val="both"/>
      </w:pPr>
      <w:r>
        <w:t xml:space="preserve">(абзац введен Федеральным </w:t>
      </w:r>
      <w:hyperlink r:id="rId5246">
        <w:r>
          <w:rPr>
            <w:color w:val="0000FF"/>
          </w:rPr>
          <w:t>законом</w:t>
        </w:r>
      </w:hyperlink>
      <w:r>
        <w:t xml:space="preserve"> от 12.07.2024 N 176-ФЗ; в ред. Федерального </w:t>
      </w:r>
      <w:hyperlink r:id="rId5247">
        <w:r>
          <w:rPr>
            <w:color w:val="0000FF"/>
          </w:rPr>
          <w:t>закона</w:t>
        </w:r>
      </w:hyperlink>
      <w:r>
        <w:t xml:space="preserve"> от 28.11.2025 N 425-ФЗ)</w:t>
      </w:r>
    </w:p>
    <w:p w:rsidR="000125BB" w:rsidRDefault="000125BB">
      <w:pPr>
        <w:pStyle w:val="ConsPlusNormal"/>
        <w:spacing w:before="28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0125BB" w:rsidRDefault="000125BB">
      <w:pPr>
        <w:pStyle w:val="ConsPlusNormal"/>
        <w:jc w:val="both"/>
      </w:pPr>
      <w:r>
        <w:t xml:space="preserve">(абзац введен Федеральным </w:t>
      </w:r>
      <w:hyperlink r:id="rId5248">
        <w:r>
          <w:rPr>
            <w:color w:val="0000FF"/>
          </w:rPr>
          <w:t>законом</w:t>
        </w:r>
      </w:hyperlink>
      <w:r>
        <w:t xml:space="preserve"> от 28.11.2025 N 425-ФЗ)</w:t>
      </w:r>
    </w:p>
    <w:p w:rsidR="000125BB" w:rsidRDefault="000125BB">
      <w:pPr>
        <w:pStyle w:val="ConsPlusNormal"/>
        <w:jc w:val="both"/>
      </w:pPr>
      <w:r>
        <w:t xml:space="preserve">(п. 17.2-1 введен Федеральным </w:t>
      </w:r>
      <w:hyperlink r:id="rId5249">
        <w:r>
          <w:rPr>
            <w:color w:val="0000FF"/>
          </w:rPr>
          <w:t>законом</w:t>
        </w:r>
      </w:hyperlink>
      <w:r>
        <w:t xml:space="preserve"> от 21.11.2022 N 443-ФЗ)</w:t>
      </w:r>
    </w:p>
    <w:p w:rsidR="000125BB" w:rsidRDefault="000125BB">
      <w:pPr>
        <w:pStyle w:val="ConsPlusNormal"/>
        <w:spacing w:before="28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0125BB" w:rsidRDefault="000125BB">
      <w:pPr>
        <w:pStyle w:val="ConsPlusNormal"/>
        <w:jc w:val="both"/>
      </w:pPr>
      <w:r>
        <w:t xml:space="preserve">(п. 17.3 введен Федеральным </w:t>
      </w:r>
      <w:hyperlink r:id="rId5250">
        <w:r>
          <w:rPr>
            <w:color w:val="0000FF"/>
          </w:rPr>
          <w:t>законом</w:t>
        </w:r>
      </w:hyperlink>
      <w:r>
        <w:t xml:space="preserve"> от 03.07.2018 N 179-ФЗ)</w:t>
      </w:r>
    </w:p>
    <w:p w:rsidR="000125BB" w:rsidRDefault="000125BB">
      <w:pPr>
        <w:pStyle w:val="ConsPlusNormal"/>
        <w:spacing w:before="280"/>
        <w:ind w:firstLine="540"/>
        <w:jc w:val="both"/>
      </w:pPr>
      <w:bookmarkStart w:id="1027" w:name="P8111"/>
      <w:bookmarkEnd w:id="102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0125BB" w:rsidRDefault="000125BB">
      <w:pPr>
        <w:pStyle w:val="ConsPlusNormal"/>
        <w:jc w:val="both"/>
      </w:pPr>
      <w:r>
        <w:t xml:space="preserve">(в ред. Федерального </w:t>
      </w:r>
      <w:hyperlink r:id="rId5251">
        <w:r>
          <w:rPr>
            <w:color w:val="0000FF"/>
          </w:rPr>
          <w:t>закона</w:t>
        </w:r>
      </w:hyperlink>
      <w:r>
        <w:t xml:space="preserve"> от 28.11.2025 N 425-ФЗ)</w:t>
      </w:r>
    </w:p>
    <w:p w:rsidR="000125BB" w:rsidRDefault="000125BB">
      <w:pPr>
        <w:pStyle w:val="ConsPlusNormal"/>
        <w:spacing w:before="280"/>
        <w:ind w:firstLine="540"/>
        <w:jc w:val="both"/>
      </w:pPr>
      <w:r>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0125BB" w:rsidRDefault="000125BB">
      <w:pPr>
        <w:pStyle w:val="ConsPlusNormal"/>
        <w:jc w:val="both"/>
      </w:pPr>
      <w:r>
        <w:t xml:space="preserve">(абзац введен Федеральным </w:t>
      </w:r>
      <w:hyperlink r:id="rId5252">
        <w:r>
          <w:rPr>
            <w:color w:val="0000FF"/>
          </w:rPr>
          <w:t>законом</w:t>
        </w:r>
      </w:hyperlink>
      <w:r>
        <w:t xml:space="preserve"> от 28.11.2025 N 425-ФЗ)</w:t>
      </w:r>
    </w:p>
    <w:p w:rsidR="000125BB" w:rsidRDefault="000125BB">
      <w:pPr>
        <w:pStyle w:val="ConsPlusNormal"/>
        <w:jc w:val="both"/>
      </w:pPr>
      <w:r>
        <w:t xml:space="preserve">(п. 18 в ред. Федерального </w:t>
      </w:r>
      <w:hyperlink r:id="rId5253">
        <w:r>
          <w:rPr>
            <w:color w:val="0000FF"/>
          </w:rPr>
          <w:t>закона</w:t>
        </w:r>
      </w:hyperlink>
      <w:r>
        <w:t xml:space="preserve"> от 23.11.2015 N 322-ФЗ)</w:t>
      </w:r>
    </w:p>
    <w:p w:rsidR="000125BB" w:rsidRDefault="000125BB">
      <w:pPr>
        <w:pStyle w:val="ConsPlusNormal"/>
        <w:spacing w:before="280"/>
        <w:ind w:firstLine="540"/>
        <w:jc w:val="both"/>
      </w:pPr>
      <w:bookmarkStart w:id="1028" w:name="P8116"/>
      <w:bookmarkEnd w:id="1028"/>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ценных бумаг, производных финансовых инструментов, цифровых финансовых активов, цифровых прав, включающих одновременно цифровые финансовые активы и утилитарные цифровые права, цифровой валюты, долей, паев, если иное не предусмотрено настоящим пунктом.</w:t>
      </w:r>
    </w:p>
    <w:p w:rsidR="000125BB" w:rsidRDefault="000125BB">
      <w:pPr>
        <w:pStyle w:val="ConsPlusNormal"/>
        <w:jc w:val="both"/>
      </w:pPr>
      <w:r>
        <w:t xml:space="preserve">(в ред. Федеральных законов от 14.07.2022 </w:t>
      </w:r>
      <w:hyperlink r:id="rId5254">
        <w:r>
          <w:rPr>
            <w:color w:val="0000FF"/>
          </w:rPr>
          <w:t>N 324-ФЗ</w:t>
        </w:r>
      </w:hyperlink>
      <w:r>
        <w:t xml:space="preserve">, от 29.11.2024 </w:t>
      </w:r>
      <w:hyperlink r:id="rId5255">
        <w:r>
          <w:rPr>
            <w:color w:val="0000FF"/>
          </w:rPr>
          <w:t>N 418-ФЗ</w:t>
        </w:r>
      </w:hyperlink>
      <w:r>
        <w:t xml:space="preserve">, от 28.11.2025 </w:t>
      </w:r>
      <w:hyperlink r:id="rId5256">
        <w:r>
          <w:rPr>
            <w:color w:val="0000FF"/>
          </w:rPr>
          <w:t>N 425-ФЗ</w:t>
        </w:r>
      </w:hyperlink>
      <w:r>
        <w:t>)</w:t>
      </w:r>
    </w:p>
    <w:p w:rsidR="000125BB" w:rsidRDefault="000125BB">
      <w:pPr>
        <w:pStyle w:val="ConsPlusNormal"/>
        <w:spacing w:before="28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0125BB" w:rsidRDefault="000125BB">
      <w:pPr>
        <w:pStyle w:val="ConsPlusNormal"/>
        <w:jc w:val="both"/>
      </w:pPr>
      <w:r>
        <w:t xml:space="preserve">(в ред. Федерального </w:t>
      </w:r>
      <w:hyperlink r:id="rId5257">
        <w:r>
          <w:rPr>
            <w:color w:val="0000FF"/>
          </w:rPr>
          <w:t>закона</w:t>
        </w:r>
      </w:hyperlink>
      <w:r>
        <w:t xml:space="preserve"> от 28.11.2025 N 425-ФЗ)</w:t>
      </w:r>
    </w:p>
    <w:p w:rsidR="000125BB" w:rsidRDefault="000125BB">
      <w:pPr>
        <w:pStyle w:val="ConsPlusNormal"/>
        <w:spacing w:before="280"/>
        <w:ind w:firstLine="540"/>
        <w:jc w:val="both"/>
      </w:pPr>
      <w:r>
        <w:lastRenderedPageBreak/>
        <w:t>Положения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0125BB" w:rsidRDefault="000125BB">
      <w:pPr>
        <w:pStyle w:val="ConsPlusNormal"/>
        <w:jc w:val="both"/>
      </w:pPr>
      <w:r>
        <w:t xml:space="preserve">(абзац введен Федеральным </w:t>
      </w:r>
      <w:hyperlink r:id="rId5258">
        <w:r>
          <w:rPr>
            <w:color w:val="0000FF"/>
          </w:rPr>
          <w:t>законом</w:t>
        </w:r>
      </w:hyperlink>
      <w:r>
        <w:t xml:space="preserve"> от 28.11.2025 N 425-ФЗ)</w:t>
      </w:r>
    </w:p>
    <w:p w:rsidR="000125BB" w:rsidRDefault="000125BB">
      <w:pPr>
        <w:pStyle w:val="ConsPlusNormal"/>
        <w:jc w:val="both"/>
      </w:pPr>
      <w:r>
        <w:t xml:space="preserve">(п. 18.1 введен Федеральным </w:t>
      </w:r>
      <w:hyperlink r:id="rId5259">
        <w:r>
          <w:rPr>
            <w:color w:val="0000FF"/>
          </w:rPr>
          <w:t>законом</w:t>
        </w:r>
      </w:hyperlink>
      <w:r>
        <w:t xml:space="preserve"> от 01.07.2005 N 78-ФЗ)</w:t>
      </w:r>
    </w:p>
    <w:p w:rsidR="000125BB" w:rsidRDefault="000125BB">
      <w:pPr>
        <w:pStyle w:val="ConsPlusNormal"/>
        <w:spacing w:before="280"/>
        <w:ind w:firstLine="540"/>
        <w:jc w:val="both"/>
      </w:pPr>
      <w:bookmarkStart w:id="1029" w:name="P8123"/>
      <w:bookmarkEnd w:id="1029"/>
      <w:r>
        <w:t>18.2) доходы в денежной и (или) натуральной формах, полученные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выгодоприобретателями и (или) отдельными категориями лиц из неопределенного круга лиц - физических лиц, за исключением случаев получения указанных доходов до дня смерти его учредителя, если иное не предусмотрено настоящим пунктом.</w:t>
      </w:r>
    </w:p>
    <w:p w:rsidR="000125BB" w:rsidRDefault="000125BB">
      <w:pPr>
        <w:pStyle w:val="ConsPlusNormal"/>
        <w:spacing w:before="280"/>
        <w:ind w:firstLine="540"/>
        <w:jc w:val="both"/>
      </w:pPr>
      <w:r>
        <w:t>Если доходы в денежной и (или) натуральной формах получены от личного фонда в соответствии с утвержденными его учредителем условиями управления или при распределении оставшегося после ликвидации этого личного фонда имущества до дня смерти его учредителя, такие доходы освобождаются от налогообложения, если они получены учредителем этого личного фонда, его супругом (супругой), детьми (в том числе усыновленными), родителями (в том числе усыновителями), дедушкой, бабушкой, внуками, полнородными и (или) неполнородными (имеющими общих отца или мать) братьями и (или) сестрами. Указанные в настоящем абзаце доходы освобождаются от налогообложения при условии, если на дату их получения указанные в настоящем абзаце получатели таких доходов являются налоговыми резидентами Российской Федерации;</w:t>
      </w:r>
    </w:p>
    <w:p w:rsidR="000125BB" w:rsidRDefault="000125BB">
      <w:pPr>
        <w:pStyle w:val="ConsPlusNormal"/>
        <w:jc w:val="both"/>
      </w:pPr>
      <w:r>
        <w:t xml:space="preserve">(в ред. Федерального </w:t>
      </w:r>
      <w:hyperlink r:id="rId5260">
        <w:r>
          <w:rPr>
            <w:color w:val="0000FF"/>
          </w:rPr>
          <w:t>закона</w:t>
        </w:r>
      </w:hyperlink>
      <w:r>
        <w:t xml:space="preserve"> от 19.12.2023 N 595-ФЗ)</w:t>
      </w:r>
    </w:p>
    <w:p w:rsidR="000125BB" w:rsidRDefault="000125BB">
      <w:pPr>
        <w:pStyle w:val="ConsPlusNormal"/>
        <w:jc w:val="both"/>
      </w:pPr>
      <w:r>
        <w:t xml:space="preserve">(п. 18.2 введен Федеральным </w:t>
      </w:r>
      <w:hyperlink r:id="rId5261">
        <w:r>
          <w:rPr>
            <w:color w:val="0000FF"/>
          </w:rPr>
          <w:t>законом</w:t>
        </w:r>
      </w:hyperlink>
      <w:r>
        <w:t xml:space="preserve"> от 31.07.2023 N 389-ФЗ)</w:t>
      </w:r>
    </w:p>
    <w:p w:rsidR="000125BB" w:rsidRDefault="000125BB">
      <w:pPr>
        <w:pStyle w:val="ConsPlusNormal"/>
        <w:spacing w:before="280"/>
        <w:ind w:firstLine="540"/>
        <w:jc w:val="both"/>
      </w:pPr>
      <w:r>
        <w:t>19) доходы, полученные от акционерных обществ или других организаций:</w:t>
      </w:r>
    </w:p>
    <w:p w:rsidR="000125BB" w:rsidRDefault="000125BB">
      <w:pPr>
        <w:pStyle w:val="ConsPlusNormal"/>
        <w:spacing w:before="28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0125BB" w:rsidRDefault="000125BB">
      <w:pPr>
        <w:pStyle w:val="ConsPlusNormal"/>
        <w:spacing w:before="28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0125BB" w:rsidRDefault="000125BB">
      <w:pPr>
        <w:pStyle w:val="ConsPlusNormal"/>
        <w:spacing w:before="280"/>
        <w:ind w:firstLine="540"/>
        <w:jc w:val="both"/>
      </w:pPr>
      <w:r>
        <w:t xml:space="preserve">акционерами этих акционерных обществ в виде акций, полученных в результате </w:t>
      </w:r>
      <w:r>
        <w:lastRenderedPageBreak/>
        <w:t xml:space="preserve">реорганизации негосударственного пенсионного фонда, являющегося некоммерческой организацией, в соответствии с Федеральным </w:t>
      </w:r>
      <w:hyperlink r:id="rId526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125BB" w:rsidRDefault="000125BB">
      <w:pPr>
        <w:pStyle w:val="ConsPlusNormal"/>
        <w:jc w:val="both"/>
      </w:pPr>
      <w:r>
        <w:t xml:space="preserve">(абзац введен Федеральным </w:t>
      </w:r>
      <w:hyperlink r:id="rId5263">
        <w:r>
          <w:rPr>
            <w:color w:val="0000FF"/>
          </w:rPr>
          <w:t>законом</w:t>
        </w:r>
      </w:hyperlink>
      <w:r>
        <w:t xml:space="preserve"> от 23.06.2014 N 167-ФЗ)</w:t>
      </w:r>
    </w:p>
    <w:p w:rsidR="000125BB" w:rsidRDefault="000125BB">
      <w:pPr>
        <w:pStyle w:val="ConsPlusNormal"/>
        <w:jc w:val="both"/>
      </w:pPr>
      <w:r>
        <w:t xml:space="preserve">(п. 19 в ред. Федерального </w:t>
      </w:r>
      <w:hyperlink r:id="rId5264">
        <w:r>
          <w:rPr>
            <w:color w:val="0000FF"/>
          </w:rPr>
          <w:t>закона</w:t>
        </w:r>
      </w:hyperlink>
      <w:r>
        <w:t xml:space="preserve"> от 30.12.2004 N 212-ФЗ)</w:t>
      </w:r>
    </w:p>
    <w:p w:rsidR="000125BB" w:rsidRDefault="000125BB">
      <w:pPr>
        <w:pStyle w:val="ConsPlusNormal"/>
        <w:spacing w:before="28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0125BB" w:rsidRDefault="000125BB">
      <w:pPr>
        <w:pStyle w:val="ConsPlusNormal"/>
        <w:jc w:val="both"/>
      </w:pPr>
      <w:r>
        <w:t xml:space="preserve">(в ред. Федерального </w:t>
      </w:r>
      <w:hyperlink r:id="rId5265">
        <w:r>
          <w:rPr>
            <w:color w:val="0000FF"/>
          </w:rPr>
          <w:t>закона</w:t>
        </w:r>
      </w:hyperlink>
      <w:r>
        <w:t xml:space="preserve"> от 30.06.2004 N 62-ФЗ)</w:t>
      </w:r>
    </w:p>
    <w:p w:rsidR="000125BB" w:rsidRDefault="000125BB">
      <w:pPr>
        <w:pStyle w:val="ConsPlusNormal"/>
        <w:spacing w:before="28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0125BB" w:rsidRDefault="000125BB">
      <w:pPr>
        <w:pStyle w:val="ConsPlusNormal"/>
        <w:jc w:val="both"/>
      </w:pPr>
      <w:r>
        <w:t xml:space="preserve">(в ред. Федеральных законов от 30.06.2004 </w:t>
      </w:r>
      <w:hyperlink r:id="rId5266">
        <w:r>
          <w:rPr>
            <w:color w:val="0000FF"/>
          </w:rPr>
          <w:t>N 62-ФЗ</w:t>
        </w:r>
      </w:hyperlink>
      <w:r>
        <w:t xml:space="preserve">, от 09.11.2009 </w:t>
      </w:r>
      <w:hyperlink r:id="rId5267">
        <w:r>
          <w:rPr>
            <w:color w:val="0000FF"/>
          </w:rPr>
          <w:t>N 253-ФЗ</w:t>
        </w:r>
      </w:hyperlink>
      <w:r>
        <w:t>)</w:t>
      </w:r>
    </w:p>
    <w:p w:rsidR="000125BB" w:rsidRDefault="000125BB">
      <w:pPr>
        <w:pStyle w:val="ConsPlusNormal"/>
        <w:spacing w:before="280"/>
        <w:ind w:firstLine="540"/>
        <w:jc w:val="both"/>
      </w:pPr>
      <w:r>
        <w:t>чемпионатах, первенствах и кубках Российской Федерации от официальных организаторов;</w:t>
      </w:r>
    </w:p>
    <w:p w:rsidR="000125BB" w:rsidRDefault="000125BB">
      <w:pPr>
        <w:pStyle w:val="ConsPlusNormal"/>
        <w:spacing w:before="280"/>
        <w:ind w:firstLine="540"/>
        <w:jc w:val="both"/>
      </w:pPr>
      <w:r>
        <w:t xml:space="preserve">Абзац утратил силу с 1 января 2025 года. - Федеральный </w:t>
      </w:r>
      <w:hyperlink r:id="rId5268">
        <w:r>
          <w:rPr>
            <w:color w:val="0000FF"/>
          </w:rPr>
          <w:t>закон</w:t>
        </w:r>
      </w:hyperlink>
      <w:r>
        <w:t xml:space="preserve"> от 19.12.2023 N 611-ФЗ;</w:t>
      </w:r>
    </w:p>
    <w:p w:rsidR="000125BB" w:rsidRDefault="000125BB">
      <w:pPr>
        <w:pStyle w:val="ConsPlusNormal"/>
        <w:spacing w:before="28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5269">
        <w:r>
          <w:rPr>
            <w:color w:val="0000FF"/>
          </w:rPr>
          <w:t>перечню</w:t>
        </w:r>
      </w:hyperlink>
      <w:r>
        <w:t xml:space="preserve"> таких организаций, утвержденному Правительством Российской Федерации:</w:t>
      </w:r>
    </w:p>
    <w:p w:rsidR="000125BB" w:rsidRDefault="000125BB">
      <w:pPr>
        <w:pStyle w:val="ConsPlusNormal"/>
        <w:spacing w:before="28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125BB" w:rsidRDefault="000125BB">
      <w:pPr>
        <w:pStyle w:val="ConsPlusNormal"/>
        <w:spacing w:before="28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0125BB" w:rsidRDefault="000125BB">
      <w:pPr>
        <w:pStyle w:val="ConsPlusNormal"/>
        <w:jc w:val="both"/>
      </w:pPr>
      <w:r>
        <w:t xml:space="preserve">(п. 20.1 введен Федеральным </w:t>
      </w:r>
      <w:hyperlink r:id="rId5270">
        <w:r>
          <w:rPr>
            <w:color w:val="0000FF"/>
          </w:rPr>
          <w:t>законом</w:t>
        </w:r>
      </w:hyperlink>
      <w:r>
        <w:t xml:space="preserve"> от 03.07.2016 N 247-ФЗ)</w:t>
      </w:r>
    </w:p>
    <w:p w:rsidR="000125BB" w:rsidRDefault="000125BB">
      <w:pPr>
        <w:pStyle w:val="ConsPlusNormal"/>
        <w:spacing w:before="280"/>
        <w:ind w:firstLine="540"/>
        <w:jc w:val="both"/>
      </w:pPr>
      <w:r>
        <w:t xml:space="preserve">20.2) утратил силу. - Федеральный </w:t>
      </w:r>
      <w:hyperlink r:id="rId5271">
        <w:r>
          <w:rPr>
            <w:color w:val="0000FF"/>
          </w:rPr>
          <w:t>закон</w:t>
        </w:r>
      </w:hyperlink>
      <w:r>
        <w:t xml:space="preserve"> от 08.08.2024 N 259-ФЗ;</w:t>
      </w:r>
    </w:p>
    <w:p w:rsidR="000125BB" w:rsidRDefault="000125BB">
      <w:pPr>
        <w:pStyle w:val="ConsPlusNormal"/>
        <w:spacing w:before="280"/>
        <w:ind w:firstLine="540"/>
        <w:jc w:val="both"/>
      </w:pPr>
      <w:r>
        <w:t xml:space="preserve">20.3) доходы в денежной и (или) натуральной формах, полученные российскими спортсменами-инвалидами, не принимавшими участия в Паралимпийских играх, и </w:t>
      </w:r>
      <w:r>
        <w:lastRenderedPageBreak/>
        <w:t>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0125BB" w:rsidRDefault="000125BB">
      <w:pPr>
        <w:pStyle w:val="ConsPlusNormal"/>
        <w:jc w:val="both"/>
      </w:pPr>
      <w:r>
        <w:t xml:space="preserve">(п. 20.3 введен Федеральным </w:t>
      </w:r>
      <w:hyperlink r:id="rId5272">
        <w:r>
          <w:rPr>
            <w:color w:val="0000FF"/>
          </w:rPr>
          <w:t>законом</w:t>
        </w:r>
      </w:hyperlink>
      <w:r>
        <w:t xml:space="preserve"> от 19.02.2018 N 32-ФЗ)</w:t>
      </w:r>
    </w:p>
    <w:p w:rsidR="000125BB" w:rsidRDefault="000125BB">
      <w:pPr>
        <w:pStyle w:val="ConsPlusNormal"/>
        <w:spacing w:before="28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0125BB" w:rsidRDefault="000125BB">
      <w:pPr>
        <w:pStyle w:val="ConsPlusNormal"/>
        <w:jc w:val="both"/>
      </w:pPr>
      <w:r>
        <w:t xml:space="preserve">(п. 21 в ред. Федерального </w:t>
      </w:r>
      <w:hyperlink r:id="rId5273">
        <w:r>
          <w:rPr>
            <w:color w:val="0000FF"/>
          </w:rPr>
          <w:t>закона</w:t>
        </w:r>
      </w:hyperlink>
      <w:r>
        <w:t xml:space="preserve"> от 27.11.2017 N 346-ФЗ)</w:t>
      </w:r>
    </w:p>
    <w:p w:rsidR="000125BB" w:rsidRDefault="000125BB">
      <w:pPr>
        <w:pStyle w:val="ConsPlusNormal"/>
        <w:spacing w:before="28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5274">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0125BB" w:rsidRDefault="000125BB">
      <w:pPr>
        <w:pStyle w:val="ConsPlusNormal"/>
        <w:jc w:val="both"/>
      </w:pPr>
      <w:r>
        <w:t xml:space="preserve">(п. 21.1 введен Федеральным </w:t>
      </w:r>
      <w:hyperlink r:id="rId5275">
        <w:r>
          <w:rPr>
            <w:color w:val="0000FF"/>
          </w:rPr>
          <w:t>законом</w:t>
        </w:r>
      </w:hyperlink>
      <w:r>
        <w:t xml:space="preserve"> от 03.07.2016 N 251-ФЗ)</w:t>
      </w:r>
    </w:p>
    <w:p w:rsidR="000125BB" w:rsidRDefault="000125BB">
      <w:pPr>
        <w:pStyle w:val="ConsPlusNormal"/>
        <w:spacing w:before="28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0125BB" w:rsidRDefault="000125BB">
      <w:pPr>
        <w:pStyle w:val="ConsPlusNormal"/>
        <w:spacing w:before="280"/>
        <w:ind w:firstLine="540"/>
        <w:jc w:val="both"/>
      </w:pPr>
      <w:r>
        <w:t xml:space="preserve">23) </w:t>
      </w:r>
      <w:hyperlink r:id="rId5276">
        <w:r>
          <w:rPr>
            <w:color w:val="0000FF"/>
          </w:rPr>
          <w:t>вознаграждения</w:t>
        </w:r>
      </w:hyperlink>
      <w:r>
        <w:t>, выплачиваемые за передачу в государственную собственность кладов;</w:t>
      </w:r>
    </w:p>
    <w:p w:rsidR="000125BB" w:rsidRDefault="000125BB">
      <w:pPr>
        <w:pStyle w:val="ConsPlusNormal"/>
        <w:spacing w:before="280"/>
        <w:ind w:firstLine="540"/>
        <w:jc w:val="both"/>
      </w:pPr>
      <w:r>
        <w:t xml:space="preserve">24) утратил силу с 1 января 2013 года. - Федеральный </w:t>
      </w:r>
      <w:hyperlink r:id="rId5277">
        <w:r>
          <w:rPr>
            <w:color w:val="0000FF"/>
          </w:rPr>
          <w:t>закон</w:t>
        </w:r>
      </w:hyperlink>
      <w:r>
        <w:t xml:space="preserve"> от 25.06.2012 N 94-ФЗ;</w:t>
      </w:r>
    </w:p>
    <w:p w:rsidR="000125BB" w:rsidRDefault="000125BB">
      <w:pPr>
        <w:pStyle w:val="ConsPlusNormal"/>
        <w:spacing w:before="280"/>
        <w:ind w:firstLine="540"/>
        <w:jc w:val="both"/>
      </w:pPr>
      <w:bookmarkStart w:id="1030" w:name="P8153"/>
      <w:bookmarkEnd w:id="1030"/>
      <w:r>
        <w:t xml:space="preserve">25) утратил силу с 1 января 2021 года. - Федеральный </w:t>
      </w:r>
      <w:hyperlink r:id="rId5278">
        <w:r>
          <w:rPr>
            <w:color w:val="0000FF"/>
          </w:rPr>
          <w:t>закон</w:t>
        </w:r>
      </w:hyperlink>
      <w:r>
        <w:t xml:space="preserve"> от 01.04.2020 N 102-ФЗ;</w:t>
      </w:r>
    </w:p>
    <w:p w:rsidR="000125BB" w:rsidRDefault="000125BB">
      <w:pPr>
        <w:pStyle w:val="ConsPlusNormal"/>
        <w:spacing w:before="28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0125BB" w:rsidRDefault="000125BB">
      <w:pPr>
        <w:pStyle w:val="ConsPlusNormal"/>
        <w:jc w:val="both"/>
      </w:pPr>
      <w:r>
        <w:t xml:space="preserve">(п. 26 в ред. Федерального </w:t>
      </w:r>
      <w:hyperlink r:id="rId5279">
        <w:r>
          <w:rPr>
            <w:color w:val="0000FF"/>
          </w:rPr>
          <w:t>закона</w:t>
        </w:r>
      </w:hyperlink>
      <w:r>
        <w:t xml:space="preserve"> от 29.11.2014 N 382-ФЗ)</w:t>
      </w:r>
    </w:p>
    <w:p w:rsidR="000125BB" w:rsidRDefault="000125BB">
      <w:pPr>
        <w:pStyle w:val="ConsPlusNormal"/>
        <w:spacing w:before="280"/>
        <w:ind w:firstLine="540"/>
        <w:jc w:val="both"/>
      </w:pPr>
      <w:r>
        <w:t xml:space="preserve">27) - 27.1) утратили силу с 1 января 2016 года. - Федеральный </w:t>
      </w:r>
      <w:hyperlink r:id="rId5280">
        <w:r>
          <w:rPr>
            <w:color w:val="0000FF"/>
          </w:rPr>
          <w:t>закон</w:t>
        </w:r>
      </w:hyperlink>
      <w:r>
        <w:t xml:space="preserve"> от 23.11.2015 N 320-ФЗ;</w:t>
      </w:r>
    </w:p>
    <w:p w:rsidR="000125BB" w:rsidRDefault="000125BB">
      <w:pPr>
        <w:pStyle w:val="ConsPlusNormal"/>
        <w:spacing w:before="280"/>
        <w:ind w:firstLine="540"/>
        <w:jc w:val="both"/>
      </w:pPr>
      <w:bookmarkStart w:id="1031" w:name="P8157"/>
      <w:bookmarkEnd w:id="1031"/>
      <w:r>
        <w:lastRenderedPageBreak/>
        <w:t xml:space="preserve">28) доходы, не превышающие 4000 рублей, полученные по каждому из следующих оснований за </w:t>
      </w:r>
      <w:hyperlink w:anchor="P7914">
        <w:r>
          <w:rPr>
            <w:color w:val="0000FF"/>
          </w:rPr>
          <w:t>налоговый период</w:t>
        </w:r>
      </w:hyperlink>
      <w:r>
        <w:t>:</w:t>
      </w:r>
    </w:p>
    <w:p w:rsidR="000125BB" w:rsidRDefault="000125BB">
      <w:pPr>
        <w:pStyle w:val="ConsPlusNormal"/>
        <w:jc w:val="both"/>
      </w:pPr>
      <w:r>
        <w:t xml:space="preserve">(в ред. Федерального </w:t>
      </w:r>
      <w:hyperlink r:id="rId5281">
        <w:r>
          <w:rPr>
            <w:color w:val="0000FF"/>
          </w:rPr>
          <w:t>закона</w:t>
        </w:r>
      </w:hyperlink>
      <w:r>
        <w:t xml:space="preserve"> от 30.06.2005 N 71-ФЗ)</w:t>
      </w:r>
    </w:p>
    <w:p w:rsidR="000125BB" w:rsidRDefault="000125BB">
      <w:pPr>
        <w:pStyle w:val="ConsPlusNormal"/>
        <w:spacing w:before="280"/>
        <w:ind w:firstLine="540"/>
        <w:jc w:val="both"/>
      </w:pPr>
      <w:r>
        <w:t>стоимость подарков, полученных налогоплательщиками от организаций или индивидуальных предпринимателей;</w:t>
      </w:r>
    </w:p>
    <w:p w:rsidR="000125BB" w:rsidRDefault="000125BB">
      <w:pPr>
        <w:pStyle w:val="ConsPlusNormal"/>
        <w:jc w:val="both"/>
      </w:pPr>
      <w:r>
        <w:t xml:space="preserve">(в ред. Федерального </w:t>
      </w:r>
      <w:hyperlink r:id="rId5282">
        <w:r>
          <w:rPr>
            <w:color w:val="0000FF"/>
          </w:rPr>
          <w:t>закона</w:t>
        </w:r>
      </w:hyperlink>
      <w:r>
        <w:t xml:space="preserve"> от 01.07.2005 N 78-ФЗ)</w:t>
      </w:r>
    </w:p>
    <w:p w:rsidR="000125BB" w:rsidRDefault="000125BB">
      <w:pPr>
        <w:pStyle w:val="ConsPlusNormal"/>
        <w:spacing w:before="28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0125BB" w:rsidRDefault="000125BB">
      <w:pPr>
        <w:pStyle w:val="ConsPlusNormal"/>
        <w:spacing w:before="28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0125BB" w:rsidRDefault="000125BB">
      <w:pPr>
        <w:pStyle w:val="ConsPlusNormal"/>
        <w:spacing w:before="28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0125BB" w:rsidRDefault="000125BB">
      <w:pPr>
        <w:pStyle w:val="ConsPlusNormal"/>
        <w:jc w:val="both"/>
      </w:pPr>
      <w:r>
        <w:t xml:space="preserve">(в ред. Федеральных законов от 29.12.2000 </w:t>
      </w:r>
      <w:hyperlink r:id="rId5283">
        <w:r>
          <w:rPr>
            <w:color w:val="0000FF"/>
          </w:rPr>
          <w:t>N 166-ФЗ</w:t>
        </w:r>
      </w:hyperlink>
      <w:r>
        <w:t xml:space="preserve">, от 29.12.2012 </w:t>
      </w:r>
      <w:hyperlink r:id="rId5284">
        <w:r>
          <w:rPr>
            <w:color w:val="0000FF"/>
          </w:rPr>
          <w:t>N 279-ФЗ</w:t>
        </w:r>
      </w:hyperlink>
      <w:r>
        <w:t xml:space="preserve">, от 25.11.2013 </w:t>
      </w:r>
      <w:hyperlink r:id="rId5285">
        <w:r>
          <w:rPr>
            <w:color w:val="0000FF"/>
          </w:rPr>
          <w:t>N 317-ФЗ</w:t>
        </w:r>
      </w:hyperlink>
      <w:r>
        <w:t>)</w:t>
      </w:r>
    </w:p>
    <w:p w:rsidR="000125BB" w:rsidRDefault="000125BB">
      <w:pPr>
        <w:pStyle w:val="ConsPlusNormal"/>
        <w:spacing w:before="28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0125BB" w:rsidRDefault="000125BB">
      <w:pPr>
        <w:pStyle w:val="ConsPlusNormal"/>
        <w:spacing w:before="280"/>
        <w:ind w:firstLine="540"/>
        <w:jc w:val="both"/>
      </w:pPr>
      <w:r>
        <w:t>суммы материальной помощи, оказываемой инвалидам общественными организациями инвалидов;</w:t>
      </w:r>
    </w:p>
    <w:p w:rsidR="000125BB" w:rsidRDefault="000125BB">
      <w:pPr>
        <w:pStyle w:val="ConsPlusNormal"/>
        <w:jc w:val="both"/>
      </w:pPr>
      <w:r>
        <w:t xml:space="preserve">(абзац введен Федеральным </w:t>
      </w:r>
      <w:hyperlink r:id="rId5286">
        <w:r>
          <w:rPr>
            <w:color w:val="0000FF"/>
          </w:rPr>
          <w:t>законом</w:t>
        </w:r>
      </w:hyperlink>
      <w:r>
        <w:t xml:space="preserve"> от 20.08.2004 N 103-ФЗ)</w:t>
      </w:r>
    </w:p>
    <w:p w:rsidR="000125BB" w:rsidRDefault="000125BB">
      <w:pPr>
        <w:pStyle w:val="ConsPlusNormal"/>
        <w:spacing w:before="280"/>
        <w:ind w:firstLine="540"/>
        <w:jc w:val="both"/>
      </w:pPr>
      <w:r>
        <w:t>стоимость выигрышей, полученных участниками азартных игр и участниками лотерей;</w:t>
      </w:r>
    </w:p>
    <w:p w:rsidR="000125BB" w:rsidRDefault="000125BB">
      <w:pPr>
        <w:pStyle w:val="ConsPlusNormal"/>
        <w:jc w:val="both"/>
      </w:pPr>
      <w:r>
        <w:t xml:space="preserve">(абзац введен Федеральным </w:t>
      </w:r>
      <w:hyperlink r:id="rId5287">
        <w:r>
          <w:rPr>
            <w:color w:val="0000FF"/>
          </w:rPr>
          <w:t>законом</w:t>
        </w:r>
      </w:hyperlink>
      <w:r>
        <w:t xml:space="preserve"> от 27.11.2017 N 354-ФЗ)</w:t>
      </w:r>
    </w:p>
    <w:p w:rsidR="000125BB" w:rsidRDefault="000125BB">
      <w:pPr>
        <w:pStyle w:val="ConsPlusNormal"/>
        <w:spacing w:before="280"/>
        <w:ind w:firstLine="540"/>
        <w:jc w:val="both"/>
      </w:pPr>
      <w:r>
        <w:t xml:space="preserve">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 за исключением материальной поддержки, оказываемой нуждающимся обучающимся, указанной в </w:t>
      </w:r>
      <w:hyperlink w:anchor="P8022">
        <w:r>
          <w:rPr>
            <w:color w:val="0000FF"/>
          </w:rPr>
          <w:t>пункте 11</w:t>
        </w:r>
      </w:hyperlink>
      <w:r>
        <w:t xml:space="preserve"> настоящей статьи;</w:t>
      </w:r>
    </w:p>
    <w:p w:rsidR="000125BB" w:rsidRDefault="000125BB">
      <w:pPr>
        <w:pStyle w:val="ConsPlusNormal"/>
        <w:jc w:val="both"/>
      </w:pPr>
      <w:r>
        <w:t xml:space="preserve">(абзац введен Федеральным </w:t>
      </w:r>
      <w:hyperlink r:id="rId5288">
        <w:r>
          <w:rPr>
            <w:color w:val="0000FF"/>
          </w:rPr>
          <w:t>законом</w:t>
        </w:r>
      </w:hyperlink>
      <w:r>
        <w:t xml:space="preserve"> от 29.09.2019 N 327-ФЗ; в ред. Федерального </w:t>
      </w:r>
      <w:hyperlink r:id="rId5289">
        <w:r>
          <w:rPr>
            <w:color w:val="0000FF"/>
          </w:rPr>
          <w:t>закона</w:t>
        </w:r>
      </w:hyperlink>
      <w:r>
        <w:t xml:space="preserve"> от 29.05.2023 N 200-ФЗ)</w:t>
      </w:r>
    </w:p>
    <w:p w:rsidR="000125BB" w:rsidRDefault="000125BB">
      <w:pPr>
        <w:pStyle w:val="ConsPlusNormal"/>
        <w:spacing w:before="28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0125BB" w:rsidRDefault="000125BB">
      <w:pPr>
        <w:pStyle w:val="ConsPlusNormal"/>
        <w:jc w:val="both"/>
      </w:pPr>
      <w:r>
        <w:t xml:space="preserve">(п. 28.1 введен Федеральным </w:t>
      </w:r>
      <w:hyperlink r:id="rId5290">
        <w:r>
          <w:rPr>
            <w:color w:val="0000FF"/>
          </w:rPr>
          <w:t>законом</w:t>
        </w:r>
      </w:hyperlink>
      <w:r>
        <w:t xml:space="preserve"> от 27.12.2019 N 459-ФЗ)</w:t>
      </w:r>
    </w:p>
    <w:p w:rsidR="000125BB" w:rsidRDefault="000125BB">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0125BB" w:rsidRDefault="000125BB">
      <w:pPr>
        <w:pStyle w:val="ConsPlusNormal"/>
        <w:jc w:val="both"/>
      </w:pPr>
      <w:r>
        <w:t xml:space="preserve">(в ред. Федерального </w:t>
      </w:r>
      <w:hyperlink r:id="rId5291">
        <w:r>
          <w:rPr>
            <w:color w:val="0000FF"/>
          </w:rPr>
          <w:t>закона</w:t>
        </w:r>
      </w:hyperlink>
      <w:r>
        <w:t xml:space="preserve"> от 29.12.2000 N 166-ФЗ)</w:t>
      </w:r>
    </w:p>
    <w:p w:rsidR="000125BB" w:rsidRDefault="000125BB">
      <w:pPr>
        <w:pStyle w:val="ConsPlusNormal"/>
        <w:spacing w:before="28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5292">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125BB" w:rsidRDefault="000125BB">
      <w:pPr>
        <w:pStyle w:val="ConsPlusNormal"/>
        <w:jc w:val="both"/>
      </w:pPr>
      <w:r>
        <w:t xml:space="preserve">(в ред. Федеральных законов от 21.07.2005 </w:t>
      </w:r>
      <w:hyperlink r:id="rId5293">
        <w:r>
          <w:rPr>
            <w:color w:val="0000FF"/>
          </w:rPr>
          <w:t>N 93-ФЗ</w:t>
        </w:r>
      </w:hyperlink>
      <w:r>
        <w:t xml:space="preserve">, от 30.11.2016 </w:t>
      </w:r>
      <w:hyperlink r:id="rId5294">
        <w:r>
          <w:rPr>
            <w:color w:val="0000FF"/>
          </w:rPr>
          <w:t>N 401-ФЗ</w:t>
        </w:r>
      </w:hyperlink>
      <w:r>
        <w:t>)</w:t>
      </w:r>
    </w:p>
    <w:p w:rsidR="000125BB" w:rsidRDefault="000125BB">
      <w:pPr>
        <w:pStyle w:val="ConsPlusNormal"/>
        <w:spacing w:before="280"/>
        <w:ind w:firstLine="540"/>
        <w:jc w:val="both"/>
      </w:pPr>
      <w:r>
        <w:t xml:space="preserve">30.1) применялся по 31 декабря 2020 года. - Федеральный </w:t>
      </w:r>
      <w:hyperlink r:id="rId5295">
        <w:r>
          <w:rPr>
            <w:color w:val="0000FF"/>
          </w:rPr>
          <w:t>закон</w:t>
        </w:r>
      </w:hyperlink>
      <w:r>
        <w:t xml:space="preserve"> от 26.03.2020 N 68-ФЗ;</w:t>
      </w:r>
    </w:p>
    <w:p w:rsidR="000125BB" w:rsidRDefault="000125BB">
      <w:pPr>
        <w:pStyle w:val="ConsPlusNormal"/>
        <w:spacing w:before="28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0125BB" w:rsidRDefault="000125BB">
      <w:pPr>
        <w:pStyle w:val="ConsPlusNormal"/>
        <w:jc w:val="both"/>
      </w:pPr>
      <w:r>
        <w:lastRenderedPageBreak/>
        <w:t xml:space="preserve">(в ред. Федерального </w:t>
      </w:r>
      <w:hyperlink r:id="rId5296">
        <w:r>
          <w:rPr>
            <w:color w:val="0000FF"/>
          </w:rPr>
          <w:t>закона</w:t>
        </w:r>
      </w:hyperlink>
      <w:r>
        <w:t xml:space="preserve"> от 29.12.2000 N 166-ФЗ)</w:t>
      </w:r>
    </w:p>
    <w:p w:rsidR="000125BB" w:rsidRDefault="000125BB">
      <w:pPr>
        <w:pStyle w:val="ConsPlusNormal"/>
        <w:spacing w:before="28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0125BB" w:rsidRDefault="000125BB">
      <w:pPr>
        <w:pStyle w:val="ConsPlusNormal"/>
        <w:jc w:val="both"/>
      </w:pPr>
      <w:r>
        <w:t xml:space="preserve">(п. 32 введен Федеральным </w:t>
      </w:r>
      <w:hyperlink r:id="rId5297">
        <w:r>
          <w:rPr>
            <w:color w:val="0000FF"/>
          </w:rPr>
          <w:t>законом</w:t>
        </w:r>
      </w:hyperlink>
      <w:r>
        <w:t xml:space="preserve"> от 30.05.2001 N 71-ФЗ)</w:t>
      </w:r>
    </w:p>
    <w:p w:rsidR="000125BB" w:rsidRDefault="000125BB">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0125BB" w:rsidRDefault="000125BB">
      <w:pPr>
        <w:pStyle w:val="ConsPlusNormal"/>
        <w:jc w:val="both"/>
      </w:pPr>
      <w:r>
        <w:t xml:space="preserve">(в ред. Федеральных законов от 29.12.2015 </w:t>
      </w:r>
      <w:hyperlink r:id="rId5298">
        <w:r>
          <w:rPr>
            <w:color w:val="0000FF"/>
          </w:rPr>
          <w:t>N 396-ФЗ</w:t>
        </w:r>
      </w:hyperlink>
      <w:r>
        <w:t xml:space="preserve">, от 26.03.2022 </w:t>
      </w:r>
      <w:hyperlink r:id="rId5299">
        <w:r>
          <w:rPr>
            <w:color w:val="0000FF"/>
          </w:rPr>
          <w:t>N 67-ФЗ</w:t>
        </w:r>
      </w:hyperlink>
      <w:r>
        <w:t>)</w:t>
      </w:r>
    </w:p>
    <w:p w:rsidR="000125BB" w:rsidRDefault="000125BB">
      <w:pPr>
        <w:pStyle w:val="ConsPlusNormal"/>
        <w:spacing w:before="280"/>
        <w:ind w:firstLine="540"/>
        <w:jc w:val="both"/>
      </w:pPr>
      <w:r>
        <w:t xml:space="preserve">абзацы второй - четвертый утратили силу. - Федеральный </w:t>
      </w:r>
      <w:hyperlink r:id="rId5300">
        <w:r>
          <w:rPr>
            <w:color w:val="0000FF"/>
          </w:rPr>
          <w:t>закон</w:t>
        </w:r>
      </w:hyperlink>
      <w:r>
        <w:t xml:space="preserve"> от 26.03.2022 N 67-ФЗ;</w:t>
      </w:r>
    </w:p>
    <w:p w:rsidR="000125BB" w:rsidRDefault="000125BB">
      <w:pPr>
        <w:pStyle w:val="ConsPlusNormal"/>
        <w:jc w:val="both"/>
      </w:pPr>
      <w:r>
        <w:t xml:space="preserve">(п. 33 введен Федеральным </w:t>
      </w:r>
      <w:hyperlink r:id="rId5301">
        <w:r>
          <w:rPr>
            <w:color w:val="0000FF"/>
          </w:rPr>
          <w:t>законом</w:t>
        </w:r>
      </w:hyperlink>
      <w:r>
        <w:t xml:space="preserve"> от 30.06.2005 N 71-ФЗ)</w:t>
      </w:r>
    </w:p>
    <w:p w:rsidR="000125BB" w:rsidRDefault="000125BB">
      <w:pPr>
        <w:pStyle w:val="ConsPlusNormal"/>
        <w:spacing w:before="28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5302">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0125BB" w:rsidRDefault="000125BB">
      <w:pPr>
        <w:pStyle w:val="ConsPlusNormal"/>
        <w:jc w:val="both"/>
      </w:pPr>
      <w:r>
        <w:t xml:space="preserve">(п. 34 в ред. Федерального </w:t>
      </w:r>
      <w:hyperlink r:id="rId5303">
        <w:r>
          <w:rPr>
            <w:color w:val="0000FF"/>
          </w:rPr>
          <w:t>закона</w:t>
        </w:r>
      </w:hyperlink>
      <w:r>
        <w:t xml:space="preserve"> от 29.11.2012 N 205-ФЗ)</w:t>
      </w:r>
    </w:p>
    <w:p w:rsidR="000125BB" w:rsidRDefault="000125BB">
      <w:pPr>
        <w:pStyle w:val="ConsPlusNormal"/>
        <w:spacing w:before="28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0125BB" w:rsidRDefault="000125BB">
      <w:pPr>
        <w:pStyle w:val="ConsPlusNormal"/>
        <w:jc w:val="both"/>
      </w:pPr>
      <w:r>
        <w:t xml:space="preserve">(п. 35 введен Федеральным </w:t>
      </w:r>
      <w:hyperlink r:id="rId5304">
        <w:r>
          <w:rPr>
            <w:color w:val="0000FF"/>
          </w:rPr>
          <w:t>законом</w:t>
        </w:r>
      </w:hyperlink>
      <w:r>
        <w:t xml:space="preserve"> от 24.07.2007 N 216-ФЗ)</w:t>
      </w:r>
    </w:p>
    <w:p w:rsidR="000125BB" w:rsidRDefault="000125BB">
      <w:pPr>
        <w:pStyle w:val="ConsPlusNormal"/>
        <w:spacing w:before="28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0125BB" w:rsidRDefault="000125BB">
      <w:pPr>
        <w:pStyle w:val="ConsPlusNormal"/>
        <w:jc w:val="both"/>
      </w:pPr>
      <w:r>
        <w:t xml:space="preserve">(п. 36 введен Федеральным </w:t>
      </w:r>
      <w:hyperlink r:id="rId5305">
        <w:r>
          <w:rPr>
            <w:color w:val="0000FF"/>
          </w:rPr>
          <w:t>законом</w:t>
        </w:r>
      </w:hyperlink>
      <w:r>
        <w:t xml:space="preserve"> от 29.11.2007 N 284-ФЗ)</w:t>
      </w:r>
    </w:p>
    <w:p w:rsidR="000125BB" w:rsidRDefault="000125BB">
      <w:pPr>
        <w:pStyle w:val="ConsPlusNormal"/>
        <w:spacing w:before="28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5306">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0125BB" w:rsidRDefault="000125BB">
      <w:pPr>
        <w:pStyle w:val="ConsPlusNormal"/>
        <w:jc w:val="both"/>
      </w:pPr>
      <w:r>
        <w:t xml:space="preserve">(п. 37 введен Федеральным </w:t>
      </w:r>
      <w:hyperlink r:id="rId5307">
        <w:r>
          <w:rPr>
            <w:color w:val="0000FF"/>
          </w:rPr>
          <w:t>законом</w:t>
        </w:r>
      </w:hyperlink>
      <w:r>
        <w:t xml:space="preserve"> от 04.12.2007 N 324-ФЗ)</w:t>
      </w:r>
    </w:p>
    <w:p w:rsidR="000125BB" w:rsidRDefault="000125BB">
      <w:pPr>
        <w:pStyle w:val="ConsPlusNormal"/>
        <w:spacing w:before="280"/>
        <w:ind w:firstLine="540"/>
        <w:jc w:val="both"/>
      </w:pPr>
      <w:r>
        <w:lastRenderedPageBreak/>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0125BB" w:rsidRDefault="000125BB">
      <w:pPr>
        <w:pStyle w:val="ConsPlusNormal"/>
        <w:jc w:val="both"/>
      </w:pPr>
      <w:r>
        <w:t xml:space="preserve">(п. 37.1 введен Федеральным </w:t>
      </w:r>
      <w:hyperlink r:id="rId5308">
        <w:r>
          <w:rPr>
            <w:color w:val="0000FF"/>
          </w:rPr>
          <w:t>законом</w:t>
        </w:r>
      </w:hyperlink>
      <w:r>
        <w:t xml:space="preserve"> от 05.04.2010 N 41-ФЗ)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37.2 ст. 217 (в ред. ФЗ от 28.11.2025 N 425-ФЗ) </w:t>
            </w:r>
            <w:hyperlink r:id="rId5309">
              <w:r>
                <w:rPr>
                  <w:color w:val="0000FF"/>
                </w:rPr>
                <w:t>распространяется</w:t>
              </w:r>
            </w:hyperlink>
            <w:r>
              <w:rPr>
                <w:color w:val="392C69"/>
              </w:rPr>
              <w:t xml:space="preserve"> на доходы, полученные начиная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37.2) доходы, полученные медицинскими работниками, педагогическими работниками, работниками культуры, работниками сферы физической культуры и спорта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0125BB" w:rsidRDefault="000125BB">
      <w:pPr>
        <w:pStyle w:val="ConsPlusNormal"/>
        <w:jc w:val="both"/>
      </w:pPr>
      <w:r>
        <w:t xml:space="preserve">(в ред. Федеральных законов от 26.03.2020 </w:t>
      </w:r>
      <w:hyperlink r:id="rId5310">
        <w:r>
          <w:rPr>
            <w:color w:val="0000FF"/>
          </w:rPr>
          <w:t>N 68-ФЗ</w:t>
        </w:r>
      </w:hyperlink>
      <w:r>
        <w:t xml:space="preserve">, от 29.10.2024 </w:t>
      </w:r>
      <w:hyperlink r:id="rId5311">
        <w:r>
          <w:rPr>
            <w:color w:val="0000FF"/>
          </w:rPr>
          <w:t>N 362-ФЗ</w:t>
        </w:r>
      </w:hyperlink>
      <w:r>
        <w:t xml:space="preserve">, от 28.11.2025 </w:t>
      </w:r>
      <w:hyperlink r:id="rId5312">
        <w:r>
          <w:rPr>
            <w:color w:val="0000FF"/>
          </w:rPr>
          <w:t>N 425-ФЗ</w:t>
        </w:r>
      </w:hyperlink>
      <w:r>
        <w:t>)</w:t>
      </w:r>
    </w:p>
    <w:p w:rsidR="000125BB" w:rsidRDefault="000125BB">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0125BB" w:rsidRDefault="000125BB">
      <w:pPr>
        <w:pStyle w:val="ConsPlusNormal"/>
        <w:jc w:val="both"/>
      </w:pPr>
      <w:r>
        <w:t xml:space="preserve">(п. 37.3 введен Федеральным </w:t>
      </w:r>
      <w:hyperlink r:id="rId5313">
        <w:r>
          <w:rPr>
            <w:color w:val="0000FF"/>
          </w:rPr>
          <w:t>законом</w:t>
        </w:r>
      </w:hyperlink>
      <w:r>
        <w:t xml:space="preserve"> от 27.11.2017 N 335-ФЗ)</w:t>
      </w:r>
    </w:p>
    <w:p w:rsidR="000125BB" w:rsidRDefault="000125BB">
      <w:pPr>
        <w:pStyle w:val="ConsPlusNormal"/>
        <w:spacing w:before="28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531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0125BB" w:rsidRDefault="000125BB">
      <w:pPr>
        <w:pStyle w:val="ConsPlusNormal"/>
        <w:jc w:val="both"/>
      </w:pPr>
      <w:r>
        <w:t xml:space="preserve">(п. 38 введен Федеральным </w:t>
      </w:r>
      <w:hyperlink r:id="rId5315">
        <w:r>
          <w:rPr>
            <w:color w:val="0000FF"/>
          </w:rPr>
          <w:t>законом</w:t>
        </w:r>
      </w:hyperlink>
      <w:r>
        <w:t xml:space="preserve"> от 30.04.2008 N 55-ФЗ; в ред. Федерального </w:t>
      </w:r>
      <w:hyperlink r:id="rId5316">
        <w:r>
          <w:rPr>
            <w:color w:val="0000FF"/>
          </w:rPr>
          <w:t>закона</w:t>
        </w:r>
      </w:hyperlink>
      <w:r>
        <w:t xml:space="preserve"> от 29.06.2015 N 177-ФЗ)</w:t>
      </w:r>
    </w:p>
    <w:p w:rsidR="000125BB" w:rsidRDefault="000125BB">
      <w:pPr>
        <w:pStyle w:val="ConsPlusNormal"/>
        <w:spacing w:before="280"/>
        <w:ind w:firstLine="540"/>
        <w:jc w:val="both"/>
      </w:pPr>
      <w:r>
        <w:t xml:space="preserve">39) взносы работодателя, уплачиваемые в соответствии с Федеральным </w:t>
      </w:r>
      <w:hyperlink r:id="rId5317">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0125BB" w:rsidRDefault="000125BB">
      <w:pPr>
        <w:pStyle w:val="ConsPlusNormal"/>
        <w:jc w:val="both"/>
      </w:pPr>
      <w:r>
        <w:t xml:space="preserve">(п. 39 введен Федеральным </w:t>
      </w:r>
      <w:hyperlink r:id="rId5318">
        <w:r>
          <w:rPr>
            <w:color w:val="0000FF"/>
          </w:rPr>
          <w:t>законом</w:t>
        </w:r>
      </w:hyperlink>
      <w:r>
        <w:t xml:space="preserve"> от 30.04.2008 N 55-ФЗ; в ред. Федерального </w:t>
      </w:r>
      <w:hyperlink r:id="rId5319">
        <w:r>
          <w:rPr>
            <w:color w:val="0000FF"/>
          </w:rPr>
          <w:t>закона</w:t>
        </w:r>
      </w:hyperlink>
      <w:r>
        <w:t xml:space="preserve"> от 29.06.2015 N 177-ФЗ)</w:t>
      </w:r>
    </w:p>
    <w:p w:rsidR="000125BB" w:rsidRDefault="000125BB">
      <w:pPr>
        <w:pStyle w:val="ConsPlusNormal"/>
        <w:spacing w:before="280"/>
        <w:ind w:firstLine="540"/>
        <w:jc w:val="both"/>
      </w:pPr>
      <w:r>
        <w:t xml:space="preserve">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w:t>
      </w:r>
      <w:r>
        <w:lastRenderedPageBreak/>
        <w:t>включаемые в состав расходов, учитываемых при определении налоговой базы по налогу на прибыль организаций;</w:t>
      </w:r>
    </w:p>
    <w:p w:rsidR="000125BB" w:rsidRDefault="000125BB">
      <w:pPr>
        <w:pStyle w:val="ConsPlusNormal"/>
        <w:jc w:val="both"/>
      </w:pPr>
      <w:r>
        <w:t xml:space="preserve">(п. 40 введен Федеральным </w:t>
      </w:r>
      <w:hyperlink r:id="rId5320">
        <w:r>
          <w:rPr>
            <w:color w:val="0000FF"/>
          </w:rPr>
          <w:t>законом</w:t>
        </w:r>
      </w:hyperlink>
      <w:r>
        <w:t xml:space="preserve"> от 22.07.2008 N 158-ФЗ (ред. 21.11.2011))</w:t>
      </w:r>
    </w:p>
    <w:p w:rsidR="000125BB" w:rsidRDefault="000125BB">
      <w:pPr>
        <w:pStyle w:val="ConsPlusNormal"/>
        <w:spacing w:before="280"/>
        <w:ind w:firstLine="540"/>
        <w:jc w:val="both"/>
      </w:pPr>
      <w:r>
        <w:t>41) доходы в виде следующего имущества, полученного налогоплательщиком в собственность бесплатно или с частичной оплатой:</w:t>
      </w:r>
    </w:p>
    <w:p w:rsidR="000125BB" w:rsidRDefault="000125BB">
      <w:pPr>
        <w:pStyle w:val="ConsPlusNormal"/>
        <w:jc w:val="both"/>
      </w:pPr>
      <w:r>
        <w:t xml:space="preserve">(в ред. Федерального </w:t>
      </w:r>
      <w:hyperlink r:id="rId5321">
        <w:r>
          <w:rPr>
            <w:color w:val="0000FF"/>
          </w:rPr>
          <w:t>закона</w:t>
        </w:r>
      </w:hyperlink>
      <w:r>
        <w:t xml:space="preserve"> от 08.08.2024 N 259-ФЗ)</w:t>
      </w:r>
    </w:p>
    <w:p w:rsidR="000125BB" w:rsidRDefault="000125BB">
      <w:pPr>
        <w:pStyle w:val="ConsPlusNormal"/>
        <w:spacing w:before="28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322">
        <w:r>
          <w:rPr>
            <w:color w:val="0000FF"/>
          </w:rPr>
          <w:t>законом</w:t>
        </w:r>
      </w:hyperlink>
      <w:r>
        <w:t xml:space="preserve"> от 27 мая 1998 года N 76-ФЗ "О статусе военнослужащих";</w:t>
      </w:r>
    </w:p>
    <w:p w:rsidR="000125BB" w:rsidRDefault="000125BB">
      <w:pPr>
        <w:pStyle w:val="ConsPlusNormal"/>
        <w:spacing w:before="28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0125BB" w:rsidRDefault="000125BB">
      <w:pPr>
        <w:pStyle w:val="ConsPlusNormal"/>
        <w:jc w:val="both"/>
      </w:pPr>
      <w:r>
        <w:t xml:space="preserve">(п. 41 в ред. Федерального </w:t>
      </w:r>
      <w:hyperlink r:id="rId5323">
        <w:r>
          <w:rPr>
            <w:color w:val="0000FF"/>
          </w:rPr>
          <w:t>закона</w:t>
        </w:r>
      </w:hyperlink>
      <w:r>
        <w:t xml:space="preserve"> от 29.11.2012 N 205-ФЗ)</w:t>
      </w:r>
    </w:p>
    <w:p w:rsidR="000125BB" w:rsidRDefault="000125BB">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324">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0125BB" w:rsidRDefault="000125BB">
      <w:pPr>
        <w:pStyle w:val="ConsPlusNormal"/>
        <w:jc w:val="both"/>
      </w:pPr>
      <w:r>
        <w:t xml:space="preserve">(п. 41.1 введен Федеральным </w:t>
      </w:r>
      <w:hyperlink r:id="rId5325">
        <w:r>
          <w:rPr>
            <w:color w:val="0000FF"/>
          </w:rPr>
          <w:t>законом</w:t>
        </w:r>
      </w:hyperlink>
      <w:r>
        <w:t xml:space="preserve"> от 27.11.2017 N 352-ФЗ)</w:t>
      </w:r>
    </w:p>
    <w:p w:rsidR="000125BB" w:rsidRDefault="000125BB">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0125BB" w:rsidRDefault="000125BB">
      <w:pPr>
        <w:pStyle w:val="ConsPlusNormal"/>
        <w:jc w:val="both"/>
      </w:pPr>
      <w:r>
        <w:t xml:space="preserve">(п. 41.2 введен Федеральным </w:t>
      </w:r>
      <w:hyperlink r:id="rId5326">
        <w:r>
          <w:rPr>
            <w:color w:val="0000FF"/>
          </w:rPr>
          <w:t>законом</w:t>
        </w:r>
      </w:hyperlink>
      <w:r>
        <w:t xml:space="preserve"> от 17.06.2019 N 147-ФЗ)</w:t>
      </w:r>
    </w:p>
    <w:p w:rsidR="000125BB" w:rsidRDefault="000125BB">
      <w:pPr>
        <w:pStyle w:val="ConsPlusNormal"/>
        <w:spacing w:before="28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327">
        <w:r>
          <w:rPr>
            <w:color w:val="0000FF"/>
          </w:rPr>
          <w:t>законом</w:t>
        </w:r>
      </w:hyperlink>
      <w:r>
        <w:t xml:space="preserve"> от 29 декабря 2012 года N 273-ФЗ "Об образовании в Российской Федерации";</w:t>
      </w:r>
    </w:p>
    <w:p w:rsidR="000125BB" w:rsidRDefault="000125BB">
      <w:pPr>
        <w:pStyle w:val="ConsPlusNormal"/>
        <w:jc w:val="both"/>
      </w:pPr>
      <w:r>
        <w:t xml:space="preserve">(п. 42 в ред. Федерального </w:t>
      </w:r>
      <w:hyperlink r:id="rId5328">
        <w:r>
          <w:rPr>
            <w:color w:val="0000FF"/>
          </w:rPr>
          <w:t>закона</w:t>
        </w:r>
      </w:hyperlink>
      <w:r>
        <w:t xml:space="preserve"> от 04.10.2014 N 285-ФЗ)</w:t>
      </w:r>
    </w:p>
    <w:p w:rsidR="000125BB" w:rsidRDefault="000125BB">
      <w:pPr>
        <w:pStyle w:val="ConsPlusNormal"/>
        <w:spacing w:before="280"/>
        <w:ind w:firstLine="540"/>
        <w:jc w:val="both"/>
      </w:pPr>
      <w:r>
        <w:t xml:space="preserve">43) утратил силу с 1 января 2016 года. - Федеральный </w:t>
      </w:r>
      <w:hyperlink r:id="rId5329">
        <w:r>
          <w:rPr>
            <w:color w:val="0000FF"/>
          </w:rPr>
          <w:t>закон</w:t>
        </w:r>
      </w:hyperlink>
      <w:r>
        <w:t xml:space="preserve"> от 03.06.2009 N 117-ФЗ;</w:t>
      </w:r>
    </w:p>
    <w:p w:rsidR="000125BB" w:rsidRDefault="000125BB">
      <w:pPr>
        <w:pStyle w:val="ConsPlusNormal"/>
        <w:spacing w:before="28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0125BB" w:rsidRDefault="000125BB">
      <w:pPr>
        <w:pStyle w:val="ConsPlusNormal"/>
        <w:jc w:val="both"/>
      </w:pPr>
      <w:r>
        <w:lastRenderedPageBreak/>
        <w:t xml:space="preserve">(п. 44 введен Федеральным </w:t>
      </w:r>
      <w:hyperlink r:id="rId5330">
        <w:r>
          <w:rPr>
            <w:color w:val="0000FF"/>
          </w:rPr>
          <w:t>законом</w:t>
        </w:r>
      </w:hyperlink>
      <w:r>
        <w:t xml:space="preserve"> от 03.06.2009 N 117-ФЗ)</w:t>
      </w:r>
    </w:p>
    <w:p w:rsidR="000125BB" w:rsidRDefault="000125BB">
      <w:pPr>
        <w:pStyle w:val="ConsPlusNormal"/>
        <w:spacing w:before="28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0125BB" w:rsidRDefault="000125BB">
      <w:pPr>
        <w:pStyle w:val="ConsPlusNormal"/>
        <w:jc w:val="both"/>
      </w:pPr>
      <w:r>
        <w:t xml:space="preserve">(п. 45 введен Федеральным </w:t>
      </w:r>
      <w:hyperlink r:id="rId5331">
        <w:r>
          <w:rPr>
            <w:color w:val="0000FF"/>
          </w:rPr>
          <w:t>законом</w:t>
        </w:r>
      </w:hyperlink>
      <w:r>
        <w:t xml:space="preserve"> от 03.06.2009 N 117-ФЗ)</w:t>
      </w:r>
    </w:p>
    <w:p w:rsidR="000125BB" w:rsidRDefault="000125BB">
      <w:pPr>
        <w:pStyle w:val="ConsPlusNormal"/>
        <w:spacing w:before="280"/>
        <w:ind w:firstLine="540"/>
        <w:jc w:val="both"/>
      </w:pPr>
      <w:bookmarkStart w:id="1032" w:name="P8225"/>
      <w:bookmarkEnd w:id="1032"/>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0125BB" w:rsidRDefault="000125BB">
      <w:pPr>
        <w:pStyle w:val="ConsPlusNormal"/>
        <w:jc w:val="both"/>
      </w:pPr>
      <w:r>
        <w:t xml:space="preserve">(п. 46 в ред. Федерального </w:t>
      </w:r>
      <w:hyperlink r:id="rId5332">
        <w:r>
          <w:rPr>
            <w:color w:val="0000FF"/>
          </w:rPr>
          <w:t>закона</w:t>
        </w:r>
      </w:hyperlink>
      <w:r>
        <w:t xml:space="preserve"> от 29.09.2019 N 323-ФЗ)</w:t>
      </w:r>
    </w:p>
    <w:p w:rsidR="000125BB" w:rsidRDefault="000125BB">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8225">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0125BB" w:rsidRDefault="000125BB">
      <w:pPr>
        <w:pStyle w:val="ConsPlusNormal"/>
        <w:jc w:val="both"/>
      </w:pPr>
      <w:r>
        <w:t xml:space="preserve">(п. 46.1 введен Федеральным </w:t>
      </w:r>
      <w:hyperlink r:id="rId5333">
        <w:r>
          <w:rPr>
            <w:color w:val="0000FF"/>
          </w:rPr>
          <w:t>законом</w:t>
        </w:r>
      </w:hyperlink>
      <w:r>
        <w:t xml:space="preserve"> от 29.09.2019 N 323-ФЗ)</w:t>
      </w:r>
    </w:p>
    <w:p w:rsidR="000125BB" w:rsidRDefault="000125BB">
      <w:pPr>
        <w:pStyle w:val="ConsPlusNormal"/>
        <w:spacing w:before="28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0125BB" w:rsidRDefault="000125BB">
      <w:pPr>
        <w:pStyle w:val="ConsPlusNormal"/>
        <w:jc w:val="both"/>
      </w:pPr>
      <w:r>
        <w:t xml:space="preserve">(п. 47 введен Федеральным </w:t>
      </w:r>
      <w:hyperlink r:id="rId5334">
        <w:r>
          <w:rPr>
            <w:color w:val="0000FF"/>
          </w:rPr>
          <w:t>законом</w:t>
        </w:r>
      </w:hyperlink>
      <w:r>
        <w:t xml:space="preserve"> от 17.07.2009 N 161-ФЗ)</w:t>
      </w:r>
    </w:p>
    <w:p w:rsidR="000125BB" w:rsidRDefault="000125BB">
      <w:pPr>
        <w:pStyle w:val="ConsPlusNormal"/>
        <w:spacing w:before="28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0125BB" w:rsidRDefault="000125BB">
      <w:pPr>
        <w:pStyle w:val="ConsPlusNormal"/>
        <w:jc w:val="both"/>
      </w:pPr>
      <w:r>
        <w:t xml:space="preserve">(в ред. Федеральных законов от 21.11.2011 </w:t>
      </w:r>
      <w:hyperlink r:id="rId5335">
        <w:r>
          <w:rPr>
            <w:color w:val="0000FF"/>
          </w:rPr>
          <w:t>N 330-ФЗ</w:t>
        </w:r>
      </w:hyperlink>
      <w:r>
        <w:t xml:space="preserve">, от 29.06.2015 </w:t>
      </w:r>
      <w:hyperlink r:id="rId5336">
        <w:r>
          <w:rPr>
            <w:color w:val="0000FF"/>
          </w:rPr>
          <w:t>N 177-ФЗ</w:t>
        </w:r>
      </w:hyperlink>
      <w:r>
        <w:t>)</w:t>
      </w:r>
    </w:p>
    <w:p w:rsidR="000125BB" w:rsidRDefault="000125BB">
      <w:pPr>
        <w:pStyle w:val="ConsPlusNormal"/>
        <w:spacing w:before="28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0125BB" w:rsidRDefault="000125BB">
      <w:pPr>
        <w:pStyle w:val="ConsPlusNormal"/>
        <w:jc w:val="both"/>
      </w:pPr>
      <w:r>
        <w:t xml:space="preserve">(п. 48.1 введен Федеральным </w:t>
      </w:r>
      <w:hyperlink r:id="rId5337">
        <w:r>
          <w:rPr>
            <w:color w:val="0000FF"/>
          </w:rPr>
          <w:t>законом</w:t>
        </w:r>
      </w:hyperlink>
      <w:r>
        <w:t xml:space="preserve"> от 27.07.2010 N 229-ФЗ, в ред. Федерального </w:t>
      </w:r>
      <w:hyperlink r:id="rId5338">
        <w:r>
          <w:rPr>
            <w:color w:val="0000FF"/>
          </w:rPr>
          <w:t>закона</w:t>
        </w:r>
      </w:hyperlink>
      <w:r>
        <w:t xml:space="preserve"> от 28.12.2013 N 420-ФЗ)</w:t>
      </w:r>
    </w:p>
    <w:p w:rsidR="000125BB" w:rsidRDefault="000125BB">
      <w:pPr>
        <w:pStyle w:val="ConsPlusNormal"/>
        <w:spacing w:before="280"/>
        <w:ind w:firstLine="540"/>
        <w:jc w:val="both"/>
      </w:pPr>
      <w:r>
        <w:lastRenderedPageBreak/>
        <w:t xml:space="preserve">49) - 51) утратили силу с 1 января 2017 года. - Федеральный </w:t>
      </w:r>
      <w:hyperlink r:id="rId5339">
        <w:r>
          <w:rPr>
            <w:color w:val="0000FF"/>
          </w:rPr>
          <w:t>закон</w:t>
        </w:r>
      </w:hyperlink>
      <w:r>
        <w:t xml:space="preserve"> от 30.07.2010 N 242-ФЗ;</w:t>
      </w:r>
    </w:p>
    <w:p w:rsidR="000125BB" w:rsidRDefault="000125BB">
      <w:pPr>
        <w:pStyle w:val="ConsPlusNormal"/>
        <w:spacing w:before="28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34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125BB" w:rsidRDefault="000125BB">
      <w:pPr>
        <w:pStyle w:val="ConsPlusNormal"/>
        <w:spacing w:before="28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34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0125BB" w:rsidRDefault="000125BB">
      <w:pPr>
        <w:pStyle w:val="ConsPlusNormal"/>
        <w:spacing w:before="280"/>
        <w:ind w:firstLine="540"/>
        <w:jc w:val="both"/>
      </w:pPr>
      <w:bookmarkStart w:id="1033" w:name="P8238"/>
      <w:bookmarkEnd w:id="103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34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0125BB" w:rsidRDefault="000125BB">
      <w:pPr>
        <w:pStyle w:val="ConsPlusNormal"/>
        <w:jc w:val="both"/>
      </w:pPr>
      <w:r>
        <w:t xml:space="preserve">(п. 52 введен Федеральным </w:t>
      </w:r>
      <w:hyperlink r:id="rId5343">
        <w:r>
          <w:rPr>
            <w:color w:val="0000FF"/>
          </w:rPr>
          <w:t>законом</w:t>
        </w:r>
      </w:hyperlink>
      <w:r>
        <w:t xml:space="preserve"> от 21.11.2011 N 328-ФЗ)</w:t>
      </w:r>
    </w:p>
    <w:p w:rsidR="000125BB" w:rsidRDefault="000125BB">
      <w:pPr>
        <w:pStyle w:val="ConsPlusNormal"/>
        <w:spacing w:before="280"/>
        <w:ind w:firstLine="540"/>
        <w:jc w:val="both"/>
      </w:pPr>
      <w:r>
        <w:t xml:space="preserve">53) единовременная выплата, осуществляемая в порядке, установленном Федеральным </w:t>
      </w:r>
      <w:hyperlink r:id="rId5344">
        <w:r>
          <w:rPr>
            <w:color w:val="0000FF"/>
          </w:rPr>
          <w:t>законом</w:t>
        </w:r>
      </w:hyperlink>
      <w:r>
        <w:t xml:space="preserve"> "О порядке финансирования выплат за счет средств пенсионных накоплений";</w:t>
      </w:r>
    </w:p>
    <w:p w:rsidR="000125BB" w:rsidRDefault="000125BB">
      <w:pPr>
        <w:pStyle w:val="ConsPlusNormal"/>
        <w:jc w:val="both"/>
      </w:pPr>
      <w:r>
        <w:t xml:space="preserve">(п. 53 введен Федеральным </w:t>
      </w:r>
      <w:hyperlink r:id="rId5345">
        <w:r>
          <w:rPr>
            <w:color w:val="0000FF"/>
          </w:rPr>
          <w:t>законом</w:t>
        </w:r>
      </w:hyperlink>
      <w:r>
        <w:t xml:space="preserve"> от 30.11.2011 N 359-ФЗ)</w:t>
      </w:r>
    </w:p>
    <w:p w:rsidR="000125BB" w:rsidRDefault="000125BB">
      <w:pPr>
        <w:pStyle w:val="ConsPlusNormal"/>
        <w:spacing w:before="280"/>
        <w:ind w:firstLine="540"/>
        <w:jc w:val="both"/>
      </w:pPr>
      <w:r>
        <w:t xml:space="preserve">54) срочная пенсионная выплата, осуществляемая в порядке, установленном Федеральным </w:t>
      </w:r>
      <w:hyperlink r:id="rId5346">
        <w:r>
          <w:rPr>
            <w:color w:val="0000FF"/>
          </w:rPr>
          <w:t>законом</w:t>
        </w:r>
      </w:hyperlink>
      <w:r>
        <w:t xml:space="preserve"> "О порядке финансирования выплат за счет средств пенсионных накоплений";</w:t>
      </w:r>
    </w:p>
    <w:p w:rsidR="000125BB" w:rsidRDefault="000125BB">
      <w:pPr>
        <w:pStyle w:val="ConsPlusNormal"/>
        <w:jc w:val="both"/>
      </w:pPr>
      <w:r>
        <w:t xml:space="preserve">(п. 54 введен Федеральным </w:t>
      </w:r>
      <w:hyperlink r:id="rId5347">
        <w:r>
          <w:rPr>
            <w:color w:val="0000FF"/>
          </w:rPr>
          <w:t>законом</w:t>
        </w:r>
      </w:hyperlink>
      <w:r>
        <w:t xml:space="preserve"> от 30.11.2011 N 359-ФЗ)</w:t>
      </w:r>
    </w:p>
    <w:p w:rsidR="000125BB" w:rsidRDefault="000125BB">
      <w:pPr>
        <w:pStyle w:val="ConsPlusNormal"/>
        <w:spacing w:before="28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5348">
        <w:r>
          <w:rPr>
            <w:color w:val="0000FF"/>
          </w:rPr>
          <w:t>законом</w:t>
        </w:r>
      </w:hyperlink>
      <w:r>
        <w:t xml:space="preserve"> от 24 ноября 1996 года N 132-ФЗ "Об основах туристской деятельности в Российской Федерации";</w:t>
      </w:r>
    </w:p>
    <w:p w:rsidR="000125BB" w:rsidRDefault="000125BB">
      <w:pPr>
        <w:pStyle w:val="ConsPlusNormal"/>
        <w:jc w:val="both"/>
      </w:pPr>
      <w:r>
        <w:lastRenderedPageBreak/>
        <w:t xml:space="preserve">(п. 55 введен Федеральным </w:t>
      </w:r>
      <w:hyperlink r:id="rId5349">
        <w:r>
          <w:rPr>
            <w:color w:val="0000FF"/>
          </w:rPr>
          <w:t>законом</w:t>
        </w:r>
      </w:hyperlink>
      <w:r>
        <w:t xml:space="preserve"> от 03.05.2012 N 47-ФЗ)</w:t>
      </w:r>
    </w:p>
    <w:p w:rsidR="000125BB" w:rsidRDefault="000125BB">
      <w:pPr>
        <w:pStyle w:val="ConsPlusNormal"/>
        <w:spacing w:before="28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350">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125BB" w:rsidRDefault="000125BB">
      <w:pPr>
        <w:pStyle w:val="ConsPlusNormal"/>
        <w:jc w:val="both"/>
      </w:pPr>
      <w:r>
        <w:t xml:space="preserve">(п. 56 введен Федеральным </w:t>
      </w:r>
      <w:hyperlink r:id="rId5351">
        <w:r>
          <w:rPr>
            <w:color w:val="0000FF"/>
          </w:rPr>
          <w:t>законом</w:t>
        </w:r>
      </w:hyperlink>
      <w:r>
        <w:t xml:space="preserve"> от 07.06.2013 N 108-ФЗ; в ред. Федерального </w:t>
      </w:r>
      <w:hyperlink r:id="rId5352">
        <w:r>
          <w:rPr>
            <w:color w:val="0000FF"/>
          </w:rPr>
          <w:t>закона</w:t>
        </w:r>
      </w:hyperlink>
      <w:r>
        <w:t xml:space="preserve"> от 01.05.2019 N 101-ФЗ)</w:t>
      </w:r>
    </w:p>
    <w:p w:rsidR="000125BB" w:rsidRDefault="000125BB">
      <w:pPr>
        <w:pStyle w:val="ConsPlusNormal"/>
        <w:spacing w:before="28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35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354">
        <w:r>
          <w:rPr>
            <w:color w:val="0000FF"/>
          </w:rPr>
          <w:t>законом</w:t>
        </w:r>
      </w:hyperlink>
      <w:r>
        <w:t>;</w:t>
      </w:r>
    </w:p>
    <w:p w:rsidR="000125BB" w:rsidRDefault="000125BB">
      <w:pPr>
        <w:pStyle w:val="ConsPlusNormal"/>
        <w:jc w:val="both"/>
      </w:pPr>
      <w:r>
        <w:t xml:space="preserve">(п. 57 введен Федеральным </w:t>
      </w:r>
      <w:hyperlink r:id="rId5355">
        <w:r>
          <w:rPr>
            <w:color w:val="0000FF"/>
          </w:rPr>
          <w:t>законом</w:t>
        </w:r>
      </w:hyperlink>
      <w:r>
        <w:t xml:space="preserve"> от 07.06.2013 N 108-ФЗ; в ред. Федерального </w:t>
      </w:r>
      <w:hyperlink r:id="rId5356">
        <w:r>
          <w:rPr>
            <w:color w:val="0000FF"/>
          </w:rPr>
          <w:t>закона</w:t>
        </w:r>
      </w:hyperlink>
      <w:r>
        <w:t xml:space="preserve"> от 01.05.2019 N 101-ФЗ)</w:t>
      </w:r>
    </w:p>
    <w:p w:rsidR="000125BB" w:rsidRDefault="000125BB">
      <w:pPr>
        <w:pStyle w:val="ConsPlusNormal"/>
        <w:spacing w:before="28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5547">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0125BB" w:rsidRDefault="000125BB">
      <w:pPr>
        <w:pStyle w:val="ConsPlusNormal"/>
        <w:jc w:val="both"/>
      </w:pPr>
      <w:r>
        <w:t xml:space="preserve">(п. 58 в ред. Федерального </w:t>
      </w:r>
      <w:hyperlink r:id="rId5357">
        <w:r>
          <w:rPr>
            <w:color w:val="0000FF"/>
          </w:rPr>
          <w:t>закона</w:t>
        </w:r>
      </w:hyperlink>
      <w:r>
        <w:t xml:space="preserve"> от 15.02.2016 N 32-ФЗ)</w:t>
      </w:r>
    </w:p>
    <w:p w:rsidR="000125BB" w:rsidRDefault="000125BB">
      <w:pPr>
        <w:pStyle w:val="ConsPlusNormal"/>
        <w:spacing w:before="28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5358">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359">
        <w:r>
          <w:rPr>
            <w:color w:val="0000FF"/>
          </w:rPr>
          <w:t>Законом</w:t>
        </w:r>
      </w:hyperlink>
      <w:r>
        <w:t xml:space="preserve"> Российской Федерации от 19 апреля 1991 года N 1032-1 "О </w:t>
      </w:r>
      <w:r>
        <w:lastRenderedPageBreak/>
        <w:t>занятости населения в Российской Федерации";</w:t>
      </w:r>
    </w:p>
    <w:p w:rsidR="000125BB" w:rsidRDefault="000125BB">
      <w:pPr>
        <w:pStyle w:val="ConsPlusNormal"/>
        <w:jc w:val="both"/>
      </w:pPr>
      <w:r>
        <w:t xml:space="preserve">(п. 59 введен Федеральным </w:t>
      </w:r>
      <w:hyperlink r:id="rId5360">
        <w:r>
          <w:rPr>
            <w:color w:val="0000FF"/>
          </w:rPr>
          <w:t>законом</w:t>
        </w:r>
      </w:hyperlink>
      <w:r>
        <w:t xml:space="preserve"> от 29.12.2014 N 465-ФЗ)</w:t>
      </w:r>
    </w:p>
    <w:p w:rsidR="000125BB" w:rsidRDefault="000125BB">
      <w:pPr>
        <w:pStyle w:val="ConsPlusNormal"/>
        <w:spacing w:before="280"/>
        <w:ind w:firstLine="540"/>
        <w:jc w:val="both"/>
      </w:pPr>
      <w:bookmarkStart w:id="1034" w:name="P8254"/>
      <w:bookmarkEnd w:id="103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125BB" w:rsidRDefault="000125BB">
      <w:pPr>
        <w:pStyle w:val="ConsPlusNormal"/>
        <w:jc w:val="both"/>
      </w:pPr>
      <w:r>
        <w:t xml:space="preserve">(в ред. Федеральных законов от 15.02.2016 </w:t>
      </w:r>
      <w:hyperlink r:id="rId5361">
        <w:r>
          <w:rPr>
            <w:color w:val="0000FF"/>
          </w:rPr>
          <w:t>N 32-ФЗ</w:t>
        </w:r>
      </w:hyperlink>
      <w:r>
        <w:t xml:space="preserve">, от 19.02.2018 </w:t>
      </w:r>
      <w:hyperlink r:id="rId5362">
        <w:r>
          <w:rPr>
            <w:color w:val="0000FF"/>
          </w:rPr>
          <w:t>N 34-ФЗ</w:t>
        </w:r>
      </w:hyperlink>
      <w:r>
        <w:t>)</w:t>
      </w:r>
    </w:p>
    <w:p w:rsidR="000125BB" w:rsidRDefault="000125BB">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125BB" w:rsidRDefault="000125BB">
      <w:pPr>
        <w:pStyle w:val="ConsPlusNormal"/>
        <w:jc w:val="both"/>
      </w:pPr>
      <w:r>
        <w:t xml:space="preserve">(в ред. Федерального </w:t>
      </w:r>
      <w:hyperlink r:id="rId5363">
        <w:r>
          <w:rPr>
            <w:color w:val="0000FF"/>
          </w:rPr>
          <w:t>закона</w:t>
        </w:r>
      </w:hyperlink>
      <w:r>
        <w:t xml:space="preserve"> от 15.02.2016 N 32-ФЗ)</w:t>
      </w:r>
    </w:p>
    <w:p w:rsidR="000125BB" w:rsidRDefault="000125BB">
      <w:pPr>
        <w:pStyle w:val="ConsPlusNormal"/>
        <w:spacing w:before="280"/>
        <w:ind w:firstLine="540"/>
        <w:jc w:val="both"/>
      </w:pPr>
      <w:bookmarkStart w:id="1035" w:name="P8258"/>
      <w:bookmarkEnd w:id="103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8260">
        <w:r>
          <w:rPr>
            <w:color w:val="0000FF"/>
          </w:rPr>
          <w:t>абзацами четвертым</w:t>
        </w:r>
      </w:hyperlink>
      <w:r>
        <w:t xml:space="preserve"> и </w:t>
      </w:r>
      <w:hyperlink w:anchor="P8262">
        <w:r>
          <w:rPr>
            <w:color w:val="0000FF"/>
          </w:rPr>
          <w:t>пятым</w:t>
        </w:r>
      </w:hyperlink>
      <w:r>
        <w:t xml:space="preserve"> настоящего пункта).</w:t>
      </w:r>
    </w:p>
    <w:p w:rsidR="000125BB" w:rsidRDefault="000125BB">
      <w:pPr>
        <w:pStyle w:val="ConsPlusNormal"/>
        <w:jc w:val="both"/>
      </w:pPr>
      <w:r>
        <w:t xml:space="preserve">(в ред. Федеральных законов от 15.02.2016 </w:t>
      </w:r>
      <w:hyperlink r:id="rId5364">
        <w:r>
          <w:rPr>
            <w:color w:val="0000FF"/>
          </w:rPr>
          <w:t>N 32-ФЗ</w:t>
        </w:r>
      </w:hyperlink>
      <w:r>
        <w:t xml:space="preserve">, от 19.02.2018 </w:t>
      </w:r>
      <w:hyperlink r:id="rId5365">
        <w:r>
          <w:rPr>
            <w:color w:val="0000FF"/>
          </w:rPr>
          <w:t>N 34-ФЗ</w:t>
        </w:r>
      </w:hyperlink>
      <w:r>
        <w:t>)</w:t>
      </w:r>
    </w:p>
    <w:p w:rsidR="000125BB" w:rsidRDefault="000125BB">
      <w:pPr>
        <w:pStyle w:val="ConsPlusNormal"/>
        <w:spacing w:before="280"/>
        <w:ind w:firstLine="540"/>
        <w:jc w:val="both"/>
      </w:pPr>
      <w:bookmarkStart w:id="1036" w:name="P8260"/>
      <w:bookmarkEnd w:id="103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8258">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0125BB" w:rsidRDefault="000125BB">
      <w:pPr>
        <w:pStyle w:val="ConsPlusNormal"/>
        <w:jc w:val="both"/>
      </w:pPr>
      <w:r>
        <w:t xml:space="preserve">(в ред. Федеральных законов от 15.02.2016 </w:t>
      </w:r>
      <w:hyperlink r:id="rId5366">
        <w:r>
          <w:rPr>
            <w:color w:val="0000FF"/>
          </w:rPr>
          <w:t>N 32-ФЗ</w:t>
        </w:r>
      </w:hyperlink>
      <w:r>
        <w:t xml:space="preserve">, от 28.12.2017 </w:t>
      </w:r>
      <w:hyperlink r:id="rId5367">
        <w:r>
          <w:rPr>
            <w:color w:val="0000FF"/>
          </w:rPr>
          <w:t>N 436-ФЗ</w:t>
        </w:r>
      </w:hyperlink>
      <w:r>
        <w:t xml:space="preserve">, от 19.02.2018 </w:t>
      </w:r>
      <w:hyperlink r:id="rId5368">
        <w:r>
          <w:rPr>
            <w:color w:val="0000FF"/>
          </w:rPr>
          <w:t>N 34-ФЗ</w:t>
        </w:r>
      </w:hyperlink>
      <w:r>
        <w:t>)</w:t>
      </w:r>
    </w:p>
    <w:p w:rsidR="000125BB" w:rsidRDefault="000125BB">
      <w:pPr>
        <w:pStyle w:val="ConsPlusNormal"/>
        <w:spacing w:before="280"/>
        <w:ind w:firstLine="540"/>
        <w:jc w:val="both"/>
      </w:pPr>
      <w:bookmarkStart w:id="1037" w:name="P8262"/>
      <w:bookmarkEnd w:id="1037"/>
      <w:r>
        <w:t xml:space="preserve">В случае, если личным законом иностранной организации установлено условие </w:t>
      </w:r>
      <w:r>
        <w:lastRenderedPageBreak/>
        <w:t xml:space="preserve">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8258">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0125BB" w:rsidRDefault="000125BB">
      <w:pPr>
        <w:pStyle w:val="ConsPlusNormal"/>
        <w:jc w:val="both"/>
      </w:pPr>
      <w:r>
        <w:t xml:space="preserve">(в ред. Федеральных законов от 15.02.2016 </w:t>
      </w:r>
      <w:hyperlink r:id="rId5369">
        <w:r>
          <w:rPr>
            <w:color w:val="0000FF"/>
          </w:rPr>
          <w:t>N 32-ФЗ</w:t>
        </w:r>
      </w:hyperlink>
      <w:r>
        <w:t xml:space="preserve">, от 19.02.2018 </w:t>
      </w:r>
      <w:hyperlink r:id="rId5370">
        <w:r>
          <w:rPr>
            <w:color w:val="0000FF"/>
          </w:rPr>
          <w:t>N 34-ФЗ</w:t>
        </w:r>
      </w:hyperlink>
      <w:r>
        <w:t>)</w:t>
      </w:r>
    </w:p>
    <w:p w:rsidR="000125BB" w:rsidRDefault="000125BB">
      <w:pPr>
        <w:pStyle w:val="ConsPlusNormal"/>
        <w:jc w:val="both"/>
      </w:pPr>
      <w:r>
        <w:t xml:space="preserve">(п. 60 введен Федеральным </w:t>
      </w:r>
      <w:hyperlink r:id="rId5371">
        <w:r>
          <w:rPr>
            <w:color w:val="0000FF"/>
          </w:rPr>
          <w:t>законом</w:t>
        </w:r>
      </w:hyperlink>
      <w:r>
        <w:t xml:space="preserve"> от 08.06.2015 N 150-ФЗ)</w:t>
      </w:r>
    </w:p>
    <w:p w:rsidR="000125BB" w:rsidRDefault="000125BB">
      <w:pPr>
        <w:pStyle w:val="ConsPlusNormal"/>
        <w:spacing w:before="280"/>
        <w:ind w:firstLine="540"/>
        <w:jc w:val="both"/>
      </w:pPr>
      <w:bookmarkStart w:id="1038" w:name="P8265"/>
      <w:bookmarkEnd w:id="1038"/>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0125BB" w:rsidRDefault="000125BB">
      <w:pPr>
        <w:pStyle w:val="ConsPlusNormal"/>
        <w:spacing w:before="28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0125BB" w:rsidRDefault="000125BB">
      <w:pPr>
        <w:pStyle w:val="ConsPlusNormal"/>
        <w:spacing w:before="28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0125BB" w:rsidRDefault="000125BB">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0125BB" w:rsidRDefault="000125BB">
      <w:pPr>
        <w:pStyle w:val="ConsPlusNormal"/>
        <w:spacing w:before="280"/>
        <w:ind w:firstLine="540"/>
        <w:jc w:val="both"/>
      </w:pPr>
      <w:bookmarkStart w:id="1039" w:name="P8269"/>
      <w:bookmarkEnd w:id="1039"/>
      <w:r>
        <w:lastRenderedPageBreak/>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8265">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0125BB" w:rsidRDefault="000125BB">
      <w:pPr>
        <w:pStyle w:val="ConsPlusNormal"/>
        <w:spacing w:before="280"/>
        <w:ind w:firstLine="540"/>
        <w:jc w:val="both"/>
      </w:pPr>
      <w:bookmarkStart w:id="1040" w:name="P8270"/>
      <w:bookmarkEnd w:id="104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8269">
        <w:r>
          <w:rPr>
            <w:color w:val="0000FF"/>
          </w:rPr>
          <w:t>абзацем пятым</w:t>
        </w:r>
      </w:hyperlink>
      <w:r>
        <w:t xml:space="preserve"> настоящего пункта.</w:t>
      </w:r>
    </w:p>
    <w:p w:rsidR="000125BB" w:rsidRDefault="000125BB">
      <w:pPr>
        <w:pStyle w:val="ConsPlusNormal"/>
        <w:spacing w:before="280"/>
        <w:ind w:firstLine="540"/>
        <w:jc w:val="both"/>
      </w:pPr>
      <w:r>
        <w:t xml:space="preserve">В случае невыполнения налогоплательщиком указанного в </w:t>
      </w:r>
      <w:hyperlink w:anchor="P8270">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8966">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7405">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879">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7224">
        <w:r>
          <w:rPr>
            <w:color w:val="0000FF"/>
          </w:rPr>
          <w:t>статьей 214.1</w:t>
        </w:r>
      </w:hyperlink>
      <w:r>
        <w:t xml:space="preserve"> настоящего Кодекса.</w:t>
      </w:r>
    </w:p>
    <w:p w:rsidR="000125BB" w:rsidRDefault="000125BB">
      <w:pPr>
        <w:pStyle w:val="ConsPlusNormal"/>
        <w:spacing w:before="280"/>
        <w:ind w:firstLine="540"/>
        <w:jc w:val="both"/>
      </w:pPr>
      <w:r>
        <w:t xml:space="preserve">Доходы, указанные в </w:t>
      </w:r>
      <w:hyperlink w:anchor="P8265">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0125BB" w:rsidRDefault="000125BB">
      <w:pPr>
        <w:pStyle w:val="ConsPlusNormal"/>
        <w:jc w:val="both"/>
      </w:pPr>
      <w:r>
        <w:t xml:space="preserve">(п. 60.1 введен Федеральным </w:t>
      </w:r>
      <w:hyperlink r:id="rId5372">
        <w:r>
          <w:rPr>
            <w:color w:val="0000FF"/>
          </w:rPr>
          <w:t>законом</w:t>
        </w:r>
      </w:hyperlink>
      <w:r>
        <w:t xml:space="preserve"> от 25.12.2018 N 490-ФЗ)</w:t>
      </w:r>
    </w:p>
    <w:p w:rsidR="000125BB" w:rsidRDefault="000125BB">
      <w:pPr>
        <w:pStyle w:val="ConsPlusNormal"/>
        <w:spacing w:before="280"/>
        <w:ind w:firstLine="540"/>
        <w:jc w:val="both"/>
      </w:pPr>
      <w:bookmarkStart w:id="1041" w:name="P8274"/>
      <w:bookmarkEnd w:id="1041"/>
      <w:r>
        <w:lastRenderedPageBreak/>
        <w:t>60.2) доходы в виде полученных физическим лицом, его супругом (супругой), родителями, детьми, дедушками, бабушками, внуками, полнородными или неполнородными (имеющими общих отца или мать) братьями, сестрами в 2022, 2023 и 2024 годах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указанное физическое лицо являлось контролирующим лицом и (или) учредителем по состоянию на 31 декабря 2021 года, при одновременном соблюдении следующих условий:</w:t>
      </w:r>
    </w:p>
    <w:p w:rsidR="000125BB" w:rsidRDefault="000125BB">
      <w:pPr>
        <w:pStyle w:val="ConsPlusNormal"/>
        <w:jc w:val="both"/>
      </w:pPr>
      <w:r>
        <w:t xml:space="preserve">(в ред. Федеральных законов от 19.12.2023 </w:t>
      </w:r>
      <w:hyperlink r:id="rId5373">
        <w:r>
          <w:rPr>
            <w:color w:val="0000FF"/>
          </w:rPr>
          <w:t>N 611-ФЗ</w:t>
        </w:r>
      </w:hyperlink>
      <w:r>
        <w:t xml:space="preserve">, от 29.05.2024 </w:t>
      </w:r>
      <w:hyperlink r:id="rId5374">
        <w:r>
          <w:rPr>
            <w:color w:val="0000FF"/>
          </w:rPr>
          <w:t>N 121-ФЗ</w:t>
        </w:r>
      </w:hyperlink>
      <w:r>
        <w:t>)</w:t>
      </w:r>
    </w:p>
    <w:p w:rsidR="000125BB" w:rsidRDefault="000125BB">
      <w:pPr>
        <w:pStyle w:val="ConsPlusNormal"/>
        <w:spacing w:before="280"/>
        <w:ind w:firstLine="540"/>
        <w:jc w:val="both"/>
      </w:pPr>
      <w:r>
        <w:t xml:space="preserve">указанные в </w:t>
      </w:r>
      <w:hyperlink w:anchor="P8274">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8274">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0125BB" w:rsidRDefault="000125BB">
      <w:pPr>
        <w:pStyle w:val="ConsPlusNormal"/>
        <w:jc w:val="both"/>
      </w:pPr>
      <w:r>
        <w:t xml:space="preserve">(в ред. Федерального </w:t>
      </w:r>
      <w:hyperlink r:id="rId5375">
        <w:r>
          <w:rPr>
            <w:color w:val="0000FF"/>
          </w:rPr>
          <w:t>закона</w:t>
        </w:r>
      </w:hyperlink>
      <w:r>
        <w:t xml:space="preserve"> от 31.07.2023 N 389-ФЗ)</w:t>
      </w:r>
    </w:p>
    <w:p w:rsidR="000125BB" w:rsidRDefault="000125BB">
      <w:pPr>
        <w:pStyle w:val="ConsPlusNormal"/>
        <w:spacing w:before="280"/>
        <w:ind w:firstLine="540"/>
        <w:jc w:val="both"/>
      </w:pPr>
      <w:r>
        <w:t xml:space="preserve">указанные в </w:t>
      </w:r>
      <w:hyperlink w:anchor="P8274">
        <w:r>
          <w:rPr>
            <w:color w:val="0000FF"/>
          </w:rPr>
          <w:t>абзаце первом</w:t>
        </w:r>
      </w:hyperlink>
      <w:r>
        <w:t xml:space="preserve"> настоящего пункта лица, получившие соответствующий доход, представили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0125BB" w:rsidRDefault="000125BB">
      <w:pPr>
        <w:pStyle w:val="ConsPlusNormal"/>
        <w:jc w:val="both"/>
      </w:pPr>
      <w:r>
        <w:t xml:space="preserve">(в ред. Федерального </w:t>
      </w:r>
      <w:hyperlink r:id="rId5376">
        <w:r>
          <w:rPr>
            <w:color w:val="0000FF"/>
          </w:rPr>
          <w:t>закона</w:t>
        </w:r>
      </w:hyperlink>
      <w:r>
        <w:t xml:space="preserve"> от 19.12.2023 N 611-ФЗ)</w:t>
      </w:r>
    </w:p>
    <w:p w:rsidR="000125BB" w:rsidRDefault="000125BB">
      <w:pPr>
        <w:pStyle w:val="ConsPlusNormal"/>
        <w:spacing w:before="280"/>
        <w:ind w:firstLine="540"/>
        <w:jc w:val="both"/>
      </w:pPr>
      <w:r>
        <w:t xml:space="preserve">супруг (супруга), родитель, ребенок, дедушка, бабушка, внук, брат или сестра указанного в </w:t>
      </w:r>
      <w:hyperlink w:anchor="P8274">
        <w:r>
          <w:rPr>
            <w:color w:val="0000FF"/>
          </w:rPr>
          <w:t>абзаце первом</w:t>
        </w:r>
      </w:hyperlink>
      <w:r>
        <w:t xml:space="preserve"> настоящего пункта физического лица, получивший (получившая) соответствующий доход, являлся (являлась) контролирующим лицом указанной в </w:t>
      </w:r>
      <w:hyperlink w:anchor="P8274">
        <w:r>
          <w:rPr>
            <w:color w:val="0000FF"/>
          </w:rPr>
          <w:t>абзаце первом</w:t>
        </w:r>
      </w:hyperlink>
      <w:r>
        <w:t xml:space="preserve"> настоящего пункта иностранной организации (иностранной структуры без образования юридического лица) по состоянию на 31 декабря 2022 года и в отношении указанного в </w:t>
      </w:r>
      <w:hyperlink w:anchor="P8274">
        <w:r>
          <w:rPr>
            <w:color w:val="0000FF"/>
          </w:rPr>
          <w:t>абзаце первом</w:t>
        </w:r>
      </w:hyperlink>
      <w:r>
        <w:t xml:space="preserve"> настоящего пункта физического лица на момент прекращения участия в указанной иностранной организации (прекращения контроля над иностранной структурой без образования юридического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случае, если указанные в </w:t>
      </w:r>
      <w:hyperlink w:anchor="P8274">
        <w:r>
          <w:rPr>
            <w:color w:val="0000FF"/>
          </w:rPr>
          <w:t xml:space="preserve">абзаце </w:t>
        </w:r>
        <w:r>
          <w:rPr>
            <w:color w:val="0000FF"/>
          </w:rPr>
          <w:lastRenderedPageBreak/>
          <w:t>первом</w:t>
        </w:r>
      </w:hyperlink>
      <w:r>
        <w:t xml:space="preserve"> настоящего пункта доходы получены супругом (супругой), родителями, детьми, дедушками, бабушками, внуками, полнородными или неполнородными (имеющими общих отца и мать) братьями, сестрами указанного в </w:t>
      </w:r>
      <w:hyperlink w:anchor="P8274">
        <w:r>
          <w:rPr>
            <w:color w:val="0000FF"/>
          </w:rPr>
          <w:t>абзаце первом</w:t>
        </w:r>
      </w:hyperlink>
      <w:r>
        <w:t xml:space="preserve"> настоящего пункта физического лица.</w:t>
      </w:r>
    </w:p>
    <w:p w:rsidR="000125BB" w:rsidRDefault="000125BB">
      <w:pPr>
        <w:pStyle w:val="ConsPlusNormal"/>
        <w:jc w:val="both"/>
      </w:pPr>
      <w:r>
        <w:t xml:space="preserve">(абзац введен Федеральным </w:t>
      </w:r>
      <w:hyperlink r:id="rId5377">
        <w:r>
          <w:rPr>
            <w:color w:val="0000FF"/>
          </w:rPr>
          <w:t>законом</w:t>
        </w:r>
      </w:hyperlink>
      <w:r>
        <w:t xml:space="preserve"> от 19.12.2023 N 611-ФЗ)</w:t>
      </w:r>
    </w:p>
    <w:p w:rsidR="000125BB" w:rsidRDefault="000125BB">
      <w:pPr>
        <w:pStyle w:val="ConsPlusNormal"/>
        <w:spacing w:before="280"/>
        <w:ind w:firstLine="540"/>
        <w:jc w:val="both"/>
      </w:pPr>
      <w:r>
        <w:t xml:space="preserve">Доходы, указанные в </w:t>
      </w:r>
      <w:hyperlink w:anchor="P8274">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0125BB" w:rsidRDefault="000125BB">
      <w:pPr>
        <w:pStyle w:val="ConsPlusNormal"/>
        <w:jc w:val="both"/>
      </w:pPr>
      <w:r>
        <w:t xml:space="preserve">(п. 60.2 введен Федеральным </w:t>
      </w:r>
      <w:hyperlink r:id="rId5378">
        <w:r>
          <w:rPr>
            <w:color w:val="0000FF"/>
          </w:rPr>
          <w:t>законом</w:t>
        </w:r>
      </w:hyperlink>
      <w:r>
        <w:t xml:space="preserve"> от 26.03.2022 N 67-ФЗ)</w:t>
      </w:r>
    </w:p>
    <w:p w:rsidR="000125BB" w:rsidRDefault="000125BB">
      <w:pPr>
        <w:pStyle w:val="ConsPlusNormal"/>
        <w:spacing w:before="280"/>
        <w:ind w:firstLine="540"/>
        <w:jc w:val="both"/>
      </w:pPr>
      <w:r>
        <w:t>60.3) доходы в виде сумм прекращенных в 2023 году обязательств:</w:t>
      </w:r>
    </w:p>
    <w:p w:rsidR="000125BB" w:rsidRDefault="000125BB">
      <w:pPr>
        <w:pStyle w:val="ConsPlusNormal"/>
        <w:spacing w:before="280"/>
        <w:ind w:firstLine="540"/>
        <w:jc w:val="both"/>
      </w:pPr>
      <w:bookmarkStart w:id="1042" w:name="P8285"/>
      <w:bookmarkEnd w:id="1042"/>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0125BB" w:rsidRDefault="000125BB">
      <w:pPr>
        <w:pStyle w:val="ConsPlusNormal"/>
        <w:spacing w:before="280"/>
        <w:ind w:firstLine="540"/>
        <w:jc w:val="both"/>
      </w:pPr>
      <w:r>
        <w:t xml:space="preserve">по оплате права требования по обязательствам, вытекающим из указанного в </w:t>
      </w:r>
      <w:hyperlink w:anchor="P8285">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0125BB" w:rsidRDefault="000125BB">
      <w:pPr>
        <w:pStyle w:val="ConsPlusNormal"/>
        <w:jc w:val="both"/>
      </w:pPr>
      <w:r>
        <w:t xml:space="preserve">(п. 60.3 введен Федеральным </w:t>
      </w:r>
      <w:hyperlink r:id="rId5379">
        <w:r>
          <w:rPr>
            <w:color w:val="0000FF"/>
          </w:rPr>
          <w:t>законом</w:t>
        </w:r>
      </w:hyperlink>
      <w:r>
        <w:t xml:space="preserve"> от 31.07.2023 N 389-ФЗ)</w:t>
      </w:r>
    </w:p>
    <w:p w:rsidR="000125BB" w:rsidRDefault="000125BB">
      <w:pPr>
        <w:pStyle w:val="ConsPlusNormal"/>
        <w:spacing w:before="28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0125BB" w:rsidRDefault="000125BB">
      <w:pPr>
        <w:pStyle w:val="ConsPlusNormal"/>
        <w:jc w:val="both"/>
      </w:pPr>
      <w:r>
        <w:t xml:space="preserve">(п. 61 введен Федеральным </w:t>
      </w:r>
      <w:hyperlink r:id="rId5380">
        <w:r>
          <w:rPr>
            <w:color w:val="0000FF"/>
          </w:rPr>
          <w:t>законом</w:t>
        </w:r>
      </w:hyperlink>
      <w:r>
        <w:t xml:space="preserve"> от 23.11.2015 N 320-ФЗ)</w:t>
      </w:r>
    </w:p>
    <w:p w:rsidR="000125BB" w:rsidRDefault="000125BB">
      <w:pPr>
        <w:pStyle w:val="ConsPlusNormal"/>
        <w:spacing w:before="28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381">
        <w:r>
          <w:rPr>
            <w:color w:val="0000FF"/>
          </w:rPr>
          <w:t>законодательством</w:t>
        </w:r>
      </w:hyperlink>
      <w:r>
        <w:t xml:space="preserve"> о несостоятельности (банкротстве);</w:t>
      </w:r>
    </w:p>
    <w:p w:rsidR="000125BB" w:rsidRDefault="000125BB">
      <w:pPr>
        <w:pStyle w:val="ConsPlusNormal"/>
        <w:jc w:val="both"/>
      </w:pPr>
      <w:r>
        <w:t xml:space="preserve">(п. 62 введен Федеральным </w:t>
      </w:r>
      <w:hyperlink r:id="rId5382">
        <w:r>
          <w:rPr>
            <w:color w:val="0000FF"/>
          </w:rPr>
          <w:t>законом</w:t>
        </w:r>
      </w:hyperlink>
      <w:r>
        <w:t xml:space="preserve"> от 29.12.2015 N 396-ФЗ)</w:t>
      </w:r>
    </w:p>
    <w:p w:rsidR="000125BB" w:rsidRDefault="000125BB">
      <w:pPr>
        <w:pStyle w:val="ConsPlusNormal"/>
        <w:spacing w:before="280"/>
        <w:ind w:firstLine="540"/>
        <w:jc w:val="both"/>
      </w:pPr>
      <w:r>
        <w:lastRenderedPageBreak/>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1592">
        <w:r>
          <w:rPr>
            <w:color w:val="0000FF"/>
          </w:rPr>
          <w:t>порядке</w:t>
        </w:r>
      </w:hyperlink>
      <w:r>
        <w:t xml:space="preserve"> безнадежной к взысканию, при одновременном соблюдении следующих условий:</w:t>
      </w:r>
    </w:p>
    <w:p w:rsidR="000125BB" w:rsidRDefault="000125BB">
      <w:pPr>
        <w:pStyle w:val="ConsPlusNormal"/>
        <w:spacing w:before="280"/>
        <w:ind w:firstLine="540"/>
        <w:jc w:val="both"/>
      </w:pPr>
      <w:r>
        <w:t xml:space="preserve">налогоплательщик не является </w:t>
      </w:r>
      <w:hyperlink r:id="rId5383">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0125BB" w:rsidRDefault="000125BB">
      <w:pPr>
        <w:pStyle w:val="ConsPlusNormal"/>
        <w:spacing w:before="28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0125BB" w:rsidRDefault="000125BB">
      <w:pPr>
        <w:pStyle w:val="ConsPlusNormal"/>
        <w:jc w:val="both"/>
      </w:pPr>
      <w:r>
        <w:t xml:space="preserve">(п. 62.1 введен Федеральным </w:t>
      </w:r>
      <w:hyperlink r:id="rId5384">
        <w:r>
          <w:rPr>
            <w:color w:val="0000FF"/>
          </w:rPr>
          <w:t>законом</w:t>
        </w:r>
      </w:hyperlink>
      <w:r>
        <w:t xml:space="preserve"> от 26.07.2019 N 210-ФЗ)</w:t>
      </w:r>
    </w:p>
    <w:p w:rsidR="000125BB" w:rsidRDefault="000125BB">
      <w:pPr>
        <w:pStyle w:val="ConsPlusNormal"/>
        <w:spacing w:before="28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0125BB" w:rsidRDefault="000125BB">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0125BB" w:rsidRDefault="000125BB">
      <w:pPr>
        <w:pStyle w:val="ConsPlusNormal"/>
        <w:spacing w:before="28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0125BB" w:rsidRDefault="000125BB">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0125BB" w:rsidRDefault="000125BB">
      <w:pPr>
        <w:pStyle w:val="ConsPlusNormal"/>
        <w:jc w:val="both"/>
      </w:pPr>
      <w:r>
        <w:t xml:space="preserve">(п. 62.2 введен Федеральным </w:t>
      </w:r>
      <w:hyperlink r:id="rId5385">
        <w:r>
          <w:rPr>
            <w:color w:val="0000FF"/>
          </w:rPr>
          <w:t>законом</w:t>
        </w:r>
      </w:hyperlink>
      <w:r>
        <w:t xml:space="preserve"> от 08.06.2020 N 172-ФЗ)</w:t>
      </w:r>
    </w:p>
    <w:p w:rsidR="000125BB" w:rsidRDefault="000125BB">
      <w:pPr>
        <w:pStyle w:val="ConsPlusNormal"/>
        <w:spacing w:before="280"/>
        <w:ind w:firstLine="540"/>
        <w:jc w:val="both"/>
      </w:pPr>
      <w:r>
        <w:t xml:space="preserve">62.3) доходы в связи с прекращением обязательства по кредитному договору (договору займа) по основаниям, указанным в Федеральном </w:t>
      </w:r>
      <w:hyperlink r:id="rId5386">
        <w:r>
          <w:rPr>
            <w:color w:val="0000FF"/>
          </w:rPr>
          <w:t>законе</w:t>
        </w:r>
      </w:hyperlink>
      <w:r>
        <w:t xml:space="preserve">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0125BB" w:rsidRDefault="000125BB">
      <w:pPr>
        <w:pStyle w:val="ConsPlusNormal"/>
        <w:jc w:val="both"/>
      </w:pPr>
      <w:r>
        <w:t xml:space="preserve">(п. 62.3 введен Федеральным </w:t>
      </w:r>
      <w:hyperlink r:id="rId5387">
        <w:r>
          <w:rPr>
            <w:color w:val="0000FF"/>
          </w:rPr>
          <w:t>законом</w:t>
        </w:r>
      </w:hyperlink>
      <w:r>
        <w:t xml:space="preserve"> от 21.11.2022 N 443-ФЗ; в ред. Федерального </w:t>
      </w:r>
      <w:hyperlink r:id="rId5388">
        <w:r>
          <w:rPr>
            <w:color w:val="0000FF"/>
          </w:rPr>
          <w:t>закона</w:t>
        </w:r>
      </w:hyperlink>
      <w:r>
        <w:t xml:space="preserve"> от 12.07.2024 N 176-ФЗ)</w:t>
      </w:r>
    </w:p>
    <w:p w:rsidR="000125BB" w:rsidRDefault="000125BB">
      <w:pPr>
        <w:pStyle w:val="ConsPlusNormal"/>
        <w:spacing w:before="280"/>
        <w:ind w:firstLine="540"/>
        <w:jc w:val="both"/>
      </w:pPr>
      <w:r>
        <w:lastRenderedPageBreak/>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389">
        <w:r>
          <w:rPr>
            <w:color w:val="0000FF"/>
          </w:rPr>
          <w:t>законодательством</w:t>
        </w:r>
      </w:hyperlink>
      <w:r>
        <w:t xml:space="preserve"> о несостоятельности (банкротстве);</w:t>
      </w:r>
    </w:p>
    <w:p w:rsidR="000125BB" w:rsidRDefault="000125BB">
      <w:pPr>
        <w:pStyle w:val="ConsPlusNormal"/>
        <w:jc w:val="both"/>
      </w:pPr>
      <w:r>
        <w:t xml:space="preserve">(п. 63 введен Федеральным </w:t>
      </w:r>
      <w:hyperlink r:id="rId5390">
        <w:r>
          <w:rPr>
            <w:color w:val="0000FF"/>
          </w:rPr>
          <w:t>законом</w:t>
        </w:r>
      </w:hyperlink>
      <w:r>
        <w:t xml:space="preserve"> от 29.12.2015 N 396-ФЗ)</w:t>
      </w:r>
    </w:p>
    <w:p w:rsidR="000125BB" w:rsidRDefault="000125BB">
      <w:pPr>
        <w:pStyle w:val="ConsPlusNormal"/>
        <w:spacing w:before="28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39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125BB" w:rsidRDefault="000125BB">
      <w:pPr>
        <w:pStyle w:val="ConsPlusNormal"/>
        <w:jc w:val="both"/>
      </w:pPr>
      <w:r>
        <w:t xml:space="preserve">(п. 64 введен Федеральным </w:t>
      </w:r>
      <w:hyperlink r:id="rId5392">
        <w:r>
          <w:rPr>
            <w:color w:val="0000FF"/>
          </w:rPr>
          <w:t>законом</w:t>
        </w:r>
      </w:hyperlink>
      <w:r>
        <w:t xml:space="preserve"> от 29.12.2015 N 396-ФЗ)</w:t>
      </w:r>
    </w:p>
    <w:p w:rsidR="000125BB" w:rsidRDefault="000125BB">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5393">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125BB" w:rsidRDefault="000125BB">
      <w:pPr>
        <w:pStyle w:val="ConsPlusNormal"/>
        <w:jc w:val="both"/>
      </w:pPr>
      <w:r>
        <w:t xml:space="preserve">(п. 64.1 введен Федеральным </w:t>
      </w:r>
      <w:hyperlink r:id="rId5394">
        <w:r>
          <w:rPr>
            <w:color w:val="0000FF"/>
          </w:rPr>
          <w:t>законом</w:t>
        </w:r>
      </w:hyperlink>
      <w:r>
        <w:t xml:space="preserve"> от 03.08.2018 N 297-ФЗ)</w:t>
      </w:r>
    </w:p>
    <w:p w:rsidR="000125BB" w:rsidRDefault="000125BB">
      <w:pPr>
        <w:pStyle w:val="ConsPlusNormal"/>
        <w:spacing w:before="280"/>
        <w:ind w:firstLine="540"/>
        <w:jc w:val="both"/>
      </w:pPr>
      <w:r>
        <w:t>65) доходы в виде суммы задолженности по ипотечному жилищному кредиту (займу) и материальной выгоды в следующих случаях:</w:t>
      </w:r>
    </w:p>
    <w:p w:rsidR="000125BB" w:rsidRDefault="000125BB">
      <w:pPr>
        <w:pStyle w:val="ConsPlusNormal"/>
        <w:spacing w:before="280"/>
        <w:ind w:firstLine="540"/>
        <w:jc w:val="both"/>
      </w:pPr>
      <w:r>
        <w:t xml:space="preserve">при реструктуризации ипотечного жилищного кредита (займа) в соответствии с </w:t>
      </w:r>
      <w:hyperlink r:id="rId5395">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979">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0125BB" w:rsidRDefault="000125BB">
      <w:pPr>
        <w:pStyle w:val="ConsPlusNormal"/>
        <w:spacing w:before="28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0125BB" w:rsidRDefault="000125BB">
      <w:pPr>
        <w:pStyle w:val="ConsPlusNormal"/>
        <w:spacing w:before="280"/>
        <w:ind w:firstLine="540"/>
        <w:jc w:val="both"/>
      </w:pPr>
      <w:r>
        <w:t xml:space="preserve">при частичном прекращении обязательства по ипотечному жилищному кредиту (займу), выданному в период до 1 октября 2014 года кредитной организацией, </w:t>
      </w:r>
      <w:r>
        <w:lastRenderedPageBreak/>
        <w:t>находящейся на территории Российской Федерации, налогоплательщику, не являющемуся взаимозависимым лицом с такой кредитной организацией;</w:t>
      </w:r>
    </w:p>
    <w:p w:rsidR="000125BB" w:rsidRDefault="000125BB">
      <w:pPr>
        <w:pStyle w:val="ConsPlusNormal"/>
        <w:spacing w:before="280"/>
        <w:ind w:firstLine="540"/>
        <w:jc w:val="both"/>
      </w:pPr>
      <w:r>
        <w:t>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0125BB" w:rsidRDefault="000125BB">
      <w:pPr>
        <w:pStyle w:val="ConsPlusNormal"/>
        <w:jc w:val="both"/>
      </w:pPr>
      <w:r>
        <w:t xml:space="preserve">(абзац введен Федеральным </w:t>
      </w:r>
      <w:hyperlink r:id="rId5396">
        <w:r>
          <w:rPr>
            <w:color w:val="0000FF"/>
          </w:rPr>
          <w:t>законом</w:t>
        </w:r>
      </w:hyperlink>
      <w:r>
        <w:t xml:space="preserve"> от 29.12.2022 N 619-ФЗ)</w:t>
      </w:r>
    </w:p>
    <w:p w:rsidR="000125BB" w:rsidRDefault="000125BB">
      <w:pPr>
        <w:pStyle w:val="ConsPlusNormal"/>
        <w:jc w:val="both"/>
      </w:pPr>
      <w:r>
        <w:t xml:space="preserve">(п. 65 введен Федеральным </w:t>
      </w:r>
      <w:hyperlink r:id="rId5397">
        <w:r>
          <w:rPr>
            <w:color w:val="0000FF"/>
          </w:rPr>
          <w:t>законом</w:t>
        </w:r>
      </w:hyperlink>
      <w:r>
        <w:t xml:space="preserve"> от 29.12.2015 N 396-ФЗ)</w:t>
      </w:r>
    </w:p>
    <w:p w:rsidR="000125BB" w:rsidRDefault="000125BB">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398">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0125BB" w:rsidRDefault="000125BB">
      <w:pPr>
        <w:pStyle w:val="ConsPlusNormal"/>
        <w:jc w:val="both"/>
      </w:pPr>
      <w:r>
        <w:t xml:space="preserve">(п. 65.1 введен Федеральным </w:t>
      </w:r>
      <w:hyperlink r:id="rId5399">
        <w:r>
          <w:rPr>
            <w:color w:val="0000FF"/>
          </w:rPr>
          <w:t>законом</w:t>
        </w:r>
      </w:hyperlink>
      <w:r>
        <w:t xml:space="preserve"> от 03.07.2019 N 158-ФЗ)</w:t>
      </w:r>
    </w:p>
    <w:p w:rsidR="000125BB" w:rsidRDefault="000125BB">
      <w:pPr>
        <w:pStyle w:val="ConsPlusNormal"/>
        <w:spacing w:before="280"/>
        <w:ind w:firstLine="540"/>
        <w:jc w:val="both"/>
      </w:pPr>
      <w:bookmarkStart w:id="1043" w:name="P8318"/>
      <w:bookmarkEnd w:id="1043"/>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0125BB" w:rsidRDefault="000125BB">
      <w:pPr>
        <w:pStyle w:val="ConsPlusNormal"/>
        <w:jc w:val="both"/>
      </w:pPr>
      <w:r>
        <w:t xml:space="preserve">(в ред. Федерального </w:t>
      </w:r>
      <w:hyperlink r:id="rId5400">
        <w:r>
          <w:rPr>
            <w:color w:val="0000FF"/>
          </w:rPr>
          <w:t>закона</w:t>
        </w:r>
      </w:hyperlink>
      <w:r>
        <w:t xml:space="preserve"> от 28.12.2017 N 436-ФЗ)</w:t>
      </w:r>
    </w:p>
    <w:p w:rsidR="000125BB" w:rsidRDefault="000125BB">
      <w:pPr>
        <w:pStyle w:val="ConsPlusNormal"/>
        <w:spacing w:before="28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125BB" w:rsidRDefault="000125BB">
      <w:pPr>
        <w:pStyle w:val="ConsPlusNormal"/>
        <w:jc w:val="both"/>
      </w:pPr>
      <w:r>
        <w:t xml:space="preserve">(в ред. Федерального </w:t>
      </w:r>
      <w:hyperlink r:id="rId5401">
        <w:r>
          <w:rPr>
            <w:color w:val="0000FF"/>
          </w:rPr>
          <w:t>закона</w:t>
        </w:r>
      </w:hyperlink>
      <w:r>
        <w:t xml:space="preserve"> от 28.12.2017 N 436-ФЗ)</w:t>
      </w:r>
    </w:p>
    <w:p w:rsidR="000125BB" w:rsidRDefault="000125BB">
      <w:pPr>
        <w:pStyle w:val="ConsPlusNormal"/>
        <w:spacing w:before="28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0125BB" w:rsidRDefault="000125BB">
      <w:pPr>
        <w:pStyle w:val="ConsPlusNormal"/>
        <w:spacing w:before="28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w:t>
      </w:r>
      <w:r>
        <w:lastRenderedPageBreak/>
        <w:t xml:space="preserve">подлежащего зачету в соответствии со </w:t>
      </w:r>
      <w:hyperlink w:anchor="P9829">
        <w:r>
          <w:rPr>
            <w:color w:val="0000FF"/>
          </w:rPr>
          <w:t>статьей 232</w:t>
        </w:r>
      </w:hyperlink>
      <w:r>
        <w:t xml:space="preserve"> настоящего Кодекса;</w:t>
      </w:r>
    </w:p>
    <w:p w:rsidR="000125BB" w:rsidRDefault="000125BB">
      <w:pPr>
        <w:pStyle w:val="ConsPlusNormal"/>
        <w:jc w:val="both"/>
      </w:pPr>
      <w:r>
        <w:t xml:space="preserve">(в ред. Федерального </w:t>
      </w:r>
      <w:hyperlink r:id="rId5402">
        <w:r>
          <w:rPr>
            <w:color w:val="0000FF"/>
          </w:rPr>
          <w:t>закона</w:t>
        </w:r>
      </w:hyperlink>
      <w:r>
        <w:t xml:space="preserve"> от 28.12.2017 N 436-ФЗ)</w:t>
      </w:r>
    </w:p>
    <w:p w:rsidR="000125BB" w:rsidRDefault="000125BB">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125BB" w:rsidRDefault="000125BB">
      <w:pPr>
        <w:pStyle w:val="ConsPlusNormal"/>
        <w:jc w:val="both"/>
      </w:pPr>
      <w:r>
        <w:t xml:space="preserve">(в ред. Федерального </w:t>
      </w:r>
      <w:hyperlink r:id="rId5403">
        <w:r>
          <w:rPr>
            <w:color w:val="0000FF"/>
          </w:rPr>
          <w:t>закона</w:t>
        </w:r>
      </w:hyperlink>
      <w:r>
        <w:t xml:space="preserve"> от 28.12.2017 N 436-ФЗ)</w:t>
      </w:r>
    </w:p>
    <w:p w:rsidR="000125BB" w:rsidRDefault="000125BB">
      <w:pPr>
        <w:pStyle w:val="ConsPlusNormal"/>
        <w:spacing w:before="28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9641">
        <w:r>
          <w:rPr>
            <w:color w:val="0000FF"/>
          </w:rPr>
          <w:t>статьей 227.2</w:t>
        </w:r>
      </w:hyperlink>
      <w:r>
        <w:t xml:space="preserve"> настоящего Кодекса порядок уплаты налога с фиксированной прибыли;</w:t>
      </w:r>
    </w:p>
    <w:p w:rsidR="000125BB" w:rsidRDefault="000125BB">
      <w:pPr>
        <w:pStyle w:val="ConsPlusNormal"/>
        <w:jc w:val="both"/>
      </w:pPr>
      <w:r>
        <w:t xml:space="preserve">(абзац введен Федеральным </w:t>
      </w:r>
      <w:hyperlink r:id="rId5404">
        <w:r>
          <w:rPr>
            <w:color w:val="0000FF"/>
          </w:rPr>
          <w:t>законом</w:t>
        </w:r>
      </w:hyperlink>
      <w:r>
        <w:t xml:space="preserve"> от 09.11.2020 N 368-ФЗ)</w:t>
      </w:r>
    </w:p>
    <w:p w:rsidR="000125BB" w:rsidRDefault="000125BB">
      <w:pPr>
        <w:pStyle w:val="ConsPlusNormal"/>
        <w:jc w:val="both"/>
      </w:pPr>
      <w:r>
        <w:t xml:space="preserve">(п. 66 введен Федеральным </w:t>
      </w:r>
      <w:hyperlink r:id="rId5405">
        <w:r>
          <w:rPr>
            <w:color w:val="0000FF"/>
          </w:rPr>
          <w:t>законом</w:t>
        </w:r>
      </w:hyperlink>
      <w:r>
        <w:t xml:space="preserve"> от 15.02.2016 N 32-ФЗ)</w:t>
      </w:r>
    </w:p>
    <w:p w:rsidR="000125BB" w:rsidRDefault="000125BB">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406">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0125BB" w:rsidRDefault="000125BB">
      <w:pPr>
        <w:pStyle w:val="ConsPlusNormal"/>
        <w:spacing w:before="28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8254">
        <w:r>
          <w:rPr>
            <w:color w:val="0000FF"/>
          </w:rPr>
          <w:t>пункте 60</w:t>
        </w:r>
      </w:hyperlink>
      <w:r>
        <w:t xml:space="preserve"> настоящей статьи, и (или) лицами, являющимися в соответствии с Семейным </w:t>
      </w:r>
      <w:hyperlink r:id="rId5407">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8254">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w:t>
      </w:r>
      <w:r>
        <w:lastRenderedPageBreak/>
        <w:t xml:space="preserve">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408">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0125BB" w:rsidRDefault="000125BB">
      <w:pPr>
        <w:pStyle w:val="ConsPlusNormal"/>
        <w:spacing w:before="28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0125BB" w:rsidRDefault="000125BB">
      <w:pPr>
        <w:pStyle w:val="ConsPlusNormal"/>
        <w:jc w:val="both"/>
      </w:pPr>
      <w:r>
        <w:t xml:space="preserve">(п. 67 в ред. Федерального </w:t>
      </w:r>
      <w:hyperlink r:id="rId5409">
        <w:r>
          <w:rPr>
            <w:color w:val="0000FF"/>
          </w:rPr>
          <w:t>закона</w:t>
        </w:r>
      </w:hyperlink>
      <w:r>
        <w:t xml:space="preserve"> от 28.12.2017 N 436-ФЗ)</w:t>
      </w:r>
    </w:p>
    <w:p w:rsidR="000125BB" w:rsidRDefault="000125BB">
      <w:pPr>
        <w:pStyle w:val="ConsPlusNormal"/>
        <w:spacing w:before="280"/>
        <w:ind w:firstLine="540"/>
        <w:jc w:val="both"/>
      </w:pPr>
      <w:bookmarkStart w:id="1044" w:name="P8334"/>
      <w:bookmarkEnd w:id="1044"/>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0125BB" w:rsidRDefault="000125BB">
      <w:pPr>
        <w:pStyle w:val="ConsPlusNormal"/>
        <w:spacing w:before="280"/>
        <w:ind w:firstLine="540"/>
        <w:jc w:val="both"/>
      </w:pPr>
      <w:r>
        <w:t>Освобождение доходов от налогообложения, предусмотренное настоящим пунктом, не применяется в следующих случаях:</w:t>
      </w:r>
    </w:p>
    <w:p w:rsidR="000125BB" w:rsidRDefault="000125BB">
      <w:pPr>
        <w:pStyle w:val="ConsPlusNormal"/>
        <w:spacing w:before="280"/>
        <w:ind w:firstLine="540"/>
        <w:jc w:val="both"/>
      </w:pPr>
      <w:r>
        <w:t xml:space="preserve">при участии налогоплательщика в программах российских и иностранных организаций, указанных в </w:t>
      </w:r>
      <w:hyperlink w:anchor="P8334">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0125BB" w:rsidRDefault="000125BB">
      <w:pPr>
        <w:pStyle w:val="ConsPlusNormal"/>
        <w:spacing w:before="280"/>
        <w:ind w:firstLine="540"/>
        <w:jc w:val="both"/>
      </w:pPr>
      <w:r>
        <w:t xml:space="preserve">при присоединении налогоплательщика к программам российских и иностранных организаций, указанным в </w:t>
      </w:r>
      <w:hyperlink w:anchor="P8334">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0125BB" w:rsidRDefault="000125BB">
      <w:pPr>
        <w:pStyle w:val="ConsPlusNormal"/>
        <w:spacing w:before="280"/>
        <w:ind w:firstLine="540"/>
        <w:jc w:val="both"/>
      </w:pPr>
      <w:r>
        <w:t xml:space="preserve">при выплате доходов, указанных в </w:t>
      </w:r>
      <w:hyperlink w:anchor="P8334">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0125BB" w:rsidRDefault="000125BB">
      <w:pPr>
        <w:pStyle w:val="ConsPlusNormal"/>
        <w:jc w:val="both"/>
      </w:pPr>
      <w:r>
        <w:t xml:space="preserve">(п. 68 введен Федеральным </w:t>
      </w:r>
      <w:hyperlink r:id="rId5410">
        <w:r>
          <w:rPr>
            <w:color w:val="0000FF"/>
          </w:rPr>
          <w:t>законом</w:t>
        </w:r>
      </w:hyperlink>
      <w:r>
        <w:t xml:space="preserve"> от 03.07.2016 N 242-ФЗ)</w:t>
      </w:r>
    </w:p>
    <w:p w:rsidR="000125BB" w:rsidRDefault="000125BB">
      <w:pPr>
        <w:pStyle w:val="ConsPlusNormal"/>
        <w:spacing w:before="280"/>
        <w:ind w:firstLine="540"/>
        <w:jc w:val="both"/>
      </w:pPr>
      <w:r>
        <w:t xml:space="preserve">69) доходы в денежной и (или) натуральной формах, полученные </w:t>
      </w:r>
      <w:r>
        <w:lastRenderedPageBreak/>
        <w:t xml:space="preserve">налогоплательщиками в соответствии с Федеральным </w:t>
      </w:r>
      <w:hyperlink r:id="rId5411">
        <w:r>
          <w:rPr>
            <w:color w:val="0000FF"/>
          </w:rPr>
          <w:t>законом</w:t>
        </w:r>
      </w:hyperlink>
      <w:r>
        <w:t xml:space="preserve"> от 12 января 1995 года N 5-ФЗ "О ветеранах", </w:t>
      </w:r>
      <w:hyperlink r:id="rId5412">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413">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0125BB" w:rsidRDefault="000125BB">
      <w:pPr>
        <w:pStyle w:val="ConsPlusNormal"/>
        <w:jc w:val="both"/>
      </w:pPr>
      <w:r>
        <w:t xml:space="preserve">(п. 69 в ред. Федерального </w:t>
      </w:r>
      <w:hyperlink r:id="rId5414">
        <w:r>
          <w:rPr>
            <w:color w:val="0000FF"/>
          </w:rPr>
          <w:t>закона</w:t>
        </w:r>
      </w:hyperlink>
      <w:r>
        <w:t xml:space="preserve"> от 17.06.2019 N 147-ФЗ)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70 ст. 217 </w:t>
            </w:r>
            <w:hyperlink r:id="rId5415">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45" w:name="P8344"/>
      <w:bookmarkEnd w:id="1045"/>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0125BB" w:rsidRDefault="000125BB">
      <w:pPr>
        <w:pStyle w:val="ConsPlusNormal"/>
        <w:spacing w:before="28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0125BB" w:rsidRDefault="000125BB">
      <w:pPr>
        <w:pStyle w:val="ConsPlusNormal"/>
        <w:spacing w:before="280"/>
        <w:ind w:firstLine="540"/>
        <w:jc w:val="both"/>
      </w:pPr>
      <w:r>
        <w:t>по репетиторству;</w:t>
      </w:r>
    </w:p>
    <w:p w:rsidR="000125BB" w:rsidRDefault="000125BB">
      <w:pPr>
        <w:pStyle w:val="ConsPlusNormal"/>
        <w:spacing w:before="280"/>
        <w:ind w:firstLine="540"/>
        <w:jc w:val="both"/>
      </w:pPr>
      <w:r>
        <w:t>по уборке жилых помещений, ведению домашнего хозяйства.</w:t>
      </w:r>
    </w:p>
    <w:p w:rsidR="000125BB" w:rsidRDefault="000125BB">
      <w:pPr>
        <w:pStyle w:val="ConsPlusNormal"/>
        <w:spacing w:before="28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0125BB" w:rsidRDefault="000125BB">
      <w:pPr>
        <w:pStyle w:val="ConsPlusNormal"/>
        <w:spacing w:before="28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416">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0125BB" w:rsidRDefault="000125BB">
      <w:pPr>
        <w:pStyle w:val="ConsPlusNormal"/>
        <w:jc w:val="both"/>
      </w:pPr>
      <w:r>
        <w:t xml:space="preserve">(п. 70 введен Федеральным </w:t>
      </w:r>
      <w:hyperlink r:id="rId5417">
        <w:r>
          <w:rPr>
            <w:color w:val="0000FF"/>
          </w:rPr>
          <w:t>законом</w:t>
        </w:r>
      </w:hyperlink>
      <w:r>
        <w:t xml:space="preserve"> от 30.11.2016 N 401-ФЗ)</w:t>
      </w:r>
    </w:p>
    <w:p w:rsidR="000125BB" w:rsidRDefault="000125BB">
      <w:pPr>
        <w:pStyle w:val="ConsPlusNormal"/>
        <w:spacing w:before="280"/>
        <w:ind w:firstLine="540"/>
        <w:jc w:val="both"/>
      </w:pPr>
      <w:r>
        <w:t>71) доходы, полученные налогоплательщиком по одному из следующих оснований:</w:t>
      </w:r>
    </w:p>
    <w:p w:rsidR="000125BB" w:rsidRDefault="000125BB">
      <w:pPr>
        <w:pStyle w:val="ConsPlusNormal"/>
        <w:spacing w:before="280"/>
        <w:ind w:firstLine="540"/>
        <w:jc w:val="both"/>
      </w:pPr>
      <w:r>
        <w:t xml:space="preserve">в соответствии с Федеральным </w:t>
      </w:r>
      <w:hyperlink r:id="rId541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0125BB" w:rsidRDefault="000125BB">
      <w:pPr>
        <w:pStyle w:val="ConsPlusNormal"/>
        <w:spacing w:before="28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0125BB" w:rsidRDefault="000125BB">
      <w:pPr>
        <w:pStyle w:val="ConsPlusNormal"/>
        <w:jc w:val="both"/>
      </w:pPr>
      <w:r>
        <w:t xml:space="preserve">(п. 71 в ред. Федерального </w:t>
      </w:r>
      <w:hyperlink r:id="rId5419">
        <w:r>
          <w:rPr>
            <w:color w:val="0000FF"/>
          </w:rPr>
          <w:t>закона</w:t>
        </w:r>
      </w:hyperlink>
      <w:r>
        <w:t xml:space="preserve"> от 29.05.2023 N 201-ФЗ)</w:t>
      </w:r>
    </w:p>
    <w:p w:rsidR="000125BB" w:rsidRDefault="000125BB">
      <w:pPr>
        <w:pStyle w:val="ConsPlusNormal"/>
        <w:spacing w:before="280"/>
        <w:ind w:firstLine="540"/>
        <w:jc w:val="both"/>
      </w:pPr>
      <w:bookmarkStart w:id="1046" w:name="P8355"/>
      <w:bookmarkEnd w:id="1046"/>
      <w:r>
        <w:lastRenderedPageBreak/>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9413">
        <w:r>
          <w:rPr>
            <w:color w:val="0000FF"/>
          </w:rPr>
          <w:t>пунктом 5 статьи 226</w:t>
        </w:r>
      </w:hyperlink>
      <w:r>
        <w:t xml:space="preserve"> настоящего Кодекса, за исключением доходов:</w:t>
      </w:r>
    </w:p>
    <w:p w:rsidR="000125BB" w:rsidRDefault="000125BB">
      <w:pPr>
        <w:pStyle w:val="ConsPlusNormal"/>
        <w:spacing w:before="280"/>
        <w:ind w:firstLine="540"/>
        <w:jc w:val="both"/>
      </w:pPr>
      <w:r>
        <w:t>в виде вознаграждений за выполнение трудовых или иных обязанностей, выполнение работ, оказание услуг;</w:t>
      </w:r>
    </w:p>
    <w:p w:rsidR="000125BB" w:rsidRDefault="000125BB">
      <w:pPr>
        <w:pStyle w:val="ConsPlusNormal"/>
        <w:spacing w:before="280"/>
        <w:ind w:firstLine="540"/>
        <w:jc w:val="both"/>
      </w:pPr>
      <w:r>
        <w:t>в виде дивидендов и процентов;</w:t>
      </w:r>
    </w:p>
    <w:p w:rsidR="000125BB" w:rsidRDefault="000125BB">
      <w:pPr>
        <w:pStyle w:val="ConsPlusNormal"/>
        <w:spacing w:before="280"/>
        <w:ind w:firstLine="540"/>
        <w:jc w:val="both"/>
      </w:pPr>
      <w:r>
        <w:t xml:space="preserve">в виде материальной выгоды, определяемой в соответствии со </w:t>
      </w:r>
      <w:hyperlink w:anchor="P6976">
        <w:r>
          <w:rPr>
            <w:color w:val="0000FF"/>
          </w:rPr>
          <w:t>статьей 212</w:t>
        </w:r>
      </w:hyperlink>
      <w:r>
        <w:t xml:space="preserve"> настоящего Кодекса;</w:t>
      </w:r>
    </w:p>
    <w:p w:rsidR="000125BB" w:rsidRDefault="000125BB">
      <w:pPr>
        <w:pStyle w:val="ConsPlusNormal"/>
        <w:spacing w:before="280"/>
        <w:ind w:firstLine="540"/>
        <w:jc w:val="both"/>
      </w:pPr>
      <w:r>
        <w:t xml:space="preserve">в натуральной форме, определяемых в соответствии со </w:t>
      </w:r>
      <w:hyperlink w:anchor="P6953">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0125BB" w:rsidRDefault="000125BB">
      <w:pPr>
        <w:pStyle w:val="ConsPlusNormal"/>
        <w:spacing w:before="280"/>
        <w:ind w:firstLine="540"/>
        <w:jc w:val="both"/>
      </w:pPr>
      <w:r>
        <w:t>в виде выигрышей и призов, получаемых в проводимых конкурсах, играх и других мероприятиях;</w:t>
      </w:r>
    </w:p>
    <w:p w:rsidR="000125BB" w:rsidRDefault="000125BB">
      <w:pPr>
        <w:pStyle w:val="ConsPlusNormal"/>
        <w:jc w:val="both"/>
      </w:pPr>
      <w:r>
        <w:t xml:space="preserve">(п. 72 введен Федеральным </w:t>
      </w:r>
      <w:hyperlink r:id="rId5420">
        <w:r>
          <w:rPr>
            <w:color w:val="0000FF"/>
          </w:rPr>
          <w:t>законом</w:t>
        </w:r>
      </w:hyperlink>
      <w:r>
        <w:t xml:space="preserve"> от 28.12.2017 N 436-ФЗ)</w:t>
      </w:r>
    </w:p>
    <w:p w:rsidR="000125BB" w:rsidRDefault="000125BB">
      <w:pPr>
        <w:pStyle w:val="ConsPlusNormal"/>
        <w:spacing w:before="28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421">
        <w:r>
          <w:rPr>
            <w:color w:val="0000FF"/>
          </w:rPr>
          <w:t>Законом</w:t>
        </w:r>
      </w:hyperlink>
      <w:r>
        <w:t xml:space="preserve"> Российской Федерации от 26 июня 1992 года N 3132-1 "О статусе судей в Российской Федерации";</w:t>
      </w:r>
    </w:p>
    <w:p w:rsidR="000125BB" w:rsidRDefault="000125BB">
      <w:pPr>
        <w:pStyle w:val="ConsPlusNormal"/>
        <w:jc w:val="both"/>
      </w:pPr>
      <w:r>
        <w:t xml:space="preserve">(п. 73 введен Федеральным </w:t>
      </w:r>
      <w:hyperlink r:id="rId5422">
        <w:r>
          <w:rPr>
            <w:color w:val="0000FF"/>
          </w:rPr>
          <w:t>законом</w:t>
        </w:r>
      </w:hyperlink>
      <w:r>
        <w:t xml:space="preserve"> от 30.10.2018 N 389-ФЗ)</w:t>
      </w:r>
    </w:p>
    <w:p w:rsidR="000125BB" w:rsidRDefault="000125BB">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42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424">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425">
        <w:r>
          <w:rPr>
            <w:color w:val="0000FF"/>
          </w:rPr>
          <w:t>законом</w:t>
        </w:r>
      </w:hyperlink>
      <w:r>
        <w:t>;</w:t>
      </w:r>
    </w:p>
    <w:p w:rsidR="000125BB" w:rsidRDefault="000125BB">
      <w:pPr>
        <w:pStyle w:val="ConsPlusNormal"/>
        <w:jc w:val="both"/>
      </w:pPr>
      <w:r>
        <w:t xml:space="preserve">(п. 74 введен Федеральным </w:t>
      </w:r>
      <w:hyperlink r:id="rId5426">
        <w:r>
          <w:rPr>
            <w:color w:val="0000FF"/>
          </w:rPr>
          <w:t>законом</w:t>
        </w:r>
      </w:hyperlink>
      <w:r>
        <w:t xml:space="preserve"> от 01.05.2019 N 101-ФЗ; в ред. Федерального </w:t>
      </w:r>
      <w:hyperlink r:id="rId5427">
        <w:r>
          <w:rPr>
            <w:color w:val="0000FF"/>
          </w:rPr>
          <w:t>закона</w:t>
        </w:r>
      </w:hyperlink>
      <w:r>
        <w:t xml:space="preserve"> от 20.04.2021 N 101-ФЗ)</w:t>
      </w:r>
    </w:p>
    <w:p w:rsidR="000125BB" w:rsidRDefault="000125BB">
      <w:pPr>
        <w:pStyle w:val="ConsPlusNormal"/>
        <w:spacing w:before="280"/>
        <w:ind w:firstLine="540"/>
        <w:jc w:val="both"/>
      </w:pPr>
      <w:r>
        <w:lastRenderedPageBreak/>
        <w:t xml:space="preserve">74.1) утратил силу с 1 января 2025 года. - Федеральный </w:t>
      </w:r>
      <w:hyperlink r:id="rId5428">
        <w:r>
          <w:rPr>
            <w:color w:val="0000FF"/>
          </w:rPr>
          <w:t>закон</w:t>
        </w:r>
      </w:hyperlink>
      <w:r>
        <w:t xml:space="preserve"> от 19.12.2023 N 611-ФЗ;</w:t>
      </w:r>
    </w:p>
    <w:p w:rsidR="000125BB" w:rsidRDefault="000125BB">
      <w:pPr>
        <w:pStyle w:val="ConsPlusNormal"/>
        <w:spacing w:before="28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0125BB" w:rsidRDefault="000125BB">
      <w:pPr>
        <w:pStyle w:val="ConsPlusNormal"/>
        <w:spacing w:before="28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0125BB" w:rsidRDefault="000125BB">
      <w:pPr>
        <w:pStyle w:val="ConsPlusNormal"/>
        <w:jc w:val="both"/>
      </w:pPr>
      <w:r>
        <w:t xml:space="preserve">(п. 75 введен Федеральным </w:t>
      </w:r>
      <w:hyperlink r:id="rId5429">
        <w:r>
          <w:rPr>
            <w:color w:val="0000FF"/>
          </w:rPr>
          <w:t>законом</w:t>
        </w:r>
      </w:hyperlink>
      <w:r>
        <w:t xml:space="preserve"> от 29.05.2019 N 111-ФЗ)</w:t>
      </w:r>
    </w:p>
    <w:p w:rsidR="000125BB" w:rsidRDefault="000125BB">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5430">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43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432">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0125BB" w:rsidRDefault="000125BB">
      <w:pPr>
        <w:pStyle w:val="ConsPlusNormal"/>
        <w:jc w:val="both"/>
      </w:pPr>
      <w:r>
        <w:t xml:space="preserve">(п. 76 введен Федеральным </w:t>
      </w:r>
      <w:hyperlink r:id="rId5433">
        <w:r>
          <w:rPr>
            <w:color w:val="0000FF"/>
          </w:rPr>
          <w:t>законом</w:t>
        </w:r>
      </w:hyperlink>
      <w:r>
        <w:t xml:space="preserve"> от 17.06.2019 N 147-ФЗ)</w:t>
      </w:r>
    </w:p>
    <w:p w:rsidR="000125BB" w:rsidRDefault="000125BB">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0125BB" w:rsidRDefault="000125BB">
      <w:pPr>
        <w:pStyle w:val="ConsPlusNormal"/>
        <w:jc w:val="both"/>
      </w:pPr>
      <w:r>
        <w:t xml:space="preserve">(п. 77 введен Федеральным </w:t>
      </w:r>
      <w:hyperlink r:id="rId5434">
        <w:r>
          <w:rPr>
            <w:color w:val="0000FF"/>
          </w:rPr>
          <w:t>законом</w:t>
        </w:r>
      </w:hyperlink>
      <w:r>
        <w:t xml:space="preserve"> от 17.06.2019 N 147-ФЗ)</w:t>
      </w:r>
    </w:p>
    <w:p w:rsidR="000125BB" w:rsidRDefault="000125BB">
      <w:pPr>
        <w:pStyle w:val="ConsPlusNormal"/>
        <w:spacing w:before="280"/>
        <w:ind w:firstLine="540"/>
        <w:jc w:val="both"/>
      </w:pPr>
      <w:r>
        <w:t xml:space="preserve">77.1) доходы в виде единовременного денежного поощрения, полученные налогоплательщиками в соответствии с </w:t>
      </w:r>
      <w:hyperlink r:id="rId5435">
        <w:r>
          <w:rPr>
            <w:color w:val="0000FF"/>
          </w:rPr>
          <w:t>Указом</w:t>
        </w:r>
      </w:hyperlink>
      <w:r>
        <w:t xml:space="preserve"> Президента Российской Федерации от 13 мая 2008 года N 775 "Об учреждении ордена "Родительская слава", </w:t>
      </w:r>
      <w:hyperlink r:id="rId5436">
        <w:r>
          <w:rPr>
            <w:color w:val="0000FF"/>
          </w:rPr>
          <w:t>Указом</w:t>
        </w:r>
      </w:hyperlink>
      <w:r>
        <w:t xml:space="preserve"> Президента Российской Федерации от 15 августа 2022 года N 558 "О некоторых вопросах совершенствования государственной наградной системы Российской Федерации";</w:t>
      </w:r>
    </w:p>
    <w:p w:rsidR="000125BB" w:rsidRDefault="000125BB">
      <w:pPr>
        <w:pStyle w:val="ConsPlusNormal"/>
        <w:jc w:val="both"/>
      </w:pPr>
      <w:r>
        <w:t xml:space="preserve">(п. 77.1 введен Федеральным </w:t>
      </w:r>
      <w:hyperlink r:id="rId5437">
        <w:r>
          <w:rPr>
            <w:color w:val="0000FF"/>
          </w:rPr>
          <w:t>законом</w:t>
        </w:r>
      </w:hyperlink>
      <w:r>
        <w:t xml:space="preserve"> от 14.11.2023 N 533-ФЗ)</w:t>
      </w:r>
    </w:p>
    <w:p w:rsidR="000125BB" w:rsidRDefault="000125BB">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438">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439">
        <w:r>
          <w:rPr>
            <w:color w:val="0000FF"/>
          </w:rPr>
          <w:t>статьей 262</w:t>
        </w:r>
      </w:hyperlink>
      <w:r>
        <w:t xml:space="preserve"> Трудового кодекса Российской Федерации, </w:t>
      </w:r>
      <w:hyperlink r:id="rId5440">
        <w:r>
          <w:rPr>
            <w:color w:val="0000FF"/>
          </w:rPr>
          <w:t>статьей 53</w:t>
        </w:r>
      </w:hyperlink>
      <w:r>
        <w:t xml:space="preserve"> Федерального закона от 30 ноября 2011 года N 342-ФЗ "О службе в органах внутренних дел </w:t>
      </w:r>
      <w:r>
        <w:lastRenderedPageBreak/>
        <w:t xml:space="preserve">Российской Федерации и внесении изменений в отдельные законодательные акты Российской Федерации", </w:t>
      </w:r>
      <w:hyperlink r:id="rId544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442">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0125BB" w:rsidRDefault="000125BB">
      <w:pPr>
        <w:pStyle w:val="ConsPlusNormal"/>
        <w:jc w:val="both"/>
      </w:pPr>
      <w:r>
        <w:t xml:space="preserve">(п. 78 введен Федеральным </w:t>
      </w:r>
      <w:hyperlink r:id="rId5443">
        <w:r>
          <w:rPr>
            <w:color w:val="0000FF"/>
          </w:rPr>
          <w:t>законом</w:t>
        </w:r>
      </w:hyperlink>
      <w:r>
        <w:t xml:space="preserve"> от 17.06.2019 N 147-ФЗ; в ред. Федерального </w:t>
      </w:r>
      <w:hyperlink r:id="rId5444">
        <w:r>
          <w:rPr>
            <w:color w:val="0000FF"/>
          </w:rPr>
          <w:t>закона</w:t>
        </w:r>
      </w:hyperlink>
      <w:r>
        <w:t xml:space="preserve"> от 23.11.2020 N 374-ФЗ)</w:t>
      </w:r>
    </w:p>
    <w:p w:rsidR="000125BB" w:rsidRDefault="000125BB">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0125BB" w:rsidRDefault="000125BB">
      <w:pPr>
        <w:pStyle w:val="ConsPlusNormal"/>
        <w:jc w:val="both"/>
      </w:pPr>
      <w:r>
        <w:t xml:space="preserve">(п. 79 введен Федеральным </w:t>
      </w:r>
      <w:hyperlink r:id="rId5445">
        <w:r>
          <w:rPr>
            <w:color w:val="0000FF"/>
          </w:rPr>
          <w:t>законом</w:t>
        </w:r>
      </w:hyperlink>
      <w:r>
        <w:t xml:space="preserve"> от 17.06.2019 N 147-ФЗ)</w:t>
      </w:r>
    </w:p>
    <w:p w:rsidR="000125BB" w:rsidRDefault="000125BB">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446">
        <w:r>
          <w:rPr>
            <w:color w:val="0000FF"/>
          </w:rPr>
          <w:t>законом</w:t>
        </w:r>
      </w:hyperlink>
      <w:r>
        <w:t xml:space="preserve"> от 20 июля 2012 года N 125-ФЗ "О донорстве крови и ее компонентов";</w:t>
      </w:r>
    </w:p>
    <w:p w:rsidR="000125BB" w:rsidRDefault="000125BB">
      <w:pPr>
        <w:pStyle w:val="ConsPlusNormal"/>
        <w:jc w:val="both"/>
      </w:pPr>
      <w:r>
        <w:t xml:space="preserve">(п. 80 введен Федеральным </w:t>
      </w:r>
      <w:hyperlink r:id="rId5447">
        <w:r>
          <w:rPr>
            <w:color w:val="0000FF"/>
          </w:rPr>
          <w:t>законом</w:t>
        </w:r>
      </w:hyperlink>
      <w:r>
        <w:t xml:space="preserve"> от 17.06.2019 N 147-ФЗ)</w:t>
      </w:r>
    </w:p>
    <w:p w:rsidR="000125BB" w:rsidRDefault="000125BB">
      <w:pPr>
        <w:pStyle w:val="ConsPlusNormal"/>
        <w:spacing w:before="28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0125BB" w:rsidRDefault="000125BB">
      <w:pPr>
        <w:pStyle w:val="ConsPlusNormal"/>
        <w:jc w:val="both"/>
      </w:pPr>
      <w:r>
        <w:t xml:space="preserve">(п. 81 в ред. Федерального </w:t>
      </w:r>
      <w:hyperlink r:id="rId5448">
        <w:r>
          <w:rPr>
            <w:color w:val="0000FF"/>
          </w:rPr>
          <w:t>закона</w:t>
        </w:r>
      </w:hyperlink>
      <w:r>
        <w:t xml:space="preserve"> от 08.06.2020 N 172-ФЗ)</w:t>
      </w:r>
    </w:p>
    <w:p w:rsidR="000125BB" w:rsidRDefault="000125BB">
      <w:pPr>
        <w:pStyle w:val="ConsPlusNormal"/>
        <w:spacing w:before="280"/>
        <w:ind w:firstLine="540"/>
        <w:jc w:val="both"/>
      </w:pPr>
      <w:r>
        <w:t xml:space="preserve">82) утратил силу. - Федеральный </w:t>
      </w:r>
      <w:hyperlink r:id="rId5449">
        <w:r>
          <w:rPr>
            <w:color w:val="0000FF"/>
          </w:rPr>
          <w:t>закон</w:t>
        </w:r>
      </w:hyperlink>
      <w:r>
        <w:t xml:space="preserve"> от 08.08.2024 N 259-ФЗ;</w:t>
      </w:r>
    </w:p>
    <w:p w:rsidR="000125BB" w:rsidRDefault="000125BB">
      <w:pPr>
        <w:pStyle w:val="ConsPlusNormal"/>
        <w:spacing w:before="28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0125BB" w:rsidRDefault="000125BB">
      <w:pPr>
        <w:pStyle w:val="ConsPlusNormal"/>
        <w:jc w:val="both"/>
      </w:pPr>
      <w:r>
        <w:t xml:space="preserve">(п. 83 введен Федеральным </w:t>
      </w:r>
      <w:hyperlink r:id="rId5450">
        <w:r>
          <w:rPr>
            <w:color w:val="0000FF"/>
          </w:rPr>
          <w:t>законом</w:t>
        </w:r>
      </w:hyperlink>
      <w:r>
        <w:t xml:space="preserve"> от 08.06.2020 N 172-ФЗ)</w:t>
      </w:r>
    </w:p>
    <w:p w:rsidR="000125BB" w:rsidRDefault="000125BB">
      <w:pPr>
        <w:pStyle w:val="ConsPlusNormal"/>
        <w:spacing w:before="280"/>
        <w:ind w:firstLine="540"/>
        <w:jc w:val="both"/>
      </w:pPr>
      <w:r>
        <w:t xml:space="preserve">84) указанные в </w:t>
      </w:r>
      <w:hyperlink w:anchor="P6782">
        <w:r>
          <w:rPr>
            <w:color w:val="0000FF"/>
          </w:rPr>
          <w:t>абзацах четвертом</w:t>
        </w:r>
      </w:hyperlink>
      <w:r>
        <w:t xml:space="preserve"> и </w:t>
      </w:r>
      <w:hyperlink w:anchor="P6786">
        <w:r>
          <w:rPr>
            <w:color w:val="0000FF"/>
          </w:rPr>
          <w:t>восьмом пункта 1.1 статьи 208</w:t>
        </w:r>
      </w:hyperlink>
      <w:r>
        <w:t xml:space="preserve"> настоящего </w:t>
      </w:r>
      <w:r>
        <w:lastRenderedPageBreak/>
        <w:t xml:space="preserve">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779">
        <w:r>
          <w:rPr>
            <w:color w:val="0000FF"/>
          </w:rPr>
          <w:t>пунктом 1.1 статьи 208</w:t>
        </w:r>
      </w:hyperlink>
      <w:r>
        <w:t xml:space="preserve"> настоящего Кодекса доходы в виде дивидендов, указанные в </w:t>
      </w:r>
      <w:hyperlink w:anchor="P6737">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0125BB" w:rsidRDefault="000125BB">
      <w:pPr>
        <w:pStyle w:val="ConsPlusNormal"/>
        <w:jc w:val="both"/>
      </w:pPr>
      <w:r>
        <w:t xml:space="preserve">(п. 84 введен Федеральным </w:t>
      </w:r>
      <w:hyperlink r:id="rId5451">
        <w:r>
          <w:rPr>
            <w:color w:val="0000FF"/>
          </w:rPr>
          <w:t>законом</w:t>
        </w:r>
      </w:hyperlink>
      <w:r>
        <w:t xml:space="preserve"> от 23.11.2020 N 374-ФЗ)</w:t>
      </w:r>
    </w:p>
    <w:p w:rsidR="000125BB" w:rsidRDefault="000125BB">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0125BB" w:rsidRDefault="000125BB">
      <w:pPr>
        <w:pStyle w:val="ConsPlusNormal"/>
        <w:jc w:val="both"/>
      </w:pPr>
      <w:r>
        <w:t xml:space="preserve">(п. 85 введен Федеральным </w:t>
      </w:r>
      <w:hyperlink r:id="rId5452">
        <w:r>
          <w:rPr>
            <w:color w:val="0000FF"/>
          </w:rPr>
          <w:t>законом</w:t>
        </w:r>
      </w:hyperlink>
      <w:r>
        <w:t xml:space="preserve"> от 23.11.2020 N 374-ФЗ)</w:t>
      </w:r>
    </w:p>
    <w:p w:rsidR="000125BB" w:rsidRDefault="000125BB">
      <w:pPr>
        <w:pStyle w:val="ConsPlusNormal"/>
        <w:spacing w:before="280"/>
        <w:ind w:firstLine="540"/>
        <w:jc w:val="both"/>
      </w:pPr>
      <w:r>
        <w:t xml:space="preserve">86) доходы, указанные в </w:t>
      </w:r>
      <w:hyperlink w:anchor="P10481">
        <w:r>
          <w:rPr>
            <w:color w:val="0000FF"/>
          </w:rPr>
          <w:t>подпункте 61 пункта 1 статьи 251</w:t>
        </w:r>
      </w:hyperlink>
      <w:r>
        <w:t xml:space="preserve"> настоящего Кодекса;</w:t>
      </w:r>
    </w:p>
    <w:p w:rsidR="000125BB" w:rsidRDefault="000125BB">
      <w:pPr>
        <w:pStyle w:val="ConsPlusNormal"/>
        <w:jc w:val="both"/>
      </w:pPr>
      <w:r>
        <w:t xml:space="preserve">(п. 86 введен Федеральным </w:t>
      </w:r>
      <w:hyperlink r:id="rId5453">
        <w:r>
          <w:rPr>
            <w:color w:val="0000FF"/>
          </w:rPr>
          <w:t>законом</w:t>
        </w:r>
      </w:hyperlink>
      <w:r>
        <w:t xml:space="preserve"> от 02.07.2021 N 305-ФЗ)</w:t>
      </w:r>
    </w:p>
    <w:p w:rsidR="000125BB" w:rsidRDefault="000125BB">
      <w:pPr>
        <w:pStyle w:val="ConsPlusNormal"/>
        <w:spacing w:before="28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0125BB" w:rsidRDefault="000125BB">
      <w:pPr>
        <w:pStyle w:val="ConsPlusNormal"/>
        <w:jc w:val="both"/>
      </w:pPr>
      <w:r>
        <w:t xml:space="preserve">(п. 87 введен Федеральным </w:t>
      </w:r>
      <w:hyperlink r:id="rId5454">
        <w:r>
          <w:rPr>
            <w:color w:val="0000FF"/>
          </w:rPr>
          <w:t>законом</w:t>
        </w:r>
      </w:hyperlink>
      <w:r>
        <w:t xml:space="preserve"> от 29.11.2021 N 382-ФЗ)</w:t>
      </w:r>
    </w:p>
    <w:p w:rsidR="000125BB" w:rsidRDefault="000125BB">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455">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0125BB" w:rsidRDefault="000125BB">
      <w:pPr>
        <w:pStyle w:val="ConsPlusNormal"/>
        <w:jc w:val="both"/>
      </w:pPr>
      <w:r>
        <w:t xml:space="preserve">(п. 88 введен Федеральным </w:t>
      </w:r>
      <w:hyperlink r:id="rId5456">
        <w:r>
          <w:rPr>
            <w:color w:val="0000FF"/>
          </w:rPr>
          <w:t>законом</w:t>
        </w:r>
      </w:hyperlink>
      <w:r>
        <w:t xml:space="preserve"> от 29.11.2021 N 382-ФЗ)</w:t>
      </w:r>
    </w:p>
    <w:p w:rsidR="000125BB" w:rsidRDefault="000125BB">
      <w:pPr>
        <w:pStyle w:val="ConsPlusNormal"/>
        <w:spacing w:before="280"/>
        <w:ind w:firstLine="540"/>
        <w:jc w:val="both"/>
      </w:pPr>
      <w:r>
        <w:t xml:space="preserve">89) утратил силу. - Федеральный </w:t>
      </w:r>
      <w:hyperlink r:id="rId5457">
        <w:r>
          <w:rPr>
            <w:color w:val="0000FF"/>
          </w:rPr>
          <w:t>закон</w:t>
        </w:r>
      </w:hyperlink>
      <w:r>
        <w:t xml:space="preserve"> от 08.08.2024 N 259-ФЗ;</w:t>
      </w:r>
    </w:p>
    <w:p w:rsidR="000125BB" w:rsidRDefault="000125BB">
      <w:pPr>
        <w:pStyle w:val="ConsPlusNormal"/>
        <w:spacing w:before="280"/>
        <w:ind w:firstLine="540"/>
        <w:jc w:val="both"/>
      </w:pPr>
      <w:r>
        <w:t>90) доходы в виде материальной выгоды, полученные в 2021 - 2023 годах;</w:t>
      </w:r>
    </w:p>
    <w:p w:rsidR="000125BB" w:rsidRDefault="000125BB">
      <w:pPr>
        <w:pStyle w:val="ConsPlusNormal"/>
        <w:jc w:val="both"/>
      </w:pPr>
      <w:r>
        <w:t xml:space="preserve">(п. 90 введен Федеральным </w:t>
      </w:r>
      <w:hyperlink r:id="rId5458">
        <w:r>
          <w:rPr>
            <w:color w:val="0000FF"/>
          </w:rPr>
          <w:t>законом</w:t>
        </w:r>
      </w:hyperlink>
      <w:r>
        <w:t xml:space="preserve"> от 26.03.2022 N 67-ФЗ)</w:t>
      </w:r>
    </w:p>
    <w:p w:rsidR="000125BB" w:rsidRDefault="000125BB">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0125BB" w:rsidRDefault="000125BB">
      <w:pPr>
        <w:pStyle w:val="ConsPlusNormal"/>
        <w:jc w:val="both"/>
      </w:pPr>
      <w:r>
        <w:lastRenderedPageBreak/>
        <w:t xml:space="preserve">(п. 91 введен Федеральным </w:t>
      </w:r>
      <w:hyperlink r:id="rId5459">
        <w:r>
          <w:rPr>
            <w:color w:val="0000FF"/>
          </w:rPr>
          <w:t>законом</w:t>
        </w:r>
      </w:hyperlink>
      <w:r>
        <w:t xml:space="preserve"> от 26.03.2022 N 67-ФЗ)</w:t>
      </w:r>
    </w:p>
    <w:p w:rsidR="000125BB" w:rsidRDefault="000125BB">
      <w:pPr>
        <w:pStyle w:val="ConsPlusNormal"/>
        <w:spacing w:before="280"/>
        <w:ind w:firstLine="540"/>
        <w:jc w:val="both"/>
      </w:pPr>
      <w:r>
        <w:t>92) доходы от реализации золота в слитках, полученные в 2022 и 2023 годах;</w:t>
      </w:r>
    </w:p>
    <w:p w:rsidR="000125BB" w:rsidRDefault="000125BB">
      <w:pPr>
        <w:pStyle w:val="ConsPlusNormal"/>
        <w:jc w:val="both"/>
      </w:pPr>
      <w:r>
        <w:t xml:space="preserve">(п. 92 введен Федеральным </w:t>
      </w:r>
      <w:hyperlink r:id="rId5460">
        <w:r>
          <w:rPr>
            <w:color w:val="0000FF"/>
          </w:rPr>
          <w:t>законом</w:t>
        </w:r>
      </w:hyperlink>
      <w:r>
        <w:t xml:space="preserve"> от 14.07.2022 N 323-ФЗ)</w:t>
      </w:r>
    </w:p>
    <w:p w:rsidR="000125BB" w:rsidRDefault="000125BB">
      <w:pPr>
        <w:pStyle w:val="ConsPlusNormal"/>
        <w:spacing w:before="280"/>
        <w:ind w:firstLine="540"/>
        <w:jc w:val="both"/>
      </w:pPr>
      <w:bookmarkStart w:id="1047" w:name="P8404"/>
      <w:bookmarkEnd w:id="1047"/>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461">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0125BB" w:rsidRDefault="000125BB">
      <w:pPr>
        <w:pStyle w:val="ConsPlusNormal"/>
        <w:jc w:val="both"/>
      </w:pPr>
      <w:r>
        <w:t xml:space="preserve">(в ред. Федерального </w:t>
      </w:r>
      <w:hyperlink r:id="rId5462">
        <w:r>
          <w:rPr>
            <w:color w:val="0000FF"/>
          </w:rPr>
          <w:t>закона</w:t>
        </w:r>
      </w:hyperlink>
      <w:r>
        <w:t xml:space="preserve"> от 25.12.2023 N 643-ФЗ)</w:t>
      </w:r>
    </w:p>
    <w:p w:rsidR="000125BB" w:rsidRDefault="000125BB">
      <w:pPr>
        <w:pStyle w:val="ConsPlusNormal"/>
        <w:spacing w:before="28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463">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0125BB" w:rsidRDefault="000125BB">
      <w:pPr>
        <w:pStyle w:val="ConsPlusNormal"/>
        <w:jc w:val="both"/>
      </w:pPr>
      <w:r>
        <w:t xml:space="preserve">(п. 93 введен Федеральным </w:t>
      </w:r>
      <w:hyperlink r:id="rId5464">
        <w:r>
          <w:rPr>
            <w:color w:val="0000FF"/>
          </w:rPr>
          <w:t>законом</w:t>
        </w:r>
      </w:hyperlink>
      <w:r>
        <w:t xml:space="preserve"> от 21.11.2022 N 443-ФЗ)</w:t>
      </w:r>
    </w:p>
    <w:p w:rsidR="000125BB" w:rsidRDefault="000125BB">
      <w:pPr>
        <w:pStyle w:val="ConsPlusNormal"/>
        <w:spacing w:before="280"/>
        <w:ind w:firstLine="540"/>
        <w:jc w:val="both"/>
      </w:pPr>
      <w:r>
        <w:t>94) доходы в виде исключительного права:</w:t>
      </w:r>
    </w:p>
    <w:p w:rsidR="000125BB" w:rsidRDefault="000125BB">
      <w:pPr>
        <w:pStyle w:val="ConsPlusNormal"/>
        <w:spacing w:before="280"/>
        <w:ind w:firstLine="540"/>
        <w:jc w:val="both"/>
      </w:pPr>
      <w:r>
        <w:t>на результат интеллектуальной деятельности, созданный при выполнении государственного или муниципального контракта, которое передано налогоплательщику государственным или муниципальным заказчиком по договору о безвозмездном отчуждении исключительного права;</w:t>
      </w:r>
    </w:p>
    <w:p w:rsidR="000125BB" w:rsidRDefault="000125BB">
      <w:pPr>
        <w:pStyle w:val="ConsPlusNormal"/>
        <w:spacing w:before="280"/>
        <w:ind w:firstLine="540"/>
        <w:jc w:val="both"/>
      </w:pPr>
      <w:r>
        <w:t>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0125BB" w:rsidRDefault="000125BB">
      <w:pPr>
        <w:pStyle w:val="ConsPlusNormal"/>
        <w:jc w:val="both"/>
      </w:pPr>
      <w:r>
        <w:t xml:space="preserve">(п. 94 введен Федеральным </w:t>
      </w:r>
      <w:hyperlink r:id="rId5465">
        <w:r>
          <w:rPr>
            <w:color w:val="0000FF"/>
          </w:rPr>
          <w:t>законом</w:t>
        </w:r>
      </w:hyperlink>
      <w:r>
        <w:t xml:space="preserve"> от 02.11.2023 N 523-ФЗ)</w:t>
      </w:r>
    </w:p>
    <w:p w:rsidR="000125BB" w:rsidRDefault="000125BB">
      <w:pPr>
        <w:pStyle w:val="ConsPlusNormal"/>
        <w:spacing w:before="280"/>
        <w:ind w:firstLine="540"/>
        <w:jc w:val="both"/>
      </w:pPr>
      <w:r>
        <w:lastRenderedPageBreak/>
        <w:t>95) доходы в виде права использования результата интеллектуальной деятельности, созданного при выполнении государственного или муниципального контракта:</w:t>
      </w:r>
    </w:p>
    <w:p w:rsidR="000125BB" w:rsidRDefault="000125BB">
      <w:pPr>
        <w:pStyle w:val="ConsPlusNormal"/>
        <w:spacing w:before="280"/>
        <w:ind w:firstLine="540"/>
        <w:jc w:val="both"/>
      </w:pPr>
      <w:r>
        <w:t>которое передано налогоплательщику государственным или муниципальным заказчиком по договору о безвозмездном предоставлении права использования результата интеллектуальной деятельности;</w:t>
      </w:r>
    </w:p>
    <w:p w:rsidR="000125BB" w:rsidRDefault="000125BB">
      <w:pPr>
        <w:pStyle w:val="ConsPlusNormal"/>
        <w:spacing w:before="280"/>
        <w:ind w:firstLine="540"/>
        <w:jc w:val="both"/>
      </w:pPr>
      <w:r>
        <w:t>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0125BB" w:rsidRDefault="000125BB">
      <w:pPr>
        <w:pStyle w:val="ConsPlusNormal"/>
        <w:jc w:val="both"/>
      </w:pPr>
      <w:r>
        <w:t xml:space="preserve">(п. 95 введен Федеральным </w:t>
      </w:r>
      <w:hyperlink r:id="rId5466">
        <w:r>
          <w:rPr>
            <w:color w:val="0000FF"/>
          </w:rPr>
          <w:t>законом</w:t>
        </w:r>
      </w:hyperlink>
      <w:r>
        <w:t xml:space="preserve"> от 02.11.2023 N 523-ФЗ)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96 ст. 217 (в ред. ФЗ от 29.10.2024 N 362-ФЗ) </w:t>
            </w:r>
            <w:hyperlink r:id="rId5467">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96) доходы в виде стоимости акций (долей в уставном капитале) </w:t>
      </w:r>
      <w:hyperlink r:id="rId5468">
        <w:r>
          <w:rPr>
            <w:color w:val="0000FF"/>
          </w:rPr>
          <w:t>экономически значимой организации</w:t>
        </w:r>
      </w:hyperlink>
      <w:r>
        <w:t xml:space="preserve">, принадлежащих иностранной холдинговой компании, указанной в </w:t>
      </w:r>
      <w:hyperlink r:id="rId5469">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либо акций (долей в уставном капитале) организации, созданной в судебном порядке, полученных в собственность (в том числе частично) налогоплательщиком, обязанным вступить в прямое владение такими акциями (долями в уставном капитале), в количестве (размере), пропорциональном доле его косвенного владения в уставном капитале экономически значимой организации, в порядке, установленном указанным Федеральным </w:t>
      </w:r>
      <w:hyperlink r:id="rId5470">
        <w:r>
          <w:rPr>
            <w:color w:val="0000FF"/>
          </w:rPr>
          <w:t>законом</w:t>
        </w:r>
      </w:hyperlink>
      <w:r>
        <w:t xml:space="preserve">, либо в виде стоимости права на вступление в прямое владение акциями (долями в уставном капитале) экономически значимой организации или их частью, переданного безвозмездно налогоплательщику в соответствии с </w:t>
      </w:r>
      <w:hyperlink r:id="rId5471">
        <w:r>
          <w:rPr>
            <w:color w:val="0000FF"/>
          </w:rPr>
          <w:t>частью 6 статьи 7</w:t>
        </w:r>
      </w:hyperlink>
      <w:r>
        <w:t xml:space="preserve"> указанного Федерального закона от лица, в отношении которого на дату передачи данного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пункте.</w:t>
      </w:r>
    </w:p>
    <w:p w:rsidR="000125BB" w:rsidRDefault="000125BB">
      <w:pPr>
        <w:pStyle w:val="ConsPlusNormal"/>
        <w:jc w:val="both"/>
      </w:pPr>
      <w:r>
        <w:t xml:space="preserve">(п. 96 введен Федеральным </w:t>
      </w:r>
      <w:hyperlink r:id="rId5472">
        <w:r>
          <w:rPr>
            <w:color w:val="0000FF"/>
          </w:rPr>
          <w:t>законом</w:t>
        </w:r>
      </w:hyperlink>
      <w:r>
        <w:t xml:space="preserve"> от 19.12.2023 N 595-ФЗ; в ред. Федерального </w:t>
      </w:r>
      <w:hyperlink r:id="rId5473">
        <w:r>
          <w:rPr>
            <w:color w:val="0000FF"/>
          </w:rPr>
          <w:t>закона</w:t>
        </w:r>
      </w:hyperlink>
      <w:r>
        <w:t xml:space="preserve"> от 29.10.2024 N 362-ФЗ)</w:t>
      </w:r>
    </w:p>
    <w:p w:rsidR="000125BB" w:rsidRDefault="000125BB">
      <w:pPr>
        <w:pStyle w:val="ConsPlusNormal"/>
        <w:ind w:firstLine="540"/>
        <w:jc w:val="both"/>
      </w:pPr>
    </w:p>
    <w:p w:rsidR="000125BB" w:rsidRDefault="000125BB">
      <w:pPr>
        <w:pStyle w:val="ConsPlusTitle"/>
        <w:ind w:firstLine="540"/>
        <w:jc w:val="both"/>
        <w:outlineLvl w:val="2"/>
      </w:pPr>
      <w:bookmarkStart w:id="1048" w:name="P8421"/>
      <w:bookmarkEnd w:id="1048"/>
      <w:r>
        <w:t>Статья 217.1. Особенности освобождения от налогообложения доходов от продажи объектов недвижимого имущества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474">
        <w:r>
          <w:rPr>
            <w:color w:val="0000FF"/>
          </w:rPr>
          <w:t>законом</w:t>
        </w:r>
      </w:hyperlink>
      <w:r>
        <w:t xml:space="preserve"> от 29.11.2014 N 382-ФЗ)</w:t>
      </w:r>
    </w:p>
    <w:p w:rsidR="000125BB" w:rsidRDefault="000125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 ст. 217.1 (в ред. ФЗ от 27.11.2018 N 424-ФЗ (ред. от 15.04.2019)) </w:t>
            </w:r>
            <w:hyperlink r:id="rId5475">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Освобождение от налогообложения доходов, указанных в </w:t>
      </w:r>
      <w:hyperlink w:anchor="P8059">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916">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0125BB" w:rsidRDefault="000125BB">
      <w:pPr>
        <w:pStyle w:val="ConsPlusNormal"/>
        <w:jc w:val="both"/>
      </w:pPr>
      <w:r>
        <w:t xml:space="preserve">(в ред. Федерального </w:t>
      </w:r>
      <w:hyperlink r:id="rId5476">
        <w:r>
          <w:rPr>
            <w:color w:val="0000FF"/>
          </w:rPr>
          <w:t>закона</w:t>
        </w:r>
      </w:hyperlink>
      <w:r>
        <w:t xml:space="preserve"> от 27.11.2018 N 424-ФЗ)</w:t>
      </w:r>
    </w:p>
    <w:p w:rsidR="000125BB" w:rsidRDefault="000125BB">
      <w:pPr>
        <w:pStyle w:val="ConsPlusNormal"/>
        <w:spacing w:before="28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непрерывно находился в собственности налогоплательщика в течение минимального предельного срока владения объектом недвижимого имущества и более.</w:t>
      </w:r>
    </w:p>
    <w:p w:rsidR="000125BB" w:rsidRDefault="000125BB">
      <w:pPr>
        <w:pStyle w:val="ConsPlusNormal"/>
        <w:jc w:val="both"/>
      </w:pPr>
      <w:r>
        <w:t xml:space="preserve">(в ред. Федерального </w:t>
      </w:r>
      <w:hyperlink r:id="rId5477">
        <w:r>
          <w:rPr>
            <w:color w:val="0000FF"/>
          </w:rPr>
          <w:t>закона</w:t>
        </w:r>
      </w:hyperlink>
      <w:r>
        <w:t xml:space="preserve"> от 28.11.2025 N 425-ФЗ)</w:t>
      </w:r>
    </w:p>
    <w:p w:rsidR="000125BB" w:rsidRDefault="000125BB">
      <w:pPr>
        <w:pStyle w:val="ConsPlusNormal"/>
        <w:spacing w:before="280"/>
        <w:ind w:firstLine="540"/>
        <w:jc w:val="both"/>
      </w:pPr>
      <w:r>
        <w:t xml:space="preserve">В целях настоящего пункта и </w:t>
      </w:r>
      <w:hyperlink w:anchor="P8465">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0125BB" w:rsidRDefault="000125BB">
      <w:pPr>
        <w:pStyle w:val="ConsPlusNormal"/>
        <w:jc w:val="both"/>
      </w:pPr>
      <w:r>
        <w:t xml:space="preserve">(абзац введен Федеральным </w:t>
      </w:r>
      <w:hyperlink r:id="rId5478">
        <w:r>
          <w:rPr>
            <w:color w:val="0000FF"/>
          </w:rPr>
          <w:t>законом</w:t>
        </w:r>
      </w:hyperlink>
      <w:r>
        <w:t xml:space="preserve"> от 27.11.2017 N 352-ФЗ)</w:t>
      </w:r>
    </w:p>
    <w:p w:rsidR="000125BB" w:rsidRDefault="000125BB">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8465">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8465">
        <w:r>
          <w:rPr>
            <w:color w:val="0000FF"/>
          </w:rPr>
          <w:t>пунктом 3</w:t>
        </w:r>
      </w:hyperlink>
      <w:r>
        <w:t xml:space="preserve"> настоящей статьи условий.</w:t>
      </w:r>
    </w:p>
    <w:p w:rsidR="000125BB" w:rsidRDefault="000125BB">
      <w:pPr>
        <w:pStyle w:val="ConsPlusNormal"/>
        <w:jc w:val="both"/>
      </w:pPr>
      <w:r>
        <w:t xml:space="preserve">(абзац введен Федеральным </w:t>
      </w:r>
      <w:hyperlink r:id="rId5479">
        <w:r>
          <w:rPr>
            <w:color w:val="0000FF"/>
          </w:rPr>
          <w:t>законом</w:t>
        </w:r>
      </w:hyperlink>
      <w:r>
        <w:t xml:space="preserve"> от 27.11.2017 N 352-ФЗ)</w:t>
      </w:r>
    </w:p>
    <w:p w:rsidR="000125BB" w:rsidRDefault="000125BB">
      <w:pPr>
        <w:pStyle w:val="ConsPlusNormal"/>
        <w:spacing w:before="280"/>
        <w:ind w:firstLine="540"/>
        <w:jc w:val="both"/>
      </w:pPr>
      <w:bookmarkStart w:id="1049" w:name="P8435"/>
      <w:bookmarkEnd w:id="1049"/>
      <w:r>
        <w:lastRenderedPageBreak/>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480">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0125BB" w:rsidRDefault="000125BB">
      <w:pPr>
        <w:pStyle w:val="ConsPlusNormal"/>
        <w:jc w:val="both"/>
      </w:pPr>
      <w:r>
        <w:t xml:space="preserve">(абзац введен Федеральным </w:t>
      </w:r>
      <w:hyperlink r:id="rId5481">
        <w:r>
          <w:rPr>
            <w:color w:val="0000FF"/>
          </w:rPr>
          <w:t>законом</w:t>
        </w:r>
      </w:hyperlink>
      <w:r>
        <w:t xml:space="preserve"> от 23.11.2020 N 374-ФЗ; в ред. Федерального </w:t>
      </w:r>
      <w:hyperlink r:id="rId5482">
        <w:r>
          <w:rPr>
            <w:color w:val="0000FF"/>
          </w:rPr>
          <w:t>закона</w:t>
        </w:r>
      </w:hyperlink>
      <w:r>
        <w:t xml:space="preserve"> от 02.07.2021 N 305-ФЗ)</w:t>
      </w:r>
    </w:p>
    <w:p w:rsidR="000125BB" w:rsidRDefault="000125BB">
      <w:pPr>
        <w:pStyle w:val="ConsPlusNormal"/>
        <w:spacing w:before="280"/>
        <w:ind w:firstLine="540"/>
        <w:jc w:val="both"/>
      </w:pPr>
      <w:r>
        <w:t>В целях настоящей статьи при реализации недвижимого имущества, полученного налогоплательщиком - учредителем личного фонда от такого личного фонда, минимальный предельный срок владения указанным имуществом исчисляется с даты приобретения в собственность указанного имущества таким личным фондом. При реализации полученного налогоплательщиком - учредителем личного фонда от такого личного фонда недвижимого имущества, ранее переданного им такому личному фонду, в минимальный предельный срок владения таким имуществом включаются срок нахождения такого имущества в собственности налогоплательщика до его передачи в такой личный фонд, срок нахождения такого имущества в собственности личного фонда и срок нахождения такого имущества в собственности налогоплательщика после его получения от такого личного фонда.</w:t>
      </w:r>
    </w:p>
    <w:p w:rsidR="000125BB" w:rsidRDefault="000125BB">
      <w:pPr>
        <w:pStyle w:val="ConsPlusNormal"/>
        <w:jc w:val="both"/>
      </w:pPr>
      <w:r>
        <w:t xml:space="preserve">(абзац введен Федеральным </w:t>
      </w:r>
      <w:hyperlink r:id="rId5483">
        <w:r>
          <w:rPr>
            <w:color w:val="0000FF"/>
          </w:rPr>
          <w:t>законом</w:t>
        </w:r>
      </w:hyperlink>
      <w:r>
        <w:t xml:space="preserve"> от 31.07.2023 N 389-ФЗ)</w:t>
      </w:r>
    </w:p>
    <w:p w:rsidR="000125BB" w:rsidRDefault="000125BB">
      <w:pPr>
        <w:pStyle w:val="ConsPlusNormal"/>
        <w:spacing w:before="280"/>
        <w:ind w:firstLine="540"/>
        <w:jc w:val="both"/>
      </w:pPr>
      <w:r>
        <w:t>В минимальный предельный срок владения земельным участком, образованным в результате раздела или перераспределения исходного земельного участка в связи с изъятием для государственных и муниципальных нужд, включается срок нахождения в собственности налогоплательщика исходного земельного участка, из которого был образован указанный земельный участок.</w:t>
      </w:r>
    </w:p>
    <w:p w:rsidR="000125BB" w:rsidRDefault="000125BB">
      <w:pPr>
        <w:pStyle w:val="ConsPlusNormal"/>
        <w:jc w:val="both"/>
      </w:pPr>
      <w:r>
        <w:t xml:space="preserve">(абзац введен Федеральным </w:t>
      </w:r>
      <w:hyperlink r:id="rId5484">
        <w:r>
          <w:rPr>
            <w:color w:val="0000FF"/>
          </w:rPr>
          <w:t>законом</w:t>
        </w:r>
      </w:hyperlink>
      <w:r>
        <w:t xml:space="preserve"> от 22.07.2024 N 193-ФЗ)</w:t>
      </w:r>
    </w:p>
    <w:p w:rsidR="000125BB" w:rsidRDefault="000125BB">
      <w:pPr>
        <w:pStyle w:val="ConsPlusNormal"/>
        <w:spacing w:before="280"/>
        <w:ind w:firstLine="540"/>
        <w:jc w:val="both"/>
      </w:pPr>
      <w:r>
        <w:t xml:space="preserve">При продаже жилых помещений или доли (долей) в них, образованных в результате раздела, перепланировки или реконструкции жилого помещения, выдела доли из жилого помещения (далее в настоящем абзаце - исходное жилое помещение), в </w:t>
      </w:r>
      <w:hyperlink r:id="rId5485">
        <w:r>
          <w:rPr>
            <w:color w:val="0000FF"/>
          </w:rPr>
          <w:t>срок</w:t>
        </w:r>
      </w:hyperlink>
      <w:r>
        <w:t xml:space="preserve"> нахождения в собственности налогоплательщика таких образованных жилых помещений или доли (долей) в них включается срок нахождения в собственности </w:t>
      </w:r>
      <w:r>
        <w:lastRenderedPageBreak/>
        <w:t xml:space="preserve">налогоплательщика исходного жилого помещения (доли в исходном жилом помещении). В случае образования жилого помещения в результате объединения жилых помещений срок нахождения такого образованного жилого помещения в собственности налогоплательщика исчисляется с даты приобретения им в собственность последнего из объединенных жилых помещений или с даты, определяемой в соответствии с </w:t>
      </w:r>
      <w:hyperlink w:anchor="P8435">
        <w:r>
          <w:rPr>
            <w:color w:val="0000FF"/>
          </w:rPr>
          <w:t>абзацем четвертым</w:t>
        </w:r>
      </w:hyperlink>
      <w:r>
        <w:t xml:space="preserve"> настоящего пункта.</w:t>
      </w:r>
    </w:p>
    <w:p w:rsidR="000125BB" w:rsidRDefault="000125BB">
      <w:pPr>
        <w:pStyle w:val="ConsPlusNormal"/>
        <w:jc w:val="both"/>
      </w:pPr>
      <w:r>
        <w:t xml:space="preserve">(абзац введен Федеральным </w:t>
      </w:r>
      <w:hyperlink r:id="rId5486">
        <w:r>
          <w:rPr>
            <w:color w:val="0000FF"/>
          </w:rPr>
          <w:t>законом</w:t>
        </w:r>
      </w:hyperlink>
      <w:r>
        <w:t xml:space="preserve"> от 08.08.2024 N 259-ФЗ)</w:t>
      </w:r>
    </w:p>
    <w:p w:rsidR="000125BB" w:rsidRDefault="000125BB">
      <w:pPr>
        <w:pStyle w:val="ConsPlusNormal"/>
        <w:spacing w:before="280"/>
        <w:ind w:firstLine="540"/>
        <w:jc w:val="both"/>
      </w:pPr>
      <w:r>
        <w:t xml:space="preserve">В случае продажи доли в объекте недвижимого имущества, приобретенной в соответствии с </w:t>
      </w:r>
      <w:hyperlink r:id="rId5487">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w:t>
      </w:r>
      <w:hyperlink r:id="rId5488">
        <w:r>
          <w:rPr>
            <w:color w:val="0000FF"/>
          </w:rPr>
          <w:t>срок</w:t>
        </w:r>
      </w:hyperlink>
      <w:r>
        <w:t xml:space="preserve"> нахождения такой доли в объекте недвижимого имущества в собственности налогоплательщика исчисляется с даты приобретения этого объекта недвижимого имущества в собственность (или с даты, определяемой в соответствии с </w:t>
      </w:r>
      <w:hyperlink w:anchor="P8435">
        <w:r>
          <w:rPr>
            <w:color w:val="0000FF"/>
          </w:rPr>
          <w:t>абзацем четвертым</w:t>
        </w:r>
      </w:hyperlink>
      <w:r>
        <w:t xml:space="preserve"> настоящего пункта)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0125BB" w:rsidRDefault="000125BB">
      <w:pPr>
        <w:pStyle w:val="ConsPlusNormal"/>
        <w:jc w:val="both"/>
      </w:pPr>
      <w:r>
        <w:t xml:space="preserve">(абзац введен Федеральным </w:t>
      </w:r>
      <w:hyperlink r:id="rId5489">
        <w:r>
          <w:rPr>
            <w:color w:val="0000FF"/>
          </w:rPr>
          <w:t>законом</w:t>
        </w:r>
      </w:hyperlink>
      <w:r>
        <w:t xml:space="preserve"> от 08.08.2024 N 259-ФЗ)</w:t>
      </w:r>
    </w:p>
    <w:p w:rsidR="000125BB" w:rsidRDefault="000125BB">
      <w:pPr>
        <w:pStyle w:val="ConsPlusNormal"/>
        <w:spacing w:before="280"/>
        <w:ind w:firstLine="540"/>
        <w:jc w:val="both"/>
      </w:pPr>
      <w:r>
        <w:t>При продаже земельных участков, предназначенных для индивидуального жилищного строительства, для ведения личного подсобного хозяйства, для размещения гаражей для собственных нужд, для ведения гражданами садоводства или огородничества для собственных нужд, образованных в результате раздела, выдела исходного земельного участка либо в результате объединения, перераспределения исходных земельных участков, в срок нахождения в собственности налогоплательщика соответствующего образованного земельного участка включается срок нахождения в собственности налогоплательщика указанных исходного земельного участка или исходных земельных участков. При этом в случае образования земельного участка в результате объединения исходных земельных участков минимальный предельный срок владения образованным земельным участком исчисляется с даты возникновения права собственности (пожизненного наследуемого владения, постоянного (бессрочного) пользования) на последний из исходных земельных участков. Положения настоящего абзаца применяются в случае, если количество земельных участков, образованных при разделе исходного земельного участка, выделе доли или долей из земельного участка, находящегося в долевой собственности, не превышает двух.</w:t>
      </w:r>
    </w:p>
    <w:p w:rsidR="000125BB" w:rsidRDefault="000125BB">
      <w:pPr>
        <w:pStyle w:val="ConsPlusNormal"/>
        <w:jc w:val="both"/>
      </w:pPr>
      <w:r>
        <w:t xml:space="preserve">(абзац введен Федеральным </w:t>
      </w:r>
      <w:hyperlink r:id="rId5490">
        <w:r>
          <w:rPr>
            <w:color w:val="0000FF"/>
          </w:rPr>
          <w:t>законом</w:t>
        </w:r>
      </w:hyperlink>
      <w:r>
        <w:t xml:space="preserve"> от 12.12.2024 N 449-ФЗ)</w:t>
      </w:r>
    </w:p>
    <w:p w:rsidR="000125BB" w:rsidRDefault="000125BB">
      <w:pPr>
        <w:pStyle w:val="ConsPlusNormal"/>
        <w:spacing w:before="280"/>
        <w:ind w:firstLine="540"/>
        <w:jc w:val="both"/>
      </w:pPr>
      <w:r>
        <w:t xml:space="preserve">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w:t>
      </w:r>
      <w:r>
        <w:lastRenderedPageBreak/>
        <w:t>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0125BB" w:rsidRDefault="000125BB">
      <w:pPr>
        <w:pStyle w:val="ConsPlusNormal"/>
        <w:spacing w:before="280"/>
        <w:ind w:firstLine="540"/>
        <w:jc w:val="both"/>
      </w:pPr>
      <w:bookmarkStart w:id="1050" w:name="P8448"/>
      <w:bookmarkEnd w:id="1050"/>
      <w:r>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вне зависимости от возраста, если дети признаны судом недееспособными),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а детей, родившихся после даты осуществления указанной государственной регистрации, на 30 апреля следующего календарного года, после календарного года, в котором осуществлена указанная государственная регистрация;</w:t>
      </w:r>
    </w:p>
    <w:p w:rsidR="000125BB" w:rsidRDefault="000125BB">
      <w:pPr>
        <w:pStyle w:val="ConsPlusNormal"/>
        <w:jc w:val="both"/>
      </w:pPr>
      <w:r>
        <w:t xml:space="preserve">(в ред. Федерального </w:t>
      </w:r>
      <w:hyperlink r:id="rId5491">
        <w:r>
          <w:rPr>
            <w:color w:val="0000FF"/>
          </w:rPr>
          <w:t>закона</w:t>
        </w:r>
      </w:hyperlink>
      <w:r>
        <w:t xml:space="preserve"> от 28.11.2025 N 425-ФЗ)</w:t>
      </w:r>
    </w:p>
    <w:p w:rsidR="000125BB" w:rsidRDefault="000125BB">
      <w:pPr>
        <w:pStyle w:val="ConsPlusNormal"/>
        <w:spacing w:before="28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8448">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8448">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8448">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0125BB" w:rsidRDefault="000125BB">
      <w:pPr>
        <w:pStyle w:val="ConsPlusNormal"/>
        <w:spacing w:before="280"/>
        <w:ind w:firstLine="540"/>
        <w:jc w:val="both"/>
      </w:pPr>
      <w:bookmarkStart w:id="1051" w:name="P8451"/>
      <w:bookmarkEnd w:id="1051"/>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492">
        <w:r>
          <w:rPr>
            <w:color w:val="0000FF"/>
          </w:rPr>
          <w:t>определяемые</w:t>
        </w:r>
      </w:hyperlink>
      <w:r>
        <w:t xml:space="preserve"> с учетом совокупного размера долей налогоплательщика и членов его семьи, указанных в </w:t>
      </w:r>
      <w:hyperlink w:anchor="P8448">
        <w:r>
          <w:rPr>
            <w:color w:val="0000FF"/>
          </w:rPr>
          <w:t>абзаце втором</w:t>
        </w:r>
      </w:hyperlink>
      <w:r>
        <w:t xml:space="preserve"> настоящего пункта, </w:t>
      </w:r>
      <w:hyperlink r:id="rId5493">
        <w:r>
          <w:rPr>
            <w:color w:val="0000FF"/>
          </w:rPr>
          <w:t>превышает</w:t>
        </w:r>
      </w:hyperlink>
      <w:r>
        <w:t xml:space="preserve"> соответственно общую площадь в проданном жилом помещении или его кадастровую стоимость, определяемые с </w:t>
      </w:r>
      <w:r>
        <w:lastRenderedPageBreak/>
        <w:t xml:space="preserve">учетом совокупного размера долей налогоплательщика и членов его семьи, указанных в </w:t>
      </w:r>
      <w:hyperlink w:anchor="P8448">
        <w:r>
          <w:rPr>
            <w:color w:val="0000FF"/>
          </w:rPr>
          <w:t>абзаце втором</w:t>
        </w:r>
      </w:hyperlink>
      <w:r>
        <w:t xml:space="preserve"> настоящего пункта;</w:t>
      </w:r>
    </w:p>
    <w:p w:rsidR="000125BB" w:rsidRDefault="000125BB">
      <w:pPr>
        <w:pStyle w:val="ConsPlusNormal"/>
        <w:spacing w:before="28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0125BB" w:rsidRDefault="000125BB">
      <w:pPr>
        <w:pStyle w:val="ConsPlusNormal"/>
        <w:spacing w:before="28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8448">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или кадастровой стоимостью, превышающими общую площадь или кадастровую стоимость в приобретенном жилом помещении, независимо от размера приобретаемой доли налогоплательщика в соответствующем праве собственности.</w:t>
      </w:r>
    </w:p>
    <w:p w:rsidR="000125BB" w:rsidRDefault="000125BB">
      <w:pPr>
        <w:pStyle w:val="ConsPlusNormal"/>
        <w:jc w:val="both"/>
      </w:pPr>
      <w:r>
        <w:t xml:space="preserve">(в ред. Федерального </w:t>
      </w:r>
      <w:hyperlink r:id="rId5494">
        <w:r>
          <w:rPr>
            <w:color w:val="0000FF"/>
          </w:rPr>
          <w:t>закона</w:t>
        </w:r>
      </w:hyperlink>
      <w:r>
        <w:t xml:space="preserve"> от 28.11.2025 N 425-ФЗ)</w:t>
      </w:r>
    </w:p>
    <w:p w:rsidR="000125BB" w:rsidRDefault="000125BB">
      <w:pPr>
        <w:pStyle w:val="ConsPlusNormal"/>
        <w:spacing w:before="28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0125BB" w:rsidRDefault="000125BB">
      <w:pPr>
        <w:pStyle w:val="ConsPlusNormal"/>
        <w:spacing w:before="280"/>
        <w:ind w:firstLine="540"/>
        <w:jc w:val="both"/>
      </w:pPr>
      <w:bookmarkStart w:id="1052" w:name="P8456"/>
      <w:bookmarkEnd w:id="1052"/>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0125BB" w:rsidRDefault="000125BB">
      <w:pPr>
        <w:pStyle w:val="ConsPlusNormal"/>
        <w:spacing w:before="280"/>
        <w:ind w:firstLine="540"/>
        <w:jc w:val="both"/>
      </w:pPr>
      <w:r>
        <w:t xml:space="preserve">В случае, если на основании </w:t>
      </w:r>
      <w:hyperlink w:anchor="P8456">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8451">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bookmarkStart w:id="1053" w:name="P8458"/>
    <w:bookmarkEnd w:id="1053"/>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"https://login.consultant.ru/link/?req=doc&amp;base=LAW&amp;n=449201&amp;dst=100004" \h </w:instrText>
      </w:r>
      <w:r>
        <w:rPr>
          <w:color w:val="0000FF"/>
        </w:rP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налогообложения </w:t>
      </w:r>
      <w:r>
        <w:lastRenderedPageBreak/>
        <w:t>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0125BB" w:rsidRDefault="000125BB">
      <w:pPr>
        <w:pStyle w:val="ConsPlusNormal"/>
        <w:jc w:val="both"/>
      </w:pPr>
      <w:r>
        <w:t xml:space="preserve">(абзац введен Федеральным </w:t>
      </w:r>
      <w:hyperlink r:id="rId5495">
        <w:r>
          <w:rPr>
            <w:color w:val="0000FF"/>
          </w:rPr>
          <w:t>законом</w:t>
        </w:r>
      </w:hyperlink>
      <w:r>
        <w:t xml:space="preserve"> от 29.05.2023 N 198-ФЗ)</w:t>
      </w:r>
    </w:p>
    <w:p w:rsidR="000125BB" w:rsidRDefault="000125BB">
      <w:pPr>
        <w:pStyle w:val="ConsPlusNormal"/>
        <w:spacing w:before="280"/>
        <w:ind w:firstLine="540"/>
        <w:jc w:val="both"/>
      </w:pPr>
      <w:bookmarkStart w:id="1054" w:name="P8460"/>
      <w:bookmarkEnd w:id="1054"/>
      <w:r>
        <w:t xml:space="preserve">Доход от продажи хозяйственных строений и (или) сооружений, которые расположены на земельном участке, указанном в </w:t>
      </w:r>
      <w:hyperlink w:anchor="P8458">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8458">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0125BB" w:rsidRDefault="000125BB">
      <w:pPr>
        <w:pStyle w:val="ConsPlusNormal"/>
        <w:jc w:val="both"/>
      </w:pPr>
      <w:r>
        <w:t xml:space="preserve">(абзац введен Федеральным </w:t>
      </w:r>
      <w:hyperlink r:id="rId5496">
        <w:r>
          <w:rPr>
            <w:color w:val="0000FF"/>
          </w:rPr>
          <w:t>законом</w:t>
        </w:r>
      </w:hyperlink>
      <w:r>
        <w:t xml:space="preserve"> от 29.05.2023 N 198-ФЗ)</w:t>
      </w:r>
    </w:p>
    <w:p w:rsidR="000125BB" w:rsidRDefault="000125BB">
      <w:pPr>
        <w:pStyle w:val="ConsPlusNormal"/>
        <w:spacing w:before="280"/>
        <w:ind w:firstLine="540"/>
        <w:jc w:val="both"/>
      </w:pPr>
      <w:r>
        <w:t xml:space="preserve">Доход от продажи имущества, указанного в </w:t>
      </w:r>
      <w:hyperlink w:anchor="P8458">
        <w:r>
          <w:rPr>
            <w:color w:val="0000FF"/>
          </w:rPr>
          <w:t>абзацах десятом</w:t>
        </w:r>
      </w:hyperlink>
      <w:r>
        <w:t xml:space="preserve"> и </w:t>
      </w:r>
      <w:hyperlink w:anchor="P8460">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0125BB" w:rsidRDefault="000125BB">
      <w:pPr>
        <w:pStyle w:val="ConsPlusNormal"/>
        <w:jc w:val="both"/>
      </w:pPr>
      <w:r>
        <w:t xml:space="preserve">(абзац введен Федеральным </w:t>
      </w:r>
      <w:hyperlink r:id="rId5497">
        <w:r>
          <w:rPr>
            <w:color w:val="0000FF"/>
          </w:rPr>
          <w:t>законом</w:t>
        </w:r>
      </w:hyperlink>
      <w:r>
        <w:t xml:space="preserve"> от 29.05.2023 N 198-ФЗ)</w:t>
      </w:r>
    </w:p>
    <w:p w:rsidR="000125BB" w:rsidRDefault="000125BB">
      <w:pPr>
        <w:pStyle w:val="ConsPlusNormal"/>
        <w:jc w:val="both"/>
      </w:pPr>
      <w:r>
        <w:t xml:space="preserve">(п. 2.1 введен Федеральным </w:t>
      </w:r>
      <w:hyperlink r:id="rId5498">
        <w:r>
          <w:rPr>
            <w:color w:val="0000FF"/>
          </w:rPr>
          <w:t>законом</w:t>
        </w:r>
      </w:hyperlink>
      <w:r>
        <w:t xml:space="preserve"> от 29.11.2021 N 382-ФЗ)</w:t>
      </w:r>
    </w:p>
    <w:p w:rsidR="000125BB" w:rsidRDefault="000125BB">
      <w:pPr>
        <w:pStyle w:val="ConsPlusNormal"/>
        <w:spacing w:before="280"/>
        <w:ind w:firstLine="540"/>
        <w:jc w:val="both"/>
      </w:pPr>
      <w:bookmarkStart w:id="1055" w:name="P8465"/>
      <w:bookmarkEnd w:id="1055"/>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0125BB" w:rsidRDefault="000125BB">
      <w:pPr>
        <w:pStyle w:val="ConsPlusNormal"/>
        <w:spacing w:before="280"/>
        <w:ind w:firstLine="540"/>
        <w:jc w:val="both"/>
      </w:pPr>
      <w:r>
        <w:t xml:space="preserve">1) право собственности на объект недвижимого имущества получено налогоплательщиком в порядке </w:t>
      </w:r>
      <w:hyperlink r:id="rId5499">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500">
        <w:r>
          <w:rPr>
            <w:color w:val="0000FF"/>
          </w:rPr>
          <w:t>кодексом</w:t>
        </w:r>
      </w:hyperlink>
      <w:r>
        <w:t xml:space="preserve"> Российской Федерации;</w:t>
      </w:r>
    </w:p>
    <w:p w:rsidR="000125BB" w:rsidRDefault="000125BB">
      <w:pPr>
        <w:pStyle w:val="ConsPlusNormal"/>
        <w:spacing w:before="280"/>
        <w:ind w:firstLine="540"/>
        <w:jc w:val="both"/>
      </w:pPr>
      <w:r>
        <w:t xml:space="preserve">1.1) недвижимое имущество, находящееся в собственности налогоплательщика, </w:t>
      </w:r>
      <w:r>
        <w:lastRenderedPageBreak/>
        <w:t>получено им от личного фонда в соответствии с утвержденными учредителем личного фонда условиями управления или при распределении оставшегося после ликвидации такого личного фонда имущества;</w:t>
      </w:r>
    </w:p>
    <w:p w:rsidR="000125BB" w:rsidRDefault="000125BB">
      <w:pPr>
        <w:pStyle w:val="ConsPlusNormal"/>
        <w:jc w:val="both"/>
      </w:pPr>
      <w:r>
        <w:t xml:space="preserve">(пп. 1.1 введен Федеральным </w:t>
      </w:r>
      <w:hyperlink r:id="rId5501">
        <w:r>
          <w:rPr>
            <w:color w:val="0000FF"/>
          </w:rPr>
          <w:t>законом</w:t>
        </w:r>
      </w:hyperlink>
      <w:r>
        <w:t xml:space="preserve"> от 31.07.2023 N 389-ФЗ)</w:t>
      </w:r>
    </w:p>
    <w:p w:rsidR="000125BB" w:rsidRDefault="000125BB">
      <w:pPr>
        <w:pStyle w:val="ConsPlusNormal"/>
        <w:spacing w:before="280"/>
        <w:ind w:firstLine="540"/>
        <w:jc w:val="both"/>
      </w:pPr>
      <w:r>
        <w:t xml:space="preserve">2) право собственности на объект недвижимого имущества получено налогоплательщиком в результате </w:t>
      </w:r>
      <w:hyperlink r:id="rId5502">
        <w:r>
          <w:rPr>
            <w:color w:val="0000FF"/>
          </w:rPr>
          <w:t>приватизации</w:t>
        </w:r>
      </w:hyperlink>
      <w:r>
        <w:t>;</w:t>
      </w:r>
    </w:p>
    <w:p w:rsidR="000125BB" w:rsidRDefault="000125BB">
      <w:pPr>
        <w:pStyle w:val="ConsPlusNormal"/>
        <w:spacing w:before="28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0125BB" w:rsidRDefault="000125BB">
      <w:pPr>
        <w:pStyle w:val="ConsPlusNormal"/>
        <w:spacing w:before="280"/>
        <w:ind w:firstLine="540"/>
        <w:jc w:val="both"/>
      </w:pPr>
      <w:r>
        <w:t xml:space="preserve">4) в собственности налогоплательщика (включая </w:t>
      </w:r>
      <w:hyperlink r:id="rId5503">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504">
        <w:r>
          <w:rPr>
            <w:color w:val="0000FF"/>
          </w:rPr>
          <w:t>доли</w:t>
        </w:r>
      </w:hyperlink>
      <w:r>
        <w:t xml:space="preserve"> в праве собственности на жилое помещение).</w:t>
      </w:r>
    </w:p>
    <w:p w:rsidR="000125BB" w:rsidRDefault="000125BB">
      <w:pPr>
        <w:pStyle w:val="ConsPlusNormal"/>
        <w:spacing w:before="28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505">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0125BB" w:rsidRDefault="000125BB">
      <w:pPr>
        <w:pStyle w:val="ConsPlusNormal"/>
        <w:spacing w:before="28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0125BB" w:rsidRDefault="000125BB">
      <w:pPr>
        <w:pStyle w:val="ConsPlusNormal"/>
        <w:jc w:val="both"/>
      </w:pPr>
      <w:r>
        <w:t xml:space="preserve">(пп. 4 введен Федеральным </w:t>
      </w:r>
      <w:hyperlink r:id="rId5506">
        <w:r>
          <w:rPr>
            <w:color w:val="0000FF"/>
          </w:rPr>
          <w:t>законом</w:t>
        </w:r>
      </w:hyperlink>
      <w:r>
        <w:t xml:space="preserve"> от 26.07.2019 N 210-ФЗ)</w:t>
      </w:r>
    </w:p>
    <w:p w:rsidR="000125BB" w:rsidRDefault="000125BB">
      <w:pPr>
        <w:pStyle w:val="ConsPlusNormal"/>
        <w:spacing w:before="280"/>
        <w:ind w:firstLine="540"/>
        <w:jc w:val="both"/>
      </w:pPr>
      <w:r>
        <w:t xml:space="preserve">4. В случаях, не указанных в </w:t>
      </w:r>
      <w:hyperlink w:anchor="P8465">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0125BB" w:rsidRDefault="000125BB">
      <w:pPr>
        <w:pStyle w:val="ConsPlusNormal"/>
        <w:spacing w:before="280"/>
        <w:ind w:firstLine="540"/>
        <w:jc w:val="both"/>
      </w:pPr>
      <w:r>
        <w:t xml:space="preserve">5. Утратил силу с 1 января 2020 года. - Федеральный </w:t>
      </w:r>
      <w:hyperlink r:id="rId5507">
        <w:r>
          <w:rPr>
            <w:color w:val="0000FF"/>
          </w:rPr>
          <w:t>закон</w:t>
        </w:r>
      </w:hyperlink>
      <w:r>
        <w:t xml:space="preserve"> от 29.09.2019 N 325-ФЗ.</w:t>
      </w:r>
    </w:p>
    <w:p w:rsidR="000125BB" w:rsidRDefault="000125BB">
      <w:pPr>
        <w:pStyle w:val="ConsPlusNormal"/>
        <w:spacing w:before="280"/>
        <w:ind w:firstLine="540"/>
        <w:jc w:val="both"/>
      </w:pPr>
      <w:r>
        <w:t xml:space="preserve">6. Законом </w:t>
      </w:r>
      <w:hyperlink r:id="rId5508">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0125BB" w:rsidRDefault="000125BB">
      <w:pPr>
        <w:pStyle w:val="ConsPlusNormal"/>
        <w:spacing w:before="280"/>
        <w:ind w:firstLine="540"/>
        <w:jc w:val="both"/>
      </w:pPr>
      <w:r>
        <w:lastRenderedPageBreak/>
        <w:t>1) минимальный предельный срок владения объектом недвижимого имущества;</w:t>
      </w:r>
    </w:p>
    <w:p w:rsidR="000125BB" w:rsidRDefault="000125BB">
      <w:pPr>
        <w:pStyle w:val="ConsPlusNormal"/>
        <w:jc w:val="both"/>
      </w:pPr>
      <w:r>
        <w:t xml:space="preserve">(в ред. Федерального </w:t>
      </w:r>
      <w:hyperlink r:id="rId5509">
        <w:r>
          <w:rPr>
            <w:color w:val="0000FF"/>
          </w:rPr>
          <w:t>закона</w:t>
        </w:r>
      </w:hyperlink>
      <w:r>
        <w:t xml:space="preserve"> от 08.08.2024 N 259-ФЗ)</w:t>
      </w:r>
    </w:p>
    <w:p w:rsidR="000125BB" w:rsidRDefault="000125BB">
      <w:pPr>
        <w:pStyle w:val="ConsPlusNormal"/>
        <w:spacing w:before="280"/>
        <w:ind w:firstLine="540"/>
        <w:jc w:val="both"/>
      </w:pPr>
      <w:r>
        <w:t xml:space="preserve">2) размер понижающего коэффициента, указанного в </w:t>
      </w:r>
      <w:hyperlink w:anchor="P7826">
        <w:r>
          <w:rPr>
            <w:color w:val="0000FF"/>
          </w:rPr>
          <w:t>статье 214.10</w:t>
        </w:r>
      </w:hyperlink>
      <w:r>
        <w:t xml:space="preserve"> настоящего Кодекса.</w:t>
      </w:r>
    </w:p>
    <w:p w:rsidR="000125BB" w:rsidRDefault="000125BB">
      <w:pPr>
        <w:pStyle w:val="ConsPlusNormal"/>
        <w:jc w:val="both"/>
      </w:pPr>
      <w:r>
        <w:t xml:space="preserve">(в ред. Федерального </w:t>
      </w:r>
      <w:hyperlink r:id="rId5510">
        <w:r>
          <w:rPr>
            <w:color w:val="0000FF"/>
          </w:rPr>
          <w:t>закона</w:t>
        </w:r>
      </w:hyperlink>
      <w:r>
        <w:t xml:space="preserve"> от 29.09.2019 N 325-ФЗ)</w:t>
      </w:r>
    </w:p>
    <w:p w:rsidR="000125BB" w:rsidRDefault="000125BB">
      <w:pPr>
        <w:pStyle w:val="ConsPlusNormal"/>
        <w:jc w:val="both"/>
      </w:pPr>
    </w:p>
    <w:p w:rsidR="000125BB" w:rsidRDefault="000125BB">
      <w:pPr>
        <w:pStyle w:val="ConsPlusTitle"/>
        <w:ind w:firstLine="540"/>
        <w:jc w:val="both"/>
        <w:outlineLvl w:val="2"/>
      </w:pPr>
      <w:bookmarkStart w:id="1056" w:name="P8483"/>
      <w:bookmarkEnd w:id="1056"/>
      <w:r>
        <w:t>Статья 218. Стандартные налоговые вычеты</w:t>
      </w:r>
    </w:p>
    <w:p w:rsidR="000125BB" w:rsidRDefault="000125BB">
      <w:pPr>
        <w:pStyle w:val="ConsPlusNormal"/>
        <w:jc w:val="both"/>
      </w:pPr>
    </w:p>
    <w:p w:rsidR="000125BB" w:rsidRDefault="000125BB">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стандартных налоговых вычетов:</w:t>
      </w:r>
    </w:p>
    <w:p w:rsidR="000125BB" w:rsidRDefault="000125BB">
      <w:pPr>
        <w:pStyle w:val="ConsPlusNormal"/>
        <w:jc w:val="both"/>
      </w:pPr>
      <w:r>
        <w:t xml:space="preserve">(в ред. Федерального </w:t>
      </w:r>
      <w:hyperlink r:id="rId5511">
        <w:r>
          <w:rPr>
            <w:color w:val="0000FF"/>
          </w:rPr>
          <w:t>закона</w:t>
        </w:r>
      </w:hyperlink>
      <w:r>
        <w:t xml:space="preserve"> от 12.07.2024 N 176-ФЗ)</w:t>
      </w:r>
    </w:p>
    <w:p w:rsidR="000125BB" w:rsidRDefault="000125BB">
      <w:pPr>
        <w:pStyle w:val="ConsPlusNormal"/>
        <w:spacing w:before="280"/>
        <w:ind w:firstLine="540"/>
        <w:jc w:val="both"/>
      </w:pPr>
      <w:bookmarkStart w:id="1057" w:name="P8487"/>
      <w:bookmarkEnd w:id="1057"/>
      <w:r>
        <w:t xml:space="preserve">1) в размере 3000 рублей за каждый месяц </w:t>
      </w:r>
      <w:hyperlink w:anchor="P7916">
        <w:r>
          <w:rPr>
            <w:color w:val="0000FF"/>
          </w:rPr>
          <w:t>налогового периода</w:t>
        </w:r>
      </w:hyperlink>
      <w:r>
        <w:t xml:space="preserve"> распространяется на следующие категории налогоплательщиков:</w:t>
      </w:r>
    </w:p>
    <w:p w:rsidR="000125BB" w:rsidRDefault="000125BB">
      <w:pPr>
        <w:pStyle w:val="ConsPlusNormal"/>
        <w:spacing w:before="28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0125BB" w:rsidRDefault="000125BB">
      <w:pPr>
        <w:pStyle w:val="ConsPlusNormal"/>
        <w:spacing w:before="28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0125BB" w:rsidRDefault="000125BB">
      <w:pPr>
        <w:pStyle w:val="ConsPlusNormal"/>
        <w:jc w:val="both"/>
      </w:pPr>
      <w:r>
        <w:t xml:space="preserve">(в ред. Федеральных законов от 25.07.2002 </w:t>
      </w:r>
      <w:hyperlink r:id="rId5512">
        <w:r>
          <w:rPr>
            <w:color w:val="0000FF"/>
          </w:rPr>
          <w:t>N 116-ФЗ</w:t>
        </w:r>
      </w:hyperlink>
      <w:r>
        <w:t xml:space="preserve">, от 29.05.2019 </w:t>
      </w:r>
      <w:hyperlink r:id="rId5513">
        <w:r>
          <w:rPr>
            <w:color w:val="0000FF"/>
          </w:rPr>
          <w:t>N 108-ФЗ</w:t>
        </w:r>
      </w:hyperlink>
      <w:r>
        <w:t>)</w:t>
      </w:r>
    </w:p>
    <w:p w:rsidR="000125BB" w:rsidRDefault="000125BB">
      <w:pPr>
        <w:pStyle w:val="ConsPlusNormal"/>
        <w:spacing w:before="280"/>
        <w:ind w:firstLine="540"/>
        <w:jc w:val="both"/>
      </w:pPr>
      <w:r>
        <w:t xml:space="preserve">лиц, принимавших в 1986 - 1987 годах участие в работах по ликвидации последствий катастрофы на Чернобыльской АЭС в пределах зоны отчуждения </w:t>
      </w:r>
      <w:r>
        <w:lastRenderedPageBreak/>
        <w:t>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0125BB" w:rsidRDefault="000125BB">
      <w:pPr>
        <w:pStyle w:val="ConsPlusNormal"/>
        <w:spacing w:before="28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0125BB" w:rsidRDefault="000125BB">
      <w:pPr>
        <w:pStyle w:val="ConsPlusNormal"/>
        <w:jc w:val="both"/>
      </w:pPr>
      <w:r>
        <w:t xml:space="preserve">(в ред. Федерального </w:t>
      </w:r>
      <w:hyperlink r:id="rId5514">
        <w:r>
          <w:rPr>
            <w:color w:val="0000FF"/>
          </w:rPr>
          <w:t>закона</w:t>
        </w:r>
      </w:hyperlink>
      <w:r>
        <w:t xml:space="preserve"> от 29.12.2000 N 166-ФЗ)</w:t>
      </w:r>
    </w:p>
    <w:p w:rsidR="000125BB" w:rsidRDefault="000125BB">
      <w:pPr>
        <w:pStyle w:val="ConsPlusNormal"/>
        <w:spacing w:before="28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0125BB" w:rsidRDefault="000125BB">
      <w:pPr>
        <w:pStyle w:val="ConsPlusNormal"/>
        <w:jc w:val="both"/>
      </w:pPr>
      <w:r>
        <w:t xml:space="preserve">(в ред. Федеральных законов от 29.12.2000 </w:t>
      </w:r>
      <w:hyperlink r:id="rId5515">
        <w:r>
          <w:rPr>
            <w:color w:val="0000FF"/>
          </w:rPr>
          <w:t>N 166-ФЗ</w:t>
        </w:r>
      </w:hyperlink>
      <w:r>
        <w:t xml:space="preserve">, от 25.07.2002 </w:t>
      </w:r>
      <w:hyperlink r:id="rId5516">
        <w:r>
          <w:rPr>
            <w:color w:val="0000FF"/>
          </w:rPr>
          <w:t>N 116-ФЗ</w:t>
        </w:r>
      </w:hyperlink>
      <w:r>
        <w:t>)</w:t>
      </w:r>
    </w:p>
    <w:p w:rsidR="000125BB" w:rsidRDefault="000125BB">
      <w:pPr>
        <w:pStyle w:val="ConsPlusNormal"/>
        <w:spacing w:before="28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0125BB" w:rsidRDefault="000125BB">
      <w:pPr>
        <w:pStyle w:val="ConsPlusNormal"/>
        <w:jc w:val="both"/>
      </w:pPr>
      <w:r>
        <w:t xml:space="preserve">(в ред. Федерального </w:t>
      </w:r>
      <w:hyperlink r:id="rId5517">
        <w:r>
          <w:rPr>
            <w:color w:val="0000FF"/>
          </w:rPr>
          <w:t>закона</w:t>
        </w:r>
      </w:hyperlink>
      <w:r>
        <w:t xml:space="preserve"> от 29.12.2000 N 166-ФЗ)</w:t>
      </w:r>
    </w:p>
    <w:p w:rsidR="000125BB" w:rsidRDefault="000125BB">
      <w:pPr>
        <w:pStyle w:val="ConsPlusNormal"/>
        <w:spacing w:before="28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w:t>
      </w:r>
      <w:r>
        <w:lastRenderedPageBreak/>
        <w:t>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0125BB" w:rsidRDefault="000125BB">
      <w:pPr>
        <w:pStyle w:val="ConsPlusNormal"/>
        <w:spacing w:before="28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0125BB" w:rsidRDefault="000125BB">
      <w:pPr>
        <w:pStyle w:val="ConsPlusNormal"/>
        <w:spacing w:before="28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0125BB" w:rsidRDefault="000125BB">
      <w:pPr>
        <w:pStyle w:val="ConsPlusNormal"/>
        <w:spacing w:before="28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0125BB" w:rsidRDefault="000125BB">
      <w:pPr>
        <w:pStyle w:val="ConsPlusNormal"/>
        <w:jc w:val="both"/>
      </w:pPr>
      <w:r>
        <w:t xml:space="preserve">(в ред. Федерального </w:t>
      </w:r>
      <w:hyperlink r:id="rId5518">
        <w:r>
          <w:rPr>
            <w:color w:val="0000FF"/>
          </w:rPr>
          <w:t>закона</w:t>
        </w:r>
      </w:hyperlink>
      <w:r>
        <w:t xml:space="preserve"> от 29.06.2004 N 58-ФЗ)</w:t>
      </w:r>
    </w:p>
    <w:p w:rsidR="000125BB" w:rsidRDefault="000125BB">
      <w:pPr>
        <w:pStyle w:val="ConsPlusNormal"/>
        <w:spacing w:before="28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0125BB" w:rsidRDefault="000125BB">
      <w:pPr>
        <w:pStyle w:val="ConsPlusNormal"/>
        <w:spacing w:before="28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0125BB" w:rsidRDefault="000125BB">
      <w:pPr>
        <w:pStyle w:val="ConsPlusNormal"/>
        <w:spacing w:before="280"/>
        <w:ind w:firstLine="540"/>
        <w:jc w:val="both"/>
      </w:pPr>
      <w:r>
        <w:t>инвалидов Великой Отечественной войны;</w:t>
      </w:r>
    </w:p>
    <w:p w:rsidR="000125BB" w:rsidRDefault="000125BB">
      <w:pPr>
        <w:pStyle w:val="ConsPlusNormal"/>
        <w:spacing w:before="28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0125BB" w:rsidRDefault="000125BB">
      <w:pPr>
        <w:pStyle w:val="ConsPlusNormal"/>
        <w:spacing w:before="280"/>
        <w:ind w:firstLine="540"/>
        <w:jc w:val="both"/>
      </w:pPr>
      <w:bookmarkStart w:id="1058" w:name="P8507"/>
      <w:bookmarkEnd w:id="1058"/>
      <w:r>
        <w:t>2) налоговый вычет в размере 500 рублей за каждый месяц налогового периода распространяется на следующие категории налогоплательщиков:</w:t>
      </w:r>
    </w:p>
    <w:p w:rsidR="000125BB" w:rsidRDefault="000125BB">
      <w:pPr>
        <w:pStyle w:val="ConsPlusNormal"/>
        <w:spacing w:before="280"/>
        <w:ind w:firstLine="540"/>
        <w:jc w:val="both"/>
      </w:pPr>
      <w:r>
        <w:lastRenderedPageBreak/>
        <w:t>Героев Советского Союза и Героев Российской Федерации, а также лиц, награжденных орденом Славы трех степеней;</w:t>
      </w:r>
    </w:p>
    <w:p w:rsidR="000125BB" w:rsidRDefault="000125BB">
      <w:pPr>
        <w:pStyle w:val="ConsPlusNormal"/>
        <w:spacing w:before="28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125BB" w:rsidRDefault="000125BB">
      <w:pPr>
        <w:pStyle w:val="ConsPlusNormal"/>
        <w:spacing w:before="28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0125BB" w:rsidRDefault="000125BB">
      <w:pPr>
        <w:pStyle w:val="ConsPlusNormal"/>
        <w:jc w:val="both"/>
      </w:pPr>
      <w:r>
        <w:t xml:space="preserve">(абзац введен Федеральным </w:t>
      </w:r>
      <w:hyperlink r:id="rId5519">
        <w:r>
          <w:rPr>
            <w:color w:val="0000FF"/>
          </w:rPr>
          <w:t>законом</w:t>
        </w:r>
      </w:hyperlink>
      <w:r>
        <w:t xml:space="preserve"> от 29.12.2000 N 166-ФЗ)</w:t>
      </w:r>
    </w:p>
    <w:p w:rsidR="000125BB" w:rsidRDefault="000125BB">
      <w:pPr>
        <w:pStyle w:val="ConsPlusNormal"/>
        <w:spacing w:before="28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0125BB" w:rsidRDefault="000125BB">
      <w:pPr>
        <w:pStyle w:val="ConsPlusNormal"/>
        <w:spacing w:before="28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0125BB" w:rsidRDefault="000125BB">
      <w:pPr>
        <w:pStyle w:val="ConsPlusNormal"/>
        <w:spacing w:before="280"/>
        <w:ind w:firstLine="540"/>
        <w:jc w:val="both"/>
      </w:pPr>
      <w:r>
        <w:t>инвалидов с детства, а также инвалидов I и II групп;</w:t>
      </w:r>
    </w:p>
    <w:p w:rsidR="000125BB" w:rsidRDefault="000125BB">
      <w:pPr>
        <w:pStyle w:val="ConsPlusNormal"/>
        <w:spacing w:before="28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0125BB" w:rsidRDefault="000125BB">
      <w:pPr>
        <w:pStyle w:val="ConsPlusNormal"/>
        <w:spacing w:before="28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0125BB" w:rsidRDefault="000125BB">
      <w:pPr>
        <w:pStyle w:val="ConsPlusNormal"/>
        <w:spacing w:before="280"/>
        <w:ind w:firstLine="540"/>
        <w:jc w:val="both"/>
      </w:pPr>
      <w:r>
        <w:t>лиц, отдавших костный мозг для спасения жизни людей;</w:t>
      </w:r>
    </w:p>
    <w:p w:rsidR="000125BB" w:rsidRDefault="000125BB">
      <w:pPr>
        <w:pStyle w:val="ConsPlusNormal"/>
        <w:spacing w:before="280"/>
        <w:ind w:firstLine="540"/>
        <w:jc w:val="both"/>
      </w:pPr>
      <w:r>
        <w:t xml:space="preserve">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w:t>
      </w:r>
      <w:r>
        <w:lastRenderedPageBreak/>
        <w:t>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0125BB" w:rsidRDefault="000125BB">
      <w:pPr>
        <w:pStyle w:val="ConsPlusNormal"/>
        <w:jc w:val="both"/>
      </w:pPr>
      <w:r>
        <w:t xml:space="preserve">(в ред. Федеральных законов от 25.07.2002 </w:t>
      </w:r>
      <w:hyperlink r:id="rId5520">
        <w:r>
          <w:rPr>
            <w:color w:val="0000FF"/>
          </w:rPr>
          <w:t>N 116-ФЗ</w:t>
        </w:r>
      </w:hyperlink>
      <w:r>
        <w:t xml:space="preserve">, от 29.05.2019 </w:t>
      </w:r>
      <w:hyperlink r:id="rId5521">
        <w:r>
          <w:rPr>
            <w:color w:val="0000FF"/>
          </w:rPr>
          <w:t>N 108-ФЗ</w:t>
        </w:r>
      </w:hyperlink>
      <w:r>
        <w:t>)</w:t>
      </w:r>
    </w:p>
    <w:p w:rsidR="000125BB" w:rsidRDefault="000125BB">
      <w:pPr>
        <w:pStyle w:val="ConsPlusNormal"/>
        <w:spacing w:before="28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0125BB" w:rsidRDefault="000125BB">
      <w:pPr>
        <w:pStyle w:val="ConsPlusNormal"/>
        <w:spacing w:before="28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0125BB" w:rsidRDefault="000125BB">
      <w:pPr>
        <w:pStyle w:val="ConsPlusNormal"/>
        <w:spacing w:before="28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0125BB" w:rsidRDefault="000125BB">
      <w:pPr>
        <w:pStyle w:val="ConsPlusNormal"/>
        <w:spacing w:before="28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0125BB" w:rsidRDefault="000125BB">
      <w:pPr>
        <w:pStyle w:val="ConsPlusNormal"/>
        <w:spacing w:before="28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522">
        <w:r>
          <w:rPr>
            <w:color w:val="0000FF"/>
          </w:rPr>
          <w:t>других странах</w:t>
        </w:r>
      </w:hyperlink>
      <w:r>
        <w:t xml:space="preserve">, </w:t>
      </w:r>
      <w:r>
        <w:lastRenderedPageBreak/>
        <w:t>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0125BB" w:rsidRDefault="000125BB">
      <w:pPr>
        <w:pStyle w:val="ConsPlusNormal"/>
        <w:jc w:val="both"/>
      </w:pPr>
      <w:r>
        <w:t xml:space="preserve">(в ред. Федерального </w:t>
      </w:r>
      <w:hyperlink r:id="rId5523">
        <w:r>
          <w:rPr>
            <w:color w:val="0000FF"/>
          </w:rPr>
          <w:t>закона</w:t>
        </w:r>
      </w:hyperlink>
      <w:r>
        <w:t xml:space="preserve"> от 18.07.2006 N 119-ФЗ)</w:t>
      </w:r>
    </w:p>
    <w:p w:rsidR="000125BB" w:rsidRDefault="000125BB">
      <w:pPr>
        <w:pStyle w:val="ConsPlusNormal"/>
        <w:spacing w:before="280"/>
        <w:ind w:firstLine="540"/>
        <w:jc w:val="both"/>
      </w:pPr>
      <w:r>
        <w:t>2.1) налоговый вычет в размере 18 000 рублей за налоговый период распространяется на лиц, выполнивших нормативы испытаний (тестов) Всероссийского физкультурно-спортивного комплекса "Готов к труду и обороне", соответствующие их возрастной группе, и награжденных знаком отличия, а также на лиц, подтвердивших полученный знак отличия. Указанный вычет предоставляется за налоговый период, в котором произошло награждение соответствующим знаком отличия или его подтверждение, при условии прохождения налогоплательщиком диспансеризации либо профилактического медицинского осмотра определенных групп взрослого населения в соответствующем календарном году. Налоговый агент вправе применить налоговый вычет, предусмотренный настоящим абзацем, единовременно в любом месяце налогового периода, но не ранее месяца подтверждения налогоплательщиком права на указанный налоговый вычет;</w:t>
      </w:r>
    </w:p>
    <w:p w:rsidR="000125BB" w:rsidRDefault="000125BB">
      <w:pPr>
        <w:pStyle w:val="ConsPlusNormal"/>
        <w:jc w:val="both"/>
      </w:pPr>
      <w:r>
        <w:t xml:space="preserve">(пп. 2.1 введен Федеральным </w:t>
      </w:r>
      <w:hyperlink r:id="rId5524">
        <w:r>
          <w:rPr>
            <w:color w:val="0000FF"/>
          </w:rPr>
          <w:t>законом</w:t>
        </w:r>
      </w:hyperlink>
      <w:r>
        <w:t xml:space="preserve"> от 12.07.2024 N 176-ФЗ; в ред. Федерального </w:t>
      </w:r>
      <w:hyperlink r:id="rId5525">
        <w:r>
          <w:rPr>
            <w:color w:val="0000FF"/>
          </w:rPr>
          <w:t>закона</w:t>
        </w:r>
      </w:hyperlink>
      <w:r>
        <w:t xml:space="preserve"> от 28.11.2025 N 425-ФЗ)</w:t>
      </w:r>
    </w:p>
    <w:p w:rsidR="000125BB" w:rsidRDefault="000125BB">
      <w:pPr>
        <w:pStyle w:val="ConsPlusNormal"/>
        <w:spacing w:before="280"/>
        <w:ind w:firstLine="540"/>
        <w:jc w:val="both"/>
      </w:pPr>
      <w:r>
        <w:t xml:space="preserve">3) утратил силу с 1 января 2012 года. - Федеральный </w:t>
      </w:r>
      <w:hyperlink r:id="rId5526">
        <w:r>
          <w:rPr>
            <w:color w:val="0000FF"/>
          </w:rPr>
          <w:t>закон</w:t>
        </w:r>
      </w:hyperlink>
      <w:r>
        <w:t xml:space="preserve"> от 21.11.2011 N 330-ФЗ;</w:t>
      </w:r>
    </w:p>
    <w:p w:rsidR="000125BB" w:rsidRDefault="000125BB">
      <w:pPr>
        <w:pStyle w:val="ConsPlusNormal"/>
        <w:spacing w:before="280"/>
        <w:ind w:firstLine="540"/>
        <w:jc w:val="both"/>
      </w:pPr>
      <w:bookmarkStart w:id="1059" w:name="P8529"/>
      <w:bookmarkEnd w:id="1059"/>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0125BB" w:rsidRDefault="000125BB">
      <w:pPr>
        <w:pStyle w:val="ConsPlusNormal"/>
        <w:spacing w:before="280"/>
        <w:ind w:firstLine="540"/>
        <w:jc w:val="both"/>
      </w:pPr>
      <w:r>
        <w:t>1 400 рублей - на первого ребенка;</w:t>
      </w:r>
    </w:p>
    <w:p w:rsidR="000125BB" w:rsidRDefault="000125BB">
      <w:pPr>
        <w:pStyle w:val="ConsPlusNormal"/>
        <w:spacing w:before="280"/>
        <w:ind w:firstLine="540"/>
        <w:jc w:val="both"/>
      </w:pPr>
      <w:r>
        <w:t>2800 рублей - на второго ребенка;</w:t>
      </w:r>
    </w:p>
    <w:p w:rsidR="000125BB" w:rsidRDefault="000125BB">
      <w:pPr>
        <w:pStyle w:val="ConsPlusNormal"/>
        <w:jc w:val="both"/>
      </w:pPr>
      <w:r>
        <w:t xml:space="preserve">(в ред. Федерального </w:t>
      </w:r>
      <w:hyperlink r:id="rId5527">
        <w:r>
          <w:rPr>
            <w:color w:val="0000FF"/>
          </w:rPr>
          <w:t>закона</w:t>
        </w:r>
      </w:hyperlink>
      <w:r>
        <w:t xml:space="preserve"> от 12.07.2024 N 176-ФЗ)</w:t>
      </w:r>
    </w:p>
    <w:p w:rsidR="000125BB" w:rsidRDefault="000125BB">
      <w:pPr>
        <w:pStyle w:val="ConsPlusNormal"/>
        <w:spacing w:before="280"/>
        <w:ind w:firstLine="540"/>
        <w:jc w:val="both"/>
      </w:pPr>
      <w:r>
        <w:t>6000 рублей - на третьего и каждого последующего ребенка;</w:t>
      </w:r>
    </w:p>
    <w:p w:rsidR="000125BB" w:rsidRDefault="000125BB">
      <w:pPr>
        <w:pStyle w:val="ConsPlusNormal"/>
        <w:jc w:val="both"/>
      </w:pPr>
      <w:r>
        <w:t xml:space="preserve">(в ред. Федерального </w:t>
      </w:r>
      <w:hyperlink r:id="rId5528">
        <w:r>
          <w:rPr>
            <w:color w:val="0000FF"/>
          </w:rPr>
          <w:t>закона</w:t>
        </w:r>
      </w:hyperlink>
      <w:r>
        <w:t xml:space="preserve"> от 12.07.2024 N 176-ФЗ)</w:t>
      </w:r>
    </w:p>
    <w:p w:rsidR="000125BB" w:rsidRDefault="000125BB">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0125BB" w:rsidRDefault="000125BB">
      <w:pPr>
        <w:pStyle w:val="ConsPlusNormal"/>
        <w:jc w:val="both"/>
      </w:pPr>
      <w:r>
        <w:t xml:space="preserve">(в ред. Федерального </w:t>
      </w:r>
      <w:hyperlink r:id="rId5529">
        <w:r>
          <w:rPr>
            <w:color w:val="0000FF"/>
          </w:rPr>
          <w:t>закона</w:t>
        </w:r>
      </w:hyperlink>
      <w:r>
        <w:t xml:space="preserve"> от 08.08.2024 N 259-ФЗ)</w:t>
      </w:r>
    </w:p>
    <w:p w:rsidR="000125BB" w:rsidRDefault="000125BB">
      <w:pPr>
        <w:pStyle w:val="ConsPlusNormal"/>
        <w:spacing w:before="28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0125BB" w:rsidRDefault="000125BB">
      <w:pPr>
        <w:pStyle w:val="ConsPlusNormal"/>
        <w:spacing w:before="280"/>
        <w:ind w:firstLine="540"/>
        <w:jc w:val="both"/>
      </w:pPr>
      <w:r>
        <w:t>1 400 рублей - на первого ребенка;</w:t>
      </w:r>
    </w:p>
    <w:p w:rsidR="000125BB" w:rsidRDefault="000125BB">
      <w:pPr>
        <w:pStyle w:val="ConsPlusNormal"/>
        <w:spacing w:before="280"/>
        <w:ind w:firstLine="540"/>
        <w:jc w:val="both"/>
      </w:pPr>
      <w:r>
        <w:lastRenderedPageBreak/>
        <w:t>2800 рублей - на второго ребенка;</w:t>
      </w:r>
    </w:p>
    <w:p w:rsidR="000125BB" w:rsidRDefault="000125BB">
      <w:pPr>
        <w:pStyle w:val="ConsPlusNormal"/>
        <w:jc w:val="both"/>
      </w:pPr>
      <w:r>
        <w:t xml:space="preserve">(в ред. Федерального </w:t>
      </w:r>
      <w:hyperlink r:id="rId5530">
        <w:r>
          <w:rPr>
            <w:color w:val="0000FF"/>
          </w:rPr>
          <w:t>закона</w:t>
        </w:r>
      </w:hyperlink>
      <w:r>
        <w:t xml:space="preserve"> от 12.07.2024 N 176-ФЗ)</w:t>
      </w:r>
    </w:p>
    <w:p w:rsidR="000125BB" w:rsidRDefault="000125BB">
      <w:pPr>
        <w:pStyle w:val="ConsPlusNormal"/>
        <w:spacing w:before="280"/>
        <w:ind w:firstLine="540"/>
        <w:jc w:val="both"/>
      </w:pPr>
      <w:r>
        <w:t>6000 рублей - на третьего и каждого последующего ребенка;</w:t>
      </w:r>
    </w:p>
    <w:p w:rsidR="000125BB" w:rsidRDefault="000125BB">
      <w:pPr>
        <w:pStyle w:val="ConsPlusNormal"/>
        <w:jc w:val="both"/>
      </w:pPr>
      <w:r>
        <w:t xml:space="preserve">(в ред. Федерального </w:t>
      </w:r>
      <w:hyperlink r:id="rId5531">
        <w:r>
          <w:rPr>
            <w:color w:val="0000FF"/>
          </w:rPr>
          <w:t>закона</w:t>
        </w:r>
      </w:hyperlink>
      <w:r>
        <w:t xml:space="preserve"> от 12.07.2024 N 176-ФЗ)</w:t>
      </w:r>
    </w:p>
    <w:p w:rsidR="000125BB" w:rsidRDefault="000125BB">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(инвалидом с детства), или учащегося очной формы обучения, аспиранта, ординатора, интерна, студента в возрасте до 24 лет, если он является инвалидом I или II группы.</w:t>
      </w:r>
    </w:p>
    <w:p w:rsidR="000125BB" w:rsidRDefault="000125BB">
      <w:pPr>
        <w:pStyle w:val="ConsPlusNormal"/>
        <w:jc w:val="both"/>
      </w:pPr>
      <w:r>
        <w:t xml:space="preserve">(в ред. Федеральных законов от 12.07.2024 </w:t>
      </w:r>
      <w:hyperlink r:id="rId5532">
        <w:r>
          <w:rPr>
            <w:color w:val="0000FF"/>
          </w:rPr>
          <w:t>N 176-ФЗ</w:t>
        </w:r>
      </w:hyperlink>
      <w:r>
        <w:t xml:space="preserve">, от 08.08.2024 </w:t>
      </w:r>
      <w:hyperlink r:id="rId5533">
        <w:r>
          <w:rPr>
            <w:color w:val="0000FF"/>
          </w:rPr>
          <w:t>N 259-ФЗ</w:t>
        </w:r>
      </w:hyperlink>
      <w:r>
        <w:t>)</w:t>
      </w:r>
    </w:p>
    <w:p w:rsidR="000125BB" w:rsidRDefault="000125BB">
      <w:pPr>
        <w:pStyle w:val="ConsPlusNormal"/>
        <w:spacing w:before="280"/>
        <w:ind w:firstLine="540"/>
        <w:jc w:val="both"/>
      </w:pPr>
      <w:bookmarkStart w:id="1060" w:name="P8545"/>
      <w:bookmarkEnd w:id="1060"/>
      <w:r>
        <w:t xml:space="preserve">Налоговый вычет производится на каждого ребенка в возрасте до 18 лет, а также на </w:t>
      </w:r>
      <w:hyperlink r:id="rId5534">
        <w:r>
          <w:rPr>
            <w:color w:val="0000FF"/>
          </w:rPr>
          <w:t>каждого</w:t>
        </w:r>
      </w:hyperlink>
      <w:r>
        <w:t xml:space="preserve">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0125BB" w:rsidRDefault="000125BB">
      <w:pPr>
        <w:pStyle w:val="ConsPlusNormal"/>
        <w:jc w:val="both"/>
      </w:pPr>
      <w:r>
        <w:t xml:space="preserve">(в ред. Федерального </w:t>
      </w:r>
      <w:hyperlink r:id="rId5535">
        <w:r>
          <w:rPr>
            <w:color w:val="0000FF"/>
          </w:rPr>
          <w:t>закона</w:t>
        </w:r>
      </w:hyperlink>
      <w:r>
        <w:t xml:space="preserve"> от 31.07.2023 N 389-ФЗ)</w:t>
      </w:r>
    </w:p>
    <w:p w:rsidR="000125BB" w:rsidRDefault="000125BB">
      <w:pPr>
        <w:pStyle w:val="ConsPlusNormal"/>
        <w:spacing w:before="28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0125BB" w:rsidRDefault="000125BB">
      <w:pPr>
        <w:pStyle w:val="ConsPlusNormal"/>
        <w:spacing w:before="28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налоговым агентом, являющимся работодателем налогоплательщика, без подачи заявления о предоставлении налогового вычета при наличии у налогового агента сведений о детях, находящихся на обеспечении налогоплательщика. Налогоплательщик, впервые получающий налоговый вычет через соответствующего налогового агента, являющегося работодателем налогоплательщика, вправе представить налоговому агенту документы, подтверждающие группу или категорию инвалидности, недееспособность, прохождение обучения, возраст, а также иные документы, подтверждающие право на данный налоговый вычет. Налогоплательщик обязан проинформировать налогового агента об изменении оснований для получения налогового вычета с их документальным подтверждением (при наличии).</w:t>
      </w:r>
    </w:p>
    <w:p w:rsidR="000125BB" w:rsidRDefault="000125BB">
      <w:pPr>
        <w:pStyle w:val="ConsPlusNormal"/>
        <w:jc w:val="both"/>
      </w:pPr>
      <w:r>
        <w:t xml:space="preserve">(в ред. Федерального </w:t>
      </w:r>
      <w:hyperlink r:id="rId5536">
        <w:r>
          <w:rPr>
            <w:color w:val="0000FF"/>
          </w:rPr>
          <w:t>закона</w:t>
        </w:r>
      </w:hyperlink>
      <w:r>
        <w:t xml:space="preserve"> от 12.07.2024 N 176-ФЗ)</w:t>
      </w:r>
    </w:p>
    <w:p w:rsidR="000125BB" w:rsidRDefault="000125BB">
      <w:pPr>
        <w:pStyle w:val="ConsPlusNormal"/>
        <w:spacing w:before="28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0125BB" w:rsidRDefault="000125BB">
      <w:pPr>
        <w:pStyle w:val="ConsPlusNormal"/>
        <w:spacing w:before="280"/>
        <w:ind w:firstLine="540"/>
        <w:jc w:val="both"/>
      </w:pPr>
      <w:r>
        <w:t xml:space="preserve">Налоговый вычет может предоставляться в двойном </w:t>
      </w:r>
      <w:hyperlink r:id="rId5537">
        <w:r>
          <w:rPr>
            <w:color w:val="0000FF"/>
          </w:rPr>
          <w:t>размере</w:t>
        </w:r>
      </w:hyperlink>
      <w:r>
        <w:t xml:space="preserve"> одному из родителей (приемных родителей) по их выбору на основании заявления об отказе </w:t>
      </w:r>
      <w:r>
        <w:lastRenderedPageBreak/>
        <w:t>одного из родителей (приемных родителей) от получения налогового вычета.</w:t>
      </w:r>
    </w:p>
    <w:p w:rsidR="000125BB" w:rsidRDefault="000125BB">
      <w:pPr>
        <w:pStyle w:val="ConsPlusNormal"/>
        <w:spacing w:before="280"/>
        <w:ind w:firstLine="540"/>
        <w:jc w:val="both"/>
      </w:pPr>
      <w:bookmarkStart w:id="1061" w:name="P8552"/>
      <w:bookmarkEnd w:id="1061"/>
      <w:r>
        <w:t>Налоговый вычет действует до месяца, в котором сумма основной налоговой базы, исчисленная нарастающим итогом с начала налогового периода налоговым органом или налоговым агентом, предоставляющим данный стандартный налоговый вычет, превысила 450 000 рублей.</w:t>
      </w:r>
    </w:p>
    <w:p w:rsidR="000125BB" w:rsidRDefault="000125BB">
      <w:pPr>
        <w:pStyle w:val="ConsPlusNormal"/>
        <w:jc w:val="both"/>
      </w:pPr>
      <w:r>
        <w:t xml:space="preserve">(в ред. Федерального </w:t>
      </w:r>
      <w:hyperlink r:id="rId5538">
        <w:r>
          <w:rPr>
            <w:color w:val="0000FF"/>
          </w:rPr>
          <w:t>закона</w:t>
        </w:r>
      </w:hyperlink>
      <w:r>
        <w:t xml:space="preserve"> от 28.11.2025 N 425-ФЗ)</w:t>
      </w:r>
    </w:p>
    <w:p w:rsidR="000125BB" w:rsidRDefault="000125BB">
      <w:pPr>
        <w:pStyle w:val="ConsPlusNormal"/>
        <w:spacing w:before="280"/>
        <w:ind w:firstLine="540"/>
        <w:jc w:val="both"/>
      </w:pPr>
      <w:r>
        <w:t xml:space="preserve">Начиная с месяца, в котором указанная в </w:t>
      </w:r>
      <w:hyperlink w:anchor="P8552">
        <w:r>
          <w:rPr>
            <w:color w:val="0000FF"/>
          </w:rPr>
          <w:t>абзаце шестнадцатом</w:t>
        </w:r>
      </w:hyperlink>
      <w:r>
        <w:t xml:space="preserve"> настоящего подпункта сумма основной налоговой базы превысила 450 000 рублей, налоговый вычет, предусмотренный настоящим подпунктом, не применяется.</w:t>
      </w:r>
    </w:p>
    <w:p w:rsidR="000125BB" w:rsidRDefault="000125BB">
      <w:pPr>
        <w:pStyle w:val="ConsPlusNormal"/>
        <w:jc w:val="both"/>
      </w:pPr>
      <w:r>
        <w:t xml:space="preserve">(в ред. Федерального </w:t>
      </w:r>
      <w:hyperlink r:id="rId5539">
        <w:r>
          <w:rPr>
            <w:color w:val="0000FF"/>
          </w:rPr>
          <w:t>закона</w:t>
        </w:r>
      </w:hyperlink>
      <w:r>
        <w:t xml:space="preserve"> от 28.11.2025 N 425-ФЗ)</w:t>
      </w:r>
    </w:p>
    <w:p w:rsidR="000125BB" w:rsidRDefault="000125BB">
      <w:pPr>
        <w:pStyle w:val="ConsPlusNormal"/>
        <w:spacing w:before="28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545">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0125BB" w:rsidRDefault="000125BB">
      <w:pPr>
        <w:pStyle w:val="ConsPlusNormal"/>
        <w:jc w:val="both"/>
      </w:pPr>
      <w:r>
        <w:t xml:space="preserve">(в ред. Федерального </w:t>
      </w:r>
      <w:hyperlink r:id="rId5540">
        <w:r>
          <w:rPr>
            <w:color w:val="0000FF"/>
          </w:rPr>
          <w:t>закона</w:t>
        </w:r>
      </w:hyperlink>
      <w:r>
        <w:t xml:space="preserve"> от 27.11.2017 N 346-ФЗ)</w:t>
      </w:r>
    </w:p>
    <w:p w:rsidR="000125BB" w:rsidRDefault="000125BB">
      <w:pPr>
        <w:pStyle w:val="ConsPlusNormal"/>
        <w:jc w:val="both"/>
      </w:pPr>
      <w:r>
        <w:t xml:space="preserve">(пп. 4 в ред. Федерального </w:t>
      </w:r>
      <w:hyperlink r:id="rId5541">
        <w:r>
          <w:rPr>
            <w:color w:val="0000FF"/>
          </w:rPr>
          <w:t>закона</w:t>
        </w:r>
      </w:hyperlink>
      <w:r>
        <w:t xml:space="preserve"> от 23.11.2015 N 317-ФЗ)</w:t>
      </w:r>
    </w:p>
    <w:p w:rsidR="000125BB" w:rsidRDefault="000125BB">
      <w:pPr>
        <w:pStyle w:val="ConsPlusNormal"/>
        <w:spacing w:before="280"/>
        <w:ind w:firstLine="540"/>
        <w:jc w:val="both"/>
      </w:pPr>
      <w:r>
        <w:t xml:space="preserve">2. Налогоплательщикам, имеющим в соответствии с </w:t>
      </w:r>
      <w:hyperlink w:anchor="P8487">
        <w:r>
          <w:rPr>
            <w:color w:val="0000FF"/>
          </w:rPr>
          <w:t>подпунктами 1</w:t>
        </w:r>
      </w:hyperlink>
      <w:r>
        <w:t xml:space="preserve"> и </w:t>
      </w:r>
      <w:hyperlink w:anchor="P8507">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0125BB" w:rsidRDefault="000125BB">
      <w:pPr>
        <w:pStyle w:val="ConsPlusNormal"/>
        <w:jc w:val="both"/>
      </w:pPr>
      <w:r>
        <w:t xml:space="preserve">(в ред. Федерального </w:t>
      </w:r>
      <w:hyperlink r:id="rId5542">
        <w:r>
          <w:rPr>
            <w:color w:val="0000FF"/>
          </w:rPr>
          <w:t>закона</w:t>
        </w:r>
      </w:hyperlink>
      <w:r>
        <w:t xml:space="preserve"> от 21.11.2011 N 330-ФЗ)</w:t>
      </w:r>
    </w:p>
    <w:p w:rsidR="000125BB" w:rsidRDefault="000125BB">
      <w:pPr>
        <w:pStyle w:val="ConsPlusNormal"/>
        <w:spacing w:before="280"/>
        <w:ind w:firstLine="540"/>
        <w:jc w:val="both"/>
      </w:pPr>
      <w:r>
        <w:t xml:space="preserve">Стандартный налоговый вычет, установленный </w:t>
      </w:r>
      <w:hyperlink w:anchor="P8529">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8487">
        <w:r>
          <w:rPr>
            <w:color w:val="0000FF"/>
          </w:rPr>
          <w:t>подпунктами 1</w:t>
        </w:r>
      </w:hyperlink>
      <w:r>
        <w:t xml:space="preserve"> и </w:t>
      </w:r>
      <w:hyperlink w:anchor="P8507">
        <w:r>
          <w:rPr>
            <w:color w:val="0000FF"/>
          </w:rPr>
          <w:t>2 пункта 1</w:t>
        </w:r>
      </w:hyperlink>
      <w:r>
        <w:t xml:space="preserve"> настоящей статьи.</w:t>
      </w:r>
    </w:p>
    <w:p w:rsidR="000125BB" w:rsidRDefault="000125BB">
      <w:pPr>
        <w:pStyle w:val="ConsPlusNormal"/>
        <w:jc w:val="both"/>
      </w:pPr>
      <w:r>
        <w:t xml:space="preserve">(в ред. Федерального </w:t>
      </w:r>
      <w:hyperlink r:id="rId5543">
        <w:r>
          <w:rPr>
            <w:color w:val="0000FF"/>
          </w:rPr>
          <w:t>закона</w:t>
        </w:r>
      </w:hyperlink>
      <w:r>
        <w:t xml:space="preserve"> от 21.11.2011 N 330-ФЗ)</w:t>
      </w:r>
    </w:p>
    <w:p w:rsidR="000125BB" w:rsidRDefault="000125BB">
      <w:pPr>
        <w:pStyle w:val="ConsPlusNormal"/>
        <w:spacing w:before="280"/>
        <w:ind w:firstLine="540"/>
        <w:jc w:val="both"/>
      </w:pPr>
      <w:r>
        <w:t>3. Если иное не предусмотрено настоящей статьей,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0125BB" w:rsidRDefault="000125BB">
      <w:pPr>
        <w:pStyle w:val="ConsPlusNormal"/>
        <w:jc w:val="both"/>
      </w:pPr>
      <w:r>
        <w:t xml:space="preserve">(в ред. Федеральных законов от 07.07.2003 </w:t>
      </w:r>
      <w:hyperlink r:id="rId5544">
        <w:r>
          <w:rPr>
            <w:color w:val="0000FF"/>
          </w:rPr>
          <w:t>N 105-ФЗ</w:t>
        </w:r>
      </w:hyperlink>
      <w:r>
        <w:t xml:space="preserve">, от 12.07.2024 </w:t>
      </w:r>
      <w:hyperlink r:id="rId5545">
        <w:r>
          <w:rPr>
            <w:color w:val="0000FF"/>
          </w:rPr>
          <w:t>N 176-ФЗ</w:t>
        </w:r>
      </w:hyperlink>
      <w:r>
        <w:t>)</w:t>
      </w:r>
    </w:p>
    <w:p w:rsidR="000125BB" w:rsidRDefault="000125BB">
      <w:pPr>
        <w:pStyle w:val="ConsPlusNormal"/>
        <w:spacing w:before="28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529">
        <w:r>
          <w:rPr>
            <w:color w:val="0000FF"/>
          </w:rPr>
          <w:t>подпунктом 4 пункта 1</w:t>
        </w:r>
      </w:hyperlink>
      <w:r>
        <w:t xml:space="preserve"> настоящей статьи, предоставляются по этому месту работы с учетом дохода, полученного с </w:t>
      </w:r>
      <w:r>
        <w:lastRenderedPageBreak/>
        <w:t xml:space="preserve">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797">
        <w:r>
          <w:rPr>
            <w:color w:val="0000FF"/>
          </w:rPr>
          <w:t>пунктом 3 статьи 230</w:t>
        </w:r>
      </w:hyperlink>
      <w:r>
        <w:t xml:space="preserve"> настоящего Кодекса.</w:t>
      </w:r>
    </w:p>
    <w:p w:rsidR="000125BB" w:rsidRDefault="000125BB">
      <w:pPr>
        <w:pStyle w:val="ConsPlusNormal"/>
        <w:jc w:val="both"/>
      </w:pPr>
      <w:r>
        <w:t xml:space="preserve">(абзац введен Федеральным </w:t>
      </w:r>
      <w:hyperlink r:id="rId5546">
        <w:r>
          <w:rPr>
            <w:color w:val="0000FF"/>
          </w:rPr>
          <w:t>законом</w:t>
        </w:r>
      </w:hyperlink>
      <w:r>
        <w:t xml:space="preserve"> от 29.12.2000 N 166-ФЗ, в ред. Федерального </w:t>
      </w:r>
      <w:hyperlink r:id="rId5547">
        <w:r>
          <w:rPr>
            <w:color w:val="0000FF"/>
          </w:rPr>
          <w:t>закона</w:t>
        </w:r>
      </w:hyperlink>
      <w:r>
        <w:t xml:space="preserve"> от 21.11.2011 N 330-ФЗ)</w:t>
      </w:r>
    </w:p>
    <w:p w:rsidR="000125BB" w:rsidRDefault="000125BB">
      <w:pPr>
        <w:pStyle w:val="ConsPlusNormal"/>
        <w:spacing w:before="28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0125BB" w:rsidRDefault="000125BB">
      <w:pPr>
        <w:pStyle w:val="ConsPlusNormal"/>
        <w:jc w:val="both"/>
      </w:pPr>
      <w:r>
        <w:t xml:space="preserve">(в ред. Федеральных законов от 27.12.2009 </w:t>
      </w:r>
      <w:hyperlink r:id="rId5548">
        <w:r>
          <w:rPr>
            <w:color w:val="0000FF"/>
          </w:rPr>
          <w:t>N 368-ФЗ</w:t>
        </w:r>
      </w:hyperlink>
      <w:r>
        <w:t xml:space="preserve">, от 27.07.2010 </w:t>
      </w:r>
      <w:hyperlink r:id="rId5549">
        <w:r>
          <w:rPr>
            <w:color w:val="0000FF"/>
          </w:rPr>
          <w:t>N 229-ФЗ</w:t>
        </w:r>
      </w:hyperlink>
      <w:r>
        <w:t>)</w:t>
      </w:r>
    </w:p>
    <w:p w:rsidR="000125BB" w:rsidRDefault="000125BB">
      <w:pPr>
        <w:pStyle w:val="ConsPlusNormal"/>
        <w:spacing w:before="280"/>
        <w:ind w:firstLine="540"/>
        <w:jc w:val="both"/>
      </w:pPr>
      <w:r>
        <w:t>В случае, если в течение налогового периода стандартные налоговые вычеты налогоплательщику были предоставлены одним или несколькими налоговыми агентами в большем размере, чем предусмотрено настоящей статьей, по окончании налогового периода налогоплательщик уплачивает соответствующую сумму налога на основании налогового уведомления об уплате налога.</w:t>
      </w:r>
    </w:p>
    <w:p w:rsidR="000125BB" w:rsidRDefault="000125BB">
      <w:pPr>
        <w:pStyle w:val="ConsPlusNormal"/>
        <w:jc w:val="both"/>
      </w:pPr>
      <w:r>
        <w:t xml:space="preserve">(абзац введен Федеральным </w:t>
      </w:r>
      <w:hyperlink r:id="rId5550">
        <w:r>
          <w:rPr>
            <w:color w:val="0000FF"/>
          </w:rPr>
          <w:t>законом</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bookmarkStart w:id="1062" w:name="P8572"/>
      <w:bookmarkEnd w:id="1062"/>
      <w:r>
        <w:t>Статья 219. Социальные налоговые вычеты</w:t>
      </w:r>
    </w:p>
    <w:p w:rsidR="000125BB" w:rsidRDefault="000125BB">
      <w:pPr>
        <w:pStyle w:val="ConsPlusNormal"/>
        <w:jc w:val="both"/>
      </w:pPr>
    </w:p>
    <w:p w:rsidR="000125BB" w:rsidRDefault="000125BB">
      <w:pPr>
        <w:pStyle w:val="ConsPlusNormal"/>
        <w:ind w:firstLine="540"/>
        <w:jc w:val="both"/>
      </w:pPr>
      <w:bookmarkStart w:id="1063" w:name="P8574"/>
      <w:bookmarkEnd w:id="1063"/>
      <w:r>
        <w:t>1. В случаях, предусмотренных настоящей главой, при определении размера налоговых баз налогоплательщик имеет право на получение следующих социальных налоговых вычетов:</w:t>
      </w:r>
    </w:p>
    <w:p w:rsidR="000125BB" w:rsidRDefault="000125BB">
      <w:pPr>
        <w:pStyle w:val="ConsPlusNormal"/>
        <w:jc w:val="both"/>
      </w:pPr>
      <w:r>
        <w:t xml:space="preserve">(в ред. Федерального </w:t>
      </w:r>
      <w:hyperlink r:id="rId5551">
        <w:r>
          <w:rPr>
            <w:color w:val="0000FF"/>
          </w:rPr>
          <w:t>закона</w:t>
        </w:r>
      </w:hyperlink>
      <w:r>
        <w:t xml:space="preserve"> от 12.07.2024 N 176-ФЗ)</w:t>
      </w:r>
    </w:p>
    <w:p w:rsidR="000125BB" w:rsidRDefault="000125BB">
      <w:pPr>
        <w:pStyle w:val="ConsPlusNormal"/>
        <w:spacing w:before="280"/>
        <w:ind w:firstLine="540"/>
        <w:jc w:val="both"/>
      </w:pPr>
      <w:r>
        <w:t>1) в сумме доходов, перечисляемых налогоплательщиком в виде пожертвований:</w:t>
      </w:r>
    </w:p>
    <w:p w:rsidR="000125BB" w:rsidRDefault="000125BB">
      <w:pPr>
        <w:pStyle w:val="ConsPlusNormal"/>
        <w:spacing w:before="280"/>
        <w:ind w:firstLine="540"/>
        <w:jc w:val="both"/>
      </w:pPr>
      <w:r>
        <w:t>благотворительным организациям;</w:t>
      </w:r>
    </w:p>
    <w:p w:rsidR="000125BB" w:rsidRDefault="000125BB">
      <w:pPr>
        <w:pStyle w:val="ConsPlusNormal"/>
        <w:spacing w:before="28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552">
        <w:r>
          <w:rPr>
            <w:color w:val="0000FF"/>
          </w:rPr>
          <w:t>законодательством</w:t>
        </w:r>
      </w:hyperlink>
      <w:r>
        <w:t xml:space="preserve"> Российской Федерации о некоммерческих организациях;</w:t>
      </w:r>
    </w:p>
    <w:p w:rsidR="000125BB" w:rsidRDefault="000125BB">
      <w:pPr>
        <w:pStyle w:val="ConsPlusNormal"/>
        <w:spacing w:before="28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0125BB" w:rsidRDefault="000125BB">
      <w:pPr>
        <w:pStyle w:val="ConsPlusNormal"/>
        <w:spacing w:before="280"/>
        <w:ind w:firstLine="540"/>
        <w:jc w:val="both"/>
      </w:pPr>
      <w:r>
        <w:t>религиозным организациям на осуществление ими уставной деятельности;</w:t>
      </w:r>
    </w:p>
    <w:p w:rsidR="000125BB" w:rsidRDefault="000125BB">
      <w:pPr>
        <w:pStyle w:val="ConsPlusNormal"/>
        <w:spacing w:before="280"/>
        <w:ind w:firstLine="540"/>
        <w:jc w:val="both"/>
      </w:pPr>
      <w:r>
        <w:lastRenderedPageBreak/>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55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125BB" w:rsidRDefault="000125BB">
      <w:pPr>
        <w:pStyle w:val="ConsPlusNormal"/>
        <w:spacing w:before="28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0125BB" w:rsidRDefault="000125BB">
      <w:pPr>
        <w:pStyle w:val="ConsPlusNormal"/>
        <w:jc w:val="both"/>
      </w:pPr>
      <w:r>
        <w:t xml:space="preserve">(в ред. Федерального </w:t>
      </w:r>
      <w:hyperlink r:id="rId5554">
        <w:r>
          <w:rPr>
            <w:color w:val="0000FF"/>
          </w:rPr>
          <w:t>закона</w:t>
        </w:r>
      </w:hyperlink>
      <w:r>
        <w:t xml:space="preserve"> от 27.11.2018 N 426-ФЗ)</w:t>
      </w:r>
    </w:p>
    <w:p w:rsidR="000125BB" w:rsidRDefault="000125BB">
      <w:pPr>
        <w:pStyle w:val="ConsPlusNormal"/>
        <w:spacing w:before="28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55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0125BB" w:rsidRDefault="000125BB">
      <w:pPr>
        <w:pStyle w:val="ConsPlusNormal"/>
        <w:jc w:val="both"/>
      </w:pPr>
      <w:r>
        <w:t xml:space="preserve">(пп. 1 в ред. Федерального </w:t>
      </w:r>
      <w:hyperlink r:id="rId5556">
        <w:r>
          <w:rPr>
            <w:color w:val="0000FF"/>
          </w:rPr>
          <w:t>закона</w:t>
        </w:r>
      </w:hyperlink>
      <w:r>
        <w:t xml:space="preserve"> от 18.07.2011 N 235-ФЗ (ред. 21.11.2011))</w:t>
      </w:r>
    </w:p>
    <w:p w:rsidR="000125BB" w:rsidRDefault="000125BB">
      <w:pPr>
        <w:pStyle w:val="ConsPlusNormal"/>
        <w:spacing w:before="280"/>
        <w:ind w:firstLine="540"/>
        <w:jc w:val="both"/>
      </w:pPr>
      <w:bookmarkStart w:id="1064" w:name="P8586"/>
      <w:bookmarkEnd w:id="1064"/>
      <w:r>
        <w:t xml:space="preserve">2) в </w:t>
      </w:r>
      <w:hyperlink r:id="rId5557">
        <w:r>
          <w:rPr>
            <w:color w:val="0000FF"/>
          </w:rPr>
          <w:t>сумме</w:t>
        </w:r>
      </w:hyperlink>
      <w:r>
        <w:t xml:space="preserve">, уплаченной налогоплательщиком в налоговом периоде за свое обучение в </w:t>
      </w:r>
      <w:hyperlink r:id="rId5558">
        <w:r>
          <w:rPr>
            <w:color w:val="0000FF"/>
          </w:rPr>
          <w:t>организациях</w:t>
        </w:r>
      </w:hyperlink>
      <w:r>
        <w:t xml:space="preserve">,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670">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110 000 рублей на каждого ребенка в общей сумме на обоих родителей (опекуна или попечителя).</w:t>
      </w:r>
    </w:p>
    <w:p w:rsidR="000125BB" w:rsidRDefault="000125BB">
      <w:pPr>
        <w:pStyle w:val="ConsPlusNormal"/>
        <w:jc w:val="both"/>
      </w:pPr>
      <w:r>
        <w:lastRenderedPageBreak/>
        <w:t xml:space="preserve">(в ред. Федеральных законов от 24.07.2007 </w:t>
      </w:r>
      <w:hyperlink r:id="rId5559">
        <w:r>
          <w:rPr>
            <w:color w:val="0000FF"/>
          </w:rPr>
          <w:t>N 216-ФЗ</w:t>
        </w:r>
      </w:hyperlink>
      <w:r>
        <w:t xml:space="preserve">, от 27.11.2017 </w:t>
      </w:r>
      <w:hyperlink r:id="rId5560">
        <w:r>
          <w:rPr>
            <w:color w:val="0000FF"/>
          </w:rPr>
          <w:t>N 346-ФЗ</w:t>
        </w:r>
      </w:hyperlink>
      <w:r>
        <w:t xml:space="preserve">, от 28.04.2023 </w:t>
      </w:r>
      <w:hyperlink r:id="rId5561">
        <w:r>
          <w:rPr>
            <w:color w:val="0000FF"/>
          </w:rPr>
          <w:t>N 159-ФЗ</w:t>
        </w:r>
      </w:hyperlink>
      <w:r>
        <w:t>)</w:t>
      </w:r>
    </w:p>
    <w:p w:rsidR="000125BB" w:rsidRDefault="000125BB">
      <w:pPr>
        <w:pStyle w:val="ConsPlusNormal"/>
        <w:spacing w:before="28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0125BB" w:rsidRDefault="000125BB">
      <w:pPr>
        <w:pStyle w:val="ConsPlusNormal"/>
        <w:jc w:val="both"/>
      </w:pPr>
      <w:r>
        <w:t xml:space="preserve">(абзац введен Федеральным </w:t>
      </w:r>
      <w:hyperlink r:id="rId5562">
        <w:r>
          <w:rPr>
            <w:color w:val="0000FF"/>
          </w:rPr>
          <w:t>законом</w:t>
        </w:r>
      </w:hyperlink>
      <w:r>
        <w:t xml:space="preserve"> от 06.05.2003 N 51-ФЗ, в ред. Федеральных законов от 24.07.2007 </w:t>
      </w:r>
      <w:hyperlink r:id="rId5563">
        <w:r>
          <w:rPr>
            <w:color w:val="0000FF"/>
          </w:rPr>
          <w:t>N 216-ФЗ</w:t>
        </w:r>
      </w:hyperlink>
      <w:r>
        <w:t xml:space="preserve">, от 27.11.2017 </w:t>
      </w:r>
      <w:hyperlink r:id="rId5564">
        <w:r>
          <w:rPr>
            <w:color w:val="0000FF"/>
          </w:rPr>
          <w:t>N 346-ФЗ</w:t>
        </w:r>
      </w:hyperlink>
      <w:r>
        <w:t>)</w:t>
      </w:r>
    </w:p>
    <w:p w:rsidR="000125BB" w:rsidRDefault="000125BB">
      <w:pPr>
        <w:pStyle w:val="ConsPlusNormal"/>
        <w:spacing w:before="280"/>
        <w:ind w:firstLine="540"/>
        <w:jc w:val="both"/>
      </w:pPr>
      <w:bookmarkStart w:id="1065" w:name="P8590"/>
      <w:bookmarkEnd w:id="1065"/>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w:t>
      </w:r>
    </w:p>
    <w:p w:rsidR="000125BB" w:rsidRDefault="000125BB">
      <w:pPr>
        <w:pStyle w:val="ConsPlusNormal"/>
        <w:jc w:val="both"/>
      </w:pPr>
      <w:r>
        <w:t xml:space="preserve">(в ред. Федеральных законов от 27.11.2017 </w:t>
      </w:r>
      <w:hyperlink r:id="rId5565">
        <w:r>
          <w:rPr>
            <w:color w:val="0000FF"/>
          </w:rPr>
          <w:t>N 346-ФЗ</w:t>
        </w:r>
      </w:hyperlink>
      <w:r>
        <w:t xml:space="preserve">, от 31.07.2023 </w:t>
      </w:r>
      <w:hyperlink r:id="rId5566">
        <w:r>
          <w:rPr>
            <w:color w:val="0000FF"/>
          </w:rPr>
          <w:t>N 389-ФЗ</w:t>
        </w:r>
      </w:hyperlink>
      <w:r>
        <w:t>)</w:t>
      </w:r>
    </w:p>
    <w:p w:rsidR="000125BB" w:rsidRDefault="000125BB">
      <w:pPr>
        <w:pStyle w:val="ConsPlusNormal"/>
        <w:spacing w:before="280"/>
        <w:ind w:firstLine="540"/>
        <w:jc w:val="both"/>
      </w:pPr>
      <w:bookmarkStart w:id="1066" w:name="P8592"/>
      <w:bookmarkEnd w:id="1066"/>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обучение, выданного налогоплательщику образовательной организацией, индивидуальным предпринимателем, осуществляющим образовательную деятельность, по </w:t>
      </w:r>
      <w:hyperlink r:id="rId5567">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0125BB" w:rsidRDefault="000125BB">
      <w:pPr>
        <w:pStyle w:val="ConsPlusNormal"/>
        <w:jc w:val="both"/>
      </w:pPr>
      <w:r>
        <w:t xml:space="preserve">(абзац введен Федеральным </w:t>
      </w:r>
      <w:hyperlink r:id="rId5568">
        <w:r>
          <w:rPr>
            <w:color w:val="0000FF"/>
          </w:rPr>
          <w:t>законом</w:t>
        </w:r>
      </w:hyperlink>
      <w:r>
        <w:t xml:space="preserve"> от 31.07.2023 N 389-ФЗ)</w:t>
      </w:r>
    </w:p>
    <w:p w:rsidR="000125BB" w:rsidRDefault="000125BB">
      <w:pPr>
        <w:pStyle w:val="ConsPlusNormal"/>
        <w:spacing w:before="280"/>
        <w:ind w:firstLine="540"/>
        <w:jc w:val="both"/>
      </w:pPr>
      <w:r>
        <w:t xml:space="preserve">Представление налогоплательщиком в налоговый орган документа, указанного в </w:t>
      </w:r>
      <w:hyperlink w:anchor="P8592">
        <w:r>
          <w:rPr>
            <w:color w:val="0000FF"/>
          </w:rPr>
          <w:t>абзаце четвертом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670">
        <w:r>
          <w:rPr>
            <w:color w:val="0000FF"/>
          </w:rPr>
          <w:t>абзацами первым</w:t>
        </w:r>
      </w:hyperlink>
      <w:r>
        <w:t xml:space="preserve"> и </w:t>
      </w:r>
      <w:hyperlink w:anchor="P8672">
        <w:r>
          <w:rPr>
            <w:color w:val="0000FF"/>
          </w:rPr>
          <w:t>вторым пункта 2</w:t>
        </w:r>
      </w:hyperlink>
      <w:r>
        <w:t xml:space="preserve"> и </w:t>
      </w:r>
      <w:hyperlink w:anchor="P8689">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образовательной организацией, индивидуальным предпринимателем, </w:t>
      </w:r>
      <w:r>
        <w:lastRenderedPageBreak/>
        <w:t xml:space="preserve">осуществляющим образовательную деятельность, в порядке, предусмотренном </w:t>
      </w:r>
      <w:hyperlink w:anchor="P9167">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168">
        <w:r>
          <w:rPr>
            <w:color w:val="0000FF"/>
          </w:rPr>
          <w:t>абзацем вторым пункта 3.1 статьи 221.1</w:t>
        </w:r>
      </w:hyperlink>
      <w:r>
        <w:t xml:space="preserve"> настоящего Кодекса.</w:t>
      </w:r>
    </w:p>
    <w:p w:rsidR="000125BB" w:rsidRDefault="000125BB">
      <w:pPr>
        <w:pStyle w:val="ConsPlusNormal"/>
        <w:jc w:val="both"/>
      </w:pPr>
      <w:r>
        <w:t xml:space="preserve">(абзац введен Федеральным </w:t>
      </w:r>
      <w:hyperlink r:id="rId5569">
        <w:r>
          <w:rPr>
            <w:color w:val="0000FF"/>
          </w:rPr>
          <w:t>законом</w:t>
        </w:r>
      </w:hyperlink>
      <w:r>
        <w:t xml:space="preserve"> от 31.07.2023 N 389-ФЗ)</w:t>
      </w:r>
    </w:p>
    <w:p w:rsidR="000125BB" w:rsidRDefault="000125BB">
      <w:pPr>
        <w:pStyle w:val="ConsPlusNormal"/>
        <w:spacing w:before="280"/>
        <w:ind w:firstLine="540"/>
        <w:jc w:val="both"/>
      </w:pPr>
      <w:r>
        <w:t>В случае обучения в иностранной организации, осуществляющей образовательную деятельность, предусмотренный настоящим подпунктом социальный налоговый вычет предоставляется при представлении налогоплательщиком в налоговый орган документов, подтверждающих фактические расходы налогоплательщика на обучение, а также документа, подтверждающего статус иностранной организации, осуществляющей образовательную деятельность.</w:t>
      </w:r>
    </w:p>
    <w:p w:rsidR="000125BB" w:rsidRDefault="000125BB">
      <w:pPr>
        <w:pStyle w:val="ConsPlusNormal"/>
        <w:jc w:val="both"/>
      </w:pPr>
      <w:r>
        <w:t xml:space="preserve">(абзац введен Федеральным </w:t>
      </w:r>
      <w:hyperlink r:id="rId5570">
        <w:r>
          <w:rPr>
            <w:color w:val="0000FF"/>
          </w:rPr>
          <w:t>законом</w:t>
        </w:r>
      </w:hyperlink>
      <w:r>
        <w:t xml:space="preserve"> от 31.07.2023 N 389-ФЗ)</w:t>
      </w:r>
    </w:p>
    <w:p w:rsidR="000125BB" w:rsidRDefault="000125BB">
      <w:pPr>
        <w:pStyle w:val="ConsPlusNormal"/>
        <w:spacing w:before="28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571">
        <w:r>
          <w:rPr>
            <w:color w:val="0000FF"/>
          </w:rPr>
          <w:t>порядке</w:t>
        </w:r>
      </w:hyperlink>
      <w:r>
        <w:t xml:space="preserve"> в процессе обучения.</w:t>
      </w:r>
    </w:p>
    <w:p w:rsidR="000125BB" w:rsidRDefault="000125BB">
      <w:pPr>
        <w:pStyle w:val="ConsPlusNormal"/>
        <w:jc w:val="both"/>
      </w:pPr>
      <w:r>
        <w:t xml:space="preserve">(в ред. Федерального </w:t>
      </w:r>
      <w:hyperlink r:id="rId5572">
        <w:r>
          <w:rPr>
            <w:color w:val="0000FF"/>
          </w:rPr>
          <w:t>закона</w:t>
        </w:r>
      </w:hyperlink>
      <w:r>
        <w:t xml:space="preserve"> от 27.11.2017 N 346-ФЗ)</w:t>
      </w:r>
    </w:p>
    <w:p w:rsidR="000125BB" w:rsidRDefault="000125BB">
      <w:pPr>
        <w:pStyle w:val="ConsPlusNormal"/>
        <w:spacing w:before="28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0125BB" w:rsidRDefault="000125BB">
      <w:pPr>
        <w:pStyle w:val="ConsPlusNormal"/>
        <w:jc w:val="both"/>
      </w:pPr>
      <w:r>
        <w:t xml:space="preserve">(абзац введен Федеральным </w:t>
      </w:r>
      <w:hyperlink r:id="rId5573">
        <w:r>
          <w:rPr>
            <w:color w:val="0000FF"/>
          </w:rPr>
          <w:t>законом</w:t>
        </w:r>
      </w:hyperlink>
      <w:r>
        <w:t xml:space="preserve"> от 05.12.2006 N 208-ФЗ)</w:t>
      </w:r>
    </w:p>
    <w:p w:rsidR="000125BB" w:rsidRDefault="000125BB">
      <w:pPr>
        <w:pStyle w:val="ConsPlusNormal"/>
        <w:spacing w:before="28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 на налогоплательщика - супруга (супругу) обучающегося в случаях оплаты налогоплательщиком обучения супруга (супруги) по очной форме обучения в организациях, осуществляющих образовательную деятельность;</w:t>
      </w:r>
    </w:p>
    <w:p w:rsidR="000125BB" w:rsidRDefault="000125BB">
      <w:pPr>
        <w:pStyle w:val="ConsPlusNormal"/>
        <w:jc w:val="both"/>
      </w:pPr>
      <w:r>
        <w:t xml:space="preserve">(абзац введен Федеральным </w:t>
      </w:r>
      <w:hyperlink r:id="rId5574">
        <w:r>
          <w:rPr>
            <w:color w:val="0000FF"/>
          </w:rPr>
          <w:t>законом</w:t>
        </w:r>
      </w:hyperlink>
      <w:r>
        <w:t xml:space="preserve"> от 03.06.2009 N 120-ФЗ; в ред. Федеральных законов от 27.11.2017 </w:t>
      </w:r>
      <w:hyperlink r:id="rId5575">
        <w:r>
          <w:rPr>
            <w:color w:val="0000FF"/>
          </w:rPr>
          <w:t>N 346-ФЗ</w:t>
        </w:r>
      </w:hyperlink>
      <w:r>
        <w:t xml:space="preserve">, от 31.07.2023 </w:t>
      </w:r>
      <w:hyperlink r:id="rId5576">
        <w:r>
          <w:rPr>
            <w:color w:val="0000FF"/>
          </w:rPr>
          <w:t>N 389-ФЗ</w:t>
        </w:r>
      </w:hyperlink>
      <w:r>
        <w:t>)</w:t>
      </w:r>
    </w:p>
    <w:p w:rsidR="000125BB" w:rsidRDefault="000125BB">
      <w:pPr>
        <w:pStyle w:val="ConsPlusNormal"/>
        <w:spacing w:before="280"/>
        <w:ind w:firstLine="540"/>
        <w:jc w:val="both"/>
      </w:pPr>
      <w:bookmarkStart w:id="1067" w:name="P8604"/>
      <w:bookmarkEnd w:id="1067"/>
      <w:r>
        <w:t xml:space="preserve">3) в </w:t>
      </w:r>
      <w:hyperlink r:id="rId5577">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578">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0125BB" w:rsidRDefault="000125BB">
      <w:pPr>
        <w:pStyle w:val="ConsPlusNormal"/>
        <w:jc w:val="both"/>
      </w:pPr>
      <w:r>
        <w:lastRenderedPageBreak/>
        <w:t xml:space="preserve">(в ред. Федеральных законов от 25.11.2013 </w:t>
      </w:r>
      <w:hyperlink r:id="rId5579">
        <w:r>
          <w:rPr>
            <w:color w:val="0000FF"/>
          </w:rPr>
          <w:t>N 317-ФЗ</w:t>
        </w:r>
      </w:hyperlink>
      <w:r>
        <w:t xml:space="preserve">, от 17.06.2019 </w:t>
      </w:r>
      <w:hyperlink r:id="rId5580">
        <w:r>
          <w:rPr>
            <w:color w:val="0000FF"/>
          </w:rPr>
          <w:t>N 147-ФЗ</w:t>
        </w:r>
      </w:hyperlink>
      <w:r>
        <w:t xml:space="preserve">, от 14.07.2022 </w:t>
      </w:r>
      <w:hyperlink r:id="rId5581">
        <w:r>
          <w:rPr>
            <w:color w:val="0000FF"/>
          </w:rPr>
          <w:t>N 323-ФЗ</w:t>
        </w:r>
      </w:hyperlink>
      <w:r>
        <w:t>)</w:t>
      </w:r>
    </w:p>
    <w:p w:rsidR="000125BB" w:rsidRDefault="000125BB">
      <w:pPr>
        <w:pStyle w:val="ConsPlusNormal"/>
        <w:spacing w:before="280"/>
        <w:ind w:firstLine="540"/>
        <w:jc w:val="both"/>
      </w:pPr>
      <w:bookmarkStart w:id="1068" w:name="P8606"/>
      <w:bookmarkEnd w:id="1068"/>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0125BB" w:rsidRDefault="000125BB">
      <w:pPr>
        <w:pStyle w:val="ConsPlusNormal"/>
        <w:jc w:val="both"/>
      </w:pPr>
      <w:r>
        <w:t xml:space="preserve">(в ред. Федеральных законов от 25.11.2013 </w:t>
      </w:r>
      <w:hyperlink r:id="rId5582">
        <w:r>
          <w:rPr>
            <w:color w:val="0000FF"/>
          </w:rPr>
          <w:t>N 317-ФЗ</w:t>
        </w:r>
      </w:hyperlink>
      <w:r>
        <w:t xml:space="preserve">, от 14.07.2022 </w:t>
      </w:r>
      <w:hyperlink r:id="rId5583">
        <w:r>
          <w:rPr>
            <w:color w:val="0000FF"/>
          </w:rPr>
          <w:t>N 323-ФЗ</w:t>
        </w:r>
      </w:hyperlink>
      <w:r>
        <w:t>)</w:t>
      </w:r>
    </w:p>
    <w:p w:rsidR="000125BB" w:rsidRDefault="000125BB">
      <w:pPr>
        <w:pStyle w:val="ConsPlusNormal"/>
        <w:spacing w:before="28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0125BB" w:rsidRDefault="000125BB">
      <w:pPr>
        <w:pStyle w:val="ConsPlusNormal"/>
        <w:jc w:val="both"/>
      </w:pPr>
      <w:r>
        <w:t xml:space="preserve">(абзац введен Федеральным </w:t>
      </w:r>
      <w:hyperlink r:id="rId5584">
        <w:r>
          <w:rPr>
            <w:color w:val="0000FF"/>
          </w:rPr>
          <w:t>законом</w:t>
        </w:r>
      </w:hyperlink>
      <w:r>
        <w:t xml:space="preserve"> от 14.07.2022 N 323-ФЗ)</w:t>
      </w:r>
    </w:p>
    <w:p w:rsidR="000125BB" w:rsidRDefault="000125BB">
      <w:pPr>
        <w:pStyle w:val="ConsPlusNormal"/>
        <w:spacing w:before="280"/>
        <w:ind w:firstLine="540"/>
        <w:jc w:val="both"/>
      </w:pPr>
      <w:bookmarkStart w:id="1069" w:name="P8610"/>
      <w:bookmarkEnd w:id="1069"/>
      <w:r>
        <w:t>Социальный налоговый вычет, предусмотренный настоящим подпунктом, в сумме расходов на оплату медицинских услуг, оказанных подопечным и детям (в том числе усыновленным), признанным судом недееспособными, а также в размере стоимости лекарственных препаратов для медицинского применения, назначенных указанным лицам лечащим врачом и приобретаемых налогоплательщиком за счет собственных средств, предоставляется вне зависимости от возраста таких лиц.</w:t>
      </w:r>
    </w:p>
    <w:p w:rsidR="000125BB" w:rsidRDefault="000125BB">
      <w:pPr>
        <w:pStyle w:val="ConsPlusNormal"/>
        <w:jc w:val="both"/>
      </w:pPr>
      <w:r>
        <w:t xml:space="preserve">(абзац введен Федеральным </w:t>
      </w:r>
      <w:hyperlink r:id="rId5585">
        <w:r>
          <w:rPr>
            <w:color w:val="0000FF"/>
          </w:rPr>
          <w:t>законом</w:t>
        </w:r>
      </w:hyperlink>
      <w:r>
        <w:t xml:space="preserve"> от 08.08.2024 N 259-ФЗ)</w:t>
      </w:r>
    </w:p>
    <w:p w:rsidR="000125BB" w:rsidRDefault="000125BB">
      <w:pPr>
        <w:pStyle w:val="ConsPlusNormal"/>
        <w:spacing w:before="280"/>
        <w:ind w:firstLine="540"/>
        <w:jc w:val="both"/>
      </w:pPr>
      <w:r>
        <w:t xml:space="preserve">Общая сумма социального налогового вычета, предусмотренного </w:t>
      </w:r>
      <w:hyperlink w:anchor="P8604">
        <w:r>
          <w:rPr>
            <w:color w:val="0000FF"/>
          </w:rPr>
          <w:t>абзацами первым</w:t>
        </w:r>
      </w:hyperlink>
      <w:r>
        <w:t xml:space="preserve"> - </w:t>
      </w:r>
      <w:hyperlink w:anchor="P8610">
        <w:r>
          <w:rPr>
            <w:color w:val="0000FF"/>
          </w:rPr>
          <w:t>четвертым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670">
        <w:r>
          <w:rPr>
            <w:color w:val="0000FF"/>
          </w:rPr>
          <w:t>пунктом 2</w:t>
        </w:r>
      </w:hyperlink>
      <w:r>
        <w:t xml:space="preserve"> настоящей статьи.</w:t>
      </w:r>
    </w:p>
    <w:p w:rsidR="000125BB" w:rsidRDefault="000125BB">
      <w:pPr>
        <w:pStyle w:val="ConsPlusNormal"/>
        <w:jc w:val="both"/>
      </w:pPr>
      <w:r>
        <w:t xml:space="preserve">(в ред. Федеральных законов от 14.07.2022 </w:t>
      </w:r>
      <w:hyperlink r:id="rId5586">
        <w:r>
          <w:rPr>
            <w:color w:val="0000FF"/>
          </w:rPr>
          <w:t>N 323-ФЗ</w:t>
        </w:r>
      </w:hyperlink>
      <w:r>
        <w:t xml:space="preserve">, от 08.08.2024 </w:t>
      </w:r>
      <w:hyperlink r:id="rId5587">
        <w:r>
          <w:rPr>
            <w:color w:val="0000FF"/>
          </w:rPr>
          <w:t>N 259-ФЗ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5 пп. 3 п. 1 ст. 219 (в ред. ФЗ от 23.03.2024 N 58-ФЗ) </w:t>
            </w:r>
            <w:hyperlink r:id="rId558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70" w:name="P8616"/>
      <w:bookmarkEnd w:id="1070"/>
      <w:r>
        <w:t xml:space="preserve">По дорогостоящим видам лечения в медицинских организациях, у </w:t>
      </w:r>
      <w:r>
        <w:lastRenderedPageBreak/>
        <w:t xml:space="preserve">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если иное не предусмотрено настоящим абзацем. По дорогостоящим видам лечения в медицинских организациях, у индивидуальных предпринимателей, осуществляющих медицинскую деятельность, социальный налоговый вычет не предоставляется в отношении расходов, произведенных путем выплаты указанным медицинским организациям и (или) индивидуальным предпринимателям, осуществляющим медицинскую деятельность,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162">
        <w:r>
          <w:rPr>
            <w:color w:val="0000FF"/>
          </w:rPr>
          <w:t>пункте 2 статьи 213.1</w:t>
        </w:r>
      </w:hyperlink>
      <w:r>
        <w:t xml:space="preserve"> и </w:t>
      </w:r>
      <w:hyperlink w:anchor="P7819">
        <w:r>
          <w:rPr>
            <w:color w:val="0000FF"/>
          </w:rPr>
          <w:t>пункте 3.1 статьи 214.9</w:t>
        </w:r>
      </w:hyperlink>
      <w:r>
        <w:t xml:space="preserve"> настоящего Кодекса. </w:t>
      </w:r>
      <w:hyperlink r:id="rId5589">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0125BB" w:rsidRDefault="000125BB">
      <w:pPr>
        <w:pStyle w:val="ConsPlusNormal"/>
        <w:jc w:val="both"/>
      </w:pPr>
      <w:r>
        <w:t xml:space="preserve">(в ред. Федерального </w:t>
      </w:r>
      <w:hyperlink r:id="rId5590">
        <w:r>
          <w:rPr>
            <w:color w:val="0000FF"/>
          </w:rPr>
          <w:t>закона</w:t>
        </w:r>
      </w:hyperlink>
      <w:r>
        <w:t xml:space="preserve"> от 23.03.2024 N 58-ФЗ)</w:t>
      </w:r>
    </w:p>
    <w:p w:rsidR="000125BB" w:rsidRDefault="000125BB">
      <w:pPr>
        <w:pStyle w:val="ConsPlusNormal"/>
        <w:spacing w:before="280"/>
        <w:ind w:firstLine="540"/>
        <w:jc w:val="both"/>
      </w:pPr>
      <w:bookmarkStart w:id="1071" w:name="P8618"/>
      <w:bookmarkEnd w:id="1071"/>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w:t>
      </w:r>
    </w:p>
    <w:p w:rsidR="000125BB" w:rsidRDefault="000125BB">
      <w:pPr>
        <w:pStyle w:val="ConsPlusNormal"/>
        <w:jc w:val="both"/>
      </w:pPr>
      <w:r>
        <w:t xml:space="preserve">(в ред. Федеральных законов от 25.11.2013 </w:t>
      </w:r>
      <w:hyperlink r:id="rId5591">
        <w:r>
          <w:rPr>
            <w:color w:val="0000FF"/>
          </w:rPr>
          <w:t>N 317-ФЗ</w:t>
        </w:r>
      </w:hyperlink>
      <w:r>
        <w:t xml:space="preserve">, от 31.07.2023 </w:t>
      </w:r>
      <w:hyperlink r:id="rId5592">
        <w:r>
          <w:rPr>
            <w:color w:val="0000FF"/>
          </w:rPr>
          <w:t>N 389-ФЗ</w:t>
        </w:r>
      </w:hyperlink>
      <w:r>
        <w:t>)</w:t>
      </w:r>
    </w:p>
    <w:p w:rsidR="000125BB" w:rsidRDefault="000125BB">
      <w:pPr>
        <w:pStyle w:val="ConsPlusNormal"/>
        <w:spacing w:before="28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0125BB" w:rsidRDefault="000125BB">
      <w:pPr>
        <w:pStyle w:val="ConsPlusNormal"/>
        <w:jc w:val="both"/>
      </w:pPr>
      <w:r>
        <w:t xml:space="preserve">(в ред. Федеральных законов от 25.11.2013 </w:t>
      </w:r>
      <w:hyperlink r:id="rId5593">
        <w:r>
          <w:rPr>
            <w:color w:val="0000FF"/>
          </w:rPr>
          <w:t>N 317-ФЗ</w:t>
        </w:r>
      </w:hyperlink>
      <w:r>
        <w:t xml:space="preserve">, от 31.07.2023 </w:t>
      </w:r>
      <w:hyperlink r:id="rId5594">
        <w:r>
          <w:rPr>
            <w:color w:val="0000FF"/>
          </w:rPr>
          <w:t>N 389-ФЗ</w:t>
        </w:r>
      </w:hyperlink>
      <w:r>
        <w:t>)</w:t>
      </w:r>
    </w:p>
    <w:p w:rsidR="000125BB" w:rsidRDefault="000125BB">
      <w:pPr>
        <w:pStyle w:val="ConsPlusNormal"/>
        <w:spacing w:before="280"/>
        <w:ind w:firstLine="540"/>
        <w:jc w:val="both"/>
      </w:pPr>
      <w:bookmarkStart w:id="1072" w:name="P8622"/>
      <w:bookmarkEnd w:id="1072"/>
      <w:r>
        <w:t xml:space="preserve">Если иное не предусмотрено настоящей статьей, предусмотренный настоящим подпунктом социальный налоговый вычет в сумме расходов за оказанные медицинские услуги предоставляется при представлении налогоплательщиком в налоговый орган документа, подтверждающего фактические расходы налогоплательщика на оказанные медицинские услуги, выданного налогоплательщику медицинской организацией, индивидуальным предпринимателем, осуществляющим медицинскую деятельность, по </w:t>
      </w:r>
      <w:hyperlink r:id="rId5595">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контролю и надзору в сфере здравоохранения.</w:t>
      </w:r>
    </w:p>
    <w:p w:rsidR="000125BB" w:rsidRDefault="000125BB">
      <w:pPr>
        <w:pStyle w:val="ConsPlusNormal"/>
        <w:jc w:val="both"/>
      </w:pPr>
      <w:r>
        <w:t xml:space="preserve">(абзац введен Федеральным </w:t>
      </w:r>
      <w:hyperlink r:id="rId5596">
        <w:r>
          <w:rPr>
            <w:color w:val="0000FF"/>
          </w:rPr>
          <w:t>законом</w:t>
        </w:r>
      </w:hyperlink>
      <w:r>
        <w:t xml:space="preserve"> от 31.07.2023 N 389-ФЗ)</w:t>
      </w:r>
    </w:p>
    <w:p w:rsidR="000125BB" w:rsidRDefault="000125BB">
      <w:pPr>
        <w:pStyle w:val="ConsPlusNormal"/>
        <w:spacing w:before="280"/>
        <w:ind w:firstLine="540"/>
        <w:jc w:val="both"/>
      </w:pPr>
      <w:r>
        <w:t xml:space="preserve">Представление налогоплательщиком в налоговый орган документа, указанного в </w:t>
      </w:r>
      <w:hyperlink w:anchor="P8622">
        <w:r>
          <w:rPr>
            <w:color w:val="0000FF"/>
          </w:rPr>
          <w:t>абзаце восьмом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оказанные медицинские услуги в порядке, установленном </w:t>
      </w:r>
      <w:hyperlink w:anchor="P8670">
        <w:r>
          <w:rPr>
            <w:color w:val="0000FF"/>
          </w:rPr>
          <w:t>абзацами первым</w:t>
        </w:r>
      </w:hyperlink>
      <w:r>
        <w:t xml:space="preserve"> и </w:t>
      </w:r>
      <w:hyperlink w:anchor="P8672">
        <w:r>
          <w:rPr>
            <w:color w:val="0000FF"/>
          </w:rPr>
          <w:t>вторым пункта 2</w:t>
        </w:r>
      </w:hyperlink>
      <w:r>
        <w:t xml:space="preserve"> </w:t>
      </w:r>
      <w:r>
        <w:lastRenderedPageBreak/>
        <w:t xml:space="preserve">и </w:t>
      </w:r>
      <w:hyperlink w:anchor="P8689">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медицинской организацией, индивидуальным предпринимателем, осуществляющим медицинскую деятельность, в порядке, предусмотренном </w:t>
      </w:r>
      <w:hyperlink w:anchor="P9167">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168">
        <w:r>
          <w:rPr>
            <w:color w:val="0000FF"/>
          </w:rPr>
          <w:t>абзацем вторым пункта 3.1 статьи 221.1</w:t>
        </w:r>
      </w:hyperlink>
      <w:r>
        <w:t xml:space="preserve"> настоящего Кодекса.</w:t>
      </w:r>
    </w:p>
    <w:p w:rsidR="000125BB" w:rsidRDefault="000125BB">
      <w:pPr>
        <w:pStyle w:val="ConsPlusNormal"/>
        <w:jc w:val="both"/>
      </w:pPr>
      <w:r>
        <w:t xml:space="preserve">(абзац введен Федеральным </w:t>
      </w:r>
      <w:hyperlink r:id="rId5597">
        <w:r>
          <w:rPr>
            <w:color w:val="0000FF"/>
          </w:rPr>
          <w:t>законом</w:t>
        </w:r>
      </w:hyperlink>
      <w:r>
        <w:t xml:space="preserve"> от 31.07.2023 N 389-ФЗ)</w:t>
      </w:r>
    </w:p>
    <w:p w:rsidR="000125BB" w:rsidRDefault="000125BB">
      <w:pPr>
        <w:pStyle w:val="ConsPlusNormal"/>
        <w:spacing w:before="280"/>
        <w:ind w:firstLine="540"/>
        <w:jc w:val="both"/>
      </w:pPr>
      <w:bookmarkStart w:id="1073" w:name="P8626"/>
      <w:bookmarkEnd w:id="1073"/>
      <w:r>
        <w:t xml:space="preserve">Если иное не предусмотрено настоящей статьей, предусмотренный настоящим подпунктом социальный налоговый вычет в сумме расходов на уплату страховых взносов по договору добровольного личного страхования, а также по договорам добровольного страхования супруга (супруги), родителей (в том числе усыновителей),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и подопечных в возрасте до 18 лет (бывших подопечных после прекращения опеки или попечительства, обучающихся по очной форме обучения в организациях, осуществляющих образовательную деятельность, в возрасте до 24 лет) предоставляется при представлении налогоплательщиком в налоговый орган документа, подтверждающего фактические расходы налогоплательщика на уплату страховых взносов, выданного налогоплательщику страховой организацией, осуществляющей соответствующие виды деятельности, лицензируемые в соответствии с законодательством Российской Федерации, по </w:t>
      </w:r>
      <w:hyperlink r:id="rId5598">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5599">
        <w:r>
          <w:rPr>
            <w:color w:val="0000FF"/>
          </w:rPr>
          <w:t>законом</w:t>
        </w:r>
      </w:hyperlink>
      <w:r>
        <w:t xml:space="preserve"> от 31.07.2023 N 389-ФЗ)</w:t>
      </w:r>
    </w:p>
    <w:p w:rsidR="000125BB" w:rsidRDefault="000125BB">
      <w:pPr>
        <w:pStyle w:val="ConsPlusNormal"/>
        <w:spacing w:before="280"/>
        <w:ind w:firstLine="540"/>
        <w:jc w:val="both"/>
      </w:pPr>
      <w:r>
        <w:t xml:space="preserve">Представление налогоплательщиком в налоговый орган документа, указанного в </w:t>
      </w:r>
      <w:hyperlink w:anchor="P8626">
        <w:r>
          <w:rPr>
            <w:color w:val="0000FF"/>
          </w:rPr>
          <w:t>абзаце десятом</w:t>
        </w:r>
      </w:hyperlink>
      <w:r>
        <w:t xml:space="preserve"> настоящего подпункта, в целях получения социального налогового вычета, предусмотренного настоящим подпунктом, в сумме расходов на уплату страховых взносов в порядке, установленном </w:t>
      </w:r>
      <w:hyperlink w:anchor="P8670">
        <w:r>
          <w:rPr>
            <w:color w:val="0000FF"/>
          </w:rPr>
          <w:t>абзацами первым</w:t>
        </w:r>
      </w:hyperlink>
      <w:r>
        <w:t xml:space="preserve"> и </w:t>
      </w:r>
      <w:hyperlink w:anchor="P8672">
        <w:r>
          <w:rPr>
            <w:color w:val="0000FF"/>
          </w:rPr>
          <w:t>вторым пункта 2</w:t>
        </w:r>
      </w:hyperlink>
      <w:r>
        <w:t xml:space="preserve"> и </w:t>
      </w:r>
      <w:hyperlink w:anchor="P8689">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страховой организацией, оказывающей услуги по страхованию, в порядке, предусмотренном </w:t>
      </w:r>
      <w:hyperlink w:anchor="P9167">
        <w:r>
          <w:rPr>
            <w:color w:val="0000FF"/>
          </w:rPr>
          <w:t>пунктом 3.1 статьи 221.1</w:t>
        </w:r>
      </w:hyperlink>
      <w:r>
        <w:t xml:space="preserve"> настоящего Кодекса, и его размещения налоговым органом в личном кабинете налогоплательщика в соответствии с </w:t>
      </w:r>
      <w:hyperlink w:anchor="P9168">
        <w:r>
          <w:rPr>
            <w:color w:val="0000FF"/>
          </w:rPr>
          <w:t>абзацем вторым пункта 3.1 статьи 221.1</w:t>
        </w:r>
      </w:hyperlink>
      <w:r>
        <w:t xml:space="preserve"> настоящего Кодекса.</w:t>
      </w:r>
    </w:p>
    <w:p w:rsidR="000125BB" w:rsidRDefault="000125BB">
      <w:pPr>
        <w:pStyle w:val="ConsPlusNormal"/>
        <w:jc w:val="both"/>
      </w:pPr>
      <w:r>
        <w:t xml:space="preserve">(абзац введен Федеральным </w:t>
      </w:r>
      <w:hyperlink r:id="rId5600">
        <w:r>
          <w:rPr>
            <w:color w:val="0000FF"/>
          </w:rPr>
          <w:t>законом</w:t>
        </w:r>
      </w:hyperlink>
      <w:r>
        <w:t xml:space="preserve"> от 31.07.2023 N 389-ФЗ)</w:t>
      </w:r>
    </w:p>
    <w:p w:rsidR="000125BB" w:rsidRDefault="000125BB">
      <w:pPr>
        <w:pStyle w:val="ConsPlusNormal"/>
        <w:spacing w:before="280"/>
        <w:ind w:firstLine="540"/>
        <w:jc w:val="both"/>
      </w:pPr>
      <w:r>
        <w:t>Социальный налоговый вычет в размере стоимости лекарственных препаратов для медицинского применения предоставляется при представлении налогоплательщиком в налоговый орган документов, подтверждающих его фактические расходы на приобретение лекарственных препаратов для медицинского применения.</w:t>
      </w:r>
    </w:p>
    <w:p w:rsidR="000125BB" w:rsidRDefault="000125BB">
      <w:pPr>
        <w:pStyle w:val="ConsPlusNormal"/>
        <w:jc w:val="both"/>
      </w:pPr>
      <w:r>
        <w:t xml:space="preserve">(абзац введен Федеральным </w:t>
      </w:r>
      <w:hyperlink r:id="rId5601">
        <w:r>
          <w:rPr>
            <w:color w:val="0000FF"/>
          </w:rPr>
          <w:t>законом</w:t>
        </w:r>
      </w:hyperlink>
      <w:r>
        <w:t xml:space="preserve"> от 31.07.2023 N 389-ФЗ; в ред. Федерального </w:t>
      </w:r>
      <w:hyperlink r:id="rId5602">
        <w:r>
          <w:rPr>
            <w:color w:val="0000FF"/>
          </w:rPr>
          <w:t>закона</w:t>
        </w:r>
      </w:hyperlink>
      <w:r>
        <w:t xml:space="preserve"> от 23.03.2024 N 58-ФЗ)</w:t>
      </w:r>
    </w:p>
    <w:p w:rsidR="000125BB" w:rsidRDefault="000125BB">
      <w:pPr>
        <w:pStyle w:val="ConsPlusNormal"/>
        <w:spacing w:before="280"/>
        <w:ind w:firstLine="540"/>
        <w:jc w:val="both"/>
      </w:pPr>
      <w:r>
        <w:t xml:space="preserve">Налоговый агент или негосударственный пенсионный фонд обязан сообщить о факте и сумме выплаты по поручению налогоплательщика денежных средств из денежных (выкупных) сумм и (или) денежных средств, учитываемых на его индивидуальном инвестиционном счете, указанных соответственно в </w:t>
      </w:r>
      <w:hyperlink w:anchor="P7162">
        <w:r>
          <w:rPr>
            <w:color w:val="0000FF"/>
          </w:rPr>
          <w:t>пункте 2 статьи 213.1</w:t>
        </w:r>
      </w:hyperlink>
      <w:r>
        <w:t xml:space="preserve"> и </w:t>
      </w:r>
      <w:hyperlink w:anchor="P7819">
        <w:r>
          <w:rPr>
            <w:color w:val="0000FF"/>
          </w:rPr>
          <w:t>пункте 3.1 статьи 214.9</w:t>
        </w:r>
      </w:hyperlink>
      <w:r>
        <w:t xml:space="preserve"> настоящего Кодекса, медицинским организациям, индивидуальным предпринимателям, осуществляющим медицинскую деятельность, в счет оплаты дорогостоящего лечения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0125BB" w:rsidRDefault="000125BB">
      <w:pPr>
        <w:pStyle w:val="ConsPlusNormal"/>
        <w:jc w:val="both"/>
      </w:pPr>
      <w:r>
        <w:t xml:space="preserve">(абзац введен Федеральным </w:t>
      </w:r>
      <w:hyperlink r:id="rId5603">
        <w:r>
          <w:rPr>
            <w:color w:val="0000FF"/>
          </w:rPr>
          <w:t>законом</w:t>
        </w:r>
      </w:hyperlink>
      <w:r>
        <w:t xml:space="preserve"> от 23.03.2024 N 58-ФЗ)</w:t>
      </w:r>
    </w:p>
    <w:p w:rsidR="000125BB" w:rsidRDefault="000125BB">
      <w:pPr>
        <w:pStyle w:val="ConsPlusNormal"/>
        <w:spacing w:before="280"/>
        <w:ind w:firstLine="540"/>
        <w:jc w:val="both"/>
      </w:pPr>
      <w:hyperlink r:id="rId5604">
        <w:r>
          <w:rPr>
            <w:color w:val="0000FF"/>
          </w:rPr>
          <w:t>Формы</w:t>
        </w:r>
      </w:hyperlink>
      <w:r>
        <w:t xml:space="preserve"> и </w:t>
      </w:r>
      <w:hyperlink r:id="rId5605">
        <w:r>
          <w:rPr>
            <w:color w:val="0000FF"/>
          </w:rPr>
          <w:t>форматы</w:t>
        </w:r>
      </w:hyperlink>
      <w:r>
        <w:t xml:space="preserve"> указанных сообщений о факте и сумме выплаты в счет оплаты дорогостоящего лечения,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5606">
        <w:r>
          <w:rPr>
            <w:color w:val="0000FF"/>
          </w:rPr>
          <w:t>законом</w:t>
        </w:r>
      </w:hyperlink>
      <w:r>
        <w:t xml:space="preserve"> от 23.03.2024 N 58-ФЗ)</w:t>
      </w:r>
    </w:p>
    <w:p w:rsidR="000125BB" w:rsidRDefault="000125BB">
      <w:pPr>
        <w:pStyle w:val="ConsPlusNormal"/>
        <w:jc w:val="both"/>
      </w:pPr>
      <w:r>
        <w:t xml:space="preserve">(пп. 3 в ред. Федерального </w:t>
      </w:r>
      <w:hyperlink r:id="rId5607">
        <w:r>
          <w:rPr>
            <w:color w:val="0000FF"/>
          </w:rPr>
          <w:t>закона</w:t>
        </w:r>
      </w:hyperlink>
      <w:r>
        <w:t xml:space="preserve"> от 29.12.2012 N 279-ФЗ)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О порядке получения налогового вычета в сумме уплаченных в 2025 г. страховых взносов по договорам добровольного страхования жизни см. ФЗ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74" w:name="P8639"/>
      <w:bookmarkEnd w:id="1074"/>
      <w:r>
        <w:t xml:space="preserve">4) в </w:t>
      </w:r>
      <w:hyperlink r:id="rId5608">
        <w:r>
          <w:rPr>
            <w:color w:val="0000FF"/>
          </w:rPr>
          <w:t>сумме</w:t>
        </w:r>
      </w:hyperlink>
      <w:r>
        <w:t xml:space="preserve">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670">
        <w:r>
          <w:rPr>
            <w:color w:val="0000FF"/>
          </w:rPr>
          <w:t>пунктом 2</w:t>
        </w:r>
      </w:hyperlink>
      <w:r>
        <w:t xml:space="preserve"> настоящей статьи.</w:t>
      </w:r>
    </w:p>
    <w:p w:rsidR="000125BB" w:rsidRDefault="000125BB">
      <w:pPr>
        <w:pStyle w:val="ConsPlusNormal"/>
        <w:jc w:val="both"/>
      </w:pPr>
      <w:r>
        <w:t xml:space="preserve">(в ред. Федеральных законов от 28.12.2013 </w:t>
      </w:r>
      <w:hyperlink r:id="rId5609">
        <w:r>
          <w:rPr>
            <w:color w:val="0000FF"/>
          </w:rPr>
          <w:t>N 420-ФЗ</w:t>
        </w:r>
      </w:hyperlink>
      <w:r>
        <w:t xml:space="preserve">, от 29.11.2014 </w:t>
      </w:r>
      <w:hyperlink r:id="rId5610">
        <w:r>
          <w:rPr>
            <w:color w:val="0000FF"/>
          </w:rPr>
          <w:t>N 382-ФЗ</w:t>
        </w:r>
      </w:hyperlink>
      <w:r>
        <w:t xml:space="preserve">, от 23.03.2024 </w:t>
      </w:r>
      <w:hyperlink r:id="rId5611">
        <w:r>
          <w:rPr>
            <w:color w:val="0000FF"/>
          </w:rPr>
          <w:t>N 58-ФЗ</w:t>
        </w:r>
      </w:hyperlink>
      <w:r>
        <w:t xml:space="preserve">, от 17.11.2025 </w:t>
      </w:r>
      <w:hyperlink r:id="rId5612">
        <w:r>
          <w:rPr>
            <w:color w:val="0000FF"/>
          </w:rPr>
          <w:t>N 418-ФЗ</w:t>
        </w:r>
      </w:hyperlink>
      <w:r>
        <w:t>)</w:t>
      </w:r>
    </w:p>
    <w:p w:rsidR="000125BB" w:rsidRDefault="000125BB">
      <w:pPr>
        <w:pStyle w:val="ConsPlusNormal"/>
        <w:spacing w:before="280"/>
        <w:ind w:firstLine="540"/>
        <w:jc w:val="both"/>
      </w:pPr>
      <w:bookmarkStart w:id="1075" w:name="P8641"/>
      <w:bookmarkEnd w:id="1075"/>
      <w:r>
        <w:t>Если иное не предусмотрено настоящей статьей, указанный в настоящем подпункте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по добровольному пенсионному страхованию, выдаваемого налогоплательщику страховой организацией, осуществляющей соответствующий вид деятельности, лицензируемый в соответствии с законодательством Российской Федерации, по форме и в порядке, которые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lastRenderedPageBreak/>
        <w:t xml:space="preserve">(в ред. Федеральных законов от 31.07.2023 </w:t>
      </w:r>
      <w:hyperlink r:id="rId5613">
        <w:r>
          <w:rPr>
            <w:color w:val="0000FF"/>
          </w:rPr>
          <w:t>N 389-ФЗ</w:t>
        </w:r>
      </w:hyperlink>
      <w:r>
        <w:t xml:space="preserve">, от 23.03.2024 </w:t>
      </w:r>
      <w:hyperlink r:id="rId5614">
        <w:r>
          <w:rPr>
            <w:color w:val="0000FF"/>
          </w:rPr>
          <w:t>N 58-ФЗ</w:t>
        </w:r>
      </w:hyperlink>
      <w:r>
        <w:t xml:space="preserve">, от 17.11.2025 </w:t>
      </w:r>
      <w:hyperlink r:id="rId5615">
        <w:r>
          <w:rPr>
            <w:color w:val="0000FF"/>
          </w:rPr>
          <w:t>N 418-ФЗ</w:t>
        </w:r>
      </w:hyperlink>
      <w:r>
        <w:t>)</w:t>
      </w:r>
    </w:p>
    <w:p w:rsidR="000125BB" w:rsidRDefault="000125BB">
      <w:pPr>
        <w:pStyle w:val="ConsPlusNormal"/>
        <w:spacing w:before="280"/>
        <w:ind w:firstLine="540"/>
        <w:jc w:val="both"/>
      </w:pPr>
      <w:r>
        <w:t xml:space="preserve">Представление налогоплательщиком в налоговый орган документа, указанного в </w:t>
      </w:r>
      <w:hyperlink w:anchor="P8641">
        <w:r>
          <w:rPr>
            <w:color w:val="0000FF"/>
          </w:rPr>
          <w:t>абзаце втором</w:t>
        </w:r>
      </w:hyperlink>
      <w:r>
        <w:t xml:space="preserve"> настоящего подпункта, в целях получения социального налогового вычета, предусмотренного настоящим подпунктом, не требуется в случае представления в налоговый орган такого документа непосредственно страховой организацией, оказывающей соответствующие услуги, в порядке, предусмотренном </w:t>
      </w:r>
      <w:hyperlink w:anchor="P9167">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168">
        <w:r>
          <w:rPr>
            <w:color w:val="0000FF"/>
          </w:rPr>
          <w:t>абзацем вторым пункта 3.1 статьи 221.1</w:t>
        </w:r>
      </w:hyperlink>
      <w:r>
        <w:t xml:space="preserve"> настоящего Кодекса;</w:t>
      </w:r>
    </w:p>
    <w:p w:rsidR="000125BB" w:rsidRDefault="000125BB">
      <w:pPr>
        <w:pStyle w:val="ConsPlusNormal"/>
        <w:jc w:val="both"/>
      </w:pPr>
      <w:r>
        <w:t xml:space="preserve">(абзац введен Федеральным </w:t>
      </w:r>
      <w:hyperlink r:id="rId5616">
        <w:r>
          <w:rPr>
            <w:color w:val="0000FF"/>
          </w:rPr>
          <w:t>законом</w:t>
        </w:r>
      </w:hyperlink>
      <w:r>
        <w:t xml:space="preserve"> от 31.07.2023 N 389-ФЗ; в ред. Федерального </w:t>
      </w:r>
      <w:hyperlink r:id="rId5617">
        <w:r>
          <w:rPr>
            <w:color w:val="0000FF"/>
          </w:rPr>
          <w:t>закона</w:t>
        </w:r>
      </w:hyperlink>
      <w:r>
        <w:t xml:space="preserve"> от 17.11.2025 N 418-ФЗ)</w:t>
      </w:r>
    </w:p>
    <w:p w:rsidR="000125BB" w:rsidRDefault="000125BB">
      <w:pPr>
        <w:pStyle w:val="ConsPlusNormal"/>
        <w:jc w:val="both"/>
      </w:pPr>
      <w:r>
        <w:t xml:space="preserve">(пп. 4 введен Федеральным </w:t>
      </w:r>
      <w:hyperlink r:id="rId5618">
        <w:r>
          <w:rPr>
            <w:color w:val="0000FF"/>
          </w:rPr>
          <w:t>законом</w:t>
        </w:r>
      </w:hyperlink>
      <w:r>
        <w:t xml:space="preserve"> от 24.07.2007 N 216-ФЗ)</w:t>
      </w:r>
    </w:p>
    <w:p w:rsidR="000125BB" w:rsidRDefault="000125BB">
      <w:pPr>
        <w:pStyle w:val="ConsPlusNormal"/>
        <w:spacing w:before="280"/>
        <w:ind w:firstLine="540"/>
        <w:jc w:val="both"/>
      </w:pPr>
      <w:bookmarkStart w:id="1076" w:name="P8646"/>
      <w:bookmarkEnd w:id="1076"/>
      <w:r>
        <w:t xml:space="preserve">5) в </w:t>
      </w:r>
      <w:hyperlink r:id="rId5619">
        <w:r>
          <w:rPr>
            <w:color w:val="0000FF"/>
          </w:rPr>
          <w:t>сумме</w:t>
        </w:r>
      </w:hyperlink>
      <w:r>
        <w:t xml:space="preserve">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620">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670">
        <w:r>
          <w:rPr>
            <w:color w:val="0000FF"/>
          </w:rPr>
          <w:t>пунктом 2</w:t>
        </w:r>
      </w:hyperlink>
      <w:r>
        <w:t xml:space="preserve"> настоящей статьи.</w:t>
      </w:r>
    </w:p>
    <w:p w:rsidR="000125BB" w:rsidRDefault="000125BB">
      <w:pPr>
        <w:pStyle w:val="ConsPlusNormal"/>
        <w:jc w:val="both"/>
      </w:pPr>
      <w:r>
        <w:t xml:space="preserve">(в ред. Федерального </w:t>
      </w:r>
      <w:hyperlink r:id="rId5621">
        <w:r>
          <w:rPr>
            <w:color w:val="0000FF"/>
          </w:rPr>
          <w:t>закона</w:t>
        </w:r>
      </w:hyperlink>
      <w:r>
        <w:t xml:space="preserve"> от 29.06.2015 N 177-ФЗ)</w:t>
      </w:r>
    </w:p>
    <w:p w:rsidR="000125BB" w:rsidRDefault="000125BB">
      <w:pPr>
        <w:pStyle w:val="ConsPlusNormal"/>
        <w:spacing w:before="28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622">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623">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5624">
        <w:r>
          <w:rPr>
            <w:color w:val="0000FF"/>
          </w:rPr>
          <w:t>закона</w:t>
        </w:r>
      </w:hyperlink>
      <w:r>
        <w:t xml:space="preserve"> от 29.06.2015 N 177-ФЗ)</w:t>
      </w:r>
    </w:p>
    <w:p w:rsidR="000125BB" w:rsidRDefault="000125BB">
      <w:pPr>
        <w:pStyle w:val="ConsPlusNormal"/>
        <w:jc w:val="both"/>
      </w:pPr>
      <w:r>
        <w:t xml:space="preserve">(пп. 5 введен Федеральным </w:t>
      </w:r>
      <w:hyperlink r:id="rId5625">
        <w:r>
          <w:rPr>
            <w:color w:val="0000FF"/>
          </w:rPr>
          <w:t>законом</w:t>
        </w:r>
      </w:hyperlink>
      <w:r>
        <w:t xml:space="preserve"> от 30.04.2008 N 55-ФЗ)</w:t>
      </w:r>
    </w:p>
    <w:p w:rsidR="000125BB" w:rsidRDefault="000125BB">
      <w:pPr>
        <w:pStyle w:val="ConsPlusNormal"/>
        <w:spacing w:before="28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684">
        <w:r>
          <w:rPr>
            <w:color w:val="0000FF"/>
          </w:rPr>
          <w:t>абзацем седьмым пункта 2</w:t>
        </w:r>
      </w:hyperlink>
      <w:r>
        <w:t xml:space="preserve"> настоящей статьи;</w:t>
      </w:r>
    </w:p>
    <w:p w:rsidR="000125BB" w:rsidRDefault="000125BB">
      <w:pPr>
        <w:pStyle w:val="ConsPlusNormal"/>
        <w:jc w:val="both"/>
      </w:pPr>
      <w:r>
        <w:t xml:space="preserve">(пп. 6 введен Федеральным </w:t>
      </w:r>
      <w:hyperlink r:id="rId5626">
        <w:r>
          <w:rPr>
            <w:color w:val="0000FF"/>
          </w:rPr>
          <w:t>законом</w:t>
        </w:r>
      </w:hyperlink>
      <w:r>
        <w:t xml:space="preserve"> от 03.07.2016 N 251-ФЗ)</w:t>
      </w:r>
    </w:p>
    <w:p w:rsidR="000125BB" w:rsidRDefault="000125BB">
      <w:pPr>
        <w:pStyle w:val="ConsPlusNormal"/>
        <w:spacing w:before="280"/>
        <w:ind w:firstLine="540"/>
        <w:jc w:val="both"/>
      </w:pPr>
      <w:bookmarkStart w:id="1077" w:name="P8653"/>
      <w:bookmarkEnd w:id="1077"/>
      <w:r>
        <w:lastRenderedPageBreak/>
        <w:t xml:space="preserve">7) в </w:t>
      </w:r>
      <w:hyperlink r:id="rId5627">
        <w:r>
          <w:rPr>
            <w:color w:val="0000FF"/>
          </w:rPr>
          <w:t>сумме</w:t>
        </w:r>
      </w:hyperlink>
      <w:r>
        <w:t>,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его родителям, получающим пенсии, назначаемые в порядке, установленном пенсионным законодательством Российской Федерации,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0125BB" w:rsidRDefault="000125BB">
      <w:pPr>
        <w:pStyle w:val="ConsPlusNormal"/>
        <w:jc w:val="both"/>
      </w:pPr>
      <w:r>
        <w:t xml:space="preserve">(в ред. Федеральных законов от 14.07.2022 </w:t>
      </w:r>
      <w:hyperlink r:id="rId5628">
        <w:r>
          <w:rPr>
            <w:color w:val="0000FF"/>
          </w:rPr>
          <w:t>N 323-ФЗ</w:t>
        </w:r>
      </w:hyperlink>
      <w:r>
        <w:t xml:space="preserve">, от 28.11.2025 </w:t>
      </w:r>
      <w:hyperlink r:id="rId5629">
        <w:r>
          <w:rPr>
            <w:color w:val="0000FF"/>
          </w:rPr>
          <w:t>N 425-ФЗ</w:t>
        </w:r>
      </w:hyperlink>
      <w:r>
        <w:t>)</w:t>
      </w:r>
    </w:p>
    <w:p w:rsidR="000125BB" w:rsidRDefault="000125BB">
      <w:pPr>
        <w:pStyle w:val="ConsPlusNormal"/>
        <w:spacing w:before="280"/>
        <w:ind w:firstLine="540"/>
        <w:jc w:val="both"/>
      </w:pPr>
      <w:r>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0125BB" w:rsidRDefault="000125BB">
      <w:pPr>
        <w:pStyle w:val="ConsPlusNormal"/>
        <w:jc w:val="both"/>
      </w:pPr>
      <w:r>
        <w:t xml:space="preserve">(абзац введен Федеральным </w:t>
      </w:r>
      <w:hyperlink r:id="rId5630">
        <w:r>
          <w:rPr>
            <w:color w:val="0000FF"/>
          </w:rPr>
          <w:t>законом</w:t>
        </w:r>
      </w:hyperlink>
      <w:r>
        <w:t xml:space="preserve"> от 14.07.2022 N 323-ФЗ)</w:t>
      </w:r>
    </w:p>
    <w:p w:rsidR="000125BB" w:rsidRDefault="000125BB">
      <w:pPr>
        <w:pStyle w:val="ConsPlusNormal"/>
        <w:spacing w:before="28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684">
        <w:r>
          <w:rPr>
            <w:color w:val="0000FF"/>
          </w:rPr>
          <w:t>пунктом 2</w:t>
        </w:r>
      </w:hyperlink>
      <w:r>
        <w:t xml:space="preserve"> настоящей статьи.</w:t>
      </w:r>
    </w:p>
    <w:p w:rsidR="000125BB" w:rsidRDefault="000125BB">
      <w:pPr>
        <w:pStyle w:val="ConsPlusNormal"/>
        <w:spacing w:before="28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0125BB" w:rsidRDefault="000125BB">
      <w:pPr>
        <w:pStyle w:val="ConsPlusNormal"/>
        <w:spacing w:before="280"/>
        <w:ind w:firstLine="540"/>
        <w:jc w:val="both"/>
      </w:pPr>
      <w:bookmarkStart w:id="1078" w:name="P8659"/>
      <w:bookmarkEnd w:id="1078"/>
      <w:r>
        <w:t xml:space="preserve">физкультурно-оздоровительные услуги, указанные в настоящем подпункте, включены в </w:t>
      </w:r>
      <w:hyperlink r:id="rId5631">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0125BB" w:rsidRDefault="000125BB">
      <w:pPr>
        <w:pStyle w:val="ConsPlusNormal"/>
        <w:spacing w:before="280"/>
        <w:ind w:firstLine="540"/>
        <w:jc w:val="both"/>
      </w:pPr>
      <w:bookmarkStart w:id="1079" w:name="P8660"/>
      <w:bookmarkEnd w:id="1079"/>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Перечень на налоговый период 2026 года формируется и направляется не позднее 01.03.2026 (ФЗ от 28.11.2025 </w:t>
            </w:r>
            <w:hyperlink r:id="rId5632">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hyperlink r:id="rId5633">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w:t>
      </w:r>
      <w:r>
        <w:lastRenderedPageBreak/>
        <w:t>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0125BB" w:rsidRDefault="000125BB">
      <w:pPr>
        <w:pStyle w:val="ConsPlusNormal"/>
        <w:spacing w:before="280"/>
        <w:ind w:firstLine="540"/>
        <w:jc w:val="both"/>
      </w:pPr>
      <w:hyperlink r:id="rId5634">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0125BB" w:rsidRDefault="000125BB">
      <w:pPr>
        <w:pStyle w:val="ConsPlusNormal"/>
        <w:spacing w:before="280"/>
        <w:ind w:firstLine="540"/>
        <w:jc w:val="both"/>
      </w:pPr>
      <w:bookmarkStart w:id="1080" w:name="P8665"/>
      <w:bookmarkEnd w:id="1080"/>
      <w:r>
        <w:t xml:space="preserve">Если иное не предусмотрено настоящей статьей, предусмотренный настоящим подпунктом социальный налоговый вычет предоставляется при представлении налогоплательщиком в налоговый орган документа, подтверждающего фактические расходы налогоплательщика на физкультурно-оздоровительные услуги, выданного налогоплательщику физкультурно-спортивной организацией, индивидуальным предпринимателем, осуществляющим деятельность в области физической культуры и спорта в качестве основного вида деятельности, из перечня, указанного в </w:t>
      </w:r>
      <w:hyperlink w:anchor="P8660">
        <w:r>
          <w:rPr>
            <w:color w:val="0000FF"/>
          </w:rPr>
          <w:t>абзаце шестом</w:t>
        </w:r>
      </w:hyperlink>
      <w:r>
        <w:t xml:space="preserve"> настоящего подпункта, по </w:t>
      </w:r>
      <w:hyperlink r:id="rId5635">
        <w:r>
          <w:rPr>
            <w:color w:val="0000FF"/>
          </w:rPr>
          <w:t>форме и в порядке</w:t>
        </w:r>
      </w:hyperlink>
      <w:r>
        <w:t>, которые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w:t>
      </w:r>
    </w:p>
    <w:p w:rsidR="000125BB" w:rsidRDefault="000125BB">
      <w:pPr>
        <w:pStyle w:val="ConsPlusNormal"/>
        <w:jc w:val="both"/>
      </w:pPr>
      <w:r>
        <w:t xml:space="preserve">(в ред. Федерального </w:t>
      </w:r>
      <w:hyperlink r:id="rId5636">
        <w:r>
          <w:rPr>
            <w:color w:val="0000FF"/>
          </w:rPr>
          <w:t>закона</w:t>
        </w:r>
      </w:hyperlink>
      <w:r>
        <w:t xml:space="preserve"> от 31.07.2023 N 389-ФЗ)</w:t>
      </w:r>
    </w:p>
    <w:p w:rsidR="000125BB" w:rsidRDefault="000125BB">
      <w:pPr>
        <w:pStyle w:val="ConsPlusNormal"/>
        <w:spacing w:before="280"/>
        <w:ind w:firstLine="540"/>
        <w:jc w:val="both"/>
      </w:pPr>
      <w:r>
        <w:t xml:space="preserve">Представление налогоплательщиком в налоговый орган </w:t>
      </w:r>
      <w:hyperlink r:id="rId5637">
        <w:r>
          <w:rPr>
            <w:color w:val="0000FF"/>
          </w:rPr>
          <w:t>документа</w:t>
        </w:r>
      </w:hyperlink>
      <w:r>
        <w:t xml:space="preserve">, указанного в </w:t>
      </w:r>
      <w:hyperlink w:anchor="P8665">
        <w:r>
          <w:rPr>
            <w:color w:val="0000FF"/>
          </w:rPr>
          <w:t>абзаце девятом</w:t>
        </w:r>
      </w:hyperlink>
      <w:r>
        <w:t xml:space="preserve"> настоящего подпункта, в целях получения социального налогового вычета, предусмотренного настоящим подпунктом, в порядке, установленном </w:t>
      </w:r>
      <w:hyperlink w:anchor="P8670">
        <w:r>
          <w:rPr>
            <w:color w:val="0000FF"/>
          </w:rPr>
          <w:t>абзацами первым</w:t>
        </w:r>
      </w:hyperlink>
      <w:r>
        <w:t xml:space="preserve"> и </w:t>
      </w:r>
      <w:hyperlink w:anchor="P8672">
        <w:r>
          <w:rPr>
            <w:color w:val="0000FF"/>
          </w:rPr>
          <w:t>вторым пункта 2</w:t>
        </w:r>
      </w:hyperlink>
      <w:r>
        <w:t xml:space="preserve"> и </w:t>
      </w:r>
      <w:hyperlink w:anchor="P8689">
        <w:r>
          <w:rPr>
            <w:color w:val="0000FF"/>
          </w:rPr>
          <w:t>пунктом 3</w:t>
        </w:r>
      </w:hyperlink>
      <w:r>
        <w:t xml:space="preserve"> настоящей статьи, не требуется в случае представления в налоговый орган такого документа непосредственно физкультурно-спортивной организацией, индивидуальным предпринимателем, осуществляющим деятельность в области физической культуры и спорта в качестве </w:t>
      </w:r>
      <w:r>
        <w:lastRenderedPageBreak/>
        <w:t xml:space="preserve">основного вида деятельности, в порядке, предусмотренном </w:t>
      </w:r>
      <w:hyperlink w:anchor="P9167">
        <w:r>
          <w:rPr>
            <w:color w:val="0000FF"/>
          </w:rPr>
          <w:t>пунктом 3.1 статьи 221.1</w:t>
        </w:r>
      </w:hyperlink>
      <w:r>
        <w:t xml:space="preserve"> настоящего Кодекса, и его размещения в личном кабинете налогоплательщика в соответствии с </w:t>
      </w:r>
      <w:hyperlink w:anchor="P9168">
        <w:r>
          <w:rPr>
            <w:color w:val="0000FF"/>
          </w:rPr>
          <w:t>абзацем вторым пункта 3.1 статьи 221.1</w:t>
        </w:r>
      </w:hyperlink>
      <w:r>
        <w:t xml:space="preserve"> настоящего Кодекса.</w:t>
      </w:r>
    </w:p>
    <w:p w:rsidR="000125BB" w:rsidRDefault="000125BB">
      <w:pPr>
        <w:pStyle w:val="ConsPlusNormal"/>
        <w:jc w:val="both"/>
      </w:pPr>
      <w:r>
        <w:t xml:space="preserve">(абзац введен Федеральным </w:t>
      </w:r>
      <w:hyperlink r:id="rId5638">
        <w:r>
          <w:rPr>
            <w:color w:val="0000FF"/>
          </w:rPr>
          <w:t>законом</w:t>
        </w:r>
      </w:hyperlink>
      <w:r>
        <w:t xml:space="preserve"> от 31.07.2023 N 389-ФЗ)</w:t>
      </w:r>
    </w:p>
    <w:p w:rsidR="000125BB" w:rsidRDefault="000125BB">
      <w:pPr>
        <w:pStyle w:val="ConsPlusNormal"/>
        <w:jc w:val="both"/>
      </w:pPr>
      <w:r>
        <w:t xml:space="preserve">(пп. 7 введен Федеральным </w:t>
      </w:r>
      <w:hyperlink r:id="rId5639">
        <w:r>
          <w:rPr>
            <w:color w:val="0000FF"/>
          </w:rPr>
          <w:t>законом</w:t>
        </w:r>
      </w:hyperlink>
      <w:r>
        <w:t xml:space="preserve"> от 05.04.2021 N 88-ФЗ)</w:t>
      </w:r>
    </w:p>
    <w:p w:rsidR="000125BB" w:rsidRDefault="000125BB">
      <w:pPr>
        <w:pStyle w:val="ConsPlusNormal"/>
        <w:spacing w:before="280"/>
        <w:ind w:firstLine="540"/>
        <w:jc w:val="both"/>
      </w:pPr>
      <w:bookmarkStart w:id="1081" w:name="P8670"/>
      <w:bookmarkEnd w:id="1081"/>
      <w:r>
        <w:t xml:space="preserve">2. Социальные налоговые вычеты, предусмотренные </w:t>
      </w:r>
      <w:hyperlink w:anchor="P8574">
        <w:r>
          <w:rPr>
            <w:color w:val="0000FF"/>
          </w:rPr>
          <w:t>пунктом 1</w:t>
        </w:r>
      </w:hyperlink>
      <w:r>
        <w:t xml:space="preserve"> настоящей статьи, предоставляются при подаче </w:t>
      </w:r>
      <w:hyperlink w:anchor="P9753">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настоящей статьей.</w:t>
      </w:r>
    </w:p>
    <w:p w:rsidR="000125BB" w:rsidRDefault="000125BB">
      <w:pPr>
        <w:pStyle w:val="ConsPlusNormal"/>
        <w:jc w:val="both"/>
      </w:pPr>
      <w:r>
        <w:t xml:space="preserve">(в ред. Федерального </w:t>
      </w:r>
      <w:hyperlink r:id="rId5640">
        <w:r>
          <w:rPr>
            <w:color w:val="0000FF"/>
          </w:rPr>
          <w:t>закона</w:t>
        </w:r>
      </w:hyperlink>
      <w:r>
        <w:t xml:space="preserve"> от 31.07.2023 N 389-ФЗ)</w:t>
      </w:r>
    </w:p>
    <w:p w:rsidR="000125BB" w:rsidRDefault="000125BB">
      <w:pPr>
        <w:pStyle w:val="ConsPlusNormal"/>
        <w:spacing w:before="280"/>
        <w:ind w:firstLine="540"/>
        <w:jc w:val="both"/>
      </w:pPr>
      <w:bookmarkStart w:id="1082" w:name="P8672"/>
      <w:bookmarkEnd w:id="1082"/>
      <w:r>
        <w:t xml:space="preserve">Социальные налоговые вычеты, предусмотренные </w:t>
      </w:r>
      <w:hyperlink w:anchor="P8586">
        <w:r>
          <w:rPr>
            <w:color w:val="0000FF"/>
          </w:rPr>
          <w:t>подпунктами 2</w:t>
        </w:r>
      </w:hyperlink>
      <w:r>
        <w:t xml:space="preserve">, </w:t>
      </w:r>
      <w:hyperlink w:anchor="P8604">
        <w:r>
          <w:rPr>
            <w:color w:val="0000FF"/>
          </w:rPr>
          <w:t>3</w:t>
        </w:r>
      </w:hyperlink>
      <w:r>
        <w:t xml:space="preserve"> и </w:t>
      </w:r>
      <w:hyperlink w:anchor="P8653">
        <w:r>
          <w:rPr>
            <w:color w:val="0000FF"/>
          </w:rPr>
          <w:t>7 пункта 1</w:t>
        </w:r>
      </w:hyperlink>
      <w:r>
        <w:t xml:space="preserve"> настоящей статьи, могут быть предоставлены налогоплательщику до окончания налогового периода на основании его </w:t>
      </w:r>
      <w:hyperlink r:id="rId5641">
        <w:r>
          <w:rPr>
            <w:color w:val="0000FF"/>
          </w:rPr>
          <w:t>обращения</w:t>
        </w:r>
      </w:hyperlink>
      <w:r>
        <w:t xml:space="preserve"> с письменным заявлением к работодателю (далее в настоящем </w:t>
      </w:r>
      <w:hyperlink w:anchor="P8670">
        <w:r>
          <w:rPr>
            <w:color w:val="0000FF"/>
          </w:rPr>
          <w:t>пункте</w:t>
        </w:r>
      </w:hyperlink>
      <w:r>
        <w:t xml:space="preserve">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0125BB" w:rsidRDefault="000125BB">
      <w:pPr>
        <w:pStyle w:val="ConsPlusNormal"/>
        <w:jc w:val="both"/>
      </w:pPr>
      <w:r>
        <w:t xml:space="preserve">(в ред. Федеральных законов от 30.11.2016 </w:t>
      </w:r>
      <w:hyperlink r:id="rId5642">
        <w:r>
          <w:rPr>
            <w:color w:val="0000FF"/>
          </w:rPr>
          <w:t>N 403-ФЗ</w:t>
        </w:r>
      </w:hyperlink>
      <w:r>
        <w:t xml:space="preserve">, от 05.04.2021 </w:t>
      </w:r>
      <w:hyperlink r:id="rId5643">
        <w:r>
          <w:rPr>
            <w:color w:val="0000FF"/>
          </w:rPr>
          <w:t>N 88-ФЗ</w:t>
        </w:r>
      </w:hyperlink>
      <w:r>
        <w:t xml:space="preserve">, от 20.04.2021 </w:t>
      </w:r>
      <w:hyperlink r:id="rId5644">
        <w:r>
          <w:rPr>
            <w:color w:val="0000FF"/>
          </w:rPr>
          <w:t>N 100-ФЗ</w:t>
        </w:r>
      </w:hyperlink>
      <w:r>
        <w:t xml:space="preserve">, от 25.02.2022 </w:t>
      </w:r>
      <w:hyperlink r:id="rId5645">
        <w:r>
          <w:rPr>
            <w:color w:val="0000FF"/>
          </w:rPr>
          <w:t>N 18-ФЗ</w:t>
        </w:r>
      </w:hyperlink>
      <w:r>
        <w:t xml:space="preserve">, от 17.11.2025 </w:t>
      </w:r>
      <w:hyperlink r:id="rId5646">
        <w:r>
          <w:rPr>
            <w:color w:val="0000FF"/>
          </w:rPr>
          <w:t>N 418-ФЗ</w:t>
        </w:r>
      </w:hyperlink>
      <w:r>
        <w:t>)</w:t>
      </w:r>
    </w:p>
    <w:p w:rsidR="000125BB" w:rsidRDefault="000125BB">
      <w:pPr>
        <w:pStyle w:val="ConsPlusNormal"/>
        <w:spacing w:before="280"/>
        <w:ind w:firstLine="540"/>
        <w:jc w:val="both"/>
      </w:pPr>
      <w:bookmarkStart w:id="1083" w:name="P8674"/>
      <w:bookmarkEnd w:id="1083"/>
      <w:r>
        <w:t xml:space="preserve">Налогоплательщик направляет в налоговый орган </w:t>
      </w:r>
      <w:hyperlink r:id="rId5647">
        <w:r>
          <w:rPr>
            <w:color w:val="0000FF"/>
          </w:rPr>
          <w:t>заявление</w:t>
        </w:r>
      </w:hyperlink>
      <w:r>
        <w:t xml:space="preserve"> о подтверждении права на получение социальных налоговых вычетов, указанных в </w:t>
      </w:r>
      <w:hyperlink w:anchor="P8672">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0125BB" w:rsidRDefault="000125BB">
      <w:pPr>
        <w:pStyle w:val="ConsPlusNormal"/>
        <w:jc w:val="both"/>
      </w:pPr>
      <w:r>
        <w:t xml:space="preserve">(в ред. Федерального </w:t>
      </w:r>
      <w:hyperlink r:id="rId5648">
        <w:r>
          <w:rPr>
            <w:color w:val="0000FF"/>
          </w:rPr>
          <w:t>закона</w:t>
        </w:r>
      </w:hyperlink>
      <w:r>
        <w:t xml:space="preserve"> от 20.04.2021 N 100-ФЗ)</w:t>
      </w:r>
    </w:p>
    <w:p w:rsidR="000125BB" w:rsidRDefault="000125BB">
      <w:pPr>
        <w:pStyle w:val="ConsPlusNormal"/>
        <w:spacing w:before="280"/>
        <w:ind w:firstLine="540"/>
        <w:jc w:val="both"/>
      </w:pPr>
      <w:r>
        <w:t xml:space="preserve">В срок, указанный в </w:t>
      </w:r>
      <w:hyperlink w:anchor="P8674">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674">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672">
        <w:r>
          <w:rPr>
            <w:color w:val="0000FF"/>
          </w:rPr>
          <w:t>абзаце втором</w:t>
        </w:r>
      </w:hyperlink>
      <w:r>
        <w:t xml:space="preserve"> настоящего пункта, по </w:t>
      </w:r>
      <w:hyperlink r:id="rId5649">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0125BB" w:rsidRDefault="000125BB">
      <w:pPr>
        <w:pStyle w:val="ConsPlusNormal"/>
        <w:jc w:val="both"/>
      </w:pPr>
      <w:r>
        <w:t xml:space="preserve">(абзац введен Федеральным </w:t>
      </w:r>
      <w:hyperlink r:id="rId5650">
        <w:r>
          <w:rPr>
            <w:color w:val="0000FF"/>
          </w:rPr>
          <w:t>законом</w:t>
        </w:r>
      </w:hyperlink>
      <w:r>
        <w:t xml:space="preserve"> от 20.04.2021 N 100-ФЗ)</w:t>
      </w:r>
    </w:p>
    <w:p w:rsidR="000125BB" w:rsidRDefault="000125BB">
      <w:pPr>
        <w:pStyle w:val="ConsPlusNormal"/>
        <w:spacing w:before="280"/>
        <w:ind w:firstLine="540"/>
        <w:jc w:val="both"/>
      </w:pPr>
      <w:r>
        <w:lastRenderedPageBreak/>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586">
        <w:r>
          <w:rPr>
            <w:color w:val="0000FF"/>
          </w:rPr>
          <w:t>подпунктами 2</w:t>
        </w:r>
      </w:hyperlink>
      <w:r>
        <w:t xml:space="preserve">, </w:t>
      </w:r>
      <w:hyperlink w:anchor="P8604">
        <w:r>
          <w:rPr>
            <w:color w:val="0000FF"/>
          </w:rPr>
          <w:t>3</w:t>
        </w:r>
      </w:hyperlink>
      <w:r>
        <w:t xml:space="preserve"> и </w:t>
      </w:r>
      <w:hyperlink w:anchor="P8653">
        <w:r>
          <w:rPr>
            <w:color w:val="0000FF"/>
          </w:rPr>
          <w:t>7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807">
        <w:r>
          <w:rPr>
            <w:color w:val="0000FF"/>
          </w:rPr>
          <w:t>статьей 231</w:t>
        </w:r>
      </w:hyperlink>
      <w:r>
        <w:t xml:space="preserve"> настоящего Кодекса.</w:t>
      </w:r>
    </w:p>
    <w:p w:rsidR="000125BB" w:rsidRDefault="000125BB">
      <w:pPr>
        <w:pStyle w:val="ConsPlusNormal"/>
        <w:jc w:val="both"/>
      </w:pPr>
      <w:r>
        <w:t xml:space="preserve">(в ред. Федеральных законов от 30.11.2016 </w:t>
      </w:r>
      <w:hyperlink r:id="rId5651">
        <w:r>
          <w:rPr>
            <w:color w:val="0000FF"/>
          </w:rPr>
          <w:t>N 403-ФЗ</w:t>
        </w:r>
      </w:hyperlink>
      <w:r>
        <w:t xml:space="preserve">, от 05.04.2021 </w:t>
      </w:r>
      <w:hyperlink r:id="rId5652">
        <w:r>
          <w:rPr>
            <w:color w:val="0000FF"/>
          </w:rPr>
          <w:t>N 88-ФЗ</w:t>
        </w:r>
      </w:hyperlink>
      <w:r>
        <w:t xml:space="preserve">, от 20.04.2021 </w:t>
      </w:r>
      <w:hyperlink r:id="rId5653">
        <w:r>
          <w:rPr>
            <w:color w:val="0000FF"/>
          </w:rPr>
          <w:t>N 100-ФЗ</w:t>
        </w:r>
      </w:hyperlink>
      <w:r>
        <w:t xml:space="preserve">, от 17.11.2025 </w:t>
      </w:r>
      <w:hyperlink r:id="rId5654">
        <w:r>
          <w:rPr>
            <w:color w:val="0000FF"/>
          </w:rPr>
          <w:t>N 418-ФЗ</w:t>
        </w:r>
      </w:hyperlink>
      <w:r>
        <w:t>)</w:t>
      </w:r>
    </w:p>
    <w:p w:rsidR="000125BB" w:rsidRDefault="000125BB">
      <w:pPr>
        <w:pStyle w:val="ConsPlusNormal"/>
        <w:spacing w:before="280"/>
        <w:ind w:firstLine="540"/>
        <w:jc w:val="both"/>
      </w:pPr>
      <w:r>
        <w:t xml:space="preserve">В случае, если в течение налогового периода социальные налоговые вычеты, предусмотренные </w:t>
      </w:r>
      <w:hyperlink w:anchor="P8586">
        <w:r>
          <w:rPr>
            <w:color w:val="0000FF"/>
          </w:rPr>
          <w:t>подпунктами 2</w:t>
        </w:r>
      </w:hyperlink>
      <w:r>
        <w:t xml:space="preserve">, </w:t>
      </w:r>
      <w:hyperlink w:anchor="P8604">
        <w:r>
          <w:rPr>
            <w:color w:val="0000FF"/>
          </w:rPr>
          <w:t>3</w:t>
        </w:r>
      </w:hyperlink>
      <w:r>
        <w:t xml:space="preserve"> и </w:t>
      </w:r>
      <w:hyperlink w:anchor="P8653">
        <w:r>
          <w:rPr>
            <w:color w:val="0000FF"/>
          </w:rPr>
          <w:t>7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670">
        <w:r>
          <w:rPr>
            <w:color w:val="0000FF"/>
          </w:rPr>
          <w:t>абзацем первым</w:t>
        </w:r>
      </w:hyperlink>
      <w:r>
        <w:t xml:space="preserve"> настоящего пункта и </w:t>
      </w:r>
      <w:hyperlink w:anchor="P8689">
        <w:r>
          <w:rPr>
            <w:color w:val="0000FF"/>
          </w:rPr>
          <w:t>пунктом 3</w:t>
        </w:r>
      </w:hyperlink>
      <w:r>
        <w:t xml:space="preserve"> настоящей статьи.</w:t>
      </w:r>
    </w:p>
    <w:p w:rsidR="000125BB" w:rsidRDefault="000125BB">
      <w:pPr>
        <w:pStyle w:val="ConsPlusNormal"/>
        <w:jc w:val="both"/>
      </w:pPr>
      <w:r>
        <w:t xml:space="preserve">(в ред. Федеральных законов от 30.11.2016 </w:t>
      </w:r>
      <w:hyperlink r:id="rId5655">
        <w:r>
          <w:rPr>
            <w:color w:val="0000FF"/>
          </w:rPr>
          <w:t>N 403-ФЗ</w:t>
        </w:r>
      </w:hyperlink>
      <w:r>
        <w:t xml:space="preserve">, от 05.04.2021 </w:t>
      </w:r>
      <w:hyperlink r:id="rId5656">
        <w:r>
          <w:rPr>
            <w:color w:val="0000FF"/>
          </w:rPr>
          <w:t>N 88-ФЗ</w:t>
        </w:r>
      </w:hyperlink>
      <w:r>
        <w:t xml:space="preserve">, от 31.07.2023 </w:t>
      </w:r>
      <w:hyperlink r:id="rId5657">
        <w:r>
          <w:rPr>
            <w:color w:val="0000FF"/>
          </w:rPr>
          <w:t>N 389-ФЗ</w:t>
        </w:r>
      </w:hyperlink>
      <w:r>
        <w:t xml:space="preserve">, от 17.11.2025 </w:t>
      </w:r>
      <w:hyperlink r:id="rId5658">
        <w:r>
          <w:rPr>
            <w:color w:val="0000FF"/>
          </w:rPr>
          <w:t>N 418-ФЗ</w:t>
        </w:r>
      </w:hyperlink>
      <w:r>
        <w:t>)</w:t>
      </w:r>
    </w:p>
    <w:p w:rsidR="000125BB" w:rsidRDefault="000125BB">
      <w:pPr>
        <w:pStyle w:val="ConsPlusNormal"/>
        <w:spacing w:before="280"/>
        <w:ind w:firstLine="540"/>
        <w:jc w:val="both"/>
      </w:pPr>
      <w:r>
        <w:t xml:space="preserve">Социальные налоговые вычеты, предусмотренные </w:t>
      </w:r>
      <w:hyperlink w:anchor="P8639">
        <w:r>
          <w:rPr>
            <w:color w:val="0000FF"/>
          </w:rPr>
          <w:t>подпунктами 4</w:t>
        </w:r>
      </w:hyperlink>
      <w:r>
        <w:t xml:space="preserve"> и </w:t>
      </w:r>
      <w:hyperlink w:anchor="P8646">
        <w:r>
          <w:rPr>
            <w:color w:val="0000FF"/>
          </w:rPr>
          <w:t>5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639">
        <w:r>
          <w:rPr>
            <w:color w:val="0000FF"/>
          </w:rPr>
          <w:t>подпунктами 4</w:t>
        </w:r>
      </w:hyperlink>
      <w:r>
        <w:t xml:space="preserve"> и </w:t>
      </w:r>
      <w:hyperlink w:anchor="P8646">
        <w:r>
          <w:rPr>
            <w:color w:val="0000FF"/>
          </w:rPr>
          <w:t>5 пункта 1</w:t>
        </w:r>
      </w:hyperlink>
      <w:r>
        <w:t xml:space="preserve"> настоящей статьи и при условии, что взносы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0125BB" w:rsidRDefault="000125BB">
      <w:pPr>
        <w:pStyle w:val="ConsPlusNormal"/>
        <w:jc w:val="both"/>
      </w:pPr>
      <w:r>
        <w:t xml:space="preserve">(в ред. Федеральных законов от 30.11.2016 </w:t>
      </w:r>
      <w:hyperlink r:id="rId5659">
        <w:r>
          <w:rPr>
            <w:color w:val="0000FF"/>
          </w:rPr>
          <w:t>N 403-ФЗ</w:t>
        </w:r>
      </w:hyperlink>
      <w:r>
        <w:t xml:space="preserve">, от 23.03.2024 </w:t>
      </w:r>
      <w:hyperlink r:id="rId5660">
        <w:r>
          <w:rPr>
            <w:color w:val="0000FF"/>
          </w:rPr>
          <w:t>N 58-ФЗ</w:t>
        </w:r>
      </w:hyperlink>
      <w:r>
        <w:t xml:space="preserve">, от 17.11.2025 </w:t>
      </w:r>
      <w:hyperlink r:id="rId5661">
        <w:r>
          <w:rPr>
            <w:color w:val="0000FF"/>
          </w:rPr>
          <w:t>N 418-ФЗ</w:t>
        </w:r>
      </w:hyperlink>
      <w:r>
        <w:t>)</w:t>
      </w:r>
    </w:p>
    <w:p w:rsidR="000125BB" w:rsidRDefault="000125BB">
      <w:pPr>
        <w:pStyle w:val="ConsPlusNormal"/>
        <w:spacing w:before="280"/>
        <w:ind w:firstLine="540"/>
        <w:jc w:val="both"/>
      </w:pPr>
      <w:bookmarkStart w:id="1084" w:name="P8684"/>
      <w:bookmarkEnd w:id="1084"/>
      <w:r>
        <w:t xml:space="preserve">Социальные налоговые вычеты, предусмотренные </w:t>
      </w:r>
      <w:hyperlink w:anchor="P8586">
        <w:r>
          <w:rPr>
            <w:color w:val="0000FF"/>
          </w:rPr>
          <w:t>подпунктами 2</w:t>
        </w:r>
      </w:hyperlink>
      <w:r>
        <w:t xml:space="preserve"> - </w:t>
      </w:r>
      <w:hyperlink w:anchor="P8653">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586">
        <w:r>
          <w:rPr>
            <w:color w:val="0000FF"/>
          </w:rPr>
          <w:t>подпункте 2 пункта 1</w:t>
        </w:r>
      </w:hyperlink>
      <w:r>
        <w:t xml:space="preserve"> настоящей статьи, и расходов на дорогостоящее лечение, указанных в </w:t>
      </w:r>
      <w:hyperlink w:anchor="P8604">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150 000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добровольного пенсионного страхования и (или) по уплате дополнительных страховых взносов на накопительную пенсию в соответствии с Федеральным </w:t>
      </w:r>
      <w:hyperlink r:id="rId5662">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0125BB" w:rsidRDefault="000125BB">
      <w:pPr>
        <w:pStyle w:val="ConsPlusNormal"/>
        <w:jc w:val="both"/>
      </w:pPr>
      <w:r>
        <w:lastRenderedPageBreak/>
        <w:t xml:space="preserve">(в ред. Федеральных законов от 03.07.2016 </w:t>
      </w:r>
      <w:hyperlink r:id="rId5663">
        <w:r>
          <w:rPr>
            <w:color w:val="0000FF"/>
          </w:rPr>
          <w:t>N 251-ФЗ</w:t>
        </w:r>
      </w:hyperlink>
      <w:r>
        <w:t xml:space="preserve">, от 30.11.2016 </w:t>
      </w:r>
      <w:hyperlink r:id="rId5664">
        <w:r>
          <w:rPr>
            <w:color w:val="0000FF"/>
          </w:rPr>
          <w:t>N 403-ФЗ</w:t>
        </w:r>
      </w:hyperlink>
      <w:r>
        <w:t xml:space="preserve">, от 05.04.2021 </w:t>
      </w:r>
      <w:hyperlink r:id="rId5665">
        <w:r>
          <w:rPr>
            <w:color w:val="0000FF"/>
          </w:rPr>
          <w:t>N 88-ФЗ</w:t>
        </w:r>
      </w:hyperlink>
      <w:r>
        <w:t xml:space="preserve">, от 28.04.2023 </w:t>
      </w:r>
      <w:hyperlink r:id="rId5666">
        <w:r>
          <w:rPr>
            <w:color w:val="0000FF"/>
          </w:rPr>
          <w:t>N 159-ФЗ</w:t>
        </w:r>
      </w:hyperlink>
      <w:r>
        <w:t xml:space="preserve">, от 23.03.2024 </w:t>
      </w:r>
      <w:hyperlink r:id="rId5667">
        <w:r>
          <w:rPr>
            <w:color w:val="0000FF"/>
          </w:rPr>
          <w:t>N 58-ФЗ</w:t>
        </w:r>
      </w:hyperlink>
      <w:r>
        <w:t xml:space="preserve">, от 17.11.2025 </w:t>
      </w:r>
      <w:hyperlink r:id="rId5668">
        <w:r>
          <w:rPr>
            <w:color w:val="0000FF"/>
          </w:rPr>
          <w:t>N 418-ФЗ</w:t>
        </w:r>
      </w:hyperlink>
      <w:r>
        <w:t>)</w:t>
      </w:r>
    </w:p>
    <w:p w:rsidR="000125BB" w:rsidRDefault="000125BB">
      <w:pPr>
        <w:pStyle w:val="ConsPlusNormal"/>
        <w:jc w:val="both"/>
      </w:pPr>
      <w:r>
        <w:t xml:space="preserve">(п. 2 в ред. Федерального </w:t>
      </w:r>
      <w:hyperlink r:id="rId5669">
        <w:r>
          <w:rPr>
            <w:color w:val="0000FF"/>
          </w:rPr>
          <w:t>закона</w:t>
        </w:r>
      </w:hyperlink>
      <w:r>
        <w:t xml:space="preserve"> от 06.04.2015 N 85-ФЗ)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3 ст. 219 (в ред. ФЗ от 31.07.2023 N 389-ФЗ) </w:t>
            </w:r>
            <w:hyperlink r:id="rId5670">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85" w:name="P8689"/>
      <w:bookmarkEnd w:id="1085"/>
      <w:r>
        <w:t xml:space="preserve">3. Социальные налоговые вычеты, предусмотренные </w:t>
      </w:r>
      <w:hyperlink w:anchor="P8586">
        <w:r>
          <w:rPr>
            <w:color w:val="0000FF"/>
          </w:rPr>
          <w:t>подпунктом 2</w:t>
        </w:r>
      </w:hyperlink>
      <w:r>
        <w:t xml:space="preserve">, </w:t>
      </w:r>
      <w:hyperlink w:anchor="P8604">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604">
        <w:r>
          <w:rPr>
            <w:color w:val="0000FF"/>
          </w:rPr>
          <w:t>подпунктом 3 пункта 1</w:t>
        </w:r>
      </w:hyperlink>
      <w:r>
        <w:t xml:space="preserve"> настоящей статьи), </w:t>
      </w:r>
      <w:hyperlink w:anchor="P8639">
        <w:r>
          <w:rPr>
            <w:color w:val="0000FF"/>
          </w:rPr>
          <w:t>подпунктами 4</w:t>
        </w:r>
      </w:hyperlink>
      <w:r>
        <w:t xml:space="preserve"> и </w:t>
      </w:r>
      <w:hyperlink w:anchor="P8653">
        <w:r>
          <w:rPr>
            <w:color w:val="0000FF"/>
          </w:rPr>
          <w:t>7 пункта 1</w:t>
        </w:r>
      </w:hyperlink>
      <w:r>
        <w:t xml:space="preserve"> настоящей статьи, могут быть предоставлены налогоплательщику в порядке, установленном </w:t>
      </w:r>
      <w:hyperlink w:anchor="P9148">
        <w:r>
          <w:rPr>
            <w:color w:val="0000FF"/>
          </w:rPr>
          <w:t>статьей 221.1</w:t>
        </w:r>
      </w:hyperlink>
      <w:r>
        <w:t xml:space="preserve"> настоящего Кодекса, при наличии в налоговом органе сведений о фактических расходах налогоплательщика на оказанные услуги, содержащихся в документах, указанных в </w:t>
      </w:r>
      <w:hyperlink w:anchor="P8592">
        <w:r>
          <w:rPr>
            <w:color w:val="0000FF"/>
          </w:rPr>
          <w:t>абзаце четвертом подпункта 2</w:t>
        </w:r>
      </w:hyperlink>
      <w:r>
        <w:t xml:space="preserve">, </w:t>
      </w:r>
      <w:hyperlink w:anchor="P8622">
        <w:r>
          <w:rPr>
            <w:color w:val="0000FF"/>
          </w:rPr>
          <w:t>абзацах восьмом</w:t>
        </w:r>
      </w:hyperlink>
      <w:r>
        <w:t xml:space="preserve"> и </w:t>
      </w:r>
      <w:hyperlink w:anchor="P8626">
        <w:r>
          <w:rPr>
            <w:color w:val="0000FF"/>
          </w:rPr>
          <w:t>десятом подпункта 3</w:t>
        </w:r>
      </w:hyperlink>
      <w:r>
        <w:t xml:space="preserve">, </w:t>
      </w:r>
      <w:hyperlink w:anchor="P8641">
        <w:r>
          <w:rPr>
            <w:color w:val="0000FF"/>
          </w:rPr>
          <w:t>абзаце втором подпункта 4</w:t>
        </w:r>
      </w:hyperlink>
      <w:r>
        <w:t xml:space="preserve"> и </w:t>
      </w:r>
      <w:hyperlink w:anchor="P8665">
        <w:r>
          <w:rPr>
            <w:color w:val="0000FF"/>
          </w:rPr>
          <w:t>абзаце девятом подпункта 7 пункта 1</w:t>
        </w:r>
      </w:hyperlink>
      <w:r>
        <w:t xml:space="preserve"> настоящей статьи, представленных организациями, индивидуальными предпринимателями, осуществляющими образовательную (медицинскую) деятельность, страховыми организациями и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 в порядке, предусмотренном </w:t>
      </w:r>
      <w:hyperlink w:anchor="P9167">
        <w:r>
          <w:rPr>
            <w:color w:val="0000FF"/>
          </w:rPr>
          <w:t>пунктом 3.1 статьи 221.1</w:t>
        </w:r>
      </w:hyperlink>
      <w:r>
        <w:t xml:space="preserve"> настоящего Кодекса.</w:t>
      </w:r>
    </w:p>
    <w:p w:rsidR="000125BB" w:rsidRDefault="000125BB">
      <w:pPr>
        <w:pStyle w:val="ConsPlusNormal"/>
        <w:jc w:val="both"/>
      </w:pPr>
      <w:r>
        <w:t xml:space="preserve">(п. 3 введен Федеральным </w:t>
      </w:r>
      <w:hyperlink r:id="rId5671">
        <w:r>
          <w:rPr>
            <w:color w:val="0000FF"/>
          </w:rPr>
          <w:t>законом</w:t>
        </w:r>
      </w:hyperlink>
      <w:r>
        <w:t xml:space="preserve"> от 31.07.2023 N 389-ФЗ; в ред. Федерального </w:t>
      </w:r>
      <w:hyperlink r:id="rId5672">
        <w:r>
          <w:rPr>
            <w:color w:val="0000FF"/>
          </w:rPr>
          <w:t>закона</w:t>
        </w:r>
      </w:hyperlink>
      <w:r>
        <w:t xml:space="preserve"> от 17.11.2025 N 418-ФЗ)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4 ст. 219 (в ред. ФЗ от 31.07.2023 N 389-ФЗ) </w:t>
            </w:r>
            <w:hyperlink r:id="rId5673">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 При выявлении в документах, указанных в </w:t>
      </w:r>
      <w:hyperlink w:anchor="P8592">
        <w:r>
          <w:rPr>
            <w:color w:val="0000FF"/>
          </w:rPr>
          <w:t>абзаце четвертом подпункта 2</w:t>
        </w:r>
      </w:hyperlink>
      <w:r>
        <w:t xml:space="preserve">, </w:t>
      </w:r>
      <w:hyperlink w:anchor="P8622">
        <w:r>
          <w:rPr>
            <w:color w:val="0000FF"/>
          </w:rPr>
          <w:t>абзацах восьмом</w:t>
        </w:r>
      </w:hyperlink>
      <w:r>
        <w:t xml:space="preserve"> и </w:t>
      </w:r>
      <w:hyperlink w:anchor="P8626">
        <w:r>
          <w:rPr>
            <w:color w:val="0000FF"/>
          </w:rPr>
          <w:t>десятом подпункта 3</w:t>
        </w:r>
      </w:hyperlink>
      <w:r>
        <w:t xml:space="preserve">, </w:t>
      </w:r>
      <w:hyperlink w:anchor="P8641">
        <w:r>
          <w:rPr>
            <w:color w:val="0000FF"/>
          </w:rPr>
          <w:t>абзаце втором подпункта 4</w:t>
        </w:r>
      </w:hyperlink>
      <w:r>
        <w:t xml:space="preserve"> и </w:t>
      </w:r>
      <w:hyperlink w:anchor="P8665">
        <w:r>
          <w:rPr>
            <w:color w:val="0000FF"/>
          </w:rPr>
          <w:t>абзаце девятом подпункта 7 пункта 1</w:t>
        </w:r>
      </w:hyperlink>
      <w:r>
        <w:t xml:space="preserve"> настоящей статьи, несоответствия сведениям, имеющимся у налогового органа, налоговый орган вправе в ходе камеральной налоговой проверки истребовать у налогоплательщика иные документы, подтверждающие факт оказания услуги, а также сумму фактически произведенных расходов налогоплательщика.</w:t>
      </w:r>
    </w:p>
    <w:p w:rsidR="000125BB" w:rsidRDefault="000125BB">
      <w:pPr>
        <w:pStyle w:val="ConsPlusNormal"/>
        <w:jc w:val="both"/>
      </w:pPr>
      <w:r>
        <w:t xml:space="preserve">(п. 4 введен Федеральным </w:t>
      </w:r>
      <w:hyperlink r:id="rId5674">
        <w:r>
          <w:rPr>
            <w:color w:val="0000FF"/>
          </w:rPr>
          <w:t>законом</w:t>
        </w:r>
      </w:hyperlink>
      <w:r>
        <w:t xml:space="preserve"> от 31.07.2023 N 389-ФЗ)</w:t>
      </w:r>
    </w:p>
    <w:p w:rsidR="000125BB" w:rsidRDefault="000125BB">
      <w:pPr>
        <w:pStyle w:val="ConsPlusNormal"/>
        <w:ind w:firstLine="540"/>
        <w:jc w:val="both"/>
      </w:pPr>
    </w:p>
    <w:p w:rsidR="000125BB" w:rsidRDefault="000125BB">
      <w:pPr>
        <w:pStyle w:val="ConsPlusTitle"/>
        <w:ind w:firstLine="540"/>
        <w:jc w:val="both"/>
        <w:outlineLvl w:val="2"/>
      </w:pPr>
      <w:r>
        <w:t>Статья 219.1. Инвестиционные налоговые вычеты</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675">
        <w:r>
          <w:rPr>
            <w:color w:val="0000FF"/>
          </w:rPr>
          <w:t>законом</w:t>
        </w:r>
      </w:hyperlink>
      <w:r>
        <w:t xml:space="preserve"> от 28.12.2013 N 420-ФЗ)</w:t>
      </w:r>
    </w:p>
    <w:p w:rsidR="000125BB" w:rsidRDefault="000125BB">
      <w:pPr>
        <w:pStyle w:val="ConsPlusNormal"/>
        <w:ind w:firstLine="540"/>
        <w:jc w:val="both"/>
      </w:pPr>
    </w:p>
    <w:p w:rsidR="000125BB" w:rsidRDefault="000125BB">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0125BB" w:rsidRDefault="000125BB">
      <w:pPr>
        <w:pStyle w:val="ConsPlusNormal"/>
        <w:jc w:val="both"/>
      </w:pPr>
      <w:r>
        <w:t xml:space="preserve">(в ред. Федерального </w:t>
      </w:r>
      <w:hyperlink r:id="rId5676">
        <w:r>
          <w:rPr>
            <w:color w:val="0000FF"/>
          </w:rPr>
          <w:t>закона</w:t>
        </w:r>
      </w:hyperlink>
      <w:r>
        <w:t xml:space="preserve"> от 12.07.2024 N 176-ФЗ)</w:t>
      </w:r>
    </w:p>
    <w:p w:rsidR="000125BB" w:rsidRDefault="000125BB">
      <w:pPr>
        <w:pStyle w:val="ConsPlusNormal"/>
        <w:spacing w:before="280"/>
        <w:ind w:firstLine="540"/>
        <w:jc w:val="both"/>
      </w:pPr>
      <w:bookmarkStart w:id="1086" w:name="P8702"/>
      <w:bookmarkEnd w:id="1086"/>
      <w:r>
        <w:t xml:space="preserve">1) в </w:t>
      </w:r>
      <w:hyperlink r:id="rId5677">
        <w:r>
          <w:rPr>
            <w:color w:val="0000FF"/>
          </w:rPr>
          <w:t>размере</w:t>
        </w:r>
      </w:hyperlink>
      <w:r>
        <w:t xml:space="preserve"> положительного финансового результата, полученного налогоплательщиком в налоговом периоде от реализации (погашения) находившихся в собственности налогоплательщика непрерывно на момент реализации (погашения) более трех лет государственных ценных бумаг Российской Федерации, государственных ценных бумаг субъектов Российской Федерации, муниципальных ценных бумаг, ценных бумаг российских организаций, инвестиционных паев открытых паевых инвестиционных фондов, управление которыми осуществляют российские управляющие компании, и ценных бумаг иностранных организаций, место регистрации которых находится на территории государства - члена Евразийского экономического союза, эмитированных в соответствии с законодательством государства - члена Евразийского экономического союза, при условии, что такие ценные бумаги на момент их реализации (погашения) относятся к ценным бумагам, обращающимся на организованном рынке ценных бумаг, указанным в </w:t>
      </w:r>
      <w:hyperlink w:anchor="P7243">
        <w:r>
          <w:rPr>
            <w:color w:val="0000FF"/>
          </w:rPr>
          <w:t>подпунктах 1</w:t>
        </w:r>
      </w:hyperlink>
      <w:r>
        <w:t xml:space="preserve"> и </w:t>
      </w:r>
      <w:hyperlink w:anchor="P7244">
        <w:r>
          <w:rPr>
            <w:color w:val="0000FF"/>
          </w:rPr>
          <w:t>2 пункта 3 статьи 214.1</w:t>
        </w:r>
      </w:hyperlink>
      <w:r>
        <w:t xml:space="preserve"> настоящего Кодекса, а также находившихся в собственности налогоплательщика более трех лет инвестиционных паев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указанным в </w:t>
      </w:r>
      <w:hyperlink w:anchor="P7243">
        <w:r>
          <w:rPr>
            <w:color w:val="0000FF"/>
          </w:rPr>
          <w:t>подпунктах 1</w:t>
        </w:r>
      </w:hyperlink>
      <w:r>
        <w:t xml:space="preserve"> и </w:t>
      </w:r>
      <w:hyperlink w:anchor="P7244">
        <w:r>
          <w:rPr>
            <w:color w:val="0000FF"/>
          </w:rPr>
          <w:t>2 пункта 3 статьи 214.1</w:t>
        </w:r>
      </w:hyperlink>
      <w:r>
        <w:t xml:space="preserve"> настоящего Кодекса, и инвестиционных паев паевого инвестиционного фонда, тип которого был изменен на закрытый паевой инвестиционный фонд в соответствии с Федеральным </w:t>
      </w:r>
      <w:hyperlink r:id="rId5678">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этого изменения находились в собственности налогоплательщика и в целях настоящей главы относились к ценным бумагам, обращающимся на организованном рынке ценных бумаг, указанным в </w:t>
      </w:r>
      <w:hyperlink w:anchor="P7243">
        <w:r>
          <w:rPr>
            <w:color w:val="0000FF"/>
          </w:rPr>
          <w:t>подпунктах 1</w:t>
        </w:r>
      </w:hyperlink>
      <w:r>
        <w:t xml:space="preserve"> и </w:t>
      </w:r>
      <w:hyperlink w:anchor="P7244">
        <w:r>
          <w:rPr>
            <w:color w:val="0000FF"/>
          </w:rPr>
          <w:t>2 пункта 3 статьи 214.1</w:t>
        </w:r>
      </w:hyperlink>
      <w:r>
        <w:t xml:space="preserve"> настоящего Кодекса;</w:t>
      </w:r>
    </w:p>
    <w:p w:rsidR="000125BB" w:rsidRDefault="000125BB">
      <w:pPr>
        <w:pStyle w:val="ConsPlusNormal"/>
        <w:jc w:val="both"/>
      </w:pPr>
      <w:r>
        <w:t xml:space="preserve">(в ред. Федеральных законов от 23.03.2024 </w:t>
      </w:r>
      <w:hyperlink r:id="rId5679">
        <w:r>
          <w:rPr>
            <w:color w:val="0000FF"/>
          </w:rPr>
          <w:t>N 58-ФЗ</w:t>
        </w:r>
      </w:hyperlink>
      <w:r>
        <w:t xml:space="preserve"> (ред. 08.08.2024), от 28.11.2025 </w:t>
      </w:r>
      <w:hyperlink r:id="rId5680">
        <w:r>
          <w:rPr>
            <w:color w:val="0000FF"/>
          </w:rPr>
          <w:t>N 425-ФЗ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 п. 1 ст. 219.1 (в ред. ФЗ от 23.03.2024 N 58-ФЗ) </w:t>
            </w:r>
            <w:hyperlink r:id="rId5681">
              <w:r>
                <w:rPr>
                  <w:color w:val="0000FF"/>
                </w:rPr>
                <w:t>распространяется</w:t>
              </w:r>
            </w:hyperlink>
            <w:r>
              <w:rPr>
                <w:color w:val="392C69"/>
              </w:rPr>
              <w:t xml:space="preserve"> на денежные средства, внесенные налогоплательщиками с 01.01.2024. О предоставлении вычета по договорам, заключенным в 2024 г., см. </w:t>
            </w:r>
            <w:hyperlink r:id="rId5682">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87" w:name="P8706"/>
      <w:bookmarkEnd w:id="1087"/>
      <w:r>
        <w:t xml:space="preserve">2) в </w:t>
      </w:r>
      <w:hyperlink r:id="rId5683">
        <w:r>
          <w:rPr>
            <w:color w:val="0000FF"/>
          </w:rPr>
          <w:t>сумме</w:t>
        </w:r>
      </w:hyperlink>
      <w:r>
        <w:t xml:space="preserve"> денежных средств, внесенных налогоплательщиком в налоговом </w:t>
      </w:r>
      <w:r>
        <w:lastRenderedPageBreak/>
        <w:t xml:space="preserve">периоде на индивидуальный </w:t>
      </w:r>
      <w:hyperlink r:id="rId5684">
        <w:r>
          <w:rPr>
            <w:color w:val="0000FF"/>
          </w:rPr>
          <w:t>инвестиционный счет</w:t>
        </w:r>
      </w:hyperlink>
      <w:r>
        <w:t>, открытый до 31 декабря 2023 года включительно;</w:t>
      </w:r>
    </w:p>
    <w:p w:rsidR="000125BB" w:rsidRDefault="000125BB">
      <w:pPr>
        <w:pStyle w:val="ConsPlusNormal"/>
        <w:jc w:val="both"/>
      </w:pPr>
      <w:r>
        <w:t xml:space="preserve">(в ред. Федерального </w:t>
      </w:r>
      <w:hyperlink r:id="rId5685">
        <w:r>
          <w:rPr>
            <w:color w:val="0000FF"/>
          </w:rPr>
          <w:t>закона</w:t>
        </w:r>
      </w:hyperlink>
      <w:r>
        <w:t xml:space="preserve"> от 23.03.2024 N 58-ФЗ)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 п. 1 ст. 219.1 (в ред. ФЗ от 23.03.2024 N 58-ФЗ) </w:t>
            </w:r>
            <w:hyperlink r:id="rId5686">
              <w:r>
                <w:rPr>
                  <w:color w:val="0000FF"/>
                </w:rPr>
                <w:t>распространяется</w:t>
              </w:r>
            </w:hyperlink>
            <w:r>
              <w:rPr>
                <w:color w:val="392C69"/>
              </w:rPr>
              <w:t xml:space="preserve"> на доходы, полученные с 01.01.2024. О предоставлении вычета по договорам, заключенным в 2024 г., см. </w:t>
            </w:r>
            <w:hyperlink r:id="rId5687">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88" w:name="P8710"/>
      <w:bookmarkEnd w:id="1088"/>
      <w:r>
        <w:t xml:space="preserve">3) в </w:t>
      </w:r>
      <w:hyperlink r:id="rId5688">
        <w:r>
          <w:rPr>
            <w:color w:val="0000FF"/>
          </w:rPr>
          <w:t>сумме</w:t>
        </w:r>
      </w:hyperlink>
      <w:r>
        <w:t xml:space="preserve"> положительного финансового результата, полученного по операциям, учитываемым на индивидуальном инвестиционном счете, открытом до 31 декабря 2023 года включительно.</w:t>
      </w:r>
    </w:p>
    <w:p w:rsidR="000125BB" w:rsidRDefault="000125BB">
      <w:pPr>
        <w:pStyle w:val="ConsPlusNormal"/>
        <w:jc w:val="both"/>
      </w:pPr>
      <w:r>
        <w:t xml:space="preserve">(в ред. Федеральных законов от 28.11.2015 </w:t>
      </w:r>
      <w:hyperlink r:id="rId5689">
        <w:r>
          <w:rPr>
            <w:color w:val="0000FF"/>
          </w:rPr>
          <w:t>N 327-ФЗ</w:t>
        </w:r>
      </w:hyperlink>
      <w:r>
        <w:t xml:space="preserve">, от 23.03.2024 </w:t>
      </w:r>
      <w:hyperlink r:id="rId5690">
        <w:r>
          <w:rPr>
            <w:color w:val="0000FF"/>
          </w:rPr>
          <w:t>N 58-ФЗ</w:t>
        </w:r>
      </w:hyperlink>
      <w:r>
        <w:t>)</w:t>
      </w:r>
    </w:p>
    <w:p w:rsidR="000125BB" w:rsidRDefault="000125BB">
      <w:pPr>
        <w:pStyle w:val="ConsPlusNormal"/>
        <w:spacing w:before="280"/>
        <w:ind w:firstLine="540"/>
        <w:jc w:val="both"/>
      </w:pPr>
      <w:r>
        <w:t xml:space="preserve">2. Инвестиционный налоговый вычет, предусмотренный </w:t>
      </w:r>
      <w:hyperlink w:anchor="P8702">
        <w:r>
          <w:rPr>
            <w:color w:val="0000FF"/>
          </w:rPr>
          <w:t>подпунктом 1 пункта 1</w:t>
        </w:r>
      </w:hyperlink>
      <w:r>
        <w:t xml:space="preserve"> настоящей статьи, предоставляется с учетом следующих особенностей:</w:t>
      </w:r>
    </w:p>
    <w:p w:rsidR="000125BB" w:rsidRDefault="000125BB">
      <w:pPr>
        <w:pStyle w:val="ConsPlusNormal"/>
        <w:spacing w:before="28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7224">
        <w:r>
          <w:rPr>
            <w:color w:val="0000FF"/>
          </w:rPr>
          <w:t>статьей 214.1</w:t>
        </w:r>
      </w:hyperlink>
      <w:r>
        <w:t xml:space="preserve"> настоящего Кодекса;</w:t>
      </w:r>
    </w:p>
    <w:p w:rsidR="000125BB" w:rsidRDefault="000125BB">
      <w:pPr>
        <w:pStyle w:val="ConsPlusNormal"/>
        <w:jc w:val="both"/>
      </w:pPr>
      <w:r>
        <w:t xml:space="preserve">(в ред. Федеральных законов от 28.11.2015 </w:t>
      </w:r>
      <w:hyperlink r:id="rId5691">
        <w:r>
          <w:rPr>
            <w:color w:val="0000FF"/>
          </w:rPr>
          <w:t>N 327-ФЗ</w:t>
        </w:r>
      </w:hyperlink>
      <w:r>
        <w:t xml:space="preserve">, от 23.03.2024 </w:t>
      </w:r>
      <w:hyperlink r:id="rId5692">
        <w:r>
          <w:rPr>
            <w:color w:val="0000FF"/>
          </w:rPr>
          <w:t>N 58-ФЗ</w:t>
        </w:r>
      </w:hyperlink>
      <w:r>
        <w:t>)</w:t>
      </w:r>
    </w:p>
    <w:p w:rsidR="000125BB" w:rsidRDefault="000125BB">
      <w:pPr>
        <w:pStyle w:val="ConsPlusNormal"/>
        <w:spacing w:before="280"/>
        <w:ind w:firstLine="540"/>
        <w:jc w:val="both"/>
      </w:pPr>
      <w:bookmarkStart w:id="1089" w:name="P8715"/>
      <w:bookmarkEnd w:id="1089"/>
      <w:r>
        <w:t xml:space="preserve">2) предельный размер налогового вычета в </w:t>
      </w:r>
      <w:hyperlink w:anchor="P7916">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0125BB" w:rsidRDefault="000125BB">
      <w:pPr>
        <w:pStyle w:val="ConsPlusNormal"/>
        <w:spacing w:before="280"/>
        <w:ind w:firstLine="540"/>
        <w:jc w:val="both"/>
      </w:pPr>
      <w:r>
        <w:t>При этом значение коэффициента К</w:t>
      </w:r>
      <w:r>
        <w:rPr>
          <w:vertAlign w:val="subscript"/>
        </w:rPr>
        <w:t>цб</w:t>
      </w:r>
      <w:r>
        <w:t xml:space="preserve"> определяется в следующем порядке:</w:t>
      </w:r>
    </w:p>
    <w:p w:rsidR="000125BB" w:rsidRDefault="000125BB">
      <w:pPr>
        <w:pStyle w:val="ConsPlusNormal"/>
        <w:spacing w:before="28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0125BB" w:rsidRDefault="000125BB">
      <w:pPr>
        <w:pStyle w:val="ConsPlusNormal"/>
        <w:spacing w:before="28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0125BB" w:rsidRDefault="000125BB">
      <w:pPr>
        <w:pStyle w:val="ConsPlusNormal"/>
        <w:ind w:firstLine="540"/>
        <w:jc w:val="both"/>
      </w:pPr>
    </w:p>
    <w:p w:rsidR="000125BB" w:rsidRDefault="000125BB">
      <w:pPr>
        <w:pStyle w:val="ConsPlusNormal"/>
        <w:ind w:firstLine="540"/>
        <w:jc w:val="both"/>
      </w:pPr>
      <w:r>
        <w:rPr>
          <w:noProof/>
          <w:position w:val="-47"/>
        </w:rPr>
        <w:drawing>
          <wp:inline distT="0" distB="0" distL="0" distR="0">
            <wp:extent cx="1653540" cy="78676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3" cstate="print">
                      <a:extLst>
                        <a:ext uri="{28A0092B-C50C-407E-A947-70E740481C1C}">
                          <a14:useLocalDpi xmlns:a14="http://schemas.microsoft.com/office/drawing/2010/main" val="0"/>
                        </a:ext>
                      </a:extLst>
                    </a:blip>
                    <a:srcRect/>
                    <a:stretch>
                      <a:fillRect/>
                    </a:stretch>
                  </pic:blipFill>
                  <pic:spPr bwMode="auto">
                    <a:xfrm>
                      <a:off x="0" y="0"/>
                      <a:ext cx="1653540" cy="786765"/>
                    </a:xfrm>
                    <a:prstGeom prst="rect">
                      <a:avLst/>
                    </a:prstGeom>
                    <a:noFill/>
                    <a:ln>
                      <a:noFill/>
                    </a:ln>
                  </pic:spPr>
                </pic:pic>
              </a:graphicData>
            </a:graphic>
          </wp:inline>
        </w:drawing>
      </w:r>
      <w:r>
        <w:t>,</w:t>
      </w:r>
    </w:p>
    <w:p w:rsidR="000125BB" w:rsidRDefault="000125BB">
      <w:pPr>
        <w:pStyle w:val="ConsPlusNormal"/>
        <w:ind w:firstLine="540"/>
        <w:jc w:val="both"/>
      </w:pPr>
    </w:p>
    <w:p w:rsidR="000125BB" w:rsidRDefault="000125BB">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w:t>
      </w:r>
      <w:r>
        <w:lastRenderedPageBreak/>
        <w:t>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0125BB" w:rsidRDefault="000125BB">
      <w:pPr>
        <w:pStyle w:val="ConsPlusNormal"/>
        <w:spacing w:before="28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0125BB" w:rsidRDefault="000125BB">
      <w:pPr>
        <w:pStyle w:val="ConsPlusNormal"/>
        <w:spacing w:before="28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0125BB" w:rsidRDefault="000125BB">
      <w:pPr>
        <w:pStyle w:val="ConsPlusNormal"/>
        <w:spacing w:before="28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0125BB" w:rsidRDefault="000125BB">
      <w:pPr>
        <w:pStyle w:val="ConsPlusNormal"/>
        <w:spacing w:before="28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694">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0125BB" w:rsidRDefault="000125BB">
      <w:pPr>
        <w:pStyle w:val="ConsPlusNormal"/>
        <w:spacing w:before="280"/>
        <w:ind w:firstLine="540"/>
        <w:jc w:val="both"/>
      </w:pPr>
      <w:r>
        <w:t xml:space="preserve">в случае погашения депозитарных расписок, удостоверяющих права на акции, полученные в результате их автоматической конвертации в порядке, предусмотренном Федеральным </w:t>
      </w:r>
      <w:hyperlink r:id="rId5695">
        <w:r>
          <w:rPr>
            <w:color w:val="0000FF"/>
          </w:rPr>
          <w:t>законом</w:t>
        </w:r>
      </w:hyperlink>
      <w:r>
        <w:t xml:space="preserve"> от 16 апреля 2022 года N 114-ФЗ "О внесении изменений в Федеральный закон "Об акционерных обществах" и отдельные законодательные акты Российской Федерации", сроком нахождения таких акций в собственности налогоплательщика признается срок, исчисляемый с даты приобретения указанных депозитарных расписок до даты реализации таких акций;</w:t>
      </w:r>
    </w:p>
    <w:p w:rsidR="000125BB" w:rsidRDefault="000125BB">
      <w:pPr>
        <w:pStyle w:val="ConsPlusNormal"/>
        <w:jc w:val="both"/>
      </w:pPr>
      <w:r>
        <w:t xml:space="preserve">(абзац введен Федеральным </w:t>
      </w:r>
      <w:hyperlink r:id="rId5696">
        <w:r>
          <w:rPr>
            <w:color w:val="0000FF"/>
          </w:rPr>
          <w:t>законом</w:t>
        </w:r>
      </w:hyperlink>
      <w:r>
        <w:t xml:space="preserve"> от 31.07.2023 N 389-ФЗ)</w:t>
      </w:r>
    </w:p>
    <w:p w:rsidR="000125BB" w:rsidRDefault="000125BB">
      <w:pPr>
        <w:pStyle w:val="ConsPlusNormal"/>
        <w:spacing w:before="280"/>
        <w:ind w:firstLine="540"/>
        <w:jc w:val="both"/>
      </w:pPr>
      <w:r>
        <w:t xml:space="preserve">сроком нахождения в собственности налогоплательщика инвестиционных паев дополнительного фонда, полученных налогоплательщиком при его формировании, признается срок, исчисляемый с даты приобретения налогоплательщиком инвестиционных паев паевого инвестиционного фонда, из которого осуществлено выделение активов при формировании такого дополнительного фонда (с даты приобретения налогоплательщиком инвестиционных паев, которые были обменены на указанные инвестиционные паи, если указанные инвестиционные паи были </w:t>
      </w:r>
      <w:r>
        <w:lastRenderedPageBreak/>
        <w:t xml:space="preserve">получены налогоплательщиком в результате обмена, осуществленного в соответствии с Федеральным </w:t>
      </w:r>
      <w:hyperlink r:id="rId5697">
        <w:r>
          <w:rPr>
            <w:color w:val="0000FF"/>
          </w:rPr>
          <w:t>законом</w:t>
        </w:r>
      </w:hyperlink>
      <w:r>
        <w:t xml:space="preserve"> от 29 ноября 2001 года N 156-ФЗ "Об инвестиционных фондах"), до даты реализации (погашения) инвестиционных паев такого дополнительного фонда;</w:t>
      </w:r>
    </w:p>
    <w:p w:rsidR="000125BB" w:rsidRDefault="000125BB">
      <w:pPr>
        <w:pStyle w:val="ConsPlusNormal"/>
        <w:jc w:val="both"/>
      </w:pPr>
      <w:r>
        <w:t xml:space="preserve">(абзац введен Федеральным </w:t>
      </w:r>
      <w:hyperlink r:id="rId5698">
        <w:r>
          <w:rPr>
            <w:color w:val="0000FF"/>
          </w:rPr>
          <w:t>законом</w:t>
        </w:r>
      </w:hyperlink>
      <w:r>
        <w:t xml:space="preserve"> от 14.02.2024 N 8-ФЗ)</w:t>
      </w:r>
    </w:p>
    <w:p w:rsidR="000125BB" w:rsidRDefault="000125BB">
      <w:pPr>
        <w:pStyle w:val="ConsPlusNormal"/>
        <w:spacing w:before="280"/>
        <w:ind w:firstLine="540"/>
        <w:jc w:val="both"/>
      </w:pPr>
      <w:r>
        <w:t xml:space="preserve">сроком нахождения замещающих облигаций российских организаций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облигаций иностранных организаций (еврооблигаций), в результате обмена (замещения) которых налогоплательщиком получены такие замещающие облигации российских организаций, до даты реализации таких замещающих облигаций российских организаций. Данное положение применяется в случае, если по состоянию на 1 марта 2022 года еврооблигации, в результате обмена (замещения) которых получены такие замещающие облигации российских организаций,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по состоянию на указанную дату относились к ценным бумагам, обращающимся на организованном рынке ценных бумаг и указанным в </w:t>
      </w:r>
      <w:hyperlink w:anchor="P7243">
        <w:r>
          <w:rPr>
            <w:color w:val="0000FF"/>
          </w:rPr>
          <w:t>подпункте 1 пункта 3 статьи 214.1</w:t>
        </w:r>
      </w:hyperlink>
      <w:r>
        <w:t xml:space="preserve"> настоящего Кодекса;</w:t>
      </w:r>
    </w:p>
    <w:p w:rsidR="000125BB" w:rsidRDefault="000125BB">
      <w:pPr>
        <w:pStyle w:val="ConsPlusNormal"/>
        <w:jc w:val="both"/>
      </w:pPr>
      <w:r>
        <w:t xml:space="preserve">(абзац введен Федеральным </w:t>
      </w:r>
      <w:hyperlink r:id="rId5699">
        <w:r>
          <w:rPr>
            <w:color w:val="0000FF"/>
          </w:rPr>
          <w:t>законом</w:t>
        </w:r>
      </w:hyperlink>
      <w:r>
        <w:t xml:space="preserve"> от 14.02.2024 N 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7 пп. 3 п. 2 ст. 219.1 (в ред. ФЗ от 29.10.2024 N 362-ФЗ) </w:t>
            </w:r>
            <w:hyperlink r:id="rId5700">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сроком нахождения замещающих еврооблигаций Российской Федерации в собственности налогоплательщика признается срок, исчисляемый с даты приобретения налогоплательщиком либо контролируемой иностранной компанией, контролирующим лицом которой является налогоплательщик,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которых налогоплательщиком получены такие замещающие еврооблигации Российской Федерации, до даты реализации таких замещающих еврооблигаций Российской Федерации. Данное положение применяется в случае, если по состоянию на 1 марта 2022 года еврооблигации Российской Федерации, в результате обмена (замещения) которых получены замещающие еврооблигации Российской Федерации, принадлежали налогоплательщику либо контролируемой иностранной компании, контролирующим лицом которой является налогоплательщик, на праве собственности и если такие еврооблигации Российской Федерации по состоянию на указанную дату относились к ценным бумагам, обращающимся на организованном рынке ценных бумаг и указанным в </w:t>
      </w:r>
      <w:hyperlink w:anchor="P7243">
        <w:r>
          <w:rPr>
            <w:color w:val="0000FF"/>
          </w:rPr>
          <w:t>подпункте 1 пункта 3 статьи 214.1</w:t>
        </w:r>
      </w:hyperlink>
      <w:r>
        <w:t xml:space="preserve"> настоящего Кодекса;</w:t>
      </w:r>
    </w:p>
    <w:p w:rsidR="000125BB" w:rsidRDefault="000125BB">
      <w:pPr>
        <w:pStyle w:val="ConsPlusNormal"/>
        <w:jc w:val="both"/>
      </w:pPr>
      <w:r>
        <w:lastRenderedPageBreak/>
        <w:t xml:space="preserve">(абзац введен Федеральным </w:t>
      </w:r>
      <w:hyperlink r:id="rId5701">
        <w:r>
          <w:rPr>
            <w:color w:val="0000FF"/>
          </w:rPr>
          <w:t>законом</w:t>
        </w:r>
      </w:hyperlink>
      <w:r>
        <w:t xml:space="preserve"> от 29.10.2024 N 362-ФЗ)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 п. 2 ст. 219.1 (в ред. ФЗ от 28.11.2025 N 425-ФЗ) </w:t>
            </w:r>
            <w:hyperlink r:id="rId570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срок нахождения в собственности налогоплательщика акций </w:t>
      </w:r>
      <w:hyperlink r:id="rId5703">
        <w:r>
          <w:rPr>
            <w:color w:val="0000FF"/>
          </w:rPr>
          <w:t>экономически значимой организации</w:t>
        </w:r>
      </w:hyperlink>
      <w:r>
        <w:t xml:space="preserve">, полученных налогоплательщиком в порядке, предусмотренном Федеральным </w:t>
      </w:r>
      <w:hyperlink r:id="rId570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увеличивается на наименьший из сроков, определяемых в порядке, аналогичном порядкам, предусмотренным </w:t>
      </w:r>
      <w:hyperlink w:anchor="P13629">
        <w:r>
          <w:rPr>
            <w:color w:val="0000FF"/>
          </w:rPr>
          <w:t>пунктами 6.1</w:t>
        </w:r>
      </w:hyperlink>
      <w:r>
        <w:t xml:space="preserve"> и </w:t>
      </w:r>
      <w:hyperlink w:anchor="P13639">
        <w:r>
          <w:rPr>
            <w:color w:val="0000FF"/>
          </w:rPr>
          <w:t>6.2 статьи 284.2</w:t>
        </w:r>
      </w:hyperlink>
      <w:r>
        <w:t xml:space="preserve"> настоящего Кодекса;</w:t>
      </w:r>
    </w:p>
    <w:p w:rsidR="000125BB" w:rsidRDefault="000125BB">
      <w:pPr>
        <w:pStyle w:val="ConsPlusNormal"/>
        <w:jc w:val="both"/>
      </w:pPr>
      <w:r>
        <w:t xml:space="preserve">(абзац введен Федеральным </w:t>
      </w:r>
      <w:hyperlink r:id="rId5705">
        <w:r>
          <w:rPr>
            <w:color w:val="0000FF"/>
          </w:rPr>
          <w:t>законом</w:t>
        </w:r>
      </w:hyperlink>
      <w:r>
        <w:t xml:space="preserve"> от 28.11.2025 N 425-ФЗ)</w:t>
      </w:r>
    </w:p>
    <w:p w:rsidR="000125BB" w:rsidRDefault="000125BB">
      <w:pPr>
        <w:pStyle w:val="ConsPlusNormal"/>
        <w:jc w:val="both"/>
      </w:pPr>
      <w:r>
        <w:t xml:space="preserve">(пп. 3 в ред. Федерального </w:t>
      </w:r>
      <w:hyperlink r:id="rId5706">
        <w:r>
          <w:rPr>
            <w:color w:val="0000FF"/>
          </w:rPr>
          <w:t>закона</w:t>
        </w:r>
      </w:hyperlink>
      <w:r>
        <w:t xml:space="preserve"> от 28.11.2015 N 327-ФЗ)</w:t>
      </w:r>
    </w:p>
    <w:p w:rsidR="000125BB" w:rsidRDefault="000125BB">
      <w:pPr>
        <w:pStyle w:val="ConsPlusNormal"/>
        <w:spacing w:before="28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0125BB" w:rsidRDefault="000125BB">
      <w:pPr>
        <w:pStyle w:val="ConsPlusNormal"/>
        <w:spacing w:before="280"/>
        <w:ind w:firstLine="540"/>
        <w:jc w:val="both"/>
      </w:pPr>
      <w:r>
        <w:t>определяется коэффициент К</w:t>
      </w:r>
      <w:r>
        <w:rPr>
          <w:vertAlign w:val="subscript"/>
        </w:rPr>
        <w:t>цб</w:t>
      </w:r>
      <w:r>
        <w:t xml:space="preserve"> в целях </w:t>
      </w:r>
      <w:hyperlink w:anchor="P8715">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0125BB" w:rsidRDefault="000125BB">
      <w:pPr>
        <w:pStyle w:val="ConsPlusNormal"/>
        <w:spacing w:before="280"/>
        <w:ind w:firstLine="540"/>
        <w:jc w:val="both"/>
      </w:pPr>
      <w:r>
        <w:t>налогоплательщику представляется соответствующий расчет о величине предоставленного ему вычета;</w:t>
      </w:r>
    </w:p>
    <w:p w:rsidR="000125BB" w:rsidRDefault="000125BB">
      <w:pPr>
        <w:pStyle w:val="ConsPlusNormal"/>
        <w:spacing w:before="28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715">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0125BB" w:rsidRDefault="000125BB">
      <w:pPr>
        <w:pStyle w:val="ConsPlusNormal"/>
        <w:spacing w:before="280"/>
        <w:ind w:firstLine="540"/>
        <w:jc w:val="both"/>
      </w:pPr>
      <w:r>
        <w:t>6) налоговый вычет не применяется при реализации (погашении) ценных бумаг, если эти ценные бумаги были учтены на индивидуальном инвестиционном счете налогоплательщика на дату их реализации (погашения) и (или) ранее этой даты.</w:t>
      </w:r>
    </w:p>
    <w:p w:rsidR="000125BB" w:rsidRDefault="000125BB">
      <w:pPr>
        <w:pStyle w:val="ConsPlusNormal"/>
        <w:jc w:val="both"/>
      </w:pPr>
      <w:r>
        <w:t xml:space="preserve">(пп. 6 в ред. Федерального </w:t>
      </w:r>
      <w:hyperlink r:id="rId5707">
        <w:r>
          <w:rPr>
            <w:color w:val="0000FF"/>
          </w:rPr>
          <w:t>закона</w:t>
        </w:r>
      </w:hyperlink>
      <w:r>
        <w:t xml:space="preserve"> от 23.03.2024 N 58-ФЗ)</w:t>
      </w:r>
    </w:p>
    <w:p w:rsidR="000125BB" w:rsidRDefault="000125BB">
      <w:pPr>
        <w:pStyle w:val="ConsPlusNormal"/>
        <w:spacing w:before="280"/>
        <w:ind w:firstLine="540"/>
        <w:jc w:val="both"/>
      </w:pPr>
      <w:r>
        <w:t xml:space="preserve">3. Инвестиционный налоговый вычет, предусмотренный </w:t>
      </w:r>
      <w:hyperlink w:anchor="P8706">
        <w:r>
          <w:rPr>
            <w:color w:val="0000FF"/>
          </w:rPr>
          <w:t>подпунктом 2 пункта 1</w:t>
        </w:r>
      </w:hyperlink>
      <w:r>
        <w:t xml:space="preserve"> настоящей статьи, предоставляется с учетом следующих особенностей:</w:t>
      </w:r>
    </w:p>
    <w:p w:rsidR="000125BB" w:rsidRDefault="000125BB">
      <w:pPr>
        <w:pStyle w:val="ConsPlusNormal"/>
        <w:spacing w:before="280"/>
        <w:ind w:firstLine="540"/>
        <w:jc w:val="both"/>
      </w:pPr>
      <w:r>
        <w:t xml:space="preserve">1) налоговый вычет предоставляется в сумме денежных средств, внесенных в налоговом периоде на индивидуальный инвестиционный счет, но не более 400 000 рублей при условии, что договор на ведение такого индивидуального инвестиционного счета был заключен в соответствующем налоговом периоде или </w:t>
      </w:r>
      <w:r>
        <w:lastRenderedPageBreak/>
        <w:t>был действителен в течение всего соответствующего налогового периода;</w:t>
      </w:r>
    </w:p>
    <w:p w:rsidR="000125BB" w:rsidRDefault="000125BB">
      <w:pPr>
        <w:pStyle w:val="ConsPlusNormal"/>
        <w:jc w:val="both"/>
      </w:pPr>
      <w:r>
        <w:t xml:space="preserve">(в ред. Федерального </w:t>
      </w:r>
      <w:hyperlink r:id="rId5708">
        <w:r>
          <w:rPr>
            <w:color w:val="0000FF"/>
          </w:rPr>
          <w:t>закона</w:t>
        </w:r>
      </w:hyperlink>
      <w:r>
        <w:t xml:space="preserve"> от 23.03.2024 N 58-ФЗ)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1.1 п. 3 ст. 219.1 (в ред. ФЗ от 23.03.2024 N 58-ФЗ) </w:t>
            </w:r>
            <w:hyperlink r:id="rId570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90" w:name="P8753"/>
      <w:bookmarkEnd w:id="1090"/>
      <w:r>
        <w:t xml:space="preserve">1.1) в случае, если налогоплательщик в течение соответствующего налогового периода воспользовался правом на получение налоговых вычетов на долгосрочные сбережения граждан, предусмотренных </w:t>
      </w:r>
      <w:hyperlink w:anchor="P8787">
        <w:r>
          <w:rPr>
            <w:color w:val="0000FF"/>
          </w:rPr>
          <w:t>подпунктами 1</w:t>
        </w:r>
      </w:hyperlink>
      <w:r>
        <w:t xml:space="preserve"> и </w:t>
      </w:r>
      <w:hyperlink w:anchor="P8790">
        <w:r>
          <w:rPr>
            <w:color w:val="0000FF"/>
          </w:rPr>
          <w:t>2 пункта 1 статьи 219.2</w:t>
        </w:r>
      </w:hyperlink>
      <w:r>
        <w:t xml:space="preserve"> настоящего Кодекса, совокупный размер вычетов, предусмотренных </w:t>
      </w:r>
      <w:hyperlink w:anchor="P8706">
        <w:r>
          <w:rPr>
            <w:color w:val="0000FF"/>
          </w:rPr>
          <w:t>подпунктом 2 пункта 1</w:t>
        </w:r>
      </w:hyperlink>
      <w:r>
        <w:t xml:space="preserve"> настоящей статьи и </w:t>
      </w:r>
      <w:hyperlink w:anchor="P8787">
        <w:r>
          <w:rPr>
            <w:color w:val="0000FF"/>
          </w:rPr>
          <w:t>подпунктами 1</w:t>
        </w:r>
      </w:hyperlink>
      <w:r>
        <w:t xml:space="preserve"> и </w:t>
      </w:r>
      <w:hyperlink w:anchor="P8790">
        <w:r>
          <w:rPr>
            <w:color w:val="0000FF"/>
          </w:rPr>
          <w:t>2 пункта 1 статьи 219.2</w:t>
        </w:r>
      </w:hyperlink>
      <w:r>
        <w:t xml:space="preserve"> настоящего Кодекса, не может быть более 400 000 рублей;</w:t>
      </w:r>
    </w:p>
    <w:p w:rsidR="000125BB" w:rsidRDefault="000125BB">
      <w:pPr>
        <w:pStyle w:val="ConsPlusNormal"/>
        <w:jc w:val="both"/>
      </w:pPr>
      <w:r>
        <w:t xml:space="preserve">(пп. 1.1 введен Федеральным </w:t>
      </w:r>
      <w:hyperlink r:id="rId5710">
        <w:r>
          <w:rPr>
            <w:color w:val="0000FF"/>
          </w:rPr>
          <w:t>законом</w:t>
        </w:r>
      </w:hyperlink>
      <w:r>
        <w:t xml:space="preserve"> от 23.03.2024 N 58-ФЗ)</w:t>
      </w:r>
    </w:p>
    <w:p w:rsidR="000125BB" w:rsidRDefault="000125BB">
      <w:pPr>
        <w:pStyle w:val="ConsPlusNormal"/>
        <w:spacing w:before="280"/>
        <w:ind w:firstLine="540"/>
        <w:jc w:val="both"/>
      </w:pPr>
      <w:r>
        <w:t xml:space="preserve">2) налоговый вычет предоставляется налогоплательщику при представлении налоговой </w:t>
      </w:r>
      <w:hyperlink r:id="rId5711">
        <w:r>
          <w:rPr>
            <w:color w:val="0000FF"/>
          </w:rPr>
          <w:t>декларации</w:t>
        </w:r>
      </w:hyperlink>
      <w:r>
        <w:t xml:space="preserve"> на основании </w:t>
      </w:r>
      <w:hyperlink r:id="rId5712">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0125BB" w:rsidRDefault="000125BB">
      <w:pPr>
        <w:pStyle w:val="ConsPlusNormal"/>
        <w:jc w:val="both"/>
      </w:pPr>
      <w:r>
        <w:t xml:space="preserve">(в ред. Федерального </w:t>
      </w:r>
      <w:hyperlink r:id="rId5713">
        <w:r>
          <w:rPr>
            <w:color w:val="0000FF"/>
          </w:rPr>
          <w:t>закона</w:t>
        </w:r>
      </w:hyperlink>
      <w:r>
        <w:t xml:space="preserve"> от 20.04.2021 N 100-ФЗ)</w:t>
      </w:r>
    </w:p>
    <w:p w:rsidR="000125BB" w:rsidRDefault="000125BB">
      <w:pPr>
        <w:pStyle w:val="ConsPlusNormal"/>
        <w:spacing w:before="28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125BB" w:rsidRDefault="000125BB">
      <w:pPr>
        <w:pStyle w:val="ConsPlusNormal"/>
        <w:spacing w:before="28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764">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706">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714">
        <w:r>
          <w:rPr>
            <w:color w:val="0000FF"/>
          </w:rPr>
          <w:t>пеней</w:t>
        </w:r>
      </w:hyperlink>
      <w:r>
        <w:t>;</w:t>
      </w:r>
    </w:p>
    <w:p w:rsidR="000125BB" w:rsidRDefault="000125BB">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710">
        <w:r>
          <w:rPr>
            <w:color w:val="0000FF"/>
          </w:rPr>
          <w:t>подпунктом 3 пункта 1</w:t>
        </w:r>
      </w:hyperlink>
      <w:r>
        <w:t xml:space="preserve"> настоящей статьи, по окончании договора на ведение </w:t>
      </w:r>
      <w:r>
        <w:lastRenderedPageBreak/>
        <w:t>индивидуального инвестиционного счета;</w:t>
      </w:r>
    </w:p>
    <w:p w:rsidR="000125BB" w:rsidRDefault="000125BB">
      <w:pPr>
        <w:pStyle w:val="ConsPlusNormal"/>
        <w:jc w:val="both"/>
      </w:pPr>
      <w:r>
        <w:t xml:space="preserve">(пп. 5 введен Федеральным </w:t>
      </w:r>
      <w:hyperlink r:id="rId5715">
        <w:r>
          <w:rPr>
            <w:color w:val="0000FF"/>
          </w:rPr>
          <w:t>законом</w:t>
        </w:r>
      </w:hyperlink>
      <w:r>
        <w:t xml:space="preserve"> от 20.04.2021 N 100-ФЗ)</w:t>
      </w:r>
    </w:p>
    <w:p w:rsidR="000125BB" w:rsidRDefault="000125BB">
      <w:pPr>
        <w:pStyle w:val="ConsPlusNormal"/>
        <w:spacing w:before="280"/>
        <w:ind w:firstLine="540"/>
        <w:jc w:val="both"/>
      </w:pPr>
      <w:r>
        <w:t xml:space="preserve">6) налоговый вычет предоставляется налогоплательщику в </w:t>
      </w:r>
      <w:hyperlink r:id="rId5716">
        <w:r>
          <w:rPr>
            <w:color w:val="0000FF"/>
          </w:rPr>
          <w:t>порядке</w:t>
        </w:r>
      </w:hyperlink>
      <w:r>
        <w:t xml:space="preserve">, установленном </w:t>
      </w:r>
      <w:hyperlink w:anchor="P9148">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717">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125BB" w:rsidRDefault="000125BB">
      <w:pPr>
        <w:pStyle w:val="ConsPlusNormal"/>
        <w:jc w:val="both"/>
      </w:pPr>
      <w:r>
        <w:t xml:space="preserve">(пп. 6 введен Федеральным </w:t>
      </w:r>
      <w:hyperlink r:id="rId5718">
        <w:r>
          <w:rPr>
            <w:color w:val="0000FF"/>
          </w:rPr>
          <w:t>законом</w:t>
        </w:r>
      </w:hyperlink>
      <w:r>
        <w:t xml:space="preserve"> от 20.04.2021 N 100-ФЗ)</w:t>
      </w:r>
    </w:p>
    <w:p w:rsidR="000125BB" w:rsidRDefault="000125BB">
      <w:pPr>
        <w:pStyle w:val="ConsPlusNormal"/>
        <w:spacing w:before="280"/>
        <w:ind w:firstLine="540"/>
        <w:jc w:val="both"/>
      </w:pPr>
      <w:r>
        <w:t xml:space="preserve">4. Инвестиционный налоговый вычет, предусмотренный </w:t>
      </w:r>
      <w:hyperlink w:anchor="P8710">
        <w:r>
          <w:rPr>
            <w:color w:val="0000FF"/>
          </w:rPr>
          <w:t>подпунктом 3 пункта 1</w:t>
        </w:r>
      </w:hyperlink>
      <w:r>
        <w:t xml:space="preserve"> настоящей статьи, предоставляется с учетом следующих </w:t>
      </w:r>
      <w:hyperlink r:id="rId5719">
        <w:r>
          <w:rPr>
            <w:color w:val="0000FF"/>
          </w:rPr>
          <w:t>особенностей</w:t>
        </w:r>
      </w:hyperlink>
      <w:r>
        <w:t>:</w:t>
      </w:r>
    </w:p>
    <w:p w:rsidR="000125BB" w:rsidRDefault="000125BB">
      <w:pPr>
        <w:pStyle w:val="ConsPlusNormal"/>
        <w:spacing w:before="280"/>
        <w:ind w:firstLine="540"/>
        <w:jc w:val="both"/>
      </w:pPr>
      <w:bookmarkStart w:id="1091" w:name="P8764"/>
      <w:bookmarkEnd w:id="1091"/>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0125BB" w:rsidRDefault="000125BB">
      <w:pPr>
        <w:pStyle w:val="ConsPlusNormal"/>
        <w:spacing w:before="28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706">
        <w:r>
          <w:rPr>
            <w:color w:val="0000FF"/>
          </w:rPr>
          <w:t>подпунктом 2 пункта 1</w:t>
        </w:r>
      </w:hyperlink>
      <w:r>
        <w:t xml:space="preserve"> настоящей статьи;</w:t>
      </w:r>
    </w:p>
    <w:p w:rsidR="000125BB" w:rsidRDefault="000125BB">
      <w:pPr>
        <w:pStyle w:val="ConsPlusNormal"/>
        <w:jc w:val="both"/>
      </w:pPr>
      <w:r>
        <w:t xml:space="preserve">(в ред. Федерального </w:t>
      </w:r>
      <w:hyperlink r:id="rId5720">
        <w:r>
          <w:rPr>
            <w:color w:val="0000FF"/>
          </w:rPr>
          <w:t>закона</w:t>
        </w:r>
      </w:hyperlink>
      <w:r>
        <w:t xml:space="preserve"> от 20.04.2021 N 100-ФЗ)</w:t>
      </w:r>
    </w:p>
    <w:p w:rsidR="000125BB" w:rsidRDefault="000125BB">
      <w:pPr>
        <w:pStyle w:val="ConsPlusNormal"/>
        <w:spacing w:before="280"/>
        <w:ind w:firstLine="540"/>
        <w:jc w:val="both"/>
      </w:pPr>
      <w:bookmarkStart w:id="1092" w:name="P8767"/>
      <w:bookmarkEnd w:id="1092"/>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наличия у налогового агента </w:t>
      </w:r>
      <w:hyperlink r:id="rId5721">
        <w:r>
          <w:rPr>
            <w:color w:val="0000FF"/>
          </w:rPr>
          <w:t>справки</w:t>
        </w:r>
      </w:hyperlink>
      <w:r>
        <w:t xml:space="preserve"> налогового органа о том, что:</w:t>
      </w:r>
    </w:p>
    <w:p w:rsidR="000125BB" w:rsidRDefault="000125BB">
      <w:pPr>
        <w:pStyle w:val="ConsPlusNormal"/>
        <w:spacing w:before="280"/>
        <w:ind w:firstLine="540"/>
        <w:jc w:val="both"/>
      </w:pPr>
      <w:r>
        <w:t xml:space="preserve">налогоплательщик не воспользовался правом на получение налогового вычета, предусмотренного </w:t>
      </w:r>
      <w:hyperlink w:anchor="P8706">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9514">
        <w:r>
          <w:rPr>
            <w:color w:val="0000FF"/>
          </w:rPr>
          <w:t>пунктом 9.1 статьи 226.1</w:t>
        </w:r>
      </w:hyperlink>
      <w:r>
        <w:t xml:space="preserve"> настоящего Кодекса;</w:t>
      </w:r>
    </w:p>
    <w:p w:rsidR="000125BB" w:rsidRDefault="000125BB">
      <w:pPr>
        <w:pStyle w:val="ConsPlusNormal"/>
        <w:spacing w:before="280"/>
        <w:ind w:firstLine="540"/>
        <w:jc w:val="both"/>
      </w:pPr>
      <w:r>
        <w:t xml:space="preserve">в течение срока действия договора на ведение индивидуального </w:t>
      </w:r>
      <w:r>
        <w:lastRenderedPageBreak/>
        <w:t>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0125BB" w:rsidRDefault="000125BB">
      <w:pPr>
        <w:pStyle w:val="ConsPlusNormal"/>
        <w:spacing w:before="280"/>
        <w:ind w:firstLine="540"/>
        <w:jc w:val="both"/>
      </w:pPr>
      <w:bookmarkStart w:id="1093" w:name="P8770"/>
      <w:bookmarkEnd w:id="1093"/>
      <w:r>
        <w:t xml:space="preserve">Налогоплательщик направляет в налоговый орган заявление о выдаче справки налогового органа о подтверждении факта неполучения налогоплательщиком инвестиционного налогового вычета, предусмотренного </w:t>
      </w:r>
      <w:hyperlink w:anchor="P8706">
        <w:r>
          <w:rPr>
            <w:color w:val="0000FF"/>
          </w:rPr>
          <w:t>подпунктом 2 пункта 1</w:t>
        </w:r>
      </w:hyperlink>
      <w:r>
        <w:t xml:space="preserve"> настоящей статьи, и подтверждении факта отсутствия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предусмотренных настоящим подпунктом.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w:t>
      </w:r>
      <w:hyperlink r:id="rId5722">
        <w:r>
          <w:rPr>
            <w:color w:val="0000FF"/>
          </w:rPr>
          <w:t>форме</w:t>
        </w:r>
      </w:hyperlink>
      <w:r>
        <w:t>, либо электронной форме по телекоммуникационным каналам связи, либо через личный кабинет налогоплательщика.</w:t>
      </w:r>
    </w:p>
    <w:p w:rsidR="000125BB" w:rsidRDefault="000125BB">
      <w:pPr>
        <w:pStyle w:val="ConsPlusNormal"/>
        <w:spacing w:before="280"/>
        <w:ind w:firstLine="540"/>
        <w:jc w:val="both"/>
      </w:pPr>
      <w:r>
        <w:t xml:space="preserve">В срок, указанный в </w:t>
      </w:r>
      <w:hyperlink w:anchor="P8770">
        <w:r>
          <w:rPr>
            <w:color w:val="0000FF"/>
          </w:rPr>
          <w:t>абзаце четвертом</w:t>
        </w:r>
      </w:hyperlink>
      <w:r>
        <w:t xml:space="preserve"> настоящего подпункта, налоговый орган информирует налогоплательщика о результатах рассмотрения заявления, указанного в </w:t>
      </w:r>
      <w:hyperlink w:anchor="P8770">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770">
        <w:r>
          <w:rPr>
            <w:color w:val="0000FF"/>
          </w:rPr>
          <w:t>абзаце четвертом</w:t>
        </w:r>
      </w:hyperlink>
      <w:r>
        <w:t xml:space="preserve"> настоящего подпункта справку налогового органа по </w:t>
      </w:r>
      <w:hyperlink r:id="rId5723">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(пп. 3 в ред. Федерального </w:t>
      </w:r>
      <w:hyperlink r:id="rId5724">
        <w:r>
          <w:rPr>
            <w:color w:val="0000FF"/>
          </w:rPr>
          <w:t>закона</w:t>
        </w:r>
      </w:hyperlink>
      <w:r>
        <w:t xml:space="preserve"> от 23.03.2024 N 58-ФЗ)</w:t>
      </w:r>
    </w:p>
    <w:p w:rsidR="000125BB" w:rsidRDefault="000125BB">
      <w:pPr>
        <w:pStyle w:val="ConsPlusNormal"/>
        <w:spacing w:before="280"/>
        <w:ind w:firstLine="540"/>
        <w:jc w:val="both"/>
      </w:pPr>
      <w:r>
        <w:t xml:space="preserve">4) налоговый вычет может быть предоставлен налогоплательщику на основании его письменного </w:t>
      </w:r>
      <w:hyperlink r:id="rId5725">
        <w:r>
          <w:rPr>
            <w:color w:val="0000FF"/>
          </w:rPr>
          <w:t>заявления</w:t>
        </w:r>
      </w:hyperlink>
      <w:r>
        <w:t xml:space="preserve">,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767">
        <w:r>
          <w:rPr>
            <w:color w:val="0000FF"/>
          </w:rPr>
          <w:t>абзацами вторым</w:t>
        </w:r>
      </w:hyperlink>
      <w:r>
        <w:t xml:space="preserve"> и </w:t>
      </w:r>
      <w:hyperlink w:anchor="P8767">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0125BB" w:rsidRDefault="000125BB">
      <w:pPr>
        <w:pStyle w:val="ConsPlusNormal"/>
        <w:spacing w:before="280"/>
        <w:ind w:firstLine="540"/>
        <w:jc w:val="both"/>
      </w:pPr>
      <w:r>
        <w:t xml:space="preserve">Представление сведений, предусмотренных </w:t>
      </w:r>
      <w:hyperlink w:anchor="P8767">
        <w:r>
          <w:rPr>
            <w:color w:val="0000FF"/>
          </w:rPr>
          <w:t>абзацами вторым</w:t>
        </w:r>
      </w:hyperlink>
      <w:r>
        <w:t xml:space="preserve"> и </w:t>
      </w:r>
      <w:hyperlink w:anchor="P8767">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0125BB" w:rsidRDefault="000125BB">
      <w:pPr>
        <w:pStyle w:val="ConsPlusNormal"/>
        <w:jc w:val="both"/>
      </w:pPr>
      <w:r>
        <w:t xml:space="preserve">(пп. 4 введен Федеральным </w:t>
      </w:r>
      <w:hyperlink r:id="rId5726">
        <w:r>
          <w:rPr>
            <w:color w:val="0000FF"/>
          </w:rPr>
          <w:t>законом</w:t>
        </w:r>
      </w:hyperlink>
      <w:r>
        <w:t xml:space="preserve"> от 20.04.2021 N 100-ФЗ)</w:t>
      </w:r>
    </w:p>
    <w:p w:rsidR="000125BB" w:rsidRDefault="000125BB">
      <w:pPr>
        <w:pStyle w:val="ConsPlusNormal"/>
        <w:spacing w:before="280"/>
        <w:ind w:firstLine="540"/>
        <w:jc w:val="both"/>
      </w:pPr>
      <w:r>
        <w:lastRenderedPageBreak/>
        <w:t>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0125BB" w:rsidRDefault="000125BB">
      <w:pPr>
        <w:pStyle w:val="ConsPlusNormal"/>
        <w:jc w:val="both"/>
      </w:pPr>
      <w:r>
        <w:t xml:space="preserve">(п. 5 введен Федеральным </w:t>
      </w:r>
      <w:hyperlink r:id="rId5727">
        <w:r>
          <w:rPr>
            <w:color w:val="0000FF"/>
          </w:rPr>
          <w:t>законом</w:t>
        </w:r>
      </w:hyperlink>
      <w:r>
        <w:t xml:space="preserve"> от 28.11.2025 N 425-ФЗ)</w:t>
      </w:r>
    </w:p>
    <w:p w:rsidR="000125BB" w:rsidRDefault="000125BB">
      <w:pPr>
        <w:pStyle w:val="ConsPlusNormal"/>
        <w:jc w:val="both"/>
      </w:pPr>
    </w:p>
    <w:p w:rsidR="000125BB" w:rsidRDefault="000125BB">
      <w:pPr>
        <w:pStyle w:val="ConsPlusTitle"/>
        <w:ind w:firstLine="540"/>
        <w:jc w:val="both"/>
        <w:outlineLvl w:val="2"/>
      </w:pPr>
      <w:r>
        <w:t>Статья 219.2. Налоговые вычеты на долгосрочные сбережения граждан</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728">
        <w:r>
          <w:rPr>
            <w:color w:val="0000FF"/>
          </w:rPr>
          <w:t>законом</w:t>
        </w:r>
      </w:hyperlink>
      <w:r>
        <w:t xml:space="preserve"> от 23.03.2024 N 58-ФЗ)</w:t>
      </w:r>
    </w:p>
    <w:p w:rsidR="000125BB" w:rsidRDefault="000125BB">
      <w:pPr>
        <w:pStyle w:val="ConsPlusNormal"/>
        <w:jc w:val="both"/>
      </w:pPr>
    </w:p>
    <w:p w:rsidR="000125BB" w:rsidRDefault="000125BB">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налоговых вычетов на долгосрочные сбережения граждан, предоставляемых с учетом особенностей и в порядке, которые предусмотрены настоящей статьей:</w:t>
      </w:r>
    </w:p>
    <w:p w:rsidR="000125BB" w:rsidRDefault="000125BB">
      <w:pPr>
        <w:pStyle w:val="ConsPlusNormal"/>
        <w:jc w:val="both"/>
      </w:pPr>
      <w:r>
        <w:t xml:space="preserve">(в ред. Федерального </w:t>
      </w:r>
      <w:hyperlink r:id="rId5729">
        <w:r>
          <w:rPr>
            <w:color w:val="0000FF"/>
          </w:rPr>
          <w:t>закона</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Налоговый вычет, предусмотренный пп. 1 п. 1 ст. 219.2, предоставляется в отношении взносов, уплаченных начиная с 01.01.2025 (ФЗ от 23.03.2024 </w:t>
            </w:r>
            <w:hyperlink r:id="rId5730">
              <w:r>
                <w:rPr>
                  <w:color w:val="0000FF"/>
                </w:rPr>
                <w:t>N 58-ФЗ</w:t>
              </w:r>
            </w:hyperlink>
            <w:r>
              <w:rPr>
                <w:color w:val="392C69"/>
              </w:rPr>
              <w:t xml:space="preserve">). О вычете по взносам, уплаченным в 2025 г. и период с 01.01.2026 по 31.08.2026, см. ФЗ от 17.11.2025 </w:t>
            </w:r>
            <w:hyperlink r:id="rId5731">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94" w:name="P8787"/>
      <w:bookmarkEnd w:id="1094"/>
      <w:r>
        <w:t xml:space="preserve">1) налоговый вычет в </w:t>
      </w:r>
      <w:hyperlink r:id="rId5732">
        <w:r>
          <w:rPr>
            <w:color w:val="0000FF"/>
          </w:rPr>
          <w:t>сумме</w:t>
        </w:r>
      </w:hyperlink>
      <w:r>
        <w:t xml:space="preserve"> уплаченных налогоплательщиком в налоговом периоде пенсионных взносов по договору (договорам) негосударственного пенсионного обеспечения, предусматривающему (предусматривающим) выплату негосударственной пенсии,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733">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 п. 1 ст. 219.2 (в ред. ФЗ от 17.11.2025 N 418-ФЗ) </w:t>
            </w:r>
            <w:hyperlink r:id="rId5734">
              <w:r>
                <w:rPr>
                  <w:color w:val="0000FF"/>
                </w:rPr>
                <w:t>распространяется</w:t>
              </w:r>
            </w:hyperlink>
            <w:r>
              <w:rPr>
                <w:color w:val="392C69"/>
              </w:rPr>
              <w:t xml:space="preserve"> на правоотношения по предоставлению налогового вычета за периоды начиная с 2025 г. О соблюдении условия о минимальном сроке для вычета за 2024 г., о вычете по взносам, уплаченным в 2025 г. и период с 01.01.2026 по 31.08.2026, см. указанный закон.</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95" w:name="P8790"/>
      <w:bookmarkEnd w:id="1095"/>
      <w:r>
        <w:t xml:space="preserve">2) </w:t>
      </w:r>
      <w:hyperlink r:id="rId5735">
        <w:r>
          <w:rPr>
            <w:color w:val="0000FF"/>
          </w:rPr>
          <w:t>налоговый вычет</w:t>
        </w:r>
      </w:hyperlink>
      <w:r>
        <w:t xml:space="preserve"> в сумме уплаченных налогоплательщиком в налоговом периоде сберегательных взносов по договору (договорам) долгосрочных сбережений, заключенному (заключенным) налогоплательщиком с негосударственным пенсионным фондом в свою пользу и (или) в пользу членов семьи и (или) близких </w:t>
      </w:r>
      <w:r>
        <w:lastRenderedPageBreak/>
        <w:t xml:space="preserve">родственников в соответствии с Семейным </w:t>
      </w:r>
      <w:hyperlink r:id="rId5736">
        <w:r>
          <w:rPr>
            <w:color w:val="0000FF"/>
          </w:rPr>
          <w:t>кодексом</w:t>
        </w:r>
      </w:hyperlink>
      <w:r>
        <w:t xml:space="preserve"> Российской Федерации (супруга (супруги), родителей и детей, в том числе усыновителей и усыновленных, дедушек, бабушек и внуков, полнородных и неполнородных (имеющих общих отца или мать) братьев и сестер), детей-инвалидов, находящихся под опекой (попечительством), и сберегательных взносов, уплаченных работодателем в пользу своего работника, являющегося одновременно вкладчиком по соответствующему договору долгосрочных сбережений и участником такого договора, при условии, что минимальный срок, который определяется с даты заключения соответствующего договора долгосрочных сбережений до даты обращения участника такого договора за назначением выплат по такому договору после наступления оснований для их назначения, составляет не менее десяти лет. При этом в указанный минимальный срок договора долгосрочных сбережений, заключенного с переводом денежных (выкупных) сумм, засчитывается срок действия договора долгосрочных сбережений, прекращенного с таким переводом;</w:t>
      </w:r>
    </w:p>
    <w:p w:rsidR="000125BB" w:rsidRDefault="000125BB">
      <w:pPr>
        <w:pStyle w:val="ConsPlusNormal"/>
        <w:jc w:val="both"/>
      </w:pPr>
      <w:r>
        <w:t xml:space="preserve">(в ред. Федерального </w:t>
      </w:r>
      <w:hyperlink r:id="rId5737">
        <w:r>
          <w:rPr>
            <w:color w:val="0000FF"/>
          </w:rPr>
          <w:t>закона</w:t>
        </w:r>
      </w:hyperlink>
      <w:r>
        <w:t xml:space="preserve"> от 17.11.2025 N 418-ФЗ)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 п. 1 ст. 219.2 (в ред. ФЗ от 23.03.2024 N 58-ФЗ) </w:t>
            </w:r>
            <w:hyperlink r:id="rId573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739">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96" w:name="P8794"/>
      <w:bookmarkEnd w:id="1096"/>
      <w:r>
        <w:t>3) налоговый вычет в сумме денежных средств, внесенных налогоплательщиком в налоговом периоде на его индивидуальный инвестиционный счет, открытый начиная с 1 января 2024 года;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4 п. 1 ст. 219.2 (в ред. ФЗ от 23.03.2024 N 58-ФЗ) </w:t>
            </w:r>
            <w:hyperlink r:id="rId574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 О предоставлении вычета по ранее заключенным договорам см. </w:t>
            </w:r>
            <w:hyperlink r:id="rId5741">
              <w:r>
                <w:rPr>
                  <w:color w:val="0000FF"/>
                </w:rPr>
                <w:t>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97" w:name="P8797"/>
      <w:bookmarkEnd w:id="1097"/>
      <w:r>
        <w:t>4) налоговый вычет в сумме положительного финансового результата, полученного по операциям, учитываемым на индивидуальном инвестиционном счете, открытом начиная с 1 января 2024 года, определяемого в отношении доходов по таким операциям, перечисляемых непосредственно на такой индивидуальный инвестиционный счет.</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п. 1 ст. 219.2 дополняется пп. 5 (</w:t>
            </w:r>
            <w:hyperlink r:id="rId5742">
              <w:r>
                <w:rPr>
                  <w:color w:val="0000FF"/>
                </w:rPr>
                <w:t>ФЗ</w:t>
              </w:r>
            </w:hyperlink>
            <w:r>
              <w:rPr>
                <w:color w:val="392C69"/>
              </w:rPr>
              <w:t xml:space="preserve"> от 17.11.2025 N 418-ФЗ). См. будущую </w:t>
            </w:r>
            <w:hyperlink r:id="rId57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1 п. 2 ст. 219.2 вносятся изменения (</w:t>
            </w:r>
            <w:hyperlink r:id="rId5744">
              <w:r>
                <w:rPr>
                  <w:color w:val="0000FF"/>
                </w:rPr>
                <w:t>ФЗ</w:t>
              </w:r>
            </w:hyperlink>
            <w:r>
              <w:rPr>
                <w:color w:val="392C69"/>
              </w:rPr>
              <w:t xml:space="preserve"> от 17.11.2025 N 418-ФЗ). См. будущую </w:t>
            </w:r>
            <w:hyperlink r:id="rId57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 Налоговые вычеты на долгосрочные сбережения граждан, предусмотренные </w:t>
      </w:r>
      <w:hyperlink w:anchor="P8787">
        <w:r>
          <w:rPr>
            <w:color w:val="0000FF"/>
          </w:rPr>
          <w:t>подпунктами 1</w:t>
        </w:r>
      </w:hyperlink>
      <w:r>
        <w:t xml:space="preserve"> - </w:t>
      </w:r>
      <w:hyperlink w:anchor="P8794">
        <w:r>
          <w:rPr>
            <w:color w:val="0000FF"/>
          </w:rPr>
          <w:t>3 пункта 1</w:t>
        </w:r>
      </w:hyperlink>
      <w:r>
        <w:t xml:space="preserve"> настоящей статьи, предоставляются с учетом следующих особенностей: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 п. 2 ст. 219.2 (в ред. ФЗ от 23.03.2024 N 58-ФЗ) </w:t>
            </w:r>
            <w:hyperlink r:id="rId5746">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пп. 1 п. 2 ст. 219.2 излагается в новой редакции (</w:t>
            </w:r>
            <w:hyperlink r:id="rId5747">
              <w:r>
                <w:rPr>
                  <w:color w:val="0000FF"/>
                </w:rPr>
                <w:t>ФЗ</w:t>
              </w:r>
            </w:hyperlink>
            <w:r>
              <w:rPr>
                <w:color w:val="392C69"/>
              </w:rPr>
              <w:t xml:space="preserve"> от 17.11.2025 N 418-ФЗ). См. будущую </w:t>
            </w:r>
            <w:hyperlink r:id="rId57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98" w:name="P8807"/>
      <w:bookmarkEnd w:id="1098"/>
      <w:r>
        <w:t>1) налоговые вычеты предоставляются в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сберегательных взносов по договору долгосрочных сбережений и (или) в сумме денежных средств, внесенных налогоплательщиком в налоговом периоде на индивидуальный инвестиционный счет, но в совокупности не более 400 000 рублей за налоговый период при условии, что такие договор негосударственного пенсионного обеспечения, договор долгосрочных сбережений и (или) договор на ведение такого индивидуального инвестиционного счета были заключены в соответствующем налоговом периоде, либо были действительны в течение всего соответствующего налогового периода, либо были прекращены с переводом денежных (выкупных) сумм или всех активов, учитываемых на таком индивидуальном инвестиционном счете, соответственно в другой негосударственный пенсионный фонд или на другой индивидуальный инвестиционный счет, вновь открытый тому же физическому лицу в целях указанного перевода активов;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 п. 2 ст. 219.2 (в ред. ФЗ от 23.03.2024 N 58-ФЗ) </w:t>
            </w:r>
            <w:hyperlink r:id="rId574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пп. 2 п. 2 ст. 219.2 излагается в новой редакции (</w:t>
            </w:r>
            <w:hyperlink r:id="rId5750">
              <w:r>
                <w:rPr>
                  <w:color w:val="0000FF"/>
                </w:rPr>
                <w:t>ФЗ</w:t>
              </w:r>
            </w:hyperlink>
            <w:r>
              <w:rPr>
                <w:color w:val="392C69"/>
              </w:rPr>
              <w:t xml:space="preserve"> от 17.11.2025 N </w:t>
            </w:r>
            <w:r>
              <w:rPr>
                <w:color w:val="392C69"/>
              </w:rPr>
              <w:lastRenderedPageBreak/>
              <w:t xml:space="preserve">418-ФЗ). См. будущую </w:t>
            </w:r>
            <w:hyperlink r:id="rId57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099" w:name="P8812"/>
      <w:bookmarkEnd w:id="1099"/>
      <w:r>
        <w:t xml:space="preserve">2) начиная с налогового периода, в котором в установленном порядке назначены выплаты по договору долгосрочных сбережений (за исключением случаев назначения выплат по такому договору долгосрочных сбережений до истечения десяти лет с даты его заключения) или прекращается договор на ведение индивидуального инвестиционного счета (за исключением случаев прекращения договора на ведение индивидуального инвестиционного счета до истечения минимального срока, предусмотренного </w:t>
      </w:r>
      <w:hyperlink w:anchor="P8851">
        <w:r>
          <w:rPr>
            <w:color w:val="0000FF"/>
          </w:rPr>
          <w:t>подпунктом 2 пункта 3</w:t>
        </w:r>
      </w:hyperlink>
      <w:r>
        <w:t xml:space="preserve"> настоящей статьи, или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предоставление налоговых вычетов на долгосрочные сбережения граждан, предусмотренных </w:t>
      </w:r>
      <w:hyperlink w:anchor="P8790">
        <w:r>
          <w:rPr>
            <w:color w:val="0000FF"/>
          </w:rPr>
          <w:t>подпунктами 2</w:t>
        </w:r>
      </w:hyperlink>
      <w:r>
        <w:t xml:space="preserve"> и </w:t>
      </w:r>
      <w:hyperlink w:anchor="P8794">
        <w:r>
          <w:rPr>
            <w:color w:val="0000FF"/>
          </w:rPr>
          <w:t>3 пункта 1</w:t>
        </w:r>
      </w:hyperlink>
      <w:r>
        <w:t xml:space="preserve"> настоящей статьи, прекращается соответственно по таким договорам и соответственно по иным договорам на долгосрочные сбережения граждан или договорам на ведение индивидуального инвестиционного счета, заключенным соответственно до момента назначения выплаты по договору долгосрочных сбережений или прекращения договора на ведение индивидуального инвестиционного счета;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 пп. 3 п. 2 ст. 219.2 (в ред. ФЗ от 23.03.2024 N 58-ФЗ) </w:t>
            </w:r>
            <w:hyperlink r:id="rId5752">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1 пп. 3 п. 2 ст. 219.2 вносятся изменения (</w:t>
            </w:r>
            <w:hyperlink r:id="rId5753">
              <w:r>
                <w:rPr>
                  <w:color w:val="0000FF"/>
                </w:rPr>
                <w:t>ФЗ</w:t>
              </w:r>
            </w:hyperlink>
            <w:r>
              <w:rPr>
                <w:color w:val="392C69"/>
              </w:rPr>
              <w:t xml:space="preserve"> от 17.11.2025 N 418-ФЗ). См. будущую </w:t>
            </w:r>
            <w:hyperlink r:id="rId57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 налоговые вычеты предоставляются налогоплательщику при представлении налоговой декларации на основании документа, подтверждающего фактические взносы налогоплательщика по договору негосударственного пенсионного обеспечения или по договору долгосрочных сбережений, выдаваемого налогоплательщику негосударственным пенсионным фондом по форме и в порядке, которые утверждены федеральным органом исполнительной власти, уполномоченным по контролю и надзору в области налогов и сборов, и (или) документов, подтверждающих факт зачисления денежных средств на индивидуальный инвестиционный счет, если иное не предусмотрено настоящим подпунктом.</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2 пп. 3 п. 2 ст. 219.2 вносятся изменения (</w:t>
            </w:r>
            <w:hyperlink r:id="rId5755">
              <w:r>
                <w:rPr>
                  <w:color w:val="0000FF"/>
                </w:rPr>
                <w:t>ФЗ</w:t>
              </w:r>
            </w:hyperlink>
            <w:r>
              <w:rPr>
                <w:color w:val="392C69"/>
              </w:rPr>
              <w:t xml:space="preserve"> от 17.11.2025 N </w:t>
            </w:r>
            <w:r>
              <w:rPr>
                <w:color w:val="392C69"/>
              </w:rPr>
              <w:lastRenderedPageBreak/>
              <w:t xml:space="preserve">418-ФЗ). См. будущую </w:t>
            </w:r>
            <w:hyperlink r:id="rId57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Налоговые вычеты предоставляются налогоплательщику в порядке, установленном </w:t>
      </w:r>
      <w:hyperlink w:anchor="P9148">
        <w:r>
          <w:rPr>
            <w:color w:val="0000FF"/>
          </w:rPr>
          <w:t>статьей 221.1</w:t>
        </w:r>
      </w:hyperlink>
      <w:r>
        <w:t xml:space="preserve"> настоящего Кодекса, при наличии в налоговом органе сведений, подтверждающих фактические взносы налогоплательщика по договору негосударственного пенсионного обеспечения, договору долгосрочных сбережений и (или) факт зачисления денежных средств на индивидуальный инвестиционный счет. Указанные сведения должны быть представлены налоговым агентом и (или) негосударственным пенсионным фондом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в абз. 3 пп. 3 п. 2 ст. 219.2 вносятся изменения (</w:t>
            </w:r>
            <w:hyperlink r:id="rId5757">
              <w:r>
                <w:rPr>
                  <w:color w:val="0000FF"/>
                </w:rPr>
                <w:t>ФЗ</w:t>
              </w:r>
            </w:hyperlink>
            <w:r>
              <w:rPr>
                <w:color w:val="392C69"/>
              </w:rPr>
              <w:t xml:space="preserve"> от 17.11.2025 N 418-ФЗ). См. будущую </w:t>
            </w:r>
            <w:hyperlink r:id="rId57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00" w:name="P8823"/>
      <w:bookmarkEnd w:id="1100"/>
      <w:r>
        <w:t xml:space="preserve">Налоговые вычеты на долгосрочные сбережения граждан, предусмотренные </w:t>
      </w:r>
      <w:hyperlink w:anchor="P8787">
        <w:r>
          <w:rPr>
            <w:color w:val="0000FF"/>
          </w:rPr>
          <w:t>подпунктами 1</w:t>
        </w:r>
      </w:hyperlink>
      <w:r>
        <w:t xml:space="preserve"> и </w:t>
      </w:r>
      <w:hyperlink w:anchor="P8790">
        <w:r>
          <w:rPr>
            <w:color w:val="0000FF"/>
          </w:rPr>
          <w:t>2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 работодателю при условии наличия документов, подтверждающих его фактические взносы по договору (договорам) негосударственного пенсионного обеспечения и (или) договору (договорам) долгосрочных сбережений, и при условии, что взносы по договору (договорам) негосударственного пенсионного обеспечения и (или) договору (договорам) долгосрочных сбережений удерживались из выплат в пользу налогоплательщика и перечислялись в соответствующий негосударственный пенсионный фонд таким работодателем;</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4 п. 2 ст. 219.2 (в ред. ФЗ от 23.03.2024 N 58-ФЗ) </w:t>
            </w:r>
            <w:hyperlink r:id="rId575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1 пп. 4 п. 2 ст. 219.2 вносятся изменения (</w:t>
            </w:r>
            <w:hyperlink r:id="rId5760">
              <w:r>
                <w:rPr>
                  <w:color w:val="0000FF"/>
                </w:rPr>
                <w:t>ФЗ</w:t>
              </w:r>
            </w:hyperlink>
            <w:r>
              <w:rPr>
                <w:color w:val="392C69"/>
              </w:rPr>
              <w:t xml:space="preserve"> от 17.11.2025 N 418-ФЗ). См. будущую </w:t>
            </w:r>
            <w:hyperlink r:id="rId57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01" w:name="P8828"/>
      <w:bookmarkEnd w:id="1101"/>
      <w:r>
        <w:t xml:space="preserve">4) сберегательные взносы, уплаченные налогоплательщиком по договору долгосрочных сбережений, учитываются в сумме налогового вычета на долгосрочные сбережения граждан, предусмотренного </w:t>
      </w:r>
      <w:hyperlink w:anchor="P8790">
        <w:r>
          <w:rPr>
            <w:color w:val="0000FF"/>
          </w:rPr>
          <w:t>подпунктом 2 пункта 1</w:t>
        </w:r>
      </w:hyperlink>
      <w:r>
        <w:t xml:space="preserve"> настоящей статьи, при условии, что в течение срока действия такого договора долгосрочных сбережений </w:t>
      </w:r>
      <w:r>
        <w:lastRenderedPageBreak/>
        <w:t>налогоплательщик не имел одновременно более двух других договоров долгосрочных сбережений, за исключением случаев прекращения договора долгосрочных сбережений с переводом денежных (выкупных) сумм в другой негосударственный пенсионный фонд.</w:t>
      </w:r>
    </w:p>
    <w:p w:rsidR="000125BB" w:rsidRDefault="000125BB">
      <w:pPr>
        <w:pStyle w:val="ConsPlusNormal"/>
        <w:spacing w:before="280"/>
        <w:ind w:firstLine="540"/>
        <w:jc w:val="both"/>
      </w:pPr>
      <w:r>
        <w:t xml:space="preserve">В случае несоблюдения предусмотренного </w:t>
      </w:r>
      <w:hyperlink w:anchor="P8828">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156">
        <w:r>
          <w:rPr>
            <w:color w:val="0000FF"/>
          </w:rPr>
          <w:t>пункте 2 статьи 221.1</w:t>
        </w:r>
      </w:hyperlink>
      <w:r>
        <w:t xml:space="preserve"> настоящего Кодекса, такой договор (такие договоры) долгосрочных сбережений прекращен (прекращены);</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абз. 3 пп. 4 п. 2 ст. 219.2 утрачивает силу (</w:t>
            </w:r>
            <w:hyperlink r:id="rId5762">
              <w:r>
                <w:rPr>
                  <w:color w:val="0000FF"/>
                </w:rPr>
                <w:t>ФЗ</w:t>
              </w:r>
            </w:hyperlink>
            <w:r>
              <w:rPr>
                <w:color w:val="392C69"/>
              </w:rPr>
              <w:t xml:space="preserve"> от 17.11.2025 N 418-ФЗ).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Если соответствующий налоговый вычет предоставляется работодателем в соответствии с </w:t>
      </w:r>
      <w:hyperlink w:anchor="P8823">
        <w:r>
          <w:rPr>
            <w:color w:val="0000FF"/>
          </w:rPr>
          <w:t>абзацем третьим подпункта 3</w:t>
        </w:r>
      </w:hyperlink>
      <w:r>
        <w:t xml:space="preserve"> настоящего пункта, в случае несоблюдения предусмотренного </w:t>
      </w:r>
      <w:hyperlink w:anchor="P8828">
        <w:r>
          <w:rPr>
            <w:color w:val="0000FF"/>
          </w:rPr>
          <w:t>абзацем первым</w:t>
        </w:r>
      </w:hyperlink>
      <w:r>
        <w:t xml:space="preserve"> настоящего подпункта условия о количестве договоров долгосрочных сбережений по причине наличия договора (договоров) долгосрочных сбережений, по которому (которым) в течение срока его (сроков их) действия не уплачивались сберегательные взносы, налогоплательщик имеет право на получение соответствующего налогового вычета, если по состоянию на 28 февраля года, следующего за налоговым периодом, за который предоставляется налоговый вычет, такой договор (договоры) долгосрочных сбережений прекращен (прекращены);</w:t>
      </w:r>
    </w:p>
    <w:p w:rsidR="000125BB" w:rsidRDefault="000125BB">
      <w:pPr>
        <w:pStyle w:val="ConsPlusNormal"/>
        <w:jc w:val="both"/>
      </w:pPr>
      <w:r>
        <w:t xml:space="preserve">(абзац введен Федеральным </w:t>
      </w:r>
      <w:hyperlink r:id="rId5763">
        <w:r>
          <w:rPr>
            <w:color w:val="0000FF"/>
          </w:rPr>
          <w:t>законом</w:t>
        </w:r>
      </w:hyperlink>
      <w:r>
        <w:t xml:space="preserve"> от 17.11.2025 N 418-ФЗ)</w:t>
      </w:r>
    </w:p>
    <w:p w:rsidR="000125BB" w:rsidRDefault="000125BB">
      <w:pPr>
        <w:pStyle w:val="ConsPlusNormal"/>
        <w:spacing w:before="280"/>
        <w:ind w:firstLine="540"/>
        <w:jc w:val="both"/>
      </w:pPr>
      <w:bookmarkStart w:id="1102" w:name="P8834"/>
      <w:bookmarkEnd w:id="1102"/>
      <w:r>
        <w:t xml:space="preserve">5) денежные средства, внесенные на индивидуальный инвестиционный счет, учитываются в сумме налогового вычета на долгосрочные сбережения граждан, предусмотренного </w:t>
      </w:r>
      <w:hyperlink w:anchor="P8794">
        <w:r>
          <w:rPr>
            <w:color w:val="0000FF"/>
          </w:rPr>
          <w:t>подпунктом 3 пункта 1</w:t>
        </w:r>
      </w:hyperlink>
      <w:r>
        <w:t xml:space="preserve"> настоящей статьи,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w:t>
      </w:r>
    </w:p>
    <w:p w:rsidR="000125BB" w:rsidRDefault="000125BB">
      <w:pPr>
        <w:pStyle w:val="ConsPlusNormal"/>
        <w:spacing w:before="280"/>
        <w:ind w:firstLine="540"/>
        <w:jc w:val="both"/>
      </w:pPr>
      <w:r>
        <w:t xml:space="preserve">В случае несоблюдения предусмотренного </w:t>
      </w:r>
      <w:hyperlink w:anchor="P8834">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в течение срока его (сроков их) действия не учитывались денежные средства и (или) иные активы, налогоплательщик </w:t>
      </w:r>
      <w:r>
        <w:lastRenderedPageBreak/>
        <w:t xml:space="preserve">имеет право на получение соответствующего налогового вычета, если на дату представления соответствующей налоговой декларации или подачи заявления, указанного в </w:t>
      </w:r>
      <w:hyperlink w:anchor="P9156">
        <w:r>
          <w:rPr>
            <w:color w:val="0000FF"/>
          </w:rPr>
          <w:t>пункте 2 статьи 221.1</w:t>
        </w:r>
      </w:hyperlink>
      <w:r>
        <w:t xml:space="preserve"> настоящего Кодекса, такой договор (такие договоры) на ведение индивидуального инвестиционного счета прекращен (прекращены);</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6 п. 2 ст. 219.2 (в ред. ФЗ от 23.03.2024 N 58-ФЗ) </w:t>
            </w:r>
            <w:hyperlink r:id="rId5764">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03" w:name="P8838"/>
      <w:bookmarkEnd w:id="1103"/>
      <w:r>
        <w:t xml:space="preserve">6) в случае прекращения договора на ведение индивидуального инвестиционного счета до истечения срока, указанного в </w:t>
      </w:r>
      <w:hyperlink w:anchor="P8851">
        <w:r>
          <w:rPr>
            <w:color w:val="0000FF"/>
          </w:rPr>
          <w:t>подпункте 2 пункта 3</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вновь открытый тому же физическому лицу в целях указанного перевода активов,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794">
        <w:r>
          <w:rPr>
            <w:color w:val="0000FF"/>
          </w:rPr>
          <w:t>подпунктом 3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п. 2 ст. 219.2 дополняется пп. 7 (</w:t>
            </w:r>
            <w:hyperlink r:id="rId5765">
              <w:r>
                <w:rPr>
                  <w:color w:val="0000FF"/>
                </w:rPr>
                <w:t>ФЗ</w:t>
              </w:r>
            </w:hyperlink>
            <w:r>
              <w:rPr>
                <w:color w:val="392C69"/>
              </w:rPr>
              <w:t xml:space="preserve"> от 17.11.2025 N 418-ФЗ). См. будущую </w:t>
            </w:r>
            <w:hyperlink r:id="rId5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п. 2 ст. 219.2 дополняется пп. 8 (</w:t>
            </w:r>
            <w:hyperlink r:id="rId5767">
              <w:r>
                <w:rPr>
                  <w:color w:val="0000FF"/>
                </w:rPr>
                <w:t>ФЗ</w:t>
              </w:r>
            </w:hyperlink>
            <w:r>
              <w:rPr>
                <w:color w:val="392C69"/>
              </w:rPr>
              <w:t xml:space="preserve"> от 17.11.2025 N 418-ФЗ). См. будущую </w:t>
            </w:r>
            <w:hyperlink r:id="rId57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 Налоговый вычет на долгосрочные сбережения граждан, предусмотренный </w:t>
      </w:r>
      <w:hyperlink w:anchor="P8797">
        <w:r>
          <w:rPr>
            <w:color w:val="0000FF"/>
          </w:rPr>
          <w:t>подпунктом 4 пункта 1</w:t>
        </w:r>
      </w:hyperlink>
      <w:r>
        <w:t xml:space="preserve"> настоящей статьи, предоставляется с учетом следующих особенностей: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 п. 3 ст. 219.2 (в ред. ФЗ от 23.03.2024 N 58-ФЗ) </w:t>
            </w:r>
            <w:hyperlink r:id="rId5769">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04" w:name="P8846"/>
      <w:bookmarkEnd w:id="1104"/>
      <w:r>
        <w:t xml:space="preserve">1) налоговый вычет предоставляется в размере не более 30 миллионов рублей по всем договорам на ведение индивидуального инвестиционного счета, прекращенным </w:t>
      </w:r>
      <w:r>
        <w:lastRenderedPageBreak/>
        <w:t xml:space="preserve">в одном налоговом периоде, по которым выполняется условие, предусмотренное </w:t>
      </w:r>
      <w:hyperlink w:anchor="P8851">
        <w:r>
          <w:rPr>
            <w:color w:val="0000FF"/>
          </w:rPr>
          <w:t>подпунктом 2</w:t>
        </w:r>
      </w:hyperlink>
      <w:r>
        <w:t xml:space="preserve"> настоящего пункта. Налоговый агент обязан обеспечить соблюдение положений настоящего подпункта в отношении осуществляемых им выплат и заключенных им договоров;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 п. 3 ст. 219.2 (в ред. ФЗ от 23.03.2024 N 58-ФЗ) </w:t>
            </w:r>
            <w:hyperlink r:id="rId5770">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пп. 2 п. 3 ст. 219.2 излагается в новой редакции (</w:t>
            </w:r>
            <w:hyperlink r:id="rId5771">
              <w:r>
                <w:rPr>
                  <w:color w:val="0000FF"/>
                </w:rPr>
                <w:t>ФЗ</w:t>
              </w:r>
            </w:hyperlink>
            <w:r>
              <w:rPr>
                <w:color w:val="392C69"/>
              </w:rPr>
              <w:t xml:space="preserve"> от 17.11.2025 N 418-ФЗ). См. будущую </w:t>
            </w:r>
            <w:hyperlink r:id="rId5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05" w:name="P8851"/>
      <w:bookmarkEnd w:id="1105"/>
      <w:r>
        <w:t>2) налоговый вычет предоставляется налогоплательщику по окончании (прекращении) договора на ведение индивидуального инвестиционного счета при условии истечения не менее десяти лет с даты заключения налогоплательщиком указанного договора на ведение индивидуального инвестиционного счета, если иное не установлено настоящей статьей;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 и 2 пп. 3 п. 3 ст. 219.2 (в ред. ФЗ от 23.03.2024 N 58-ФЗ) </w:t>
            </w:r>
            <w:hyperlink r:id="rId5773">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06" w:name="P8854"/>
      <w:bookmarkEnd w:id="1106"/>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что в течение срока действия договора на ведение индивидуального инвестиционного счета налогоплательщик не имел одновременно более двух других договоров на ведение индивидуального инвестиционного счета, за исключением случаев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вновь открытый тому же физическому лицу в целях такого перевода активов, если иное не установлено настоящей статьей.</w:t>
      </w:r>
    </w:p>
    <w:p w:rsidR="000125BB" w:rsidRDefault="000125BB">
      <w:pPr>
        <w:pStyle w:val="ConsPlusNormal"/>
        <w:spacing w:before="280"/>
        <w:ind w:firstLine="540"/>
        <w:jc w:val="both"/>
      </w:pPr>
      <w:r>
        <w:t xml:space="preserve">В случае несоблюдения предусмотренного </w:t>
      </w:r>
      <w:hyperlink w:anchor="P8854">
        <w:r>
          <w:rPr>
            <w:color w:val="0000FF"/>
          </w:rPr>
          <w:t>абзацем первым</w:t>
        </w:r>
      </w:hyperlink>
      <w:r>
        <w:t xml:space="preserve"> настоящего подпункта условия о количестве договоров на ведение индивидуального инвестиционного счета по причине наличия договора (договоров) на ведение индивидуального инвестиционного счета, на котором (которых) не учитывались денежные средства и (или) иные активы, налогоплательщик имеет право на получение соответствующего налогового вычета, если на дату представления соответствующей налоговой декларации или на дату исчисления налога налоговым </w:t>
      </w:r>
      <w:r>
        <w:lastRenderedPageBreak/>
        <w:t>агентом такой договор (такие договоры) на ведение индивидуального инвестиционного счета прекращен (прекращены).</w:t>
      </w:r>
    </w:p>
    <w:p w:rsidR="000125BB" w:rsidRDefault="000125BB">
      <w:pPr>
        <w:pStyle w:val="ConsPlusNormal"/>
        <w:spacing w:before="280"/>
        <w:ind w:firstLine="540"/>
        <w:jc w:val="both"/>
      </w:pPr>
      <w:r>
        <w:t>Предоставление соответствующего налогового вычета налоговым агентом осуществляется при условии наличия у налогового агента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w:t>
      </w:r>
    </w:p>
    <w:p w:rsidR="000125BB" w:rsidRDefault="000125BB">
      <w:pPr>
        <w:pStyle w:val="ConsPlusNormal"/>
        <w:spacing w:before="280"/>
        <w:ind w:firstLine="540"/>
        <w:jc w:val="both"/>
      </w:pPr>
      <w:bookmarkStart w:id="1107" w:name="P8857"/>
      <w:bookmarkEnd w:id="1107"/>
      <w:r>
        <w:t xml:space="preserve">Налогоплательщик направляет в налоговый орган </w:t>
      </w:r>
      <w:hyperlink r:id="rId5774">
        <w:r>
          <w:rPr>
            <w:color w:val="0000FF"/>
          </w:rPr>
          <w:t>заявление</w:t>
        </w:r>
      </w:hyperlink>
      <w:r>
        <w:t xml:space="preserve"> о выдаче справки налогового органа о соблюдении предусмотренного настоящим подпунктом условия о количестве договоров на ведение индивидуального инвестиционного счета. Заявление должно быть рассмотрено налоговым органом в срок, не превышающий 30 календарных дней со дня подачи налогоплательщиком в налоговый орган указанного заявления в письменной форме, либо электронной форме по телекоммуникационным каналам связи, либо через личный кабинет налогоплательщика.</w:t>
      </w:r>
    </w:p>
    <w:p w:rsidR="000125BB" w:rsidRDefault="000125BB">
      <w:pPr>
        <w:pStyle w:val="ConsPlusNormal"/>
        <w:spacing w:before="280"/>
        <w:ind w:firstLine="540"/>
        <w:jc w:val="both"/>
      </w:pPr>
      <w:bookmarkStart w:id="1108" w:name="P8858"/>
      <w:bookmarkEnd w:id="1108"/>
      <w:r>
        <w:t xml:space="preserve">В срок, указанный в </w:t>
      </w:r>
      <w:hyperlink w:anchor="P8858">
        <w:r>
          <w:rPr>
            <w:color w:val="0000FF"/>
          </w:rPr>
          <w:t>абзаце четвертом</w:t>
        </w:r>
      </w:hyperlink>
      <w:r>
        <w:t xml:space="preserve"> настоящего подпункта, налоговый орган информирует налогоплательщика о </w:t>
      </w:r>
      <w:hyperlink r:id="rId5775">
        <w:r>
          <w:rPr>
            <w:color w:val="0000FF"/>
          </w:rPr>
          <w:t>результатах</w:t>
        </w:r>
      </w:hyperlink>
      <w:r>
        <w:t xml:space="preserve"> рассмотрения заявления, указанного в </w:t>
      </w:r>
      <w:hyperlink w:anchor="P8858">
        <w:r>
          <w:rPr>
            <w:color w:val="0000FF"/>
          </w:rPr>
          <w:t>абзаце четвертом</w:t>
        </w:r>
      </w:hyperlink>
      <w:r>
        <w:t xml:space="preserve"> настоящего подпункта,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предоставляет налоговому агенту указанную в </w:t>
      </w:r>
      <w:hyperlink w:anchor="P8857">
        <w:r>
          <w:rPr>
            <w:color w:val="0000FF"/>
          </w:rPr>
          <w:t>абзаце третьем</w:t>
        </w:r>
      </w:hyperlink>
      <w:r>
        <w:t xml:space="preserve"> настоящего подпункта справку налогового органа по </w:t>
      </w:r>
      <w:hyperlink r:id="rId5776">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4) налогоплательщик вправе получить налоговый вычет на основании его письменного </w:t>
      </w:r>
      <w:hyperlink r:id="rId5777">
        <w:r>
          <w:rPr>
            <w:color w:val="0000FF"/>
          </w:rPr>
          <w:t>заявления</w:t>
        </w:r>
      </w:hyperlink>
      <w:r>
        <w:t xml:space="preserve">, представляемого налоговому агенту при прекращении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предусмотренных </w:t>
      </w:r>
      <w:hyperlink w:anchor="P8854">
        <w:r>
          <w:rPr>
            <w:color w:val="0000FF"/>
          </w:rPr>
          <w:t>подпунктом 3</w:t>
        </w:r>
      </w:hyperlink>
      <w:r>
        <w:t xml:space="preserve"> настоящего пункта сведений о количестве договоров на ведение индивидуального инвестиционного счета,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запроса такого налогового агента.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4 ст. 219.2 (в ред. ФЗ от 23.03.2024 N 58-ФЗ) </w:t>
            </w:r>
            <w:hyperlink r:id="rId5778">
              <w:r>
                <w:rPr>
                  <w:color w:val="0000FF"/>
                </w:rPr>
                <w:t>распространяется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абз. 1 п. 4 ст. 219.2 излагается в новой редакции (</w:t>
            </w:r>
            <w:hyperlink r:id="rId5779">
              <w:r>
                <w:rPr>
                  <w:color w:val="0000FF"/>
                </w:rPr>
                <w:t>ФЗ</w:t>
              </w:r>
            </w:hyperlink>
            <w:r>
              <w:rPr>
                <w:color w:val="392C69"/>
              </w:rPr>
              <w:t xml:space="preserve"> от 17.11.2025 N </w:t>
            </w:r>
            <w:r>
              <w:rPr>
                <w:color w:val="392C69"/>
              </w:rPr>
              <w:lastRenderedPageBreak/>
              <w:t xml:space="preserve">418-ФЗ). См. будущую </w:t>
            </w:r>
            <w:hyperlink r:id="rId57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 В целях применения </w:t>
      </w:r>
      <w:hyperlink w:anchor="P7134">
        <w:r>
          <w:rPr>
            <w:color w:val="0000FF"/>
          </w:rPr>
          <w:t>абзаца девятого пункта 1 статьи 213.1</w:t>
        </w:r>
      </w:hyperlink>
      <w:r>
        <w:t xml:space="preserve"> настоящего Кодекса, </w:t>
      </w:r>
      <w:hyperlink w:anchor="P8790">
        <w:r>
          <w:rPr>
            <w:color w:val="0000FF"/>
          </w:rPr>
          <w:t>подпункта 2 пункта 1</w:t>
        </w:r>
      </w:hyperlink>
      <w:r>
        <w:t xml:space="preserve">, </w:t>
      </w:r>
      <w:hyperlink w:anchor="P8812">
        <w:r>
          <w:rPr>
            <w:color w:val="0000FF"/>
          </w:rPr>
          <w:t>подпунктов 2</w:t>
        </w:r>
      </w:hyperlink>
      <w:r>
        <w:t xml:space="preserve">, </w:t>
      </w:r>
      <w:hyperlink w:anchor="P8838">
        <w:r>
          <w:rPr>
            <w:color w:val="0000FF"/>
          </w:rPr>
          <w:t>6 пункта 2</w:t>
        </w:r>
      </w:hyperlink>
      <w:r>
        <w:t xml:space="preserve"> и </w:t>
      </w:r>
      <w:hyperlink w:anchor="P8851">
        <w:r>
          <w:rPr>
            <w:color w:val="0000FF"/>
          </w:rPr>
          <w:t>подпункта 2 пункта 3</w:t>
        </w:r>
      </w:hyperlink>
      <w:r>
        <w:t xml:space="preserve"> настоящей статьи минимальный срок, предусмотренный указанным </w:t>
      </w:r>
      <w:hyperlink w:anchor="P7134">
        <w:r>
          <w:rPr>
            <w:color w:val="0000FF"/>
          </w:rPr>
          <w:t>абзацем</w:t>
        </w:r>
      </w:hyperlink>
      <w:r>
        <w:t xml:space="preserve"> и указанными подпунктами, исчисляется с даты заключения налогоплательщиком соответствующего договора на ведение индивидуального инвестиционного счета (договора долгосрочных сбережений, право на получение периодической выплаты по которому возникает на основании </w:t>
      </w:r>
      <w:hyperlink r:id="rId5781">
        <w:r>
          <w:rPr>
            <w:color w:val="0000FF"/>
          </w:rPr>
          <w:t>подпункта 1 пункта 2 статьи 36.40</w:t>
        </w:r>
      </w:hyperlink>
      <w:r>
        <w:t xml:space="preserve"> Федерального закона от 7 мая 1998 года N 75-ФЗ "О негосударственных пенсионных фондах") и в зависимости от года заключения такого договора составляет:</w:t>
      </w:r>
    </w:p>
    <w:p w:rsidR="000125BB" w:rsidRDefault="000125BB">
      <w:pPr>
        <w:pStyle w:val="ConsPlusNormal"/>
        <w:spacing w:before="280"/>
        <w:ind w:firstLine="540"/>
        <w:jc w:val="both"/>
      </w:pPr>
      <w:r>
        <w:t>1) 5 лет - при заключении договора в 2024 - 2026 годах;</w:t>
      </w:r>
    </w:p>
    <w:p w:rsidR="000125BB" w:rsidRDefault="000125BB">
      <w:pPr>
        <w:pStyle w:val="ConsPlusNormal"/>
        <w:spacing w:before="280"/>
        <w:ind w:firstLine="540"/>
        <w:jc w:val="both"/>
      </w:pPr>
      <w:r>
        <w:t>2) 6 лет - при заключении договора в 2027 году;</w:t>
      </w:r>
    </w:p>
    <w:p w:rsidR="000125BB" w:rsidRDefault="000125BB">
      <w:pPr>
        <w:pStyle w:val="ConsPlusNormal"/>
        <w:spacing w:before="280"/>
        <w:ind w:firstLine="540"/>
        <w:jc w:val="both"/>
      </w:pPr>
      <w:r>
        <w:t>3) 7 лет - при заключении договора в 2028 году;</w:t>
      </w:r>
    </w:p>
    <w:p w:rsidR="000125BB" w:rsidRDefault="000125BB">
      <w:pPr>
        <w:pStyle w:val="ConsPlusNormal"/>
        <w:spacing w:before="280"/>
        <w:ind w:firstLine="540"/>
        <w:jc w:val="both"/>
      </w:pPr>
      <w:r>
        <w:t>4) 8 лет - при заключении договора в 2029 году;</w:t>
      </w:r>
    </w:p>
    <w:p w:rsidR="000125BB" w:rsidRDefault="000125BB">
      <w:pPr>
        <w:pStyle w:val="ConsPlusNormal"/>
        <w:spacing w:before="280"/>
        <w:ind w:firstLine="540"/>
        <w:jc w:val="both"/>
      </w:pPr>
      <w:r>
        <w:t>5) 9 лет - при заключении договора в 2030 году.</w:t>
      </w:r>
    </w:p>
    <w:p w:rsidR="000125BB" w:rsidRDefault="000125BB">
      <w:pPr>
        <w:pStyle w:val="ConsPlusNormal"/>
        <w:spacing w:before="280"/>
        <w:ind w:firstLine="540"/>
        <w:jc w:val="both"/>
      </w:pPr>
      <w:r>
        <w:t>5. Положения настоящей статьи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0125BB" w:rsidRDefault="000125BB">
      <w:pPr>
        <w:pStyle w:val="ConsPlusNormal"/>
        <w:jc w:val="both"/>
      </w:pPr>
      <w:r>
        <w:t xml:space="preserve">(п. 5 введен Федеральным </w:t>
      </w:r>
      <w:hyperlink r:id="rId5782">
        <w:r>
          <w:rPr>
            <w:color w:val="0000FF"/>
          </w:rPr>
          <w:t>законом</w:t>
        </w:r>
      </w:hyperlink>
      <w:r>
        <w:t xml:space="preserve"> от 28.11.2025 N 425-ФЗ)</w:t>
      </w:r>
    </w:p>
    <w:p w:rsidR="000125BB" w:rsidRDefault="000125BB">
      <w:pPr>
        <w:pStyle w:val="ConsPlusNormal"/>
        <w:jc w:val="both"/>
      </w:pPr>
    </w:p>
    <w:p w:rsidR="000125BB" w:rsidRDefault="000125BB">
      <w:pPr>
        <w:pStyle w:val="ConsPlusTitle"/>
        <w:ind w:firstLine="540"/>
        <w:jc w:val="both"/>
        <w:outlineLvl w:val="2"/>
      </w:pPr>
      <w:bookmarkStart w:id="1109" w:name="P8873"/>
      <w:bookmarkEnd w:id="1109"/>
      <w:r>
        <w:t>Статья 220. Имущественные налоговые вычеты</w:t>
      </w:r>
    </w:p>
    <w:p w:rsidR="000125BB" w:rsidRDefault="000125BB">
      <w:pPr>
        <w:pStyle w:val="ConsPlusNormal"/>
        <w:jc w:val="both"/>
      </w:pPr>
    </w:p>
    <w:p w:rsidR="000125BB" w:rsidRDefault="000125BB">
      <w:pPr>
        <w:pStyle w:val="ConsPlusNormal"/>
        <w:ind w:firstLine="540"/>
        <w:jc w:val="both"/>
      </w:pPr>
      <w:r>
        <w:t xml:space="preserve">(в ред. Федерального </w:t>
      </w:r>
      <w:hyperlink r:id="rId5783">
        <w:r>
          <w:rPr>
            <w:color w:val="0000FF"/>
          </w:rPr>
          <w:t>закона</w:t>
        </w:r>
      </w:hyperlink>
      <w:r>
        <w:t xml:space="preserve"> от 23.07.2013 N 212-ФЗ (ред. 02.11.2013))</w:t>
      </w:r>
    </w:p>
    <w:p w:rsidR="000125BB" w:rsidRDefault="000125BB">
      <w:pPr>
        <w:pStyle w:val="ConsPlusNormal"/>
        <w:jc w:val="both"/>
      </w:pPr>
    </w:p>
    <w:p w:rsidR="000125BB" w:rsidRDefault="000125BB">
      <w:pPr>
        <w:pStyle w:val="ConsPlusNormal"/>
        <w:ind w:firstLine="540"/>
        <w:jc w:val="both"/>
      </w:pPr>
      <w:r>
        <w:t>1. В случаях, предусмотренных настоящей главой, при определении размера налоговых баз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главой:</w:t>
      </w:r>
    </w:p>
    <w:p w:rsidR="000125BB" w:rsidRDefault="000125BB">
      <w:pPr>
        <w:pStyle w:val="ConsPlusNormal"/>
        <w:jc w:val="both"/>
      </w:pPr>
      <w:r>
        <w:t xml:space="preserve">(в ред. Федерального </w:t>
      </w:r>
      <w:hyperlink r:id="rId5784">
        <w:r>
          <w:rPr>
            <w:color w:val="0000FF"/>
          </w:rPr>
          <w:t>закона</w:t>
        </w:r>
      </w:hyperlink>
      <w:r>
        <w:t xml:space="preserve"> от 12.07.2024 N 176-ФЗ)</w:t>
      </w:r>
    </w:p>
    <w:p w:rsidR="000125BB" w:rsidRDefault="000125BB">
      <w:pPr>
        <w:pStyle w:val="ConsPlusNormal"/>
        <w:spacing w:before="280"/>
        <w:ind w:firstLine="540"/>
        <w:jc w:val="both"/>
      </w:pPr>
      <w:bookmarkStart w:id="1110" w:name="P8879"/>
      <w:bookmarkEnd w:id="1110"/>
      <w:r>
        <w:t xml:space="preserve">1) имущественный налоговый </w:t>
      </w:r>
      <w:hyperlink r:id="rId5785">
        <w:r>
          <w:rPr>
            <w:color w:val="0000FF"/>
          </w:rPr>
          <w:t>вычет</w:t>
        </w:r>
      </w:hyperlink>
      <w:r>
        <w:t xml:space="preserve">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0125BB" w:rsidRDefault="000125BB">
      <w:pPr>
        <w:pStyle w:val="ConsPlusNormal"/>
        <w:jc w:val="both"/>
      </w:pPr>
      <w:r>
        <w:lastRenderedPageBreak/>
        <w:t xml:space="preserve">(в ред. Федеральных законов от 08.06.2015 </w:t>
      </w:r>
      <w:hyperlink r:id="rId5786">
        <w:r>
          <w:rPr>
            <w:color w:val="0000FF"/>
          </w:rPr>
          <w:t>N 146-ФЗ</w:t>
        </w:r>
      </w:hyperlink>
      <w:r>
        <w:t xml:space="preserve">, от 27.11.2018 </w:t>
      </w:r>
      <w:hyperlink r:id="rId5787">
        <w:r>
          <w:rPr>
            <w:color w:val="0000FF"/>
          </w:rPr>
          <w:t>N 424-ФЗ</w:t>
        </w:r>
      </w:hyperlink>
      <w:r>
        <w:t>)</w:t>
      </w:r>
    </w:p>
    <w:p w:rsidR="000125BB" w:rsidRDefault="000125BB">
      <w:pPr>
        <w:pStyle w:val="ConsPlusNormal"/>
        <w:spacing w:before="280"/>
        <w:ind w:firstLine="540"/>
        <w:jc w:val="both"/>
      </w:pPr>
      <w:bookmarkStart w:id="1111" w:name="P8881"/>
      <w:bookmarkEnd w:id="1111"/>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0125BB" w:rsidRDefault="000125BB">
      <w:pPr>
        <w:pStyle w:val="ConsPlusNormal"/>
        <w:spacing w:before="280"/>
        <w:ind w:firstLine="540"/>
        <w:jc w:val="both"/>
      </w:pPr>
      <w:bookmarkStart w:id="1112" w:name="P8882"/>
      <w:bookmarkEnd w:id="1112"/>
      <w:r>
        <w:t xml:space="preserve">3) имущественный налоговый </w:t>
      </w:r>
      <w:hyperlink r:id="rId5788">
        <w:r>
          <w:rPr>
            <w:color w:val="0000FF"/>
          </w:rPr>
          <w:t>вычет</w:t>
        </w:r>
      </w:hyperlink>
      <w:r>
        <w:t xml:space="preserve">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125BB" w:rsidRDefault="000125BB">
      <w:pPr>
        <w:pStyle w:val="ConsPlusNormal"/>
        <w:spacing w:before="280"/>
        <w:ind w:firstLine="540"/>
        <w:jc w:val="both"/>
      </w:pPr>
      <w:bookmarkStart w:id="1113" w:name="P8883"/>
      <w:bookmarkEnd w:id="1113"/>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125BB" w:rsidRDefault="000125BB">
      <w:pPr>
        <w:pStyle w:val="ConsPlusNormal"/>
        <w:jc w:val="both"/>
      </w:pPr>
      <w:r>
        <w:t xml:space="preserve">(в ред. Федерального </w:t>
      </w:r>
      <w:hyperlink r:id="rId5789">
        <w:r>
          <w:rPr>
            <w:color w:val="0000FF"/>
          </w:rPr>
          <w:t>закона</w:t>
        </w:r>
      </w:hyperlink>
      <w:r>
        <w:t xml:space="preserve"> от 29.09.2019 N 325-ФЗ)</w:t>
      </w:r>
    </w:p>
    <w:p w:rsidR="000125BB" w:rsidRDefault="000125BB">
      <w:pPr>
        <w:pStyle w:val="ConsPlusNormal"/>
        <w:spacing w:before="280"/>
        <w:ind w:firstLine="540"/>
        <w:jc w:val="both"/>
      </w:pPr>
      <w:bookmarkStart w:id="1114" w:name="P8885"/>
      <w:bookmarkEnd w:id="1114"/>
      <w:r>
        <w:t>5) имущественный налоговый вычет при получении дохода в виде цифровой валюты, полученной налогоплательщиком в результате осуществления майнинга цифровой валюты, в размере фактически произведенных им и документально подтвержденных расходов, связанных с осуществлением майнинга такой цифровой валюты.</w:t>
      </w:r>
    </w:p>
    <w:p w:rsidR="000125BB" w:rsidRDefault="000125BB">
      <w:pPr>
        <w:pStyle w:val="ConsPlusNormal"/>
        <w:jc w:val="both"/>
      </w:pPr>
      <w:r>
        <w:t xml:space="preserve">(пп. 5 введен Федеральным </w:t>
      </w:r>
      <w:hyperlink r:id="rId5790">
        <w:r>
          <w:rPr>
            <w:color w:val="0000FF"/>
          </w:rPr>
          <w:t>законом</w:t>
        </w:r>
      </w:hyperlink>
      <w:r>
        <w:t xml:space="preserve"> от 29.11.2024 N 418-ФЗ)</w:t>
      </w:r>
    </w:p>
    <w:p w:rsidR="000125BB" w:rsidRDefault="000125BB">
      <w:pPr>
        <w:pStyle w:val="ConsPlusNormal"/>
        <w:spacing w:before="280"/>
        <w:ind w:firstLine="540"/>
        <w:jc w:val="both"/>
      </w:pPr>
      <w:r>
        <w:t xml:space="preserve">2. Имущественный налоговый вычет, предусмотренный </w:t>
      </w:r>
      <w:hyperlink w:anchor="P8879">
        <w:r>
          <w:rPr>
            <w:color w:val="0000FF"/>
          </w:rPr>
          <w:t>подпунктом 1 пункта 1</w:t>
        </w:r>
      </w:hyperlink>
      <w:r>
        <w:t xml:space="preserve"> настоящей статьи, предоставляется с учетом следующих особенностей:</w:t>
      </w:r>
    </w:p>
    <w:p w:rsidR="000125BB" w:rsidRDefault="000125BB">
      <w:pPr>
        <w:pStyle w:val="ConsPlusNormal"/>
        <w:spacing w:before="280"/>
        <w:ind w:firstLine="540"/>
        <w:jc w:val="both"/>
      </w:pPr>
      <w:bookmarkStart w:id="1115" w:name="P8888"/>
      <w:bookmarkEnd w:id="1115"/>
      <w:r>
        <w:t>1) имущественный налоговый вычет предоставляется:</w:t>
      </w:r>
    </w:p>
    <w:p w:rsidR="000125BB" w:rsidRDefault="000125BB">
      <w:pPr>
        <w:pStyle w:val="ConsPlusNormal"/>
        <w:spacing w:before="280"/>
        <w:ind w:firstLine="540"/>
        <w:jc w:val="both"/>
      </w:pPr>
      <w:bookmarkStart w:id="1116" w:name="P8889"/>
      <w:bookmarkEnd w:id="1116"/>
      <w:r>
        <w:lastRenderedPageBreak/>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421">
        <w:r>
          <w:rPr>
            <w:color w:val="0000FF"/>
          </w:rPr>
          <w:t>статьей 217.1</w:t>
        </w:r>
      </w:hyperlink>
      <w:r>
        <w:t xml:space="preserve"> настоящего Кодекса, не превышающем в целом 1 000 000 рублей;</w:t>
      </w:r>
    </w:p>
    <w:p w:rsidR="000125BB" w:rsidRDefault="000125BB">
      <w:pPr>
        <w:pStyle w:val="ConsPlusNormal"/>
        <w:jc w:val="both"/>
      </w:pPr>
      <w:r>
        <w:t xml:space="preserve">(в ред. Федерального </w:t>
      </w:r>
      <w:hyperlink r:id="rId5791">
        <w:r>
          <w:rPr>
            <w:color w:val="0000FF"/>
          </w:rPr>
          <w:t>закона</w:t>
        </w:r>
      </w:hyperlink>
      <w:r>
        <w:t xml:space="preserve"> от 29.09.2019 N 321-ФЗ)</w:t>
      </w:r>
    </w:p>
    <w:p w:rsidR="000125BB" w:rsidRDefault="000125BB">
      <w:pPr>
        <w:pStyle w:val="ConsPlusNormal"/>
        <w:spacing w:before="280"/>
        <w:ind w:firstLine="540"/>
        <w:jc w:val="both"/>
      </w:pPr>
      <w:bookmarkStart w:id="1117" w:name="P8891"/>
      <w:bookmarkEnd w:id="1117"/>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8421">
        <w:r>
          <w:rPr>
            <w:color w:val="0000FF"/>
          </w:rPr>
          <w:t>статьей 217.1</w:t>
        </w:r>
      </w:hyperlink>
      <w:r>
        <w:t xml:space="preserve"> настоящего Кодекса, не превышающем в целом 250 000 рублей;</w:t>
      </w:r>
    </w:p>
    <w:p w:rsidR="000125BB" w:rsidRDefault="000125BB">
      <w:pPr>
        <w:pStyle w:val="ConsPlusNormal"/>
        <w:spacing w:before="280"/>
        <w:ind w:firstLine="540"/>
        <w:jc w:val="both"/>
      </w:pPr>
      <w:bookmarkStart w:id="1118" w:name="P8892"/>
      <w:bookmarkEnd w:id="1118"/>
      <w:r>
        <w:t>в размере доходов, полученных налогоплательщиком в налоговом периоде от продажи иного имущества (за исключением ценных бумаг, цифровой валюты и имущества, полученного в результате выкупа цифровых финансовых активов и (или) цифровых прав, включающих одновременно цифровые финансовые активы и утилитарные цифровые права), находившегося в собственности налогоплательщика менее трех лет, не превышающем в целом 250 тысяч рублей;</w:t>
      </w:r>
    </w:p>
    <w:p w:rsidR="000125BB" w:rsidRDefault="000125BB">
      <w:pPr>
        <w:pStyle w:val="ConsPlusNormal"/>
        <w:jc w:val="both"/>
      </w:pPr>
      <w:r>
        <w:t xml:space="preserve">(в ред. Федеральных законов от 14.07.2022 </w:t>
      </w:r>
      <w:hyperlink r:id="rId5792">
        <w:r>
          <w:rPr>
            <w:color w:val="0000FF"/>
          </w:rPr>
          <w:t>N 324-ФЗ</w:t>
        </w:r>
      </w:hyperlink>
      <w:r>
        <w:t xml:space="preserve">, от 29.11.2024 </w:t>
      </w:r>
      <w:hyperlink r:id="rId5793">
        <w:r>
          <w:rPr>
            <w:color w:val="0000FF"/>
          </w:rPr>
          <w:t>N 418-ФЗ</w:t>
        </w:r>
      </w:hyperlink>
      <w:r>
        <w:t>)</w:t>
      </w:r>
    </w:p>
    <w:p w:rsidR="000125BB" w:rsidRDefault="000125BB">
      <w:pPr>
        <w:pStyle w:val="ConsPlusNormal"/>
        <w:jc w:val="both"/>
      </w:pPr>
      <w:r>
        <w:t xml:space="preserve">(пп. 1 в ред. Федерального </w:t>
      </w:r>
      <w:hyperlink r:id="rId5794">
        <w:r>
          <w:rPr>
            <w:color w:val="0000FF"/>
          </w:rPr>
          <w:t>закона</w:t>
        </w:r>
      </w:hyperlink>
      <w:r>
        <w:t xml:space="preserve"> от 29.11.2014 N 382-ФЗ)</w:t>
      </w:r>
    </w:p>
    <w:p w:rsidR="000125BB" w:rsidRDefault="000125BB">
      <w:pPr>
        <w:pStyle w:val="ConsPlusNormal"/>
        <w:spacing w:before="280"/>
        <w:ind w:firstLine="540"/>
        <w:jc w:val="both"/>
      </w:pPr>
      <w:bookmarkStart w:id="1119" w:name="P8895"/>
      <w:bookmarkEnd w:id="1119"/>
      <w:r>
        <w:t xml:space="preserve">2) вместо получения имущественного налогового вычета в соответствии с </w:t>
      </w:r>
      <w:hyperlink w:anchor="P8888">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0125BB" w:rsidRDefault="000125BB">
      <w:pPr>
        <w:pStyle w:val="ConsPlusNormal"/>
        <w:spacing w:before="28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0125BB" w:rsidRDefault="000125BB">
      <w:pPr>
        <w:pStyle w:val="ConsPlusNormal"/>
        <w:jc w:val="both"/>
      </w:pPr>
      <w:r>
        <w:t xml:space="preserve">(в ред. Федеральных законов от 08.06.2015 </w:t>
      </w:r>
      <w:hyperlink r:id="rId5795">
        <w:r>
          <w:rPr>
            <w:color w:val="0000FF"/>
          </w:rPr>
          <w:t>N 146-ФЗ</w:t>
        </w:r>
      </w:hyperlink>
      <w:r>
        <w:t xml:space="preserve">, от 27.11.2018 </w:t>
      </w:r>
      <w:hyperlink r:id="rId5796">
        <w:r>
          <w:rPr>
            <w:color w:val="0000FF"/>
          </w:rPr>
          <w:t>N 424-ФЗ</w:t>
        </w:r>
      </w:hyperlink>
      <w:r>
        <w:t>)</w:t>
      </w:r>
    </w:p>
    <w:p w:rsidR="000125BB" w:rsidRDefault="000125BB">
      <w:pPr>
        <w:pStyle w:val="ConsPlusNormal"/>
        <w:spacing w:before="28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0125BB" w:rsidRDefault="000125BB">
      <w:pPr>
        <w:pStyle w:val="ConsPlusNormal"/>
        <w:jc w:val="both"/>
      </w:pPr>
      <w:r>
        <w:t xml:space="preserve">(абзац введен Федеральным </w:t>
      </w:r>
      <w:hyperlink r:id="rId5797">
        <w:r>
          <w:rPr>
            <w:color w:val="0000FF"/>
          </w:rPr>
          <w:t>законом</w:t>
        </w:r>
      </w:hyperlink>
      <w:r>
        <w:t xml:space="preserve"> от 08.06.2015 N 146-ФЗ)</w:t>
      </w:r>
    </w:p>
    <w:p w:rsidR="000125BB" w:rsidRDefault="000125BB">
      <w:pPr>
        <w:pStyle w:val="ConsPlusNormal"/>
        <w:spacing w:before="280"/>
        <w:ind w:firstLine="540"/>
        <w:jc w:val="both"/>
      </w:pPr>
      <w:bookmarkStart w:id="1120" w:name="P8900"/>
      <w:bookmarkEnd w:id="1120"/>
      <w:r>
        <w:lastRenderedPageBreak/>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0125BB" w:rsidRDefault="000125BB">
      <w:pPr>
        <w:pStyle w:val="ConsPlusNormal"/>
        <w:jc w:val="both"/>
      </w:pPr>
      <w:r>
        <w:t xml:space="preserve">(абзац введен Федеральным </w:t>
      </w:r>
      <w:hyperlink r:id="rId5798">
        <w:r>
          <w:rPr>
            <w:color w:val="0000FF"/>
          </w:rPr>
          <w:t>законом</w:t>
        </w:r>
      </w:hyperlink>
      <w:r>
        <w:t xml:space="preserve"> от 08.06.2015 N 146-ФЗ; в ред. Федерального </w:t>
      </w:r>
      <w:hyperlink r:id="rId5799">
        <w:r>
          <w:rPr>
            <w:color w:val="0000FF"/>
          </w:rPr>
          <w:t>закона</w:t>
        </w:r>
      </w:hyperlink>
      <w:r>
        <w:t xml:space="preserve"> от 28.12.2017 N 436-ФЗ)</w:t>
      </w:r>
    </w:p>
    <w:p w:rsidR="000125BB" w:rsidRDefault="000125BB">
      <w:pPr>
        <w:pStyle w:val="ConsPlusNormal"/>
        <w:spacing w:before="280"/>
        <w:ind w:firstLine="540"/>
        <w:jc w:val="both"/>
      </w:pPr>
      <w:bookmarkStart w:id="1121" w:name="P8902"/>
      <w:bookmarkEnd w:id="1121"/>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0125BB" w:rsidRDefault="000125BB">
      <w:pPr>
        <w:pStyle w:val="ConsPlusNormal"/>
        <w:jc w:val="both"/>
      </w:pPr>
      <w:r>
        <w:t xml:space="preserve">(абзац введен Федеральным </w:t>
      </w:r>
      <w:hyperlink r:id="rId5800">
        <w:r>
          <w:rPr>
            <w:color w:val="0000FF"/>
          </w:rPr>
          <w:t>законом</w:t>
        </w:r>
      </w:hyperlink>
      <w:r>
        <w:t xml:space="preserve"> от 08.06.2015 N 146-ФЗ; в ред. Федерального </w:t>
      </w:r>
      <w:hyperlink r:id="rId5801">
        <w:r>
          <w:rPr>
            <w:color w:val="0000FF"/>
          </w:rPr>
          <w:t>закона</w:t>
        </w:r>
      </w:hyperlink>
      <w:r>
        <w:t xml:space="preserve"> от 27.11.2018 N 424-ФЗ)</w:t>
      </w:r>
    </w:p>
    <w:p w:rsidR="000125BB" w:rsidRDefault="000125BB">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8254">
        <w:r>
          <w:rPr>
            <w:color w:val="0000FF"/>
          </w:rPr>
          <w:t>пунктах 60</w:t>
        </w:r>
      </w:hyperlink>
      <w:r>
        <w:t xml:space="preserve"> и (или) </w:t>
      </w:r>
      <w:hyperlink w:anchor="P8265">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8254">
        <w:r>
          <w:rPr>
            <w:color w:val="0000FF"/>
          </w:rPr>
          <w:t>пунктами 60</w:t>
        </w:r>
      </w:hyperlink>
      <w:r>
        <w:t xml:space="preserve"> и (или) </w:t>
      </w:r>
      <w:hyperlink w:anchor="P8265">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802">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8265">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8265">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7405">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966">
        <w:r>
          <w:rPr>
            <w:color w:val="0000FF"/>
          </w:rPr>
          <w:t>подпунктом 2.5 пункта 2</w:t>
        </w:r>
      </w:hyperlink>
      <w:r>
        <w:t xml:space="preserve"> настоящей статьи.</w:t>
      </w:r>
    </w:p>
    <w:p w:rsidR="000125BB" w:rsidRDefault="000125BB">
      <w:pPr>
        <w:pStyle w:val="ConsPlusNormal"/>
        <w:jc w:val="both"/>
      </w:pPr>
      <w:r>
        <w:t xml:space="preserve">(абзац введен Федеральным </w:t>
      </w:r>
      <w:hyperlink r:id="rId5803">
        <w:r>
          <w:rPr>
            <w:color w:val="0000FF"/>
          </w:rPr>
          <w:t>законом</w:t>
        </w:r>
      </w:hyperlink>
      <w:r>
        <w:t xml:space="preserve"> от 28.12.2017 N 436-ФЗ; в ред. Федерального </w:t>
      </w:r>
      <w:hyperlink r:id="rId5804">
        <w:r>
          <w:rPr>
            <w:color w:val="0000FF"/>
          </w:rPr>
          <w:t>закона</w:t>
        </w:r>
      </w:hyperlink>
      <w:r>
        <w:t xml:space="preserve"> от 25.12.2018 N 490-ФЗ)</w:t>
      </w:r>
    </w:p>
    <w:p w:rsidR="000125BB" w:rsidRDefault="000125BB">
      <w:pPr>
        <w:pStyle w:val="ConsPlusNormal"/>
        <w:spacing w:before="280"/>
        <w:ind w:firstLine="540"/>
        <w:jc w:val="both"/>
      </w:pPr>
      <w:r>
        <w:lastRenderedPageBreak/>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0125BB" w:rsidRDefault="000125BB">
      <w:pPr>
        <w:pStyle w:val="ConsPlusNormal"/>
        <w:jc w:val="both"/>
      </w:pPr>
      <w:r>
        <w:t xml:space="preserve">(абзац введен Федеральным </w:t>
      </w:r>
      <w:hyperlink r:id="rId5805">
        <w:r>
          <w:rPr>
            <w:color w:val="0000FF"/>
          </w:rPr>
          <w:t>законом</w:t>
        </w:r>
      </w:hyperlink>
      <w:r>
        <w:t xml:space="preserve"> от 08.06.2015 N 146-ФЗ)</w:t>
      </w:r>
    </w:p>
    <w:p w:rsidR="000125BB" w:rsidRDefault="000125BB">
      <w:pPr>
        <w:pStyle w:val="ConsPlusNormal"/>
        <w:spacing w:before="28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0125BB" w:rsidRDefault="000125BB">
      <w:pPr>
        <w:pStyle w:val="ConsPlusNormal"/>
        <w:jc w:val="both"/>
      </w:pPr>
      <w:r>
        <w:t xml:space="preserve">(абзац введен Федеральным </w:t>
      </w:r>
      <w:hyperlink r:id="rId5806">
        <w:r>
          <w:rPr>
            <w:color w:val="0000FF"/>
          </w:rPr>
          <w:t>законом</w:t>
        </w:r>
      </w:hyperlink>
      <w:r>
        <w:t xml:space="preserve"> от 08.06.2015 N 146-ФЗ)</w:t>
      </w:r>
    </w:p>
    <w:p w:rsidR="000125BB" w:rsidRDefault="000125BB">
      <w:pPr>
        <w:pStyle w:val="ConsPlusNormal"/>
        <w:spacing w:before="28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0125BB" w:rsidRDefault="000125BB">
      <w:pPr>
        <w:pStyle w:val="ConsPlusNormal"/>
        <w:jc w:val="both"/>
      </w:pPr>
      <w:r>
        <w:t xml:space="preserve">(абзац введен Федеральным </w:t>
      </w:r>
      <w:hyperlink r:id="rId5807">
        <w:r>
          <w:rPr>
            <w:color w:val="0000FF"/>
          </w:rPr>
          <w:t>законом</w:t>
        </w:r>
      </w:hyperlink>
      <w:r>
        <w:t xml:space="preserve"> от 08.06.2015 N 146-ФЗ)</w:t>
      </w:r>
    </w:p>
    <w:p w:rsidR="000125BB" w:rsidRDefault="000125BB">
      <w:pPr>
        <w:pStyle w:val="ConsPlusNormal"/>
        <w:spacing w:before="28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0125BB" w:rsidRDefault="000125BB">
      <w:pPr>
        <w:pStyle w:val="ConsPlusNormal"/>
        <w:jc w:val="both"/>
      </w:pPr>
      <w:r>
        <w:t xml:space="preserve">(абзац введен Федеральным </w:t>
      </w:r>
      <w:hyperlink r:id="rId5808">
        <w:r>
          <w:rPr>
            <w:color w:val="0000FF"/>
          </w:rPr>
          <w:t>законом</w:t>
        </w:r>
      </w:hyperlink>
      <w:r>
        <w:t xml:space="preserve"> от 08.06.2015 N 146-ФЗ)</w:t>
      </w:r>
    </w:p>
    <w:p w:rsidR="000125BB" w:rsidRDefault="000125BB">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0125BB" w:rsidRDefault="000125BB">
      <w:pPr>
        <w:pStyle w:val="ConsPlusNormal"/>
        <w:jc w:val="both"/>
      </w:pPr>
      <w:r>
        <w:t xml:space="preserve">(абзац введен Федеральным </w:t>
      </w:r>
      <w:hyperlink r:id="rId5809">
        <w:r>
          <w:rPr>
            <w:color w:val="0000FF"/>
          </w:rPr>
          <w:t>законом</w:t>
        </w:r>
      </w:hyperlink>
      <w:r>
        <w:t xml:space="preserve"> от 27.11.2017 N 352-ФЗ; в ред. Федерального </w:t>
      </w:r>
      <w:hyperlink r:id="rId5810">
        <w:r>
          <w:rPr>
            <w:color w:val="0000FF"/>
          </w:rPr>
          <w:t>закона</w:t>
        </w:r>
      </w:hyperlink>
      <w:r>
        <w:t xml:space="preserve"> от 27.11.2018 N 424-ФЗ)</w:t>
      </w:r>
    </w:p>
    <w:p w:rsidR="000125BB" w:rsidRDefault="000125BB">
      <w:pPr>
        <w:pStyle w:val="ConsPlusNormal"/>
        <w:spacing w:before="280"/>
        <w:ind w:firstLine="540"/>
        <w:jc w:val="both"/>
      </w:pPr>
      <w:bookmarkStart w:id="1122" w:name="P8916"/>
      <w:bookmarkEnd w:id="1122"/>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0125BB" w:rsidRDefault="000125BB">
      <w:pPr>
        <w:pStyle w:val="ConsPlusNormal"/>
        <w:jc w:val="both"/>
      </w:pPr>
      <w:r>
        <w:t xml:space="preserve">(абзац введен Федеральным </w:t>
      </w:r>
      <w:hyperlink r:id="rId5811">
        <w:r>
          <w:rPr>
            <w:color w:val="0000FF"/>
          </w:rPr>
          <w:t>законом</w:t>
        </w:r>
      </w:hyperlink>
      <w:r>
        <w:t xml:space="preserve"> от 27.11.2018 N 424-ФЗ)</w:t>
      </w:r>
    </w:p>
    <w:p w:rsidR="000125BB" w:rsidRDefault="000125BB">
      <w:pPr>
        <w:pStyle w:val="ConsPlusNormal"/>
        <w:spacing w:before="280"/>
        <w:ind w:firstLine="540"/>
        <w:jc w:val="both"/>
      </w:pPr>
      <w:r>
        <w:lastRenderedPageBreak/>
        <w:t xml:space="preserve">Стоимость имущества (имущественных прав), указанная в </w:t>
      </w:r>
      <w:hyperlink w:anchor="P8900">
        <w:r>
          <w:rPr>
            <w:color w:val="0000FF"/>
          </w:rPr>
          <w:t>абзацах четвертом</w:t>
        </w:r>
      </w:hyperlink>
      <w:r>
        <w:t xml:space="preserve">, </w:t>
      </w:r>
      <w:hyperlink w:anchor="P8902">
        <w:r>
          <w:rPr>
            <w:color w:val="0000FF"/>
          </w:rPr>
          <w:t>пятом</w:t>
        </w:r>
      </w:hyperlink>
      <w:r>
        <w:t xml:space="preserve"> и </w:t>
      </w:r>
      <w:hyperlink w:anchor="P8916">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0125BB" w:rsidRDefault="000125BB">
      <w:pPr>
        <w:pStyle w:val="ConsPlusNormal"/>
        <w:jc w:val="both"/>
      </w:pPr>
      <w:r>
        <w:t xml:space="preserve">(абзац введен Федеральным </w:t>
      </w:r>
      <w:hyperlink r:id="rId5812">
        <w:r>
          <w:rPr>
            <w:color w:val="0000FF"/>
          </w:rPr>
          <w:t>законом</w:t>
        </w:r>
      </w:hyperlink>
      <w:r>
        <w:t xml:space="preserve"> от 27.11.2018 N 424-ФЗ)</w:t>
      </w:r>
    </w:p>
    <w:p w:rsidR="000125BB" w:rsidRDefault="000125BB">
      <w:pPr>
        <w:pStyle w:val="ConsPlusNormal"/>
        <w:spacing w:before="28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918">
        <w:r>
          <w:rPr>
            <w:color w:val="0000FF"/>
          </w:rPr>
          <w:t>статьей 217</w:t>
        </w:r>
      </w:hyperlink>
      <w:r>
        <w:t xml:space="preserve"> (за исключением </w:t>
      </w:r>
      <w:hyperlink w:anchor="P8069">
        <w:r>
          <w:rPr>
            <w:color w:val="0000FF"/>
          </w:rPr>
          <w:t>пункта 17.2</w:t>
        </w:r>
      </w:hyperlink>
      <w:r>
        <w:t xml:space="preserve"> указанной статьи) настоящего Кодекса, стоимость имущества (имущественных прав) в целях </w:t>
      </w:r>
      <w:hyperlink w:anchor="P8900">
        <w:r>
          <w:rPr>
            <w:color w:val="0000FF"/>
          </w:rPr>
          <w:t>абзацев четвертого</w:t>
        </w:r>
      </w:hyperlink>
      <w:r>
        <w:t xml:space="preserve">, </w:t>
      </w:r>
      <w:hyperlink w:anchor="P8902">
        <w:r>
          <w:rPr>
            <w:color w:val="0000FF"/>
          </w:rPr>
          <w:t>пятого</w:t>
        </w:r>
      </w:hyperlink>
      <w:r>
        <w:t xml:space="preserve"> и </w:t>
      </w:r>
      <w:hyperlink w:anchor="P8916">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0125BB" w:rsidRDefault="000125BB">
      <w:pPr>
        <w:pStyle w:val="ConsPlusNormal"/>
        <w:jc w:val="both"/>
      </w:pPr>
      <w:r>
        <w:t xml:space="preserve">(абзац введен Федеральным </w:t>
      </w:r>
      <w:hyperlink r:id="rId5813">
        <w:r>
          <w:rPr>
            <w:color w:val="0000FF"/>
          </w:rPr>
          <w:t>законом</w:t>
        </w:r>
      </w:hyperlink>
      <w:r>
        <w:t xml:space="preserve"> от 27.11.2018 N 424-ФЗ; в ред. Федерального </w:t>
      </w:r>
      <w:hyperlink r:id="rId5814">
        <w:r>
          <w:rPr>
            <w:color w:val="0000FF"/>
          </w:rPr>
          <w:t>закона</w:t>
        </w:r>
      </w:hyperlink>
      <w:r>
        <w:t xml:space="preserve"> от 28.11.2025 N 425-ФЗ)</w:t>
      </w:r>
    </w:p>
    <w:p w:rsidR="000125BB" w:rsidRDefault="000125BB">
      <w:pPr>
        <w:pStyle w:val="ConsPlusNormal"/>
        <w:spacing w:before="280"/>
        <w:ind w:firstLine="540"/>
        <w:jc w:val="both"/>
      </w:pPr>
      <w:r>
        <w:t xml:space="preserve">в иных случаях стоимость имущества (имущественных прав) в целях </w:t>
      </w:r>
      <w:hyperlink w:anchor="P8900">
        <w:r>
          <w:rPr>
            <w:color w:val="0000FF"/>
          </w:rPr>
          <w:t>абзацев четвертого</w:t>
        </w:r>
      </w:hyperlink>
      <w:r>
        <w:t xml:space="preserve">, </w:t>
      </w:r>
      <w:hyperlink w:anchor="P8902">
        <w:r>
          <w:rPr>
            <w:color w:val="0000FF"/>
          </w:rPr>
          <w:t>пятого</w:t>
        </w:r>
      </w:hyperlink>
      <w:r>
        <w:t xml:space="preserve"> и </w:t>
      </w:r>
      <w:hyperlink w:anchor="P8916">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0125BB" w:rsidRDefault="000125BB">
      <w:pPr>
        <w:pStyle w:val="ConsPlusNormal"/>
        <w:jc w:val="both"/>
      </w:pPr>
      <w:r>
        <w:t xml:space="preserve">(абзац введен Федеральным </w:t>
      </w:r>
      <w:hyperlink r:id="rId5815">
        <w:r>
          <w:rPr>
            <w:color w:val="0000FF"/>
          </w:rPr>
          <w:t>законом</w:t>
        </w:r>
      </w:hyperlink>
      <w:r>
        <w:t xml:space="preserve"> от 27.11.2018 N 424-ФЗ)</w:t>
      </w:r>
    </w:p>
    <w:p w:rsidR="000125BB" w:rsidRDefault="000125BB">
      <w:pPr>
        <w:pStyle w:val="ConsPlusNormal"/>
        <w:spacing w:before="28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665">
        <w:r>
          <w:rPr>
            <w:color w:val="0000FF"/>
          </w:rPr>
          <w:t>главами 26.1</w:t>
        </w:r>
      </w:hyperlink>
      <w:r>
        <w:t xml:space="preserve"> и </w:t>
      </w:r>
      <w:hyperlink w:anchor="P24108">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9089">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w:t>
      </w:r>
      <w:r>
        <w:lastRenderedPageBreak/>
        <w:t xml:space="preserve">профессиональных налоговых вычетов, предусмотренных </w:t>
      </w:r>
      <w:hyperlink w:anchor="P9089">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 Если налогоплательщик не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3665">
        <w:r>
          <w:rPr>
            <w:color w:val="0000FF"/>
          </w:rPr>
          <w:t>главами 26.1</w:t>
        </w:r>
      </w:hyperlink>
      <w:r>
        <w:t xml:space="preserve"> и </w:t>
      </w:r>
      <w:hyperlink w:anchor="P24108">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9089">
        <w:r>
          <w:rPr>
            <w:color w:val="0000FF"/>
          </w:rPr>
          <w:t>статьей 221</w:t>
        </w:r>
      </w:hyperlink>
      <w:r>
        <w:t xml:space="preserve"> настоящего Кодекса, имущественный налоговый вычет предоставляется в сумме фактически произведенных и документально подтвержденных расходов, связанных с приобретением этого имущества.</w:t>
      </w:r>
    </w:p>
    <w:p w:rsidR="000125BB" w:rsidRDefault="000125BB">
      <w:pPr>
        <w:pStyle w:val="ConsPlusNormal"/>
        <w:jc w:val="both"/>
      </w:pPr>
      <w:r>
        <w:t xml:space="preserve">(абзац введен Федеральным </w:t>
      </w:r>
      <w:hyperlink r:id="rId5816">
        <w:r>
          <w:rPr>
            <w:color w:val="0000FF"/>
          </w:rPr>
          <w:t>законом</w:t>
        </w:r>
      </w:hyperlink>
      <w:r>
        <w:t xml:space="preserve"> от 27.11.2018 N 424-ФЗ; в ред. Федеральных законов от 29.09.2019 </w:t>
      </w:r>
      <w:hyperlink r:id="rId5817">
        <w:r>
          <w:rPr>
            <w:color w:val="0000FF"/>
          </w:rPr>
          <w:t>N 321-ФЗ</w:t>
        </w:r>
      </w:hyperlink>
      <w:r>
        <w:t xml:space="preserve">, от 28.11.2025 </w:t>
      </w:r>
      <w:hyperlink r:id="rId5818">
        <w:r>
          <w:rPr>
            <w:color w:val="0000FF"/>
          </w:rPr>
          <w:t>N 425-ФЗ</w:t>
        </w:r>
      </w:hyperlink>
      <w:r>
        <w:t>)</w:t>
      </w:r>
    </w:p>
    <w:p w:rsidR="000125BB" w:rsidRDefault="000125BB">
      <w:pPr>
        <w:pStyle w:val="ConsPlusNormal"/>
        <w:spacing w:before="28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871">
        <w:r>
          <w:rPr>
            <w:color w:val="0000FF"/>
          </w:rPr>
          <w:t>пунктом 3 статьи 214.11</w:t>
        </w:r>
      </w:hyperlink>
      <w:r>
        <w:t xml:space="preserve"> настоящего Кодекса.</w:t>
      </w:r>
    </w:p>
    <w:p w:rsidR="000125BB" w:rsidRDefault="000125BB">
      <w:pPr>
        <w:pStyle w:val="ConsPlusNormal"/>
        <w:jc w:val="both"/>
      </w:pPr>
      <w:r>
        <w:t xml:space="preserve">(в ред. Федерального </w:t>
      </w:r>
      <w:hyperlink r:id="rId5819">
        <w:r>
          <w:rPr>
            <w:color w:val="0000FF"/>
          </w:rPr>
          <w:t>закона</w:t>
        </w:r>
      </w:hyperlink>
      <w:r>
        <w:t xml:space="preserve"> от 31.07.2023 N 389-ФЗ)</w:t>
      </w:r>
    </w:p>
    <w:p w:rsidR="000125BB" w:rsidRDefault="000125BB">
      <w:pPr>
        <w:pStyle w:val="ConsPlusNormal"/>
        <w:spacing w:before="28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с частичной оплатой или в результате осуществления майнинга цифровой валюты,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991">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0125BB" w:rsidRDefault="000125BB">
      <w:pPr>
        <w:pStyle w:val="ConsPlusNormal"/>
        <w:jc w:val="both"/>
      </w:pPr>
      <w:r>
        <w:t xml:space="preserve">(в ред. Федеральных законов от 31.07.2023 </w:t>
      </w:r>
      <w:hyperlink r:id="rId5820">
        <w:r>
          <w:rPr>
            <w:color w:val="0000FF"/>
          </w:rPr>
          <w:t>N 389-ФЗ</w:t>
        </w:r>
      </w:hyperlink>
      <w:r>
        <w:t xml:space="preserve">, от 29.11.2024 </w:t>
      </w:r>
      <w:hyperlink r:id="rId5821">
        <w:r>
          <w:rPr>
            <w:color w:val="0000FF"/>
          </w:rPr>
          <w:t>N 418-ФЗ</w:t>
        </w:r>
      </w:hyperlink>
      <w:r>
        <w:t>)</w:t>
      </w:r>
    </w:p>
    <w:p w:rsidR="000125BB" w:rsidRDefault="000125BB">
      <w:pPr>
        <w:pStyle w:val="ConsPlusNormal"/>
        <w:spacing w:before="28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или дарения налог в соответствии с </w:t>
      </w:r>
      <w:hyperlink w:anchor="P8111">
        <w:r>
          <w:rPr>
            <w:color w:val="0000FF"/>
          </w:rPr>
          <w:t>пунктами 18</w:t>
        </w:r>
      </w:hyperlink>
      <w:r>
        <w:t xml:space="preserve"> и </w:t>
      </w:r>
      <w:hyperlink w:anchor="P8116">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w:t>
      </w:r>
      <w:r>
        <w:lastRenderedPageBreak/>
        <w:t xml:space="preserve">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w:t>
      </w:r>
    </w:p>
    <w:p w:rsidR="000125BB" w:rsidRDefault="000125BB">
      <w:pPr>
        <w:pStyle w:val="ConsPlusNormal"/>
        <w:jc w:val="both"/>
      </w:pPr>
      <w:r>
        <w:t xml:space="preserve">(в ред. Федерального </w:t>
      </w:r>
      <w:hyperlink r:id="rId5822">
        <w:r>
          <w:rPr>
            <w:color w:val="0000FF"/>
          </w:rPr>
          <w:t>закона</w:t>
        </w:r>
      </w:hyperlink>
      <w:r>
        <w:t xml:space="preserve"> от 31.07.2023 N 389-ФЗ)</w:t>
      </w:r>
    </w:p>
    <w:p w:rsidR="000125BB" w:rsidRDefault="000125BB">
      <w:pPr>
        <w:pStyle w:val="ConsPlusNormal"/>
        <w:spacing w:before="280"/>
        <w:ind w:firstLine="540"/>
        <w:jc w:val="both"/>
      </w:pPr>
      <w:bookmarkStart w:id="1123" w:name="P8932"/>
      <w:bookmarkEnd w:id="1123"/>
      <w:r>
        <w:t xml:space="preserve">При получении дохода от продажи доли в объекте недвижимого имущества, приобретенной в соответствии с </w:t>
      </w:r>
      <w:hyperlink r:id="rId5823">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0125BB" w:rsidRDefault="000125BB">
      <w:pPr>
        <w:pStyle w:val="ConsPlusNormal"/>
        <w:jc w:val="both"/>
      </w:pPr>
      <w:r>
        <w:t xml:space="preserve">(в ред. Федерального </w:t>
      </w:r>
      <w:hyperlink r:id="rId5824">
        <w:r>
          <w:rPr>
            <w:color w:val="0000FF"/>
          </w:rPr>
          <w:t>закона</w:t>
        </w:r>
      </w:hyperlink>
      <w:r>
        <w:t xml:space="preserve"> от 31.07.2023 N 389-ФЗ)</w:t>
      </w:r>
    </w:p>
    <w:p w:rsidR="000125BB" w:rsidRDefault="000125BB">
      <w:pPr>
        <w:pStyle w:val="ConsPlusNormal"/>
        <w:spacing w:before="28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0125BB" w:rsidRDefault="000125BB">
      <w:pPr>
        <w:pStyle w:val="ConsPlusNormal"/>
        <w:jc w:val="both"/>
      </w:pPr>
      <w:r>
        <w:t xml:space="preserve">(в ред. Федерального </w:t>
      </w:r>
      <w:hyperlink r:id="rId5825">
        <w:r>
          <w:rPr>
            <w:color w:val="0000FF"/>
          </w:rPr>
          <w:t>закона</w:t>
        </w:r>
      </w:hyperlink>
      <w:r>
        <w:t xml:space="preserve"> от 31.07.2023 N 389-ФЗ)</w:t>
      </w:r>
    </w:p>
    <w:p w:rsidR="000125BB" w:rsidRDefault="000125BB">
      <w:pPr>
        <w:pStyle w:val="ConsPlusNormal"/>
        <w:spacing w:before="280"/>
        <w:ind w:firstLine="540"/>
        <w:jc w:val="both"/>
      </w:pPr>
      <w:bookmarkStart w:id="1124" w:name="P8936"/>
      <w:bookmarkEnd w:id="1124"/>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w:t>
      </w:r>
    </w:p>
    <w:p w:rsidR="000125BB" w:rsidRDefault="000125BB">
      <w:pPr>
        <w:pStyle w:val="ConsPlusNormal"/>
        <w:jc w:val="both"/>
      </w:pPr>
      <w:r>
        <w:t xml:space="preserve">(абзац введен Федеральным </w:t>
      </w:r>
      <w:hyperlink r:id="rId5826">
        <w:r>
          <w:rPr>
            <w:color w:val="0000FF"/>
          </w:rPr>
          <w:t>законом</w:t>
        </w:r>
      </w:hyperlink>
      <w:r>
        <w:t xml:space="preserve"> от 29.09.2019 N 325-ФЗ)</w:t>
      </w:r>
    </w:p>
    <w:p w:rsidR="000125BB" w:rsidRDefault="000125BB">
      <w:pPr>
        <w:pStyle w:val="ConsPlusNormal"/>
        <w:spacing w:before="280"/>
        <w:ind w:firstLine="540"/>
        <w:jc w:val="both"/>
      </w:pPr>
      <w:r>
        <w:t xml:space="preserve">Положения </w:t>
      </w:r>
      <w:hyperlink w:anchor="P8932">
        <w:r>
          <w:rPr>
            <w:color w:val="0000FF"/>
          </w:rPr>
          <w:t>абзацев двадцатого</w:t>
        </w:r>
      </w:hyperlink>
      <w:r>
        <w:t xml:space="preserve"> - </w:t>
      </w:r>
      <w:hyperlink w:anchor="P8936">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0125BB" w:rsidRDefault="000125BB">
      <w:pPr>
        <w:pStyle w:val="ConsPlusNormal"/>
        <w:jc w:val="both"/>
      </w:pPr>
      <w:r>
        <w:t xml:space="preserve">(абзац введен Федеральным </w:t>
      </w:r>
      <w:hyperlink r:id="rId5827">
        <w:r>
          <w:rPr>
            <w:color w:val="0000FF"/>
          </w:rPr>
          <w:t>законом</w:t>
        </w:r>
      </w:hyperlink>
      <w:r>
        <w:t xml:space="preserve"> от 29.09.2019 N 325-ФЗ; в ред. Федеральных законов от 26.03.2022 </w:t>
      </w:r>
      <w:hyperlink r:id="rId5828">
        <w:r>
          <w:rPr>
            <w:color w:val="0000FF"/>
          </w:rPr>
          <w:t>N 67-ФЗ</w:t>
        </w:r>
      </w:hyperlink>
      <w:r>
        <w:t xml:space="preserve">, от 14.07.2022 </w:t>
      </w:r>
      <w:hyperlink r:id="rId5829">
        <w:r>
          <w:rPr>
            <w:color w:val="0000FF"/>
          </w:rPr>
          <w:t>N 324-ФЗ</w:t>
        </w:r>
      </w:hyperlink>
      <w:r>
        <w:t>)</w:t>
      </w:r>
    </w:p>
    <w:p w:rsidR="000125BB" w:rsidRDefault="000125BB">
      <w:pPr>
        <w:pStyle w:val="ConsPlusNormal"/>
        <w:spacing w:before="28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8274">
        <w:r>
          <w:rPr>
            <w:color w:val="0000FF"/>
          </w:rPr>
          <w:t>пунктом 60.2 статьи 217</w:t>
        </w:r>
      </w:hyperlink>
      <w:r>
        <w:t xml:space="preserve"> настоящего Кодекса, в </w:t>
      </w:r>
      <w:r>
        <w:lastRenderedPageBreak/>
        <w:t xml:space="preserve">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830">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0125BB" w:rsidRDefault="000125BB">
      <w:pPr>
        <w:pStyle w:val="ConsPlusNormal"/>
        <w:jc w:val="both"/>
      </w:pPr>
      <w:r>
        <w:t xml:space="preserve">(абзац введен Федеральным </w:t>
      </w:r>
      <w:hyperlink r:id="rId5831">
        <w:r>
          <w:rPr>
            <w:color w:val="0000FF"/>
          </w:rPr>
          <w:t>законом</w:t>
        </w:r>
      </w:hyperlink>
      <w:r>
        <w:t xml:space="preserve"> от 26.03.2022 N 67-ФЗ; в ред. Федерального </w:t>
      </w:r>
      <w:hyperlink r:id="rId5832">
        <w:r>
          <w:rPr>
            <w:color w:val="0000FF"/>
          </w:rPr>
          <w:t>закона</w:t>
        </w:r>
      </w:hyperlink>
      <w:r>
        <w:t xml:space="preserve"> от 31.07.2023 N 389-ФЗ)</w:t>
      </w:r>
    </w:p>
    <w:p w:rsidR="000125BB" w:rsidRDefault="000125BB">
      <w:pPr>
        <w:pStyle w:val="ConsPlusNormal"/>
        <w:spacing w:before="28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w:anchor="P8123">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w:t>
      </w:r>
    </w:p>
    <w:p w:rsidR="000125BB" w:rsidRDefault="000125BB">
      <w:pPr>
        <w:pStyle w:val="ConsPlusNormal"/>
        <w:jc w:val="both"/>
      </w:pPr>
      <w:r>
        <w:t xml:space="preserve">(абзац введен Федеральным </w:t>
      </w:r>
      <w:hyperlink r:id="rId5833">
        <w:r>
          <w:rPr>
            <w:color w:val="0000FF"/>
          </w:rPr>
          <w:t>законом</w:t>
        </w:r>
      </w:hyperlink>
      <w:r>
        <w:t xml:space="preserve"> от 31.07.2023 N 389-ФЗ)</w:t>
      </w:r>
    </w:p>
    <w:p w:rsidR="000125BB" w:rsidRDefault="000125BB">
      <w:pPr>
        <w:pStyle w:val="ConsPlusNormal"/>
        <w:spacing w:before="28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888">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0125BB" w:rsidRDefault="000125BB">
      <w:pPr>
        <w:pStyle w:val="ConsPlusNormal"/>
        <w:jc w:val="both"/>
      </w:pPr>
      <w:r>
        <w:t xml:space="preserve">(абзац введен Федеральным </w:t>
      </w:r>
      <w:hyperlink r:id="rId5834">
        <w:r>
          <w:rPr>
            <w:color w:val="0000FF"/>
          </w:rPr>
          <w:t>законом</w:t>
        </w:r>
      </w:hyperlink>
      <w:r>
        <w:t xml:space="preserve"> от 31.07.2023 N 389-ФЗ; в ред. Федерального </w:t>
      </w:r>
      <w:hyperlink r:id="rId5835">
        <w:r>
          <w:rPr>
            <w:color w:val="0000FF"/>
          </w:rPr>
          <w:t>закона</w:t>
        </w:r>
      </w:hyperlink>
      <w:r>
        <w:t xml:space="preserve"> от 08.08.2024 N 259-ФЗ)</w:t>
      </w:r>
    </w:p>
    <w:p w:rsidR="000125BB" w:rsidRDefault="000125BB">
      <w:pPr>
        <w:pStyle w:val="ConsPlusNormal"/>
        <w:spacing w:before="280"/>
        <w:ind w:firstLine="540"/>
        <w:jc w:val="both"/>
      </w:pPr>
      <w:r>
        <w:t xml:space="preserve">При продаже жилых помещений или доли (долей) в них, образованных в результате раздела, объединения, перепланировки или реконструкции ранее приобретенных жилых помещений, выдела доли из жилого помещения (далее в настоящем абзаце - исходное жилое помещение), в состав расходов налогоплательщика, связанных с приобретением вновь образованных жилых </w:t>
      </w:r>
      <w:r>
        <w:lastRenderedPageBreak/>
        <w:t>помещений, могут включаться расходы на приобретение исходных жилых помещений (доли в жилом помещении - при выделе доли из жилого помещения). При этом при продаже жилых помещений или доли (долей) в них, образованных в результате раздела исходного жилого помещения, расходы налогоплательщика на приобретение исходного жилого помещения учитываются пропорционально площади каждого жилого помещения, образованного в результате раздела исходного жилого помещения.</w:t>
      </w:r>
    </w:p>
    <w:p w:rsidR="000125BB" w:rsidRDefault="000125BB">
      <w:pPr>
        <w:pStyle w:val="ConsPlusNormal"/>
        <w:jc w:val="both"/>
      </w:pPr>
      <w:r>
        <w:t xml:space="preserve">(абзац введен Федеральным </w:t>
      </w:r>
      <w:hyperlink r:id="rId5836">
        <w:r>
          <w:rPr>
            <w:color w:val="0000FF"/>
          </w:rPr>
          <w:t>законом</w:t>
        </w:r>
      </w:hyperlink>
      <w:r>
        <w:t xml:space="preserve"> от 08.08.2024 N 259-ФЗ; в ред. Федерального </w:t>
      </w:r>
      <w:hyperlink r:id="rId5837">
        <w:r>
          <w:rPr>
            <w:color w:val="0000FF"/>
          </w:rPr>
          <w:t>закона</w:t>
        </w:r>
      </w:hyperlink>
      <w:r>
        <w:t xml:space="preserve"> от 28.11.2025 N 425-ФЗ)</w:t>
      </w:r>
    </w:p>
    <w:p w:rsidR="000125BB" w:rsidRDefault="000125BB">
      <w:pPr>
        <w:pStyle w:val="ConsPlusNormal"/>
        <w:spacing w:before="280"/>
        <w:ind w:firstLine="540"/>
        <w:jc w:val="both"/>
      </w:pPr>
      <w:r>
        <w:t xml:space="preserve">При реализации долей участия в уставном капитале общества (передаче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2727">
        <w:r>
          <w:rPr>
            <w:color w:val="0000FF"/>
          </w:rPr>
          <w:t>пунктами 4</w:t>
        </w:r>
      </w:hyperlink>
      <w:r>
        <w:t xml:space="preserve"> - </w:t>
      </w:r>
      <w:hyperlink w:anchor="P1274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участия в уставном капитале, паев) реорганизуемых организаций. Порядок, предусмотренный настоящим абзацем, также применяется при выходе из состава участников созданного при реорганизации общества, при получении денежных средств, иного имущества (имущественных прав) акционером (участником, пайщиком) созданной при реорганизации организации в случае ее ликвидации, при уменьшении номинальной стоимости доли участия в уставном капитале созданного при реорганизации общества.</w:t>
      </w:r>
    </w:p>
    <w:p w:rsidR="000125BB" w:rsidRDefault="000125BB">
      <w:pPr>
        <w:pStyle w:val="ConsPlusNormal"/>
        <w:jc w:val="both"/>
      </w:pPr>
      <w:r>
        <w:t xml:space="preserve">(абзац введен Федеральным </w:t>
      </w:r>
      <w:hyperlink r:id="rId5838">
        <w:r>
          <w:rPr>
            <w:color w:val="0000FF"/>
          </w:rPr>
          <w:t>законом</w:t>
        </w:r>
      </w:hyperlink>
      <w:r>
        <w:t xml:space="preserve"> от 28.11.2025 N 425-ФЗ)</w:t>
      </w:r>
    </w:p>
    <w:p w:rsidR="000125BB" w:rsidRDefault="000125BB">
      <w:pPr>
        <w:pStyle w:val="ConsPlusNormal"/>
        <w:spacing w:before="280"/>
        <w:ind w:firstLine="540"/>
        <w:jc w:val="both"/>
      </w:pPr>
      <w:r>
        <w:t>Если иное не предусмотрено настоящей статьей, при продаже (в том числе по договору мены) имущества (за исключением ценных бумаг), полученного в качестве погашения обязательства перед налогоплательщиком, налогоплательщик вправе уменьшить полученные доходы от продажи такого имущества на стоимость такого имущества, которая признавалась доходом, учтенным при определении налоговой базы за налоговый период, в котором такое имущество было получено, с которой был исчислен и уплачен налог при получении налогоплательщиком такого имущества;</w:t>
      </w:r>
    </w:p>
    <w:p w:rsidR="000125BB" w:rsidRDefault="000125BB">
      <w:pPr>
        <w:pStyle w:val="ConsPlusNormal"/>
        <w:jc w:val="both"/>
      </w:pPr>
      <w:r>
        <w:t xml:space="preserve">(абзац введен Федеральным </w:t>
      </w:r>
      <w:hyperlink r:id="rId5839">
        <w:r>
          <w:rPr>
            <w:color w:val="0000FF"/>
          </w:rPr>
          <w:t>законом</w:t>
        </w:r>
      </w:hyperlink>
      <w:r>
        <w:t xml:space="preserve"> от 28.11.2025 N 425-ФЗ)</w:t>
      </w:r>
    </w:p>
    <w:p w:rsidR="000125BB" w:rsidRDefault="000125BB">
      <w:pPr>
        <w:pStyle w:val="ConsPlusNormal"/>
        <w:spacing w:before="280"/>
        <w:ind w:firstLine="540"/>
        <w:jc w:val="both"/>
      </w:pPr>
      <w:bookmarkStart w:id="1125" w:name="P8952"/>
      <w:bookmarkEnd w:id="1125"/>
      <w:r>
        <w:t xml:space="preserve">2.1) если иное не предусмотрено </w:t>
      </w:r>
      <w:hyperlink w:anchor="P8966">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8254">
        <w:r>
          <w:rPr>
            <w:color w:val="0000FF"/>
          </w:rPr>
          <w:t>пунктами 60</w:t>
        </w:r>
      </w:hyperlink>
      <w:r>
        <w:t xml:space="preserve"> и (или) </w:t>
      </w:r>
      <w:hyperlink w:anchor="P8265">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w:t>
      </w:r>
      <w:r>
        <w:lastRenderedPageBreak/>
        <w:t xml:space="preserve">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840">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0125BB" w:rsidRDefault="000125BB">
      <w:pPr>
        <w:pStyle w:val="ConsPlusNormal"/>
        <w:jc w:val="both"/>
      </w:pPr>
      <w:r>
        <w:t xml:space="preserve">(в ред. Федерального </w:t>
      </w:r>
      <w:hyperlink r:id="rId5841">
        <w:r>
          <w:rPr>
            <w:color w:val="0000FF"/>
          </w:rPr>
          <w:t>закона</w:t>
        </w:r>
      </w:hyperlink>
      <w:r>
        <w:t xml:space="preserve"> от 25.12.2018 N 490-ФЗ)</w:t>
      </w:r>
    </w:p>
    <w:p w:rsidR="000125BB" w:rsidRDefault="000125BB">
      <w:pPr>
        <w:pStyle w:val="ConsPlusNormal"/>
        <w:spacing w:before="280"/>
        <w:ind w:firstLine="540"/>
        <w:jc w:val="both"/>
      </w:pPr>
      <w:r>
        <w:t xml:space="preserve">Если иное не предусмотрено </w:t>
      </w:r>
      <w:hyperlink w:anchor="P8966">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8254">
        <w:r>
          <w:rPr>
            <w:color w:val="0000FF"/>
          </w:rPr>
          <w:t>пунктами 60</w:t>
        </w:r>
      </w:hyperlink>
      <w:r>
        <w:t xml:space="preserve"> и (или) </w:t>
      </w:r>
      <w:hyperlink w:anchor="P8265">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842">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0125BB" w:rsidRDefault="000125BB">
      <w:pPr>
        <w:pStyle w:val="ConsPlusNormal"/>
        <w:jc w:val="both"/>
      </w:pPr>
      <w:r>
        <w:t xml:space="preserve">(в ред. Федеральных законов от 28.12.2017 </w:t>
      </w:r>
      <w:hyperlink r:id="rId5843">
        <w:r>
          <w:rPr>
            <w:color w:val="0000FF"/>
          </w:rPr>
          <w:t>N 436-ФЗ</w:t>
        </w:r>
      </w:hyperlink>
      <w:r>
        <w:t xml:space="preserve">, от 25.12.2018 </w:t>
      </w:r>
      <w:hyperlink r:id="rId5844">
        <w:r>
          <w:rPr>
            <w:color w:val="0000FF"/>
          </w:rPr>
          <w:t>N 490-ФЗ</w:t>
        </w:r>
      </w:hyperlink>
      <w:r>
        <w:t>)</w:t>
      </w:r>
    </w:p>
    <w:p w:rsidR="000125BB" w:rsidRDefault="000125BB">
      <w:pPr>
        <w:pStyle w:val="ConsPlusNormal"/>
        <w:spacing w:before="280"/>
        <w:ind w:firstLine="540"/>
        <w:jc w:val="both"/>
      </w:pPr>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5299">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0125BB" w:rsidRDefault="000125BB">
      <w:pPr>
        <w:pStyle w:val="ConsPlusNormal"/>
        <w:spacing w:before="28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0125BB" w:rsidRDefault="000125BB">
      <w:pPr>
        <w:pStyle w:val="ConsPlusNormal"/>
        <w:spacing w:before="280"/>
        <w:ind w:firstLine="540"/>
        <w:jc w:val="both"/>
      </w:pPr>
      <w:r>
        <w:t xml:space="preserve">рыночной стоимости указанных имущественных прав (в том числе долей, паев) </w:t>
      </w:r>
      <w:r>
        <w:lastRenderedPageBreak/>
        <w:t xml:space="preserve">на дату перехода права собственности от контролируемой иностранной компании, определяемой с учетом положений </w:t>
      </w:r>
      <w:hyperlink r:id="rId5845">
        <w:r>
          <w:rPr>
            <w:color w:val="0000FF"/>
          </w:rPr>
          <w:t>статьи 105.3</w:t>
        </w:r>
      </w:hyperlink>
      <w:r>
        <w:t xml:space="preserve"> настоящего Кодекса;</w:t>
      </w:r>
    </w:p>
    <w:p w:rsidR="000125BB" w:rsidRDefault="000125BB">
      <w:pPr>
        <w:pStyle w:val="ConsPlusNormal"/>
        <w:jc w:val="both"/>
      </w:pPr>
      <w:r>
        <w:t xml:space="preserve">(пп. 2.2 введен Федеральным </w:t>
      </w:r>
      <w:hyperlink r:id="rId5846">
        <w:r>
          <w:rPr>
            <w:color w:val="0000FF"/>
          </w:rPr>
          <w:t>законом</w:t>
        </w:r>
      </w:hyperlink>
      <w:r>
        <w:t xml:space="preserve"> от 15.02.2016 N 32-ФЗ)</w:t>
      </w:r>
    </w:p>
    <w:p w:rsidR="000125BB" w:rsidRDefault="000125BB">
      <w:pPr>
        <w:pStyle w:val="ConsPlusNormal"/>
        <w:spacing w:before="28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847">
        <w:r>
          <w:rPr>
            <w:color w:val="0000FF"/>
          </w:rPr>
          <w:t>декларации</w:t>
        </w:r>
      </w:hyperlink>
      <w:r>
        <w:t xml:space="preserve">, представленной в соответствии с Федеральным </w:t>
      </w:r>
      <w:hyperlink r:id="rId584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0125BB" w:rsidRDefault="000125BB">
      <w:pPr>
        <w:pStyle w:val="ConsPlusNormal"/>
        <w:spacing w:before="28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0125BB" w:rsidRDefault="000125BB">
      <w:pPr>
        <w:pStyle w:val="ConsPlusNormal"/>
        <w:spacing w:before="28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849">
        <w:r>
          <w:rPr>
            <w:color w:val="0000FF"/>
          </w:rPr>
          <w:t>статьи 105.3</w:t>
        </w:r>
      </w:hyperlink>
      <w:r>
        <w:t xml:space="preserve"> настоящего Кодекса;</w:t>
      </w:r>
    </w:p>
    <w:p w:rsidR="000125BB" w:rsidRDefault="000125BB">
      <w:pPr>
        <w:pStyle w:val="ConsPlusNormal"/>
        <w:jc w:val="both"/>
      </w:pPr>
      <w:r>
        <w:t xml:space="preserve">(пп. 2.3 введен Федеральным </w:t>
      </w:r>
      <w:hyperlink r:id="rId5850">
        <w:r>
          <w:rPr>
            <w:color w:val="0000FF"/>
          </w:rPr>
          <w:t>законом</w:t>
        </w:r>
      </w:hyperlink>
      <w:r>
        <w:t xml:space="preserve"> от 19.02.2018 N 34-ФЗ)</w:t>
      </w:r>
    </w:p>
    <w:p w:rsidR="000125BB" w:rsidRDefault="000125BB">
      <w:pPr>
        <w:pStyle w:val="ConsPlusNormal"/>
        <w:spacing w:before="28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952">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0125BB" w:rsidRDefault="000125BB">
      <w:pPr>
        <w:pStyle w:val="ConsPlusNormal"/>
        <w:jc w:val="both"/>
      </w:pPr>
      <w:r>
        <w:t xml:space="preserve">(пп. 2.4 введен Федеральным </w:t>
      </w:r>
      <w:hyperlink r:id="rId5851">
        <w:r>
          <w:rPr>
            <w:color w:val="0000FF"/>
          </w:rPr>
          <w:t>законом</w:t>
        </w:r>
      </w:hyperlink>
      <w:r>
        <w:t xml:space="preserve"> от 27.11.2018 N 424-ФЗ)</w:t>
      </w:r>
    </w:p>
    <w:p w:rsidR="000125BB" w:rsidRDefault="000125BB">
      <w:pPr>
        <w:pStyle w:val="ConsPlusNormal"/>
        <w:spacing w:before="280"/>
        <w:ind w:firstLine="540"/>
        <w:jc w:val="both"/>
      </w:pPr>
      <w:bookmarkStart w:id="1126" w:name="P8966"/>
      <w:bookmarkEnd w:id="1126"/>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w:t>
      </w:r>
      <w:r>
        <w:lastRenderedPageBreak/>
        <w:t xml:space="preserve">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852">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8265">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853">
        <w:r>
          <w:rPr>
            <w:color w:val="0000FF"/>
          </w:rPr>
          <w:t>доля</w:t>
        </w:r>
      </w:hyperlink>
      <w:r>
        <w:t xml:space="preserve"> его прямого и (или) косвенного участия в этом обществе составляла не менее 25 процентов;</w:t>
      </w:r>
    </w:p>
    <w:p w:rsidR="000125BB" w:rsidRDefault="000125BB">
      <w:pPr>
        <w:pStyle w:val="ConsPlusNormal"/>
        <w:jc w:val="both"/>
      </w:pPr>
      <w:r>
        <w:t xml:space="preserve">(пп. 2.5 введен Федеральным </w:t>
      </w:r>
      <w:hyperlink r:id="rId5854">
        <w:r>
          <w:rPr>
            <w:color w:val="0000FF"/>
          </w:rPr>
          <w:t>законом</w:t>
        </w:r>
      </w:hyperlink>
      <w:r>
        <w:t xml:space="preserve"> от 25.12.2018 N 490-ФЗ)</w:t>
      </w:r>
    </w:p>
    <w:p w:rsidR="000125BB" w:rsidRDefault="000125BB">
      <w:pPr>
        <w:pStyle w:val="ConsPlusNormal"/>
        <w:spacing w:before="28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8274">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855">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0125BB" w:rsidRDefault="000125BB">
      <w:pPr>
        <w:pStyle w:val="ConsPlusNormal"/>
        <w:spacing w:before="28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8274">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w:t>
      </w:r>
      <w:r>
        <w:lastRenderedPageBreak/>
        <w:t xml:space="preserve">лица) на дату получения таких имущественных прав, но не выше их рыночной стоимости, определяемой с учетом положений </w:t>
      </w:r>
      <w:hyperlink r:id="rId5856">
        <w:r>
          <w:rPr>
            <w:color w:val="0000FF"/>
          </w:rPr>
          <w:t>статьи 105.3</w:t>
        </w:r>
      </w:hyperlink>
      <w:r>
        <w:t xml:space="preserve"> настоящего Кодекса на дату получения налогоплательщиком таких имущественных прав;</w:t>
      </w:r>
    </w:p>
    <w:p w:rsidR="000125BB" w:rsidRDefault="000125BB">
      <w:pPr>
        <w:pStyle w:val="ConsPlusNormal"/>
        <w:jc w:val="both"/>
      </w:pPr>
      <w:r>
        <w:t xml:space="preserve">(пп. 2.6 введен Федеральным </w:t>
      </w:r>
      <w:hyperlink r:id="rId5857">
        <w:r>
          <w:rPr>
            <w:color w:val="0000FF"/>
          </w:rPr>
          <w:t>законом</w:t>
        </w:r>
      </w:hyperlink>
      <w:r>
        <w:t xml:space="preserve"> от 26.03.2022 N 67-ФЗ)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2.7 п. 2 ст. 220 (в ред. ФЗ от 28.11.2025 N 425-ФЗ) </w:t>
            </w:r>
            <w:hyperlink r:id="rId5858">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27" w:name="P8973"/>
      <w:bookmarkEnd w:id="1127"/>
      <w:r>
        <w:t xml:space="preserve">2.7) при продаже долей в уставном капитале </w:t>
      </w:r>
      <w:hyperlink r:id="rId5859">
        <w:r>
          <w:rPr>
            <w:color w:val="0000FF"/>
          </w:rPr>
          <w:t>экономически значимой организации</w:t>
        </w:r>
      </w:hyperlink>
      <w:r>
        <w:t xml:space="preserve"> либо долей в уставном капитале организации, созданной в судебном порядке,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86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в состав расходов налогоплательщика, связанных с приобретением доли в уставном капитале соответствующей организации, включается сумма, равная документально подтвержденным и фактически осуществленным налогоплательщиком расходам, связанным с приобретением акций (ценных бумаг иностранного эмитента, удостоверяющих права на акции, долей в уставном капитале) иностранной холдинговой компании, указанной в </w:t>
      </w:r>
      <w:hyperlink r:id="rId5861">
        <w:r>
          <w:rPr>
            <w:color w:val="0000FF"/>
          </w:rPr>
          <w:t>статье 3</w:t>
        </w:r>
      </w:hyperlink>
      <w:r>
        <w:t xml:space="preserve"> указанного Федерального закона, в доле, определяемой как балансовая стоимость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по данным финансовой отчетности, указанной в </w:t>
      </w:r>
      <w:hyperlink w:anchor="P12694">
        <w:r>
          <w:rPr>
            <w:color w:val="0000FF"/>
          </w:rPr>
          <w:t>пункте 2.6 статьи 277</w:t>
        </w:r>
      </w:hyperlink>
      <w:r>
        <w:t xml:space="preserve"> настоящего Кодекса, в том числе с учетом установленных в </w:t>
      </w:r>
      <w:hyperlink w:anchor="P12694">
        <w:r>
          <w:rPr>
            <w:color w:val="0000FF"/>
          </w:rPr>
          <w:t>пункте 2.6 статьи 277</w:t>
        </w:r>
      </w:hyperlink>
      <w:r>
        <w:t xml:space="preserve"> настоящего Кодекса особенностей.</w:t>
      </w:r>
    </w:p>
    <w:p w:rsidR="000125BB" w:rsidRDefault="000125BB">
      <w:pPr>
        <w:pStyle w:val="ConsPlusNormal"/>
        <w:jc w:val="both"/>
      </w:pPr>
      <w:r>
        <w:t xml:space="preserve">(в ред. Федерального </w:t>
      </w:r>
      <w:hyperlink r:id="rId5862">
        <w:r>
          <w:rPr>
            <w:color w:val="0000FF"/>
          </w:rPr>
          <w:t>закона</w:t>
        </w:r>
      </w:hyperlink>
      <w:r>
        <w:t xml:space="preserve"> от 28.11.2025 N 425-ФЗ)</w:t>
      </w:r>
    </w:p>
    <w:p w:rsidR="000125BB" w:rsidRDefault="000125BB">
      <w:pPr>
        <w:pStyle w:val="ConsPlusNormal"/>
        <w:spacing w:before="280"/>
        <w:ind w:firstLine="540"/>
        <w:jc w:val="both"/>
      </w:pPr>
      <w:bookmarkStart w:id="1128" w:name="P8975"/>
      <w:bookmarkEnd w:id="1128"/>
      <w:r>
        <w:t xml:space="preserve">В случае косвенного участия налогоплательщика в уставном капитале иностранной холдинговой компании расходы на приобретение доли в уставном капитале экономически значимой организации либо доли в уставном капитале организации, созданной в судебном порядке, определяются в порядке, аналогичном порядку, предусмотренному </w:t>
      </w:r>
      <w:hyperlink w:anchor="P7309">
        <w:r>
          <w:rPr>
            <w:color w:val="0000FF"/>
          </w:rPr>
          <w:t>абзацами вторым</w:t>
        </w:r>
      </w:hyperlink>
      <w:r>
        <w:t xml:space="preserve"> и </w:t>
      </w:r>
      <w:hyperlink w:anchor="P7310">
        <w:r>
          <w:rPr>
            <w:color w:val="0000FF"/>
          </w:rPr>
          <w:t>третьим пункта 10.1 статьи 214.1</w:t>
        </w:r>
      </w:hyperlink>
      <w:r>
        <w:t xml:space="preserve"> настоящего Кодекса.</w:t>
      </w:r>
    </w:p>
    <w:p w:rsidR="000125BB" w:rsidRDefault="000125BB">
      <w:pPr>
        <w:pStyle w:val="ConsPlusNormal"/>
        <w:spacing w:before="280"/>
        <w:ind w:firstLine="540"/>
        <w:jc w:val="both"/>
      </w:pPr>
      <w:r>
        <w:t xml:space="preserve">После определения расходов на приобретение акций (долей участия в уставном капитале) экономически значимой организации либо организации, созданной в судебном порядке, в соответствии с порядком, предусмотренным </w:t>
      </w:r>
      <w:hyperlink w:anchor="P7307">
        <w:r>
          <w:rPr>
            <w:color w:val="0000FF"/>
          </w:rPr>
          <w:t>абзацами первым</w:t>
        </w:r>
      </w:hyperlink>
      <w:r>
        <w:t xml:space="preserve"> - </w:t>
      </w:r>
      <w:hyperlink w:anchor="P7310">
        <w:r>
          <w:rPr>
            <w:color w:val="0000FF"/>
          </w:rPr>
          <w:t>третьим пункта 10.1 статьи 214.1</w:t>
        </w:r>
      </w:hyperlink>
      <w:r>
        <w:t xml:space="preserve"> настоящего Кодекса и (или) настоящим подпунктом, расходы налогоплательщика на приобретение соответствующих долей в уставном капитале иностранной холдинговой компании и (или) долей участия в уставном капитале организации (организаций), через прямое участие в которой (которых) организовано косвенное участие налогоплательщика в уставном капитале </w:t>
      </w:r>
      <w:r>
        <w:lastRenderedPageBreak/>
        <w:t xml:space="preserve">иностранной холдинговой компании, уменьшаются на соответствующие части таких расходов, которые были учтены при определении расходов на приобретение долей в уставном капитале экономически значимой организации либо долей в уставном капитале организации, созданной в судебном порядке, в соответствии с </w:t>
      </w:r>
      <w:hyperlink w:anchor="P8973">
        <w:r>
          <w:rPr>
            <w:color w:val="0000FF"/>
          </w:rPr>
          <w:t>абзацами первым</w:t>
        </w:r>
      </w:hyperlink>
      <w:r>
        <w:t xml:space="preserve"> и </w:t>
      </w:r>
      <w:hyperlink w:anchor="P8975">
        <w:r>
          <w:rPr>
            <w:color w:val="0000FF"/>
          </w:rPr>
          <w:t>вторым</w:t>
        </w:r>
      </w:hyperlink>
      <w:r>
        <w:t xml:space="preserve"> настоящего подпункта или были учтены при определении расходов на приобретение акций экономически значимой организации либо организации, созданной в судебном порядке, в соответствии с </w:t>
      </w:r>
      <w:hyperlink w:anchor="P7307">
        <w:r>
          <w:rPr>
            <w:color w:val="0000FF"/>
          </w:rPr>
          <w:t>пунктом 10.1 статьи 214.1</w:t>
        </w:r>
      </w:hyperlink>
      <w:r>
        <w:t xml:space="preserve"> настоящего Кодекса.</w:t>
      </w:r>
    </w:p>
    <w:p w:rsidR="000125BB" w:rsidRDefault="000125BB">
      <w:pPr>
        <w:pStyle w:val="ConsPlusNormal"/>
        <w:jc w:val="both"/>
      </w:pPr>
      <w:r>
        <w:t xml:space="preserve">(в ред. Федерального </w:t>
      </w:r>
      <w:hyperlink r:id="rId5863">
        <w:r>
          <w:rPr>
            <w:color w:val="0000FF"/>
          </w:rPr>
          <w:t>закона</w:t>
        </w:r>
      </w:hyperlink>
      <w:r>
        <w:t xml:space="preserve"> от 29.10.2024 N 362-ФЗ)</w:t>
      </w:r>
    </w:p>
    <w:p w:rsidR="000125BB" w:rsidRDefault="000125BB">
      <w:pPr>
        <w:pStyle w:val="ConsPlusNormal"/>
        <w:spacing w:before="280"/>
        <w:ind w:firstLine="540"/>
        <w:jc w:val="both"/>
      </w:pPr>
      <w:r>
        <w:t xml:space="preserve">При частичном получении физическим лицом долей в уставном капитале экономически значимой организации расходами на приобретение соответствующей части долей в уставном капитале экономически значимой организации признается соответствующая часть суммы расходов, которая определяется в соответствии с настоящим подпунктом в случае приобретения долей в уставном капитале, полученных в собственность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586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0125BB" w:rsidRDefault="000125BB">
      <w:pPr>
        <w:pStyle w:val="ConsPlusNormal"/>
        <w:jc w:val="both"/>
      </w:pPr>
      <w:r>
        <w:t xml:space="preserve">(абзац введен Федеральным </w:t>
      </w:r>
      <w:hyperlink r:id="rId5865">
        <w:r>
          <w:rPr>
            <w:color w:val="0000FF"/>
          </w:rPr>
          <w:t>законом</w:t>
        </w:r>
      </w:hyperlink>
      <w:r>
        <w:t xml:space="preserve"> от 29.10.2024 N 362-ФЗ; в ред. Федерального </w:t>
      </w:r>
      <w:hyperlink r:id="rId5866">
        <w:r>
          <w:rPr>
            <w:color w:val="0000FF"/>
          </w:rPr>
          <w:t>закона</w:t>
        </w:r>
      </w:hyperlink>
      <w:r>
        <w:t xml:space="preserve"> от 28.11.2025 N 425-ФЗ)</w:t>
      </w:r>
    </w:p>
    <w:p w:rsidR="000125BB" w:rsidRDefault="000125BB">
      <w:pPr>
        <w:pStyle w:val="ConsPlusNormal"/>
        <w:spacing w:before="280"/>
        <w:ind w:firstLine="540"/>
        <w:jc w:val="both"/>
      </w:pPr>
      <w:r>
        <w:t xml:space="preserve">В целях настоящего подпункта в качестве документально подтвержденных и фактически осуществленных налогоплательщиком расходов, связанных с приобретением акций (ценных бумаг иностранного эмитента, удостоверяющих права на акции, долей в уставном капитале) иностранной холдинговой компании и (или) с приобретением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также признаются документально подтвержденные расходы дарителя и (или) наследодателя на приобретение этих ценных бумаг (долей в уставном капитале), если при получении налогоплательщиком этих ценных бумаг (долей в уставном капитале) в порядке дарения (наследования) от указанных лиц налог в соответствии с </w:t>
      </w:r>
      <w:hyperlink w:anchor="P8111">
        <w:r>
          <w:rPr>
            <w:color w:val="0000FF"/>
          </w:rPr>
          <w:t>пунктами 18</w:t>
        </w:r>
      </w:hyperlink>
      <w:r>
        <w:t xml:space="preserve"> и (или) </w:t>
      </w:r>
      <w:hyperlink w:anchor="P8116">
        <w:r>
          <w:rPr>
            <w:color w:val="0000FF"/>
          </w:rPr>
          <w:t>18.1 статьи 217</w:t>
        </w:r>
      </w:hyperlink>
      <w:r>
        <w:t xml:space="preserve"> настоящего Кодекса не взимался, или суммы, с которых был исчислен и уплачен налог при получении этих ценных бумаг (долей в уставном капитале) в порядке дарения;</w:t>
      </w:r>
    </w:p>
    <w:p w:rsidR="000125BB" w:rsidRDefault="000125BB">
      <w:pPr>
        <w:pStyle w:val="ConsPlusNormal"/>
        <w:jc w:val="both"/>
      </w:pPr>
      <w:r>
        <w:t xml:space="preserve">(абзац введен Федеральным </w:t>
      </w:r>
      <w:hyperlink r:id="rId5867">
        <w:r>
          <w:rPr>
            <w:color w:val="0000FF"/>
          </w:rPr>
          <w:t>законом</w:t>
        </w:r>
      </w:hyperlink>
      <w:r>
        <w:t xml:space="preserve"> от 28.11.2025 N 425-ФЗ)</w:t>
      </w:r>
    </w:p>
    <w:p w:rsidR="000125BB" w:rsidRDefault="000125BB">
      <w:pPr>
        <w:pStyle w:val="ConsPlusNormal"/>
        <w:jc w:val="both"/>
      </w:pPr>
      <w:r>
        <w:t xml:space="preserve">(пп. 2.7 введен Федеральным </w:t>
      </w:r>
      <w:hyperlink r:id="rId5868">
        <w:r>
          <w:rPr>
            <w:color w:val="0000FF"/>
          </w:rPr>
          <w:t>законом</w:t>
        </w:r>
      </w:hyperlink>
      <w:r>
        <w:t xml:space="preserve"> от 19.12.2023 N 595-ФЗ)</w:t>
      </w:r>
    </w:p>
    <w:p w:rsidR="000125BB" w:rsidRDefault="000125BB">
      <w:pPr>
        <w:pStyle w:val="ConsPlusNormal"/>
        <w:spacing w:before="280"/>
        <w:ind w:firstLine="540"/>
        <w:jc w:val="both"/>
      </w:pPr>
      <w:r>
        <w:t xml:space="preserve">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w:t>
      </w:r>
      <w:hyperlink r:id="rId5869">
        <w:r>
          <w:rPr>
            <w:color w:val="0000FF"/>
          </w:rPr>
          <w:t>пропорционально</w:t>
        </w:r>
      </w:hyperlink>
      <w:r>
        <w:t xml:space="preserve"> их доле либо по договоренности между ними (в случае реализации имущества, находящегося в общей совместной собственности);</w:t>
      </w:r>
    </w:p>
    <w:p w:rsidR="000125BB" w:rsidRDefault="000125BB">
      <w:pPr>
        <w:pStyle w:val="ConsPlusNormal"/>
        <w:spacing w:before="280"/>
        <w:ind w:firstLine="540"/>
        <w:jc w:val="both"/>
      </w:pPr>
      <w:r>
        <w:lastRenderedPageBreak/>
        <w:t xml:space="preserve">4) если иное не предусмотрено настоящей статьей, положения </w:t>
      </w:r>
      <w:hyperlink w:anchor="P8879">
        <w:r>
          <w:rPr>
            <w:color w:val="0000FF"/>
          </w:rPr>
          <w:t>подпункта 1 пункта 1</w:t>
        </w:r>
      </w:hyperlink>
      <w:r>
        <w:t xml:space="preserve"> настоящей статьи и </w:t>
      </w:r>
      <w:hyperlink w:anchor="P8895">
        <w:r>
          <w:rPr>
            <w:color w:val="0000FF"/>
          </w:rPr>
          <w:t>абзаца первого подпункта 2</w:t>
        </w:r>
      </w:hyperlink>
      <w:r>
        <w:t xml:space="preserve"> настоящего пункта не применяются в отношении доходов, полученных:</w:t>
      </w:r>
    </w:p>
    <w:p w:rsidR="000125BB" w:rsidRDefault="000125BB">
      <w:pPr>
        <w:pStyle w:val="ConsPlusNormal"/>
        <w:jc w:val="both"/>
      </w:pPr>
      <w:r>
        <w:t xml:space="preserve">(в ред. Федерального </w:t>
      </w:r>
      <w:hyperlink r:id="rId5870">
        <w:r>
          <w:rPr>
            <w:color w:val="0000FF"/>
          </w:rPr>
          <w:t>закона</w:t>
        </w:r>
      </w:hyperlink>
      <w:r>
        <w:t xml:space="preserve"> от 28.11.2025 N 425-ФЗ)</w:t>
      </w:r>
    </w:p>
    <w:p w:rsidR="000125BB" w:rsidRDefault="000125BB">
      <w:pPr>
        <w:pStyle w:val="ConsPlusNormal"/>
        <w:spacing w:before="28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0125BB" w:rsidRDefault="000125BB">
      <w:pPr>
        <w:pStyle w:val="ConsPlusNormal"/>
        <w:spacing w:before="280"/>
        <w:ind w:firstLine="540"/>
        <w:jc w:val="both"/>
      </w:pPr>
      <w:r>
        <w:t>от реализации ценных бумаг;</w:t>
      </w:r>
    </w:p>
    <w:p w:rsidR="000125BB" w:rsidRDefault="000125BB">
      <w:pPr>
        <w:pStyle w:val="ConsPlusNormal"/>
        <w:spacing w:before="28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7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7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587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125BB" w:rsidRDefault="000125BB">
      <w:pPr>
        <w:pStyle w:val="ConsPlusNormal"/>
        <w:spacing w:before="280"/>
        <w:ind w:firstLine="540"/>
        <w:jc w:val="both"/>
      </w:pPr>
      <w:bookmarkStart w:id="1129" w:name="P8989"/>
      <w:bookmarkEnd w:id="1129"/>
      <w:r>
        <w:t xml:space="preserve">3. Имущественный налоговый вычет, предусмотренный </w:t>
      </w:r>
      <w:hyperlink w:anchor="P8882">
        <w:r>
          <w:rPr>
            <w:color w:val="0000FF"/>
          </w:rPr>
          <w:t>подпунктом 3 пункта 1</w:t>
        </w:r>
      </w:hyperlink>
      <w:r>
        <w:t xml:space="preserve"> настоящей статьи, предоставляется с учетом следующих особенностей:</w:t>
      </w:r>
    </w:p>
    <w:p w:rsidR="000125BB" w:rsidRDefault="000125BB">
      <w:pPr>
        <w:pStyle w:val="ConsPlusNormal"/>
        <w:spacing w:before="28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882">
        <w:r>
          <w:rPr>
            <w:color w:val="0000FF"/>
          </w:rPr>
          <w:t>подпункте 3 пункта 1</w:t>
        </w:r>
      </w:hyperlink>
      <w:r>
        <w:t xml:space="preserve"> настоящей статьи, не превышающем 2 000 000 рублей.</w:t>
      </w:r>
    </w:p>
    <w:p w:rsidR="000125BB" w:rsidRDefault="000125BB">
      <w:pPr>
        <w:pStyle w:val="ConsPlusNormal"/>
        <w:spacing w:before="28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w:t>
      </w:r>
      <w:r>
        <w:lastRenderedPageBreak/>
        <w:t>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0125BB" w:rsidRDefault="000125BB">
      <w:pPr>
        <w:pStyle w:val="ConsPlusNormal"/>
        <w:spacing w:before="280"/>
        <w:ind w:firstLine="540"/>
        <w:jc w:val="both"/>
      </w:pPr>
      <w:r>
        <w:t xml:space="preserve">При этом предельный размер имущественного налогового вычета равен </w:t>
      </w:r>
      <w:hyperlink r:id="rId5874">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0125BB" w:rsidRDefault="000125BB">
      <w:pPr>
        <w:pStyle w:val="ConsPlusNormal"/>
        <w:spacing w:before="28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995">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0125BB" w:rsidRDefault="000125BB">
      <w:pPr>
        <w:pStyle w:val="ConsPlusNormal"/>
        <w:jc w:val="both"/>
      </w:pPr>
      <w:r>
        <w:t xml:space="preserve">(пп. 2 в ред. Федерального </w:t>
      </w:r>
      <w:hyperlink r:id="rId5875">
        <w:r>
          <w:rPr>
            <w:color w:val="0000FF"/>
          </w:rPr>
          <w:t>закона</w:t>
        </w:r>
      </w:hyperlink>
      <w:r>
        <w:t xml:space="preserve"> от 20.04.2021 N 100-ФЗ)</w:t>
      </w:r>
    </w:p>
    <w:p w:rsidR="000125BB" w:rsidRDefault="000125BB">
      <w:pPr>
        <w:pStyle w:val="ConsPlusNormal"/>
        <w:spacing w:before="280"/>
        <w:ind w:firstLine="540"/>
        <w:jc w:val="both"/>
      </w:pPr>
      <w:bookmarkStart w:id="1130" w:name="P8995"/>
      <w:bookmarkEnd w:id="1130"/>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0125BB" w:rsidRDefault="000125BB">
      <w:pPr>
        <w:pStyle w:val="ConsPlusNormal"/>
        <w:jc w:val="both"/>
      </w:pPr>
      <w:r>
        <w:t xml:space="preserve">(пп. 2.1 введен Федеральным </w:t>
      </w:r>
      <w:hyperlink r:id="rId5876">
        <w:r>
          <w:rPr>
            <w:color w:val="0000FF"/>
          </w:rPr>
          <w:t>законом</w:t>
        </w:r>
      </w:hyperlink>
      <w:r>
        <w:t xml:space="preserve"> от 20.04.2021 N 100-ФЗ)</w:t>
      </w:r>
    </w:p>
    <w:p w:rsidR="000125BB" w:rsidRDefault="000125BB">
      <w:pPr>
        <w:pStyle w:val="ConsPlusNormal"/>
        <w:spacing w:before="28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0125BB" w:rsidRDefault="000125BB">
      <w:pPr>
        <w:pStyle w:val="ConsPlusNormal"/>
        <w:spacing w:before="280"/>
        <w:ind w:firstLine="540"/>
        <w:jc w:val="both"/>
      </w:pPr>
      <w:r>
        <w:t>расходы на разработку проектной и сметной документации;</w:t>
      </w:r>
    </w:p>
    <w:p w:rsidR="000125BB" w:rsidRDefault="000125BB">
      <w:pPr>
        <w:pStyle w:val="ConsPlusNormal"/>
        <w:spacing w:before="280"/>
        <w:ind w:firstLine="540"/>
        <w:jc w:val="both"/>
      </w:pPr>
      <w:r>
        <w:t>расходы на приобретение строительных и отделочных материалов;</w:t>
      </w:r>
    </w:p>
    <w:p w:rsidR="000125BB" w:rsidRDefault="000125BB">
      <w:pPr>
        <w:pStyle w:val="ConsPlusNormal"/>
        <w:spacing w:before="280"/>
        <w:ind w:firstLine="540"/>
        <w:jc w:val="both"/>
      </w:pPr>
      <w:r>
        <w:lastRenderedPageBreak/>
        <w:t>расходы на приобретение жилого дома или доли (долей) в нем, в том числе не оконченного строительством;</w:t>
      </w:r>
    </w:p>
    <w:p w:rsidR="000125BB" w:rsidRDefault="000125BB">
      <w:pPr>
        <w:pStyle w:val="ConsPlusNormal"/>
        <w:spacing w:before="28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0125BB" w:rsidRDefault="000125BB">
      <w:pPr>
        <w:pStyle w:val="ConsPlusNormal"/>
        <w:spacing w:before="28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0125BB" w:rsidRDefault="000125BB">
      <w:pPr>
        <w:pStyle w:val="ConsPlusNormal"/>
        <w:spacing w:before="280"/>
        <w:ind w:firstLine="540"/>
        <w:jc w:val="both"/>
      </w:pPr>
      <w:r>
        <w:t>4) в фактические расходы на приобретение квартиры, комнаты или доли (долей) в них могут включаться следующие расходы:</w:t>
      </w:r>
    </w:p>
    <w:p w:rsidR="000125BB" w:rsidRDefault="000125BB">
      <w:pPr>
        <w:pStyle w:val="ConsPlusNormal"/>
        <w:spacing w:before="28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0125BB" w:rsidRDefault="000125BB">
      <w:pPr>
        <w:pStyle w:val="ConsPlusNormal"/>
        <w:spacing w:before="280"/>
        <w:ind w:firstLine="540"/>
        <w:jc w:val="both"/>
      </w:pPr>
      <w:r>
        <w:t>расходы на приобретение отделочных материалов;</w:t>
      </w:r>
    </w:p>
    <w:p w:rsidR="000125BB" w:rsidRDefault="000125BB">
      <w:pPr>
        <w:pStyle w:val="ConsPlusNormal"/>
        <w:spacing w:before="28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0125BB" w:rsidRDefault="000125BB">
      <w:pPr>
        <w:pStyle w:val="ConsPlusNormal"/>
        <w:spacing w:before="280"/>
        <w:ind w:firstLine="540"/>
        <w:jc w:val="both"/>
      </w:pPr>
      <w:r>
        <w:t xml:space="preserve">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w:t>
      </w:r>
      <w:hyperlink r:id="rId5877">
        <w:r>
          <w:rPr>
            <w:color w:val="0000FF"/>
          </w:rPr>
          <w:t>случае</w:t>
        </w:r>
      </w:hyperlink>
      <w:r>
        <w:t>,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0125BB" w:rsidRDefault="000125BB">
      <w:pPr>
        <w:pStyle w:val="ConsPlusNormal"/>
        <w:spacing w:before="280"/>
        <w:ind w:firstLine="540"/>
        <w:jc w:val="both"/>
      </w:pPr>
      <w:bookmarkStart w:id="1131" w:name="P9008"/>
      <w:bookmarkEnd w:id="1131"/>
      <w:r>
        <w:t xml:space="preserve">6) если иное не предусмотрено </w:t>
      </w:r>
      <w:hyperlink w:anchor="P9038">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0125BB" w:rsidRDefault="000125BB">
      <w:pPr>
        <w:pStyle w:val="ConsPlusNormal"/>
        <w:spacing w:before="280"/>
        <w:ind w:firstLine="540"/>
        <w:jc w:val="both"/>
      </w:pPr>
      <w:r>
        <w:t>договор о приобретении жилого дома или доли (долей) в нем - при приобретении жилого дома или доли (долей) в нем;</w:t>
      </w:r>
    </w:p>
    <w:p w:rsidR="000125BB" w:rsidRDefault="000125BB">
      <w:pPr>
        <w:pStyle w:val="ConsPlusNormal"/>
        <w:spacing w:before="28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0125BB" w:rsidRDefault="000125BB">
      <w:pPr>
        <w:pStyle w:val="ConsPlusNormal"/>
        <w:spacing w:before="28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0125BB" w:rsidRDefault="000125BB">
      <w:pPr>
        <w:pStyle w:val="ConsPlusNormal"/>
        <w:spacing w:before="28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0125BB" w:rsidRDefault="000125BB">
      <w:pPr>
        <w:pStyle w:val="ConsPlusNormal"/>
        <w:spacing w:before="280"/>
        <w:ind w:firstLine="540"/>
        <w:jc w:val="both"/>
      </w:pPr>
      <w:r>
        <w:lastRenderedPageBreak/>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0125BB" w:rsidRDefault="000125BB">
      <w:pPr>
        <w:pStyle w:val="ConsPlusNormal"/>
        <w:spacing w:before="28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0125BB" w:rsidRDefault="000125BB">
      <w:pPr>
        <w:pStyle w:val="ConsPlusNormal"/>
        <w:spacing w:before="28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0125BB" w:rsidRDefault="000125BB">
      <w:pPr>
        <w:pStyle w:val="ConsPlusNormal"/>
        <w:spacing w:before="28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0125BB" w:rsidRDefault="000125BB">
      <w:pPr>
        <w:pStyle w:val="ConsPlusNormal"/>
        <w:spacing w:before="280"/>
        <w:ind w:firstLine="540"/>
        <w:jc w:val="both"/>
      </w:pPr>
      <w:r>
        <w:t xml:space="preserve">заявление налогоплательщиков-супругов о распределении понесенных ими расходов, предусмотренных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882">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9020">
        <w:r>
          <w:rPr>
            <w:color w:val="0000FF"/>
          </w:rPr>
          <w:t>пунктом 4</w:t>
        </w:r>
      </w:hyperlink>
      <w:r>
        <w:t xml:space="preserve"> настоящей статьи;</w:t>
      </w:r>
    </w:p>
    <w:p w:rsidR="000125BB" w:rsidRDefault="000125BB">
      <w:pPr>
        <w:pStyle w:val="ConsPlusNormal"/>
        <w:jc w:val="both"/>
      </w:pPr>
      <w:r>
        <w:t xml:space="preserve">(пп. 6 в ред. Федерального </w:t>
      </w:r>
      <w:hyperlink r:id="rId5878">
        <w:r>
          <w:rPr>
            <w:color w:val="0000FF"/>
          </w:rPr>
          <w:t>закона</w:t>
        </w:r>
      </w:hyperlink>
      <w:r>
        <w:t xml:space="preserve"> от 20.04.2021 N 100-ФЗ)</w:t>
      </w:r>
    </w:p>
    <w:p w:rsidR="000125BB" w:rsidRDefault="000125BB">
      <w:pPr>
        <w:pStyle w:val="ConsPlusNormal"/>
        <w:spacing w:before="280"/>
        <w:ind w:firstLine="540"/>
        <w:jc w:val="both"/>
      </w:pPr>
      <w:r>
        <w:t xml:space="preserve">7) утратил силу с 1 января 2022 года. - Федеральный </w:t>
      </w:r>
      <w:hyperlink r:id="rId5879">
        <w:r>
          <w:rPr>
            <w:color w:val="0000FF"/>
          </w:rPr>
          <w:t>закон</w:t>
        </w:r>
      </w:hyperlink>
      <w:r>
        <w:t xml:space="preserve"> от 20.04.2021 N 100-ФЗ.</w:t>
      </w:r>
    </w:p>
    <w:p w:rsidR="000125BB" w:rsidRDefault="000125BB">
      <w:pPr>
        <w:pStyle w:val="ConsPlusNormal"/>
        <w:spacing w:before="280"/>
        <w:ind w:firstLine="540"/>
        <w:jc w:val="both"/>
      </w:pPr>
      <w:bookmarkStart w:id="1132" w:name="P9020"/>
      <w:bookmarkEnd w:id="1132"/>
      <w:r>
        <w:t xml:space="preserve">4. Имущественный налоговый вычет, предусмотренный </w:t>
      </w:r>
      <w:hyperlink w:anchor="P8883">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989">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9038">
        <w:r>
          <w:rPr>
            <w:color w:val="0000FF"/>
          </w:rPr>
          <w:t>пунктом 8.1</w:t>
        </w:r>
      </w:hyperlink>
      <w:r>
        <w:t xml:space="preserve"> настоящей статьи.</w:t>
      </w:r>
    </w:p>
    <w:p w:rsidR="000125BB" w:rsidRDefault="000125BB">
      <w:pPr>
        <w:pStyle w:val="ConsPlusNormal"/>
        <w:jc w:val="both"/>
      </w:pPr>
      <w:r>
        <w:lastRenderedPageBreak/>
        <w:t xml:space="preserve">(в ред. Федерального </w:t>
      </w:r>
      <w:hyperlink r:id="rId5880">
        <w:r>
          <w:rPr>
            <w:color w:val="0000FF"/>
          </w:rPr>
          <w:t>закона</w:t>
        </w:r>
      </w:hyperlink>
      <w:r>
        <w:t xml:space="preserve"> от 20.04.2021 N 100-ФЗ)</w:t>
      </w:r>
    </w:p>
    <w:p w:rsidR="000125BB" w:rsidRDefault="000125BB">
      <w:pPr>
        <w:pStyle w:val="ConsPlusNormal"/>
        <w:spacing w:before="28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0125BB" w:rsidRDefault="000125BB">
      <w:pPr>
        <w:pStyle w:val="ConsPlusNormal"/>
        <w:jc w:val="both"/>
      </w:pPr>
      <w:r>
        <w:t xml:space="preserve">(абзац введен Федеральным </w:t>
      </w:r>
      <w:hyperlink r:id="rId5881">
        <w:r>
          <w:rPr>
            <w:color w:val="0000FF"/>
          </w:rPr>
          <w:t>законом</w:t>
        </w:r>
      </w:hyperlink>
      <w:r>
        <w:t xml:space="preserve"> от 20.04.2021 N 100-ФЗ)</w:t>
      </w:r>
    </w:p>
    <w:p w:rsidR="000125BB" w:rsidRDefault="000125BB">
      <w:pPr>
        <w:pStyle w:val="ConsPlusNormal"/>
        <w:spacing w:before="280"/>
        <w:ind w:firstLine="540"/>
        <w:jc w:val="both"/>
      </w:pPr>
      <w:r>
        <w:t xml:space="preserve">5. Имущественные налоговые вычеты, предусмотренные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882">
        <w:r>
          <w:rPr>
            <w:color w:val="0000FF"/>
          </w:rPr>
          <w:t>статьей 105.1</w:t>
        </w:r>
      </w:hyperlink>
      <w:r>
        <w:t xml:space="preserve"> настоящего Кодекса.</w:t>
      </w:r>
    </w:p>
    <w:p w:rsidR="000125BB" w:rsidRDefault="000125BB">
      <w:pPr>
        <w:pStyle w:val="ConsPlusNormal"/>
        <w:spacing w:before="280"/>
        <w:ind w:firstLine="540"/>
        <w:jc w:val="both"/>
      </w:pPr>
      <w:r>
        <w:t xml:space="preserve">6. Право на получение имущественных налоговых вычетов, предусмотренных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989">
        <w:r>
          <w:rPr>
            <w:color w:val="0000FF"/>
          </w:rPr>
          <w:t>пунктом 3</w:t>
        </w:r>
      </w:hyperlink>
      <w:r>
        <w:t xml:space="preserve"> настоящей статьи.</w:t>
      </w:r>
    </w:p>
    <w:p w:rsidR="000125BB" w:rsidRDefault="000125BB">
      <w:pPr>
        <w:pStyle w:val="ConsPlusNormal"/>
        <w:jc w:val="both"/>
      </w:pPr>
      <w:r>
        <w:t xml:space="preserve">(в ред. Федерального </w:t>
      </w:r>
      <w:hyperlink r:id="rId5883">
        <w:r>
          <w:rPr>
            <w:color w:val="0000FF"/>
          </w:rPr>
          <w:t>закона</w:t>
        </w:r>
      </w:hyperlink>
      <w:r>
        <w:t xml:space="preserve"> от 29.09.2019 N 325-ФЗ)</w:t>
      </w:r>
    </w:p>
    <w:p w:rsidR="000125BB" w:rsidRDefault="000125BB">
      <w:pPr>
        <w:pStyle w:val="ConsPlusNormal"/>
        <w:spacing w:before="280"/>
        <w:ind w:firstLine="540"/>
        <w:jc w:val="both"/>
      </w:pPr>
      <w:bookmarkStart w:id="1133" w:name="P9027"/>
      <w:bookmarkEnd w:id="1133"/>
      <w:r>
        <w:t xml:space="preserve">7. Имущественные налоговые вычеты предоставляются при подаче налогоплательщиком налоговой </w:t>
      </w:r>
      <w:hyperlink r:id="rId5884">
        <w:r>
          <w:rPr>
            <w:color w:val="0000FF"/>
          </w:rPr>
          <w:t>декларации</w:t>
        </w:r>
      </w:hyperlink>
      <w:r>
        <w:t xml:space="preserve"> в налоговые органы по окончании налогового периода, если иное не предусмотрено настоящей статьей, </w:t>
      </w:r>
      <w:hyperlink w:anchor="P7826">
        <w:r>
          <w:rPr>
            <w:color w:val="0000FF"/>
          </w:rPr>
          <w:t>статьей 214.10</w:t>
        </w:r>
      </w:hyperlink>
      <w:r>
        <w:t xml:space="preserve">, </w:t>
      </w:r>
      <w:hyperlink w:anchor="P9439">
        <w:r>
          <w:rPr>
            <w:color w:val="0000FF"/>
          </w:rPr>
          <w:t>пунктом 11 статьи 226</w:t>
        </w:r>
      </w:hyperlink>
      <w:r>
        <w:t xml:space="preserve"> и </w:t>
      </w:r>
      <w:hyperlink w:anchor="P9766">
        <w:r>
          <w:rPr>
            <w:color w:val="0000FF"/>
          </w:rPr>
          <w:t>абзацами третьим</w:t>
        </w:r>
      </w:hyperlink>
      <w:r>
        <w:t xml:space="preserve"> - </w:t>
      </w:r>
      <w:hyperlink w:anchor="P9770">
        <w:r>
          <w:rPr>
            <w:color w:val="0000FF"/>
          </w:rPr>
          <w:t>пятым пункта 4 статьи 229</w:t>
        </w:r>
      </w:hyperlink>
      <w:r>
        <w:t xml:space="preserve"> настоящего Кодекса.</w:t>
      </w:r>
    </w:p>
    <w:p w:rsidR="000125BB" w:rsidRDefault="000125BB">
      <w:pPr>
        <w:pStyle w:val="ConsPlusNormal"/>
        <w:jc w:val="both"/>
      </w:pPr>
      <w:r>
        <w:t xml:space="preserve">(в ред. Федеральных законов от 02.07.2021 </w:t>
      </w:r>
      <w:hyperlink r:id="rId5885">
        <w:r>
          <w:rPr>
            <w:color w:val="0000FF"/>
          </w:rPr>
          <w:t>N 305-ФЗ</w:t>
        </w:r>
      </w:hyperlink>
      <w:r>
        <w:t xml:space="preserve">, от 28.11.2025 </w:t>
      </w:r>
      <w:hyperlink r:id="rId5886">
        <w:r>
          <w:rPr>
            <w:color w:val="0000FF"/>
          </w:rPr>
          <w:t>N 425-ФЗ</w:t>
        </w:r>
      </w:hyperlink>
      <w:r>
        <w:t>)</w:t>
      </w:r>
    </w:p>
    <w:p w:rsidR="000125BB" w:rsidRDefault="000125BB">
      <w:pPr>
        <w:pStyle w:val="ConsPlusNormal"/>
        <w:spacing w:before="280"/>
        <w:ind w:firstLine="540"/>
        <w:jc w:val="both"/>
      </w:pPr>
      <w:bookmarkStart w:id="1134" w:name="P9029"/>
      <w:bookmarkEnd w:id="1134"/>
      <w:r>
        <w:t xml:space="preserve">8. Имущественные налоговые вычеты, предусмотренные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 могут быть </w:t>
      </w:r>
      <w:hyperlink r:id="rId5887">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w:t>
      </w:r>
      <w:r>
        <w:lastRenderedPageBreak/>
        <w:t>не предусмотрено 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0125BB" w:rsidRDefault="000125BB">
      <w:pPr>
        <w:pStyle w:val="ConsPlusNormal"/>
        <w:jc w:val="both"/>
      </w:pPr>
      <w:r>
        <w:t xml:space="preserve">(в ред. Федерального </w:t>
      </w:r>
      <w:hyperlink r:id="rId5888">
        <w:r>
          <w:rPr>
            <w:color w:val="0000FF"/>
          </w:rPr>
          <w:t>закона</w:t>
        </w:r>
      </w:hyperlink>
      <w:r>
        <w:t xml:space="preserve"> от 25.02.2022 N 18-ФЗ)</w:t>
      </w:r>
    </w:p>
    <w:p w:rsidR="000125BB" w:rsidRDefault="000125BB">
      <w:pPr>
        <w:pStyle w:val="ConsPlusNormal"/>
        <w:spacing w:before="280"/>
        <w:ind w:firstLine="540"/>
        <w:jc w:val="both"/>
      </w:pPr>
      <w:bookmarkStart w:id="1135" w:name="P9031"/>
      <w:bookmarkEnd w:id="1135"/>
      <w:r>
        <w:t xml:space="preserve">Налогоплательщик направляет в налоговый орган </w:t>
      </w:r>
      <w:hyperlink r:id="rId5889">
        <w:r>
          <w:rPr>
            <w:color w:val="0000FF"/>
          </w:rPr>
          <w:t>заявление</w:t>
        </w:r>
      </w:hyperlink>
      <w:r>
        <w:t xml:space="preserve"> о подтверждении права на получение имущественных налоговых вычетов, предусмотренных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 и документы, предусмотренные </w:t>
      </w:r>
      <w:hyperlink w:anchor="P9008">
        <w:r>
          <w:rPr>
            <w:color w:val="0000FF"/>
          </w:rPr>
          <w:t>подпунктом 6 пункта 3</w:t>
        </w:r>
      </w:hyperlink>
      <w:r>
        <w:t xml:space="preserve"> и </w:t>
      </w:r>
      <w:hyperlink w:anchor="P9020">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0125BB" w:rsidRDefault="000125BB">
      <w:pPr>
        <w:pStyle w:val="ConsPlusNormal"/>
        <w:spacing w:before="280"/>
        <w:ind w:firstLine="540"/>
        <w:jc w:val="both"/>
      </w:pPr>
      <w:r>
        <w:t xml:space="preserve">В срок, указанный в </w:t>
      </w:r>
      <w:hyperlink w:anchor="P903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903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9029">
        <w:r>
          <w:rPr>
            <w:color w:val="0000FF"/>
          </w:rPr>
          <w:t>абзаце первом</w:t>
        </w:r>
      </w:hyperlink>
      <w:r>
        <w:t xml:space="preserve"> настоящего пункта, по </w:t>
      </w:r>
      <w:hyperlink r:id="rId5890">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0125BB" w:rsidRDefault="000125BB">
      <w:pPr>
        <w:pStyle w:val="ConsPlusNormal"/>
        <w:spacing w:before="28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9027">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989">
        <w:r>
          <w:rPr>
            <w:color w:val="0000FF"/>
          </w:rPr>
          <w:t>пунктами 3</w:t>
        </w:r>
      </w:hyperlink>
      <w:r>
        <w:t xml:space="preserve"> и </w:t>
      </w:r>
      <w:hyperlink w:anchor="P9020">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9027">
        <w:r>
          <w:rPr>
            <w:color w:val="0000FF"/>
          </w:rPr>
          <w:t>пунктом 7</w:t>
        </w:r>
      </w:hyperlink>
      <w:r>
        <w:t xml:space="preserve"> или </w:t>
      </w:r>
      <w:hyperlink w:anchor="P9038">
        <w:r>
          <w:rPr>
            <w:color w:val="0000FF"/>
          </w:rPr>
          <w:t>8.1</w:t>
        </w:r>
      </w:hyperlink>
      <w:r>
        <w:t xml:space="preserve"> настоящей статьи.</w:t>
      </w:r>
    </w:p>
    <w:p w:rsidR="000125BB" w:rsidRDefault="000125BB">
      <w:pPr>
        <w:pStyle w:val="ConsPlusNormal"/>
        <w:spacing w:before="28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9807">
        <w:r>
          <w:rPr>
            <w:color w:val="0000FF"/>
          </w:rPr>
          <w:t>статьей 231</w:t>
        </w:r>
      </w:hyperlink>
      <w:r>
        <w:t xml:space="preserve"> настоящего Кодекса.</w:t>
      </w:r>
    </w:p>
    <w:p w:rsidR="000125BB" w:rsidRDefault="000125BB">
      <w:pPr>
        <w:pStyle w:val="ConsPlusNormal"/>
        <w:spacing w:before="280"/>
        <w:ind w:firstLine="540"/>
        <w:jc w:val="both"/>
      </w:pPr>
      <w:r>
        <w:lastRenderedPageBreak/>
        <w:t xml:space="preserve">В случае наличия у налогового органа сведений, представленных в соответствии с </w:t>
      </w:r>
      <w:hyperlink w:anchor="P9160">
        <w:r>
          <w:rPr>
            <w:color w:val="0000FF"/>
          </w:rPr>
          <w:t>пунктом 3 статьи 221.1</w:t>
        </w:r>
      </w:hyperlink>
      <w:r>
        <w:t xml:space="preserve"> настоящего Кодекса и размещенных в личном кабинете налогоплательщика в соответствии с </w:t>
      </w:r>
      <w:hyperlink w:anchor="P9160">
        <w:r>
          <w:rPr>
            <w:color w:val="0000FF"/>
          </w:rPr>
          <w:t>абзацем третьим</w:t>
        </w:r>
      </w:hyperlink>
      <w:r>
        <w:t xml:space="preserve"> указанного пункта, при подаче налогоплательщиком заявления, указанного в </w:t>
      </w:r>
      <w:hyperlink w:anchor="P9031">
        <w:r>
          <w:rPr>
            <w:color w:val="0000FF"/>
          </w:rPr>
          <w:t>абзаце втором</w:t>
        </w:r>
      </w:hyperlink>
      <w:r>
        <w:t xml:space="preserve"> настоящего пункта, представление документов, подтверждающих фактические расходы, не требуется.</w:t>
      </w:r>
    </w:p>
    <w:p w:rsidR="000125BB" w:rsidRDefault="000125BB">
      <w:pPr>
        <w:pStyle w:val="ConsPlusNormal"/>
        <w:jc w:val="both"/>
      </w:pPr>
      <w:r>
        <w:t xml:space="preserve">(абзац введен Федеральным </w:t>
      </w:r>
      <w:hyperlink r:id="rId5891">
        <w:r>
          <w:rPr>
            <w:color w:val="0000FF"/>
          </w:rPr>
          <w:t>законом</w:t>
        </w:r>
      </w:hyperlink>
      <w:r>
        <w:t xml:space="preserve"> от 31.07.2023 N 389-ФЗ)</w:t>
      </w:r>
    </w:p>
    <w:p w:rsidR="000125BB" w:rsidRDefault="000125BB">
      <w:pPr>
        <w:pStyle w:val="ConsPlusNormal"/>
        <w:jc w:val="both"/>
      </w:pPr>
      <w:r>
        <w:t xml:space="preserve">(п. 8 в ред. Федерального </w:t>
      </w:r>
      <w:hyperlink r:id="rId5892">
        <w:r>
          <w:rPr>
            <w:color w:val="0000FF"/>
          </w:rPr>
          <w:t>закона</w:t>
        </w:r>
      </w:hyperlink>
      <w:r>
        <w:t xml:space="preserve"> от 20.04.2021 N 100-ФЗ)</w:t>
      </w:r>
    </w:p>
    <w:p w:rsidR="000125BB" w:rsidRDefault="000125BB">
      <w:pPr>
        <w:pStyle w:val="ConsPlusNormal"/>
        <w:spacing w:before="280"/>
        <w:ind w:firstLine="540"/>
        <w:jc w:val="both"/>
      </w:pPr>
      <w:bookmarkStart w:id="1136" w:name="P9038"/>
      <w:bookmarkEnd w:id="1136"/>
      <w:r>
        <w:t xml:space="preserve">8.1. Имущественный налоговый вычет, предусмотренный </w:t>
      </w:r>
      <w:hyperlink w:anchor="P8882">
        <w:r>
          <w:rPr>
            <w:color w:val="0000FF"/>
          </w:rPr>
          <w:t>подпунктом 3 пункта 1</w:t>
        </w:r>
      </w:hyperlink>
      <w:r>
        <w:t xml:space="preserve"> настоящей статьи, может быть предоставлен налогоплательщику в </w:t>
      </w:r>
      <w:hyperlink r:id="rId5893">
        <w:r>
          <w:rPr>
            <w:color w:val="0000FF"/>
          </w:rPr>
          <w:t>порядке</w:t>
        </w:r>
      </w:hyperlink>
      <w:r>
        <w:t xml:space="preserve">, установленном </w:t>
      </w:r>
      <w:hyperlink w:anchor="P9148">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894">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9008">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895">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125BB" w:rsidRDefault="000125BB">
      <w:pPr>
        <w:pStyle w:val="ConsPlusNormal"/>
        <w:spacing w:before="280"/>
        <w:ind w:firstLine="540"/>
        <w:jc w:val="both"/>
      </w:pPr>
      <w:r>
        <w:t xml:space="preserve">Имущественный налоговый вычет, предусмотренный </w:t>
      </w:r>
      <w:hyperlink w:anchor="P8883">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896">
        <w:r>
          <w:rPr>
            <w:color w:val="0000FF"/>
          </w:rPr>
          <w:t>порядке</w:t>
        </w:r>
      </w:hyperlink>
      <w:r>
        <w:t xml:space="preserve">, установленном </w:t>
      </w:r>
      <w:hyperlink w:anchor="P9148">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897">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9008">
        <w:r>
          <w:rPr>
            <w:color w:val="0000FF"/>
          </w:rPr>
          <w:t>подпунктом 6 пункта 3</w:t>
        </w:r>
      </w:hyperlink>
      <w:r>
        <w:t xml:space="preserve"> и </w:t>
      </w:r>
      <w:hyperlink w:anchor="P9020">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898">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125BB" w:rsidRDefault="000125BB">
      <w:pPr>
        <w:pStyle w:val="ConsPlusNormal"/>
        <w:jc w:val="both"/>
      </w:pPr>
      <w:r>
        <w:t xml:space="preserve">(п. 8.1 введен Федеральным </w:t>
      </w:r>
      <w:hyperlink r:id="rId5899">
        <w:r>
          <w:rPr>
            <w:color w:val="0000FF"/>
          </w:rPr>
          <w:t>законом</w:t>
        </w:r>
      </w:hyperlink>
      <w:r>
        <w:t xml:space="preserve"> от 20.04.2021 N 100-ФЗ)</w:t>
      </w:r>
    </w:p>
    <w:p w:rsidR="000125BB" w:rsidRDefault="000125BB">
      <w:pPr>
        <w:pStyle w:val="ConsPlusNormal"/>
        <w:spacing w:before="280"/>
        <w:ind w:firstLine="540"/>
        <w:jc w:val="both"/>
      </w:pPr>
      <w:r>
        <w:t xml:space="preserve">9. Если в налоговом периоде имущественные налоговые вычеты, предусмотренные </w:t>
      </w:r>
      <w:hyperlink w:anchor="P8882">
        <w:r>
          <w:rPr>
            <w:color w:val="0000FF"/>
          </w:rPr>
          <w:t>подпунктами 3</w:t>
        </w:r>
      </w:hyperlink>
      <w:r>
        <w:t xml:space="preserve"> и (или) </w:t>
      </w:r>
      <w:hyperlink w:anchor="P8883">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w:t>
      </w:r>
      <w:r>
        <w:lastRenderedPageBreak/>
        <w:t xml:space="preserve">порядке, предусмотренном </w:t>
      </w:r>
      <w:hyperlink w:anchor="P9148">
        <w:r>
          <w:rPr>
            <w:color w:val="0000FF"/>
          </w:rPr>
          <w:t>статьей 221.1</w:t>
        </w:r>
      </w:hyperlink>
      <w:r>
        <w:t xml:space="preserve"> настоящего Кодекса.</w:t>
      </w:r>
    </w:p>
    <w:p w:rsidR="000125BB" w:rsidRDefault="000125BB">
      <w:pPr>
        <w:pStyle w:val="ConsPlusNormal"/>
        <w:jc w:val="both"/>
      </w:pPr>
      <w:r>
        <w:t xml:space="preserve">(в ред. Федерального </w:t>
      </w:r>
      <w:hyperlink r:id="rId5900">
        <w:r>
          <w:rPr>
            <w:color w:val="0000FF"/>
          </w:rPr>
          <w:t>закона</w:t>
        </w:r>
      </w:hyperlink>
      <w:r>
        <w:t xml:space="preserve"> от 20.04.2021 N 100-ФЗ)</w:t>
      </w:r>
    </w:p>
    <w:p w:rsidR="000125BB" w:rsidRDefault="000125BB">
      <w:pPr>
        <w:pStyle w:val="ConsPlusNormal"/>
        <w:spacing w:before="28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0125BB" w:rsidRDefault="000125BB">
      <w:pPr>
        <w:pStyle w:val="ConsPlusNormal"/>
        <w:spacing w:before="280"/>
        <w:ind w:firstLine="540"/>
        <w:jc w:val="both"/>
      </w:pPr>
      <w:r>
        <w:t xml:space="preserve">11. Повторное предоставление налоговых вычетов, предусмотренных </w:t>
      </w:r>
      <w:hyperlink w:anchor="P8882">
        <w:r>
          <w:rPr>
            <w:color w:val="0000FF"/>
          </w:rPr>
          <w:t>подпунктами 3</w:t>
        </w:r>
      </w:hyperlink>
      <w:r>
        <w:t xml:space="preserve"> и </w:t>
      </w:r>
      <w:hyperlink w:anchor="P8883">
        <w:r>
          <w:rPr>
            <w:color w:val="0000FF"/>
          </w:rPr>
          <w:t>4 пункта 1</w:t>
        </w:r>
      </w:hyperlink>
      <w:r>
        <w:t xml:space="preserve"> настоящей статьи, не допускается.</w:t>
      </w:r>
    </w:p>
    <w:p w:rsidR="000125BB" w:rsidRDefault="000125BB">
      <w:pPr>
        <w:pStyle w:val="ConsPlusNormal"/>
        <w:jc w:val="both"/>
      </w:pPr>
    </w:p>
    <w:p w:rsidR="000125BB" w:rsidRDefault="000125BB">
      <w:pPr>
        <w:pStyle w:val="ConsPlusTitle"/>
        <w:ind w:firstLine="540"/>
        <w:jc w:val="both"/>
        <w:outlineLvl w:val="2"/>
      </w:pPr>
      <w:bookmarkStart w:id="1137" w:name="P9046"/>
      <w:bookmarkEnd w:id="1137"/>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0125BB" w:rsidRDefault="000125BB">
      <w:pPr>
        <w:pStyle w:val="ConsPlusNormal"/>
        <w:jc w:val="both"/>
      </w:pPr>
      <w:r>
        <w:t xml:space="preserve">(в ред. Федерального </w:t>
      </w:r>
      <w:hyperlink r:id="rId5901">
        <w:r>
          <w:rPr>
            <w:color w:val="0000FF"/>
          </w:rPr>
          <w:t>закона</w:t>
        </w:r>
      </w:hyperlink>
      <w:r>
        <w:t xml:space="preserve"> от 03.07.2016 N 242-ФЗ)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902">
        <w:r>
          <w:rPr>
            <w:color w:val="0000FF"/>
          </w:rPr>
          <w:t>законом</w:t>
        </w:r>
      </w:hyperlink>
      <w:r>
        <w:t xml:space="preserve"> от 25.11.2009 N 281-ФЗ)</w:t>
      </w:r>
    </w:p>
    <w:p w:rsidR="000125BB" w:rsidRDefault="000125BB">
      <w:pPr>
        <w:pStyle w:val="ConsPlusNormal"/>
        <w:jc w:val="both"/>
      </w:pPr>
    </w:p>
    <w:p w:rsidR="000125BB" w:rsidRDefault="000125BB">
      <w:pPr>
        <w:pStyle w:val="ConsPlusNormal"/>
        <w:ind w:firstLine="540"/>
        <w:jc w:val="both"/>
      </w:pPr>
      <w:r>
        <w:t xml:space="preserve">1. В </w:t>
      </w:r>
      <w:hyperlink r:id="rId5903">
        <w:r>
          <w:rPr>
            <w:color w:val="0000FF"/>
          </w:rPr>
          <w:t>случаях</w:t>
        </w:r>
      </w:hyperlink>
      <w:r>
        <w:t>, предусмотренных настоящей главой, при определении размера налоговых баз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производными финансовыми инструментами, обращающимися на организованном рынке.</w:t>
      </w:r>
    </w:p>
    <w:p w:rsidR="000125BB" w:rsidRDefault="000125BB">
      <w:pPr>
        <w:pStyle w:val="ConsPlusNormal"/>
        <w:jc w:val="both"/>
      </w:pPr>
      <w:r>
        <w:t xml:space="preserve">(в ред. Федерального </w:t>
      </w:r>
      <w:hyperlink r:id="rId5904">
        <w:r>
          <w:rPr>
            <w:color w:val="0000FF"/>
          </w:rPr>
          <w:t>закона</w:t>
        </w:r>
      </w:hyperlink>
      <w:r>
        <w:t xml:space="preserve"> от 12.07.2024 N 176-ФЗ)</w:t>
      </w:r>
    </w:p>
    <w:p w:rsidR="000125BB" w:rsidRDefault="000125BB">
      <w:pPr>
        <w:pStyle w:val="ConsPlusNormal"/>
        <w:spacing w:before="28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7433">
        <w:r>
          <w:rPr>
            <w:color w:val="0000FF"/>
          </w:rPr>
          <w:t>пунктом 16 статьи 214.1</w:t>
        </w:r>
      </w:hyperlink>
      <w:r>
        <w:t xml:space="preserve"> настоящего Кодекса.</w:t>
      </w:r>
    </w:p>
    <w:p w:rsidR="000125BB" w:rsidRDefault="000125BB">
      <w:pPr>
        <w:pStyle w:val="ConsPlusNormal"/>
        <w:jc w:val="both"/>
      </w:pPr>
      <w:r>
        <w:t xml:space="preserve">(в ред. Федеральных законов от 28.12.2010 </w:t>
      </w:r>
      <w:hyperlink r:id="rId5905">
        <w:r>
          <w:rPr>
            <w:color w:val="0000FF"/>
          </w:rPr>
          <w:t>N 395-ФЗ</w:t>
        </w:r>
      </w:hyperlink>
      <w:r>
        <w:t xml:space="preserve">, от 03.07.2016 </w:t>
      </w:r>
      <w:hyperlink r:id="rId5906">
        <w:r>
          <w:rPr>
            <w:color w:val="0000FF"/>
          </w:rPr>
          <w:t>N 242-ФЗ</w:t>
        </w:r>
      </w:hyperlink>
      <w:r>
        <w:t>)</w:t>
      </w:r>
    </w:p>
    <w:p w:rsidR="000125BB" w:rsidRDefault="000125BB">
      <w:pPr>
        <w:pStyle w:val="ConsPlusNormal"/>
        <w:spacing w:before="28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0125BB" w:rsidRDefault="000125BB">
      <w:pPr>
        <w:pStyle w:val="ConsPlusNormal"/>
        <w:jc w:val="both"/>
      </w:pPr>
      <w:r>
        <w:t xml:space="preserve">(в ред. Федерального </w:t>
      </w:r>
      <w:hyperlink r:id="rId5907">
        <w:r>
          <w:rPr>
            <w:color w:val="0000FF"/>
          </w:rPr>
          <w:t>закона</w:t>
        </w:r>
      </w:hyperlink>
      <w:r>
        <w:t xml:space="preserve"> от 03.07.2016 N 242-ФЗ)</w:t>
      </w:r>
    </w:p>
    <w:p w:rsidR="000125BB" w:rsidRDefault="000125BB">
      <w:pPr>
        <w:pStyle w:val="ConsPlusNormal"/>
        <w:spacing w:before="28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0125BB" w:rsidRDefault="000125BB">
      <w:pPr>
        <w:pStyle w:val="ConsPlusNormal"/>
        <w:spacing w:before="280"/>
        <w:ind w:firstLine="540"/>
        <w:jc w:val="both"/>
      </w:pPr>
      <w:r>
        <w:t xml:space="preserve">2) в размере сумм убытков, полученных от операций с производными финансовыми инструментами, обращающимися на организованном рынке. </w:t>
      </w:r>
      <w:r>
        <w:lastRenderedPageBreak/>
        <w:t>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0125BB" w:rsidRDefault="000125BB">
      <w:pPr>
        <w:pStyle w:val="ConsPlusNormal"/>
        <w:jc w:val="both"/>
      </w:pPr>
      <w:r>
        <w:t xml:space="preserve">(в ред. Федерального </w:t>
      </w:r>
      <w:hyperlink r:id="rId5908">
        <w:r>
          <w:rPr>
            <w:color w:val="0000FF"/>
          </w:rPr>
          <w:t>закона</w:t>
        </w:r>
      </w:hyperlink>
      <w:r>
        <w:t xml:space="preserve"> от 03.07.2016 N 242-ФЗ)</w:t>
      </w:r>
    </w:p>
    <w:p w:rsidR="000125BB" w:rsidRDefault="000125BB">
      <w:pPr>
        <w:pStyle w:val="ConsPlusNormal"/>
        <w:spacing w:before="28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125BB" w:rsidRDefault="000125BB">
      <w:pPr>
        <w:pStyle w:val="ConsPlusNormal"/>
        <w:spacing w:before="28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125BB" w:rsidRDefault="000125BB">
      <w:pPr>
        <w:pStyle w:val="ConsPlusNormal"/>
        <w:spacing w:before="28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125BB" w:rsidRDefault="000125BB">
      <w:pPr>
        <w:pStyle w:val="ConsPlusNormal"/>
        <w:jc w:val="both"/>
      </w:pPr>
      <w:r>
        <w:t xml:space="preserve">(в ред. Федерального </w:t>
      </w:r>
      <w:hyperlink r:id="rId5909">
        <w:r>
          <w:rPr>
            <w:color w:val="0000FF"/>
          </w:rPr>
          <w:t>закона</w:t>
        </w:r>
      </w:hyperlink>
      <w:r>
        <w:t xml:space="preserve"> от 03.07.2016 N 242-ФЗ)</w:t>
      </w:r>
    </w:p>
    <w:p w:rsidR="000125BB" w:rsidRDefault="000125BB">
      <w:pPr>
        <w:pStyle w:val="ConsPlusNormal"/>
        <w:spacing w:before="28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0125BB" w:rsidRDefault="000125BB">
      <w:pPr>
        <w:pStyle w:val="ConsPlusNormal"/>
        <w:jc w:val="both"/>
      </w:pPr>
      <w:r>
        <w:t xml:space="preserve">(в ред. Федерального </w:t>
      </w:r>
      <w:hyperlink r:id="rId5910">
        <w:r>
          <w:rPr>
            <w:color w:val="0000FF"/>
          </w:rPr>
          <w:t>закона</w:t>
        </w:r>
      </w:hyperlink>
      <w:r>
        <w:t xml:space="preserve"> от 27.07.2010 N 229-ФЗ)</w:t>
      </w:r>
    </w:p>
    <w:p w:rsidR="000125BB" w:rsidRDefault="000125BB">
      <w:pPr>
        <w:pStyle w:val="ConsPlusNormal"/>
        <w:spacing w:before="28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0125BB" w:rsidRDefault="000125BB">
      <w:pPr>
        <w:pStyle w:val="ConsPlusNormal"/>
        <w:jc w:val="both"/>
      </w:pPr>
      <w:r>
        <w:t xml:space="preserve">(п. 6 введен Федеральным </w:t>
      </w:r>
      <w:hyperlink r:id="rId5911">
        <w:r>
          <w:rPr>
            <w:color w:val="0000FF"/>
          </w:rPr>
          <w:t>законом</w:t>
        </w:r>
      </w:hyperlink>
      <w:r>
        <w:t xml:space="preserve"> от 28.11.2015 N 327-ФЗ)</w:t>
      </w:r>
    </w:p>
    <w:p w:rsidR="000125BB" w:rsidRDefault="000125BB">
      <w:pPr>
        <w:pStyle w:val="ConsPlusNormal"/>
        <w:jc w:val="both"/>
      </w:pPr>
    </w:p>
    <w:p w:rsidR="000125BB" w:rsidRDefault="000125BB">
      <w:pPr>
        <w:pStyle w:val="ConsPlusTitle"/>
        <w:ind w:firstLine="540"/>
        <w:jc w:val="both"/>
        <w:outlineLvl w:val="2"/>
      </w:pPr>
      <w:bookmarkStart w:id="1138" w:name="P9069"/>
      <w:bookmarkEnd w:id="1138"/>
      <w:r>
        <w:t>Статья 220.2. Налоговые вычеты при переносе на будущие периоды убытков от участия в инвестиционном товариществе</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912">
        <w:r>
          <w:rPr>
            <w:color w:val="0000FF"/>
          </w:rPr>
          <w:t>законом</w:t>
        </w:r>
      </w:hyperlink>
      <w:r>
        <w:t xml:space="preserve"> от 28.11.2011 N 336-ФЗ)</w:t>
      </w:r>
    </w:p>
    <w:p w:rsidR="000125BB" w:rsidRDefault="000125BB">
      <w:pPr>
        <w:pStyle w:val="ConsPlusNormal"/>
        <w:jc w:val="both"/>
      </w:pPr>
    </w:p>
    <w:p w:rsidR="000125BB" w:rsidRDefault="000125BB">
      <w:pPr>
        <w:pStyle w:val="ConsPlusNormal"/>
        <w:ind w:firstLine="540"/>
        <w:jc w:val="both"/>
      </w:pPr>
      <w:r>
        <w:t xml:space="preserve">1. В </w:t>
      </w:r>
      <w:hyperlink r:id="rId5913">
        <w:r>
          <w:rPr>
            <w:color w:val="0000FF"/>
          </w:rPr>
          <w:t>случаях</w:t>
        </w:r>
      </w:hyperlink>
      <w:r>
        <w:t xml:space="preserve">, предусмотренных настоящей главой, при определении размера </w:t>
      </w:r>
      <w:r>
        <w:lastRenderedPageBreak/>
        <w:t>налоговых баз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0125BB" w:rsidRDefault="000125BB">
      <w:pPr>
        <w:pStyle w:val="ConsPlusNormal"/>
        <w:jc w:val="both"/>
      </w:pPr>
      <w:r>
        <w:t xml:space="preserve">(в ред. Федерального </w:t>
      </w:r>
      <w:hyperlink r:id="rId5914">
        <w:r>
          <w:rPr>
            <w:color w:val="0000FF"/>
          </w:rPr>
          <w:t>закона</w:t>
        </w:r>
      </w:hyperlink>
      <w:r>
        <w:t xml:space="preserve"> от 12.07.2024 N 176-ФЗ)</w:t>
      </w:r>
    </w:p>
    <w:p w:rsidR="000125BB" w:rsidRDefault="000125BB">
      <w:pPr>
        <w:pStyle w:val="ConsPlusNormal"/>
        <w:spacing w:before="28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678">
        <w:r>
          <w:rPr>
            <w:color w:val="0000FF"/>
          </w:rPr>
          <w:t>пунктом 10 статьи 214.5</w:t>
        </w:r>
      </w:hyperlink>
      <w:r>
        <w:t xml:space="preserve"> настоящего Кодекса.</w:t>
      </w:r>
    </w:p>
    <w:p w:rsidR="000125BB" w:rsidRDefault="000125BB">
      <w:pPr>
        <w:pStyle w:val="ConsPlusNormal"/>
        <w:spacing w:before="280"/>
        <w:ind w:firstLine="540"/>
        <w:jc w:val="both"/>
      </w:pPr>
      <w:r>
        <w:t>2. Налоговые вычеты при переносе на будущие периоды убытков от участия в инвестиционном товариществе предоставляются:</w:t>
      </w:r>
    </w:p>
    <w:p w:rsidR="000125BB" w:rsidRDefault="000125BB">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0125BB" w:rsidRDefault="000125BB">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0125BB" w:rsidRDefault="000125BB">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0125BB" w:rsidRDefault="000125BB">
      <w:pPr>
        <w:pStyle w:val="ConsPlusNormal"/>
        <w:jc w:val="both"/>
      </w:pPr>
      <w:r>
        <w:t xml:space="preserve">(в ред. Федерального </w:t>
      </w:r>
      <w:hyperlink r:id="rId5915">
        <w:r>
          <w:rPr>
            <w:color w:val="0000FF"/>
          </w:rPr>
          <w:t>закона</w:t>
        </w:r>
      </w:hyperlink>
      <w:r>
        <w:t xml:space="preserve"> от 03.07.2016 N 242-ФЗ)</w:t>
      </w:r>
    </w:p>
    <w:p w:rsidR="000125BB" w:rsidRDefault="000125BB">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0125BB" w:rsidRDefault="000125BB">
      <w:pPr>
        <w:pStyle w:val="ConsPlusNormal"/>
        <w:spacing w:before="28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0125BB" w:rsidRDefault="000125BB">
      <w:pPr>
        <w:pStyle w:val="ConsPlusNormal"/>
        <w:spacing w:before="28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0125BB" w:rsidRDefault="000125BB">
      <w:pPr>
        <w:pStyle w:val="ConsPlusNormal"/>
        <w:spacing w:before="28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0125BB" w:rsidRDefault="000125BB">
      <w:pPr>
        <w:pStyle w:val="ConsPlusNormal"/>
        <w:spacing w:before="280"/>
        <w:ind w:firstLine="540"/>
        <w:jc w:val="both"/>
      </w:pPr>
      <w:r>
        <w:t xml:space="preserve">Размер предусмотренных настоящей статьей налоговых вычетов, исчисленный в </w:t>
      </w:r>
      <w:r>
        <w:lastRenderedPageBreak/>
        <w:t>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0125BB" w:rsidRDefault="000125BB">
      <w:pPr>
        <w:pStyle w:val="ConsPlusNormal"/>
        <w:spacing w:before="28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125BB" w:rsidRDefault="000125BB">
      <w:pPr>
        <w:pStyle w:val="ConsPlusNormal"/>
        <w:spacing w:before="280"/>
        <w:ind w:firstLine="540"/>
        <w:jc w:val="both"/>
      </w:pPr>
      <w:r>
        <w:t xml:space="preserve">5. Налоговый вычет предоставляется налогоплательщику при представлении </w:t>
      </w:r>
      <w:hyperlink w:anchor="P9753">
        <w:r>
          <w:rPr>
            <w:color w:val="0000FF"/>
          </w:rPr>
          <w:t>налоговой декларации</w:t>
        </w:r>
      </w:hyperlink>
      <w:r>
        <w:t xml:space="preserve"> в налоговые органы по окончании налогового периода.</w:t>
      </w:r>
    </w:p>
    <w:p w:rsidR="000125BB" w:rsidRDefault="000125BB">
      <w:pPr>
        <w:pStyle w:val="ConsPlusNormal"/>
        <w:jc w:val="both"/>
      </w:pPr>
    </w:p>
    <w:p w:rsidR="000125BB" w:rsidRDefault="000125BB">
      <w:pPr>
        <w:pStyle w:val="ConsPlusTitle"/>
        <w:ind w:firstLine="540"/>
        <w:jc w:val="both"/>
        <w:outlineLvl w:val="2"/>
      </w:pPr>
      <w:bookmarkStart w:id="1139" w:name="P9089"/>
      <w:bookmarkEnd w:id="1139"/>
      <w:r>
        <w:t>Статья 221. Профессиональные налоговые вычеты</w:t>
      </w:r>
    </w:p>
    <w:p w:rsidR="000125BB" w:rsidRDefault="000125BB">
      <w:pPr>
        <w:pStyle w:val="ConsPlusNormal"/>
        <w:jc w:val="both"/>
      </w:pPr>
    </w:p>
    <w:p w:rsidR="000125BB" w:rsidRDefault="000125BB">
      <w:pPr>
        <w:pStyle w:val="ConsPlusNormal"/>
        <w:ind w:firstLine="540"/>
        <w:jc w:val="both"/>
      </w:pPr>
      <w:r>
        <w:t xml:space="preserve">В </w:t>
      </w:r>
      <w:hyperlink r:id="rId5916">
        <w:r>
          <w:rPr>
            <w:color w:val="0000FF"/>
          </w:rPr>
          <w:t>случаях</w:t>
        </w:r>
      </w:hyperlink>
      <w:r>
        <w:t>, предусмотренных настоящей главой, при определении размера налоговых баз право на получение профессиональных налоговых вычетов имеют следующие категории налогоплательщиков:</w:t>
      </w:r>
    </w:p>
    <w:p w:rsidR="000125BB" w:rsidRDefault="000125BB">
      <w:pPr>
        <w:pStyle w:val="ConsPlusNormal"/>
        <w:jc w:val="both"/>
      </w:pPr>
      <w:r>
        <w:t xml:space="preserve">(в ред. Федерального </w:t>
      </w:r>
      <w:hyperlink r:id="rId5917">
        <w:r>
          <w:rPr>
            <w:color w:val="0000FF"/>
          </w:rPr>
          <w:t>закона</w:t>
        </w:r>
      </w:hyperlink>
      <w:r>
        <w:t xml:space="preserve"> от 12.07.2024 N 176-ФЗ)</w:t>
      </w:r>
    </w:p>
    <w:p w:rsidR="000125BB" w:rsidRDefault="000125BB">
      <w:pPr>
        <w:pStyle w:val="ConsPlusNormal"/>
        <w:spacing w:before="280"/>
        <w:ind w:firstLine="540"/>
        <w:jc w:val="both"/>
      </w:pPr>
      <w:r>
        <w:t xml:space="preserve">1) налогоплательщики, указанные в </w:t>
      </w:r>
      <w:hyperlink w:anchor="P9598">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0125BB" w:rsidRDefault="000125BB">
      <w:pPr>
        <w:pStyle w:val="ConsPlusNormal"/>
        <w:jc w:val="both"/>
      </w:pPr>
      <w:r>
        <w:t xml:space="preserve">(в ред. Федерального </w:t>
      </w:r>
      <w:hyperlink r:id="rId5918">
        <w:r>
          <w:rPr>
            <w:color w:val="0000FF"/>
          </w:rPr>
          <w:t>закона</w:t>
        </w:r>
      </w:hyperlink>
      <w:r>
        <w:t xml:space="preserve"> от 23.11.2020 N 372-ФЗ)</w:t>
      </w:r>
    </w:p>
    <w:p w:rsidR="000125BB" w:rsidRDefault="000125BB">
      <w:pPr>
        <w:pStyle w:val="ConsPlusNormal"/>
        <w:spacing w:before="28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10580">
        <w:r>
          <w:rPr>
            <w:color w:val="0000FF"/>
          </w:rPr>
          <w:t>главой</w:t>
        </w:r>
      </w:hyperlink>
      <w:r>
        <w:t xml:space="preserve"> "Налог на прибыль организаций".</w:t>
      </w:r>
    </w:p>
    <w:p w:rsidR="000125BB" w:rsidRDefault="000125BB">
      <w:pPr>
        <w:pStyle w:val="ConsPlusNormal"/>
        <w:jc w:val="both"/>
      </w:pPr>
      <w:r>
        <w:t xml:space="preserve">(в ред. Федеральных законов от 29.05.2002 </w:t>
      </w:r>
      <w:hyperlink r:id="rId5919">
        <w:r>
          <w:rPr>
            <w:color w:val="0000FF"/>
          </w:rPr>
          <w:t>N 57-ФЗ</w:t>
        </w:r>
      </w:hyperlink>
      <w:r>
        <w:t xml:space="preserve">, от 02.11.2004 </w:t>
      </w:r>
      <w:hyperlink r:id="rId5920">
        <w:r>
          <w:rPr>
            <w:color w:val="0000FF"/>
          </w:rPr>
          <w:t>N 127-ФЗ</w:t>
        </w:r>
      </w:hyperlink>
      <w:r>
        <w:t xml:space="preserve">, от 28.12.2010 </w:t>
      </w:r>
      <w:hyperlink r:id="rId5921">
        <w:r>
          <w:rPr>
            <w:color w:val="0000FF"/>
          </w:rPr>
          <w:t>N 395-ФЗ</w:t>
        </w:r>
      </w:hyperlink>
      <w:r>
        <w:t>)</w:t>
      </w:r>
    </w:p>
    <w:p w:rsidR="000125BB" w:rsidRDefault="000125BB">
      <w:pPr>
        <w:pStyle w:val="ConsPlusNormal"/>
        <w:spacing w:before="28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6737">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0125BB" w:rsidRDefault="000125BB">
      <w:pPr>
        <w:pStyle w:val="ConsPlusNormal"/>
        <w:jc w:val="both"/>
      </w:pPr>
      <w:r>
        <w:t xml:space="preserve">(в ред. Федерального </w:t>
      </w:r>
      <w:hyperlink r:id="rId5922">
        <w:r>
          <w:rPr>
            <w:color w:val="0000FF"/>
          </w:rPr>
          <w:t>закона</w:t>
        </w:r>
      </w:hyperlink>
      <w:r>
        <w:t xml:space="preserve"> от 29.09.2019 N 321-ФЗ)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4 п. 1 ст. 221 (в ред. ФЗ от 08.08.2024 N 259-ФЗ) </w:t>
            </w:r>
            <w:hyperlink r:id="rId5923">
              <w:r>
                <w:rPr>
                  <w:color w:val="0000FF"/>
                </w:rPr>
                <w:t>распространяется</w:t>
              </w:r>
            </w:hyperlink>
            <w:r>
              <w:rPr>
                <w:color w:val="392C69"/>
              </w:rPr>
              <w:t xml:space="preserve"> на </w:t>
            </w:r>
            <w:r>
              <w:rPr>
                <w:color w:val="392C69"/>
              </w:rPr>
              <w:lastRenderedPageBreak/>
              <w:t>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w:t>
      </w:r>
    </w:p>
    <w:p w:rsidR="000125BB" w:rsidRDefault="000125BB">
      <w:pPr>
        <w:pStyle w:val="ConsPlusNormal"/>
        <w:jc w:val="both"/>
      </w:pPr>
      <w:r>
        <w:t xml:space="preserve">(в ред. Федерального </w:t>
      </w:r>
      <w:hyperlink r:id="rId5924">
        <w:r>
          <w:rPr>
            <w:color w:val="0000FF"/>
          </w:rPr>
          <w:t>закона</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5 п. 1 ст. 221 (в ред. ФЗ от 08.08.2024 N 259-ФЗ) </w:t>
            </w:r>
            <w:hyperlink r:id="rId5925">
              <w:r>
                <w:rPr>
                  <w:color w:val="0000FF"/>
                </w:rPr>
                <w:t>распространяется</w:t>
              </w:r>
            </w:hyperlink>
            <w:r>
              <w:rPr>
                <w:color w:val="392C69"/>
              </w:rPr>
              <w:t xml:space="preserve"> на правоотношения при определении налоговой базы по НДФЛ за налоговый период начиная с 2024 года.</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Положения настоящего пункта применяются также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0125BB" w:rsidRDefault="000125BB">
      <w:pPr>
        <w:pStyle w:val="ConsPlusNormal"/>
        <w:jc w:val="both"/>
      </w:pPr>
      <w:r>
        <w:t xml:space="preserve">(абзац введен Федеральным </w:t>
      </w:r>
      <w:hyperlink r:id="rId5926">
        <w:r>
          <w:rPr>
            <w:color w:val="0000FF"/>
          </w:rPr>
          <w:t>законом</w:t>
        </w:r>
      </w:hyperlink>
      <w:r>
        <w:t xml:space="preserve"> от 08.08.2024 N 259-ФЗ)</w:t>
      </w:r>
    </w:p>
    <w:p w:rsidR="000125BB" w:rsidRDefault="000125BB">
      <w:pPr>
        <w:pStyle w:val="ConsPlusNormal"/>
        <w:spacing w:before="28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0125BB" w:rsidRDefault="000125BB">
      <w:pPr>
        <w:pStyle w:val="ConsPlusNormal"/>
        <w:spacing w:before="28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0125BB" w:rsidRDefault="000125BB">
      <w:pPr>
        <w:pStyle w:val="ConsPlusNormal"/>
        <w:jc w:val="both"/>
      </w:pPr>
      <w:r>
        <w:t xml:space="preserve">(в ред. Федерального </w:t>
      </w:r>
      <w:hyperlink r:id="rId5927">
        <w:r>
          <w:rPr>
            <w:color w:val="0000FF"/>
          </w:rPr>
          <w:t>закона</w:t>
        </w:r>
      </w:hyperlink>
      <w:r>
        <w:t xml:space="preserve"> от 23.11.2015 N 322-ФЗ)</w:t>
      </w:r>
    </w:p>
    <w:p w:rsidR="000125BB" w:rsidRDefault="000125BB">
      <w:pPr>
        <w:pStyle w:val="ConsPlusNormal"/>
        <w:spacing w:before="280"/>
        <w:ind w:firstLine="540"/>
        <w:jc w:val="both"/>
      </w:pPr>
      <w:r>
        <w:t>Если эти расходы не могут быть подтверждены документально, они принимаются к вычету в следующих размерах:</w:t>
      </w:r>
    </w:p>
    <w:p w:rsidR="000125BB" w:rsidRDefault="000125BB">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0125BB">
        <w:tc>
          <w:tcPr>
            <w:tcW w:w="5168" w:type="dxa"/>
            <w:tcBorders>
              <w:top w:val="single" w:sz="4" w:space="0" w:color="auto"/>
              <w:left w:val="nil"/>
              <w:bottom w:val="nil"/>
              <w:right w:val="nil"/>
            </w:tcBorders>
          </w:tcPr>
          <w:p w:rsidR="000125BB" w:rsidRDefault="000125BB">
            <w:pPr>
              <w:pStyle w:val="ConsPlusNormal"/>
              <w:jc w:val="both"/>
            </w:pPr>
          </w:p>
        </w:tc>
        <w:tc>
          <w:tcPr>
            <w:tcW w:w="2312" w:type="dxa"/>
            <w:tcBorders>
              <w:top w:val="single" w:sz="4" w:space="0" w:color="auto"/>
              <w:left w:val="nil"/>
              <w:bottom w:val="nil"/>
              <w:right w:val="nil"/>
            </w:tcBorders>
          </w:tcPr>
          <w:p w:rsidR="000125BB" w:rsidRDefault="000125BB">
            <w:pPr>
              <w:pStyle w:val="ConsPlusNormal"/>
              <w:jc w:val="center"/>
            </w:pPr>
            <w:r>
              <w:t>Нормативы затрат (в процентах к сумме начисленного дохода)</w:t>
            </w:r>
          </w:p>
        </w:tc>
      </w:tr>
      <w:tr w:rsidR="000125BB">
        <w:tc>
          <w:tcPr>
            <w:tcW w:w="5168" w:type="dxa"/>
            <w:tcBorders>
              <w:top w:val="nil"/>
              <w:left w:val="nil"/>
              <w:bottom w:val="single" w:sz="4" w:space="0" w:color="auto"/>
              <w:right w:val="nil"/>
            </w:tcBorders>
          </w:tcPr>
          <w:p w:rsidR="000125BB" w:rsidRDefault="000125BB">
            <w:pPr>
              <w:pStyle w:val="ConsPlusNormal"/>
              <w:jc w:val="center"/>
            </w:pPr>
            <w:r>
              <w:lastRenderedPageBreak/>
              <w:t>1</w:t>
            </w:r>
          </w:p>
        </w:tc>
        <w:tc>
          <w:tcPr>
            <w:tcW w:w="2312" w:type="dxa"/>
            <w:tcBorders>
              <w:top w:val="nil"/>
              <w:left w:val="nil"/>
              <w:bottom w:val="single" w:sz="4" w:space="0" w:color="auto"/>
              <w:right w:val="nil"/>
            </w:tcBorders>
          </w:tcPr>
          <w:p w:rsidR="000125BB" w:rsidRDefault="000125BB">
            <w:pPr>
              <w:pStyle w:val="ConsPlusNormal"/>
              <w:jc w:val="center"/>
            </w:pPr>
            <w:r>
              <w:t>2</w:t>
            </w:r>
          </w:p>
        </w:tc>
      </w:tr>
      <w:tr w:rsidR="000125BB">
        <w:tc>
          <w:tcPr>
            <w:tcW w:w="5168" w:type="dxa"/>
            <w:tcBorders>
              <w:top w:val="single" w:sz="4" w:space="0" w:color="auto"/>
              <w:left w:val="nil"/>
              <w:bottom w:val="nil"/>
              <w:right w:val="nil"/>
            </w:tcBorders>
          </w:tcPr>
          <w:p w:rsidR="000125BB" w:rsidRDefault="000125BB">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0125BB" w:rsidRDefault="000125BB">
            <w:pPr>
              <w:pStyle w:val="ConsPlusNormal"/>
              <w:jc w:val="center"/>
            </w:pPr>
            <w:r>
              <w:t>20</w:t>
            </w:r>
          </w:p>
        </w:tc>
      </w:tr>
      <w:tr w:rsidR="000125BB">
        <w:tc>
          <w:tcPr>
            <w:tcW w:w="5168" w:type="dxa"/>
            <w:tcBorders>
              <w:top w:val="nil"/>
              <w:left w:val="nil"/>
              <w:bottom w:val="nil"/>
              <w:right w:val="nil"/>
            </w:tcBorders>
          </w:tcPr>
          <w:p w:rsidR="000125BB" w:rsidRDefault="000125BB">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0125BB" w:rsidRDefault="000125BB">
            <w:pPr>
              <w:pStyle w:val="ConsPlusNormal"/>
              <w:jc w:val="center"/>
            </w:pPr>
            <w:r>
              <w:t>30</w:t>
            </w:r>
          </w:p>
        </w:tc>
      </w:tr>
      <w:tr w:rsidR="000125BB">
        <w:tc>
          <w:tcPr>
            <w:tcW w:w="5168" w:type="dxa"/>
            <w:tcBorders>
              <w:top w:val="nil"/>
              <w:left w:val="nil"/>
              <w:bottom w:val="nil"/>
              <w:right w:val="nil"/>
            </w:tcBorders>
          </w:tcPr>
          <w:p w:rsidR="000125BB" w:rsidRDefault="000125BB">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0125BB" w:rsidRDefault="000125BB">
            <w:pPr>
              <w:pStyle w:val="ConsPlusNormal"/>
              <w:jc w:val="center"/>
            </w:pPr>
            <w:r>
              <w:t>40</w:t>
            </w:r>
          </w:p>
        </w:tc>
      </w:tr>
      <w:tr w:rsidR="000125BB">
        <w:tc>
          <w:tcPr>
            <w:tcW w:w="5168" w:type="dxa"/>
            <w:tcBorders>
              <w:top w:val="nil"/>
              <w:left w:val="nil"/>
              <w:bottom w:val="nil"/>
              <w:right w:val="nil"/>
            </w:tcBorders>
          </w:tcPr>
          <w:p w:rsidR="000125BB" w:rsidRDefault="000125BB">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0125BB" w:rsidRDefault="000125BB">
            <w:pPr>
              <w:pStyle w:val="ConsPlusNormal"/>
              <w:jc w:val="center"/>
            </w:pPr>
            <w:r>
              <w:t>30</w:t>
            </w:r>
          </w:p>
        </w:tc>
      </w:tr>
      <w:tr w:rsidR="000125BB">
        <w:tc>
          <w:tcPr>
            <w:tcW w:w="5168" w:type="dxa"/>
            <w:tcBorders>
              <w:top w:val="nil"/>
              <w:left w:val="nil"/>
              <w:bottom w:val="nil"/>
              <w:right w:val="nil"/>
            </w:tcBorders>
          </w:tcPr>
          <w:p w:rsidR="000125BB" w:rsidRDefault="000125BB">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0125BB" w:rsidRDefault="000125BB">
            <w:pPr>
              <w:pStyle w:val="ConsPlusNormal"/>
              <w:jc w:val="center"/>
            </w:pPr>
            <w:r>
              <w:t>40</w:t>
            </w:r>
          </w:p>
        </w:tc>
      </w:tr>
      <w:tr w:rsidR="000125BB">
        <w:tc>
          <w:tcPr>
            <w:tcW w:w="5168" w:type="dxa"/>
            <w:tcBorders>
              <w:top w:val="nil"/>
              <w:left w:val="nil"/>
              <w:bottom w:val="nil"/>
              <w:right w:val="nil"/>
            </w:tcBorders>
          </w:tcPr>
          <w:p w:rsidR="000125BB" w:rsidRDefault="000125BB">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0125BB" w:rsidRDefault="000125BB">
            <w:pPr>
              <w:pStyle w:val="ConsPlusNormal"/>
              <w:jc w:val="center"/>
            </w:pPr>
            <w:r>
              <w:t>25</w:t>
            </w:r>
          </w:p>
        </w:tc>
      </w:tr>
      <w:tr w:rsidR="000125BB">
        <w:tc>
          <w:tcPr>
            <w:tcW w:w="5168" w:type="dxa"/>
            <w:tcBorders>
              <w:top w:val="nil"/>
              <w:left w:val="nil"/>
              <w:bottom w:val="nil"/>
              <w:right w:val="nil"/>
            </w:tcBorders>
          </w:tcPr>
          <w:p w:rsidR="000125BB" w:rsidRDefault="000125BB">
            <w:pPr>
              <w:pStyle w:val="ConsPlusNormal"/>
            </w:pPr>
            <w:r>
              <w:t>Исполнение произведений литературы и искусства</w:t>
            </w:r>
          </w:p>
        </w:tc>
        <w:tc>
          <w:tcPr>
            <w:tcW w:w="2312" w:type="dxa"/>
            <w:tcBorders>
              <w:top w:val="nil"/>
              <w:left w:val="nil"/>
              <w:bottom w:val="nil"/>
              <w:right w:val="nil"/>
            </w:tcBorders>
          </w:tcPr>
          <w:p w:rsidR="000125BB" w:rsidRDefault="000125BB">
            <w:pPr>
              <w:pStyle w:val="ConsPlusNormal"/>
              <w:jc w:val="center"/>
            </w:pPr>
            <w:r>
              <w:t>20</w:t>
            </w:r>
          </w:p>
        </w:tc>
      </w:tr>
      <w:tr w:rsidR="000125BB">
        <w:tc>
          <w:tcPr>
            <w:tcW w:w="5168" w:type="dxa"/>
            <w:tcBorders>
              <w:top w:val="nil"/>
              <w:left w:val="nil"/>
              <w:bottom w:val="nil"/>
              <w:right w:val="nil"/>
            </w:tcBorders>
          </w:tcPr>
          <w:p w:rsidR="000125BB" w:rsidRDefault="000125BB">
            <w:pPr>
              <w:pStyle w:val="ConsPlusNormal"/>
            </w:pPr>
            <w:r>
              <w:t>Создание научных трудов и разработок</w:t>
            </w:r>
          </w:p>
        </w:tc>
        <w:tc>
          <w:tcPr>
            <w:tcW w:w="2312" w:type="dxa"/>
            <w:tcBorders>
              <w:top w:val="nil"/>
              <w:left w:val="nil"/>
              <w:bottom w:val="nil"/>
              <w:right w:val="nil"/>
            </w:tcBorders>
          </w:tcPr>
          <w:p w:rsidR="000125BB" w:rsidRDefault="000125BB">
            <w:pPr>
              <w:pStyle w:val="ConsPlusNormal"/>
              <w:jc w:val="center"/>
            </w:pPr>
            <w:r>
              <w:t>20</w:t>
            </w:r>
          </w:p>
        </w:tc>
      </w:tr>
      <w:tr w:rsidR="000125BB">
        <w:tc>
          <w:tcPr>
            <w:tcW w:w="5168" w:type="dxa"/>
            <w:tcBorders>
              <w:top w:val="nil"/>
              <w:left w:val="nil"/>
              <w:bottom w:val="nil"/>
              <w:right w:val="nil"/>
            </w:tcBorders>
          </w:tcPr>
          <w:p w:rsidR="000125BB" w:rsidRDefault="000125BB">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0125BB" w:rsidRDefault="000125BB">
            <w:pPr>
              <w:pStyle w:val="ConsPlusNormal"/>
              <w:jc w:val="center"/>
            </w:pPr>
            <w:r>
              <w:t>30</w:t>
            </w:r>
          </w:p>
        </w:tc>
      </w:tr>
      <w:tr w:rsidR="000125BB">
        <w:tc>
          <w:tcPr>
            <w:tcW w:w="7480" w:type="dxa"/>
            <w:gridSpan w:val="2"/>
            <w:tcBorders>
              <w:top w:val="nil"/>
              <w:left w:val="nil"/>
              <w:bottom w:val="single" w:sz="4" w:space="0" w:color="auto"/>
              <w:right w:val="nil"/>
            </w:tcBorders>
          </w:tcPr>
          <w:p w:rsidR="000125BB" w:rsidRDefault="000125BB">
            <w:pPr>
              <w:pStyle w:val="ConsPlusNormal"/>
              <w:jc w:val="both"/>
            </w:pPr>
            <w:r>
              <w:t xml:space="preserve">(в ред. Федеральных законов от 24.11.2014 </w:t>
            </w:r>
            <w:hyperlink r:id="rId5928">
              <w:r>
                <w:rPr>
                  <w:color w:val="0000FF"/>
                </w:rPr>
                <w:t>N 367-ФЗ</w:t>
              </w:r>
            </w:hyperlink>
            <w:r>
              <w:t xml:space="preserve">, от 23.11.2015 </w:t>
            </w:r>
            <w:hyperlink r:id="rId5929">
              <w:r>
                <w:rPr>
                  <w:color w:val="0000FF"/>
                </w:rPr>
                <w:t>N 322-ФЗ</w:t>
              </w:r>
            </w:hyperlink>
            <w:r>
              <w:t>)</w:t>
            </w:r>
          </w:p>
        </w:tc>
      </w:tr>
    </w:tbl>
    <w:p w:rsidR="000125BB" w:rsidRDefault="000125BB">
      <w:pPr>
        <w:pStyle w:val="ConsPlusNormal"/>
        <w:jc w:val="both"/>
      </w:pPr>
    </w:p>
    <w:p w:rsidR="000125BB" w:rsidRDefault="000125BB">
      <w:pPr>
        <w:pStyle w:val="ConsPlusNormal"/>
        <w:ind w:firstLine="540"/>
        <w:jc w:val="both"/>
      </w:pPr>
      <w:r>
        <w:t xml:space="preserve">В целях настоящей статьи к расходам налогоплательщика относятся также </w:t>
      </w:r>
      <w:r>
        <w:lastRenderedPageBreak/>
        <w:t>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0125BB" w:rsidRDefault="000125BB">
      <w:pPr>
        <w:pStyle w:val="ConsPlusNormal"/>
        <w:jc w:val="both"/>
      </w:pPr>
      <w:r>
        <w:t xml:space="preserve">(в ред. Федеральных законов от 28.12.2010 </w:t>
      </w:r>
      <w:hyperlink r:id="rId5930">
        <w:r>
          <w:rPr>
            <w:color w:val="0000FF"/>
          </w:rPr>
          <w:t>N 395-ФЗ</w:t>
        </w:r>
      </w:hyperlink>
      <w:r>
        <w:t xml:space="preserve">, от 03.07.2016 </w:t>
      </w:r>
      <w:hyperlink r:id="rId5931">
        <w:r>
          <w:rPr>
            <w:color w:val="0000FF"/>
          </w:rPr>
          <w:t>N 243-ФЗ</w:t>
        </w:r>
      </w:hyperlink>
      <w:r>
        <w:t>)</w:t>
      </w:r>
    </w:p>
    <w:p w:rsidR="000125BB" w:rsidRDefault="000125BB">
      <w:pPr>
        <w:pStyle w:val="ConsPlusNormal"/>
        <w:spacing w:before="28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0125BB" w:rsidRDefault="000125BB">
      <w:pPr>
        <w:pStyle w:val="ConsPlusNormal"/>
        <w:spacing w:before="28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0125BB" w:rsidRDefault="000125BB">
      <w:pPr>
        <w:pStyle w:val="ConsPlusNormal"/>
        <w:spacing w:before="28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753">
        <w:r>
          <w:rPr>
            <w:color w:val="0000FF"/>
          </w:rPr>
          <w:t>налоговой декларации</w:t>
        </w:r>
      </w:hyperlink>
      <w:r>
        <w:t xml:space="preserve"> по окончании налогового периода.</w:t>
      </w:r>
    </w:p>
    <w:p w:rsidR="000125BB" w:rsidRDefault="000125BB">
      <w:pPr>
        <w:pStyle w:val="ConsPlusNormal"/>
        <w:spacing w:before="28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0125BB" w:rsidRDefault="000125BB">
      <w:pPr>
        <w:pStyle w:val="ConsPlusNormal"/>
        <w:jc w:val="both"/>
      </w:pPr>
      <w:r>
        <w:t xml:space="preserve">(п. 3 в ред. Федерального </w:t>
      </w:r>
      <w:hyperlink r:id="rId5932">
        <w:r>
          <w:rPr>
            <w:color w:val="0000FF"/>
          </w:rPr>
          <w:t>закона</w:t>
        </w:r>
      </w:hyperlink>
      <w:r>
        <w:t xml:space="preserve"> от 27.12.2009 N 368-ФЗ)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221.1 (в ред. ФЗ от 31.07.2023 N 389-ФЗ) </w:t>
            </w:r>
            <w:hyperlink r:id="rId5933">
              <w:r>
                <w:rPr>
                  <w:color w:val="0000FF"/>
                </w:rPr>
                <w:t>применяется</w:t>
              </w:r>
            </w:hyperlink>
            <w:r>
              <w:rPr>
                <w:color w:val="392C69"/>
              </w:rPr>
              <w:t xml:space="preserve"> к расходам налогоплательщиков, понесенным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221.1 (в ред. ФЗ от 14.07.2022 N 263-ФЗ) </w:t>
            </w:r>
            <w:hyperlink r:id="rId5934">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1140" w:name="P9148"/>
      <w:bookmarkEnd w:id="1140"/>
      <w:r>
        <w:t>Статья 221.1. Упрощенный порядок получения налоговых вычетов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5935">
        <w:r>
          <w:rPr>
            <w:color w:val="0000FF"/>
          </w:rPr>
          <w:t>законом</w:t>
        </w:r>
      </w:hyperlink>
      <w:r>
        <w:t xml:space="preserve"> от 20.04.2021 N 100-ФЗ)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п. 1 ст. 221.1 вносятся изменения (</w:t>
            </w:r>
            <w:hyperlink r:id="rId5936">
              <w:r>
                <w:rPr>
                  <w:color w:val="0000FF"/>
                </w:rPr>
                <w:t>ФЗ</w:t>
              </w:r>
            </w:hyperlink>
            <w:r>
              <w:rPr>
                <w:color w:val="392C69"/>
              </w:rPr>
              <w:t xml:space="preserve"> от 17.11.2025 N 418-ФЗ). См. будущую </w:t>
            </w:r>
            <w:hyperlink r:id="rId59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41" w:name="P9154"/>
      <w:bookmarkEnd w:id="1141"/>
      <w:r>
        <w:t xml:space="preserve">1. Налоговые вычеты, предусмотренные </w:t>
      </w:r>
      <w:hyperlink w:anchor="P8586">
        <w:r>
          <w:rPr>
            <w:color w:val="0000FF"/>
          </w:rPr>
          <w:t>подпунктом 2</w:t>
        </w:r>
      </w:hyperlink>
      <w:r>
        <w:t xml:space="preserve">, </w:t>
      </w:r>
      <w:hyperlink w:anchor="P8604">
        <w:r>
          <w:rPr>
            <w:color w:val="0000FF"/>
          </w:rPr>
          <w:t>подпунктом 3</w:t>
        </w:r>
      </w:hyperlink>
      <w:r>
        <w:t xml:space="preserve"> (за </w:t>
      </w:r>
      <w:r>
        <w:lastRenderedPageBreak/>
        <w:t xml:space="preserve">исключением социального налогового вычета в размере стоимости лекарственных препаратов для медицинского применения, предусмотренного </w:t>
      </w:r>
      <w:hyperlink w:anchor="P8604">
        <w:r>
          <w:rPr>
            <w:color w:val="0000FF"/>
          </w:rPr>
          <w:t>подпунктом 3 пункта 1 статьи 219</w:t>
        </w:r>
      </w:hyperlink>
      <w:r>
        <w:t xml:space="preserve"> настоящего Кодекса), </w:t>
      </w:r>
      <w:hyperlink w:anchor="P8639">
        <w:r>
          <w:rPr>
            <w:color w:val="0000FF"/>
          </w:rPr>
          <w:t>подпунктами 4</w:t>
        </w:r>
      </w:hyperlink>
      <w:r>
        <w:t xml:space="preserve"> и </w:t>
      </w:r>
      <w:hyperlink w:anchor="P8653">
        <w:r>
          <w:rPr>
            <w:color w:val="0000FF"/>
          </w:rPr>
          <w:t>7 пункта 1 статьи 219</w:t>
        </w:r>
      </w:hyperlink>
      <w:r>
        <w:t xml:space="preserve">, </w:t>
      </w:r>
      <w:hyperlink w:anchor="P8706">
        <w:r>
          <w:rPr>
            <w:color w:val="0000FF"/>
          </w:rPr>
          <w:t>подпунктом 2 пункта 1 статьи 219.1</w:t>
        </w:r>
      </w:hyperlink>
      <w:r>
        <w:t xml:space="preserve">, </w:t>
      </w:r>
      <w:hyperlink w:anchor="P8787">
        <w:r>
          <w:rPr>
            <w:color w:val="0000FF"/>
          </w:rPr>
          <w:t>подпунктами 1</w:t>
        </w:r>
      </w:hyperlink>
      <w:r>
        <w:t xml:space="preserve"> - </w:t>
      </w:r>
      <w:hyperlink w:anchor="P8794">
        <w:r>
          <w:rPr>
            <w:color w:val="0000FF"/>
          </w:rPr>
          <w:t>3 пункта 1 статьи 219.2</w:t>
        </w:r>
      </w:hyperlink>
      <w:r>
        <w:t xml:space="preserve"> и </w:t>
      </w:r>
      <w:hyperlink w:anchor="P8882">
        <w:r>
          <w:rPr>
            <w:color w:val="0000FF"/>
          </w:rPr>
          <w:t>подпунктами 3</w:t>
        </w:r>
      </w:hyperlink>
      <w:r>
        <w:t xml:space="preserve"> и </w:t>
      </w:r>
      <w:hyperlink w:anchor="P8883">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0125BB" w:rsidRDefault="000125BB">
      <w:pPr>
        <w:pStyle w:val="ConsPlusNormal"/>
        <w:jc w:val="both"/>
      </w:pPr>
      <w:r>
        <w:t xml:space="preserve">(в ред. Федеральных законов от 31.07.2023 </w:t>
      </w:r>
      <w:hyperlink r:id="rId5938">
        <w:r>
          <w:rPr>
            <w:color w:val="0000FF"/>
          </w:rPr>
          <w:t>N 389-ФЗ</w:t>
        </w:r>
      </w:hyperlink>
      <w:r>
        <w:t xml:space="preserve">, от 23.03.2024 </w:t>
      </w:r>
      <w:hyperlink r:id="rId5939">
        <w:r>
          <w:rPr>
            <w:color w:val="0000FF"/>
          </w:rPr>
          <w:t>N 58-ФЗ</w:t>
        </w:r>
      </w:hyperlink>
      <w:r>
        <w:t>)</w:t>
      </w:r>
    </w:p>
    <w:p w:rsidR="000125BB" w:rsidRDefault="000125BB">
      <w:pPr>
        <w:pStyle w:val="ConsPlusNormal"/>
        <w:spacing w:before="280"/>
        <w:ind w:firstLine="540"/>
        <w:jc w:val="both"/>
      </w:pPr>
      <w:bookmarkStart w:id="1142" w:name="P9156"/>
      <w:bookmarkEnd w:id="1142"/>
      <w:r>
        <w:t xml:space="preserve">2. Налоговые вычеты, указанные в </w:t>
      </w:r>
      <w:hyperlink w:anchor="P9154">
        <w:r>
          <w:rPr>
            <w:color w:val="0000FF"/>
          </w:rPr>
          <w:t>пункте 1</w:t>
        </w:r>
      </w:hyperlink>
      <w:r>
        <w:t xml:space="preserve"> настоящей статьи, предоставляются налогоплательщику налоговым органом на основании заявления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78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5940">
        <w:r>
          <w:rPr>
            <w:color w:val="0000FF"/>
          </w:rPr>
          <w:t>закона</w:t>
        </w:r>
      </w:hyperlink>
      <w:r>
        <w:t xml:space="preserve"> от 28.12.2022 N 565-ФЗ)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1 п. 3 ст. 221.1 вносятся изменения (</w:t>
            </w:r>
            <w:hyperlink r:id="rId5941">
              <w:r>
                <w:rPr>
                  <w:color w:val="0000FF"/>
                </w:rPr>
                <w:t>ФЗ</w:t>
              </w:r>
            </w:hyperlink>
            <w:r>
              <w:rPr>
                <w:color w:val="392C69"/>
              </w:rPr>
              <w:t xml:space="preserve"> от 17.11.2025 N 418-ФЗ). См. будущую </w:t>
            </w:r>
            <w:hyperlink r:id="rId59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43" w:name="P9160"/>
      <w:bookmarkEnd w:id="1143"/>
      <w:r>
        <w:t xml:space="preserve">3. В целях настоящей статьи суммы инвестиционного налогового вычета, предусмотренного </w:t>
      </w:r>
      <w:hyperlink w:anchor="P8706">
        <w:r>
          <w:rPr>
            <w:color w:val="0000FF"/>
          </w:rPr>
          <w:t>подпунктом 2 пункта 1 статьи 219.1</w:t>
        </w:r>
      </w:hyperlink>
      <w:r>
        <w:t xml:space="preserve"> настоящего Кодекса, налоговых вычетов на долгосрочные сбережения граждан, предусмотренных </w:t>
      </w:r>
      <w:hyperlink w:anchor="P8787">
        <w:r>
          <w:rPr>
            <w:color w:val="0000FF"/>
          </w:rPr>
          <w:t>подпунктами 1</w:t>
        </w:r>
      </w:hyperlink>
      <w:r>
        <w:t xml:space="preserve"> - </w:t>
      </w:r>
      <w:hyperlink w:anchor="P8794">
        <w:r>
          <w:rPr>
            <w:color w:val="0000FF"/>
          </w:rPr>
          <w:t>3 пункта 1 статьи 219.2</w:t>
        </w:r>
      </w:hyperlink>
      <w:r>
        <w:t xml:space="preserve"> настоящего Кодекса, и имущественных налоговых вычетов, предусмотренных </w:t>
      </w:r>
      <w:hyperlink w:anchor="P8882">
        <w:r>
          <w:rPr>
            <w:color w:val="0000FF"/>
          </w:rPr>
          <w:t>подпунктами 3</w:t>
        </w:r>
      </w:hyperlink>
      <w:r>
        <w:t xml:space="preserve"> и </w:t>
      </w:r>
      <w:hyperlink w:anchor="P8883">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негосударственными пенсионными фондами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lastRenderedPageBreak/>
              <w:t>С 01.09.2026 в абз. 2 п. 3 ст. 221.1 вносятся изменения (</w:t>
            </w:r>
            <w:hyperlink r:id="rId5943">
              <w:r>
                <w:rPr>
                  <w:color w:val="0000FF"/>
                </w:rPr>
                <w:t>ФЗ</w:t>
              </w:r>
            </w:hyperlink>
            <w:r>
              <w:rPr>
                <w:color w:val="392C69"/>
              </w:rPr>
              <w:t xml:space="preserve"> от 17.11.2025 N 418-ФЗ). См. будущую </w:t>
            </w:r>
            <w:hyperlink r:id="rId59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Правила обмена информацией в целях предоставления налоговых вычетов в упрощенном порядке и перечень налоговых агентов, негосударственных пенсионных фондов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0125BB" w:rsidRDefault="000125BB">
      <w:pPr>
        <w:pStyle w:val="ConsPlusNormal"/>
        <w:jc w:val="both"/>
      </w:pPr>
      <w:r>
        <w:t xml:space="preserve">(п. 3 в ред. Федерального </w:t>
      </w:r>
      <w:hyperlink r:id="rId5945">
        <w:r>
          <w:rPr>
            <w:color w:val="0000FF"/>
          </w:rPr>
          <w:t>закона</w:t>
        </w:r>
      </w:hyperlink>
      <w:r>
        <w:t xml:space="preserve"> от 23.03.2024 N 58-ФЗ)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1 п. 3.1 ст. 221.1 вносятся изменения (</w:t>
            </w:r>
            <w:hyperlink r:id="rId5946">
              <w:r>
                <w:rPr>
                  <w:color w:val="0000FF"/>
                </w:rPr>
                <w:t>ФЗ</w:t>
              </w:r>
            </w:hyperlink>
            <w:r>
              <w:rPr>
                <w:color w:val="392C69"/>
              </w:rPr>
              <w:t xml:space="preserve"> от 17.11.2025 N 418-ФЗ). См. будущую </w:t>
            </w:r>
            <w:hyperlink r:id="rId59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44" w:name="P9167"/>
      <w:bookmarkEnd w:id="1144"/>
      <w:r>
        <w:t xml:space="preserve">3.1. В целях настоящей статьи суммы социальных налоговых вычетов, предусмотренных </w:t>
      </w:r>
      <w:hyperlink w:anchor="P8586">
        <w:r>
          <w:rPr>
            <w:color w:val="0000FF"/>
          </w:rPr>
          <w:t>подпунктом 2</w:t>
        </w:r>
      </w:hyperlink>
      <w:r>
        <w:t xml:space="preserve">, </w:t>
      </w:r>
      <w:hyperlink w:anchor="P8604">
        <w:r>
          <w:rPr>
            <w:color w:val="0000FF"/>
          </w:rPr>
          <w:t>подпунктом 3</w:t>
        </w:r>
      </w:hyperlink>
      <w:r>
        <w:t xml:space="preserve"> (за исключением социального налогового вычета в размере стоимости лекарственных препаратов для медицинского применения, предусмотренного </w:t>
      </w:r>
      <w:hyperlink w:anchor="P8604">
        <w:r>
          <w:rPr>
            <w:color w:val="0000FF"/>
          </w:rPr>
          <w:t>подпунктом 3 пункта 1 статьи 219</w:t>
        </w:r>
      </w:hyperlink>
      <w:r>
        <w:t xml:space="preserve"> настоящего Кодекса), </w:t>
      </w:r>
      <w:hyperlink w:anchor="P8639">
        <w:r>
          <w:rPr>
            <w:color w:val="0000FF"/>
          </w:rPr>
          <w:t>подпунктами 4</w:t>
        </w:r>
      </w:hyperlink>
      <w:r>
        <w:t xml:space="preserve"> и </w:t>
      </w:r>
      <w:hyperlink w:anchor="P8653">
        <w:r>
          <w:rPr>
            <w:color w:val="0000FF"/>
          </w:rPr>
          <w:t>7 пункта 1 статьи 219</w:t>
        </w:r>
      </w:hyperlink>
      <w:r>
        <w:t xml:space="preserve"> настоящего Кодекса, определяются исходя из сведений о фактических расходах налогоплательщика на оказанные услуги, содержащихся в документах, указанных в </w:t>
      </w:r>
      <w:hyperlink w:anchor="P8592">
        <w:r>
          <w:rPr>
            <w:color w:val="0000FF"/>
          </w:rPr>
          <w:t>абзаце четвертом подпункта 2</w:t>
        </w:r>
      </w:hyperlink>
      <w:r>
        <w:t xml:space="preserve">, </w:t>
      </w:r>
      <w:hyperlink w:anchor="P8622">
        <w:r>
          <w:rPr>
            <w:color w:val="0000FF"/>
          </w:rPr>
          <w:t>абзацах восьмом</w:t>
        </w:r>
      </w:hyperlink>
      <w:r>
        <w:t xml:space="preserve"> и </w:t>
      </w:r>
      <w:hyperlink w:anchor="P8626">
        <w:r>
          <w:rPr>
            <w:color w:val="0000FF"/>
          </w:rPr>
          <w:t>десятом подпункта 3</w:t>
        </w:r>
      </w:hyperlink>
      <w:r>
        <w:t xml:space="preserve">, </w:t>
      </w:r>
      <w:hyperlink w:anchor="P8641">
        <w:r>
          <w:rPr>
            <w:color w:val="0000FF"/>
          </w:rPr>
          <w:t>абзаце втором подпункта 4</w:t>
        </w:r>
      </w:hyperlink>
      <w:r>
        <w:t xml:space="preserve"> и </w:t>
      </w:r>
      <w:hyperlink w:anchor="P8665">
        <w:r>
          <w:rPr>
            <w:color w:val="0000FF"/>
          </w:rPr>
          <w:t>абзаце девятом подпункта 7 пункта 1 статьи 219</w:t>
        </w:r>
      </w:hyperlink>
      <w:r>
        <w:t xml:space="preserve"> настоящего Кодекса, в случае представления таких сведений организациями и индивидуальными предпринимателями, осуществляющими образовательную деятельность, организациями и индивидуальными предпринимателями, осуществляющими медицинскую деятельность, страховыми организациями, негосударственными пенсионными фондами, а также физкультурно-спортивными организациями и индивидуальными предпринимателями, осуществляющими деятельность в области физической культуры и спорта в качестве основного вида деятельности, в налоговый орган по месту нахождения организации (месту нахождения обособленных подразделений организации, месту жительства индивидуального предпринимателя) в электронной форме в порядке и по формату, которые утверждены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bookmarkStart w:id="1145" w:name="P9168"/>
      <w:bookmarkEnd w:id="1145"/>
      <w:r>
        <w:t xml:space="preserve">Информация о представленных в отношении налогоплательщика сведениях о фактических расходах налогоплательщика на оказанные услуги, содержащихся в документах, указанных в </w:t>
      </w:r>
      <w:hyperlink w:anchor="P8592">
        <w:r>
          <w:rPr>
            <w:color w:val="0000FF"/>
          </w:rPr>
          <w:t>абзаце четвертом подпункта 2</w:t>
        </w:r>
      </w:hyperlink>
      <w:r>
        <w:t xml:space="preserve">, </w:t>
      </w:r>
      <w:hyperlink w:anchor="P8622">
        <w:r>
          <w:rPr>
            <w:color w:val="0000FF"/>
          </w:rPr>
          <w:t>абзацах восьмом</w:t>
        </w:r>
      </w:hyperlink>
      <w:r>
        <w:t xml:space="preserve"> и </w:t>
      </w:r>
      <w:hyperlink w:anchor="P8626">
        <w:r>
          <w:rPr>
            <w:color w:val="0000FF"/>
          </w:rPr>
          <w:t>десятом подпункта 3</w:t>
        </w:r>
      </w:hyperlink>
      <w:r>
        <w:t xml:space="preserve">, </w:t>
      </w:r>
      <w:hyperlink w:anchor="P8641">
        <w:r>
          <w:rPr>
            <w:color w:val="0000FF"/>
          </w:rPr>
          <w:t>абзаце втором подпункта 4</w:t>
        </w:r>
      </w:hyperlink>
      <w:r>
        <w:t xml:space="preserve"> и </w:t>
      </w:r>
      <w:hyperlink w:anchor="P8665">
        <w:r>
          <w:rPr>
            <w:color w:val="0000FF"/>
          </w:rPr>
          <w:t>абзаце девятом подпункта 7 пункта 1 статьи 219</w:t>
        </w:r>
      </w:hyperlink>
      <w:r>
        <w:t xml:space="preserve"> настоящего Кодекса, размещается в личном кабинете налогоплательщика в течение 20 рабочих дней, следующих за днем представления сведений в налоговый </w:t>
      </w:r>
      <w:r>
        <w:lastRenderedPageBreak/>
        <w:t>орган.</w:t>
      </w:r>
    </w:p>
    <w:p w:rsidR="000125BB" w:rsidRDefault="000125BB">
      <w:pPr>
        <w:pStyle w:val="ConsPlusNormal"/>
        <w:jc w:val="both"/>
      </w:pPr>
      <w:r>
        <w:t xml:space="preserve">(п. 3.1 введен Федеральным </w:t>
      </w:r>
      <w:hyperlink r:id="rId5948">
        <w:r>
          <w:rPr>
            <w:color w:val="0000FF"/>
          </w:rPr>
          <w:t>законом</w:t>
        </w:r>
      </w:hyperlink>
      <w:r>
        <w:t xml:space="preserve"> от 31.07.2023 N 389-ФЗ)</w:t>
      </w:r>
    </w:p>
    <w:p w:rsidR="000125BB" w:rsidRDefault="000125BB">
      <w:pPr>
        <w:pStyle w:val="ConsPlusNormal"/>
        <w:spacing w:before="280"/>
        <w:ind w:firstLine="540"/>
        <w:jc w:val="both"/>
      </w:pPr>
      <w:r>
        <w:t xml:space="preserve">3.2. Документы, указанные в </w:t>
      </w:r>
      <w:hyperlink w:anchor="P8592">
        <w:r>
          <w:rPr>
            <w:color w:val="0000FF"/>
          </w:rPr>
          <w:t>абзаце четвертом подпункта 2</w:t>
        </w:r>
      </w:hyperlink>
      <w:r>
        <w:t xml:space="preserve">, </w:t>
      </w:r>
      <w:hyperlink w:anchor="P8622">
        <w:r>
          <w:rPr>
            <w:color w:val="0000FF"/>
          </w:rPr>
          <w:t>абзацах восьмом</w:t>
        </w:r>
      </w:hyperlink>
      <w:r>
        <w:t xml:space="preserve"> и </w:t>
      </w:r>
      <w:hyperlink w:anchor="P8626">
        <w:r>
          <w:rPr>
            <w:color w:val="0000FF"/>
          </w:rPr>
          <w:t>десятом подпункта 3</w:t>
        </w:r>
      </w:hyperlink>
      <w:r>
        <w:t xml:space="preserve">, </w:t>
      </w:r>
      <w:hyperlink w:anchor="P8641">
        <w:r>
          <w:rPr>
            <w:color w:val="0000FF"/>
          </w:rPr>
          <w:t>абзаце втором подпункта 4</w:t>
        </w:r>
      </w:hyperlink>
      <w:r>
        <w:t xml:space="preserve"> и </w:t>
      </w:r>
      <w:hyperlink w:anchor="P8665">
        <w:r>
          <w:rPr>
            <w:color w:val="0000FF"/>
          </w:rPr>
          <w:t>абзаце девятом подпункта 7 пункта 1 статьи 219</w:t>
        </w:r>
      </w:hyperlink>
      <w:r>
        <w:t xml:space="preserve"> настоящего Кодекса, представляются организациями и индивидуальными предпринимателями, указанными в </w:t>
      </w:r>
      <w:hyperlink w:anchor="P9167">
        <w:r>
          <w:rPr>
            <w:color w:val="0000FF"/>
          </w:rPr>
          <w:t>абзаце первом пункта 3.1</w:t>
        </w:r>
      </w:hyperlink>
      <w:r>
        <w:t xml:space="preserve"> настоящей статьи, в налоговые органы в электронной форме в порядке, который предусмотрен </w:t>
      </w:r>
      <w:hyperlink w:anchor="P9167">
        <w:r>
          <w:rPr>
            <w:color w:val="0000FF"/>
          </w:rPr>
          <w:t>абзацем первым пункта 3.1</w:t>
        </w:r>
      </w:hyperlink>
      <w:r>
        <w:t xml:space="preserve"> настоящей статьи, на основании письменного заявления налогоплательщика при наличии у указанных организаций и индивидуальных предпринимателей технической возможности, а также при соблюдении условий, указанных в </w:t>
      </w:r>
      <w:hyperlink w:anchor="P8590">
        <w:r>
          <w:rPr>
            <w:color w:val="0000FF"/>
          </w:rPr>
          <w:t>абзаце третьем подпункта 2</w:t>
        </w:r>
      </w:hyperlink>
      <w:r>
        <w:t xml:space="preserve">, </w:t>
      </w:r>
      <w:hyperlink w:anchor="P8606">
        <w:r>
          <w:rPr>
            <w:color w:val="0000FF"/>
          </w:rPr>
          <w:t>абзацах втором</w:t>
        </w:r>
      </w:hyperlink>
      <w:r>
        <w:t xml:space="preserve"> и </w:t>
      </w:r>
      <w:hyperlink w:anchor="P8618">
        <w:r>
          <w:rPr>
            <w:color w:val="0000FF"/>
          </w:rPr>
          <w:t>шестом подпункта 3</w:t>
        </w:r>
      </w:hyperlink>
      <w:r>
        <w:t xml:space="preserve">, </w:t>
      </w:r>
      <w:hyperlink w:anchor="P8641">
        <w:r>
          <w:rPr>
            <w:color w:val="0000FF"/>
          </w:rPr>
          <w:t>абзаце втором подпункта 4</w:t>
        </w:r>
      </w:hyperlink>
      <w:r>
        <w:t xml:space="preserve"> и </w:t>
      </w:r>
      <w:hyperlink w:anchor="P8659">
        <w:r>
          <w:rPr>
            <w:color w:val="0000FF"/>
          </w:rPr>
          <w:t>абзацах пятом</w:t>
        </w:r>
      </w:hyperlink>
      <w:r>
        <w:t xml:space="preserve"> и </w:t>
      </w:r>
      <w:hyperlink w:anchor="P8660">
        <w:r>
          <w:rPr>
            <w:color w:val="0000FF"/>
          </w:rPr>
          <w:t>шестом подпункта 7 пункта 1 статьи 219</w:t>
        </w:r>
      </w:hyperlink>
      <w:r>
        <w:t xml:space="preserve"> настоящего Кодекса.</w:t>
      </w:r>
    </w:p>
    <w:p w:rsidR="000125BB" w:rsidRDefault="000125BB">
      <w:pPr>
        <w:pStyle w:val="ConsPlusNormal"/>
        <w:spacing w:before="280"/>
        <w:ind w:firstLine="540"/>
        <w:jc w:val="both"/>
      </w:pPr>
      <w:r>
        <w:t xml:space="preserve">При наличии в налоговом органе в отношении одного налогоплательщика нескольких документов, указанных в </w:t>
      </w:r>
      <w:hyperlink w:anchor="P9167">
        <w:r>
          <w:rPr>
            <w:color w:val="0000FF"/>
          </w:rPr>
          <w:t>абзаце первом пункта 3.1</w:t>
        </w:r>
      </w:hyperlink>
      <w:r>
        <w:t xml:space="preserve"> настоящей статьи, очередность учета указанных документов налоговым органом в целях определения размера налогового вычета, предоставляемого, в том числе в упрощенном порядке, налогоплательщику, определяется исходя из даты их представления в налоговые органы.</w:t>
      </w:r>
    </w:p>
    <w:p w:rsidR="000125BB" w:rsidRDefault="000125BB">
      <w:pPr>
        <w:pStyle w:val="ConsPlusNormal"/>
        <w:jc w:val="both"/>
      </w:pPr>
      <w:r>
        <w:t xml:space="preserve">(п. 3.2 введен Федеральным </w:t>
      </w:r>
      <w:hyperlink r:id="rId5949">
        <w:r>
          <w:rPr>
            <w:color w:val="0000FF"/>
          </w:rPr>
          <w:t>законом</w:t>
        </w:r>
      </w:hyperlink>
      <w:r>
        <w:t xml:space="preserve"> от 31.07.2023 N 389-ФЗ)</w:t>
      </w:r>
    </w:p>
    <w:p w:rsidR="000125BB" w:rsidRDefault="000125BB">
      <w:pPr>
        <w:pStyle w:val="ConsPlusNormal"/>
        <w:spacing w:before="28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2 п. 4 ст. 221.1 вносятся изменения (</w:t>
            </w:r>
            <w:hyperlink r:id="rId5950">
              <w:r>
                <w:rPr>
                  <w:color w:val="0000FF"/>
                </w:rPr>
                <w:t>ФЗ</w:t>
              </w:r>
            </w:hyperlink>
            <w:r>
              <w:rPr>
                <w:color w:val="392C69"/>
              </w:rPr>
              <w:t xml:space="preserve"> от 17.11.2025 N 418-ФЗ). См. будущую </w:t>
            </w:r>
            <w:hyperlink r:id="rId5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не позднее 20 марта года, следующего за истекшим налоговым периодом,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167">
        <w:r>
          <w:rPr>
            <w:color w:val="0000FF"/>
          </w:rPr>
          <w:t>абзаце первом пункта 3.1</w:t>
        </w:r>
      </w:hyperlink>
      <w:r>
        <w:t xml:space="preserve"> настоящей статьи, до 25 февраля года, следующего за истекшим налоговым периодом;</w:t>
      </w:r>
    </w:p>
    <w:p w:rsidR="000125BB" w:rsidRDefault="000125BB">
      <w:pPr>
        <w:pStyle w:val="ConsPlusNormal"/>
        <w:jc w:val="both"/>
      </w:pPr>
      <w:r>
        <w:t xml:space="preserve">(в ред. Федеральных законов от 31.07.2023 </w:t>
      </w:r>
      <w:hyperlink r:id="rId5952">
        <w:r>
          <w:rPr>
            <w:color w:val="0000FF"/>
          </w:rPr>
          <w:t>N 389-ФЗ</w:t>
        </w:r>
      </w:hyperlink>
      <w:r>
        <w:t xml:space="preserve">, от 23.03.2024 </w:t>
      </w:r>
      <w:hyperlink r:id="rId5953">
        <w:r>
          <w:rPr>
            <w:color w:val="0000FF"/>
          </w:rPr>
          <w:t>N 58-ФЗ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3 п. 4 ст. 221.1 вносятся изменения (</w:t>
            </w:r>
            <w:hyperlink r:id="rId5954">
              <w:r>
                <w:rPr>
                  <w:color w:val="0000FF"/>
                </w:rPr>
                <w:t>ФЗ</w:t>
              </w:r>
            </w:hyperlink>
            <w:r>
              <w:rPr>
                <w:color w:val="392C69"/>
              </w:rPr>
              <w:t xml:space="preserve"> от 17.11.2025 N 418-ФЗ). См. будущую </w:t>
            </w:r>
            <w:hyperlink r:id="rId59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 xml:space="preserve">в течение 20 рабочих дней, следующих за днем представления сведений, - в отношении сведений, представленных налоговым агентом, негосударственным пенсионным фондом или банком либо организациями и индивидуальными предпринимателями, указанными в </w:t>
      </w:r>
      <w:hyperlink w:anchor="P9167">
        <w:r>
          <w:rPr>
            <w:color w:val="0000FF"/>
          </w:rPr>
          <w:t>абзаце первом пункта 3.1</w:t>
        </w:r>
      </w:hyperlink>
      <w:r>
        <w:t xml:space="preserve"> настоящей статьи, после 25 февраля года, следующего за истекшим налоговым периодом.</w:t>
      </w:r>
    </w:p>
    <w:p w:rsidR="000125BB" w:rsidRDefault="000125BB">
      <w:pPr>
        <w:pStyle w:val="ConsPlusNormal"/>
        <w:jc w:val="both"/>
      </w:pPr>
      <w:r>
        <w:t xml:space="preserve">(в ред. Федеральных законов от 31.07.2023 </w:t>
      </w:r>
      <w:hyperlink r:id="rId5956">
        <w:r>
          <w:rPr>
            <w:color w:val="0000FF"/>
          </w:rPr>
          <w:t>N 389-ФЗ</w:t>
        </w:r>
      </w:hyperlink>
      <w:r>
        <w:t xml:space="preserve">, от 23.03.2024 </w:t>
      </w:r>
      <w:hyperlink r:id="rId5957">
        <w:r>
          <w:rPr>
            <w:color w:val="0000FF"/>
          </w:rPr>
          <w:t>N 58-ФЗ</w:t>
        </w:r>
      </w:hyperlink>
      <w:r>
        <w:t>)</w:t>
      </w:r>
    </w:p>
    <w:p w:rsidR="000125BB" w:rsidRDefault="000125BB">
      <w:pPr>
        <w:pStyle w:val="ConsPlusNormal"/>
        <w:spacing w:before="28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958">
        <w:r>
          <w:rPr>
            <w:color w:val="0000FF"/>
          </w:rPr>
          <w:t>статьи 88</w:t>
        </w:r>
      </w:hyperlink>
      <w:r>
        <w:t xml:space="preserve"> настоящего Кодекса.</w:t>
      </w:r>
    </w:p>
    <w:p w:rsidR="000125BB" w:rsidRDefault="000125BB">
      <w:pPr>
        <w:pStyle w:val="ConsPlusNormal"/>
        <w:spacing w:before="28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0125BB" w:rsidRDefault="000125BB">
      <w:pPr>
        <w:pStyle w:val="ConsPlusNormal"/>
        <w:spacing w:before="28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78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0125BB" w:rsidRDefault="000125BB">
      <w:pPr>
        <w:pStyle w:val="ConsPlusNormal"/>
        <w:jc w:val="both"/>
      </w:pPr>
      <w:r>
        <w:t xml:space="preserve">(в ред. Федерального </w:t>
      </w:r>
      <w:hyperlink r:id="rId5959">
        <w:r>
          <w:rPr>
            <w:color w:val="0000FF"/>
          </w:rPr>
          <w:t>закона</w:t>
        </w:r>
      </w:hyperlink>
      <w:r>
        <w:t xml:space="preserve"> от 28.12.2022 N 565-ФЗ)</w:t>
      </w:r>
    </w:p>
    <w:p w:rsidR="000125BB" w:rsidRDefault="000125BB">
      <w:pPr>
        <w:pStyle w:val="ConsPlusNormal"/>
        <w:spacing w:before="280"/>
        <w:ind w:firstLine="540"/>
        <w:jc w:val="both"/>
      </w:pPr>
      <w:r>
        <w:t xml:space="preserve">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w:t>
      </w:r>
      <w:hyperlink r:id="rId5960">
        <w:r>
          <w:rPr>
            <w:color w:val="0000FF"/>
          </w:rPr>
          <w:t>решение</w:t>
        </w:r>
      </w:hyperlink>
      <w:r>
        <w:t xml:space="preserve"> о предоставлении налогового вычета.</w:t>
      </w:r>
    </w:p>
    <w:p w:rsidR="000125BB" w:rsidRDefault="000125BB">
      <w:pPr>
        <w:pStyle w:val="ConsPlusNormal"/>
        <w:spacing w:before="28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961">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962">
        <w:r>
          <w:rPr>
            <w:color w:val="0000FF"/>
          </w:rPr>
          <w:t>решение</w:t>
        </w:r>
      </w:hyperlink>
      <w:r>
        <w:t xml:space="preserve"> об отказе в предоставлении налогового вычета полностью, либо </w:t>
      </w:r>
      <w:hyperlink r:id="rId5963">
        <w:r>
          <w:rPr>
            <w:color w:val="0000FF"/>
          </w:rPr>
          <w:t>решение</w:t>
        </w:r>
      </w:hyperlink>
      <w:r>
        <w:t xml:space="preserve"> о предоставлении налогового вычета частично и </w:t>
      </w:r>
      <w:hyperlink r:id="rId5964">
        <w:r>
          <w:rPr>
            <w:color w:val="0000FF"/>
          </w:rPr>
          <w:t>решение</w:t>
        </w:r>
      </w:hyperlink>
      <w:r>
        <w:t xml:space="preserve"> об отказе в предоставлении налогового вычета частично.</w:t>
      </w:r>
    </w:p>
    <w:p w:rsidR="000125BB" w:rsidRDefault="000125BB">
      <w:pPr>
        <w:pStyle w:val="ConsPlusNormal"/>
        <w:spacing w:before="28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0125BB" w:rsidRDefault="000125BB">
      <w:pPr>
        <w:pStyle w:val="ConsPlusNormal"/>
        <w:spacing w:before="280"/>
        <w:ind w:firstLine="540"/>
        <w:jc w:val="both"/>
      </w:pPr>
      <w:r>
        <w:lastRenderedPageBreak/>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965">
        <w:r>
          <w:rPr>
            <w:color w:val="0000FF"/>
          </w:rPr>
          <w:t>пунктом 9 статьи 79</w:t>
        </w:r>
      </w:hyperlink>
      <w:r>
        <w:t xml:space="preserve"> настоящего Кодекса.</w:t>
      </w:r>
    </w:p>
    <w:p w:rsidR="000125BB" w:rsidRDefault="000125BB">
      <w:pPr>
        <w:pStyle w:val="ConsPlusNormal"/>
        <w:jc w:val="both"/>
      </w:pPr>
      <w:r>
        <w:t xml:space="preserve">(п. 6 в ред. Федерального </w:t>
      </w:r>
      <w:hyperlink r:id="rId5966">
        <w:r>
          <w:rPr>
            <w:color w:val="0000FF"/>
          </w:rPr>
          <w:t>закона</w:t>
        </w:r>
      </w:hyperlink>
      <w:r>
        <w:t xml:space="preserve"> от 14.07.2022 N 263-ФЗ)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1 п. 7 ст. 221.1 вносятся изменения (</w:t>
            </w:r>
            <w:hyperlink r:id="rId5967">
              <w:r>
                <w:rPr>
                  <w:color w:val="0000FF"/>
                </w:rPr>
                <w:t>ФЗ</w:t>
              </w:r>
            </w:hyperlink>
            <w:r>
              <w:rPr>
                <w:color w:val="392C69"/>
              </w:rPr>
              <w:t xml:space="preserve"> от 17.11.2025 N 418-ФЗ). См. будущую </w:t>
            </w:r>
            <w:hyperlink r:id="rId5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46" w:name="P9193"/>
      <w:bookmarkEnd w:id="1146"/>
      <w:r>
        <w:t xml:space="preserve">7. В случае представления налоговым агентом, негосударственным пенсионным фондом или банком уточненных сведений, предусмотренных </w:t>
      </w:r>
      <w:hyperlink w:anchor="P9160">
        <w:r>
          <w:rPr>
            <w:color w:val="0000FF"/>
          </w:rPr>
          <w:t>пунктом 3</w:t>
        </w:r>
      </w:hyperlink>
      <w:r>
        <w:t xml:space="preserve"> настоящей статьи, и в случае представления организациями и индивидуальными предпринимателями, указанными в </w:t>
      </w:r>
      <w:hyperlink w:anchor="P9167">
        <w:r>
          <w:rPr>
            <w:color w:val="0000FF"/>
          </w:rPr>
          <w:t>абзаце первом пункта 3.1</w:t>
        </w:r>
      </w:hyperlink>
      <w:r>
        <w:t xml:space="preserve"> настоящей статьи, уточненных сведений, предусмотренных </w:t>
      </w:r>
      <w:hyperlink w:anchor="P9167">
        <w:r>
          <w:rPr>
            <w:color w:val="0000FF"/>
          </w:rPr>
          <w:t>абзацем первым пункта 3.1</w:t>
        </w:r>
      </w:hyperlink>
      <w:r>
        <w:t xml:space="preserve"> настоящей статьи, а также в случае представления налоговыми агентами уточненных сведений о доходах физического лица и суммах налога, исчисленных и удержанных налоговым агентом, предусмотренных </w:t>
      </w:r>
      <w:hyperlink w:anchor="P9781">
        <w:r>
          <w:rPr>
            <w:color w:val="0000FF"/>
          </w:rPr>
          <w:t>пунктом 2 статьи 230</w:t>
        </w:r>
      </w:hyperlink>
      <w:r>
        <w:t xml:space="preserve"> настоящего Кодекса,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уточненных сведений, а в случае представления налоговыми агентами уточненных сведений о доходах физического лица в течение пяти рабочих дней с начала налогового периода, следующего за годом представления таких уточненных сведений, принимает </w:t>
      </w:r>
      <w:hyperlink r:id="rId5969">
        <w:r>
          <w:rPr>
            <w:color w:val="0000FF"/>
          </w:rPr>
          <w:t>решение</w:t>
        </w:r>
      </w:hyperlink>
      <w:r>
        <w:t xml:space="preserve"> об отмене полностью или частично решения о предоставлении налогового вычета полностью или частично.</w:t>
      </w:r>
    </w:p>
    <w:p w:rsidR="000125BB" w:rsidRDefault="000125BB">
      <w:pPr>
        <w:pStyle w:val="ConsPlusNormal"/>
        <w:jc w:val="both"/>
      </w:pPr>
      <w:r>
        <w:t xml:space="preserve">(в ред. Федеральных законов от 31.07.2023 </w:t>
      </w:r>
      <w:hyperlink r:id="rId5970">
        <w:r>
          <w:rPr>
            <w:color w:val="0000FF"/>
          </w:rPr>
          <w:t>N 389-ФЗ</w:t>
        </w:r>
      </w:hyperlink>
      <w:r>
        <w:t xml:space="preserve">, от 23.03.2024 </w:t>
      </w:r>
      <w:hyperlink r:id="rId5971">
        <w:r>
          <w:rPr>
            <w:color w:val="0000FF"/>
          </w:rPr>
          <w:t>N 58-ФЗ</w:t>
        </w:r>
      </w:hyperlink>
      <w:r>
        <w:t>)</w:t>
      </w:r>
    </w:p>
    <w:p w:rsidR="000125BB" w:rsidRDefault="000125BB">
      <w:pPr>
        <w:pStyle w:val="ConsPlusNormal"/>
        <w:spacing w:before="280"/>
        <w:ind w:firstLine="540"/>
        <w:jc w:val="both"/>
      </w:pPr>
      <w:r>
        <w:t xml:space="preserve">Указанное в </w:t>
      </w:r>
      <w:hyperlink w:anchor="P9193">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0125BB" w:rsidRDefault="000125BB">
      <w:pPr>
        <w:pStyle w:val="ConsPlusNormal"/>
        <w:spacing w:before="28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9193">
        <w:r>
          <w:rPr>
            <w:color w:val="0000FF"/>
          </w:rPr>
          <w:t>абзаце первом</w:t>
        </w:r>
      </w:hyperlink>
      <w:r>
        <w:t xml:space="preserve"> настоящего пункта.</w:t>
      </w:r>
    </w:p>
    <w:p w:rsidR="000125BB" w:rsidRDefault="000125BB">
      <w:pPr>
        <w:pStyle w:val="ConsPlusNormal"/>
        <w:spacing w:before="280"/>
        <w:ind w:firstLine="540"/>
        <w:jc w:val="both"/>
      </w:pPr>
      <w:r>
        <w:t xml:space="preserve">На суммы, подлежащие возврату налогоплательщиком, начисляются проценты исходя из процентной ставки, равной </w:t>
      </w:r>
      <w:hyperlink r:id="rId5972">
        <w:r>
          <w:rPr>
            <w:color w:val="0000FF"/>
          </w:rPr>
          <w:t>ключевой 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w:t>
      </w:r>
      <w:r>
        <w:lastRenderedPageBreak/>
        <w:t xml:space="preserve">решения о предоставлении налогового вычета до даты принятия решения, указанного в </w:t>
      </w:r>
      <w:hyperlink w:anchor="P9193">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973">
        <w:r>
          <w:rPr>
            <w:color w:val="0000FF"/>
          </w:rPr>
          <w:t>статьей 75</w:t>
        </w:r>
      </w:hyperlink>
      <w:r>
        <w:t xml:space="preserve"> настоящего Кодекса.</w:t>
      </w:r>
    </w:p>
    <w:p w:rsidR="000125BB" w:rsidRDefault="000125BB">
      <w:pPr>
        <w:pStyle w:val="ConsPlusNormal"/>
        <w:jc w:val="both"/>
      </w:pPr>
      <w:r>
        <w:t xml:space="preserve">(в ред. Федерального </w:t>
      </w:r>
      <w:hyperlink r:id="rId5974">
        <w:r>
          <w:rPr>
            <w:color w:val="0000FF"/>
          </w:rPr>
          <w:t>закона</w:t>
        </w:r>
      </w:hyperlink>
      <w:r>
        <w:t xml:space="preserve"> от 14.07.2022 N 263-ФЗ)</w:t>
      </w:r>
    </w:p>
    <w:p w:rsidR="000125BB" w:rsidRDefault="000125BB">
      <w:pPr>
        <w:pStyle w:val="ConsPlusNormal"/>
        <w:spacing w:before="280"/>
        <w:ind w:firstLine="540"/>
        <w:jc w:val="both"/>
      </w:pPr>
      <w:r>
        <w:t xml:space="preserve">8. Утратил силу с 1 января 2023 года. - Федеральный </w:t>
      </w:r>
      <w:hyperlink r:id="rId5975">
        <w:r>
          <w:rPr>
            <w:color w:val="0000FF"/>
          </w:rPr>
          <w:t>закон</w:t>
        </w:r>
      </w:hyperlink>
      <w:r>
        <w:t xml:space="preserve"> от 14.07.2022 N 263-ФЗ.</w:t>
      </w:r>
    </w:p>
    <w:p w:rsidR="000125BB" w:rsidRDefault="000125BB">
      <w:pPr>
        <w:pStyle w:val="ConsPlusNormal"/>
        <w:spacing w:before="28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976">
        <w:r>
          <w:rPr>
            <w:color w:val="0000FF"/>
          </w:rPr>
          <w:t>статьей 48</w:t>
        </w:r>
      </w:hyperlink>
      <w:r>
        <w:t xml:space="preserve"> настоящего Кодекса.</w:t>
      </w:r>
    </w:p>
    <w:p w:rsidR="000125BB" w:rsidRDefault="000125BB">
      <w:pPr>
        <w:pStyle w:val="ConsPlusNormal"/>
        <w:jc w:val="both"/>
      </w:pPr>
      <w:r>
        <w:t xml:space="preserve">(в ред. Федерального </w:t>
      </w:r>
      <w:hyperlink r:id="rId5977">
        <w:r>
          <w:rPr>
            <w:color w:val="0000FF"/>
          </w:rPr>
          <w:t>закона</w:t>
        </w:r>
      </w:hyperlink>
      <w:r>
        <w:t xml:space="preserve"> от 14.07.2022 N 263-ФЗ)</w:t>
      </w:r>
    </w:p>
    <w:p w:rsidR="000125BB" w:rsidRDefault="000125BB">
      <w:pPr>
        <w:pStyle w:val="ConsPlusNormal"/>
        <w:jc w:val="both"/>
      </w:pPr>
    </w:p>
    <w:p w:rsidR="000125BB" w:rsidRDefault="000125BB">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0125BB" w:rsidRDefault="000125BB">
      <w:pPr>
        <w:pStyle w:val="ConsPlusNormal"/>
        <w:jc w:val="both"/>
      </w:pPr>
    </w:p>
    <w:p w:rsidR="000125BB" w:rsidRDefault="000125BB">
      <w:pPr>
        <w:pStyle w:val="ConsPlusNormal"/>
        <w:ind w:firstLine="540"/>
        <w:jc w:val="both"/>
      </w:pPr>
      <w:r>
        <w:t xml:space="preserve">В пределах размеров социальных налоговых вычетов, установленных </w:t>
      </w:r>
      <w:hyperlink w:anchor="P8572">
        <w:r>
          <w:rPr>
            <w:color w:val="0000FF"/>
          </w:rPr>
          <w:t>статьей 219</w:t>
        </w:r>
      </w:hyperlink>
      <w:r>
        <w:t xml:space="preserve"> настоящего Кодекса, и имущественных налоговых вычетов, установленных </w:t>
      </w:r>
      <w:hyperlink w:anchor="P8873">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0125BB" w:rsidRDefault="000125BB">
      <w:pPr>
        <w:pStyle w:val="ConsPlusNormal"/>
        <w:jc w:val="both"/>
      </w:pPr>
    </w:p>
    <w:p w:rsidR="000125BB" w:rsidRDefault="000125BB">
      <w:pPr>
        <w:pStyle w:val="ConsPlusTitle"/>
        <w:ind w:firstLine="540"/>
        <w:jc w:val="both"/>
        <w:outlineLvl w:val="2"/>
      </w:pPr>
      <w:bookmarkStart w:id="1147" w:name="P9207"/>
      <w:bookmarkEnd w:id="1147"/>
      <w:r>
        <w:t>Статья 223. Дата фактического получения дохода</w:t>
      </w:r>
    </w:p>
    <w:p w:rsidR="000125BB" w:rsidRDefault="000125BB">
      <w:pPr>
        <w:pStyle w:val="ConsPlusNormal"/>
        <w:jc w:val="both"/>
      </w:pPr>
    </w:p>
    <w:p w:rsidR="000125BB" w:rsidRDefault="000125BB">
      <w:pPr>
        <w:pStyle w:val="ConsPlusNormal"/>
        <w:ind w:firstLine="540"/>
        <w:jc w:val="both"/>
      </w:pPr>
      <w:r>
        <w:t xml:space="preserve">1. В целях настоящей главы, если иное не предусмотрено </w:t>
      </w:r>
      <w:hyperlink w:anchor="P9235">
        <w:r>
          <w:rPr>
            <w:color w:val="0000FF"/>
          </w:rPr>
          <w:t>пунктами 2</w:t>
        </w:r>
      </w:hyperlink>
      <w:r>
        <w:t xml:space="preserve"> - </w:t>
      </w:r>
      <w:hyperlink w:anchor="P9251">
        <w:r>
          <w:rPr>
            <w:color w:val="0000FF"/>
          </w:rPr>
          <w:t>6</w:t>
        </w:r>
      </w:hyperlink>
      <w:r>
        <w:t xml:space="preserve"> настоящей статьи, дата фактического получения дохода определяется как день:</w:t>
      </w:r>
    </w:p>
    <w:p w:rsidR="000125BB" w:rsidRDefault="000125BB">
      <w:pPr>
        <w:pStyle w:val="ConsPlusNormal"/>
        <w:jc w:val="both"/>
      </w:pPr>
      <w:r>
        <w:t xml:space="preserve">(в ред. Федерального </w:t>
      </w:r>
      <w:hyperlink r:id="rId5978">
        <w:r>
          <w:rPr>
            <w:color w:val="0000FF"/>
          </w:rPr>
          <w:t>закона</w:t>
        </w:r>
      </w:hyperlink>
      <w:r>
        <w:t xml:space="preserve"> от 14.07.2022 N 324-ФЗ)</w:t>
      </w:r>
    </w:p>
    <w:p w:rsidR="000125BB" w:rsidRDefault="000125BB">
      <w:pPr>
        <w:pStyle w:val="ConsPlusNormal"/>
        <w:spacing w:before="280"/>
        <w:ind w:firstLine="540"/>
        <w:jc w:val="both"/>
      </w:pPr>
      <w:r>
        <w:t>1) выплаты дохода, в том числе перечисления дохода на счета налогоплательщика в банках, либо по его поручению на счета третьих лиц, либо на счет цифрового рубля налогоплательщика, либо по его поручению на счет цифрового рубля третьего лица, - при получении доходов в денежной форме;</w:t>
      </w:r>
    </w:p>
    <w:p w:rsidR="000125BB" w:rsidRDefault="000125BB">
      <w:pPr>
        <w:pStyle w:val="ConsPlusNormal"/>
        <w:jc w:val="both"/>
      </w:pPr>
      <w:r>
        <w:t xml:space="preserve">(пп. 1 в ред. Федерального </w:t>
      </w:r>
      <w:hyperlink r:id="rId5979">
        <w:r>
          <w:rPr>
            <w:color w:val="0000FF"/>
          </w:rPr>
          <w:t>закона</w:t>
        </w:r>
      </w:hyperlink>
      <w:r>
        <w:t xml:space="preserve"> от 19.12.2023 N 610-ФЗ)</w:t>
      </w:r>
    </w:p>
    <w:p w:rsidR="000125BB" w:rsidRDefault="000125BB">
      <w:pPr>
        <w:pStyle w:val="ConsPlusNormal"/>
        <w:spacing w:before="280"/>
        <w:ind w:firstLine="540"/>
        <w:jc w:val="both"/>
      </w:pPr>
      <w:r>
        <w:t xml:space="preserve">2) передачи доходов в натуральной форме - при получении доходов в </w:t>
      </w:r>
      <w:hyperlink w:anchor="P6963">
        <w:r>
          <w:rPr>
            <w:color w:val="0000FF"/>
          </w:rPr>
          <w:t>натуральной форме</w:t>
        </w:r>
      </w:hyperlink>
      <w:r>
        <w:t>;</w:t>
      </w:r>
    </w:p>
    <w:p w:rsidR="000125BB" w:rsidRDefault="000125BB">
      <w:pPr>
        <w:pStyle w:val="ConsPlusNormal"/>
        <w:spacing w:before="280"/>
        <w:ind w:firstLine="540"/>
        <w:jc w:val="both"/>
      </w:pPr>
      <w:r>
        <w:t xml:space="preserve">3) приобретения товаров (работ, услуг), приобретения ценных бумаг - при получении доходов в виде </w:t>
      </w:r>
      <w:hyperlink w:anchor="P7009">
        <w:r>
          <w:rPr>
            <w:color w:val="0000FF"/>
          </w:rPr>
          <w:t>материальной выгоды</w:t>
        </w:r>
      </w:hyperlink>
      <w:r>
        <w:t xml:space="preserve">.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w:t>
      </w:r>
      <w:r>
        <w:lastRenderedPageBreak/>
        <w:t>приобретенных ценных бумаг;</w:t>
      </w:r>
    </w:p>
    <w:p w:rsidR="000125BB" w:rsidRDefault="000125BB">
      <w:pPr>
        <w:pStyle w:val="ConsPlusNormal"/>
        <w:jc w:val="both"/>
      </w:pPr>
      <w:r>
        <w:t xml:space="preserve">(пп. 3 в ред. Федерального </w:t>
      </w:r>
      <w:hyperlink r:id="rId5980">
        <w:r>
          <w:rPr>
            <w:color w:val="0000FF"/>
          </w:rPr>
          <w:t>закона</w:t>
        </w:r>
      </w:hyperlink>
      <w:r>
        <w:t xml:space="preserve"> от 02.05.2015 N 113-ФЗ)</w:t>
      </w:r>
    </w:p>
    <w:p w:rsidR="000125BB" w:rsidRDefault="000125BB">
      <w:pPr>
        <w:pStyle w:val="ConsPlusNormal"/>
        <w:spacing w:before="280"/>
        <w:ind w:firstLine="540"/>
        <w:jc w:val="both"/>
      </w:pPr>
      <w:r>
        <w:t>4) зачета встречных однородных требований;</w:t>
      </w:r>
    </w:p>
    <w:p w:rsidR="000125BB" w:rsidRDefault="000125BB">
      <w:pPr>
        <w:pStyle w:val="ConsPlusNormal"/>
        <w:jc w:val="both"/>
      </w:pPr>
      <w:r>
        <w:t xml:space="preserve">(пп. 4 введен Федеральным </w:t>
      </w:r>
      <w:hyperlink r:id="rId5981">
        <w:r>
          <w:rPr>
            <w:color w:val="0000FF"/>
          </w:rPr>
          <w:t>законом</w:t>
        </w:r>
      </w:hyperlink>
      <w:r>
        <w:t xml:space="preserve"> от 02.05.2015 N 113-ФЗ)</w:t>
      </w:r>
    </w:p>
    <w:p w:rsidR="000125BB" w:rsidRDefault="000125BB">
      <w:pPr>
        <w:pStyle w:val="ConsPlusNormal"/>
        <w:spacing w:before="28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1592">
        <w:r>
          <w:rPr>
            <w:color w:val="0000FF"/>
          </w:rPr>
          <w:t>порядке</w:t>
        </w:r>
      </w:hyperlink>
      <w:r>
        <w:t xml:space="preserve"> безнадежной к взысканию;</w:t>
      </w:r>
    </w:p>
    <w:p w:rsidR="000125BB" w:rsidRDefault="000125BB">
      <w:pPr>
        <w:pStyle w:val="ConsPlusNormal"/>
        <w:jc w:val="both"/>
      </w:pPr>
      <w:r>
        <w:t xml:space="preserve">(пп. 5 в ред. Федерального </w:t>
      </w:r>
      <w:hyperlink r:id="rId5982">
        <w:r>
          <w:rPr>
            <w:color w:val="0000FF"/>
          </w:rPr>
          <w:t>закона</w:t>
        </w:r>
      </w:hyperlink>
      <w:r>
        <w:t xml:space="preserve"> от 26.07.2019 N 210-ФЗ)</w:t>
      </w:r>
    </w:p>
    <w:p w:rsidR="000125BB" w:rsidRDefault="000125BB">
      <w:pPr>
        <w:pStyle w:val="ConsPlusNormal"/>
        <w:spacing w:before="280"/>
        <w:ind w:firstLine="540"/>
        <w:jc w:val="both"/>
      </w:pPr>
      <w:r>
        <w:t>6) последний день месяца, в котором утвержден авансовый отчет после возвращения работника из командировки;</w:t>
      </w:r>
    </w:p>
    <w:p w:rsidR="000125BB" w:rsidRDefault="000125BB">
      <w:pPr>
        <w:pStyle w:val="ConsPlusNormal"/>
        <w:jc w:val="both"/>
      </w:pPr>
      <w:r>
        <w:t xml:space="preserve">(пп. 6 введен Федеральным </w:t>
      </w:r>
      <w:hyperlink r:id="rId5983">
        <w:r>
          <w:rPr>
            <w:color w:val="0000FF"/>
          </w:rPr>
          <w:t>законом</w:t>
        </w:r>
      </w:hyperlink>
      <w:r>
        <w:t xml:space="preserve"> от 02.05.2015 N 113-ФЗ)</w:t>
      </w:r>
    </w:p>
    <w:p w:rsidR="000125BB" w:rsidRDefault="000125BB">
      <w:pPr>
        <w:pStyle w:val="ConsPlusNormal"/>
        <w:spacing w:before="28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0125BB" w:rsidRDefault="000125BB">
      <w:pPr>
        <w:pStyle w:val="ConsPlusNormal"/>
        <w:jc w:val="both"/>
      </w:pPr>
      <w:r>
        <w:t xml:space="preserve">(пп. 7 введен Федеральным </w:t>
      </w:r>
      <w:hyperlink r:id="rId5984">
        <w:r>
          <w:rPr>
            <w:color w:val="0000FF"/>
          </w:rPr>
          <w:t>законом</w:t>
        </w:r>
      </w:hyperlink>
      <w:r>
        <w:t xml:space="preserve"> от 02.05.2015 N 113-ФЗ)</w:t>
      </w:r>
    </w:p>
    <w:p w:rsidR="000125BB" w:rsidRDefault="000125BB">
      <w:pPr>
        <w:pStyle w:val="ConsPlusNormal"/>
        <w:spacing w:before="28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985">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0125BB" w:rsidRDefault="000125BB">
      <w:pPr>
        <w:pStyle w:val="ConsPlusNormal"/>
        <w:jc w:val="both"/>
      </w:pPr>
      <w:r>
        <w:t xml:space="preserve">(пп. 8 введен Федеральным </w:t>
      </w:r>
      <w:hyperlink r:id="rId5986">
        <w:r>
          <w:rPr>
            <w:color w:val="0000FF"/>
          </w:rPr>
          <w:t>законом</w:t>
        </w:r>
      </w:hyperlink>
      <w:r>
        <w:t xml:space="preserve"> от 16.04.2022 N 96-ФЗ)</w:t>
      </w:r>
    </w:p>
    <w:p w:rsidR="000125BB" w:rsidRDefault="000125BB">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0125BB" w:rsidRDefault="000125BB">
      <w:pPr>
        <w:pStyle w:val="ConsPlusNormal"/>
        <w:jc w:val="both"/>
      </w:pPr>
      <w:r>
        <w:t xml:space="preserve">(в ред. Федерального </w:t>
      </w:r>
      <w:hyperlink r:id="rId5987">
        <w:r>
          <w:rPr>
            <w:color w:val="0000FF"/>
          </w:rPr>
          <w:t>закона</w:t>
        </w:r>
      </w:hyperlink>
      <w:r>
        <w:t xml:space="preserve"> от 09.11.2020 N 368-ФЗ)</w:t>
      </w:r>
    </w:p>
    <w:p w:rsidR="000125BB" w:rsidRDefault="000125BB">
      <w:pPr>
        <w:pStyle w:val="ConsPlusNormal"/>
        <w:spacing w:before="28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0125BB" w:rsidRDefault="000125BB">
      <w:pPr>
        <w:pStyle w:val="ConsPlusNormal"/>
        <w:jc w:val="both"/>
      </w:pPr>
      <w:r>
        <w:t xml:space="preserve">(в ред. Федерального </w:t>
      </w:r>
      <w:hyperlink r:id="rId5988">
        <w:r>
          <w:rPr>
            <w:color w:val="0000FF"/>
          </w:rPr>
          <w:t>закона</w:t>
        </w:r>
      </w:hyperlink>
      <w:r>
        <w:t xml:space="preserve"> от 09.11.2020 N 368-ФЗ)</w:t>
      </w:r>
    </w:p>
    <w:p w:rsidR="000125BB" w:rsidRDefault="000125BB">
      <w:pPr>
        <w:pStyle w:val="ConsPlusNormal"/>
        <w:jc w:val="both"/>
      </w:pPr>
      <w:r>
        <w:t xml:space="preserve">(п. 1.1 в ред. Федерального </w:t>
      </w:r>
      <w:hyperlink r:id="rId5989">
        <w:r>
          <w:rPr>
            <w:color w:val="0000FF"/>
          </w:rPr>
          <w:t>закона</w:t>
        </w:r>
      </w:hyperlink>
      <w:r>
        <w:t xml:space="preserve"> от 15.02.2016 N 32-ФЗ)</w:t>
      </w:r>
    </w:p>
    <w:p w:rsidR="000125BB" w:rsidRDefault="000125BB">
      <w:pPr>
        <w:pStyle w:val="ConsPlusNormal"/>
        <w:spacing w:before="280"/>
        <w:ind w:firstLine="540"/>
        <w:jc w:val="both"/>
      </w:pPr>
      <w:r>
        <w:lastRenderedPageBreak/>
        <w:t xml:space="preserve">1.2. Для доходов, указанных в </w:t>
      </w:r>
      <w:hyperlink w:anchor="P6737">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782">
        <w:r>
          <w:rPr>
            <w:color w:val="0000FF"/>
          </w:rPr>
          <w:t>абзацах четвертом</w:t>
        </w:r>
      </w:hyperlink>
      <w:r>
        <w:t xml:space="preserve"> и </w:t>
      </w:r>
      <w:hyperlink w:anchor="P6786">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0125BB" w:rsidRDefault="000125BB">
      <w:pPr>
        <w:pStyle w:val="ConsPlusNormal"/>
        <w:jc w:val="both"/>
      </w:pPr>
      <w:r>
        <w:t xml:space="preserve">(п. 1.2 введен Федеральным </w:t>
      </w:r>
      <w:hyperlink r:id="rId5990">
        <w:r>
          <w:rPr>
            <w:color w:val="0000FF"/>
          </w:rPr>
          <w:t>законом</w:t>
        </w:r>
      </w:hyperlink>
      <w:r>
        <w:t xml:space="preserve"> от 23.11.2020 N 374-ФЗ)</w:t>
      </w:r>
    </w:p>
    <w:p w:rsidR="000125BB" w:rsidRDefault="000125BB">
      <w:pPr>
        <w:pStyle w:val="ConsPlusNormal"/>
        <w:spacing w:before="280"/>
        <w:ind w:firstLine="540"/>
        <w:jc w:val="both"/>
      </w:pPr>
      <w:r>
        <w:t>1.3. Для доходов в виде цифровой валюты, полученной в результате осуществления майнинга цифровой валюты, датой фактического получения доходов признается дата, на которую у лица, осуществляющего майнинг цифровой валюты, возникает право распоряжаться такой цифровой валютой, в том числе путем зачисления такой цифровой валюты непосредственно на счет другого лица.</w:t>
      </w:r>
    </w:p>
    <w:p w:rsidR="000125BB" w:rsidRDefault="000125BB">
      <w:pPr>
        <w:pStyle w:val="ConsPlusNormal"/>
        <w:jc w:val="both"/>
      </w:pPr>
      <w:r>
        <w:t xml:space="preserve">(п. 1.3 введен Федеральным </w:t>
      </w:r>
      <w:hyperlink r:id="rId5991">
        <w:r>
          <w:rPr>
            <w:color w:val="0000FF"/>
          </w:rPr>
          <w:t>законом</w:t>
        </w:r>
      </w:hyperlink>
      <w:r>
        <w:t xml:space="preserve"> от 29.11.2024 N 418-ФЗ)</w:t>
      </w:r>
    </w:p>
    <w:p w:rsidR="000125BB" w:rsidRDefault="000125BB">
      <w:pPr>
        <w:pStyle w:val="ConsPlusNormal"/>
        <w:spacing w:before="280"/>
        <w:ind w:firstLine="540"/>
        <w:jc w:val="both"/>
      </w:pPr>
      <w:bookmarkStart w:id="1148" w:name="P9235"/>
      <w:bookmarkEnd w:id="1148"/>
      <w:r>
        <w:t xml:space="preserve">2. Утратил силу с 1 января 2023 года. - Федеральный </w:t>
      </w:r>
      <w:hyperlink r:id="rId5992">
        <w:r>
          <w:rPr>
            <w:color w:val="0000FF"/>
          </w:rPr>
          <w:t>закон</w:t>
        </w:r>
      </w:hyperlink>
      <w:r>
        <w:t xml:space="preserve"> от 14.07.2022 N 263-ФЗ.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993">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7485">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994">
        <w:r>
          <w:rPr>
            <w:color w:val="0000FF"/>
          </w:rPr>
          <w:t>пункта 1 части девятой статьи 20</w:t>
        </w:r>
      </w:hyperlink>
      <w:r>
        <w:t xml:space="preserve"> Федерального закона "О банках и банковской деятельности", определяется:</w:t>
      </w:r>
    </w:p>
    <w:p w:rsidR="000125BB" w:rsidRDefault="000125BB">
      <w:pPr>
        <w:pStyle w:val="ConsPlusNormal"/>
        <w:spacing w:before="280"/>
        <w:ind w:firstLine="540"/>
        <w:jc w:val="both"/>
      </w:pPr>
      <w:r>
        <w:t xml:space="preserve">1) в части суммы процентов, погашаемых за счет страхового возмещения, предусмотренного Федеральным </w:t>
      </w:r>
      <w:hyperlink r:id="rId5995">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0125BB" w:rsidRDefault="000125BB">
      <w:pPr>
        <w:pStyle w:val="ConsPlusNormal"/>
        <w:spacing w:before="28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0125BB" w:rsidRDefault="000125BB">
      <w:pPr>
        <w:pStyle w:val="ConsPlusNormal"/>
        <w:jc w:val="both"/>
      </w:pPr>
      <w:r>
        <w:t xml:space="preserve">(п. 2.1 введен Федеральным </w:t>
      </w:r>
      <w:hyperlink r:id="rId5996">
        <w:r>
          <w:rPr>
            <w:color w:val="0000FF"/>
          </w:rPr>
          <w:t>законом</w:t>
        </w:r>
      </w:hyperlink>
      <w:r>
        <w:t xml:space="preserve"> от 04.11.2022 N 435-ФЗ)</w:t>
      </w:r>
    </w:p>
    <w:p w:rsidR="000125BB" w:rsidRDefault="000125BB">
      <w:pPr>
        <w:pStyle w:val="ConsPlusNormal"/>
        <w:spacing w:before="280"/>
        <w:ind w:firstLine="540"/>
        <w:jc w:val="both"/>
      </w:pPr>
      <w:bookmarkStart w:id="1149" w:name="P9242"/>
      <w:bookmarkEnd w:id="1149"/>
      <w:r>
        <w:t xml:space="preserve">3. Суммы выплат, полученные на содействие самозанятости безработных граждан и стимулирование создания безработными гражданами, открывшими </w:t>
      </w:r>
      <w:r>
        <w:lastRenderedPageBreak/>
        <w:t>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125BB" w:rsidRDefault="000125BB">
      <w:pPr>
        <w:pStyle w:val="ConsPlusNormal"/>
        <w:spacing w:before="28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9242">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125BB" w:rsidRDefault="000125BB">
      <w:pPr>
        <w:pStyle w:val="ConsPlusNormal"/>
        <w:jc w:val="both"/>
      </w:pPr>
      <w:r>
        <w:t xml:space="preserve">(п. 3 введен Федеральным </w:t>
      </w:r>
      <w:hyperlink r:id="rId5997">
        <w:r>
          <w:rPr>
            <w:color w:val="0000FF"/>
          </w:rPr>
          <w:t>законом</w:t>
        </w:r>
      </w:hyperlink>
      <w:r>
        <w:t xml:space="preserve"> от 05.04.2010 N 41-ФЗ)</w:t>
      </w:r>
    </w:p>
    <w:p w:rsidR="000125BB" w:rsidRDefault="000125BB">
      <w:pPr>
        <w:pStyle w:val="ConsPlusNormal"/>
        <w:spacing w:before="280"/>
        <w:ind w:firstLine="540"/>
        <w:jc w:val="both"/>
      </w:pPr>
      <w:r>
        <w:t xml:space="preserve">4. Средства финансовой поддержки в виде субсидий, полученные в соответствии с Федеральным </w:t>
      </w:r>
      <w:hyperlink r:id="rId5998">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0125BB" w:rsidRDefault="000125BB">
      <w:pPr>
        <w:pStyle w:val="ConsPlusNormal"/>
        <w:spacing w:before="28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869">
        <w:r>
          <w:rPr>
            <w:color w:val="0000FF"/>
          </w:rPr>
          <w:t>главой 25</w:t>
        </w:r>
      </w:hyperlink>
      <w:r>
        <w:t xml:space="preserve"> настоящего Кодекса.</w:t>
      </w:r>
    </w:p>
    <w:p w:rsidR="000125BB" w:rsidRDefault="000125BB">
      <w:pPr>
        <w:pStyle w:val="ConsPlusNormal"/>
        <w:jc w:val="both"/>
      </w:pPr>
      <w:r>
        <w:t xml:space="preserve">(п. 4 введен Федеральным </w:t>
      </w:r>
      <w:hyperlink r:id="rId5999">
        <w:r>
          <w:rPr>
            <w:color w:val="0000FF"/>
          </w:rPr>
          <w:t>законом</w:t>
        </w:r>
      </w:hyperlink>
      <w:r>
        <w:t xml:space="preserve"> от 07.03.2011 N 23-ФЗ)</w:t>
      </w:r>
    </w:p>
    <w:p w:rsidR="000125BB" w:rsidRDefault="000125BB">
      <w:pPr>
        <w:pStyle w:val="ConsPlusNormal"/>
        <w:spacing w:before="280"/>
        <w:ind w:firstLine="540"/>
        <w:jc w:val="both"/>
      </w:pPr>
      <w:bookmarkStart w:id="1150" w:name="P9248"/>
      <w:bookmarkEnd w:id="1150"/>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000">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w:t>
      </w:r>
      <w:r>
        <w:lastRenderedPageBreak/>
        <w:t xml:space="preserve">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916">
        <w:r>
          <w:rPr>
            <w:color w:val="0000FF"/>
          </w:rPr>
          <w:t>налогового периода</w:t>
        </w:r>
      </w:hyperlink>
      <w:r>
        <w:t>, предусмотренных условиями получения указанных средств финансовой поддержки.</w:t>
      </w:r>
    </w:p>
    <w:p w:rsidR="000125BB" w:rsidRDefault="000125BB">
      <w:pPr>
        <w:pStyle w:val="ConsPlusNormal"/>
        <w:spacing w:before="28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9248">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125BB" w:rsidRDefault="000125BB">
      <w:pPr>
        <w:pStyle w:val="ConsPlusNormal"/>
        <w:jc w:val="both"/>
      </w:pPr>
      <w:r>
        <w:t xml:space="preserve">(п. 5 введен Федеральным </w:t>
      </w:r>
      <w:hyperlink r:id="rId6001">
        <w:r>
          <w:rPr>
            <w:color w:val="0000FF"/>
          </w:rPr>
          <w:t>законом</w:t>
        </w:r>
      </w:hyperlink>
      <w:r>
        <w:t xml:space="preserve"> от 29.12.2014 N 465-ФЗ)</w:t>
      </w:r>
    </w:p>
    <w:p w:rsidR="000125BB" w:rsidRDefault="000125BB">
      <w:pPr>
        <w:pStyle w:val="ConsPlusNormal"/>
        <w:spacing w:before="280"/>
        <w:ind w:firstLine="540"/>
        <w:jc w:val="both"/>
      </w:pPr>
      <w:bookmarkStart w:id="1151" w:name="P9251"/>
      <w:bookmarkEnd w:id="1151"/>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0125BB" w:rsidRDefault="000125BB">
      <w:pPr>
        <w:pStyle w:val="ConsPlusNormal"/>
        <w:spacing w:before="28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0125BB" w:rsidRDefault="000125BB">
      <w:pPr>
        <w:pStyle w:val="ConsPlusNormal"/>
        <w:spacing w:before="28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991">
        <w:r>
          <w:rPr>
            <w:color w:val="0000FF"/>
          </w:rPr>
          <w:t>подпунктом 2 пункта 1 статьи 212</w:t>
        </w:r>
      </w:hyperlink>
      <w:r>
        <w:t xml:space="preserve"> настоящего Кодекса.</w:t>
      </w:r>
    </w:p>
    <w:p w:rsidR="000125BB" w:rsidRDefault="000125BB">
      <w:pPr>
        <w:pStyle w:val="ConsPlusNormal"/>
        <w:jc w:val="both"/>
      </w:pPr>
      <w:r>
        <w:t xml:space="preserve">(п. 6 введен Федеральным </w:t>
      </w:r>
      <w:hyperlink r:id="rId6002">
        <w:r>
          <w:rPr>
            <w:color w:val="0000FF"/>
          </w:rPr>
          <w:t>законом</w:t>
        </w:r>
      </w:hyperlink>
      <w:r>
        <w:t xml:space="preserve"> от 14.07.2022 N 324-ФЗ)</w:t>
      </w:r>
    </w:p>
    <w:p w:rsidR="000125BB" w:rsidRDefault="000125BB">
      <w:pPr>
        <w:pStyle w:val="ConsPlusNormal"/>
        <w:jc w:val="both"/>
      </w:pPr>
    </w:p>
    <w:p w:rsidR="000125BB" w:rsidRDefault="000125BB">
      <w:pPr>
        <w:pStyle w:val="ConsPlusTitle"/>
        <w:ind w:firstLine="540"/>
        <w:jc w:val="both"/>
        <w:outlineLvl w:val="2"/>
      </w:pPr>
      <w:bookmarkStart w:id="1152" w:name="P9256"/>
      <w:bookmarkEnd w:id="1152"/>
      <w:r>
        <w:t>Статья 224. Налоговые ставки</w:t>
      </w:r>
    </w:p>
    <w:p w:rsidR="000125BB" w:rsidRDefault="000125BB">
      <w:pPr>
        <w:pStyle w:val="ConsPlusNormal"/>
        <w:jc w:val="both"/>
      </w:pPr>
    </w:p>
    <w:p w:rsidR="000125BB" w:rsidRDefault="000125BB">
      <w:pPr>
        <w:pStyle w:val="ConsPlusNormal"/>
        <w:ind w:firstLine="540"/>
        <w:jc w:val="both"/>
      </w:pPr>
      <w:bookmarkStart w:id="1153" w:name="P9258"/>
      <w:bookmarkEnd w:id="1153"/>
      <w:r>
        <w:t>1. Налоговая ставка устанавливается в следующих размерах:</w:t>
      </w:r>
    </w:p>
    <w:p w:rsidR="000125BB" w:rsidRDefault="000125BB">
      <w:pPr>
        <w:pStyle w:val="ConsPlusNormal"/>
        <w:spacing w:before="280"/>
        <w:ind w:firstLine="540"/>
        <w:jc w:val="both"/>
      </w:pPr>
      <w:bookmarkStart w:id="1154" w:name="P9259"/>
      <w:bookmarkEnd w:id="1154"/>
      <w:r>
        <w:t xml:space="preserve">13 процентов - если сумма налоговых баз, указанных в </w:t>
      </w:r>
      <w:hyperlink w:anchor="P6861">
        <w:r>
          <w:rPr>
            <w:color w:val="0000FF"/>
          </w:rPr>
          <w:t>пункте 2.1 статьи 210</w:t>
        </w:r>
      </w:hyperlink>
      <w:r>
        <w:t xml:space="preserve"> настоящего Кодекса, за налоговый период равна 2,4 миллиона рублей или менее 2,4 миллиона рублей;</w:t>
      </w:r>
    </w:p>
    <w:p w:rsidR="000125BB" w:rsidRDefault="000125BB">
      <w:pPr>
        <w:pStyle w:val="ConsPlusNormal"/>
        <w:spacing w:before="280"/>
        <w:ind w:firstLine="540"/>
        <w:jc w:val="both"/>
      </w:pPr>
      <w:bookmarkStart w:id="1155" w:name="P9260"/>
      <w:bookmarkEnd w:id="1155"/>
      <w:r>
        <w:t xml:space="preserve">312 тысяч рублей и 15 процентов суммы налоговых баз, указанных в </w:t>
      </w:r>
      <w:hyperlink w:anchor="P6861">
        <w:r>
          <w:rPr>
            <w:color w:val="0000FF"/>
          </w:rPr>
          <w:t>пункте 2.1 статьи 210</w:t>
        </w:r>
      </w:hyperlink>
      <w:r>
        <w:t xml:space="preserve"> настоящего Кодекса, превышающей 2,4 миллиона рублей, - если сумма налоговых баз, указанных в </w:t>
      </w:r>
      <w:hyperlink w:anchor="P6861">
        <w:r>
          <w:rPr>
            <w:color w:val="0000FF"/>
          </w:rPr>
          <w:t>пункте 2.1 статьи 210</w:t>
        </w:r>
      </w:hyperlink>
      <w:r>
        <w:t xml:space="preserve"> настоящего Кодекса, за налоговый период превышает 2,4 миллиона рублей и составляет не более 5 миллионов рублей;</w:t>
      </w:r>
    </w:p>
    <w:p w:rsidR="000125BB" w:rsidRDefault="000125BB">
      <w:pPr>
        <w:pStyle w:val="ConsPlusNormal"/>
        <w:spacing w:before="280"/>
        <w:ind w:firstLine="540"/>
        <w:jc w:val="both"/>
      </w:pPr>
      <w:bookmarkStart w:id="1156" w:name="P9261"/>
      <w:bookmarkEnd w:id="1156"/>
      <w:r>
        <w:lastRenderedPageBreak/>
        <w:t xml:space="preserve">702 тысячи рублей и 18 процентов суммы налоговых баз, указанных в </w:t>
      </w:r>
      <w:hyperlink w:anchor="P686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861">
        <w:r>
          <w:rPr>
            <w:color w:val="0000FF"/>
          </w:rPr>
          <w:t>пункте 2.1 статьи 210</w:t>
        </w:r>
      </w:hyperlink>
      <w:r>
        <w:t xml:space="preserve"> настоящего Кодекса, за налоговый период превышает 5 миллионов рублей и составляет не более 20 миллионов рублей;</w:t>
      </w:r>
    </w:p>
    <w:p w:rsidR="000125BB" w:rsidRDefault="000125BB">
      <w:pPr>
        <w:pStyle w:val="ConsPlusNormal"/>
        <w:spacing w:before="280"/>
        <w:ind w:firstLine="540"/>
        <w:jc w:val="both"/>
      </w:pPr>
      <w:bookmarkStart w:id="1157" w:name="P9262"/>
      <w:bookmarkEnd w:id="1157"/>
      <w:r>
        <w:t xml:space="preserve">3402 тысячи рублей и 20 процентов суммы налоговых баз, указанных в </w:t>
      </w:r>
      <w:hyperlink w:anchor="P6861">
        <w:r>
          <w:rPr>
            <w:color w:val="0000FF"/>
          </w:rPr>
          <w:t>пункте 2.1 статьи 210</w:t>
        </w:r>
      </w:hyperlink>
      <w:r>
        <w:t xml:space="preserve"> настоящего Кодекса, превышающей 20 миллионов рублей, - если сумма налоговых баз, указанных в </w:t>
      </w:r>
      <w:hyperlink w:anchor="P6861">
        <w:r>
          <w:rPr>
            <w:color w:val="0000FF"/>
          </w:rPr>
          <w:t>пункте 2.1 статьи 210</w:t>
        </w:r>
      </w:hyperlink>
      <w:r>
        <w:t xml:space="preserve"> настоящего Кодекса, за налоговый период превышает 20 миллионов рублей и составляет не более 50 миллионов рублей;</w:t>
      </w:r>
    </w:p>
    <w:p w:rsidR="000125BB" w:rsidRDefault="000125BB">
      <w:pPr>
        <w:pStyle w:val="ConsPlusNormal"/>
        <w:spacing w:before="280"/>
        <w:ind w:firstLine="540"/>
        <w:jc w:val="both"/>
      </w:pPr>
      <w:bookmarkStart w:id="1158" w:name="P9263"/>
      <w:bookmarkEnd w:id="1158"/>
      <w:r>
        <w:t xml:space="preserve">9402 тысячи рублей и 22 процента суммы налоговых баз, указанных в </w:t>
      </w:r>
      <w:hyperlink w:anchor="P6861">
        <w:r>
          <w:rPr>
            <w:color w:val="0000FF"/>
          </w:rPr>
          <w:t>пункте 2.1 статьи 210</w:t>
        </w:r>
      </w:hyperlink>
      <w:r>
        <w:t xml:space="preserve"> настоящего Кодекса, превышающей 50 миллионов рублей, - если сумма налоговых баз, указанных в </w:t>
      </w:r>
      <w:hyperlink w:anchor="P6861">
        <w:r>
          <w:rPr>
            <w:color w:val="0000FF"/>
          </w:rPr>
          <w:t>пункте 2.1 статьи 210</w:t>
        </w:r>
      </w:hyperlink>
      <w:r>
        <w:t xml:space="preserve"> настоящего Кодекса, за налоговый период превышает 50 миллионов рублей.</w:t>
      </w:r>
    </w:p>
    <w:p w:rsidR="000125BB" w:rsidRDefault="000125BB">
      <w:pPr>
        <w:pStyle w:val="ConsPlusNormal"/>
        <w:spacing w:before="28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9266">
        <w:r>
          <w:rPr>
            <w:color w:val="0000FF"/>
          </w:rPr>
          <w:t>пунктами 1.1</w:t>
        </w:r>
      </w:hyperlink>
      <w:r>
        <w:t xml:space="preserve">, </w:t>
      </w:r>
      <w:hyperlink w:anchor="P9272">
        <w:r>
          <w:rPr>
            <w:color w:val="0000FF"/>
          </w:rPr>
          <w:t>1.2</w:t>
        </w:r>
      </w:hyperlink>
      <w:r>
        <w:t xml:space="preserve">, </w:t>
      </w:r>
      <w:hyperlink w:anchor="P9278">
        <w:r>
          <w:rPr>
            <w:color w:val="0000FF"/>
          </w:rPr>
          <w:t>2</w:t>
        </w:r>
      </w:hyperlink>
      <w:r>
        <w:t xml:space="preserve">, </w:t>
      </w:r>
      <w:hyperlink w:anchor="P9326">
        <w:r>
          <w:rPr>
            <w:color w:val="0000FF"/>
          </w:rPr>
          <w:t>5</w:t>
        </w:r>
      </w:hyperlink>
      <w:r>
        <w:t xml:space="preserve"> и </w:t>
      </w:r>
      <w:hyperlink w:anchor="P9328">
        <w:r>
          <w:rPr>
            <w:color w:val="0000FF"/>
          </w:rPr>
          <w:t>6</w:t>
        </w:r>
      </w:hyperlink>
      <w:r>
        <w:t xml:space="preserve"> настоящей статьи.</w:t>
      </w:r>
    </w:p>
    <w:p w:rsidR="000125BB" w:rsidRDefault="000125BB">
      <w:pPr>
        <w:pStyle w:val="ConsPlusNormal"/>
        <w:jc w:val="both"/>
      </w:pPr>
      <w:r>
        <w:t xml:space="preserve">(п. 1 в ред. Федерального </w:t>
      </w:r>
      <w:hyperlink r:id="rId6003">
        <w:r>
          <w:rPr>
            <w:color w:val="0000FF"/>
          </w:rPr>
          <w:t>закона</w:t>
        </w:r>
      </w:hyperlink>
      <w:r>
        <w:t xml:space="preserve"> от 12.07.2024 N 176-ФЗ)</w:t>
      </w:r>
    </w:p>
    <w:p w:rsidR="000125BB" w:rsidRDefault="000125BB">
      <w:pPr>
        <w:pStyle w:val="ConsPlusNormal"/>
        <w:spacing w:before="280"/>
        <w:ind w:firstLine="540"/>
        <w:jc w:val="both"/>
      </w:pPr>
      <w:bookmarkStart w:id="1159" w:name="P9266"/>
      <w:bookmarkEnd w:id="1159"/>
      <w:r>
        <w:t>1.1. Налоговая ставка устанавливается в следующих размерах:</w:t>
      </w:r>
    </w:p>
    <w:p w:rsidR="000125BB" w:rsidRDefault="000125BB">
      <w:pPr>
        <w:pStyle w:val="ConsPlusNormal"/>
        <w:spacing w:before="280"/>
        <w:ind w:firstLine="540"/>
        <w:jc w:val="both"/>
      </w:pPr>
      <w:bookmarkStart w:id="1160" w:name="P9267"/>
      <w:bookmarkEnd w:id="1160"/>
      <w:r>
        <w:t xml:space="preserve">13 процентов - если сумма налоговых баз, указанных в </w:t>
      </w:r>
      <w:hyperlink w:anchor="P6904">
        <w:r>
          <w:rPr>
            <w:color w:val="0000FF"/>
          </w:rPr>
          <w:t>пункте 6 статьи 210</w:t>
        </w:r>
      </w:hyperlink>
      <w:r>
        <w:t xml:space="preserve"> настоящего Кодекса, за налоговый период составляет не более 2,4 миллиона рублей;</w:t>
      </w:r>
    </w:p>
    <w:p w:rsidR="000125BB" w:rsidRDefault="000125BB">
      <w:pPr>
        <w:pStyle w:val="ConsPlusNormal"/>
        <w:spacing w:before="280"/>
        <w:ind w:firstLine="540"/>
        <w:jc w:val="both"/>
      </w:pPr>
      <w:bookmarkStart w:id="1161" w:name="P9268"/>
      <w:bookmarkEnd w:id="1161"/>
      <w:r>
        <w:t xml:space="preserve">312 тысяч рублей и 15 процентов суммы налоговых баз, указанных в </w:t>
      </w:r>
      <w:hyperlink w:anchor="P6904">
        <w:r>
          <w:rPr>
            <w:color w:val="0000FF"/>
          </w:rPr>
          <w:t>пункте 6 статьи 210</w:t>
        </w:r>
      </w:hyperlink>
      <w:r>
        <w:t xml:space="preserve"> настоящего Кодекса, превышающей 2,4 миллиона рублей, - если сумма налоговых баз, указанных в </w:t>
      </w:r>
      <w:hyperlink w:anchor="P6904">
        <w:r>
          <w:rPr>
            <w:color w:val="0000FF"/>
          </w:rPr>
          <w:t>пункте 6 статьи 210</w:t>
        </w:r>
      </w:hyperlink>
      <w:r>
        <w:t xml:space="preserve"> настоящего Кодекса, за налоговый период составляет более 2,4 миллиона рублей.</w:t>
      </w:r>
    </w:p>
    <w:p w:rsidR="000125BB" w:rsidRDefault="000125BB">
      <w:pPr>
        <w:pStyle w:val="ConsPlusNormal"/>
        <w:spacing w:before="28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904">
        <w:r>
          <w:rPr>
            <w:color w:val="0000FF"/>
          </w:rPr>
          <w:t>пункте 6 статьи 210</w:t>
        </w:r>
      </w:hyperlink>
      <w:r>
        <w:t xml:space="preserve"> настоящего Кодекса, если иное не установлено </w:t>
      </w:r>
      <w:hyperlink w:anchor="P9328">
        <w:r>
          <w:rPr>
            <w:color w:val="0000FF"/>
          </w:rPr>
          <w:t>пунктом 6</w:t>
        </w:r>
      </w:hyperlink>
      <w:r>
        <w:t xml:space="preserve"> настоящей статьи.</w:t>
      </w:r>
    </w:p>
    <w:p w:rsidR="000125BB" w:rsidRDefault="000125BB">
      <w:pPr>
        <w:pStyle w:val="ConsPlusNormal"/>
        <w:jc w:val="both"/>
      </w:pPr>
      <w:r>
        <w:t xml:space="preserve">(в ред. Федерального </w:t>
      </w:r>
      <w:hyperlink r:id="rId6004">
        <w:r>
          <w:rPr>
            <w:color w:val="0000FF"/>
          </w:rPr>
          <w:t>закона</w:t>
        </w:r>
      </w:hyperlink>
      <w:r>
        <w:t xml:space="preserve"> от 28.11.2025 N 425-ФЗ)</w:t>
      </w:r>
    </w:p>
    <w:p w:rsidR="000125BB" w:rsidRDefault="000125BB">
      <w:pPr>
        <w:pStyle w:val="ConsPlusNormal"/>
        <w:jc w:val="both"/>
      </w:pPr>
      <w:r>
        <w:t xml:space="preserve">(п. 1.1 в ред. Федерального </w:t>
      </w:r>
      <w:hyperlink r:id="rId6005">
        <w:r>
          <w:rPr>
            <w:color w:val="0000FF"/>
          </w:rPr>
          <w:t>закона</w:t>
        </w:r>
      </w:hyperlink>
      <w:r>
        <w:t xml:space="preserve"> от 12.07.2024 N 176-ФЗ)</w:t>
      </w:r>
    </w:p>
    <w:p w:rsidR="000125BB" w:rsidRDefault="000125BB">
      <w:pPr>
        <w:pStyle w:val="ConsPlusNormal"/>
        <w:spacing w:before="280"/>
        <w:ind w:firstLine="540"/>
        <w:jc w:val="both"/>
      </w:pPr>
      <w:bookmarkStart w:id="1162" w:name="P9272"/>
      <w:bookmarkEnd w:id="1162"/>
      <w:r>
        <w:t>1.2. Налоговая ставка устанавливается в следующих размерах:</w:t>
      </w:r>
    </w:p>
    <w:p w:rsidR="000125BB" w:rsidRDefault="000125BB">
      <w:pPr>
        <w:pStyle w:val="ConsPlusNormal"/>
        <w:spacing w:before="280"/>
        <w:ind w:firstLine="540"/>
        <w:jc w:val="both"/>
      </w:pPr>
      <w:bookmarkStart w:id="1163" w:name="P9273"/>
      <w:bookmarkEnd w:id="1163"/>
      <w:r>
        <w:t xml:space="preserve">13 процентов - если сумма налоговых баз, указанных в </w:t>
      </w:r>
      <w:hyperlink w:anchor="P6931">
        <w:r>
          <w:rPr>
            <w:color w:val="0000FF"/>
          </w:rPr>
          <w:t>пунктах 6.1</w:t>
        </w:r>
      </w:hyperlink>
      <w:r>
        <w:t xml:space="preserve"> и </w:t>
      </w:r>
      <w:hyperlink w:anchor="P6943">
        <w:r>
          <w:rPr>
            <w:color w:val="0000FF"/>
          </w:rPr>
          <w:t>6.2 статьи 210</w:t>
        </w:r>
      </w:hyperlink>
      <w:r>
        <w:t xml:space="preserve"> настоящего Кодекса, за налоговый период составляет не более 5 миллионов рублей;</w:t>
      </w:r>
    </w:p>
    <w:p w:rsidR="000125BB" w:rsidRDefault="000125BB">
      <w:pPr>
        <w:pStyle w:val="ConsPlusNormal"/>
        <w:spacing w:before="280"/>
        <w:ind w:firstLine="540"/>
        <w:jc w:val="both"/>
      </w:pPr>
      <w:bookmarkStart w:id="1164" w:name="P9274"/>
      <w:bookmarkEnd w:id="1164"/>
      <w:r>
        <w:t xml:space="preserve">650 тысяч рублей и 15 процентов суммы налоговых баз, указанных в </w:t>
      </w:r>
      <w:hyperlink w:anchor="P6931">
        <w:r>
          <w:rPr>
            <w:color w:val="0000FF"/>
          </w:rPr>
          <w:t>пунктах 6.1</w:t>
        </w:r>
      </w:hyperlink>
      <w:r>
        <w:t xml:space="preserve"> </w:t>
      </w:r>
      <w:r>
        <w:lastRenderedPageBreak/>
        <w:t xml:space="preserve">и </w:t>
      </w:r>
      <w:hyperlink w:anchor="P6943">
        <w:r>
          <w:rPr>
            <w:color w:val="0000FF"/>
          </w:rPr>
          <w:t>6.2 статьи 210</w:t>
        </w:r>
      </w:hyperlink>
      <w:r>
        <w:t xml:space="preserve"> настоящего Кодекса, превышающей 5 миллионов рублей, - если сумма налоговых баз, указанных в </w:t>
      </w:r>
      <w:hyperlink w:anchor="P6931">
        <w:r>
          <w:rPr>
            <w:color w:val="0000FF"/>
          </w:rPr>
          <w:t>пунктах 6.1</w:t>
        </w:r>
      </w:hyperlink>
      <w:r>
        <w:t xml:space="preserve"> и </w:t>
      </w:r>
      <w:hyperlink w:anchor="P6943">
        <w:r>
          <w:rPr>
            <w:color w:val="0000FF"/>
          </w:rPr>
          <w:t>6.2 статьи 210</w:t>
        </w:r>
      </w:hyperlink>
      <w:r>
        <w:t xml:space="preserve"> настоящего Кодекса, за налоговый период составляет более 5 миллионов рублей.</w:t>
      </w:r>
    </w:p>
    <w:p w:rsidR="000125BB" w:rsidRDefault="000125BB">
      <w:pPr>
        <w:pStyle w:val="ConsPlusNormal"/>
        <w:spacing w:before="28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указанных в </w:t>
      </w:r>
      <w:hyperlink w:anchor="P6931">
        <w:r>
          <w:rPr>
            <w:color w:val="0000FF"/>
          </w:rPr>
          <w:t>пунктах 6.1</w:t>
        </w:r>
      </w:hyperlink>
      <w:r>
        <w:t xml:space="preserve"> и </w:t>
      </w:r>
      <w:hyperlink w:anchor="P6943">
        <w:r>
          <w:rPr>
            <w:color w:val="0000FF"/>
          </w:rPr>
          <w:t>6.2 статьи 210</w:t>
        </w:r>
      </w:hyperlink>
      <w:r>
        <w:t xml:space="preserve"> настоящего Кодекса, если иное не установлено </w:t>
      </w:r>
      <w:hyperlink w:anchor="P9328">
        <w:r>
          <w:rPr>
            <w:color w:val="0000FF"/>
          </w:rPr>
          <w:t>пунктом 6</w:t>
        </w:r>
      </w:hyperlink>
      <w:r>
        <w:t xml:space="preserve"> настоящей статьи.</w:t>
      </w:r>
    </w:p>
    <w:p w:rsidR="000125BB" w:rsidRDefault="000125BB">
      <w:pPr>
        <w:pStyle w:val="ConsPlusNormal"/>
        <w:jc w:val="both"/>
      </w:pPr>
      <w:r>
        <w:t xml:space="preserve">(в ред. Федерального </w:t>
      </w:r>
      <w:hyperlink r:id="rId6006">
        <w:r>
          <w:rPr>
            <w:color w:val="0000FF"/>
          </w:rPr>
          <w:t>закона</w:t>
        </w:r>
      </w:hyperlink>
      <w:r>
        <w:t xml:space="preserve"> от 28.11.2025 N 425-ФЗ)</w:t>
      </w:r>
    </w:p>
    <w:p w:rsidR="000125BB" w:rsidRDefault="000125BB">
      <w:pPr>
        <w:pStyle w:val="ConsPlusNormal"/>
        <w:jc w:val="both"/>
      </w:pPr>
      <w:r>
        <w:t xml:space="preserve">(п. 1.2 введен Федеральным </w:t>
      </w:r>
      <w:hyperlink r:id="rId6007">
        <w:r>
          <w:rPr>
            <w:color w:val="0000FF"/>
          </w:rPr>
          <w:t>законом</w:t>
        </w:r>
      </w:hyperlink>
      <w:r>
        <w:t xml:space="preserve"> от 12.07.2024 N 176-ФЗ)</w:t>
      </w:r>
    </w:p>
    <w:p w:rsidR="000125BB" w:rsidRDefault="000125BB">
      <w:pPr>
        <w:pStyle w:val="ConsPlusNormal"/>
        <w:spacing w:before="280"/>
        <w:ind w:firstLine="540"/>
        <w:jc w:val="both"/>
      </w:pPr>
      <w:bookmarkStart w:id="1165" w:name="P9278"/>
      <w:bookmarkEnd w:id="1165"/>
      <w:r>
        <w:t>2. Налоговая ставка устанавливается в размере 35 процентов в отношении следующих доходов:</w:t>
      </w:r>
    </w:p>
    <w:p w:rsidR="000125BB" w:rsidRDefault="000125BB">
      <w:pPr>
        <w:pStyle w:val="ConsPlusNormal"/>
        <w:spacing w:before="280"/>
        <w:ind w:firstLine="540"/>
        <w:jc w:val="both"/>
      </w:pPr>
      <w:r>
        <w:t xml:space="preserve">абзац исключен. - Федеральный </w:t>
      </w:r>
      <w:hyperlink r:id="rId6008">
        <w:r>
          <w:rPr>
            <w:color w:val="0000FF"/>
          </w:rPr>
          <w:t>закон</w:t>
        </w:r>
      </w:hyperlink>
      <w:r>
        <w:t xml:space="preserve"> от 29.05.2002 N 57-ФЗ;</w:t>
      </w:r>
    </w:p>
    <w:p w:rsidR="000125BB" w:rsidRDefault="000125BB">
      <w:pPr>
        <w:pStyle w:val="ConsPlusNormal"/>
        <w:spacing w:before="28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8157">
        <w:r>
          <w:rPr>
            <w:color w:val="0000FF"/>
          </w:rPr>
          <w:t>пункте 28 статьи 217</w:t>
        </w:r>
      </w:hyperlink>
      <w:r>
        <w:t xml:space="preserve"> настоящего Кодекса;</w:t>
      </w:r>
    </w:p>
    <w:p w:rsidR="000125BB" w:rsidRDefault="000125BB">
      <w:pPr>
        <w:pStyle w:val="ConsPlusNormal"/>
        <w:spacing w:before="280"/>
        <w:ind w:firstLine="540"/>
        <w:jc w:val="both"/>
      </w:pPr>
      <w:r>
        <w:t xml:space="preserve">абзац утратил силу с 1 января 2008 года. - Федеральный </w:t>
      </w:r>
      <w:hyperlink r:id="rId6009">
        <w:r>
          <w:rPr>
            <w:color w:val="0000FF"/>
          </w:rPr>
          <w:t>закон</w:t>
        </w:r>
      </w:hyperlink>
      <w:r>
        <w:t xml:space="preserve"> от 24.07.2007 N 216-ФЗ;</w:t>
      </w:r>
    </w:p>
    <w:p w:rsidR="000125BB" w:rsidRDefault="000125BB">
      <w:pPr>
        <w:pStyle w:val="ConsPlusNormal"/>
        <w:spacing w:before="280"/>
        <w:ind w:firstLine="540"/>
        <w:jc w:val="both"/>
      </w:pPr>
      <w:r>
        <w:t xml:space="preserve">абзац утратил силу с 1 января 2021 года. - Федеральный </w:t>
      </w:r>
      <w:hyperlink r:id="rId6010">
        <w:r>
          <w:rPr>
            <w:color w:val="0000FF"/>
          </w:rPr>
          <w:t>закон</w:t>
        </w:r>
      </w:hyperlink>
      <w:r>
        <w:t xml:space="preserve"> от 01.04.2020 N 102-ФЗ;</w:t>
      </w:r>
    </w:p>
    <w:p w:rsidR="000125BB" w:rsidRDefault="000125BB">
      <w:pPr>
        <w:pStyle w:val="ConsPlusNormal"/>
        <w:spacing w:before="28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995">
        <w:r>
          <w:rPr>
            <w:color w:val="0000FF"/>
          </w:rPr>
          <w:t>пункте 2 статьи 212</w:t>
        </w:r>
      </w:hyperlink>
      <w:r>
        <w:t xml:space="preserve"> настоящего Кодекса;</w:t>
      </w:r>
    </w:p>
    <w:p w:rsidR="000125BB" w:rsidRDefault="000125BB">
      <w:pPr>
        <w:pStyle w:val="ConsPlusNormal"/>
        <w:jc w:val="both"/>
      </w:pPr>
      <w:r>
        <w:t xml:space="preserve">(в ред. Федеральных законов от 20.08.2004 </w:t>
      </w:r>
      <w:hyperlink r:id="rId6011">
        <w:r>
          <w:rPr>
            <w:color w:val="0000FF"/>
          </w:rPr>
          <w:t>N 112-ФЗ</w:t>
        </w:r>
      </w:hyperlink>
      <w:r>
        <w:t xml:space="preserve">, от 24.07.2007 </w:t>
      </w:r>
      <w:hyperlink r:id="rId6012">
        <w:r>
          <w:rPr>
            <w:color w:val="0000FF"/>
          </w:rPr>
          <w:t>N 216-ФЗ</w:t>
        </w:r>
      </w:hyperlink>
      <w:r>
        <w:t>)</w:t>
      </w:r>
    </w:p>
    <w:p w:rsidR="000125BB" w:rsidRDefault="000125BB">
      <w:pPr>
        <w:pStyle w:val="ConsPlusNormal"/>
        <w:spacing w:before="28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7494">
        <w:r>
          <w:rPr>
            <w:color w:val="0000FF"/>
          </w:rPr>
          <w:t>статьей 214.2.1</w:t>
        </w:r>
      </w:hyperlink>
      <w:r>
        <w:t xml:space="preserve"> настоящего Кодекса.</w:t>
      </w:r>
    </w:p>
    <w:p w:rsidR="000125BB" w:rsidRDefault="000125BB">
      <w:pPr>
        <w:pStyle w:val="ConsPlusNormal"/>
        <w:jc w:val="both"/>
      </w:pPr>
      <w:r>
        <w:t xml:space="preserve">(в ред. Федерального </w:t>
      </w:r>
      <w:hyperlink r:id="rId6013">
        <w:r>
          <w:rPr>
            <w:color w:val="0000FF"/>
          </w:rPr>
          <w:t>закона</w:t>
        </w:r>
      </w:hyperlink>
      <w:r>
        <w:t xml:space="preserve"> от 23.11.2015 N 320-ФЗ)</w:t>
      </w:r>
    </w:p>
    <w:p w:rsidR="000125BB" w:rsidRDefault="000125BB">
      <w:pPr>
        <w:pStyle w:val="ConsPlusNormal"/>
        <w:spacing w:before="280"/>
        <w:ind w:firstLine="540"/>
        <w:jc w:val="both"/>
      </w:pPr>
      <w:bookmarkStart w:id="1166" w:name="P9287"/>
      <w:bookmarkEnd w:id="116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713">
        <w:r>
          <w:rPr>
            <w:color w:val="0000FF"/>
          </w:rPr>
          <w:t>налоговыми резидентами</w:t>
        </w:r>
      </w:hyperlink>
      <w:r>
        <w:t xml:space="preserve"> Российской Федерации, за исключением доходов, получаемых:</w:t>
      </w:r>
    </w:p>
    <w:p w:rsidR="000125BB" w:rsidRDefault="000125BB">
      <w:pPr>
        <w:pStyle w:val="ConsPlusNormal"/>
        <w:spacing w:before="280"/>
        <w:ind w:firstLine="540"/>
        <w:jc w:val="both"/>
      </w:pPr>
      <w:bookmarkStart w:id="1167" w:name="P9288"/>
      <w:bookmarkEnd w:id="1167"/>
      <w:r>
        <w:t xml:space="preserve">в виде дивидендов от долевого участия в деятельности российских организаций и выплат, не связанных с выкупом цифровых финансовых активов, в случае, если </w:t>
      </w:r>
      <w:r>
        <w:lastRenderedPageBreak/>
        <w:t>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0125BB" w:rsidRDefault="000125BB">
      <w:pPr>
        <w:pStyle w:val="ConsPlusNormal"/>
        <w:jc w:val="both"/>
      </w:pPr>
      <w:r>
        <w:t xml:space="preserve">(в ред. Федерального </w:t>
      </w:r>
      <w:hyperlink r:id="rId6014">
        <w:r>
          <w:rPr>
            <w:color w:val="0000FF"/>
          </w:rPr>
          <w:t>закона</w:t>
        </w:r>
      </w:hyperlink>
      <w:r>
        <w:t xml:space="preserve"> от 14.07.2022 N 324-ФЗ)</w:t>
      </w:r>
    </w:p>
    <w:p w:rsidR="000125BB" w:rsidRDefault="000125BB">
      <w:pPr>
        <w:pStyle w:val="ConsPlusNormal"/>
        <w:spacing w:before="280"/>
        <w:ind w:firstLine="540"/>
        <w:jc w:val="both"/>
      </w:pPr>
      <w:bookmarkStart w:id="1168" w:name="P9290"/>
      <w:bookmarkEnd w:id="1168"/>
      <w:r>
        <w:t xml:space="preserve">от осуществления трудовой деятельности, указанной в </w:t>
      </w:r>
      <w:hyperlink w:anchor="P9618">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0125BB" w:rsidRDefault="000125BB">
      <w:pPr>
        <w:pStyle w:val="ConsPlusNormal"/>
        <w:jc w:val="both"/>
      </w:pPr>
      <w:r>
        <w:t xml:space="preserve">(в ред. Федерального </w:t>
      </w:r>
      <w:hyperlink r:id="rId6015">
        <w:r>
          <w:rPr>
            <w:color w:val="0000FF"/>
          </w:rPr>
          <w:t>закона</w:t>
        </w:r>
      </w:hyperlink>
      <w:r>
        <w:t xml:space="preserve"> от 23.11.2020 N 372-ФЗ)</w:t>
      </w:r>
    </w:p>
    <w:p w:rsidR="000125BB" w:rsidRDefault="000125BB">
      <w:pPr>
        <w:pStyle w:val="ConsPlusNormal"/>
        <w:spacing w:before="28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6016">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0125BB" w:rsidRDefault="000125BB">
      <w:pPr>
        <w:pStyle w:val="ConsPlusNormal"/>
        <w:jc w:val="both"/>
      </w:pPr>
      <w:r>
        <w:t xml:space="preserve">(в ред. Федерального </w:t>
      </w:r>
      <w:hyperlink r:id="rId6017">
        <w:r>
          <w:rPr>
            <w:color w:val="0000FF"/>
          </w:rPr>
          <w:t>закона</w:t>
        </w:r>
      </w:hyperlink>
      <w:r>
        <w:t xml:space="preserve"> от 23.11.2020 N 372-ФЗ)</w:t>
      </w:r>
    </w:p>
    <w:p w:rsidR="000125BB" w:rsidRDefault="000125BB">
      <w:pPr>
        <w:pStyle w:val="ConsPlusNormal"/>
        <w:spacing w:before="280"/>
        <w:ind w:firstLine="540"/>
        <w:jc w:val="both"/>
      </w:pPr>
      <w:r>
        <w:t xml:space="preserve">от осуществления трудовой деятельности на территории Российской Федерации налогоплательщиками, являющимися налоговыми резидентами и гражданами государств - членов Евразийского экономического союза (за исключением налоговых резидентов Российской Федерации),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0125BB" w:rsidRDefault="000125BB">
      <w:pPr>
        <w:pStyle w:val="ConsPlusNormal"/>
        <w:jc w:val="both"/>
      </w:pPr>
      <w:r>
        <w:t xml:space="preserve">(абзац введен Федеральным </w:t>
      </w:r>
      <w:hyperlink r:id="rId6018">
        <w:r>
          <w:rPr>
            <w:color w:val="0000FF"/>
          </w:rPr>
          <w:t>законом</w:t>
        </w:r>
      </w:hyperlink>
      <w:r>
        <w:t xml:space="preserve"> от 28.11.2025 N 425-ФЗ)</w:t>
      </w:r>
    </w:p>
    <w:p w:rsidR="000125BB" w:rsidRDefault="000125BB">
      <w:pPr>
        <w:pStyle w:val="ConsPlusNormal"/>
        <w:spacing w:before="280"/>
        <w:ind w:firstLine="540"/>
        <w:jc w:val="both"/>
      </w:pPr>
      <w:r>
        <w:t xml:space="preserve">от осуществления трудовой деятельности участниками </w:t>
      </w:r>
      <w:hyperlink r:id="rId6019">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0125BB" w:rsidRDefault="000125BB">
      <w:pPr>
        <w:pStyle w:val="ConsPlusNormal"/>
        <w:jc w:val="both"/>
      </w:pPr>
      <w:r>
        <w:t xml:space="preserve">(абзац введен Федеральным </w:t>
      </w:r>
      <w:hyperlink r:id="rId6020">
        <w:r>
          <w:rPr>
            <w:color w:val="0000FF"/>
          </w:rPr>
          <w:t>законом</w:t>
        </w:r>
      </w:hyperlink>
      <w:r>
        <w:t xml:space="preserve"> от 21.04.2011 N 77-ФЗ; в ред. Федерального </w:t>
      </w:r>
      <w:hyperlink r:id="rId6021">
        <w:r>
          <w:rPr>
            <w:color w:val="0000FF"/>
          </w:rPr>
          <w:t>закона</w:t>
        </w:r>
      </w:hyperlink>
      <w:r>
        <w:t xml:space="preserve"> от 23.11.2020 N 372-ФЗ)</w:t>
      </w:r>
    </w:p>
    <w:p w:rsidR="000125BB" w:rsidRDefault="000125BB">
      <w:pPr>
        <w:pStyle w:val="ConsPlusNormal"/>
        <w:spacing w:before="28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0125BB" w:rsidRDefault="000125BB">
      <w:pPr>
        <w:pStyle w:val="ConsPlusNormal"/>
        <w:jc w:val="both"/>
      </w:pPr>
      <w:r>
        <w:t xml:space="preserve">(абзац введен Федеральным </w:t>
      </w:r>
      <w:hyperlink r:id="rId6022">
        <w:r>
          <w:rPr>
            <w:color w:val="0000FF"/>
          </w:rPr>
          <w:t>законом</w:t>
        </w:r>
      </w:hyperlink>
      <w:r>
        <w:t xml:space="preserve"> от 07.11.2011 N 305-ФЗ; в ред. Федерального </w:t>
      </w:r>
      <w:hyperlink r:id="rId6023">
        <w:r>
          <w:rPr>
            <w:color w:val="0000FF"/>
          </w:rPr>
          <w:t>закона</w:t>
        </w:r>
      </w:hyperlink>
      <w:r>
        <w:t xml:space="preserve"> от 23.11.2020 N 372-ФЗ)</w:t>
      </w:r>
    </w:p>
    <w:p w:rsidR="000125BB" w:rsidRDefault="000125BB">
      <w:pPr>
        <w:pStyle w:val="ConsPlusNormal"/>
        <w:spacing w:before="280"/>
        <w:ind w:firstLine="540"/>
        <w:jc w:val="both"/>
      </w:pPr>
      <w:bookmarkStart w:id="1169" w:name="P9300"/>
      <w:bookmarkEnd w:id="1169"/>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0125BB" w:rsidRDefault="000125BB">
      <w:pPr>
        <w:pStyle w:val="ConsPlusNormal"/>
        <w:jc w:val="both"/>
      </w:pPr>
      <w:r>
        <w:t xml:space="preserve">(абзац введен Федеральным </w:t>
      </w:r>
      <w:hyperlink r:id="rId6024">
        <w:r>
          <w:rPr>
            <w:color w:val="0000FF"/>
          </w:rPr>
          <w:t>законом</w:t>
        </w:r>
      </w:hyperlink>
      <w:r>
        <w:t xml:space="preserve"> от 04.10.2014 N 285-ФЗ; в ред. Федерального </w:t>
      </w:r>
      <w:hyperlink r:id="rId6025">
        <w:r>
          <w:rPr>
            <w:color w:val="0000FF"/>
          </w:rPr>
          <w:t>закона</w:t>
        </w:r>
      </w:hyperlink>
      <w:r>
        <w:t xml:space="preserve"> от 23.11.2020 N 372-ФЗ)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602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70" w:name="P9304"/>
      <w:bookmarkEnd w:id="1170"/>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6027">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836">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0125BB" w:rsidRDefault="000125BB">
      <w:pPr>
        <w:pStyle w:val="ConsPlusNormal"/>
        <w:jc w:val="both"/>
      </w:pPr>
      <w:r>
        <w:t xml:space="preserve">(абзац введен Федеральным </w:t>
      </w:r>
      <w:hyperlink r:id="rId6028">
        <w:r>
          <w:rPr>
            <w:color w:val="0000FF"/>
          </w:rPr>
          <w:t>законом</w:t>
        </w:r>
      </w:hyperlink>
      <w:r>
        <w:t xml:space="preserve"> от 25.12.2018 N 490-ФЗ; в ред. Федерального </w:t>
      </w:r>
      <w:hyperlink r:id="rId6029">
        <w:r>
          <w:rPr>
            <w:color w:val="0000FF"/>
          </w:rPr>
          <w:t>закона</w:t>
        </w:r>
      </w:hyperlink>
      <w:r>
        <w:t xml:space="preserve"> от 25.02.2022 N 18-ФЗ)</w:t>
      </w:r>
    </w:p>
    <w:p w:rsidR="000125BB" w:rsidRDefault="000125BB">
      <w:pPr>
        <w:pStyle w:val="ConsPlusNormal"/>
        <w:spacing w:before="280"/>
        <w:ind w:firstLine="540"/>
        <w:jc w:val="both"/>
      </w:pPr>
      <w:r>
        <w:t>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15 процентов;</w:t>
      </w:r>
    </w:p>
    <w:p w:rsidR="000125BB" w:rsidRDefault="000125BB">
      <w:pPr>
        <w:pStyle w:val="ConsPlusNormal"/>
        <w:jc w:val="both"/>
      </w:pPr>
      <w:r>
        <w:t xml:space="preserve">(абзац введен Федеральным </w:t>
      </w:r>
      <w:hyperlink r:id="rId6030">
        <w:r>
          <w:rPr>
            <w:color w:val="0000FF"/>
          </w:rPr>
          <w:t>законом</w:t>
        </w:r>
      </w:hyperlink>
      <w:r>
        <w:t xml:space="preserve"> от 01.04.2020 N 102-ФЗ; в ред. Федеральных законов от 23.11.2020 </w:t>
      </w:r>
      <w:hyperlink r:id="rId6031">
        <w:r>
          <w:rPr>
            <w:color w:val="0000FF"/>
          </w:rPr>
          <w:t>N 372-ФЗ</w:t>
        </w:r>
      </w:hyperlink>
      <w:r>
        <w:t xml:space="preserve">, от 31.07.2023 </w:t>
      </w:r>
      <w:hyperlink r:id="rId6032">
        <w:r>
          <w:rPr>
            <w:color w:val="0000FF"/>
          </w:rPr>
          <w:t>N 389-ФЗ</w:t>
        </w:r>
      </w:hyperlink>
      <w:r>
        <w:t xml:space="preserve">, от 12.07.2024 </w:t>
      </w:r>
      <w:hyperlink r:id="rId6033">
        <w:r>
          <w:rPr>
            <w:color w:val="0000FF"/>
          </w:rPr>
          <w:t>N 176-ФЗ</w:t>
        </w:r>
      </w:hyperlink>
      <w:r>
        <w:t>)</w:t>
      </w:r>
    </w:p>
    <w:p w:rsidR="000125BB" w:rsidRDefault="000125BB">
      <w:pPr>
        <w:pStyle w:val="ConsPlusNormal"/>
        <w:spacing w:before="280"/>
        <w:ind w:firstLine="540"/>
        <w:jc w:val="both"/>
      </w:pPr>
      <w:bookmarkStart w:id="1171" w:name="P9308"/>
      <w:bookmarkEnd w:id="1171"/>
      <w:r>
        <w:t xml:space="preserve">в виде доходов, указанных в </w:t>
      </w:r>
      <w:hyperlink w:anchor="P6757">
        <w:r>
          <w:rPr>
            <w:color w:val="0000FF"/>
          </w:rPr>
          <w:t>подпунктах 6.2</w:t>
        </w:r>
      </w:hyperlink>
      <w:r>
        <w:t xml:space="preserve"> и </w:t>
      </w:r>
      <w:hyperlink w:anchor="P6759">
        <w:r>
          <w:rPr>
            <w:color w:val="0000FF"/>
          </w:rPr>
          <w:t>6.3 пункта 1 статьи 208</w:t>
        </w:r>
      </w:hyperlink>
      <w:r>
        <w:t xml:space="preserve"> настоящего Кодекса, в отношении которых налоговая ставка устанавливается в размере, предусмотренном </w:t>
      </w:r>
      <w:hyperlink w:anchor="P9315">
        <w:r>
          <w:rPr>
            <w:color w:val="0000FF"/>
          </w:rPr>
          <w:t>пунктом 3.1</w:t>
        </w:r>
      </w:hyperlink>
      <w:r>
        <w:t xml:space="preserve"> настоящей статьи.</w:t>
      </w:r>
    </w:p>
    <w:p w:rsidR="000125BB" w:rsidRDefault="000125BB">
      <w:pPr>
        <w:pStyle w:val="ConsPlusNormal"/>
        <w:jc w:val="both"/>
      </w:pPr>
      <w:r>
        <w:t xml:space="preserve">(абзац введен Федеральным </w:t>
      </w:r>
      <w:hyperlink r:id="rId6034">
        <w:r>
          <w:rPr>
            <w:color w:val="0000FF"/>
          </w:rPr>
          <w:t>законом</w:t>
        </w:r>
      </w:hyperlink>
      <w:r>
        <w:t xml:space="preserve"> от 31.07.2023 N 389-ФЗ)</w:t>
      </w:r>
    </w:p>
    <w:p w:rsidR="000125BB" w:rsidRDefault="000125BB">
      <w:pPr>
        <w:pStyle w:val="ConsPlusNormal"/>
        <w:spacing w:before="280"/>
        <w:ind w:firstLine="540"/>
        <w:jc w:val="both"/>
      </w:pPr>
      <w:r>
        <w:t xml:space="preserve">Положения </w:t>
      </w:r>
      <w:hyperlink w:anchor="P9288">
        <w:r>
          <w:rPr>
            <w:color w:val="0000FF"/>
          </w:rPr>
          <w:t>абзацев второго</w:t>
        </w:r>
      </w:hyperlink>
      <w:r>
        <w:t xml:space="preserve"> - </w:t>
      </w:r>
      <w:hyperlink w:anchor="P9308">
        <w:r>
          <w:rPr>
            <w:color w:val="0000FF"/>
          </w:rPr>
          <w:t>одиннадцатого</w:t>
        </w:r>
      </w:hyperlink>
      <w:r>
        <w:t xml:space="preserve"> настоящего пункта не применяются в отношении указанных в настоящем пункте доходов, получаемых физическими лицами, имевшими в течение хотя бы одного дня налогового периода, в котором получен соответствующий доход, статус иностранного агента.</w:t>
      </w:r>
    </w:p>
    <w:p w:rsidR="000125BB" w:rsidRDefault="000125BB">
      <w:pPr>
        <w:pStyle w:val="ConsPlusNormal"/>
        <w:jc w:val="both"/>
      </w:pPr>
      <w:r>
        <w:t xml:space="preserve">(абзац введен Федеральным </w:t>
      </w:r>
      <w:hyperlink r:id="rId6035">
        <w:r>
          <w:rPr>
            <w:color w:val="0000FF"/>
          </w:rPr>
          <w:t>законом</w:t>
        </w:r>
      </w:hyperlink>
      <w:r>
        <w:t xml:space="preserve"> от 28.11.2025 N 425-ФЗ)</w:t>
      </w:r>
    </w:p>
    <w:p w:rsidR="000125BB" w:rsidRDefault="000125BB">
      <w:pPr>
        <w:pStyle w:val="ConsPlusNormal"/>
        <w:jc w:val="both"/>
      </w:pPr>
      <w:r>
        <w:t xml:space="preserve">(п. 3 в ред. Федерального </w:t>
      </w:r>
      <w:hyperlink r:id="rId6036">
        <w:r>
          <w:rPr>
            <w:color w:val="0000FF"/>
          </w:rPr>
          <w:t>закона</w:t>
        </w:r>
      </w:hyperlink>
      <w:r>
        <w:t xml:space="preserve"> от 19.05.2010 N 86-ФЗ)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w:t>
            </w:r>
            <w:r>
              <w:rPr>
                <w:color w:val="392C69"/>
              </w:rPr>
              <w:lastRenderedPageBreak/>
              <w:t xml:space="preserve">отдельно (ФЗ от 23.11.2020 </w:t>
            </w:r>
            <w:hyperlink r:id="rId6037">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172" w:name="P9315"/>
      <w:bookmarkEnd w:id="1172"/>
      <w:r>
        <w:t xml:space="preserve">3.1. В отношении доходов физических лиц, не являющихся налоговыми резидентами Российской Федерации, указанных в </w:t>
      </w:r>
      <w:hyperlink w:anchor="P9290">
        <w:r>
          <w:rPr>
            <w:color w:val="0000FF"/>
          </w:rPr>
          <w:t>абзацах третьем</w:t>
        </w:r>
      </w:hyperlink>
      <w:r>
        <w:t xml:space="preserve"> - </w:t>
      </w:r>
      <w:hyperlink w:anchor="P9300">
        <w:r>
          <w:rPr>
            <w:color w:val="0000FF"/>
          </w:rPr>
          <w:t>восьмом</w:t>
        </w:r>
      </w:hyperlink>
      <w:r>
        <w:t xml:space="preserve"> и </w:t>
      </w:r>
      <w:hyperlink w:anchor="P9308">
        <w:r>
          <w:rPr>
            <w:color w:val="0000FF"/>
          </w:rPr>
          <w:t>одиннадцатом пункта 3</w:t>
        </w:r>
      </w:hyperlink>
      <w:r>
        <w:t xml:space="preserve"> настоящей статьи, налоговая ставка устанавливается в следующих размерах:</w:t>
      </w:r>
    </w:p>
    <w:p w:rsidR="000125BB" w:rsidRDefault="000125BB">
      <w:pPr>
        <w:pStyle w:val="ConsPlusNormal"/>
        <w:jc w:val="both"/>
      </w:pPr>
      <w:r>
        <w:t xml:space="preserve">(в ред. Федерального </w:t>
      </w:r>
      <w:hyperlink r:id="rId6038">
        <w:r>
          <w:rPr>
            <w:color w:val="0000FF"/>
          </w:rPr>
          <w:t>закона</w:t>
        </w:r>
      </w:hyperlink>
      <w:r>
        <w:t xml:space="preserve"> от 28.11.2025 N 425-ФЗ)</w:t>
      </w:r>
    </w:p>
    <w:p w:rsidR="000125BB" w:rsidRDefault="000125BB">
      <w:pPr>
        <w:pStyle w:val="ConsPlusNormal"/>
        <w:spacing w:before="280"/>
        <w:ind w:firstLine="540"/>
        <w:jc w:val="both"/>
      </w:pPr>
      <w:bookmarkStart w:id="1173" w:name="P9317"/>
      <w:bookmarkEnd w:id="1173"/>
      <w:r>
        <w:t>13 процентов - если сумма соответствующих доходов за налоговый период равна 2,4 миллиона рублей или менее 2,4 миллиона рублей;</w:t>
      </w:r>
    </w:p>
    <w:p w:rsidR="000125BB" w:rsidRDefault="000125BB">
      <w:pPr>
        <w:pStyle w:val="ConsPlusNormal"/>
        <w:spacing w:before="280"/>
        <w:ind w:firstLine="540"/>
        <w:jc w:val="both"/>
      </w:pPr>
      <w:bookmarkStart w:id="1174" w:name="P9318"/>
      <w:bookmarkEnd w:id="1174"/>
      <w:r>
        <w:t>312 тысяч рублей и 15 процентов суммы соответствующих доходов, превышающей 2,4 миллиона рублей, - если сумма соответствующих доходов за налоговый период превышает 2,4 миллиона рублей и составляет не более 5 миллионов рублей;</w:t>
      </w:r>
    </w:p>
    <w:p w:rsidR="000125BB" w:rsidRDefault="000125BB">
      <w:pPr>
        <w:pStyle w:val="ConsPlusNormal"/>
        <w:spacing w:before="280"/>
        <w:ind w:firstLine="540"/>
        <w:jc w:val="both"/>
      </w:pPr>
      <w:bookmarkStart w:id="1175" w:name="P9319"/>
      <w:bookmarkEnd w:id="1175"/>
      <w:r>
        <w:t>702 тысячи рублей и 18 процентов суммы соответствующих доходов, превышающей 5 миллионов рублей, - если сумма соответствующих доходов за налоговый период превышает 5 миллионов рублей и составляет не более 20 миллионов рублей;</w:t>
      </w:r>
    </w:p>
    <w:p w:rsidR="000125BB" w:rsidRDefault="000125BB">
      <w:pPr>
        <w:pStyle w:val="ConsPlusNormal"/>
        <w:spacing w:before="280"/>
        <w:ind w:firstLine="540"/>
        <w:jc w:val="both"/>
      </w:pPr>
      <w:bookmarkStart w:id="1176" w:name="P9320"/>
      <w:bookmarkEnd w:id="1176"/>
      <w:r>
        <w:t>3402 тысячи рублей и 20 процентов суммы соответствующих доходов, превышающей 20 миллионов рублей, - если сумма соответствующих доходов за налоговый период превышает 20 миллионов рублей и составляет не более 50 миллионов рублей;</w:t>
      </w:r>
    </w:p>
    <w:p w:rsidR="000125BB" w:rsidRDefault="000125BB">
      <w:pPr>
        <w:pStyle w:val="ConsPlusNormal"/>
        <w:spacing w:before="280"/>
        <w:ind w:firstLine="540"/>
        <w:jc w:val="both"/>
      </w:pPr>
      <w:bookmarkStart w:id="1177" w:name="P9321"/>
      <w:bookmarkEnd w:id="1177"/>
      <w:r>
        <w:t>9402 тысячи рублей и 22 процента суммы соответствующих доходов, превышающей 50 миллионов рублей, - если сумма соответствующих доходов за налоговый период превышает 50 миллионов рублей.</w:t>
      </w:r>
    </w:p>
    <w:p w:rsidR="000125BB" w:rsidRDefault="000125BB">
      <w:pPr>
        <w:pStyle w:val="ConsPlusNormal"/>
        <w:spacing w:before="280"/>
        <w:ind w:firstLine="540"/>
        <w:jc w:val="both"/>
      </w:pPr>
      <w:r>
        <w:t>Положения настоящего пункта не применяются в отношении физических лиц, имевших в течение хотя бы одного дня налогового периода, в котором получен соответствующий доход, статус иностранного агента.</w:t>
      </w:r>
    </w:p>
    <w:p w:rsidR="000125BB" w:rsidRDefault="000125BB">
      <w:pPr>
        <w:pStyle w:val="ConsPlusNormal"/>
        <w:jc w:val="both"/>
      </w:pPr>
      <w:r>
        <w:t xml:space="preserve">(абзац введен Федеральным </w:t>
      </w:r>
      <w:hyperlink r:id="rId6039">
        <w:r>
          <w:rPr>
            <w:color w:val="0000FF"/>
          </w:rPr>
          <w:t>законом</w:t>
        </w:r>
      </w:hyperlink>
      <w:r>
        <w:t xml:space="preserve"> от 28.11.2025 N 425-ФЗ)</w:t>
      </w:r>
    </w:p>
    <w:p w:rsidR="000125BB" w:rsidRDefault="000125BB">
      <w:pPr>
        <w:pStyle w:val="ConsPlusNormal"/>
        <w:jc w:val="both"/>
      </w:pPr>
      <w:r>
        <w:t xml:space="preserve">(п. 3.1 в ред. Федерального </w:t>
      </w:r>
      <w:hyperlink r:id="rId6040">
        <w:r>
          <w:rPr>
            <w:color w:val="0000FF"/>
          </w:rPr>
          <w:t>закона</w:t>
        </w:r>
      </w:hyperlink>
      <w:r>
        <w:t xml:space="preserve"> от 12.07.2024 N 176-ФЗ)</w:t>
      </w:r>
    </w:p>
    <w:p w:rsidR="000125BB" w:rsidRDefault="000125BB">
      <w:pPr>
        <w:pStyle w:val="ConsPlusNormal"/>
        <w:spacing w:before="280"/>
        <w:ind w:firstLine="540"/>
        <w:jc w:val="both"/>
      </w:pPr>
      <w:r>
        <w:t xml:space="preserve">4. Утратил силу. - Федеральный </w:t>
      </w:r>
      <w:hyperlink r:id="rId6041">
        <w:r>
          <w:rPr>
            <w:color w:val="0000FF"/>
          </w:rPr>
          <w:t>закон</w:t>
        </w:r>
      </w:hyperlink>
      <w:r>
        <w:t xml:space="preserve"> от 24.11.2014 N 366-ФЗ.</w:t>
      </w:r>
    </w:p>
    <w:p w:rsidR="000125BB" w:rsidRDefault="000125BB">
      <w:pPr>
        <w:pStyle w:val="ConsPlusNormal"/>
        <w:spacing w:before="280"/>
        <w:ind w:firstLine="540"/>
        <w:jc w:val="both"/>
      </w:pPr>
      <w:bookmarkStart w:id="1178" w:name="P9326"/>
      <w:bookmarkEnd w:id="1178"/>
      <w:r>
        <w:t xml:space="preserve">5. Если иное не предусмотрено </w:t>
      </w:r>
      <w:hyperlink w:anchor="P9328">
        <w:r>
          <w:rPr>
            <w:color w:val="0000FF"/>
          </w:rPr>
          <w:t>пунктом 6</w:t>
        </w:r>
      </w:hyperlink>
      <w:r>
        <w:t xml:space="preserve"> настоящей статьи, налоговая ставка устанавливается в размере 9 процентов в отношении доходов в виде </w:t>
      </w:r>
      <w:hyperlink r:id="rId6042">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6043">
        <w:r>
          <w:rPr>
            <w:color w:val="0000FF"/>
          </w:rPr>
          <w:t>ипотечных сертификатов участия</w:t>
        </w:r>
      </w:hyperlink>
      <w:r>
        <w:t>, выданных управляющим ипотечным покрытием до 1 января 2007 года.</w:t>
      </w:r>
    </w:p>
    <w:p w:rsidR="000125BB" w:rsidRDefault="000125BB">
      <w:pPr>
        <w:pStyle w:val="ConsPlusNormal"/>
        <w:jc w:val="both"/>
      </w:pPr>
      <w:r>
        <w:t xml:space="preserve">(п. 5 введен Федеральным </w:t>
      </w:r>
      <w:hyperlink r:id="rId6044">
        <w:r>
          <w:rPr>
            <w:color w:val="0000FF"/>
          </w:rPr>
          <w:t>законом</w:t>
        </w:r>
      </w:hyperlink>
      <w:r>
        <w:t xml:space="preserve"> от 20.08.2004 N 112-ФЗ; в ред. Федерального </w:t>
      </w:r>
      <w:hyperlink r:id="rId6045">
        <w:r>
          <w:rPr>
            <w:color w:val="0000FF"/>
          </w:rPr>
          <w:t>закона</w:t>
        </w:r>
      </w:hyperlink>
      <w:r>
        <w:t xml:space="preserve"> от 28.11.2025 N 425-ФЗ)</w:t>
      </w:r>
    </w:p>
    <w:p w:rsidR="000125BB" w:rsidRDefault="000125BB">
      <w:pPr>
        <w:pStyle w:val="ConsPlusNormal"/>
        <w:spacing w:before="280"/>
        <w:ind w:firstLine="540"/>
        <w:jc w:val="both"/>
      </w:pPr>
      <w:bookmarkStart w:id="1179" w:name="P9328"/>
      <w:bookmarkEnd w:id="1179"/>
      <w:r>
        <w:t>6. Налоговая ставка устанавливается в размере 30 процентов:</w:t>
      </w:r>
    </w:p>
    <w:p w:rsidR="000125BB" w:rsidRDefault="000125BB">
      <w:pPr>
        <w:pStyle w:val="ConsPlusNormal"/>
        <w:spacing w:before="280"/>
        <w:ind w:firstLine="540"/>
        <w:jc w:val="both"/>
      </w:pPr>
      <w:r>
        <w:t xml:space="preserve">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представлена налоговому агенту в соответствии с требованиями </w:t>
      </w:r>
      <w:hyperlink w:anchor="P7703">
        <w:r>
          <w:rPr>
            <w:color w:val="0000FF"/>
          </w:rPr>
          <w:t>статьи 214.6</w:t>
        </w:r>
      </w:hyperlink>
      <w:r>
        <w:t xml:space="preserve"> настоящего Кодекса;</w:t>
      </w:r>
    </w:p>
    <w:p w:rsidR="000125BB" w:rsidRDefault="000125BB">
      <w:pPr>
        <w:pStyle w:val="ConsPlusNormal"/>
        <w:spacing w:before="280"/>
        <w:ind w:firstLine="540"/>
        <w:jc w:val="both"/>
      </w:pPr>
      <w:r>
        <w:t>в отношении доходов физических лиц, имевших в течение хотя бы одного дня налогового периода, в котором получен соответствующий доход, статус иностранного агента.</w:t>
      </w:r>
    </w:p>
    <w:p w:rsidR="000125BB" w:rsidRDefault="000125BB">
      <w:pPr>
        <w:pStyle w:val="ConsPlusNormal"/>
        <w:jc w:val="both"/>
      </w:pPr>
      <w:r>
        <w:t xml:space="preserve">(п. 6 в ред. Федерального </w:t>
      </w:r>
      <w:hyperlink r:id="rId6046">
        <w:r>
          <w:rPr>
            <w:color w:val="0000FF"/>
          </w:rPr>
          <w:t>закона</w:t>
        </w:r>
      </w:hyperlink>
      <w:r>
        <w:t xml:space="preserve"> от 28.11.2025 N 425-ФЗ)</w:t>
      </w:r>
    </w:p>
    <w:p w:rsidR="000125BB" w:rsidRDefault="000125BB">
      <w:pPr>
        <w:pStyle w:val="ConsPlusNormal"/>
        <w:jc w:val="both"/>
      </w:pPr>
    </w:p>
    <w:p w:rsidR="000125BB" w:rsidRDefault="000125BB">
      <w:pPr>
        <w:pStyle w:val="ConsPlusTitle"/>
        <w:ind w:firstLine="540"/>
        <w:jc w:val="both"/>
        <w:outlineLvl w:val="2"/>
      </w:pPr>
      <w:bookmarkStart w:id="1180" w:name="P9333"/>
      <w:bookmarkEnd w:id="1180"/>
      <w:r>
        <w:t>Статья 225. Порядок исчисления налога</w:t>
      </w:r>
    </w:p>
    <w:p w:rsidR="000125BB" w:rsidRDefault="000125BB">
      <w:pPr>
        <w:pStyle w:val="ConsPlusNormal"/>
        <w:jc w:val="both"/>
      </w:pPr>
    </w:p>
    <w:p w:rsidR="000125BB" w:rsidRDefault="000125BB">
      <w:pPr>
        <w:pStyle w:val="ConsPlusNormal"/>
        <w:ind w:firstLine="540"/>
        <w:jc w:val="both"/>
      </w:pPr>
      <w:bookmarkStart w:id="1181" w:name="P9335"/>
      <w:bookmarkEnd w:id="1181"/>
      <w:r>
        <w:t xml:space="preserve">1. Сумма налога при применении налоговой ставки, установленной </w:t>
      </w:r>
      <w:hyperlink w:anchor="P9258">
        <w:r>
          <w:rPr>
            <w:color w:val="0000FF"/>
          </w:rPr>
          <w:t>пунктом 1 статьи 224</w:t>
        </w:r>
      </w:hyperlink>
      <w:r>
        <w:t xml:space="preserve"> настоящего Кодекса, исчисляется в следующем порядке:</w:t>
      </w:r>
    </w:p>
    <w:p w:rsidR="000125BB" w:rsidRDefault="000125BB">
      <w:pPr>
        <w:pStyle w:val="ConsPlusNormal"/>
        <w:spacing w:before="280"/>
        <w:ind w:firstLine="540"/>
        <w:jc w:val="both"/>
      </w:pPr>
      <w:r>
        <w:t xml:space="preserve">1) если сумма налоговых баз, указанных в </w:t>
      </w:r>
      <w:hyperlink w:anchor="P6861">
        <w:r>
          <w:rPr>
            <w:color w:val="0000FF"/>
          </w:rPr>
          <w:t>пункте 2.1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259">
        <w:r>
          <w:rPr>
            <w:color w:val="0000FF"/>
          </w:rPr>
          <w:t>абзацем вторым пункта 1 статьи 224</w:t>
        </w:r>
      </w:hyperlink>
      <w:r>
        <w:t xml:space="preserve"> настоящего Кодекса, процентная доля указанной суммы налоговых баз;</w:t>
      </w:r>
    </w:p>
    <w:p w:rsidR="000125BB" w:rsidRDefault="000125BB">
      <w:pPr>
        <w:pStyle w:val="ConsPlusNormal"/>
        <w:spacing w:before="280"/>
        <w:ind w:firstLine="540"/>
        <w:jc w:val="both"/>
      </w:pPr>
      <w:r>
        <w:t xml:space="preserve">2) если сумма налоговых баз, указанных в </w:t>
      </w:r>
      <w:hyperlink w:anchor="P6861">
        <w:r>
          <w:rPr>
            <w:color w:val="0000FF"/>
          </w:rPr>
          <w:t>пункте 2.1 статьи 210</w:t>
        </w:r>
      </w:hyperlink>
      <w:r>
        <w:t xml:space="preserve"> настоящего Кодекса,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260">
        <w:r>
          <w:rPr>
            <w:color w:val="0000FF"/>
          </w:rPr>
          <w:t>абзацем третьим пункта 1 статьи 224</w:t>
        </w:r>
      </w:hyperlink>
      <w:r>
        <w:t xml:space="preserve"> настоящего Кодекса, процентной доле уменьшенной на 2,4 миллиона рублей суммы налоговых баз, указанных в </w:t>
      </w:r>
      <w:hyperlink w:anchor="P6861">
        <w:r>
          <w:rPr>
            <w:color w:val="0000FF"/>
          </w:rPr>
          <w:t>пункте 2.1 статьи 210</w:t>
        </w:r>
      </w:hyperlink>
      <w:r>
        <w:t xml:space="preserve"> настоящего Кодекса;</w:t>
      </w:r>
    </w:p>
    <w:p w:rsidR="000125BB" w:rsidRDefault="000125BB">
      <w:pPr>
        <w:pStyle w:val="ConsPlusNormal"/>
        <w:spacing w:before="280"/>
        <w:ind w:firstLine="540"/>
        <w:jc w:val="both"/>
      </w:pPr>
      <w:r>
        <w:t xml:space="preserve">3) если сумма налоговых баз, указанных в </w:t>
      </w:r>
      <w:hyperlink w:anchor="P6861">
        <w:r>
          <w:rPr>
            <w:color w:val="0000FF"/>
          </w:rPr>
          <w:t>пункте 2.1 статьи 210</w:t>
        </w:r>
      </w:hyperlink>
      <w:r>
        <w:t xml:space="preserve"> настоящего Кодекса,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261">
        <w:r>
          <w:rPr>
            <w:color w:val="0000FF"/>
          </w:rPr>
          <w:t>абзацем четвертым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861">
        <w:r>
          <w:rPr>
            <w:color w:val="0000FF"/>
          </w:rPr>
          <w:t>пункте 2.1 статьи 210</w:t>
        </w:r>
      </w:hyperlink>
      <w:r>
        <w:t xml:space="preserve"> настоящего Кодекса;</w:t>
      </w:r>
    </w:p>
    <w:p w:rsidR="000125BB" w:rsidRDefault="000125BB">
      <w:pPr>
        <w:pStyle w:val="ConsPlusNormal"/>
        <w:spacing w:before="280"/>
        <w:ind w:firstLine="540"/>
        <w:jc w:val="both"/>
      </w:pPr>
      <w:r>
        <w:t xml:space="preserve">4) если сумма налоговых баз, указанных в </w:t>
      </w:r>
      <w:hyperlink w:anchor="P6861">
        <w:r>
          <w:rPr>
            <w:color w:val="0000FF"/>
          </w:rPr>
          <w:t>пункте 2.1 статьи 210</w:t>
        </w:r>
      </w:hyperlink>
      <w:r>
        <w:t xml:space="preserve"> настоящего Кодекса,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262">
        <w:r>
          <w:rPr>
            <w:color w:val="0000FF"/>
          </w:rPr>
          <w:t>абзацем пятым пункта 1 статьи 224</w:t>
        </w:r>
      </w:hyperlink>
      <w:r>
        <w:t xml:space="preserve"> настоящего Кодекса, процентной доле уменьшенной на 20 миллионов рублей суммы налоговых баз, указанных в </w:t>
      </w:r>
      <w:hyperlink w:anchor="P6861">
        <w:r>
          <w:rPr>
            <w:color w:val="0000FF"/>
          </w:rPr>
          <w:t>пункте 2.1 статьи 210</w:t>
        </w:r>
      </w:hyperlink>
      <w:r>
        <w:t xml:space="preserve"> настоящего Кодекса;</w:t>
      </w:r>
    </w:p>
    <w:p w:rsidR="000125BB" w:rsidRDefault="000125BB">
      <w:pPr>
        <w:pStyle w:val="ConsPlusNormal"/>
        <w:spacing w:before="280"/>
        <w:ind w:firstLine="540"/>
        <w:jc w:val="both"/>
      </w:pPr>
      <w:r>
        <w:lastRenderedPageBreak/>
        <w:t xml:space="preserve">5) если сумма налоговых баз, указанных в </w:t>
      </w:r>
      <w:hyperlink w:anchor="P6861">
        <w:r>
          <w:rPr>
            <w:color w:val="0000FF"/>
          </w:rPr>
          <w:t>пункте 2.1 статьи 210</w:t>
        </w:r>
      </w:hyperlink>
      <w:r>
        <w:t xml:space="preserve"> настоящего Кодекса, превышает 50 миллионов рублей, - как сумма 9402 тысяч рублей и величины, равной соответствующей адвалорной налоговой ставке, установленной </w:t>
      </w:r>
      <w:hyperlink w:anchor="P9263">
        <w:r>
          <w:rPr>
            <w:color w:val="0000FF"/>
          </w:rPr>
          <w:t>абзацем шестым пункта 1 статьи 224</w:t>
        </w:r>
      </w:hyperlink>
      <w:r>
        <w:t xml:space="preserve"> настоящего Кодекса, процентной доле уменьшенной на 50 миллионов рублей суммы налоговых баз, указанных в </w:t>
      </w:r>
      <w:hyperlink w:anchor="P6861">
        <w:r>
          <w:rPr>
            <w:color w:val="0000FF"/>
          </w:rPr>
          <w:t>пункте 2.1 статьи 210</w:t>
        </w:r>
      </w:hyperlink>
      <w:r>
        <w:t xml:space="preserve"> настоящего Кодекса.</w:t>
      </w:r>
    </w:p>
    <w:p w:rsidR="000125BB" w:rsidRDefault="000125BB">
      <w:pPr>
        <w:pStyle w:val="ConsPlusNormal"/>
        <w:jc w:val="both"/>
      </w:pPr>
      <w:r>
        <w:t xml:space="preserve">(п. 1 в ред. Федерального </w:t>
      </w:r>
      <w:hyperlink r:id="rId6047">
        <w:r>
          <w:rPr>
            <w:color w:val="0000FF"/>
          </w:rPr>
          <w:t>закона</w:t>
        </w:r>
      </w:hyperlink>
      <w:r>
        <w:t xml:space="preserve"> от 12.07.2024 N 176-ФЗ)</w:t>
      </w:r>
    </w:p>
    <w:p w:rsidR="000125BB" w:rsidRDefault="000125BB">
      <w:pPr>
        <w:pStyle w:val="ConsPlusNormal"/>
        <w:spacing w:before="280"/>
        <w:ind w:firstLine="540"/>
        <w:jc w:val="both"/>
      </w:pPr>
      <w:bookmarkStart w:id="1182" w:name="P9342"/>
      <w:bookmarkEnd w:id="1182"/>
      <w:r>
        <w:t xml:space="preserve">1.1. Сумма налога при применении налоговой ставки, установленной </w:t>
      </w:r>
      <w:hyperlink w:anchor="P9266">
        <w:r>
          <w:rPr>
            <w:color w:val="0000FF"/>
          </w:rPr>
          <w:t>пунктом 1.1 статьи 224</w:t>
        </w:r>
      </w:hyperlink>
      <w:r>
        <w:t xml:space="preserve"> настоящего Кодекса, исчисляется в следующем порядке:</w:t>
      </w:r>
    </w:p>
    <w:p w:rsidR="000125BB" w:rsidRDefault="000125BB">
      <w:pPr>
        <w:pStyle w:val="ConsPlusNormal"/>
        <w:spacing w:before="280"/>
        <w:ind w:firstLine="540"/>
        <w:jc w:val="both"/>
      </w:pPr>
      <w:r>
        <w:t xml:space="preserve">1) если сумма налоговых баз, указанных в </w:t>
      </w:r>
      <w:hyperlink w:anchor="P6904">
        <w:r>
          <w:rPr>
            <w:color w:val="0000FF"/>
          </w:rPr>
          <w:t>пункте 6 статьи 210</w:t>
        </w:r>
      </w:hyperlink>
      <w:r>
        <w:t xml:space="preserve"> настоящего Кодекса, равна 2,4 миллиона рублей или менее 2,4 миллиона рублей, - как соответствующая налоговой ставке, установленной </w:t>
      </w:r>
      <w:hyperlink w:anchor="P9267">
        <w:r>
          <w:rPr>
            <w:color w:val="0000FF"/>
          </w:rPr>
          <w:t>абзацем вторым пункта 1.1 статьи 224</w:t>
        </w:r>
      </w:hyperlink>
      <w:r>
        <w:t xml:space="preserve"> настоящего Кодекса, процентная доля суммы налоговых баз, указанных в </w:t>
      </w:r>
      <w:hyperlink w:anchor="P6904">
        <w:r>
          <w:rPr>
            <w:color w:val="0000FF"/>
          </w:rPr>
          <w:t>пункте 6 статьи 210</w:t>
        </w:r>
      </w:hyperlink>
      <w:r>
        <w:t xml:space="preserve"> настоящего Кодекса;</w:t>
      </w:r>
    </w:p>
    <w:p w:rsidR="000125BB" w:rsidRDefault="000125BB">
      <w:pPr>
        <w:pStyle w:val="ConsPlusNormal"/>
        <w:spacing w:before="280"/>
        <w:ind w:firstLine="540"/>
        <w:jc w:val="both"/>
      </w:pPr>
      <w:r>
        <w:t xml:space="preserve">2) если сумма налоговых баз, указанных в </w:t>
      </w:r>
      <w:hyperlink w:anchor="P6904">
        <w:r>
          <w:rPr>
            <w:color w:val="0000FF"/>
          </w:rPr>
          <w:t>пункте 6 статьи 210</w:t>
        </w:r>
      </w:hyperlink>
      <w:r>
        <w:t xml:space="preserve"> настоящего Кодекса, превышает 2,4 миллиона рублей, - как сумма 312 тысяч рублей и величины, равной соответствующей адвалорной налоговой ставке, установленной </w:t>
      </w:r>
      <w:hyperlink w:anchor="P9268">
        <w:r>
          <w:rPr>
            <w:color w:val="0000FF"/>
          </w:rPr>
          <w:t>абзацем третьим пункта 1.1 статьи 224</w:t>
        </w:r>
      </w:hyperlink>
      <w:r>
        <w:t xml:space="preserve"> настоящего Кодекса, процентной доле, уменьшенной на 2,4 миллиона рублей суммы налоговых баз, указанных в </w:t>
      </w:r>
      <w:hyperlink w:anchor="P6904">
        <w:r>
          <w:rPr>
            <w:color w:val="0000FF"/>
          </w:rPr>
          <w:t>пункте 6 статьи 210</w:t>
        </w:r>
      </w:hyperlink>
      <w:r>
        <w:t xml:space="preserve"> настоящего Кодекса.</w:t>
      </w:r>
    </w:p>
    <w:p w:rsidR="000125BB" w:rsidRDefault="000125BB">
      <w:pPr>
        <w:pStyle w:val="ConsPlusNormal"/>
        <w:spacing w:before="28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7197">
        <w:r>
          <w:rPr>
            <w:color w:val="0000FF"/>
          </w:rPr>
          <w:t>пунктами 2</w:t>
        </w:r>
      </w:hyperlink>
      <w:r>
        <w:t xml:space="preserve"> и </w:t>
      </w:r>
      <w:hyperlink w:anchor="P7204">
        <w:r>
          <w:rPr>
            <w:color w:val="0000FF"/>
          </w:rPr>
          <w:t>3 статьи 214</w:t>
        </w:r>
      </w:hyperlink>
      <w:r>
        <w:t xml:space="preserve"> настоящего Кодекса. При исчислении суммы налога налогоплательщиком, признаваемым налоговым резидентом Российской Федерации, или налоговым агентом в отношении иных доходов, указанных в </w:t>
      </w:r>
      <w:hyperlink w:anchor="P6904">
        <w:r>
          <w:rPr>
            <w:color w:val="0000FF"/>
          </w:rPr>
          <w:t>пункте 6 статьи 210</w:t>
        </w:r>
      </w:hyperlink>
      <w:r>
        <w:t xml:space="preserve"> настоящего Кодекса, в расчет совокупности налоговых баз для целей применения ставки, указанной в </w:t>
      </w:r>
      <w:hyperlink w:anchor="P9266">
        <w:r>
          <w:rPr>
            <w:color w:val="0000FF"/>
          </w:rPr>
          <w:t>пункте 1.1 статьи 224</w:t>
        </w:r>
      </w:hyperlink>
      <w:r>
        <w:t xml:space="preserve"> настоящего Кодекса, не включается налоговая база, указанная в </w:t>
      </w:r>
      <w:hyperlink w:anchor="P6909">
        <w:r>
          <w:rPr>
            <w:color w:val="0000FF"/>
          </w:rPr>
          <w:t>подпункте 3 пункта 6 статьи 210</w:t>
        </w:r>
      </w:hyperlink>
      <w:r>
        <w:t xml:space="preserve"> настоящего Кодекса.</w:t>
      </w:r>
    </w:p>
    <w:p w:rsidR="000125BB" w:rsidRDefault="000125BB">
      <w:pPr>
        <w:pStyle w:val="ConsPlusNormal"/>
        <w:jc w:val="both"/>
      </w:pPr>
      <w:r>
        <w:t xml:space="preserve">(п. 1.1 в ред. Федерального </w:t>
      </w:r>
      <w:hyperlink r:id="rId6048">
        <w:r>
          <w:rPr>
            <w:color w:val="0000FF"/>
          </w:rPr>
          <w:t>закона</w:t>
        </w:r>
      </w:hyperlink>
      <w:r>
        <w:t xml:space="preserve"> от 12.07.2024 N 176-ФЗ)</w:t>
      </w:r>
    </w:p>
    <w:p w:rsidR="000125BB" w:rsidRDefault="000125BB">
      <w:pPr>
        <w:pStyle w:val="ConsPlusNormal"/>
        <w:spacing w:before="280"/>
        <w:ind w:firstLine="540"/>
        <w:jc w:val="both"/>
      </w:pPr>
      <w:bookmarkStart w:id="1183" w:name="P9347"/>
      <w:bookmarkEnd w:id="1183"/>
      <w:r>
        <w:t xml:space="preserve">1.2. Сумма налога при применении налоговой ставки, установленной </w:t>
      </w:r>
      <w:hyperlink w:anchor="P9272">
        <w:r>
          <w:rPr>
            <w:color w:val="0000FF"/>
          </w:rPr>
          <w:t>пунктом 1.2 статьи 224</w:t>
        </w:r>
      </w:hyperlink>
      <w:r>
        <w:t xml:space="preserve"> настоящего Кодекса, исчисляется в следующем порядке:</w:t>
      </w:r>
    </w:p>
    <w:p w:rsidR="000125BB" w:rsidRDefault="000125BB">
      <w:pPr>
        <w:pStyle w:val="ConsPlusNormal"/>
        <w:spacing w:before="280"/>
        <w:ind w:firstLine="540"/>
        <w:jc w:val="both"/>
      </w:pPr>
      <w:r>
        <w:t xml:space="preserve">1) если сумма налоговых баз, указанных в </w:t>
      </w:r>
      <w:hyperlink w:anchor="P6931">
        <w:r>
          <w:rPr>
            <w:color w:val="0000FF"/>
          </w:rPr>
          <w:t>пунктах 6.1</w:t>
        </w:r>
      </w:hyperlink>
      <w:r>
        <w:t xml:space="preserve"> и </w:t>
      </w:r>
      <w:hyperlink w:anchor="P6943">
        <w:r>
          <w:rPr>
            <w:color w:val="0000FF"/>
          </w:rPr>
          <w:t>6.2 статьи 210</w:t>
        </w:r>
      </w:hyperlink>
      <w:r>
        <w:t xml:space="preserve"> настоящего Кодекса, равна 5 миллионам рублей или менее 5 миллионов рублей, - как соответствующая налоговой ставке, установленной </w:t>
      </w:r>
      <w:hyperlink w:anchor="P9273">
        <w:r>
          <w:rPr>
            <w:color w:val="0000FF"/>
          </w:rPr>
          <w:t>абзацем вторым пункта 1.2 статьи 224</w:t>
        </w:r>
      </w:hyperlink>
      <w:r>
        <w:t xml:space="preserve"> настоящего Кодекса, процентная доля суммы налоговых баз, указанных в </w:t>
      </w:r>
      <w:hyperlink w:anchor="P6931">
        <w:r>
          <w:rPr>
            <w:color w:val="0000FF"/>
          </w:rPr>
          <w:t>пунктах 6.1</w:t>
        </w:r>
      </w:hyperlink>
      <w:r>
        <w:t xml:space="preserve"> и </w:t>
      </w:r>
      <w:hyperlink w:anchor="P6943">
        <w:r>
          <w:rPr>
            <w:color w:val="0000FF"/>
          </w:rPr>
          <w:t>6.2 статьи 210</w:t>
        </w:r>
      </w:hyperlink>
      <w:r>
        <w:t xml:space="preserve"> настоящего Кодекса;</w:t>
      </w:r>
    </w:p>
    <w:p w:rsidR="000125BB" w:rsidRDefault="000125BB">
      <w:pPr>
        <w:pStyle w:val="ConsPlusNormal"/>
        <w:spacing w:before="280"/>
        <w:ind w:firstLine="540"/>
        <w:jc w:val="both"/>
      </w:pPr>
      <w:r>
        <w:t xml:space="preserve">2) если сумма налоговых баз, указанных в </w:t>
      </w:r>
      <w:hyperlink w:anchor="P6931">
        <w:r>
          <w:rPr>
            <w:color w:val="0000FF"/>
          </w:rPr>
          <w:t>пунктах 6.1</w:t>
        </w:r>
      </w:hyperlink>
      <w:r>
        <w:t xml:space="preserve"> и </w:t>
      </w:r>
      <w:hyperlink w:anchor="P6943">
        <w:r>
          <w:rPr>
            <w:color w:val="0000FF"/>
          </w:rPr>
          <w:t>6.2 статьи 210</w:t>
        </w:r>
      </w:hyperlink>
      <w:r>
        <w:t xml:space="preserve"> </w:t>
      </w:r>
      <w:r>
        <w:lastRenderedPageBreak/>
        <w:t xml:space="preserve">настоящего Кодекса, превышает 5 миллионов рублей, - как сумма 650 тысяч рублей и величины, равной соответствующей адвалорной налоговой ставке, установленной </w:t>
      </w:r>
      <w:hyperlink w:anchor="P9274">
        <w:r>
          <w:rPr>
            <w:color w:val="0000FF"/>
          </w:rPr>
          <w:t>абзацем третьим пункта 1.2 статьи 224</w:t>
        </w:r>
      </w:hyperlink>
      <w:r>
        <w:t xml:space="preserve"> настоящего Кодекса, процентной доле, уменьшенной на 5 миллионов рублей суммы налоговых баз, указанных в </w:t>
      </w:r>
      <w:hyperlink w:anchor="P6931">
        <w:r>
          <w:rPr>
            <w:color w:val="0000FF"/>
          </w:rPr>
          <w:t>пунктах 6.1</w:t>
        </w:r>
      </w:hyperlink>
      <w:r>
        <w:t xml:space="preserve"> и </w:t>
      </w:r>
      <w:hyperlink w:anchor="P6943">
        <w:r>
          <w:rPr>
            <w:color w:val="0000FF"/>
          </w:rPr>
          <w:t>6.2 статьи 210</w:t>
        </w:r>
      </w:hyperlink>
      <w:r>
        <w:t xml:space="preserve"> настоящего Кодекса.</w:t>
      </w:r>
    </w:p>
    <w:p w:rsidR="000125BB" w:rsidRDefault="000125BB">
      <w:pPr>
        <w:pStyle w:val="ConsPlusNormal"/>
        <w:jc w:val="both"/>
      </w:pPr>
      <w:r>
        <w:t xml:space="preserve">(п. 1.2 в ред. Федерального </w:t>
      </w:r>
      <w:hyperlink r:id="rId6049">
        <w:r>
          <w:rPr>
            <w:color w:val="0000FF"/>
          </w:rPr>
          <w:t>закона</w:t>
        </w:r>
      </w:hyperlink>
      <w:r>
        <w:t xml:space="preserve"> от 12.07.2024 N 176-ФЗ)</w:t>
      </w:r>
    </w:p>
    <w:p w:rsidR="000125BB" w:rsidRDefault="000125BB">
      <w:pPr>
        <w:pStyle w:val="ConsPlusNormal"/>
        <w:spacing w:before="280"/>
        <w:ind w:firstLine="540"/>
        <w:jc w:val="both"/>
      </w:pPr>
      <w:bookmarkStart w:id="1184" w:name="P9351"/>
      <w:bookmarkEnd w:id="1184"/>
      <w:r>
        <w:t xml:space="preserve">1.3. Сумма налога при применении налоговой ставки, установленной </w:t>
      </w:r>
      <w:hyperlink w:anchor="P9287">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873">
        <w:r>
          <w:rPr>
            <w:color w:val="0000FF"/>
          </w:rPr>
          <w:t>пункте 2.2 статьи 210</w:t>
        </w:r>
      </w:hyperlink>
      <w:r>
        <w:t xml:space="preserve"> настоящего Кодекса.</w:t>
      </w:r>
    </w:p>
    <w:p w:rsidR="000125BB" w:rsidRDefault="000125BB">
      <w:pPr>
        <w:pStyle w:val="ConsPlusNormal"/>
        <w:jc w:val="both"/>
      </w:pPr>
      <w:r>
        <w:t xml:space="preserve">(п. 1.3 в ред. Федерального </w:t>
      </w:r>
      <w:hyperlink r:id="rId6050">
        <w:r>
          <w:rPr>
            <w:color w:val="0000FF"/>
          </w:rPr>
          <w:t>закона</w:t>
        </w:r>
      </w:hyperlink>
      <w:r>
        <w:t xml:space="preserve"> от 12.07.2024 N 176-ФЗ)</w:t>
      </w:r>
    </w:p>
    <w:p w:rsidR="000125BB" w:rsidRDefault="000125BB">
      <w:pPr>
        <w:pStyle w:val="ConsPlusNormal"/>
        <w:spacing w:before="280"/>
        <w:ind w:firstLine="540"/>
        <w:jc w:val="both"/>
      </w:pPr>
      <w:bookmarkStart w:id="1185" w:name="P9353"/>
      <w:bookmarkEnd w:id="1185"/>
      <w:r>
        <w:t xml:space="preserve">1.4. Сумма налога при применении налоговых ставок, установленных </w:t>
      </w:r>
      <w:hyperlink w:anchor="P9278">
        <w:r>
          <w:rPr>
            <w:color w:val="0000FF"/>
          </w:rPr>
          <w:t>пунктами 2</w:t>
        </w:r>
      </w:hyperlink>
      <w:r>
        <w:t xml:space="preserve">, </w:t>
      </w:r>
      <w:hyperlink w:anchor="P9326">
        <w:r>
          <w:rPr>
            <w:color w:val="0000FF"/>
          </w:rPr>
          <w:t>5</w:t>
        </w:r>
      </w:hyperlink>
      <w:r>
        <w:t xml:space="preserve">, </w:t>
      </w:r>
      <w:hyperlink w:anchor="P9328">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900">
        <w:r>
          <w:rPr>
            <w:color w:val="0000FF"/>
          </w:rPr>
          <w:t>пункте 4 статьи 210</w:t>
        </w:r>
      </w:hyperlink>
      <w:r>
        <w:t xml:space="preserve"> настоящего Кодекса.</w:t>
      </w:r>
    </w:p>
    <w:p w:rsidR="000125BB" w:rsidRDefault="000125BB">
      <w:pPr>
        <w:pStyle w:val="ConsPlusNormal"/>
        <w:jc w:val="both"/>
      </w:pPr>
      <w:r>
        <w:t xml:space="preserve">(п. 1.4 в ред. Федерального </w:t>
      </w:r>
      <w:hyperlink r:id="rId6051">
        <w:r>
          <w:rPr>
            <w:color w:val="0000FF"/>
          </w:rPr>
          <w:t>закона</w:t>
        </w:r>
      </w:hyperlink>
      <w:r>
        <w:t xml:space="preserve"> от 12.07.2024 N 176-ФЗ)</w:t>
      </w:r>
    </w:p>
    <w:p w:rsidR="000125BB" w:rsidRDefault="000125BB">
      <w:pPr>
        <w:pStyle w:val="ConsPlusNormal"/>
        <w:spacing w:before="280"/>
        <w:ind w:firstLine="540"/>
        <w:jc w:val="both"/>
      </w:pPr>
      <w:bookmarkStart w:id="1186" w:name="P9355"/>
      <w:bookmarkEnd w:id="1186"/>
      <w:r>
        <w:t xml:space="preserve">1.5. Сумма налога при применении налоговой ставки, установленной </w:t>
      </w:r>
      <w:hyperlink w:anchor="P9315">
        <w:r>
          <w:rPr>
            <w:color w:val="0000FF"/>
          </w:rPr>
          <w:t>пунктом 3.1 статьи 224</w:t>
        </w:r>
      </w:hyperlink>
      <w:r>
        <w:t xml:space="preserve"> настоящего Кодекса, исчисляется в следующем порядке:</w:t>
      </w:r>
    </w:p>
    <w:p w:rsidR="000125BB" w:rsidRDefault="000125BB">
      <w:pPr>
        <w:pStyle w:val="ConsPlusNormal"/>
        <w:spacing w:before="280"/>
        <w:ind w:firstLine="540"/>
        <w:jc w:val="both"/>
      </w:pPr>
      <w:r>
        <w:t xml:space="preserve">1) если сумма налоговых баз в отношении соответствующих доходов равна 2,4 миллиона рублей или менее 2,4 миллиона рублей, - как соответствующая налоговой ставке, установленной </w:t>
      </w:r>
      <w:hyperlink w:anchor="P9317">
        <w:r>
          <w:rPr>
            <w:color w:val="0000FF"/>
          </w:rPr>
          <w:t>абзацем вторым пункта 3.1 статьи 224</w:t>
        </w:r>
      </w:hyperlink>
      <w:r>
        <w:t xml:space="preserve"> настоящего Кодекса, процентная доля суммы налоговых баз;</w:t>
      </w:r>
    </w:p>
    <w:p w:rsidR="000125BB" w:rsidRDefault="000125BB">
      <w:pPr>
        <w:pStyle w:val="ConsPlusNormal"/>
        <w:spacing w:before="280"/>
        <w:ind w:firstLine="540"/>
        <w:jc w:val="both"/>
      </w:pPr>
      <w:r>
        <w:t xml:space="preserve">2) если сумма налоговых баз в отношении соответствующих доходов превышает 2,4 миллиона рублей и составляет не более 5 миллионов рублей, - как сумма 312 тысяч рублей и величины, равной соответствующей адвалорной налоговой ставке, установленной </w:t>
      </w:r>
      <w:hyperlink w:anchor="P9318">
        <w:r>
          <w:rPr>
            <w:color w:val="0000FF"/>
          </w:rPr>
          <w:t>абзацем третьим пункта 3.1 статьи 224</w:t>
        </w:r>
      </w:hyperlink>
      <w:r>
        <w:t xml:space="preserve"> настоящего Кодекса, процентной доле, уменьшенной на 2,4 миллиона рублей суммы налоговых баз;</w:t>
      </w:r>
    </w:p>
    <w:p w:rsidR="000125BB" w:rsidRDefault="000125BB">
      <w:pPr>
        <w:pStyle w:val="ConsPlusNormal"/>
        <w:spacing w:before="280"/>
        <w:ind w:firstLine="540"/>
        <w:jc w:val="both"/>
      </w:pPr>
      <w:r>
        <w:t xml:space="preserve">3) если сумма налоговых баз в отношении соответствующих доходов превышает 5 миллионов рублей и составляет не более 20 миллионов рублей, - как сумма 702 тысяч рублей и величины, равной соответствующей адвалорной налоговой ставке, установленной </w:t>
      </w:r>
      <w:hyperlink w:anchor="P9319">
        <w:r>
          <w:rPr>
            <w:color w:val="0000FF"/>
          </w:rPr>
          <w:t>абзацем четвертым пункта 3.1 статьи 224</w:t>
        </w:r>
      </w:hyperlink>
      <w:r>
        <w:t xml:space="preserve"> настоящего Кодекса, процентной доле, уменьшенной на 5 миллионов рублей суммы налоговых баз;</w:t>
      </w:r>
    </w:p>
    <w:p w:rsidR="000125BB" w:rsidRDefault="000125BB">
      <w:pPr>
        <w:pStyle w:val="ConsPlusNormal"/>
        <w:spacing w:before="280"/>
        <w:ind w:firstLine="540"/>
        <w:jc w:val="both"/>
      </w:pPr>
      <w:r>
        <w:t xml:space="preserve">4) если сумма налоговых баз в отношении соответствующих доходов превышает 20 миллионов рублей и составляет не более 50 миллионов рублей, - как сумма 3402 тысяч рублей и величины, равной соответствующей адвалорной налоговой ставке, установленной </w:t>
      </w:r>
      <w:hyperlink w:anchor="P9320">
        <w:r>
          <w:rPr>
            <w:color w:val="0000FF"/>
          </w:rPr>
          <w:t>абзацем пятым пункта 3.1 статьи 224</w:t>
        </w:r>
      </w:hyperlink>
      <w:r>
        <w:t xml:space="preserve"> настоящего Кодекса, процентной доле, уменьшенной на 20 миллионов рублей суммы налоговых баз;</w:t>
      </w:r>
    </w:p>
    <w:p w:rsidR="000125BB" w:rsidRDefault="000125BB">
      <w:pPr>
        <w:pStyle w:val="ConsPlusNormal"/>
        <w:spacing w:before="280"/>
        <w:ind w:firstLine="540"/>
        <w:jc w:val="both"/>
      </w:pPr>
      <w:r>
        <w:t xml:space="preserve">5) если сумма налоговых баз в отношении соответствующих доходов превышает </w:t>
      </w:r>
      <w:r>
        <w:lastRenderedPageBreak/>
        <w:t xml:space="preserve">50 миллионов рублей, - как сумма 9402 тысяч рублей и величины, равной соответствующей адвалорной налоговой ставке, установленной </w:t>
      </w:r>
      <w:hyperlink w:anchor="P9321">
        <w:r>
          <w:rPr>
            <w:color w:val="0000FF"/>
          </w:rPr>
          <w:t>абзацем шестым пункта 3.1 статьи 224</w:t>
        </w:r>
      </w:hyperlink>
      <w:r>
        <w:t xml:space="preserve"> настоящего Кодекса, процентной доле, уменьшенной на 50 миллионов рублей суммы налоговых баз.</w:t>
      </w:r>
    </w:p>
    <w:p w:rsidR="000125BB" w:rsidRDefault="000125BB">
      <w:pPr>
        <w:pStyle w:val="ConsPlusNormal"/>
        <w:jc w:val="both"/>
      </w:pPr>
      <w:r>
        <w:t xml:space="preserve">(п. 1.5 введен Федеральным </w:t>
      </w:r>
      <w:hyperlink r:id="rId6052">
        <w:r>
          <w:rPr>
            <w:color w:val="0000FF"/>
          </w:rPr>
          <w:t>законом</w:t>
        </w:r>
      </w:hyperlink>
      <w:r>
        <w:t xml:space="preserve"> от 12.07.2024 N 176-ФЗ)</w:t>
      </w:r>
    </w:p>
    <w:p w:rsidR="000125BB" w:rsidRDefault="000125BB">
      <w:pPr>
        <w:pStyle w:val="ConsPlusNormal"/>
        <w:spacing w:before="280"/>
        <w:ind w:firstLine="540"/>
        <w:jc w:val="both"/>
      </w:pPr>
      <w:bookmarkStart w:id="1187" w:name="P9362"/>
      <w:bookmarkEnd w:id="1187"/>
      <w:r>
        <w:t xml:space="preserve">1.6. Сумма налога при применении налоговой ставки, установленной </w:t>
      </w:r>
      <w:hyperlink w:anchor="P9288">
        <w:r>
          <w:rPr>
            <w:color w:val="0000FF"/>
          </w:rPr>
          <w:t>абзацем вторым пункта 3 статьи 224</w:t>
        </w:r>
      </w:hyperlink>
      <w:r>
        <w:t xml:space="preserve"> настоящего Кодекса, исчисляется как соответствующая налоговой ставке, установленной </w:t>
      </w:r>
      <w:hyperlink w:anchor="P9288">
        <w:r>
          <w:rPr>
            <w:color w:val="0000FF"/>
          </w:rPr>
          <w:t>абзацем вторым пункта 3 статьи 224</w:t>
        </w:r>
      </w:hyperlink>
      <w:r>
        <w:t xml:space="preserve"> настоящего Кодекса, процентная доля налоговой базы.</w:t>
      </w:r>
    </w:p>
    <w:p w:rsidR="000125BB" w:rsidRDefault="000125BB">
      <w:pPr>
        <w:pStyle w:val="ConsPlusNormal"/>
        <w:jc w:val="both"/>
      </w:pPr>
      <w:r>
        <w:t xml:space="preserve">(п. 1.6 введен Федеральным </w:t>
      </w:r>
      <w:hyperlink r:id="rId6053">
        <w:r>
          <w:rPr>
            <w:color w:val="0000FF"/>
          </w:rPr>
          <w:t>законом</w:t>
        </w:r>
      </w:hyperlink>
      <w:r>
        <w:t xml:space="preserve"> от 12.07.2024 N 176-ФЗ)</w:t>
      </w:r>
    </w:p>
    <w:p w:rsidR="000125BB" w:rsidRDefault="000125BB">
      <w:pPr>
        <w:pStyle w:val="ConsPlusNormal"/>
        <w:spacing w:before="280"/>
        <w:ind w:firstLine="540"/>
        <w:jc w:val="both"/>
      </w:pPr>
      <w:bookmarkStart w:id="1188" w:name="P9364"/>
      <w:bookmarkEnd w:id="1188"/>
      <w:r>
        <w:t xml:space="preserve">1.7. Сумма налога при применении налоговой ставки, установленной </w:t>
      </w:r>
      <w:hyperlink w:anchor="P9304">
        <w:r>
          <w:rPr>
            <w:color w:val="0000FF"/>
          </w:rPr>
          <w:t>абзацем восьмым пункта 3 статьи 224</w:t>
        </w:r>
      </w:hyperlink>
      <w:r>
        <w:t xml:space="preserve"> настоящего Кодекса, исчисляется как соответствующая налоговой ставке, установленной </w:t>
      </w:r>
      <w:hyperlink w:anchor="P9304">
        <w:r>
          <w:rPr>
            <w:color w:val="0000FF"/>
          </w:rPr>
          <w:t>абзацем восьмым пункта 3 статьи 224</w:t>
        </w:r>
      </w:hyperlink>
      <w:r>
        <w:t xml:space="preserve"> настоящего Кодекса, процентная доля налоговой базы.</w:t>
      </w:r>
    </w:p>
    <w:p w:rsidR="000125BB" w:rsidRDefault="000125BB">
      <w:pPr>
        <w:pStyle w:val="ConsPlusNormal"/>
        <w:jc w:val="both"/>
      </w:pPr>
      <w:r>
        <w:t xml:space="preserve">(п. 1.7 введен Федеральным </w:t>
      </w:r>
      <w:hyperlink r:id="rId6054">
        <w:r>
          <w:rPr>
            <w:color w:val="0000FF"/>
          </w:rPr>
          <w:t>законом</w:t>
        </w:r>
      </w:hyperlink>
      <w:r>
        <w:t xml:space="preserve"> от 12.07.2024 N 176-ФЗ)</w:t>
      </w:r>
    </w:p>
    <w:p w:rsidR="000125BB" w:rsidRDefault="000125BB">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335">
        <w:r>
          <w:rPr>
            <w:color w:val="0000FF"/>
          </w:rPr>
          <w:t>пунктами 1</w:t>
        </w:r>
      </w:hyperlink>
      <w:r>
        <w:t xml:space="preserve">, </w:t>
      </w:r>
      <w:hyperlink w:anchor="P9342">
        <w:r>
          <w:rPr>
            <w:color w:val="0000FF"/>
          </w:rPr>
          <w:t>1.1</w:t>
        </w:r>
      </w:hyperlink>
      <w:r>
        <w:t xml:space="preserve">, </w:t>
      </w:r>
      <w:hyperlink w:anchor="P9347">
        <w:r>
          <w:rPr>
            <w:color w:val="0000FF"/>
          </w:rPr>
          <w:t>1.2</w:t>
        </w:r>
      </w:hyperlink>
      <w:r>
        <w:t xml:space="preserve">, </w:t>
      </w:r>
      <w:hyperlink w:anchor="P9353">
        <w:r>
          <w:rPr>
            <w:color w:val="0000FF"/>
          </w:rPr>
          <w:t>1.4</w:t>
        </w:r>
      </w:hyperlink>
      <w:r>
        <w:t xml:space="preserve"> настоящей статьи.</w:t>
      </w:r>
    </w:p>
    <w:p w:rsidR="000125BB" w:rsidRDefault="000125BB">
      <w:pPr>
        <w:pStyle w:val="ConsPlusNormal"/>
        <w:jc w:val="both"/>
      </w:pPr>
      <w:r>
        <w:t xml:space="preserve">(п. 2 в ред. Федерального </w:t>
      </w:r>
      <w:hyperlink r:id="rId6055">
        <w:r>
          <w:rPr>
            <w:color w:val="0000FF"/>
          </w:rPr>
          <w:t>закона</w:t>
        </w:r>
      </w:hyperlink>
      <w:r>
        <w:t xml:space="preserve"> от 12.07.2024 N 176-ФЗ)</w:t>
      </w:r>
    </w:p>
    <w:p w:rsidR="000125BB" w:rsidRDefault="000125BB">
      <w:pPr>
        <w:pStyle w:val="ConsPlusNormal"/>
        <w:spacing w:before="28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9351">
        <w:r>
          <w:rPr>
            <w:color w:val="0000FF"/>
          </w:rPr>
          <w:t>пунктами 1.3</w:t>
        </w:r>
      </w:hyperlink>
      <w:r>
        <w:t xml:space="preserve">, </w:t>
      </w:r>
      <w:hyperlink w:anchor="P9353">
        <w:r>
          <w:rPr>
            <w:color w:val="0000FF"/>
          </w:rPr>
          <w:t>1.4</w:t>
        </w:r>
      </w:hyperlink>
      <w:r>
        <w:t xml:space="preserve">, </w:t>
      </w:r>
      <w:hyperlink w:anchor="P9355">
        <w:r>
          <w:rPr>
            <w:color w:val="0000FF"/>
          </w:rPr>
          <w:t>1.5</w:t>
        </w:r>
      </w:hyperlink>
      <w:r>
        <w:t xml:space="preserve">, </w:t>
      </w:r>
      <w:hyperlink w:anchor="P9362">
        <w:r>
          <w:rPr>
            <w:color w:val="0000FF"/>
          </w:rPr>
          <w:t>1.6</w:t>
        </w:r>
      </w:hyperlink>
      <w:r>
        <w:t xml:space="preserve">, </w:t>
      </w:r>
      <w:hyperlink w:anchor="P9364">
        <w:r>
          <w:rPr>
            <w:color w:val="0000FF"/>
          </w:rPr>
          <w:t>1.7</w:t>
        </w:r>
      </w:hyperlink>
      <w:r>
        <w:t xml:space="preserve"> настоящей статьи.</w:t>
      </w:r>
    </w:p>
    <w:p w:rsidR="000125BB" w:rsidRDefault="000125BB">
      <w:pPr>
        <w:pStyle w:val="ConsPlusNormal"/>
        <w:jc w:val="both"/>
      </w:pPr>
      <w:r>
        <w:t xml:space="preserve">(п. 2.1 введен Федеральным </w:t>
      </w:r>
      <w:hyperlink r:id="rId6056">
        <w:r>
          <w:rPr>
            <w:color w:val="0000FF"/>
          </w:rPr>
          <w:t>законом</w:t>
        </w:r>
      </w:hyperlink>
      <w:r>
        <w:t xml:space="preserve"> от 23.11.2020 N 372-ФЗ; в ред. Федерального </w:t>
      </w:r>
      <w:hyperlink r:id="rId6057">
        <w:r>
          <w:rPr>
            <w:color w:val="0000FF"/>
          </w:rPr>
          <w:t>закона</w:t>
        </w:r>
      </w:hyperlink>
      <w:r>
        <w:t xml:space="preserve"> от 12.07.2024 N 176-ФЗ)</w:t>
      </w:r>
    </w:p>
    <w:p w:rsidR="000125BB" w:rsidRDefault="000125BB">
      <w:pPr>
        <w:pStyle w:val="ConsPlusNormal"/>
        <w:spacing w:before="28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0125BB" w:rsidRDefault="000125BB">
      <w:pPr>
        <w:pStyle w:val="ConsPlusNormal"/>
        <w:spacing w:before="280"/>
        <w:ind w:firstLine="540"/>
        <w:jc w:val="both"/>
      </w:pPr>
      <w:r>
        <w:t xml:space="preserve">4. Утратил силу с 1 января 2014 года. - Федеральный </w:t>
      </w:r>
      <w:hyperlink r:id="rId6058">
        <w:r>
          <w:rPr>
            <w:color w:val="0000FF"/>
          </w:rPr>
          <w:t>закон</w:t>
        </w:r>
      </w:hyperlink>
      <w:r>
        <w:t xml:space="preserve"> от 23.07.2013 N 248-ФЗ.</w:t>
      </w:r>
    </w:p>
    <w:p w:rsidR="000125BB" w:rsidRDefault="000125BB">
      <w:pPr>
        <w:pStyle w:val="ConsPlusNormal"/>
        <w:spacing w:before="28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7042">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9258">
        <w:r>
          <w:rPr>
            <w:color w:val="0000FF"/>
          </w:rPr>
          <w:t>пунктом 1 статьи 224</w:t>
        </w:r>
      </w:hyperlink>
      <w:r>
        <w:t xml:space="preserve"> настоящего Кодекса, на сумму торгового сбора, уплаченного в этом налоговом периоде.</w:t>
      </w:r>
    </w:p>
    <w:p w:rsidR="000125BB" w:rsidRDefault="000125BB">
      <w:pPr>
        <w:pStyle w:val="ConsPlusNormal"/>
        <w:spacing w:before="280"/>
        <w:ind w:firstLine="540"/>
        <w:jc w:val="both"/>
      </w:pPr>
      <w:r>
        <w:t xml:space="preserve">Положения настоящего пункта не применяются в случае непредставления </w:t>
      </w:r>
      <w:r>
        <w:lastRenderedPageBreak/>
        <w:t>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125BB" w:rsidRDefault="000125BB">
      <w:pPr>
        <w:pStyle w:val="ConsPlusNormal"/>
        <w:jc w:val="both"/>
      </w:pPr>
      <w:r>
        <w:t xml:space="preserve">(п. 5 введен Федеральным </w:t>
      </w:r>
      <w:hyperlink r:id="rId6059">
        <w:r>
          <w:rPr>
            <w:color w:val="0000FF"/>
          </w:rPr>
          <w:t>законом</w:t>
        </w:r>
      </w:hyperlink>
      <w:r>
        <w:t xml:space="preserve"> от 29.11.2014 N 382-ФЗ)</w:t>
      </w:r>
    </w:p>
    <w:p w:rsidR="000125BB" w:rsidRDefault="000125BB">
      <w:pPr>
        <w:pStyle w:val="ConsPlusNormal"/>
        <w:jc w:val="both"/>
      </w:pPr>
    </w:p>
    <w:p w:rsidR="000125BB" w:rsidRDefault="000125BB">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0125BB" w:rsidRDefault="000125BB">
      <w:pPr>
        <w:pStyle w:val="ConsPlusNormal"/>
        <w:jc w:val="both"/>
      </w:pPr>
    </w:p>
    <w:p w:rsidR="000125BB" w:rsidRDefault="000125BB">
      <w:pPr>
        <w:pStyle w:val="ConsPlusNormal"/>
        <w:ind w:firstLine="540"/>
        <w:jc w:val="both"/>
      </w:pPr>
      <w:bookmarkStart w:id="1189" w:name="P9378"/>
      <w:bookmarkEnd w:id="1189"/>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9398">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9333">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0125BB" w:rsidRDefault="000125BB">
      <w:pPr>
        <w:pStyle w:val="ConsPlusNormal"/>
        <w:jc w:val="both"/>
      </w:pPr>
      <w:r>
        <w:t xml:space="preserve">(в ред. Федеральных законов от 29.12.2000 </w:t>
      </w:r>
      <w:hyperlink r:id="rId6060">
        <w:r>
          <w:rPr>
            <w:color w:val="0000FF"/>
          </w:rPr>
          <w:t>N 166-ФЗ</w:t>
        </w:r>
      </w:hyperlink>
      <w:r>
        <w:t xml:space="preserve">, от 31.12.2002 </w:t>
      </w:r>
      <w:hyperlink r:id="rId6061">
        <w:r>
          <w:rPr>
            <w:color w:val="0000FF"/>
          </w:rPr>
          <w:t>N 187-ФЗ</w:t>
        </w:r>
      </w:hyperlink>
      <w:r>
        <w:t xml:space="preserve">, от 27.07.2006 </w:t>
      </w:r>
      <w:hyperlink r:id="rId6062">
        <w:r>
          <w:rPr>
            <w:color w:val="0000FF"/>
          </w:rPr>
          <w:t>N 137-ФЗ</w:t>
        </w:r>
      </w:hyperlink>
      <w:r>
        <w:t xml:space="preserve">, от 24.07.2007 </w:t>
      </w:r>
      <w:hyperlink r:id="rId6063">
        <w:r>
          <w:rPr>
            <w:color w:val="0000FF"/>
          </w:rPr>
          <w:t>N 216-ФЗ</w:t>
        </w:r>
      </w:hyperlink>
      <w:r>
        <w:t xml:space="preserve">, от 23.11.2020 </w:t>
      </w:r>
      <w:hyperlink r:id="rId6064">
        <w:r>
          <w:rPr>
            <w:color w:val="0000FF"/>
          </w:rPr>
          <w:t>N 372-ФЗ</w:t>
        </w:r>
      </w:hyperlink>
      <w:r>
        <w:t xml:space="preserve">, от 31.07.2023 </w:t>
      </w:r>
      <w:hyperlink r:id="rId6065">
        <w:r>
          <w:rPr>
            <w:color w:val="0000FF"/>
          </w:rPr>
          <w:t>N 389-ФЗ</w:t>
        </w:r>
      </w:hyperlink>
      <w:r>
        <w:t>)</w:t>
      </w:r>
    </w:p>
    <w:p w:rsidR="000125BB" w:rsidRDefault="000125BB">
      <w:pPr>
        <w:pStyle w:val="ConsPlusNormal"/>
        <w:spacing w:before="280"/>
        <w:ind w:firstLine="540"/>
        <w:jc w:val="both"/>
      </w:pPr>
      <w:r>
        <w:t xml:space="preserve">Указанные в </w:t>
      </w:r>
      <w:hyperlink w:anchor="P9378">
        <w:r>
          <w:rPr>
            <w:color w:val="0000FF"/>
          </w:rPr>
          <w:t>абзаце первом</w:t>
        </w:r>
      </w:hyperlink>
      <w:r>
        <w:t xml:space="preserve"> настоящего пункта лица именуются в настоящей главе налоговыми агентами.</w:t>
      </w:r>
    </w:p>
    <w:p w:rsidR="000125BB" w:rsidRDefault="000125BB">
      <w:pPr>
        <w:pStyle w:val="ConsPlusNormal"/>
        <w:jc w:val="both"/>
      </w:pPr>
      <w:r>
        <w:t xml:space="preserve">(в ред. Федерального </w:t>
      </w:r>
      <w:hyperlink r:id="rId6066">
        <w:r>
          <w:rPr>
            <w:color w:val="0000FF"/>
          </w:rPr>
          <w:t>закона</w:t>
        </w:r>
      </w:hyperlink>
      <w:r>
        <w:t xml:space="preserve"> от 27.07.2006 N 137-ФЗ)</w:t>
      </w:r>
    </w:p>
    <w:p w:rsidR="000125BB" w:rsidRDefault="000125BB">
      <w:pPr>
        <w:pStyle w:val="ConsPlusNormal"/>
        <w:spacing w:before="280"/>
        <w:ind w:firstLine="540"/>
        <w:jc w:val="both"/>
      </w:pPr>
      <w:r>
        <w:t xml:space="preserve">Если иное не предусмотрено </w:t>
      </w:r>
      <w:hyperlink w:anchor="P9450">
        <w:r>
          <w:rPr>
            <w:color w:val="0000FF"/>
          </w:rPr>
          <w:t>пунктом 2</w:t>
        </w:r>
      </w:hyperlink>
      <w:r>
        <w:t xml:space="preserve"> или </w:t>
      </w:r>
      <w:hyperlink w:anchor="P9503">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0125BB" w:rsidRDefault="000125BB">
      <w:pPr>
        <w:pStyle w:val="ConsPlusNormal"/>
        <w:jc w:val="both"/>
      </w:pPr>
      <w:r>
        <w:t xml:space="preserve">(абзац введен Федеральным </w:t>
      </w:r>
      <w:hyperlink r:id="rId6067">
        <w:r>
          <w:rPr>
            <w:color w:val="0000FF"/>
          </w:rPr>
          <w:t>законом</w:t>
        </w:r>
      </w:hyperlink>
      <w:r>
        <w:t xml:space="preserve"> от 29.09.2019 N 325-ФЗ; в ред. Федерального </w:t>
      </w:r>
      <w:hyperlink r:id="rId6068">
        <w:r>
          <w:rPr>
            <w:color w:val="0000FF"/>
          </w:rPr>
          <w:t>закона</w:t>
        </w:r>
      </w:hyperlink>
      <w:r>
        <w:t xml:space="preserve"> от 23.11.2020 N 374-ФЗ)</w:t>
      </w:r>
    </w:p>
    <w:p w:rsidR="000125BB" w:rsidRDefault="000125BB">
      <w:pPr>
        <w:pStyle w:val="ConsPlusNormal"/>
        <w:spacing w:before="28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0125BB" w:rsidRDefault="000125BB">
      <w:pPr>
        <w:pStyle w:val="ConsPlusNormal"/>
        <w:jc w:val="both"/>
      </w:pPr>
      <w:r>
        <w:t xml:space="preserve">(абзац введен Федеральным </w:t>
      </w:r>
      <w:hyperlink r:id="rId6069">
        <w:r>
          <w:rPr>
            <w:color w:val="0000FF"/>
          </w:rPr>
          <w:t>законом</w:t>
        </w:r>
      </w:hyperlink>
      <w:r>
        <w:t xml:space="preserve"> от 29.09.2019 N 325-ФЗ)</w:t>
      </w:r>
    </w:p>
    <w:p w:rsidR="000125BB" w:rsidRDefault="000125BB">
      <w:pPr>
        <w:pStyle w:val="ConsPlusNormal"/>
        <w:spacing w:before="280"/>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w:t>
      </w:r>
      <w:r>
        <w:lastRenderedPageBreak/>
        <w:t>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125BB" w:rsidRDefault="000125BB">
      <w:pPr>
        <w:pStyle w:val="ConsPlusNormal"/>
        <w:jc w:val="both"/>
      </w:pPr>
      <w:r>
        <w:t xml:space="preserve">(абзац введен Федеральным </w:t>
      </w:r>
      <w:hyperlink r:id="rId6070">
        <w:r>
          <w:rPr>
            <w:color w:val="0000FF"/>
          </w:rPr>
          <w:t>законом</w:t>
        </w:r>
      </w:hyperlink>
      <w:r>
        <w:t xml:space="preserve"> от 29.09.2019 N 325-ФЗ)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абз. 6 п. 1 ст. 226 утрачивает силу (</w:t>
            </w:r>
            <w:hyperlink r:id="rId607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6 п. 1 ст. 226 (в ред. ФЗ от 28.11.2025 N 425-ФЗ) </w:t>
            </w:r>
            <w:hyperlink r:id="rId6072">
              <w:r>
                <w:rPr>
                  <w:color w:val="0000FF"/>
                </w:rPr>
                <w:t>распространяется</w:t>
              </w:r>
            </w:hyperlink>
            <w:r>
              <w:rPr>
                <w:color w:val="392C69"/>
              </w:rPr>
              <w:t xml:space="preserve"> на доходы, выплаченные начиная с 19.03.2024.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6073">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w:t>
      </w:r>
      <w:hyperlink r:id="rId6074">
        <w:r>
          <w:rPr>
            <w:color w:val="0000FF"/>
          </w:rPr>
          <w:t>Указом</w:t>
        </w:r>
      </w:hyperlink>
      <w:r>
        <w:t xml:space="preserve"> Президента Российской Федерации от 19 марта 2024 года N 198 "О дополнительных временных мерах экономического характера, связанных с исполнением обязательств по некоторым ценным бумагам". В целях настоящего абзаца еврооблигации признаются обращающимися облигациями в порядке, предусмотренном </w:t>
      </w:r>
      <w:hyperlink w:anchor="P15409">
        <w:r>
          <w:rPr>
            <w:color w:val="0000FF"/>
          </w:rPr>
          <w:t>пунктом 2.1 статьи 310</w:t>
        </w:r>
      </w:hyperlink>
      <w:r>
        <w:t xml:space="preserve"> настоящего Кодекса.</w:t>
      </w:r>
    </w:p>
    <w:p w:rsidR="000125BB" w:rsidRDefault="000125BB">
      <w:pPr>
        <w:pStyle w:val="ConsPlusNormal"/>
        <w:jc w:val="both"/>
      </w:pPr>
      <w:r>
        <w:t xml:space="preserve">(абзац введен Федеральным </w:t>
      </w:r>
      <w:hyperlink r:id="rId6075">
        <w:r>
          <w:rPr>
            <w:color w:val="0000FF"/>
          </w:rPr>
          <w:t>законом</w:t>
        </w:r>
      </w:hyperlink>
      <w:r>
        <w:t xml:space="preserve"> от 31.07.2023 N 389-ФЗ; в ред. Федерального </w:t>
      </w:r>
      <w:hyperlink r:id="rId6076">
        <w:r>
          <w:rPr>
            <w:color w:val="0000FF"/>
          </w:rPr>
          <w:t>закона</w:t>
        </w:r>
      </w:hyperlink>
      <w:r>
        <w:t xml:space="preserve"> от 28.11.2025 N 425-ФЗ)</w:t>
      </w:r>
    </w:p>
    <w:p w:rsidR="000125BB" w:rsidRDefault="000125BB">
      <w:pPr>
        <w:pStyle w:val="ConsPlusNormal"/>
        <w:spacing w:before="280"/>
        <w:ind w:firstLine="540"/>
        <w:jc w:val="both"/>
      </w:pPr>
      <w:r>
        <w:t xml:space="preserve">1.1. Налоговыми агентами признаются иностранные организации, осуществляющие выплаты физическим лицам доходов в виде вознаграждений, указанных в </w:t>
      </w:r>
      <w:hyperlink w:anchor="P6759">
        <w:r>
          <w:rPr>
            <w:color w:val="0000FF"/>
          </w:rPr>
          <w:t>подпункте 6.3 пункта 1</w:t>
        </w:r>
      </w:hyperlink>
      <w:r>
        <w:t xml:space="preserve"> или </w:t>
      </w:r>
      <w:hyperlink w:anchor="P6828">
        <w:r>
          <w:rPr>
            <w:color w:val="0000FF"/>
          </w:rPr>
          <w:t>подпункте 6.1 пункта 3 статьи 208</w:t>
        </w:r>
      </w:hyperlink>
      <w:r>
        <w:t xml:space="preserve"> настоящего Кодекса, если иное не предусмотрено настоящим пунктом.</w:t>
      </w:r>
    </w:p>
    <w:p w:rsidR="000125BB" w:rsidRDefault="000125BB">
      <w:pPr>
        <w:pStyle w:val="ConsPlusNormal"/>
        <w:spacing w:before="280"/>
        <w:ind w:firstLine="540"/>
        <w:jc w:val="both"/>
      </w:pPr>
      <w:r>
        <w:t xml:space="preserve">В случае, если перечисление доходов в виде вознаграждений, указанных в </w:t>
      </w:r>
      <w:hyperlink w:anchor="P6759">
        <w:r>
          <w:rPr>
            <w:color w:val="0000FF"/>
          </w:rPr>
          <w:t>подпункте 6.3 пункта 1</w:t>
        </w:r>
      </w:hyperlink>
      <w:r>
        <w:t xml:space="preserve"> или </w:t>
      </w:r>
      <w:hyperlink w:anchor="P6828">
        <w:r>
          <w:rPr>
            <w:color w:val="0000FF"/>
          </w:rPr>
          <w:t>подпункте 6.1 пункта 3 статьи 208</w:t>
        </w:r>
      </w:hyperlink>
      <w:r>
        <w:t xml:space="preserve"> настоящего Кодекса, выплачиваемых на счета налогоплательщиков - физических лиц, осуществляется через российские организации, предоставляющие в указанных целях организационные, информационные, технические и иные возможности, такие организации признаются налоговыми агентами.</w:t>
      </w:r>
    </w:p>
    <w:p w:rsidR="000125BB" w:rsidRDefault="000125BB">
      <w:pPr>
        <w:pStyle w:val="ConsPlusNormal"/>
        <w:spacing w:before="280"/>
        <w:ind w:firstLine="540"/>
        <w:jc w:val="both"/>
      </w:pPr>
      <w:r>
        <w:t xml:space="preserve">В целях настоящего пункта не признаются налоговыми агентами организации, являющиеся субъектами национальной платежной системы, банки, а также операторы связи, указанные в Федеральном </w:t>
      </w:r>
      <w:hyperlink r:id="rId6077">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по доходам в виде вознаграждений, указанных в </w:t>
      </w:r>
      <w:hyperlink w:anchor="P6759">
        <w:r>
          <w:rPr>
            <w:color w:val="0000FF"/>
          </w:rPr>
          <w:t>подпункте 6.3 пункта 1</w:t>
        </w:r>
      </w:hyperlink>
      <w:r>
        <w:t xml:space="preserve"> или </w:t>
      </w:r>
      <w:hyperlink w:anchor="P6828">
        <w:r>
          <w:rPr>
            <w:color w:val="0000FF"/>
          </w:rPr>
          <w:t>подпункте 6.1 пункта 3 статьи 208</w:t>
        </w:r>
      </w:hyperlink>
      <w:r>
        <w:t xml:space="preserve"> настоящего Кодекса.</w:t>
      </w:r>
    </w:p>
    <w:p w:rsidR="000125BB" w:rsidRDefault="000125BB">
      <w:pPr>
        <w:pStyle w:val="ConsPlusNormal"/>
        <w:jc w:val="both"/>
      </w:pPr>
      <w:r>
        <w:lastRenderedPageBreak/>
        <w:t xml:space="preserve">(п. 1.1 введен Федеральным </w:t>
      </w:r>
      <w:hyperlink r:id="rId6078">
        <w:r>
          <w:rPr>
            <w:color w:val="0000FF"/>
          </w:rPr>
          <w:t>законом</w:t>
        </w:r>
      </w:hyperlink>
      <w:r>
        <w:t xml:space="preserve"> от 31.07.2023 N 389-ФЗ)</w:t>
      </w:r>
    </w:p>
    <w:p w:rsidR="000125BB" w:rsidRDefault="000125BB">
      <w:pPr>
        <w:pStyle w:val="ConsPlusNormal"/>
        <w:spacing w:before="280"/>
        <w:ind w:firstLine="540"/>
        <w:jc w:val="both"/>
      </w:pPr>
      <w:bookmarkStart w:id="1190" w:name="P9398"/>
      <w:bookmarkEnd w:id="1190"/>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755">
        <w:r>
          <w:rPr>
            <w:color w:val="0000FF"/>
          </w:rPr>
          <w:t>статьей 214.7</w:t>
        </w:r>
      </w:hyperlink>
      <w:r>
        <w:t xml:space="preserve"> настоящего Кодекса), а в случаях и порядке, предусмотренных </w:t>
      </w:r>
      <w:hyperlink w:anchor="P9618">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0125BB" w:rsidRDefault="000125BB">
      <w:pPr>
        <w:pStyle w:val="ConsPlusNormal"/>
        <w:spacing w:before="280"/>
        <w:ind w:firstLine="540"/>
        <w:jc w:val="both"/>
      </w:pPr>
      <w:r>
        <w:t xml:space="preserve">Особенности исчисления и (или) уплаты налога по отдельным видам доходов устанавливаются </w:t>
      </w:r>
      <w:hyperlink w:anchor="P7506">
        <w:r>
          <w:rPr>
            <w:color w:val="0000FF"/>
          </w:rPr>
          <w:t>статьями 214.3</w:t>
        </w:r>
      </w:hyperlink>
      <w:r>
        <w:t xml:space="preserve">, </w:t>
      </w:r>
      <w:hyperlink w:anchor="P7609">
        <w:r>
          <w:rPr>
            <w:color w:val="0000FF"/>
          </w:rPr>
          <w:t>214.4</w:t>
        </w:r>
      </w:hyperlink>
      <w:r>
        <w:t xml:space="preserve">, </w:t>
      </w:r>
      <w:hyperlink w:anchor="P7654">
        <w:r>
          <w:rPr>
            <w:color w:val="0000FF"/>
          </w:rPr>
          <w:t>214.5</w:t>
        </w:r>
      </w:hyperlink>
      <w:r>
        <w:t xml:space="preserve">, </w:t>
      </w:r>
      <w:hyperlink w:anchor="P7703">
        <w:r>
          <w:rPr>
            <w:color w:val="0000FF"/>
          </w:rPr>
          <w:t>214.6</w:t>
        </w:r>
      </w:hyperlink>
      <w:r>
        <w:t xml:space="preserve">, </w:t>
      </w:r>
      <w:hyperlink w:anchor="P7755">
        <w:r>
          <w:rPr>
            <w:color w:val="0000FF"/>
          </w:rPr>
          <w:t>214.7</w:t>
        </w:r>
      </w:hyperlink>
      <w:r>
        <w:t xml:space="preserve">, </w:t>
      </w:r>
      <w:hyperlink w:anchor="P9443">
        <w:r>
          <w:rPr>
            <w:color w:val="0000FF"/>
          </w:rPr>
          <w:t>226.1</w:t>
        </w:r>
      </w:hyperlink>
      <w:r>
        <w:t xml:space="preserve">, </w:t>
      </w:r>
      <w:hyperlink w:anchor="P9554">
        <w:r>
          <w:rPr>
            <w:color w:val="0000FF"/>
          </w:rPr>
          <w:t>226.2</w:t>
        </w:r>
      </w:hyperlink>
      <w:r>
        <w:t xml:space="preserve">, </w:t>
      </w:r>
      <w:hyperlink w:anchor="P9595">
        <w:r>
          <w:rPr>
            <w:color w:val="0000FF"/>
          </w:rPr>
          <w:t>227</w:t>
        </w:r>
      </w:hyperlink>
      <w:r>
        <w:t xml:space="preserve"> и </w:t>
      </w:r>
      <w:hyperlink w:anchor="P9673">
        <w:r>
          <w:rPr>
            <w:color w:val="0000FF"/>
          </w:rPr>
          <w:t>228</w:t>
        </w:r>
      </w:hyperlink>
      <w:r>
        <w:t xml:space="preserve"> настоящего Кодекса.</w:t>
      </w:r>
    </w:p>
    <w:p w:rsidR="000125BB" w:rsidRDefault="000125BB">
      <w:pPr>
        <w:pStyle w:val="ConsPlusNormal"/>
        <w:jc w:val="both"/>
      </w:pPr>
      <w:r>
        <w:t xml:space="preserve">(в ред. Федерального </w:t>
      </w:r>
      <w:hyperlink r:id="rId6079">
        <w:r>
          <w:rPr>
            <w:color w:val="0000FF"/>
          </w:rPr>
          <w:t>закона</w:t>
        </w:r>
      </w:hyperlink>
      <w:r>
        <w:t xml:space="preserve"> от 14.07.2022 N 324-ФЗ)</w:t>
      </w:r>
    </w:p>
    <w:p w:rsidR="000125BB" w:rsidRDefault="000125BB">
      <w:pPr>
        <w:pStyle w:val="ConsPlusNormal"/>
        <w:jc w:val="both"/>
      </w:pPr>
      <w:r>
        <w:t xml:space="preserve">(п. 2 ред. Федерального </w:t>
      </w:r>
      <w:hyperlink r:id="rId6080">
        <w:r>
          <w:rPr>
            <w:color w:val="0000FF"/>
          </w:rPr>
          <w:t>закона</w:t>
        </w:r>
      </w:hyperlink>
      <w:r>
        <w:t xml:space="preserve"> от 27.11.2017 N 354-ФЗ)</w:t>
      </w:r>
    </w:p>
    <w:p w:rsidR="000125BB" w:rsidRDefault="000125BB">
      <w:pPr>
        <w:pStyle w:val="ConsPlusNormal"/>
        <w:spacing w:before="28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9207">
        <w:r>
          <w:rPr>
            <w:color w:val="0000FF"/>
          </w:rPr>
          <w:t>статьей 223</w:t>
        </w:r>
      </w:hyperlink>
      <w:r>
        <w:t xml:space="preserve"> настоящего Кодекса, нарастающим итогом с начала </w:t>
      </w:r>
      <w:hyperlink w:anchor="P7916">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9258">
        <w:r>
          <w:rPr>
            <w:color w:val="0000FF"/>
          </w:rPr>
          <w:t>пунктом 1</w:t>
        </w:r>
      </w:hyperlink>
      <w:r>
        <w:t xml:space="preserve">, </w:t>
      </w:r>
      <w:hyperlink w:anchor="P9266">
        <w:r>
          <w:rPr>
            <w:color w:val="0000FF"/>
          </w:rPr>
          <w:t>1.1</w:t>
        </w:r>
      </w:hyperlink>
      <w:r>
        <w:t xml:space="preserve">, </w:t>
      </w:r>
      <w:hyperlink w:anchor="P9272">
        <w:r>
          <w:rPr>
            <w:color w:val="0000FF"/>
          </w:rPr>
          <w:t>1.2</w:t>
        </w:r>
      </w:hyperlink>
      <w:r>
        <w:t xml:space="preserve"> или </w:t>
      </w:r>
      <w:hyperlink w:anchor="P9315">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0125BB" w:rsidRDefault="000125BB">
      <w:pPr>
        <w:pStyle w:val="ConsPlusNormal"/>
        <w:jc w:val="both"/>
      </w:pPr>
      <w:r>
        <w:t xml:space="preserve">(в ред. Федеральных законов от 02.05.2015 </w:t>
      </w:r>
      <w:hyperlink r:id="rId6081">
        <w:r>
          <w:rPr>
            <w:color w:val="0000FF"/>
          </w:rPr>
          <w:t>N 113-ФЗ</w:t>
        </w:r>
      </w:hyperlink>
      <w:r>
        <w:t xml:space="preserve">, от 27.11.2017 </w:t>
      </w:r>
      <w:hyperlink r:id="rId6082">
        <w:r>
          <w:rPr>
            <w:color w:val="0000FF"/>
          </w:rPr>
          <w:t>N 354-ФЗ</w:t>
        </w:r>
      </w:hyperlink>
      <w:r>
        <w:t xml:space="preserve">, от 23.11.2020 </w:t>
      </w:r>
      <w:hyperlink r:id="rId6083">
        <w:r>
          <w:rPr>
            <w:color w:val="0000FF"/>
          </w:rPr>
          <w:t>N 372-ФЗ</w:t>
        </w:r>
      </w:hyperlink>
      <w:r>
        <w:t xml:space="preserve">, от 29.11.2024 </w:t>
      </w:r>
      <w:hyperlink r:id="rId6084">
        <w:r>
          <w:rPr>
            <w:color w:val="0000FF"/>
          </w:rPr>
          <w:t>N 416-ФЗ</w:t>
        </w:r>
      </w:hyperlink>
      <w:r>
        <w:t>)</w:t>
      </w:r>
    </w:p>
    <w:p w:rsidR="000125BB" w:rsidRDefault="000125BB">
      <w:pPr>
        <w:pStyle w:val="ConsPlusNormal"/>
        <w:spacing w:before="280"/>
        <w:ind w:firstLine="540"/>
        <w:jc w:val="both"/>
      </w:pPr>
      <w:r>
        <w:t xml:space="preserve">Сумма налога применительно к доходам, в отношении которых применяются </w:t>
      </w:r>
      <w:hyperlink w:anchor="P9278">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0125BB" w:rsidRDefault="000125BB">
      <w:pPr>
        <w:pStyle w:val="ConsPlusNormal"/>
        <w:jc w:val="both"/>
      </w:pPr>
      <w:r>
        <w:t xml:space="preserve">(в ред. Федеральных законов от 02.05.2015 </w:t>
      </w:r>
      <w:hyperlink r:id="rId6085">
        <w:r>
          <w:rPr>
            <w:color w:val="0000FF"/>
          </w:rPr>
          <w:t>N 113-ФЗ</w:t>
        </w:r>
      </w:hyperlink>
      <w:r>
        <w:t xml:space="preserve">, от 23.11.2020 </w:t>
      </w:r>
      <w:hyperlink r:id="rId6086">
        <w:r>
          <w:rPr>
            <w:color w:val="0000FF"/>
          </w:rPr>
          <w:t>N 372-ФЗ</w:t>
        </w:r>
      </w:hyperlink>
      <w:r>
        <w:t>)</w:t>
      </w:r>
    </w:p>
    <w:p w:rsidR="000125BB" w:rsidRDefault="000125BB">
      <w:pPr>
        <w:pStyle w:val="ConsPlusNormal"/>
        <w:spacing w:before="28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0125BB" w:rsidRDefault="000125BB">
      <w:pPr>
        <w:pStyle w:val="ConsPlusNormal"/>
        <w:spacing w:before="28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0125BB" w:rsidRDefault="000125BB">
      <w:pPr>
        <w:pStyle w:val="ConsPlusNormal"/>
        <w:jc w:val="both"/>
      </w:pPr>
      <w:r>
        <w:t xml:space="preserve">(в ред. Федерального </w:t>
      </w:r>
      <w:hyperlink r:id="rId6087">
        <w:r>
          <w:rPr>
            <w:color w:val="0000FF"/>
          </w:rPr>
          <w:t>закона</w:t>
        </w:r>
      </w:hyperlink>
      <w:r>
        <w:t xml:space="preserve"> от 02.05.2015 N 113-ФЗ)</w:t>
      </w:r>
    </w:p>
    <w:p w:rsidR="000125BB" w:rsidRDefault="000125BB">
      <w:pPr>
        <w:pStyle w:val="ConsPlusNormal"/>
        <w:spacing w:before="280"/>
        <w:ind w:firstLine="540"/>
        <w:jc w:val="both"/>
      </w:pPr>
      <w:r>
        <w:t xml:space="preserve">При выплате налогоплательщику дохода в </w:t>
      </w:r>
      <w:hyperlink w:anchor="P6955">
        <w:r>
          <w:rPr>
            <w:color w:val="0000FF"/>
          </w:rPr>
          <w:t>натуральной форме</w:t>
        </w:r>
      </w:hyperlink>
      <w:r>
        <w:t xml:space="preserve"> или получении налогоплательщиком дохода в виде </w:t>
      </w:r>
      <w:hyperlink w:anchor="P6978">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0125BB" w:rsidRDefault="000125BB">
      <w:pPr>
        <w:pStyle w:val="ConsPlusNormal"/>
        <w:jc w:val="both"/>
      </w:pPr>
      <w:r>
        <w:lastRenderedPageBreak/>
        <w:t xml:space="preserve">(в ред. Федерального </w:t>
      </w:r>
      <w:hyperlink r:id="rId6088">
        <w:r>
          <w:rPr>
            <w:color w:val="0000FF"/>
          </w:rPr>
          <w:t>закона</w:t>
        </w:r>
      </w:hyperlink>
      <w:r>
        <w:t xml:space="preserve"> от 02.05.2015 N 113-ФЗ)</w:t>
      </w:r>
    </w:p>
    <w:p w:rsidR="000125BB" w:rsidRDefault="000125BB">
      <w:pPr>
        <w:pStyle w:val="ConsPlusNormal"/>
        <w:spacing w:before="28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979">
        <w:r>
          <w:rPr>
            <w:color w:val="0000FF"/>
          </w:rPr>
          <w:t>подпунктами 1</w:t>
        </w:r>
      </w:hyperlink>
      <w:r>
        <w:t xml:space="preserve"> и </w:t>
      </w:r>
      <w:hyperlink w:anchor="P6991">
        <w:r>
          <w:rPr>
            <w:color w:val="0000FF"/>
          </w:rPr>
          <w:t>2 пункта 1 статьи 212</w:t>
        </w:r>
      </w:hyperlink>
      <w:r>
        <w:t xml:space="preserve"> настоящего Кодекса, а также на налоговых агентов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jc w:val="both"/>
      </w:pPr>
      <w:r>
        <w:t xml:space="preserve">(в ред. Федерального </w:t>
      </w:r>
      <w:hyperlink r:id="rId6089">
        <w:r>
          <w:rPr>
            <w:color w:val="0000FF"/>
          </w:rPr>
          <w:t>закона</w:t>
        </w:r>
      </w:hyperlink>
      <w:r>
        <w:t xml:space="preserve"> от 14.07.2022 N 324-ФЗ)</w:t>
      </w:r>
    </w:p>
    <w:p w:rsidR="000125BB" w:rsidRDefault="000125BB">
      <w:pPr>
        <w:pStyle w:val="ConsPlusNormal"/>
        <w:spacing w:before="280"/>
        <w:ind w:firstLine="540"/>
        <w:jc w:val="both"/>
      </w:pPr>
      <w:bookmarkStart w:id="1191" w:name="P9413"/>
      <w:bookmarkEnd w:id="1191"/>
      <w:r>
        <w:t>5. При невозможности до 31 января года, следующего за истекшим налоговым периодом,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0125BB" w:rsidRDefault="000125BB">
      <w:pPr>
        <w:pStyle w:val="ConsPlusNormal"/>
        <w:jc w:val="both"/>
      </w:pPr>
      <w:r>
        <w:t xml:space="preserve">(в ред. Федеральных законов от 02.05.2015 </w:t>
      </w:r>
      <w:hyperlink r:id="rId6090">
        <w:r>
          <w:rPr>
            <w:color w:val="0000FF"/>
          </w:rPr>
          <w:t>N 113-ФЗ</w:t>
        </w:r>
      </w:hyperlink>
      <w:r>
        <w:t xml:space="preserve">, от 28.12.2022 </w:t>
      </w:r>
      <w:hyperlink r:id="rId6091">
        <w:r>
          <w:rPr>
            <w:color w:val="0000FF"/>
          </w:rPr>
          <w:t>N 565-ФЗ</w:t>
        </w:r>
      </w:hyperlink>
      <w:r>
        <w:t xml:space="preserve">, от 08.08.2024 </w:t>
      </w:r>
      <w:hyperlink r:id="rId6092">
        <w:r>
          <w:rPr>
            <w:color w:val="0000FF"/>
          </w:rPr>
          <w:t>N 259-ФЗ</w:t>
        </w:r>
      </w:hyperlink>
      <w:r>
        <w:t>)</w:t>
      </w:r>
    </w:p>
    <w:p w:rsidR="000125BB" w:rsidRDefault="000125BB">
      <w:pPr>
        <w:pStyle w:val="ConsPlusNormal"/>
        <w:spacing w:before="280"/>
        <w:ind w:firstLine="540"/>
        <w:jc w:val="both"/>
      </w:pPr>
      <w:hyperlink r:id="rId6093">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6094">
        <w:r>
          <w:rPr>
            <w:color w:val="0000FF"/>
          </w:rPr>
          <w:t>закона</w:t>
        </w:r>
      </w:hyperlink>
      <w:r>
        <w:t xml:space="preserve"> от 02.05.2015 N 113-ФЗ)</w:t>
      </w:r>
    </w:p>
    <w:p w:rsidR="000125BB" w:rsidRDefault="000125BB">
      <w:pPr>
        <w:pStyle w:val="ConsPlusNormal"/>
        <w:spacing w:before="28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781">
        <w:r>
          <w:rPr>
            <w:color w:val="0000FF"/>
          </w:rPr>
          <w:t>пунктом 2 статьи 230</w:t>
        </w:r>
      </w:hyperlink>
      <w:r>
        <w:t xml:space="preserve"> настоящего Кодекса.</w:t>
      </w:r>
    </w:p>
    <w:p w:rsidR="000125BB" w:rsidRDefault="000125BB">
      <w:pPr>
        <w:pStyle w:val="ConsPlusNormal"/>
        <w:jc w:val="both"/>
      </w:pPr>
      <w:r>
        <w:t xml:space="preserve">(абзац введен Федеральным </w:t>
      </w:r>
      <w:hyperlink r:id="rId6095">
        <w:r>
          <w:rPr>
            <w:color w:val="0000FF"/>
          </w:rPr>
          <w:t>законом</w:t>
        </w:r>
      </w:hyperlink>
      <w:r>
        <w:t xml:space="preserve"> от 02.05.2015 N 113-ФЗ; в ред. Федерального </w:t>
      </w:r>
      <w:hyperlink r:id="rId6096">
        <w:r>
          <w:rPr>
            <w:color w:val="0000FF"/>
          </w:rPr>
          <w:t>закона</w:t>
        </w:r>
      </w:hyperlink>
      <w:r>
        <w:t xml:space="preserve"> от 02.07.2021 N 305-ФЗ)</w:t>
      </w:r>
    </w:p>
    <w:p w:rsidR="000125BB" w:rsidRDefault="000125BB">
      <w:pPr>
        <w:pStyle w:val="ConsPlusNormal"/>
        <w:jc w:val="both"/>
      </w:pPr>
      <w:r>
        <w:t xml:space="preserve">(п. 5 в ред. Федерального </w:t>
      </w:r>
      <w:hyperlink r:id="rId6097">
        <w:r>
          <w:rPr>
            <w:color w:val="0000FF"/>
          </w:rPr>
          <w:t>закона</w:t>
        </w:r>
      </w:hyperlink>
      <w:r>
        <w:t xml:space="preserve"> от 19.07.2009 N 202-ФЗ (ред. 27.12.2009))</w:t>
      </w:r>
    </w:p>
    <w:p w:rsidR="000125BB" w:rsidRDefault="000125BB">
      <w:pPr>
        <w:pStyle w:val="ConsPlusNormal"/>
        <w:spacing w:before="280"/>
        <w:ind w:firstLine="540"/>
        <w:jc w:val="both"/>
      </w:pPr>
      <w:r>
        <w:t>6. 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0125BB" w:rsidRDefault="000125BB">
      <w:pPr>
        <w:pStyle w:val="ConsPlusNormal"/>
        <w:jc w:val="both"/>
      </w:pPr>
      <w:r>
        <w:lastRenderedPageBreak/>
        <w:t xml:space="preserve">(п. 6 в ред. Федерального </w:t>
      </w:r>
      <w:hyperlink r:id="rId6098">
        <w:r>
          <w:rPr>
            <w:color w:val="0000FF"/>
          </w:rPr>
          <w:t>закона</w:t>
        </w:r>
      </w:hyperlink>
      <w:r>
        <w:t xml:space="preserve"> от 27.11.2023 N 539-ФЗ)</w:t>
      </w:r>
    </w:p>
    <w:p w:rsidR="000125BB" w:rsidRDefault="000125BB">
      <w:pPr>
        <w:pStyle w:val="ConsPlusNormal"/>
        <w:spacing w:before="280"/>
        <w:ind w:firstLine="540"/>
        <w:jc w:val="both"/>
      </w:pPr>
      <w:bookmarkStart w:id="1192" w:name="P9422"/>
      <w:bookmarkEnd w:id="1192"/>
      <w:r>
        <w:t xml:space="preserve">7. Сумма налога, исчисленная по налоговой ставке в соответствии со </w:t>
      </w:r>
      <w:hyperlink w:anchor="P9256">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0125BB" w:rsidRDefault="000125BB">
      <w:pPr>
        <w:pStyle w:val="ConsPlusNormal"/>
        <w:jc w:val="both"/>
      </w:pPr>
      <w:r>
        <w:t xml:space="preserve">(в ред. Федерального </w:t>
      </w:r>
      <w:hyperlink r:id="rId6099">
        <w:r>
          <w:rPr>
            <w:color w:val="0000FF"/>
          </w:rPr>
          <w:t>закона</w:t>
        </w:r>
      </w:hyperlink>
      <w:r>
        <w:t xml:space="preserve"> от 28.12.2022 N 565-ФЗ)</w:t>
      </w:r>
    </w:p>
    <w:p w:rsidR="000125BB" w:rsidRDefault="000125BB">
      <w:pPr>
        <w:pStyle w:val="ConsPlusNormal"/>
        <w:spacing w:before="280"/>
        <w:ind w:firstLine="540"/>
        <w:jc w:val="both"/>
      </w:pPr>
      <w:r>
        <w:t xml:space="preserve">абзацы второй - шестой утратили силу с 1 января 2023 года. - Федеральный </w:t>
      </w:r>
      <w:hyperlink r:id="rId6100">
        <w:r>
          <w:rPr>
            <w:color w:val="0000FF"/>
          </w:rPr>
          <w:t>закон</w:t>
        </w:r>
      </w:hyperlink>
      <w:r>
        <w:t xml:space="preserve"> от 28.12.2022 N 565-ФЗ.</w:t>
      </w:r>
    </w:p>
    <w:p w:rsidR="000125BB" w:rsidRDefault="000125BB">
      <w:pPr>
        <w:pStyle w:val="ConsPlusNormal"/>
        <w:spacing w:before="28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9443">
        <w:r>
          <w:rPr>
            <w:color w:val="0000FF"/>
          </w:rPr>
          <w:t>статьей 226.1</w:t>
        </w:r>
      </w:hyperlink>
      <w:r>
        <w:t xml:space="preserve"> настоящего Кодекса).</w:t>
      </w:r>
    </w:p>
    <w:p w:rsidR="000125BB" w:rsidRDefault="000125BB">
      <w:pPr>
        <w:pStyle w:val="ConsPlusNormal"/>
        <w:jc w:val="both"/>
      </w:pPr>
      <w:r>
        <w:t xml:space="preserve">(в ред. Федерального </w:t>
      </w:r>
      <w:hyperlink r:id="rId6101">
        <w:r>
          <w:rPr>
            <w:color w:val="0000FF"/>
          </w:rPr>
          <w:t>закона</w:t>
        </w:r>
      </w:hyperlink>
      <w:r>
        <w:t xml:space="preserve"> от 16.04.2022 N 96-ФЗ)</w:t>
      </w:r>
    </w:p>
    <w:p w:rsidR="000125BB" w:rsidRDefault="000125BB">
      <w:pPr>
        <w:pStyle w:val="ConsPlusNormal"/>
        <w:spacing w:before="28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0125BB" w:rsidRDefault="000125BB">
      <w:pPr>
        <w:pStyle w:val="ConsPlusNormal"/>
        <w:jc w:val="both"/>
      </w:pPr>
      <w:r>
        <w:t xml:space="preserve">(абзац введен Федеральным </w:t>
      </w:r>
      <w:hyperlink r:id="rId6102">
        <w:r>
          <w:rPr>
            <w:color w:val="0000FF"/>
          </w:rPr>
          <w:t>законом</w:t>
        </w:r>
      </w:hyperlink>
      <w:r>
        <w:t xml:space="preserve"> от 02.05.2015 N 113-ФЗ; в ред. Федерального </w:t>
      </w:r>
      <w:hyperlink r:id="rId6103">
        <w:r>
          <w:rPr>
            <w:color w:val="0000FF"/>
          </w:rPr>
          <w:t>закона</w:t>
        </w:r>
      </w:hyperlink>
      <w:r>
        <w:t xml:space="preserve"> от 02.07.2021 N 305-ФЗ)</w:t>
      </w:r>
    </w:p>
    <w:p w:rsidR="000125BB" w:rsidRDefault="000125BB">
      <w:pPr>
        <w:pStyle w:val="ConsPlusNormal"/>
        <w:spacing w:before="280"/>
        <w:ind w:firstLine="540"/>
        <w:jc w:val="both"/>
      </w:pPr>
      <w:r>
        <w:t xml:space="preserve">Налоговые агенты - российские организации, указанные в </w:t>
      </w:r>
      <w:hyperlink w:anchor="P9378">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781">
        <w:r>
          <w:rPr>
            <w:color w:val="0000FF"/>
          </w:rPr>
          <w:t>пунктом 2 статьи 230</w:t>
        </w:r>
      </w:hyperlink>
      <w:r>
        <w:t xml:space="preserve"> настоящего Кодекса.</w:t>
      </w:r>
    </w:p>
    <w:p w:rsidR="000125BB" w:rsidRDefault="000125BB">
      <w:pPr>
        <w:pStyle w:val="ConsPlusNormal"/>
        <w:jc w:val="both"/>
      </w:pPr>
      <w:r>
        <w:t xml:space="preserve">(абзац введен Федеральным </w:t>
      </w:r>
      <w:hyperlink r:id="rId6104">
        <w:r>
          <w:rPr>
            <w:color w:val="0000FF"/>
          </w:rPr>
          <w:t>законом</w:t>
        </w:r>
      </w:hyperlink>
      <w:r>
        <w:t xml:space="preserve"> от 29.09.2019 N 325-ФЗ)</w:t>
      </w:r>
    </w:p>
    <w:p w:rsidR="000125BB" w:rsidRDefault="000125BB">
      <w:pPr>
        <w:pStyle w:val="ConsPlusNormal"/>
        <w:spacing w:before="280"/>
        <w:ind w:firstLine="540"/>
        <w:jc w:val="both"/>
      </w:pPr>
      <w:r>
        <w:t xml:space="preserve">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w:t>
      </w:r>
      <w:r>
        <w:lastRenderedPageBreak/>
        <w:t>Российской Федерации.</w:t>
      </w:r>
    </w:p>
    <w:p w:rsidR="000125BB" w:rsidRDefault="000125BB">
      <w:pPr>
        <w:pStyle w:val="ConsPlusNormal"/>
        <w:spacing w:before="28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9422">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0125BB" w:rsidRDefault="000125BB">
      <w:pPr>
        <w:pStyle w:val="ConsPlusNormal"/>
        <w:jc w:val="both"/>
      </w:pPr>
      <w:r>
        <w:t xml:space="preserve">(в ред. Федерального </w:t>
      </w:r>
      <w:hyperlink r:id="rId6105">
        <w:r>
          <w:rPr>
            <w:color w:val="0000FF"/>
          </w:rPr>
          <w:t>закона</w:t>
        </w:r>
      </w:hyperlink>
      <w:r>
        <w:t xml:space="preserve"> от 23.11.2020 N 372-ФЗ)</w:t>
      </w:r>
    </w:p>
    <w:p w:rsidR="000125BB" w:rsidRDefault="000125BB">
      <w:pPr>
        <w:pStyle w:val="ConsPlusNormal"/>
        <w:jc w:val="both"/>
      </w:pPr>
      <w:r>
        <w:t xml:space="preserve">(п. 7.1 введен Федеральным </w:t>
      </w:r>
      <w:hyperlink r:id="rId6106">
        <w:r>
          <w:rPr>
            <w:color w:val="0000FF"/>
          </w:rPr>
          <w:t>законом</w:t>
        </w:r>
      </w:hyperlink>
      <w:r>
        <w:t xml:space="preserve"> от 30.11.2016 N 399-ФЗ)</w:t>
      </w:r>
    </w:p>
    <w:p w:rsidR="000125BB" w:rsidRDefault="000125BB">
      <w:pPr>
        <w:pStyle w:val="ConsPlusNormal"/>
        <w:spacing w:before="28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0125BB" w:rsidRDefault="000125BB">
      <w:pPr>
        <w:pStyle w:val="ConsPlusNormal"/>
        <w:spacing w:before="280"/>
        <w:ind w:firstLine="540"/>
        <w:jc w:val="both"/>
      </w:pPr>
      <w:r>
        <w:t xml:space="preserve">9. Утратил силу с 1 января 2023 года. - Федеральный </w:t>
      </w:r>
      <w:hyperlink r:id="rId6107">
        <w:r>
          <w:rPr>
            <w:color w:val="0000FF"/>
          </w:rPr>
          <w:t>закон</w:t>
        </w:r>
      </w:hyperlink>
      <w:r>
        <w:t xml:space="preserve"> от 14.07.2022 N 263-ФЗ.</w:t>
      </w:r>
    </w:p>
    <w:p w:rsidR="000125BB" w:rsidRDefault="000125BB">
      <w:pPr>
        <w:pStyle w:val="ConsPlusNormal"/>
        <w:spacing w:before="280"/>
        <w:ind w:firstLine="540"/>
        <w:jc w:val="both"/>
      </w:pPr>
      <w:r>
        <w:t xml:space="preserve">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w:t>
      </w:r>
      <w:hyperlink r:id="rId6108">
        <w:r>
          <w:rPr>
            <w:color w:val="0000FF"/>
          </w:rPr>
          <w:t>суммы</w:t>
        </w:r>
      </w:hyperlink>
      <w:r>
        <w:t xml:space="preserve"> налога подлежат доначислению налоговому агенту.</w:t>
      </w:r>
    </w:p>
    <w:p w:rsidR="000125BB" w:rsidRDefault="000125BB">
      <w:pPr>
        <w:pStyle w:val="ConsPlusNormal"/>
        <w:jc w:val="both"/>
      </w:pPr>
      <w:r>
        <w:t xml:space="preserve">(п. 10 введен Федеральным </w:t>
      </w:r>
      <w:hyperlink r:id="rId6109">
        <w:r>
          <w:rPr>
            <w:color w:val="0000FF"/>
          </w:rPr>
          <w:t>законом</w:t>
        </w:r>
      </w:hyperlink>
      <w:r>
        <w:t xml:space="preserve"> от 28.12.2022 N 565-ФЗ)</w:t>
      </w:r>
    </w:p>
    <w:p w:rsidR="000125BB" w:rsidRDefault="000125BB">
      <w:pPr>
        <w:pStyle w:val="ConsPlusNormal"/>
        <w:spacing w:before="280"/>
        <w:ind w:firstLine="540"/>
        <w:jc w:val="both"/>
      </w:pPr>
      <w:bookmarkStart w:id="1193" w:name="P9439"/>
      <w:bookmarkEnd w:id="1193"/>
      <w:r>
        <w:t>11. При исчислении налоговым агентом в соответствии с настоящей главой суммы налога налоговый агент на основании заявления налогоплательщика учитывает фактически осуществленные и документально подтвержденные расходы, которые в соответствии с настоящей главой учитываются при исчислении суммы налога.</w:t>
      </w:r>
    </w:p>
    <w:p w:rsidR="000125BB" w:rsidRDefault="000125BB">
      <w:pPr>
        <w:pStyle w:val="ConsPlusNormal"/>
        <w:spacing w:before="28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документы, подтверждающие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125BB" w:rsidRDefault="000125BB">
      <w:pPr>
        <w:pStyle w:val="ConsPlusNormal"/>
        <w:jc w:val="both"/>
      </w:pPr>
      <w:r>
        <w:t xml:space="preserve">(п. 11 введен Федеральным </w:t>
      </w:r>
      <w:hyperlink r:id="rId6110">
        <w:r>
          <w:rPr>
            <w:color w:val="0000FF"/>
          </w:rPr>
          <w:t>законом</w:t>
        </w:r>
      </w:hyperlink>
      <w:r>
        <w:t xml:space="preserve"> от 08.08.2024 N 259-ФЗ)</w:t>
      </w:r>
    </w:p>
    <w:p w:rsidR="000125BB" w:rsidRDefault="000125BB">
      <w:pPr>
        <w:pStyle w:val="ConsPlusNormal"/>
        <w:ind w:firstLine="540"/>
        <w:jc w:val="both"/>
      </w:pPr>
    </w:p>
    <w:p w:rsidR="000125BB" w:rsidRDefault="000125BB">
      <w:pPr>
        <w:pStyle w:val="ConsPlusTitle"/>
        <w:ind w:firstLine="540"/>
        <w:jc w:val="both"/>
        <w:outlineLvl w:val="2"/>
      </w:pPr>
      <w:bookmarkStart w:id="1194" w:name="P9443"/>
      <w:bookmarkEnd w:id="1194"/>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0125BB" w:rsidRDefault="000125BB">
      <w:pPr>
        <w:pStyle w:val="ConsPlusNormal"/>
        <w:jc w:val="both"/>
      </w:pPr>
      <w:r>
        <w:t xml:space="preserve">(в ред. Федеральных законов от 03.07.2016 </w:t>
      </w:r>
      <w:hyperlink r:id="rId6111">
        <w:r>
          <w:rPr>
            <w:color w:val="0000FF"/>
          </w:rPr>
          <w:t>N 242-ФЗ</w:t>
        </w:r>
      </w:hyperlink>
      <w:r>
        <w:t xml:space="preserve">, от 31.07.2023 </w:t>
      </w:r>
      <w:hyperlink r:id="rId6112">
        <w:r>
          <w:rPr>
            <w:color w:val="0000FF"/>
          </w:rPr>
          <w:t>N 389-ФЗ</w:t>
        </w:r>
      </w:hyperlink>
      <w:r>
        <w:t>)</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6113">
        <w:r>
          <w:rPr>
            <w:color w:val="0000FF"/>
          </w:rPr>
          <w:t>законом</w:t>
        </w:r>
      </w:hyperlink>
      <w:r>
        <w:t xml:space="preserve"> от 02.11.2013 N 306-ФЗ)</w:t>
      </w:r>
    </w:p>
    <w:p w:rsidR="000125BB" w:rsidRDefault="000125BB">
      <w:pPr>
        <w:pStyle w:val="ConsPlusNormal"/>
        <w:ind w:firstLine="540"/>
        <w:jc w:val="both"/>
      </w:pPr>
    </w:p>
    <w:p w:rsidR="000125BB" w:rsidRDefault="000125BB">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0125BB" w:rsidRDefault="000125BB">
      <w:pPr>
        <w:pStyle w:val="ConsPlusNormal"/>
        <w:jc w:val="both"/>
      </w:pPr>
      <w:r>
        <w:t xml:space="preserve">(в ред. Федеральных законов от 28.12.2013 </w:t>
      </w:r>
      <w:hyperlink r:id="rId6114">
        <w:r>
          <w:rPr>
            <w:color w:val="0000FF"/>
          </w:rPr>
          <w:t>N 420-ФЗ</w:t>
        </w:r>
      </w:hyperlink>
      <w:r>
        <w:t xml:space="preserve">, от 28.11.2015 </w:t>
      </w:r>
      <w:hyperlink r:id="rId6115">
        <w:r>
          <w:rPr>
            <w:color w:val="0000FF"/>
          </w:rPr>
          <w:t>N 327-ФЗ</w:t>
        </w:r>
      </w:hyperlink>
      <w:r>
        <w:t xml:space="preserve">, от 03.07.2016 </w:t>
      </w:r>
      <w:hyperlink r:id="rId6116">
        <w:r>
          <w:rPr>
            <w:color w:val="0000FF"/>
          </w:rPr>
          <w:t>N 242-ФЗ</w:t>
        </w:r>
      </w:hyperlink>
      <w:r>
        <w:t>)</w:t>
      </w:r>
    </w:p>
    <w:p w:rsidR="000125BB" w:rsidRDefault="000125BB">
      <w:pPr>
        <w:pStyle w:val="ConsPlusNormal"/>
        <w:spacing w:before="280"/>
        <w:ind w:firstLine="540"/>
        <w:jc w:val="both"/>
      </w:pPr>
      <w:bookmarkStart w:id="1195" w:name="P9450"/>
      <w:bookmarkEnd w:id="1195"/>
      <w:r>
        <w:t xml:space="preserve">2. В целях настоящей статьи и </w:t>
      </w:r>
      <w:hyperlink w:anchor="P7224">
        <w:r>
          <w:rPr>
            <w:color w:val="0000FF"/>
          </w:rPr>
          <w:t>статей 214.1</w:t>
        </w:r>
      </w:hyperlink>
      <w:r>
        <w:t xml:space="preserve">, </w:t>
      </w:r>
      <w:hyperlink w:anchor="P7506">
        <w:r>
          <w:rPr>
            <w:color w:val="0000FF"/>
          </w:rPr>
          <w:t>214.3</w:t>
        </w:r>
      </w:hyperlink>
      <w:r>
        <w:t xml:space="preserve">, </w:t>
      </w:r>
      <w:hyperlink w:anchor="P7609">
        <w:r>
          <w:rPr>
            <w:color w:val="0000FF"/>
          </w:rPr>
          <w:t>214.4</w:t>
        </w:r>
      </w:hyperlink>
      <w:r>
        <w:t xml:space="preserve"> и </w:t>
      </w:r>
      <w:hyperlink w:anchor="P7786">
        <w:r>
          <w:rPr>
            <w:color w:val="0000FF"/>
          </w:rPr>
          <w:t>214.9</w:t>
        </w:r>
      </w:hyperlink>
      <w:r>
        <w:t xml:space="preserve"> настоящего Кодекса при получении доходов от осуществления операций (в том числе учитываемых на индивидуальном инвестиционном счете) с ценными бумагами, включая доходы, освобождаемые от обложения налогом на доходы физических лиц в соответствии с </w:t>
      </w:r>
      <w:hyperlink w:anchor="P8069">
        <w:r>
          <w:rPr>
            <w:color w:val="0000FF"/>
          </w:rPr>
          <w:t>пунктами 17.2</w:t>
        </w:r>
      </w:hyperlink>
      <w:r>
        <w:t xml:space="preserve"> и </w:t>
      </w:r>
      <w:hyperlink w:anchor="P8092">
        <w:r>
          <w:rPr>
            <w:color w:val="0000FF"/>
          </w:rPr>
          <w:t>17.2-1 статьи 217</w:t>
        </w:r>
      </w:hyperlink>
      <w:r>
        <w:t xml:space="preserve"> настоящего Кодекса, операций с производными финансовыми инструментами, при осуществлении выплат по ценным бумагам и доходов, полученных в виде материальной выгоды от осуществления указанных операций и определяемых в соответствии со </w:t>
      </w:r>
      <w:hyperlink w:anchor="P6976">
        <w:r>
          <w:rPr>
            <w:color w:val="0000FF"/>
          </w:rPr>
          <w:t>статьей 212</w:t>
        </w:r>
      </w:hyperlink>
      <w:r>
        <w:t xml:space="preserve"> настоящего Кодекса, налоговым агентом признаются:</w:t>
      </w:r>
    </w:p>
    <w:p w:rsidR="000125BB" w:rsidRDefault="000125BB">
      <w:pPr>
        <w:pStyle w:val="ConsPlusNormal"/>
        <w:jc w:val="both"/>
      </w:pPr>
      <w:r>
        <w:t xml:space="preserve">(в ред. Федерального </w:t>
      </w:r>
      <w:hyperlink r:id="rId6117">
        <w:r>
          <w:rPr>
            <w:color w:val="0000FF"/>
          </w:rPr>
          <w:t>закона</w:t>
        </w:r>
      </w:hyperlink>
      <w:r>
        <w:t xml:space="preserve"> от 08.08.2024 N 259-ФЗ)</w:t>
      </w:r>
    </w:p>
    <w:p w:rsidR="000125BB" w:rsidRDefault="000125BB">
      <w:pPr>
        <w:pStyle w:val="ConsPlusNormal"/>
        <w:spacing w:before="28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0125BB" w:rsidRDefault="000125BB">
      <w:pPr>
        <w:pStyle w:val="ConsPlusNormal"/>
        <w:jc w:val="both"/>
      </w:pPr>
      <w:r>
        <w:t xml:space="preserve">(в ред. Федерального </w:t>
      </w:r>
      <w:hyperlink r:id="rId6118">
        <w:r>
          <w:rPr>
            <w:color w:val="0000FF"/>
          </w:rPr>
          <w:t>закона</w:t>
        </w:r>
      </w:hyperlink>
      <w:r>
        <w:t xml:space="preserve"> от 23.11.2020 N 372-ФЗ)</w:t>
      </w:r>
    </w:p>
    <w:p w:rsidR="000125BB" w:rsidRDefault="000125BB">
      <w:pPr>
        <w:pStyle w:val="ConsPlusNormal"/>
        <w:spacing w:before="28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0125BB" w:rsidRDefault="000125BB">
      <w:pPr>
        <w:pStyle w:val="ConsPlusNormal"/>
        <w:spacing w:before="28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0125BB" w:rsidRDefault="000125BB">
      <w:pPr>
        <w:pStyle w:val="ConsPlusNormal"/>
        <w:spacing w:before="280"/>
        <w:ind w:firstLine="540"/>
        <w:jc w:val="both"/>
      </w:pPr>
      <w:r>
        <w:t>в остальных случаях налоговым агентом признается управляющая компания паевого инвестиционного фонда;</w:t>
      </w:r>
    </w:p>
    <w:p w:rsidR="000125BB" w:rsidRDefault="000125BB">
      <w:pPr>
        <w:pStyle w:val="ConsPlusNormal"/>
        <w:jc w:val="both"/>
      </w:pPr>
      <w:r>
        <w:t xml:space="preserve">(пп. 1 в ред. Федерального </w:t>
      </w:r>
      <w:hyperlink r:id="rId6119">
        <w:r>
          <w:rPr>
            <w:color w:val="0000FF"/>
          </w:rPr>
          <w:t>закона</w:t>
        </w:r>
      </w:hyperlink>
      <w:r>
        <w:t xml:space="preserve"> от 28.11.2015 N 327-ФЗ)</w:t>
      </w:r>
    </w:p>
    <w:p w:rsidR="000125BB" w:rsidRDefault="000125BB">
      <w:pPr>
        <w:pStyle w:val="ConsPlusNormal"/>
        <w:spacing w:before="280"/>
        <w:ind w:firstLine="540"/>
        <w:jc w:val="both"/>
      </w:pPr>
      <w:r>
        <w:t xml:space="preserve">1.1) форекс-дилер, осуществляющий с физическими лицами операции, на </w:t>
      </w:r>
      <w:r>
        <w:lastRenderedPageBreak/>
        <w:t xml:space="preserve">основании договоров, предусмотренных </w:t>
      </w:r>
      <w:hyperlink r:id="rId6120">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0125BB" w:rsidRDefault="000125BB">
      <w:pPr>
        <w:pStyle w:val="ConsPlusNormal"/>
        <w:jc w:val="both"/>
      </w:pPr>
      <w:r>
        <w:t xml:space="preserve">(пп. 1.1 введен Федеральным </w:t>
      </w:r>
      <w:hyperlink r:id="rId6121">
        <w:r>
          <w:rPr>
            <w:color w:val="0000FF"/>
          </w:rPr>
          <w:t>законом</w:t>
        </w:r>
      </w:hyperlink>
      <w:r>
        <w:t xml:space="preserve"> от 29.12.2014 N 460-ФЗ)</w:t>
      </w:r>
    </w:p>
    <w:p w:rsidR="000125BB" w:rsidRDefault="000125BB">
      <w:pPr>
        <w:pStyle w:val="ConsPlusNormal"/>
        <w:spacing w:before="28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0125BB" w:rsidRDefault="000125BB">
      <w:pPr>
        <w:pStyle w:val="ConsPlusNormal"/>
        <w:jc w:val="both"/>
      </w:pPr>
      <w:r>
        <w:t xml:space="preserve">(в ред. Федерального </w:t>
      </w:r>
      <w:hyperlink r:id="rId6122">
        <w:r>
          <w:rPr>
            <w:color w:val="0000FF"/>
          </w:rPr>
          <w:t>закона</w:t>
        </w:r>
      </w:hyperlink>
      <w:r>
        <w:t xml:space="preserve"> от 28.11.2015 N 326-ФЗ)</w:t>
      </w:r>
    </w:p>
    <w:p w:rsidR="000125BB" w:rsidRDefault="000125BB">
      <w:pPr>
        <w:pStyle w:val="ConsPlusNormal"/>
        <w:spacing w:before="280"/>
        <w:ind w:firstLine="540"/>
        <w:jc w:val="both"/>
      </w:pPr>
      <w:bookmarkStart w:id="1196" w:name="P9462"/>
      <w:bookmarkEnd w:id="1196"/>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125BB" w:rsidRDefault="000125BB">
      <w:pPr>
        <w:pStyle w:val="ConsPlusNormal"/>
        <w:spacing w:before="280"/>
        <w:ind w:firstLine="540"/>
        <w:jc w:val="both"/>
      </w:pPr>
      <w:r>
        <w:t>лицевом счете владельца этих ценных бумаг;</w:t>
      </w:r>
    </w:p>
    <w:p w:rsidR="000125BB" w:rsidRDefault="000125BB">
      <w:pPr>
        <w:pStyle w:val="ConsPlusNormal"/>
        <w:spacing w:before="280"/>
        <w:ind w:firstLine="540"/>
        <w:jc w:val="both"/>
      </w:pPr>
      <w:r>
        <w:t>депозитном лицевом счете;</w:t>
      </w:r>
    </w:p>
    <w:p w:rsidR="000125BB" w:rsidRDefault="000125BB">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125BB" w:rsidRDefault="000125BB">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123">
        <w:r>
          <w:rPr>
            <w:color w:val="0000FF"/>
          </w:rPr>
          <w:t>законом</w:t>
        </w:r>
      </w:hyperlink>
      <w:r>
        <w:t xml:space="preserve"> от 3 августа 2018 года N 290-ФЗ "О международных компаниях и международных фондах";</w:t>
      </w:r>
    </w:p>
    <w:p w:rsidR="000125BB" w:rsidRDefault="000125BB">
      <w:pPr>
        <w:pStyle w:val="ConsPlusNormal"/>
        <w:jc w:val="both"/>
      </w:pPr>
      <w:r>
        <w:t xml:space="preserve">(абзац введен Федеральным </w:t>
      </w:r>
      <w:hyperlink r:id="rId6124">
        <w:r>
          <w:rPr>
            <w:color w:val="0000FF"/>
          </w:rPr>
          <w:t>законом</w:t>
        </w:r>
      </w:hyperlink>
      <w:r>
        <w:t xml:space="preserve"> от 25.12.2018 N 490-ФЗ; в ред. Федерального </w:t>
      </w:r>
      <w:hyperlink r:id="rId6125">
        <w:r>
          <w:rPr>
            <w:color w:val="0000FF"/>
          </w:rPr>
          <w:t>закона</w:t>
        </w:r>
      </w:hyperlink>
      <w:r>
        <w:t xml:space="preserve"> от 26.03.2022 N 66-ФЗ)</w:t>
      </w:r>
    </w:p>
    <w:p w:rsidR="000125BB" w:rsidRDefault="000125BB">
      <w:pPr>
        <w:pStyle w:val="ConsPlusNormal"/>
        <w:spacing w:before="28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0125BB" w:rsidRDefault="000125BB">
      <w:pPr>
        <w:pStyle w:val="ConsPlusNormal"/>
        <w:spacing w:before="280"/>
        <w:ind w:firstLine="540"/>
        <w:jc w:val="both"/>
      </w:pPr>
      <w:r>
        <w:t xml:space="preserve">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w:t>
      </w:r>
      <w:r>
        <w:lastRenderedPageBreak/>
        <w:t>объявлении) дохода, на следующих счетах:</w:t>
      </w:r>
    </w:p>
    <w:p w:rsidR="000125BB" w:rsidRDefault="000125BB">
      <w:pPr>
        <w:pStyle w:val="ConsPlusNormal"/>
        <w:spacing w:before="280"/>
        <w:ind w:firstLine="540"/>
        <w:jc w:val="both"/>
      </w:pPr>
      <w:r>
        <w:t>счете депо владельца этих ценных бумаг, в том числе торговом счете депо владельца;</w:t>
      </w:r>
    </w:p>
    <w:p w:rsidR="000125BB" w:rsidRDefault="000125BB">
      <w:pPr>
        <w:pStyle w:val="ConsPlusNormal"/>
        <w:spacing w:before="280"/>
        <w:ind w:firstLine="540"/>
        <w:jc w:val="both"/>
      </w:pPr>
      <w:r>
        <w:t>депозитном счете депо;</w:t>
      </w:r>
    </w:p>
    <w:p w:rsidR="000125BB" w:rsidRDefault="000125BB">
      <w:pPr>
        <w:pStyle w:val="ConsPlusNormal"/>
        <w:spacing w:before="28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0125BB" w:rsidRDefault="000125BB">
      <w:pPr>
        <w:pStyle w:val="ConsPlusNormal"/>
        <w:jc w:val="both"/>
      </w:pPr>
      <w:r>
        <w:t xml:space="preserve">(в ред. Федерального </w:t>
      </w:r>
      <w:hyperlink r:id="rId6126">
        <w:r>
          <w:rPr>
            <w:color w:val="0000FF"/>
          </w:rPr>
          <w:t>закона</w:t>
        </w:r>
      </w:hyperlink>
      <w:r>
        <w:t xml:space="preserve"> от 28.11.2015 N 326-ФЗ)</w:t>
      </w:r>
    </w:p>
    <w:p w:rsidR="000125BB" w:rsidRDefault="000125BB">
      <w:pPr>
        <w:pStyle w:val="ConsPlusNormal"/>
        <w:spacing w:before="280"/>
        <w:ind w:firstLine="540"/>
        <w:jc w:val="both"/>
      </w:pPr>
      <w:r>
        <w:t xml:space="preserve">субсчете депо, открытом в депозитарии в соответствии с Федеральным </w:t>
      </w:r>
      <w:hyperlink r:id="rId6127">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125BB" w:rsidRDefault="000125BB">
      <w:pPr>
        <w:pStyle w:val="ConsPlusNormal"/>
        <w:spacing w:before="280"/>
        <w:ind w:firstLine="540"/>
        <w:jc w:val="both"/>
      </w:pPr>
      <w:r>
        <w:t xml:space="preserve">субсчете депо, открытом в соответствии с Федеральным </w:t>
      </w:r>
      <w:hyperlink r:id="rId6128">
        <w:r>
          <w:rPr>
            <w:color w:val="0000FF"/>
          </w:rPr>
          <w:t>законом</w:t>
        </w:r>
      </w:hyperlink>
      <w:r>
        <w:t xml:space="preserve"> от 29 ноября 2001 года N 156-ФЗ "Об инвестиционных фондах";</w:t>
      </w:r>
    </w:p>
    <w:p w:rsidR="000125BB" w:rsidRDefault="000125BB">
      <w:pPr>
        <w:pStyle w:val="ConsPlusNormal"/>
        <w:spacing w:before="28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0125BB" w:rsidRDefault="000125BB">
      <w:pPr>
        <w:pStyle w:val="ConsPlusNormal"/>
        <w:spacing w:before="280"/>
        <w:ind w:firstLine="540"/>
        <w:jc w:val="both"/>
      </w:pPr>
      <w:bookmarkStart w:id="1197" w:name="P9477"/>
      <w:bookmarkEnd w:id="1197"/>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125BB" w:rsidRDefault="000125BB">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0125BB" w:rsidRDefault="000125BB">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0125BB" w:rsidRDefault="000125BB">
      <w:pPr>
        <w:pStyle w:val="ConsPlusNormal"/>
        <w:spacing w:before="28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0125BB" w:rsidRDefault="000125BB">
      <w:pPr>
        <w:pStyle w:val="ConsPlusNormal"/>
        <w:spacing w:before="28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0125BB" w:rsidRDefault="000125BB">
      <w:pPr>
        <w:pStyle w:val="ConsPlusNormal"/>
        <w:spacing w:before="280"/>
        <w:ind w:firstLine="540"/>
        <w:jc w:val="both"/>
      </w:pPr>
      <w:r>
        <w:lastRenderedPageBreak/>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125BB" w:rsidRDefault="000125BB">
      <w:pPr>
        <w:pStyle w:val="ConsPlusNormal"/>
        <w:spacing w:before="28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0125BB" w:rsidRDefault="000125BB">
      <w:pPr>
        <w:pStyle w:val="ConsPlusNormal"/>
        <w:spacing w:before="280"/>
        <w:ind w:firstLine="540"/>
        <w:jc w:val="both"/>
      </w:pPr>
      <w:bookmarkStart w:id="1198" w:name="P9484"/>
      <w:bookmarkEnd w:id="1198"/>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0125BB" w:rsidRDefault="000125BB">
      <w:pPr>
        <w:pStyle w:val="ConsPlusNormal"/>
        <w:spacing w:before="280"/>
        <w:ind w:firstLine="540"/>
        <w:jc w:val="both"/>
      </w:pPr>
      <w:bookmarkStart w:id="1199" w:name="P9485"/>
      <w:bookmarkEnd w:id="1199"/>
      <w:r>
        <w:t xml:space="preserve">Если иное не предусмотрено </w:t>
      </w:r>
      <w:hyperlink w:anchor="P9491">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0125BB" w:rsidRDefault="000125BB">
      <w:pPr>
        <w:pStyle w:val="ConsPlusNormal"/>
        <w:jc w:val="both"/>
      </w:pPr>
      <w:r>
        <w:t xml:space="preserve">(в ред. Федерального </w:t>
      </w:r>
      <w:hyperlink r:id="rId6129">
        <w:r>
          <w:rPr>
            <w:color w:val="0000FF"/>
          </w:rPr>
          <w:t>закона</w:t>
        </w:r>
      </w:hyperlink>
      <w:r>
        <w:t xml:space="preserve"> от 28.12.2022 N 565-ФЗ)</w:t>
      </w:r>
    </w:p>
    <w:p w:rsidR="000125BB" w:rsidRDefault="000125BB">
      <w:pPr>
        <w:pStyle w:val="ConsPlusNormal"/>
        <w:spacing w:before="280"/>
        <w:ind w:firstLine="540"/>
        <w:jc w:val="both"/>
      </w:pPr>
      <w:r>
        <w:t xml:space="preserve">Положения </w:t>
      </w:r>
      <w:hyperlink w:anchor="P9484">
        <w:r>
          <w:rPr>
            <w:color w:val="0000FF"/>
          </w:rPr>
          <w:t>абзацев первого</w:t>
        </w:r>
      </w:hyperlink>
      <w:r>
        <w:t xml:space="preserve"> и </w:t>
      </w:r>
      <w:hyperlink w:anchor="P9485">
        <w:r>
          <w:rPr>
            <w:color w:val="0000FF"/>
          </w:rPr>
          <w:t>второго</w:t>
        </w:r>
      </w:hyperlink>
      <w:r>
        <w:t xml:space="preserve"> настоящего пункта не распространяются на налоговых агентов, указанных в </w:t>
      </w:r>
      <w:hyperlink w:anchor="P9503">
        <w:r>
          <w:rPr>
            <w:color w:val="0000FF"/>
          </w:rPr>
          <w:t>абзаце втором пункта 6</w:t>
        </w:r>
      </w:hyperlink>
      <w:r>
        <w:t xml:space="preserve"> настоящей статьи.</w:t>
      </w:r>
    </w:p>
    <w:p w:rsidR="000125BB" w:rsidRDefault="000125BB">
      <w:pPr>
        <w:pStyle w:val="ConsPlusNormal"/>
        <w:jc w:val="both"/>
      </w:pPr>
      <w:r>
        <w:t xml:space="preserve">(абзац введен Федеральным </w:t>
      </w:r>
      <w:hyperlink r:id="rId6130">
        <w:r>
          <w:rPr>
            <w:color w:val="0000FF"/>
          </w:rPr>
          <w:t>законом</w:t>
        </w:r>
      </w:hyperlink>
      <w:r>
        <w:t xml:space="preserve"> от 23.11.2020 N 374-ФЗ)</w:t>
      </w:r>
    </w:p>
    <w:p w:rsidR="000125BB" w:rsidRDefault="000125BB">
      <w:pPr>
        <w:pStyle w:val="ConsPlusNormal"/>
        <w:spacing w:before="280"/>
        <w:ind w:firstLine="540"/>
        <w:jc w:val="both"/>
      </w:pPr>
      <w:r>
        <w:t xml:space="preserve">Налоговые агенты, указанные в </w:t>
      </w:r>
      <w:hyperlink w:anchor="P9503">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0125BB" w:rsidRDefault="000125BB">
      <w:pPr>
        <w:pStyle w:val="ConsPlusNormal"/>
        <w:jc w:val="both"/>
      </w:pPr>
      <w:r>
        <w:t xml:space="preserve">(абзац введен Федеральным </w:t>
      </w:r>
      <w:hyperlink r:id="rId6131">
        <w:r>
          <w:rPr>
            <w:color w:val="0000FF"/>
          </w:rPr>
          <w:t>законом</w:t>
        </w:r>
      </w:hyperlink>
      <w:r>
        <w:t xml:space="preserve"> от 23.11.2020 N 374-ФЗ)</w:t>
      </w:r>
    </w:p>
    <w:p w:rsidR="000125BB" w:rsidRDefault="000125BB">
      <w:pPr>
        <w:pStyle w:val="ConsPlusNormal"/>
        <w:spacing w:before="280"/>
        <w:ind w:firstLine="540"/>
        <w:jc w:val="both"/>
      </w:pPr>
      <w:bookmarkStart w:id="1200" w:name="P9491"/>
      <w:bookmarkEnd w:id="1200"/>
      <w:r>
        <w:lastRenderedPageBreak/>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0125BB" w:rsidRDefault="000125BB">
      <w:pPr>
        <w:pStyle w:val="ConsPlusNormal"/>
        <w:jc w:val="both"/>
      </w:pPr>
      <w:r>
        <w:t xml:space="preserve">(абзац введен Федеральным </w:t>
      </w:r>
      <w:hyperlink r:id="rId6132">
        <w:r>
          <w:rPr>
            <w:color w:val="0000FF"/>
          </w:rPr>
          <w:t>законом</w:t>
        </w:r>
      </w:hyperlink>
      <w:r>
        <w:t xml:space="preserve"> от 28.12.2022 N 565-ФЗ)</w:t>
      </w:r>
    </w:p>
    <w:p w:rsidR="000125BB" w:rsidRDefault="000125BB">
      <w:pPr>
        <w:pStyle w:val="ConsPlusNormal"/>
        <w:spacing w:before="280"/>
        <w:ind w:firstLine="540"/>
        <w:jc w:val="both"/>
      </w:pPr>
      <w:r>
        <w:t xml:space="preserve">Профессиональный участник рынка ценных бумаг, признаваемый налоговым агентом, при определении налоговой базы по доходам от операций с ценными бумагами обязан учитывать фактически осуществленные расходы налогоплательщика, связанные с приобретением и хранением указанных ценных бумаг, на основании сведений, переданных ему другим профессиональным участником рынка ценных бумаг в соответствии с положениями </w:t>
      </w:r>
      <w:hyperlink r:id="rId6133">
        <w:r>
          <w:rPr>
            <w:color w:val="0000FF"/>
          </w:rPr>
          <w:t>статей 3</w:t>
        </w:r>
      </w:hyperlink>
      <w:r>
        <w:t xml:space="preserve"> и </w:t>
      </w:r>
      <w:hyperlink r:id="rId6134">
        <w:r>
          <w:rPr>
            <w:color w:val="0000FF"/>
          </w:rPr>
          <w:t>5</w:t>
        </w:r>
      </w:hyperlink>
      <w:r>
        <w:t xml:space="preserve"> Федерального закона "О рынке ценных бумаг", если иные сведения не были представлены налогоплательщиком в соответствии с </w:t>
      </w:r>
      <w:hyperlink w:anchor="P9484">
        <w:r>
          <w:rPr>
            <w:color w:val="0000FF"/>
          </w:rPr>
          <w:t>абзацами первым</w:t>
        </w:r>
      </w:hyperlink>
      <w:r>
        <w:t xml:space="preserve"> и </w:t>
      </w:r>
      <w:hyperlink w:anchor="P9485">
        <w:r>
          <w:rPr>
            <w:color w:val="0000FF"/>
          </w:rPr>
          <w:t>вторым</w:t>
        </w:r>
      </w:hyperlink>
      <w:r>
        <w:t xml:space="preserve"> настоящего пункта. Налоговый агент обязан хранить предоставленные в соответствии с настоящим абзацем сведения, подтверждающие расходы налогоплательщика, в течение пяти лет.</w:t>
      </w:r>
    </w:p>
    <w:p w:rsidR="000125BB" w:rsidRDefault="000125BB">
      <w:pPr>
        <w:pStyle w:val="ConsPlusNormal"/>
        <w:jc w:val="both"/>
      </w:pPr>
      <w:r>
        <w:t xml:space="preserve">(абзац введен Федеральным </w:t>
      </w:r>
      <w:hyperlink r:id="rId6135">
        <w:r>
          <w:rPr>
            <w:color w:val="0000FF"/>
          </w:rPr>
          <w:t>законом</w:t>
        </w:r>
      </w:hyperlink>
      <w:r>
        <w:t xml:space="preserve"> от 29.10.2024 N 362-ФЗ)</w:t>
      </w:r>
    </w:p>
    <w:p w:rsidR="000125BB" w:rsidRDefault="000125BB">
      <w:pPr>
        <w:pStyle w:val="ConsPlusNormal"/>
        <w:spacing w:before="28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7224">
        <w:r>
          <w:rPr>
            <w:color w:val="0000FF"/>
          </w:rPr>
          <w:t>статьями 214.1</w:t>
        </w:r>
      </w:hyperlink>
      <w:r>
        <w:t xml:space="preserve">, </w:t>
      </w:r>
      <w:hyperlink w:anchor="P7506">
        <w:r>
          <w:rPr>
            <w:color w:val="0000FF"/>
          </w:rPr>
          <w:t>214.3</w:t>
        </w:r>
      </w:hyperlink>
      <w:r>
        <w:t xml:space="preserve"> и </w:t>
      </w:r>
      <w:hyperlink w:anchor="P7609">
        <w:r>
          <w:rPr>
            <w:color w:val="0000FF"/>
          </w:rPr>
          <w:t>214.4</w:t>
        </w:r>
      </w:hyperlink>
      <w:r>
        <w:t xml:space="preserve"> настоящего Кодекса.</w:t>
      </w:r>
    </w:p>
    <w:p w:rsidR="000125BB" w:rsidRDefault="000125BB">
      <w:pPr>
        <w:pStyle w:val="ConsPlusNormal"/>
        <w:jc w:val="both"/>
      </w:pPr>
      <w:r>
        <w:t xml:space="preserve">(в ред. Федерального </w:t>
      </w:r>
      <w:hyperlink r:id="rId6136">
        <w:r>
          <w:rPr>
            <w:color w:val="0000FF"/>
          </w:rPr>
          <w:t>закона</w:t>
        </w:r>
      </w:hyperlink>
      <w:r>
        <w:t xml:space="preserve"> от 28.11.2015 N 326-ФЗ)</w:t>
      </w:r>
    </w:p>
    <w:p w:rsidR="000125BB" w:rsidRDefault="000125BB">
      <w:pPr>
        <w:pStyle w:val="ConsPlusNormal"/>
        <w:spacing w:before="28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6137">
        <w:r>
          <w:rPr>
            <w:color w:val="0000FF"/>
          </w:rPr>
          <w:t>закона</w:t>
        </w:r>
      </w:hyperlink>
      <w:r>
        <w:t xml:space="preserve"> от 28.11.2015 N 326-ФЗ)</w:t>
      </w:r>
    </w:p>
    <w:p w:rsidR="000125BB" w:rsidRDefault="000125BB">
      <w:pPr>
        <w:pStyle w:val="ConsPlusNormal"/>
        <w:spacing w:before="280"/>
        <w:ind w:firstLine="540"/>
        <w:jc w:val="both"/>
      </w:pPr>
      <w:r>
        <w:t xml:space="preserve">В случае выплаты депозитарием дохода в виде процента (купона) по облигациям </w:t>
      </w:r>
      <w:r>
        <w:lastRenderedPageBreak/>
        <w:t>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0125BB" w:rsidRDefault="000125BB">
      <w:pPr>
        <w:pStyle w:val="ConsPlusNormal"/>
        <w:jc w:val="both"/>
      </w:pPr>
      <w:r>
        <w:t xml:space="preserve">(абзац введен Федеральным </w:t>
      </w:r>
      <w:hyperlink r:id="rId6138">
        <w:r>
          <w:rPr>
            <w:color w:val="0000FF"/>
          </w:rPr>
          <w:t>законом</w:t>
        </w:r>
      </w:hyperlink>
      <w:r>
        <w:t xml:space="preserve"> от 31.07.2023 N 389-ФЗ)</w:t>
      </w:r>
    </w:p>
    <w:p w:rsidR="000125BB" w:rsidRDefault="000125BB">
      <w:pPr>
        <w:pStyle w:val="ConsPlusNormal"/>
        <w:spacing w:before="28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9503">
        <w:r>
          <w:rPr>
            <w:color w:val="0000FF"/>
          </w:rPr>
          <w:t>абзаце втором</w:t>
        </w:r>
      </w:hyperlink>
      <w:r>
        <w:t xml:space="preserve"> настоящего пункта. Уплата налога в этом случае производится в соответствии со </w:t>
      </w:r>
      <w:hyperlink w:anchor="P9673">
        <w:r>
          <w:rPr>
            <w:color w:val="0000FF"/>
          </w:rPr>
          <w:t>статьей 228</w:t>
        </w:r>
      </w:hyperlink>
      <w:r>
        <w:t xml:space="preserve"> настоящего Кодекса.</w:t>
      </w:r>
    </w:p>
    <w:p w:rsidR="000125BB" w:rsidRDefault="000125BB">
      <w:pPr>
        <w:pStyle w:val="ConsPlusNormal"/>
        <w:jc w:val="both"/>
      </w:pPr>
      <w:r>
        <w:t xml:space="preserve">(в ред. Федерального </w:t>
      </w:r>
      <w:hyperlink r:id="rId6139">
        <w:r>
          <w:rPr>
            <w:color w:val="0000FF"/>
          </w:rPr>
          <w:t>закона</w:t>
        </w:r>
      </w:hyperlink>
      <w:r>
        <w:t xml:space="preserve"> от 23.11.2020 N 374-ФЗ)</w:t>
      </w:r>
    </w:p>
    <w:p w:rsidR="000125BB" w:rsidRDefault="000125BB">
      <w:pPr>
        <w:pStyle w:val="ConsPlusNormal"/>
        <w:spacing w:before="280"/>
        <w:ind w:firstLine="540"/>
        <w:jc w:val="both"/>
      </w:pPr>
      <w:bookmarkStart w:id="1201" w:name="P9503"/>
      <w:bookmarkEnd w:id="120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6140">
        <w:r>
          <w:rPr>
            <w:color w:val="0000FF"/>
          </w:rPr>
          <w:t>законом</w:t>
        </w:r>
      </w:hyperlink>
      <w:r>
        <w:t xml:space="preserve"> от 20 июля 2020 года N 211-ФЗ "О совершении финансовых сделок с использованием финансовой платформы".</w:t>
      </w:r>
    </w:p>
    <w:p w:rsidR="000125BB" w:rsidRDefault="000125BB">
      <w:pPr>
        <w:pStyle w:val="ConsPlusNormal"/>
        <w:jc w:val="both"/>
      </w:pPr>
      <w:r>
        <w:t xml:space="preserve">(абзац введен Федеральным </w:t>
      </w:r>
      <w:hyperlink r:id="rId6141">
        <w:r>
          <w:rPr>
            <w:color w:val="0000FF"/>
          </w:rPr>
          <w:t>законом</w:t>
        </w:r>
      </w:hyperlink>
      <w:r>
        <w:t xml:space="preserve"> от 23.11.2020 N 374-ФЗ)</w:t>
      </w:r>
    </w:p>
    <w:p w:rsidR="000125BB" w:rsidRDefault="000125BB">
      <w:pPr>
        <w:pStyle w:val="ConsPlusNormal"/>
        <w:spacing w:before="28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0125BB" w:rsidRDefault="000125BB">
      <w:pPr>
        <w:pStyle w:val="ConsPlusNormal"/>
        <w:jc w:val="both"/>
      </w:pPr>
      <w:r>
        <w:t xml:space="preserve">(в ред. Федеральных законов от 28.11.2015 </w:t>
      </w:r>
      <w:hyperlink r:id="rId6142">
        <w:r>
          <w:rPr>
            <w:color w:val="0000FF"/>
          </w:rPr>
          <w:t>N 327-ФЗ</w:t>
        </w:r>
      </w:hyperlink>
      <w:r>
        <w:t xml:space="preserve">, от 03.07.2016 </w:t>
      </w:r>
      <w:hyperlink r:id="rId6143">
        <w:r>
          <w:rPr>
            <w:color w:val="0000FF"/>
          </w:rPr>
          <w:t>N 242-ФЗ</w:t>
        </w:r>
      </w:hyperlink>
      <w:r>
        <w:t>)</w:t>
      </w:r>
    </w:p>
    <w:p w:rsidR="000125BB" w:rsidRDefault="000125BB">
      <w:pPr>
        <w:pStyle w:val="ConsPlusNormal"/>
        <w:spacing w:before="280"/>
        <w:ind w:firstLine="540"/>
        <w:jc w:val="both"/>
      </w:pPr>
      <w:r>
        <w:t>по окончании налогового периода;</w:t>
      </w:r>
    </w:p>
    <w:p w:rsidR="000125BB" w:rsidRDefault="000125BB">
      <w:pPr>
        <w:pStyle w:val="ConsPlusNormal"/>
        <w:spacing w:before="280"/>
        <w:ind w:firstLine="540"/>
        <w:jc w:val="both"/>
      </w:pPr>
      <w:r>
        <w:t>до истечения налогового периода;</w:t>
      </w:r>
    </w:p>
    <w:p w:rsidR="000125BB" w:rsidRDefault="000125BB">
      <w:pPr>
        <w:pStyle w:val="ConsPlusNormal"/>
        <w:spacing w:before="280"/>
        <w:ind w:firstLine="540"/>
        <w:jc w:val="both"/>
      </w:pPr>
      <w:r>
        <w:t>до истечения срока действия договора в пользу физического лица.</w:t>
      </w:r>
    </w:p>
    <w:p w:rsidR="000125BB" w:rsidRDefault="000125BB">
      <w:pPr>
        <w:pStyle w:val="ConsPlusNormal"/>
        <w:spacing w:before="28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0125BB" w:rsidRDefault="000125BB">
      <w:pPr>
        <w:pStyle w:val="ConsPlusNormal"/>
        <w:spacing w:before="28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7224">
        <w:r>
          <w:rPr>
            <w:color w:val="0000FF"/>
          </w:rPr>
          <w:t>статьями 214.1</w:t>
        </w:r>
      </w:hyperlink>
      <w:r>
        <w:t xml:space="preserve">, </w:t>
      </w:r>
      <w:hyperlink w:anchor="P7506">
        <w:r>
          <w:rPr>
            <w:color w:val="0000FF"/>
          </w:rPr>
          <w:t>214.3</w:t>
        </w:r>
      </w:hyperlink>
      <w:r>
        <w:t xml:space="preserve"> и </w:t>
      </w:r>
      <w:hyperlink w:anchor="P7609">
        <w:r>
          <w:rPr>
            <w:color w:val="0000FF"/>
          </w:rPr>
          <w:t>214.4</w:t>
        </w:r>
      </w:hyperlink>
      <w:r>
        <w:t xml:space="preserve"> настоящего Кодекса.</w:t>
      </w:r>
    </w:p>
    <w:p w:rsidR="000125BB" w:rsidRDefault="000125BB">
      <w:pPr>
        <w:pStyle w:val="ConsPlusNormal"/>
        <w:spacing w:before="280"/>
        <w:ind w:firstLine="540"/>
        <w:jc w:val="both"/>
      </w:pPr>
      <w:r>
        <w:t xml:space="preserve">9. Если иное не установлено </w:t>
      </w:r>
      <w:hyperlink w:anchor="P7703">
        <w:r>
          <w:rPr>
            <w:color w:val="0000FF"/>
          </w:rPr>
          <w:t>статьями 214.6</w:t>
        </w:r>
      </w:hyperlink>
      <w:r>
        <w:t xml:space="preserve"> и </w:t>
      </w:r>
      <w:hyperlink w:anchor="P7786">
        <w:r>
          <w:rPr>
            <w:color w:val="0000FF"/>
          </w:rPr>
          <w:t>214.9</w:t>
        </w:r>
      </w:hyperlink>
      <w:r>
        <w:t xml:space="preserve"> настоящего Кодекса, </w:t>
      </w:r>
      <w:r>
        <w:lastRenderedPageBreak/>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0125BB" w:rsidRDefault="000125BB">
      <w:pPr>
        <w:pStyle w:val="ConsPlusNormal"/>
        <w:jc w:val="both"/>
      </w:pPr>
      <w:r>
        <w:t xml:space="preserve">(п. 9 в ред. Федерального </w:t>
      </w:r>
      <w:hyperlink r:id="rId6144">
        <w:r>
          <w:rPr>
            <w:color w:val="0000FF"/>
          </w:rPr>
          <w:t>закона</w:t>
        </w:r>
      </w:hyperlink>
      <w:r>
        <w:t xml:space="preserve"> от 27.11.2023 N 539-ФЗ)</w:t>
      </w:r>
    </w:p>
    <w:p w:rsidR="000125BB" w:rsidRDefault="000125BB">
      <w:pPr>
        <w:pStyle w:val="ConsPlusNormal"/>
        <w:spacing w:before="280"/>
        <w:ind w:firstLine="540"/>
        <w:jc w:val="both"/>
      </w:pPr>
      <w:bookmarkStart w:id="1202" w:name="P9514"/>
      <w:bookmarkEnd w:id="1202"/>
      <w:r>
        <w:t xml:space="preserve">9.1. Абзац утратил силу. - Федеральный </w:t>
      </w:r>
      <w:hyperlink r:id="rId6145">
        <w:r>
          <w:rPr>
            <w:color w:val="0000FF"/>
          </w:rPr>
          <w:t>закон</w:t>
        </w:r>
      </w:hyperlink>
      <w:r>
        <w:t xml:space="preserve"> от 28.11.2015 N 327-ФЗ.</w:t>
      </w:r>
    </w:p>
    <w:p w:rsidR="000125BB" w:rsidRDefault="000125BB">
      <w:pPr>
        <w:pStyle w:val="ConsPlusNormal"/>
        <w:spacing w:before="280"/>
        <w:ind w:firstLine="540"/>
        <w:jc w:val="both"/>
      </w:pPr>
      <w:bookmarkStart w:id="1203" w:name="P9515"/>
      <w:bookmarkEnd w:id="1203"/>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0125BB" w:rsidRDefault="000125BB">
      <w:pPr>
        <w:pStyle w:val="ConsPlusNormal"/>
        <w:spacing w:before="280"/>
        <w:ind w:firstLine="540"/>
        <w:jc w:val="both"/>
      </w:pPr>
      <w:hyperlink r:id="rId6146">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9.1 введен Федеральным </w:t>
      </w:r>
      <w:hyperlink r:id="rId6147">
        <w:r>
          <w:rPr>
            <w:color w:val="0000FF"/>
          </w:rPr>
          <w:t>законом</w:t>
        </w:r>
      </w:hyperlink>
      <w:r>
        <w:t xml:space="preserve"> от 28.12.2013 N 420-ФЗ)</w:t>
      </w:r>
    </w:p>
    <w:p w:rsidR="000125BB" w:rsidRDefault="000125BB">
      <w:pPr>
        <w:pStyle w:val="ConsPlusNormal"/>
        <w:spacing w:before="28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0125BB" w:rsidRDefault="000125BB">
      <w:pPr>
        <w:pStyle w:val="ConsPlusNormal"/>
        <w:jc w:val="both"/>
      </w:pPr>
      <w:r>
        <w:t xml:space="preserve">(в ред. Федерального </w:t>
      </w:r>
      <w:hyperlink r:id="rId6148">
        <w:r>
          <w:rPr>
            <w:color w:val="0000FF"/>
          </w:rPr>
          <w:t>закона</w:t>
        </w:r>
      </w:hyperlink>
      <w:r>
        <w:t xml:space="preserve"> от 29.12.2014 N 460-ФЗ)</w:t>
      </w:r>
    </w:p>
    <w:p w:rsidR="000125BB" w:rsidRDefault="000125BB">
      <w:pPr>
        <w:pStyle w:val="ConsPlusNormal"/>
        <w:spacing w:before="28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0125BB" w:rsidRDefault="000125BB">
      <w:pPr>
        <w:pStyle w:val="ConsPlusNormal"/>
        <w:jc w:val="both"/>
      </w:pPr>
      <w:r>
        <w:t xml:space="preserve">(абзац введен Федеральным </w:t>
      </w:r>
      <w:hyperlink r:id="rId6149">
        <w:r>
          <w:rPr>
            <w:color w:val="0000FF"/>
          </w:rPr>
          <w:t>законом</w:t>
        </w:r>
      </w:hyperlink>
      <w:r>
        <w:t xml:space="preserve"> от 28.11.2015 N 327-ФЗ)</w:t>
      </w:r>
    </w:p>
    <w:p w:rsidR="000125BB" w:rsidRDefault="000125BB">
      <w:pPr>
        <w:pStyle w:val="ConsPlusNormal"/>
        <w:spacing w:before="280"/>
        <w:ind w:firstLine="540"/>
        <w:jc w:val="both"/>
      </w:pPr>
      <w:r>
        <w:t xml:space="preserve">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w:t>
      </w:r>
      <w:r>
        <w:lastRenderedPageBreak/>
        <w:t>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0125BB" w:rsidRDefault="000125BB">
      <w:pPr>
        <w:pStyle w:val="ConsPlusNormal"/>
        <w:jc w:val="both"/>
      </w:pPr>
      <w:r>
        <w:t xml:space="preserve">(в ред. Федерального </w:t>
      </w:r>
      <w:hyperlink r:id="rId6150">
        <w:r>
          <w:rPr>
            <w:color w:val="0000FF"/>
          </w:rPr>
          <w:t>закона</w:t>
        </w:r>
      </w:hyperlink>
      <w:r>
        <w:t xml:space="preserve"> от 14.07.2022 N 323-ФЗ)</w:t>
      </w:r>
    </w:p>
    <w:p w:rsidR="000125BB" w:rsidRDefault="000125BB">
      <w:pPr>
        <w:pStyle w:val="ConsPlusNormal"/>
        <w:spacing w:before="28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0125BB" w:rsidRDefault="000125BB">
      <w:pPr>
        <w:pStyle w:val="ConsPlusNormal"/>
        <w:jc w:val="both"/>
      </w:pPr>
      <w:r>
        <w:t xml:space="preserve">(в ред. Федерального </w:t>
      </w:r>
      <w:hyperlink r:id="rId6151">
        <w:r>
          <w:rPr>
            <w:color w:val="0000FF"/>
          </w:rPr>
          <w:t>закона</w:t>
        </w:r>
      </w:hyperlink>
      <w:r>
        <w:t xml:space="preserve"> от 14.07.2022 N 323-ФЗ)</w:t>
      </w:r>
    </w:p>
    <w:p w:rsidR="000125BB" w:rsidRDefault="000125BB">
      <w:pPr>
        <w:pStyle w:val="ConsPlusNormal"/>
        <w:spacing w:before="28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0125BB" w:rsidRDefault="000125BB">
      <w:pPr>
        <w:pStyle w:val="ConsPlusNormal"/>
        <w:spacing w:before="28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0125BB" w:rsidRDefault="000125BB">
      <w:pPr>
        <w:pStyle w:val="ConsPlusNormal"/>
        <w:spacing w:before="28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7224">
        <w:r>
          <w:rPr>
            <w:color w:val="0000FF"/>
          </w:rPr>
          <w:t>статьями 214.1</w:t>
        </w:r>
      </w:hyperlink>
      <w:r>
        <w:t xml:space="preserve">, </w:t>
      </w:r>
      <w:hyperlink w:anchor="P7506">
        <w:r>
          <w:rPr>
            <w:color w:val="0000FF"/>
          </w:rPr>
          <w:t>214.3</w:t>
        </w:r>
      </w:hyperlink>
      <w:r>
        <w:t xml:space="preserve"> и </w:t>
      </w:r>
      <w:hyperlink w:anchor="P7609">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0125BB" w:rsidRDefault="000125BB">
      <w:pPr>
        <w:pStyle w:val="ConsPlusNormal"/>
        <w:spacing w:before="28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0125BB" w:rsidRDefault="000125BB">
      <w:pPr>
        <w:pStyle w:val="ConsPlusNormal"/>
        <w:jc w:val="both"/>
      </w:pPr>
      <w:r>
        <w:t xml:space="preserve">(в ред. Федерального </w:t>
      </w:r>
      <w:hyperlink r:id="rId6152">
        <w:r>
          <w:rPr>
            <w:color w:val="0000FF"/>
          </w:rPr>
          <w:t>закона</w:t>
        </w:r>
      </w:hyperlink>
      <w:r>
        <w:t xml:space="preserve"> от 23.11.2020 N 372-ФЗ)</w:t>
      </w:r>
    </w:p>
    <w:p w:rsidR="000125BB" w:rsidRDefault="000125BB">
      <w:pPr>
        <w:pStyle w:val="ConsPlusNormal"/>
        <w:spacing w:before="280"/>
        <w:ind w:firstLine="540"/>
        <w:jc w:val="both"/>
      </w:pPr>
      <w:r>
        <w:t xml:space="preserve">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w:t>
      </w:r>
      <w:r>
        <w:lastRenderedPageBreak/>
        <w:t>нарастающим итогом финансового результата.</w:t>
      </w:r>
    </w:p>
    <w:p w:rsidR="000125BB" w:rsidRDefault="000125BB">
      <w:pPr>
        <w:pStyle w:val="ConsPlusNormal"/>
        <w:jc w:val="both"/>
      </w:pPr>
      <w:r>
        <w:t xml:space="preserve">(в ред. Федерального </w:t>
      </w:r>
      <w:hyperlink r:id="rId6153">
        <w:r>
          <w:rPr>
            <w:color w:val="0000FF"/>
          </w:rPr>
          <w:t>закона</w:t>
        </w:r>
      </w:hyperlink>
      <w:r>
        <w:t xml:space="preserve"> от 23.11.2020 N 372-ФЗ)</w:t>
      </w:r>
    </w:p>
    <w:p w:rsidR="000125BB" w:rsidRDefault="000125BB">
      <w:pPr>
        <w:pStyle w:val="ConsPlusNormal"/>
        <w:spacing w:before="28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0125BB" w:rsidRDefault="000125BB">
      <w:pPr>
        <w:pStyle w:val="ConsPlusNormal"/>
        <w:spacing w:before="28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0125BB" w:rsidRDefault="000125BB">
      <w:pPr>
        <w:pStyle w:val="ConsPlusNormal"/>
        <w:spacing w:before="280"/>
        <w:ind w:firstLine="540"/>
        <w:jc w:val="both"/>
      </w:pPr>
      <w:bookmarkStart w:id="1204" w:name="P9535"/>
      <w:bookmarkEnd w:id="120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0125BB" w:rsidRDefault="000125BB">
      <w:pPr>
        <w:pStyle w:val="ConsPlusNormal"/>
        <w:spacing w:before="28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0125BB" w:rsidRDefault="000125BB">
      <w:pPr>
        <w:pStyle w:val="ConsPlusNormal"/>
        <w:spacing w:before="28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125BB" w:rsidRDefault="000125BB">
      <w:pPr>
        <w:pStyle w:val="ConsPlusNormal"/>
        <w:spacing w:before="28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9673">
        <w:r>
          <w:rPr>
            <w:color w:val="0000FF"/>
          </w:rPr>
          <w:t>статьей 228</w:t>
        </w:r>
      </w:hyperlink>
      <w:r>
        <w:t xml:space="preserve"> настоящего Кодекса.</w:t>
      </w:r>
    </w:p>
    <w:p w:rsidR="000125BB" w:rsidRDefault="000125BB">
      <w:pPr>
        <w:pStyle w:val="ConsPlusNormal"/>
        <w:jc w:val="both"/>
      </w:pPr>
      <w:r>
        <w:t xml:space="preserve">(в ред. Федерального </w:t>
      </w:r>
      <w:hyperlink r:id="rId6154">
        <w:r>
          <w:rPr>
            <w:color w:val="0000FF"/>
          </w:rPr>
          <w:t>закона</w:t>
        </w:r>
      </w:hyperlink>
      <w:r>
        <w:t xml:space="preserve"> от 28.12.2022 N 565-ФЗ)</w:t>
      </w:r>
    </w:p>
    <w:p w:rsidR="000125BB" w:rsidRDefault="000125BB">
      <w:pPr>
        <w:pStyle w:val="ConsPlusNormal"/>
        <w:spacing w:before="280"/>
        <w:ind w:firstLine="540"/>
        <w:jc w:val="both"/>
      </w:pPr>
      <w:hyperlink r:id="rId6155">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0125BB" w:rsidRDefault="000125BB">
      <w:pPr>
        <w:pStyle w:val="ConsPlusNormal"/>
        <w:jc w:val="both"/>
      </w:pPr>
      <w:r>
        <w:t xml:space="preserve">(в ред. Федерального </w:t>
      </w:r>
      <w:hyperlink r:id="rId6156">
        <w:r>
          <w:rPr>
            <w:color w:val="0000FF"/>
          </w:rPr>
          <w:t>закона</w:t>
        </w:r>
      </w:hyperlink>
      <w:r>
        <w:t xml:space="preserve"> от 28.12.2022 N 565-ФЗ)</w:t>
      </w:r>
    </w:p>
    <w:p w:rsidR="000125BB" w:rsidRDefault="000125BB">
      <w:pPr>
        <w:pStyle w:val="ConsPlusNormal"/>
        <w:spacing w:before="280"/>
        <w:ind w:firstLine="540"/>
        <w:jc w:val="both"/>
      </w:pPr>
      <w:r>
        <w:t xml:space="preserve">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w:t>
      </w:r>
      <w:r>
        <w:lastRenderedPageBreak/>
        <w:t>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0125BB" w:rsidRDefault="000125BB">
      <w:pPr>
        <w:pStyle w:val="ConsPlusNormal"/>
        <w:jc w:val="both"/>
      </w:pPr>
      <w:r>
        <w:t xml:space="preserve">(в ред. Федерального </w:t>
      </w:r>
      <w:hyperlink r:id="rId6157">
        <w:r>
          <w:rPr>
            <w:color w:val="0000FF"/>
          </w:rPr>
          <w:t>закона</w:t>
        </w:r>
      </w:hyperlink>
      <w:r>
        <w:t xml:space="preserve"> от 20.04.2021 N 100-ФЗ)</w:t>
      </w:r>
    </w:p>
    <w:p w:rsidR="000125BB" w:rsidRDefault="000125BB">
      <w:pPr>
        <w:pStyle w:val="ConsPlusNormal"/>
        <w:spacing w:before="280"/>
        <w:ind w:firstLine="540"/>
        <w:jc w:val="both"/>
      </w:pPr>
      <w:hyperlink r:id="rId6158">
        <w:r>
          <w:rPr>
            <w:color w:val="0000FF"/>
          </w:rPr>
          <w:t>Формы</w:t>
        </w:r>
      </w:hyperlink>
      <w:r>
        <w:t xml:space="preserve"> и </w:t>
      </w:r>
      <w:hyperlink r:id="rId6159">
        <w:r>
          <w:rPr>
            <w:color w:val="0000FF"/>
          </w:rPr>
          <w:t>форматы</w:t>
        </w:r>
      </w:hyperlink>
      <w:r>
        <w:t xml:space="preserve">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15 введен Федеральным </w:t>
      </w:r>
      <w:hyperlink r:id="rId6160">
        <w:r>
          <w:rPr>
            <w:color w:val="0000FF"/>
          </w:rPr>
          <w:t>законом</w:t>
        </w:r>
      </w:hyperlink>
      <w:r>
        <w:t xml:space="preserve"> от 28.12.2013 N 420-ФЗ)</w:t>
      </w:r>
    </w:p>
    <w:p w:rsidR="000125BB" w:rsidRDefault="000125BB">
      <w:pPr>
        <w:pStyle w:val="ConsPlusNormal"/>
        <w:spacing w:before="280"/>
        <w:ind w:firstLine="540"/>
        <w:jc w:val="both"/>
      </w:pPr>
      <w:r>
        <w:t>15.1. Негосударственный пенсионный фонд обязан сообщить информацию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в налоговый орган по месту своего нахождения в течение трех дней со дня наступления соответствующего события в электронной форме по телекоммуникационным каналам связи.</w:t>
      </w:r>
    </w:p>
    <w:p w:rsidR="000125BB" w:rsidRDefault="000125BB">
      <w:pPr>
        <w:pStyle w:val="ConsPlusNormal"/>
        <w:spacing w:before="280"/>
        <w:ind w:firstLine="540"/>
        <w:jc w:val="both"/>
      </w:pPr>
      <w:hyperlink r:id="rId6161">
        <w:r>
          <w:rPr>
            <w:color w:val="0000FF"/>
          </w:rPr>
          <w:t>Формы</w:t>
        </w:r>
      </w:hyperlink>
      <w:r>
        <w:t xml:space="preserve"> и форматы сообщений о фактах заключения договоров негосударственного пенсионного обеспечения, договоров долгосрочных сбережений, их расторжения с указанием суммы взносов, уплаченных по расторгнутым договорам, а также о фактах назначения выплат по таким договорам, </w:t>
      </w:r>
      <w:hyperlink r:id="rId6162">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15.1 введен Федеральным </w:t>
      </w:r>
      <w:hyperlink r:id="rId6163">
        <w:r>
          <w:rPr>
            <w:color w:val="0000FF"/>
          </w:rPr>
          <w:t>законом</w:t>
        </w:r>
      </w:hyperlink>
      <w:r>
        <w:t xml:space="preserve"> от 23.03.2024 N 58-ФЗ)</w:t>
      </w:r>
    </w:p>
    <w:p w:rsidR="000125BB" w:rsidRDefault="000125BB">
      <w:pPr>
        <w:pStyle w:val="ConsPlusNormal"/>
        <w:spacing w:before="280"/>
        <w:ind w:firstLine="540"/>
        <w:jc w:val="both"/>
      </w:pPr>
      <w:r>
        <w:t xml:space="preserve">16. Уплата суммы налога производится налоговым агентом в порядке, установленном </w:t>
      </w:r>
      <w:hyperlink w:anchor="P9422">
        <w:r>
          <w:rPr>
            <w:color w:val="0000FF"/>
          </w:rPr>
          <w:t>пунктом 7 статьи 226</w:t>
        </w:r>
      </w:hyperlink>
      <w:r>
        <w:t xml:space="preserve"> настоящего Кодекса.</w:t>
      </w:r>
    </w:p>
    <w:p w:rsidR="000125BB" w:rsidRDefault="000125BB">
      <w:pPr>
        <w:pStyle w:val="ConsPlusNormal"/>
        <w:jc w:val="both"/>
      </w:pPr>
      <w:r>
        <w:t xml:space="preserve">(п. 16 введен Федеральным </w:t>
      </w:r>
      <w:hyperlink r:id="rId6164">
        <w:r>
          <w:rPr>
            <w:color w:val="0000FF"/>
          </w:rPr>
          <w:t>законом</w:t>
        </w:r>
      </w:hyperlink>
      <w:r>
        <w:t xml:space="preserve"> от 23.11.2020 N 372-ФЗ)</w:t>
      </w:r>
    </w:p>
    <w:p w:rsidR="000125BB" w:rsidRDefault="000125BB">
      <w:pPr>
        <w:pStyle w:val="ConsPlusNormal"/>
        <w:spacing w:before="28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125BB" w:rsidRDefault="000125BB">
      <w:pPr>
        <w:pStyle w:val="ConsPlusNormal"/>
        <w:jc w:val="both"/>
      </w:pPr>
      <w:r>
        <w:t xml:space="preserve">(п. 17 введен Федеральным </w:t>
      </w:r>
      <w:hyperlink r:id="rId6165">
        <w:r>
          <w:rPr>
            <w:color w:val="0000FF"/>
          </w:rPr>
          <w:t>законом</w:t>
        </w:r>
      </w:hyperlink>
      <w:r>
        <w:t xml:space="preserve"> от 02.07.2021 N 305-ФЗ)</w:t>
      </w:r>
    </w:p>
    <w:p w:rsidR="000125BB" w:rsidRDefault="000125BB">
      <w:pPr>
        <w:pStyle w:val="ConsPlusNormal"/>
        <w:jc w:val="both"/>
      </w:pPr>
    </w:p>
    <w:p w:rsidR="000125BB" w:rsidRDefault="000125BB">
      <w:pPr>
        <w:pStyle w:val="ConsPlusTitle"/>
        <w:ind w:firstLine="540"/>
        <w:jc w:val="both"/>
        <w:outlineLvl w:val="2"/>
      </w:pPr>
      <w:bookmarkStart w:id="1205" w:name="P9554"/>
      <w:bookmarkEnd w:id="1205"/>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6166">
        <w:r>
          <w:rPr>
            <w:color w:val="0000FF"/>
          </w:rPr>
          <w:t>законом</w:t>
        </w:r>
      </w:hyperlink>
      <w:r>
        <w:t xml:space="preserve"> от 14.07.2022 N 324-ФЗ)</w:t>
      </w:r>
    </w:p>
    <w:p w:rsidR="000125BB" w:rsidRDefault="000125BB">
      <w:pPr>
        <w:pStyle w:val="ConsPlusNormal"/>
        <w:ind w:firstLine="540"/>
        <w:jc w:val="both"/>
      </w:pPr>
    </w:p>
    <w:p w:rsidR="000125BB" w:rsidRDefault="000125BB">
      <w:pPr>
        <w:pStyle w:val="ConsPlusNormal"/>
        <w:ind w:firstLine="540"/>
        <w:jc w:val="both"/>
      </w:pPr>
      <w:r>
        <w:t xml:space="preserve">1. Исчисление суммы и уплата налога в отношении доходов, указанных в </w:t>
      </w:r>
      <w:hyperlink w:anchor="P7862">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9266">
        <w:r>
          <w:rPr>
            <w:color w:val="0000FF"/>
          </w:rPr>
          <w:t>пунктами 1.1</w:t>
        </w:r>
      </w:hyperlink>
      <w:r>
        <w:t xml:space="preserve"> и </w:t>
      </w:r>
      <w:hyperlink w:anchor="P9287">
        <w:r>
          <w:rPr>
            <w:color w:val="0000FF"/>
          </w:rPr>
          <w:t>3 статьи 224</w:t>
        </w:r>
      </w:hyperlink>
      <w:r>
        <w:t xml:space="preserve"> настоящего Кодекса.</w:t>
      </w:r>
    </w:p>
    <w:p w:rsidR="000125BB" w:rsidRDefault="000125BB">
      <w:pPr>
        <w:pStyle w:val="ConsPlusNormal"/>
        <w:jc w:val="both"/>
      </w:pPr>
      <w:r>
        <w:t xml:space="preserve">(в ред. Федерального </w:t>
      </w:r>
      <w:hyperlink r:id="rId6167">
        <w:r>
          <w:rPr>
            <w:color w:val="0000FF"/>
          </w:rPr>
          <w:t>закона</w:t>
        </w:r>
      </w:hyperlink>
      <w:r>
        <w:t xml:space="preserve"> от 12.07.2024 N 176-ФЗ)</w:t>
      </w:r>
    </w:p>
    <w:p w:rsidR="000125BB" w:rsidRDefault="000125BB">
      <w:pPr>
        <w:pStyle w:val="ConsPlusNormal"/>
        <w:spacing w:before="280"/>
        <w:ind w:firstLine="540"/>
        <w:jc w:val="both"/>
      </w:pPr>
      <w:r>
        <w:t xml:space="preserve">Абзац утратил силу с 1 января 2025 года. - Федеральный </w:t>
      </w:r>
      <w:hyperlink r:id="rId6168">
        <w:r>
          <w:rPr>
            <w:color w:val="0000FF"/>
          </w:rPr>
          <w:t>закон</w:t>
        </w:r>
      </w:hyperlink>
      <w:r>
        <w:t xml:space="preserve"> от 12.07.2024 N 176-ФЗ.</w:t>
      </w:r>
    </w:p>
    <w:p w:rsidR="000125BB" w:rsidRDefault="000125BB">
      <w:pPr>
        <w:pStyle w:val="ConsPlusNormal"/>
        <w:spacing w:before="280"/>
        <w:ind w:firstLine="540"/>
        <w:jc w:val="both"/>
      </w:pPr>
      <w:r>
        <w:t xml:space="preserve">При этом в отношении доходов, указанных в </w:t>
      </w:r>
      <w:hyperlink w:anchor="P7862">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9266">
        <w:r>
          <w:rPr>
            <w:color w:val="0000FF"/>
          </w:rPr>
          <w:t>пунктами 1.1</w:t>
        </w:r>
      </w:hyperlink>
      <w:r>
        <w:t xml:space="preserve"> и </w:t>
      </w:r>
      <w:hyperlink w:anchor="P9287">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0125BB" w:rsidRDefault="000125BB">
      <w:pPr>
        <w:pStyle w:val="ConsPlusNormal"/>
        <w:jc w:val="both"/>
      </w:pPr>
      <w:r>
        <w:t xml:space="preserve">(в ред. Федерального </w:t>
      </w:r>
      <w:hyperlink r:id="rId6169">
        <w:r>
          <w:rPr>
            <w:color w:val="0000FF"/>
          </w:rPr>
          <w:t>закона</w:t>
        </w:r>
      </w:hyperlink>
      <w:r>
        <w:t xml:space="preserve"> от 12.07.2024 N 176-ФЗ)</w:t>
      </w:r>
    </w:p>
    <w:p w:rsidR="000125BB" w:rsidRDefault="000125BB">
      <w:pPr>
        <w:pStyle w:val="ConsPlusNormal"/>
        <w:spacing w:before="28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0125BB" w:rsidRDefault="000125BB">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6170">
        <w:r>
          <w:rPr>
            <w:color w:val="0000FF"/>
          </w:rPr>
          <w:t>законом</w:t>
        </w:r>
      </w:hyperlink>
      <w:r>
        <w:t xml:space="preserve"> от 6 апреля 2011 года N 63-ФЗ "Об электронной подписи";</w:t>
      </w:r>
    </w:p>
    <w:p w:rsidR="000125BB" w:rsidRDefault="000125BB">
      <w:pPr>
        <w:pStyle w:val="ConsPlusNormal"/>
        <w:spacing w:before="28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0125BB" w:rsidRDefault="000125BB">
      <w:pPr>
        <w:pStyle w:val="ConsPlusNormal"/>
        <w:spacing w:before="280"/>
        <w:ind w:firstLine="540"/>
        <w:jc w:val="both"/>
      </w:pPr>
      <w:bookmarkStart w:id="1206" w:name="P9566"/>
      <w:bookmarkEnd w:id="1206"/>
      <w:r>
        <w:t>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течение 2022 года вправе себя признать, а с 1 января 2023 года в целях настоящей главы признаются:</w:t>
      </w:r>
    </w:p>
    <w:p w:rsidR="000125BB" w:rsidRDefault="000125BB">
      <w:pPr>
        <w:pStyle w:val="ConsPlusNormal"/>
        <w:spacing w:before="280"/>
        <w:ind w:firstLine="540"/>
        <w:jc w:val="both"/>
      </w:pPr>
      <w:bookmarkStart w:id="1207" w:name="P9567"/>
      <w:bookmarkEnd w:id="1207"/>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w:t>
      </w:r>
      <w:r>
        <w:lastRenderedPageBreak/>
        <w:t xml:space="preserve">в </w:t>
      </w:r>
      <w:hyperlink w:anchor="P9569">
        <w:r>
          <w:rPr>
            <w:color w:val="0000FF"/>
          </w:rPr>
          <w:t>подпункте 3</w:t>
        </w:r>
      </w:hyperlink>
      <w:r>
        <w:t xml:space="preserve"> настоящего пункта;</w:t>
      </w:r>
    </w:p>
    <w:p w:rsidR="000125BB" w:rsidRDefault="000125BB">
      <w:pPr>
        <w:pStyle w:val="ConsPlusNormal"/>
        <w:spacing w:before="280"/>
        <w:ind w:firstLine="540"/>
        <w:jc w:val="both"/>
      </w:pPr>
      <w:r>
        <w:t xml:space="preserve">2) российская организация, иностранная организация, состоящая на учете в налоговых органах в соответствии с </w:t>
      </w:r>
      <w:hyperlink r:id="rId6171">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9567">
        <w:r>
          <w:rPr>
            <w:color w:val="0000FF"/>
          </w:rPr>
          <w:t>подпунктах 1</w:t>
        </w:r>
      </w:hyperlink>
      <w:r>
        <w:t xml:space="preserve"> и </w:t>
      </w:r>
      <w:hyperlink w:anchor="P9569">
        <w:r>
          <w:rPr>
            <w:color w:val="0000FF"/>
          </w:rPr>
          <w:t>3</w:t>
        </w:r>
      </w:hyperlink>
      <w:r>
        <w:t xml:space="preserve"> настоящего пункта;</w:t>
      </w:r>
    </w:p>
    <w:p w:rsidR="000125BB" w:rsidRDefault="000125BB">
      <w:pPr>
        <w:pStyle w:val="ConsPlusNormal"/>
        <w:spacing w:before="280"/>
        <w:ind w:firstLine="540"/>
        <w:jc w:val="both"/>
      </w:pPr>
      <w:bookmarkStart w:id="1208" w:name="P9569"/>
      <w:bookmarkEnd w:id="1208"/>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spacing w:before="28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871">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spacing w:before="280"/>
        <w:ind w:firstLine="540"/>
        <w:jc w:val="both"/>
      </w:pPr>
      <w:r>
        <w:t xml:space="preserve">4. Лица, указанные в </w:t>
      </w:r>
      <w:hyperlink w:anchor="P9566">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0125BB" w:rsidRDefault="000125BB">
      <w:pPr>
        <w:pStyle w:val="ConsPlusNormal"/>
        <w:spacing w:before="28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0125BB" w:rsidRDefault="000125BB">
      <w:pPr>
        <w:pStyle w:val="ConsPlusNormal"/>
        <w:spacing w:before="280"/>
        <w:ind w:firstLine="540"/>
        <w:jc w:val="both"/>
      </w:pPr>
      <w:r>
        <w:t>по окончании налогового периода;</w:t>
      </w:r>
    </w:p>
    <w:p w:rsidR="000125BB" w:rsidRDefault="000125BB">
      <w:pPr>
        <w:pStyle w:val="ConsPlusNormal"/>
        <w:spacing w:before="280"/>
        <w:ind w:firstLine="540"/>
        <w:jc w:val="both"/>
      </w:pPr>
      <w:r>
        <w:lastRenderedPageBreak/>
        <w:t>до истечения налогового периода;</w:t>
      </w:r>
    </w:p>
    <w:p w:rsidR="000125BB" w:rsidRDefault="000125BB">
      <w:pPr>
        <w:pStyle w:val="ConsPlusNormal"/>
        <w:spacing w:before="28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0125BB" w:rsidRDefault="000125BB">
      <w:pPr>
        <w:pStyle w:val="ConsPlusNormal"/>
        <w:spacing w:before="28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0125BB" w:rsidRDefault="000125BB">
      <w:pPr>
        <w:pStyle w:val="ConsPlusNormal"/>
        <w:jc w:val="both"/>
      </w:pPr>
      <w:r>
        <w:t xml:space="preserve">(п. 5 в ред. Федерального </w:t>
      </w:r>
      <w:hyperlink r:id="rId6172">
        <w:r>
          <w:rPr>
            <w:color w:val="0000FF"/>
          </w:rPr>
          <w:t>закона</w:t>
        </w:r>
      </w:hyperlink>
      <w:r>
        <w:t xml:space="preserve"> от 31.07.2023 N 389-ФЗ)</w:t>
      </w:r>
    </w:p>
    <w:p w:rsidR="000125BB" w:rsidRDefault="000125BB">
      <w:pPr>
        <w:pStyle w:val="ConsPlusNormal"/>
        <w:spacing w:before="280"/>
        <w:ind w:firstLine="540"/>
        <w:jc w:val="both"/>
      </w:pPr>
      <w:r>
        <w:t xml:space="preserve">6. При выплате дохода в денежной или натуральной форме, за исключением дохода, указанного в </w:t>
      </w:r>
      <w:hyperlink w:anchor="P7862">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860">
        <w:r>
          <w:rPr>
            <w:color w:val="0000FF"/>
          </w:rPr>
          <w:t>пунктами 1</w:t>
        </w:r>
      </w:hyperlink>
      <w:r>
        <w:t xml:space="preserve"> - </w:t>
      </w:r>
      <w:hyperlink w:anchor="P7890">
        <w:r>
          <w:rPr>
            <w:color w:val="0000FF"/>
          </w:rPr>
          <w:t>6 статьи 214.11</w:t>
        </w:r>
      </w:hyperlink>
      <w:r>
        <w:t xml:space="preserve"> настоящего Кодекса и с учетом положений </w:t>
      </w:r>
      <w:hyperlink w:anchor="P9251">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0125BB" w:rsidRDefault="000125BB">
      <w:pPr>
        <w:pStyle w:val="ConsPlusNormal"/>
        <w:spacing w:before="28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0125BB" w:rsidRDefault="000125BB">
      <w:pPr>
        <w:pStyle w:val="ConsPlusNormal"/>
        <w:spacing w:before="280"/>
        <w:ind w:firstLine="540"/>
        <w:jc w:val="both"/>
      </w:pPr>
      <w:r>
        <w:t>дата окончания соответствующего налогового периода;</w:t>
      </w:r>
    </w:p>
    <w:p w:rsidR="000125BB" w:rsidRDefault="000125BB">
      <w:pPr>
        <w:pStyle w:val="ConsPlusNormal"/>
        <w:spacing w:before="280"/>
        <w:ind w:firstLine="540"/>
        <w:jc w:val="both"/>
      </w:pPr>
      <w:r>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0125BB" w:rsidRDefault="000125BB">
      <w:pPr>
        <w:pStyle w:val="ConsPlusNormal"/>
        <w:spacing w:before="280"/>
        <w:ind w:firstLine="540"/>
        <w:jc w:val="both"/>
      </w:pPr>
      <w:r>
        <w:t xml:space="preserve">дата выплаты дохода в денежной форме в отношении доходов, указанных в </w:t>
      </w:r>
      <w:hyperlink w:anchor="P7862">
        <w:r>
          <w:rPr>
            <w:color w:val="0000FF"/>
          </w:rPr>
          <w:t>подпункте 2 пункта 1 статьи 214.11</w:t>
        </w:r>
      </w:hyperlink>
      <w:r>
        <w:t xml:space="preserve"> настоящего Кодекса;</w:t>
      </w:r>
    </w:p>
    <w:p w:rsidR="000125BB" w:rsidRDefault="000125BB">
      <w:pPr>
        <w:pStyle w:val="ConsPlusNormal"/>
        <w:spacing w:before="28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0125BB" w:rsidRDefault="000125BB">
      <w:pPr>
        <w:pStyle w:val="ConsPlusNormal"/>
        <w:spacing w:before="280"/>
        <w:ind w:firstLine="540"/>
        <w:jc w:val="both"/>
      </w:pPr>
      <w:r>
        <w:t>Налоговые агенты обязаны перечислять суммы исчисленного и удержанного налога за период с 1-го по 22-е число текущего месяца не позднее 28-го числа текущего месяца, за период с 23-го числа по последнее число текущего месяца - не позднее 5-го числа следующего месяца, а за период с 23 по 31 декабря - не позднее последнего рабочего дня текущего года.</w:t>
      </w:r>
    </w:p>
    <w:p w:rsidR="000125BB" w:rsidRDefault="000125BB">
      <w:pPr>
        <w:pStyle w:val="ConsPlusNormal"/>
        <w:jc w:val="both"/>
      </w:pPr>
      <w:r>
        <w:t xml:space="preserve">(в ред. Федерального </w:t>
      </w:r>
      <w:hyperlink r:id="rId6173">
        <w:r>
          <w:rPr>
            <w:color w:val="0000FF"/>
          </w:rPr>
          <w:t>закона</w:t>
        </w:r>
      </w:hyperlink>
      <w:r>
        <w:t xml:space="preserve"> от 27.11.2023 N 539-ФЗ)</w:t>
      </w:r>
    </w:p>
    <w:p w:rsidR="000125BB" w:rsidRDefault="000125BB">
      <w:pPr>
        <w:pStyle w:val="ConsPlusNormal"/>
        <w:jc w:val="both"/>
      </w:pPr>
      <w:r>
        <w:t xml:space="preserve">(п. 7 в ред. Федерального </w:t>
      </w:r>
      <w:hyperlink r:id="rId6174">
        <w:r>
          <w:rPr>
            <w:color w:val="0000FF"/>
          </w:rPr>
          <w:t>закона</w:t>
        </w:r>
      </w:hyperlink>
      <w:r>
        <w:t xml:space="preserve"> от 31.07.2023 N 389-ФЗ)</w:t>
      </w:r>
    </w:p>
    <w:p w:rsidR="000125BB" w:rsidRDefault="000125BB">
      <w:pPr>
        <w:pStyle w:val="ConsPlusNormal"/>
        <w:spacing w:before="280"/>
        <w:ind w:firstLine="540"/>
        <w:jc w:val="both"/>
      </w:pPr>
      <w:r>
        <w:t xml:space="preserve">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w:t>
      </w:r>
      <w:r>
        <w:lastRenderedPageBreak/>
        <w:t>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0125BB" w:rsidRDefault="000125BB">
      <w:pPr>
        <w:pStyle w:val="ConsPlusNormal"/>
        <w:spacing w:before="280"/>
        <w:ind w:firstLine="540"/>
        <w:jc w:val="both"/>
      </w:pPr>
      <w:bookmarkStart w:id="1209" w:name="P9588"/>
      <w:bookmarkEnd w:id="1209"/>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0125BB" w:rsidRDefault="000125BB">
      <w:pPr>
        <w:pStyle w:val="ConsPlusNormal"/>
        <w:spacing w:before="28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0125BB" w:rsidRDefault="000125BB">
      <w:pPr>
        <w:pStyle w:val="ConsPlusNormal"/>
        <w:spacing w:before="28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0125BB" w:rsidRDefault="000125BB">
      <w:pPr>
        <w:pStyle w:val="ConsPlusNormal"/>
        <w:spacing w:before="28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 </w:t>
      </w:r>
      <w:hyperlink w:anchor="P9705">
        <w:r>
          <w:rPr>
            <w:color w:val="0000FF"/>
          </w:rPr>
          <w:t>пунктом 6 статьи 228</w:t>
        </w:r>
      </w:hyperlink>
      <w:r>
        <w:t xml:space="preserve"> настоящего Кодекса.</w:t>
      </w:r>
    </w:p>
    <w:p w:rsidR="000125BB" w:rsidRDefault="000125BB">
      <w:pPr>
        <w:pStyle w:val="ConsPlusNormal"/>
        <w:spacing w:before="28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0125BB" w:rsidRDefault="000125BB">
      <w:pPr>
        <w:pStyle w:val="ConsPlusNormal"/>
        <w:spacing w:before="280"/>
        <w:ind w:firstLine="540"/>
        <w:jc w:val="both"/>
      </w:pPr>
      <w:hyperlink r:id="rId6175">
        <w:r>
          <w:rPr>
            <w:color w:val="0000FF"/>
          </w:rPr>
          <w:t>Формы</w:t>
        </w:r>
      </w:hyperlink>
      <w:r>
        <w:t xml:space="preserve"> и </w:t>
      </w:r>
      <w:hyperlink r:id="rId6176">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p>
    <w:p w:rsidR="000125BB" w:rsidRDefault="000125BB">
      <w:pPr>
        <w:pStyle w:val="ConsPlusTitle"/>
        <w:ind w:firstLine="540"/>
        <w:jc w:val="both"/>
        <w:outlineLvl w:val="2"/>
      </w:pPr>
      <w:bookmarkStart w:id="1210" w:name="P9595"/>
      <w:bookmarkEnd w:id="1210"/>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0125BB" w:rsidRDefault="000125BB">
      <w:pPr>
        <w:pStyle w:val="ConsPlusNormal"/>
        <w:jc w:val="both"/>
      </w:pPr>
      <w:r>
        <w:t xml:space="preserve">(в ред. Федерального </w:t>
      </w:r>
      <w:hyperlink r:id="rId6177">
        <w:r>
          <w:rPr>
            <w:color w:val="0000FF"/>
          </w:rPr>
          <w:t>закона</w:t>
        </w:r>
      </w:hyperlink>
      <w:r>
        <w:t xml:space="preserve"> от 27.07.2006 N 137-ФЗ)</w:t>
      </w:r>
    </w:p>
    <w:p w:rsidR="000125BB" w:rsidRDefault="000125BB">
      <w:pPr>
        <w:pStyle w:val="ConsPlusNormal"/>
        <w:jc w:val="both"/>
      </w:pPr>
    </w:p>
    <w:p w:rsidR="000125BB" w:rsidRDefault="000125BB">
      <w:pPr>
        <w:pStyle w:val="ConsPlusNormal"/>
        <w:ind w:firstLine="540"/>
        <w:jc w:val="both"/>
      </w:pPr>
      <w:bookmarkStart w:id="1211" w:name="P9598"/>
      <w:bookmarkEnd w:id="1211"/>
      <w:r>
        <w:lastRenderedPageBreak/>
        <w:t>1. Исчисление и уплату налога в соответствии с настоящей статьей производят следующие налогоплательщики:</w:t>
      </w:r>
    </w:p>
    <w:p w:rsidR="000125BB" w:rsidRDefault="000125BB">
      <w:pPr>
        <w:pStyle w:val="ConsPlusNormal"/>
        <w:spacing w:before="280"/>
        <w:ind w:firstLine="540"/>
        <w:jc w:val="both"/>
      </w:pPr>
      <w:r>
        <w:t xml:space="preserve">1) физические лица, зарегистрированные в установленном действующим законодательством </w:t>
      </w:r>
      <w:hyperlink r:id="rId6178">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0125BB" w:rsidRDefault="000125BB">
      <w:pPr>
        <w:pStyle w:val="ConsPlusNormal"/>
        <w:spacing w:before="28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0125BB" w:rsidRDefault="000125BB">
      <w:pPr>
        <w:pStyle w:val="ConsPlusNormal"/>
        <w:jc w:val="both"/>
      </w:pPr>
      <w:r>
        <w:t xml:space="preserve">(в ред. Федерального </w:t>
      </w:r>
      <w:hyperlink r:id="rId6179">
        <w:r>
          <w:rPr>
            <w:color w:val="0000FF"/>
          </w:rPr>
          <w:t>закона</w:t>
        </w:r>
      </w:hyperlink>
      <w:r>
        <w:t xml:space="preserve"> от 27.07.2006 N 137-ФЗ)</w:t>
      </w:r>
    </w:p>
    <w:p w:rsidR="000125BB" w:rsidRDefault="000125BB">
      <w:pPr>
        <w:pStyle w:val="ConsPlusNormal"/>
        <w:spacing w:before="280"/>
        <w:ind w:firstLine="540"/>
        <w:jc w:val="both"/>
      </w:pPr>
      <w:bookmarkStart w:id="1212" w:name="P9602"/>
      <w:bookmarkEnd w:id="1212"/>
      <w:r>
        <w:t xml:space="preserve">2. Налогоплательщики, указанные в </w:t>
      </w:r>
      <w:hyperlink w:anchor="P9598">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333">
        <w:r>
          <w:rPr>
            <w:color w:val="0000FF"/>
          </w:rPr>
          <w:t>статьей 225</w:t>
        </w:r>
      </w:hyperlink>
      <w:r>
        <w:t xml:space="preserve"> настоящего Кодекса.</w:t>
      </w:r>
    </w:p>
    <w:p w:rsidR="000125BB" w:rsidRDefault="000125BB">
      <w:pPr>
        <w:pStyle w:val="ConsPlusNormal"/>
        <w:spacing w:before="28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0125BB" w:rsidRDefault="000125BB">
      <w:pPr>
        <w:pStyle w:val="ConsPlusNormal"/>
        <w:spacing w:before="280"/>
        <w:ind w:firstLine="540"/>
        <w:jc w:val="both"/>
      </w:pPr>
      <w:r>
        <w:t>4. Убытки прошлых лет, понесенные физическим лицом, не уменьшают налоговую базу.</w:t>
      </w:r>
    </w:p>
    <w:p w:rsidR="000125BB" w:rsidRDefault="000125BB">
      <w:pPr>
        <w:pStyle w:val="ConsPlusNormal"/>
        <w:spacing w:before="280"/>
        <w:ind w:firstLine="540"/>
        <w:jc w:val="both"/>
      </w:pPr>
      <w:r>
        <w:t xml:space="preserve">5. Налогоплательщики, указанные в </w:t>
      </w:r>
      <w:hyperlink w:anchor="P9598">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749">
        <w:r>
          <w:rPr>
            <w:color w:val="0000FF"/>
          </w:rPr>
          <w:t>статьей 229</w:t>
        </w:r>
      </w:hyperlink>
      <w:r>
        <w:t xml:space="preserve"> настоящего Кодекса.</w:t>
      </w:r>
    </w:p>
    <w:p w:rsidR="000125BB" w:rsidRDefault="000125BB">
      <w:pPr>
        <w:pStyle w:val="ConsPlusNormal"/>
        <w:jc w:val="both"/>
      </w:pPr>
      <w:r>
        <w:t xml:space="preserve">(в ред. Федерального </w:t>
      </w:r>
      <w:hyperlink r:id="rId6180">
        <w:r>
          <w:rPr>
            <w:color w:val="0000FF"/>
          </w:rPr>
          <w:t>закона</w:t>
        </w:r>
      </w:hyperlink>
      <w:r>
        <w:t xml:space="preserve"> от 29.12.2000 N 166-ФЗ)</w:t>
      </w:r>
    </w:p>
    <w:p w:rsidR="000125BB" w:rsidRDefault="000125BB">
      <w:pPr>
        <w:pStyle w:val="ConsPlusNormal"/>
        <w:spacing w:before="28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0125BB" w:rsidRDefault="000125BB">
      <w:pPr>
        <w:pStyle w:val="ConsPlusNormal"/>
        <w:jc w:val="both"/>
      </w:pPr>
      <w:r>
        <w:t xml:space="preserve">(в ред. Федерального </w:t>
      </w:r>
      <w:hyperlink r:id="rId6181">
        <w:r>
          <w:rPr>
            <w:color w:val="0000FF"/>
          </w:rPr>
          <w:t>закона</w:t>
        </w:r>
      </w:hyperlink>
      <w:r>
        <w:t xml:space="preserve"> от 29.12.2000 N 166-ФЗ)</w:t>
      </w:r>
    </w:p>
    <w:p w:rsidR="000125BB" w:rsidRDefault="000125BB">
      <w:pPr>
        <w:pStyle w:val="ConsPlusNormal"/>
        <w:spacing w:before="280"/>
        <w:ind w:firstLine="540"/>
        <w:jc w:val="both"/>
      </w:pPr>
      <w:r>
        <w:t xml:space="preserve">Абзац утратил силу с 1 января 2025 года. - Федеральный </w:t>
      </w:r>
      <w:hyperlink r:id="rId6182">
        <w:r>
          <w:rPr>
            <w:color w:val="0000FF"/>
          </w:rPr>
          <w:t>закон</w:t>
        </w:r>
      </w:hyperlink>
      <w:r>
        <w:t xml:space="preserve"> от 12.07.2024 N 176-ФЗ.</w:t>
      </w:r>
    </w:p>
    <w:p w:rsidR="000125BB" w:rsidRDefault="000125BB">
      <w:pPr>
        <w:pStyle w:val="ConsPlusNormal"/>
        <w:spacing w:before="280"/>
        <w:ind w:firstLine="540"/>
        <w:jc w:val="both"/>
      </w:pPr>
      <w:r>
        <w:t xml:space="preserve">7. Налогоплательщики, указанные в </w:t>
      </w:r>
      <w:hyperlink w:anchor="P9598">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0125BB" w:rsidRDefault="000125BB">
      <w:pPr>
        <w:pStyle w:val="ConsPlusNormal"/>
        <w:jc w:val="both"/>
      </w:pPr>
      <w:r>
        <w:t xml:space="preserve">(п. 7 в ред. Федерального </w:t>
      </w:r>
      <w:hyperlink r:id="rId6183">
        <w:r>
          <w:rPr>
            <w:color w:val="0000FF"/>
          </w:rPr>
          <w:t>закона</w:t>
        </w:r>
      </w:hyperlink>
      <w:r>
        <w:t xml:space="preserve"> от 15.04.2019 N 63-ФЗ)</w:t>
      </w:r>
    </w:p>
    <w:p w:rsidR="000125BB" w:rsidRDefault="000125BB">
      <w:pPr>
        <w:pStyle w:val="ConsPlusNormal"/>
        <w:spacing w:before="280"/>
        <w:ind w:firstLine="540"/>
        <w:jc w:val="both"/>
      </w:pPr>
      <w:r>
        <w:lastRenderedPageBreak/>
        <w:t>8. Авансовые платежи по итогам первого квартала, полугодия, девяти месяцев уплачиваются не позднее 28-го числа первого месяца, следующего соответственно за первым кварталом, полугодием, девятью месяцами налогового периода.</w:t>
      </w:r>
    </w:p>
    <w:p w:rsidR="000125BB" w:rsidRDefault="000125BB">
      <w:pPr>
        <w:pStyle w:val="ConsPlusNormal"/>
        <w:jc w:val="both"/>
      </w:pPr>
      <w:r>
        <w:t xml:space="preserve">(в ред. Федерального </w:t>
      </w:r>
      <w:hyperlink r:id="rId6184">
        <w:r>
          <w:rPr>
            <w:color w:val="0000FF"/>
          </w:rPr>
          <w:t>закона</w:t>
        </w:r>
      </w:hyperlink>
      <w:r>
        <w:t xml:space="preserve"> от 08.08.2024 N 259-ФЗ)</w:t>
      </w:r>
    </w:p>
    <w:p w:rsidR="000125BB" w:rsidRDefault="000125BB">
      <w:pPr>
        <w:pStyle w:val="ConsPlusNormal"/>
        <w:spacing w:before="280"/>
        <w:ind w:firstLine="540"/>
        <w:jc w:val="both"/>
      </w:pPr>
      <w:r>
        <w:t xml:space="preserve">Абзац утратил силу с 1 января 2025 года. - Федеральный </w:t>
      </w:r>
      <w:hyperlink r:id="rId6185">
        <w:r>
          <w:rPr>
            <w:color w:val="0000FF"/>
          </w:rPr>
          <w:t>закон</w:t>
        </w:r>
      </w:hyperlink>
      <w:r>
        <w:t xml:space="preserve"> от 12.07.2024 N 176-ФЗ.</w:t>
      </w:r>
    </w:p>
    <w:p w:rsidR="000125BB" w:rsidRDefault="000125BB">
      <w:pPr>
        <w:pStyle w:val="ConsPlusNormal"/>
        <w:jc w:val="both"/>
      </w:pPr>
      <w:r>
        <w:t xml:space="preserve">(п. 8 в ред. Федерального </w:t>
      </w:r>
      <w:hyperlink r:id="rId6186">
        <w:r>
          <w:rPr>
            <w:color w:val="0000FF"/>
          </w:rPr>
          <w:t>закона</w:t>
        </w:r>
      </w:hyperlink>
      <w:r>
        <w:t xml:space="preserve"> от 15.04.2019 N 63-ФЗ)</w:t>
      </w:r>
    </w:p>
    <w:p w:rsidR="000125BB" w:rsidRDefault="000125BB">
      <w:pPr>
        <w:pStyle w:val="ConsPlusNormal"/>
        <w:spacing w:before="280"/>
        <w:ind w:firstLine="540"/>
        <w:jc w:val="both"/>
      </w:pPr>
      <w:r>
        <w:t xml:space="preserve">9 - 10. Утратили силу с 1 января 2020 года. - Федеральный </w:t>
      </w:r>
      <w:hyperlink r:id="rId6187">
        <w:r>
          <w:rPr>
            <w:color w:val="0000FF"/>
          </w:rPr>
          <w:t>закон</w:t>
        </w:r>
      </w:hyperlink>
      <w:r>
        <w:t xml:space="preserve"> от 15.04.2019 N 63-ФЗ.</w:t>
      </w:r>
    </w:p>
    <w:p w:rsidR="000125BB" w:rsidRDefault="000125BB">
      <w:pPr>
        <w:pStyle w:val="ConsPlusNormal"/>
        <w:jc w:val="both"/>
      </w:pPr>
    </w:p>
    <w:p w:rsidR="000125BB" w:rsidRDefault="000125BB">
      <w:pPr>
        <w:pStyle w:val="ConsPlusTitle"/>
        <w:ind w:firstLine="540"/>
        <w:jc w:val="both"/>
        <w:outlineLvl w:val="2"/>
      </w:pPr>
      <w:bookmarkStart w:id="1213" w:name="P9618"/>
      <w:bookmarkEnd w:id="121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6188">
        <w:r>
          <w:rPr>
            <w:color w:val="0000FF"/>
          </w:rPr>
          <w:t>закона</w:t>
        </w:r>
      </w:hyperlink>
      <w:r>
        <w:t xml:space="preserve"> от 24.11.2014 N 368-ФЗ)</w:t>
      </w:r>
    </w:p>
    <w:p w:rsidR="000125BB" w:rsidRDefault="000125BB">
      <w:pPr>
        <w:pStyle w:val="ConsPlusNormal"/>
        <w:ind w:firstLine="540"/>
        <w:jc w:val="both"/>
      </w:pPr>
    </w:p>
    <w:p w:rsidR="000125BB" w:rsidRDefault="000125BB">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6189">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0125BB" w:rsidRDefault="000125BB">
      <w:pPr>
        <w:pStyle w:val="ConsPlusNormal"/>
        <w:spacing w:before="280"/>
        <w:ind w:firstLine="540"/>
        <w:jc w:val="both"/>
      </w:pPr>
      <w:bookmarkStart w:id="1214" w:name="P9623"/>
      <w:bookmarkEnd w:id="121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0125BB" w:rsidRDefault="000125BB">
      <w:pPr>
        <w:pStyle w:val="ConsPlusNormal"/>
        <w:spacing w:before="280"/>
        <w:ind w:firstLine="540"/>
        <w:jc w:val="both"/>
      </w:pPr>
      <w:bookmarkStart w:id="1215" w:name="P9624"/>
      <w:bookmarkEnd w:id="121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0125BB" w:rsidRDefault="000125BB">
      <w:pPr>
        <w:pStyle w:val="ConsPlusNormal"/>
        <w:spacing w:before="280"/>
        <w:ind w:firstLine="540"/>
        <w:jc w:val="both"/>
      </w:pPr>
      <w:bookmarkStart w:id="1216" w:name="P9625"/>
      <w:bookmarkEnd w:id="121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9626">
        <w:r>
          <w:rPr>
            <w:color w:val="0000FF"/>
          </w:rPr>
          <w:t>пункта 3</w:t>
        </w:r>
      </w:hyperlink>
      <w:r>
        <w:t xml:space="preserve"> настоящей статьи.</w:t>
      </w:r>
    </w:p>
    <w:p w:rsidR="000125BB" w:rsidRDefault="000125BB">
      <w:pPr>
        <w:pStyle w:val="ConsPlusNormal"/>
        <w:spacing w:before="280"/>
        <w:ind w:firstLine="540"/>
        <w:jc w:val="both"/>
      </w:pPr>
      <w:bookmarkStart w:id="1217" w:name="P9626"/>
      <w:bookmarkEnd w:id="1217"/>
      <w:r>
        <w:t xml:space="preserve">3. Размер фиксированных авансовых платежей, указанный в </w:t>
      </w:r>
      <w:hyperlink w:anchor="P9625">
        <w:r>
          <w:rPr>
            <w:color w:val="0000FF"/>
          </w:rPr>
          <w:t>пункте 2</w:t>
        </w:r>
      </w:hyperlink>
      <w:r>
        <w:t xml:space="preserve"> настоящей статьи, подлежит индексации на </w:t>
      </w:r>
      <w:hyperlink r:id="rId6190">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6191">
        <w:r>
          <w:rPr>
            <w:color w:val="0000FF"/>
          </w:rPr>
          <w:t>региональный коэффициент</w:t>
        </w:r>
      </w:hyperlink>
      <w:r>
        <w:t xml:space="preserve">), устанавливаемый на соответствующий календарный год законом </w:t>
      </w:r>
      <w:r>
        <w:lastRenderedPageBreak/>
        <w:t>субъекта Российской Федерации.</w:t>
      </w:r>
    </w:p>
    <w:p w:rsidR="000125BB" w:rsidRDefault="000125BB">
      <w:pPr>
        <w:pStyle w:val="ConsPlusNormal"/>
        <w:spacing w:before="28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0125BB" w:rsidRDefault="000125BB">
      <w:pPr>
        <w:pStyle w:val="ConsPlusNormal"/>
        <w:spacing w:before="28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0125BB" w:rsidRDefault="000125BB">
      <w:pPr>
        <w:pStyle w:val="ConsPlusNormal"/>
        <w:spacing w:before="28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0125BB" w:rsidRDefault="000125BB">
      <w:pPr>
        <w:pStyle w:val="ConsPlusNormal"/>
        <w:spacing w:before="280"/>
        <w:ind w:firstLine="540"/>
        <w:jc w:val="both"/>
      </w:pPr>
      <w:r>
        <w:t xml:space="preserve">5. Общая сумма налога с доходов налогоплательщиков, указанных в </w:t>
      </w:r>
      <w:hyperlink w:anchor="P9623">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0125BB" w:rsidRDefault="000125BB">
      <w:pPr>
        <w:pStyle w:val="ConsPlusNormal"/>
        <w:spacing w:before="280"/>
        <w:ind w:firstLine="540"/>
        <w:jc w:val="both"/>
      </w:pPr>
      <w:r>
        <w:t xml:space="preserve">6. Общая сумма налога с доходов налогоплательщиков, указанных в </w:t>
      </w:r>
      <w:hyperlink w:anchor="P9624">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0125BB" w:rsidRDefault="000125BB">
      <w:pPr>
        <w:pStyle w:val="ConsPlusNormal"/>
        <w:spacing w:before="280"/>
        <w:ind w:firstLine="540"/>
        <w:jc w:val="both"/>
      </w:pPr>
      <w:bookmarkStart w:id="1218" w:name="P9632"/>
      <w:bookmarkEnd w:id="121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192">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0125BB" w:rsidRDefault="000125BB">
      <w:pPr>
        <w:pStyle w:val="ConsPlusNormal"/>
        <w:spacing w:before="28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9632">
        <w:r>
          <w:rPr>
            <w:color w:val="0000FF"/>
          </w:rPr>
          <w:t>абзаце втором</w:t>
        </w:r>
      </w:hyperlink>
      <w:r>
        <w:t xml:space="preserve"> настоящего пункта.</w:t>
      </w:r>
    </w:p>
    <w:p w:rsidR="000125BB" w:rsidRDefault="000125BB">
      <w:pPr>
        <w:pStyle w:val="ConsPlusNormal"/>
        <w:spacing w:before="280"/>
        <w:ind w:firstLine="540"/>
        <w:jc w:val="both"/>
      </w:pPr>
      <w:r>
        <w:t xml:space="preserve">Налоговый орган направляет указанное в </w:t>
      </w:r>
      <w:hyperlink w:anchor="P9632">
        <w:r>
          <w:rPr>
            <w:color w:val="0000FF"/>
          </w:rPr>
          <w:t>абзаце втором</w:t>
        </w:r>
      </w:hyperlink>
      <w:r>
        <w:t xml:space="preserve"> настоящего пункта уведомление в срок, не превышающий 10 дней со дня получения </w:t>
      </w:r>
      <w:hyperlink r:id="rId6193">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w:t>
      </w:r>
      <w:r>
        <w:lastRenderedPageBreak/>
        <w:t>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0125BB" w:rsidRDefault="000125BB">
      <w:pPr>
        <w:pStyle w:val="ConsPlusNormal"/>
        <w:spacing w:before="28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0125BB" w:rsidRDefault="000125BB">
      <w:pPr>
        <w:pStyle w:val="ConsPlusNormal"/>
        <w:spacing w:before="280"/>
        <w:ind w:firstLine="540"/>
        <w:jc w:val="both"/>
      </w:pPr>
      <w:r>
        <w:t xml:space="preserve">8. Налогоплательщики, указанные в </w:t>
      </w:r>
      <w:hyperlink w:anchor="P9623">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0125BB" w:rsidRDefault="000125BB">
      <w:pPr>
        <w:pStyle w:val="ConsPlusNormal"/>
        <w:spacing w:before="28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623">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0125BB" w:rsidRDefault="000125BB">
      <w:pPr>
        <w:pStyle w:val="ConsPlusNormal"/>
        <w:spacing w:before="28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9623">
        <w:r>
          <w:rPr>
            <w:color w:val="0000FF"/>
          </w:rPr>
          <w:t>подпункте 1 пункта 1</w:t>
        </w:r>
      </w:hyperlink>
      <w:r>
        <w:t xml:space="preserve"> настоящей статьи, превышает сумму уплаченных фиксированных авансовых платежей;</w:t>
      </w:r>
    </w:p>
    <w:p w:rsidR="000125BB" w:rsidRDefault="000125BB">
      <w:pPr>
        <w:pStyle w:val="ConsPlusNormal"/>
        <w:spacing w:before="280"/>
        <w:ind w:firstLine="540"/>
        <w:jc w:val="both"/>
      </w:pPr>
      <w:r>
        <w:t xml:space="preserve">3) патент аннулирован в соответствии с Федеральным </w:t>
      </w:r>
      <w:hyperlink r:id="rId6194">
        <w:r>
          <w:rPr>
            <w:color w:val="0000FF"/>
          </w:rPr>
          <w:t>законом</w:t>
        </w:r>
      </w:hyperlink>
      <w:r>
        <w:t xml:space="preserve"> от 25 июля 2002 года N 115-ФЗ "О правовом положении иностранных граждан в Российской Федерации".</w:t>
      </w:r>
    </w:p>
    <w:p w:rsidR="000125BB" w:rsidRDefault="000125BB">
      <w:pPr>
        <w:pStyle w:val="ConsPlusNormal"/>
        <w:ind w:firstLine="540"/>
        <w:jc w:val="both"/>
      </w:pPr>
    </w:p>
    <w:p w:rsidR="000125BB" w:rsidRDefault="000125BB">
      <w:pPr>
        <w:pStyle w:val="ConsPlusTitle"/>
        <w:ind w:firstLine="540"/>
        <w:jc w:val="both"/>
        <w:outlineLvl w:val="2"/>
      </w:pPr>
      <w:bookmarkStart w:id="1219" w:name="P9641"/>
      <w:bookmarkEnd w:id="1219"/>
      <w:r>
        <w:t>Статья 227.2. Особенности исчисления сумм налога с фиксированной прибыли контролируемых иностранных компаний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6195">
        <w:r>
          <w:rPr>
            <w:color w:val="0000FF"/>
          </w:rPr>
          <w:t>законом</w:t>
        </w:r>
      </w:hyperlink>
      <w:r>
        <w:t xml:space="preserve"> от 09.11.2020 N 368-ФЗ)</w:t>
      </w:r>
    </w:p>
    <w:p w:rsidR="000125BB" w:rsidRDefault="000125BB">
      <w:pPr>
        <w:pStyle w:val="ConsPlusNormal"/>
        <w:jc w:val="both"/>
      </w:pPr>
    </w:p>
    <w:p w:rsidR="000125BB" w:rsidRDefault="000125BB">
      <w:pPr>
        <w:pStyle w:val="ConsPlusNormal"/>
        <w:ind w:firstLine="540"/>
        <w:jc w:val="both"/>
      </w:pPr>
      <w:bookmarkStart w:id="1220" w:name="P9645"/>
      <w:bookmarkEnd w:id="1220"/>
      <w:r>
        <w:t xml:space="preserve">1. Налогоплательщик вправе представить в налоговый орган </w:t>
      </w:r>
      <w:hyperlink r:id="rId6196">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0125BB" w:rsidRDefault="000125BB">
      <w:pPr>
        <w:pStyle w:val="ConsPlusNormal"/>
        <w:spacing w:before="28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0125BB" w:rsidRDefault="000125BB">
      <w:pPr>
        <w:pStyle w:val="ConsPlusNormal"/>
        <w:jc w:val="both"/>
      </w:pPr>
      <w:r>
        <w:t xml:space="preserve">(в ред. Федерального </w:t>
      </w:r>
      <w:hyperlink r:id="rId6197">
        <w:r>
          <w:rPr>
            <w:color w:val="0000FF"/>
          </w:rPr>
          <w:t>закона</w:t>
        </w:r>
      </w:hyperlink>
      <w:r>
        <w:t xml:space="preserve"> от 31.07.2023 N 389-ФЗ)</w:t>
      </w:r>
    </w:p>
    <w:p w:rsidR="000125BB" w:rsidRDefault="000125BB">
      <w:pPr>
        <w:pStyle w:val="ConsPlusNormal"/>
        <w:spacing w:before="280"/>
        <w:ind w:firstLine="540"/>
        <w:jc w:val="both"/>
      </w:pPr>
      <w:r>
        <w:lastRenderedPageBreak/>
        <w:t>2. Фиксированная сумма прибыли устанавливается в размере 38 460 000 рублей за налоговый период 2020 года, 34 000 000 рублей за налоговые периоды 2021 - 2024 годов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0125BB" w:rsidRDefault="000125BB">
      <w:pPr>
        <w:pStyle w:val="ConsPlusNormal"/>
        <w:jc w:val="both"/>
      </w:pPr>
      <w:r>
        <w:t xml:space="preserve">(в ред. Федерального </w:t>
      </w:r>
      <w:hyperlink r:id="rId6198">
        <w:r>
          <w:rPr>
            <w:color w:val="0000FF"/>
          </w:rPr>
          <w:t>закона</w:t>
        </w:r>
      </w:hyperlink>
      <w:r>
        <w:t xml:space="preserve"> от 12.07.2024 N 176-ФЗ)</w:t>
      </w:r>
    </w:p>
    <w:p w:rsidR="000125BB" w:rsidRDefault="000125BB">
      <w:pPr>
        <w:pStyle w:val="ConsPlusNormal"/>
        <w:spacing w:before="280"/>
        <w:ind w:firstLine="540"/>
        <w:jc w:val="both"/>
      </w:pPr>
      <w:r>
        <w:t>За налоговые периоды начиная с налогового периода 2025 года фиксированная сумма прибыли устанавливается в следующих размерах:</w:t>
      </w:r>
    </w:p>
    <w:p w:rsidR="000125BB" w:rsidRDefault="000125BB">
      <w:pPr>
        <w:pStyle w:val="ConsPlusNormal"/>
        <w:jc w:val="both"/>
      </w:pPr>
      <w:r>
        <w:t xml:space="preserve">(абзац введен Федеральным </w:t>
      </w:r>
      <w:hyperlink r:id="rId6199">
        <w:r>
          <w:rPr>
            <w:color w:val="0000FF"/>
          </w:rPr>
          <w:t>законом</w:t>
        </w:r>
      </w:hyperlink>
      <w:r>
        <w:t xml:space="preserve"> от 12.07.2024 N 176-ФЗ)</w:t>
      </w:r>
    </w:p>
    <w:p w:rsidR="000125BB" w:rsidRDefault="000125BB">
      <w:pPr>
        <w:pStyle w:val="ConsPlusNormal"/>
        <w:spacing w:before="280"/>
        <w:ind w:firstLine="540"/>
        <w:jc w:val="both"/>
      </w:pPr>
      <w:r>
        <w:t>в случае, если налогоплательщик, перешедший на уплату налога с фиксированной прибыли, является контролирующим лицом одной контролируемой иностранной компании, - 27 990 000 рублей;</w:t>
      </w:r>
    </w:p>
    <w:p w:rsidR="000125BB" w:rsidRDefault="000125BB">
      <w:pPr>
        <w:pStyle w:val="ConsPlusNormal"/>
        <w:jc w:val="both"/>
      </w:pPr>
      <w:r>
        <w:t xml:space="preserve">(абзац введен Федеральным </w:t>
      </w:r>
      <w:hyperlink r:id="rId6200">
        <w:r>
          <w:rPr>
            <w:color w:val="0000FF"/>
          </w:rPr>
          <w:t>законом</w:t>
        </w:r>
      </w:hyperlink>
      <w:r>
        <w:t xml:space="preserve"> от 12.07.2024 N 176-ФЗ)</w:t>
      </w:r>
    </w:p>
    <w:p w:rsidR="000125BB" w:rsidRDefault="000125BB">
      <w:pPr>
        <w:pStyle w:val="ConsPlusNormal"/>
        <w:spacing w:before="280"/>
        <w:ind w:firstLine="540"/>
        <w:jc w:val="both"/>
      </w:pPr>
      <w:bookmarkStart w:id="1221" w:name="P9654"/>
      <w:bookmarkEnd w:id="1221"/>
      <w:r>
        <w:t>в случае, если указанный налогоплательщик является контролирующим лицом двух контролируемых иностранных компаний, - 52 718 000 рублей;</w:t>
      </w:r>
    </w:p>
    <w:p w:rsidR="000125BB" w:rsidRDefault="000125BB">
      <w:pPr>
        <w:pStyle w:val="ConsPlusNormal"/>
        <w:jc w:val="both"/>
      </w:pPr>
      <w:r>
        <w:t xml:space="preserve">(абзац введен Федеральным </w:t>
      </w:r>
      <w:hyperlink r:id="rId6201">
        <w:r>
          <w:rPr>
            <w:color w:val="0000FF"/>
          </w:rPr>
          <w:t>законом</w:t>
        </w:r>
      </w:hyperlink>
      <w:r>
        <w:t xml:space="preserve"> от 12.07.2024 N 176-ФЗ)</w:t>
      </w:r>
    </w:p>
    <w:p w:rsidR="000125BB" w:rsidRDefault="000125BB">
      <w:pPr>
        <w:pStyle w:val="ConsPlusNormal"/>
        <w:spacing w:before="280"/>
        <w:ind w:firstLine="540"/>
        <w:jc w:val="both"/>
      </w:pPr>
      <w:r>
        <w:t xml:space="preserve">в случае, если указанный налогоплательщик является контролирующим лицом трех или четырех контролируемых иностранных компаний, сумма фиксированной прибыли, указанная в </w:t>
      </w:r>
      <w:hyperlink w:anchor="P9654">
        <w:r>
          <w:rPr>
            <w:color w:val="0000FF"/>
          </w:rPr>
          <w:t>абзаце четвертом</w:t>
        </w:r>
      </w:hyperlink>
      <w:r>
        <w:t xml:space="preserve"> настоящего пункта, увеличивается на 22 727 300 рублей за каждую последующую контролируемую иностранную компанию начиная с третьей;</w:t>
      </w:r>
    </w:p>
    <w:p w:rsidR="000125BB" w:rsidRDefault="000125BB">
      <w:pPr>
        <w:pStyle w:val="ConsPlusNormal"/>
        <w:jc w:val="both"/>
      </w:pPr>
      <w:r>
        <w:t xml:space="preserve">(абзац введен Федеральным </w:t>
      </w:r>
      <w:hyperlink r:id="rId6202">
        <w:r>
          <w:rPr>
            <w:color w:val="0000FF"/>
          </w:rPr>
          <w:t>законом</w:t>
        </w:r>
      </w:hyperlink>
      <w:r>
        <w:t xml:space="preserve"> от 12.07.2024 N 176-ФЗ)</w:t>
      </w:r>
    </w:p>
    <w:p w:rsidR="000125BB" w:rsidRDefault="000125BB">
      <w:pPr>
        <w:pStyle w:val="ConsPlusNormal"/>
        <w:spacing w:before="280"/>
        <w:ind w:firstLine="540"/>
        <w:jc w:val="both"/>
      </w:pPr>
      <w:r>
        <w:t>в случае, если указанный налогоплательщик является контролирующим лицом пяти и более контролируемых иностранных компаний, - 120 899 900 рублей.</w:t>
      </w:r>
    </w:p>
    <w:p w:rsidR="000125BB" w:rsidRDefault="000125BB">
      <w:pPr>
        <w:pStyle w:val="ConsPlusNormal"/>
        <w:jc w:val="both"/>
      </w:pPr>
      <w:r>
        <w:t xml:space="preserve">(абзац введен Федеральным </w:t>
      </w:r>
      <w:hyperlink r:id="rId6203">
        <w:r>
          <w:rPr>
            <w:color w:val="0000FF"/>
          </w:rPr>
          <w:t>законом</w:t>
        </w:r>
      </w:hyperlink>
      <w:r>
        <w:t xml:space="preserve"> от 12.07.2024 N 176-ФЗ)</w:t>
      </w:r>
    </w:p>
    <w:p w:rsidR="000125BB" w:rsidRDefault="000125BB">
      <w:pPr>
        <w:pStyle w:val="ConsPlusNormal"/>
        <w:spacing w:before="280"/>
        <w:ind w:firstLine="540"/>
        <w:jc w:val="both"/>
      </w:pPr>
      <w:bookmarkStart w:id="1222" w:name="P9660"/>
      <w:bookmarkEnd w:id="1222"/>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9645">
        <w:r>
          <w:rPr>
            <w:color w:val="0000FF"/>
          </w:rPr>
          <w:t>пункте 1</w:t>
        </w:r>
      </w:hyperlink>
      <w:r>
        <w:t xml:space="preserve"> настоящей статьи, если иное не предусмотрено настоящей статьей.</w:t>
      </w:r>
    </w:p>
    <w:p w:rsidR="000125BB" w:rsidRDefault="000125BB">
      <w:pPr>
        <w:pStyle w:val="ConsPlusNormal"/>
        <w:spacing w:before="280"/>
        <w:ind w:firstLine="540"/>
        <w:jc w:val="both"/>
      </w:pPr>
      <w:bookmarkStart w:id="1223" w:name="P9661"/>
      <w:bookmarkEnd w:id="1223"/>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0125BB" w:rsidRDefault="000125BB">
      <w:pPr>
        <w:pStyle w:val="ConsPlusNormal"/>
        <w:spacing w:before="280"/>
        <w:ind w:firstLine="540"/>
        <w:jc w:val="both"/>
      </w:pPr>
      <w:r>
        <w:t xml:space="preserve">В случае, если в течение указанных в </w:t>
      </w:r>
      <w:hyperlink w:anchor="P9660">
        <w:r>
          <w:rPr>
            <w:color w:val="0000FF"/>
          </w:rPr>
          <w:t>абзаце первом</w:t>
        </w:r>
      </w:hyperlink>
      <w:r>
        <w:t xml:space="preserve"> или </w:t>
      </w:r>
      <w:hyperlink w:anchor="P9661">
        <w:r>
          <w:rPr>
            <w:color w:val="0000FF"/>
          </w:rPr>
          <w:t>втором</w:t>
        </w:r>
      </w:hyperlink>
      <w:r>
        <w:t xml:space="preserve"> настоящего пункта налоговых периодов налогоплательщик перестал являться контролирующим </w:t>
      </w:r>
      <w:r>
        <w:lastRenderedPageBreak/>
        <w:t xml:space="preserve">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9660">
        <w:r>
          <w:rPr>
            <w:color w:val="0000FF"/>
          </w:rPr>
          <w:t>абзаце первом</w:t>
        </w:r>
      </w:hyperlink>
      <w:r>
        <w:t xml:space="preserve"> или </w:t>
      </w:r>
      <w:hyperlink w:anchor="P9661">
        <w:r>
          <w:rPr>
            <w:color w:val="0000FF"/>
          </w:rPr>
          <w:t>втором</w:t>
        </w:r>
      </w:hyperlink>
      <w:r>
        <w:t xml:space="preserve"> настоящего пункта.</w:t>
      </w:r>
    </w:p>
    <w:p w:rsidR="000125BB" w:rsidRDefault="000125BB">
      <w:pPr>
        <w:pStyle w:val="ConsPlusNormal"/>
        <w:spacing w:before="28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9667">
        <w:r>
          <w:rPr>
            <w:color w:val="0000FF"/>
          </w:rPr>
          <w:t>абзацем третьим пункта 4</w:t>
        </w:r>
      </w:hyperlink>
      <w:r>
        <w:t xml:space="preserve"> настоящей статьи, в том числе в период, указанный в </w:t>
      </w:r>
      <w:hyperlink w:anchor="P966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0125BB" w:rsidRDefault="000125BB">
      <w:pPr>
        <w:pStyle w:val="ConsPlusNormal"/>
        <w:spacing w:before="28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6204">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9660">
        <w:r>
          <w:rPr>
            <w:color w:val="0000FF"/>
          </w:rPr>
          <w:t>абзацами первым</w:t>
        </w:r>
      </w:hyperlink>
      <w:r>
        <w:t xml:space="preserve"> и </w:t>
      </w:r>
      <w:hyperlink w:anchor="P9661">
        <w:r>
          <w:rPr>
            <w:color w:val="0000FF"/>
          </w:rPr>
          <w:t>вторым пункта 3</w:t>
        </w:r>
      </w:hyperlink>
      <w:r>
        <w:t xml:space="preserve"> настоящей статьи, если иное не предусмотрено настоящим пунктом.</w:t>
      </w:r>
    </w:p>
    <w:p w:rsidR="000125BB" w:rsidRDefault="000125BB">
      <w:pPr>
        <w:pStyle w:val="ConsPlusNormal"/>
        <w:spacing w:before="28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0125BB" w:rsidRDefault="000125BB">
      <w:pPr>
        <w:pStyle w:val="ConsPlusNormal"/>
        <w:jc w:val="both"/>
      </w:pPr>
      <w:r>
        <w:t xml:space="preserve">(в ред. Федерального </w:t>
      </w:r>
      <w:hyperlink r:id="rId6205">
        <w:r>
          <w:rPr>
            <w:color w:val="0000FF"/>
          </w:rPr>
          <w:t>закона</w:t>
        </w:r>
      </w:hyperlink>
      <w:r>
        <w:t xml:space="preserve"> от 31.07.2023 N 389-ФЗ)</w:t>
      </w:r>
    </w:p>
    <w:p w:rsidR="000125BB" w:rsidRDefault="000125BB">
      <w:pPr>
        <w:pStyle w:val="ConsPlusNormal"/>
        <w:spacing w:before="280"/>
        <w:ind w:firstLine="540"/>
        <w:jc w:val="both"/>
      </w:pPr>
      <w:bookmarkStart w:id="1224" w:name="P9667"/>
      <w:bookmarkEnd w:id="1224"/>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9660">
        <w:r>
          <w:rPr>
            <w:color w:val="0000FF"/>
          </w:rPr>
          <w:t>абзацами первым</w:t>
        </w:r>
      </w:hyperlink>
      <w:r>
        <w:t xml:space="preserve"> и </w:t>
      </w:r>
      <w:hyperlink w:anchor="P966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0125BB" w:rsidRDefault="000125BB">
      <w:pPr>
        <w:pStyle w:val="ConsPlusNormal"/>
        <w:jc w:val="both"/>
      </w:pPr>
      <w:r>
        <w:t xml:space="preserve">(в ред. Федерального </w:t>
      </w:r>
      <w:hyperlink r:id="rId6206">
        <w:r>
          <w:rPr>
            <w:color w:val="0000FF"/>
          </w:rPr>
          <w:t>закона</w:t>
        </w:r>
      </w:hyperlink>
      <w:r>
        <w:t xml:space="preserve"> от 31.07.2023 N 389-ФЗ)</w:t>
      </w:r>
    </w:p>
    <w:p w:rsidR="000125BB" w:rsidRDefault="000125BB">
      <w:pPr>
        <w:pStyle w:val="ConsPlusNormal"/>
        <w:spacing w:before="280"/>
        <w:ind w:firstLine="540"/>
        <w:jc w:val="both"/>
      </w:pPr>
      <w:r>
        <w:lastRenderedPageBreak/>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0125BB" w:rsidRDefault="000125BB">
      <w:pPr>
        <w:pStyle w:val="ConsPlusNormal"/>
        <w:spacing w:before="28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6207">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0125BB" w:rsidRDefault="000125BB">
      <w:pPr>
        <w:pStyle w:val="ConsPlusNormal"/>
        <w:jc w:val="both"/>
      </w:pPr>
      <w:r>
        <w:t xml:space="preserve">(в ред. Федерального </w:t>
      </w:r>
      <w:hyperlink r:id="rId6208">
        <w:r>
          <w:rPr>
            <w:color w:val="0000FF"/>
          </w:rPr>
          <w:t>закона</w:t>
        </w:r>
      </w:hyperlink>
      <w:r>
        <w:t xml:space="preserve"> от 20.04.2021 N 100-ФЗ)</w:t>
      </w:r>
    </w:p>
    <w:p w:rsidR="000125BB" w:rsidRDefault="000125BB">
      <w:pPr>
        <w:pStyle w:val="ConsPlusNormal"/>
        <w:jc w:val="both"/>
      </w:pPr>
    </w:p>
    <w:p w:rsidR="000125BB" w:rsidRDefault="000125BB">
      <w:pPr>
        <w:pStyle w:val="ConsPlusTitle"/>
        <w:ind w:firstLine="540"/>
        <w:jc w:val="both"/>
        <w:outlineLvl w:val="2"/>
      </w:pPr>
      <w:bookmarkStart w:id="1225" w:name="P9673"/>
      <w:bookmarkEnd w:id="1225"/>
      <w:r>
        <w:t>Статья 228. Особенности исчисления налога в отношении отдельных видов доходов. Порядок уплаты налога</w:t>
      </w:r>
    </w:p>
    <w:p w:rsidR="000125BB" w:rsidRDefault="000125BB">
      <w:pPr>
        <w:pStyle w:val="ConsPlusNormal"/>
        <w:jc w:val="both"/>
      </w:pPr>
    </w:p>
    <w:p w:rsidR="000125BB" w:rsidRDefault="000125BB">
      <w:pPr>
        <w:pStyle w:val="ConsPlusNormal"/>
        <w:ind w:firstLine="540"/>
        <w:jc w:val="both"/>
      </w:pPr>
      <w:bookmarkStart w:id="1226" w:name="P9675"/>
      <w:bookmarkEnd w:id="1226"/>
      <w:r>
        <w:t>1. Исчисление и уплату налога в соответствии с настоящей статьей производят следующие категории налогоплательщиков:</w:t>
      </w:r>
    </w:p>
    <w:p w:rsidR="000125BB" w:rsidRDefault="000125BB">
      <w:pPr>
        <w:pStyle w:val="ConsPlusNormal"/>
        <w:spacing w:before="28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0125BB" w:rsidRDefault="000125BB">
      <w:pPr>
        <w:pStyle w:val="ConsPlusNormal"/>
        <w:jc w:val="both"/>
      </w:pPr>
      <w:r>
        <w:t xml:space="preserve">(в ред. Федеральных законов от 29.11.2001 </w:t>
      </w:r>
      <w:hyperlink r:id="rId6209">
        <w:r>
          <w:rPr>
            <w:color w:val="0000FF"/>
          </w:rPr>
          <w:t>N 158-ФЗ</w:t>
        </w:r>
      </w:hyperlink>
      <w:r>
        <w:t xml:space="preserve">, от 24.07.2007 </w:t>
      </w:r>
      <w:hyperlink r:id="rId6210">
        <w:r>
          <w:rPr>
            <w:color w:val="0000FF"/>
          </w:rPr>
          <w:t>N 216-ФЗ</w:t>
        </w:r>
      </w:hyperlink>
      <w:r>
        <w:t>)</w:t>
      </w:r>
    </w:p>
    <w:p w:rsidR="000125BB" w:rsidRDefault="000125BB">
      <w:pPr>
        <w:pStyle w:val="ConsPlusNormal"/>
        <w:spacing w:before="28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8057">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0125BB" w:rsidRDefault="000125BB">
      <w:pPr>
        <w:pStyle w:val="ConsPlusNormal"/>
        <w:jc w:val="both"/>
      </w:pPr>
      <w:r>
        <w:t xml:space="preserve">(пп. 2 введен Федеральным </w:t>
      </w:r>
      <w:hyperlink r:id="rId6211">
        <w:r>
          <w:rPr>
            <w:color w:val="0000FF"/>
          </w:rPr>
          <w:t>законом</w:t>
        </w:r>
      </w:hyperlink>
      <w:r>
        <w:t xml:space="preserve"> от 29.11.2001 N 158-ФЗ, в ред. Федеральных законов от 26.11.2008 </w:t>
      </w:r>
      <w:hyperlink r:id="rId6212">
        <w:r>
          <w:rPr>
            <w:color w:val="0000FF"/>
          </w:rPr>
          <w:t>N 224-ФЗ</w:t>
        </w:r>
      </w:hyperlink>
      <w:r>
        <w:t xml:space="preserve">, от 19.07.2009 </w:t>
      </w:r>
      <w:hyperlink r:id="rId6213">
        <w:r>
          <w:rPr>
            <w:color w:val="0000FF"/>
          </w:rPr>
          <w:t>N 202-ФЗ</w:t>
        </w:r>
      </w:hyperlink>
      <w:r>
        <w:t xml:space="preserve">, от 29.09.2019 </w:t>
      </w:r>
      <w:hyperlink r:id="rId6214">
        <w:r>
          <w:rPr>
            <w:color w:val="0000FF"/>
          </w:rPr>
          <w:t>N 325-ФЗ</w:t>
        </w:r>
      </w:hyperlink>
      <w:r>
        <w:t>)</w:t>
      </w:r>
    </w:p>
    <w:p w:rsidR="000125BB" w:rsidRDefault="000125BB">
      <w:pPr>
        <w:pStyle w:val="ConsPlusNormal"/>
        <w:spacing w:before="280"/>
        <w:ind w:firstLine="540"/>
        <w:jc w:val="both"/>
      </w:pPr>
      <w:hyperlink r:id="rId6215">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719">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за исключением доходов, в отношении которых налог исчисляется налоговым агентом в соответствии с положениями настоящей главы, - исходя из сумм таких доходов;</w:t>
      </w:r>
    </w:p>
    <w:p w:rsidR="000125BB" w:rsidRDefault="000125BB">
      <w:pPr>
        <w:pStyle w:val="ConsPlusNormal"/>
        <w:jc w:val="both"/>
      </w:pPr>
      <w:r>
        <w:t xml:space="preserve">(в ред. Федеральных законов от 24.07.2007 </w:t>
      </w:r>
      <w:hyperlink r:id="rId6216">
        <w:r>
          <w:rPr>
            <w:color w:val="0000FF"/>
          </w:rPr>
          <w:t>N 216-ФЗ</w:t>
        </w:r>
      </w:hyperlink>
      <w:r>
        <w:t xml:space="preserve">, от 31.07.2023 </w:t>
      </w:r>
      <w:hyperlink r:id="rId6217">
        <w:r>
          <w:rPr>
            <w:color w:val="0000FF"/>
          </w:rPr>
          <w:t>N 389-ФЗ</w:t>
        </w:r>
      </w:hyperlink>
      <w:r>
        <w:t>)</w:t>
      </w:r>
    </w:p>
    <w:p w:rsidR="000125BB" w:rsidRDefault="000125BB">
      <w:pPr>
        <w:pStyle w:val="ConsPlusNormal"/>
        <w:spacing w:before="280"/>
        <w:ind w:firstLine="540"/>
        <w:jc w:val="both"/>
      </w:pPr>
      <w:hyperlink r:id="rId6218">
        <w:r>
          <w:rPr>
            <w:color w:val="0000FF"/>
          </w:rPr>
          <w:t>4</w:t>
        </w:r>
      </w:hyperlink>
      <w:r>
        <w:t xml:space="preserve">) физические лица, получающие другие доходы, при получении которых не был удержан полностью или частично налог налоговыми агентами, за исключением доходов, сведения о которых представлены налоговыми агентами в порядке, </w:t>
      </w:r>
      <w:r>
        <w:lastRenderedPageBreak/>
        <w:t xml:space="preserve">установленном </w:t>
      </w:r>
      <w:hyperlink w:anchor="P9413">
        <w:r>
          <w:rPr>
            <w:color w:val="0000FF"/>
          </w:rPr>
          <w:t>пунктом 5 статьи 226</w:t>
        </w:r>
      </w:hyperlink>
      <w:r>
        <w:t xml:space="preserve">, </w:t>
      </w:r>
      <w:hyperlink w:anchor="P9535">
        <w:r>
          <w:rPr>
            <w:color w:val="0000FF"/>
          </w:rPr>
          <w:t>пунктом 14 статьи 226.1</w:t>
        </w:r>
      </w:hyperlink>
      <w:r>
        <w:t xml:space="preserve"> и </w:t>
      </w:r>
      <w:hyperlink w:anchor="P9588">
        <w:r>
          <w:rPr>
            <w:color w:val="0000FF"/>
          </w:rPr>
          <w:t>пунктом 9 статьи 226.2</w:t>
        </w:r>
      </w:hyperlink>
      <w:r>
        <w:t xml:space="preserve"> настоящего Кодекса, - исходя из сумм таких доходов с зачетом суммы налога, удержанной налоговым агентом;</w:t>
      </w:r>
    </w:p>
    <w:p w:rsidR="000125BB" w:rsidRDefault="000125BB">
      <w:pPr>
        <w:pStyle w:val="ConsPlusNormal"/>
        <w:jc w:val="both"/>
      </w:pPr>
      <w:r>
        <w:t xml:space="preserve">(в ред. Федеральных законов от 29.12.2015 </w:t>
      </w:r>
      <w:hyperlink r:id="rId6219">
        <w:r>
          <w:rPr>
            <w:color w:val="0000FF"/>
          </w:rPr>
          <w:t>N 396-ФЗ</w:t>
        </w:r>
      </w:hyperlink>
      <w:r>
        <w:t xml:space="preserve">, от 14.07.2022 </w:t>
      </w:r>
      <w:hyperlink r:id="rId6220">
        <w:r>
          <w:rPr>
            <w:color w:val="0000FF"/>
          </w:rPr>
          <w:t>N 324-ФЗ</w:t>
        </w:r>
      </w:hyperlink>
      <w:r>
        <w:t xml:space="preserve">, от 28.11.2025 </w:t>
      </w:r>
      <w:hyperlink r:id="rId6221">
        <w:r>
          <w:rPr>
            <w:color w:val="0000FF"/>
          </w:rPr>
          <w:t>N 425-ФЗ</w:t>
        </w:r>
      </w:hyperlink>
      <w:r>
        <w:t>)</w:t>
      </w:r>
    </w:p>
    <w:p w:rsidR="000125BB" w:rsidRDefault="000125BB">
      <w:pPr>
        <w:pStyle w:val="ConsPlusNormal"/>
        <w:spacing w:before="280"/>
        <w:ind w:firstLine="540"/>
        <w:jc w:val="both"/>
      </w:pPr>
      <w:r>
        <w:t>5) физические лица, получающие выигрыши, выплачиваемые операторами лотерей, распространителями, - исходя из сумм таких выигрышей, не превышающих 15 000 рублей;</w:t>
      </w:r>
    </w:p>
    <w:p w:rsidR="000125BB" w:rsidRDefault="000125BB">
      <w:pPr>
        <w:pStyle w:val="ConsPlusNormal"/>
        <w:jc w:val="both"/>
      </w:pPr>
      <w:r>
        <w:t xml:space="preserve">(в ред. Федеральных законов от 27.11.2017 </w:t>
      </w:r>
      <w:hyperlink r:id="rId6222">
        <w:r>
          <w:rPr>
            <w:color w:val="0000FF"/>
          </w:rPr>
          <w:t>N 354-ФЗ</w:t>
        </w:r>
      </w:hyperlink>
      <w:r>
        <w:t xml:space="preserve"> (ред. 28.12.2017), от 29.09.2019 </w:t>
      </w:r>
      <w:hyperlink r:id="rId6223">
        <w:r>
          <w:rPr>
            <w:color w:val="0000FF"/>
          </w:rPr>
          <w:t>N 325-ФЗ</w:t>
        </w:r>
      </w:hyperlink>
      <w:r>
        <w:t xml:space="preserve">, от 28.11.2025 </w:t>
      </w:r>
      <w:hyperlink r:id="rId6224">
        <w:r>
          <w:rPr>
            <w:color w:val="0000FF"/>
          </w:rPr>
          <w:t>N 425-ФЗ</w:t>
        </w:r>
      </w:hyperlink>
      <w:r>
        <w:t>)</w:t>
      </w:r>
    </w:p>
    <w:p w:rsidR="000125BB" w:rsidRDefault="000125BB">
      <w:pPr>
        <w:pStyle w:val="ConsPlusNormal"/>
        <w:spacing w:before="28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0125BB" w:rsidRDefault="000125BB">
      <w:pPr>
        <w:pStyle w:val="ConsPlusNormal"/>
        <w:jc w:val="both"/>
      </w:pPr>
      <w:r>
        <w:t xml:space="preserve">(пп. 6 введен Федеральным </w:t>
      </w:r>
      <w:hyperlink r:id="rId6225">
        <w:r>
          <w:rPr>
            <w:color w:val="0000FF"/>
          </w:rPr>
          <w:t>законом</w:t>
        </w:r>
      </w:hyperlink>
      <w:r>
        <w:t xml:space="preserve"> от 24.07.2007 N 216-ФЗ)</w:t>
      </w:r>
    </w:p>
    <w:p w:rsidR="000125BB" w:rsidRDefault="000125BB">
      <w:pPr>
        <w:pStyle w:val="ConsPlusNormal"/>
        <w:spacing w:before="28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8116">
        <w:r>
          <w:rPr>
            <w:color w:val="0000FF"/>
          </w:rPr>
          <w:t>пунктом 18.1 статьи 217</w:t>
        </w:r>
      </w:hyperlink>
      <w:r>
        <w:t xml:space="preserve"> настоящего Кодекса, когда такие доходы не подлежат налогообложению;</w:t>
      </w:r>
    </w:p>
    <w:p w:rsidR="000125BB" w:rsidRDefault="000125BB">
      <w:pPr>
        <w:pStyle w:val="ConsPlusNormal"/>
        <w:jc w:val="both"/>
      </w:pPr>
      <w:r>
        <w:t xml:space="preserve">(пп. 7 в ред. Федерального </w:t>
      </w:r>
      <w:hyperlink r:id="rId6226">
        <w:r>
          <w:rPr>
            <w:color w:val="0000FF"/>
          </w:rPr>
          <w:t>закона</w:t>
        </w:r>
      </w:hyperlink>
      <w:r>
        <w:t xml:space="preserve"> от 26.11.2008 N 224-ФЗ)</w:t>
      </w:r>
    </w:p>
    <w:p w:rsidR="000125BB" w:rsidRDefault="000125BB">
      <w:pPr>
        <w:pStyle w:val="ConsPlusNormal"/>
        <w:spacing w:before="28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622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8238">
        <w:r>
          <w:rPr>
            <w:color w:val="0000FF"/>
          </w:rPr>
          <w:t>абзацем третьим пункта 52 статьи 217</w:t>
        </w:r>
      </w:hyperlink>
      <w:r>
        <w:t xml:space="preserve"> настоящего Кодекса;</w:t>
      </w:r>
    </w:p>
    <w:p w:rsidR="000125BB" w:rsidRDefault="000125BB">
      <w:pPr>
        <w:pStyle w:val="ConsPlusNormal"/>
        <w:jc w:val="both"/>
      </w:pPr>
      <w:r>
        <w:t xml:space="preserve">(пп. 8 введен Федеральным </w:t>
      </w:r>
      <w:hyperlink r:id="rId6228">
        <w:r>
          <w:rPr>
            <w:color w:val="0000FF"/>
          </w:rPr>
          <w:t>законом</w:t>
        </w:r>
      </w:hyperlink>
      <w:r>
        <w:t xml:space="preserve"> от 21.11.2011 N 328-ФЗ)</w:t>
      </w:r>
    </w:p>
    <w:p w:rsidR="000125BB" w:rsidRDefault="000125BB">
      <w:pPr>
        <w:pStyle w:val="ConsPlusNormal"/>
        <w:spacing w:before="280"/>
        <w:ind w:firstLine="540"/>
        <w:jc w:val="both"/>
      </w:pPr>
      <w:r>
        <w:t xml:space="preserve">9) физические лица - иностранные граждане, лица без гражданства, состоящие на учете в соответствии с </w:t>
      </w:r>
      <w:hyperlink r:id="rId6229">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9413">
        <w:r>
          <w:rPr>
            <w:color w:val="0000FF"/>
          </w:rPr>
          <w:t>пунктом 5 статьи 226</w:t>
        </w:r>
      </w:hyperlink>
      <w:r>
        <w:t xml:space="preserve">, </w:t>
      </w:r>
      <w:hyperlink w:anchor="P9535">
        <w:r>
          <w:rPr>
            <w:color w:val="0000FF"/>
          </w:rPr>
          <w:t>пунктом 14 статьи 226.1</w:t>
        </w:r>
      </w:hyperlink>
      <w:r>
        <w:t xml:space="preserve"> и </w:t>
      </w:r>
      <w:hyperlink w:anchor="P9588">
        <w:r>
          <w:rPr>
            <w:color w:val="0000FF"/>
          </w:rPr>
          <w:t>пунктом 9 статьи 226.2</w:t>
        </w:r>
      </w:hyperlink>
      <w:r>
        <w:t xml:space="preserve"> настоящего Кодекса, - исходя из сумм таких доходов;</w:t>
      </w:r>
    </w:p>
    <w:p w:rsidR="000125BB" w:rsidRDefault="000125BB">
      <w:pPr>
        <w:pStyle w:val="ConsPlusNormal"/>
        <w:jc w:val="both"/>
      </w:pPr>
      <w:r>
        <w:t xml:space="preserve">(пп. 9 введен Федеральным </w:t>
      </w:r>
      <w:hyperlink r:id="rId6230">
        <w:r>
          <w:rPr>
            <w:color w:val="0000FF"/>
          </w:rPr>
          <w:t>законом</w:t>
        </w:r>
      </w:hyperlink>
      <w:r>
        <w:t xml:space="preserve"> от 29.09.2019 N 325-ФЗ; в ред. Федерального </w:t>
      </w:r>
      <w:hyperlink r:id="rId6231">
        <w:r>
          <w:rPr>
            <w:color w:val="0000FF"/>
          </w:rPr>
          <w:t>закона</w:t>
        </w:r>
      </w:hyperlink>
      <w:r>
        <w:t xml:space="preserve"> от 14.07.2022 N 324-ФЗ)</w:t>
      </w:r>
    </w:p>
    <w:p w:rsidR="000125BB" w:rsidRDefault="000125BB">
      <w:pPr>
        <w:pStyle w:val="ConsPlusNormal"/>
        <w:spacing w:before="280"/>
        <w:ind w:firstLine="540"/>
        <w:jc w:val="both"/>
      </w:pPr>
      <w:r>
        <w:t xml:space="preserve">10) физические лица, представившие в налоговый орган уведомление о переходе на уплату налога с фиксированной прибыли, - в части исчисления и уплаты </w:t>
      </w:r>
      <w:r>
        <w:lastRenderedPageBreak/>
        <w:t>соответствующей суммы налога.</w:t>
      </w:r>
    </w:p>
    <w:p w:rsidR="000125BB" w:rsidRDefault="000125BB">
      <w:pPr>
        <w:pStyle w:val="ConsPlusNormal"/>
        <w:jc w:val="both"/>
      </w:pPr>
      <w:r>
        <w:t xml:space="preserve">(пп. 10 введен Федеральным </w:t>
      </w:r>
      <w:hyperlink r:id="rId6232">
        <w:r>
          <w:rPr>
            <w:color w:val="0000FF"/>
          </w:rPr>
          <w:t>законом</w:t>
        </w:r>
      </w:hyperlink>
      <w:r>
        <w:t xml:space="preserve"> от 09.11.2020 N 368-ФЗ)</w:t>
      </w:r>
    </w:p>
    <w:p w:rsidR="000125BB" w:rsidRDefault="000125BB">
      <w:pPr>
        <w:pStyle w:val="ConsPlusNormal"/>
        <w:spacing w:before="280"/>
        <w:ind w:firstLine="540"/>
        <w:jc w:val="both"/>
      </w:pPr>
      <w:r>
        <w:t xml:space="preserve">2. Налогоплательщики, указанные в </w:t>
      </w:r>
      <w:hyperlink w:anchor="P9675">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9333">
        <w:r>
          <w:rPr>
            <w:color w:val="0000FF"/>
          </w:rPr>
          <w:t>статьей 225</w:t>
        </w:r>
      </w:hyperlink>
      <w:r>
        <w:t xml:space="preserve"> настоящего Кодекса.</w:t>
      </w:r>
    </w:p>
    <w:p w:rsidR="000125BB" w:rsidRDefault="000125BB">
      <w:pPr>
        <w:pStyle w:val="ConsPlusNormal"/>
        <w:spacing w:before="28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0125BB" w:rsidRDefault="000125BB">
      <w:pPr>
        <w:pStyle w:val="ConsPlusNormal"/>
        <w:spacing w:before="280"/>
        <w:ind w:firstLine="540"/>
        <w:jc w:val="both"/>
      </w:pPr>
      <w:r>
        <w:t xml:space="preserve">3. Налогоплательщики, указанные в </w:t>
      </w:r>
      <w:hyperlink w:anchor="P9675">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6233">
        <w:r>
          <w:rPr>
            <w:color w:val="0000FF"/>
          </w:rPr>
          <w:t>декларацию</w:t>
        </w:r>
      </w:hyperlink>
      <w:r>
        <w:t xml:space="preserve"> с учетом положений </w:t>
      </w:r>
      <w:hyperlink w:anchor="P9749">
        <w:r>
          <w:rPr>
            <w:color w:val="0000FF"/>
          </w:rPr>
          <w:t>статьи 229</w:t>
        </w:r>
      </w:hyperlink>
      <w:r>
        <w:t xml:space="preserve"> настоящего Кодекса.</w:t>
      </w:r>
    </w:p>
    <w:p w:rsidR="000125BB" w:rsidRDefault="000125BB">
      <w:pPr>
        <w:pStyle w:val="ConsPlusNormal"/>
        <w:jc w:val="both"/>
      </w:pPr>
      <w:r>
        <w:t xml:space="preserve">(в ред. Федерального </w:t>
      </w:r>
      <w:hyperlink r:id="rId6234">
        <w:r>
          <w:rPr>
            <w:color w:val="0000FF"/>
          </w:rPr>
          <w:t>закона</w:t>
        </w:r>
      </w:hyperlink>
      <w:r>
        <w:t xml:space="preserve"> от 02.07.2021 N 305-ФЗ)</w:t>
      </w:r>
    </w:p>
    <w:p w:rsidR="000125BB" w:rsidRDefault="000125BB">
      <w:pPr>
        <w:pStyle w:val="ConsPlusNormal"/>
        <w:spacing w:before="280"/>
        <w:ind w:firstLine="540"/>
        <w:jc w:val="both"/>
      </w:pPr>
      <w:r>
        <w:t xml:space="preserve">Абзац исключен. - Федеральный </w:t>
      </w:r>
      <w:hyperlink r:id="rId6235">
        <w:r>
          <w:rPr>
            <w:color w:val="0000FF"/>
          </w:rPr>
          <w:t>закон</w:t>
        </w:r>
      </w:hyperlink>
      <w:r>
        <w:t xml:space="preserve"> от 29.12.2000 N 166-ФЗ.</w:t>
      </w:r>
    </w:p>
    <w:p w:rsidR="000125BB" w:rsidRDefault="000125BB">
      <w:pPr>
        <w:pStyle w:val="ConsPlusNormal"/>
        <w:spacing w:before="28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0125BB" w:rsidRDefault="000125BB">
      <w:pPr>
        <w:pStyle w:val="ConsPlusNormal"/>
        <w:jc w:val="both"/>
      </w:pPr>
      <w:r>
        <w:t xml:space="preserve">(в ред. Федерального </w:t>
      </w:r>
      <w:hyperlink r:id="rId6236">
        <w:r>
          <w:rPr>
            <w:color w:val="0000FF"/>
          </w:rPr>
          <w:t>закона</w:t>
        </w:r>
      </w:hyperlink>
      <w:r>
        <w:t xml:space="preserve"> от 29.09.2019 N 325-ФЗ)</w:t>
      </w:r>
    </w:p>
    <w:p w:rsidR="000125BB" w:rsidRDefault="000125BB">
      <w:pPr>
        <w:pStyle w:val="ConsPlusNormal"/>
        <w:spacing w:before="280"/>
        <w:ind w:firstLine="540"/>
        <w:jc w:val="both"/>
      </w:pPr>
      <w:r>
        <w:t xml:space="preserve">Абзац утратил силу с 1 января 2025 года. - Федеральный </w:t>
      </w:r>
      <w:hyperlink r:id="rId6237">
        <w:r>
          <w:rPr>
            <w:color w:val="0000FF"/>
          </w:rPr>
          <w:t>закон</w:t>
        </w:r>
      </w:hyperlink>
      <w:r>
        <w:t xml:space="preserve"> от 12.07.2024 N 176-ФЗ.</w:t>
      </w:r>
    </w:p>
    <w:p w:rsidR="000125BB" w:rsidRDefault="000125BB">
      <w:pPr>
        <w:pStyle w:val="ConsPlusNormal"/>
        <w:spacing w:before="280"/>
        <w:ind w:firstLine="540"/>
        <w:jc w:val="both"/>
      </w:pPr>
      <w:r>
        <w:t xml:space="preserve">5. Утратил силу. - Федеральный </w:t>
      </w:r>
      <w:hyperlink r:id="rId6238">
        <w:r>
          <w:rPr>
            <w:color w:val="0000FF"/>
          </w:rPr>
          <w:t>закон</w:t>
        </w:r>
      </w:hyperlink>
      <w:r>
        <w:t xml:space="preserve"> от 27.07.2010 N 229-ФЗ.</w:t>
      </w:r>
    </w:p>
    <w:p w:rsidR="000125BB" w:rsidRDefault="000125BB">
      <w:pPr>
        <w:pStyle w:val="ConsPlusNormal"/>
        <w:spacing w:before="280"/>
        <w:ind w:firstLine="540"/>
        <w:jc w:val="both"/>
      </w:pPr>
      <w:bookmarkStart w:id="1227" w:name="P9705"/>
      <w:bookmarkEnd w:id="1227"/>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0125BB" w:rsidRDefault="000125BB">
      <w:pPr>
        <w:pStyle w:val="ConsPlusNormal"/>
        <w:spacing w:before="28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0125BB" w:rsidRDefault="000125BB">
      <w:pPr>
        <w:pStyle w:val="ConsPlusNormal"/>
        <w:spacing w:before="280"/>
        <w:ind w:firstLine="540"/>
        <w:jc w:val="both"/>
      </w:pPr>
      <w:r>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7485">
        <w:r>
          <w:rPr>
            <w:color w:val="0000FF"/>
          </w:rPr>
          <w:t>пунктом 4 статьи 214.2</w:t>
        </w:r>
      </w:hyperlink>
      <w:r>
        <w:t xml:space="preserve"> настоящего Кодекса, налоговыми агентами в налоговые органы в </w:t>
      </w:r>
      <w:r>
        <w:lastRenderedPageBreak/>
        <w:t xml:space="preserve">порядке, установленном </w:t>
      </w:r>
      <w:hyperlink w:anchor="P9413">
        <w:r>
          <w:rPr>
            <w:color w:val="0000FF"/>
          </w:rPr>
          <w:t>пунктом 5 статьи 226</w:t>
        </w:r>
      </w:hyperlink>
      <w:r>
        <w:t xml:space="preserve">, </w:t>
      </w:r>
      <w:hyperlink w:anchor="P9535">
        <w:r>
          <w:rPr>
            <w:color w:val="0000FF"/>
          </w:rPr>
          <w:t>пунктом 14 статьи 226.1</w:t>
        </w:r>
      </w:hyperlink>
      <w:r>
        <w:t xml:space="preserve"> и </w:t>
      </w:r>
      <w:hyperlink w:anchor="P9588">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8355">
        <w:r>
          <w:rPr>
            <w:color w:val="0000FF"/>
          </w:rPr>
          <w:t>пунктом 72 статьи 217</w:t>
        </w:r>
      </w:hyperlink>
      <w:r>
        <w:t xml:space="preserve"> настоящего Кодекса;</w:t>
      </w:r>
    </w:p>
    <w:p w:rsidR="000125BB" w:rsidRDefault="000125BB">
      <w:pPr>
        <w:pStyle w:val="ConsPlusNormal"/>
        <w:jc w:val="both"/>
      </w:pPr>
      <w:r>
        <w:t xml:space="preserve">(в ред. Федеральных законов от 14.07.2022 </w:t>
      </w:r>
      <w:hyperlink r:id="rId6239">
        <w:r>
          <w:rPr>
            <w:color w:val="0000FF"/>
          </w:rPr>
          <w:t>N 324-ФЗ</w:t>
        </w:r>
      </w:hyperlink>
      <w:r>
        <w:t xml:space="preserve">, от 04.11.2022 </w:t>
      </w:r>
      <w:hyperlink r:id="rId6240">
        <w:r>
          <w:rPr>
            <w:color w:val="0000FF"/>
          </w:rPr>
          <w:t>N 435-ФЗ</w:t>
        </w:r>
      </w:hyperlink>
      <w:r>
        <w:t>)</w:t>
      </w:r>
    </w:p>
    <w:p w:rsidR="000125BB" w:rsidRDefault="000125BB">
      <w:pPr>
        <w:pStyle w:val="ConsPlusNormal"/>
        <w:spacing w:before="280"/>
        <w:ind w:firstLine="540"/>
        <w:jc w:val="both"/>
      </w:pPr>
      <w:r>
        <w:t xml:space="preserve">общая сумма стандартного налогового вычета, предусмотренного </w:t>
      </w:r>
      <w:hyperlink w:anchor="P8483">
        <w:r>
          <w:rPr>
            <w:color w:val="0000FF"/>
          </w:rPr>
          <w:t>статьей 218</w:t>
        </w:r>
      </w:hyperlink>
      <w:r>
        <w:t xml:space="preserve"> настоящего Кодекса, предоставлена налогоплательщику по итогам налогового периода одним или несколькими налоговыми агентами в большем размере, чем предусмотрено </w:t>
      </w:r>
      <w:hyperlink w:anchor="P8483">
        <w:r>
          <w:rPr>
            <w:color w:val="0000FF"/>
          </w:rPr>
          <w:t>статьей 218</w:t>
        </w:r>
      </w:hyperlink>
      <w:r>
        <w:t xml:space="preserve"> настоящего Кодекса;</w:t>
      </w:r>
    </w:p>
    <w:p w:rsidR="000125BB" w:rsidRDefault="000125BB">
      <w:pPr>
        <w:pStyle w:val="ConsPlusNormal"/>
        <w:jc w:val="both"/>
      </w:pPr>
      <w:r>
        <w:t xml:space="preserve">(абзац введен Федеральным </w:t>
      </w:r>
      <w:hyperlink r:id="rId6241">
        <w:r>
          <w:rPr>
            <w:color w:val="0000FF"/>
          </w:rPr>
          <w:t>законом</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4 - 6 п. 6 ст. 228 (в ред. ФЗ от 23.03.2024 N 58-ФЗ) </w:t>
            </w:r>
            <w:hyperlink r:id="rId6242">
              <w:r>
                <w:rPr>
                  <w:color w:val="0000FF"/>
                </w:rPr>
                <w:t>распространяются</w:t>
              </w:r>
            </w:hyperlink>
            <w:r>
              <w:rPr>
                <w:color w:val="392C69"/>
              </w:rPr>
              <w:t xml:space="preserve"> на доходы, полученные с 01.01.2024, и взносы (денежные средства), уплаченные (внесенные) налогоплательщиками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общая сумма налогового вычета на долгосрочные сбережения граждан, предусмотренного </w:t>
      </w:r>
      <w:hyperlink w:anchor="P8797">
        <w:r>
          <w:rPr>
            <w:color w:val="0000FF"/>
          </w:rPr>
          <w:t>подпунктом 4 пункта 1 статьи 219.2</w:t>
        </w:r>
      </w:hyperlink>
      <w:r>
        <w:t xml:space="preserve"> настоящего Кодекса, предоставленная налогоплательщику по итогам налогового периода, превышает установленный </w:t>
      </w:r>
      <w:hyperlink w:anchor="P8846">
        <w:r>
          <w:rPr>
            <w:color w:val="0000FF"/>
          </w:rPr>
          <w:t>подпунктом 1 пункта 3 статьи 219.2</w:t>
        </w:r>
      </w:hyperlink>
      <w:r>
        <w:t xml:space="preserve"> настоящего Кодекса размер данного налогового вычета, предоставляемого по всем договорам на ведение индивидуального инвестиционного счета, прекращенным в одном налоговом периоде;</w:t>
      </w:r>
    </w:p>
    <w:p w:rsidR="000125BB" w:rsidRDefault="000125BB">
      <w:pPr>
        <w:pStyle w:val="ConsPlusNormal"/>
        <w:jc w:val="both"/>
      </w:pPr>
      <w:r>
        <w:t xml:space="preserve">(абзац введен Федеральным </w:t>
      </w:r>
      <w:hyperlink r:id="rId6243">
        <w:r>
          <w:rPr>
            <w:color w:val="0000FF"/>
          </w:rPr>
          <w:t>законом</w:t>
        </w:r>
      </w:hyperlink>
      <w:r>
        <w:t xml:space="preserve"> от 23.03.2024 N 58-ФЗ)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в абз. 6 п. 6 ст. 228 вносятся изменения (</w:t>
            </w:r>
            <w:hyperlink r:id="rId6244">
              <w:r>
                <w:rPr>
                  <w:color w:val="0000FF"/>
                </w:rPr>
                <w:t>ФЗ</w:t>
              </w:r>
            </w:hyperlink>
            <w:r>
              <w:rPr>
                <w:color w:val="392C69"/>
              </w:rPr>
              <w:t xml:space="preserve"> от 17.11.2025 N 418-ФЗ). См. будущую </w:t>
            </w:r>
            <w:hyperlink r:id="rId62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общая совокупная сумма налоговых вычетов, предусмотренных </w:t>
      </w:r>
      <w:hyperlink w:anchor="P8706">
        <w:r>
          <w:rPr>
            <w:color w:val="0000FF"/>
          </w:rPr>
          <w:t>подпунктом 2 пункта 1 статьи 219.1</w:t>
        </w:r>
      </w:hyperlink>
      <w:r>
        <w:t xml:space="preserve"> и </w:t>
      </w:r>
      <w:hyperlink w:anchor="P8787">
        <w:r>
          <w:rPr>
            <w:color w:val="0000FF"/>
          </w:rPr>
          <w:t>подпунктами 1</w:t>
        </w:r>
      </w:hyperlink>
      <w:r>
        <w:t xml:space="preserve"> - </w:t>
      </w:r>
      <w:hyperlink w:anchor="P8794">
        <w:r>
          <w:rPr>
            <w:color w:val="0000FF"/>
          </w:rPr>
          <w:t>3 пункта 1 статьи 219.2</w:t>
        </w:r>
      </w:hyperlink>
      <w:r>
        <w:t xml:space="preserve"> настоящего Кодекса, предоставленная налогоплательщику по итогам налогового периода налоговым органом при представлении налогоплательщиком налоговой декларации, либо при исчислении и удержании налога налоговым агентом, либо в порядке, установленном </w:t>
      </w:r>
      <w:hyperlink w:anchor="P9148">
        <w:r>
          <w:rPr>
            <w:color w:val="0000FF"/>
          </w:rPr>
          <w:t>статьей 221.1</w:t>
        </w:r>
      </w:hyperlink>
      <w:r>
        <w:t xml:space="preserve"> настоящего Кодекса, превышает установленный </w:t>
      </w:r>
      <w:hyperlink w:anchor="P8753">
        <w:r>
          <w:rPr>
            <w:color w:val="0000FF"/>
          </w:rPr>
          <w:t>подпунктом 1.1 пункта 3 статьи 219.1</w:t>
        </w:r>
      </w:hyperlink>
      <w:r>
        <w:t xml:space="preserve"> и </w:t>
      </w:r>
      <w:hyperlink w:anchor="P8807">
        <w:r>
          <w:rPr>
            <w:color w:val="0000FF"/>
          </w:rPr>
          <w:t>подпунктом 1 пункта 2 статьи 219.2</w:t>
        </w:r>
      </w:hyperlink>
      <w:r>
        <w:t xml:space="preserve"> настоящего Кодекса совокупный размер данных налоговых вычетов за налоговый период;</w:t>
      </w:r>
    </w:p>
    <w:p w:rsidR="000125BB" w:rsidRDefault="000125BB">
      <w:pPr>
        <w:pStyle w:val="ConsPlusNormal"/>
        <w:jc w:val="both"/>
      </w:pPr>
      <w:r>
        <w:t xml:space="preserve">(абзац введен Федеральным </w:t>
      </w:r>
      <w:hyperlink r:id="rId6246">
        <w:r>
          <w:rPr>
            <w:color w:val="0000FF"/>
          </w:rPr>
          <w:t>законом</w:t>
        </w:r>
      </w:hyperlink>
      <w:r>
        <w:t xml:space="preserve"> от 23.03.2024 N 58-ФЗ)</w:t>
      </w:r>
    </w:p>
    <w:p w:rsidR="000125BB" w:rsidRDefault="000125BB">
      <w:pPr>
        <w:pStyle w:val="ConsPlusNormal"/>
        <w:spacing w:before="280"/>
        <w:ind w:firstLine="540"/>
        <w:jc w:val="both"/>
      </w:pPr>
      <w:r>
        <w:t xml:space="preserve">сумма выплат (в части превышения над уплаченными сберегательными взносами), не учтенная на основании </w:t>
      </w:r>
      <w:hyperlink w:anchor="P7134">
        <w:r>
          <w:rPr>
            <w:color w:val="0000FF"/>
          </w:rPr>
          <w:t>абзаца девятого пункта 1 статьи 213.1</w:t>
        </w:r>
      </w:hyperlink>
      <w:r>
        <w:t xml:space="preserve"> настоящего Кодекса, превышает установленные указанным абзацем пределы и (или) сумма выплат (в части превышения над уплаченными страховыми взносами по </w:t>
      </w:r>
      <w:r>
        <w:lastRenderedPageBreak/>
        <w:t xml:space="preserve">соответствующему договору добровольного страхования жизни, указанному в </w:t>
      </w:r>
      <w:hyperlink w:anchor="P7074">
        <w:r>
          <w:rPr>
            <w:color w:val="0000FF"/>
          </w:rPr>
          <w:t>подпункте 5 пункта 1 статьи 213</w:t>
        </w:r>
      </w:hyperlink>
      <w:r>
        <w:t xml:space="preserve"> настоящего Кодекса), не учитываемая налоговым агентом при определении налоговой базы в соответствии с </w:t>
      </w:r>
      <w:hyperlink w:anchor="P7074">
        <w:r>
          <w:rPr>
            <w:color w:val="0000FF"/>
          </w:rPr>
          <w:t>подпунктом 5 пункта 1 статьи 213</w:t>
        </w:r>
      </w:hyperlink>
      <w:r>
        <w:t xml:space="preserve"> настоящего Кодекса, превышает установленные указанным подпунктом значение по соответствующему договору, значение суммарно по всем соответствующим договорам за налоговый период, а также при невыполнении условий, установленных указанным подпунктом;</w:t>
      </w:r>
    </w:p>
    <w:p w:rsidR="000125BB" w:rsidRDefault="000125BB">
      <w:pPr>
        <w:pStyle w:val="ConsPlusNormal"/>
        <w:jc w:val="both"/>
      </w:pPr>
      <w:r>
        <w:t xml:space="preserve">(абзац введен Федеральным </w:t>
      </w:r>
      <w:hyperlink r:id="rId6247">
        <w:r>
          <w:rPr>
            <w:color w:val="0000FF"/>
          </w:rPr>
          <w:t>законом</w:t>
        </w:r>
      </w:hyperlink>
      <w:r>
        <w:t xml:space="preserve"> от 23.03.2024 N 58-ФЗ; в ред. Федерального </w:t>
      </w:r>
      <w:hyperlink r:id="rId6248">
        <w:r>
          <w:rPr>
            <w:color w:val="0000FF"/>
          </w:rPr>
          <w:t>закона</w:t>
        </w:r>
      </w:hyperlink>
      <w:r>
        <w:t xml:space="preserve"> от 17.11.2025 N 418-ФЗ)</w:t>
      </w:r>
    </w:p>
    <w:p w:rsidR="000125BB" w:rsidRDefault="000125BB">
      <w:pPr>
        <w:pStyle w:val="ConsPlusNormal"/>
        <w:spacing w:before="280"/>
        <w:ind w:firstLine="540"/>
        <w:jc w:val="both"/>
      </w:pPr>
      <w:r>
        <w:t xml:space="preserve">общая сумма налога, исчисленная налоговым органом в порядке, установленном </w:t>
      </w:r>
      <w:hyperlink w:anchor="P9333">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0125BB" w:rsidRDefault="000125BB">
      <w:pPr>
        <w:pStyle w:val="ConsPlusNormal"/>
        <w:jc w:val="both"/>
      </w:pPr>
      <w:r>
        <w:t xml:space="preserve">(в ред. Федерального </w:t>
      </w:r>
      <w:hyperlink r:id="rId6249">
        <w:r>
          <w:rPr>
            <w:color w:val="0000FF"/>
          </w:rPr>
          <w:t>закона</w:t>
        </w:r>
      </w:hyperlink>
      <w:r>
        <w:t xml:space="preserve"> от 29.11.2021 N 382-ФЗ)</w:t>
      </w:r>
    </w:p>
    <w:p w:rsidR="000125BB" w:rsidRDefault="000125BB">
      <w:pPr>
        <w:pStyle w:val="ConsPlusNormal"/>
        <w:spacing w:before="280"/>
        <w:ind w:firstLine="540"/>
        <w:jc w:val="both"/>
      </w:pPr>
      <w:r>
        <w:t xml:space="preserve">Налогоплательщики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6250">
        <w:r>
          <w:rPr>
            <w:color w:val="0000FF"/>
          </w:rPr>
          <w:t>заявление</w:t>
        </w:r>
      </w:hyperlink>
      <w:r>
        <w:t xml:space="preserve"> о перерасчете суммы ранее исчисленного налога. С указанным заявлением налогоплательщик вправе представить документы, подтверждающие наличие оснований, влекущих перерасчет суммы ранее исчисленного налога. Заявление и документы могут быть представлены в налоговый орган налогоплательщиками через многофункциональный центр предоставления государственных и муниципальных услуг.</w:t>
      </w:r>
    </w:p>
    <w:p w:rsidR="000125BB" w:rsidRDefault="000125BB">
      <w:pPr>
        <w:pStyle w:val="ConsPlusNormal"/>
        <w:jc w:val="both"/>
      </w:pPr>
      <w:r>
        <w:t xml:space="preserve">(абзац введен Федеральным </w:t>
      </w:r>
      <w:hyperlink r:id="rId6251">
        <w:r>
          <w:rPr>
            <w:color w:val="0000FF"/>
          </w:rPr>
          <w:t>законом</w:t>
        </w:r>
      </w:hyperlink>
      <w:r>
        <w:t xml:space="preserve"> от 08.08.2024 N 259-ФЗ)</w:t>
      </w:r>
    </w:p>
    <w:p w:rsidR="000125BB" w:rsidRDefault="000125BB">
      <w:pPr>
        <w:pStyle w:val="ConsPlusNormal"/>
        <w:spacing w:before="28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налоговых агентов, банков и иных лиц, имеющих эти сведения.</w:t>
      </w:r>
    </w:p>
    <w:p w:rsidR="000125BB" w:rsidRDefault="000125BB">
      <w:pPr>
        <w:pStyle w:val="ConsPlusNormal"/>
        <w:jc w:val="both"/>
      </w:pPr>
      <w:r>
        <w:t xml:space="preserve">(абзац введен Федеральным </w:t>
      </w:r>
      <w:hyperlink r:id="rId6252">
        <w:r>
          <w:rPr>
            <w:color w:val="0000FF"/>
          </w:rPr>
          <w:t>законом</w:t>
        </w:r>
      </w:hyperlink>
      <w:r>
        <w:t xml:space="preserve"> от 08.08.2024 N 259-ФЗ)</w:t>
      </w:r>
    </w:p>
    <w:p w:rsidR="000125BB" w:rsidRDefault="000125BB">
      <w:pPr>
        <w:pStyle w:val="ConsPlusNormal"/>
        <w:spacing w:before="280"/>
        <w:ind w:firstLine="540"/>
        <w:jc w:val="both"/>
      </w:pPr>
      <w:r>
        <w:t xml:space="preserve">Орган, налоговый агент, банк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w:t>
      </w:r>
      <w:r>
        <w:lastRenderedPageBreak/>
        <w:t>отсутствии запрашиваемых сведений.</w:t>
      </w:r>
    </w:p>
    <w:p w:rsidR="000125BB" w:rsidRDefault="000125BB">
      <w:pPr>
        <w:pStyle w:val="ConsPlusNormal"/>
        <w:jc w:val="both"/>
      </w:pPr>
      <w:r>
        <w:t xml:space="preserve">(абзац введен Федеральным </w:t>
      </w:r>
      <w:hyperlink r:id="rId6253">
        <w:r>
          <w:rPr>
            <w:color w:val="0000FF"/>
          </w:rPr>
          <w:t>законом</w:t>
        </w:r>
      </w:hyperlink>
      <w:r>
        <w:t xml:space="preserve"> от 08.08.2024 N 259-ФЗ)</w:t>
      </w:r>
    </w:p>
    <w:p w:rsidR="000125BB" w:rsidRDefault="000125BB">
      <w:pPr>
        <w:pStyle w:val="ConsPlusNormal"/>
        <w:spacing w:before="280"/>
        <w:ind w:firstLine="540"/>
        <w:jc w:val="both"/>
      </w:pPr>
      <w:r>
        <w:t>Налоговый орган в течение трех дней со дня получения указанного сообщения либо в случае неполучения в установленный настоящим пунктом срок указанного сообщения по истечении трех дней со дня окончания этого срока обязан проинформировать налогоплательщика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подтверждающих документов в налоговый орган. В случае непредставления по запросу налогового органа налогоплательщиком самостоятельно документов, подтверждающих наличие оснований, влекущих перерасчет суммы ранее исчисленного налога, налоговый орган направляет налогоплательщику в установленный настоящим пунктом срок сообщение об отсутствии основания для перерасчета суммы ранее исчисленного налога.</w:t>
      </w:r>
    </w:p>
    <w:p w:rsidR="000125BB" w:rsidRDefault="000125BB">
      <w:pPr>
        <w:pStyle w:val="ConsPlusNormal"/>
        <w:jc w:val="both"/>
      </w:pPr>
      <w:r>
        <w:t xml:space="preserve">(абзац введен Федеральным </w:t>
      </w:r>
      <w:hyperlink r:id="rId6254">
        <w:r>
          <w:rPr>
            <w:color w:val="0000FF"/>
          </w:rPr>
          <w:t>законом</w:t>
        </w:r>
      </w:hyperlink>
      <w:r>
        <w:t xml:space="preserve"> от 08.08.2024 N 259-ФЗ)</w:t>
      </w:r>
    </w:p>
    <w:p w:rsidR="000125BB" w:rsidRDefault="000125BB">
      <w:pPr>
        <w:pStyle w:val="ConsPlusNormal"/>
        <w:spacing w:before="280"/>
        <w:ind w:firstLine="540"/>
        <w:jc w:val="both"/>
      </w:pPr>
      <w:r>
        <w:t>Заявление о перерасчете суммы ранее исчисленного налога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125BB" w:rsidRDefault="000125BB">
      <w:pPr>
        <w:pStyle w:val="ConsPlusNormal"/>
        <w:jc w:val="both"/>
      </w:pPr>
      <w:r>
        <w:t xml:space="preserve">(абзац введен Федеральным </w:t>
      </w:r>
      <w:hyperlink r:id="rId6255">
        <w:r>
          <w:rPr>
            <w:color w:val="0000FF"/>
          </w:rPr>
          <w:t>законом</w:t>
        </w:r>
      </w:hyperlink>
      <w:r>
        <w:t xml:space="preserve"> от 08.08.2024 N 259-ФЗ)</w:t>
      </w:r>
    </w:p>
    <w:p w:rsidR="000125BB" w:rsidRDefault="000125BB">
      <w:pPr>
        <w:pStyle w:val="ConsPlusNormal"/>
        <w:spacing w:before="28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0125BB" w:rsidRDefault="000125BB">
      <w:pPr>
        <w:pStyle w:val="ConsPlusNormal"/>
        <w:jc w:val="both"/>
      </w:pPr>
      <w:r>
        <w:t xml:space="preserve">(абзац введен Федеральным </w:t>
      </w:r>
      <w:hyperlink r:id="rId6256">
        <w:r>
          <w:rPr>
            <w:color w:val="0000FF"/>
          </w:rPr>
          <w:t>законом</w:t>
        </w:r>
      </w:hyperlink>
      <w:r>
        <w:t xml:space="preserve"> от 08.08.2024 N 259-ФЗ)</w:t>
      </w:r>
    </w:p>
    <w:p w:rsidR="000125BB" w:rsidRDefault="000125BB">
      <w:pPr>
        <w:pStyle w:val="ConsPlusNormal"/>
        <w:spacing w:before="28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w:t>
      </w:r>
    </w:p>
    <w:p w:rsidR="000125BB" w:rsidRDefault="000125BB">
      <w:pPr>
        <w:pStyle w:val="ConsPlusNormal"/>
        <w:jc w:val="both"/>
      </w:pPr>
      <w:r>
        <w:t xml:space="preserve">(абзац введен Федеральным </w:t>
      </w:r>
      <w:hyperlink r:id="rId6257">
        <w:r>
          <w:rPr>
            <w:color w:val="0000FF"/>
          </w:rPr>
          <w:t>законом</w:t>
        </w:r>
      </w:hyperlink>
      <w:r>
        <w:t xml:space="preserve"> от 08.08.2024 N 259-ФЗ)</w:t>
      </w:r>
    </w:p>
    <w:p w:rsidR="000125BB" w:rsidRDefault="000125BB">
      <w:pPr>
        <w:pStyle w:val="ConsPlusNormal"/>
        <w:spacing w:before="28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таким перерасчетом, если иное не предусмотрено настоящим Кодексом.</w:t>
      </w:r>
    </w:p>
    <w:p w:rsidR="000125BB" w:rsidRDefault="000125BB">
      <w:pPr>
        <w:pStyle w:val="ConsPlusNormal"/>
        <w:jc w:val="both"/>
      </w:pPr>
      <w:r>
        <w:t xml:space="preserve">(абзац введен Федеральным </w:t>
      </w:r>
      <w:hyperlink r:id="rId6258">
        <w:r>
          <w:rPr>
            <w:color w:val="0000FF"/>
          </w:rPr>
          <w:t>законом</w:t>
        </w:r>
      </w:hyperlink>
      <w:r>
        <w:t xml:space="preserve"> от 08.08.2024 N 259-ФЗ)</w:t>
      </w:r>
    </w:p>
    <w:p w:rsidR="000125BB" w:rsidRDefault="000125BB">
      <w:pPr>
        <w:pStyle w:val="ConsPlusNormal"/>
        <w:spacing w:before="280"/>
        <w:ind w:firstLine="540"/>
        <w:jc w:val="both"/>
      </w:pPr>
      <w:hyperlink r:id="rId6259">
        <w:r>
          <w:rPr>
            <w:color w:val="0000FF"/>
          </w:rPr>
          <w:t>Форма</w:t>
        </w:r>
      </w:hyperlink>
      <w:r>
        <w:t xml:space="preserve"> заявления о перерасчете суммы ранее исчисленного налога, </w:t>
      </w:r>
      <w:hyperlink r:id="rId6260">
        <w:r>
          <w:rPr>
            <w:color w:val="0000FF"/>
          </w:rPr>
          <w:t>порядок</w:t>
        </w:r>
      </w:hyperlink>
      <w:r>
        <w:t xml:space="preserve"> ее </w:t>
      </w:r>
      <w:r>
        <w:lastRenderedPageBreak/>
        <w:t xml:space="preserve">заполнения, </w:t>
      </w:r>
      <w:hyperlink r:id="rId6261">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6262">
        <w:r>
          <w:rPr>
            <w:color w:val="0000FF"/>
          </w:rPr>
          <w:t>законом</w:t>
        </w:r>
      </w:hyperlink>
      <w:r>
        <w:t xml:space="preserve"> от 08.08.2024 N 259-ФЗ)</w:t>
      </w:r>
    </w:p>
    <w:p w:rsidR="000125BB" w:rsidRDefault="000125BB">
      <w:pPr>
        <w:pStyle w:val="ConsPlusNormal"/>
        <w:spacing w:before="280"/>
        <w:ind w:firstLine="540"/>
        <w:jc w:val="both"/>
      </w:pPr>
      <w:r>
        <w:t>Перерасчет суммы ранее исчисленного налога осуществляется на основании сведений, полученных от органов, налоговых агентов, банков и иных лиц, имеющих эти сведения, налоговым органом в соответствии с настоящим Кодексом и другими федеральными законами, в том числе по запросу налогового органа, направленного в порядке, предусмотренном настоящим пунктом, начиная с налогового периода, в котором возникло основание для такого перерасчета.</w:t>
      </w:r>
    </w:p>
    <w:p w:rsidR="000125BB" w:rsidRDefault="000125BB">
      <w:pPr>
        <w:pStyle w:val="ConsPlusNormal"/>
        <w:jc w:val="both"/>
      </w:pPr>
      <w:r>
        <w:t xml:space="preserve">(абзац введен Федеральным </w:t>
      </w:r>
      <w:hyperlink r:id="rId6263">
        <w:r>
          <w:rPr>
            <w:color w:val="0000FF"/>
          </w:rPr>
          <w:t>законом</w:t>
        </w:r>
      </w:hyperlink>
      <w:r>
        <w:t xml:space="preserve"> от 08.08.2024 N 259-ФЗ)</w:t>
      </w:r>
    </w:p>
    <w:p w:rsidR="000125BB" w:rsidRDefault="000125BB">
      <w:pPr>
        <w:pStyle w:val="ConsPlusNormal"/>
        <w:spacing w:before="280"/>
        <w:ind w:firstLine="540"/>
        <w:jc w:val="both"/>
      </w:pPr>
      <w:r>
        <w:t>Налог, исчисленный по результатам перерасчета суммы ранее исчисленного налога, подлежит уплате налогоплательщиком в срок не позднее 28-го числа третьего месяца, следующего за месяцем, в котором сформировано налоговое уведомление в связи с таким перерасчетом.</w:t>
      </w:r>
    </w:p>
    <w:p w:rsidR="000125BB" w:rsidRDefault="000125BB">
      <w:pPr>
        <w:pStyle w:val="ConsPlusNormal"/>
        <w:jc w:val="both"/>
      </w:pPr>
      <w:r>
        <w:t xml:space="preserve">(абзац введен Федеральным </w:t>
      </w:r>
      <w:hyperlink r:id="rId6264">
        <w:r>
          <w:rPr>
            <w:color w:val="0000FF"/>
          </w:rPr>
          <w:t>законом</w:t>
        </w:r>
      </w:hyperlink>
      <w:r>
        <w:t xml:space="preserve"> от 08.08.2024 N 259-ФЗ)</w:t>
      </w:r>
    </w:p>
    <w:p w:rsidR="000125BB" w:rsidRDefault="000125BB">
      <w:pPr>
        <w:pStyle w:val="ConsPlusNormal"/>
        <w:jc w:val="both"/>
      </w:pPr>
      <w:r>
        <w:t xml:space="preserve">(п. 6 в ред. Федерального </w:t>
      </w:r>
      <w:hyperlink r:id="rId6265">
        <w:r>
          <w:rPr>
            <w:color w:val="0000FF"/>
          </w:rPr>
          <w:t>закона</w:t>
        </w:r>
      </w:hyperlink>
      <w:r>
        <w:t xml:space="preserve"> от 23.11.2020 N 372-ФЗ)</w:t>
      </w:r>
    </w:p>
    <w:p w:rsidR="000125BB" w:rsidRDefault="000125BB">
      <w:pPr>
        <w:pStyle w:val="ConsPlusNormal"/>
        <w:spacing w:before="28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9413">
        <w:r>
          <w:rPr>
            <w:color w:val="0000FF"/>
          </w:rPr>
          <w:t>пунктом 5 статьи 226</w:t>
        </w:r>
      </w:hyperlink>
      <w:r>
        <w:t xml:space="preserve"> и </w:t>
      </w:r>
      <w:hyperlink w:anchor="P9535">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8355">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0125BB" w:rsidRDefault="000125BB">
      <w:pPr>
        <w:pStyle w:val="ConsPlusNormal"/>
        <w:jc w:val="both"/>
      </w:pPr>
      <w:r>
        <w:t xml:space="preserve">(п. 7 введен Федеральным </w:t>
      </w:r>
      <w:hyperlink r:id="rId6266">
        <w:r>
          <w:rPr>
            <w:color w:val="0000FF"/>
          </w:rPr>
          <w:t>законом</w:t>
        </w:r>
      </w:hyperlink>
      <w:r>
        <w:t xml:space="preserve"> от 29.07.2017 N 254-ФЗ; в ред. Федерального </w:t>
      </w:r>
      <w:hyperlink r:id="rId6267">
        <w:r>
          <w:rPr>
            <w:color w:val="0000FF"/>
          </w:rPr>
          <w:t>закона</w:t>
        </w:r>
      </w:hyperlink>
      <w:r>
        <w:t xml:space="preserve"> от 28.12.2017 N 436-ФЗ)</w:t>
      </w:r>
    </w:p>
    <w:p w:rsidR="000125BB" w:rsidRDefault="000125BB">
      <w:pPr>
        <w:pStyle w:val="ConsPlusNormal"/>
        <w:jc w:val="both"/>
      </w:pPr>
    </w:p>
    <w:p w:rsidR="000125BB" w:rsidRDefault="000125BB">
      <w:pPr>
        <w:pStyle w:val="ConsPlusTitle"/>
        <w:ind w:firstLine="540"/>
        <w:jc w:val="both"/>
        <w:outlineLvl w:val="2"/>
      </w:pPr>
      <w:bookmarkStart w:id="1228" w:name="P9749"/>
      <w:bookmarkEnd w:id="1228"/>
      <w:r>
        <w:t>Статья 229. Налоговая декларация</w:t>
      </w:r>
    </w:p>
    <w:p w:rsidR="000125BB" w:rsidRDefault="000125BB">
      <w:pPr>
        <w:pStyle w:val="ConsPlusNormal"/>
        <w:jc w:val="both"/>
      </w:pPr>
    </w:p>
    <w:p w:rsidR="000125BB" w:rsidRDefault="000125BB">
      <w:pPr>
        <w:pStyle w:val="ConsPlusNormal"/>
        <w:ind w:firstLine="540"/>
        <w:jc w:val="both"/>
      </w:pPr>
      <w:bookmarkStart w:id="1229" w:name="P9751"/>
      <w:bookmarkEnd w:id="1229"/>
      <w:r>
        <w:t xml:space="preserve">1. Налоговая </w:t>
      </w:r>
      <w:hyperlink r:id="rId6268">
        <w:r>
          <w:rPr>
            <w:color w:val="0000FF"/>
          </w:rPr>
          <w:t>декларация</w:t>
        </w:r>
      </w:hyperlink>
      <w:r>
        <w:t xml:space="preserve"> представляется налогоплательщиками, указанными в </w:t>
      </w:r>
      <w:hyperlink w:anchor="P9595">
        <w:r>
          <w:rPr>
            <w:color w:val="0000FF"/>
          </w:rPr>
          <w:t>статьях 227</w:t>
        </w:r>
      </w:hyperlink>
      <w:r>
        <w:t xml:space="preserve">, </w:t>
      </w:r>
      <w:hyperlink w:anchor="P9618">
        <w:r>
          <w:rPr>
            <w:color w:val="0000FF"/>
          </w:rPr>
          <w:t>227.1</w:t>
        </w:r>
      </w:hyperlink>
      <w:r>
        <w:t xml:space="preserve"> и </w:t>
      </w:r>
      <w:hyperlink w:anchor="P9675">
        <w:r>
          <w:rPr>
            <w:color w:val="0000FF"/>
          </w:rPr>
          <w:t>пункте 1 статьи 228</w:t>
        </w:r>
      </w:hyperlink>
      <w:r>
        <w:t xml:space="preserve"> настоящего Кодекса.</w:t>
      </w:r>
    </w:p>
    <w:p w:rsidR="000125BB" w:rsidRDefault="000125BB">
      <w:pPr>
        <w:pStyle w:val="ConsPlusNormal"/>
        <w:jc w:val="both"/>
      </w:pPr>
      <w:r>
        <w:t xml:space="preserve">(в ред. Федеральных законов от 19.05.2010 </w:t>
      </w:r>
      <w:hyperlink r:id="rId6269">
        <w:r>
          <w:rPr>
            <w:color w:val="0000FF"/>
          </w:rPr>
          <w:t>N 86-ФЗ</w:t>
        </w:r>
      </w:hyperlink>
      <w:r>
        <w:t xml:space="preserve">, от 28.11.2015 </w:t>
      </w:r>
      <w:hyperlink r:id="rId6270">
        <w:r>
          <w:rPr>
            <w:color w:val="0000FF"/>
          </w:rPr>
          <w:t>N 327-ФЗ</w:t>
        </w:r>
      </w:hyperlink>
      <w:r>
        <w:t>)</w:t>
      </w:r>
    </w:p>
    <w:p w:rsidR="000125BB" w:rsidRDefault="000125BB">
      <w:pPr>
        <w:pStyle w:val="ConsPlusNormal"/>
        <w:spacing w:before="280"/>
        <w:ind w:firstLine="540"/>
        <w:jc w:val="both"/>
      </w:pPr>
      <w:bookmarkStart w:id="1230" w:name="P9753"/>
      <w:bookmarkEnd w:id="1230"/>
      <w:r>
        <w:t xml:space="preserve">Налоговая декларация представляется не позднее 30 апреля года, следующего за истекшим </w:t>
      </w:r>
      <w:hyperlink w:anchor="P7914">
        <w:r>
          <w:rPr>
            <w:color w:val="0000FF"/>
          </w:rPr>
          <w:t>налоговым периодом</w:t>
        </w:r>
      </w:hyperlink>
      <w:r>
        <w:t xml:space="preserve">, если иное не предусмотрено </w:t>
      </w:r>
      <w:hyperlink w:anchor="P9618">
        <w:r>
          <w:rPr>
            <w:color w:val="0000FF"/>
          </w:rPr>
          <w:t>статьей 227.1</w:t>
        </w:r>
      </w:hyperlink>
      <w:r>
        <w:t xml:space="preserve"> настоящего Кодекса.</w:t>
      </w:r>
    </w:p>
    <w:p w:rsidR="000125BB" w:rsidRDefault="000125BB">
      <w:pPr>
        <w:pStyle w:val="ConsPlusNormal"/>
        <w:jc w:val="both"/>
      </w:pPr>
      <w:r>
        <w:t xml:space="preserve">(в ред. Федерального </w:t>
      </w:r>
      <w:hyperlink r:id="rId6271">
        <w:r>
          <w:rPr>
            <w:color w:val="0000FF"/>
          </w:rPr>
          <w:t>закона</w:t>
        </w:r>
      </w:hyperlink>
      <w:r>
        <w:t xml:space="preserve"> от 19.05.2010 N 86-ФЗ)</w:t>
      </w:r>
    </w:p>
    <w:p w:rsidR="000125BB" w:rsidRDefault="000125BB">
      <w:pPr>
        <w:pStyle w:val="ConsPlusNormal"/>
        <w:spacing w:before="280"/>
        <w:ind w:firstLine="540"/>
        <w:jc w:val="both"/>
      </w:pPr>
      <w:r>
        <w:t xml:space="preserve">2. Лица, на которых не возложена обязанность представлять налоговую декларацию, вправе представить такую декларацию в налоговый орган по месту </w:t>
      </w:r>
      <w:r>
        <w:lastRenderedPageBreak/>
        <w:t xml:space="preserve">жительства. Лица, отнесенные в соответствии со </w:t>
      </w:r>
      <w:hyperlink r:id="rId6272">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0125BB" w:rsidRDefault="000125BB">
      <w:pPr>
        <w:pStyle w:val="ConsPlusNormal"/>
        <w:jc w:val="both"/>
      </w:pPr>
      <w:r>
        <w:t xml:space="preserve">(в ред. Федерального </w:t>
      </w:r>
      <w:hyperlink r:id="rId6273">
        <w:r>
          <w:rPr>
            <w:color w:val="0000FF"/>
          </w:rPr>
          <w:t>закона</w:t>
        </w:r>
      </w:hyperlink>
      <w:r>
        <w:t xml:space="preserve"> от 31.07.2023 N 389-ФЗ)</w:t>
      </w:r>
    </w:p>
    <w:p w:rsidR="000125BB" w:rsidRDefault="000125BB">
      <w:pPr>
        <w:pStyle w:val="ConsPlusNormal"/>
        <w:spacing w:before="280"/>
        <w:ind w:firstLine="540"/>
        <w:jc w:val="both"/>
      </w:pPr>
      <w:r>
        <w:t xml:space="preserve">3. В случае прекращения деятельности, указанной в </w:t>
      </w:r>
      <w:hyperlink w:anchor="P9595">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0125BB" w:rsidRDefault="000125BB">
      <w:pPr>
        <w:pStyle w:val="ConsPlusNormal"/>
        <w:jc w:val="both"/>
      </w:pPr>
      <w:r>
        <w:t xml:space="preserve">(в ред. Федеральных законов от 29.12.2000 </w:t>
      </w:r>
      <w:hyperlink r:id="rId6274">
        <w:r>
          <w:rPr>
            <w:color w:val="0000FF"/>
          </w:rPr>
          <w:t>N 166-ФЗ</w:t>
        </w:r>
      </w:hyperlink>
      <w:r>
        <w:t xml:space="preserve">, от 27.07.2010 </w:t>
      </w:r>
      <w:hyperlink r:id="rId6275">
        <w:r>
          <w:rPr>
            <w:color w:val="0000FF"/>
          </w:rPr>
          <w:t>N 229-ФЗ</w:t>
        </w:r>
      </w:hyperlink>
      <w:r>
        <w:t>)</w:t>
      </w:r>
    </w:p>
    <w:p w:rsidR="000125BB" w:rsidRDefault="000125BB">
      <w:pPr>
        <w:pStyle w:val="ConsPlusNormal"/>
        <w:spacing w:before="28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9595">
        <w:r>
          <w:rPr>
            <w:color w:val="0000FF"/>
          </w:rPr>
          <w:t>статьями 227</w:t>
        </w:r>
      </w:hyperlink>
      <w:r>
        <w:t xml:space="preserve"> и </w:t>
      </w:r>
      <w:hyperlink w:anchor="P9673">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0125BB" w:rsidRDefault="000125BB">
      <w:pPr>
        <w:pStyle w:val="ConsPlusNormal"/>
        <w:spacing w:before="28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0125BB" w:rsidRDefault="000125BB">
      <w:pPr>
        <w:pStyle w:val="ConsPlusNormal"/>
        <w:jc w:val="both"/>
      </w:pPr>
      <w:r>
        <w:t xml:space="preserve">(в ред. Федерального </w:t>
      </w:r>
      <w:hyperlink r:id="rId6276">
        <w:r>
          <w:rPr>
            <w:color w:val="0000FF"/>
          </w:rPr>
          <w:t>закона</w:t>
        </w:r>
      </w:hyperlink>
      <w:r>
        <w:t xml:space="preserve"> от 27.07.2006 N 137-ФЗ)</w:t>
      </w:r>
    </w:p>
    <w:p w:rsidR="000125BB" w:rsidRDefault="000125BB">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0125BB" w:rsidRDefault="000125BB">
      <w:pPr>
        <w:pStyle w:val="ConsPlusNormal"/>
        <w:jc w:val="both"/>
      </w:pPr>
      <w:r>
        <w:t xml:space="preserve">(в ред. Федерального </w:t>
      </w:r>
      <w:hyperlink r:id="rId6277">
        <w:r>
          <w:rPr>
            <w:color w:val="0000FF"/>
          </w:rPr>
          <w:t>закона</w:t>
        </w:r>
      </w:hyperlink>
      <w:r>
        <w:t xml:space="preserve"> от 02.07.2021 N 305-ФЗ)</w:t>
      </w:r>
    </w:p>
    <w:p w:rsidR="000125BB" w:rsidRDefault="000125BB">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918">
        <w:r>
          <w:rPr>
            <w:color w:val="0000FF"/>
          </w:rPr>
          <w:t>статьей 217</w:t>
        </w:r>
      </w:hyperlink>
      <w:r>
        <w:t xml:space="preserve"> настоящего Кодекса (за исключением доходов, указанных в </w:t>
      </w:r>
      <w:hyperlink w:anchor="P8254">
        <w:r>
          <w:rPr>
            <w:color w:val="0000FF"/>
          </w:rPr>
          <w:t>пунктах 60</w:t>
        </w:r>
      </w:hyperlink>
      <w:r>
        <w:t xml:space="preserve"> и </w:t>
      </w:r>
      <w:hyperlink w:anchor="P8318">
        <w:r>
          <w:rPr>
            <w:color w:val="0000FF"/>
          </w:rPr>
          <w:t>66 статьи 217</w:t>
        </w:r>
      </w:hyperlink>
      <w:r>
        <w:t xml:space="preserve"> настоящего Кодекса), а также доходы, указанные в </w:t>
      </w:r>
      <w:hyperlink w:anchor="P7467">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9413">
        <w:r>
          <w:rPr>
            <w:color w:val="0000FF"/>
          </w:rPr>
          <w:t>пунктом 5 статьи 226</w:t>
        </w:r>
      </w:hyperlink>
      <w:r>
        <w:t xml:space="preserve">, </w:t>
      </w:r>
      <w:hyperlink w:anchor="P9535">
        <w:r>
          <w:rPr>
            <w:color w:val="0000FF"/>
          </w:rPr>
          <w:t>пунктом 14 статьи 226.1</w:t>
        </w:r>
      </w:hyperlink>
      <w:r>
        <w:t xml:space="preserve"> и </w:t>
      </w:r>
      <w:hyperlink w:anchor="P9588">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8483">
        <w:r>
          <w:rPr>
            <w:color w:val="0000FF"/>
          </w:rPr>
          <w:t>статьями 218</w:t>
        </w:r>
      </w:hyperlink>
      <w:r>
        <w:t xml:space="preserve"> - </w:t>
      </w:r>
      <w:hyperlink w:anchor="P9089">
        <w:r>
          <w:rPr>
            <w:color w:val="0000FF"/>
          </w:rPr>
          <w:t>221</w:t>
        </w:r>
      </w:hyperlink>
      <w:r>
        <w:t xml:space="preserve"> настоящего Кодекса.</w:t>
      </w:r>
    </w:p>
    <w:p w:rsidR="000125BB" w:rsidRDefault="000125BB">
      <w:pPr>
        <w:pStyle w:val="ConsPlusNormal"/>
        <w:jc w:val="both"/>
      </w:pPr>
      <w:r>
        <w:t xml:space="preserve">(абзац введен Федеральным </w:t>
      </w:r>
      <w:hyperlink r:id="rId6278">
        <w:r>
          <w:rPr>
            <w:color w:val="0000FF"/>
          </w:rPr>
          <w:t>законом</w:t>
        </w:r>
      </w:hyperlink>
      <w:r>
        <w:t xml:space="preserve"> от 27.12.2009 N 368-ФЗ; в ред. Федеральных законов от 15.02.2016 </w:t>
      </w:r>
      <w:hyperlink r:id="rId6279">
        <w:r>
          <w:rPr>
            <w:color w:val="0000FF"/>
          </w:rPr>
          <w:t>N 32-ФЗ</w:t>
        </w:r>
      </w:hyperlink>
      <w:r>
        <w:t xml:space="preserve">, от 01.04.2020 </w:t>
      </w:r>
      <w:hyperlink r:id="rId6280">
        <w:r>
          <w:rPr>
            <w:color w:val="0000FF"/>
          </w:rPr>
          <w:t>N 102-ФЗ</w:t>
        </w:r>
      </w:hyperlink>
      <w:r>
        <w:t xml:space="preserve">, от 14.07.2022 </w:t>
      </w:r>
      <w:hyperlink r:id="rId6281">
        <w:r>
          <w:rPr>
            <w:color w:val="0000FF"/>
          </w:rPr>
          <w:t>N 324-ФЗ</w:t>
        </w:r>
      </w:hyperlink>
      <w:r>
        <w:t>)</w:t>
      </w:r>
    </w:p>
    <w:p w:rsidR="000125BB" w:rsidRDefault="000125BB">
      <w:pPr>
        <w:pStyle w:val="ConsPlusNormal"/>
        <w:spacing w:before="280"/>
        <w:ind w:firstLine="540"/>
        <w:jc w:val="both"/>
      </w:pPr>
      <w:bookmarkStart w:id="1231" w:name="P9766"/>
      <w:bookmarkEnd w:id="1231"/>
      <w:r>
        <w:t xml:space="preserve">Налогоплательщики вправе не указывать в налоговой декларации сумму всех </w:t>
      </w:r>
      <w:r>
        <w:lastRenderedPageBreak/>
        <w:t xml:space="preserve">полученных в налоговом периоде доходов от продажи недвижимого имущества, указанного в </w:t>
      </w:r>
      <w:hyperlink w:anchor="P8889">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889">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0125BB" w:rsidRDefault="000125BB">
      <w:pPr>
        <w:pStyle w:val="ConsPlusNormal"/>
        <w:jc w:val="both"/>
      </w:pPr>
      <w:r>
        <w:t xml:space="preserve">(абзац введен Федеральным </w:t>
      </w:r>
      <w:hyperlink r:id="rId6282">
        <w:r>
          <w:rPr>
            <w:color w:val="0000FF"/>
          </w:rPr>
          <w:t>законом</w:t>
        </w:r>
      </w:hyperlink>
      <w:r>
        <w:t xml:space="preserve"> от 02.07.2021 N 305-ФЗ)</w:t>
      </w:r>
    </w:p>
    <w:p w:rsidR="000125BB" w:rsidRDefault="000125BB">
      <w:pPr>
        <w:pStyle w:val="ConsPlusNormal"/>
        <w:spacing w:before="28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891">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892">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891">
        <w:r>
          <w:rPr>
            <w:color w:val="0000FF"/>
          </w:rPr>
          <w:t>абзацем третьим</w:t>
        </w:r>
      </w:hyperlink>
      <w:r>
        <w:t xml:space="preserve"> и (или) </w:t>
      </w:r>
      <w:hyperlink w:anchor="P8892">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0125BB" w:rsidRDefault="000125BB">
      <w:pPr>
        <w:pStyle w:val="ConsPlusNormal"/>
        <w:jc w:val="both"/>
      </w:pPr>
      <w:r>
        <w:t xml:space="preserve">(абзац введен Федеральным </w:t>
      </w:r>
      <w:hyperlink r:id="rId6283">
        <w:r>
          <w:rPr>
            <w:color w:val="0000FF"/>
          </w:rPr>
          <w:t>законом</w:t>
        </w:r>
      </w:hyperlink>
      <w:r>
        <w:t xml:space="preserve"> от 02.07.2021 N 305-ФЗ)</w:t>
      </w:r>
    </w:p>
    <w:p w:rsidR="000125BB" w:rsidRDefault="000125BB">
      <w:pPr>
        <w:pStyle w:val="ConsPlusNormal"/>
        <w:spacing w:before="280"/>
        <w:ind w:firstLine="540"/>
        <w:jc w:val="both"/>
      </w:pPr>
      <w:bookmarkStart w:id="1232" w:name="P9770"/>
      <w:bookmarkEnd w:id="1232"/>
      <w:r>
        <w:t xml:space="preserve">При определении доходов от продажи недвижимого имущества в целях настоящего пункта учитываются особенности, установленные </w:t>
      </w:r>
      <w:hyperlink w:anchor="P7833">
        <w:r>
          <w:rPr>
            <w:color w:val="0000FF"/>
          </w:rPr>
          <w:t>пунктом 2 статьи 214.10</w:t>
        </w:r>
      </w:hyperlink>
      <w:r>
        <w:t xml:space="preserve"> настоящего Кодекса.</w:t>
      </w:r>
    </w:p>
    <w:p w:rsidR="000125BB" w:rsidRDefault="000125BB">
      <w:pPr>
        <w:pStyle w:val="ConsPlusNormal"/>
        <w:jc w:val="both"/>
      </w:pPr>
      <w:r>
        <w:t xml:space="preserve">(абзац введен Федеральным </w:t>
      </w:r>
      <w:hyperlink r:id="rId6284">
        <w:r>
          <w:rPr>
            <w:color w:val="0000FF"/>
          </w:rPr>
          <w:t>законом</w:t>
        </w:r>
      </w:hyperlink>
      <w:r>
        <w:t xml:space="preserve"> от 02.07.2021 N 305-ФЗ)</w:t>
      </w:r>
    </w:p>
    <w:p w:rsidR="000125BB" w:rsidRDefault="000125BB">
      <w:pPr>
        <w:pStyle w:val="ConsPlusNormal"/>
        <w:spacing w:before="28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0125BB" w:rsidRDefault="000125BB">
      <w:pPr>
        <w:pStyle w:val="ConsPlusNormal"/>
        <w:jc w:val="both"/>
      </w:pPr>
      <w:r>
        <w:t xml:space="preserve">(абзац введен Федеральным </w:t>
      </w:r>
      <w:hyperlink r:id="rId6285">
        <w:r>
          <w:rPr>
            <w:color w:val="0000FF"/>
          </w:rPr>
          <w:t>законом</w:t>
        </w:r>
      </w:hyperlink>
      <w:r>
        <w:t xml:space="preserve"> от 29.09.2019 N 325-ФЗ; в ред. Федеральных законов от 14.07.2022 </w:t>
      </w:r>
      <w:hyperlink r:id="rId6286">
        <w:r>
          <w:rPr>
            <w:color w:val="0000FF"/>
          </w:rPr>
          <w:t>N 263-ФЗ</w:t>
        </w:r>
      </w:hyperlink>
      <w:r>
        <w:t xml:space="preserve">, от 28.12.2022 </w:t>
      </w:r>
      <w:hyperlink r:id="rId6287">
        <w:r>
          <w:rPr>
            <w:color w:val="0000FF"/>
          </w:rPr>
          <w:t>N 565-ФЗ</w:t>
        </w:r>
      </w:hyperlink>
      <w:r>
        <w:t>)</w:t>
      </w:r>
    </w:p>
    <w:p w:rsidR="000125BB" w:rsidRDefault="000125BB">
      <w:pPr>
        <w:pStyle w:val="ConsPlusNormal"/>
        <w:jc w:val="both"/>
      </w:pPr>
    </w:p>
    <w:p w:rsidR="000125BB" w:rsidRDefault="000125BB">
      <w:pPr>
        <w:pStyle w:val="ConsPlusTitle"/>
        <w:ind w:firstLine="540"/>
        <w:jc w:val="both"/>
        <w:outlineLvl w:val="2"/>
      </w:pPr>
      <w:r>
        <w:t>Статья 230. Обеспечение соблюдения положений настоящей главы</w:t>
      </w:r>
    </w:p>
    <w:p w:rsidR="000125BB" w:rsidRDefault="000125BB">
      <w:pPr>
        <w:pStyle w:val="ConsPlusNormal"/>
        <w:jc w:val="both"/>
      </w:pPr>
    </w:p>
    <w:p w:rsidR="000125BB" w:rsidRDefault="000125BB">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0125BB" w:rsidRDefault="000125BB">
      <w:pPr>
        <w:pStyle w:val="ConsPlusNormal"/>
        <w:spacing w:before="280"/>
        <w:ind w:firstLine="540"/>
        <w:jc w:val="both"/>
      </w:pPr>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w:t>
      </w:r>
      <w:r>
        <w:lastRenderedPageBreak/>
        <w:t>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0125BB" w:rsidRDefault="000125BB">
      <w:pPr>
        <w:pStyle w:val="ConsPlusNormal"/>
        <w:jc w:val="both"/>
      </w:pPr>
      <w:r>
        <w:t xml:space="preserve">(в ред. Федеральных законов от 28.11.2015 </w:t>
      </w:r>
      <w:hyperlink r:id="rId6288">
        <w:r>
          <w:rPr>
            <w:color w:val="0000FF"/>
          </w:rPr>
          <w:t>N 327-ФЗ</w:t>
        </w:r>
      </w:hyperlink>
      <w:r>
        <w:t xml:space="preserve">, от 14.07.2022 </w:t>
      </w:r>
      <w:hyperlink r:id="rId6289">
        <w:r>
          <w:rPr>
            <w:color w:val="0000FF"/>
          </w:rPr>
          <w:t>N 263-ФЗ</w:t>
        </w:r>
      </w:hyperlink>
      <w:r>
        <w:t>)</w:t>
      </w:r>
    </w:p>
    <w:p w:rsidR="000125BB" w:rsidRDefault="000125BB">
      <w:pPr>
        <w:pStyle w:val="ConsPlusNormal"/>
        <w:jc w:val="both"/>
      </w:pPr>
      <w:r>
        <w:t xml:space="preserve">(п. 1 в ред. Федерального </w:t>
      </w:r>
      <w:hyperlink r:id="rId6290">
        <w:r>
          <w:rPr>
            <w:color w:val="0000FF"/>
          </w:rPr>
          <w:t>закона</w:t>
        </w:r>
      </w:hyperlink>
      <w:r>
        <w:t xml:space="preserve"> от 27.07.2010 N 229-ФЗ)</w:t>
      </w:r>
    </w:p>
    <w:p w:rsidR="000125BB" w:rsidRDefault="000125BB">
      <w:pPr>
        <w:pStyle w:val="ConsPlusNormal"/>
        <w:spacing w:before="280"/>
        <w:ind w:firstLine="540"/>
        <w:jc w:val="both"/>
      </w:pPr>
      <w:bookmarkStart w:id="1233" w:name="P9781"/>
      <w:bookmarkEnd w:id="1233"/>
      <w:r>
        <w:t xml:space="preserve">2. Налоговые агенты представляют в налоговый орган по месту учета по </w:t>
      </w:r>
      <w:hyperlink r:id="rId6291">
        <w:r>
          <w:rPr>
            <w:color w:val="0000FF"/>
          </w:rPr>
          <w:t>формам</w:t>
        </w:r>
      </w:hyperlink>
      <w:r>
        <w:t xml:space="preserve">, </w:t>
      </w:r>
      <w:hyperlink r:id="rId6292">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w:t>
      </w:r>
    </w:p>
    <w:p w:rsidR="000125BB" w:rsidRDefault="000125BB">
      <w:pPr>
        <w:pStyle w:val="ConsPlusNormal"/>
        <w:jc w:val="both"/>
      </w:pPr>
      <w:r>
        <w:t xml:space="preserve">(в ред. Федерального </w:t>
      </w:r>
      <w:hyperlink r:id="rId6293">
        <w:r>
          <w:rPr>
            <w:color w:val="0000FF"/>
          </w:rPr>
          <w:t>закона</w:t>
        </w:r>
      </w:hyperlink>
      <w:r>
        <w:t xml:space="preserve"> от 19.12.2023 N 611-ФЗ)</w:t>
      </w:r>
    </w:p>
    <w:p w:rsidR="000125BB" w:rsidRDefault="000125BB">
      <w:pPr>
        <w:pStyle w:val="ConsPlusNormal"/>
        <w:spacing w:before="28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6294">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0125BB" w:rsidRDefault="000125BB">
      <w:pPr>
        <w:pStyle w:val="ConsPlusNormal"/>
        <w:jc w:val="both"/>
      </w:pPr>
      <w:r>
        <w:t xml:space="preserve">(в ред. Федеральных законов от 14.07.2022 </w:t>
      </w:r>
      <w:hyperlink r:id="rId6295">
        <w:r>
          <w:rPr>
            <w:color w:val="0000FF"/>
          </w:rPr>
          <w:t>N 263-ФЗ</w:t>
        </w:r>
      </w:hyperlink>
      <w:r>
        <w:t xml:space="preserve">, от 28.12.2022 </w:t>
      </w:r>
      <w:hyperlink r:id="rId6296">
        <w:r>
          <w:rPr>
            <w:color w:val="0000FF"/>
          </w:rPr>
          <w:t>N 565-ФЗ</w:t>
        </w:r>
      </w:hyperlink>
      <w:r>
        <w:t>)</w:t>
      </w:r>
    </w:p>
    <w:p w:rsidR="000125BB" w:rsidRDefault="000125BB">
      <w:pPr>
        <w:pStyle w:val="ConsPlusNormal"/>
        <w:spacing w:before="28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0125BB" w:rsidRDefault="000125BB">
      <w:pPr>
        <w:pStyle w:val="ConsPlusNormal"/>
        <w:jc w:val="both"/>
      </w:pPr>
      <w:r>
        <w:t xml:space="preserve">(в ред. Федерального </w:t>
      </w:r>
      <w:hyperlink r:id="rId6297">
        <w:r>
          <w:rPr>
            <w:color w:val="0000FF"/>
          </w:rPr>
          <w:t>закона</w:t>
        </w:r>
      </w:hyperlink>
      <w:r>
        <w:t xml:space="preserve"> от 28.12.2022 N 565-ФЗ)</w:t>
      </w:r>
    </w:p>
    <w:p w:rsidR="000125BB" w:rsidRDefault="000125BB">
      <w:pPr>
        <w:pStyle w:val="ConsPlusNormal"/>
        <w:spacing w:before="28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0125BB" w:rsidRDefault="000125BB">
      <w:pPr>
        <w:pStyle w:val="ConsPlusNormal"/>
        <w:jc w:val="both"/>
      </w:pPr>
      <w:r>
        <w:t xml:space="preserve">(в ред. Федеральных законов от 02.07.2021 </w:t>
      </w:r>
      <w:hyperlink r:id="rId6298">
        <w:r>
          <w:rPr>
            <w:color w:val="0000FF"/>
          </w:rPr>
          <w:t>N 305-ФЗ</w:t>
        </w:r>
      </w:hyperlink>
      <w:r>
        <w:t xml:space="preserve">, от 28.12.2022 </w:t>
      </w:r>
      <w:hyperlink r:id="rId6299">
        <w:r>
          <w:rPr>
            <w:color w:val="0000FF"/>
          </w:rPr>
          <w:t>N 565-ФЗ</w:t>
        </w:r>
      </w:hyperlink>
      <w:r>
        <w:t>)</w:t>
      </w:r>
    </w:p>
    <w:p w:rsidR="000125BB" w:rsidRDefault="000125BB">
      <w:pPr>
        <w:pStyle w:val="ConsPlusNormal"/>
        <w:spacing w:before="280"/>
        <w:ind w:firstLine="540"/>
        <w:jc w:val="both"/>
      </w:pPr>
      <w:r>
        <w:lastRenderedPageBreak/>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0125BB" w:rsidRDefault="000125BB">
      <w:pPr>
        <w:pStyle w:val="ConsPlusNormal"/>
        <w:jc w:val="both"/>
      </w:pPr>
      <w:r>
        <w:t xml:space="preserve">(в ред. Федерального </w:t>
      </w:r>
      <w:hyperlink r:id="rId6300">
        <w:r>
          <w:rPr>
            <w:color w:val="0000FF"/>
          </w:rPr>
          <w:t>закона</w:t>
        </w:r>
      </w:hyperlink>
      <w:r>
        <w:t xml:space="preserve"> от 28.12.2022 N 565-ФЗ)</w:t>
      </w:r>
    </w:p>
    <w:p w:rsidR="000125BB" w:rsidRDefault="000125BB">
      <w:pPr>
        <w:pStyle w:val="ConsPlusNormal"/>
        <w:spacing w:before="28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630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0125BB" w:rsidRDefault="000125BB">
      <w:pPr>
        <w:pStyle w:val="ConsPlusNormal"/>
        <w:jc w:val="both"/>
      </w:pPr>
      <w:r>
        <w:t xml:space="preserve">(в ред. Федерального </w:t>
      </w:r>
      <w:hyperlink r:id="rId6302">
        <w:r>
          <w:rPr>
            <w:color w:val="0000FF"/>
          </w:rPr>
          <w:t>закона</w:t>
        </w:r>
      </w:hyperlink>
      <w:r>
        <w:t xml:space="preserve"> от 28.12.2022 N 565-ФЗ)</w:t>
      </w:r>
    </w:p>
    <w:p w:rsidR="000125BB" w:rsidRDefault="000125BB">
      <w:pPr>
        <w:pStyle w:val="ConsPlusNormal"/>
        <w:spacing w:before="28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0125BB" w:rsidRDefault="000125BB">
      <w:pPr>
        <w:pStyle w:val="ConsPlusNormal"/>
        <w:jc w:val="both"/>
      </w:pPr>
      <w:r>
        <w:t xml:space="preserve">(в ред. Федерального </w:t>
      </w:r>
      <w:hyperlink r:id="rId6303">
        <w:r>
          <w:rPr>
            <w:color w:val="0000FF"/>
          </w:rPr>
          <w:t>закона</w:t>
        </w:r>
      </w:hyperlink>
      <w:r>
        <w:t xml:space="preserve"> от 28.12.2022 N 565-ФЗ)</w:t>
      </w:r>
    </w:p>
    <w:p w:rsidR="000125BB" w:rsidRDefault="000125BB">
      <w:pPr>
        <w:pStyle w:val="ConsPlusNormal"/>
        <w:jc w:val="both"/>
      </w:pPr>
      <w:r>
        <w:t xml:space="preserve">(п. 2 в ред. Федерального </w:t>
      </w:r>
      <w:hyperlink r:id="rId6304">
        <w:r>
          <w:rPr>
            <w:color w:val="0000FF"/>
          </w:rPr>
          <w:t>закона</w:t>
        </w:r>
      </w:hyperlink>
      <w:r>
        <w:t xml:space="preserve"> от 29.09.2019 N 325-ФЗ)</w:t>
      </w:r>
    </w:p>
    <w:p w:rsidR="000125BB" w:rsidRDefault="000125BB">
      <w:pPr>
        <w:pStyle w:val="ConsPlusNormal"/>
        <w:spacing w:before="280"/>
        <w:ind w:firstLine="540"/>
        <w:jc w:val="both"/>
      </w:pPr>
      <w:bookmarkStart w:id="1234" w:name="P9797"/>
      <w:bookmarkEnd w:id="1234"/>
      <w:r>
        <w:t xml:space="preserve">3. Налоговые агенты </w:t>
      </w:r>
      <w:hyperlink r:id="rId6305">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6306">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lastRenderedPageBreak/>
        <w:t xml:space="preserve">(в ред. Федеральных законов от 29.06.2004 </w:t>
      </w:r>
      <w:hyperlink r:id="rId6307">
        <w:r>
          <w:rPr>
            <w:color w:val="0000FF"/>
          </w:rPr>
          <w:t>N 58-ФЗ</w:t>
        </w:r>
      </w:hyperlink>
      <w:r>
        <w:t xml:space="preserve">, от 29.07.2004 </w:t>
      </w:r>
      <w:hyperlink r:id="rId6308">
        <w:r>
          <w:rPr>
            <w:color w:val="0000FF"/>
          </w:rPr>
          <w:t>N 95-ФЗ</w:t>
        </w:r>
      </w:hyperlink>
      <w:r>
        <w:t>)</w:t>
      </w:r>
    </w:p>
    <w:p w:rsidR="000125BB" w:rsidRDefault="000125BB">
      <w:pPr>
        <w:pStyle w:val="ConsPlusNormal"/>
        <w:spacing w:before="280"/>
        <w:ind w:firstLine="540"/>
        <w:jc w:val="both"/>
      </w:pPr>
      <w:r>
        <w:t xml:space="preserve">4. Утратил силу с 1 января 2020 года. - Федеральный </w:t>
      </w:r>
      <w:hyperlink r:id="rId6309">
        <w:r>
          <w:rPr>
            <w:color w:val="0000FF"/>
          </w:rPr>
          <w:t>закон</w:t>
        </w:r>
      </w:hyperlink>
      <w:r>
        <w:t xml:space="preserve"> от 29.09.2019 N 325-ФЗ.</w:t>
      </w:r>
    </w:p>
    <w:p w:rsidR="000125BB" w:rsidRDefault="000125BB">
      <w:pPr>
        <w:pStyle w:val="ConsPlusNormal"/>
        <w:spacing w:before="28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978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0125BB" w:rsidRDefault="000125BB">
      <w:pPr>
        <w:pStyle w:val="ConsPlusNormal"/>
        <w:jc w:val="both"/>
      </w:pPr>
      <w:r>
        <w:t xml:space="preserve">(в ред. Федерального </w:t>
      </w:r>
      <w:hyperlink r:id="rId6310">
        <w:r>
          <w:rPr>
            <w:color w:val="0000FF"/>
          </w:rPr>
          <w:t>закона</w:t>
        </w:r>
      </w:hyperlink>
      <w:r>
        <w:t xml:space="preserve"> от 29.09.2019 N 325-ФЗ)</w:t>
      </w:r>
    </w:p>
    <w:p w:rsidR="000125BB" w:rsidRDefault="000125BB">
      <w:pPr>
        <w:pStyle w:val="ConsPlusNormal"/>
        <w:spacing w:before="28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0125BB" w:rsidRDefault="000125BB">
      <w:pPr>
        <w:pStyle w:val="ConsPlusNormal"/>
        <w:jc w:val="both"/>
      </w:pPr>
      <w:r>
        <w:t xml:space="preserve">(п. 5 введен Федеральным </w:t>
      </w:r>
      <w:hyperlink r:id="rId6311">
        <w:r>
          <w:rPr>
            <w:color w:val="0000FF"/>
          </w:rPr>
          <w:t>законом</w:t>
        </w:r>
      </w:hyperlink>
      <w:r>
        <w:t xml:space="preserve"> от 27.11.2017 N 335-ФЗ)</w:t>
      </w:r>
    </w:p>
    <w:p w:rsidR="000125BB" w:rsidRDefault="000125BB">
      <w:pPr>
        <w:pStyle w:val="ConsPlusNormal"/>
        <w:spacing w:before="280"/>
        <w:ind w:firstLine="540"/>
        <w:jc w:val="both"/>
      </w:pPr>
      <w:r>
        <w:t xml:space="preserve">6. </w:t>
      </w:r>
      <w:hyperlink r:id="rId6312">
        <w:r>
          <w:rPr>
            <w:color w:val="0000FF"/>
          </w:rPr>
          <w:t>Расчет</w:t>
        </w:r>
      </w:hyperlink>
      <w:r>
        <w:t xml:space="preserve"> сумм налога на доходы физических лиц, исчисленных и удержанных налоговым агентом, и 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представляются иностранными организациями, состоящими в налоговом органе на учете в соответствии с </w:t>
      </w:r>
      <w:hyperlink r:id="rId6313">
        <w:r>
          <w:rPr>
            <w:color w:val="0000FF"/>
          </w:rPr>
          <w:t>пунктом 4.10 статьи 83</w:t>
        </w:r>
      </w:hyperlink>
      <w:r>
        <w:t xml:space="preserve"> настоящего Кодекса, в налоговый орган по установленному </w:t>
      </w:r>
      <w:hyperlink r:id="rId6314">
        <w:r>
          <w:rPr>
            <w:color w:val="0000FF"/>
          </w:rPr>
          <w:t>формату</w:t>
        </w:r>
      </w:hyperlink>
      <w:r>
        <w:t xml:space="preserve"> в электронной форме через личный кабинет налогоплательщика, а в период, в течение которого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6315">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w:t>
      </w:r>
    </w:p>
    <w:p w:rsidR="000125BB" w:rsidRDefault="000125BB">
      <w:pPr>
        <w:pStyle w:val="ConsPlusNormal"/>
        <w:jc w:val="both"/>
      </w:pPr>
      <w:r>
        <w:t xml:space="preserve">(п. 6 введен Федеральным </w:t>
      </w:r>
      <w:hyperlink r:id="rId6316">
        <w:r>
          <w:rPr>
            <w:color w:val="0000FF"/>
          </w:rPr>
          <w:t>законом</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bookmarkStart w:id="1235" w:name="P9807"/>
      <w:bookmarkEnd w:id="1235"/>
      <w:r>
        <w:t>Статья 231. Порядок взыскания и возврата налога</w:t>
      </w:r>
    </w:p>
    <w:p w:rsidR="000125BB" w:rsidRDefault="000125BB">
      <w:pPr>
        <w:pStyle w:val="ConsPlusNormal"/>
        <w:jc w:val="both"/>
      </w:pPr>
      <w:r>
        <w:t xml:space="preserve">(в ред. Федерального </w:t>
      </w:r>
      <w:hyperlink r:id="rId6317">
        <w:r>
          <w:rPr>
            <w:color w:val="0000FF"/>
          </w:rPr>
          <w:t>закона</w:t>
        </w:r>
      </w:hyperlink>
      <w:r>
        <w:t xml:space="preserve"> от 29.12.2000 N 166-ФЗ)</w:t>
      </w:r>
    </w:p>
    <w:p w:rsidR="000125BB" w:rsidRDefault="000125BB">
      <w:pPr>
        <w:pStyle w:val="ConsPlusNormal"/>
        <w:jc w:val="both"/>
      </w:pPr>
    </w:p>
    <w:p w:rsidR="000125BB" w:rsidRDefault="000125BB">
      <w:pPr>
        <w:pStyle w:val="ConsPlusNormal"/>
        <w:ind w:firstLine="540"/>
        <w:jc w:val="both"/>
      </w:pPr>
      <w:bookmarkStart w:id="1236" w:name="P9810"/>
      <w:bookmarkEnd w:id="123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0125BB" w:rsidRDefault="000125BB">
      <w:pPr>
        <w:pStyle w:val="ConsPlusNormal"/>
        <w:jc w:val="both"/>
      </w:pPr>
      <w:r>
        <w:t xml:space="preserve">(в ред. Федерального </w:t>
      </w:r>
      <w:hyperlink r:id="rId6318">
        <w:r>
          <w:rPr>
            <w:color w:val="0000FF"/>
          </w:rPr>
          <w:t>закона</w:t>
        </w:r>
      </w:hyperlink>
      <w:r>
        <w:t xml:space="preserve"> от 23.06.2014 N 166-ФЗ)</w:t>
      </w:r>
    </w:p>
    <w:p w:rsidR="000125BB" w:rsidRDefault="000125BB">
      <w:pPr>
        <w:pStyle w:val="ConsPlusNormal"/>
        <w:spacing w:before="28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0125BB" w:rsidRDefault="000125BB">
      <w:pPr>
        <w:pStyle w:val="ConsPlusNormal"/>
        <w:spacing w:before="280"/>
        <w:ind w:firstLine="540"/>
        <w:jc w:val="both"/>
      </w:pPr>
      <w:bookmarkStart w:id="1237" w:name="P9813"/>
      <w:bookmarkEnd w:id="1237"/>
      <w:r>
        <w:t xml:space="preserve">Возврат налогоплательщику излишне удержанной суммы налога производится налоговым агентом за счет сумм этого налога, подлежащих перечислению в </w:t>
      </w:r>
      <w:r>
        <w:lastRenderedPageBreak/>
        <w:t>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0125BB" w:rsidRDefault="000125BB">
      <w:pPr>
        <w:pStyle w:val="ConsPlusNormal"/>
        <w:spacing w:before="28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0125BB" w:rsidRDefault="000125BB">
      <w:pPr>
        <w:pStyle w:val="ConsPlusNormal"/>
        <w:spacing w:before="28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813">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319">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0125BB" w:rsidRDefault="000125BB">
      <w:pPr>
        <w:pStyle w:val="ConsPlusNormal"/>
        <w:spacing w:before="28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0125BB" w:rsidRDefault="000125BB">
      <w:pPr>
        <w:pStyle w:val="ConsPlusNormal"/>
        <w:spacing w:before="280"/>
        <w:ind w:firstLine="540"/>
        <w:jc w:val="both"/>
      </w:pPr>
      <w:r>
        <w:t xml:space="preserve">Абзац утратил силу с 1 января 2023 года. - Федеральный </w:t>
      </w:r>
      <w:hyperlink r:id="rId6320">
        <w:r>
          <w:rPr>
            <w:color w:val="0000FF"/>
          </w:rPr>
          <w:t>закон</w:t>
        </w:r>
      </w:hyperlink>
      <w:r>
        <w:t xml:space="preserve"> от 14.07.2022 N 263-ФЗ.</w:t>
      </w:r>
    </w:p>
    <w:p w:rsidR="000125BB" w:rsidRDefault="000125BB">
      <w:pPr>
        <w:pStyle w:val="ConsPlusNormal"/>
        <w:spacing w:before="28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0125BB" w:rsidRDefault="000125BB">
      <w:pPr>
        <w:pStyle w:val="ConsPlusNormal"/>
        <w:spacing w:before="28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0125BB" w:rsidRDefault="000125BB">
      <w:pPr>
        <w:pStyle w:val="ConsPlusNormal"/>
        <w:spacing w:before="28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6321">
        <w:r>
          <w:rPr>
            <w:color w:val="0000FF"/>
          </w:rPr>
          <w:t>декларации</w:t>
        </w:r>
      </w:hyperlink>
      <w:r>
        <w:t xml:space="preserve"> по окончании налогового </w:t>
      </w:r>
      <w:r>
        <w:lastRenderedPageBreak/>
        <w:t>периода.</w:t>
      </w:r>
    </w:p>
    <w:p w:rsidR="000125BB" w:rsidRDefault="000125BB">
      <w:pPr>
        <w:pStyle w:val="ConsPlusNormal"/>
        <w:jc w:val="both"/>
      </w:pPr>
      <w:r>
        <w:t xml:space="preserve">(п. 1 в ред. Федерального </w:t>
      </w:r>
      <w:hyperlink r:id="rId6322">
        <w:r>
          <w:rPr>
            <w:color w:val="0000FF"/>
          </w:rPr>
          <w:t>закона</w:t>
        </w:r>
      </w:hyperlink>
      <w:r>
        <w:t xml:space="preserve"> от 27.07.2010 N 229-ФЗ)</w:t>
      </w:r>
    </w:p>
    <w:p w:rsidR="000125BB" w:rsidRDefault="000125BB">
      <w:pPr>
        <w:pStyle w:val="ConsPlusNormal"/>
        <w:spacing w:before="28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6323">
        <w:r>
          <w:rPr>
            <w:color w:val="0000FF"/>
          </w:rPr>
          <w:t>документов</w:t>
        </w:r>
      </w:hyperlink>
      <w:r>
        <w:t>, подтверждающих статус налогового резидента Российской Федерации в этом налоговом периоде.</w:t>
      </w:r>
    </w:p>
    <w:p w:rsidR="000125BB" w:rsidRDefault="000125BB">
      <w:pPr>
        <w:pStyle w:val="ConsPlusNormal"/>
        <w:jc w:val="both"/>
      </w:pPr>
      <w:r>
        <w:t xml:space="preserve">(п. 1.1 введен Федеральным </w:t>
      </w:r>
      <w:hyperlink r:id="rId6324">
        <w:r>
          <w:rPr>
            <w:color w:val="0000FF"/>
          </w:rPr>
          <w:t>законом</w:t>
        </w:r>
      </w:hyperlink>
      <w:r>
        <w:t xml:space="preserve"> от 27.07.2010 N 229-ФЗ; в ред. Федеральных законов от 14.07.2022 </w:t>
      </w:r>
      <w:hyperlink r:id="rId6325">
        <w:r>
          <w:rPr>
            <w:color w:val="0000FF"/>
          </w:rPr>
          <w:t>N 263-ФЗ</w:t>
        </w:r>
      </w:hyperlink>
      <w:r>
        <w:t xml:space="preserve">, от 31.07.2023 </w:t>
      </w:r>
      <w:hyperlink r:id="rId6326">
        <w:r>
          <w:rPr>
            <w:color w:val="0000FF"/>
          </w:rPr>
          <w:t>N 389-ФЗ</w:t>
        </w:r>
      </w:hyperlink>
      <w:r>
        <w:t>)</w:t>
      </w:r>
    </w:p>
    <w:p w:rsidR="000125BB" w:rsidRDefault="000125BB">
      <w:pPr>
        <w:pStyle w:val="ConsPlusNormal"/>
        <w:spacing w:before="280"/>
        <w:ind w:firstLine="540"/>
        <w:jc w:val="both"/>
      </w:pPr>
      <w:r>
        <w:t xml:space="preserve">2. Утратил силу с 1 января 2016 года. - Федеральный </w:t>
      </w:r>
      <w:hyperlink r:id="rId6327">
        <w:r>
          <w:rPr>
            <w:color w:val="0000FF"/>
          </w:rPr>
          <w:t>закон</w:t>
        </w:r>
      </w:hyperlink>
      <w:r>
        <w:t xml:space="preserve"> от 02.05.2015 N 113-ФЗ.</w:t>
      </w:r>
    </w:p>
    <w:p w:rsidR="000125BB" w:rsidRDefault="000125BB">
      <w:pPr>
        <w:pStyle w:val="ConsPlusNormal"/>
        <w:spacing w:before="280"/>
        <w:ind w:firstLine="540"/>
        <w:jc w:val="both"/>
      </w:pPr>
      <w:r>
        <w:t xml:space="preserve">3. Утратил силу с 1 января 2011 года. - Федеральный </w:t>
      </w:r>
      <w:hyperlink r:id="rId6328">
        <w:r>
          <w:rPr>
            <w:color w:val="0000FF"/>
          </w:rPr>
          <w:t>закон</w:t>
        </w:r>
      </w:hyperlink>
      <w:r>
        <w:t xml:space="preserve"> от 27.07.2010 N 229-ФЗ.</w:t>
      </w:r>
    </w:p>
    <w:p w:rsidR="000125BB" w:rsidRDefault="000125BB">
      <w:pPr>
        <w:pStyle w:val="ConsPlusNormal"/>
        <w:ind w:firstLine="540"/>
        <w:jc w:val="both"/>
      </w:pPr>
    </w:p>
    <w:p w:rsidR="000125BB" w:rsidRDefault="000125BB">
      <w:pPr>
        <w:pStyle w:val="ConsPlusTitle"/>
        <w:ind w:firstLine="540"/>
        <w:jc w:val="both"/>
        <w:outlineLvl w:val="2"/>
      </w:pPr>
      <w:r>
        <w:t xml:space="preserve">Статья 231.1. Утратила силу с 1 января 2023 года. - Федеральный </w:t>
      </w:r>
      <w:hyperlink r:id="rId6329">
        <w:r>
          <w:rPr>
            <w:color w:val="0000FF"/>
          </w:rPr>
          <w:t>закон</w:t>
        </w:r>
      </w:hyperlink>
      <w:r>
        <w:t xml:space="preserve"> от 28.12.2022 N 565-ФЗ.</w:t>
      </w:r>
    </w:p>
    <w:p w:rsidR="000125BB" w:rsidRDefault="000125BB">
      <w:pPr>
        <w:pStyle w:val="ConsPlusNormal"/>
        <w:jc w:val="both"/>
      </w:pPr>
    </w:p>
    <w:p w:rsidR="000125BB" w:rsidRDefault="000125BB">
      <w:pPr>
        <w:pStyle w:val="ConsPlusTitle"/>
        <w:ind w:firstLine="540"/>
        <w:jc w:val="both"/>
        <w:outlineLvl w:val="2"/>
      </w:pPr>
      <w:bookmarkStart w:id="1238" w:name="P9829"/>
      <w:bookmarkEnd w:id="1238"/>
      <w:r>
        <w:t>Статья 232. Устранение двойного налогообложения</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6330">
        <w:r>
          <w:rPr>
            <w:color w:val="0000FF"/>
          </w:rPr>
          <w:t>закона</w:t>
        </w:r>
      </w:hyperlink>
      <w:r>
        <w:t xml:space="preserve"> от 08.06.2015 N 146-ФЗ)</w:t>
      </w:r>
    </w:p>
    <w:p w:rsidR="000125BB" w:rsidRDefault="000125BB">
      <w:pPr>
        <w:pStyle w:val="ConsPlusNormal"/>
        <w:ind w:firstLine="540"/>
        <w:jc w:val="both"/>
      </w:pPr>
    </w:p>
    <w:p w:rsidR="000125BB" w:rsidRDefault="000125BB">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0125BB" w:rsidRDefault="000125BB">
      <w:pPr>
        <w:pStyle w:val="ConsPlusNormal"/>
        <w:spacing w:before="28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713">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837">
        <w:r>
          <w:rPr>
            <w:color w:val="0000FF"/>
          </w:rPr>
          <w:t>пунктами 2</w:t>
        </w:r>
      </w:hyperlink>
      <w:r>
        <w:t xml:space="preserve"> - </w:t>
      </w:r>
      <w:hyperlink w:anchor="P9842">
        <w:r>
          <w:rPr>
            <w:color w:val="0000FF"/>
          </w:rPr>
          <w:t>4</w:t>
        </w:r>
      </w:hyperlink>
      <w:r>
        <w:t xml:space="preserve"> настоящей статьи.</w:t>
      </w:r>
    </w:p>
    <w:p w:rsidR="000125BB" w:rsidRDefault="000125BB">
      <w:pPr>
        <w:pStyle w:val="ConsPlusNormal"/>
        <w:spacing w:before="280"/>
        <w:ind w:firstLine="540"/>
        <w:jc w:val="both"/>
      </w:pPr>
      <w:r>
        <w:t xml:space="preserve">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w:t>
      </w:r>
      <w:r>
        <w:lastRenderedPageBreak/>
        <w:t>уведомления о переходе на уплату налога на доходы физических лиц с фиксированной прибыли.</w:t>
      </w:r>
    </w:p>
    <w:p w:rsidR="000125BB" w:rsidRDefault="000125BB">
      <w:pPr>
        <w:pStyle w:val="ConsPlusNormal"/>
        <w:jc w:val="both"/>
      </w:pPr>
      <w:r>
        <w:t xml:space="preserve">(абзац введен Федеральным </w:t>
      </w:r>
      <w:hyperlink r:id="rId6331">
        <w:r>
          <w:rPr>
            <w:color w:val="0000FF"/>
          </w:rPr>
          <w:t>законом</w:t>
        </w:r>
      </w:hyperlink>
      <w:r>
        <w:t xml:space="preserve"> от 09.11.2020 N 368-ФЗ)</w:t>
      </w:r>
    </w:p>
    <w:p w:rsidR="000125BB" w:rsidRDefault="000125BB">
      <w:pPr>
        <w:pStyle w:val="ConsPlusNormal"/>
        <w:spacing w:before="280"/>
        <w:ind w:firstLine="540"/>
        <w:jc w:val="both"/>
      </w:pPr>
      <w:bookmarkStart w:id="1239" w:name="P9837"/>
      <w:bookmarkEnd w:id="1239"/>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7916">
        <w:r>
          <w:rPr>
            <w:color w:val="0000FF"/>
          </w:rPr>
          <w:t>налогового периода</w:t>
        </w:r>
      </w:hyperlink>
      <w:r>
        <w:t xml:space="preserve"> на основании представленной таким физическим лицом налоговой </w:t>
      </w:r>
      <w:hyperlink r:id="rId6332">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0125BB" w:rsidRDefault="000125BB">
      <w:pPr>
        <w:pStyle w:val="ConsPlusNormal"/>
        <w:spacing w:before="28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0125BB" w:rsidRDefault="000125BB">
      <w:pPr>
        <w:pStyle w:val="ConsPlusNormal"/>
        <w:spacing w:before="28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0125BB" w:rsidRDefault="000125BB">
      <w:pPr>
        <w:pStyle w:val="ConsPlusNormal"/>
        <w:spacing w:before="28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0125BB" w:rsidRDefault="000125BB">
      <w:pPr>
        <w:pStyle w:val="ConsPlusNormal"/>
        <w:spacing w:before="280"/>
        <w:ind w:firstLine="540"/>
        <w:jc w:val="both"/>
      </w:pPr>
      <w:bookmarkStart w:id="1240" w:name="P9841"/>
      <w:bookmarkEnd w:id="1240"/>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0125BB" w:rsidRDefault="000125BB">
      <w:pPr>
        <w:pStyle w:val="ConsPlusNormal"/>
        <w:spacing w:before="280"/>
        <w:ind w:firstLine="540"/>
        <w:jc w:val="both"/>
      </w:pPr>
      <w:bookmarkStart w:id="1241" w:name="P9842"/>
      <w:bookmarkEnd w:id="1241"/>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0125BB" w:rsidRDefault="000125BB">
      <w:pPr>
        <w:pStyle w:val="ConsPlusNormal"/>
        <w:spacing w:before="280"/>
        <w:ind w:firstLine="540"/>
        <w:jc w:val="both"/>
      </w:pPr>
      <w:r>
        <w:lastRenderedPageBreak/>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844">
        <w:r>
          <w:rPr>
            <w:color w:val="0000FF"/>
          </w:rPr>
          <w:t>пунктами 6</w:t>
        </w:r>
      </w:hyperlink>
      <w:r>
        <w:t xml:space="preserve"> - </w:t>
      </w:r>
      <w:hyperlink w:anchor="P9852">
        <w:r>
          <w:rPr>
            <w:color w:val="0000FF"/>
          </w:rPr>
          <w:t>9</w:t>
        </w:r>
      </w:hyperlink>
      <w:r>
        <w:t xml:space="preserve"> настоящей статьи.</w:t>
      </w:r>
    </w:p>
    <w:p w:rsidR="000125BB" w:rsidRDefault="000125BB">
      <w:pPr>
        <w:pStyle w:val="ConsPlusNormal"/>
        <w:spacing w:before="280"/>
        <w:ind w:firstLine="540"/>
        <w:jc w:val="both"/>
      </w:pPr>
      <w:bookmarkStart w:id="1242" w:name="P9844"/>
      <w:bookmarkEnd w:id="1242"/>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0125BB" w:rsidRDefault="000125BB">
      <w:pPr>
        <w:pStyle w:val="ConsPlusNormal"/>
        <w:spacing w:before="28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0125BB" w:rsidRDefault="000125BB">
      <w:pPr>
        <w:pStyle w:val="ConsPlusNormal"/>
        <w:spacing w:before="28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0125BB" w:rsidRDefault="000125BB">
      <w:pPr>
        <w:pStyle w:val="ConsPlusNormal"/>
        <w:spacing w:before="280"/>
        <w:ind w:firstLine="540"/>
        <w:jc w:val="both"/>
      </w:pPr>
      <w:r>
        <w:t xml:space="preserve">7. В случае, если подтверждение статуса налогового резидента иностранного государства, указанное в </w:t>
      </w:r>
      <w:hyperlink w:anchor="P9844">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w:t>
      </w:r>
      <w:r>
        <w:lastRenderedPageBreak/>
        <w:t xml:space="preserve">с такого дохода, такой налоговый агент осуществляет возврат удержанного налога в порядке, предусмотренном </w:t>
      </w:r>
      <w:hyperlink w:anchor="P9810">
        <w:r>
          <w:rPr>
            <w:color w:val="0000FF"/>
          </w:rPr>
          <w:t>пунктом 1 статьи 231</w:t>
        </w:r>
      </w:hyperlink>
      <w:r>
        <w:t xml:space="preserve"> настоящего Кодекса.</w:t>
      </w:r>
    </w:p>
    <w:p w:rsidR="000125BB" w:rsidRDefault="000125BB">
      <w:pPr>
        <w:pStyle w:val="ConsPlusNormal"/>
        <w:jc w:val="both"/>
      </w:pPr>
      <w:r>
        <w:t xml:space="preserve">(в ред. Федерального </w:t>
      </w:r>
      <w:hyperlink r:id="rId6333">
        <w:r>
          <w:rPr>
            <w:color w:val="0000FF"/>
          </w:rPr>
          <w:t>закона</w:t>
        </w:r>
      </w:hyperlink>
      <w:r>
        <w:t xml:space="preserve"> от 14.07.2022 N 263-ФЗ)</w:t>
      </w:r>
    </w:p>
    <w:p w:rsidR="000125BB" w:rsidRDefault="000125BB">
      <w:pPr>
        <w:pStyle w:val="ConsPlusNormal"/>
        <w:spacing w:before="28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0125BB" w:rsidRDefault="000125BB">
      <w:pPr>
        <w:pStyle w:val="ConsPlusNormal"/>
        <w:spacing w:before="28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0125BB" w:rsidRDefault="000125BB">
      <w:pPr>
        <w:pStyle w:val="ConsPlusNormal"/>
        <w:spacing w:before="28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0125BB" w:rsidRDefault="000125BB">
      <w:pPr>
        <w:pStyle w:val="ConsPlusNormal"/>
        <w:spacing w:before="280"/>
        <w:ind w:firstLine="540"/>
        <w:jc w:val="both"/>
      </w:pPr>
      <w:bookmarkStart w:id="1243" w:name="P9852"/>
      <w:bookmarkEnd w:id="1243"/>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0125BB" w:rsidRDefault="000125BB">
      <w:pPr>
        <w:pStyle w:val="ConsPlusNormal"/>
        <w:spacing w:before="280"/>
        <w:ind w:firstLine="540"/>
        <w:jc w:val="both"/>
      </w:pPr>
      <w:r>
        <w:t xml:space="preserve">Возврат сумм налога производится налоговым органом в порядке, предусмотренном </w:t>
      </w:r>
      <w:hyperlink r:id="rId6334">
        <w:r>
          <w:rPr>
            <w:color w:val="0000FF"/>
          </w:rPr>
          <w:t>статьей 79</w:t>
        </w:r>
      </w:hyperlink>
      <w:r>
        <w:t xml:space="preserve"> настоящего Кодекса.</w:t>
      </w:r>
    </w:p>
    <w:p w:rsidR="000125BB" w:rsidRDefault="000125BB">
      <w:pPr>
        <w:pStyle w:val="ConsPlusNormal"/>
        <w:jc w:val="both"/>
      </w:pPr>
      <w:r>
        <w:t xml:space="preserve">(в ред. Федерального </w:t>
      </w:r>
      <w:hyperlink r:id="rId6335">
        <w:r>
          <w:rPr>
            <w:color w:val="0000FF"/>
          </w:rPr>
          <w:t>закона</w:t>
        </w:r>
      </w:hyperlink>
      <w:r>
        <w:t xml:space="preserve"> от 14.07.2022 N 263-ФЗ)</w:t>
      </w:r>
    </w:p>
    <w:p w:rsidR="000125BB" w:rsidRDefault="000125BB">
      <w:pPr>
        <w:pStyle w:val="ConsPlusNormal"/>
        <w:spacing w:before="280"/>
        <w:ind w:firstLine="540"/>
        <w:jc w:val="both"/>
      </w:pPr>
      <w:r>
        <w:t xml:space="preserve">9.1. Физические лица, отнесенные в соответствии со </w:t>
      </w:r>
      <w:hyperlink r:id="rId6336">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852">
        <w:r>
          <w:rPr>
            <w:color w:val="0000FF"/>
          </w:rPr>
          <w:t>пункте 9</w:t>
        </w:r>
      </w:hyperlink>
      <w:r>
        <w:t xml:space="preserve"> настоящей статьи, в налоговый орган по месту учета таких налогоплательщиков.</w:t>
      </w:r>
    </w:p>
    <w:p w:rsidR="000125BB" w:rsidRDefault="000125BB">
      <w:pPr>
        <w:pStyle w:val="ConsPlusNormal"/>
        <w:jc w:val="both"/>
      </w:pPr>
      <w:r>
        <w:t xml:space="preserve">(п. 9.1 введен Федеральным </w:t>
      </w:r>
      <w:hyperlink r:id="rId6337">
        <w:r>
          <w:rPr>
            <w:color w:val="0000FF"/>
          </w:rPr>
          <w:t>законом</w:t>
        </w:r>
      </w:hyperlink>
      <w:r>
        <w:t xml:space="preserve"> от 31.07.2023 N 389-ФЗ)</w:t>
      </w:r>
    </w:p>
    <w:p w:rsidR="000125BB" w:rsidRDefault="000125BB">
      <w:pPr>
        <w:pStyle w:val="ConsPlusNormal"/>
        <w:spacing w:before="28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9841">
        <w:r>
          <w:rPr>
            <w:color w:val="0000FF"/>
          </w:rPr>
          <w:t>налога на доходы</w:t>
        </w:r>
      </w:hyperlink>
      <w:r>
        <w:t xml:space="preserve">,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w:t>
      </w:r>
      <w:r>
        <w:lastRenderedPageBreak/>
        <w:t>Российской Федерации, пропорционально доле участия контролирующего лица в этой компании.</w:t>
      </w:r>
    </w:p>
    <w:p w:rsidR="000125BB" w:rsidRDefault="000125BB">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125BB" w:rsidRDefault="000125BB">
      <w:pPr>
        <w:pStyle w:val="ConsPlusNormal"/>
        <w:jc w:val="both"/>
      </w:pPr>
      <w:r>
        <w:t xml:space="preserve">(п. 10 введен Федеральным </w:t>
      </w:r>
      <w:hyperlink r:id="rId6338">
        <w:r>
          <w:rPr>
            <w:color w:val="0000FF"/>
          </w:rPr>
          <w:t>законом</w:t>
        </w:r>
      </w:hyperlink>
      <w:r>
        <w:t xml:space="preserve"> от 15.02.2016 N 32-ФЗ)</w:t>
      </w:r>
    </w:p>
    <w:p w:rsidR="000125BB" w:rsidRDefault="000125BB">
      <w:pPr>
        <w:pStyle w:val="ConsPlusNormal"/>
        <w:spacing w:before="28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737">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0125BB" w:rsidRDefault="000125BB">
      <w:pPr>
        <w:pStyle w:val="ConsPlusNormal"/>
        <w:jc w:val="both"/>
      </w:pPr>
      <w:r>
        <w:t xml:space="preserve">(п. 11 введен Федеральным </w:t>
      </w:r>
      <w:hyperlink r:id="rId6339">
        <w:r>
          <w:rPr>
            <w:color w:val="0000FF"/>
          </w:rPr>
          <w:t>законом</w:t>
        </w:r>
      </w:hyperlink>
      <w:r>
        <w:t xml:space="preserve"> от 23.11.2020 N 374-ФЗ)</w:t>
      </w:r>
    </w:p>
    <w:p w:rsidR="000125BB" w:rsidRDefault="000125BB">
      <w:pPr>
        <w:pStyle w:val="ConsPlusNormal"/>
        <w:jc w:val="both"/>
      </w:pPr>
    </w:p>
    <w:p w:rsidR="000125BB" w:rsidRDefault="000125BB">
      <w:pPr>
        <w:pStyle w:val="ConsPlusTitle"/>
        <w:ind w:firstLine="540"/>
        <w:jc w:val="both"/>
        <w:outlineLvl w:val="2"/>
      </w:pPr>
      <w:r>
        <w:t xml:space="preserve">Статья 233. Утратила силу с 1 января 2010 года. - Федеральный </w:t>
      </w:r>
      <w:hyperlink r:id="rId6340">
        <w:r>
          <w:rPr>
            <w:color w:val="0000FF"/>
          </w:rPr>
          <w:t>закон</w:t>
        </w:r>
      </w:hyperlink>
      <w:r>
        <w:t xml:space="preserve"> от 19.07.2009 N 202-ФЗ.</w:t>
      </w:r>
    </w:p>
    <w:p w:rsidR="000125BB" w:rsidRDefault="000125BB">
      <w:pPr>
        <w:pStyle w:val="ConsPlusNormal"/>
        <w:jc w:val="both"/>
      </w:pPr>
    </w:p>
    <w:p w:rsidR="000125BB" w:rsidRDefault="000125BB">
      <w:pPr>
        <w:pStyle w:val="ConsPlusTitle"/>
        <w:jc w:val="center"/>
        <w:outlineLvl w:val="1"/>
      </w:pPr>
      <w:r>
        <w:t>Глава 24. ЕДИНЫЙ СОЦИАЛЬНЫЙ НАЛОГ (СТАТЬИ 234 - 245)</w:t>
      </w:r>
    </w:p>
    <w:p w:rsidR="000125BB" w:rsidRDefault="000125BB">
      <w:pPr>
        <w:pStyle w:val="ConsPlusNormal"/>
        <w:jc w:val="both"/>
      </w:pPr>
    </w:p>
    <w:p w:rsidR="000125BB" w:rsidRDefault="000125BB">
      <w:pPr>
        <w:pStyle w:val="ConsPlusNormal"/>
        <w:ind w:firstLine="540"/>
        <w:jc w:val="both"/>
      </w:pPr>
      <w:r>
        <w:t xml:space="preserve">Утратила силу с 1 января 2010 года. - Федеральный </w:t>
      </w:r>
      <w:hyperlink r:id="rId6341">
        <w:r>
          <w:rPr>
            <w:color w:val="0000FF"/>
          </w:rPr>
          <w:t>закон</w:t>
        </w:r>
      </w:hyperlink>
      <w:r>
        <w:t xml:space="preserve"> от 24.07.2009 N 213-ФЗ.</w:t>
      </w:r>
    </w:p>
    <w:p w:rsidR="000125BB" w:rsidRDefault="000125BB">
      <w:pPr>
        <w:pStyle w:val="ConsPlusNormal"/>
        <w:jc w:val="both"/>
      </w:pPr>
    </w:p>
    <w:p w:rsidR="000125BB" w:rsidRDefault="000125BB">
      <w:pPr>
        <w:pStyle w:val="ConsPlusTitle"/>
        <w:jc w:val="center"/>
        <w:outlineLvl w:val="1"/>
      </w:pPr>
      <w:bookmarkStart w:id="1244" w:name="P9869"/>
      <w:bookmarkEnd w:id="1244"/>
      <w:r>
        <w:t>Глава 25. НАЛОГ НА ПРИБЫЛЬ ОРГАНИЗАЦИЙ</w:t>
      </w:r>
    </w:p>
    <w:p w:rsidR="000125BB" w:rsidRDefault="000125BB">
      <w:pPr>
        <w:pStyle w:val="ConsPlusNormal"/>
        <w:jc w:val="center"/>
      </w:pPr>
    </w:p>
    <w:p w:rsidR="000125BB" w:rsidRDefault="000125BB">
      <w:pPr>
        <w:pStyle w:val="ConsPlusNormal"/>
        <w:jc w:val="center"/>
      </w:pPr>
      <w:r>
        <w:t xml:space="preserve">(введена Федеральным </w:t>
      </w:r>
      <w:hyperlink r:id="rId6342">
        <w:r>
          <w:rPr>
            <w:color w:val="0000FF"/>
          </w:rPr>
          <w:t>законом</w:t>
        </w:r>
      </w:hyperlink>
      <w:r>
        <w:t xml:space="preserve"> от 06.08.2001 N 110-ФЗ)</w:t>
      </w:r>
    </w:p>
    <w:p w:rsidR="000125BB" w:rsidRDefault="000125BB">
      <w:pPr>
        <w:pStyle w:val="ConsPlusNormal"/>
        <w:jc w:val="both"/>
      </w:pPr>
    </w:p>
    <w:p w:rsidR="000125BB" w:rsidRDefault="000125BB">
      <w:pPr>
        <w:pStyle w:val="ConsPlusTitle"/>
        <w:ind w:firstLine="540"/>
        <w:jc w:val="both"/>
        <w:outlineLvl w:val="2"/>
      </w:pPr>
      <w:r>
        <w:t>Статья 246. Налогоплательщики</w:t>
      </w:r>
    </w:p>
    <w:p w:rsidR="000125BB" w:rsidRDefault="000125BB">
      <w:pPr>
        <w:pStyle w:val="ConsPlusNormal"/>
        <w:jc w:val="both"/>
      </w:pPr>
    </w:p>
    <w:p w:rsidR="000125BB" w:rsidRDefault="000125BB">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0125BB" w:rsidRDefault="000125BB">
      <w:pPr>
        <w:pStyle w:val="ConsPlusNormal"/>
        <w:jc w:val="both"/>
      </w:pPr>
      <w:r>
        <w:t xml:space="preserve">(в ред. Федерального </w:t>
      </w:r>
      <w:hyperlink r:id="rId6343">
        <w:r>
          <w:rPr>
            <w:color w:val="0000FF"/>
          </w:rPr>
          <w:t>закона</w:t>
        </w:r>
      </w:hyperlink>
      <w:r>
        <w:t xml:space="preserve"> от 01.12.2007 N 310-ФЗ)</w:t>
      </w:r>
    </w:p>
    <w:p w:rsidR="000125BB" w:rsidRDefault="000125BB">
      <w:pPr>
        <w:pStyle w:val="ConsPlusNormal"/>
        <w:spacing w:before="280"/>
        <w:ind w:firstLine="540"/>
        <w:jc w:val="both"/>
      </w:pPr>
      <w:r>
        <w:t>российские организации;</w:t>
      </w:r>
    </w:p>
    <w:p w:rsidR="000125BB" w:rsidRDefault="000125BB">
      <w:pPr>
        <w:pStyle w:val="ConsPlusNormal"/>
        <w:spacing w:before="28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0125BB" w:rsidRDefault="000125BB">
      <w:pPr>
        <w:pStyle w:val="ConsPlusNormal"/>
        <w:spacing w:before="28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0125BB" w:rsidRDefault="000125BB">
      <w:pPr>
        <w:pStyle w:val="ConsPlusNormal"/>
        <w:jc w:val="both"/>
      </w:pPr>
      <w:r>
        <w:lastRenderedPageBreak/>
        <w:t xml:space="preserve">(абзац введен Федеральным </w:t>
      </w:r>
      <w:hyperlink r:id="rId6344">
        <w:r>
          <w:rPr>
            <w:color w:val="0000FF"/>
          </w:rPr>
          <w:t>законом</w:t>
        </w:r>
      </w:hyperlink>
      <w:r>
        <w:t xml:space="preserve"> от 16.11.2011 N 321-ФЗ)</w:t>
      </w:r>
    </w:p>
    <w:p w:rsidR="000125BB" w:rsidRDefault="000125BB">
      <w:pPr>
        <w:pStyle w:val="ConsPlusNormal"/>
        <w:spacing w:before="28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0125BB" w:rsidRDefault="000125BB">
      <w:pPr>
        <w:pStyle w:val="ConsPlusNormal"/>
        <w:jc w:val="both"/>
      </w:pPr>
      <w:r>
        <w:t xml:space="preserve">(абзац введен Федеральным </w:t>
      </w:r>
      <w:hyperlink r:id="rId6345">
        <w:r>
          <w:rPr>
            <w:color w:val="0000FF"/>
          </w:rPr>
          <w:t>законом</w:t>
        </w:r>
      </w:hyperlink>
      <w:r>
        <w:t xml:space="preserve"> от 16.11.2011 N 321-ФЗ)</w:t>
      </w:r>
    </w:p>
    <w:p w:rsidR="000125BB" w:rsidRDefault="000125BB">
      <w:pPr>
        <w:pStyle w:val="ConsPlusNormal"/>
        <w:spacing w:before="280"/>
        <w:ind w:firstLine="540"/>
        <w:jc w:val="both"/>
      </w:pPr>
      <w:r>
        <w:t xml:space="preserve">2. Утратил силу с 1 января 2017 года. - Федеральные законы от 01.12.2007 </w:t>
      </w:r>
      <w:hyperlink r:id="rId6346">
        <w:r>
          <w:rPr>
            <w:color w:val="0000FF"/>
          </w:rPr>
          <w:t>N 310-ФЗ</w:t>
        </w:r>
      </w:hyperlink>
      <w:r>
        <w:t xml:space="preserve">, от 30.07.2010 </w:t>
      </w:r>
      <w:hyperlink r:id="rId6347">
        <w:r>
          <w:rPr>
            <w:color w:val="0000FF"/>
          </w:rPr>
          <w:t>N 242-ФЗ</w:t>
        </w:r>
      </w:hyperlink>
      <w:r>
        <w:t>.</w:t>
      </w:r>
    </w:p>
    <w:p w:rsidR="000125BB" w:rsidRDefault="000125BB">
      <w:pPr>
        <w:pStyle w:val="ConsPlusNormal"/>
        <w:spacing w:before="280"/>
        <w:ind w:firstLine="540"/>
        <w:jc w:val="both"/>
      </w:pPr>
      <w:r>
        <w:t xml:space="preserve">3. Утратил силу. - Федеральный </w:t>
      </w:r>
      <w:hyperlink r:id="rId6348">
        <w:r>
          <w:rPr>
            <w:color w:val="0000FF"/>
          </w:rPr>
          <w:t>закон</w:t>
        </w:r>
      </w:hyperlink>
      <w:r>
        <w:t xml:space="preserve"> от 28.11.2011 N 339-ФЗ.</w:t>
      </w:r>
    </w:p>
    <w:p w:rsidR="000125BB" w:rsidRDefault="000125BB">
      <w:pPr>
        <w:pStyle w:val="ConsPlusNormal"/>
        <w:spacing w:before="28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125BB" w:rsidRDefault="000125BB">
      <w:pPr>
        <w:pStyle w:val="ConsPlusNormal"/>
        <w:jc w:val="both"/>
      </w:pPr>
      <w:r>
        <w:t xml:space="preserve">(в ред. Федерального </w:t>
      </w:r>
      <w:hyperlink r:id="rId6349">
        <w:r>
          <w:rPr>
            <w:color w:val="0000FF"/>
          </w:rPr>
          <w:t>закона</w:t>
        </w:r>
      </w:hyperlink>
      <w:r>
        <w:t xml:space="preserve"> от 20.04.2021 N 101-ФЗ)</w:t>
      </w:r>
    </w:p>
    <w:p w:rsidR="000125BB" w:rsidRDefault="000125BB">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635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6351">
        <w:r>
          <w:rPr>
            <w:color w:val="0000FF"/>
          </w:rPr>
          <w:t>законом</w:t>
        </w:r>
      </w:hyperlink>
      <w:r>
        <w:t>.</w:t>
      </w:r>
    </w:p>
    <w:p w:rsidR="000125BB" w:rsidRDefault="000125BB">
      <w:pPr>
        <w:pStyle w:val="ConsPlusNormal"/>
        <w:jc w:val="both"/>
      </w:pPr>
      <w:r>
        <w:t xml:space="preserve">(п. 4 в ред. Федерального </w:t>
      </w:r>
      <w:hyperlink r:id="rId6352">
        <w:r>
          <w:rPr>
            <w:color w:val="0000FF"/>
          </w:rPr>
          <w:t>закона</w:t>
        </w:r>
      </w:hyperlink>
      <w:r>
        <w:t xml:space="preserve"> от 01.05.2019 N 101-ФЗ)</w:t>
      </w:r>
    </w:p>
    <w:p w:rsidR="000125BB" w:rsidRDefault="000125BB">
      <w:pPr>
        <w:pStyle w:val="ConsPlusNormal"/>
        <w:spacing w:before="28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947">
        <w:r>
          <w:rPr>
            <w:color w:val="0000FF"/>
          </w:rPr>
          <w:t>статьей 246.2</w:t>
        </w:r>
      </w:hyperlink>
      <w:r>
        <w:t xml:space="preserve"> настоящего Кодекса.</w:t>
      </w:r>
    </w:p>
    <w:p w:rsidR="000125BB" w:rsidRDefault="000125BB">
      <w:pPr>
        <w:pStyle w:val="ConsPlusNormal"/>
        <w:jc w:val="both"/>
      </w:pPr>
      <w:r>
        <w:t xml:space="preserve">(п. 5 введен Федеральным </w:t>
      </w:r>
      <w:hyperlink r:id="rId6353">
        <w:r>
          <w:rPr>
            <w:color w:val="0000FF"/>
          </w:rPr>
          <w:t>законом</w:t>
        </w:r>
      </w:hyperlink>
      <w:r>
        <w:t xml:space="preserve"> от 24.11.2014 N 376-ФЗ)</w:t>
      </w:r>
    </w:p>
    <w:p w:rsidR="000125BB" w:rsidRDefault="000125BB">
      <w:pPr>
        <w:pStyle w:val="ConsPlusNormal"/>
        <w:jc w:val="both"/>
      </w:pPr>
    </w:p>
    <w:p w:rsidR="000125BB" w:rsidRDefault="000125BB">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0125BB" w:rsidRDefault="000125BB">
      <w:pPr>
        <w:pStyle w:val="ConsPlusNormal"/>
        <w:jc w:val="both"/>
      </w:pPr>
      <w:r>
        <w:t xml:space="preserve">(в ред. Федерального </w:t>
      </w:r>
      <w:hyperlink r:id="rId6354">
        <w:r>
          <w:rPr>
            <w:color w:val="0000FF"/>
          </w:rPr>
          <w:t>закона</w:t>
        </w:r>
      </w:hyperlink>
      <w:r>
        <w:t xml:space="preserve"> от 30.10.2018 N 373-ФЗ)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6355">
        <w:r>
          <w:rPr>
            <w:color w:val="0000FF"/>
          </w:rPr>
          <w:t>законом</w:t>
        </w:r>
      </w:hyperlink>
      <w:r>
        <w:t xml:space="preserve"> от 28.09.2010 N 243-ФЗ)</w:t>
      </w:r>
    </w:p>
    <w:p w:rsidR="000125BB" w:rsidRDefault="000125BB">
      <w:pPr>
        <w:pStyle w:val="ConsPlusNormal"/>
        <w:jc w:val="both"/>
      </w:pPr>
    </w:p>
    <w:p w:rsidR="000125BB" w:rsidRDefault="000125BB">
      <w:pPr>
        <w:pStyle w:val="ConsPlusNormal"/>
        <w:ind w:firstLine="540"/>
        <w:jc w:val="both"/>
      </w:pPr>
      <w:r>
        <w:lastRenderedPageBreak/>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356">
        <w:r>
          <w:rPr>
            <w:color w:val="0000FF"/>
          </w:rPr>
          <w:t>законом</w:t>
        </w:r>
      </w:hyperlink>
      <w:r>
        <w:t xml:space="preserve"> "Об инновационном центре "Сколково" либо участников проекта в соответствии с Федеральным </w:t>
      </w:r>
      <w:hyperlink r:id="rId635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0125BB" w:rsidRDefault="000125BB">
      <w:pPr>
        <w:pStyle w:val="ConsPlusNormal"/>
        <w:jc w:val="both"/>
      </w:pPr>
      <w:r>
        <w:t xml:space="preserve">(в ред. Федеральных законов от 28.12.2010 </w:t>
      </w:r>
      <w:hyperlink r:id="rId6358">
        <w:r>
          <w:rPr>
            <w:color w:val="0000FF"/>
          </w:rPr>
          <w:t>N 395-ФЗ</w:t>
        </w:r>
      </w:hyperlink>
      <w:r>
        <w:t xml:space="preserve">, от 30.10.2018 </w:t>
      </w:r>
      <w:hyperlink r:id="rId6359">
        <w:r>
          <w:rPr>
            <w:color w:val="0000FF"/>
          </w:rPr>
          <w:t>N 373-ФЗ</w:t>
        </w:r>
      </w:hyperlink>
      <w:r>
        <w:t>)</w:t>
      </w:r>
    </w:p>
    <w:p w:rsidR="000125BB" w:rsidRDefault="000125BB">
      <w:pPr>
        <w:pStyle w:val="ConsPlusNormal"/>
        <w:spacing w:before="280"/>
        <w:ind w:firstLine="540"/>
        <w:jc w:val="both"/>
      </w:pPr>
      <w:r>
        <w:t>2. Участник проекта утрачивает право на освобождение от обязанностей налогоплательщика в следующих случаях:</w:t>
      </w:r>
    </w:p>
    <w:p w:rsidR="000125BB" w:rsidRDefault="000125BB">
      <w:pPr>
        <w:pStyle w:val="ConsPlusNormal"/>
        <w:spacing w:before="280"/>
        <w:ind w:firstLine="540"/>
        <w:jc w:val="both"/>
      </w:pPr>
      <w:r>
        <w:t xml:space="preserve">при </w:t>
      </w:r>
      <w:hyperlink r:id="rId6360">
        <w:r>
          <w:rPr>
            <w:color w:val="0000FF"/>
          </w:rPr>
          <w:t>утрате статуса участника проекта</w:t>
        </w:r>
      </w:hyperlink>
      <w:r>
        <w:t xml:space="preserve"> с 1-го числа налогового периода, в котором такой статус был утрачен;</w:t>
      </w:r>
    </w:p>
    <w:p w:rsidR="000125BB" w:rsidRDefault="000125BB">
      <w:pPr>
        <w:pStyle w:val="ConsPlusNormal"/>
        <w:spacing w:before="280"/>
        <w:ind w:firstLine="540"/>
        <w:jc w:val="both"/>
      </w:pPr>
      <w:bookmarkStart w:id="1245" w:name="P9901"/>
      <w:bookmarkEnd w:id="1245"/>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0125BB" w:rsidRDefault="000125BB">
      <w:pPr>
        <w:pStyle w:val="ConsPlusNormal"/>
        <w:jc w:val="both"/>
      </w:pPr>
      <w:r>
        <w:t xml:space="preserve">(в ред. Федерального </w:t>
      </w:r>
      <w:hyperlink r:id="rId6361">
        <w:r>
          <w:rPr>
            <w:color w:val="0000FF"/>
          </w:rPr>
          <w:t>закона</w:t>
        </w:r>
      </w:hyperlink>
      <w:r>
        <w:t xml:space="preserve"> от 28.11.2011 N 339-ФЗ)</w:t>
      </w:r>
    </w:p>
    <w:p w:rsidR="000125BB" w:rsidRDefault="000125BB">
      <w:pPr>
        <w:pStyle w:val="ConsPlusNormal"/>
        <w:spacing w:before="280"/>
        <w:ind w:firstLine="540"/>
        <w:jc w:val="both"/>
      </w:pPr>
      <w:r>
        <w:t xml:space="preserve">3. Сумма налога за налоговый период, в котором наступили обстоятельства, указанные в </w:t>
      </w:r>
      <w:hyperlink w:anchor="P407">
        <w:r>
          <w:rPr>
            <w:color w:val="0000FF"/>
          </w:rPr>
          <w:t>пунктах 2</w:t>
        </w:r>
      </w:hyperlink>
      <w:r>
        <w:t xml:space="preserve"> и </w:t>
      </w:r>
      <w:hyperlink w:anchor="P412">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0125BB" w:rsidRDefault="000125BB">
      <w:pPr>
        <w:pStyle w:val="ConsPlusNormal"/>
        <w:jc w:val="both"/>
      </w:pPr>
      <w:r>
        <w:t xml:space="preserve">(п. 3 в ред. Федерального </w:t>
      </w:r>
      <w:hyperlink r:id="rId6362">
        <w:r>
          <w:rPr>
            <w:color w:val="0000FF"/>
          </w:rPr>
          <w:t>закона</w:t>
        </w:r>
      </w:hyperlink>
      <w:r>
        <w:t xml:space="preserve"> от 28.12.2016 N 475-ФЗ)</w:t>
      </w:r>
    </w:p>
    <w:p w:rsidR="000125BB" w:rsidRDefault="000125BB">
      <w:pPr>
        <w:pStyle w:val="ConsPlusNormal"/>
        <w:spacing w:before="280"/>
        <w:ind w:firstLine="540"/>
        <w:jc w:val="both"/>
      </w:pPr>
      <w:bookmarkStart w:id="1246" w:name="P9905"/>
      <w:bookmarkEnd w:id="1246"/>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0125BB" w:rsidRDefault="000125BB">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w:t>
      </w:r>
      <w:hyperlink r:id="rId6363">
        <w:r>
          <w:rPr>
            <w:color w:val="0000FF"/>
          </w:rPr>
          <w:t>уведомление</w:t>
        </w:r>
      </w:hyperlink>
      <w:r>
        <w:t xml:space="preserve"> и документы, указанные в </w:t>
      </w:r>
      <w:hyperlink w:anchor="P9918">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0125BB" w:rsidRDefault="000125BB">
      <w:pPr>
        <w:pStyle w:val="ConsPlusNormal"/>
        <w:jc w:val="both"/>
      </w:pPr>
      <w:r>
        <w:t xml:space="preserve">(в ред. Федерального </w:t>
      </w:r>
      <w:hyperlink r:id="rId6364">
        <w:r>
          <w:rPr>
            <w:color w:val="0000FF"/>
          </w:rPr>
          <w:t>закона</w:t>
        </w:r>
      </w:hyperlink>
      <w:r>
        <w:t xml:space="preserve"> от 12.07.2024 N 176-ФЗ)</w:t>
      </w:r>
    </w:p>
    <w:p w:rsidR="000125BB" w:rsidRDefault="000125BB">
      <w:pPr>
        <w:pStyle w:val="ConsPlusNormal"/>
        <w:spacing w:before="280"/>
        <w:ind w:firstLine="540"/>
        <w:jc w:val="both"/>
      </w:pPr>
      <w:r>
        <w:t xml:space="preserve">Абзац утратил силу с 1 января 2025 года. - Федеральный </w:t>
      </w:r>
      <w:hyperlink r:id="rId6365">
        <w:r>
          <w:rPr>
            <w:color w:val="0000FF"/>
          </w:rPr>
          <w:t>закон</w:t>
        </w:r>
      </w:hyperlink>
      <w:r>
        <w:t xml:space="preserve"> от 12.07.2024 N 176-ФЗ.</w:t>
      </w:r>
    </w:p>
    <w:p w:rsidR="000125BB" w:rsidRDefault="000125BB">
      <w:pPr>
        <w:pStyle w:val="ConsPlusNormal"/>
        <w:jc w:val="both"/>
      </w:pPr>
      <w:r>
        <w:t xml:space="preserve">(п. 4 в ред. Федерального </w:t>
      </w:r>
      <w:hyperlink r:id="rId6366">
        <w:r>
          <w:rPr>
            <w:color w:val="0000FF"/>
          </w:rPr>
          <w:t>закона</w:t>
        </w:r>
      </w:hyperlink>
      <w:r>
        <w:t xml:space="preserve"> от 28.12.2010 N 395-ФЗ)</w:t>
      </w:r>
    </w:p>
    <w:p w:rsidR="000125BB" w:rsidRDefault="000125BB">
      <w:pPr>
        <w:pStyle w:val="ConsPlusNormal"/>
        <w:spacing w:before="280"/>
        <w:ind w:firstLine="540"/>
        <w:jc w:val="both"/>
      </w:pPr>
      <w:r>
        <w:t xml:space="preserve">5. Участник проекта, который направил в налоговый орган уведомление об </w:t>
      </w:r>
      <w:r>
        <w:lastRenderedPageBreak/>
        <w:t xml:space="preserve">использовании права на освобождение (о продлении срока освобождения), вправе отказаться от освобождения, направив соответствующее </w:t>
      </w:r>
      <w:hyperlink r:id="rId6367">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0125BB" w:rsidRDefault="000125BB">
      <w:pPr>
        <w:pStyle w:val="ConsPlusNormal"/>
        <w:spacing w:before="280"/>
        <w:ind w:firstLine="540"/>
        <w:jc w:val="both"/>
      </w:pPr>
      <w:r>
        <w:t>Участнику проекта, отказавшемуся от освобождения, повторно освобождение не предоставляется.</w:t>
      </w:r>
    </w:p>
    <w:p w:rsidR="000125BB" w:rsidRDefault="000125BB">
      <w:pPr>
        <w:pStyle w:val="ConsPlusNormal"/>
        <w:spacing w:before="280"/>
        <w:ind w:firstLine="540"/>
        <w:jc w:val="both"/>
      </w:pPr>
      <w:bookmarkStart w:id="1247" w:name="P9912"/>
      <w:bookmarkEnd w:id="1247"/>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0125BB" w:rsidRDefault="000125BB">
      <w:pPr>
        <w:pStyle w:val="ConsPlusNormal"/>
        <w:spacing w:before="280"/>
        <w:ind w:firstLine="540"/>
        <w:jc w:val="both"/>
      </w:pPr>
      <w:r>
        <w:t xml:space="preserve">документы, указанные в </w:t>
      </w:r>
      <w:hyperlink w:anchor="P9917">
        <w:r>
          <w:rPr>
            <w:color w:val="0000FF"/>
          </w:rPr>
          <w:t>пункте 7</w:t>
        </w:r>
      </w:hyperlink>
      <w:r>
        <w:t xml:space="preserve"> настоящей статьи;</w:t>
      </w:r>
    </w:p>
    <w:p w:rsidR="000125BB" w:rsidRDefault="000125BB">
      <w:pPr>
        <w:pStyle w:val="ConsPlusNormal"/>
        <w:spacing w:before="280"/>
        <w:ind w:firstLine="540"/>
        <w:jc w:val="both"/>
      </w:pPr>
      <w:hyperlink r:id="rId6368">
        <w:r>
          <w:rPr>
            <w:color w:val="0000FF"/>
          </w:rPr>
          <w:t>уведомление</w:t>
        </w:r>
      </w:hyperlink>
      <w:r>
        <w:t xml:space="preserve"> о продлении использования права на освобождение в течение последующего налогового периода или об отказе от освобождения.</w:t>
      </w:r>
    </w:p>
    <w:p w:rsidR="000125BB" w:rsidRDefault="000125BB">
      <w:pPr>
        <w:pStyle w:val="ConsPlusNormal"/>
        <w:spacing w:before="280"/>
        <w:ind w:firstLine="540"/>
        <w:jc w:val="both"/>
      </w:pPr>
      <w:r>
        <w:t xml:space="preserve">В случае, если участником проекта не направлены документы, указанные в </w:t>
      </w:r>
      <w:hyperlink w:anchor="P9917">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0125BB" w:rsidRDefault="000125BB">
      <w:pPr>
        <w:pStyle w:val="ConsPlusNormal"/>
        <w:jc w:val="both"/>
      </w:pPr>
      <w:r>
        <w:t xml:space="preserve">(в ред. Федерального </w:t>
      </w:r>
      <w:hyperlink r:id="rId6369">
        <w:r>
          <w:rPr>
            <w:color w:val="0000FF"/>
          </w:rPr>
          <w:t>закона</w:t>
        </w:r>
      </w:hyperlink>
      <w:r>
        <w:t xml:space="preserve"> от 28.11.2011 N 339-ФЗ)</w:t>
      </w:r>
    </w:p>
    <w:p w:rsidR="000125BB" w:rsidRDefault="000125BB">
      <w:pPr>
        <w:pStyle w:val="ConsPlusNormal"/>
        <w:spacing w:before="280"/>
        <w:ind w:firstLine="540"/>
        <w:jc w:val="both"/>
      </w:pPr>
      <w:bookmarkStart w:id="1248" w:name="P9917"/>
      <w:bookmarkEnd w:id="1248"/>
      <w:r>
        <w:t xml:space="preserve">7. Документами, подтверждающими в соответствии с </w:t>
      </w:r>
      <w:hyperlink w:anchor="P9905">
        <w:r>
          <w:rPr>
            <w:color w:val="0000FF"/>
          </w:rPr>
          <w:t>пунктами 4</w:t>
        </w:r>
      </w:hyperlink>
      <w:r>
        <w:t xml:space="preserve"> и </w:t>
      </w:r>
      <w:hyperlink w:anchor="P9912">
        <w:r>
          <w:rPr>
            <w:color w:val="0000FF"/>
          </w:rPr>
          <w:t>6</w:t>
        </w:r>
      </w:hyperlink>
      <w:r>
        <w:t xml:space="preserve"> настоящей статьи право на освобождение (продление срока освобождения), являются:</w:t>
      </w:r>
    </w:p>
    <w:p w:rsidR="000125BB" w:rsidRDefault="000125BB">
      <w:pPr>
        <w:pStyle w:val="ConsPlusNormal"/>
        <w:spacing w:before="280"/>
        <w:ind w:firstLine="540"/>
        <w:jc w:val="both"/>
      </w:pPr>
      <w:bookmarkStart w:id="1249" w:name="P9918"/>
      <w:bookmarkEnd w:id="1249"/>
      <w:r>
        <w:t xml:space="preserve">документы, подтверждающие наличие статуса участника проекта и предусмотренные Федеральным </w:t>
      </w:r>
      <w:hyperlink r:id="rId6370">
        <w:r>
          <w:rPr>
            <w:color w:val="0000FF"/>
          </w:rPr>
          <w:t>законом</w:t>
        </w:r>
      </w:hyperlink>
      <w:r>
        <w:t xml:space="preserve"> "Об инновационном центре "Сколково" либо Федеральным </w:t>
      </w:r>
      <w:hyperlink r:id="rId637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125BB" w:rsidRDefault="000125BB">
      <w:pPr>
        <w:pStyle w:val="ConsPlusNormal"/>
        <w:jc w:val="both"/>
      </w:pPr>
      <w:r>
        <w:t xml:space="preserve">(в ред. Федерального </w:t>
      </w:r>
      <w:hyperlink r:id="rId6372">
        <w:r>
          <w:rPr>
            <w:color w:val="0000FF"/>
          </w:rPr>
          <w:t>закона</w:t>
        </w:r>
      </w:hyperlink>
      <w:r>
        <w:t xml:space="preserve"> от 30.10.2018 N 373-ФЗ)</w:t>
      </w:r>
    </w:p>
    <w:p w:rsidR="000125BB" w:rsidRDefault="000125BB">
      <w:pPr>
        <w:pStyle w:val="ConsPlusNormal"/>
        <w:spacing w:before="28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0125BB" w:rsidRDefault="000125BB">
      <w:pPr>
        <w:pStyle w:val="ConsPlusNormal"/>
        <w:jc w:val="both"/>
      </w:pPr>
      <w:r>
        <w:t xml:space="preserve">(в ред. Федеральных законов от 28.11.2011 </w:t>
      </w:r>
      <w:hyperlink r:id="rId6373">
        <w:r>
          <w:rPr>
            <w:color w:val="0000FF"/>
          </w:rPr>
          <w:t>N 339-ФЗ</w:t>
        </w:r>
      </w:hyperlink>
      <w:r>
        <w:t xml:space="preserve">, от 29.06.2012 </w:t>
      </w:r>
      <w:hyperlink r:id="rId6374">
        <w:r>
          <w:rPr>
            <w:color w:val="0000FF"/>
          </w:rPr>
          <w:t>N 97-ФЗ</w:t>
        </w:r>
      </w:hyperlink>
      <w:r>
        <w:t xml:space="preserve">, от 29.09.2019 </w:t>
      </w:r>
      <w:hyperlink r:id="rId6375">
        <w:r>
          <w:rPr>
            <w:color w:val="0000FF"/>
          </w:rPr>
          <w:t>N 325-ФЗ</w:t>
        </w:r>
      </w:hyperlink>
      <w:r>
        <w:t>)</w:t>
      </w:r>
    </w:p>
    <w:p w:rsidR="000125BB" w:rsidRDefault="000125BB">
      <w:pPr>
        <w:pStyle w:val="ConsPlusNormal"/>
        <w:spacing w:before="280"/>
        <w:ind w:firstLine="540"/>
        <w:jc w:val="both"/>
      </w:pPr>
      <w:r>
        <w:t xml:space="preserve">8. В случаях, предусмотренных </w:t>
      </w:r>
      <w:hyperlink w:anchor="P9905">
        <w:r>
          <w:rPr>
            <w:color w:val="0000FF"/>
          </w:rPr>
          <w:t>пунктами 4</w:t>
        </w:r>
      </w:hyperlink>
      <w:r>
        <w:t xml:space="preserve"> и </w:t>
      </w:r>
      <w:hyperlink w:anchor="P9912">
        <w:r>
          <w:rPr>
            <w:color w:val="0000FF"/>
          </w:rPr>
          <w:t>6</w:t>
        </w:r>
      </w:hyperlink>
      <w:r>
        <w:t xml:space="preserve"> настоящей статьи, участник проекта вправе направить в налоговый орган уведомление и документы в электронной форме по телекоммуникационным каналам связи или через личный кабинет налогоплательщика. Участник проекта вправе также направить в налоговый орган документы и уведомление по почте заказным письмом. В этом случае днем их представления в налоговый орган считается шестой день со дня отправки заказного письма.</w:t>
      </w:r>
    </w:p>
    <w:p w:rsidR="000125BB" w:rsidRDefault="000125BB">
      <w:pPr>
        <w:pStyle w:val="ConsPlusNormal"/>
        <w:spacing w:before="280"/>
        <w:ind w:firstLine="540"/>
        <w:jc w:val="both"/>
      </w:pPr>
      <w:hyperlink r:id="rId6376">
        <w:r>
          <w:rPr>
            <w:color w:val="0000FF"/>
          </w:rPr>
          <w:t>Форма</w:t>
        </w:r>
      </w:hyperlink>
      <w:r>
        <w:t xml:space="preserve"> и </w:t>
      </w:r>
      <w:hyperlink r:id="rId6377">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8 в ред. Федерального </w:t>
      </w:r>
      <w:hyperlink r:id="rId6378">
        <w:r>
          <w:rPr>
            <w:color w:val="0000FF"/>
          </w:rPr>
          <w:t>закона</w:t>
        </w:r>
      </w:hyperlink>
      <w:r>
        <w:t xml:space="preserve"> от 12.07.2024 N 176-ФЗ)</w:t>
      </w:r>
    </w:p>
    <w:p w:rsidR="000125BB" w:rsidRDefault="000125BB">
      <w:pPr>
        <w:pStyle w:val="ConsPlusNormal"/>
        <w:spacing w:before="28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0125BB" w:rsidRDefault="000125BB">
      <w:pPr>
        <w:pStyle w:val="ConsPlusNormal"/>
        <w:ind w:firstLine="540"/>
        <w:jc w:val="both"/>
      </w:pPr>
    </w:p>
    <w:p w:rsidR="000125BB" w:rsidRDefault="000125BB">
      <w:pPr>
        <w:pStyle w:val="ConsPlusTitle"/>
        <w:ind w:firstLine="540"/>
        <w:jc w:val="both"/>
        <w:outlineLvl w:val="2"/>
      </w:pPr>
      <w:r>
        <w:t>Статья 246.1-1. Освобождение от исполнения обязанностей налогоплательщика организации, получившей статус участника Военного инновационного технополиса "Эра" Министерства обороны Российской Федерации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6379">
        <w:r>
          <w:rPr>
            <w:color w:val="0000FF"/>
          </w:rPr>
          <w:t>законом</w:t>
        </w:r>
      </w:hyperlink>
      <w:r>
        <w:t xml:space="preserve"> от 23.11.2024 N 399-ФЗ)</w:t>
      </w:r>
    </w:p>
    <w:p w:rsidR="000125BB" w:rsidRDefault="000125BB">
      <w:pPr>
        <w:pStyle w:val="ConsPlusNormal"/>
        <w:jc w:val="both"/>
      </w:pPr>
    </w:p>
    <w:p w:rsidR="000125BB" w:rsidRDefault="000125BB">
      <w:pPr>
        <w:pStyle w:val="ConsPlusNormal"/>
        <w:ind w:firstLine="540"/>
        <w:jc w:val="both"/>
      </w:pPr>
      <w:r>
        <w:t>1. Организация, получившая статус участника Технополиса и созданная начиная с 1 января календарного года, предшествующего календарному году, в котором этой организацией подана заявка на внесение сведений в реестр участников Технополиса, имеет право на освобождение от исполнения обязанностей налогоплательщика (далее в настоящей статье - право на освобождение) в порядке и на условиях, которые предусмотрены настоящей статьей.</w:t>
      </w:r>
    </w:p>
    <w:p w:rsidR="000125BB" w:rsidRDefault="000125BB">
      <w:pPr>
        <w:pStyle w:val="ConsPlusNormal"/>
        <w:spacing w:before="280"/>
        <w:ind w:firstLine="540"/>
        <w:jc w:val="both"/>
      </w:pPr>
      <w:r>
        <w:t>Если иное не установлено настоящей статьей, участник Технополиса имеет право на освобождение в течение десяти лет со дня получения статуса участника Технополиса.</w:t>
      </w:r>
    </w:p>
    <w:p w:rsidR="000125BB" w:rsidRDefault="000125BB">
      <w:pPr>
        <w:pStyle w:val="ConsPlusNormal"/>
        <w:spacing w:before="280"/>
        <w:ind w:firstLine="540"/>
        <w:jc w:val="both"/>
      </w:pPr>
      <w:r>
        <w:t xml:space="preserve">2. Участник Технополиса вправе использовать право на освобождение с 1-го числа месяца, следующего за месяцем, в котором был получен статус участника Технополиса, при условии представления в налоговый орган по месту своего учета в срок и порядке, которые предусмотрены </w:t>
      </w:r>
      <w:hyperlink w:anchor="P447">
        <w:r>
          <w:rPr>
            <w:color w:val="0000FF"/>
          </w:rPr>
          <w:t>пунктом 2 статьи 145.2</w:t>
        </w:r>
      </w:hyperlink>
      <w:r>
        <w:t xml:space="preserve"> настоящего Кодекса, </w:t>
      </w:r>
      <w:hyperlink r:id="rId6380">
        <w:r>
          <w:rPr>
            <w:color w:val="0000FF"/>
          </w:rPr>
          <w:t>уведомления</w:t>
        </w:r>
      </w:hyperlink>
      <w:r>
        <w:t xml:space="preserve"> об использовании права на освобождение от исполнения обязанностей налогоплательщика.</w:t>
      </w:r>
    </w:p>
    <w:p w:rsidR="000125BB" w:rsidRDefault="000125BB">
      <w:pPr>
        <w:pStyle w:val="ConsPlusNormal"/>
        <w:spacing w:before="280"/>
        <w:ind w:firstLine="540"/>
        <w:jc w:val="both"/>
      </w:pPr>
      <w:r>
        <w:t xml:space="preserve">3. Участник Технополиса, использующий право на освобождение, вправе отказаться от освобождения, направив </w:t>
      </w:r>
      <w:hyperlink r:id="rId6381">
        <w:r>
          <w:rPr>
            <w:color w:val="0000FF"/>
          </w:rPr>
          <w:t>уведомление</w:t>
        </w:r>
      </w:hyperlink>
      <w:r>
        <w:t xml:space="preserve"> об отказе от освобождения от исполнения обязанностей налогоплательщика в налоговый орган по месту своего учета в срок не позднее 1-го числа налогового периода, с которого участник Технополиса намерен отказаться от освобождения.</w:t>
      </w:r>
    </w:p>
    <w:p w:rsidR="000125BB" w:rsidRDefault="000125BB">
      <w:pPr>
        <w:pStyle w:val="ConsPlusNormal"/>
        <w:spacing w:before="280"/>
        <w:ind w:firstLine="540"/>
        <w:jc w:val="both"/>
      </w:pPr>
      <w:r>
        <w:t>Участник Технополиса, отказавшийся от освобождения или утративший право на освобождение, теряет право на повторное использование права на освобождение.</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Организация, получившая статус участника до 01.01.2025, </w:t>
            </w:r>
            <w:hyperlink r:id="rId6382">
              <w:r>
                <w:rPr>
                  <w:color w:val="0000FF"/>
                </w:rPr>
                <w:t>представляет</w:t>
              </w:r>
            </w:hyperlink>
            <w:r>
              <w:rPr>
                <w:color w:val="392C69"/>
              </w:rPr>
              <w:t xml:space="preserve"> расчет за </w:t>
            </w:r>
            <w:r>
              <w:rPr>
                <w:color w:val="392C69"/>
              </w:rPr>
              <w:lastRenderedPageBreak/>
              <w:t>период, начинающийся с 1-го числа года, в котором она начала использовать право на освобождение от исполнения обязанностей налогоплательщика в соответствии со ст. 246.1-1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250" w:name="P9938"/>
      <w:bookmarkEnd w:id="1250"/>
      <w:r>
        <w:t xml:space="preserve">4. Участник Технополиса представляет в налоговый орган по месту своего учета </w:t>
      </w:r>
      <w:hyperlink r:id="rId6383">
        <w:r>
          <w:rPr>
            <w:color w:val="0000FF"/>
          </w:rPr>
          <w:t>расчет</w:t>
        </w:r>
      </w:hyperlink>
      <w:r>
        <w:t xml:space="preserve"> совокупного размера полученной выручки в сроки и порядке, которые предусмотрены </w:t>
      </w:r>
      <w:hyperlink w:anchor="P453">
        <w:r>
          <w:rPr>
            <w:color w:val="0000FF"/>
          </w:rPr>
          <w:t>пунктом 4 статьи 145.2</w:t>
        </w:r>
      </w:hyperlink>
      <w:r>
        <w:t xml:space="preserve"> настоящего Кодекса.</w:t>
      </w:r>
    </w:p>
    <w:p w:rsidR="000125BB" w:rsidRDefault="000125BB">
      <w:pPr>
        <w:pStyle w:val="ConsPlusNormal"/>
        <w:spacing w:before="280"/>
        <w:ind w:firstLine="540"/>
        <w:jc w:val="both"/>
      </w:pPr>
      <w:r>
        <w:t xml:space="preserve">В случае, если совокупный размер полученной выручки, рассчитанный в соответствии с </w:t>
      </w:r>
      <w:hyperlink w:anchor="P453">
        <w:r>
          <w:rPr>
            <w:color w:val="0000FF"/>
          </w:rPr>
          <w:t>пунктом 4 статьи 145.2</w:t>
        </w:r>
      </w:hyperlink>
      <w:r>
        <w:t xml:space="preserve"> настоящего Кодекса, превысил 1 миллиард рублей до истечения налогового периода, последний расчет совокупного размера полученной выручки представляется не позднее 20-го числа месяца, следующего за отчетным периодом, указанным в </w:t>
      </w:r>
      <w:hyperlink w:anchor="P13935">
        <w:r>
          <w:rPr>
            <w:color w:val="0000FF"/>
          </w:rPr>
          <w:t>абзаце первом пункта 2 статьи 285</w:t>
        </w:r>
      </w:hyperlink>
      <w:r>
        <w:t xml:space="preserve"> настоящего Кодекса, в котором произошло указанное превышение совокупного размера полученной выручки.</w:t>
      </w:r>
    </w:p>
    <w:p w:rsidR="000125BB" w:rsidRDefault="000125BB">
      <w:pPr>
        <w:pStyle w:val="ConsPlusNormal"/>
        <w:spacing w:before="280"/>
        <w:ind w:firstLine="540"/>
        <w:jc w:val="both"/>
      </w:pPr>
      <w:r>
        <w:t>5. Участник Технополиса утрачивает право на освобождение в случае наступления хотя бы одного из следующих обстоятельств:</w:t>
      </w:r>
    </w:p>
    <w:p w:rsidR="000125BB" w:rsidRDefault="000125BB">
      <w:pPr>
        <w:pStyle w:val="ConsPlusNormal"/>
        <w:spacing w:before="280"/>
        <w:ind w:firstLine="540"/>
        <w:jc w:val="both"/>
      </w:pPr>
      <w:r>
        <w:t>1) утрачен статус участника Технополиса - с 1-го числа налогового периода, в котором такой статус был утрачен;</w:t>
      </w:r>
    </w:p>
    <w:p w:rsidR="000125BB" w:rsidRDefault="000125BB">
      <w:pPr>
        <w:pStyle w:val="ConsPlusNormal"/>
        <w:spacing w:before="280"/>
        <w:ind w:firstLine="540"/>
        <w:jc w:val="both"/>
      </w:pPr>
      <w:r>
        <w:t xml:space="preserve">2) совокупный размер полученной участником Технополиса выручки, рассчитанный в порядке, предусмотренном </w:t>
      </w:r>
      <w:hyperlink w:anchor="P453">
        <w:r>
          <w:rPr>
            <w:color w:val="0000FF"/>
          </w:rPr>
          <w:t>пунктом 4 статьи 145.2</w:t>
        </w:r>
      </w:hyperlink>
      <w:r>
        <w:t xml:space="preserve"> настоящего Кодекса, превысил 1 миллиард рублей - с 1-го числа налогового периода, в котором произошло превышение указанного размера выручки;</w:t>
      </w:r>
    </w:p>
    <w:p w:rsidR="000125BB" w:rsidRDefault="000125BB">
      <w:pPr>
        <w:pStyle w:val="ConsPlusNormal"/>
        <w:spacing w:before="280"/>
        <w:ind w:firstLine="540"/>
        <w:jc w:val="both"/>
      </w:pPr>
      <w:r>
        <w:t xml:space="preserve">3) участником Технополиса не представлен в установленный срок расчет совокупного размера полученной выручки, предусмотренный </w:t>
      </w:r>
      <w:hyperlink w:anchor="P9938">
        <w:r>
          <w:rPr>
            <w:color w:val="0000FF"/>
          </w:rPr>
          <w:t>пунктом 4</w:t>
        </w:r>
      </w:hyperlink>
      <w:r>
        <w:t xml:space="preserve"> настоящей статьи, или представлен расчет, содержащий недостоверные сведения, - с 1-го числа налогового периода, по истечении которого не представлен расчет совокупного размера полученной выручки либо представлен расчет, содержащий недостоверные сведения.</w:t>
      </w:r>
    </w:p>
    <w:p w:rsidR="000125BB" w:rsidRDefault="000125BB">
      <w:pPr>
        <w:pStyle w:val="ConsPlusNormal"/>
        <w:spacing w:before="280"/>
        <w:ind w:firstLine="540"/>
        <w:jc w:val="both"/>
      </w:pPr>
      <w:r>
        <w:t>6. Суммы убытка, полученные налогоплательщиком за периоды до использования им права на освобождение в соответствии с настоящей статьей, не могут быть перенесены на будущие периоды после признания организации налогоплательщиком.</w:t>
      </w:r>
    </w:p>
    <w:p w:rsidR="000125BB" w:rsidRDefault="000125BB">
      <w:pPr>
        <w:pStyle w:val="ConsPlusNormal"/>
        <w:spacing w:before="280"/>
        <w:ind w:firstLine="540"/>
        <w:jc w:val="both"/>
      </w:pPr>
      <w:r>
        <w:t xml:space="preserve">7. </w:t>
      </w:r>
      <w:hyperlink r:id="rId6384">
        <w:r>
          <w:rPr>
            <w:color w:val="0000FF"/>
          </w:rPr>
          <w:t>Форма</w:t>
        </w:r>
      </w:hyperlink>
      <w:r>
        <w:t xml:space="preserve"> и </w:t>
      </w:r>
      <w:hyperlink r:id="rId6385">
        <w:r>
          <w:rPr>
            <w:color w:val="0000FF"/>
          </w:rPr>
          <w:t>формат</w:t>
        </w:r>
      </w:hyperlink>
      <w:r>
        <w:t xml:space="preserve"> уведомлений, предусмотренных настоящей статьей,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ind w:firstLine="540"/>
        <w:jc w:val="both"/>
      </w:pPr>
    </w:p>
    <w:p w:rsidR="000125BB" w:rsidRDefault="000125BB">
      <w:pPr>
        <w:pStyle w:val="ConsPlusTitle"/>
        <w:ind w:firstLine="540"/>
        <w:jc w:val="both"/>
        <w:outlineLvl w:val="2"/>
      </w:pPr>
      <w:bookmarkStart w:id="1251" w:name="P9947"/>
      <w:bookmarkEnd w:id="1251"/>
      <w:r>
        <w:t>Статья 246.2. Организации, признаваемые налоговыми резидентами Российской Федерации</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6386">
        <w:r>
          <w:rPr>
            <w:color w:val="0000FF"/>
          </w:rPr>
          <w:t>закона</w:t>
        </w:r>
      </w:hyperlink>
      <w:r>
        <w:t xml:space="preserve"> от 08.06.2015 N 150-ФЗ)</w:t>
      </w:r>
    </w:p>
    <w:p w:rsidR="000125BB" w:rsidRDefault="000125BB">
      <w:pPr>
        <w:pStyle w:val="ConsPlusNormal"/>
        <w:ind w:firstLine="540"/>
        <w:jc w:val="both"/>
      </w:pPr>
    </w:p>
    <w:p w:rsidR="000125BB" w:rsidRDefault="000125BB">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0125BB" w:rsidRDefault="000125BB">
      <w:pPr>
        <w:pStyle w:val="ConsPlusNormal"/>
        <w:spacing w:before="280"/>
        <w:ind w:firstLine="540"/>
        <w:jc w:val="both"/>
      </w:pPr>
      <w:r>
        <w:t>1) российские организации;</w:t>
      </w:r>
    </w:p>
    <w:p w:rsidR="000125BB" w:rsidRDefault="000125BB">
      <w:pPr>
        <w:pStyle w:val="ConsPlusNormal"/>
        <w:spacing w:before="28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0125BB" w:rsidRDefault="000125BB">
      <w:pPr>
        <w:pStyle w:val="ConsPlusNormal"/>
        <w:spacing w:before="280"/>
        <w:ind w:firstLine="540"/>
        <w:jc w:val="both"/>
      </w:pPr>
      <w:bookmarkStart w:id="1252" w:name="P9954"/>
      <w:bookmarkEnd w:id="125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0125BB" w:rsidRDefault="000125BB">
      <w:pPr>
        <w:pStyle w:val="ConsPlusNormal"/>
        <w:spacing w:before="280"/>
        <w:ind w:firstLine="540"/>
        <w:jc w:val="both"/>
      </w:pPr>
      <w:bookmarkStart w:id="1253" w:name="P9955"/>
      <w:bookmarkEnd w:id="1253"/>
      <w:r>
        <w:t xml:space="preserve">2. В целях </w:t>
      </w:r>
      <w:hyperlink w:anchor="P9954">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0125BB" w:rsidRDefault="000125BB">
      <w:pPr>
        <w:pStyle w:val="ConsPlusNormal"/>
        <w:spacing w:before="280"/>
        <w:ind w:firstLine="540"/>
        <w:jc w:val="both"/>
      </w:pPr>
      <w:bookmarkStart w:id="1254" w:name="P9956"/>
      <w:bookmarkEnd w:id="125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0125BB" w:rsidRDefault="000125BB">
      <w:pPr>
        <w:pStyle w:val="ConsPlusNormal"/>
        <w:spacing w:before="28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0125BB" w:rsidRDefault="000125BB">
      <w:pPr>
        <w:pStyle w:val="ConsPlusNormal"/>
        <w:spacing w:before="280"/>
        <w:ind w:firstLine="540"/>
        <w:jc w:val="both"/>
      </w:pPr>
      <w:bookmarkStart w:id="1255" w:name="P9958"/>
      <w:bookmarkEnd w:id="125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0125BB" w:rsidRDefault="000125BB">
      <w:pPr>
        <w:pStyle w:val="ConsPlusNormal"/>
        <w:spacing w:before="28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0125BB" w:rsidRDefault="000125BB">
      <w:pPr>
        <w:pStyle w:val="ConsPlusNormal"/>
        <w:spacing w:before="280"/>
        <w:ind w:firstLine="540"/>
        <w:jc w:val="both"/>
      </w:pPr>
      <w:bookmarkStart w:id="1256" w:name="P9960"/>
      <w:bookmarkEnd w:id="125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0125BB" w:rsidRDefault="000125BB">
      <w:pPr>
        <w:pStyle w:val="ConsPlusNormal"/>
        <w:spacing w:before="280"/>
        <w:ind w:firstLine="540"/>
        <w:jc w:val="both"/>
      </w:pPr>
      <w:r>
        <w:t xml:space="preserve">1) подготовка и (или) принятие решений по вопросам, относящимся к </w:t>
      </w:r>
      <w:r>
        <w:lastRenderedPageBreak/>
        <w:t>компетенции общего собрания акционеров (участников) иностранной организации;</w:t>
      </w:r>
    </w:p>
    <w:p w:rsidR="000125BB" w:rsidRDefault="000125BB">
      <w:pPr>
        <w:pStyle w:val="ConsPlusNormal"/>
        <w:spacing w:before="28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0125BB" w:rsidRDefault="000125BB">
      <w:pPr>
        <w:pStyle w:val="ConsPlusNormal"/>
        <w:spacing w:before="28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0125BB" w:rsidRDefault="000125BB">
      <w:pPr>
        <w:pStyle w:val="ConsPlusNormal"/>
        <w:spacing w:before="28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0125BB" w:rsidRDefault="000125BB">
      <w:pPr>
        <w:pStyle w:val="ConsPlusNormal"/>
        <w:spacing w:before="280"/>
        <w:ind w:firstLine="540"/>
        <w:jc w:val="both"/>
      </w:pPr>
      <w:r>
        <w:t>стратегическое планирование и бюджетирование;</w:t>
      </w:r>
    </w:p>
    <w:p w:rsidR="000125BB" w:rsidRDefault="000125BB">
      <w:pPr>
        <w:pStyle w:val="ConsPlusNormal"/>
        <w:spacing w:before="280"/>
        <w:ind w:firstLine="540"/>
        <w:jc w:val="both"/>
      </w:pPr>
      <w:r>
        <w:t>подготовка и составление консолидированной финансовой и управленческой отчетности;</w:t>
      </w:r>
    </w:p>
    <w:p w:rsidR="000125BB" w:rsidRDefault="000125BB">
      <w:pPr>
        <w:pStyle w:val="ConsPlusNormal"/>
        <w:spacing w:before="280"/>
        <w:ind w:firstLine="540"/>
        <w:jc w:val="both"/>
      </w:pPr>
      <w:r>
        <w:t>анализ деятельности;</w:t>
      </w:r>
    </w:p>
    <w:p w:rsidR="000125BB" w:rsidRDefault="000125BB">
      <w:pPr>
        <w:pStyle w:val="ConsPlusNormal"/>
        <w:spacing w:before="280"/>
        <w:ind w:firstLine="540"/>
        <w:jc w:val="both"/>
      </w:pPr>
      <w:r>
        <w:t>внутренний аудит и внутренний контроль;</w:t>
      </w:r>
    </w:p>
    <w:p w:rsidR="000125BB" w:rsidRDefault="000125BB">
      <w:pPr>
        <w:pStyle w:val="ConsPlusNormal"/>
        <w:spacing w:before="280"/>
        <w:ind w:firstLine="540"/>
        <w:jc w:val="both"/>
      </w:pPr>
      <w:r>
        <w:t>подготовка и организация привлечения финансирования;</w:t>
      </w:r>
    </w:p>
    <w:p w:rsidR="000125BB" w:rsidRDefault="000125BB">
      <w:pPr>
        <w:pStyle w:val="ConsPlusNormal"/>
        <w:spacing w:before="280"/>
        <w:ind w:firstLine="540"/>
        <w:jc w:val="both"/>
      </w:pPr>
      <w:r>
        <w:t>управление инвестиционными, финансовыми, производственными и иными рисками;</w:t>
      </w:r>
    </w:p>
    <w:p w:rsidR="000125BB" w:rsidRDefault="000125BB">
      <w:pPr>
        <w:pStyle w:val="ConsPlusNormal"/>
        <w:spacing w:before="28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0125BB" w:rsidRDefault="000125BB">
      <w:pPr>
        <w:pStyle w:val="ConsPlusNormal"/>
        <w:spacing w:before="28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0125BB" w:rsidRDefault="000125BB">
      <w:pPr>
        <w:pStyle w:val="ConsPlusNormal"/>
        <w:spacing w:before="28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0125BB" w:rsidRDefault="000125BB">
      <w:pPr>
        <w:pStyle w:val="ConsPlusNormal"/>
        <w:spacing w:before="280"/>
        <w:ind w:firstLine="540"/>
        <w:jc w:val="both"/>
      </w:pPr>
      <w:r>
        <w:lastRenderedPageBreak/>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0125BB" w:rsidRDefault="000125BB">
      <w:pPr>
        <w:pStyle w:val="ConsPlusNormal"/>
        <w:jc w:val="both"/>
      </w:pPr>
      <w:r>
        <w:t xml:space="preserve">(п. 3 в ред. Федерального </w:t>
      </w:r>
      <w:hyperlink r:id="rId6387">
        <w:r>
          <w:rPr>
            <w:color w:val="0000FF"/>
          </w:rPr>
          <w:t>закона</w:t>
        </w:r>
      </w:hyperlink>
      <w:r>
        <w:t xml:space="preserve"> от 28.12.2017 N 436-ФЗ)</w:t>
      </w:r>
    </w:p>
    <w:p w:rsidR="000125BB" w:rsidRDefault="000125BB">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6388">
        <w:r>
          <w:rPr>
            <w:color w:val="0000FF"/>
          </w:rPr>
          <w:t>местонахождения</w:t>
        </w:r>
      </w:hyperlink>
      <w:r>
        <w:t xml:space="preserve">, с которым имеется </w:t>
      </w:r>
      <w:hyperlink r:id="rId6389">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0125BB" w:rsidRDefault="000125BB">
      <w:pPr>
        <w:pStyle w:val="ConsPlusNormal"/>
        <w:jc w:val="both"/>
      </w:pPr>
      <w:r>
        <w:t xml:space="preserve">(в ред. Федерального </w:t>
      </w:r>
      <w:hyperlink r:id="rId6390">
        <w:r>
          <w:rPr>
            <w:color w:val="0000FF"/>
          </w:rPr>
          <w:t>закона</w:t>
        </w:r>
      </w:hyperlink>
      <w:r>
        <w:t xml:space="preserve"> от 28.12.2017 N 436-ФЗ)</w:t>
      </w:r>
    </w:p>
    <w:p w:rsidR="000125BB" w:rsidRDefault="000125BB">
      <w:pPr>
        <w:pStyle w:val="ConsPlusNormal"/>
        <w:spacing w:before="280"/>
        <w:ind w:firstLine="540"/>
        <w:jc w:val="both"/>
      </w:pPr>
      <w:bookmarkStart w:id="1257" w:name="P9978"/>
      <w:bookmarkEnd w:id="1257"/>
      <w:r>
        <w:t xml:space="preserve">5. В случае, если в отношении иностранной организации выполняются условия, установленные </w:t>
      </w:r>
      <w:hyperlink w:anchor="P9956">
        <w:r>
          <w:rPr>
            <w:color w:val="0000FF"/>
          </w:rPr>
          <w:t>подпунктом 1</w:t>
        </w:r>
      </w:hyperlink>
      <w:r>
        <w:t xml:space="preserve"> или </w:t>
      </w:r>
      <w:hyperlink w:anchor="P9958">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0125BB" w:rsidRDefault="000125BB">
      <w:pPr>
        <w:pStyle w:val="ConsPlusNormal"/>
        <w:spacing w:before="28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0125BB" w:rsidRDefault="000125BB">
      <w:pPr>
        <w:pStyle w:val="ConsPlusNormal"/>
        <w:spacing w:before="280"/>
        <w:ind w:firstLine="540"/>
        <w:jc w:val="both"/>
      </w:pPr>
      <w:r>
        <w:t>2) ведение делопроизводства организации осуществляется в Российской Федерации;</w:t>
      </w:r>
    </w:p>
    <w:p w:rsidR="000125BB" w:rsidRDefault="000125BB">
      <w:pPr>
        <w:pStyle w:val="ConsPlusNormal"/>
        <w:spacing w:before="280"/>
        <w:ind w:firstLine="540"/>
        <w:jc w:val="both"/>
      </w:pPr>
      <w:r>
        <w:t>3) оперативное управление персоналом организации осуществляется в Российской Федерации.</w:t>
      </w:r>
    </w:p>
    <w:p w:rsidR="000125BB" w:rsidRDefault="000125BB">
      <w:pPr>
        <w:pStyle w:val="ConsPlusNormal"/>
        <w:spacing w:before="280"/>
        <w:ind w:firstLine="540"/>
        <w:jc w:val="both"/>
      </w:pPr>
      <w:bookmarkStart w:id="1258" w:name="P9982"/>
      <w:bookmarkEnd w:id="1258"/>
      <w:r>
        <w:t xml:space="preserve">6. Вне зависимости от выполнения в отношении иностранной организации условий, предусмотренных </w:t>
      </w:r>
      <w:hyperlink w:anchor="P9955">
        <w:r>
          <w:rPr>
            <w:color w:val="0000FF"/>
          </w:rPr>
          <w:t>пунктами 2</w:t>
        </w:r>
      </w:hyperlink>
      <w:r>
        <w:t xml:space="preserve"> - </w:t>
      </w:r>
      <w:hyperlink w:anchor="P9978">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10003">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0125BB" w:rsidRDefault="000125BB">
      <w:pPr>
        <w:pStyle w:val="ConsPlusNormal"/>
        <w:spacing w:before="280"/>
        <w:ind w:firstLine="540"/>
        <w:jc w:val="both"/>
      </w:pPr>
      <w:bookmarkStart w:id="1259" w:name="P9983"/>
      <w:bookmarkEnd w:id="1259"/>
      <w:r>
        <w:t xml:space="preserve">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w:t>
      </w:r>
      <w:r>
        <w:lastRenderedPageBreak/>
        <w:t>соглашениями (контрактами) на условиях риска при одновременном соблюдении следующих условий:</w:t>
      </w:r>
    </w:p>
    <w:p w:rsidR="000125BB" w:rsidRDefault="000125BB">
      <w:pPr>
        <w:pStyle w:val="ConsPlusNormal"/>
        <w:spacing w:before="28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0125BB" w:rsidRDefault="000125BB">
      <w:pPr>
        <w:pStyle w:val="ConsPlusNormal"/>
        <w:spacing w:before="28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0125BB" w:rsidRDefault="000125BB">
      <w:pPr>
        <w:pStyle w:val="ConsPlusNormal"/>
        <w:jc w:val="both"/>
      </w:pPr>
      <w:r>
        <w:t xml:space="preserve">(в ред. Федерального </w:t>
      </w:r>
      <w:hyperlink r:id="rId6391">
        <w:r>
          <w:rPr>
            <w:color w:val="0000FF"/>
          </w:rPr>
          <w:t>закона</w:t>
        </w:r>
      </w:hyperlink>
      <w:r>
        <w:t xml:space="preserve"> от 27.11.2018 N 424-ФЗ)</w:t>
      </w:r>
    </w:p>
    <w:p w:rsidR="000125BB" w:rsidRDefault="000125BB">
      <w:pPr>
        <w:pStyle w:val="ConsPlusNormal"/>
        <w:spacing w:before="280"/>
        <w:ind w:firstLine="540"/>
        <w:jc w:val="both"/>
      </w:pPr>
      <w:r>
        <w:t xml:space="preserve">доля доходов, полученных от участия в соглашениях (контрактах), указанных в </w:t>
      </w:r>
      <w:hyperlink w:anchor="P9983">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0125BB" w:rsidRDefault="000125BB">
      <w:pPr>
        <w:pStyle w:val="ConsPlusNormal"/>
        <w:jc w:val="both"/>
      </w:pPr>
      <w:r>
        <w:t xml:space="preserve">(пп. 1 в ред. Федерального </w:t>
      </w:r>
      <w:hyperlink r:id="rId6392">
        <w:r>
          <w:rPr>
            <w:color w:val="0000FF"/>
          </w:rPr>
          <w:t>закона</w:t>
        </w:r>
      </w:hyperlink>
      <w:r>
        <w:t xml:space="preserve"> от 28.12.2017 N 436-ФЗ)</w:t>
      </w:r>
    </w:p>
    <w:p w:rsidR="000125BB" w:rsidRDefault="000125BB">
      <w:pPr>
        <w:pStyle w:val="ConsPlusNormal"/>
        <w:spacing w:before="280"/>
        <w:ind w:firstLine="540"/>
        <w:jc w:val="both"/>
      </w:pPr>
      <w:r>
        <w:t xml:space="preserve">2) иностранная организация признается в соответствии с </w:t>
      </w:r>
      <w:hyperlink r:id="rId6393">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0125BB" w:rsidRDefault="000125BB">
      <w:pPr>
        <w:pStyle w:val="ConsPlusNormal"/>
        <w:spacing w:before="28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0125BB" w:rsidRDefault="000125BB">
      <w:pPr>
        <w:pStyle w:val="ConsPlusNormal"/>
        <w:spacing w:before="280"/>
        <w:ind w:firstLine="540"/>
        <w:jc w:val="both"/>
      </w:pPr>
      <w:bookmarkStart w:id="1260" w:name="P9991"/>
      <w:bookmarkEnd w:id="1260"/>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0125BB" w:rsidRDefault="000125BB">
      <w:pPr>
        <w:pStyle w:val="ConsPlusNormal"/>
        <w:jc w:val="both"/>
      </w:pPr>
      <w:r>
        <w:t xml:space="preserve">(пп. 4 введен Федеральным </w:t>
      </w:r>
      <w:hyperlink r:id="rId6394">
        <w:r>
          <w:rPr>
            <w:color w:val="0000FF"/>
          </w:rPr>
          <w:t>законом</w:t>
        </w:r>
      </w:hyperlink>
      <w:r>
        <w:t xml:space="preserve"> от 15.02.2016 N 32-ФЗ; в ред. Федерального </w:t>
      </w:r>
      <w:hyperlink r:id="rId6395">
        <w:r>
          <w:rPr>
            <w:color w:val="0000FF"/>
          </w:rPr>
          <w:t>закона</w:t>
        </w:r>
      </w:hyperlink>
      <w:r>
        <w:t xml:space="preserve"> от 27.11.2018 N 424-ФЗ)</w:t>
      </w:r>
    </w:p>
    <w:p w:rsidR="000125BB" w:rsidRDefault="000125BB">
      <w:pPr>
        <w:pStyle w:val="ConsPlusNormal"/>
        <w:spacing w:before="280"/>
        <w:ind w:firstLine="540"/>
        <w:jc w:val="both"/>
      </w:pPr>
      <w:r>
        <w:lastRenderedPageBreak/>
        <w:t>7. Налоговыми резидентами Российской Федерации не признаются иностранные организации, отвечающие одновременно всем следующим условиям:</w:t>
      </w:r>
    </w:p>
    <w:p w:rsidR="000125BB" w:rsidRDefault="000125BB">
      <w:pPr>
        <w:pStyle w:val="ConsPlusNormal"/>
        <w:spacing w:before="280"/>
        <w:ind w:firstLine="540"/>
        <w:jc w:val="both"/>
      </w:pPr>
      <w:bookmarkStart w:id="1261" w:name="P9994"/>
      <w:bookmarkEnd w:id="126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0125BB" w:rsidRDefault="000125BB">
      <w:pPr>
        <w:pStyle w:val="ConsPlusNormal"/>
        <w:spacing w:before="280"/>
        <w:ind w:firstLine="540"/>
        <w:jc w:val="both"/>
      </w:pPr>
      <w:bookmarkStart w:id="1262" w:name="P9995"/>
      <w:bookmarkEnd w:id="1262"/>
      <w:r>
        <w:t xml:space="preserve">2) в отношении обращающихся облигаций, указанных в </w:t>
      </w:r>
      <w:hyperlink w:anchor="P9994">
        <w:r>
          <w:rPr>
            <w:color w:val="0000FF"/>
          </w:rPr>
          <w:t>подпункте 1</w:t>
        </w:r>
      </w:hyperlink>
      <w:r>
        <w:t xml:space="preserve"> настоящего пункта, соблюдаются требования, установленные </w:t>
      </w:r>
      <w:hyperlink w:anchor="P15410">
        <w:r>
          <w:rPr>
            <w:color w:val="0000FF"/>
          </w:rPr>
          <w:t>подпунктом 1 пункта 2.1 статьи 310</w:t>
        </w:r>
      </w:hyperlink>
      <w:r>
        <w:t xml:space="preserve"> настоящего Кодекса;</w:t>
      </w:r>
    </w:p>
    <w:p w:rsidR="000125BB" w:rsidRDefault="000125BB">
      <w:pPr>
        <w:pStyle w:val="ConsPlusNormal"/>
        <w:spacing w:before="280"/>
        <w:ind w:firstLine="540"/>
        <w:jc w:val="both"/>
      </w:pPr>
      <w:r>
        <w:t xml:space="preserve">3) иностранные организации, указанные в </w:t>
      </w:r>
      <w:hyperlink w:anchor="P9994">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0125BB" w:rsidRDefault="000125BB">
      <w:pPr>
        <w:pStyle w:val="ConsPlusNormal"/>
        <w:spacing w:before="280"/>
        <w:ind w:firstLine="540"/>
        <w:jc w:val="both"/>
      </w:pPr>
      <w:r>
        <w:t xml:space="preserve">4) обращающиеся облигации, указанные в </w:t>
      </w:r>
      <w:hyperlink w:anchor="P9994">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9994">
        <w:r>
          <w:rPr>
            <w:color w:val="0000FF"/>
          </w:rPr>
          <w:t>подпункте 1</w:t>
        </w:r>
      </w:hyperlink>
      <w:r>
        <w:t xml:space="preserve"> настоящего пункта, что подтверждается хотя бы одним из следующих документов:</w:t>
      </w:r>
    </w:p>
    <w:p w:rsidR="000125BB" w:rsidRDefault="000125BB">
      <w:pPr>
        <w:pStyle w:val="ConsPlusNormal"/>
        <w:spacing w:before="280"/>
        <w:ind w:firstLine="540"/>
        <w:jc w:val="both"/>
      </w:pPr>
      <w:r>
        <w:t>договором, которым оформлено соответствующее долговое обязательство;</w:t>
      </w:r>
    </w:p>
    <w:p w:rsidR="000125BB" w:rsidRDefault="000125BB">
      <w:pPr>
        <w:pStyle w:val="ConsPlusNormal"/>
        <w:spacing w:before="280"/>
        <w:ind w:firstLine="540"/>
        <w:jc w:val="both"/>
      </w:pPr>
      <w:r>
        <w:t>условиями выпуска соответствующих обращающихся облигаций;</w:t>
      </w:r>
    </w:p>
    <w:p w:rsidR="000125BB" w:rsidRDefault="000125BB">
      <w:pPr>
        <w:pStyle w:val="ConsPlusNormal"/>
        <w:spacing w:before="280"/>
        <w:ind w:firstLine="540"/>
        <w:jc w:val="both"/>
      </w:pPr>
      <w:r>
        <w:t>проспектом эмиссии соответствующих обращающихся облигаций;</w:t>
      </w:r>
    </w:p>
    <w:p w:rsidR="000125BB" w:rsidRDefault="000125BB">
      <w:pPr>
        <w:pStyle w:val="ConsPlusNormal"/>
        <w:spacing w:before="280"/>
        <w:ind w:firstLine="540"/>
        <w:jc w:val="both"/>
      </w:pPr>
      <w:r>
        <w:t xml:space="preserve">5) доля процентных расходов по обращающимся облигациям, указанным в </w:t>
      </w:r>
      <w:hyperlink w:anchor="P9994">
        <w:r>
          <w:rPr>
            <w:color w:val="0000FF"/>
          </w:rPr>
          <w:t>подпунктах 1</w:t>
        </w:r>
      </w:hyperlink>
      <w:r>
        <w:t xml:space="preserve"> и </w:t>
      </w:r>
      <w:hyperlink w:anchor="P9995">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0125BB" w:rsidRDefault="000125BB">
      <w:pPr>
        <w:pStyle w:val="ConsPlusNormal"/>
        <w:jc w:val="both"/>
      </w:pPr>
      <w:r>
        <w:t xml:space="preserve">(п. 7 в ред. Федерального </w:t>
      </w:r>
      <w:hyperlink r:id="rId6396">
        <w:r>
          <w:rPr>
            <w:color w:val="0000FF"/>
          </w:rPr>
          <w:t>закона</w:t>
        </w:r>
      </w:hyperlink>
      <w:r>
        <w:t xml:space="preserve"> от 15.02.2016 N 32-ФЗ)</w:t>
      </w:r>
    </w:p>
    <w:p w:rsidR="000125BB" w:rsidRDefault="000125BB">
      <w:pPr>
        <w:pStyle w:val="ConsPlusNormal"/>
        <w:spacing w:before="280"/>
        <w:ind w:firstLine="540"/>
        <w:jc w:val="both"/>
      </w:pPr>
      <w:bookmarkStart w:id="1263" w:name="P10003"/>
      <w:bookmarkEnd w:id="126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0125BB" w:rsidRDefault="000125BB">
      <w:pPr>
        <w:pStyle w:val="ConsPlusNormal"/>
        <w:spacing w:before="28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0125BB" w:rsidRDefault="000125BB">
      <w:pPr>
        <w:pStyle w:val="ConsPlusNormal"/>
        <w:spacing w:before="280"/>
        <w:ind w:firstLine="540"/>
        <w:jc w:val="both"/>
      </w:pPr>
      <w:r>
        <w:lastRenderedPageBreak/>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703">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0125BB" w:rsidRDefault="000125BB">
      <w:pPr>
        <w:pStyle w:val="ConsPlusNormal"/>
        <w:jc w:val="both"/>
      </w:pPr>
      <w:r>
        <w:t xml:space="preserve">(в ред. Федеральных законов от 15.02.2016 </w:t>
      </w:r>
      <w:hyperlink r:id="rId6397">
        <w:r>
          <w:rPr>
            <w:color w:val="0000FF"/>
          </w:rPr>
          <w:t>N 32-ФЗ</w:t>
        </w:r>
      </w:hyperlink>
      <w:r>
        <w:t xml:space="preserve">, от 27.11.2018 </w:t>
      </w:r>
      <w:hyperlink r:id="rId6398">
        <w:r>
          <w:rPr>
            <w:color w:val="0000FF"/>
          </w:rPr>
          <w:t>N 424-ФЗ</w:t>
        </w:r>
      </w:hyperlink>
      <w:r>
        <w:t>)</w:t>
      </w:r>
    </w:p>
    <w:p w:rsidR="000125BB" w:rsidRDefault="000125BB">
      <w:pPr>
        <w:pStyle w:val="ConsPlusNormal"/>
        <w:spacing w:before="28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0125BB" w:rsidRDefault="000125BB">
      <w:pPr>
        <w:pStyle w:val="ConsPlusNormal"/>
        <w:jc w:val="both"/>
      </w:pPr>
      <w:r>
        <w:t xml:space="preserve">(в ред. Федерального </w:t>
      </w:r>
      <w:hyperlink r:id="rId6399">
        <w:r>
          <w:rPr>
            <w:color w:val="0000FF"/>
          </w:rPr>
          <w:t>закона</w:t>
        </w:r>
      </w:hyperlink>
      <w:r>
        <w:t xml:space="preserve"> от 15.02.2016 N 32-ФЗ)</w:t>
      </w:r>
    </w:p>
    <w:p w:rsidR="000125BB" w:rsidRDefault="000125BB">
      <w:pPr>
        <w:pStyle w:val="ConsPlusNormal"/>
        <w:spacing w:before="28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6400">
        <w:r>
          <w:rPr>
            <w:color w:val="0000FF"/>
          </w:rPr>
          <w:t>статьи 25.13</w:t>
        </w:r>
      </w:hyperlink>
      <w:r>
        <w:t xml:space="preserve"> настоящего Кодекса.</w:t>
      </w:r>
    </w:p>
    <w:p w:rsidR="000125BB" w:rsidRDefault="000125BB">
      <w:pPr>
        <w:pStyle w:val="ConsPlusNormal"/>
        <w:spacing w:before="28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40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6402">
        <w:r>
          <w:rPr>
            <w:color w:val="0000FF"/>
          </w:rPr>
          <w:t>закона</w:t>
        </w:r>
      </w:hyperlink>
      <w:r>
        <w:t xml:space="preserve"> от 15.02.2016 N 32-ФЗ)</w:t>
      </w:r>
    </w:p>
    <w:p w:rsidR="000125BB" w:rsidRDefault="000125BB">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9982">
        <w:r>
          <w:rPr>
            <w:color w:val="0000FF"/>
          </w:rPr>
          <w:t>пункте 6</w:t>
        </w:r>
      </w:hyperlink>
      <w:r>
        <w:t xml:space="preserve"> настоящей статьи).</w:t>
      </w:r>
    </w:p>
    <w:p w:rsidR="000125BB" w:rsidRDefault="000125BB">
      <w:pPr>
        <w:pStyle w:val="ConsPlusNormal"/>
        <w:jc w:val="both"/>
      </w:pPr>
      <w:r>
        <w:t xml:space="preserve">(в ред. Федеральных законов от 15.02.2016 </w:t>
      </w:r>
      <w:hyperlink r:id="rId6403">
        <w:r>
          <w:rPr>
            <w:color w:val="0000FF"/>
          </w:rPr>
          <w:t>N 32-ФЗ</w:t>
        </w:r>
      </w:hyperlink>
      <w:r>
        <w:t xml:space="preserve">, от 28.12.2017 </w:t>
      </w:r>
      <w:hyperlink r:id="rId6404">
        <w:r>
          <w:rPr>
            <w:color w:val="0000FF"/>
          </w:rPr>
          <w:t>N 436-ФЗ</w:t>
        </w:r>
      </w:hyperlink>
      <w:r>
        <w:t>)</w:t>
      </w:r>
    </w:p>
    <w:p w:rsidR="000125BB" w:rsidRDefault="000125BB">
      <w:pPr>
        <w:pStyle w:val="ConsPlusNormal"/>
        <w:spacing w:before="280"/>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w:t>
      </w:r>
      <w:r>
        <w:lastRenderedPageBreak/>
        <w:t>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0125BB" w:rsidRDefault="000125BB">
      <w:pPr>
        <w:pStyle w:val="ConsPlusNormal"/>
        <w:jc w:val="both"/>
      </w:pPr>
      <w:r>
        <w:t xml:space="preserve">(п. 9 в ред. Федерального </w:t>
      </w:r>
      <w:hyperlink r:id="rId6405">
        <w:r>
          <w:rPr>
            <w:color w:val="0000FF"/>
          </w:rPr>
          <w:t>закона</w:t>
        </w:r>
      </w:hyperlink>
      <w:r>
        <w:t xml:space="preserve"> от 15.02.2016 N 32-ФЗ)</w:t>
      </w:r>
    </w:p>
    <w:p w:rsidR="000125BB" w:rsidRDefault="000125BB">
      <w:pPr>
        <w:pStyle w:val="ConsPlusNormal"/>
        <w:spacing w:before="28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9960">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0125BB" w:rsidRDefault="000125BB">
      <w:pPr>
        <w:pStyle w:val="ConsPlusNormal"/>
        <w:jc w:val="both"/>
      </w:pPr>
      <w:r>
        <w:t xml:space="preserve">(п. 10 введен Федеральным </w:t>
      </w:r>
      <w:hyperlink r:id="rId6406">
        <w:r>
          <w:rPr>
            <w:color w:val="0000FF"/>
          </w:rPr>
          <w:t>законом</w:t>
        </w:r>
      </w:hyperlink>
      <w:r>
        <w:t xml:space="preserve"> от 15.02.2016 N 32-ФЗ)</w:t>
      </w:r>
    </w:p>
    <w:p w:rsidR="000125BB" w:rsidRDefault="000125BB">
      <w:pPr>
        <w:pStyle w:val="ConsPlusNormal"/>
        <w:jc w:val="both"/>
      </w:pPr>
    </w:p>
    <w:p w:rsidR="000125BB" w:rsidRDefault="000125BB">
      <w:pPr>
        <w:pStyle w:val="ConsPlusTitle"/>
        <w:ind w:firstLine="540"/>
        <w:jc w:val="both"/>
        <w:outlineLvl w:val="2"/>
      </w:pPr>
      <w:bookmarkStart w:id="1264" w:name="P10019"/>
      <w:bookmarkEnd w:id="1264"/>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6407">
        <w:r>
          <w:rPr>
            <w:color w:val="0000FF"/>
          </w:rPr>
          <w:t>законом</w:t>
        </w:r>
      </w:hyperlink>
      <w:r>
        <w:t xml:space="preserve"> от 09.03.2022 N 50-ФЗ)</w:t>
      </w:r>
    </w:p>
    <w:p w:rsidR="000125BB" w:rsidRDefault="000125BB">
      <w:pPr>
        <w:pStyle w:val="ConsPlusNormal"/>
        <w:ind w:firstLine="540"/>
        <w:jc w:val="both"/>
      </w:pPr>
    </w:p>
    <w:p w:rsidR="000125BB" w:rsidRDefault="000125BB">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0125BB" w:rsidRDefault="000125BB">
      <w:pPr>
        <w:pStyle w:val="ConsPlusNormal"/>
        <w:spacing w:before="280"/>
        <w:ind w:firstLine="540"/>
        <w:jc w:val="both"/>
      </w:pPr>
      <w:r>
        <w:t xml:space="preserve">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 если иное не предусмотрено настоящим пунктом. Организация, реализующая новый инвестиционный проект, соответствующий установленным Правительством Российской Федерации </w:t>
      </w:r>
      <w:hyperlink r:id="rId6408">
        <w:r>
          <w:rPr>
            <w:color w:val="0000FF"/>
          </w:rPr>
          <w:t>критериям</w:t>
        </w:r>
      </w:hyperlink>
      <w:r>
        <w:t xml:space="preserve"> и одобренный президиумом Правительственной комиссии по вопросам социально-экономического развития Дальнего Востока, представляет письменное уведомление об использовании права на освобождение в налоговый орган по месту нахождения этой организации не позднее 30 календарных дней со дня указанного одобрения.</w:t>
      </w:r>
    </w:p>
    <w:p w:rsidR="000125BB" w:rsidRDefault="000125BB">
      <w:pPr>
        <w:pStyle w:val="ConsPlusNormal"/>
        <w:jc w:val="both"/>
      </w:pPr>
      <w:r>
        <w:t xml:space="preserve">(в ред. Федерального </w:t>
      </w:r>
      <w:hyperlink r:id="rId6409">
        <w:r>
          <w:rPr>
            <w:color w:val="0000FF"/>
          </w:rPr>
          <w:t>закона</w:t>
        </w:r>
      </w:hyperlink>
      <w:r>
        <w:t xml:space="preserve"> от 27.10.2025 N 386-ФЗ)</w:t>
      </w:r>
    </w:p>
    <w:p w:rsidR="000125BB" w:rsidRDefault="000125BB">
      <w:pPr>
        <w:pStyle w:val="ConsPlusNormal"/>
        <w:spacing w:before="280"/>
        <w:ind w:firstLine="540"/>
        <w:jc w:val="both"/>
      </w:pPr>
      <w:r>
        <w:t xml:space="preserve">Участник вправе отказаться от права на освобождение с 1-го числа налогового </w:t>
      </w:r>
      <w:r>
        <w:lastRenderedPageBreak/>
        <w:t>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0125BB" w:rsidRDefault="000125BB">
      <w:pPr>
        <w:pStyle w:val="ConsPlusNormal"/>
        <w:spacing w:before="280"/>
        <w:ind w:firstLine="540"/>
        <w:jc w:val="both"/>
      </w:pPr>
      <w:hyperlink r:id="rId6410">
        <w:r>
          <w:rPr>
            <w:color w:val="0000FF"/>
          </w:rPr>
          <w:t>Формы</w:t>
        </w:r>
      </w:hyperlink>
      <w:r>
        <w:t xml:space="preserve"> и </w:t>
      </w:r>
      <w:hyperlink r:id="rId6411">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6412">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10036">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за исключением вновь создаваемой организации, реализующей новый инвестиционный проект, соответствующий установленным Правительством Российской Федерации </w:t>
      </w:r>
      <w:hyperlink r:id="rId6413">
        <w:r>
          <w:rPr>
            <w:color w:val="0000FF"/>
          </w:rPr>
          <w:t>критериям</w:t>
        </w:r>
      </w:hyperlink>
      <w:r>
        <w:t xml:space="preserve"> и одобренный президиумом Правительственной комиссии по вопросам социально-экономического развития Дальнего Востока.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0125BB" w:rsidRDefault="000125BB">
      <w:pPr>
        <w:pStyle w:val="ConsPlusNormal"/>
        <w:jc w:val="both"/>
      </w:pPr>
      <w:r>
        <w:t xml:space="preserve">(в ред. Федерального </w:t>
      </w:r>
      <w:hyperlink r:id="rId6414">
        <w:r>
          <w:rPr>
            <w:color w:val="0000FF"/>
          </w:rPr>
          <w:t>закона</w:t>
        </w:r>
      </w:hyperlink>
      <w:r>
        <w:t xml:space="preserve"> от 27.10.2025 N 386-ФЗ)</w:t>
      </w:r>
    </w:p>
    <w:p w:rsidR="000125BB" w:rsidRDefault="000125BB">
      <w:pPr>
        <w:pStyle w:val="ConsPlusNormal"/>
        <w:spacing w:before="280"/>
        <w:ind w:firstLine="540"/>
        <w:jc w:val="both"/>
      </w:pPr>
      <w:bookmarkStart w:id="1265" w:name="P10030"/>
      <w:bookmarkEnd w:id="1265"/>
      <w:r>
        <w:t>2. Участник, использующий право на освобождение, должен соответствовать одновременно следующим условиям:</w:t>
      </w:r>
    </w:p>
    <w:p w:rsidR="000125BB" w:rsidRDefault="000125BB">
      <w:pPr>
        <w:pStyle w:val="ConsPlusNormal"/>
        <w:spacing w:before="280"/>
        <w:ind w:firstLine="540"/>
        <w:jc w:val="both"/>
      </w:pPr>
      <w:bookmarkStart w:id="1266" w:name="P10031"/>
      <w:bookmarkEnd w:id="1266"/>
      <w:r>
        <w:t>организация не имеет обособленных подразделений, находящихся за пределами территории Курильских островов;</w:t>
      </w:r>
    </w:p>
    <w:p w:rsidR="000125BB" w:rsidRDefault="000125BB">
      <w:pPr>
        <w:pStyle w:val="ConsPlusNormal"/>
        <w:spacing w:before="280"/>
        <w:ind w:firstLine="540"/>
        <w:jc w:val="both"/>
      </w:pPr>
      <w:bookmarkStart w:id="1267" w:name="P10032"/>
      <w:bookmarkEnd w:id="1267"/>
      <w:r>
        <w:t xml:space="preserve">доля доходов от пассивной деятельности (доходы, указанные в </w:t>
      </w:r>
      <w:hyperlink w:anchor="P15261">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869">
        <w:r>
          <w:rPr>
            <w:color w:val="0000FF"/>
          </w:rPr>
          <w:t>главой 25</w:t>
        </w:r>
      </w:hyperlink>
      <w:r>
        <w:t xml:space="preserve"> настоящего Кодекса;</w:t>
      </w:r>
    </w:p>
    <w:p w:rsidR="000125BB" w:rsidRDefault="000125BB">
      <w:pPr>
        <w:pStyle w:val="ConsPlusNormal"/>
        <w:spacing w:before="280"/>
        <w:ind w:firstLine="540"/>
        <w:jc w:val="both"/>
      </w:pPr>
      <w:bookmarkStart w:id="1268" w:name="P10033"/>
      <w:bookmarkEnd w:id="1268"/>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bookmarkStart w:id="1269" w:name="P10034"/>
    <w:bookmarkEnd w:id="1269"/>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"https://login.consultant.ru/link/?req=doc&amp;base=LAW&amp;n=420404&amp;dst=100010" \h </w:instrText>
      </w:r>
      <w:r>
        <w:rPr>
          <w:color w:val="0000FF"/>
        </w:rPr>
        <w:fldChar w:fldCharType="separate"/>
      </w:r>
      <w:r>
        <w:rPr>
          <w:color w:val="0000FF"/>
        </w:rPr>
        <w:t>Перечень</w:t>
      </w:r>
      <w:r>
        <w:rPr>
          <w:color w:val="0000FF"/>
        </w:rPr>
        <w:fldChar w:fldCharType="end"/>
      </w:r>
      <w:r>
        <w:t xml:space="preserve"> видов посреднической деятельности, указанной в </w:t>
      </w:r>
      <w:hyperlink w:anchor="P10033">
        <w:r>
          <w:rPr>
            <w:color w:val="0000FF"/>
          </w:rPr>
          <w:t>абзаце четвертом</w:t>
        </w:r>
      </w:hyperlink>
      <w:r>
        <w:t xml:space="preserve"> настоящего пункта, утверждается федеральным органом исполнительной власти, </w:t>
      </w:r>
      <w:r>
        <w:lastRenderedPageBreak/>
        <w:t>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0125BB" w:rsidRDefault="000125BB">
      <w:pPr>
        <w:pStyle w:val="ConsPlusNormal"/>
        <w:jc w:val="both"/>
      </w:pPr>
      <w:r>
        <w:t xml:space="preserve">(в ред. Федерального </w:t>
      </w:r>
      <w:hyperlink r:id="rId6415">
        <w:r>
          <w:rPr>
            <w:color w:val="0000FF"/>
          </w:rPr>
          <w:t>закона</w:t>
        </w:r>
      </w:hyperlink>
      <w:r>
        <w:t xml:space="preserve"> от 14.07.2022 N 334-ФЗ)</w:t>
      </w:r>
    </w:p>
    <w:p w:rsidR="000125BB" w:rsidRDefault="000125BB">
      <w:pPr>
        <w:pStyle w:val="ConsPlusNormal"/>
        <w:spacing w:before="280"/>
        <w:ind w:firstLine="540"/>
        <w:jc w:val="both"/>
      </w:pPr>
      <w:bookmarkStart w:id="1270" w:name="P10036"/>
      <w:bookmarkEnd w:id="1270"/>
      <w:r>
        <w:t xml:space="preserve">3. Если в течение налогового периода не выполняется одно из условий, предусмотренных </w:t>
      </w:r>
      <w:hyperlink w:anchor="P10030">
        <w:r>
          <w:rPr>
            <w:color w:val="0000FF"/>
          </w:rPr>
          <w:t>пунктом 2</w:t>
        </w:r>
      </w:hyperlink>
      <w:r>
        <w:t xml:space="preserve"> настоящей статьи (за исключением условия, предусмотренного </w:t>
      </w:r>
      <w:hyperlink w:anchor="P10032">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10032">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w:t>
      </w:r>
    </w:p>
    <w:p w:rsidR="000125BB" w:rsidRDefault="000125BB">
      <w:pPr>
        <w:pStyle w:val="ConsPlusNormal"/>
        <w:spacing w:before="280"/>
        <w:ind w:firstLine="540"/>
        <w:jc w:val="both"/>
      </w:pPr>
      <w:r>
        <w:t xml:space="preserve">4. После утраты права на освобождение в соответствии с </w:t>
      </w:r>
      <w:hyperlink w:anchor="P10036">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0125BB" w:rsidRDefault="000125BB">
      <w:pPr>
        <w:pStyle w:val="ConsPlusNormal"/>
        <w:spacing w:before="280"/>
        <w:ind w:firstLine="540"/>
        <w:jc w:val="both"/>
      </w:pPr>
      <w:r>
        <w:t xml:space="preserve">5. В целях контроля за соблюдением условий, предусмотренных </w:t>
      </w:r>
      <w:hyperlink w:anchor="P10032">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6416">
        <w:r>
          <w:rPr>
            <w:color w:val="0000FF"/>
          </w:rPr>
          <w:t>Форма</w:t>
        </w:r>
      </w:hyperlink>
      <w:r>
        <w:t xml:space="preserve"> и </w:t>
      </w:r>
      <w:hyperlink r:id="rId6417">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p>
    <w:p w:rsidR="000125BB" w:rsidRDefault="000125BB">
      <w:pPr>
        <w:pStyle w:val="ConsPlusTitle"/>
        <w:ind w:firstLine="540"/>
        <w:jc w:val="both"/>
        <w:outlineLvl w:val="2"/>
      </w:pPr>
      <w:r>
        <w:t>Статья 247. Объект налогообложения</w:t>
      </w:r>
    </w:p>
    <w:p w:rsidR="000125BB" w:rsidRDefault="000125BB">
      <w:pPr>
        <w:pStyle w:val="ConsPlusNormal"/>
        <w:jc w:val="both"/>
      </w:pPr>
    </w:p>
    <w:p w:rsidR="000125BB" w:rsidRDefault="000125BB">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0125BB" w:rsidRDefault="000125BB">
      <w:pPr>
        <w:pStyle w:val="ConsPlusNormal"/>
        <w:spacing w:before="280"/>
        <w:ind w:firstLine="540"/>
        <w:jc w:val="both"/>
      </w:pPr>
      <w:bookmarkStart w:id="1271" w:name="P10043"/>
      <w:bookmarkEnd w:id="1271"/>
      <w:r>
        <w:t>Прибылью в целях настоящей главы признается:</w:t>
      </w:r>
    </w:p>
    <w:p w:rsidR="000125BB" w:rsidRDefault="000125BB">
      <w:pPr>
        <w:pStyle w:val="ConsPlusNormal"/>
        <w:spacing w:before="28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0125BB" w:rsidRDefault="000125BB">
      <w:pPr>
        <w:pStyle w:val="ConsPlusNormal"/>
        <w:jc w:val="both"/>
      </w:pPr>
      <w:r>
        <w:t xml:space="preserve">(в ред. Федеральных законов от 29.05.2002 </w:t>
      </w:r>
      <w:hyperlink r:id="rId6418">
        <w:r>
          <w:rPr>
            <w:color w:val="0000FF"/>
          </w:rPr>
          <w:t>N 57-ФЗ</w:t>
        </w:r>
      </w:hyperlink>
      <w:r>
        <w:t xml:space="preserve">, от 16.11.2011 </w:t>
      </w:r>
      <w:hyperlink r:id="rId6419">
        <w:r>
          <w:rPr>
            <w:color w:val="0000FF"/>
          </w:rPr>
          <w:t>N 321-ФЗ</w:t>
        </w:r>
      </w:hyperlink>
      <w:r>
        <w:t>)</w:t>
      </w:r>
    </w:p>
    <w:p w:rsidR="000125BB" w:rsidRDefault="000125BB">
      <w:pPr>
        <w:pStyle w:val="ConsPlusNormal"/>
        <w:spacing w:before="280"/>
        <w:ind w:firstLine="540"/>
        <w:jc w:val="both"/>
      </w:pPr>
      <w:r>
        <w:t xml:space="preserve">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w:t>
      </w:r>
      <w:r>
        <w:lastRenderedPageBreak/>
        <w:t>с настоящей главой;</w:t>
      </w:r>
    </w:p>
    <w:p w:rsidR="000125BB" w:rsidRDefault="000125BB">
      <w:pPr>
        <w:pStyle w:val="ConsPlusNormal"/>
        <w:jc w:val="both"/>
      </w:pPr>
      <w:r>
        <w:t xml:space="preserve">(в ред. Федерального </w:t>
      </w:r>
      <w:hyperlink r:id="rId6420">
        <w:r>
          <w:rPr>
            <w:color w:val="0000FF"/>
          </w:rPr>
          <w:t>закона</w:t>
        </w:r>
      </w:hyperlink>
      <w:r>
        <w:t xml:space="preserve"> от 29.05.2002 N 57-ФЗ)</w:t>
      </w:r>
    </w:p>
    <w:p w:rsidR="000125BB" w:rsidRDefault="000125BB">
      <w:pPr>
        <w:pStyle w:val="ConsPlusNormal"/>
        <w:spacing w:before="28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5152">
        <w:r>
          <w:rPr>
            <w:color w:val="0000FF"/>
          </w:rPr>
          <w:t>статьей 309</w:t>
        </w:r>
      </w:hyperlink>
      <w:r>
        <w:t xml:space="preserve"> настоящего Кодекса;</w:t>
      </w:r>
    </w:p>
    <w:p w:rsidR="000125BB" w:rsidRDefault="000125BB">
      <w:pPr>
        <w:pStyle w:val="ConsPlusNormal"/>
        <w:jc w:val="both"/>
      </w:pPr>
      <w:r>
        <w:t xml:space="preserve">(в ред. Федерального </w:t>
      </w:r>
      <w:hyperlink r:id="rId6421">
        <w:r>
          <w:rPr>
            <w:color w:val="0000FF"/>
          </w:rPr>
          <w:t>закона</w:t>
        </w:r>
      </w:hyperlink>
      <w:r>
        <w:t xml:space="preserve"> от 29.05.2002 N 57-ФЗ)</w:t>
      </w:r>
    </w:p>
    <w:p w:rsidR="000125BB" w:rsidRDefault="000125BB">
      <w:pPr>
        <w:pStyle w:val="ConsPlusNormal"/>
        <w:spacing w:before="28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762">
        <w:r>
          <w:rPr>
            <w:color w:val="0000FF"/>
          </w:rPr>
          <w:t>пунктом 1 статьи 278.1</w:t>
        </w:r>
      </w:hyperlink>
      <w:r>
        <w:t xml:space="preserve"> и </w:t>
      </w:r>
      <w:hyperlink w:anchor="P14347">
        <w:r>
          <w:rPr>
            <w:color w:val="0000FF"/>
          </w:rPr>
          <w:t>пунктом 6 статьи 288</w:t>
        </w:r>
      </w:hyperlink>
      <w:r>
        <w:t xml:space="preserve"> настоящего Кодекса.</w:t>
      </w:r>
    </w:p>
    <w:p w:rsidR="000125BB" w:rsidRDefault="000125BB">
      <w:pPr>
        <w:pStyle w:val="ConsPlusNormal"/>
        <w:jc w:val="both"/>
      </w:pPr>
      <w:r>
        <w:t xml:space="preserve">(п. 4 введен Федеральным </w:t>
      </w:r>
      <w:hyperlink r:id="rId6422">
        <w:r>
          <w:rPr>
            <w:color w:val="0000FF"/>
          </w:rPr>
          <w:t>законом</w:t>
        </w:r>
      </w:hyperlink>
      <w:r>
        <w:t xml:space="preserve"> от 16.11.2011 N 321-ФЗ)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Ст. 248 во взаимосвязи с другими нормами признана частично не соответствующей Конституции РФ (</w:t>
            </w:r>
            <w:hyperlink r:id="rId6423">
              <w:r>
                <w:rPr>
                  <w:color w:val="0000FF"/>
                </w:rPr>
                <w:t>Постановление</w:t>
              </w:r>
            </w:hyperlink>
            <w:r>
              <w:rPr>
                <w:color w:val="392C69"/>
              </w:rPr>
              <w:t xml:space="preserve"> КС РФ от 31.05.2023 N 28-П). О правовом регулировании до внесения изменений см. </w:t>
            </w:r>
            <w:hyperlink r:id="rId642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1272" w:name="P10055"/>
      <w:bookmarkEnd w:id="1272"/>
      <w:r>
        <w:t>Статья 248. Порядок определения доходов. Классификация доходов</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П. 1 ст. 248 признан частично не соответствующим Конституции РФ (</w:t>
            </w:r>
            <w:hyperlink r:id="rId6425">
              <w:r>
                <w:rPr>
                  <w:color w:val="0000FF"/>
                </w:rPr>
                <w:t>Постановление</w:t>
              </w:r>
            </w:hyperlink>
            <w:r>
              <w:rPr>
                <w:color w:val="392C69"/>
              </w:rPr>
              <w:t xml:space="preserve"> КС РФ от 21.01.2025 N 2-П). О правовом регулировании до внесения изменений см. </w:t>
            </w:r>
            <w:hyperlink r:id="rId642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273" w:name="P10059"/>
      <w:bookmarkEnd w:id="1273"/>
      <w:r>
        <w:t>1. К доходам в целях настоящей главы относятся:</w:t>
      </w:r>
    </w:p>
    <w:p w:rsidR="000125BB" w:rsidRDefault="000125BB">
      <w:pPr>
        <w:pStyle w:val="ConsPlusNormal"/>
        <w:spacing w:before="280"/>
        <w:ind w:firstLine="540"/>
        <w:jc w:val="both"/>
      </w:pPr>
      <w:r>
        <w:t>1) доходы от реализации товаров (работ, услуг) и имущественных прав (далее - доходы от реализации).</w:t>
      </w:r>
    </w:p>
    <w:p w:rsidR="000125BB" w:rsidRDefault="000125BB">
      <w:pPr>
        <w:pStyle w:val="ConsPlusNormal"/>
        <w:spacing w:before="280"/>
        <w:ind w:firstLine="540"/>
        <w:jc w:val="both"/>
      </w:pPr>
      <w:r>
        <w:t xml:space="preserve">В целях настоящей главы товары определяются в соответствии с </w:t>
      </w:r>
      <w:hyperlink r:id="rId6427">
        <w:r>
          <w:rPr>
            <w:color w:val="0000FF"/>
          </w:rPr>
          <w:t>пунктом 3 статьи 38</w:t>
        </w:r>
      </w:hyperlink>
      <w:r>
        <w:t xml:space="preserve"> настоящего Кодекса;</w:t>
      </w:r>
    </w:p>
    <w:p w:rsidR="000125BB" w:rsidRDefault="000125BB">
      <w:pPr>
        <w:pStyle w:val="ConsPlusNormal"/>
        <w:jc w:val="both"/>
      </w:pPr>
      <w:r>
        <w:t xml:space="preserve">(абзац введен Федеральным </w:t>
      </w:r>
      <w:hyperlink r:id="rId6428">
        <w:r>
          <w:rPr>
            <w:color w:val="0000FF"/>
          </w:rPr>
          <w:t>законом</w:t>
        </w:r>
      </w:hyperlink>
      <w:r>
        <w:t xml:space="preserve"> от 29.05.2002 N 57-ФЗ)</w:t>
      </w:r>
    </w:p>
    <w:p w:rsidR="000125BB" w:rsidRDefault="000125BB">
      <w:pPr>
        <w:pStyle w:val="ConsPlusNormal"/>
        <w:spacing w:before="280"/>
        <w:ind w:firstLine="540"/>
        <w:jc w:val="both"/>
      </w:pPr>
      <w:r>
        <w:t>2) внереализационные доходы.</w:t>
      </w:r>
    </w:p>
    <w:p w:rsidR="000125BB" w:rsidRDefault="000125BB">
      <w:pPr>
        <w:pStyle w:val="ConsPlusNormal"/>
        <w:spacing w:before="28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 а также сумма туристического налога.</w:t>
      </w:r>
    </w:p>
    <w:p w:rsidR="000125BB" w:rsidRDefault="000125BB">
      <w:pPr>
        <w:pStyle w:val="ConsPlusNormal"/>
        <w:jc w:val="both"/>
      </w:pPr>
      <w:r>
        <w:t xml:space="preserve">(в ред. Федерального </w:t>
      </w:r>
      <w:hyperlink r:id="rId6429">
        <w:r>
          <w:rPr>
            <w:color w:val="0000FF"/>
          </w:rPr>
          <w:t>закона</w:t>
        </w:r>
      </w:hyperlink>
      <w:r>
        <w:t xml:space="preserve"> от 12.07.2024 N 176-ФЗ)</w:t>
      </w:r>
    </w:p>
    <w:p w:rsidR="000125BB" w:rsidRDefault="000125BB">
      <w:pPr>
        <w:pStyle w:val="ConsPlusNormal"/>
        <w:spacing w:before="280"/>
        <w:ind w:firstLine="540"/>
        <w:jc w:val="both"/>
      </w:pPr>
      <w:r>
        <w:lastRenderedPageBreak/>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0125BB" w:rsidRDefault="000125BB">
      <w:pPr>
        <w:pStyle w:val="ConsPlusNormal"/>
        <w:jc w:val="both"/>
      </w:pPr>
      <w:r>
        <w:t xml:space="preserve">(в ред. Федерального </w:t>
      </w:r>
      <w:hyperlink r:id="rId6430">
        <w:r>
          <w:rPr>
            <w:color w:val="0000FF"/>
          </w:rPr>
          <w:t>закона</w:t>
        </w:r>
      </w:hyperlink>
      <w:r>
        <w:t xml:space="preserve"> от 06.06.2005 N 58-ФЗ)</w:t>
      </w:r>
    </w:p>
    <w:p w:rsidR="000125BB" w:rsidRDefault="000125BB">
      <w:pPr>
        <w:pStyle w:val="ConsPlusNormal"/>
        <w:spacing w:before="280"/>
        <w:ind w:firstLine="540"/>
        <w:jc w:val="both"/>
      </w:pPr>
      <w:r>
        <w:t xml:space="preserve">Доходы от реализации определяются в порядке, установленном </w:t>
      </w:r>
      <w:hyperlink w:anchor="P10081">
        <w:r>
          <w:rPr>
            <w:color w:val="0000FF"/>
          </w:rPr>
          <w:t>статьей 249</w:t>
        </w:r>
      </w:hyperlink>
      <w:r>
        <w:t xml:space="preserve"> настоящего Кодекса с учетом положений настоящей главы.</w:t>
      </w:r>
    </w:p>
    <w:p w:rsidR="000125BB" w:rsidRDefault="000125BB">
      <w:pPr>
        <w:pStyle w:val="ConsPlusNormal"/>
        <w:spacing w:before="280"/>
        <w:ind w:firstLine="540"/>
        <w:jc w:val="both"/>
      </w:pPr>
      <w:r>
        <w:t xml:space="preserve">Внереализационные доходы определяются в порядке, установленном </w:t>
      </w:r>
      <w:hyperlink w:anchor="P10095">
        <w:r>
          <w:rPr>
            <w:color w:val="0000FF"/>
          </w:rPr>
          <w:t>статьей 250</w:t>
        </w:r>
      </w:hyperlink>
      <w:r>
        <w:t xml:space="preserve"> настоящего Кодекса с учетом положений настоящей главы.</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П. 2 ст. 248 признан частично не соответствующим Конституции РФ (</w:t>
            </w:r>
            <w:hyperlink r:id="rId6431">
              <w:r>
                <w:rPr>
                  <w:color w:val="0000FF"/>
                </w:rPr>
                <w:t>Постановление</w:t>
              </w:r>
            </w:hyperlink>
            <w:r>
              <w:rPr>
                <w:color w:val="392C69"/>
              </w:rPr>
              <w:t xml:space="preserve"> КС РФ от 21.01.2025 N 2-П). О правовом регулировании до внесения изменений см. </w:t>
            </w:r>
            <w:hyperlink r:id="rId643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274" w:name="P10072"/>
      <w:bookmarkEnd w:id="1274"/>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0125BB" w:rsidRDefault="000125BB">
      <w:pPr>
        <w:pStyle w:val="ConsPlusNormal"/>
        <w:spacing w:before="28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0125BB" w:rsidRDefault="000125BB">
      <w:pPr>
        <w:pStyle w:val="ConsPlusNormal"/>
        <w:spacing w:before="28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0125BB" w:rsidRDefault="000125BB">
      <w:pPr>
        <w:pStyle w:val="ConsPlusNormal"/>
        <w:spacing w:before="28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2056">
        <w:r>
          <w:rPr>
            <w:color w:val="0000FF"/>
          </w:rPr>
          <w:t>статьями 271</w:t>
        </w:r>
      </w:hyperlink>
      <w:r>
        <w:t xml:space="preserve"> и </w:t>
      </w:r>
      <w:hyperlink w:anchor="P12390">
        <w:r>
          <w:rPr>
            <w:color w:val="0000FF"/>
          </w:rPr>
          <w:t>273</w:t>
        </w:r>
      </w:hyperlink>
      <w:r>
        <w:t xml:space="preserve"> настоящего Кодекса.</w:t>
      </w:r>
    </w:p>
    <w:p w:rsidR="000125BB" w:rsidRDefault="000125BB">
      <w:pPr>
        <w:pStyle w:val="ConsPlusNormal"/>
        <w:spacing w:before="28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0125BB" w:rsidRDefault="000125BB">
      <w:pPr>
        <w:pStyle w:val="ConsPlusNormal"/>
        <w:jc w:val="both"/>
      </w:pPr>
      <w:r>
        <w:t xml:space="preserve">(п. 3 в ред. Федерального </w:t>
      </w:r>
      <w:hyperlink r:id="rId6433">
        <w:r>
          <w:rPr>
            <w:color w:val="0000FF"/>
          </w:rPr>
          <w:t>закона</w:t>
        </w:r>
      </w:hyperlink>
      <w:r>
        <w:t xml:space="preserve"> от 29.05.2002 N 57-ФЗ)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Ст. 249 во взаимосвязи с другими нормами признана частично не соответствующей Конституции РФ (</w:t>
            </w:r>
            <w:hyperlink r:id="rId6434">
              <w:r>
                <w:rPr>
                  <w:color w:val="0000FF"/>
                </w:rPr>
                <w:t>Постановление</w:t>
              </w:r>
            </w:hyperlink>
            <w:r>
              <w:rPr>
                <w:color w:val="392C69"/>
              </w:rPr>
              <w:t xml:space="preserve"> КС РФ от 31.05.2023 N 28-П). О правовом регулировании до внесения изменений см. </w:t>
            </w:r>
            <w:hyperlink r:id="rId6435">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1275" w:name="P10081"/>
      <w:bookmarkEnd w:id="1275"/>
      <w:r>
        <w:t>Статья 249. Доходы от реализации</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П. 1 ст. 249 признан частично не соответствующим Конституции РФ (</w:t>
            </w:r>
            <w:hyperlink r:id="rId6436">
              <w:r>
                <w:rPr>
                  <w:color w:val="0000FF"/>
                </w:rPr>
                <w:t>Постановление</w:t>
              </w:r>
            </w:hyperlink>
            <w:r>
              <w:rPr>
                <w:color w:val="392C69"/>
              </w:rPr>
              <w:t xml:space="preserve"> КС РФ от 21.01.2025 N 2-П). О правовом регулировании до внесения изменений см. </w:t>
            </w:r>
            <w:hyperlink r:id="rId643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0125BB" w:rsidRDefault="000125BB">
      <w:pPr>
        <w:pStyle w:val="ConsPlusNormal"/>
        <w:jc w:val="both"/>
      </w:pPr>
      <w:r>
        <w:t xml:space="preserve">(п. 1 в ред. Федерального </w:t>
      </w:r>
      <w:hyperlink r:id="rId6438">
        <w:r>
          <w:rPr>
            <w:color w:val="0000FF"/>
          </w:rPr>
          <w:t>закона</w:t>
        </w:r>
      </w:hyperlink>
      <w:r>
        <w:t xml:space="preserve"> от 29.05.2002 N 57-ФЗ)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П. 2 ст. 249 признан частично не соответствующим Конституции РФ (</w:t>
            </w:r>
            <w:hyperlink r:id="rId6439">
              <w:r>
                <w:rPr>
                  <w:color w:val="0000FF"/>
                </w:rPr>
                <w:t>Постановление</w:t>
              </w:r>
            </w:hyperlink>
            <w:r>
              <w:rPr>
                <w:color w:val="392C69"/>
              </w:rPr>
              <w:t xml:space="preserve"> КС РФ от 21.01.2025 N 2-П). О правовом регулировании до внесения изменений см. </w:t>
            </w:r>
            <w:hyperlink r:id="rId644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276" w:name="P10089"/>
      <w:bookmarkEnd w:id="1276"/>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2056">
        <w:r>
          <w:rPr>
            <w:color w:val="0000FF"/>
          </w:rPr>
          <w:t>статьей 271</w:t>
        </w:r>
      </w:hyperlink>
      <w:r>
        <w:t xml:space="preserve"> или </w:t>
      </w:r>
      <w:hyperlink w:anchor="P12390">
        <w:r>
          <w:rPr>
            <w:color w:val="0000FF"/>
          </w:rPr>
          <w:t>статьей 273</w:t>
        </w:r>
      </w:hyperlink>
      <w:r>
        <w:t xml:space="preserve"> настоящего Кодекса.</w:t>
      </w:r>
    </w:p>
    <w:p w:rsidR="000125BB" w:rsidRDefault="000125BB">
      <w:pPr>
        <w:pStyle w:val="ConsPlusNormal"/>
        <w:jc w:val="both"/>
      </w:pPr>
      <w:r>
        <w:t xml:space="preserve">(в ред. Федерального </w:t>
      </w:r>
      <w:hyperlink r:id="rId6441">
        <w:r>
          <w:rPr>
            <w:color w:val="0000FF"/>
          </w:rPr>
          <w:t>закона</w:t>
        </w:r>
      </w:hyperlink>
      <w:r>
        <w:t xml:space="preserve"> от 29.05.2002 N 57-ФЗ)</w:t>
      </w:r>
    </w:p>
    <w:p w:rsidR="000125BB" w:rsidRDefault="000125BB">
      <w:pPr>
        <w:pStyle w:val="ConsPlusNormal"/>
        <w:spacing w:before="280"/>
        <w:ind w:firstLine="540"/>
        <w:jc w:val="both"/>
      </w:pPr>
      <w:r>
        <w:t xml:space="preserve">При передаче имущества (имущественных прав), выполнении работ, оказании услуг в счет погашения ранее возникших денежных обязательств, не связанных с передачей такого имущества (имущественных прав), выполнением таких работ, оказанием таких услуг, выручка от реализации определяется как величина этого погашаемого обязательства с учетом положений </w:t>
      </w:r>
      <w:hyperlink r:id="rId6442">
        <w:r>
          <w:rPr>
            <w:color w:val="0000FF"/>
          </w:rPr>
          <w:t>статьи 105.3</w:t>
        </w:r>
      </w:hyperlink>
      <w:r>
        <w:t xml:space="preserve"> настоящего Кодекса.</w:t>
      </w:r>
    </w:p>
    <w:p w:rsidR="000125BB" w:rsidRDefault="000125BB">
      <w:pPr>
        <w:pStyle w:val="ConsPlusNormal"/>
        <w:jc w:val="both"/>
      </w:pPr>
      <w:r>
        <w:t xml:space="preserve">(абзац введен Федеральным </w:t>
      </w:r>
      <w:hyperlink r:id="rId6443">
        <w:r>
          <w:rPr>
            <w:color w:val="0000FF"/>
          </w:rPr>
          <w:t>законом</w:t>
        </w:r>
      </w:hyperlink>
      <w:r>
        <w:t xml:space="preserve"> от 28.11.2025 N 425-ФЗ)</w:t>
      </w:r>
    </w:p>
    <w:p w:rsidR="000125BB" w:rsidRDefault="000125BB">
      <w:pPr>
        <w:pStyle w:val="ConsPlusNormal"/>
        <w:spacing w:before="28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0125BB" w:rsidRDefault="000125BB">
      <w:pPr>
        <w:pStyle w:val="ConsPlusNormal"/>
        <w:jc w:val="both"/>
      </w:pPr>
    </w:p>
    <w:p w:rsidR="000125BB" w:rsidRDefault="000125BB">
      <w:pPr>
        <w:pStyle w:val="ConsPlusTitle"/>
        <w:ind w:firstLine="540"/>
        <w:jc w:val="both"/>
        <w:outlineLvl w:val="2"/>
      </w:pPr>
      <w:bookmarkStart w:id="1277" w:name="P10095"/>
      <w:bookmarkEnd w:id="1277"/>
      <w:r>
        <w:t>Статья 250. Внереализационные доходы</w:t>
      </w:r>
    </w:p>
    <w:p w:rsidR="000125BB" w:rsidRDefault="000125BB">
      <w:pPr>
        <w:pStyle w:val="ConsPlusNormal"/>
        <w:jc w:val="both"/>
      </w:pPr>
    </w:p>
    <w:p w:rsidR="000125BB" w:rsidRDefault="000125BB">
      <w:pPr>
        <w:pStyle w:val="ConsPlusNormal"/>
        <w:ind w:firstLine="540"/>
        <w:jc w:val="both"/>
      </w:pPr>
      <w:r>
        <w:t xml:space="preserve">В целях настоящей главы внереализационными доходами признаются доходы, не указанные в </w:t>
      </w:r>
      <w:hyperlink w:anchor="P10081">
        <w:r>
          <w:rPr>
            <w:color w:val="0000FF"/>
          </w:rPr>
          <w:t>статье 249</w:t>
        </w:r>
      </w:hyperlink>
      <w:r>
        <w:t xml:space="preserve"> настоящего Кодекса.</w:t>
      </w:r>
    </w:p>
    <w:p w:rsidR="000125BB" w:rsidRDefault="000125BB">
      <w:pPr>
        <w:pStyle w:val="ConsPlusNormal"/>
        <w:spacing w:before="280"/>
        <w:ind w:firstLine="540"/>
        <w:jc w:val="both"/>
      </w:pPr>
      <w:r>
        <w:t>Внереализационными доходами налогоплательщика признаются, в частности, доходы:</w:t>
      </w:r>
    </w:p>
    <w:p w:rsidR="000125BB" w:rsidRDefault="000125BB">
      <w:pPr>
        <w:pStyle w:val="ConsPlusNormal"/>
        <w:spacing w:before="280"/>
        <w:ind w:firstLine="540"/>
        <w:jc w:val="both"/>
      </w:pPr>
      <w:r>
        <w:lastRenderedPageBreak/>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0125BB" w:rsidRDefault="000125BB">
      <w:pPr>
        <w:pStyle w:val="ConsPlusNormal"/>
        <w:jc w:val="both"/>
      </w:pPr>
      <w:r>
        <w:t xml:space="preserve">(в ред. Федеральных законов от 06.06.2005 </w:t>
      </w:r>
      <w:hyperlink r:id="rId6444">
        <w:r>
          <w:rPr>
            <w:color w:val="0000FF"/>
          </w:rPr>
          <w:t>N 58-ФЗ</w:t>
        </w:r>
      </w:hyperlink>
      <w:r>
        <w:t xml:space="preserve">, от 27.11.2018 </w:t>
      </w:r>
      <w:hyperlink r:id="rId6445">
        <w:r>
          <w:rPr>
            <w:color w:val="0000FF"/>
          </w:rPr>
          <w:t>N 424-ФЗ</w:t>
        </w:r>
      </w:hyperlink>
      <w:r>
        <w:t>)</w:t>
      </w:r>
    </w:p>
    <w:p w:rsidR="000125BB" w:rsidRDefault="000125BB">
      <w:pPr>
        <w:pStyle w:val="ConsPlusNormal"/>
        <w:spacing w:before="280"/>
        <w:ind w:firstLine="540"/>
        <w:jc w:val="both"/>
      </w:pPr>
      <w:bookmarkStart w:id="1278" w:name="P10101"/>
      <w:bookmarkEnd w:id="1278"/>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10234">
        <w:r>
          <w:rPr>
            <w:color w:val="0000FF"/>
          </w:rPr>
          <w:t>подпункте 11.1 пункта 1 статьи 251</w:t>
        </w:r>
      </w:hyperlink>
      <w:r>
        <w:t xml:space="preserve"> настоящего Кодекса, в имущество организации.</w:t>
      </w:r>
    </w:p>
    <w:p w:rsidR="000125BB" w:rsidRDefault="000125BB">
      <w:pPr>
        <w:pStyle w:val="ConsPlusNormal"/>
        <w:jc w:val="both"/>
      </w:pPr>
      <w:r>
        <w:t xml:space="preserve">(абзац введен Федеральным </w:t>
      </w:r>
      <w:hyperlink r:id="rId6446">
        <w:r>
          <w:rPr>
            <w:color w:val="0000FF"/>
          </w:rPr>
          <w:t>законом</w:t>
        </w:r>
      </w:hyperlink>
      <w:r>
        <w:t xml:space="preserve"> от 27.11.2018 N 424-ФЗ; в ред. Федеральных законов от 29.09.2019 </w:t>
      </w:r>
      <w:hyperlink r:id="rId6447">
        <w:r>
          <w:rPr>
            <w:color w:val="0000FF"/>
          </w:rPr>
          <w:t>N 325-ФЗ</w:t>
        </w:r>
      </w:hyperlink>
      <w:r>
        <w:t xml:space="preserve">, от 09.11.2020 </w:t>
      </w:r>
      <w:hyperlink r:id="rId6448">
        <w:r>
          <w:rPr>
            <w:color w:val="0000FF"/>
          </w:rPr>
          <w:t>N 368-ФЗ</w:t>
        </w:r>
      </w:hyperlink>
      <w:r>
        <w:t>)</w:t>
      </w:r>
    </w:p>
    <w:p w:rsidR="000125BB" w:rsidRDefault="000125BB">
      <w:pPr>
        <w:pStyle w:val="ConsPlusNormal"/>
        <w:spacing w:before="28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0125BB" w:rsidRDefault="000125BB">
      <w:pPr>
        <w:pStyle w:val="ConsPlusNormal"/>
        <w:jc w:val="both"/>
      </w:pPr>
      <w:r>
        <w:t xml:space="preserve">(абзац введен Федеральным </w:t>
      </w:r>
      <w:hyperlink r:id="rId6449">
        <w:r>
          <w:rPr>
            <w:color w:val="0000FF"/>
          </w:rPr>
          <w:t>законом</w:t>
        </w:r>
      </w:hyperlink>
      <w:r>
        <w:t xml:space="preserve"> от 29.09.2019 N 325-ФЗ)</w:t>
      </w:r>
    </w:p>
    <w:p w:rsidR="000125BB" w:rsidRDefault="000125BB">
      <w:pPr>
        <w:pStyle w:val="ConsPlusNormal"/>
        <w:spacing w:before="280"/>
        <w:ind w:firstLine="540"/>
        <w:jc w:val="both"/>
      </w:pPr>
      <w:bookmarkStart w:id="1279" w:name="P10105"/>
      <w:bookmarkEnd w:id="1279"/>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4511">
        <w:r>
          <w:rPr>
            <w:color w:val="0000FF"/>
          </w:rPr>
          <w:t>статьей 290</w:t>
        </w:r>
      </w:hyperlink>
      <w:r>
        <w:t xml:space="preserve"> настоящего Кодекса);</w:t>
      </w:r>
    </w:p>
    <w:p w:rsidR="000125BB" w:rsidRDefault="000125BB">
      <w:pPr>
        <w:pStyle w:val="ConsPlusNormal"/>
        <w:jc w:val="both"/>
      </w:pPr>
      <w:r>
        <w:t xml:space="preserve">(п. 2 в ред. Федерального </w:t>
      </w:r>
      <w:hyperlink r:id="rId6450">
        <w:r>
          <w:rPr>
            <w:color w:val="0000FF"/>
          </w:rPr>
          <w:t>закона</w:t>
        </w:r>
      </w:hyperlink>
      <w:r>
        <w:t xml:space="preserve"> от 29.05.2002 N 57-ФЗ)</w:t>
      </w:r>
    </w:p>
    <w:p w:rsidR="000125BB" w:rsidRDefault="000125BB">
      <w:pPr>
        <w:pStyle w:val="ConsPlusNormal"/>
        <w:spacing w:before="28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0125BB" w:rsidRDefault="000125BB">
      <w:pPr>
        <w:pStyle w:val="ConsPlusNormal"/>
        <w:jc w:val="both"/>
      </w:pPr>
      <w:r>
        <w:t xml:space="preserve">(п. 3 в ред. Федерального </w:t>
      </w:r>
      <w:hyperlink r:id="rId6451">
        <w:r>
          <w:rPr>
            <w:color w:val="0000FF"/>
          </w:rPr>
          <w:t>закона</w:t>
        </w:r>
      </w:hyperlink>
      <w:r>
        <w:t xml:space="preserve"> от 29.05.2002 N 57-ФЗ)</w:t>
      </w:r>
    </w:p>
    <w:p w:rsidR="000125BB" w:rsidRDefault="000125BB">
      <w:pPr>
        <w:pStyle w:val="ConsPlusNormal"/>
        <w:spacing w:before="280"/>
        <w:ind w:firstLine="540"/>
        <w:jc w:val="both"/>
      </w:pPr>
      <w:bookmarkStart w:id="1280" w:name="P10109"/>
      <w:bookmarkEnd w:id="1280"/>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10081">
        <w:r>
          <w:rPr>
            <w:color w:val="0000FF"/>
          </w:rPr>
          <w:t>статьей 249</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6452">
        <w:r>
          <w:rPr>
            <w:color w:val="0000FF"/>
          </w:rPr>
          <w:t>N 57-ФЗ</w:t>
        </w:r>
      </w:hyperlink>
      <w:r>
        <w:t xml:space="preserve">, от 30.12.2006 </w:t>
      </w:r>
      <w:hyperlink r:id="rId6453">
        <w:r>
          <w:rPr>
            <w:color w:val="0000FF"/>
          </w:rPr>
          <w:t>N 268-ФЗ</w:t>
        </w:r>
      </w:hyperlink>
      <w:r>
        <w:t>)</w:t>
      </w:r>
    </w:p>
    <w:p w:rsidR="000125BB" w:rsidRDefault="000125BB">
      <w:pPr>
        <w:pStyle w:val="ConsPlusNormal"/>
        <w:spacing w:before="280"/>
        <w:ind w:firstLine="540"/>
        <w:jc w:val="both"/>
      </w:pPr>
      <w:r>
        <w:t xml:space="preserve">5) от предоставления в пользование прав на результаты интеллектуальной </w:t>
      </w:r>
      <w:r>
        <w:lastRenderedPageBreak/>
        <w:t xml:space="preserve">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10081">
        <w:r>
          <w:rPr>
            <w:color w:val="0000FF"/>
          </w:rPr>
          <w:t>статьей 249</w:t>
        </w:r>
      </w:hyperlink>
      <w:r>
        <w:t xml:space="preserve"> настоящего Кодекса;</w:t>
      </w:r>
    </w:p>
    <w:p w:rsidR="000125BB" w:rsidRDefault="000125BB">
      <w:pPr>
        <w:pStyle w:val="ConsPlusNormal"/>
        <w:jc w:val="both"/>
      </w:pPr>
      <w:r>
        <w:t xml:space="preserve">(п. 5 в ред. Федерального </w:t>
      </w:r>
      <w:hyperlink r:id="rId6454">
        <w:r>
          <w:rPr>
            <w:color w:val="0000FF"/>
          </w:rPr>
          <w:t>закона</w:t>
        </w:r>
      </w:hyperlink>
      <w:r>
        <w:t xml:space="preserve"> от 23.11.2015 N 322-ФЗ)</w:t>
      </w:r>
    </w:p>
    <w:p w:rsidR="000125BB" w:rsidRDefault="000125BB">
      <w:pPr>
        <w:pStyle w:val="ConsPlusNormal"/>
        <w:spacing w:before="280"/>
        <w:ind w:firstLine="540"/>
        <w:jc w:val="both"/>
      </w:pPr>
      <w:r>
        <w:t xml:space="preserve">6) в виде процентов, полученных по </w:t>
      </w:r>
      <w:hyperlink r:id="rId6455">
        <w:r>
          <w:rPr>
            <w:color w:val="0000FF"/>
          </w:rPr>
          <w:t>договорам займа</w:t>
        </w:r>
      </w:hyperlink>
      <w:r>
        <w:t xml:space="preserve">, </w:t>
      </w:r>
      <w:hyperlink r:id="rId6456">
        <w:r>
          <w:rPr>
            <w:color w:val="0000FF"/>
          </w:rPr>
          <w:t>кредита</w:t>
        </w:r>
      </w:hyperlink>
      <w:r>
        <w:t xml:space="preserve">, </w:t>
      </w:r>
      <w:hyperlink r:id="rId6457">
        <w:r>
          <w:rPr>
            <w:color w:val="0000FF"/>
          </w:rPr>
          <w:t>банковского счета</w:t>
        </w:r>
      </w:hyperlink>
      <w:r>
        <w:t xml:space="preserve">, </w:t>
      </w:r>
      <w:hyperlink r:id="rId6458">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4511">
        <w:r>
          <w:rPr>
            <w:color w:val="0000FF"/>
          </w:rPr>
          <w:t>статьей 290</w:t>
        </w:r>
      </w:hyperlink>
      <w:r>
        <w:t xml:space="preserve"> настоящего Кодекса);</w:t>
      </w:r>
    </w:p>
    <w:p w:rsidR="000125BB" w:rsidRDefault="000125BB">
      <w:pPr>
        <w:pStyle w:val="ConsPlusNormal"/>
        <w:spacing w:before="28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1580">
        <w:r>
          <w:rPr>
            <w:color w:val="0000FF"/>
          </w:rPr>
          <w:t>статьями 266</w:t>
        </w:r>
      </w:hyperlink>
      <w:r>
        <w:t xml:space="preserve">, </w:t>
      </w:r>
      <w:hyperlink w:anchor="P11652">
        <w:r>
          <w:rPr>
            <w:color w:val="0000FF"/>
          </w:rPr>
          <w:t>267</w:t>
        </w:r>
      </w:hyperlink>
      <w:r>
        <w:t xml:space="preserve">, </w:t>
      </w:r>
      <w:hyperlink w:anchor="P11679">
        <w:r>
          <w:rPr>
            <w:color w:val="0000FF"/>
          </w:rPr>
          <w:t>267.2</w:t>
        </w:r>
      </w:hyperlink>
      <w:r>
        <w:t xml:space="preserve">, </w:t>
      </w:r>
      <w:hyperlink w:anchor="P11711">
        <w:r>
          <w:rPr>
            <w:color w:val="0000FF"/>
          </w:rPr>
          <w:t>267.4</w:t>
        </w:r>
      </w:hyperlink>
      <w:r>
        <w:t xml:space="preserve">, </w:t>
      </w:r>
      <w:hyperlink w:anchor="P14610">
        <w:r>
          <w:rPr>
            <w:color w:val="0000FF"/>
          </w:rPr>
          <w:t>292</w:t>
        </w:r>
      </w:hyperlink>
      <w:r>
        <w:t xml:space="preserve">, </w:t>
      </w:r>
      <w:hyperlink w:anchor="P14655">
        <w:r>
          <w:rPr>
            <w:color w:val="0000FF"/>
          </w:rPr>
          <w:t>294</w:t>
        </w:r>
      </w:hyperlink>
      <w:r>
        <w:t xml:space="preserve">, </w:t>
      </w:r>
      <w:hyperlink w:anchor="P14700">
        <w:r>
          <w:rPr>
            <w:color w:val="0000FF"/>
          </w:rPr>
          <w:t>294.1</w:t>
        </w:r>
      </w:hyperlink>
      <w:r>
        <w:t xml:space="preserve">, </w:t>
      </w:r>
      <w:hyperlink w:anchor="P14780">
        <w:r>
          <w:rPr>
            <w:color w:val="0000FF"/>
          </w:rPr>
          <w:t>297.3</w:t>
        </w:r>
      </w:hyperlink>
      <w:r>
        <w:t xml:space="preserve">, </w:t>
      </w:r>
      <w:hyperlink w:anchor="P14891">
        <w:r>
          <w:rPr>
            <w:color w:val="0000FF"/>
          </w:rPr>
          <w:t>300</w:t>
        </w:r>
      </w:hyperlink>
      <w:r>
        <w:t xml:space="preserve">, </w:t>
      </w:r>
      <w:hyperlink w:anchor="P15878">
        <w:r>
          <w:rPr>
            <w:color w:val="0000FF"/>
          </w:rPr>
          <w:t>324</w:t>
        </w:r>
      </w:hyperlink>
      <w:r>
        <w:t xml:space="preserve"> и </w:t>
      </w:r>
      <w:hyperlink w:anchor="P15895">
        <w:r>
          <w:rPr>
            <w:color w:val="0000FF"/>
          </w:rPr>
          <w:t>324.1</w:t>
        </w:r>
      </w:hyperlink>
      <w:r>
        <w:t xml:space="preserve"> настоящего Кодекса;</w:t>
      </w:r>
    </w:p>
    <w:p w:rsidR="000125BB" w:rsidRDefault="000125BB">
      <w:pPr>
        <w:pStyle w:val="ConsPlusNormal"/>
        <w:jc w:val="both"/>
      </w:pPr>
      <w:r>
        <w:t xml:space="preserve">(в ред. Федеральных законов от 30.09.2013 </w:t>
      </w:r>
      <w:hyperlink r:id="rId6459">
        <w:r>
          <w:rPr>
            <w:color w:val="0000FF"/>
          </w:rPr>
          <w:t>N 268-ФЗ</w:t>
        </w:r>
      </w:hyperlink>
      <w:r>
        <w:t xml:space="preserve">, от 02.11.2013 </w:t>
      </w:r>
      <w:hyperlink r:id="rId6460">
        <w:r>
          <w:rPr>
            <w:color w:val="0000FF"/>
          </w:rPr>
          <w:t>N 301-ФЗ</w:t>
        </w:r>
      </w:hyperlink>
      <w:r>
        <w:t>)</w:t>
      </w:r>
    </w:p>
    <w:p w:rsidR="000125BB" w:rsidRDefault="000125BB">
      <w:pPr>
        <w:pStyle w:val="ConsPlusNormal"/>
        <w:spacing w:before="280"/>
        <w:ind w:firstLine="540"/>
        <w:jc w:val="both"/>
      </w:pPr>
      <w:bookmarkStart w:id="1281" w:name="P10116"/>
      <w:bookmarkEnd w:id="1281"/>
      <w:r>
        <w:t xml:space="preserve">8) в виде безвозмездно полученного имущества (работ, услуг) или имущественных прав, за исключением случаев, указанных в </w:t>
      </w:r>
      <w:hyperlink w:anchor="P10180">
        <w:r>
          <w:rPr>
            <w:color w:val="0000FF"/>
          </w:rPr>
          <w:t>статье 251</w:t>
        </w:r>
      </w:hyperlink>
      <w:r>
        <w:t xml:space="preserve"> настоящего Кодекса.</w:t>
      </w:r>
    </w:p>
    <w:p w:rsidR="000125BB" w:rsidRDefault="000125BB">
      <w:pPr>
        <w:pStyle w:val="ConsPlusNormal"/>
        <w:spacing w:before="28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6461">
        <w:r>
          <w:rPr>
            <w:color w:val="0000FF"/>
          </w:rPr>
          <w:t>статьи 105.3</w:t>
        </w:r>
      </w:hyperlink>
      <w:r>
        <w:t xml:space="preserve"> настоящего Кодекса, но не ниже определяемой в соответствии с настоящей </w:t>
      </w:r>
      <w:hyperlink w:anchor="P9869">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0125BB" w:rsidRDefault="000125BB">
      <w:pPr>
        <w:pStyle w:val="ConsPlusNormal"/>
        <w:jc w:val="both"/>
      </w:pPr>
      <w:r>
        <w:t xml:space="preserve">(в ред. Федеральных законов от 29.05.2002 </w:t>
      </w:r>
      <w:hyperlink r:id="rId6462">
        <w:r>
          <w:rPr>
            <w:color w:val="0000FF"/>
          </w:rPr>
          <w:t>N 57-ФЗ</w:t>
        </w:r>
      </w:hyperlink>
      <w:r>
        <w:t xml:space="preserve">, от 18.07.2011 </w:t>
      </w:r>
      <w:hyperlink r:id="rId6463">
        <w:r>
          <w:rPr>
            <w:color w:val="0000FF"/>
          </w:rPr>
          <w:t>N 227-ФЗ</w:t>
        </w:r>
      </w:hyperlink>
      <w:r>
        <w:t>)</w:t>
      </w:r>
    </w:p>
    <w:p w:rsidR="000125BB" w:rsidRDefault="000125BB">
      <w:pPr>
        <w:pStyle w:val="ConsPlusNormal"/>
        <w:spacing w:before="28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746">
        <w:r>
          <w:rPr>
            <w:color w:val="0000FF"/>
          </w:rPr>
          <w:t>статьей 278</w:t>
        </w:r>
      </w:hyperlink>
      <w:r>
        <w:t xml:space="preserve"> настоящего Кодекса;</w:t>
      </w:r>
    </w:p>
    <w:p w:rsidR="000125BB" w:rsidRDefault="000125BB">
      <w:pPr>
        <w:pStyle w:val="ConsPlusNormal"/>
        <w:jc w:val="both"/>
      </w:pPr>
      <w:r>
        <w:t xml:space="preserve">(в ред. Федерального </w:t>
      </w:r>
      <w:hyperlink r:id="rId6464">
        <w:r>
          <w:rPr>
            <w:color w:val="0000FF"/>
          </w:rPr>
          <w:t>закона</w:t>
        </w:r>
      </w:hyperlink>
      <w:r>
        <w:t xml:space="preserve"> от 29.05.2002 N 57-ФЗ)</w:t>
      </w:r>
    </w:p>
    <w:p w:rsidR="000125BB" w:rsidRDefault="000125BB">
      <w:pPr>
        <w:pStyle w:val="ConsPlusNormal"/>
        <w:spacing w:before="280"/>
        <w:ind w:firstLine="540"/>
        <w:jc w:val="both"/>
      </w:pPr>
      <w:r>
        <w:t>10) в виде дохода прошлых лет, выявленного в отчетном (налоговом) периоде;</w:t>
      </w:r>
    </w:p>
    <w:p w:rsidR="000125BB" w:rsidRDefault="000125BB">
      <w:pPr>
        <w:pStyle w:val="ConsPlusNormal"/>
        <w:spacing w:before="280"/>
        <w:ind w:firstLine="540"/>
        <w:jc w:val="both"/>
      </w:pPr>
      <w:bookmarkStart w:id="1282" w:name="P10122"/>
      <w:bookmarkEnd w:id="1282"/>
      <w:r>
        <w:t xml:space="preserve">11) в виде положительной курсовой </w:t>
      </w:r>
      <w:hyperlink r:id="rId6465">
        <w:r>
          <w:rPr>
            <w:color w:val="0000FF"/>
          </w:rPr>
          <w:t>разницы</w:t>
        </w:r>
      </w:hyperlink>
      <w:r>
        <w:t>, за исключением положительной курсовой разницы, возникающей от переоценки выданных (полученных) авансов.</w:t>
      </w:r>
    </w:p>
    <w:p w:rsidR="000125BB" w:rsidRDefault="000125BB">
      <w:pPr>
        <w:pStyle w:val="ConsPlusNormal"/>
        <w:spacing w:before="280"/>
        <w:ind w:firstLine="540"/>
        <w:jc w:val="both"/>
      </w:pPr>
      <w:r>
        <w:t xml:space="preserve">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w:t>
      </w:r>
      <w:r>
        <w:lastRenderedPageBreak/>
        <w:t>обязательств, стоимость которых выражена в иностранной валюте.</w:t>
      </w:r>
    </w:p>
    <w:p w:rsidR="000125BB" w:rsidRDefault="000125BB">
      <w:pPr>
        <w:pStyle w:val="ConsPlusNormal"/>
        <w:spacing w:before="28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125BB" w:rsidRDefault="000125BB">
      <w:pPr>
        <w:pStyle w:val="ConsPlusNormal"/>
        <w:jc w:val="both"/>
      </w:pPr>
      <w:r>
        <w:t xml:space="preserve">(п. 11 в ред. Федерального </w:t>
      </w:r>
      <w:hyperlink r:id="rId6466">
        <w:r>
          <w:rPr>
            <w:color w:val="0000FF"/>
          </w:rPr>
          <w:t>закона</w:t>
        </w:r>
      </w:hyperlink>
      <w:r>
        <w:t xml:space="preserve"> от 20.04.2014 N 81-ФЗ)</w:t>
      </w:r>
    </w:p>
    <w:p w:rsidR="000125BB" w:rsidRDefault="000125BB">
      <w:pPr>
        <w:pStyle w:val="ConsPlusNormal"/>
        <w:spacing w:before="280"/>
        <w:ind w:firstLine="540"/>
        <w:jc w:val="both"/>
      </w:pPr>
      <w:r>
        <w:t xml:space="preserve">11.1) утратил силу. - Федеральный </w:t>
      </w:r>
      <w:hyperlink r:id="rId6467">
        <w:r>
          <w:rPr>
            <w:color w:val="0000FF"/>
          </w:rPr>
          <w:t>закон</w:t>
        </w:r>
      </w:hyperlink>
      <w:r>
        <w:t xml:space="preserve"> от 20.04.2014 N 81-ФЗ;</w:t>
      </w:r>
    </w:p>
    <w:p w:rsidR="000125BB" w:rsidRDefault="000125BB">
      <w:pPr>
        <w:pStyle w:val="ConsPlusNormal"/>
        <w:spacing w:before="28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0125BB" w:rsidRDefault="000125BB">
      <w:pPr>
        <w:pStyle w:val="ConsPlusNormal"/>
        <w:jc w:val="both"/>
      </w:pPr>
      <w:r>
        <w:t xml:space="preserve">(п. 12 в ред. Федерального </w:t>
      </w:r>
      <w:hyperlink r:id="rId6468">
        <w:r>
          <w:rPr>
            <w:color w:val="0000FF"/>
          </w:rPr>
          <w:t>закона</w:t>
        </w:r>
      </w:hyperlink>
      <w:r>
        <w:t xml:space="preserve"> от 29.05.2002 N 57-ФЗ)</w:t>
      </w:r>
    </w:p>
    <w:p w:rsidR="000125BB" w:rsidRDefault="000125BB">
      <w:pPr>
        <w:pStyle w:val="ConsPlusNormal"/>
        <w:spacing w:before="280"/>
        <w:ind w:firstLine="540"/>
        <w:jc w:val="both"/>
      </w:pPr>
      <w:bookmarkStart w:id="1283" w:name="P10129"/>
      <w:bookmarkEnd w:id="128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10323">
        <w:r>
          <w:rPr>
            <w:color w:val="0000FF"/>
          </w:rPr>
          <w:t>подпунктом 18 пункта 1 статьи 251</w:t>
        </w:r>
      </w:hyperlink>
      <w:r>
        <w:t xml:space="preserve"> настоящего Кодекса);</w:t>
      </w:r>
    </w:p>
    <w:p w:rsidR="000125BB" w:rsidRDefault="000125BB">
      <w:pPr>
        <w:pStyle w:val="ConsPlusNormal"/>
        <w:jc w:val="both"/>
      </w:pPr>
      <w:r>
        <w:t xml:space="preserve">(в ред. Федерального </w:t>
      </w:r>
      <w:hyperlink r:id="rId6469">
        <w:r>
          <w:rPr>
            <w:color w:val="0000FF"/>
          </w:rPr>
          <w:t>закона</w:t>
        </w:r>
      </w:hyperlink>
      <w:r>
        <w:t xml:space="preserve"> от 06.06.2005 N 58-ФЗ)</w:t>
      </w:r>
    </w:p>
    <w:p w:rsidR="000125BB" w:rsidRDefault="000125BB">
      <w:pPr>
        <w:pStyle w:val="ConsPlusNormal"/>
        <w:spacing w:before="280"/>
        <w:ind w:firstLine="540"/>
        <w:jc w:val="both"/>
      </w:pPr>
      <w:bookmarkStart w:id="1284" w:name="P10131"/>
      <w:bookmarkEnd w:id="128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6470">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471">
        <w:r>
          <w:rPr>
            <w:color w:val="0000FF"/>
          </w:rPr>
          <w:t>бюджетного законодательства</w:t>
        </w:r>
      </w:hyperlink>
      <w:r>
        <w:t xml:space="preserve"> Российской Федерации.</w:t>
      </w:r>
    </w:p>
    <w:p w:rsidR="000125BB" w:rsidRDefault="000125BB">
      <w:pPr>
        <w:pStyle w:val="ConsPlusNormal"/>
        <w:spacing w:before="28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6472">
        <w:r>
          <w:rPr>
            <w:color w:val="0000FF"/>
          </w:rPr>
          <w:t>налоговой декларации</w:t>
        </w:r>
      </w:hyperlink>
      <w:r>
        <w:t xml:space="preserve"> по налогу.</w:t>
      </w:r>
    </w:p>
    <w:p w:rsidR="000125BB" w:rsidRDefault="000125BB">
      <w:pPr>
        <w:pStyle w:val="ConsPlusNormal"/>
        <w:jc w:val="both"/>
      </w:pPr>
      <w:r>
        <w:t xml:space="preserve">(в ред. Федеральных законов от 29.05.2002 </w:t>
      </w:r>
      <w:hyperlink r:id="rId6473">
        <w:r>
          <w:rPr>
            <w:color w:val="0000FF"/>
          </w:rPr>
          <w:t>N 57-ФЗ</w:t>
        </w:r>
      </w:hyperlink>
      <w:r>
        <w:t xml:space="preserve">, от 29.06.2004 </w:t>
      </w:r>
      <w:hyperlink r:id="rId6474">
        <w:r>
          <w:rPr>
            <w:color w:val="0000FF"/>
          </w:rPr>
          <w:t>N 58-ФЗ</w:t>
        </w:r>
      </w:hyperlink>
      <w:r>
        <w:t xml:space="preserve">, от 29.11.2012 </w:t>
      </w:r>
      <w:hyperlink r:id="rId6475">
        <w:r>
          <w:rPr>
            <w:color w:val="0000FF"/>
          </w:rPr>
          <w:t>N 206-ФЗ</w:t>
        </w:r>
      </w:hyperlink>
      <w:r>
        <w:t>)</w:t>
      </w:r>
    </w:p>
    <w:p w:rsidR="000125BB" w:rsidRDefault="000125BB">
      <w:pPr>
        <w:pStyle w:val="ConsPlusNormal"/>
        <w:spacing w:before="280"/>
        <w:ind w:firstLine="540"/>
        <w:jc w:val="both"/>
      </w:pPr>
      <w:r>
        <w:t xml:space="preserve">Абзац исключен. - Федеральный </w:t>
      </w:r>
      <w:hyperlink r:id="rId6476">
        <w:r>
          <w:rPr>
            <w:color w:val="0000FF"/>
          </w:rPr>
          <w:t>закон</w:t>
        </w:r>
      </w:hyperlink>
      <w:r>
        <w:t xml:space="preserve"> от 29.05.2002 N 57-ФЗ;</w:t>
      </w:r>
    </w:p>
    <w:p w:rsidR="000125BB" w:rsidRDefault="000125BB">
      <w:pPr>
        <w:pStyle w:val="ConsPlusNormal"/>
        <w:spacing w:before="280"/>
        <w:ind w:firstLine="540"/>
        <w:jc w:val="both"/>
      </w:pPr>
      <w:bookmarkStart w:id="1285" w:name="P10135"/>
      <w:bookmarkEnd w:id="1285"/>
      <w:r>
        <w:t xml:space="preserve">15) в виде использованных не по целевому назначению предприятиями и </w:t>
      </w:r>
      <w:r>
        <w:lastRenderedPageBreak/>
        <w:t>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0125BB" w:rsidRDefault="000125BB">
      <w:pPr>
        <w:pStyle w:val="ConsPlusNormal"/>
        <w:jc w:val="both"/>
      </w:pPr>
      <w:r>
        <w:t xml:space="preserve">(п. 15 в ред. Федерального </w:t>
      </w:r>
      <w:hyperlink r:id="rId6477">
        <w:r>
          <w:rPr>
            <w:color w:val="0000FF"/>
          </w:rPr>
          <w:t>закона</w:t>
        </w:r>
      </w:hyperlink>
      <w:r>
        <w:t xml:space="preserve"> от 06.06.2005 N 58-ФЗ)</w:t>
      </w:r>
    </w:p>
    <w:p w:rsidR="000125BB" w:rsidRDefault="000125BB">
      <w:pPr>
        <w:pStyle w:val="ConsPlusNormal"/>
        <w:spacing w:before="28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10321">
        <w:r>
          <w:rPr>
            <w:color w:val="0000FF"/>
          </w:rPr>
          <w:t>подпунктом 17 пункта 1 статьи 251</w:t>
        </w:r>
      </w:hyperlink>
      <w:r>
        <w:t xml:space="preserve"> настоящего Кодекса);</w:t>
      </w:r>
    </w:p>
    <w:p w:rsidR="000125BB" w:rsidRDefault="000125BB">
      <w:pPr>
        <w:pStyle w:val="ConsPlusNormal"/>
        <w:jc w:val="both"/>
      </w:pPr>
      <w:r>
        <w:t xml:space="preserve">(в ред. Федерального </w:t>
      </w:r>
      <w:hyperlink r:id="rId6478">
        <w:r>
          <w:rPr>
            <w:color w:val="0000FF"/>
          </w:rPr>
          <w:t>закона</w:t>
        </w:r>
      </w:hyperlink>
      <w:r>
        <w:t xml:space="preserve"> от 06.06.2005 N 58-ФЗ)</w:t>
      </w:r>
    </w:p>
    <w:p w:rsidR="000125BB" w:rsidRDefault="000125BB">
      <w:pPr>
        <w:pStyle w:val="ConsPlusNormal"/>
        <w:spacing w:before="28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0125BB" w:rsidRDefault="000125BB">
      <w:pPr>
        <w:pStyle w:val="ConsPlusNormal"/>
        <w:spacing w:before="280"/>
        <w:ind w:firstLine="540"/>
        <w:jc w:val="both"/>
      </w:pPr>
      <w:bookmarkStart w:id="1286" w:name="P10140"/>
      <w:bookmarkEnd w:id="128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10326">
        <w:r>
          <w:rPr>
            <w:color w:val="0000FF"/>
          </w:rPr>
          <w:t>подпунктами 21</w:t>
        </w:r>
      </w:hyperlink>
      <w:r>
        <w:t xml:space="preserve">, </w:t>
      </w:r>
      <w:hyperlink w:anchor="P10328">
        <w:r>
          <w:rPr>
            <w:color w:val="0000FF"/>
          </w:rPr>
          <w:t>21.1</w:t>
        </w:r>
      </w:hyperlink>
      <w:r>
        <w:t xml:space="preserve">, </w:t>
      </w:r>
      <w:hyperlink w:anchor="P10332">
        <w:r>
          <w:rPr>
            <w:color w:val="0000FF"/>
          </w:rPr>
          <w:t>21.3</w:t>
        </w:r>
      </w:hyperlink>
      <w:r>
        <w:t xml:space="preserve"> - </w:t>
      </w:r>
      <w:hyperlink w:anchor="P10339">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0125BB" w:rsidRDefault="000125BB">
      <w:pPr>
        <w:pStyle w:val="ConsPlusNormal"/>
        <w:jc w:val="both"/>
      </w:pPr>
      <w:r>
        <w:t xml:space="preserve">(в ред. Федеральных законов от 29.05.2002 </w:t>
      </w:r>
      <w:hyperlink r:id="rId6479">
        <w:r>
          <w:rPr>
            <w:color w:val="0000FF"/>
          </w:rPr>
          <w:t>N 57-ФЗ</w:t>
        </w:r>
      </w:hyperlink>
      <w:r>
        <w:t xml:space="preserve">, от 20.08.2004 </w:t>
      </w:r>
      <w:hyperlink r:id="rId6480">
        <w:r>
          <w:rPr>
            <w:color w:val="0000FF"/>
          </w:rPr>
          <w:t>N 105-ФЗ</w:t>
        </w:r>
      </w:hyperlink>
      <w:r>
        <w:t xml:space="preserve">, от 06.06.2005 </w:t>
      </w:r>
      <w:hyperlink r:id="rId6481">
        <w:r>
          <w:rPr>
            <w:color w:val="0000FF"/>
          </w:rPr>
          <w:t>N 58-ФЗ</w:t>
        </w:r>
      </w:hyperlink>
      <w:r>
        <w:t xml:space="preserve">, от 21.12.2013 </w:t>
      </w:r>
      <w:hyperlink r:id="rId6482">
        <w:r>
          <w:rPr>
            <w:color w:val="0000FF"/>
          </w:rPr>
          <w:t>N 379-ФЗ</w:t>
        </w:r>
      </w:hyperlink>
      <w:r>
        <w:t xml:space="preserve">, от 23.04.2018 </w:t>
      </w:r>
      <w:hyperlink r:id="rId6483">
        <w:r>
          <w:rPr>
            <w:color w:val="0000FF"/>
          </w:rPr>
          <w:t>N 105-ФЗ</w:t>
        </w:r>
      </w:hyperlink>
      <w:r>
        <w:t xml:space="preserve">, от 06.06.2019 </w:t>
      </w:r>
      <w:hyperlink r:id="rId6484">
        <w:r>
          <w:rPr>
            <w:color w:val="0000FF"/>
          </w:rPr>
          <w:t>N 125-ФЗ</w:t>
        </w:r>
      </w:hyperlink>
      <w:r>
        <w:t xml:space="preserve">, от 08.06.2020 </w:t>
      </w:r>
      <w:hyperlink r:id="rId6485">
        <w:r>
          <w:rPr>
            <w:color w:val="0000FF"/>
          </w:rPr>
          <w:t>N 172-ФЗ</w:t>
        </w:r>
      </w:hyperlink>
      <w:r>
        <w:t xml:space="preserve">, от 26.03.2022 </w:t>
      </w:r>
      <w:hyperlink r:id="rId6486">
        <w:r>
          <w:rPr>
            <w:color w:val="0000FF"/>
          </w:rPr>
          <w:t>N 67-ФЗ</w:t>
        </w:r>
      </w:hyperlink>
      <w:r>
        <w:t>)</w:t>
      </w:r>
    </w:p>
    <w:p w:rsidR="000125BB" w:rsidRDefault="000125BB">
      <w:pPr>
        <w:pStyle w:val="ConsPlusNormal"/>
        <w:spacing w:before="280"/>
        <w:ind w:firstLine="540"/>
        <w:jc w:val="both"/>
      </w:pPr>
      <w:r>
        <w:t xml:space="preserve">19) в виде доходов, полученных от операций с производными финансовыми инструментами, с учетом положений </w:t>
      </w:r>
      <w:hyperlink w:anchor="P14910">
        <w:r>
          <w:rPr>
            <w:color w:val="0000FF"/>
          </w:rPr>
          <w:t>статей 301</w:t>
        </w:r>
      </w:hyperlink>
      <w:r>
        <w:t xml:space="preserve"> - </w:t>
      </w:r>
      <w:hyperlink w:anchor="P15031">
        <w:r>
          <w:rPr>
            <w:color w:val="0000FF"/>
          </w:rPr>
          <w:t>305</w:t>
        </w:r>
      </w:hyperlink>
      <w:r>
        <w:t xml:space="preserve"> настоящего Кодекса;</w:t>
      </w:r>
    </w:p>
    <w:p w:rsidR="000125BB" w:rsidRDefault="000125BB">
      <w:pPr>
        <w:pStyle w:val="ConsPlusNormal"/>
        <w:jc w:val="both"/>
      </w:pPr>
      <w:r>
        <w:t xml:space="preserve">(в ред. Федерального </w:t>
      </w:r>
      <w:hyperlink r:id="rId6487">
        <w:r>
          <w:rPr>
            <w:color w:val="0000FF"/>
          </w:rPr>
          <w:t>закона</w:t>
        </w:r>
      </w:hyperlink>
      <w:r>
        <w:t xml:space="preserve"> от 03.07.2016 N 242-ФЗ)</w:t>
      </w:r>
    </w:p>
    <w:p w:rsidR="000125BB" w:rsidRDefault="000125BB">
      <w:pPr>
        <w:pStyle w:val="ConsPlusNormal"/>
        <w:spacing w:before="280"/>
        <w:ind w:firstLine="540"/>
        <w:jc w:val="both"/>
      </w:pPr>
      <w:bookmarkStart w:id="1287" w:name="P10144"/>
      <w:bookmarkEnd w:id="1287"/>
      <w:r>
        <w:t>20) в виде стоимости излишков материально-производственных запасов и прочего имущества, которые выявлены в результате инвентаризации;</w:t>
      </w:r>
    </w:p>
    <w:p w:rsidR="000125BB" w:rsidRDefault="000125BB">
      <w:pPr>
        <w:pStyle w:val="ConsPlusNormal"/>
        <w:jc w:val="both"/>
      </w:pPr>
      <w:r>
        <w:t xml:space="preserve">(в ред. Федеральных законов от 29.05.2002 </w:t>
      </w:r>
      <w:hyperlink r:id="rId6488">
        <w:r>
          <w:rPr>
            <w:color w:val="0000FF"/>
          </w:rPr>
          <w:t>N 57-ФЗ</w:t>
        </w:r>
      </w:hyperlink>
      <w:r>
        <w:t xml:space="preserve">, от 06.06.2005 </w:t>
      </w:r>
      <w:hyperlink r:id="rId6489">
        <w:r>
          <w:rPr>
            <w:color w:val="0000FF"/>
          </w:rPr>
          <w:t>N 58-ФЗ</w:t>
        </w:r>
      </w:hyperlink>
      <w:r>
        <w:t>)</w:t>
      </w:r>
    </w:p>
    <w:p w:rsidR="000125BB" w:rsidRDefault="000125BB">
      <w:pPr>
        <w:pStyle w:val="ConsPlusNormal"/>
        <w:spacing w:before="28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1368">
        <w:r>
          <w:rPr>
            <w:color w:val="0000FF"/>
          </w:rPr>
          <w:t>подпунктами 43</w:t>
        </w:r>
      </w:hyperlink>
      <w:r>
        <w:t xml:space="preserve"> и </w:t>
      </w:r>
      <w:hyperlink w:anchor="P11369">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5769">
        <w:r>
          <w:rPr>
            <w:color w:val="0000FF"/>
          </w:rPr>
          <w:t>статьей 319</w:t>
        </w:r>
      </w:hyperlink>
      <w:r>
        <w:t xml:space="preserve"> настоящего Кодекса;</w:t>
      </w:r>
    </w:p>
    <w:p w:rsidR="000125BB" w:rsidRDefault="000125BB">
      <w:pPr>
        <w:pStyle w:val="ConsPlusNormal"/>
        <w:jc w:val="both"/>
      </w:pPr>
      <w:r>
        <w:t xml:space="preserve">(п. 21 введен Федеральным </w:t>
      </w:r>
      <w:hyperlink r:id="rId6490">
        <w:r>
          <w:rPr>
            <w:color w:val="0000FF"/>
          </w:rPr>
          <w:t>законом</w:t>
        </w:r>
      </w:hyperlink>
      <w:r>
        <w:t xml:space="preserve"> от 29.05.2002 N 57-ФЗ, в ред. Федерального </w:t>
      </w:r>
      <w:hyperlink r:id="rId6491">
        <w:r>
          <w:rPr>
            <w:color w:val="0000FF"/>
          </w:rPr>
          <w:t>закона</w:t>
        </w:r>
      </w:hyperlink>
      <w:r>
        <w:t xml:space="preserve"> от 06.06.2005 N 58-ФЗ)</w:t>
      </w:r>
    </w:p>
    <w:p w:rsidR="000125BB" w:rsidRDefault="000125BB">
      <w:pPr>
        <w:pStyle w:val="ConsPlusNormal"/>
        <w:spacing w:before="28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6492">
        <w:r>
          <w:rPr>
            <w:color w:val="0000FF"/>
          </w:rPr>
          <w:t>статьями 105.12</w:t>
        </w:r>
      </w:hyperlink>
      <w:r>
        <w:t xml:space="preserve"> и </w:t>
      </w:r>
      <w:hyperlink r:id="rId6493">
        <w:r>
          <w:rPr>
            <w:color w:val="0000FF"/>
          </w:rPr>
          <w:t>105.13</w:t>
        </w:r>
      </w:hyperlink>
      <w:r>
        <w:t xml:space="preserve"> настоящего Кодекса;</w:t>
      </w:r>
    </w:p>
    <w:p w:rsidR="000125BB" w:rsidRDefault="000125BB">
      <w:pPr>
        <w:pStyle w:val="ConsPlusNormal"/>
        <w:jc w:val="both"/>
      </w:pPr>
      <w:r>
        <w:t xml:space="preserve">(п. 22 введен Федеральным </w:t>
      </w:r>
      <w:hyperlink r:id="rId6494">
        <w:r>
          <w:rPr>
            <w:color w:val="0000FF"/>
          </w:rPr>
          <w:t>законом</w:t>
        </w:r>
      </w:hyperlink>
      <w:r>
        <w:t xml:space="preserve"> от 18.07.2011 N 227-ФЗ)</w:t>
      </w:r>
    </w:p>
    <w:p w:rsidR="000125BB" w:rsidRDefault="000125BB">
      <w:pPr>
        <w:pStyle w:val="ConsPlusNormal"/>
        <w:spacing w:before="280"/>
        <w:ind w:firstLine="540"/>
        <w:jc w:val="both"/>
      </w:pPr>
      <w:bookmarkStart w:id="1288" w:name="P10150"/>
      <w:bookmarkEnd w:id="128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649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0125BB" w:rsidRDefault="000125BB">
      <w:pPr>
        <w:pStyle w:val="ConsPlusNormal"/>
        <w:spacing w:before="280"/>
        <w:ind w:firstLine="540"/>
        <w:jc w:val="both"/>
      </w:pPr>
      <w:r>
        <w:t xml:space="preserve">стоимость </w:t>
      </w:r>
      <w:hyperlink w:anchor="P10842">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649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0125BB" w:rsidRDefault="000125BB">
      <w:pPr>
        <w:pStyle w:val="ConsPlusNormal"/>
        <w:spacing w:before="28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6497">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0125BB" w:rsidRDefault="000125BB">
      <w:pPr>
        <w:pStyle w:val="ConsPlusNormal"/>
        <w:jc w:val="both"/>
      </w:pPr>
      <w:r>
        <w:t xml:space="preserve">(п. 23 введен Федеральным </w:t>
      </w:r>
      <w:hyperlink r:id="rId6498">
        <w:r>
          <w:rPr>
            <w:color w:val="0000FF"/>
          </w:rPr>
          <w:t>законом</w:t>
        </w:r>
      </w:hyperlink>
      <w:r>
        <w:t xml:space="preserve"> от 21.11.2011 N 328-ФЗ)</w:t>
      </w:r>
    </w:p>
    <w:p w:rsidR="000125BB" w:rsidRDefault="000125BB">
      <w:pPr>
        <w:pStyle w:val="ConsPlusNormal"/>
        <w:spacing w:before="280"/>
        <w:ind w:firstLine="540"/>
        <w:jc w:val="both"/>
      </w:pPr>
      <w:bookmarkStart w:id="1289" w:name="P10154"/>
      <w:bookmarkEnd w:id="1289"/>
      <w:r>
        <w:t xml:space="preserve">24) в виде разницы между суммой налоговых вычетов из сумм акциза, начисленных при совершении операций, указанных в </w:t>
      </w:r>
      <w:hyperlink w:anchor="P4165">
        <w:r>
          <w:rPr>
            <w:color w:val="0000FF"/>
          </w:rPr>
          <w:t>подпунктах 21</w:t>
        </w:r>
      </w:hyperlink>
      <w:r>
        <w:t xml:space="preserve">, </w:t>
      </w:r>
      <w:hyperlink w:anchor="P4171">
        <w:r>
          <w:rPr>
            <w:color w:val="0000FF"/>
          </w:rPr>
          <w:t>23</w:t>
        </w:r>
      </w:hyperlink>
      <w:r>
        <w:t xml:space="preserve"> - </w:t>
      </w:r>
      <w:hyperlink w:anchor="P4197">
        <w:r>
          <w:rPr>
            <w:color w:val="0000FF"/>
          </w:rPr>
          <w:t>34</w:t>
        </w:r>
      </w:hyperlink>
      <w:r>
        <w:t xml:space="preserve">, </w:t>
      </w:r>
      <w:hyperlink w:anchor="P4204">
        <w:r>
          <w:rPr>
            <w:color w:val="0000FF"/>
          </w:rPr>
          <w:t>38</w:t>
        </w:r>
      </w:hyperlink>
      <w:r>
        <w:t xml:space="preserve"> - </w:t>
      </w:r>
      <w:hyperlink w:anchor="P4208">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727">
        <w:r>
          <w:rPr>
            <w:color w:val="0000FF"/>
          </w:rPr>
          <w:t>пунктами 27.3</w:t>
        </w:r>
      </w:hyperlink>
      <w:r>
        <w:t xml:space="preserve"> и </w:t>
      </w:r>
      <w:hyperlink w:anchor="P5733">
        <w:r>
          <w:rPr>
            <w:color w:val="0000FF"/>
          </w:rPr>
          <w:t>27.4 статьи 200</w:t>
        </w:r>
      </w:hyperlink>
      <w:r>
        <w:t xml:space="preserve"> настоящего Кодекса;</w:t>
      </w:r>
    </w:p>
    <w:p w:rsidR="000125BB" w:rsidRDefault="000125BB">
      <w:pPr>
        <w:pStyle w:val="ConsPlusNormal"/>
        <w:jc w:val="both"/>
      </w:pPr>
      <w:r>
        <w:t xml:space="preserve">(в ред. Федеральных законов от 23.11.2015 </w:t>
      </w:r>
      <w:hyperlink r:id="rId6499">
        <w:r>
          <w:rPr>
            <w:color w:val="0000FF"/>
          </w:rPr>
          <w:t>N 323-ФЗ</w:t>
        </w:r>
      </w:hyperlink>
      <w:r>
        <w:t xml:space="preserve">, от 27.11.2017 </w:t>
      </w:r>
      <w:hyperlink r:id="rId6500">
        <w:r>
          <w:rPr>
            <w:color w:val="0000FF"/>
          </w:rPr>
          <w:t>N 335-ФЗ</w:t>
        </w:r>
      </w:hyperlink>
      <w:r>
        <w:t xml:space="preserve">, от 03.08.2018 </w:t>
      </w:r>
      <w:hyperlink r:id="rId6501">
        <w:r>
          <w:rPr>
            <w:color w:val="0000FF"/>
          </w:rPr>
          <w:t>N 301-ФЗ</w:t>
        </w:r>
      </w:hyperlink>
      <w:r>
        <w:t xml:space="preserve">, от 30.07.2019 </w:t>
      </w:r>
      <w:hyperlink r:id="rId6502">
        <w:r>
          <w:rPr>
            <w:color w:val="0000FF"/>
          </w:rPr>
          <w:t>N 255-ФЗ</w:t>
        </w:r>
      </w:hyperlink>
      <w:r>
        <w:t xml:space="preserve">, от 15.10.2020 </w:t>
      </w:r>
      <w:hyperlink r:id="rId6503">
        <w:r>
          <w:rPr>
            <w:color w:val="0000FF"/>
          </w:rPr>
          <w:t>N 321-ФЗ</w:t>
        </w:r>
      </w:hyperlink>
      <w:r>
        <w:t xml:space="preserve">, от 14.07.2022 </w:t>
      </w:r>
      <w:hyperlink r:id="rId6504">
        <w:r>
          <w:rPr>
            <w:color w:val="0000FF"/>
          </w:rPr>
          <w:t>N 323-ФЗ</w:t>
        </w:r>
      </w:hyperlink>
      <w:r>
        <w:t xml:space="preserve">, от 31.07.2023 </w:t>
      </w:r>
      <w:hyperlink r:id="rId6505">
        <w:r>
          <w:rPr>
            <w:color w:val="0000FF"/>
          </w:rPr>
          <w:t>N 389-ФЗ</w:t>
        </w:r>
      </w:hyperlink>
      <w:r>
        <w:t xml:space="preserve">, от 28.11.2025 </w:t>
      </w:r>
      <w:hyperlink r:id="rId6506">
        <w:r>
          <w:rPr>
            <w:color w:val="0000FF"/>
          </w:rPr>
          <w:t>N 425-ФЗ</w:t>
        </w:r>
      </w:hyperlink>
      <w:r>
        <w:t>)</w:t>
      </w:r>
    </w:p>
    <w:p w:rsidR="000125BB" w:rsidRDefault="000125BB">
      <w:pPr>
        <w:pStyle w:val="ConsPlusNormal"/>
        <w:spacing w:before="280"/>
        <w:ind w:firstLine="540"/>
        <w:jc w:val="both"/>
      </w:pPr>
      <w:r>
        <w:t xml:space="preserve">25) в виде прибыли контролируемой иностранной компании, определяемой в соответствии с настоящим </w:t>
      </w:r>
      <w:hyperlink w:anchor="P15210">
        <w:r>
          <w:rPr>
            <w:color w:val="0000FF"/>
          </w:rPr>
          <w:t>Кодексом</w:t>
        </w:r>
      </w:hyperlink>
      <w:r>
        <w:t xml:space="preserve">, - для организаций, признаваемых в соответствии с настоящим </w:t>
      </w:r>
      <w:hyperlink r:id="rId6507">
        <w:r>
          <w:rPr>
            <w:color w:val="0000FF"/>
          </w:rPr>
          <w:t>Кодексом</w:t>
        </w:r>
      </w:hyperlink>
      <w:r>
        <w:t xml:space="preserve"> контролирующими лицами этой иностранной компании;</w:t>
      </w:r>
    </w:p>
    <w:p w:rsidR="000125BB" w:rsidRDefault="000125BB">
      <w:pPr>
        <w:pStyle w:val="ConsPlusNormal"/>
        <w:jc w:val="both"/>
      </w:pPr>
      <w:r>
        <w:t xml:space="preserve">(п. 25 введен Федеральным </w:t>
      </w:r>
      <w:hyperlink r:id="rId6508">
        <w:r>
          <w:rPr>
            <w:color w:val="0000FF"/>
          </w:rPr>
          <w:t>законом</w:t>
        </w:r>
      </w:hyperlink>
      <w:r>
        <w:t xml:space="preserve"> от 24.11.2014 N 376-ФЗ)</w:t>
      </w:r>
    </w:p>
    <w:p w:rsidR="000125BB" w:rsidRDefault="000125BB">
      <w:pPr>
        <w:pStyle w:val="ConsPlusNormal"/>
        <w:spacing w:before="280"/>
        <w:ind w:firstLine="540"/>
        <w:jc w:val="both"/>
      </w:pPr>
      <w:r>
        <w:t xml:space="preserve">26) в виде денежных средств, причитающихся к получению налогоплательщиком - обладателем цифровых финансовых активов и (или) цифровых прав, включающих </w:t>
      </w:r>
      <w:r>
        <w:lastRenderedPageBreak/>
        <w:t>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0125BB" w:rsidRDefault="000125BB">
      <w:pPr>
        <w:pStyle w:val="ConsPlusNormal"/>
        <w:jc w:val="both"/>
      </w:pPr>
      <w:r>
        <w:t xml:space="preserve">(п. 26 введен Федеральным </w:t>
      </w:r>
      <w:hyperlink r:id="rId6509">
        <w:r>
          <w:rPr>
            <w:color w:val="0000FF"/>
          </w:rPr>
          <w:t>законом</w:t>
        </w:r>
      </w:hyperlink>
      <w:r>
        <w:t xml:space="preserve"> от 14.07.2022 N 324-ФЗ)</w:t>
      </w:r>
    </w:p>
    <w:p w:rsidR="000125BB" w:rsidRDefault="000125BB">
      <w:pPr>
        <w:pStyle w:val="ConsPlusNormal"/>
        <w:spacing w:before="280"/>
        <w:ind w:firstLine="540"/>
        <w:jc w:val="both"/>
      </w:pPr>
      <w:bookmarkStart w:id="1290" w:name="P10160"/>
      <w:bookmarkEnd w:id="1290"/>
      <w:r>
        <w:t xml:space="preserve">27) в виде сумм налога на добавленную стоимость, заявленного к вычету в соответствии с </w:t>
      </w:r>
      <w:hyperlink w:anchor="P300">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390">
        <w:r>
          <w:rPr>
            <w:color w:val="0000FF"/>
          </w:rPr>
          <w:t>абзацем четвертым пункта 1 статьи 168</w:t>
        </w:r>
      </w:hyperlink>
      <w:r>
        <w:t xml:space="preserve"> настоящего Кодекса;</w:t>
      </w:r>
    </w:p>
    <w:p w:rsidR="000125BB" w:rsidRDefault="000125BB">
      <w:pPr>
        <w:pStyle w:val="ConsPlusNormal"/>
        <w:jc w:val="both"/>
      </w:pPr>
      <w:r>
        <w:t xml:space="preserve">(п. 27 введен Федеральным </w:t>
      </w:r>
      <w:hyperlink r:id="rId6510">
        <w:r>
          <w:rPr>
            <w:color w:val="0000FF"/>
          </w:rPr>
          <w:t>законом</w:t>
        </w:r>
      </w:hyperlink>
      <w:r>
        <w:t xml:space="preserve"> от 14.07.2022 N 324-ФЗ; в ред. Федерального </w:t>
      </w:r>
      <w:hyperlink r:id="rId6511">
        <w:r>
          <w:rPr>
            <w:color w:val="0000FF"/>
          </w:rPr>
          <w:t>закона</w:t>
        </w:r>
      </w:hyperlink>
      <w:r>
        <w:t xml:space="preserve"> от 31.07.2023 N 389-ФЗ)</w:t>
      </w:r>
    </w:p>
    <w:p w:rsidR="000125BB" w:rsidRDefault="000125BB">
      <w:pPr>
        <w:pStyle w:val="ConsPlusNormal"/>
        <w:spacing w:before="280"/>
        <w:ind w:firstLine="540"/>
        <w:jc w:val="both"/>
      </w:pPr>
      <w:bookmarkStart w:id="1291" w:name="P10162"/>
      <w:bookmarkEnd w:id="1291"/>
      <w:r>
        <w:t xml:space="preserve">28) в виде показателя, рассчитанного как общая сумма расходов, определенная в соответствии с </w:t>
      </w:r>
      <w:hyperlink w:anchor="P11542">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3196">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542">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1542">
        <w:r>
          <w:rPr>
            <w:color w:val="0000FF"/>
          </w:rPr>
          <w:t>абзацем вторым подпункта 19.10 пункта 1 статьи 265</w:t>
        </w:r>
      </w:hyperlink>
      <w:r>
        <w:t xml:space="preserve"> настоящего Кодекса;</w:t>
      </w:r>
    </w:p>
    <w:p w:rsidR="000125BB" w:rsidRDefault="000125BB">
      <w:pPr>
        <w:pStyle w:val="ConsPlusNormal"/>
        <w:jc w:val="both"/>
      </w:pPr>
      <w:r>
        <w:t xml:space="preserve">(п. 28 введен Федеральным </w:t>
      </w:r>
      <w:hyperlink r:id="rId6512">
        <w:r>
          <w:rPr>
            <w:color w:val="0000FF"/>
          </w:rPr>
          <w:t>законом</w:t>
        </w:r>
      </w:hyperlink>
      <w:r>
        <w:t xml:space="preserve"> от 14.07.2022 N 323-ФЗ)</w:t>
      </w:r>
    </w:p>
    <w:p w:rsidR="000125BB" w:rsidRDefault="000125BB">
      <w:pPr>
        <w:pStyle w:val="ConsPlusNormal"/>
        <w:spacing w:before="280"/>
        <w:ind w:firstLine="540"/>
        <w:jc w:val="both"/>
      </w:pPr>
      <w:bookmarkStart w:id="1292" w:name="P10164"/>
      <w:bookmarkEnd w:id="1292"/>
      <w:r>
        <w:t xml:space="preserve">28.1) в виде показателя, рассчитанного как общая сумма расходов, определенная в соответствии с </w:t>
      </w:r>
      <w:hyperlink w:anchor="P11545">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0125BB" w:rsidRDefault="000125BB">
      <w:pPr>
        <w:pStyle w:val="ConsPlusNormal"/>
        <w:spacing w:before="280"/>
        <w:ind w:firstLine="540"/>
        <w:jc w:val="both"/>
      </w:pPr>
      <w:r>
        <w:t xml:space="preserve">В случае, если налогоплательщик воспользовался правом, предусмотренным </w:t>
      </w:r>
      <w:hyperlink w:anchor="P23239">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1545">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10164">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w:t>
      </w:r>
      <w:r>
        <w:lastRenderedPageBreak/>
        <w:t xml:space="preserve">определенную в соответствии с </w:t>
      </w:r>
      <w:hyperlink w:anchor="P11545">
        <w:r>
          <w:rPr>
            <w:color w:val="0000FF"/>
          </w:rPr>
          <w:t>абзацем вторым подпункта 19.10-1 пункта 1 статьи 265</w:t>
        </w:r>
      </w:hyperlink>
      <w:r>
        <w:t xml:space="preserve"> настоящего Кодекса;</w:t>
      </w:r>
    </w:p>
    <w:p w:rsidR="000125BB" w:rsidRDefault="000125BB">
      <w:pPr>
        <w:pStyle w:val="ConsPlusNormal"/>
        <w:jc w:val="both"/>
      </w:pPr>
      <w:r>
        <w:t xml:space="preserve">(п. 28.1 введен Федеральным </w:t>
      </w:r>
      <w:hyperlink r:id="rId6513">
        <w:r>
          <w:rPr>
            <w:color w:val="0000FF"/>
          </w:rPr>
          <w:t>законом</w:t>
        </w:r>
      </w:hyperlink>
      <w:r>
        <w:t xml:space="preserve"> от 23.02.2023 N 36-ФЗ)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29 ч. 2 ст. 250 (в ред. ФЗ от 28.06.2022 N 225-ФЗ) </w:t>
            </w:r>
            <w:hyperlink r:id="rId651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293" w:name="P10169"/>
      <w:bookmarkEnd w:id="1293"/>
      <w:r>
        <w:t xml:space="preserve">29) равные сумме затрат, отраженных в уведомлении, указанном в </w:t>
      </w:r>
      <w:hyperlink r:id="rId6515">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0125BB" w:rsidRDefault="000125BB">
      <w:pPr>
        <w:pStyle w:val="ConsPlusNormal"/>
        <w:jc w:val="both"/>
      </w:pPr>
      <w:r>
        <w:t xml:space="preserve">(п. 29 введен Федеральным </w:t>
      </w:r>
      <w:hyperlink r:id="rId6516">
        <w:r>
          <w:rPr>
            <w:color w:val="0000FF"/>
          </w:rPr>
          <w:t>законом</w:t>
        </w:r>
      </w:hyperlink>
      <w:r>
        <w:t xml:space="preserve"> от 28.06.2022 N 225-ФЗ (ред. 21.11.2022))</w:t>
      </w:r>
    </w:p>
    <w:p w:rsidR="000125BB" w:rsidRDefault="000125BB">
      <w:pPr>
        <w:pStyle w:val="ConsPlusNormal"/>
        <w:spacing w:before="280"/>
        <w:ind w:firstLine="540"/>
        <w:jc w:val="both"/>
      </w:pPr>
      <w:bookmarkStart w:id="1294" w:name="P10171"/>
      <w:bookmarkEnd w:id="1294"/>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0125BB" w:rsidRDefault="000125BB">
      <w:pPr>
        <w:pStyle w:val="ConsPlusNormal"/>
        <w:jc w:val="both"/>
      </w:pPr>
      <w:r>
        <w:t xml:space="preserve">(п. 30 введен Федеральным </w:t>
      </w:r>
      <w:hyperlink r:id="rId6517">
        <w:r>
          <w:rPr>
            <w:color w:val="0000FF"/>
          </w:rPr>
          <w:t>законом</w:t>
        </w:r>
      </w:hyperlink>
      <w:r>
        <w:t xml:space="preserve"> от 17.02.2023 N 22-ФЗ)</w:t>
      </w:r>
    </w:p>
    <w:p w:rsidR="000125BB" w:rsidRDefault="000125BB">
      <w:pPr>
        <w:pStyle w:val="ConsPlusNormal"/>
        <w:spacing w:before="280"/>
        <w:ind w:firstLine="540"/>
        <w:jc w:val="both"/>
      </w:pPr>
      <w:bookmarkStart w:id="1295" w:name="P10173"/>
      <w:bookmarkEnd w:id="1295"/>
      <w:r>
        <w:t>31) полученные при заключении соглашения о сервисных рисках либо соглашения об управлении финансированием, получение которых является условием заключения указанных соглашений;</w:t>
      </w:r>
    </w:p>
    <w:p w:rsidR="000125BB" w:rsidRDefault="000125BB">
      <w:pPr>
        <w:pStyle w:val="ConsPlusNormal"/>
        <w:jc w:val="both"/>
      </w:pPr>
      <w:r>
        <w:t xml:space="preserve">(п. 31 введен Федеральным </w:t>
      </w:r>
      <w:hyperlink r:id="rId6518">
        <w:r>
          <w:rPr>
            <w:color w:val="0000FF"/>
          </w:rPr>
          <w:t>законом</w:t>
        </w:r>
      </w:hyperlink>
      <w:r>
        <w:t xml:space="preserve"> от 17.02.2023 N 22-ФЗ)</w:t>
      </w:r>
    </w:p>
    <w:p w:rsidR="000125BB" w:rsidRDefault="000125BB">
      <w:pPr>
        <w:pStyle w:val="ConsPlusNormal"/>
        <w:spacing w:before="280"/>
        <w:ind w:firstLine="540"/>
        <w:jc w:val="both"/>
      </w:pPr>
      <w:r>
        <w:t>32) в виде цифровой валюты, полученной в результате осуществления майнинга цифровой валюты.</w:t>
      </w:r>
    </w:p>
    <w:p w:rsidR="000125BB" w:rsidRDefault="000125BB">
      <w:pPr>
        <w:pStyle w:val="ConsPlusNormal"/>
        <w:jc w:val="both"/>
      </w:pPr>
      <w:r>
        <w:t xml:space="preserve">(п. 32 введен Федеральным </w:t>
      </w:r>
      <w:hyperlink r:id="rId6519">
        <w:r>
          <w:rPr>
            <w:color w:val="0000FF"/>
          </w:rPr>
          <w:t>законом</w:t>
        </w:r>
      </w:hyperlink>
      <w:r>
        <w:t xml:space="preserve"> от 29.11.2024 N 418-ФЗ)</w:t>
      </w:r>
    </w:p>
    <w:p w:rsidR="000125BB" w:rsidRDefault="000125BB">
      <w:pPr>
        <w:pStyle w:val="ConsPlusNormal"/>
        <w:spacing w:before="280"/>
        <w:ind w:firstLine="540"/>
        <w:jc w:val="both"/>
      </w:pPr>
      <w:r>
        <w:t xml:space="preserve">Если стоимость указанных в </w:t>
      </w:r>
      <w:hyperlink w:anchor="P10150">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1728">
        <w:r>
          <w:rPr>
            <w:color w:val="0000FF"/>
          </w:rPr>
          <w:t>статьями 268</w:t>
        </w:r>
      </w:hyperlink>
      <w:r>
        <w:t xml:space="preserve"> и </w:t>
      </w:r>
      <w:hyperlink w:anchor="P12850">
        <w:r>
          <w:rPr>
            <w:color w:val="0000FF"/>
          </w:rPr>
          <w:t>280</w:t>
        </w:r>
      </w:hyperlink>
      <w:r>
        <w:t xml:space="preserve"> настоящего Кодекса.</w:t>
      </w:r>
    </w:p>
    <w:p w:rsidR="000125BB" w:rsidRDefault="000125BB">
      <w:pPr>
        <w:pStyle w:val="ConsPlusNormal"/>
        <w:jc w:val="both"/>
      </w:pPr>
      <w:r>
        <w:t xml:space="preserve">(часть третья введена Федеральным </w:t>
      </w:r>
      <w:hyperlink r:id="rId6520">
        <w:r>
          <w:rPr>
            <w:color w:val="0000FF"/>
          </w:rPr>
          <w:t>законом</w:t>
        </w:r>
      </w:hyperlink>
      <w:r>
        <w:t xml:space="preserve"> от 21.11.2011 N 328-ФЗ)</w:t>
      </w:r>
    </w:p>
    <w:p w:rsidR="000125BB" w:rsidRDefault="000125BB">
      <w:pPr>
        <w:pStyle w:val="ConsPlusNormal"/>
        <w:jc w:val="both"/>
      </w:pPr>
    </w:p>
    <w:p w:rsidR="000125BB" w:rsidRDefault="000125BB">
      <w:pPr>
        <w:pStyle w:val="ConsPlusTitle"/>
        <w:ind w:firstLine="540"/>
        <w:jc w:val="both"/>
        <w:outlineLvl w:val="2"/>
      </w:pPr>
      <w:bookmarkStart w:id="1296" w:name="P10180"/>
      <w:bookmarkEnd w:id="1296"/>
      <w:r>
        <w:t>Статья 251. Доходы, не учитываемые при определении налоговой базы</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6521">
        <w:r>
          <w:rPr>
            <w:color w:val="0000FF"/>
          </w:rPr>
          <w:t>закона</w:t>
        </w:r>
      </w:hyperlink>
      <w:r>
        <w:t xml:space="preserve"> от 29.05.2002 N 57-ФЗ)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 ст. 251 во взаимосвязи с другими нормами признан частично не </w:t>
            </w:r>
            <w:r>
              <w:rPr>
                <w:color w:val="392C69"/>
              </w:rPr>
              <w:lastRenderedPageBreak/>
              <w:t>соответствующим Конституции РФ (</w:t>
            </w:r>
            <w:hyperlink r:id="rId6522">
              <w:r>
                <w:rPr>
                  <w:color w:val="0000FF"/>
                </w:rPr>
                <w:t>Постановление</w:t>
              </w:r>
            </w:hyperlink>
            <w:r>
              <w:rPr>
                <w:color w:val="392C69"/>
              </w:rPr>
              <w:t xml:space="preserve"> КС РФ от 31.05.2023 N 28-П). О правовом регулировании до внесения изменений см. </w:t>
            </w:r>
            <w:hyperlink r:id="rId6523">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 При определении налоговой базы не учитываются следующие доходы:</w:t>
      </w:r>
    </w:p>
    <w:p w:rsidR="000125BB" w:rsidRDefault="000125BB">
      <w:pPr>
        <w:pStyle w:val="ConsPlusNormal"/>
        <w:spacing w:before="28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0125BB" w:rsidRDefault="000125BB">
      <w:pPr>
        <w:pStyle w:val="ConsPlusNormal"/>
        <w:spacing w:before="280"/>
        <w:ind w:firstLine="540"/>
        <w:jc w:val="both"/>
      </w:pPr>
      <w:r>
        <w:t xml:space="preserve">2) в виде имущества, имущественных прав, которые получены в форме </w:t>
      </w:r>
      <w:hyperlink r:id="rId6524">
        <w:r>
          <w:rPr>
            <w:color w:val="0000FF"/>
          </w:rPr>
          <w:t>залога</w:t>
        </w:r>
      </w:hyperlink>
      <w:r>
        <w:t xml:space="preserve">, </w:t>
      </w:r>
      <w:hyperlink r:id="rId6525">
        <w:r>
          <w:rPr>
            <w:color w:val="0000FF"/>
          </w:rPr>
          <w:t>задатка</w:t>
        </w:r>
      </w:hyperlink>
      <w:r>
        <w:t xml:space="preserve">, </w:t>
      </w:r>
      <w:hyperlink r:id="rId6526">
        <w:r>
          <w:rPr>
            <w:color w:val="0000FF"/>
          </w:rPr>
          <w:t>обеспечительного платежа</w:t>
        </w:r>
      </w:hyperlink>
      <w:r>
        <w:t xml:space="preserve"> в качестве обеспечения обязательств;</w:t>
      </w:r>
    </w:p>
    <w:p w:rsidR="000125BB" w:rsidRDefault="000125BB">
      <w:pPr>
        <w:pStyle w:val="ConsPlusNormal"/>
        <w:jc w:val="both"/>
      </w:pPr>
      <w:r>
        <w:t xml:space="preserve">(в ред. Федерального </w:t>
      </w:r>
      <w:hyperlink r:id="rId6527">
        <w:r>
          <w:rPr>
            <w:color w:val="0000FF"/>
          </w:rPr>
          <w:t>закона</w:t>
        </w:r>
      </w:hyperlink>
      <w:r>
        <w:t xml:space="preserve"> от 16.04.2022 N 96-ФЗ)</w:t>
      </w:r>
    </w:p>
    <w:p w:rsidR="000125BB" w:rsidRDefault="000125BB">
      <w:pPr>
        <w:pStyle w:val="ConsPlusNormal"/>
        <w:spacing w:before="28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0125BB" w:rsidRDefault="000125BB">
      <w:pPr>
        <w:pStyle w:val="ConsPlusNormal"/>
        <w:spacing w:before="28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866">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0125BB" w:rsidRDefault="000125BB">
      <w:pPr>
        <w:pStyle w:val="ConsPlusNormal"/>
        <w:jc w:val="both"/>
      </w:pPr>
      <w:r>
        <w:t xml:space="preserve">(пп. 3.1 введен Федеральным </w:t>
      </w:r>
      <w:hyperlink r:id="rId6528">
        <w:r>
          <w:rPr>
            <w:color w:val="0000FF"/>
          </w:rPr>
          <w:t>законом</w:t>
        </w:r>
      </w:hyperlink>
      <w:r>
        <w:t xml:space="preserve"> от 24.07.2007 N 216-ФЗ)</w:t>
      </w:r>
    </w:p>
    <w:p w:rsidR="000125BB" w:rsidRDefault="000125BB">
      <w:pPr>
        <w:pStyle w:val="ConsPlusNormal"/>
        <w:spacing w:before="28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0125BB" w:rsidRDefault="000125BB">
      <w:pPr>
        <w:pStyle w:val="ConsPlusNormal"/>
        <w:jc w:val="both"/>
      </w:pPr>
      <w:r>
        <w:t xml:space="preserve">(пп. 3.2 введен Федеральным </w:t>
      </w:r>
      <w:hyperlink r:id="rId6529">
        <w:r>
          <w:rPr>
            <w:color w:val="0000FF"/>
          </w:rPr>
          <w:t>законом</w:t>
        </w:r>
      </w:hyperlink>
      <w:r>
        <w:t xml:space="preserve"> от 14.03.2009 N 36-ФЗ, в ред. Федеральных законов от 17.12.2009 </w:t>
      </w:r>
      <w:hyperlink r:id="rId6530">
        <w:r>
          <w:rPr>
            <w:color w:val="0000FF"/>
          </w:rPr>
          <w:t>N 316-ФЗ</w:t>
        </w:r>
      </w:hyperlink>
      <w:r>
        <w:t xml:space="preserve">, от 20.04.2014 </w:t>
      </w:r>
      <w:hyperlink r:id="rId6531">
        <w:r>
          <w:rPr>
            <w:color w:val="0000FF"/>
          </w:rPr>
          <w:t>N 78-ФЗ</w:t>
        </w:r>
      </w:hyperlink>
      <w:r>
        <w:t>)</w:t>
      </w:r>
    </w:p>
    <w:p w:rsidR="000125BB" w:rsidRDefault="000125BB">
      <w:pPr>
        <w:pStyle w:val="ConsPlusNormal"/>
        <w:spacing w:before="280"/>
        <w:ind w:firstLine="540"/>
        <w:jc w:val="both"/>
      </w:pPr>
      <w:r>
        <w:t xml:space="preserve">3.3) утратил силу с 1 января 2014 года. - Федеральный </w:t>
      </w:r>
      <w:hyperlink r:id="rId6532">
        <w:r>
          <w:rPr>
            <w:color w:val="0000FF"/>
          </w:rPr>
          <w:t>закон</w:t>
        </w:r>
      </w:hyperlink>
      <w:r>
        <w:t xml:space="preserve"> от 17.12.2009 N 316-ФЗ;</w:t>
      </w:r>
    </w:p>
    <w:p w:rsidR="000125BB" w:rsidRDefault="000125BB">
      <w:pPr>
        <w:pStyle w:val="ConsPlusNormal"/>
        <w:spacing w:before="28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0125BB" w:rsidRDefault="000125BB">
      <w:pPr>
        <w:pStyle w:val="ConsPlusNormal"/>
        <w:jc w:val="both"/>
      </w:pPr>
      <w:r>
        <w:t xml:space="preserve">(пп. 3.4 в ред. Федерального </w:t>
      </w:r>
      <w:hyperlink r:id="rId6533">
        <w:r>
          <w:rPr>
            <w:color w:val="0000FF"/>
          </w:rPr>
          <w:t>закона</w:t>
        </w:r>
      </w:hyperlink>
      <w:r>
        <w:t xml:space="preserve"> от 30.09.2017 N 286-ФЗ)</w:t>
      </w:r>
    </w:p>
    <w:p w:rsidR="000125BB" w:rsidRDefault="000125BB">
      <w:pPr>
        <w:pStyle w:val="ConsPlusNormal"/>
        <w:spacing w:before="280"/>
        <w:ind w:firstLine="540"/>
        <w:jc w:val="both"/>
      </w:pPr>
      <w:r>
        <w:t xml:space="preserve">3.5) в виде имущества (за исключением субсидий), полученного в </w:t>
      </w:r>
      <w:hyperlink r:id="rId6534">
        <w:r>
          <w:rPr>
            <w:color w:val="0000FF"/>
          </w:rPr>
          <w:t>порядке</w:t>
        </w:r>
      </w:hyperlink>
      <w:r>
        <w:t xml:space="preserve">, установленном Правительством Российской Федерации, акционерным обществом, </w:t>
      </w:r>
      <w:r>
        <w:lastRenderedPageBreak/>
        <w:t xml:space="preserve">которое определено Правительством Российской Федерации в целях осуществления функций по управлению территориями опережающего развития, или дочерним хозяйственным обществом, которое создано с участием такого акционерного общества, в случае передачи дочернему обществу отдельных функций управляющей компании в соответствии со </w:t>
      </w:r>
      <w:hyperlink r:id="rId6535">
        <w:r>
          <w:rPr>
            <w:color w:val="0000FF"/>
          </w:rPr>
          <w:t>статьей 11</w:t>
        </w:r>
      </w:hyperlink>
      <w:r>
        <w:t xml:space="preserve"> Федерального закона от 29 декабря 2014 года N 473-ФЗ "О территориях опережающего развития в Российской Федерации";</w:t>
      </w:r>
    </w:p>
    <w:p w:rsidR="000125BB" w:rsidRDefault="000125BB">
      <w:pPr>
        <w:pStyle w:val="ConsPlusNormal"/>
        <w:jc w:val="both"/>
      </w:pPr>
      <w:r>
        <w:t xml:space="preserve">(пп. 3.5 в ред. Федерального </w:t>
      </w:r>
      <w:hyperlink r:id="rId6536">
        <w:r>
          <w:rPr>
            <w:color w:val="0000FF"/>
          </w:rPr>
          <w:t>закона</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0125BB" w:rsidRDefault="000125BB">
      <w:pPr>
        <w:pStyle w:val="ConsPlusNormal"/>
        <w:jc w:val="both"/>
      </w:pPr>
      <w:r>
        <w:t xml:space="preserve">(пп. 3.6 введен Федеральным </w:t>
      </w:r>
      <w:hyperlink r:id="rId6537">
        <w:r>
          <w:rPr>
            <w:color w:val="0000FF"/>
          </w:rPr>
          <w:t>законом</w:t>
        </w:r>
      </w:hyperlink>
      <w:r>
        <w:t xml:space="preserve"> от 18.07.2017 N 166-ФЗ)</w:t>
      </w:r>
    </w:p>
    <w:p w:rsidR="000125BB" w:rsidRDefault="000125BB">
      <w:pPr>
        <w:pStyle w:val="ConsPlusNormal"/>
        <w:spacing w:before="28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 (за исключением денежных средств, указанных в </w:t>
      </w:r>
      <w:hyperlink w:anchor="P11405">
        <w:r>
          <w:rPr>
            <w:color w:val="0000FF"/>
          </w:rPr>
          <w:t>подпункте 48.14 пункта 1 статьи 264</w:t>
        </w:r>
      </w:hyperlink>
      <w:r>
        <w:t xml:space="preserve"> настоящего Кодекса);</w:t>
      </w:r>
    </w:p>
    <w:p w:rsidR="000125BB" w:rsidRDefault="000125BB">
      <w:pPr>
        <w:pStyle w:val="ConsPlusNormal"/>
        <w:jc w:val="both"/>
      </w:pPr>
      <w:r>
        <w:t xml:space="preserve">(пп. 3.7 введен Федеральным </w:t>
      </w:r>
      <w:hyperlink r:id="rId6538">
        <w:r>
          <w:rPr>
            <w:color w:val="0000FF"/>
          </w:rPr>
          <w:t>законом</w:t>
        </w:r>
      </w:hyperlink>
      <w:r>
        <w:t xml:space="preserve"> от 30.09.2017 N 286-ФЗ; в ред. Федерального </w:t>
      </w:r>
      <w:hyperlink r:id="rId6539">
        <w:r>
          <w:rPr>
            <w:color w:val="0000FF"/>
          </w:rPr>
          <w:t>закона</w:t>
        </w:r>
      </w:hyperlink>
      <w:r>
        <w:t xml:space="preserve"> от 08.08.2024 N 259-ФЗ)</w:t>
      </w:r>
    </w:p>
    <w:p w:rsidR="000125BB" w:rsidRDefault="000125BB">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6540">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0125BB" w:rsidRDefault="000125BB">
      <w:pPr>
        <w:pStyle w:val="ConsPlusNormal"/>
        <w:jc w:val="both"/>
      </w:pPr>
      <w:r>
        <w:t xml:space="preserve">(пп. 3.8 введен Федеральным </w:t>
      </w:r>
      <w:hyperlink r:id="rId6541">
        <w:r>
          <w:rPr>
            <w:color w:val="0000FF"/>
          </w:rPr>
          <w:t>законом</w:t>
        </w:r>
      </w:hyperlink>
      <w:r>
        <w:t xml:space="preserve"> от 27.11.2017 N 344-ФЗ)</w:t>
      </w:r>
    </w:p>
    <w:p w:rsidR="000125BB" w:rsidRDefault="000125BB">
      <w:pPr>
        <w:pStyle w:val="ConsPlusNormal"/>
        <w:spacing w:before="28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0125BB" w:rsidRDefault="000125BB">
      <w:pPr>
        <w:pStyle w:val="ConsPlusNormal"/>
        <w:jc w:val="both"/>
      </w:pPr>
      <w:r>
        <w:t xml:space="preserve">(пп. 4 в ред. Федерального </w:t>
      </w:r>
      <w:hyperlink r:id="rId6542">
        <w:r>
          <w:rPr>
            <w:color w:val="0000FF"/>
          </w:rPr>
          <w:t>закона</w:t>
        </w:r>
      </w:hyperlink>
      <w:r>
        <w:t xml:space="preserve"> от 29.09.2019 N 325-ФЗ)</w:t>
      </w:r>
    </w:p>
    <w:p w:rsidR="000125BB" w:rsidRDefault="000125BB">
      <w:pPr>
        <w:pStyle w:val="ConsPlusNormal"/>
        <w:spacing w:before="28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543">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w:t>
      </w:r>
      <w:r>
        <w:lastRenderedPageBreak/>
        <w:t>собственности участников договора, или раздела такого имущества;</w:t>
      </w:r>
    </w:p>
    <w:p w:rsidR="000125BB" w:rsidRDefault="000125BB">
      <w:pPr>
        <w:pStyle w:val="ConsPlusNormal"/>
        <w:jc w:val="both"/>
      </w:pPr>
      <w:r>
        <w:t xml:space="preserve">(в ред. Федерального </w:t>
      </w:r>
      <w:hyperlink r:id="rId6544">
        <w:r>
          <w:rPr>
            <w:color w:val="0000FF"/>
          </w:rPr>
          <w:t>закона</w:t>
        </w:r>
      </w:hyperlink>
      <w:r>
        <w:t xml:space="preserve"> от 06.06.2005 N 58-ФЗ)</w:t>
      </w:r>
    </w:p>
    <w:p w:rsidR="000125BB" w:rsidRDefault="000125BB">
      <w:pPr>
        <w:pStyle w:val="ConsPlusNormal"/>
        <w:spacing w:before="280"/>
        <w:ind w:firstLine="540"/>
        <w:jc w:val="both"/>
      </w:pPr>
      <w:bookmarkStart w:id="1297" w:name="P10212"/>
      <w:bookmarkEnd w:id="1297"/>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545">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0125BB" w:rsidRDefault="000125BB">
      <w:pPr>
        <w:pStyle w:val="ConsPlusNormal"/>
        <w:spacing w:before="280"/>
        <w:ind w:firstLine="540"/>
        <w:jc w:val="both"/>
      </w:pPr>
      <w:bookmarkStart w:id="1298" w:name="P10213"/>
      <w:bookmarkEnd w:id="1298"/>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0125BB" w:rsidRDefault="000125BB">
      <w:pPr>
        <w:pStyle w:val="ConsPlusNormal"/>
        <w:spacing w:before="28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0125BB" w:rsidRDefault="000125BB">
      <w:pPr>
        <w:pStyle w:val="ConsPlusNormal"/>
        <w:jc w:val="both"/>
      </w:pPr>
      <w:r>
        <w:t xml:space="preserve">(в ред. Федерального </w:t>
      </w:r>
      <w:hyperlink r:id="rId6546">
        <w:r>
          <w:rPr>
            <w:color w:val="0000FF"/>
          </w:rPr>
          <w:t>закона</w:t>
        </w:r>
      </w:hyperlink>
      <w:r>
        <w:t xml:space="preserve"> от 03.11.2006 N 175-ФЗ)</w:t>
      </w:r>
    </w:p>
    <w:p w:rsidR="000125BB" w:rsidRDefault="000125BB">
      <w:pPr>
        <w:pStyle w:val="ConsPlusNormal"/>
        <w:spacing w:before="28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547">
        <w:r>
          <w:rPr>
            <w:color w:val="0000FF"/>
          </w:rPr>
          <w:t>договору комиссии</w:t>
        </w:r>
      </w:hyperlink>
      <w:r>
        <w:t xml:space="preserve">, </w:t>
      </w:r>
      <w:hyperlink r:id="rId6548">
        <w:r>
          <w:rPr>
            <w:color w:val="0000FF"/>
          </w:rPr>
          <w:t>агентскому договору</w:t>
        </w:r>
      </w:hyperlink>
      <w:r>
        <w:t xml:space="preserve"> или другому </w:t>
      </w:r>
      <w:hyperlink r:id="rId6549">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0125BB" w:rsidRDefault="000125BB">
      <w:pPr>
        <w:pStyle w:val="ConsPlusNormal"/>
        <w:spacing w:before="280"/>
        <w:ind w:firstLine="540"/>
        <w:jc w:val="both"/>
      </w:pPr>
      <w:r>
        <w:t xml:space="preserve">9.1) утратил силу. - Федеральный </w:t>
      </w:r>
      <w:hyperlink r:id="rId6550">
        <w:r>
          <w:rPr>
            <w:color w:val="0000FF"/>
          </w:rPr>
          <w:t>закон</w:t>
        </w:r>
      </w:hyperlink>
      <w:r>
        <w:t xml:space="preserve"> от 28.11.2025 N 425-ФЗ;</w:t>
      </w:r>
    </w:p>
    <w:p w:rsidR="000125BB" w:rsidRDefault="000125BB">
      <w:pPr>
        <w:pStyle w:val="ConsPlusNormal"/>
        <w:spacing w:before="28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0125BB" w:rsidRDefault="000125BB">
      <w:pPr>
        <w:pStyle w:val="ConsPlusNormal"/>
        <w:jc w:val="both"/>
      </w:pPr>
      <w:r>
        <w:t xml:space="preserve">(пп. 10 в ред. Федерального </w:t>
      </w:r>
      <w:hyperlink r:id="rId6551">
        <w:r>
          <w:rPr>
            <w:color w:val="0000FF"/>
          </w:rPr>
          <w:t>закона</w:t>
        </w:r>
      </w:hyperlink>
      <w:r>
        <w:t xml:space="preserve"> от 14.07.2022 N 323-ФЗ)</w:t>
      </w:r>
    </w:p>
    <w:p w:rsidR="000125BB" w:rsidRDefault="000125BB">
      <w:pPr>
        <w:pStyle w:val="ConsPlusNormal"/>
        <w:spacing w:before="280"/>
        <w:ind w:firstLine="540"/>
        <w:jc w:val="both"/>
      </w:pPr>
      <w:r>
        <w:t xml:space="preserve">10.1) в виде денежных средств, полученных управляющим товарищем по </w:t>
      </w:r>
      <w:hyperlink r:id="rId6552">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553">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w:t>
      </w:r>
      <w:r>
        <w:lastRenderedPageBreak/>
        <w:t>этого соглашения;</w:t>
      </w:r>
    </w:p>
    <w:p w:rsidR="000125BB" w:rsidRDefault="000125BB">
      <w:pPr>
        <w:pStyle w:val="ConsPlusNormal"/>
        <w:jc w:val="both"/>
      </w:pPr>
      <w:r>
        <w:t xml:space="preserve">(пп. 10.1 введен Федеральным </w:t>
      </w:r>
      <w:hyperlink r:id="rId6554">
        <w:r>
          <w:rPr>
            <w:color w:val="0000FF"/>
          </w:rPr>
          <w:t>законом</w:t>
        </w:r>
      </w:hyperlink>
      <w:r>
        <w:t xml:space="preserve"> от 17.02.2023 N 22-ФЗ)</w:t>
      </w:r>
    </w:p>
    <w:p w:rsidR="000125BB" w:rsidRDefault="000125BB">
      <w:pPr>
        <w:pStyle w:val="ConsPlusNormal"/>
        <w:spacing w:before="280"/>
        <w:ind w:firstLine="540"/>
        <w:jc w:val="both"/>
      </w:pPr>
      <w:bookmarkStart w:id="1299" w:name="P10222"/>
      <w:bookmarkEnd w:id="1299"/>
      <w:r>
        <w:t xml:space="preserve">11) в виде имущества (за исключением денежных средств, указанных в </w:t>
      </w:r>
      <w:hyperlink w:anchor="P11405">
        <w:r>
          <w:rPr>
            <w:color w:val="0000FF"/>
          </w:rPr>
          <w:t>подпункте 48.14 пункта 1 статьи 264</w:t>
        </w:r>
      </w:hyperlink>
      <w:r>
        <w:t xml:space="preserve"> настоящего Кодекса), имущественных прав, полученных российской организацией безвозмездно:</w:t>
      </w:r>
    </w:p>
    <w:p w:rsidR="000125BB" w:rsidRDefault="000125BB">
      <w:pPr>
        <w:pStyle w:val="ConsPlusNormal"/>
        <w:jc w:val="both"/>
      </w:pPr>
      <w:r>
        <w:t xml:space="preserve">(в ред. Федерального </w:t>
      </w:r>
      <w:hyperlink r:id="rId6555">
        <w:r>
          <w:rPr>
            <w:color w:val="0000FF"/>
          </w:rPr>
          <w:t>закона</w:t>
        </w:r>
      </w:hyperlink>
      <w:r>
        <w:t xml:space="preserve"> от 08.08.2024 N 259-ФЗ)</w:t>
      </w:r>
    </w:p>
    <w:p w:rsidR="000125BB" w:rsidRDefault="000125BB">
      <w:pPr>
        <w:pStyle w:val="ConsPlusNormal"/>
        <w:spacing w:before="28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556">
        <w:r>
          <w:rPr>
            <w:color w:val="0000FF"/>
          </w:rPr>
          <w:t>статьи 105.2</w:t>
        </w:r>
      </w:hyperlink>
      <w:r>
        <w:t xml:space="preserve"> настоящего Кодекса, составляет не менее 50 процентов;</w:t>
      </w:r>
    </w:p>
    <w:p w:rsidR="000125BB" w:rsidRDefault="000125BB">
      <w:pPr>
        <w:pStyle w:val="ConsPlusNormal"/>
        <w:spacing w:before="28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557">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 Положения настоящего абзаца не применяются к получающему имущество, имущественные права личному фонду;</w:t>
      </w:r>
    </w:p>
    <w:p w:rsidR="000125BB" w:rsidRDefault="000125BB">
      <w:pPr>
        <w:pStyle w:val="ConsPlusNormal"/>
        <w:jc w:val="both"/>
      </w:pPr>
      <w:r>
        <w:t xml:space="preserve">(в ред. Федеральных законов от 31.07.2023 </w:t>
      </w:r>
      <w:hyperlink r:id="rId6558">
        <w:r>
          <w:rPr>
            <w:color w:val="0000FF"/>
          </w:rPr>
          <w:t>N 389-ФЗ</w:t>
        </w:r>
      </w:hyperlink>
      <w:r>
        <w:t xml:space="preserve">, от 19.12.2023 </w:t>
      </w:r>
      <w:hyperlink r:id="rId6559">
        <w:r>
          <w:rPr>
            <w:color w:val="0000FF"/>
          </w:rPr>
          <w:t>N 595-ФЗ</w:t>
        </w:r>
      </w:hyperlink>
      <w:r>
        <w:t>)</w:t>
      </w:r>
    </w:p>
    <w:p w:rsidR="000125BB" w:rsidRDefault="000125BB">
      <w:pPr>
        <w:pStyle w:val="ConsPlusNormal"/>
        <w:spacing w:before="28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560">
        <w:r>
          <w:rPr>
            <w:color w:val="0000FF"/>
          </w:rPr>
          <w:t>статьи 105.2</w:t>
        </w:r>
      </w:hyperlink>
      <w:r>
        <w:t xml:space="preserve"> настоящего Кодекса, составляет не менее 50 процентов;</w:t>
      </w:r>
    </w:p>
    <w:p w:rsidR="000125BB" w:rsidRDefault="000125BB">
      <w:pPr>
        <w:pStyle w:val="ConsPlusNormal"/>
        <w:spacing w:before="280"/>
        <w:ind w:firstLine="540"/>
        <w:jc w:val="both"/>
      </w:pPr>
      <w:r>
        <w:t xml:space="preserve">от организации, владеющей лицензией (лицензиями) на пользование участками недр, указанными в </w:t>
      </w:r>
      <w:hyperlink w:anchor="P23482">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3507">
        <w:r>
          <w:rPr>
            <w:color w:val="0000FF"/>
          </w:rPr>
          <w:t>пункте 6 статьи 343.5</w:t>
        </w:r>
      </w:hyperlink>
      <w:r>
        <w:t xml:space="preserve"> настоящего Кодекса.</w:t>
      </w:r>
    </w:p>
    <w:p w:rsidR="000125BB" w:rsidRDefault="000125BB">
      <w:pPr>
        <w:pStyle w:val="ConsPlusNormal"/>
        <w:spacing w:before="280"/>
        <w:ind w:firstLine="540"/>
        <w:jc w:val="both"/>
      </w:pPr>
      <w:r>
        <w:t xml:space="preserve">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w:t>
      </w:r>
      <w:r>
        <w:lastRenderedPageBreak/>
        <w:t>денежных средств) не передаются третьим лицам.</w:t>
      </w:r>
    </w:p>
    <w:p w:rsidR="000125BB" w:rsidRDefault="000125BB">
      <w:pPr>
        <w:pStyle w:val="ConsPlusNormal"/>
        <w:jc w:val="both"/>
      </w:pPr>
      <w:r>
        <w:t xml:space="preserve">(в ред. Федерального </w:t>
      </w:r>
      <w:hyperlink r:id="rId6561">
        <w:r>
          <w:rPr>
            <w:color w:val="0000FF"/>
          </w:rPr>
          <w:t>закона</w:t>
        </w:r>
      </w:hyperlink>
      <w:r>
        <w:t xml:space="preserve"> от 28.11.2025 N 425-ФЗ)</w:t>
      </w:r>
    </w:p>
    <w:p w:rsidR="000125BB" w:rsidRDefault="000125BB">
      <w:pPr>
        <w:pStyle w:val="ConsPlusNormal"/>
        <w:spacing w:before="280"/>
        <w:ind w:firstLine="540"/>
        <w:jc w:val="both"/>
      </w:pPr>
      <w:r>
        <w:t>Доходы в виде имущества, имущественных прав, полученных безвозмездно, учитываются при определении налоговой базы вне зависимости от условий настоящего подпункта, если на дату получения данных доходов получающей стороной является организация, которая имела на указанную дату статус иностранного агента или в уставном капитале которой прямо и (или) косвенно участвуют лица, имевшие на указанную дату статус иностранного агента, и доля такого участия на указанную дату составляет совокупно не менее 10 процентов;</w:t>
      </w:r>
    </w:p>
    <w:p w:rsidR="000125BB" w:rsidRDefault="000125BB">
      <w:pPr>
        <w:pStyle w:val="ConsPlusNormal"/>
        <w:jc w:val="both"/>
      </w:pPr>
      <w:r>
        <w:t xml:space="preserve">(абзац введен Федеральным </w:t>
      </w:r>
      <w:hyperlink r:id="rId6562">
        <w:r>
          <w:rPr>
            <w:color w:val="0000FF"/>
          </w:rPr>
          <w:t>законом</w:t>
        </w:r>
      </w:hyperlink>
      <w:r>
        <w:t xml:space="preserve"> от 28.11.2025 N 425-ФЗ)</w:t>
      </w:r>
    </w:p>
    <w:p w:rsidR="000125BB" w:rsidRDefault="000125BB">
      <w:pPr>
        <w:pStyle w:val="ConsPlusNormal"/>
        <w:jc w:val="both"/>
      </w:pPr>
      <w:r>
        <w:t xml:space="preserve">(пп. 11 в ред. Федерального </w:t>
      </w:r>
      <w:hyperlink r:id="rId6563">
        <w:r>
          <w:rPr>
            <w:color w:val="0000FF"/>
          </w:rPr>
          <w:t>закона</w:t>
        </w:r>
      </w:hyperlink>
      <w:r>
        <w:t xml:space="preserve"> от 23.11.2020 N 374-ФЗ)</w:t>
      </w:r>
    </w:p>
    <w:p w:rsidR="000125BB" w:rsidRDefault="000125BB">
      <w:pPr>
        <w:pStyle w:val="ConsPlusNormal"/>
        <w:spacing w:before="280"/>
        <w:ind w:firstLine="540"/>
        <w:jc w:val="both"/>
      </w:pPr>
      <w:bookmarkStart w:id="1300" w:name="P10234"/>
      <w:bookmarkEnd w:id="1300"/>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0125BB" w:rsidRDefault="000125BB">
      <w:pPr>
        <w:pStyle w:val="ConsPlusNormal"/>
        <w:spacing w:before="280"/>
        <w:ind w:firstLine="540"/>
        <w:jc w:val="both"/>
      </w:pPr>
      <w:r>
        <w:t xml:space="preserve">Указанные в </w:t>
      </w:r>
      <w:hyperlink w:anchor="P10234">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0125BB" w:rsidRDefault="000125BB">
      <w:pPr>
        <w:pStyle w:val="ConsPlusNormal"/>
        <w:jc w:val="both"/>
      </w:pPr>
      <w:r>
        <w:t xml:space="preserve">(пп. 11.1 введен Федеральным </w:t>
      </w:r>
      <w:hyperlink r:id="rId6564">
        <w:r>
          <w:rPr>
            <w:color w:val="0000FF"/>
          </w:rPr>
          <w:t>законом</w:t>
        </w:r>
      </w:hyperlink>
      <w:r>
        <w:t xml:space="preserve"> от 27.11.2018 N 424-ФЗ)</w:t>
      </w:r>
    </w:p>
    <w:p w:rsidR="000125BB" w:rsidRDefault="000125BB">
      <w:pPr>
        <w:pStyle w:val="ConsPlusNormal"/>
        <w:spacing w:before="280"/>
        <w:ind w:firstLine="540"/>
        <w:jc w:val="both"/>
      </w:pPr>
      <w:bookmarkStart w:id="1301" w:name="P10237"/>
      <w:bookmarkEnd w:id="1301"/>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0125BB" w:rsidRDefault="000125BB">
      <w:pPr>
        <w:pStyle w:val="ConsPlusNormal"/>
        <w:jc w:val="both"/>
      </w:pPr>
      <w:r>
        <w:t xml:space="preserve">(в ред. Федеральных законов от 29.09.2019 </w:t>
      </w:r>
      <w:hyperlink r:id="rId6565">
        <w:r>
          <w:rPr>
            <w:color w:val="0000FF"/>
          </w:rPr>
          <w:t>N 325-ФЗ</w:t>
        </w:r>
      </w:hyperlink>
      <w:r>
        <w:t xml:space="preserve">, от 31.07.2023 </w:t>
      </w:r>
      <w:hyperlink r:id="rId6566">
        <w:r>
          <w:rPr>
            <w:color w:val="0000FF"/>
          </w:rPr>
          <w:t>N 389-ФЗ</w:t>
        </w:r>
      </w:hyperlink>
      <w:r>
        <w:t>)</w:t>
      </w:r>
    </w:p>
    <w:p w:rsidR="000125BB" w:rsidRDefault="000125BB">
      <w:pPr>
        <w:pStyle w:val="ConsPlusNormal"/>
        <w:spacing w:before="280"/>
        <w:ind w:firstLine="540"/>
        <w:jc w:val="both"/>
      </w:pPr>
      <w:r>
        <w:t xml:space="preserve">11.3) - 11.4) утратили силу. - Федеральный </w:t>
      </w:r>
      <w:hyperlink r:id="rId6567">
        <w:r>
          <w:rPr>
            <w:color w:val="0000FF"/>
          </w:rPr>
          <w:t>закон</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11.5 п. 1 ст. 251 (в ред. ФЗ от 29.10.2024 N 362-ФЗ) </w:t>
            </w:r>
            <w:hyperlink r:id="rId6568">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11.5) доходы в виде стоимости акций (долей в уставном капитале) </w:t>
      </w:r>
      <w:hyperlink r:id="rId6569">
        <w:r>
          <w:rPr>
            <w:color w:val="0000FF"/>
          </w:rPr>
          <w:t>экономически значимой организации</w:t>
        </w:r>
      </w:hyperlink>
      <w:r>
        <w:t xml:space="preserve">, принадлежащих иностранной холдинговой компании, указанной в </w:t>
      </w:r>
      <w:hyperlink r:id="rId6570">
        <w:r>
          <w:rPr>
            <w:color w:val="0000FF"/>
          </w:rPr>
          <w:t>статье 3</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полученных экономически </w:t>
      </w:r>
      <w:r>
        <w:lastRenderedPageBreak/>
        <w:t xml:space="preserve">значимой организацией в порядке, установленном указанным Федеральным </w:t>
      </w:r>
      <w:hyperlink r:id="rId6571">
        <w:r>
          <w:rPr>
            <w:color w:val="0000FF"/>
          </w:rPr>
          <w:t>законом</w:t>
        </w:r>
      </w:hyperlink>
      <w:r>
        <w:t xml:space="preserve">, либо в виде стоимости права на вступление в прямое владение этими акциями (долями в уставном капитале), полученного (в том числе частично) безвозмездно налогоплательщиком в соответствии с </w:t>
      </w:r>
      <w:hyperlink r:id="rId6572">
        <w:r>
          <w:rPr>
            <w:color w:val="0000FF"/>
          </w:rPr>
          <w:t>частью 6 статьи 7</w:t>
        </w:r>
      </w:hyperlink>
      <w:r>
        <w:t xml:space="preserve"> указанного Федерального закона от лица, в отношении которого на дату передачи такого права иностранными государствами, экономическими, политическими, военными 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в уставном капитале), денежными средствами и иным имуществом, а также в виде стоимости акций (долей в уставном капитале) экономически значимой организации, полученных в связи с получением права, указанного в настоящем подпункте;</w:t>
      </w:r>
    </w:p>
    <w:p w:rsidR="000125BB" w:rsidRDefault="000125BB">
      <w:pPr>
        <w:pStyle w:val="ConsPlusNormal"/>
        <w:jc w:val="both"/>
      </w:pPr>
      <w:r>
        <w:t xml:space="preserve">(пп. 11.5 введен Федеральным </w:t>
      </w:r>
      <w:hyperlink r:id="rId6573">
        <w:r>
          <w:rPr>
            <w:color w:val="0000FF"/>
          </w:rPr>
          <w:t>законом</w:t>
        </w:r>
      </w:hyperlink>
      <w:r>
        <w:t xml:space="preserve"> от 19.12.2023 N 595-ФЗ; в ред. Федерального </w:t>
      </w:r>
      <w:hyperlink r:id="rId6574">
        <w:r>
          <w:rPr>
            <w:color w:val="0000FF"/>
          </w:rPr>
          <w:t>закона</w:t>
        </w:r>
      </w:hyperlink>
      <w:r>
        <w:t xml:space="preserve"> от 29.10.2024 N 362-ФЗ)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11.6 п. 1 ст. 251 (в ред. ФЗ от 29.10.2024 N 362-ФЗ) </w:t>
            </w:r>
            <w:hyperlink r:id="rId6575">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11.6) доходы в виде стоимости акций (долей в уставном капитале) организации, созданной в судебном порядке, полученных (в том числе частично) налогоплательщиком, косвенно владеющим акциями (долями в уставном капитале) </w:t>
      </w:r>
      <w:hyperlink r:id="rId6576">
        <w:r>
          <w:rPr>
            <w:color w:val="0000FF"/>
          </w:rPr>
          <w:t>экономически значимой организации</w:t>
        </w:r>
      </w:hyperlink>
      <w:r>
        <w:t xml:space="preserve">, принадлежащими иностранной холдинговой компании, в соответствии с </w:t>
      </w:r>
      <w:hyperlink r:id="rId6577">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0125BB" w:rsidRDefault="000125BB">
      <w:pPr>
        <w:pStyle w:val="ConsPlusNormal"/>
        <w:jc w:val="both"/>
      </w:pPr>
      <w:r>
        <w:t xml:space="preserve">(пп. 11.6 введен Федеральным </w:t>
      </w:r>
      <w:hyperlink r:id="rId6578">
        <w:r>
          <w:rPr>
            <w:color w:val="0000FF"/>
          </w:rPr>
          <w:t>законом</w:t>
        </w:r>
      </w:hyperlink>
      <w:r>
        <w:t xml:space="preserve"> от 19.12.2023 N 595-ФЗ; в ред. Федерального </w:t>
      </w:r>
      <w:hyperlink r:id="rId6579">
        <w:r>
          <w:rPr>
            <w:color w:val="0000FF"/>
          </w:rPr>
          <w:t>закона</w:t>
        </w:r>
      </w:hyperlink>
      <w:r>
        <w:t xml:space="preserve"> от 29.10.2024 N 362-ФЗ)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11.7 п. 1 ст. 251 (в ред. ФЗ от 23.07.2025 N 227-ФЗ) </w:t>
            </w:r>
            <w:hyperlink r:id="rId6580">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11.7) в виде имущества (за исключением денежных средств), работ, услуг, безвозмездно полученных являющимися казенными учреждениями воинской частью или организацией Вооруженных Сил Российской Федерации, войск национальной гвардии Российской Федерации или органов федеральной службы безопасности, при условии, что данные имущество, работы, услуги получены в целях их использования указанными воинской частью или организацией в ходе специальной военной операции;</w:t>
      </w:r>
    </w:p>
    <w:p w:rsidR="000125BB" w:rsidRDefault="000125BB">
      <w:pPr>
        <w:pStyle w:val="ConsPlusNormal"/>
        <w:jc w:val="both"/>
      </w:pPr>
      <w:r>
        <w:lastRenderedPageBreak/>
        <w:t xml:space="preserve">(пп. 11.7 введен Федеральным </w:t>
      </w:r>
      <w:hyperlink r:id="rId6581">
        <w:r>
          <w:rPr>
            <w:color w:val="0000FF"/>
          </w:rPr>
          <w:t>законом</w:t>
        </w:r>
      </w:hyperlink>
      <w:r>
        <w:t xml:space="preserve"> от 23.07.2025 N 227-ФЗ)</w:t>
      </w:r>
    </w:p>
    <w:p w:rsidR="000125BB" w:rsidRDefault="000125BB">
      <w:pPr>
        <w:pStyle w:val="ConsPlusNormal"/>
        <w:spacing w:before="280"/>
        <w:ind w:firstLine="540"/>
        <w:jc w:val="both"/>
      </w:pPr>
      <w:r>
        <w:t xml:space="preserve">12) в виде сумм процентов, полученных в соответствии с требованиями </w:t>
      </w:r>
      <w:hyperlink r:id="rId6582">
        <w:r>
          <w:rPr>
            <w:color w:val="0000FF"/>
          </w:rPr>
          <w:t>статей 78</w:t>
        </w:r>
      </w:hyperlink>
      <w:r>
        <w:t xml:space="preserve">, </w:t>
      </w:r>
      <w:hyperlink r:id="rId6583">
        <w:r>
          <w:rPr>
            <w:color w:val="0000FF"/>
          </w:rPr>
          <w:t>79</w:t>
        </w:r>
      </w:hyperlink>
      <w:r>
        <w:t xml:space="preserve">, </w:t>
      </w:r>
      <w:hyperlink w:anchor="P3137">
        <w:r>
          <w:rPr>
            <w:color w:val="0000FF"/>
          </w:rPr>
          <w:t>176</w:t>
        </w:r>
      </w:hyperlink>
      <w:r>
        <w:t xml:space="preserve">, </w:t>
      </w:r>
      <w:hyperlink w:anchor="P3156">
        <w:r>
          <w:rPr>
            <w:color w:val="0000FF"/>
          </w:rPr>
          <w:t>176.1</w:t>
        </w:r>
      </w:hyperlink>
      <w:r>
        <w:t xml:space="preserve"> и </w:t>
      </w:r>
      <w:hyperlink w:anchor="P6115">
        <w:r>
          <w:rPr>
            <w:color w:val="0000FF"/>
          </w:rPr>
          <w:t>203</w:t>
        </w:r>
      </w:hyperlink>
      <w:r>
        <w:t xml:space="preserve"> настоящего Кодекса из бюджета (внебюджетного фонда);</w:t>
      </w:r>
    </w:p>
    <w:p w:rsidR="000125BB" w:rsidRDefault="000125BB">
      <w:pPr>
        <w:pStyle w:val="ConsPlusNormal"/>
        <w:jc w:val="both"/>
      </w:pPr>
      <w:r>
        <w:t xml:space="preserve">(в ред. Федерального </w:t>
      </w:r>
      <w:hyperlink r:id="rId6584">
        <w:r>
          <w:rPr>
            <w:color w:val="0000FF"/>
          </w:rPr>
          <w:t>закона</w:t>
        </w:r>
      </w:hyperlink>
      <w:r>
        <w:t xml:space="preserve"> от 17.12.2009 N 318-ФЗ)</w:t>
      </w:r>
    </w:p>
    <w:p w:rsidR="000125BB" w:rsidRDefault="000125BB">
      <w:pPr>
        <w:pStyle w:val="ConsPlusNormal"/>
        <w:spacing w:before="280"/>
        <w:ind w:firstLine="540"/>
        <w:jc w:val="both"/>
      </w:pPr>
      <w:r>
        <w:t xml:space="preserve">13) в виде сумм гарантийных взносов в специальные фонды, создаваемые в соответствии с </w:t>
      </w:r>
      <w:hyperlink r:id="rId6585">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0125BB" w:rsidRDefault="000125BB">
      <w:pPr>
        <w:pStyle w:val="ConsPlusNormal"/>
        <w:spacing w:before="280"/>
        <w:ind w:firstLine="540"/>
        <w:jc w:val="both"/>
      </w:pPr>
      <w:r>
        <w:t xml:space="preserve">13.1) в виде взносов в компенсационные фонды, создаваемые в соответствии с </w:t>
      </w:r>
      <w:hyperlink r:id="rId6586">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0125BB" w:rsidRDefault="000125BB">
      <w:pPr>
        <w:pStyle w:val="ConsPlusNormal"/>
        <w:jc w:val="both"/>
      </w:pPr>
      <w:r>
        <w:t xml:space="preserve">(пп. 13.1 введен Федеральным </w:t>
      </w:r>
      <w:hyperlink r:id="rId6587">
        <w:r>
          <w:rPr>
            <w:color w:val="0000FF"/>
          </w:rPr>
          <w:t>законом</w:t>
        </w:r>
      </w:hyperlink>
      <w:r>
        <w:t xml:space="preserve"> от 29.12.2014 N 460-ФЗ)</w:t>
      </w:r>
    </w:p>
    <w:p w:rsidR="000125BB" w:rsidRDefault="000125BB">
      <w:pPr>
        <w:pStyle w:val="ConsPlusNormal"/>
        <w:spacing w:before="280"/>
        <w:ind w:firstLine="540"/>
        <w:jc w:val="both"/>
      </w:pPr>
      <w:hyperlink r:id="rId6588">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589">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jc w:val="both"/>
      </w:pPr>
      <w:r>
        <w:t xml:space="preserve">(пп. 13.2 введен Федеральным </w:t>
      </w:r>
      <w:hyperlink r:id="rId6590">
        <w:r>
          <w:rPr>
            <w:color w:val="0000FF"/>
          </w:rPr>
          <w:t>законом</w:t>
        </w:r>
      </w:hyperlink>
      <w:r>
        <w:t xml:space="preserve"> от 28.11.2015 N 326-ФЗ)</w:t>
      </w:r>
    </w:p>
    <w:p w:rsidR="000125BB" w:rsidRDefault="000125BB">
      <w:pPr>
        <w:pStyle w:val="ConsPlusNormal"/>
        <w:spacing w:before="280"/>
        <w:ind w:firstLine="540"/>
        <w:jc w:val="both"/>
      </w:pPr>
      <w:bookmarkStart w:id="1302" w:name="P10259"/>
      <w:bookmarkEnd w:id="130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0125BB" w:rsidRDefault="000125BB">
      <w:pPr>
        <w:pStyle w:val="ConsPlusNormal"/>
        <w:jc w:val="both"/>
      </w:pPr>
      <w:r>
        <w:t xml:space="preserve">(в ред. Федерального </w:t>
      </w:r>
      <w:hyperlink r:id="rId6591">
        <w:r>
          <w:rPr>
            <w:color w:val="0000FF"/>
          </w:rPr>
          <w:t>закона</w:t>
        </w:r>
      </w:hyperlink>
      <w:r>
        <w:t xml:space="preserve"> от 29.11.2007 N 284-ФЗ)</w:t>
      </w:r>
    </w:p>
    <w:p w:rsidR="000125BB" w:rsidRDefault="000125BB">
      <w:pPr>
        <w:pStyle w:val="ConsPlusNormal"/>
        <w:spacing w:before="280"/>
        <w:ind w:firstLine="540"/>
        <w:jc w:val="both"/>
      </w:pPr>
      <w:bookmarkStart w:id="1303" w:name="P10261"/>
      <w:bookmarkEnd w:id="130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0125BB" w:rsidRDefault="000125BB">
      <w:pPr>
        <w:pStyle w:val="ConsPlusNormal"/>
        <w:jc w:val="both"/>
      </w:pPr>
      <w:r>
        <w:t xml:space="preserve">(в ред. Федерального </w:t>
      </w:r>
      <w:hyperlink r:id="rId6592">
        <w:r>
          <w:rPr>
            <w:color w:val="0000FF"/>
          </w:rPr>
          <w:t>закона</w:t>
        </w:r>
      </w:hyperlink>
      <w:r>
        <w:t xml:space="preserve"> от 23.12.2003 N 178-ФЗ)</w:t>
      </w:r>
    </w:p>
    <w:p w:rsidR="000125BB" w:rsidRDefault="000125BB">
      <w:pPr>
        <w:pStyle w:val="ConsPlusNormal"/>
        <w:spacing w:before="28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0125BB" w:rsidRDefault="000125BB">
      <w:pPr>
        <w:pStyle w:val="ConsPlusNormal"/>
        <w:jc w:val="both"/>
      </w:pPr>
      <w:r>
        <w:t xml:space="preserve">(в ред. Федерального </w:t>
      </w:r>
      <w:hyperlink r:id="rId6593">
        <w:r>
          <w:rPr>
            <w:color w:val="0000FF"/>
          </w:rPr>
          <w:t>закона</w:t>
        </w:r>
      </w:hyperlink>
      <w:r>
        <w:t xml:space="preserve"> от 08.05.2010 N 83-ФЗ)</w:t>
      </w:r>
    </w:p>
    <w:p w:rsidR="000125BB" w:rsidRDefault="000125BB">
      <w:pPr>
        <w:pStyle w:val="ConsPlusNormal"/>
        <w:spacing w:before="280"/>
        <w:ind w:firstLine="540"/>
        <w:jc w:val="both"/>
      </w:pPr>
      <w:r>
        <w:t xml:space="preserve">в виде лимитов бюджетных обязательств (бюджетных ассигнований), доведенных до 1 июля 2012 года в установленном порядке до бюджетных </w:t>
      </w:r>
      <w:r>
        <w:lastRenderedPageBreak/>
        <w:t>учреждений, являющихся получателями бюджетных средств;</w:t>
      </w:r>
    </w:p>
    <w:p w:rsidR="000125BB" w:rsidRDefault="000125BB">
      <w:pPr>
        <w:pStyle w:val="ConsPlusNormal"/>
        <w:jc w:val="both"/>
      </w:pPr>
      <w:r>
        <w:t xml:space="preserve">(абзац введен Федеральным </w:t>
      </w:r>
      <w:hyperlink r:id="rId6594">
        <w:r>
          <w:rPr>
            <w:color w:val="0000FF"/>
          </w:rPr>
          <w:t>законом</w:t>
        </w:r>
      </w:hyperlink>
      <w:r>
        <w:t xml:space="preserve"> от 18.07.2011 N 239-ФЗ)</w:t>
      </w:r>
    </w:p>
    <w:p w:rsidR="000125BB" w:rsidRDefault="000125BB">
      <w:pPr>
        <w:pStyle w:val="ConsPlusNormal"/>
        <w:spacing w:before="28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595">
        <w:r>
          <w:rPr>
            <w:color w:val="0000FF"/>
          </w:rPr>
          <w:t>законом</w:t>
        </w:r>
      </w:hyperlink>
      <w:r>
        <w:t xml:space="preserve"> "О Фонде содействия реформированию жилищно-коммунального хозяйства";</w:t>
      </w:r>
    </w:p>
    <w:p w:rsidR="000125BB" w:rsidRDefault="000125BB">
      <w:pPr>
        <w:pStyle w:val="ConsPlusNormal"/>
        <w:jc w:val="both"/>
      </w:pPr>
      <w:r>
        <w:t xml:space="preserve">(абзац введен Федеральным </w:t>
      </w:r>
      <w:hyperlink r:id="rId6596">
        <w:r>
          <w:rPr>
            <w:color w:val="0000FF"/>
          </w:rPr>
          <w:t>законом</w:t>
        </w:r>
      </w:hyperlink>
      <w:r>
        <w:t xml:space="preserve"> от 30.12.2008 N 323-ФЗ)</w:t>
      </w:r>
    </w:p>
    <w:p w:rsidR="000125BB" w:rsidRDefault="000125BB">
      <w:pPr>
        <w:pStyle w:val="ConsPlusNormal"/>
        <w:spacing w:before="28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597">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кодексом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0125BB" w:rsidRDefault="000125BB">
      <w:pPr>
        <w:pStyle w:val="ConsPlusNormal"/>
        <w:jc w:val="both"/>
      </w:pPr>
      <w:r>
        <w:t xml:space="preserve">(абзац введен Федеральным </w:t>
      </w:r>
      <w:hyperlink r:id="rId6598">
        <w:r>
          <w:rPr>
            <w:color w:val="0000FF"/>
          </w:rPr>
          <w:t>законом</w:t>
        </w:r>
      </w:hyperlink>
      <w:r>
        <w:t xml:space="preserve"> от 25.12.2012 N 271-ФЗ)</w:t>
      </w:r>
    </w:p>
    <w:p w:rsidR="000125BB" w:rsidRDefault="000125BB">
      <w:pPr>
        <w:pStyle w:val="ConsPlusNormal"/>
        <w:spacing w:before="28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0125BB" w:rsidRDefault="000125BB">
      <w:pPr>
        <w:pStyle w:val="ConsPlusNormal"/>
        <w:spacing w:before="28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599">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уполномоченными Правительством Российской Федерации федеральными органами исполнительной власти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0125BB" w:rsidRDefault="000125BB">
      <w:pPr>
        <w:pStyle w:val="ConsPlusNormal"/>
        <w:jc w:val="both"/>
      </w:pPr>
      <w:r>
        <w:lastRenderedPageBreak/>
        <w:t xml:space="preserve">(в ред. Федеральных законов от 18.07.2011 </w:t>
      </w:r>
      <w:hyperlink r:id="rId6600">
        <w:r>
          <w:rPr>
            <w:color w:val="0000FF"/>
          </w:rPr>
          <w:t>N 235-ФЗ</w:t>
        </w:r>
      </w:hyperlink>
      <w:r>
        <w:t xml:space="preserve">, от 23.04.2018 </w:t>
      </w:r>
      <w:hyperlink r:id="rId6601">
        <w:r>
          <w:rPr>
            <w:color w:val="0000FF"/>
          </w:rPr>
          <w:t>N 98-ФЗ</w:t>
        </w:r>
      </w:hyperlink>
      <w:r>
        <w:t xml:space="preserve">, от 23.11.2020 </w:t>
      </w:r>
      <w:hyperlink r:id="rId6602">
        <w:r>
          <w:rPr>
            <w:color w:val="0000FF"/>
          </w:rPr>
          <w:t>N 374-ФЗ</w:t>
        </w:r>
      </w:hyperlink>
      <w:r>
        <w:t xml:space="preserve">, от 29.05.2024 </w:t>
      </w:r>
      <w:hyperlink r:id="rId6603">
        <w:r>
          <w:rPr>
            <w:color w:val="0000FF"/>
          </w:rPr>
          <w:t>N 123-ФЗ</w:t>
        </w:r>
      </w:hyperlink>
      <w:r>
        <w:t>)</w:t>
      </w:r>
    </w:p>
    <w:p w:rsidR="000125BB" w:rsidRDefault="000125BB">
      <w:pPr>
        <w:pStyle w:val="ConsPlusNormal"/>
        <w:spacing w:before="280"/>
        <w:ind w:firstLine="540"/>
        <w:jc w:val="both"/>
      </w:pPr>
      <w:r>
        <w:t xml:space="preserve">абзац утратил силу. - Федеральный </w:t>
      </w:r>
      <w:hyperlink r:id="rId6604">
        <w:r>
          <w:rPr>
            <w:color w:val="0000FF"/>
          </w:rPr>
          <w:t>закон</w:t>
        </w:r>
      </w:hyperlink>
      <w:r>
        <w:t xml:space="preserve"> от 06.06.2005 N 58-ФЗ;</w:t>
      </w:r>
    </w:p>
    <w:p w:rsidR="000125BB" w:rsidRDefault="000125BB">
      <w:pPr>
        <w:pStyle w:val="ConsPlusNormal"/>
        <w:spacing w:before="28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0125BB" w:rsidRDefault="000125BB">
      <w:pPr>
        <w:pStyle w:val="ConsPlusNormal"/>
        <w:spacing w:before="28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0125BB" w:rsidRDefault="000125BB">
      <w:pPr>
        <w:pStyle w:val="ConsPlusNormal"/>
        <w:spacing w:before="28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13 пп. 14 п. 1 ст. 251 (в ред. ФЗ от 28.11.2025 N 425-ФЗ) </w:t>
            </w:r>
            <w:hyperlink r:id="rId660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в виде аккумулированных на счетах организации-застройщика средств дольщиков и (или) инвесторов, в том числе перечисленных организации-застройщику со счетов эскроу, при наличии не сданных в эксплуатацию иных объектов, создание которых предусмотрено в связи с исполнением договора участия в долевом строительстве;</w:t>
      </w:r>
    </w:p>
    <w:p w:rsidR="000125BB" w:rsidRDefault="000125BB">
      <w:pPr>
        <w:pStyle w:val="ConsPlusNormal"/>
        <w:jc w:val="both"/>
      </w:pPr>
      <w:r>
        <w:t xml:space="preserve">(в ред. Федерального </w:t>
      </w:r>
      <w:hyperlink r:id="rId6606">
        <w:r>
          <w:rPr>
            <w:color w:val="0000FF"/>
          </w:rPr>
          <w:t>закона</w:t>
        </w:r>
      </w:hyperlink>
      <w:r>
        <w:t xml:space="preserve"> от 28.11.2025 N 425-ФЗ)</w:t>
      </w:r>
    </w:p>
    <w:p w:rsidR="000125BB" w:rsidRDefault="000125BB">
      <w:pPr>
        <w:pStyle w:val="ConsPlusNormal"/>
        <w:spacing w:before="280"/>
        <w:ind w:firstLine="540"/>
        <w:jc w:val="both"/>
      </w:pPr>
      <w:r>
        <w:t>в виде средств, полученных обществом взаимного страхования от организаций - членов общества взаимного страхования;</w:t>
      </w:r>
    </w:p>
    <w:p w:rsidR="000125BB" w:rsidRDefault="000125BB">
      <w:pPr>
        <w:pStyle w:val="ConsPlusNormal"/>
        <w:spacing w:before="28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607">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125BB" w:rsidRDefault="000125BB">
      <w:pPr>
        <w:pStyle w:val="ConsPlusNormal"/>
        <w:jc w:val="both"/>
      </w:pPr>
      <w:r>
        <w:t xml:space="preserve">(в ред. Федерального </w:t>
      </w:r>
      <w:hyperlink r:id="rId6608">
        <w:r>
          <w:rPr>
            <w:color w:val="0000FF"/>
          </w:rPr>
          <w:t>закона</w:t>
        </w:r>
      </w:hyperlink>
      <w:r>
        <w:t xml:space="preserve"> от 20.07.2011 N 249-ФЗ)</w:t>
      </w:r>
    </w:p>
    <w:p w:rsidR="000125BB" w:rsidRDefault="000125BB">
      <w:pPr>
        <w:pStyle w:val="ConsPlusNormal"/>
        <w:spacing w:before="28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609">
        <w:r>
          <w:rPr>
            <w:color w:val="0000FF"/>
          </w:rPr>
          <w:t>законом</w:t>
        </w:r>
      </w:hyperlink>
      <w:r>
        <w:t xml:space="preserve"> от 23 августа 1996 года N 127-ФЗ "О науке и государственной научно-технической политике";</w:t>
      </w:r>
    </w:p>
    <w:p w:rsidR="000125BB" w:rsidRDefault="000125BB">
      <w:pPr>
        <w:pStyle w:val="ConsPlusNormal"/>
        <w:jc w:val="both"/>
      </w:pPr>
      <w:r>
        <w:t xml:space="preserve">(в ред. Федерального </w:t>
      </w:r>
      <w:hyperlink r:id="rId6610">
        <w:r>
          <w:rPr>
            <w:color w:val="0000FF"/>
          </w:rPr>
          <w:t>закона</w:t>
        </w:r>
      </w:hyperlink>
      <w:r>
        <w:t xml:space="preserve"> от 20.07.2011 N 249-ФЗ)</w:t>
      </w:r>
    </w:p>
    <w:p w:rsidR="000125BB" w:rsidRDefault="000125BB">
      <w:pPr>
        <w:pStyle w:val="ConsPlusNormal"/>
        <w:spacing w:before="280"/>
        <w:ind w:firstLine="540"/>
        <w:jc w:val="both"/>
      </w:pPr>
      <w:r>
        <w:t xml:space="preserve">в виде средств, полученных предприятиями и организациями, в состав которых входят особо радиационно опасные и ядерно опасные производства и объекты, из </w:t>
      </w:r>
      <w:r>
        <w:lastRenderedPageBreak/>
        <w:t>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0125BB" w:rsidRDefault="000125BB">
      <w:pPr>
        <w:pStyle w:val="ConsPlusNormal"/>
        <w:spacing w:before="280"/>
        <w:ind w:firstLine="540"/>
        <w:jc w:val="both"/>
      </w:pPr>
      <w:r>
        <w:t xml:space="preserve">абзац утратил силу. - Федеральный </w:t>
      </w:r>
      <w:hyperlink r:id="rId6611">
        <w:r>
          <w:rPr>
            <w:color w:val="0000FF"/>
          </w:rPr>
          <w:t>закон</w:t>
        </w:r>
      </w:hyperlink>
      <w:r>
        <w:t xml:space="preserve"> от 21.02.2014 N 17-ФЗ;</w:t>
      </w:r>
    </w:p>
    <w:p w:rsidR="000125BB" w:rsidRDefault="000125BB">
      <w:pPr>
        <w:pStyle w:val="ConsPlusNormal"/>
        <w:spacing w:before="280"/>
        <w:ind w:firstLine="540"/>
        <w:jc w:val="both"/>
      </w:pPr>
      <w:r>
        <w:t xml:space="preserve">в виде страховых взносов банков в фонд страхования вкладов в соответствии с федеральным </w:t>
      </w:r>
      <w:hyperlink r:id="rId6612">
        <w:r>
          <w:rPr>
            <w:color w:val="0000FF"/>
          </w:rPr>
          <w:t>законом</w:t>
        </w:r>
      </w:hyperlink>
      <w:r>
        <w:t xml:space="preserve"> о страховании вкладов физических лиц в банках Российской Федерации;</w:t>
      </w:r>
    </w:p>
    <w:p w:rsidR="000125BB" w:rsidRDefault="000125BB">
      <w:pPr>
        <w:pStyle w:val="ConsPlusNormal"/>
        <w:jc w:val="both"/>
      </w:pPr>
      <w:r>
        <w:t xml:space="preserve">(абзац введен Федеральным </w:t>
      </w:r>
      <w:hyperlink r:id="rId6613">
        <w:r>
          <w:rPr>
            <w:color w:val="0000FF"/>
          </w:rPr>
          <w:t>законом</w:t>
        </w:r>
      </w:hyperlink>
      <w:r>
        <w:t xml:space="preserve"> от 23.12.2003 N 178-ФЗ)</w:t>
      </w:r>
    </w:p>
    <w:p w:rsidR="000125BB" w:rsidRDefault="000125BB">
      <w:pPr>
        <w:pStyle w:val="ConsPlusNormal"/>
        <w:spacing w:before="28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0125BB" w:rsidRDefault="000125BB">
      <w:pPr>
        <w:pStyle w:val="ConsPlusNormal"/>
        <w:jc w:val="both"/>
      </w:pPr>
      <w:r>
        <w:t xml:space="preserve">(абзац введен Федеральным </w:t>
      </w:r>
      <w:hyperlink r:id="rId6614">
        <w:r>
          <w:rPr>
            <w:color w:val="0000FF"/>
          </w:rPr>
          <w:t>законом</w:t>
        </w:r>
      </w:hyperlink>
      <w:r>
        <w:t xml:space="preserve"> от 29.12.2004 N 204-ФЗ)</w:t>
      </w:r>
    </w:p>
    <w:p w:rsidR="000125BB" w:rsidRDefault="000125BB">
      <w:pPr>
        <w:pStyle w:val="ConsPlusNormal"/>
        <w:spacing w:before="28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0125BB" w:rsidRDefault="000125BB">
      <w:pPr>
        <w:pStyle w:val="ConsPlusNormal"/>
        <w:jc w:val="both"/>
      </w:pPr>
      <w:r>
        <w:t xml:space="preserve">(абзац введен Федеральным </w:t>
      </w:r>
      <w:hyperlink r:id="rId6615">
        <w:r>
          <w:rPr>
            <w:color w:val="0000FF"/>
          </w:rPr>
          <w:t>законом</w:t>
        </w:r>
      </w:hyperlink>
      <w:r>
        <w:t xml:space="preserve"> от 29.11.2010 N 313-ФЗ)</w:t>
      </w:r>
    </w:p>
    <w:p w:rsidR="000125BB" w:rsidRDefault="000125BB">
      <w:pPr>
        <w:pStyle w:val="ConsPlusNormal"/>
        <w:spacing w:before="28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616">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0125BB" w:rsidRDefault="000125BB">
      <w:pPr>
        <w:pStyle w:val="ConsPlusNormal"/>
        <w:jc w:val="both"/>
      </w:pPr>
      <w:r>
        <w:t xml:space="preserve">(абзац введен Федеральным </w:t>
      </w:r>
      <w:hyperlink r:id="rId6617">
        <w:r>
          <w:rPr>
            <w:color w:val="0000FF"/>
          </w:rPr>
          <w:t>законом</w:t>
        </w:r>
      </w:hyperlink>
      <w:r>
        <w:t xml:space="preserve"> от 16.11.2011 N 320-ФЗ, в ред. Федерального </w:t>
      </w:r>
      <w:hyperlink r:id="rId6618">
        <w:r>
          <w:rPr>
            <w:color w:val="0000FF"/>
          </w:rPr>
          <w:t>закона</w:t>
        </w:r>
      </w:hyperlink>
      <w:r>
        <w:t xml:space="preserve"> от 25.12.2012 N 271-ФЗ)</w:t>
      </w:r>
    </w:p>
    <w:p w:rsidR="000125BB" w:rsidRDefault="000125BB">
      <w:pPr>
        <w:pStyle w:val="ConsPlusNormal"/>
        <w:spacing w:before="280"/>
        <w:ind w:firstLine="540"/>
        <w:jc w:val="both"/>
      </w:pPr>
      <w:r>
        <w:t xml:space="preserve">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w:t>
      </w:r>
      <w:r>
        <w:lastRenderedPageBreak/>
        <w:t>некоммерческих организаций, полученных от размещения средств фонда капитального ремонта общего имущества многоквартирных домов;</w:t>
      </w:r>
    </w:p>
    <w:p w:rsidR="000125BB" w:rsidRDefault="000125BB">
      <w:pPr>
        <w:pStyle w:val="ConsPlusNormal"/>
        <w:jc w:val="both"/>
      </w:pPr>
      <w:r>
        <w:t xml:space="preserve">(абзац введен Федеральным </w:t>
      </w:r>
      <w:hyperlink r:id="rId6619">
        <w:r>
          <w:rPr>
            <w:color w:val="0000FF"/>
          </w:rPr>
          <w:t>законом</w:t>
        </w:r>
      </w:hyperlink>
      <w:r>
        <w:t xml:space="preserve"> от 06.06.2019 N 137-ФЗ)</w:t>
      </w:r>
    </w:p>
    <w:p w:rsidR="000125BB" w:rsidRDefault="000125BB">
      <w:pPr>
        <w:pStyle w:val="ConsPlusNormal"/>
        <w:spacing w:before="280"/>
        <w:ind w:firstLine="540"/>
        <w:jc w:val="both"/>
      </w:pPr>
      <w:r>
        <w:t xml:space="preserve">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6620">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0125BB" w:rsidRDefault="000125BB">
      <w:pPr>
        <w:pStyle w:val="ConsPlusNormal"/>
        <w:jc w:val="both"/>
      </w:pPr>
      <w:r>
        <w:t xml:space="preserve">(абзац введен Федеральным </w:t>
      </w:r>
      <w:hyperlink r:id="rId6621">
        <w:r>
          <w:rPr>
            <w:color w:val="0000FF"/>
          </w:rPr>
          <w:t>законом</w:t>
        </w:r>
      </w:hyperlink>
      <w:r>
        <w:t xml:space="preserve"> от 23.06.2014 N 167-ФЗ; в ред. Федеральных законов от 14.07.2022 </w:t>
      </w:r>
      <w:hyperlink r:id="rId6622">
        <w:r>
          <w:rPr>
            <w:color w:val="0000FF"/>
          </w:rPr>
          <w:t>N 239-ФЗ</w:t>
        </w:r>
      </w:hyperlink>
      <w:r>
        <w:t xml:space="preserve">, от 23.03.2024 </w:t>
      </w:r>
      <w:hyperlink r:id="rId6623">
        <w:r>
          <w:rPr>
            <w:color w:val="0000FF"/>
          </w:rPr>
          <w:t>N 58-ФЗ</w:t>
        </w:r>
      </w:hyperlink>
      <w:r>
        <w:t>)</w:t>
      </w:r>
    </w:p>
    <w:p w:rsidR="000125BB" w:rsidRDefault="000125BB">
      <w:pPr>
        <w:pStyle w:val="ConsPlusNormal"/>
        <w:spacing w:before="28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624">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соответствии со </w:t>
      </w:r>
      <w:hyperlink r:id="rId6625">
        <w:r>
          <w:rPr>
            <w:color w:val="0000FF"/>
          </w:rPr>
          <w:t>статьей 12</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0125BB" w:rsidRDefault="000125BB">
      <w:pPr>
        <w:pStyle w:val="ConsPlusNormal"/>
        <w:jc w:val="both"/>
      </w:pPr>
      <w:r>
        <w:t xml:space="preserve">(абзац введен Федеральным </w:t>
      </w:r>
      <w:hyperlink r:id="rId6626">
        <w:r>
          <w:rPr>
            <w:color w:val="0000FF"/>
          </w:rPr>
          <w:t>законом</w:t>
        </w:r>
      </w:hyperlink>
      <w:r>
        <w:t xml:space="preserve"> от 23.06.2014 N 167-ФЗ; в ред. Федеральных законов от 14.07.2022 </w:t>
      </w:r>
      <w:hyperlink r:id="rId6627">
        <w:r>
          <w:rPr>
            <w:color w:val="0000FF"/>
          </w:rPr>
          <w:t>N 239-ФЗ</w:t>
        </w:r>
      </w:hyperlink>
      <w:r>
        <w:t xml:space="preserve">, от 23.03.2024 </w:t>
      </w:r>
      <w:hyperlink r:id="rId6628">
        <w:r>
          <w:rPr>
            <w:color w:val="0000FF"/>
          </w:rPr>
          <w:t>N 58-ФЗ</w:t>
        </w:r>
      </w:hyperlink>
      <w:r>
        <w:t>)</w:t>
      </w:r>
    </w:p>
    <w:p w:rsidR="000125BB" w:rsidRDefault="000125BB">
      <w:pPr>
        <w:pStyle w:val="ConsPlusNormal"/>
        <w:spacing w:before="28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629">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0125BB" w:rsidRDefault="000125BB">
      <w:pPr>
        <w:pStyle w:val="ConsPlusNormal"/>
        <w:jc w:val="both"/>
      </w:pPr>
      <w:r>
        <w:t xml:space="preserve">(абзац введен Федеральным </w:t>
      </w:r>
      <w:hyperlink r:id="rId6630">
        <w:r>
          <w:rPr>
            <w:color w:val="0000FF"/>
          </w:rPr>
          <w:t>законом</w:t>
        </w:r>
      </w:hyperlink>
      <w:r>
        <w:t xml:space="preserve"> от 27.11.2017 N 342-ФЗ; в ред. Федерального </w:t>
      </w:r>
      <w:hyperlink r:id="rId6631">
        <w:r>
          <w:rPr>
            <w:color w:val="0000FF"/>
          </w:rPr>
          <w:t>закона</w:t>
        </w:r>
      </w:hyperlink>
      <w:r>
        <w:t xml:space="preserve"> от 28.06.2022 N 211-ФЗ)</w:t>
      </w:r>
    </w:p>
    <w:p w:rsidR="000125BB" w:rsidRDefault="000125BB">
      <w:pPr>
        <w:pStyle w:val="ConsPlusNormal"/>
        <w:spacing w:before="280"/>
        <w:ind w:firstLine="540"/>
        <w:jc w:val="both"/>
      </w:pPr>
      <w:r>
        <w:t xml:space="preserve">в виде субсидий, полученных на возмещение расходов, указанных в </w:t>
      </w:r>
      <w:hyperlink w:anchor="P11873">
        <w:r>
          <w:rPr>
            <w:color w:val="0000FF"/>
          </w:rPr>
          <w:t>статье 270</w:t>
        </w:r>
      </w:hyperlink>
      <w:r>
        <w:t xml:space="preserve"> настоящего Кодекса (за исключением расходов, указанных в </w:t>
      </w:r>
      <w:hyperlink w:anchor="P11884">
        <w:r>
          <w:rPr>
            <w:color w:val="0000FF"/>
          </w:rPr>
          <w:t>пункте 5 статьи 270</w:t>
        </w:r>
      </w:hyperlink>
      <w:r>
        <w:t xml:space="preserve"> настоящего Кодекса);</w:t>
      </w:r>
    </w:p>
    <w:p w:rsidR="000125BB" w:rsidRDefault="000125BB">
      <w:pPr>
        <w:pStyle w:val="ConsPlusNormal"/>
        <w:jc w:val="both"/>
      </w:pPr>
      <w:r>
        <w:t xml:space="preserve">(абзац введен Федеральным </w:t>
      </w:r>
      <w:hyperlink r:id="rId6632">
        <w:r>
          <w:rPr>
            <w:color w:val="0000FF"/>
          </w:rPr>
          <w:t>законом</w:t>
        </w:r>
      </w:hyperlink>
      <w:r>
        <w:t xml:space="preserve"> от 27.11.2018 N 424-ФЗ)</w:t>
      </w:r>
    </w:p>
    <w:p w:rsidR="000125BB" w:rsidRDefault="000125BB">
      <w:pPr>
        <w:pStyle w:val="ConsPlusNormal"/>
        <w:spacing w:before="280"/>
        <w:ind w:firstLine="540"/>
        <w:jc w:val="both"/>
      </w:pPr>
      <w:r>
        <w:lastRenderedPageBreak/>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633">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0125BB" w:rsidRDefault="000125BB">
      <w:pPr>
        <w:pStyle w:val="ConsPlusNormal"/>
        <w:jc w:val="both"/>
      </w:pPr>
      <w:r>
        <w:t xml:space="preserve">(абзац введен Федеральным </w:t>
      </w:r>
      <w:hyperlink r:id="rId6634">
        <w:r>
          <w:rPr>
            <w:color w:val="0000FF"/>
          </w:rPr>
          <w:t>законом</w:t>
        </w:r>
      </w:hyperlink>
      <w:r>
        <w:t xml:space="preserve"> от 29.09.2019 N 321-ФЗ)</w:t>
      </w:r>
    </w:p>
    <w:p w:rsidR="000125BB" w:rsidRDefault="000125BB">
      <w:pPr>
        <w:pStyle w:val="ConsPlusNormal"/>
        <w:spacing w:before="280"/>
        <w:ind w:firstLine="540"/>
        <w:jc w:val="both"/>
      </w:pPr>
      <w:r>
        <w:t>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указанным Федеральным законом;</w:t>
      </w:r>
    </w:p>
    <w:p w:rsidR="000125BB" w:rsidRDefault="000125BB">
      <w:pPr>
        <w:pStyle w:val="ConsPlusNormal"/>
        <w:jc w:val="both"/>
      </w:pPr>
      <w:r>
        <w:t xml:space="preserve">(абзац введен Федеральным </w:t>
      </w:r>
      <w:hyperlink r:id="rId6635">
        <w:r>
          <w:rPr>
            <w:color w:val="0000FF"/>
          </w:rPr>
          <w:t>законом</w:t>
        </w:r>
      </w:hyperlink>
      <w:r>
        <w:t xml:space="preserve"> от 14.07.2022 N 323-ФЗ)</w:t>
      </w:r>
    </w:p>
    <w:p w:rsidR="000125BB" w:rsidRDefault="000125BB">
      <w:pPr>
        <w:pStyle w:val="ConsPlusNormal"/>
        <w:spacing w:before="280"/>
        <w:ind w:firstLine="540"/>
        <w:jc w:val="both"/>
      </w:pPr>
      <w:r>
        <w:t xml:space="preserve">в виде сбора на строительство и (или) реконструкцию объектов инфраструктуры воздушного транспорта, полученного в соответствии с порядком, предусмотренным </w:t>
      </w:r>
      <w:hyperlink r:id="rId6636">
        <w:r>
          <w:rPr>
            <w:color w:val="0000FF"/>
          </w:rPr>
          <w:t>статьей 64.1</w:t>
        </w:r>
      </w:hyperlink>
      <w:r>
        <w:t xml:space="preserve"> Воздушного кодекса Российской Федерации, организацией, подведомственной федеральному органу исполнительной власти, осуществляющему функции по оказанию государственных услуг и управлению государственным имуществом в сфере гражданской авиации.</w:t>
      </w:r>
    </w:p>
    <w:p w:rsidR="000125BB" w:rsidRDefault="000125BB">
      <w:pPr>
        <w:pStyle w:val="ConsPlusNormal"/>
        <w:jc w:val="both"/>
      </w:pPr>
      <w:r>
        <w:t xml:space="preserve">(абзац введен Федеральным </w:t>
      </w:r>
      <w:hyperlink r:id="rId6637">
        <w:r>
          <w:rPr>
            <w:color w:val="0000FF"/>
          </w:rPr>
          <w:t>законом</w:t>
        </w:r>
      </w:hyperlink>
      <w:r>
        <w:t xml:space="preserve"> от 28.11.2025 N 425-ФЗ)</w:t>
      </w:r>
    </w:p>
    <w:p w:rsidR="000125BB" w:rsidRDefault="000125BB">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638">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0125BB" w:rsidRDefault="000125BB">
      <w:pPr>
        <w:pStyle w:val="ConsPlusNormal"/>
        <w:jc w:val="both"/>
      </w:pPr>
      <w:r>
        <w:t xml:space="preserve">(абзац введен Федеральным </w:t>
      </w:r>
      <w:hyperlink r:id="rId6639">
        <w:r>
          <w:rPr>
            <w:color w:val="0000FF"/>
          </w:rPr>
          <w:t>законом</w:t>
        </w:r>
      </w:hyperlink>
      <w:r>
        <w:t xml:space="preserve"> от 09.11.2020 N 368-ФЗ)</w:t>
      </w:r>
    </w:p>
    <w:p w:rsidR="000125BB" w:rsidRDefault="000125BB">
      <w:pPr>
        <w:pStyle w:val="ConsPlusNormal"/>
        <w:spacing w:before="280"/>
        <w:ind w:firstLine="540"/>
        <w:jc w:val="both"/>
      </w:pPr>
      <w:r>
        <w:t xml:space="preserve">15) в виде стоимости дополнительно полученных организацией-акционером акций, распределенных между акционерами по решению общего собрания </w:t>
      </w:r>
      <w:r>
        <w:lastRenderedPageBreak/>
        <w:t>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0125BB" w:rsidRDefault="000125BB">
      <w:pPr>
        <w:pStyle w:val="ConsPlusNormal"/>
        <w:jc w:val="both"/>
      </w:pPr>
      <w:r>
        <w:t xml:space="preserve">(пп. 15 в ред. Федерального </w:t>
      </w:r>
      <w:hyperlink r:id="rId6640">
        <w:r>
          <w:rPr>
            <w:color w:val="0000FF"/>
          </w:rPr>
          <w:t>закона</w:t>
        </w:r>
      </w:hyperlink>
      <w:r>
        <w:t xml:space="preserve"> от 29.09.2019 N 325-ФЗ)</w:t>
      </w:r>
    </w:p>
    <w:p w:rsidR="000125BB" w:rsidRDefault="000125BB">
      <w:pPr>
        <w:pStyle w:val="ConsPlusNormal"/>
        <w:spacing w:before="280"/>
        <w:ind w:firstLine="540"/>
        <w:jc w:val="both"/>
      </w:pPr>
      <w:r>
        <w:t>15.1) в виде превышения стоимости полученных при погашении (частичном погашении) номинальной стоимости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Российской Федерации, действовавшему на дату такого погашения, над ценой приобретения соответствующих акций по данным налогового учета налогоплательщика,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0125BB" w:rsidRDefault="000125BB">
      <w:pPr>
        <w:pStyle w:val="ConsPlusNormal"/>
        <w:spacing w:before="28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0125BB" w:rsidRDefault="000125BB">
      <w:pPr>
        <w:pStyle w:val="ConsPlusNormal"/>
        <w:jc w:val="both"/>
      </w:pPr>
      <w:r>
        <w:t xml:space="preserve">(пп. 15.1 введен Федеральным </w:t>
      </w:r>
      <w:hyperlink r:id="rId6641">
        <w:r>
          <w:rPr>
            <w:color w:val="0000FF"/>
          </w:rPr>
          <w:t>законом</w:t>
        </w:r>
      </w:hyperlink>
      <w:r>
        <w:t xml:space="preserve"> от 27.11.2023 N 539-ФЗ)</w:t>
      </w:r>
    </w:p>
    <w:p w:rsidR="000125BB" w:rsidRDefault="000125BB">
      <w:pPr>
        <w:pStyle w:val="ConsPlusNormal"/>
        <w:spacing w:before="28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0125BB" w:rsidRDefault="000125BB">
      <w:pPr>
        <w:pStyle w:val="ConsPlusNormal"/>
        <w:spacing w:before="280"/>
        <w:ind w:firstLine="540"/>
        <w:jc w:val="both"/>
      </w:pPr>
      <w:bookmarkStart w:id="1304" w:name="P10321"/>
      <w:bookmarkEnd w:id="1304"/>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0125BB" w:rsidRDefault="000125BB">
      <w:pPr>
        <w:pStyle w:val="ConsPlusNormal"/>
        <w:jc w:val="both"/>
      </w:pPr>
      <w:r>
        <w:t xml:space="preserve">(в ред. Федерального </w:t>
      </w:r>
      <w:hyperlink r:id="rId6642">
        <w:r>
          <w:rPr>
            <w:color w:val="0000FF"/>
          </w:rPr>
          <w:t>закона</w:t>
        </w:r>
      </w:hyperlink>
      <w:r>
        <w:t xml:space="preserve"> от 02.07.2021 N 305-ФЗ)</w:t>
      </w:r>
    </w:p>
    <w:p w:rsidR="000125BB" w:rsidRDefault="000125BB">
      <w:pPr>
        <w:pStyle w:val="ConsPlusNormal"/>
        <w:spacing w:before="280"/>
        <w:ind w:firstLine="540"/>
        <w:jc w:val="both"/>
      </w:pPr>
      <w:bookmarkStart w:id="1305" w:name="P10323"/>
      <w:bookmarkEnd w:id="1305"/>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w:t>
      </w:r>
      <w:r>
        <w:lastRenderedPageBreak/>
        <w:t xml:space="preserve">уничтожаемых в соответствии со </w:t>
      </w:r>
      <w:hyperlink r:id="rId6643">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644">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0125BB" w:rsidRDefault="000125BB">
      <w:pPr>
        <w:pStyle w:val="ConsPlusNormal"/>
        <w:spacing w:before="280"/>
        <w:ind w:firstLine="540"/>
        <w:jc w:val="both"/>
      </w:pPr>
      <w:bookmarkStart w:id="1306" w:name="P10324"/>
      <w:bookmarkEnd w:id="1306"/>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0125BB" w:rsidRDefault="000125BB">
      <w:pPr>
        <w:pStyle w:val="ConsPlusNormal"/>
        <w:spacing w:before="28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0125BB" w:rsidRDefault="000125BB">
      <w:pPr>
        <w:pStyle w:val="ConsPlusNormal"/>
        <w:spacing w:before="280"/>
        <w:ind w:firstLine="540"/>
        <w:jc w:val="both"/>
      </w:pPr>
      <w:bookmarkStart w:id="1307" w:name="P10326"/>
      <w:bookmarkEnd w:id="1307"/>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0125BB" w:rsidRDefault="000125BB">
      <w:pPr>
        <w:pStyle w:val="ConsPlusNormal"/>
        <w:jc w:val="both"/>
      </w:pPr>
      <w:r>
        <w:t xml:space="preserve">(пп. 21 в ред. Федерального </w:t>
      </w:r>
      <w:hyperlink r:id="rId6645">
        <w:r>
          <w:rPr>
            <w:color w:val="0000FF"/>
          </w:rPr>
          <w:t>закона</w:t>
        </w:r>
      </w:hyperlink>
      <w:r>
        <w:t xml:space="preserve"> от 24.07.2007 N 216-ФЗ)</w:t>
      </w:r>
    </w:p>
    <w:p w:rsidR="000125BB" w:rsidRDefault="000125BB">
      <w:pPr>
        <w:pStyle w:val="ConsPlusNormal"/>
        <w:spacing w:before="280"/>
        <w:ind w:firstLine="540"/>
        <w:jc w:val="both"/>
      </w:pPr>
      <w:bookmarkStart w:id="1308" w:name="P10328"/>
      <w:bookmarkEnd w:id="1308"/>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646">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125BB" w:rsidRDefault="000125BB">
      <w:pPr>
        <w:pStyle w:val="ConsPlusNormal"/>
        <w:jc w:val="both"/>
      </w:pPr>
      <w:r>
        <w:t xml:space="preserve">(пп. 21.1 введен Федеральным </w:t>
      </w:r>
      <w:hyperlink r:id="rId6647">
        <w:r>
          <w:rPr>
            <w:color w:val="0000FF"/>
          </w:rPr>
          <w:t>законом</w:t>
        </w:r>
      </w:hyperlink>
      <w:r>
        <w:t xml:space="preserve"> от 23.04.2018 N 105-ФЗ)</w:t>
      </w:r>
    </w:p>
    <w:p w:rsidR="000125BB" w:rsidRDefault="000125BB">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648">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125BB" w:rsidRDefault="000125BB">
      <w:pPr>
        <w:pStyle w:val="ConsPlusNormal"/>
        <w:jc w:val="both"/>
      </w:pPr>
      <w:r>
        <w:t xml:space="preserve">(пп. 21.2 введен Федеральным </w:t>
      </w:r>
      <w:hyperlink r:id="rId6649">
        <w:r>
          <w:rPr>
            <w:color w:val="0000FF"/>
          </w:rPr>
          <w:t>законом</w:t>
        </w:r>
      </w:hyperlink>
      <w:r>
        <w:t xml:space="preserve"> от 23.04.2018 N 105-ФЗ)</w:t>
      </w:r>
    </w:p>
    <w:p w:rsidR="000125BB" w:rsidRDefault="000125BB">
      <w:pPr>
        <w:pStyle w:val="ConsPlusNormal"/>
        <w:spacing w:before="280"/>
        <w:ind w:firstLine="540"/>
        <w:jc w:val="both"/>
      </w:pPr>
      <w:bookmarkStart w:id="1309" w:name="P10332"/>
      <w:bookmarkEnd w:id="1309"/>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650">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0125BB" w:rsidRDefault="000125BB">
      <w:pPr>
        <w:pStyle w:val="ConsPlusNormal"/>
        <w:jc w:val="both"/>
      </w:pPr>
      <w:r>
        <w:t xml:space="preserve">(пп. 21.3 введен Федеральным </w:t>
      </w:r>
      <w:hyperlink r:id="rId6651">
        <w:r>
          <w:rPr>
            <w:color w:val="0000FF"/>
          </w:rPr>
          <w:t>законом</w:t>
        </w:r>
      </w:hyperlink>
      <w:r>
        <w:t xml:space="preserve"> от 06.06.2019 N 125-ФЗ)</w:t>
      </w:r>
    </w:p>
    <w:p w:rsidR="000125BB" w:rsidRDefault="000125BB">
      <w:pPr>
        <w:pStyle w:val="ConsPlusNormal"/>
        <w:spacing w:before="280"/>
        <w:ind w:firstLine="540"/>
        <w:jc w:val="both"/>
      </w:pPr>
      <w:r>
        <w:lastRenderedPageBreak/>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0125BB" w:rsidRDefault="000125BB">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0125BB" w:rsidRDefault="000125BB">
      <w:pPr>
        <w:pStyle w:val="ConsPlusNormal"/>
        <w:spacing w:before="28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0125BB" w:rsidRDefault="000125BB">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0125BB" w:rsidRDefault="000125BB">
      <w:pPr>
        <w:pStyle w:val="ConsPlusNormal"/>
        <w:jc w:val="both"/>
      </w:pPr>
      <w:r>
        <w:t xml:space="preserve">(пп. 21.4 введен Федеральным </w:t>
      </w:r>
      <w:hyperlink r:id="rId6652">
        <w:r>
          <w:rPr>
            <w:color w:val="0000FF"/>
          </w:rPr>
          <w:t>законом</w:t>
        </w:r>
      </w:hyperlink>
      <w:r>
        <w:t xml:space="preserve"> от 08.06.2020 N 172-ФЗ)</w:t>
      </w:r>
    </w:p>
    <w:p w:rsidR="000125BB" w:rsidRDefault="000125BB">
      <w:pPr>
        <w:pStyle w:val="ConsPlusNormal"/>
        <w:spacing w:before="280"/>
        <w:ind w:firstLine="540"/>
        <w:jc w:val="both"/>
      </w:pPr>
      <w:bookmarkStart w:id="1310" w:name="P10339"/>
      <w:bookmarkEnd w:id="1310"/>
      <w:r>
        <w:t>21.5) в виде сумм прекращенных в 2022 - 2023 годах обязательств:</w:t>
      </w:r>
    </w:p>
    <w:p w:rsidR="000125BB" w:rsidRDefault="000125BB">
      <w:pPr>
        <w:pStyle w:val="ConsPlusNormal"/>
        <w:spacing w:before="280"/>
        <w:ind w:firstLine="540"/>
        <w:jc w:val="both"/>
      </w:pPr>
      <w:bookmarkStart w:id="1311" w:name="P10340"/>
      <w:bookmarkEnd w:id="1311"/>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0125BB" w:rsidRDefault="000125BB">
      <w:pPr>
        <w:pStyle w:val="ConsPlusNormal"/>
        <w:spacing w:before="280"/>
        <w:ind w:firstLine="540"/>
        <w:jc w:val="both"/>
      </w:pPr>
      <w:bookmarkStart w:id="1312" w:name="P10341"/>
      <w:bookmarkEnd w:id="1312"/>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0125BB" w:rsidRDefault="000125BB">
      <w:pPr>
        <w:pStyle w:val="ConsPlusNormal"/>
        <w:spacing w:before="280"/>
        <w:ind w:firstLine="540"/>
        <w:jc w:val="both"/>
      </w:pPr>
      <w:r>
        <w:t xml:space="preserve">по оплате права требования по обязательствам, вытекающим из указанных в </w:t>
      </w:r>
      <w:hyperlink w:anchor="P10340">
        <w:r>
          <w:rPr>
            <w:color w:val="0000FF"/>
          </w:rPr>
          <w:t>абзацах втором</w:t>
        </w:r>
      </w:hyperlink>
      <w:r>
        <w:t xml:space="preserve"> и </w:t>
      </w:r>
      <w:hyperlink w:anchor="P10341">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0125BB" w:rsidRDefault="000125BB">
      <w:pPr>
        <w:pStyle w:val="ConsPlusNormal"/>
        <w:spacing w:before="28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0125BB" w:rsidRDefault="000125BB">
      <w:pPr>
        <w:pStyle w:val="ConsPlusNormal"/>
        <w:jc w:val="both"/>
      </w:pPr>
      <w:r>
        <w:t xml:space="preserve">(пп. 21.5 в ред. Федерального </w:t>
      </w:r>
      <w:hyperlink r:id="rId6653">
        <w:r>
          <w:rPr>
            <w:color w:val="0000FF"/>
          </w:rPr>
          <w:t>закона</w:t>
        </w:r>
      </w:hyperlink>
      <w:r>
        <w:t xml:space="preserve"> от 31.07.2023 N 389-ФЗ)</w:t>
      </w:r>
    </w:p>
    <w:p w:rsidR="000125BB" w:rsidRDefault="000125BB">
      <w:pPr>
        <w:pStyle w:val="ConsPlusNormal"/>
        <w:spacing w:before="280"/>
        <w:ind w:firstLine="540"/>
        <w:jc w:val="both"/>
      </w:pPr>
      <w:r>
        <w:lastRenderedPageBreak/>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0125BB" w:rsidRDefault="000125BB">
      <w:pPr>
        <w:pStyle w:val="ConsPlusNormal"/>
        <w:jc w:val="both"/>
      </w:pPr>
      <w:r>
        <w:t xml:space="preserve">(пп. 21.6 введен Федеральным </w:t>
      </w:r>
      <w:hyperlink r:id="rId6654">
        <w:r>
          <w:rPr>
            <w:color w:val="0000FF"/>
          </w:rPr>
          <w:t>законом</w:t>
        </w:r>
      </w:hyperlink>
      <w:r>
        <w:t xml:space="preserve"> от 14.07.2022 N 323-ФЗ)</w:t>
      </w:r>
    </w:p>
    <w:p w:rsidR="000125BB" w:rsidRDefault="000125BB">
      <w:pPr>
        <w:pStyle w:val="ConsPlusNormal"/>
        <w:spacing w:before="280"/>
        <w:ind w:firstLine="540"/>
        <w:jc w:val="both"/>
      </w:pPr>
      <w:bookmarkStart w:id="1313" w:name="P10347"/>
      <w:bookmarkEnd w:id="1313"/>
      <w:r>
        <w:t>21.7) в виде сумм прекращенных в 2024 и 2025 годах обязательств:</w:t>
      </w:r>
    </w:p>
    <w:p w:rsidR="000125BB" w:rsidRDefault="000125BB">
      <w:pPr>
        <w:pStyle w:val="ConsPlusNormal"/>
        <w:spacing w:before="280"/>
        <w:ind w:firstLine="540"/>
        <w:jc w:val="both"/>
      </w:pPr>
      <w:r>
        <w:t>по договору купли-продажи акций (долей) российских организаций,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2025 года;</w:t>
      </w:r>
    </w:p>
    <w:p w:rsidR="000125BB" w:rsidRDefault="000125BB">
      <w:pPr>
        <w:pStyle w:val="ConsPlusNormal"/>
        <w:spacing w:before="28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2022 - 2025 годах из состава участников такого общества или в результате его исключения в 2022 - 2025 годах из состава участников такого общества в судебном порядке;</w:t>
      </w:r>
    </w:p>
    <w:p w:rsidR="000125BB" w:rsidRDefault="000125BB">
      <w:pPr>
        <w:pStyle w:val="ConsPlusNormal"/>
        <w:jc w:val="both"/>
      </w:pPr>
      <w:r>
        <w:t xml:space="preserve">(пп. 21.7 введен Федеральным </w:t>
      </w:r>
      <w:hyperlink r:id="rId6655">
        <w:r>
          <w:rPr>
            <w:color w:val="0000FF"/>
          </w:rPr>
          <w:t>законом</w:t>
        </w:r>
      </w:hyperlink>
      <w:r>
        <w:t xml:space="preserve"> от 08.08.2024 N 259-ФЗ)</w:t>
      </w:r>
    </w:p>
    <w:p w:rsidR="000125BB" w:rsidRDefault="000125BB">
      <w:pPr>
        <w:pStyle w:val="ConsPlusNormal"/>
        <w:spacing w:before="280"/>
        <w:ind w:firstLine="540"/>
        <w:jc w:val="both"/>
      </w:pPr>
      <w:bookmarkStart w:id="1314" w:name="P10351"/>
      <w:bookmarkEnd w:id="131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0125BB" w:rsidRDefault="000125BB">
      <w:pPr>
        <w:pStyle w:val="ConsPlusNormal"/>
        <w:jc w:val="both"/>
      </w:pPr>
      <w:r>
        <w:t xml:space="preserve">(пп. 22 в ред. Федерального </w:t>
      </w:r>
      <w:hyperlink r:id="rId6656">
        <w:r>
          <w:rPr>
            <w:color w:val="0000FF"/>
          </w:rPr>
          <w:t>закона</w:t>
        </w:r>
      </w:hyperlink>
      <w:r>
        <w:t xml:space="preserve"> от 27.11.2017 N 346-ФЗ)</w:t>
      </w:r>
    </w:p>
    <w:p w:rsidR="000125BB" w:rsidRDefault="000125BB">
      <w:pPr>
        <w:pStyle w:val="ConsPlusNormal"/>
        <w:spacing w:before="280"/>
        <w:ind w:firstLine="540"/>
        <w:jc w:val="both"/>
      </w:pPr>
      <w:bookmarkStart w:id="1315" w:name="P10353"/>
      <w:bookmarkEnd w:id="131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0125BB" w:rsidRDefault="000125BB">
      <w:pPr>
        <w:pStyle w:val="ConsPlusNormal"/>
        <w:jc w:val="both"/>
      </w:pPr>
      <w:r>
        <w:t xml:space="preserve">(в ред. Федерального </w:t>
      </w:r>
      <w:hyperlink r:id="rId6657">
        <w:r>
          <w:rPr>
            <w:color w:val="0000FF"/>
          </w:rPr>
          <w:t>закона</w:t>
        </w:r>
      </w:hyperlink>
      <w:r>
        <w:t xml:space="preserve"> от 28.12.2010 N 397-ФЗ)</w:t>
      </w:r>
    </w:p>
    <w:p w:rsidR="000125BB" w:rsidRDefault="000125BB">
      <w:pPr>
        <w:pStyle w:val="ConsPlusNormal"/>
        <w:spacing w:before="280"/>
        <w:ind w:firstLine="540"/>
        <w:jc w:val="both"/>
      </w:pPr>
      <w:r>
        <w:t>24) в виде положительной разницы, полученной при переоценке ценных бумаг по рыночной стоимости;</w:t>
      </w:r>
    </w:p>
    <w:p w:rsidR="000125BB" w:rsidRDefault="000125BB">
      <w:pPr>
        <w:pStyle w:val="ConsPlusNormal"/>
        <w:spacing w:before="28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4891">
        <w:r>
          <w:rPr>
            <w:color w:val="0000FF"/>
          </w:rPr>
          <w:t>статьей 300</w:t>
        </w:r>
      </w:hyperlink>
      <w:r>
        <w:t xml:space="preserve"> настоящего Кодекса ранее уменьшали налоговую базу);</w:t>
      </w:r>
    </w:p>
    <w:p w:rsidR="000125BB" w:rsidRDefault="000125BB">
      <w:pPr>
        <w:pStyle w:val="ConsPlusNormal"/>
        <w:spacing w:before="280"/>
        <w:ind w:firstLine="540"/>
        <w:jc w:val="both"/>
      </w:pPr>
      <w:r>
        <w:lastRenderedPageBreak/>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2182">
        <w:r>
          <w:rPr>
            <w:color w:val="0000FF"/>
          </w:rPr>
          <w:t>пунктом 4.1 статьи 271</w:t>
        </w:r>
      </w:hyperlink>
      <w:r>
        <w:t xml:space="preserve"> настоящего Кодекса;</w:t>
      </w:r>
    </w:p>
    <w:p w:rsidR="000125BB" w:rsidRDefault="000125BB">
      <w:pPr>
        <w:pStyle w:val="ConsPlusNormal"/>
        <w:jc w:val="both"/>
      </w:pPr>
      <w:r>
        <w:t xml:space="preserve">(в ред. Федеральных законов от 27.11.2017 </w:t>
      </w:r>
      <w:hyperlink r:id="rId6658">
        <w:r>
          <w:rPr>
            <w:color w:val="0000FF"/>
          </w:rPr>
          <w:t>N 335-ФЗ</w:t>
        </w:r>
      </w:hyperlink>
      <w:r>
        <w:t xml:space="preserve">, от 31.07.2023 </w:t>
      </w:r>
      <w:hyperlink r:id="rId6659">
        <w:r>
          <w:rPr>
            <w:color w:val="0000FF"/>
          </w:rPr>
          <w:t>N 389-ФЗ</w:t>
        </w:r>
      </w:hyperlink>
      <w:r>
        <w:t>)</w:t>
      </w:r>
    </w:p>
    <w:p w:rsidR="000125BB" w:rsidRDefault="000125BB">
      <w:pPr>
        <w:pStyle w:val="ConsPlusNormal"/>
        <w:spacing w:before="28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125BB" w:rsidRDefault="000125BB">
      <w:pPr>
        <w:pStyle w:val="ConsPlusNormal"/>
        <w:jc w:val="both"/>
      </w:pPr>
      <w:r>
        <w:t xml:space="preserve">(в ред. Федерального </w:t>
      </w:r>
      <w:hyperlink r:id="rId6660">
        <w:r>
          <w:rPr>
            <w:color w:val="0000FF"/>
          </w:rPr>
          <w:t>закона</w:t>
        </w:r>
      </w:hyperlink>
      <w:r>
        <w:t xml:space="preserve"> от 07.07.2003 N 117-ФЗ)</w:t>
      </w:r>
    </w:p>
    <w:p w:rsidR="000125BB" w:rsidRDefault="000125BB">
      <w:pPr>
        <w:pStyle w:val="ConsPlusNormal"/>
        <w:spacing w:before="28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661">
        <w:r>
          <w:rPr>
            <w:color w:val="0000FF"/>
          </w:rPr>
          <w:t>законодательством</w:t>
        </w:r>
      </w:hyperlink>
      <w:r>
        <w:t xml:space="preserve"> Российской Федерации в области связи;</w:t>
      </w:r>
    </w:p>
    <w:p w:rsidR="000125BB" w:rsidRDefault="000125BB">
      <w:pPr>
        <w:pStyle w:val="ConsPlusNormal"/>
        <w:jc w:val="both"/>
      </w:pPr>
      <w:r>
        <w:t xml:space="preserve">(пп. 28 введен Федеральным </w:t>
      </w:r>
      <w:hyperlink r:id="rId6662">
        <w:r>
          <w:rPr>
            <w:color w:val="0000FF"/>
          </w:rPr>
          <w:t>законом</w:t>
        </w:r>
      </w:hyperlink>
      <w:r>
        <w:t xml:space="preserve"> от 07.07.2003 N 117-ФЗ)</w:t>
      </w:r>
    </w:p>
    <w:p w:rsidR="000125BB" w:rsidRDefault="000125BB">
      <w:pPr>
        <w:pStyle w:val="ConsPlusNormal"/>
        <w:spacing w:before="280"/>
        <w:ind w:firstLine="540"/>
        <w:jc w:val="both"/>
      </w:pPr>
      <w:r>
        <w:t xml:space="preserve">29) в виде имущества, включая денежные средства, и (или) имущественных прав, которые получены </w:t>
      </w:r>
      <w:hyperlink r:id="rId6663">
        <w:r>
          <w:rPr>
            <w:color w:val="0000FF"/>
          </w:rPr>
          <w:t>ипотечным агентом</w:t>
        </w:r>
      </w:hyperlink>
      <w:r>
        <w:t xml:space="preserve"> или специализированным обществом в связи с их уставной деятельностью;</w:t>
      </w:r>
    </w:p>
    <w:p w:rsidR="000125BB" w:rsidRDefault="000125BB">
      <w:pPr>
        <w:pStyle w:val="ConsPlusNormal"/>
        <w:jc w:val="both"/>
      </w:pPr>
      <w:r>
        <w:t xml:space="preserve">(пп. 29 введен Федеральным </w:t>
      </w:r>
      <w:hyperlink r:id="rId6664">
        <w:r>
          <w:rPr>
            <w:color w:val="0000FF"/>
          </w:rPr>
          <w:t>законом</w:t>
        </w:r>
      </w:hyperlink>
      <w:r>
        <w:t xml:space="preserve"> от 20.08.2004 N 105-ФЗ, в ред. Федерального </w:t>
      </w:r>
      <w:hyperlink r:id="rId6665">
        <w:r>
          <w:rPr>
            <w:color w:val="0000FF"/>
          </w:rPr>
          <w:t>закона</w:t>
        </w:r>
      </w:hyperlink>
      <w:r>
        <w:t xml:space="preserve"> от 21.12.2013 N 379-ФЗ)</w:t>
      </w:r>
    </w:p>
    <w:p w:rsidR="000125BB" w:rsidRDefault="000125BB">
      <w:pPr>
        <w:pStyle w:val="ConsPlusNormal"/>
        <w:spacing w:before="280"/>
        <w:ind w:firstLine="540"/>
        <w:jc w:val="both"/>
      </w:pPr>
      <w:bookmarkStart w:id="1316" w:name="P10365"/>
      <w:bookmarkEnd w:id="1316"/>
      <w:r>
        <w:t xml:space="preserve">30) утратил силу с 1 января 2012 года. - Федеральный </w:t>
      </w:r>
      <w:hyperlink r:id="rId6666">
        <w:r>
          <w:rPr>
            <w:color w:val="0000FF"/>
          </w:rPr>
          <w:t>закон</w:t>
        </w:r>
      </w:hyperlink>
      <w:r>
        <w:t xml:space="preserve"> от 29.11.2010 N 313-ФЗ;</w:t>
      </w:r>
    </w:p>
    <w:p w:rsidR="000125BB" w:rsidRDefault="000125BB">
      <w:pPr>
        <w:pStyle w:val="ConsPlusNormal"/>
        <w:spacing w:before="28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0125BB" w:rsidRDefault="000125BB">
      <w:pPr>
        <w:pStyle w:val="ConsPlusNormal"/>
        <w:jc w:val="both"/>
      </w:pPr>
      <w:r>
        <w:t xml:space="preserve">(пп. 31 введен Федеральным </w:t>
      </w:r>
      <w:hyperlink r:id="rId6667">
        <w:r>
          <w:rPr>
            <w:color w:val="0000FF"/>
          </w:rPr>
          <w:t>законом</w:t>
        </w:r>
      </w:hyperlink>
      <w:r>
        <w:t xml:space="preserve"> от 29.12.2004 N 204-ФЗ, в ред. Федерального </w:t>
      </w:r>
      <w:hyperlink r:id="rId6668">
        <w:r>
          <w:rPr>
            <w:color w:val="0000FF"/>
          </w:rPr>
          <w:t>закона</w:t>
        </w:r>
      </w:hyperlink>
      <w:r>
        <w:t xml:space="preserve"> от 30.11.2011 N 359-ФЗ)</w:t>
      </w:r>
    </w:p>
    <w:p w:rsidR="000125BB" w:rsidRDefault="000125BB">
      <w:pPr>
        <w:pStyle w:val="ConsPlusNormal"/>
        <w:spacing w:before="28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669">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0125BB" w:rsidRDefault="000125BB">
      <w:pPr>
        <w:pStyle w:val="ConsPlusNormal"/>
        <w:jc w:val="both"/>
      </w:pPr>
      <w:r>
        <w:t xml:space="preserve">(пп. 32 введен Федеральным </w:t>
      </w:r>
      <w:hyperlink r:id="rId6670">
        <w:r>
          <w:rPr>
            <w:color w:val="0000FF"/>
          </w:rPr>
          <w:t>законом</w:t>
        </w:r>
      </w:hyperlink>
      <w:r>
        <w:t xml:space="preserve"> от 06.06.2005 N 58-ФЗ, в ред. Федерального </w:t>
      </w:r>
      <w:hyperlink r:id="rId6671">
        <w:r>
          <w:rPr>
            <w:color w:val="0000FF"/>
          </w:rPr>
          <w:t>закона</w:t>
        </w:r>
      </w:hyperlink>
      <w:r>
        <w:t xml:space="preserve"> от 26.11.2008 N 224-ФЗ)</w:t>
      </w:r>
    </w:p>
    <w:p w:rsidR="000125BB" w:rsidRDefault="000125BB">
      <w:pPr>
        <w:pStyle w:val="ConsPlusNormal"/>
        <w:spacing w:before="280"/>
        <w:ind w:firstLine="540"/>
        <w:jc w:val="both"/>
      </w:pPr>
      <w:bookmarkStart w:id="1317" w:name="P10370"/>
      <w:bookmarkEnd w:id="1317"/>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w:t>
      </w:r>
      <w:r>
        <w:lastRenderedPageBreak/>
        <w:t xml:space="preserve">соответствии с Федеральным </w:t>
      </w:r>
      <w:hyperlink r:id="rId6672">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67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0125BB" w:rsidRDefault="000125BB">
      <w:pPr>
        <w:pStyle w:val="ConsPlusNormal"/>
        <w:jc w:val="both"/>
      </w:pPr>
      <w:r>
        <w:t xml:space="preserve">(пп. 33 введен Федеральным </w:t>
      </w:r>
      <w:hyperlink r:id="rId6674">
        <w:r>
          <w:rPr>
            <w:color w:val="0000FF"/>
          </w:rPr>
          <w:t>законом</w:t>
        </w:r>
      </w:hyperlink>
      <w:r>
        <w:t xml:space="preserve"> от 20.12.2005 N 168-ФЗ, в ред. Федеральных законов от 07.11.2011 </w:t>
      </w:r>
      <w:hyperlink r:id="rId6675">
        <w:r>
          <w:rPr>
            <w:color w:val="0000FF"/>
          </w:rPr>
          <w:t>N 305-ФЗ</w:t>
        </w:r>
      </w:hyperlink>
      <w:r>
        <w:t xml:space="preserve">, от 29.09.2019 </w:t>
      </w:r>
      <w:hyperlink r:id="rId6676">
        <w:r>
          <w:rPr>
            <w:color w:val="0000FF"/>
          </w:rPr>
          <w:t>N 324-ФЗ</w:t>
        </w:r>
      </w:hyperlink>
      <w:r>
        <w:t>)</w:t>
      </w:r>
    </w:p>
    <w:p w:rsidR="000125BB" w:rsidRDefault="000125BB">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677">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0125BB" w:rsidRDefault="000125BB">
      <w:pPr>
        <w:pStyle w:val="ConsPlusNormal"/>
        <w:jc w:val="both"/>
      </w:pPr>
      <w:r>
        <w:t xml:space="preserve">(в ред. Федеральных законов от 24.11.2014 </w:t>
      </w:r>
      <w:hyperlink r:id="rId6678">
        <w:r>
          <w:rPr>
            <w:color w:val="0000FF"/>
          </w:rPr>
          <w:t>N 366-ФЗ</w:t>
        </w:r>
      </w:hyperlink>
      <w:r>
        <w:t xml:space="preserve">, от 29.09.2019 </w:t>
      </w:r>
      <w:hyperlink r:id="rId6679">
        <w:r>
          <w:rPr>
            <w:color w:val="0000FF"/>
          </w:rPr>
          <w:t>N 325-ФЗ</w:t>
        </w:r>
      </w:hyperlink>
      <w:r>
        <w:t>)</w:t>
      </w:r>
    </w:p>
    <w:p w:rsidR="000125BB" w:rsidRDefault="000125BB">
      <w:pPr>
        <w:pStyle w:val="ConsPlusNormal"/>
        <w:spacing w:before="280"/>
        <w:ind w:firstLine="540"/>
        <w:jc w:val="both"/>
      </w:pPr>
      <w:bookmarkStart w:id="1318" w:name="P10374"/>
      <w:bookmarkEnd w:id="131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680">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68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0125BB" w:rsidRDefault="000125BB">
      <w:pPr>
        <w:pStyle w:val="ConsPlusNormal"/>
        <w:jc w:val="both"/>
      </w:pPr>
      <w:r>
        <w:t xml:space="preserve">(пп. 33.2 введен Федеральным </w:t>
      </w:r>
      <w:hyperlink r:id="rId6682">
        <w:r>
          <w:rPr>
            <w:color w:val="0000FF"/>
          </w:rPr>
          <w:t>законом</w:t>
        </w:r>
      </w:hyperlink>
      <w:r>
        <w:t xml:space="preserve"> от 07.11.2011 N 305-ФЗ; в ред. Федерального </w:t>
      </w:r>
      <w:hyperlink r:id="rId6683">
        <w:r>
          <w:rPr>
            <w:color w:val="0000FF"/>
          </w:rPr>
          <w:t>закона</w:t>
        </w:r>
      </w:hyperlink>
      <w:r>
        <w:t xml:space="preserve"> от 29.09.2019 N 324-ФЗ)</w:t>
      </w:r>
    </w:p>
    <w:p w:rsidR="000125BB" w:rsidRDefault="000125BB">
      <w:pPr>
        <w:pStyle w:val="ConsPlusNormal"/>
        <w:spacing w:before="280"/>
        <w:ind w:firstLine="540"/>
        <w:jc w:val="both"/>
      </w:pPr>
      <w:r>
        <w:t>33.3) доходы в виде стоимости замещающих облигаций или замещающих еврооблигаций Российской Федерации, полученных в результате обмена (замещения) соответственно облигаций иностранных организаций (еврооблигаций)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w:t>
      </w:r>
    </w:p>
    <w:p w:rsidR="000125BB" w:rsidRDefault="000125BB">
      <w:pPr>
        <w:pStyle w:val="ConsPlusNormal"/>
        <w:spacing w:before="280"/>
        <w:ind w:firstLine="540"/>
        <w:jc w:val="both"/>
      </w:pPr>
      <w:r>
        <w:t xml:space="preserve">Данное положение применяется держателями еврооблигаций или еврооблигаций Российской Федерации, если такие ценные бумаги принадлежали им на праве </w:t>
      </w:r>
      <w:r>
        <w:lastRenderedPageBreak/>
        <w:t>собственности или ином вещном праве на 1 марта 2022 года;</w:t>
      </w:r>
    </w:p>
    <w:p w:rsidR="000125BB" w:rsidRDefault="000125BB">
      <w:pPr>
        <w:pStyle w:val="ConsPlusNormal"/>
        <w:jc w:val="both"/>
      </w:pPr>
      <w:r>
        <w:t xml:space="preserve">(пп. 33.3 в ред. Федерального </w:t>
      </w:r>
      <w:hyperlink r:id="rId6684">
        <w:r>
          <w:rPr>
            <w:color w:val="0000FF"/>
          </w:rPr>
          <w:t>закона</w:t>
        </w:r>
      </w:hyperlink>
      <w:r>
        <w:t xml:space="preserve"> от 29.10.2024 N 362-ФЗ)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01.01.2032 пп. 33.4 п. 1 ст. 251 утрачивает силу (</w:t>
            </w:r>
            <w:hyperlink r:id="rId6685">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319" w:name="P10381"/>
      <w:bookmarkEnd w:id="1319"/>
      <w:r>
        <w:t>33.4) доходы судовладельцев, полученные от эксплуатации судов ледового класса, зарегистрированных в Российском международном реестре судов. При этом под эксплуатацией таких судов в целях настоящего подпункта понимается их использование для:</w:t>
      </w:r>
    </w:p>
    <w:p w:rsidR="000125BB" w:rsidRDefault="000125BB">
      <w:pPr>
        <w:pStyle w:val="ConsPlusNormal"/>
        <w:spacing w:before="280"/>
        <w:ind w:firstLine="540"/>
        <w:jc w:val="both"/>
      </w:pPr>
      <w:r>
        <w:t>перевозки товаров в виде сжиженного природного газа и (или) газового конденсата стабильного,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0125BB" w:rsidRDefault="000125BB">
      <w:pPr>
        <w:pStyle w:val="ConsPlusNormal"/>
        <w:spacing w:before="280"/>
        <w:ind w:firstLine="540"/>
        <w:jc w:val="both"/>
      </w:pPr>
      <w:r>
        <w:t>следования в пункт отправления на территории Российской Федерации для погрузки указанных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их дальнейшего вывоза из Российской Федерации;</w:t>
      </w:r>
    </w:p>
    <w:p w:rsidR="000125BB" w:rsidRDefault="000125BB">
      <w:pPr>
        <w:pStyle w:val="ConsPlusNormal"/>
        <w:jc w:val="both"/>
      </w:pPr>
      <w:r>
        <w:t xml:space="preserve">(пп. 33.4 введен Федеральным </w:t>
      </w:r>
      <w:hyperlink r:id="rId6686">
        <w:r>
          <w:rPr>
            <w:color w:val="0000FF"/>
          </w:rPr>
          <w:t>законом</w:t>
        </w:r>
      </w:hyperlink>
      <w:r>
        <w:t xml:space="preserve"> от 28.11.2025 N 425-ФЗ)</w:t>
      </w:r>
    </w:p>
    <w:p w:rsidR="000125BB" w:rsidRDefault="000125BB">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0125BB" w:rsidRDefault="000125BB">
      <w:pPr>
        <w:pStyle w:val="ConsPlusNormal"/>
        <w:jc w:val="both"/>
      </w:pPr>
      <w:r>
        <w:t xml:space="preserve">(пп. 34 введен Федеральным </w:t>
      </w:r>
      <w:hyperlink r:id="rId6687">
        <w:r>
          <w:rPr>
            <w:color w:val="0000FF"/>
          </w:rPr>
          <w:t>законом</w:t>
        </w:r>
      </w:hyperlink>
      <w:r>
        <w:t xml:space="preserve"> от 17.05.2007 N 83-ФЗ; в ред. Федерального </w:t>
      </w:r>
      <w:hyperlink r:id="rId6688">
        <w:r>
          <w:rPr>
            <w:color w:val="0000FF"/>
          </w:rPr>
          <w:t>закона</w:t>
        </w:r>
      </w:hyperlink>
      <w:r>
        <w:t xml:space="preserve"> от 29.12.2017 N 466-ФЗ)</w:t>
      </w:r>
    </w:p>
    <w:p w:rsidR="000125BB" w:rsidRDefault="000125BB">
      <w:pPr>
        <w:pStyle w:val="ConsPlusNormal"/>
        <w:spacing w:before="280"/>
        <w:ind w:firstLine="540"/>
        <w:jc w:val="both"/>
      </w:pPr>
      <w:r>
        <w:t xml:space="preserve">34.1) доходы автономной некоммерческой организации, созданной в соответствии с Федеральным </w:t>
      </w:r>
      <w:hyperlink r:id="rId668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125BB" w:rsidRDefault="000125BB">
      <w:pPr>
        <w:pStyle w:val="ConsPlusNormal"/>
        <w:jc w:val="both"/>
      </w:pPr>
      <w:r>
        <w:t xml:space="preserve">(пп. 34.1 введен Федеральным </w:t>
      </w:r>
      <w:hyperlink r:id="rId6690">
        <w:r>
          <w:rPr>
            <w:color w:val="0000FF"/>
          </w:rPr>
          <w:t>законом</w:t>
        </w:r>
      </w:hyperlink>
      <w:r>
        <w:t xml:space="preserve"> от 20.04.2014 N 78-ФЗ)</w:t>
      </w:r>
    </w:p>
    <w:p w:rsidR="000125BB" w:rsidRDefault="000125BB">
      <w:pPr>
        <w:pStyle w:val="ConsPlusNormal"/>
        <w:spacing w:before="28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69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0125BB" w:rsidRDefault="000125BB">
      <w:pPr>
        <w:pStyle w:val="ConsPlusNormal"/>
        <w:jc w:val="both"/>
      </w:pPr>
      <w:r>
        <w:t xml:space="preserve">(пп. 34.2 введен Федеральным </w:t>
      </w:r>
      <w:hyperlink r:id="rId6692">
        <w:r>
          <w:rPr>
            <w:color w:val="0000FF"/>
          </w:rPr>
          <w:t>законом</w:t>
        </w:r>
      </w:hyperlink>
      <w:r>
        <w:t xml:space="preserve"> от 20.04.2014 N 78-ФЗ)</w:t>
      </w:r>
    </w:p>
    <w:p w:rsidR="000125BB" w:rsidRDefault="000125BB">
      <w:pPr>
        <w:pStyle w:val="ConsPlusNormal"/>
        <w:spacing w:before="28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w:t>
      </w:r>
      <w:r>
        <w:lastRenderedPageBreak/>
        <w:t xml:space="preserve">накопительным счетам </w:t>
      </w:r>
      <w:hyperlink r:id="rId6693">
        <w:r>
          <w:rPr>
            <w:color w:val="0000FF"/>
          </w:rPr>
          <w:t>участников накопительно-ипотечной системы</w:t>
        </w:r>
      </w:hyperlink>
      <w:r>
        <w:t xml:space="preserve"> жилищного обеспечения военнослужащих;</w:t>
      </w:r>
    </w:p>
    <w:p w:rsidR="000125BB" w:rsidRDefault="000125BB">
      <w:pPr>
        <w:pStyle w:val="ConsPlusNormal"/>
        <w:jc w:val="both"/>
      </w:pPr>
      <w:r>
        <w:t xml:space="preserve">(пп. 35 введен Федеральным </w:t>
      </w:r>
      <w:hyperlink r:id="rId6694">
        <w:r>
          <w:rPr>
            <w:color w:val="0000FF"/>
          </w:rPr>
          <w:t>законом</w:t>
        </w:r>
      </w:hyperlink>
      <w:r>
        <w:t xml:space="preserve"> от 04.12.2007 N 324-ФЗ)</w:t>
      </w:r>
    </w:p>
    <w:p w:rsidR="000125BB" w:rsidRDefault="000125BB">
      <w:pPr>
        <w:pStyle w:val="ConsPlusNormal"/>
        <w:spacing w:before="280"/>
        <w:ind w:firstLine="540"/>
        <w:jc w:val="both"/>
      </w:pPr>
      <w:r>
        <w:t xml:space="preserve">36) утратил силу с 1 января 2017 года. - Федеральный </w:t>
      </w:r>
      <w:hyperlink r:id="rId6695">
        <w:r>
          <w:rPr>
            <w:color w:val="0000FF"/>
          </w:rPr>
          <w:t>закон</w:t>
        </w:r>
      </w:hyperlink>
      <w:r>
        <w:t xml:space="preserve"> от 01.12.2007 N 310-ФЗ;</w:t>
      </w:r>
    </w:p>
    <w:p w:rsidR="000125BB" w:rsidRDefault="000125BB">
      <w:pPr>
        <w:pStyle w:val="ConsPlusNormal"/>
        <w:spacing w:before="280"/>
        <w:ind w:firstLine="540"/>
        <w:jc w:val="both"/>
      </w:pPr>
      <w:r>
        <w:t xml:space="preserve">36.1) утратил силу с 1 января 2017 года. - Федеральный </w:t>
      </w:r>
      <w:hyperlink r:id="rId6696">
        <w:r>
          <w:rPr>
            <w:color w:val="0000FF"/>
          </w:rPr>
          <w:t>закон</w:t>
        </w:r>
      </w:hyperlink>
      <w:r>
        <w:t xml:space="preserve"> от 30.07.2010 N 242-ФЗ;</w:t>
      </w:r>
    </w:p>
    <w:p w:rsidR="000125BB" w:rsidRDefault="000125BB">
      <w:pPr>
        <w:pStyle w:val="ConsPlusNormal"/>
        <w:spacing w:before="280"/>
        <w:ind w:firstLine="540"/>
        <w:jc w:val="both"/>
      </w:pPr>
      <w:r>
        <w:t xml:space="preserve">37) в виде имущества и (или) имущественных прав, полученных по концессионному </w:t>
      </w:r>
      <w:hyperlink r:id="rId6697">
        <w:r>
          <w:rPr>
            <w:color w:val="0000FF"/>
          </w:rPr>
          <w:t>соглашению</w:t>
        </w:r>
      </w:hyperlink>
      <w:r>
        <w:t xml:space="preserve">, </w:t>
      </w:r>
      <w:hyperlink r:id="rId6698">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0125BB" w:rsidRDefault="000125BB">
      <w:pPr>
        <w:pStyle w:val="ConsPlusNormal"/>
        <w:jc w:val="both"/>
      </w:pPr>
      <w:r>
        <w:t xml:space="preserve">(пп. 37 в ред. Федерального </w:t>
      </w:r>
      <w:hyperlink r:id="rId6699">
        <w:r>
          <w:rPr>
            <w:color w:val="0000FF"/>
          </w:rPr>
          <w:t>закона</w:t>
        </w:r>
      </w:hyperlink>
      <w:r>
        <w:t xml:space="preserve"> от 25.12.2018 N 493-ФЗ)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38 п. 1 ст. 251 (в ред. ФЗ от 29.12.2015 N 398-ФЗ) </w:t>
            </w:r>
            <w:hyperlink r:id="rId6700">
              <w:r>
                <w:rPr>
                  <w:color w:val="0000FF"/>
                </w:rPr>
                <w:t>применяется</w:t>
              </w:r>
            </w:hyperlink>
            <w:r>
              <w:rPr>
                <w:color w:val="392C69"/>
              </w:rPr>
              <w:t xml:space="preserve"> по 31.12.2025 включительно.</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70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0125BB" w:rsidRDefault="000125BB">
      <w:pPr>
        <w:pStyle w:val="ConsPlusNormal"/>
        <w:jc w:val="both"/>
      </w:pPr>
      <w:r>
        <w:t xml:space="preserve">(пп. 38 в ред. Федерального </w:t>
      </w:r>
      <w:hyperlink r:id="rId6702">
        <w:r>
          <w:rPr>
            <w:color w:val="0000FF"/>
          </w:rPr>
          <w:t>закона</w:t>
        </w:r>
      </w:hyperlink>
      <w:r>
        <w:t xml:space="preserve"> от 29.12.2015 N 398-ФЗ (ред. 25.12.2018))</w:t>
      </w:r>
    </w:p>
    <w:p w:rsidR="000125BB" w:rsidRDefault="000125BB">
      <w:pPr>
        <w:pStyle w:val="ConsPlusNormal"/>
        <w:spacing w:before="28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70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0125BB" w:rsidRDefault="000125BB">
      <w:pPr>
        <w:pStyle w:val="ConsPlusNormal"/>
        <w:jc w:val="both"/>
      </w:pPr>
      <w:r>
        <w:t xml:space="preserve">(пп. 39 введен Федеральным </w:t>
      </w:r>
      <w:hyperlink r:id="rId6704">
        <w:r>
          <w:rPr>
            <w:color w:val="0000FF"/>
          </w:rPr>
          <w:t>законом</w:t>
        </w:r>
      </w:hyperlink>
      <w:r>
        <w:t xml:space="preserve"> от 25.12.2008 N 282-ФЗ, в ред. Федерального </w:t>
      </w:r>
      <w:hyperlink r:id="rId6705">
        <w:r>
          <w:rPr>
            <w:color w:val="0000FF"/>
          </w:rPr>
          <w:t>закона</w:t>
        </w:r>
      </w:hyperlink>
      <w:r>
        <w:t xml:space="preserve"> от 15.11.2010 N 300-ФЗ)</w:t>
      </w:r>
    </w:p>
    <w:p w:rsidR="000125BB" w:rsidRDefault="000125BB">
      <w:pPr>
        <w:pStyle w:val="ConsPlusNormal"/>
        <w:spacing w:before="28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0125BB" w:rsidRDefault="000125BB">
      <w:pPr>
        <w:pStyle w:val="ConsPlusNormal"/>
        <w:jc w:val="both"/>
      </w:pPr>
      <w:r>
        <w:t xml:space="preserve">(пп. 40 введен Федеральным </w:t>
      </w:r>
      <w:hyperlink r:id="rId6706">
        <w:r>
          <w:rPr>
            <w:color w:val="0000FF"/>
          </w:rPr>
          <w:t>законом</w:t>
        </w:r>
      </w:hyperlink>
      <w:r>
        <w:t xml:space="preserve"> от 17.07.2009 N 161-ФЗ)</w:t>
      </w:r>
    </w:p>
    <w:p w:rsidR="000125BB" w:rsidRDefault="000125BB">
      <w:pPr>
        <w:pStyle w:val="ConsPlusNormal"/>
        <w:spacing w:before="280"/>
        <w:ind w:firstLine="540"/>
        <w:jc w:val="both"/>
      </w:pPr>
      <w:r>
        <w:lastRenderedPageBreak/>
        <w:t xml:space="preserve">40.1) применялся по 31 декабря 2020 года. - Федеральный </w:t>
      </w:r>
      <w:hyperlink r:id="rId6707">
        <w:r>
          <w:rPr>
            <w:color w:val="0000FF"/>
          </w:rPr>
          <w:t>закон</w:t>
        </w:r>
      </w:hyperlink>
      <w:r>
        <w:t xml:space="preserve"> от 26.03.2020 N 68-ФЗ;</w:t>
      </w:r>
    </w:p>
    <w:p w:rsidR="000125BB" w:rsidRDefault="000125BB">
      <w:pPr>
        <w:pStyle w:val="ConsPlusNormal"/>
        <w:spacing w:before="28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0125BB" w:rsidRDefault="000125BB">
      <w:pPr>
        <w:pStyle w:val="ConsPlusNormal"/>
        <w:spacing w:before="280"/>
        <w:ind w:firstLine="540"/>
        <w:jc w:val="both"/>
      </w:pPr>
      <w:r>
        <w:t>доходы от реализации рекламных услуг, в том числе спонсорской рекламы;</w:t>
      </w:r>
    </w:p>
    <w:p w:rsidR="000125BB" w:rsidRDefault="000125BB">
      <w:pPr>
        <w:pStyle w:val="ConsPlusNormal"/>
        <w:spacing w:before="28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0125BB" w:rsidRDefault="000125BB">
      <w:pPr>
        <w:pStyle w:val="ConsPlusNormal"/>
        <w:spacing w:before="28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0125BB" w:rsidRDefault="000125BB">
      <w:pPr>
        <w:pStyle w:val="ConsPlusNormal"/>
        <w:spacing w:before="280"/>
        <w:ind w:firstLine="540"/>
        <w:jc w:val="both"/>
      </w:pPr>
      <w:r>
        <w:t>доходы, полученные от размещения временно свободных денежных средств.</w:t>
      </w:r>
    </w:p>
    <w:p w:rsidR="000125BB" w:rsidRDefault="000125BB">
      <w:pPr>
        <w:pStyle w:val="ConsPlusNormal"/>
        <w:spacing w:before="28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708">
        <w:r>
          <w:rPr>
            <w:color w:val="0000FF"/>
          </w:rPr>
          <w:t>статьями 11</w:t>
        </w:r>
      </w:hyperlink>
      <w:r>
        <w:t xml:space="preserve"> и </w:t>
      </w:r>
      <w:hyperlink r:id="rId6709">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0125BB" w:rsidRDefault="000125BB">
      <w:pPr>
        <w:pStyle w:val="ConsPlusNormal"/>
        <w:jc w:val="both"/>
      </w:pPr>
      <w:r>
        <w:t xml:space="preserve">(пп. 41 в ред. Федерального </w:t>
      </w:r>
      <w:hyperlink r:id="rId6710">
        <w:r>
          <w:rPr>
            <w:color w:val="0000FF"/>
          </w:rPr>
          <w:t>закона</w:t>
        </w:r>
      </w:hyperlink>
      <w:r>
        <w:t xml:space="preserve"> от 08.06.2015 N 150-ФЗ)</w:t>
      </w:r>
    </w:p>
    <w:p w:rsidR="000125BB" w:rsidRDefault="000125BB">
      <w:pPr>
        <w:pStyle w:val="ConsPlusNormal"/>
        <w:spacing w:before="28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671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71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842">
        <w:r>
          <w:rPr>
            <w:color w:val="0000FF"/>
          </w:rPr>
          <w:t>(остаточной стоимости)</w:t>
        </w:r>
      </w:hyperlink>
      <w:r>
        <w:t xml:space="preserve">,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w:t>
      </w:r>
      <w:r>
        <w:lastRenderedPageBreak/>
        <w:t>(остаточной стоимости) на дату его передачи на пополнение целевого капитала некоммерческой организации;</w:t>
      </w:r>
    </w:p>
    <w:p w:rsidR="000125BB" w:rsidRDefault="000125BB">
      <w:pPr>
        <w:pStyle w:val="ConsPlusNormal"/>
        <w:jc w:val="both"/>
      </w:pPr>
      <w:r>
        <w:t xml:space="preserve">(пп. 42 введен Федеральным </w:t>
      </w:r>
      <w:hyperlink r:id="rId6713">
        <w:r>
          <w:rPr>
            <w:color w:val="0000FF"/>
          </w:rPr>
          <w:t>законом</w:t>
        </w:r>
      </w:hyperlink>
      <w:r>
        <w:t xml:space="preserve"> от 21.11.2011 N 328-ФЗ)</w:t>
      </w:r>
    </w:p>
    <w:p w:rsidR="000125BB" w:rsidRDefault="000125BB">
      <w:pPr>
        <w:pStyle w:val="ConsPlusNormal"/>
        <w:spacing w:before="28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71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0125BB" w:rsidRDefault="000125BB">
      <w:pPr>
        <w:pStyle w:val="ConsPlusNormal"/>
        <w:jc w:val="both"/>
      </w:pPr>
      <w:r>
        <w:t xml:space="preserve">(пп. 43 введен Федеральным </w:t>
      </w:r>
      <w:hyperlink r:id="rId6715">
        <w:r>
          <w:rPr>
            <w:color w:val="0000FF"/>
          </w:rPr>
          <w:t>законом</w:t>
        </w:r>
      </w:hyperlink>
      <w:r>
        <w:t xml:space="preserve"> от 21.11.2011 N 328-ФЗ)</w:t>
      </w:r>
    </w:p>
    <w:p w:rsidR="000125BB" w:rsidRDefault="000125BB">
      <w:pPr>
        <w:pStyle w:val="ConsPlusNormal"/>
        <w:spacing w:before="28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0125BB" w:rsidRDefault="000125BB">
      <w:pPr>
        <w:pStyle w:val="ConsPlusNormal"/>
        <w:jc w:val="both"/>
      </w:pPr>
      <w:r>
        <w:t xml:space="preserve">(пп. 44 введен Федеральным </w:t>
      </w:r>
      <w:hyperlink r:id="rId6716">
        <w:r>
          <w:rPr>
            <w:color w:val="0000FF"/>
          </w:rPr>
          <w:t>законом</w:t>
        </w:r>
      </w:hyperlink>
      <w:r>
        <w:t xml:space="preserve"> от 16.11.2011 N 321-ФЗ)</w:t>
      </w:r>
    </w:p>
    <w:p w:rsidR="000125BB" w:rsidRDefault="000125BB">
      <w:pPr>
        <w:pStyle w:val="ConsPlusNormal"/>
        <w:spacing w:before="28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71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718">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w:t>
      </w:r>
      <w:r>
        <w:lastRenderedPageBreak/>
        <w:t xml:space="preserve">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719">
        <w:r>
          <w:rPr>
            <w:color w:val="0000FF"/>
          </w:rPr>
          <w:t>законом</w:t>
        </w:r>
      </w:hyperlink>
      <w:r>
        <w:t>, составляет не менее 90 процентов суммы всех доходов за соответствующий налоговый период;</w:t>
      </w:r>
    </w:p>
    <w:p w:rsidR="000125BB" w:rsidRDefault="000125BB">
      <w:pPr>
        <w:pStyle w:val="ConsPlusNormal"/>
        <w:jc w:val="both"/>
      </w:pPr>
      <w:r>
        <w:t xml:space="preserve">(пп. 45 в ред. Федерального </w:t>
      </w:r>
      <w:hyperlink r:id="rId6720">
        <w:r>
          <w:rPr>
            <w:color w:val="0000FF"/>
          </w:rPr>
          <w:t>закона</w:t>
        </w:r>
      </w:hyperlink>
      <w:r>
        <w:t xml:space="preserve"> от 01.05.2019 N 101-ФЗ)</w:t>
      </w:r>
    </w:p>
    <w:p w:rsidR="000125BB" w:rsidRDefault="000125BB">
      <w:pPr>
        <w:pStyle w:val="ConsPlusNormal"/>
        <w:spacing w:before="28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125BB" w:rsidRDefault="000125BB">
      <w:pPr>
        <w:pStyle w:val="ConsPlusNormal"/>
        <w:jc w:val="both"/>
      </w:pPr>
      <w:r>
        <w:t xml:space="preserve">(пп. 46 введен Федеральным </w:t>
      </w:r>
      <w:hyperlink r:id="rId6721">
        <w:r>
          <w:rPr>
            <w:color w:val="0000FF"/>
          </w:rPr>
          <w:t>законом</w:t>
        </w:r>
      </w:hyperlink>
      <w:r>
        <w:t xml:space="preserve"> от 21.02.2014 N 17-ФЗ)</w:t>
      </w:r>
    </w:p>
    <w:p w:rsidR="000125BB" w:rsidRDefault="000125BB">
      <w:pPr>
        <w:pStyle w:val="ConsPlusNormal"/>
        <w:spacing w:before="28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0125BB" w:rsidRDefault="000125BB">
      <w:pPr>
        <w:pStyle w:val="ConsPlusNormal"/>
        <w:jc w:val="both"/>
      </w:pPr>
      <w:r>
        <w:t xml:space="preserve">(пп. 47 введен Федеральным </w:t>
      </w:r>
      <w:hyperlink r:id="rId6722">
        <w:r>
          <w:rPr>
            <w:color w:val="0000FF"/>
          </w:rPr>
          <w:t>законом</w:t>
        </w:r>
      </w:hyperlink>
      <w:r>
        <w:t xml:space="preserve"> от 23.06.2014 N 167-ФЗ)</w:t>
      </w:r>
    </w:p>
    <w:p w:rsidR="000125BB" w:rsidRDefault="000125BB">
      <w:pPr>
        <w:pStyle w:val="ConsPlusNormal"/>
        <w:spacing w:before="280"/>
        <w:ind w:firstLine="540"/>
        <w:jc w:val="both"/>
      </w:pPr>
      <w:r>
        <w:t xml:space="preserve">48) пенсионные накопления, в том числе страховые взносы по обязательному пенсионному страхованию, формируемые в соответствии с </w:t>
      </w:r>
      <w:hyperlink r:id="rId6723">
        <w:r>
          <w:rPr>
            <w:color w:val="0000FF"/>
          </w:rPr>
          <w:t>законодательством</w:t>
        </w:r>
      </w:hyperlink>
      <w:r>
        <w:t xml:space="preserve"> Российской Федерации и настоящим Кодексом;</w:t>
      </w:r>
    </w:p>
    <w:p w:rsidR="000125BB" w:rsidRDefault="000125BB">
      <w:pPr>
        <w:pStyle w:val="ConsPlusNormal"/>
        <w:jc w:val="both"/>
      </w:pPr>
      <w:r>
        <w:t xml:space="preserve">(пп. 48 введен Федеральным </w:t>
      </w:r>
      <w:hyperlink r:id="rId6724">
        <w:r>
          <w:rPr>
            <w:color w:val="0000FF"/>
          </w:rPr>
          <w:t>законом</w:t>
        </w:r>
      </w:hyperlink>
      <w:r>
        <w:t xml:space="preserve"> от 23.06.2014 N 167-ФЗ; в ред. Федерального </w:t>
      </w:r>
      <w:hyperlink r:id="rId6725">
        <w:r>
          <w:rPr>
            <w:color w:val="0000FF"/>
          </w:rPr>
          <w:t>закона</w:t>
        </w:r>
      </w:hyperlink>
      <w:r>
        <w:t xml:space="preserve"> от 03.07.2016 N 243-ФЗ)</w:t>
      </w:r>
    </w:p>
    <w:p w:rsidR="000125BB" w:rsidRDefault="000125BB">
      <w:pPr>
        <w:pStyle w:val="ConsPlusNormal"/>
        <w:spacing w:before="280"/>
        <w:ind w:firstLine="540"/>
        <w:jc w:val="both"/>
      </w:pPr>
      <w:r>
        <w:t>48.1) сберегательные взносы, а также единовременный взнос и дополнительные стимулирующие взносы по договорам долгосрочных сбережений, уплаченные в негосударственные пенсионные фонды;</w:t>
      </w:r>
    </w:p>
    <w:p w:rsidR="000125BB" w:rsidRDefault="000125BB">
      <w:pPr>
        <w:pStyle w:val="ConsPlusNormal"/>
        <w:jc w:val="both"/>
      </w:pPr>
      <w:r>
        <w:t xml:space="preserve">(пп. 48.1 введен Федеральным </w:t>
      </w:r>
      <w:hyperlink r:id="rId6726">
        <w:r>
          <w:rPr>
            <w:color w:val="0000FF"/>
          </w:rPr>
          <w:t>законом</w:t>
        </w:r>
      </w:hyperlink>
      <w:r>
        <w:t xml:space="preserve"> от 23.03.2024 N 58-ФЗ)</w:t>
      </w:r>
    </w:p>
    <w:p w:rsidR="000125BB" w:rsidRDefault="000125BB">
      <w:pPr>
        <w:pStyle w:val="ConsPlusNormal"/>
        <w:spacing w:before="28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0125BB" w:rsidRDefault="000125BB">
      <w:pPr>
        <w:pStyle w:val="ConsPlusNormal"/>
        <w:jc w:val="both"/>
      </w:pPr>
      <w:r>
        <w:t xml:space="preserve">(пп. 49 введен Федеральным </w:t>
      </w:r>
      <w:hyperlink r:id="rId6727">
        <w:r>
          <w:rPr>
            <w:color w:val="0000FF"/>
          </w:rPr>
          <w:t>законом</w:t>
        </w:r>
      </w:hyperlink>
      <w:r>
        <w:t xml:space="preserve"> от 23.06.2014 N 167-ФЗ)</w:t>
      </w:r>
    </w:p>
    <w:p w:rsidR="000125BB" w:rsidRDefault="000125BB">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3467">
        <w:r>
          <w:rPr>
            <w:color w:val="0000FF"/>
          </w:rPr>
          <w:t>подпунктом 2 пункта 3 статьи 284</w:t>
        </w:r>
      </w:hyperlink>
      <w:r>
        <w:t xml:space="preserve"> настоящего Кодекса с учетом порядка, предусмотренного </w:t>
      </w:r>
      <w:hyperlink w:anchor="P15547">
        <w:r>
          <w:rPr>
            <w:color w:val="0000FF"/>
          </w:rPr>
          <w:t>статьей 312</w:t>
        </w:r>
      </w:hyperlink>
      <w:r>
        <w:t xml:space="preserve"> настоящего Кодекса.</w:t>
      </w:r>
    </w:p>
    <w:p w:rsidR="000125BB" w:rsidRDefault="000125BB">
      <w:pPr>
        <w:pStyle w:val="ConsPlusNormal"/>
        <w:jc w:val="both"/>
      </w:pPr>
      <w:r>
        <w:t xml:space="preserve">(в ред. Федеральных законов от 03.08.2018 </w:t>
      </w:r>
      <w:hyperlink r:id="rId6728">
        <w:r>
          <w:rPr>
            <w:color w:val="0000FF"/>
          </w:rPr>
          <w:t>N 294-ФЗ</w:t>
        </w:r>
      </w:hyperlink>
      <w:r>
        <w:t xml:space="preserve">, от 23.11.2020 </w:t>
      </w:r>
      <w:hyperlink r:id="rId6729">
        <w:r>
          <w:rPr>
            <w:color w:val="0000FF"/>
          </w:rPr>
          <w:t>N 374-ФЗ</w:t>
        </w:r>
      </w:hyperlink>
      <w:r>
        <w:t>)</w:t>
      </w:r>
    </w:p>
    <w:p w:rsidR="000125BB" w:rsidRDefault="000125BB">
      <w:pPr>
        <w:pStyle w:val="ConsPlusNormal"/>
        <w:spacing w:before="280"/>
        <w:ind w:firstLine="540"/>
        <w:jc w:val="both"/>
      </w:pPr>
      <w:r>
        <w:lastRenderedPageBreak/>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0125BB" w:rsidRDefault="000125BB">
      <w:pPr>
        <w:pStyle w:val="ConsPlusNormal"/>
        <w:jc w:val="both"/>
      </w:pPr>
      <w:r>
        <w:t xml:space="preserve">(в ред. Федеральных законов от 03.08.2018 </w:t>
      </w:r>
      <w:hyperlink r:id="rId6730">
        <w:r>
          <w:rPr>
            <w:color w:val="0000FF"/>
          </w:rPr>
          <w:t>N 294-ФЗ</w:t>
        </w:r>
      </w:hyperlink>
      <w:r>
        <w:t xml:space="preserve">, от 23.11.2020 </w:t>
      </w:r>
      <w:hyperlink r:id="rId6731">
        <w:r>
          <w:rPr>
            <w:color w:val="0000FF"/>
          </w:rPr>
          <w:t>N 374-ФЗ</w:t>
        </w:r>
      </w:hyperlink>
      <w:r>
        <w:t>)</w:t>
      </w:r>
    </w:p>
    <w:p w:rsidR="000125BB" w:rsidRDefault="000125BB">
      <w:pPr>
        <w:pStyle w:val="ConsPlusNormal"/>
        <w:jc w:val="both"/>
      </w:pPr>
      <w:r>
        <w:t xml:space="preserve">(пп. 50 в ред. Федерального </w:t>
      </w:r>
      <w:hyperlink r:id="rId6732">
        <w:r>
          <w:rPr>
            <w:color w:val="0000FF"/>
          </w:rPr>
          <w:t>закона</w:t>
        </w:r>
      </w:hyperlink>
      <w:r>
        <w:t xml:space="preserve"> от 15.02.2016 N 32-ФЗ)</w:t>
      </w:r>
    </w:p>
    <w:p w:rsidR="000125BB" w:rsidRDefault="000125BB">
      <w:pPr>
        <w:pStyle w:val="ConsPlusNormal"/>
        <w:spacing w:before="280"/>
        <w:ind w:firstLine="540"/>
        <w:jc w:val="both"/>
      </w:pPr>
      <w:bookmarkStart w:id="1320" w:name="P10436"/>
      <w:bookmarkEnd w:id="1320"/>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5585">
        <w:r>
          <w:rPr>
            <w:color w:val="0000FF"/>
          </w:rPr>
          <w:t>пунктом 1.6 статьи 312</w:t>
        </w:r>
      </w:hyperlink>
      <w:r>
        <w:t xml:space="preserve"> настоящего Кодекса;</w:t>
      </w:r>
    </w:p>
    <w:p w:rsidR="000125BB" w:rsidRDefault="000125BB">
      <w:pPr>
        <w:pStyle w:val="ConsPlusNormal"/>
        <w:jc w:val="both"/>
      </w:pPr>
      <w:r>
        <w:t xml:space="preserve">(пп. 50.1 введен Федеральным </w:t>
      </w:r>
      <w:hyperlink r:id="rId6733">
        <w:r>
          <w:rPr>
            <w:color w:val="0000FF"/>
          </w:rPr>
          <w:t>законом</w:t>
        </w:r>
      </w:hyperlink>
      <w:r>
        <w:t xml:space="preserve"> от 25.12.2018 N 493-ФЗ)</w:t>
      </w:r>
    </w:p>
    <w:p w:rsidR="000125BB" w:rsidRDefault="000125BB">
      <w:pPr>
        <w:pStyle w:val="ConsPlusNormal"/>
        <w:spacing w:before="280"/>
        <w:ind w:firstLine="540"/>
        <w:jc w:val="both"/>
      </w:pPr>
      <w:r>
        <w:t>51) в виде исключительного права на результат интеллектуальной деятельности, созданный при выполнении государственного или муниципального контракта, или в виде права использования такого результата интеллектуальной деятельности, которые переданы налогоплательщику государственным или муниципальным заказчиком по договору о безвозмездном отчуждении исключительного права или о безвозмездном предоставлении права использования результата интеллектуальной деятельности;</w:t>
      </w:r>
    </w:p>
    <w:p w:rsidR="000125BB" w:rsidRDefault="000125BB">
      <w:pPr>
        <w:pStyle w:val="ConsPlusNormal"/>
        <w:jc w:val="both"/>
      </w:pPr>
      <w:r>
        <w:t xml:space="preserve">(пп. 51 в ред. Федерального </w:t>
      </w:r>
      <w:hyperlink r:id="rId6734">
        <w:r>
          <w:rPr>
            <w:color w:val="0000FF"/>
          </w:rPr>
          <w:t>закона</w:t>
        </w:r>
      </w:hyperlink>
      <w:r>
        <w:t xml:space="preserve"> от 02.11.2023 N 523-ФЗ)</w:t>
      </w:r>
    </w:p>
    <w:p w:rsidR="000125BB" w:rsidRDefault="000125BB">
      <w:pPr>
        <w:pStyle w:val="ConsPlusNormal"/>
        <w:spacing w:before="280"/>
        <w:ind w:firstLine="540"/>
        <w:jc w:val="both"/>
      </w:pPr>
      <w:r>
        <w:t>51.1) в виде права использования результата интеллектуальной деятельности, созданного при выполнении государственного или муниципального контракта, которое предоставлено по требованию государственного или муниципального заказчика обладателем исключительного права на такой результат интеллектуальной деятельности налогоплательщику для государственных или муниципальных нужд;</w:t>
      </w:r>
    </w:p>
    <w:p w:rsidR="000125BB" w:rsidRDefault="000125BB">
      <w:pPr>
        <w:pStyle w:val="ConsPlusNormal"/>
        <w:jc w:val="both"/>
      </w:pPr>
      <w:r>
        <w:t xml:space="preserve">(пп. 51.1 введен Федеральным </w:t>
      </w:r>
      <w:hyperlink r:id="rId6735">
        <w:r>
          <w:rPr>
            <w:color w:val="0000FF"/>
          </w:rPr>
          <w:t>законом</w:t>
        </w:r>
      </w:hyperlink>
      <w:r>
        <w:t xml:space="preserve"> от 02.11.2023 N 523-ФЗ)</w:t>
      </w:r>
    </w:p>
    <w:p w:rsidR="000125BB" w:rsidRDefault="000125BB">
      <w:pPr>
        <w:pStyle w:val="ConsPlusNormal"/>
        <w:spacing w:before="280"/>
        <w:ind w:firstLine="540"/>
        <w:jc w:val="both"/>
      </w:pPr>
      <w:r>
        <w:t>51.2) в виде исключительного права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которое получено налогоплательщиком по договору о безвозмездном отчуждении исключительного права в случае невыполнения предшествующим обладателем исключительного права на данный результат интеллектуальной деятельности обязанности по использованию результата интеллектуальной деятельности, созданного при выполнении работ по государственному или муниципальному контракту;</w:t>
      </w:r>
    </w:p>
    <w:p w:rsidR="000125BB" w:rsidRDefault="000125BB">
      <w:pPr>
        <w:pStyle w:val="ConsPlusNormal"/>
        <w:jc w:val="both"/>
      </w:pPr>
      <w:r>
        <w:t xml:space="preserve">(пп. 51.2 введен Федеральным </w:t>
      </w:r>
      <w:hyperlink r:id="rId6736">
        <w:r>
          <w:rPr>
            <w:color w:val="0000FF"/>
          </w:rPr>
          <w:t>законом</w:t>
        </w:r>
      </w:hyperlink>
      <w:r>
        <w:t xml:space="preserve"> от 02.11.2023 N 523-ФЗ)</w:t>
      </w:r>
    </w:p>
    <w:p w:rsidR="000125BB" w:rsidRDefault="000125BB">
      <w:pPr>
        <w:pStyle w:val="ConsPlusNormal"/>
        <w:spacing w:before="280"/>
        <w:ind w:firstLine="540"/>
        <w:jc w:val="both"/>
      </w:pPr>
      <w:bookmarkStart w:id="1321" w:name="P10444"/>
      <w:bookmarkEnd w:id="1321"/>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737">
        <w:r>
          <w:rPr>
            <w:color w:val="0000FF"/>
          </w:rPr>
          <w:t>статьями 3</w:t>
        </w:r>
      </w:hyperlink>
      <w:r>
        <w:t xml:space="preserve"> - </w:t>
      </w:r>
      <w:hyperlink r:id="rId6738">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w:t>
      </w:r>
      <w:r>
        <w:lastRenderedPageBreak/>
        <w:t>России)", а именно:</w:t>
      </w:r>
    </w:p>
    <w:p w:rsidR="000125BB" w:rsidRDefault="000125BB">
      <w:pPr>
        <w:pStyle w:val="ConsPlusNormal"/>
        <w:jc w:val="both"/>
      </w:pPr>
      <w:r>
        <w:t xml:space="preserve">(в ред. Федерального </w:t>
      </w:r>
      <w:hyperlink r:id="rId6739">
        <w:r>
          <w:rPr>
            <w:color w:val="0000FF"/>
          </w:rPr>
          <w:t>закона</w:t>
        </w:r>
      </w:hyperlink>
      <w:r>
        <w:t xml:space="preserve"> от 28.11.2015 N 326-ФЗ)</w:t>
      </w:r>
    </w:p>
    <w:p w:rsidR="000125BB" w:rsidRDefault="000125BB">
      <w:pPr>
        <w:pStyle w:val="ConsPlusNormal"/>
        <w:spacing w:before="280"/>
        <w:ind w:firstLine="540"/>
        <w:jc w:val="both"/>
      </w:pPr>
      <w:bookmarkStart w:id="1322" w:name="P10446"/>
      <w:bookmarkEnd w:id="1322"/>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0125BB" w:rsidRDefault="000125BB">
      <w:pPr>
        <w:pStyle w:val="ConsPlusNormal"/>
        <w:spacing w:before="280"/>
        <w:ind w:firstLine="540"/>
        <w:jc w:val="both"/>
      </w:pPr>
      <w:bookmarkStart w:id="1323" w:name="P10447"/>
      <w:bookmarkEnd w:id="1323"/>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0125BB" w:rsidRDefault="000125BB">
      <w:pPr>
        <w:pStyle w:val="ConsPlusNormal"/>
        <w:spacing w:before="28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740">
        <w:r>
          <w:rPr>
            <w:color w:val="0000FF"/>
          </w:rPr>
          <w:t>статьями 3</w:t>
        </w:r>
      </w:hyperlink>
      <w:r>
        <w:t xml:space="preserve"> - </w:t>
      </w:r>
      <w:hyperlink r:id="rId674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125BB" w:rsidRDefault="000125BB">
      <w:pPr>
        <w:pStyle w:val="ConsPlusNormal"/>
        <w:jc w:val="both"/>
      </w:pPr>
      <w:r>
        <w:t xml:space="preserve">(в ред. Федерального </w:t>
      </w:r>
      <w:hyperlink r:id="rId6742">
        <w:r>
          <w:rPr>
            <w:color w:val="0000FF"/>
          </w:rPr>
          <w:t>закона</w:t>
        </w:r>
      </w:hyperlink>
      <w:r>
        <w:t xml:space="preserve"> от 28.11.2015 N 326-ФЗ)</w:t>
      </w:r>
    </w:p>
    <w:p w:rsidR="000125BB" w:rsidRDefault="000125BB">
      <w:pPr>
        <w:pStyle w:val="ConsPlusNormal"/>
        <w:spacing w:before="28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0125BB" w:rsidRDefault="000125BB">
      <w:pPr>
        <w:pStyle w:val="ConsPlusNormal"/>
        <w:jc w:val="both"/>
      </w:pPr>
      <w:r>
        <w:t xml:space="preserve">(абзац введен Федеральным </w:t>
      </w:r>
      <w:hyperlink r:id="rId6743">
        <w:r>
          <w:rPr>
            <w:color w:val="0000FF"/>
          </w:rPr>
          <w:t>законом</w:t>
        </w:r>
      </w:hyperlink>
      <w:r>
        <w:t xml:space="preserve"> от 28.11.2015 N 326-ФЗ)</w:t>
      </w:r>
    </w:p>
    <w:p w:rsidR="000125BB" w:rsidRDefault="000125BB">
      <w:pPr>
        <w:pStyle w:val="ConsPlusNormal"/>
        <w:spacing w:before="280"/>
        <w:ind w:firstLine="540"/>
        <w:jc w:val="both"/>
      </w:pPr>
      <w:bookmarkStart w:id="1324" w:name="P10452"/>
      <w:bookmarkEnd w:id="132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0125BB" w:rsidRDefault="000125BB">
      <w:pPr>
        <w:pStyle w:val="ConsPlusNormal"/>
        <w:jc w:val="both"/>
      </w:pPr>
      <w:r>
        <w:t xml:space="preserve">(абзац введен Федеральным </w:t>
      </w:r>
      <w:hyperlink r:id="rId6744">
        <w:r>
          <w:rPr>
            <w:color w:val="0000FF"/>
          </w:rPr>
          <w:t>законом</w:t>
        </w:r>
      </w:hyperlink>
      <w:r>
        <w:t xml:space="preserve"> от 28.11.2015 N 326-ФЗ)</w:t>
      </w:r>
    </w:p>
    <w:p w:rsidR="000125BB" w:rsidRDefault="000125BB">
      <w:pPr>
        <w:pStyle w:val="ConsPlusNormal"/>
        <w:spacing w:before="28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3124">
        <w:r>
          <w:rPr>
            <w:color w:val="0000FF"/>
          </w:rPr>
          <w:t>пункта 5 статьи 282.1</w:t>
        </w:r>
      </w:hyperlink>
      <w:r>
        <w:t xml:space="preserve"> настоящего Кодекса.</w:t>
      </w:r>
    </w:p>
    <w:p w:rsidR="000125BB" w:rsidRDefault="000125BB">
      <w:pPr>
        <w:pStyle w:val="ConsPlusNormal"/>
        <w:jc w:val="both"/>
      </w:pPr>
      <w:r>
        <w:t xml:space="preserve">(абзац введен Федеральным </w:t>
      </w:r>
      <w:hyperlink r:id="rId6745">
        <w:r>
          <w:rPr>
            <w:color w:val="0000FF"/>
          </w:rPr>
          <w:t>законом</w:t>
        </w:r>
      </w:hyperlink>
      <w:r>
        <w:t xml:space="preserve"> от 28.11.2015 N 326-ФЗ)</w:t>
      </w:r>
    </w:p>
    <w:p w:rsidR="000125BB" w:rsidRDefault="000125BB">
      <w:pPr>
        <w:pStyle w:val="ConsPlusNormal"/>
        <w:spacing w:before="280"/>
        <w:ind w:firstLine="540"/>
        <w:jc w:val="both"/>
      </w:pPr>
      <w:r>
        <w:t xml:space="preserve">Доходы, указанные в </w:t>
      </w:r>
      <w:hyperlink w:anchor="P10446">
        <w:r>
          <w:rPr>
            <w:color w:val="0000FF"/>
          </w:rPr>
          <w:t>абзацах втором</w:t>
        </w:r>
      </w:hyperlink>
      <w:r>
        <w:t xml:space="preserve"> - </w:t>
      </w:r>
      <w:hyperlink w:anchor="P10452">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10447">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746">
        <w:r>
          <w:rPr>
            <w:color w:val="0000FF"/>
          </w:rPr>
          <w:t>статьей 25.1</w:t>
        </w:r>
      </w:hyperlink>
      <w:r>
        <w:t xml:space="preserve"> Федерального закона "О банках и банковской деятельности";</w:t>
      </w:r>
    </w:p>
    <w:p w:rsidR="000125BB" w:rsidRDefault="000125BB">
      <w:pPr>
        <w:pStyle w:val="ConsPlusNormal"/>
        <w:jc w:val="both"/>
      </w:pPr>
      <w:r>
        <w:lastRenderedPageBreak/>
        <w:t xml:space="preserve">(в ред. Федеральных законов от 28.11.2015 </w:t>
      </w:r>
      <w:hyperlink r:id="rId6747">
        <w:r>
          <w:rPr>
            <w:color w:val="0000FF"/>
          </w:rPr>
          <w:t>N 326-ФЗ</w:t>
        </w:r>
      </w:hyperlink>
      <w:r>
        <w:t xml:space="preserve">, от 23.04.2018 </w:t>
      </w:r>
      <w:hyperlink r:id="rId6748">
        <w:r>
          <w:rPr>
            <w:color w:val="0000FF"/>
          </w:rPr>
          <w:t>N 105-ФЗ</w:t>
        </w:r>
      </w:hyperlink>
      <w:r>
        <w:t>)</w:t>
      </w:r>
    </w:p>
    <w:p w:rsidR="000125BB" w:rsidRDefault="000125BB">
      <w:pPr>
        <w:pStyle w:val="ConsPlusNormal"/>
        <w:jc w:val="both"/>
      </w:pPr>
      <w:r>
        <w:t xml:space="preserve">(пп. 52 введен Федеральным </w:t>
      </w:r>
      <w:hyperlink r:id="rId6749">
        <w:r>
          <w:rPr>
            <w:color w:val="0000FF"/>
          </w:rPr>
          <w:t>законом</w:t>
        </w:r>
      </w:hyperlink>
      <w:r>
        <w:t xml:space="preserve"> от 08.03.2015 N 32-ФЗ)</w:t>
      </w:r>
    </w:p>
    <w:p w:rsidR="000125BB" w:rsidRDefault="000125BB">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0125BB" w:rsidRDefault="000125BB">
      <w:pPr>
        <w:pStyle w:val="ConsPlusNormal"/>
        <w:jc w:val="both"/>
      </w:pPr>
      <w:r>
        <w:t xml:space="preserve">(в ред. Федерального </w:t>
      </w:r>
      <w:hyperlink r:id="rId6750">
        <w:r>
          <w:rPr>
            <w:color w:val="0000FF"/>
          </w:rPr>
          <w:t>закона</w:t>
        </w:r>
      </w:hyperlink>
      <w:r>
        <w:t xml:space="preserve"> от 28.12.2017 N 436-ФЗ)</w:t>
      </w:r>
    </w:p>
    <w:p w:rsidR="000125BB" w:rsidRDefault="000125BB">
      <w:pPr>
        <w:pStyle w:val="ConsPlusNormal"/>
        <w:spacing w:before="28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0125BB" w:rsidRDefault="000125BB">
      <w:pPr>
        <w:pStyle w:val="ConsPlusNormal"/>
        <w:jc w:val="both"/>
      </w:pPr>
      <w:r>
        <w:t xml:space="preserve">(в ред. Федерального </w:t>
      </w:r>
      <w:hyperlink r:id="rId6751">
        <w:r>
          <w:rPr>
            <w:color w:val="0000FF"/>
          </w:rPr>
          <w:t>закона</w:t>
        </w:r>
      </w:hyperlink>
      <w:r>
        <w:t xml:space="preserve"> от 28.12.2017 N 436-ФЗ)</w:t>
      </w:r>
    </w:p>
    <w:p w:rsidR="000125BB" w:rsidRDefault="000125BB">
      <w:pPr>
        <w:pStyle w:val="ConsPlusNormal"/>
        <w:spacing w:before="28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0125BB" w:rsidRDefault="000125BB">
      <w:pPr>
        <w:pStyle w:val="ConsPlusNormal"/>
        <w:spacing w:before="280"/>
        <w:ind w:firstLine="540"/>
        <w:jc w:val="both"/>
      </w:pPr>
      <w:r>
        <w:t xml:space="preserve">платежные документы (их копии), подтверждающие уплату налога, 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5311">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0125BB" w:rsidRDefault="000125BB">
      <w:pPr>
        <w:pStyle w:val="ConsPlusNormal"/>
        <w:jc w:val="both"/>
      </w:pPr>
      <w:r>
        <w:t xml:space="preserve">(в ред. Федерального </w:t>
      </w:r>
      <w:hyperlink r:id="rId6752">
        <w:r>
          <w:rPr>
            <w:color w:val="0000FF"/>
          </w:rPr>
          <w:t>закона</w:t>
        </w:r>
      </w:hyperlink>
      <w:r>
        <w:t xml:space="preserve"> от 28.12.2022 N 565-ФЗ)</w:t>
      </w:r>
    </w:p>
    <w:p w:rsidR="000125BB" w:rsidRDefault="000125BB">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0125BB" w:rsidRDefault="000125BB">
      <w:pPr>
        <w:pStyle w:val="ConsPlusNormal"/>
        <w:jc w:val="both"/>
      </w:pPr>
      <w:r>
        <w:t xml:space="preserve">(в ред. Федерального </w:t>
      </w:r>
      <w:hyperlink r:id="rId6753">
        <w:r>
          <w:rPr>
            <w:color w:val="0000FF"/>
          </w:rPr>
          <w:t>закона</w:t>
        </w:r>
      </w:hyperlink>
      <w:r>
        <w:t xml:space="preserve"> от 28.12.2017 N 436-ФЗ)</w:t>
      </w:r>
    </w:p>
    <w:p w:rsidR="000125BB" w:rsidRDefault="000125BB">
      <w:pPr>
        <w:pStyle w:val="ConsPlusNormal"/>
        <w:jc w:val="both"/>
      </w:pPr>
      <w:r>
        <w:t xml:space="preserve">(пп. 53 введен Федеральным </w:t>
      </w:r>
      <w:hyperlink r:id="rId6754">
        <w:r>
          <w:rPr>
            <w:color w:val="0000FF"/>
          </w:rPr>
          <w:t>законом</w:t>
        </w:r>
      </w:hyperlink>
      <w:r>
        <w:t xml:space="preserve"> от 15.02.2016 N 32-ФЗ)</w:t>
      </w:r>
    </w:p>
    <w:p w:rsidR="000125BB" w:rsidRDefault="000125BB">
      <w:pPr>
        <w:pStyle w:val="ConsPlusNormal"/>
        <w:spacing w:before="280"/>
        <w:ind w:firstLine="540"/>
        <w:jc w:val="both"/>
      </w:pPr>
      <w:bookmarkStart w:id="1325" w:name="P10469"/>
      <w:bookmarkEnd w:id="1325"/>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0125BB" w:rsidRDefault="000125BB">
      <w:pPr>
        <w:pStyle w:val="ConsPlusNormal"/>
        <w:jc w:val="both"/>
      </w:pPr>
      <w:r>
        <w:t xml:space="preserve">(пп. 54 введен Федеральным </w:t>
      </w:r>
      <w:hyperlink r:id="rId6755">
        <w:r>
          <w:rPr>
            <w:color w:val="0000FF"/>
          </w:rPr>
          <w:t>законом</w:t>
        </w:r>
      </w:hyperlink>
      <w:r>
        <w:t xml:space="preserve"> от 30.11.2016 N 401-ФЗ)</w:t>
      </w:r>
    </w:p>
    <w:p w:rsidR="000125BB" w:rsidRDefault="000125BB">
      <w:pPr>
        <w:pStyle w:val="ConsPlusNormal"/>
        <w:spacing w:before="280"/>
        <w:ind w:firstLine="540"/>
        <w:jc w:val="both"/>
      </w:pPr>
      <w:r>
        <w:lastRenderedPageBreak/>
        <w:t xml:space="preserve">55) в виде безвозмездно полученных услуг, являющихся предметом сделок, указанных в </w:t>
      </w:r>
      <w:hyperlink r:id="rId6756">
        <w:r>
          <w:rPr>
            <w:color w:val="0000FF"/>
          </w:rPr>
          <w:t>подпункте 6 пункта 4 статьи 105.14</w:t>
        </w:r>
      </w:hyperlink>
      <w:r>
        <w:t xml:space="preserve"> настоящего Кодекса;</w:t>
      </w:r>
    </w:p>
    <w:p w:rsidR="000125BB" w:rsidRDefault="000125BB">
      <w:pPr>
        <w:pStyle w:val="ConsPlusNormal"/>
        <w:jc w:val="both"/>
      </w:pPr>
      <w:r>
        <w:t xml:space="preserve">(пп. 55 в ред. Федерального </w:t>
      </w:r>
      <w:hyperlink r:id="rId6757">
        <w:r>
          <w:rPr>
            <w:color w:val="0000FF"/>
          </w:rPr>
          <w:t>закона</w:t>
        </w:r>
      </w:hyperlink>
      <w:r>
        <w:t xml:space="preserve"> от 30.09.2017 N 286-ФЗ)</w:t>
      </w:r>
    </w:p>
    <w:p w:rsidR="000125BB" w:rsidRDefault="000125BB">
      <w:pPr>
        <w:pStyle w:val="ConsPlusNormal"/>
        <w:spacing w:before="280"/>
        <w:ind w:firstLine="540"/>
        <w:jc w:val="both"/>
      </w:pPr>
      <w:bookmarkStart w:id="1326" w:name="P10473"/>
      <w:bookmarkEnd w:id="1326"/>
      <w:r>
        <w:t xml:space="preserve">56) в виде средств, полученных общероссийскими спортивными федерациями или профессиональными спортивными лигами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758">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759">
        <w:r>
          <w:rPr>
            <w:color w:val="0000FF"/>
          </w:rPr>
          <w:t>законом</w:t>
        </w:r>
      </w:hyperlink>
      <w:r>
        <w:t xml:space="preserve"> от 4 декабря 2007 года N 329-ФЗ "О физической культуре и спорте в Российской Федерации";</w:t>
      </w:r>
    </w:p>
    <w:p w:rsidR="000125BB" w:rsidRDefault="000125BB">
      <w:pPr>
        <w:pStyle w:val="ConsPlusNormal"/>
        <w:jc w:val="both"/>
      </w:pPr>
      <w:r>
        <w:t xml:space="preserve">(в ред. Федеральных законов от 02.07.2021 </w:t>
      </w:r>
      <w:hyperlink r:id="rId6760">
        <w:r>
          <w:rPr>
            <w:color w:val="0000FF"/>
          </w:rPr>
          <w:t>N 305-ФЗ</w:t>
        </w:r>
      </w:hyperlink>
      <w:r>
        <w:t xml:space="preserve">, от 28.11.2025 </w:t>
      </w:r>
      <w:hyperlink r:id="rId6761">
        <w:r>
          <w:rPr>
            <w:color w:val="0000FF"/>
          </w:rPr>
          <w:t>N 425-ФЗ</w:t>
        </w:r>
      </w:hyperlink>
      <w:r>
        <w:t>)</w:t>
      </w:r>
    </w:p>
    <w:p w:rsidR="000125BB" w:rsidRDefault="000125BB">
      <w:pPr>
        <w:pStyle w:val="ConsPlusNormal"/>
        <w:spacing w:before="280"/>
        <w:ind w:firstLine="540"/>
        <w:jc w:val="both"/>
      </w:pPr>
      <w:r>
        <w:t xml:space="preserve">57) утратил силу с 1 января 2025 года. - Федеральный </w:t>
      </w:r>
      <w:hyperlink r:id="rId6762">
        <w:r>
          <w:rPr>
            <w:color w:val="0000FF"/>
          </w:rPr>
          <w:t>закон</w:t>
        </w:r>
      </w:hyperlink>
      <w:r>
        <w:t xml:space="preserve"> от 27.11.2017 N 335-ФЗ;</w:t>
      </w:r>
    </w:p>
    <w:p w:rsidR="000125BB" w:rsidRDefault="000125BB">
      <w:pPr>
        <w:pStyle w:val="ConsPlusNormal"/>
        <w:spacing w:before="28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763">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764">
        <w:r>
          <w:rPr>
            <w:color w:val="0000FF"/>
          </w:rPr>
          <w:t>статьей 24.2</w:t>
        </w:r>
      </w:hyperlink>
      <w:r>
        <w:t xml:space="preserve"> настоящего Кодекса;</w:t>
      </w:r>
    </w:p>
    <w:p w:rsidR="000125BB" w:rsidRDefault="000125BB">
      <w:pPr>
        <w:pStyle w:val="ConsPlusNormal"/>
        <w:jc w:val="both"/>
      </w:pPr>
      <w:r>
        <w:t xml:space="preserve">(пп. 58 введен Федеральным </w:t>
      </w:r>
      <w:hyperlink r:id="rId6765">
        <w:r>
          <w:rPr>
            <w:color w:val="0000FF"/>
          </w:rPr>
          <w:t>законом</w:t>
        </w:r>
      </w:hyperlink>
      <w:r>
        <w:t xml:space="preserve"> от 03.08.2018 N 294-ФЗ; в ред. Федерального </w:t>
      </w:r>
      <w:hyperlink r:id="rId6766">
        <w:r>
          <w:rPr>
            <w:color w:val="0000FF"/>
          </w:rPr>
          <w:t>закона</w:t>
        </w:r>
      </w:hyperlink>
      <w:r>
        <w:t xml:space="preserve"> от 25.02.2022 N 18-ФЗ)</w:t>
      </w:r>
    </w:p>
    <w:p w:rsidR="000125BB" w:rsidRDefault="000125BB">
      <w:pPr>
        <w:pStyle w:val="ConsPlusNormal"/>
        <w:spacing w:before="280"/>
        <w:ind w:firstLine="540"/>
        <w:jc w:val="both"/>
      </w:pPr>
      <w:bookmarkStart w:id="1327" w:name="P10478"/>
      <w:bookmarkEnd w:id="1327"/>
      <w:r>
        <w:t xml:space="preserve">59) доходы, полученные за выполнение функций агента Российской Федерации в порядке, предусмотренном Федеральным </w:t>
      </w:r>
      <w:hyperlink r:id="rId6767">
        <w:r>
          <w:rPr>
            <w:color w:val="0000FF"/>
          </w:rPr>
          <w:t>законом</w:t>
        </w:r>
      </w:hyperlink>
      <w: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0125BB" w:rsidRDefault="000125BB">
      <w:pPr>
        <w:pStyle w:val="ConsPlusNormal"/>
        <w:jc w:val="both"/>
      </w:pPr>
      <w:r>
        <w:t xml:space="preserve">(пп. 59 введен Федеральным </w:t>
      </w:r>
      <w:hyperlink r:id="rId6768">
        <w:r>
          <w:rPr>
            <w:color w:val="0000FF"/>
          </w:rPr>
          <w:t>законом</w:t>
        </w:r>
      </w:hyperlink>
      <w:r>
        <w:t xml:space="preserve"> от 30.07.2019 N 255-ФЗ; в ред. Федерального </w:t>
      </w:r>
      <w:hyperlink r:id="rId6769">
        <w:r>
          <w:rPr>
            <w:color w:val="0000FF"/>
          </w:rPr>
          <w:t>закона</w:t>
        </w:r>
      </w:hyperlink>
      <w:r>
        <w:t xml:space="preserve"> от 08.08.2024 N 259-ФЗ)</w:t>
      </w:r>
    </w:p>
    <w:p w:rsidR="000125BB" w:rsidRDefault="000125BB">
      <w:pPr>
        <w:pStyle w:val="ConsPlusNormal"/>
        <w:spacing w:before="280"/>
        <w:ind w:firstLine="540"/>
        <w:jc w:val="both"/>
      </w:pPr>
      <w:r>
        <w:t xml:space="preserve">60) утратил силу. - Федеральный </w:t>
      </w:r>
      <w:hyperlink r:id="rId6770">
        <w:r>
          <w:rPr>
            <w:color w:val="0000FF"/>
          </w:rPr>
          <w:t>закон</w:t>
        </w:r>
      </w:hyperlink>
      <w:r>
        <w:t xml:space="preserve"> от 08.08.2024 N 259-ФЗ;</w:t>
      </w:r>
    </w:p>
    <w:p w:rsidR="000125BB" w:rsidRDefault="000125BB">
      <w:pPr>
        <w:pStyle w:val="ConsPlusNormal"/>
        <w:spacing w:before="280"/>
        <w:ind w:firstLine="540"/>
        <w:jc w:val="both"/>
      </w:pPr>
      <w:bookmarkStart w:id="1328" w:name="P10481"/>
      <w:bookmarkEnd w:id="1328"/>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77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w:t>
      </w:r>
      <w:r>
        <w:lastRenderedPageBreak/>
        <w:t xml:space="preserve">выполнения ими возложенных на них полномочий по поддержке субъектов малого и среднего предпринимательства в соответствии с Федеральным </w:t>
      </w:r>
      <w:hyperlink r:id="rId6772">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773">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774">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0125BB" w:rsidRDefault="000125BB">
      <w:pPr>
        <w:pStyle w:val="ConsPlusNormal"/>
        <w:spacing w:before="28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10481">
        <w:r>
          <w:rPr>
            <w:color w:val="0000FF"/>
          </w:rPr>
          <w:t>абзаце первом</w:t>
        </w:r>
      </w:hyperlink>
      <w:r>
        <w:t xml:space="preserve"> настоящего подпункта, в рамках выполнения ими данных полномочий;</w:t>
      </w:r>
    </w:p>
    <w:p w:rsidR="000125BB" w:rsidRDefault="000125BB">
      <w:pPr>
        <w:pStyle w:val="ConsPlusNormal"/>
        <w:jc w:val="both"/>
      </w:pPr>
      <w:r>
        <w:t xml:space="preserve">(пп. 61 в ред. Федерального </w:t>
      </w:r>
      <w:hyperlink r:id="rId6775">
        <w:r>
          <w:rPr>
            <w:color w:val="0000FF"/>
          </w:rPr>
          <w:t>закона</w:t>
        </w:r>
      </w:hyperlink>
      <w:r>
        <w:t xml:space="preserve"> от 19.12.2022 N 523-ФЗ)</w:t>
      </w:r>
    </w:p>
    <w:p w:rsidR="000125BB" w:rsidRDefault="000125BB">
      <w:pPr>
        <w:pStyle w:val="ConsPlusNormal"/>
        <w:spacing w:before="280"/>
        <w:ind w:firstLine="540"/>
        <w:jc w:val="both"/>
      </w:pPr>
      <w:r>
        <w:t xml:space="preserve">62) доходы, указанные в </w:t>
      </w:r>
      <w:hyperlink w:anchor="P7970">
        <w:r>
          <w:rPr>
            <w:color w:val="0000FF"/>
          </w:rPr>
          <w:t>пункте 6.3 статьи 217</w:t>
        </w:r>
      </w:hyperlink>
      <w:r>
        <w:t xml:space="preserve"> настоящего Кодекса;</w:t>
      </w:r>
    </w:p>
    <w:p w:rsidR="000125BB" w:rsidRDefault="000125BB">
      <w:pPr>
        <w:pStyle w:val="ConsPlusNormal"/>
        <w:jc w:val="both"/>
      </w:pPr>
      <w:r>
        <w:t xml:space="preserve">(пп. 62 введен Федеральным </w:t>
      </w:r>
      <w:hyperlink r:id="rId6776">
        <w:r>
          <w:rPr>
            <w:color w:val="0000FF"/>
          </w:rPr>
          <w:t>законом</w:t>
        </w:r>
      </w:hyperlink>
      <w:r>
        <w:t xml:space="preserve"> от 29.11.2021 N 382-ФЗ)</w:t>
      </w:r>
    </w:p>
    <w:p w:rsidR="000125BB" w:rsidRDefault="000125BB">
      <w:pPr>
        <w:pStyle w:val="ConsPlusNormal"/>
        <w:spacing w:before="280"/>
        <w:ind w:firstLine="540"/>
        <w:jc w:val="both"/>
      </w:pPr>
      <w:bookmarkStart w:id="1329" w:name="P10486"/>
      <w:bookmarkEnd w:id="1329"/>
      <w:r>
        <w:t>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0125BB" w:rsidRDefault="000125BB">
      <w:pPr>
        <w:pStyle w:val="ConsPlusNormal"/>
        <w:jc w:val="both"/>
      </w:pPr>
      <w:r>
        <w:t xml:space="preserve">(пп. 63 введен Федеральным </w:t>
      </w:r>
      <w:hyperlink r:id="rId6777">
        <w:r>
          <w:rPr>
            <w:color w:val="0000FF"/>
          </w:rPr>
          <w:t>законом</w:t>
        </w:r>
      </w:hyperlink>
      <w:r>
        <w:t xml:space="preserve"> от 26.03.2022 N 66-ФЗ)</w:t>
      </w:r>
    </w:p>
    <w:p w:rsidR="000125BB" w:rsidRDefault="000125BB">
      <w:pPr>
        <w:pStyle w:val="ConsPlusNormal"/>
        <w:spacing w:before="280"/>
        <w:ind w:firstLine="540"/>
        <w:jc w:val="both"/>
      </w:pPr>
      <w:bookmarkStart w:id="1330" w:name="P10488"/>
      <w:bookmarkEnd w:id="1330"/>
      <w:r>
        <w:t>64) доходы в виде имущества (за исключением денежных средств), имущественных прав, результатов работ, услуг, безвозмездно полученных организацией в случае, если законодательством Российской Федерации, законодательством субъектов Российской Федерации и актами Правительства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0125BB" w:rsidRDefault="000125BB">
      <w:pPr>
        <w:pStyle w:val="ConsPlusNormal"/>
        <w:jc w:val="both"/>
      </w:pPr>
      <w:r>
        <w:t xml:space="preserve">(в ред. Федерального </w:t>
      </w:r>
      <w:hyperlink r:id="rId6778">
        <w:r>
          <w:rPr>
            <w:color w:val="0000FF"/>
          </w:rPr>
          <w:t>закона</w:t>
        </w:r>
      </w:hyperlink>
      <w:r>
        <w:t xml:space="preserve"> от 28.11.2025 N 425-ФЗ)</w:t>
      </w:r>
    </w:p>
    <w:p w:rsidR="000125BB" w:rsidRDefault="000125BB">
      <w:pPr>
        <w:pStyle w:val="ConsPlusNormal"/>
        <w:spacing w:before="280"/>
        <w:ind w:firstLine="540"/>
        <w:jc w:val="both"/>
      </w:pPr>
      <w:r>
        <w:t xml:space="preserve">Порядок признания в составе доходов денежных средств, полученных по основаниям, предусмотренным </w:t>
      </w:r>
      <w:hyperlink w:anchor="P10488">
        <w:r>
          <w:rPr>
            <w:color w:val="0000FF"/>
          </w:rPr>
          <w:t>абзацем первым</w:t>
        </w:r>
      </w:hyperlink>
      <w:r>
        <w:t xml:space="preserve"> настоящего подпункта, аналогичен </w:t>
      </w:r>
      <w:r>
        <w:lastRenderedPageBreak/>
        <w:t xml:space="preserve">порядку признания в доходах субсидий, предусмотренному </w:t>
      </w:r>
      <w:hyperlink w:anchor="P12182">
        <w:r>
          <w:rPr>
            <w:color w:val="0000FF"/>
          </w:rPr>
          <w:t>пунктом 4.1 статьи 271</w:t>
        </w:r>
      </w:hyperlink>
      <w:r>
        <w:t xml:space="preserve"> настоящего Кодекса;</w:t>
      </w:r>
    </w:p>
    <w:p w:rsidR="000125BB" w:rsidRDefault="000125BB">
      <w:pPr>
        <w:pStyle w:val="ConsPlusNormal"/>
        <w:jc w:val="both"/>
      </w:pPr>
      <w:r>
        <w:t xml:space="preserve">(абзац введен Федеральным </w:t>
      </w:r>
      <w:hyperlink r:id="rId6779">
        <w:r>
          <w:rPr>
            <w:color w:val="0000FF"/>
          </w:rPr>
          <w:t>законом</w:t>
        </w:r>
      </w:hyperlink>
      <w:r>
        <w:t xml:space="preserve"> от 28.11.2025 N 425-ФЗ)</w:t>
      </w:r>
    </w:p>
    <w:p w:rsidR="000125BB" w:rsidRDefault="000125BB">
      <w:pPr>
        <w:pStyle w:val="ConsPlusNormal"/>
        <w:jc w:val="both"/>
      </w:pPr>
      <w:r>
        <w:t xml:space="preserve">(пп. 64 в ред. Федерального </w:t>
      </w:r>
      <w:hyperlink r:id="rId6780">
        <w:r>
          <w:rPr>
            <w:color w:val="0000FF"/>
          </w:rPr>
          <w:t>закона</w:t>
        </w:r>
      </w:hyperlink>
      <w:r>
        <w:t xml:space="preserve"> от 31.07.2023 N 389-ФЗ)</w:t>
      </w:r>
    </w:p>
    <w:p w:rsidR="000125BB" w:rsidRDefault="000125BB">
      <w:pPr>
        <w:pStyle w:val="ConsPlusNormal"/>
        <w:spacing w:before="280"/>
        <w:ind w:firstLine="540"/>
        <w:jc w:val="both"/>
      </w:pPr>
      <w:bookmarkStart w:id="1331" w:name="P10493"/>
      <w:bookmarkEnd w:id="1331"/>
      <w:r>
        <w:t xml:space="preserve">65) доходы от реализации имущества, полученного налогоплательщиком по основаниям, предусмотренным </w:t>
      </w:r>
      <w:hyperlink r:id="rId6781">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782">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783">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0125BB" w:rsidRDefault="000125BB">
      <w:pPr>
        <w:pStyle w:val="ConsPlusNormal"/>
        <w:jc w:val="both"/>
      </w:pPr>
      <w:r>
        <w:t xml:space="preserve">(пп. 65 введен Федеральным </w:t>
      </w:r>
      <w:hyperlink r:id="rId6784">
        <w:r>
          <w:rPr>
            <w:color w:val="0000FF"/>
          </w:rPr>
          <w:t>законом</w:t>
        </w:r>
      </w:hyperlink>
      <w:r>
        <w:t xml:space="preserve"> от 14.07.2022 N 323-ФЗ)</w:t>
      </w:r>
    </w:p>
    <w:p w:rsidR="000125BB" w:rsidRDefault="000125BB">
      <w:pPr>
        <w:pStyle w:val="ConsPlusNormal"/>
        <w:spacing w:before="28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785">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0125BB" w:rsidRDefault="000125BB">
      <w:pPr>
        <w:pStyle w:val="ConsPlusNormal"/>
        <w:jc w:val="both"/>
      </w:pPr>
      <w:r>
        <w:t xml:space="preserve">(пп. 66 введен Федеральным </w:t>
      </w:r>
      <w:hyperlink r:id="rId6786">
        <w:r>
          <w:rPr>
            <w:color w:val="0000FF"/>
          </w:rPr>
          <w:t>законом</w:t>
        </w:r>
      </w:hyperlink>
      <w:r>
        <w:t xml:space="preserve"> от 14.07.2022 N 323-ФЗ)</w:t>
      </w:r>
    </w:p>
    <w:p w:rsidR="000125BB" w:rsidRDefault="000125BB">
      <w:pPr>
        <w:pStyle w:val="ConsPlusNormal"/>
        <w:spacing w:before="280"/>
        <w:ind w:firstLine="540"/>
        <w:jc w:val="both"/>
      </w:pPr>
      <w:r>
        <w:t xml:space="preserve">67) в виде стоимости имущества, полученного в рамках операций, предусмотренных </w:t>
      </w:r>
      <w:hyperlink w:anchor="P1693">
        <w:r>
          <w:rPr>
            <w:color w:val="0000FF"/>
          </w:rPr>
          <w:t>подпунктом 16.1 пункта 1 статьи 164</w:t>
        </w:r>
      </w:hyperlink>
      <w:r>
        <w:t xml:space="preserve"> настоящего Кодекса;</w:t>
      </w:r>
    </w:p>
    <w:p w:rsidR="000125BB" w:rsidRDefault="000125BB">
      <w:pPr>
        <w:pStyle w:val="ConsPlusNormal"/>
        <w:jc w:val="both"/>
      </w:pPr>
      <w:r>
        <w:t xml:space="preserve">(пп. 67 введен Федеральным </w:t>
      </w:r>
      <w:hyperlink r:id="rId6787">
        <w:r>
          <w:rPr>
            <w:color w:val="0000FF"/>
          </w:rPr>
          <w:t>законом</w:t>
        </w:r>
      </w:hyperlink>
      <w:r>
        <w:t xml:space="preserve"> от 14.11.2023 N 538-ФЗ)</w:t>
      </w:r>
    </w:p>
    <w:p w:rsidR="000125BB" w:rsidRDefault="000125BB">
      <w:pPr>
        <w:pStyle w:val="ConsPlusNormal"/>
        <w:spacing w:before="280"/>
        <w:ind w:firstLine="540"/>
        <w:jc w:val="both"/>
      </w:pPr>
      <w:bookmarkStart w:id="1332" w:name="P10499"/>
      <w:bookmarkEnd w:id="1332"/>
      <w:r>
        <w:t>68) в виде средств, полученных налогоплательщиком в качестве компенсации убытков налогоплательщика от изъятия его имущества для государственных и муниципальных нужд, за исключением средств, полученных в качестве компенсации убытков, ранее учтенных для целей налогообложения.</w:t>
      </w:r>
    </w:p>
    <w:p w:rsidR="000125BB" w:rsidRDefault="000125BB">
      <w:pPr>
        <w:pStyle w:val="ConsPlusNormal"/>
        <w:jc w:val="both"/>
      </w:pPr>
      <w:r>
        <w:t xml:space="preserve">(пп. 68 введен Федеральным </w:t>
      </w:r>
      <w:hyperlink r:id="rId6788">
        <w:r>
          <w:rPr>
            <w:color w:val="0000FF"/>
          </w:rPr>
          <w:t>законом</w:t>
        </w:r>
      </w:hyperlink>
      <w:r>
        <w:t xml:space="preserve"> от 28.11.2025 N 425-ФЗ)</w:t>
      </w:r>
    </w:p>
    <w:p w:rsidR="000125BB" w:rsidRDefault="000125BB">
      <w:pPr>
        <w:pStyle w:val="ConsPlusNormal"/>
        <w:spacing w:before="280"/>
        <w:ind w:firstLine="540"/>
        <w:jc w:val="both"/>
      </w:pPr>
      <w:bookmarkStart w:id="1333" w:name="P10501"/>
      <w:bookmarkEnd w:id="1333"/>
      <w:r>
        <w:t xml:space="preserve">2. При определении налоговой базы также не учитываются целевые поступления (за исключением целевых поступлений в виде </w:t>
      </w:r>
      <w:hyperlink w:anchor="P3994">
        <w:r>
          <w:rPr>
            <w:color w:val="0000FF"/>
          </w:rPr>
          <w:t>подакцизных товаров</w:t>
        </w:r>
      </w:hyperlink>
      <w:r>
        <w:t xml:space="preserve">). К ним </w:t>
      </w:r>
      <w:r>
        <w:lastRenderedPageBreak/>
        <w:t>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0125BB" w:rsidRDefault="000125BB">
      <w:pPr>
        <w:pStyle w:val="ConsPlusNormal"/>
        <w:jc w:val="both"/>
      </w:pPr>
      <w:r>
        <w:t xml:space="preserve">(в ред. Федерального </w:t>
      </w:r>
      <w:hyperlink r:id="rId6789">
        <w:r>
          <w:rPr>
            <w:color w:val="0000FF"/>
          </w:rPr>
          <w:t>закона</w:t>
        </w:r>
      </w:hyperlink>
      <w:r>
        <w:t xml:space="preserve"> от 23.11.2020 N 374-ФЗ)</w:t>
      </w:r>
    </w:p>
    <w:p w:rsidR="000125BB" w:rsidRDefault="000125BB">
      <w:pPr>
        <w:pStyle w:val="ConsPlusNormal"/>
        <w:spacing w:before="280"/>
        <w:ind w:firstLine="540"/>
        <w:jc w:val="both"/>
      </w:pPr>
      <w:r>
        <w:t>К целевым поступлениям на содержание некоммерческих организаций и ведение ими уставной деятельности относятся:</w:t>
      </w:r>
    </w:p>
    <w:p w:rsidR="000125BB" w:rsidRDefault="000125BB">
      <w:pPr>
        <w:pStyle w:val="ConsPlusNormal"/>
        <w:jc w:val="both"/>
      </w:pPr>
      <w:r>
        <w:t xml:space="preserve">(в ред. Федерального </w:t>
      </w:r>
      <w:hyperlink r:id="rId6790">
        <w:r>
          <w:rPr>
            <w:color w:val="0000FF"/>
          </w:rPr>
          <w:t>закона</w:t>
        </w:r>
      </w:hyperlink>
      <w:r>
        <w:t xml:space="preserve"> от 29.11.2007 N 284-ФЗ)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79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осуществленные в соответствии с </w:t>
      </w:r>
      <w:hyperlink r:id="rId6792">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793">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5878">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0125BB" w:rsidRDefault="000125BB">
      <w:pPr>
        <w:pStyle w:val="ConsPlusNormal"/>
        <w:jc w:val="both"/>
      </w:pPr>
      <w:r>
        <w:t xml:space="preserve">(в ред. Федеральных законов от 18.07.2011 </w:t>
      </w:r>
      <w:hyperlink r:id="rId6794">
        <w:r>
          <w:rPr>
            <w:color w:val="0000FF"/>
          </w:rPr>
          <w:t>N 235-ФЗ</w:t>
        </w:r>
      </w:hyperlink>
      <w:r>
        <w:t xml:space="preserve">, от 29.09.2019 </w:t>
      </w:r>
      <w:hyperlink r:id="rId6795">
        <w:r>
          <w:rPr>
            <w:color w:val="0000FF"/>
          </w:rPr>
          <w:t>N 321-ФЗ</w:t>
        </w:r>
      </w:hyperlink>
      <w:r>
        <w:t>)</w:t>
      </w:r>
    </w:p>
    <w:p w:rsidR="000125BB" w:rsidRDefault="000125BB">
      <w:pPr>
        <w:pStyle w:val="ConsPlusNormal"/>
        <w:spacing w:before="280"/>
        <w:ind w:firstLine="540"/>
        <w:jc w:val="both"/>
      </w:pPr>
      <w:r>
        <w:t>1.1) целевые поступления на формирование фондов поддержки научной, научно-технической, инновационной деятельности, созданных в соответствии с Федеральным законом от 23 августа 1996 года N 127-ФЗ "О науке и государственной научно-технической политике";</w:t>
      </w:r>
    </w:p>
    <w:p w:rsidR="000125BB" w:rsidRDefault="000125BB">
      <w:pPr>
        <w:pStyle w:val="ConsPlusNormal"/>
        <w:jc w:val="both"/>
      </w:pPr>
      <w:r>
        <w:t xml:space="preserve">(пп. 1.1 в ред. Федерального </w:t>
      </w:r>
      <w:hyperlink r:id="rId6796">
        <w:r>
          <w:rPr>
            <w:color w:val="0000FF"/>
          </w:rPr>
          <w:t>закона</w:t>
        </w:r>
      </w:hyperlink>
      <w:r>
        <w:t xml:space="preserve"> от 20.07.2011 N 249-ФЗ)</w:t>
      </w:r>
    </w:p>
    <w:p w:rsidR="000125BB" w:rsidRDefault="000125BB">
      <w:pPr>
        <w:pStyle w:val="ConsPlusNormal"/>
        <w:spacing w:before="280"/>
        <w:ind w:firstLine="540"/>
        <w:jc w:val="both"/>
      </w:pPr>
      <w:r>
        <w:t>2) имущество, имущественные права, переходящие некоммерческим организациям по завещанию в порядке наследования;</w:t>
      </w:r>
    </w:p>
    <w:p w:rsidR="000125BB" w:rsidRDefault="000125BB">
      <w:pPr>
        <w:pStyle w:val="ConsPlusNormal"/>
        <w:jc w:val="both"/>
      </w:pPr>
      <w:r>
        <w:t xml:space="preserve">(пп. 2 в ред. Федерального </w:t>
      </w:r>
      <w:hyperlink r:id="rId6797">
        <w:r>
          <w:rPr>
            <w:color w:val="0000FF"/>
          </w:rPr>
          <w:t>закона</w:t>
        </w:r>
      </w:hyperlink>
      <w:r>
        <w:t xml:space="preserve"> от 18.07.2011 N 235-ФЗ)</w:t>
      </w:r>
    </w:p>
    <w:p w:rsidR="000125BB" w:rsidRDefault="000125BB">
      <w:pPr>
        <w:pStyle w:val="ConsPlusNormal"/>
        <w:spacing w:before="280"/>
        <w:ind w:firstLine="540"/>
        <w:jc w:val="both"/>
      </w:pPr>
      <w:r>
        <w:t xml:space="preserve">3) средства, предоставленные из федерального бюджета, бюджетов субъектов </w:t>
      </w:r>
      <w:r>
        <w:lastRenderedPageBreak/>
        <w:t>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125BB" w:rsidRDefault="000125BB">
      <w:pPr>
        <w:pStyle w:val="ConsPlusNormal"/>
        <w:jc w:val="both"/>
      </w:pPr>
      <w:r>
        <w:t xml:space="preserve">(в ред. Федерального </w:t>
      </w:r>
      <w:hyperlink r:id="rId6798">
        <w:r>
          <w:rPr>
            <w:color w:val="0000FF"/>
          </w:rPr>
          <w:t>закона</w:t>
        </w:r>
      </w:hyperlink>
      <w:r>
        <w:t xml:space="preserve"> от 08.05.2010 N 83-ФЗ)</w:t>
      </w:r>
    </w:p>
    <w:p w:rsidR="000125BB" w:rsidRDefault="000125BB">
      <w:pPr>
        <w:pStyle w:val="ConsPlusNormal"/>
        <w:spacing w:before="280"/>
        <w:ind w:firstLine="540"/>
        <w:jc w:val="both"/>
      </w:pPr>
      <w:r>
        <w:t>4) средства и иное имущество, имущественные права, которые получены на осуществление благотворительной деятельности;</w:t>
      </w:r>
    </w:p>
    <w:p w:rsidR="000125BB" w:rsidRDefault="000125BB">
      <w:pPr>
        <w:pStyle w:val="ConsPlusNormal"/>
        <w:jc w:val="both"/>
      </w:pPr>
      <w:r>
        <w:t xml:space="preserve">(пп. 4 в ред. Федерального </w:t>
      </w:r>
      <w:hyperlink r:id="rId6799">
        <w:r>
          <w:rPr>
            <w:color w:val="0000FF"/>
          </w:rPr>
          <w:t>закона</w:t>
        </w:r>
      </w:hyperlink>
      <w:r>
        <w:t xml:space="preserve"> от 18.07.2011 N 235-ФЗ)</w:t>
      </w:r>
    </w:p>
    <w:p w:rsidR="000125BB" w:rsidRDefault="000125BB">
      <w:pPr>
        <w:pStyle w:val="ConsPlusNormal"/>
        <w:spacing w:before="280"/>
        <w:ind w:firstLine="540"/>
        <w:jc w:val="both"/>
      </w:pPr>
      <w:r>
        <w:t>5) совокупный вклад учредителей негосударственных пенсионных фондов;</w:t>
      </w:r>
    </w:p>
    <w:p w:rsidR="000125BB" w:rsidRDefault="000125BB">
      <w:pPr>
        <w:pStyle w:val="ConsPlusNormal"/>
        <w:spacing w:before="280"/>
        <w:ind w:firstLine="540"/>
        <w:jc w:val="both"/>
      </w:pPr>
      <w:r>
        <w:t xml:space="preserve">6) - 6.1) утратили силу. - Федеральный </w:t>
      </w:r>
      <w:hyperlink r:id="rId6800">
        <w:r>
          <w:rPr>
            <w:color w:val="0000FF"/>
          </w:rPr>
          <w:t>закон</w:t>
        </w:r>
      </w:hyperlink>
      <w:r>
        <w:t xml:space="preserve"> от 23.06.2014 N 167-ФЗ;</w:t>
      </w:r>
    </w:p>
    <w:p w:rsidR="000125BB" w:rsidRDefault="000125BB">
      <w:pPr>
        <w:pStyle w:val="ConsPlusNormal"/>
        <w:spacing w:before="280"/>
        <w:ind w:firstLine="540"/>
        <w:jc w:val="both"/>
      </w:pPr>
      <w:r>
        <w:t>7) использованные по целевому назначению поступления от собственников созданным ими учреждениям;</w:t>
      </w:r>
    </w:p>
    <w:p w:rsidR="000125BB" w:rsidRDefault="000125BB">
      <w:pPr>
        <w:pStyle w:val="ConsPlusNormal"/>
        <w:spacing w:before="28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125BB" w:rsidRDefault="000125BB">
      <w:pPr>
        <w:pStyle w:val="ConsPlusNormal"/>
        <w:jc w:val="both"/>
      </w:pPr>
      <w:r>
        <w:t xml:space="preserve">(пп. 8 в ред. Федерального </w:t>
      </w:r>
      <w:hyperlink r:id="rId6801">
        <w:r>
          <w:rPr>
            <w:color w:val="0000FF"/>
          </w:rPr>
          <w:t>закона</w:t>
        </w:r>
      </w:hyperlink>
      <w:r>
        <w:t xml:space="preserve"> от 31.12.2002 N 187-ФЗ)</w:t>
      </w:r>
    </w:p>
    <w:p w:rsidR="000125BB" w:rsidRDefault="000125BB">
      <w:pPr>
        <w:pStyle w:val="ConsPlusNormal"/>
        <w:spacing w:before="28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0125BB" w:rsidRDefault="000125BB">
      <w:pPr>
        <w:pStyle w:val="ConsPlusNormal"/>
        <w:spacing w:before="28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0125BB" w:rsidRDefault="000125BB">
      <w:pPr>
        <w:pStyle w:val="ConsPlusNormal"/>
        <w:jc w:val="both"/>
      </w:pPr>
      <w:r>
        <w:t xml:space="preserve">(в ред. Федеральных законов от 29.06.2004 </w:t>
      </w:r>
      <w:hyperlink r:id="rId6802">
        <w:r>
          <w:rPr>
            <w:color w:val="0000FF"/>
          </w:rPr>
          <w:t>N 58-ФЗ</w:t>
        </w:r>
      </w:hyperlink>
      <w:r>
        <w:t xml:space="preserve">, от 28.12.2010 </w:t>
      </w:r>
      <w:hyperlink r:id="rId6803">
        <w:r>
          <w:rPr>
            <w:color w:val="0000FF"/>
          </w:rPr>
          <w:t>N 397-ФЗ</w:t>
        </w:r>
      </w:hyperlink>
      <w:r>
        <w:t>)</w:t>
      </w:r>
    </w:p>
    <w:p w:rsidR="000125BB" w:rsidRDefault="000125BB">
      <w:pPr>
        <w:pStyle w:val="ConsPlusNormal"/>
        <w:spacing w:before="280"/>
        <w:ind w:firstLine="540"/>
        <w:jc w:val="both"/>
      </w:pPr>
      <w: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w:t>
      </w:r>
      <w:r>
        <w:lastRenderedPageBreak/>
        <w:t>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0125BB" w:rsidRDefault="000125BB">
      <w:pPr>
        <w:pStyle w:val="ConsPlusNormal"/>
        <w:jc w:val="both"/>
      </w:pPr>
      <w:r>
        <w:t xml:space="preserve">(пп. 10.1 введен Федеральным </w:t>
      </w:r>
      <w:hyperlink r:id="rId6804">
        <w:r>
          <w:rPr>
            <w:color w:val="0000FF"/>
          </w:rPr>
          <w:t>законом</w:t>
        </w:r>
      </w:hyperlink>
      <w:r>
        <w:t xml:space="preserve"> от 18.07.2011 N 235-ФЗ)</w:t>
      </w:r>
    </w:p>
    <w:p w:rsidR="000125BB" w:rsidRDefault="000125BB">
      <w:pPr>
        <w:pStyle w:val="ConsPlusNormal"/>
        <w:spacing w:before="280"/>
        <w:ind w:firstLine="540"/>
        <w:jc w:val="both"/>
      </w:pPr>
      <w:r>
        <w:t xml:space="preserve">10.2) средства, полученные структурными подразделениями (отделениями) от создавших их в соответствии с </w:t>
      </w:r>
      <w:hyperlink r:id="rId6805">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0125BB" w:rsidRDefault="000125BB">
      <w:pPr>
        <w:pStyle w:val="ConsPlusNormal"/>
        <w:jc w:val="both"/>
      </w:pPr>
      <w:r>
        <w:t xml:space="preserve">(пп. 10.2 введен Федеральным </w:t>
      </w:r>
      <w:hyperlink r:id="rId6806">
        <w:r>
          <w:rPr>
            <w:color w:val="0000FF"/>
          </w:rPr>
          <w:t>законом</w:t>
        </w:r>
      </w:hyperlink>
      <w:r>
        <w:t xml:space="preserve"> от 18.07.2011 N 235-ФЗ)</w:t>
      </w:r>
    </w:p>
    <w:p w:rsidR="000125BB" w:rsidRDefault="000125BB">
      <w:pPr>
        <w:pStyle w:val="ConsPlusNormal"/>
        <w:spacing w:before="28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125BB" w:rsidRDefault="000125BB">
      <w:pPr>
        <w:pStyle w:val="ConsPlusNormal"/>
        <w:spacing w:before="28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807">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0125BB" w:rsidRDefault="000125BB">
      <w:pPr>
        <w:pStyle w:val="ConsPlusNormal"/>
        <w:spacing w:before="280"/>
        <w:ind w:firstLine="540"/>
        <w:jc w:val="both"/>
      </w:pPr>
      <w:r>
        <w:t xml:space="preserve">для финансирования предусмотренных указанным Федеральным </w:t>
      </w:r>
      <w:hyperlink r:id="rId6808">
        <w:r>
          <w:rPr>
            <w:color w:val="0000FF"/>
          </w:rPr>
          <w:t>законом</w:t>
        </w:r>
      </w:hyperlink>
      <w:r>
        <w:t xml:space="preserve"> компенсационных выплат;</w:t>
      </w:r>
    </w:p>
    <w:p w:rsidR="000125BB" w:rsidRDefault="000125BB">
      <w:pPr>
        <w:pStyle w:val="ConsPlusNormal"/>
        <w:spacing w:before="280"/>
        <w:ind w:firstLine="540"/>
        <w:jc w:val="both"/>
      </w:pPr>
      <w:r>
        <w:t>для компенсации недостающей части активов при передаче страхового портфеля;</w:t>
      </w:r>
    </w:p>
    <w:p w:rsidR="000125BB" w:rsidRDefault="000125BB">
      <w:pPr>
        <w:pStyle w:val="ConsPlusNormal"/>
        <w:spacing w:before="28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0125BB" w:rsidRDefault="000125BB">
      <w:pPr>
        <w:pStyle w:val="ConsPlusNormal"/>
        <w:spacing w:before="280"/>
        <w:ind w:firstLine="540"/>
        <w:jc w:val="both"/>
      </w:pPr>
      <w:r>
        <w:t xml:space="preserve">в соответствии с указанным Федеральным </w:t>
      </w:r>
      <w:hyperlink r:id="rId6809">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125BB" w:rsidRDefault="000125BB">
      <w:pPr>
        <w:pStyle w:val="ConsPlusNormal"/>
        <w:spacing w:before="28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0125BB" w:rsidRDefault="000125BB">
      <w:pPr>
        <w:pStyle w:val="ConsPlusNormal"/>
        <w:jc w:val="both"/>
      </w:pPr>
      <w:r>
        <w:t xml:space="preserve">(пп. 12 в ред. Федерального </w:t>
      </w:r>
      <w:hyperlink r:id="rId6810">
        <w:r>
          <w:rPr>
            <w:color w:val="0000FF"/>
          </w:rPr>
          <w:t>закона</w:t>
        </w:r>
      </w:hyperlink>
      <w:r>
        <w:t xml:space="preserve"> от 27.11.2018 N 427-ФЗ)</w:t>
      </w:r>
    </w:p>
    <w:p w:rsidR="000125BB" w:rsidRDefault="000125BB">
      <w:pPr>
        <w:pStyle w:val="ConsPlusNormal"/>
        <w:spacing w:before="28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81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125BB" w:rsidRDefault="000125BB">
      <w:pPr>
        <w:pStyle w:val="ConsPlusNormal"/>
        <w:jc w:val="both"/>
      </w:pPr>
      <w:r>
        <w:t xml:space="preserve">(пп. 13 в ред. Федерального </w:t>
      </w:r>
      <w:hyperlink r:id="rId6812">
        <w:r>
          <w:rPr>
            <w:color w:val="0000FF"/>
          </w:rPr>
          <w:t>закона</w:t>
        </w:r>
      </w:hyperlink>
      <w:r>
        <w:t xml:space="preserve"> от 21.11.2011 N 328-ФЗ)</w:t>
      </w:r>
    </w:p>
    <w:p w:rsidR="000125BB" w:rsidRDefault="000125BB">
      <w:pPr>
        <w:pStyle w:val="ConsPlusNormal"/>
        <w:spacing w:before="280"/>
        <w:ind w:firstLine="540"/>
        <w:jc w:val="both"/>
      </w:pPr>
      <w:r>
        <w:lastRenderedPageBreak/>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813">
        <w:r>
          <w:rPr>
            <w:color w:val="0000FF"/>
          </w:rPr>
          <w:t>законом</w:t>
        </w:r>
      </w:hyperlink>
      <w:r>
        <w:t xml:space="preserve"> "О порядке формирования и использования целевого капитала некоммерческих организаций";</w:t>
      </w:r>
    </w:p>
    <w:p w:rsidR="000125BB" w:rsidRDefault="000125BB">
      <w:pPr>
        <w:pStyle w:val="ConsPlusNormal"/>
        <w:jc w:val="both"/>
      </w:pPr>
      <w:r>
        <w:t xml:space="preserve">(пп. 14 введен Федеральным </w:t>
      </w:r>
      <w:hyperlink r:id="rId6814">
        <w:r>
          <w:rPr>
            <w:color w:val="0000FF"/>
          </w:rPr>
          <w:t>законом</w:t>
        </w:r>
      </w:hyperlink>
      <w:r>
        <w:t xml:space="preserve"> от 30.12.2006 N 276-ФЗ)</w:t>
      </w:r>
    </w:p>
    <w:p w:rsidR="000125BB" w:rsidRDefault="000125BB">
      <w:pPr>
        <w:pStyle w:val="ConsPlusNormal"/>
        <w:spacing w:before="28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815">
        <w:r>
          <w:rPr>
            <w:color w:val="0000FF"/>
          </w:rPr>
          <w:t>законом</w:t>
        </w:r>
      </w:hyperlink>
      <w:r>
        <w:t xml:space="preserve"> "О порядке формирования и использования целевого капитала некоммерческих организаций";</w:t>
      </w:r>
    </w:p>
    <w:p w:rsidR="000125BB" w:rsidRDefault="000125BB">
      <w:pPr>
        <w:pStyle w:val="ConsPlusNormal"/>
        <w:jc w:val="both"/>
      </w:pPr>
      <w:r>
        <w:t xml:space="preserve">(пп. 15 введен Федеральным </w:t>
      </w:r>
      <w:hyperlink r:id="rId6816">
        <w:r>
          <w:rPr>
            <w:color w:val="0000FF"/>
          </w:rPr>
          <w:t>законом</w:t>
        </w:r>
      </w:hyperlink>
      <w:r>
        <w:t xml:space="preserve"> от 30.12.2006 N 276-ФЗ)</w:t>
      </w:r>
    </w:p>
    <w:p w:rsidR="000125BB" w:rsidRDefault="000125BB">
      <w:pPr>
        <w:pStyle w:val="ConsPlusNormal"/>
        <w:spacing w:before="28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0125BB" w:rsidRDefault="000125BB">
      <w:pPr>
        <w:pStyle w:val="ConsPlusNormal"/>
        <w:jc w:val="both"/>
      </w:pPr>
      <w:r>
        <w:t xml:space="preserve">(пп. 16 в ред. Федерального </w:t>
      </w:r>
      <w:hyperlink r:id="rId6817">
        <w:r>
          <w:rPr>
            <w:color w:val="0000FF"/>
          </w:rPr>
          <w:t>закона</w:t>
        </w:r>
      </w:hyperlink>
      <w:r>
        <w:t xml:space="preserve"> от 23.11.2020 N 374-ФЗ)</w:t>
      </w:r>
    </w:p>
    <w:p w:rsidR="000125BB" w:rsidRDefault="000125BB">
      <w:pPr>
        <w:pStyle w:val="ConsPlusNormal"/>
        <w:spacing w:before="28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818">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125BB" w:rsidRDefault="000125BB">
      <w:pPr>
        <w:pStyle w:val="ConsPlusNormal"/>
        <w:spacing w:before="280"/>
        <w:ind w:firstLine="540"/>
        <w:jc w:val="both"/>
      </w:pPr>
      <w:r>
        <w:t xml:space="preserve">для финансирования компенсационных выплат, предусмотренных указанным Федеральным </w:t>
      </w:r>
      <w:hyperlink r:id="rId6819">
        <w:r>
          <w:rPr>
            <w:color w:val="0000FF"/>
          </w:rPr>
          <w:t>законом</w:t>
        </w:r>
      </w:hyperlink>
      <w:r>
        <w:t>;</w:t>
      </w:r>
    </w:p>
    <w:p w:rsidR="000125BB" w:rsidRDefault="000125BB">
      <w:pPr>
        <w:pStyle w:val="ConsPlusNormal"/>
        <w:spacing w:before="280"/>
        <w:ind w:firstLine="540"/>
        <w:jc w:val="both"/>
      </w:pPr>
      <w:r>
        <w:t>для компенсации недостающей части активов при передаче страхового портфеля;</w:t>
      </w:r>
    </w:p>
    <w:p w:rsidR="000125BB" w:rsidRDefault="000125BB">
      <w:pPr>
        <w:pStyle w:val="ConsPlusNormal"/>
        <w:spacing w:before="280"/>
        <w:ind w:firstLine="540"/>
        <w:jc w:val="both"/>
      </w:pPr>
      <w:r>
        <w:t xml:space="preserve">в соответствии с указанным Федеральным </w:t>
      </w:r>
      <w:hyperlink r:id="rId6820">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125BB" w:rsidRDefault="000125BB">
      <w:pPr>
        <w:pStyle w:val="ConsPlusNormal"/>
        <w:jc w:val="both"/>
      </w:pPr>
      <w:r>
        <w:t xml:space="preserve">(пп. 17 в ред. Федерального </w:t>
      </w:r>
      <w:hyperlink r:id="rId6821">
        <w:r>
          <w:rPr>
            <w:color w:val="0000FF"/>
          </w:rPr>
          <w:t>закона</w:t>
        </w:r>
      </w:hyperlink>
      <w:r>
        <w:t xml:space="preserve"> от 27.11.2018 N 427-ФЗ)</w:t>
      </w:r>
    </w:p>
    <w:p w:rsidR="000125BB" w:rsidRDefault="000125BB">
      <w:pPr>
        <w:pStyle w:val="ConsPlusNormal"/>
        <w:spacing w:before="28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822">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125BB" w:rsidRDefault="000125BB">
      <w:pPr>
        <w:pStyle w:val="ConsPlusNormal"/>
        <w:spacing w:before="280"/>
        <w:ind w:firstLine="540"/>
        <w:jc w:val="both"/>
      </w:pPr>
      <w:r>
        <w:t xml:space="preserve">для осуществления компенсационных выплат, предусмотренных указанным Федеральным </w:t>
      </w:r>
      <w:hyperlink r:id="rId6823">
        <w:r>
          <w:rPr>
            <w:color w:val="0000FF"/>
          </w:rPr>
          <w:t>законом</w:t>
        </w:r>
      </w:hyperlink>
      <w:r>
        <w:t>;</w:t>
      </w:r>
    </w:p>
    <w:p w:rsidR="000125BB" w:rsidRDefault="000125BB">
      <w:pPr>
        <w:pStyle w:val="ConsPlusNormal"/>
        <w:spacing w:before="280"/>
        <w:ind w:firstLine="540"/>
        <w:jc w:val="both"/>
      </w:pPr>
      <w:r>
        <w:t>для компенсации недостающей части активов при передаче страхового портфеля;</w:t>
      </w:r>
    </w:p>
    <w:p w:rsidR="000125BB" w:rsidRDefault="000125BB">
      <w:pPr>
        <w:pStyle w:val="ConsPlusNormal"/>
        <w:spacing w:before="280"/>
        <w:ind w:firstLine="540"/>
        <w:jc w:val="both"/>
      </w:pPr>
      <w:r>
        <w:lastRenderedPageBreak/>
        <w:t xml:space="preserve">в соответствии с указанным Федеральным </w:t>
      </w:r>
      <w:hyperlink r:id="rId6824">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125BB" w:rsidRDefault="000125BB">
      <w:pPr>
        <w:pStyle w:val="ConsPlusNormal"/>
        <w:jc w:val="both"/>
      </w:pPr>
      <w:r>
        <w:t xml:space="preserve">(пп. 17.1 введен Федеральным </w:t>
      </w:r>
      <w:hyperlink r:id="rId6825">
        <w:r>
          <w:rPr>
            <w:color w:val="0000FF"/>
          </w:rPr>
          <w:t>законом</w:t>
        </w:r>
      </w:hyperlink>
      <w:r>
        <w:t xml:space="preserve"> от 27.11.2018 N 427-ФЗ)</w:t>
      </w:r>
    </w:p>
    <w:p w:rsidR="000125BB" w:rsidRDefault="000125BB">
      <w:pPr>
        <w:pStyle w:val="ConsPlusNormal"/>
        <w:spacing w:before="28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826">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827">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0125BB" w:rsidRDefault="000125BB">
      <w:pPr>
        <w:pStyle w:val="ConsPlusNormal"/>
        <w:jc w:val="both"/>
      </w:pPr>
      <w:r>
        <w:t xml:space="preserve">(пп. 18 в ред. Федерального </w:t>
      </w:r>
      <w:hyperlink r:id="rId6828">
        <w:r>
          <w:rPr>
            <w:color w:val="0000FF"/>
          </w:rPr>
          <w:t>закона</w:t>
        </w:r>
      </w:hyperlink>
      <w:r>
        <w:t xml:space="preserve"> от 01.05.2016 N 128-ФЗ)</w:t>
      </w:r>
    </w:p>
    <w:p w:rsidR="000125BB" w:rsidRDefault="000125BB">
      <w:pPr>
        <w:pStyle w:val="ConsPlusNormal"/>
        <w:spacing w:before="280"/>
        <w:ind w:firstLine="540"/>
        <w:jc w:val="both"/>
      </w:pPr>
      <w:r>
        <w:t xml:space="preserve">19) средства, которые получены объединением страховщиков, созданным в соответствии с Федеральным </w:t>
      </w:r>
      <w:hyperlink r:id="rId6829">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830">
        <w:r>
          <w:rPr>
            <w:color w:val="0000FF"/>
          </w:rPr>
          <w:t>законом</w:t>
        </w:r>
      </w:hyperlink>
      <w:r>
        <w:t>;</w:t>
      </w:r>
    </w:p>
    <w:p w:rsidR="000125BB" w:rsidRDefault="000125BB">
      <w:pPr>
        <w:pStyle w:val="ConsPlusNormal"/>
        <w:jc w:val="both"/>
      </w:pPr>
      <w:r>
        <w:t xml:space="preserve">(пп. 19 введен Федеральным </w:t>
      </w:r>
      <w:hyperlink r:id="rId6831">
        <w:r>
          <w:rPr>
            <w:color w:val="0000FF"/>
          </w:rPr>
          <w:t>законом</w:t>
        </w:r>
      </w:hyperlink>
      <w:r>
        <w:t xml:space="preserve"> от 02.10.2012 N 162-ФЗ)</w:t>
      </w:r>
    </w:p>
    <w:p w:rsidR="000125BB" w:rsidRDefault="000125BB">
      <w:pPr>
        <w:pStyle w:val="ConsPlusNormal"/>
        <w:spacing w:before="28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0125BB" w:rsidRDefault="000125BB">
      <w:pPr>
        <w:pStyle w:val="ConsPlusNormal"/>
        <w:jc w:val="both"/>
      </w:pPr>
      <w:r>
        <w:t xml:space="preserve">(пп. 20 введен Федеральным </w:t>
      </w:r>
      <w:hyperlink r:id="rId6832">
        <w:r>
          <w:rPr>
            <w:color w:val="0000FF"/>
          </w:rPr>
          <w:t>законом</w:t>
        </w:r>
      </w:hyperlink>
      <w:r>
        <w:t xml:space="preserve"> от 05.05.2014 N 108-ФЗ)</w:t>
      </w:r>
    </w:p>
    <w:p w:rsidR="000125BB" w:rsidRDefault="000125BB">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833">
        <w:r>
          <w:rPr>
            <w:color w:val="0000FF"/>
          </w:rPr>
          <w:t>законом</w:t>
        </w:r>
      </w:hyperlink>
      <w:r>
        <w:t xml:space="preserve"> от 4 июня 2018 года N 123-ФЗ "Об уполномоченном по правам потребителей финансовых услуг";</w:t>
      </w:r>
    </w:p>
    <w:p w:rsidR="000125BB" w:rsidRDefault="000125BB">
      <w:pPr>
        <w:pStyle w:val="ConsPlusNormal"/>
        <w:jc w:val="both"/>
      </w:pPr>
      <w:r>
        <w:t xml:space="preserve">(пп. 21 введен Федеральным </w:t>
      </w:r>
      <w:hyperlink r:id="rId6834">
        <w:r>
          <w:rPr>
            <w:color w:val="0000FF"/>
          </w:rPr>
          <w:t>законом</w:t>
        </w:r>
      </w:hyperlink>
      <w:r>
        <w:t xml:space="preserve"> от 23.11.2020 N 374-ФЗ)</w:t>
      </w:r>
    </w:p>
    <w:p w:rsidR="000125BB" w:rsidRDefault="000125BB">
      <w:pPr>
        <w:pStyle w:val="ConsPlusNormal"/>
        <w:spacing w:before="280"/>
        <w:ind w:firstLine="540"/>
        <w:jc w:val="both"/>
      </w:pPr>
      <w:bookmarkStart w:id="1334" w:name="P10563"/>
      <w:bookmarkEnd w:id="1334"/>
      <w:r>
        <w:t xml:space="preserve">22) имущество (в том числе денежные средства), полученное некоммерческими организациями, созданными (учрежденными) технологическим партнером </w:t>
      </w:r>
      <w:r>
        <w:lastRenderedPageBreak/>
        <w:t xml:space="preserve">Федеральной научно-технической </w:t>
      </w:r>
      <w:hyperlink r:id="rId6835">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836">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0125BB" w:rsidRDefault="000125BB">
      <w:pPr>
        <w:pStyle w:val="ConsPlusNormal"/>
        <w:jc w:val="both"/>
      </w:pPr>
      <w:r>
        <w:t xml:space="preserve">(пп. 22 введен Федеральным </w:t>
      </w:r>
      <w:hyperlink r:id="rId6837">
        <w:r>
          <w:rPr>
            <w:color w:val="0000FF"/>
          </w:rPr>
          <w:t>законом</w:t>
        </w:r>
      </w:hyperlink>
      <w:r>
        <w:t xml:space="preserve"> от 14.07.2022 N 323-ФЗ)</w:t>
      </w:r>
    </w:p>
    <w:p w:rsidR="000125BB" w:rsidRDefault="000125BB">
      <w:pPr>
        <w:pStyle w:val="ConsPlusNormal"/>
        <w:spacing w:before="28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838">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839">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0125BB" w:rsidRDefault="000125BB">
      <w:pPr>
        <w:pStyle w:val="ConsPlusNormal"/>
        <w:jc w:val="both"/>
      </w:pPr>
      <w:r>
        <w:t xml:space="preserve">(пп. 23 введен Федеральным </w:t>
      </w:r>
      <w:hyperlink r:id="rId6840">
        <w:r>
          <w:rPr>
            <w:color w:val="0000FF"/>
          </w:rPr>
          <w:t>законом</w:t>
        </w:r>
      </w:hyperlink>
      <w:r>
        <w:t xml:space="preserve"> от 14.07.2022 N 323-ФЗ)</w:t>
      </w:r>
    </w:p>
    <w:p w:rsidR="000125BB" w:rsidRDefault="000125BB">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0125BB" w:rsidRDefault="000125BB">
      <w:pPr>
        <w:pStyle w:val="ConsPlusNormal"/>
        <w:spacing w:before="28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0125BB" w:rsidRDefault="000125BB">
      <w:pPr>
        <w:pStyle w:val="ConsPlusNormal"/>
        <w:jc w:val="both"/>
      </w:pPr>
      <w:r>
        <w:t xml:space="preserve">(абзац введен Федеральным </w:t>
      </w:r>
      <w:hyperlink r:id="rId6841">
        <w:r>
          <w:rPr>
            <w:color w:val="0000FF"/>
          </w:rPr>
          <w:t>законом</w:t>
        </w:r>
      </w:hyperlink>
      <w:r>
        <w:t xml:space="preserve"> от 09.11.2020 N 368-ФЗ)</w:t>
      </w:r>
    </w:p>
    <w:p w:rsidR="000125BB" w:rsidRDefault="000125BB">
      <w:pPr>
        <w:pStyle w:val="ConsPlusNormal"/>
        <w:jc w:val="both"/>
      </w:pPr>
      <w:r>
        <w:t xml:space="preserve">(п. 3 введен Федеральным </w:t>
      </w:r>
      <w:hyperlink r:id="rId6842">
        <w:r>
          <w:rPr>
            <w:color w:val="0000FF"/>
          </w:rPr>
          <w:t>законом</w:t>
        </w:r>
      </w:hyperlink>
      <w:r>
        <w:t xml:space="preserve"> от 06.06.2005 N 58-ФЗ)</w:t>
      </w:r>
    </w:p>
    <w:p w:rsidR="000125BB" w:rsidRDefault="000125BB">
      <w:pPr>
        <w:pStyle w:val="ConsPlusNormal"/>
        <w:spacing w:before="280"/>
        <w:ind w:firstLine="540"/>
        <w:jc w:val="both"/>
      </w:pPr>
      <w:bookmarkStart w:id="1335" w:name="P10571"/>
      <w:bookmarkEnd w:id="1335"/>
      <w:r>
        <w:lastRenderedPageBreak/>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0125BB" w:rsidRDefault="000125BB">
      <w:pPr>
        <w:pStyle w:val="ConsPlusNormal"/>
        <w:spacing w:before="28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0125BB" w:rsidRDefault="000125BB">
      <w:pPr>
        <w:pStyle w:val="ConsPlusNormal"/>
        <w:spacing w:before="280"/>
        <w:ind w:firstLine="540"/>
        <w:jc w:val="both"/>
      </w:pPr>
      <w:r>
        <w:t>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0125BB" w:rsidRDefault="000125BB">
      <w:pPr>
        <w:pStyle w:val="ConsPlusNormal"/>
        <w:spacing w:before="28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0125BB" w:rsidRDefault="000125BB">
      <w:pPr>
        <w:pStyle w:val="ConsPlusNormal"/>
        <w:spacing w:before="28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4497">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0125BB" w:rsidRDefault="000125BB">
      <w:pPr>
        <w:pStyle w:val="ConsPlusNormal"/>
        <w:spacing w:before="28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843">
        <w:r>
          <w:rPr>
            <w:color w:val="0000FF"/>
          </w:rPr>
          <w:t>законодательством</w:t>
        </w:r>
      </w:hyperlink>
      <w:r>
        <w:t xml:space="preserve"> Российской Федерации, Международными </w:t>
      </w:r>
      <w:hyperlink r:id="rId6844">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w:t>
      </w:r>
      <w:r>
        <w:lastRenderedPageBreak/>
        <w:t>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0125BB" w:rsidRDefault="000125BB">
      <w:pPr>
        <w:pStyle w:val="ConsPlusNormal"/>
        <w:spacing w:before="28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0125BB" w:rsidRDefault="000125BB">
      <w:pPr>
        <w:pStyle w:val="ConsPlusNormal"/>
        <w:jc w:val="both"/>
      </w:pPr>
      <w:r>
        <w:t xml:space="preserve">(п. 4 введен Федеральным </w:t>
      </w:r>
      <w:hyperlink r:id="rId6845">
        <w:r>
          <w:rPr>
            <w:color w:val="0000FF"/>
          </w:rPr>
          <w:t>законом</w:t>
        </w:r>
      </w:hyperlink>
      <w:r>
        <w:t xml:space="preserve"> от 26.03.2022 N 66-ФЗ)</w:t>
      </w:r>
    </w:p>
    <w:p w:rsidR="000125BB" w:rsidRDefault="000125BB">
      <w:pPr>
        <w:pStyle w:val="ConsPlusNormal"/>
        <w:jc w:val="both"/>
      </w:pPr>
    </w:p>
    <w:p w:rsidR="000125BB" w:rsidRDefault="000125BB">
      <w:pPr>
        <w:pStyle w:val="ConsPlusTitle"/>
        <w:ind w:firstLine="540"/>
        <w:jc w:val="both"/>
        <w:outlineLvl w:val="2"/>
      </w:pPr>
      <w:bookmarkStart w:id="1336" w:name="P10580"/>
      <w:bookmarkEnd w:id="1336"/>
      <w:r>
        <w:t>Статья 252. Расходы. Группировка расходов</w:t>
      </w:r>
    </w:p>
    <w:p w:rsidR="000125BB" w:rsidRDefault="000125BB">
      <w:pPr>
        <w:pStyle w:val="ConsPlusNormal"/>
        <w:jc w:val="both"/>
      </w:pPr>
    </w:p>
    <w:p w:rsidR="000125BB" w:rsidRDefault="000125BB">
      <w:pPr>
        <w:pStyle w:val="ConsPlusNormal"/>
        <w:ind w:firstLine="540"/>
        <w:jc w:val="both"/>
      </w:pPr>
      <w:bookmarkStart w:id="1337" w:name="P10582"/>
      <w:bookmarkEnd w:id="133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1873">
        <w:r>
          <w:rPr>
            <w:color w:val="0000FF"/>
          </w:rPr>
          <w:t>статье 270</w:t>
        </w:r>
      </w:hyperlink>
      <w:r>
        <w:t xml:space="preserve"> настоящего Кодекса).</w:t>
      </w:r>
    </w:p>
    <w:p w:rsidR="000125BB" w:rsidRDefault="000125BB">
      <w:pPr>
        <w:pStyle w:val="ConsPlusNormal"/>
        <w:spacing w:before="280"/>
        <w:ind w:firstLine="540"/>
        <w:jc w:val="both"/>
      </w:pPr>
      <w:r>
        <w:t xml:space="preserve">Расходами признаются обоснованные и документально подтвержденные затраты (а в случаях, предусмотренных </w:t>
      </w:r>
      <w:hyperlink w:anchor="P11566">
        <w:r>
          <w:rPr>
            <w:color w:val="0000FF"/>
          </w:rPr>
          <w:t>статьей 265</w:t>
        </w:r>
      </w:hyperlink>
      <w:r>
        <w:t xml:space="preserve"> настоящего Кодекса, убытки), осуществленные (понесенные) налогоплательщиком.</w:t>
      </w:r>
    </w:p>
    <w:p w:rsidR="000125BB" w:rsidRDefault="000125BB">
      <w:pPr>
        <w:pStyle w:val="ConsPlusNormal"/>
        <w:spacing w:before="280"/>
        <w:ind w:firstLine="540"/>
        <w:jc w:val="both"/>
      </w:pPr>
      <w:r>
        <w:t xml:space="preserve">Под </w:t>
      </w:r>
      <w:hyperlink r:id="rId6846">
        <w:r>
          <w:rPr>
            <w:color w:val="0000FF"/>
          </w:rPr>
          <w:t>обоснованными расходами</w:t>
        </w:r>
      </w:hyperlink>
      <w:r>
        <w:t xml:space="preserve"> понимаются экономически оправданные затраты, оценка которых выражена в денежной форме.</w:t>
      </w:r>
    </w:p>
    <w:p w:rsidR="000125BB" w:rsidRDefault="000125BB">
      <w:pPr>
        <w:pStyle w:val="ConsPlusNormal"/>
        <w:spacing w:before="280"/>
        <w:ind w:firstLine="540"/>
        <w:jc w:val="both"/>
      </w:pPr>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0125BB" w:rsidRDefault="000125BB">
      <w:pPr>
        <w:pStyle w:val="ConsPlusNormal"/>
        <w:jc w:val="both"/>
      </w:pPr>
      <w:r>
        <w:t xml:space="preserve">(в ред. Федерального </w:t>
      </w:r>
      <w:hyperlink r:id="rId6847">
        <w:r>
          <w:rPr>
            <w:color w:val="0000FF"/>
          </w:rPr>
          <w:t>закона</w:t>
        </w:r>
      </w:hyperlink>
      <w:r>
        <w:t xml:space="preserve"> от 06.06.2005 N 58-ФЗ)</w:t>
      </w:r>
    </w:p>
    <w:p w:rsidR="000125BB" w:rsidRDefault="000125BB">
      <w:pPr>
        <w:pStyle w:val="ConsPlusNormal"/>
        <w:spacing w:before="28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0125BB" w:rsidRDefault="000125BB">
      <w:pPr>
        <w:pStyle w:val="ConsPlusNormal"/>
        <w:jc w:val="both"/>
      </w:pPr>
      <w:r>
        <w:t xml:space="preserve">(в ред. Федерального </w:t>
      </w:r>
      <w:hyperlink r:id="rId6848">
        <w:r>
          <w:rPr>
            <w:color w:val="0000FF"/>
          </w:rPr>
          <w:t>закона</w:t>
        </w:r>
      </w:hyperlink>
      <w:r>
        <w:t xml:space="preserve"> от 29.05.2002 N 57-ФЗ)</w:t>
      </w:r>
    </w:p>
    <w:p w:rsidR="000125BB" w:rsidRDefault="000125BB">
      <w:pPr>
        <w:pStyle w:val="ConsPlusNormal"/>
        <w:spacing w:before="280"/>
        <w:ind w:firstLine="540"/>
        <w:jc w:val="both"/>
      </w:pPr>
      <w:r>
        <w:t xml:space="preserve">Абзац исключен. - Федеральный </w:t>
      </w:r>
      <w:hyperlink r:id="rId6849">
        <w:r>
          <w:rPr>
            <w:color w:val="0000FF"/>
          </w:rPr>
          <w:t>закон</w:t>
        </w:r>
      </w:hyperlink>
      <w:r>
        <w:t xml:space="preserve"> от 29.05.2002 N 57-ФЗ.</w:t>
      </w:r>
    </w:p>
    <w:p w:rsidR="000125BB" w:rsidRDefault="000125BB">
      <w:pPr>
        <w:pStyle w:val="ConsPlusNormal"/>
        <w:spacing w:before="280"/>
        <w:ind w:firstLine="540"/>
        <w:jc w:val="both"/>
      </w:pPr>
      <w:bookmarkStart w:id="1338" w:name="P10590"/>
      <w:bookmarkEnd w:id="1338"/>
      <w:r>
        <w:t xml:space="preserve">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w:t>
      </w:r>
      <w:r>
        <w:lastRenderedPageBreak/>
        <w:t>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0125BB" w:rsidRDefault="000125BB">
      <w:pPr>
        <w:pStyle w:val="ConsPlusNormal"/>
        <w:jc w:val="both"/>
      </w:pPr>
      <w:r>
        <w:t xml:space="preserve">(в ред. Федерального </w:t>
      </w:r>
      <w:hyperlink r:id="rId6850">
        <w:r>
          <w:rPr>
            <w:color w:val="0000FF"/>
          </w:rPr>
          <w:t>закона</w:t>
        </w:r>
      </w:hyperlink>
      <w:r>
        <w:t xml:space="preserve"> от 26.11.2008 N 224-ФЗ)</w:t>
      </w:r>
    </w:p>
    <w:p w:rsidR="000125BB" w:rsidRDefault="000125BB">
      <w:pPr>
        <w:pStyle w:val="ConsPlusNormal"/>
        <w:spacing w:before="28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10682">
        <w:r>
          <w:rPr>
            <w:color w:val="0000FF"/>
          </w:rPr>
          <w:t>статьями 255</w:t>
        </w:r>
      </w:hyperlink>
      <w:r>
        <w:t xml:space="preserve">, </w:t>
      </w:r>
      <w:hyperlink w:anchor="P11092">
        <w:r>
          <w:rPr>
            <w:color w:val="0000FF"/>
          </w:rPr>
          <w:t>260</w:t>
        </w:r>
      </w:hyperlink>
      <w:r>
        <w:t xml:space="preserve"> - </w:t>
      </w:r>
      <w:hyperlink w:anchor="P11728">
        <w:r>
          <w:rPr>
            <w:color w:val="0000FF"/>
          </w:rPr>
          <w:t>268</w:t>
        </w:r>
      </w:hyperlink>
      <w:r>
        <w:t xml:space="preserve">, </w:t>
      </w:r>
      <w:hyperlink w:anchor="P12476">
        <w:r>
          <w:rPr>
            <w:color w:val="0000FF"/>
          </w:rPr>
          <w:t>275</w:t>
        </w:r>
      </w:hyperlink>
      <w:r>
        <w:t xml:space="preserve">, </w:t>
      </w:r>
      <w:hyperlink w:anchor="P12544">
        <w:r>
          <w:rPr>
            <w:color w:val="0000FF"/>
          </w:rPr>
          <w:t>275.1</w:t>
        </w:r>
      </w:hyperlink>
      <w:r>
        <w:t xml:space="preserve">, </w:t>
      </w:r>
      <w:hyperlink w:anchor="P12832">
        <w:r>
          <w:rPr>
            <w:color w:val="0000FF"/>
          </w:rPr>
          <w:t>279</w:t>
        </w:r>
      </w:hyperlink>
      <w:r>
        <w:t xml:space="preserve">, </w:t>
      </w:r>
      <w:hyperlink w:anchor="P12850">
        <w:r>
          <w:rPr>
            <w:color w:val="0000FF"/>
          </w:rPr>
          <w:t>280</w:t>
        </w:r>
      </w:hyperlink>
      <w:r>
        <w:t xml:space="preserve">, </w:t>
      </w:r>
      <w:hyperlink w:anchor="P13185">
        <w:r>
          <w:rPr>
            <w:color w:val="0000FF"/>
          </w:rPr>
          <w:t>283</w:t>
        </w:r>
      </w:hyperlink>
      <w:r>
        <w:t xml:space="preserve">, </w:t>
      </w:r>
      <w:hyperlink w:anchor="P15002">
        <w:r>
          <w:rPr>
            <w:color w:val="0000FF"/>
          </w:rPr>
          <w:t>304</w:t>
        </w:r>
      </w:hyperlink>
      <w:r>
        <w:t xml:space="preserve">, </w:t>
      </w:r>
      <w:hyperlink w:anchor="P15742">
        <w:r>
          <w:rPr>
            <w:color w:val="0000FF"/>
          </w:rPr>
          <w:t>318</w:t>
        </w:r>
      </w:hyperlink>
      <w:r>
        <w:t xml:space="preserve"> - </w:t>
      </w:r>
      <w:hyperlink w:anchor="P15789">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0125BB" w:rsidRDefault="000125BB">
      <w:pPr>
        <w:pStyle w:val="ConsPlusNormal"/>
        <w:spacing w:before="28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0125BB" w:rsidRDefault="000125BB">
      <w:pPr>
        <w:pStyle w:val="ConsPlusNormal"/>
        <w:jc w:val="both"/>
      </w:pPr>
      <w:r>
        <w:t xml:space="preserve">(в ред. Федерального </w:t>
      </w:r>
      <w:hyperlink r:id="rId6851">
        <w:r>
          <w:rPr>
            <w:color w:val="0000FF"/>
          </w:rPr>
          <w:t>закона</w:t>
        </w:r>
      </w:hyperlink>
      <w:r>
        <w:t xml:space="preserve"> от 26.11.2008 N 224-ФЗ)</w:t>
      </w:r>
    </w:p>
    <w:p w:rsidR="000125BB" w:rsidRDefault="000125BB">
      <w:pPr>
        <w:pStyle w:val="ConsPlusNormal"/>
        <w:jc w:val="both"/>
      </w:pPr>
      <w:r>
        <w:t xml:space="preserve">(п. 2.1 введен Федеральным </w:t>
      </w:r>
      <w:hyperlink r:id="rId6852">
        <w:r>
          <w:rPr>
            <w:color w:val="0000FF"/>
          </w:rPr>
          <w:t>законом</w:t>
        </w:r>
      </w:hyperlink>
      <w:r>
        <w:t xml:space="preserve"> от 06.06.2005 N 58-ФЗ)</w:t>
      </w:r>
    </w:p>
    <w:p w:rsidR="000125BB" w:rsidRDefault="000125BB">
      <w:pPr>
        <w:pStyle w:val="ConsPlusNormal"/>
        <w:spacing w:before="28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125BB" w:rsidRDefault="000125BB">
      <w:pPr>
        <w:pStyle w:val="ConsPlusNormal"/>
        <w:spacing w:before="28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0125BB" w:rsidRDefault="000125BB">
      <w:pPr>
        <w:pStyle w:val="ConsPlusNormal"/>
        <w:jc w:val="both"/>
      </w:pPr>
      <w:r>
        <w:t xml:space="preserve">(в ред. Федерального </w:t>
      </w:r>
      <w:hyperlink r:id="rId6853">
        <w:r>
          <w:rPr>
            <w:color w:val="0000FF"/>
          </w:rPr>
          <w:t>закона</w:t>
        </w:r>
      </w:hyperlink>
      <w:r>
        <w:t xml:space="preserve"> от 06.06.2005 N 58-ФЗ)</w:t>
      </w:r>
    </w:p>
    <w:p w:rsidR="000125BB" w:rsidRDefault="000125BB">
      <w:pPr>
        <w:pStyle w:val="ConsPlusNormal"/>
        <w:spacing w:before="28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0125BB" w:rsidRDefault="000125BB">
      <w:pPr>
        <w:pStyle w:val="ConsPlusNormal"/>
        <w:spacing w:before="28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0125BB" w:rsidRDefault="000125BB">
      <w:pPr>
        <w:pStyle w:val="ConsPlusNormal"/>
        <w:spacing w:before="280"/>
        <w:ind w:firstLine="540"/>
        <w:jc w:val="both"/>
      </w:pPr>
      <w:r>
        <w:t xml:space="preserve">Пересчет указанных расходов производится налогоплательщиком в зависимости </w:t>
      </w:r>
      <w:r>
        <w:lastRenderedPageBreak/>
        <w:t xml:space="preserve">от выбранного в учетной политике для целей налогообложения метода признания таких расходов в соответствии со </w:t>
      </w:r>
      <w:hyperlink w:anchor="P12247">
        <w:r>
          <w:rPr>
            <w:color w:val="0000FF"/>
          </w:rPr>
          <w:t>статьями 272</w:t>
        </w:r>
      </w:hyperlink>
      <w:r>
        <w:t xml:space="preserve"> и </w:t>
      </w:r>
      <w:hyperlink w:anchor="P12390">
        <w:r>
          <w:rPr>
            <w:color w:val="0000FF"/>
          </w:rPr>
          <w:t>273</w:t>
        </w:r>
      </w:hyperlink>
      <w:r>
        <w:t xml:space="preserve"> настоящего Кодекса.</w:t>
      </w:r>
    </w:p>
    <w:p w:rsidR="000125BB" w:rsidRDefault="000125BB">
      <w:pPr>
        <w:pStyle w:val="ConsPlusNormal"/>
        <w:spacing w:before="28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0125BB" w:rsidRDefault="000125BB">
      <w:pPr>
        <w:pStyle w:val="ConsPlusNormal"/>
        <w:jc w:val="both"/>
      </w:pPr>
      <w:r>
        <w:t xml:space="preserve">(п. 5 введен Федеральным </w:t>
      </w:r>
      <w:hyperlink r:id="rId6854">
        <w:r>
          <w:rPr>
            <w:color w:val="0000FF"/>
          </w:rPr>
          <w:t>законом</w:t>
        </w:r>
      </w:hyperlink>
      <w:r>
        <w:t xml:space="preserve"> от 29.05.2002 N 57-ФЗ)</w:t>
      </w:r>
    </w:p>
    <w:p w:rsidR="000125BB" w:rsidRDefault="000125BB">
      <w:pPr>
        <w:pStyle w:val="ConsPlusNormal"/>
        <w:spacing w:before="280"/>
        <w:ind w:firstLine="540"/>
        <w:jc w:val="both"/>
      </w:pPr>
      <w:r>
        <w:t>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0125BB" w:rsidRDefault="000125BB">
      <w:pPr>
        <w:pStyle w:val="ConsPlusNormal"/>
        <w:jc w:val="both"/>
      </w:pPr>
      <w:r>
        <w:t xml:space="preserve">(п. 6 введен Федеральным </w:t>
      </w:r>
      <w:hyperlink r:id="rId6855">
        <w:r>
          <w:rPr>
            <w:color w:val="0000FF"/>
          </w:rPr>
          <w:t>законом</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bookmarkStart w:id="1339" w:name="P10607"/>
      <w:bookmarkEnd w:id="1339"/>
      <w:r>
        <w:t>Статья 253. Расходы, связанные с производством и реализацией</w:t>
      </w:r>
    </w:p>
    <w:p w:rsidR="000125BB" w:rsidRDefault="000125BB">
      <w:pPr>
        <w:pStyle w:val="ConsPlusNormal"/>
        <w:jc w:val="both"/>
      </w:pPr>
    </w:p>
    <w:p w:rsidR="000125BB" w:rsidRDefault="000125BB">
      <w:pPr>
        <w:pStyle w:val="ConsPlusNormal"/>
        <w:ind w:firstLine="540"/>
        <w:jc w:val="both"/>
      </w:pPr>
      <w:r>
        <w:t>1. Расходы, связанные с производством и реализацией, включают в себя:</w:t>
      </w:r>
    </w:p>
    <w:p w:rsidR="000125BB" w:rsidRDefault="000125BB">
      <w:pPr>
        <w:pStyle w:val="ConsPlusNormal"/>
        <w:spacing w:before="28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125BB" w:rsidRDefault="000125BB">
      <w:pPr>
        <w:pStyle w:val="ConsPlusNormal"/>
        <w:spacing w:before="28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125BB" w:rsidRDefault="000125BB">
      <w:pPr>
        <w:pStyle w:val="ConsPlusNormal"/>
        <w:spacing w:before="280"/>
        <w:ind w:firstLine="540"/>
        <w:jc w:val="both"/>
      </w:pPr>
      <w:r>
        <w:t>3) расходы на освоение природных ресурсов;</w:t>
      </w:r>
    </w:p>
    <w:p w:rsidR="000125BB" w:rsidRDefault="000125BB">
      <w:pPr>
        <w:pStyle w:val="ConsPlusNormal"/>
        <w:spacing w:before="280"/>
        <w:ind w:firstLine="540"/>
        <w:jc w:val="both"/>
      </w:pPr>
      <w:r>
        <w:t>4) расходы на научные исследования и опытно-конструкторские разработки;</w:t>
      </w:r>
    </w:p>
    <w:p w:rsidR="000125BB" w:rsidRDefault="000125BB">
      <w:pPr>
        <w:pStyle w:val="ConsPlusNormal"/>
        <w:spacing w:before="280"/>
        <w:ind w:firstLine="540"/>
        <w:jc w:val="both"/>
      </w:pPr>
      <w:r>
        <w:t>5) расходы на обязательное и добровольное страхование;</w:t>
      </w:r>
    </w:p>
    <w:p w:rsidR="000125BB" w:rsidRDefault="000125BB">
      <w:pPr>
        <w:pStyle w:val="ConsPlusNormal"/>
        <w:spacing w:before="280"/>
        <w:ind w:firstLine="540"/>
        <w:jc w:val="both"/>
      </w:pPr>
      <w:r>
        <w:t>6) прочие расходы, связанные с производством и (или) реализацией.</w:t>
      </w:r>
    </w:p>
    <w:p w:rsidR="000125BB" w:rsidRDefault="000125BB">
      <w:pPr>
        <w:pStyle w:val="ConsPlusNormal"/>
        <w:spacing w:before="280"/>
        <w:ind w:firstLine="540"/>
        <w:jc w:val="both"/>
      </w:pPr>
      <w:r>
        <w:t>2. Расходы, связанные с производством и (или) реализацией, подразделяются на:</w:t>
      </w:r>
    </w:p>
    <w:p w:rsidR="000125BB" w:rsidRDefault="000125BB">
      <w:pPr>
        <w:pStyle w:val="ConsPlusNormal"/>
        <w:spacing w:before="280"/>
        <w:ind w:firstLine="540"/>
        <w:jc w:val="both"/>
      </w:pPr>
      <w:r>
        <w:t>1) материальные расходы;</w:t>
      </w:r>
    </w:p>
    <w:p w:rsidR="000125BB" w:rsidRDefault="000125BB">
      <w:pPr>
        <w:pStyle w:val="ConsPlusNormal"/>
        <w:spacing w:before="280"/>
        <w:ind w:firstLine="540"/>
        <w:jc w:val="both"/>
      </w:pPr>
      <w:r>
        <w:t>2) расходы на оплату труда;</w:t>
      </w:r>
    </w:p>
    <w:p w:rsidR="000125BB" w:rsidRDefault="000125BB">
      <w:pPr>
        <w:pStyle w:val="ConsPlusNormal"/>
        <w:spacing w:before="280"/>
        <w:ind w:firstLine="540"/>
        <w:jc w:val="both"/>
      </w:pPr>
      <w:r>
        <w:t>3) суммы начисленной амортизации;</w:t>
      </w:r>
    </w:p>
    <w:p w:rsidR="000125BB" w:rsidRDefault="000125BB">
      <w:pPr>
        <w:pStyle w:val="ConsPlusNormal"/>
        <w:spacing w:before="280"/>
        <w:ind w:firstLine="540"/>
        <w:jc w:val="both"/>
      </w:pPr>
      <w:r>
        <w:t>4) прочие расходы.</w:t>
      </w:r>
    </w:p>
    <w:p w:rsidR="000125BB" w:rsidRDefault="000125BB">
      <w:pPr>
        <w:pStyle w:val="ConsPlusNormal"/>
        <w:spacing w:before="28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w:t>
      </w:r>
      <w:r>
        <w:lastRenderedPageBreak/>
        <w:t xml:space="preserve">инвестиций от предпринимательских и (или) политических рисков в соответствии с Федеральным </w:t>
      </w:r>
      <w:hyperlink r:id="rId6856">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2850">
        <w:r>
          <w:rPr>
            <w:color w:val="0000FF"/>
          </w:rPr>
          <w:t>статей 280</w:t>
        </w:r>
      </w:hyperlink>
      <w:r>
        <w:t xml:space="preserve">, </w:t>
      </w:r>
      <w:hyperlink w:anchor="P14555">
        <w:r>
          <w:rPr>
            <w:color w:val="0000FF"/>
          </w:rPr>
          <w:t>291</w:t>
        </w:r>
      </w:hyperlink>
      <w:r>
        <w:t xml:space="preserve">, </w:t>
      </w:r>
      <w:hyperlink w:anchor="P14610">
        <w:r>
          <w:rPr>
            <w:color w:val="0000FF"/>
          </w:rPr>
          <w:t>292</w:t>
        </w:r>
      </w:hyperlink>
      <w:r>
        <w:t xml:space="preserve">, </w:t>
      </w:r>
      <w:hyperlink w:anchor="P14655">
        <w:r>
          <w:rPr>
            <w:color w:val="0000FF"/>
          </w:rPr>
          <w:t>294</w:t>
        </w:r>
      </w:hyperlink>
      <w:r>
        <w:t xml:space="preserve">, </w:t>
      </w:r>
      <w:hyperlink w:anchor="P14721">
        <w:r>
          <w:rPr>
            <w:color w:val="0000FF"/>
          </w:rPr>
          <w:t>296</w:t>
        </w:r>
      </w:hyperlink>
      <w:r>
        <w:t xml:space="preserve">, </w:t>
      </w:r>
      <w:hyperlink w:anchor="P14768">
        <w:r>
          <w:rPr>
            <w:color w:val="0000FF"/>
          </w:rPr>
          <w:t>297.2</w:t>
        </w:r>
      </w:hyperlink>
      <w:r>
        <w:t xml:space="preserve">, </w:t>
      </w:r>
      <w:hyperlink w:anchor="P14780">
        <w:r>
          <w:rPr>
            <w:color w:val="0000FF"/>
          </w:rPr>
          <w:t>297.3</w:t>
        </w:r>
      </w:hyperlink>
      <w:r>
        <w:t xml:space="preserve">, </w:t>
      </w:r>
      <w:hyperlink w:anchor="P14804">
        <w:r>
          <w:rPr>
            <w:color w:val="0000FF"/>
          </w:rPr>
          <w:t>299</w:t>
        </w:r>
      </w:hyperlink>
      <w:r>
        <w:t xml:space="preserve">, </w:t>
      </w:r>
      <w:hyperlink w:anchor="P14828">
        <w:r>
          <w:rPr>
            <w:color w:val="0000FF"/>
          </w:rPr>
          <w:t>299.2</w:t>
        </w:r>
      </w:hyperlink>
      <w:r>
        <w:t xml:space="preserve">, </w:t>
      </w:r>
      <w:hyperlink w:anchor="P14891">
        <w:r>
          <w:rPr>
            <w:color w:val="0000FF"/>
          </w:rPr>
          <w:t>300</w:t>
        </w:r>
      </w:hyperlink>
      <w:r>
        <w:t xml:space="preserve"> - </w:t>
      </w:r>
      <w:hyperlink w:anchor="P15002">
        <w:r>
          <w:rPr>
            <w:color w:val="0000FF"/>
          </w:rPr>
          <w:t>304</w:t>
        </w:r>
      </w:hyperlink>
      <w:r>
        <w:t xml:space="preserve"> и </w:t>
      </w:r>
      <w:hyperlink w:anchor="P15095">
        <w:r>
          <w:rPr>
            <w:color w:val="0000FF"/>
          </w:rPr>
          <w:t>307</w:t>
        </w:r>
      </w:hyperlink>
      <w:r>
        <w:t xml:space="preserve"> - </w:t>
      </w:r>
      <w:hyperlink w:anchor="P15328">
        <w:r>
          <w:rPr>
            <w:color w:val="0000FF"/>
          </w:rPr>
          <w:t>310</w:t>
        </w:r>
      </w:hyperlink>
      <w:r>
        <w:t xml:space="preserve"> настоящего Кодекса.</w:t>
      </w:r>
    </w:p>
    <w:p w:rsidR="000125BB" w:rsidRDefault="000125BB">
      <w:pPr>
        <w:pStyle w:val="ConsPlusNormal"/>
        <w:jc w:val="both"/>
      </w:pPr>
      <w:r>
        <w:t xml:space="preserve">(в ред. Федеральных законов от 07.06.2013 </w:t>
      </w:r>
      <w:hyperlink r:id="rId6857">
        <w:r>
          <w:rPr>
            <w:color w:val="0000FF"/>
          </w:rPr>
          <w:t>N 131-ФЗ</w:t>
        </w:r>
      </w:hyperlink>
      <w:r>
        <w:t xml:space="preserve"> (ред. 02.11.2013), от 28.11.2015 </w:t>
      </w:r>
      <w:hyperlink r:id="rId6858">
        <w:r>
          <w:rPr>
            <w:color w:val="0000FF"/>
          </w:rPr>
          <w:t>N 326-ФЗ</w:t>
        </w:r>
      </w:hyperlink>
      <w:r>
        <w:t xml:space="preserve">, от 15.04.2019 </w:t>
      </w:r>
      <w:hyperlink r:id="rId6859">
        <w:r>
          <w:rPr>
            <w:color w:val="0000FF"/>
          </w:rPr>
          <w:t>N 63-ФЗ</w:t>
        </w:r>
      </w:hyperlink>
      <w:r>
        <w:t>)</w:t>
      </w:r>
    </w:p>
    <w:p w:rsidR="000125BB" w:rsidRDefault="000125BB">
      <w:pPr>
        <w:pStyle w:val="ConsPlusNormal"/>
        <w:jc w:val="both"/>
      </w:pPr>
    </w:p>
    <w:p w:rsidR="000125BB" w:rsidRDefault="000125BB">
      <w:pPr>
        <w:pStyle w:val="ConsPlusTitle"/>
        <w:ind w:firstLine="540"/>
        <w:jc w:val="both"/>
        <w:outlineLvl w:val="2"/>
      </w:pPr>
      <w:bookmarkStart w:id="1340" w:name="P10624"/>
      <w:bookmarkEnd w:id="1340"/>
      <w:r>
        <w:t>Статья 254. Материальные расходы</w:t>
      </w:r>
    </w:p>
    <w:p w:rsidR="000125BB" w:rsidRDefault="000125BB">
      <w:pPr>
        <w:pStyle w:val="ConsPlusNormal"/>
        <w:jc w:val="both"/>
      </w:pPr>
    </w:p>
    <w:p w:rsidR="000125BB" w:rsidRDefault="000125BB">
      <w:pPr>
        <w:pStyle w:val="ConsPlusNormal"/>
        <w:ind w:firstLine="540"/>
        <w:jc w:val="both"/>
      </w:pPr>
      <w:r>
        <w:t>1. К материальным расходам, в частности, относятся следующие затраты налогоплательщика:</w:t>
      </w:r>
    </w:p>
    <w:p w:rsidR="000125BB" w:rsidRDefault="000125BB">
      <w:pPr>
        <w:pStyle w:val="ConsPlusNormal"/>
        <w:spacing w:before="280"/>
        <w:ind w:firstLine="540"/>
        <w:jc w:val="both"/>
      </w:pPr>
      <w:bookmarkStart w:id="1341" w:name="P10627"/>
      <w:bookmarkEnd w:id="1341"/>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0125BB" w:rsidRDefault="000125BB">
      <w:pPr>
        <w:pStyle w:val="ConsPlusNormal"/>
        <w:spacing w:before="280"/>
        <w:ind w:firstLine="540"/>
        <w:jc w:val="both"/>
      </w:pPr>
      <w:r>
        <w:t>2) на приобретение материалов, используемых:</w:t>
      </w:r>
    </w:p>
    <w:p w:rsidR="000125BB" w:rsidRDefault="000125BB">
      <w:pPr>
        <w:pStyle w:val="ConsPlusNormal"/>
        <w:spacing w:before="280"/>
        <w:ind w:firstLine="540"/>
        <w:jc w:val="both"/>
      </w:pPr>
      <w:r>
        <w:t xml:space="preserve">абзац исключен. - Федеральный </w:t>
      </w:r>
      <w:hyperlink r:id="rId6860">
        <w:r>
          <w:rPr>
            <w:color w:val="0000FF"/>
          </w:rPr>
          <w:t>закон</w:t>
        </w:r>
      </w:hyperlink>
      <w:r>
        <w:t xml:space="preserve"> от 29.05.2002 N 57-ФЗ;</w:t>
      </w:r>
    </w:p>
    <w:p w:rsidR="000125BB" w:rsidRDefault="000125BB">
      <w:pPr>
        <w:pStyle w:val="ConsPlusNormal"/>
        <w:spacing w:before="280"/>
        <w:ind w:firstLine="540"/>
        <w:jc w:val="both"/>
      </w:pPr>
      <w:r>
        <w:t>для упаковки и иной подготовки произведенных и (или) реализуемых товаров (включая предпродажную подготовку);</w:t>
      </w:r>
    </w:p>
    <w:p w:rsidR="000125BB" w:rsidRDefault="000125BB">
      <w:pPr>
        <w:pStyle w:val="ConsPlusNormal"/>
        <w:spacing w:before="28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0125BB" w:rsidRDefault="000125BB">
      <w:pPr>
        <w:pStyle w:val="ConsPlusNormal"/>
        <w:spacing w:before="280"/>
        <w:ind w:firstLine="540"/>
        <w:jc w:val="both"/>
      </w:pPr>
      <w:bookmarkStart w:id="1342" w:name="P10632"/>
      <w:bookmarkEnd w:id="1342"/>
      <w:r>
        <w:t xml:space="preserve">3) на приобретение инструментов, приспособлений, инвентаря, приборов, лабораторного оборудования, спецодежды и других </w:t>
      </w:r>
      <w:hyperlink r:id="rId6861">
        <w:r>
          <w:rPr>
            <w:color w:val="0000FF"/>
          </w:rPr>
          <w:t>средств</w:t>
        </w:r>
      </w:hyperlink>
      <w:r>
        <w:t xml:space="preserve"> индивидуальной и коллективной защиты, предусмотренных </w:t>
      </w:r>
      <w:hyperlink r:id="rId6862">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3935">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0125BB" w:rsidRDefault="000125BB">
      <w:pPr>
        <w:pStyle w:val="ConsPlusNormal"/>
        <w:jc w:val="both"/>
      </w:pPr>
      <w:r>
        <w:t xml:space="preserve">(в ред. Федеральных законов от 29.05.2002 </w:t>
      </w:r>
      <w:hyperlink r:id="rId6863">
        <w:r>
          <w:rPr>
            <w:color w:val="0000FF"/>
          </w:rPr>
          <w:t>N 57-ФЗ</w:t>
        </w:r>
      </w:hyperlink>
      <w:r>
        <w:t xml:space="preserve">, от 06.06.2005 </w:t>
      </w:r>
      <w:hyperlink r:id="rId6864">
        <w:r>
          <w:rPr>
            <w:color w:val="0000FF"/>
          </w:rPr>
          <w:t>N 58-ФЗ</w:t>
        </w:r>
      </w:hyperlink>
      <w:r>
        <w:t xml:space="preserve">, от 20.04.2014 </w:t>
      </w:r>
      <w:hyperlink r:id="rId6865">
        <w:r>
          <w:rPr>
            <w:color w:val="0000FF"/>
          </w:rPr>
          <w:t>N 81-ФЗ</w:t>
        </w:r>
      </w:hyperlink>
      <w:r>
        <w:t>)</w:t>
      </w:r>
    </w:p>
    <w:p w:rsidR="000125BB" w:rsidRDefault="000125BB">
      <w:pPr>
        <w:pStyle w:val="ConsPlusNormal"/>
        <w:spacing w:before="280"/>
        <w:ind w:firstLine="540"/>
        <w:jc w:val="both"/>
      </w:pPr>
      <w:bookmarkStart w:id="1343" w:name="P10634"/>
      <w:bookmarkEnd w:id="1343"/>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0125BB" w:rsidRDefault="000125BB">
      <w:pPr>
        <w:pStyle w:val="ConsPlusNormal"/>
        <w:jc w:val="both"/>
      </w:pPr>
      <w:r>
        <w:lastRenderedPageBreak/>
        <w:t xml:space="preserve">(пп. 4 в ред. Федерального </w:t>
      </w:r>
      <w:hyperlink r:id="rId6866">
        <w:r>
          <w:rPr>
            <w:color w:val="0000FF"/>
          </w:rPr>
          <w:t>закона</w:t>
        </w:r>
      </w:hyperlink>
      <w:r>
        <w:t xml:space="preserve"> от 29.05.2002 N 57-ФЗ)</w:t>
      </w:r>
    </w:p>
    <w:p w:rsidR="000125BB" w:rsidRDefault="000125BB">
      <w:pPr>
        <w:pStyle w:val="ConsPlusNormal"/>
        <w:spacing w:before="280"/>
        <w:ind w:firstLine="540"/>
        <w:jc w:val="both"/>
      </w:pPr>
      <w:bookmarkStart w:id="1344" w:name="P10636"/>
      <w:bookmarkEnd w:id="1344"/>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0125BB" w:rsidRDefault="000125BB">
      <w:pPr>
        <w:pStyle w:val="ConsPlusNormal"/>
        <w:jc w:val="both"/>
      </w:pPr>
      <w:r>
        <w:t xml:space="preserve">(пп. 5 в ред. Федерального </w:t>
      </w:r>
      <w:hyperlink r:id="rId6867">
        <w:r>
          <w:rPr>
            <w:color w:val="0000FF"/>
          </w:rPr>
          <w:t>закона</w:t>
        </w:r>
      </w:hyperlink>
      <w:r>
        <w:t xml:space="preserve"> от 22.07.2008 N 158-ФЗ)</w:t>
      </w:r>
    </w:p>
    <w:p w:rsidR="000125BB" w:rsidRDefault="000125BB">
      <w:pPr>
        <w:pStyle w:val="ConsPlusNormal"/>
        <w:spacing w:before="28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0125BB" w:rsidRDefault="000125BB">
      <w:pPr>
        <w:pStyle w:val="ConsPlusNormal"/>
        <w:jc w:val="both"/>
      </w:pPr>
      <w:r>
        <w:t xml:space="preserve">(в ред. Федерального </w:t>
      </w:r>
      <w:hyperlink r:id="rId6868">
        <w:r>
          <w:rPr>
            <w:color w:val="0000FF"/>
          </w:rPr>
          <w:t>закона</w:t>
        </w:r>
      </w:hyperlink>
      <w:r>
        <w:t xml:space="preserve"> от 29.05.2002 N 57-ФЗ)</w:t>
      </w:r>
    </w:p>
    <w:p w:rsidR="000125BB" w:rsidRDefault="000125BB">
      <w:pPr>
        <w:pStyle w:val="ConsPlusNormal"/>
        <w:spacing w:before="28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0125BB" w:rsidRDefault="000125BB">
      <w:pPr>
        <w:pStyle w:val="ConsPlusNormal"/>
        <w:spacing w:before="28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0125BB" w:rsidRDefault="000125BB">
      <w:pPr>
        <w:pStyle w:val="ConsPlusNormal"/>
        <w:jc w:val="both"/>
      </w:pPr>
      <w:r>
        <w:t xml:space="preserve">(в ред. Федерального </w:t>
      </w:r>
      <w:hyperlink r:id="rId6869">
        <w:r>
          <w:rPr>
            <w:color w:val="0000FF"/>
          </w:rPr>
          <w:t>закона</w:t>
        </w:r>
      </w:hyperlink>
      <w:r>
        <w:t xml:space="preserve"> от 29.05.2002 N 57-ФЗ)</w:t>
      </w:r>
    </w:p>
    <w:p w:rsidR="000125BB" w:rsidRDefault="000125BB">
      <w:pPr>
        <w:pStyle w:val="ConsPlusNormal"/>
        <w:spacing w:before="28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0125BB" w:rsidRDefault="000125BB">
      <w:pPr>
        <w:pStyle w:val="ConsPlusNormal"/>
        <w:jc w:val="both"/>
      </w:pPr>
      <w:r>
        <w:t xml:space="preserve">(в ред. Федеральных законов от 29.05.2002 </w:t>
      </w:r>
      <w:hyperlink r:id="rId6870">
        <w:r>
          <w:rPr>
            <w:color w:val="0000FF"/>
          </w:rPr>
          <w:t>N 57-ФЗ</w:t>
        </w:r>
      </w:hyperlink>
      <w:r>
        <w:t xml:space="preserve">, от 06.06.2005 </w:t>
      </w:r>
      <w:hyperlink r:id="rId6871">
        <w:r>
          <w:rPr>
            <w:color w:val="0000FF"/>
          </w:rPr>
          <w:t>N 58-ФЗ</w:t>
        </w:r>
      </w:hyperlink>
      <w:r>
        <w:t xml:space="preserve">, от 21.07.2014 </w:t>
      </w:r>
      <w:hyperlink r:id="rId6872">
        <w:r>
          <w:rPr>
            <w:color w:val="0000FF"/>
          </w:rPr>
          <w:t>N 219-ФЗ</w:t>
        </w:r>
      </w:hyperlink>
      <w:r>
        <w:t>)</w:t>
      </w:r>
    </w:p>
    <w:p w:rsidR="000125BB" w:rsidRDefault="000125BB">
      <w:pPr>
        <w:pStyle w:val="ConsPlusNormal"/>
        <w:spacing w:before="280"/>
        <w:ind w:firstLine="540"/>
        <w:jc w:val="both"/>
      </w:pPr>
      <w:r>
        <w:lastRenderedPageBreak/>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125BB" w:rsidRDefault="000125BB">
      <w:pPr>
        <w:pStyle w:val="ConsPlusNormal"/>
        <w:jc w:val="both"/>
      </w:pPr>
      <w:r>
        <w:t xml:space="preserve">(в ред. Федеральных законов от 29.05.2002 </w:t>
      </w:r>
      <w:hyperlink r:id="rId6873">
        <w:r>
          <w:rPr>
            <w:color w:val="0000FF"/>
          </w:rPr>
          <w:t>N 57-ФЗ</w:t>
        </w:r>
      </w:hyperlink>
      <w:r>
        <w:t xml:space="preserve">, от 06.06.2005 </w:t>
      </w:r>
      <w:hyperlink r:id="rId6874">
        <w:r>
          <w:rPr>
            <w:color w:val="0000FF"/>
          </w:rPr>
          <w:t>N 58-ФЗ</w:t>
        </w:r>
      </w:hyperlink>
      <w:r>
        <w:t>)</w:t>
      </w:r>
    </w:p>
    <w:p w:rsidR="000125BB" w:rsidRDefault="000125BB">
      <w:pPr>
        <w:pStyle w:val="ConsPlusNormal"/>
        <w:spacing w:before="280"/>
        <w:ind w:firstLine="540"/>
        <w:jc w:val="both"/>
      </w:pPr>
      <w:bookmarkStart w:id="1345" w:name="P10647"/>
      <w:bookmarkEnd w:id="1345"/>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10116">
        <w:r>
          <w:rPr>
            <w:color w:val="0000FF"/>
          </w:rPr>
          <w:t>пунктами 8</w:t>
        </w:r>
      </w:hyperlink>
      <w:r>
        <w:t xml:space="preserve">, </w:t>
      </w:r>
      <w:hyperlink w:anchor="P10129">
        <w:r>
          <w:rPr>
            <w:color w:val="0000FF"/>
          </w:rPr>
          <w:t>13</w:t>
        </w:r>
      </w:hyperlink>
      <w:r>
        <w:t xml:space="preserve"> и </w:t>
      </w:r>
      <w:hyperlink w:anchor="P10144">
        <w:r>
          <w:rPr>
            <w:color w:val="0000FF"/>
          </w:rPr>
          <w:t>20 части второй статьи 250</w:t>
        </w:r>
      </w:hyperlink>
      <w:r>
        <w:t xml:space="preserve"> настоящего Кодекса.</w:t>
      </w:r>
    </w:p>
    <w:p w:rsidR="000125BB" w:rsidRDefault="000125BB">
      <w:pPr>
        <w:pStyle w:val="ConsPlusNormal"/>
        <w:jc w:val="both"/>
      </w:pPr>
      <w:r>
        <w:t xml:space="preserve">(в ред. Федерального </w:t>
      </w:r>
      <w:hyperlink r:id="rId6875">
        <w:r>
          <w:rPr>
            <w:color w:val="0000FF"/>
          </w:rPr>
          <w:t>закона</w:t>
        </w:r>
      </w:hyperlink>
      <w:r>
        <w:t xml:space="preserve"> от 20.04.2014 N 81-ФЗ)</w:t>
      </w:r>
    </w:p>
    <w:p w:rsidR="000125BB" w:rsidRDefault="000125BB">
      <w:pPr>
        <w:pStyle w:val="ConsPlusNormal"/>
        <w:spacing w:before="280"/>
        <w:ind w:firstLine="540"/>
        <w:jc w:val="both"/>
      </w:pPr>
      <w:bookmarkStart w:id="1346" w:name="P10649"/>
      <w:bookmarkEnd w:id="1346"/>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125BB" w:rsidRDefault="000125BB">
      <w:pPr>
        <w:pStyle w:val="ConsPlusNormal"/>
        <w:jc w:val="both"/>
      </w:pPr>
      <w:r>
        <w:t xml:space="preserve">(в ред. Федерального </w:t>
      </w:r>
      <w:hyperlink r:id="rId6876">
        <w:r>
          <w:rPr>
            <w:color w:val="0000FF"/>
          </w:rPr>
          <w:t>закона</w:t>
        </w:r>
      </w:hyperlink>
      <w:r>
        <w:t xml:space="preserve"> от 06.06.2005 N 58-ФЗ)</w:t>
      </w:r>
    </w:p>
    <w:p w:rsidR="000125BB" w:rsidRDefault="000125BB">
      <w:pPr>
        <w:pStyle w:val="ConsPlusNormal"/>
        <w:spacing w:before="28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125BB" w:rsidRDefault="000125BB">
      <w:pPr>
        <w:pStyle w:val="ConsPlusNormal"/>
        <w:jc w:val="both"/>
      </w:pPr>
      <w:r>
        <w:t xml:space="preserve">(в ред. Федерального </w:t>
      </w:r>
      <w:hyperlink r:id="rId6877">
        <w:r>
          <w:rPr>
            <w:color w:val="0000FF"/>
          </w:rPr>
          <w:t>закона</w:t>
        </w:r>
      </w:hyperlink>
      <w:r>
        <w:t xml:space="preserve"> от 06.06.2005 N 58-ФЗ)</w:t>
      </w:r>
    </w:p>
    <w:p w:rsidR="000125BB" w:rsidRDefault="000125BB">
      <w:pPr>
        <w:pStyle w:val="ConsPlusNormal"/>
        <w:spacing w:before="28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5783">
        <w:r>
          <w:rPr>
            <w:color w:val="0000FF"/>
          </w:rPr>
          <w:t>статьей 319</w:t>
        </w:r>
      </w:hyperlink>
      <w:r>
        <w:t xml:space="preserve"> настоящего Кодекса.</w:t>
      </w:r>
    </w:p>
    <w:p w:rsidR="000125BB" w:rsidRDefault="000125BB">
      <w:pPr>
        <w:pStyle w:val="ConsPlusNormal"/>
        <w:jc w:val="both"/>
      </w:pPr>
      <w:r>
        <w:t xml:space="preserve">(п. 4 введен Федеральным </w:t>
      </w:r>
      <w:hyperlink r:id="rId6878">
        <w:r>
          <w:rPr>
            <w:color w:val="0000FF"/>
          </w:rPr>
          <w:t>законом</w:t>
        </w:r>
      </w:hyperlink>
      <w:r>
        <w:t xml:space="preserve"> от 29.05.2002 N 57-ФЗ)</w:t>
      </w:r>
    </w:p>
    <w:p w:rsidR="000125BB" w:rsidRDefault="000125BB">
      <w:pPr>
        <w:pStyle w:val="ConsPlusNormal"/>
        <w:spacing w:before="28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125BB" w:rsidRDefault="000125BB">
      <w:pPr>
        <w:pStyle w:val="ConsPlusNormal"/>
        <w:jc w:val="both"/>
      </w:pPr>
      <w:r>
        <w:t xml:space="preserve">(п. 5 введен Федеральным </w:t>
      </w:r>
      <w:hyperlink r:id="rId6879">
        <w:r>
          <w:rPr>
            <w:color w:val="0000FF"/>
          </w:rPr>
          <w:t>законом</w:t>
        </w:r>
      </w:hyperlink>
      <w:r>
        <w:t xml:space="preserve"> от 29.05.2002 N 57-ФЗ, в ред. Федерального </w:t>
      </w:r>
      <w:hyperlink r:id="rId6880">
        <w:r>
          <w:rPr>
            <w:color w:val="0000FF"/>
          </w:rPr>
          <w:t>закона</w:t>
        </w:r>
      </w:hyperlink>
      <w:r>
        <w:t xml:space="preserve"> от 06.06.2005 N 58-ФЗ)</w:t>
      </w:r>
    </w:p>
    <w:p w:rsidR="000125BB" w:rsidRDefault="000125BB">
      <w:pPr>
        <w:pStyle w:val="ConsPlusNormal"/>
        <w:spacing w:before="280"/>
        <w:ind w:firstLine="540"/>
        <w:jc w:val="both"/>
      </w:pPr>
      <w:hyperlink r:id="rId688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0125BB" w:rsidRDefault="000125BB">
      <w:pPr>
        <w:pStyle w:val="ConsPlusNormal"/>
        <w:spacing w:before="28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125BB" w:rsidRDefault="000125BB">
      <w:pPr>
        <w:pStyle w:val="ConsPlusNormal"/>
        <w:jc w:val="both"/>
      </w:pPr>
      <w:r>
        <w:t xml:space="preserve">(в ред. Федерального </w:t>
      </w:r>
      <w:hyperlink r:id="rId6882">
        <w:r>
          <w:rPr>
            <w:color w:val="0000FF"/>
          </w:rPr>
          <w:t>закона</w:t>
        </w:r>
      </w:hyperlink>
      <w:r>
        <w:t xml:space="preserve"> от 06.06.2005 N 58-ФЗ)</w:t>
      </w:r>
    </w:p>
    <w:p w:rsidR="000125BB" w:rsidRDefault="000125BB">
      <w:pPr>
        <w:pStyle w:val="ConsPlusNormal"/>
        <w:spacing w:before="280"/>
        <w:ind w:firstLine="540"/>
        <w:jc w:val="both"/>
      </w:pPr>
      <w:r>
        <w:t>Возвратные отходы оцениваются в следующем порядке:</w:t>
      </w:r>
    </w:p>
    <w:p w:rsidR="000125BB" w:rsidRDefault="000125BB">
      <w:pPr>
        <w:pStyle w:val="ConsPlusNormal"/>
        <w:spacing w:before="28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125BB" w:rsidRDefault="000125BB">
      <w:pPr>
        <w:pStyle w:val="ConsPlusNormal"/>
        <w:spacing w:before="280"/>
        <w:ind w:firstLine="540"/>
        <w:jc w:val="both"/>
      </w:pPr>
      <w:r>
        <w:t>2) по цене реализации, если эти отходы реализуются на сторону.</w:t>
      </w:r>
    </w:p>
    <w:p w:rsidR="000125BB" w:rsidRDefault="000125BB">
      <w:pPr>
        <w:pStyle w:val="ConsPlusNormal"/>
        <w:spacing w:before="280"/>
        <w:ind w:firstLine="540"/>
        <w:jc w:val="both"/>
      </w:pPr>
      <w:hyperlink r:id="rId6883">
        <w:r>
          <w:rPr>
            <w:color w:val="0000FF"/>
          </w:rPr>
          <w:t>7</w:t>
        </w:r>
      </w:hyperlink>
      <w:r>
        <w:t>. К материальным расходам для целей налогообложения приравниваются:</w:t>
      </w:r>
    </w:p>
    <w:p w:rsidR="000125BB" w:rsidRDefault="000125BB">
      <w:pPr>
        <w:pStyle w:val="ConsPlusNormal"/>
        <w:spacing w:before="280"/>
        <w:ind w:firstLine="540"/>
        <w:jc w:val="both"/>
      </w:pPr>
      <w:r>
        <w:t xml:space="preserve">1) расходы на рекультивацию земель и иные природоохранные мероприятия, если иное не установлено </w:t>
      </w:r>
      <w:hyperlink w:anchor="P11102">
        <w:r>
          <w:rPr>
            <w:color w:val="0000FF"/>
          </w:rPr>
          <w:t>статьей 261</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884">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885">
        <w:r>
          <w:rPr>
            <w:color w:val="0000FF"/>
          </w:rPr>
          <w:t>норм естественной убыли</w:t>
        </w:r>
      </w:hyperlink>
      <w:r>
        <w:t xml:space="preserve">, утвержденных в </w:t>
      </w:r>
      <w:hyperlink r:id="rId6886">
        <w:r>
          <w:rPr>
            <w:color w:val="0000FF"/>
          </w:rPr>
          <w:t>порядке</w:t>
        </w:r>
      </w:hyperlink>
      <w:r>
        <w:t>, установленном Правительством Российской Федерации;</w:t>
      </w:r>
    </w:p>
    <w:p w:rsidR="000125BB" w:rsidRDefault="000125BB">
      <w:pPr>
        <w:pStyle w:val="ConsPlusNormal"/>
        <w:jc w:val="both"/>
      </w:pPr>
      <w:r>
        <w:t xml:space="preserve">(в ред. Федерального </w:t>
      </w:r>
      <w:hyperlink r:id="rId6887">
        <w:r>
          <w:rPr>
            <w:color w:val="0000FF"/>
          </w:rPr>
          <w:t>закона</w:t>
        </w:r>
      </w:hyperlink>
      <w:r>
        <w:t xml:space="preserve"> от 06.06.2005 N 58-ФЗ)</w:t>
      </w:r>
    </w:p>
    <w:p w:rsidR="000125BB" w:rsidRDefault="000125BB">
      <w:pPr>
        <w:pStyle w:val="ConsPlusNormal"/>
        <w:spacing w:before="28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125BB" w:rsidRDefault="000125BB">
      <w:pPr>
        <w:pStyle w:val="ConsPlusNormal"/>
        <w:jc w:val="both"/>
      </w:pPr>
      <w:r>
        <w:lastRenderedPageBreak/>
        <w:t xml:space="preserve">(пп. 3 в ред. Федерального </w:t>
      </w:r>
      <w:hyperlink r:id="rId6888">
        <w:r>
          <w:rPr>
            <w:color w:val="0000FF"/>
          </w:rPr>
          <w:t>закона</w:t>
        </w:r>
      </w:hyperlink>
      <w:r>
        <w:t xml:space="preserve"> от 06.06.2005 N 58-ФЗ)</w:t>
      </w:r>
    </w:p>
    <w:p w:rsidR="000125BB" w:rsidRDefault="000125BB">
      <w:pPr>
        <w:pStyle w:val="ConsPlusNormal"/>
        <w:spacing w:before="28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125BB" w:rsidRDefault="000125BB">
      <w:pPr>
        <w:pStyle w:val="ConsPlusNormal"/>
        <w:jc w:val="both"/>
      </w:pPr>
      <w:r>
        <w:t xml:space="preserve">(в ред. Федерального </w:t>
      </w:r>
      <w:hyperlink r:id="rId6889">
        <w:r>
          <w:rPr>
            <w:color w:val="0000FF"/>
          </w:rPr>
          <w:t>закона</w:t>
        </w:r>
      </w:hyperlink>
      <w:r>
        <w:t xml:space="preserve"> от 29.05.2002 N 57-ФЗ)</w:t>
      </w:r>
    </w:p>
    <w:p w:rsidR="000125BB" w:rsidRDefault="000125BB">
      <w:pPr>
        <w:pStyle w:val="ConsPlusNormal"/>
        <w:spacing w:before="280"/>
        <w:ind w:firstLine="540"/>
        <w:jc w:val="both"/>
      </w:pPr>
      <w:hyperlink r:id="rId6890">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0125BB" w:rsidRDefault="000125BB">
      <w:pPr>
        <w:pStyle w:val="ConsPlusNormal"/>
        <w:spacing w:before="280"/>
        <w:ind w:firstLine="540"/>
        <w:jc w:val="both"/>
      </w:pPr>
      <w:r>
        <w:t>метод оценки по стоимости единицы запасов;</w:t>
      </w:r>
    </w:p>
    <w:p w:rsidR="000125BB" w:rsidRDefault="000125BB">
      <w:pPr>
        <w:pStyle w:val="ConsPlusNormal"/>
        <w:jc w:val="both"/>
      </w:pPr>
      <w:r>
        <w:t xml:space="preserve">(в ред. Федерального </w:t>
      </w:r>
      <w:hyperlink r:id="rId6891">
        <w:r>
          <w:rPr>
            <w:color w:val="0000FF"/>
          </w:rPr>
          <w:t>закона</w:t>
        </w:r>
      </w:hyperlink>
      <w:r>
        <w:t xml:space="preserve"> от 29.05.2002 N 57-ФЗ)</w:t>
      </w:r>
    </w:p>
    <w:p w:rsidR="000125BB" w:rsidRDefault="000125BB">
      <w:pPr>
        <w:pStyle w:val="ConsPlusNormal"/>
        <w:spacing w:before="280"/>
        <w:ind w:firstLine="540"/>
        <w:jc w:val="both"/>
      </w:pPr>
      <w:r>
        <w:t>метод оценки по средней стоимости;</w:t>
      </w:r>
    </w:p>
    <w:p w:rsidR="000125BB" w:rsidRDefault="000125BB">
      <w:pPr>
        <w:pStyle w:val="ConsPlusNormal"/>
        <w:jc w:val="both"/>
      </w:pPr>
      <w:r>
        <w:t xml:space="preserve">(в ред. Федерального </w:t>
      </w:r>
      <w:hyperlink r:id="rId6892">
        <w:r>
          <w:rPr>
            <w:color w:val="0000FF"/>
          </w:rPr>
          <w:t>закона</w:t>
        </w:r>
      </w:hyperlink>
      <w:r>
        <w:t xml:space="preserve"> от 29.05.2002 N 57-ФЗ)</w:t>
      </w:r>
    </w:p>
    <w:p w:rsidR="000125BB" w:rsidRDefault="000125BB">
      <w:pPr>
        <w:pStyle w:val="ConsPlusNormal"/>
        <w:spacing w:before="280"/>
        <w:ind w:firstLine="540"/>
        <w:jc w:val="both"/>
      </w:pPr>
      <w:r>
        <w:t>метод оценки по стоимости первых по времени приобретений (ФИФО);</w:t>
      </w:r>
    </w:p>
    <w:p w:rsidR="000125BB" w:rsidRDefault="000125BB">
      <w:pPr>
        <w:pStyle w:val="ConsPlusNormal"/>
        <w:jc w:val="both"/>
      </w:pPr>
      <w:r>
        <w:t xml:space="preserve">(в ред. Федерального </w:t>
      </w:r>
      <w:hyperlink r:id="rId6893">
        <w:r>
          <w:rPr>
            <w:color w:val="0000FF"/>
          </w:rPr>
          <w:t>закона</w:t>
        </w:r>
      </w:hyperlink>
      <w:r>
        <w:t xml:space="preserve"> от 29.05.2002 N 57-ФЗ)</w:t>
      </w:r>
    </w:p>
    <w:p w:rsidR="000125BB" w:rsidRDefault="000125BB">
      <w:pPr>
        <w:pStyle w:val="ConsPlusNormal"/>
        <w:spacing w:before="280"/>
        <w:ind w:firstLine="540"/>
        <w:jc w:val="both"/>
      </w:pPr>
      <w:r>
        <w:t xml:space="preserve">абзац утратил силу. - Федеральный </w:t>
      </w:r>
      <w:hyperlink r:id="rId6894">
        <w:r>
          <w:rPr>
            <w:color w:val="0000FF"/>
          </w:rPr>
          <w:t>закон</w:t>
        </w:r>
      </w:hyperlink>
      <w:r>
        <w:t xml:space="preserve"> от 20.04.2014 N 81-ФЗ.</w:t>
      </w:r>
    </w:p>
    <w:p w:rsidR="000125BB" w:rsidRDefault="000125BB">
      <w:pPr>
        <w:pStyle w:val="ConsPlusNormal"/>
        <w:jc w:val="both"/>
      </w:pPr>
    </w:p>
    <w:p w:rsidR="000125BB" w:rsidRDefault="000125BB">
      <w:pPr>
        <w:pStyle w:val="ConsPlusTitle"/>
        <w:ind w:firstLine="540"/>
        <w:jc w:val="both"/>
        <w:outlineLvl w:val="2"/>
      </w:pPr>
      <w:bookmarkStart w:id="1347" w:name="P10682"/>
      <w:bookmarkEnd w:id="1347"/>
      <w:r>
        <w:t>Статья 255. Расходы на оплату труда</w:t>
      </w:r>
    </w:p>
    <w:p w:rsidR="000125BB" w:rsidRDefault="000125BB">
      <w:pPr>
        <w:pStyle w:val="ConsPlusNormal"/>
        <w:jc w:val="both"/>
      </w:pPr>
    </w:p>
    <w:p w:rsidR="000125BB" w:rsidRDefault="000125BB">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w:t>
      </w:r>
      <w:hyperlink r:id="rId6895">
        <w:r>
          <w:rPr>
            <w:color w:val="0000FF"/>
          </w:rPr>
          <w:t>законодательства</w:t>
        </w:r>
      </w:hyperlink>
      <w:r>
        <w:t xml:space="preserve"> Российской Федерации, трудовыми договорами (контрактами) и (или) коллективными договорами.</w:t>
      </w:r>
    </w:p>
    <w:p w:rsidR="000125BB" w:rsidRDefault="000125BB">
      <w:pPr>
        <w:pStyle w:val="ConsPlusNormal"/>
        <w:jc w:val="both"/>
      </w:pPr>
      <w:r>
        <w:t xml:space="preserve">(в ред. Федерального </w:t>
      </w:r>
      <w:hyperlink r:id="rId6896">
        <w:r>
          <w:rPr>
            <w:color w:val="0000FF"/>
          </w:rPr>
          <w:t>закона</w:t>
        </w:r>
      </w:hyperlink>
      <w:r>
        <w:t xml:space="preserve"> от 29.05.2002 N 57-ФЗ)</w:t>
      </w:r>
    </w:p>
    <w:p w:rsidR="000125BB" w:rsidRDefault="000125BB">
      <w:pPr>
        <w:pStyle w:val="ConsPlusNormal"/>
        <w:spacing w:before="280"/>
        <w:ind w:firstLine="540"/>
        <w:jc w:val="both"/>
      </w:pPr>
      <w:r>
        <w:t>К расходам на оплату труда в целях настоящей главы относятся, в частности:</w:t>
      </w:r>
    </w:p>
    <w:p w:rsidR="000125BB" w:rsidRDefault="000125BB">
      <w:pPr>
        <w:pStyle w:val="ConsPlusNormal"/>
        <w:spacing w:before="280"/>
        <w:ind w:firstLine="540"/>
        <w:jc w:val="both"/>
      </w:pPr>
      <w:bookmarkStart w:id="1348" w:name="P10687"/>
      <w:bookmarkEnd w:id="1348"/>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125BB" w:rsidRDefault="000125BB">
      <w:pPr>
        <w:pStyle w:val="ConsPlusNormal"/>
        <w:jc w:val="both"/>
      </w:pPr>
      <w:r>
        <w:t xml:space="preserve">(в ред. Федерального </w:t>
      </w:r>
      <w:hyperlink r:id="rId6897">
        <w:r>
          <w:rPr>
            <w:color w:val="0000FF"/>
          </w:rPr>
          <w:t>закона</w:t>
        </w:r>
      </w:hyperlink>
      <w:r>
        <w:t xml:space="preserve"> от 29.05.2002 N 57-ФЗ)</w:t>
      </w:r>
    </w:p>
    <w:p w:rsidR="000125BB" w:rsidRDefault="000125BB">
      <w:pPr>
        <w:pStyle w:val="ConsPlusNormal"/>
        <w:spacing w:before="280"/>
        <w:ind w:firstLine="540"/>
        <w:jc w:val="both"/>
      </w:pPr>
      <w:r>
        <w:t xml:space="preserve">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w:t>
      </w:r>
      <w:r>
        <w:lastRenderedPageBreak/>
        <w:t>показатели;</w:t>
      </w:r>
    </w:p>
    <w:p w:rsidR="000125BB" w:rsidRDefault="000125BB">
      <w:pPr>
        <w:pStyle w:val="ConsPlusNormal"/>
        <w:spacing w:before="280"/>
        <w:ind w:firstLine="540"/>
        <w:jc w:val="both"/>
      </w:pPr>
      <w:bookmarkStart w:id="1349" w:name="P10690"/>
      <w:bookmarkEnd w:id="1349"/>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125BB" w:rsidRDefault="000125BB">
      <w:pPr>
        <w:pStyle w:val="ConsPlusNormal"/>
        <w:spacing w:before="28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0125BB" w:rsidRDefault="000125BB">
      <w:pPr>
        <w:pStyle w:val="ConsPlusNormal"/>
        <w:jc w:val="both"/>
      </w:pPr>
      <w:r>
        <w:t xml:space="preserve">(в ред. Федерального </w:t>
      </w:r>
      <w:hyperlink r:id="rId6898">
        <w:r>
          <w:rPr>
            <w:color w:val="0000FF"/>
          </w:rPr>
          <w:t>закона</w:t>
        </w:r>
      </w:hyperlink>
      <w:r>
        <w:t xml:space="preserve"> от 29.05.2002 N 57-ФЗ)</w:t>
      </w:r>
    </w:p>
    <w:p w:rsidR="000125BB" w:rsidRDefault="000125BB">
      <w:pPr>
        <w:pStyle w:val="ConsPlusNormal"/>
        <w:spacing w:before="28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0125BB" w:rsidRDefault="000125BB">
      <w:pPr>
        <w:pStyle w:val="ConsPlusNormal"/>
        <w:jc w:val="both"/>
      </w:pPr>
      <w:r>
        <w:t xml:space="preserve">(п. 5 в ред. Федерального </w:t>
      </w:r>
      <w:hyperlink r:id="rId6899">
        <w:r>
          <w:rPr>
            <w:color w:val="0000FF"/>
          </w:rPr>
          <w:t>закона</w:t>
        </w:r>
      </w:hyperlink>
      <w:r>
        <w:t xml:space="preserve"> от 06.06.2005 N 58-ФЗ)</w:t>
      </w:r>
    </w:p>
    <w:p w:rsidR="000125BB" w:rsidRDefault="000125BB">
      <w:pPr>
        <w:pStyle w:val="ConsPlusNormal"/>
        <w:spacing w:before="280"/>
        <w:ind w:firstLine="540"/>
        <w:jc w:val="both"/>
      </w:pPr>
      <w:r>
        <w:t xml:space="preserve">6) сумма начисленного работникам </w:t>
      </w:r>
      <w:hyperlink r:id="rId6900">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0125BB" w:rsidRDefault="000125BB">
      <w:pPr>
        <w:pStyle w:val="ConsPlusNormal"/>
        <w:spacing w:before="280"/>
        <w:ind w:firstLine="540"/>
        <w:jc w:val="both"/>
      </w:pPr>
      <w:r>
        <w:t xml:space="preserve">7) расходы в виде среднего заработка, сохраняемого работникам на время отпуска, предусмотренного </w:t>
      </w:r>
      <w:hyperlink r:id="rId690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0125BB" w:rsidRDefault="000125BB">
      <w:pPr>
        <w:pStyle w:val="ConsPlusNormal"/>
        <w:jc w:val="both"/>
      </w:pPr>
      <w:r>
        <w:t xml:space="preserve">(в ред. Федеральных законов от 29.05.2002 </w:t>
      </w:r>
      <w:hyperlink r:id="rId6902">
        <w:r>
          <w:rPr>
            <w:color w:val="0000FF"/>
          </w:rPr>
          <w:t>N 57-ФЗ</w:t>
        </w:r>
      </w:hyperlink>
      <w:r>
        <w:t xml:space="preserve">, от 22.08.2004 </w:t>
      </w:r>
      <w:hyperlink r:id="rId6903">
        <w:r>
          <w:rPr>
            <w:color w:val="0000FF"/>
          </w:rPr>
          <w:t>N 122-ФЗ</w:t>
        </w:r>
      </w:hyperlink>
      <w:r>
        <w:t xml:space="preserve">, от 24.11.2014 </w:t>
      </w:r>
      <w:hyperlink r:id="rId6904">
        <w:r>
          <w:rPr>
            <w:color w:val="0000FF"/>
          </w:rPr>
          <w:t>N 366-ФЗ</w:t>
        </w:r>
      </w:hyperlink>
      <w:r>
        <w:t>)</w:t>
      </w:r>
    </w:p>
    <w:p w:rsidR="000125BB" w:rsidRDefault="000125BB">
      <w:pPr>
        <w:pStyle w:val="ConsPlusNormal"/>
        <w:spacing w:before="280"/>
        <w:ind w:firstLine="540"/>
        <w:jc w:val="both"/>
      </w:pPr>
      <w:r>
        <w:lastRenderedPageBreak/>
        <w:t xml:space="preserve">8) денежные компенсации за неиспользованный отпуск в соответствии с трудовым </w:t>
      </w:r>
      <w:hyperlink r:id="rId6905">
        <w:r>
          <w:rPr>
            <w:color w:val="0000FF"/>
          </w:rPr>
          <w:t>законодательством</w:t>
        </w:r>
      </w:hyperlink>
      <w:r>
        <w:t xml:space="preserve"> Российской Федерации;</w:t>
      </w:r>
    </w:p>
    <w:p w:rsidR="000125BB" w:rsidRDefault="000125BB">
      <w:pPr>
        <w:pStyle w:val="ConsPlusNormal"/>
        <w:jc w:val="both"/>
      </w:pPr>
      <w:r>
        <w:t xml:space="preserve">(в ред. Федерального </w:t>
      </w:r>
      <w:hyperlink r:id="rId6906">
        <w:r>
          <w:rPr>
            <w:color w:val="0000FF"/>
          </w:rPr>
          <w:t>закона</w:t>
        </w:r>
      </w:hyperlink>
      <w:r>
        <w:t xml:space="preserve"> от 29.05.2002 N 57-ФЗ)</w:t>
      </w:r>
    </w:p>
    <w:p w:rsidR="000125BB" w:rsidRDefault="000125BB">
      <w:pPr>
        <w:pStyle w:val="ConsPlusNormal"/>
        <w:spacing w:before="28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0125BB" w:rsidRDefault="000125BB">
      <w:pPr>
        <w:pStyle w:val="ConsPlusNormal"/>
        <w:jc w:val="both"/>
      </w:pPr>
      <w:r>
        <w:t xml:space="preserve">(п. 9 в ред. Федерального </w:t>
      </w:r>
      <w:hyperlink r:id="rId6907">
        <w:r>
          <w:rPr>
            <w:color w:val="0000FF"/>
          </w:rPr>
          <w:t>закона</w:t>
        </w:r>
      </w:hyperlink>
      <w:r>
        <w:t xml:space="preserve"> от 29.11.2014 N 382-ФЗ)</w:t>
      </w:r>
    </w:p>
    <w:p w:rsidR="000125BB" w:rsidRDefault="000125BB">
      <w:pPr>
        <w:pStyle w:val="ConsPlusNormal"/>
        <w:spacing w:before="28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908">
        <w:r>
          <w:rPr>
            <w:color w:val="0000FF"/>
          </w:rPr>
          <w:t>законодательством</w:t>
        </w:r>
      </w:hyperlink>
      <w:r>
        <w:t xml:space="preserve"> Российской Федерации;</w:t>
      </w:r>
    </w:p>
    <w:p w:rsidR="000125BB" w:rsidRDefault="000125BB">
      <w:pPr>
        <w:pStyle w:val="ConsPlusNormal"/>
        <w:spacing w:before="280"/>
        <w:ind w:firstLine="540"/>
        <w:jc w:val="both"/>
      </w:pPr>
      <w:r>
        <w:t xml:space="preserve">11) надбавки, обусловленные районным регулированием оплаты труда, в том числе начисления по </w:t>
      </w:r>
      <w:hyperlink r:id="rId6909">
        <w:r>
          <w:rPr>
            <w:color w:val="0000FF"/>
          </w:rPr>
          <w:t>районным коэффициентам</w:t>
        </w:r>
      </w:hyperlink>
      <w:r>
        <w:t xml:space="preserve"> и коэффициентам за работу в тяжелых природно-климатических условиях;</w:t>
      </w:r>
    </w:p>
    <w:p w:rsidR="000125BB" w:rsidRDefault="000125BB">
      <w:pPr>
        <w:pStyle w:val="ConsPlusNormal"/>
        <w:jc w:val="both"/>
      </w:pPr>
      <w:r>
        <w:t xml:space="preserve">(в ред. Федерального </w:t>
      </w:r>
      <w:hyperlink r:id="rId6910">
        <w:r>
          <w:rPr>
            <w:color w:val="0000FF"/>
          </w:rPr>
          <w:t>закона</w:t>
        </w:r>
      </w:hyperlink>
      <w:r>
        <w:t xml:space="preserve"> от 22.08.2004 N 122-ФЗ)</w:t>
      </w:r>
    </w:p>
    <w:p w:rsidR="000125BB" w:rsidRDefault="000125BB">
      <w:pPr>
        <w:pStyle w:val="ConsPlusNormal"/>
        <w:spacing w:before="280"/>
        <w:ind w:firstLine="540"/>
        <w:jc w:val="both"/>
      </w:pPr>
      <w:r>
        <w:t xml:space="preserve">12) </w:t>
      </w:r>
      <w:hyperlink r:id="rId691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0125BB" w:rsidRDefault="000125BB">
      <w:pPr>
        <w:pStyle w:val="ConsPlusNormal"/>
        <w:jc w:val="both"/>
      </w:pPr>
      <w:r>
        <w:t xml:space="preserve">(в ред. Федерального </w:t>
      </w:r>
      <w:hyperlink r:id="rId6912">
        <w:r>
          <w:rPr>
            <w:color w:val="0000FF"/>
          </w:rPr>
          <w:t>закона</w:t>
        </w:r>
      </w:hyperlink>
      <w:r>
        <w:t xml:space="preserve"> от 22.08.2004 N 122-ФЗ)</w:t>
      </w:r>
    </w:p>
    <w:p w:rsidR="000125BB" w:rsidRDefault="000125BB">
      <w:pPr>
        <w:pStyle w:val="ConsPlusNormal"/>
        <w:spacing w:before="28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0125BB" w:rsidRDefault="000125BB">
      <w:pPr>
        <w:pStyle w:val="ConsPlusNormal"/>
        <w:jc w:val="both"/>
      </w:pPr>
      <w:r>
        <w:t xml:space="preserve">(п. 12.1 введен Федеральным </w:t>
      </w:r>
      <w:hyperlink r:id="rId6913">
        <w:r>
          <w:rPr>
            <w:color w:val="0000FF"/>
          </w:rPr>
          <w:t>законом</w:t>
        </w:r>
      </w:hyperlink>
      <w:r>
        <w:t xml:space="preserve"> от 06.06.2005 N 58-ФЗ)</w:t>
      </w:r>
    </w:p>
    <w:p w:rsidR="000125BB" w:rsidRDefault="000125BB">
      <w:pPr>
        <w:pStyle w:val="ConsPlusNormal"/>
        <w:spacing w:before="280"/>
        <w:ind w:firstLine="540"/>
        <w:jc w:val="both"/>
      </w:pPr>
      <w:r>
        <w:t xml:space="preserve">13) расходы в виде среднего заработка, сохраняемого в соответствии с </w:t>
      </w:r>
      <w:hyperlink r:id="rId6914">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0125BB" w:rsidRDefault="000125BB">
      <w:pPr>
        <w:pStyle w:val="ConsPlusNormal"/>
        <w:jc w:val="both"/>
      </w:pPr>
      <w:r>
        <w:t xml:space="preserve">(в ред. Федеральных законов от 29.05.2002 </w:t>
      </w:r>
      <w:hyperlink r:id="rId6915">
        <w:r>
          <w:rPr>
            <w:color w:val="0000FF"/>
          </w:rPr>
          <w:t>N 57-ФЗ</w:t>
        </w:r>
      </w:hyperlink>
      <w:r>
        <w:t xml:space="preserve">, от 06.06.2005 </w:t>
      </w:r>
      <w:hyperlink r:id="rId6916">
        <w:r>
          <w:rPr>
            <w:color w:val="0000FF"/>
          </w:rPr>
          <w:t>N 58-ФЗ</w:t>
        </w:r>
      </w:hyperlink>
      <w:r>
        <w:t xml:space="preserve">, от 24.11.2014 </w:t>
      </w:r>
      <w:hyperlink r:id="rId6917">
        <w:r>
          <w:rPr>
            <w:color w:val="0000FF"/>
          </w:rPr>
          <w:t>N 366-ФЗ</w:t>
        </w:r>
      </w:hyperlink>
      <w:r>
        <w:t>)</w:t>
      </w:r>
    </w:p>
    <w:p w:rsidR="000125BB" w:rsidRDefault="000125BB">
      <w:pPr>
        <w:pStyle w:val="ConsPlusNormal"/>
        <w:spacing w:before="280"/>
        <w:ind w:firstLine="540"/>
        <w:jc w:val="both"/>
      </w:pPr>
      <w:r>
        <w:lastRenderedPageBreak/>
        <w:t xml:space="preserve">14) расходы на оплату труда за время </w:t>
      </w:r>
      <w:hyperlink r:id="rId6918">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0125BB" w:rsidRDefault="000125BB">
      <w:pPr>
        <w:pStyle w:val="ConsPlusNormal"/>
        <w:spacing w:before="280"/>
        <w:ind w:firstLine="540"/>
        <w:jc w:val="both"/>
      </w:pPr>
      <w:r>
        <w:t xml:space="preserve">15) утратил силу с 1 января 2010 года. - Федеральный </w:t>
      </w:r>
      <w:hyperlink r:id="rId6919">
        <w:r>
          <w:rPr>
            <w:color w:val="0000FF"/>
          </w:rPr>
          <w:t>закон</w:t>
        </w:r>
      </w:hyperlink>
      <w:r>
        <w:t xml:space="preserve"> от 24.07.2009 N 213-ФЗ;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 п. 16 ч. 2 ст. 255 (в ред. ФЗ от 17.11.2025 N 418-ФЗ) </w:t>
            </w:r>
            <w:hyperlink r:id="rId6920">
              <w:r>
                <w:rPr>
                  <w:color w:val="0000FF"/>
                </w:rPr>
                <w:t>распространяется</w:t>
              </w:r>
            </w:hyperlink>
            <w:r>
              <w:rPr>
                <w:color w:val="392C69"/>
              </w:rPr>
              <w:t xml:space="preserve"> на расходы (выплаты), осуществленные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350" w:name="P10715"/>
      <w:bookmarkEnd w:id="1350"/>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92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0125BB" w:rsidRDefault="000125BB">
      <w:pPr>
        <w:pStyle w:val="ConsPlusNormal"/>
        <w:jc w:val="both"/>
      </w:pPr>
      <w:r>
        <w:t xml:space="preserve">(в ред. Федеральных законов от 30.04.2008 </w:t>
      </w:r>
      <w:hyperlink r:id="rId6922">
        <w:r>
          <w:rPr>
            <w:color w:val="0000FF"/>
          </w:rPr>
          <w:t>N 55-ФЗ</w:t>
        </w:r>
      </w:hyperlink>
      <w:r>
        <w:t xml:space="preserve">, от 29.06.2015 </w:t>
      </w:r>
      <w:hyperlink r:id="rId6923">
        <w:r>
          <w:rPr>
            <w:color w:val="0000FF"/>
          </w:rPr>
          <w:t>N 177-ФЗ</w:t>
        </w:r>
      </w:hyperlink>
      <w:r>
        <w:t xml:space="preserve">, от 17.11.2025 </w:t>
      </w:r>
      <w:hyperlink r:id="rId6924">
        <w:r>
          <w:rPr>
            <w:color w:val="0000FF"/>
          </w:rPr>
          <w:t>N 418-ФЗ</w:t>
        </w:r>
      </w:hyperlink>
      <w:r>
        <w:t>)</w:t>
      </w:r>
    </w:p>
    <w:p w:rsidR="000125BB" w:rsidRDefault="000125BB">
      <w:pPr>
        <w:pStyle w:val="ConsPlusNormal"/>
        <w:spacing w:before="28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0125BB" w:rsidRDefault="000125BB">
      <w:pPr>
        <w:pStyle w:val="ConsPlusNormal"/>
        <w:spacing w:before="28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0125BB" w:rsidRDefault="000125BB">
      <w:pPr>
        <w:pStyle w:val="ConsPlusNormal"/>
        <w:jc w:val="both"/>
      </w:pPr>
      <w:r>
        <w:t xml:space="preserve">(в ред. Федерального </w:t>
      </w:r>
      <w:hyperlink r:id="rId6925">
        <w:r>
          <w:rPr>
            <w:color w:val="0000FF"/>
          </w:rPr>
          <w:t>закона</w:t>
        </w:r>
      </w:hyperlink>
      <w:r>
        <w:t xml:space="preserve"> от 24.07.2007 N 216-ФЗ)</w:t>
      </w:r>
    </w:p>
    <w:p w:rsidR="000125BB" w:rsidRDefault="000125BB">
      <w:pPr>
        <w:pStyle w:val="ConsPlusNormal"/>
        <w:spacing w:before="280"/>
        <w:ind w:firstLine="540"/>
        <w:jc w:val="both"/>
      </w:pPr>
      <w:r>
        <w:t xml:space="preserve">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w:t>
      </w:r>
      <w:r>
        <w:lastRenderedPageBreak/>
        <w:t>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0125BB" w:rsidRDefault="000125BB">
      <w:pPr>
        <w:pStyle w:val="ConsPlusNormal"/>
        <w:jc w:val="both"/>
      </w:pPr>
      <w:r>
        <w:t xml:space="preserve">(в ред. Федеральных законов от 29.12.2004 </w:t>
      </w:r>
      <w:hyperlink r:id="rId6926">
        <w:r>
          <w:rPr>
            <w:color w:val="0000FF"/>
          </w:rPr>
          <w:t>N 204-ФЗ</w:t>
        </w:r>
      </w:hyperlink>
      <w:r>
        <w:t xml:space="preserve">, от 24.07.2007 </w:t>
      </w:r>
      <w:hyperlink r:id="rId6927">
        <w:r>
          <w:rPr>
            <w:color w:val="0000FF"/>
          </w:rPr>
          <w:t>N 216-ФЗ</w:t>
        </w:r>
      </w:hyperlink>
      <w:r>
        <w:t xml:space="preserve">, от 29.06.2015 </w:t>
      </w:r>
      <w:hyperlink r:id="rId6928">
        <w:r>
          <w:rPr>
            <w:color w:val="0000FF"/>
          </w:rPr>
          <w:t>N 177-ФЗ</w:t>
        </w:r>
      </w:hyperlink>
      <w:r>
        <w:t xml:space="preserve">, от 23.11.2020 </w:t>
      </w:r>
      <w:hyperlink r:id="rId6929">
        <w:r>
          <w:rPr>
            <w:color w:val="0000FF"/>
          </w:rPr>
          <w:t>N 374-ФЗ</w:t>
        </w:r>
      </w:hyperlink>
      <w:r>
        <w:t xml:space="preserve">, от 28.12.2022 </w:t>
      </w:r>
      <w:hyperlink r:id="rId6930">
        <w:r>
          <w:rPr>
            <w:color w:val="0000FF"/>
          </w:rPr>
          <w:t>N 561-ФЗ</w:t>
        </w:r>
      </w:hyperlink>
      <w:r>
        <w:t>)</w:t>
      </w:r>
    </w:p>
    <w:p w:rsidR="000125BB" w:rsidRDefault="000125BB">
      <w:pPr>
        <w:pStyle w:val="ConsPlusNormal"/>
        <w:spacing w:before="28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125BB" w:rsidRDefault="000125BB">
      <w:pPr>
        <w:pStyle w:val="ConsPlusNormal"/>
        <w:spacing w:before="28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0125BB" w:rsidRDefault="000125BB">
      <w:pPr>
        <w:pStyle w:val="ConsPlusNormal"/>
        <w:jc w:val="both"/>
      </w:pPr>
      <w:r>
        <w:t xml:space="preserve">(в ред. Федерального </w:t>
      </w:r>
      <w:hyperlink r:id="rId6931">
        <w:r>
          <w:rPr>
            <w:color w:val="0000FF"/>
          </w:rPr>
          <w:t>закона</w:t>
        </w:r>
      </w:hyperlink>
      <w:r>
        <w:t xml:space="preserve"> от 24.07.2007 N 216-ФЗ)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7 п. 16 ч. 2 ст. 255 (в ред. ФЗ от 17.11.2025 N 418-ФЗ) </w:t>
            </w:r>
            <w:hyperlink r:id="rId6932">
              <w:r>
                <w:rPr>
                  <w:color w:val="0000FF"/>
                </w:rPr>
                <w:t>распространяется</w:t>
              </w:r>
            </w:hyperlink>
            <w:r>
              <w:rPr>
                <w:color w:val="392C69"/>
              </w:rPr>
              <w:t xml:space="preserve"> на расходы (выплаты), осуществленные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Совокупная сумма взносов работодателей, уплачиваемых в соответствии с Федеральным </w:t>
      </w:r>
      <w:hyperlink r:id="rId6933">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суммы сберегательных взносов работодателей по договорам долгосрочных сбережений работников, являющихся одновременно вкладчиками по таким договорам и участниками таких договоров,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0125BB" w:rsidRDefault="000125BB">
      <w:pPr>
        <w:pStyle w:val="ConsPlusNormal"/>
        <w:jc w:val="both"/>
      </w:pPr>
      <w:r>
        <w:t xml:space="preserve">(в ред. Федеральных законов от 29.12.2004 </w:t>
      </w:r>
      <w:hyperlink r:id="rId6934">
        <w:r>
          <w:rPr>
            <w:color w:val="0000FF"/>
          </w:rPr>
          <w:t>N 204-ФЗ</w:t>
        </w:r>
      </w:hyperlink>
      <w:r>
        <w:t xml:space="preserve">, от 30.04.2008 </w:t>
      </w:r>
      <w:hyperlink r:id="rId6935">
        <w:r>
          <w:rPr>
            <w:color w:val="0000FF"/>
          </w:rPr>
          <w:t>N 55-ФЗ</w:t>
        </w:r>
      </w:hyperlink>
      <w:r>
        <w:t xml:space="preserve">, от 29.06.2015 </w:t>
      </w:r>
      <w:hyperlink r:id="rId6936">
        <w:r>
          <w:rPr>
            <w:color w:val="0000FF"/>
          </w:rPr>
          <w:t>N 177-ФЗ</w:t>
        </w:r>
      </w:hyperlink>
      <w:r>
        <w:t xml:space="preserve">, от 17.11.2025 </w:t>
      </w:r>
      <w:hyperlink r:id="rId6937">
        <w:r>
          <w:rPr>
            <w:color w:val="0000FF"/>
          </w:rPr>
          <w:t>N 418-ФЗ</w:t>
        </w:r>
      </w:hyperlink>
      <w:r>
        <w:t>)</w:t>
      </w:r>
    </w:p>
    <w:p w:rsidR="000125BB" w:rsidRDefault="000125BB">
      <w:pPr>
        <w:pStyle w:val="ConsPlusNormal"/>
        <w:spacing w:before="28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w:t>
      </w:r>
      <w:r>
        <w:lastRenderedPageBreak/>
        <w:t>обстоятельствами непреодолимой силы, то есть чрезвычайными и непредотвратимыми обстоятельствами).</w:t>
      </w:r>
    </w:p>
    <w:p w:rsidR="000125BB" w:rsidRDefault="000125BB">
      <w:pPr>
        <w:pStyle w:val="ConsPlusNormal"/>
        <w:jc w:val="both"/>
      </w:pPr>
      <w:r>
        <w:t xml:space="preserve">(в ред. Федерального </w:t>
      </w:r>
      <w:hyperlink r:id="rId6938">
        <w:r>
          <w:rPr>
            <w:color w:val="0000FF"/>
          </w:rPr>
          <w:t>закона</w:t>
        </w:r>
      </w:hyperlink>
      <w:r>
        <w:t xml:space="preserve"> от 24.07.2007 N 216-ФЗ)</w:t>
      </w:r>
    </w:p>
    <w:p w:rsidR="000125BB" w:rsidRDefault="000125BB">
      <w:pPr>
        <w:pStyle w:val="ConsPlusNormal"/>
        <w:spacing w:before="280"/>
        <w:ind w:firstLine="540"/>
        <w:jc w:val="both"/>
      </w:pPr>
      <w:bookmarkStart w:id="1351" w:name="P10731"/>
      <w:bookmarkEnd w:id="1351"/>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753">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0125BB" w:rsidRDefault="000125BB">
      <w:pPr>
        <w:pStyle w:val="ConsPlusNormal"/>
        <w:jc w:val="both"/>
      </w:pPr>
      <w:r>
        <w:t xml:space="preserve">(в ред. Федерального </w:t>
      </w:r>
      <w:hyperlink r:id="rId6939">
        <w:r>
          <w:rPr>
            <w:color w:val="0000FF"/>
          </w:rPr>
          <w:t>закона</w:t>
        </w:r>
      </w:hyperlink>
      <w:r>
        <w:t xml:space="preserve"> от 31.07.2023 N 389-ФЗ)</w:t>
      </w:r>
    </w:p>
    <w:p w:rsidR="000125BB" w:rsidRDefault="000125BB">
      <w:pPr>
        <w:pStyle w:val="ConsPlusNormal"/>
        <w:spacing w:before="280"/>
        <w:ind w:firstLine="540"/>
        <w:jc w:val="both"/>
      </w:pPr>
      <w:bookmarkStart w:id="1352" w:name="P10733"/>
      <w:bookmarkEnd w:id="1352"/>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0125BB" w:rsidRDefault="000125BB">
      <w:pPr>
        <w:pStyle w:val="ConsPlusNormal"/>
        <w:jc w:val="both"/>
      </w:pPr>
      <w:r>
        <w:t xml:space="preserve">(в ред. Федерального </w:t>
      </w:r>
      <w:hyperlink r:id="rId6940">
        <w:r>
          <w:rPr>
            <w:color w:val="0000FF"/>
          </w:rPr>
          <w:t>закона</w:t>
        </w:r>
      </w:hyperlink>
      <w:r>
        <w:t xml:space="preserve"> от 24.07.2007 N 216-ФЗ)</w:t>
      </w:r>
    </w:p>
    <w:p w:rsidR="000125BB" w:rsidRDefault="000125BB">
      <w:pPr>
        <w:pStyle w:val="ConsPlusNormal"/>
        <w:spacing w:before="28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0125BB" w:rsidRDefault="000125BB">
      <w:pPr>
        <w:pStyle w:val="ConsPlusNormal"/>
        <w:jc w:val="both"/>
      </w:pPr>
      <w:r>
        <w:t xml:space="preserve">(абзац введен Федеральным </w:t>
      </w:r>
      <w:hyperlink r:id="rId6941">
        <w:r>
          <w:rPr>
            <w:color w:val="0000FF"/>
          </w:rPr>
          <w:t>законом</w:t>
        </w:r>
      </w:hyperlink>
      <w:r>
        <w:t xml:space="preserve"> от 29.05.2002 N 57-ФЗ)</w:t>
      </w:r>
    </w:p>
    <w:p w:rsidR="000125BB" w:rsidRDefault="000125BB">
      <w:pPr>
        <w:pStyle w:val="ConsPlusNormal"/>
        <w:spacing w:before="28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0125BB" w:rsidRDefault="000125BB">
      <w:pPr>
        <w:pStyle w:val="ConsPlusNormal"/>
        <w:jc w:val="both"/>
      </w:pPr>
      <w:r>
        <w:t xml:space="preserve">(в ред. Федерального </w:t>
      </w:r>
      <w:hyperlink r:id="rId6942">
        <w:r>
          <w:rPr>
            <w:color w:val="0000FF"/>
          </w:rPr>
          <w:t>закона</w:t>
        </w:r>
      </w:hyperlink>
      <w:r>
        <w:t xml:space="preserve"> от 27.07.2006 N 137-ФЗ)</w:t>
      </w:r>
    </w:p>
    <w:p w:rsidR="000125BB" w:rsidRDefault="000125BB">
      <w:pPr>
        <w:pStyle w:val="ConsPlusNormal"/>
        <w:spacing w:before="28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0125BB" w:rsidRDefault="000125BB">
      <w:pPr>
        <w:pStyle w:val="ConsPlusNormal"/>
        <w:jc w:val="both"/>
      </w:pPr>
      <w:r>
        <w:t xml:space="preserve">(в ред. Федерального </w:t>
      </w:r>
      <w:hyperlink r:id="rId6943">
        <w:r>
          <w:rPr>
            <w:color w:val="0000FF"/>
          </w:rPr>
          <w:t>закона</w:t>
        </w:r>
      </w:hyperlink>
      <w:r>
        <w:t xml:space="preserve"> от 29.05.2002 N 57-ФЗ)</w:t>
      </w:r>
    </w:p>
    <w:p w:rsidR="000125BB" w:rsidRDefault="000125BB">
      <w:pPr>
        <w:pStyle w:val="ConsPlusNormal"/>
        <w:spacing w:before="28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0125BB" w:rsidRDefault="000125BB">
      <w:pPr>
        <w:pStyle w:val="ConsPlusNormal"/>
        <w:jc w:val="both"/>
      </w:pPr>
      <w:r>
        <w:t xml:space="preserve">(в ред. Федерального </w:t>
      </w:r>
      <w:hyperlink r:id="rId6944">
        <w:r>
          <w:rPr>
            <w:color w:val="0000FF"/>
          </w:rPr>
          <w:t>закона</w:t>
        </w:r>
      </w:hyperlink>
      <w:r>
        <w:t xml:space="preserve"> от 29.05.2002 N 57-ФЗ)</w:t>
      </w:r>
    </w:p>
    <w:p w:rsidR="000125BB" w:rsidRDefault="000125BB">
      <w:pPr>
        <w:pStyle w:val="ConsPlusNormal"/>
        <w:spacing w:before="28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0125BB" w:rsidRDefault="000125BB">
      <w:pPr>
        <w:pStyle w:val="ConsPlusNormal"/>
        <w:spacing w:before="280"/>
        <w:ind w:firstLine="540"/>
        <w:jc w:val="both"/>
      </w:pPr>
      <w:bookmarkStart w:id="1353" w:name="P10744"/>
      <w:bookmarkEnd w:id="1353"/>
      <w:r>
        <w:lastRenderedPageBreak/>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0125BB" w:rsidRDefault="000125BB">
      <w:pPr>
        <w:pStyle w:val="ConsPlusNormal"/>
        <w:jc w:val="both"/>
      </w:pPr>
      <w:r>
        <w:t xml:space="preserve">(в ред. Федерального </w:t>
      </w:r>
      <w:hyperlink r:id="rId6945">
        <w:r>
          <w:rPr>
            <w:color w:val="0000FF"/>
          </w:rPr>
          <w:t>закона</w:t>
        </w:r>
      </w:hyperlink>
      <w:r>
        <w:t xml:space="preserve"> от 29.05.2002 N 57-ФЗ)</w:t>
      </w:r>
    </w:p>
    <w:p w:rsidR="000125BB" w:rsidRDefault="000125BB">
      <w:pPr>
        <w:pStyle w:val="ConsPlusNormal"/>
        <w:spacing w:before="28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0125BB" w:rsidRDefault="000125BB">
      <w:pPr>
        <w:pStyle w:val="ConsPlusNormal"/>
        <w:jc w:val="both"/>
      </w:pPr>
      <w:r>
        <w:t xml:space="preserve">(в ред. Федеральных законов от 25.07.2002 </w:t>
      </w:r>
      <w:hyperlink r:id="rId6946">
        <w:r>
          <w:rPr>
            <w:color w:val="0000FF"/>
          </w:rPr>
          <w:t>N 116-ФЗ</w:t>
        </w:r>
      </w:hyperlink>
      <w:r>
        <w:t xml:space="preserve">, от 29.05.2019 </w:t>
      </w:r>
      <w:hyperlink r:id="rId6947">
        <w:r>
          <w:rPr>
            <w:color w:val="0000FF"/>
          </w:rPr>
          <w:t>N 108-ФЗ</w:t>
        </w:r>
      </w:hyperlink>
      <w:r>
        <w:t>)</w:t>
      </w:r>
    </w:p>
    <w:p w:rsidR="000125BB" w:rsidRDefault="000125BB">
      <w:pPr>
        <w:pStyle w:val="ConsPlusNormal"/>
        <w:spacing w:before="280"/>
        <w:ind w:firstLine="540"/>
        <w:jc w:val="both"/>
      </w:pPr>
      <w:r>
        <w:t xml:space="preserve">23) доплаты инвалидам, предусмотренные </w:t>
      </w:r>
      <w:hyperlink r:id="rId6948">
        <w:r>
          <w:rPr>
            <w:color w:val="0000FF"/>
          </w:rPr>
          <w:t>законодательством</w:t>
        </w:r>
      </w:hyperlink>
      <w:r>
        <w:t xml:space="preserve"> Российской Федерации;</w:t>
      </w:r>
    </w:p>
    <w:p w:rsidR="000125BB" w:rsidRDefault="000125BB">
      <w:pPr>
        <w:pStyle w:val="ConsPlusNormal"/>
        <w:spacing w:before="28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5895">
        <w:r>
          <w:rPr>
            <w:color w:val="0000FF"/>
          </w:rPr>
          <w:t>статьей 324.1</w:t>
        </w:r>
      </w:hyperlink>
      <w:r>
        <w:t xml:space="preserve"> настоящего Кодекса;</w:t>
      </w:r>
    </w:p>
    <w:p w:rsidR="000125BB" w:rsidRDefault="000125BB">
      <w:pPr>
        <w:pStyle w:val="ConsPlusNormal"/>
        <w:jc w:val="both"/>
      </w:pPr>
      <w:r>
        <w:t xml:space="preserve">(п. 24 введен Федеральным </w:t>
      </w:r>
      <w:hyperlink r:id="rId6949">
        <w:r>
          <w:rPr>
            <w:color w:val="0000FF"/>
          </w:rPr>
          <w:t>законом</w:t>
        </w:r>
      </w:hyperlink>
      <w:r>
        <w:t xml:space="preserve"> от 29.05.2002 N 57-ФЗ, в ред. Федерального </w:t>
      </w:r>
      <w:hyperlink r:id="rId6950">
        <w:r>
          <w:rPr>
            <w:color w:val="0000FF"/>
          </w:rPr>
          <w:t>закона</w:t>
        </w:r>
      </w:hyperlink>
      <w:r>
        <w:t xml:space="preserve"> от 29.11.2014 N 382-ФЗ)</w:t>
      </w:r>
    </w:p>
    <w:p w:rsidR="000125BB" w:rsidRDefault="000125BB">
      <w:pPr>
        <w:pStyle w:val="ConsPlusNormal"/>
        <w:spacing w:before="280"/>
        <w:ind w:firstLine="540"/>
        <w:jc w:val="both"/>
      </w:pPr>
      <w:bookmarkStart w:id="1354" w:name="P10751"/>
      <w:bookmarkEnd w:id="135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0125BB" w:rsidRDefault="000125BB">
      <w:pPr>
        <w:pStyle w:val="ConsPlusNormal"/>
        <w:jc w:val="both"/>
      </w:pPr>
      <w:r>
        <w:t xml:space="preserve">(п. 24.1 введен Федеральным </w:t>
      </w:r>
      <w:hyperlink r:id="rId6951">
        <w:r>
          <w:rPr>
            <w:color w:val="0000FF"/>
          </w:rPr>
          <w:t>законом</w:t>
        </w:r>
      </w:hyperlink>
      <w:r>
        <w:t xml:space="preserve"> от 22.07.2008 N 158-ФЗ (ред. 21.11.2011))</w:t>
      </w:r>
    </w:p>
    <w:p w:rsidR="000125BB" w:rsidRDefault="000125BB">
      <w:pPr>
        <w:pStyle w:val="ConsPlusNormal"/>
        <w:spacing w:before="280"/>
        <w:ind w:firstLine="540"/>
        <w:jc w:val="both"/>
      </w:pPr>
      <w:bookmarkStart w:id="1355" w:name="P10753"/>
      <w:bookmarkEnd w:id="1355"/>
      <w:r>
        <w:t>24.2) расходы на оплату услуг:</w:t>
      </w:r>
    </w:p>
    <w:p w:rsidR="000125BB" w:rsidRDefault="000125BB">
      <w:pPr>
        <w:pStyle w:val="ConsPlusNormal"/>
        <w:spacing w:before="280"/>
        <w:ind w:firstLine="540"/>
        <w:jc w:val="both"/>
      </w:pPr>
      <w:bookmarkStart w:id="1356" w:name="P10754"/>
      <w:bookmarkEnd w:id="1356"/>
      <w:r>
        <w:t xml:space="preserve">по организации туризма и отдыха на территории Российской Федерации в соответствии с </w:t>
      </w:r>
      <w:hyperlink r:id="rId6952">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0125BB" w:rsidRDefault="000125BB">
      <w:pPr>
        <w:pStyle w:val="ConsPlusNormal"/>
        <w:spacing w:before="280"/>
        <w:ind w:firstLine="540"/>
        <w:jc w:val="both"/>
      </w:pPr>
      <w:r>
        <w:t>по санаторно-курортному лечению на территории Российской Федерации. К указанным расходам относятся расходы на оплату работодателем услуг по санаторно-</w:t>
      </w:r>
      <w:r>
        <w:lastRenderedPageBreak/>
        <w:t xml:space="preserve">курортному лечению (включая расходы на проживание и питание) на территории Российской Федерации, оказываемых лицам, перечисленным в </w:t>
      </w:r>
      <w:hyperlink w:anchor="P10754">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0125BB" w:rsidRDefault="000125BB">
      <w:pPr>
        <w:pStyle w:val="ConsPlusNormal"/>
        <w:spacing w:before="28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953">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0125BB" w:rsidRDefault="000125BB">
      <w:pPr>
        <w:pStyle w:val="ConsPlusNormal"/>
        <w:spacing w:before="28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0125BB" w:rsidRDefault="000125BB">
      <w:pPr>
        <w:pStyle w:val="ConsPlusNormal"/>
        <w:spacing w:before="28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0125BB" w:rsidRDefault="000125BB">
      <w:pPr>
        <w:pStyle w:val="ConsPlusNormal"/>
        <w:spacing w:before="280"/>
        <w:ind w:firstLine="540"/>
        <w:jc w:val="both"/>
      </w:pPr>
      <w:r>
        <w:t>экскурсионные услуги.</w:t>
      </w:r>
    </w:p>
    <w:p w:rsidR="000125BB" w:rsidRDefault="000125BB">
      <w:pPr>
        <w:pStyle w:val="ConsPlusNormal"/>
        <w:spacing w:before="28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754">
        <w:r>
          <w:rPr>
            <w:color w:val="0000FF"/>
          </w:rPr>
          <w:t>абзаце втором</w:t>
        </w:r>
      </w:hyperlink>
      <w:r>
        <w:t xml:space="preserve"> настоящего пункта, и при условии выполнения требования, установленного </w:t>
      </w:r>
      <w:hyperlink w:anchor="P10731">
        <w:r>
          <w:rPr>
            <w:color w:val="0000FF"/>
          </w:rPr>
          <w:t>абзацем девятым пункта 16</w:t>
        </w:r>
      </w:hyperlink>
      <w:r>
        <w:t xml:space="preserve"> настоящей части;</w:t>
      </w:r>
    </w:p>
    <w:p w:rsidR="000125BB" w:rsidRDefault="000125BB">
      <w:pPr>
        <w:pStyle w:val="ConsPlusNormal"/>
        <w:jc w:val="both"/>
      </w:pPr>
      <w:r>
        <w:t xml:space="preserve">(п. 24.2 в ред. Федерального </w:t>
      </w:r>
      <w:hyperlink r:id="rId6954">
        <w:r>
          <w:rPr>
            <w:color w:val="0000FF"/>
          </w:rPr>
          <w:t>закона</w:t>
        </w:r>
      </w:hyperlink>
      <w:r>
        <w:t xml:space="preserve"> от 17.02.2021 N 8-ФЗ)</w:t>
      </w:r>
    </w:p>
    <w:p w:rsidR="000125BB" w:rsidRDefault="000125BB">
      <w:pPr>
        <w:pStyle w:val="ConsPlusNormal"/>
        <w:spacing w:before="280"/>
        <w:ind w:firstLine="540"/>
        <w:jc w:val="both"/>
      </w:pPr>
      <w:hyperlink r:id="rId6955">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0125BB" w:rsidRDefault="000125BB">
      <w:pPr>
        <w:pStyle w:val="ConsPlusNormal"/>
        <w:jc w:val="both"/>
      </w:pPr>
    </w:p>
    <w:p w:rsidR="000125BB" w:rsidRDefault="000125BB">
      <w:pPr>
        <w:pStyle w:val="ConsPlusTitle"/>
        <w:ind w:firstLine="540"/>
        <w:jc w:val="both"/>
        <w:outlineLvl w:val="2"/>
      </w:pPr>
      <w:bookmarkStart w:id="1357" w:name="P10764"/>
      <w:bookmarkEnd w:id="1357"/>
      <w:r>
        <w:t>Статья 256. Амортизируемое имущество</w:t>
      </w:r>
    </w:p>
    <w:p w:rsidR="000125BB" w:rsidRDefault="000125BB">
      <w:pPr>
        <w:pStyle w:val="ConsPlusNormal"/>
        <w:jc w:val="both"/>
      </w:pPr>
    </w:p>
    <w:p w:rsidR="000125BB" w:rsidRDefault="000125BB">
      <w:pPr>
        <w:pStyle w:val="ConsPlusNormal"/>
        <w:ind w:firstLine="540"/>
        <w:jc w:val="both"/>
      </w:pPr>
      <w:bookmarkStart w:id="1358" w:name="P10766"/>
      <w:bookmarkEnd w:id="1358"/>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0125BB" w:rsidRDefault="000125BB">
      <w:pPr>
        <w:pStyle w:val="ConsPlusNormal"/>
        <w:jc w:val="both"/>
      </w:pPr>
      <w:r>
        <w:lastRenderedPageBreak/>
        <w:t xml:space="preserve">(в ред. Федерального </w:t>
      </w:r>
      <w:hyperlink r:id="rId6956">
        <w:r>
          <w:rPr>
            <w:color w:val="0000FF"/>
          </w:rPr>
          <w:t>закона</w:t>
        </w:r>
      </w:hyperlink>
      <w:r>
        <w:t xml:space="preserve"> от 29.09.2019 N 325-ФЗ)</w:t>
      </w:r>
    </w:p>
    <w:p w:rsidR="000125BB" w:rsidRDefault="000125BB">
      <w:pPr>
        <w:pStyle w:val="ConsPlusNormal"/>
        <w:spacing w:before="28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0125BB" w:rsidRDefault="000125BB">
      <w:pPr>
        <w:pStyle w:val="ConsPlusNormal"/>
        <w:jc w:val="both"/>
      </w:pPr>
      <w:r>
        <w:t xml:space="preserve">(в ред. Федерального </w:t>
      </w:r>
      <w:hyperlink r:id="rId6957">
        <w:r>
          <w:rPr>
            <w:color w:val="0000FF"/>
          </w:rPr>
          <w:t>закона</w:t>
        </w:r>
      </w:hyperlink>
      <w:r>
        <w:t xml:space="preserve"> от 29.05.2002 N 57-ФЗ)</w:t>
      </w:r>
    </w:p>
    <w:p w:rsidR="000125BB" w:rsidRDefault="000125BB">
      <w:pPr>
        <w:pStyle w:val="ConsPlusNormal"/>
        <w:spacing w:before="28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125BB" w:rsidRDefault="000125BB">
      <w:pPr>
        <w:pStyle w:val="ConsPlusNormal"/>
        <w:jc w:val="both"/>
      </w:pPr>
      <w:r>
        <w:t xml:space="preserve">(абзац введен Федеральным </w:t>
      </w:r>
      <w:hyperlink r:id="rId6958">
        <w:r>
          <w:rPr>
            <w:color w:val="0000FF"/>
          </w:rPr>
          <w:t>законом</w:t>
        </w:r>
      </w:hyperlink>
      <w:r>
        <w:t xml:space="preserve"> от 20.08.2004 N 110-ФЗ)</w:t>
      </w:r>
    </w:p>
    <w:p w:rsidR="000125BB" w:rsidRDefault="000125BB">
      <w:pPr>
        <w:pStyle w:val="ConsPlusNormal"/>
        <w:spacing w:before="280"/>
        <w:ind w:firstLine="540"/>
        <w:jc w:val="both"/>
      </w:pPr>
      <w:r>
        <w:t>Имущество, относящееся к мобилизационным мощностям, подлежит амортизации в порядке, установленном настоящей главой.</w:t>
      </w:r>
    </w:p>
    <w:p w:rsidR="000125BB" w:rsidRDefault="000125BB">
      <w:pPr>
        <w:pStyle w:val="ConsPlusNormal"/>
        <w:jc w:val="both"/>
      </w:pPr>
      <w:r>
        <w:t xml:space="preserve">(абзац введен Федеральным </w:t>
      </w:r>
      <w:hyperlink r:id="rId6959">
        <w:r>
          <w:rPr>
            <w:color w:val="0000FF"/>
          </w:rPr>
          <w:t>законом</w:t>
        </w:r>
      </w:hyperlink>
      <w:r>
        <w:t xml:space="preserve"> от 29.11.2012 N 206-ФЗ)</w:t>
      </w:r>
    </w:p>
    <w:p w:rsidR="000125BB" w:rsidRDefault="000125BB">
      <w:pPr>
        <w:pStyle w:val="ConsPlusNormal"/>
        <w:spacing w:before="28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125BB" w:rsidRDefault="000125BB">
      <w:pPr>
        <w:pStyle w:val="ConsPlusNormal"/>
        <w:jc w:val="both"/>
      </w:pPr>
      <w:r>
        <w:t xml:space="preserve">(в ред. Федерального </w:t>
      </w:r>
      <w:hyperlink r:id="rId6960">
        <w:r>
          <w:rPr>
            <w:color w:val="0000FF"/>
          </w:rPr>
          <w:t>закона</w:t>
        </w:r>
      </w:hyperlink>
      <w:r>
        <w:t xml:space="preserve"> от 22.07.2008 N 158-ФЗ)</w:t>
      </w:r>
    </w:p>
    <w:p w:rsidR="000125BB" w:rsidRDefault="000125BB">
      <w:pPr>
        <w:pStyle w:val="ConsPlusNormal"/>
        <w:spacing w:before="28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696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125BB" w:rsidRDefault="000125BB">
      <w:pPr>
        <w:pStyle w:val="ConsPlusNormal"/>
        <w:jc w:val="both"/>
      </w:pPr>
      <w:r>
        <w:t xml:space="preserve">(абзац введен Федеральным </w:t>
      </w:r>
      <w:hyperlink r:id="rId6962">
        <w:r>
          <w:rPr>
            <w:color w:val="0000FF"/>
          </w:rPr>
          <w:t>законом</w:t>
        </w:r>
      </w:hyperlink>
      <w:r>
        <w:t xml:space="preserve"> от 06.06.2005 N 58-ФЗ, в ред. Федерального </w:t>
      </w:r>
      <w:hyperlink r:id="rId6963">
        <w:r>
          <w:rPr>
            <w:color w:val="0000FF"/>
          </w:rPr>
          <w:t>закона</w:t>
        </w:r>
      </w:hyperlink>
      <w:r>
        <w:t xml:space="preserve"> от 30.06.2008 N 108-ФЗ)</w:t>
      </w:r>
    </w:p>
    <w:p w:rsidR="000125BB" w:rsidRDefault="000125BB">
      <w:pPr>
        <w:pStyle w:val="ConsPlusNormal"/>
        <w:spacing w:before="280"/>
        <w:ind w:firstLine="540"/>
        <w:jc w:val="both"/>
      </w:pPr>
      <w:bookmarkStart w:id="1359" w:name="P10778"/>
      <w:bookmarkEnd w:id="1359"/>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 цифровая валюта.</w:t>
      </w:r>
    </w:p>
    <w:p w:rsidR="000125BB" w:rsidRDefault="000125BB">
      <w:pPr>
        <w:pStyle w:val="ConsPlusNormal"/>
        <w:jc w:val="both"/>
      </w:pPr>
      <w:r>
        <w:t xml:space="preserve">(в ред. Федеральных законов от 29.05.2002 </w:t>
      </w:r>
      <w:hyperlink r:id="rId6964">
        <w:r>
          <w:rPr>
            <w:color w:val="0000FF"/>
          </w:rPr>
          <w:t>N 57-ФЗ</w:t>
        </w:r>
      </w:hyperlink>
      <w:r>
        <w:t xml:space="preserve">, от 03.07.2016 </w:t>
      </w:r>
      <w:hyperlink r:id="rId6965">
        <w:r>
          <w:rPr>
            <w:color w:val="0000FF"/>
          </w:rPr>
          <w:t>N 242-ФЗ</w:t>
        </w:r>
      </w:hyperlink>
      <w:r>
        <w:t xml:space="preserve">, от 29.11.2024 </w:t>
      </w:r>
      <w:hyperlink r:id="rId6966">
        <w:r>
          <w:rPr>
            <w:color w:val="0000FF"/>
          </w:rPr>
          <w:t>N 418-ФЗ</w:t>
        </w:r>
      </w:hyperlink>
      <w:r>
        <w:t>)</w:t>
      </w:r>
    </w:p>
    <w:p w:rsidR="000125BB" w:rsidRDefault="000125BB">
      <w:pPr>
        <w:pStyle w:val="ConsPlusNormal"/>
        <w:spacing w:before="280"/>
        <w:ind w:firstLine="540"/>
        <w:jc w:val="both"/>
      </w:pPr>
      <w:r>
        <w:t>Не подлежат амортизации следующие виды амортизируемого имущества:</w:t>
      </w:r>
    </w:p>
    <w:p w:rsidR="000125BB" w:rsidRDefault="000125BB">
      <w:pPr>
        <w:pStyle w:val="ConsPlusNormal"/>
        <w:jc w:val="both"/>
      </w:pPr>
      <w:r>
        <w:lastRenderedPageBreak/>
        <w:t xml:space="preserve">(в ред. Федерального </w:t>
      </w:r>
      <w:hyperlink r:id="rId6967">
        <w:r>
          <w:rPr>
            <w:color w:val="0000FF"/>
          </w:rPr>
          <w:t>закона</w:t>
        </w:r>
      </w:hyperlink>
      <w:r>
        <w:t xml:space="preserve"> от 29.05.2002 N 57-ФЗ)</w:t>
      </w:r>
    </w:p>
    <w:p w:rsidR="000125BB" w:rsidRDefault="000125BB">
      <w:pPr>
        <w:pStyle w:val="ConsPlusNormal"/>
        <w:spacing w:before="28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0125BB" w:rsidRDefault="000125BB">
      <w:pPr>
        <w:pStyle w:val="ConsPlusNormal"/>
        <w:jc w:val="both"/>
      </w:pPr>
      <w:r>
        <w:t xml:space="preserve">(в ред. Федерального </w:t>
      </w:r>
      <w:hyperlink r:id="rId6968">
        <w:r>
          <w:rPr>
            <w:color w:val="0000FF"/>
          </w:rPr>
          <w:t>закона</w:t>
        </w:r>
      </w:hyperlink>
      <w:r>
        <w:t xml:space="preserve"> от 24.07.2002 N 110-ФЗ)</w:t>
      </w:r>
    </w:p>
    <w:p w:rsidR="000125BB" w:rsidRDefault="000125BB">
      <w:pPr>
        <w:pStyle w:val="ConsPlusNormal"/>
        <w:spacing w:before="28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0125BB" w:rsidRDefault="000125BB">
      <w:pPr>
        <w:pStyle w:val="ConsPlusNormal"/>
        <w:jc w:val="both"/>
      </w:pPr>
      <w:r>
        <w:t xml:space="preserve">(пп. 2 в ред. Федерального </w:t>
      </w:r>
      <w:hyperlink r:id="rId6969">
        <w:r>
          <w:rPr>
            <w:color w:val="0000FF"/>
          </w:rPr>
          <w:t>закона</w:t>
        </w:r>
      </w:hyperlink>
      <w:r>
        <w:t xml:space="preserve"> от 29.05.2002 N 57-ФЗ)</w:t>
      </w:r>
    </w:p>
    <w:p w:rsidR="000125BB" w:rsidRDefault="000125BB">
      <w:pPr>
        <w:pStyle w:val="ConsPlusNormal"/>
        <w:spacing w:before="280"/>
        <w:ind w:firstLine="540"/>
        <w:jc w:val="both"/>
      </w:pPr>
      <w:r>
        <w:t xml:space="preserve">3) утратил силу. - Федеральный </w:t>
      </w:r>
      <w:hyperlink r:id="rId6970">
        <w:r>
          <w:rPr>
            <w:color w:val="0000FF"/>
          </w:rPr>
          <w:t>закон</w:t>
        </w:r>
      </w:hyperlink>
      <w:r>
        <w:t xml:space="preserve"> от 28.11.2025 N 425-ФЗ;</w:t>
      </w:r>
    </w:p>
    <w:p w:rsidR="000125BB" w:rsidRDefault="000125BB">
      <w:pPr>
        <w:pStyle w:val="ConsPlusNormal"/>
        <w:spacing w:before="28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0125BB" w:rsidRDefault="000125BB">
      <w:pPr>
        <w:pStyle w:val="ConsPlusNormal"/>
        <w:jc w:val="both"/>
      </w:pPr>
      <w:r>
        <w:t xml:space="preserve">(в ред. Федерального </w:t>
      </w:r>
      <w:hyperlink r:id="rId6971">
        <w:r>
          <w:rPr>
            <w:color w:val="0000FF"/>
          </w:rPr>
          <w:t>закона</w:t>
        </w:r>
      </w:hyperlink>
      <w:r>
        <w:t xml:space="preserve"> от 29.05.2002 N 57-ФЗ)</w:t>
      </w:r>
    </w:p>
    <w:p w:rsidR="000125BB" w:rsidRDefault="000125BB">
      <w:pPr>
        <w:pStyle w:val="ConsPlusNormal"/>
        <w:spacing w:before="280"/>
        <w:ind w:firstLine="540"/>
        <w:jc w:val="both"/>
      </w:pPr>
      <w:r>
        <w:t xml:space="preserve">5) утратил силу. - Федеральный </w:t>
      </w:r>
      <w:hyperlink r:id="rId6972">
        <w:r>
          <w:rPr>
            <w:color w:val="0000FF"/>
          </w:rPr>
          <w:t>закон</w:t>
        </w:r>
      </w:hyperlink>
      <w:r>
        <w:t xml:space="preserve"> от 22.07.2008 N 135-ФЗ;</w:t>
      </w:r>
    </w:p>
    <w:p w:rsidR="000125BB" w:rsidRDefault="000125BB">
      <w:pPr>
        <w:pStyle w:val="ConsPlusNormal"/>
        <w:spacing w:before="28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0125BB" w:rsidRDefault="000125BB">
      <w:pPr>
        <w:pStyle w:val="ConsPlusNormal"/>
        <w:jc w:val="both"/>
      </w:pPr>
      <w:r>
        <w:t xml:space="preserve">(в ред. Федеральных законов от 29.05.2002 </w:t>
      </w:r>
      <w:hyperlink r:id="rId6973">
        <w:r>
          <w:rPr>
            <w:color w:val="0000FF"/>
          </w:rPr>
          <w:t>N 57-ФЗ</w:t>
        </w:r>
      </w:hyperlink>
      <w:r>
        <w:t xml:space="preserve">, от 23.07.2013 </w:t>
      </w:r>
      <w:hyperlink r:id="rId6974">
        <w:r>
          <w:rPr>
            <w:color w:val="0000FF"/>
          </w:rPr>
          <w:t>N 215-ФЗ</w:t>
        </w:r>
      </w:hyperlink>
      <w:r>
        <w:t>)</w:t>
      </w:r>
    </w:p>
    <w:p w:rsidR="000125BB" w:rsidRDefault="000125BB">
      <w:pPr>
        <w:pStyle w:val="ConsPlusNormal"/>
        <w:spacing w:before="280"/>
        <w:ind w:firstLine="540"/>
        <w:jc w:val="both"/>
      </w:pPr>
      <w:r>
        <w:t xml:space="preserve">7) исключен. - Федеральный </w:t>
      </w:r>
      <w:hyperlink r:id="rId6975">
        <w:r>
          <w:rPr>
            <w:color w:val="0000FF"/>
          </w:rPr>
          <w:t>закон</w:t>
        </w:r>
      </w:hyperlink>
      <w:r>
        <w:t xml:space="preserve"> от 29.05.2002 N 57-ФЗ;</w:t>
      </w:r>
    </w:p>
    <w:p w:rsidR="000125BB" w:rsidRDefault="000125BB">
      <w:pPr>
        <w:pStyle w:val="ConsPlusNormal"/>
        <w:spacing w:before="280"/>
        <w:ind w:firstLine="540"/>
        <w:jc w:val="both"/>
      </w:pPr>
      <w:hyperlink r:id="rId6976">
        <w:r>
          <w:rPr>
            <w:color w:val="0000FF"/>
          </w:rPr>
          <w:t>7</w:t>
        </w:r>
      </w:hyperlink>
      <w:r>
        <w:t xml:space="preserve">) имущество, приобретенное (созданное) за счет средств, поступивших в соответствии с </w:t>
      </w:r>
      <w:hyperlink w:anchor="P10259">
        <w:r>
          <w:rPr>
            <w:color w:val="0000FF"/>
          </w:rPr>
          <w:t>подпунктами 14</w:t>
        </w:r>
      </w:hyperlink>
      <w:r>
        <w:t xml:space="preserve">, </w:t>
      </w:r>
      <w:hyperlink w:anchor="P10324">
        <w:r>
          <w:rPr>
            <w:color w:val="0000FF"/>
          </w:rPr>
          <w:t>19</w:t>
        </w:r>
      </w:hyperlink>
      <w:r>
        <w:t xml:space="preserve">, </w:t>
      </w:r>
      <w:hyperlink w:anchor="P10351">
        <w:r>
          <w:rPr>
            <w:color w:val="0000FF"/>
          </w:rPr>
          <w:t>22</w:t>
        </w:r>
      </w:hyperlink>
      <w:r>
        <w:t xml:space="preserve">, </w:t>
      </w:r>
      <w:hyperlink w:anchor="P10353">
        <w:r>
          <w:rPr>
            <w:color w:val="0000FF"/>
          </w:rPr>
          <w:t>23</w:t>
        </w:r>
      </w:hyperlink>
      <w:r>
        <w:t xml:space="preserve"> и </w:t>
      </w:r>
      <w:hyperlink w:anchor="P10365">
        <w:r>
          <w:rPr>
            <w:color w:val="0000FF"/>
          </w:rPr>
          <w:t>30 пункта 1 статьи 251</w:t>
        </w:r>
      </w:hyperlink>
      <w:r>
        <w:t xml:space="preserve"> настоящего Кодекса, а также имущество, указанное в </w:t>
      </w:r>
      <w:hyperlink w:anchor="P10212">
        <w:r>
          <w:rPr>
            <w:color w:val="0000FF"/>
          </w:rPr>
          <w:t>подпункте 6</w:t>
        </w:r>
      </w:hyperlink>
      <w:r>
        <w:t xml:space="preserve"> и </w:t>
      </w:r>
      <w:hyperlink w:anchor="P10213">
        <w:r>
          <w:rPr>
            <w:color w:val="0000FF"/>
          </w:rPr>
          <w:t>7 пункта 1 статьи 251</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6977">
        <w:r>
          <w:rPr>
            <w:color w:val="0000FF"/>
          </w:rPr>
          <w:t>N 57-ФЗ</w:t>
        </w:r>
      </w:hyperlink>
      <w:r>
        <w:t xml:space="preserve">, от 31.12.2002 </w:t>
      </w:r>
      <w:hyperlink r:id="rId6978">
        <w:r>
          <w:rPr>
            <w:color w:val="0000FF"/>
          </w:rPr>
          <w:t>N 191-ФЗ</w:t>
        </w:r>
      </w:hyperlink>
      <w:r>
        <w:t xml:space="preserve">, от 29.12.2004 </w:t>
      </w:r>
      <w:hyperlink r:id="rId6979">
        <w:r>
          <w:rPr>
            <w:color w:val="0000FF"/>
          </w:rPr>
          <w:t>N 204-ФЗ</w:t>
        </w:r>
      </w:hyperlink>
      <w:r>
        <w:t>)</w:t>
      </w:r>
    </w:p>
    <w:p w:rsidR="000125BB" w:rsidRDefault="000125BB">
      <w:pPr>
        <w:pStyle w:val="ConsPlusNormal"/>
        <w:spacing w:before="28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0125BB" w:rsidRDefault="000125BB">
      <w:pPr>
        <w:pStyle w:val="ConsPlusNormal"/>
        <w:jc w:val="both"/>
      </w:pPr>
      <w:r>
        <w:t xml:space="preserve">(пп. 8 введен Федеральным </w:t>
      </w:r>
      <w:hyperlink r:id="rId6980">
        <w:r>
          <w:rPr>
            <w:color w:val="0000FF"/>
          </w:rPr>
          <w:t>законом</w:t>
        </w:r>
      </w:hyperlink>
      <w:r>
        <w:t xml:space="preserve"> от 29.05.2002 N 57-ФЗ)</w:t>
      </w:r>
    </w:p>
    <w:p w:rsidR="000125BB" w:rsidRDefault="000125BB">
      <w:pPr>
        <w:pStyle w:val="ConsPlusNormal"/>
        <w:spacing w:before="280"/>
        <w:ind w:firstLine="540"/>
        <w:jc w:val="both"/>
      </w:pPr>
      <w:r>
        <w:lastRenderedPageBreak/>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185">
        <w:r>
          <w:rPr>
            <w:color w:val="0000FF"/>
          </w:rPr>
          <w:t>пунктом 7 статьи 286.1</w:t>
        </w:r>
      </w:hyperlink>
      <w:r>
        <w:t xml:space="preserve"> настоящего Кодекса;</w:t>
      </w:r>
    </w:p>
    <w:p w:rsidR="000125BB" w:rsidRDefault="000125BB">
      <w:pPr>
        <w:pStyle w:val="ConsPlusNormal"/>
        <w:jc w:val="both"/>
      </w:pPr>
      <w:r>
        <w:t xml:space="preserve">(пп. 9 введен Федеральным </w:t>
      </w:r>
      <w:hyperlink r:id="rId6981">
        <w:r>
          <w:rPr>
            <w:color w:val="0000FF"/>
          </w:rPr>
          <w:t>законом</w:t>
        </w:r>
      </w:hyperlink>
      <w:r>
        <w:t xml:space="preserve"> от 27.11.2017 N 335-ФЗ)</w:t>
      </w:r>
    </w:p>
    <w:p w:rsidR="000125BB" w:rsidRDefault="000125BB">
      <w:pPr>
        <w:pStyle w:val="ConsPlusNormal"/>
        <w:spacing w:before="280"/>
        <w:ind w:firstLine="540"/>
        <w:jc w:val="both"/>
      </w:pPr>
      <w:r>
        <w:t xml:space="preserve">10) имущество, созданное в результате работ, указанных в </w:t>
      </w:r>
      <w:hyperlink w:anchor="P10237">
        <w:r>
          <w:rPr>
            <w:color w:val="0000FF"/>
          </w:rPr>
          <w:t>подпункте 11.2 пункта 1 статьи 251</w:t>
        </w:r>
      </w:hyperlink>
      <w:r>
        <w:t xml:space="preserve"> настоящего Кодекса;</w:t>
      </w:r>
    </w:p>
    <w:p w:rsidR="000125BB" w:rsidRDefault="000125BB">
      <w:pPr>
        <w:pStyle w:val="ConsPlusNormal"/>
        <w:jc w:val="both"/>
      </w:pPr>
      <w:r>
        <w:t xml:space="preserve">(пп. 10 введен Федеральным </w:t>
      </w:r>
      <w:hyperlink r:id="rId6982">
        <w:r>
          <w:rPr>
            <w:color w:val="0000FF"/>
          </w:rPr>
          <w:t>законом</w:t>
        </w:r>
      </w:hyperlink>
      <w:r>
        <w:t xml:space="preserve"> от 27.11.2018 N 424-ФЗ)</w:t>
      </w:r>
    </w:p>
    <w:p w:rsidR="000125BB" w:rsidRDefault="000125BB">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11402">
        <w:r>
          <w:rPr>
            <w:color w:val="0000FF"/>
          </w:rPr>
          <w:t>подпунктом 48.12 пункта 1 статьи 264</w:t>
        </w:r>
      </w:hyperlink>
      <w:r>
        <w:t xml:space="preserve"> настоящего Кодекса;</w:t>
      </w:r>
    </w:p>
    <w:p w:rsidR="000125BB" w:rsidRDefault="000125BB">
      <w:pPr>
        <w:pStyle w:val="ConsPlusNormal"/>
        <w:jc w:val="both"/>
      </w:pPr>
      <w:r>
        <w:t xml:space="preserve">(пп. 11 введен Федеральным </w:t>
      </w:r>
      <w:hyperlink r:id="rId6983">
        <w:r>
          <w:rPr>
            <w:color w:val="0000FF"/>
          </w:rPr>
          <w:t>законом</w:t>
        </w:r>
      </w:hyperlink>
      <w:r>
        <w:t xml:space="preserve"> от 22.04.2020 N 121-ФЗ)</w:t>
      </w:r>
    </w:p>
    <w:p w:rsidR="000125BB" w:rsidRDefault="000125BB">
      <w:pPr>
        <w:pStyle w:val="ConsPlusNormal"/>
        <w:spacing w:before="28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3523">
        <w:r>
          <w:rPr>
            <w:color w:val="0000FF"/>
          </w:rPr>
          <w:t>статьями 343.6</w:t>
        </w:r>
      </w:hyperlink>
      <w:r>
        <w:t xml:space="preserve">, </w:t>
      </w:r>
      <w:hyperlink w:anchor="P23546">
        <w:r>
          <w:rPr>
            <w:color w:val="0000FF"/>
          </w:rPr>
          <w:t>343.7</w:t>
        </w:r>
      </w:hyperlink>
      <w:r>
        <w:t xml:space="preserve"> и </w:t>
      </w:r>
      <w:hyperlink w:anchor="P23577">
        <w:r>
          <w:rPr>
            <w:color w:val="0000FF"/>
          </w:rPr>
          <w:t>343.9</w:t>
        </w:r>
      </w:hyperlink>
      <w:r>
        <w:t xml:space="preserve"> настоящего Кодекса;</w:t>
      </w:r>
    </w:p>
    <w:p w:rsidR="000125BB" w:rsidRDefault="000125BB">
      <w:pPr>
        <w:pStyle w:val="ConsPlusNormal"/>
        <w:jc w:val="both"/>
      </w:pPr>
      <w:r>
        <w:t xml:space="preserve">(пп. 12 в ред. Федерального </w:t>
      </w:r>
      <w:hyperlink r:id="rId6984">
        <w:r>
          <w:rPr>
            <w:color w:val="0000FF"/>
          </w:rPr>
          <w:t>закона</w:t>
        </w:r>
      </w:hyperlink>
      <w:r>
        <w:t xml:space="preserve"> от 28.12.2022 N 566-ФЗ)</w:t>
      </w:r>
    </w:p>
    <w:p w:rsidR="000125BB" w:rsidRDefault="000125BB">
      <w:pPr>
        <w:pStyle w:val="ConsPlusNormal"/>
        <w:spacing w:before="28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4185">
        <w:r>
          <w:rPr>
            <w:color w:val="0000FF"/>
          </w:rPr>
          <w:t>пунктом 7 статьи 286.1</w:t>
        </w:r>
      </w:hyperlink>
      <w:r>
        <w:t xml:space="preserve"> настоящего Кодекса;</w:t>
      </w:r>
    </w:p>
    <w:p w:rsidR="000125BB" w:rsidRDefault="000125BB">
      <w:pPr>
        <w:pStyle w:val="ConsPlusNormal"/>
        <w:jc w:val="both"/>
      </w:pPr>
      <w:r>
        <w:t xml:space="preserve">(пп. 13 введен Федеральным </w:t>
      </w:r>
      <w:hyperlink r:id="rId6985">
        <w:r>
          <w:rPr>
            <w:color w:val="0000FF"/>
          </w:rPr>
          <w:t>законом</w:t>
        </w:r>
      </w:hyperlink>
      <w:r>
        <w:t xml:space="preserve"> от 23.11.2020 N 374-ФЗ)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14 п. 2 ст. 256 (в ред. ФЗ от 28.06.2022 N 225-ФЗ) </w:t>
            </w:r>
            <w:hyperlink r:id="rId698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987">
        <w:r>
          <w:rPr>
            <w:color w:val="0000FF"/>
          </w:rPr>
          <w:t>статье 25.18</w:t>
        </w:r>
      </w:hyperlink>
      <w:r>
        <w:t xml:space="preserve"> настоящего Кодекса.</w:t>
      </w:r>
    </w:p>
    <w:p w:rsidR="000125BB" w:rsidRDefault="000125BB">
      <w:pPr>
        <w:pStyle w:val="ConsPlusNormal"/>
        <w:jc w:val="both"/>
      </w:pPr>
      <w:r>
        <w:t xml:space="preserve">(пп. 14 введен Федеральным </w:t>
      </w:r>
      <w:hyperlink r:id="rId6988">
        <w:r>
          <w:rPr>
            <w:color w:val="0000FF"/>
          </w:rPr>
          <w:t>законом</w:t>
        </w:r>
      </w:hyperlink>
      <w:r>
        <w:t xml:space="preserve"> от 28.06.2022 N 225-ФЗ)</w:t>
      </w:r>
    </w:p>
    <w:p w:rsidR="000125BB" w:rsidRDefault="000125BB">
      <w:pPr>
        <w:pStyle w:val="ConsPlusNormal"/>
        <w:spacing w:before="280"/>
        <w:ind w:firstLine="540"/>
        <w:jc w:val="both"/>
      </w:pPr>
      <w:bookmarkStart w:id="1360" w:name="P10811"/>
      <w:bookmarkEnd w:id="1360"/>
      <w:r>
        <w:t>3. Из состава амортизируемого имущества в целях настоящей главы исключаются основные средства:</w:t>
      </w:r>
    </w:p>
    <w:p w:rsidR="000125BB" w:rsidRDefault="000125BB">
      <w:pPr>
        <w:pStyle w:val="ConsPlusNormal"/>
        <w:spacing w:before="280"/>
        <w:ind w:firstLine="540"/>
        <w:jc w:val="both"/>
      </w:pPr>
      <w:r>
        <w:t xml:space="preserve">абзац утратил силу с 1 января 2020 года. - Федеральный </w:t>
      </w:r>
      <w:hyperlink r:id="rId6989">
        <w:r>
          <w:rPr>
            <w:color w:val="0000FF"/>
          </w:rPr>
          <w:t>закон</w:t>
        </w:r>
      </w:hyperlink>
      <w:r>
        <w:t xml:space="preserve"> от 29.09.2019 N 325-ФЗ;</w:t>
      </w:r>
    </w:p>
    <w:p w:rsidR="000125BB" w:rsidRDefault="000125BB">
      <w:pPr>
        <w:pStyle w:val="ConsPlusNormal"/>
        <w:spacing w:before="280"/>
        <w:ind w:firstLine="540"/>
        <w:jc w:val="both"/>
      </w:pPr>
      <w:r>
        <w:t>переведенные по решению руководства организации на консервацию продолжительностью свыше трех месяцев;</w:t>
      </w:r>
    </w:p>
    <w:p w:rsidR="000125BB" w:rsidRDefault="000125BB">
      <w:pPr>
        <w:pStyle w:val="ConsPlusNormal"/>
        <w:spacing w:before="280"/>
        <w:ind w:firstLine="540"/>
        <w:jc w:val="both"/>
      </w:pPr>
      <w:r>
        <w:lastRenderedPageBreak/>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0125BB" w:rsidRDefault="000125BB">
      <w:pPr>
        <w:pStyle w:val="ConsPlusNormal"/>
        <w:jc w:val="both"/>
      </w:pPr>
      <w:r>
        <w:t xml:space="preserve">(в ред. Федерального </w:t>
      </w:r>
      <w:hyperlink r:id="rId6990">
        <w:r>
          <w:rPr>
            <w:color w:val="0000FF"/>
          </w:rPr>
          <w:t>закона</w:t>
        </w:r>
      </w:hyperlink>
      <w:r>
        <w:t xml:space="preserve"> от 29.11.2014 N 382-ФЗ)</w:t>
      </w:r>
    </w:p>
    <w:p w:rsidR="000125BB" w:rsidRDefault="000125BB">
      <w:pPr>
        <w:pStyle w:val="ConsPlusNormal"/>
        <w:spacing w:before="280"/>
        <w:ind w:firstLine="540"/>
        <w:jc w:val="both"/>
      </w:pPr>
      <w:r>
        <w:t xml:space="preserve">абзац утратил силу. - Федеральный </w:t>
      </w:r>
      <w:hyperlink r:id="rId6991">
        <w:r>
          <w:rPr>
            <w:color w:val="0000FF"/>
          </w:rPr>
          <w:t>закон</w:t>
        </w:r>
      </w:hyperlink>
      <w:r>
        <w:t xml:space="preserve"> от 04.06.2018 N 137-ФЗ.</w:t>
      </w:r>
    </w:p>
    <w:p w:rsidR="000125BB" w:rsidRDefault="000125BB">
      <w:pPr>
        <w:pStyle w:val="ConsPlusNormal"/>
        <w:spacing w:before="28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0125BB" w:rsidRDefault="000125BB">
      <w:pPr>
        <w:pStyle w:val="ConsPlusNormal"/>
        <w:jc w:val="both"/>
      </w:pPr>
      <w:r>
        <w:t xml:space="preserve">(в ред. Федерального </w:t>
      </w:r>
      <w:hyperlink r:id="rId6992">
        <w:r>
          <w:rPr>
            <w:color w:val="0000FF"/>
          </w:rPr>
          <w:t>закона</w:t>
        </w:r>
      </w:hyperlink>
      <w:r>
        <w:t xml:space="preserve"> от 29.09.2019 N 325-ФЗ)</w:t>
      </w:r>
    </w:p>
    <w:p w:rsidR="000125BB" w:rsidRDefault="000125BB">
      <w:pPr>
        <w:pStyle w:val="ConsPlusNormal"/>
        <w:jc w:val="both"/>
      </w:pPr>
      <w:r>
        <w:t xml:space="preserve">(п. 3 в ред. Федерального </w:t>
      </w:r>
      <w:hyperlink r:id="rId6993">
        <w:r>
          <w:rPr>
            <w:color w:val="0000FF"/>
          </w:rPr>
          <w:t>закона</w:t>
        </w:r>
      </w:hyperlink>
      <w:r>
        <w:t xml:space="preserve"> от 07.11.2011 N 305-ФЗ)</w:t>
      </w:r>
    </w:p>
    <w:p w:rsidR="000125BB" w:rsidRDefault="000125BB">
      <w:pPr>
        <w:pStyle w:val="ConsPlusNormal"/>
        <w:spacing w:before="28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994">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2419">
        <w:r>
          <w:rPr>
            <w:color w:val="0000FF"/>
          </w:rPr>
          <w:t>статьей 274</w:t>
        </w:r>
      </w:hyperlink>
      <w:r>
        <w:t xml:space="preserve"> настоящего Кодекса.</w:t>
      </w:r>
    </w:p>
    <w:p w:rsidR="000125BB" w:rsidRDefault="000125BB">
      <w:pPr>
        <w:pStyle w:val="ConsPlusNormal"/>
        <w:jc w:val="both"/>
      </w:pPr>
      <w:r>
        <w:t xml:space="preserve">(п. 4 введен Федеральным </w:t>
      </w:r>
      <w:hyperlink r:id="rId6995">
        <w:r>
          <w:rPr>
            <w:color w:val="0000FF"/>
          </w:rPr>
          <w:t>законом</w:t>
        </w:r>
      </w:hyperlink>
      <w:r>
        <w:t xml:space="preserve"> от 29.11.2014 N 382-ФЗ; в ред. Федерального </w:t>
      </w:r>
      <w:hyperlink r:id="rId6996">
        <w:r>
          <w:rPr>
            <w:color w:val="0000FF"/>
          </w:rPr>
          <w:t>закона</w:t>
        </w:r>
      </w:hyperlink>
      <w:r>
        <w:t xml:space="preserve"> от 14.07.2022 N 323-ФЗ)</w:t>
      </w:r>
    </w:p>
    <w:p w:rsidR="000125BB" w:rsidRDefault="000125BB">
      <w:pPr>
        <w:pStyle w:val="ConsPlusNormal"/>
        <w:jc w:val="both"/>
      </w:pPr>
    </w:p>
    <w:p w:rsidR="000125BB" w:rsidRDefault="000125BB">
      <w:pPr>
        <w:pStyle w:val="ConsPlusTitle"/>
        <w:ind w:firstLine="540"/>
        <w:jc w:val="both"/>
        <w:outlineLvl w:val="2"/>
      </w:pPr>
      <w:bookmarkStart w:id="1361" w:name="P10823"/>
      <w:bookmarkEnd w:id="1361"/>
      <w:r>
        <w:t>Статья 257. Порядок определения стоимости амортизируемого имущества</w:t>
      </w:r>
    </w:p>
    <w:p w:rsidR="000125BB" w:rsidRDefault="000125BB">
      <w:pPr>
        <w:pStyle w:val="ConsPlusNormal"/>
        <w:jc w:val="both"/>
      </w:pPr>
      <w:r>
        <w:t xml:space="preserve">(в ред. Федерального </w:t>
      </w:r>
      <w:hyperlink r:id="rId6997">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bookmarkStart w:id="1362" w:name="P10826"/>
      <w:bookmarkEnd w:id="1362"/>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0125BB" w:rsidRDefault="000125BB">
      <w:pPr>
        <w:pStyle w:val="ConsPlusNormal"/>
        <w:jc w:val="both"/>
      </w:pPr>
      <w:r>
        <w:t xml:space="preserve">(в ред. Федеральных законов от 29.05.2002 </w:t>
      </w:r>
      <w:hyperlink r:id="rId6998">
        <w:r>
          <w:rPr>
            <w:color w:val="0000FF"/>
          </w:rPr>
          <w:t>N 57-ФЗ</w:t>
        </w:r>
      </w:hyperlink>
      <w:r>
        <w:t xml:space="preserve">, от 24.07.2007 </w:t>
      </w:r>
      <w:hyperlink r:id="rId6999">
        <w:r>
          <w:rPr>
            <w:color w:val="0000FF"/>
          </w:rPr>
          <w:t>N 216-ФЗ</w:t>
        </w:r>
      </w:hyperlink>
      <w:r>
        <w:t xml:space="preserve">, от 27.07.2010 </w:t>
      </w:r>
      <w:hyperlink r:id="rId7000">
        <w:r>
          <w:rPr>
            <w:color w:val="0000FF"/>
          </w:rPr>
          <w:t>N 229-ФЗ</w:t>
        </w:r>
      </w:hyperlink>
      <w:r>
        <w:t xml:space="preserve">, от 08.06.2015 </w:t>
      </w:r>
      <w:hyperlink r:id="rId7001">
        <w:r>
          <w:rPr>
            <w:color w:val="0000FF"/>
          </w:rPr>
          <w:t>N 150-ФЗ</w:t>
        </w:r>
      </w:hyperlink>
      <w:r>
        <w:t>)</w:t>
      </w:r>
    </w:p>
    <w:p w:rsidR="000125BB" w:rsidRDefault="000125BB">
      <w:pPr>
        <w:pStyle w:val="ConsPlusNormal"/>
        <w:spacing w:before="280"/>
        <w:ind w:firstLine="540"/>
        <w:jc w:val="both"/>
      </w:pPr>
      <w:bookmarkStart w:id="1363" w:name="P10828"/>
      <w:bookmarkEnd w:id="1363"/>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w:t>
      </w:r>
      <w:r>
        <w:lastRenderedPageBreak/>
        <w:t xml:space="preserve">стоимость и акцизов, кроме </w:t>
      </w:r>
      <w:hyperlink w:anchor="P2632">
        <w:r>
          <w:rPr>
            <w:color w:val="0000FF"/>
          </w:rPr>
          <w:t>случаев</w:t>
        </w:r>
      </w:hyperlink>
      <w:r>
        <w:t>, предусмотренных настоящим Кодексом.</w:t>
      </w:r>
    </w:p>
    <w:p w:rsidR="000125BB" w:rsidRDefault="000125BB">
      <w:pPr>
        <w:pStyle w:val="ConsPlusNormal"/>
        <w:jc w:val="both"/>
      </w:pPr>
      <w:r>
        <w:t xml:space="preserve">(в ред. Федеральных законов от 29.05.2002 </w:t>
      </w:r>
      <w:hyperlink r:id="rId7002">
        <w:r>
          <w:rPr>
            <w:color w:val="0000FF"/>
          </w:rPr>
          <w:t>N 57-ФЗ</w:t>
        </w:r>
      </w:hyperlink>
      <w:r>
        <w:t xml:space="preserve">, от 06.06.2005 </w:t>
      </w:r>
      <w:hyperlink r:id="rId7003">
        <w:r>
          <w:rPr>
            <w:color w:val="0000FF"/>
          </w:rPr>
          <w:t>N 58-ФЗ</w:t>
        </w:r>
      </w:hyperlink>
      <w:r>
        <w:t xml:space="preserve">, от 26.11.2008 </w:t>
      </w:r>
      <w:hyperlink r:id="rId7004">
        <w:r>
          <w:rPr>
            <w:color w:val="0000FF"/>
          </w:rPr>
          <w:t>N 224-ФЗ</w:t>
        </w:r>
      </w:hyperlink>
      <w:r>
        <w:t xml:space="preserve">, от 31.07.2023 </w:t>
      </w:r>
      <w:hyperlink r:id="rId7005">
        <w:r>
          <w:rPr>
            <w:color w:val="0000FF"/>
          </w:rPr>
          <w:t>N 389-ФЗ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 ст. 257 (в ред. ФЗ от 28.04.2023 N 159-ФЗ) </w:t>
            </w:r>
            <w:hyperlink r:id="rId7006">
              <w:r>
                <w:rPr>
                  <w:color w:val="0000FF"/>
                </w:rPr>
                <w:t>применяется</w:t>
              </w:r>
            </w:hyperlink>
            <w:r>
              <w:rPr>
                <w:color w:val="392C69"/>
              </w:rPr>
              <w:t xml:space="preserve"> к 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364" w:name="P10832"/>
      <w:bookmarkEnd w:id="1364"/>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единый реестр российских программ для электронных вычислительных машин и баз данных, либо включенного в </w:t>
      </w:r>
      <w:hyperlink r:id="rId7007">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2.</w:t>
      </w:r>
    </w:p>
    <w:p w:rsidR="000125BB" w:rsidRDefault="000125BB">
      <w:pPr>
        <w:pStyle w:val="ConsPlusNormal"/>
        <w:jc w:val="both"/>
      </w:pPr>
      <w:r>
        <w:t xml:space="preserve">(абзац введен Федеральным </w:t>
      </w:r>
      <w:hyperlink r:id="rId7008">
        <w:r>
          <w:rPr>
            <w:color w:val="0000FF"/>
          </w:rPr>
          <w:t>законом</w:t>
        </w:r>
      </w:hyperlink>
      <w:r>
        <w:t xml:space="preserve"> от 14.07.2022 N 323-ФЗ; в ред. Федеральных законов от 28.04.2023 </w:t>
      </w:r>
      <w:hyperlink r:id="rId7009">
        <w:r>
          <w:rPr>
            <w:color w:val="0000FF"/>
          </w:rPr>
          <w:t>N 159-ФЗ</w:t>
        </w:r>
      </w:hyperlink>
      <w:r>
        <w:t xml:space="preserve">, от 12.07.2024 </w:t>
      </w:r>
      <w:hyperlink r:id="rId7010">
        <w:r>
          <w:rPr>
            <w:color w:val="0000FF"/>
          </w:rPr>
          <w:t>N 176-ФЗ</w:t>
        </w:r>
      </w:hyperlink>
      <w:r>
        <w:t>)</w:t>
      </w:r>
    </w:p>
    <w:p w:rsidR="000125BB" w:rsidRDefault="000125BB">
      <w:pPr>
        <w:pStyle w:val="ConsPlusNormal"/>
        <w:spacing w:before="28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125BB" w:rsidRDefault="000125BB">
      <w:pPr>
        <w:pStyle w:val="ConsPlusNormal"/>
        <w:jc w:val="both"/>
      </w:pPr>
      <w:r>
        <w:t xml:space="preserve">(в ред. Федерального </w:t>
      </w:r>
      <w:hyperlink r:id="rId7011">
        <w:r>
          <w:rPr>
            <w:color w:val="0000FF"/>
          </w:rPr>
          <w:t>закона</w:t>
        </w:r>
      </w:hyperlink>
      <w:r>
        <w:t xml:space="preserve"> от 29.05.2002 N 57-ФЗ)</w:t>
      </w:r>
    </w:p>
    <w:p w:rsidR="000125BB" w:rsidRDefault="000125BB">
      <w:pPr>
        <w:pStyle w:val="ConsPlusNormal"/>
        <w:spacing w:before="280"/>
        <w:ind w:firstLine="540"/>
        <w:jc w:val="both"/>
      </w:pPr>
      <w:bookmarkStart w:id="1365" w:name="P10836"/>
      <w:bookmarkEnd w:id="1365"/>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0125BB" w:rsidRDefault="000125BB">
      <w:pPr>
        <w:pStyle w:val="ConsPlusNormal"/>
        <w:jc w:val="both"/>
      </w:pPr>
      <w:r>
        <w:t xml:space="preserve">(в ред. Федерального </w:t>
      </w:r>
      <w:hyperlink r:id="rId7012">
        <w:r>
          <w:rPr>
            <w:color w:val="0000FF"/>
          </w:rPr>
          <w:t>закона</w:t>
        </w:r>
      </w:hyperlink>
      <w:r>
        <w:t xml:space="preserve"> от 24.07.2002 N 110-ФЗ)</w:t>
      </w:r>
    </w:p>
    <w:p w:rsidR="000125BB" w:rsidRDefault="000125BB">
      <w:pPr>
        <w:pStyle w:val="ConsPlusNormal"/>
        <w:spacing w:before="280"/>
        <w:ind w:firstLine="540"/>
        <w:jc w:val="both"/>
      </w:pPr>
      <w:bookmarkStart w:id="1366" w:name="P10838"/>
      <w:bookmarkEnd w:id="1366"/>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w:t>
      </w:r>
      <w:r>
        <w:lastRenderedPageBreak/>
        <w:t>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0125BB" w:rsidRDefault="000125BB">
      <w:pPr>
        <w:pStyle w:val="ConsPlusNormal"/>
        <w:jc w:val="both"/>
      </w:pPr>
      <w:r>
        <w:t xml:space="preserve">(в ред. Федерального </w:t>
      </w:r>
      <w:hyperlink r:id="rId7013">
        <w:r>
          <w:rPr>
            <w:color w:val="0000FF"/>
          </w:rPr>
          <w:t>закона</w:t>
        </w:r>
      </w:hyperlink>
      <w:r>
        <w:t xml:space="preserve"> от 24.07.2002 N 110-ФЗ)</w:t>
      </w:r>
    </w:p>
    <w:p w:rsidR="000125BB" w:rsidRDefault="000125BB">
      <w:pPr>
        <w:pStyle w:val="ConsPlusNormal"/>
        <w:spacing w:before="28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0125BB" w:rsidRDefault="000125BB">
      <w:pPr>
        <w:pStyle w:val="ConsPlusNormal"/>
        <w:jc w:val="both"/>
      </w:pPr>
      <w:r>
        <w:t xml:space="preserve">(абзац введен Федеральным </w:t>
      </w:r>
      <w:hyperlink r:id="rId7014">
        <w:r>
          <w:rPr>
            <w:color w:val="0000FF"/>
          </w:rPr>
          <w:t>законом</w:t>
        </w:r>
      </w:hyperlink>
      <w:r>
        <w:t xml:space="preserve"> от 24.07.2002 N 110-ФЗ)</w:t>
      </w:r>
    </w:p>
    <w:p w:rsidR="000125BB" w:rsidRDefault="000125BB">
      <w:pPr>
        <w:pStyle w:val="ConsPlusNormal"/>
        <w:spacing w:before="280"/>
        <w:ind w:firstLine="540"/>
        <w:jc w:val="both"/>
      </w:pPr>
      <w:bookmarkStart w:id="1367" w:name="P10842"/>
      <w:bookmarkEnd w:id="1367"/>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838">
        <w:r>
          <w:rPr>
            <w:color w:val="0000FF"/>
          </w:rPr>
          <w:t>абзацем пятым</w:t>
        </w:r>
      </w:hyperlink>
      <w:r>
        <w:t xml:space="preserve"> настоящего пункта.</w:t>
      </w:r>
    </w:p>
    <w:p w:rsidR="000125BB" w:rsidRDefault="000125BB">
      <w:pPr>
        <w:pStyle w:val="ConsPlusNormal"/>
        <w:jc w:val="both"/>
      </w:pPr>
      <w:r>
        <w:t xml:space="preserve">(абзац введен Федеральным </w:t>
      </w:r>
      <w:hyperlink r:id="rId7015">
        <w:r>
          <w:rPr>
            <w:color w:val="0000FF"/>
          </w:rPr>
          <w:t>законом</w:t>
        </w:r>
      </w:hyperlink>
      <w:r>
        <w:t xml:space="preserve"> от 24.07.2002 N 110-ФЗ)</w:t>
      </w:r>
    </w:p>
    <w:p w:rsidR="000125BB" w:rsidRDefault="000125BB">
      <w:pPr>
        <w:pStyle w:val="ConsPlusNormal"/>
        <w:spacing w:before="280"/>
        <w:ind w:firstLine="540"/>
        <w:jc w:val="both"/>
      </w:pPr>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125BB" w:rsidRDefault="000125BB">
      <w:pPr>
        <w:pStyle w:val="ConsPlusNormal"/>
        <w:jc w:val="both"/>
      </w:pPr>
      <w:r>
        <w:t xml:space="preserve">(абзац введен Федеральным </w:t>
      </w:r>
      <w:hyperlink r:id="rId7016">
        <w:r>
          <w:rPr>
            <w:color w:val="0000FF"/>
          </w:rPr>
          <w:t>законом</w:t>
        </w:r>
      </w:hyperlink>
      <w:r>
        <w:t xml:space="preserve"> от 29.05.2002 N 57-ФЗ, в ред. Федерального </w:t>
      </w:r>
      <w:hyperlink r:id="rId7017">
        <w:r>
          <w:rPr>
            <w:color w:val="0000FF"/>
          </w:rPr>
          <w:t>закона</w:t>
        </w:r>
      </w:hyperlink>
      <w:r>
        <w:t xml:space="preserve"> от 24.07.2002 N 110-ФЗ)</w:t>
      </w:r>
    </w:p>
    <w:p w:rsidR="000125BB" w:rsidRDefault="000125BB">
      <w:pPr>
        <w:pStyle w:val="ConsPlusNormal"/>
        <w:spacing w:before="28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5783">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0125BB" w:rsidRDefault="000125BB">
      <w:pPr>
        <w:pStyle w:val="ConsPlusNormal"/>
        <w:jc w:val="both"/>
      </w:pPr>
      <w:r>
        <w:t xml:space="preserve">(в ред. Федерального </w:t>
      </w:r>
      <w:hyperlink r:id="rId7018">
        <w:r>
          <w:rPr>
            <w:color w:val="0000FF"/>
          </w:rPr>
          <w:t>закона</w:t>
        </w:r>
      </w:hyperlink>
      <w:r>
        <w:t xml:space="preserve"> от 29.05.2002 N 57-ФЗ)</w:t>
      </w:r>
    </w:p>
    <w:p w:rsidR="000125BB" w:rsidRDefault="000125BB">
      <w:pPr>
        <w:pStyle w:val="ConsPlusNormal"/>
        <w:spacing w:before="28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0125BB" w:rsidRDefault="000125BB">
      <w:pPr>
        <w:pStyle w:val="ConsPlusNormal"/>
        <w:jc w:val="both"/>
      </w:pPr>
      <w:r>
        <w:t xml:space="preserve">(абзац введен Федеральным </w:t>
      </w:r>
      <w:hyperlink r:id="rId7019">
        <w:r>
          <w:rPr>
            <w:color w:val="0000FF"/>
          </w:rPr>
          <w:t>законом</w:t>
        </w:r>
      </w:hyperlink>
      <w:r>
        <w:t xml:space="preserve"> от 30.06.2008 N 108-ФЗ)</w:t>
      </w:r>
    </w:p>
    <w:p w:rsidR="000125BB" w:rsidRDefault="000125BB">
      <w:pPr>
        <w:pStyle w:val="ConsPlusNormal"/>
        <w:spacing w:before="28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0125BB" w:rsidRDefault="000125BB">
      <w:pPr>
        <w:pStyle w:val="ConsPlusNormal"/>
        <w:jc w:val="both"/>
      </w:pPr>
      <w:r>
        <w:lastRenderedPageBreak/>
        <w:t xml:space="preserve">(абзац введен Федеральным </w:t>
      </w:r>
      <w:hyperlink r:id="rId7020">
        <w:r>
          <w:rPr>
            <w:color w:val="0000FF"/>
          </w:rPr>
          <w:t>законом</w:t>
        </w:r>
      </w:hyperlink>
      <w:r>
        <w:t xml:space="preserve"> от 22.07.2008 N 158-ФЗ)</w:t>
      </w:r>
    </w:p>
    <w:p w:rsidR="000125BB" w:rsidRDefault="000125BB">
      <w:pPr>
        <w:pStyle w:val="ConsPlusNormal"/>
        <w:jc w:val="both"/>
      </w:pPr>
    </w:p>
    <w:p w:rsidR="000125BB" w:rsidRDefault="000125BB">
      <w:pPr>
        <w:pStyle w:val="ConsPlusNormal"/>
        <w:ind w:firstLine="540"/>
        <w:jc w:val="both"/>
      </w:pPr>
      <w:r>
        <w:t>S</w:t>
      </w:r>
      <w:r>
        <w:rPr>
          <w:vertAlign w:val="subscript"/>
        </w:rPr>
        <w:t>n</w:t>
      </w:r>
      <w:r>
        <w:t xml:space="preserve"> = S x (1 - 0,01 x k)</w:t>
      </w:r>
      <w:r>
        <w:rPr>
          <w:vertAlign w:val="superscript"/>
        </w:rPr>
        <w:t>n</w:t>
      </w:r>
      <w:r>
        <w:t>,</w:t>
      </w:r>
    </w:p>
    <w:p w:rsidR="000125BB" w:rsidRDefault="000125BB">
      <w:pPr>
        <w:pStyle w:val="ConsPlusNormal"/>
        <w:jc w:val="both"/>
      </w:pPr>
      <w:r>
        <w:t xml:space="preserve">(абзац введен Федеральным </w:t>
      </w:r>
      <w:hyperlink r:id="rId7021">
        <w:r>
          <w:rPr>
            <w:color w:val="0000FF"/>
          </w:rPr>
          <w:t>законом</w:t>
        </w:r>
      </w:hyperlink>
      <w:r>
        <w:t xml:space="preserve"> от 22.07.2008 N 158-ФЗ)</w:t>
      </w:r>
    </w:p>
    <w:p w:rsidR="000125BB" w:rsidRDefault="000125BB">
      <w:pPr>
        <w:pStyle w:val="ConsPlusNormal"/>
        <w:jc w:val="both"/>
      </w:pPr>
    </w:p>
    <w:p w:rsidR="000125BB" w:rsidRDefault="000125BB">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0125BB" w:rsidRDefault="000125BB">
      <w:pPr>
        <w:pStyle w:val="ConsPlusNormal"/>
        <w:jc w:val="both"/>
      </w:pPr>
      <w:r>
        <w:t xml:space="preserve">(абзац введен Федеральным </w:t>
      </w:r>
      <w:hyperlink r:id="rId7022">
        <w:r>
          <w:rPr>
            <w:color w:val="0000FF"/>
          </w:rPr>
          <w:t>законом</w:t>
        </w:r>
      </w:hyperlink>
      <w:r>
        <w:t xml:space="preserve"> от 22.07.2008 N 158-ФЗ)</w:t>
      </w:r>
    </w:p>
    <w:p w:rsidR="000125BB" w:rsidRDefault="000125BB">
      <w:pPr>
        <w:pStyle w:val="ConsPlusNormal"/>
        <w:spacing w:before="280"/>
        <w:ind w:firstLine="540"/>
        <w:jc w:val="both"/>
      </w:pPr>
      <w:r>
        <w:t>S - первоначальная (восстановительная) стоимость указанных объектов;</w:t>
      </w:r>
    </w:p>
    <w:p w:rsidR="000125BB" w:rsidRDefault="000125BB">
      <w:pPr>
        <w:pStyle w:val="ConsPlusNormal"/>
        <w:jc w:val="both"/>
      </w:pPr>
      <w:r>
        <w:t xml:space="preserve">(абзац введен Федеральным </w:t>
      </w:r>
      <w:hyperlink r:id="rId7023">
        <w:r>
          <w:rPr>
            <w:color w:val="0000FF"/>
          </w:rPr>
          <w:t>законом</w:t>
        </w:r>
      </w:hyperlink>
      <w:r>
        <w:t xml:space="preserve"> от 22.07.2008 N 158-ФЗ)</w:t>
      </w:r>
    </w:p>
    <w:p w:rsidR="000125BB" w:rsidRDefault="000125BB">
      <w:pPr>
        <w:pStyle w:val="ConsPlusNormal"/>
        <w:spacing w:before="28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811">
        <w:r>
          <w:rPr>
            <w:color w:val="0000FF"/>
          </w:rPr>
          <w:t>пунктом 3 статьи 256</w:t>
        </w:r>
      </w:hyperlink>
      <w:r>
        <w:t xml:space="preserve"> настоящего Кодекса;</w:t>
      </w:r>
    </w:p>
    <w:p w:rsidR="000125BB" w:rsidRDefault="000125BB">
      <w:pPr>
        <w:pStyle w:val="ConsPlusNormal"/>
        <w:jc w:val="both"/>
      </w:pPr>
      <w:r>
        <w:t xml:space="preserve">(абзац введен Федеральным </w:t>
      </w:r>
      <w:hyperlink r:id="rId7024">
        <w:r>
          <w:rPr>
            <w:color w:val="0000FF"/>
          </w:rPr>
          <w:t>законом</w:t>
        </w:r>
      </w:hyperlink>
      <w:r>
        <w:t xml:space="preserve"> от 22.07.2008 N 158-ФЗ)</w:t>
      </w:r>
    </w:p>
    <w:p w:rsidR="000125BB" w:rsidRDefault="000125BB">
      <w:pPr>
        <w:pStyle w:val="ConsPlusNormal"/>
        <w:spacing w:before="28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125BB" w:rsidRDefault="000125BB">
      <w:pPr>
        <w:pStyle w:val="ConsPlusNormal"/>
        <w:jc w:val="both"/>
      </w:pPr>
      <w:r>
        <w:t xml:space="preserve">(абзац введен Федеральным </w:t>
      </w:r>
      <w:hyperlink r:id="rId7025">
        <w:r>
          <w:rPr>
            <w:color w:val="0000FF"/>
          </w:rPr>
          <w:t>законом</w:t>
        </w:r>
      </w:hyperlink>
      <w:r>
        <w:t xml:space="preserve"> от 22.07.2008 N 158-ФЗ)</w:t>
      </w:r>
    </w:p>
    <w:p w:rsidR="000125BB" w:rsidRDefault="000125BB">
      <w:pPr>
        <w:pStyle w:val="ConsPlusNormal"/>
        <w:spacing w:before="280"/>
        <w:ind w:firstLine="540"/>
        <w:jc w:val="both"/>
      </w:pPr>
      <w:r>
        <w:t xml:space="preserve">При определении остаточной стоимости основных средств, в отношении которых были применены положения </w:t>
      </w:r>
      <w:hyperlink w:anchor="P10940">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0125BB" w:rsidRDefault="000125BB">
      <w:pPr>
        <w:pStyle w:val="ConsPlusNormal"/>
        <w:jc w:val="both"/>
      </w:pPr>
      <w:r>
        <w:t xml:space="preserve">(абзац введен Федеральным </w:t>
      </w:r>
      <w:hyperlink r:id="rId7026">
        <w:r>
          <w:rPr>
            <w:color w:val="0000FF"/>
          </w:rPr>
          <w:t>законом</w:t>
        </w:r>
      </w:hyperlink>
      <w:r>
        <w:t xml:space="preserve"> от 29.11.2012 N 206-ФЗ)</w:t>
      </w:r>
    </w:p>
    <w:p w:rsidR="000125BB" w:rsidRDefault="000125BB">
      <w:pPr>
        <w:pStyle w:val="ConsPlusNormal"/>
        <w:spacing w:before="28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0125BB" w:rsidRDefault="000125BB">
      <w:pPr>
        <w:pStyle w:val="ConsPlusNormal"/>
        <w:jc w:val="both"/>
      </w:pPr>
      <w:r>
        <w:t xml:space="preserve">(абзац введен Федеральным </w:t>
      </w:r>
      <w:hyperlink r:id="rId7027">
        <w:r>
          <w:rPr>
            <w:color w:val="0000FF"/>
          </w:rPr>
          <w:t>законом</w:t>
        </w:r>
      </w:hyperlink>
      <w:r>
        <w:t xml:space="preserve"> от 23.07.2013 N 215-ФЗ)</w:t>
      </w:r>
    </w:p>
    <w:p w:rsidR="000125BB" w:rsidRDefault="000125BB">
      <w:pPr>
        <w:pStyle w:val="ConsPlusNormal"/>
        <w:spacing w:before="28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w:t>
      </w:r>
      <w:r>
        <w:lastRenderedPageBreak/>
        <w:t xml:space="preserve">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5650">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0125BB" w:rsidRDefault="000125BB">
      <w:pPr>
        <w:pStyle w:val="ConsPlusNormal"/>
        <w:jc w:val="both"/>
      </w:pPr>
      <w:r>
        <w:t xml:space="preserve">(абзац введен Федеральным </w:t>
      </w:r>
      <w:hyperlink r:id="rId7028">
        <w:r>
          <w:rPr>
            <w:color w:val="0000FF"/>
          </w:rPr>
          <w:t>законом</w:t>
        </w:r>
      </w:hyperlink>
      <w:r>
        <w:t xml:space="preserve"> от 21.11.2022 N 443-ФЗ)</w:t>
      </w:r>
    </w:p>
    <w:p w:rsidR="000125BB" w:rsidRDefault="000125BB">
      <w:pPr>
        <w:pStyle w:val="ConsPlusNormal"/>
        <w:spacing w:before="280"/>
        <w:ind w:firstLine="540"/>
        <w:jc w:val="both"/>
      </w:pPr>
      <w:bookmarkStart w:id="1368" w:name="P10870"/>
      <w:bookmarkEnd w:id="1368"/>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0125BB" w:rsidRDefault="000125BB">
      <w:pPr>
        <w:pStyle w:val="ConsPlusNormal"/>
        <w:jc w:val="both"/>
      </w:pPr>
      <w:r>
        <w:t xml:space="preserve">(в ред. Федеральных законов от 02.07.2021 </w:t>
      </w:r>
      <w:hyperlink r:id="rId7029">
        <w:r>
          <w:rPr>
            <w:color w:val="0000FF"/>
          </w:rPr>
          <w:t>N 305-ФЗ</w:t>
        </w:r>
      </w:hyperlink>
      <w:r>
        <w:t xml:space="preserve">, от 31.07.2023 </w:t>
      </w:r>
      <w:hyperlink r:id="rId7030">
        <w:r>
          <w:rPr>
            <w:color w:val="0000FF"/>
          </w:rPr>
          <w:t>N 389-ФЗ</w:t>
        </w:r>
      </w:hyperlink>
      <w:r>
        <w:t>)</w:t>
      </w:r>
    </w:p>
    <w:p w:rsidR="000125BB" w:rsidRDefault="000125BB">
      <w:pPr>
        <w:pStyle w:val="ConsPlusNormal"/>
        <w:spacing w:before="280"/>
        <w:ind w:firstLine="540"/>
        <w:jc w:val="both"/>
      </w:pPr>
      <w:bookmarkStart w:id="1369" w:name="P10872"/>
      <w:bookmarkEnd w:id="1369"/>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0125BB" w:rsidRDefault="000125BB">
      <w:pPr>
        <w:pStyle w:val="ConsPlusNormal"/>
        <w:jc w:val="both"/>
      </w:pPr>
      <w:r>
        <w:lastRenderedPageBreak/>
        <w:t xml:space="preserve">(в ред. Федерального </w:t>
      </w:r>
      <w:hyperlink r:id="rId7031">
        <w:r>
          <w:rPr>
            <w:color w:val="0000FF"/>
          </w:rPr>
          <w:t>закона</w:t>
        </w:r>
      </w:hyperlink>
      <w:r>
        <w:t xml:space="preserve"> от 31.07.2023 N 389-ФЗ)</w:t>
      </w:r>
    </w:p>
    <w:p w:rsidR="000125BB" w:rsidRDefault="000125BB">
      <w:pPr>
        <w:pStyle w:val="ConsPlusNormal"/>
        <w:spacing w:before="280"/>
        <w:ind w:firstLine="540"/>
        <w:jc w:val="both"/>
      </w:pPr>
      <w:bookmarkStart w:id="1370" w:name="P10874"/>
      <w:bookmarkEnd w:id="1370"/>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125BB" w:rsidRDefault="000125BB">
      <w:pPr>
        <w:pStyle w:val="ConsPlusNormal"/>
        <w:spacing w:before="280"/>
        <w:ind w:firstLine="540"/>
        <w:jc w:val="both"/>
      </w:pPr>
      <w:bookmarkStart w:id="1371" w:name="P10875"/>
      <w:bookmarkEnd w:id="1371"/>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0125BB" w:rsidRDefault="000125BB">
      <w:pPr>
        <w:pStyle w:val="ConsPlusNormal"/>
        <w:jc w:val="both"/>
      </w:pPr>
      <w:r>
        <w:t xml:space="preserve">(в ред. Федерального </w:t>
      </w:r>
      <w:hyperlink r:id="rId7032">
        <w:r>
          <w:rPr>
            <w:color w:val="0000FF"/>
          </w:rPr>
          <w:t>закона</w:t>
        </w:r>
      </w:hyperlink>
      <w:r>
        <w:t xml:space="preserve"> от 29.05.2002 N 57-ФЗ)</w:t>
      </w:r>
    </w:p>
    <w:p w:rsidR="000125BB" w:rsidRDefault="000125BB">
      <w:pPr>
        <w:pStyle w:val="ConsPlusNormal"/>
        <w:spacing w:before="280"/>
        <w:ind w:firstLine="540"/>
        <w:jc w:val="both"/>
      </w:pPr>
      <w:bookmarkStart w:id="1372" w:name="P10877"/>
      <w:bookmarkEnd w:id="1372"/>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0125BB" w:rsidRDefault="000125BB">
      <w:pPr>
        <w:pStyle w:val="ConsPlusNormal"/>
        <w:spacing w:before="28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125BB" w:rsidRDefault="000125BB">
      <w:pPr>
        <w:pStyle w:val="ConsPlusNormal"/>
        <w:spacing w:before="280"/>
        <w:ind w:firstLine="540"/>
        <w:jc w:val="both"/>
      </w:pPr>
      <w:r>
        <w:t>К нематериальным активам, в частности, относятся:</w:t>
      </w:r>
    </w:p>
    <w:p w:rsidR="000125BB" w:rsidRDefault="000125BB">
      <w:pPr>
        <w:pStyle w:val="ConsPlusNormal"/>
        <w:spacing w:before="280"/>
        <w:ind w:firstLine="540"/>
        <w:jc w:val="both"/>
      </w:pPr>
      <w:bookmarkStart w:id="1373" w:name="P10880"/>
      <w:bookmarkEnd w:id="1373"/>
      <w:r>
        <w:t>1) исключительное право патентообладателя на изобретение, промышленный образец, полезную модель;</w:t>
      </w:r>
    </w:p>
    <w:p w:rsidR="000125BB" w:rsidRDefault="000125BB">
      <w:pPr>
        <w:pStyle w:val="ConsPlusNormal"/>
        <w:spacing w:before="280"/>
        <w:ind w:firstLine="540"/>
        <w:jc w:val="both"/>
      </w:pPr>
      <w:r>
        <w:t>2) исключительное право автора и иного правообладателя на использование программы для ЭВМ, базы данных;</w:t>
      </w:r>
    </w:p>
    <w:p w:rsidR="000125BB" w:rsidRDefault="000125BB">
      <w:pPr>
        <w:pStyle w:val="ConsPlusNormal"/>
        <w:spacing w:before="280"/>
        <w:ind w:firstLine="540"/>
        <w:jc w:val="both"/>
      </w:pPr>
      <w:bookmarkStart w:id="1374" w:name="P10882"/>
      <w:bookmarkEnd w:id="1374"/>
      <w:r>
        <w:t>3) исключительное право автора или иного правообладателя на использование топологии интегральных микросхем;</w:t>
      </w:r>
    </w:p>
    <w:p w:rsidR="000125BB" w:rsidRDefault="000125BB">
      <w:pPr>
        <w:pStyle w:val="ConsPlusNormal"/>
        <w:spacing w:before="28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0125BB" w:rsidRDefault="000125BB">
      <w:pPr>
        <w:pStyle w:val="ConsPlusNormal"/>
        <w:spacing w:before="280"/>
        <w:ind w:firstLine="540"/>
        <w:jc w:val="both"/>
      </w:pPr>
      <w:bookmarkStart w:id="1375" w:name="P10884"/>
      <w:bookmarkEnd w:id="1375"/>
      <w:r>
        <w:lastRenderedPageBreak/>
        <w:t>5) исключительное право патентообладателя на селекционные достижения;</w:t>
      </w:r>
    </w:p>
    <w:p w:rsidR="000125BB" w:rsidRDefault="000125BB">
      <w:pPr>
        <w:pStyle w:val="ConsPlusNormal"/>
        <w:spacing w:before="28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0125BB" w:rsidRDefault="000125BB">
      <w:pPr>
        <w:pStyle w:val="ConsPlusNormal"/>
        <w:spacing w:before="280"/>
        <w:ind w:firstLine="540"/>
        <w:jc w:val="both"/>
      </w:pPr>
      <w:bookmarkStart w:id="1376" w:name="P10886"/>
      <w:bookmarkEnd w:id="1376"/>
      <w:r>
        <w:t>7) исключительное право на аудиовизуальные произведения.</w:t>
      </w:r>
    </w:p>
    <w:p w:rsidR="000125BB" w:rsidRDefault="000125BB">
      <w:pPr>
        <w:pStyle w:val="ConsPlusNormal"/>
        <w:jc w:val="both"/>
      </w:pPr>
      <w:r>
        <w:t xml:space="preserve">(абзац введен Федеральным </w:t>
      </w:r>
      <w:hyperlink r:id="rId7033">
        <w:r>
          <w:rPr>
            <w:color w:val="0000FF"/>
          </w:rPr>
          <w:t>законом</w:t>
        </w:r>
      </w:hyperlink>
      <w:r>
        <w:t xml:space="preserve"> от 23.07.2013 N 215-ФЗ)</w:t>
      </w:r>
    </w:p>
    <w:p w:rsidR="000125BB" w:rsidRDefault="000125BB">
      <w:pPr>
        <w:pStyle w:val="ConsPlusNormal"/>
        <w:spacing w:before="280"/>
        <w:ind w:firstLine="540"/>
        <w:jc w:val="both"/>
      </w:pPr>
      <w:bookmarkStart w:id="1377" w:name="P10888"/>
      <w:bookmarkEnd w:id="1377"/>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125BB" w:rsidRDefault="000125BB">
      <w:pPr>
        <w:pStyle w:val="ConsPlusNormal"/>
        <w:jc w:val="both"/>
      </w:pPr>
      <w:r>
        <w:t xml:space="preserve">(в ред. Федерального </w:t>
      </w:r>
      <w:hyperlink r:id="rId7034">
        <w:r>
          <w:rPr>
            <w:color w:val="0000FF"/>
          </w:rPr>
          <w:t>закона</w:t>
        </w:r>
      </w:hyperlink>
      <w:r>
        <w:t xml:space="preserve"> от 06.06.2005 N 58-ФЗ)</w:t>
      </w:r>
    </w:p>
    <w:p w:rsidR="000125BB" w:rsidRDefault="000125BB">
      <w:pPr>
        <w:pStyle w:val="ConsPlusNormal"/>
        <w:spacing w:before="28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0125BB" w:rsidRDefault="000125BB">
      <w:pPr>
        <w:pStyle w:val="ConsPlusNormal"/>
        <w:spacing w:before="280"/>
        <w:ind w:firstLine="540"/>
        <w:jc w:val="both"/>
      </w:pPr>
      <w:bookmarkStart w:id="1378" w:name="P10891"/>
      <w:bookmarkEnd w:id="1378"/>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налогоплательщик вправе учитывать указанные расходы с применением коэффициента 2.</w:t>
      </w:r>
    </w:p>
    <w:p w:rsidR="000125BB" w:rsidRDefault="000125BB">
      <w:pPr>
        <w:pStyle w:val="ConsPlusNormal"/>
        <w:jc w:val="both"/>
      </w:pPr>
      <w:r>
        <w:t xml:space="preserve">(абзац введен Федеральным </w:t>
      </w:r>
      <w:hyperlink r:id="rId7035">
        <w:r>
          <w:rPr>
            <w:color w:val="0000FF"/>
          </w:rPr>
          <w:t>законом</w:t>
        </w:r>
      </w:hyperlink>
      <w:r>
        <w:t xml:space="preserve"> от 14.07.2022 N 323-ФЗ; в ред. Федерального </w:t>
      </w:r>
      <w:hyperlink r:id="rId7036">
        <w:r>
          <w:rPr>
            <w:color w:val="0000FF"/>
          </w:rPr>
          <w:t>закона</w:t>
        </w:r>
      </w:hyperlink>
      <w:r>
        <w:t xml:space="preserve"> от 12.07.2024 N 176-ФЗ)</w:t>
      </w:r>
    </w:p>
    <w:p w:rsidR="000125BB" w:rsidRDefault="000125BB">
      <w:pPr>
        <w:pStyle w:val="ConsPlusNormal"/>
        <w:spacing w:before="28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0125BB" w:rsidRDefault="000125BB">
      <w:pPr>
        <w:pStyle w:val="ConsPlusNormal"/>
        <w:jc w:val="both"/>
      </w:pPr>
      <w:r>
        <w:t xml:space="preserve">(абзац введен Федеральным </w:t>
      </w:r>
      <w:hyperlink r:id="rId7037">
        <w:r>
          <w:rPr>
            <w:color w:val="0000FF"/>
          </w:rPr>
          <w:t>законом</w:t>
        </w:r>
      </w:hyperlink>
      <w:r>
        <w:t xml:space="preserve"> от 23.11.2020 N 374-ФЗ)</w:t>
      </w:r>
    </w:p>
    <w:p w:rsidR="000125BB" w:rsidRDefault="000125BB">
      <w:pPr>
        <w:pStyle w:val="ConsPlusNormal"/>
        <w:spacing w:before="280"/>
        <w:ind w:firstLine="540"/>
        <w:jc w:val="both"/>
      </w:pPr>
      <w:r>
        <w:t>К нематериальным активам не относятся:</w:t>
      </w:r>
    </w:p>
    <w:p w:rsidR="000125BB" w:rsidRDefault="000125BB">
      <w:pPr>
        <w:pStyle w:val="ConsPlusNormal"/>
        <w:spacing w:before="280"/>
        <w:ind w:firstLine="540"/>
        <w:jc w:val="both"/>
      </w:pPr>
      <w:r>
        <w:t>1) не давшие положительного результата научно-исследовательские, опытно-конструкторские и технологические работы;</w:t>
      </w:r>
    </w:p>
    <w:p w:rsidR="000125BB" w:rsidRDefault="000125BB">
      <w:pPr>
        <w:pStyle w:val="ConsPlusNormal"/>
        <w:spacing w:before="280"/>
        <w:ind w:firstLine="540"/>
        <w:jc w:val="both"/>
      </w:pPr>
      <w:r>
        <w:t>2) интеллектуальные и деловые качества работников организации, их квалификация и способность к труду.</w:t>
      </w:r>
    </w:p>
    <w:p w:rsidR="000125BB" w:rsidRDefault="000125BB">
      <w:pPr>
        <w:pStyle w:val="ConsPlusNormal"/>
        <w:spacing w:before="280"/>
        <w:ind w:firstLine="540"/>
        <w:jc w:val="both"/>
      </w:pPr>
      <w:r>
        <w:t xml:space="preserve">4. Отнесение основного средства, включенного в единый реестр российской радиоэлектронной продукции, к сфере искусственного интеллекта осуществляется на основании предусмотренного данным реестром специального признака, </w:t>
      </w:r>
      <w:r>
        <w:lastRenderedPageBreak/>
        <w:t>указывающего, что такие основные средства относятся к сфере искусственного интеллекта.</w:t>
      </w:r>
    </w:p>
    <w:p w:rsidR="000125BB" w:rsidRDefault="000125BB">
      <w:pPr>
        <w:pStyle w:val="ConsPlusNormal"/>
        <w:jc w:val="both"/>
      </w:pPr>
      <w:r>
        <w:t xml:space="preserve">(п. 4 в ред. Федерального </w:t>
      </w:r>
      <w:hyperlink r:id="rId7038">
        <w:r>
          <w:rPr>
            <w:color w:val="0000FF"/>
          </w:rPr>
          <w:t>закона</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bookmarkStart w:id="1379" w:name="P10901"/>
      <w:bookmarkEnd w:id="1379"/>
      <w:r>
        <w:t>Статья 258. Амортизационные группы (подгруппы). Особенности включения амортизируемого имущества в состав амортизационных групп (подгрупп)</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7039">
        <w:r>
          <w:rPr>
            <w:color w:val="0000FF"/>
          </w:rPr>
          <w:t>закона</w:t>
        </w:r>
      </w:hyperlink>
      <w:r>
        <w:t xml:space="preserve"> от 26.11.2008 N 224-ФЗ)</w:t>
      </w:r>
    </w:p>
    <w:p w:rsidR="000125BB" w:rsidRDefault="000125BB">
      <w:pPr>
        <w:pStyle w:val="ConsPlusNormal"/>
        <w:jc w:val="both"/>
      </w:pPr>
    </w:p>
    <w:p w:rsidR="000125BB" w:rsidRDefault="000125BB">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040">
        <w:r>
          <w:rPr>
            <w:color w:val="0000FF"/>
          </w:rPr>
          <w:t>классификации</w:t>
        </w:r>
      </w:hyperlink>
      <w:r>
        <w:t xml:space="preserve"> основных средств, утверждаемой Правительством Российской Федерации.</w:t>
      </w:r>
    </w:p>
    <w:p w:rsidR="000125BB" w:rsidRDefault="000125BB">
      <w:pPr>
        <w:pStyle w:val="ConsPlusNormal"/>
        <w:spacing w:before="28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0125BB" w:rsidRDefault="000125BB">
      <w:pPr>
        <w:pStyle w:val="ConsPlusNormal"/>
        <w:spacing w:before="28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7041">
        <w:r>
          <w:rPr>
            <w:color w:val="0000FF"/>
          </w:rPr>
          <w:t>срока</w:t>
        </w:r>
      </w:hyperlink>
      <w:r>
        <w:t xml:space="preserve"> полезного использования, первоначально установленного для этого объекта основных средств.</w:t>
      </w:r>
    </w:p>
    <w:p w:rsidR="000125BB" w:rsidRDefault="000125BB">
      <w:pPr>
        <w:pStyle w:val="ConsPlusNormal"/>
        <w:jc w:val="both"/>
      </w:pPr>
      <w:r>
        <w:t xml:space="preserve">(в ред. Федерального </w:t>
      </w:r>
      <w:hyperlink r:id="rId7042">
        <w:r>
          <w:rPr>
            <w:color w:val="0000FF"/>
          </w:rPr>
          <w:t>закона</w:t>
        </w:r>
      </w:hyperlink>
      <w:r>
        <w:t xml:space="preserve"> от 02.07.2021 N 305-ФЗ)</w:t>
      </w:r>
    </w:p>
    <w:p w:rsidR="000125BB" w:rsidRDefault="000125BB">
      <w:pPr>
        <w:pStyle w:val="ConsPlusNormal"/>
        <w:spacing w:before="280"/>
        <w:ind w:firstLine="540"/>
        <w:jc w:val="both"/>
      </w:pPr>
      <w:r>
        <w:t xml:space="preserve">Капитальные вложения в арендованные объекты основных средств, указанные в </w:t>
      </w:r>
      <w:hyperlink w:anchor="P10766">
        <w:r>
          <w:rPr>
            <w:color w:val="0000FF"/>
          </w:rPr>
          <w:t>абзаце первом пункта 1 статьи 256</w:t>
        </w:r>
      </w:hyperlink>
      <w:r>
        <w:t xml:space="preserve"> настоящего Кодекса, амортизируются в следующем порядке:</w:t>
      </w:r>
    </w:p>
    <w:p w:rsidR="000125BB" w:rsidRDefault="000125BB">
      <w:pPr>
        <w:pStyle w:val="ConsPlusNormal"/>
        <w:spacing w:before="28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125BB" w:rsidRDefault="000125BB">
      <w:pPr>
        <w:pStyle w:val="ConsPlusNormal"/>
        <w:spacing w:before="28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w:t>
      </w:r>
      <w:r>
        <w:lastRenderedPageBreak/>
        <w:t xml:space="preserve">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7043">
        <w:r>
          <w:rPr>
            <w:color w:val="0000FF"/>
          </w:rPr>
          <w:t>классификацией</w:t>
        </w:r>
      </w:hyperlink>
      <w:r>
        <w:t xml:space="preserve"> основных средств, утверждаемой Правительством Российской Федерации.</w:t>
      </w:r>
    </w:p>
    <w:p w:rsidR="000125BB" w:rsidRDefault="000125BB">
      <w:pPr>
        <w:pStyle w:val="ConsPlusNormal"/>
        <w:jc w:val="both"/>
      </w:pPr>
      <w:r>
        <w:t xml:space="preserve">(в ред. Федерального </w:t>
      </w:r>
      <w:hyperlink r:id="rId7044">
        <w:r>
          <w:rPr>
            <w:color w:val="0000FF"/>
          </w:rPr>
          <w:t>закона</w:t>
        </w:r>
      </w:hyperlink>
      <w:r>
        <w:t xml:space="preserve"> от 25.11.2009 N 281-ФЗ)</w:t>
      </w:r>
    </w:p>
    <w:p w:rsidR="000125BB" w:rsidRDefault="000125BB">
      <w:pPr>
        <w:pStyle w:val="ConsPlusNormal"/>
        <w:spacing w:before="28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766">
        <w:r>
          <w:rPr>
            <w:color w:val="0000FF"/>
          </w:rPr>
          <w:t>абзаце первом пункта 1 статьи 256</w:t>
        </w:r>
      </w:hyperlink>
      <w:r>
        <w:t xml:space="preserve"> настоящего Кодекса, амортизируются в следующем порядке:</w:t>
      </w:r>
    </w:p>
    <w:p w:rsidR="000125BB" w:rsidRDefault="000125BB">
      <w:pPr>
        <w:pStyle w:val="ConsPlusNormal"/>
        <w:spacing w:before="28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0125BB" w:rsidRDefault="000125BB">
      <w:pPr>
        <w:pStyle w:val="ConsPlusNormal"/>
        <w:spacing w:before="28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7045">
        <w:r>
          <w:rPr>
            <w:color w:val="0000FF"/>
          </w:rPr>
          <w:t>классификацией</w:t>
        </w:r>
      </w:hyperlink>
      <w:r>
        <w:t xml:space="preserve"> основных средств, утверждаемой Правительством Российской Федерации.</w:t>
      </w:r>
    </w:p>
    <w:p w:rsidR="000125BB" w:rsidRDefault="000125BB">
      <w:pPr>
        <w:pStyle w:val="ConsPlusNormal"/>
        <w:jc w:val="both"/>
      </w:pPr>
      <w:r>
        <w:t xml:space="preserve">(в ред. Федерального </w:t>
      </w:r>
      <w:hyperlink r:id="rId7046">
        <w:r>
          <w:rPr>
            <w:color w:val="0000FF"/>
          </w:rPr>
          <w:t>закона</w:t>
        </w:r>
      </w:hyperlink>
      <w:r>
        <w:t xml:space="preserve"> от 25.11.2009 N 281-ФЗ)</w:t>
      </w:r>
    </w:p>
    <w:p w:rsidR="000125BB" w:rsidRDefault="000125BB">
      <w:pPr>
        <w:pStyle w:val="ConsPlusNormal"/>
        <w:spacing w:before="280"/>
        <w:ind w:firstLine="540"/>
        <w:jc w:val="both"/>
      </w:pPr>
      <w:r>
        <w:t>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0125BB" w:rsidRDefault="000125BB">
      <w:pPr>
        <w:pStyle w:val="ConsPlusNormal"/>
        <w:jc w:val="both"/>
      </w:pPr>
      <w:r>
        <w:t xml:space="preserve">(абзац введен Федеральным </w:t>
      </w:r>
      <w:hyperlink r:id="rId7047">
        <w:r>
          <w:rPr>
            <w:color w:val="0000FF"/>
          </w:rPr>
          <w:t>законом</w:t>
        </w:r>
      </w:hyperlink>
      <w:r>
        <w:t xml:space="preserve"> от 21.11.2022 N 443-ФЗ)</w:t>
      </w:r>
    </w:p>
    <w:p w:rsidR="000125BB" w:rsidRDefault="000125BB">
      <w:pPr>
        <w:pStyle w:val="ConsPlusNormal"/>
        <w:spacing w:before="280"/>
        <w:ind w:firstLine="540"/>
        <w:jc w:val="both"/>
      </w:pPr>
      <w:bookmarkStart w:id="1380" w:name="P10919"/>
      <w:bookmarkEnd w:id="1380"/>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7048">
        <w:r>
          <w:rPr>
            <w:color w:val="0000FF"/>
          </w:rPr>
          <w:t>законодательством</w:t>
        </w:r>
      </w:hyperlink>
      <w:r>
        <w:t xml:space="preserve"> Российской Федерации или применимым </w:t>
      </w:r>
      <w:r>
        <w:lastRenderedPageBreak/>
        <w:t>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125BB" w:rsidRDefault="000125BB">
      <w:pPr>
        <w:pStyle w:val="ConsPlusNormal"/>
        <w:spacing w:before="280"/>
        <w:ind w:firstLine="540"/>
        <w:jc w:val="both"/>
      </w:pPr>
      <w:bookmarkStart w:id="1381" w:name="P10920"/>
      <w:bookmarkEnd w:id="1381"/>
      <w:r>
        <w:t xml:space="preserve">По нематериальным активам, указанным в </w:t>
      </w:r>
      <w:hyperlink w:anchor="P10880">
        <w:r>
          <w:rPr>
            <w:color w:val="0000FF"/>
          </w:rPr>
          <w:t>подпунктах 1</w:t>
        </w:r>
      </w:hyperlink>
      <w:r>
        <w:t xml:space="preserve"> - </w:t>
      </w:r>
      <w:hyperlink w:anchor="P10882">
        <w:r>
          <w:rPr>
            <w:color w:val="0000FF"/>
          </w:rPr>
          <w:t>3</w:t>
        </w:r>
      </w:hyperlink>
      <w:r>
        <w:t xml:space="preserve">, </w:t>
      </w:r>
      <w:hyperlink w:anchor="P10884">
        <w:r>
          <w:rPr>
            <w:color w:val="0000FF"/>
          </w:rPr>
          <w:t>5</w:t>
        </w:r>
      </w:hyperlink>
      <w:r>
        <w:t xml:space="preserve"> - </w:t>
      </w:r>
      <w:hyperlink w:anchor="P10886">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0125BB" w:rsidRDefault="000125BB">
      <w:pPr>
        <w:pStyle w:val="ConsPlusNormal"/>
        <w:jc w:val="both"/>
      </w:pPr>
      <w:r>
        <w:t xml:space="preserve">(абзац введен Федеральным </w:t>
      </w:r>
      <w:hyperlink r:id="rId7049">
        <w:r>
          <w:rPr>
            <w:color w:val="0000FF"/>
          </w:rPr>
          <w:t>законом</w:t>
        </w:r>
      </w:hyperlink>
      <w:r>
        <w:t xml:space="preserve"> от 28.12.2010 N 395-ФЗ, в ред. Федерального </w:t>
      </w:r>
      <w:hyperlink r:id="rId7050">
        <w:r>
          <w:rPr>
            <w:color w:val="0000FF"/>
          </w:rPr>
          <w:t>закона</w:t>
        </w:r>
      </w:hyperlink>
      <w:r>
        <w:t xml:space="preserve"> от 23.07.2013 N 215-ФЗ)</w:t>
      </w:r>
    </w:p>
    <w:p w:rsidR="000125BB" w:rsidRDefault="000125BB">
      <w:pPr>
        <w:pStyle w:val="ConsPlusNormal"/>
        <w:spacing w:before="280"/>
        <w:ind w:firstLine="540"/>
        <w:jc w:val="both"/>
      </w:pPr>
      <w:r>
        <w:t>3. Амортизируемое имущество объединяется в следующие амортизационные группы:</w:t>
      </w:r>
    </w:p>
    <w:p w:rsidR="000125BB" w:rsidRDefault="000125BB">
      <w:pPr>
        <w:pStyle w:val="ConsPlusNormal"/>
        <w:spacing w:before="280"/>
        <w:ind w:firstLine="540"/>
        <w:jc w:val="both"/>
      </w:pPr>
      <w:r>
        <w:t>первая группа - все недолговечное имущество со сроком полезного использования от 1 года до 2 лет включительно;</w:t>
      </w:r>
    </w:p>
    <w:p w:rsidR="000125BB" w:rsidRDefault="000125BB">
      <w:pPr>
        <w:pStyle w:val="ConsPlusNormal"/>
        <w:spacing w:before="280"/>
        <w:ind w:firstLine="540"/>
        <w:jc w:val="both"/>
      </w:pPr>
      <w:r>
        <w:t>вторая группа - имущество со сроком полезного использования свыше 2 лет до 3 лет включительно;</w:t>
      </w:r>
    </w:p>
    <w:p w:rsidR="000125BB" w:rsidRDefault="000125BB">
      <w:pPr>
        <w:pStyle w:val="ConsPlusNormal"/>
        <w:spacing w:before="280"/>
        <w:ind w:firstLine="540"/>
        <w:jc w:val="both"/>
      </w:pPr>
      <w:r>
        <w:t>третья группа - имущество со сроком полезного использования свыше 3 лет до 5 лет включительно;</w:t>
      </w:r>
    </w:p>
    <w:p w:rsidR="000125BB" w:rsidRDefault="000125BB">
      <w:pPr>
        <w:pStyle w:val="ConsPlusNormal"/>
        <w:spacing w:before="280"/>
        <w:ind w:firstLine="540"/>
        <w:jc w:val="both"/>
      </w:pPr>
      <w:r>
        <w:t>четвертая группа - имущество со сроком полезного использования свыше 5 лет до 7 лет включительно;</w:t>
      </w:r>
    </w:p>
    <w:p w:rsidR="000125BB" w:rsidRDefault="000125BB">
      <w:pPr>
        <w:pStyle w:val="ConsPlusNormal"/>
        <w:spacing w:before="280"/>
        <w:ind w:firstLine="540"/>
        <w:jc w:val="both"/>
      </w:pPr>
      <w:r>
        <w:t>пятая группа - имущество со сроком полезного использования свыше 7 лет до 10 лет включительно;</w:t>
      </w:r>
    </w:p>
    <w:p w:rsidR="000125BB" w:rsidRDefault="000125BB">
      <w:pPr>
        <w:pStyle w:val="ConsPlusNormal"/>
        <w:spacing w:before="280"/>
        <w:ind w:firstLine="540"/>
        <w:jc w:val="both"/>
      </w:pPr>
      <w:r>
        <w:t>шестая группа - имущество со сроком полезного использования свыше 10 лет до 15 лет включительно;</w:t>
      </w:r>
    </w:p>
    <w:p w:rsidR="000125BB" w:rsidRDefault="000125BB">
      <w:pPr>
        <w:pStyle w:val="ConsPlusNormal"/>
        <w:spacing w:before="280"/>
        <w:ind w:firstLine="540"/>
        <w:jc w:val="both"/>
      </w:pPr>
      <w:r>
        <w:t>седьмая группа - имущество со сроком полезного использования свыше 15 лет до 20 лет включительно;</w:t>
      </w:r>
    </w:p>
    <w:p w:rsidR="000125BB" w:rsidRDefault="000125BB">
      <w:pPr>
        <w:pStyle w:val="ConsPlusNormal"/>
        <w:spacing w:before="280"/>
        <w:ind w:firstLine="540"/>
        <w:jc w:val="both"/>
      </w:pPr>
      <w:r>
        <w:t>восьмая группа - имущество со сроком полезного использования свыше 20 лет до 25 лет включительно;</w:t>
      </w:r>
    </w:p>
    <w:p w:rsidR="000125BB" w:rsidRDefault="000125BB">
      <w:pPr>
        <w:pStyle w:val="ConsPlusNormal"/>
        <w:spacing w:before="280"/>
        <w:ind w:firstLine="540"/>
        <w:jc w:val="both"/>
      </w:pPr>
      <w:r>
        <w:t>девятая группа - имущество со сроком полезного использования свыше 25 лет до 30 лет включительно;</w:t>
      </w:r>
    </w:p>
    <w:p w:rsidR="000125BB" w:rsidRDefault="000125BB">
      <w:pPr>
        <w:pStyle w:val="ConsPlusNormal"/>
        <w:spacing w:before="280"/>
        <w:ind w:firstLine="540"/>
        <w:jc w:val="both"/>
      </w:pPr>
      <w:r>
        <w:t>десятая группа - имущество со сроком полезного использования свыше 30 лет.</w:t>
      </w:r>
    </w:p>
    <w:p w:rsidR="000125BB" w:rsidRDefault="000125BB">
      <w:pPr>
        <w:pStyle w:val="ConsPlusNormal"/>
        <w:spacing w:before="280"/>
        <w:ind w:firstLine="540"/>
        <w:jc w:val="both"/>
      </w:pPr>
      <w:r>
        <w:t xml:space="preserve">4. </w:t>
      </w:r>
      <w:hyperlink r:id="rId7051">
        <w:r>
          <w:rPr>
            <w:color w:val="0000FF"/>
          </w:rPr>
          <w:t>Классификация</w:t>
        </w:r>
      </w:hyperlink>
      <w:r>
        <w:t xml:space="preserve"> основных средств, включаемых в амортизационные группы, </w:t>
      </w:r>
      <w:r>
        <w:lastRenderedPageBreak/>
        <w:t>утверждается Правительством Российской Федерации.</w:t>
      </w:r>
    </w:p>
    <w:p w:rsidR="000125BB" w:rsidRDefault="000125BB">
      <w:pPr>
        <w:pStyle w:val="ConsPlusNormal"/>
        <w:spacing w:before="28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919">
        <w:r>
          <w:rPr>
            <w:color w:val="0000FF"/>
          </w:rPr>
          <w:t>пунктом 2</w:t>
        </w:r>
      </w:hyperlink>
      <w:r>
        <w:t xml:space="preserve"> настоящей статьи.</w:t>
      </w:r>
    </w:p>
    <w:p w:rsidR="000125BB" w:rsidRDefault="000125BB">
      <w:pPr>
        <w:pStyle w:val="ConsPlusNormal"/>
        <w:spacing w:before="28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125BB" w:rsidRDefault="000125BB">
      <w:pPr>
        <w:pStyle w:val="ConsPlusNormal"/>
        <w:spacing w:before="28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125BB" w:rsidRDefault="000125BB">
      <w:pPr>
        <w:pStyle w:val="ConsPlusNormal"/>
        <w:spacing w:before="28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7052">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125BB" w:rsidRDefault="000125BB">
      <w:pPr>
        <w:pStyle w:val="ConsPlusNormal"/>
        <w:spacing w:before="280"/>
        <w:ind w:firstLine="540"/>
        <w:jc w:val="both"/>
      </w:pPr>
      <w:r>
        <w:t xml:space="preserve">8. По объектам амортизируемого имущества, указанным в </w:t>
      </w:r>
      <w:hyperlink w:anchor="P10963">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0125BB" w:rsidRDefault="000125BB">
      <w:pPr>
        <w:pStyle w:val="ConsPlusNormal"/>
        <w:spacing w:before="280"/>
        <w:ind w:firstLine="540"/>
        <w:jc w:val="both"/>
      </w:pPr>
      <w:bookmarkStart w:id="1382" w:name="P10939"/>
      <w:bookmarkEnd w:id="1382"/>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823">
        <w:r>
          <w:rPr>
            <w:color w:val="0000FF"/>
          </w:rPr>
          <w:t>статьей 257</w:t>
        </w:r>
      </w:hyperlink>
      <w:r>
        <w:t xml:space="preserve"> настоящего Кодекса, если иное не предусмотрено настоящей главой.</w:t>
      </w:r>
    </w:p>
    <w:p w:rsidR="000125BB" w:rsidRDefault="000125BB">
      <w:pPr>
        <w:pStyle w:val="ConsPlusNormal"/>
        <w:spacing w:before="280"/>
        <w:ind w:firstLine="540"/>
        <w:jc w:val="both"/>
      </w:pPr>
      <w:bookmarkStart w:id="1383" w:name="P10940"/>
      <w:bookmarkEnd w:id="1383"/>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7053">
        <w:r>
          <w:rPr>
            <w:color w:val="0000FF"/>
          </w:rPr>
          <w:t>третьей</w:t>
        </w:r>
      </w:hyperlink>
      <w:r>
        <w:t xml:space="preserve"> - </w:t>
      </w:r>
      <w:hyperlink r:id="rId7054">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7055">
        <w:r>
          <w:rPr>
            <w:color w:val="0000FF"/>
          </w:rPr>
          <w:t>третьей</w:t>
        </w:r>
      </w:hyperlink>
      <w:r>
        <w:t xml:space="preserve"> - </w:t>
      </w:r>
      <w:hyperlink r:id="rId7056">
        <w:r>
          <w:rPr>
            <w:color w:val="0000FF"/>
          </w:rPr>
          <w:t>седьмой</w:t>
        </w:r>
      </w:hyperlink>
      <w:r>
        <w:t xml:space="preserve"> амортизационным </w:t>
      </w:r>
      <w:r>
        <w:lastRenderedPageBreak/>
        <w:t xml:space="preserve">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823">
        <w:r>
          <w:rPr>
            <w:color w:val="0000FF"/>
          </w:rPr>
          <w:t>статьей 257</w:t>
        </w:r>
      </w:hyperlink>
      <w:r>
        <w:t xml:space="preserve"> настоящего Кодекса.</w:t>
      </w:r>
    </w:p>
    <w:p w:rsidR="000125BB" w:rsidRDefault="000125BB">
      <w:pPr>
        <w:pStyle w:val="ConsPlusNormal"/>
        <w:jc w:val="both"/>
      </w:pPr>
      <w:r>
        <w:t xml:space="preserve">(в ред. Федерального </w:t>
      </w:r>
      <w:hyperlink r:id="rId7057">
        <w:r>
          <w:rPr>
            <w:color w:val="0000FF"/>
          </w:rPr>
          <w:t>закона</w:t>
        </w:r>
      </w:hyperlink>
      <w:r>
        <w:t xml:space="preserve"> от 27.11.2017 N 335-ФЗ)</w:t>
      </w:r>
    </w:p>
    <w:p w:rsidR="000125BB" w:rsidRDefault="000125BB">
      <w:pPr>
        <w:pStyle w:val="ConsPlusNormal"/>
        <w:spacing w:before="28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7058">
        <w:r>
          <w:rPr>
            <w:color w:val="0000FF"/>
          </w:rPr>
          <w:t>третьей</w:t>
        </w:r>
      </w:hyperlink>
      <w:r>
        <w:t xml:space="preserve"> - </w:t>
      </w:r>
      <w:hyperlink r:id="rId7059">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0952">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7060">
        <w:r>
          <w:rPr>
            <w:color w:val="0000FF"/>
          </w:rPr>
          <w:t>третьей</w:t>
        </w:r>
      </w:hyperlink>
      <w:r>
        <w:t xml:space="preserve"> - </w:t>
      </w:r>
      <w:hyperlink r:id="rId7061">
        <w:r>
          <w:rPr>
            <w:color w:val="0000FF"/>
          </w:rPr>
          <w:t>седьмой</w:t>
        </w:r>
      </w:hyperlink>
      <w:r>
        <w:t xml:space="preserve"> амортизационным группам) таких сумм.</w:t>
      </w:r>
    </w:p>
    <w:p w:rsidR="000125BB" w:rsidRDefault="000125BB">
      <w:pPr>
        <w:pStyle w:val="ConsPlusNormal"/>
        <w:spacing w:before="280"/>
        <w:ind w:firstLine="540"/>
        <w:jc w:val="both"/>
      </w:pPr>
      <w:bookmarkStart w:id="1384" w:name="P10943"/>
      <w:bookmarkEnd w:id="1384"/>
      <w:r>
        <w:t xml:space="preserve">В случае, если основное средство, в отношении которого были применены положения </w:t>
      </w:r>
      <w:hyperlink w:anchor="P10940">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940">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0125BB" w:rsidRDefault="000125BB">
      <w:pPr>
        <w:pStyle w:val="ConsPlusNormal"/>
        <w:jc w:val="both"/>
      </w:pPr>
      <w:r>
        <w:t xml:space="preserve">(в ред. Федерального </w:t>
      </w:r>
      <w:hyperlink r:id="rId7062">
        <w:r>
          <w:rPr>
            <w:color w:val="0000FF"/>
          </w:rPr>
          <w:t>закона</w:t>
        </w:r>
      </w:hyperlink>
      <w:r>
        <w:t xml:space="preserve"> от 29.11.2012 N 206-ФЗ)</w:t>
      </w:r>
    </w:p>
    <w:p w:rsidR="000125BB" w:rsidRDefault="000125BB">
      <w:pPr>
        <w:pStyle w:val="ConsPlusNormal"/>
        <w:spacing w:before="280"/>
        <w:ind w:firstLine="540"/>
        <w:jc w:val="both"/>
      </w:pPr>
      <w:r>
        <w:t xml:space="preserve">10. Утратил силу. - Федеральный </w:t>
      </w:r>
      <w:hyperlink r:id="rId7063">
        <w:r>
          <w:rPr>
            <w:color w:val="0000FF"/>
          </w:rPr>
          <w:t>закон</w:t>
        </w:r>
      </w:hyperlink>
      <w:r>
        <w:t xml:space="preserve"> от 29.11.2021 N 382-ФЗ.</w:t>
      </w:r>
    </w:p>
    <w:p w:rsidR="000125BB" w:rsidRDefault="000125BB">
      <w:pPr>
        <w:pStyle w:val="ConsPlusNormal"/>
        <w:spacing w:before="280"/>
        <w:ind w:firstLine="540"/>
        <w:jc w:val="both"/>
      </w:pPr>
      <w:r>
        <w:t xml:space="preserve">11. Утратил силу с 1 января 2013 года. - Федеральный </w:t>
      </w:r>
      <w:hyperlink r:id="rId7064">
        <w:r>
          <w:rPr>
            <w:color w:val="0000FF"/>
          </w:rPr>
          <w:t>закон</w:t>
        </w:r>
      </w:hyperlink>
      <w:r>
        <w:t xml:space="preserve"> от 29.11.2012 N 206-ФЗ.</w:t>
      </w:r>
    </w:p>
    <w:p w:rsidR="000125BB" w:rsidRDefault="000125BB">
      <w:pPr>
        <w:pStyle w:val="ConsPlusNormal"/>
        <w:spacing w:before="28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0125BB" w:rsidRDefault="000125BB">
      <w:pPr>
        <w:pStyle w:val="ConsPlusNormal"/>
        <w:spacing w:before="280"/>
        <w:ind w:firstLine="540"/>
        <w:jc w:val="both"/>
      </w:pPr>
      <w:bookmarkStart w:id="1385" w:name="P10948"/>
      <w:bookmarkEnd w:id="1385"/>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1049">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1171">
        <w:r>
          <w:rPr>
            <w:color w:val="0000FF"/>
          </w:rPr>
          <w:t>подпунктом 1 пункта 2 статьи 262</w:t>
        </w:r>
      </w:hyperlink>
      <w:r>
        <w:t xml:space="preserve"> настоящего Кодекса, объекты амортизируемого имущества, к которым применяются </w:t>
      </w:r>
      <w:r>
        <w:lastRenderedPageBreak/>
        <w:t>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125BB" w:rsidRDefault="000125BB">
      <w:pPr>
        <w:pStyle w:val="ConsPlusNormal"/>
        <w:jc w:val="both"/>
      </w:pPr>
      <w:r>
        <w:t xml:space="preserve">(в ред. Федерального </w:t>
      </w:r>
      <w:hyperlink r:id="rId7065">
        <w:r>
          <w:rPr>
            <w:color w:val="0000FF"/>
          </w:rPr>
          <w:t>закона</w:t>
        </w:r>
      </w:hyperlink>
      <w:r>
        <w:t xml:space="preserve"> от 07.06.2011 N 132-ФЗ)</w:t>
      </w:r>
    </w:p>
    <w:p w:rsidR="000125BB" w:rsidRDefault="000125BB">
      <w:pPr>
        <w:pStyle w:val="ConsPlusNormal"/>
        <w:spacing w:before="280"/>
        <w:ind w:firstLine="540"/>
        <w:jc w:val="both"/>
      </w:pPr>
      <w:bookmarkStart w:id="1386" w:name="P10950"/>
      <w:bookmarkEnd w:id="1386"/>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066">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0125BB" w:rsidRDefault="000125BB">
      <w:pPr>
        <w:pStyle w:val="ConsPlusNormal"/>
        <w:jc w:val="both"/>
      </w:pPr>
    </w:p>
    <w:p w:rsidR="000125BB" w:rsidRDefault="000125BB">
      <w:pPr>
        <w:pStyle w:val="ConsPlusTitle"/>
        <w:ind w:firstLine="540"/>
        <w:jc w:val="both"/>
        <w:outlineLvl w:val="2"/>
      </w:pPr>
      <w:bookmarkStart w:id="1387" w:name="P10952"/>
      <w:bookmarkEnd w:id="1387"/>
      <w:r>
        <w:t>Статья 259. Методы и порядок расчета сумм амортизации</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7067">
        <w:r>
          <w:rPr>
            <w:color w:val="0000FF"/>
          </w:rPr>
          <w:t>закона</w:t>
        </w:r>
      </w:hyperlink>
      <w:r>
        <w:t xml:space="preserve"> от 26.11.2008 N 224-ФЗ)</w:t>
      </w:r>
    </w:p>
    <w:p w:rsidR="000125BB" w:rsidRDefault="000125BB">
      <w:pPr>
        <w:pStyle w:val="ConsPlusNormal"/>
        <w:ind w:firstLine="540"/>
        <w:jc w:val="both"/>
      </w:pPr>
    </w:p>
    <w:p w:rsidR="000125BB" w:rsidRDefault="000125BB">
      <w:pPr>
        <w:pStyle w:val="ConsPlusNormal"/>
        <w:ind w:firstLine="540"/>
        <w:jc w:val="both"/>
      </w:pPr>
      <w:bookmarkStart w:id="1388" w:name="P10956"/>
      <w:bookmarkEnd w:id="1388"/>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0125BB" w:rsidRDefault="000125BB">
      <w:pPr>
        <w:pStyle w:val="ConsPlusNormal"/>
        <w:spacing w:before="280"/>
        <w:ind w:firstLine="540"/>
        <w:jc w:val="both"/>
      </w:pPr>
      <w:r>
        <w:t>1) линейный метод;</w:t>
      </w:r>
    </w:p>
    <w:p w:rsidR="000125BB" w:rsidRDefault="000125BB">
      <w:pPr>
        <w:pStyle w:val="ConsPlusNormal"/>
        <w:spacing w:before="280"/>
        <w:ind w:firstLine="540"/>
        <w:jc w:val="both"/>
      </w:pPr>
      <w:r>
        <w:t>2) нелинейный метод.</w:t>
      </w:r>
    </w:p>
    <w:p w:rsidR="000125BB" w:rsidRDefault="000125BB">
      <w:pPr>
        <w:pStyle w:val="ConsPlusNormal"/>
        <w:spacing w:before="280"/>
        <w:ind w:firstLine="540"/>
        <w:jc w:val="both"/>
      </w:pPr>
      <w:bookmarkStart w:id="1389" w:name="P10959"/>
      <w:bookmarkEnd w:id="1389"/>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0963">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0125BB" w:rsidRDefault="000125BB">
      <w:pPr>
        <w:pStyle w:val="ConsPlusNormal"/>
        <w:jc w:val="both"/>
      </w:pPr>
      <w:r>
        <w:t xml:space="preserve">(в ред. Федерального </w:t>
      </w:r>
      <w:hyperlink r:id="rId7068">
        <w:r>
          <w:rPr>
            <w:color w:val="0000FF"/>
          </w:rPr>
          <w:t>закона</w:t>
        </w:r>
      </w:hyperlink>
      <w:r>
        <w:t xml:space="preserve"> от 29.09.2019 N 325-ФЗ)</w:t>
      </w:r>
    </w:p>
    <w:p w:rsidR="000125BB" w:rsidRDefault="000125BB">
      <w:pPr>
        <w:pStyle w:val="ConsPlusNormal"/>
        <w:spacing w:before="28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0125BB" w:rsidRDefault="000125BB">
      <w:pPr>
        <w:pStyle w:val="ConsPlusNormal"/>
        <w:spacing w:before="280"/>
        <w:ind w:firstLine="540"/>
        <w:jc w:val="both"/>
      </w:pPr>
      <w:r>
        <w:t xml:space="preserve">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w:t>
      </w:r>
      <w:r>
        <w:lastRenderedPageBreak/>
        <w:t>каждому объекту амортизируемого имущества при применении линейного метода начисления амортизации.</w:t>
      </w:r>
    </w:p>
    <w:p w:rsidR="000125BB" w:rsidRDefault="000125BB">
      <w:pPr>
        <w:pStyle w:val="ConsPlusNormal"/>
        <w:spacing w:before="280"/>
        <w:ind w:firstLine="540"/>
        <w:jc w:val="both"/>
      </w:pPr>
      <w:bookmarkStart w:id="1390" w:name="P10963"/>
      <w:bookmarkEnd w:id="1390"/>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r:id="rId7069">
        <w:r>
          <w:rPr>
            <w:color w:val="0000FF"/>
          </w:rPr>
          <w:t>восьмую - десятую</w:t>
        </w:r>
      </w:hyperlink>
      <w:r>
        <w:t xml:space="preserve">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2570">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jc w:val="both"/>
      </w:pPr>
      <w:r>
        <w:t xml:space="preserve">(в ред. Федерального </w:t>
      </w:r>
      <w:hyperlink r:id="rId7070">
        <w:r>
          <w:rPr>
            <w:color w:val="0000FF"/>
          </w:rPr>
          <w:t>закона</w:t>
        </w:r>
      </w:hyperlink>
      <w:r>
        <w:t xml:space="preserve"> от 30.09.2013 N 268-ФЗ)</w:t>
      </w:r>
    </w:p>
    <w:p w:rsidR="000125BB" w:rsidRDefault="000125BB">
      <w:pPr>
        <w:pStyle w:val="ConsPlusNormal"/>
        <w:spacing w:before="28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0125BB" w:rsidRDefault="000125BB">
      <w:pPr>
        <w:pStyle w:val="ConsPlusNormal"/>
        <w:spacing w:before="280"/>
        <w:ind w:firstLine="540"/>
        <w:jc w:val="both"/>
      </w:pPr>
      <w:bookmarkStart w:id="1391" w:name="P10966"/>
      <w:bookmarkEnd w:id="1391"/>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0125BB" w:rsidRDefault="000125BB">
      <w:pPr>
        <w:pStyle w:val="ConsPlusNormal"/>
        <w:jc w:val="both"/>
      </w:pPr>
      <w:r>
        <w:t xml:space="preserve">(п. 4 в ред. Федерального </w:t>
      </w:r>
      <w:hyperlink r:id="rId7071">
        <w:r>
          <w:rPr>
            <w:color w:val="0000FF"/>
          </w:rPr>
          <w:t>закона</w:t>
        </w:r>
      </w:hyperlink>
      <w:r>
        <w:t xml:space="preserve"> от 29.11.2012 N 206-ФЗ)</w:t>
      </w:r>
    </w:p>
    <w:p w:rsidR="000125BB" w:rsidRDefault="000125BB">
      <w:pPr>
        <w:pStyle w:val="ConsPlusNormal"/>
        <w:spacing w:before="28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7072">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0125BB" w:rsidRDefault="000125BB">
      <w:pPr>
        <w:pStyle w:val="ConsPlusNormal"/>
        <w:spacing w:before="28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0125BB" w:rsidRDefault="000125BB">
      <w:pPr>
        <w:pStyle w:val="ConsPlusNormal"/>
        <w:spacing w:before="28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0125BB" w:rsidRDefault="000125BB">
      <w:pPr>
        <w:pStyle w:val="ConsPlusNormal"/>
        <w:spacing w:before="280"/>
        <w:ind w:firstLine="540"/>
        <w:jc w:val="both"/>
      </w:pPr>
      <w:r>
        <w:t>Положения настоящего пункта не распространяются на организации, изменяющие свою организационно-правовую форму.</w:t>
      </w:r>
    </w:p>
    <w:p w:rsidR="000125BB" w:rsidRDefault="000125BB">
      <w:pPr>
        <w:pStyle w:val="ConsPlusNormal"/>
        <w:spacing w:before="280"/>
        <w:ind w:firstLine="540"/>
        <w:jc w:val="both"/>
      </w:pPr>
      <w:r>
        <w:t xml:space="preserve">6. Утратил силу с 1 января 2021 года. - Федеральный </w:t>
      </w:r>
      <w:hyperlink r:id="rId7073">
        <w:r>
          <w:rPr>
            <w:color w:val="0000FF"/>
          </w:rPr>
          <w:t>закон</w:t>
        </w:r>
      </w:hyperlink>
      <w:r>
        <w:t xml:space="preserve"> от 31.07.2020 N 265-</w:t>
      </w:r>
      <w:r>
        <w:lastRenderedPageBreak/>
        <w:t>ФЗ.</w:t>
      </w:r>
    </w:p>
    <w:p w:rsidR="000125BB" w:rsidRDefault="000125BB">
      <w:pPr>
        <w:pStyle w:val="ConsPlusNormal"/>
        <w:spacing w:before="28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0125BB" w:rsidRDefault="000125BB">
      <w:pPr>
        <w:pStyle w:val="ConsPlusNormal"/>
        <w:jc w:val="both"/>
      </w:pPr>
      <w:r>
        <w:t xml:space="preserve">(п. 7 введен Федеральным </w:t>
      </w:r>
      <w:hyperlink r:id="rId7074">
        <w:r>
          <w:rPr>
            <w:color w:val="0000FF"/>
          </w:rPr>
          <w:t>законом</w:t>
        </w:r>
      </w:hyperlink>
      <w:r>
        <w:t xml:space="preserve"> от 23.07.2013 N 215-ФЗ)</w:t>
      </w:r>
    </w:p>
    <w:p w:rsidR="000125BB" w:rsidRDefault="000125BB">
      <w:pPr>
        <w:pStyle w:val="ConsPlusNormal"/>
        <w:jc w:val="both"/>
      </w:pPr>
    </w:p>
    <w:p w:rsidR="000125BB" w:rsidRDefault="000125BB">
      <w:pPr>
        <w:pStyle w:val="ConsPlusTitle"/>
        <w:ind w:firstLine="540"/>
        <w:jc w:val="both"/>
        <w:outlineLvl w:val="2"/>
      </w:pPr>
      <w:bookmarkStart w:id="1392" w:name="P10976"/>
      <w:bookmarkEnd w:id="1392"/>
      <w:r>
        <w:t>Статья 259.1. Порядок расчета сумм амортизации при применении линейного метода начисления амортизации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075">
        <w:r>
          <w:rPr>
            <w:color w:val="0000FF"/>
          </w:rPr>
          <w:t>законом</w:t>
        </w:r>
      </w:hyperlink>
      <w:r>
        <w:t xml:space="preserve"> от 22.07.2008 N 158-ФЗ)</w:t>
      </w:r>
    </w:p>
    <w:p w:rsidR="000125BB" w:rsidRDefault="000125BB">
      <w:pPr>
        <w:pStyle w:val="ConsPlusNormal"/>
        <w:jc w:val="both"/>
      </w:pPr>
    </w:p>
    <w:p w:rsidR="000125BB" w:rsidRDefault="000125BB">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0963">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0125BB" w:rsidRDefault="000125BB">
      <w:pPr>
        <w:pStyle w:val="ConsPlusNormal"/>
        <w:spacing w:before="280"/>
        <w:ind w:firstLine="540"/>
        <w:jc w:val="both"/>
      </w:pPr>
      <w:bookmarkStart w:id="1393" w:name="P10981"/>
      <w:bookmarkEnd w:id="1393"/>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0125BB" w:rsidRDefault="000125BB">
      <w:pPr>
        <w:pStyle w:val="ConsPlusNormal"/>
        <w:spacing w:before="280"/>
        <w:ind w:firstLine="540"/>
        <w:jc w:val="both"/>
      </w:pPr>
      <w:r>
        <w:t>Норма амортизации по каждому объекту амортизируемого имущества определяется по формуле:</w:t>
      </w:r>
    </w:p>
    <w:p w:rsidR="000125BB" w:rsidRDefault="000125BB">
      <w:pPr>
        <w:pStyle w:val="ConsPlusNormal"/>
        <w:jc w:val="both"/>
      </w:pPr>
    </w:p>
    <w:p w:rsidR="000125BB" w:rsidRDefault="000125BB">
      <w:pPr>
        <w:pStyle w:val="ConsPlusNormal"/>
        <w:ind w:firstLine="540"/>
        <w:jc w:val="both"/>
      </w:pPr>
      <w:r>
        <w:rPr>
          <w:noProof/>
          <w:position w:val="-29"/>
        </w:rPr>
        <w:drawing>
          <wp:inline distT="0" distB="0" distL="0" distR="0">
            <wp:extent cx="1386840" cy="5467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6" cstate="print">
                      <a:extLst>
                        <a:ext uri="{28A0092B-C50C-407E-A947-70E740481C1C}">
                          <a14:useLocalDpi xmlns:a14="http://schemas.microsoft.com/office/drawing/2010/main" val="0"/>
                        </a:ext>
                      </a:extLst>
                    </a:blip>
                    <a:srcRect/>
                    <a:stretch>
                      <a:fillRect/>
                    </a:stretch>
                  </pic:blipFill>
                  <pic:spPr bwMode="auto">
                    <a:xfrm>
                      <a:off x="0" y="0"/>
                      <a:ext cx="1386840" cy="546735"/>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0125BB" w:rsidRDefault="000125BB">
      <w:pPr>
        <w:pStyle w:val="ConsPlusNormal"/>
        <w:spacing w:before="28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950">
        <w:r>
          <w:rPr>
            <w:color w:val="0000FF"/>
          </w:rPr>
          <w:t>абзацем вторым пункта 13 статьи 258</w:t>
        </w:r>
      </w:hyperlink>
      <w:r>
        <w:t xml:space="preserve"> настоящего Кодекса).</w:t>
      </w:r>
    </w:p>
    <w:p w:rsidR="000125BB" w:rsidRDefault="000125BB">
      <w:pPr>
        <w:pStyle w:val="ConsPlusNormal"/>
        <w:spacing w:before="280"/>
        <w:ind w:firstLine="540"/>
        <w:jc w:val="both"/>
      </w:pPr>
      <w:r>
        <w:t xml:space="preserve">3. Начисление амортизации по амортизируемому имуществу в виде капитальных </w:t>
      </w:r>
      <w:r>
        <w:lastRenderedPageBreak/>
        <w:t>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125BB" w:rsidRDefault="000125BB">
      <w:pPr>
        <w:pStyle w:val="ConsPlusNormal"/>
        <w:spacing w:before="28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0125BB" w:rsidRDefault="000125BB">
      <w:pPr>
        <w:pStyle w:val="ConsPlusNormal"/>
        <w:spacing w:before="28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0125BB" w:rsidRDefault="000125BB">
      <w:pPr>
        <w:pStyle w:val="ConsPlusNormal"/>
        <w:jc w:val="both"/>
      </w:pPr>
      <w:r>
        <w:t xml:space="preserve">(п. 5 в ред. Федерального </w:t>
      </w:r>
      <w:hyperlink r:id="rId7077">
        <w:r>
          <w:rPr>
            <w:color w:val="0000FF"/>
          </w:rPr>
          <w:t>закона</w:t>
        </w:r>
      </w:hyperlink>
      <w:r>
        <w:t xml:space="preserve"> от 02.07.2021 N 305-ФЗ)</w:t>
      </w:r>
    </w:p>
    <w:p w:rsidR="000125BB" w:rsidRDefault="000125BB">
      <w:pPr>
        <w:pStyle w:val="ConsPlusNormal"/>
        <w:spacing w:before="28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81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0125BB" w:rsidRDefault="000125BB">
      <w:pPr>
        <w:pStyle w:val="ConsPlusNormal"/>
        <w:spacing w:before="28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0125BB" w:rsidRDefault="000125BB">
      <w:pPr>
        <w:pStyle w:val="ConsPlusNormal"/>
        <w:jc w:val="both"/>
      </w:pPr>
      <w:r>
        <w:t xml:space="preserve">(п. 7 в ред. Федерального </w:t>
      </w:r>
      <w:hyperlink r:id="rId7078">
        <w:r>
          <w:rPr>
            <w:color w:val="0000FF"/>
          </w:rPr>
          <w:t>закона</w:t>
        </w:r>
      </w:hyperlink>
      <w:r>
        <w:t xml:space="preserve"> от 29.09.2019 N 325-ФЗ)</w:t>
      </w:r>
    </w:p>
    <w:p w:rsidR="000125BB" w:rsidRDefault="000125BB">
      <w:pPr>
        <w:pStyle w:val="ConsPlusNormal"/>
        <w:jc w:val="both"/>
      </w:pPr>
    </w:p>
    <w:p w:rsidR="000125BB" w:rsidRDefault="000125BB">
      <w:pPr>
        <w:pStyle w:val="ConsPlusTitle"/>
        <w:ind w:firstLine="540"/>
        <w:jc w:val="both"/>
        <w:outlineLvl w:val="2"/>
      </w:pPr>
      <w:bookmarkStart w:id="1394" w:name="P10996"/>
      <w:bookmarkEnd w:id="1394"/>
      <w:r>
        <w:t>Статья 259.2. Порядок расчета сумм амортизации при применении нелинейного метода начисления амортизации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079">
        <w:r>
          <w:rPr>
            <w:color w:val="0000FF"/>
          </w:rPr>
          <w:t>законом</w:t>
        </w:r>
      </w:hyperlink>
      <w:r>
        <w:t xml:space="preserve"> от 22.07.2008 N 158-ФЗ)</w:t>
      </w:r>
    </w:p>
    <w:p w:rsidR="000125BB" w:rsidRDefault="000125BB">
      <w:pPr>
        <w:pStyle w:val="ConsPlusNormal"/>
        <w:jc w:val="both"/>
      </w:pPr>
    </w:p>
    <w:p w:rsidR="000125BB" w:rsidRDefault="000125BB">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125BB" w:rsidRDefault="000125BB">
      <w:pPr>
        <w:pStyle w:val="ConsPlusNormal"/>
        <w:spacing w:before="28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w:t>
      </w:r>
      <w:r>
        <w:lastRenderedPageBreak/>
        <w:t xml:space="preserve">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5823">
        <w:r>
          <w:rPr>
            <w:color w:val="0000FF"/>
          </w:rPr>
          <w:t>статьей 322</w:t>
        </w:r>
      </w:hyperlink>
      <w:r>
        <w:t xml:space="preserve"> настоящего Кодекса с учетом положений настоящей статьи.</w:t>
      </w:r>
    </w:p>
    <w:p w:rsidR="000125BB" w:rsidRDefault="000125BB">
      <w:pPr>
        <w:pStyle w:val="ConsPlusNormal"/>
        <w:spacing w:before="28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125BB" w:rsidRDefault="000125BB">
      <w:pPr>
        <w:pStyle w:val="ConsPlusNormal"/>
        <w:spacing w:before="28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0963">
        <w:r>
          <w:rPr>
            <w:color w:val="0000FF"/>
          </w:rPr>
          <w:t>пунктом 3 статьи 259</w:t>
        </w:r>
      </w:hyperlink>
      <w:r>
        <w:t xml:space="preserve"> настоящего Кодекса.</w:t>
      </w:r>
    </w:p>
    <w:p w:rsidR="000125BB" w:rsidRDefault="000125BB">
      <w:pPr>
        <w:pStyle w:val="ConsPlusNormal"/>
        <w:spacing w:before="28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0125BB" w:rsidRDefault="000125BB">
      <w:pPr>
        <w:pStyle w:val="ConsPlusNormal"/>
        <w:spacing w:before="280"/>
        <w:ind w:firstLine="540"/>
        <w:jc w:val="both"/>
      </w:pPr>
      <w:r>
        <w:t xml:space="preserve">При изменении первоначальной стоимости основных средств в соответствии с </w:t>
      </w:r>
      <w:hyperlink w:anchor="P10870">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0125BB" w:rsidRDefault="000125BB">
      <w:pPr>
        <w:pStyle w:val="ConsPlusNormal"/>
        <w:spacing w:before="28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0125BB" w:rsidRDefault="000125BB">
      <w:pPr>
        <w:pStyle w:val="ConsPlusNormal"/>
        <w:spacing w:before="28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0125BB" w:rsidRDefault="000125BB">
      <w:pPr>
        <w:pStyle w:val="ConsPlusNormal"/>
        <w:jc w:val="both"/>
      </w:pPr>
    </w:p>
    <w:p w:rsidR="000125BB" w:rsidRDefault="000125BB">
      <w:pPr>
        <w:pStyle w:val="ConsPlusNormal"/>
        <w:ind w:firstLine="540"/>
        <w:jc w:val="both"/>
      </w:pPr>
      <w:r>
        <w:rPr>
          <w:noProof/>
          <w:position w:val="-29"/>
        </w:rPr>
        <w:drawing>
          <wp:inline distT="0" distB="0" distL="0" distR="0">
            <wp:extent cx="1173480" cy="54673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0" cstate="print">
                      <a:extLst>
                        <a:ext uri="{28A0092B-C50C-407E-A947-70E740481C1C}">
                          <a14:useLocalDpi xmlns:a14="http://schemas.microsoft.com/office/drawing/2010/main" val="0"/>
                        </a:ext>
                      </a:extLst>
                    </a:blip>
                    <a:srcRect/>
                    <a:stretch>
                      <a:fillRect/>
                    </a:stretch>
                  </pic:blipFill>
                  <pic:spPr bwMode="auto">
                    <a:xfrm>
                      <a:off x="0" y="0"/>
                      <a:ext cx="1173480" cy="546735"/>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0125BB" w:rsidRDefault="000125BB">
      <w:pPr>
        <w:pStyle w:val="ConsPlusNormal"/>
        <w:spacing w:before="280"/>
        <w:ind w:firstLine="540"/>
        <w:jc w:val="both"/>
      </w:pPr>
      <w:r>
        <w:t>B - суммарный баланс соответствующей амортизационной группы (подгруппы);</w:t>
      </w:r>
    </w:p>
    <w:p w:rsidR="000125BB" w:rsidRDefault="000125BB">
      <w:pPr>
        <w:pStyle w:val="ConsPlusNormal"/>
        <w:spacing w:before="280"/>
        <w:ind w:firstLine="540"/>
        <w:jc w:val="both"/>
      </w:pPr>
      <w:r>
        <w:t xml:space="preserve">k - норма амортизации для соответствующей амортизационной группы </w:t>
      </w:r>
      <w:r>
        <w:lastRenderedPageBreak/>
        <w:t>(подгруппы).</w:t>
      </w:r>
    </w:p>
    <w:p w:rsidR="000125BB" w:rsidRDefault="000125BB">
      <w:pPr>
        <w:pStyle w:val="ConsPlusNormal"/>
        <w:spacing w:before="280"/>
        <w:ind w:firstLine="540"/>
        <w:jc w:val="both"/>
      </w:pPr>
      <w:bookmarkStart w:id="1395" w:name="P11014"/>
      <w:bookmarkEnd w:id="1395"/>
      <w:r>
        <w:t>5. В целях применения нелинейного метода начисления амортизации применяются следующие нормы амортизации:</w:t>
      </w:r>
    </w:p>
    <w:p w:rsidR="000125BB" w:rsidRDefault="000125B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0125BB">
        <w:tc>
          <w:tcPr>
            <w:tcW w:w="3750" w:type="dxa"/>
            <w:tcBorders>
              <w:left w:val="nil"/>
              <w:right w:val="nil"/>
            </w:tcBorders>
          </w:tcPr>
          <w:p w:rsidR="000125BB" w:rsidRDefault="000125BB">
            <w:pPr>
              <w:pStyle w:val="ConsPlusNormal"/>
              <w:jc w:val="center"/>
            </w:pPr>
            <w:r>
              <w:t>Амортизационная группа</w:t>
            </w:r>
          </w:p>
        </w:tc>
        <w:tc>
          <w:tcPr>
            <w:tcW w:w="3730" w:type="dxa"/>
            <w:tcBorders>
              <w:left w:val="nil"/>
              <w:right w:val="nil"/>
            </w:tcBorders>
          </w:tcPr>
          <w:p w:rsidR="000125BB" w:rsidRDefault="000125BB">
            <w:pPr>
              <w:pStyle w:val="ConsPlusNormal"/>
              <w:jc w:val="center"/>
            </w:pPr>
            <w:r>
              <w:t>Норма амортизации (месячная)</w:t>
            </w:r>
          </w:p>
        </w:tc>
      </w:tr>
      <w:tr w:rsidR="000125BB">
        <w:tc>
          <w:tcPr>
            <w:tcW w:w="3750" w:type="dxa"/>
            <w:tcBorders>
              <w:left w:val="nil"/>
              <w:right w:val="nil"/>
            </w:tcBorders>
          </w:tcPr>
          <w:p w:rsidR="000125BB" w:rsidRDefault="000125BB">
            <w:pPr>
              <w:pStyle w:val="ConsPlusNormal"/>
              <w:jc w:val="center"/>
            </w:pPr>
            <w:r>
              <w:t>Первая</w:t>
            </w:r>
          </w:p>
        </w:tc>
        <w:tc>
          <w:tcPr>
            <w:tcW w:w="3730" w:type="dxa"/>
            <w:tcBorders>
              <w:left w:val="nil"/>
              <w:right w:val="nil"/>
            </w:tcBorders>
          </w:tcPr>
          <w:p w:rsidR="000125BB" w:rsidRDefault="000125BB">
            <w:pPr>
              <w:pStyle w:val="ConsPlusNormal"/>
              <w:jc w:val="center"/>
            </w:pPr>
            <w:r>
              <w:t>14,3</w:t>
            </w:r>
          </w:p>
        </w:tc>
      </w:tr>
      <w:tr w:rsidR="000125BB">
        <w:tc>
          <w:tcPr>
            <w:tcW w:w="3750" w:type="dxa"/>
            <w:tcBorders>
              <w:left w:val="nil"/>
              <w:right w:val="nil"/>
            </w:tcBorders>
          </w:tcPr>
          <w:p w:rsidR="000125BB" w:rsidRDefault="000125BB">
            <w:pPr>
              <w:pStyle w:val="ConsPlusNormal"/>
              <w:jc w:val="center"/>
            </w:pPr>
            <w:r>
              <w:t>Вторая</w:t>
            </w:r>
          </w:p>
        </w:tc>
        <w:tc>
          <w:tcPr>
            <w:tcW w:w="3730" w:type="dxa"/>
            <w:tcBorders>
              <w:left w:val="nil"/>
              <w:right w:val="nil"/>
            </w:tcBorders>
          </w:tcPr>
          <w:p w:rsidR="000125BB" w:rsidRDefault="000125BB">
            <w:pPr>
              <w:pStyle w:val="ConsPlusNormal"/>
              <w:jc w:val="center"/>
            </w:pPr>
            <w:r>
              <w:t>8,8</w:t>
            </w:r>
          </w:p>
        </w:tc>
      </w:tr>
      <w:tr w:rsidR="000125BB">
        <w:tc>
          <w:tcPr>
            <w:tcW w:w="3750" w:type="dxa"/>
            <w:tcBorders>
              <w:left w:val="nil"/>
              <w:right w:val="nil"/>
            </w:tcBorders>
          </w:tcPr>
          <w:p w:rsidR="000125BB" w:rsidRDefault="000125BB">
            <w:pPr>
              <w:pStyle w:val="ConsPlusNormal"/>
              <w:jc w:val="center"/>
            </w:pPr>
            <w:r>
              <w:t>Третья</w:t>
            </w:r>
          </w:p>
        </w:tc>
        <w:tc>
          <w:tcPr>
            <w:tcW w:w="3730" w:type="dxa"/>
            <w:tcBorders>
              <w:left w:val="nil"/>
              <w:right w:val="nil"/>
            </w:tcBorders>
          </w:tcPr>
          <w:p w:rsidR="000125BB" w:rsidRDefault="000125BB">
            <w:pPr>
              <w:pStyle w:val="ConsPlusNormal"/>
              <w:jc w:val="center"/>
            </w:pPr>
            <w:r>
              <w:t>5,6</w:t>
            </w:r>
          </w:p>
        </w:tc>
      </w:tr>
      <w:tr w:rsidR="000125BB">
        <w:tc>
          <w:tcPr>
            <w:tcW w:w="3750" w:type="dxa"/>
            <w:tcBorders>
              <w:left w:val="nil"/>
              <w:right w:val="nil"/>
            </w:tcBorders>
          </w:tcPr>
          <w:p w:rsidR="000125BB" w:rsidRDefault="000125BB">
            <w:pPr>
              <w:pStyle w:val="ConsPlusNormal"/>
              <w:jc w:val="center"/>
            </w:pPr>
            <w:r>
              <w:t>Четвертая</w:t>
            </w:r>
          </w:p>
        </w:tc>
        <w:tc>
          <w:tcPr>
            <w:tcW w:w="3730" w:type="dxa"/>
            <w:tcBorders>
              <w:left w:val="nil"/>
              <w:right w:val="nil"/>
            </w:tcBorders>
          </w:tcPr>
          <w:p w:rsidR="000125BB" w:rsidRDefault="000125BB">
            <w:pPr>
              <w:pStyle w:val="ConsPlusNormal"/>
              <w:jc w:val="center"/>
            </w:pPr>
            <w:r>
              <w:t>3,8</w:t>
            </w:r>
          </w:p>
        </w:tc>
      </w:tr>
      <w:tr w:rsidR="000125BB">
        <w:tc>
          <w:tcPr>
            <w:tcW w:w="3750" w:type="dxa"/>
            <w:tcBorders>
              <w:left w:val="nil"/>
              <w:right w:val="nil"/>
            </w:tcBorders>
          </w:tcPr>
          <w:p w:rsidR="000125BB" w:rsidRDefault="000125BB">
            <w:pPr>
              <w:pStyle w:val="ConsPlusNormal"/>
              <w:jc w:val="center"/>
            </w:pPr>
            <w:r>
              <w:t>Пятая</w:t>
            </w:r>
          </w:p>
        </w:tc>
        <w:tc>
          <w:tcPr>
            <w:tcW w:w="3730" w:type="dxa"/>
            <w:tcBorders>
              <w:left w:val="nil"/>
              <w:right w:val="nil"/>
            </w:tcBorders>
          </w:tcPr>
          <w:p w:rsidR="000125BB" w:rsidRDefault="000125BB">
            <w:pPr>
              <w:pStyle w:val="ConsPlusNormal"/>
              <w:jc w:val="center"/>
            </w:pPr>
            <w:r>
              <w:t>2,7</w:t>
            </w:r>
          </w:p>
        </w:tc>
      </w:tr>
      <w:tr w:rsidR="000125BB">
        <w:tc>
          <w:tcPr>
            <w:tcW w:w="3750" w:type="dxa"/>
            <w:tcBorders>
              <w:left w:val="nil"/>
              <w:right w:val="nil"/>
            </w:tcBorders>
          </w:tcPr>
          <w:p w:rsidR="000125BB" w:rsidRDefault="000125BB">
            <w:pPr>
              <w:pStyle w:val="ConsPlusNormal"/>
              <w:jc w:val="center"/>
            </w:pPr>
            <w:r>
              <w:t>Шестая</w:t>
            </w:r>
          </w:p>
        </w:tc>
        <w:tc>
          <w:tcPr>
            <w:tcW w:w="3730" w:type="dxa"/>
            <w:tcBorders>
              <w:left w:val="nil"/>
              <w:right w:val="nil"/>
            </w:tcBorders>
          </w:tcPr>
          <w:p w:rsidR="000125BB" w:rsidRDefault="000125BB">
            <w:pPr>
              <w:pStyle w:val="ConsPlusNormal"/>
              <w:jc w:val="center"/>
            </w:pPr>
            <w:r>
              <w:t>1,8</w:t>
            </w:r>
          </w:p>
        </w:tc>
      </w:tr>
      <w:tr w:rsidR="000125BB">
        <w:tc>
          <w:tcPr>
            <w:tcW w:w="3750" w:type="dxa"/>
            <w:tcBorders>
              <w:left w:val="nil"/>
              <w:right w:val="nil"/>
            </w:tcBorders>
          </w:tcPr>
          <w:p w:rsidR="000125BB" w:rsidRDefault="000125BB">
            <w:pPr>
              <w:pStyle w:val="ConsPlusNormal"/>
              <w:jc w:val="center"/>
            </w:pPr>
            <w:r>
              <w:t>Седьмая</w:t>
            </w:r>
          </w:p>
        </w:tc>
        <w:tc>
          <w:tcPr>
            <w:tcW w:w="3730" w:type="dxa"/>
            <w:tcBorders>
              <w:left w:val="nil"/>
              <w:right w:val="nil"/>
            </w:tcBorders>
          </w:tcPr>
          <w:p w:rsidR="000125BB" w:rsidRDefault="000125BB">
            <w:pPr>
              <w:pStyle w:val="ConsPlusNormal"/>
              <w:jc w:val="center"/>
            </w:pPr>
            <w:r>
              <w:t>1,3</w:t>
            </w:r>
          </w:p>
        </w:tc>
      </w:tr>
      <w:tr w:rsidR="000125BB">
        <w:tc>
          <w:tcPr>
            <w:tcW w:w="3750" w:type="dxa"/>
            <w:tcBorders>
              <w:left w:val="nil"/>
              <w:right w:val="nil"/>
            </w:tcBorders>
          </w:tcPr>
          <w:p w:rsidR="000125BB" w:rsidRDefault="000125BB">
            <w:pPr>
              <w:pStyle w:val="ConsPlusNormal"/>
              <w:jc w:val="center"/>
            </w:pPr>
            <w:r>
              <w:t>Восьмая</w:t>
            </w:r>
          </w:p>
        </w:tc>
        <w:tc>
          <w:tcPr>
            <w:tcW w:w="3730" w:type="dxa"/>
            <w:tcBorders>
              <w:left w:val="nil"/>
              <w:right w:val="nil"/>
            </w:tcBorders>
          </w:tcPr>
          <w:p w:rsidR="000125BB" w:rsidRDefault="000125BB">
            <w:pPr>
              <w:pStyle w:val="ConsPlusNormal"/>
              <w:jc w:val="center"/>
            </w:pPr>
            <w:r>
              <w:t>1,0</w:t>
            </w:r>
          </w:p>
        </w:tc>
      </w:tr>
      <w:tr w:rsidR="000125BB">
        <w:tc>
          <w:tcPr>
            <w:tcW w:w="3750" w:type="dxa"/>
            <w:tcBorders>
              <w:left w:val="nil"/>
              <w:right w:val="nil"/>
            </w:tcBorders>
          </w:tcPr>
          <w:p w:rsidR="000125BB" w:rsidRDefault="000125BB">
            <w:pPr>
              <w:pStyle w:val="ConsPlusNormal"/>
              <w:jc w:val="center"/>
            </w:pPr>
            <w:r>
              <w:t>Девятая</w:t>
            </w:r>
          </w:p>
        </w:tc>
        <w:tc>
          <w:tcPr>
            <w:tcW w:w="3730" w:type="dxa"/>
            <w:tcBorders>
              <w:left w:val="nil"/>
              <w:right w:val="nil"/>
            </w:tcBorders>
          </w:tcPr>
          <w:p w:rsidR="000125BB" w:rsidRDefault="000125BB">
            <w:pPr>
              <w:pStyle w:val="ConsPlusNormal"/>
              <w:jc w:val="center"/>
            </w:pPr>
            <w:r>
              <w:t>0,8</w:t>
            </w:r>
          </w:p>
        </w:tc>
      </w:tr>
      <w:tr w:rsidR="000125BB">
        <w:tc>
          <w:tcPr>
            <w:tcW w:w="3750" w:type="dxa"/>
            <w:tcBorders>
              <w:left w:val="nil"/>
              <w:bottom w:val="nil"/>
              <w:right w:val="nil"/>
            </w:tcBorders>
          </w:tcPr>
          <w:p w:rsidR="000125BB" w:rsidRDefault="000125BB">
            <w:pPr>
              <w:pStyle w:val="ConsPlusNormal"/>
              <w:jc w:val="center"/>
            </w:pPr>
            <w:r>
              <w:t>Десятая</w:t>
            </w:r>
          </w:p>
        </w:tc>
        <w:tc>
          <w:tcPr>
            <w:tcW w:w="3730" w:type="dxa"/>
            <w:tcBorders>
              <w:left w:val="nil"/>
              <w:bottom w:val="nil"/>
              <w:right w:val="nil"/>
            </w:tcBorders>
          </w:tcPr>
          <w:p w:rsidR="000125BB" w:rsidRDefault="000125BB">
            <w:pPr>
              <w:pStyle w:val="ConsPlusNormal"/>
              <w:jc w:val="center"/>
            </w:pPr>
            <w:r>
              <w:t>0,7</w:t>
            </w:r>
          </w:p>
        </w:tc>
      </w:tr>
    </w:tbl>
    <w:p w:rsidR="000125BB" w:rsidRDefault="000125BB">
      <w:pPr>
        <w:pStyle w:val="ConsPlusNormal"/>
        <w:jc w:val="both"/>
      </w:pPr>
    </w:p>
    <w:p w:rsidR="000125BB" w:rsidRDefault="000125BB">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952">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125BB" w:rsidRDefault="000125BB">
      <w:pPr>
        <w:pStyle w:val="ConsPlusNormal"/>
        <w:spacing w:before="28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952">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0125BB" w:rsidRDefault="000125BB">
      <w:pPr>
        <w:pStyle w:val="ConsPlusNormal"/>
        <w:spacing w:before="28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811">
        <w:r>
          <w:rPr>
            <w:color w:val="0000FF"/>
          </w:rPr>
          <w:t>пунктом 3 статьи 256</w:t>
        </w:r>
      </w:hyperlink>
      <w:r>
        <w:t xml:space="preserve"> настоящего Кодекса, прекращается с 1-го числа </w:t>
      </w:r>
      <w:r>
        <w:lastRenderedPageBreak/>
        <w:t xml:space="preserve">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842">
        <w:r>
          <w:rPr>
            <w:color w:val="0000FF"/>
          </w:rPr>
          <w:t>остаточную стоимость</w:t>
        </w:r>
      </w:hyperlink>
      <w:r>
        <w:t xml:space="preserve"> указанных объектов.</w:t>
      </w:r>
    </w:p>
    <w:p w:rsidR="000125BB" w:rsidRDefault="000125BB">
      <w:pPr>
        <w:pStyle w:val="ConsPlusNormal"/>
        <w:spacing w:before="28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0939">
        <w:r>
          <w:rPr>
            <w:color w:val="0000FF"/>
          </w:rPr>
          <w:t>пункта 9 статьи 258</w:t>
        </w:r>
      </w:hyperlink>
      <w:r>
        <w:t xml:space="preserve"> настоящего Кодекса.</w:t>
      </w:r>
    </w:p>
    <w:p w:rsidR="000125BB" w:rsidRDefault="000125BB">
      <w:pPr>
        <w:pStyle w:val="ConsPlusNormal"/>
        <w:spacing w:before="28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0125BB" w:rsidRDefault="000125BB">
      <w:pPr>
        <w:pStyle w:val="ConsPlusNormal"/>
        <w:spacing w:before="28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0125BB" w:rsidRDefault="000125BB">
      <w:pPr>
        <w:pStyle w:val="ConsPlusNormal"/>
        <w:spacing w:before="28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0125BB" w:rsidRDefault="000125BB">
      <w:pPr>
        <w:pStyle w:val="ConsPlusNormal"/>
        <w:spacing w:before="280"/>
        <w:ind w:firstLine="540"/>
        <w:jc w:val="both"/>
      </w:pPr>
      <w:bookmarkStart w:id="1396" w:name="P11046"/>
      <w:bookmarkEnd w:id="1396"/>
      <w:r>
        <w:t xml:space="preserve">13. По истечении срока полезного использования объекта амортизируемого имущества, определенного в соответствии со </w:t>
      </w:r>
      <w:hyperlink w:anchor="P1090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125BB" w:rsidRDefault="000125BB">
      <w:pPr>
        <w:pStyle w:val="ConsPlusNormal"/>
        <w:spacing w:before="28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0125BB" w:rsidRDefault="000125BB">
      <w:pPr>
        <w:pStyle w:val="ConsPlusNormal"/>
        <w:jc w:val="both"/>
      </w:pPr>
    </w:p>
    <w:p w:rsidR="000125BB" w:rsidRDefault="000125BB">
      <w:pPr>
        <w:pStyle w:val="ConsPlusTitle"/>
        <w:ind w:firstLine="540"/>
        <w:jc w:val="both"/>
        <w:outlineLvl w:val="2"/>
      </w:pPr>
      <w:bookmarkStart w:id="1397" w:name="P11049"/>
      <w:bookmarkEnd w:id="1397"/>
      <w:r>
        <w:t>Статья 259.3. Применение повышающих (понижающих) коэффициентов к норме амортизации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081">
        <w:r>
          <w:rPr>
            <w:color w:val="0000FF"/>
          </w:rPr>
          <w:t>законом</w:t>
        </w:r>
      </w:hyperlink>
      <w:r>
        <w:t xml:space="preserve"> от 22.07.2008 N 158-ФЗ)</w:t>
      </w:r>
    </w:p>
    <w:p w:rsidR="000125BB" w:rsidRDefault="000125BB">
      <w:pPr>
        <w:pStyle w:val="ConsPlusNormal"/>
        <w:jc w:val="both"/>
      </w:pPr>
    </w:p>
    <w:p w:rsidR="000125BB" w:rsidRDefault="000125BB">
      <w:pPr>
        <w:pStyle w:val="ConsPlusNormal"/>
        <w:ind w:firstLine="540"/>
        <w:jc w:val="both"/>
      </w:pPr>
      <w:bookmarkStart w:id="1398" w:name="P11053"/>
      <w:bookmarkEnd w:id="1398"/>
      <w:r>
        <w:t>1. Налогоплательщики вправе применять к основной норме амортизации специальный коэффициент, но не выше 2:</w:t>
      </w:r>
    </w:p>
    <w:p w:rsidR="000125BB" w:rsidRDefault="000125BB">
      <w:pPr>
        <w:pStyle w:val="ConsPlusNormal"/>
        <w:spacing w:before="28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0125BB" w:rsidRDefault="000125BB">
      <w:pPr>
        <w:pStyle w:val="ConsPlusNormal"/>
        <w:spacing w:before="280"/>
        <w:ind w:firstLine="540"/>
        <w:jc w:val="both"/>
      </w:pPr>
      <w:r>
        <w:t xml:space="preserve">Налогоплательщики, использующие амортизируемые основные средства для работы в условиях агрессивной среды и (или) </w:t>
      </w:r>
      <w:hyperlink r:id="rId7082">
        <w:r>
          <w:rPr>
            <w:color w:val="0000FF"/>
          </w:rPr>
          <w:t>повышенной сменности</w:t>
        </w:r>
      </w:hyperlink>
      <w:r>
        <w:t>,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125BB" w:rsidRDefault="000125BB">
      <w:pPr>
        <w:pStyle w:val="ConsPlusNormal"/>
        <w:spacing w:before="28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0125BB" w:rsidRDefault="000125BB">
      <w:pPr>
        <w:pStyle w:val="ConsPlusNormal"/>
        <w:spacing w:before="28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7083">
        <w:r>
          <w:rPr>
            <w:color w:val="0000FF"/>
          </w:rPr>
          <w:t>первой</w:t>
        </w:r>
      </w:hyperlink>
      <w:r>
        <w:t xml:space="preserve"> - </w:t>
      </w:r>
      <w:hyperlink r:id="rId7084">
        <w:r>
          <w:rPr>
            <w:color w:val="0000FF"/>
          </w:rPr>
          <w:t>третьей</w:t>
        </w:r>
      </w:hyperlink>
      <w:r>
        <w:t xml:space="preserve"> амортизационным группам.</w:t>
      </w:r>
    </w:p>
    <w:p w:rsidR="000125BB" w:rsidRDefault="000125BB">
      <w:pPr>
        <w:pStyle w:val="ConsPlusNormal"/>
        <w:spacing w:before="28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0125BB" w:rsidRDefault="000125BB">
      <w:pPr>
        <w:pStyle w:val="ConsPlusNormal"/>
        <w:jc w:val="both"/>
      </w:pPr>
      <w:r>
        <w:t xml:space="preserve">(абзац введен Федеральным </w:t>
      </w:r>
      <w:hyperlink r:id="rId7085">
        <w:r>
          <w:rPr>
            <w:color w:val="0000FF"/>
          </w:rPr>
          <w:t>законом</w:t>
        </w:r>
      </w:hyperlink>
      <w:r>
        <w:t xml:space="preserve"> от 29.11.2012 N 206-ФЗ)</w:t>
      </w:r>
    </w:p>
    <w:p w:rsidR="000125BB" w:rsidRDefault="000125BB">
      <w:pPr>
        <w:pStyle w:val="ConsPlusNormal"/>
        <w:spacing w:before="28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0125BB" w:rsidRDefault="000125BB">
      <w:pPr>
        <w:pStyle w:val="ConsPlusNormal"/>
        <w:spacing w:before="28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0125BB" w:rsidRDefault="000125BB">
      <w:pPr>
        <w:pStyle w:val="ConsPlusNormal"/>
        <w:jc w:val="both"/>
      </w:pPr>
      <w:r>
        <w:t xml:space="preserve">(пп. 3 в ред. Федерального </w:t>
      </w:r>
      <w:hyperlink r:id="rId7086">
        <w:r>
          <w:rPr>
            <w:color w:val="0000FF"/>
          </w:rPr>
          <w:t>закона</w:t>
        </w:r>
      </w:hyperlink>
      <w:r>
        <w:t xml:space="preserve"> от 29.11.2014 N 379-ФЗ)</w:t>
      </w:r>
    </w:p>
    <w:p w:rsidR="000125BB" w:rsidRDefault="000125BB">
      <w:pPr>
        <w:pStyle w:val="ConsPlusNormal"/>
        <w:spacing w:before="28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w:t>
      </w:r>
      <w:r>
        <w:lastRenderedPageBreak/>
        <w:t xml:space="preserve">соответствии с </w:t>
      </w:r>
      <w:hyperlink r:id="rId7087">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7088">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0125BB" w:rsidRDefault="000125BB">
      <w:pPr>
        <w:pStyle w:val="ConsPlusNormal"/>
        <w:jc w:val="both"/>
      </w:pPr>
      <w:r>
        <w:t xml:space="preserve">(пп. 4 введен Федеральным </w:t>
      </w:r>
      <w:hyperlink r:id="rId7089">
        <w:r>
          <w:rPr>
            <w:color w:val="0000FF"/>
          </w:rPr>
          <w:t>законом</w:t>
        </w:r>
      </w:hyperlink>
      <w:r>
        <w:t xml:space="preserve"> от 23.11.2009 N 261-ФЗ; в ред. Федерального </w:t>
      </w:r>
      <w:hyperlink r:id="rId7090">
        <w:r>
          <w:rPr>
            <w:color w:val="0000FF"/>
          </w:rPr>
          <w:t>закона</w:t>
        </w:r>
      </w:hyperlink>
      <w:r>
        <w:t xml:space="preserve"> от 30.09.2017 N 286-ФЗ)</w:t>
      </w:r>
    </w:p>
    <w:p w:rsidR="000125BB" w:rsidRDefault="000125BB">
      <w:pPr>
        <w:pStyle w:val="ConsPlusNormal"/>
        <w:spacing w:before="28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7091">
        <w:r>
          <w:rPr>
            <w:color w:val="0000FF"/>
          </w:rPr>
          <w:t>перечню</w:t>
        </w:r>
      </w:hyperlink>
      <w:r>
        <w:t xml:space="preserve"> основного технологического оборудования;</w:t>
      </w:r>
    </w:p>
    <w:p w:rsidR="000125BB" w:rsidRDefault="000125BB">
      <w:pPr>
        <w:pStyle w:val="ConsPlusNormal"/>
        <w:jc w:val="both"/>
      </w:pPr>
      <w:r>
        <w:t xml:space="preserve">(пп. 5 введен Федеральным </w:t>
      </w:r>
      <w:hyperlink r:id="rId7092">
        <w:r>
          <w:rPr>
            <w:color w:val="0000FF"/>
          </w:rPr>
          <w:t>законом</w:t>
        </w:r>
      </w:hyperlink>
      <w:r>
        <w:t xml:space="preserve"> от 21.07.2014 N 219-ФЗ)</w:t>
      </w:r>
    </w:p>
    <w:p w:rsidR="000125BB" w:rsidRDefault="000125BB">
      <w:pPr>
        <w:pStyle w:val="ConsPlusNormal"/>
        <w:spacing w:before="280"/>
        <w:ind w:firstLine="540"/>
        <w:jc w:val="both"/>
      </w:pPr>
      <w:r>
        <w:t xml:space="preserve">6) в отношении амортизируемых основных средств, включенных в первую - седьмую </w:t>
      </w:r>
      <w:hyperlink r:id="rId7093">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0125BB" w:rsidRDefault="000125BB">
      <w:pPr>
        <w:pStyle w:val="ConsPlusNormal"/>
        <w:spacing w:before="280"/>
        <w:ind w:firstLine="540"/>
        <w:jc w:val="both"/>
      </w:pPr>
      <w:hyperlink r:id="rId7094">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0125BB" w:rsidRDefault="000125BB">
      <w:pPr>
        <w:pStyle w:val="ConsPlusNormal"/>
        <w:jc w:val="both"/>
      </w:pPr>
      <w:r>
        <w:t xml:space="preserve">(пп. 6 введен Федеральным </w:t>
      </w:r>
      <w:hyperlink r:id="rId7095">
        <w:r>
          <w:rPr>
            <w:color w:val="0000FF"/>
          </w:rPr>
          <w:t>законом</w:t>
        </w:r>
      </w:hyperlink>
      <w:r>
        <w:t xml:space="preserve"> от 23.05.2016 N 144-ФЗ)</w:t>
      </w:r>
    </w:p>
    <w:p w:rsidR="000125BB" w:rsidRDefault="000125BB">
      <w:pPr>
        <w:pStyle w:val="ConsPlusNormal"/>
        <w:spacing w:before="280"/>
        <w:ind w:firstLine="540"/>
        <w:jc w:val="both"/>
      </w:pPr>
      <w:r>
        <w:t>2. Налогоплательщики вправе применять к основной норме амортизации специальный коэффициент, но не выше 3:</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7096">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709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в отношении амортизируемых основных средств, являющихся предметом </w:t>
      </w:r>
      <w:hyperlink r:id="rId7098">
        <w:r>
          <w:rPr>
            <w:color w:val="0000FF"/>
          </w:rPr>
          <w:t>договора финансовой аренды</w:t>
        </w:r>
      </w:hyperlink>
      <w:r>
        <w:t xml:space="preserve"> (договора лизинга).</w:t>
      </w:r>
    </w:p>
    <w:p w:rsidR="000125BB" w:rsidRDefault="000125BB">
      <w:pPr>
        <w:pStyle w:val="ConsPlusNormal"/>
        <w:jc w:val="both"/>
      </w:pPr>
      <w:r>
        <w:t xml:space="preserve">(в ред. Федерального </w:t>
      </w:r>
      <w:hyperlink r:id="rId7099">
        <w:r>
          <w:rPr>
            <w:color w:val="0000FF"/>
          </w:rPr>
          <w:t>закона</w:t>
        </w:r>
      </w:hyperlink>
      <w:r>
        <w:t xml:space="preserve"> от 29.11.2021 N 382-ФЗ)</w:t>
      </w:r>
    </w:p>
    <w:p w:rsidR="000125BB" w:rsidRDefault="000125BB">
      <w:pPr>
        <w:pStyle w:val="ConsPlusNormal"/>
        <w:spacing w:before="280"/>
        <w:ind w:firstLine="540"/>
        <w:jc w:val="both"/>
      </w:pPr>
      <w:r>
        <w:t xml:space="preserve">Указанный специальный коэффициент не применяется к основным средствам, относящимся к </w:t>
      </w:r>
      <w:hyperlink r:id="rId7100">
        <w:r>
          <w:rPr>
            <w:color w:val="0000FF"/>
          </w:rPr>
          <w:t>первой</w:t>
        </w:r>
      </w:hyperlink>
      <w:r>
        <w:t xml:space="preserve"> - </w:t>
      </w:r>
      <w:hyperlink r:id="rId7101">
        <w:r>
          <w:rPr>
            <w:color w:val="0000FF"/>
          </w:rPr>
          <w:t>третьей</w:t>
        </w:r>
      </w:hyperlink>
      <w:r>
        <w:t xml:space="preserve"> амортизационным группам;</w:t>
      </w:r>
    </w:p>
    <w:p w:rsidR="000125BB" w:rsidRDefault="000125BB">
      <w:pPr>
        <w:pStyle w:val="ConsPlusNormal"/>
        <w:spacing w:before="28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0125BB" w:rsidRDefault="000125BB">
      <w:pPr>
        <w:pStyle w:val="ConsPlusNormal"/>
        <w:spacing w:before="280"/>
        <w:ind w:firstLine="540"/>
        <w:jc w:val="both"/>
      </w:pPr>
      <w:r>
        <w:t xml:space="preserve">3) в отношении амортизируемых основных средств, используемых налогоплательщиками, указанными в </w:t>
      </w:r>
      <w:hyperlink w:anchor="P12570">
        <w:r>
          <w:rPr>
            <w:color w:val="0000FF"/>
          </w:rPr>
          <w:t>пункте 1 статьи 275.2</w:t>
        </w:r>
      </w:hyperlink>
      <w:r>
        <w:t xml:space="preserve"> настоящего Кодекса, исключительно при осуществлении деятельности, связанной с добычей </w:t>
      </w:r>
      <w:r>
        <w:lastRenderedPageBreak/>
        <w:t>углеводородного сырья на новом морском месторождении углеводородного сырья.</w:t>
      </w:r>
    </w:p>
    <w:p w:rsidR="000125BB" w:rsidRDefault="000125BB">
      <w:pPr>
        <w:pStyle w:val="ConsPlusNormal"/>
        <w:spacing w:before="28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0125BB" w:rsidRDefault="000125BB">
      <w:pPr>
        <w:pStyle w:val="ConsPlusNormal"/>
        <w:jc w:val="both"/>
      </w:pPr>
      <w:r>
        <w:t xml:space="preserve">(пп. 3 введен Федеральным </w:t>
      </w:r>
      <w:hyperlink r:id="rId7102">
        <w:r>
          <w:rPr>
            <w:color w:val="0000FF"/>
          </w:rPr>
          <w:t>законом</w:t>
        </w:r>
      </w:hyperlink>
      <w:r>
        <w:t xml:space="preserve"> от 30.09.2013 N 268-ФЗ)</w:t>
      </w:r>
    </w:p>
    <w:p w:rsidR="000125BB" w:rsidRDefault="000125BB">
      <w:pPr>
        <w:pStyle w:val="ConsPlusNormal"/>
        <w:spacing w:before="280"/>
        <w:ind w:firstLine="540"/>
        <w:jc w:val="both"/>
      </w:pPr>
      <w:r>
        <w:t xml:space="preserve">4) утратил силу. - Федеральный </w:t>
      </w:r>
      <w:hyperlink r:id="rId7103">
        <w:r>
          <w:rPr>
            <w:color w:val="0000FF"/>
          </w:rPr>
          <w:t>закон</w:t>
        </w:r>
      </w:hyperlink>
      <w:r>
        <w:t xml:space="preserve"> от 08.08.2024 N 259-ФЗ;</w:t>
      </w:r>
    </w:p>
    <w:p w:rsidR="000125BB" w:rsidRDefault="000125BB">
      <w:pPr>
        <w:pStyle w:val="ConsPlusNormal"/>
        <w:spacing w:before="28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0125BB" w:rsidRDefault="000125BB">
      <w:pPr>
        <w:pStyle w:val="ConsPlusNormal"/>
        <w:spacing w:before="280"/>
        <w:ind w:firstLine="540"/>
        <w:jc w:val="both"/>
      </w:pPr>
      <w:r>
        <w:t xml:space="preserve">Переходные ключи между кодами Общероссийского </w:t>
      </w:r>
      <w:hyperlink r:id="rId7104">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7105">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0125BB" w:rsidRDefault="000125BB">
      <w:pPr>
        <w:pStyle w:val="ConsPlusNormal"/>
        <w:jc w:val="both"/>
      </w:pPr>
      <w:r>
        <w:t xml:space="preserve">(пп. 5 введен Федеральным </w:t>
      </w:r>
      <w:hyperlink r:id="rId7106">
        <w:r>
          <w:rPr>
            <w:color w:val="0000FF"/>
          </w:rPr>
          <w:t>законом</w:t>
        </w:r>
      </w:hyperlink>
      <w:r>
        <w:t xml:space="preserve"> от 14.07.2022 N 321-ФЗ)</w:t>
      </w:r>
    </w:p>
    <w:p w:rsidR="000125BB" w:rsidRDefault="000125BB">
      <w:pPr>
        <w:pStyle w:val="ConsPlusNormal"/>
        <w:spacing w:before="28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920">
        <w:r>
          <w:rPr>
            <w:color w:val="0000FF"/>
          </w:rPr>
          <w:t>абзацем вторым пункта 2 статьи 258</w:t>
        </w:r>
      </w:hyperlink>
      <w:r>
        <w:t xml:space="preserve"> настоящего Кодекса.</w:t>
      </w:r>
    </w:p>
    <w:p w:rsidR="000125BB" w:rsidRDefault="000125BB">
      <w:pPr>
        <w:pStyle w:val="ConsPlusNormal"/>
        <w:jc w:val="both"/>
      </w:pPr>
      <w:r>
        <w:t xml:space="preserve">(пп. 6 введен Федеральным </w:t>
      </w:r>
      <w:hyperlink r:id="rId7107">
        <w:r>
          <w:rPr>
            <w:color w:val="0000FF"/>
          </w:rPr>
          <w:t>законом</w:t>
        </w:r>
      </w:hyperlink>
      <w:r>
        <w:t xml:space="preserve"> от 14.07.2022 N 321-ФЗ)</w:t>
      </w:r>
    </w:p>
    <w:p w:rsidR="000125BB" w:rsidRDefault="000125BB">
      <w:pPr>
        <w:pStyle w:val="ConsPlusNormal"/>
        <w:spacing w:before="280"/>
        <w:ind w:firstLine="540"/>
        <w:jc w:val="both"/>
      </w:pPr>
      <w:bookmarkStart w:id="1399" w:name="P11086"/>
      <w:bookmarkEnd w:id="1399"/>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w:t>
      </w:r>
      <w:r>
        <w:lastRenderedPageBreak/>
        <w:t>коэффициента не выше 3.</w:t>
      </w:r>
    </w:p>
    <w:p w:rsidR="000125BB" w:rsidRDefault="000125BB">
      <w:pPr>
        <w:pStyle w:val="ConsPlusNormal"/>
        <w:spacing w:before="28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959">
        <w:r>
          <w:rPr>
            <w:color w:val="0000FF"/>
          </w:rPr>
          <w:t>порядке</w:t>
        </w:r>
      </w:hyperlink>
      <w:r>
        <w:t>, установленном для выбора применяемого метода начисления амортизации.</w:t>
      </w:r>
    </w:p>
    <w:p w:rsidR="000125BB" w:rsidRDefault="000125BB">
      <w:pPr>
        <w:pStyle w:val="ConsPlusNormal"/>
        <w:spacing w:before="28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0125BB" w:rsidRDefault="000125BB">
      <w:pPr>
        <w:pStyle w:val="ConsPlusNormal"/>
        <w:spacing w:before="28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1053">
        <w:r>
          <w:rPr>
            <w:color w:val="0000FF"/>
          </w:rPr>
          <w:t>пунктами 1</w:t>
        </w:r>
      </w:hyperlink>
      <w:r>
        <w:t xml:space="preserve"> - </w:t>
      </w:r>
      <w:hyperlink w:anchor="P11086">
        <w:r>
          <w:rPr>
            <w:color w:val="0000FF"/>
          </w:rPr>
          <w:t>3</w:t>
        </w:r>
      </w:hyperlink>
      <w:r>
        <w:t xml:space="preserve"> настоящей статьи, не допускается.</w:t>
      </w:r>
    </w:p>
    <w:p w:rsidR="000125BB" w:rsidRDefault="000125BB">
      <w:pPr>
        <w:pStyle w:val="ConsPlusNormal"/>
        <w:jc w:val="both"/>
      </w:pPr>
      <w:r>
        <w:t xml:space="preserve">(п. 5 введен Федеральным </w:t>
      </w:r>
      <w:hyperlink r:id="rId7108">
        <w:r>
          <w:rPr>
            <w:color w:val="0000FF"/>
          </w:rPr>
          <w:t>законом</w:t>
        </w:r>
      </w:hyperlink>
      <w:r>
        <w:t xml:space="preserve"> от 30.09.2013 N 268-ФЗ)</w:t>
      </w:r>
    </w:p>
    <w:p w:rsidR="000125BB" w:rsidRDefault="000125BB">
      <w:pPr>
        <w:pStyle w:val="ConsPlusNormal"/>
        <w:jc w:val="both"/>
      </w:pPr>
    </w:p>
    <w:p w:rsidR="000125BB" w:rsidRDefault="000125BB">
      <w:pPr>
        <w:pStyle w:val="ConsPlusTitle"/>
        <w:ind w:firstLine="540"/>
        <w:jc w:val="both"/>
        <w:outlineLvl w:val="2"/>
      </w:pPr>
      <w:bookmarkStart w:id="1400" w:name="P11092"/>
      <w:bookmarkEnd w:id="1400"/>
      <w:r>
        <w:t>Статья 260. Расходы на ремонт основных средств и иного имущества</w:t>
      </w:r>
    </w:p>
    <w:p w:rsidR="000125BB" w:rsidRDefault="000125BB">
      <w:pPr>
        <w:pStyle w:val="ConsPlusNormal"/>
        <w:jc w:val="both"/>
      </w:pPr>
      <w:r>
        <w:t xml:space="preserve">(в ред. Федерального </w:t>
      </w:r>
      <w:hyperlink r:id="rId7109">
        <w:r>
          <w:rPr>
            <w:color w:val="0000FF"/>
          </w:rPr>
          <w:t>закона</w:t>
        </w:r>
      </w:hyperlink>
      <w:r>
        <w:t xml:space="preserve"> от 29.09.2019 N 325-ФЗ)</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7110">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0125BB" w:rsidRDefault="000125BB">
      <w:pPr>
        <w:pStyle w:val="ConsPlusNormal"/>
        <w:jc w:val="both"/>
      </w:pPr>
      <w:r>
        <w:t xml:space="preserve">(в ред. Федерального </w:t>
      </w:r>
      <w:hyperlink r:id="rId7111">
        <w:r>
          <w:rPr>
            <w:color w:val="0000FF"/>
          </w:rPr>
          <w:t>закона</w:t>
        </w:r>
      </w:hyperlink>
      <w:r>
        <w:t xml:space="preserve"> от 29.09.2019 N 325-ФЗ)</w:t>
      </w:r>
    </w:p>
    <w:p w:rsidR="000125BB" w:rsidRDefault="000125BB">
      <w:pPr>
        <w:pStyle w:val="ConsPlusNormal"/>
        <w:spacing w:before="28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0125BB" w:rsidRDefault="000125BB">
      <w:pPr>
        <w:pStyle w:val="ConsPlusNormal"/>
        <w:spacing w:before="28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5883">
        <w:r>
          <w:rPr>
            <w:color w:val="0000FF"/>
          </w:rPr>
          <w:t>статьей 324</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1401" w:name="P11102"/>
      <w:bookmarkEnd w:id="1401"/>
      <w:r>
        <w:t>Статья 261. Расходы на освоение природных ресурсов</w:t>
      </w:r>
    </w:p>
    <w:p w:rsidR="000125BB" w:rsidRDefault="000125BB">
      <w:pPr>
        <w:pStyle w:val="ConsPlusNormal"/>
        <w:jc w:val="both"/>
      </w:pPr>
    </w:p>
    <w:p w:rsidR="000125BB" w:rsidRDefault="000125BB">
      <w:pPr>
        <w:pStyle w:val="ConsPlusNormal"/>
        <w:ind w:firstLine="540"/>
        <w:jc w:val="both"/>
      </w:pPr>
      <w:bookmarkStart w:id="1402" w:name="P11104"/>
      <w:bookmarkEnd w:id="1402"/>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0125BB" w:rsidRDefault="000125BB">
      <w:pPr>
        <w:pStyle w:val="ConsPlusNormal"/>
        <w:jc w:val="both"/>
      </w:pPr>
      <w:r>
        <w:lastRenderedPageBreak/>
        <w:t xml:space="preserve">(в ред. Федерального </w:t>
      </w:r>
      <w:hyperlink r:id="rId7112">
        <w:r>
          <w:rPr>
            <w:color w:val="0000FF"/>
          </w:rPr>
          <w:t>закона</w:t>
        </w:r>
      </w:hyperlink>
      <w:r>
        <w:t xml:space="preserve"> от 23.07.2013 N 213-ФЗ)</w:t>
      </w:r>
    </w:p>
    <w:p w:rsidR="000125BB" w:rsidRDefault="000125BB">
      <w:pPr>
        <w:pStyle w:val="ConsPlusNormal"/>
        <w:spacing w:before="280"/>
        <w:ind w:firstLine="540"/>
        <w:jc w:val="both"/>
      </w:pPr>
      <w:r>
        <w:t>К расходам на освоение природных ресурсов, в частности, относятся:</w:t>
      </w:r>
    </w:p>
    <w:p w:rsidR="000125BB" w:rsidRDefault="000125BB">
      <w:pPr>
        <w:pStyle w:val="ConsPlusNormal"/>
        <w:spacing w:before="280"/>
        <w:ind w:firstLine="540"/>
        <w:jc w:val="both"/>
      </w:pPr>
      <w:bookmarkStart w:id="1403" w:name="P11107"/>
      <w:bookmarkEnd w:id="1403"/>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0125BB" w:rsidRDefault="000125BB">
      <w:pPr>
        <w:pStyle w:val="ConsPlusNormal"/>
        <w:jc w:val="both"/>
      </w:pPr>
      <w:r>
        <w:t xml:space="preserve">(в ред. Федеральных законов от 29.05.2002 </w:t>
      </w:r>
      <w:hyperlink r:id="rId7113">
        <w:r>
          <w:rPr>
            <w:color w:val="0000FF"/>
          </w:rPr>
          <w:t>N 57-ФЗ</w:t>
        </w:r>
      </w:hyperlink>
      <w:r>
        <w:t xml:space="preserve">, от 27.07.2010 </w:t>
      </w:r>
      <w:hyperlink r:id="rId7114">
        <w:r>
          <w:rPr>
            <w:color w:val="0000FF"/>
          </w:rPr>
          <w:t>N 229-ФЗ</w:t>
        </w:r>
      </w:hyperlink>
      <w:r>
        <w:t>)</w:t>
      </w:r>
    </w:p>
    <w:p w:rsidR="000125BB" w:rsidRDefault="000125BB">
      <w:pPr>
        <w:pStyle w:val="ConsPlusNormal"/>
        <w:spacing w:before="280"/>
        <w:ind w:firstLine="540"/>
        <w:jc w:val="both"/>
      </w:pPr>
      <w:bookmarkStart w:id="1404" w:name="P11109"/>
      <w:bookmarkEnd w:id="1404"/>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0125BB" w:rsidRDefault="000125BB">
      <w:pPr>
        <w:pStyle w:val="ConsPlusNormal"/>
        <w:spacing w:before="280"/>
        <w:ind w:firstLine="540"/>
        <w:jc w:val="both"/>
      </w:pPr>
      <w:bookmarkStart w:id="1405" w:name="P11110"/>
      <w:bookmarkEnd w:id="1405"/>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0125BB" w:rsidRDefault="000125BB">
      <w:pPr>
        <w:pStyle w:val="ConsPlusNormal"/>
        <w:jc w:val="both"/>
      </w:pPr>
      <w:r>
        <w:t xml:space="preserve">(в ред. Федеральных законов от 06.06.2005 </w:t>
      </w:r>
      <w:hyperlink r:id="rId7115">
        <w:r>
          <w:rPr>
            <w:color w:val="0000FF"/>
          </w:rPr>
          <w:t>N 58-ФЗ</w:t>
        </w:r>
      </w:hyperlink>
      <w:r>
        <w:t xml:space="preserve">, от 18.12.2006 </w:t>
      </w:r>
      <w:hyperlink r:id="rId7116">
        <w:r>
          <w:rPr>
            <w:color w:val="0000FF"/>
          </w:rPr>
          <w:t>N 232-ФЗ</w:t>
        </w:r>
      </w:hyperlink>
      <w:r>
        <w:t xml:space="preserve">, от 26.11.2008 </w:t>
      </w:r>
      <w:hyperlink r:id="rId7117">
        <w:r>
          <w:rPr>
            <w:color w:val="0000FF"/>
          </w:rPr>
          <w:t>N 224-ФЗ</w:t>
        </w:r>
      </w:hyperlink>
      <w:r>
        <w:t xml:space="preserve">, от 27.07.2010 </w:t>
      </w:r>
      <w:hyperlink r:id="rId7118">
        <w:r>
          <w:rPr>
            <w:color w:val="0000FF"/>
          </w:rPr>
          <w:t>N 229-ФЗ</w:t>
        </w:r>
      </w:hyperlink>
      <w:r>
        <w:t>)</w:t>
      </w:r>
    </w:p>
    <w:p w:rsidR="000125BB" w:rsidRDefault="000125BB">
      <w:pPr>
        <w:pStyle w:val="ConsPlusNormal"/>
        <w:spacing w:before="28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0125BB" w:rsidRDefault="000125BB">
      <w:pPr>
        <w:pStyle w:val="ConsPlusNormal"/>
        <w:spacing w:before="280"/>
        <w:ind w:firstLine="540"/>
        <w:jc w:val="both"/>
      </w:pPr>
      <w:r>
        <w:t xml:space="preserve">Расходы на освоение природных ресурсов, указанные в </w:t>
      </w:r>
      <w:hyperlink w:anchor="P11104">
        <w:r>
          <w:rPr>
            <w:color w:val="0000FF"/>
          </w:rPr>
          <w:t>пункте 1</w:t>
        </w:r>
      </w:hyperlink>
      <w:r>
        <w:t xml:space="preserve"> настоящей статьи, учитываются в порядке, предусмотренном </w:t>
      </w:r>
      <w:hyperlink w:anchor="P15919">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w:t>
      </w:r>
      <w:r>
        <w:lastRenderedPageBreak/>
        <w:t xml:space="preserve">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1126">
        <w:r>
          <w:rPr>
            <w:color w:val="0000FF"/>
          </w:rPr>
          <w:t>пунктом 7</w:t>
        </w:r>
      </w:hyperlink>
      <w:r>
        <w:t xml:space="preserve"> настоящей статьи, в следующем порядке:</w:t>
      </w:r>
    </w:p>
    <w:p w:rsidR="000125BB" w:rsidRDefault="000125BB">
      <w:pPr>
        <w:pStyle w:val="ConsPlusNormal"/>
        <w:jc w:val="both"/>
      </w:pPr>
      <w:r>
        <w:t xml:space="preserve">(в ред. Федеральных законов от 29.05.2002 </w:t>
      </w:r>
      <w:hyperlink r:id="rId7119">
        <w:r>
          <w:rPr>
            <w:color w:val="0000FF"/>
          </w:rPr>
          <w:t>N 57-ФЗ</w:t>
        </w:r>
      </w:hyperlink>
      <w:r>
        <w:t xml:space="preserve">, от 30.09.2013 </w:t>
      </w:r>
      <w:hyperlink r:id="rId7120">
        <w:r>
          <w:rPr>
            <w:color w:val="0000FF"/>
          </w:rPr>
          <w:t>N 268-ФЗ</w:t>
        </w:r>
      </w:hyperlink>
      <w:r>
        <w:t>)</w:t>
      </w:r>
    </w:p>
    <w:p w:rsidR="000125BB" w:rsidRDefault="000125BB">
      <w:pPr>
        <w:pStyle w:val="ConsPlusNormal"/>
        <w:spacing w:before="280"/>
        <w:ind w:firstLine="540"/>
        <w:jc w:val="both"/>
      </w:pPr>
      <w:r>
        <w:t xml:space="preserve">расходы, предусмотренные </w:t>
      </w:r>
      <w:hyperlink w:anchor="P11107">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0125BB" w:rsidRDefault="000125BB">
      <w:pPr>
        <w:pStyle w:val="ConsPlusNormal"/>
        <w:jc w:val="both"/>
      </w:pPr>
      <w:r>
        <w:t xml:space="preserve">(в ред. Федерального </w:t>
      </w:r>
      <w:hyperlink r:id="rId7121">
        <w:r>
          <w:rPr>
            <w:color w:val="0000FF"/>
          </w:rPr>
          <w:t>закона</w:t>
        </w:r>
      </w:hyperlink>
      <w:r>
        <w:t xml:space="preserve"> от 23.07.2013 N 213-ФЗ)</w:t>
      </w:r>
    </w:p>
    <w:p w:rsidR="000125BB" w:rsidRDefault="000125BB">
      <w:pPr>
        <w:pStyle w:val="ConsPlusNormal"/>
        <w:spacing w:before="280"/>
        <w:ind w:firstLine="540"/>
        <w:jc w:val="both"/>
      </w:pPr>
      <w:r>
        <w:t xml:space="preserve">расходы, предусмотренные в </w:t>
      </w:r>
      <w:hyperlink w:anchor="P11109">
        <w:r>
          <w:rPr>
            <w:color w:val="0000FF"/>
          </w:rPr>
          <w:t>абзацах четвертом</w:t>
        </w:r>
      </w:hyperlink>
      <w:r>
        <w:t xml:space="preserve"> и </w:t>
      </w:r>
      <w:hyperlink w:anchor="P11110">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0125BB" w:rsidRDefault="000125BB">
      <w:pPr>
        <w:pStyle w:val="ConsPlusNormal"/>
        <w:jc w:val="both"/>
      </w:pPr>
      <w:r>
        <w:t xml:space="preserve">(абзац введен Федеральным </w:t>
      </w:r>
      <w:hyperlink r:id="rId7122">
        <w:r>
          <w:rPr>
            <w:color w:val="0000FF"/>
          </w:rPr>
          <w:t>законом</w:t>
        </w:r>
      </w:hyperlink>
      <w:r>
        <w:t xml:space="preserve"> от 29.05.2002 N 57-ФЗ, в ред. Федерального </w:t>
      </w:r>
      <w:hyperlink r:id="rId7123">
        <w:r>
          <w:rPr>
            <w:color w:val="0000FF"/>
          </w:rPr>
          <w:t>закона</w:t>
        </w:r>
      </w:hyperlink>
      <w:r>
        <w:t xml:space="preserve"> от 27.07.2010 N 229-ФЗ)</w:t>
      </w:r>
    </w:p>
    <w:p w:rsidR="000125BB" w:rsidRDefault="000125BB">
      <w:pPr>
        <w:pStyle w:val="ConsPlusNormal"/>
        <w:spacing w:before="280"/>
        <w:ind w:firstLine="540"/>
        <w:jc w:val="both"/>
      </w:pPr>
      <w:r>
        <w:t xml:space="preserve">3. Утратил силу с 1 января 2011 года. - Федеральный </w:t>
      </w:r>
      <w:hyperlink r:id="rId7124">
        <w:r>
          <w:rPr>
            <w:color w:val="0000FF"/>
          </w:rPr>
          <w:t>закон</w:t>
        </w:r>
      </w:hyperlink>
      <w:r>
        <w:t xml:space="preserve"> от 27.07.2010 N 229-ФЗ.</w:t>
      </w:r>
    </w:p>
    <w:p w:rsidR="000125BB" w:rsidRDefault="000125BB">
      <w:pPr>
        <w:pStyle w:val="ConsPlusNormal"/>
        <w:spacing w:before="28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1126">
        <w:r>
          <w:rPr>
            <w:color w:val="0000FF"/>
          </w:rPr>
          <w:t>пунктом 7</w:t>
        </w:r>
      </w:hyperlink>
      <w:r>
        <w:t xml:space="preserve"> настоящей статьи.</w:t>
      </w:r>
    </w:p>
    <w:p w:rsidR="000125BB" w:rsidRDefault="000125BB">
      <w:pPr>
        <w:pStyle w:val="ConsPlusNormal"/>
        <w:jc w:val="both"/>
      </w:pPr>
      <w:r>
        <w:t xml:space="preserve">(в ред. Федеральных законов от 27.07.2010 </w:t>
      </w:r>
      <w:hyperlink r:id="rId7125">
        <w:r>
          <w:rPr>
            <w:color w:val="0000FF"/>
          </w:rPr>
          <w:t>N 229-ФЗ</w:t>
        </w:r>
      </w:hyperlink>
      <w:r>
        <w:t xml:space="preserve">, от 30.09.2013 </w:t>
      </w:r>
      <w:hyperlink r:id="rId7126">
        <w:r>
          <w:rPr>
            <w:color w:val="0000FF"/>
          </w:rPr>
          <w:t>N 268-ФЗ</w:t>
        </w:r>
      </w:hyperlink>
      <w:r>
        <w:t>)</w:t>
      </w:r>
    </w:p>
    <w:p w:rsidR="000125BB" w:rsidRDefault="000125BB">
      <w:pPr>
        <w:pStyle w:val="ConsPlusNormal"/>
        <w:spacing w:before="28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4497">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0125BB" w:rsidRDefault="000125BB">
      <w:pPr>
        <w:pStyle w:val="ConsPlusNormal"/>
        <w:spacing w:before="280"/>
        <w:ind w:firstLine="540"/>
        <w:jc w:val="both"/>
      </w:pPr>
      <w:r>
        <w:t xml:space="preserve">5. Утратил силу с 1 января 2011 года. - Федеральный </w:t>
      </w:r>
      <w:hyperlink r:id="rId7127">
        <w:r>
          <w:rPr>
            <w:color w:val="0000FF"/>
          </w:rPr>
          <w:t>закон</w:t>
        </w:r>
      </w:hyperlink>
      <w:r>
        <w:t xml:space="preserve"> от 27.07.2010 N 229-ФЗ.</w:t>
      </w:r>
    </w:p>
    <w:p w:rsidR="000125BB" w:rsidRDefault="000125BB">
      <w:pPr>
        <w:pStyle w:val="ConsPlusNormal"/>
        <w:spacing w:before="280"/>
        <w:ind w:firstLine="540"/>
        <w:jc w:val="both"/>
      </w:pPr>
      <w:r>
        <w:t xml:space="preserve">6. Расходы на приобретение работ (услуг), геологической и иной информации у </w:t>
      </w:r>
      <w:r>
        <w:lastRenderedPageBreak/>
        <w:t>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125BB" w:rsidRDefault="000125BB">
      <w:pPr>
        <w:pStyle w:val="ConsPlusNormal"/>
        <w:jc w:val="both"/>
      </w:pPr>
      <w:r>
        <w:t xml:space="preserve">(в ред. Федеральных законов от 29.05.2002 </w:t>
      </w:r>
      <w:hyperlink r:id="rId7128">
        <w:r>
          <w:rPr>
            <w:color w:val="0000FF"/>
          </w:rPr>
          <w:t>N 57-ФЗ</w:t>
        </w:r>
      </w:hyperlink>
      <w:r>
        <w:t xml:space="preserve">, от 27.07.2010 </w:t>
      </w:r>
      <w:hyperlink r:id="rId7129">
        <w:r>
          <w:rPr>
            <w:color w:val="0000FF"/>
          </w:rPr>
          <w:t>N 229-ФЗ</w:t>
        </w:r>
      </w:hyperlink>
      <w:r>
        <w:t>)</w:t>
      </w:r>
    </w:p>
    <w:p w:rsidR="000125BB" w:rsidRDefault="000125BB">
      <w:pPr>
        <w:pStyle w:val="ConsPlusNormal"/>
        <w:spacing w:before="280"/>
        <w:ind w:firstLine="540"/>
        <w:jc w:val="both"/>
      </w:pPr>
      <w:bookmarkStart w:id="1406" w:name="P11126"/>
      <w:bookmarkEnd w:id="1406"/>
      <w:r>
        <w:t xml:space="preserve">7. Расходы на освоение природных ресурсов, понесенные налогоплательщиком, указанным в </w:t>
      </w:r>
      <w:hyperlink w:anchor="P1257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0125BB" w:rsidRDefault="000125BB">
      <w:pPr>
        <w:pStyle w:val="ConsPlusNormal"/>
        <w:jc w:val="both"/>
      </w:pPr>
      <w:r>
        <w:t xml:space="preserve">(в ред. Федерального </w:t>
      </w:r>
      <w:hyperlink r:id="rId7130">
        <w:r>
          <w:rPr>
            <w:color w:val="0000FF"/>
          </w:rPr>
          <w:t>закона</w:t>
        </w:r>
      </w:hyperlink>
      <w:r>
        <w:t xml:space="preserve"> от 28.12.2016 N 463-ФЗ)</w:t>
      </w:r>
    </w:p>
    <w:p w:rsidR="000125BB" w:rsidRDefault="000125BB">
      <w:pPr>
        <w:pStyle w:val="ConsPlusNormal"/>
        <w:spacing w:before="280"/>
        <w:ind w:firstLine="540"/>
        <w:jc w:val="both"/>
      </w:pPr>
      <w:r>
        <w:t xml:space="preserve">Абзац утратил силу с 1 января 2017 года. - Федеральный </w:t>
      </w:r>
      <w:hyperlink r:id="rId7131">
        <w:r>
          <w:rPr>
            <w:color w:val="0000FF"/>
          </w:rPr>
          <w:t>закон</w:t>
        </w:r>
      </w:hyperlink>
      <w:r>
        <w:t xml:space="preserve"> от 28.12.2016 N 463-ФЗ.</w:t>
      </w:r>
    </w:p>
    <w:p w:rsidR="000125BB" w:rsidRDefault="000125BB">
      <w:pPr>
        <w:pStyle w:val="ConsPlusNormal"/>
        <w:spacing w:before="28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125BB" w:rsidRDefault="000125BB">
      <w:pPr>
        <w:pStyle w:val="ConsPlusNormal"/>
        <w:spacing w:before="28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0125BB" w:rsidRDefault="000125BB">
      <w:pPr>
        <w:pStyle w:val="ConsPlusNormal"/>
        <w:jc w:val="both"/>
      </w:pPr>
      <w:r>
        <w:t xml:space="preserve">(абзац введен Федеральным </w:t>
      </w:r>
      <w:hyperlink r:id="rId7132">
        <w:r>
          <w:rPr>
            <w:color w:val="0000FF"/>
          </w:rPr>
          <w:t>законом</w:t>
        </w:r>
      </w:hyperlink>
      <w:r>
        <w:t xml:space="preserve"> от 28.12.2016 N 463-ФЗ)</w:t>
      </w:r>
    </w:p>
    <w:p w:rsidR="000125BB" w:rsidRDefault="000125BB">
      <w:pPr>
        <w:pStyle w:val="ConsPlusNormal"/>
        <w:jc w:val="both"/>
      </w:pPr>
      <w:r>
        <w:t xml:space="preserve">(п. 7 введен Федеральным </w:t>
      </w:r>
      <w:hyperlink r:id="rId7133">
        <w:r>
          <w:rPr>
            <w:color w:val="0000FF"/>
          </w:rPr>
          <w:t>законом</w:t>
        </w:r>
      </w:hyperlink>
      <w:r>
        <w:t xml:space="preserve"> от 30.09.2013 N 268-ФЗ)</w:t>
      </w:r>
    </w:p>
    <w:p w:rsidR="000125BB" w:rsidRDefault="000125BB">
      <w:pPr>
        <w:pStyle w:val="ConsPlusNormal"/>
        <w:spacing w:before="280"/>
        <w:ind w:firstLine="540"/>
        <w:jc w:val="both"/>
      </w:pPr>
      <w:bookmarkStart w:id="1407" w:name="P11133"/>
      <w:bookmarkEnd w:id="1407"/>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0125BB" w:rsidRDefault="000125BB">
      <w:pPr>
        <w:pStyle w:val="ConsPlusNormal"/>
        <w:jc w:val="both"/>
      </w:pPr>
      <w:r>
        <w:lastRenderedPageBreak/>
        <w:t xml:space="preserve">(в ред. Федерального </w:t>
      </w:r>
      <w:hyperlink r:id="rId7134">
        <w:r>
          <w:rPr>
            <w:color w:val="0000FF"/>
          </w:rPr>
          <w:t>закона</w:t>
        </w:r>
      </w:hyperlink>
      <w:r>
        <w:t xml:space="preserve"> от 19.07.2018 N 199-ФЗ)</w:t>
      </w:r>
    </w:p>
    <w:p w:rsidR="000125BB" w:rsidRDefault="000125BB">
      <w:pPr>
        <w:pStyle w:val="ConsPlusNormal"/>
        <w:spacing w:before="280"/>
        <w:ind w:firstLine="540"/>
        <w:jc w:val="both"/>
      </w:pPr>
      <w:r>
        <w:t xml:space="preserve">Абзац утратил силу с 1 января 2019 года. - Федеральный </w:t>
      </w:r>
      <w:hyperlink r:id="rId7135">
        <w:r>
          <w:rPr>
            <w:color w:val="0000FF"/>
          </w:rPr>
          <w:t>закон</w:t>
        </w:r>
      </w:hyperlink>
      <w:r>
        <w:t xml:space="preserve"> от 19.07.2018 N 199-ФЗ.</w:t>
      </w:r>
    </w:p>
    <w:p w:rsidR="000125BB" w:rsidRDefault="000125BB">
      <w:pPr>
        <w:pStyle w:val="ConsPlusNormal"/>
        <w:spacing w:before="280"/>
        <w:ind w:firstLine="540"/>
        <w:jc w:val="both"/>
      </w:pPr>
      <w:r>
        <w:t xml:space="preserve">Абзац утратил силу с 1 января 2017 года. - Федеральный </w:t>
      </w:r>
      <w:hyperlink r:id="rId7136">
        <w:r>
          <w:rPr>
            <w:color w:val="0000FF"/>
          </w:rPr>
          <w:t>закон</w:t>
        </w:r>
      </w:hyperlink>
      <w:r>
        <w:t xml:space="preserve"> от 28.12.2016 N 463-ФЗ.</w:t>
      </w:r>
    </w:p>
    <w:p w:rsidR="000125BB" w:rsidRDefault="000125BB">
      <w:pPr>
        <w:pStyle w:val="ConsPlusNormal"/>
        <w:spacing w:before="280"/>
        <w:ind w:firstLine="540"/>
        <w:jc w:val="both"/>
      </w:pPr>
      <w:r>
        <w:t xml:space="preserve">Налогоплательщики, указанные в </w:t>
      </w:r>
      <w:hyperlink w:anchor="P1257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4499">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125BB" w:rsidRDefault="000125BB">
      <w:pPr>
        <w:pStyle w:val="ConsPlusNormal"/>
        <w:spacing w:before="28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125BB" w:rsidRDefault="000125BB">
      <w:pPr>
        <w:pStyle w:val="ConsPlusNormal"/>
        <w:spacing w:before="28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0125BB" w:rsidRDefault="000125BB">
      <w:pPr>
        <w:pStyle w:val="ConsPlusNormal"/>
        <w:spacing w:before="28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0125BB" w:rsidRDefault="000125BB">
      <w:pPr>
        <w:pStyle w:val="ConsPlusNormal"/>
        <w:jc w:val="both"/>
      </w:pPr>
      <w:r>
        <w:t xml:space="preserve">(п. 8 введен Федеральным </w:t>
      </w:r>
      <w:hyperlink r:id="rId7137">
        <w:r>
          <w:rPr>
            <w:color w:val="0000FF"/>
          </w:rPr>
          <w:t>законом</w:t>
        </w:r>
      </w:hyperlink>
      <w:r>
        <w:t xml:space="preserve"> от 30.09.2013 N 268-ФЗ)</w:t>
      </w:r>
    </w:p>
    <w:p w:rsidR="000125BB" w:rsidRDefault="000125BB">
      <w:pPr>
        <w:pStyle w:val="ConsPlusNormal"/>
        <w:spacing w:before="280"/>
        <w:ind w:firstLine="540"/>
        <w:jc w:val="both"/>
      </w:pPr>
      <w:r>
        <w:t xml:space="preserve">9. Расходы налогоплательщика, осуществляющего в соответствии с полученными в установленном </w:t>
      </w:r>
      <w:hyperlink r:id="rId7138">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0125BB" w:rsidRDefault="000125BB">
      <w:pPr>
        <w:pStyle w:val="ConsPlusNormal"/>
        <w:jc w:val="both"/>
      </w:pPr>
      <w:r>
        <w:t xml:space="preserve">(п. 9 введен Федеральным </w:t>
      </w:r>
      <w:hyperlink r:id="rId7139">
        <w:r>
          <w:rPr>
            <w:color w:val="0000FF"/>
          </w:rPr>
          <w:t>законом</w:t>
        </w:r>
      </w:hyperlink>
      <w:r>
        <w:t xml:space="preserve"> от 28.12.2016 N 463-ФЗ)</w:t>
      </w:r>
    </w:p>
    <w:p w:rsidR="000125BB" w:rsidRDefault="000125BB">
      <w:pPr>
        <w:pStyle w:val="ConsPlusNormal"/>
        <w:spacing w:before="280"/>
        <w:ind w:firstLine="540"/>
        <w:jc w:val="both"/>
      </w:pPr>
      <w:bookmarkStart w:id="1408" w:name="P11145"/>
      <w:bookmarkEnd w:id="1408"/>
      <w:r>
        <w:lastRenderedPageBreak/>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1152">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1162">
        <w:r>
          <w:rPr>
            <w:color w:val="0000FF"/>
          </w:rPr>
          <w:t>пунктом 12</w:t>
        </w:r>
      </w:hyperlink>
      <w:r>
        <w:t xml:space="preserve"> настоящей статьи.</w:t>
      </w:r>
    </w:p>
    <w:p w:rsidR="000125BB" w:rsidRDefault="000125BB">
      <w:pPr>
        <w:pStyle w:val="ConsPlusNormal"/>
        <w:spacing w:before="28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0125BB" w:rsidRDefault="000125BB">
      <w:pPr>
        <w:pStyle w:val="ConsPlusNormal"/>
        <w:spacing w:before="28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0125BB" w:rsidRDefault="000125BB">
      <w:pPr>
        <w:pStyle w:val="ConsPlusNormal"/>
        <w:spacing w:before="280"/>
        <w:ind w:firstLine="540"/>
        <w:jc w:val="both"/>
      </w:pPr>
      <w:bookmarkStart w:id="1409" w:name="P11148"/>
      <w:bookmarkEnd w:id="1409"/>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0125BB" w:rsidRDefault="000125BB">
      <w:pPr>
        <w:pStyle w:val="ConsPlusNormal"/>
        <w:spacing w:before="280"/>
        <w:ind w:firstLine="540"/>
        <w:jc w:val="both"/>
      </w:pPr>
      <w:r>
        <w:t xml:space="preserve">такая иностранная организация является стороной одного или нескольких указанных в </w:t>
      </w:r>
      <w:hyperlink w:anchor="P11148">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0125BB" w:rsidRDefault="000125BB">
      <w:pPr>
        <w:pStyle w:val="ConsPlusNormal"/>
        <w:spacing w:before="280"/>
        <w:ind w:firstLine="540"/>
        <w:jc w:val="both"/>
      </w:pPr>
      <w:r>
        <w:t xml:space="preserve">указанные в </w:t>
      </w:r>
      <w:hyperlink w:anchor="P11148">
        <w:r>
          <w:rPr>
            <w:color w:val="0000FF"/>
          </w:rPr>
          <w:t>абзаце четвертом</w:t>
        </w:r>
      </w:hyperlink>
      <w:r>
        <w:t xml:space="preserve"> настоящего пункта договоры однозначно </w:t>
      </w:r>
      <w:r>
        <w:lastRenderedPageBreak/>
        <w:t>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0125BB" w:rsidRDefault="000125BB">
      <w:pPr>
        <w:pStyle w:val="ConsPlusNormal"/>
        <w:jc w:val="both"/>
      </w:pPr>
      <w:r>
        <w:t xml:space="preserve">(п. 10 введен Федеральным </w:t>
      </w:r>
      <w:hyperlink r:id="rId7140">
        <w:r>
          <w:rPr>
            <w:color w:val="0000FF"/>
          </w:rPr>
          <w:t>законом</w:t>
        </w:r>
      </w:hyperlink>
      <w:r>
        <w:t xml:space="preserve"> от 19.07.2018 N 199-ФЗ)</w:t>
      </w:r>
    </w:p>
    <w:p w:rsidR="000125BB" w:rsidRDefault="000125BB">
      <w:pPr>
        <w:pStyle w:val="ConsPlusNormal"/>
        <w:spacing w:before="280"/>
        <w:ind w:firstLine="540"/>
        <w:jc w:val="both"/>
      </w:pPr>
      <w:bookmarkStart w:id="1410" w:name="P11152"/>
      <w:bookmarkEnd w:id="1410"/>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0125BB" w:rsidRDefault="000125BB">
      <w:pPr>
        <w:pStyle w:val="ConsPlusNormal"/>
        <w:spacing w:before="28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7141">
        <w:r>
          <w:rPr>
            <w:color w:val="0000FF"/>
          </w:rPr>
          <w:t>пунктом 2 статьи 105.1</w:t>
        </w:r>
      </w:hyperlink>
      <w:r>
        <w:t xml:space="preserve"> настоящего Кодекса на протяжении всего срока действия такого договора займа;</w:t>
      </w:r>
    </w:p>
    <w:p w:rsidR="000125BB" w:rsidRDefault="000125BB">
      <w:pPr>
        <w:pStyle w:val="ConsPlusNormal"/>
        <w:spacing w:before="280"/>
        <w:ind w:firstLine="540"/>
        <w:jc w:val="both"/>
      </w:pPr>
      <w:r>
        <w:t>договор займа впервые заключен после 1 января 2018 года;</w:t>
      </w:r>
    </w:p>
    <w:p w:rsidR="000125BB" w:rsidRDefault="000125BB">
      <w:pPr>
        <w:pStyle w:val="ConsPlusNormal"/>
        <w:spacing w:before="28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0125BB" w:rsidRDefault="000125BB">
      <w:pPr>
        <w:pStyle w:val="ConsPlusNormal"/>
        <w:spacing w:before="280"/>
        <w:ind w:firstLine="540"/>
        <w:jc w:val="both"/>
      </w:pPr>
      <w:bookmarkStart w:id="1411" w:name="P11156"/>
      <w:bookmarkEnd w:id="1411"/>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0125BB" w:rsidRDefault="000125BB">
      <w:pPr>
        <w:pStyle w:val="ConsPlusNormal"/>
        <w:spacing w:before="280"/>
        <w:ind w:firstLine="540"/>
        <w:jc w:val="both"/>
      </w:pPr>
      <w:r>
        <w:t xml:space="preserve">Решение, указанное в </w:t>
      </w:r>
      <w:hyperlink w:anchor="P11156">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0125BB" w:rsidRDefault="000125BB">
      <w:pPr>
        <w:pStyle w:val="ConsPlusNormal"/>
        <w:jc w:val="both"/>
      </w:pPr>
      <w:r>
        <w:t xml:space="preserve">(в ред. Федерального </w:t>
      </w:r>
      <w:hyperlink r:id="rId7142">
        <w:r>
          <w:rPr>
            <w:color w:val="0000FF"/>
          </w:rPr>
          <w:t>закона</w:t>
        </w:r>
      </w:hyperlink>
      <w:r>
        <w:t xml:space="preserve"> от 29.09.2019 N 325-ФЗ)</w:t>
      </w:r>
    </w:p>
    <w:p w:rsidR="000125BB" w:rsidRDefault="000125BB">
      <w:pPr>
        <w:pStyle w:val="ConsPlusNormal"/>
        <w:spacing w:before="28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0125BB" w:rsidRDefault="000125BB">
      <w:pPr>
        <w:pStyle w:val="ConsPlusNormal"/>
        <w:spacing w:before="28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0125BB" w:rsidRDefault="000125BB">
      <w:pPr>
        <w:pStyle w:val="ConsPlusNormal"/>
        <w:jc w:val="both"/>
      </w:pPr>
      <w:r>
        <w:t xml:space="preserve">(п. 11 введен Федеральным </w:t>
      </w:r>
      <w:hyperlink r:id="rId7143">
        <w:r>
          <w:rPr>
            <w:color w:val="0000FF"/>
          </w:rPr>
          <w:t>законом</w:t>
        </w:r>
      </w:hyperlink>
      <w:r>
        <w:t xml:space="preserve"> от 19.07.2018 N 199-ФЗ)</w:t>
      </w:r>
    </w:p>
    <w:p w:rsidR="000125BB" w:rsidRDefault="000125BB">
      <w:pPr>
        <w:pStyle w:val="ConsPlusNormal"/>
        <w:spacing w:before="280"/>
        <w:ind w:firstLine="540"/>
        <w:jc w:val="both"/>
      </w:pPr>
      <w:bookmarkStart w:id="1412" w:name="P11162"/>
      <w:bookmarkEnd w:id="1412"/>
      <w:r>
        <w:lastRenderedPageBreak/>
        <w:t xml:space="preserve">12. Расходы на выполнение работ по освоению природных ресурсов, предусмотренные </w:t>
      </w:r>
      <w:hyperlink w:anchor="P11145">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0125BB" w:rsidRDefault="000125BB">
      <w:pPr>
        <w:pStyle w:val="ConsPlusNormal"/>
        <w:jc w:val="both"/>
      </w:pPr>
      <w:r>
        <w:t xml:space="preserve">(п. 12 введен Федеральным </w:t>
      </w:r>
      <w:hyperlink r:id="rId7144">
        <w:r>
          <w:rPr>
            <w:color w:val="0000FF"/>
          </w:rPr>
          <w:t>законом</w:t>
        </w:r>
      </w:hyperlink>
      <w:r>
        <w:t xml:space="preserve"> от 19.07.2018 N 199-ФЗ)</w:t>
      </w:r>
    </w:p>
    <w:p w:rsidR="000125BB" w:rsidRDefault="000125BB">
      <w:pPr>
        <w:pStyle w:val="ConsPlusNormal"/>
        <w:jc w:val="both"/>
      </w:pPr>
    </w:p>
    <w:p w:rsidR="000125BB" w:rsidRDefault="000125BB">
      <w:pPr>
        <w:pStyle w:val="ConsPlusTitle"/>
        <w:ind w:firstLine="540"/>
        <w:jc w:val="both"/>
        <w:outlineLvl w:val="2"/>
      </w:pPr>
      <w:bookmarkStart w:id="1413" w:name="P11165"/>
      <w:bookmarkEnd w:id="1413"/>
      <w:r>
        <w:t>Статья 262. Расходы на научные исследования и (или) опытно-конструкторские разработки</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7145">
        <w:r>
          <w:rPr>
            <w:color w:val="0000FF"/>
          </w:rPr>
          <w:t>закона</w:t>
        </w:r>
      </w:hyperlink>
      <w:r>
        <w:t xml:space="preserve"> от 07.06.2011 N 132-ФЗ)</w:t>
      </w:r>
    </w:p>
    <w:p w:rsidR="000125BB" w:rsidRDefault="000125BB">
      <w:pPr>
        <w:pStyle w:val="ConsPlusNormal"/>
        <w:jc w:val="both"/>
      </w:pPr>
    </w:p>
    <w:p w:rsidR="000125BB" w:rsidRDefault="000125BB">
      <w:pPr>
        <w:pStyle w:val="ConsPlusNormal"/>
        <w:ind w:firstLine="540"/>
        <w:jc w:val="both"/>
      </w:pPr>
      <w:r>
        <w:t xml:space="preserve">1. В целях настоящей </w:t>
      </w:r>
      <w:hyperlink w:anchor="P9869">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0125BB" w:rsidRDefault="000125BB">
      <w:pPr>
        <w:pStyle w:val="ConsPlusNormal"/>
        <w:spacing w:before="280"/>
        <w:ind w:firstLine="540"/>
        <w:jc w:val="both"/>
      </w:pPr>
      <w:r>
        <w:t xml:space="preserve">2. К расходам на научные исследования и (или) опытно-конструкторские разработки </w:t>
      </w:r>
      <w:hyperlink r:id="rId7146">
        <w:r>
          <w:rPr>
            <w:color w:val="0000FF"/>
          </w:rPr>
          <w:t>относятся</w:t>
        </w:r>
      </w:hyperlink>
      <w:r>
        <w:t>:</w:t>
      </w:r>
    </w:p>
    <w:p w:rsidR="000125BB" w:rsidRDefault="000125BB">
      <w:pPr>
        <w:pStyle w:val="ConsPlusNormal"/>
        <w:spacing w:before="280"/>
        <w:ind w:firstLine="540"/>
        <w:jc w:val="both"/>
      </w:pPr>
      <w:bookmarkStart w:id="1414" w:name="P11171"/>
      <w:bookmarkEnd w:id="1414"/>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9869">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0125BB" w:rsidRDefault="000125BB">
      <w:pPr>
        <w:pStyle w:val="ConsPlusNormal"/>
        <w:spacing w:before="280"/>
        <w:ind w:firstLine="540"/>
        <w:jc w:val="both"/>
      </w:pPr>
      <w:bookmarkStart w:id="1415" w:name="P11172"/>
      <w:bookmarkEnd w:id="1415"/>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10687">
        <w:r>
          <w:rPr>
            <w:color w:val="0000FF"/>
          </w:rPr>
          <w:t>пунктами 1</w:t>
        </w:r>
      </w:hyperlink>
      <w:r>
        <w:t xml:space="preserve"> - </w:t>
      </w:r>
      <w:hyperlink w:anchor="P10690">
        <w:r>
          <w:rPr>
            <w:color w:val="0000FF"/>
          </w:rPr>
          <w:t>3</w:t>
        </w:r>
      </w:hyperlink>
      <w:r>
        <w:t xml:space="preserve"> и </w:t>
      </w:r>
      <w:hyperlink w:anchor="P10744">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w:anchor="P27269">
        <w:r>
          <w:rPr>
            <w:color w:val="0000FF"/>
          </w:rPr>
          <w:t>Кодексом</w:t>
        </w:r>
      </w:hyperlink>
      <w:r>
        <w:t xml:space="preserve"> порядке на указанные расходы на оплату труда;</w:t>
      </w:r>
    </w:p>
    <w:p w:rsidR="000125BB" w:rsidRDefault="000125BB">
      <w:pPr>
        <w:pStyle w:val="ConsPlusNormal"/>
        <w:jc w:val="both"/>
      </w:pPr>
      <w:r>
        <w:t xml:space="preserve">(пп. 2 в ред. Федерального </w:t>
      </w:r>
      <w:hyperlink r:id="rId7147">
        <w:r>
          <w:rPr>
            <w:color w:val="0000FF"/>
          </w:rPr>
          <w:t>закона</w:t>
        </w:r>
      </w:hyperlink>
      <w:r>
        <w:t xml:space="preserve"> от 18.07.2017 N 166-ФЗ)</w:t>
      </w:r>
    </w:p>
    <w:p w:rsidR="000125BB" w:rsidRDefault="000125BB">
      <w:pPr>
        <w:pStyle w:val="ConsPlusNormal"/>
        <w:spacing w:before="280"/>
        <w:ind w:firstLine="540"/>
        <w:jc w:val="both"/>
      </w:pPr>
      <w:r>
        <w:t xml:space="preserve">3) материальные расходы, предусмотренные </w:t>
      </w:r>
      <w:hyperlink w:anchor="P10627">
        <w:r>
          <w:rPr>
            <w:color w:val="0000FF"/>
          </w:rPr>
          <w:t>подпунктами 1</w:t>
        </w:r>
      </w:hyperlink>
      <w:r>
        <w:t xml:space="preserve"> - </w:t>
      </w:r>
      <w:hyperlink w:anchor="P10632">
        <w:r>
          <w:rPr>
            <w:color w:val="0000FF"/>
          </w:rPr>
          <w:t>3</w:t>
        </w:r>
      </w:hyperlink>
      <w:r>
        <w:t xml:space="preserve"> и </w:t>
      </w:r>
      <w:hyperlink w:anchor="P10636">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125BB" w:rsidRDefault="000125BB">
      <w:pPr>
        <w:pStyle w:val="ConsPlusNormal"/>
        <w:spacing w:before="280"/>
        <w:ind w:firstLine="540"/>
        <w:jc w:val="both"/>
      </w:pPr>
      <w:bookmarkStart w:id="1416" w:name="P11175"/>
      <w:bookmarkEnd w:id="1416"/>
      <w:r>
        <w:t xml:space="preserve">3.1) применялся по 31 декабря 2020 года. - Федеральный </w:t>
      </w:r>
      <w:hyperlink r:id="rId7148">
        <w:r>
          <w:rPr>
            <w:color w:val="0000FF"/>
          </w:rPr>
          <w:t>закон</w:t>
        </w:r>
      </w:hyperlink>
      <w:r>
        <w:t xml:space="preserve"> от 18.07.2017 N 166-ФЗ;</w:t>
      </w:r>
    </w:p>
    <w:p w:rsidR="000125BB" w:rsidRDefault="000125BB">
      <w:pPr>
        <w:pStyle w:val="ConsPlusNormal"/>
        <w:spacing w:before="280"/>
        <w:ind w:firstLine="540"/>
        <w:jc w:val="both"/>
      </w:pPr>
      <w:r>
        <w:lastRenderedPageBreak/>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0125BB" w:rsidRDefault="000125BB">
      <w:pPr>
        <w:pStyle w:val="ConsPlusNormal"/>
        <w:jc w:val="both"/>
      </w:pPr>
      <w:r>
        <w:t xml:space="preserve">(пп. 3.2 введен Федеральным </w:t>
      </w:r>
      <w:hyperlink r:id="rId7149">
        <w:r>
          <w:rPr>
            <w:color w:val="0000FF"/>
          </w:rPr>
          <w:t>законом</w:t>
        </w:r>
      </w:hyperlink>
      <w:r>
        <w:t xml:space="preserve"> от 02.07.2021 N 305-ФЗ)</w:t>
      </w:r>
    </w:p>
    <w:p w:rsidR="000125BB" w:rsidRDefault="000125BB">
      <w:pPr>
        <w:pStyle w:val="ConsPlusNormal"/>
        <w:spacing w:before="28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1172">
        <w:r>
          <w:rPr>
            <w:color w:val="0000FF"/>
          </w:rPr>
          <w:t>подпункте 2</w:t>
        </w:r>
      </w:hyperlink>
      <w:r>
        <w:t xml:space="preserve"> настоящего пункта;</w:t>
      </w:r>
    </w:p>
    <w:p w:rsidR="000125BB" w:rsidRDefault="000125BB">
      <w:pPr>
        <w:pStyle w:val="ConsPlusNormal"/>
        <w:jc w:val="both"/>
      </w:pPr>
      <w:r>
        <w:t xml:space="preserve">(в ред. Федерального </w:t>
      </w:r>
      <w:hyperlink r:id="rId7150">
        <w:r>
          <w:rPr>
            <w:color w:val="0000FF"/>
          </w:rPr>
          <w:t>закона</w:t>
        </w:r>
      </w:hyperlink>
      <w:r>
        <w:t xml:space="preserve"> от 18.07.2017 N 166-ФЗ)</w:t>
      </w:r>
    </w:p>
    <w:p w:rsidR="000125BB" w:rsidRDefault="000125BB">
      <w:pPr>
        <w:pStyle w:val="ConsPlusNormal"/>
        <w:spacing w:before="280"/>
        <w:ind w:firstLine="540"/>
        <w:jc w:val="both"/>
      </w:pPr>
      <w:bookmarkStart w:id="1417" w:name="P11180"/>
      <w:bookmarkEnd w:id="1417"/>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0125BB" w:rsidRDefault="000125BB">
      <w:pPr>
        <w:pStyle w:val="ConsPlusNormal"/>
        <w:spacing w:before="280"/>
        <w:ind w:firstLine="540"/>
        <w:jc w:val="both"/>
      </w:pPr>
      <w:bookmarkStart w:id="1418" w:name="P11181"/>
      <w:bookmarkEnd w:id="1418"/>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715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10081">
        <w:r>
          <w:rPr>
            <w:color w:val="0000FF"/>
          </w:rPr>
          <w:t>статьей 249</w:t>
        </w:r>
      </w:hyperlink>
      <w:r>
        <w:t xml:space="preserve"> настоящего Кодекса.</w:t>
      </w:r>
    </w:p>
    <w:p w:rsidR="000125BB" w:rsidRDefault="000125BB">
      <w:pPr>
        <w:pStyle w:val="ConsPlusNormal"/>
        <w:spacing w:before="280"/>
        <w:ind w:firstLine="540"/>
        <w:jc w:val="both"/>
      </w:pPr>
      <w:r>
        <w:t xml:space="preserve">3. Если работники, указанные в </w:t>
      </w:r>
      <w:hyperlink w:anchor="P11172">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0125BB" w:rsidRDefault="000125BB">
      <w:pPr>
        <w:pStyle w:val="ConsPlusNormal"/>
        <w:spacing w:before="28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1171">
        <w:r>
          <w:rPr>
            <w:color w:val="0000FF"/>
          </w:rPr>
          <w:t>подпунктами 1</w:t>
        </w:r>
      </w:hyperlink>
      <w:r>
        <w:t xml:space="preserve"> - </w:t>
      </w:r>
      <w:hyperlink w:anchor="P11180">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0125BB" w:rsidRDefault="000125BB">
      <w:pPr>
        <w:pStyle w:val="ConsPlusNormal"/>
        <w:spacing w:before="280"/>
        <w:ind w:firstLine="540"/>
        <w:jc w:val="both"/>
      </w:pPr>
      <w:r>
        <w:t xml:space="preserve">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w:t>
      </w:r>
      <w:r>
        <w:lastRenderedPageBreak/>
        <w:t>(отдельные этапы работ), если иное не предусмотрено настоящей статьей.</w:t>
      </w:r>
    </w:p>
    <w:p w:rsidR="000125BB" w:rsidRDefault="000125BB">
      <w:pPr>
        <w:pStyle w:val="ConsPlusNormal"/>
        <w:spacing w:before="28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1171">
        <w:r>
          <w:rPr>
            <w:color w:val="0000FF"/>
          </w:rPr>
          <w:t>подпунктами 1</w:t>
        </w:r>
      </w:hyperlink>
      <w:r>
        <w:t xml:space="preserve"> - </w:t>
      </w:r>
      <w:hyperlink w:anchor="P11175">
        <w:r>
          <w:rPr>
            <w:color w:val="0000FF"/>
          </w:rPr>
          <w:t>3.1</w:t>
        </w:r>
      </w:hyperlink>
      <w:r>
        <w:t xml:space="preserve">, </w:t>
      </w:r>
      <w:hyperlink w:anchor="P11180">
        <w:r>
          <w:rPr>
            <w:color w:val="0000FF"/>
          </w:rPr>
          <w:t>5</w:t>
        </w:r>
      </w:hyperlink>
      <w:r>
        <w:t xml:space="preserve"> и </w:t>
      </w:r>
      <w:hyperlink w:anchor="P11181">
        <w:r>
          <w:rPr>
            <w:color w:val="0000FF"/>
          </w:rPr>
          <w:t>6 пункта 2</w:t>
        </w:r>
      </w:hyperlink>
      <w:r>
        <w:t xml:space="preserve"> настоящей статьи), в части, превышающей 75 процентов суммы расходов, указанных в </w:t>
      </w:r>
      <w:hyperlink w:anchor="P11172">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0125BB" w:rsidRDefault="000125BB">
      <w:pPr>
        <w:pStyle w:val="ConsPlusNormal"/>
        <w:jc w:val="both"/>
      </w:pPr>
      <w:r>
        <w:t xml:space="preserve">(в ред. Федерального </w:t>
      </w:r>
      <w:hyperlink r:id="rId7152">
        <w:r>
          <w:rPr>
            <w:color w:val="0000FF"/>
          </w:rPr>
          <w:t>закона</w:t>
        </w:r>
      </w:hyperlink>
      <w:r>
        <w:t xml:space="preserve"> от 18.07.2017 N 166-ФЗ)</w:t>
      </w:r>
    </w:p>
    <w:p w:rsidR="000125BB" w:rsidRDefault="000125BB">
      <w:pPr>
        <w:pStyle w:val="ConsPlusNormal"/>
        <w:spacing w:before="28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118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0125BB" w:rsidRDefault="000125BB">
      <w:pPr>
        <w:pStyle w:val="ConsPlusNormal"/>
        <w:spacing w:before="280"/>
        <w:ind w:firstLine="540"/>
        <w:jc w:val="both"/>
      </w:pPr>
      <w:bookmarkStart w:id="1419" w:name="P11188"/>
      <w:bookmarkEnd w:id="1419"/>
      <w:r>
        <w:t xml:space="preserve">7. Налогоплательщик, осуществляющий </w:t>
      </w:r>
      <w:hyperlink r:id="rId7153">
        <w:r>
          <w:rPr>
            <w:color w:val="0000FF"/>
          </w:rPr>
          <w:t>расходы</w:t>
        </w:r>
      </w:hyperlink>
      <w:r>
        <w:t xml:space="preserve"> на научные исследования и (или) опытно-конструкторские разработки по </w:t>
      </w:r>
      <w:hyperlink r:id="rId7154">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если иное не предусмотрено настоящей статьей,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1203">
        <w:r>
          <w:rPr>
            <w:color w:val="0000FF"/>
          </w:rPr>
          <w:t>пункте 9</w:t>
        </w:r>
      </w:hyperlink>
      <w:r>
        <w:t xml:space="preserve"> настоящей статьи, в порядке, предусмотренном настоящим </w:t>
      </w:r>
      <w:hyperlink r:id="rId7155">
        <w:r>
          <w:rPr>
            <w:color w:val="0000FF"/>
          </w:rPr>
          <w:t>Кодексом</w:t>
        </w:r>
      </w:hyperlink>
      <w:r>
        <w:t>, в размере фактических затрат с применением коэффициента 2.</w:t>
      </w:r>
    </w:p>
    <w:p w:rsidR="000125BB" w:rsidRDefault="000125BB">
      <w:pPr>
        <w:pStyle w:val="ConsPlusNormal"/>
        <w:jc w:val="both"/>
      </w:pPr>
      <w:r>
        <w:t xml:space="preserve">(в ред. Федеральных законов от 18.07.2017 </w:t>
      </w:r>
      <w:hyperlink r:id="rId7156">
        <w:r>
          <w:rPr>
            <w:color w:val="0000FF"/>
          </w:rPr>
          <w:t>N 166-ФЗ</w:t>
        </w:r>
      </w:hyperlink>
      <w:r>
        <w:t xml:space="preserve">, от 12.07.2024 </w:t>
      </w:r>
      <w:hyperlink r:id="rId7157">
        <w:r>
          <w:rPr>
            <w:color w:val="0000FF"/>
          </w:rPr>
          <w:t>N 176-ФЗ</w:t>
        </w:r>
      </w:hyperlink>
      <w:r>
        <w:t>)</w:t>
      </w:r>
    </w:p>
    <w:p w:rsidR="000125BB" w:rsidRDefault="000125BB">
      <w:pPr>
        <w:pStyle w:val="ConsPlusNormal"/>
        <w:spacing w:before="28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1171">
        <w:r>
          <w:rPr>
            <w:color w:val="0000FF"/>
          </w:rPr>
          <w:t>подпунктами 1</w:t>
        </w:r>
      </w:hyperlink>
      <w:r>
        <w:t xml:space="preserve"> - </w:t>
      </w:r>
      <w:hyperlink w:anchor="P11180">
        <w:r>
          <w:rPr>
            <w:color w:val="0000FF"/>
          </w:rPr>
          <w:t>5 пункта 2</w:t>
        </w:r>
      </w:hyperlink>
      <w:r>
        <w:t xml:space="preserve"> настоящей статьи.</w:t>
      </w:r>
    </w:p>
    <w:p w:rsidR="000125BB" w:rsidRDefault="000125BB">
      <w:pPr>
        <w:pStyle w:val="ConsPlusNormal"/>
        <w:spacing w:before="280"/>
        <w:ind w:firstLine="540"/>
        <w:jc w:val="both"/>
      </w:pPr>
      <w:bookmarkStart w:id="1420" w:name="P11191"/>
      <w:bookmarkEnd w:id="1420"/>
      <w:r>
        <w:t xml:space="preserve">8. Налогоплательщик, использующий право, предусмотренное </w:t>
      </w:r>
      <w:hyperlink w:anchor="P11188">
        <w:r>
          <w:rPr>
            <w:color w:val="0000FF"/>
          </w:rPr>
          <w:t>пунктом 7</w:t>
        </w:r>
      </w:hyperlink>
      <w:r>
        <w:t xml:space="preserve"> настоящей статьи, представляет в налоговый орган по месту нахождения организации </w:t>
      </w:r>
      <w:hyperlink r:id="rId7158">
        <w:r>
          <w:rPr>
            <w:color w:val="0000FF"/>
          </w:rPr>
          <w:t>отчет</w:t>
        </w:r>
      </w:hyperlink>
      <w:r>
        <w:t xml:space="preserve"> о выполненных научных исследованиях и (или) опытно-конструкторских разработках (отдельных этапах работ) (далее - отчет), если иное не предусмотрено настоящей статьей, расходы на которые признаются в размере фактических затрат с применением повышающего коэффициента.</w:t>
      </w:r>
    </w:p>
    <w:p w:rsidR="000125BB" w:rsidRDefault="000125BB">
      <w:pPr>
        <w:pStyle w:val="ConsPlusNormal"/>
        <w:jc w:val="both"/>
      </w:pPr>
      <w:r>
        <w:t xml:space="preserve">(в ред. Федерального </w:t>
      </w:r>
      <w:hyperlink r:id="rId7159">
        <w:r>
          <w:rPr>
            <w:color w:val="0000FF"/>
          </w:rPr>
          <w:t>закона</w:t>
        </w:r>
      </w:hyperlink>
      <w:r>
        <w:t xml:space="preserve"> от 12.07.2024 N 176-ФЗ)</w:t>
      </w:r>
    </w:p>
    <w:p w:rsidR="000125BB" w:rsidRDefault="000125BB">
      <w:pPr>
        <w:pStyle w:val="ConsPlusNormal"/>
        <w:spacing w:before="28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0125BB" w:rsidRDefault="000125BB">
      <w:pPr>
        <w:pStyle w:val="ConsPlusNormal"/>
        <w:spacing w:before="280"/>
        <w:ind w:firstLine="540"/>
        <w:jc w:val="both"/>
      </w:pPr>
      <w:r>
        <w:t xml:space="preserve">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w:t>
      </w:r>
      <w:hyperlink r:id="rId7160">
        <w:r>
          <w:rPr>
            <w:color w:val="0000FF"/>
          </w:rPr>
          <w:t>требованиям</w:t>
        </w:r>
      </w:hyperlink>
      <w:r>
        <w:t xml:space="preserve"> к структуре и правилам оформления научных и технических отчетов.</w:t>
      </w:r>
    </w:p>
    <w:p w:rsidR="000125BB" w:rsidRDefault="000125BB">
      <w:pPr>
        <w:pStyle w:val="ConsPlusNormal"/>
        <w:spacing w:before="280"/>
        <w:ind w:firstLine="540"/>
        <w:jc w:val="both"/>
      </w:pPr>
      <w:r>
        <w:t xml:space="preserve">Налогоплательщик в соответствии со </w:t>
      </w:r>
      <w:hyperlink r:id="rId716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0125BB" w:rsidRDefault="000125BB">
      <w:pPr>
        <w:pStyle w:val="ConsPlusNormal"/>
        <w:spacing w:before="280"/>
        <w:ind w:firstLine="540"/>
        <w:jc w:val="both"/>
      </w:pPr>
      <w:bookmarkStart w:id="1421" w:name="P11196"/>
      <w:bookmarkEnd w:id="1421"/>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7162">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7163">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0125BB" w:rsidRDefault="000125BB">
      <w:pPr>
        <w:pStyle w:val="ConsPlusNormal"/>
        <w:jc w:val="both"/>
      </w:pPr>
      <w:r>
        <w:t xml:space="preserve">(в ред. Федерального </w:t>
      </w:r>
      <w:hyperlink r:id="rId7164">
        <w:r>
          <w:rPr>
            <w:color w:val="0000FF"/>
          </w:rPr>
          <w:t>закона</w:t>
        </w:r>
      </w:hyperlink>
      <w:r>
        <w:t xml:space="preserve"> от 31.07.2023 N 389-ФЗ)</w:t>
      </w:r>
    </w:p>
    <w:p w:rsidR="000125BB" w:rsidRDefault="000125BB">
      <w:pPr>
        <w:pStyle w:val="ConsPlusNormal"/>
        <w:spacing w:before="28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7165">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7166">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1196">
        <w:r>
          <w:rPr>
            <w:color w:val="0000FF"/>
          </w:rPr>
          <w:t>абзацем пятым</w:t>
        </w:r>
      </w:hyperlink>
      <w:r>
        <w:t xml:space="preserve"> настоящего пункта, не назначается. Порядок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0125BB" w:rsidRDefault="000125BB">
      <w:pPr>
        <w:pStyle w:val="ConsPlusNormal"/>
        <w:jc w:val="both"/>
      </w:pPr>
      <w:r>
        <w:t xml:space="preserve">(абзац введен Федеральным </w:t>
      </w:r>
      <w:hyperlink r:id="rId7167">
        <w:r>
          <w:rPr>
            <w:color w:val="0000FF"/>
          </w:rPr>
          <w:t>законом</w:t>
        </w:r>
      </w:hyperlink>
      <w:r>
        <w:t xml:space="preserve"> от 31.07.2023 N 389-ФЗ)</w:t>
      </w:r>
    </w:p>
    <w:p w:rsidR="000125BB" w:rsidRDefault="000125BB">
      <w:pPr>
        <w:pStyle w:val="ConsPlusNormal"/>
        <w:spacing w:before="280"/>
        <w:ind w:firstLine="540"/>
        <w:jc w:val="both"/>
      </w:pPr>
      <w:r>
        <w:t xml:space="preserve">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w:t>
      </w:r>
      <w:r>
        <w:lastRenderedPageBreak/>
        <w:t>(или) разработок (отдельных этапов работ) учитываются в составе прочих расходов в размере фактических затрат.</w:t>
      </w:r>
    </w:p>
    <w:p w:rsidR="000125BB" w:rsidRDefault="000125BB">
      <w:pPr>
        <w:pStyle w:val="ConsPlusNormal"/>
        <w:jc w:val="both"/>
      </w:pPr>
      <w:r>
        <w:t xml:space="preserve">(п. 8 в ред. Федерального </w:t>
      </w:r>
      <w:hyperlink r:id="rId7168">
        <w:r>
          <w:rPr>
            <w:color w:val="0000FF"/>
          </w:rPr>
          <w:t>закона</w:t>
        </w:r>
      </w:hyperlink>
      <w:r>
        <w:t xml:space="preserve"> от 18.07.2017 N 166-ФЗ)</w:t>
      </w:r>
    </w:p>
    <w:p w:rsidR="000125BB" w:rsidRDefault="000125BB">
      <w:pPr>
        <w:pStyle w:val="ConsPlusNormal"/>
        <w:spacing w:before="280"/>
        <w:ind w:firstLine="540"/>
        <w:jc w:val="both"/>
      </w:pPr>
      <w:bookmarkStart w:id="1422" w:name="P11203"/>
      <w:bookmarkEnd w:id="1422"/>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877">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w:t>
      </w:r>
    </w:p>
    <w:p w:rsidR="000125BB" w:rsidRDefault="000125BB">
      <w:pPr>
        <w:pStyle w:val="ConsPlusNormal"/>
        <w:spacing w:before="280"/>
        <w:ind w:firstLine="540"/>
        <w:jc w:val="both"/>
      </w:pPr>
      <w:r>
        <w:t xml:space="preserve">Если указанными результатами интеллектуальной деятельности являются исключительные права на изобретение, полезную модель или промышленный образец, внесенные в соответствующий государственный реестр Российской Федерации при получении патента, то налогоплательщик, являющийся организацией, включенной в реестр малых технологических компаний в соответствии с Федеральным </w:t>
      </w:r>
      <w:hyperlink r:id="rId7169">
        <w:r>
          <w:rPr>
            <w:color w:val="0000FF"/>
          </w:rPr>
          <w:t>законом</w:t>
        </w:r>
      </w:hyperlink>
      <w:r>
        <w:t xml:space="preserve"> от 4 августа 2023 года N 478-ФЗ "О развитии технологических компаний в Российской Федерации", при формировании первоначальной стоимости нематериальных активов может воспользоваться правом, предусмотренным </w:t>
      </w:r>
      <w:hyperlink w:anchor="P11188">
        <w:r>
          <w:rPr>
            <w:color w:val="0000FF"/>
          </w:rPr>
          <w:t>пунктом 7</w:t>
        </w:r>
      </w:hyperlink>
      <w:r>
        <w:t xml:space="preserve"> настоящей статьи, вне зависимости от отнесения соответствующих научных исследований и (или) опытно-конструкторских разработок к перечню научных исследований и (или) опытно-конструкторских разработок, утвержденному Правительством Российской Федерации, и от выполнения условий, предусмотренных </w:t>
      </w:r>
      <w:hyperlink w:anchor="P11191">
        <w:r>
          <w:rPr>
            <w:color w:val="0000FF"/>
          </w:rPr>
          <w:t>пунктом 8</w:t>
        </w:r>
      </w:hyperlink>
      <w:r>
        <w:t xml:space="preserve"> настоящей статьи.</w:t>
      </w:r>
    </w:p>
    <w:p w:rsidR="000125BB" w:rsidRDefault="000125BB">
      <w:pPr>
        <w:pStyle w:val="ConsPlusNormal"/>
        <w:spacing w:before="280"/>
        <w:ind w:firstLine="540"/>
        <w:jc w:val="both"/>
      </w:pPr>
      <w:r>
        <w:t>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восстановлению и включению в первоначальную стоимость нематериального актива не подлежат.</w:t>
      </w:r>
    </w:p>
    <w:p w:rsidR="000125BB" w:rsidRDefault="000125BB">
      <w:pPr>
        <w:pStyle w:val="ConsPlusNormal"/>
        <w:spacing w:before="280"/>
        <w:ind w:firstLine="540"/>
        <w:jc w:val="both"/>
      </w:pPr>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первоначальная стоимость которых сформирована с применением повышающего коэффициента, с убытком данный убыток не учитывается для целей налогообложения.</w:t>
      </w:r>
    </w:p>
    <w:p w:rsidR="000125BB" w:rsidRDefault="000125BB">
      <w:pPr>
        <w:pStyle w:val="ConsPlusNormal"/>
        <w:jc w:val="both"/>
      </w:pPr>
      <w:r>
        <w:t xml:space="preserve">(п. 9 в ред. Федерального </w:t>
      </w:r>
      <w:hyperlink r:id="rId7170">
        <w:r>
          <w:rPr>
            <w:color w:val="0000FF"/>
          </w:rPr>
          <w:t>закона</w:t>
        </w:r>
      </w:hyperlink>
      <w:r>
        <w:t xml:space="preserve"> от 12.07.2024 N 176-ФЗ)</w:t>
      </w:r>
    </w:p>
    <w:p w:rsidR="000125BB" w:rsidRDefault="000125BB">
      <w:pPr>
        <w:pStyle w:val="ConsPlusNormal"/>
        <w:spacing w:before="28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125BB" w:rsidRDefault="000125BB">
      <w:pPr>
        <w:pStyle w:val="ConsPlusNormal"/>
        <w:spacing w:before="280"/>
        <w:ind w:firstLine="540"/>
        <w:jc w:val="both"/>
      </w:pPr>
      <w:r>
        <w:t xml:space="preserve">11. Суммы расходов на научные исследования и (или) опытно-конструкторские </w:t>
      </w:r>
      <w:r>
        <w:lastRenderedPageBreak/>
        <w:t xml:space="preserve">разработки, в том числе не давшие положительного результата, по </w:t>
      </w:r>
      <w:hyperlink r:id="rId7171">
        <w:r>
          <w:rPr>
            <w:color w:val="0000FF"/>
          </w:rPr>
          <w:t>перечню</w:t>
        </w:r>
      </w:hyperlink>
      <w:r>
        <w:t xml:space="preserve">, предусмотренному </w:t>
      </w:r>
      <w:hyperlink w:anchor="P11188">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119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0125BB" w:rsidRDefault="000125BB">
      <w:pPr>
        <w:pStyle w:val="ConsPlusNormal"/>
        <w:jc w:val="both"/>
      </w:pPr>
    </w:p>
    <w:p w:rsidR="000125BB" w:rsidRDefault="000125BB">
      <w:pPr>
        <w:pStyle w:val="ConsPlusTitle"/>
        <w:ind w:firstLine="540"/>
        <w:jc w:val="both"/>
        <w:outlineLvl w:val="2"/>
      </w:pPr>
      <w:bookmarkStart w:id="1423" w:name="P11211"/>
      <w:bookmarkEnd w:id="1423"/>
      <w:r>
        <w:t>Статья 263. Расходы на обязательное и добровольное имущественное страхование</w:t>
      </w:r>
    </w:p>
    <w:p w:rsidR="000125BB" w:rsidRDefault="000125BB">
      <w:pPr>
        <w:pStyle w:val="ConsPlusNormal"/>
        <w:jc w:val="both"/>
      </w:pPr>
      <w:r>
        <w:t xml:space="preserve">(в ред. Федерального </w:t>
      </w:r>
      <w:hyperlink r:id="rId7172">
        <w:r>
          <w:rPr>
            <w:color w:val="0000FF"/>
          </w:rPr>
          <w:t>закона</w:t>
        </w:r>
      </w:hyperlink>
      <w:r>
        <w:t xml:space="preserve"> от 26.11.2008 N 224-ФЗ)</w:t>
      </w:r>
    </w:p>
    <w:p w:rsidR="000125BB" w:rsidRDefault="000125BB">
      <w:pPr>
        <w:pStyle w:val="ConsPlusNormal"/>
        <w:jc w:val="both"/>
      </w:pPr>
    </w:p>
    <w:p w:rsidR="000125BB" w:rsidRDefault="000125BB">
      <w:pPr>
        <w:pStyle w:val="ConsPlusNormal"/>
        <w:ind w:firstLine="540"/>
        <w:jc w:val="both"/>
      </w:pPr>
      <w:r>
        <w:t xml:space="preserve">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w:t>
      </w:r>
      <w:hyperlink r:id="rId7173">
        <w:r>
          <w:rPr>
            <w:color w:val="0000FF"/>
          </w:rPr>
          <w:t>добровольного имущественного страхования</w:t>
        </w:r>
      </w:hyperlink>
      <w:r>
        <w:t>:</w:t>
      </w:r>
    </w:p>
    <w:p w:rsidR="000125BB" w:rsidRDefault="000125BB">
      <w:pPr>
        <w:pStyle w:val="ConsPlusNormal"/>
        <w:jc w:val="both"/>
      </w:pPr>
      <w:r>
        <w:t xml:space="preserve">(в ред. Федерального </w:t>
      </w:r>
      <w:hyperlink r:id="rId7174">
        <w:r>
          <w:rPr>
            <w:color w:val="0000FF"/>
          </w:rPr>
          <w:t>закона</w:t>
        </w:r>
      </w:hyperlink>
      <w:r>
        <w:t xml:space="preserve"> от 26.11.2008 N 224-ФЗ)</w:t>
      </w:r>
    </w:p>
    <w:p w:rsidR="000125BB" w:rsidRDefault="000125BB">
      <w:pPr>
        <w:pStyle w:val="ConsPlusNormal"/>
        <w:spacing w:before="28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0125BB" w:rsidRDefault="000125BB">
      <w:pPr>
        <w:pStyle w:val="ConsPlusNormal"/>
        <w:spacing w:before="280"/>
        <w:ind w:firstLine="540"/>
        <w:jc w:val="both"/>
      </w:pPr>
      <w:r>
        <w:t>2) добровольное страхование грузов;</w:t>
      </w:r>
    </w:p>
    <w:p w:rsidR="000125BB" w:rsidRDefault="000125BB">
      <w:pPr>
        <w:pStyle w:val="ConsPlusNormal"/>
        <w:spacing w:before="28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125BB" w:rsidRDefault="000125BB">
      <w:pPr>
        <w:pStyle w:val="ConsPlusNormal"/>
        <w:spacing w:before="280"/>
        <w:ind w:firstLine="540"/>
        <w:jc w:val="both"/>
      </w:pPr>
      <w:r>
        <w:t>4) добровольное страхование рисков, связанных с выполнением строительно-монтажных работ;</w:t>
      </w:r>
    </w:p>
    <w:p w:rsidR="000125BB" w:rsidRDefault="000125BB">
      <w:pPr>
        <w:pStyle w:val="ConsPlusNormal"/>
        <w:spacing w:before="280"/>
        <w:ind w:firstLine="540"/>
        <w:jc w:val="both"/>
      </w:pPr>
      <w:r>
        <w:t>5) добровольное страхование товарно-материальных запасов;</w:t>
      </w:r>
    </w:p>
    <w:p w:rsidR="000125BB" w:rsidRDefault="000125BB">
      <w:pPr>
        <w:pStyle w:val="ConsPlusNormal"/>
        <w:spacing w:before="280"/>
        <w:ind w:firstLine="540"/>
        <w:jc w:val="both"/>
      </w:pPr>
      <w:r>
        <w:t>6) добровольное страхование урожая сельскохозяйственных культур и животных;</w:t>
      </w:r>
    </w:p>
    <w:p w:rsidR="000125BB" w:rsidRDefault="000125BB">
      <w:pPr>
        <w:pStyle w:val="ConsPlusNormal"/>
        <w:spacing w:before="28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0125BB" w:rsidRDefault="000125BB">
      <w:pPr>
        <w:pStyle w:val="ConsPlusNormal"/>
        <w:spacing w:before="28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125BB" w:rsidRDefault="000125BB">
      <w:pPr>
        <w:pStyle w:val="ConsPlusNormal"/>
        <w:jc w:val="both"/>
      </w:pPr>
      <w:r>
        <w:t xml:space="preserve">(в ред. Федеральных законов от 29.05.2002 </w:t>
      </w:r>
      <w:hyperlink r:id="rId7175">
        <w:r>
          <w:rPr>
            <w:color w:val="0000FF"/>
          </w:rPr>
          <w:t>N 57-ФЗ</w:t>
        </w:r>
      </w:hyperlink>
      <w:r>
        <w:t xml:space="preserve">, от 26.11.2008 </w:t>
      </w:r>
      <w:hyperlink r:id="rId7176">
        <w:r>
          <w:rPr>
            <w:color w:val="0000FF"/>
          </w:rPr>
          <w:t>N 224-ФЗ</w:t>
        </w:r>
      </w:hyperlink>
      <w:r>
        <w:t>)</w:t>
      </w:r>
    </w:p>
    <w:p w:rsidR="000125BB" w:rsidRDefault="000125BB">
      <w:pPr>
        <w:pStyle w:val="ConsPlusNormal"/>
        <w:spacing w:before="280"/>
        <w:ind w:firstLine="540"/>
        <w:jc w:val="both"/>
      </w:pPr>
      <w:r>
        <w:lastRenderedPageBreak/>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177">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125BB" w:rsidRDefault="000125BB">
      <w:pPr>
        <w:pStyle w:val="ConsPlusNormal"/>
        <w:jc w:val="both"/>
      </w:pPr>
      <w:r>
        <w:t xml:space="preserve">(пп. 9 введен Федеральным </w:t>
      </w:r>
      <w:hyperlink r:id="rId7178">
        <w:r>
          <w:rPr>
            <w:color w:val="0000FF"/>
          </w:rPr>
          <w:t>законом</w:t>
        </w:r>
      </w:hyperlink>
      <w:r>
        <w:t xml:space="preserve"> от 26.11.2008 N 224-ФЗ)</w:t>
      </w:r>
    </w:p>
    <w:p w:rsidR="000125BB" w:rsidRDefault="000125BB">
      <w:pPr>
        <w:pStyle w:val="ConsPlusNormal"/>
        <w:spacing w:before="28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0125BB" w:rsidRDefault="000125BB">
      <w:pPr>
        <w:pStyle w:val="ConsPlusNormal"/>
        <w:jc w:val="both"/>
      </w:pPr>
      <w:r>
        <w:t xml:space="preserve">(пп. 9.1 введен Федеральным </w:t>
      </w:r>
      <w:hyperlink r:id="rId7179">
        <w:r>
          <w:rPr>
            <w:color w:val="0000FF"/>
          </w:rPr>
          <w:t>законом</w:t>
        </w:r>
      </w:hyperlink>
      <w:r>
        <w:t xml:space="preserve"> от 19.07.2009 N 202-ФЗ)</w:t>
      </w:r>
    </w:p>
    <w:p w:rsidR="000125BB" w:rsidRDefault="000125BB">
      <w:pPr>
        <w:pStyle w:val="ConsPlusNormal"/>
        <w:spacing w:before="280"/>
        <w:ind w:firstLine="540"/>
        <w:jc w:val="both"/>
      </w:pPr>
      <w:r>
        <w:t>9.2) добровольное страхование экспортных кредитов и инвестиций от предпринимательских и (или) политических рисков;</w:t>
      </w:r>
    </w:p>
    <w:p w:rsidR="000125BB" w:rsidRDefault="000125BB">
      <w:pPr>
        <w:pStyle w:val="ConsPlusNormal"/>
        <w:jc w:val="both"/>
      </w:pPr>
      <w:r>
        <w:t xml:space="preserve">(пп. 9.2 введен Федеральным </w:t>
      </w:r>
      <w:hyperlink r:id="rId7180">
        <w:r>
          <w:rPr>
            <w:color w:val="0000FF"/>
          </w:rPr>
          <w:t>законом</w:t>
        </w:r>
      </w:hyperlink>
      <w:r>
        <w:t xml:space="preserve"> от 19.07.2011 N 245-ФЗ)</w:t>
      </w:r>
    </w:p>
    <w:p w:rsidR="000125BB" w:rsidRDefault="000125BB">
      <w:pPr>
        <w:pStyle w:val="ConsPlusNormal"/>
        <w:spacing w:before="28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0125BB" w:rsidRDefault="000125BB">
      <w:pPr>
        <w:pStyle w:val="ConsPlusNormal"/>
        <w:jc w:val="both"/>
      </w:pPr>
      <w:r>
        <w:t xml:space="preserve">(пп. 9.3 введен Федеральным </w:t>
      </w:r>
      <w:hyperlink r:id="rId7181">
        <w:r>
          <w:rPr>
            <w:color w:val="0000FF"/>
          </w:rPr>
          <w:t>законом</w:t>
        </w:r>
      </w:hyperlink>
      <w:r>
        <w:t xml:space="preserve"> от 30.09.2013 N 268-ФЗ)</w:t>
      </w:r>
    </w:p>
    <w:p w:rsidR="000125BB" w:rsidRDefault="000125BB">
      <w:pPr>
        <w:pStyle w:val="ConsPlusNormal"/>
        <w:spacing w:before="28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0125BB" w:rsidRDefault="000125BB">
      <w:pPr>
        <w:pStyle w:val="ConsPlusNormal"/>
        <w:jc w:val="both"/>
      </w:pPr>
      <w:r>
        <w:t xml:space="preserve">(пп. 10 в ред. Федерального </w:t>
      </w:r>
      <w:hyperlink r:id="rId7182">
        <w:r>
          <w:rPr>
            <w:color w:val="0000FF"/>
          </w:rPr>
          <w:t>закона</w:t>
        </w:r>
      </w:hyperlink>
      <w:r>
        <w:t xml:space="preserve"> от 31.07.2023 N 389-ФЗ)</w:t>
      </w:r>
    </w:p>
    <w:p w:rsidR="000125BB" w:rsidRDefault="000125BB">
      <w:pPr>
        <w:pStyle w:val="ConsPlusNormal"/>
        <w:spacing w:before="28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125BB" w:rsidRDefault="000125BB">
      <w:pPr>
        <w:pStyle w:val="ConsPlusNormal"/>
        <w:spacing w:before="280"/>
        <w:ind w:firstLine="540"/>
        <w:jc w:val="both"/>
      </w:pPr>
      <w:r>
        <w:t xml:space="preserve">3. Расходы по указанным в настоящей статье добровольным видам страхования </w:t>
      </w:r>
      <w:r>
        <w:lastRenderedPageBreak/>
        <w:t>включаются в состав прочих расходов в размере фактических затрат.</w:t>
      </w:r>
    </w:p>
    <w:p w:rsidR="000125BB" w:rsidRDefault="000125BB">
      <w:pPr>
        <w:pStyle w:val="ConsPlusNormal"/>
        <w:jc w:val="both"/>
      </w:pPr>
      <w:r>
        <w:t xml:space="preserve">(в ред. Федерального </w:t>
      </w:r>
      <w:hyperlink r:id="rId7183">
        <w:r>
          <w:rPr>
            <w:color w:val="0000FF"/>
          </w:rPr>
          <w:t>закона</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1424" w:name="P11239"/>
      <w:bookmarkEnd w:id="1424"/>
      <w:r>
        <w:t>Статья 264. Прочие расходы, связанные с производством и (или) реализацией</w:t>
      </w:r>
    </w:p>
    <w:p w:rsidR="000125BB" w:rsidRDefault="000125BB">
      <w:pPr>
        <w:pStyle w:val="ConsPlusNormal"/>
        <w:jc w:val="both"/>
      </w:pPr>
    </w:p>
    <w:p w:rsidR="000125BB" w:rsidRDefault="000125BB">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0125BB" w:rsidRDefault="000125BB">
      <w:pPr>
        <w:pStyle w:val="ConsPlusNormal"/>
        <w:spacing w:before="280"/>
        <w:ind w:firstLine="540"/>
        <w:jc w:val="both"/>
      </w:pPr>
      <w:bookmarkStart w:id="1425" w:name="P11242"/>
      <w:bookmarkEnd w:id="1425"/>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873">
        <w:r>
          <w:rPr>
            <w:color w:val="0000FF"/>
          </w:rPr>
          <w:t>статье 270</w:t>
        </w:r>
      </w:hyperlink>
      <w:r>
        <w:t xml:space="preserve"> настоящего Кодекса;</w:t>
      </w:r>
    </w:p>
    <w:p w:rsidR="000125BB" w:rsidRDefault="000125BB">
      <w:pPr>
        <w:pStyle w:val="ConsPlusNormal"/>
        <w:jc w:val="both"/>
      </w:pPr>
      <w:r>
        <w:t xml:space="preserve">(в ред. Федеральных законов от 27.07.2010 </w:t>
      </w:r>
      <w:hyperlink r:id="rId7184">
        <w:r>
          <w:rPr>
            <w:color w:val="0000FF"/>
          </w:rPr>
          <w:t>N 229-ФЗ</w:t>
        </w:r>
      </w:hyperlink>
      <w:r>
        <w:t xml:space="preserve">, от 03.07.2016 </w:t>
      </w:r>
      <w:hyperlink r:id="rId7185">
        <w:r>
          <w:rPr>
            <w:color w:val="0000FF"/>
          </w:rPr>
          <w:t>N 243-ФЗ</w:t>
        </w:r>
      </w:hyperlink>
      <w:r>
        <w:t xml:space="preserve">, от 27.11.2017 </w:t>
      </w:r>
      <w:hyperlink r:id="rId7186">
        <w:r>
          <w:rPr>
            <w:color w:val="0000FF"/>
          </w:rPr>
          <w:t>N 335-ФЗ</w:t>
        </w:r>
      </w:hyperlink>
      <w:r>
        <w:t>)</w:t>
      </w:r>
    </w:p>
    <w:p w:rsidR="000125BB" w:rsidRDefault="000125BB">
      <w:pPr>
        <w:pStyle w:val="ConsPlusNormal"/>
        <w:spacing w:before="280"/>
        <w:ind w:firstLine="540"/>
        <w:jc w:val="both"/>
      </w:pPr>
      <w:r>
        <w:t>2) расходы на сертификацию продукции и услуг, а также на декларирование соответствия с участием третьей стороны;</w:t>
      </w:r>
    </w:p>
    <w:p w:rsidR="000125BB" w:rsidRDefault="000125BB">
      <w:pPr>
        <w:pStyle w:val="ConsPlusNormal"/>
        <w:jc w:val="both"/>
      </w:pPr>
      <w:r>
        <w:t xml:space="preserve">(в ред. Федерального </w:t>
      </w:r>
      <w:hyperlink r:id="rId7187">
        <w:r>
          <w:rPr>
            <w:color w:val="0000FF"/>
          </w:rPr>
          <w:t>закона</w:t>
        </w:r>
      </w:hyperlink>
      <w:r>
        <w:t xml:space="preserve"> от 30.12.2008 N 313-ФЗ)</w:t>
      </w:r>
    </w:p>
    <w:p w:rsidR="000125BB" w:rsidRDefault="000125BB">
      <w:pPr>
        <w:pStyle w:val="ConsPlusNormal"/>
        <w:spacing w:before="280"/>
        <w:ind w:firstLine="540"/>
        <w:jc w:val="both"/>
      </w:pPr>
      <w:r>
        <w:t xml:space="preserve">2.1) расходы по стандартизации с учетом положений </w:t>
      </w:r>
      <w:hyperlink w:anchor="P11431">
        <w:r>
          <w:rPr>
            <w:color w:val="0000FF"/>
          </w:rPr>
          <w:t>пунктов 5</w:t>
        </w:r>
      </w:hyperlink>
      <w:r>
        <w:t xml:space="preserve"> и </w:t>
      </w:r>
      <w:hyperlink w:anchor="P11437">
        <w:r>
          <w:rPr>
            <w:color w:val="0000FF"/>
          </w:rPr>
          <w:t>6</w:t>
        </w:r>
      </w:hyperlink>
      <w:r>
        <w:t xml:space="preserve"> настоящей статьи;</w:t>
      </w:r>
    </w:p>
    <w:p w:rsidR="000125BB" w:rsidRDefault="000125BB">
      <w:pPr>
        <w:pStyle w:val="ConsPlusNormal"/>
        <w:jc w:val="both"/>
      </w:pPr>
      <w:r>
        <w:t xml:space="preserve">(пп. 2.1 введен Федеральным </w:t>
      </w:r>
      <w:hyperlink r:id="rId7188">
        <w:r>
          <w:rPr>
            <w:color w:val="0000FF"/>
          </w:rPr>
          <w:t>законом</w:t>
        </w:r>
      </w:hyperlink>
      <w:r>
        <w:t xml:space="preserve"> от 21.11.2011 N 330-ФЗ; в ред. Федерального </w:t>
      </w:r>
      <w:hyperlink r:id="rId7189">
        <w:r>
          <w:rPr>
            <w:color w:val="0000FF"/>
          </w:rPr>
          <w:t>закона</w:t>
        </w:r>
      </w:hyperlink>
      <w:r>
        <w:t xml:space="preserve"> от 06.03.2022 N 37-ФЗ)</w:t>
      </w:r>
    </w:p>
    <w:p w:rsidR="000125BB" w:rsidRDefault="000125BB">
      <w:pPr>
        <w:pStyle w:val="ConsPlusNormal"/>
        <w:spacing w:before="280"/>
        <w:ind w:firstLine="540"/>
        <w:jc w:val="both"/>
      </w:pPr>
      <w:bookmarkStart w:id="1426" w:name="P11248"/>
      <w:bookmarkEnd w:id="1426"/>
      <w:r>
        <w:t>3) суммы комиссионных сборов и иных подобных расходов за выполненные сторонними организациями работы (предоставленные услуги);</w:t>
      </w:r>
    </w:p>
    <w:p w:rsidR="000125BB" w:rsidRDefault="000125BB">
      <w:pPr>
        <w:pStyle w:val="ConsPlusNormal"/>
        <w:spacing w:before="280"/>
        <w:ind w:firstLine="540"/>
        <w:jc w:val="both"/>
      </w:pPr>
      <w:r>
        <w:t>4) суммы портовых и аэродромных сборов, расходы на услуги лоцмана и иные аналогичные расходы;</w:t>
      </w:r>
    </w:p>
    <w:p w:rsidR="000125BB" w:rsidRDefault="000125BB">
      <w:pPr>
        <w:pStyle w:val="ConsPlusNormal"/>
        <w:jc w:val="both"/>
      </w:pPr>
      <w:r>
        <w:t xml:space="preserve">(в ред. Федерального </w:t>
      </w:r>
      <w:hyperlink r:id="rId7190">
        <w:r>
          <w:rPr>
            <w:color w:val="0000FF"/>
          </w:rPr>
          <w:t>закона</w:t>
        </w:r>
      </w:hyperlink>
      <w:r>
        <w:t xml:space="preserve"> от 29.05.2002 N 57-ФЗ)</w:t>
      </w:r>
    </w:p>
    <w:p w:rsidR="000125BB" w:rsidRDefault="000125BB">
      <w:pPr>
        <w:pStyle w:val="ConsPlusNormal"/>
        <w:spacing w:before="280"/>
        <w:ind w:firstLine="540"/>
        <w:jc w:val="both"/>
      </w:pPr>
      <w:bookmarkStart w:id="1427" w:name="P11251"/>
      <w:bookmarkEnd w:id="1427"/>
      <w:r>
        <w:t>5) суммы выплаченных подъемных в пределах норм, установленных в соответствии с законодательством Российской Федерации;</w:t>
      </w:r>
    </w:p>
    <w:p w:rsidR="000125BB" w:rsidRDefault="000125BB">
      <w:pPr>
        <w:pStyle w:val="ConsPlusNormal"/>
        <w:spacing w:before="280"/>
        <w:ind w:firstLine="540"/>
        <w:jc w:val="both"/>
      </w:pPr>
      <w:r>
        <w:t xml:space="preserve">6) расходы на обеспечение </w:t>
      </w:r>
      <w:hyperlink r:id="rId7191">
        <w:r>
          <w:rPr>
            <w:color w:val="0000FF"/>
          </w:rPr>
          <w:t>пожарной безопасности</w:t>
        </w:r>
      </w:hyperlink>
      <w:r>
        <w:t xml:space="preserve"> налогоплательщика в соответствии с </w:t>
      </w:r>
      <w:hyperlink r:id="rId7192">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7193">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0125BB" w:rsidRDefault="000125BB">
      <w:pPr>
        <w:pStyle w:val="ConsPlusNormal"/>
        <w:jc w:val="both"/>
      </w:pPr>
      <w:r>
        <w:lastRenderedPageBreak/>
        <w:t xml:space="preserve">(в ред. Федеральных законов от 29.05.2002 </w:t>
      </w:r>
      <w:hyperlink r:id="rId7194">
        <w:r>
          <w:rPr>
            <w:color w:val="0000FF"/>
          </w:rPr>
          <w:t>N 57-ФЗ</w:t>
        </w:r>
      </w:hyperlink>
      <w:r>
        <w:t xml:space="preserve">, от 06.06.2005 </w:t>
      </w:r>
      <w:hyperlink r:id="rId7195">
        <w:r>
          <w:rPr>
            <w:color w:val="0000FF"/>
          </w:rPr>
          <w:t>N 58-ФЗ</w:t>
        </w:r>
      </w:hyperlink>
      <w:r>
        <w:t xml:space="preserve">, от 29.05.2019 </w:t>
      </w:r>
      <w:hyperlink r:id="rId7196">
        <w:r>
          <w:rPr>
            <w:color w:val="0000FF"/>
          </w:rPr>
          <w:t>N 108-ФЗ</w:t>
        </w:r>
      </w:hyperlink>
      <w:r>
        <w:t>)</w:t>
      </w:r>
    </w:p>
    <w:p w:rsidR="000125BB" w:rsidRDefault="000125BB">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7197">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10632">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125BB" w:rsidRDefault="000125BB">
      <w:pPr>
        <w:pStyle w:val="ConsPlusNormal"/>
        <w:jc w:val="both"/>
      </w:pPr>
      <w:r>
        <w:t xml:space="preserve">(в ред. Федеральных законов от 29.05.2002 </w:t>
      </w:r>
      <w:hyperlink r:id="rId7198">
        <w:r>
          <w:rPr>
            <w:color w:val="0000FF"/>
          </w:rPr>
          <w:t>N 57-ФЗ</w:t>
        </w:r>
      </w:hyperlink>
      <w:r>
        <w:t xml:space="preserve">, от 22.04.2020 </w:t>
      </w:r>
      <w:hyperlink r:id="rId7199">
        <w:r>
          <w:rPr>
            <w:color w:val="0000FF"/>
          </w:rPr>
          <w:t>N 121-ФЗ</w:t>
        </w:r>
      </w:hyperlink>
      <w:r>
        <w:t>)</w:t>
      </w:r>
    </w:p>
    <w:p w:rsidR="000125BB" w:rsidRDefault="000125BB">
      <w:pPr>
        <w:pStyle w:val="ConsPlusNormal"/>
        <w:spacing w:before="280"/>
        <w:ind w:firstLine="540"/>
        <w:jc w:val="both"/>
      </w:pPr>
      <w:bookmarkStart w:id="1428" w:name="P11256"/>
      <w:bookmarkEnd w:id="1428"/>
      <w:r>
        <w:t>8) расходы по набору работников, включая расходы на услуги специализированных организаций по подбору персонала;</w:t>
      </w:r>
    </w:p>
    <w:p w:rsidR="000125BB" w:rsidRDefault="000125BB">
      <w:pPr>
        <w:pStyle w:val="ConsPlusNormal"/>
        <w:jc w:val="both"/>
      </w:pPr>
      <w:r>
        <w:t xml:space="preserve">(в ред. Федерального </w:t>
      </w:r>
      <w:hyperlink r:id="rId7200">
        <w:r>
          <w:rPr>
            <w:color w:val="0000FF"/>
          </w:rPr>
          <w:t>закона</w:t>
        </w:r>
      </w:hyperlink>
      <w:r>
        <w:t xml:space="preserve"> от 29.05.2002 N 57-ФЗ)</w:t>
      </w:r>
    </w:p>
    <w:p w:rsidR="000125BB" w:rsidRDefault="000125BB">
      <w:pPr>
        <w:pStyle w:val="ConsPlusNormal"/>
        <w:spacing w:before="28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1652">
        <w:r>
          <w:rPr>
            <w:color w:val="0000FF"/>
          </w:rPr>
          <w:t>статьи 267</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720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429" w:name="P11261"/>
      <w:bookmarkEnd w:id="1429"/>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0125BB" w:rsidRDefault="000125BB">
      <w:pPr>
        <w:pStyle w:val="ConsPlusNormal"/>
        <w:jc w:val="both"/>
      </w:pPr>
      <w:r>
        <w:t xml:space="preserve">(пп. 10 в ред. Федерального </w:t>
      </w:r>
      <w:hyperlink r:id="rId7202">
        <w:r>
          <w:rPr>
            <w:color w:val="0000FF"/>
          </w:rPr>
          <w:t>закона</w:t>
        </w:r>
      </w:hyperlink>
      <w:r>
        <w:t xml:space="preserve"> от 29.11.2021 N 382-ФЗ)</w:t>
      </w:r>
    </w:p>
    <w:p w:rsidR="000125BB" w:rsidRDefault="000125BB">
      <w:pPr>
        <w:pStyle w:val="ConsPlusNormal"/>
        <w:spacing w:before="280"/>
        <w:ind w:firstLine="540"/>
        <w:jc w:val="both"/>
      </w:pPr>
      <w:r>
        <w:t xml:space="preserve">10.1) </w:t>
      </w:r>
      <w:hyperlink r:id="rId7203">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0125BB" w:rsidRDefault="000125BB">
      <w:pPr>
        <w:pStyle w:val="ConsPlusNormal"/>
        <w:jc w:val="both"/>
      </w:pPr>
      <w:r>
        <w:t xml:space="preserve">(пп. 10.1 введен Федеральным </w:t>
      </w:r>
      <w:hyperlink r:id="rId7204">
        <w:r>
          <w:rPr>
            <w:color w:val="0000FF"/>
          </w:rPr>
          <w:t>законом</w:t>
        </w:r>
      </w:hyperlink>
      <w:r>
        <w:t xml:space="preserve"> от 30.06.2008 N 108-ФЗ)</w:t>
      </w:r>
    </w:p>
    <w:p w:rsidR="000125BB" w:rsidRDefault="000125BB">
      <w:pPr>
        <w:pStyle w:val="ConsPlusNormal"/>
        <w:spacing w:before="280"/>
        <w:ind w:firstLine="540"/>
        <w:jc w:val="both"/>
      </w:pPr>
      <w:bookmarkStart w:id="1430" w:name="P11265"/>
      <w:bookmarkEnd w:id="1430"/>
      <w:r>
        <w:t xml:space="preserve">11) </w:t>
      </w:r>
      <w:hyperlink r:id="rId7205">
        <w:r>
          <w:rPr>
            <w:color w:val="0000FF"/>
          </w:rPr>
          <w:t>расходы</w:t>
        </w:r>
      </w:hyperlink>
      <w:r>
        <w:t xml:space="preserve"> на содержание служебного транспорта (автомобильного, </w:t>
      </w:r>
      <w:r>
        <w:lastRenderedPageBreak/>
        <w:t xml:space="preserve">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7206">
        <w:r>
          <w:rPr>
            <w:color w:val="0000FF"/>
          </w:rPr>
          <w:t>норм</w:t>
        </w:r>
      </w:hyperlink>
      <w:r>
        <w:t>, установленных Правительством Российской Федерации;</w:t>
      </w:r>
    </w:p>
    <w:p w:rsidR="000125BB" w:rsidRDefault="000125BB">
      <w:pPr>
        <w:pStyle w:val="ConsPlusNormal"/>
        <w:jc w:val="both"/>
      </w:pPr>
      <w:r>
        <w:t xml:space="preserve">(в ред. Федерального </w:t>
      </w:r>
      <w:hyperlink r:id="rId7207">
        <w:r>
          <w:rPr>
            <w:color w:val="0000FF"/>
          </w:rPr>
          <w:t>закона</w:t>
        </w:r>
      </w:hyperlink>
      <w:r>
        <w:t xml:space="preserve"> от 29.05.2002 N 57-ФЗ)</w:t>
      </w:r>
    </w:p>
    <w:p w:rsidR="000125BB" w:rsidRDefault="000125BB">
      <w:pPr>
        <w:pStyle w:val="ConsPlusNormal"/>
        <w:spacing w:before="280"/>
        <w:ind w:firstLine="540"/>
        <w:jc w:val="both"/>
      </w:pPr>
      <w:r>
        <w:t>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дистанционного работника.</w:t>
      </w:r>
    </w:p>
    <w:p w:rsidR="000125BB" w:rsidRDefault="000125BB">
      <w:pPr>
        <w:pStyle w:val="ConsPlusNormal"/>
        <w:spacing w:before="28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0125BB" w:rsidRDefault="000125BB">
      <w:pPr>
        <w:pStyle w:val="ConsPlusNormal"/>
        <w:jc w:val="both"/>
      </w:pPr>
      <w:r>
        <w:t xml:space="preserve">(пп. 11.1 введен Федеральным </w:t>
      </w:r>
      <w:hyperlink r:id="rId7208">
        <w:r>
          <w:rPr>
            <w:color w:val="0000FF"/>
          </w:rPr>
          <w:t>законом</w:t>
        </w:r>
      </w:hyperlink>
      <w:r>
        <w:t xml:space="preserve"> от 31.07.2023 N 389-ФЗ)</w:t>
      </w:r>
    </w:p>
    <w:p w:rsidR="000125BB" w:rsidRDefault="000125BB">
      <w:pPr>
        <w:pStyle w:val="ConsPlusNormal"/>
        <w:spacing w:before="280"/>
        <w:ind w:firstLine="540"/>
        <w:jc w:val="both"/>
      </w:pPr>
      <w:bookmarkStart w:id="1431" w:name="P11270"/>
      <w:bookmarkEnd w:id="1431"/>
      <w:r>
        <w:t>12) расходы на командировки, в частности на:</w:t>
      </w:r>
    </w:p>
    <w:p w:rsidR="000125BB" w:rsidRDefault="000125BB">
      <w:pPr>
        <w:pStyle w:val="ConsPlusNormal"/>
        <w:spacing w:before="280"/>
        <w:ind w:firstLine="540"/>
        <w:jc w:val="both"/>
      </w:pPr>
      <w:r>
        <w:t>проезд работника к месту командировки и обратно к месту постоянной работы;</w:t>
      </w:r>
    </w:p>
    <w:p w:rsidR="000125BB" w:rsidRDefault="000125BB">
      <w:pPr>
        <w:pStyle w:val="ConsPlusNormal"/>
        <w:spacing w:before="28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125BB" w:rsidRDefault="000125BB">
      <w:pPr>
        <w:pStyle w:val="ConsPlusNormal"/>
        <w:spacing w:before="280"/>
        <w:ind w:firstLine="540"/>
        <w:jc w:val="both"/>
      </w:pPr>
      <w:r>
        <w:t>суточные или полевое довольствие;</w:t>
      </w:r>
    </w:p>
    <w:p w:rsidR="000125BB" w:rsidRDefault="000125BB">
      <w:pPr>
        <w:pStyle w:val="ConsPlusNormal"/>
        <w:jc w:val="both"/>
      </w:pPr>
      <w:r>
        <w:t xml:space="preserve">(в ред. Федеральных законов от 29.05.2002 </w:t>
      </w:r>
      <w:hyperlink r:id="rId7209">
        <w:r>
          <w:rPr>
            <w:color w:val="0000FF"/>
          </w:rPr>
          <w:t>N 57-ФЗ</w:t>
        </w:r>
      </w:hyperlink>
      <w:r>
        <w:t xml:space="preserve">, от 22.07.2008 </w:t>
      </w:r>
      <w:hyperlink r:id="rId7210">
        <w:r>
          <w:rPr>
            <w:color w:val="0000FF"/>
          </w:rPr>
          <w:t>N 158-ФЗ</w:t>
        </w:r>
      </w:hyperlink>
      <w:r>
        <w:t>)</w:t>
      </w:r>
    </w:p>
    <w:p w:rsidR="000125BB" w:rsidRDefault="000125BB">
      <w:pPr>
        <w:pStyle w:val="ConsPlusNormal"/>
        <w:spacing w:before="280"/>
        <w:ind w:firstLine="540"/>
        <w:jc w:val="both"/>
      </w:pPr>
      <w:r>
        <w:t>оформление и выдачу виз, паспортов, ваучеров, приглашений и иных аналогичных документов;</w:t>
      </w:r>
    </w:p>
    <w:p w:rsidR="000125BB" w:rsidRDefault="000125BB">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125BB" w:rsidRDefault="000125BB">
      <w:pPr>
        <w:pStyle w:val="ConsPlusNormal"/>
        <w:spacing w:before="280"/>
        <w:ind w:firstLine="540"/>
        <w:jc w:val="both"/>
      </w:pPr>
      <w:r>
        <w:t xml:space="preserve">выплаты работнику в виде безотчетных сумм, право на выплаты которых установлено </w:t>
      </w:r>
      <w:hyperlink r:id="rId7211">
        <w:r>
          <w:rPr>
            <w:color w:val="0000FF"/>
          </w:rPr>
          <w:t>актом</w:t>
        </w:r>
      </w:hyperlink>
      <w:r>
        <w:t xml:space="preserve"> Президента Российской Федерации и (или) </w:t>
      </w:r>
      <w:hyperlink r:id="rId7212">
        <w:r>
          <w:rPr>
            <w:color w:val="0000FF"/>
          </w:rPr>
          <w:t>актом</w:t>
        </w:r>
      </w:hyperlink>
      <w:r>
        <w:t xml:space="preserve"> Правительства </w:t>
      </w:r>
      <w:r>
        <w:lastRenderedPageBreak/>
        <w:t>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0125BB" w:rsidRDefault="000125BB">
      <w:pPr>
        <w:pStyle w:val="ConsPlusNormal"/>
        <w:jc w:val="both"/>
      </w:pPr>
      <w:r>
        <w:t xml:space="preserve">(абзац введен Федеральным </w:t>
      </w:r>
      <w:hyperlink r:id="rId7213">
        <w:r>
          <w:rPr>
            <w:color w:val="0000FF"/>
          </w:rPr>
          <w:t>законом</w:t>
        </w:r>
      </w:hyperlink>
      <w:r>
        <w:t xml:space="preserve"> от 21.11.2022 N 443-ФЗ)</w:t>
      </w:r>
    </w:p>
    <w:p w:rsidR="000125BB" w:rsidRDefault="000125BB">
      <w:pPr>
        <w:pStyle w:val="ConsPlusNormal"/>
        <w:spacing w:before="280"/>
        <w:ind w:firstLine="540"/>
        <w:jc w:val="both"/>
      </w:pPr>
      <w:bookmarkStart w:id="1432" w:name="P11279"/>
      <w:bookmarkEnd w:id="1432"/>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7214">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0125BB" w:rsidRDefault="000125BB">
      <w:pPr>
        <w:pStyle w:val="ConsPlusNormal"/>
        <w:jc w:val="both"/>
      </w:pPr>
      <w:r>
        <w:t xml:space="preserve">(пп. 12.1 введен Федеральным </w:t>
      </w:r>
      <w:hyperlink r:id="rId7215">
        <w:r>
          <w:rPr>
            <w:color w:val="0000FF"/>
          </w:rPr>
          <w:t>законом</w:t>
        </w:r>
      </w:hyperlink>
      <w:r>
        <w:t xml:space="preserve"> от 29.05.2002 N 57-ФЗ)</w:t>
      </w:r>
    </w:p>
    <w:p w:rsidR="000125BB" w:rsidRDefault="000125BB">
      <w:pPr>
        <w:pStyle w:val="ConsPlusNormal"/>
        <w:spacing w:before="280"/>
        <w:ind w:firstLine="540"/>
        <w:jc w:val="both"/>
      </w:pPr>
      <w:r>
        <w:t>13) расходы на рацион питания экипажей морских, речных и воздушных судов;</w:t>
      </w:r>
    </w:p>
    <w:p w:rsidR="000125BB" w:rsidRDefault="000125BB">
      <w:pPr>
        <w:pStyle w:val="ConsPlusNormal"/>
        <w:jc w:val="both"/>
      </w:pPr>
      <w:r>
        <w:t xml:space="preserve">(в ред. Федерального </w:t>
      </w:r>
      <w:hyperlink r:id="rId7216">
        <w:r>
          <w:rPr>
            <w:color w:val="0000FF"/>
          </w:rPr>
          <w:t>закона</w:t>
        </w:r>
      </w:hyperlink>
      <w:r>
        <w:t xml:space="preserve"> от 23.07.2013 N 248-ФЗ)</w:t>
      </w:r>
    </w:p>
    <w:p w:rsidR="000125BB" w:rsidRDefault="000125BB">
      <w:pPr>
        <w:pStyle w:val="ConsPlusNormal"/>
        <w:spacing w:before="280"/>
        <w:ind w:firstLine="540"/>
        <w:jc w:val="both"/>
      </w:pPr>
      <w:r>
        <w:t>14) расходы на юридические и информационные услуги;</w:t>
      </w:r>
    </w:p>
    <w:p w:rsidR="000125BB" w:rsidRDefault="000125BB">
      <w:pPr>
        <w:pStyle w:val="ConsPlusNormal"/>
        <w:jc w:val="both"/>
      </w:pPr>
      <w:r>
        <w:t xml:space="preserve">(пп. 14 в ред. Федерального </w:t>
      </w:r>
      <w:hyperlink r:id="rId7217">
        <w:r>
          <w:rPr>
            <w:color w:val="0000FF"/>
          </w:rPr>
          <w:t>закона</w:t>
        </w:r>
      </w:hyperlink>
      <w:r>
        <w:t xml:space="preserve"> от 29.05.2002 N 57-ФЗ)</w:t>
      </w:r>
    </w:p>
    <w:p w:rsidR="000125BB" w:rsidRDefault="000125BB">
      <w:pPr>
        <w:pStyle w:val="ConsPlusNormal"/>
        <w:spacing w:before="280"/>
        <w:ind w:firstLine="540"/>
        <w:jc w:val="both"/>
      </w:pPr>
      <w:bookmarkStart w:id="1433" w:name="P11285"/>
      <w:bookmarkEnd w:id="1433"/>
      <w:r>
        <w:t>15) расходы на консультационные и иные аналогичные услуги;</w:t>
      </w:r>
    </w:p>
    <w:p w:rsidR="000125BB" w:rsidRDefault="000125BB">
      <w:pPr>
        <w:pStyle w:val="ConsPlusNormal"/>
        <w:jc w:val="both"/>
      </w:pPr>
      <w:r>
        <w:t xml:space="preserve">(пп. 15 в ред. Федерального </w:t>
      </w:r>
      <w:hyperlink r:id="rId7218">
        <w:r>
          <w:rPr>
            <w:color w:val="0000FF"/>
          </w:rPr>
          <w:t>закона</w:t>
        </w:r>
      </w:hyperlink>
      <w:r>
        <w:t xml:space="preserve"> от 29.05.2002 N 57-ФЗ)</w:t>
      </w:r>
    </w:p>
    <w:p w:rsidR="000125BB" w:rsidRDefault="000125BB">
      <w:pPr>
        <w:pStyle w:val="ConsPlusNormal"/>
        <w:spacing w:before="28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0125BB" w:rsidRDefault="000125BB">
      <w:pPr>
        <w:pStyle w:val="ConsPlusNormal"/>
        <w:spacing w:before="280"/>
        <w:ind w:firstLine="540"/>
        <w:jc w:val="both"/>
      </w:pPr>
      <w:r>
        <w:t>17) расходы на аудиторские услуги;</w:t>
      </w:r>
    </w:p>
    <w:p w:rsidR="000125BB" w:rsidRDefault="000125BB">
      <w:pPr>
        <w:pStyle w:val="ConsPlusNormal"/>
        <w:jc w:val="both"/>
      </w:pPr>
      <w:r>
        <w:t xml:space="preserve">(пп. 17 в ред. Федерального </w:t>
      </w:r>
      <w:hyperlink r:id="rId7219">
        <w:r>
          <w:rPr>
            <w:color w:val="0000FF"/>
          </w:rPr>
          <w:t>закона</w:t>
        </w:r>
      </w:hyperlink>
      <w:r>
        <w:t xml:space="preserve"> от 29.05.2002 N 57-ФЗ)</w:t>
      </w:r>
    </w:p>
    <w:p w:rsidR="000125BB" w:rsidRDefault="000125BB">
      <w:pPr>
        <w:pStyle w:val="ConsPlusNormal"/>
        <w:spacing w:before="280"/>
        <w:ind w:firstLine="540"/>
        <w:jc w:val="both"/>
      </w:pPr>
      <w:bookmarkStart w:id="1434" w:name="P11290"/>
      <w:bookmarkEnd w:id="1434"/>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0125BB" w:rsidRDefault="000125BB">
      <w:pPr>
        <w:pStyle w:val="ConsPlusNormal"/>
        <w:jc w:val="both"/>
      </w:pPr>
      <w:r>
        <w:t xml:space="preserve">(пп. 18 в ред. Федерального </w:t>
      </w:r>
      <w:hyperlink r:id="rId7220">
        <w:r>
          <w:rPr>
            <w:color w:val="0000FF"/>
          </w:rPr>
          <w:t>закона</w:t>
        </w:r>
      </w:hyperlink>
      <w:r>
        <w:t xml:space="preserve"> от 29.05.2002 N 57-ФЗ)</w:t>
      </w:r>
    </w:p>
    <w:p w:rsidR="000125BB" w:rsidRDefault="000125BB">
      <w:pPr>
        <w:pStyle w:val="ConsPlusNormal"/>
        <w:spacing w:before="280"/>
        <w:ind w:firstLine="540"/>
        <w:jc w:val="both"/>
      </w:pPr>
      <w:bookmarkStart w:id="1435" w:name="P11292"/>
      <w:bookmarkEnd w:id="1435"/>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0125BB" w:rsidRDefault="000125BB">
      <w:pPr>
        <w:pStyle w:val="ConsPlusNormal"/>
        <w:jc w:val="both"/>
      </w:pPr>
      <w:r>
        <w:t xml:space="preserve">(пп. 19 в ред. Федерального </w:t>
      </w:r>
      <w:hyperlink r:id="rId7221">
        <w:r>
          <w:rPr>
            <w:color w:val="0000FF"/>
          </w:rPr>
          <w:t>закона</w:t>
        </w:r>
      </w:hyperlink>
      <w:r>
        <w:t xml:space="preserve"> от 05.05.2014 N 116-ФЗ)</w:t>
      </w:r>
    </w:p>
    <w:p w:rsidR="000125BB" w:rsidRDefault="000125BB">
      <w:pPr>
        <w:pStyle w:val="ConsPlusNormal"/>
        <w:spacing w:before="28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125BB" w:rsidRDefault="000125BB">
      <w:pPr>
        <w:pStyle w:val="ConsPlusNormal"/>
        <w:jc w:val="both"/>
      </w:pPr>
      <w:r>
        <w:t xml:space="preserve">(в ред. Федерального </w:t>
      </w:r>
      <w:hyperlink r:id="rId7222">
        <w:r>
          <w:rPr>
            <w:color w:val="0000FF"/>
          </w:rPr>
          <w:t>закона</w:t>
        </w:r>
      </w:hyperlink>
      <w:r>
        <w:t xml:space="preserve"> от 29.06.2012 N 97-ФЗ)</w:t>
      </w:r>
    </w:p>
    <w:p w:rsidR="000125BB" w:rsidRDefault="000125BB">
      <w:pPr>
        <w:pStyle w:val="ConsPlusNormal"/>
        <w:spacing w:before="280"/>
        <w:ind w:firstLine="540"/>
        <w:jc w:val="both"/>
      </w:pPr>
      <w:r>
        <w:lastRenderedPageBreak/>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0125BB" w:rsidRDefault="000125BB">
      <w:pPr>
        <w:pStyle w:val="ConsPlusNormal"/>
        <w:spacing w:before="28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1410">
        <w:r>
          <w:rPr>
            <w:color w:val="0000FF"/>
          </w:rPr>
          <w:t>пунктом 2</w:t>
        </w:r>
      </w:hyperlink>
      <w:r>
        <w:t xml:space="preserve"> настоящей статьи;</w:t>
      </w:r>
    </w:p>
    <w:p w:rsidR="000125BB" w:rsidRDefault="000125BB">
      <w:pPr>
        <w:pStyle w:val="ConsPlusNormal"/>
        <w:spacing w:before="280"/>
        <w:ind w:firstLine="540"/>
        <w:jc w:val="both"/>
      </w:pPr>
      <w:bookmarkStart w:id="1436" w:name="P11298"/>
      <w:bookmarkEnd w:id="1436"/>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1414">
        <w:r>
          <w:rPr>
            <w:color w:val="0000FF"/>
          </w:rPr>
          <w:t>пунктом 3</w:t>
        </w:r>
      </w:hyperlink>
      <w:r>
        <w:t xml:space="preserve"> настоящей статьи;</w:t>
      </w:r>
    </w:p>
    <w:p w:rsidR="000125BB" w:rsidRDefault="000125BB">
      <w:pPr>
        <w:pStyle w:val="ConsPlusNormal"/>
        <w:jc w:val="both"/>
      </w:pPr>
      <w:r>
        <w:t xml:space="preserve">(пп. 23 в ред. Федерального </w:t>
      </w:r>
      <w:hyperlink r:id="rId7223">
        <w:r>
          <w:rPr>
            <w:color w:val="0000FF"/>
          </w:rPr>
          <w:t>закона</w:t>
        </w:r>
      </w:hyperlink>
      <w:r>
        <w:t xml:space="preserve"> от 18.07.2017 N 169-ФЗ)</w:t>
      </w:r>
    </w:p>
    <w:p w:rsidR="000125BB" w:rsidRDefault="000125BB">
      <w:pPr>
        <w:pStyle w:val="ConsPlusNormal"/>
        <w:spacing w:before="280"/>
        <w:ind w:firstLine="540"/>
        <w:jc w:val="both"/>
      </w:pPr>
      <w:r>
        <w:t>24) расходы на канцелярские товары;</w:t>
      </w:r>
    </w:p>
    <w:p w:rsidR="000125BB" w:rsidRDefault="000125BB">
      <w:pPr>
        <w:pStyle w:val="ConsPlusNormal"/>
        <w:spacing w:before="28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0125BB" w:rsidRDefault="000125BB">
      <w:pPr>
        <w:pStyle w:val="ConsPlusNormal"/>
        <w:jc w:val="both"/>
      </w:pPr>
      <w:r>
        <w:t xml:space="preserve">(в ред. Федерального </w:t>
      </w:r>
      <w:hyperlink r:id="rId7224">
        <w:r>
          <w:rPr>
            <w:color w:val="0000FF"/>
          </w:rPr>
          <w:t>закона</w:t>
        </w:r>
      </w:hyperlink>
      <w:r>
        <w:t xml:space="preserve"> от 11.07.2011 N 200-ФЗ)</w:t>
      </w:r>
    </w:p>
    <w:p w:rsidR="000125BB" w:rsidRDefault="000125BB">
      <w:pPr>
        <w:pStyle w:val="ConsPlusNormal"/>
        <w:spacing w:before="280"/>
        <w:ind w:firstLine="540"/>
        <w:jc w:val="both"/>
      </w:pPr>
      <w:r>
        <w:t xml:space="preserve">26) </w:t>
      </w:r>
      <w:hyperlink r:id="rId7225">
        <w:r>
          <w:rPr>
            <w:color w:val="0000FF"/>
          </w:rPr>
          <w:t>расходы</w:t>
        </w:r>
      </w:hyperlink>
      <w:r>
        <w:t xml:space="preserve">, связанные с приобретением права на использование программ для ЭВМ и баз данных, программно-аппаратных комплексов по договорам с правообладателем (по лицензионным и сублицензионным соглашениям), а также расходы на адаптацию и модификацию этих программ для ЭВМ, баз данных.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766">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программно-аппаратных комплексов, включенных в единый реестр российских программ для электронных вычислительных машин и баз данных, могут учитываться в размере фактических затрат с применением коэффициента 2 при условии, что указанными договорами (соглашениями) не предусматривается возможность передачи налогоплательщиком соответствующего права другим лицам;</w:t>
      </w:r>
    </w:p>
    <w:p w:rsidR="000125BB" w:rsidRDefault="000125BB">
      <w:pPr>
        <w:pStyle w:val="ConsPlusNormal"/>
        <w:jc w:val="both"/>
      </w:pPr>
      <w:r>
        <w:t xml:space="preserve">(в ред. Федеральных законов от 07.06.2011 </w:t>
      </w:r>
      <w:hyperlink r:id="rId7226">
        <w:r>
          <w:rPr>
            <w:color w:val="0000FF"/>
          </w:rPr>
          <w:t>N 132-ФЗ</w:t>
        </w:r>
      </w:hyperlink>
      <w:r>
        <w:t xml:space="preserve">, от 14.07.2022 </w:t>
      </w:r>
      <w:hyperlink r:id="rId7227">
        <w:r>
          <w:rPr>
            <w:color w:val="0000FF"/>
          </w:rPr>
          <w:t>N 323-ФЗ</w:t>
        </w:r>
      </w:hyperlink>
      <w:r>
        <w:t xml:space="preserve">, от 12.07.2024 </w:t>
      </w:r>
      <w:hyperlink r:id="rId7228">
        <w:r>
          <w:rPr>
            <w:color w:val="0000FF"/>
          </w:rPr>
          <w:t>N 176-ФЗ</w:t>
        </w:r>
      </w:hyperlink>
      <w:r>
        <w:t xml:space="preserve"> (ред. 29.10.2024), от 28.11.2025 </w:t>
      </w:r>
      <w:hyperlink r:id="rId7229">
        <w:r>
          <w:rPr>
            <w:color w:val="0000FF"/>
          </w:rPr>
          <w:t>N 425-ФЗ</w:t>
        </w:r>
      </w:hyperlink>
      <w:r>
        <w:t>)</w:t>
      </w:r>
    </w:p>
    <w:p w:rsidR="000125BB" w:rsidRDefault="000125BB">
      <w:pPr>
        <w:pStyle w:val="ConsPlusNormal"/>
        <w:spacing w:before="280"/>
        <w:ind w:firstLine="540"/>
        <w:jc w:val="both"/>
      </w:pPr>
      <w:bookmarkStart w:id="1437" w:name="P11305"/>
      <w:bookmarkEnd w:id="1437"/>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0125BB" w:rsidRDefault="000125BB">
      <w:pPr>
        <w:pStyle w:val="ConsPlusNormal"/>
        <w:jc w:val="both"/>
      </w:pPr>
      <w:r>
        <w:t xml:space="preserve">(в ред. Федерального </w:t>
      </w:r>
      <w:hyperlink r:id="rId7230">
        <w:r>
          <w:rPr>
            <w:color w:val="0000FF"/>
          </w:rPr>
          <w:t>закона</w:t>
        </w:r>
      </w:hyperlink>
      <w:r>
        <w:t xml:space="preserve"> от 29.05.2002 N 57-ФЗ)</w:t>
      </w:r>
    </w:p>
    <w:p w:rsidR="000125BB" w:rsidRDefault="000125BB">
      <w:pPr>
        <w:pStyle w:val="ConsPlusNormal"/>
        <w:spacing w:before="280"/>
        <w:ind w:firstLine="540"/>
        <w:jc w:val="both"/>
      </w:pPr>
      <w:r>
        <w:t xml:space="preserve">28) </w:t>
      </w:r>
      <w:hyperlink r:id="rId7231">
        <w:r>
          <w:rPr>
            <w:color w:val="0000FF"/>
          </w:rPr>
          <w:t>расходы на рекламу</w:t>
        </w:r>
      </w:hyperlink>
      <w:r>
        <w:t xml:space="preserve"> производимых (приобретенных) и (или) реализуемых </w:t>
      </w:r>
      <w:r>
        <w:lastRenderedPageBreak/>
        <w:t xml:space="preserve">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1423">
        <w:r>
          <w:rPr>
            <w:color w:val="0000FF"/>
          </w:rPr>
          <w:t>пункта 4</w:t>
        </w:r>
      </w:hyperlink>
      <w:r>
        <w:t xml:space="preserve"> настоящей статьи, за исключением расходов, перечисленных в </w:t>
      </w:r>
      <w:hyperlink w:anchor="P11873">
        <w:r>
          <w:rPr>
            <w:color w:val="0000FF"/>
          </w:rPr>
          <w:t>статье 270</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7232">
        <w:r>
          <w:rPr>
            <w:color w:val="0000FF"/>
          </w:rPr>
          <w:t>N 57-ФЗ</w:t>
        </w:r>
      </w:hyperlink>
      <w:r>
        <w:t xml:space="preserve">, от 29.11.2024 </w:t>
      </w:r>
      <w:hyperlink r:id="rId7233">
        <w:r>
          <w:rPr>
            <w:color w:val="0000FF"/>
          </w:rPr>
          <w:t>N 416-ФЗ</w:t>
        </w:r>
      </w:hyperlink>
      <w:r>
        <w:t>)</w:t>
      </w:r>
    </w:p>
    <w:p w:rsidR="000125BB" w:rsidRDefault="000125BB">
      <w:pPr>
        <w:pStyle w:val="ConsPlusNormal"/>
        <w:spacing w:before="280"/>
        <w:ind w:firstLine="540"/>
        <w:jc w:val="both"/>
      </w:pPr>
      <w:bookmarkStart w:id="1438" w:name="P11309"/>
      <w:bookmarkEnd w:id="1438"/>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125BB" w:rsidRDefault="000125BB">
      <w:pPr>
        <w:pStyle w:val="ConsPlusNormal"/>
        <w:spacing w:before="280"/>
        <w:ind w:firstLine="540"/>
        <w:jc w:val="both"/>
      </w:pPr>
      <w:bookmarkStart w:id="1439" w:name="P11310"/>
      <w:bookmarkEnd w:id="1439"/>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0125BB" w:rsidRDefault="000125BB">
      <w:pPr>
        <w:pStyle w:val="ConsPlusNormal"/>
        <w:jc w:val="both"/>
      </w:pPr>
      <w:r>
        <w:t xml:space="preserve">(в ред. Федерального </w:t>
      </w:r>
      <w:hyperlink r:id="rId7234">
        <w:r>
          <w:rPr>
            <w:color w:val="0000FF"/>
          </w:rPr>
          <w:t>закона</w:t>
        </w:r>
      </w:hyperlink>
      <w:r>
        <w:t xml:space="preserve"> от 06.06.2005 N 58-ФЗ)</w:t>
      </w:r>
    </w:p>
    <w:p w:rsidR="000125BB" w:rsidRDefault="000125BB">
      <w:pPr>
        <w:pStyle w:val="ConsPlusNormal"/>
        <w:spacing w:before="28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125BB" w:rsidRDefault="000125BB">
      <w:pPr>
        <w:pStyle w:val="ConsPlusNormal"/>
        <w:spacing w:before="280"/>
        <w:ind w:firstLine="540"/>
        <w:jc w:val="both"/>
      </w:pPr>
      <w:bookmarkStart w:id="1440" w:name="P11313"/>
      <w:bookmarkEnd w:id="1440"/>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0125BB" w:rsidRDefault="000125BB">
      <w:pPr>
        <w:pStyle w:val="ConsPlusNormal"/>
        <w:jc w:val="both"/>
      </w:pPr>
      <w:r>
        <w:t xml:space="preserve">(пп. 32 в ред. Федерального </w:t>
      </w:r>
      <w:hyperlink r:id="rId7235">
        <w:r>
          <w:rPr>
            <w:color w:val="0000FF"/>
          </w:rPr>
          <w:t>закона</w:t>
        </w:r>
      </w:hyperlink>
      <w:r>
        <w:t xml:space="preserve"> от 29.05.2002 N 57-ФЗ)</w:t>
      </w:r>
    </w:p>
    <w:p w:rsidR="000125BB" w:rsidRDefault="000125BB">
      <w:pPr>
        <w:pStyle w:val="ConsPlusNormal"/>
        <w:spacing w:before="28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0125BB" w:rsidRDefault="000125BB">
      <w:pPr>
        <w:pStyle w:val="ConsPlusNormal"/>
        <w:jc w:val="both"/>
      </w:pPr>
      <w:r>
        <w:lastRenderedPageBreak/>
        <w:t xml:space="preserve">(в ред. Федерального </w:t>
      </w:r>
      <w:hyperlink r:id="rId7236">
        <w:r>
          <w:rPr>
            <w:color w:val="0000FF"/>
          </w:rPr>
          <w:t>закона</w:t>
        </w:r>
      </w:hyperlink>
      <w:r>
        <w:t xml:space="preserve"> от 29.05.2002 N 57-ФЗ)</w:t>
      </w:r>
    </w:p>
    <w:p w:rsidR="000125BB" w:rsidRDefault="000125BB">
      <w:pPr>
        <w:pStyle w:val="ConsPlusNormal"/>
        <w:spacing w:before="280"/>
        <w:ind w:firstLine="540"/>
        <w:jc w:val="both"/>
      </w:pPr>
      <w:bookmarkStart w:id="1441" w:name="P11317"/>
      <w:bookmarkEnd w:id="1441"/>
      <w:r>
        <w:t>34) расходы на подготовку и освоение новых производств, цехов и агрегатов;</w:t>
      </w:r>
    </w:p>
    <w:p w:rsidR="000125BB" w:rsidRDefault="000125BB">
      <w:pPr>
        <w:pStyle w:val="ConsPlusNormal"/>
        <w:spacing w:before="280"/>
        <w:ind w:firstLine="540"/>
        <w:jc w:val="both"/>
      </w:pPr>
      <w:bookmarkStart w:id="1442" w:name="P11318"/>
      <w:bookmarkEnd w:id="1442"/>
      <w:r>
        <w:t>35) расходы, связанные с внедрением технологий производства, а также методов организации производства и управления;</w:t>
      </w:r>
    </w:p>
    <w:p w:rsidR="000125BB" w:rsidRDefault="000125BB">
      <w:pPr>
        <w:pStyle w:val="ConsPlusNormal"/>
        <w:jc w:val="both"/>
      </w:pPr>
      <w:r>
        <w:t xml:space="preserve">(пп. 35 в ред. Федерального </w:t>
      </w:r>
      <w:hyperlink r:id="rId7237">
        <w:r>
          <w:rPr>
            <w:color w:val="0000FF"/>
          </w:rPr>
          <w:t>закона</w:t>
        </w:r>
      </w:hyperlink>
      <w:r>
        <w:t xml:space="preserve"> от 07.06.2011 N 132-ФЗ)</w:t>
      </w:r>
    </w:p>
    <w:p w:rsidR="000125BB" w:rsidRDefault="000125BB">
      <w:pPr>
        <w:pStyle w:val="ConsPlusNormal"/>
        <w:spacing w:before="28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0125BB" w:rsidRDefault="000125BB">
      <w:pPr>
        <w:pStyle w:val="ConsPlusNormal"/>
        <w:jc w:val="both"/>
      </w:pPr>
      <w:r>
        <w:t xml:space="preserve">(в ред. Федерального </w:t>
      </w:r>
      <w:hyperlink r:id="rId7238">
        <w:r>
          <w:rPr>
            <w:color w:val="0000FF"/>
          </w:rPr>
          <w:t>закона</w:t>
        </w:r>
      </w:hyperlink>
      <w:r>
        <w:t xml:space="preserve"> от 29.05.2002 N 57-ФЗ)</w:t>
      </w:r>
    </w:p>
    <w:p w:rsidR="000125BB" w:rsidRDefault="000125BB">
      <w:pPr>
        <w:pStyle w:val="ConsPlusNormal"/>
        <w:spacing w:before="280"/>
        <w:ind w:firstLine="540"/>
        <w:jc w:val="both"/>
      </w:pPr>
      <w:bookmarkStart w:id="1443" w:name="P11322"/>
      <w:bookmarkEnd w:id="1443"/>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125BB" w:rsidRDefault="000125BB">
      <w:pPr>
        <w:pStyle w:val="ConsPlusNormal"/>
        <w:jc w:val="both"/>
      </w:pPr>
      <w:r>
        <w:t xml:space="preserve">(пп. 37 в ред. Федерального </w:t>
      </w:r>
      <w:hyperlink r:id="rId7239">
        <w:r>
          <w:rPr>
            <w:color w:val="0000FF"/>
          </w:rPr>
          <w:t>закона</w:t>
        </w:r>
      </w:hyperlink>
      <w:r>
        <w:t xml:space="preserve"> от 23.11.2015 N 322-ФЗ)</w:t>
      </w:r>
    </w:p>
    <w:p w:rsidR="000125BB" w:rsidRDefault="000125BB">
      <w:pPr>
        <w:pStyle w:val="ConsPlusNormal"/>
        <w:spacing w:before="280"/>
        <w:ind w:firstLine="540"/>
        <w:jc w:val="both"/>
      </w:pPr>
      <w:bookmarkStart w:id="1444" w:name="P11324"/>
      <w:bookmarkEnd w:id="144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125BB" w:rsidRDefault="000125BB">
      <w:pPr>
        <w:pStyle w:val="ConsPlusNormal"/>
        <w:jc w:val="both"/>
      </w:pPr>
      <w:r>
        <w:t xml:space="preserve">(в ред. Федерального </w:t>
      </w:r>
      <w:hyperlink r:id="rId7240">
        <w:r>
          <w:rPr>
            <w:color w:val="0000FF"/>
          </w:rPr>
          <w:t>закона</w:t>
        </w:r>
      </w:hyperlink>
      <w:r>
        <w:t xml:space="preserve"> от 29.05.2002 N 57-ФЗ)</w:t>
      </w:r>
    </w:p>
    <w:p w:rsidR="000125BB" w:rsidRDefault="000125BB">
      <w:pPr>
        <w:pStyle w:val="ConsPlusNormal"/>
        <w:spacing w:before="28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0125BB" w:rsidRDefault="000125BB">
      <w:pPr>
        <w:pStyle w:val="ConsPlusNormal"/>
        <w:jc w:val="both"/>
      </w:pPr>
      <w:r>
        <w:t xml:space="preserve">(в ред. Федерального </w:t>
      </w:r>
      <w:hyperlink r:id="rId7241">
        <w:r>
          <w:rPr>
            <w:color w:val="0000FF"/>
          </w:rPr>
          <w:t>закона</w:t>
        </w:r>
      </w:hyperlink>
      <w:r>
        <w:t xml:space="preserve"> от 06.06.2005 N 58-ФЗ)</w:t>
      </w:r>
    </w:p>
    <w:p w:rsidR="000125BB" w:rsidRDefault="000125BB">
      <w:pPr>
        <w:pStyle w:val="ConsPlusNormal"/>
        <w:spacing w:before="280"/>
        <w:ind w:firstLine="540"/>
        <w:jc w:val="both"/>
      </w:pPr>
      <w:r>
        <w:t>улучшение условий и охраны труда инвалидов;</w:t>
      </w:r>
    </w:p>
    <w:p w:rsidR="000125BB" w:rsidRDefault="000125BB">
      <w:pPr>
        <w:pStyle w:val="ConsPlusNormal"/>
        <w:jc w:val="both"/>
      </w:pPr>
      <w:r>
        <w:t xml:space="preserve">(абзац введен Федеральным </w:t>
      </w:r>
      <w:hyperlink r:id="rId7242">
        <w:r>
          <w:rPr>
            <w:color w:val="0000FF"/>
          </w:rPr>
          <w:t>законом</w:t>
        </w:r>
      </w:hyperlink>
      <w:r>
        <w:t xml:space="preserve"> от 06.06.2005 N 58-ФЗ)</w:t>
      </w:r>
    </w:p>
    <w:p w:rsidR="000125BB" w:rsidRDefault="000125BB">
      <w:pPr>
        <w:pStyle w:val="ConsPlusNormal"/>
        <w:spacing w:before="28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0125BB" w:rsidRDefault="000125BB">
      <w:pPr>
        <w:pStyle w:val="ConsPlusNormal"/>
        <w:jc w:val="both"/>
      </w:pPr>
      <w:r>
        <w:t xml:space="preserve">(абзац введен Федеральным </w:t>
      </w:r>
      <w:hyperlink r:id="rId7243">
        <w:r>
          <w:rPr>
            <w:color w:val="0000FF"/>
          </w:rPr>
          <w:t>законом</w:t>
        </w:r>
      </w:hyperlink>
      <w:r>
        <w:t xml:space="preserve"> от 06.06.2005 N 58-ФЗ)</w:t>
      </w:r>
    </w:p>
    <w:p w:rsidR="000125BB" w:rsidRDefault="000125BB">
      <w:pPr>
        <w:pStyle w:val="ConsPlusNormal"/>
        <w:spacing w:before="280"/>
        <w:ind w:firstLine="540"/>
        <w:jc w:val="both"/>
      </w:pPr>
      <w:r>
        <w:t>обучение (в том числе новым профессиям и приемам труда) и трудоустройство инвалидов;</w:t>
      </w:r>
    </w:p>
    <w:p w:rsidR="000125BB" w:rsidRDefault="000125BB">
      <w:pPr>
        <w:pStyle w:val="ConsPlusNormal"/>
        <w:jc w:val="both"/>
      </w:pPr>
      <w:r>
        <w:t xml:space="preserve">(абзац введен Федеральным </w:t>
      </w:r>
      <w:hyperlink r:id="rId7244">
        <w:r>
          <w:rPr>
            <w:color w:val="0000FF"/>
          </w:rPr>
          <w:t>законом</w:t>
        </w:r>
      </w:hyperlink>
      <w:r>
        <w:t xml:space="preserve"> от 06.06.2005 N 58-ФЗ)</w:t>
      </w:r>
    </w:p>
    <w:p w:rsidR="000125BB" w:rsidRDefault="000125BB">
      <w:pPr>
        <w:pStyle w:val="ConsPlusNormal"/>
        <w:spacing w:before="280"/>
        <w:ind w:firstLine="540"/>
        <w:jc w:val="both"/>
      </w:pPr>
      <w:r>
        <w:t>изготовление и ремонт протезных изделий;</w:t>
      </w:r>
    </w:p>
    <w:p w:rsidR="000125BB" w:rsidRDefault="000125BB">
      <w:pPr>
        <w:pStyle w:val="ConsPlusNormal"/>
        <w:jc w:val="both"/>
      </w:pPr>
      <w:r>
        <w:t xml:space="preserve">(абзац введен Федеральным </w:t>
      </w:r>
      <w:hyperlink r:id="rId7245">
        <w:r>
          <w:rPr>
            <w:color w:val="0000FF"/>
          </w:rPr>
          <w:t>законом</w:t>
        </w:r>
      </w:hyperlink>
      <w:r>
        <w:t xml:space="preserve"> от 06.06.2005 N 58-ФЗ)</w:t>
      </w:r>
    </w:p>
    <w:p w:rsidR="000125BB" w:rsidRDefault="000125BB">
      <w:pPr>
        <w:pStyle w:val="ConsPlusNormal"/>
        <w:spacing w:before="280"/>
        <w:ind w:firstLine="540"/>
        <w:jc w:val="both"/>
      </w:pPr>
      <w:r>
        <w:t>приобретение и обслуживание технических средств реабилитации (включая приобретение собак-проводников);</w:t>
      </w:r>
    </w:p>
    <w:p w:rsidR="000125BB" w:rsidRDefault="000125BB">
      <w:pPr>
        <w:pStyle w:val="ConsPlusNormal"/>
        <w:jc w:val="both"/>
      </w:pPr>
      <w:r>
        <w:lastRenderedPageBreak/>
        <w:t xml:space="preserve">(абзац введен Федеральным </w:t>
      </w:r>
      <w:hyperlink r:id="rId7246">
        <w:r>
          <w:rPr>
            <w:color w:val="0000FF"/>
          </w:rPr>
          <w:t>законом</w:t>
        </w:r>
      </w:hyperlink>
      <w:r>
        <w:t xml:space="preserve"> от 06.06.2005 N 58-ФЗ)</w:t>
      </w:r>
    </w:p>
    <w:p w:rsidR="000125BB" w:rsidRDefault="000125BB">
      <w:pPr>
        <w:pStyle w:val="ConsPlusNormal"/>
        <w:spacing w:before="280"/>
        <w:ind w:firstLine="540"/>
        <w:jc w:val="both"/>
      </w:pPr>
      <w:r>
        <w:t>санаторно-курортное обслуживание инвалидов, а также лиц, сопровождающих инвалидов I группы и детей-инвалидов;</w:t>
      </w:r>
    </w:p>
    <w:p w:rsidR="000125BB" w:rsidRDefault="000125BB">
      <w:pPr>
        <w:pStyle w:val="ConsPlusNormal"/>
        <w:jc w:val="both"/>
      </w:pPr>
      <w:r>
        <w:t xml:space="preserve">(абзац введен Федеральным </w:t>
      </w:r>
      <w:hyperlink r:id="rId7247">
        <w:r>
          <w:rPr>
            <w:color w:val="0000FF"/>
          </w:rPr>
          <w:t>законом</w:t>
        </w:r>
      </w:hyperlink>
      <w:r>
        <w:t xml:space="preserve"> от 06.06.2005 N 58-ФЗ)</w:t>
      </w:r>
    </w:p>
    <w:p w:rsidR="000125BB" w:rsidRDefault="000125BB">
      <w:pPr>
        <w:pStyle w:val="ConsPlusNormal"/>
        <w:spacing w:before="280"/>
        <w:ind w:firstLine="540"/>
        <w:jc w:val="both"/>
      </w:pPr>
      <w:r>
        <w:t>защита прав и законных интересов инвалидов;</w:t>
      </w:r>
    </w:p>
    <w:p w:rsidR="000125BB" w:rsidRDefault="000125BB">
      <w:pPr>
        <w:pStyle w:val="ConsPlusNormal"/>
        <w:jc w:val="both"/>
      </w:pPr>
      <w:r>
        <w:t xml:space="preserve">(абзац введен Федеральным </w:t>
      </w:r>
      <w:hyperlink r:id="rId7248">
        <w:r>
          <w:rPr>
            <w:color w:val="0000FF"/>
          </w:rPr>
          <w:t>законом</w:t>
        </w:r>
      </w:hyperlink>
      <w:r>
        <w:t xml:space="preserve"> от 06.06.2005 N 58-ФЗ)</w:t>
      </w:r>
    </w:p>
    <w:p w:rsidR="000125BB" w:rsidRDefault="000125BB">
      <w:pPr>
        <w:pStyle w:val="ConsPlusNormal"/>
        <w:spacing w:before="280"/>
        <w:ind w:firstLine="540"/>
        <w:jc w:val="both"/>
      </w:pPr>
      <w:r>
        <w:t>мероприятия по интеграции инвалидов в общество (включая культурные, спортивные и иные подобные мероприятия);</w:t>
      </w:r>
    </w:p>
    <w:p w:rsidR="000125BB" w:rsidRDefault="000125BB">
      <w:pPr>
        <w:pStyle w:val="ConsPlusNormal"/>
        <w:jc w:val="both"/>
      </w:pPr>
      <w:r>
        <w:t xml:space="preserve">(абзац введен Федеральным </w:t>
      </w:r>
      <w:hyperlink r:id="rId7249">
        <w:r>
          <w:rPr>
            <w:color w:val="0000FF"/>
          </w:rPr>
          <w:t>законом</w:t>
        </w:r>
      </w:hyperlink>
      <w:r>
        <w:t xml:space="preserve"> от 06.06.2005 N 58-ФЗ)</w:t>
      </w:r>
    </w:p>
    <w:p w:rsidR="000125BB" w:rsidRDefault="000125BB">
      <w:pPr>
        <w:pStyle w:val="ConsPlusNormal"/>
        <w:spacing w:before="28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0125BB" w:rsidRDefault="000125BB">
      <w:pPr>
        <w:pStyle w:val="ConsPlusNormal"/>
        <w:jc w:val="both"/>
      </w:pPr>
      <w:r>
        <w:t xml:space="preserve">(абзац введен Федеральным </w:t>
      </w:r>
      <w:hyperlink r:id="rId7250">
        <w:r>
          <w:rPr>
            <w:color w:val="0000FF"/>
          </w:rPr>
          <w:t>законом</w:t>
        </w:r>
      </w:hyperlink>
      <w:r>
        <w:t xml:space="preserve"> от 06.06.2005 N 58-ФЗ)</w:t>
      </w:r>
    </w:p>
    <w:p w:rsidR="000125BB" w:rsidRDefault="000125BB">
      <w:pPr>
        <w:pStyle w:val="ConsPlusNormal"/>
        <w:spacing w:before="280"/>
        <w:ind w:firstLine="540"/>
        <w:jc w:val="both"/>
      </w:pPr>
      <w:r>
        <w:t>приобретение и распространение среди инвалидов печатных изданий общественных организаций инвалидов;</w:t>
      </w:r>
    </w:p>
    <w:p w:rsidR="000125BB" w:rsidRDefault="000125BB">
      <w:pPr>
        <w:pStyle w:val="ConsPlusNormal"/>
        <w:jc w:val="both"/>
      </w:pPr>
      <w:r>
        <w:t xml:space="preserve">(абзац введен Федеральным </w:t>
      </w:r>
      <w:hyperlink r:id="rId7251">
        <w:r>
          <w:rPr>
            <w:color w:val="0000FF"/>
          </w:rPr>
          <w:t>законом</w:t>
        </w:r>
      </w:hyperlink>
      <w:r>
        <w:t xml:space="preserve"> от 06.06.2005 N 58-ФЗ)</w:t>
      </w:r>
    </w:p>
    <w:p w:rsidR="000125BB" w:rsidRDefault="000125BB">
      <w:pPr>
        <w:pStyle w:val="ConsPlusNormal"/>
        <w:spacing w:before="280"/>
        <w:ind w:firstLine="540"/>
        <w:jc w:val="both"/>
      </w:pPr>
      <w:r>
        <w:t>приобретение и распространение среди инвалидов видеоматериалов с субтитрами или сурдопереводом;</w:t>
      </w:r>
    </w:p>
    <w:p w:rsidR="000125BB" w:rsidRDefault="000125BB">
      <w:pPr>
        <w:pStyle w:val="ConsPlusNormal"/>
        <w:jc w:val="both"/>
      </w:pPr>
      <w:r>
        <w:t xml:space="preserve">(абзац введен Федеральным </w:t>
      </w:r>
      <w:hyperlink r:id="rId7252">
        <w:r>
          <w:rPr>
            <w:color w:val="0000FF"/>
          </w:rPr>
          <w:t>законом</w:t>
        </w:r>
      </w:hyperlink>
      <w:r>
        <w:t xml:space="preserve"> от 06.06.2005 N 58-ФЗ)</w:t>
      </w:r>
    </w:p>
    <w:p w:rsidR="000125BB" w:rsidRDefault="000125BB">
      <w:pPr>
        <w:pStyle w:val="ConsPlusNormal"/>
        <w:spacing w:before="280"/>
        <w:ind w:firstLine="540"/>
        <w:jc w:val="both"/>
      </w:pPr>
      <w:r>
        <w:t>взносы, направленные указанными организациями общественным организациям инвалидов на их содержание.</w:t>
      </w:r>
    </w:p>
    <w:p w:rsidR="000125BB" w:rsidRDefault="000125BB">
      <w:pPr>
        <w:pStyle w:val="ConsPlusNormal"/>
        <w:jc w:val="both"/>
      </w:pPr>
      <w:r>
        <w:t xml:space="preserve">(абзац введен Федеральным </w:t>
      </w:r>
      <w:hyperlink r:id="rId7253">
        <w:r>
          <w:rPr>
            <w:color w:val="0000FF"/>
          </w:rPr>
          <w:t>законом</w:t>
        </w:r>
      </w:hyperlink>
      <w:r>
        <w:t xml:space="preserve"> от 06.06.2005 N 58-ФЗ)</w:t>
      </w:r>
    </w:p>
    <w:p w:rsidR="000125BB" w:rsidRDefault="000125BB">
      <w:pPr>
        <w:pStyle w:val="ConsPlusNormal"/>
        <w:spacing w:before="28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0125BB" w:rsidRDefault="000125BB">
      <w:pPr>
        <w:pStyle w:val="ConsPlusNormal"/>
        <w:spacing w:before="28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1324">
        <w:r>
          <w:rPr>
            <w:color w:val="0000FF"/>
          </w:rPr>
          <w:t>подпункте 38</w:t>
        </w:r>
      </w:hyperlink>
      <w:r>
        <w:t xml:space="preserve"> настоящего пункта.</w:t>
      </w:r>
    </w:p>
    <w:p w:rsidR="000125BB" w:rsidRDefault="000125BB">
      <w:pPr>
        <w:pStyle w:val="ConsPlusNormal"/>
        <w:spacing w:before="28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7254">
        <w:r>
          <w:rPr>
            <w:color w:val="0000FF"/>
          </w:rPr>
          <w:t>отчет</w:t>
        </w:r>
      </w:hyperlink>
      <w:r>
        <w:t xml:space="preserve"> о целевом использовании полученных средств.</w:t>
      </w:r>
    </w:p>
    <w:p w:rsidR="000125BB" w:rsidRDefault="000125BB">
      <w:pPr>
        <w:pStyle w:val="ConsPlusNormal"/>
        <w:jc w:val="both"/>
      </w:pPr>
      <w:r>
        <w:t xml:space="preserve">(в ред. Федерального </w:t>
      </w:r>
      <w:hyperlink r:id="rId7255">
        <w:r>
          <w:rPr>
            <w:color w:val="0000FF"/>
          </w:rPr>
          <w:t>закона</w:t>
        </w:r>
      </w:hyperlink>
      <w:r>
        <w:t xml:space="preserve"> от 29.05.2002 N 57-ФЗ)</w:t>
      </w:r>
    </w:p>
    <w:p w:rsidR="000125BB" w:rsidRDefault="000125BB">
      <w:pPr>
        <w:pStyle w:val="ConsPlusNormal"/>
        <w:spacing w:before="280"/>
        <w:ind w:firstLine="540"/>
        <w:jc w:val="both"/>
      </w:pPr>
      <w:r>
        <w:lastRenderedPageBreak/>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0125BB" w:rsidRDefault="000125BB">
      <w:pPr>
        <w:pStyle w:val="ConsPlusNormal"/>
        <w:spacing w:before="280"/>
        <w:ind w:firstLine="540"/>
        <w:jc w:val="both"/>
      </w:pPr>
      <w:r>
        <w:t xml:space="preserve">Расходы, указанные в </w:t>
      </w:r>
      <w:hyperlink w:anchor="P11324">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256">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125BB" w:rsidRDefault="000125BB">
      <w:pPr>
        <w:pStyle w:val="ConsPlusNormal"/>
        <w:jc w:val="both"/>
      </w:pPr>
      <w:r>
        <w:t xml:space="preserve">(в ред. Федерального </w:t>
      </w:r>
      <w:hyperlink r:id="rId7257">
        <w:r>
          <w:rPr>
            <w:color w:val="0000FF"/>
          </w:rPr>
          <w:t>закона</w:t>
        </w:r>
      </w:hyperlink>
      <w:r>
        <w:t xml:space="preserve"> от 29.05.2002 N 57-ФЗ)</w:t>
      </w:r>
    </w:p>
    <w:p w:rsidR="000125BB" w:rsidRDefault="000125BB">
      <w:pPr>
        <w:pStyle w:val="ConsPlusNormal"/>
        <w:spacing w:before="28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0125BB" w:rsidRDefault="000125BB">
      <w:pPr>
        <w:pStyle w:val="ConsPlusNormal"/>
        <w:jc w:val="both"/>
      </w:pPr>
      <w:r>
        <w:t xml:space="preserve">(пп. 39.1 введен Федеральным </w:t>
      </w:r>
      <w:hyperlink r:id="rId7258">
        <w:r>
          <w:rPr>
            <w:color w:val="0000FF"/>
          </w:rPr>
          <w:t>законом</w:t>
        </w:r>
      </w:hyperlink>
      <w:r>
        <w:t xml:space="preserve"> от 29.05.2002 N 57-ФЗ)</w:t>
      </w:r>
    </w:p>
    <w:p w:rsidR="000125BB" w:rsidRDefault="000125BB">
      <w:pPr>
        <w:pStyle w:val="ConsPlusNormal"/>
        <w:spacing w:before="280"/>
        <w:ind w:firstLine="540"/>
        <w:jc w:val="both"/>
      </w:pPr>
      <w:r>
        <w:t xml:space="preserve">39.2) расходы на формирование в порядке, установленном </w:t>
      </w:r>
      <w:hyperlink w:anchor="P11666">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1324">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125BB" w:rsidRDefault="000125BB">
      <w:pPr>
        <w:pStyle w:val="ConsPlusNormal"/>
        <w:jc w:val="both"/>
      </w:pPr>
      <w:r>
        <w:t xml:space="preserve">(пп. 39.2 введен Федеральным </w:t>
      </w:r>
      <w:hyperlink r:id="rId7259">
        <w:r>
          <w:rPr>
            <w:color w:val="0000FF"/>
          </w:rPr>
          <w:t>законом</w:t>
        </w:r>
      </w:hyperlink>
      <w:r>
        <w:t xml:space="preserve"> от 06.06.2005 N 58-ФЗ)</w:t>
      </w:r>
    </w:p>
    <w:p w:rsidR="000125BB" w:rsidRDefault="000125BB">
      <w:pPr>
        <w:pStyle w:val="ConsPlusNormal"/>
        <w:spacing w:before="280"/>
        <w:ind w:firstLine="540"/>
        <w:jc w:val="both"/>
      </w:pPr>
      <w:r>
        <w:t xml:space="preserve">39.3) расходы на формирование в порядке, установленном </w:t>
      </w:r>
      <w:hyperlink w:anchor="P11679">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0125BB" w:rsidRDefault="000125BB">
      <w:pPr>
        <w:pStyle w:val="ConsPlusNormal"/>
        <w:jc w:val="both"/>
      </w:pPr>
      <w:r>
        <w:t xml:space="preserve">(пп. 39.3 введен Федеральным </w:t>
      </w:r>
      <w:hyperlink r:id="rId7260">
        <w:r>
          <w:rPr>
            <w:color w:val="0000FF"/>
          </w:rPr>
          <w:t>законом</w:t>
        </w:r>
      </w:hyperlink>
      <w:r>
        <w:t xml:space="preserve"> от 07.06.2011 N 132-ФЗ)</w:t>
      </w:r>
    </w:p>
    <w:p w:rsidR="000125BB" w:rsidRDefault="000125BB">
      <w:pPr>
        <w:pStyle w:val="ConsPlusNormal"/>
        <w:spacing w:before="280"/>
        <w:ind w:firstLine="540"/>
        <w:jc w:val="both"/>
      </w:pPr>
      <w:bookmarkStart w:id="1445" w:name="P11365"/>
      <w:bookmarkEnd w:id="1445"/>
      <w:r>
        <w:t xml:space="preserve">40) </w:t>
      </w:r>
      <w:hyperlink w:anchor="P17874">
        <w:r>
          <w:rPr>
            <w:color w:val="0000FF"/>
          </w:rPr>
          <w:t>платежи</w:t>
        </w:r>
      </w:hyperlink>
      <w:r>
        <w:t xml:space="preserve"> за регистрацию прав на недвижимое имущество и землю, сделок с указанными объектами, </w:t>
      </w:r>
      <w:hyperlink r:id="rId726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0125BB" w:rsidRDefault="000125BB">
      <w:pPr>
        <w:pStyle w:val="ConsPlusNormal"/>
        <w:spacing w:before="280"/>
        <w:ind w:firstLine="540"/>
        <w:jc w:val="both"/>
      </w:pPr>
      <w:bookmarkStart w:id="1446" w:name="P11366"/>
      <w:bookmarkEnd w:id="1446"/>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0125BB" w:rsidRDefault="000125BB">
      <w:pPr>
        <w:pStyle w:val="ConsPlusNormal"/>
        <w:spacing w:before="280"/>
        <w:ind w:firstLine="540"/>
        <w:jc w:val="both"/>
      </w:pPr>
      <w:r>
        <w:lastRenderedPageBreak/>
        <w:t>42) расходы налогоплательщиков - сельскохозяйственных организаций на питание работников, занятых на сельскохозяйственных работах;</w:t>
      </w:r>
    </w:p>
    <w:p w:rsidR="000125BB" w:rsidRDefault="000125BB">
      <w:pPr>
        <w:pStyle w:val="ConsPlusNormal"/>
        <w:spacing w:before="280"/>
        <w:ind w:firstLine="540"/>
        <w:jc w:val="both"/>
      </w:pPr>
      <w:bookmarkStart w:id="1447" w:name="P11368"/>
      <w:bookmarkEnd w:id="1447"/>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125BB" w:rsidRDefault="000125BB">
      <w:pPr>
        <w:pStyle w:val="ConsPlusNormal"/>
        <w:spacing w:before="280"/>
        <w:ind w:firstLine="540"/>
        <w:jc w:val="both"/>
      </w:pPr>
      <w:bookmarkStart w:id="1448" w:name="P11369"/>
      <w:bookmarkEnd w:id="1448"/>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0125BB" w:rsidRDefault="000125BB">
      <w:pPr>
        <w:pStyle w:val="ConsPlusNormal"/>
        <w:jc w:val="both"/>
      </w:pPr>
      <w:r>
        <w:t xml:space="preserve">(в ред. Федерального </w:t>
      </w:r>
      <w:hyperlink r:id="rId7262">
        <w:r>
          <w:rPr>
            <w:color w:val="0000FF"/>
          </w:rPr>
          <w:t>закона</w:t>
        </w:r>
      </w:hyperlink>
      <w:r>
        <w:t xml:space="preserve"> от 15.10.2020 N 323-ФЗ)</w:t>
      </w:r>
    </w:p>
    <w:p w:rsidR="000125BB" w:rsidRDefault="000125BB">
      <w:pPr>
        <w:pStyle w:val="ConsPlusNormal"/>
        <w:spacing w:before="28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0125BB" w:rsidRDefault="000125BB">
      <w:pPr>
        <w:pStyle w:val="ConsPlusNormal"/>
        <w:spacing w:before="28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0125BB" w:rsidRDefault="000125BB">
      <w:pPr>
        <w:pStyle w:val="ConsPlusNormal"/>
        <w:spacing w:before="280"/>
        <w:ind w:firstLine="540"/>
        <w:jc w:val="both"/>
      </w:pPr>
      <w:r>
        <w:t>для книг и иных непериодических печатных изданий - в пределах 24 месяцев после выхода их в свет;</w:t>
      </w:r>
    </w:p>
    <w:p w:rsidR="000125BB" w:rsidRDefault="000125BB">
      <w:pPr>
        <w:pStyle w:val="ConsPlusNormal"/>
        <w:spacing w:before="280"/>
        <w:ind w:firstLine="540"/>
        <w:jc w:val="both"/>
      </w:pPr>
      <w:r>
        <w:t>для календарей (независимо от их вида) - до 1 апреля года, к которому они относятся;</w:t>
      </w:r>
    </w:p>
    <w:p w:rsidR="000125BB" w:rsidRDefault="000125BB">
      <w:pPr>
        <w:pStyle w:val="ConsPlusNormal"/>
        <w:spacing w:before="280"/>
        <w:ind w:firstLine="540"/>
        <w:jc w:val="both"/>
      </w:pPr>
      <w:bookmarkStart w:id="1449" w:name="P11375"/>
      <w:bookmarkEnd w:id="1449"/>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263">
        <w:r>
          <w:rPr>
            <w:color w:val="0000FF"/>
          </w:rPr>
          <w:t>законодательством</w:t>
        </w:r>
      </w:hyperlink>
      <w:r>
        <w:t xml:space="preserve"> Российской Федерации;</w:t>
      </w:r>
    </w:p>
    <w:p w:rsidR="000125BB" w:rsidRDefault="000125BB">
      <w:pPr>
        <w:pStyle w:val="ConsPlusNormal"/>
        <w:spacing w:before="28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264">
        <w:r>
          <w:rPr>
            <w:color w:val="0000FF"/>
          </w:rPr>
          <w:t>законодательством</w:t>
        </w:r>
      </w:hyperlink>
      <w:r>
        <w:t xml:space="preserve"> Российской Федерации, регулирующим деятельность в области связи;</w:t>
      </w:r>
    </w:p>
    <w:p w:rsidR="000125BB" w:rsidRDefault="000125BB">
      <w:pPr>
        <w:pStyle w:val="ConsPlusNormal"/>
        <w:spacing w:before="280"/>
        <w:ind w:firstLine="540"/>
        <w:jc w:val="both"/>
      </w:pPr>
      <w:bookmarkStart w:id="1450" w:name="P11377"/>
      <w:bookmarkEnd w:id="1450"/>
      <w:r>
        <w:t>47) потери от брака;</w:t>
      </w:r>
    </w:p>
    <w:p w:rsidR="000125BB" w:rsidRDefault="000125BB">
      <w:pPr>
        <w:pStyle w:val="ConsPlusNormal"/>
        <w:jc w:val="both"/>
      </w:pPr>
      <w:r>
        <w:t xml:space="preserve">(пп. 47 введен Федеральным </w:t>
      </w:r>
      <w:hyperlink r:id="rId7265">
        <w:r>
          <w:rPr>
            <w:color w:val="0000FF"/>
          </w:rPr>
          <w:t>законом</w:t>
        </w:r>
      </w:hyperlink>
      <w:r>
        <w:t xml:space="preserve"> от 29.05.2002 N 57-ФЗ)</w:t>
      </w:r>
    </w:p>
    <w:p w:rsidR="000125BB" w:rsidRDefault="000125BB">
      <w:pPr>
        <w:pStyle w:val="ConsPlusNormal"/>
        <w:spacing w:before="280"/>
        <w:ind w:firstLine="540"/>
        <w:jc w:val="both"/>
      </w:pPr>
      <w:r>
        <w:lastRenderedPageBreak/>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2544">
        <w:r>
          <w:rPr>
            <w:color w:val="0000FF"/>
          </w:rPr>
          <w:t>статьей 275.1</w:t>
        </w:r>
      </w:hyperlink>
      <w:r>
        <w:t xml:space="preserve"> настоящего Кодекса;</w:t>
      </w:r>
    </w:p>
    <w:p w:rsidR="000125BB" w:rsidRDefault="000125BB">
      <w:pPr>
        <w:pStyle w:val="ConsPlusNormal"/>
        <w:jc w:val="both"/>
      </w:pPr>
      <w:r>
        <w:t xml:space="preserve">(пп. 48 введен Федеральным </w:t>
      </w:r>
      <w:hyperlink r:id="rId7266">
        <w:r>
          <w:rPr>
            <w:color w:val="0000FF"/>
          </w:rPr>
          <w:t>законом</w:t>
        </w:r>
      </w:hyperlink>
      <w:r>
        <w:t xml:space="preserve"> от 29.05.2002 N 57-Ф, в ред. Федерального </w:t>
      </w:r>
      <w:hyperlink r:id="rId7267">
        <w:r>
          <w:rPr>
            <w:color w:val="0000FF"/>
          </w:rPr>
          <w:t>закона</w:t>
        </w:r>
      </w:hyperlink>
      <w:r>
        <w:t xml:space="preserve"> от 06.06.2005 N 58-ФЗ)</w:t>
      </w:r>
    </w:p>
    <w:p w:rsidR="000125BB" w:rsidRDefault="000125BB">
      <w:pPr>
        <w:pStyle w:val="ConsPlusNormal"/>
        <w:spacing w:before="28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26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6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125BB" w:rsidRDefault="000125BB">
      <w:pPr>
        <w:pStyle w:val="ConsPlusNormal"/>
        <w:jc w:val="both"/>
      </w:pPr>
      <w:r>
        <w:t xml:space="preserve">(пп. 48.1 в ред. Федерального </w:t>
      </w:r>
      <w:hyperlink r:id="rId7270">
        <w:r>
          <w:rPr>
            <w:color w:val="0000FF"/>
          </w:rPr>
          <w:t>закона</w:t>
        </w:r>
      </w:hyperlink>
      <w:r>
        <w:t xml:space="preserve"> от 28.12.2010 N 395-ФЗ)</w:t>
      </w:r>
    </w:p>
    <w:p w:rsidR="000125BB" w:rsidRDefault="000125BB">
      <w:pPr>
        <w:pStyle w:val="ConsPlusNormal"/>
        <w:spacing w:before="280"/>
        <w:ind w:firstLine="540"/>
        <w:jc w:val="both"/>
      </w:pPr>
      <w:bookmarkStart w:id="1451" w:name="P11383"/>
      <w:bookmarkEnd w:id="1451"/>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27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27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27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w:t>
      </w:r>
      <w:r>
        <w:lastRenderedPageBreak/>
        <w:t xml:space="preserve">платежей (взносов) работодателей и взносов, указанных в </w:t>
      </w:r>
      <w:hyperlink w:anchor="P10733">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0125BB" w:rsidRDefault="000125BB">
      <w:pPr>
        <w:pStyle w:val="ConsPlusNormal"/>
        <w:jc w:val="both"/>
      </w:pPr>
      <w:r>
        <w:t xml:space="preserve">(пп. 48.2 в ред. Федерального </w:t>
      </w:r>
      <w:hyperlink r:id="rId7274">
        <w:r>
          <w:rPr>
            <w:color w:val="0000FF"/>
          </w:rPr>
          <w:t>закона</w:t>
        </w:r>
      </w:hyperlink>
      <w:r>
        <w:t xml:space="preserve"> от 28.12.2010 N 395-ФЗ)</w:t>
      </w:r>
    </w:p>
    <w:p w:rsidR="000125BB" w:rsidRDefault="000125BB">
      <w:pPr>
        <w:pStyle w:val="ConsPlusNormal"/>
        <w:spacing w:before="28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125BB" w:rsidRDefault="000125BB">
      <w:pPr>
        <w:pStyle w:val="ConsPlusNormal"/>
        <w:jc w:val="both"/>
      </w:pPr>
      <w:r>
        <w:t xml:space="preserve">(пп. 48.3 введен Федеральным </w:t>
      </w:r>
      <w:hyperlink r:id="rId7275">
        <w:r>
          <w:rPr>
            <w:color w:val="0000FF"/>
          </w:rPr>
          <w:t>законом</w:t>
        </w:r>
      </w:hyperlink>
      <w:r>
        <w:t xml:space="preserve"> от 17.07.2009 N 161-ФЗ)</w:t>
      </w:r>
    </w:p>
    <w:p w:rsidR="000125BB" w:rsidRDefault="000125BB">
      <w:pPr>
        <w:pStyle w:val="ConsPlusNormal"/>
        <w:spacing w:before="28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276">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1042">
        <w:r>
          <w:rPr>
            <w:color w:val="0000FF"/>
          </w:rPr>
          <w:t>подпунктом 32 пункта 3 статьи 149</w:t>
        </w:r>
      </w:hyperlink>
      <w:r>
        <w:t xml:space="preserve"> настоящего Кодекса;</w:t>
      </w:r>
    </w:p>
    <w:p w:rsidR="000125BB" w:rsidRDefault="000125BB">
      <w:pPr>
        <w:pStyle w:val="ConsPlusNormal"/>
        <w:jc w:val="both"/>
      </w:pPr>
      <w:r>
        <w:t xml:space="preserve">(пп. 48.4 введен Федеральным </w:t>
      </w:r>
      <w:hyperlink r:id="rId7277">
        <w:r>
          <w:rPr>
            <w:color w:val="0000FF"/>
          </w:rPr>
          <w:t>законом</w:t>
        </w:r>
      </w:hyperlink>
      <w:r>
        <w:t xml:space="preserve"> от 18.07.2011 N 235-ФЗ)</w:t>
      </w:r>
    </w:p>
    <w:p w:rsidR="000125BB" w:rsidRDefault="000125BB">
      <w:pPr>
        <w:pStyle w:val="ConsPlusNormal"/>
        <w:spacing w:before="280"/>
        <w:ind w:firstLine="540"/>
        <w:jc w:val="both"/>
      </w:pPr>
      <w:bookmarkStart w:id="1452" w:name="P11389"/>
      <w:bookmarkEnd w:id="1452"/>
      <w:r>
        <w:t xml:space="preserve">48.5) расходы налогоплательщика, в пользу которого в установленном </w:t>
      </w:r>
      <w:hyperlink r:id="rId7278">
        <w:r>
          <w:rPr>
            <w:color w:val="0000FF"/>
          </w:rPr>
          <w:t>законодательством</w:t>
        </w:r>
      </w:hyperlink>
      <w:r>
        <w:t xml:space="preserve">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0125BB" w:rsidRDefault="000125BB">
      <w:pPr>
        <w:pStyle w:val="ConsPlusNormal"/>
        <w:jc w:val="both"/>
      </w:pPr>
      <w:r>
        <w:t xml:space="preserve">(пп. 48.5 введен Федеральным </w:t>
      </w:r>
      <w:hyperlink r:id="rId7279">
        <w:r>
          <w:rPr>
            <w:color w:val="0000FF"/>
          </w:rPr>
          <w:t>законом</w:t>
        </w:r>
      </w:hyperlink>
      <w:r>
        <w:t xml:space="preserve"> от 30.09.2013 N 268-ФЗ; в ред. Федерального </w:t>
      </w:r>
      <w:hyperlink r:id="rId7280">
        <w:r>
          <w:rPr>
            <w:color w:val="0000FF"/>
          </w:rPr>
          <w:t>закона</w:t>
        </w:r>
      </w:hyperlink>
      <w:r>
        <w:t xml:space="preserve"> от 17.02.2023 N 22-ФЗ)</w:t>
      </w:r>
    </w:p>
    <w:p w:rsidR="000125BB" w:rsidRDefault="000125BB">
      <w:pPr>
        <w:pStyle w:val="ConsPlusNormal"/>
        <w:spacing w:before="280"/>
        <w:ind w:firstLine="540"/>
        <w:jc w:val="both"/>
      </w:pPr>
      <w:r>
        <w:t xml:space="preserve">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7281">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0125BB" w:rsidRDefault="000125BB">
      <w:pPr>
        <w:pStyle w:val="ConsPlusNormal"/>
        <w:jc w:val="both"/>
      </w:pPr>
      <w:r>
        <w:t xml:space="preserve">(пп. 48.6 введен Федеральным </w:t>
      </w:r>
      <w:hyperlink r:id="rId7282">
        <w:r>
          <w:rPr>
            <w:color w:val="0000FF"/>
          </w:rPr>
          <w:t>законом</w:t>
        </w:r>
      </w:hyperlink>
      <w:r>
        <w:t xml:space="preserve"> от 23.06.2014 N 167-ФЗ; в ред. Федеральных законов от 14.07.2022 </w:t>
      </w:r>
      <w:hyperlink r:id="rId7283">
        <w:r>
          <w:rPr>
            <w:color w:val="0000FF"/>
          </w:rPr>
          <w:t>N 239-ФЗ</w:t>
        </w:r>
      </w:hyperlink>
      <w:r>
        <w:t xml:space="preserve">, от 23.03.2024 </w:t>
      </w:r>
      <w:hyperlink r:id="rId7284">
        <w:r>
          <w:rPr>
            <w:color w:val="0000FF"/>
          </w:rPr>
          <w:t>N 58-ФЗ</w:t>
        </w:r>
      </w:hyperlink>
      <w:r>
        <w:t>)</w:t>
      </w:r>
    </w:p>
    <w:p w:rsidR="000125BB" w:rsidRDefault="000125BB">
      <w:pPr>
        <w:pStyle w:val="ConsPlusNormal"/>
        <w:spacing w:before="280"/>
        <w:ind w:firstLine="540"/>
        <w:jc w:val="both"/>
      </w:pPr>
      <w:r>
        <w:lastRenderedPageBreak/>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 законодательством субъектов Российской Федерации и актами Правительства Российской Федерации;</w:t>
      </w:r>
    </w:p>
    <w:p w:rsidR="000125BB" w:rsidRDefault="000125BB">
      <w:pPr>
        <w:pStyle w:val="ConsPlusNormal"/>
        <w:jc w:val="both"/>
      </w:pPr>
      <w:r>
        <w:t xml:space="preserve">(в ред. Федеральных законов от 14.07.2022 </w:t>
      </w:r>
      <w:hyperlink r:id="rId7285">
        <w:r>
          <w:rPr>
            <w:color w:val="0000FF"/>
          </w:rPr>
          <w:t>N 323-ФЗ</w:t>
        </w:r>
      </w:hyperlink>
      <w:r>
        <w:t xml:space="preserve">, от 31.07.2023 </w:t>
      </w:r>
      <w:hyperlink r:id="rId7286">
        <w:r>
          <w:rPr>
            <w:color w:val="0000FF"/>
          </w:rPr>
          <w:t>N 389-ФЗ</w:t>
        </w:r>
      </w:hyperlink>
      <w:r>
        <w:t xml:space="preserve">, от 28.11.2025 </w:t>
      </w:r>
      <w:hyperlink r:id="rId7287">
        <w:r>
          <w:rPr>
            <w:color w:val="0000FF"/>
          </w:rPr>
          <w:t>N 425-ФЗ</w:t>
        </w:r>
      </w:hyperlink>
      <w:r>
        <w:t>)</w:t>
      </w:r>
    </w:p>
    <w:p w:rsidR="000125BB" w:rsidRDefault="000125BB">
      <w:pPr>
        <w:pStyle w:val="ConsPlusNormal"/>
        <w:spacing w:before="28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0125BB" w:rsidRDefault="000125BB">
      <w:pPr>
        <w:pStyle w:val="ConsPlusNormal"/>
        <w:jc w:val="both"/>
      </w:pPr>
      <w:r>
        <w:t xml:space="preserve">(пп. 48.8 введен Федеральным </w:t>
      </w:r>
      <w:hyperlink r:id="rId7288">
        <w:r>
          <w:rPr>
            <w:color w:val="0000FF"/>
          </w:rPr>
          <w:t>законом</w:t>
        </w:r>
      </w:hyperlink>
      <w:r>
        <w:t xml:space="preserve"> от 28.11.2015 N 326-ФЗ)</w:t>
      </w:r>
    </w:p>
    <w:p w:rsidR="000125BB" w:rsidRDefault="000125BB">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7289">
        <w:r>
          <w:rPr>
            <w:color w:val="0000FF"/>
          </w:rPr>
          <w:t>законодательством</w:t>
        </w:r>
      </w:hyperlink>
      <w:r>
        <w:t xml:space="preserve"> Российской Федерации об электроэнергетике;</w:t>
      </w:r>
    </w:p>
    <w:p w:rsidR="000125BB" w:rsidRDefault="000125BB">
      <w:pPr>
        <w:pStyle w:val="ConsPlusNormal"/>
        <w:jc w:val="both"/>
      </w:pPr>
      <w:r>
        <w:t xml:space="preserve">(пп. 48.9 введен Федеральным </w:t>
      </w:r>
      <w:hyperlink r:id="rId7290">
        <w:r>
          <w:rPr>
            <w:color w:val="0000FF"/>
          </w:rPr>
          <w:t>законом</w:t>
        </w:r>
      </w:hyperlink>
      <w:r>
        <w:t xml:space="preserve"> от 30.09.2017 N 286-ФЗ)</w:t>
      </w:r>
    </w:p>
    <w:p w:rsidR="000125BB" w:rsidRDefault="000125BB">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729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10259">
        <w:r>
          <w:rPr>
            <w:color w:val="0000FF"/>
          </w:rPr>
          <w:t>подпунктом 14 пункта 1</w:t>
        </w:r>
      </w:hyperlink>
      <w:r>
        <w:t xml:space="preserve"> и </w:t>
      </w:r>
      <w:hyperlink w:anchor="P1050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0125BB" w:rsidRDefault="000125BB">
      <w:pPr>
        <w:pStyle w:val="ConsPlusNormal"/>
        <w:jc w:val="both"/>
      </w:pPr>
      <w:r>
        <w:t xml:space="preserve">(пп. 48.10 введен Федеральным </w:t>
      </w:r>
      <w:hyperlink r:id="rId7292">
        <w:r>
          <w:rPr>
            <w:color w:val="0000FF"/>
          </w:rPr>
          <w:t>законом</w:t>
        </w:r>
      </w:hyperlink>
      <w:r>
        <w:t xml:space="preserve"> от 27.11.2017 N 352-ФЗ)</w:t>
      </w:r>
    </w:p>
    <w:p w:rsidR="000125BB" w:rsidRDefault="000125BB">
      <w:pPr>
        <w:pStyle w:val="ConsPlusNormal"/>
        <w:spacing w:before="280"/>
        <w:ind w:firstLine="540"/>
        <w:jc w:val="both"/>
      </w:pPr>
      <w:r>
        <w:t xml:space="preserve">48.11) применялся по 31 декабря 2020 года. - Федеральный </w:t>
      </w:r>
      <w:hyperlink r:id="rId7293">
        <w:r>
          <w:rPr>
            <w:color w:val="0000FF"/>
          </w:rPr>
          <w:t>закон</w:t>
        </w:r>
      </w:hyperlink>
      <w:r>
        <w:t xml:space="preserve"> от 26.03.2020 N 68-ФЗ;</w:t>
      </w:r>
    </w:p>
    <w:p w:rsidR="000125BB" w:rsidRDefault="000125BB">
      <w:pPr>
        <w:pStyle w:val="ConsPlusNormal"/>
        <w:spacing w:before="280"/>
        <w:ind w:firstLine="540"/>
        <w:jc w:val="both"/>
      </w:pPr>
      <w:bookmarkStart w:id="1453" w:name="P11402"/>
      <w:bookmarkEnd w:id="1453"/>
      <w:r>
        <w:t xml:space="preserve">48.12) утратил силу. - Федеральный </w:t>
      </w:r>
      <w:hyperlink r:id="rId7294">
        <w:r>
          <w:rPr>
            <w:color w:val="0000FF"/>
          </w:rPr>
          <w:t>закон</w:t>
        </w:r>
      </w:hyperlink>
      <w:r>
        <w:t xml:space="preserve"> от 28.11.2025 N 425-ФЗ;</w:t>
      </w:r>
    </w:p>
    <w:p w:rsidR="000125BB" w:rsidRDefault="000125BB">
      <w:pPr>
        <w:pStyle w:val="ConsPlusNormal"/>
        <w:spacing w:before="28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7295">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0125BB" w:rsidRDefault="000125BB">
      <w:pPr>
        <w:pStyle w:val="ConsPlusNormal"/>
        <w:jc w:val="both"/>
      </w:pPr>
      <w:r>
        <w:t xml:space="preserve">(пп. 48.13 введен Федеральным </w:t>
      </w:r>
      <w:hyperlink r:id="rId7296">
        <w:r>
          <w:rPr>
            <w:color w:val="0000FF"/>
          </w:rPr>
          <w:t>законом</w:t>
        </w:r>
      </w:hyperlink>
      <w:r>
        <w:t xml:space="preserve"> от 14.07.2022 N 323-ФЗ)</w:t>
      </w:r>
    </w:p>
    <w:p w:rsidR="000125BB" w:rsidRDefault="000125BB">
      <w:pPr>
        <w:pStyle w:val="ConsPlusNormal"/>
        <w:spacing w:before="280"/>
        <w:ind w:firstLine="540"/>
        <w:jc w:val="both"/>
      </w:pPr>
      <w:bookmarkStart w:id="1454" w:name="P11405"/>
      <w:bookmarkEnd w:id="1454"/>
      <w:r>
        <w:lastRenderedPageBreak/>
        <w:t>48.14) расходы эксплуатирующей организации атомных станций Российской Федерации в виде безвозмездно перечисленных денежных средств энергосбытовой организации, уполномоченной Правительством Российской Федерации на осуществление купли-продажи электрической энергии (мощности) для целей поставки электрической энергии (мощности) на территориях Донецкой Народной Республики, Луганской Народной Республики, Запорожской области и Херсонской области (далее в целях настоящей главы - единый закупщик), на возмещение недополученных доходов и (или) финансового обеспечения (возмещения) затрат единого закупщика, в размере, определенном на основании актов Правительства Российской Федерации либо федерального органа исполнительной власти, осуществляющего функции по принятию нормативных правовых актов и контролю за соблюдением антимонопольного законодательства, законодательства в сфере государственного регулирования цен (тарифов) на товары (услуги);</w:t>
      </w:r>
    </w:p>
    <w:p w:rsidR="000125BB" w:rsidRDefault="000125BB">
      <w:pPr>
        <w:pStyle w:val="ConsPlusNormal"/>
        <w:jc w:val="both"/>
      </w:pPr>
      <w:r>
        <w:t xml:space="preserve">(пп. 48.14 введен Федеральным </w:t>
      </w:r>
      <w:hyperlink r:id="rId7297">
        <w:r>
          <w:rPr>
            <w:color w:val="0000FF"/>
          </w:rPr>
          <w:t>законом</w:t>
        </w:r>
      </w:hyperlink>
      <w:r>
        <w:t xml:space="preserve"> от 08.08.2024 N 259-ФЗ; в ред. Федерального </w:t>
      </w:r>
      <w:hyperlink r:id="rId7298">
        <w:r>
          <w:rPr>
            <w:color w:val="0000FF"/>
          </w:rPr>
          <w:t>закона</w:t>
        </w:r>
      </w:hyperlink>
      <w:r>
        <w:t xml:space="preserve"> от 23.07.2025 N 229-ФЗ)</w:t>
      </w:r>
    </w:p>
    <w:p w:rsidR="000125BB" w:rsidRDefault="000125BB">
      <w:pPr>
        <w:pStyle w:val="ConsPlusNormal"/>
        <w:spacing w:before="280"/>
        <w:ind w:firstLine="540"/>
        <w:jc w:val="both"/>
      </w:pPr>
      <w:bookmarkStart w:id="1455" w:name="P11407"/>
      <w:bookmarkEnd w:id="1455"/>
      <w:r>
        <w:t>48.15) сумма выигрыша, выплачиваемая организатором азартных игр в букмекерской конторе или тотализаторе участнику азартной игры;</w:t>
      </w:r>
    </w:p>
    <w:p w:rsidR="000125BB" w:rsidRDefault="000125BB">
      <w:pPr>
        <w:pStyle w:val="ConsPlusNormal"/>
        <w:jc w:val="both"/>
      </w:pPr>
      <w:r>
        <w:t xml:space="preserve">(пп. 48.15 введен Федеральным </w:t>
      </w:r>
      <w:hyperlink r:id="rId7299">
        <w:r>
          <w:rPr>
            <w:color w:val="0000FF"/>
          </w:rPr>
          <w:t>законом</w:t>
        </w:r>
      </w:hyperlink>
      <w:r>
        <w:t xml:space="preserve"> от 28.11.2025 N 425-ФЗ)</w:t>
      </w:r>
    </w:p>
    <w:p w:rsidR="000125BB" w:rsidRDefault="000125BB">
      <w:pPr>
        <w:pStyle w:val="ConsPlusNormal"/>
        <w:spacing w:before="280"/>
        <w:ind w:firstLine="540"/>
        <w:jc w:val="both"/>
      </w:pPr>
      <w:hyperlink r:id="rId7300">
        <w:r>
          <w:rPr>
            <w:color w:val="0000FF"/>
          </w:rPr>
          <w:t>49</w:t>
        </w:r>
      </w:hyperlink>
      <w:r>
        <w:t>) другие расходы, связанные с производством и (или) реализацией.</w:t>
      </w:r>
    </w:p>
    <w:p w:rsidR="000125BB" w:rsidRDefault="000125BB">
      <w:pPr>
        <w:pStyle w:val="ConsPlusNormal"/>
        <w:spacing w:before="280"/>
        <w:ind w:firstLine="540"/>
        <w:jc w:val="both"/>
      </w:pPr>
      <w:bookmarkStart w:id="1456" w:name="P11410"/>
      <w:bookmarkEnd w:id="1456"/>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125BB" w:rsidRDefault="000125BB">
      <w:pPr>
        <w:pStyle w:val="ConsPlusNormal"/>
        <w:jc w:val="both"/>
      </w:pPr>
      <w:r>
        <w:t xml:space="preserve">(в ред. Федерального </w:t>
      </w:r>
      <w:hyperlink r:id="rId7301">
        <w:r>
          <w:rPr>
            <w:color w:val="0000FF"/>
          </w:rPr>
          <w:t>закона</w:t>
        </w:r>
      </w:hyperlink>
      <w:r>
        <w:t xml:space="preserve"> от 29.05.2002 N 57-ФЗ)</w:t>
      </w:r>
    </w:p>
    <w:p w:rsidR="000125BB" w:rsidRDefault="000125BB">
      <w:pPr>
        <w:pStyle w:val="ConsPlusNormal"/>
        <w:spacing w:before="28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0125BB" w:rsidRDefault="000125BB">
      <w:pPr>
        <w:pStyle w:val="ConsPlusNormal"/>
        <w:spacing w:before="280"/>
        <w:ind w:firstLine="540"/>
        <w:jc w:val="both"/>
      </w:pPr>
      <w:bookmarkStart w:id="1457" w:name="P11413"/>
      <w:bookmarkEnd w:id="1457"/>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0125BB" w:rsidRDefault="000125BB">
      <w:pPr>
        <w:pStyle w:val="ConsPlusNormal"/>
        <w:spacing w:before="280"/>
        <w:ind w:firstLine="540"/>
        <w:jc w:val="both"/>
      </w:pPr>
      <w:bookmarkStart w:id="1458" w:name="P11414"/>
      <w:bookmarkEnd w:id="1458"/>
      <w:r>
        <w:t xml:space="preserve">3. Расходы налогоплательщика на обучение по основным профессиональным образовательным программам, </w:t>
      </w:r>
      <w:hyperlink r:id="rId7302">
        <w:r>
          <w:rPr>
            <w:color w:val="0000FF"/>
          </w:rPr>
          <w:t>основным программам</w:t>
        </w:r>
      </w:hyperlink>
      <w:r>
        <w:t xml:space="preserve"> профессионального обучения </w:t>
      </w:r>
      <w:r>
        <w:lastRenderedPageBreak/>
        <w:t xml:space="preserve">и </w:t>
      </w:r>
      <w:hyperlink r:id="rId7303">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0125BB" w:rsidRDefault="000125BB">
      <w:pPr>
        <w:pStyle w:val="ConsPlusNormal"/>
        <w:spacing w:before="280"/>
        <w:ind w:firstLine="540"/>
        <w:jc w:val="both"/>
      </w:pPr>
      <w:r>
        <w:t xml:space="preserve">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w:t>
      </w:r>
      <w:hyperlink r:id="rId7304">
        <w:r>
          <w:rPr>
            <w:color w:val="0000FF"/>
          </w:rPr>
          <w:t>законодательством</w:t>
        </w:r>
      </w:hyperlink>
      <w:r>
        <w:t xml:space="preserve"> Российской Федерации;</w:t>
      </w:r>
    </w:p>
    <w:p w:rsidR="000125BB" w:rsidRDefault="000125BB">
      <w:pPr>
        <w:pStyle w:val="ConsPlusNormal"/>
        <w:spacing w:before="280"/>
        <w:ind w:firstLine="540"/>
        <w:jc w:val="both"/>
      </w:pPr>
      <w:r>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w:t>
      </w:r>
      <w:hyperlink r:id="rId7305">
        <w:r>
          <w:rPr>
            <w:color w:val="0000FF"/>
          </w:rPr>
          <w:t>законодательством</w:t>
        </w:r>
      </w:hyperlink>
      <w:r>
        <w:t xml:space="preserve"> Российской Федерации проходят работники налогоплательщика, заключившие с ним трудовой договор.</w:t>
      </w:r>
    </w:p>
    <w:p w:rsidR="000125BB" w:rsidRDefault="000125BB">
      <w:pPr>
        <w:pStyle w:val="ConsPlusNormal"/>
        <w:spacing w:before="28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306">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125BB" w:rsidRDefault="000125BB">
      <w:pPr>
        <w:pStyle w:val="ConsPlusNormal"/>
        <w:spacing w:before="280"/>
        <w:ind w:firstLine="540"/>
        <w:jc w:val="both"/>
      </w:pPr>
      <w:r>
        <w:t xml:space="preserve">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w:t>
      </w:r>
      <w:r>
        <w:lastRenderedPageBreak/>
        <w:t>трудовым договором, но не менее четырех лет.</w:t>
      </w:r>
    </w:p>
    <w:p w:rsidR="000125BB" w:rsidRDefault="000125BB">
      <w:pPr>
        <w:pStyle w:val="ConsPlusNormal"/>
        <w:spacing w:before="28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0125BB" w:rsidRDefault="000125BB">
      <w:pPr>
        <w:pStyle w:val="ConsPlusNormal"/>
        <w:spacing w:before="280"/>
        <w:ind w:firstLine="540"/>
        <w:jc w:val="both"/>
      </w:pPr>
      <w:r>
        <w:t xml:space="preserve">Абзац утратил силу с 1 января 2023 года. - Федеральный </w:t>
      </w:r>
      <w:hyperlink r:id="rId7307">
        <w:r>
          <w:rPr>
            <w:color w:val="0000FF"/>
          </w:rPr>
          <w:t>закон</w:t>
        </w:r>
      </w:hyperlink>
      <w:r>
        <w:t xml:space="preserve"> от 18.07.2017 N 169-ФЗ.</w:t>
      </w:r>
    </w:p>
    <w:p w:rsidR="000125BB" w:rsidRDefault="000125BB">
      <w:pPr>
        <w:pStyle w:val="ConsPlusNormal"/>
        <w:spacing w:before="280"/>
        <w:ind w:firstLine="540"/>
        <w:jc w:val="both"/>
      </w:pPr>
      <w:bookmarkStart w:id="1459" w:name="P11421"/>
      <w:bookmarkEnd w:id="1459"/>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0125BB" w:rsidRDefault="000125BB">
      <w:pPr>
        <w:pStyle w:val="ConsPlusNormal"/>
        <w:jc w:val="both"/>
      </w:pPr>
      <w:r>
        <w:t xml:space="preserve">(п. 3 в ред. Федерального </w:t>
      </w:r>
      <w:hyperlink r:id="rId7308">
        <w:r>
          <w:rPr>
            <w:color w:val="0000FF"/>
          </w:rPr>
          <w:t>закона</w:t>
        </w:r>
      </w:hyperlink>
      <w:r>
        <w:t xml:space="preserve"> от 18.07.2017 N 169-ФЗ)</w:t>
      </w:r>
    </w:p>
    <w:p w:rsidR="000125BB" w:rsidRDefault="000125BB">
      <w:pPr>
        <w:pStyle w:val="ConsPlusNormal"/>
        <w:spacing w:before="280"/>
        <w:ind w:firstLine="540"/>
        <w:jc w:val="both"/>
      </w:pPr>
      <w:bookmarkStart w:id="1460" w:name="P11423"/>
      <w:bookmarkEnd w:id="1460"/>
      <w:r>
        <w:t>4. К расходам организации на рекламу в целях настоящей главы относятся:</w:t>
      </w:r>
    </w:p>
    <w:p w:rsidR="000125BB" w:rsidRDefault="000125BB">
      <w:pPr>
        <w:pStyle w:val="ConsPlusNormal"/>
        <w:spacing w:before="280"/>
        <w:ind w:firstLine="540"/>
        <w:jc w:val="both"/>
      </w:pPr>
      <w:bookmarkStart w:id="1461" w:name="P11424"/>
      <w:bookmarkEnd w:id="1461"/>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0125BB" w:rsidRDefault="000125BB">
      <w:pPr>
        <w:pStyle w:val="ConsPlusNormal"/>
        <w:jc w:val="both"/>
      </w:pPr>
      <w:r>
        <w:t xml:space="preserve">(в ред. Федерального </w:t>
      </w:r>
      <w:hyperlink r:id="rId7309">
        <w:r>
          <w:rPr>
            <w:color w:val="0000FF"/>
          </w:rPr>
          <w:t>закона</w:t>
        </w:r>
      </w:hyperlink>
      <w:r>
        <w:t xml:space="preserve"> от 23.07.2013 N 215-ФЗ)</w:t>
      </w:r>
    </w:p>
    <w:p w:rsidR="000125BB" w:rsidRDefault="000125BB">
      <w:pPr>
        <w:pStyle w:val="ConsPlusNormal"/>
        <w:spacing w:before="280"/>
        <w:ind w:firstLine="540"/>
        <w:jc w:val="both"/>
      </w:pPr>
      <w:r>
        <w:t>расходы на световую и иную наружную рекламу, включая изготовление рекламных стендов и рекламных щитов;</w:t>
      </w:r>
    </w:p>
    <w:p w:rsidR="000125BB" w:rsidRDefault="000125BB">
      <w:pPr>
        <w:pStyle w:val="ConsPlusNormal"/>
        <w:spacing w:before="280"/>
        <w:ind w:firstLine="540"/>
        <w:jc w:val="both"/>
      </w:pPr>
      <w:bookmarkStart w:id="1462" w:name="P11427"/>
      <w:bookmarkEnd w:id="1462"/>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0125BB" w:rsidRDefault="000125BB">
      <w:pPr>
        <w:pStyle w:val="ConsPlusNormal"/>
        <w:jc w:val="both"/>
      </w:pPr>
      <w:r>
        <w:t xml:space="preserve">(в ред. Федеральных законов от 29.05.2002 </w:t>
      </w:r>
      <w:hyperlink r:id="rId7310">
        <w:r>
          <w:rPr>
            <w:color w:val="0000FF"/>
          </w:rPr>
          <w:t>N 57-ФЗ</w:t>
        </w:r>
      </w:hyperlink>
      <w:r>
        <w:t xml:space="preserve">, от 06.06.2005 </w:t>
      </w:r>
      <w:hyperlink r:id="rId7311">
        <w:r>
          <w:rPr>
            <w:color w:val="0000FF"/>
          </w:rPr>
          <w:t>N 58-ФЗ</w:t>
        </w:r>
      </w:hyperlink>
      <w:r>
        <w:t>)</w:t>
      </w:r>
    </w:p>
    <w:p w:rsidR="000125BB" w:rsidRDefault="000125BB">
      <w:pPr>
        <w:pStyle w:val="ConsPlusNormal"/>
        <w:spacing w:before="280"/>
        <w:ind w:firstLine="540"/>
        <w:jc w:val="both"/>
      </w:pPr>
      <w:bookmarkStart w:id="1463" w:name="P11429"/>
      <w:bookmarkEnd w:id="1463"/>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1424">
        <w:r>
          <w:rPr>
            <w:color w:val="0000FF"/>
          </w:rPr>
          <w:t>абзацах втором</w:t>
        </w:r>
      </w:hyperlink>
      <w:r>
        <w:t xml:space="preserve"> - </w:t>
      </w:r>
      <w:hyperlink w:anchor="P11427">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10089">
        <w:r>
          <w:rPr>
            <w:color w:val="0000FF"/>
          </w:rPr>
          <w:t>статьей 249</w:t>
        </w:r>
      </w:hyperlink>
      <w:r>
        <w:t xml:space="preserve"> настоящего Кодекса.</w:t>
      </w:r>
    </w:p>
    <w:p w:rsidR="000125BB" w:rsidRDefault="000125BB">
      <w:pPr>
        <w:pStyle w:val="ConsPlusNormal"/>
        <w:jc w:val="both"/>
      </w:pPr>
      <w:r>
        <w:t xml:space="preserve">(в ред. Федерального </w:t>
      </w:r>
      <w:hyperlink r:id="rId7312">
        <w:r>
          <w:rPr>
            <w:color w:val="0000FF"/>
          </w:rPr>
          <w:t>закона</w:t>
        </w:r>
      </w:hyperlink>
      <w:r>
        <w:t xml:space="preserve"> от 29.05.2002 N 57-ФЗ)</w:t>
      </w:r>
    </w:p>
    <w:p w:rsidR="000125BB" w:rsidRDefault="000125BB">
      <w:pPr>
        <w:pStyle w:val="ConsPlusNormal"/>
        <w:spacing w:before="280"/>
        <w:ind w:firstLine="540"/>
        <w:jc w:val="both"/>
      </w:pPr>
      <w:bookmarkStart w:id="1464" w:name="P11431"/>
      <w:bookmarkEnd w:id="1464"/>
      <w:r>
        <w:lastRenderedPageBreak/>
        <w:t>5. Расходами по стандартизации признаются:</w:t>
      </w:r>
    </w:p>
    <w:p w:rsidR="000125BB" w:rsidRDefault="000125BB">
      <w:pPr>
        <w:pStyle w:val="ConsPlusNormal"/>
        <w:spacing w:before="280"/>
        <w:ind w:firstLine="540"/>
        <w:jc w:val="both"/>
      </w:pPr>
      <w:r>
        <w:t xml:space="preserve">1) расходы на проведение работ по разработке национальных стандартов, включенных в </w:t>
      </w:r>
      <w:hyperlink r:id="rId7313">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7314">
        <w:r>
          <w:rPr>
            <w:color w:val="0000FF"/>
          </w:rPr>
          <w:t>законом</w:t>
        </w:r>
      </w:hyperlink>
      <w:r>
        <w:t xml:space="preserve"> от 29 июня 2015 года N 162-ФЗ "О стандартизации в Российской Федерации";</w:t>
      </w:r>
    </w:p>
    <w:p w:rsidR="000125BB" w:rsidRDefault="000125BB">
      <w:pPr>
        <w:pStyle w:val="ConsPlusNormal"/>
        <w:spacing w:before="28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7315">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0125BB" w:rsidRDefault="000125BB">
      <w:pPr>
        <w:pStyle w:val="ConsPlusNormal"/>
        <w:spacing w:before="28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7316">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Государственной корпорацией по атомной энергии "Росатом", а также включения сведений о таких документах в сводный </w:t>
      </w:r>
      <w:hyperlink r:id="rId7317">
        <w:r>
          <w:rPr>
            <w:color w:val="0000FF"/>
          </w:rPr>
          <w:t>перечень</w:t>
        </w:r>
      </w:hyperlink>
      <w:r>
        <w:t xml:space="preserve"> документов по стандартизации оборонной продукции в соответствии с указанным порядком;</w:t>
      </w:r>
    </w:p>
    <w:p w:rsidR="000125BB" w:rsidRDefault="000125BB">
      <w:pPr>
        <w:pStyle w:val="ConsPlusNormal"/>
        <w:spacing w:before="280"/>
        <w:ind w:firstLine="540"/>
        <w:jc w:val="both"/>
      </w:pPr>
      <w:r>
        <w:t xml:space="preserve">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w:t>
      </w:r>
      <w:r>
        <w:lastRenderedPageBreak/>
        <w:t>Федерации.</w:t>
      </w:r>
    </w:p>
    <w:p w:rsidR="000125BB" w:rsidRDefault="000125BB">
      <w:pPr>
        <w:pStyle w:val="ConsPlusNormal"/>
        <w:jc w:val="both"/>
      </w:pPr>
      <w:r>
        <w:t xml:space="preserve">(п. 5 в ред. Федерального </w:t>
      </w:r>
      <w:hyperlink r:id="rId7318">
        <w:r>
          <w:rPr>
            <w:color w:val="0000FF"/>
          </w:rPr>
          <w:t>закона</w:t>
        </w:r>
      </w:hyperlink>
      <w:r>
        <w:t xml:space="preserve"> от 06.03.2022 N 37-ФЗ)</w:t>
      </w:r>
    </w:p>
    <w:p w:rsidR="000125BB" w:rsidRDefault="000125BB">
      <w:pPr>
        <w:pStyle w:val="ConsPlusNormal"/>
        <w:spacing w:before="280"/>
        <w:ind w:firstLine="540"/>
        <w:jc w:val="both"/>
      </w:pPr>
      <w:bookmarkStart w:id="1465" w:name="P11437"/>
      <w:bookmarkEnd w:id="1465"/>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0125BB" w:rsidRDefault="000125BB">
      <w:pPr>
        <w:pStyle w:val="ConsPlusNormal"/>
        <w:jc w:val="both"/>
      </w:pPr>
      <w:r>
        <w:t xml:space="preserve">(п. 6 введен Федеральным </w:t>
      </w:r>
      <w:hyperlink r:id="rId7319">
        <w:r>
          <w:rPr>
            <w:color w:val="0000FF"/>
          </w:rPr>
          <w:t>законом</w:t>
        </w:r>
      </w:hyperlink>
      <w:r>
        <w:t xml:space="preserve"> от 06.03.2022 N 37-ФЗ)</w:t>
      </w:r>
    </w:p>
    <w:p w:rsidR="000125BB" w:rsidRDefault="000125BB">
      <w:pPr>
        <w:pStyle w:val="ConsPlusNormal"/>
        <w:jc w:val="both"/>
      </w:pPr>
    </w:p>
    <w:p w:rsidR="000125BB" w:rsidRDefault="000125BB">
      <w:pPr>
        <w:pStyle w:val="ConsPlusTitle"/>
        <w:ind w:firstLine="540"/>
        <w:jc w:val="both"/>
        <w:outlineLvl w:val="2"/>
      </w:pPr>
      <w:bookmarkStart w:id="1466" w:name="P11440"/>
      <w:bookmarkEnd w:id="1466"/>
      <w:r>
        <w:t>Статья 264.1. Расходы на приобретение права на земельные участки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320">
        <w:r>
          <w:rPr>
            <w:color w:val="0000FF"/>
          </w:rPr>
          <w:t>законом</w:t>
        </w:r>
      </w:hyperlink>
      <w:r>
        <w:t xml:space="preserve"> от 30.12.2006 N 268-ФЗ)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732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467" w:name="P11446"/>
      <w:bookmarkEnd w:id="1467"/>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0125BB" w:rsidRDefault="000125BB">
      <w:pPr>
        <w:pStyle w:val="ConsPlusNormal"/>
        <w:spacing w:before="280"/>
        <w:ind w:firstLine="540"/>
        <w:jc w:val="both"/>
      </w:pPr>
      <w:bookmarkStart w:id="1468" w:name="P11447"/>
      <w:bookmarkEnd w:id="1468"/>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322">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469" w:name="P11450"/>
      <w:bookmarkEnd w:id="1469"/>
      <w:r>
        <w:t xml:space="preserve">3. Расходы на приобретение права на земельные участки, указанные в </w:t>
      </w:r>
      <w:hyperlink w:anchor="P11446">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0125BB" w:rsidRDefault="000125BB">
      <w:pPr>
        <w:pStyle w:val="ConsPlusNormal"/>
        <w:spacing w:before="280"/>
        <w:ind w:firstLine="540"/>
        <w:jc w:val="both"/>
      </w:pPr>
      <w:bookmarkStart w:id="1470" w:name="P11451"/>
      <w:bookmarkEnd w:id="1470"/>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2419">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w:t>
      </w:r>
      <w:r>
        <w:lastRenderedPageBreak/>
        <w:t>расходов, если иное не предусмотрено настоящей статьей.</w:t>
      </w:r>
    </w:p>
    <w:p w:rsidR="000125BB" w:rsidRDefault="000125BB">
      <w:pPr>
        <w:pStyle w:val="ConsPlusNormal"/>
        <w:spacing w:before="28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0125BB" w:rsidRDefault="000125BB">
      <w:pPr>
        <w:pStyle w:val="ConsPlusNormal"/>
        <w:spacing w:before="28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0125BB" w:rsidRDefault="000125BB">
      <w:pPr>
        <w:pStyle w:val="ConsPlusNormal"/>
        <w:spacing w:before="280"/>
        <w:ind w:firstLine="540"/>
        <w:jc w:val="both"/>
      </w:pPr>
      <w:r>
        <w:t xml:space="preserve">Если земельные участки приобретаются на условиях рассрочки, срок которой превышает указанный в </w:t>
      </w:r>
      <w:hyperlink w:anchor="P1145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125BB" w:rsidRDefault="000125BB">
      <w:pPr>
        <w:pStyle w:val="ConsPlusNormal"/>
        <w:spacing w:before="28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0125BB" w:rsidRDefault="000125BB">
      <w:pPr>
        <w:pStyle w:val="ConsPlusNormal"/>
        <w:spacing w:before="28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125BB" w:rsidRDefault="000125BB">
      <w:pPr>
        <w:pStyle w:val="ConsPlusNormal"/>
        <w:spacing w:before="280"/>
        <w:ind w:firstLine="540"/>
        <w:jc w:val="both"/>
      </w:pPr>
      <w:r>
        <w:t xml:space="preserve">4. Правила, установленные </w:t>
      </w:r>
      <w:hyperlink w:anchor="P11450">
        <w:r>
          <w:rPr>
            <w:color w:val="0000FF"/>
          </w:rPr>
          <w:t>пунктом 3</w:t>
        </w:r>
      </w:hyperlink>
      <w:r>
        <w:t xml:space="preserve"> настоящей статьи, применяются также в отношении порядка признания расходов, указанных в </w:t>
      </w:r>
      <w:hyperlink w:anchor="P11447">
        <w:r>
          <w:rPr>
            <w:color w:val="0000FF"/>
          </w:rPr>
          <w:t>пункте 2</w:t>
        </w:r>
      </w:hyperlink>
      <w:r>
        <w:t xml:space="preserve"> настоящей статьи, если иное не предусмотрено настоящим пунктом.</w:t>
      </w:r>
    </w:p>
    <w:p w:rsidR="000125BB" w:rsidRDefault="000125BB">
      <w:pPr>
        <w:pStyle w:val="ConsPlusNormal"/>
        <w:spacing w:before="280"/>
        <w:ind w:firstLine="540"/>
        <w:jc w:val="both"/>
      </w:pPr>
      <w:r>
        <w:t xml:space="preserve">Если договор аренды земельного участка в соответствии с </w:t>
      </w:r>
      <w:hyperlink r:id="rId7323">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7324">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0125BB" w:rsidRDefault="000125BB">
      <w:pPr>
        <w:pStyle w:val="ConsPlusNormal"/>
        <w:spacing w:before="28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0125BB" w:rsidRDefault="000125BB">
      <w:pPr>
        <w:pStyle w:val="ConsPlusNormal"/>
        <w:spacing w:before="280"/>
        <w:ind w:firstLine="540"/>
        <w:jc w:val="both"/>
      </w:pPr>
      <w:r>
        <w:lastRenderedPageBreak/>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0125BB" w:rsidRDefault="000125BB">
      <w:pPr>
        <w:pStyle w:val="ConsPlusNormal"/>
        <w:spacing w:before="28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1451">
        <w:r>
          <w:rPr>
            <w:color w:val="0000FF"/>
          </w:rPr>
          <w:t>подпунктом 1 пункта 3</w:t>
        </w:r>
      </w:hyperlink>
      <w:r>
        <w:t xml:space="preserve"> настоящей статьи, и фактического срока владения этим участком.</w:t>
      </w:r>
    </w:p>
    <w:p w:rsidR="000125BB" w:rsidRDefault="000125BB">
      <w:pPr>
        <w:pStyle w:val="ConsPlusNormal"/>
        <w:jc w:val="both"/>
      </w:pPr>
    </w:p>
    <w:p w:rsidR="000125BB" w:rsidRDefault="000125BB">
      <w:pPr>
        <w:pStyle w:val="ConsPlusTitle"/>
        <w:ind w:firstLine="540"/>
        <w:jc w:val="both"/>
        <w:outlineLvl w:val="2"/>
      </w:pPr>
      <w:bookmarkStart w:id="1471" w:name="P11466"/>
      <w:bookmarkEnd w:id="1471"/>
      <w:r>
        <w:t>Статья 265. Внереализационные расходы</w:t>
      </w:r>
    </w:p>
    <w:p w:rsidR="000125BB" w:rsidRDefault="000125BB">
      <w:pPr>
        <w:pStyle w:val="ConsPlusNormal"/>
        <w:jc w:val="both"/>
      </w:pPr>
    </w:p>
    <w:p w:rsidR="000125BB" w:rsidRDefault="000125BB">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125BB" w:rsidRDefault="000125BB">
      <w:pPr>
        <w:pStyle w:val="ConsPlusNormal"/>
        <w:spacing w:before="280"/>
        <w:ind w:firstLine="540"/>
        <w:jc w:val="both"/>
      </w:pPr>
      <w:r>
        <w:t>1) расходы на содержание переданного по договору аренды (лизинга) имущества (включая амортизацию по этому имуществу).</w:t>
      </w:r>
    </w:p>
    <w:p w:rsidR="000125BB" w:rsidRDefault="000125BB">
      <w:pPr>
        <w:pStyle w:val="ConsPlusNormal"/>
        <w:spacing w:before="28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0125BB" w:rsidRDefault="000125BB">
      <w:pPr>
        <w:pStyle w:val="ConsPlusNormal"/>
        <w:jc w:val="both"/>
      </w:pPr>
      <w:r>
        <w:t xml:space="preserve">(в ред. Федерального </w:t>
      </w:r>
      <w:hyperlink r:id="rId7325">
        <w:r>
          <w:rPr>
            <w:color w:val="0000FF"/>
          </w:rPr>
          <w:t>закона</w:t>
        </w:r>
      </w:hyperlink>
      <w:r>
        <w:t xml:space="preserve"> от 23.11.2015 N 322-ФЗ)</w:t>
      </w:r>
    </w:p>
    <w:p w:rsidR="000125BB" w:rsidRDefault="000125BB">
      <w:pPr>
        <w:pStyle w:val="ConsPlusNormal"/>
        <w:spacing w:before="280"/>
        <w:ind w:firstLine="540"/>
        <w:jc w:val="both"/>
      </w:pPr>
      <w:r>
        <w:t xml:space="preserve">2) расходы в виде </w:t>
      </w:r>
      <w:hyperlink r:id="rId7326">
        <w:r>
          <w:rPr>
            <w:color w:val="0000FF"/>
          </w:rPr>
          <w:t>процентов</w:t>
        </w:r>
      </w:hyperlink>
      <w:r>
        <w:t xml:space="preserve">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789">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789">
        <w:r>
          <w:rPr>
            <w:color w:val="0000FF"/>
          </w:rPr>
          <w:t>статьями 269</w:t>
        </w:r>
      </w:hyperlink>
      <w:r>
        <w:t xml:space="preserve"> и </w:t>
      </w:r>
      <w:hyperlink w:anchor="P14555">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7327">
        <w:r>
          <w:rPr>
            <w:color w:val="0000FF"/>
          </w:rPr>
          <w:t>порядком</w:t>
        </w:r>
      </w:hyperlink>
      <w:r>
        <w:t>, установленным Правительством Российской Федерации.</w:t>
      </w:r>
    </w:p>
    <w:p w:rsidR="000125BB" w:rsidRDefault="000125BB">
      <w:pPr>
        <w:pStyle w:val="ConsPlusNormal"/>
        <w:jc w:val="both"/>
      </w:pPr>
      <w:r>
        <w:t xml:space="preserve">(в ред. Федеральных законов от 29.05.2002 </w:t>
      </w:r>
      <w:hyperlink r:id="rId7328">
        <w:r>
          <w:rPr>
            <w:color w:val="0000FF"/>
          </w:rPr>
          <w:t>N 57-ФЗ</w:t>
        </w:r>
      </w:hyperlink>
      <w:r>
        <w:t xml:space="preserve">, от 06.06.2005 </w:t>
      </w:r>
      <w:hyperlink r:id="rId7329">
        <w:r>
          <w:rPr>
            <w:color w:val="0000FF"/>
          </w:rPr>
          <w:t>N 58-ФЗ</w:t>
        </w:r>
      </w:hyperlink>
      <w:r>
        <w:t>)</w:t>
      </w:r>
    </w:p>
    <w:p w:rsidR="000125BB" w:rsidRDefault="000125BB">
      <w:pPr>
        <w:pStyle w:val="ConsPlusNormal"/>
        <w:spacing w:before="280"/>
        <w:ind w:firstLine="540"/>
        <w:jc w:val="both"/>
      </w:pPr>
      <w:r>
        <w:t xml:space="preserve">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w:t>
      </w:r>
      <w:r>
        <w:lastRenderedPageBreak/>
        <w:t>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0125BB" w:rsidRDefault="000125BB">
      <w:pPr>
        <w:pStyle w:val="ConsPlusNormal"/>
        <w:jc w:val="both"/>
      </w:pPr>
      <w:r>
        <w:t xml:space="preserve">(в ред. Федеральных законов от 06.06.2005 </w:t>
      </w:r>
      <w:hyperlink r:id="rId7330">
        <w:r>
          <w:rPr>
            <w:color w:val="0000FF"/>
          </w:rPr>
          <w:t>N 58-ФЗ</w:t>
        </w:r>
      </w:hyperlink>
      <w:r>
        <w:t xml:space="preserve">, от 24.07.2007 </w:t>
      </w:r>
      <w:hyperlink r:id="rId7331">
        <w:r>
          <w:rPr>
            <w:color w:val="0000FF"/>
          </w:rPr>
          <w:t>N 216-ФЗ</w:t>
        </w:r>
      </w:hyperlink>
      <w:r>
        <w:t>)</w:t>
      </w:r>
    </w:p>
    <w:p w:rsidR="000125BB" w:rsidRDefault="000125BB">
      <w:pPr>
        <w:pStyle w:val="ConsPlusNormal"/>
        <w:spacing w:before="28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0125BB" w:rsidRDefault="000125BB">
      <w:pPr>
        <w:pStyle w:val="ConsPlusNormal"/>
        <w:jc w:val="both"/>
      </w:pPr>
      <w:r>
        <w:t xml:space="preserve">(пп. 3 в ред. Федерального </w:t>
      </w:r>
      <w:hyperlink r:id="rId7332">
        <w:r>
          <w:rPr>
            <w:color w:val="0000FF"/>
          </w:rPr>
          <w:t>закона</w:t>
        </w:r>
      </w:hyperlink>
      <w:r>
        <w:t xml:space="preserve"> от 29.05.2002 N 57-ФЗ)</w:t>
      </w:r>
    </w:p>
    <w:p w:rsidR="000125BB" w:rsidRDefault="000125BB">
      <w:pPr>
        <w:pStyle w:val="ConsPlusNormal"/>
        <w:spacing w:before="28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0125BB" w:rsidRDefault="000125BB">
      <w:pPr>
        <w:pStyle w:val="ConsPlusNormal"/>
        <w:jc w:val="both"/>
      </w:pPr>
      <w:r>
        <w:t xml:space="preserve">(пп. 3.1 введен Федеральным </w:t>
      </w:r>
      <w:hyperlink r:id="rId7333">
        <w:r>
          <w:rPr>
            <w:color w:val="0000FF"/>
          </w:rPr>
          <w:t>законом</w:t>
        </w:r>
      </w:hyperlink>
      <w:r>
        <w:t xml:space="preserve"> от 28.12.2013 N 420-ФЗ)</w:t>
      </w:r>
    </w:p>
    <w:p w:rsidR="000125BB" w:rsidRDefault="000125BB">
      <w:pPr>
        <w:pStyle w:val="ConsPlusNormal"/>
        <w:spacing w:before="28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0125BB" w:rsidRDefault="000125BB">
      <w:pPr>
        <w:pStyle w:val="ConsPlusNormal"/>
        <w:jc w:val="both"/>
      </w:pPr>
      <w:r>
        <w:t xml:space="preserve">(пп. 4 в ред. Федерального </w:t>
      </w:r>
      <w:hyperlink r:id="rId7334">
        <w:r>
          <w:rPr>
            <w:color w:val="0000FF"/>
          </w:rPr>
          <w:t>закона</w:t>
        </w:r>
      </w:hyperlink>
      <w:r>
        <w:t xml:space="preserve"> от 29.05.2002 N 57-ФЗ)</w:t>
      </w:r>
    </w:p>
    <w:p w:rsidR="000125BB" w:rsidRDefault="000125BB">
      <w:pPr>
        <w:pStyle w:val="ConsPlusNormal"/>
        <w:spacing w:before="280"/>
        <w:ind w:firstLine="540"/>
        <w:jc w:val="both"/>
      </w:pPr>
      <w:bookmarkStart w:id="1472" w:name="P11482"/>
      <w:bookmarkEnd w:id="1472"/>
      <w:r>
        <w:t xml:space="preserve">5) расходы в виде отрицательной курсовой </w:t>
      </w:r>
      <w:hyperlink r:id="rId7335">
        <w:r>
          <w:rPr>
            <w:color w:val="0000FF"/>
          </w:rPr>
          <w:t>разницы</w:t>
        </w:r>
      </w:hyperlink>
      <w:r>
        <w:t>, за исключением отрицательной курсовой разницы, возникающей от переоценки выданных (полученных) авансов.</w:t>
      </w:r>
    </w:p>
    <w:p w:rsidR="000125BB" w:rsidRDefault="000125BB">
      <w:pPr>
        <w:pStyle w:val="ConsPlusNormal"/>
        <w:spacing w:before="28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0125BB" w:rsidRDefault="000125BB">
      <w:pPr>
        <w:pStyle w:val="ConsPlusNormal"/>
        <w:spacing w:before="28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0125BB" w:rsidRDefault="000125BB">
      <w:pPr>
        <w:pStyle w:val="ConsPlusNormal"/>
        <w:jc w:val="both"/>
      </w:pPr>
      <w:r>
        <w:t xml:space="preserve">(пп. 5 в ред. Федерального </w:t>
      </w:r>
      <w:hyperlink r:id="rId7336">
        <w:r>
          <w:rPr>
            <w:color w:val="0000FF"/>
          </w:rPr>
          <w:t>закона</w:t>
        </w:r>
      </w:hyperlink>
      <w:r>
        <w:t xml:space="preserve"> от 20.04.2014 N 81-ФЗ)</w:t>
      </w:r>
    </w:p>
    <w:p w:rsidR="000125BB" w:rsidRDefault="000125BB">
      <w:pPr>
        <w:pStyle w:val="ConsPlusNormal"/>
        <w:spacing w:before="280"/>
        <w:ind w:firstLine="540"/>
        <w:jc w:val="both"/>
      </w:pPr>
      <w:r>
        <w:lastRenderedPageBreak/>
        <w:t xml:space="preserve">5.1) утратил силу. - Федеральный </w:t>
      </w:r>
      <w:hyperlink r:id="rId7337">
        <w:r>
          <w:rPr>
            <w:color w:val="0000FF"/>
          </w:rPr>
          <w:t>закон</w:t>
        </w:r>
      </w:hyperlink>
      <w:r>
        <w:t xml:space="preserve"> от 20.04.2014 N 81-ФЗ;</w:t>
      </w:r>
    </w:p>
    <w:p w:rsidR="000125BB" w:rsidRDefault="000125BB">
      <w:pPr>
        <w:pStyle w:val="ConsPlusNormal"/>
        <w:spacing w:before="280"/>
        <w:ind w:firstLine="540"/>
        <w:jc w:val="both"/>
      </w:pPr>
      <w:bookmarkStart w:id="1473" w:name="P11487"/>
      <w:bookmarkEnd w:id="147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4555">
        <w:r>
          <w:rPr>
            <w:color w:val="0000FF"/>
          </w:rPr>
          <w:t>статьей 291</w:t>
        </w:r>
      </w:hyperlink>
      <w:r>
        <w:t xml:space="preserve"> настоящего Кодекса);</w:t>
      </w:r>
    </w:p>
    <w:p w:rsidR="000125BB" w:rsidRDefault="000125BB">
      <w:pPr>
        <w:pStyle w:val="ConsPlusNormal"/>
        <w:jc w:val="both"/>
      </w:pPr>
      <w:r>
        <w:t xml:space="preserve">(в ред. Федерального </w:t>
      </w:r>
      <w:hyperlink r:id="rId7338">
        <w:r>
          <w:rPr>
            <w:color w:val="0000FF"/>
          </w:rPr>
          <w:t>закона</w:t>
        </w:r>
      </w:hyperlink>
      <w:r>
        <w:t xml:space="preserve"> от 29.05.2002 N 57-ФЗ)</w:t>
      </w:r>
    </w:p>
    <w:p w:rsidR="000125BB" w:rsidRDefault="000125BB">
      <w:pPr>
        <w:pStyle w:val="ConsPlusNormal"/>
        <w:spacing w:before="280"/>
        <w:ind w:firstLine="540"/>
        <w:jc w:val="both"/>
      </w:pPr>
      <w:r>
        <w:t xml:space="preserve">7) исключен. - Федеральный </w:t>
      </w:r>
      <w:hyperlink r:id="rId7339">
        <w:r>
          <w:rPr>
            <w:color w:val="0000FF"/>
          </w:rPr>
          <w:t>закон</w:t>
        </w:r>
      </w:hyperlink>
      <w:r>
        <w:t xml:space="preserve"> от 29.05.2002 N 57-ФЗ;</w:t>
      </w:r>
    </w:p>
    <w:p w:rsidR="000125BB" w:rsidRDefault="000125BB">
      <w:pPr>
        <w:pStyle w:val="ConsPlusNormal"/>
        <w:spacing w:before="280"/>
        <w:ind w:firstLine="540"/>
        <w:jc w:val="both"/>
      </w:pPr>
      <w:hyperlink r:id="rId7340">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1580">
        <w:r>
          <w:rPr>
            <w:color w:val="0000FF"/>
          </w:rPr>
          <w:t>статьей 266</w:t>
        </w:r>
      </w:hyperlink>
      <w:r>
        <w:t xml:space="preserve"> настоящего Кодекса);</w:t>
      </w:r>
    </w:p>
    <w:p w:rsidR="000125BB" w:rsidRDefault="000125BB">
      <w:pPr>
        <w:pStyle w:val="ConsPlusNormal"/>
        <w:spacing w:before="28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1711">
        <w:r>
          <w:rPr>
            <w:color w:val="0000FF"/>
          </w:rPr>
          <w:t>статьей 267.4</w:t>
        </w:r>
      </w:hyperlink>
      <w:r>
        <w:t xml:space="preserve"> настоящего Кодекса);</w:t>
      </w:r>
    </w:p>
    <w:p w:rsidR="000125BB" w:rsidRDefault="000125BB">
      <w:pPr>
        <w:pStyle w:val="ConsPlusNormal"/>
        <w:jc w:val="both"/>
      </w:pPr>
      <w:r>
        <w:t xml:space="preserve">(пп. 7.1 введен Федеральным </w:t>
      </w:r>
      <w:hyperlink r:id="rId7341">
        <w:r>
          <w:rPr>
            <w:color w:val="0000FF"/>
          </w:rPr>
          <w:t>законом</w:t>
        </w:r>
      </w:hyperlink>
      <w:r>
        <w:t xml:space="preserve"> от 30.09.2013 N 268-ФЗ)</w:t>
      </w:r>
    </w:p>
    <w:bookmarkStart w:id="1474" w:name="P11493"/>
    <w:bookmarkEnd w:id="1474"/>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"https://login.consultant.ru/link/?req=doc&amp;base=LAW&amp;n=283672&amp;dst=100789" \h </w:instrText>
      </w:r>
      <w:r>
        <w:rPr>
          <w:color w:val="0000FF"/>
        </w:rP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1711">
        <w:r>
          <w:rPr>
            <w:color w:val="0000FF"/>
          </w:rPr>
          <w:t>статьей 267.4</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7342">
        <w:r>
          <w:rPr>
            <w:color w:val="0000FF"/>
          </w:rPr>
          <w:t>N 57-ФЗ</w:t>
        </w:r>
      </w:hyperlink>
      <w:r>
        <w:t xml:space="preserve">, от 26.11.2008 </w:t>
      </w:r>
      <w:hyperlink r:id="rId7343">
        <w:r>
          <w:rPr>
            <w:color w:val="0000FF"/>
          </w:rPr>
          <w:t>N 224-ФЗ</w:t>
        </w:r>
      </w:hyperlink>
      <w:r>
        <w:t xml:space="preserve">, от 30.09.2013 </w:t>
      </w:r>
      <w:hyperlink r:id="rId7344">
        <w:r>
          <w:rPr>
            <w:color w:val="0000FF"/>
          </w:rPr>
          <w:t>N 268-ФЗ</w:t>
        </w:r>
      </w:hyperlink>
      <w:r>
        <w:t>)</w:t>
      </w:r>
    </w:p>
    <w:p w:rsidR="000125BB" w:rsidRDefault="000125BB">
      <w:pPr>
        <w:pStyle w:val="ConsPlusNormal"/>
        <w:spacing w:before="28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1046">
        <w:r>
          <w:rPr>
            <w:color w:val="0000FF"/>
          </w:rPr>
          <w:t>пунктом 13 статьи 259.2</w:t>
        </w:r>
      </w:hyperlink>
      <w:r>
        <w:t xml:space="preserve"> настоящего Кодекса;</w:t>
      </w:r>
    </w:p>
    <w:p w:rsidR="000125BB" w:rsidRDefault="000125BB">
      <w:pPr>
        <w:pStyle w:val="ConsPlusNormal"/>
        <w:jc w:val="both"/>
      </w:pPr>
      <w:r>
        <w:t xml:space="preserve">(абзац введен Федеральным </w:t>
      </w:r>
      <w:hyperlink r:id="rId7345">
        <w:r>
          <w:rPr>
            <w:color w:val="0000FF"/>
          </w:rPr>
          <w:t>законом</w:t>
        </w:r>
      </w:hyperlink>
      <w:r>
        <w:t xml:space="preserve"> от 26.11.2008 N 224-ФЗ)</w:t>
      </w:r>
    </w:p>
    <w:bookmarkStart w:id="1475" w:name="P11497"/>
    <w:bookmarkEnd w:id="1475"/>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"https://login.consultant.ru/link/?req=doc&amp;base=LAW&amp;n=283672&amp;dst=100789" \h </w:instrText>
      </w:r>
      <w:r>
        <w:rPr>
          <w:color w:val="0000FF"/>
        </w:rPr>
        <w:fldChar w:fldCharType="separate"/>
      </w:r>
      <w:r>
        <w:rPr>
          <w:color w:val="0000FF"/>
        </w:rPr>
        <w:t>9</w:t>
      </w:r>
      <w:r>
        <w:rPr>
          <w:color w:val="0000FF"/>
        </w:rPr>
        <w:fldChar w:fldCharType="end"/>
      </w:r>
      <w:r>
        <w:t xml:space="preserve">) расходы, связанные с </w:t>
      </w:r>
      <w:hyperlink r:id="rId7346">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0125BB" w:rsidRDefault="000125BB">
      <w:pPr>
        <w:pStyle w:val="ConsPlusNormal"/>
        <w:jc w:val="both"/>
      </w:pPr>
      <w:r>
        <w:lastRenderedPageBreak/>
        <w:t xml:space="preserve">(пп. 9 в ред. Федерального </w:t>
      </w:r>
      <w:hyperlink r:id="rId7347">
        <w:r>
          <w:rPr>
            <w:color w:val="0000FF"/>
          </w:rPr>
          <w:t>закона</w:t>
        </w:r>
      </w:hyperlink>
      <w:r>
        <w:t xml:space="preserve"> от 29.05.2002 N 57-ФЗ)</w:t>
      </w:r>
    </w:p>
    <w:bookmarkStart w:id="1476" w:name="P11499"/>
    <w:bookmarkEnd w:id="1476"/>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"https://login.consultant.ru/link/?req=doc&amp;base=LAW&amp;n=283672&amp;dst=100792" \h </w:instrText>
      </w:r>
      <w:r>
        <w:rPr>
          <w:color w:val="0000FF"/>
        </w:rPr>
        <w:fldChar w:fldCharType="separate"/>
      </w:r>
      <w:r>
        <w:rPr>
          <w:color w:val="0000FF"/>
        </w:rPr>
        <w:t>10</w:t>
      </w:r>
      <w:r>
        <w:rPr>
          <w:color w:val="0000FF"/>
        </w:rPr>
        <w:fldChar w:fldCharType="end"/>
      </w:r>
      <w:r>
        <w:t>) судебные расходы и арбитражные сборы;</w:t>
      </w:r>
    </w:p>
    <w:p w:rsidR="000125BB" w:rsidRDefault="000125BB">
      <w:pPr>
        <w:pStyle w:val="ConsPlusNormal"/>
        <w:spacing w:before="280"/>
        <w:ind w:firstLine="540"/>
        <w:jc w:val="both"/>
      </w:pPr>
      <w:hyperlink r:id="rId7348">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5742">
        <w:r>
          <w:rPr>
            <w:color w:val="0000FF"/>
          </w:rPr>
          <w:t>статьями 318</w:t>
        </w:r>
      </w:hyperlink>
      <w:r>
        <w:t xml:space="preserve"> и </w:t>
      </w:r>
      <w:hyperlink w:anchor="P15769">
        <w:r>
          <w:rPr>
            <w:color w:val="0000FF"/>
          </w:rPr>
          <w:t>319</w:t>
        </w:r>
      </w:hyperlink>
      <w:r>
        <w:t xml:space="preserve"> настоящего Кодекса;</w:t>
      </w:r>
    </w:p>
    <w:p w:rsidR="000125BB" w:rsidRDefault="000125BB">
      <w:pPr>
        <w:pStyle w:val="ConsPlusNormal"/>
        <w:jc w:val="both"/>
      </w:pPr>
      <w:r>
        <w:t xml:space="preserve">(в ред. Федерального </w:t>
      </w:r>
      <w:hyperlink r:id="rId7349">
        <w:r>
          <w:rPr>
            <w:color w:val="0000FF"/>
          </w:rPr>
          <w:t>закона</w:t>
        </w:r>
      </w:hyperlink>
      <w:r>
        <w:t xml:space="preserve"> от 29.05.2002 N 57-ФЗ)</w:t>
      </w:r>
    </w:p>
    <w:bookmarkStart w:id="1477" w:name="P11502"/>
    <w:bookmarkEnd w:id="1477"/>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"https://login.consultant.ru/link/?req=doc&amp;base=LAW&amp;n=283672&amp;dst=100794" \h </w:instrText>
      </w:r>
      <w:r>
        <w:rPr>
          <w:color w:val="0000FF"/>
        </w:rP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10649">
        <w:r>
          <w:rPr>
            <w:color w:val="0000FF"/>
          </w:rPr>
          <w:t>пункта 3 статьи 254</w:t>
        </w:r>
      </w:hyperlink>
      <w:r>
        <w:t xml:space="preserve"> настоящего Кодекса;</w:t>
      </w:r>
    </w:p>
    <w:p w:rsidR="000125BB" w:rsidRDefault="000125BB">
      <w:pPr>
        <w:pStyle w:val="ConsPlusNormal"/>
        <w:jc w:val="both"/>
      </w:pPr>
      <w:r>
        <w:t xml:space="preserve">(пп. 12 в ред. Федерального </w:t>
      </w:r>
      <w:hyperlink r:id="rId7350">
        <w:r>
          <w:rPr>
            <w:color w:val="0000FF"/>
          </w:rPr>
          <w:t>закона</w:t>
        </w:r>
      </w:hyperlink>
      <w:r>
        <w:t xml:space="preserve"> от 29.05.2002 N 57-ФЗ)</w:t>
      </w:r>
    </w:p>
    <w:bookmarkStart w:id="1478" w:name="P11504"/>
    <w:bookmarkEnd w:id="1478"/>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"https://login.consultant.ru/link/?req=doc&amp;base=LAW&amp;n=283672&amp;dst=100794" \h </w:instrText>
      </w:r>
      <w:r>
        <w:rPr>
          <w:color w:val="0000FF"/>
        </w:rPr>
        <w:fldChar w:fldCharType="separate"/>
      </w:r>
      <w:r>
        <w:rPr>
          <w:color w:val="0000FF"/>
        </w:rPr>
        <w:t>13</w:t>
      </w:r>
      <w:r>
        <w:rPr>
          <w:color w:val="0000FF"/>
        </w:rPr>
        <w:fldChar w:fldCharType="end"/>
      </w:r>
      <w:r>
        <w:t xml:space="preserve">) расходы в виде признанных должником или подлежащих уплате должником на основании решения суда, вступившего в законную силу, </w:t>
      </w:r>
      <w:hyperlink r:id="rId7351">
        <w:r>
          <w:rPr>
            <w:color w:val="0000FF"/>
          </w:rPr>
          <w:t>штрафов</w:t>
        </w:r>
      </w:hyperlink>
      <w:r>
        <w:t>, пеней и (или) иных санкций за нарушение договорных или долговых обязательств, а также расходы на возмещение причиненного ущерба;</w:t>
      </w:r>
    </w:p>
    <w:p w:rsidR="000125BB" w:rsidRDefault="000125BB">
      <w:pPr>
        <w:pStyle w:val="ConsPlusNormal"/>
        <w:jc w:val="both"/>
      </w:pPr>
      <w:r>
        <w:t xml:space="preserve">(пп. 13 в ред. Федерального </w:t>
      </w:r>
      <w:hyperlink r:id="rId7352">
        <w:r>
          <w:rPr>
            <w:color w:val="0000FF"/>
          </w:rPr>
          <w:t>закона</w:t>
        </w:r>
      </w:hyperlink>
      <w:r>
        <w:t xml:space="preserve"> от 29.05.2002 N 57-ФЗ)</w:t>
      </w:r>
    </w:p>
    <w:p w:rsidR="000125BB" w:rsidRDefault="000125BB">
      <w:pPr>
        <w:pStyle w:val="ConsPlusNormal"/>
        <w:spacing w:before="280"/>
        <w:ind w:firstLine="540"/>
        <w:jc w:val="both"/>
      </w:pPr>
      <w:hyperlink r:id="rId7353">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10140">
        <w:r>
          <w:rPr>
            <w:color w:val="0000FF"/>
          </w:rPr>
          <w:t>пунктом 18 статьи 250</w:t>
        </w:r>
      </w:hyperlink>
      <w:r>
        <w:t xml:space="preserve"> настоящего Кодекса;</w:t>
      </w:r>
    </w:p>
    <w:p w:rsidR="000125BB" w:rsidRDefault="000125BB">
      <w:pPr>
        <w:pStyle w:val="ConsPlusNormal"/>
        <w:jc w:val="both"/>
      </w:pPr>
      <w:r>
        <w:t xml:space="preserve">(в ред. Федерального </w:t>
      </w:r>
      <w:hyperlink r:id="rId7354">
        <w:r>
          <w:rPr>
            <w:color w:val="0000FF"/>
          </w:rPr>
          <w:t>закона</w:t>
        </w:r>
      </w:hyperlink>
      <w:r>
        <w:t xml:space="preserve"> от 06.06.2005 N 58-ФЗ)</w:t>
      </w:r>
    </w:p>
    <w:p w:rsidR="000125BB" w:rsidRDefault="000125BB">
      <w:pPr>
        <w:pStyle w:val="ConsPlusNormal"/>
        <w:spacing w:before="280"/>
        <w:ind w:firstLine="540"/>
        <w:jc w:val="both"/>
      </w:pPr>
      <w:hyperlink r:id="rId7355">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7356">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0125BB" w:rsidRDefault="000125BB">
      <w:pPr>
        <w:pStyle w:val="ConsPlusNormal"/>
        <w:jc w:val="both"/>
      </w:pPr>
      <w:r>
        <w:t xml:space="preserve">(в ред. Федеральных законов от 29.05.2002 </w:t>
      </w:r>
      <w:hyperlink r:id="rId7357">
        <w:r>
          <w:rPr>
            <w:color w:val="0000FF"/>
          </w:rPr>
          <w:t>N 57-ФЗ</w:t>
        </w:r>
      </w:hyperlink>
      <w:r>
        <w:t xml:space="preserve">, от 27.07.2006 </w:t>
      </w:r>
      <w:hyperlink r:id="rId7358">
        <w:r>
          <w:rPr>
            <w:color w:val="0000FF"/>
          </w:rPr>
          <w:t>N 137-ФЗ</w:t>
        </w:r>
      </w:hyperlink>
      <w:r>
        <w:t>)</w:t>
      </w:r>
    </w:p>
    <w:p w:rsidR="000125BB" w:rsidRDefault="000125BB">
      <w:pPr>
        <w:pStyle w:val="ConsPlusNormal"/>
        <w:spacing w:before="280"/>
        <w:ind w:firstLine="540"/>
        <w:jc w:val="both"/>
      </w:pPr>
      <w:hyperlink r:id="rId7359">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0125BB" w:rsidRDefault="000125BB">
      <w:pPr>
        <w:pStyle w:val="ConsPlusNormal"/>
        <w:jc w:val="both"/>
      </w:pPr>
      <w:r>
        <w:t xml:space="preserve">(в ред. Федерального </w:t>
      </w:r>
      <w:hyperlink r:id="rId7360">
        <w:r>
          <w:rPr>
            <w:color w:val="0000FF"/>
          </w:rPr>
          <w:t>закона</w:t>
        </w:r>
      </w:hyperlink>
      <w:r>
        <w:t xml:space="preserve"> от 06.06.2005 N 58-ФЗ)</w:t>
      </w:r>
    </w:p>
    <w:p w:rsidR="000125BB" w:rsidRDefault="000125BB">
      <w:pPr>
        <w:pStyle w:val="ConsPlusNormal"/>
        <w:spacing w:before="280"/>
        <w:ind w:firstLine="540"/>
        <w:jc w:val="both"/>
      </w:pPr>
      <w:bookmarkStart w:id="1479" w:name="P11512"/>
      <w:bookmarkEnd w:id="1479"/>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0125BB" w:rsidRDefault="000125BB">
      <w:pPr>
        <w:pStyle w:val="ConsPlusNormal"/>
        <w:jc w:val="both"/>
      </w:pPr>
      <w:r>
        <w:lastRenderedPageBreak/>
        <w:t xml:space="preserve">(пп. 17 в ред. Федерального </w:t>
      </w:r>
      <w:hyperlink r:id="rId7361">
        <w:r>
          <w:rPr>
            <w:color w:val="0000FF"/>
          </w:rPr>
          <w:t>закона</w:t>
        </w:r>
      </w:hyperlink>
      <w:r>
        <w:t xml:space="preserve"> от 29.11.2012 N 206-ФЗ)</w:t>
      </w:r>
    </w:p>
    <w:p w:rsidR="000125BB" w:rsidRDefault="000125BB">
      <w:pPr>
        <w:pStyle w:val="ConsPlusNormal"/>
        <w:spacing w:before="280"/>
        <w:ind w:firstLine="540"/>
        <w:jc w:val="both"/>
      </w:pPr>
      <w:hyperlink r:id="rId7362">
        <w:r>
          <w:rPr>
            <w:color w:val="0000FF"/>
          </w:rPr>
          <w:t>18</w:t>
        </w:r>
      </w:hyperlink>
      <w:r>
        <w:t xml:space="preserve">) расходы по операциям с производными финансовыми инструментами с учетом положений </w:t>
      </w:r>
      <w:hyperlink w:anchor="P14910">
        <w:r>
          <w:rPr>
            <w:color w:val="0000FF"/>
          </w:rPr>
          <w:t>статей 301</w:t>
        </w:r>
      </w:hyperlink>
      <w:r>
        <w:t xml:space="preserve"> - </w:t>
      </w:r>
      <w:hyperlink w:anchor="P15031">
        <w:r>
          <w:rPr>
            <w:color w:val="0000FF"/>
          </w:rPr>
          <w:t>305</w:t>
        </w:r>
      </w:hyperlink>
      <w:r>
        <w:t xml:space="preserve"> настоящего Кодекса;</w:t>
      </w:r>
    </w:p>
    <w:p w:rsidR="000125BB" w:rsidRDefault="000125BB">
      <w:pPr>
        <w:pStyle w:val="ConsPlusNormal"/>
        <w:jc w:val="both"/>
      </w:pPr>
      <w:r>
        <w:t xml:space="preserve">(в ред. Федерального </w:t>
      </w:r>
      <w:hyperlink r:id="rId7363">
        <w:r>
          <w:rPr>
            <w:color w:val="0000FF"/>
          </w:rPr>
          <w:t>закона</w:t>
        </w:r>
      </w:hyperlink>
      <w:r>
        <w:t xml:space="preserve"> от 03.07.2016 N 242-ФЗ)</w:t>
      </w:r>
    </w:p>
    <w:p w:rsidR="000125BB" w:rsidRDefault="000125BB">
      <w:pPr>
        <w:pStyle w:val="ConsPlusNormal"/>
        <w:spacing w:before="280"/>
        <w:ind w:firstLine="540"/>
        <w:jc w:val="both"/>
      </w:pPr>
      <w:hyperlink r:id="rId7364">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0125BB" w:rsidRDefault="000125BB">
      <w:pPr>
        <w:pStyle w:val="ConsPlusNormal"/>
        <w:jc w:val="both"/>
      </w:pPr>
      <w:r>
        <w:t xml:space="preserve">(в ред. Федеральных законов от 06.06.2005 </w:t>
      </w:r>
      <w:hyperlink r:id="rId7365">
        <w:r>
          <w:rPr>
            <w:color w:val="0000FF"/>
          </w:rPr>
          <w:t>N 58-ФЗ</w:t>
        </w:r>
      </w:hyperlink>
      <w:r>
        <w:t xml:space="preserve">, от 28.12.2010 </w:t>
      </w:r>
      <w:hyperlink r:id="rId7366">
        <w:r>
          <w:rPr>
            <w:color w:val="0000FF"/>
          </w:rPr>
          <w:t>N 397-ФЗ</w:t>
        </w:r>
      </w:hyperlink>
      <w:r>
        <w:t>)</w:t>
      </w:r>
    </w:p>
    <w:p w:rsidR="000125BB" w:rsidRDefault="000125BB">
      <w:pPr>
        <w:pStyle w:val="ConsPlusNormal"/>
        <w:spacing w:before="28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125BB" w:rsidRDefault="000125BB">
      <w:pPr>
        <w:pStyle w:val="ConsPlusNormal"/>
        <w:jc w:val="both"/>
      </w:pPr>
      <w:r>
        <w:t xml:space="preserve">(пп. 19.1 введен Федеральным </w:t>
      </w:r>
      <w:hyperlink r:id="rId7367">
        <w:r>
          <w:rPr>
            <w:color w:val="0000FF"/>
          </w:rPr>
          <w:t>законом</w:t>
        </w:r>
      </w:hyperlink>
      <w:r>
        <w:t xml:space="preserve"> от 06.06.2005 N 58-ФЗ)</w:t>
      </w:r>
    </w:p>
    <w:p w:rsidR="000125BB" w:rsidRDefault="000125BB">
      <w:pPr>
        <w:pStyle w:val="ConsPlusNormal"/>
        <w:spacing w:before="280"/>
        <w:ind w:firstLine="540"/>
        <w:jc w:val="both"/>
      </w:pPr>
      <w:r>
        <w:t xml:space="preserve">19.2) расходы в виде целевых отчислений от лотерей, осуществляемые в размере и порядке, которые предусмотрены </w:t>
      </w:r>
      <w:hyperlink r:id="rId7368">
        <w:r>
          <w:rPr>
            <w:color w:val="0000FF"/>
          </w:rPr>
          <w:t>законодательством</w:t>
        </w:r>
      </w:hyperlink>
      <w:r>
        <w:t xml:space="preserve"> Российской Федерации;</w:t>
      </w:r>
    </w:p>
    <w:p w:rsidR="000125BB" w:rsidRDefault="000125BB">
      <w:pPr>
        <w:pStyle w:val="ConsPlusNormal"/>
        <w:jc w:val="both"/>
      </w:pPr>
      <w:r>
        <w:t xml:space="preserve">(пп. 19.2 введен Федеральным </w:t>
      </w:r>
      <w:hyperlink r:id="rId7369">
        <w:r>
          <w:rPr>
            <w:color w:val="0000FF"/>
          </w:rPr>
          <w:t>законом</w:t>
        </w:r>
      </w:hyperlink>
      <w:r>
        <w:t xml:space="preserve"> от 06.06.2005 N 58-ФЗ)</w:t>
      </w:r>
    </w:p>
    <w:p w:rsidR="000125BB" w:rsidRDefault="000125BB">
      <w:pPr>
        <w:pStyle w:val="ConsPlusNormal"/>
        <w:spacing w:before="28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7370">
        <w:r>
          <w:rPr>
            <w:color w:val="0000FF"/>
          </w:rPr>
          <w:t>законом</w:t>
        </w:r>
      </w:hyperlink>
      <w:r>
        <w:t xml:space="preserve"> "О некоммерческих организациях", определенные в </w:t>
      </w:r>
      <w:hyperlink r:id="rId7371">
        <w:r>
          <w:rPr>
            <w:color w:val="0000FF"/>
          </w:rPr>
          <w:t>размере</w:t>
        </w:r>
      </w:hyperlink>
      <w:r>
        <w:t xml:space="preserve"> и порядке, которые установлены </w:t>
      </w:r>
      <w:hyperlink w:anchor="P11699">
        <w:r>
          <w:rPr>
            <w:color w:val="0000FF"/>
          </w:rPr>
          <w:t>статьей 267.3</w:t>
        </w:r>
      </w:hyperlink>
      <w:r>
        <w:t xml:space="preserve"> настоящего Кодекса;</w:t>
      </w:r>
    </w:p>
    <w:p w:rsidR="000125BB" w:rsidRDefault="000125BB">
      <w:pPr>
        <w:pStyle w:val="ConsPlusNormal"/>
        <w:jc w:val="both"/>
      </w:pPr>
      <w:r>
        <w:t xml:space="preserve">(пп. 19.3 введен Федеральным </w:t>
      </w:r>
      <w:hyperlink r:id="rId7372">
        <w:r>
          <w:rPr>
            <w:color w:val="0000FF"/>
          </w:rPr>
          <w:t>законом</w:t>
        </w:r>
      </w:hyperlink>
      <w:r>
        <w:t xml:space="preserve"> от 18.07.2011 N 235-ФЗ)</w:t>
      </w:r>
    </w:p>
    <w:p w:rsidR="000125BB" w:rsidRDefault="000125BB">
      <w:pPr>
        <w:pStyle w:val="ConsPlusNormal"/>
        <w:spacing w:before="280"/>
        <w:ind w:firstLine="540"/>
        <w:jc w:val="both"/>
      </w:pPr>
      <w:r>
        <w:t xml:space="preserve">19.4) </w:t>
      </w:r>
      <w:hyperlink r:id="rId7373">
        <w:r>
          <w:rPr>
            <w:color w:val="0000FF"/>
          </w:rPr>
          <w:t>расходы</w:t>
        </w:r>
      </w:hyperlink>
      <w:r>
        <w:t xml:space="preserve">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 за исключением расходов международных холдинговых компаний на создание объектов, переданных в соответствии с требованиями </w:t>
      </w:r>
      <w:hyperlink w:anchor="P13887">
        <w:r>
          <w:rPr>
            <w:color w:val="0000FF"/>
          </w:rPr>
          <w:t>пункта 4 статьи 284.10</w:t>
        </w:r>
      </w:hyperlink>
      <w:r>
        <w:t xml:space="preserve"> настоящего Кодекса;</w:t>
      </w:r>
    </w:p>
    <w:p w:rsidR="000125BB" w:rsidRDefault="000125BB">
      <w:pPr>
        <w:pStyle w:val="ConsPlusNormal"/>
        <w:jc w:val="both"/>
      </w:pPr>
      <w:r>
        <w:t xml:space="preserve">(в ред. Федеральных законов от 14.07.2022 </w:t>
      </w:r>
      <w:hyperlink r:id="rId7374">
        <w:r>
          <w:rPr>
            <w:color w:val="0000FF"/>
          </w:rPr>
          <w:t>N 323-ФЗ</w:t>
        </w:r>
      </w:hyperlink>
      <w:r>
        <w:t xml:space="preserve">, от 19.12.2023 </w:t>
      </w:r>
      <w:hyperlink r:id="rId7375">
        <w:r>
          <w:rPr>
            <w:color w:val="0000FF"/>
          </w:rPr>
          <w:t>N 595-ФЗ</w:t>
        </w:r>
      </w:hyperlink>
      <w:r>
        <w:t>)</w:t>
      </w:r>
    </w:p>
    <w:p w:rsidR="000125BB" w:rsidRDefault="000125BB">
      <w:pPr>
        <w:pStyle w:val="ConsPlusNormal"/>
        <w:spacing w:before="280"/>
        <w:ind w:firstLine="540"/>
        <w:jc w:val="both"/>
      </w:pPr>
      <w:bookmarkStart w:id="1480" w:name="P11526"/>
      <w:bookmarkEnd w:id="1480"/>
      <w:r>
        <w:t xml:space="preserve">19.5) утратил силу. - Федеральный </w:t>
      </w:r>
      <w:hyperlink r:id="rId7376">
        <w:r>
          <w:rPr>
            <w:color w:val="0000FF"/>
          </w:rPr>
          <w:t>закон</w:t>
        </w:r>
      </w:hyperlink>
      <w:r>
        <w:t xml:space="preserve"> от 28.11.2025 N 425-ФЗ;</w:t>
      </w:r>
    </w:p>
    <w:p w:rsidR="000125BB" w:rsidRDefault="000125BB">
      <w:pPr>
        <w:pStyle w:val="ConsPlusNormal"/>
        <w:spacing w:before="280"/>
        <w:ind w:firstLine="540"/>
        <w:jc w:val="both"/>
      </w:pPr>
      <w:bookmarkStart w:id="1481" w:name="P11527"/>
      <w:bookmarkEnd w:id="1481"/>
      <w:r>
        <w:t xml:space="preserve">19.6) </w:t>
      </w:r>
      <w:hyperlink r:id="rId7377">
        <w:r>
          <w:rPr>
            <w:color w:val="0000FF"/>
          </w:rPr>
          <w:t>расходы</w:t>
        </w:r>
      </w:hyperlink>
      <w:r>
        <w:t xml:space="preserve"> в виде стоимости имущества (включая денежные средства), безвозмездно переданного в качестве пожертвования следующим некоммерческим организациям:</w:t>
      </w:r>
    </w:p>
    <w:p w:rsidR="000125BB" w:rsidRDefault="000125BB">
      <w:pPr>
        <w:pStyle w:val="ConsPlusNormal"/>
        <w:jc w:val="both"/>
      </w:pPr>
      <w:r>
        <w:t xml:space="preserve">(в ред. Федерального </w:t>
      </w:r>
      <w:hyperlink r:id="rId7378">
        <w:r>
          <w:rPr>
            <w:color w:val="0000FF"/>
          </w:rPr>
          <w:t>закона</w:t>
        </w:r>
      </w:hyperlink>
      <w:r>
        <w:t xml:space="preserve"> от 28.11.2025 N 425-ФЗ)</w:t>
      </w:r>
    </w:p>
    <w:p w:rsidR="000125BB" w:rsidRDefault="000125BB">
      <w:pPr>
        <w:pStyle w:val="ConsPlusNormal"/>
        <w:spacing w:before="28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w:t>
      </w:r>
      <w:r>
        <w:lastRenderedPageBreak/>
        <w:t xml:space="preserve">ориентированных некоммерческих организаций, федеральный </w:t>
      </w:r>
      <w:hyperlink r:id="rId7379">
        <w:r>
          <w:rPr>
            <w:color w:val="0000FF"/>
          </w:rPr>
          <w:t>орган</w:t>
        </w:r>
      </w:hyperlink>
      <w:r>
        <w:t xml:space="preserve"> исполнительной власти, уполномоченный на ведение указанного реестра, </w:t>
      </w:r>
      <w:hyperlink r:id="rId7380">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0125BB" w:rsidRDefault="000125BB">
      <w:pPr>
        <w:pStyle w:val="ConsPlusNormal"/>
        <w:jc w:val="both"/>
      </w:pPr>
      <w:r>
        <w:t xml:space="preserve">(в ред. Федерального </w:t>
      </w:r>
      <w:hyperlink r:id="rId7381">
        <w:r>
          <w:rPr>
            <w:color w:val="0000FF"/>
          </w:rPr>
          <w:t>закона</w:t>
        </w:r>
      </w:hyperlink>
      <w:r>
        <w:t xml:space="preserve"> от 30.04.2021 N 104-ФЗ)</w:t>
      </w:r>
    </w:p>
    <w:p w:rsidR="000125BB" w:rsidRDefault="000125BB">
      <w:pPr>
        <w:pStyle w:val="ConsPlusNormal"/>
        <w:spacing w:before="28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0125BB" w:rsidRDefault="000125BB">
      <w:pPr>
        <w:pStyle w:val="ConsPlusNormal"/>
        <w:spacing w:before="280"/>
        <w:ind w:firstLine="540"/>
        <w:jc w:val="both"/>
      </w:pPr>
      <w:r>
        <w:t xml:space="preserve">абзац утратил силу. - Федеральный </w:t>
      </w:r>
      <w:hyperlink r:id="rId7382">
        <w:r>
          <w:rPr>
            <w:color w:val="0000FF"/>
          </w:rPr>
          <w:t>закон</w:t>
        </w:r>
      </w:hyperlink>
      <w:r>
        <w:t xml:space="preserve"> от 30.04.2021 N 104-ФЗ.</w:t>
      </w:r>
    </w:p>
    <w:p w:rsidR="000125BB" w:rsidRDefault="000125BB">
      <w:pPr>
        <w:pStyle w:val="ConsPlusNormal"/>
        <w:spacing w:before="28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10081">
        <w:r>
          <w:rPr>
            <w:color w:val="0000FF"/>
          </w:rPr>
          <w:t>статьей 249</w:t>
        </w:r>
      </w:hyperlink>
      <w:r>
        <w:t xml:space="preserve"> настоящего Кодекса;</w:t>
      </w:r>
    </w:p>
    <w:p w:rsidR="000125BB" w:rsidRDefault="000125BB">
      <w:pPr>
        <w:pStyle w:val="ConsPlusNormal"/>
        <w:jc w:val="both"/>
      </w:pPr>
      <w:r>
        <w:t xml:space="preserve">(пп. 19.6 введен Федеральным </w:t>
      </w:r>
      <w:hyperlink r:id="rId7383">
        <w:r>
          <w:rPr>
            <w:color w:val="0000FF"/>
          </w:rPr>
          <w:t>законом</w:t>
        </w:r>
      </w:hyperlink>
      <w:r>
        <w:t xml:space="preserve"> от 08.06.2020 N 172-ФЗ)</w:t>
      </w:r>
    </w:p>
    <w:p w:rsidR="000125BB" w:rsidRDefault="000125BB">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2186">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2186">
        <w:r>
          <w:rPr>
            <w:color w:val="0000FF"/>
          </w:rPr>
          <w:t>абзацем третьим пункта 4.1 статьи 271</w:t>
        </w:r>
      </w:hyperlink>
      <w:r>
        <w:t xml:space="preserve"> настоящего Кодекса;</w:t>
      </w:r>
    </w:p>
    <w:p w:rsidR="000125BB" w:rsidRDefault="000125BB">
      <w:pPr>
        <w:pStyle w:val="ConsPlusNormal"/>
        <w:jc w:val="both"/>
      </w:pPr>
      <w:r>
        <w:t xml:space="preserve">(пп. 19.7 введен Федеральным </w:t>
      </w:r>
      <w:hyperlink r:id="rId7384">
        <w:r>
          <w:rPr>
            <w:color w:val="0000FF"/>
          </w:rPr>
          <w:t>законом</w:t>
        </w:r>
      </w:hyperlink>
      <w:r>
        <w:t xml:space="preserve"> от 15.10.2020 N 335-ФЗ; в ред. Федерального </w:t>
      </w:r>
      <w:hyperlink r:id="rId7385">
        <w:r>
          <w:rPr>
            <w:color w:val="0000FF"/>
          </w:rPr>
          <w:t>закона</w:t>
        </w:r>
      </w:hyperlink>
      <w:r>
        <w:t xml:space="preserve"> от 29.11.2021 N 382-ФЗ)</w:t>
      </w:r>
    </w:p>
    <w:p w:rsidR="000125BB" w:rsidRDefault="000125BB">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0125BB" w:rsidRDefault="000125BB">
      <w:pPr>
        <w:pStyle w:val="ConsPlusNormal"/>
        <w:jc w:val="both"/>
      </w:pPr>
      <w:r>
        <w:t xml:space="preserve">(пп. 19.8 введен Федеральным </w:t>
      </w:r>
      <w:hyperlink r:id="rId7386">
        <w:r>
          <w:rPr>
            <w:color w:val="0000FF"/>
          </w:rPr>
          <w:t>законом</w:t>
        </w:r>
      </w:hyperlink>
      <w:r>
        <w:t xml:space="preserve"> от 29.11.2021 N 382-ФЗ)</w:t>
      </w:r>
    </w:p>
    <w:p w:rsidR="000125BB" w:rsidRDefault="000125BB">
      <w:pPr>
        <w:pStyle w:val="ConsPlusNormal"/>
        <w:spacing w:before="28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909">
        <w:r>
          <w:rPr>
            <w:color w:val="0000FF"/>
          </w:rPr>
          <w:t>статьей 270</w:t>
        </w:r>
      </w:hyperlink>
      <w:r>
        <w:t xml:space="preserve"> настоящего Кодекса;</w:t>
      </w:r>
    </w:p>
    <w:p w:rsidR="000125BB" w:rsidRDefault="000125BB">
      <w:pPr>
        <w:pStyle w:val="ConsPlusNormal"/>
        <w:jc w:val="both"/>
      </w:pPr>
      <w:r>
        <w:t xml:space="preserve">(пп. 19.9 введен Федеральным </w:t>
      </w:r>
      <w:hyperlink r:id="rId7387">
        <w:r>
          <w:rPr>
            <w:color w:val="0000FF"/>
          </w:rPr>
          <w:t>законом</w:t>
        </w:r>
      </w:hyperlink>
      <w:r>
        <w:t xml:space="preserve"> от 14.07.2022 N 324-ФЗ)</w:t>
      </w:r>
    </w:p>
    <w:p w:rsidR="000125BB" w:rsidRDefault="000125BB">
      <w:pPr>
        <w:pStyle w:val="ConsPlusNormal"/>
        <w:spacing w:before="280"/>
        <w:ind w:firstLine="540"/>
        <w:jc w:val="both"/>
      </w:pPr>
      <w:bookmarkStart w:id="1482" w:name="P11541"/>
      <w:bookmarkEnd w:id="1482"/>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3390">
        <w:r>
          <w:rPr>
            <w:color w:val="0000FF"/>
          </w:rPr>
          <w:t>пунктом 3.7 статьи 343.2</w:t>
        </w:r>
      </w:hyperlink>
      <w:r>
        <w:t xml:space="preserve"> </w:t>
      </w:r>
      <w:r>
        <w:lastRenderedPageBreak/>
        <w:t>настоящего Кодекса.</w:t>
      </w:r>
    </w:p>
    <w:p w:rsidR="000125BB" w:rsidRDefault="000125BB">
      <w:pPr>
        <w:pStyle w:val="ConsPlusNormal"/>
        <w:spacing w:before="280"/>
        <w:ind w:firstLine="540"/>
        <w:jc w:val="both"/>
      </w:pPr>
      <w:bookmarkStart w:id="1483" w:name="P11542"/>
      <w:bookmarkEnd w:id="1483"/>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0125BB" w:rsidRDefault="000125BB">
      <w:pPr>
        <w:pStyle w:val="ConsPlusNormal"/>
        <w:jc w:val="both"/>
      </w:pPr>
      <w:r>
        <w:t xml:space="preserve">(пп. 19.10 введен Федеральным </w:t>
      </w:r>
      <w:hyperlink r:id="rId7388">
        <w:r>
          <w:rPr>
            <w:color w:val="0000FF"/>
          </w:rPr>
          <w:t>законом</w:t>
        </w:r>
      </w:hyperlink>
      <w:r>
        <w:t xml:space="preserve"> от 14.07.2022 N 323-ФЗ)</w:t>
      </w:r>
    </w:p>
    <w:p w:rsidR="000125BB" w:rsidRDefault="000125BB">
      <w:pPr>
        <w:pStyle w:val="ConsPlusNormal"/>
        <w:spacing w:before="280"/>
        <w:ind w:firstLine="540"/>
        <w:jc w:val="both"/>
      </w:pPr>
      <w:bookmarkStart w:id="1484" w:name="P11544"/>
      <w:bookmarkEnd w:id="1484"/>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3412">
        <w:r>
          <w:rPr>
            <w:color w:val="0000FF"/>
          </w:rPr>
          <w:t>пунктом 3.9 статьи 343.2</w:t>
        </w:r>
      </w:hyperlink>
      <w:r>
        <w:t xml:space="preserve"> настоящего Кодекса.</w:t>
      </w:r>
    </w:p>
    <w:p w:rsidR="000125BB" w:rsidRDefault="000125BB">
      <w:pPr>
        <w:pStyle w:val="ConsPlusNormal"/>
        <w:spacing w:before="280"/>
        <w:ind w:firstLine="540"/>
        <w:jc w:val="both"/>
      </w:pPr>
      <w:bookmarkStart w:id="1485" w:name="P11545"/>
      <w:bookmarkEnd w:id="1485"/>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0125BB" w:rsidRDefault="000125BB">
      <w:pPr>
        <w:pStyle w:val="ConsPlusNormal"/>
        <w:jc w:val="both"/>
      </w:pPr>
      <w:r>
        <w:t xml:space="preserve">(пп. 19.10-1 введен Федеральным </w:t>
      </w:r>
      <w:hyperlink r:id="rId7389">
        <w:r>
          <w:rPr>
            <w:color w:val="0000FF"/>
          </w:rPr>
          <w:t>законом</w:t>
        </w:r>
      </w:hyperlink>
      <w:r>
        <w:t xml:space="preserve"> от 23.02.2023 N 36-ФЗ)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19.11 п. 1 ст. 265 (в ред. ФЗ от 28.06.2022 N 225-ФЗ) </w:t>
            </w:r>
            <w:hyperlink r:id="rId739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486" w:name="P11549"/>
      <w:bookmarkEnd w:id="1486"/>
      <w:r>
        <w:t xml:space="preserve">19.11) расходы в виде сумм, признанных внереализационными доходами в соответствии с </w:t>
      </w:r>
      <w:hyperlink w:anchor="P10169">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r:id="rId7391">
        <w:r>
          <w:rPr>
            <w:color w:val="0000FF"/>
          </w:rPr>
          <w:t>подпунктом 2 пункта 3 статьи 25.17</w:t>
        </w:r>
      </w:hyperlink>
      <w:r>
        <w:t xml:space="preserve"> настоящего Кодекса;</w:t>
      </w:r>
    </w:p>
    <w:p w:rsidR="000125BB" w:rsidRDefault="000125BB">
      <w:pPr>
        <w:pStyle w:val="ConsPlusNormal"/>
        <w:jc w:val="both"/>
      </w:pPr>
      <w:r>
        <w:t xml:space="preserve">(пп. 19.11 введен Федеральным </w:t>
      </w:r>
      <w:hyperlink r:id="rId7392">
        <w:r>
          <w:rPr>
            <w:color w:val="0000FF"/>
          </w:rPr>
          <w:t>законом</w:t>
        </w:r>
      </w:hyperlink>
      <w:r>
        <w:t xml:space="preserve"> от 28.06.2022 N 225-ФЗ (ред. 21.11.2022))</w:t>
      </w:r>
    </w:p>
    <w:p w:rsidR="000125BB" w:rsidRDefault="000125BB">
      <w:pPr>
        <w:pStyle w:val="ConsPlusNormal"/>
        <w:spacing w:before="280"/>
        <w:ind w:firstLine="540"/>
        <w:jc w:val="both"/>
      </w:pPr>
      <w:r>
        <w:t xml:space="preserve">19.12) расходы в виде безвозмездно переданных денежных средств и (или) иного имущества, указанных в </w:t>
      </w:r>
      <w:hyperlink w:anchor="P8404">
        <w:r>
          <w:rPr>
            <w:color w:val="0000FF"/>
          </w:rPr>
          <w:t>пункте 93 статьи 217</w:t>
        </w:r>
      </w:hyperlink>
      <w:r>
        <w:t xml:space="preserve"> настоящего Кодекса;</w:t>
      </w:r>
    </w:p>
    <w:p w:rsidR="000125BB" w:rsidRDefault="000125BB">
      <w:pPr>
        <w:pStyle w:val="ConsPlusNormal"/>
        <w:jc w:val="both"/>
      </w:pPr>
      <w:r>
        <w:t xml:space="preserve">(пп. 19.12 введен Федеральным </w:t>
      </w:r>
      <w:hyperlink r:id="rId7393">
        <w:r>
          <w:rPr>
            <w:color w:val="0000FF"/>
          </w:rPr>
          <w:t>законом</w:t>
        </w:r>
      </w:hyperlink>
      <w:r>
        <w:t xml:space="preserve"> от 21.11.2022 N 443-ФЗ)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19.12-1 п. 1 ст. 265 (в ред. ФЗ от 23.07.2025 N 227-ФЗ) </w:t>
            </w:r>
            <w:hyperlink r:id="rId7394">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19.12-1)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w:t>
      </w:r>
      <w:r>
        <w:lastRenderedPageBreak/>
        <w:t>подписанным командиром (руководителем) указанных воинской части или организации либо уполномоченным им лицом;</w:t>
      </w:r>
    </w:p>
    <w:p w:rsidR="000125BB" w:rsidRDefault="000125BB">
      <w:pPr>
        <w:pStyle w:val="ConsPlusNormal"/>
        <w:jc w:val="both"/>
      </w:pPr>
      <w:r>
        <w:t xml:space="preserve">(пп. 19.12-1 введен Федеральным </w:t>
      </w:r>
      <w:hyperlink r:id="rId7395">
        <w:r>
          <w:rPr>
            <w:color w:val="0000FF"/>
          </w:rPr>
          <w:t>законом</w:t>
        </w:r>
      </w:hyperlink>
      <w:r>
        <w:t xml:space="preserve"> от 23.07.2025 N 227-ФЗ)</w:t>
      </w:r>
    </w:p>
    <w:p w:rsidR="000125BB" w:rsidRDefault="000125BB">
      <w:pPr>
        <w:pStyle w:val="ConsPlusNormal"/>
        <w:spacing w:before="280"/>
        <w:ind w:firstLine="540"/>
        <w:jc w:val="both"/>
      </w:pPr>
      <w:bookmarkStart w:id="1487" w:name="P11557"/>
      <w:bookmarkEnd w:id="1487"/>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0125BB" w:rsidRDefault="000125BB">
      <w:pPr>
        <w:pStyle w:val="ConsPlusNormal"/>
        <w:jc w:val="both"/>
      </w:pPr>
      <w:r>
        <w:t xml:space="preserve">(пп. 19.13 введен Федеральным </w:t>
      </w:r>
      <w:hyperlink r:id="rId7396">
        <w:r>
          <w:rPr>
            <w:color w:val="0000FF"/>
          </w:rPr>
          <w:t>законом</w:t>
        </w:r>
      </w:hyperlink>
      <w:r>
        <w:t xml:space="preserve"> от 17.02.2023 N 22-ФЗ)</w:t>
      </w:r>
    </w:p>
    <w:p w:rsidR="000125BB" w:rsidRDefault="000125BB">
      <w:pPr>
        <w:pStyle w:val="ConsPlusNormal"/>
        <w:spacing w:before="280"/>
        <w:ind w:firstLine="540"/>
        <w:jc w:val="both"/>
      </w:pPr>
      <w:bookmarkStart w:id="1488" w:name="P11559"/>
      <w:bookmarkEnd w:id="1488"/>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0125BB" w:rsidRDefault="000125BB">
      <w:pPr>
        <w:pStyle w:val="ConsPlusNormal"/>
        <w:jc w:val="both"/>
      </w:pPr>
      <w:r>
        <w:t xml:space="preserve">(пп. 19.14 введен Федеральным </w:t>
      </w:r>
      <w:hyperlink r:id="rId7397">
        <w:r>
          <w:rPr>
            <w:color w:val="0000FF"/>
          </w:rPr>
          <w:t>законом</w:t>
        </w:r>
      </w:hyperlink>
      <w:r>
        <w:t xml:space="preserve"> от 17.02.2023 N 22-ФЗ)</w:t>
      </w:r>
    </w:p>
    <w:p w:rsidR="000125BB" w:rsidRDefault="000125BB">
      <w:pPr>
        <w:pStyle w:val="ConsPlusNormal"/>
        <w:spacing w:before="280"/>
        <w:ind w:firstLine="540"/>
        <w:jc w:val="both"/>
      </w:pPr>
      <w:r>
        <w:t xml:space="preserve">19.15) расходы в виде сумм единовременных выплат, указанных в </w:t>
      </w:r>
      <w:hyperlink w:anchor="P7993">
        <w:r>
          <w:rPr>
            <w:color w:val="0000FF"/>
          </w:rPr>
          <w:t>абзаце седьмом пункта 8 статьи 217</w:t>
        </w:r>
      </w:hyperlink>
      <w:r>
        <w:t xml:space="preserve"> настоящего Кодекса;</w:t>
      </w:r>
    </w:p>
    <w:p w:rsidR="000125BB" w:rsidRDefault="000125BB">
      <w:pPr>
        <w:pStyle w:val="ConsPlusNormal"/>
        <w:jc w:val="both"/>
      </w:pPr>
      <w:r>
        <w:t xml:space="preserve">(пп. 19.15 введен Федеральным </w:t>
      </w:r>
      <w:hyperlink r:id="rId7398">
        <w:r>
          <w:rPr>
            <w:color w:val="0000FF"/>
          </w:rPr>
          <w:t>законом</w:t>
        </w:r>
      </w:hyperlink>
      <w:r>
        <w:t xml:space="preserve"> от 23.07.2025 N 227-ФЗ)</w:t>
      </w:r>
    </w:p>
    <w:p w:rsidR="000125BB" w:rsidRDefault="000125BB">
      <w:pPr>
        <w:pStyle w:val="ConsPlusNormal"/>
        <w:spacing w:before="280"/>
        <w:ind w:firstLine="540"/>
        <w:jc w:val="both"/>
      </w:pPr>
      <w:bookmarkStart w:id="1489" w:name="P11563"/>
      <w:bookmarkEnd w:id="1489"/>
      <w:r>
        <w:t xml:space="preserve">19.16) расходы в виде целевых отчислений от азартных игр, осуществляемые организатором азартных игр в букмекерской конторе в размере и порядке, которые предусмотрены </w:t>
      </w:r>
      <w:hyperlink r:id="rId7399">
        <w:r>
          <w:rPr>
            <w:color w:val="0000FF"/>
          </w:rPr>
          <w:t>статьей 6.2</w:t>
        </w:r>
      </w:hyperlink>
      <w:r>
        <w:t xml:space="preserve"> Федерального закона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0125BB" w:rsidRDefault="000125BB">
      <w:pPr>
        <w:pStyle w:val="ConsPlusNormal"/>
        <w:jc w:val="both"/>
      </w:pPr>
      <w:r>
        <w:t xml:space="preserve">(пп. 19.16 введен Федеральным </w:t>
      </w:r>
      <w:hyperlink r:id="rId7400">
        <w:r>
          <w:rPr>
            <w:color w:val="0000FF"/>
          </w:rPr>
          <w:t>законом</w:t>
        </w:r>
      </w:hyperlink>
      <w:r>
        <w:t xml:space="preserve"> от 28.11.2025 N 425-ФЗ)</w:t>
      </w:r>
    </w:p>
    <w:p w:rsidR="000125BB" w:rsidRDefault="000125BB">
      <w:pPr>
        <w:pStyle w:val="ConsPlusNormal"/>
        <w:spacing w:before="280"/>
        <w:ind w:firstLine="540"/>
        <w:jc w:val="both"/>
      </w:pPr>
      <w:hyperlink r:id="rId7401">
        <w:r>
          <w:rPr>
            <w:color w:val="0000FF"/>
          </w:rPr>
          <w:t>20</w:t>
        </w:r>
      </w:hyperlink>
      <w:r>
        <w:t>) другие обоснованные расходы.</w:t>
      </w:r>
    </w:p>
    <w:p w:rsidR="000125BB" w:rsidRDefault="000125BB">
      <w:pPr>
        <w:pStyle w:val="ConsPlusNormal"/>
        <w:spacing w:before="280"/>
        <w:ind w:firstLine="540"/>
        <w:jc w:val="both"/>
      </w:pPr>
      <w:bookmarkStart w:id="1490" w:name="P11566"/>
      <w:bookmarkEnd w:id="1490"/>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0125BB" w:rsidRDefault="000125BB">
      <w:pPr>
        <w:pStyle w:val="ConsPlusNormal"/>
        <w:spacing w:before="280"/>
        <w:ind w:firstLine="540"/>
        <w:jc w:val="both"/>
      </w:pPr>
      <w:r>
        <w:t>1) в виде убытков прошлых налоговых периодов, выявленных в текущем отчетном (налоговом) периоде;</w:t>
      </w:r>
    </w:p>
    <w:p w:rsidR="000125BB" w:rsidRDefault="000125BB">
      <w:pPr>
        <w:pStyle w:val="ConsPlusNormal"/>
        <w:spacing w:before="28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0125BB" w:rsidRDefault="000125BB">
      <w:pPr>
        <w:pStyle w:val="ConsPlusNormal"/>
        <w:jc w:val="both"/>
      </w:pPr>
      <w:r>
        <w:t xml:space="preserve">(пп. 2 в ред. Федерального </w:t>
      </w:r>
      <w:hyperlink r:id="rId7402">
        <w:r>
          <w:rPr>
            <w:color w:val="0000FF"/>
          </w:rPr>
          <w:t>закона</w:t>
        </w:r>
      </w:hyperlink>
      <w:r>
        <w:t xml:space="preserve"> от 29.05.2002 N 57-ФЗ)</w:t>
      </w:r>
    </w:p>
    <w:p w:rsidR="000125BB" w:rsidRDefault="000125BB">
      <w:pPr>
        <w:pStyle w:val="ConsPlusNormal"/>
        <w:spacing w:before="280"/>
        <w:ind w:firstLine="540"/>
        <w:jc w:val="both"/>
      </w:pPr>
      <w:r>
        <w:t xml:space="preserve">3) исключен. - Федеральный </w:t>
      </w:r>
      <w:hyperlink r:id="rId7403">
        <w:r>
          <w:rPr>
            <w:color w:val="0000FF"/>
          </w:rPr>
          <w:t>закон</w:t>
        </w:r>
      </w:hyperlink>
      <w:r>
        <w:t xml:space="preserve"> от 29.05.2002 N 57-ФЗ;</w:t>
      </w:r>
    </w:p>
    <w:p w:rsidR="000125BB" w:rsidRDefault="000125BB">
      <w:pPr>
        <w:pStyle w:val="ConsPlusNormal"/>
        <w:spacing w:before="280"/>
        <w:ind w:firstLine="540"/>
        <w:jc w:val="both"/>
      </w:pPr>
      <w:hyperlink r:id="rId7404">
        <w:r>
          <w:rPr>
            <w:color w:val="0000FF"/>
          </w:rPr>
          <w:t>3</w:t>
        </w:r>
      </w:hyperlink>
      <w:r>
        <w:t>) потери от простоев по внутрипроизводственным причинам;</w:t>
      </w:r>
    </w:p>
    <w:p w:rsidR="000125BB" w:rsidRDefault="000125BB">
      <w:pPr>
        <w:pStyle w:val="ConsPlusNormal"/>
        <w:spacing w:before="280"/>
        <w:ind w:firstLine="540"/>
        <w:jc w:val="both"/>
      </w:pPr>
      <w:hyperlink r:id="rId7405">
        <w:r>
          <w:rPr>
            <w:color w:val="0000FF"/>
          </w:rPr>
          <w:t>4</w:t>
        </w:r>
      </w:hyperlink>
      <w:r>
        <w:t>) не компенсируемые виновниками потери от простоев по внешним причинам;</w:t>
      </w:r>
    </w:p>
    <w:bookmarkStart w:id="1491" w:name="P11573"/>
    <w:bookmarkEnd w:id="1491"/>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"https://login.consultant.ru/link/?req=doc&amp;base=LAW&amp;n=283672&amp;dst=100807" \h </w:instrText>
      </w:r>
      <w:r>
        <w:rPr>
          <w:color w:val="0000FF"/>
        </w:rPr>
        <w:fldChar w:fldCharType="separate"/>
      </w:r>
      <w:r>
        <w:rPr>
          <w:color w:val="0000FF"/>
        </w:rPr>
        <w:t>5</w:t>
      </w:r>
      <w:r>
        <w:rPr>
          <w:color w:val="0000FF"/>
        </w:rPr>
        <w:fldChar w:fldCharType="end"/>
      </w:r>
      <w:r>
        <w:t xml:space="preserve">) расходы в виде недостачи материальных ценностей в производстве и на складах, на предприятиях торговли в случае отсутствия виновных лиц, а также </w:t>
      </w:r>
      <w:hyperlink r:id="rId7406">
        <w:r>
          <w:rPr>
            <w:color w:val="0000FF"/>
          </w:rPr>
          <w:t>убытки</w:t>
        </w:r>
      </w:hyperlink>
      <w:r>
        <w:t xml:space="preserve">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492" w:name="P11574"/>
    <w:bookmarkEnd w:id="1492"/>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"https://login.consultant.ru/link/?req=doc&amp;base=LAW&amp;n=283672&amp;dst=100807" \h </w:instrText>
      </w:r>
      <w:r>
        <w:rPr>
          <w:color w:val="0000FF"/>
        </w:rP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0125BB" w:rsidRDefault="000125BB">
      <w:pPr>
        <w:pStyle w:val="ConsPlusNormal"/>
        <w:spacing w:before="280"/>
        <w:ind w:firstLine="540"/>
        <w:jc w:val="both"/>
      </w:pPr>
      <w:r>
        <w:t xml:space="preserve">7) убытки по сделке уступки права требования в порядке, установленном </w:t>
      </w:r>
      <w:hyperlink w:anchor="P12832">
        <w:r>
          <w:rPr>
            <w:color w:val="0000FF"/>
          </w:rPr>
          <w:t>статьей 279</w:t>
        </w:r>
      </w:hyperlink>
      <w:r>
        <w:t xml:space="preserve"> настоящего Кодекса;</w:t>
      </w:r>
    </w:p>
    <w:p w:rsidR="000125BB" w:rsidRDefault="000125BB">
      <w:pPr>
        <w:pStyle w:val="ConsPlusNormal"/>
        <w:jc w:val="both"/>
      </w:pPr>
      <w:r>
        <w:t xml:space="preserve">(пп. 7 введен Федеральным </w:t>
      </w:r>
      <w:hyperlink r:id="rId7407">
        <w:r>
          <w:rPr>
            <w:color w:val="0000FF"/>
          </w:rPr>
          <w:t>законом</w:t>
        </w:r>
      </w:hyperlink>
      <w:r>
        <w:t xml:space="preserve"> от 29.05.2002 N 57-ФЗ)</w:t>
      </w:r>
    </w:p>
    <w:p w:rsidR="000125BB" w:rsidRDefault="000125BB">
      <w:pPr>
        <w:pStyle w:val="ConsPlusNormal"/>
        <w:spacing w:before="28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0125BB" w:rsidRDefault="000125BB">
      <w:pPr>
        <w:pStyle w:val="ConsPlusNormal"/>
        <w:jc w:val="both"/>
      </w:pPr>
      <w:r>
        <w:t xml:space="preserve">(пп. 8 введен Федеральным </w:t>
      </w:r>
      <w:hyperlink r:id="rId7408">
        <w:r>
          <w:rPr>
            <w:color w:val="0000FF"/>
          </w:rPr>
          <w:t>законом</w:t>
        </w:r>
      </w:hyperlink>
      <w:r>
        <w:t xml:space="preserve"> от 27.11.2018 N 424-ФЗ)</w:t>
      </w:r>
    </w:p>
    <w:p w:rsidR="000125BB" w:rsidRDefault="000125BB">
      <w:pPr>
        <w:pStyle w:val="ConsPlusNormal"/>
        <w:ind w:firstLine="540"/>
        <w:jc w:val="both"/>
      </w:pPr>
    </w:p>
    <w:p w:rsidR="000125BB" w:rsidRDefault="000125BB">
      <w:pPr>
        <w:pStyle w:val="ConsPlusTitle"/>
        <w:ind w:firstLine="540"/>
        <w:jc w:val="both"/>
        <w:outlineLvl w:val="2"/>
      </w:pPr>
      <w:bookmarkStart w:id="1493" w:name="P11580"/>
      <w:bookmarkEnd w:id="1493"/>
      <w:r>
        <w:t>Статья 266. Расходы на формирование резервов по сомнительным долгам</w:t>
      </w:r>
    </w:p>
    <w:p w:rsidR="000125BB" w:rsidRDefault="000125BB">
      <w:pPr>
        <w:pStyle w:val="ConsPlusNormal"/>
        <w:jc w:val="both"/>
      </w:pPr>
    </w:p>
    <w:p w:rsidR="000125BB" w:rsidRDefault="000125BB">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Сомнительным долгом признается также задолженность перед налогоплательщиком по уплате штрафов, пеней и иных санкций, подтвержденная решением суда, принятым по договорам, по которым задолженность, возникшая в связи с реализацией товаров, выполнением работ, оказанием услуг, признана сомнительной.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0125BB" w:rsidRDefault="000125BB">
      <w:pPr>
        <w:pStyle w:val="ConsPlusNormal"/>
        <w:jc w:val="both"/>
      </w:pPr>
      <w:r>
        <w:t xml:space="preserve">(в ред. Федеральных законов от 06.06.2005 </w:t>
      </w:r>
      <w:hyperlink r:id="rId7409">
        <w:r>
          <w:rPr>
            <w:color w:val="0000FF"/>
          </w:rPr>
          <w:t>N 58-ФЗ</w:t>
        </w:r>
      </w:hyperlink>
      <w:r>
        <w:t xml:space="preserve">, от 30.11.2016 </w:t>
      </w:r>
      <w:hyperlink r:id="rId7410">
        <w:r>
          <w:rPr>
            <w:color w:val="0000FF"/>
          </w:rPr>
          <w:t>N 401-ФЗ</w:t>
        </w:r>
      </w:hyperlink>
      <w:r>
        <w:t xml:space="preserve">, от </w:t>
      </w:r>
      <w:r>
        <w:lastRenderedPageBreak/>
        <w:t xml:space="preserve">27.11.2017 </w:t>
      </w:r>
      <w:hyperlink r:id="rId7411">
        <w:r>
          <w:rPr>
            <w:color w:val="0000FF"/>
          </w:rPr>
          <w:t>N 335-ФЗ</w:t>
        </w:r>
      </w:hyperlink>
      <w:r>
        <w:t xml:space="preserve">, от 28.11.2025 </w:t>
      </w:r>
      <w:hyperlink r:id="rId7412">
        <w:r>
          <w:rPr>
            <w:color w:val="0000FF"/>
          </w:rPr>
          <w:t>N 425-ФЗ</w:t>
        </w:r>
      </w:hyperlink>
      <w:r>
        <w:t>)</w:t>
      </w:r>
    </w:p>
    <w:p w:rsidR="000125BB" w:rsidRDefault="000125BB">
      <w:pPr>
        <w:pStyle w:val="ConsPlusNormal"/>
        <w:spacing w:before="28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по долговым ценным бумагам, указанным в </w:t>
      </w:r>
      <w:hyperlink w:anchor="P12158">
        <w:r>
          <w:rPr>
            <w:color w:val="0000FF"/>
          </w:rPr>
          <w:t>подпункте 14.6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0125BB" w:rsidRDefault="000125BB">
      <w:pPr>
        <w:pStyle w:val="ConsPlusNormal"/>
        <w:jc w:val="both"/>
      </w:pPr>
      <w:r>
        <w:t xml:space="preserve">(в ред. Федерального </w:t>
      </w:r>
      <w:hyperlink r:id="rId7413">
        <w:r>
          <w:rPr>
            <w:color w:val="0000FF"/>
          </w:rPr>
          <w:t>закона</w:t>
        </w:r>
      </w:hyperlink>
      <w:r>
        <w:t xml:space="preserve"> от 08.08.2024 N 259-ФЗ)</w:t>
      </w:r>
    </w:p>
    <w:p w:rsidR="000125BB" w:rsidRDefault="000125BB">
      <w:pPr>
        <w:pStyle w:val="ConsPlusNormal"/>
        <w:spacing w:before="28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125BB" w:rsidRDefault="000125BB">
      <w:pPr>
        <w:pStyle w:val="ConsPlusNormal"/>
        <w:jc w:val="both"/>
      </w:pPr>
      <w:r>
        <w:t xml:space="preserve">(абзац введен Федеральным </w:t>
      </w:r>
      <w:hyperlink r:id="rId7414">
        <w:r>
          <w:rPr>
            <w:color w:val="0000FF"/>
          </w:rPr>
          <w:t>законом</w:t>
        </w:r>
      </w:hyperlink>
      <w:r>
        <w:t xml:space="preserve"> от 29.05.2002 N 57-ФЗ)</w:t>
      </w:r>
    </w:p>
    <w:p w:rsidR="000125BB" w:rsidRDefault="000125BB">
      <w:pPr>
        <w:pStyle w:val="ConsPlusNormal"/>
        <w:spacing w:before="28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4780">
        <w:r>
          <w:rPr>
            <w:color w:val="0000FF"/>
          </w:rPr>
          <w:t>статьей 297.3</w:t>
        </w:r>
      </w:hyperlink>
      <w:r>
        <w:t xml:space="preserve"> настоящего Кодекса предусмотрено создание резервов на возможные потери по займам.</w:t>
      </w:r>
    </w:p>
    <w:p w:rsidR="000125BB" w:rsidRDefault="000125BB">
      <w:pPr>
        <w:pStyle w:val="ConsPlusNormal"/>
        <w:jc w:val="both"/>
      </w:pPr>
      <w:r>
        <w:t xml:space="preserve">(абзац введен Федеральным </w:t>
      </w:r>
      <w:hyperlink r:id="rId7415">
        <w:r>
          <w:rPr>
            <w:color w:val="0000FF"/>
          </w:rPr>
          <w:t>законом</w:t>
        </w:r>
      </w:hyperlink>
      <w:r>
        <w:t xml:space="preserve"> от 02.11.2013 N 301-ФЗ)</w:t>
      </w:r>
    </w:p>
    <w:p w:rsidR="000125BB" w:rsidRDefault="000125BB">
      <w:pPr>
        <w:pStyle w:val="ConsPlusNormal"/>
        <w:spacing w:before="280"/>
        <w:ind w:firstLine="540"/>
        <w:jc w:val="both"/>
      </w:pPr>
      <w:r>
        <w:t xml:space="preserve">Не признается сомнительным долгом задолженность, возникшая по операциям, по которым датой признания дохода в соответствии с положениями </w:t>
      </w:r>
      <w:hyperlink w:anchor="P12056">
        <w:r>
          <w:rPr>
            <w:color w:val="0000FF"/>
          </w:rPr>
          <w:t>статьи 271</w:t>
        </w:r>
      </w:hyperlink>
      <w:r>
        <w:t xml:space="preserve"> настоящего Кодекса является дата поступления денежных средств или погашения задолженности иным способом.</w:t>
      </w:r>
    </w:p>
    <w:p w:rsidR="000125BB" w:rsidRDefault="000125BB">
      <w:pPr>
        <w:pStyle w:val="ConsPlusNormal"/>
        <w:jc w:val="both"/>
      </w:pPr>
      <w:r>
        <w:t xml:space="preserve">(абзац введен Федеральным </w:t>
      </w:r>
      <w:hyperlink r:id="rId7416">
        <w:r>
          <w:rPr>
            <w:color w:val="0000FF"/>
          </w:rPr>
          <w:t>законом</w:t>
        </w:r>
      </w:hyperlink>
      <w:r>
        <w:t xml:space="preserve"> от 08.08.2024 N 259-ФЗ)</w:t>
      </w:r>
    </w:p>
    <w:p w:rsidR="000125BB" w:rsidRDefault="000125BB">
      <w:pPr>
        <w:pStyle w:val="ConsPlusNormal"/>
        <w:spacing w:before="280"/>
        <w:ind w:firstLine="540"/>
        <w:jc w:val="both"/>
      </w:pPr>
      <w:bookmarkStart w:id="1494" w:name="P11592"/>
      <w:bookmarkEnd w:id="1494"/>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7417">
        <w:r>
          <w:rPr>
            <w:color w:val="0000FF"/>
          </w:rPr>
          <w:t>срок</w:t>
        </w:r>
      </w:hyperlink>
      <w:r>
        <w:t xml:space="preserve"> исковой давности, а также те долги, по которым в соответствии с гражданским </w:t>
      </w:r>
      <w:hyperlink r:id="rId7418">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кредитора перед внешним участником по соглашению о финансировании участия в кредите (займе).</w:t>
      </w:r>
    </w:p>
    <w:p w:rsidR="000125BB" w:rsidRDefault="000125BB">
      <w:pPr>
        <w:pStyle w:val="ConsPlusNormal"/>
        <w:jc w:val="both"/>
      </w:pPr>
      <w:r>
        <w:t xml:space="preserve">(в ред. Федеральных законов от 29.05.2002 </w:t>
      </w:r>
      <w:hyperlink r:id="rId7419">
        <w:r>
          <w:rPr>
            <w:color w:val="0000FF"/>
          </w:rPr>
          <w:t>N 57-ФЗ</w:t>
        </w:r>
      </w:hyperlink>
      <w:r>
        <w:t xml:space="preserve">, от 14.07.2022 </w:t>
      </w:r>
      <w:hyperlink r:id="rId7420">
        <w:r>
          <w:rPr>
            <w:color w:val="0000FF"/>
          </w:rPr>
          <w:t>N 323-ФЗ</w:t>
        </w:r>
      </w:hyperlink>
      <w:r>
        <w:t>)</w:t>
      </w:r>
    </w:p>
    <w:p w:rsidR="000125BB" w:rsidRDefault="000125BB">
      <w:pPr>
        <w:pStyle w:val="ConsPlusNormal"/>
        <w:spacing w:before="28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742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0125BB" w:rsidRDefault="000125BB">
      <w:pPr>
        <w:pStyle w:val="ConsPlusNormal"/>
        <w:jc w:val="both"/>
      </w:pPr>
      <w:r>
        <w:lastRenderedPageBreak/>
        <w:t xml:space="preserve">(абзац введен Федеральным </w:t>
      </w:r>
      <w:hyperlink r:id="rId7422">
        <w:r>
          <w:rPr>
            <w:color w:val="0000FF"/>
          </w:rPr>
          <w:t>законом</w:t>
        </w:r>
      </w:hyperlink>
      <w:r>
        <w:t xml:space="preserve"> от 29.11.2012 N 206-ФЗ)</w:t>
      </w:r>
    </w:p>
    <w:p w:rsidR="000125BB" w:rsidRDefault="000125BB">
      <w:pPr>
        <w:pStyle w:val="ConsPlusNormal"/>
        <w:spacing w:before="28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0125BB" w:rsidRDefault="000125BB">
      <w:pPr>
        <w:pStyle w:val="ConsPlusNormal"/>
        <w:jc w:val="both"/>
      </w:pPr>
      <w:r>
        <w:t xml:space="preserve">(абзац введен Федеральным </w:t>
      </w:r>
      <w:hyperlink r:id="rId7423">
        <w:r>
          <w:rPr>
            <w:color w:val="0000FF"/>
          </w:rPr>
          <w:t>законом</w:t>
        </w:r>
      </w:hyperlink>
      <w:r>
        <w:t xml:space="preserve"> от 29.11.2012 N 206-ФЗ)</w:t>
      </w:r>
    </w:p>
    <w:p w:rsidR="000125BB" w:rsidRDefault="000125BB">
      <w:pPr>
        <w:pStyle w:val="ConsPlusNormal"/>
        <w:spacing w:before="28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0125BB" w:rsidRDefault="000125BB">
      <w:pPr>
        <w:pStyle w:val="ConsPlusNormal"/>
        <w:jc w:val="both"/>
      </w:pPr>
      <w:r>
        <w:t xml:space="preserve">(абзац введен Федеральным </w:t>
      </w:r>
      <w:hyperlink r:id="rId7424">
        <w:r>
          <w:rPr>
            <w:color w:val="0000FF"/>
          </w:rPr>
          <w:t>законом</w:t>
        </w:r>
      </w:hyperlink>
      <w:r>
        <w:t xml:space="preserve"> от 29.11.2012 N 206-ФЗ)</w:t>
      </w:r>
    </w:p>
    <w:p w:rsidR="000125BB" w:rsidRDefault="000125BB">
      <w:pPr>
        <w:pStyle w:val="ConsPlusNormal"/>
        <w:spacing w:before="28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7425">
        <w:r>
          <w:rPr>
            <w:color w:val="0000FF"/>
          </w:rPr>
          <w:t>законом</w:t>
        </w:r>
      </w:hyperlink>
      <w:r>
        <w:t xml:space="preserve"> от 26 октября 2002 года N 127-ФЗ "О несостоятельности (банкротстве)".</w:t>
      </w:r>
    </w:p>
    <w:p w:rsidR="000125BB" w:rsidRDefault="000125BB">
      <w:pPr>
        <w:pStyle w:val="ConsPlusNormal"/>
        <w:jc w:val="both"/>
      </w:pPr>
      <w:r>
        <w:t xml:space="preserve">(абзац введен Федеральным </w:t>
      </w:r>
      <w:hyperlink r:id="rId7426">
        <w:r>
          <w:rPr>
            <w:color w:val="0000FF"/>
          </w:rPr>
          <w:t>законом</w:t>
        </w:r>
      </w:hyperlink>
      <w:r>
        <w:t xml:space="preserve"> от 27.11.2017 N 335-ФЗ)</w:t>
      </w:r>
    </w:p>
    <w:p w:rsidR="000125BB" w:rsidRDefault="000125BB">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7427">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0125BB" w:rsidRDefault="000125BB">
      <w:pPr>
        <w:pStyle w:val="ConsPlusNormal"/>
        <w:jc w:val="both"/>
      </w:pPr>
      <w:r>
        <w:t xml:space="preserve">(абзац введен Федеральным </w:t>
      </w:r>
      <w:hyperlink r:id="rId7428">
        <w:r>
          <w:rPr>
            <w:color w:val="0000FF"/>
          </w:rPr>
          <w:t>законом</w:t>
        </w:r>
      </w:hyperlink>
      <w:r>
        <w:t xml:space="preserve"> от 06.06.2019 N 125-ФЗ)</w:t>
      </w:r>
    </w:p>
    <w:p w:rsidR="000125BB" w:rsidRDefault="000125BB">
      <w:pPr>
        <w:pStyle w:val="ConsPlusNormal"/>
        <w:spacing w:before="280"/>
        <w:ind w:firstLine="540"/>
        <w:jc w:val="both"/>
      </w:pPr>
      <w:r>
        <w:t xml:space="preserve">Абзацы седьмой - девятый утратили силу с 1 января 2023 года. - Федеральный </w:t>
      </w:r>
      <w:hyperlink r:id="rId7429">
        <w:r>
          <w:rPr>
            <w:color w:val="0000FF"/>
          </w:rPr>
          <w:t>закон</w:t>
        </w:r>
      </w:hyperlink>
      <w:r>
        <w:t xml:space="preserve"> от 13.07.2020 N 204-ФЗ.</w:t>
      </w:r>
    </w:p>
    <w:p w:rsidR="000125BB" w:rsidRDefault="000125BB">
      <w:pPr>
        <w:pStyle w:val="ConsPlusNormal"/>
        <w:spacing w:before="280"/>
        <w:ind w:firstLine="540"/>
        <w:jc w:val="both"/>
      </w:pPr>
      <w:r>
        <w:t xml:space="preserve">Абзацы десятый - двенадцатый утратили силу с 1 января 2023 года. - Федеральный </w:t>
      </w:r>
      <w:hyperlink r:id="rId7430">
        <w:r>
          <w:rPr>
            <w:color w:val="0000FF"/>
          </w:rPr>
          <w:t>закон</w:t>
        </w:r>
      </w:hyperlink>
      <w:r>
        <w:t xml:space="preserve"> от 02.07.2021 N 305-ФЗ.</w:t>
      </w:r>
    </w:p>
    <w:p w:rsidR="000125BB" w:rsidRDefault="000125BB">
      <w:pPr>
        <w:pStyle w:val="ConsPlusNormal"/>
        <w:spacing w:before="280"/>
        <w:ind w:firstLine="540"/>
        <w:jc w:val="both"/>
      </w:pPr>
      <w:r>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7431">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0125BB" w:rsidRDefault="000125BB">
      <w:pPr>
        <w:pStyle w:val="ConsPlusNormal"/>
        <w:jc w:val="both"/>
      </w:pPr>
      <w:r>
        <w:t xml:space="preserve">(абзац введен Федеральным </w:t>
      </w:r>
      <w:hyperlink r:id="rId7432">
        <w:r>
          <w:rPr>
            <w:color w:val="0000FF"/>
          </w:rPr>
          <w:t>законом</w:t>
        </w:r>
      </w:hyperlink>
      <w:r>
        <w:t xml:space="preserve"> от 14.07.2022 N 323-ФЗ)</w:t>
      </w:r>
    </w:p>
    <w:p w:rsidR="000125BB" w:rsidRDefault="000125BB">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w:t>
      </w:r>
      <w:r>
        <w:lastRenderedPageBreak/>
        <w:t xml:space="preserve">участником, которые прекращены по основаниям, указанным в </w:t>
      </w:r>
      <w:hyperlink r:id="rId7433">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0125BB" w:rsidRDefault="000125BB">
      <w:pPr>
        <w:pStyle w:val="ConsPlusNormal"/>
        <w:jc w:val="both"/>
      </w:pPr>
      <w:r>
        <w:t xml:space="preserve">(абзац введен Федеральным </w:t>
      </w:r>
      <w:hyperlink r:id="rId7434">
        <w:r>
          <w:rPr>
            <w:color w:val="0000FF"/>
          </w:rPr>
          <w:t>законом</w:t>
        </w:r>
      </w:hyperlink>
      <w:r>
        <w:t xml:space="preserve"> от 14.07.2022 N 323-ФЗ)</w:t>
      </w:r>
    </w:p>
    <w:p w:rsidR="000125BB" w:rsidRDefault="000125BB">
      <w:pPr>
        <w:pStyle w:val="ConsPlusNormal"/>
        <w:spacing w:before="28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0125BB" w:rsidRDefault="000125BB">
      <w:pPr>
        <w:pStyle w:val="ConsPlusNormal"/>
        <w:jc w:val="both"/>
      </w:pPr>
      <w:r>
        <w:t xml:space="preserve">(абзац введен Федеральным </w:t>
      </w:r>
      <w:hyperlink r:id="rId7435">
        <w:r>
          <w:rPr>
            <w:color w:val="0000FF"/>
          </w:rPr>
          <w:t>законом</w:t>
        </w:r>
      </w:hyperlink>
      <w:r>
        <w:t xml:space="preserve"> от 14.07.2022 N 323-ФЗ)</w:t>
      </w:r>
    </w:p>
    <w:p w:rsidR="000125BB" w:rsidRDefault="000125BB">
      <w:pPr>
        <w:pStyle w:val="ConsPlusNormal"/>
        <w:spacing w:before="280"/>
        <w:ind w:firstLine="540"/>
        <w:jc w:val="both"/>
      </w:pPr>
      <w:r>
        <w:t>Безнадежными долгами (долгами, нереальными ко взысканию) также признаются суммы денежных обязательств, которые прекращены по основаниям, указанным в Федеральном законе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0125BB" w:rsidRDefault="000125BB">
      <w:pPr>
        <w:pStyle w:val="ConsPlusNormal"/>
        <w:jc w:val="both"/>
      </w:pPr>
      <w:r>
        <w:t xml:space="preserve">(абзац введен Федеральным </w:t>
      </w:r>
      <w:hyperlink r:id="rId7436">
        <w:r>
          <w:rPr>
            <w:color w:val="0000FF"/>
          </w:rPr>
          <w:t>законом</w:t>
        </w:r>
      </w:hyperlink>
      <w:r>
        <w:t xml:space="preserve"> от 21.11.2022 N 443-ФЗ; в ред. Федерального </w:t>
      </w:r>
      <w:hyperlink r:id="rId7437">
        <w:r>
          <w:rPr>
            <w:color w:val="0000FF"/>
          </w:rPr>
          <w:t>закона</w:t>
        </w:r>
      </w:hyperlink>
      <w:r>
        <w:t xml:space="preserve"> от 31.07.2025 N 298-ФЗ)</w:t>
      </w:r>
    </w:p>
    <w:p w:rsidR="000125BB" w:rsidRDefault="000125BB">
      <w:pPr>
        <w:pStyle w:val="ConsPlusNormal"/>
        <w:spacing w:before="28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0125BB" w:rsidRDefault="000125BB">
      <w:pPr>
        <w:pStyle w:val="ConsPlusNormal"/>
        <w:jc w:val="both"/>
      </w:pPr>
      <w:r>
        <w:t xml:space="preserve">(абзац введен Федеральным </w:t>
      </w:r>
      <w:hyperlink r:id="rId7438">
        <w:r>
          <w:rPr>
            <w:color w:val="0000FF"/>
          </w:rPr>
          <w:t>законом</w:t>
        </w:r>
      </w:hyperlink>
      <w:r>
        <w:t xml:space="preserve"> от 17.02.2023 N 22-ФЗ)</w:t>
      </w:r>
    </w:p>
    <w:p w:rsidR="000125BB" w:rsidRDefault="000125BB">
      <w:pPr>
        <w:pStyle w:val="ConsPlusNormal"/>
        <w:spacing w:before="280"/>
        <w:ind w:firstLine="540"/>
        <w:jc w:val="both"/>
      </w:pPr>
      <w:r>
        <w:t xml:space="preserve">Положения настоящего пункта распространяются также на приобретенные по номинальной стоимости налогоплательщиком (новым гарантирующим поставщиком электрической мощности (энергии) права требования к предыдущему гарантирующему поставщику электрической мощности (энергии) как условие осуществления деятельности гарантирующего поставщика электрической мощности (энергии) в соответствии с законодательством Российской Федерации в случае, если обязательства по этим правам требования признаны безнадежными по основаниям, </w:t>
      </w:r>
      <w:r>
        <w:lastRenderedPageBreak/>
        <w:t>установленным настоящей статьей.</w:t>
      </w:r>
    </w:p>
    <w:p w:rsidR="000125BB" w:rsidRDefault="000125BB">
      <w:pPr>
        <w:pStyle w:val="ConsPlusNormal"/>
        <w:jc w:val="both"/>
      </w:pPr>
      <w:r>
        <w:t xml:space="preserve">(абзац введен Федеральным </w:t>
      </w:r>
      <w:hyperlink r:id="rId7439">
        <w:r>
          <w:rPr>
            <w:color w:val="0000FF"/>
          </w:rPr>
          <w:t>законом</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01.01.2030 абз. 19 п. 2 ст. 266 утрачивает силу (</w:t>
            </w:r>
            <w:hyperlink r:id="rId7440">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19 п. 2 ст. 266 (в ред. ФЗ от 28.11.2025 N 425-ФЗ) </w:t>
            </w:r>
            <w:hyperlink r:id="rId7441">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Безнадежным долгом (долгом, нереальным к взысканию) также признается задолженность по долговым обязательствам иностранной организации в виде процентов, штрафов, пеней и (или) иных санкций, которые признаны в составе доходов в соответствии с положениями </w:t>
      </w:r>
      <w:hyperlink w:anchor="P12162">
        <w:r>
          <w:rPr>
            <w:color w:val="0000FF"/>
          </w:rPr>
          <w:t>подпункта 14.7 пункта 4 статьи 271</w:t>
        </w:r>
      </w:hyperlink>
      <w:r>
        <w:t xml:space="preserve"> настоящего Кодекса, обязательства по которой прекращены в связи с ее прощением при выполнении условий, указанных в </w:t>
      </w:r>
      <w:hyperlink w:anchor="P15405">
        <w:r>
          <w:rPr>
            <w:color w:val="0000FF"/>
          </w:rPr>
          <w:t>подпункте 13 пункта 2 статьи 310</w:t>
        </w:r>
      </w:hyperlink>
      <w:r>
        <w:t xml:space="preserve"> настоящего Кодекса.</w:t>
      </w:r>
    </w:p>
    <w:p w:rsidR="000125BB" w:rsidRDefault="000125BB">
      <w:pPr>
        <w:pStyle w:val="ConsPlusNormal"/>
        <w:jc w:val="both"/>
      </w:pPr>
      <w:r>
        <w:t xml:space="preserve">(абзац введен Федеральным </w:t>
      </w:r>
      <w:hyperlink r:id="rId7442">
        <w:r>
          <w:rPr>
            <w:color w:val="0000FF"/>
          </w:rPr>
          <w:t>законом</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01.01.2030 абз. 18 п. 2 ст. 266 утрачивает силу (</w:t>
            </w:r>
            <w:hyperlink r:id="rId7443">
              <w:r>
                <w:rPr>
                  <w:color w:val="0000FF"/>
                </w:rPr>
                <w:t>ФЗ</w:t>
              </w:r>
            </w:hyperlink>
            <w:r>
              <w:rPr>
                <w:color w:val="392C69"/>
              </w:rPr>
              <w:t xml:space="preserve"> от 23.07.2025 N 227-ФЗ).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18 п. 2 ст. 266 (в ред. ФЗ от 23.07.2025 N 227-ФЗ) </w:t>
            </w:r>
            <w:hyperlink r:id="rId7444">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Безнадежным долгом (долгом, нереальным к взысканию) также признается задолженность по процентам по долговым обязательствам иностранной организации, которые признаны в составе доходов в соответствии с положениями </w:t>
      </w:r>
      <w:hyperlink w:anchor="P12150">
        <w:r>
          <w:rPr>
            <w:color w:val="0000FF"/>
          </w:rPr>
          <w:t>подпункта 14.4 пункта 4 статьи 271</w:t>
        </w:r>
      </w:hyperlink>
      <w:r>
        <w:t xml:space="preserve"> настоящего Кодекса, при выполнении условий, указанных в </w:t>
      </w:r>
      <w:hyperlink w:anchor="P15398">
        <w:r>
          <w:rPr>
            <w:color w:val="0000FF"/>
          </w:rPr>
          <w:t>подпункте 12 пункта 2 статьи 310</w:t>
        </w:r>
      </w:hyperlink>
      <w:r>
        <w:t xml:space="preserve"> настоящего Кодекса.</w:t>
      </w:r>
    </w:p>
    <w:p w:rsidR="000125BB" w:rsidRDefault="000125BB">
      <w:pPr>
        <w:pStyle w:val="ConsPlusNormal"/>
        <w:jc w:val="both"/>
      </w:pPr>
      <w:r>
        <w:t xml:space="preserve">(абзац введен Федеральным </w:t>
      </w:r>
      <w:hyperlink r:id="rId7445">
        <w:r>
          <w:rPr>
            <w:color w:val="0000FF"/>
          </w:rPr>
          <w:t>законом</w:t>
        </w:r>
      </w:hyperlink>
      <w:r>
        <w:t xml:space="preserve"> от 23.07.2025 N 227-ФЗ)</w:t>
      </w:r>
    </w:p>
    <w:p w:rsidR="000125BB" w:rsidRDefault="000125BB">
      <w:pPr>
        <w:pStyle w:val="ConsPlusNormal"/>
        <w:spacing w:before="280"/>
        <w:ind w:firstLine="540"/>
        <w:jc w:val="both"/>
      </w:pPr>
      <w:r>
        <w:t>Положения настоящего пункта распространяются также на расходы по приобретению банками, а также профессиональными коллекторскими организациями, включенными в государственный реестр профессиональных коллекторских организаций, прав требований по кредитам, если обязательства по этим кредитам признаны безнадежными по основаниям, установленным настоящей статьей.</w:t>
      </w:r>
    </w:p>
    <w:p w:rsidR="000125BB" w:rsidRDefault="000125BB">
      <w:pPr>
        <w:pStyle w:val="ConsPlusNormal"/>
        <w:jc w:val="both"/>
      </w:pPr>
      <w:r>
        <w:t xml:space="preserve">(в ред. Федерального </w:t>
      </w:r>
      <w:hyperlink r:id="rId7446">
        <w:r>
          <w:rPr>
            <w:color w:val="0000FF"/>
          </w:rPr>
          <w:t>закона</w:t>
        </w:r>
      </w:hyperlink>
      <w:r>
        <w:t xml:space="preserve"> от 28.11.2025 N 425-ФЗ)</w:t>
      </w:r>
    </w:p>
    <w:p w:rsidR="000125BB" w:rsidRDefault="000125BB">
      <w:pPr>
        <w:pStyle w:val="ConsPlusNormal"/>
        <w:spacing w:before="280"/>
        <w:ind w:firstLine="540"/>
        <w:jc w:val="both"/>
      </w:pPr>
      <w:r>
        <w:t xml:space="preserve">Не признается безнадежным долгом задолженность, соответствующая сумме </w:t>
      </w:r>
      <w:r>
        <w:lastRenderedPageBreak/>
        <w:t xml:space="preserve">доходов, дата признания которых в соответствии с положениями </w:t>
      </w:r>
      <w:hyperlink w:anchor="P12056">
        <w:r>
          <w:rPr>
            <w:color w:val="0000FF"/>
          </w:rPr>
          <w:t>статьи 271</w:t>
        </w:r>
      </w:hyperlink>
      <w:r>
        <w:t xml:space="preserve"> настоящего Кодекса не наступила на момент списания этой задолженности.</w:t>
      </w:r>
    </w:p>
    <w:p w:rsidR="000125BB" w:rsidRDefault="000125BB">
      <w:pPr>
        <w:pStyle w:val="ConsPlusNormal"/>
        <w:jc w:val="both"/>
      </w:pPr>
      <w:r>
        <w:t xml:space="preserve">(абзац введен Федеральным </w:t>
      </w:r>
      <w:hyperlink r:id="rId7447">
        <w:r>
          <w:rPr>
            <w:color w:val="0000FF"/>
          </w:rPr>
          <w:t>законом</w:t>
        </w:r>
      </w:hyperlink>
      <w:r>
        <w:t xml:space="preserve"> от 28.11.2025 N 425-ФЗ)</w:t>
      </w:r>
    </w:p>
    <w:p w:rsidR="000125BB" w:rsidRDefault="000125BB">
      <w:pPr>
        <w:pStyle w:val="ConsPlusNormal"/>
        <w:spacing w:before="28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0125BB" w:rsidRDefault="000125BB">
      <w:pPr>
        <w:pStyle w:val="ConsPlusNormal"/>
        <w:jc w:val="both"/>
      </w:pPr>
      <w:r>
        <w:t xml:space="preserve">(п. 3 в ред. Федерального </w:t>
      </w:r>
      <w:hyperlink r:id="rId7448">
        <w:r>
          <w:rPr>
            <w:color w:val="0000FF"/>
          </w:rPr>
          <w:t>закона</w:t>
        </w:r>
      </w:hyperlink>
      <w:r>
        <w:t xml:space="preserve"> от 02.11.2013 N 301-ФЗ)</w:t>
      </w:r>
    </w:p>
    <w:p w:rsidR="000125BB" w:rsidRDefault="000125BB">
      <w:pPr>
        <w:pStyle w:val="ConsPlusNormal"/>
        <w:spacing w:before="280"/>
        <w:ind w:firstLine="540"/>
        <w:jc w:val="both"/>
      </w:pPr>
      <w:bookmarkStart w:id="1495" w:name="P11636"/>
      <w:bookmarkEnd w:id="1495"/>
      <w:r>
        <w:t xml:space="preserve">4. </w:t>
      </w:r>
      <w:hyperlink r:id="rId7449">
        <w:r>
          <w:rPr>
            <w:color w:val="0000FF"/>
          </w:rPr>
          <w:t>Сумма резерва</w:t>
        </w:r>
      </w:hyperlink>
      <w:r>
        <w:t xml:space="preserve">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0125BB" w:rsidRDefault="000125BB">
      <w:pPr>
        <w:pStyle w:val="ConsPlusNormal"/>
        <w:jc w:val="both"/>
      </w:pPr>
      <w:r>
        <w:t xml:space="preserve">(в ред. Федеральных законов от 29.05.2002 </w:t>
      </w:r>
      <w:hyperlink r:id="rId7450">
        <w:r>
          <w:rPr>
            <w:color w:val="0000FF"/>
          </w:rPr>
          <w:t>N 57-ФЗ</w:t>
        </w:r>
      </w:hyperlink>
      <w:r>
        <w:t xml:space="preserve">, от 27.07.2006 </w:t>
      </w:r>
      <w:hyperlink r:id="rId7451">
        <w:r>
          <w:rPr>
            <w:color w:val="0000FF"/>
          </w:rPr>
          <w:t>N 137-ФЗ</w:t>
        </w:r>
      </w:hyperlink>
      <w:r>
        <w:t>)</w:t>
      </w:r>
    </w:p>
    <w:p w:rsidR="000125BB" w:rsidRDefault="000125BB">
      <w:pPr>
        <w:pStyle w:val="ConsPlusNormal"/>
        <w:spacing w:before="28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0125BB" w:rsidRDefault="000125BB">
      <w:pPr>
        <w:pStyle w:val="ConsPlusNormal"/>
        <w:jc w:val="both"/>
      </w:pPr>
      <w:r>
        <w:t xml:space="preserve">(в ред. Федерального </w:t>
      </w:r>
      <w:hyperlink r:id="rId7452">
        <w:r>
          <w:rPr>
            <w:color w:val="0000FF"/>
          </w:rPr>
          <w:t>закона</w:t>
        </w:r>
      </w:hyperlink>
      <w:r>
        <w:t xml:space="preserve"> от 27.07.2006 N 137-ФЗ)</w:t>
      </w:r>
    </w:p>
    <w:p w:rsidR="000125BB" w:rsidRDefault="000125BB">
      <w:pPr>
        <w:pStyle w:val="ConsPlusNormal"/>
        <w:spacing w:before="28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0125BB" w:rsidRDefault="000125BB">
      <w:pPr>
        <w:pStyle w:val="ConsPlusNormal"/>
        <w:jc w:val="both"/>
      </w:pPr>
      <w:r>
        <w:t xml:space="preserve">(в ред. Федерального </w:t>
      </w:r>
      <w:hyperlink r:id="rId7453">
        <w:r>
          <w:rPr>
            <w:color w:val="0000FF"/>
          </w:rPr>
          <w:t>закона</w:t>
        </w:r>
      </w:hyperlink>
      <w:r>
        <w:t xml:space="preserve"> от 27.07.2006 N 137-ФЗ)</w:t>
      </w:r>
    </w:p>
    <w:p w:rsidR="000125BB" w:rsidRDefault="000125BB">
      <w:pPr>
        <w:pStyle w:val="ConsPlusNormal"/>
        <w:spacing w:before="280"/>
        <w:ind w:firstLine="540"/>
        <w:jc w:val="both"/>
      </w:pPr>
      <w:r>
        <w:t>3) по сомнительной задолженности со сроком возникновения до 45 дней - не увеличивает сумму создаваемого резерва.</w:t>
      </w:r>
    </w:p>
    <w:p w:rsidR="000125BB" w:rsidRDefault="000125BB">
      <w:pPr>
        <w:pStyle w:val="ConsPlusNormal"/>
        <w:spacing w:before="28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1008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w:t>
      </w:r>
      <w:r>
        <w:lastRenderedPageBreak/>
        <w:t>выручки за текущий отчетный период.</w:t>
      </w:r>
    </w:p>
    <w:p w:rsidR="000125BB" w:rsidRDefault="000125BB">
      <w:pPr>
        <w:pStyle w:val="ConsPlusNormal"/>
        <w:jc w:val="both"/>
      </w:pPr>
      <w:r>
        <w:t xml:space="preserve">(в ред. Федерального </w:t>
      </w:r>
      <w:hyperlink r:id="rId7454">
        <w:r>
          <w:rPr>
            <w:color w:val="0000FF"/>
          </w:rPr>
          <w:t>закона</w:t>
        </w:r>
      </w:hyperlink>
      <w:r>
        <w:t xml:space="preserve"> от 30.11.2016 N 405-ФЗ)</w:t>
      </w:r>
    </w:p>
    <w:p w:rsidR="000125BB" w:rsidRDefault="000125BB">
      <w:pPr>
        <w:pStyle w:val="ConsPlusNormal"/>
        <w:spacing w:before="28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0125BB" w:rsidRDefault="000125BB">
      <w:pPr>
        <w:pStyle w:val="ConsPlusNormal"/>
        <w:jc w:val="both"/>
      </w:pPr>
      <w:r>
        <w:t xml:space="preserve">(в ред. Федерального </w:t>
      </w:r>
      <w:hyperlink r:id="rId7455">
        <w:r>
          <w:rPr>
            <w:color w:val="0000FF"/>
          </w:rPr>
          <w:t>закона</w:t>
        </w:r>
      </w:hyperlink>
      <w:r>
        <w:t xml:space="preserve"> от 30.11.2016 N 405-ФЗ)</w:t>
      </w:r>
    </w:p>
    <w:p w:rsidR="000125BB" w:rsidRDefault="000125BB">
      <w:pPr>
        <w:pStyle w:val="ConsPlusNormal"/>
        <w:spacing w:before="280"/>
        <w:ind w:firstLine="540"/>
        <w:jc w:val="both"/>
      </w:pPr>
      <w:r>
        <w:t xml:space="preserve">5. Сумма резерва по сомнительным долгам, исчисленного на отчетную дату по правилам, установленным </w:t>
      </w:r>
      <w:hyperlink w:anchor="P11636">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1636">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0125BB" w:rsidRDefault="000125BB">
      <w:pPr>
        <w:pStyle w:val="ConsPlusNormal"/>
        <w:jc w:val="both"/>
      </w:pPr>
      <w:r>
        <w:t xml:space="preserve">(в ред. Федерального </w:t>
      </w:r>
      <w:hyperlink r:id="rId7456">
        <w:r>
          <w:rPr>
            <w:color w:val="0000FF"/>
          </w:rPr>
          <w:t>закона</w:t>
        </w:r>
      </w:hyperlink>
      <w:r>
        <w:t xml:space="preserve"> от 30.11.2016 N 405-ФЗ)</w:t>
      </w:r>
    </w:p>
    <w:p w:rsidR="000125BB" w:rsidRDefault="000125BB">
      <w:pPr>
        <w:pStyle w:val="ConsPlusNormal"/>
        <w:spacing w:before="28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0125BB" w:rsidRDefault="000125BB">
      <w:pPr>
        <w:pStyle w:val="ConsPlusNormal"/>
        <w:jc w:val="both"/>
      </w:pPr>
      <w:r>
        <w:t xml:space="preserve">(в ред. Федерального </w:t>
      </w:r>
      <w:hyperlink r:id="rId7457">
        <w:r>
          <w:rPr>
            <w:color w:val="0000FF"/>
          </w:rPr>
          <w:t>закона</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1496" w:name="P11652"/>
      <w:bookmarkEnd w:id="1496"/>
      <w:r>
        <w:t>Статья 267. Расходы на формирование резерва по гарантийному ремонту и гарантийному обслуживанию</w:t>
      </w:r>
    </w:p>
    <w:p w:rsidR="000125BB" w:rsidRDefault="000125BB">
      <w:pPr>
        <w:pStyle w:val="ConsPlusNormal"/>
        <w:jc w:val="both"/>
      </w:pPr>
    </w:p>
    <w:p w:rsidR="000125BB" w:rsidRDefault="000125BB">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0125BB" w:rsidRDefault="000125BB">
      <w:pPr>
        <w:pStyle w:val="ConsPlusNormal"/>
        <w:spacing w:before="280"/>
        <w:ind w:firstLine="540"/>
        <w:jc w:val="both"/>
      </w:pPr>
      <w:r>
        <w:t xml:space="preserve">2. Налогоплательщик самостоятельно принимает решение о создании такого резерва и в учетной политике для целей налогообложения определяет </w:t>
      </w:r>
      <w:hyperlink r:id="rId7458">
        <w:r>
          <w:rPr>
            <w:color w:val="0000FF"/>
          </w:rPr>
          <w:t>предельный размер</w:t>
        </w:r>
      </w:hyperlink>
      <w:r>
        <w:t xml:space="preserve">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0125BB" w:rsidRDefault="000125BB">
      <w:pPr>
        <w:pStyle w:val="ConsPlusNormal"/>
        <w:spacing w:before="280"/>
        <w:ind w:firstLine="540"/>
        <w:jc w:val="both"/>
      </w:pPr>
      <w:bookmarkStart w:id="1497" w:name="P11656"/>
      <w:bookmarkEnd w:id="1497"/>
      <w:r>
        <w:lastRenderedPageBreak/>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0125BB" w:rsidRDefault="000125BB">
      <w:pPr>
        <w:pStyle w:val="ConsPlusNormal"/>
        <w:jc w:val="both"/>
      </w:pPr>
      <w:r>
        <w:t xml:space="preserve">(в ред. Федерального </w:t>
      </w:r>
      <w:hyperlink r:id="rId7459">
        <w:r>
          <w:rPr>
            <w:color w:val="0000FF"/>
          </w:rPr>
          <w:t>закона</w:t>
        </w:r>
      </w:hyperlink>
      <w:r>
        <w:t xml:space="preserve"> от 29.05.2002 N 57-ФЗ)</w:t>
      </w:r>
    </w:p>
    <w:p w:rsidR="000125BB" w:rsidRDefault="000125BB">
      <w:pPr>
        <w:pStyle w:val="ConsPlusNormal"/>
        <w:spacing w:before="28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125BB" w:rsidRDefault="000125BB">
      <w:pPr>
        <w:pStyle w:val="ConsPlusNormal"/>
        <w:spacing w:before="28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125BB" w:rsidRDefault="000125BB">
      <w:pPr>
        <w:pStyle w:val="ConsPlusNormal"/>
        <w:spacing w:before="28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0125BB" w:rsidRDefault="000125BB">
      <w:pPr>
        <w:pStyle w:val="ConsPlusNormal"/>
        <w:spacing w:before="28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0125BB" w:rsidRDefault="000125BB">
      <w:pPr>
        <w:pStyle w:val="ConsPlusNormal"/>
        <w:jc w:val="both"/>
      </w:pPr>
      <w:r>
        <w:t xml:space="preserve">(п. 5 в ред. Федерального </w:t>
      </w:r>
      <w:hyperlink r:id="rId7460">
        <w:r>
          <w:rPr>
            <w:color w:val="0000FF"/>
          </w:rPr>
          <w:t>закона</w:t>
        </w:r>
      </w:hyperlink>
      <w:r>
        <w:t xml:space="preserve"> от 29.05.2002 N 57-ФЗ)</w:t>
      </w:r>
    </w:p>
    <w:p w:rsidR="000125BB" w:rsidRDefault="000125BB">
      <w:pPr>
        <w:pStyle w:val="ConsPlusNormal"/>
        <w:spacing w:before="280"/>
        <w:ind w:firstLine="540"/>
        <w:jc w:val="both"/>
      </w:pPr>
      <w:r>
        <w:t xml:space="preserve">6. Если налогоплательщиком принято решение о прекращении продажи товаров </w:t>
      </w:r>
      <w:r>
        <w:lastRenderedPageBreak/>
        <w:t>(осуществления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0125BB" w:rsidRDefault="000125BB">
      <w:pPr>
        <w:pStyle w:val="ConsPlusNormal"/>
        <w:jc w:val="both"/>
      </w:pPr>
      <w:r>
        <w:t xml:space="preserve">(п. 6 введен Федеральным </w:t>
      </w:r>
      <w:hyperlink r:id="rId7461">
        <w:r>
          <w:rPr>
            <w:color w:val="0000FF"/>
          </w:rPr>
          <w:t>законом</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1498" w:name="P11666"/>
      <w:bookmarkEnd w:id="1498"/>
      <w:r>
        <w:t>Статья 267.1. Расходы на формирование резервов предстоящих расходов, направляемых на цели, обеспечивающие социальную защиту инвалидов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462">
        <w:r>
          <w:rPr>
            <w:color w:val="0000FF"/>
          </w:rPr>
          <w:t>законом</w:t>
        </w:r>
      </w:hyperlink>
      <w:r>
        <w:t xml:space="preserve"> от 06.06.2005 N 58-ФЗ)</w:t>
      </w:r>
    </w:p>
    <w:p w:rsidR="000125BB" w:rsidRDefault="000125BB">
      <w:pPr>
        <w:pStyle w:val="ConsPlusNormal"/>
        <w:jc w:val="both"/>
      </w:pPr>
    </w:p>
    <w:p w:rsidR="000125BB" w:rsidRDefault="000125BB">
      <w:pPr>
        <w:pStyle w:val="ConsPlusNormal"/>
        <w:ind w:firstLine="540"/>
        <w:jc w:val="both"/>
      </w:pPr>
      <w:bookmarkStart w:id="1499" w:name="P11670"/>
      <w:bookmarkEnd w:id="1499"/>
      <w:r>
        <w:t xml:space="preserve">1. Налогоплательщики - общественные организации инвалидов и организации, указанные в </w:t>
      </w:r>
      <w:hyperlink w:anchor="P11324">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0125BB" w:rsidRDefault="000125BB">
      <w:pPr>
        <w:pStyle w:val="ConsPlusNormal"/>
        <w:spacing w:before="280"/>
        <w:ind w:firstLine="540"/>
        <w:jc w:val="both"/>
      </w:pPr>
      <w:bookmarkStart w:id="1500" w:name="P11671"/>
      <w:bookmarkEnd w:id="1500"/>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1670">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1670">
        <w:r>
          <w:rPr>
            <w:color w:val="0000FF"/>
          </w:rPr>
          <w:t>пункте 1</w:t>
        </w:r>
      </w:hyperlink>
      <w:r>
        <w:t xml:space="preserve"> настоящей статьи.</w:t>
      </w:r>
    </w:p>
    <w:p w:rsidR="000125BB" w:rsidRDefault="000125BB">
      <w:pPr>
        <w:pStyle w:val="ConsPlusNormal"/>
        <w:spacing w:before="280"/>
        <w:ind w:firstLine="540"/>
        <w:jc w:val="both"/>
      </w:pPr>
      <w:r>
        <w:t xml:space="preserve">3. </w:t>
      </w:r>
      <w:hyperlink r:id="rId7463">
        <w:r>
          <w:rPr>
            <w:color w:val="0000FF"/>
          </w:rPr>
          <w:t>Размер</w:t>
        </w:r>
      </w:hyperlink>
      <w:r>
        <w:t xml:space="preserve">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1670">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0125BB" w:rsidRDefault="000125BB">
      <w:pPr>
        <w:pStyle w:val="ConsPlusNormal"/>
        <w:jc w:val="both"/>
      </w:pPr>
      <w:r>
        <w:t xml:space="preserve">(в ред. Федерального </w:t>
      </w:r>
      <w:hyperlink r:id="rId7464">
        <w:r>
          <w:rPr>
            <w:color w:val="0000FF"/>
          </w:rPr>
          <w:t>закона</w:t>
        </w:r>
      </w:hyperlink>
      <w:r>
        <w:t xml:space="preserve"> от 27.07.2006 N 137-ФЗ)</w:t>
      </w:r>
    </w:p>
    <w:p w:rsidR="000125BB" w:rsidRDefault="000125BB">
      <w:pPr>
        <w:pStyle w:val="ConsPlusNormal"/>
        <w:spacing w:before="280"/>
        <w:ind w:firstLine="540"/>
        <w:jc w:val="both"/>
      </w:pPr>
      <w:r>
        <w:t xml:space="preserve">4. Если сумма созданного резерва, указанного в </w:t>
      </w:r>
      <w:hyperlink w:anchor="P11670">
        <w:r>
          <w:rPr>
            <w:color w:val="0000FF"/>
          </w:rPr>
          <w:t>пункте 1</w:t>
        </w:r>
      </w:hyperlink>
      <w:r>
        <w:t xml:space="preserve"> настоящей статьи, оказалась меньше суммы фактических расходов на проведение указанных в </w:t>
      </w:r>
      <w:hyperlink w:anchor="P1167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0125BB" w:rsidRDefault="000125BB">
      <w:pPr>
        <w:pStyle w:val="ConsPlusNormal"/>
        <w:spacing w:before="28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0125BB" w:rsidRDefault="000125BB">
      <w:pPr>
        <w:pStyle w:val="ConsPlusNormal"/>
        <w:spacing w:before="280"/>
        <w:ind w:firstLine="540"/>
        <w:jc w:val="both"/>
      </w:pPr>
      <w:bookmarkStart w:id="1501" w:name="P11676"/>
      <w:bookmarkEnd w:id="1501"/>
      <w:r>
        <w:t xml:space="preserve">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w:t>
      </w:r>
      <w:r>
        <w:lastRenderedPageBreak/>
        <w:t>окончании налогового периода.</w:t>
      </w:r>
    </w:p>
    <w:p w:rsidR="000125BB" w:rsidRDefault="000125BB">
      <w:pPr>
        <w:pStyle w:val="ConsPlusNormal"/>
        <w:spacing w:before="280"/>
        <w:ind w:firstLine="540"/>
        <w:jc w:val="both"/>
      </w:pPr>
      <w:r>
        <w:t xml:space="preserve">При нецелевом использовании указанных в </w:t>
      </w:r>
      <w:hyperlink w:anchor="P11676">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0125BB" w:rsidRDefault="000125BB">
      <w:pPr>
        <w:pStyle w:val="ConsPlusNormal"/>
        <w:jc w:val="both"/>
      </w:pPr>
    </w:p>
    <w:p w:rsidR="000125BB" w:rsidRDefault="000125BB">
      <w:pPr>
        <w:pStyle w:val="ConsPlusTitle"/>
        <w:ind w:firstLine="540"/>
        <w:jc w:val="both"/>
        <w:outlineLvl w:val="2"/>
      </w:pPr>
      <w:bookmarkStart w:id="1502" w:name="P11679"/>
      <w:bookmarkEnd w:id="1502"/>
      <w:r>
        <w:t>Статья 267.2. Расходы на формирование резервов предстоящих расходов на научные исследования и (или) опытно-конструкторские разработки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465">
        <w:r>
          <w:rPr>
            <w:color w:val="0000FF"/>
          </w:rPr>
          <w:t>законом</w:t>
        </w:r>
      </w:hyperlink>
      <w:r>
        <w:t xml:space="preserve"> от 07.06.2011 N 132-ФЗ)</w:t>
      </w:r>
    </w:p>
    <w:p w:rsidR="000125BB" w:rsidRDefault="000125BB">
      <w:pPr>
        <w:pStyle w:val="ConsPlusNormal"/>
        <w:jc w:val="both"/>
      </w:pPr>
    </w:p>
    <w:p w:rsidR="000125BB" w:rsidRDefault="000125BB">
      <w:pPr>
        <w:pStyle w:val="ConsPlusNormal"/>
        <w:ind w:firstLine="540"/>
        <w:jc w:val="both"/>
      </w:pPr>
      <w:bookmarkStart w:id="1503" w:name="P11683"/>
      <w:bookmarkEnd w:id="1503"/>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0125BB" w:rsidRDefault="000125BB">
      <w:pPr>
        <w:pStyle w:val="ConsPlusNormal"/>
        <w:spacing w:before="280"/>
        <w:ind w:firstLine="540"/>
        <w:jc w:val="both"/>
      </w:pPr>
      <w:bookmarkStart w:id="1504" w:name="P11684"/>
      <w:bookmarkEnd w:id="1504"/>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0125BB" w:rsidRDefault="000125BB">
      <w:pPr>
        <w:pStyle w:val="ConsPlusNormal"/>
        <w:spacing w:before="280"/>
        <w:ind w:firstLine="540"/>
        <w:jc w:val="both"/>
      </w:pPr>
      <w:r>
        <w:t xml:space="preserve">3. </w:t>
      </w:r>
      <w:hyperlink r:id="rId7466">
        <w:r>
          <w:rPr>
            <w:color w:val="0000FF"/>
          </w:rPr>
          <w:t>Размер</w:t>
        </w:r>
      </w:hyperlink>
      <w:r>
        <w:t xml:space="preserve">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0125BB" w:rsidRDefault="000125BB">
      <w:pPr>
        <w:pStyle w:val="ConsPlusNormal"/>
        <w:spacing w:before="28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1171">
        <w:r>
          <w:rPr>
            <w:color w:val="0000FF"/>
          </w:rPr>
          <w:t>подпунктами 1</w:t>
        </w:r>
      </w:hyperlink>
      <w:r>
        <w:t xml:space="preserve"> - </w:t>
      </w:r>
      <w:hyperlink w:anchor="P11180">
        <w:r>
          <w:rPr>
            <w:color w:val="0000FF"/>
          </w:rPr>
          <w:t>5 пункта 2 статьи 262</w:t>
        </w:r>
      </w:hyperlink>
      <w:r>
        <w:t xml:space="preserve"> настоящего Кодекса.</w:t>
      </w:r>
    </w:p>
    <w:p w:rsidR="000125BB" w:rsidRDefault="000125BB">
      <w:pPr>
        <w:pStyle w:val="ConsPlusNormal"/>
        <w:spacing w:before="280"/>
        <w:ind w:firstLine="540"/>
        <w:jc w:val="both"/>
      </w:pPr>
      <w:r>
        <w:t>При этом предельный размер отчислений в резервы не может превышать сумму, определяемую по формуле:</w:t>
      </w:r>
    </w:p>
    <w:p w:rsidR="000125BB" w:rsidRDefault="000125BB">
      <w:pPr>
        <w:pStyle w:val="ConsPlusNormal"/>
        <w:jc w:val="both"/>
      </w:pPr>
    </w:p>
    <w:p w:rsidR="000125BB" w:rsidRDefault="000125BB">
      <w:pPr>
        <w:pStyle w:val="ConsPlusNormal"/>
        <w:jc w:val="center"/>
      </w:pPr>
      <w:r>
        <w:t>N = I x 0,03 - S,</w:t>
      </w:r>
    </w:p>
    <w:p w:rsidR="000125BB" w:rsidRDefault="000125BB">
      <w:pPr>
        <w:pStyle w:val="ConsPlusNormal"/>
        <w:jc w:val="both"/>
      </w:pPr>
    </w:p>
    <w:p w:rsidR="000125BB" w:rsidRDefault="000125BB">
      <w:pPr>
        <w:pStyle w:val="ConsPlusNormal"/>
        <w:ind w:firstLine="540"/>
        <w:jc w:val="both"/>
      </w:pPr>
      <w:r>
        <w:t>где N - предельный размер отчислений в резервы;</w:t>
      </w:r>
    </w:p>
    <w:p w:rsidR="000125BB" w:rsidRDefault="000125BB">
      <w:pPr>
        <w:pStyle w:val="ConsPlusNormal"/>
        <w:spacing w:before="280"/>
        <w:ind w:firstLine="540"/>
        <w:jc w:val="both"/>
      </w:pPr>
      <w:r>
        <w:t xml:space="preserve">I - доходы от реализации отчетного (налогового) периода, определяемые в соответствии со </w:t>
      </w:r>
      <w:hyperlink w:anchor="P10081">
        <w:r>
          <w:rPr>
            <w:color w:val="0000FF"/>
          </w:rPr>
          <w:t>статьей 249</w:t>
        </w:r>
      </w:hyperlink>
      <w:r>
        <w:t xml:space="preserve"> настоящего Кодекса;</w:t>
      </w:r>
    </w:p>
    <w:p w:rsidR="000125BB" w:rsidRDefault="000125BB">
      <w:pPr>
        <w:pStyle w:val="ConsPlusNormal"/>
        <w:spacing w:before="280"/>
        <w:ind w:firstLine="540"/>
        <w:jc w:val="both"/>
      </w:pPr>
      <w:r>
        <w:t xml:space="preserve">S - расходы налогоплательщика, указанные в </w:t>
      </w:r>
      <w:hyperlink w:anchor="P11181">
        <w:r>
          <w:rPr>
            <w:color w:val="0000FF"/>
          </w:rPr>
          <w:t>подпункте 6 пункта 2 статьи 262</w:t>
        </w:r>
      </w:hyperlink>
      <w:r>
        <w:t xml:space="preserve"> </w:t>
      </w:r>
      <w:r>
        <w:lastRenderedPageBreak/>
        <w:t>настоящего Кодекса.</w:t>
      </w:r>
    </w:p>
    <w:p w:rsidR="000125BB" w:rsidRDefault="000125BB">
      <w:pPr>
        <w:pStyle w:val="ConsPlusNormal"/>
        <w:spacing w:before="28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0125BB" w:rsidRDefault="000125BB">
      <w:pPr>
        <w:pStyle w:val="ConsPlusNormal"/>
        <w:spacing w:before="28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0125BB" w:rsidRDefault="000125BB">
      <w:pPr>
        <w:pStyle w:val="ConsPlusNormal"/>
        <w:spacing w:before="280"/>
        <w:ind w:firstLine="540"/>
        <w:jc w:val="both"/>
      </w:pPr>
      <w:r>
        <w:t xml:space="preserve">Если сумма созданного резерва, указанного в </w:t>
      </w:r>
      <w:hyperlink w:anchor="P11683">
        <w:r>
          <w:rPr>
            <w:color w:val="0000FF"/>
          </w:rPr>
          <w:t>пункте 1</w:t>
        </w:r>
      </w:hyperlink>
      <w:r>
        <w:t xml:space="preserve"> настоящей статьи, оказалась меньше суммы фактических расходов на проведение указанных в </w:t>
      </w:r>
      <w:hyperlink w:anchor="P11684">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11165">
        <w:r>
          <w:rPr>
            <w:color w:val="0000FF"/>
          </w:rPr>
          <w:t>статьями 262</w:t>
        </w:r>
      </w:hyperlink>
      <w:r>
        <w:t xml:space="preserve"> и </w:t>
      </w:r>
      <w:hyperlink w:anchor="P16147">
        <w:r>
          <w:rPr>
            <w:color w:val="0000FF"/>
          </w:rPr>
          <w:t>332.1</w:t>
        </w:r>
      </w:hyperlink>
      <w:r>
        <w:t xml:space="preserve"> настоящего Кодекса.</w:t>
      </w:r>
    </w:p>
    <w:p w:rsidR="000125BB" w:rsidRDefault="000125BB">
      <w:pPr>
        <w:pStyle w:val="ConsPlusNormal"/>
        <w:spacing w:before="28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0125BB" w:rsidRDefault="000125BB">
      <w:pPr>
        <w:pStyle w:val="ConsPlusNormal"/>
        <w:jc w:val="both"/>
      </w:pPr>
    </w:p>
    <w:p w:rsidR="000125BB" w:rsidRDefault="000125BB">
      <w:pPr>
        <w:pStyle w:val="ConsPlusTitle"/>
        <w:ind w:firstLine="540"/>
        <w:jc w:val="both"/>
        <w:outlineLvl w:val="2"/>
      </w:pPr>
      <w:bookmarkStart w:id="1505" w:name="P11699"/>
      <w:bookmarkEnd w:id="1505"/>
      <w:r>
        <w:t>Статья 267.3. Расходы на формирование резервов предстоящих расходов некоммерческих организаций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467">
        <w:r>
          <w:rPr>
            <w:color w:val="0000FF"/>
          </w:rPr>
          <w:t>законом</w:t>
        </w:r>
      </w:hyperlink>
      <w:r>
        <w:t xml:space="preserve"> от 18.07.2011 N 235-ФЗ)</w:t>
      </w:r>
    </w:p>
    <w:p w:rsidR="000125BB" w:rsidRDefault="000125BB">
      <w:pPr>
        <w:pStyle w:val="ConsPlusNormal"/>
        <w:jc w:val="both"/>
      </w:pPr>
    </w:p>
    <w:p w:rsidR="000125BB" w:rsidRDefault="000125BB">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0125BB" w:rsidRDefault="000125BB">
      <w:pPr>
        <w:pStyle w:val="ConsPlusNormal"/>
        <w:spacing w:before="28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0125BB" w:rsidRDefault="000125BB">
      <w:pPr>
        <w:pStyle w:val="ConsPlusNormal"/>
        <w:spacing w:before="28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0125BB" w:rsidRDefault="000125BB">
      <w:pPr>
        <w:pStyle w:val="ConsPlusNormal"/>
        <w:spacing w:before="280"/>
        <w:ind w:firstLine="540"/>
        <w:jc w:val="both"/>
      </w:pPr>
      <w:r>
        <w:t xml:space="preserve">3. </w:t>
      </w:r>
      <w:hyperlink r:id="rId7468">
        <w:r>
          <w:rPr>
            <w:color w:val="0000FF"/>
          </w:rPr>
          <w:t>Размер</w:t>
        </w:r>
      </w:hyperlink>
      <w:r>
        <w:t xml:space="preserve">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0125BB" w:rsidRDefault="000125BB">
      <w:pPr>
        <w:pStyle w:val="ConsPlusNormal"/>
        <w:spacing w:before="280"/>
        <w:ind w:firstLine="540"/>
        <w:jc w:val="both"/>
      </w:pPr>
      <w:r>
        <w:t xml:space="preserve">Сумма отчислений в резерв включается в состав внереализационных расходов на </w:t>
      </w:r>
      <w:r>
        <w:lastRenderedPageBreak/>
        <w:t>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125BB" w:rsidRDefault="000125BB">
      <w:pPr>
        <w:pStyle w:val="ConsPlusNormal"/>
        <w:spacing w:before="28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0125BB" w:rsidRDefault="000125BB">
      <w:pPr>
        <w:pStyle w:val="ConsPlusNormal"/>
        <w:spacing w:before="28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0125BB" w:rsidRDefault="000125BB">
      <w:pPr>
        <w:pStyle w:val="ConsPlusNormal"/>
        <w:jc w:val="both"/>
      </w:pPr>
    </w:p>
    <w:p w:rsidR="000125BB" w:rsidRDefault="000125BB">
      <w:pPr>
        <w:pStyle w:val="ConsPlusTitle"/>
        <w:ind w:firstLine="540"/>
        <w:jc w:val="both"/>
        <w:outlineLvl w:val="2"/>
      </w:pPr>
      <w:bookmarkStart w:id="1506" w:name="P11711"/>
      <w:bookmarkEnd w:id="1506"/>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469">
        <w:r>
          <w:rPr>
            <w:color w:val="0000FF"/>
          </w:rPr>
          <w:t>законом</w:t>
        </w:r>
      </w:hyperlink>
      <w:r>
        <w:t xml:space="preserve"> от 30.09.2013 N 268-ФЗ)</w:t>
      </w:r>
    </w:p>
    <w:p w:rsidR="000125BB" w:rsidRDefault="000125BB">
      <w:pPr>
        <w:pStyle w:val="ConsPlusNormal"/>
        <w:jc w:val="both"/>
      </w:pPr>
    </w:p>
    <w:p w:rsidR="000125BB" w:rsidRDefault="000125BB">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0125BB" w:rsidRDefault="000125BB">
      <w:pPr>
        <w:pStyle w:val="ConsPlusNormal"/>
        <w:spacing w:before="28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0125BB" w:rsidRDefault="000125BB">
      <w:pPr>
        <w:pStyle w:val="ConsPlusNormal"/>
        <w:spacing w:before="280"/>
        <w:ind w:firstLine="540"/>
        <w:jc w:val="both"/>
      </w:pPr>
      <w:r>
        <w:t xml:space="preserve">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w:t>
      </w:r>
      <w:r>
        <w:lastRenderedPageBreak/>
        <w:t>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0125BB" w:rsidRDefault="000125BB">
      <w:pPr>
        <w:pStyle w:val="ConsPlusNormal"/>
        <w:spacing w:before="28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0125BB" w:rsidRDefault="000125BB">
      <w:pPr>
        <w:pStyle w:val="ConsPlusNormal"/>
        <w:spacing w:before="28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0125BB" w:rsidRDefault="000125BB">
      <w:pPr>
        <w:pStyle w:val="ConsPlusNormal"/>
        <w:spacing w:before="28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2566">
        <w:r>
          <w:rPr>
            <w:color w:val="0000FF"/>
          </w:rPr>
          <w:t>статьей 275.2</w:t>
        </w:r>
      </w:hyperlink>
      <w:r>
        <w:t xml:space="preserve"> настоящего Кодекса, на последнее число отчетного (налогового) периода.</w:t>
      </w:r>
    </w:p>
    <w:p w:rsidR="000125BB" w:rsidRDefault="000125BB">
      <w:pPr>
        <w:pStyle w:val="ConsPlusNormal"/>
        <w:spacing w:before="28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4841">
        <w:r>
          <w:rPr>
            <w:color w:val="0000FF"/>
          </w:rPr>
          <w:t>статьей 299.3</w:t>
        </w:r>
      </w:hyperlink>
      <w:r>
        <w:t xml:space="preserve"> настоящего Кодекса и полученных в соответствующем отчетном (налоговом) периоде.</w:t>
      </w:r>
    </w:p>
    <w:p w:rsidR="000125BB" w:rsidRDefault="000125BB">
      <w:pPr>
        <w:pStyle w:val="ConsPlusNormal"/>
        <w:spacing w:before="28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0125BB" w:rsidRDefault="000125BB">
      <w:pPr>
        <w:pStyle w:val="ConsPlusNormal"/>
        <w:spacing w:before="28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0125BB" w:rsidRDefault="000125BB">
      <w:pPr>
        <w:pStyle w:val="ConsPlusNormal"/>
        <w:spacing w:before="28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0125BB" w:rsidRDefault="000125BB">
      <w:pPr>
        <w:pStyle w:val="ConsPlusNormal"/>
        <w:spacing w:before="28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0125BB" w:rsidRDefault="000125BB">
      <w:pPr>
        <w:pStyle w:val="ConsPlusNormal"/>
        <w:spacing w:before="280"/>
        <w:ind w:firstLine="540"/>
        <w:jc w:val="both"/>
      </w:pPr>
      <w:r>
        <w:lastRenderedPageBreak/>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0125BB" w:rsidRDefault="000125BB">
      <w:pPr>
        <w:pStyle w:val="ConsPlusNormal"/>
        <w:jc w:val="both"/>
      </w:pPr>
    </w:p>
    <w:p w:rsidR="000125BB" w:rsidRDefault="000125BB">
      <w:pPr>
        <w:pStyle w:val="ConsPlusTitle"/>
        <w:ind w:firstLine="540"/>
        <w:jc w:val="both"/>
        <w:outlineLvl w:val="2"/>
      </w:pPr>
      <w:bookmarkStart w:id="1507" w:name="P11728"/>
      <w:bookmarkEnd w:id="1507"/>
      <w:r>
        <w:t>Статья 268. Особенности определения расходов при реализации товаров и (или) имущественных прав</w:t>
      </w:r>
    </w:p>
    <w:p w:rsidR="000125BB" w:rsidRDefault="000125BB">
      <w:pPr>
        <w:pStyle w:val="ConsPlusNormal"/>
        <w:jc w:val="both"/>
      </w:pPr>
      <w:r>
        <w:t xml:space="preserve">(в ред. Федеральных законов от 29.05.2002 </w:t>
      </w:r>
      <w:hyperlink r:id="rId7470">
        <w:r>
          <w:rPr>
            <w:color w:val="0000FF"/>
          </w:rPr>
          <w:t>N 57-ФЗ</w:t>
        </w:r>
      </w:hyperlink>
      <w:r>
        <w:t xml:space="preserve">, от 06.06.2005 </w:t>
      </w:r>
      <w:hyperlink r:id="rId7471">
        <w:r>
          <w:rPr>
            <w:color w:val="0000FF"/>
          </w:rPr>
          <w:t>N 58-ФЗ</w:t>
        </w:r>
      </w:hyperlink>
      <w:r>
        <w:t>)</w:t>
      </w:r>
    </w:p>
    <w:p w:rsidR="000125BB" w:rsidRDefault="000125BB">
      <w:pPr>
        <w:pStyle w:val="ConsPlusNormal"/>
        <w:jc w:val="both"/>
      </w:pPr>
    </w:p>
    <w:p w:rsidR="000125BB" w:rsidRDefault="000125BB">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0125BB" w:rsidRDefault="000125BB">
      <w:pPr>
        <w:pStyle w:val="ConsPlusNormal"/>
        <w:jc w:val="both"/>
      </w:pPr>
      <w:r>
        <w:t xml:space="preserve">(в ред. Федеральных законов от 29.05.2002 </w:t>
      </w:r>
      <w:hyperlink r:id="rId7472">
        <w:r>
          <w:rPr>
            <w:color w:val="0000FF"/>
          </w:rPr>
          <w:t>N 57-ФЗ</w:t>
        </w:r>
      </w:hyperlink>
      <w:r>
        <w:t xml:space="preserve">, от 06.06.2005 </w:t>
      </w:r>
      <w:hyperlink r:id="rId7473">
        <w:r>
          <w:rPr>
            <w:color w:val="0000FF"/>
          </w:rPr>
          <w:t>N 58-ФЗ</w:t>
        </w:r>
      </w:hyperlink>
      <w:r>
        <w:t>)</w:t>
      </w:r>
    </w:p>
    <w:p w:rsidR="000125BB" w:rsidRDefault="000125BB">
      <w:pPr>
        <w:pStyle w:val="ConsPlusNormal"/>
        <w:spacing w:before="280"/>
        <w:ind w:firstLine="540"/>
        <w:jc w:val="both"/>
      </w:pPr>
      <w:bookmarkStart w:id="1508" w:name="P11733"/>
      <w:bookmarkEnd w:id="1508"/>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4005">
        <w:r>
          <w:rPr>
            <w:color w:val="0000FF"/>
          </w:rPr>
          <w:t>статьей 286.1</w:t>
        </w:r>
      </w:hyperlink>
      <w:r>
        <w:t xml:space="preserve"> настоящего Кодекса и налогового вычета в соответствии со </w:t>
      </w:r>
      <w:hyperlink w:anchor="P23523">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826">
        <w:r>
          <w:rPr>
            <w:color w:val="0000FF"/>
          </w:rPr>
          <w:t>пунктами 1</w:t>
        </w:r>
      </w:hyperlink>
      <w:r>
        <w:t xml:space="preserve"> и </w:t>
      </w:r>
      <w:hyperlink w:anchor="P10877">
        <w:r>
          <w:rPr>
            <w:color w:val="0000FF"/>
          </w:rPr>
          <w:t>3 статьи 257</w:t>
        </w:r>
      </w:hyperlink>
      <w:r>
        <w:t xml:space="preserve"> настоящего Кодекса.</w:t>
      </w:r>
    </w:p>
    <w:p w:rsidR="000125BB" w:rsidRDefault="000125BB">
      <w:pPr>
        <w:pStyle w:val="ConsPlusNormal"/>
        <w:jc w:val="both"/>
      </w:pPr>
      <w:r>
        <w:t xml:space="preserve">(в ред. Федерального </w:t>
      </w:r>
      <w:hyperlink r:id="rId7474">
        <w:r>
          <w:rPr>
            <w:color w:val="0000FF"/>
          </w:rPr>
          <w:t>закона</w:t>
        </w:r>
      </w:hyperlink>
      <w:r>
        <w:t xml:space="preserve"> от 31.07.2023 N 389-ФЗ)</w:t>
      </w:r>
    </w:p>
    <w:p w:rsidR="000125BB" w:rsidRDefault="000125BB">
      <w:pPr>
        <w:pStyle w:val="ConsPlusNormal"/>
        <w:spacing w:before="28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0940">
        <w:r>
          <w:rPr>
            <w:color w:val="0000FF"/>
          </w:rPr>
          <w:t>абзаца второго пункта 9 статьи 258</w:t>
        </w:r>
      </w:hyperlink>
      <w:r>
        <w:t xml:space="preserve"> настоящего Кодекса, </w:t>
      </w:r>
      <w:hyperlink w:anchor="P10842">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943">
        <w:r>
          <w:rPr>
            <w:color w:val="0000FF"/>
          </w:rPr>
          <w:t>абзацем четвертым пункта 9 статьи 258</w:t>
        </w:r>
      </w:hyperlink>
      <w:r>
        <w:t xml:space="preserve"> настоящего Кодекса. А в случае, если в отношении реализованного амортизируемого имущества были применены положения </w:t>
      </w:r>
      <w:hyperlink w:anchor="P14285">
        <w:r>
          <w:rPr>
            <w:color w:val="0000FF"/>
          </w:rPr>
          <w:t>пункта 11 статьи 286.2</w:t>
        </w:r>
      </w:hyperlink>
      <w:r>
        <w:t xml:space="preserve"> настоящего Кодекса, остаточная стоимость при реализации указанного амортизируемого имущества увеличивается на сумму налога, восстановленного в соответствии с </w:t>
      </w:r>
      <w:hyperlink w:anchor="P14285">
        <w:r>
          <w:rPr>
            <w:color w:val="0000FF"/>
          </w:rPr>
          <w:t>пунктом 11 статьи 286.2</w:t>
        </w:r>
      </w:hyperlink>
      <w:r>
        <w:t xml:space="preserve"> настоящего Кодекса;</w:t>
      </w:r>
    </w:p>
    <w:p w:rsidR="000125BB" w:rsidRDefault="000125BB">
      <w:pPr>
        <w:pStyle w:val="ConsPlusNormal"/>
        <w:jc w:val="both"/>
      </w:pPr>
      <w:r>
        <w:t xml:space="preserve">(абзац введен Федеральным </w:t>
      </w:r>
      <w:hyperlink r:id="rId7475">
        <w:r>
          <w:rPr>
            <w:color w:val="0000FF"/>
          </w:rPr>
          <w:t>законом</w:t>
        </w:r>
      </w:hyperlink>
      <w:r>
        <w:t xml:space="preserve"> от 29.11.2012 N 206-ФЗ; в ред. Федеральных законов от 12.07.2024 </w:t>
      </w:r>
      <w:hyperlink r:id="rId7476">
        <w:r>
          <w:rPr>
            <w:color w:val="0000FF"/>
          </w:rPr>
          <w:t>N 176-ФЗ</w:t>
        </w:r>
      </w:hyperlink>
      <w:r>
        <w:t xml:space="preserve"> (ред. 29.10.2024), от 28.11.2025 </w:t>
      </w:r>
      <w:hyperlink r:id="rId7477">
        <w:r>
          <w:rPr>
            <w:color w:val="0000FF"/>
          </w:rPr>
          <w:t>N 425-ФЗ</w:t>
        </w:r>
      </w:hyperlink>
      <w:r>
        <w:t>)</w:t>
      </w:r>
    </w:p>
    <w:p w:rsidR="000125BB" w:rsidRDefault="000125BB">
      <w:pPr>
        <w:pStyle w:val="ConsPlusNormal"/>
        <w:spacing w:before="280"/>
        <w:ind w:firstLine="540"/>
        <w:jc w:val="both"/>
      </w:pPr>
      <w:bookmarkStart w:id="1509" w:name="P11737"/>
      <w:bookmarkEnd w:id="1509"/>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2664">
        <w:r>
          <w:rPr>
            <w:color w:val="0000FF"/>
          </w:rPr>
          <w:t>пунктом 2.2 статьи 277</w:t>
        </w:r>
      </w:hyperlink>
      <w:r>
        <w:t xml:space="preserve"> </w:t>
      </w:r>
      <w:r>
        <w:lastRenderedPageBreak/>
        <w:t xml:space="preserve">настоящего Кодекса, а также на сумму расходов, указанных в </w:t>
      </w:r>
      <w:hyperlink w:anchor="P10647">
        <w:r>
          <w:rPr>
            <w:color w:val="0000FF"/>
          </w:rPr>
          <w:t>абзаце втором пункта 2 статьи 254</w:t>
        </w:r>
      </w:hyperlink>
      <w:r>
        <w:t xml:space="preserve"> настоящего Кодекса;</w:t>
      </w:r>
    </w:p>
    <w:p w:rsidR="000125BB" w:rsidRDefault="000125BB">
      <w:pPr>
        <w:pStyle w:val="ConsPlusNormal"/>
        <w:jc w:val="both"/>
      </w:pPr>
      <w:r>
        <w:t xml:space="preserve">(в ред. Федеральных законов от 06.06.2005 </w:t>
      </w:r>
      <w:hyperlink r:id="rId7478">
        <w:r>
          <w:rPr>
            <w:color w:val="0000FF"/>
          </w:rPr>
          <w:t>N 58-ФЗ</w:t>
        </w:r>
      </w:hyperlink>
      <w:r>
        <w:t xml:space="preserve">, от 25.11.2009 </w:t>
      </w:r>
      <w:hyperlink r:id="rId7479">
        <w:r>
          <w:rPr>
            <w:color w:val="0000FF"/>
          </w:rPr>
          <w:t>N 281-ФЗ</w:t>
        </w:r>
      </w:hyperlink>
      <w:r>
        <w:t xml:space="preserve">, от 15.02.2016 </w:t>
      </w:r>
      <w:hyperlink r:id="rId7480">
        <w:r>
          <w:rPr>
            <w:color w:val="0000FF"/>
          </w:rPr>
          <w:t>N 32-ФЗ</w:t>
        </w:r>
      </w:hyperlink>
      <w:r>
        <w:t>)</w:t>
      </w:r>
    </w:p>
    <w:p w:rsidR="000125BB" w:rsidRDefault="000125BB">
      <w:pPr>
        <w:pStyle w:val="ConsPlusNormal"/>
        <w:spacing w:before="280"/>
        <w:ind w:firstLine="540"/>
        <w:jc w:val="both"/>
      </w:pPr>
      <w:bookmarkStart w:id="1510" w:name="P11739"/>
      <w:bookmarkEnd w:id="1510"/>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w:t>
      </w:r>
      <w:hyperlink r:id="rId7481">
        <w:r>
          <w:rPr>
            <w:color w:val="0000FF"/>
          </w:rPr>
          <w:t>сумму расходов</w:t>
        </w:r>
      </w:hyperlink>
      <w:r>
        <w:t xml:space="preserve">,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10234">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5299">
        <w:r>
          <w:rPr>
            <w:color w:val="0000FF"/>
          </w:rPr>
          <w:t>пунктом 10 статьи 309.1</w:t>
        </w:r>
      </w:hyperlink>
      <w:r>
        <w:t xml:space="preserve"> или </w:t>
      </w:r>
      <w:hyperlink w:anchor="P12664">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0125BB" w:rsidRDefault="000125BB">
      <w:pPr>
        <w:pStyle w:val="ConsPlusNormal"/>
        <w:jc w:val="both"/>
      </w:pPr>
      <w:r>
        <w:t xml:space="preserve">(в ред. Федеральных законов от 15.02.2016 </w:t>
      </w:r>
      <w:hyperlink r:id="rId7482">
        <w:r>
          <w:rPr>
            <w:color w:val="0000FF"/>
          </w:rPr>
          <w:t>N 32-ФЗ</w:t>
        </w:r>
      </w:hyperlink>
      <w:r>
        <w:t xml:space="preserve">, от 09.11.2020 </w:t>
      </w:r>
      <w:hyperlink r:id="rId7483">
        <w:r>
          <w:rPr>
            <w:color w:val="0000FF"/>
          </w:rPr>
          <w:t>N 368-ФЗ</w:t>
        </w:r>
      </w:hyperlink>
      <w:r>
        <w:t xml:space="preserve">, от 14.07.2022 </w:t>
      </w:r>
      <w:hyperlink r:id="rId7484">
        <w:r>
          <w:rPr>
            <w:color w:val="0000FF"/>
          </w:rPr>
          <w:t>N 324-ФЗ</w:t>
        </w:r>
      </w:hyperlink>
      <w:r>
        <w:t>)</w:t>
      </w:r>
    </w:p>
    <w:p w:rsidR="000125BB" w:rsidRDefault="000125BB">
      <w:pPr>
        <w:pStyle w:val="ConsPlusNormal"/>
        <w:spacing w:before="28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2277">
        <w:r>
          <w:rPr>
            <w:color w:val="0000FF"/>
          </w:rPr>
          <w:t>абзацами третьим</w:t>
        </w:r>
      </w:hyperlink>
      <w:r>
        <w:t xml:space="preserve"> и </w:t>
      </w:r>
      <w:hyperlink w:anchor="P12278">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0125BB" w:rsidRDefault="000125BB">
      <w:pPr>
        <w:pStyle w:val="ConsPlusNormal"/>
        <w:jc w:val="both"/>
      </w:pPr>
      <w:r>
        <w:t xml:space="preserve">(абзац введен Федеральным </w:t>
      </w:r>
      <w:hyperlink r:id="rId7485">
        <w:r>
          <w:rPr>
            <w:color w:val="0000FF"/>
          </w:rPr>
          <w:t>законом</w:t>
        </w:r>
      </w:hyperlink>
      <w:r>
        <w:t xml:space="preserve"> от 14.07.2022 N 324-ФЗ)</w:t>
      </w:r>
    </w:p>
    <w:p w:rsidR="000125BB" w:rsidRDefault="000125BB">
      <w:pPr>
        <w:pStyle w:val="ConsPlusNormal"/>
        <w:spacing w:before="28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0125BB" w:rsidRDefault="000125BB">
      <w:pPr>
        <w:pStyle w:val="ConsPlusNormal"/>
        <w:jc w:val="both"/>
      </w:pPr>
      <w:r>
        <w:t xml:space="preserve">(абзац введен Федеральным </w:t>
      </w:r>
      <w:hyperlink r:id="rId7486">
        <w:r>
          <w:rPr>
            <w:color w:val="0000FF"/>
          </w:rPr>
          <w:t>законом</w:t>
        </w:r>
      </w:hyperlink>
      <w:r>
        <w:t xml:space="preserve"> от 28.12.2013 N 420-ФЗ)</w:t>
      </w:r>
    </w:p>
    <w:p w:rsidR="000125BB" w:rsidRDefault="000125BB">
      <w:pPr>
        <w:pStyle w:val="ConsPlusNormal"/>
        <w:spacing w:before="28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2727">
        <w:r>
          <w:rPr>
            <w:color w:val="0000FF"/>
          </w:rPr>
          <w:t>пунктами 4</w:t>
        </w:r>
      </w:hyperlink>
      <w:r>
        <w:t xml:space="preserve"> - </w:t>
      </w:r>
      <w:hyperlink w:anchor="P12741">
        <w:r>
          <w:rPr>
            <w:color w:val="0000FF"/>
          </w:rPr>
          <w:t>6 статьи 277</w:t>
        </w:r>
      </w:hyperlink>
      <w:r>
        <w:t xml:space="preserve"> настоящего </w:t>
      </w:r>
      <w:r>
        <w:lastRenderedPageBreak/>
        <w:t>Кодекса.</w:t>
      </w:r>
    </w:p>
    <w:p w:rsidR="000125BB" w:rsidRDefault="000125BB">
      <w:pPr>
        <w:pStyle w:val="ConsPlusNormal"/>
        <w:spacing w:before="28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832">
        <w:r>
          <w:rPr>
            <w:color w:val="0000FF"/>
          </w:rPr>
          <w:t>статьей 279</w:t>
        </w:r>
      </w:hyperlink>
      <w:r>
        <w:t xml:space="preserve"> настоящего Кодекса.</w:t>
      </w:r>
    </w:p>
    <w:p w:rsidR="000125BB" w:rsidRDefault="000125BB">
      <w:pPr>
        <w:pStyle w:val="ConsPlusNormal"/>
        <w:jc w:val="both"/>
      </w:pPr>
      <w:r>
        <w:t xml:space="preserve">(в ред. Федерального </w:t>
      </w:r>
      <w:hyperlink r:id="rId7487">
        <w:r>
          <w:rPr>
            <w:color w:val="0000FF"/>
          </w:rPr>
          <w:t>закона</w:t>
        </w:r>
      </w:hyperlink>
      <w:r>
        <w:t xml:space="preserve"> от 31.07.2023 N 389-ФЗ)</w:t>
      </w:r>
    </w:p>
    <w:p w:rsidR="000125BB" w:rsidRDefault="000125BB">
      <w:pPr>
        <w:pStyle w:val="ConsPlusNormal"/>
        <w:spacing w:before="28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10339">
        <w:r>
          <w:rPr>
            <w:color w:val="0000FF"/>
          </w:rPr>
          <w:t>подпунктами 21.5</w:t>
        </w:r>
      </w:hyperlink>
      <w:r>
        <w:t xml:space="preserve"> и </w:t>
      </w:r>
      <w:hyperlink w:anchor="P10347">
        <w:r>
          <w:rPr>
            <w:color w:val="0000FF"/>
          </w:rPr>
          <w:t>21.7 пункта 1 статьи 251</w:t>
        </w:r>
      </w:hyperlink>
      <w:r>
        <w:t xml:space="preserve"> настоящего Кодекса, их стоимость признается равной нулю;</w:t>
      </w:r>
    </w:p>
    <w:p w:rsidR="000125BB" w:rsidRDefault="000125BB">
      <w:pPr>
        <w:pStyle w:val="ConsPlusNormal"/>
        <w:jc w:val="both"/>
      </w:pPr>
      <w:r>
        <w:t xml:space="preserve">(абзац введен Федеральным </w:t>
      </w:r>
      <w:hyperlink r:id="rId7488">
        <w:r>
          <w:rPr>
            <w:color w:val="0000FF"/>
          </w:rPr>
          <w:t>законом</w:t>
        </w:r>
      </w:hyperlink>
      <w:r>
        <w:t xml:space="preserve"> от 31.07.2023 N 389-ФЗ; в ред. Федерального </w:t>
      </w:r>
      <w:hyperlink r:id="rId7489">
        <w:r>
          <w:rPr>
            <w:color w:val="0000FF"/>
          </w:rPr>
          <w:t>закона</w:t>
        </w:r>
      </w:hyperlink>
      <w:r>
        <w:t xml:space="preserve"> от 12.07.2024 N 176-ФЗ (ред. 29.10.2024))</w:t>
      </w:r>
    </w:p>
    <w:p w:rsidR="000125BB" w:rsidRDefault="000125BB">
      <w:pPr>
        <w:pStyle w:val="ConsPlusNormal"/>
        <w:jc w:val="both"/>
      </w:pPr>
      <w:r>
        <w:t xml:space="preserve">(пп. 2.1 введен Федеральным </w:t>
      </w:r>
      <w:hyperlink r:id="rId7490">
        <w:r>
          <w:rPr>
            <w:color w:val="0000FF"/>
          </w:rPr>
          <w:t>законом</w:t>
        </w:r>
      </w:hyperlink>
      <w:r>
        <w:t xml:space="preserve"> от 06.06.2005 N 58-ФЗ)</w:t>
      </w:r>
    </w:p>
    <w:p w:rsidR="000125BB" w:rsidRDefault="000125BB">
      <w:pPr>
        <w:pStyle w:val="ConsPlusNormal"/>
        <w:spacing w:before="280"/>
        <w:ind w:firstLine="540"/>
        <w:jc w:val="both"/>
      </w:pPr>
      <w:bookmarkStart w:id="1511" w:name="P11751"/>
      <w:bookmarkEnd w:id="1511"/>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0125BB" w:rsidRDefault="000125BB">
      <w:pPr>
        <w:pStyle w:val="ConsPlusNormal"/>
        <w:spacing w:before="280"/>
        <w:ind w:firstLine="540"/>
        <w:jc w:val="both"/>
      </w:pPr>
      <w:r>
        <w:t>по стоимости первых по времени приобретения (ФИФО);</w:t>
      </w:r>
    </w:p>
    <w:p w:rsidR="000125BB" w:rsidRDefault="000125BB">
      <w:pPr>
        <w:pStyle w:val="ConsPlusNormal"/>
        <w:jc w:val="both"/>
      </w:pPr>
      <w:r>
        <w:t xml:space="preserve">(в ред. Федерального </w:t>
      </w:r>
      <w:hyperlink r:id="rId7491">
        <w:r>
          <w:rPr>
            <w:color w:val="0000FF"/>
          </w:rPr>
          <w:t>закона</w:t>
        </w:r>
      </w:hyperlink>
      <w:r>
        <w:t xml:space="preserve"> от 29.05.2002 N 57-ФЗ)</w:t>
      </w:r>
    </w:p>
    <w:p w:rsidR="000125BB" w:rsidRDefault="000125BB">
      <w:pPr>
        <w:pStyle w:val="ConsPlusNormal"/>
        <w:spacing w:before="280"/>
        <w:ind w:firstLine="540"/>
        <w:jc w:val="both"/>
      </w:pPr>
      <w:r>
        <w:t xml:space="preserve">абзац утратил силу. - Федеральный </w:t>
      </w:r>
      <w:hyperlink r:id="rId7492">
        <w:r>
          <w:rPr>
            <w:color w:val="0000FF"/>
          </w:rPr>
          <w:t>закон</w:t>
        </w:r>
      </w:hyperlink>
      <w:r>
        <w:t xml:space="preserve"> от 20.04.2014 N 81-ФЗ;</w:t>
      </w:r>
    </w:p>
    <w:p w:rsidR="000125BB" w:rsidRDefault="000125BB">
      <w:pPr>
        <w:pStyle w:val="ConsPlusNormal"/>
        <w:spacing w:before="280"/>
        <w:ind w:firstLine="540"/>
        <w:jc w:val="both"/>
      </w:pPr>
      <w:r>
        <w:t>по средней стоимости;</w:t>
      </w:r>
    </w:p>
    <w:p w:rsidR="000125BB" w:rsidRDefault="000125BB">
      <w:pPr>
        <w:pStyle w:val="ConsPlusNormal"/>
        <w:jc w:val="both"/>
      </w:pPr>
      <w:r>
        <w:t xml:space="preserve">(в ред. Федерального </w:t>
      </w:r>
      <w:hyperlink r:id="rId7493">
        <w:r>
          <w:rPr>
            <w:color w:val="0000FF"/>
          </w:rPr>
          <w:t>закона</w:t>
        </w:r>
      </w:hyperlink>
      <w:r>
        <w:t xml:space="preserve"> от 29.05.2002 N 57-ФЗ)</w:t>
      </w:r>
    </w:p>
    <w:p w:rsidR="000125BB" w:rsidRDefault="000125BB">
      <w:pPr>
        <w:pStyle w:val="ConsPlusNormal"/>
        <w:spacing w:before="280"/>
        <w:ind w:firstLine="540"/>
        <w:jc w:val="both"/>
      </w:pPr>
      <w:r>
        <w:t>по стоимости единицы товара.</w:t>
      </w:r>
    </w:p>
    <w:p w:rsidR="000125BB" w:rsidRDefault="000125BB">
      <w:pPr>
        <w:pStyle w:val="ConsPlusNormal"/>
        <w:jc w:val="both"/>
      </w:pPr>
      <w:r>
        <w:t xml:space="preserve">(абзац введен Федеральным </w:t>
      </w:r>
      <w:hyperlink r:id="rId7494">
        <w:r>
          <w:rPr>
            <w:color w:val="0000FF"/>
          </w:rPr>
          <w:t>законом</w:t>
        </w:r>
      </w:hyperlink>
      <w:r>
        <w:t xml:space="preserve"> от 29.05.2002 N 57-ФЗ)</w:t>
      </w:r>
    </w:p>
    <w:p w:rsidR="000125BB" w:rsidRDefault="000125BB">
      <w:pPr>
        <w:pStyle w:val="ConsPlusNormal"/>
        <w:spacing w:before="28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5789">
        <w:r>
          <w:rPr>
            <w:color w:val="0000FF"/>
          </w:rPr>
          <w:t>статьи 320</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7495">
        <w:r>
          <w:rPr>
            <w:color w:val="0000FF"/>
          </w:rPr>
          <w:t>N 57-ФЗ</w:t>
        </w:r>
      </w:hyperlink>
      <w:r>
        <w:t xml:space="preserve">, от 06.06.2005 </w:t>
      </w:r>
      <w:hyperlink r:id="rId7496">
        <w:r>
          <w:rPr>
            <w:color w:val="0000FF"/>
          </w:rPr>
          <w:t>N 58-ФЗ</w:t>
        </w:r>
      </w:hyperlink>
      <w:r>
        <w:t>)</w:t>
      </w:r>
    </w:p>
    <w:p w:rsidR="000125BB" w:rsidRDefault="000125BB">
      <w:pPr>
        <w:pStyle w:val="ConsPlusNormal"/>
        <w:spacing w:before="28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4236">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0125BB" w:rsidRDefault="000125BB">
      <w:pPr>
        <w:pStyle w:val="ConsPlusNormal"/>
        <w:jc w:val="both"/>
      </w:pPr>
      <w:r>
        <w:lastRenderedPageBreak/>
        <w:t xml:space="preserve">(пп. 4 введен Федеральным </w:t>
      </w:r>
      <w:hyperlink r:id="rId7497">
        <w:r>
          <w:rPr>
            <w:color w:val="0000FF"/>
          </w:rPr>
          <w:t>законом</w:t>
        </w:r>
      </w:hyperlink>
      <w:r>
        <w:t xml:space="preserve"> от 27.11.2017 N 335-ФЗ; в ред. Федерального </w:t>
      </w:r>
      <w:hyperlink r:id="rId7498">
        <w:r>
          <w:rPr>
            <w:color w:val="0000FF"/>
          </w:rPr>
          <w:t>закона</w:t>
        </w:r>
      </w:hyperlink>
      <w:r>
        <w:t xml:space="preserve"> от 23.11.2020 N 374-ФЗ)</w:t>
      </w:r>
    </w:p>
    <w:p w:rsidR="000125BB" w:rsidRDefault="000125BB">
      <w:pPr>
        <w:pStyle w:val="ConsPlusNormal"/>
        <w:spacing w:before="28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826">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0125BB" w:rsidRDefault="000125BB">
      <w:pPr>
        <w:pStyle w:val="ConsPlusNormal"/>
        <w:jc w:val="both"/>
      </w:pPr>
      <w:r>
        <w:t xml:space="preserve">(пп. 5 введен Федеральным </w:t>
      </w:r>
      <w:hyperlink r:id="rId7499">
        <w:r>
          <w:rPr>
            <w:color w:val="0000FF"/>
          </w:rPr>
          <w:t>законом</w:t>
        </w:r>
      </w:hyperlink>
      <w:r>
        <w:t xml:space="preserve"> от 09.11.2020 N 368-ФЗ)</w:t>
      </w:r>
    </w:p>
    <w:p w:rsidR="000125BB" w:rsidRDefault="000125BB">
      <w:pPr>
        <w:pStyle w:val="ConsPlusNormal"/>
        <w:spacing w:before="280"/>
        <w:ind w:firstLine="540"/>
        <w:jc w:val="both"/>
      </w:pPr>
      <w:bookmarkStart w:id="1512" w:name="P11765"/>
      <w:bookmarkEnd w:id="1512"/>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5650">
        <w:r>
          <w:rPr>
            <w:color w:val="0000FF"/>
          </w:rPr>
          <w:t>частью четырнадцатой статьи 313</w:t>
        </w:r>
      </w:hyperlink>
      <w:r>
        <w:t xml:space="preserve"> настоящего Кодекса.</w:t>
      </w:r>
    </w:p>
    <w:p w:rsidR="000125BB" w:rsidRDefault="000125BB">
      <w:pPr>
        <w:pStyle w:val="ConsPlusNormal"/>
        <w:jc w:val="both"/>
      </w:pPr>
      <w:r>
        <w:t xml:space="preserve">(п. 1.1 введен Федеральным </w:t>
      </w:r>
      <w:hyperlink r:id="rId7500">
        <w:r>
          <w:rPr>
            <w:color w:val="0000FF"/>
          </w:rPr>
          <w:t>законом</w:t>
        </w:r>
      </w:hyperlink>
      <w:r>
        <w:t xml:space="preserve"> от 21.11.2022 N 443-ФЗ)</w:t>
      </w:r>
    </w:p>
    <w:p w:rsidR="000125BB" w:rsidRDefault="000125BB">
      <w:pPr>
        <w:pStyle w:val="ConsPlusNormal"/>
        <w:spacing w:before="280"/>
        <w:ind w:firstLine="540"/>
        <w:jc w:val="both"/>
      </w:pPr>
      <w:r>
        <w:t xml:space="preserve">2. Если цена приобретения (создания) имущества (имущественных прав), указанного в </w:t>
      </w:r>
      <w:hyperlink w:anchor="P11737">
        <w:r>
          <w:rPr>
            <w:color w:val="0000FF"/>
          </w:rPr>
          <w:t>подпунктах 2</w:t>
        </w:r>
      </w:hyperlink>
      <w:r>
        <w:t xml:space="preserve">, </w:t>
      </w:r>
      <w:hyperlink w:anchor="P11739">
        <w:r>
          <w:rPr>
            <w:color w:val="0000FF"/>
          </w:rPr>
          <w:t>2.1</w:t>
        </w:r>
      </w:hyperlink>
      <w:r>
        <w:t xml:space="preserve"> и </w:t>
      </w:r>
      <w:hyperlink w:anchor="P11751">
        <w:r>
          <w:rPr>
            <w:color w:val="0000FF"/>
          </w:rPr>
          <w:t>3 пункта 1</w:t>
        </w:r>
      </w:hyperlink>
      <w:r>
        <w:t xml:space="preserve"> и </w:t>
      </w:r>
      <w:hyperlink w:anchor="P11765">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0125BB" w:rsidRDefault="000125BB">
      <w:pPr>
        <w:pStyle w:val="ConsPlusNormal"/>
        <w:jc w:val="both"/>
      </w:pPr>
      <w:r>
        <w:t xml:space="preserve">(в ред. Федеральных законов от 22.07.2008 </w:t>
      </w:r>
      <w:hyperlink r:id="rId7501">
        <w:r>
          <w:rPr>
            <w:color w:val="0000FF"/>
          </w:rPr>
          <w:t>N 158-ФЗ</w:t>
        </w:r>
      </w:hyperlink>
      <w:r>
        <w:t xml:space="preserve">, от 09.11.2020 </w:t>
      </w:r>
      <w:hyperlink r:id="rId7502">
        <w:r>
          <w:rPr>
            <w:color w:val="0000FF"/>
          </w:rPr>
          <w:t>N 368-ФЗ</w:t>
        </w:r>
      </w:hyperlink>
      <w:r>
        <w:t xml:space="preserve">, от 21.11.2022 </w:t>
      </w:r>
      <w:hyperlink r:id="rId7503">
        <w:r>
          <w:rPr>
            <w:color w:val="0000FF"/>
          </w:rPr>
          <w:t>N 443-ФЗ</w:t>
        </w:r>
      </w:hyperlink>
      <w:r>
        <w:t>)</w:t>
      </w:r>
    </w:p>
    <w:p w:rsidR="000125BB" w:rsidRDefault="000125BB">
      <w:pPr>
        <w:pStyle w:val="ConsPlusNormal"/>
        <w:spacing w:before="280"/>
        <w:ind w:firstLine="540"/>
        <w:jc w:val="both"/>
      </w:pPr>
      <w:bookmarkStart w:id="1513" w:name="P11769"/>
      <w:bookmarkEnd w:id="1513"/>
      <w:r>
        <w:t xml:space="preserve">3. Если остаточная стоимость амортизируемого имущества, указанного в </w:t>
      </w:r>
      <w:hyperlink w:anchor="P11733">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w:t>
      </w:r>
      <w:r>
        <w:lastRenderedPageBreak/>
        <w:t>и фактическим сроком его эксплуатации до момента реализации.</w:t>
      </w:r>
    </w:p>
    <w:p w:rsidR="000125BB" w:rsidRDefault="000125BB">
      <w:pPr>
        <w:pStyle w:val="ConsPlusNormal"/>
        <w:jc w:val="both"/>
      </w:pPr>
      <w:r>
        <w:t xml:space="preserve">(в ред. Федерального </w:t>
      </w:r>
      <w:hyperlink r:id="rId7504">
        <w:r>
          <w:rPr>
            <w:color w:val="0000FF"/>
          </w:rPr>
          <w:t>закона</w:t>
        </w:r>
      </w:hyperlink>
      <w:r>
        <w:t xml:space="preserve"> от 29.05.2002 N 57-ФЗ)</w:t>
      </w:r>
    </w:p>
    <w:p w:rsidR="000125BB" w:rsidRDefault="000125BB">
      <w:pPr>
        <w:pStyle w:val="ConsPlusNormal"/>
        <w:spacing w:before="28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832">
        <w:r>
          <w:rPr>
            <w:color w:val="0000FF"/>
          </w:rPr>
          <w:t>абзаца третьего пункта 1</w:t>
        </w:r>
      </w:hyperlink>
      <w:r>
        <w:t xml:space="preserve"> и </w:t>
      </w:r>
      <w:hyperlink w:anchor="P10891">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0125BB" w:rsidRDefault="000125BB">
      <w:pPr>
        <w:pStyle w:val="ConsPlusNormal"/>
        <w:jc w:val="both"/>
      </w:pPr>
      <w:r>
        <w:t xml:space="preserve">(абзац введен Федеральным </w:t>
      </w:r>
      <w:hyperlink r:id="rId7505">
        <w:r>
          <w:rPr>
            <w:color w:val="0000FF"/>
          </w:rPr>
          <w:t>законом</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bookmarkStart w:id="1514" w:name="P11774"/>
      <w:bookmarkEnd w:id="1514"/>
      <w:r>
        <w:t>Статья 268.1. Особенности признания доходов и расходов при приобретении предприятия как имущественного комплекса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506">
        <w:r>
          <w:rPr>
            <w:color w:val="0000FF"/>
          </w:rPr>
          <w:t>законом</w:t>
        </w:r>
      </w:hyperlink>
      <w:r>
        <w:t xml:space="preserve"> от 24.07.2007 N 216-ФЗ)</w:t>
      </w:r>
    </w:p>
    <w:p w:rsidR="000125BB" w:rsidRDefault="000125BB">
      <w:pPr>
        <w:pStyle w:val="ConsPlusNormal"/>
        <w:jc w:val="both"/>
      </w:pPr>
    </w:p>
    <w:p w:rsidR="000125BB" w:rsidRDefault="000125BB">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0125BB" w:rsidRDefault="000125BB">
      <w:pPr>
        <w:pStyle w:val="ConsPlusNormal"/>
        <w:spacing w:before="28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0125BB" w:rsidRDefault="000125BB">
      <w:pPr>
        <w:pStyle w:val="ConsPlusNormal"/>
        <w:spacing w:before="28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0125BB" w:rsidRDefault="000125BB">
      <w:pPr>
        <w:pStyle w:val="ConsPlusNormal"/>
        <w:spacing w:before="28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0125BB" w:rsidRDefault="000125BB">
      <w:pPr>
        <w:pStyle w:val="ConsPlusNormal"/>
        <w:spacing w:before="28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0125BB" w:rsidRDefault="000125BB">
      <w:pPr>
        <w:pStyle w:val="ConsPlusNormal"/>
        <w:spacing w:before="28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0125BB" w:rsidRDefault="000125BB">
      <w:pPr>
        <w:pStyle w:val="ConsPlusNormal"/>
        <w:spacing w:before="280"/>
        <w:ind w:firstLine="540"/>
        <w:jc w:val="both"/>
      </w:pPr>
      <w:r>
        <w:t xml:space="preserve">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w:t>
      </w:r>
      <w:r>
        <w:lastRenderedPageBreak/>
        <w:t>покупателя на предприятие как имущественный комплекс;</w:t>
      </w:r>
    </w:p>
    <w:p w:rsidR="000125BB" w:rsidRDefault="000125BB">
      <w:pPr>
        <w:pStyle w:val="ConsPlusNormal"/>
        <w:spacing w:before="28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0125BB" w:rsidRDefault="000125BB">
      <w:pPr>
        <w:pStyle w:val="ConsPlusNormal"/>
        <w:spacing w:before="28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3185">
        <w:r>
          <w:rPr>
            <w:color w:val="0000FF"/>
          </w:rPr>
          <w:t>статьей 283</w:t>
        </w:r>
      </w:hyperlink>
      <w:r>
        <w:t xml:space="preserve"> настоящего Кодекса.</w:t>
      </w:r>
    </w:p>
    <w:p w:rsidR="000125BB" w:rsidRDefault="000125BB">
      <w:pPr>
        <w:pStyle w:val="ConsPlusNormal"/>
        <w:spacing w:before="28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0125BB" w:rsidRDefault="000125BB">
      <w:pPr>
        <w:pStyle w:val="ConsPlusNormal"/>
        <w:jc w:val="both"/>
      </w:pPr>
    </w:p>
    <w:p w:rsidR="000125BB" w:rsidRDefault="000125BB">
      <w:pPr>
        <w:pStyle w:val="ConsPlusTitle"/>
        <w:ind w:firstLine="540"/>
        <w:jc w:val="both"/>
        <w:outlineLvl w:val="2"/>
      </w:pPr>
      <w:bookmarkStart w:id="1515" w:name="P11789"/>
      <w:bookmarkEnd w:id="1515"/>
      <w:r>
        <w:t>Статья 269. Особенности учета процентов по долговым обязательствам в целях налогообложения</w:t>
      </w:r>
    </w:p>
    <w:p w:rsidR="000125BB" w:rsidRDefault="000125BB">
      <w:pPr>
        <w:pStyle w:val="ConsPlusNormal"/>
        <w:jc w:val="both"/>
      </w:pPr>
      <w:r>
        <w:t xml:space="preserve">(в ред. Федерального </w:t>
      </w:r>
      <w:hyperlink r:id="rId7507">
        <w:r>
          <w:rPr>
            <w:color w:val="0000FF"/>
          </w:rPr>
          <w:t>закона</w:t>
        </w:r>
      </w:hyperlink>
      <w:r>
        <w:t xml:space="preserve"> от 28.12.2013 N 420-ФЗ)</w:t>
      </w:r>
    </w:p>
    <w:p w:rsidR="000125BB" w:rsidRDefault="000125BB">
      <w:pPr>
        <w:pStyle w:val="ConsPlusNormal"/>
        <w:jc w:val="both"/>
      </w:pPr>
    </w:p>
    <w:p w:rsidR="000125BB" w:rsidRDefault="000125BB">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0125BB" w:rsidRDefault="000125BB">
      <w:pPr>
        <w:pStyle w:val="ConsPlusNormal"/>
        <w:jc w:val="both"/>
      </w:pPr>
      <w:r>
        <w:t xml:space="preserve">(в ред. Федерального </w:t>
      </w:r>
      <w:hyperlink r:id="rId7508">
        <w:r>
          <w:rPr>
            <w:color w:val="0000FF"/>
          </w:rPr>
          <w:t>закона</w:t>
        </w:r>
      </w:hyperlink>
      <w:r>
        <w:t xml:space="preserve"> от 14.07.2022 N 323-ФЗ)</w:t>
      </w:r>
    </w:p>
    <w:p w:rsidR="000125BB" w:rsidRDefault="000125BB">
      <w:pPr>
        <w:pStyle w:val="ConsPlusNormal"/>
        <w:spacing w:before="280"/>
        <w:ind w:firstLine="540"/>
        <w:jc w:val="both"/>
      </w:pPr>
      <w:r>
        <w:t xml:space="preserve">По долговым обязательствам любого вида доходом (расходом) признаются </w:t>
      </w:r>
      <w:hyperlink r:id="rId7509">
        <w:r>
          <w:rPr>
            <w:color w:val="0000FF"/>
          </w:rPr>
          <w:t>проценты</w:t>
        </w:r>
      </w:hyperlink>
      <w:r>
        <w:t>, исчисленные исходя из фактической ставки, если иное не установлено настоящей статьей.</w:t>
      </w:r>
    </w:p>
    <w:p w:rsidR="000125BB" w:rsidRDefault="000125BB">
      <w:pPr>
        <w:pStyle w:val="ConsPlusNormal"/>
        <w:spacing w:before="28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7510">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7511">
        <w:r>
          <w:rPr>
            <w:color w:val="0000FF"/>
          </w:rPr>
          <w:t>раздела V.1</w:t>
        </w:r>
      </w:hyperlink>
      <w:r>
        <w:t xml:space="preserve"> настоящего Кодекса, если иное не установлено настоящей статьей.</w:t>
      </w:r>
    </w:p>
    <w:p w:rsidR="000125BB" w:rsidRDefault="000125BB">
      <w:pPr>
        <w:pStyle w:val="ConsPlusNormal"/>
        <w:jc w:val="both"/>
      </w:pPr>
      <w:r>
        <w:t xml:space="preserve">(п. 1 в ред. Федерального </w:t>
      </w:r>
      <w:hyperlink r:id="rId7512">
        <w:r>
          <w:rPr>
            <w:color w:val="0000FF"/>
          </w:rPr>
          <w:t>закона</w:t>
        </w:r>
      </w:hyperlink>
      <w:r>
        <w:t xml:space="preserve"> от 28.12.2013 N 420-ФЗ)</w:t>
      </w:r>
    </w:p>
    <w:p w:rsidR="000125BB" w:rsidRDefault="000125BB">
      <w:pPr>
        <w:pStyle w:val="ConsPlusNormal"/>
        <w:spacing w:before="280"/>
        <w:ind w:firstLine="540"/>
        <w:jc w:val="both"/>
      </w:pPr>
      <w:bookmarkStart w:id="1516" w:name="P11797"/>
      <w:bookmarkEnd w:id="151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0125BB" w:rsidRDefault="000125BB">
      <w:pPr>
        <w:pStyle w:val="ConsPlusNormal"/>
        <w:jc w:val="both"/>
      </w:pPr>
      <w:r>
        <w:t xml:space="preserve">(в ред. Федерального </w:t>
      </w:r>
      <w:hyperlink r:id="rId7513">
        <w:r>
          <w:rPr>
            <w:color w:val="0000FF"/>
          </w:rPr>
          <w:t>закона</w:t>
        </w:r>
      </w:hyperlink>
      <w:r>
        <w:t xml:space="preserve"> от 08.03.2015 N 32-ФЗ)</w:t>
      </w:r>
    </w:p>
    <w:p w:rsidR="000125BB" w:rsidRDefault="000125BB">
      <w:pPr>
        <w:pStyle w:val="ConsPlusNormal"/>
        <w:spacing w:before="28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804">
        <w:r>
          <w:rPr>
            <w:color w:val="0000FF"/>
          </w:rPr>
          <w:t>пунктом 1.2</w:t>
        </w:r>
      </w:hyperlink>
      <w:r>
        <w:t xml:space="preserve"> настоящей статьи;</w:t>
      </w:r>
    </w:p>
    <w:p w:rsidR="000125BB" w:rsidRDefault="000125BB">
      <w:pPr>
        <w:pStyle w:val="ConsPlusNormal"/>
        <w:spacing w:before="280"/>
        <w:ind w:firstLine="540"/>
        <w:jc w:val="both"/>
      </w:pPr>
      <w:bookmarkStart w:id="1517" w:name="P11800"/>
      <w:bookmarkEnd w:id="1517"/>
      <w:r>
        <w:lastRenderedPageBreak/>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804">
        <w:r>
          <w:rPr>
            <w:color w:val="0000FF"/>
          </w:rPr>
          <w:t>пунктом 1.2</w:t>
        </w:r>
      </w:hyperlink>
      <w:r>
        <w:t xml:space="preserve"> настоящей статьи.</w:t>
      </w:r>
    </w:p>
    <w:p w:rsidR="000125BB" w:rsidRDefault="000125BB">
      <w:pPr>
        <w:pStyle w:val="ConsPlusNormal"/>
        <w:spacing w:before="280"/>
        <w:ind w:firstLine="540"/>
        <w:jc w:val="both"/>
      </w:pPr>
      <w:r>
        <w:t xml:space="preserve">При несоблюдении условий, установленных </w:t>
      </w:r>
      <w:hyperlink w:anchor="P11797">
        <w:r>
          <w:rPr>
            <w:color w:val="0000FF"/>
          </w:rPr>
          <w:t>абзацами первым</w:t>
        </w:r>
      </w:hyperlink>
      <w:r>
        <w:t xml:space="preserve"> - </w:t>
      </w:r>
      <w:hyperlink w:anchor="P11800">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7514">
        <w:r>
          <w:rPr>
            <w:color w:val="0000FF"/>
          </w:rPr>
          <w:t>раздела V.1</w:t>
        </w:r>
      </w:hyperlink>
      <w:r>
        <w:t xml:space="preserve"> настоящего Кодекса.</w:t>
      </w:r>
    </w:p>
    <w:p w:rsidR="000125BB" w:rsidRDefault="000125BB">
      <w:pPr>
        <w:pStyle w:val="ConsPlusNormal"/>
        <w:jc w:val="both"/>
      </w:pPr>
      <w:r>
        <w:t xml:space="preserve">(в ред. Федерального </w:t>
      </w:r>
      <w:hyperlink r:id="rId7515">
        <w:r>
          <w:rPr>
            <w:color w:val="0000FF"/>
          </w:rPr>
          <w:t>закона</w:t>
        </w:r>
      </w:hyperlink>
      <w:r>
        <w:t xml:space="preserve"> от 08.03.2015 N 32-ФЗ)</w:t>
      </w:r>
    </w:p>
    <w:p w:rsidR="000125BB" w:rsidRDefault="000125BB">
      <w:pPr>
        <w:pStyle w:val="ConsPlusNormal"/>
        <w:jc w:val="both"/>
      </w:pPr>
      <w:r>
        <w:t xml:space="preserve">(п. 1.1 в ред. Федерального </w:t>
      </w:r>
      <w:hyperlink r:id="rId7516">
        <w:r>
          <w:rPr>
            <w:color w:val="0000FF"/>
          </w:rPr>
          <w:t>закона</w:t>
        </w:r>
      </w:hyperlink>
      <w:r>
        <w:t xml:space="preserve"> от 28.12.2013 N 420-ФЗ)</w:t>
      </w:r>
    </w:p>
    <w:p w:rsidR="000125BB" w:rsidRDefault="000125BB">
      <w:pPr>
        <w:pStyle w:val="ConsPlusNormal"/>
        <w:spacing w:before="280"/>
        <w:ind w:firstLine="540"/>
        <w:jc w:val="both"/>
      </w:pPr>
      <w:bookmarkStart w:id="1518" w:name="P11804"/>
      <w:bookmarkEnd w:id="1518"/>
      <w:r>
        <w:t xml:space="preserve">1.2. В целях </w:t>
      </w:r>
      <w:hyperlink w:anchor="P11797">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0125BB" w:rsidRDefault="000125BB">
      <w:pPr>
        <w:pStyle w:val="ConsPlusNormal"/>
        <w:spacing w:before="280"/>
        <w:ind w:firstLine="540"/>
        <w:jc w:val="both"/>
      </w:pPr>
      <w:bookmarkStart w:id="1519" w:name="P11805"/>
      <w:bookmarkEnd w:id="1519"/>
      <w:r>
        <w:t xml:space="preserve">1) по долговому обязательству, оформленному в рублях, - от 10 до 150 процентов </w:t>
      </w:r>
      <w:hyperlink r:id="rId7517">
        <w:r>
          <w:rPr>
            <w:color w:val="0000FF"/>
          </w:rPr>
          <w:t>ключевой ставки</w:t>
        </w:r>
      </w:hyperlink>
      <w:r>
        <w:t xml:space="preserve"> Центрального банка Российской Федерации. При этом минимальное значение интервала предельных значений процентных ставок, определенного в соответствии с настоящим подпунктом, не может быть менее 2 процентов;</w:t>
      </w:r>
    </w:p>
    <w:p w:rsidR="000125BB" w:rsidRDefault="000125BB">
      <w:pPr>
        <w:pStyle w:val="ConsPlusNormal"/>
        <w:spacing w:before="280"/>
        <w:ind w:firstLine="540"/>
        <w:jc w:val="both"/>
      </w:pPr>
      <w:r>
        <w:t xml:space="preserve">2) по долговому обязательству, оформленному в евро, - от 1 процента до ставки </w:t>
      </w:r>
      <w:r>
        <w:rPr>
          <w:noProof/>
          <w:position w:val="-5"/>
        </w:rPr>
        <w:drawing>
          <wp:inline distT="0" distB="0" distL="0" distR="0">
            <wp:extent cx="173355" cy="25336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8" cstate="print">
                      <a:extLst>
                        <a:ext uri="{28A0092B-C50C-407E-A947-70E740481C1C}">
                          <a14:useLocalDpi xmlns:a14="http://schemas.microsoft.com/office/drawing/2010/main" val="0"/>
                        </a:ext>
                      </a:extLst>
                    </a:blip>
                    <a:srcRect/>
                    <a:stretch>
                      <a:fillRect/>
                    </a:stretch>
                  </pic:blipFill>
                  <pic:spPr bwMode="auto">
                    <a:xfrm>
                      <a:off x="0" y="0"/>
                      <a:ext cx="173355" cy="253365"/>
                    </a:xfrm>
                    <a:prstGeom prst="rect">
                      <a:avLst/>
                    </a:prstGeom>
                    <a:noFill/>
                    <a:ln>
                      <a:noFill/>
                    </a:ln>
                  </pic:spPr>
                </pic:pic>
              </a:graphicData>
            </a:graphic>
          </wp:inline>
        </w:drawing>
      </w:r>
      <w:r>
        <w:t>STR в евро, увеличенной на 7 процентных пунктов;</w:t>
      </w:r>
    </w:p>
    <w:p w:rsidR="000125BB" w:rsidRDefault="000125BB">
      <w:pPr>
        <w:pStyle w:val="ConsPlusNormal"/>
        <w:spacing w:before="280"/>
        <w:ind w:firstLine="540"/>
        <w:jc w:val="both"/>
      </w:pPr>
      <w:r>
        <w:t>3) по долговому обязательству, оформленному в китайских юанях, - от 1 процента до ставки SHIBOR в китайских юанях, увеличенной на 7 процентных пунктов;</w:t>
      </w:r>
    </w:p>
    <w:p w:rsidR="000125BB" w:rsidRDefault="000125BB">
      <w:pPr>
        <w:pStyle w:val="ConsPlusNormal"/>
        <w:spacing w:before="280"/>
        <w:ind w:firstLine="540"/>
        <w:jc w:val="both"/>
      </w:pPr>
      <w:r>
        <w:t>4) по долговому обязательству, оформленному в фунтах стерлингов, - от 1 процента до ставки SONIA в фунтах стерлингов, увеличенной на 7 процентных пунктов;</w:t>
      </w:r>
    </w:p>
    <w:p w:rsidR="000125BB" w:rsidRDefault="000125BB">
      <w:pPr>
        <w:pStyle w:val="ConsPlusNormal"/>
        <w:spacing w:before="280"/>
        <w:ind w:firstLine="540"/>
        <w:jc w:val="both"/>
      </w:pPr>
      <w:bookmarkStart w:id="1520" w:name="P11809"/>
      <w:bookmarkEnd w:id="1520"/>
      <w:r>
        <w:t>5) по долговому обязательству, оформленному в швейцарских франках или японских иенах, - от 1 процента до ставки SARON в швейцарских франках или TONAR в японских иенах, увеличенной на 5 процентных пунктов;</w:t>
      </w:r>
    </w:p>
    <w:p w:rsidR="000125BB" w:rsidRDefault="000125BB">
      <w:pPr>
        <w:pStyle w:val="ConsPlusNormal"/>
        <w:spacing w:before="280"/>
        <w:ind w:firstLine="540"/>
        <w:jc w:val="both"/>
      </w:pPr>
      <w:r>
        <w:t xml:space="preserve">6) по долговому обязательству, оформленному в иных валютах, не указанных в </w:t>
      </w:r>
      <w:hyperlink w:anchor="P11805">
        <w:r>
          <w:rPr>
            <w:color w:val="0000FF"/>
          </w:rPr>
          <w:t>подпунктах 1</w:t>
        </w:r>
      </w:hyperlink>
      <w:r>
        <w:t xml:space="preserve"> - </w:t>
      </w:r>
      <w:hyperlink w:anchor="P11809">
        <w:r>
          <w:rPr>
            <w:color w:val="0000FF"/>
          </w:rPr>
          <w:t>5</w:t>
        </w:r>
      </w:hyperlink>
      <w:r>
        <w:t xml:space="preserve"> настоящего пункта, - от 1 процента до ставки SOFR в долларах США, увеличенной на 7 процентных пунктов.</w:t>
      </w:r>
    </w:p>
    <w:p w:rsidR="000125BB" w:rsidRDefault="000125BB">
      <w:pPr>
        <w:pStyle w:val="ConsPlusNormal"/>
        <w:jc w:val="both"/>
      </w:pPr>
      <w:r>
        <w:t xml:space="preserve">(п. 1.2 в ред. Федерального </w:t>
      </w:r>
      <w:hyperlink r:id="rId7519">
        <w:r>
          <w:rPr>
            <w:color w:val="0000FF"/>
          </w:rPr>
          <w:t>закона</w:t>
        </w:r>
      </w:hyperlink>
      <w:r>
        <w:t xml:space="preserve"> от 27.11.2023 N 539-ФЗ)</w:t>
      </w:r>
    </w:p>
    <w:p w:rsidR="000125BB" w:rsidRDefault="000125BB">
      <w:pPr>
        <w:pStyle w:val="ConsPlusNormal"/>
        <w:spacing w:before="280"/>
        <w:ind w:firstLine="540"/>
        <w:jc w:val="both"/>
      </w:pPr>
      <w:r>
        <w:t xml:space="preserve">1.3. В целях применения </w:t>
      </w:r>
      <w:hyperlink w:anchor="P11804">
        <w:r>
          <w:rPr>
            <w:color w:val="0000FF"/>
          </w:rPr>
          <w:t>пункта 1.2</w:t>
        </w:r>
      </w:hyperlink>
      <w:r>
        <w:t xml:space="preserve"> настоящей статьи:</w:t>
      </w:r>
    </w:p>
    <w:p w:rsidR="000125BB" w:rsidRDefault="000125BB">
      <w:pPr>
        <w:pStyle w:val="ConsPlusNormal"/>
        <w:spacing w:before="280"/>
        <w:ind w:firstLine="540"/>
        <w:jc w:val="both"/>
      </w:pPr>
      <w:bookmarkStart w:id="1521" w:name="P11813"/>
      <w:bookmarkEnd w:id="1521"/>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520">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73355" cy="22669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1"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 xml:space="preserve">STR, ставкой SHIBOR, ставкой SONIA, ставкой SARON, ставкой TONAR, </w:t>
      </w:r>
      <w:r>
        <w:lastRenderedPageBreak/>
        <w:t>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0125BB" w:rsidRDefault="000125BB">
      <w:pPr>
        <w:pStyle w:val="ConsPlusNormal"/>
        <w:jc w:val="both"/>
      </w:pPr>
      <w:r>
        <w:t xml:space="preserve">(в ред. Федеральных законов от 08.03.2015 </w:t>
      </w:r>
      <w:hyperlink r:id="rId7522">
        <w:r>
          <w:rPr>
            <w:color w:val="0000FF"/>
          </w:rPr>
          <w:t>N 32-ФЗ</w:t>
        </w:r>
      </w:hyperlink>
      <w:r>
        <w:t xml:space="preserve">, от 02.07.2021 </w:t>
      </w:r>
      <w:hyperlink r:id="rId7523">
        <w:r>
          <w:rPr>
            <w:color w:val="0000FF"/>
          </w:rPr>
          <w:t>N 305-ФЗ</w:t>
        </w:r>
      </w:hyperlink>
      <w:r>
        <w:t>)</w:t>
      </w:r>
    </w:p>
    <w:p w:rsidR="000125BB" w:rsidRDefault="000125BB">
      <w:pPr>
        <w:pStyle w:val="ConsPlusNormal"/>
        <w:spacing w:before="280"/>
        <w:ind w:firstLine="540"/>
        <w:jc w:val="both"/>
      </w:pPr>
      <w:r>
        <w:t xml:space="preserve">2) в отношении долговых обязательств, не указанных в </w:t>
      </w:r>
      <w:hyperlink w:anchor="P11813">
        <w:r>
          <w:rPr>
            <w:color w:val="0000FF"/>
          </w:rPr>
          <w:t>подпункте 1</w:t>
        </w:r>
      </w:hyperlink>
      <w:r>
        <w:t xml:space="preserve"> настоящего пункта, под </w:t>
      </w:r>
      <w:hyperlink r:id="rId7524">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73355" cy="22669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1"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0125BB" w:rsidRDefault="000125BB">
      <w:pPr>
        <w:pStyle w:val="ConsPlusNormal"/>
        <w:jc w:val="both"/>
      </w:pPr>
      <w:r>
        <w:t xml:space="preserve">(в ред. Федеральных законов от 08.03.2015 </w:t>
      </w:r>
      <w:hyperlink r:id="rId7525">
        <w:r>
          <w:rPr>
            <w:color w:val="0000FF"/>
          </w:rPr>
          <w:t>N 32-ФЗ</w:t>
        </w:r>
      </w:hyperlink>
      <w:r>
        <w:t xml:space="preserve">, от 02.07.2021 </w:t>
      </w:r>
      <w:hyperlink r:id="rId7526">
        <w:r>
          <w:rPr>
            <w:color w:val="0000FF"/>
          </w:rPr>
          <w:t>N 305-ФЗ</w:t>
        </w:r>
      </w:hyperlink>
      <w:r>
        <w:t>)</w:t>
      </w:r>
    </w:p>
    <w:p w:rsidR="000125BB" w:rsidRDefault="000125BB">
      <w:pPr>
        <w:pStyle w:val="ConsPlusNormal"/>
        <w:spacing w:before="28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804">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797">
        <w:r>
          <w:rPr>
            <w:color w:val="0000FF"/>
          </w:rPr>
          <w:t>пункте 1.1</w:t>
        </w:r>
      </w:hyperlink>
      <w:r>
        <w:t xml:space="preserve"> настоящей статьи;</w:t>
      </w:r>
    </w:p>
    <w:p w:rsidR="000125BB" w:rsidRDefault="000125BB">
      <w:pPr>
        <w:pStyle w:val="ConsPlusNormal"/>
        <w:jc w:val="both"/>
      </w:pPr>
      <w:r>
        <w:t xml:space="preserve">(пп. 3 в ред. Федерального </w:t>
      </w:r>
      <w:hyperlink r:id="rId7527">
        <w:r>
          <w:rPr>
            <w:color w:val="0000FF"/>
          </w:rPr>
          <w:t>закона</w:t>
        </w:r>
      </w:hyperlink>
      <w:r>
        <w:t xml:space="preserve"> от 02.07.2021 N 305-ФЗ)</w:t>
      </w:r>
    </w:p>
    <w:p w:rsidR="000125BB" w:rsidRDefault="000125BB">
      <w:pPr>
        <w:pStyle w:val="ConsPlusNormal"/>
        <w:spacing w:before="28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804">
        <w:r>
          <w:rPr>
            <w:color w:val="0000FF"/>
          </w:rPr>
          <w:t>подпунктами 2</w:t>
        </w:r>
      </w:hyperlink>
      <w:r>
        <w:t xml:space="preserve">, </w:t>
      </w:r>
      <w:hyperlink w:anchor="P11804">
        <w:r>
          <w:rPr>
            <w:color w:val="0000FF"/>
          </w:rPr>
          <w:t>4</w:t>
        </w:r>
      </w:hyperlink>
      <w:r>
        <w:t xml:space="preserve"> - </w:t>
      </w:r>
      <w:hyperlink w:anchor="P11804">
        <w:r>
          <w:rPr>
            <w:color w:val="0000FF"/>
          </w:rPr>
          <w:t>6 пункта 1.2</w:t>
        </w:r>
      </w:hyperlink>
      <w:r>
        <w:t xml:space="preserve"> настоящей статьи, принимается ставка </w:t>
      </w:r>
      <w:r>
        <w:rPr>
          <w:noProof/>
          <w:position w:val="-3"/>
        </w:rPr>
        <w:drawing>
          <wp:inline distT="0" distB="0" distL="0" distR="0">
            <wp:extent cx="173355" cy="22669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1"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(ставка SONIA, ставка SARON, ставка TONAR, ставка SOFR), опубликованная на начало рабочего дня.</w:t>
      </w:r>
    </w:p>
    <w:p w:rsidR="000125BB" w:rsidRDefault="000125BB">
      <w:pPr>
        <w:pStyle w:val="ConsPlusNormal"/>
        <w:jc w:val="both"/>
      </w:pPr>
      <w:r>
        <w:t xml:space="preserve">(пп. 4 введен Федеральным </w:t>
      </w:r>
      <w:hyperlink r:id="rId7528">
        <w:r>
          <w:rPr>
            <w:color w:val="0000FF"/>
          </w:rPr>
          <w:t>законом</w:t>
        </w:r>
      </w:hyperlink>
      <w:r>
        <w:t xml:space="preserve"> от 02.07.2021 N 305-ФЗ)</w:t>
      </w:r>
    </w:p>
    <w:p w:rsidR="000125BB" w:rsidRDefault="000125BB">
      <w:pPr>
        <w:pStyle w:val="ConsPlusNormal"/>
        <w:jc w:val="both"/>
      </w:pPr>
      <w:r>
        <w:t xml:space="preserve">(п. 1.3 введен Федеральным </w:t>
      </w:r>
      <w:hyperlink r:id="rId7529">
        <w:r>
          <w:rPr>
            <w:color w:val="0000FF"/>
          </w:rPr>
          <w:t>законом</w:t>
        </w:r>
      </w:hyperlink>
      <w:r>
        <w:t xml:space="preserve"> от 28.12.2013 N 420-ФЗ)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7530">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522" w:name="P11824"/>
      <w:bookmarkEnd w:id="1522"/>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0125BB" w:rsidRDefault="000125BB">
      <w:pPr>
        <w:pStyle w:val="ConsPlusNormal"/>
        <w:spacing w:before="280"/>
        <w:ind w:firstLine="540"/>
        <w:jc w:val="both"/>
      </w:pPr>
      <w:bookmarkStart w:id="1523" w:name="P11825"/>
      <w:bookmarkEnd w:id="1523"/>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7531">
        <w:r>
          <w:rPr>
            <w:color w:val="0000FF"/>
          </w:rPr>
          <w:t>подпунктом 1</w:t>
        </w:r>
      </w:hyperlink>
      <w:r>
        <w:t xml:space="preserve">, </w:t>
      </w:r>
      <w:hyperlink r:id="rId7532">
        <w:r>
          <w:rPr>
            <w:color w:val="0000FF"/>
          </w:rPr>
          <w:t>2</w:t>
        </w:r>
      </w:hyperlink>
      <w:r>
        <w:t xml:space="preserve"> или </w:t>
      </w:r>
      <w:hyperlink r:id="rId7533">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824">
        <w:r>
          <w:rPr>
            <w:color w:val="0000FF"/>
          </w:rPr>
          <w:t>абзаце первом</w:t>
        </w:r>
      </w:hyperlink>
      <w:r>
        <w:t xml:space="preserve"> настоящего пункта;</w:t>
      </w:r>
    </w:p>
    <w:p w:rsidR="000125BB" w:rsidRDefault="000125BB">
      <w:pPr>
        <w:pStyle w:val="ConsPlusNormal"/>
        <w:spacing w:before="280"/>
        <w:ind w:firstLine="540"/>
        <w:jc w:val="both"/>
      </w:pPr>
      <w:bookmarkStart w:id="1524" w:name="P11826"/>
      <w:bookmarkEnd w:id="1524"/>
      <w:r>
        <w:t xml:space="preserve">2) по долговому обязательству перед лицом, признаваемым в соответствии с </w:t>
      </w:r>
      <w:hyperlink r:id="rId7534">
        <w:r>
          <w:rPr>
            <w:color w:val="0000FF"/>
          </w:rPr>
          <w:t>подпунктом 1</w:t>
        </w:r>
      </w:hyperlink>
      <w:r>
        <w:t xml:space="preserve">, </w:t>
      </w:r>
      <w:hyperlink r:id="rId7535">
        <w:r>
          <w:rPr>
            <w:color w:val="0000FF"/>
          </w:rPr>
          <w:t>2</w:t>
        </w:r>
      </w:hyperlink>
      <w:r>
        <w:t xml:space="preserve">, </w:t>
      </w:r>
      <w:hyperlink r:id="rId7536">
        <w:r>
          <w:rPr>
            <w:color w:val="0000FF"/>
          </w:rPr>
          <w:t>3</w:t>
        </w:r>
      </w:hyperlink>
      <w:r>
        <w:t xml:space="preserve"> или </w:t>
      </w:r>
      <w:hyperlink r:id="rId7537">
        <w:r>
          <w:rPr>
            <w:color w:val="0000FF"/>
          </w:rPr>
          <w:t>9 пункта 2 статьи 105.1</w:t>
        </w:r>
      </w:hyperlink>
      <w:r>
        <w:t xml:space="preserve"> настоящего Кодекса взаимозависимым лицом иностранного лица, указанного в </w:t>
      </w:r>
      <w:hyperlink w:anchor="P11825">
        <w:r>
          <w:rPr>
            <w:color w:val="0000FF"/>
          </w:rPr>
          <w:t>подпункте 1</w:t>
        </w:r>
      </w:hyperlink>
      <w:r>
        <w:t xml:space="preserve"> настоящего пункта, если иное не </w:t>
      </w:r>
      <w:r>
        <w:lastRenderedPageBreak/>
        <w:t xml:space="preserve">предусмотрено </w:t>
      </w:r>
      <w:hyperlink w:anchor="P11851">
        <w:r>
          <w:rPr>
            <w:color w:val="0000FF"/>
          </w:rPr>
          <w:t>пунктом 8</w:t>
        </w:r>
      </w:hyperlink>
      <w:r>
        <w:t xml:space="preserve"> настоящей статьи;</w:t>
      </w:r>
    </w:p>
    <w:p w:rsidR="000125BB" w:rsidRDefault="000125BB">
      <w:pPr>
        <w:pStyle w:val="ConsPlusNormal"/>
        <w:spacing w:before="280"/>
        <w:ind w:firstLine="540"/>
        <w:jc w:val="both"/>
      </w:pPr>
      <w:bookmarkStart w:id="1525" w:name="P11827"/>
      <w:bookmarkEnd w:id="1525"/>
      <w:r>
        <w:t xml:space="preserve">3) по долговому обязательству, по которому иностранное лицо, указанное в </w:t>
      </w:r>
      <w:hyperlink w:anchor="P11825">
        <w:r>
          <w:rPr>
            <w:color w:val="0000FF"/>
          </w:rPr>
          <w:t>подпункте 1</w:t>
        </w:r>
      </w:hyperlink>
      <w:r>
        <w:t xml:space="preserve"> настоящего пункта, и (или) его взаимозависимое лицо, указанное в </w:t>
      </w:r>
      <w:hyperlink w:anchor="P11826">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855">
        <w:r>
          <w:rPr>
            <w:color w:val="0000FF"/>
          </w:rPr>
          <w:t>пунктом 9</w:t>
        </w:r>
      </w:hyperlink>
      <w:r>
        <w:t xml:space="preserve"> настоящей статьи.</w:t>
      </w:r>
    </w:p>
    <w:p w:rsidR="000125BB" w:rsidRDefault="000125BB">
      <w:pPr>
        <w:pStyle w:val="ConsPlusNormal"/>
        <w:jc w:val="both"/>
      </w:pPr>
      <w:r>
        <w:t xml:space="preserve">(п. 2 в ред. Федерального </w:t>
      </w:r>
      <w:hyperlink r:id="rId7538">
        <w:r>
          <w:rPr>
            <w:color w:val="0000FF"/>
          </w:rPr>
          <w:t>закона</w:t>
        </w:r>
      </w:hyperlink>
      <w:r>
        <w:t xml:space="preserve"> от 15.02.2016 N 25-ФЗ)</w:t>
      </w:r>
    </w:p>
    <w:p w:rsidR="000125BB" w:rsidRDefault="000125BB">
      <w:pPr>
        <w:pStyle w:val="ConsPlusNormal"/>
        <w:spacing w:before="28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832">
        <w:r>
          <w:rPr>
            <w:color w:val="0000FF"/>
          </w:rPr>
          <w:t>пунктами 4</w:t>
        </w:r>
      </w:hyperlink>
      <w:r>
        <w:t xml:space="preserve"> - </w:t>
      </w:r>
      <w:hyperlink w:anchor="P11839">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824">
        <w:r>
          <w:rPr>
            <w:color w:val="0000FF"/>
          </w:rPr>
          <w:t>пункте 2</w:t>
        </w:r>
      </w:hyperlink>
      <w:r>
        <w:t xml:space="preserve"> настоящей статьи, в совокупности.</w:t>
      </w:r>
    </w:p>
    <w:p w:rsidR="000125BB" w:rsidRDefault="000125BB">
      <w:pPr>
        <w:pStyle w:val="ConsPlusNormal"/>
        <w:spacing w:before="28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0125BB" w:rsidRDefault="000125BB">
      <w:pPr>
        <w:pStyle w:val="ConsPlusNormal"/>
        <w:jc w:val="both"/>
      </w:pPr>
      <w:r>
        <w:t xml:space="preserve">(п. 3 в ред. Федерального </w:t>
      </w:r>
      <w:hyperlink r:id="rId7539">
        <w:r>
          <w:rPr>
            <w:color w:val="0000FF"/>
          </w:rPr>
          <w:t>закона</w:t>
        </w:r>
      </w:hyperlink>
      <w:r>
        <w:t xml:space="preserve"> от 15.02.2016 N 25-ФЗ)</w:t>
      </w:r>
    </w:p>
    <w:p w:rsidR="000125BB" w:rsidRDefault="000125BB">
      <w:pPr>
        <w:pStyle w:val="ConsPlusNormal"/>
        <w:spacing w:before="280"/>
        <w:ind w:firstLine="540"/>
        <w:jc w:val="both"/>
      </w:pPr>
      <w:bookmarkStart w:id="1526" w:name="P11832"/>
      <w:bookmarkEnd w:id="1526"/>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0125BB" w:rsidRDefault="000125BB">
      <w:pPr>
        <w:pStyle w:val="ConsPlusNormal"/>
        <w:spacing w:before="280"/>
        <w:ind w:firstLine="540"/>
        <w:jc w:val="both"/>
      </w:pPr>
      <w:r>
        <w:t xml:space="preserve">Коэффициент капитализации в целях настоящей статьи определяется путем </w:t>
      </w:r>
      <w:r>
        <w:lastRenderedPageBreak/>
        <w:t xml:space="preserve">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825">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0125BB" w:rsidRDefault="000125BB">
      <w:pPr>
        <w:pStyle w:val="ConsPlusNormal"/>
        <w:spacing w:before="28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0125BB" w:rsidRDefault="000125BB">
      <w:pPr>
        <w:pStyle w:val="ConsPlusNormal"/>
        <w:jc w:val="both"/>
      </w:pPr>
      <w:r>
        <w:t xml:space="preserve">(п. 4 в ред. Федерального </w:t>
      </w:r>
      <w:hyperlink r:id="rId7540">
        <w:r>
          <w:rPr>
            <w:color w:val="0000FF"/>
          </w:rPr>
          <w:t>закона</w:t>
        </w:r>
      </w:hyperlink>
      <w:r>
        <w:t xml:space="preserve"> от 15.02.2016 N 25-ФЗ)</w:t>
      </w:r>
    </w:p>
    <w:p w:rsidR="000125BB" w:rsidRDefault="000125BB">
      <w:pPr>
        <w:pStyle w:val="ConsPlusNormal"/>
        <w:spacing w:before="28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1832">
        <w:r>
          <w:rPr>
            <w:color w:val="0000FF"/>
          </w:rPr>
          <w:t>пунктом 4</w:t>
        </w:r>
      </w:hyperlink>
      <w:r>
        <w:t xml:space="preserve"> настоящей статьи, но не более фактически начисленных процентов.</w:t>
      </w:r>
    </w:p>
    <w:p w:rsidR="000125BB" w:rsidRDefault="000125BB">
      <w:pPr>
        <w:pStyle w:val="ConsPlusNormal"/>
        <w:spacing w:before="280"/>
        <w:ind w:firstLine="540"/>
        <w:jc w:val="both"/>
      </w:pPr>
      <w:r>
        <w:t xml:space="preserve">При этом правила, установленные </w:t>
      </w:r>
      <w:hyperlink w:anchor="P11832">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0125BB" w:rsidRDefault="000125BB">
      <w:pPr>
        <w:pStyle w:val="ConsPlusNormal"/>
        <w:jc w:val="both"/>
      </w:pPr>
      <w:r>
        <w:t xml:space="preserve">(п. 5 введен Федеральным </w:t>
      </w:r>
      <w:hyperlink r:id="rId7541">
        <w:r>
          <w:rPr>
            <w:color w:val="0000FF"/>
          </w:rPr>
          <w:t>законом</w:t>
        </w:r>
      </w:hyperlink>
      <w:r>
        <w:t xml:space="preserve"> от 15.02.2016 N 25-ФЗ)</w:t>
      </w:r>
    </w:p>
    <w:p w:rsidR="000125BB" w:rsidRDefault="000125BB">
      <w:pPr>
        <w:pStyle w:val="ConsPlusNormal"/>
        <w:spacing w:before="280"/>
        <w:ind w:firstLine="540"/>
        <w:jc w:val="both"/>
      </w:pPr>
      <w:bookmarkStart w:id="1527" w:name="P11839"/>
      <w:bookmarkEnd w:id="1527"/>
      <w:r>
        <w:t xml:space="preserve">6. Положительная разница между начисленными процентами и предельными процентами, исчисленными в соответствии с </w:t>
      </w:r>
      <w:hyperlink w:anchor="P11832">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825">
        <w:r>
          <w:rPr>
            <w:color w:val="0000FF"/>
          </w:rPr>
          <w:t>подпункте 1 пункта 2</w:t>
        </w:r>
      </w:hyperlink>
      <w:r>
        <w:t xml:space="preserve"> настоящей статьи, и облагается налогом в соответствии с </w:t>
      </w:r>
      <w:hyperlink w:anchor="P9288">
        <w:r>
          <w:rPr>
            <w:color w:val="0000FF"/>
          </w:rPr>
          <w:t>абзацем вторым пункта 3 статьи 224</w:t>
        </w:r>
      </w:hyperlink>
      <w:r>
        <w:t xml:space="preserve"> или </w:t>
      </w:r>
      <w:hyperlink w:anchor="P13426">
        <w:r>
          <w:rPr>
            <w:color w:val="0000FF"/>
          </w:rPr>
          <w:t>пунктом 3 статьи 284</w:t>
        </w:r>
      </w:hyperlink>
      <w:r>
        <w:t xml:space="preserve"> настоящего Кодекса.</w:t>
      </w:r>
    </w:p>
    <w:p w:rsidR="000125BB" w:rsidRDefault="000125BB">
      <w:pPr>
        <w:pStyle w:val="ConsPlusNormal"/>
        <w:jc w:val="both"/>
      </w:pPr>
      <w:r>
        <w:t xml:space="preserve">(п. 6 введен Федеральным </w:t>
      </w:r>
      <w:hyperlink r:id="rId7542">
        <w:r>
          <w:rPr>
            <w:color w:val="0000FF"/>
          </w:rPr>
          <w:t>законом</w:t>
        </w:r>
      </w:hyperlink>
      <w:r>
        <w:t xml:space="preserve"> от 15.02.2016 N 25-ФЗ)</w:t>
      </w:r>
    </w:p>
    <w:p w:rsidR="000125BB" w:rsidRDefault="000125BB">
      <w:pPr>
        <w:pStyle w:val="ConsPlusNormal"/>
        <w:spacing w:before="28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5372">
        <w:r>
          <w:rPr>
            <w:color w:val="0000FF"/>
          </w:rPr>
          <w:t>подпунктом 8 пункта 2 статьи 310</w:t>
        </w:r>
      </w:hyperlink>
      <w:r>
        <w:t xml:space="preserve"> настоящего Кодекса.</w:t>
      </w:r>
    </w:p>
    <w:p w:rsidR="000125BB" w:rsidRDefault="000125BB">
      <w:pPr>
        <w:pStyle w:val="ConsPlusNormal"/>
        <w:jc w:val="both"/>
      </w:pPr>
      <w:r>
        <w:t xml:space="preserve">(п. 7 введен Федеральным </w:t>
      </w:r>
      <w:hyperlink r:id="rId7543">
        <w:r>
          <w:rPr>
            <w:color w:val="0000FF"/>
          </w:rPr>
          <w:t>законом</w:t>
        </w:r>
      </w:hyperlink>
      <w:r>
        <w:t xml:space="preserve"> от 15.02.2016 N 25-ФЗ)</w:t>
      </w:r>
    </w:p>
    <w:p w:rsidR="000125BB" w:rsidRDefault="000125BB">
      <w:pPr>
        <w:pStyle w:val="ConsPlusNormal"/>
        <w:spacing w:before="28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125BB" w:rsidRDefault="000125BB">
      <w:pPr>
        <w:pStyle w:val="ConsPlusNormal"/>
        <w:spacing w:before="28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0125BB" w:rsidRDefault="000125BB">
      <w:pPr>
        <w:pStyle w:val="ConsPlusNormal"/>
        <w:spacing w:before="280"/>
        <w:ind w:firstLine="540"/>
        <w:jc w:val="both"/>
      </w:pPr>
      <w:r>
        <w:lastRenderedPageBreak/>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0125BB" w:rsidRDefault="000125BB">
      <w:pPr>
        <w:pStyle w:val="ConsPlusNormal"/>
        <w:spacing w:before="280"/>
        <w:ind w:firstLine="540"/>
        <w:jc w:val="both"/>
      </w:pPr>
      <w:r>
        <w:t xml:space="preserve">совокупная </w:t>
      </w:r>
      <w:hyperlink r:id="rId7544">
        <w:r>
          <w:rPr>
            <w:color w:val="0000FF"/>
          </w:rPr>
          <w:t>доля</w:t>
        </w:r>
      </w:hyperlink>
      <w:r>
        <w:t xml:space="preserve"> прямого и косвенного участия взаимозависимого иностранного лица, указанного в </w:t>
      </w:r>
      <w:hyperlink w:anchor="P11825">
        <w:r>
          <w:rPr>
            <w:color w:val="0000FF"/>
          </w:rPr>
          <w:t>подпункте 1 пункта 2</w:t>
        </w:r>
      </w:hyperlink>
      <w:r>
        <w:t xml:space="preserve"> настоящей статьи, в российской организации не превышает 35 процентов;</w:t>
      </w:r>
    </w:p>
    <w:p w:rsidR="000125BB" w:rsidRDefault="000125BB">
      <w:pPr>
        <w:pStyle w:val="ConsPlusNormal"/>
        <w:spacing w:before="28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0125BB" w:rsidRDefault="000125BB">
      <w:pPr>
        <w:pStyle w:val="ConsPlusNormal"/>
        <w:spacing w:before="28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0125BB" w:rsidRDefault="000125BB">
      <w:pPr>
        <w:pStyle w:val="ConsPlusNormal"/>
        <w:spacing w:before="28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0125BB" w:rsidRDefault="000125BB">
      <w:pPr>
        <w:pStyle w:val="ConsPlusNormal"/>
        <w:jc w:val="both"/>
      </w:pPr>
      <w:r>
        <w:t xml:space="preserve">(п. 7.1 введен Федеральным </w:t>
      </w:r>
      <w:hyperlink r:id="rId7545">
        <w:r>
          <w:rPr>
            <w:color w:val="0000FF"/>
          </w:rPr>
          <w:t>законом</w:t>
        </w:r>
      </w:hyperlink>
      <w:r>
        <w:t xml:space="preserve"> от 19.07.2018 N 199-ФЗ)</w:t>
      </w:r>
    </w:p>
    <w:p w:rsidR="000125BB" w:rsidRDefault="000125BB">
      <w:pPr>
        <w:pStyle w:val="ConsPlusNormal"/>
        <w:spacing w:before="280"/>
        <w:ind w:firstLine="540"/>
        <w:jc w:val="both"/>
      </w:pPr>
      <w:bookmarkStart w:id="1528" w:name="P11851"/>
      <w:bookmarkEnd w:id="1528"/>
      <w:r>
        <w:t xml:space="preserve">8. Непогашенная задолженность, указанная в </w:t>
      </w:r>
      <w:hyperlink w:anchor="P11826">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862">
        <w:r>
          <w:rPr>
            <w:color w:val="0000FF"/>
          </w:rPr>
          <w:t>пунктом 11</w:t>
        </w:r>
      </w:hyperlink>
      <w:r>
        <w:t xml:space="preserve"> настоящей статьи):</w:t>
      </w:r>
    </w:p>
    <w:p w:rsidR="000125BB" w:rsidRDefault="000125BB">
      <w:pPr>
        <w:pStyle w:val="ConsPlusNormal"/>
        <w:spacing w:before="28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825">
        <w:r>
          <w:rPr>
            <w:color w:val="0000FF"/>
          </w:rPr>
          <w:t>подпункте 1 пункта 2</w:t>
        </w:r>
      </w:hyperlink>
      <w:r>
        <w:t xml:space="preserve"> настоящей статьи, на основании </w:t>
      </w:r>
      <w:hyperlink r:id="rId7546">
        <w:r>
          <w:rPr>
            <w:color w:val="0000FF"/>
          </w:rPr>
          <w:t>подпункта 1</w:t>
        </w:r>
      </w:hyperlink>
      <w:r>
        <w:t xml:space="preserve">, </w:t>
      </w:r>
      <w:hyperlink r:id="rId7547">
        <w:r>
          <w:rPr>
            <w:color w:val="0000FF"/>
          </w:rPr>
          <w:t>2</w:t>
        </w:r>
      </w:hyperlink>
      <w:r>
        <w:t xml:space="preserve">, </w:t>
      </w:r>
      <w:hyperlink r:id="rId7548">
        <w:r>
          <w:rPr>
            <w:color w:val="0000FF"/>
          </w:rPr>
          <w:t>3</w:t>
        </w:r>
      </w:hyperlink>
      <w:r>
        <w:t xml:space="preserve"> или </w:t>
      </w:r>
      <w:hyperlink r:id="rId7549">
        <w:r>
          <w:rPr>
            <w:color w:val="0000FF"/>
          </w:rPr>
          <w:t>9 пункта 2 статьи 105.1</w:t>
        </w:r>
      </w:hyperlink>
      <w:r>
        <w:t xml:space="preserve"> настоящего Кодекса;</w:t>
      </w:r>
    </w:p>
    <w:p w:rsidR="000125BB" w:rsidRDefault="000125BB">
      <w:pPr>
        <w:pStyle w:val="ConsPlusNormal"/>
        <w:spacing w:before="280"/>
        <w:ind w:firstLine="540"/>
        <w:jc w:val="both"/>
      </w:pPr>
      <w:bookmarkStart w:id="1529" w:name="P11853"/>
      <w:bookmarkEnd w:id="1529"/>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825">
        <w:r>
          <w:rPr>
            <w:color w:val="0000FF"/>
          </w:rPr>
          <w:t>подпунктах 1</w:t>
        </w:r>
      </w:hyperlink>
      <w:r>
        <w:t xml:space="preserve"> и (или) </w:t>
      </w:r>
      <w:hyperlink w:anchor="P11826">
        <w:r>
          <w:rPr>
            <w:color w:val="0000FF"/>
          </w:rPr>
          <w:t>2 пункта 2</w:t>
        </w:r>
      </w:hyperlink>
      <w:r>
        <w:t xml:space="preserve"> настоящей статьи.</w:t>
      </w:r>
    </w:p>
    <w:p w:rsidR="000125BB" w:rsidRDefault="000125BB">
      <w:pPr>
        <w:pStyle w:val="ConsPlusNormal"/>
        <w:jc w:val="both"/>
      </w:pPr>
      <w:r>
        <w:t xml:space="preserve">(п. 8 введен Федеральным </w:t>
      </w:r>
      <w:hyperlink r:id="rId7550">
        <w:r>
          <w:rPr>
            <w:color w:val="0000FF"/>
          </w:rPr>
          <w:t>законом</w:t>
        </w:r>
      </w:hyperlink>
      <w:r>
        <w:t xml:space="preserve"> от 15.02.2016 N 25-ФЗ)</w:t>
      </w:r>
    </w:p>
    <w:p w:rsidR="000125BB" w:rsidRDefault="000125BB">
      <w:pPr>
        <w:pStyle w:val="ConsPlusNormal"/>
        <w:spacing w:before="280"/>
        <w:ind w:firstLine="540"/>
        <w:jc w:val="both"/>
      </w:pPr>
      <w:bookmarkStart w:id="1530" w:name="P11855"/>
      <w:bookmarkEnd w:id="1530"/>
      <w:r>
        <w:t xml:space="preserve">9. Непогашенная задолженность, указанная в </w:t>
      </w:r>
      <w:hyperlink w:anchor="P11827">
        <w:r>
          <w:rPr>
            <w:color w:val="0000FF"/>
          </w:rPr>
          <w:t>подпункте 3 пункта 2</w:t>
        </w:r>
      </w:hyperlink>
      <w:r>
        <w:t xml:space="preserve"> настоящей </w:t>
      </w:r>
      <w:r>
        <w:lastRenderedPageBreak/>
        <w:t>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0125BB" w:rsidRDefault="000125BB">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0125BB" w:rsidRDefault="000125BB">
      <w:pPr>
        <w:pStyle w:val="ConsPlusNormal"/>
        <w:jc w:val="both"/>
      </w:pPr>
      <w:r>
        <w:t xml:space="preserve">(в ред. Федеральных законов от 29.12.2017 </w:t>
      </w:r>
      <w:hyperlink r:id="rId7551">
        <w:r>
          <w:rPr>
            <w:color w:val="0000FF"/>
          </w:rPr>
          <w:t>N 466-ФЗ</w:t>
        </w:r>
      </w:hyperlink>
      <w:r>
        <w:t xml:space="preserve">, от 29.09.2019 </w:t>
      </w:r>
      <w:hyperlink r:id="rId7552">
        <w:r>
          <w:rPr>
            <w:color w:val="0000FF"/>
          </w:rPr>
          <w:t>N 325-ФЗ</w:t>
        </w:r>
      </w:hyperlink>
      <w:r>
        <w:t>)</w:t>
      </w:r>
    </w:p>
    <w:p w:rsidR="000125BB" w:rsidRDefault="000125BB">
      <w:pPr>
        <w:pStyle w:val="ConsPlusNormal"/>
        <w:spacing w:before="28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825">
        <w:r>
          <w:rPr>
            <w:color w:val="0000FF"/>
          </w:rPr>
          <w:t>подпункте 1 пункта 2</w:t>
        </w:r>
      </w:hyperlink>
      <w:r>
        <w:t xml:space="preserve"> настоящей статьи, и (или) его взаимозависимым лицом, указанным в </w:t>
      </w:r>
      <w:hyperlink w:anchor="P11826">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0125BB" w:rsidRDefault="000125BB">
      <w:pPr>
        <w:pStyle w:val="ConsPlusNormal"/>
        <w:jc w:val="both"/>
      </w:pPr>
      <w:r>
        <w:t xml:space="preserve">(п. 9 введен Федеральным </w:t>
      </w:r>
      <w:hyperlink r:id="rId7553">
        <w:r>
          <w:rPr>
            <w:color w:val="0000FF"/>
          </w:rPr>
          <w:t>законом</w:t>
        </w:r>
      </w:hyperlink>
      <w:r>
        <w:t xml:space="preserve"> от 15.02.2016 N 25-ФЗ)</w:t>
      </w:r>
    </w:p>
    <w:p w:rsidR="000125BB" w:rsidRDefault="000125BB">
      <w:pPr>
        <w:pStyle w:val="ConsPlusNormal"/>
        <w:spacing w:before="28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851">
        <w:r>
          <w:rPr>
            <w:color w:val="0000FF"/>
          </w:rPr>
          <w:t>пунктами 8</w:t>
        </w:r>
      </w:hyperlink>
      <w:r>
        <w:t xml:space="preserve"> и </w:t>
      </w:r>
      <w:hyperlink w:anchor="P11855">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0125BB" w:rsidRDefault="000125BB">
      <w:pPr>
        <w:pStyle w:val="ConsPlusNormal"/>
        <w:jc w:val="both"/>
      </w:pPr>
      <w:r>
        <w:t xml:space="preserve">(п. 10 введен Федеральным </w:t>
      </w:r>
      <w:hyperlink r:id="rId7554">
        <w:r>
          <w:rPr>
            <w:color w:val="0000FF"/>
          </w:rPr>
          <w:t>законом</w:t>
        </w:r>
      </w:hyperlink>
      <w:r>
        <w:t xml:space="preserve"> от 15.02.2016 N 25-ФЗ)</w:t>
      </w:r>
    </w:p>
    <w:p w:rsidR="000125BB" w:rsidRDefault="000125BB">
      <w:pPr>
        <w:pStyle w:val="ConsPlusNormal"/>
        <w:spacing w:before="280"/>
        <w:ind w:firstLine="540"/>
        <w:jc w:val="both"/>
      </w:pPr>
      <w:bookmarkStart w:id="1531" w:name="P11862"/>
      <w:bookmarkEnd w:id="1531"/>
      <w:r>
        <w:t xml:space="preserve">11. Определение сопоставимости долговых обязательств в целях </w:t>
      </w:r>
      <w:hyperlink w:anchor="P11853">
        <w:r>
          <w:rPr>
            <w:color w:val="0000FF"/>
          </w:rPr>
          <w:t>подпункта 2 пункта 8</w:t>
        </w:r>
      </w:hyperlink>
      <w:r>
        <w:t xml:space="preserve"> настоящей статьи производится с учетом следующих особенностей:</w:t>
      </w:r>
    </w:p>
    <w:p w:rsidR="000125BB" w:rsidRDefault="000125BB">
      <w:pPr>
        <w:pStyle w:val="ConsPlusNormal"/>
        <w:spacing w:before="280"/>
        <w:ind w:firstLine="540"/>
        <w:jc w:val="both"/>
      </w:pPr>
      <w:bookmarkStart w:id="1532" w:name="P11863"/>
      <w:bookmarkEnd w:id="1532"/>
      <w:r>
        <w:t>1) для определения сопоставимости долговых обязательств учитываются общая сумма этих обязательств и срок, на который они предоставлены;</w:t>
      </w:r>
    </w:p>
    <w:p w:rsidR="000125BB" w:rsidRDefault="000125BB">
      <w:pPr>
        <w:pStyle w:val="ConsPlusNormal"/>
        <w:spacing w:before="280"/>
        <w:ind w:firstLine="540"/>
        <w:jc w:val="both"/>
      </w:pPr>
      <w:r>
        <w:t xml:space="preserve">2) при наличии нескольких долговых обязательств по сделкам, заключенным с иностранным лицом, указанным в </w:t>
      </w:r>
      <w:hyperlink w:anchor="P11825">
        <w:r>
          <w:rPr>
            <w:color w:val="0000FF"/>
          </w:rPr>
          <w:t>подпунктах 1</w:t>
        </w:r>
      </w:hyperlink>
      <w:r>
        <w:t xml:space="preserve"> и (или) </w:t>
      </w:r>
      <w:hyperlink w:anchor="P11826">
        <w:r>
          <w:rPr>
            <w:color w:val="0000FF"/>
          </w:rPr>
          <w:t>2 пункта 2</w:t>
        </w:r>
      </w:hyperlink>
      <w:r>
        <w:t xml:space="preserve"> настоящей статьи, для определения общей суммы долговых обязательств в целях </w:t>
      </w:r>
      <w:hyperlink w:anchor="P11863">
        <w:r>
          <w:rPr>
            <w:color w:val="0000FF"/>
          </w:rPr>
          <w:t>подпункта 1</w:t>
        </w:r>
      </w:hyperlink>
      <w:r>
        <w:t xml:space="preserve"> настоящего пункта суммы таких обязательств суммируются;</w:t>
      </w:r>
    </w:p>
    <w:p w:rsidR="000125BB" w:rsidRDefault="000125BB">
      <w:pPr>
        <w:pStyle w:val="ConsPlusNormal"/>
        <w:spacing w:before="280"/>
        <w:ind w:firstLine="540"/>
        <w:jc w:val="both"/>
      </w:pPr>
      <w:r>
        <w:t xml:space="preserve">3) если валюта долгового обязательства перед иностранным лицом, указанным в </w:t>
      </w:r>
      <w:hyperlink w:anchor="P11825">
        <w:r>
          <w:rPr>
            <w:color w:val="0000FF"/>
          </w:rPr>
          <w:t>подпунктах 1</w:t>
        </w:r>
      </w:hyperlink>
      <w:r>
        <w:t xml:space="preserve"> и (или) </w:t>
      </w:r>
      <w:hyperlink w:anchor="P11826">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w:t>
      </w:r>
      <w:r>
        <w:lastRenderedPageBreak/>
        <w:t>кредитором;</w:t>
      </w:r>
    </w:p>
    <w:p w:rsidR="000125BB" w:rsidRDefault="000125BB">
      <w:pPr>
        <w:pStyle w:val="ConsPlusNormal"/>
        <w:spacing w:before="28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1825">
        <w:r>
          <w:rPr>
            <w:color w:val="0000FF"/>
          </w:rPr>
          <w:t>подпунктах 1</w:t>
        </w:r>
      </w:hyperlink>
      <w:r>
        <w:t xml:space="preserve"> и (или) </w:t>
      </w:r>
      <w:hyperlink w:anchor="P11826">
        <w:r>
          <w:rPr>
            <w:color w:val="0000FF"/>
          </w:rPr>
          <w:t>2 пункта 2</w:t>
        </w:r>
      </w:hyperlink>
      <w:r>
        <w:t xml:space="preserve"> настоящей статьи, такие сроки считаются сопоставимыми.</w:t>
      </w:r>
    </w:p>
    <w:p w:rsidR="000125BB" w:rsidRDefault="000125BB">
      <w:pPr>
        <w:pStyle w:val="ConsPlusNormal"/>
        <w:jc w:val="both"/>
      </w:pPr>
      <w:r>
        <w:t xml:space="preserve">(п. 11 введен Федеральным </w:t>
      </w:r>
      <w:hyperlink r:id="rId7555">
        <w:r>
          <w:rPr>
            <w:color w:val="0000FF"/>
          </w:rPr>
          <w:t>законом</w:t>
        </w:r>
      </w:hyperlink>
      <w:r>
        <w:t xml:space="preserve"> от 15.02.2016 N 25-ФЗ)</w:t>
      </w:r>
    </w:p>
    <w:p w:rsidR="000125BB" w:rsidRDefault="000125BB">
      <w:pPr>
        <w:pStyle w:val="ConsPlusNormal"/>
        <w:spacing w:before="280"/>
        <w:ind w:firstLine="540"/>
        <w:jc w:val="both"/>
      </w:pPr>
      <w:r>
        <w:t xml:space="preserve">12. В случае невыполнения условия, установленного </w:t>
      </w:r>
      <w:hyperlink w:anchor="P11853">
        <w:r>
          <w:rPr>
            <w:color w:val="0000FF"/>
          </w:rPr>
          <w:t>подпунктом 2 пункта 8</w:t>
        </w:r>
      </w:hyperlink>
      <w:r>
        <w:t xml:space="preserve"> настоящей статьи, непогашенная задолженность, указанная в </w:t>
      </w:r>
      <w:hyperlink w:anchor="P11826">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853">
        <w:r>
          <w:rPr>
            <w:color w:val="0000FF"/>
          </w:rPr>
          <w:t>подпункте 2 пункта 8</w:t>
        </w:r>
      </w:hyperlink>
      <w:r>
        <w:t xml:space="preserve"> настоящей статьи.</w:t>
      </w:r>
    </w:p>
    <w:p w:rsidR="000125BB" w:rsidRDefault="000125BB">
      <w:pPr>
        <w:pStyle w:val="ConsPlusNormal"/>
        <w:jc w:val="both"/>
      </w:pPr>
      <w:r>
        <w:t xml:space="preserve">(п. 12 введен Федеральным </w:t>
      </w:r>
      <w:hyperlink r:id="rId7556">
        <w:r>
          <w:rPr>
            <w:color w:val="0000FF"/>
          </w:rPr>
          <w:t>законом</w:t>
        </w:r>
      </w:hyperlink>
      <w:r>
        <w:t xml:space="preserve"> от 15.02.2016 N 25-ФЗ)</w:t>
      </w:r>
    </w:p>
    <w:p w:rsidR="000125BB" w:rsidRDefault="000125BB">
      <w:pPr>
        <w:pStyle w:val="ConsPlusNormal"/>
        <w:spacing w:before="28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824">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825">
        <w:r>
          <w:rPr>
            <w:color w:val="0000FF"/>
          </w:rPr>
          <w:t>подпунктах 1</w:t>
        </w:r>
      </w:hyperlink>
      <w:r>
        <w:t xml:space="preserve"> и </w:t>
      </w:r>
      <w:hyperlink w:anchor="P11826">
        <w:r>
          <w:rPr>
            <w:color w:val="0000FF"/>
          </w:rPr>
          <w:t>2 пункта 2</w:t>
        </w:r>
      </w:hyperlink>
      <w:r>
        <w:t xml:space="preserve"> настоящей статьи.</w:t>
      </w:r>
    </w:p>
    <w:p w:rsidR="000125BB" w:rsidRDefault="000125BB">
      <w:pPr>
        <w:pStyle w:val="ConsPlusNormal"/>
        <w:jc w:val="both"/>
      </w:pPr>
      <w:r>
        <w:t xml:space="preserve">(п. 13 введен Федеральным </w:t>
      </w:r>
      <w:hyperlink r:id="rId7557">
        <w:r>
          <w:rPr>
            <w:color w:val="0000FF"/>
          </w:rPr>
          <w:t>законом</w:t>
        </w:r>
      </w:hyperlink>
      <w:r>
        <w:t xml:space="preserve"> от 15.02.2016 N 25-ФЗ)</w:t>
      </w:r>
    </w:p>
    <w:p w:rsidR="000125BB" w:rsidRDefault="000125BB">
      <w:pPr>
        <w:pStyle w:val="ConsPlusNormal"/>
        <w:jc w:val="both"/>
      </w:pPr>
    </w:p>
    <w:p w:rsidR="000125BB" w:rsidRDefault="000125BB">
      <w:pPr>
        <w:pStyle w:val="ConsPlusTitle"/>
        <w:ind w:firstLine="540"/>
        <w:jc w:val="both"/>
        <w:outlineLvl w:val="2"/>
      </w:pPr>
      <w:bookmarkStart w:id="1533" w:name="P11873"/>
      <w:bookmarkEnd w:id="1533"/>
      <w:r>
        <w:t>Статья 270. Расходы, не учитываемые в целях налогообложения</w:t>
      </w:r>
    </w:p>
    <w:p w:rsidR="000125BB" w:rsidRDefault="000125BB">
      <w:pPr>
        <w:pStyle w:val="ConsPlusNormal"/>
        <w:jc w:val="both"/>
      </w:pPr>
    </w:p>
    <w:p w:rsidR="000125BB" w:rsidRDefault="000125BB">
      <w:pPr>
        <w:pStyle w:val="ConsPlusNormal"/>
        <w:ind w:firstLine="540"/>
        <w:jc w:val="both"/>
      </w:pPr>
      <w:r>
        <w:t>При определении налоговой базы не учитываются следующие расходы:</w:t>
      </w:r>
    </w:p>
    <w:p w:rsidR="000125BB" w:rsidRDefault="000125BB">
      <w:pPr>
        <w:pStyle w:val="ConsPlusNormal"/>
        <w:spacing w:before="280"/>
        <w:ind w:firstLine="540"/>
        <w:jc w:val="both"/>
      </w:pPr>
      <w:r>
        <w:t>1) в виде сумм начисленных налогоплательщиком дивидендов и других сумм прибыли после налогообложения;</w:t>
      </w:r>
    </w:p>
    <w:p w:rsidR="000125BB" w:rsidRDefault="000125BB">
      <w:pPr>
        <w:pStyle w:val="ConsPlusNormal"/>
        <w:jc w:val="both"/>
      </w:pPr>
      <w:r>
        <w:t xml:space="preserve">(в ред. Федеральных законов от 29.05.2002 </w:t>
      </w:r>
      <w:hyperlink r:id="rId7558">
        <w:r>
          <w:rPr>
            <w:color w:val="0000FF"/>
          </w:rPr>
          <w:t>N 57-ФЗ</w:t>
        </w:r>
      </w:hyperlink>
      <w:r>
        <w:t xml:space="preserve">, от 06.06.2005 </w:t>
      </w:r>
      <w:hyperlink r:id="rId7559">
        <w:r>
          <w:rPr>
            <w:color w:val="0000FF"/>
          </w:rPr>
          <w:t>N 58-ФЗ</w:t>
        </w:r>
      </w:hyperlink>
      <w:r>
        <w:t>)</w:t>
      </w:r>
    </w:p>
    <w:p w:rsidR="000125BB" w:rsidRDefault="000125BB">
      <w:pPr>
        <w:pStyle w:val="ConsPlusNormal"/>
        <w:spacing w:before="28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156">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0125BB" w:rsidRDefault="000125BB">
      <w:pPr>
        <w:pStyle w:val="ConsPlusNormal"/>
        <w:jc w:val="both"/>
      </w:pPr>
      <w:r>
        <w:t xml:space="preserve">(в ред. Федеральных законов от 17.12.2009 </w:t>
      </w:r>
      <w:hyperlink r:id="rId7560">
        <w:r>
          <w:rPr>
            <w:color w:val="0000FF"/>
          </w:rPr>
          <w:t>N 318-ФЗ</w:t>
        </w:r>
      </w:hyperlink>
      <w:r>
        <w:t xml:space="preserve">, от 02.07.2021 </w:t>
      </w:r>
      <w:hyperlink r:id="rId7561">
        <w:r>
          <w:rPr>
            <w:color w:val="0000FF"/>
          </w:rPr>
          <w:t>N 305-ФЗ</w:t>
        </w:r>
      </w:hyperlink>
      <w:r>
        <w:t>)</w:t>
      </w:r>
    </w:p>
    <w:p w:rsidR="000125BB" w:rsidRDefault="000125BB">
      <w:pPr>
        <w:pStyle w:val="ConsPlusNormal"/>
        <w:spacing w:before="280"/>
        <w:ind w:firstLine="540"/>
        <w:jc w:val="both"/>
      </w:pPr>
      <w:r>
        <w:t>3) в виде взноса в уставный (складочный) капитал, вклада в простое товарищество, в инвестиционное товарищество;</w:t>
      </w:r>
    </w:p>
    <w:p w:rsidR="000125BB" w:rsidRDefault="000125BB">
      <w:pPr>
        <w:pStyle w:val="ConsPlusNormal"/>
        <w:jc w:val="both"/>
      </w:pPr>
      <w:r>
        <w:t xml:space="preserve">(в ред. Федерального </w:t>
      </w:r>
      <w:hyperlink r:id="rId7562">
        <w:r>
          <w:rPr>
            <w:color w:val="0000FF"/>
          </w:rPr>
          <w:t>закона</w:t>
        </w:r>
      </w:hyperlink>
      <w:r>
        <w:t xml:space="preserve"> от 28.11.2011 N 336-ФЗ)</w:t>
      </w:r>
    </w:p>
    <w:p w:rsidR="000125BB" w:rsidRDefault="000125BB">
      <w:pPr>
        <w:pStyle w:val="ConsPlusNormal"/>
        <w:spacing w:before="280"/>
        <w:ind w:firstLine="540"/>
        <w:jc w:val="both"/>
      </w:pPr>
      <w:r>
        <w:t xml:space="preserve">4) в виде суммы налога, суммы </w:t>
      </w:r>
      <w:hyperlink r:id="rId7563">
        <w:r>
          <w:rPr>
            <w:color w:val="0000FF"/>
          </w:rPr>
          <w:t>налога</w:t>
        </w:r>
      </w:hyperlink>
      <w:r>
        <w:t xml:space="preserve"> на сверхприбыль (обеспечительного платежа), суммы туристического </w:t>
      </w:r>
      <w:hyperlink w:anchor="P27169">
        <w:r>
          <w:rPr>
            <w:color w:val="0000FF"/>
          </w:rPr>
          <w:t>налога</w:t>
        </w:r>
      </w:hyperlink>
      <w:r>
        <w:t xml:space="preserve">, а также суммы платежей за выбросы </w:t>
      </w:r>
      <w:r>
        <w:lastRenderedPageBreak/>
        <w:t>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0125BB" w:rsidRDefault="000125BB">
      <w:pPr>
        <w:pStyle w:val="ConsPlusNormal"/>
        <w:jc w:val="both"/>
      </w:pPr>
      <w:r>
        <w:t xml:space="preserve">(в ред. Федеральных законов от 29.05.2002 </w:t>
      </w:r>
      <w:hyperlink r:id="rId7564">
        <w:r>
          <w:rPr>
            <w:color w:val="0000FF"/>
          </w:rPr>
          <w:t>N 57-ФЗ</w:t>
        </w:r>
      </w:hyperlink>
      <w:r>
        <w:t xml:space="preserve">, от 21.07.2014 </w:t>
      </w:r>
      <w:hyperlink r:id="rId7565">
        <w:r>
          <w:rPr>
            <w:color w:val="0000FF"/>
          </w:rPr>
          <w:t>N 219-ФЗ</w:t>
        </w:r>
      </w:hyperlink>
      <w:r>
        <w:t xml:space="preserve">, от 04.08.2023 </w:t>
      </w:r>
      <w:hyperlink r:id="rId7566">
        <w:r>
          <w:rPr>
            <w:color w:val="0000FF"/>
          </w:rPr>
          <w:t>N 415-ФЗ</w:t>
        </w:r>
      </w:hyperlink>
      <w:r>
        <w:t xml:space="preserve">, от 12.07.2024 </w:t>
      </w:r>
      <w:hyperlink r:id="rId7567">
        <w:r>
          <w:rPr>
            <w:color w:val="0000FF"/>
          </w:rPr>
          <w:t>N 176-ФЗ</w:t>
        </w:r>
      </w:hyperlink>
      <w:r>
        <w:t>)</w:t>
      </w:r>
    </w:p>
    <w:p w:rsidR="000125BB" w:rsidRDefault="000125BB">
      <w:pPr>
        <w:pStyle w:val="ConsPlusNormal"/>
        <w:spacing w:before="280"/>
        <w:ind w:firstLine="540"/>
        <w:jc w:val="both"/>
      </w:pPr>
      <w:bookmarkStart w:id="1534" w:name="P11884"/>
      <w:bookmarkEnd w:id="1534"/>
      <w:r>
        <w:t xml:space="preserve">5) в виде расходов по приобретению и (или) созданию </w:t>
      </w:r>
      <w:hyperlink w:anchor="P10766">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940">
        <w:r>
          <w:rPr>
            <w:color w:val="0000FF"/>
          </w:rPr>
          <w:t>пункте 9 статьи 258</w:t>
        </w:r>
      </w:hyperlink>
      <w:r>
        <w:t xml:space="preserve"> и </w:t>
      </w:r>
      <w:hyperlink w:anchor="P11402">
        <w:r>
          <w:rPr>
            <w:color w:val="0000FF"/>
          </w:rPr>
          <w:t>подпункте 48.12 пункта 1 статьи 264</w:t>
        </w:r>
      </w:hyperlink>
      <w:r>
        <w:t xml:space="preserve"> настоящего Кодекса;</w:t>
      </w:r>
    </w:p>
    <w:p w:rsidR="000125BB" w:rsidRDefault="000125BB">
      <w:pPr>
        <w:pStyle w:val="ConsPlusNormal"/>
        <w:jc w:val="both"/>
      </w:pPr>
      <w:r>
        <w:t xml:space="preserve">(в ред. Федеральных законов от 06.06.2005 </w:t>
      </w:r>
      <w:hyperlink r:id="rId7568">
        <w:r>
          <w:rPr>
            <w:color w:val="0000FF"/>
          </w:rPr>
          <w:t>N 58-ФЗ</w:t>
        </w:r>
      </w:hyperlink>
      <w:r>
        <w:t xml:space="preserve">, от 22.07.2008 </w:t>
      </w:r>
      <w:hyperlink r:id="rId7569">
        <w:r>
          <w:rPr>
            <w:color w:val="0000FF"/>
          </w:rPr>
          <w:t>N 158-ФЗ</w:t>
        </w:r>
      </w:hyperlink>
      <w:r>
        <w:t xml:space="preserve">, от 22.04.2020 </w:t>
      </w:r>
      <w:hyperlink r:id="rId7570">
        <w:r>
          <w:rPr>
            <w:color w:val="0000FF"/>
          </w:rPr>
          <w:t>N 121-ФЗ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5.1 ст. 270 (в ред. ФЗ от 28.06.2022 N 225-ФЗ) </w:t>
            </w:r>
            <w:hyperlink r:id="rId7571">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4005">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572">
        <w:r>
          <w:rPr>
            <w:color w:val="0000FF"/>
          </w:rPr>
          <w:t>статье 25.18</w:t>
        </w:r>
      </w:hyperlink>
      <w:r>
        <w:t xml:space="preserve"> настоящего Кодекса;</w:t>
      </w:r>
    </w:p>
    <w:p w:rsidR="000125BB" w:rsidRDefault="000125BB">
      <w:pPr>
        <w:pStyle w:val="ConsPlusNormal"/>
        <w:jc w:val="both"/>
      </w:pPr>
      <w:r>
        <w:t xml:space="preserve">(п. 5.1 введен Федеральным </w:t>
      </w:r>
      <w:hyperlink r:id="rId7573">
        <w:r>
          <w:rPr>
            <w:color w:val="0000FF"/>
          </w:rPr>
          <w:t>законом</w:t>
        </w:r>
      </w:hyperlink>
      <w:r>
        <w:t xml:space="preserve"> от 27.11.2017 N 335-ФЗ; в ред. Федерального </w:t>
      </w:r>
      <w:hyperlink r:id="rId7574">
        <w:r>
          <w:rPr>
            <w:color w:val="0000FF"/>
          </w:rPr>
          <w:t>закона</w:t>
        </w:r>
      </w:hyperlink>
      <w:r>
        <w:t xml:space="preserve"> от 28.06.2022 N 225-ФЗ)</w:t>
      </w:r>
    </w:p>
    <w:p w:rsidR="000125BB" w:rsidRDefault="000125BB">
      <w:pPr>
        <w:pStyle w:val="ConsPlusNormal"/>
        <w:spacing w:before="28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3523">
        <w:r>
          <w:rPr>
            <w:color w:val="0000FF"/>
          </w:rPr>
          <w:t>статьями 343.6</w:t>
        </w:r>
      </w:hyperlink>
      <w:r>
        <w:t xml:space="preserve">, </w:t>
      </w:r>
      <w:hyperlink w:anchor="P23546">
        <w:r>
          <w:rPr>
            <w:color w:val="0000FF"/>
          </w:rPr>
          <w:t>343.7</w:t>
        </w:r>
      </w:hyperlink>
      <w:r>
        <w:t xml:space="preserve"> и </w:t>
      </w:r>
      <w:hyperlink w:anchor="P23577">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3523">
        <w:r>
          <w:rPr>
            <w:color w:val="0000FF"/>
          </w:rPr>
          <w:t>статьей 343.6</w:t>
        </w:r>
      </w:hyperlink>
      <w:r>
        <w:t xml:space="preserve"> настоящего Кодекса;</w:t>
      </w:r>
    </w:p>
    <w:p w:rsidR="000125BB" w:rsidRDefault="000125BB">
      <w:pPr>
        <w:pStyle w:val="ConsPlusNormal"/>
        <w:jc w:val="both"/>
      </w:pPr>
      <w:r>
        <w:t xml:space="preserve">(п. 5.2 в ред. Федерального </w:t>
      </w:r>
      <w:hyperlink r:id="rId7575">
        <w:r>
          <w:rPr>
            <w:color w:val="0000FF"/>
          </w:rPr>
          <w:t>закона</w:t>
        </w:r>
      </w:hyperlink>
      <w:r>
        <w:t xml:space="preserve"> от 28.12.2022 N 566-ФЗ)</w:t>
      </w:r>
    </w:p>
    <w:p w:rsidR="000125BB" w:rsidRDefault="000125BB">
      <w:pPr>
        <w:pStyle w:val="ConsPlusNormal"/>
        <w:spacing w:before="280"/>
        <w:ind w:firstLine="540"/>
        <w:jc w:val="both"/>
      </w:pPr>
      <w:r>
        <w:t xml:space="preserve">5.3) в виде процентов по кредитам, учитываемых при применении налогового вычета в соответствии со </w:t>
      </w:r>
      <w:hyperlink w:anchor="P23546">
        <w:r>
          <w:rPr>
            <w:color w:val="0000FF"/>
          </w:rPr>
          <w:t>статьей 343.7</w:t>
        </w:r>
      </w:hyperlink>
      <w:r>
        <w:t xml:space="preserve"> настоящего Кодекса;</w:t>
      </w:r>
    </w:p>
    <w:p w:rsidR="000125BB" w:rsidRDefault="000125BB">
      <w:pPr>
        <w:pStyle w:val="ConsPlusNormal"/>
        <w:jc w:val="both"/>
      </w:pPr>
      <w:r>
        <w:t xml:space="preserve">(п. 5.3 введен Федеральным </w:t>
      </w:r>
      <w:hyperlink r:id="rId7576">
        <w:r>
          <w:rPr>
            <w:color w:val="0000FF"/>
          </w:rPr>
          <w:t>законом</w:t>
        </w:r>
      </w:hyperlink>
      <w:r>
        <w:t xml:space="preserve"> от 14.07.2022 N 323-ФЗ)</w:t>
      </w:r>
    </w:p>
    <w:p w:rsidR="000125BB" w:rsidRDefault="000125BB">
      <w:pPr>
        <w:pStyle w:val="ConsPlusNormal"/>
        <w:spacing w:before="280"/>
        <w:ind w:firstLine="540"/>
        <w:jc w:val="both"/>
      </w:pPr>
      <w:r>
        <w:lastRenderedPageBreak/>
        <w:t xml:space="preserve">6) в виде взносов на добровольное страхование, кроме взносов, указанных в </w:t>
      </w:r>
      <w:hyperlink w:anchor="P10682">
        <w:r>
          <w:rPr>
            <w:color w:val="0000FF"/>
          </w:rPr>
          <w:t>статьях 255</w:t>
        </w:r>
      </w:hyperlink>
      <w:r>
        <w:t xml:space="preserve">, </w:t>
      </w:r>
      <w:hyperlink w:anchor="P11211">
        <w:r>
          <w:rPr>
            <w:color w:val="0000FF"/>
          </w:rPr>
          <w:t>263</w:t>
        </w:r>
      </w:hyperlink>
      <w:r>
        <w:t xml:space="preserve"> и </w:t>
      </w:r>
      <w:hyperlink w:anchor="P14555">
        <w:r>
          <w:rPr>
            <w:color w:val="0000FF"/>
          </w:rPr>
          <w:t>291</w:t>
        </w:r>
      </w:hyperlink>
      <w:r>
        <w:t xml:space="preserve"> настоящего Кодекса;</w:t>
      </w:r>
    </w:p>
    <w:p w:rsidR="000125BB" w:rsidRDefault="000125BB">
      <w:pPr>
        <w:pStyle w:val="ConsPlusNormal"/>
        <w:jc w:val="both"/>
      </w:pPr>
      <w:r>
        <w:t xml:space="preserve">(в ред. Федерального </w:t>
      </w:r>
      <w:hyperlink r:id="rId7577">
        <w:r>
          <w:rPr>
            <w:color w:val="0000FF"/>
          </w:rPr>
          <w:t>закона</w:t>
        </w:r>
      </w:hyperlink>
      <w:r>
        <w:t xml:space="preserve"> от 06.06.2005 N 58-ФЗ)</w:t>
      </w:r>
    </w:p>
    <w:p w:rsidR="000125BB" w:rsidRDefault="000125BB">
      <w:pPr>
        <w:pStyle w:val="ConsPlusNormal"/>
        <w:spacing w:before="280"/>
        <w:ind w:firstLine="540"/>
        <w:jc w:val="both"/>
      </w:pPr>
      <w:r>
        <w:t xml:space="preserve">7) в виде взносов на негосударственное пенсионное обеспечение, кроме взносов, указанных в </w:t>
      </w:r>
      <w:hyperlink w:anchor="P10682">
        <w:r>
          <w:rPr>
            <w:color w:val="0000FF"/>
          </w:rPr>
          <w:t>статье 255</w:t>
        </w:r>
      </w:hyperlink>
      <w:r>
        <w:t xml:space="preserve"> настоящего Кодекса;</w:t>
      </w:r>
    </w:p>
    <w:p w:rsidR="000125BB" w:rsidRDefault="000125BB">
      <w:pPr>
        <w:pStyle w:val="ConsPlusNormal"/>
        <w:spacing w:before="28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789">
        <w:r>
          <w:rPr>
            <w:color w:val="0000FF"/>
          </w:rPr>
          <w:t>статьей 269</w:t>
        </w:r>
      </w:hyperlink>
      <w:r>
        <w:t xml:space="preserve"> настоящего Кодекса;</w:t>
      </w:r>
    </w:p>
    <w:p w:rsidR="000125BB" w:rsidRDefault="000125BB">
      <w:pPr>
        <w:pStyle w:val="ConsPlusNormal"/>
        <w:jc w:val="both"/>
      </w:pPr>
      <w:r>
        <w:t xml:space="preserve">(в ред. Федерального </w:t>
      </w:r>
      <w:hyperlink r:id="rId7578">
        <w:r>
          <w:rPr>
            <w:color w:val="0000FF"/>
          </w:rPr>
          <w:t>закона</w:t>
        </w:r>
      </w:hyperlink>
      <w:r>
        <w:t xml:space="preserve"> от 29.05.2002 N 57-ФЗ)</w:t>
      </w:r>
    </w:p>
    <w:p w:rsidR="000125BB" w:rsidRDefault="000125BB">
      <w:pPr>
        <w:pStyle w:val="ConsPlusNormal"/>
        <w:spacing w:before="28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579">
        <w:r>
          <w:rPr>
            <w:color w:val="0000FF"/>
          </w:rPr>
          <w:t>комиссии</w:t>
        </w:r>
      </w:hyperlink>
      <w:r>
        <w:t xml:space="preserve">, </w:t>
      </w:r>
      <w:hyperlink r:id="rId7580">
        <w:r>
          <w:rPr>
            <w:color w:val="0000FF"/>
          </w:rPr>
          <w:t>агентскому</w:t>
        </w:r>
      </w:hyperlink>
      <w:r>
        <w:t xml:space="preserve"> договору или иному </w:t>
      </w:r>
      <w:hyperlink r:id="rId758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0125BB" w:rsidRDefault="000125BB">
      <w:pPr>
        <w:pStyle w:val="ConsPlusNormal"/>
        <w:jc w:val="both"/>
      </w:pPr>
      <w:r>
        <w:t xml:space="preserve">(п. 9 в ред. Федерального </w:t>
      </w:r>
      <w:hyperlink r:id="rId7582">
        <w:r>
          <w:rPr>
            <w:color w:val="0000FF"/>
          </w:rPr>
          <w:t>закона</w:t>
        </w:r>
      </w:hyperlink>
      <w:r>
        <w:t xml:space="preserve"> от 29.05.2002 N 57-ФЗ)</w:t>
      </w:r>
    </w:p>
    <w:p w:rsidR="000125BB" w:rsidRDefault="000125BB">
      <w:pPr>
        <w:pStyle w:val="ConsPlusNormal"/>
        <w:spacing w:before="280"/>
        <w:ind w:firstLine="540"/>
        <w:jc w:val="both"/>
      </w:pPr>
      <w:r>
        <w:t xml:space="preserve">10) в виде сумм отчислений в резерв под обесценение вложений в ценные 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4891">
        <w:r>
          <w:rPr>
            <w:color w:val="0000FF"/>
          </w:rPr>
          <w:t>статьей 300</w:t>
        </w:r>
      </w:hyperlink>
      <w:r>
        <w:t xml:space="preserve"> настоящего Кодекса;</w:t>
      </w:r>
    </w:p>
    <w:p w:rsidR="000125BB" w:rsidRDefault="000125BB">
      <w:pPr>
        <w:pStyle w:val="ConsPlusNormal"/>
        <w:spacing w:before="28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0125BB" w:rsidRDefault="000125BB">
      <w:pPr>
        <w:pStyle w:val="ConsPlusNormal"/>
        <w:spacing w:before="28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7583">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0125BB" w:rsidRDefault="000125BB">
      <w:pPr>
        <w:pStyle w:val="ConsPlusNormal"/>
        <w:jc w:val="both"/>
      </w:pPr>
      <w:r>
        <w:t xml:space="preserve">(п. 11.1 введен Федеральным </w:t>
      </w:r>
      <w:hyperlink r:id="rId7584">
        <w:r>
          <w:rPr>
            <w:color w:val="0000FF"/>
          </w:rPr>
          <w:t>законом</w:t>
        </w:r>
      </w:hyperlink>
      <w:r>
        <w:t xml:space="preserve"> от 29.12.2014 N 460-ФЗ)</w:t>
      </w:r>
    </w:p>
    <w:p w:rsidR="000125BB" w:rsidRDefault="000125BB">
      <w:pPr>
        <w:pStyle w:val="ConsPlusNormal"/>
        <w:spacing w:before="28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585">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jc w:val="both"/>
      </w:pPr>
      <w:r>
        <w:t xml:space="preserve">(п. 11.2 введен Федеральным </w:t>
      </w:r>
      <w:hyperlink r:id="rId7586">
        <w:r>
          <w:rPr>
            <w:color w:val="0000FF"/>
          </w:rPr>
          <w:t>законом</w:t>
        </w:r>
      </w:hyperlink>
      <w:r>
        <w:t xml:space="preserve"> от 28.11.2015 N 326-ФЗ)</w:t>
      </w:r>
    </w:p>
    <w:p w:rsidR="000125BB" w:rsidRDefault="000125BB">
      <w:pPr>
        <w:pStyle w:val="ConsPlusNormal"/>
        <w:spacing w:before="280"/>
        <w:ind w:firstLine="540"/>
        <w:jc w:val="both"/>
      </w:pPr>
      <w:r>
        <w:lastRenderedPageBreak/>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0125BB" w:rsidRDefault="000125BB">
      <w:pPr>
        <w:pStyle w:val="ConsPlusNormal"/>
        <w:jc w:val="both"/>
      </w:pPr>
      <w:r>
        <w:t xml:space="preserve">(п. 12 в ред. Федерального </w:t>
      </w:r>
      <w:hyperlink r:id="rId7587">
        <w:r>
          <w:rPr>
            <w:color w:val="0000FF"/>
          </w:rPr>
          <w:t>закона</w:t>
        </w:r>
      </w:hyperlink>
      <w:r>
        <w:t xml:space="preserve"> от 14.07.2022 N 323-ФЗ)</w:t>
      </w:r>
    </w:p>
    <w:p w:rsidR="000125BB" w:rsidRDefault="000125BB">
      <w:pPr>
        <w:pStyle w:val="ConsPlusNormal"/>
        <w:spacing w:before="280"/>
        <w:ind w:firstLine="540"/>
        <w:jc w:val="both"/>
      </w:pPr>
      <w:bookmarkStart w:id="1535" w:name="P11909"/>
      <w:bookmarkEnd w:id="1535"/>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0125BB" w:rsidRDefault="000125BB">
      <w:pPr>
        <w:pStyle w:val="ConsPlusNormal"/>
        <w:jc w:val="both"/>
      </w:pPr>
      <w:r>
        <w:t xml:space="preserve">(п. 12.1 введен Федеральным </w:t>
      </w:r>
      <w:hyperlink r:id="rId7588">
        <w:r>
          <w:rPr>
            <w:color w:val="0000FF"/>
          </w:rPr>
          <w:t>законом</w:t>
        </w:r>
      </w:hyperlink>
      <w:r>
        <w:t xml:space="preserve"> от 14.07.2022 N 324-ФЗ)</w:t>
      </w:r>
    </w:p>
    <w:p w:rsidR="000125BB" w:rsidRDefault="000125BB">
      <w:pPr>
        <w:pStyle w:val="ConsPlusNormal"/>
        <w:spacing w:before="28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0125BB" w:rsidRDefault="000125BB">
      <w:pPr>
        <w:pStyle w:val="ConsPlusNormal"/>
        <w:jc w:val="both"/>
      </w:pPr>
      <w:r>
        <w:t xml:space="preserve">(п. 12.2 введен Федеральным </w:t>
      </w:r>
      <w:hyperlink r:id="rId7589">
        <w:r>
          <w:rPr>
            <w:color w:val="0000FF"/>
          </w:rPr>
          <w:t>законом</w:t>
        </w:r>
      </w:hyperlink>
      <w:r>
        <w:t xml:space="preserve"> от 17.02.2023 N 22-ФЗ)</w:t>
      </w:r>
    </w:p>
    <w:p w:rsidR="000125BB" w:rsidRDefault="000125BB">
      <w:pPr>
        <w:pStyle w:val="ConsPlusNormal"/>
        <w:spacing w:before="28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w:t>
      </w:r>
      <w:hyperlink r:id="rId7590">
        <w:r>
          <w:rPr>
            <w:color w:val="0000FF"/>
          </w:rPr>
          <w:t>соответствии</w:t>
        </w:r>
      </w:hyperlink>
      <w:r>
        <w:t xml:space="preserve"> со </w:t>
      </w:r>
      <w:hyperlink w:anchor="P12544">
        <w:r>
          <w:rPr>
            <w:color w:val="0000FF"/>
          </w:rPr>
          <w:t>статьей 275.1</w:t>
        </w:r>
      </w:hyperlink>
      <w:r>
        <w:t xml:space="preserve"> настоящего Кодекса;</w:t>
      </w:r>
    </w:p>
    <w:p w:rsidR="000125BB" w:rsidRDefault="000125BB">
      <w:pPr>
        <w:pStyle w:val="ConsPlusNormal"/>
        <w:jc w:val="both"/>
      </w:pPr>
      <w:r>
        <w:t xml:space="preserve">(в ред. Федерального </w:t>
      </w:r>
      <w:hyperlink r:id="rId7591">
        <w:r>
          <w:rPr>
            <w:color w:val="0000FF"/>
          </w:rPr>
          <w:t>закона</w:t>
        </w:r>
      </w:hyperlink>
      <w:r>
        <w:t xml:space="preserve"> от 29.05.2002 N 57-ФЗ)</w:t>
      </w:r>
    </w:p>
    <w:p w:rsidR="000125BB" w:rsidRDefault="000125BB">
      <w:pPr>
        <w:pStyle w:val="ConsPlusNormal"/>
        <w:spacing w:before="28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0125BB" w:rsidRDefault="000125BB">
      <w:pPr>
        <w:pStyle w:val="ConsPlusNormal"/>
        <w:spacing w:before="28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0125BB" w:rsidRDefault="000125BB">
      <w:pPr>
        <w:pStyle w:val="ConsPlusNormal"/>
        <w:spacing w:before="280"/>
        <w:ind w:firstLine="540"/>
        <w:jc w:val="both"/>
      </w:pPr>
      <w:r>
        <w:t xml:space="preserve">16) в виде стоимости </w:t>
      </w:r>
      <w:hyperlink w:anchor="P10072">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0125BB" w:rsidRDefault="000125BB">
      <w:pPr>
        <w:pStyle w:val="ConsPlusNormal"/>
        <w:jc w:val="both"/>
      </w:pPr>
      <w:r>
        <w:t xml:space="preserve">(в ред. Федеральных законов от 29.05.2002 </w:t>
      </w:r>
      <w:hyperlink r:id="rId7592">
        <w:r>
          <w:rPr>
            <w:color w:val="0000FF"/>
          </w:rPr>
          <w:t>N 57-ФЗ</w:t>
        </w:r>
      </w:hyperlink>
      <w:r>
        <w:t xml:space="preserve">, от 17.07.2009 </w:t>
      </w:r>
      <w:hyperlink r:id="rId7593">
        <w:r>
          <w:rPr>
            <w:color w:val="0000FF"/>
          </w:rPr>
          <w:t>N 161-ФЗ</w:t>
        </w:r>
      </w:hyperlink>
      <w:r>
        <w:t>)</w:t>
      </w:r>
    </w:p>
    <w:p w:rsidR="000125BB" w:rsidRDefault="000125BB">
      <w:pPr>
        <w:pStyle w:val="ConsPlusNormal"/>
        <w:spacing w:before="280"/>
        <w:ind w:firstLine="540"/>
        <w:jc w:val="both"/>
      </w:pPr>
      <w:r>
        <w:t xml:space="preserve">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w:t>
      </w:r>
      <w:r>
        <w:lastRenderedPageBreak/>
        <w:t>обязанность налогоплательщика установлена законодательством Российской Федерации;</w:t>
      </w:r>
    </w:p>
    <w:p w:rsidR="000125BB" w:rsidRDefault="000125BB">
      <w:pPr>
        <w:pStyle w:val="ConsPlusNormal"/>
        <w:jc w:val="both"/>
      </w:pPr>
      <w:r>
        <w:t xml:space="preserve">(п. 16.1 введен Федеральным </w:t>
      </w:r>
      <w:hyperlink r:id="rId7594">
        <w:r>
          <w:rPr>
            <w:color w:val="0000FF"/>
          </w:rPr>
          <w:t>законом</w:t>
        </w:r>
      </w:hyperlink>
      <w:r>
        <w:t xml:space="preserve"> от 29.09.2019 N 325-ФЗ)</w:t>
      </w:r>
    </w:p>
    <w:p w:rsidR="000125BB" w:rsidRDefault="000125BB">
      <w:pPr>
        <w:pStyle w:val="ConsPlusNormal"/>
        <w:spacing w:before="280"/>
        <w:ind w:firstLine="540"/>
        <w:jc w:val="both"/>
      </w:pPr>
      <w:r>
        <w:t xml:space="preserve">17) в виде стоимости имущества, переданного в рамках целевого финансирования в соответствии с </w:t>
      </w:r>
      <w:hyperlink w:anchor="P10261">
        <w:r>
          <w:rPr>
            <w:color w:val="0000FF"/>
          </w:rPr>
          <w:t>подпунктом 14 пункта 1 статьи 251</w:t>
        </w:r>
      </w:hyperlink>
      <w:r>
        <w:t xml:space="preserve"> настоящего Кодекса;</w:t>
      </w:r>
    </w:p>
    <w:p w:rsidR="000125BB" w:rsidRDefault="000125BB">
      <w:pPr>
        <w:pStyle w:val="ConsPlusNormal"/>
        <w:jc w:val="both"/>
      </w:pPr>
      <w:r>
        <w:t xml:space="preserve">(в ред. Федерального </w:t>
      </w:r>
      <w:hyperlink r:id="rId7595">
        <w:r>
          <w:rPr>
            <w:color w:val="0000FF"/>
          </w:rPr>
          <w:t>закона</w:t>
        </w:r>
      </w:hyperlink>
      <w:r>
        <w:t xml:space="preserve"> от 29.05.2002 N 57-ФЗ)</w:t>
      </w:r>
    </w:p>
    <w:p w:rsidR="000125BB" w:rsidRDefault="000125BB">
      <w:pPr>
        <w:pStyle w:val="ConsPlusNormal"/>
        <w:spacing w:before="28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0125BB" w:rsidRDefault="000125BB">
      <w:pPr>
        <w:pStyle w:val="ConsPlusNormal"/>
        <w:spacing w:before="28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0125BB" w:rsidRDefault="000125BB">
      <w:pPr>
        <w:pStyle w:val="ConsPlusNormal"/>
        <w:jc w:val="both"/>
      </w:pPr>
      <w:r>
        <w:t xml:space="preserve">(в ред. Федеральных законов от 29.05.2002 </w:t>
      </w:r>
      <w:hyperlink r:id="rId7596">
        <w:r>
          <w:rPr>
            <w:color w:val="0000FF"/>
          </w:rPr>
          <w:t>N 57-ФЗ</w:t>
        </w:r>
      </w:hyperlink>
      <w:r>
        <w:t xml:space="preserve">, от 29.11.2014 </w:t>
      </w:r>
      <w:hyperlink r:id="rId7597">
        <w:r>
          <w:rPr>
            <w:color w:val="0000FF"/>
          </w:rPr>
          <w:t>N 382-ФЗ</w:t>
        </w:r>
      </w:hyperlink>
      <w:r>
        <w:t>)</w:t>
      </w:r>
    </w:p>
    <w:p w:rsidR="000125BB" w:rsidRDefault="000125BB">
      <w:pPr>
        <w:pStyle w:val="ConsPlusNormal"/>
        <w:spacing w:before="280"/>
        <w:ind w:firstLine="540"/>
        <w:jc w:val="both"/>
      </w:pPr>
      <w:r>
        <w:t>20) в виде средств, перечисляемых профсоюзным организациям;</w:t>
      </w:r>
    </w:p>
    <w:p w:rsidR="000125BB" w:rsidRDefault="000125BB">
      <w:pPr>
        <w:pStyle w:val="ConsPlusNormal"/>
        <w:spacing w:before="28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125BB" w:rsidRDefault="000125BB">
      <w:pPr>
        <w:pStyle w:val="ConsPlusNormal"/>
        <w:spacing w:before="280"/>
        <w:ind w:firstLine="540"/>
        <w:jc w:val="both"/>
      </w:pPr>
      <w:r>
        <w:t>22) в виде премий, выплачиваемых работникам за счет средств специального назначения или целевых поступлений;</w:t>
      </w:r>
    </w:p>
    <w:p w:rsidR="000125BB" w:rsidRDefault="000125BB">
      <w:pPr>
        <w:pStyle w:val="ConsPlusNormal"/>
        <w:spacing w:before="280"/>
        <w:ind w:firstLine="540"/>
        <w:jc w:val="both"/>
      </w:pPr>
      <w:r>
        <w:t>23) в виде сумм материальной помощи работникам, если иное не предусмотрено настоящей главой;</w:t>
      </w:r>
    </w:p>
    <w:p w:rsidR="000125BB" w:rsidRDefault="000125BB">
      <w:pPr>
        <w:pStyle w:val="ConsPlusNormal"/>
        <w:jc w:val="both"/>
      </w:pPr>
      <w:r>
        <w:t xml:space="preserve">(в ред. Федеральных законов от 22.07.2008 </w:t>
      </w:r>
      <w:hyperlink r:id="rId7598">
        <w:r>
          <w:rPr>
            <w:color w:val="0000FF"/>
          </w:rPr>
          <w:t>N 158-ФЗ</w:t>
        </w:r>
      </w:hyperlink>
      <w:r>
        <w:t xml:space="preserve">, от 21.11.2022 </w:t>
      </w:r>
      <w:hyperlink r:id="rId7599">
        <w:r>
          <w:rPr>
            <w:color w:val="0000FF"/>
          </w:rPr>
          <w:t>N 443-ФЗ</w:t>
        </w:r>
      </w:hyperlink>
      <w:r>
        <w:t>)</w:t>
      </w:r>
    </w:p>
    <w:p w:rsidR="000125BB" w:rsidRDefault="000125BB">
      <w:pPr>
        <w:pStyle w:val="ConsPlusNormal"/>
        <w:spacing w:before="28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0125BB" w:rsidRDefault="000125BB">
      <w:pPr>
        <w:pStyle w:val="ConsPlusNormal"/>
        <w:spacing w:before="28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0125BB" w:rsidRDefault="000125BB">
      <w:pPr>
        <w:pStyle w:val="ConsPlusNormal"/>
        <w:jc w:val="both"/>
      </w:pPr>
      <w:r>
        <w:t xml:space="preserve">(в ред. Федерального </w:t>
      </w:r>
      <w:hyperlink r:id="rId7600">
        <w:r>
          <w:rPr>
            <w:color w:val="0000FF"/>
          </w:rPr>
          <w:t>закона</w:t>
        </w:r>
      </w:hyperlink>
      <w:r>
        <w:t xml:space="preserve"> от 29.05.2002 N 57-ФЗ)</w:t>
      </w:r>
    </w:p>
    <w:p w:rsidR="000125BB" w:rsidRDefault="000125BB">
      <w:pPr>
        <w:pStyle w:val="ConsPlusNormal"/>
        <w:spacing w:before="280"/>
        <w:ind w:firstLine="540"/>
        <w:jc w:val="both"/>
      </w:pPr>
      <w:r>
        <w:lastRenderedPageBreak/>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0125BB" w:rsidRDefault="000125BB">
      <w:pPr>
        <w:pStyle w:val="ConsPlusNormal"/>
        <w:jc w:val="both"/>
      </w:pPr>
      <w:r>
        <w:t xml:space="preserve">(в ред. Федерального </w:t>
      </w:r>
      <w:hyperlink r:id="rId7601">
        <w:r>
          <w:rPr>
            <w:color w:val="0000FF"/>
          </w:rPr>
          <w:t>закона</w:t>
        </w:r>
      </w:hyperlink>
      <w:r>
        <w:t xml:space="preserve"> от 29.05.2002 N 57-ФЗ)</w:t>
      </w:r>
    </w:p>
    <w:p w:rsidR="000125BB" w:rsidRDefault="000125BB">
      <w:pPr>
        <w:pStyle w:val="ConsPlusNormal"/>
        <w:spacing w:before="280"/>
        <w:ind w:firstLine="540"/>
        <w:jc w:val="both"/>
      </w:pPr>
      <w:r>
        <w:t>27) на оплату ценовых разниц при реализации по льготным ценам (тарифам) (ниже рыночных цен) товаров (работ, услуг) работникам;</w:t>
      </w:r>
    </w:p>
    <w:p w:rsidR="000125BB" w:rsidRDefault="000125BB">
      <w:pPr>
        <w:pStyle w:val="ConsPlusNormal"/>
        <w:spacing w:before="28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0125BB" w:rsidRDefault="000125BB">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10753">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0125BB" w:rsidRDefault="000125BB">
      <w:pPr>
        <w:pStyle w:val="ConsPlusNormal"/>
        <w:jc w:val="both"/>
      </w:pPr>
      <w:r>
        <w:t xml:space="preserve">(в ред. Федеральных законов от 29.05.2002 </w:t>
      </w:r>
      <w:hyperlink r:id="rId7602">
        <w:r>
          <w:rPr>
            <w:color w:val="0000FF"/>
          </w:rPr>
          <w:t>N 57-ФЗ</w:t>
        </w:r>
      </w:hyperlink>
      <w:r>
        <w:t xml:space="preserve">, от 23.04.2018 </w:t>
      </w:r>
      <w:hyperlink r:id="rId7603">
        <w:r>
          <w:rPr>
            <w:color w:val="0000FF"/>
          </w:rPr>
          <w:t>N 113-ФЗ</w:t>
        </w:r>
      </w:hyperlink>
      <w:r>
        <w:t>)</w:t>
      </w:r>
    </w:p>
    <w:p w:rsidR="000125BB" w:rsidRDefault="000125BB">
      <w:pPr>
        <w:pStyle w:val="ConsPlusNormal"/>
        <w:spacing w:before="280"/>
        <w:ind w:firstLine="540"/>
        <w:jc w:val="both"/>
      </w:pPr>
      <w:r>
        <w:t xml:space="preserve">30) исключен. - Федеральный </w:t>
      </w:r>
      <w:hyperlink r:id="rId7604">
        <w:r>
          <w:rPr>
            <w:color w:val="0000FF"/>
          </w:rPr>
          <w:t>закон</w:t>
        </w:r>
      </w:hyperlink>
      <w:r>
        <w:t xml:space="preserve"> от 29.05.2002 N 57-ФЗ;</w:t>
      </w:r>
    </w:p>
    <w:p w:rsidR="000125BB" w:rsidRDefault="000125BB">
      <w:pPr>
        <w:pStyle w:val="ConsPlusNormal"/>
        <w:spacing w:before="280"/>
        <w:ind w:firstLine="540"/>
        <w:jc w:val="both"/>
      </w:pPr>
      <w:hyperlink r:id="rId7605">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125BB" w:rsidRDefault="000125BB">
      <w:pPr>
        <w:pStyle w:val="ConsPlusNormal"/>
        <w:spacing w:before="280"/>
        <w:ind w:firstLine="540"/>
        <w:jc w:val="both"/>
      </w:pPr>
      <w:hyperlink r:id="rId7606">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0125BB" w:rsidRDefault="000125BB">
      <w:pPr>
        <w:pStyle w:val="ConsPlusNormal"/>
        <w:spacing w:before="280"/>
        <w:ind w:firstLine="540"/>
        <w:jc w:val="both"/>
      </w:pPr>
      <w:r>
        <w:t xml:space="preserve">31.1) в виде разницы, образовавшейся в результате превышения цены приобретения акций иностранной организации по данным налогового учета налогоплательщика над стоимостью полученных при погашении (частичном погашении) номинальной стоимости этих акций в связи с уменьшением уставного капитала иностранной организации имущества (включая денежные средства) и (или) имущественных прав, определенной по официальному курсу Центрального банка </w:t>
      </w:r>
      <w:r>
        <w:lastRenderedPageBreak/>
        <w:t>Российской Федерации, действовавшему на дату такого погашения, при условии, что налогоплательщик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указанной иностранной организации.</w:t>
      </w:r>
    </w:p>
    <w:p w:rsidR="000125BB" w:rsidRDefault="000125BB">
      <w:pPr>
        <w:pStyle w:val="ConsPlusNormal"/>
        <w:spacing w:before="280"/>
        <w:ind w:firstLine="540"/>
        <w:jc w:val="both"/>
      </w:pPr>
      <w:r>
        <w:t>Данное положение применяется к доходам, полученным в 2024 и 2025 годах налогоплательщиком, в отношении которого на дату соответствующего погашения номинальной стоимости акций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0125BB" w:rsidRDefault="000125BB">
      <w:pPr>
        <w:pStyle w:val="ConsPlusNormal"/>
        <w:jc w:val="both"/>
      </w:pPr>
      <w:r>
        <w:t xml:space="preserve">(п. 31.1 введен Федеральным </w:t>
      </w:r>
      <w:hyperlink r:id="rId7607">
        <w:r>
          <w:rPr>
            <w:color w:val="0000FF"/>
          </w:rPr>
          <w:t>законом</w:t>
        </w:r>
      </w:hyperlink>
      <w:r>
        <w:t xml:space="preserve"> от 27.11.2023 N 539-ФЗ)</w:t>
      </w:r>
    </w:p>
    <w:p w:rsidR="000125BB" w:rsidRDefault="000125BB">
      <w:pPr>
        <w:pStyle w:val="ConsPlusNormal"/>
        <w:spacing w:before="280"/>
        <w:ind w:firstLine="540"/>
        <w:jc w:val="both"/>
      </w:pPr>
      <w:hyperlink r:id="rId7608">
        <w:r>
          <w:rPr>
            <w:color w:val="0000FF"/>
          </w:rPr>
          <w:t>32</w:t>
        </w:r>
      </w:hyperlink>
      <w:r>
        <w:t>) в виде имущества или имущественных прав, переданных в качестве задатка, залога, обеспечительного платежа;</w:t>
      </w:r>
    </w:p>
    <w:p w:rsidR="000125BB" w:rsidRDefault="000125BB">
      <w:pPr>
        <w:pStyle w:val="ConsPlusNormal"/>
        <w:jc w:val="both"/>
      </w:pPr>
      <w:r>
        <w:t xml:space="preserve">(в ред. Федерального </w:t>
      </w:r>
      <w:hyperlink r:id="rId7609">
        <w:r>
          <w:rPr>
            <w:color w:val="0000FF"/>
          </w:rPr>
          <w:t>закона</w:t>
        </w:r>
      </w:hyperlink>
      <w:r>
        <w:t xml:space="preserve"> от 16.04.2022 N 96-ФЗ)</w:t>
      </w:r>
    </w:p>
    <w:p w:rsidR="000125BB" w:rsidRDefault="000125BB">
      <w:pPr>
        <w:pStyle w:val="ConsPlusNormal"/>
        <w:spacing w:before="280"/>
        <w:ind w:firstLine="540"/>
        <w:jc w:val="both"/>
      </w:pPr>
      <w:hyperlink r:id="rId7610">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10326">
        <w:r>
          <w:rPr>
            <w:color w:val="0000FF"/>
          </w:rPr>
          <w:t>подпунктом 21 пункта 1 статьи 251</w:t>
        </w:r>
      </w:hyperlink>
      <w:r>
        <w:t xml:space="preserve"> настоящего Кодекса;</w:t>
      </w:r>
    </w:p>
    <w:p w:rsidR="000125BB" w:rsidRDefault="000125BB">
      <w:pPr>
        <w:pStyle w:val="ConsPlusNormal"/>
        <w:jc w:val="both"/>
      </w:pPr>
      <w:r>
        <w:t xml:space="preserve">(в ред. Федерального </w:t>
      </w:r>
      <w:hyperlink r:id="rId7611">
        <w:r>
          <w:rPr>
            <w:color w:val="0000FF"/>
          </w:rPr>
          <w:t>закона</w:t>
        </w:r>
      </w:hyperlink>
      <w:r>
        <w:t xml:space="preserve"> от 29.05.2002 N 57-ФЗ)</w:t>
      </w:r>
    </w:p>
    <w:p w:rsidR="000125BB" w:rsidRDefault="000125BB">
      <w:pPr>
        <w:pStyle w:val="ConsPlusNormal"/>
        <w:spacing w:before="280"/>
        <w:ind w:firstLine="540"/>
        <w:jc w:val="both"/>
      </w:pPr>
      <w:hyperlink r:id="rId7612">
        <w:r>
          <w:rPr>
            <w:color w:val="0000FF"/>
          </w:rPr>
          <w:t>34</w:t>
        </w:r>
      </w:hyperlink>
      <w:r>
        <w:t xml:space="preserve">) в виде сумм целевых отчислений, произведенных налогоплательщиком на цели, указанные в </w:t>
      </w:r>
      <w:hyperlink w:anchor="P1050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1526">
        <w:r>
          <w:rPr>
            <w:color w:val="0000FF"/>
          </w:rPr>
          <w:t>подпунктами 19.5</w:t>
        </w:r>
      </w:hyperlink>
      <w:r>
        <w:t xml:space="preserve"> и </w:t>
      </w:r>
      <w:hyperlink w:anchor="P11527">
        <w:r>
          <w:rPr>
            <w:color w:val="0000FF"/>
          </w:rPr>
          <w:t>19.6 пункта 1 статьи 265</w:t>
        </w:r>
      </w:hyperlink>
      <w:r>
        <w:t xml:space="preserve"> настоящего Кодекса;</w:t>
      </w:r>
    </w:p>
    <w:p w:rsidR="000125BB" w:rsidRDefault="000125BB">
      <w:pPr>
        <w:pStyle w:val="ConsPlusNormal"/>
        <w:jc w:val="both"/>
      </w:pPr>
      <w:r>
        <w:t xml:space="preserve">(в ред. Федерального </w:t>
      </w:r>
      <w:hyperlink r:id="rId7613">
        <w:r>
          <w:rPr>
            <w:color w:val="0000FF"/>
          </w:rPr>
          <w:t>закона</w:t>
        </w:r>
      </w:hyperlink>
      <w:r>
        <w:t xml:space="preserve"> от 08.06.2020 N 172-ФЗ)</w:t>
      </w:r>
    </w:p>
    <w:p w:rsidR="000125BB" w:rsidRDefault="000125BB">
      <w:pPr>
        <w:pStyle w:val="ConsPlusNormal"/>
        <w:spacing w:before="280"/>
        <w:ind w:firstLine="540"/>
        <w:jc w:val="both"/>
      </w:pPr>
      <w:r>
        <w:t xml:space="preserve">36) исключен. - Федеральный </w:t>
      </w:r>
      <w:hyperlink r:id="rId7614">
        <w:r>
          <w:rPr>
            <w:color w:val="0000FF"/>
          </w:rPr>
          <w:t>закон</w:t>
        </w:r>
      </w:hyperlink>
      <w:r>
        <w:t xml:space="preserve"> от 29.05.2002 N 57-ФЗ;</w:t>
      </w:r>
    </w:p>
    <w:p w:rsidR="000125BB" w:rsidRDefault="000125BB">
      <w:pPr>
        <w:pStyle w:val="ConsPlusNormal"/>
        <w:spacing w:before="280"/>
        <w:ind w:firstLine="540"/>
        <w:jc w:val="both"/>
      </w:pPr>
      <w:r>
        <w:t xml:space="preserve">35) утратил силу с 1 января 2011 года. - Федеральный </w:t>
      </w:r>
      <w:hyperlink r:id="rId7615">
        <w:r>
          <w:rPr>
            <w:color w:val="0000FF"/>
          </w:rPr>
          <w:t>закон</w:t>
        </w:r>
      </w:hyperlink>
      <w:r>
        <w:t xml:space="preserve"> от 27.07.2010 N 229-ФЗ;</w:t>
      </w:r>
    </w:p>
    <w:p w:rsidR="000125BB" w:rsidRDefault="000125BB">
      <w:pPr>
        <w:pStyle w:val="ConsPlusNormal"/>
        <w:spacing w:before="280"/>
        <w:ind w:firstLine="540"/>
        <w:jc w:val="both"/>
      </w:pPr>
      <w:r>
        <w:t xml:space="preserve">36) утратил силу с 1 января 2008 года. - Федеральный </w:t>
      </w:r>
      <w:hyperlink r:id="rId7616">
        <w:r>
          <w:rPr>
            <w:color w:val="0000FF"/>
          </w:rPr>
          <w:t>закон</w:t>
        </w:r>
      </w:hyperlink>
      <w:r>
        <w:t xml:space="preserve"> от 24.07.2007 N 216-ФЗ;</w:t>
      </w:r>
    </w:p>
    <w:p w:rsidR="000125BB" w:rsidRDefault="000125BB">
      <w:pPr>
        <w:pStyle w:val="ConsPlusNormal"/>
        <w:spacing w:before="280"/>
        <w:ind w:firstLine="540"/>
        <w:jc w:val="both"/>
      </w:pPr>
      <w:hyperlink r:id="rId7617">
        <w:r>
          <w:rPr>
            <w:color w:val="0000FF"/>
          </w:rPr>
          <w:t>37</w:t>
        </w:r>
      </w:hyperlink>
      <w:r>
        <w:t>) в виде сумм выплаченных подъемных сверх норм, установленных законодательством Российской Федерации;</w:t>
      </w:r>
    </w:p>
    <w:p w:rsidR="000125BB" w:rsidRDefault="000125BB">
      <w:pPr>
        <w:pStyle w:val="ConsPlusNormal"/>
        <w:spacing w:before="280"/>
        <w:ind w:firstLine="540"/>
        <w:jc w:val="both"/>
      </w:pPr>
      <w:hyperlink r:id="rId7618">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619">
        <w:r>
          <w:rPr>
            <w:color w:val="0000FF"/>
          </w:rPr>
          <w:t>норм</w:t>
        </w:r>
      </w:hyperlink>
      <w:r>
        <w:t xml:space="preserve"> таких расходов, установленных </w:t>
      </w:r>
      <w:r>
        <w:lastRenderedPageBreak/>
        <w:t>Правительством Российской Федерации;</w:t>
      </w:r>
    </w:p>
    <w:p w:rsidR="000125BB" w:rsidRDefault="000125BB">
      <w:pPr>
        <w:pStyle w:val="ConsPlusNormal"/>
        <w:jc w:val="both"/>
      </w:pPr>
      <w:r>
        <w:t xml:space="preserve">(в ред. Федеральных законов от 29.05.2002 </w:t>
      </w:r>
      <w:hyperlink r:id="rId7620">
        <w:r>
          <w:rPr>
            <w:color w:val="0000FF"/>
          </w:rPr>
          <w:t>N 57-ФЗ</w:t>
        </w:r>
      </w:hyperlink>
      <w:r>
        <w:t xml:space="preserve">, от 22.07.2008 </w:t>
      </w:r>
      <w:hyperlink r:id="rId7621">
        <w:r>
          <w:rPr>
            <w:color w:val="0000FF"/>
          </w:rPr>
          <w:t>N 158-ФЗ</w:t>
        </w:r>
      </w:hyperlink>
      <w:r>
        <w:t xml:space="preserve">, от 23.07.2013 </w:t>
      </w:r>
      <w:hyperlink r:id="rId7622">
        <w:r>
          <w:rPr>
            <w:color w:val="0000FF"/>
          </w:rPr>
          <w:t>N 248-ФЗ</w:t>
        </w:r>
      </w:hyperlink>
      <w:r>
        <w:t>)</w:t>
      </w:r>
    </w:p>
    <w:p w:rsidR="000125BB" w:rsidRDefault="000125BB">
      <w:pPr>
        <w:pStyle w:val="ConsPlusNormal"/>
        <w:spacing w:before="280"/>
        <w:ind w:firstLine="540"/>
        <w:jc w:val="both"/>
      </w:pPr>
      <w:hyperlink r:id="rId7623">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624">
        <w:r>
          <w:rPr>
            <w:color w:val="0000FF"/>
          </w:rPr>
          <w:t>порядке</w:t>
        </w:r>
      </w:hyperlink>
      <w:r>
        <w:t>;</w:t>
      </w:r>
    </w:p>
    <w:p w:rsidR="000125BB" w:rsidRDefault="000125BB">
      <w:pPr>
        <w:pStyle w:val="ConsPlusNormal"/>
        <w:spacing w:before="280"/>
        <w:ind w:firstLine="540"/>
        <w:jc w:val="both"/>
      </w:pPr>
      <w:hyperlink r:id="rId7625">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1309">
        <w:r>
          <w:rPr>
            <w:color w:val="0000FF"/>
          </w:rPr>
          <w:t>подпунктах 29</w:t>
        </w:r>
      </w:hyperlink>
      <w:r>
        <w:t xml:space="preserve"> и </w:t>
      </w:r>
      <w:hyperlink w:anchor="P11310">
        <w:r>
          <w:rPr>
            <w:color w:val="0000FF"/>
          </w:rPr>
          <w:t>30 пункта 1 статьи 264</w:t>
        </w:r>
      </w:hyperlink>
      <w:r>
        <w:t xml:space="preserve"> настоящего Кодекса;</w:t>
      </w:r>
    </w:p>
    <w:p w:rsidR="000125BB" w:rsidRDefault="000125BB">
      <w:pPr>
        <w:pStyle w:val="ConsPlusNormal"/>
        <w:spacing w:before="280"/>
        <w:ind w:firstLine="540"/>
        <w:jc w:val="both"/>
      </w:pPr>
      <w:hyperlink r:id="rId7626">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1368">
        <w:r>
          <w:rPr>
            <w:color w:val="0000FF"/>
          </w:rPr>
          <w:t>подпунктах 43</w:t>
        </w:r>
      </w:hyperlink>
      <w:r>
        <w:t xml:space="preserve"> и </w:t>
      </w:r>
      <w:hyperlink w:anchor="P11369">
        <w:r>
          <w:rPr>
            <w:color w:val="0000FF"/>
          </w:rPr>
          <w:t>44 пункта 1 статьи 264</w:t>
        </w:r>
      </w:hyperlink>
      <w:r>
        <w:t xml:space="preserve"> настоящего Кодекса;</w:t>
      </w:r>
    </w:p>
    <w:p w:rsidR="000125BB" w:rsidRDefault="000125BB">
      <w:pPr>
        <w:pStyle w:val="ConsPlusNormal"/>
        <w:spacing w:before="280"/>
        <w:ind w:firstLine="540"/>
        <w:jc w:val="both"/>
      </w:pPr>
      <w:hyperlink r:id="rId7627">
        <w:r>
          <w:rPr>
            <w:color w:val="0000FF"/>
          </w:rPr>
          <w:t>42</w:t>
        </w:r>
      </w:hyperlink>
      <w:r>
        <w:t xml:space="preserve">) в виде представительских расходов в части, превышающей их размеры, предусмотренные </w:t>
      </w:r>
      <w:hyperlink w:anchor="P11413">
        <w:r>
          <w:rPr>
            <w:color w:val="0000FF"/>
          </w:rPr>
          <w:t>пунктом 2 статьи 264</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01.01.2018 п. 3 ст. 264 настоящего Кодекса </w:t>
            </w:r>
            <w:hyperlink r:id="rId7628">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1421">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hyperlink r:id="rId7629">
        <w:r>
          <w:rPr>
            <w:color w:val="0000FF"/>
          </w:rPr>
          <w:t>43</w:t>
        </w:r>
      </w:hyperlink>
      <w:r>
        <w:t xml:space="preserve">) в виде расходов, предусмотренных </w:t>
      </w:r>
      <w:hyperlink w:anchor="P11421">
        <w:r>
          <w:rPr>
            <w:color w:val="0000FF"/>
          </w:rPr>
          <w:t>абзацем пятым пункта 3 статьи 264</w:t>
        </w:r>
      </w:hyperlink>
      <w:r>
        <w:t xml:space="preserve"> настоящего Кодекса;</w:t>
      </w:r>
    </w:p>
    <w:p w:rsidR="000125BB" w:rsidRDefault="000125BB">
      <w:pPr>
        <w:pStyle w:val="ConsPlusNormal"/>
        <w:jc w:val="both"/>
      </w:pPr>
      <w:r>
        <w:t xml:space="preserve">(в ред. Федерального </w:t>
      </w:r>
      <w:hyperlink r:id="rId7630">
        <w:r>
          <w:rPr>
            <w:color w:val="0000FF"/>
          </w:rPr>
          <w:t>закона</w:t>
        </w:r>
      </w:hyperlink>
      <w:r>
        <w:t xml:space="preserve"> от 29.11.2012 N 206-ФЗ)</w:t>
      </w:r>
    </w:p>
    <w:p w:rsidR="000125BB" w:rsidRDefault="000125BB">
      <w:pPr>
        <w:pStyle w:val="ConsPlusNormal"/>
        <w:spacing w:before="280"/>
        <w:ind w:firstLine="540"/>
        <w:jc w:val="both"/>
      </w:pPr>
      <w:hyperlink r:id="rId763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на иные виды рекламы, не предусмотренные </w:t>
      </w:r>
      <w:hyperlink w:anchor="P11424">
        <w:r>
          <w:rPr>
            <w:color w:val="0000FF"/>
          </w:rPr>
          <w:t>абзацами вторым</w:t>
        </w:r>
      </w:hyperlink>
      <w:r>
        <w:t xml:space="preserve"> - </w:t>
      </w:r>
      <w:hyperlink w:anchor="P11427">
        <w:r>
          <w:rPr>
            <w:color w:val="0000FF"/>
          </w:rPr>
          <w:t>четвертым пункта 4 статьи 264</w:t>
        </w:r>
      </w:hyperlink>
      <w:r>
        <w:t xml:space="preserve"> настоящего Кодекса, сверх установленных </w:t>
      </w:r>
      <w:hyperlink w:anchor="P11429">
        <w:r>
          <w:rPr>
            <w:color w:val="0000FF"/>
          </w:rPr>
          <w:t>абзацем пятым пункта 4 статьи 264</w:t>
        </w:r>
      </w:hyperlink>
      <w:r>
        <w:t xml:space="preserve"> настоящего Кодекса предельных норм, а также расходы рекламодателей на распространение рекламы в информационно-телекоммуникационной сети "Интернет", если информация о такой рекламе не была представлена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порядке, установленном </w:t>
      </w:r>
      <w:hyperlink r:id="rId7632">
        <w:r>
          <w:rPr>
            <w:color w:val="0000FF"/>
          </w:rPr>
          <w:t>статьей 18.1</w:t>
        </w:r>
      </w:hyperlink>
      <w:r>
        <w:t xml:space="preserve"> Федерального закона от 13 марта 2006 года N 38-ФЗ "О рекламе", либо если такая реклама была распространена на информационном ресурсе в информационно-телекоммуникационной сети "Интернет", доступ к которому ограничен в соответствии с законодательством Российской Федерации, или на информационном ресурсе иностранного лица, осуществляющего деятельность в информационно-телекоммуникационной сети "Интернет" на территории Российской Федерации, не исполнившего требования, запреты и ограничения, предусмотренные Федеральным </w:t>
      </w:r>
      <w:hyperlink r:id="rId763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и иным законодательством Российской Федерации;</w:t>
      </w:r>
    </w:p>
    <w:p w:rsidR="000125BB" w:rsidRDefault="000125BB">
      <w:pPr>
        <w:pStyle w:val="ConsPlusNormal"/>
        <w:jc w:val="both"/>
      </w:pPr>
      <w:r>
        <w:t xml:space="preserve">(в ред. Федеральных законов от 29.05.2002 </w:t>
      </w:r>
      <w:hyperlink r:id="rId7634">
        <w:r>
          <w:rPr>
            <w:color w:val="0000FF"/>
          </w:rPr>
          <w:t>N 57-ФЗ</w:t>
        </w:r>
      </w:hyperlink>
      <w:r>
        <w:t xml:space="preserve">, от 29.11.2024 </w:t>
      </w:r>
      <w:hyperlink r:id="rId7635">
        <w:r>
          <w:rPr>
            <w:color w:val="0000FF"/>
          </w:rPr>
          <w:t>N 416-ФЗ</w:t>
        </w:r>
      </w:hyperlink>
      <w:r>
        <w:t>)</w:t>
      </w:r>
    </w:p>
    <w:p w:rsidR="000125BB" w:rsidRDefault="000125BB">
      <w:pPr>
        <w:pStyle w:val="ConsPlusNormal"/>
        <w:spacing w:before="28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636">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1181">
        <w:r>
          <w:rPr>
            <w:color w:val="0000FF"/>
          </w:rPr>
          <w:t>подпунктом 6 пункта 2 статьи 262</w:t>
        </w:r>
      </w:hyperlink>
      <w:r>
        <w:t xml:space="preserve"> настоящего Кодекса;</w:t>
      </w:r>
    </w:p>
    <w:p w:rsidR="000125BB" w:rsidRDefault="000125BB">
      <w:pPr>
        <w:pStyle w:val="ConsPlusNormal"/>
        <w:jc w:val="both"/>
      </w:pPr>
      <w:r>
        <w:t xml:space="preserve">(п. 45 в ред. Федерального </w:t>
      </w:r>
      <w:hyperlink r:id="rId7637">
        <w:r>
          <w:rPr>
            <w:color w:val="0000FF"/>
          </w:rPr>
          <w:t>закона</w:t>
        </w:r>
      </w:hyperlink>
      <w:r>
        <w:t xml:space="preserve"> от 07.06.2011 N 132-ФЗ)</w:t>
      </w:r>
    </w:p>
    <w:p w:rsidR="000125BB" w:rsidRDefault="000125BB">
      <w:pPr>
        <w:pStyle w:val="ConsPlusNormal"/>
        <w:spacing w:before="280"/>
        <w:ind w:firstLine="540"/>
        <w:jc w:val="both"/>
      </w:pPr>
      <w:hyperlink r:id="rId7638">
        <w:r>
          <w:rPr>
            <w:color w:val="0000FF"/>
          </w:rPr>
          <w:t>46</w:t>
        </w:r>
      </w:hyperlink>
      <w:r>
        <w:t>) отрицательная разница, полученная от переоценки ценных бумаг по рыночной стоимости;</w:t>
      </w:r>
    </w:p>
    <w:p w:rsidR="000125BB" w:rsidRDefault="000125BB">
      <w:pPr>
        <w:pStyle w:val="ConsPlusNormal"/>
        <w:spacing w:before="28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639">
        <w:r>
          <w:rPr>
            <w:color w:val="0000FF"/>
          </w:rPr>
          <w:t>договором доверительного управления</w:t>
        </w:r>
      </w:hyperlink>
      <w:r>
        <w:t xml:space="preserve"> предусмотрено, что выгодоприобретателем не является учредитель;</w:t>
      </w:r>
    </w:p>
    <w:p w:rsidR="000125BB" w:rsidRDefault="000125BB">
      <w:pPr>
        <w:pStyle w:val="ConsPlusNormal"/>
        <w:jc w:val="both"/>
      </w:pPr>
      <w:r>
        <w:t xml:space="preserve">(п. 47 введен Федеральным </w:t>
      </w:r>
      <w:hyperlink r:id="rId7640">
        <w:r>
          <w:rPr>
            <w:color w:val="0000FF"/>
          </w:rPr>
          <w:t>законом</w:t>
        </w:r>
      </w:hyperlink>
      <w:r>
        <w:t xml:space="preserve"> от 29.05.2002 N 57-ФЗ)</w:t>
      </w:r>
    </w:p>
    <w:p w:rsidR="000125BB" w:rsidRDefault="000125BB">
      <w:pPr>
        <w:pStyle w:val="ConsPlusNormal"/>
        <w:spacing w:before="28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0125BB" w:rsidRDefault="000125BB">
      <w:pPr>
        <w:pStyle w:val="ConsPlusNormal"/>
        <w:jc w:val="both"/>
      </w:pPr>
      <w:r>
        <w:t xml:space="preserve">(п. 48 введен Федеральным </w:t>
      </w:r>
      <w:hyperlink r:id="rId7641">
        <w:r>
          <w:rPr>
            <w:color w:val="0000FF"/>
          </w:rPr>
          <w:t>законом</w:t>
        </w:r>
      </w:hyperlink>
      <w:r>
        <w:t xml:space="preserve"> от 29.05.2002 N 57-ФЗ)</w:t>
      </w:r>
    </w:p>
    <w:p w:rsidR="000125BB" w:rsidRDefault="000125BB">
      <w:pPr>
        <w:pStyle w:val="ConsPlusNormal"/>
        <w:spacing w:before="28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642">
        <w:r>
          <w:rPr>
            <w:color w:val="0000FF"/>
          </w:rPr>
          <w:t>законодательством</w:t>
        </w:r>
      </w:hyperlink>
      <w:r>
        <w:t xml:space="preserve"> Российской Федерации об обязательном медицинском страховании;</w:t>
      </w:r>
    </w:p>
    <w:p w:rsidR="000125BB" w:rsidRDefault="000125BB">
      <w:pPr>
        <w:pStyle w:val="ConsPlusNormal"/>
        <w:jc w:val="both"/>
      </w:pPr>
      <w:r>
        <w:t xml:space="preserve">(п. 48.1 в ред. Федерального </w:t>
      </w:r>
      <w:hyperlink r:id="rId7643">
        <w:r>
          <w:rPr>
            <w:color w:val="0000FF"/>
          </w:rPr>
          <w:t>закона</w:t>
        </w:r>
      </w:hyperlink>
      <w:r>
        <w:t xml:space="preserve"> от 29.11.2010 N 313-ФЗ)</w:t>
      </w:r>
    </w:p>
    <w:p w:rsidR="000125BB" w:rsidRDefault="000125BB">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0125BB" w:rsidRDefault="000125BB">
      <w:pPr>
        <w:pStyle w:val="ConsPlusNormal"/>
        <w:jc w:val="both"/>
      </w:pPr>
      <w:r>
        <w:t xml:space="preserve">(п. 48.2 в ред. Федерального </w:t>
      </w:r>
      <w:hyperlink r:id="rId7644">
        <w:r>
          <w:rPr>
            <w:color w:val="0000FF"/>
          </w:rPr>
          <w:t>закона</w:t>
        </w:r>
      </w:hyperlink>
      <w:r>
        <w:t xml:space="preserve"> от 03.07.2019 N 162-ФЗ)</w:t>
      </w:r>
    </w:p>
    <w:p w:rsidR="000125BB" w:rsidRDefault="000125BB">
      <w:pPr>
        <w:pStyle w:val="ConsPlusNormal"/>
        <w:spacing w:before="28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0125BB" w:rsidRDefault="000125BB">
      <w:pPr>
        <w:pStyle w:val="ConsPlusNormal"/>
        <w:jc w:val="both"/>
      </w:pPr>
      <w:r>
        <w:t xml:space="preserve">(п. 48.3 введен Федеральным </w:t>
      </w:r>
      <w:hyperlink r:id="rId7645">
        <w:r>
          <w:rPr>
            <w:color w:val="0000FF"/>
          </w:rPr>
          <w:t>законом</w:t>
        </w:r>
      </w:hyperlink>
      <w:r>
        <w:t xml:space="preserve"> от 29.12.2004 N 204-ФЗ, в ред. Федеральных законов от 30.11.2011 </w:t>
      </w:r>
      <w:hyperlink r:id="rId7646">
        <w:r>
          <w:rPr>
            <w:color w:val="0000FF"/>
          </w:rPr>
          <w:t>N 359-ФЗ</w:t>
        </w:r>
      </w:hyperlink>
      <w:r>
        <w:t xml:space="preserve">, от 29.06.2015 </w:t>
      </w:r>
      <w:hyperlink r:id="rId7647">
        <w:r>
          <w:rPr>
            <w:color w:val="0000FF"/>
          </w:rPr>
          <w:t>N 177-ФЗ</w:t>
        </w:r>
      </w:hyperlink>
      <w:r>
        <w:t>)</w:t>
      </w:r>
    </w:p>
    <w:p w:rsidR="000125BB" w:rsidRDefault="000125BB">
      <w:pPr>
        <w:pStyle w:val="ConsPlusNormal"/>
        <w:spacing w:before="280"/>
        <w:ind w:firstLine="540"/>
        <w:jc w:val="both"/>
      </w:pPr>
      <w:r>
        <w:lastRenderedPageBreak/>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648">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0125BB" w:rsidRDefault="000125BB">
      <w:pPr>
        <w:pStyle w:val="ConsPlusNormal"/>
        <w:jc w:val="both"/>
      </w:pPr>
      <w:r>
        <w:t xml:space="preserve">(п. 48.4 введен Федеральным </w:t>
      </w:r>
      <w:hyperlink r:id="rId7649">
        <w:r>
          <w:rPr>
            <w:color w:val="0000FF"/>
          </w:rPr>
          <w:t>законом</w:t>
        </w:r>
      </w:hyperlink>
      <w:r>
        <w:t xml:space="preserve"> от 29.12.2004 N 204-ФЗ, в ред. Федеральных законов от 30.11.2011 </w:t>
      </w:r>
      <w:hyperlink r:id="rId7650">
        <w:r>
          <w:rPr>
            <w:color w:val="0000FF"/>
          </w:rPr>
          <w:t>N 359-ФЗ</w:t>
        </w:r>
      </w:hyperlink>
      <w:r>
        <w:t xml:space="preserve">, от 14.07.2022 </w:t>
      </w:r>
      <w:hyperlink r:id="rId7651">
        <w:r>
          <w:rPr>
            <w:color w:val="0000FF"/>
          </w:rPr>
          <w:t>N 239-ФЗ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01.01.2032 п. 48.5 ст. 270 (в ред. 28.11.2025) утрачивает силу (</w:t>
            </w:r>
            <w:hyperlink r:id="rId7652">
              <w:r>
                <w:rPr>
                  <w:color w:val="0000FF"/>
                </w:rPr>
                <w:t>ФЗ</w:t>
              </w:r>
            </w:hyperlink>
            <w:r>
              <w:rPr>
                <w:color w:val="392C69"/>
              </w:rPr>
              <w:t xml:space="preserve"> от 28.11.2025 N 425-ФЗ). С указанной даты п. 48.5 ст. 270 будет действовать в предыдущей </w:t>
            </w:r>
            <w:hyperlink r:id="rId765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48.5) расходы судовладельцев, связанные с получением доходов, указанных в </w:t>
      </w:r>
      <w:hyperlink w:anchor="P10370">
        <w:r>
          <w:rPr>
            <w:color w:val="0000FF"/>
          </w:rPr>
          <w:t>подпунктах 33</w:t>
        </w:r>
      </w:hyperlink>
      <w:r>
        <w:t xml:space="preserve">, </w:t>
      </w:r>
      <w:hyperlink w:anchor="P10374">
        <w:r>
          <w:rPr>
            <w:color w:val="0000FF"/>
          </w:rPr>
          <w:t>33.2</w:t>
        </w:r>
      </w:hyperlink>
      <w:r>
        <w:t xml:space="preserve"> и (или) </w:t>
      </w:r>
      <w:hyperlink w:anchor="P10381">
        <w:r>
          <w:rPr>
            <w:color w:val="0000FF"/>
          </w:rPr>
          <w:t>33.4 пункта 1 статьи 251</w:t>
        </w:r>
      </w:hyperlink>
      <w:r>
        <w:t xml:space="preserve"> настоящего Кодекса;</w:t>
      </w:r>
    </w:p>
    <w:p w:rsidR="000125BB" w:rsidRDefault="000125BB">
      <w:pPr>
        <w:pStyle w:val="ConsPlusNormal"/>
        <w:jc w:val="both"/>
      </w:pPr>
      <w:r>
        <w:t xml:space="preserve">(в ред. Федеральных законов от 04.06.2018 </w:t>
      </w:r>
      <w:hyperlink r:id="rId7654">
        <w:r>
          <w:rPr>
            <w:color w:val="0000FF"/>
          </w:rPr>
          <w:t>N 137-ФЗ</w:t>
        </w:r>
      </w:hyperlink>
      <w:r>
        <w:t xml:space="preserve">, от 28.11.2025 </w:t>
      </w:r>
      <w:hyperlink r:id="rId7655">
        <w:r>
          <w:rPr>
            <w:color w:val="0000FF"/>
          </w:rPr>
          <w:t>N 425-ФЗ</w:t>
        </w:r>
      </w:hyperlink>
      <w:r>
        <w:t>)</w:t>
      </w:r>
    </w:p>
    <w:p w:rsidR="000125BB" w:rsidRDefault="000125BB">
      <w:pPr>
        <w:pStyle w:val="ConsPlusNormal"/>
        <w:spacing w:before="280"/>
        <w:ind w:firstLine="540"/>
        <w:jc w:val="both"/>
      </w:pPr>
      <w:r>
        <w:t>48.6) расходы банка развития - государственной корпорации;</w:t>
      </w:r>
    </w:p>
    <w:p w:rsidR="000125BB" w:rsidRDefault="000125BB">
      <w:pPr>
        <w:pStyle w:val="ConsPlusNormal"/>
        <w:jc w:val="both"/>
      </w:pPr>
      <w:r>
        <w:t xml:space="preserve">(п. 48.6 введен Федеральным </w:t>
      </w:r>
      <w:hyperlink r:id="rId7656">
        <w:r>
          <w:rPr>
            <w:color w:val="0000FF"/>
          </w:rPr>
          <w:t>законом</w:t>
        </w:r>
      </w:hyperlink>
      <w:r>
        <w:t xml:space="preserve"> от 17.05.2007 N 83-ФЗ)</w:t>
      </w:r>
    </w:p>
    <w:p w:rsidR="000125BB" w:rsidRDefault="000125BB">
      <w:pPr>
        <w:pStyle w:val="ConsPlusNormal"/>
        <w:spacing w:before="280"/>
        <w:ind w:firstLine="540"/>
        <w:jc w:val="both"/>
      </w:pPr>
      <w:r>
        <w:t xml:space="preserve">48.7) утратил силу с 1 января 2017 года. - Федеральный </w:t>
      </w:r>
      <w:hyperlink r:id="rId7657">
        <w:r>
          <w:rPr>
            <w:color w:val="0000FF"/>
          </w:rPr>
          <w:t>закон</w:t>
        </w:r>
      </w:hyperlink>
      <w:r>
        <w:t xml:space="preserve"> от 01.12.2007 N 310-ФЗ;</w:t>
      </w:r>
    </w:p>
    <w:p w:rsidR="000125BB" w:rsidRDefault="000125BB">
      <w:pPr>
        <w:pStyle w:val="ConsPlusNormal"/>
        <w:spacing w:before="280"/>
        <w:ind w:firstLine="540"/>
        <w:jc w:val="both"/>
      </w:pPr>
      <w:r>
        <w:t>48.8) в виде сумм вознаграждений и иных выплат, осуществляемых членам совета директоров;</w:t>
      </w:r>
    </w:p>
    <w:p w:rsidR="000125BB" w:rsidRDefault="000125BB">
      <w:pPr>
        <w:pStyle w:val="ConsPlusNormal"/>
        <w:jc w:val="both"/>
      </w:pPr>
      <w:r>
        <w:t xml:space="preserve">(п. 48.8 введен Федеральным </w:t>
      </w:r>
      <w:hyperlink r:id="rId7658">
        <w:r>
          <w:rPr>
            <w:color w:val="0000FF"/>
          </w:rPr>
          <w:t>законом</w:t>
        </w:r>
      </w:hyperlink>
      <w:r>
        <w:t xml:space="preserve"> от 22.07.2008 N 158-ФЗ)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48.9 ст. 270 (в ред. ФЗ от 29.12.2015 N 398-ФЗ) </w:t>
            </w:r>
            <w:hyperlink r:id="rId7659">
              <w:r>
                <w:rPr>
                  <w:color w:val="0000FF"/>
                </w:rPr>
                <w:t>применяется</w:t>
              </w:r>
            </w:hyperlink>
            <w:r>
              <w:rPr>
                <w:color w:val="392C69"/>
              </w:rPr>
              <w:t xml:space="preserve"> по 31.12.2025 включительно.</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660">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0125BB" w:rsidRDefault="000125BB">
      <w:pPr>
        <w:pStyle w:val="ConsPlusNormal"/>
        <w:jc w:val="both"/>
      </w:pPr>
      <w:r>
        <w:t xml:space="preserve">(пп. 48.9 в ред. Федерального </w:t>
      </w:r>
      <w:hyperlink r:id="rId7661">
        <w:r>
          <w:rPr>
            <w:color w:val="0000FF"/>
          </w:rPr>
          <w:t>закона</w:t>
        </w:r>
      </w:hyperlink>
      <w:r>
        <w:t xml:space="preserve"> от 29.12.2015 N 398-ФЗ (ред. 25.12.2018))</w:t>
      </w:r>
    </w:p>
    <w:p w:rsidR="000125BB" w:rsidRDefault="000125BB">
      <w:pPr>
        <w:pStyle w:val="ConsPlusNormal"/>
        <w:spacing w:before="280"/>
        <w:ind w:firstLine="540"/>
        <w:jc w:val="both"/>
      </w:pPr>
      <w:r>
        <w:t xml:space="preserve">48.10) в виде выплат потерпевшему, осуществленных в порядке прямого возмещения убытков в соответствии с </w:t>
      </w:r>
      <w:hyperlink r:id="rId7662">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w:t>
      </w:r>
      <w:r>
        <w:lastRenderedPageBreak/>
        <w:t>средств страховщиком, который застраховал гражданскую ответственность потерпевшего;</w:t>
      </w:r>
    </w:p>
    <w:p w:rsidR="000125BB" w:rsidRDefault="000125BB">
      <w:pPr>
        <w:pStyle w:val="ConsPlusNormal"/>
        <w:jc w:val="both"/>
      </w:pPr>
      <w:r>
        <w:t xml:space="preserve">(п. 48.10 введен Федеральным </w:t>
      </w:r>
      <w:hyperlink r:id="rId7663">
        <w:r>
          <w:rPr>
            <w:color w:val="0000FF"/>
          </w:rPr>
          <w:t>законом</w:t>
        </w:r>
      </w:hyperlink>
      <w:r>
        <w:t xml:space="preserve"> от 25.12.2008 N 282-ФЗ)</w:t>
      </w:r>
    </w:p>
    <w:p w:rsidR="000125BB" w:rsidRDefault="000125BB">
      <w:pPr>
        <w:pStyle w:val="ConsPlusNormal"/>
        <w:spacing w:before="28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0125BB" w:rsidRDefault="000125BB">
      <w:pPr>
        <w:pStyle w:val="ConsPlusNormal"/>
        <w:jc w:val="both"/>
      </w:pPr>
      <w:r>
        <w:t xml:space="preserve">(п. 48.11 введен Федеральным </w:t>
      </w:r>
      <w:hyperlink r:id="rId7664">
        <w:r>
          <w:rPr>
            <w:color w:val="0000FF"/>
          </w:rPr>
          <w:t>законом</w:t>
        </w:r>
      </w:hyperlink>
      <w:r>
        <w:t xml:space="preserve"> от 08.05.2010 N 83-ФЗ)</w:t>
      </w:r>
    </w:p>
    <w:p w:rsidR="000125BB" w:rsidRDefault="000125BB">
      <w:pPr>
        <w:pStyle w:val="ConsPlusNormal"/>
        <w:spacing w:before="280"/>
        <w:ind w:firstLine="540"/>
        <w:jc w:val="both"/>
      </w:pPr>
      <w:r>
        <w:t xml:space="preserve">48.12) утратил силу с 1 января 2017 года. - Федеральный </w:t>
      </w:r>
      <w:hyperlink r:id="rId7665">
        <w:r>
          <w:rPr>
            <w:color w:val="0000FF"/>
          </w:rPr>
          <w:t>закон</w:t>
        </w:r>
      </w:hyperlink>
      <w:r>
        <w:t xml:space="preserve"> от 30.07.2010 N 242-ФЗ;</w:t>
      </w:r>
    </w:p>
    <w:p w:rsidR="000125BB" w:rsidRDefault="000125BB">
      <w:pPr>
        <w:pStyle w:val="ConsPlusNormal"/>
        <w:spacing w:before="28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3288">
        <w:r>
          <w:rPr>
            <w:color w:val="0000FF"/>
          </w:rPr>
          <w:t>статьей 343.1</w:t>
        </w:r>
      </w:hyperlink>
      <w:r>
        <w:t xml:space="preserve"> настоящего Кодекса, за исключением расходов, предусмотренных </w:t>
      </w:r>
      <w:hyperlink w:anchor="P15977">
        <w:r>
          <w:rPr>
            <w:color w:val="0000FF"/>
          </w:rPr>
          <w:t>пунктом 5 статьи 325.1</w:t>
        </w:r>
      </w:hyperlink>
      <w:r>
        <w:t xml:space="preserve"> настоящего Кодекса;</w:t>
      </w:r>
    </w:p>
    <w:p w:rsidR="000125BB" w:rsidRDefault="000125BB">
      <w:pPr>
        <w:pStyle w:val="ConsPlusNormal"/>
        <w:jc w:val="both"/>
      </w:pPr>
      <w:r>
        <w:t xml:space="preserve">(п. 48.13 введен Федеральным </w:t>
      </w:r>
      <w:hyperlink r:id="rId7666">
        <w:r>
          <w:rPr>
            <w:color w:val="0000FF"/>
          </w:rPr>
          <w:t>законом</w:t>
        </w:r>
      </w:hyperlink>
      <w:r>
        <w:t xml:space="preserve"> от 28.12.2010 N 425-ФЗ)</w:t>
      </w:r>
    </w:p>
    <w:p w:rsidR="000125BB" w:rsidRDefault="000125BB">
      <w:pPr>
        <w:pStyle w:val="ConsPlusNormal"/>
        <w:spacing w:before="28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0125BB" w:rsidRDefault="000125BB">
      <w:pPr>
        <w:pStyle w:val="ConsPlusNormal"/>
        <w:jc w:val="both"/>
      </w:pPr>
      <w:r>
        <w:t xml:space="preserve">(п. 48.14 введен Федеральным </w:t>
      </w:r>
      <w:hyperlink r:id="rId7667">
        <w:r>
          <w:rPr>
            <w:color w:val="0000FF"/>
          </w:rPr>
          <w:t>законом</w:t>
        </w:r>
      </w:hyperlink>
      <w:r>
        <w:t xml:space="preserve"> от 16.11.2011 N 321-ФЗ)</w:t>
      </w:r>
    </w:p>
    <w:p w:rsidR="000125BB" w:rsidRDefault="000125BB">
      <w:pPr>
        <w:pStyle w:val="ConsPlusNormal"/>
        <w:spacing w:before="28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668">
        <w:r>
          <w:rPr>
            <w:color w:val="0000FF"/>
          </w:rPr>
          <w:t>законом</w:t>
        </w:r>
      </w:hyperlink>
      <w:r>
        <w:t xml:space="preserve"> от 24 ноября 1996 года N 132-ФЗ "Об основах туристской деятельности в Российской Федерации";</w:t>
      </w:r>
    </w:p>
    <w:p w:rsidR="000125BB" w:rsidRDefault="000125BB">
      <w:pPr>
        <w:pStyle w:val="ConsPlusNormal"/>
        <w:jc w:val="both"/>
      </w:pPr>
      <w:r>
        <w:t xml:space="preserve">(п. 48.15 в ред. Федерального </w:t>
      </w:r>
      <w:hyperlink r:id="rId7669">
        <w:r>
          <w:rPr>
            <w:color w:val="0000FF"/>
          </w:rPr>
          <w:t>закона</w:t>
        </w:r>
      </w:hyperlink>
      <w:r>
        <w:t xml:space="preserve"> от 01.05.2016 N 128-ФЗ)</w:t>
      </w:r>
    </w:p>
    <w:p w:rsidR="000125BB" w:rsidRDefault="000125BB">
      <w:pPr>
        <w:pStyle w:val="ConsPlusNormal"/>
        <w:spacing w:before="28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67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671">
        <w:r>
          <w:rPr>
            <w:color w:val="0000FF"/>
          </w:rPr>
          <w:t>законом</w:t>
        </w:r>
      </w:hyperlink>
      <w:r>
        <w:t>;</w:t>
      </w:r>
    </w:p>
    <w:p w:rsidR="000125BB" w:rsidRDefault="000125BB">
      <w:pPr>
        <w:pStyle w:val="ConsPlusNormal"/>
        <w:jc w:val="both"/>
      </w:pPr>
      <w:r>
        <w:lastRenderedPageBreak/>
        <w:t xml:space="preserve">(п. 48.16 в ред. Федерального </w:t>
      </w:r>
      <w:hyperlink r:id="rId7672">
        <w:r>
          <w:rPr>
            <w:color w:val="0000FF"/>
          </w:rPr>
          <w:t>закона</w:t>
        </w:r>
      </w:hyperlink>
      <w:r>
        <w:t xml:space="preserve"> от 01.05.2019 N 101-ФЗ)</w:t>
      </w:r>
    </w:p>
    <w:p w:rsidR="000125BB" w:rsidRDefault="000125BB">
      <w:pPr>
        <w:pStyle w:val="ConsPlusNormal"/>
        <w:spacing w:before="28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125BB" w:rsidRDefault="000125BB">
      <w:pPr>
        <w:pStyle w:val="ConsPlusNormal"/>
        <w:jc w:val="both"/>
      </w:pPr>
      <w:r>
        <w:t xml:space="preserve">(п. 48.17 введен Федеральным </w:t>
      </w:r>
      <w:hyperlink r:id="rId7673">
        <w:r>
          <w:rPr>
            <w:color w:val="0000FF"/>
          </w:rPr>
          <w:t>законом</w:t>
        </w:r>
      </w:hyperlink>
      <w:r>
        <w:t xml:space="preserve"> от 21.02.2014 N 17-ФЗ)</w:t>
      </w:r>
    </w:p>
    <w:p w:rsidR="000125BB" w:rsidRDefault="000125BB">
      <w:pPr>
        <w:pStyle w:val="ConsPlusNormal"/>
        <w:spacing w:before="280"/>
        <w:ind w:firstLine="540"/>
        <w:jc w:val="both"/>
      </w:pPr>
      <w:r>
        <w:t xml:space="preserve">48.18) понесенные автономной некоммерческой организацией, созданной в соответствии с Федеральным </w:t>
      </w:r>
      <w:hyperlink r:id="rId7674">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125BB" w:rsidRDefault="000125BB">
      <w:pPr>
        <w:pStyle w:val="ConsPlusNormal"/>
        <w:jc w:val="both"/>
      </w:pPr>
      <w:r>
        <w:t xml:space="preserve">(п. 48.18 введен Федеральным </w:t>
      </w:r>
      <w:hyperlink r:id="rId7675">
        <w:r>
          <w:rPr>
            <w:color w:val="0000FF"/>
          </w:rPr>
          <w:t>законом</w:t>
        </w:r>
      </w:hyperlink>
      <w:r>
        <w:t xml:space="preserve"> от 20.04.2014 N 78-ФЗ)</w:t>
      </w:r>
    </w:p>
    <w:p w:rsidR="000125BB" w:rsidRDefault="000125BB">
      <w:pPr>
        <w:pStyle w:val="ConsPlusNormal"/>
        <w:spacing w:before="28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0125BB" w:rsidRDefault="000125BB">
      <w:pPr>
        <w:pStyle w:val="ConsPlusNormal"/>
        <w:jc w:val="both"/>
      </w:pPr>
      <w:r>
        <w:t xml:space="preserve">(п. 48.19 введен Федеральным </w:t>
      </w:r>
      <w:hyperlink r:id="rId7676">
        <w:r>
          <w:rPr>
            <w:color w:val="0000FF"/>
          </w:rPr>
          <w:t>законом</w:t>
        </w:r>
      </w:hyperlink>
      <w:r>
        <w:t xml:space="preserve"> от 29.12.2014 N 463-ФЗ)</w:t>
      </w:r>
    </w:p>
    <w:p w:rsidR="000125BB" w:rsidRDefault="000125BB">
      <w:pPr>
        <w:pStyle w:val="ConsPlusNormal"/>
        <w:spacing w:before="280"/>
        <w:ind w:firstLine="540"/>
        <w:jc w:val="both"/>
      </w:pPr>
      <w:r>
        <w:t xml:space="preserve">48.20) в виде сумм перечисляемых в федеральный бюджет доходов, указанных в </w:t>
      </w:r>
      <w:hyperlink w:anchor="P10444">
        <w:r>
          <w:rPr>
            <w:color w:val="0000FF"/>
          </w:rPr>
          <w:t>подпункте 52 пункта 1 статьи 251</w:t>
        </w:r>
      </w:hyperlink>
      <w:r>
        <w:t xml:space="preserve"> настоящего Кодекса;</w:t>
      </w:r>
    </w:p>
    <w:p w:rsidR="000125BB" w:rsidRDefault="000125BB">
      <w:pPr>
        <w:pStyle w:val="ConsPlusNormal"/>
        <w:jc w:val="both"/>
      </w:pPr>
      <w:r>
        <w:t xml:space="preserve">(п. 48.20 введен Федеральным </w:t>
      </w:r>
      <w:hyperlink r:id="rId7677">
        <w:r>
          <w:rPr>
            <w:color w:val="0000FF"/>
          </w:rPr>
          <w:t>законом</w:t>
        </w:r>
      </w:hyperlink>
      <w:r>
        <w:t xml:space="preserve"> от 08.03.2015 N 32-ФЗ)</w:t>
      </w:r>
    </w:p>
    <w:p w:rsidR="000125BB" w:rsidRDefault="000125BB">
      <w:pPr>
        <w:pStyle w:val="ConsPlusNormal"/>
        <w:spacing w:before="280"/>
        <w:ind w:firstLine="540"/>
        <w:jc w:val="both"/>
      </w:pPr>
      <w:r>
        <w:t xml:space="preserve">48.21) утратил силу с 1 января 2019 года. - Федеральный </w:t>
      </w:r>
      <w:hyperlink r:id="rId7678">
        <w:r>
          <w:rPr>
            <w:color w:val="0000FF"/>
          </w:rPr>
          <w:t>закон</w:t>
        </w:r>
      </w:hyperlink>
      <w:r>
        <w:t xml:space="preserve"> от 03.07.2016 N 249-ФЗ (ред. 30.09.2017);</w:t>
      </w:r>
    </w:p>
    <w:p w:rsidR="000125BB" w:rsidRDefault="000125BB">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10469">
        <w:r>
          <w:rPr>
            <w:color w:val="0000FF"/>
          </w:rPr>
          <w:t>подпунктом 54 пункта 1 статьи 251</w:t>
        </w:r>
      </w:hyperlink>
      <w:r>
        <w:t xml:space="preserve"> настоящего Кодекса;</w:t>
      </w:r>
    </w:p>
    <w:p w:rsidR="000125BB" w:rsidRDefault="000125BB">
      <w:pPr>
        <w:pStyle w:val="ConsPlusNormal"/>
        <w:jc w:val="both"/>
      </w:pPr>
      <w:r>
        <w:t xml:space="preserve">(в ред. Федеральных законов от 27.11.2017 </w:t>
      </w:r>
      <w:hyperlink r:id="rId7679">
        <w:r>
          <w:rPr>
            <w:color w:val="0000FF"/>
          </w:rPr>
          <w:t>N 335-ФЗ</w:t>
        </w:r>
      </w:hyperlink>
      <w:r>
        <w:t xml:space="preserve">, от 29.10.2024 </w:t>
      </w:r>
      <w:hyperlink r:id="rId7680">
        <w:r>
          <w:rPr>
            <w:color w:val="0000FF"/>
          </w:rPr>
          <w:t>N 362-ФЗ</w:t>
        </w:r>
      </w:hyperlink>
      <w:r>
        <w:t>)</w:t>
      </w:r>
    </w:p>
    <w:p w:rsidR="000125BB" w:rsidRDefault="000125BB">
      <w:pPr>
        <w:pStyle w:val="ConsPlusNormal"/>
        <w:spacing w:before="280"/>
        <w:ind w:firstLine="540"/>
        <w:jc w:val="both"/>
      </w:pPr>
      <w:r>
        <w:t xml:space="preserve">48.23) в виде расходов, осуществленных за счет средств, указанных в </w:t>
      </w:r>
      <w:hyperlink w:anchor="P10473">
        <w:r>
          <w:rPr>
            <w:color w:val="0000FF"/>
          </w:rPr>
          <w:t>подпункте 56 пункта 1 статьи 251</w:t>
        </w:r>
      </w:hyperlink>
      <w:r>
        <w:t xml:space="preserve"> настоящего Кодекса;</w:t>
      </w:r>
    </w:p>
    <w:p w:rsidR="000125BB" w:rsidRDefault="000125BB">
      <w:pPr>
        <w:pStyle w:val="ConsPlusNormal"/>
        <w:jc w:val="both"/>
      </w:pPr>
      <w:r>
        <w:t xml:space="preserve">(п. 48.23 введен Федеральным </w:t>
      </w:r>
      <w:hyperlink r:id="rId7681">
        <w:r>
          <w:rPr>
            <w:color w:val="0000FF"/>
          </w:rPr>
          <w:t>законом</w:t>
        </w:r>
      </w:hyperlink>
      <w:r>
        <w:t xml:space="preserve"> от 27.11.2017 N 344-ФЗ)</w:t>
      </w:r>
    </w:p>
    <w:p w:rsidR="000125BB" w:rsidRDefault="000125BB">
      <w:pPr>
        <w:pStyle w:val="ConsPlusNormal"/>
        <w:spacing w:before="280"/>
        <w:ind w:firstLine="540"/>
        <w:jc w:val="both"/>
      </w:pPr>
      <w:bookmarkStart w:id="1536" w:name="P12022"/>
      <w:bookmarkEnd w:id="1536"/>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682">
        <w:r>
          <w:rPr>
            <w:color w:val="0000FF"/>
          </w:rPr>
          <w:t>пункту 15 статьи 25</w:t>
        </w:r>
      </w:hyperlink>
      <w:r>
        <w:t xml:space="preserve"> Федерального закона от 7 мая 1998 </w:t>
      </w:r>
      <w:r>
        <w:lastRenderedPageBreak/>
        <w:t>года N 75-ФЗ "О негосударственных пенсионных фондах";</w:t>
      </w:r>
    </w:p>
    <w:p w:rsidR="000125BB" w:rsidRDefault="000125BB">
      <w:pPr>
        <w:pStyle w:val="ConsPlusNormal"/>
        <w:jc w:val="both"/>
      </w:pPr>
      <w:r>
        <w:t xml:space="preserve">(п. 48.24 введен Федеральным </w:t>
      </w:r>
      <w:hyperlink r:id="rId7683">
        <w:r>
          <w:rPr>
            <w:color w:val="0000FF"/>
          </w:rPr>
          <w:t>законом</w:t>
        </w:r>
      </w:hyperlink>
      <w:r>
        <w:t xml:space="preserve"> от 03.07.2019 N 162-ФЗ)</w:t>
      </w:r>
    </w:p>
    <w:p w:rsidR="000125BB" w:rsidRDefault="000125BB">
      <w:pPr>
        <w:pStyle w:val="ConsPlusNormal"/>
        <w:spacing w:before="28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684">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10478">
        <w:r>
          <w:rPr>
            <w:color w:val="0000FF"/>
          </w:rPr>
          <w:t>подпункте 59 пункта 1 статьи 251</w:t>
        </w:r>
      </w:hyperlink>
      <w:r>
        <w:t xml:space="preserve"> настоящего Кодекса;</w:t>
      </w:r>
    </w:p>
    <w:p w:rsidR="000125BB" w:rsidRDefault="000125BB">
      <w:pPr>
        <w:pStyle w:val="ConsPlusNormal"/>
        <w:jc w:val="both"/>
      </w:pPr>
      <w:r>
        <w:t xml:space="preserve">(п. 48.25 введен Федеральным </w:t>
      </w:r>
      <w:hyperlink r:id="rId7685">
        <w:r>
          <w:rPr>
            <w:color w:val="0000FF"/>
          </w:rPr>
          <w:t>законом</w:t>
        </w:r>
      </w:hyperlink>
      <w:r>
        <w:t xml:space="preserve"> от 30.07.2019 N 255-ФЗ)</w:t>
      </w:r>
    </w:p>
    <w:p w:rsidR="000125BB" w:rsidRDefault="000125BB">
      <w:pPr>
        <w:pStyle w:val="ConsPlusNormal"/>
        <w:spacing w:before="280"/>
        <w:ind w:firstLine="540"/>
        <w:jc w:val="both"/>
      </w:pPr>
      <w:r>
        <w:t xml:space="preserve">48.26) утратил силу. - Федеральный </w:t>
      </w:r>
      <w:hyperlink r:id="rId7686">
        <w:r>
          <w:rPr>
            <w:color w:val="0000FF"/>
          </w:rPr>
          <w:t>закон</w:t>
        </w:r>
      </w:hyperlink>
      <w:r>
        <w:t xml:space="preserve"> от 08.08.2024 N 259-ФЗ;</w:t>
      </w:r>
    </w:p>
    <w:p w:rsidR="000125BB" w:rsidRDefault="000125BB">
      <w:pPr>
        <w:pStyle w:val="ConsPlusNormal"/>
        <w:spacing w:before="28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4005">
        <w:r>
          <w:rPr>
            <w:color w:val="0000FF"/>
          </w:rPr>
          <w:t>статьей 286.1</w:t>
        </w:r>
      </w:hyperlink>
      <w:r>
        <w:t xml:space="preserve"> настоящего Кодекса;</w:t>
      </w:r>
    </w:p>
    <w:p w:rsidR="000125BB" w:rsidRDefault="000125BB">
      <w:pPr>
        <w:pStyle w:val="ConsPlusNormal"/>
        <w:jc w:val="both"/>
      </w:pPr>
      <w:r>
        <w:t xml:space="preserve">(п. 48.27 введен Федеральным </w:t>
      </w:r>
      <w:hyperlink r:id="rId7687">
        <w:r>
          <w:rPr>
            <w:color w:val="0000FF"/>
          </w:rPr>
          <w:t>законом</w:t>
        </w:r>
      </w:hyperlink>
      <w:r>
        <w:t xml:space="preserve"> от 23.11.2020 N 374-ФЗ)</w:t>
      </w:r>
    </w:p>
    <w:p w:rsidR="000125BB" w:rsidRDefault="000125BB">
      <w:pPr>
        <w:pStyle w:val="ConsPlusNormal"/>
        <w:spacing w:before="280"/>
        <w:ind w:firstLine="540"/>
        <w:jc w:val="both"/>
      </w:pPr>
      <w:bookmarkStart w:id="1537" w:name="P12029"/>
      <w:bookmarkEnd w:id="1537"/>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10571">
        <w:r>
          <w:rPr>
            <w:color w:val="0000FF"/>
          </w:rPr>
          <w:t>пунктом 4 статьи 251</w:t>
        </w:r>
      </w:hyperlink>
      <w:r>
        <w:t xml:space="preserve"> настоящего Кодекса;</w:t>
      </w:r>
    </w:p>
    <w:p w:rsidR="000125BB" w:rsidRDefault="000125BB">
      <w:pPr>
        <w:pStyle w:val="ConsPlusNormal"/>
        <w:jc w:val="both"/>
      </w:pPr>
      <w:r>
        <w:t xml:space="preserve">(п. 48.28 введен Федеральным </w:t>
      </w:r>
      <w:hyperlink r:id="rId7688">
        <w:r>
          <w:rPr>
            <w:color w:val="0000FF"/>
          </w:rPr>
          <w:t>законом</w:t>
        </w:r>
      </w:hyperlink>
      <w:r>
        <w:t xml:space="preserve"> от 26.03.2022 N 66-ФЗ)</w:t>
      </w:r>
    </w:p>
    <w:p w:rsidR="000125BB" w:rsidRDefault="000125BB">
      <w:pPr>
        <w:pStyle w:val="ConsPlusNormal"/>
        <w:spacing w:before="28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0125BB" w:rsidRDefault="000125BB">
      <w:pPr>
        <w:pStyle w:val="ConsPlusNormal"/>
        <w:jc w:val="both"/>
      </w:pPr>
      <w:r>
        <w:t xml:space="preserve">(п. 48.29 введен Федеральным </w:t>
      </w:r>
      <w:hyperlink r:id="rId7689">
        <w:r>
          <w:rPr>
            <w:color w:val="0000FF"/>
          </w:rPr>
          <w:t>законом</w:t>
        </w:r>
      </w:hyperlink>
      <w:r>
        <w:t xml:space="preserve"> от 26.03.2022 N 66-ФЗ)</w:t>
      </w:r>
    </w:p>
    <w:p w:rsidR="000125BB" w:rsidRDefault="000125BB">
      <w:pPr>
        <w:pStyle w:val="ConsPlusNormal"/>
        <w:spacing w:before="28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4005">
        <w:r>
          <w:rPr>
            <w:color w:val="0000FF"/>
          </w:rPr>
          <w:t>статьей 286.1</w:t>
        </w:r>
      </w:hyperlink>
      <w:r>
        <w:t xml:space="preserve"> настоящего Кодекса;</w:t>
      </w:r>
    </w:p>
    <w:p w:rsidR="000125BB" w:rsidRDefault="000125BB">
      <w:pPr>
        <w:pStyle w:val="ConsPlusNormal"/>
        <w:jc w:val="both"/>
      </w:pPr>
      <w:r>
        <w:t xml:space="preserve">(п. 48.30 введен Федеральным </w:t>
      </w:r>
      <w:hyperlink r:id="rId7690">
        <w:r>
          <w:rPr>
            <w:color w:val="0000FF"/>
          </w:rPr>
          <w:t>законом</w:t>
        </w:r>
      </w:hyperlink>
      <w:r>
        <w:t xml:space="preserve"> от 14.07.2022 N 323-ФЗ)</w:t>
      </w:r>
    </w:p>
    <w:p w:rsidR="000125BB" w:rsidRDefault="000125BB">
      <w:pPr>
        <w:pStyle w:val="ConsPlusNormal"/>
        <w:spacing w:before="280"/>
        <w:ind w:firstLine="540"/>
        <w:jc w:val="both"/>
      </w:pPr>
      <w:r>
        <w:t xml:space="preserve">48.31) в виде расходов, указанных в </w:t>
      </w:r>
      <w:hyperlink w:anchor="P14032">
        <w:r>
          <w:rPr>
            <w:color w:val="0000FF"/>
          </w:rPr>
          <w:t>подпункте 8 пункта 2 статьи 286.1</w:t>
        </w:r>
      </w:hyperlink>
      <w:r>
        <w:t xml:space="preserve"> настоящего Кодекса;</w:t>
      </w:r>
    </w:p>
    <w:p w:rsidR="000125BB" w:rsidRDefault="000125BB">
      <w:pPr>
        <w:pStyle w:val="ConsPlusNormal"/>
        <w:jc w:val="both"/>
      </w:pPr>
      <w:r>
        <w:t xml:space="preserve">(п. 48.31 введен Федеральным </w:t>
      </w:r>
      <w:hyperlink r:id="rId7691">
        <w:r>
          <w:rPr>
            <w:color w:val="0000FF"/>
          </w:rPr>
          <w:t>законом</w:t>
        </w:r>
      </w:hyperlink>
      <w:r>
        <w:t xml:space="preserve"> от 14.07.2022 N 323-ФЗ)</w:t>
      </w:r>
    </w:p>
    <w:p w:rsidR="000125BB" w:rsidRDefault="000125BB">
      <w:pPr>
        <w:pStyle w:val="ConsPlusNormal"/>
        <w:spacing w:before="280"/>
        <w:ind w:firstLine="540"/>
        <w:jc w:val="both"/>
      </w:pPr>
      <w:bookmarkStart w:id="1538" w:name="P12037"/>
      <w:bookmarkEnd w:id="1538"/>
      <w:r>
        <w:lastRenderedPageBreak/>
        <w:t xml:space="preserve">48.32) в виде расходов организаций, доля участия в которых указанной в </w:t>
      </w:r>
      <w:hyperlink w:anchor="P10563">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692">
        <w:r>
          <w:rPr>
            <w:color w:val="0000FF"/>
          </w:rPr>
          <w:t>программой</w:t>
        </w:r>
      </w:hyperlink>
      <w:r>
        <w:t xml:space="preserve"> развития генетических технологий и (или) соглашением о развитии генетических технологий;</w:t>
      </w:r>
    </w:p>
    <w:p w:rsidR="000125BB" w:rsidRDefault="000125BB">
      <w:pPr>
        <w:pStyle w:val="ConsPlusNormal"/>
        <w:jc w:val="both"/>
      </w:pPr>
      <w:r>
        <w:t xml:space="preserve">(п. 48.32 введен Федеральным </w:t>
      </w:r>
      <w:hyperlink r:id="rId7693">
        <w:r>
          <w:rPr>
            <w:color w:val="0000FF"/>
          </w:rPr>
          <w:t>законом</w:t>
        </w:r>
      </w:hyperlink>
      <w:r>
        <w:t xml:space="preserve"> от 14.07.2022 N 323-ФЗ)</w:t>
      </w:r>
    </w:p>
    <w:p w:rsidR="000125BB" w:rsidRDefault="000125BB">
      <w:pPr>
        <w:pStyle w:val="ConsPlusNormal"/>
        <w:spacing w:before="280"/>
        <w:ind w:firstLine="540"/>
        <w:jc w:val="both"/>
      </w:pPr>
      <w:r>
        <w:t xml:space="preserve">48.33) расходы, связанные с получением и реализацией имущества, доходы от реализации которого указаны в </w:t>
      </w:r>
      <w:hyperlink w:anchor="P10493">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0125BB" w:rsidRDefault="000125BB">
      <w:pPr>
        <w:pStyle w:val="ConsPlusNormal"/>
        <w:jc w:val="both"/>
      </w:pPr>
      <w:r>
        <w:t xml:space="preserve">(п. 48.33 введен Федеральным </w:t>
      </w:r>
      <w:hyperlink r:id="rId7694">
        <w:r>
          <w:rPr>
            <w:color w:val="0000FF"/>
          </w:rPr>
          <w:t>законом</w:t>
        </w:r>
      </w:hyperlink>
      <w:r>
        <w:t xml:space="preserve"> от 14.07.2022 N 323-ФЗ)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48.34 ст. 270 (в ред. ФЗ от 29.10.2024 N 362-ФЗ) </w:t>
            </w:r>
            <w:hyperlink r:id="rId7695">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48.34) расходы в виде стоимости облигаций иностранных организаций (еврооблигаций) и государственных ценных бумаг Российской Федерации, номинальная стоимость которых указана в иностранной валюте (еврооблигаций Российской Федерации), при их обмене (замещении) соответственно на замещающие облигации или замещающие еврооблигации Российской Федерации.</w:t>
      </w:r>
    </w:p>
    <w:p w:rsidR="000125BB" w:rsidRDefault="000125BB">
      <w:pPr>
        <w:pStyle w:val="ConsPlusNormal"/>
        <w:spacing w:before="28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0125BB" w:rsidRDefault="000125BB">
      <w:pPr>
        <w:pStyle w:val="ConsPlusNormal"/>
        <w:jc w:val="both"/>
      </w:pPr>
      <w:r>
        <w:t xml:space="preserve">(п. 48.34 в ред. Федерального </w:t>
      </w:r>
      <w:hyperlink r:id="rId7696">
        <w:r>
          <w:rPr>
            <w:color w:val="0000FF"/>
          </w:rPr>
          <w:t>закона</w:t>
        </w:r>
      </w:hyperlink>
      <w:r>
        <w:t xml:space="preserve"> от 29.10.2024 N 362-ФЗ)</w:t>
      </w:r>
    </w:p>
    <w:p w:rsidR="000125BB" w:rsidRDefault="000125BB">
      <w:pPr>
        <w:pStyle w:val="ConsPlusNormal"/>
        <w:spacing w:before="280"/>
        <w:ind w:firstLine="540"/>
        <w:jc w:val="both"/>
      </w:pPr>
      <w:r>
        <w:t xml:space="preserve">48.35) в виде стоимости имущества, переданного в рамках операций, предусмотренных </w:t>
      </w:r>
      <w:hyperlink w:anchor="P1693">
        <w:r>
          <w:rPr>
            <w:color w:val="0000FF"/>
          </w:rPr>
          <w:t>подпунктом 16.1 пункта 1 статьи 164</w:t>
        </w:r>
      </w:hyperlink>
      <w:r>
        <w:t xml:space="preserve"> настоящего Кодекса, за исключением такого имущества, приобретенного по договору купли-продажи, порядок признания расходов по которому предусмотрен </w:t>
      </w:r>
      <w:hyperlink w:anchor="P12358">
        <w:r>
          <w:rPr>
            <w:color w:val="0000FF"/>
          </w:rPr>
          <w:t>подпунктом 19 пункта 7 статьи 272</w:t>
        </w:r>
      </w:hyperlink>
      <w:r>
        <w:t xml:space="preserve"> настоящего Кодекса;</w:t>
      </w:r>
    </w:p>
    <w:p w:rsidR="000125BB" w:rsidRDefault="000125BB">
      <w:pPr>
        <w:pStyle w:val="ConsPlusNormal"/>
        <w:jc w:val="both"/>
      </w:pPr>
      <w:r>
        <w:t xml:space="preserve">(п. 48.35 введен Федеральным </w:t>
      </w:r>
      <w:hyperlink r:id="rId7697">
        <w:r>
          <w:rPr>
            <w:color w:val="0000FF"/>
          </w:rPr>
          <w:t>законом</w:t>
        </w:r>
      </w:hyperlink>
      <w:r>
        <w:t xml:space="preserve"> от 14.11.2023 N 538-ФЗ)</w:t>
      </w:r>
    </w:p>
    <w:p w:rsidR="000125BB" w:rsidRDefault="000125BB">
      <w:pPr>
        <w:pStyle w:val="ConsPlusNormal"/>
        <w:spacing w:before="280"/>
        <w:ind w:firstLine="540"/>
        <w:jc w:val="both"/>
      </w:pPr>
      <w:r>
        <w:t xml:space="preserve">48.36) в виде расходов (убытков), осуществленных (возмещенных) за счет средств, указанных в </w:t>
      </w:r>
      <w:hyperlink w:anchor="P10499">
        <w:r>
          <w:rPr>
            <w:color w:val="0000FF"/>
          </w:rPr>
          <w:t>подпункте 68 пункта 1 статьи 251</w:t>
        </w:r>
      </w:hyperlink>
      <w:r>
        <w:t xml:space="preserve"> настоящего Кодекса;</w:t>
      </w:r>
    </w:p>
    <w:p w:rsidR="000125BB" w:rsidRDefault="000125BB">
      <w:pPr>
        <w:pStyle w:val="ConsPlusNormal"/>
        <w:jc w:val="both"/>
      </w:pPr>
      <w:r>
        <w:t xml:space="preserve">(п. 48.36 введен Федеральным </w:t>
      </w:r>
      <w:hyperlink r:id="rId7698">
        <w:r>
          <w:rPr>
            <w:color w:val="0000FF"/>
          </w:rPr>
          <w:t>законом</w:t>
        </w:r>
      </w:hyperlink>
      <w:r>
        <w:t xml:space="preserve"> от 28.11.2025 N 425-ФЗ)</w:t>
      </w:r>
    </w:p>
    <w:p w:rsidR="000125BB" w:rsidRDefault="000125BB">
      <w:pPr>
        <w:pStyle w:val="ConsPlusNormal"/>
        <w:spacing w:before="280"/>
        <w:ind w:firstLine="540"/>
        <w:jc w:val="both"/>
      </w:pPr>
      <w:r>
        <w:t xml:space="preserve">48.37) в виде расходов, указанных в </w:t>
      </w:r>
      <w:hyperlink w:anchor="P14038">
        <w:r>
          <w:rPr>
            <w:color w:val="0000FF"/>
          </w:rPr>
          <w:t>подпункте 11 пункта 2 статьи 286.1</w:t>
        </w:r>
      </w:hyperlink>
      <w:r>
        <w:t xml:space="preserve"> настоящего Кодекса, в отношении которых налогоплательщик воспользовался правом на применение инвестиционного налогового вычета в соответствии со </w:t>
      </w:r>
      <w:hyperlink w:anchor="P14005">
        <w:r>
          <w:rPr>
            <w:color w:val="0000FF"/>
          </w:rPr>
          <w:t>статьей 286.1</w:t>
        </w:r>
      </w:hyperlink>
      <w:r>
        <w:t xml:space="preserve"> настоящего Кодекса;</w:t>
      </w:r>
    </w:p>
    <w:p w:rsidR="000125BB" w:rsidRDefault="000125BB">
      <w:pPr>
        <w:pStyle w:val="ConsPlusNormal"/>
        <w:jc w:val="both"/>
      </w:pPr>
      <w:r>
        <w:t xml:space="preserve">(п. 48.37 введен Федеральным </w:t>
      </w:r>
      <w:hyperlink r:id="rId7699">
        <w:r>
          <w:rPr>
            <w:color w:val="0000FF"/>
          </w:rPr>
          <w:t>законом</w:t>
        </w:r>
      </w:hyperlink>
      <w:r>
        <w:t xml:space="preserve"> от 28.11.2025 N 425-ФЗ)</w:t>
      </w:r>
    </w:p>
    <w:p w:rsidR="000125BB" w:rsidRDefault="000125BB">
      <w:pPr>
        <w:pStyle w:val="ConsPlusNormal"/>
        <w:spacing w:before="280"/>
        <w:ind w:firstLine="540"/>
        <w:jc w:val="both"/>
      </w:pPr>
      <w:r>
        <w:lastRenderedPageBreak/>
        <w:t xml:space="preserve">49) иные расходы, не соответствующие критериям, указанным в </w:t>
      </w:r>
      <w:hyperlink w:anchor="P10582">
        <w:r>
          <w:rPr>
            <w:color w:val="0000FF"/>
          </w:rPr>
          <w:t>пункте 1 статьи 252</w:t>
        </w:r>
      </w:hyperlink>
      <w:r>
        <w:t xml:space="preserve"> настоящего Кодекса.</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Ст. 271 во взаимосвязи с другими нормами признана частично не соответствующей Конституции РФ (</w:t>
            </w:r>
            <w:hyperlink r:id="rId7700">
              <w:r>
                <w:rPr>
                  <w:color w:val="0000FF"/>
                </w:rPr>
                <w:t>Постановление</w:t>
              </w:r>
            </w:hyperlink>
            <w:r>
              <w:rPr>
                <w:color w:val="392C69"/>
              </w:rPr>
              <w:t xml:space="preserve"> КС РФ от 31.05.2023 N 28-П). О правовом регулировании до внесения изменений см. </w:t>
            </w:r>
            <w:hyperlink r:id="rId770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1539" w:name="P12056"/>
      <w:bookmarkEnd w:id="1539"/>
      <w:r>
        <w:t>Статья 271. Порядок признания доходов при методе начисления</w:t>
      </w:r>
    </w:p>
    <w:p w:rsidR="000125BB" w:rsidRDefault="000125BB">
      <w:pPr>
        <w:pStyle w:val="ConsPlusNormal"/>
        <w:jc w:val="both"/>
      </w:pPr>
    </w:p>
    <w:p w:rsidR="000125BB" w:rsidRDefault="000125BB">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2060">
        <w:r>
          <w:rPr>
            <w:color w:val="0000FF"/>
          </w:rPr>
          <w:t>пунктом 1.1</w:t>
        </w:r>
      </w:hyperlink>
      <w:r>
        <w:t xml:space="preserve"> настоящей статьи.</w:t>
      </w:r>
    </w:p>
    <w:p w:rsidR="000125BB" w:rsidRDefault="000125BB">
      <w:pPr>
        <w:pStyle w:val="ConsPlusNormal"/>
        <w:jc w:val="both"/>
      </w:pPr>
      <w:r>
        <w:t xml:space="preserve">(в ред. Федерального </w:t>
      </w:r>
      <w:hyperlink r:id="rId7702">
        <w:r>
          <w:rPr>
            <w:color w:val="0000FF"/>
          </w:rPr>
          <w:t>закона</w:t>
        </w:r>
      </w:hyperlink>
      <w:r>
        <w:t xml:space="preserve"> от 27.11.2017 N 335-ФЗ)</w:t>
      </w:r>
    </w:p>
    <w:p w:rsidR="000125BB" w:rsidRDefault="000125BB">
      <w:pPr>
        <w:pStyle w:val="ConsPlusNormal"/>
        <w:spacing w:before="280"/>
        <w:ind w:firstLine="540"/>
        <w:jc w:val="both"/>
      </w:pPr>
      <w:bookmarkStart w:id="1540" w:name="P12060"/>
      <w:bookmarkEnd w:id="1540"/>
      <w:r>
        <w:t xml:space="preserve">1.1. Налогоплательщики, указанные в </w:t>
      </w:r>
      <w:hyperlink w:anchor="P1257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1133">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125BB" w:rsidRDefault="000125BB">
      <w:pPr>
        <w:pStyle w:val="ConsPlusNormal"/>
        <w:jc w:val="both"/>
      </w:pPr>
      <w:r>
        <w:t xml:space="preserve">(в ред. Федерального </w:t>
      </w:r>
      <w:hyperlink r:id="rId7703">
        <w:r>
          <w:rPr>
            <w:color w:val="0000FF"/>
          </w:rPr>
          <w:t>закона</w:t>
        </w:r>
      </w:hyperlink>
      <w:r>
        <w:t xml:space="preserve"> от 19.07.2018 N 199-ФЗ)</w:t>
      </w:r>
    </w:p>
    <w:p w:rsidR="000125BB" w:rsidRDefault="000125BB">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4859">
        <w:r>
          <w:rPr>
            <w:color w:val="0000FF"/>
          </w:rPr>
          <w:t>пункта 3 статьи 299.3</w:t>
        </w:r>
      </w:hyperlink>
      <w:r>
        <w:t xml:space="preserve"> настоящего Кодекса.</w:t>
      </w:r>
    </w:p>
    <w:p w:rsidR="000125BB" w:rsidRDefault="000125BB">
      <w:pPr>
        <w:pStyle w:val="ConsPlusNormal"/>
        <w:spacing w:before="28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2068">
        <w:r>
          <w:rPr>
            <w:color w:val="0000FF"/>
          </w:rPr>
          <w:t>пунктами 3</w:t>
        </w:r>
      </w:hyperlink>
      <w:r>
        <w:t xml:space="preserve"> - </w:t>
      </w:r>
      <w:hyperlink w:anchor="P12198">
        <w:r>
          <w:rPr>
            <w:color w:val="0000FF"/>
          </w:rPr>
          <w:t>6</w:t>
        </w:r>
      </w:hyperlink>
      <w:r>
        <w:t xml:space="preserve"> настоящей статьи, без учета положений </w:t>
      </w:r>
      <w:hyperlink w:anchor="P12060">
        <w:r>
          <w:rPr>
            <w:color w:val="0000FF"/>
          </w:rPr>
          <w:t>абзаца первого</w:t>
        </w:r>
      </w:hyperlink>
      <w:r>
        <w:t xml:space="preserve"> настоящего пункта.</w:t>
      </w:r>
    </w:p>
    <w:p w:rsidR="000125BB" w:rsidRDefault="000125BB">
      <w:pPr>
        <w:pStyle w:val="ConsPlusNormal"/>
        <w:jc w:val="both"/>
      </w:pPr>
      <w:r>
        <w:lastRenderedPageBreak/>
        <w:t xml:space="preserve">(п. 1.1 введен Федеральным </w:t>
      </w:r>
      <w:hyperlink r:id="rId7704">
        <w:r>
          <w:rPr>
            <w:color w:val="0000FF"/>
          </w:rPr>
          <w:t>законом</w:t>
        </w:r>
      </w:hyperlink>
      <w:r>
        <w:t xml:space="preserve"> от 27.11.2017 N 335-ФЗ)</w:t>
      </w:r>
    </w:p>
    <w:p w:rsidR="000125BB" w:rsidRDefault="000125BB">
      <w:pPr>
        <w:pStyle w:val="ConsPlusNormal"/>
        <w:spacing w:before="28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0125BB" w:rsidRDefault="000125BB">
      <w:pPr>
        <w:pStyle w:val="ConsPlusNormal"/>
        <w:spacing w:before="28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0125BB" w:rsidRDefault="000125BB">
      <w:pPr>
        <w:pStyle w:val="ConsPlusNormal"/>
        <w:jc w:val="both"/>
      </w:pPr>
      <w:r>
        <w:t xml:space="preserve">(абзац введен Федеральным </w:t>
      </w:r>
      <w:hyperlink r:id="rId7705">
        <w:r>
          <w:rPr>
            <w:color w:val="0000FF"/>
          </w:rPr>
          <w:t>законом</w:t>
        </w:r>
      </w:hyperlink>
      <w:r>
        <w:t xml:space="preserve"> от 31.12.2002 N 191-ФЗ)</w:t>
      </w:r>
    </w:p>
    <w:p w:rsidR="000125BB" w:rsidRDefault="000125BB">
      <w:pPr>
        <w:pStyle w:val="ConsPlusNormal"/>
        <w:spacing w:before="280"/>
        <w:ind w:firstLine="540"/>
        <w:jc w:val="both"/>
      </w:pPr>
      <w:bookmarkStart w:id="1541" w:name="P12068"/>
      <w:bookmarkEnd w:id="1541"/>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7706">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125BB" w:rsidRDefault="000125BB">
      <w:pPr>
        <w:pStyle w:val="ConsPlusNormal"/>
        <w:spacing w:before="28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0125BB" w:rsidRDefault="000125BB">
      <w:pPr>
        <w:pStyle w:val="ConsPlusNormal"/>
        <w:jc w:val="both"/>
      </w:pPr>
      <w:r>
        <w:t xml:space="preserve">(абзац введен Федеральным </w:t>
      </w:r>
      <w:hyperlink r:id="rId7707">
        <w:r>
          <w:rPr>
            <w:color w:val="0000FF"/>
          </w:rPr>
          <w:t>законом</w:t>
        </w:r>
      </w:hyperlink>
      <w:r>
        <w:t xml:space="preserve"> от 29.11.2012 N 206-ФЗ)</w:t>
      </w:r>
    </w:p>
    <w:p w:rsidR="000125BB" w:rsidRDefault="000125BB">
      <w:pPr>
        <w:pStyle w:val="ConsPlusNormal"/>
        <w:spacing w:before="280"/>
        <w:ind w:firstLine="540"/>
        <w:jc w:val="both"/>
      </w:pPr>
      <w:r>
        <w:t>Датой реализации принадлежащих налогоплательщику ценных бумаг также признается:</w:t>
      </w:r>
    </w:p>
    <w:p w:rsidR="000125BB" w:rsidRDefault="000125BB">
      <w:pPr>
        <w:pStyle w:val="ConsPlusNormal"/>
        <w:jc w:val="both"/>
      </w:pPr>
      <w:r>
        <w:t xml:space="preserve">(в ред. Федерального </w:t>
      </w:r>
      <w:hyperlink r:id="rId7708">
        <w:r>
          <w:rPr>
            <w:color w:val="0000FF"/>
          </w:rPr>
          <w:t>закона</w:t>
        </w:r>
      </w:hyperlink>
      <w:r>
        <w:t xml:space="preserve"> от 28.12.2013 N 420-ФЗ)</w:t>
      </w:r>
    </w:p>
    <w:p w:rsidR="000125BB" w:rsidRDefault="000125BB">
      <w:pPr>
        <w:pStyle w:val="ConsPlusNormal"/>
        <w:spacing w:before="280"/>
        <w:ind w:firstLine="540"/>
        <w:jc w:val="both"/>
      </w:pPr>
      <w:r>
        <w:t>дата прекращения обязательств по передаче ценных бумаг зачетом встречных однородных требований;</w:t>
      </w:r>
    </w:p>
    <w:p w:rsidR="000125BB" w:rsidRDefault="000125BB">
      <w:pPr>
        <w:pStyle w:val="ConsPlusNormal"/>
        <w:jc w:val="both"/>
      </w:pPr>
      <w:r>
        <w:t xml:space="preserve">(абзац введен Федеральным </w:t>
      </w:r>
      <w:hyperlink r:id="rId7709">
        <w:r>
          <w:rPr>
            <w:color w:val="0000FF"/>
          </w:rPr>
          <w:t>законом</w:t>
        </w:r>
      </w:hyperlink>
      <w:r>
        <w:t xml:space="preserve"> от 28.12.2013 N 420-ФЗ)</w:t>
      </w:r>
    </w:p>
    <w:p w:rsidR="000125BB" w:rsidRDefault="000125BB">
      <w:pPr>
        <w:pStyle w:val="ConsPlusNormal"/>
        <w:spacing w:before="280"/>
        <w:ind w:firstLine="540"/>
        <w:jc w:val="both"/>
      </w:pPr>
      <w:r>
        <w:t xml:space="preserve">дата, определяемая в соответствии с </w:t>
      </w:r>
      <w:hyperlink w:anchor="P12396">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0125BB" w:rsidRDefault="000125BB">
      <w:pPr>
        <w:pStyle w:val="ConsPlusNormal"/>
        <w:jc w:val="both"/>
      </w:pPr>
      <w:r>
        <w:t xml:space="preserve">(абзац введен Федеральным </w:t>
      </w:r>
      <w:hyperlink r:id="rId7710">
        <w:r>
          <w:rPr>
            <w:color w:val="0000FF"/>
          </w:rPr>
          <w:t>законом</w:t>
        </w:r>
      </w:hyperlink>
      <w:r>
        <w:t xml:space="preserve"> от 14.07.2022 N 323-ФЗ)</w:t>
      </w:r>
    </w:p>
    <w:p w:rsidR="000125BB" w:rsidRDefault="000125BB">
      <w:pPr>
        <w:pStyle w:val="ConsPlusNormal"/>
        <w:spacing w:before="280"/>
        <w:ind w:firstLine="540"/>
        <w:jc w:val="both"/>
      </w:pPr>
      <w:r>
        <w:t xml:space="preserve">дата фактического получения налогоплательщиком сумм частичного погашения </w:t>
      </w:r>
      <w:r>
        <w:lastRenderedPageBreak/>
        <w:t>номинальной стоимости ценной бумаги в период ее обращения, предусмотренного условиями выпуска.</w:t>
      </w:r>
    </w:p>
    <w:p w:rsidR="000125BB" w:rsidRDefault="000125BB">
      <w:pPr>
        <w:pStyle w:val="ConsPlusNormal"/>
        <w:jc w:val="both"/>
      </w:pPr>
      <w:r>
        <w:t xml:space="preserve">(абзац введен Федеральным </w:t>
      </w:r>
      <w:hyperlink r:id="rId7711">
        <w:r>
          <w:rPr>
            <w:color w:val="0000FF"/>
          </w:rPr>
          <w:t>законом</w:t>
        </w:r>
      </w:hyperlink>
      <w:r>
        <w:t xml:space="preserve"> от 28.12.2013 N 420-ФЗ)</w:t>
      </w:r>
    </w:p>
    <w:p w:rsidR="000125BB" w:rsidRDefault="000125BB">
      <w:pPr>
        <w:pStyle w:val="ConsPlusNormal"/>
        <w:spacing w:before="28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125BB" w:rsidRDefault="000125BB">
      <w:pPr>
        <w:pStyle w:val="ConsPlusNormal"/>
        <w:jc w:val="both"/>
      </w:pPr>
      <w:r>
        <w:t xml:space="preserve">(абзац введен Федеральным </w:t>
      </w:r>
      <w:hyperlink r:id="rId7712">
        <w:r>
          <w:rPr>
            <w:color w:val="0000FF"/>
          </w:rPr>
          <w:t>законом</w:t>
        </w:r>
      </w:hyperlink>
      <w:r>
        <w:t xml:space="preserve"> от 25.11.2009 N 281-ФЗ)</w:t>
      </w:r>
    </w:p>
    <w:p w:rsidR="000125BB" w:rsidRDefault="000125BB">
      <w:pPr>
        <w:pStyle w:val="ConsPlusNormal"/>
        <w:spacing w:before="280"/>
        <w:ind w:firstLine="540"/>
        <w:jc w:val="both"/>
      </w:pPr>
      <w:r>
        <w:t>При этом зачет встречных однородных требований должен подтверждаться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125BB" w:rsidRDefault="000125BB">
      <w:pPr>
        <w:pStyle w:val="ConsPlusNormal"/>
        <w:jc w:val="both"/>
      </w:pPr>
      <w:r>
        <w:t xml:space="preserve">(абзац введен Федеральным </w:t>
      </w:r>
      <w:hyperlink r:id="rId7713">
        <w:r>
          <w:rPr>
            <w:color w:val="0000FF"/>
          </w:rPr>
          <w:t>законом</w:t>
        </w:r>
      </w:hyperlink>
      <w:r>
        <w:t xml:space="preserve"> от 25.11.2009 N 281-ФЗ)</w:t>
      </w:r>
    </w:p>
    <w:p w:rsidR="000125BB" w:rsidRDefault="000125BB">
      <w:pPr>
        <w:pStyle w:val="ConsPlusNormal"/>
        <w:jc w:val="both"/>
      </w:pPr>
      <w:r>
        <w:t xml:space="preserve">(п. 3 в ред. Федерального </w:t>
      </w:r>
      <w:hyperlink r:id="rId7714">
        <w:r>
          <w:rPr>
            <w:color w:val="0000FF"/>
          </w:rPr>
          <w:t>закона</w:t>
        </w:r>
      </w:hyperlink>
      <w:r>
        <w:t xml:space="preserve"> от 29.05.2002 N 57-ФЗ)</w:t>
      </w:r>
    </w:p>
    <w:p w:rsidR="000125BB" w:rsidRDefault="000125BB">
      <w:pPr>
        <w:pStyle w:val="ConsPlusNormal"/>
        <w:spacing w:before="28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0125BB" w:rsidRDefault="000125BB">
      <w:pPr>
        <w:pStyle w:val="ConsPlusNormal"/>
        <w:spacing w:before="28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0125BB" w:rsidRDefault="000125BB">
      <w:pPr>
        <w:pStyle w:val="ConsPlusNormal"/>
        <w:spacing w:before="28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0125BB" w:rsidRDefault="000125BB">
      <w:pPr>
        <w:pStyle w:val="ConsPlusNormal"/>
        <w:spacing w:before="280"/>
        <w:ind w:firstLine="540"/>
        <w:jc w:val="both"/>
      </w:pPr>
      <w:r>
        <w:t xml:space="preserve">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w:t>
      </w:r>
      <w:r>
        <w:lastRenderedPageBreak/>
        <w:t>цифровые права, в оплату этих цифровых финансовых активов или цифровых прав, по которым не предполагается выкуп, признаются на дату получения денежных средств.</w:t>
      </w:r>
    </w:p>
    <w:p w:rsidR="000125BB" w:rsidRDefault="000125BB">
      <w:pPr>
        <w:pStyle w:val="ConsPlusNormal"/>
        <w:jc w:val="both"/>
      </w:pPr>
      <w:r>
        <w:t xml:space="preserve">(п. 3.1 введен Федеральным </w:t>
      </w:r>
      <w:hyperlink r:id="rId7715">
        <w:r>
          <w:rPr>
            <w:color w:val="0000FF"/>
          </w:rPr>
          <w:t>законом</w:t>
        </w:r>
      </w:hyperlink>
      <w:r>
        <w:t xml:space="preserve"> от 14.07.2022 N 324-ФЗ)</w:t>
      </w:r>
    </w:p>
    <w:p w:rsidR="000125BB" w:rsidRDefault="000125BB">
      <w:pPr>
        <w:pStyle w:val="ConsPlusNormal"/>
        <w:spacing w:before="280"/>
        <w:ind w:firstLine="540"/>
        <w:jc w:val="both"/>
      </w:pPr>
      <w:r>
        <w:t>4. Для внереализационных доходов датой получения дохода признается:</w:t>
      </w:r>
    </w:p>
    <w:p w:rsidR="000125BB" w:rsidRDefault="000125BB">
      <w:pPr>
        <w:pStyle w:val="ConsPlusNormal"/>
        <w:spacing w:before="280"/>
        <w:ind w:firstLine="540"/>
        <w:jc w:val="both"/>
      </w:pPr>
      <w:r>
        <w:t>1) дата подписания сторонами акта приема-передачи имущества (приемки-сдачи работ, услуг) - для доходов:</w:t>
      </w:r>
    </w:p>
    <w:p w:rsidR="000125BB" w:rsidRDefault="000125BB">
      <w:pPr>
        <w:pStyle w:val="ConsPlusNormal"/>
        <w:jc w:val="both"/>
      </w:pPr>
      <w:r>
        <w:t xml:space="preserve">(в ред. Федерального </w:t>
      </w:r>
      <w:hyperlink r:id="rId7716">
        <w:r>
          <w:rPr>
            <w:color w:val="0000FF"/>
          </w:rPr>
          <w:t>закона</w:t>
        </w:r>
      </w:hyperlink>
      <w:r>
        <w:t xml:space="preserve"> от 29.05.2002 N 57-ФЗ)</w:t>
      </w:r>
    </w:p>
    <w:p w:rsidR="000125BB" w:rsidRDefault="000125BB">
      <w:pPr>
        <w:pStyle w:val="ConsPlusNormal"/>
        <w:spacing w:before="280"/>
        <w:ind w:firstLine="540"/>
        <w:jc w:val="both"/>
      </w:pPr>
      <w:r>
        <w:t xml:space="preserve">абзац исключен. - Федеральный </w:t>
      </w:r>
      <w:hyperlink r:id="rId7717">
        <w:r>
          <w:rPr>
            <w:color w:val="0000FF"/>
          </w:rPr>
          <w:t>закон</w:t>
        </w:r>
      </w:hyperlink>
      <w:r>
        <w:t xml:space="preserve"> от 29.05.2002 N 57-ФЗ;</w:t>
      </w:r>
    </w:p>
    <w:p w:rsidR="000125BB" w:rsidRDefault="000125BB">
      <w:pPr>
        <w:pStyle w:val="ConsPlusNormal"/>
        <w:spacing w:before="280"/>
        <w:ind w:firstLine="540"/>
        <w:jc w:val="both"/>
      </w:pPr>
      <w:r>
        <w:t>в виде безвозмездно полученного имущества (работ, услуг);</w:t>
      </w:r>
    </w:p>
    <w:p w:rsidR="000125BB" w:rsidRDefault="000125BB">
      <w:pPr>
        <w:pStyle w:val="ConsPlusNormal"/>
        <w:spacing w:before="280"/>
        <w:ind w:firstLine="540"/>
        <w:jc w:val="both"/>
      </w:pPr>
      <w:r>
        <w:t>по иным аналогичным доходам;</w:t>
      </w:r>
    </w:p>
    <w:p w:rsidR="000125BB" w:rsidRDefault="000125BB">
      <w:pPr>
        <w:pStyle w:val="ConsPlusNormal"/>
        <w:spacing w:before="280"/>
        <w:ind w:firstLine="540"/>
        <w:jc w:val="both"/>
      </w:pPr>
      <w:r>
        <w:t>2) дата поступления денежных средств на расчетный счет (на счет цифрового рубля, в кассу) налогоплательщика - для доходов:</w:t>
      </w:r>
    </w:p>
    <w:p w:rsidR="000125BB" w:rsidRDefault="000125BB">
      <w:pPr>
        <w:pStyle w:val="ConsPlusNormal"/>
        <w:jc w:val="both"/>
      </w:pPr>
      <w:r>
        <w:t xml:space="preserve">(в ред. Федерального </w:t>
      </w:r>
      <w:hyperlink r:id="rId7718">
        <w:r>
          <w:rPr>
            <w:color w:val="0000FF"/>
          </w:rPr>
          <w:t>закона</w:t>
        </w:r>
      </w:hyperlink>
      <w:r>
        <w:t xml:space="preserve"> от 19.12.2023 N 610-ФЗ)</w:t>
      </w:r>
    </w:p>
    <w:p w:rsidR="000125BB" w:rsidRDefault="000125BB">
      <w:pPr>
        <w:pStyle w:val="ConsPlusNormal"/>
        <w:spacing w:before="280"/>
        <w:ind w:firstLine="540"/>
        <w:jc w:val="both"/>
      </w:pPr>
      <w:r>
        <w:t>в виде дивидендов от долевого участия в деятельности других организаций;</w:t>
      </w:r>
    </w:p>
    <w:p w:rsidR="000125BB" w:rsidRDefault="000125BB">
      <w:pPr>
        <w:pStyle w:val="ConsPlusNormal"/>
        <w:spacing w:before="280"/>
        <w:ind w:firstLine="540"/>
        <w:jc w:val="both"/>
      </w:pPr>
      <w:r>
        <w:t>в виде безвозмездно полученных денежных средств;</w:t>
      </w:r>
    </w:p>
    <w:p w:rsidR="000125BB" w:rsidRDefault="000125BB">
      <w:pPr>
        <w:pStyle w:val="ConsPlusNormal"/>
        <w:spacing w:before="280"/>
        <w:ind w:firstLine="540"/>
        <w:jc w:val="both"/>
      </w:pPr>
      <w:r>
        <w:t>в виде сумм возврата ранее уплаченных некоммерческим организациям взносов, которые были включены в состав расходов;</w:t>
      </w:r>
    </w:p>
    <w:p w:rsidR="000125BB" w:rsidRDefault="000125BB">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125BB" w:rsidRDefault="000125BB">
      <w:pPr>
        <w:pStyle w:val="ConsPlusNormal"/>
        <w:jc w:val="both"/>
      </w:pPr>
      <w:r>
        <w:t xml:space="preserve">(абзац введен Федеральным </w:t>
      </w:r>
      <w:hyperlink r:id="rId7719">
        <w:r>
          <w:rPr>
            <w:color w:val="0000FF"/>
          </w:rPr>
          <w:t>законом</w:t>
        </w:r>
      </w:hyperlink>
      <w:r>
        <w:t xml:space="preserve"> от 28.12.2013 N 420-ФЗ)</w:t>
      </w:r>
    </w:p>
    <w:p w:rsidR="000125BB" w:rsidRDefault="000125BB">
      <w:pPr>
        <w:pStyle w:val="ConsPlusNormal"/>
        <w:spacing w:before="280"/>
        <w:ind w:firstLine="540"/>
        <w:jc w:val="both"/>
      </w:pPr>
      <w:r>
        <w:t>в виде иных аналогичных доходов;</w:t>
      </w:r>
    </w:p>
    <w:p w:rsidR="000125BB" w:rsidRDefault="000125BB">
      <w:pPr>
        <w:pStyle w:val="ConsPlusNormal"/>
        <w:jc w:val="both"/>
      </w:pPr>
      <w:r>
        <w:t xml:space="preserve">(пп. 2 введен Федеральным </w:t>
      </w:r>
      <w:hyperlink r:id="rId7720">
        <w:r>
          <w:rPr>
            <w:color w:val="0000FF"/>
          </w:rPr>
          <w:t>законом</w:t>
        </w:r>
      </w:hyperlink>
      <w:r>
        <w:t xml:space="preserve"> от 29.05.2002 N 57-ФЗ)</w:t>
      </w:r>
    </w:p>
    <w:p w:rsidR="000125BB" w:rsidRDefault="000125BB">
      <w:pPr>
        <w:pStyle w:val="ConsPlusNormal"/>
        <w:spacing w:before="28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0125BB" w:rsidRDefault="000125BB">
      <w:pPr>
        <w:pStyle w:val="ConsPlusNormal"/>
        <w:jc w:val="both"/>
      </w:pPr>
      <w:r>
        <w:t xml:space="preserve">(пп. 2.1 введен Федеральным </w:t>
      </w:r>
      <w:hyperlink r:id="rId7721">
        <w:r>
          <w:rPr>
            <w:color w:val="0000FF"/>
          </w:rPr>
          <w:t>законом</w:t>
        </w:r>
      </w:hyperlink>
      <w:r>
        <w:t xml:space="preserve"> от 24.11.2014 N 366-ФЗ)</w:t>
      </w:r>
    </w:p>
    <w:p w:rsidR="000125BB" w:rsidRDefault="000125BB">
      <w:pPr>
        <w:pStyle w:val="ConsPlusNormal"/>
        <w:spacing w:before="280"/>
        <w:ind w:firstLine="540"/>
        <w:jc w:val="both"/>
      </w:pPr>
      <w:hyperlink r:id="rId7722">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0125BB" w:rsidRDefault="000125BB">
      <w:pPr>
        <w:pStyle w:val="ConsPlusNormal"/>
        <w:spacing w:before="280"/>
        <w:ind w:firstLine="540"/>
        <w:jc w:val="both"/>
      </w:pPr>
      <w:r>
        <w:t>от сдачи имущества в аренду;</w:t>
      </w:r>
    </w:p>
    <w:p w:rsidR="000125BB" w:rsidRDefault="000125BB">
      <w:pPr>
        <w:pStyle w:val="ConsPlusNormal"/>
        <w:spacing w:before="280"/>
        <w:ind w:firstLine="540"/>
        <w:jc w:val="both"/>
      </w:pPr>
      <w:r>
        <w:lastRenderedPageBreak/>
        <w:t>в виде лицензионных платежей (включая роялти) за пользование объектами интеллектуальной собственности;</w:t>
      </w:r>
    </w:p>
    <w:p w:rsidR="000125BB" w:rsidRDefault="000125BB">
      <w:pPr>
        <w:pStyle w:val="ConsPlusNormal"/>
        <w:spacing w:before="280"/>
        <w:ind w:firstLine="540"/>
        <w:jc w:val="both"/>
      </w:pPr>
      <w:r>
        <w:t>в виде иных аналогичных доходов;</w:t>
      </w:r>
    </w:p>
    <w:p w:rsidR="000125BB" w:rsidRDefault="000125BB">
      <w:pPr>
        <w:pStyle w:val="ConsPlusNormal"/>
        <w:jc w:val="both"/>
      </w:pPr>
      <w:r>
        <w:t xml:space="preserve">(пп. 3 в ред. Федерального </w:t>
      </w:r>
      <w:hyperlink r:id="rId7723">
        <w:r>
          <w:rPr>
            <w:color w:val="0000FF"/>
          </w:rPr>
          <w:t>закона</w:t>
        </w:r>
      </w:hyperlink>
      <w:r>
        <w:t xml:space="preserve"> от 29.05.2002 N 57-ФЗ)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4 ст. 271 (в ред. ФЗ от 28.11.2025 N 425-ФЗ) </w:t>
            </w:r>
            <w:hyperlink r:id="rId7724">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hyperlink r:id="rId7725">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154">
        <w:r>
          <w:rPr>
            <w:color w:val="0000FF"/>
          </w:rPr>
          <w:t>подпунктами 14.5</w:t>
        </w:r>
      </w:hyperlink>
      <w:r>
        <w:t xml:space="preserve">, </w:t>
      </w:r>
      <w:hyperlink w:anchor="P12162">
        <w:r>
          <w:rPr>
            <w:color w:val="0000FF"/>
          </w:rPr>
          <w:t>14.7</w:t>
        </w:r>
      </w:hyperlink>
      <w:r>
        <w:t xml:space="preserve">, </w:t>
      </w:r>
      <w:hyperlink w:anchor="P12164">
        <w:r>
          <w:rPr>
            <w:color w:val="0000FF"/>
          </w:rPr>
          <w:t>15</w:t>
        </w:r>
      </w:hyperlink>
      <w:r>
        <w:t xml:space="preserve"> и </w:t>
      </w:r>
      <w:hyperlink w:anchor="P12166">
        <w:r>
          <w:rPr>
            <w:color w:val="0000FF"/>
          </w:rPr>
          <w:t>15.1</w:t>
        </w:r>
      </w:hyperlink>
      <w:r>
        <w:t xml:space="preserve"> настоящего пункта;</w:t>
      </w:r>
    </w:p>
    <w:p w:rsidR="000125BB" w:rsidRDefault="000125BB">
      <w:pPr>
        <w:pStyle w:val="ConsPlusNormal"/>
        <w:jc w:val="both"/>
      </w:pPr>
      <w:r>
        <w:t xml:space="preserve">(в ред. Федеральных законов от 29.05.2002 </w:t>
      </w:r>
      <w:hyperlink r:id="rId7726">
        <w:r>
          <w:rPr>
            <w:color w:val="0000FF"/>
          </w:rPr>
          <w:t>N 57-ФЗ</w:t>
        </w:r>
      </w:hyperlink>
      <w:r>
        <w:t xml:space="preserve">, от 23.11.2020 </w:t>
      </w:r>
      <w:hyperlink r:id="rId7727">
        <w:r>
          <w:rPr>
            <w:color w:val="0000FF"/>
          </w:rPr>
          <w:t>N 374-ФЗ</w:t>
        </w:r>
      </w:hyperlink>
      <w:r>
        <w:t xml:space="preserve">, от 08.08.2024 </w:t>
      </w:r>
      <w:hyperlink r:id="rId7728">
        <w:r>
          <w:rPr>
            <w:color w:val="0000FF"/>
          </w:rPr>
          <w:t>N 259-ФЗ</w:t>
        </w:r>
      </w:hyperlink>
      <w:r>
        <w:t xml:space="preserve">, от 28.11.2025 </w:t>
      </w:r>
      <w:hyperlink r:id="rId7729">
        <w:r>
          <w:rPr>
            <w:color w:val="0000FF"/>
          </w:rPr>
          <w:t>N 425-ФЗ</w:t>
        </w:r>
      </w:hyperlink>
      <w:r>
        <w:t>)</w:t>
      </w:r>
    </w:p>
    <w:p w:rsidR="000125BB" w:rsidRDefault="000125BB">
      <w:pPr>
        <w:pStyle w:val="ConsPlusNormal"/>
        <w:spacing w:before="280"/>
        <w:ind w:firstLine="540"/>
        <w:jc w:val="both"/>
      </w:pPr>
      <w:hyperlink r:id="rId7730">
        <w:r>
          <w:rPr>
            <w:color w:val="0000FF"/>
          </w:rPr>
          <w:t>5</w:t>
        </w:r>
      </w:hyperlink>
      <w:r>
        <w:t>) последний день отчетного (налогового) периода - по доходам:</w:t>
      </w:r>
    </w:p>
    <w:p w:rsidR="000125BB" w:rsidRDefault="000125BB">
      <w:pPr>
        <w:pStyle w:val="ConsPlusNormal"/>
        <w:spacing w:before="280"/>
        <w:ind w:firstLine="540"/>
        <w:jc w:val="both"/>
      </w:pPr>
      <w:r>
        <w:t>в виде сумм восстановленных резервов и иным аналогичным доходам;</w:t>
      </w:r>
    </w:p>
    <w:p w:rsidR="000125BB" w:rsidRDefault="000125BB">
      <w:pPr>
        <w:pStyle w:val="ConsPlusNormal"/>
        <w:spacing w:before="280"/>
        <w:ind w:firstLine="540"/>
        <w:jc w:val="both"/>
      </w:pPr>
      <w:r>
        <w:t>в виде распределенного в пользу налогоплательщика при его участии в простом товариществе дохода;</w:t>
      </w:r>
    </w:p>
    <w:p w:rsidR="000125BB" w:rsidRDefault="000125BB">
      <w:pPr>
        <w:pStyle w:val="ConsPlusNormal"/>
        <w:spacing w:before="280"/>
        <w:ind w:firstLine="540"/>
        <w:jc w:val="both"/>
      </w:pPr>
      <w:r>
        <w:t>по доходам от доверительного управления имуществом;</w:t>
      </w:r>
    </w:p>
    <w:p w:rsidR="000125BB" w:rsidRDefault="000125BB">
      <w:pPr>
        <w:pStyle w:val="ConsPlusNormal"/>
        <w:spacing w:before="280"/>
        <w:ind w:firstLine="540"/>
        <w:jc w:val="both"/>
      </w:pPr>
      <w:r>
        <w:t>по иным аналогичным доходам;</w:t>
      </w:r>
    </w:p>
    <w:p w:rsidR="000125BB" w:rsidRDefault="000125BB">
      <w:pPr>
        <w:pStyle w:val="ConsPlusNormal"/>
        <w:spacing w:before="280"/>
        <w:ind w:firstLine="540"/>
        <w:jc w:val="both"/>
      </w:pPr>
      <w:hyperlink r:id="rId773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0125BB" w:rsidRDefault="000125BB">
      <w:pPr>
        <w:pStyle w:val="ConsPlusNormal"/>
        <w:spacing w:before="280"/>
        <w:ind w:firstLine="540"/>
        <w:jc w:val="both"/>
      </w:pPr>
      <w:hyperlink r:id="rId7732">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124">
        <w:r>
          <w:rPr>
            <w:color w:val="0000FF"/>
          </w:rPr>
          <w:t>подпунктом 7.1</w:t>
        </w:r>
      </w:hyperlink>
      <w:r>
        <w:t xml:space="preserve"> настоящего пункта;</w:t>
      </w:r>
    </w:p>
    <w:p w:rsidR="000125BB" w:rsidRDefault="000125BB">
      <w:pPr>
        <w:pStyle w:val="ConsPlusNormal"/>
        <w:jc w:val="both"/>
      </w:pPr>
      <w:r>
        <w:t xml:space="preserve">(в ред. Федеральных законов от 28.11.2015 </w:t>
      </w:r>
      <w:hyperlink r:id="rId7733">
        <w:r>
          <w:rPr>
            <w:color w:val="0000FF"/>
          </w:rPr>
          <w:t>N 328-ФЗ</w:t>
        </w:r>
      </w:hyperlink>
      <w:r>
        <w:t xml:space="preserve">, от 26.03.2022 </w:t>
      </w:r>
      <w:hyperlink r:id="rId7734">
        <w:r>
          <w:rPr>
            <w:color w:val="0000FF"/>
          </w:rPr>
          <w:t>N 67-ФЗ</w:t>
        </w:r>
      </w:hyperlink>
      <w:r>
        <w:t>)</w:t>
      </w:r>
    </w:p>
    <w:p w:rsidR="000125BB" w:rsidRDefault="000125BB">
      <w:pPr>
        <w:pStyle w:val="ConsPlusNormal"/>
        <w:spacing w:before="280"/>
        <w:ind w:firstLine="540"/>
        <w:jc w:val="both"/>
      </w:pPr>
      <w:r>
        <w:t xml:space="preserve">7) исключен. - Федеральный </w:t>
      </w:r>
      <w:hyperlink r:id="rId7735">
        <w:r>
          <w:rPr>
            <w:color w:val="0000FF"/>
          </w:rPr>
          <w:t>закон</w:t>
        </w:r>
      </w:hyperlink>
      <w:r>
        <w:t xml:space="preserve"> от 29.05.2002 N 57-ФЗ;</w:t>
      </w:r>
    </w:p>
    <w:p w:rsidR="000125BB" w:rsidRDefault="000125BB">
      <w:pPr>
        <w:pStyle w:val="ConsPlusNormal"/>
        <w:spacing w:before="280"/>
        <w:ind w:firstLine="540"/>
        <w:jc w:val="both"/>
      </w:pPr>
      <w:bookmarkStart w:id="1542" w:name="P12124"/>
      <w:bookmarkEnd w:id="1542"/>
      <w:r>
        <w:lastRenderedPageBreak/>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2022 - 2027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0125BB" w:rsidRDefault="000125BB">
      <w:pPr>
        <w:pStyle w:val="ConsPlusNormal"/>
        <w:jc w:val="both"/>
      </w:pPr>
      <w:r>
        <w:t xml:space="preserve">(пп. 7.1 введен Федеральным </w:t>
      </w:r>
      <w:hyperlink r:id="rId7736">
        <w:r>
          <w:rPr>
            <w:color w:val="0000FF"/>
          </w:rPr>
          <w:t>законом</w:t>
        </w:r>
      </w:hyperlink>
      <w:r>
        <w:t xml:space="preserve"> от 26.03.2022 N 67-ФЗ; в ред. Федерального </w:t>
      </w:r>
      <w:hyperlink r:id="rId7737">
        <w:r>
          <w:rPr>
            <w:color w:val="0000FF"/>
          </w:rPr>
          <w:t>закона</w:t>
        </w:r>
      </w:hyperlink>
      <w:r>
        <w:t xml:space="preserve"> от 08.08.2024 N 259-ФЗ)</w:t>
      </w:r>
    </w:p>
    <w:p w:rsidR="000125BB" w:rsidRDefault="000125BB">
      <w:pPr>
        <w:pStyle w:val="ConsPlusNormal"/>
        <w:spacing w:before="28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0125BB" w:rsidRDefault="000125BB">
      <w:pPr>
        <w:pStyle w:val="ConsPlusNormal"/>
        <w:jc w:val="both"/>
      </w:pPr>
      <w:r>
        <w:t xml:space="preserve">(в ред. Федерального </w:t>
      </w:r>
      <w:hyperlink r:id="rId7738">
        <w:r>
          <w:rPr>
            <w:color w:val="0000FF"/>
          </w:rPr>
          <w:t>закона</w:t>
        </w:r>
      </w:hyperlink>
      <w:r>
        <w:t xml:space="preserve"> от 23.07.2013 N 248-ФЗ)</w:t>
      </w:r>
    </w:p>
    <w:p w:rsidR="000125BB" w:rsidRDefault="000125BB">
      <w:pPr>
        <w:pStyle w:val="ConsPlusNormal"/>
        <w:spacing w:before="28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10131">
        <w:r>
          <w:rPr>
            <w:color w:val="0000FF"/>
          </w:rPr>
          <w:t>пунктах 14</w:t>
        </w:r>
      </w:hyperlink>
      <w:r>
        <w:t xml:space="preserve">, </w:t>
      </w:r>
      <w:hyperlink w:anchor="P10135">
        <w:r>
          <w:rPr>
            <w:color w:val="0000FF"/>
          </w:rPr>
          <w:t>15 статьи 250</w:t>
        </w:r>
      </w:hyperlink>
      <w:r>
        <w:t xml:space="preserve"> настоящего Кодекса;</w:t>
      </w:r>
    </w:p>
    <w:p w:rsidR="000125BB" w:rsidRDefault="000125BB">
      <w:pPr>
        <w:pStyle w:val="ConsPlusNormal"/>
        <w:jc w:val="both"/>
      </w:pPr>
      <w:r>
        <w:t xml:space="preserve">(пп. 9 в ред. Федерального </w:t>
      </w:r>
      <w:hyperlink r:id="rId7739">
        <w:r>
          <w:rPr>
            <w:color w:val="0000FF"/>
          </w:rPr>
          <w:t>закона</w:t>
        </w:r>
      </w:hyperlink>
      <w:r>
        <w:t xml:space="preserve"> от 29.05.2002 N 57-ФЗ)</w:t>
      </w:r>
    </w:p>
    <w:p w:rsidR="000125BB" w:rsidRDefault="000125BB">
      <w:pPr>
        <w:pStyle w:val="ConsPlusNormal"/>
        <w:spacing w:before="280"/>
        <w:ind w:firstLine="540"/>
        <w:jc w:val="both"/>
      </w:pPr>
      <w:r>
        <w:t>10) дата перехода права собственности на иностранную валюту для доходов от продажи (покупки) иностранной валюты;</w:t>
      </w:r>
    </w:p>
    <w:p w:rsidR="000125BB" w:rsidRDefault="000125BB">
      <w:pPr>
        <w:pStyle w:val="ConsPlusNormal"/>
        <w:jc w:val="both"/>
      </w:pPr>
      <w:r>
        <w:t xml:space="preserve">(пп. 10 введен Федеральным </w:t>
      </w:r>
      <w:hyperlink r:id="rId7740">
        <w:r>
          <w:rPr>
            <w:color w:val="0000FF"/>
          </w:rPr>
          <w:t>законом</w:t>
        </w:r>
      </w:hyperlink>
      <w:r>
        <w:t xml:space="preserve"> от 29.05.2002 N 57-ФЗ)</w:t>
      </w:r>
    </w:p>
    <w:p w:rsidR="000125BB" w:rsidRDefault="000125BB">
      <w:pPr>
        <w:pStyle w:val="ConsPlusNormal"/>
        <w:spacing w:before="28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74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счет цифрового рубля налогоплательщика;</w:t>
      </w:r>
    </w:p>
    <w:p w:rsidR="000125BB" w:rsidRDefault="000125BB">
      <w:pPr>
        <w:pStyle w:val="ConsPlusNormal"/>
        <w:jc w:val="both"/>
      </w:pPr>
      <w:r>
        <w:t xml:space="preserve">(пп. 11 введен Федеральным </w:t>
      </w:r>
      <w:hyperlink r:id="rId7742">
        <w:r>
          <w:rPr>
            <w:color w:val="0000FF"/>
          </w:rPr>
          <w:t>законом</w:t>
        </w:r>
      </w:hyperlink>
      <w:r>
        <w:t xml:space="preserve"> от 21.11.2011 N 328-ФЗ; в ред. Федерального </w:t>
      </w:r>
      <w:hyperlink r:id="rId7743">
        <w:r>
          <w:rPr>
            <w:color w:val="0000FF"/>
          </w:rPr>
          <w:t>закона</w:t>
        </w:r>
      </w:hyperlink>
      <w:r>
        <w:t xml:space="preserve"> от 19.12.2023 N 610-ФЗ)</w:t>
      </w:r>
    </w:p>
    <w:p w:rsidR="000125BB" w:rsidRDefault="000125BB">
      <w:pPr>
        <w:pStyle w:val="ConsPlusNormal"/>
        <w:spacing w:before="28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0125BB" w:rsidRDefault="000125BB">
      <w:pPr>
        <w:pStyle w:val="ConsPlusNormal"/>
        <w:jc w:val="both"/>
      </w:pPr>
      <w:r>
        <w:t xml:space="preserve">(пп. 12 в ред. Федерального </w:t>
      </w:r>
      <w:hyperlink r:id="rId7744">
        <w:r>
          <w:rPr>
            <w:color w:val="0000FF"/>
          </w:rPr>
          <w:t>закона</w:t>
        </w:r>
      </w:hyperlink>
      <w:r>
        <w:t xml:space="preserve"> от 15.02.2016 N 32-ФЗ)</w:t>
      </w:r>
    </w:p>
    <w:p w:rsidR="000125BB" w:rsidRDefault="000125BB">
      <w:pPr>
        <w:pStyle w:val="ConsPlusNormal"/>
        <w:spacing w:before="280"/>
        <w:ind w:firstLine="540"/>
        <w:jc w:val="both"/>
      </w:pPr>
      <w:r>
        <w:lastRenderedPageBreak/>
        <w:t xml:space="preserve">13) дата представления в налоговый орган налоговой декларации по акцизам в части операций, указанных в </w:t>
      </w:r>
      <w:hyperlink w:anchor="P10154">
        <w:r>
          <w:rPr>
            <w:color w:val="0000FF"/>
          </w:rPr>
          <w:t>пункте 24 части второй статьи 250</w:t>
        </w:r>
      </w:hyperlink>
      <w:r>
        <w:t xml:space="preserve"> настоящего Кодекса;</w:t>
      </w:r>
    </w:p>
    <w:p w:rsidR="000125BB" w:rsidRDefault="000125BB">
      <w:pPr>
        <w:pStyle w:val="ConsPlusNormal"/>
        <w:jc w:val="both"/>
      </w:pPr>
      <w:r>
        <w:t xml:space="preserve">(пп. 13 введен Федеральным </w:t>
      </w:r>
      <w:hyperlink r:id="rId7745">
        <w:r>
          <w:rPr>
            <w:color w:val="0000FF"/>
          </w:rPr>
          <w:t>законом</w:t>
        </w:r>
      </w:hyperlink>
      <w:r>
        <w:t xml:space="preserve"> от 30.07.2019 N 255-ФЗ)</w:t>
      </w:r>
    </w:p>
    <w:p w:rsidR="000125BB" w:rsidRDefault="000125BB">
      <w:pPr>
        <w:pStyle w:val="ConsPlusNormal"/>
        <w:spacing w:before="280"/>
        <w:ind w:firstLine="540"/>
        <w:jc w:val="both"/>
      </w:pPr>
      <w:bookmarkStart w:id="1543" w:name="P12138"/>
      <w:bookmarkEnd w:id="1543"/>
      <w:r>
        <w:t>14) дата уплаты процентов для доходов в виде процентов по кредитному договору:</w:t>
      </w:r>
    </w:p>
    <w:p w:rsidR="000125BB" w:rsidRDefault="000125BB">
      <w:pPr>
        <w:pStyle w:val="ConsPlusNormal"/>
        <w:spacing w:before="28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746">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125BB" w:rsidRDefault="000125BB">
      <w:pPr>
        <w:pStyle w:val="ConsPlusNormal"/>
        <w:spacing w:before="280"/>
        <w:ind w:firstLine="540"/>
        <w:jc w:val="both"/>
      </w:pPr>
      <w:r>
        <w:t xml:space="preserve">абзац утратил силу с 1 января 2026 года. - Федеральный </w:t>
      </w:r>
      <w:hyperlink r:id="rId7747">
        <w:r>
          <w:rPr>
            <w:color w:val="0000FF"/>
          </w:rPr>
          <w:t>закон</w:t>
        </w:r>
      </w:hyperlink>
      <w:r>
        <w:t xml:space="preserve"> от 13.07.2020 N 204-ФЗ;</w:t>
      </w:r>
    </w:p>
    <w:p w:rsidR="000125BB" w:rsidRDefault="000125BB">
      <w:pPr>
        <w:pStyle w:val="ConsPlusNormal"/>
        <w:spacing w:before="280"/>
        <w:ind w:firstLine="540"/>
        <w:jc w:val="both"/>
      </w:pPr>
      <w:r>
        <w:t xml:space="preserve">абзац утратил силу с 1 января 2023 года. - Федеральный </w:t>
      </w:r>
      <w:hyperlink r:id="rId7748">
        <w:r>
          <w:rPr>
            <w:color w:val="0000FF"/>
          </w:rPr>
          <w:t>закон</w:t>
        </w:r>
      </w:hyperlink>
      <w:r>
        <w:t xml:space="preserve"> от 13.07.2020 N 204-ФЗ;</w:t>
      </w:r>
    </w:p>
    <w:p w:rsidR="000125BB" w:rsidRDefault="000125BB">
      <w:pPr>
        <w:pStyle w:val="ConsPlusNormal"/>
        <w:jc w:val="both"/>
      </w:pPr>
      <w:r>
        <w:t xml:space="preserve">(пп. 14 в ред. Федерального </w:t>
      </w:r>
      <w:hyperlink r:id="rId7749">
        <w:r>
          <w:rPr>
            <w:color w:val="0000FF"/>
          </w:rPr>
          <w:t>закона</w:t>
        </w:r>
      </w:hyperlink>
      <w:r>
        <w:t xml:space="preserve"> от 13.07.2020 N 204-ФЗ)</w:t>
      </w:r>
    </w:p>
    <w:p w:rsidR="000125BB" w:rsidRDefault="000125BB">
      <w:pPr>
        <w:pStyle w:val="ConsPlusNormal"/>
        <w:spacing w:before="280"/>
        <w:ind w:firstLine="540"/>
        <w:jc w:val="both"/>
      </w:pPr>
      <w:r>
        <w:t xml:space="preserve">14.1) утратил силу с 1 апреля 2024 года. - Федеральный </w:t>
      </w:r>
      <w:hyperlink r:id="rId7750">
        <w:r>
          <w:rPr>
            <w:color w:val="0000FF"/>
          </w:rPr>
          <w:t>закон</w:t>
        </w:r>
      </w:hyperlink>
      <w:r>
        <w:t xml:space="preserve"> от 14.07.2022 N 323-ФЗ;</w:t>
      </w:r>
    </w:p>
    <w:p w:rsidR="000125BB" w:rsidRDefault="000125BB">
      <w:pPr>
        <w:pStyle w:val="ConsPlusNormal"/>
        <w:spacing w:before="28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10171">
        <w:r>
          <w:rPr>
            <w:color w:val="0000FF"/>
          </w:rPr>
          <w:t>пункте 30 части второй статьи 250</w:t>
        </w:r>
      </w:hyperlink>
      <w:r>
        <w:t xml:space="preserve"> настоящего Кодекса;</w:t>
      </w:r>
    </w:p>
    <w:p w:rsidR="000125BB" w:rsidRDefault="000125BB">
      <w:pPr>
        <w:pStyle w:val="ConsPlusNormal"/>
        <w:jc w:val="both"/>
      </w:pPr>
      <w:r>
        <w:t xml:space="preserve">(пп. 14.2 введен Федеральным </w:t>
      </w:r>
      <w:hyperlink r:id="rId7751">
        <w:r>
          <w:rPr>
            <w:color w:val="0000FF"/>
          </w:rPr>
          <w:t>законом</w:t>
        </w:r>
      </w:hyperlink>
      <w:r>
        <w:t xml:space="preserve"> от 17.02.2023 N 22-ФЗ)</w:t>
      </w:r>
    </w:p>
    <w:p w:rsidR="000125BB" w:rsidRDefault="000125BB">
      <w:pPr>
        <w:pStyle w:val="ConsPlusNormal"/>
        <w:spacing w:before="28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10173">
        <w:r>
          <w:rPr>
            <w:color w:val="0000FF"/>
          </w:rPr>
          <w:t>пункте 31 части второй статьи 250</w:t>
        </w:r>
      </w:hyperlink>
      <w:r>
        <w:t xml:space="preserve"> настоящего Кодекса;</w:t>
      </w:r>
    </w:p>
    <w:p w:rsidR="000125BB" w:rsidRDefault="000125BB">
      <w:pPr>
        <w:pStyle w:val="ConsPlusNormal"/>
        <w:jc w:val="both"/>
      </w:pPr>
      <w:r>
        <w:t xml:space="preserve">(пп. 14.3 введен Федеральным </w:t>
      </w:r>
      <w:hyperlink r:id="rId7752">
        <w:r>
          <w:rPr>
            <w:color w:val="0000FF"/>
          </w:rPr>
          <w:t>законом</w:t>
        </w:r>
      </w:hyperlink>
      <w:r>
        <w:t xml:space="preserve"> от 17.02.2023 N 22-ФЗ)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14.4 п. 4 ст. 271 (в ред. ФЗ от 23.07.2025 N 227-ФЗ) </w:t>
            </w:r>
            <w:hyperlink r:id="rId7753">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544" w:name="P12150"/>
      <w:bookmarkEnd w:id="1544"/>
      <w:r>
        <w:t xml:space="preserve">14.4) дата, определяемая в соответствии с </w:t>
      </w:r>
      <w:hyperlink w:anchor="P12396">
        <w:r>
          <w:rPr>
            <w:color w:val="0000FF"/>
          </w:rPr>
          <w:t>пунктом 2 статьи 273</w:t>
        </w:r>
      </w:hyperlink>
      <w:r>
        <w:t xml:space="preserve"> настоящего Кодекса, но не позднее 31 декабря 2029 года - для доходов в виде процентов, начисленных в 2023 - 2029 годах, по долговым обязательствам иностранной организации перед налогоплательщиком, доля прямого участия которого в этой иностранной организации составляет более 50 процентов, если в отношении этой иностранной организации в соответствии с законодательством и (или) решениями </w:t>
      </w:r>
      <w:r>
        <w:lastRenderedPageBreak/>
        <w:t>судов иностранного государства после 5 марта 2022 года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 В целях настоящего подпункта для доходов в виде процентов, причисленных к основной сумме долга, датой получения дохода считается дата погашения основной суммы долга;</w:t>
      </w:r>
    </w:p>
    <w:p w:rsidR="000125BB" w:rsidRDefault="000125BB">
      <w:pPr>
        <w:pStyle w:val="ConsPlusNormal"/>
        <w:jc w:val="both"/>
      </w:pPr>
      <w:r>
        <w:t xml:space="preserve">(пп. 14.4 в ред. Федерального </w:t>
      </w:r>
      <w:hyperlink r:id="rId7754">
        <w:r>
          <w:rPr>
            <w:color w:val="0000FF"/>
          </w:rPr>
          <w:t>закона</w:t>
        </w:r>
      </w:hyperlink>
      <w:r>
        <w:t xml:space="preserve"> от 23.07.2025 N 227-ФЗ)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14.5 п. 4 ст. 271 (в ред. ФЗ от 08.08.2024 N 259-ФЗ) </w:t>
            </w:r>
            <w:hyperlink r:id="rId7755">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545" w:name="P12154"/>
      <w:bookmarkEnd w:id="1545"/>
      <w:r>
        <w:t>14.5) дата поступления денежных средств (имущества, имущественных прав), но не позднее 31 декабря 2026 года - по доходам в виде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иностранной организацией,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 и (или) российской организацией, являющейся солидарным ответчиком этой иностранной организации;</w:t>
      </w:r>
    </w:p>
    <w:p w:rsidR="000125BB" w:rsidRDefault="000125BB">
      <w:pPr>
        <w:pStyle w:val="ConsPlusNormal"/>
        <w:jc w:val="both"/>
      </w:pPr>
      <w:r>
        <w:t xml:space="preserve">(пп. 14.5 введен Федеральным </w:t>
      </w:r>
      <w:hyperlink r:id="rId7756">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14.6 п. 4 ст. 271 (в ред. ФЗ от 08.08.2024 N 259-ФЗ) </w:t>
            </w:r>
            <w:hyperlink r:id="rId7757">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546" w:name="P12158"/>
      <w:bookmarkEnd w:id="1546"/>
      <w:r>
        <w:t>14.6) дата поступления денежных средств - для доходов в виде процентов, начисленных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0125BB" w:rsidRDefault="000125BB">
      <w:pPr>
        <w:pStyle w:val="ConsPlusNormal"/>
        <w:jc w:val="both"/>
      </w:pPr>
      <w:r>
        <w:t xml:space="preserve">(пп. 14.6 введен Федеральным </w:t>
      </w:r>
      <w:hyperlink r:id="rId7758">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4 ст. 271 (в ред. ФЗ от 28.11.2025 N 425-ФЗ) </w:t>
            </w:r>
            <w:hyperlink r:id="rId7759">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547" w:name="P12162"/>
      <w:bookmarkEnd w:id="1547"/>
      <w:r>
        <w:t xml:space="preserve">14.7) дата, определяемая в соответствии с </w:t>
      </w:r>
      <w:hyperlink w:anchor="P12396">
        <w:r>
          <w:rPr>
            <w:color w:val="0000FF"/>
          </w:rPr>
          <w:t>пунктом 2 статьи 273</w:t>
        </w:r>
      </w:hyperlink>
      <w:r>
        <w:t xml:space="preserve"> настоящего Кодекса, но не позднее 31 декабря 2029 года для доходов российской организации в виде процентов по долговым обязательствам иностранной организации, в виде штрафов, пеней и (или) иных санкций за нарушение договорных обязательств </w:t>
      </w:r>
      <w:r>
        <w:lastRenderedPageBreak/>
        <w:t xml:space="preserve">иностранной организацией при условии, что в отношении такой иностранной организации выполняются условия, указанные в </w:t>
      </w:r>
      <w:hyperlink w:anchor="P15406">
        <w:r>
          <w:rPr>
            <w:color w:val="0000FF"/>
          </w:rPr>
          <w:t>абзацах втором</w:t>
        </w:r>
      </w:hyperlink>
      <w:r>
        <w:t xml:space="preserve"> и </w:t>
      </w:r>
      <w:hyperlink w:anchor="P15407">
        <w:r>
          <w:rPr>
            <w:color w:val="0000FF"/>
          </w:rPr>
          <w:t>третьем подпункта 13 пункта 2 статьи 310</w:t>
        </w:r>
      </w:hyperlink>
      <w:r>
        <w:t xml:space="preserve"> настоящего Кодекса;</w:t>
      </w:r>
    </w:p>
    <w:p w:rsidR="000125BB" w:rsidRDefault="000125BB">
      <w:pPr>
        <w:pStyle w:val="ConsPlusNormal"/>
        <w:jc w:val="both"/>
      </w:pPr>
      <w:r>
        <w:t xml:space="preserve">(пп. 14.7 введен Федеральным </w:t>
      </w:r>
      <w:hyperlink r:id="rId7760">
        <w:r>
          <w:rPr>
            <w:color w:val="0000FF"/>
          </w:rPr>
          <w:t>законом</w:t>
        </w:r>
      </w:hyperlink>
      <w:r>
        <w:t xml:space="preserve"> от 28.11.2025 N 425-ФЗ)</w:t>
      </w:r>
    </w:p>
    <w:p w:rsidR="000125BB" w:rsidRDefault="000125BB">
      <w:pPr>
        <w:pStyle w:val="ConsPlusNormal"/>
        <w:spacing w:before="280"/>
        <w:ind w:firstLine="540"/>
        <w:jc w:val="both"/>
      </w:pPr>
      <w:bookmarkStart w:id="1548" w:name="P12164"/>
      <w:bookmarkEnd w:id="1548"/>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761">
        <w:r>
          <w:rPr>
            <w:color w:val="0000FF"/>
          </w:rPr>
          <w:t>законом</w:t>
        </w:r>
      </w:hyperlink>
      <w:r>
        <w:t xml:space="preserve"> от 26 октября 2002 года N 127-ФЗ "О несостоятельности (банкротстве)", а также для доходов в виде сумм возмещения убытков или ущерба, подлежащих уплате в пользу организации, находящейся в процедуре банкротства, на основании решения суда, вступившего в законную силу, если убыток или ущерб причинены действиями (бездействием) контролирующих ее лиц;</w:t>
      </w:r>
    </w:p>
    <w:p w:rsidR="000125BB" w:rsidRDefault="000125BB">
      <w:pPr>
        <w:pStyle w:val="ConsPlusNormal"/>
        <w:jc w:val="both"/>
      </w:pPr>
      <w:r>
        <w:t xml:space="preserve">(пп. 15 введен Федеральным </w:t>
      </w:r>
      <w:hyperlink r:id="rId7762">
        <w:r>
          <w:rPr>
            <w:color w:val="0000FF"/>
          </w:rPr>
          <w:t>законом</w:t>
        </w:r>
      </w:hyperlink>
      <w:r>
        <w:t xml:space="preserve"> от 23.11.2020 N 374-ФЗ; в ред. Федерального </w:t>
      </w:r>
      <w:hyperlink r:id="rId7763">
        <w:r>
          <w:rPr>
            <w:color w:val="0000FF"/>
          </w:rPr>
          <w:t>закона</w:t>
        </w:r>
      </w:hyperlink>
      <w:r>
        <w:t xml:space="preserve"> от 28.11.2025 N 425-ФЗ)</w:t>
      </w:r>
    </w:p>
    <w:p w:rsidR="000125BB" w:rsidRDefault="000125BB">
      <w:pPr>
        <w:pStyle w:val="ConsPlusNormal"/>
        <w:spacing w:before="280"/>
        <w:ind w:firstLine="540"/>
        <w:jc w:val="both"/>
      </w:pPr>
      <w:bookmarkStart w:id="1549" w:name="P12166"/>
      <w:bookmarkEnd w:id="1549"/>
      <w:r>
        <w:t>15.1) дата поступления денежных средств (имущества, имущественных прав) - для доходов в виде сумм возмещения убытков или ущерба, подлежащих уплате в пользу налогоплательщика на основании решения суда, вступившего в законную силу, если убыток или ущерб причинены действиями (бездействием) третьих лиц вне рамок договорных отношений;</w:t>
      </w:r>
    </w:p>
    <w:p w:rsidR="000125BB" w:rsidRDefault="000125BB">
      <w:pPr>
        <w:pStyle w:val="ConsPlusNormal"/>
        <w:jc w:val="both"/>
      </w:pPr>
      <w:r>
        <w:t xml:space="preserve">(пп. 15.1 введен Федеральным </w:t>
      </w:r>
      <w:hyperlink r:id="rId7764">
        <w:r>
          <w:rPr>
            <w:color w:val="0000FF"/>
          </w:rPr>
          <w:t>законом</w:t>
        </w:r>
      </w:hyperlink>
      <w:r>
        <w:t xml:space="preserve"> от 28.11.2025 N 425-ФЗ)</w:t>
      </w:r>
    </w:p>
    <w:p w:rsidR="000125BB" w:rsidRDefault="000125BB">
      <w:pPr>
        <w:pStyle w:val="ConsPlusNormal"/>
        <w:spacing w:before="28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0125BB" w:rsidRDefault="000125BB">
      <w:pPr>
        <w:pStyle w:val="ConsPlusNormal"/>
        <w:jc w:val="both"/>
      </w:pPr>
      <w:r>
        <w:t xml:space="preserve">(пп. 16 введен Федеральным </w:t>
      </w:r>
      <w:hyperlink r:id="rId7765">
        <w:r>
          <w:rPr>
            <w:color w:val="0000FF"/>
          </w:rPr>
          <w:t>законом</w:t>
        </w:r>
      </w:hyperlink>
      <w:r>
        <w:t xml:space="preserve"> от 14.07.2022 N 324-ФЗ)</w:t>
      </w:r>
    </w:p>
    <w:p w:rsidR="000125BB" w:rsidRDefault="000125BB">
      <w:pPr>
        <w:pStyle w:val="ConsPlusNormal"/>
        <w:spacing w:before="28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10160">
        <w:r>
          <w:rPr>
            <w:color w:val="0000FF"/>
          </w:rPr>
          <w:t>пункте 27 части второй статьи 250</w:t>
        </w:r>
      </w:hyperlink>
      <w:r>
        <w:t xml:space="preserve"> настоящего Кодекса;</w:t>
      </w:r>
    </w:p>
    <w:p w:rsidR="000125BB" w:rsidRDefault="000125BB">
      <w:pPr>
        <w:pStyle w:val="ConsPlusNormal"/>
        <w:jc w:val="both"/>
      </w:pPr>
      <w:r>
        <w:lastRenderedPageBreak/>
        <w:t xml:space="preserve">(пп. 17 введен Федеральным </w:t>
      </w:r>
      <w:hyperlink r:id="rId7766">
        <w:r>
          <w:rPr>
            <w:color w:val="0000FF"/>
          </w:rPr>
          <w:t>законом</w:t>
        </w:r>
      </w:hyperlink>
      <w:r>
        <w:t xml:space="preserve"> от 14.07.2022 N 324-ФЗ)</w:t>
      </w:r>
    </w:p>
    <w:p w:rsidR="000125BB" w:rsidRDefault="000125BB">
      <w:pPr>
        <w:pStyle w:val="ConsPlusNormal"/>
        <w:spacing w:before="280"/>
        <w:ind w:firstLine="540"/>
        <w:jc w:val="both"/>
      </w:pPr>
      <w:r>
        <w:t xml:space="preserve">18) последняя дата каждого месяца пятилетнего периода начиная с 1 января 2025 года - для доходов, указанных в </w:t>
      </w:r>
      <w:hyperlink w:anchor="P10162">
        <w:r>
          <w:rPr>
            <w:color w:val="0000FF"/>
          </w:rPr>
          <w:t>пункте 28 статьи 250</w:t>
        </w:r>
      </w:hyperlink>
      <w:r>
        <w:t xml:space="preserve"> настоящего Кодекса;</w:t>
      </w:r>
    </w:p>
    <w:p w:rsidR="000125BB" w:rsidRDefault="000125BB">
      <w:pPr>
        <w:pStyle w:val="ConsPlusNormal"/>
        <w:jc w:val="both"/>
      </w:pPr>
      <w:r>
        <w:t xml:space="preserve">(пп. 18 введен Федеральным </w:t>
      </w:r>
      <w:hyperlink r:id="rId7767">
        <w:r>
          <w:rPr>
            <w:color w:val="0000FF"/>
          </w:rPr>
          <w:t>законом</w:t>
        </w:r>
      </w:hyperlink>
      <w:r>
        <w:t xml:space="preserve"> от 14.07.2022 N 323-ФЗ)</w:t>
      </w:r>
    </w:p>
    <w:p w:rsidR="000125BB" w:rsidRDefault="000125BB">
      <w:pPr>
        <w:pStyle w:val="ConsPlusNormal"/>
        <w:spacing w:before="28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10164">
        <w:r>
          <w:rPr>
            <w:color w:val="0000FF"/>
          </w:rPr>
          <w:t>пункте 28.1 части второй статьи 250</w:t>
        </w:r>
      </w:hyperlink>
      <w:r>
        <w:t xml:space="preserve"> настоящего Кодекса;</w:t>
      </w:r>
    </w:p>
    <w:p w:rsidR="000125BB" w:rsidRDefault="000125BB">
      <w:pPr>
        <w:pStyle w:val="ConsPlusNormal"/>
        <w:jc w:val="both"/>
      </w:pPr>
      <w:r>
        <w:t xml:space="preserve">(пп. 18.1 введен Федеральным </w:t>
      </w:r>
      <w:hyperlink r:id="rId7768">
        <w:r>
          <w:rPr>
            <w:color w:val="0000FF"/>
          </w:rPr>
          <w:t>законом</w:t>
        </w:r>
      </w:hyperlink>
      <w:r>
        <w:t xml:space="preserve"> от 23.02.2023 N 36-ФЗ)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19 п. 4 ст. 271 (в ред. ФЗ от 28.06.2022 N 225-ФЗ) </w:t>
            </w:r>
            <w:hyperlink r:id="rId776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770">
        <w:r>
          <w:rPr>
            <w:color w:val="0000FF"/>
          </w:rPr>
          <w:t>статье 25.18</w:t>
        </w:r>
      </w:hyperlink>
      <w:r>
        <w:t xml:space="preserve"> настоящего Кодекса, - для доходов, указанных в </w:t>
      </w:r>
      <w:hyperlink w:anchor="P10169">
        <w:r>
          <w:rPr>
            <w:color w:val="0000FF"/>
          </w:rPr>
          <w:t>пункте 29 части второй статьи 250</w:t>
        </w:r>
      </w:hyperlink>
      <w:r>
        <w:t xml:space="preserve"> настоящего Кодекса;</w:t>
      </w:r>
    </w:p>
    <w:p w:rsidR="000125BB" w:rsidRDefault="000125BB">
      <w:pPr>
        <w:pStyle w:val="ConsPlusNormal"/>
        <w:jc w:val="both"/>
      </w:pPr>
      <w:r>
        <w:t xml:space="preserve">(пп. 19 введен Федеральным </w:t>
      </w:r>
      <w:hyperlink r:id="rId7771">
        <w:r>
          <w:rPr>
            <w:color w:val="0000FF"/>
          </w:rPr>
          <w:t>законом</w:t>
        </w:r>
      </w:hyperlink>
      <w:r>
        <w:t xml:space="preserve"> от 28.06.2022 N 225-ФЗ (ред. 21.11.2022))</w:t>
      </w:r>
    </w:p>
    <w:p w:rsidR="000125BB" w:rsidRDefault="000125BB">
      <w:pPr>
        <w:pStyle w:val="ConsPlusNormal"/>
        <w:spacing w:before="280"/>
        <w:ind w:firstLine="540"/>
        <w:jc w:val="both"/>
      </w:pPr>
      <w:r>
        <w:t>20) дата, на которую у лица, осуществляющего майнинг цифровой валюты, возникает право распоряжаться такой цифровой валютой.</w:t>
      </w:r>
    </w:p>
    <w:p w:rsidR="000125BB" w:rsidRDefault="000125BB">
      <w:pPr>
        <w:pStyle w:val="ConsPlusNormal"/>
        <w:jc w:val="both"/>
      </w:pPr>
      <w:r>
        <w:t xml:space="preserve">(пп. 20 введен Федеральным </w:t>
      </w:r>
      <w:hyperlink r:id="rId7772">
        <w:r>
          <w:rPr>
            <w:color w:val="0000FF"/>
          </w:rPr>
          <w:t>законом</w:t>
        </w:r>
      </w:hyperlink>
      <w:r>
        <w:t xml:space="preserve"> от 29.11.2024 N 418-ФЗ)</w:t>
      </w:r>
    </w:p>
    <w:p w:rsidR="000125BB" w:rsidRDefault="000125BB">
      <w:pPr>
        <w:pStyle w:val="ConsPlusNormal"/>
        <w:spacing w:before="280"/>
        <w:ind w:firstLine="540"/>
        <w:jc w:val="both"/>
      </w:pPr>
      <w:bookmarkStart w:id="1550" w:name="P12182"/>
      <w:bookmarkEnd w:id="1550"/>
      <w:r>
        <w:t xml:space="preserve">4.1. Средства в виде субсидий, за исключением указанных в </w:t>
      </w:r>
      <w:hyperlink w:anchor="P10180">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0125BB" w:rsidRDefault="000125BB">
      <w:pPr>
        <w:pStyle w:val="ConsPlusNormal"/>
        <w:jc w:val="both"/>
      </w:pPr>
      <w:r>
        <w:t xml:space="preserve">(в ред. Федерального </w:t>
      </w:r>
      <w:hyperlink r:id="rId7773">
        <w:r>
          <w:rPr>
            <w:color w:val="0000FF"/>
          </w:rPr>
          <w:t>закона</w:t>
        </w:r>
      </w:hyperlink>
      <w:r>
        <w:t xml:space="preserve"> от 27.11.2018 N 424-ФЗ)</w:t>
      </w:r>
    </w:p>
    <w:p w:rsidR="000125BB" w:rsidRDefault="000125BB">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0125BB" w:rsidRDefault="000125BB">
      <w:pPr>
        <w:pStyle w:val="ConsPlusNormal"/>
        <w:jc w:val="both"/>
      </w:pPr>
      <w:r>
        <w:t xml:space="preserve">(в ред. Федерального </w:t>
      </w:r>
      <w:hyperlink r:id="rId7774">
        <w:r>
          <w:rPr>
            <w:color w:val="0000FF"/>
          </w:rPr>
          <w:t>закона</w:t>
        </w:r>
      </w:hyperlink>
      <w:r>
        <w:t xml:space="preserve"> от 15.04.2019 N 63-ФЗ)</w:t>
      </w:r>
    </w:p>
    <w:p w:rsidR="000125BB" w:rsidRDefault="000125BB">
      <w:pPr>
        <w:pStyle w:val="ConsPlusNormal"/>
        <w:spacing w:before="280"/>
        <w:ind w:firstLine="540"/>
        <w:jc w:val="both"/>
      </w:pPr>
      <w:bookmarkStart w:id="1551" w:name="P12186"/>
      <w:bookmarkEnd w:id="1551"/>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w:t>
      </w:r>
      <w:r>
        <w:lastRenderedPageBreak/>
        <w:t>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125BB" w:rsidRDefault="000125BB">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125BB" w:rsidRDefault="000125BB">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186">
        <w:r>
          <w:rPr>
            <w:color w:val="0000FF"/>
          </w:rPr>
          <w:t>абзацем третьим</w:t>
        </w:r>
      </w:hyperlink>
      <w:r>
        <w:t xml:space="preserve"> настоящего пункта.</w:t>
      </w:r>
    </w:p>
    <w:p w:rsidR="000125BB" w:rsidRDefault="000125BB">
      <w:pPr>
        <w:pStyle w:val="ConsPlusNormal"/>
        <w:spacing w:before="28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125BB" w:rsidRDefault="000125BB">
      <w:pPr>
        <w:pStyle w:val="ConsPlusNormal"/>
        <w:spacing w:before="28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0125BB" w:rsidRDefault="000125BB">
      <w:pPr>
        <w:pStyle w:val="ConsPlusNormal"/>
        <w:jc w:val="both"/>
      </w:pPr>
      <w:r>
        <w:t xml:space="preserve">(в ред. Федерального </w:t>
      </w:r>
      <w:hyperlink r:id="rId7775">
        <w:r>
          <w:rPr>
            <w:color w:val="0000FF"/>
          </w:rPr>
          <w:t>закона</w:t>
        </w:r>
      </w:hyperlink>
      <w:r>
        <w:t xml:space="preserve"> от 25.12.2018 N 493-ФЗ)</w:t>
      </w:r>
    </w:p>
    <w:p w:rsidR="000125BB" w:rsidRDefault="000125BB">
      <w:pPr>
        <w:pStyle w:val="ConsPlusNormal"/>
        <w:spacing w:before="28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0125BB" w:rsidRDefault="000125BB">
      <w:pPr>
        <w:pStyle w:val="ConsPlusNormal"/>
        <w:jc w:val="both"/>
      </w:pPr>
      <w:r>
        <w:t xml:space="preserve">(абзац введен Федеральным </w:t>
      </w:r>
      <w:hyperlink r:id="rId7776">
        <w:r>
          <w:rPr>
            <w:color w:val="0000FF"/>
          </w:rPr>
          <w:t>законом</w:t>
        </w:r>
      </w:hyperlink>
      <w:r>
        <w:t xml:space="preserve"> от 14.07.2022 N 323-ФЗ; в ред. Федерального </w:t>
      </w:r>
      <w:hyperlink r:id="rId7777">
        <w:r>
          <w:rPr>
            <w:color w:val="0000FF"/>
          </w:rPr>
          <w:t>закона</w:t>
        </w:r>
      </w:hyperlink>
      <w:r>
        <w:t xml:space="preserve"> от 31.07.2023 N 389-ФЗ)</w:t>
      </w:r>
    </w:p>
    <w:p w:rsidR="000125BB" w:rsidRDefault="000125BB">
      <w:pPr>
        <w:pStyle w:val="ConsPlusNormal"/>
        <w:jc w:val="both"/>
      </w:pPr>
      <w:r>
        <w:t xml:space="preserve">(п. 4.1 в ред. Федерального </w:t>
      </w:r>
      <w:hyperlink r:id="rId7778">
        <w:r>
          <w:rPr>
            <w:color w:val="0000FF"/>
          </w:rPr>
          <w:t>закона</w:t>
        </w:r>
      </w:hyperlink>
      <w:r>
        <w:t xml:space="preserve"> от 29.12.2014 N 465-ФЗ)</w:t>
      </w:r>
    </w:p>
    <w:p w:rsidR="000125BB" w:rsidRDefault="000125BB">
      <w:pPr>
        <w:pStyle w:val="ConsPlusNormal"/>
        <w:spacing w:before="280"/>
        <w:ind w:firstLine="540"/>
        <w:jc w:val="both"/>
      </w:pPr>
      <w:r>
        <w:t xml:space="preserve">4.2 - 4.4. Утратили силу с 1 января 2015 года. - Федеральный </w:t>
      </w:r>
      <w:hyperlink r:id="rId7779">
        <w:r>
          <w:rPr>
            <w:color w:val="0000FF"/>
          </w:rPr>
          <w:t>закон</w:t>
        </w:r>
      </w:hyperlink>
      <w:r>
        <w:t xml:space="preserve"> от 29.12.2014 N 465-ФЗ.</w:t>
      </w:r>
    </w:p>
    <w:p w:rsidR="000125BB" w:rsidRDefault="000125BB">
      <w:pPr>
        <w:pStyle w:val="ConsPlusNormal"/>
        <w:spacing w:before="280"/>
        <w:ind w:firstLine="540"/>
        <w:jc w:val="both"/>
      </w:pPr>
      <w:r>
        <w:t xml:space="preserve">5. При реализации финансовым агентом услуг финансирования под </w:t>
      </w:r>
      <w:hyperlink r:id="rId7780">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0125BB" w:rsidRDefault="000125BB">
      <w:pPr>
        <w:pStyle w:val="ConsPlusNormal"/>
        <w:jc w:val="both"/>
      </w:pPr>
      <w:r>
        <w:t xml:space="preserve">(в ред. Федерального </w:t>
      </w:r>
      <w:hyperlink r:id="rId7781">
        <w:r>
          <w:rPr>
            <w:color w:val="0000FF"/>
          </w:rPr>
          <w:t>закона</w:t>
        </w:r>
      </w:hyperlink>
      <w:r>
        <w:t xml:space="preserve"> от 29.05.2002 N 57-ФЗ)</w:t>
      </w:r>
    </w:p>
    <w:p w:rsidR="000125BB" w:rsidRDefault="000125BB">
      <w:pPr>
        <w:pStyle w:val="ConsPlusNormal"/>
        <w:spacing w:before="280"/>
        <w:ind w:firstLine="540"/>
        <w:jc w:val="both"/>
      </w:pPr>
      <w:bookmarkStart w:id="1552" w:name="P12198"/>
      <w:bookmarkEnd w:id="1552"/>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2138">
        <w:r>
          <w:rPr>
            <w:color w:val="0000FF"/>
          </w:rPr>
          <w:t>подпункте 14 пункта 4</w:t>
        </w:r>
      </w:hyperlink>
      <w:r>
        <w:t xml:space="preserve"> настоящей статьи.</w:t>
      </w:r>
    </w:p>
    <w:p w:rsidR="000125BB" w:rsidRDefault="000125BB">
      <w:pPr>
        <w:pStyle w:val="ConsPlusNormal"/>
        <w:jc w:val="both"/>
      </w:pPr>
      <w:r>
        <w:t xml:space="preserve">(в ред. Федерального </w:t>
      </w:r>
      <w:hyperlink r:id="rId7782">
        <w:r>
          <w:rPr>
            <w:color w:val="0000FF"/>
          </w:rPr>
          <w:t>закона</w:t>
        </w:r>
      </w:hyperlink>
      <w:r>
        <w:t xml:space="preserve"> от 29.09.2019 N 325-ФЗ)</w:t>
      </w:r>
    </w:p>
    <w:p w:rsidR="000125BB" w:rsidRDefault="000125BB">
      <w:pPr>
        <w:pStyle w:val="ConsPlusNormal"/>
        <w:spacing w:before="28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0125BB" w:rsidRDefault="000125BB">
      <w:pPr>
        <w:pStyle w:val="ConsPlusNormal"/>
        <w:spacing w:before="280"/>
        <w:ind w:firstLine="540"/>
        <w:jc w:val="both"/>
      </w:pPr>
      <w:bookmarkStart w:id="1553" w:name="P12201"/>
      <w:bookmarkEnd w:id="1553"/>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0125BB" w:rsidRDefault="000125BB">
      <w:pPr>
        <w:pStyle w:val="ConsPlusNormal"/>
        <w:spacing w:before="28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125BB" w:rsidRDefault="000125BB">
      <w:pPr>
        <w:pStyle w:val="ConsPlusNormal"/>
        <w:spacing w:before="280"/>
        <w:ind w:firstLine="540"/>
        <w:jc w:val="both"/>
      </w:pPr>
      <w:r>
        <w:t xml:space="preserve">Независимо от положений </w:t>
      </w:r>
      <w:hyperlink w:anchor="P12198">
        <w:r>
          <w:rPr>
            <w:color w:val="0000FF"/>
          </w:rPr>
          <w:t>абзацев первого</w:t>
        </w:r>
      </w:hyperlink>
      <w:r>
        <w:t xml:space="preserve"> - </w:t>
      </w:r>
      <w:hyperlink w:anchor="P1220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w:t>
      </w:r>
      <w:r>
        <w:lastRenderedPageBreak/>
        <w:t>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0125BB" w:rsidRDefault="000125BB">
      <w:pPr>
        <w:pStyle w:val="ConsPlusNormal"/>
        <w:jc w:val="both"/>
      </w:pPr>
      <w:r>
        <w:t xml:space="preserve">(абзац введен Федеральным </w:t>
      </w:r>
      <w:hyperlink r:id="rId7783">
        <w:r>
          <w:rPr>
            <w:color w:val="0000FF"/>
          </w:rPr>
          <w:t>законом</w:t>
        </w:r>
      </w:hyperlink>
      <w:r>
        <w:t xml:space="preserve"> от 19.07.2018 N 199-ФЗ)</w:t>
      </w:r>
    </w:p>
    <w:p w:rsidR="000125BB" w:rsidRDefault="000125BB">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125BB" w:rsidRDefault="000125BB">
      <w:pPr>
        <w:pStyle w:val="ConsPlusNormal"/>
        <w:jc w:val="both"/>
      </w:pPr>
      <w:r>
        <w:t xml:space="preserve">(абзац введен Федеральным </w:t>
      </w:r>
      <w:hyperlink r:id="rId7784">
        <w:r>
          <w:rPr>
            <w:color w:val="0000FF"/>
          </w:rPr>
          <w:t>законом</w:t>
        </w:r>
      </w:hyperlink>
      <w:r>
        <w:t xml:space="preserve"> от 19.07.2018 N 199-ФЗ)</w:t>
      </w:r>
    </w:p>
    <w:p w:rsidR="000125BB" w:rsidRDefault="000125BB">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152">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0125BB" w:rsidRDefault="000125BB">
      <w:pPr>
        <w:pStyle w:val="ConsPlusNormal"/>
        <w:jc w:val="both"/>
      </w:pPr>
      <w:r>
        <w:t xml:space="preserve">(абзац введен Федеральным </w:t>
      </w:r>
      <w:hyperlink r:id="rId7785">
        <w:r>
          <w:rPr>
            <w:color w:val="0000FF"/>
          </w:rPr>
          <w:t>законом</w:t>
        </w:r>
      </w:hyperlink>
      <w:r>
        <w:t xml:space="preserve"> от 19.07.2018 N 199-ФЗ)</w:t>
      </w:r>
    </w:p>
    <w:p w:rsidR="000125BB" w:rsidRDefault="000125BB">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125BB" w:rsidRDefault="000125BB">
      <w:pPr>
        <w:pStyle w:val="ConsPlusNormal"/>
        <w:jc w:val="both"/>
      </w:pPr>
      <w:r>
        <w:t xml:space="preserve">(абзац введен Федеральным </w:t>
      </w:r>
      <w:hyperlink r:id="rId7786">
        <w:r>
          <w:rPr>
            <w:color w:val="0000FF"/>
          </w:rPr>
          <w:t>законом</w:t>
        </w:r>
      </w:hyperlink>
      <w:r>
        <w:t xml:space="preserve"> от 19.07.2018 N 199-ФЗ)</w:t>
      </w:r>
    </w:p>
    <w:p w:rsidR="000125BB" w:rsidRDefault="000125BB">
      <w:pPr>
        <w:pStyle w:val="ConsPlusNormal"/>
        <w:spacing w:before="280"/>
        <w:ind w:firstLine="540"/>
        <w:jc w:val="both"/>
      </w:pPr>
      <w:r>
        <w:t>Датой принятия решения по зарубежному геолого-разведочному проекту признается наиболее ранняя из следующих дат:</w:t>
      </w:r>
    </w:p>
    <w:p w:rsidR="000125BB" w:rsidRDefault="000125BB">
      <w:pPr>
        <w:pStyle w:val="ConsPlusNormal"/>
        <w:jc w:val="both"/>
      </w:pPr>
      <w:r>
        <w:t xml:space="preserve">(абзац введен Федеральным </w:t>
      </w:r>
      <w:hyperlink r:id="rId7787">
        <w:r>
          <w:rPr>
            <w:color w:val="0000FF"/>
          </w:rPr>
          <w:t>законом</w:t>
        </w:r>
      </w:hyperlink>
      <w:r>
        <w:t xml:space="preserve"> от 19.07.2018 N 199-ФЗ)</w:t>
      </w:r>
    </w:p>
    <w:p w:rsidR="000125BB" w:rsidRDefault="000125BB">
      <w:pPr>
        <w:pStyle w:val="ConsPlusNormal"/>
        <w:spacing w:before="280"/>
        <w:ind w:firstLine="540"/>
        <w:jc w:val="both"/>
      </w:pPr>
      <w:r>
        <w:t>дата принятия налогоплательщиком решения об успешности зарубежного геолого-разведочного проекта;</w:t>
      </w:r>
    </w:p>
    <w:p w:rsidR="000125BB" w:rsidRDefault="000125BB">
      <w:pPr>
        <w:pStyle w:val="ConsPlusNormal"/>
        <w:jc w:val="both"/>
      </w:pPr>
      <w:r>
        <w:t xml:space="preserve">(абзац введен Федеральным </w:t>
      </w:r>
      <w:hyperlink r:id="rId7788">
        <w:r>
          <w:rPr>
            <w:color w:val="0000FF"/>
          </w:rPr>
          <w:t>законом</w:t>
        </w:r>
      </w:hyperlink>
      <w:r>
        <w:t xml:space="preserve"> от 19.07.2018 N 199-ФЗ)</w:t>
      </w:r>
    </w:p>
    <w:p w:rsidR="000125BB" w:rsidRDefault="000125BB">
      <w:pPr>
        <w:pStyle w:val="ConsPlusNormal"/>
        <w:spacing w:before="28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0125BB" w:rsidRDefault="000125BB">
      <w:pPr>
        <w:pStyle w:val="ConsPlusNormal"/>
        <w:jc w:val="both"/>
      </w:pPr>
      <w:r>
        <w:t xml:space="preserve">(абзац введен Федеральным </w:t>
      </w:r>
      <w:hyperlink r:id="rId7789">
        <w:r>
          <w:rPr>
            <w:color w:val="0000FF"/>
          </w:rPr>
          <w:t>законом</w:t>
        </w:r>
      </w:hyperlink>
      <w:r>
        <w:t xml:space="preserve"> от 19.07.2018 N 199-ФЗ)</w:t>
      </w:r>
    </w:p>
    <w:p w:rsidR="000125BB" w:rsidRDefault="000125BB">
      <w:pPr>
        <w:pStyle w:val="ConsPlusNormal"/>
        <w:spacing w:before="28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0125BB" w:rsidRDefault="000125BB">
      <w:pPr>
        <w:pStyle w:val="ConsPlusNormal"/>
        <w:jc w:val="both"/>
      </w:pPr>
      <w:r>
        <w:t xml:space="preserve">(абзац введен Федеральным </w:t>
      </w:r>
      <w:hyperlink r:id="rId7790">
        <w:r>
          <w:rPr>
            <w:color w:val="0000FF"/>
          </w:rPr>
          <w:t>законом</w:t>
        </w:r>
      </w:hyperlink>
      <w:r>
        <w:t xml:space="preserve"> от 19.07.2018 N 199-ФЗ)</w:t>
      </w:r>
    </w:p>
    <w:p w:rsidR="000125BB" w:rsidRDefault="000125BB">
      <w:pPr>
        <w:pStyle w:val="ConsPlusNormal"/>
        <w:spacing w:before="28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1152">
        <w:r>
          <w:rPr>
            <w:color w:val="0000FF"/>
          </w:rPr>
          <w:t>пункте 11 статьи 261</w:t>
        </w:r>
      </w:hyperlink>
      <w:r>
        <w:t xml:space="preserve"> настоящего Кодекса;</w:t>
      </w:r>
    </w:p>
    <w:p w:rsidR="000125BB" w:rsidRDefault="000125BB">
      <w:pPr>
        <w:pStyle w:val="ConsPlusNormal"/>
        <w:jc w:val="both"/>
      </w:pPr>
      <w:r>
        <w:lastRenderedPageBreak/>
        <w:t xml:space="preserve">(абзац введен Федеральным </w:t>
      </w:r>
      <w:hyperlink r:id="rId7791">
        <w:r>
          <w:rPr>
            <w:color w:val="0000FF"/>
          </w:rPr>
          <w:t>законом</w:t>
        </w:r>
      </w:hyperlink>
      <w:r>
        <w:t xml:space="preserve"> от 19.07.2018 N 199-ФЗ)</w:t>
      </w:r>
    </w:p>
    <w:p w:rsidR="000125BB" w:rsidRDefault="000125BB">
      <w:pPr>
        <w:pStyle w:val="ConsPlusNormal"/>
        <w:spacing w:before="28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0125BB" w:rsidRDefault="000125BB">
      <w:pPr>
        <w:pStyle w:val="ConsPlusNormal"/>
        <w:jc w:val="both"/>
      </w:pPr>
      <w:r>
        <w:t xml:space="preserve">(абзац введен Федеральным </w:t>
      </w:r>
      <w:hyperlink r:id="rId7792">
        <w:r>
          <w:rPr>
            <w:color w:val="0000FF"/>
          </w:rPr>
          <w:t>законом</w:t>
        </w:r>
      </w:hyperlink>
      <w:r>
        <w:t xml:space="preserve"> от 19.07.2018 N 199-ФЗ)</w:t>
      </w:r>
    </w:p>
    <w:p w:rsidR="000125BB" w:rsidRDefault="000125BB">
      <w:pPr>
        <w:pStyle w:val="ConsPlusNormal"/>
        <w:spacing w:before="28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1145">
        <w:r>
          <w:rPr>
            <w:color w:val="0000FF"/>
          </w:rPr>
          <w:t>пунктом 10 статьи 261</w:t>
        </w:r>
      </w:hyperlink>
      <w:r>
        <w:t xml:space="preserve"> настоящего Кодекса в отношении решения, указанного в </w:t>
      </w:r>
      <w:hyperlink w:anchor="P11156">
        <w:r>
          <w:rPr>
            <w:color w:val="0000FF"/>
          </w:rPr>
          <w:t>абзаце пятом пункта 11 статьи 261</w:t>
        </w:r>
      </w:hyperlink>
      <w:r>
        <w:t xml:space="preserve"> настоящего Кодекса.</w:t>
      </w:r>
    </w:p>
    <w:p w:rsidR="000125BB" w:rsidRDefault="000125BB">
      <w:pPr>
        <w:pStyle w:val="ConsPlusNormal"/>
        <w:jc w:val="both"/>
      </w:pPr>
      <w:r>
        <w:t xml:space="preserve">(абзац введен Федеральным </w:t>
      </w:r>
      <w:hyperlink r:id="rId7793">
        <w:r>
          <w:rPr>
            <w:color w:val="0000FF"/>
          </w:rPr>
          <w:t>законом</w:t>
        </w:r>
      </w:hyperlink>
      <w:r>
        <w:t xml:space="preserve"> от 19.07.2018 N 199-ФЗ)</w:t>
      </w:r>
    </w:p>
    <w:p w:rsidR="000125BB" w:rsidRDefault="000125BB">
      <w:pPr>
        <w:pStyle w:val="ConsPlusNormal"/>
        <w:spacing w:before="28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2396">
        <w:r>
          <w:rPr>
            <w:color w:val="0000FF"/>
          </w:rPr>
          <w:t>пунктом 2 статьи 273</w:t>
        </w:r>
      </w:hyperlink>
      <w:r>
        <w:t xml:space="preserve"> настоящего Кодекса.</w:t>
      </w:r>
    </w:p>
    <w:p w:rsidR="000125BB" w:rsidRDefault="000125BB">
      <w:pPr>
        <w:pStyle w:val="ConsPlusNormal"/>
        <w:jc w:val="both"/>
      </w:pPr>
      <w:r>
        <w:t xml:space="preserve">(абзац введен Федеральным </w:t>
      </w:r>
      <w:hyperlink r:id="rId7794">
        <w:r>
          <w:rPr>
            <w:color w:val="0000FF"/>
          </w:rPr>
          <w:t>законом</w:t>
        </w:r>
      </w:hyperlink>
      <w:r>
        <w:t xml:space="preserve"> от 19.07.2018 N 199-ФЗ)</w:t>
      </w:r>
    </w:p>
    <w:p w:rsidR="000125BB" w:rsidRDefault="000125BB">
      <w:pPr>
        <w:pStyle w:val="ConsPlusNormal"/>
        <w:jc w:val="both"/>
      </w:pPr>
      <w:r>
        <w:t xml:space="preserve">(п. 6 в ред. Федерального </w:t>
      </w:r>
      <w:hyperlink r:id="rId7795">
        <w:r>
          <w:rPr>
            <w:color w:val="0000FF"/>
          </w:rPr>
          <w:t>закона</w:t>
        </w:r>
      </w:hyperlink>
      <w:r>
        <w:t xml:space="preserve"> от 28.12.2013 N 420-ФЗ)</w:t>
      </w:r>
    </w:p>
    <w:p w:rsidR="000125BB" w:rsidRDefault="000125BB">
      <w:pPr>
        <w:pStyle w:val="ConsPlusNormal"/>
        <w:spacing w:before="280"/>
        <w:ind w:firstLine="540"/>
        <w:jc w:val="both"/>
      </w:pPr>
      <w:r>
        <w:t xml:space="preserve">7. Утратил силу. - Федеральный </w:t>
      </w:r>
      <w:hyperlink r:id="rId7796">
        <w:r>
          <w:rPr>
            <w:color w:val="0000FF"/>
          </w:rPr>
          <w:t>закон</w:t>
        </w:r>
      </w:hyperlink>
      <w:r>
        <w:t xml:space="preserve"> от 20.04.2014 N 81-ФЗ.</w:t>
      </w:r>
    </w:p>
    <w:bookmarkStart w:id="1554" w:name="P12229"/>
    <w:bookmarkEnd w:id="1554"/>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"https://login.consultant.ru/link/?req=doc&amp;base=LAW&amp;n=283672&amp;dst=100927" \h </w:instrText>
      </w:r>
      <w:r>
        <w:rPr>
          <w:color w:val="0000FF"/>
        </w:rPr>
        <w:fldChar w:fldCharType="separate"/>
      </w:r>
      <w:r>
        <w:rPr>
          <w:color w:val="0000FF"/>
        </w:rPr>
        <w:t>8</w:t>
      </w:r>
      <w:r>
        <w:rPr>
          <w:color w:val="0000FF"/>
        </w:rPr>
        <w:fldChar w:fldCharType="end"/>
      </w:r>
      <w:r>
        <w:t xml:space="preserve">. Доходы, выраженные в иностранной валюте, для целей налогообложения </w:t>
      </w:r>
      <w:hyperlink r:id="rId7797">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0125BB" w:rsidRDefault="000125BB">
      <w:pPr>
        <w:pStyle w:val="ConsPlusNormal"/>
        <w:spacing w:before="28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125BB" w:rsidRDefault="000125BB">
      <w:pPr>
        <w:pStyle w:val="ConsPlusNormal"/>
        <w:spacing w:before="28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0125BB" w:rsidRDefault="000125BB">
      <w:pPr>
        <w:pStyle w:val="ConsPlusNormal"/>
        <w:spacing w:before="280"/>
        <w:ind w:firstLine="540"/>
        <w:jc w:val="both"/>
      </w:pPr>
      <w:bookmarkStart w:id="1555" w:name="P12232"/>
      <w:bookmarkEnd w:id="1555"/>
      <w:r>
        <w:t xml:space="preserve">В случае получения аванса, задатка доходы, выраженные в иностранной валюте, пересчитываются в рубли по официальному курсу, установленному Центральным </w:t>
      </w:r>
      <w:r>
        <w:lastRenderedPageBreak/>
        <w:t>банком Российской Федерации на дату получения аванса, задатка (в части, приходящейся на аванс, задаток).</w:t>
      </w:r>
    </w:p>
    <w:p w:rsidR="000125BB" w:rsidRDefault="000125BB">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198">
        <w:r>
          <w:rPr>
            <w:color w:val="0000FF"/>
          </w:rPr>
          <w:t>пунктом 6</w:t>
        </w:r>
      </w:hyperlink>
      <w:r>
        <w:t xml:space="preserve"> настоящей статьи.</w:t>
      </w:r>
    </w:p>
    <w:p w:rsidR="000125BB" w:rsidRDefault="000125BB">
      <w:pPr>
        <w:pStyle w:val="ConsPlusNormal"/>
        <w:jc w:val="both"/>
      </w:pPr>
      <w:r>
        <w:t xml:space="preserve">(абзац введен Федеральным </w:t>
      </w:r>
      <w:hyperlink r:id="rId7798">
        <w:r>
          <w:rPr>
            <w:color w:val="0000FF"/>
          </w:rPr>
          <w:t>законом</w:t>
        </w:r>
      </w:hyperlink>
      <w:r>
        <w:t xml:space="preserve"> от 19.07.2018 N 199-ФЗ)</w:t>
      </w:r>
    </w:p>
    <w:p w:rsidR="000125BB" w:rsidRDefault="000125BB">
      <w:pPr>
        <w:pStyle w:val="ConsPlusNormal"/>
        <w:spacing w:before="28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0125BB" w:rsidRDefault="000125BB">
      <w:pPr>
        <w:pStyle w:val="ConsPlusNormal"/>
        <w:jc w:val="both"/>
      </w:pPr>
      <w:r>
        <w:t xml:space="preserve">(абзац введен Федеральным </w:t>
      </w:r>
      <w:hyperlink r:id="rId7799">
        <w:r>
          <w:rPr>
            <w:color w:val="0000FF"/>
          </w:rPr>
          <w:t>законом</w:t>
        </w:r>
      </w:hyperlink>
      <w:r>
        <w:t xml:space="preserve"> от 19.07.2018 N 199-ФЗ)</w:t>
      </w:r>
    </w:p>
    <w:p w:rsidR="000125BB" w:rsidRDefault="000125BB">
      <w:pPr>
        <w:pStyle w:val="ConsPlusNormal"/>
        <w:spacing w:before="28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125BB" w:rsidRDefault="000125BB">
      <w:pPr>
        <w:pStyle w:val="ConsPlusNormal"/>
        <w:jc w:val="both"/>
      </w:pPr>
      <w:r>
        <w:t xml:space="preserve">(абзац введен Федеральным </w:t>
      </w:r>
      <w:hyperlink r:id="rId7800">
        <w:r>
          <w:rPr>
            <w:color w:val="0000FF"/>
          </w:rPr>
          <w:t>законом</w:t>
        </w:r>
      </w:hyperlink>
      <w:r>
        <w:t xml:space="preserve"> от 19.07.2018 N 199-ФЗ)</w:t>
      </w:r>
    </w:p>
    <w:p w:rsidR="000125BB" w:rsidRDefault="000125BB">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115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125BB" w:rsidRDefault="000125BB">
      <w:pPr>
        <w:pStyle w:val="ConsPlusNormal"/>
        <w:jc w:val="both"/>
      </w:pPr>
      <w:r>
        <w:t xml:space="preserve">(абзац введен Федеральным </w:t>
      </w:r>
      <w:hyperlink r:id="rId7801">
        <w:r>
          <w:rPr>
            <w:color w:val="0000FF"/>
          </w:rPr>
          <w:t>законом</w:t>
        </w:r>
      </w:hyperlink>
      <w:r>
        <w:t xml:space="preserve"> от 19.07.2018 N 199-ФЗ)</w:t>
      </w:r>
    </w:p>
    <w:p w:rsidR="000125BB" w:rsidRDefault="000125BB">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125BB" w:rsidRDefault="000125BB">
      <w:pPr>
        <w:pStyle w:val="ConsPlusNormal"/>
        <w:jc w:val="both"/>
      </w:pPr>
      <w:r>
        <w:t xml:space="preserve">(абзац введен Федеральным </w:t>
      </w:r>
      <w:hyperlink r:id="rId7802">
        <w:r>
          <w:rPr>
            <w:color w:val="0000FF"/>
          </w:rPr>
          <w:t>законом</w:t>
        </w:r>
      </w:hyperlink>
      <w:r>
        <w:t xml:space="preserve"> от 19.07.2018 N 199-ФЗ)</w:t>
      </w:r>
    </w:p>
    <w:p w:rsidR="000125BB" w:rsidRDefault="000125BB">
      <w:pPr>
        <w:pStyle w:val="ConsPlusNormal"/>
        <w:spacing w:before="28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229">
        <w:r>
          <w:rPr>
            <w:color w:val="0000FF"/>
          </w:rPr>
          <w:t>абзацами первым</w:t>
        </w:r>
      </w:hyperlink>
      <w:r>
        <w:t xml:space="preserve"> - </w:t>
      </w:r>
      <w:hyperlink w:anchor="P12232">
        <w:r>
          <w:rPr>
            <w:color w:val="0000FF"/>
          </w:rPr>
          <w:t>четвертым</w:t>
        </w:r>
      </w:hyperlink>
      <w:r>
        <w:t xml:space="preserve"> настоящего пункта.</w:t>
      </w:r>
    </w:p>
    <w:p w:rsidR="000125BB" w:rsidRDefault="000125BB">
      <w:pPr>
        <w:pStyle w:val="ConsPlusNormal"/>
        <w:jc w:val="both"/>
      </w:pPr>
      <w:r>
        <w:t xml:space="preserve">(абзац введен Федеральным </w:t>
      </w:r>
      <w:hyperlink r:id="rId7803">
        <w:r>
          <w:rPr>
            <w:color w:val="0000FF"/>
          </w:rPr>
          <w:t>законом</w:t>
        </w:r>
      </w:hyperlink>
      <w:r>
        <w:t xml:space="preserve"> от 19.07.2018 N 199-ФЗ)</w:t>
      </w:r>
    </w:p>
    <w:p w:rsidR="000125BB" w:rsidRDefault="000125BB">
      <w:pPr>
        <w:pStyle w:val="ConsPlusNormal"/>
        <w:jc w:val="both"/>
      </w:pPr>
      <w:r>
        <w:t xml:space="preserve">(п. 8 в ред. Федерального </w:t>
      </w:r>
      <w:hyperlink r:id="rId7804">
        <w:r>
          <w:rPr>
            <w:color w:val="0000FF"/>
          </w:rPr>
          <w:t>закона</w:t>
        </w:r>
      </w:hyperlink>
      <w:r>
        <w:t xml:space="preserve"> от 20.04.2014 N 81-ФЗ)</w:t>
      </w:r>
    </w:p>
    <w:p w:rsidR="000125BB" w:rsidRDefault="000125BB">
      <w:pPr>
        <w:pStyle w:val="ConsPlusNormal"/>
        <w:jc w:val="both"/>
      </w:pPr>
    </w:p>
    <w:p w:rsidR="000125BB" w:rsidRDefault="000125BB">
      <w:pPr>
        <w:pStyle w:val="ConsPlusTitle"/>
        <w:ind w:firstLine="540"/>
        <w:jc w:val="both"/>
        <w:outlineLvl w:val="2"/>
      </w:pPr>
      <w:bookmarkStart w:id="1556" w:name="P12247"/>
      <w:bookmarkEnd w:id="1556"/>
      <w:r>
        <w:t>Статья 272. Порядок признания расходов при методе начисления</w:t>
      </w:r>
    </w:p>
    <w:p w:rsidR="000125BB" w:rsidRDefault="000125BB">
      <w:pPr>
        <w:pStyle w:val="ConsPlusNormal"/>
        <w:jc w:val="both"/>
      </w:pPr>
    </w:p>
    <w:p w:rsidR="000125BB" w:rsidRDefault="000125BB">
      <w:pPr>
        <w:pStyle w:val="ConsPlusNormal"/>
        <w:ind w:firstLine="540"/>
        <w:jc w:val="both"/>
      </w:pPr>
      <w:r>
        <w:lastRenderedPageBreak/>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2257">
        <w:r>
          <w:rPr>
            <w:color w:val="0000FF"/>
          </w:rPr>
          <w:t>пунктом 1.1</w:t>
        </w:r>
      </w:hyperlink>
      <w:r>
        <w:t xml:space="preserve"> настоящей статьи, и определяются с учетом положений </w:t>
      </w:r>
      <w:hyperlink w:anchor="P15742">
        <w:r>
          <w:rPr>
            <w:color w:val="0000FF"/>
          </w:rPr>
          <w:t>статей 318</w:t>
        </w:r>
      </w:hyperlink>
      <w:r>
        <w:t xml:space="preserve"> - </w:t>
      </w:r>
      <w:hyperlink w:anchor="P15789">
        <w:r>
          <w:rPr>
            <w:color w:val="0000FF"/>
          </w:rPr>
          <w:t>320</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7805">
        <w:r>
          <w:rPr>
            <w:color w:val="0000FF"/>
          </w:rPr>
          <w:t>N 57-ФЗ</w:t>
        </w:r>
      </w:hyperlink>
      <w:r>
        <w:t xml:space="preserve">, от 27.11.2017 </w:t>
      </w:r>
      <w:hyperlink r:id="rId7806">
        <w:r>
          <w:rPr>
            <w:color w:val="0000FF"/>
          </w:rPr>
          <w:t>N 335-ФЗ</w:t>
        </w:r>
      </w:hyperlink>
      <w:r>
        <w:t>)</w:t>
      </w:r>
    </w:p>
    <w:p w:rsidR="000125BB" w:rsidRDefault="000125BB">
      <w:pPr>
        <w:pStyle w:val="ConsPlusNormal"/>
        <w:spacing w:before="280"/>
        <w:ind w:firstLine="540"/>
        <w:jc w:val="both"/>
      </w:pPr>
      <w:r>
        <w:t xml:space="preserve">Расходы признаются в том отчетном (налоговом) </w:t>
      </w:r>
      <w:hyperlink r:id="rId7807">
        <w:r>
          <w:rPr>
            <w:color w:val="0000FF"/>
          </w:rPr>
          <w:t>периоде</w:t>
        </w:r>
      </w:hyperlink>
      <w:r>
        <w:t>,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0125BB" w:rsidRDefault="000125BB">
      <w:pPr>
        <w:pStyle w:val="ConsPlusNormal"/>
        <w:jc w:val="both"/>
      </w:pPr>
      <w:r>
        <w:t xml:space="preserve">(в ред. Федеральных законов от 31.12.2002 </w:t>
      </w:r>
      <w:hyperlink r:id="rId7808">
        <w:r>
          <w:rPr>
            <w:color w:val="0000FF"/>
          </w:rPr>
          <w:t>N 191-ФЗ</w:t>
        </w:r>
      </w:hyperlink>
      <w:r>
        <w:t xml:space="preserve">, от 06.06.2005 </w:t>
      </w:r>
      <w:hyperlink r:id="rId7809">
        <w:r>
          <w:rPr>
            <w:color w:val="0000FF"/>
          </w:rPr>
          <w:t>N 58-ФЗ</w:t>
        </w:r>
      </w:hyperlink>
      <w:r>
        <w:t>)</w:t>
      </w:r>
    </w:p>
    <w:p w:rsidR="000125BB" w:rsidRDefault="000125BB">
      <w:pPr>
        <w:pStyle w:val="ConsPlusNormal"/>
        <w:spacing w:before="28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0125BB" w:rsidRDefault="000125BB">
      <w:pPr>
        <w:pStyle w:val="ConsPlusNormal"/>
        <w:jc w:val="both"/>
      </w:pPr>
      <w:r>
        <w:t xml:space="preserve">(в ред. Федерального </w:t>
      </w:r>
      <w:hyperlink r:id="rId7810">
        <w:r>
          <w:rPr>
            <w:color w:val="0000FF"/>
          </w:rPr>
          <w:t>закона</w:t>
        </w:r>
      </w:hyperlink>
      <w:r>
        <w:t xml:space="preserve"> от 29.05.2002 N 57-ФЗ)</w:t>
      </w:r>
    </w:p>
    <w:p w:rsidR="000125BB" w:rsidRDefault="000125BB">
      <w:pPr>
        <w:pStyle w:val="ConsPlusNormal"/>
        <w:spacing w:before="28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0125BB" w:rsidRDefault="000125BB">
      <w:pPr>
        <w:pStyle w:val="ConsPlusNormal"/>
        <w:jc w:val="both"/>
      </w:pPr>
      <w:r>
        <w:t xml:space="preserve">(в ред. Федерального </w:t>
      </w:r>
      <w:hyperlink r:id="rId7811">
        <w:r>
          <w:rPr>
            <w:color w:val="0000FF"/>
          </w:rPr>
          <w:t>закона</w:t>
        </w:r>
      </w:hyperlink>
      <w:r>
        <w:t xml:space="preserve"> от 23.11.2020 N 374-ФЗ)</w:t>
      </w:r>
    </w:p>
    <w:p w:rsidR="000125BB" w:rsidRDefault="000125BB">
      <w:pPr>
        <w:pStyle w:val="ConsPlusNormal"/>
        <w:spacing w:before="280"/>
        <w:ind w:firstLine="540"/>
        <w:jc w:val="both"/>
      </w:pPr>
      <w:bookmarkStart w:id="1557" w:name="P12257"/>
      <w:bookmarkEnd w:id="1557"/>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1133">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0125BB" w:rsidRDefault="000125BB">
      <w:pPr>
        <w:pStyle w:val="ConsPlusNormal"/>
        <w:jc w:val="both"/>
      </w:pPr>
      <w:r>
        <w:t xml:space="preserve">(в ред. Федерального </w:t>
      </w:r>
      <w:hyperlink r:id="rId7812">
        <w:r>
          <w:rPr>
            <w:color w:val="0000FF"/>
          </w:rPr>
          <w:t>закона</w:t>
        </w:r>
      </w:hyperlink>
      <w:r>
        <w:t xml:space="preserve"> от 19.07.2018 N 199-ФЗ)</w:t>
      </w:r>
    </w:p>
    <w:p w:rsidR="000125BB" w:rsidRDefault="000125BB">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w:t>
      </w:r>
      <w:r>
        <w:lastRenderedPageBreak/>
        <w:t xml:space="preserve">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4875">
        <w:r>
          <w:rPr>
            <w:color w:val="0000FF"/>
          </w:rPr>
          <w:t>пункта 4 статьи 299.4</w:t>
        </w:r>
      </w:hyperlink>
      <w:r>
        <w:t xml:space="preserve"> настоящего Кодекса.</w:t>
      </w:r>
    </w:p>
    <w:p w:rsidR="000125BB" w:rsidRDefault="000125BB">
      <w:pPr>
        <w:pStyle w:val="ConsPlusNormal"/>
        <w:spacing w:before="28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2262">
        <w:r>
          <w:rPr>
            <w:color w:val="0000FF"/>
          </w:rPr>
          <w:t>пунктами 2</w:t>
        </w:r>
      </w:hyperlink>
      <w:r>
        <w:t xml:space="preserve"> - </w:t>
      </w:r>
      <w:hyperlink w:anchor="P12370">
        <w:r>
          <w:rPr>
            <w:color w:val="0000FF"/>
          </w:rPr>
          <w:t>8.1</w:t>
        </w:r>
      </w:hyperlink>
      <w:r>
        <w:t xml:space="preserve"> настоящей статьи, без учета положений </w:t>
      </w:r>
      <w:hyperlink w:anchor="P12257">
        <w:r>
          <w:rPr>
            <w:color w:val="0000FF"/>
          </w:rPr>
          <w:t>абзаца первого</w:t>
        </w:r>
      </w:hyperlink>
      <w:r>
        <w:t xml:space="preserve"> настоящего пункта, а также положений </w:t>
      </w:r>
      <w:hyperlink w:anchor="P11126">
        <w:r>
          <w:rPr>
            <w:color w:val="0000FF"/>
          </w:rPr>
          <w:t>пунктов 7</w:t>
        </w:r>
      </w:hyperlink>
      <w:r>
        <w:t xml:space="preserve"> и </w:t>
      </w:r>
      <w:hyperlink w:anchor="P11133">
        <w:r>
          <w:rPr>
            <w:color w:val="0000FF"/>
          </w:rPr>
          <w:t>8 статьи 261</w:t>
        </w:r>
      </w:hyperlink>
      <w:r>
        <w:t xml:space="preserve"> настоящего Кодекса.</w:t>
      </w:r>
    </w:p>
    <w:p w:rsidR="000125BB" w:rsidRDefault="000125BB">
      <w:pPr>
        <w:pStyle w:val="ConsPlusNormal"/>
        <w:jc w:val="both"/>
      </w:pPr>
      <w:r>
        <w:t xml:space="preserve">(п. 1.1 введен Федеральным </w:t>
      </w:r>
      <w:hyperlink r:id="rId7813">
        <w:r>
          <w:rPr>
            <w:color w:val="0000FF"/>
          </w:rPr>
          <w:t>законом</w:t>
        </w:r>
      </w:hyperlink>
      <w:r>
        <w:t xml:space="preserve"> от 27.11.2017 N 335-ФЗ)</w:t>
      </w:r>
    </w:p>
    <w:p w:rsidR="000125BB" w:rsidRDefault="000125BB">
      <w:pPr>
        <w:pStyle w:val="ConsPlusNormal"/>
        <w:spacing w:before="280"/>
        <w:ind w:firstLine="540"/>
        <w:jc w:val="both"/>
      </w:pPr>
      <w:bookmarkStart w:id="1558" w:name="P12262"/>
      <w:bookmarkEnd w:id="1558"/>
      <w:r>
        <w:t>2. Датой осуществления материальных расходов признается:</w:t>
      </w:r>
    </w:p>
    <w:p w:rsidR="000125BB" w:rsidRDefault="000125BB">
      <w:pPr>
        <w:pStyle w:val="ConsPlusNormal"/>
        <w:spacing w:before="28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0125BB" w:rsidRDefault="000125BB">
      <w:pPr>
        <w:pStyle w:val="ConsPlusNormal"/>
        <w:spacing w:before="280"/>
        <w:ind w:firstLine="540"/>
        <w:jc w:val="both"/>
      </w:pPr>
      <w:r>
        <w:t>дата подписания налогоплательщиком акта приемки-передачи услуг (работ) - для услуг (работ) производственного характера.</w:t>
      </w:r>
    </w:p>
    <w:p w:rsidR="000125BB" w:rsidRDefault="000125BB">
      <w:pPr>
        <w:pStyle w:val="ConsPlusNormal"/>
        <w:spacing w:before="28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0952">
        <w:r>
          <w:rPr>
            <w:color w:val="0000FF"/>
          </w:rPr>
          <w:t>статьями 259</w:t>
        </w:r>
      </w:hyperlink>
      <w:r>
        <w:t xml:space="preserve">, </w:t>
      </w:r>
      <w:hyperlink w:anchor="P10976">
        <w:r>
          <w:rPr>
            <w:color w:val="0000FF"/>
          </w:rPr>
          <w:t>259.1</w:t>
        </w:r>
      </w:hyperlink>
      <w:r>
        <w:t xml:space="preserve">, </w:t>
      </w:r>
      <w:hyperlink w:anchor="P10996">
        <w:r>
          <w:rPr>
            <w:color w:val="0000FF"/>
          </w:rPr>
          <w:t>259.2</w:t>
        </w:r>
      </w:hyperlink>
      <w:r>
        <w:t xml:space="preserve"> и </w:t>
      </w:r>
      <w:hyperlink w:anchor="P15823">
        <w:r>
          <w:rPr>
            <w:color w:val="0000FF"/>
          </w:rPr>
          <w:t>322</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7814">
        <w:r>
          <w:rPr>
            <w:color w:val="0000FF"/>
          </w:rPr>
          <w:t>N 57-ФЗ</w:t>
        </w:r>
      </w:hyperlink>
      <w:r>
        <w:t xml:space="preserve">, от 22.07.2008 </w:t>
      </w:r>
      <w:hyperlink r:id="rId7815">
        <w:r>
          <w:rPr>
            <w:color w:val="0000FF"/>
          </w:rPr>
          <w:t>N 158-ФЗ</w:t>
        </w:r>
      </w:hyperlink>
      <w:r>
        <w:t>)</w:t>
      </w:r>
    </w:p>
    <w:p w:rsidR="000125BB" w:rsidRDefault="000125BB">
      <w:pPr>
        <w:pStyle w:val="ConsPlusNormal"/>
        <w:spacing w:before="280"/>
        <w:ind w:firstLine="540"/>
        <w:jc w:val="both"/>
      </w:pPr>
      <w:r>
        <w:t xml:space="preserve">Расходы в виде капитальных вложений, предусмотренные </w:t>
      </w:r>
      <w:hyperlink w:anchor="P10940">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125BB" w:rsidRDefault="000125BB">
      <w:pPr>
        <w:pStyle w:val="ConsPlusNormal"/>
        <w:jc w:val="both"/>
      </w:pPr>
      <w:r>
        <w:t xml:space="preserve">(в ред. Федерального </w:t>
      </w:r>
      <w:hyperlink r:id="rId7816">
        <w:r>
          <w:rPr>
            <w:color w:val="0000FF"/>
          </w:rPr>
          <w:t>закона</w:t>
        </w:r>
      </w:hyperlink>
      <w:r>
        <w:t xml:space="preserve"> от 22.07.2008 N 158-ФЗ)</w:t>
      </w:r>
    </w:p>
    <w:p w:rsidR="000125BB" w:rsidRDefault="000125BB">
      <w:pPr>
        <w:pStyle w:val="ConsPlusNormal"/>
        <w:spacing w:before="28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10682">
        <w:r>
          <w:rPr>
            <w:color w:val="0000FF"/>
          </w:rPr>
          <w:t>статьей 255</w:t>
        </w:r>
      </w:hyperlink>
      <w:r>
        <w:t xml:space="preserve"> настоящего Кодекса расходов на оплату труда.</w:t>
      </w:r>
    </w:p>
    <w:p w:rsidR="000125BB" w:rsidRDefault="000125BB">
      <w:pPr>
        <w:pStyle w:val="ConsPlusNormal"/>
        <w:spacing w:before="28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1092">
        <w:r>
          <w:rPr>
            <w:color w:val="0000FF"/>
          </w:rPr>
          <w:t>статьей 260</w:t>
        </w:r>
      </w:hyperlink>
      <w:r>
        <w:t xml:space="preserve"> настоящего Кодекса.</w:t>
      </w:r>
    </w:p>
    <w:p w:rsidR="000125BB" w:rsidRDefault="000125BB">
      <w:pPr>
        <w:pStyle w:val="ConsPlusNormal"/>
        <w:spacing w:before="28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w:t>
      </w:r>
      <w:r>
        <w:lastRenderedPageBreak/>
        <w:t xml:space="preserve">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817">
        <w:r>
          <w:rPr>
            <w:color w:val="0000FF"/>
          </w:rPr>
          <w:t>законодательством</w:t>
        </w:r>
      </w:hyperlink>
      <w:r>
        <w:t xml:space="preserve"> Российской Федерации о стандартизации.</w:t>
      </w:r>
    </w:p>
    <w:p w:rsidR="000125BB" w:rsidRDefault="000125BB">
      <w:pPr>
        <w:pStyle w:val="ConsPlusNormal"/>
        <w:jc w:val="both"/>
      </w:pPr>
      <w:r>
        <w:t xml:space="preserve">(п. 5.1 введен Федеральным </w:t>
      </w:r>
      <w:hyperlink r:id="rId7818">
        <w:r>
          <w:rPr>
            <w:color w:val="0000FF"/>
          </w:rPr>
          <w:t>законом</w:t>
        </w:r>
      </w:hyperlink>
      <w:r>
        <w:t xml:space="preserve"> от 21.11.2011 N 330-ФЗ; в ред. Федерального </w:t>
      </w:r>
      <w:hyperlink r:id="rId7819">
        <w:r>
          <w:rPr>
            <w:color w:val="0000FF"/>
          </w:rPr>
          <w:t>закона</w:t>
        </w:r>
      </w:hyperlink>
      <w:r>
        <w:t xml:space="preserve"> от 06.03.2022 N 37-ФЗ)</w:t>
      </w:r>
    </w:p>
    <w:p w:rsidR="000125BB" w:rsidRDefault="000125BB">
      <w:pPr>
        <w:pStyle w:val="ConsPlusNormal"/>
        <w:spacing w:before="280"/>
        <w:ind w:firstLine="540"/>
        <w:jc w:val="both"/>
      </w:pPr>
      <w:r>
        <w:t>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исполнительной власти в сфере стандартизации.</w:t>
      </w:r>
    </w:p>
    <w:p w:rsidR="000125BB" w:rsidRDefault="000125BB">
      <w:pPr>
        <w:pStyle w:val="ConsPlusNormal"/>
        <w:jc w:val="both"/>
      </w:pPr>
      <w:r>
        <w:t xml:space="preserve">(п. 5.2 введен Федеральным </w:t>
      </w:r>
      <w:hyperlink r:id="rId7820">
        <w:r>
          <w:rPr>
            <w:color w:val="0000FF"/>
          </w:rPr>
          <w:t>законом</w:t>
        </w:r>
      </w:hyperlink>
      <w:r>
        <w:t xml:space="preserve"> от 06.03.2022 N 37-ФЗ)</w:t>
      </w:r>
    </w:p>
    <w:p w:rsidR="000125BB" w:rsidRDefault="000125BB">
      <w:pPr>
        <w:pStyle w:val="ConsPlusNormal"/>
        <w:spacing w:before="28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0125BB" w:rsidRDefault="000125BB">
      <w:pPr>
        <w:pStyle w:val="ConsPlusNormal"/>
        <w:spacing w:before="28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0125BB" w:rsidRDefault="000125BB">
      <w:pPr>
        <w:pStyle w:val="ConsPlusNormal"/>
        <w:spacing w:before="280"/>
        <w:ind w:firstLine="540"/>
        <w:jc w:val="both"/>
      </w:pPr>
      <w:bookmarkStart w:id="1559" w:name="P12277"/>
      <w:bookmarkEnd w:id="1559"/>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0125BB" w:rsidRDefault="000125BB">
      <w:pPr>
        <w:pStyle w:val="ConsPlusNormal"/>
        <w:spacing w:before="280"/>
        <w:ind w:firstLine="540"/>
        <w:jc w:val="both"/>
      </w:pPr>
      <w:bookmarkStart w:id="1560" w:name="P12278"/>
      <w:bookmarkEnd w:id="1560"/>
      <w:r>
        <w:t xml:space="preserve">Расходы на приобретение цифровых финансовых активов и (или) цифровых </w:t>
      </w:r>
      <w:r>
        <w:lastRenderedPageBreak/>
        <w:t>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0125BB" w:rsidRDefault="000125BB">
      <w:pPr>
        <w:pStyle w:val="ConsPlusNormal"/>
        <w:spacing w:before="280"/>
        <w:ind w:firstLine="540"/>
        <w:jc w:val="both"/>
      </w:pPr>
      <w:r>
        <w:t xml:space="preserve">Если срок, указанный в </w:t>
      </w:r>
      <w:hyperlink w:anchor="P12277">
        <w:r>
          <w:rPr>
            <w:color w:val="0000FF"/>
          </w:rPr>
          <w:t>абзацах третьем</w:t>
        </w:r>
      </w:hyperlink>
      <w:r>
        <w:t xml:space="preserve"> и </w:t>
      </w:r>
      <w:hyperlink w:anchor="P12278">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0125BB" w:rsidRDefault="000125BB">
      <w:pPr>
        <w:pStyle w:val="ConsPlusNormal"/>
        <w:jc w:val="both"/>
      </w:pPr>
      <w:r>
        <w:t xml:space="preserve">(п. 5.3 введен Федеральным </w:t>
      </w:r>
      <w:hyperlink r:id="rId7821">
        <w:r>
          <w:rPr>
            <w:color w:val="0000FF"/>
          </w:rPr>
          <w:t>законом</w:t>
        </w:r>
      </w:hyperlink>
      <w:r>
        <w:t xml:space="preserve"> от 14.07.2022 N 324-ФЗ)</w:t>
      </w:r>
    </w:p>
    <w:p w:rsidR="000125BB" w:rsidRDefault="000125BB">
      <w:pPr>
        <w:pStyle w:val="ConsPlusNormal"/>
        <w:spacing w:before="28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0125BB" w:rsidRDefault="000125BB">
      <w:pPr>
        <w:pStyle w:val="ConsPlusNormal"/>
        <w:jc w:val="both"/>
      </w:pPr>
      <w:r>
        <w:t xml:space="preserve">(в ред. Федеральных законов от 29.05.2002 </w:t>
      </w:r>
      <w:hyperlink r:id="rId7822">
        <w:r>
          <w:rPr>
            <w:color w:val="0000FF"/>
          </w:rPr>
          <w:t>N 57-ФЗ</w:t>
        </w:r>
      </w:hyperlink>
      <w:r>
        <w:t xml:space="preserve">, от 06.06.2005 </w:t>
      </w:r>
      <w:hyperlink r:id="rId7823">
        <w:r>
          <w:rPr>
            <w:color w:val="0000FF"/>
          </w:rPr>
          <w:t>N 58-ФЗ</w:t>
        </w:r>
      </w:hyperlink>
      <w:r>
        <w:t xml:space="preserve">, от 24.07.2007 </w:t>
      </w:r>
      <w:hyperlink r:id="rId7824">
        <w:r>
          <w:rPr>
            <w:color w:val="0000FF"/>
          </w:rPr>
          <w:t>N 216-ФЗ</w:t>
        </w:r>
      </w:hyperlink>
      <w:r>
        <w:t>)</w:t>
      </w:r>
    </w:p>
    <w:p w:rsidR="000125BB" w:rsidRDefault="000125BB">
      <w:pPr>
        <w:pStyle w:val="ConsPlusNormal"/>
        <w:spacing w:before="280"/>
        <w:ind w:firstLine="540"/>
        <w:jc w:val="both"/>
      </w:pPr>
      <w:r>
        <w:t xml:space="preserve">7. Датой осуществления внереализационных и прочих расходов признается, если иное не установлено </w:t>
      </w:r>
      <w:hyperlink w:anchor="P11102">
        <w:r>
          <w:rPr>
            <w:color w:val="0000FF"/>
          </w:rPr>
          <w:t>статьями 261</w:t>
        </w:r>
      </w:hyperlink>
      <w:r>
        <w:t xml:space="preserve">, </w:t>
      </w:r>
      <w:hyperlink w:anchor="P11165">
        <w:r>
          <w:rPr>
            <w:color w:val="0000FF"/>
          </w:rPr>
          <w:t>262</w:t>
        </w:r>
      </w:hyperlink>
      <w:r>
        <w:t xml:space="preserve">, </w:t>
      </w:r>
      <w:hyperlink w:anchor="P11580">
        <w:r>
          <w:rPr>
            <w:color w:val="0000FF"/>
          </w:rPr>
          <w:t>266</w:t>
        </w:r>
      </w:hyperlink>
      <w:r>
        <w:t xml:space="preserve"> и </w:t>
      </w:r>
      <w:hyperlink w:anchor="P11652">
        <w:r>
          <w:rPr>
            <w:color w:val="0000FF"/>
          </w:rPr>
          <w:t>267</w:t>
        </w:r>
      </w:hyperlink>
      <w:r>
        <w:t xml:space="preserve"> настоящего Кодекса:</w:t>
      </w:r>
    </w:p>
    <w:p w:rsidR="000125BB" w:rsidRDefault="000125BB">
      <w:pPr>
        <w:pStyle w:val="ConsPlusNormal"/>
        <w:spacing w:before="28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0125BB" w:rsidRDefault="000125BB">
      <w:pPr>
        <w:pStyle w:val="ConsPlusNormal"/>
        <w:jc w:val="both"/>
      </w:pPr>
      <w:r>
        <w:t xml:space="preserve">(в ред. Федеральных законов от 29.05.2002 </w:t>
      </w:r>
      <w:hyperlink r:id="rId7825">
        <w:r>
          <w:rPr>
            <w:color w:val="0000FF"/>
          </w:rPr>
          <w:t>N 57-ФЗ</w:t>
        </w:r>
      </w:hyperlink>
      <w:r>
        <w:t xml:space="preserve">, от 30.11.2016 </w:t>
      </w:r>
      <w:hyperlink r:id="rId7826">
        <w:r>
          <w:rPr>
            <w:color w:val="0000FF"/>
          </w:rPr>
          <w:t>N 401-ФЗ</w:t>
        </w:r>
      </w:hyperlink>
      <w:r>
        <w:t>)</w:t>
      </w:r>
    </w:p>
    <w:p w:rsidR="000125BB" w:rsidRDefault="000125BB">
      <w:pPr>
        <w:pStyle w:val="ConsPlusNormal"/>
        <w:spacing w:before="28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0125BB" w:rsidRDefault="000125BB">
      <w:pPr>
        <w:pStyle w:val="ConsPlusNormal"/>
        <w:jc w:val="both"/>
      </w:pPr>
      <w:r>
        <w:lastRenderedPageBreak/>
        <w:t xml:space="preserve">(пп. 2 введен Федеральным </w:t>
      </w:r>
      <w:hyperlink r:id="rId7827">
        <w:r>
          <w:rPr>
            <w:color w:val="0000FF"/>
          </w:rPr>
          <w:t>законом</w:t>
        </w:r>
      </w:hyperlink>
      <w:r>
        <w:t xml:space="preserve"> от 29.05.2002 N 57-ФЗ)</w:t>
      </w:r>
    </w:p>
    <w:p w:rsidR="000125BB" w:rsidRDefault="000125BB">
      <w:pPr>
        <w:pStyle w:val="ConsPlusNormal"/>
        <w:spacing w:before="280"/>
        <w:ind w:firstLine="540"/>
        <w:jc w:val="both"/>
      </w:pPr>
      <w:hyperlink r:id="rId7828">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0125BB" w:rsidRDefault="000125BB">
      <w:pPr>
        <w:pStyle w:val="ConsPlusNormal"/>
        <w:jc w:val="both"/>
      </w:pPr>
      <w:r>
        <w:t xml:space="preserve">(в ред. Федерального </w:t>
      </w:r>
      <w:hyperlink r:id="rId7829">
        <w:r>
          <w:rPr>
            <w:color w:val="0000FF"/>
          </w:rPr>
          <w:t>закона</w:t>
        </w:r>
      </w:hyperlink>
      <w:r>
        <w:t xml:space="preserve"> от 27.07.2006 N 137-ФЗ)</w:t>
      </w:r>
    </w:p>
    <w:p w:rsidR="000125BB" w:rsidRDefault="000125BB">
      <w:pPr>
        <w:pStyle w:val="ConsPlusNormal"/>
        <w:spacing w:before="280"/>
        <w:ind w:firstLine="540"/>
        <w:jc w:val="both"/>
      </w:pPr>
      <w:r>
        <w:t>в виде сумм комиссионных сборов;</w:t>
      </w:r>
    </w:p>
    <w:p w:rsidR="000125BB" w:rsidRDefault="000125BB">
      <w:pPr>
        <w:pStyle w:val="ConsPlusNormal"/>
        <w:spacing w:before="280"/>
        <w:ind w:firstLine="540"/>
        <w:jc w:val="both"/>
      </w:pPr>
      <w:r>
        <w:t>в виде расходов на оплату сторонним организациям за выполненные ими работы (предоставленные услуги);</w:t>
      </w:r>
    </w:p>
    <w:p w:rsidR="000125BB" w:rsidRDefault="000125BB">
      <w:pPr>
        <w:pStyle w:val="ConsPlusNormal"/>
        <w:spacing w:before="280"/>
        <w:ind w:firstLine="540"/>
        <w:jc w:val="both"/>
      </w:pPr>
      <w:r>
        <w:t>в виде арендных (лизинговых) платежей за арендуемое (принятое в лизинг) имущество;</w:t>
      </w:r>
    </w:p>
    <w:p w:rsidR="000125BB" w:rsidRDefault="000125BB">
      <w:pPr>
        <w:pStyle w:val="ConsPlusNormal"/>
        <w:spacing w:before="280"/>
        <w:ind w:firstLine="540"/>
        <w:jc w:val="both"/>
      </w:pPr>
      <w:r>
        <w:t>в виде иных подобных расходов;</w:t>
      </w:r>
    </w:p>
    <w:p w:rsidR="000125BB" w:rsidRDefault="000125BB">
      <w:pPr>
        <w:pStyle w:val="ConsPlusNormal"/>
        <w:jc w:val="both"/>
      </w:pPr>
      <w:r>
        <w:t xml:space="preserve">(пп. 3 в ред. Федерального </w:t>
      </w:r>
      <w:hyperlink r:id="rId7830">
        <w:r>
          <w:rPr>
            <w:color w:val="0000FF"/>
          </w:rPr>
          <w:t>закона</w:t>
        </w:r>
      </w:hyperlink>
      <w:r>
        <w:t xml:space="preserve"> от 29.05.2002 N 57-ФЗ)</w:t>
      </w:r>
    </w:p>
    <w:p w:rsidR="000125BB" w:rsidRDefault="000125BB">
      <w:pPr>
        <w:pStyle w:val="ConsPlusNormal"/>
        <w:spacing w:before="280"/>
        <w:ind w:firstLine="540"/>
        <w:jc w:val="both"/>
      </w:pPr>
      <w:hyperlink r:id="rId7831">
        <w:r>
          <w:rPr>
            <w:color w:val="0000FF"/>
          </w:rPr>
          <w:t>4</w:t>
        </w:r>
      </w:hyperlink>
      <w:r>
        <w:t>) дата перечисления денежных средств с расчетного счета, счета цифрового рубля (выплаты из кассы) налогоплательщика - для расходов:</w:t>
      </w:r>
    </w:p>
    <w:p w:rsidR="000125BB" w:rsidRDefault="000125BB">
      <w:pPr>
        <w:pStyle w:val="ConsPlusNormal"/>
        <w:jc w:val="both"/>
      </w:pPr>
      <w:r>
        <w:t xml:space="preserve">(в ред. Федерального </w:t>
      </w:r>
      <w:hyperlink r:id="rId7832">
        <w:r>
          <w:rPr>
            <w:color w:val="0000FF"/>
          </w:rPr>
          <w:t>закона</w:t>
        </w:r>
      </w:hyperlink>
      <w:r>
        <w:t xml:space="preserve"> от 19.12.2023 N 610-ФЗ)</w:t>
      </w:r>
    </w:p>
    <w:p w:rsidR="000125BB" w:rsidRDefault="000125BB">
      <w:pPr>
        <w:pStyle w:val="ConsPlusNormal"/>
        <w:spacing w:before="280"/>
        <w:ind w:firstLine="540"/>
        <w:jc w:val="both"/>
      </w:pPr>
      <w:r>
        <w:t>в виде сумм выплаченных подъемных;</w:t>
      </w:r>
    </w:p>
    <w:p w:rsidR="000125BB" w:rsidRDefault="000125BB">
      <w:pPr>
        <w:pStyle w:val="ConsPlusNormal"/>
        <w:spacing w:before="280"/>
        <w:ind w:firstLine="540"/>
        <w:jc w:val="both"/>
      </w:pPr>
      <w:r>
        <w:t>в виде компенсации за использование для служебных поездок личных легковых автомобилей и мотоциклов;</w:t>
      </w:r>
    </w:p>
    <w:p w:rsidR="000125BB" w:rsidRDefault="000125BB">
      <w:pPr>
        <w:pStyle w:val="ConsPlusNormal"/>
        <w:jc w:val="both"/>
      </w:pPr>
      <w:r>
        <w:t xml:space="preserve">(в ред. Федерального </w:t>
      </w:r>
      <w:hyperlink r:id="rId7833">
        <w:r>
          <w:rPr>
            <w:color w:val="0000FF"/>
          </w:rPr>
          <w:t>закона</w:t>
        </w:r>
      </w:hyperlink>
      <w:r>
        <w:t xml:space="preserve"> от 29.05.2002 N 57-ФЗ)</w:t>
      </w:r>
    </w:p>
    <w:p w:rsidR="000125BB" w:rsidRDefault="000125BB">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125BB" w:rsidRDefault="000125BB">
      <w:pPr>
        <w:pStyle w:val="ConsPlusNormal"/>
        <w:jc w:val="both"/>
      </w:pPr>
      <w:r>
        <w:t xml:space="preserve">(абзац введен Федеральным </w:t>
      </w:r>
      <w:hyperlink r:id="rId7834">
        <w:r>
          <w:rPr>
            <w:color w:val="0000FF"/>
          </w:rPr>
          <w:t>законом</w:t>
        </w:r>
      </w:hyperlink>
      <w:r>
        <w:t xml:space="preserve"> от 28.12.2013 N 420-ФЗ)</w:t>
      </w:r>
    </w:p>
    <w:p w:rsidR="000125BB" w:rsidRDefault="000125BB">
      <w:pPr>
        <w:pStyle w:val="ConsPlusNormal"/>
        <w:spacing w:before="280"/>
        <w:ind w:firstLine="540"/>
        <w:jc w:val="both"/>
      </w:pPr>
      <w:hyperlink r:id="rId7835">
        <w:r>
          <w:rPr>
            <w:color w:val="0000FF"/>
          </w:rPr>
          <w:t>5</w:t>
        </w:r>
      </w:hyperlink>
      <w:r>
        <w:t>) дата утверждения авансового отчета - для расходов:</w:t>
      </w:r>
    </w:p>
    <w:p w:rsidR="000125BB" w:rsidRDefault="000125BB">
      <w:pPr>
        <w:pStyle w:val="ConsPlusNormal"/>
        <w:spacing w:before="280"/>
        <w:ind w:firstLine="540"/>
        <w:jc w:val="both"/>
      </w:pPr>
      <w:r>
        <w:t>на командировки;</w:t>
      </w:r>
    </w:p>
    <w:p w:rsidR="000125BB" w:rsidRDefault="000125BB">
      <w:pPr>
        <w:pStyle w:val="ConsPlusNormal"/>
        <w:spacing w:before="280"/>
        <w:ind w:firstLine="540"/>
        <w:jc w:val="both"/>
      </w:pPr>
      <w:r>
        <w:t>на содержание служебного транспорта;</w:t>
      </w:r>
    </w:p>
    <w:p w:rsidR="000125BB" w:rsidRDefault="000125BB">
      <w:pPr>
        <w:pStyle w:val="ConsPlusNormal"/>
        <w:spacing w:before="280"/>
        <w:ind w:firstLine="540"/>
        <w:jc w:val="both"/>
      </w:pPr>
      <w:r>
        <w:t>на представительские расходы;</w:t>
      </w:r>
    </w:p>
    <w:p w:rsidR="000125BB" w:rsidRDefault="000125BB">
      <w:pPr>
        <w:pStyle w:val="ConsPlusNormal"/>
        <w:spacing w:before="280"/>
        <w:ind w:firstLine="540"/>
        <w:jc w:val="both"/>
      </w:pPr>
      <w:r>
        <w:t>на иные подобные расходы;</w:t>
      </w:r>
    </w:p>
    <w:p w:rsidR="000125BB" w:rsidRDefault="000125BB">
      <w:pPr>
        <w:pStyle w:val="ConsPlusNormal"/>
        <w:jc w:val="both"/>
      </w:pPr>
      <w:r>
        <w:t xml:space="preserve">(пп. 5 в ред. Федерального </w:t>
      </w:r>
      <w:hyperlink r:id="rId7836">
        <w:r>
          <w:rPr>
            <w:color w:val="0000FF"/>
          </w:rPr>
          <w:t>закона</w:t>
        </w:r>
      </w:hyperlink>
      <w:r>
        <w:t xml:space="preserve"> от 29.05.2002 N 57-ФЗ)</w:t>
      </w:r>
    </w:p>
    <w:p w:rsidR="000125BB" w:rsidRDefault="000125BB">
      <w:pPr>
        <w:pStyle w:val="ConsPlusNormal"/>
        <w:spacing w:before="280"/>
        <w:ind w:firstLine="540"/>
        <w:jc w:val="both"/>
      </w:pPr>
      <w:r>
        <w:t xml:space="preserve">5) исключен. - Федеральный </w:t>
      </w:r>
      <w:hyperlink r:id="rId7837">
        <w:r>
          <w:rPr>
            <w:color w:val="0000FF"/>
          </w:rPr>
          <w:t>закон</w:t>
        </w:r>
      </w:hyperlink>
      <w:r>
        <w:t xml:space="preserve"> от 29.05.2002 N 57-ФЗ;</w:t>
      </w:r>
    </w:p>
    <w:p w:rsidR="000125BB" w:rsidRDefault="000125BB">
      <w:pPr>
        <w:pStyle w:val="ConsPlusNormal"/>
        <w:spacing w:before="280"/>
        <w:ind w:firstLine="540"/>
        <w:jc w:val="both"/>
      </w:pPr>
      <w:r>
        <w:t xml:space="preserve">6) дата перехода права собственности на иностранную валюту и драгоценные </w:t>
      </w:r>
      <w:r>
        <w:lastRenderedPageBreak/>
        <w:t xml:space="preserve">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2313">
        <w:r>
          <w:rPr>
            <w:color w:val="0000FF"/>
          </w:rPr>
          <w:t>подпунктами 6.1</w:t>
        </w:r>
      </w:hyperlink>
      <w:r>
        <w:t xml:space="preserve"> и </w:t>
      </w:r>
      <w:hyperlink w:anchor="P12315">
        <w:r>
          <w:rPr>
            <w:color w:val="0000FF"/>
          </w:rPr>
          <w:t>6.2</w:t>
        </w:r>
      </w:hyperlink>
      <w:r>
        <w:t xml:space="preserve"> настоящего пункта;</w:t>
      </w:r>
    </w:p>
    <w:p w:rsidR="000125BB" w:rsidRDefault="000125BB">
      <w:pPr>
        <w:pStyle w:val="ConsPlusNormal"/>
        <w:jc w:val="both"/>
      </w:pPr>
      <w:r>
        <w:t xml:space="preserve">(в ред. Федеральных законов от 28.11.2015 </w:t>
      </w:r>
      <w:hyperlink r:id="rId7838">
        <w:r>
          <w:rPr>
            <w:color w:val="0000FF"/>
          </w:rPr>
          <w:t>N 328-ФЗ</w:t>
        </w:r>
      </w:hyperlink>
      <w:r>
        <w:t xml:space="preserve">, от 19.12.2022 </w:t>
      </w:r>
      <w:hyperlink r:id="rId7839">
        <w:r>
          <w:rPr>
            <w:color w:val="0000FF"/>
          </w:rPr>
          <w:t>N 523-ФЗ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2024 года банки не применяют порядок учета курсовых разниц, предусмотренный пп. 6.1 п. 7 ст. 272 (</w:t>
            </w:r>
            <w:hyperlink r:id="rId7840">
              <w:r>
                <w:rPr>
                  <w:color w:val="0000FF"/>
                </w:rPr>
                <w:t>ФЗ</w:t>
              </w:r>
            </w:hyperlink>
            <w:r>
              <w:rPr>
                <w:color w:val="392C69"/>
              </w:rPr>
              <w:t xml:space="preserve"> от 26.03.2022 N 67-ФЗ).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561" w:name="P12313"/>
      <w:bookmarkEnd w:id="1561"/>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2023 - 2027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0125BB" w:rsidRDefault="000125BB">
      <w:pPr>
        <w:pStyle w:val="ConsPlusNormal"/>
        <w:jc w:val="both"/>
      </w:pPr>
      <w:r>
        <w:t xml:space="preserve">(пп. 6.1 введен Федеральным </w:t>
      </w:r>
      <w:hyperlink r:id="rId7841">
        <w:r>
          <w:rPr>
            <w:color w:val="0000FF"/>
          </w:rPr>
          <w:t>законом</w:t>
        </w:r>
      </w:hyperlink>
      <w:r>
        <w:t xml:space="preserve"> от 26.03.2022 N 67-ФЗ; в ред. Федерального </w:t>
      </w:r>
      <w:hyperlink r:id="rId7842">
        <w:r>
          <w:rPr>
            <w:color w:val="0000FF"/>
          </w:rPr>
          <w:t>закона</w:t>
        </w:r>
      </w:hyperlink>
      <w:r>
        <w:t xml:space="preserve"> от 08.08.2024 N 259-ФЗ)</w:t>
      </w:r>
    </w:p>
    <w:p w:rsidR="000125BB" w:rsidRDefault="000125BB">
      <w:pPr>
        <w:pStyle w:val="ConsPlusNormal"/>
        <w:spacing w:before="280"/>
        <w:ind w:firstLine="540"/>
        <w:jc w:val="both"/>
      </w:pPr>
      <w:bookmarkStart w:id="1562" w:name="P12315"/>
      <w:bookmarkEnd w:id="1562"/>
      <w:r>
        <w:t>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0125BB" w:rsidRDefault="000125BB">
      <w:pPr>
        <w:pStyle w:val="ConsPlusNormal"/>
        <w:jc w:val="both"/>
      </w:pPr>
      <w:r>
        <w:t xml:space="preserve">(пп. 6.2 введен Федеральным </w:t>
      </w:r>
      <w:hyperlink r:id="rId7843">
        <w:r>
          <w:rPr>
            <w:color w:val="0000FF"/>
          </w:rPr>
          <w:t>законом</w:t>
        </w:r>
      </w:hyperlink>
      <w:r>
        <w:t xml:space="preserve"> от 19.12.2022 N 523-ФЗ)</w:t>
      </w:r>
    </w:p>
    <w:p w:rsidR="000125BB" w:rsidRDefault="000125BB">
      <w:pPr>
        <w:pStyle w:val="ConsPlusNormal"/>
        <w:spacing w:before="280"/>
        <w:ind w:firstLine="540"/>
        <w:jc w:val="both"/>
      </w:pPr>
      <w:bookmarkStart w:id="1563" w:name="P12317"/>
      <w:bookmarkEnd w:id="1563"/>
      <w:r>
        <w:lastRenderedPageBreak/>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0125BB" w:rsidRDefault="000125BB">
      <w:pPr>
        <w:pStyle w:val="ConsPlusNormal"/>
        <w:jc w:val="both"/>
      </w:pPr>
      <w:r>
        <w:t xml:space="preserve">(в ред. Федеральных законов от 25.11.2009 </w:t>
      </w:r>
      <w:hyperlink r:id="rId7844">
        <w:r>
          <w:rPr>
            <w:color w:val="0000FF"/>
          </w:rPr>
          <w:t>N 281-ФЗ</w:t>
        </w:r>
      </w:hyperlink>
      <w:r>
        <w:t xml:space="preserve">, от 28.12.2013 </w:t>
      </w:r>
      <w:hyperlink r:id="rId7845">
        <w:r>
          <w:rPr>
            <w:color w:val="0000FF"/>
          </w:rPr>
          <w:t>N 420-ФЗ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8 п. 7 ст. 272 (в ред. ФЗ от 28.11.2025 N 425-ФЗ) </w:t>
            </w:r>
            <w:hyperlink r:id="rId7846">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2325">
        <w:r>
          <w:rPr>
            <w:color w:val="0000FF"/>
          </w:rPr>
          <w:t>подпунктами 8.1</w:t>
        </w:r>
      </w:hyperlink>
      <w:r>
        <w:t xml:space="preserve"> и </w:t>
      </w:r>
      <w:hyperlink w:anchor="P12329">
        <w:r>
          <w:rPr>
            <w:color w:val="0000FF"/>
          </w:rPr>
          <w:t>8.2</w:t>
        </w:r>
      </w:hyperlink>
      <w:r>
        <w:t xml:space="preserve"> настоящего пункта;</w:t>
      </w:r>
    </w:p>
    <w:p w:rsidR="000125BB" w:rsidRDefault="000125BB">
      <w:pPr>
        <w:pStyle w:val="ConsPlusNormal"/>
        <w:jc w:val="both"/>
      </w:pPr>
      <w:r>
        <w:t xml:space="preserve">(в ред. Федеральных законов от 29.05.2002 </w:t>
      </w:r>
      <w:hyperlink r:id="rId7847">
        <w:r>
          <w:rPr>
            <w:color w:val="0000FF"/>
          </w:rPr>
          <w:t>N 57-ФЗ</w:t>
        </w:r>
      </w:hyperlink>
      <w:r>
        <w:t xml:space="preserve">, от 08.08.2024 </w:t>
      </w:r>
      <w:hyperlink r:id="rId7848">
        <w:r>
          <w:rPr>
            <w:color w:val="0000FF"/>
          </w:rPr>
          <w:t>N 259-ФЗ</w:t>
        </w:r>
      </w:hyperlink>
      <w:r>
        <w:t xml:space="preserve">, от 28.11.2025 </w:t>
      </w:r>
      <w:hyperlink r:id="rId7849">
        <w:r>
          <w:rPr>
            <w:color w:val="0000FF"/>
          </w:rPr>
          <w:t>N 425-ФЗ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8.1 п. 7 ст. 272 (в ред. ФЗ от 08.08.2024 N 259-ФЗ) </w:t>
            </w:r>
            <w:hyperlink r:id="rId7850">
              <w:r>
                <w:rPr>
                  <w:color w:val="0000FF"/>
                </w:rPr>
                <w:t>распространяется</w:t>
              </w:r>
            </w:hyperlink>
            <w:r>
              <w:rPr>
                <w:color w:val="392C69"/>
              </w:rPr>
              <w:t xml:space="preserve"> на правоотношения, возникшие после 05.03.2022.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564" w:name="P12325"/>
      <w:bookmarkEnd w:id="1564"/>
      <w:r>
        <w:t>8.1) дата перечисления денежных средств с расчетного счета (выплаты из кассы), дата передачи имущества, имущественных прав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 подлежащих уплате на основании решения суда, вступившего в законную силу, но не ранее 5 марта 2022 года, в отношении российской организации, являющейся солидарным ответчиком иностранной организации, местом регистрации которой является государство, совершающее в отношении Российской Федерации, российских юридических и физических лиц недружественные действия;</w:t>
      </w:r>
    </w:p>
    <w:p w:rsidR="000125BB" w:rsidRDefault="000125BB">
      <w:pPr>
        <w:pStyle w:val="ConsPlusNormal"/>
        <w:jc w:val="both"/>
      </w:pPr>
      <w:r>
        <w:t xml:space="preserve">(пп. 8.1 введен Федеральным </w:t>
      </w:r>
      <w:hyperlink r:id="rId7851">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8.2 п. 7 ст. 272 (в ред. ФЗ от 28.11.2025 N 425-ФЗ) </w:t>
            </w:r>
            <w:hyperlink r:id="rId785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565" w:name="P12329"/>
      <w:bookmarkEnd w:id="1565"/>
      <w:r>
        <w:t xml:space="preserve">8.2) дата перечисления денежных средств с расчетного счета (выплаты из кассы), дата передачи имущества, имущественных прав - по расходам в виде сумм возмещения убытков или ущерба, указанных в </w:t>
      </w:r>
      <w:hyperlink w:anchor="P12164">
        <w:r>
          <w:rPr>
            <w:color w:val="0000FF"/>
          </w:rPr>
          <w:t>подпунктах 15</w:t>
        </w:r>
      </w:hyperlink>
      <w:r>
        <w:t xml:space="preserve"> и </w:t>
      </w:r>
      <w:hyperlink w:anchor="P12166">
        <w:r>
          <w:rPr>
            <w:color w:val="0000FF"/>
          </w:rPr>
          <w:t>15.1 пункта 4 статьи 271</w:t>
        </w:r>
      </w:hyperlink>
      <w:r>
        <w:t xml:space="preserve"> настоящего Кодекса;</w:t>
      </w:r>
    </w:p>
    <w:p w:rsidR="000125BB" w:rsidRDefault="000125BB">
      <w:pPr>
        <w:pStyle w:val="ConsPlusNormal"/>
        <w:jc w:val="both"/>
      </w:pPr>
      <w:r>
        <w:t xml:space="preserve">(пп. 8.2 введен Федеральным </w:t>
      </w:r>
      <w:hyperlink r:id="rId7853">
        <w:r>
          <w:rPr>
            <w:color w:val="0000FF"/>
          </w:rPr>
          <w:t>законом</w:t>
        </w:r>
      </w:hyperlink>
      <w:r>
        <w:t xml:space="preserve"> от 28.11.2025 N 425-ФЗ)</w:t>
      </w:r>
    </w:p>
    <w:p w:rsidR="000125BB" w:rsidRDefault="000125BB">
      <w:pPr>
        <w:pStyle w:val="ConsPlusNormal"/>
        <w:spacing w:before="280"/>
        <w:ind w:firstLine="540"/>
        <w:jc w:val="both"/>
      </w:pPr>
      <w:r>
        <w:lastRenderedPageBreak/>
        <w:t>9) дата перехода права собственности на иностранную валюту - для расходов от продажи (покупки) иностранной валюты;</w:t>
      </w:r>
    </w:p>
    <w:p w:rsidR="000125BB" w:rsidRDefault="000125BB">
      <w:pPr>
        <w:pStyle w:val="ConsPlusNormal"/>
        <w:jc w:val="both"/>
      </w:pPr>
      <w:r>
        <w:t xml:space="preserve">(пп. 9 введен Федеральным </w:t>
      </w:r>
      <w:hyperlink r:id="rId7854">
        <w:r>
          <w:rPr>
            <w:color w:val="0000FF"/>
          </w:rPr>
          <w:t>законом</w:t>
        </w:r>
      </w:hyperlink>
      <w:r>
        <w:t xml:space="preserve"> от 29.05.2002 N 57-ФЗ)</w:t>
      </w:r>
    </w:p>
    <w:p w:rsidR="000125BB" w:rsidRDefault="000125BB">
      <w:pPr>
        <w:pStyle w:val="ConsPlusNormal"/>
        <w:spacing w:before="280"/>
        <w:ind w:firstLine="540"/>
        <w:jc w:val="both"/>
      </w:pPr>
      <w:r>
        <w:t>10) дата реализации долей, паев - по расходам в виде стоимости приобретения долей, паев;</w:t>
      </w:r>
    </w:p>
    <w:p w:rsidR="000125BB" w:rsidRDefault="000125BB">
      <w:pPr>
        <w:pStyle w:val="ConsPlusNormal"/>
        <w:jc w:val="both"/>
      </w:pPr>
      <w:r>
        <w:t xml:space="preserve">(пп. 10 введен Федеральным </w:t>
      </w:r>
      <w:hyperlink r:id="rId7855">
        <w:r>
          <w:rPr>
            <w:color w:val="0000FF"/>
          </w:rPr>
          <w:t>законом</w:t>
        </w:r>
      </w:hyperlink>
      <w:r>
        <w:t xml:space="preserve"> от 06.06.2005 N 58-ФЗ)</w:t>
      </w:r>
    </w:p>
    <w:p w:rsidR="000125BB" w:rsidRDefault="000125BB">
      <w:pPr>
        <w:pStyle w:val="ConsPlusNormal"/>
        <w:spacing w:before="28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0125BB" w:rsidRDefault="000125BB">
      <w:pPr>
        <w:pStyle w:val="ConsPlusNormal"/>
        <w:jc w:val="both"/>
      </w:pPr>
      <w:r>
        <w:t xml:space="preserve">(пп. 11 в ред. Федерального </w:t>
      </w:r>
      <w:hyperlink r:id="rId7856">
        <w:r>
          <w:rPr>
            <w:color w:val="0000FF"/>
          </w:rPr>
          <w:t>закона</w:t>
        </w:r>
      </w:hyperlink>
      <w:r>
        <w:t xml:space="preserve"> от 14.07.2022 N 323-ФЗ)</w:t>
      </w:r>
    </w:p>
    <w:p w:rsidR="000125BB" w:rsidRDefault="000125BB">
      <w:pPr>
        <w:pStyle w:val="ConsPlusNormal"/>
        <w:spacing w:before="280"/>
        <w:ind w:firstLine="540"/>
        <w:jc w:val="both"/>
      </w:pPr>
      <w:bookmarkStart w:id="1566" w:name="P12337"/>
      <w:bookmarkEnd w:id="1566"/>
      <w:r>
        <w:t>12) дата уплаты процентов для расходов в виде процентов по кредитному договору:</w:t>
      </w:r>
    </w:p>
    <w:p w:rsidR="000125BB" w:rsidRDefault="000125BB">
      <w:pPr>
        <w:pStyle w:val="ConsPlusNormal"/>
        <w:spacing w:before="28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857">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125BB" w:rsidRDefault="000125BB">
      <w:pPr>
        <w:pStyle w:val="ConsPlusNormal"/>
        <w:spacing w:before="280"/>
        <w:ind w:firstLine="540"/>
        <w:jc w:val="both"/>
      </w:pPr>
      <w:r>
        <w:t xml:space="preserve">абзац утратил силу с 1 января 2026 года. - Федеральный </w:t>
      </w:r>
      <w:hyperlink r:id="rId7858">
        <w:r>
          <w:rPr>
            <w:color w:val="0000FF"/>
          </w:rPr>
          <w:t>закон</w:t>
        </w:r>
      </w:hyperlink>
      <w:r>
        <w:t xml:space="preserve"> от 13.07.2020 N 204-ФЗ;</w:t>
      </w:r>
    </w:p>
    <w:p w:rsidR="000125BB" w:rsidRDefault="000125BB">
      <w:pPr>
        <w:pStyle w:val="ConsPlusNormal"/>
        <w:spacing w:before="280"/>
        <w:ind w:firstLine="540"/>
        <w:jc w:val="both"/>
      </w:pPr>
      <w:r>
        <w:t xml:space="preserve">абзац утратил силу с 1 января 2023 года. - Федеральный </w:t>
      </w:r>
      <w:hyperlink r:id="rId7859">
        <w:r>
          <w:rPr>
            <w:color w:val="0000FF"/>
          </w:rPr>
          <w:t>закон</w:t>
        </w:r>
      </w:hyperlink>
      <w:r>
        <w:t xml:space="preserve"> от 13.07.2020 N 204-ФЗ;</w:t>
      </w:r>
    </w:p>
    <w:p w:rsidR="000125BB" w:rsidRDefault="000125BB">
      <w:pPr>
        <w:pStyle w:val="ConsPlusNormal"/>
        <w:jc w:val="both"/>
      </w:pPr>
      <w:r>
        <w:t xml:space="preserve">(пп. 12 в ред. Федерального </w:t>
      </w:r>
      <w:hyperlink r:id="rId7860">
        <w:r>
          <w:rPr>
            <w:color w:val="0000FF"/>
          </w:rPr>
          <w:t>закона</w:t>
        </w:r>
      </w:hyperlink>
      <w:r>
        <w:t xml:space="preserve"> от 13.07.2020 N 204-ФЗ)</w:t>
      </w:r>
    </w:p>
    <w:p w:rsidR="000125BB" w:rsidRDefault="000125BB">
      <w:pPr>
        <w:pStyle w:val="ConsPlusNormal"/>
        <w:spacing w:before="280"/>
        <w:ind w:firstLine="540"/>
        <w:jc w:val="both"/>
      </w:pPr>
      <w:r>
        <w:t xml:space="preserve">13) дата передачи имущества - для расходов, указанных в </w:t>
      </w:r>
      <w:hyperlink w:anchor="P11526">
        <w:r>
          <w:rPr>
            <w:color w:val="0000FF"/>
          </w:rPr>
          <w:t>подпунктах 19.5</w:t>
        </w:r>
      </w:hyperlink>
      <w:r>
        <w:t xml:space="preserve"> и </w:t>
      </w:r>
      <w:hyperlink w:anchor="P11527">
        <w:r>
          <w:rPr>
            <w:color w:val="0000FF"/>
          </w:rPr>
          <w:t>19.6 пункта 1 статьи 265</w:t>
        </w:r>
      </w:hyperlink>
      <w:r>
        <w:t xml:space="preserve"> настоящего Кодекса;</w:t>
      </w:r>
    </w:p>
    <w:p w:rsidR="000125BB" w:rsidRDefault="000125BB">
      <w:pPr>
        <w:pStyle w:val="ConsPlusNormal"/>
        <w:jc w:val="both"/>
      </w:pPr>
      <w:r>
        <w:t xml:space="preserve">(пп. 13 введен Федеральным </w:t>
      </w:r>
      <w:hyperlink r:id="rId7861">
        <w:r>
          <w:rPr>
            <w:color w:val="0000FF"/>
          </w:rPr>
          <w:t>законом</w:t>
        </w:r>
      </w:hyperlink>
      <w:r>
        <w:t xml:space="preserve"> от 08.06.2020 N 172-ФЗ)</w:t>
      </w:r>
    </w:p>
    <w:p w:rsidR="000125BB" w:rsidRDefault="000125BB">
      <w:pPr>
        <w:pStyle w:val="ConsPlusNormal"/>
        <w:spacing w:before="28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0125BB" w:rsidRDefault="000125BB">
      <w:pPr>
        <w:pStyle w:val="ConsPlusNormal"/>
        <w:jc w:val="both"/>
      </w:pPr>
      <w:r>
        <w:t xml:space="preserve">(пп. 14 введен Федеральным </w:t>
      </w:r>
      <w:hyperlink r:id="rId7862">
        <w:r>
          <w:rPr>
            <w:color w:val="0000FF"/>
          </w:rPr>
          <w:t>законом</w:t>
        </w:r>
      </w:hyperlink>
      <w:r>
        <w:t xml:space="preserve"> от 14.07.2022 N 324-ФЗ)</w:t>
      </w:r>
    </w:p>
    <w:p w:rsidR="000125BB" w:rsidRDefault="000125BB">
      <w:pPr>
        <w:pStyle w:val="ConsPlusNormal"/>
        <w:spacing w:before="280"/>
        <w:ind w:firstLine="540"/>
        <w:jc w:val="both"/>
      </w:pPr>
      <w:r>
        <w:lastRenderedPageBreak/>
        <w:t xml:space="preserve">15) последняя дата месяца, в котором применяется налоговый вычет, предусмотренный </w:t>
      </w:r>
      <w:hyperlink w:anchor="P23390">
        <w:r>
          <w:rPr>
            <w:color w:val="0000FF"/>
          </w:rPr>
          <w:t>пунктом 3.7 статьи 343.2</w:t>
        </w:r>
      </w:hyperlink>
      <w:r>
        <w:t xml:space="preserve"> настоящего Кодекса, - для расходов, указанных в </w:t>
      </w:r>
      <w:hyperlink w:anchor="P11541">
        <w:r>
          <w:rPr>
            <w:color w:val="0000FF"/>
          </w:rPr>
          <w:t>подпункте 19.10 пункта 1 статьи 265</w:t>
        </w:r>
      </w:hyperlink>
      <w:r>
        <w:t xml:space="preserve"> настоящего Кодекса;</w:t>
      </w:r>
    </w:p>
    <w:p w:rsidR="000125BB" w:rsidRDefault="000125BB">
      <w:pPr>
        <w:pStyle w:val="ConsPlusNormal"/>
        <w:jc w:val="both"/>
      </w:pPr>
      <w:r>
        <w:t xml:space="preserve">(пп. 15 введен Федеральным </w:t>
      </w:r>
      <w:hyperlink r:id="rId7863">
        <w:r>
          <w:rPr>
            <w:color w:val="0000FF"/>
          </w:rPr>
          <w:t>законом</w:t>
        </w:r>
      </w:hyperlink>
      <w:r>
        <w:t xml:space="preserve"> от 14.07.2022 N 323-ФЗ)</w:t>
      </w:r>
    </w:p>
    <w:p w:rsidR="000125BB" w:rsidRDefault="000125BB">
      <w:pPr>
        <w:pStyle w:val="ConsPlusNormal"/>
        <w:spacing w:before="280"/>
        <w:ind w:firstLine="540"/>
        <w:jc w:val="both"/>
      </w:pPr>
      <w:r>
        <w:t xml:space="preserve">15.1) последняя дата месяца, в котором применяется налоговый вычет, предусмотренный </w:t>
      </w:r>
      <w:hyperlink w:anchor="P23412">
        <w:r>
          <w:rPr>
            <w:color w:val="0000FF"/>
          </w:rPr>
          <w:t>пунктом 3.9 статьи 343.2</w:t>
        </w:r>
      </w:hyperlink>
      <w:r>
        <w:t xml:space="preserve"> настоящего Кодекса, - для расходов, указанных в </w:t>
      </w:r>
      <w:hyperlink w:anchor="P11544">
        <w:r>
          <w:rPr>
            <w:color w:val="0000FF"/>
          </w:rPr>
          <w:t>подпункте 19.10-1 пункта 1 статьи 265</w:t>
        </w:r>
      </w:hyperlink>
      <w:r>
        <w:t xml:space="preserve"> настоящего Кодекса;</w:t>
      </w:r>
    </w:p>
    <w:p w:rsidR="000125BB" w:rsidRDefault="000125BB">
      <w:pPr>
        <w:pStyle w:val="ConsPlusNormal"/>
        <w:jc w:val="both"/>
      </w:pPr>
      <w:r>
        <w:t xml:space="preserve">(пп. 15.1 введен Федеральным </w:t>
      </w:r>
      <w:hyperlink r:id="rId7864">
        <w:r>
          <w:rPr>
            <w:color w:val="0000FF"/>
          </w:rPr>
          <w:t>законом</w:t>
        </w:r>
      </w:hyperlink>
      <w:r>
        <w:t xml:space="preserve"> от 23.02.2023 N 36-ФЗ)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16 п. 7 ст. 272 (в ред. ФЗ от 28.06.2022 N 225-ФЗ) </w:t>
            </w:r>
            <w:hyperlink r:id="rId786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1549">
        <w:r>
          <w:rPr>
            <w:color w:val="0000FF"/>
          </w:rPr>
          <w:t>подпункте 19.11 пункта 1 статьи 265</w:t>
        </w:r>
      </w:hyperlink>
      <w:r>
        <w:t xml:space="preserve"> настоящего Кодекса;</w:t>
      </w:r>
    </w:p>
    <w:p w:rsidR="000125BB" w:rsidRDefault="000125BB">
      <w:pPr>
        <w:pStyle w:val="ConsPlusNormal"/>
        <w:jc w:val="both"/>
      </w:pPr>
      <w:r>
        <w:t xml:space="preserve">(пп. 16 введен Федеральным </w:t>
      </w:r>
      <w:hyperlink r:id="rId7866">
        <w:r>
          <w:rPr>
            <w:color w:val="0000FF"/>
          </w:rPr>
          <w:t>законом</w:t>
        </w:r>
      </w:hyperlink>
      <w:r>
        <w:t xml:space="preserve"> от 28.06.2022 N 225-ФЗ (ред. 21.11.2022))</w:t>
      </w:r>
    </w:p>
    <w:p w:rsidR="000125BB" w:rsidRDefault="000125BB">
      <w:pPr>
        <w:pStyle w:val="ConsPlusNormal"/>
        <w:spacing w:before="28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1557">
        <w:r>
          <w:rPr>
            <w:color w:val="0000FF"/>
          </w:rPr>
          <w:t>подпункте 19.13 пункта 1 статьи 265</w:t>
        </w:r>
      </w:hyperlink>
      <w:r>
        <w:t xml:space="preserve"> настоящего Кодекса;</w:t>
      </w:r>
    </w:p>
    <w:p w:rsidR="000125BB" w:rsidRDefault="000125BB">
      <w:pPr>
        <w:pStyle w:val="ConsPlusNormal"/>
        <w:jc w:val="both"/>
      </w:pPr>
      <w:r>
        <w:t xml:space="preserve">(пп. 17 введен Федеральным </w:t>
      </w:r>
      <w:hyperlink r:id="rId7867">
        <w:r>
          <w:rPr>
            <w:color w:val="0000FF"/>
          </w:rPr>
          <w:t>законом</w:t>
        </w:r>
      </w:hyperlink>
      <w:r>
        <w:t xml:space="preserve"> от 17.02.2023 N 22-ФЗ)</w:t>
      </w:r>
    </w:p>
    <w:p w:rsidR="000125BB" w:rsidRDefault="000125BB">
      <w:pPr>
        <w:pStyle w:val="ConsPlusNormal"/>
        <w:spacing w:before="28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1559">
        <w:r>
          <w:rPr>
            <w:color w:val="0000FF"/>
          </w:rPr>
          <w:t>подпункте 19.14 пункта 1 статьи 265</w:t>
        </w:r>
      </w:hyperlink>
      <w:r>
        <w:t xml:space="preserve"> настоящего Кодекса;</w:t>
      </w:r>
    </w:p>
    <w:p w:rsidR="000125BB" w:rsidRDefault="000125BB">
      <w:pPr>
        <w:pStyle w:val="ConsPlusNormal"/>
        <w:jc w:val="both"/>
      </w:pPr>
      <w:r>
        <w:t xml:space="preserve">(пп. 18 введен Федеральным </w:t>
      </w:r>
      <w:hyperlink r:id="rId7868">
        <w:r>
          <w:rPr>
            <w:color w:val="0000FF"/>
          </w:rPr>
          <w:t>законом</w:t>
        </w:r>
      </w:hyperlink>
      <w:r>
        <w:t xml:space="preserve"> от 17.02.2023 N 22-ФЗ)</w:t>
      </w:r>
    </w:p>
    <w:p w:rsidR="000125BB" w:rsidRDefault="000125BB">
      <w:pPr>
        <w:pStyle w:val="ConsPlusNormal"/>
        <w:spacing w:before="280"/>
        <w:ind w:firstLine="540"/>
        <w:jc w:val="both"/>
      </w:pPr>
      <w:bookmarkStart w:id="1567" w:name="P12358"/>
      <w:bookmarkEnd w:id="1567"/>
      <w:r>
        <w:t>19) дата подписания документа, подтверждающего непригодность для эксплуатации и восстановления имущества, полученного в обмен на аналогичное имущество, - для расходов в виде стоимости имущества, приобретенного по договору купли-продажи;</w:t>
      </w:r>
    </w:p>
    <w:p w:rsidR="000125BB" w:rsidRDefault="000125BB">
      <w:pPr>
        <w:pStyle w:val="ConsPlusNormal"/>
        <w:jc w:val="both"/>
      </w:pPr>
      <w:r>
        <w:t xml:space="preserve">(пп. 19 введен Федеральным </w:t>
      </w:r>
      <w:hyperlink r:id="rId7869">
        <w:r>
          <w:rPr>
            <w:color w:val="0000FF"/>
          </w:rPr>
          <w:t>законом</w:t>
        </w:r>
      </w:hyperlink>
      <w:r>
        <w:t xml:space="preserve"> от 14.11.2023 N 538-ФЗ)</w:t>
      </w:r>
    </w:p>
    <w:p w:rsidR="000125BB" w:rsidRDefault="000125BB">
      <w:pPr>
        <w:pStyle w:val="ConsPlusNormal"/>
        <w:spacing w:before="280"/>
        <w:ind w:firstLine="540"/>
        <w:jc w:val="both"/>
      </w:pPr>
      <w:r>
        <w:t xml:space="preserve">20) дата наступления результата азартной игры, предусмотренного правилами, установленными организатором азартной игры в букмекерской конторе или </w:t>
      </w:r>
      <w:r>
        <w:lastRenderedPageBreak/>
        <w:t xml:space="preserve">тотализаторе, - для расходов, указанных в </w:t>
      </w:r>
      <w:hyperlink w:anchor="P11407">
        <w:r>
          <w:rPr>
            <w:color w:val="0000FF"/>
          </w:rPr>
          <w:t>подпункте 48.15 пункта 1 статьи 264</w:t>
        </w:r>
      </w:hyperlink>
      <w:r>
        <w:t xml:space="preserve"> настоящего Кодекса;</w:t>
      </w:r>
    </w:p>
    <w:p w:rsidR="000125BB" w:rsidRDefault="000125BB">
      <w:pPr>
        <w:pStyle w:val="ConsPlusNormal"/>
        <w:jc w:val="both"/>
      </w:pPr>
      <w:r>
        <w:t xml:space="preserve">(пп. 20 введен Федеральным </w:t>
      </w:r>
      <w:hyperlink r:id="rId7870">
        <w:r>
          <w:rPr>
            <w:color w:val="0000FF"/>
          </w:rPr>
          <w:t>законом</w:t>
        </w:r>
      </w:hyperlink>
      <w:r>
        <w:t xml:space="preserve"> от 28.11.2025 N 425-ФЗ)</w:t>
      </w:r>
    </w:p>
    <w:p w:rsidR="000125BB" w:rsidRDefault="000125BB">
      <w:pPr>
        <w:pStyle w:val="ConsPlusNormal"/>
        <w:spacing w:before="280"/>
        <w:ind w:firstLine="540"/>
        <w:jc w:val="both"/>
      </w:pPr>
      <w:r>
        <w:t xml:space="preserve">21) последняя дата квартала, в котором возникла база расчета целевых отчислений от азартных игр, - для расходов, указанных в </w:t>
      </w:r>
      <w:hyperlink w:anchor="P11563">
        <w:r>
          <w:rPr>
            <w:color w:val="0000FF"/>
          </w:rPr>
          <w:t>подпункте 19.16 пункта 1 статьи 265</w:t>
        </w:r>
      </w:hyperlink>
      <w:r>
        <w:t xml:space="preserve"> настоящего Кодекса.</w:t>
      </w:r>
    </w:p>
    <w:p w:rsidR="000125BB" w:rsidRDefault="000125BB">
      <w:pPr>
        <w:pStyle w:val="ConsPlusNormal"/>
        <w:jc w:val="both"/>
      </w:pPr>
      <w:r>
        <w:t xml:space="preserve">(пп. 21 введен Федеральным </w:t>
      </w:r>
      <w:hyperlink r:id="rId7871">
        <w:r>
          <w:rPr>
            <w:color w:val="0000FF"/>
          </w:rPr>
          <w:t>законом</w:t>
        </w:r>
      </w:hyperlink>
      <w:r>
        <w:t xml:space="preserve"> от 28.11.2025 N 425-ФЗ)</w:t>
      </w:r>
    </w:p>
    <w:p w:rsidR="000125BB" w:rsidRDefault="000125BB">
      <w:pPr>
        <w:pStyle w:val="ConsPlusNormal"/>
        <w:spacing w:before="280"/>
        <w:ind w:firstLine="540"/>
        <w:jc w:val="both"/>
      </w:pPr>
      <w:bookmarkStart w:id="1568" w:name="P12364"/>
      <w:bookmarkEnd w:id="1568"/>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2337">
        <w:r>
          <w:rPr>
            <w:color w:val="0000FF"/>
          </w:rPr>
          <w:t>подпункте 12 пункта 7</w:t>
        </w:r>
      </w:hyperlink>
      <w:r>
        <w:t xml:space="preserve"> настоящей статьи.</w:t>
      </w:r>
    </w:p>
    <w:p w:rsidR="000125BB" w:rsidRDefault="000125BB">
      <w:pPr>
        <w:pStyle w:val="ConsPlusNormal"/>
        <w:jc w:val="both"/>
      </w:pPr>
      <w:r>
        <w:t xml:space="preserve">(в ред. Федерального </w:t>
      </w:r>
      <w:hyperlink r:id="rId7872">
        <w:r>
          <w:rPr>
            <w:color w:val="0000FF"/>
          </w:rPr>
          <w:t>закона</w:t>
        </w:r>
      </w:hyperlink>
      <w:r>
        <w:t xml:space="preserve"> от 29.09.2019 N 325-ФЗ)</w:t>
      </w:r>
    </w:p>
    <w:p w:rsidR="000125BB" w:rsidRDefault="000125BB">
      <w:pPr>
        <w:pStyle w:val="ConsPlusNormal"/>
        <w:spacing w:before="28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0125BB" w:rsidRDefault="000125BB">
      <w:pPr>
        <w:pStyle w:val="ConsPlusNormal"/>
        <w:spacing w:before="28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0125BB" w:rsidRDefault="000125BB">
      <w:pPr>
        <w:pStyle w:val="ConsPlusNormal"/>
        <w:spacing w:before="28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0125BB" w:rsidRDefault="000125BB">
      <w:pPr>
        <w:pStyle w:val="ConsPlusNormal"/>
        <w:jc w:val="both"/>
      </w:pPr>
      <w:r>
        <w:t xml:space="preserve">(п. 8 в ред. Федерального </w:t>
      </w:r>
      <w:hyperlink r:id="rId7873">
        <w:r>
          <w:rPr>
            <w:color w:val="0000FF"/>
          </w:rPr>
          <w:t>закона</w:t>
        </w:r>
      </w:hyperlink>
      <w:r>
        <w:t xml:space="preserve"> от 28.12.2013 N 420-ФЗ)</w:t>
      </w:r>
    </w:p>
    <w:p w:rsidR="000125BB" w:rsidRDefault="000125BB">
      <w:pPr>
        <w:pStyle w:val="ConsPlusNormal"/>
        <w:spacing w:before="280"/>
        <w:ind w:firstLine="540"/>
        <w:jc w:val="both"/>
      </w:pPr>
      <w:bookmarkStart w:id="1569" w:name="P12370"/>
      <w:bookmarkEnd w:id="1569"/>
      <w:r>
        <w:t xml:space="preserve">8.1. Утратил силу. - Федеральный </w:t>
      </w:r>
      <w:hyperlink r:id="rId7874">
        <w:r>
          <w:rPr>
            <w:color w:val="0000FF"/>
          </w:rPr>
          <w:t>закон</w:t>
        </w:r>
      </w:hyperlink>
      <w:r>
        <w:t xml:space="preserve"> от 29.11.2021 N 382-ФЗ.</w:t>
      </w:r>
    </w:p>
    <w:p w:rsidR="000125BB" w:rsidRDefault="000125BB">
      <w:pPr>
        <w:pStyle w:val="ConsPlusNormal"/>
        <w:spacing w:before="280"/>
        <w:ind w:firstLine="540"/>
        <w:jc w:val="both"/>
      </w:pPr>
      <w:r>
        <w:t xml:space="preserve">9. Утратил силу. - Федеральный </w:t>
      </w:r>
      <w:hyperlink r:id="rId7875">
        <w:r>
          <w:rPr>
            <w:color w:val="0000FF"/>
          </w:rPr>
          <w:t>закон</w:t>
        </w:r>
      </w:hyperlink>
      <w:r>
        <w:t xml:space="preserve"> от 20.04.2014 N 81-ФЗ.</w:t>
      </w:r>
    </w:p>
    <w:p w:rsidR="000125BB" w:rsidRDefault="000125BB">
      <w:pPr>
        <w:pStyle w:val="ConsPlusNormal"/>
        <w:spacing w:before="280"/>
        <w:ind w:firstLine="540"/>
        <w:jc w:val="both"/>
      </w:pPr>
      <w:bookmarkStart w:id="1570" w:name="P12372"/>
      <w:bookmarkEnd w:id="1570"/>
      <w:r>
        <w:t xml:space="preserve">10. Расходы, выраженные в иностранной валюте, для целей налогообложения </w:t>
      </w:r>
      <w:hyperlink r:id="rId7876">
        <w:r>
          <w:rPr>
            <w:color w:val="0000FF"/>
          </w:rPr>
          <w:t>пересчитываются</w:t>
        </w:r>
      </w:hyperlink>
      <w:r>
        <w:t xml:space="preserve">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0125BB" w:rsidRDefault="000125BB">
      <w:pPr>
        <w:pStyle w:val="ConsPlusNormal"/>
        <w:spacing w:before="280"/>
        <w:ind w:firstLine="540"/>
        <w:jc w:val="both"/>
      </w:pPr>
      <w:r>
        <w:lastRenderedPageBreak/>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125BB" w:rsidRDefault="000125BB">
      <w:pPr>
        <w:pStyle w:val="ConsPlusNormal"/>
        <w:spacing w:before="28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0125BB" w:rsidRDefault="000125BB">
      <w:pPr>
        <w:pStyle w:val="ConsPlusNormal"/>
        <w:spacing w:before="280"/>
        <w:ind w:firstLine="540"/>
        <w:jc w:val="both"/>
      </w:pPr>
      <w:bookmarkStart w:id="1571" w:name="P12375"/>
      <w:bookmarkEnd w:id="1571"/>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0125BB" w:rsidRDefault="000125BB">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2198">
        <w:r>
          <w:rPr>
            <w:color w:val="0000FF"/>
          </w:rPr>
          <w:t>пунктом 6 статьи 271</w:t>
        </w:r>
      </w:hyperlink>
      <w:r>
        <w:t xml:space="preserve"> настоящего Кодекса.</w:t>
      </w:r>
    </w:p>
    <w:p w:rsidR="000125BB" w:rsidRDefault="000125BB">
      <w:pPr>
        <w:pStyle w:val="ConsPlusNormal"/>
        <w:jc w:val="both"/>
      </w:pPr>
      <w:r>
        <w:t xml:space="preserve">(абзац введен Федеральным </w:t>
      </w:r>
      <w:hyperlink r:id="rId7877">
        <w:r>
          <w:rPr>
            <w:color w:val="0000FF"/>
          </w:rPr>
          <w:t>законом</w:t>
        </w:r>
      </w:hyperlink>
      <w:r>
        <w:t xml:space="preserve"> от 19.07.2018 N 199-ФЗ)</w:t>
      </w:r>
    </w:p>
    <w:p w:rsidR="000125BB" w:rsidRDefault="000125BB">
      <w:pPr>
        <w:pStyle w:val="ConsPlusNormal"/>
        <w:spacing w:before="28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0125BB" w:rsidRDefault="000125BB">
      <w:pPr>
        <w:pStyle w:val="ConsPlusNormal"/>
        <w:jc w:val="both"/>
      </w:pPr>
      <w:r>
        <w:t xml:space="preserve">(абзац введен Федеральным </w:t>
      </w:r>
      <w:hyperlink r:id="rId7878">
        <w:r>
          <w:rPr>
            <w:color w:val="0000FF"/>
          </w:rPr>
          <w:t>законом</w:t>
        </w:r>
      </w:hyperlink>
      <w:r>
        <w:t xml:space="preserve"> от 19.07.2018 N 199-ФЗ)</w:t>
      </w:r>
    </w:p>
    <w:p w:rsidR="000125BB" w:rsidRDefault="000125BB">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0125BB" w:rsidRDefault="000125BB">
      <w:pPr>
        <w:pStyle w:val="ConsPlusNormal"/>
        <w:jc w:val="both"/>
      </w:pPr>
      <w:r>
        <w:t xml:space="preserve">(абзац введен Федеральным </w:t>
      </w:r>
      <w:hyperlink r:id="rId7879">
        <w:r>
          <w:rPr>
            <w:color w:val="0000FF"/>
          </w:rPr>
          <w:t>законом</w:t>
        </w:r>
      </w:hyperlink>
      <w:r>
        <w:t xml:space="preserve"> от 19.07.2018 N 199-ФЗ)</w:t>
      </w:r>
    </w:p>
    <w:p w:rsidR="000125BB" w:rsidRDefault="000125BB">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1152">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0125BB" w:rsidRDefault="000125BB">
      <w:pPr>
        <w:pStyle w:val="ConsPlusNormal"/>
        <w:jc w:val="both"/>
      </w:pPr>
      <w:r>
        <w:t xml:space="preserve">(абзац введен Федеральным </w:t>
      </w:r>
      <w:hyperlink r:id="rId7880">
        <w:r>
          <w:rPr>
            <w:color w:val="0000FF"/>
          </w:rPr>
          <w:t>законом</w:t>
        </w:r>
      </w:hyperlink>
      <w:r>
        <w:t xml:space="preserve"> от 19.07.2018 N 199-ФЗ)</w:t>
      </w:r>
    </w:p>
    <w:p w:rsidR="000125BB" w:rsidRDefault="000125BB">
      <w:pPr>
        <w:pStyle w:val="ConsPlusNormal"/>
        <w:spacing w:before="280"/>
        <w:ind w:firstLine="540"/>
        <w:jc w:val="both"/>
      </w:pPr>
      <w:r>
        <w:lastRenderedPageBreak/>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0125BB" w:rsidRDefault="000125BB">
      <w:pPr>
        <w:pStyle w:val="ConsPlusNormal"/>
        <w:jc w:val="both"/>
      </w:pPr>
      <w:r>
        <w:t xml:space="preserve">(абзац введен Федеральным </w:t>
      </w:r>
      <w:hyperlink r:id="rId7881">
        <w:r>
          <w:rPr>
            <w:color w:val="0000FF"/>
          </w:rPr>
          <w:t>законом</w:t>
        </w:r>
      </w:hyperlink>
      <w:r>
        <w:t xml:space="preserve"> от 19.07.2018 N 199-ФЗ)</w:t>
      </w:r>
    </w:p>
    <w:p w:rsidR="000125BB" w:rsidRDefault="000125BB">
      <w:pPr>
        <w:pStyle w:val="ConsPlusNormal"/>
        <w:spacing w:before="28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2372">
        <w:r>
          <w:rPr>
            <w:color w:val="0000FF"/>
          </w:rPr>
          <w:t>абзацами первым</w:t>
        </w:r>
      </w:hyperlink>
      <w:r>
        <w:t xml:space="preserve"> - </w:t>
      </w:r>
      <w:hyperlink w:anchor="P12375">
        <w:r>
          <w:rPr>
            <w:color w:val="0000FF"/>
          </w:rPr>
          <w:t>четвертым</w:t>
        </w:r>
      </w:hyperlink>
      <w:r>
        <w:t xml:space="preserve"> настоящего пункта.</w:t>
      </w:r>
    </w:p>
    <w:p w:rsidR="000125BB" w:rsidRDefault="000125BB">
      <w:pPr>
        <w:pStyle w:val="ConsPlusNormal"/>
        <w:jc w:val="both"/>
      </w:pPr>
      <w:r>
        <w:t xml:space="preserve">(абзац введен Федеральным </w:t>
      </w:r>
      <w:hyperlink r:id="rId7882">
        <w:r>
          <w:rPr>
            <w:color w:val="0000FF"/>
          </w:rPr>
          <w:t>законом</w:t>
        </w:r>
      </w:hyperlink>
      <w:r>
        <w:t xml:space="preserve"> от 19.07.2018 N 199-ФЗ)</w:t>
      </w:r>
    </w:p>
    <w:p w:rsidR="000125BB" w:rsidRDefault="000125BB">
      <w:pPr>
        <w:pStyle w:val="ConsPlusNormal"/>
        <w:jc w:val="both"/>
      </w:pPr>
      <w:r>
        <w:t xml:space="preserve">(п. 10 в ред. Федерального </w:t>
      </w:r>
      <w:hyperlink r:id="rId7883">
        <w:r>
          <w:rPr>
            <w:color w:val="0000FF"/>
          </w:rPr>
          <w:t>закона</w:t>
        </w:r>
      </w:hyperlink>
      <w:r>
        <w:t xml:space="preserve"> от 20.04.2014 N 81-ФЗ)</w:t>
      </w:r>
    </w:p>
    <w:p w:rsidR="000125BB" w:rsidRDefault="000125BB">
      <w:pPr>
        <w:pStyle w:val="ConsPlusNormal"/>
        <w:jc w:val="both"/>
      </w:pPr>
    </w:p>
    <w:p w:rsidR="000125BB" w:rsidRDefault="000125BB">
      <w:pPr>
        <w:pStyle w:val="ConsPlusTitle"/>
        <w:ind w:firstLine="540"/>
        <w:jc w:val="both"/>
        <w:outlineLvl w:val="2"/>
      </w:pPr>
      <w:bookmarkStart w:id="1572" w:name="P12390"/>
      <w:bookmarkEnd w:id="1572"/>
      <w:r>
        <w:t>Статья 273. Порядок определения доходов и расходов при кассовом методе</w:t>
      </w:r>
    </w:p>
    <w:p w:rsidR="000125BB" w:rsidRDefault="000125BB">
      <w:pPr>
        <w:pStyle w:val="ConsPlusNormal"/>
        <w:jc w:val="both"/>
      </w:pPr>
    </w:p>
    <w:p w:rsidR="000125BB" w:rsidRDefault="000125BB">
      <w:pPr>
        <w:pStyle w:val="ConsPlusNormal"/>
        <w:ind w:firstLine="540"/>
        <w:jc w:val="both"/>
      </w:pPr>
      <w:bookmarkStart w:id="1573" w:name="P12392"/>
      <w:bookmarkEnd w:id="1573"/>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2570">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0125BB" w:rsidRDefault="000125BB">
      <w:pPr>
        <w:pStyle w:val="ConsPlusNormal"/>
        <w:jc w:val="both"/>
      </w:pPr>
      <w:r>
        <w:t xml:space="preserve">(в ред. Федеральных законов от 29.05.2002 </w:t>
      </w:r>
      <w:hyperlink r:id="rId7884">
        <w:r>
          <w:rPr>
            <w:color w:val="0000FF"/>
          </w:rPr>
          <w:t>N 57-ФЗ</w:t>
        </w:r>
      </w:hyperlink>
      <w:r>
        <w:t xml:space="preserve">, от 07.07.2003 </w:t>
      </w:r>
      <w:hyperlink r:id="rId7885">
        <w:r>
          <w:rPr>
            <w:color w:val="0000FF"/>
          </w:rPr>
          <w:t>N 117-ФЗ</w:t>
        </w:r>
      </w:hyperlink>
      <w:r>
        <w:t xml:space="preserve">, от 30.09.2013 </w:t>
      </w:r>
      <w:hyperlink r:id="rId7886">
        <w:r>
          <w:rPr>
            <w:color w:val="0000FF"/>
          </w:rPr>
          <w:t>N 268-ФЗ</w:t>
        </w:r>
      </w:hyperlink>
      <w:r>
        <w:t xml:space="preserve">, от 02.11.2013 </w:t>
      </w:r>
      <w:hyperlink r:id="rId7887">
        <w:r>
          <w:rPr>
            <w:color w:val="0000FF"/>
          </w:rPr>
          <w:t>N 301-ФЗ</w:t>
        </w:r>
      </w:hyperlink>
      <w:r>
        <w:t xml:space="preserve">, от 24.11.2014 </w:t>
      </w:r>
      <w:hyperlink r:id="rId7888">
        <w:r>
          <w:rPr>
            <w:color w:val="0000FF"/>
          </w:rPr>
          <w:t>N 376-ФЗ</w:t>
        </w:r>
      </w:hyperlink>
      <w:r>
        <w:t>)</w:t>
      </w:r>
    </w:p>
    <w:p w:rsidR="000125BB" w:rsidRDefault="000125BB">
      <w:pPr>
        <w:pStyle w:val="ConsPlusNormal"/>
        <w:spacing w:before="28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889">
        <w:r>
          <w:rPr>
            <w:color w:val="0000FF"/>
          </w:rPr>
          <w:t>законом</w:t>
        </w:r>
      </w:hyperlink>
      <w:r>
        <w:t xml:space="preserve"> "Об инновационном центре "Сколково" либо участника проекта в соответствии с Федеральным </w:t>
      </w:r>
      <w:hyperlink r:id="rId789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2392">
        <w:r>
          <w:rPr>
            <w:color w:val="0000FF"/>
          </w:rPr>
          <w:t>абзаце первом</w:t>
        </w:r>
      </w:hyperlink>
      <w:r>
        <w:t xml:space="preserve"> настоящего пункта ограничения.</w:t>
      </w:r>
    </w:p>
    <w:p w:rsidR="000125BB" w:rsidRDefault="000125BB">
      <w:pPr>
        <w:pStyle w:val="ConsPlusNormal"/>
        <w:jc w:val="both"/>
      </w:pPr>
      <w:r>
        <w:t xml:space="preserve">(абзац введен Федеральным </w:t>
      </w:r>
      <w:hyperlink r:id="rId7891">
        <w:r>
          <w:rPr>
            <w:color w:val="0000FF"/>
          </w:rPr>
          <w:t>законом</w:t>
        </w:r>
      </w:hyperlink>
      <w:r>
        <w:t xml:space="preserve"> от 28.11.2011 N 339-ФЗ; в ред. Федеральных законов от 30.10.2018 </w:t>
      </w:r>
      <w:hyperlink r:id="rId7892">
        <w:r>
          <w:rPr>
            <w:color w:val="0000FF"/>
          </w:rPr>
          <w:t>N 373-ФЗ</w:t>
        </w:r>
      </w:hyperlink>
      <w:r>
        <w:t xml:space="preserve">, от 29.09.2019 </w:t>
      </w:r>
      <w:hyperlink r:id="rId7893">
        <w:r>
          <w:rPr>
            <w:color w:val="0000FF"/>
          </w:rPr>
          <w:t>N 325-ФЗ</w:t>
        </w:r>
      </w:hyperlink>
      <w:r>
        <w:t>)</w:t>
      </w:r>
    </w:p>
    <w:p w:rsidR="000125BB" w:rsidRDefault="000125BB">
      <w:pPr>
        <w:pStyle w:val="ConsPlusNormal"/>
        <w:spacing w:before="280"/>
        <w:ind w:firstLine="540"/>
        <w:jc w:val="both"/>
      </w:pPr>
      <w:bookmarkStart w:id="1574" w:name="P12396"/>
      <w:bookmarkEnd w:id="1574"/>
      <w:r>
        <w:t>2. В целях настоящей главы датой получения дохода признается день поступления средств на счета в банках, и (или) на счет цифрового рубля,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0125BB" w:rsidRDefault="000125BB">
      <w:pPr>
        <w:pStyle w:val="ConsPlusNormal"/>
        <w:jc w:val="both"/>
      </w:pPr>
      <w:r>
        <w:t xml:space="preserve">(в ред. Федеральных законов от 29.05.2002 </w:t>
      </w:r>
      <w:hyperlink r:id="rId7894">
        <w:r>
          <w:rPr>
            <w:color w:val="0000FF"/>
          </w:rPr>
          <w:t>N 57-ФЗ</w:t>
        </w:r>
      </w:hyperlink>
      <w:r>
        <w:t xml:space="preserve">, от 19.12.2023 </w:t>
      </w:r>
      <w:hyperlink r:id="rId7895">
        <w:r>
          <w:rPr>
            <w:color w:val="0000FF"/>
          </w:rPr>
          <w:t>N 610-ФЗ</w:t>
        </w:r>
      </w:hyperlink>
      <w:r>
        <w:t>)</w:t>
      </w:r>
    </w:p>
    <w:p w:rsidR="000125BB" w:rsidRDefault="000125BB">
      <w:pPr>
        <w:pStyle w:val="ConsPlusNormal"/>
        <w:spacing w:before="280"/>
        <w:ind w:firstLine="540"/>
        <w:jc w:val="both"/>
      </w:pPr>
      <w:r>
        <w:lastRenderedPageBreak/>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125BB" w:rsidRDefault="000125BB">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0125BB" w:rsidRDefault="000125BB">
      <w:pPr>
        <w:pStyle w:val="ConsPlusNormal"/>
        <w:spacing w:before="280"/>
        <w:ind w:firstLine="540"/>
        <w:jc w:val="both"/>
      </w:pPr>
      <w:bookmarkStart w:id="1575" w:name="P12400"/>
      <w:bookmarkEnd w:id="157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125BB" w:rsidRDefault="000125BB">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125BB" w:rsidRDefault="000125BB">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2400">
        <w:r>
          <w:rPr>
            <w:color w:val="0000FF"/>
          </w:rPr>
          <w:t>абзацем третьим</w:t>
        </w:r>
      </w:hyperlink>
      <w:r>
        <w:t xml:space="preserve"> настоящего пункта.</w:t>
      </w:r>
    </w:p>
    <w:p w:rsidR="000125BB" w:rsidRDefault="000125BB">
      <w:pPr>
        <w:pStyle w:val="ConsPlusNormal"/>
        <w:spacing w:before="28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125BB" w:rsidRDefault="000125BB">
      <w:pPr>
        <w:pStyle w:val="ConsPlusNormal"/>
        <w:jc w:val="both"/>
      </w:pPr>
      <w:r>
        <w:lastRenderedPageBreak/>
        <w:t xml:space="preserve">(п. 2.1 в ред. Федерального </w:t>
      </w:r>
      <w:hyperlink r:id="rId7896">
        <w:r>
          <w:rPr>
            <w:color w:val="0000FF"/>
          </w:rPr>
          <w:t>закона</w:t>
        </w:r>
      </w:hyperlink>
      <w:r>
        <w:t xml:space="preserve"> от 29.12.2014 N 465-ФЗ)</w:t>
      </w:r>
    </w:p>
    <w:p w:rsidR="000125BB" w:rsidRDefault="000125BB">
      <w:pPr>
        <w:pStyle w:val="ConsPlusNormal"/>
        <w:spacing w:before="280"/>
        <w:ind w:firstLine="540"/>
        <w:jc w:val="both"/>
      </w:pPr>
      <w:r>
        <w:t xml:space="preserve">2.2 - 2.4. Утратили силу с 1 января 2015 года. - Федеральный </w:t>
      </w:r>
      <w:hyperlink r:id="rId7897">
        <w:r>
          <w:rPr>
            <w:color w:val="0000FF"/>
          </w:rPr>
          <w:t>закон</w:t>
        </w:r>
      </w:hyperlink>
      <w:r>
        <w:t xml:space="preserve"> от 29.12.2014 N 465-ФЗ.</w:t>
      </w:r>
    </w:p>
    <w:p w:rsidR="000125BB" w:rsidRDefault="000125BB">
      <w:pPr>
        <w:pStyle w:val="ConsPlusNormal"/>
        <w:spacing w:before="28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0125BB" w:rsidRDefault="000125BB">
      <w:pPr>
        <w:pStyle w:val="ConsPlusNormal"/>
        <w:spacing w:before="280"/>
        <w:ind w:firstLine="540"/>
        <w:jc w:val="both"/>
      </w:pPr>
      <w:r>
        <w:t>При этом расходы учитываются в составе расходов с учетом следующих особенностей:</w:t>
      </w:r>
    </w:p>
    <w:p w:rsidR="000125BB" w:rsidRDefault="000125BB">
      <w:pPr>
        <w:pStyle w:val="ConsPlusNormal"/>
        <w:spacing w:before="28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0125BB" w:rsidRDefault="000125BB">
      <w:pPr>
        <w:pStyle w:val="ConsPlusNormal"/>
        <w:jc w:val="both"/>
      </w:pPr>
      <w:r>
        <w:t xml:space="preserve">(в ред. Федеральных законов от 29.05.2002 </w:t>
      </w:r>
      <w:hyperlink r:id="rId7898">
        <w:r>
          <w:rPr>
            <w:color w:val="0000FF"/>
          </w:rPr>
          <w:t>N 57-ФЗ</w:t>
        </w:r>
      </w:hyperlink>
      <w:r>
        <w:t xml:space="preserve">, от 19.12.2023 </w:t>
      </w:r>
      <w:hyperlink r:id="rId7899">
        <w:r>
          <w:rPr>
            <w:color w:val="0000FF"/>
          </w:rPr>
          <w:t>N 610-ФЗ</w:t>
        </w:r>
      </w:hyperlink>
      <w:r>
        <w:t>)</w:t>
      </w:r>
    </w:p>
    <w:p w:rsidR="000125BB" w:rsidRDefault="000125BB">
      <w:pPr>
        <w:pStyle w:val="ConsPlusNormal"/>
        <w:spacing w:before="28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1102">
        <w:r>
          <w:rPr>
            <w:color w:val="0000FF"/>
          </w:rPr>
          <w:t>статьями 261</w:t>
        </w:r>
      </w:hyperlink>
      <w:r>
        <w:t xml:space="preserve">, </w:t>
      </w:r>
      <w:hyperlink w:anchor="P11165">
        <w:r>
          <w:rPr>
            <w:color w:val="0000FF"/>
          </w:rPr>
          <w:t>262</w:t>
        </w:r>
      </w:hyperlink>
      <w:r>
        <w:t xml:space="preserve"> настоящего Кодекса;</w:t>
      </w:r>
    </w:p>
    <w:p w:rsidR="000125BB" w:rsidRDefault="000125BB">
      <w:pPr>
        <w:pStyle w:val="ConsPlusNormal"/>
        <w:jc w:val="both"/>
      </w:pPr>
      <w:r>
        <w:t xml:space="preserve">(в ред. Федерального </w:t>
      </w:r>
      <w:hyperlink r:id="rId7900">
        <w:r>
          <w:rPr>
            <w:color w:val="0000FF"/>
          </w:rPr>
          <w:t>закона</w:t>
        </w:r>
      </w:hyperlink>
      <w:r>
        <w:t xml:space="preserve"> от 29.05.2002 N 57-ФЗ)</w:t>
      </w:r>
    </w:p>
    <w:p w:rsidR="000125BB" w:rsidRDefault="000125BB">
      <w:pPr>
        <w:pStyle w:val="ConsPlusNormal"/>
        <w:spacing w:before="28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0125BB" w:rsidRDefault="000125BB">
      <w:pPr>
        <w:pStyle w:val="ConsPlusNormal"/>
        <w:jc w:val="both"/>
      </w:pPr>
      <w:r>
        <w:t xml:space="preserve">(в ред. Федерального </w:t>
      </w:r>
      <w:hyperlink r:id="rId7901">
        <w:r>
          <w:rPr>
            <w:color w:val="0000FF"/>
          </w:rPr>
          <w:t>закона</w:t>
        </w:r>
      </w:hyperlink>
      <w:r>
        <w:t xml:space="preserve"> от 30.11.2016 N 401-ФЗ)</w:t>
      </w:r>
    </w:p>
    <w:p w:rsidR="000125BB" w:rsidRDefault="000125BB">
      <w:pPr>
        <w:pStyle w:val="ConsPlusNormal"/>
        <w:spacing w:before="28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2392">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125BB" w:rsidRDefault="000125BB">
      <w:pPr>
        <w:pStyle w:val="ConsPlusNormal"/>
        <w:spacing w:before="280"/>
        <w:ind w:firstLine="540"/>
        <w:jc w:val="both"/>
      </w:pPr>
      <w:r>
        <w:lastRenderedPageBreak/>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0125BB" w:rsidRDefault="000125BB">
      <w:pPr>
        <w:pStyle w:val="ConsPlusNormal"/>
        <w:jc w:val="both"/>
      </w:pPr>
      <w:r>
        <w:t xml:space="preserve">(абзац введен Федеральным </w:t>
      </w:r>
      <w:hyperlink r:id="rId7902">
        <w:r>
          <w:rPr>
            <w:color w:val="0000FF"/>
          </w:rPr>
          <w:t>законом</w:t>
        </w:r>
      </w:hyperlink>
      <w:r>
        <w:t xml:space="preserve"> от 06.06.2005 N 58-ФЗ, в ред. Федерального </w:t>
      </w:r>
      <w:hyperlink r:id="rId7903">
        <w:r>
          <w:rPr>
            <w:color w:val="0000FF"/>
          </w:rPr>
          <w:t>закона</w:t>
        </w:r>
      </w:hyperlink>
      <w:r>
        <w:t xml:space="preserve"> от 28.11.2011 N 336-ФЗ)</w:t>
      </w:r>
    </w:p>
    <w:p w:rsidR="000125BB" w:rsidRDefault="000125BB">
      <w:pPr>
        <w:pStyle w:val="ConsPlusNormal"/>
        <w:spacing w:before="280"/>
        <w:ind w:firstLine="540"/>
        <w:jc w:val="both"/>
      </w:pPr>
      <w:r>
        <w:t xml:space="preserve">5. Утратил силу. - Федеральный </w:t>
      </w:r>
      <w:hyperlink r:id="rId7904">
        <w:r>
          <w:rPr>
            <w:color w:val="0000FF"/>
          </w:rPr>
          <w:t>закон</w:t>
        </w:r>
      </w:hyperlink>
      <w:r>
        <w:t xml:space="preserve"> от 20.04.2014 N 81-ФЗ.</w:t>
      </w:r>
    </w:p>
    <w:p w:rsidR="000125BB" w:rsidRDefault="000125BB">
      <w:pPr>
        <w:pStyle w:val="ConsPlusNormal"/>
        <w:jc w:val="both"/>
      </w:pPr>
    </w:p>
    <w:p w:rsidR="000125BB" w:rsidRDefault="000125BB">
      <w:pPr>
        <w:pStyle w:val="ConsPlusTitle"/>
        <w:ind w:firstLine="540"/>
        <w:jc w:val="both"/>
        <w:outlineLvl w:val="2"/>
      </w:pPr>
      <w:bookmarkStart w:id="1576" w:name="P12419"/>
      <w:bookmarkEnd w:id="1576"/>
      <w:r>
        <w:t>Статья 274. Налоговая база</w:t>
      </w:r>
    </w:p>
    <w:p w:rsidR="000125BB" w:rsidRDefault="000125BB">
      <w:pPr>
        <w:pStyle w:val="ConsPlusNormal"/>
        <w:jc w:val="both"/>
      </w:pPr>
    </w:p>
    <w:p w:rsidR="000125BB" w:rsidRDefault="000125BB">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10043">
        <w:r>
          <w:rPr>
            <w:color w:val="0000FF"/>
          </w:rPr>
          <w:t>статьей 247</w:t>
        </w:r>
      </w:hyperlink>
      <w:r>
        <w:t xml:space="preserve"> настоящего Кодекса, подлежащей налогообложению, если иное не предусмотрено настоящей статьей.</w:t>
      </w:r>
    </w:p>
    <w:p w:rsidR="000125BB" w:rsidRDefault="000125BB">
      <w:pPr>
        <w:pStyle w:val="ConsPlusNormal"/>
        <w:jc w:val="both"/>
      </w:pPr>
      <w:r>
        <w:t xml:space="preserve">(в ред. Федерального </w:t>
      </w:r>
      <w:hyperlink r:id="rId7905">
        <w:r>
          <w:rPr>
            <w:color w:val="0000FF"/>
          </w:rPr>
          <w:t>закона</w:t>
        </w:r>
      </w:hyperlink>
      <w:r>
        <w:t xml:space="preserve"> от 28.11.2025 N 425-ФЗ)</w:t>
      </w:r>
    </w:p>
    <w:p w:rsidR="000125BB" w:rsidRDefault="000125BB">
      <w:pPr>
        <w:pStyle w:val="ConsPlusNormal"/>
        <w:spacing w:before="280"/>
        <w:ind w:firstLine="540"/>
        <w:jc w:val="both"/>
      </w:pPr>
      <w:bookmarkStart w:id="1577" w:name="P12423"/>
      <w:bookmarkEnd w:id="1577"/>
      <w:r>
        <w:t xml:space="preserve">1.1. Налоговая база для целей </w:t>
      </w:r>
      <w:hyperlink w:anchor="P14464">
        <w:r>
          <w:rPr>
            <w:color w:val="0000FF"/>
          </w:rPr>
          <w:t>статьи 288.5</w:t>
        </w:r>
      </w:hyperlink>
      <w:r>
        <w:t xml:space="preserve"> настоящего Кодекса определяется как сумма налоговых баз по налогу, определяемых в соответствии с положениями настоящей статьи с учетом положений </w:t>
      </w:r>
      <w:hyperlink w:anchor="P13185">
        <w:r>
          <w:rPr>
            <w:color w:val="0000FF"/>
          </w:rPr>
          <w:t>статьи 283</w:t>
        </w:r>
      </w:hyperlink>
      <w:r>
        <w:t xml:space="preserve"> настоящего Кодекса (за исключением налоговой базы от долевого участия в других организациях) участником международной группы компаний, определяемым в соответствии с </w:t>
      </w:r>
      <w:hyperlink r:id="rId7906">
        <w:r>
          <w:rPr>
            <w:color w:val="0000FF"/>
          </w:rPr>
          <w:t>пунктом 2 статьи 105.16-1</w:t>
        </w:r>
      </w:hyperlink>
      <w:r>
        <w:t xml:space="preserve"> настоящего Кодекса, за налоговый период.</w:t>
      </w:r>
    </w:p>
    <w:p w:rsidR="000125BB" w:rsidRDefault="000125BB">
      <w:pPr>
        <w:pStyle w:val="ConsPlusNormal"/>
        <w:spacing w:before="280"/>
        <w:ind w:firstLine="540"/>
        <w:jc w:val="both"/>
      </w:pPr>
      <w:bookmarkStart w:id="1578" w:name="P12424"/>
      <w:bookmarkEnd w:id="1578"/>
      <w:r>
        <w:t xml:space="preserve">При этом из указанных в </w:t>
      </w:r>
      <w:hyperlink w:anchor="P12423">
        <w:r>
          <w:rPr>
            <w:color w:val="0000FF"/>
          </w:rPr>
          <w:t>абзаце первом</w:t>
        </w:r>
      </w:hyperlink>
      <w:r>
        <w:t xml:space="preserve"> настоящего пункта налоговых баз исключаются учтенные при исчислении этих налоговых баз доходы и расходы по операциям реализации или иного выбытия (в том числе погашения) акций (долей участия в уставном (складочном) капитале) российской или иностранной организации, полученные (осуществленные) налогоплательщиком - участником международной группы компаний, определяемым в соответствии с </w:t>
      </w:r>
      <w:hyperlink r:id="rId7907">
        <w:r>
          <w:rPr>
            <w:color w:val="0000FF"/>
          </w:rPr>
          <w:t>пунктом 2 статьи 105.16-1</w:t>
        </w:r>
      </w:hyperlink>
      <w:r>
        <w:t xml:space="preserve"> настоящего Кодекса, при условии, что это акции (доли участия в уставном (складочном) капитале) российской или иностранной организации, в которой на дату их реализации или иного выбытия (в том числе погашения) налогоплательщик - участник международной группы компаний прямо владеет на праве собственности не менее чем 10-процентным вкладом (долей) в уставном (складочном) капитале такой организации.</w:t>
      </w:r>
    </w:p>
    <w:p w:rsidR="000125BB" w:rsidRDefault="000125BB">
      <w:pPr>
        <w:pStyle w:val="ConsPlusNormal"/>
        <w:jc w:val="both"/>
      </w:pPr>
      <w:r>
        <w:t xml:space="preserve">(п. 1.1 введен Федеральным </w:t>
      </w:r>
      <w:hyperlink r:id="rId7908">
        <w:r>
          <w:rPr>
            <w:color w:val="0000FF"/>
          </w:rPr>
          <w:t>законом</w:t>
        </w:r>
      </w:hyperlink>
      <w:r>
        <w:t xml:space="preserve"> от 28.11.2025 N 425-ФЗ)</w:t>
      </w:r>
    </w:p>
    <w:p w:rsidR="000125BB" w:rsidRDefault="000125BB">
      <w:pPr>
        <w:pStyle w:val="ConsPlusNormal"/>
        <w:spacing w:before="280"/>
        <w:ind w:firstLine="540"/>
        <w:jc w:val="both"/>
      </w:pPr>
      <w:r>
        <w:t xml:space="preserve">2. Налоговая база по прибыли, облагаемой по ставке, отличной от ставки, указанной в </w:t>
      </w:r>
      <w:hyperlink w:anchor="P13223">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0125BB" w:rsidRDefault="000125BB">
      <w:pPr>
        <w:pStyle w:val="ConsPlusNormal"/>
        <w:jc w:val="both"/>
      </w:pPr>
      <w:r>
        <w:t xml:space="preserve">(п. 2 в ред. Федерального </w:t>
      </w:r>
      <w:hyperlink r:id="rId7909">
        <w:r>
          <w:rPr>
            <w:color w:val="0000FF"/>
          </w:rPr>
          <w:t>закона</w:t>
        </w:r>
      </w:hyperlink>
      <w:r>
        <w:t xml:space="preserve"> от 29.05.2002 N 57-ФЗ)</w:t>
      </w:r>
    </w:p>
    <w:p w:rsidR="000125BB" w:rsidRDefault="000125BB">
      <w:pPr>
        <w:pStyle w:val="ConsPlusNormal"/>
        <w:spacing w:before="280"/>
        <w:ind w:firstLine="540"/>
        <w:jc w:val="both"/>
      </w:pPr>
      <w:r>
        <w:lastRenderedPageBreak/>
        <w:t>3. Доходы и расходы налогоплательщика в целях настоящей главы учитываются в денежной форме.</w:t>
      </w:r>
    </w:p>
    <w:p w:rsidR="000125BB" w:rsidRDefault="000125BB">
      <w:pPr>
        <w:pStyle w:val="ConsPlusNormal"/>
        <w:spacing w:before="28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910">
        <w:r>
          <w:rPr>
            <w:color w:val="0000FF"/>
          </w:rPr>
          <w:t>статьи 105.3</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7911">
        <w:r>
          <w:rPr>
            <w:color w:val="0000FF"/>
          </w:rPr>
          <w:t>N 57-ФЗ</w:t>
        </w:r>
      </w:hyperlink>
      <w:r>
        <w:t xml:space="preserve">, от 18.07.2011 </w:t>
      </w:r>
      <w:hyperlink r:id="rId7912">
        <w:r>
          <w:rPr>
            <w:color w:val="0000FF"/>
          </w:rPr>
          <w:t>N 227-ФЗ</w:t>
        </w:r>
      </w:hyperlink>
      <w:r>
        <w:t>)</w:t>
      </w:r>
    </w:p>
    <w:p w:rsidR="000125BB" w:rsidRDefault="000125BB">
      <w:pPr>
        <w:pStyle w:val="ConsPlusNormal"/>
        <w:spacing w:before="28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913">
        <w:r>
          <w:rPr>
            <w:color w:val="0000FF"/>
          </w:rPr>
          <w:t>статьи 105.3</w:t>
        </w:r>
      </w:hyperlink>
      <w:r>
        <w:t xml:space="preserve"> настоящего Кодекса, если иное не предусмотрено настоящей главой.</w:t>
      </w:r>
    </w:p>
    <w:p w:rsidR="000125BB" w:rsidRDefault="000125BB">
      <w:pPr>
        <w:pStyle w:val="ConsPlusNormal"/>
        <w:jc w:val="both"/>
      </w:pPr>
      <w:r>
        <w:t xml:space="preserve">(в ред. Федерального </w:t>
      </w:r>
      <w:hyperlink r:id="rId7914">
        <w:r>
          <w:rPr>
            <w:color w:val="0000FF"/>
          </w:rPr>
          <w:t>закона</w:t>
        </w:r>
      </w:hyperlink>
      <w:r>
        <w:t xml:space="preserve"> от 18.07.2011 N 227-ФЗ)</w:t>
      </w:r>
    </w:p>
    <w:p w:rsidR="000125BB" w:rsidRDefault="000125BB">
      <w:pPr>
        <w:pStyle w:val="ConsPlusNormal"/>
        <w:spacing w:before="28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7915">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0125BB" w:rsidRDefault="000125BB">
      <w:pPr>
        <w:pStyle w:val="ConsPlusNormal"/>
        <w:jc w:val="both"/>
      </w:pPr>
      <w:r>
        <w:t xml:space="preserve">(в ред. Федеральных законов от 07.07.2003 </w:t>
      </w:r>
      <w:hyperlink r:id="rId7916">
        <w:r>
          <w:rPr>
            <w:color w:val="0000FF"/>
          </w:rPr>
          <w:t>N 117-ФЗ</w:t>
        </w:r>
      </w:hyperlink>
      <w:r>
        <w:t xml:space="preserve">, от 18.07.2011 </w:t>
      </w:r>
      <w:hyperlink r:id="rId7917">
        <w:r>
          <w:rPr>
            <w:color w:val="0000FF"/>
          </w:rPr>
          <w:t>N 227-ФЗ</w:t>
        </w:r>
      </w:hyperlink>
      <w:r>
        <w:t>)</w:t>
      </w:r>
    </w:p>
    <w:p w:rsidR="000125BB" w:rsidRDefault="000125BB">
      <w:pPr>
        <w:pStyle w:val="ConsPlusNormal"/>
        <w:spacing w:before="28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0125BB" w:rsidRDefault="000125BB">
      <w:pPr>
        <w:pStyle w:val="ConsPlusNormal"/>
        <w:spacing w:before="28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0125BB" w:rsidRDefault="000125BB">
      <w:pPr>
        <w:pStyle w:val="ConsPlusNormal"/>
        <w:jc w:val="both"/>
      </w:pPr>
      <w:r>
        <w:t xml:space="preserve">(в ред. Федерального </w:t>
      </w:r>
      <w:hyperlink r:id="rId7918">
        <w:r>
          <w:rPr>
            <w:color w:val="0000FF"/>
          </w:rPr>
          <w:t>закона</w:t>
        </w:r>
      </w:hyperlink>
      <w:r>
        <w:t xml:space="preserve"> от 29.05.2002 N 57-ФЗ)</w:t>
      </w:r>
    </w:p>
    <w:p w:rsidR="000125BB" w:rsidRDefault="000125BB">
      <w:pPr>
        <w:pStyle w:val="ConsPlusNormal"/>
        <w:spacing w:before="28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2762">
        <w:r>
          <w:rPr>
            <w:color w:val="0000FF"/>
          </w:rPr>
          <w:t>пунктом 1 статьи 278.1</w:t>
        </w:r>
      </w:hyperlink>
      <w:r>
        <w:t xml:space="preserve"> и </w:t>
      </w:r>
      <w:hyperlink w:anchor="P13185">
        <w:r>
          <w:rPr>
            <w:color w:val="0000FF"/>
          </w:rPr>
          <w:t>статьей 283</w:t>
        </w:r>
      </w:hyperlink>
      <w:r>
        <w:t xml:space="preserve"> настоящего Кодекса.</w:t>
      </w:r>
    </w:p>
    <w:p w:rsidR="000125BB" w:rsidRDefault="000125BB">
      <w:pPr>
        <w:pStyle w:val="ConsPlusNormal"/>
        <w:jc w:val="both"/>
      </w:pPr>
      <w:r>
        <w:t xml:space="preserve">(в ред. Федерального </w:t>
      </w:r>
      <w:hyperlink r:id="rId7919">
        <w:r>
          <w:rPr>
            <w:color w:val="0000FF"/>
          </w:rPr>
          <w:t>закона</w:t>
        </w:r>
      </w:hyperlink>
      <w:r>
        <w:t xml:space="preserve"> от 30.11.2016 N 401-ФЗ)</w:t>
      </w:r>
    </w:p>
    <w:p w:rsidR="000125BB" w:rsidRDefault="000125BB">
      <w:pPr>
        <w:pStyle w:val="ConsPlusNormal"/>
        <w:spacing w:before="28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1733">
        <w:r>
          <w:rPr>
            <w:color w:val="0000FF"/>
          </w:rPr>
          <w:t>главой 25.5</w:t>
        </w:r>
      </w:hyperlink>
      <w:r>
        <w:t xml:space="preserve"> настоящего Кодекса, за исключением доходов и расходов, полученных (осуществленных) организатором азартных игр от осуществления деятельности по организации и проведению азартных игр в букмекерской конторе или тотализаторе.</w:t>
      </w:r>
    </w:p>
    <w:p w:rsidR="000125BB" w:rsidRDefault="000125BB">
      <w:pPr>
        <w:pStyle w:val="ConsPlusNormal"/>
        <w:spacing w:before="280"/>
        <w:ind w:firstLine="540"/>
        <w:jc w:val="both"/>
      </w:pPr>
      <w:r>
        <w:t>Налогоплательщики, получающие доходы от деятельности, относящейся к игорному бизнесу (за исключением доходов от деятельности по организации и проведению азартных игр в букмекерской конторе или тотализаторе), обязаны вести раздельный учет доходов и расходов по такой деятельности.</w:t>
      </w:r>
    </w:p>
    <w:p w:rsidR="000125BB" w:rsidRDefault="000125BB">
      <w:pPr>
        <w:pStyle w:val="ConsPlusNormal"/>
        <w:jc w:val="both"/>
      </w:pPr>
      <w:r>
        <w:lastRenderedPageBreak/>
        <w:t xml:space="preserve">(п. 9 в ред. Федерального </w:t>
      </w:r>
      <w:hyperlink r:id="rId7920">
        <w:r>
          <w:rPr>
            <w:color w:val="0000FF"/>
          </w:rPr>
          <w:t>закона</w:t>
        </w:r>
      </w:hyperlink>
      <w:r>
        <w:t xml:space="preserve"> от 28.11.2025 N 425-ФЗ)</w:t>
      </w:r>
    </w:p>
    <w:p w:rsidR="000125BB" w:rsidRDefault="000125BB">
      <w:pPr>
        <w:pStyle w:val="ConsPlusNormal"/>
        <w:spacing w:before="280"/>
        <w:ind w:firstLine="540"/>
        <w:jc w:val="both"/>
      </w:pPr>
      <w:r>
        <w:t xml:space="preserve">10. Налогоплательщики, применяющие в соответствии с настоящим </w:t>
      </w:r>
      <w:hyperlink r:id="rId792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0125BB" w:rsidRDefault="000125BB">
      <w:pPr>
        <w:pStyle w:val="ConsPlusNormal"/>
        <w:spacing w:before="280"/>
        <w:ind w:firstLine="540"/>
        <w:jc w:val="both"/>
      </w:pPr>
      <w:r>
        <w:t xml:space="preserve">11. Особенности определения налоговой базы по банкам устанавливаются с учетом положений </w:t>
      </w:r>
      <w:hyperlink w:anchor="P14511">
        <w:r>
          <w:rPr>
            <w:color w:val="0000FF"/>
          </w:rPr>
          <w:t>статей 290</w:t>
        </w:r>
      </w:hyperlink>
      <w:r>
        <w:t xml:space="preserve"> - </w:t>
      </w:r>
      <w:hyperlink w:anchor="P14610">
        <w:r>
          <w:rPr>
            <w:color w:val="0000FF"/>
          </w:rPr>
          <w:t>292</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Особенности определения налоговой базы организаций, осуществляющих ОМС, установлены </w:t>
            </w:r>
            <w:hyperlink w:anchor="P14700">
              <w:r>
                <w:rPr>
                  <w:color w:val="0000FF"/>
                </w:rPr>
                <w:t>ст. 294.1</w:t>
              </w:r>
            </w:hyperlink>
            <w:r>
              <w:rPr>
                <w:color w:val="392C69"/>
              </w:rPr>
              <w:t xml:space="preserve"> НК РФ.</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12. Особенности определения налоговой базы по страховщикам устанавливаются с учетом положений </w:t>
      </w:r>
      <w:hyperlink w:anchor="P14630">
        <w:r>
          <w:rPr>
            <w:color w:val="0000FF"/>
          </w:rPr>
          <w:t>статей 293</w:t>
        </w:r>
      </w:hyperlink>
      <w:r>
        <w:t xml:space="preserve"> и </w:t>
      </w:r>
      <w:hyperlink w:anchor="P14655">
        <w:r>
          <w:rPr>
            <w:color w:val="0000FF"/>
          </w:rPr>
          <w:t>294</w:t>
        </w:r>
      </w:hyperlink>
      <w:r>
        <w:t xml:space="preserve"> настоящего Кодекса.</w:t>
      </w:r>
    </w:p>
    <w:p w:rsidR="000125BB" w:rsidRDefault="000125BB">
      <w:pPr>
        <w:pStyle w:val="ConsPlusNormal"/>
        <w:spacing w:before="28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4707">
        <w:r>
          <w:rPr>
            <w:color w:val="0000FF"/>
          </w:rPr>
          <w:t>статей 295</w:t>
        </w:r>
      </w:hyperlink>
      <w:r>
        <w:t xml:space="preserve"> и </w:t>
      </w:r>
      <w:hyperlink w:anchor="P14721">
        <w:r>
          <w:rPr>
            <w:color w:val="0000FF"/>
          </w:rPr>
          <w:t>296</w:t>
        </w:r>
      </w:hyperlink>
      <w:r>
        <w:t xml:space="preserve"> настоящего Кодекса.</w:t>
      </w:r>
    </w:p>
    <w:p w:rsidR="000125BB" w:rsidRDefault="000125BB">
      <w:pPr>
        <w:pStyle w:val="ConsPlusNormal"/>
        <w:spacing w:before="28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4790">
        <w:r>
          <w:rPr>
            <w:color w:val="0000FF"/>
          </w:rPr>
          <w:t>статей 298</w:t>
        </w:r>
      </w:hyperlink>
      <w:r>
        <w:t xml:space="preserve"> и </w:t>
      </w:r>
      <w:hyperlink w:anchor="P14804">
        <w:r>
          <w:rPr>
            <w:color w:val="0000FF"/>
          </w:rPr>
          <w:t>299</w:t>
        </w:r>
      </w:hyperlink>
      <w:r>
        <w:t xml:space="preserve"> настоящего Кодекса.</w:t>
      </w:r>
    </w:p>
    <w:p w:rsidR="000125BB" w:rsidRDefault="000125BB">
      <w:pPr>
        <w:pStyle w:val="ConsPlusNormal"/>
        <w:spacing w:before="280"/>
        <w:ind w:firstLine="540"/>
        <w:jc w:val="both"/>
      </w:pPr>
      <w:r>
        <w:t xml:space="preserve">15. Особенности определения налоговой базы по операциям с ценными бумагами устанавливаются в </w:t>
      </w:r>
      <w:hyperlink w:anchor="P12850">
        <w:r>
          <w:rPr>
            <w:color w:val="0000FF"/>
          </w:rPr>
          <w:t>статье 280</w:t>
        </w:r>
      </w:hyperlink>
      <w:r>
        <w:t xml:space="preserve"> с учетом положений </w:t>
      </w:r>
      <w:hyperlink w:anchor="P12972">
        <w:r>
          <w:rPr>
            <w:color w:val="0000FF"/>
          </w:rPr>
          <w:t>статей 281</w:t>
        </w:r>
      </w:hyperlink>
      <w:r>
        <w:t xml:space="preserve">, </w:t>
      </w:r>
      <w:hyperlink w:anchor="P12980">
        <w:r>
          <w:rPr>
            <w:color w:val="0000FF"/>
          </w:rPr>
          <w:t>282</w:t>
        </w:r>
      </w:hyperlink>
      <w:r>
        <w:t xml:space="preserve"> и </w:t>
      </w:r>
      <w:hyperlink w:anchor="P15002">
        <w:r>
          <w:rPr>
            <w:color w:val="0000FF"/>
          </w:rPr>
          <w:t>304</w:t>
        </w:r>
      </w:hyperlink>
      <w:r>
        <w:t xml:space="preserve"> настоящего Кодекса.</w:t>
      </w:r>
    </w:p>
    <w:p w:rsidR="000125BB" w:rsidRDefault="000125BB">
      <w:pPr>
        <w:pStyle w:val="ConsPlusNormal"/>
        <w:jc w:val="both"/>
      </w:pPr>
      <w:r>
        <w:t xml:space="preserve">(в ред. Федерального </w:t>
      </w:r>
      <w:hyperlink r:id="rId7922">
        <w:r>
          <w:rPr>
            <w:color w:val="0000FF"/>
          </w:rPr>
          <w:t>закона</w:t>
        </w:r>
      </w:hyperlink>
      <w:r>
        <w:t xml:space="preserve"> от 28.12.2013 N 420-ФЗ)</w:t>
      </w:r>
    </w:p>
    <w:p w:rsidR="000125BB" w:rsidRDefault="000125BB">
      <w:pPr>
        <w:pStyle w:val="ConsPlusNormal"/>
        <w:spacing w:before="28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850">
        <w:r>
          <w:rPr>
            <w:color w:val="0000FF"/>
          </w:rPr>
          <w:t>статьи 280</w:t>
        </w:r>
      </w:hyperlink>
      <w:r>
        <w:t xml:space="preserve"> и </w:t>
      </w:r>
      <w:hyperlink w:anchor="P14910">
        <w:r>
          <w:rPr>
            <w:color w:val="0000FF"/>
          </w:rPr>
          <w:t>статей 301</w:t>
        </w:r>
      </w:hyperlink>
      <w:r>
        <w:t xml:space="preserve"> - </w:t>
      </w:r>
      <w:hyperlink w:anchor="P15031">
        <w:r>
          <w:rPr>
            <w:color w:val="0000FF"/>
          </w:rPr>
          <w:t>305</w:t>
        </w:r>
      </w:hyperlink>
      <w:r>
        <w:t xml:space="preserve"> настоящего Кодекса.</w:t>
      </w:r>
    </w:p>
    <w:p w:rsidR="000125BB" w:rsidRDefault="000125BB">
      <w:pPr>
        <w:pStyle w:val="ConsPlusNormal"/>
        <w:jc w:val="both"/>
      </w:pPr>
      <w:r>
        <w:t xml:space="preserve">(в ред. Федеральных законов от 28.12.2013 </w:t>
      </w:r>
      <w:hyperlink r:id="rId7923">
        <w:r>
          <w:rPr>
            <w:color w:val="0000FF"/>
          </w:rPr>
          <w:t>N 420-ФЗ</w:t>
        </w:r>
      </w:hyperlink>
      <w:r>
        <w:t xml:space="preserve">, от 03.07.2016 </w:t>
      </w:r>
      <w:hyperlink r:id="rId7924">
        <w:r>
          <w:rPr>
            <w:color w:val="0000FF"/>
          </w:rPr>
          <w:t>N 242-ФЗ</w:t>
        </w:r>
      </w:hyperlink>
      <w:r>
        <w:t>)</w:t>
      </w:r>
    </w:p>
    <w:p w:rsidR="000125BB" w:rsidRDefault="000125BB">
      <w:pPr>
        <w:pStyle w:val="ConsPlusNormal"/>
        <w:spacing w:before="28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4815">
        <w:r>
          <w:rPr>
            <w:color w:val="0000FF"/>
          </w:rPr>
          <w:t>статей 299.1</w:t>
        </w:r>
      </w:hyperlink>
      <w:r>
        <w:t xml:space="preserve"> и </w:t>
      </w:r>
      <w:hyperlink w:anchor="P14828">
        <w:r>
          <w:rPr>
            <w:color w:val="0000FF"/>
          </w:rPr>
          <w:t>299.2</w:t>
        </w:r>
      </w:hyperlink>
      <w:r>
        <w:t xml:space="preserve"> настоящего Кодекса.</w:t>
      </w:r>
    </w:p>
    <w:p w:rsidR="000125BB" w:rsidRDefault="000125BB">
      <w:pPr>
        <w:pStyle w:val="ConsPlusNormal"/>
        <w:jc w:val="both"/>
      </w:pPr>
      <w:r>
        <w:t xml:space="preserve">(п. 17 введен Федеральным </w:t>
      </w:r>
      <w:hyperlink r:id="rId7925">
        <w:r>
          <w:rPr>
            <w:color w:val="0000FF"/>
          </w:rPr>
          <w:t>законом</w:t>
        </w:r>
      </w:hyperlink>
      <w:r>
        <w:t xml:space="preserve"> от 25.11.2009 N 281-ФЗ)</w:t>
      </w:r>
    </w:p>
    <w:p w:rsidR="000125BB" w:rsidRDefault="000125BB">
      <w:pPr>
        <w:pStyle w:val="ConsPlusNormal"/>
        <w:spacing w:before="280"/>
        <w:ind w:firstLine="540"/>
        <w:jc w:val="both"/>
      </w:pPr>
      <w:bookmarkStart w:id="1579" w:name="P12456"/>
      <w:bookmarkEnd w:id="1579"/>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926">
        <w:r>
          <w:rPr>
            <w:color w:val="0000FF"/>
          </w:rPr>
          <w:t>законом</w:t>
        </w:r>
      </w:hyperlink>
      <w:r>
        <w:t xml:space="preserve"> "Об инновационном центре "Сколково" либо участника проекта в соответствии с Федеральным </w:t>
      </w:r>
      <w:hyperlink r:id="rId792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w:t>
      </w:r>
      <w:r>
        <w:lastRenderedPageBreak/>
        <w:t xml:space="preserve">исполнения обязанностей налогоплательщика, по основанию, предусмотренному </w:t>
      </w:r>
      <w:hyperlink w:anchor="P990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0125BB" w:rsidRDefault="000125BB">
      <w:pPr>
        <w:pStyle w:val="ConsPlusNormal"/>
        <w:jc w:val="both"/>
      </w:pPr>
      <w:r>
        <w:t xml:space="preserve">(в ред. Федеральных законов от 28.11.2011 </w:t>
      </w:r>
      <w:hyperlink r:id="rId7928">
        <w:r>
          <w:rPr>
            <w:color w:val="0000FF"/>
          </w:rPr>
          <w:t>N 339-ФЗ</w:t>
        </w:r>
      </w:hyperlink>
      <w:r>
        <w:t xml:space="preserve">, от 30.10.2018 </w:t>
      </w:r>
      <w:hyperlink r:id="rId7929">
        <w:r>
          <w:rPr>
            <w:color w:val="0000FF"/>
          </w:rPr>
          <w:t>N 373-ФЗ</w:t>
        </w:r>
      </w:hyperlink>
      <w:r>
        <w:t>)</w:t>
      </w:r>
    </w:p>
    <w:p w:rsidR="000125BB" w:rsidRDefault="000125BB">
      <w:pPr>
        <w:pStyle w:val="ConsPlusNormal"/>
        <w:spacing w:before="28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0125BB" w:rsidRDefault="000125BB">
      <w:pPr>
        <w:pStyle w:val="ConsPlusNormal"/>
        <w:spacing w:before="280"/>
        <w:ind w:firstLine="540"/>
        <w:jc w:val="both"/>
      </w:pPr>
      <w:r>
        <w:t>Форма расчета совокупного размера прибыли устанавливается Министерством финансов Российской Федерации.</w:t>
      </w:r>
    </w:p>
    <w:p w:rsidR="000125BB" w:rsidRDefault="000125BB">
      <w:pPr>
        <w:pStyle w:val="ConsPlusNormal"/>
        <w:jc w:val="both"/>
      </w:pPr>
      <w:r>
        <w:t xml:space="preserve">(п. 18 введен Федеральным </w:t>
      </w:r>
      <w:hyperlink r:id="rId7930">
        <w:r>
          <w:rPr>
            <w:color w:val="0000FF"/>
          </w:rPr>
          <w:t>законом</w:t>
        </w:r>
      </w:hyperlink>
      <w:r>
        <w:t xml:space="preserve"> от 28.09.2010 N 243-ФЗ)</w:t>
      </w:r>
    </w:p>
    <w:p w:rsidR="000125BB" w:rsidRDefault="000125BB">
      <w:pPr>
        <w:pStyle w:val="ConsPlusNormal"/>
        <w:spacing w:before="28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758">
        <w:r>
          <w:rPr>
            <w:color w:val="0000FF"/>
          </w:rPr>
          <w:t>статьями 278.1</w:t>
        </w:r>
      </w:hyperlink>
      <w:r>
        <w:t xml:space="preserve"> и </w:t>
      </w:r>
      <w:hyperlink w:anchor="P14317">
        <w:r>
          <w:rPr>
            <w:color w:val="0000FF"/>
          </w:rPr>
          <w:t>288</w:t>
        </w:r>
      </w:hyperlink>
      <w:r>
        <w:t xml:space="preserve"> настоящего Кодекса.</w:t>
      </w:r>
    </w:p>
    <w:p w:rsidR="000125BB" w:rsidRDefault="000125BB">
      <w:pPr>
        <w:pStyle w:val="ConsPlusNormal"/>
        <w:jc w:val="both"/>
      </w:pPr>
      <w:r>
        <w:t xml:space="preserve">(п. 19 введен Федеральным </w:t>
      </w:r>
      <w:hyperlink r:id="rId7931">
        <w:r>
          <w:rPr>
            <w:color w:val="0000FF"/>
          </w:rPr>
          <w:t>законом</w:t>
        </w:r>
      </w:hyperlink>
      <w:r>
        <w:t xml:space="preserve"> от 16.11.2011 N 321-ФЗ)</w:t>
      </w:r>
    </w:p>
    <w:p w:rsidR="000125BB" w:rsidRDefault="000125BB">
      <w:pPr>
        <w:pStyle w:val="ConsPlusNormal"/>
        <w:spacing w:before="280"/>
        <w:ind w:firstLine="540"/>
        <w:jc w:val="both"/>
      </w:pPr>
      <w:r>
        <w:t xml:space="preserve">20. Особенности определения налоговой базы налогоплательщиками, указанными в </w:t>
      </w:r>
      <w:hyperlink w:anchor="P12570">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2566">
        <w:r>
          <w:rPr>
            <w:color w:val="0000FF"/>
          </w:rPr>
          <w:t>статьей 275.2</w:t>
        </w:r>
      </w:hyperlink>
      <w:r>
        <w:t xml:space="preserve"> настоящего Кодекса.</w:t>
      </w:r>
    </w:p>
    <w:p w:rsidR="000125BB" w:rsidRDefault="000125BB">
      <w:pPr>
        <w:pStyle w:val="ConsPlusNormal"/>
        <w:jc w:val="both"/>
      </w:pPr>
      <w:r>
        <w:t xml:space="preserve">(п. 20 введен Федеральным </w:t>
      </w:r>
      <w:hyperlink r:id="rId7932">
        <w:r>
          <w:rPr>
            <w:color w:val="0000FF"/>
          </w:rPr>
          <w:t>законом</w:t>
        </w:r>
      </w:hyperlink>
      <w:r>
        <w:t xml:space="preserve"> от 30.09.2013 N 268-ФЗ)</w:t>
      </w:r>
    </w:p>
    <w:p w:rsidR="000125BB" w:rsidRDefault="000125BB">
      <w:pPr>
        <w:pStyle w:val="ConsPlusNormal"/>
        <w:spacing w:before="28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5210">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0125BB" w:rsidRDefault="000125BB">
      <w:pPr>
        <w:pStyle w:val="ConsPlusNormal"/>
        <w:jc w:val="both"/>
      </w:pPr>
      <w:r>
        <w:t xml:space="preserve">(п. 21 введен Федеральным </w:t>
      </w:r>
      <w:hyperlink r:id="rId7933">
        <w:r>
          <w:rPr>
            <w:color w:val="0000FF"/>
          </w:rPr>
          <w:t>законом</w:t>
        </w:r>
      </w:hyperlink>
      <w:r>
        <w:t xml:space="preserve"> от 24.11.2014 N 376-ФЗ)</w:t>
      </w:r>
    </w:p>
    <w:p w:rsidR="000125BB" w:rsidRDefault="000125BB">
      <w:pPr>
        <w:pStyle w:val="ConsPlusNormal"/>
        <w:spacing w:before="28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3143">
        <w:r>
          <w:rPr>
            <w:color w:val="0000FF"/>
          </w:rPr>
          <w:t>статьи 282.2</w:t>
        </w:r>
      </w:hyperlink>
      <w:r>
        <w:t xml:space="preserve"> настоящего Кодекса.</w:t>
      </w:r>
    </w:p>
    <w:p w:rsidR="000125BB" w:rsidRDefault="000125BB">
      <w:pPr>
        <w:pStyle w:val="ConsPlusNormal"/>
        <w:jc w:val="both"/>
      </w:pPr>
      <w:r>
        <w:t xml:space="preserve">(п. 22 введен Федеральным </w:t>
      </w:r>
      <w:hyperlink r:id="rId7934">
        <w:r>
          <w:rPr>
            <w:color w:val="0000FF"/>
          </w:rPr>
          <w:t>законом</w:t>
        </w:r>
      </w:hyperlink>
      <w:r>
        <w:t xml:space="preserve"> от 14.07.2022 N 324-ФЗ)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lastRenderedPageBreak/>
              <w:t xml:space="preserve">П. 23 ст. 274 (в ред. ФЗ от 28.06.2022 N 225-ФЗ) </w:t>
            </w:r>
            <w:hyperlink r:id="rId793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4442">
        <w:r>
          <w:rPr>
            <w:color w:val="0000FF"/>
          </w:rPr>
          <w:t>статьей 288.4</w:t>
        </w:r>
      </w:hyperlink>
      <w:r>
        <w:t xml:space="preserve"> настоящего Кодекса.</w:t>
      </w:r>
    </w:p>
    <w:p w:rsidR="000125BB" w:rsidRDefault="000125BB">
      <w:pPr>
        <w:pStyle w:val="ConsPlusNormal"/>
        <w:jc w:val="both"/>
      </w:pPr>
      <w:r>
        <w:t xml:space="preserve">(п. 23 введен Федеральным </w:t>
      </w:r>
      <w:hyperlink r:id="rId7936">
        <w:r>
          <w:rPr>
            <w:color w:val="0000FF"/>
          </w:rPr>
          <w:t>законом</w:t>
        </w:r>
      </w:hyperlink>
      <w:r>
        <w:t xml:space="preserve"> от 28.06.2022 N 225-ФЗ (ред. 21.11.2022))</w:t>
      </w:r>
    </w:p>
    <w:p w:rsidR="000125BB" w:rsidRDefault="000125BB">
      <w:pPr>
        <w:pStyle w:val="ConsPlusNormal"/>
        <w:spacing w:before="280"/>
        <w:ind w:firstLine="540"/>
        <w:jc w:val="both"/>
      </w:pPr>
      <w:r>
        <w:t xml:space="preserve">24. Особенности определения налоговой базы по операциям с цифровой валютой устанавливаются с учетом положений </w:t>
      </w:r>
      <w:hyperlink w:anchor="P13159">
        <w:r>
          <w:rPr>
            <w:color w:val="0000FF"/>
          </w:rPr>
          <w:t>статьи 282.3</w:t>
        </w:r>
      </w:hyperlink>
      <w:r>
        <w:t xml:space="preserve"> настоящего Кодекса.</w:t>
      </w:r>
    </w:p>
    <w:p w:rsidR="000125BB" w:rsidRDefault="000125BB">
      <w:pPr>
        <w:pStyle w:val="ConsPlusNormal"/>
        <w:jc w:val="both"/>
      </w:pPr>
      <w:r>
        <w:t xml:space="preserve">(п. 24 введен Федеральным </w:t>
      </w:r>
      <w:hyperlink r:id="rId7937">
        <w:r>
          <w:rPr>
            <w:color w:val="0000FF"/>
          </w:rPr>
          <w:t>законом</w:t>
        </w:r>
      </w:hyperlink>
      <w:r>
        <w:t xml:space="preserve"> от 29.11.2024 N 418-ФЗ)</w:t>
      </w:r>
    </w:p>
    <w:p w:rsidR="000125BB" w:rsidRDefault="000125BB">
      <w:pPr>
        <w:pStyle w:val="ConsPlusNormal"/>
        <w:jc w:val="both"/>
      </w:pPr>
    </w:p>
    <w:p w:rsidR="000125BB" w:rsidRDefault="000125BB">
      <w:pPr>
        <w:pStyle w:val="ConsPlusTitle"/>
        <w:ind w:firstLine="540"/>
        <w:jc w:val="both"/>
        <w:outlineLvl w:val="2"/>
      </w:pPr>
      <w:bookmarkStart w:id="1580" w:name="P12476"/>
      <w:bookmarkEnd w:id="1580"/>
      <w:r>
        <w:t>Статья 275. Особенности определения налоговой базы по доходам, полученным от долевого участия в других организациях</w:t>
      </w:r>
    </w:p>
    <w:p w:rsidR="000125BB" w:rsidRDefault="000125BB">
      <w:pPr>
        <w:pStyle w:val="ConsPlusNormal"/>
        <w:jc w:val="both"/>
      </w:pPr>
    </w:p>
    <w:p w:rsidR="000125BB" w:rsidRDefault="000125BB">
      <w:pPr>
        <w:pStyle w:val="ConsPlusNormal"/>
        <w:ind w:firstLine="540"/>
        <w:jc w:val="both"/>
      </w:pPr>
      <w:r>
        <w:t xml:space="preserve">(в ред. Федерального </w:t>
      </w:r>
      <w:hyperlink r:id="rId7938">
        <w:r>
          <w:rPr>
            <w:color w:val="0000FF"/>
          </w:rPr>
          <w:t>закона</w:t>
        </w:r>
      </w:hyperlink>
      <w:r>
        <w:t xml:space="preserve"> от 02.11.2013 N 306-ФЗ)</w:t>
      </w:r>
    </w:p>
    <w:p w:rsidR="000125BB" w:rsidRDefault="000125BB">
      <w:pPr>
        <w:pStyle w:val="ConsPlusNormal"/>
        <w:ind w:firstLine="540"/>
        <w:jc w:val="both"/>
      </w:pPr>
    </w:p>
    <w:p w:rsidR="000125BB" w:rsidRDefault="000125BB">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0125BB" w:rsidRDefault="000125BB">
      <w:pPr>
        <w:pStyle w:val="ConsPlusNormal"/>
        <w:spacing w:before="28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3426">
        <w:r>
          <w:rPr>
            <w:color w:val="0000FF"/>
          </w:rPr>
          <w:t>пунктом 3 статьи 284</w:t>
        </w:r>
      </w:hyperlink>
      <w:r>
        <w:t xml:space="preserve"> настоящего Кодекса.</w:t>
      </w:r>
    </w:p>
    <w:p w:rsidR="000125BB" w:rsidRDefault="000125BB">
      <w:pPr>
        <w:pStyle w:val="ConsPlusNormal"/>
        <w:jc w:val="both"/>
      </w:pPr>
      <w:r>
        <w:t xml:space="preserve">(в ред. Федерального </w:t>
      </w:r>
      <w:hyperlink r:id="rId7939">
        <w:r>
          <w:rPr>
            <w:color w:val="0000FF"/>
          </w:rPr>
          <w:t>закона</w:t>
        </w:r>
      </w:hyperlink>
      <w:r>
        <w:t xml:space="preserve"> от 27.11.2018 N 424-ФЗ)</w:t>
      </w:r>
    </w:p>
    <w:p w:rsidR="000125BB" w:rsidRDefault="000125BB">
      <w:pPr>
        <w:pStyle w:val="ConsPlusNormal"/>
        <w:spacing w:before="280"/>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0125BB" w:rsidRDefault="000125BB">
      <w:pPr>
        <w:pStyle w:val="ConsPlusNormal"/>
        <w:spacing w:before="28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0125BB" w:rsidRDefault="000125BB">
      <w:pPr>
        <w:pStyle w:val="ConsPlusNormal"/>
        <w:spacing w:before="280"/>
        <w:ind w:firstLine="540"/>
        <w:jc w:val="both"/>
      </w:pPr>
      <w:bookmarkStart w:id="1581" w:name="P12485"/>
      <w:bookmarkEnd w:id="1581"/>
      <w: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w:t>
      </w:r>
      <w:r>
        <w:lastRenderedPageBreak/>
        <w:t>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0125BB" w:rsidRDefault="000125BB">
      <w:pPr>
        <w:pStyle w:val="ConsPlusNormal"/>
        <w:spacing w:before="280"/>
        <w:ind w:firstLine="540"/>
        <w:jc w:val="both"/>
      </w:pPr>
      <w:bookmarkStart w:id="1582" w:name="P12486"/>
      <w:bookmarkEnd w:id="1582"/>
      <w:r>
        <w:t xml:space="preserve">5. Сумма налога, подлежащего удержанию из доходов налогоплательщика - получателя дивидендов, не указанного в </w:t>
      </w:r>
      <w:hyperlink w:anchor="P12512">
        <w:r>
          <w:rPr>
            <w:color w:val="0000FF"/>
          </w:rPr>
          <w:t>пункте 6</w:t>
        </w:r>
      </w:hyperlink>
      <w:r>
        <w:t xml:space="preserve"> настоящей статьи, исчисляется налоговым агентом в соответствии с </w:t>
      </w:r>
      <w:hyperlink w:anchor="P12485">
        <w:r>
          <w:rPr>
            <w:color w:val="0000FF"/>
          </w:rPr>
          <w:t>пунктом 4</w:t>
        </w:r>
      </w:hyperlink>
      <w:r>
        <w:t xml:space="preserve"> настоящей статьи по следующей формуле:</w:t>
      </w:r>
    </w:p>
    <w:p w:rsidR="000125BB" w:rsidRDefault="000125BB">
      <w:pPr>
        <w:pStyle w:val="ConsPlusNormal"/>
        <w:jc w:val="both"/>
      </w:pPr>
    </w:p>
    <w:p w:rsidR="000125BB" w:rsidRDefault="000125BB">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0125BB" w:rsidRDefault="000125BB">
      <w:pPr>
        <w:pStyle w:val="ConsPlusNormal"/>
        <w:jc w:val="both"/>
      </w:pPr>
    </w:p>
    <w:p w:rsidR="000125BB" w:rsidRDefault="000125BB">
      <w:pPr>
        <w:pStyle w:val="ConsPlusNormal"/>
        <w:ind w:firstLine="540"/>
        <w:jc w:val="both"/>
      </w:pPr>
      <w:r>
        <w:t>где Н - сумма налога, подлежащего удержанию;</w:t>
      </w:r>
    </w:p>
    <w:p w:rsidR="000125BB" w:rsidRDefault="000125BB">
      <w:pPr>
        <w:pStyle w:val="ConsPlusNormal"/>
        <w:spacing w:before="28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0125BB" w:rsidRDefault="000125BB">
      <w:pPr>
        <w:pStyle w:val="ConsPlusNormal"/>
        <w:spacing w:before="280"/>
        <w:ind w:firstLine="540"/>
        <w:jc w:val="both"/>
      </w:pPr>
      <w:r>
        <w:t>С</w:t>
      </w:r>
      <w:r>
        <w:rPr>
          <w:vertAlign w:val="subscript"/>
        </w:rPr>
        <w:t>Н</w:t>
      </w:r>
      <w:r>
        <w:t xml:space="preserve"> - налоговая ставка, установленная </w:t>
      </w:r>
      <w:hyperlink w:anchor="P13427">
        <w:r>
          <w:rPr>
            <w:color w:val="0000FF"/>
          </w:rPr>
          <w:t>подпунктами 1</w:t>
        </w:r>
      </w:hyperlink>
      <w:r>
        <w:t xml:space="preserve"> - </w:t>
      </w:r>
      <w:hyperlink w:anchor="P13469">
        <w:r>
          <w:rPr>
            <w:color w:val="0000FF"/>
          </w:rPr>
          <w:t>2.1 пункта 3 статьи 284</w:t>
        </w:r>
      </w:hyperlink>
      <w:r>
        <w:t xml:space="preserve"> настоящего Кодекса;</w:t>
      </w:r>
    </w:p>
    <w:p w:rsidR="000125BB" w:rsidRDefault="000125BB">
      <w:pPr>
        <w:pStyle w:val="ConsPlusNormal"/>
        <w:jc w:val="both"/>
      </w:pPr>
      <w:r>
        <w:t xml:space="preserve">(в ред. Федерального </w:t>
      </w:r>
      <w:hyperlink r:id="rId7940">
        <w:r>
          <w:rPr>
            <w:color w:val="0000FF"/>
          </w:rPr>
          <w:t>закона</w:t>
        </w:r>
      </w:hyperlink>
      <w:r>
        <w:t xml:space="preserve"> от 26.03.2022 N 66-ФЗ)</w:t>
      </w:r>
    </w:p>
    <w:p w:rsidR="000125BB" w:rsidRDefault="000125BB">
      <w:pPr>
        <w:pStyle w:val="ConsPlusNormal"/>
        <w:spacing w:before="28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0125BB" w:rsidRDefault="000125BB">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3427">
        <w:r>
          <w:rPr>
            <w:color w:val="0000FF"/>
          </w:rPr>
          <w:t>подпунктах 1</w:t>
        </w:r>
      </w:hyperlink>
      <w:r>
        <w:t xml:space="preserve">, </w:t>
      </w:r>
      <w:hyperlink w:anchor="P13433">
        <w:r>
          <w:rPr>
            <w:color w:val="0000FF"/>
          </w:rPr>
          <w:t>1.1</w:t>
        </w:r>
      </w:hyperlink>
      <w:r>
        <w:t xml:space="preserve"> и </w:t>
      </w:r>
      <w:hyperlink w:anchor="P13469">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3427">
        <w:r>
          <w:rPr>
            <w:color w:val="0000FF"/>
          </w:rPr>
          <w:t>подпунктами 1</w:t>
        </w:r>
      </w:hyperlink>
      <w:r>
        <w:t xml:space="preserve">, </w:t>
      </w:r>
      <w:hyperlink w:anchor="P13433">
        <w:r>
          <w:rPr>
            <w:color w:val="0000FF"/>
          </w:rPr>
          <w:t>1.1</w:t>
        </w:r>
      </w:hyperlink>
      <w:r>
        <w:t xml:space="preserve"> и </w:t>
      </w:r>
      <w:hyperlink w:anchor="P13469">
        <w:r>
          <w:rPr>
            <w:color w:val="0000FF"/>
          </w:rPr>
          <w:t>2.1 пункта 3 статьи 284</w:t>
        </w:r>
      </w:hyperlink>
      <w:r>
        <w:t xml:space="preserve"> настоящего Кодекса, дивидендов, указанных в </w:t>
      </w:r>
      <w:hyperlink w:anchor="P10436">
        <w:r>
          <w:rPr>
            <w:color w:val="0000FF"/>
          </w:rPr>
          <w:t>подпункте 50.1 пункта 1 статьи 251</w:t>
        </w:r>
      </w:hyperlink>
      <w:r>
        <w:t xml:space="preserve"> настоящего Кодекса, а также дивидендов, к которым в соответствии с международным договором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3467">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7208">
        <w:r>
          <w:rPr>
            <w:color w:val="0000FF"/>
          </w:rPr>
          <w:t>пунктом 3.1 статьи 214</w:t>
        </w:r>
      </w:hyperlink>
      <w:r>
        <w:t xml:space="preserve"> настоящего Кодекса.</w:t>
      </w:r>
    </w:p>
    <w:p w:rsidR="000125BB" w:rsidRDefault="000125BB">
      <w:pPr>
        <w:pStyle w:val="ConsPlusNormal"/>
        <w:jc w:val="both"/>
      </w:pPr>
      <w:r>
        <w:t xml:space="preserve">(в ред. Федеральных законов от 23.11.2020 </w:t>
      </w:r>
      <w:hyperlink r:id="rId7941">
        <w:r>
          <w:rPr>
            <w:color w:val="0000FF"/>
          </w:rPr>
          <w:t>N 374-ФЗ</w:t>
        </w:r>
      </w:hyperlink>
      <w:r>
        <w:t xml:space="preserve">, от 17.02.2021 </w:t>
      </w:r>
      <w:hyperlink r:id="rId7942">
        <w:r>
          <w:rPr>
            <w:color w:val="0000FF"/>
          </w:rPr>
          <w:t>N 8-ФЗ</w:t>
        </w:r>
      </w:hyperlink>
      <w:r>
        <w:t xml:space="preserve">, от 26.03.2022 </w:t>
      </w:r>
      <w:hyperlink r:id="rId7943">
        <w:r>
          <w:rPr>
            <w:color w:val="0000FF"/>
          </w:rPr>
          <w:t>N 66-ФЗ</w:t>
        </w:r>
      </w:hyperlink>
      <w:r>
        <w:t>)</w:t>
      </w:r>
    </w:p>
    <w:p w:rsidR="000125BB" w:rsidRDefault="000125BB">
      <w:pPr>
        <w:pStyle w:val="ConsPlusNormal"/>
        <w:spacing w:before="280"/>
        <w:ind w:firstLine="540"/>
        <w:jc w:val="both"/>
      </w:pPr>
      <w:r>
        <w:t xml:space="preserve">Российская организация, выплачивающая доходы в виде дивидендов, обязана </w:t>
      </w:r>
      <w:r>
        <w:lastRenderedPageBreak/>
        <w:t>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2500">
        <w:r>
          <w:rPr>
            <w:color w:val="0000FF"/>
          </w:rPr>
          <w:t>пунктами 5.1</w:t>
        </w:r>
      </w:hyperlink>
      <w:r>
        <w:t xml:space="preserve"> и (или) </w:t>
      </w:r>
      <w:hyperlink w:anchor="P12506">
        <w:r>
          <w:rPr>
            <w:color w:val="0000FF"/>
          </w:rPr>
          <w:t>5.2</w:t>
        </w:r>
      </w:hyperlink>
      <w:r>
        <w:t xml:space="preserve"> настоящей статьи.</w:t>
      </w:r>
    </w:p>
    <w:p w:rsidR="000125BB" w:rsidRDefault="000125BB">
      <w:pPr>
        <w:pStyle w:val="ConsPlusNormal"/>
        <w:spacing w:before="28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0125BB" w:rsidRDefault="000125BB">
      <w:pPr>
        <w:pStyle w:val="ConsPlusNormal"/>
        <w:jc w:val="both"/>
      </w:pPr>
      <w:r>
        <w:t xml:space="preserve">(п. 5 в ред. Федерального </w:t>
      </w:r>
      <w:hyperlink r:id="rId7944">
        <w:r>
          <w:rPr>
            <w:color w:val="0000FF"/>
          </w:rPr>
          <w:t>закона</w:t>
        </w:r>
      </w:hyperlink>
      <w:r>
        <w:t xml:space="preserve"> от 28.11.2015 N 326-ФЗ)</w:t>
      </w:r>
    </w:p>
    <w:p w:rsidR="000125BB" w:rsidRDefault="000125BB">
      <w:pPr>
        <w:pStyle w:val="ConsPlusNormal"/>
        <w:spacing w:before="280"/>
        <w:ind w:firstLine="540"/>
        <w:jc w:val="both"/>
      </w:pPr>
      <w:bookmarkStart w:id="1583" w:name="P12500"/>
      <w:bookmarkEnd w:id="1583"/>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486">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0125BB" w:rsidRDefault="000125BB">
      <w:pPr>
        <w:pStyle w:val="ConsPlusNormal"/>
        <w:spacing w:before="280"/>
        <w:ind w:firstLine="540"/>
        <w:jc w:val="both"/>
      </w:pPr>
      <w:r>
        <w:t xml:space="preserve">1) электронный документ, подписанный электронной подписью в соответствии с Федеральным </w:t>
      </w:r>
      <w:hyperlink r:id="rId7945">
        <w:r>
          <w:rPr>
            <w:color w:val="0000FF"/>
          </w:rPr>
          <w:t>законом</w:t>
        </w:r>
      </w:hyperlink>
      <w:r>
        <w:t xml:space="preserve"> от 6 апреля 2011 года N 63-ФЗ "Об электронной подписи";</w:t>
      </w:r>
    </w:p>
    <w:p w:rsidR="000125BB" w:rsidRDefault="000125BB">
      <w:pPr>
        <w:pStyle w:val="ConsPlusNormal"/>
        <w:spacing w:before="28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0125BB" w:rsidRDefault="000125BB">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0125BB" w:rsidRDefault="000125BB">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125BB" w:rsidRDefault="000125BB">
      <w:pPr>
        <w:pStyle w:val="ConsPlusNormal"/>
        <w:jc w:val="both"/>
      </w:pPr>
      <w:r>
        <w:t xml:space="preserve">(п. 5.1 введен Федеральным </w:t>
      </w:r>
      <w:hyperlink r:id="rId7946">
        <w:r>
          <w:rPr>
            <w:color w:val="0000FF"/>
          </w:rPr>
          <w:t>законом</w:t>
        </w:r>
      </w:hyperlink>
      <w:r>
        <w:t xml:space="preserve"> от 28.11.2015 N 326-ФЗ)</w:t>
      </w:r>
    </w:p>
    <w:p w:rsidR="000125BB" w:rsidRDefault="000125BB">
      <w:pPr>
        <w:pStyle w:val="ConsPlusNormal"/>
        <w:spacing w:before="280"/>
        <w:ind w:firstLine="540"/>
        <w:jc w:val="both"/>
      </w:pPr>
      <w:bookmarkStart w:id="1584" w:name="P12506"/>
      <w:bookmarkEnd w:id="1584"/>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2486">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0125BB" w:rsidRDefault="000125BB">
      <w:pPr>
        <w:pStyle w:val="ConsPlusNormal"/>
        <w:spacing w:before="280"/>
        <w:ind w:firstLine="540"/>
        <w:jc w:val="both"/>
      </w:pPr>
      <w:r>
        <w:t xml:space="preserve">1) электронный документ, подписанный электронной подписью в соответствии с Федеральным </w:t>
      </w:r>
      <w:hyperlink r:id="rId7947">
        <w:r>
          <w:rPr>
            <w:color w:val="0000FF"/>
          </w:rPr>
          <w:t>законом</w:t>
        </w:r>
      </w:hyperlink>
      <w:r>
        <w:t xml:space="preserve"> от 6 апреля 2011 года N 63-ФЗ "Об электронной подписи";</w:t>
      </w:r>
    </w:p>
    <w:p w:rsidR="000125BB" w:rsidRDefault="000125BB">
      <w:pPr>
        <w:pStyle w:val="ConsPlusNormal"/>
        <w:spacing w:before="28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0125BB" w:rsidRDefault="000125BB">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0125BB" w:rsidRDefault="000125BB">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0125BB" w:rsidRDefault="000125BB">
      <w:pPr>
        <w:pStyle w:val="ConsPlusNormal"/>
        <w:jc w:val="both"/>
      </w:pPr>
      <w:r>
        <w:t xml:space="preserve">(п. 5.2 введен Федеральным </w:t>
      </w:r>
      <w:hyperlink r:id="rId7948">
        <w:r>
          <w:rPr>
            <w:color w:val="0000FF"/>
          </w:rPr>
          <w:t>законом</w:t>
        </w:r>
      </w:hyperlink>
      <w:r>
        <w:t xml:space="preserve"> от 28.11.2015 N 326-ФЗ)</w:t>
      </w:r>
    </w:p>
    <w:p w:rsidR="000125BB" w:rsidRDefault="000125BB">
      <w:pPr>
        <w:pStyle w:val="ConsPlusNormal"/>
        <w:spacing w:before="280"/>
        <w:ind w:firstLine="540"/>
        <w:jc w:val="both"/>
      </w:pPr>
      <w:bookmarkStart w:id="1585" w:name="P12512"/>
      <w:bookmarkEnd w:id="1585"/>
      <w:r>
        <w:lastRenderedPageBreak/>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3445">
        <w:r>
          <w:rPr>
            <w:color w:val="0000FF"/>
          </w:rPr>
          <w:t>подпунктами 1.2</w:t>
        </w:r>
      </w:hyperlink>
      <w:r>
        <w:t xml:space="preserve">, </w:t>
      </w:r>
      <w:hyperlink w:anchor="P13454">
        <w:r>
          <w:rPr>
            <w:color w:val="0000FF"/>
          </w:rPr>
          <w:t>1.3</w:t>
        </w:r>
      </w:hyperlink>
      <w:r>
        <w:t xml:space="preserve"> и </w:t>
      </w:r>
      <w:hyperlink w:anchor="P13475">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0125BB" w:rsidRDefault="000125BB">
      <w:pPr>
        <w:pStyle w:val="ConsPlusNormal"/>
        <w:jc w:val="both"/>
      </w:pPr>
      <w:r>
        <w:t xml:space="preserve">(в ред. Федеральных законов от 17.02.2021 </w:t>
      </w:r>
      <w:hyperlink r:id="rId7949">
        <w:r>
          <w:rPr>
            <w:color w:val="0000FF"/>
          </w:rPr>
          <w:t>N 8-ФЗ</w:t>
        </w:r>
      </w:hyperlink>
      <w:r>
        <w:t xml:space="preserve">, от 26.03.2022 </w:t>
      </w:r>
      <w:hyperlink r:id="rId7950">
        <w:r>
          <w:rPr>
            <w:color w:val="0000FF"/>
          </w:rPr>
          <w:t>N 66-ФЗ</w:t>
        </w:r>
      </w:hyperlink>
      <w:r>
        <w:t>)</w:t>
      </w:r>
    </w:p>
    <w:p w:rsidR="000125BB" w:rsidRDefault="000125BB">
      <w:pPr>
        <w:pStyle w:val="ConsPlusNormal"/>
        <w:spacing w:before="28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2486">
        <w:r>
          <w:rPr>
            <w:color w:val="0000FF"/>
          </w:rPr>
          <w:t>пункта 5</w:t>
        </w:r>
      </w:hyperlink>
      <w:r>
        <w:t xml:space="preserve"> настоящей статьи.</w:t>
      </w:r>
    </w:p>
    <w:p w:rsidR="000125BB" w:rsidRDefault="000125BB">
      <w:pPr>
        <w:pStyle w:val="ConsPlusNormal"/>
        <w:jc w:val="both"/>
      </w:pPr>
      <w:r>
        <w:t xml:space="preserve">(абзац введен Федеральным </w:t>
      </w:r>
      <w:hyperlink r:id="rId7951">
        <w:r>
          <w:rPr>
            <w:color w:val="0000FF"/>
          </w:rPr>
          <w:t>законом</w:t>
        </w:r>
      </w:hyperlink>
      <w:r>
        <w:t xml:space="preserve"> от 28.11.2015 N 326-ФЗ; в ред. Федерального </w:t>
      </w:r>
      <w:hyperlink r:id="rId7952">
        <w:r>
          <w:rPr>
            <w:color w:val="0000FF"/>
          </w:rPr>
          <w:t>закона</w:t>
        </w:r>
      </w:hyperlink>
      <w:r>
        <w:t xml:space="preserve"> от 17.02.2021 N 8-ФЗ)</w:t>
      </w:r>
    </w:p>
    <w:p w:rsidR="000125BB" w:rsidRDefault="000125BB">
      <w:pPr>
        <w:pStyle w:val="ConsPlusNormal"/>
        <w:spacing w:before="28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0125BB" w:rsidRDefault="000125BB">
      <w:pPr>
        <w:pStyle w:val="ConsPlusNormal"/>
        <w:spacing w:before="280"/>
        <w:ind w:firstLine="540"/>
        <w:jc w:val="both"/>
      </w:pPr>
      <w:bookmarkStart w:id="1586" w:name="P12517"/>
      <w:bookmarkEnd w:id="1586"/>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953">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0125BB" w:rsidRDefault="000125BB">
      <w:pPr>
        <w:pStyle w:val="ConsPlusNormal"/>
        <w:spacing w:before="280"/>
        <w:ind w:firstLine="540"/>
        <w:jc w:val="both"/>
      </w:pPr>
      <w:r>
        <w:t>лицевом счете владельца;</w:t>
      </w:r>
    </w:p>
    <w:p w:rsidR="000125BB" w:rsidRDefault="000125BB">
      <w:pPr>
        <w:pStyle w:val="ConsPlusNormal"/>
        <w:spacing w:before="28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0125BB" w:rsidRDefault="000125BB">
      <w:pPr>
        <w:pStyle w:val="ConsPlusNormal"/>
        <w:spacing w:before="28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0125BB" w:rsidRDefault="000125BB">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0125BB" w:rsidRDefault="000125BB">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954">
        <w:r>
          <w:rPr>
            <w:color w:val="0000FF"/>
          </w:rPr>
          <w:t>законом</w:t>
        </w:r>
      </w:hyperlink>
      <w:r>
        <w:t xml:space="preserve"> от 3 августа 2018 года N 290-ФЗ "О международных компаниях и международных фондах";</w:t>
      </w:r>
    </w:p>
    <w:p w:rsidR="000125BB" w:rsidRDefault="000125BB">
      <w:pPr>
        <w:pStyle w:val="ConsPlusNormal"/>
        <w:jc w:val="both"/>
      </w:pPr>
      <w:r>
        <w:t xml:space="preserve">(абзац введен Федеральным </w:t>
      </w:r>
      <w:hyperlink r:id="rId7955">
        <w:r>
          <w:rPr>
            <w:color w:val="0000FF"/>
          </w:rPr>
          <w:t>законом</w:t>
        </w:r>
      </w:hyperlink>
      <w:r>
        <w:t xml:space="preserve"> от 25.12.2018 N 490-ФЗ; в ред. Федерального </w:t>
      </w:r>
      <w:hyperlink r:id="rId7956">
        <w:r>
          <w:rPr>
            <w:color w:val="0000FF"/>
          </w:rPr>
          <w:t>закона</w:t>
        </w:r>
      </w:hyperlink>
      <w:r>
        <w:t xml:space="preserve"> от 26.03.2022 N 66-ФЗ)</w:t>
      </w:r>
    </w:p>
    <w:p w:rsidR="000125BB" w:rsidRDefault="000125BB">
      <w:pPr>
        <w:pStyle w:val="ConsPlusNormal"/>
        <w:spacing w:before="280"/>
        <w:ind w:firstLine="540"/>
        <w:jc w:val="both"/>
      </w:pPr>
      <w:r>
        <w:lastRenderedPageBreak/>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125BB" w:rsidRDefault="000125BB">
      <w:pPr>
        <w:pStyle w:val="ConsPlusNormal"/>
        <w:spacing w:before="28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2535">
        <w:r>
          <w:rPr>
            <w:color w:val="0000FF"/>
          </w:rPr>
          <w:t>подпунктом 4</w:t>
        </w:r>
      </w:hyperlink>
      <w:r>
        <w:t xml:space="preserve"> настоящего пункта):</w:t>
      </w:r>
    </w:p>
    <w:p w:rsidR="000125BB" w:rsidRDefault="000125BB">
      <w:pPr>
        <w:pStyle w:val="ConsPlusNormal"/>
        <w:jc w:val="both"/>
      </w:pPr>
      <w:r>
        <w:t xml:space="preserve">(в ред. Федерального </w:t>
      </w:r>
      <w:hyperlink r:id="rId7957">
        <w:r>
          <w:rPr>
            <w:color w:val="0000FF"/>
          </w:rPr>
          <w:t>закона</w:t>
        </w:r>
      </w:hyperlink>
      <w:r>
        <w:t xml:space="preserve"> от 25.12.2018 N 493-ФЗ)</w:t>
      </w:r>
    </w:p>
    <w:p w:rsidR="000125BB" w:rsidRDefault="000125BB">
      <w:pPr>
        <w:pStyle w:val="ConsPlusNormal"/>
        <w:spacing w:before="280"/>
        <w:ind w:firstLine="540"/>
        <w:jc w:val="both"/>
      </w:pPr>
      <w:r>
        <w:t>счете депо владельца этих ценных бумаг, в том числе торговом счете депо владельца;</w:t>
      </w:r>
    </w:p>
    <w:p w:rsidR="000125BB" w:rsidRDefault="000125BB">
      <w:pPr>
        <w:pStyle w:val="ConsPlusNormal"/>
        <w:spacing w:before="28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125BB" w:rsidRDefault="000125BB">
      <w:pPr>
        <w:pStyle w:val="ConsPlusNormal"/>
        <w:spacing w:before="280"/>
        <w:ind w:firstLine="540"/>
        <w:jc w:val="both"/>
      </w:pPr>
      <w:bookmarkStart w:id="1587" w:name="P12529"/>
      <w:bookmarkEnd w:id="1587"/>
      <w:r>
        <w:t>счете депо иностранного номинального держателя;</w:t>
      </w:r>
    </w:p>
    <w:p w:rsidR="000125BB" w:rsidRDefault="000125BB">
      <w:pPr>
        <w:pStyle w:val="ConsPlusNormal"/>
        <w:spacing w:before="280"/>
        <w:ind w:firstLine="540"/>
        <w:jc w:val="both"/>
      </w:pPr>
      <w:bookmarkStart w:id="1588" w:name="P12530"/>
      <w:bookmarkEnd w:id="1588"/>
      <w:r>
        <w:t>счете депо иностранного уполномоченного держателя;</w:t>
      </w:r>
    </w:p>
    <w:p w:rsidR="000125BB" w:rsidRDefault="000125BB">
      <w:pPr>
        <w:pStyle w:val="ConsPlusNormal"/>
        <w:spacing w:before="280"/>
        <w:ind w:firstLine="540"/>
        <w:jc w:val="both"/>
      </w:pPr>
      <w:bookmarkStart w:id="1589" w:name="P12531"/>
      <w:bookmarkEnd w:id="1589"/>
      <w:r>
        <w:t>счете депо депозитарных программ;</w:t>
      </w:r>
    </w:p>
    <w:p w:rsidR="000125BB" w:rsidRDefault="000125BB">
      <w:pPr>
        <w:pStyle w:val="ConsPlusNormal"/>
        <w:spacing w:before="280"/>
        <w:ind w:firstLine="540"/>
        <w:jc w:val="both"/>
      </w:pPr>
      <w:r>
        <w:t>депозитном счете депо применительно к организации, которая имеет право на получение ценных бумаг с указанного счета;</w:t>
      </w:r>
    </w:p>
    <w:p w:rsidR="000125BB" w:rsidRDefault="000125BB">
      <w:pPr>
        <w:pStyle w:val="ConsPlusNormal"/>
        <w:spacing w:before="280"/>
        <w:ind w:firstLine="540"/>
        <w:jc w:val="both"/>
      </w:pPr>
      <w:r>
        <w:t xml:space="preserve">субсчете депо, открытом в депозитарии в соответствии с Федеральным </w:t>
      </w:r>
      <w:hyperlink r:id="rId7958">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125BB" w:rsidRDefault="000125BB">
      <w:pPr>
        <w:pStyle w:val="ConsPlusNormal"/>
        <w:spacing w:before="280"/>
        <w:ind w:firstLine="540"/>
        <w:jc w:val="both"/>
      </w:pPr>
      <w:r>
        <w:t xml:space="preserve">субсчете депо, открытом в соответствии с Федеральным </w:t>
      </w:r>
      <w:hyperlink r:id="rId7959">
        <w:r>
          <w:rPr>
            <w:color w:val="0000FF"/>
          </w:rPr>
          <w:t>законом</w:t>
        </w:r>
      </w:hyperlink>
      <w:r>
        <w:t xml:space="preserve"> от 29 ноября 2001 года N 156-ФЗ "Об инвестиционных фондах";</w:t>
      </w:r>
    </w:p>
    <w:p w:rsidR="000125BB" w:rsidRDefault="000125BB">
      <w:pPr>
        <w:pStyle w:val="ConsPlusNormal"/>
        <w:spacing w:before="280"/>
        <w:ind w:firstLine="540"/>
        <w:jc w:val="both"/>
      </w:pPr>
      <w:bookmarkStart w:id="1590" w:name="P12535"/>
      <w:bookmarkEnd w:id="1590"/>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5585">
        <w:r>
          <w:rPr>
            <w:color w:val="0000FF"/>
          </w:rPr>
          <w:t>пунктом 1.6 статьи 312</w:t>
        </w:r>
      </w:hyperlink>
      <w:r>
        <w:t xml:space="preserve"> настоящего Кодекса.</w:t>
      </w:r>
    </w:p>
    <w:p w:rsidR="000125BB" w:rsidRDefault="000125BB">
      <w:pPr>
        <w:pStyle w:val="ConsPlusNormal"/>
        <w:jc w:val="both"/>
      </w:pPr>
      <w:r>
        <w:t xml:space="preserve">(пп. 4 введен Федеральным </w:t>
      </w:r>
      <w:hyperlink r:id="rId7960">
        <w:r>
          <w:rPr>
            <w:color w:val="0000FF"/>
          </w:rPr>
          <w:t>законом</w:t>
        </w:r>
      </w:hyperlink>
      <w:r>
        <w:t xml:space="preserve"> от 25.12.2018 N 493-ФЗ)</w:t>
      </w:r>
    </w:p>
    <w:p w:rsidR="000125BB" w:rsidRDefault="000125BB">
      <w:pPr>
        <w:pStyle w:val="ConsPlusNormal"/>
        <w:jc w:val="both"/>
      </w:pPr>
      <w:r>
        <w:t xml:space="preserve">(п. 7 в ред. Федерального </w:t>
      </w:r>
      <w:hyperlink r:id="rId7961">
        <w:r>
          <w:rPr>
            <w:color w:val="0000FF"/>
          </w:rPr>
          <w:t>закона</w:t>
        </w:r>
      </w:hyperlink>
      <w:r>
        <w:t xml:space="preserve"> от 28.11.2015 N 326-ФЗ)</w:t>
      </w:r>
    </w:p>
    <w:p w:rsidR="000125BB" w:rsidRDefault="000125BB">
      <w:pPr>
        <w:pStyle w:val="ConsPlusNormal"/>
        <w:spacing w:before="280"/>
        <w:ind w:firstLine="540"/>
        <w:jc w:val="both"/>
      </w:pPr>
      <w:r>
        <w:t xml:space="preserve">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w:t>
      </w:r>
      <w:r>
        <w:lastRenderedPageBreak/>
        <w:t>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125BB" w:rsidRDefault="000125BB">
      <w:pPr>
        <w:pStyle w:val="ConsPlusNormal"/>
        <w:spacing w:before="28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0125BB" w:rsidRDefault="000125BB">
      <w:pPr>
        <w:pStyle w:val="ConsPlusNormal"/>
        <w:spacing w:before="28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0125BB" w:rsidRDefault="000125BB">
      <w:pPr>
        <w:pStyle w:val="ConsPlusNormal"/>
        <w:spacing w:before="280"/>
        <w:ind w:firstLine="540"/>
        <w:jc w:val="both"/>
      </w:pPr>
      <w:r>
        <w:t xml:space="preserve">10. Налог с доходов по ценным бумагам, учитываемым по счетам, указанным в </w:t>
      </w:r>
      <w:hyperlink w:anchor="P12529">
        <w:r>
          <w:rPr>
            <w:color w:val="0000FF"/>
          </w:rPr>
          <w:t>абзацах четвертом</w:t>
        </w:r>
      </w:hyperlink>
      <w:r>
        <w:t xml:space="preserve">, </w:t>
      </w:r>
      <w:hyperlink w:anchor="P12530">
        <w:r>
          <w:rPr>
            <w:color w:val="0000FF"/>
          </w:rPr>
          <w:t>пятом</w:t>
        </w:r>
      </w:hyperlink>
      <w:r>
        <w:t xml:space="preserve"> и </w:t>
      </w:r>
      <w:hyperlink w:anchor="P1253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703">
        <w:r>
          <w:rPr>
            <w:color w:val="0000FF"/>
          </w:rPr>
          <w:t>статьями 214.6</w:t>
        </w:r>
      </w:hyperlink>
      <w:r>
        <w:t xml:space="preserve"> и </w:t>
      </w:r>
      <w:hyperlink w:anchor="P15453">
        <w:r>
          <w:rPr>
            <w:color w:val="0000FF"/>
          </w:rPr>
          <w:t>310.1</w:t>
        </w:r>
      </w:hyperlink>
      <w:r>
        <w:t xml:space="preserve"> настоящего Кодекса.</w:t>
      </w:r>
    </w:p>
    <w:p w:rsidR="000125BB" w:rsidRDefault="000125BB">
      <w:pPr>
        <w:pStyle w:val="ConsPlusNormal"/>
        <w:jc w:val="both"/>
      </w:pPr>
      <w:r>
        <w:t xml:space="preserve">(п. 10 в ред. Федерального </w:t>
      </w:r>
      <w:hyperlink r:id="rId7962">
        <w:r>
          <w:rPr>
            <w:color w:val="0000FF"/>
          </w:rPr>
          <w:t>закона</w:t>
        </w:r>
      </w:hyperlink>
      <w:r>
        <w:t xml:space="preserve"> от 28.11.2015 N 326-ФЗ)</w:t>
      </w:r>
    </w:p>
    <w:p w:rsidR="000125BB" w:rsidRDefault="000125BB">
      <w:pPr>
        <w:pStyle w:val="ConsPlusNormal"/>
        <w:jc w:val="both"/>
      </w:pPr>
    </w:p>
    <w:p w:rsidR="000125BB" w:rsidRDefault="000125BB">
      <w:pPr>
        <w:pStyle w:val="ConsPlusTitle"/>
        <w:ind w:firstLine="540"/>
        <w:jc w:val="both"/>
        <w:outlineLvl w:val="2"/>
      </w:pPr>
      <w:bookmarkStart w:id="1591" w:name="P12544"/>
      <w:bookmarkEnd w:id="1591"/>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963">
        <w:r>
          <w:rPr>
            <w:color w:val="0000FF"/>
          </w:rPr>
          <w:t>законом</w:t>
        </w:r>
      </w:hyperlink>
      <w:r>
        <w:t xml:space="preserve"> от 29.05.2002 N 57-ФЗ)</w:t>
      </w:r>
    </w:p>
    <w:p w:rsidR="000125BB" w:rsidRDefault="000125BB">
      <w:pPr>
        <w:pStyle w:val="ConsPlusNormal"/>
        <w:jc w:val="both"/>
      </w:pPr>
    </w:p>
    <w:p w:rsidR="000125BB" w:rsidRDefault="000125BB">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125BB" w:rsidRDefault="000125BB">
      <w:pPr>
        <w:pStyle w:val="ConsPlusNormal"/>
        <w:jc w:val="both"/>
      </w:pPr>
      <w:r>
        <w:t xml:space="preserve">(в ред. Федерального </w:t>
      </w:r>
      <w:hyperlink r:id="rId7964">
        <w:r>
          <w:rPr>
            <w:color w:val="0000FF"/>
          </w:rPr>
          <w:t>закона</w:t>
        </w:r>
      </w:hyperlink>
      <w:r>
        <w:t xml:space="preserve"> от 06.06.2005 N 58-ФЗ)</w:t>
      </w:r>
    </w:p>
    <w:p w:rsidR="000125BB" w:rsidRDefault="000125BB">
      <w:pPr>
        <w:pStyle w:val="ConsPlusNormal"/>
        <w:spacing w:before="28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0125BB" w:rsidRDefault="000125BB">
      <w:pPr>
        <w:pStyle w:val="ConsPlusNormal"/>
        <w:jc w:val="both"/>
      </w:pPr>
      <w:r>
        <w:t xml:space="preserve">(в ред. Федерального </w:t>
      </w:r>
      <w:hyperlink r:id="rId7965">
        <w:r>
          <w:rPr>
            <w:color w:val="0000FF"/>
          </w:rPr>
          <w:t>закона</w:t>
        </w:r>
      </w:hyperlink>
      <w:r>
        <w:t xml:space="preserve"> от 06.06.2005 N 58-ФЗ)</w:t>
      </w:r>
    </w:p>
    <w:p w:rsidR="000125BB" w:rsidRDefault="000125BB">
      <w:pPr>
        <w:pStyle w:val="ConsPlusNormal"/>
        <w:spacing w:before="280"/>
        <w:ind w:firstLine="540"/>
        <w:jc w:val="both"/>
      </w:pPr>
      <w:bookmarkStart w:id="1592" w:name="P12552"/>
      <w:bookmarkEnd w:id="1592"/>
      <w:r>
        <w:t xml:space="preserve">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w:t>
      </w:r>
      <w:r>
        <w:lastRenderedPageBreak/>
        <w:t>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0125BB" w:rsidRDefault="000125BB">
      <w:pPr>
        <w:pStyle w:val="ConsPlusNormal"/>
        <w:spacing w:before="280"/>
        <w:ind w:firstLine="540"/>
        <w:jc w:val="both"/>
      </w:pPr>
      <w:bookmarkStart w:id="1593" w:name="P12553"/>
      <w:bookmarkEnd w:id="1593"/>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0125BB" w:rsidRDefault="000125BB">
      <w:pPr>
        <w:pStyle w:val="ConsPlusNormal"/>
        <w:spacing w:before="28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0125BB" w:rsidRDefault="000125BB">
      <w:pPr>
        <w:pStyle w:val="ConsPlusNormal"/>
        <w:jc w:val="both"/>
      </w:pPr>
      <w:r>
        <w:t xml:space="preserve">(в ред. Федерального </w:t>
      </w:r>
      <w:hyperlink r:id="rId7966">
        <w:r>
          <w:rPr>
            <w:color w:val="0000FF"/>
          </w:rPr>
          <w:t>закона</w:t>
        </w:r>
      </w:hyperlink>
      <w:r>
        <w:t xml:space="preserve"> от 06.06.2005 N 58-ФЗ)</w:t>
      </w:r>
    </w:p>
    <w:p w:rsidR="000125BB" w:rsidRDefault="000125BB">
      <w:pPr>
        <w:pStyle w:val="ConsPlusNormal"/>
        <w:spacing w:before="28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0125BB" w:rsidRDefault="000125BB">
      <w:pPr>
        <w:pStyle w:val="ConsPlusNormal"/>
        <w:jc w:val="both"/>
      </w:pPr>
      <w:r>
        <w:t xml:space="preserve">(в ред. Федерального </w:t>
      </w:r>
      <w:hyperlink r:id="rId7967">
        <w:r>
          <w:rPr>
            <w:color w:val="0000FF"/>
          </w:rPr>
          <w:t>закона</w:t>
        </w:r>
      </w:hyperlink>
      <w:r>
        <w:t xml:space="preserve"> от 06.06.2005 N 58-ФЗ)</w:t>
      </w:r>
    </w:p>
    <w:p w:rsidR="000125BB" w:rsidRDefault="000125BB">
      <w:pPr>
        <w:pStyle w:val="ConsPlusNormal"/>
        <w:spacing w:before="28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0125BB" w:rsidRDefault="000125BB">
      <w:pPr>
        <w:pStyle w:val="ConsPlusNormal"/>
        <w:spacing w:before="28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0125BB" w:rsidRDefault="000125BB">
      <w:pPr>
        <w:pStyle w:val="ConsPlusNormal"/>
        <w:jc w:val="both"/>
      </w:pPr>
      <w:r>
        <w:t xml:space="preserve">(в ред. Федерального </w:t>
      </w:r>
      <w:hyperlink r:id="rId7968">
        <w:r>
          <w:rPr>
            <w:color w:val="0000FF"/>
          </w:rPr>
          <w:t>закона</w:t>
        </w:r>
      </w:hyperlink>
      <w:r>
        <w:t xml:space="preserve"> от 06.06.2005 N 58-ФЗ)</w:t>
      </w:r>
    </w:p>
    <w:p w:rsidR="000125BB" w:rsidRDefault="000125BB">
      <w:pPr>
        <w:pStyle w:val="ConsPlusNormal"/>
        <w:spacing w:before="28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0125BB" w:rsidRDefault="000125BB">
      <w:pPr>
        <w:pStyle w:val="ConsPlusNormal"/>
        <w:spacing w:before="28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w:t>
      </w:r>
      <w:r>
        <w:lastRenderedPageBreak/>
        <w:t xml:space="preserve">пункта и в состав которых входят структурные подразделения по эксплуатации объектов жилищного фонда, а также объектов, указанных в </w:t>
      </w:r>
      <w:hyperlink w:anchor="P12552">
        <w:r>
          <w:rPr>
            <w:color w:val="0000FF"/>
          </w:rPr>
          <w:t>частях третьей</w:t>
        </w:r>
      </w:hyperlink>
      <w:r>
        <w:t xml:space="preserve"> и </w:t>
      </w:r>
      <w:hyperlink w:anchor="P12553">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0125BB" w:rsidRDefault="000125BB">
      <w:pPr>
        <w:pStyle w:val="ConsPlusNormal"/>
        <w:jc w:val="both"/>
      </w:pPr>
      <w:r>
        <w:t xml:space="preserve">(часть седьмая в ред. Федерального </w:t>
      </w:r>
      <w:hyperlink r:id="rId7969">
        <w:r>
          <w:rPr>
            <w:color w:val="0000FF"/>
          </w:rPr>
          <w:t>закона</w:t>
        </w:r>
      </w:hyperlink>
      <w:r>
        <w:t xml:space="preserve"> от 27.07.2010 N 229-ФЗ)</w:t>
      </w:r>
    </w:p>
    <w:p w:rsidR="000125BB" w:rsidRDefault="000125BB">
      <w:pPr>
        <w:pStyle w:val="ConsPlusNormal"/>
        <w:spacing w:before="280"/>
        <w:ind w:firstLine="540"/>
        <w:jc w:val="both"/>
      </w:pPr>
      <w:r>
        <w:t xml:space="preserve">Части восьмая - девятая утратили силу с 1 января 2011 года. - Федеральный </w:t>
      </w:r>
      <w:hyperlink r:id="rId7970">
        <w:r>
          <w:rPr>
            <w:color w:val="0000FF"/>
          </w:rPr>
          <w:t>закон</w:t>
        </w:r>
      </w:hyperlink>
      <w:r>
        <w:t xml:space="preserve"> от 27.07.2010 N 229-ФЗ.</w:t>
      </w:r>
    </w:p>
    <w:p w:rsidR="000125BB" w:rsidRDefault="000125BB">
      <w:pPr>
        <w:pStyle w:val="ConsPlusNormal"/>
        <w:jc w:val="both"/>
      </w:pPr>
    </w:p>
    <w:p w:rsidR="000125BB" w:rsidRDefault="000125BB">
      <w:pPr>
        <w:pStyle w:val="ConsPlusTitle"/>
        <w:ind w:firstLine="540"/>
        <w:jc w:val="both"/>
        <w:outlineLvl w:val="2"/>
      </w:pPr>
      <w:bookmarkStart w:id="1594" w:name="P12566"/>
      <w:bookmarkEnd w:id="1594"/>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971">
        <w:r>
          <w:rPr>
            <w:color w:val="0000FF"/>
          </w:rPr>
          <w:t>законом</w:t>
        </w:r>
      </w:hyperlink>
      <w:r>
        <w:t xml:space="preserve"> от 30.09.2013 N 268-ФЗ)</w:t>
      </w:r>
    </w:p>
    <w:p w:rsidR="000125BB" w:rsidRDefault="000125BB">
      <w:pPr>
        <w:pStyle w:val="ConsPlusNormal"/>
        <w:jc w:val="both"/>
      </w:pPr>
    </w:p>
    <w:p w:rsidR="000125BB" w:rsidRDefault="000125BB">
      <w:pPr>
        <w:pStyle w:val="ConsPlusNormal"/>
        <w:ind w:firstLine="540"/>
        <w:jc w:val="both"/>
      </w:pPr>
      <w:bookmarkStart w:id="1595" w:name="P12570"/>
      <w:bookmarkEnd w:id="1595"/>
      <w:r>
        <w:t>1. Особенности определения налоговой базы, установленные настоящей статьей, применяются:</w:t>
      </w:r>
    </w:p>
    <w:p w:rsidR="000125BB" w:rsidRDefault="000125BB">
      <w:pPr>
        <w:pStyle w:val="ConsPlusNormal"/>
        <w:spacing w:before="280"/>
        <w:ind w:firstLine="540"/>
        <w:jc w:val="both"/>
      </w:pPr>
      <w:bookmarkStart w:id="1596" w:name="P12571"/>
      <w:bookmarkEnd w:id="1596"/>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0125BB" w:rsidRDefault="000125BB">
      <w:pPr>
        <w:pStyle w:val="ConsPlusNormal"/>
        <w:jc w:val="both"/>
      </w:pPr>
      <w:r>
        <w:t xml:space="preserve">(в ред. Федерального </w:t>
      </w:r>
      <w:hyperlink r:id="rId7972">
        <w:r>
          <w:rPr>
            <w:color w:val="0000FF"/>
          </w:rPr>
          <w:t>закона</w:t>
        </w:r>
      </w:hyperlink>
      <w:r>
        <w:t xml:space="preserve"> от 27.11.2017 N 335-ФЗ)</w:t>
      </w:r>
    </w:p>
    <w:p w:rsidR="000125BB" w:rsidRDefault="000125BB">
      <w:pPr>
        <w:pStyle w:val="ConsPlusNormal"/>
        <w:spacing w:before="280"/>
        <w:ind w:firstLine="540"/>
        <w:jc w:val="both"/>
      </w:pPr>
      <w:r>
        <w:t>2) операторами нового морского месторождения углеводородного сырья.</w:t>
      </w:r>
    </w:p>
    <w:p w:rsidR="000125BB" w:rsidRDefault="000125BB">
      <w:pPr>
        <w:pStyle w:val="ConsPlusNormal"/>
        <w:spacing w:before="280"/>
        <w:ind w:firstLine="540"/>
        <w:jc w:val="both"/>
      </w:pPr>
      <w:r>
        <w:t xml:space="preserve">2. Налогоплательщики, указанные в </w:t>
      </w:r>
      <w:hyperlink w:anchor="P12570">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125BB" w:rsidRDefault="000125BB">
      <w:pPr>
        <w:pStyle w:val="ConsPlusNormal"/>
        <w:spacing w:before="280"/>
        <w:ind w:firstLine="540"/>
        <w:jc w:val="both"/>
      </w:pPr>
      <w:r>
        <w:t xml:space="preserve">В случае, если налогоплательщиком, указанным в </w:t>
      </w:r>
      <w:hyperlink w:anchor="P12570">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0125BB" w:rsidRDefault="000125BB">
      <w:pPr>
        <w:pStyle w:val="ConsPlusNormal"/>
        <w:spacing w:before="280"/>
        <w:ind w:firstLine="540"/>
        <w:jc w:val="both"/>
      </w:pPr>
      <w:r>
        <w:t xml:space="preserve">3. Налогоплательщики, не указанные в </w:t>
      </w:r>
      <w:hyperlink w:anchor="P12570">
        <w:r>
          <w:rPr>
            <w:color w:val="0000FF"/>
          </w:rPr>
          <w:t>пункте 1</w:t>
        </w:r>
      </w:hyperlink>
      <w:r>
        <w:t xml:space="preserve"> настоящей статьи и </w:t>
      </w:r>
      <w:r>
        <w:lastRenderedPageBreak/>
        <w:t xml:space="preserve">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3223">
        <w:r>
          <w:rPr>
            <w:color w:val="0000FF"/>
          </w:rPr>
          <w:t>пунктом 1 статьи 284</w:t>
        </w:r>
      </w:hyperlink>
      <w:r>
        <w:t xml:space="preserve"> настоящего Кодекса.</w:t>
      </w:r>
    </w:p>
    <w:p w:rsidR="000125BB" w:rsidRDefault="000125BB">
      <w:pPr>
        <w:pStyle w:val="ConsPlusNormal"/>
        <w:spacing w:before="28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0125BB" w:rsidRDefault="000125BB">
      <w:pPr>
        <w:pStyle w:val="ConsPlusNormal"/>
        <w:spacing w:before="280"/>
        <w:ind w:firstLine="540"/>
        <w:jc w:val="both"/>
      </w:pPr>
      <w:r>
        <w:t xml:space="preserve">5. В случае, если налогоплательщик, указанный в </w:t>
      </w:r>
      <w:hyperlink w:anchor="P12570">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0125BB" w:rsidRDefault="000125BB">
      <w:pPr>
        <w:pStyle w:val="ConsPlusNormal"/>
        <w:spacing w:before="280"/>
        <w:ind w:firstLine="540"/>
        <w:jc w:val="both"/>
      </w:pPr>
      <w:r>
        <w:t xml:space="preserve">6. Доходы налогоплательщика, указанного в </w:t>
      </w:r>
      <w:hyperlink w:anchor="P12570">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841">
        <w:r>
          <w:rPr>
            <w:color w:val="0000FF"/>
          </w:rPr>
          <w:t>статьи 299.3</w:t>
        </w:r>
      </w:hyperlink>
      <w:r>
        <w:t xml:space="preserve"> настоящего Кодекса.</w:t>
      </w:r>
    </w:p>
    <w:p w:rsidR="000125BB" w:rsidRDefault="000125BB">
      <w:pPr>
        <w:pStyle w:val="ConsPlusNormal"/>
        <w:spacing w:before="280"/>
        <w:ind w:firstLine="540"/>
        <w:jc w:val="both"/>
      </w:pPr>
      <w:r>
        <w:t xml:space="preserve">7. Расходы налогоплательщика, указанного в </w:t>
      </w:r>
      <w:hyperlink w:anchor="P12570">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4861">
        <w:r>
          <w:rPr>
            <w:color w:val="0000FF"/>
          </w:rPr>
          <w:t>статьи 299.4</w:t>
        </w:r>
      </w:hyperlink>
      <w:r>
        <w:t xml:space="preserve"> настоящего Кодекса.</w:t>
      </w:r>
    </w:p>
    <w:p w:rsidR="000125BB" w:rsidRDefault="000125BB">
      <w:pPr>
        <w:pStyle w:val="ConsPlusNormal"/>
        <w:spacing w:before="280"/>
        <w:ind w:firstLine="540"/>
        <w:jc w:val="both"/>
      </w:pPr>
      <w:r>
        <w:t xml:space="preserve">8. В случае, если налогоплательщик, указанный в </w:t>
      </w:r>
      <w:hyperlink w:anchor="P12570">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0125BB" w:rsidRDefault="000125BB">
      <w:pPr>
        <w:pStyle w:val="ConsPlusNormal"/>
        <w:spacing w:before="28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0125BB" w:rsidRDefault="000125BB">
      <w:pPr>
        <w:pStyle w:val="ConsPlusNormal"/>
        <w:spacing w:before="280"/>
        <w:ind w:firstLine="540"/>
        <w:jc w:val="both"/>
      </w:pPr>
      <w:r>
        <w:t xml:space="preserve">при исчислении налоговой базы, к которой применяется налоговая ставка, </w:t>
      </w:r>
      <w:r>
        <w:lastRenderedPageBreak/>
        <w:t xml:space="preserve">установленная </w:t>
      </w:r>
      <w:hyperlink w:anchor="P13223">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0125BB" w:rsidRDefault="000125BB">
      <w:pPr>
        <w:pStyle w:val="ConsPlusNormal"/>
        <w:spacing w:before="28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2017">
        <w:r>
          <w:rPr>
            <w:color w:val="0000FF"/>
          </w:rPr>
          <w:t>статьями 340</w:t>
        </w:r>
      </w:hyperlink>
      <w:r>
        <w:t xml:space="preserve"> и </w:t>
      </w:r>
      <w:hyperlink w:anchor="P22093">
        <w:r>
          <w:rPr>
            <w:color w:val="0000FF"/>
          </w:rPr>
          <w:t>340.1</w:t>
        </w:r>
      </w:hyperlink>
      <w:r>
        <w:t xml:space="preserve"> настоящего Кодекса.</w:t>
      </w:r>
    </w:p>
    <w:p w:rsidR="000125BB" w:rsidRDefault="000125BB">
      <w:pPr>
        <w:pStyle w:val="ConsPlusNormal"/>
        <w:spacing w:before="28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2570">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3185">
        <w:r>
          <w:rPr>
            <w:color w:val="0000FF"/>
          </w:rPr>
          <w:t>статьей 283</w:t>
        </w:r>
      </w:hyperlink>
      <w:r>
        <w:t xml:space="preserve"> настоящего Кодекса.</w:t>
      </w:r>
    </w:p>
    <w:p w:rsidR="000125BB" w:rsidRDefault="000125BB">
      <w:pPr>
        <w:pStyle w:val="ConsPlusNormal"/>
        <w:ind w:firstLine="540"/>
        <w:jc w:val="both"/>
      </w:pPr>
    </w:p>
    <w:p w:rsidR="000125BB" w:rsidRDefault="000125BB">
      <w:pPr>
        <w:pStyle w:val="ConsPlusTitle"/>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7973">
        <w:r>
          <w:rPr>
            <w:color w:val="0000FF"/>
          </w:rPr>
          <w:t>законом</w:t>
        </w:r>
      </w:hyperlink>
      <w:r>
        <w:t xml:space="preserve"> от 03.08.2018 N 294-ФЗ)</w:t>
      </w:r>
    </w:p>
    <w:p w:rsidR="000125BB" w:rsidRDefault="000125BB">
      <w:pPr>
        <w:pStyle w:val="ConsPlusNormal"/>
        <w:jc w:val="both"/>
      </w:pPr>
    </w:p>
    <w:p w:rsidR="000125BB" w:rsidRDefault="000125BB">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0125BB" w:rsidRDefault="000125BB">
      <w:pPr>
        <w:pStyle w:val="ConsPlusNormal"/>
        <w:spacing w:before="28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974">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975">
              <w:r>
                <w:rPr>
                  <w:color w:val="0000FF"/>
                </w:rPr>
                <w:t>N 294-ФЗ</w:t>
              </w:r>
            </w:hyperlink>
            <w:r>
              <w:rPr>
                <w:color w:val="392C69"/>
              </w:rPr>
              <w:t xml:space="preserve">, от 26.03.2022 </w:t>
            </w:r>
            <w:hyperlink r:id="rId7976">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 если иное не предусмотрено </w:t>
      </w:r>
      <w:hyperlink w:anchor="P12600">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0125BB" w:rsidRDefault="000125BB">
      <w:pPr>
        <w:pStyle w:val="ConsPlusNormal"/>
        <w:jc w:val="both"/>
      </w:pPr>
      <w:r>
        <w:t xml:space="preserve">(в ред. Федерального </w:t>
      </w:r>
      <w:hyperlink r:id="rId7977">
        <w:r>
          <w:rPr>
            <w:color w:val="0000FF"/>
          </w:rPr>
          <w:t>закона</w:t>
        </w:r>
      </w:hyperlink>
      <w:r>
        <w:t xml:space="preserve"> от 25.12.2018 N 490-ФЗ)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978">
              <w:r>
                <w:rPr>
                  <w:color w:val="0000FF"/>
                </w:rPr>
                <w:t>N 294-ФЗ</w:t>
              </w:r>
            </w:hyperlink>
            <w:r>
              <w:rPr>
                <w:color w:val="392C69"/>
              </w:rPr>
              <w:t xml:space="preserve">, от 26.03.2022 </w:t>
            </w:r>
            <w:hyperlink r:id="rId7979">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597" w:name="P12599"/>
      <w:bookmarkEnd w:id="1597"/>
      <w:r>
        <w:t xml:space="preserve">3) если иное не предусмотрено </w:t>
      </w:r>
      <w:hyperlink w:anchor="P12600">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0125BB" w:rsidRDefault="000125BB">
      <w:pPr>
        <w:pStyle w:val="ConsPlusNormal"/>
        <w:spacing w:before="280"/>
        <w:ind w:firstLine="540"/>
        <w:jc w:val="both"/>
      </w:pPr>
      <w:bookmarkStart w:id="1598" w:name="P12600"/>
      <w:bookmarkEnd w:id="1598"/>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2599">
        <w:r>
          <w:rPr>
            <w:color w:val="0000FF"/>
          </w:rPr>
          <w:t>подпунктом 3</w:t>
        </w:r>
      </w:hyperlink>
      <w:r>
        <w:t xml:space="preserve"> настоящего пункта.</w:t>
      </w:r>
    </w:p>
    <w:p w:rsidR="000125BB" w:rsidRDefault="000125BB">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0125BB" w:rsidRDefault="000125BB">
      <w:pPr>
        <w:pStyle w:val="ConsPlusNormal"/>
        <w:jc w:val="both"/>
      </w:pPr>
      <w:r>
        <w:t xml:space="preserve">(в ред. Федерального </w:t>
      </w:r>
      <w:hyperlink r:id="rId7980">
        <w:r>
          <w:rPr>
            <w:color w:val="0000FF"/>
          </w:rPr>
          <w:t>закона</w:t>
        </w:r>
      </w:hyperlink>
      <w:r>
        <w:t xml:space="preserve"> от 25.12.2018 N 490-ФЗ)</w:t>
      </w:r>
    </w:p>
    <w:p w:rsidR="000125BB" w:rsidRDefault="000125BB">
      <w:pPr>
        <w:pStyle w:val="ConsPlusNormal"/>
        <w:spacing w:before="280"/>
        <w:ind w:firstLine="540"/>
        <w:jc w:val="both"/>
      </w:pPr>
      <w: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w:t>
      </w:r>
      <w:r>
        <w:lastRenderedPageBreak/>
        <w:t>на дату регистрации международной компании или признания иностранной компании налоговым резидентом Российской Федерации.</w:t>
      </w:r>
    </w:p>
    <w:p w:rsidR="000125BB" w:rsidRDefault="000125BB">
      <w:pPr>
        <w:pStyle w:val="ConsPlusNormal"/>
        <w:jc w:val="both"/>
      </w:pPr>
    </w:p>
    <w:p w:rsidR="000125BB" w:rsidRDefault="000125BB">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0125BB" w:rsidRDefault="000125BB">
      <w:pPr>
        <w:pStyle w:val="ConsPlusNormal"/>
        <w:jc w:val="both"/>
      </w:pPr>
    </w:p>
    <w:p w:rsidR="000125BB" w:rsidRDefault="000125BB">
      <w:pPr>
        <w:pStyle w:val="ConsPlusNormal"/>
        <w:ind w:firstLine="540"/>
        <w:jc w:val="both"/>
      </w:pPr>
      <w:r>
        <w:t xml:space="preserve">(в ред. Федерального </w:t>
      </w:r>
      <w:hyperlink r:id="rId7981">
        <w:r>
          <w:rPr>
            <w:color w:val="0000FF"/>
          </w:rPr>
          <w:t>закона</w:t>
        </w:r>
      </w:hyperlink>
      <w:r>
        <w:t xml:space="preserve"> от 28.12.2013 N 420-ФЗ)</w:t>
      </w:r>
    </w:p>
    <w:p w:rsidR="000125BB" w:rsidRDefault="000125BB">
      <w:pPr>
        <w:pStyle w:val="ConsPlusNormal"/>
        <w:ind w:firstLine="540"/>
        <w:jc w:val="both"/>
      </w:pPr>
    </w:p>
    <w:p w:rsidR="000125BB" w:rsidRDefault="000125BB">
      <w:pPr>
        <w:pStyle w:val="ConsPlusNormal"/>
        <w:ind w:firstLine="540"/>
        <w:jc w:val="both"/>
      </w:pPr>
      <w:bookmarkStart w:id="1599" w:name="P12609"/>
      <w:bookmarkEnd w:id="1599"/>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0125BB" w:rsidRDefault="000125BB">
      <w:pPr>
        <w:pStyle w:val="ConsPlusNormal"/>
        <w:spacing w:before="28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125BB" w:rsidRDefault="000125BB">
      <w:pPr>
        <w:pStyle w:val="ConsPlusNormal"/>
        <w:spacing w:before="28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0125BB" w:rsidRDefault="000125BB">
      <w:pPr>
        <w:pStyle w:val="ConsPlusNormal"/>
        <w:spacing w:before="28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850">
        <w:r>
          <w:rPr>
            <w:color w:val="0000FF"/>
          </w:rPr>
          <w:t>статьей 280</w:t>
        </w:r>
      </w:hyperlink>
      <w:r>
        <w:t xml:space="preserve"> настоящего Кодекса.</w:t>
      </w:r>
    </w:p>
    <w:p w:rsidR="000125BB" w:rsidRDefault="000125BB">
      <w:pPr>
        <w:pStyle w:val="ConsPlusNormal"/>
        <w:spacing w:before="28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0125BB" w:rsidRDefault="000125BB">
      <w:pPr>
        <w:pStyle w:val="ConsPlusNormal"/>
        <w:spacing w:before="28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0125BB" w:rsidRDefault="000125BB">
      <w:pPr>
        <w:pStyle w:val="ConsPlusNormal"/>
        <w:spacing w:before="28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0125BB" w:rsidRDefault="000125BB">
      <w:pPr>
        <w:pStyle w:val="ConsPlusNormal"/>
        <w:spacing w:before="280"/>
        <w:ind w:firstLine="540"/>
        <w:jc w:val="both"/>
      </w:pPr>
      <w:r>
        <w:lastRenderedPageBreak/>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2476">
        <w:r>
          <w:rPr>
            <w:color w:val="0000FF"/>
          </w:rPr>
          <w:t>статьями 275</w:t>
        </w:r>
      </w:hyperlink>
      <w:r>
        <w:t xml:space="preserve">, </w:t>
      </w:r>
      <w:hyperlink w:anchor="P12850">
        <w:r>
          <w:rPr>
            <w:color w:val="0000FF"/>
          </w:rPr>
          <w:t>280</w:t>
        </w:r>
      </w:hyperlink>
      <w:r>
        <w:t xml:space="preserve"> - </w:t>
      </w:r>
      <w:hyperlink w:anchor="P13095">
        <w:r>
          <w:rPr>
            <w:color w:val="0000FF"/>
          </w:rPr>
          <w:t>282.1</w:t>
        </w:r>
      </w:hyperlink>
      <w:r>
        <w:t xml:space="preserve">, </w:t>
      </w:r>
      <w:hyperlink w:anchor="P14910">
        <w:r>
          <w:rPr>
            <w:color w:val="0000FF"/>
          </w:rPr>
          <w:t>301</w:t>
        </w:r>
      </w:hyperlink>
      <w:r>
        <w:t xml:space="preserve"> - </w:t>
      </w:r>
      <w:hyperlink w:anchor="P1503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0125BB" w:rsidRDefault="000125BB">
      <w:pPr>
        <w:pStyle w:val="ConsPlusNormal"/>
        <w:jc w:val="both"/>
      </w:pPr>
      <w:r>
        <w:t xml:space="preserve">(в ред. Федерального </w:t>
      </w:r>
      <w:hyperlink r:id="rId7982">
        <w:r>
          <w:rPr>
            <w:color w:val="0000FF"/>
          </w:rPr>
          <w:t>закона</w:t>
        </w:r>
      </w:hyperlink>
      <w:r>
        <w:t xml:space="preserve"> от 03.07.2016 N 242-ФЗ)</w:t>
      </w:r>
    </w:p>
    <w:p w:rsidR="000125BB" w:rsidRDefault="000125BB">
      <w:pPr>
        <w:pStyle w:val="ConsPlusNormal"/>
        <w:spacing w:before="28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0125BB" w:rsidRDefault="000125BB">
      <w:pPr>
        <w:pStyle w:val="ConsPlusNormal"/>
        <w:spacing w:before="28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0125BB" w:rsidRDefault="000125BB">
      <w:pPr>
        <w:pStyle w:val="ConsPlusNormal"/>
        <w:spacing w:before="28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0125BB" w:rsidRDefault="000125BB">
      <w:pPr>
        <w:pStyle w:val="ConsPlusNormal"/>
        <w:spacing w:before="28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0125BB" w:rsidRDefault="000125BB">
      <w:pPr>
        <w:pStyle w:val="ConsPlusNormal"/>
        <w:spacing w:before="28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0125BB" w:rsidRDefault="000125BB">
      <w:pPr>
        <w:pStyle w:val="ConsPlusNormal"/>
        <w:spacing w:before="280"/>
        <w:ind w:firstLine="540"/>
        <w:jc w:val="both"/>
      </w:pPr>
      <w:r>
        <w:t xml:space="preserve">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w:t>
      </w:r>
      <w:r>
        <w:lastRenderedPageBreak/>
        <w:t>передано иному лицу.</w:t>
      </w:r>
    </w:p>
    <w:p w:rsidR="000125BB" w:rsidRDefault="000125BB">
      <w:pPr>
        <w:pStyle w:val="ConsPlusNormal"/>
        <w:spacing w:before="28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0125BB" w:rsidRDefault="000125BB">
      <w:pPr>
        <w:pStyle w:val="ConsPlusNormal"/>
        <w:spacing w:before="280"/>
        <w:ind w:firstLine="540"/>
        <w:jc w:val="both"/>
      </w:pPr>
      <w:r>
        <w:t xml:space="preserve">5. Положения настоящей статьи (за исключением положений </w:t>
      </w:r>
      <w:hyperlink w:anchor="P12609">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0125BB" w:rsidRDefault="000125BB">
      <w:pPr>
        <w:pStyle w:val="ConsPlusNormal"/>
        <w:ind w:firstLine="540"/>
        <w:jc w:val="both"/>
      </w:pPr>
    </w:p>
    <w:p w:rsidR="000125BB" w:rsidRDefault="000125BB">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 при выделении активов из паевого инвестиционного фонда</w:t>
      </w:r>
    </w:p>
    <w:p w:rsidR="000125BB" w:rsidRDefault="000125BB">
      <w:pPr>
        <w:pStyle w:val="ConsPlusNormal"/>
        <w:jc w:val="both"/>
      </w:pPr>
      <w:r>
        <w:t xml:space="preserve">(в ред. Федеральных законов от 30.11.2016 </w:t>
      </w:r>
      <w:hyperlink r:id="rId7983">
        <w:r>
          <w:rPr>
            <w:color w:val="0000FF"/>
          </w:rPr>
          <w:t>N 401-ФЗ</w:t>
        </w:r>
      </w:hyperlink>
      <w:r>
        <w:t xml:space="preserve">, от 30.09.2017 </w:t>
      </w:r>
      <w:hyperlink r:id="rId7984">
        <w:r>
          <w:rPr>
            <w:color w:val="0000FF"/>
          </w:rPr>
          <w:t>N 286-ФЗ</w:t>
        </w:r>
      </w:hyperlink>
      <w:r>
        <w:t xml:space="preserve">, от 25.12.2018 </w:t>
      </w:r>
      <w:hyperlink r:id="rId7985">
        <w:r>
          <w:rPr>
            <w:color w:val="0000FF"/>
          </w:rPr>
          <w:t>N 490-ФЗ</w:t>
        </w:r>
      </w:hyperlink>
      <w:r>
        <w:t xml:space="preserve">, от 14.02.2024 </w:t>
      </w:r>
      <w:hyperlink r:id="rId7986">
        <w:r>
          <w:rPr>
            <w:color w:val="0000FF"/>
          </w:rPr>
          <w:t>N 8-ФЗ</w:t>
        </w:r>
      </w:hyperlink>
      <w:r>
        <w:t>)</w:t>
      </w:r>
    </w:p>
    <w:p w:rsidR="000125BB" w:rsidRDefault="000125BB">
      <w:pPr>
        <w:pStyle w:val="ConsPlusNormal"/>
        <w:jc w:val="both"/>
      </w:pPr>
    </w:p>
    <w:p w:rsidR="000125BB" w:rsidRDefault="000125BB">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0125BB" w:rsidRDefault="000125BB">
      <w:pPr>
        <w:pStyle w:val="ConsPlusNormal"/>
        <w:spacing w:before="28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125BB" w:rsidRDefault="000125BB">
      <w:pPr>
        <w:pStyle w:val="ConsPlusNormal"/>
        <w:jc w:val="both"/>
      </w:pPr>
      <w:r>
        <w:t xml:space="preserve">(пп. 1 в ред. Федерального </w:t>
      </w:r>
      <w:hyperlink r:id="rId7987">
        <w:r>
          <w:rPr>
            <w:color w:val="0000FF"/>
          </w:rPr>
          <w:t>закона</w:t>
        </w:r>
      </w:hyperlink>
      <w:r>
        <w:t xml:space="preserve"> от 06.06.2005 N 58-ФЗ)</w:t>
      </w:r>
    </w:p>
    <w:p w:rsidR="000125BB" w:rsidRDefault="000125BB">
      <w:pPr>
        <w:pStyle w:val="ConsPlusNormal"/>
        <w:spacing w:before="28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0125BB" w:rsidRDefault="000125BB">
      <w:pPr>
        <w:pStyle w:val="ConsPlusNormal"/>
        <w:jc w:val="both"/>
      </w:pPr>
      <w:r>
        <w:t xml:space="preserve">(в ред. Федерального </w:t>
      </w:r>
      <w:hyperlink r:id="rId7988">
        <w:r>
          <w:rPr>
            <w:color w:val="0000FF"/>
          </w:rPr>
          <w:t>закона</w:t>
        </w:r>
      </w:hyperlink>
      <w:r>
        <w:t xml:space="preserve"> от 06.06.2005 N 58-ФЗ)</w:t>
      </w:r>
    </w:p>
    <w:p w:rsidR="000125BB" w:rsidRDefault="000125BB">
      <w:pPr>
        <w:pStyle w:val="ConsPlusNormal"/>
        <w:spacing w:before="280"/>
        <w:ind w:firstLine="540"/>
        <w:jc w:val="both"/>
      </w:pPr>
      <w: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125BB" w:rsidRDefault="000125BB">
      <w:pPr>
        <w:pStyle w:val="ConsPlusNormal"/>
        <w:jc w:val="both"/>
      </w:pPr>
      <w:r>
        <w:t xml:space="preserve">(в ред. Федеральных законов от 29.05.2002 </w:t>
      </w:r>
      <w:hyperlink r:id="rId7989">
        <w:r>
          <w:rPr>
            <w:color w:val="0000FF"/>
          </w:rPr>
          <w:t>N 57-ФЗ</w:t>
        </w:r>
      </w:hyperlink>
      <w:r>
        <w:t xml:space="preserve">, от 06.06.2005 </w:t>
      </w:r>
      <w:hyperlink r:id="rId7990">
        <w:r>
          <w:rPr>
            <w:color w:val="0000FF"/>
          </w:rPr>
          <w:t>N 58-ФЗ</w:t>
        </w:r>
      </w:hyperlink>
      <w:r>
        <w:t>)</w:t>
      </w:r>
    </w:p>
    <w:p w:rsidR="000125BB" w:rsidRDefault="000125BB">
      <w:pPr>
        <w:pStyle w:val="ConsPlusNormal"/>
        <w:spacing w:before="280"/>
        <w:ind w:firstLine="540"/>
        <w:jc w:val="both"/>
      </w:pPr>
      <w:r>
        <w:lastRenderedPageBreak/>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0125BB" w:rsidRDefault="000125BB">
      <w:pPr>
        <w:pStyle w:val="ConsPlusNormal"/>
        <w:jc w:val="both"/>
      </w:pPr>
      <w:r>
        <w:t xml:space="preserve">(абзац введен Федеральным </w:t>
      </w:r>
      <w:hyperlink r:id="rId7991">
        <w:r>
          <w:rPr>
            <w:color w:val="0000FF"/>
          </w:rPr>
          <w:t>законом</w:t>
        </w:r>
      </w:hyperlink>
      <w:r>
        <w:t xml:space="preserve"> от 06.06.2005 N 58-ФЗ)</w:t>
      </w:r>
    </w:p>
    <w:p w:rsidR="000125BB" w:rsidRDefault="000125BB">
      <w:pPr>
        <w:pStyle w:val="ConsPlusNormal"/>
        <w:spacing w:before="28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0125BB" w:rsidRDefault="000125BB">
      <w:pPr>
        <w:pStyle w:val="ConsPlusNormal"/>
        <w:jc w:val="both"/>
      </w:pPr>
      <w:r>
        <w:t xml:space="preserve">(абзац введен Федеральным </w:t>
      </w:r>
      <w:hyperlink r:id="rId7992">
        <w:r>
          <w:rPr>
            <w:color w:val="0000FF"/>
          </w:rPr>
          <w:t>законом</w:t>
        </w:r>
      </w:hyperlink>
      <w:r>
        <w:t xml:space="preserve"> от 06.06.2005 N 58-ФЗ)</w:t>
      </w:r>
    </w:p>
    <w:p w:rsidR="000125BB" w:rsidRDefault="000125BB">
      <w:pPr>
        <w:pStyle w:val="ConsPlusNormal"/>
        <w:spacing w:before="28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8274">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0125BB" w:rsidRDefault="000125BB">
      <w:pPr>
        <w:pStyle w:val="ConsPlusNormal"/>
        <w:jc w:val="both"/>
      </w:pPr>
      <w:r>
        <w:t xml:space="preserve">(абзац введен Федеральным </w:t>
      </w:r>
      <w:hyperlink r:id="rId7993">
        <w:r>
          <w:rPr>
            <w:color w:val="0000FF"/>
          </w:rPr>
          <w:t>законом</w:t>
        </w:r>
      </w:hyperlink>
      <w:r>
        <w:t xml:space="preserve"> от 14.07.2022 N 323-ФЗ)</w:t>
      </w:r>
    </w:p>
    <w:p w:rsidR="000125BB" w:rsidRDefault="000125BB">
      <w:pPr>
        <w:pStyle w:val="ConsPlusNormal"/>
        <w:spacing w:before="28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994">
        <w:r>
          <w:rPr>
            <w:color w:val="0000FF"/>
          </w:rPr>
          <w:t>требованиями</w:t>
        </w:r>
      </w:hyperlink>
      <w:r>
        <w:t xml:space="preserve"> к бухгалтерскому учету.</w:t>
      </w:r>
    </w:p>
    <w:p w:rsidR="000125BB" w:rsidRDefault="000125BB">
      <w:pPr>
        <w:pStyle w:val="ConsPlusNormal"/>
        <w:jc w:val="both"/>
      </w:pPr>
      <w:r>
        <w:t xml:space="preserve">(абзац введен Федеральным </w:t>
      </w:r>
      <w:hyperlink r:id="rId7995">
        <w:r>
          <w:rPr>
            <w:color w:val="0000FF"/>
          </w:rPr>
          <w:t>законом</w:t>
        </w:r>
      </w:hyperlink>
      <w:r>
        <w:t xml:space="preserve"> от 06.06.2005 N 58-ФЗ, в ред. Федерального </w:t>
      </w:r>
      <w:hyperlink r:id="rId7996">
        <w:r>
          <w:rPr>
            <w:color w:val="0000FF"/>
          </w:rPr>
          <w:t>закона</w:t>
        </w:r>
      </w:hyperlink>
      <w:r>
        <w:t xml:space="preserve"> от 23.07.2013 N 248-ФЗ)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9 п. 1 ст. 277 (в ред. ФЗ от 28.11.2025 N 425-ФЗ) </w:t>
            </w:r>
            <w:hyperlink r:id="rId7997">
              <w:r>
                <w:rPr>
                  <w:color w:val="0000FF"/>
                </w:rPr>
                <w:t>распространяется</w:t>
              </w:r>
            </w:hyperlink>
            <w:r>
              <w:rPr>
                <w:color w:val="392C69"/>
              </w:rPr>
              <w:t xml:space="preserve"> на </w:t>
            </w:r>
            <w:r>
              <w:rPr>
                <w:color w:val="392C69"/>
              </w:rPr>
              <w:lastRenderedPageBreak/>
              <w:t>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либо имущественного взноса Центрального банка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0125BB" w:rsidRDefault="000125BB">
      <w:pPr>
        <w:pStyle w:val="ConsPlusNormal"/>
        <w:jc w:val="both"/>
      </w:pPr>
      <w:r>
        <w:t xml:space="preserve">(абзац введен Федеральным </w:t>
      </w:r>
      <w:hyperlink r:id="rId7998">
        <w:r>
          <w:rPr>
            <w:color w:val="0000FF"/>
          </w:rPr>
          <w:t>законом</w:t>
        </w:r>
      </w:hyperlink>
      <w:r>
        <w:t xml:space="preserve"> от 30.11.2016 N 401-ФЗ; в ред. Федерального </w:t>
      </w:r>
      <w:hyperlink r:id="rId7999">
        <w:r>
          <w:rPr>
            <w:color w:val="0000FF"/>
          </w:rPr>
          <w:t>закона</w:t>
        </w:r>
      </w:hyperlink>
      <w:r>
        <w:t xml:space="preserve"> от 28.11.2025 N 425-ФЗ)</w:t>
      </w:r>
    </w:p>
    <w:p w:rsidR="000125BB" w:rsidRDefault="000125BB">
      <w:pPr>
        <w:pStyle w:val="ConsPlusNormal"/>
        <w:spacing w:before="280"/>
        <w:ind w:firstLine="540"/>
        <w:jc w:val="both"/>
      </w:pPr>
      <w:r>
        <w:t xml:space="preserve">При передаче имущества в уставный фонд унитарного предприятия собственником его имущества </w:t>
      </w:r>
      <w:hyperlink r:id="rId8000">
        <w:r>
          <w:rPr>
            <w:color w:val="0000FF"/>
          </w:rPr>
          <w:t>стоимостью</w:t>
        </w:r>
      </w:hyperlink>
      <w:r>
        <w:t xml:space="preserve"> этого имущества признаются документально подтвержденные расходы на его приобретение (создание), осуществленные в соответствии с бюджетным </w:t>
      </w:r>
      <w:hyperlink r:id="rId8001">
        <w:r>
          <w:rPr>
            <w:color w:val="0000FF"/>
          </w:rPr>
          <w:t>законодательством</w:t>
        </w:r>
      </w:hyperlink>
      <w:r>
        <w:t xml:space="preserve"> Российской Федерации.</w:t>
      </w:r>
    </w:p>
    <w:p w:rsidR="000125BB" w:rsidRDefault="000125BB">
      <w:pPr>
        <w:pStyle w:val="ConsPlusNormal"/>
        <w:jc w:val="both"/>
      </w:pPr>
      <w:r>
        <w:t xml:space="preserve">(абзац введен Федеральным </w:t>
      </w:r>
      <w:hyperlink r:id="rId8002">
        <w:r>
          <w:rPr>
            <w:color w:val="0000FF"/>
          </w:rPr>
          <w:t>законом</w:t>
        </w:r>
      </w:hyperlink>
      <w:r>
        <w:t xml:space="preserve"> от 29.09.2019 N 325-ФЗ)</w:t>
      </w:r>
    </w:p>
    <w:p w:rsidR="000125BB" w:rsidRDefault="000125BB">
      <w:pPr>
        <w:pStyle w:val="ConsPlusNormal"/>
        <w:spacing w:before="28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0125BB" w:rsidRDefault="000125BB">
      <w:pPr>
        <w:pStyle w:val="ConsPlusNormal"/>
        <w:spacing w:before="28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8254">
        <w:r>
          <w:rPr>
            <w:color w:val="0000FF"/>
          </w:rPr>
          <w:t>пунктами 60</w:t>
        </w:r>
      </w:hyperlink>
      <w:r>
        <w:t xml:space="preserve">, </w:t>
      </w:r>
      <w:hyperlink w:anchor="P8265">
        <w:r>
          <w:rPr>
            <w:color w:val="0000FF"/>
          </w:rPr>
          <w:t>60.1</w:t>
        </w:r>
      </w:hyperlink>
      <w:r>
        <w:t xml:space="preserve"> и </w:t>
      </w:r>
      <w:hyperlink w:anchor="P8274">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8003">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0125BB" w:rsidRDefault="000125BB">
      <w:pPr>
        <w:pStyle w:val="ConsPlusNormal"/>
        <w:spacing w:before="28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0125BB" w:rsidRDefault="000125BB">
      <w:pPr>
        <w:pStyle w:val="ConsPlusNormal"/>
        <w:jc w:val="both"/>
      </w:pPr>
      <w:r>
        <w:t xml:space="preserve">(п. 1.1 введен Федеральным </w:t>
      </w:r>
      <w:hyperlink r:id="rId8004">
        <w:r>
          <w:rPr>
            <w:color w:val="0000FF"/>
          </w:rPr>
          <w:t>законом</w:t>
        </w:r>
      </w:hyperlink>
      <w:r>
        <w:t xml:space="preserve"> от 31.07.2023 N 389-ФЗ)</w:t>
      </w:r>
    </w:p>
    <w:p w:rsidR="000125BB" w:rsidRDefault="000125BB">
      <w:pPr>
        <w:pStyle w:val="ConsPlusNormal"/>
        <w:spacing w:before="28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w:t>
      </w:r>
      <w:r>
        <w:lastRenderedPageBreak/>
        <w:t xml:space="preserve">средств, уменьшенных на сумму денежных средств, указанных в </w:t>
      </w:r>
      <w:hyperlink w:anchor="P10234">
        <w:r>
          <w:rPr>
            <w:color w:val="0000FF"/>
          </w:rPr>
          <w:t>подпункте 11.1 пункта 1 статьи 251</w:t>
        </w:r>
      </w:hyperlink>
      <w:r>
        <w:t xml:space="preserve"> настоящего Кодекса, в имущество организации.</w:t>
      </w:r>
    </w:p>
    <w:p w:rsidR="000125BB" w:rsidRDefault="000125BB">
      <w:pPr>
        <w:pStyle w:val="ConsPlusNormal"/>
        <w:jc w:val="both"/>
      </w:pPr>
      <w:r>
        <w:t xml:space="preserve">(в ред. Федеральных законов от 29.05.2002 </w:t>
      </w:r>
      <w:hyperlink r:id="rId8005">
        <w:r>
          <w:rPr>
            <w:color w:val="0000FF"/>
          </w:rPr>
          <w:t>N 57-ФЗ</w:t>
        </w:r>
      </w:hyperlink>
      <w:r>
        <w:t xml:space="preserve">, от 09.11.2020 </w:t>
      </w:r>
      <w:hyperlink r:id="rId8006">
        <w:r>
          <w:rPr>
            <w:color w:val="0000FF"/>
          </w:rPr>
          <w:t>N 368-ФЗ</w:t>
        </w:r>
      </w:hyperlink>
      <w:r>
        <w:t>)</w:t>
      </w:r>
    </w:p>
    <w:p w:rsidR="000125BB" w:rsidRDefault="000125BB">
      <w:pPr>
        <w:pStyle w:val="ConsPlusNormal"/>
        <w:spacing w:before="280"/>
        <w:ind w:firstLine="540"/>
        <w:jc w:val="both"/>
      </w:pPr>
      <w:bookmarkStart w:id="1600" w:name="P12657"/>
      <w:bookmarkEnd w:id="1600"/>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10234">
        <w:r>
          <w:rPr>
            <w:color w:val="0000FF"/>
          </w:rPr>
          <w:t>подпункте 11.1 пункта 1 статьи 251</w:t>
        </w:r>
      </w:hyperlink>
      <w:r>
        <w:t xml:space="preserve"> настоящего Кодекса, в имущество организации.</w:t>
      </w:r>
    </w:p>
    <w:p w:rsidR="000125BB" w:rsidRDefault="000125BB">
      <w:pPr>
        <w:pStyle w:val="ConsPlusNormal"/>
        <w:jc w:val="both"/>
      </w:pPr>
      <w:r>
        <w:t xml:space="preserve">(абзац введен Федеральным </w:t>
      </w:r>
      <w:hyperlink r:id="rId8007">
        <w:r>
          <w:rPr>
            <w:color w:val="0000FF"/>
          </w:rPr>
          <w:t>законом</w:t>
        </w:r>
      </w:hyperlink>
      <w:r>
        <w:t xml:space="preserve"> от 27.11.2018 N 424-ФЗ; в ред. Федерального </w:t>
      </w:r>
      <w:hyperlink r:id="rId8008">
        <w:r>
          <w:rPr>
            <w:color w:val="0000FF"/>
          </w:rPr>
          <w:t>закона</w:t>
        </w:r>
      </w:hyperlink>
      <w:r>
        <w:t xml:space="preserve"> от 09.11.2020 N 368-ФЗ)</w:t>
      </w:r>
    </w:p>
    <w:p w:rsidR="000125BB" w:rsidRDefault="000125BB">
      <w:pPr>
        <w:pStyle w:val="ConsPlusNormal"/>
        <w:spacing w:before="28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2657">
        <w:r>
          <w:rPr>
            <w:color w:val="0000FF"/>
          </w:rPr>
          <w:t>абзаца второго</w:t>
        </w:r>
      </w:hyperlink>
      <w:r>
        <w:t xml:space="preserve"> настоящего пункта.</w:t>
      </w:r>
    </w:p>
    <w:p w:rsidR="000125BB" w:rsidRDefault="000125BB">
      <w:pPr>
        <w:pStyle w:val="ConsPlusNormal"/>
        <w:jc w:val="both"/>
      </w:pPr>
      <w:r>
        <w:t xml:space="preserve">(абзац введен Федеральным </w:t>
      </w:r>
      <w:hyperlink r:id="rId8009">
        <w:r>
          <w:rPr>
            <w:color w:val="0000FF"/>
          </w:rPr>
          <w:t>законом</w:t>
        </w:r>
      </w:hyperlink>
      <w:r>
        <w:t xml:space="preserve"> от 27.11.2018 N 424-ФЗ)</w:t>
      </w:r>
    </w:p>
    <w:p w:rsidR="000125BB" w:rsidRDefault="000125BB">
      <w:pPr>
        <w:pStyle w:val="ConsPlusNormal"/>
        <w:spacing w:before="28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0125BB" w:rsidRDefault="000125BB">
      <w:pPr>
        <w:pStyle w:val="ConsPlusNormal"/>
        <w:jc w:val="both"/>
      </w:pPr>
      <w:r>
        <w:t xml:space="preserve">(абзац введен Федеральным </w:t>
      </w:r>
      <w:hyperlink r:id="rId8010">
        <w:r>
          <w:rPr>
            <w:color w:val="0000FF"/>
          </w:rPr>
          <w:t>законом</w:t>
        </w:r>
      </w:hyperlink>
      <w:r>
        <w:t xml:space="preserve"> от 27.11.2018 N 424-ФЗ)</w:t>
      </w:r>
    </w:p>
    <w:p w:rsidR="000125BB" w:rsidRDefault="000125BB">
      <w:pPr>
        <w:pStyle w:val="ConsPlusNormal"/>
        <w:spacing w:before="280"/>
        <w:ind w:firstLine="540"/>
        <w:jc w:val="both"/>
      </w:pPr>
      <w:r>
        <w:t xml:space="preserve">2.1. Утратил силу с 1 января 2017 года. - Федеральный </w:t>
      </w:r>
      <w:hyperlink r:id="rId8011">
        <w:r>
          <w:rPr>
            <w:color w:val="0000FF"/>
          </w:rPr>
          <w:t>закон</w:t>
        </w:r>
      </w:hyperlink>
      <w:r>
        <w:t xml:space="preserve"> от 30.07.2010 N 242-ФЗ.</w:t>
      </w:r>
    </w:p>
    <w:p w:rsidR="000125BB" w:rsidRDefault="000125BB">
      <w:pPr>
        <w:pStyle w:val="ConsPlusNormal"/>
        <w:spacing w:before="280"/>
        <w:ind w:firstLine="540"/>
        <w:jc w:val="both"/>
      </w:pPr>
      <w:bookmarkStart w:id="1601" w:name="P12664"/>
      <w:bookmarkEnd w:id="1601"/>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2670">
        <w:r>
          <w:rPr>
            <w:color w:val="0000FF"/>
          </w:rPr>
          <w:t>пунктом 2.3</w:t>
        </w:r>
      </w:hyperlink>
      <w:r>
        <w:t xml:space="preserve"> или </w:t>
      </w:r>
      <w:hyperlink w:anchor="P12675">
        <w:r>
          <w:rPr>
            <w:color w:val="0000FF"/>
          </w:rPr>
          <w:t>2.4</w:t>
        </w:r>
      </w:hyperlink>
      <w:r>
        <w:t xml:space="preserve"> настоящей статьи, вправе не учитывать такие доходы при определении налоговой базы.</w:t>
      </w:r>
    </w:p>
    <w:p w:rsidR="000125BB" w:rsidRDefault="000125BB">
      <w:pPr>
        <w:pStyle w:val="ConsPlusNormal"/>
        <w:jc w:val="both"/>
      </w:pPr>
      <w:r>
        <w:t xml:space="preserve">(в ред. Федерального </w:t>
      </w:r>
      <w:hyperlink r:id="rId8012">
        <w:r>
          <w:rPr>
            <w:color w:val="0000FF"/>
          </w:rPr>
          <w:t>закона</w:t>
        </w:r>
      </w:hyperlink>
      <w:r>
        <w:t xml:space="preserve"> от 25.12.2018 N 490-ФЗ)</w:t>
      </w:r>
    </w:p>
    <w:p w:rsidR="000125BB" w:rsidRDefault="000125BB">
      <w:pPr>
        <w:pStyle w:val="ConsPlusNormal"/>
        <w:spacing w:before="280"/>
        <w:ind w:firstLine="540"/>
        <w:jc w:val="both"/>
      </w:pPr>
      <w:r>
        <w:t xml:space="preserve">Если иное не установлено </w:t>
      </w:r>
      <w:hyperlink w:anchor="P12687">
        <w:r>
          <w:rPr>
            <w:color w:val="0000FF"/>
          </w:rPr>
          <w:t>пунктом 2.5</w:t>
        </w:r>
      </w:hyperlink>
      <w:r>
        <w:t xml:space="preserve"> настоящей статьи, в случае, если налогоплательщик воспользовался правом, установленным </w:t>
      </w:r>
      <w:hyperlink w:anchor="P12664">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w:t>
      </w:r>
      <w:r>
        <w:lastRenderedPageBreak/>
        <w:t xml:space="preserve">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8013">
        <w:r>
          <w:rPr>
            <w:color w:val="0000FF"/>
          </w:rPr>
          <w:t>статьи 105.3</w:t>
        </w:r>
      </w:hyperlink>
      <w:r>
        <w:t xml:space="preserve"> настоящего Кодекса.</w:t>
      </w:r>
    </w:p>
    <w:p w:rsidR="000125BB" w:rsidRDefault="000125BB">
      <w:pPr>
        <w:pStyle w:val="ConsPlusNormal"/>
        <w:jc w:val="both"/>
      </w:pPr>
      <w:r>
        <w:t xml:space="preserve">(в ред. Федерального </w:t>
      </w:r>
      <w:hyperlink r:id="rId8014">
        <w:r>
          <w:rPr>
            <w:color w:val="0000FF"/>
          </w:rPr>
          <w:t>закона</w:t>
        </w:r>
      </w:hyperlink>
      <w:r>
        <w:t xml:space="preserve"> от 25.12.2018 N 490-ФЗ)</w:t>
      </w:r>
    </w:p>
    <w:p w:rsidR="000125BB" w:rsidRDefault="000125BB">
      <w:pPr>
        <w:pStyle w:val="ConsPlusNormal"/>
        <w:spacing w:before="280"/>
        <w:ind w:firstLine="540"/>
        <w:jc w:val="both"/>
      </w:pPr>
      <w:r>
        <w:t>При этом документально подтвержденной стоимостью объектов имущества (имущественных прав), подлежащих амортизации, признается остаточная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0125BB" w:rsidRDefault="000125BB">
      <w:pPr>
        <w:pStyle w:val="ConsPlusNormal"/>
        <w:jc w:val="both"/>
      </w:pPr>
      <w:r>
        <w:t xml:space="preserve">(п. 2.2 в ред. Федерального </w:t>
      </w:r>
      <w:hyperlink r:id="rId8015">
        <w:r>
          <w:rPr>
            <w:color w:val="0000FF"/>
          </w:rPr>
          <w:t>закона</w:t>
        </w:r>
      </w:hyperlink>
      <w:r>
        <w:t xml:space="preserve"> от 15.02.2016 N 32-ФЗ)</w:t>
      </w:r>
    </w:p>
    <w:p w:rsidR="000125BB" w:rsidRDefault="000125BB">
      <w:pPr>
        <w:pStyle w:val="ConsPlusNormal"/>
        <w:spacing w:before="280"/>
        <w:ind w:firstLine="540"/>
        <w:jc w:val="both"/>
      </w:pPr>
      <w:bookmarkStart w:id="1602" w:name="P12670"/>
      <w:bookmarkEnd w:id="1602"/>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2664">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2671">
        <w:r>
          <w:rPr>
            <w:color w:val="0000FF"/>
          </w:rPr>
          <w:t>подпунктах 1</w:t>
        </w:r>
      </w:hyperlink>
      <w:r>
        <w:t xml:space="preserve"> - </w:t>
      </w:r>
      <w:hyperlink w:anchor="P12673">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0125BB" w:rsidRDefault="000125BB">
      <w:pPr>
        <w:pStyle w:val="ConsPlusNormal"/>
        <w:spacing w:before="280"/>
        <w:ind w:firstLine="540"/>
        <w:jc w:val="both"/>
      </w:pPr>
      <w:bookmarkStart w:id="1603" w:name="P12671"/>
      <w:bookmarkEnd w:id="1603"/>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125BB" w:rsidRDefault="000125BB">
      <w:pPr>
        <w:pStyle w:val="ConsPlusNormal"/>
        <w:spacing w:before="28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0125BB" w:rsidRDefault="000125BB">
      <w:pPr>
        <w:pStyle w:val="ConsPlusNormal"/>
        <w:spacing w:before="280"/>
        <w:ind w:firstLine="540"/>
        <w:jc w:val="both"/>
      </w:pPr>
      <w:bookmarkStart w:id="1604" w:name="P12673"/>
      <w:bookmarkEnd w:id="1604"/>
      <w:r>
        <w:t xml:space="preserve">3) если решение о ликвидации иностранной организации (иностранной </w:t>
      </w:r>
      <w:r>
        <w:lastRenderedPageBreak/>
        <w:t xml:space="preserve">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5410">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125BB" w:rsidRDefault="000125BB">
      <w:pPr>
        <w:pStyle w:val="ConsPlusNormal"/>
        <w:jc w:val="both"/>
      </w:pPr>
      <w:r>
        <w:t xml:space="preserve">(п. 2.3 введен Федеральным </w:t>
      </w:r>
      <w:hyperlink r:id="rId8016">
        <w:r>
          <w:rPr>
            <w:color w:val="0000FF"/>
          </w:rPr>
          <w:t>законом</w:t>
        </w:r>
      </w:hyperlink>
      <w:r>
        <w:t xml:space="preserve"> от 15.02.2016 N 32-ФЗ)</w:t>
      </w:r>
    </w:p>
    <w:p w:rsidR="000125BB" w:rsidRDefault="000125BB">
      <w:pPr>
        <w:pStyle w:val="ConsPlusNormal"/>
        <w:spacing w:before="280"/>
        <w:ind w:firstLine="540"/>
        <w:jc w:val="both"/>
      </w:pPr>
      <w:bookmarkStart w:id="1605" w:name="P12675"/>
      <w:bookmarkEnd w:id="1605"/>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0125BB" w:rsidRDefault="000125BB">
      <w:pPr>
        <w:pStyle w:val="ConsPlusNormal"/>
        <w:spacing w:before="280"/>
        <w:ind w:firstLine="540"/>
        <w:jc w:val="both"/>
      </w:pPr>
      <w:bookmarkStart w:id="1606" w:name="P12676"/>
      <w:bookmarkEnd w:id="1606"/>
      <w:r>
        <w:t xml:space="preserve">1) в отношении физического лица, совокупная </w:t>
      </w:r>
      <w:hyperlink r:id="rId8017">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0125BB" w:rsidRDefault="000125BB">
      <w:pPr>
        <w:pStyle w:val="ConsPlusNormal"/>
        <w:spacing w:before="28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2676">
        <w:r>
          <w:rPr>
            <w:color w:val="0000FF"/>
          </w:rPr>
          <w:t>подпункте 1</w:t>
        </w:r>
      </w:hyperlink>
      <w:r>
        <w:t xml:space="preserve"> настоящего пункта, мер ограничительного характера;</w:t>
      </w:r>
    </w:p>
    <w:p w:rsidR="000125BB" w:rsidRDefault="000125BB">
      <w:pPr>
        <w:pStyle w:val="ConsPlusNormal"/>
        <w:spacing w:before="28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0125BB" w:rsidRDefault="000125BB">
      <w:pPr>
        <w:pStyle w:val="ConsPlusNormal"/>
        <w:spacing w:before="280"/>
        <w:ind w:firstLine="540"/>
        <w:jc w:val="both"/>
      </w:pPr>
      <w:bookmarkStart w:id="1607" w:name="P12679"/>
      <w:bookmarkEnd w:id="1607"/>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w:t>
      </w:r>
      <w:r>
        <w:lastRenderedPageBreak/>
        <w:t xml:space="preserve">права. Условие, установленное настоящим подпунктом, должно соблюдаться в случае, если доходы, указанные в </w:t>
      </w:r>
      <w:hyperlink w:anchor="P12675">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0125BB" w:rsidRDefault="000125BB">
      <w:pPr>
        <w:pStyle w:val="ConsPlusNormal"/>
        <w:spacing w:before="280"/>
        <w:ind w:firstLine="540"/>
        <w:jc w:val="both"/>
      </w:pPr>
      <w:bookmarkStart w:id="1608" w:name="P12680"/>
      <w:bookmarkEnd w:id="1608"/>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0125BB" w:rsidRDefault="000125BB">
      <w:pPr>
        <w:pStyle w:val="ConsPlusNormal"/>
        <w:spacing w:before="280"/>
        <w:ind w:firstLine="540"/>
        <w:jc w:val="both"/>
      </w:pPr>
      <w:r>
        <w:t xml:space="preserve">даты окончания действия мер ограничительного характера в отношении физического лица, указанного в </w:t>
      </w:r>
      <w:hyperlink w:anchor="P12676">
        <w:r>
          <w:rPr>
            <w:color w:val="0000FF"/>
          </w:rPr>
          <w:t>подпункте 1</w:t>
        </w:r>
      </w:hyperlink>
      <w:r>
        <w:t xml:space="preserve"> настоящего пункта;</w:t>
      </w:r>
    </w:p>
    <w:p w:rsidR="000125BB" w:rsidRDefault="000125BB">
      <w:pPr>
        <w:pStyle w:val="ConsPlusNormal"/>
        <w:spacing w:before="280"/>
        <w:ind w:firstLine="540"/>
        <w:jc w:val="both"/>
      </w:pPr>
      <w:bookmarkStart w:id="1609" w:name="P12682"/>
      <w:bookmarkEnd w:id="1609"/>
      <w:r>
        <w:t xml:space="preserve">даты, начиная с которой совокупная доля прямого и (или) косвенного участия физического лица, указанного в </w:t>
      </w:r>
      <w:hyperlink w:anchor="P12676">
        <w:r>
          <w:rPr>
            <w:color w:val="0000FF"/>
          </w:rPr>
          <w:t>подпункте 1</w:t>
        </w:r>
      </w:hyperlink>
      <w:r>
        <w:t xml:space="preserve"> настоящего пункта, стала менее 25 процентов.</w:t>
      </w:r>
    </w:p>
    <w:p w:rsidR="000125BB" w:rsidRDefault="000125BB">
      <w:pPr>
        <w:pStyle w:val="ConsPlusNormal"/>
        <w:spacing w:before="280"/>
        <w:ind w:firstLine="540"/>
        <w:jc w:val="both"/>
      </w:pPr>
      <w:r>
        <w:t xml:space="preserve">Одновременно с обязательством, указанным в </w:t>
      </w:r>
      <w:hyperlink w:anchor="P12680">
        <w:r>
          <w:rPr>
            <w:color w:val="0000FF"/>
          </w:rPr>
          <w:t>абзацах первом</w:t>
        </w:r>
      </w:hyperlink>
      <w:r>
        <w:t xml:space="preserve"> - </w:t>
      </w:r>
      <w:hyperlink w:anchor="P12682">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0125BB" w:rsidRDefault="000125BB">
      <w:pPr>
        <w:pStyle w:val="ConsPlusNormal"/>
        <w:spacing w:before="28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0125BB" w:rsidRDefault="000125BB">
      <w:pPr>
        <w:pStyle w:val="ConsPlusNormal"/>
        <w:spacing w:before="28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2679">
        <w:r>
          <w:rPr>
            <w:color w:val="0000FF"/>
          </w:rPr>
          <w:t>подпунктом 4</w:t>
        </w:r>
      </w:hyperlink>
      <w:r>
        <w:t xml:space="preserve"> настоящего пункта.</w:t>
      </w:r>
    </w:p>
    <w:p w:rsidR="000125BB" w:rsidRDefault="000125BB">
      <w:pPr>
        <w:pStyle w:val="ConsPlusNormal"/>
        <w:jc w:val="both"/>
      </w:pPr>
      <w:r>
        <w:t xml:space="preserve">(п. 2.4 введен Федеральным </w:t>
      </w:r>
      <w:hyperlink r:id="rId8018">
        <w:r>
          <w:rPr>
            <w:color w:val="0000FF"/>
          </w:rPr>
          <w:t>законом</w:t>
        </w:r>
      </w:hyperlink>
      <w:r>
        <w:t xml:space="preserve"> от 25.12.2018 N 490-ФЗ)</w:t>
      </w:r>
    </w:p>
    <w:p w:rsidR="000125BB" w:rsidRDefault="000125BB">
      <w:pPr>
        <w:pStyle w:val="ConsPlusNormal"/>
        <w:spacing w:before="280"/>
        <w:ind w:firstLine="540"/>
        <w:jc w:val="both"/>
      </w:pPr>
      <w:bookmarkStart w:id="1610" w:name="P12687"/>
      <w:bookmarkEnd w:id="1610"/>
      <w:r>
        <w:t xml:space="preserve">2.5. В случае, если налогоплательщик воспользовался правом не учитывать при определении налоговой базы доходы, указанные в </w:t>
      </w:r>
      <w:hyperlink w:anchor="P12687">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2688">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w:t>
      </w:r>
      <w:r>
        <w:lastRenderedPageBreak/>
        <w:t>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0125BB" w:rsidRDefault="000125BB">
      <w:pPr>
        <w:pStyle w:val="ConsPlusNormal"/>
        <w:spacing w:before="280"/>
        <w:ind w:firstLine="540"/>
        <w:jc w:val="both"/>
      </w:pPr>
      <w:bookmarkStart w:id="1611" w:name="P12688"/>
      <w:bookmarkEnd w:id="1611"/>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2688">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850">
        <w:r>
          <w:rPr>
            <w:color w:val="0000FF"/>
          </w:rPr>
          <w:t>статьей 280</w:t>
        </w:r>
      </w:hyperlink>
      <w:r>
        <w:t xml:space="preserve"> настоящего Кодекса;</w:t>
      </w:r>
    </w:p>
    <w:p w:rsidR="000125BB" w:rsidRDefault="000125BB">
      <w:pPr>
        <w:pStyle w:val="ConsPlusNormal"/>
        <w:spacing w:before="28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688">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850">
        <w:r>
          <w:rPr>
            <w:color w:val="0000FF"/>
          </w:rPr>
          <w:t>статьей 280</w:t>
        </w:r>
      </w:hyperlink>
      <w:r>
        <w:t xml:space="preserve"> настоящего Кодекса;</w:t>
      </w:r>
    </w:p>
    <w:p w:rsidR="000125BB" w:rsidRDefault="000125BB">
      <w:pPr>
        <w:pStyle w:val="ConsPlusNormal"/>
        <w:spacing w:before="28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2688">
        <w:r>
          <w:rPr>
            <w:color w:val="0000FF"/>
          </w:rPr>
          <w:t>подпункте 1 пункта 2.4</w:t>
        </w:r>
      </w:hyperlink>
      <w:r>
        <w:t xml:space="preserve"> настоящей статьи. Рыночная стоимость таких долей определяется на основании </w:t>
      </w:r>
      <w:hyperlink r:id="rId8019">
        <w:r>
          <w:rPr>
            <w:color w:val="0000FF"/>
          </w:rPr>
          <w:t>статьи 105.3</w:t>
        </w:r>
      </w:hyperlink>
      <w:r>
        <w:t xml:space="preserve"> настоящего Кодекса.</w:t>
      </w:r>
    </w:p>
    <w:p w:rsidR="000125BB" w:rsidRDefault="000125BB">
      <w:pPr>
        <w:pStyle w:val="ConsPlusNormal"/>
        <w:jc w:val="both"/>
      </w:pPr>
      <w:r>
        <w:t xml:space="preserve">(п. 2.5 введен Федеральным </w:t>
      </w:r>
      <w:hyperlink r:id="rId8020">
        <w:r>
          <w:rPr>
            <w:color w:val="0000FF"/>
          </w:rPr>
          <w:t>законом</w:t>
        </w:r>
      </w:hyperlink>
      <w:r>
        <w:t xml:space="preserve"> от 25.12.2018 N 490-ФЗ)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2.6 ст. 277 (в ред. ФЗ от 28.11.2025 N 425-ФЗ) </w:t>
            </w:r>
            <w:hyperlink r:id="rId8021">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612" w:name="P12694"/>
      <w:bookmarkEnd w:id="1612"/>
      <w:r>
        <w:t xml:space="preserve">2.6. Стоимостью акций (долей в уставном капитале) </w:t>
      </w:r>
      <w:hyperlink r:id="rId8022">
        <w:r>
          <w:rPr>
            <w:color w:val="0000FF"/>
          </w:rPr>
          <w:t>экономически значимой организации</w:t>
        </w:r>
      </w:hyperlink>
      <w:r>
        <w:t xml:space="preserve">, полученных налогоплательщиком пропорционально доле его косвенного владения в уставном капитале экономически значимой организации в порядке, предусмотренном Федеральным </w:t>
      </w:r>
      <w:hyperlink r:id="rId8023">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признается для целей настоящей главы величина, равная произведению сформированной в налоговом учете стоимости акций (долей в уставном капитале) иностранной </w:t>
      </w:r>
      <w:r>
        <w:lastRenderedPageBreak/>
        <w:t xml:space="preserve">холдинговой компании, а также ценных бумаг иностранного эмитента, удостоверяющих права на акции иностранной холдинговой компании, указанной в </w:t>
      </w:r>
      <w:hyperlink r:id="rId8024">
        <w:r>
          <w:rPr>
            <w:color w:val="0000FF"/>
          </w:rPr>
          <w:t>статье 3</w:t>
        </w:r>
      </w:hyperlink>
      <w:r>
        <w:t xml:space="preserve"> указанного Федерального закона, находящихся в собственности этого налогоплательщика, и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если иное не установлено настоящим пунктом, по данным финансовой отчетности по состоянию на последнюю отчетную дату, предшествующую 1 марта 2022 года. В случае, если иностранная холдинговая компания является публичной компанией по состоянию на 1 марта 2022 года, расчет доли балансовой стоимости акций (долей в уставном капитале) экономически значимой организации, принадлежащих указанной иностранной холдинговой компании, в балансовой стоимости ее активов на указанную дату составления финансовой отчетности производится такой экономически значимой организацией и опубликовывается, если иное не установлено настоящим пунктом, в течение 45 календарных дней с даты получения такой экономически значимой организацией собственных акций (долей в уставном капитале)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w:t>
      </w:r>
    </w:p>
    <w:p w:rsidR="000125BB" w:rsidRDefault="000125BB">
      <w:pPr>
        <w:pStyle w:val="ConsPlusNormal"/>
        <w:jc w:val="both"/>
      </w:pPr>
      <w:r>
        <w:t xml:space="preserve">(в ред. Федерального </w:t>
      </w:r>
      <w:hyperlink r:id="rId8025">
        <w:r>
          <w:rPr>
            <w:color w:val="0000FF"/>
          </w:rPr>
          <w:t>закона</w:t>
        </w:r>
      </w:hyperlink>
      <w:r>
        <w:t xml:space="preserve"> от 28.11.2025 N 425-ФЗ)</w:t>
      </w:r>
    </w:p>
    <w:p w:rsidR="000125BB" w:rsidRDefault="000125BB">
      <w:pPr>
        <w:pStyle w:val="ConsPlusNormal"/>
        <w:spacing w:before="280"/>
        <w:ind w:firstLine="540"/>
        <w:jc w:val="both"/>
      </w:pPr>
      <w:bookmarkStart w:id="1613" w:name="P12696"/>
      <w:bookmarkEnd w:id="1613"/>
      <w:r>
        <w:t xml:space="preserve">Экономически значимая организация имеет право принять решение об определении указанной в </w:t>
      </w:r>
      <w:hyperlink w:anchor="P12694">
        <w:r>
          <w:rPr>
            <w:color w:val="0000FF"/>
          </w:rPr>
          <w:t>абзаце первом</w:t>
        </w:r>
      </w:hyperlink>
      <w:r>
        <w:t xml:space="preserve"> настоящего пункта доли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активов такой иностранной холдинговой компании исходя из показателей, определенных на основании отчета об оценке рыночной стоимости указанных акций (долей в уставном капитале) и активов, составленного независимым оценщиком, действующим в соответствии с </w:t>
      </w:r>
      <w:hyperlink r:id="rId8026">
        <w:r>
          <w:rPr>
            <w:color w:val="0000FF"/>
          </w:rPr>
          <w:t>законодательством</w:t>
        </w:r>
      </w:hyperlink>
      <w:r>
        <w:t xml:space="preserve"> Российской Федерации об оценочной деятельности, по состоянию на дату, являющуюся последним днем периода, оканчивающегося по истечении 150 дней со дня вынесения в соответствии с Федеральным </w:t>
      </w:r>
      <w:hyperlink r:id="rId8027">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Перечень активов, принадлежащих иностранной холдинговой компании на указанную в настоящем абзаце дату проведения оценки их рыночной стоимости с учетом акций (долей в уставном капитале) экономически значимой организации, принадлежавших такой иностранной холдинговой компании до дня вынесения в соответствии с Федеральным </w:t>
      </w:r>
      <w:hyperlink r:id="rId8028">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предоставляется независимому оценщику экономически значимой организацией. </w:t>
      </w:r>
      <w:r>
        <w:lastRenderedPageBreak/>
        <w:t xml:space="preserve">Оценка рыночной стоимости указанных активов и акций (долей в уставном капитале) осуществляется по инициативе экономически значимой организации. В случае принятия решения, указанного в настоящем абзаце, указанная в </w:t>
      </w:r>
      <w:hyperlink w:anchor="P12694">
        <w:r>
          <w:rPr>
            <w:color w:val="0000FF"/>
          </w:rPr>
          <w:t>абзаце первом</w:t>
        </w:r>
      </w:hyperlink>
      <w: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определяется в размере доли определенных на основании указанного отчета об оценке рыночной стоимости акций (долей в уставном капитале) экономически значимой организации в рыночной стоимости ее активов, и экономически значимая организация опубликовывает скорректированный с учетом рыночной оценки расчет указанной доли не позднее 30 календарных дней с даты составления отчета об оценке на сайте экономически значимой организации или в печатном издании, предназначенном для опубликования данных о государственной регистрации юридических лиц. В этом случае для целей определения стоимости акций (долей в уставном капитале) экономически значимой организации, рассчитываемой в соответствии с положениями настоящего пункта, принимается доля, определенная на основании отчета об оценке, а определяемая в соответствии с </w:t>
      </w:r>
      <w:hyperlink w:anchor="P12694">
        <w:r>
          <w:rPr>
            <w:color w:val="0000FF"/>
          </w:rPr>
          <w:t>абзацем первым</w:t>
        </w:r>
      </w:hyperlink>
      <w:r>
        <w:t xml:space="preserve"> настоящего пункта доля балансовой стоимости акций (долей в уставном капитале) экономически значимой организации, принадлежащих такой иностранной холдинговой компании, в балансовой стоимости ее активов не применяется.</w:t>
      </w:r>
    </w:p>
    <w:p w:rsidR="000125BB" w:rsidRDefault="000125BB">
      <w:pPr>
        <w:pStyle w:val="ConsPlusNormal"/>
        <w:jc w:val="both"/>
      </w:pPr>
      <w:r>
        <w:t xml:space="preserve">(абзац введен Федеральным </w:t>
      </w:r>
      <w:hyperlink r:id="rId8029">
        <w:r>
          <w:rPr>
            <w:color w:val="0000FF"/>
          </w:rPr>
          <w:t>законом</w:t>
        </w:r>
      </w:hyperlink>
      <w:r>
        <w:t xml:space="preserve"> от 28.11.2025 N 425-ФЗ)</w:t>
      </w:r>
    </w:p>
    <w:p w:rsidR="000125BB" w:rsidRDefault="000125BB">
      <w:pPr>
        <w:pStyle w:val="ConsPlusNormal"/>
        <w:spacing w:before="280"/>
        <w:ind w:firstLine="540"/>
        <w:jc w:val="both"/>
      </w:pPr>
      <w:bookmarkStart w:id="1614" w:name="P12698"/>
      <w:bookmarkEnd w:id="1614"/>
      <w:r>
        <w:t xml:space="preserve">Оценка рыночной стоимости, предусмотренная </w:t>
      </w:r>
      <w:hyperlink w:anchor="P12696">
        <w:r>
          <w:rPr>
            <w:color w:val="0000FF"/>
          </w:rPr>
          <w:t>абзацем вторым</w:t>
        </w:r>
      </w:hyperlink>
      <w:r>
        <w:t xml:space="preserve"> настоящего пункта, может быть осуществлена в течение трех лет со дня вынесения в соответствии с Федеральным </w:t>
      </w:r>
      <w:hyperlink r:id="rId803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Повторная рыночная оценка стоимости акций (долей в уставном капитале) экономически значимой организации, принадлежащих иностранной холдинговой компании, и стоимости ее активов в соответствии с указанным </w:t>
      </w:r>
      <w:hyperlink w:anchor="P12696">
        <w:r>
          <w:rPr>
            <w:color w:val="0000FF"/>
          </w:rPr>
          <w:t>абзацем</w:t>
        </w:r>
      </w:hyperlink>
      <w:r>
        <w:t xml:space="preserve"> не допускается.</w:t>
      </w:r>
    </w:p>
    <w:p w:rsidR="000125BB" w:rsidRDefault="000125BB">
      <w:pPr>
        <w:pStyle w:val="ConsPlusNormal"/>
        <w:jc w:val="both"/>
      </w:pPr>
      <w:r>
        <w:t xml:space="preserve">(абзац введен Федеральным </w:t>
      </w:r>
      <w:hyperlink r:id="rId8031">
        <w:r>
          <w:rPr>
            <w:color w:val="0000FF"/>
          </w:rPr>
          <w:t>законом</w:t>
        </w:r>
      </w:hyperlink>
      <w:r>
        <w:t xml:space="preserve"> от 28.11.2025 N 425-ФЗ)</w:t>
      </w:r>
    </w:p>
    <w:p w:rsidR="000125BB" w:rsidRDefault="000125BB">
      <w:pPr>
        <w:pStyle w:val="ConsPlusNormal"/>
        <w:spacing w:before="280"/>
        <w:ind w:firstLine="540"/>
        <w:jc w:val="both"/>
      </w:pPr>
      <w:r>
        <w:t xml:space="preserve">Вне зависимости от положений </w:t>
      </w:r>
      <w:hyperlink w:anchor="P12694">
        <w:r>
          <w:rPr>
            <w:color w:val="0000FF"/>
          </w:rPr>
          <w:t>абзацев первого</w:t>
        </w:r>
      </w:hyperlink>
      <w:r>
        <w:t xml:space="preserve"> - </w:t>
      </w:r>
      <w:hyperlink w:anchor="P12698">
        <w:r>
          <w:rPr>
            <w:color w:val="0000FF"/>
          </w:rPr>
          <w:t>третьего</w:t>
        </w:r>
      </w:hyperlink>
      <w:r>
        <w:t xml:space="preserve"> настоящего пункта доля балансовой стоимости акций (долей в уставном капитале) экономически значимой организации, принадлежащих иностранной холдинговой компании, в балансовой стоимости ее активов по данным финансовой отчетности по состоянию на последнюю отчетную дату, предшествующую 1 марта 2022 года, признается равной 1 при одновременном выполнении следующих условий:</w:t>
      </w:r>
    </w:p>
    <w:p w:rsidR="000125BB" w:rsidRDefault="000125BB">
      <w:pPr>
        <w:pStyle w:val="ConsPlusNormal"/>
        <w:jc w:val="both"/>
      </w:pPr>
      <w:r>
        <w:t xml:space="preserve">(абзац введен Федеральным </w:t>
      </w:r>
      <w:hyperlink r:id="rId8032">
        <w:r>
          <w:rPr>
            <w:color w:val="0000FF"/>
          </w:rPr>
          <w:t>законом</w:t>
        </w:r>
      </w:hyperlink>
      <w:r>
        <w:t xml:space="preserve"> от 28.11.2025 N 425-ФЗ)</w:t>
      </w:r>
    </w:p>
    <w:p w:rsidR="000125BB" w:rsidRDefault="000125BB">
      <w:pPr>
        <w:pStyle w:val="ConsPlusNormal"/>
        <w:spacing w:before="280"/>
        <w:ind w:firstLine="540"/>
        <w:jc w:val="both"/>
      </w:pPr>
      <w:r>
        <w:t xml:space="preserve">доля суммы балансовой стоимости акций (долей в уставном капитале) экономически значимой организации, принадлежащих иностранной холдинговой компании, и балансовой стоимости принадлежащих иностранной холдинговой </w:t>
      </w:r>
      <w:r>
        <w:lastRenderedPageBreak/>
        <w:t xml:space="preserve">компании безналичных денежных средств, включая средства, размещенные на депозите в банке, в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anchor="P12696">
        <w:r>
          <w:rPr>
            <w:color w:val="0000FF"/>
          </w:rPr>
          <w:t>абзаца второго</w:t>
        </w:r>
      </w:hyperlink>
      <w:r>
        <w:t xml:space="preserve"> настоящего пункта), составляет более 95 процентов;</w:t>
      </w:r>
    </w:p>
    <w:p w:rsidR="000125BB" w:rsidRDefault="000125BB">
      <w:pPr>
        <w:pStyle w:val="ConsPlusNormal"/>
        <w:jc w:val="both"/>
      </w:pPr>
      <w:r>
        <w:t xml:space="preserve">(абзац введен Федеральным </w:t>
      </w:r>
      <w:hyperlink r:id="rId8033">
        <w:r>
          <w:rPr>
            <w:color w:val="0000FF"/>
          </w:rPr>
          <w:t>законом</w:t>
        </w:r>
      </w:hyperlink>
      <w:r>
        <w:t xml:space="preserve"> от 28.11.2025 N 425-ФЗ)</w:t>
      </w:r>
    </w:p>
    <w:p w:rsidR="000125BB" w:rsidRDefault="000125BB">
      <w:pPr>
        <w:pStyle w:val="ConsPlusNormal"/>
        <w:spacing w:before="280"/>
        <w:ind w:firstLine="540"/>
        <w:jc w:val="both"/>
      </w:pPr>
      <w:r>
        <w:t xml:space="preserve">отношение суммы принадлежащих иностранной холдинговой компании безналичных денежных средств, включая средства, размещенные на депозите в банке, по состоянию на день вынесения в соответствии с Федеральным </w:t>
      </w:r>
      <w:hyperlink r:id="rId803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арбитражным судом решения о приостановлении осуществления иностранной холдинговой компанией корпоративных прав в отношении экономически значимой организации к балансовой стоимости ее активов по данным финансовой отчетности по состоянию на последнюю отчетную дату, предшествующую 1 марта 2022 года (без учета положений </w:t>
      </w:r>
      <w:hyperlink w:anchor="P12696">
        <w:r>
          <w:rPr>
            <w:color w:val="0000FF"/>
          </w:rPr>
          <w:t>абзаца второго</w:t>
        </w:r>
      </w:hyperlink>
      <w:r>
        <w:t xml:space="preserve"> настоящего пункта), составляет не более 5 процентов.</w:t>
      </w:r>
    </w:p>
    <w:p w:rsidR="000125BB" w:rsidRDefault="000125BB">
      <w:pPr>
        <w:pStyle w:val="ConsPlusNormal"/>
        <w:jc w:val="both"/>
      </w:pPr>
      <w:r>
        <w:t xml:space="preserve">(абзац введен Федеральным </w:t>
      </w:r>
      <w:hyperlink r:id="rId8035">
        <w:r>
          <w:rPr>
            <w:color w:val="0000FF"/>
          </w:rPr>
          <w:t>законом</w:t>
        </w:r>
      </w:hyperlink>
      <w:r>
        <w:t xml:space="preserve"> от 28.11.2025 N 425-ФЗ)</w:t>
      </w:r>
    </w:p>
    <w:p w:rsidR="000125BB" w:rsidRDefault="000125BB">
      <w:pPr>
        <w:pStyle w:val="ConsPlusNormal"/>
        <w:spacing w:before="280"/>
        <w:ind w:firstLine="540"/>
        <w:jc w:val="both"/>
      </w:pPr>
      <w:r>
        <w:t xml:space="preserve">В случае косвенного участия налогоплательщика в уставном капитале указанной в </w:t>
      </w:r>
      <w:hyperlink w:anchor="P12694">
        <w:r>
          <w:rPr>
            <w:color w:val="0000FF"/>
          </w:rPr>
          <w:t>абзаце первом</w:t>
        </w:r>
      </w:hyperlink>
      <w:r>
        <w:t xml:space="preserve"> настоящего пункта иностранной холдинговой компании стоимость акций (долей в уставном капитале) экономически значимой организации, определенная в соответствии с </w:t>
      </w:r>
      <w:hyperlink w:anchor="P12694">
        <w:r>
          <w:rPr>
            <w:color w:val="0000FF"/>
          </w:rPr>
          <w:t>абзацем первым</w:t>
        </w:r>
      </w:hyperlink>
      <w:r>
        <w:t xml:space="preserve"> настоящего пункта, увеличивается на величину (величины), определяемую (определяемые) в результате умножения стоимости акций (долей в уставном капитале) организации, через прямое участие в которой организовано соответствующее косвенное участие налогоплательщика в уставном капитале иностранной холдинговой компании, сформированной в налоговом учете налогоплательщика, на произведение долей, рассчитываемых в соответствии с </w:t>
      </w:r>
      <w:hyperlink w:anchor="P12708">
        <w:r>
          <w:rPr>
            <w:color w:val="0000FF"/>
          </w:rPr>
          <w:t>абзацем восьмым</w:t>
        </w:r>
      </w:hyperlink>
      <w:r>
        <w:t xml:space="preserve"> настоящего пункта. Эта величина определяется для каждой соответствующей последовательности косвенного участия налогоплательщика в уставном капитале иностранной холдинговой компании.</w:t>
      </w:r>
    </w:p>
    <w:p w:rsidR="000125BB" w:rsidRDefault="000125BB">
      <w:pPr>
        <w:pStyle w:val="ConsPlusNormal"/>
        <w:jc w:val="both"/>
      </w:pPr>
      <w:r>
        <w:t xml:space="preserve">(в ред. Федерального </w:t>
      </w:r>
      <w:hyperlink r:id="rId8036">
        <w:r>
          <w:rPr>
            <w:color w:val="0000FF"/>
          </w:rPr>
          <w:t>закона</w:t>
        </w:r>
      </w:hyperlink>
      <w:r>
        <w:t xml:space="preserve"> от 28.11.2025 N 425-ФЗ)</w:t>
      </w:r>
    </w:p>
    <w:p w:rsidR="000125BB" w:rsidRDefault="000125BB">
      <w:pPr>
        <w:pStyle w:val="ConsPlusNormal"/>
        <w:spacing w:before="280"/>
        <w:ind w:firstLine="540"/>
        <w:jc w:val="both"/>
      </w:pPr>
      <w:bookmarkStart w:id="1615" w:name="P12708"/>
      <w:bookmarkEnd w:id="1615"/>
      <w:r>
        <w:t>Для каждой организации соответствующей последовательности косвенного участия налогоплательщика в уставном капитале иностранной холдинговой компании (включая иностранную холдинговую компанию) рассчитывается доля балансовой стоимости акций (долей в уставном капитале) прямого участия в следующей организации из указанной последовательности (с учетом участия иностранной холдинговой компании в экономически значимой организации) в балансовой стоимости ее активов по данным финансовой отчетности по состоянию на последнюю отчетную дату, предшествующую 1 марта 2022 года.</w:t>
      </w:r>
    </w:p>
    <w:p w:rsidR="000125BB" w:rsidRDefault="000125BB">
      <w:pPr>
        <w:pStyle w:val="ConsPlusNormal"/>
        <w:spacing w:before="280"/>
        <w:ind w:firstLine="540"/>
        <w:jc w:val="both"/>
      </w:pPr>
      <w:r>
        <w:t xml:space="preserve">После формирования стоимости акций (долей в уставном капитале) экономически значимой организации в соответствии с порядком, предусмотренным </w:t>
      </w:r>
      <w:hyperlink w:anchor="P12694">
        <w:r>
          <w:rPr>
            <w:color w:val="0000FF"/>
          </w:rPr>
          <w:t>абзацами первым</w:t>
        </w:r>
      </w:hyperlink>
      <w:r>
        <w:t xml:space="preserve"> - </w:t>
      </w:r>
      <w:hyperlink w:anchor="P12708">
        <w:r>
          <w:rPr>
            <w:color w:val="0000FF"/>
          </w:rPr>
          <w:t>восьмым</w:t>
        </w:r>
      </w:hyperlink>
      <w:r>
        <w:t xml:space="preserve"> настоящего пункта, сформированная в налоговом учете стоимость соответствующих акций (долей в уставном капитале) иностранной холдинговой компании и (или) организации, через прямое участие в которой организовано косвенное участие налогоплательщика в уставном капитале иностранной холдинговой компании, уменьшается на стоимость (часть стоимости) акций (долей в уставном капитале) экономически значимой организации, определенную для прямого участия в уставном капитале иностранной холдинговой компании или для соответствующей последовательности косвенного участия налогоплательщика в уставном капитале иностранной холдинговой компании.</w:t>
      </w:r>
    </w:p>
    <w:p w:rsidR="000125BB" w:rsidRDefault="000125BB">
      <w:pPr>
        <w:pStyle w:val="ConsPlusNormal"/>
        <w:jc w:val="both"/>
      </w:pPr>
      <w:r>
        <w:t xml:space="preserve">(в ред. Федерального </w:t>
      </w:r>
      <w:hyperlink r:id="rId8037">
        <w:r>
          <w:rPr>
            <w:color w:val="0000FF"/>
          </w:rPr>
          <w:t>закона</w:t>
        </w:r>
      </w:hyperlink>
      <w:r>
        <w:t xml:space="preserve"> от 28.11.2025 N 425-ФЗ)</w:t>
      </w:r>
    </w:p>
    <w:p w:rsidR="000125BB" w:rsidRDefault="000125BB">
      <w:pPr>
        <w:pStyle w:val="ConsPlusNormal"/>
        <w:spacing w:before="280"/>
        <w:ind w:firstLine="540"/>
        <w:jc w:val="both"/>
      </w:pPr>
      <w:r>
        <w:t xml:space="preserve">В аналогичном порядке определяется стоимость акций (долей в уставном капитале) организации, созданной в судебном порядке, полученных налогоплательщиком в соответствии с </w:t>
      </w:r>
      <w:hyperlink r:id="rId8038">
        <w:r>
          <w:rPr>
            <w:color w:val="0000FF"/>
          </w:rPr>
          <w:t>частью 2 статьи 11</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 этой же стоимости учитываются акции (доли в уставном капитале) экономически значимой организации, полученные организацией, созданной в судебном порядке, в собственность.</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2.6 ст. 277 (в ред. ФЗ от 29.10.2024 N 362-ФЗ) </w:t>
            </w:r>
            <w:hyperlink r:id="rId8039">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При частичном получении налогоплательщиком акций (долей в уставном капитале) экономически значимой организации стоимость этой части акций (долей в уставном капитале) экономически значимой организации рассчитывается как произведение стоимости акций (долей в уставном капитале) экономически значимой организации, определенной в соответствии с настоящим пунктом, и доли номинальной стоимости частично полученных акций (долей в уставном капитале) в номинальной стоимости акций (долей в уставном капитале) экономически значимой организации, по которым налогоплательщик обязан был вступить в прямое владение в соответствии с </w:t>
      </w:r>
      <w:hyperlink r:id="rId8040">
        <w:r>
          <w:rPr>
            <w:color w:val="0000FF"/>
          </w:rPr>
          <w:t>частями 1</w:t>
        </w:r>
      </w:hyperlink>
      <w:r>
        <w:t xml:space="preserve"> и </w:t>
      </w:r>
      <w:hyperlink r:id="rId8041">
        <w:r>
          <w:rPr>
            <w:color w:val="0000FF"/>
          </w:rPr>
          <w:t>9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w:t>
      </w:r>
    </w:p>
    <w:p w:rsidR="000125BB" w:rsidRDefault="000125BB">
      <w:pPr>
        <w:pStyle w:val="ConsPlusNormal"/>
        <w:jc w:val="both"/>
      </w:pPr>
      <w:r>
        <w:t xml:space="preserve">(абзац введен Федеральным </w:t>
      </w:r>
      <w:hyperlink r:id="rId8042">
        <w:r>
          <w:rPr>
            <w:color w:val="0000FF"/>
          </w:rPr>
          <w:t>законом</w:t>
        </w:r>
      </w:hyperlink>
      <w:r>
        <w:t xml:space="preserve"> от 29.10.2024 N 362-ФЗ)</w:t>
      </w:r>
    </w:p>
    <w:p w:rsidR="000125BB" w:rsidRDefault="000125BB">
      <w:pPr>
        <w:pStyle w:val="ConsPlusNormal"/>
        <w:jc w:val="both"/>
      </w:pPr>
      <w:r>
        <w:t xml:space="preserve">(п. 2.6 введен Федеральным </w:t>
      </w:r>
      <w:hyperlink r:id="rId8043">
        <w:r>
          <w:rPr>
            <w:color w:val="0000FF"/>
          </w:rPr>
          <w:t>законом</w:t>
        </w:r>
      </w:hyperlink>
      <w:r>
        <w:t xml:space="preserve"> от 19.12.2023 N 595-ФЗ)</w:t>
      </w:r>
    </w:p>
    <w:p w:rsidR="000125BB" w:rsidRDefault="000125BB">
      <w:pPr>
        <w:pStyle w:val="ConsPlusNormal"/>
        <w:spacing w:before="28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0125BB" w:rsidRDefault="000125BB">
      <w:pPr>
        <w:pStyle w:val="ConsPlusNormal"/>
        <w:jc w:val="both"/>
      </w:pPr>
      <w:r>
        <w:t xml:space="preserve">(в ред. Федерального </w:t>
      </w:r>
      <w:hyperlink r:id="rId8044">
        <w:r>
          <w:rPr>
            <w:color w:val="0000FF"/>
          </w:rPr>
          <w:t>закона</w:t>
        </w:r>
      </w:hyperlink>
      <w:r>
        <w:t xml:space="preserve"> от 29.05.2002 N 57-ФЗ)</w:t>
      </w:r>
    </w:p>
    <w:p w:rsidR="000125BB" w:rsidRDefault="000125BB">
      <w:pPr>
        <w:pStyle w:val="ConsPlusNormal"/>
        <w:spacing w:before="280"/>
        <w:ind w:firstLine="540"/>
        <w:jc w:val="both"/>
      </w:pPr>
      <w:r>
        <w:t xml:space="preserve">При реорганизации негосударственного пенсионного фонда, являющегося </w:t>
      </w:r>
      <w:r>
        <w:lastRenderedPageBreak/>
        <w:t xml:space="preserve">некоммерческой организацией, в соответствии с Федеральным </w:t>
      </w:r>
      <w:hyperlink r:id="rId804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0125BB" w:rsidRDefault="000125BB">
      <w:pPr>
        <w:pStyle w:val="ConsPlusNormal"/>
        <w:jc w:val="both"/>
      </w:pPr>
      <w:r>
        <w:t xml:space="preserve">(абзац введен Федеральным </w:t>
      </w:r>
      <w:hyperlink r:id="rId8046">
        <w:r>
          <w:rPr>
            <w:color w:val="0000FF"/>
          </w:rPr>
          <w:t>законом</w:t>
        </w:r>
      </w:hyperlink>
      <w:r>
        <w:t xml:space="preserve"> от 23.06.2014 N 167-ФЗ)</w:t>
      </w:r>
    </w:p>
    <w:p w:rsidR="000125BB" w:rsidRDefault="000125BB">
      <w:pPr>
        <w:pStyle w:val="ConsPlusNormal"/>
        <w:spacing w:before="28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0125BB" w:rsidRDefault="000125BB">
      <w:pPr>
        <w:pStyle w:val="ConsPlusNormal"/>
        <w:jc w:val="both"/>
      </w:pPr>
      <w:r>
        <w:t xml:space="preserve">(абзац введен Федеральным </w:t>
      </w:r>
      <w:hyperlink r:id="rId8047">
        <w:r>
          <w:rPr>
            <w:color w:val="0000FF"/>
          </w:rPr>
          <w:t>законом</w:t>
        </w:r>
      </w:hyperlink>
      <w:r>
        <w:t xml:space="preserve"> от 23.06.2014 N 167-ФЗ)</w:t>
      </w:r>
    </w:p>
    <w:p w:rsidR="000125BB" w:rsidRDefault="000125BB">
      <w:pPr>
        <w:pStyle w:val="ConsPlusNormal"/>
        <w:spacing w:before="28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8048">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0125BB" w:rsidRDefault="000125BB">
      <w:pPr>
        <w:pStyle w:val="ConsPlusNormal"/>
        <w:jc w:val="both"/>
      </w:pPr>
      <w:r>
        <w:t xml:space="preserve">(абзац введен Федеральным </w:t>
      </w:r>
      <w:hyperlink r:id="rId8049">
        <w:r>
          <w:rPr>
            <w:color w:val="0000FF"/>
          </w:rPr>
          <w:t>законом</w:t>
        </w:r>
      </w:hyperlink>
      <w:r>
        <w:t xml:space="preserve"> от 23.06.2014 N 167-ФЗ)</w:t>
      </w:r>
    </w:p>
    <w:p w:rsidR="000125BB" w:rsidRDefault="000125BB">
      <w:pPr>
        <w:pStyle w:val="ConsPlusNormal"/>
        <w:spacing w:before="280"/>
        <w:ind w:firstLine="540"/>
        <w:jc w:val="both"/>
      </w:pPr>
      <w:r>
        <w:t>При выделении активов из паевого инвестиционного фонда в дополнительный фонд не образуется доходов (расходов), учитываемых в целях налогообложения у налогоплательщиков - владельцев инвестиционных паев дополнительного фонда (паевого инвестиционного фонда, из которого осуществлено выделение активов в дополнительный фонд).</w:t>
      </w:r>
    </w:p>
    <w:p w:rsidR="000125BB" w:rsidRDefault="000125BB">
      <w:pPr>
        <w:pStyle w:val="ConsPlusNormal"/>
        <w:jc w:val="both"/>
      </w:pPr>
      <w:r>
        <w:t xml:space="preserve">(абзац введен Федеральным </w:t>
      </w:r>
      <w:hyperlink r:id="rId8050">
        <w:r>
          <w:rPr>
            <w:color w:val="0000FF"/>
          </w:rPr>
          <w:t>законом</w:t>
        </w:r>
      </w:hyperlink>
      <w:r>
        <w:t xml:space="preserve"> от 14.02.2024 N 8-ФЗ)</w:t>
      </w:r>
    </w:p>
    <w:p w:rsidR="000125BB" w:rsidRDefault="000125BB">
      <w:pPr>
        <w:pStyle w:val="ConsPlusNormal"/>
        <w:spacing w:before="280"/>
        <w:ind w:firstLine="540"/>
        <w:jc w:val="both"/>
      </w:pPr>
      <w:bookmarkStart w:id="1616" w:name="P12727"/>
      <w:bookmarkEnd w:id="1616"/>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0125BB" w:rsidRDefault="000125BB">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125BB" w:rsidRDefault="000125BB">
      <w:pPr>
        <w:pStyle w:val="ConsPlusNormal"/>
        <w:spacing w:before="28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805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w:t>
      </w:r>
      <w:r>
        <w:lastRenderedPageBreak/>
        <w:t>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0125BB" w:rsidRDefault="000125BB">
      <w:pPr>
        <w:pStyle w:val="ConsPlusNormal"/>
        <w:jc w:val="both"/>
      </w:pPr>
      <w:r>
        <w:t xml:space="preserve">(абзац введен Федеральным </w:t>
      </w:r>
      <w:hyperlink r:id="rId8052">
        <w:r>
          <w:rPr>
            <w:color w:val="0000FF"/>
          </w:rPr>
          <w:t>законом</w:t>
        </w:r>
      </w:hyperlink>
      <w:r>
        <w:t xml:space="preserve"> от 23.06.2014 N 167-ФЗ)</w:t>
      </w:r>
    </w:p>
    <w:p w:rsidR="000125BB" w:rsidRDefault="000125BB">
      <w:pPr>
        <w:pStyle w:val="ConsPlusNormal"/>
        <w:jc w:val="both"/>
      </w:pPr>
      <w:r>
        <w:t xml:space="preserve">(п. 4 введен Федеральным </w:t>
      </w:r>
      <w:hyperlink r:id="rId8053">
        <w:r>
          <w:rPr>
            <w:color w:val="0000FF"/>
          </w:rPr>
          <w:t>законом</w:t>
        </w:r>
      </w:hyperlink>
      <w:r>
        <w:t xml:space="preserve"> от 06.06.2005 N 58-ФЗ)</w:t>
      </w:r>
    </w:p>
    <w:p w:rsidR="000125BB" w:rsidRDefault="000125BB">
      <w:pPr>
        <w:pStyle w:val="ConsPlusNormal"/>
        <w:spacing w:before="28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0125BB" w:rsidRDefault="000125BB">
      <w:pPr>
        <w:pStyle w:val="ConsPlusNormal"/>
        <w:spacing w:before="28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125BB" w:rsidRDefault="000125BB">
      <w:pPr>
        <w:pStyle w:val="ConsPlusNormal"/>
        <w:spacing w:before="28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125BB" w:rsidRDefault="000125BB">
      <w:pPr>
        <w:pStyle w:val="ConsPlusNormal"/>
        <w:spacing w:before="28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0125BB" w:rsidRDefault="000125BB">
      <w:pPr>
        <w:pStyle w:val="ConsPlusNormal"/>
        <w:spacing w:before="28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125BB" w:rsidRDefault="000125BB">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0125BB" w:rsidRDefault="000125BB">
      <w:pPr>
        <w:pStyle w:val="ConsPlusNormal"/>
        <w:spacing w:before="28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0125BB" w:rsidRDefault="000125BB">
      <w:pPr>
        <w:pStyle w:val="ConsPlusNormal"/>
        <w:spacing w:before="280"/>
        <w:ind w:firstLine="540"/>
        <w:jc w:val="both"/>
      </w:pPr>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w:t>
      </w:r>
      <w:r>
        <w:lastRenderedPageBreak/>
        <w:t>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0125BB" w:rsidRDefault="000125BB">
      <w:pPr>
        <w:pStyle w:val="ConsPlusNormal"/>
        <w:jc w:val="both"/>
      </w:pPr>
      <w:r>
        <w:t xml:space="preserve">(п. 5 введен Федеральным </w:t>
      </w:r>
      <w:hyperlink r:id="rId8054">
        <w:r>
          <w:rPr>
            <w:color w:val="0000FF"/>
          </w:rPr>
          <w:t>законом</w:t>
        </w:r>
      </w:hyperlink>
      <w:r>
        <w:t xml:space="preserve"> от 06.06.2005 N 58-ФЗ)</w:t>
      </w:r>
    </w:p>
    <w:p w:rsidR="000125BB" w:rsidRDefault="000125BB">
      <w:pPr>
        <w:pStyle w:val="ConsPlusNormal"/>
        <w:spacing w:before="280"/>
        <w:ind w:firstLine="540"/>
        <w:jc w:val="both"/>
      </w:pPr>
      <w:bookmarkStart w:id="1617" w:name="P12741"/>
      <w:bookmarkEnd w:id="1617"/>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8055">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0125BB" w:rsidRDefault="000125BB">
      <w:pPr>
        <w:pStyle w:val="ConsPlusNormal"/>
        <w:jc w:val="both"/>
      </w:pPr>
      <w:r>
        <w:t xml:space="preserve">(п. 6 введен Федеральным </w:t>
      </w:r>
      <w:hyperlink r:id="rId8056">
        <w:r>
          <w:rPr>
            <w:color w:val="0000FF"/>
          </w:rPr>
          <w:t>законом</w:t>
        </w:r>
      </w:hyperlink>
      <w:r>
        <w:t xml:space="preserve"> от 06.06.2005 N 58-ФЗ, в ред. Федерального </w:t>
      </w:r>
      <w:hyperlink r:id="rId8057">
        <w:r>
          <w:rPr>
            <w:color w:val="0000FF"/>
          </w:rPr>
          <w:t>закона</w:t>
        </w:r>
      </w:hyperlink>
      <w:r>
        <w:t xml:space="preserve"> от 27.07.2006 N 137-ФЗ)</w:t>
      </w:r>
    </w:p>
    <w:p w:rsidR="000125BB" w:rsidRDefault="000125BB">
      <w:pPr>
        <w:pStyle w:val="ConsPlusNormal"/>
        <w:spacing w:before="280"/>
        <w:ind w:firstLine="540"/>
        <w:jc w:val="both"/>
      </w:pPr>
      <w:bookmarkStart w:id="1618" w:name="P12743"/>
      <w:bookmarkEnd w:id="1618"/>
      <w:r>
        <w:t xml:space="preserve">7. В случае выделения активов из паевого инвестиционного фонда в дополнительный фонд стоимость инвестиционных паев дополнительного фонда, полученных налогоплательщиком при его формировании, в целях налогообложения признается равной части отраженной в налоговом учете стоимости инвестиционных паев паевого инвестиционного фонда, из которого осуществляется выделение активов, принадлежащих налогоплательщику, пропорционально отношению стоимости выделяемых активов к стоимости чистых активов паевого инвестиционного фонда, из которого осуществляется выделение активов, до выделения активов. Стоимость инвестиционных паев паевого инвестиционного фонда, из которого осуществляется выделение активов, после выделения активов, принадлежащих налогоплательщику, определяется как разница между отраженными в налоговом учете стоимостью приобретения им инвестиционных паев паевого инвестиционного фонда, из которого осуществляется выделение активов, и стоимостью инвестиционных паев дополнительного фонда, принадлежащих налогоплательщику. Стоимость выделяемых активов и стоимость чистых активов паевого инвестиционного фонда, из которого осуществляется выделение активов, определяются в порядке, установленном законодательством Российской Федерации об инвестиционных фондах, на последнюю дату определения стоимости чистых активов паевого инвестиционного фонда, из которого осуществляется выделение активов, предшествующую дате выделения активов. Управляющая компания, осуществляющая доверительное управление имуществом, составляющим паевой инвестиционный фонд, из которого осуществляется выделение активов в дополнительный фонд, обязана по письменному запросу налогоплательщика предоставить ему информацию о стоимости выделяемых активов и стоимости чистых активов паевого инвестиционного фонда, из которого осуществляется выделение активов, на последнюю дату определения стоимости чистых активов паевого </w:t>
      </w:r>
      <w:r>
        <w:lastRenderedPageBreak/>
        <w:t>инвестиционного фонда, из которого осуществляется выделение активов, предшествующую дате выделения активов.</w:t>
      </w:r>
    </w:p>
    <w:p w:rsidR="000125BB" w:rsidRDefault="000125BB">
      <w:pPr>
        <w:pStyle w:val="ConsPlusNormal"/>
        <w:jc w:val="both"/>
      </w:pPr>
      <w:r>
        <w:t xml:space="preserve">(п. 7 введен Федеральным </w:t>
      </w:r>
      <w:hyperlink r:id="rId8058">
        <w:r>
          <w:rPr>
            <w:color w:val="0000FF"/>
          </w:rPr>
          <w:t>законом</w:t>
        </w:r>
      </w:hyperlink>
      <w:r>
        <w:t xml:space="preserve"> от 14.02.2024 N 8-ФЗ)</w:t>
      </w:r>
    </w:p>
    <w:p w:rsidR="000125BB" w:rsidRDefault="000125BB">
      <w:pPr>
        <w:pStyle w:val="ConsPlusNormal"/>
        <w:jc w:val="both"/>
      </w:pPr>
    </w:p>
    <w:p w:rsidR="000125BB" w:rsidRDefault="000125BB">
      <w:pPr>
        <w:pStyle w:val="ConsPlusTitle"/>
        <w:ind w:firstLine="540"/>
        <w:jc w:val="both"/>
        <w:outlineLvl w:val="2"/>
      </w:pPr>
      <w:bookmarkStart w:id="1619" w:name="P12746"/>
      <w:bookmarkEnd w:id="1619"/>
      <w:r>
        <w:t>Статья 278. Особенности определения налоговой базы по доходам, полученным участниками договора простого товарищества</w:t>
      </w:r>
    </w:p>
    <w:p w:rsidR="000125BB" w:rsidRDefault="000125BB">
      <w:pPr>
        <w:pStyle w:val="ConsPlusNormal"/>
        <w:jc w:val="both"/>
      </w:pPr>
    </w:p>
    <w:p w:rsidR="000125BB" w:rsidRDefault="000125BB">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0125BB" w:rsidRDefault="000125BB">
      <w:pPr>
        <w:pStyle w:val="ConsPlusNormal"/>
        <w:spacing w:before="28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0125BB" w:rsidRDefault="000125BB">
      <w:pPr>
        <w:pStyle w:val="ConsPlusNormal"/>
        <w:spacing w:before="28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3932">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0125BB" w:rsidRDefault="000125BB">
      <w:pPr>
        <w:pStyle w:val="ConsPlusNormal"/>
        <w:jc w:val="both"/>
      </w:pPr>
      <w:r>
        <w:t xml:space="preserve">(в ред. Федерального </w:t>
      </w:r>
      <w:hyperlink r:id="rId8059">
        <w:r>
          <w:rPr>
            <w:color w:val="0000FF"/>
          </w:rPr>
          <w:t>закона</w:t>
        </w:r>
      </w:hyperlink>
      <w:r>
        <w:t xml:space="preserve"> от 06.06.2005 N 58-ФЗ)</w:t>
      </w:r>
    </w:p>
    <w:p w:rsidR="000125BB" w:rsidRDefault="000125BB">
      <w:pPr>
        <w:pStyle w:val="ConsPlusNormal"/>
        <w:spacing w:before="28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0125BB" w:rsidRDefault="000125BB">
      <w:pPr>
        <w:pStyle w:val="ConsPlusNormal"/>
        <w:spacing w:before="280"/>
        <w:ind w:firstLine="540"/>
        <w:jc w:val="both"/>
      </w:pPr>
      <w:r>
        <w:t xml:space="preserve">5. При </w:t>
      </w:r>
      <w:hyperlink r:id="rId8060">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0125BB" w:rsidRDefault="000125BB">
      <w:pPr>
        <w:pStyle w:val="ConsPlusNormal"/>
        <w:spacing w:before="28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8061">
        <w:r>
          <w:rPr>
            <w:color w:val="0000FF"/>
          </w:rPr>
          <w:t>не признается</w:t>
        </w:r>
      </w:hyperlink>
      <w:r>
        <w:t xml:space="preserve"> убытком для целей </w:t>
      </w:r>
      <w:r>
        <w:lastRenderedPageBreak/>
        <w:t>налогообложения.</w:t>
      </w:r>
    </w:p>
    <w:p w:rsidR="000125BB" w:rsidRDefault="000125BB">
      <w:pPr>
        <w:pStyle w:val="ConsPlusNormal"/>
        <w:spacing w:before="28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0125BB" w:rsidRDefault="000125BB">
      <w:pPr>
        <w:pStyle w:val="ConsPlusNormal"/>
        <w:jc w:val="both"/>
      </w:pPr>
      <w:r>
        <w:t xml:space="preserve">(п. 7 введен Федеральным </w:t>
      </w:r>
      <w:hyperlink r:id="rId8062">
        <w:r>
          <w:rPr>
            <w:color w:val="0000FF"/>
          </w:rPr>
          <w:t>законом</w:t>
        </w:r>
      </w:hyperlink>
      <w:r>
        <w:t xml:space="preserve"> от 17.02.2023 N 22-ФЗ)</w:t>
      </w:r>
    </w:p>
    <w:p w:rsidR="000125BB" w:rsidRDefault="000125BB">
      <w:pPr>
        <w:pStyle w:val="ConsPlusNormal"/>
        <w:jc w:val="both"/>
      </w:pPr>
    </w:p>
    <w:p w:rsidR="000125BB" w:rsidRDefault="000125BB">
      <w:pPr>
        <w:pStyle w:val="ConsPlusTitle"/>
        <w:ind w:firstLine="540"/>
        <w:jc w:val="both"/>
        <w:outlineLvl w:val="2"/>
      </w:pPr>
      <w:bookmarkStart w:id="1620" w:name="P12758"/>
      <w:bookmarkEnd w:id="1620"/>
      <w:r>
        <w:t>Статья 278.1. Особенности определения налоговой базы по доходам, полученным участниками консолидированной группы налогоплательщиков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063">
        <w:r>
          <w:rPr>
            <w:color w:val="0000FF"/>
          </w:rPr>
          <w:t>законом</w:t>
        </w:r>
      </w:hyperlink>
      <w:r>
        <w:t xml:space="preserve"> от 16.11.2011 N 321-ФЗ)</w:t>
      </w:r>
    </w:p>
    <w:p w:rsidR="000125BB" w:rsidRDefault="000125BB">
      <w:pPr>
        <w:pStyle w:val="ConsPlusNormal"/>
        <w:jc w:val="both"/>
      </w:pPr>
    </w:p>
    <w:p w:rsidR="000125BB" w:rsidRDefault="000125BB">
      <w:pPr>
        <w:pStyle w:val="ConsPlusNormal"/>
        <w:ind w:firstLine="540"/>
        <w:jc w:val="both"/>
      </w:pPr>
      <w:bookmarkStart w:id="1621" w:name="P12762"/>
      <w:bookmarkEnd w:id="1621"/>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2419">
        <w:r>
          <w:rPr>
            <w:color w:val="0000FF"/>
          </w:rPr>
          <w:t>статьей 274</w:t>
        </w:r>
      </w:hyperlink>
      <w:r>
        <w:t xml:space="preserve"> настоящего Кодекса, с учетом положений </w:t>
      </w:r>
      <w:hyperlink w:anchor="P13185">
        <w:r>
          <w:rPr>
            <w:color w:val="0000FF"/>
          </w:rPr>
          <w:t>статьи 283</w:t>
        </w:r>
      </w:hyperlink>
      <w:r>
        <w:t xml:space="preserve"> настоящего Кодекса.</w:t>
      </w:r>
    </w:p>
    <w:p w:rsidR="000125BB" w:rsidRDefault="000125BB">
      <w:pPr>
        <w:pStyle w:val="ConsPlusNormal"/>
        <w:spacing w:before="28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0125BB" w:rsidRDefault="000125BB">
      <w:pPr>
        <w:pStyle w:val="ConsPlusNormal"/>
        <w:spacing w:before="280"/>
        <w:ind w:firstLine="540"/>
        <w:jc w:val="both"/>
      </w:pPr>
      <w:bookmarkStart w:id="1622" w:name="P12764"/>
      <w:bookmarkEnd w:id="1622"/>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0125BB" w:rsidRDefault="000125BB">
      <w:pPr>
        <w:pStyle w:val="ConsPlusNormal"/>
        <w:spacing w:before="28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3185">
        <w:r>
          <w:rPr>
            <w:color w:val="0000FF"/>
          </w:rPr>
          <w:t>статьей 283</w:t>
        </w:r>
      </w:hyperlink>
      <w:r>
        <w:t xml:space="preserve"> настоящего Кодекса.</w:t>
      </w:r>
    </w:p>
    <w:p w:rsidR="000125BB" w:rsidRDefault="000125BB">
      <w:pPr>
        <w:pStyle w:val="ConsPlusNormal"/>
        <w:spacing w:before="28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0125BB" w:rsidRDefault="000125BB">
      <w:pPr>
        <w:pStyle w:val="ConsPlusNormal"/>
        <w:jc w:val="both"/>
      </w:pPr>
      <w:r>
        <w:t xml:space="preserve">(п. 1 в ред. Федерального </w:t>
      </w:r>
      <w:hyperlink r:id="rId8064">
        <w:r>
          <w:rPr>
            <w:color w:val="0000FF"/>
          </w:rPr>
          <w:t>закона</w:t>
        </w:r>
      </w:hyperlink>
      <w:r>
        <w:t xml:space="preserve"> от 30.11.2016 N 401-ФЗ)</w:t>
      </w:r>
    </w:p>
    <w:p w:rsidR="000125BB" w:rsidRDefault="000125BB">
      <w:pPr>
        <w:pStyle w:val="ConsPlusNormal"/>
        <w:spacing w:before="280"/>
        <w:ind w:firstLine="540"/>
        <w:jc w:val="both"/>
      </w:pPr>
      <w:r>
        <w:lastRenderedPageBreak/>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5811">
        <w:r>
          <w:rPr>
            <w:color w:val="0000FF"/>
          </w:rPr>
          <w:t>статьей 321.2</w:t>
        </w:r>
      </w:hyperlink>
      <w:r>
        <w:t xml:space="preserve"> настоящего Кодекса.</w:t>
      </w:r>
    </w:p>
    <w:p w:rsidR="000125BB" w:rsidRDefault="000125BB">
      <w:pPr>
        <w:pStyle w:val="ConsPlusNormal"/>
        <w:spacing w:before="28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1580">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0125BB" w:rsidRDefault="000125BB">
      <w:pPr>
        <w:pStyle w:val="ConsPlusNormal"/>
        <w:spacing w:before="28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125BB" w:rsidRDefault="000125BB">
      <w:pPr>
        <w:pStyle w:val="ConsPlusNormal"/>
        <w:spacing w:before="28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1652">
        <w:r>
          <w:rPr>
            <w:color w:val="0000FF"/>
          </w:rPr>
          <w:t>статьей 267</w:t>
        </w:r>
      </w:hyperlink>
      <w:r>
        <w:t xml:space="preserve"> настоящего Кодекса в части реализации товаров (работ) другим участникам этой группы.</w:t>
      </w:r>
    </w:p>
    <w:p w:rsidR="000125BB" w:rsidRDefault="000125BB">
      <w:pPr>
        <w:pStyle w:val="ConsPlusNormal"/>
        <w:spacing w:before="28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1656">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0125BB" w:rsidRDefault="000125BB">
      <w:pPr>
        <w:pStyle w:val="ConsPlusNormal"/>
        <w:spacing w:before="28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0125BB" w:rsidRDefault="000125BB">
      <w:pPr>
        <w:pStyle w:val="ConsPlusNormal"/>
        <w:spacing w:before="28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125BB" w:rsidRDefault="000125BB">
      <w:pPr>
        <w:pStyle w:val="ConsPlusNormal"/>
        <w:spacing w:before="280"/>
        <w:ind w:firstLine="540"/>
        <w:jc w:val="both"/>
      </w:pPr>
      <w:r>
        <w:lastRenderedPageBreak/>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4610">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0125BB" w:rsidRDefault="000125BB">
      <w:pPr>
        <w:pStyle w:val="ConsPlusNormal"/>
        <w:spacing w:before="28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0125BB" w:rsidRDefault="000125BB">
      <w:pPr>
        <w:pStyle w:val="ConsPlusNormal"/>
        <w:spacing w:before="28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2544">
        <w:r>
          <w:rPr>
            <w:color w:val="0000FF"/>
          </w:rPr>
          <w:t>статьями 275.1</w:t>
        </w:r>
      </w:hyperlink>
      <w:r>
        <w:t xml:space="preserve"> и </w:t>
      </w:r>
      <w:hyperlink w:anchor="P13185">
        <w:r>
          <w:rPr>
            <w:color w:val="0000FF"/>
          </w:rPr>
          <w:t>283</w:t>
        </w:r>
      </w:hyperlink>
      <w:r>
        <w:t xml:space="preserve"> настоящего Кодекса, начиная с налогового периода, в котором они вошли в состав такой группы.</w:t>
      </w:r>
    </w:p>
    <w:p w:rsidR="000125BB" w:rsidRDefault="000125BB">
      <w:pPr>
        <w:pStyle w:val="ConsPlusNormal"/>
        <w:spacing w:before="28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2544">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0125BB" w:rsidRDefault="000125BB">
      <w:pPr>
        <w:pStyle w:val="ConsPlusNormal"/>
        <w:spacing w:before="280"/>
        <w:ind w:firstLine="540"/>
        <w:jc w:val="both"/>
      </w:pPr>
      <w:r>
        <w:t xml:space="preserve">7. Нормативы принимаемых для целей налогообложения расходов, предусмотренные </w:t>
      </w:r>
      <w:hyperlink w:anchor="P10715">
        <w:r>
          <w:rPr>
            <w:color w:val="0000FF"/>
          </w:rPr>
          <w:t>пунктами 16</w:t>
        </w:r>
      </w:hyperlink>
      <w:r>
        <w:t xml:space="preserve"> и </w:t>
      </w:r>
      <w:hyperlink w:anchor="P10751">
        <w:r>
          <w:rPr>
            <w:color w:val="0000FF"/>
          </w:rPr>
          <w:t>24.1 части второй статьи 255</w:t>
        </w:r>
      </w:hyperlink>
      <w:r>
        <w:t xml:space="preserve">, </w:t>
      </w:r>
      <w:hyperlink w:anchor="P11181">
        <w:r>
          <w:rPr>
            <w:color w:val="0000FF"/>
          </w:rPr>
          <w:t>подпунктом 6 пункта 2 статьи 262</w:t>
        </w:r>
      </w:hyperlink>
      <w:r>
        <w:t xml:space="preserve">, </w:t>
      </w:r>
      <w:hyperlink w:anchor="P11265">
        <w:r>
          <w:rPr>
            <w:color w:val="0000FF"/>
          </w:rPr>
          <w:t>подпунктами 11</w:t>
        </w:r>
      </w:hyperlink>
      <w:r>
        <w:t xml:space="preserve"> и </w:t>
      </w:r>
      <w:hyperlink w:anchor="P11383">
        <w:r>
          <w:rPr>
            <w:color w:val="0000FF"/>
          </w:rPr>
          <w:t>48.2 пункта 1</w:t>
        </w:r>
      </w:hyperlink>
      <w:r>
        <w:t xml:space="preserve">, </w:t>
      </w:r>
      <w:hyperlink w:anchor="P11410">
        <w:r>
          <w:rPr>
            <w:color w:val="0000FF"/>
          </w:rPr>
          <w:t>пунктами 2</w:t>
        </w:r>
      </w:hyperlink>
      <w:r>
        <w:t xml:space="preserve"> и </w:t>
      </w:r>
      <w:hyperlink w:anchor="P11423">
        <w:r>
          <w:rPr>
            <w:color w:val="0000FF"/>
          </w:rPr>
          <w:t>4 статьи 264</w:t>
        </w:r>
      </w:hyperlink>
      <w:r>
        <w:t xml:space="preserve">, </w:t>
      </w:r>
      <w:hyperlink w:anchor="P11636">
        <w:r>
          <w:rPr>
            <w:color w:val="0000FF"/>
          </w:rPr>
          <w:t>пунктом 4 статьи 266</w:t>
        </w:r>
      </w:hyperlink>
      <w:r>
        <w:t xml:space="preserve">, </w:t>
      </w:r>
      <w:hyperlink w:anchor="P14732">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0125BB" w:rsidRDefault="000125BB">
      <w:pPr>
        <w:pStyle w:val="ConsPlusNormal"/>
        <w:spacing w:before="28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125BB" w:rsidRDefault="000125BB">
      <w:pPr>
        <w:pStyle w:val="ConsPlusNormal"/>
        <w:jc w:val="both"/>
      </w:pPr>
      <w:r>
        <w:t xml:space="preserve">(в ред. Федерального </w:t>
      </w:r>
      <w:hyperlink r:id="rId8065">
        <w:r>
          <w:rPr>
            <w:color w:val="0000FF"/>
          </w:rPr>
          <w:t>закона</w:t>
        </w:r>
      </w:hyperlink>
      <w:r>
        <w:t xml:space="preserve"> от 03.07.2016 N 242-ФЗ)</w:t>
      </w:r>
    </w:p>
    <w:p w:rsidR="000125BB" w:rsidRDefault="000125BB">
      <w:pPr>
        <w:pStyle w:val="ConsPlusNormal"/>
        <w:spacing w:before="280"/>
        <w:ind w:firstLine="540"/>
        <w:jc w:val="both"/>
      </w:pPr>
      <w:r>
        <w:t xml:space="preserve">9. Правила, установленные настоящей статьей, распространяются </w:t>
      </w:r>
      <w:r>
        <w:lastRenderedPageBreak/>
        <w:t xml:space="preserve">исключительно на определение налоговой базы, к которой применяется налоговая ставка, установленная </w:t>
      </w:r>
      <w:hyperlink w:anchor="P13223">
        <w:r>
          <w:rPr>
            <w:color w:val="0000FF"/>
          </w:rPr>
          <w:t>пунктом 1 статьи 284</w:t>
        </w:r>
      </w:hyperlink>
      <w:r>
        <w:t xml:space="preserve"> настоящего Кодекса.</w:t>
      </w:r>
    </w:p>
    <w:p w:rsidR="000125BB" w:rsidRDefault="000125BB">
      <w:pPr>
        <w:pStyle w:val="ConsPlusNormal"/>
        <w:spacing w:before="28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0125BB" w:rsidRDefault="000125BB">
      <w:pPr>
        <w:pStyle w:val="ConsPlusNormal"/>
        <w:jc w:val="both"/>
      </w:pPr>
    </w:p>
    <w:p w:rsidR="000125BB" w:rsidRDefault="000125BB">
      <w:pPr>
        <w:pStyle w:val="ConsPlusTitle"/>
        <w:ind w:firstLine="540"/>
        <w:jc w:val="both"/>
        <w:outlineLvl w:val="2"/>
      </w:pPr>
      <w:bookmarkStart w:id="1623" w:name="P12785"/>
      <w:bookmarkEnd w:id="1623"/>
      <w:r>
        <w:t>Статья 278.2. Особенности определения налоговой базы участниками договора инвестиционного товарищества</w:t>
      </w:r>
    </w:p>
    <w:p w:rsidR="000125BB" w:rsidRDefault="000125BB">
      <w:pPr>
        <w:pStyle w:val="ConsPlusNormal"/>
        <w:jc w:val="both"/>
      </w:pPr>
      <w:r>
        <w:t xml:space="preserve">(в ред. Федерального </w:t>
      </w:r>
      <w:hyperlink r:id="rId8066">
        <w:r>
          <w:rPr>
            <w:color w:val="0000FF"/>
          </w:rPr>
          <w:t>закона</w:t>
        </w:r>
      </w:hyperlink>
      <w:r>
        <w:t xml:space="preserve"> от 10.07.2023 N 318-ФЗ)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067">
        <w:r>
          <w:rPr>
            <w:color w:val="0000FF"/>
          </w:rPr>
          <w:t>законом</w:t>
        </w:r>
      </w:hyperlink>
      <w:r>
        <w:t xml:space="preserve"> от 28.11.2011 N 336-ФЗ)</w:t>
      </w:r>
    </w:p>
    <w:p w:rsidR="000125BB" w:rsidRDefault="000125BB">
      <w:pPr>
        <w:pStyle w:val="ConsPlusNormal"/>
        <w:jc w:val="both"/>
      </w:pPr>
    </w:p>
    <w:p w:rsidR="000125BB" w:rsidRDefault="000125BB">
      <w:pPr>
        <w:pStyle w:val="ConsPlusNormal"/>
        <w:ind w:firstLine="540"/>
        <w:jc w:val="both"/>
      </w:pPr>
      <w:r>
        <w:t xml:space="preserve">1. Ведение учета доходов и расходов </w:t>
      </w:r>
      <w:hyperlink r:id="rId8068">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0125BB" w:rsidRDefault="000125BB">
      <w:pPr>
        <w:pStyle w:val="ConsPlusNormal"/>
        <w:spacing w:before="28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0125BB" w:rsidRDefault="000125BB">
      <w:pPr>
        <w:pStyle w:val="ConsPlusNormal"/>
        <w:spacing w:before="280"/>
        <w:ind w:firstLine="540"/>
        <w:jc w:val="both"/>
      </w:pPr>
      <w:bookmarkStart w:id="1624" w:name="P12792"/>
      <w:bookmarkEnd w:id="162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доле участия каждого такого участника в прибыли инвестиционного товарищества. Доля участия каждого участника договора инвестиционного товарищества в прибыли инвестиционного товарищества определяется как отношение суммы вклада каждого такого участника договора инвестиционного товарищества к общей сумме вкладов всех участников договора инвестиционного товарищества.</w:t>
      </w:r>
    </w:p>
    <w:p w:rsidR="000125BB" w:rsidRDefault="000125BB">
      <w:pPr>
        <w:pStyle w:val="ConsPlusNormal"/>
        <w:jc w:val="both"/>
      </w:pPr>
      <w:r>
        <w:t xml:space="preserve">(в ред. Федерального </w:t>
      </w:r>
      <w:hyperlink r:id="rId8069">
        <w:r>
          <w:rPr>
            <w:color w:val="0000FF"/>
          </w:rPr>
          <w:t>закона</w:t>
        </w:r>
      </w:hyperlink>
      <w:r>
        <w:t xml:space="preserve"> от 10.07.2023 N 318-ФЗ)</w:t>
      </w:r>
    </w:p>
    <w:p w:rsidR="000125BB" w:rsidRDefault="000125BB">
      <w:pPr>
        <w:pStyle w:val="ConsPlusNormal"/>
        <w:spacing w:before="28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0125BB" w:rsidRDefault="000125BB">
      <w:pPr>
        <w:pStyle w:val="ConsPlusNormal"/>
        <w:jc w:val="both"/>
      </w:pPr>
      <w:r>
        <w:lastRenderedPageBreak/>
        <w:t xml:space="preserve">(в ред. Федерального </w:t>
      </w:r>
      <w:hyperlink r:id="rId8070">
        <w:r>
          <w:rPr>
            <w:color w:val="0000FF"/>
          </w:rPr>
          <w:t>закона</w:t>
        </w:r>
      </w:hyperlink>
      <w:r>
        <w:t xml:space="preserve"> от 10.07.2023 N 318-ФЗ)</w:t>
      </w:r>
    </w:p>
    <w:p w:rsidR="000125BB" w:rsidRDefault="000125BB">
      <w:pPr>
        <w:pStyle w:val="ConsPlusNormal"/>
        <w:spacing w:before="28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0125BB" w:rsidRDefault="000125BB">
      <w:pPr>
        <w:pStyle w:val="ConsPlusNormal"/>
        <w:jc w:val="both"/>
      </w:pPr>
      <w:r>
        <w:t xml:space="preserve">(в ред. Федерального </w:t>
      </w:r>
      <w:hyperlink r:id="rId8071">
        <w:r>
          <w:rPr>
            <w:color w:val="0000FF"/>
          </w:rPr>
          <w:t>закона</w:t>
        </w:r>
      </w:hyperlink>
      <w:r>
        <w:t xml:space="preserve"> от 10.07.2023 N 318-ФЗ)</w:t>
      </w:r>
    </w:p>
    <w:p w:rsidR="000125BB" w:rsidRDefault="000125BB">
      <w:pPr>
        <w:pStyle w:val="ConsPlusNormal"/>
        <w:spacing w:before="280"/>
        <w:ind w:firstLine="540"/>
        <w:jc w:val="both"/>
      </w:pPr>
      <w:bookmarkStart w:id="1625" w:name="P12798"/>
      <w:bookmarkEnd w:id="1625"/>
      <w:r>
        <w:t>4. Прибыль (убыток) инвестиционного товарищества определяется раздельно по следующим операциям:</w:t>
      </w:r>
    </w:p>
    <w:p w:rsidR="000125BB" w:rsidRDefault="000125BB">
      <w:pPr>
        <w:pStyle w:val="ConsPlusNormal"/>
        <w:spacing w:before="28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0125BB" w:rsidRDefault="000125BB">
      <w:pPr>
        <w:pStyle w:val="ConsPlusNormal"/>
        <w:spacing w:before="280"/>
        <w:ind w:firstLine="540"/>
        <w:jc w:val="both"/>
      </w:pPr>
      <w:r>
        <w:t xml:space="preserve">2) по операциям с цифровыми валютами (за исключением операций с цифровыми валютами, указанными в </w:t>
      </w:r>
      <w:hyperlink w:anchor="P13183">
        <w:r>
          <w:rPr>
            <w:color w:val="0000FF"/>
          </w:rPr>
          <w:t>пункте 8 статьи 282.3</w:t>
        </w:r>
      </w:hyperlink>
      <w:r>
        <w:t xml:space="preserve"> настоящего Кодекса);</w:t>
      </w:r>
    </w:p>
    <w:p w:rsidR="000125BB" w:rsidRDefault="000125BB">
      <w:pPr>
        <w:pStyle w:val="ConsPlusNormal"/>
        <w:spacing w:before="280"/>
        <w:ind w:firstLine="540"/>
        <w:jc w:val="both"/>
      </w:pPr>
      <w:r>
        <w:t>3) по прочим операциям.</w:t>
      </w:r>
    </w:p>
    <w:p w:rsidR="000125BB" w:rsidRDefault="000125BB">
      <w:pPr>
        <w:pStyle w:val="ConsPlusNormal"/>
        <w:jc w:val="both"/>
      </w:pPr>
      <w:r>
        <w:t xml:space="preserve">(п. 4 в ред. Федерального </w:t>
      </w:r>
      <w:hyperlink r:id="rId8072">
        <w:r>
          <w:rPr>
            <w:color w:val="0000FF"/>
          </w:rPr>
          <w:t>закона</w:t>
        </w:r>
      </w:hyperlink>
      <w:r>
        <w:t xml:space="preserve"> от 28.11.2025 N 425-ФЗ)</w:t>
      </w:r>
    </w:p>
    <w:p w:rsidR="000125BB" w:rsidRDefault="000125BB">
      <w:pPr>
        <w:pStyle w:val="ConsPlusNormal"/>
        <w:spacing w:before="280"/>
        <w:ind w:firstLine="540"/>
        <w:jc w:val="both"/>
      </w:pPr>
      <w:r>
        <w:t xml:space="preserve">5. Прибыль (убыток) инвестиционного товарищества определяется как доходы по указанным в </w:t>
      </w:r>
      <w:hyperlink w:anchor="P12798">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805">
        <w:r>
          <w:rPr>
            <w:color w:val="0000FF"/>
          </w:rPr>
          <w:t>пункте 6</w:t>
        </w:r>
      </w:hyperlink>
      <w:r>
        <w:t xml:space="preserve"> настоящей статьи, и без учета расходов, указанных в </w:t>
      </w:r>
      <w:hyperlink w:anchor="P12807">
        <w:r>
          <w:rPr>
            <w:color w:val="0000FF"/>
          </w:rPr>
          <w:t>пункте 7</w:t>
        </w:r>
      </w:hyperlink>
      <w:r>
        <w:t xml:space="preserve"> настоящей статьи.</w:t>
      </w:r>
    </w:p>
    <w:p w:rsidR="000125BB" w:rsidRDefault="000125BB">
      <w:pPr>
        <w:pStyle w:val="ConsPlusNormal"/>
        <w:jc w:val="both"/>
      </w:pPr>
      <w:r>
        <w:t xml:space="preserve">(п. 5 в ред. Федерального </w:t>
      </w:r>
      <w:hyperlink r:id="rId8073">
        <w:r>
          <w:rPr>
            <w:color w:val="0000FF"/>
          </w:rPr>
          <w:t>закона</w:t>
        </w:r>
      </w:hyperlink>
      <w:r>
        <w:t xml:space="preserve"> от 10.07.2023 N 318-ФЗ)</w:t>
      </w:r>
    </w:p>
    <w:p w:rsidR="000125BB" w:rsidRDefault="000125BB">
      <w:pPr>
        <w:pStyle w:val="ConsPlusNormal"/>
        <w:spacing w:before="280"/>
        <w:ind w:firstLine="540"/>
        <w:jc w:val="both"/>
      </w:pPr>
      <w:bookmarkStart w:id="1626" w:name="P12805"/>
      <w:bookmarkEnd w:id="1626"/>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798">
        <w:r>
          <w:rPr>
            <w:color w:val="0000FF"/>
          </w:rPr>
          <w:t>пункте 4</w:t>
        </w:r>
      </w:hyperlink>
      <w:r>
        <w:t xml:space="preserve"> настоящей статьи, пропорционально суммам доходов по соответствующим операциям.</w:t>
      </w:r>
    </w:p>
    <w:p w:rsidR="000125BB" w:rsidRDefault="000125BB">
      <w:pPr>
        <w:pStyle w:val="ConsPlusNormal"/>
        <w:jc w:val="both"/>
      </w:pPr>
      <w:r>
        <w:t xml:space="preserve">(п. 6 в ред. Федерального </w:t>
      </w:r>
      <w:hyperlink r:id="rId8074">
        <w:r>
          <w:rPr>
            <w:color w:val="0000FF"/>
          </w:rPr>
          <w:t>закона</w:t>
        </w:r>
      </w:hyperlink>
      <w:r>
        <w:t xml:space="preserve"> от 10.07.2023 N 318-ФЗ)</w:t>
      </w:r>
    </w:p>
    <w:p w:rsidR="000125BB" w:rsidRDefault="000125BB">
      <w:pPr>
        <w:pStyle w:val="ConsPlusNormal"/>
        <w:spacing w:before="280"/>
        <w:ind w:firstLine="540"/>
        <w:jc w:val="both"/>
      </w:pPr>
      <w:bookmarkStart w:id="1627" w:name="P12807"/>
      <w:bookmarkEnd w:id="162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прибыли (убытка) участника договора инвестиционного товарищества от участия в инвестиционном товариществе в соответствии с </w:t>
      </w:r>
      <w:hyperlink w:anchor="P12812">
        <w:r>
          <w:rPr>
            <w:color w:val="0000FF"/>
          </w:rPr>
          <w:t>пунктом 9</w:t>
        </w:r>
      </w:hyperlink>
      <w:r>
        <w:t xml:space="preserve"> настоящей статьи и распределяются по операциям, указанным в </w:t>
      </w:r>
      <w:hyperlink w:anchor="P12798">
        <w:r>
          <w:rPr>
            <w:color w:val="0000FF"/>
          </w:rPr>
          <w:t>пункте 4</w:t>
        </w:r>
      </w:hyperlink>
      <w:r>
        <w:t xml:space="preserve"> настоящей статьи, пропорционально суммам доходов по соответствующим операциям.</w:t>
      </w:r>
    </w:p>
    <w:p w:rsidR="000125BB" w:rsidRDefault="000125BB">
      <w:pPr>
        <w:pStyle w:val="ConsPlusNormal"/>
        <w:jc w:val="both"/>
      </w:pPr>
      <w:r>
        <w:t xml:space="preserve">(в ред. Федерального </w:t>
      </w:r>
      <w:hyperlink r:id="rId8075">
        <w:r>
          <w:rPr>
            <w:color w:val="0000FF"/>
          </w:rPr>
          <w:t>закона</w:t>
        </w:r>
      </w:hyperlink>
      <w:r>
        <w:t xml:space="preserve"> от 10.07.2023 N 318-ФЗ)</w:t>
      </w:r>
    </w:p>
    <w:p w:rsidR="000125BB" w:rsidRDefault="000125BB">
      <w:pPr>
        <w:pStyle w:val="ConsPlusNormal"/>
        <w:spacing w:before="280"/>
        <w:ind w:firstLine="540"/>
        <w:jc w:val="both"/>
      </w:pPr>
      <w:r>
        <w:lastRenderedPageBreak/>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0125BB" w:rsidRDefault="000125BB">
      <w:pPr>
        <w:pStyle w:val="ConsPlusNormal"/>
        <w:spacing w:before="280"/>
        <w:ind w:firstLine="540"/>
        <w:jc w:val="both"/>
      </w:pPr>
      <w:r>
        <w:t xml:space="preserve">Абзац утратил силу. - Федеральный </w:t>
      </w:r>
      <w:hyperlink r:id="rId8076">
        <w:r>
          <w:rPr>
            <w:color w:val="0000FF"/>
          </w:rPr>
          <w:t>закон</w:t>
        </w:r>
      </w:hyperlink>
      <w:r>
        <w:t xml:space="preserve"> от 10.07.2023 N 318-ФЗ.</w:t>
      </w:r>
    </w:p>
    <w:p w:rsidR="000125BB" w:rsidRDefault="000125BB">
      <w:pPr>
        <w:pStyle w:val="ConsPlusNormal"/>
        <w:spacing w:before="28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10081">
        <w:r>
          <w:rPr>
            <w:color w:val="0000FF"/>
          </w:rPr>
          <w:t>статьей 249</w:t>
        </w:r>
      </w:hyperlink>
      <w:r>
        <w:t xml:space="preserve"> настоящего Кодекса.</w:t>
      </w:r>
    </w:p>
    <w:p w:rsidR="000125BB" w:rsidRDefault="000125BB">
      <w:pPr>
        <w:pStyle w:val="ConsPlusNormal"/>
        <w:spacing w:before="280"/>
        <w:ind w:firstLine="540"/>
        <w:jc w:val="both"/>
      </w:pPr>
      <w:bookmarkStart w:id="1628" w:name="P12812"/>
      <w:bookmarkEnd w:id="1628"/>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792">
        <w:r>
          <w:rPr>
            <w:color w:val="0000FF"/>
          </w:rPr>
          <w:t>пунктом 2</w:t>
        </w:r>
      </w:hyperlink>
      <w:r>
        <w:t xml:space="preserve"> настоящей статьи, применительно к операциям, указанным в </w:t>
      </w:r>
      <w:hyperlink w:anchor="P12798">
        <w:r>
          <w:rPr>
            <w:color w:val="0000FF"/>
          </w:rPr>
          <w:t>пункте 4</w:t>
        </w:r>
      </w:hyperlink>
      <w:r>
        <w:t xml:space="preserve"> настоящей статьи, уменьшенная на сумму расходов, предусмотренных </w:t>
      </w:r>
      <w:hyperlink w:anchor="P12807">
        <w:r>
          <w:rPr>
            <w:color w:val="0000FF"/>
          </w:rPr>
          <w:t>пунктом 7</w:t>
        </w:r>
      </w:hyperlink>
      <w:r>
        <w:t xml:space="preserve"> настоящей статьи.</w:t>
      </w:r>
    </w:p>
    <w:p w:rsidR="000125BB" w:rsidRDefault="000125BB">
      <w:pPr>
        <w:pStyle w:val="ConsPlusNormal"/>
        <w:spacing w:before="28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798">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0125BB" w:rsidRDefault="000125BB">
      <w:pPr>
        <w:pStyle w:val="ConsPlusNormal"/>
        <w:jc w:val="both"/>
      </w:pPr>
      <w:r>
        <w:t xml:space="preserve">(п. 9 в ред. Федерального </w:t>
      </w:r>
      <w:hyperlink r:id="rId8077">
        <w:r>
          <w:rPr>
            <w:color w:val="0000FF"/>
          </w:rPr>
          <w:t>закона</w:t>
        </w:r>
      </w:hyperlink>
      <w:r>
        <w:t xml:space="preserve"> от 10.07.2023 N 318-ФЗ)</w:t>
      </w:r>
    </w:p>
    <w:p w:rsidR="000125BB" w:rsidRDefault="000125BB">
      <w:pPr>
        <w:pStyle w:val="ConsPlusNormal"/>
        <w:spacing w:before="280"/>
        <w:ind w:firstLine="540"/>
        <w:jc w:val="both"/>
      </w:pPr>
      <w:bookmarkStart w:id="1629" w:name="P12815"/>
      <w:bookmarkEnd w:id="1629"/>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0125BB" w:rsidRDefault="000125BB">
      <w:pPr>
        <w:pStyle w:val="ConsPlusNormal"/>
        <w:spacing w:before="28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0125BB" w:rsidRDefault="000125BB">
      <w:pPr>
        <w:pStyle w:val="ConsPlusNormal"/>
        <w:spacing w:before="28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0125BB" w:rsidRDefault="000125BB">
      <w:pPr>
        <w:pStyle w:val="ConsPlusNormal"/>
        <w:spacing w:before="280"/>
        <w:ind w:firstLine="540"/>
        <w:jc w:val="both"/>
      </w:pPr>
      <w:r>
        <w:t xml:space="preserve">уменьшаются на величину вклада налогоплательщика в инвестиционное товарищество, оплаченную им к моменту выхода из инвестиционного товарищества </w:t>
      </w:r>
      <w:r>
        <w:lastRenderedPageBreak/>
        <w:t xml:space="preserve">(прекращения договора инвестиционного товарищества), если иное не установлено </w:t>
      </w:r>
      <w:hyperlink w:anchor="P14185">
        <w:r>
          <w:rPr>
            <w:color w:val="0000FF"/>
          </w:rPr>
          <w:t>пунктом 7 статьи 286.1</w:t>
        </w:r>
      </w:hyperlink>
      <w:r>
        <w:t xml:space="preserve"> настоящего Кодекса, и (или) расходов налогоплательщика на приобретение прав и обязанностей по договору инвестиционного товарищества;</w:t>
      </w:r>
    </w:p>
    <w:p w:rsidR="000125BB" w:rsidRDefault="000125BB">
      <w:pPr>
        <w:pStyle w:val="ConsPlusNormal"/>
        <w:jc w:val="both"/>
      </w:pPr>
      <w:r>
        <w:t xml:space="preserve">(в ред. Федерального </w:t>
      </w:r>
      <w:hyperlink r:id="rId8078">
        <w:r>
          <w:rPr>
            <w:color w:val="0000FF"/>
          </w:rPr>
          <w:t>закона</w:t>
        </w:r>
      </w:hyperlink>
      <w:r>
        <w:t xml:space="preserve"> от 30.09.2024 N 337-ФЗ)</w:t>
      </w:r>
    </w:p>
    <w:p w:rsidR="000125BB" w:rsidRDefault="000125BB">
      <w:pPr>
        <w:pStyle w:val="ConsPlusNormal"/>
        <w:spacing w:before="28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0125BB" w:rsidRDefault="000125BB">
      <w:pPr>
        <w:pStyle w:val="ConsPlusNormal"/>
        <w:spacing w:before="28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0125BB" w:rsidRDefault="000125BB">
      <w:pPr>
        <w:pStyle w:val="ConsPlusNormal"/>
        <w:spacing w:before="28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0125BB" w:rsidRDefault="000125BB">
      <w:pPr>
        <w:pStyle w:val="ConsPlusNormal"/>
        <w:spacing w:before="280"/>
        <w:ind w:firstLine="540"/>
        <w:jc w:val="both"/>
      </w:pPr>
      <w:r>
        <w:t>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0125BB" w:rsidRDefault="000125BB">
      <w:pPr>
        <w:pStyle w:val="ConsPlusNormal"/>
        <w:spacing w:before="28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0125BB" w:rsidRDefault="000125BB">
      <w:pPr>
        <w:pStyle w:val="ConsPlusNormal"/>
        <w:jc w:val="both"/>
      </w:pPr>
      <w:r>
        <w:t xml:space="preserve">(п. 10 в ред. Федерального </w:t>
      </w:r>
      <w:hyperlink r:id="rId8079">
        <w:r>
          <w:rPr>
            <w:color w:val="0000FF"/>
          </w:rPr>
          <w:t>закона</w:t>
        </w:r>
      </w:hyperlink>
      <w:r>
        <w:t xml:space="preserve"> от 10.07.2023 N 318-ФЗ)</w:t>
      </w:r>
    </w:p>
    <w:p w:rsidR="000125BB" w:rsidRDefault="000125BB">
      <w:pPr>
        <w:pStyle w:val="ConsPlusNormal"/>
        <w:spacing w:before="28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0125BB" w:rsidRDefault="000125BB">
      <w:pPr>
        <w:pStyle w:val="ConsPlusNormal"/>
        <w:jc w:val="both"/>
      </w:pPr>
      <w:r>
        <w:t xml:space="preserve">(п. 11 в ред. Федерального </w:t>
      </w:r>
      <w:hyperlink r:id="rId8080">
        <w:r>
          <w:rPr>
            <w:color w:val="0000FF"/>
          </w:rPr>
          <w:t>закона</w:t>
        </w:r>
      </w:hyperlink>
      <w:r>
        <w:t xml:space="preserve"> от 10.07.2023 N 318-ФЗ)</w:t>
      </w:r>
    </w:p>
    <w:p w:rsidR="000125BB" w:rsidRDefault="000125BB">
      <w:pPr>
        <w:pStyle w:val="ConsPlusNormal"/>
        <w:spacing w:before="280"/>
        <w:ind w:firstLine="540"/>
        <w:jc w:val="both"/>
      </w:pPr>
      <w:r>
        <w:t xml:space="preserve">12 - 13. Утратили силу. - Федеральный </w:t>
      </w:r>
      <w:hyperlink r:id="rId8081">
        <w:r>
          <w:rPr>
            <w:color w:val="0000FF"/>
          </w:rPr>
          <w:t>закон</w:t>
        </w:r>
      </w:hyperlink>
      <w:r>
        <w:t xml:space="preserve"> от 10.07.2023 N 318-ФЗ.</w:t>
      </w:r>
    </w:p>
    <w:p w:rsidR="000125BB" w:rsidRDefault="000125BB">
      <w:pPr>
        <w:pStyle w:val="ConsPlusNormal"/>
        <w:spacing w:before="280"/>
        <w:ind w:firstLine="540"/>
        <w:jc w:val="both"/>
      </w:pPr>
      <w:r>
        <w:lastRenderedPageBreak/>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0125BB" w:rsidRDefault="000125BB">
      <w:pPr>
        <w:pStyle w:val="ConsPlusNormal"/>
        <w:jc w:val="both"/>
      </w:pPr>
      <w:r>
        <w:t xml:space="preserve">(п. 14 введен Федеральным </w:t>
      </w:r>
      <w:hyperlink r:id="rId8082">
        <w:r>
          <w:rPr>
            <w:color w:val="0000FF"/>
          </w:rPr>
          <w:t>законом</w:t>
        </w:r>
      </w:hyperlink>
      <w:r>
        <w:t xml:space="preserve"> от 17.02.2023 N 22-ФЗ)</w:t>
      </w:r>
    </w:p>
    <w:p w:rsidR="000125BB" w:rsidRDefault="000125BB">
      <w:pPr>
        <w:pStyle w:val="ConsPlusNormal"/>
        <w:jc w:val="both"/>
      </w:pPr>
    </w:p>
    <w:p w:rsidR="000125BB" w:rsidRDefault="000125BB">
      <w:pPr>
        <w:pStyle w:val="ConsPlusTitle"/>
        <w:ind w:firstLine="540"/>
        <w:jc w:val="both"/>
        <w:outlineLvl w:val="2"/>
      </w:pPr>
      <w:bookmarkStart w:id="1630" w:name="P12832"/>
      <w:bookmarkEnd w:id="1630"/>
      <w:r>
        <w:t>Статья 279. Особенности определения налоговой базы при уступке (переуступке) права требования</w:t>
      </w:r>
    </w:p>
    <w:p w:rsidR="000125BB" w:rsidRDefault="000125BB">
      <w:pPr>
        <w:pStyle w:val="ConsPlusNormal"/>
        <w:jc w:val="both"/>
      </w:pPr>
    </w:p>
    <w:p w:rsidR="000125BB" w:rsidRDefault="000125BB">
      <w:pPr>
        <w:pStyle w:val="ConsPlusNormal"/>
        <w:ind w:firstLine="540"/>
        <w:jc w:val="both"/>
      </w:pPr>
      <w:bookmarkStart w:id="1631" w:name="P12834"/>
      <w:bookmarkEnd w:id="1631"/>
      <w:r>
        <w:t xml:space="preserve">1. При </w:t>
      </w:r>
      <w:hyperlink r:id="rId8083">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0125BB" w:rsidRDefault="000125BB">
      <w:pPr>
        <w:pStyle w:val="ConsPlusNormal"/>
        <w:spacing w:before="280"/>
        <w:ind w:firstLine="540"/>
        <w:jc w:val="both"/>
      </w:pPr>
      <w:bookmarkStart w:id="1632" w:name="P12835"/>
      <w:bookmarkEnd w:id="1632"/>
      <w:r>
        <w:t xml:space="preserve">При этом </w:t>
      </w:r>
      <w:hyperlink r:id="rId8084">
        <w:r>
          <w:rPr>
            <w:color w:val="0000FF"/>
          </w:rPr>
          <w:t>размер</w:t>
        </w:r>
      </w:hyperlink>
      <w:r>
        <w:t xml:space="preserve">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804">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8085">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846">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0125BB" w:rsidRDefault="000125BB">
      <w:pPr>
        <w:pStyle w:val="ConsPlusNormal"/>
        <w:spacing w:before="280"/>
        <w:ind w:firstLine="540"/>
        <w:jc w:val="both"/>
      </w:pPr>
      <w:r>
        <w:t xml:space="preserve">Положения </w:t>
      </w:r>
      <w:hyperlink w:anchor="P12835">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8086">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8087">
        <w:r>
          <w:rPr>
            <w:color w:val="0000FF"/>
          </w:rPr>
          <w:t>частью 1 статьи 5</w:t>
        </w:r>
      </w:hyperlink>
      <w:r>
        <w:t xml:space="preserve"> указанного Федерального закона.</w:t>
      </w:r>
    </w:p>
    <w:p w:rsidR="000125BB" w:rsidRDefault="000125BB">
      <w:pPr>
        <w:pStyle w:val="ConsPlusNormal"/>
        <w:jc w:val="both"/>
      </w:pPr>
      <w:r>
        <w:t xml:space="preserve">(абзац введен Федеральным </w:t>
      </w:r>
      <w:hyperlink r:id="rId8088">
        <w:r>
          <w:rPr>
            <w:color w:val="0000FF"/>
          </w:rPr>
          <w:t>законом</w:t>
        </w:r>
      </w:hyperlink>
      <w:r>
        <w:t xml:space="preserve"> от 06.06.2019 N 125-ФЗ)</w:t>
      </w:r>
    </w:p>
    <w:p w:rsidR="000125BB" w:rsidRDefault="000125BB">
      <w:pPr>
        <w:pStyle w:val="ConsPlusNormal"/>
        <w:jc w:val="both"/>
      </w:pPr>
      <w:r>
        <w:t xml:space="preserve">(п. 1 в ред. Федерального </w:t>
      </w:r>
      <w:hyperlink r:id="rId8089">
        <w:r>
          <w:rPr>
            <w:color w:val="0000FF"/>
          </w:rPr>
          <w:t>закона</w:t>
        </w:r>
      </w:hyperlink>
      <w:r>
        <w:t xml:space="preserve"> от 28.12.2013 N 420-ФЗ)</w:t>
      </w:r>
    </w:p>
    <w:p w:rsidR="000125BB" w:rsidRDefault="000125BB">
      <w:pPr>
        <w:pStyle w:val="ConsPlusNormal"/>
        <w:spacing w:before="280"/>
        <w:ind w:firstLine="540"/>
        <w:jc w:val="both"/>
      </w:pPr>
      <w:bookmarkStart w:id="1633" w:name="P12839"/>
      <w:bookmarkEnd w:id="1633"/>
      <w:r>
        <w:t xml:space="preserve">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w:t>
      </w:r>
      <w:r>
        <w:lastRenderedPageBreak/>
        <w:t>(работ, услуг) признается убытком по сделке уступки права требования на дату уступки права требования.</w:t>
      </w:r>
    </w:p>
    <w:p w:rsidR="000125BB" w:rsidRDefault="000125BB">
      <w:pPr>
        <w:pStyle w:val="ConsPlusNormal"/>
        <w:jc w:val="both"/>
      </w:pPr>
      <w:r>
        <w:t xml:space="preserve">(в ред. Федерального </w:t>
      </w:r>
      <w:hyperlink r:id="rId8090">
        <w:r>
          <w:rPr>
            <w:color w:val="0000FF"/>
          </w:rPr>
          <w:t>закона</w:t>
        </w:r>
      </w:hyperlink>
      <w:r>
        <w:t xml:space="preserve"> от 20.04.2014 N 81-ФЗ)</w:t>
      </w:r>
    </w:p>
    <w:p w:rsidR="000125BB" w:rsidRDefault="000125BB">
      <w:pPr>
        <w:pStyle w:val="ConsPlusNormal"/>
        <w:spacing w:before="280"/>
        <w:ind w:firstLine="540"/>
        <w:jc w:val="both"/>
      </w:pPr>
      <w:r>
        <w:t xml:space="preserve">абзацы второй - третий утратили силу. - Федеральный </w:t>
      </w:r>
      <w:hyperlink r:id="rId8091">
        <w:r>
          <w:rPr>
            <w:color w:val="0000FF"/>
          </w:rPr>
          <w:t>закон</w:t>
        </w:r>
      </w:hyperlink>
      <w:r>
        <w:t xml:space="preserve"> от 20.04.2014 N 81-ФЗ.</w:t>
      </w:r>
    </w:p>
    <w:p w:rsidR="000125BB" w:rsidRDefault="000125BB">
      <w:pPr>
        <w:pStyle w:val="ConsPlusNormal"/>
        <w:spacing w:before="280"/>
        <w:ind w:firstLine="540"/>
        <w:jc w:val="both"/>
      </w:pPr>
      <w:r>
        <w:t>Положения настоящего пункта также применяются к налогоплательщику-кредитору по долговому обязательству.</w:t>
      </w:r>
    </w:p>
    <w:p w:rsidR="000125BB" w:rsidRDefault="000125BB">
      <w:pPr>
        <w:pStyle w:val="ConsPlusNormal"/>
        <w:jc w:val="both"/>
      </w:pPr>
      <w:r>
        <w:t xml:space="preserve">(абзац введен Федеральным </w:t>
      </w:r>
      <w:hyperlink r:id="rId8092">
        <w:r>
          <w:rPr>
            <w:color w:val="0000FF"/>
          </w:rPr>
          <w:t>законом</w:t>
        </w:r>
      </w:hyperlink>
      <w:r>
        <w:t xml:space="preserve"> от 29.05.2002 N 57-ФЗ)</w:t>
      </w:r>
    </w:p>
    <w:p w:rsidR="000125BB" w:rsidRDefault="000125BB">
      <w:pPr>
        <w:pStyle w:val="ConsPlusNormal"/>
        <w:spacing w:before="280"/>
        <w:ind w:firstLine="540"/>
        <w:jc w:val="both"/>
      </w:pPr>
      <w:bookmarkStart w:id="1634" w:name="P12844"/>
      <w:bookmarkEnd w:id="163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2664">
        <w:r>
          <w:rPr>
            <w:color w:val="0000FF"/>
          </w:rPr>
          <w:t>пунктами 2.2</w:t>
        </w:r>
      </w:hyperlink>
      <w:r>
        <w:t xml:space="preserve"> и </w:t>
      </w:r>
      <w:hyperlink w:anchor="P12670">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5299">
        <w:r>
          <w:rPr>
            <w:color w:val="0000FF"/>
          </w:rPr>
          <w:t>пунктом 10 статьи 309.1</w:t>
        </w:r>
      </w:hyperlink>
      <w:r>
        <w:t xml:space="preserve"> или </w:t>
      </w:r>
      <w:hyperlink w:anchor="P12664">
        <w:r>
          <w:rPr>
            <w:color w:val="0000FF"/>
          </w:rPr>
          <w:t>пунктом 2.2 статьи 277</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8093">
        <w:r>
          <w:rPr>
            <w:color w:val="0000FF"/>
          </w:rPr>
          <w:t>N 57-ФЗ</w:t>
        </w:r>
      </w:hyperlink>
      <w:r>
        <w:t xml:space="preserve">, от 15.02.2016 </w:t>
      </w:r>
      <w:hyperlink r:id="rId8094">
        <w:r>
          <w:rPr>
            <w:color w:val="0000FF"/>
          </w:rPr>
          <w:t>N 32-ФЗ</w:t>
        </w:r>
      </w:hyperlink>
      <w:r>
        <w:t>)</w:t>
      </w:r>
    </w:p>
    <w:p w:rsidR="000125BB" w:rsidRDefault="000125BB">
      <w:pPr>
        <w:pStyle w:val="ConsPlusNormal"/>
        <w:spacing w:before="280"/>
        <w:ind w:firstLine="540"/>
        <w:jc w:val="both"/>
      </w:pPr>
      <w:bookmarkStart w:id="1635" w:name="P12846"/>
      <w:bookmarkEnd w:id="163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8095">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834">
        <w:r>
          <w:rPr>
            <w:color w:val="0000FF"/>
          </w:rPr>
          <w:t>пункта 1</w:t>
        </w:r>
      </w:hyperlink>
      <w:r>
        <w:t xml:space="preserve"> настоящей статьи.</w:t>
      </w:r>
    </w:p>
    <w:p w:rsidR="000125BB" w:rsidRDefault="000125BB">
      <w:pPr>
        <w:pStyle w:val="ConsPlusNormal"/>
        <w:spacing w:before="280"/>
        <w:ind w:firstLine="540"/>
        <w:jc w:val="both"/>
      </w:pPr>
      <w:r>
        <w:t xml:space="preserve">Если предусмотренная </w:t>
      </w:r>
      <w:hyperlink w:anchor="P12839">
        <w:r>
          <w:rPr>
            <w:color w:val="0000FF"/>
          </w:rPr>
          <w:t>пунктом 2</w:t>
        </w:r>
      </w:hyperlink>
      <w:r>
        <w:t xml:space="preserve"> или </w:t>
      </w:r>
      <w:hyperlink w:anchor="P12844">
        <w:r>
          <w:rPr>
            <w:color w:val="0000FF"/>
          </w:rPr>
          <w:t>3</w:t>
        </w:r>
      </w:hyperlink>
      <w:r>
        <w:t xml:space="preserve"> настоящей статьи сделка по уступке права требования долга признается контролируемой согласно </w:t>
      </w:r>
      <w:hyperlink r:id="rId8096">
        <w:r>
          <w:rPr>
            <w:color w:val="0000FF"/>
          </w:rPr>
          <w:t>разделу V.1</w:t>
        </w:r>
      </w:hyperlink>
      <w:r>
        <w:t xml:space="preserve"> настоящего Кодекса, цена такой сделки определяется с учетом положений </w:t>
      </w:r>
      <w:hyperlink r:id="rId8097">
        <w:r>
          <w:rPr>
            <w:color w:val="0000FF"/>
          </w:rPr>
          <w:t>раздела V.1</w:t>
        </w:r>
      </w:hyperlink>
      <w:r>
        <w:t xml:space="preserve"> настоящего Кодекса.</w:t>
      </w:r>
    </w:p>
    <w:p w:rsidR="000125BB" w:rsidRDefault="000125BB">
      <w:pPr>
        <w:pStyle w:val="ConsPlusNormal"/>
        <w:jc w:val="both"/>
      </w:pPr>
      <w:r>
        <w:t xml:space="preserve">(п. 4 введен Федеральным </w:t>
      </w:r>
      <w:hyperlink r:id="rId8098">
        <w:r>
          <w:rPr>
            <w:color w:val="0000FF"/>
          </w:rPr>
          <w:t>законом</w:t>
        </w:r>
      </w:hyperlink>
      <w:r>
        <w:t xml:space="preserve"> от 28.12.2013 N 420-ФЗ)</w:t>
      </w:r>
    </w:p>
    <w:p w:rsidR="000125BB" w:rsidRDefault="000125BB">
      <w:pPr>
        <w:pStyle w:val="ConsPlusNormal"/>
        <w:jc w:val="both"/>
      </w:pPr>
    </w:p>
    <w:p w:rsidR="000125BB" w:rsidRDefault="000125BB">
      <w:pPr>
        <w:pStyle w:val="ConsPlusTitle"/>
        <w:ind w:firstLine="540"/>
        <w:jc w:val="both"/>
        <w:outlineLvl w:val="2"/>
      </w:pPr>
      <w:bookmarkStart w:id="1636" w:name="P12850"/>
      <w:bookmarkEnd w:id="1636"/>
      <w:r>
        <w:t>Статья 280. Особенности определения налоговой базы по операциям с ценными бумагами</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8099">
        <w:r>
          <w:rPr>
            <w:color w:val="0000FF"/>
          </w:rPr>
          <w:t>закона</w:t>
        </w:r>
      </w:hyperlink>
      <w:r>
        <w:t xml:space="preserve"> от 28.12.2013 N 420-ФЗ)</w:t>
      </w:r>
    </w:p>
    <w:p w:rsidR="000125BB" w:rsidRDefault="000125BB">
      <w:pPr>
        <w:pStyle w:val="ConsPlusNormal"/>
        <w:ind w:firstLine="540"/>
        <w:jc w:val="both"/>
      </w:pPr>
    </w:p>
    <w:p w:rsidR="000125BB" w:rsidRDefault="000125BB">
      <w:pPr>
        <w:pStyle w:val="ConsPlusNormal"/>
        <w:ind w:firstLine="540"/>
        <w:jc w:val="both"/>
      </w:pPr>
      <w:r>
        <w:t xml:space="preserve">1. </w:t>
      </w:r>
      <w:hyperlink r:id="rId8100">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w:t>
      </w:r>
      <w:r>
        <w:lastRenderedPageBreak/>
        <w:t>гражданским законодательством Российской Федерации и применимым законодательством иностранных государств.</w:t>
      </w:r>
    </w:p>
    <w:p w:rsidR="000125BB" w:rsidRDefault="000125BB">
      <w:pPr>
        <w:pStyle w:val="ConsPlusNormal"/>
        <w:spacing w:before="28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8101">
        <w:r>
          <w:rPr>
            <w:color w:val="0000FF"/>
          </w:rPr>
          <w:t>законом</w:t>
        </w:r>
      </w:hyperlink>
      <w:r>
        <w:t xml:space="preserve"> "О рынке ценных бумаг".</w:t>
      </w:r>
    </w:p>
    <w:p w:rsidR="000125BB" w:rsidRDefault="000125BB">
      <w:pPr>
        <w:pStyle w:val="ConsPlusNormal"/>
        <w:spacing w:before="28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0125BB" w:rsidRDefault="000125BB">
      <w:pPr>
        <w:pStyle w:val="ConsPlusNormal"/>
        <w:jc w:val="both"/>
      </w:pPr>
      <w:r>
        <w:t xml:space="preserve">(в ред. Федерального </w:t>
      </w:r>
      <w:hyperlink r:id="rId8102">
        <w:r>
          <w:rPr>
            <w:color w:val="0000FF"/>
          </w:rPr>
          <w:t>закона</w:t>
        </w:r>
      </w:hyperlink>
      <w:r>
        <w:t xml:space="preserve"> от 03.07.2016 N 242-ФЗ)</w:t>
      </w:r>
    </w:p>
    <w:p w:rsidR="000125BB" w:rsidRDefault="000125BB">
      <w:pPr>
        <w:pStyle w:val="ConsPlusNormal"/>
        <w:spacing w:before="28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3223">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5299">
        <w:r>
          <w:rPr>
            <w:color w:val="0000FF"/>
          </w:rPr>
          <w:t>пунктом 10 статьи 309.1</w:t>
        </w:r>
      </w:hyperlink>
      <w:r>
        <w:t xml:space="preserve"> или </w:t>
      </w:r>
      <w:hyperlink w:anchor="P12664">
        <w:r>
          <w:rPr>
            <w:color w:val="0000FF"/>
          </w:rPr>
          <w:t>пунктом 2.2 статьи 277</w:t>
        </w:r>
      </w:hyperlink>
      <w:r>
        <w:t xml:space="preserve"> настоящего Кодекса.</w:t>
      </w:r>
    </w:p>
    <w:p w:rsidR="000125BB" w:rsidRDefault="000125BB">
      <w:pPr>
        <w:pStyle w:val="ConsPlusNormal"/>
        <w:jc w:val="both"/>
      </w:pPr>
      <w:r>
        <w:t xml:space="preserve">(в ред. Федерального </w:t>
      </w:r>
      <w:hyperlink r:id="rId8103">
        <w:r>
          <w:rPr>
            <w:color w:val="0000FF"/>
          </w:rPr>
          <w:t>закона</w:t>
        </w:r>
      </w:hyperlink>
      <w:r>
        <w:t xml:space="preserve"> от 15.02.2016 N 32-ФЗ)</w:t>
      </w:r>
    </w:p>
    <w:p w:rsidR="000125BB" w:rsidRDefault="000125BB">
      <w:pPr>
        <w:pStyle w:val="ConsPlusNormal"/>
        <w:spacing w:before="28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893">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0125BB" w:rsidRDefault="000125BB">
      <w:pPr>
        <w:pStyle w:val="ConsPlusNormal"/>
        <w:spacing w:before="28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0125BB" w:rsidRDefault="000125BB">
      <w:pPr>
        <w:pStyle w:val="ConsPlusNormal"/>
        <w:spacing w:before="280"/>
        <w:ind w:firstLine="540"/>
        <w:jc w:val="both"/>
      </w:pPr>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w:t>
      </w:r>
      <w:r>
        <w:lastRenderedPageBreak/>
        <w:t>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0125BB" w:rsidRDefault="000125BB">
      <w:pPr>
        <w:pStyle w:val="ConsPlusNormal"/>
        <w:spacing w:before="28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10234">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5299">
        <w:r>
          <w:rPr>
            <w:color w:val="0000FF"/>
          </w:rPr>
          <w:t>пунктом 10 статьи 309.1</w:t>
        </w:r>
      </w:hyperlink>
      <w:r>
        <w:t xml:space="preserve"> или </w:t>
      </w:r>
      <w:hyperlink w:anchor="P12664">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0125BB" w:rsidRDefault="000125BB">
      <w:pPr>
        <w:pStyle w:val="ConsPlusNormal"/>
        <w:jc w:val="both"/>
      </w:pPr>
      <w:r>
        <w:t xml:space="preserve">(в ред. Федеральных законов от 15.02.2016 </w:t>
      </w:r>
      <w:hyperlink r:id="rId8104">
        <w:r>
          <w:rPr>
            <w:color w:val="0000FF"/>
          </w:rPr>
          <w:t>N 32-ФЗ</w:t>
        </w:r>
      </w:hyperlink>
      <w:r>
        <w:t xml:space="preserve">, от 09.11.2020 </w:t>
      </w:r>
      <w:hyperlink r:id="rId8105">
        <w:r>
          <w:rPr>
            <w:color w:val="0000FF"/>
          </w:rPr>
          <w:t>N 368-ФЗ</w:t>
        </w:r>
      </w:hyperlink>
      <w:r>
        <w:t>)</w:t>
      </w:r>
    </w:p>
    <w:p w:rsidR="000125BB" w:rsidRDefault="000125BB">
      <w:pPr>
        <w:pStyle w:val="ConsPlusNormal"/>
        <w:spacing w:before="28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2372">
        <w:r>
          <w:rPr>
            <w:color w:val="0000FF"/>
          </w:rPr>
          <w:t>пункта 10 статьи 272</w:t>
        </w:r>
      </w:hyperlink>
      <w:r>
        <w:t xml:space="preserve"> настоящего Кодекса.</w:t>
      </w:r>
    </w:p>
    <w:p w:rsidR="000125BB" w:rsidRDefault="000125BB">
      <w:pPr>
        <w:pStyle w:val="ConsPlusNormal"/>
        <w:spacing w:before="280"/>
        <w:ind w:firstLine="540"/>
        <w:jc w:val="both"/>
      </w:pPr>
      <w:r>
        <w:t>Расходы по реализации ценных бумаг определяются в соответствии с настоящим пунктом также в следующих случаях:</w:t>
      </w:r>
    </w:p>
    <w:p w:rsidR="000125BB" w:rsidRDefault="000125BB">
      <w:pPr>
        <w:pStyle w:val="ConsPlusNormal"/>
        <w:spacing w:before="280"/>
        <w:ind w:firstLine="540"/>
        <w:jc w:val="both"/>
      </w:pPr>
      <w:r>
        <w:t>ликвидация организации - эмитента ценных бумаг;</w:t>
      </w:r>
    </w:p>
    <w:p w:rsidR="000125BB" w:rsidRDefault="000125BB">
      <w:pPr>
        <w:pStyle w:val="ConsPlusNormal"/>
        <w:spacing w:before="280"/>
        <w:ind w:firstLine="540"/>
        <w:jc w:val="both"/>
      </w:pPr>
      <w:r>
        <w:t>ликвидация организации - заемщика, в целях финансирования займа (кредита) которого выпускались облигации;</w:t>
      </w:r>
    </w:p>
    <w:p w:rsidR="000125BB" w:rsidRDefault="000125BB">
      <w:pPr>
        <w:pStyle w:val="ConsPlusNormal"/>
        <w:spacing w:before="28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125BB" w:rsidRDefault="000125BB">
      <w:pPr>
        <w:pStyle w:val="ConsPlusNormal"/>
        <w:spacing w:before="28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0125BB" w:rsidRDefault="000125BB">
      <w:pPr>
        <w:pStyle w:val="ConsPlusNormal"/>
        <w:spacing w:before="280"/>
        <w:ind w:firstLine="540"/>
        <w:jc w:val="both"/>
      </w:pPr>
      <w:r>
        <w:lastRenderedPageBreak/>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2727">
        <w:r>
          <w:rPr>
            <w:color w:val="0000FF"/>
          </w:rPr>
          <w:t>пунктами 4</w:t>
        </w:r>
      </w:hyperlink>
      <w:r>
        <w:t xml:space="preserve"> - </w:t>
      </w:r>
      <w:hyperlink w:anchor="P12741">
        <w:r>
          <w:rPr>
            <w:color w:val="0000FF"/>
          </w:rPr>
          <w:t>6 статьи 277</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5.1 ст. 280 (в ред. ФЗ от 29.10.2024 N 362-ФЗ) </w:t>
            </w:r>
            <w:hyperlink r:id="rId8106">
              <w:r>
                <w:rPr>
                  <w:color w:val="0000FF"/>
                </w:rPr>
                <w:t>распространяется</w:t>
              </w:r>
            </w:hyperlink>
            <w:r>
              <w:rPr>
                <w:color w:val="392C69"/>
              </w:rPr>
              <w:t xml:space="preserve"> на правоотношения, возникшие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5.1. Стоимостью замещающих облигаций либо замещающих еврооблигаций Российской Федерации, полученных налогоплательщиком - держателем облигаций иностранных организаций (еврооблигаций) и (или) государственных ценных бумаг Российской Федерации, номинальная стоимость которых указана в иностранной валюте (еврооблигаций Российской Федерации), в результате обмена (замещения) соответственно еврооблигаций или еврооблигаций Российской Федерации, признается стоимость этих еврооблигаций или еврооблигаций Российской Федерации, сформированная в налоговом учете налогоплательщика при их приобретении.</w:t>
      </w:r>
    </w:p>
    <w:p w:rsidR="000125BB" w:rsidRDefault="000125BB">
      <w:pPr>
        <w:pStyle w:val="ConsPlusNormal"/>
        <w:spacing w:before="280"/>
        <w:ind w:firstLine="540"/>
        <w:jc w:val="both"/>
      </w:pPr>
      <w:r>
        <w:t>Данное положение применяется держателями еврооблигаций или еврооблигаций Российской Федерации, если такие ценные бумаги принадлежали им на праве собственности или ином вещном праве на 1 марта 2022 года.</w:t>
      </w:r>
    </w:p>
    <w:p w:rsidR="000125BB" w:rsidRDefault="000125BB">
      <w:pPr>
        <w:pStyle w:val="ConsPlusNormal"/>
        <w:jc w:val="both"/>
      </w:pPr>
      <w:r>
        <w:t xml:space="preserve">(п. 5.1 в ред. Федерального </w:t>
      </w:r>
      <w:hyperlink r:id="rId8107">
        <w:r>
          <w:rPr>
            <w:color w:val="0000FF"/>
          </w:rPr>
          <w:t>закона</w:t>
        </w:r>
      </w:hyperlink>
      <w:r>
        <w:t xml:space="preserve"> от 29.10.2024 N 362-ФЗ)</w:t>
      </w:r>
    </w:p>
    <w:p w:rsidR="000125BB" w:rsidRDefault="000125BB">
      <w:pPr>
        <w:pStyle w:val="ConsPlusNormal"/>
        <w:spacing w:before="28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0125BB" w:rsidRDefault="000125BB">
      <w:pPr>
        <w:pStyle w:val="ConsPlusNormal"/>
        <w:spacing w:before="280"/>
        <w:ind w:firstLine="540"/>
        <w:jc w:val="both"/>
      </w:pPr>
      <w:r>
        <w:t>7. В целях настоящей главы ценные бумаги также признаются реализованными (приобретенными) в следующих случаях:</w:t>
      </w:r>
    </w:p>
    <w:p w:rsidR="000125BB" w:rsidRDefault="000125BB">
      <w:pPr>
        <w:pStyle w:val="ConsPlusNormal"/>
        <w:spacing w:before="28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7256">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0125BB" w:rsidRDefault="000125BB">
      <w:pPr>
        <w:pStyle w:val="ConsPlusNormal"/>
        <w:spacing w:before="28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8108">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0125BB" w:rsidRDefault="000125BB">
      <w:pPr>
        <w:pStyle w:val="ConsPlusNormal"/>
        <w:spacing w:before="280"/>
        <w:ind w:firstLine="540"/>
        <w:jc w:val="both"/>
      </w:pPr>
      <w:r>
        <w:lastRenderedPageBreak/>
        <w:t xml:space="preserve">3) зачет встречных требований, вытекающих из договоров, заключенных на условиях </w:t>
      </w:r>
      <w:hyperlink r:id="rId8109">
        <w:r>
          <w:rPr>
            <w:color w:val="0000FF"/>
          </w:rPr>
          <w:t>правил</w:t>
        </w:r>
      </w:hyperlink>
      <w:r>
        <w:t xml:space="preserve"> организованных торгов или </w:t>
      </w:r>
      <w:hyperlink r:id="rId8110">
        <w:r>
          <w:rPr>
            <w:color w:val="0000FF"/>
          </w:rPr>
          <w:t>правил</w:t>
        </w:r>
      </w:hyperlink>
      <w:r>
        <w:t xml:space="preserve"> клиринга, если такой зачет произведен в целях определения суммы нетто-обязательства.</w:t>
      </w:r>
    </w:p>
    <w:p w:rsidR="000125BB" w:rsidRDefault="000125BB">
      <w:pPr>
        <w:pStyle w:val="ConsPlusNormal"/>
        <w:spacing w:before="28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0125BB" w:rsidRDefault="000125BB">
      <w:pPr>
        <w:pStyle w:val="ConsPlusNormal"/>
        <w:spacing w:before="28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125BB" w:rsidRDefault="000125BB">
      <w:pPr>
        <w:pStyle w:val="ConsPlusNormal"/>
        <w:spacing w:before="280"/>
        <w:ind w:firstLine="540"/>
        <w:jc w:val="both"/>
      </w:pPr>
      <w:r>
        <w:t>В целях настоящей главы не признается реализацией или иным выбытием ценных бумаг:</w:t>
      </w:r>
    </w:p>
    <w:p w:rsidR="000125BB" w:rsidRDefault="000125BB">
      <w:pPr>
        <w:pStyle w:val="ConsPlusNormal"/>
        <w:spacing w:before="280"/>
        <w:ind w:firstLine="540"/>
        <w:jc w:val="both"/>
      </w:pPr>
      <w:r>
        <w:t>погашение депозитарных расписок при получении представляемых ценных бумаг;</w:t>
      </w:r>
    </w:p>
    <w:p w:rsidR="000125BB" w:rsidRDefault="000125BB">
      <w:pPr>
        <w:pStyle w:val="ConsPlusNormal"/>
        <w:spacing w:before="28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0125BB" w:rsidRDefault="000125BB">
      <w:pPr>
        <w:pStyle w:val="ConsPlusNormal"/>
        <w:spacing w:before="280"/>
        <w:ind w:firstLine="540"/>
        <w:jc w:val="both"/>
      </w:pPr>
      <w:r>
        <w:t>8.1. В целях настоящей главы не признается реализацией или иным выбытием ценных бумаг:</w:t>
      </w:r>
    </w:p>
    <w:p w:rsidR="000125BB" w:rsidRDefault="000125BB">
      <w:pPr>
        <w:pStyle w:val="ConsPlusNormal"/>
        <w:spacing w:before="28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125BB" w:rsidRDefault="000125BB">
      <w:pPr>
        <w:pStyle w:val="ConsPlusNormal"/>
        <w:spacing w:before="28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0125BB" w:rsidRDefault="000125BB">
      <w:pPr>
        <w:pStyle w:val="ConsPlusNormal"/>
        <w:spacing w:before="280"/>
        <w:ind w:firstLine="540"/>
        <w:jc w:val="both"/>
      </w:pPr>
      <w:r>
        <w:t xml:space="preserve">признание акций иностранной организации акциями международной компании, </w:t>
      </w:r>
      <w:r>
        <w:lastRenderedPageBreak/>
        <w:t xml:space="preserve">зарегистрированной в соответствии с Федеральным </w:t>
      </w:r>
      <w:hyperlink r:id="rId811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0125BB" w:rsidRDefault="000125BB">
      <w:pPr>
        <w:pStyle w:val="ConsPlusNormal"/>
        <w:jc w:val="both"/>
      </w:pPr>
      <w:r>
        <w:t xml:space="preserve">(абзац введен Федеральным </w:t>
      </w:r>
      <w:hyperlink r:id="rId8112">
        <w:r>
          <w:rPr>
            <w:color w:val="0000FF"/>
          </w:rPr>
          <w:t>законом</w:t>
        </w:r>
      </w:hyperlink>
      <w:r>
        <w:t xml:space="preserve"> от 25.12.2018 N 490-ФЗ; в ред. Федерального </w:t>
      </w:r>
      <w:hyperlink r:id="rId8113">
        <w:r>
          <w:rPr>
            <w:color w:val="0000FF"/>
          </w:rPr>
          <w:t>закона</w:t>
        </w:r>
      </w:hyperlink>
      <w:r>
        <w:t xml:space="preserve"> от 26.03.2022 N 66-ФЗ)</w:t>
      </w:r>
    </w:p>
    <w:p w:rsidR="000125BB" w:rsidRDefault="000125BB">
      <w:pPr>
        <w:pStyle w:val="ConsPlusNormal"/>
        <w:jc w:val="both"/>
      </w:pPr>
      <w:r>
        <w:t xml:space="preserve">(п. 8.1 введен Федеральным </w:t>
      </w:r>
      <w:hyperlink r:id="rId8114">
        <w:r>
          <w:rPr>
            <w:color w:val="0000FF"/>
          </w:rPr>
          <w:t>законом</w:t>
        </w:r>
      </w:hyperlink>
      <w:r>
        <w:t xml:space="preserve"> от 28.11.2015 N 326-ФЗ)</w:t>
      </w:r>
    </w:p>
    <w:p w:rsidR="000125BB" w:rsidRDefault="000125BB">
      <w:pPr>
        <w:pStyle w:val="ConsPlusNormal"/>
        <w:spacing w:before="280"/>
        <w:ind w:firstLine="540"/>
        <w:jc w:val="both"/>
      </w:pPr>
      <w:bookmarkStart w:id="1637" w:name="P12893"/>
      <w:bookmarkEnd w:id="1637"/>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0125BB" w:rsidRDefault="000125BB">
      <w:pPr>
        <w:pStyle w:val="ConsPlusNormal"/>
        <w:spacing w:before="28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8115">
        <w:r>
          <w:rPr>
            <w:color w:val="0000FF"/>
          </w:rPr>
          <w:t>законодательством</w:t>
        </w:r>
      </w:hyperlink>
      <w:r>
        <w:t>;</w:t>
      </w:r>
    </w:p>
    <w:p w:rsidR="000125BB" w:rsidRDefault="000125BB">
      <w:pPr>
        <w:pStyle w:val="ConsPlusNormal"/>
        <w:spacing w:before="28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125BB" w:rsidRDefault="000125BB">
      <w:pPr>
        <w:pStyle w:val="ConsPlusNormal"/>
        <w:spacing w:before="28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0125BB" w:rsidRDefault="000125BB">
      <w:pPr>
        <w:pStyle w:val="ConsPlusNormal"/>
        <w:spacing w:before="280"/>
        <w:ind w:firstLine="540"/>
        <w:jc w:val="both"/>
      </w:pPr>
      <w:r>
        <w:t>10. Рыночной котировкой ценной бумаги в целях настоящей главы признается:</w:t>
      </w:r>
    </w:p>
    <w:p w:rsidR="000125BB" w:rsidRDefault="000125BB">
      <w:pPr>
        <w:pStyle w:val="ConsPlusNormal"/>
        <w:spacing w:before="28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0125BB" w:rsidRDefault="000125BB">
      <w:pPr>
        <w:pStyle w:val="ConsPlusNormal"/>
        <w:spacing w:before="28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0125BB" w:rsidRDefault="000125BB">
      <w:pPr>
        <w:pStyle w:val="ConsPlusNormal"/>
        <w:spacing w:before="28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0125BB" w:rsidRDefault="000125BB">
      <w:pPr>
        <w:pStyle w:val="ConsPlusNormal"/>
        <w:spacing w:before="280"/>
        <w:ind w:firstLine="540"/>
        <w:jc w:val="both"/>
      </w:pPr>
      <w:r>
        <w:t xml:space="preserve">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w:t>
      </w:r>
      <w:r>
        <w:lastRenderedPageBreak/>
        <w:t>торгового дня через этого организатора торговли.</w:t>
      </w:r>
    </w:p>
    <w:p w:rsidR="000125BB" w:rsidRDefault="000125BB">
      <w:pPr>
        <w:pStyle w:val="ConsPlusNormal"/>
        <w:spacing w:before="28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0125BB" w:rsidRDefault="000125BB">
      <w:pPr>
        <w:pStyle w:val="ConsPlusNormal"/>
        <w:spacing w:before="28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0125BB" w:rsidRDefault="000125BB">
      <w:pPr>
        <w:pStyle w:val="ConsPlusNormal"/>
        <w:spacing w:before="28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906">
        <w:r>
          <w:rPr>
            <w:color w:val="0000FF"/>
          </w:rPr>
          <w:t>подпунктом 3</w:t>
        </w:r>
      </w:hyperlink>
      <w:r>
        <w:t xml:space="preserve"> настоящего пункта;</w:t>
      </w:r>
    </w:p>
    <w:p w:rsidR="000125BB" w:rsidRDefault="000125BB">
      <w:pPr>
        <w:pStyle w:val="ConsPlusNormal"/>
        <w:jc w:val="both"/>
      </w:pPr>
      <w:r>
        <w:t xml:space="preserve">(в ред. Федерального </w:t>
      </w:r>
      <w:hyperlink r:id="rId8116">
        <w:r>
          <w:rPr>
            <w:color w:val="0000FF"/>
          </w:rPr>
          <w:t>закона</w:t>
        </w:r>
      </w:hyperlink>
      <w:r>
        <w:t xml:space="preserve"> от 29.09.2019 N 325-ФЗ)</w:t>
      </w:r>
    </w:p>
    <w:p w:rsidR="000125BB" w:rsidRDefault="000125BB">
      <w:pPr>
        <w:pStyle w:val="ConsPlusNormal"/>
        <w:spacing w:before="280"/>
        <w:ind w:firstLine="540"/>
        <w:jc w:val="both"/>
      </w:pPr>
      <w:bookmarkStart w:id="1638" w:name="P12906"/>
      <w:bookmarkEnd w:id="1638"/>
      <w:r>
        <w:t xml:space="preserve">3) по сделкам, совершенным на основании адресных заявок, признаваемым контролируемыми в соответствии с </w:t>
      </w:r>
      <w:hyperlink r:id="rId8117">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910">
        <w:r>
          <w:rPr>
            <w:color w:val="0000FF"/>
          </w:rPr>
          <w:t>подпунктами 2</w:t>
        </w:r>
      </w:hyperlink>
      <w:r>
        <w:t xml:space="preserve"> и </w:t>
      </w:r>
      <w:hyperlink w:anchor="P12913">
        <w:r>
          <w:rPr>
            <w:color w:val="0000FF"/>
          </w:rPr>
          <w:t>3 пункта 12</w:t>
        </w:r>
      </w:hyperlink>
      <w:r>
        <w:t xml:space="preserve"> настоящей статьи.</w:t>
      </w:r>
    </w:p>
    <w:p w:rsidR="000125BB" w:rsidRDefault="000125BB">
      <w:pPr>
        <w:pStyle w:val="ConsPlusNormal"/>
        <w:jc w:val="both"/>
      </w:pPr>
      <w:r>
        <w:t xml:space="preserve">(пп. 3 введен Федеральным </w:t>
      </w:r>
      <w:hyperlink r:id="rId8118">
        <w:r>
          <w:rPr>
            <w:color w:val="0000FF"/>
          </w:rPr>
          <w:t>законом</w:t>
        </w:r>
      </w:hyperlink>
      <w:r>
        <w:t xml:space="preserve"> от 29.09.2019 N 325-ФЗ)</w:t>
      </w:r>
    </w:p>
    <w:p w:rsidR="000125BB" w:rsidRDefault="000125BB">
      <w:pPr>
        <w:pStyle w:val="ConsPlusNormal"/>
        <w:spacing w:before="28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0125BB" w:rsidRDefault="000125BB">
      <w:pPr>
        <w:pStyle w:val="ConsPlusNormal"/>
        <w:spacing w:before="280"/>
        <w:ind w:firstLine="540"/>
        <w:jc w:val="both"/>
      </w:pPr>
      <w:r>
        <w:t>1) датой совершения сделки признается дата договора, определяющего все существенные условия передачи ценной бумаги;</w:t>
      </w:r>
    </w:p>
    <w:p w:rsidR="000125BB" w:rsidRDefault="000125BB">
      <w:pPr>
        <w:pStyle w:val="ConsPlusNormal"/>
        <w:spacing w:before="280"/>
        <w:ind w:firstLine="540"/>
        <w:jc w:val="both"/>
      </w:pPr>
      <w:bookmarkStart w:id="1639" w:name="P12910"/>
      <w:bookmarkEnd w:id="163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0125BB" w:rsidRDefault="000125BB">
      <w:pPr>
        <w:pStyle w:val="ConsPlusNormal"/>
        <w:spacing w:before="28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0125BB" w:rsidRDefault="000125BB">
      <w:pPr>
        <w:pStyle w:val="ConsPlusNormal"/>
        <w:spacing w:before="28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0125BB" w:rsidRDefault="000125BB">
      <w:pPr>
        <w:pStyle w:val="ConsPlusNormal"/>
        <w:spacing w:before="280"/>
        <w:ind w:firstLine="540"/>
        <w:jc w:val="both"/>
      </w:pPr>
      <w:bookmarkStart w:id="1640" w:name="P12913"/>
      <w:bookmarkEnd w:id="1640"/>
      <w:r>
        <w:t xml:space="preserve">3) в целях применения </w:t>
      </w:r>
      <w:hyperlink w:anchor="P12910">
        <w:r>
          <w:rPr>
            <w:color w:val="0000FF"/>
          </w:rPr>
          <w:t>подпункта 2</w:t>
        </w:r>
      </w:hyperlink>
      <w:r>
        <w:t xml:space="preserve"> настоящего пункта:</w:t>
      </w:r>
    </w:p>
    <w:p w:rsidR="000125BB" w:rsidRDefault="000125BB">
      <w:pPr>
        <w:pStyle w:val="ConsPlusNormal"/>
        <w:spacing w:before="280"/>
        <w:ind w:firstLine="540"/>
        <w:jc w:val="both"/>
      </w:pPr>
      <w:r>
        <w:lastRenderedPageBreak/>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125BB" w:rsidRDefault="000125BB">
      <w:pPr>
        <w:pStyle w:val="ConsPlusNormal"/>
        <w:spacing w:before="28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125BB" w:rsidRDefault="000125BB">
      <w:pPr>
        <w:pStyle w:val="ConsPlusNormal"/>
        <w:spacing w:before="28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0125BB" w:rsidRDefault="000125BB">
      <w:pPr>
        <w:pStyle w:val="ConsPlusNormal"/>
        <w:spacing w:before="28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0125BB" w:rsidRDefault="000125BB">
      <w:pPr>
        <w:pStyle w:val="ConsPlusNormal"/>
        <w:spacing w:before="280"/>
        <w:ind w:firstLine="540"/>
        <w:jc w:val="both"/>
      </w:pPr>
      <w:bookmarkStart w:id="1641" w:name="P12918"/>
      <w:bookmarkEnd w:id="164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0125BB" w:rsidRDefault="000125BB">
      <w:pPr>
        <w:pStyle w:val="ConsPlusNormal"/>
        <w:spacing w:before="28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0125BB" w:rsidRDefault="000125BB">
      <w:pPr>
        <w:pStyle w:val="ConsPlusNormal"/>
        <w:spacing w:before="28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0125BB" w:rsidRDefault="000125BB">
      <w:pPr>
        <w:pStyle w:val="ConsPlusNormal"/>
        <w:spacing w:before="280"/>
        <w:ind w:firstLine="540"/>
        <w:jc w:val="both"/>
      </w:pPr>
      <w:r>
        <w:t xml:space="preserve">15. По операциям с обращающимися инвестиционными паями открытого </w:t>
      </w:r>
      <w:r>
        <w:lastRenderedPageBreak/>
        <w:t>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125BB" w:rsidRDefault="000125BB">
      <w:pPr>
        <w:pStyle w:val="ConsPlusNormal"/>
        <w:spacing w:before="28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125BB" w:rsidRDefault="000125BB">
      <w:pPr>
        <w:pStyle w:val="ConsPlusNormal"/>
        <w:spacing w:before="28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0125BB" w:rsidRDefault="000125BB">
      <w:pPr>
        <w:pStyle w:val="ConsPlusNormal"/>
        <w:spacing w:before="28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0125BB" w:rsidRDefault="000125BB">
      <w:pPr>
        <w:pStyle w:val="ConsPlusNormal"/>
        <w:spacing w:before="28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0125BB" w:rsidRDefault="000125BB">
      <w:pPr>
        <w:pStyle w:val="ConsPlusNormal"/>
        <w:spacing w:before="280"/>
        <w:ind w:firstLine="540"/>
        <w:jc w:val="both"/>
      </w:pPr>
      <w:hyperlink r:id="rId8119">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0125BB" w:rsidRDefault="000125BB">
      <w:pPr>
        <w:pStyle w:val="ConsPlusNormal"/>
        <w:spacing w:before="280"/>
        <w:ind w:firstLine="540"/>
        <w:jc w:val="both"/>
      </w:pPr>
      <w:bookmarkStart w:id="1642" w:name="P12927"/>
      <w:bookmarkEnd w:id="164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125BB" w:rsidRDefault="000125BB">
      <w:pPr>
        <w:pStyle w:val="ConsPlusNormal"/>
        <w:spacing w:before="280"/>
        <w:ind w:firstLine="540"/>
        <w:jc w:val="both"/>
      </w:pPr>
      <w:r>
        <w:t xml:space="preserve">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w:t>
      </w:r>
      <w:r>
        <w:lastRenderedPageBreak/>
        <w:t>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0125BB" w:rsidRDefault="000125BB">
      <w:pPr>
        <w:pStyle w:val="ConsPlusNormal"/>
        <w:spacing w:before="280"/>
        <w:ind w:firstLine="540"/>
        <w:jc w:val="both"/>
      </w:pPr>
      <w:r>
        <w:t xml:space="preserve">Если в соответствии с </w:t>
      </w:r>
      <w:hyperlink r:id="rId8120">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8121">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0125BB" w:rsidRDefault="000125BB">
      <w:pPr>
        <w:pStyle w:val="ConsPlusNormal"/>
        <w:spacing w:before="28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0125BB" w:rsidRDefault="000125BB">
      <w:pPr>
        <w:pStyle w:val="ConsPlusNormal"/>
        <w:spacing w:before="28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125BB" w:rsidRDefault="000125BB">
      <w:pPr>
        <w:pStyle w:val="ConsPlusNormal"/>
        <w:spacing w:before="280"/>
        <w:ind w:firstLine="540"/>
        <w:jc w:val="both"/>
      </w:pPr>
      <w:bookmarkStart w:id="1643" w:name="P12932"/>
      <w:bookmarkEnd w:id="164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8122">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0125BB" w:rsidRDefault="000125BB">
      <w:pPr>
        <w:pStyle w:val="ConsPlusNormal"/>
        <w:spacing w:before="28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0125BB" w:rsidRDefault="000125BB">
      <w:pPr>
        <w:pStyle w:val="ConsPlusNormal"/>
        <w:spacing w:before="280"/>
        <w:ind w:firstLine="540"/>
        <w:jc w:val="both"/>
      </w:pPr>
      <w:r>
        <w:t>2) количество ценных бумаг превышает 1 процент соответствующего выпуска ценных бумаг;</w:t>
      </w:r>
    </w:p>
    <w:p w:rsidR="000125BB" w:rsidRDefault="000125BB">
      <w:pPr>
        <w:pStyle w:val="ConsPlusNormal"/>
        <w:spacing w:before="280"/>
        <w:ind w:firstLine="540"/>
        <w:jc w:val="both"/>
      </w:pPr>
      <w:r>
        <w:t>3) цена ценных бумаг установлена по решению органов государственной власти или органов местного самоуправления;</w:t>
      </w:r>
    </w:p>
    <w:p w:rsidR="000125BB" w:rsidRDefault="000125BB">
      <w:pPr>
        <w:pStyle w:val="ConsPlusNormal"/>
        <w:spacing w:before="280"/>
        <w:ind w:firstLine="540"/>
        <w:jc w:val="both"/>
      </w:pPr>
      <w:r>
        <w:t>4) покупатель (продавец) ценных бумаг является эмитентом этих ценных бумаг, в том числе по оферте.</w:t>
      </w:r>
    </w:p>
    <w:p w:rsidR="000125BB" w:rsidRDefault="000125BB">
      <w:pPr>
        <w:pStyle w:val="ConsPlusNormal"/>
        <w:spacing w:before="28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0125BB" w:rsidRDefault="000125BB">
      <w:pPr>
        <w:pStyle w:val="ConsPlusNormal"/>
        <w:spacing w:before="280"/>
        <w:ind w:firstLine="540"/>
        <w:jc w:val="both"/>
      </w:pPr>
      <w:bookmarkStart w:id="1644" w:name="P12938"/>
      <w:bookmarkEnd w:id="1644"/>
      <w:r>
        <w:lastRenderedPageBreak/>
        <w:t>21. Доходы (расходы) по операциям с обращающимися ценными бумагами учитываются в общеустановленном порядке в общей налоговой базе.</w:t>
      </w:r>
    </w:p>
    <w:p w:rsidR="000125BB" w:rsidRDefault="000125BB">
      <w:pPr>
        <w:pStyle w:val="ConsPlusNormal"/>
        <w:spacing w:before="280"/>
        <w:ind w:firstLine="540"/>
        <w:jc w:val="both"/>
      </w:pPr>
      <w:r>
        <w:t xml:space="preserve">Если иное не установлено настоящей статьей или </w:t>
      </w:r>
      <w:hyperlink w:anchor="P15002">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0125BB" w:rsidRDefault="000125BB">
      <w:pPr>
        <w:pStyle w:val="ConsPlusNormal"/>
        <w:jc w:val="both"/>
      </w:pPr>
      <w:r>
        <w:t xml:space="preserve">(в ред. Федерального </w:t>
      </w:r>
      <w:hyperlink r:id="rId8123">
        <w:r>
          <w:rPr>
            <w:color w:val="0000FF"/>
          </w:rPr>
          <w:t>закона</w:t>
        </w:r>
      </w:hyperlink>
      <w:r>
        <w:t xml:space="preserve"> от 03.07.2016 N 242-ФЗ)</w:t>
      </w:r>
    </w:p>
    <w:p w:rsidR="000125BB" w:rsidRDefault="000125BB">
      <w:pPr>
        <w:pStyle w:val="ConsPlusNormal"/>
        <w:spacing w:before="280"/>
        <w:ind w:firstLine="540"/>
        <w:jc w:val="both"/>
      </w:pPr>
      <w:r>
        <w:t xml:space="preserve">Доходы (расходы) по операциям с инвестиционными паями дополнительного фонда, которые были получены налогоплательщиком при его формировании путем выделения активов из паевого инвестиционного фонда, инвестиционные паи которого в целях настоящей главы относились на дату такого выделения к ценным бумагам, обращающимся на организованном рынке ценных бумаг, и инвестиционными паями паевого инвестиционного фонда, тип которого был изменен на закрытый паевой инвестиционный фонд в соответствии с Федеральным </w:t>
      </w:r>
      <w:hyperlink r:id="rId8124">
        <w:r>
          <w:rPr>
            <w:color w:val="0000FF"/>
          </w:rPr>
          <w:t>законом</w:t>
        </w:r>
      </w:hyperlink>
      <w:r>
        <w:t xml:space="preserve"> от 14 июля 2022 года N 319-ФЗ "О внесении изменений в отдельные законодательные акты Российской Федерации" и инвестиционные паи которого на дату такого изменения принадлежали налогоплательщику на праве собственности или ином вещном праве и в целях настоящей главы относились к ценным бумагам, обращающимся на организованном рынке ценных бумаг, учитываются таким налогоплательщиком в установленном порядке в общей налоговой базе.</w:t>
      </w:r>
    </w:p>
    <w:p w:rsidR="000125BB" w:rsidRDefault="000125BB">
      <w:pPr>
        <w:pStyle w:val="ConsPlusNormal"/>
        <w:jc w:val="both"/>
      </w:pPr>
      <w:r>
        <w:t xml:space="preserve">(абзац введен Федеральным </w:t>
      </w:r>
      <w:hyperlink r:id="rId8125">
        <w:r>
          <w:rPr>
            <w:color w:val="0000FF"/>
          </w:rPr>
          <w:t>законом</w:t>
        </w:r>
      </w:hyperlink>
      <w:r>
        <w:t xml:space="preserve"> от 14.02.2024 N 8-ФЗ)</w:t>
      </w:r>
    </w:p>
    <w:p w:rsidR="000125BB" w:rsidRDefault="000125BB">
      <w:pPr>
        <w:pStyle w:val="ConsPlusNormal"/>
        <w:spacing w:before="28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5002">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5002">
        <w:r>
          <w:rPr>
            <w:color w:val="0000FF"/>
          </w:rPr>
          <w:t>статьей 304</w:t>
        </w:r>
      </w:hyperlink>
      <w:r>
        <w:t xml:space="preserve"> настоящего Кодекса. Порядок налогообложения, предусмотренный настоящей главой в отношении доходов (расходов)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0125BB" w:rsidRDefault="000125BB">
      <w:pPr>
        <w:pStyle w:val="ConsPlusNormal"/>
        <w:jc w:val="both"/>
      </w:pPr>
      <w:r>
        <w:t xml:space="preserve">(в ред. Федеральных законов от 03.07.2016 </w:t>
      </w:r>
      <w:hyperlink r:id="rId8126">
        <w:r>
          <w:rPr>
            <w:color w:val="0000FF"/>
          </w:rPr>
          <w:t>N 242-ФЗ</w:t>
        </w:r>
      </w:hyperlink>
      <w:r>
        <w:t xml:space="preserve">, от 14.07.2022 </w:t>
      </w:r>
      <w:hyperlink r:id="rId8127">
        <w:r>
          <w:rPr>
            <w:color w:val="0000FF"/>
          </w:rPr>
          <w:t>N 324-ФЗ</w:t>
        </w:r>
      </w:hyperlink>
      <w:r>
        <w:t>)</w:t>
      </w:r>
    </w:p>
    <w:p w:rsidR="000125BB" w:rsidRDefault="000125BB">
      <w:pPr>
        <w:pStyle w:val="ConsPlusNormal"/>
        <w:spacing w:before="28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3202">
        <w:r>
          <w:rPr>
            <w:color w:val="0000FF"/>
          </w:rPr>
          <w:t>пунктом 2.1 статьи 283</w:t>
        </w:r>
      </w:hyperlink>
      <w:r>
        <w:t xml:space="preserve"> настоящего Кодекса.</w:t>
      </w:r>
    </w:p>
    <w:p w:rsidR="000125BB" w:rsidRDefault="000125BB">
      <w:pPr>
        <w:pStyle w:val="ConsPlusNormal"/>
        <w:jc w:val="both"/>
      </w:pPr>
      <w:r>
        <w:lastRenderedPageBreak/>
        <w:t xml:space="preserve">(абзац введен Федеральным </w:t>
      </w:r>
      <w:hyperlink r:id="rId8128">
        <w:r>
          <w:rPr>
            <w:color w:val="0000FF"/>
          </w:rPr>
          <w:t>законом</w:t>
        </w:r>
      </w:hyperlink>
      <w:r>
        <w:t xml:space="preserve"> от 30.11.2016 N 401-ФЗ)</w:t>
      </w:r>
    </w:p>
    <w:p w:rsidR="000125BB" w:rsidRDefault="000125BB">
      <w:pPr>
        <w:pStyle w:val="ConsPlusNormal"/>
        <w:spacing w:before="28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0125BB" w:rsidRDefault="000125BB">
      <w:pPr>
        <w:pStyle w:val="ConsPlusNormal"/>
        <w:spacing w:before="280"/>
        <w:ind w:firstLine="540"/>
        <w:jc w:val="both"/>
      </w:pPr>
      <w:r>
        <w:t>1) по стоимости первых по времени приобретений (ФИФО);</w:t>
      </w:r>
    </w:p>
    <w:p w:rsidR="000125BB" w:rsidRDefault="000125BB">
      <w:pPr>
        <w:pStyle w:val="ConsPlusNormal"/>
        <w:spacing w:before="280"/>
        <w:ind w:firstLine="540"/>
        <w:jc w:val="both"/>
      </w:pPr>
      <w:r>
        <w:t>2) по стоимости единицы.</w:t>
      </w:r>
    </w:p>
    <w:p w:rsidR="000125BB" w:rsidRDefault="000125BB">
      <w:pPr>
        <w:pStyle w:val="ConsPlusNormal"/>
        <w:spacing w:before="280"/>
        <w:ind w:firstLine="540"/>
        <w:jc w:val="both"/>
      </w:pPr>
      <w:r>
        <w:t xml:space="preserve">24. Убытки, определенные в соответствии со </w:t>
      </w:r>
      <w:hyperlink w:anchor="P12419">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0125BB" w:rsidRDefault="000125BB">
      <w:pPr>
        <w:pStyle w:val="ConsPlusNormal"/>
        <w:jc w:val="both"/>
      </w:pPr>
      <w:r>
        <w:t xml:space="preserve">(в ред. Федерального </w:t>
      </w:r>
      <w:hyperlink r:id="rId8129">
        <w:r>
          <w:rPr>
            <w:color w:val="0000FF"/>
          </w:rPr>
          <w:t>закона</w:t>
        </w:r>
      </w:hyperlink>
      <w:r>
        <w:t xml:space="preserve"> от 03.07.2016 N 242-ФЗ)</w:t>
      </w:r>
    </w:p>
    <w:p w:rsidR="000125BB" w:rsidRDefault="000125BB">
      <w:pPr>
        <w:pStyle w:val="ConsPlusNormal"/>
        <w:spacing w:before="28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0125BB" w:rsidRDefault="000125BB">
      <w:pPr>
        <w:pStyle w:val="ConsPlusNormal"/>
        <w:jc w:val="both"/>
      </w:pPr>
      <w:r>
        <w:t xml:space="preserve">(в ред. Федерального </w:t>
      </w:r>
      <w:hyperlink r:id="rId8130">
        <w:r>
          <w:rPr>
            <w:color w:val="0000FF"/>
          </w:rPr>
          <w:t>закона</w:t>
        </w:r>
      </w:hyperlink>
      <w:r>
        <w:t xml:space="preserve"> от 27.11.2018 N 424-ФЗ)</w:t>
      </w:r>
    </w:p>
    <w:p w:rsidR="000125BB" w:rsidRDefault="000125BB">
      <w:pPr>
        <w:pStyle w:val="ConsPlusNormal"/>
        <w:spacing w:before="28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2056">
        <w:r>
          <w:rPr>
            <w:color w:val="0000FF"/>
          </w:rPr>
          <w:t>статьями 271</w:t>
        </w:r>
      </w:hyperlink>
      <w:r>
        <w:t xml:space="preserve"> и </w:t>
      </w:r>
      <w:hyperlink w:anchor="P16043">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0125BB" w:rsidRDefault="000125BB">
      <w:pPr>
        <w:pStyle w:val="ConsPlusNormal"/>
        <w:spacing w:before="28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0125BB" w:rsidRDefault="000125BB">
      <w:pPr>
        <w:pStyle w:val="ConsPlusNormal"/>
        <w:spacing w:before="28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0125BB" w:rsidRDefault="000125BB">
      <w:pPr>
        <w:pStyle w:val="ConsPlusNormal"/>
        <w:spacing w:before="28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0125BB" w:rsidRDefault="000125BB">
      <w:pPr>
        <w:pStyle w:val="ConsPlusNormal"/>
        <w:spacing w:before="280"/>
        <w:ind w:firstLine="540"/>
        <w:jc w:val="both"/>
      </w:pPr>
      <w:bookmarkStart w:id="1645" w:name="P12958"/>
      <w:bookmarkEnd w:id="1645"/>
      <w:r>
        <w:lastRenderedPageBreak/>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2938">
        <w:r>
          <w:rPr>
            <w:color w:val="0000FF"/>
          </w:rPr>
          <w:t>пунктом 21</w:t>
        </w:r>
      </w:hyperlink>
      <w:r>
        <w:t xml:space="preserve"> настоящей статьи, настоящим пунктом и </w:t>
      </w:r>
      <w:hyperlink w:anchor="P15002">
        <w:r>
          <w:rPr>
            <w:color w:val="0000FF"/>
          </w:rPr>
          <w:t>статьей 304</w:t>
        </w:r>
      </w:hyperlink>
      <w:r>
        <w:t xml:space="preserve"> настоящего Кодекса.</w:t>
      </w:r>
    </w:p>
    <w:p w:rsidR="000125BB" w:rsidRDefault="000125BB">
      <w:pPr>
        <w:pStyle w:val="ConsPlusNormal"/>
        <w:jc w:val="both"/>
      </w:pPr>
      <w:r>
        <w:t xml:space="preserve">(в ред. Федерального </w:t>
      </w:r>
      <w:hyperlink r:id="rId8131">
        <w:r>
          <w:rPr>
            <w:color w:val="0000FF"/>
          </w:rPr>
          <w:t>закона</w:t>
        </w:r>
      </w:hyperlink>
      <w:r>
        <w:t xml:space="preserve"> от 03.07.2016 N 242-ФЗ)</w:t>
      </w:r>
    </w:p>
    <w:p w:rsidR="000125BB" w:rsidRDefault="000125BB">
      <w:pPr>
        <w:pStyle w:val="ConsPlusNormal"/>
        <w:spacing w:before="28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8132">
        <w:r>
          <w:rPr>
            <w:color w:val="0000FF"/>
          </w:rPr>
          <w:t>законом</w:t>
        </w:r>
      </w:hyperlink>
      <w:r>
        <w:t xml:space="preserve"> от 29 ноября 2001 года N 156-ФЗ "Об инвестиционных фондах".</w:t>
      </w:r>
    </w:p>
    <w:p w:rsidR="000125BB" w:rsidRDefault="000125BB">
      <w:pPr>
        <w:pStyle w:val="ConsPlusNormal"/>
        <w:spacing w:before="28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8133">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spacing w:before="28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0125BB" w:rsidRDefault="000125BB">
      <w:pPr>
        <w:pStyle w:val="ConsPlusNormal"/>
        <w:spacing w:before="280"/>
        <w:ind w:firstLine="540"/>
        <w:jc w:val="both"/>
      </w:pPr>
      <w:r>
        <w:t xml:space="preserve">Налогоплательщики, указанные в </w:t>
      </w:r>
      <w:hyperlink w:anchor="P12958">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2958">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0125BB" w:rsidRDefault="000125BB">
      <w:pPr>
        <w:pStyle w:val="ConsPlusNormal"/>
        <w:jc w:val="both"/>
      </w:pPr>
      <w:r>
        <w:t xml:space="preserve">(в ред. Федерального </w:t>
      </w:r>
      <w:hyperlink r:id="rId8134">
        <w:r>
          <w:rPr>
            <w:color w:val="0000FF"/>
          </w:rPr>
          <w:t>закона</w:t>
        </w:r>
      </w:hyperlink>
      <w:r>
        <w:t xml:space="preserve"> от 03.07.2016 N 242-ФЗ)</w:t>
      </w:r>
    </w:p>
    <w:p w:rsidR="000125BB" w:rsidRDefault="000125BB">
      <w:pPr>
        <w:pStyle w:val="ConsPlusNormal"/>
        <w:spacing w:before="280"/>
        <w:ind w:firstLine="540"/>
        <w:jc w:val="both"/>
      </w:pPr>
      <w:bookmarkStart w:id="1646" w:name="P12965"/>
      <w:bookmarkEnd w:id="1646"/>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125BB" w:rsidRDefault="000125BB">
      <w:pPr>
        <w:pStyle w:val="ConsPlusNormal"/>
        <w:spacing w:before="280"/>
        <w:ind w:firstLine="540"/>
        <w:jc w:val="both"/>
      </w:pPr>
      <w:r>
        <w:t xml:space="preserve">28. По операциям с закладными налоговая база определяется в соответствии с </w:t>
      </w:r>
      <w:hyperlink w:anchor="P12834">
        <w:r>
          <w:rPr>
            <w:color w:val="0000FF"/>
          </w:rPr>
          <w:t>пунктами 1</w:t>
        </w:r>
      </w:hyperlink>
      <w:r>
        <w:t xml:space="preserve"> и </w:t>
      </w:r>
      <w:hyperlink w:anchor="P12844">
        <w:r>
          <w:rPr>
            <w:color w:val="0000FF"/>
          </w:rPr>
          <w:t>3 статьи 279</w:t>
        </w:r>
      </w:hyperlink>
      <w:r>
        <w:t xml:space="preserve"> настоящего Кодекса.</w:t>
      </w:r>
    </w:p>
    <w:p w:rsidR="000125BB" w:rsidRDefault="000125BB">
      <w:pPr>
        <w:pStyle w:val="ConsPlusNormal"/>
        <w:spacing w:before="280"/>
        <w:ind w:firstLine="540"/>
        <w:jc w:val="both"/>
      </w:pPr>
      <w:r>
        <w:t xml:space="preserve">29. Положения </w:t>
      </w:r>
      <w:hyperlink w:anchor="P12910">
        <w:r>
          <w:rPr>
            <w:color w:val="0000FF"/>
          </w:rPr>
          <w:t>подпунктов 2</w:t>
        </w:r>
      </w:hyperlink>
      <w:r>
        <w:t xml:space="preserve"> и </w:t>
      </w:r>
      <w:hyperlink w:anchor="P12913">
        <w:r>
          <w:rPr>
            <w:color w:val="0000FF"/>
          </w:rPr>
          <w:t>3 пункта 12</w:t>
        </w:r>
      </w:hyperlink>
      <w:r>
        <w:t xml:space="preserve"> и </w:t>
      </w:r>
      <w:hyperlink w:anchor="P12918">
        <w:r>
          <w:rPr>
            <w:color w:val="0000FF"/>
          </w:rPr>
          <w:t>пунктов 14</w:t>
        </w:r>
      </w:hyperlink>
      <w:r>
        <w:t xml:space="preserve"> - </w:t>
      </w:r>
      <w:hyperlink w:anchor="P12927">
        <w:r>
          <w:rPr>
            <w:color w:val="0000FF"/>
          </w:rPr>
          <w:t>17</w:t>
        </w:r>
      </w:hyperlink>
      <w:r>
        <w:t xml:space="preserve"> и </w:t>
      </w:r>
      <w:hyperlink w:anchor="P12932">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8135">
        <w:r>
          <w:rPr>
            <w:color w:val="0000FF"/>
          </w:rPr>
          <w:t>разделом V.1</w:t>
        </w:r>
      </w:hyperlink>
      <w:r>
        <w:t xml:space="preserve"> настоящего Кодекса.</w:t>
      </w:r>
    </w:p>
    <w:p w:rsidR="000125BB" w:rsidRDefault="000125BB">
      <w:pPr>
        <w:pStyle w:val="ConsPlusNormal"/>
        <w:spacing w:before="280"/>
        <w:ind w:firstLine="540"/>
        <w:jc w:val="both"/>
      </w:pPr>
      <w:r>
        <w:lastRenderedPageBreak/>
        <w:t xml:space="preserve">В отношении сделок, не признаваемых контролируемыми в соответствии с </w:t>
      </w:r>
      <w:hyperlink r:id="rId8136">
        <w:r>
          <w:rPr>
            <w:color w:val="0000FF"/>
          </w:rPr>
          <w:t>разделом V.1</w:t>
        </w:r>
      </w:hyperlink>
      <w:r>
        <w:t xml:space="preserve"> настоящего Кодекса, для целей налогообложения применяется фактическая цена этих сделок.</w:t>
      </w:r>
    </w:p>
    <w:p w:rsidR="000125BB" w:rsidRDefault="000125BB">
      <w:pPr>
        <w:pStyle w:val="ConsPlusNormal"/>
        <w:spacing w:before="28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3484">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0125BB" w:rsidRDefault="000125BB">
      <w:pPr>
        <w:pStyle w:val="ConsPlusNormal"/>
        <w:jc w:val="both"/>
      </w:pPr>
      <w:r>
        <w:t xml:space="preserve">(п. 30 введен Федеральным </w:t>
      </w:r>
      <w:hyperlink r:id="rId8137">
        <w:r>
          <w:rPr>
            <w:color w:val="0000FF"/>
          </w:rPr>
          <w:t>законом</w:t>
        </w:r>
      </w:hyperlink>
      <w:r>
        <w:t xml:space="preserve"> от 03.07.2016 N 242-ФЗ)</w:t>
      </w:r>
    </w:p>
    <w:p w:rsidR="000125BB" w:rsidRDefault="000125BB">
      <w:pPr>
        <w:pStyle w:val="ConsPlusNormal"/>
        <w:ind w:firstLine="540"/>
        <w:jc w:val="both"/>
      </w:pPr>
    </w:p>
    <w:p w:rsidR="000125BB" w:rsidRDefault="000125BB">
      <w:pPr>
        <w:pStyle w:val="ConsPlusTitle"/>
        <w:ind w:firstLine="540"/>
        <w:jc w:val="both"/>
        <w:outlineLvl w:val="2"/>
      </w:pPr>
      <w:bookmarkStart w:id="1647" w:name="P12972"/>
      <w:bookmarkEnd w:id="1647"/>
      <w:r>
        <w:t>Статья 281. Особенности определения налоговой базы по операциям с государственными и муниципальными ценными бумагами</w:t>
      </w:r>
    </w:p>
    <w:p w:rsidR="000125BB" w:rsidRDefault="000125BB">
      <w:pPr>
        <w:pStyle w:val="ConsPlusNormal"/>
        <w:jc w:val="both"/>
      </w:pPr>
    </w:p>
    <w:p w:rsidR="000125BB" w:rsidRDefault="000125BB">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0125BB" w:rsidRDefault="000125BB">
      <w:pPr>
        <w:pStyle w:val="ConsPlusNormal"/>
        <w:jc w:val="both"/>
      </w:pPr>
      <w:r>
        <w:t xml:space="preserve">(абзац введен Федеральным </w:t>
      </w:r>
      <w:hyperlink r:id="rId8138">
        <w:r>
          <w:rPr>
            <w:color w:val="0000FF"/>
          </w:rPr>
          <w:t>законом</w:t>
        </w:r>
      </w:hyperlink>
      <w:r>
        <w:t xml:space="preserve"> от 29.05.2002 N 57-ФЗ, в ред. Федерального </w:t>
      </w:r>
      <w:hyperlink r:id="rId8139">
        <w:r>
          <w:rPr>
            <w:color w:val="0000FF"/>
          </w:rPr>
          <w:t>закона</w:t>
        </w:r>
      </w:hyperlink>
      <w:r>
        <w:t xml:space="preserve"> от 05.04.2010 N 41-ФЗ)</w:t>
      </w:r>
    </w:p>
    <w:p w:rsidR="000125BB" w:rsidRDefault="000125BB">
      <w:pPr>
        <w:pStyle w:val="ConsPlusNormal"/>
        <w:spacing w:before="28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3223">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0125BB" w:rsidRDefault="000125BB">
      <w:pPr>
        <w:pStyle w:val="ConsPlusNormal"/>
        <w:jc w:val="both"/>
      </w:pPr>
      <w:r>
        <w:t xml:space="preserve">(в ред. Федерального </w:t>
      </w:r>
      <w:hyperlink r:id="rId8140">
        <w:r>
          <w:rPr>
            <w:color w:val="0000FF"/>
          </w:rPr>
          <w:t>закона</w:t>
        </w:r>
      </w:hyperlink>
      <w:r>
        <w:t xml:space="preserve"> от 06.06.2005 N 58-ФЗ)</w:t>
      </w:r>
    </w:p>
    <w:p w:rsidR="000125BB" w:rsidRDefault="000125BB">
      <w:pPr>
        <w:pStyle w:val="ConsPlusNormal"/>
        <w:spacing w:before="28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0125BB" w:rsidRDefault="000125BB">
      <w:pPr>
        <w:pStyle w:val="ConsPlusNormal"/>
        <w:jc w:val="both"/>
      </w:pPr>
    </w:p>
    <w:p w:rsidR="000125BB" w:rsidRDefault="000125BB">
      <w:pPr>
        <w:pStyle w:val="ConsPlusTitle"/>
        <w:ind w:firstLine="540"/>
        <w:jc w:val="both"/>
        <w:outlineLvl w:val="2"/>
      </w:pPr>
      <w:bookmarkStart w:id="1648" w:name="P12980"/>
      <w:bookmarkEnd w:id="1648"/>
      <w:r>
        <w:lastRenderedPageBreak/>
        <w:t>Статья 282. Особенности определения налоговой базы по операциям РЕПО с ценными бумагами</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8141">
        <w:r>
          <w:rPr>
            <w:color w:val="0000FF"/>
          </w:rPr>
          <w:t>закона</w:t>
        </w:r>
      </w:hyperlink>
      <w:r>
        <w:t xml:space="preserve"> от 06.06.2005 N 58-ФЗ)</w:t>
      </w:r>
    </w:p>
    <w:p w:rsidR="000125BB" w:rsidRDefault="000125BB">
      <w:pPr>
        <w:pStyle w:val="ConsPlusNormal"/>
        <w:jc w:val="both"/>
      </w:pPr>
    </w:p>
    <w:p w:rsidR="000125BB" w:rsidRDefault="000125BB">
      <w:pPr>
        <w:pStyle w:val="ConsPlusNormal"/>
        <w:ind w:firstLine="540"/>
        <w:jc w:val="both"/>
      </w:pPr>
      <w:bookmarkStart w:id="1649" w:name="P12984"/>
      <w:bookmarkEnd w:id="1649"/>
      <w:r>
        <w:t xml:space="preserve">1. Операцией РЕПО признается договор, отвечающий требованиям, предъявляемым к договорам репо Федеральным </w:t>
      </w:r>
      <w:hyperlink r:id="rId8142">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125BB" w:rsidRDefault="000125BB">
      <w:pPr>
        <w:pStyle w:val="ConsPlusNormal"/>
        <w:spacing w:before="28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0125BB" w:rsidRDefault="000125BB">
      <w:pPr>
        <w:pStyle w:val="ConsPlusNormal"/>
        <w:jc w:val="both"/>
      </w:pPr>
      <w:r>
        <w:t xml:space="preserve">(в ред. Федерального </w:t>
      </w:r>
      <w:hyperlink r:id="rId8143">
        <w:r>
          <w:rPr>
            <w:color w:val="0000FF"/>
          </w:rPr>
          <w:t>закона</w:t>
        </w:r>
      </w:hyperlink>
      <w:r>
        <w:t xml:space="preserve"> от 28.12.2013 N 420-ФЗ)</w:t>
      </w:r>
    </w:p>
    <w:p w:rsidR="000125BB" w:rsidRDefault="000125BB">
      <w:pPr>
        <w:pStyle w:val="ConsPlusNormal"/>
        <w:spacing w:before="280"/>
        <w:ind w:firstLine="540"/>
        <w:jc w:val="both"/>
      </w:pPr>
      <w:r>
        <w:t xml:space="preserve">Абзац утратил силу с 1 января 2014 года. - Федеральный </w:t>
      </w:r>
      <w:hyperlink r:id="rId8144">
        <w:r>
          <w:rPr>
            <w:color w:val="0000FF"/>
          </w:rPr>
          <w:t>закон</w:t>
        </w:r>
      </w:hyperlink>
      <w:r>
        <w:t xml:space="preserve"> от 28.12.2013 N 420-ФЗ.</w:t>
      </w:r>
    </w:p>
    <w:p w:rsidR="000125BB" w:rsidRDefault="000125BB">
      <w:pPr>
        <w:pStyle w:val="ConsPlusNormal"/>
        <w:spacing w:before="28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0125BB" w:rsidRDefault="000125BB">
      <w:pPr>
        <w:pStyle w:val="ConsPlusNormal"/>
        <w:jc w:val="both"/>
      </w:pPr>
      <w:r>
        <w:t xml:space="preserve">(в ред. Федерального </w:t>
      </w:r>
      <w:hyperlink r:id="rId8145">
        <w:r>
          <w:rPr>
            <w:color w:val="0000FF"/>
          </w:rPr>
          <w:t>закона</w:t>
        </w:r>
      </w:hyperlink>
      <w:r>
        <w:t xml:space="preserve"> от 28.12.2013 N 420-ФЗ)</w:t>
      </w:r>
    </w:p>
    <w:p w:rsidR="000125BB" w:rsidRDefault="000125BB">
      <w:pPr>
        <w:pStyle w:val="ConsPlusNormal"/>
        <w:spacing w:before="28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0125BB" w:rsidRDefault="000125BB">
      <w:pPr>
        <w:pStyle w:val="ConsPlusNormal"/>
        <w:spacing w:before="28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8146">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w:t>
      </w:r>
      <w:r>
        <w:lastRenderedPageBreak/>
        <w:t>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0125BB" w:rsidRDefault="000125BB">
      <w:pPr>
        <w:pStyle w:val="ConsPlusNormal"/>
        <w:spacing w:before="28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0125BB" w:rsidRDefault="000125BB">
      <w:pPr>
        <w:pStyle w:val="ConsPlusNormal"/>
        <w:spacing w:before="28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0125BB" w:rsidRDefault="000125BB">
      <w:pPr>
        <w:pStyle w:val="ConsPlusNormal"/>
        <w:jc w:val="both"/>
      </w:pPr>
      <w:r>
        <w:t xml:space="preserve">(в ред. Федерального </w:t>
      </w:r>
      <w:hyperlink r:id="rId8147">
        <w:r>
          <w:rPr>
            <w:color w:val="0000FF"/>
          </w:rPr>
          <w:t>закона</w:t>
        </w:r>
      </w:hyperlink>
      <w:r>
        <w:t xml:space="preserve"> от 28.12.2013 N 420-ФЗ)</w:t>
      </w:r>
    </w:p>
    <w:p w:rsidR="000125BB" w:rsidRDefault="000125BB">
      <w:pPr>
        <w:pStyle w:val="ConsPlusNormal"/>
        <w:spacing w:before="28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125BB" w:rsidRDefault="000125BB">
      <w:pPr>
        <w:pStyle w:val="ConsPlusNormal"/>
        <w:spacing w:before="280"/>
        <w:ind w:firstLine="540"/>
        <w:jc w:val="both"/>
      </w:pPr>
      <w:bookmarkStart w:id="1650" w:name="P12996"/>
      <w:bookmarkEnd w:id="1650"/>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3048">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3048">
        <w:r>
          <w:rPr>
            <w:color w:val="0000FF"/>
          </w:rPr>
          <w:t>пунктом 6</w:t>
        </w:r>
      </w:hyperlink>
      <w:r>
        <w:t xml:space="preserve"> настоящей статьи.</w:t>
      </w:r>
    </w:p>
    <w:p w:rsidR="000125BB" w:rsidRDefault="000125BB">
      <w:pPr>
        <w:pStyle w:val="ConsPlusNormal"/>
        <w:jc w:val="both"/>
      </w:pPr>
      <w:r>
        <w:t xml:space="preserve">(в ред. Федерального </w:t>
      </w:r>
      <w:hyperlink r:id="rId8148">
        <w:r>
          <w:rPr>
            <w:color w:val="0000FF"/>
          </w:rPr>
          <w:t>закона</w:t>
        </w:r>
      </w:hyperlink>
      <w:r>
        <w:t xml:space="preserve"> от 28.12.2013 N 420-ФЗ)</w:t>
      </w:r>
    </w:p>
    <w:p w:rsidR="000125BB" w:rsidRDefault="000125BB">
      <w:pPr>
        <w:pStyle w:val="ConsPlusNormal"/>
        <w:spacing w:before="28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3015">
        <w:r>
          <w:rPr>
            <w:color w:val="0000FF"/>
          </w:rPr>
          <w:t>пунктом 1.1</w:t>
        </w:r>
      </w:hyperlink>
      <w:r>
        <w:t xml:space="preserve"> настоящей статьи.</w:t>
      </w:r>
    </w:p>
    <w:p w:rsidR="000125BB" w:rsidRDefault="000125BB">
      <w:pPr>
        <w:pStyle w:val="ConsPlusNormal"/>
        <w:jc w:val="both"/>
      </w:pPr>
      <w:r>
        <w:t xml:space="preserve">(в ред. Федерального </w:t>
      </w:r>
      <w:hyperlink r:id="rId8149">
        <w:r>
          <w:rPr>
            <w:color w:val="0000FF"/>
          </w:rPr>
          <w:t>закона</w:t>
        </w:r>
      </w:hyperlink>
      <w:r>
        <w:t xml:space="preserve"> от 28.12.2013 N 420-ФЗ)</w:t>
      </w:r>
    </w:p>
    <w:p w:rsidR="000125BB" w:rsidRDefault="000125BB">
      <w:pPr>
        <w:pStyle w:val="ConsPlusNormal"/>
        <w:spacing w:before="280"/>
        <w:ind w:firstLine="540"/>
        <w:jc w:val="both"/>
      </w:pPr>
      <w:r>
        <w:t>Для целей настоящей статьи не признается ненадлежащим исполнением второй части РЕПО:</w:t>
      </w:r>
    </w:p>
    <w:p w:rsidR="000125BB" w:rsidRDefault="000125BB">
      <w:pPr>
        <w:pStyle w:val="ConsPlusNormal"/>
        <w:jc w:val="both"/>
      </w:pPr>
      <w:r>
        <w:t xml:space="preserve">(абзац введен Федеральным </w:t>
      </w:r>
      <w:hyperlink r:id="rId8150">
        <w:r>
          <w:rPr>
            <w:color w:val="0000FF"/>
          </w:rPr>
          <w:t>законом</w:t>
        </w:r>
      </w:hyperlink>
      <w:r>
        <w:t xml:space="preserve"> от 28.12.2013 N 420-ФЗ)</w:t>
      </w:r>
    </w:p>
    <w:p w:rsidR="000125BB" w:rsidRDefault="000125BB">
      <w:pPr>
        <w:pStyle w:val="ConsPlusNormal"/>
        <w:spacing w:before="28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0125BB" w:rsidRDefault="000125BB">
      <w:pPr>
        <w:pStyle w:val="ConsPlusNormal"/>
        <w:jc w:val="both"/>
      </w:pPr>
      <w:r>
        <w:t xml:space="preserve">(абзац введен Федеральным </w:t>
      </w:r>
      <w:hyperlink r:id="rId8151">
        <w:r>
          <w:rPr>
            <w:color w:val="0000FF"/>
          </w:rPr>
          <w:t>законом</w:t>
        </w:r>
      </w:hyperlink>
      <w:r>
        <w:t xml:space="preserve"> от 28.12.2013 N 420-ФЗ)</w:t>
      </w:r>
    </w:p>
    <w:p w:rsidR="000125BB" w:rsidRDefault="000125BB">
      <w:pPr>
        <w:pStyle w:val="ConsPlusNormal"/>
        <w:spacing w:before="280"/>
        <w:ind w:firstLine="540"/>
        <w:jc w:val="both"/>
      </w:pPr>
      <w:r>
        <w:lastRenderedPageBreak/>
        <w:t>исполнение (прекращение) обязательств путем зачета встречных требований в следующих случаях:</w:t>
      </w:r>
    </w:p>
    <w:p w:rsidR="000125BB" w:rsidRDefault="000125BB">
      <w:pPr>
        <w:pStyle w:val="ConsPlusNormal"/>
        <w:jc w:val="both"/>
      </w:pPr>
      <w:r>
        <w:t xml:space="preserve">(абзац введен Федеральным </w:t>
      </w:r>
      <w:hyperlink r:id="rId8152">
        <w:r>
          <w:rPr>
            <w:color w:val="0000FF"/>
          </w:rPr>
          <w:t>законом</w:t>
        </w:r>
      </w:hyperlink>
      <w:r>
        <w:t xml:space="preserve"> от 28.12.2013 N 420-ФЗ)</w:t>
      </w:r>
    </w:p>
    <w:p w:rsidR="000125BB" w:rsidRDefault="000125BB">
      <w:pPr>
        <w:pStyle w:val="ConsPlusNormal"/>
        <w:spacing w:before="28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8153">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0125BB" w:rsidRDefault="000125BB">
      <w:pPr>
        <w:pStyle w:val="ConsPlusNormal"/>
        <w:jc w:val="both"/>
      </w:pPr>
      <w:r>
        <w:t xml:space="preserve">(абзац введен Федеральным </w:t>
      </w:r>
      <w:hyperlink r:id="rId8154">
        <w:r>
          <w:rPr>
            <w:color w:val="0000FF"/>
          </w:rPr>
          <w:t>законом</w:t>
        </w:r>
      </w:hyperlink>
      <w:r>
        <w:t xml:space="preserve"> от 28.12.2013 N 420-ФЗ)</w:t>
      </w:r>
    </w:p>
    <w:p w:rsidR="000125BB" w:rsidRDefault="000125BB">
      <w:pPr>
        <w:pStyle w:val="ConsPlusNormal"/>
        <w:spacing w:before="28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0125BB" w:rsidRDefault="000125BB">
      <w:pPr>
        <w:pStyle w:val="ConsPlusNormal"/>
        <w:jc w:val="both"/>
      </w:pPr>
      <w:r>
        <w:t xml:space="preserve">(абзац введен Федеральным </w:t>
      </w:r>
      <w:hyperlink r:id="rId8155">
        <w:r>
          <w:rPr>
            <w:color w:val="0000FF"/>
          </w:rPr>
          <w:t>законом</w:t>
        </w:r>
      </w:hyperlink>
      <w:r>
        <w:t xml:space="preserve"> от 28.12.2013 N 420-ФЗ)</w:t>
      </w:r>
    </w:p>
    <w:p w:rsidR="000125BB" w:rsidRDefault="000125BB">
      <w:pPr>
        <w:pStyle w:val="ConsPlusNormal"/>
        <w:spacing w:before="28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2317">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0125BB" w:rsidRDefault="000125BB">
      <w:pPr>
        <w:pStyle w:val="ConsPlusNormal"/>
        <w:spacing w:before="28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850">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850">
        <w:r>
          <w:rPr>
            <w:color w:val="0000FF"/>
          </w:rPr>
          <w:t>статьями 280</w:t>
        </w:r>
      </w:hyperlink>
      <w:r>
        <w:t xml:space="preserve">, </w:t>
      </w:r>
      <w:hyperlink w:anchor="P14968">
        <w:r>
          <w:rPr>
            <w:color w:val="0000FF"/>
          </w:rPr>
          <w:t>302</w:t>
        </w:r>
      </w:hyperlink>
      <w:r>
        <w:t xml:space="preserve"> и </w:t>
      </w:r>
      <w:hyperlink w:anchor="P14984">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0125BB" w:rsidRDefault="000125BB">
      <w:pPr>
        <w:pStyle w:val="ConsPlusNormal"/>
        <w:spacing w:before="280"/>
        <w:ind w:firstLine="540"/>
        <w:jc w:val="both"/>
      </w:pPr>
      <w:r>
        <w:t xml:space="preserve">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w:t>
      </w:r>
      <w:r>
        <w:lastRenderedPageBreak/>
        <w:t>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0125BB" w:rsidRDefault="000125BB">
      <w:pPr>
        <w:pStyle w:val="ConsPlusNormal"/>
        <w:spacing w:before="28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125BB" w:rsidRDefault="000125BB">
      <w:pPr>
        <w:pStyle w:val="ConsPlusNormal"/>
        <w:jc w:val="both"/>
      </w:pPr>
      <w:r>
        <w:t xml:space="preserve">(п. 1 в ред. Федерального </w:t>
      </w:r>
      <w:hyperlink r:id="rId8156">
        <w:r>
          <w:rPr>
            <w:color w:val="0000FF"/>
          </w:rPr>
          <w:t>закона</w:t>
        </w:r>
      </w:hyperlink>
      <w:r>
        <w:t xml:space="preserve"> от 25.11.2009 N 281-ФЗ)</w:t>
      </w:r>
    </w:p>
    <w:p w:rsidR="000125BB" w:rsidRDefault="000125BB">
      <w:pPr>
        <w:pStyle w:val="ConsPlusNormal"/>
        <w:spacing w:before="280"/>
        <w:ind w:firstLine="540"/>
        <w:jc w:val="both"/>
      </w:pPr>
      <w:bookmarkStart w:id="1651" w:name="P13015"/>
      <w:bookmarkEnd w:id="1651"/>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0125BB" w:rsidRDefault="000125BB">
      <w:pPr>
        <w:pStyle w:val="ConsPlusNormal"/>
        <w:spacing w:before="280"/>
        <w:ind w:firstLine="540"/>
        <w:jc w:val="both"/>
      </w:pPr>
      <w:r>
        <w:t xml:space="preserve">1) при несоблюдении требований, предъявляемых к договорам репо Федеральным </w:t>
      </w:r>
      <w:hyperlink r:id="rId8157">
        <w:r>
          <w:rPr>
            <w:color w:val="0000FF"/>
          </w:rPr>
          <w:t>законом</w:t>
        </w:r>
      </w:hyperlink>
      <w:r>
        <w:t xml:space="preserve"> "О рынке ценных бумаг", и (или) требований, предъявляемых настоящей статьей к операции РЕПО;</w:t>
      </w:r>
    </w:p>
    <w:p w:rsidR="000125BB" w:rsidRDefault="000125BB">
      <w:pPr>
        <w:pStyle w:val="ConsPlusNormal"/>
        <w:spacing w:before="280"/>
        <w:ind w:firstLine="540"/>
        <w:jc w:val="both"/>
      </w:pPr>
      <w:r>
        <w:t>2) при расторжении операции РЕПО;</w:t>
      </w:r>
    </w:p>
    <w:p w:rsidR="000125BB" w:rsidRDefault="000125BB">
      <w:pPr>
        <w:pStyle w:val="ConsPlusNormal"/>
        <w:spacing w:before="280"/>
        <w:ind w:firstLine="540"/>
        <w:jc w:val="both"/>
      </w:pPr>
      <w:r>
        <w:t xml:space="preserve">3) при ненадлежащем исполнении второй части РЕПО (за исключением случая, предусмотренного </w:t>
      </w:r>
      <w:hyperlink w:anchor="P12996">
        <w:r>
          <w:rPr>
            <w:color w:val="0000FF"/>
          </w:rPr>
          <w:t>абзацем десятым пункта 1</w:t>
        </w:r>
      </w:hyperlink>
      <w:r>
        <w:t xml:space="preserve"> настоящей статьи).</w:t>
      </w:r>
    </w:p>
    <w:p w:rsidR="000125BB" w:rsidRDefault="000125BB">
      <w:pPr>
        <w:pStyle w:val="ConsPlusNormal"/>
        <w:jc w:val="both"/>
      </w:pPr>
      <w:r>
        <w:t xml:space="preserve">(п. 1.1 введен Федеральным </w:t>
      </w:r>
      <w:hyperlink r:id="rId8158">
        <w:r>
          <w:rPr>
            <w:color w:val="0000FF"/>
          </w:rPr>
          <w:t>законом</w:t>
        </w:r>
      </w:hyperlink>
      <w:r>
        <w:t xml:space="preserve"> от 28.12.2013 N 420-ФЗ)</w:t>
      </w:r>
    </w:p>
    <w:p w:rsidR="000125BB" w:rsidRDefault="000125BB">
      <w:pPr>
        <w:pStyle w:val="ConsPlusNormal"/>
        <w:spacing w:before="28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0125BB" w:rsidRDefault="000125BB">
      <w:pPr>
        <w:pStyle w:val="ConsPlusNormal"/>
        <w:spacing w:before="280"/>
        <w:ind w:firstLine="540"/>
        <w:jc w:val="both"/>
      </w:pPr>
      <w:r>
        <w:t>При переквалификации операции РЕПО в целях определения налоговой базы участники операции РЕПО обязаны:</w:t>
      </w:r>
    </w:p>
    <w:p w:rsidR="000125BB" w:rsidRDefault="000125BB">
      <w:pPr>
        <w:pStyle w:val="ConsPlusNormal"/>
        <w:spacing w:before="28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850">
        <w:r>
          <w:rPr>
            <w:color w:val="0000FF"/>
          </w:rPr>
          <w:t>статьи 280</w:t>
        </w:r>
      </w:hyperlink>
      <w:r>
        <w:t xml:space="preserve"> настоящего Кодекса;</w:t>
      </w:r>
    </w:p>
    <w:p w:rsidR="000125BB" w:rsidRDefault="000125BB">
      <w:pPr>
        <w:pStyle w:val="ConsPlusNormal"/>
        <w:spacing w:before="280"/>
        <w:ind w:firstLine="540"/>
        <w:jc w:val="both"/>
      </w:pPr>
      <w:r>
        <w:t>восстановить доходы (расходы) по операции РЕПО, учтенные ранее с учетом положений настоящей статьи.</w:t>
      </w:r>
    </w:p>
    <w:p w:rsidR="000125BB" w:rsidRDefault="000125BB">
      <w:pPr>
        <w:pStyle w:val="ConsPlusNormal"/>
        <w:spacing w:before="28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w:t>
      </w:r>
      <w:r>
        <w:lastRenderedPageBreak/>
        <w:t xml:space="preserve">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850">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850">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0125BB" w:rsidRDefault="000125BB">
      <w:pPr>
        <w:pStyle w:val="ConsPlusNormal"/>
        <w:jc w:val="both"/>
      </w:pPr>
      <w:r>
        <w:t xml:space="preserve">(п. 1.2 введен Федеральным </w:t>
      </w:r>
      <w:hyperlink r:id="rId8159">
        <w:r>
          <w:rPr>
            <w:color w:val="0000FF"/>
          </w:rPr>
          <w:t>законом</w:t>
        </w:r>
      </w:hyperlink>
      <w:r>
        <w:t xml:space="preserve"> от 28.12.2013 N 420-ФЗ)</w:t>
      </w:r>
    </w:p>
    <w:p w:rsidR="000125BB" w:rsidRDefault="000125BB">
      <w:pPr>
        <w:pStyle w:val="ConsPlusNormal"/>
        <w:spacing w:before="280"/>
        <w:ind w:firstLine="540"/>
        <w:jc w:val="both"/>
      </w:pPr>
      <w:bookmarkStart w:id="1652" w:name="P13026"/>
      <w:bookmarkEnd w:id="1652"/>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0125BB" w:rsidRDefault="000125BB">
      <w:pPr>
        <w:pStyle w:val="ConsPlusNormal"/>
        <w:spacing w:before="28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2056">
        <w:r>
          <w:rPr>
            <w:color w:val="0000FF"/>
          </w:rPr>
          <w:t>статьями 271</w:t>
        </w:r>
      </w:hyperlink>
      <w:r>
        <w:t xml:space="preserve">, </w:t>
      </w:r>
      <w:hyperlink w:anchor="P12390">
        <w:r>
          <w:rPr>
            <w:color w:val="0000FF"/>
          </w:rPr>
          <w:t>273</w:t>
        </w:r>
      </w:hyperlink>
      <w:r>
        <w:t xml:space="preserve"> и </w:t>
      </w:r>
      <w:hyperlink w:anchor="P16043">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3026">
        <w:r>
          <w:rPr>
            <w:color w:val="0000FF"/>
          </w:rPr>
          <w:t>абзацем первым</w:t>
        </w:r>
      </w:hyperlink>
      <w:r>
        <w:t xml:space="preserve"> настоящего пункта.</w:t>
      </w:r>
    </w:p>
    <w:p w:rsidR="000125BB" w:rsidRDefault="000125BB">
      <w:pPr>
        <w:pStyle w:val="ConsPlusNormal"/>
        <w:spacing w:before="28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322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125BB" w:rsidRDefault="000125BB">
      <w:pPr>
        <w:pStyle w:val="ConsPlusNormal"/>
        <w:jc w:val="both"/>
      </w:pPr>
      <w:r>
        <w:t xml:space="preserve">(в ред. Федерального </w:t>
      </w:r>
      <w:hyperlink r:id="rId8160">
        <w:r>
          <w:rPr>
            <w:color w:val="0000FF"/>
          </w:rPr>
          <w:t>закона</w:t>
        </w:r>
      </w:hyperlink>
      <w:r>
        <w:t xml:space="preserve"> от 28.12.2013 N 420-ФЗ)</w:t>
      </w:r>
    </w:p>
    <w:p w:rsidR="000125BB" w:rsidRDefault="000125BB">
      <w:pPr>
        <w:pStyle w:val="ConsPlusNormal"/>
        <w:spacing w:before="280"/>
        <w:ind w:firstLine="540"/>
        <w:jc w:val="both"/>
      </w:pPr>
      <w:r>
        <w:t xml:space="preserve">Абзац утратил силу. - Федеральный </w:t>
      </w:r>
      <w:hyperlink r:id="rId8161">
        <w:r>
          <w:rPr>
            <w:color w:val="0000FF"/>
          </w:rPr>
          <w:t>закон</w:t>
        </w:r>
      </w:hyperlink>
      <w:r>
        <w:t xml:space="preserve"> от 02.11.2013 N 306-ФЗ.</w:t>
      </w:r>
    </w:p>
    <w:p w:rsidR="000125BB" w:rsidRDefault="000125BB">
      <w:pPr>
        <w:pStyle w:val="ConsPlusNormal"/>
        <w:spacing w:before="280"/>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w:t>
      </w:r>
      <w:r>
        <w:lastRenderedPageBreak/>
        <w:t>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125BB" w:rsidRDefault="000125BB">
      <w:pPr>
        <w:pStyle w:val="ConsPlusNormal"/>
        <w:jc w:val="both"/>
      </w:pPr>
      <w:r>
        <w:t xml:space="preserve">(в ред. Федерального </w:t>
      </w:r>
      <w:hyperlink r:id="rId8162">
        <w:r>
          <w:rPr>
            <w:color w:val="0000FF"/>
          </w:rPr>
          <w:t>закона</w:t>
        </w:r>
      </w:hyperlink>
      <w:r>
        <w:t xml:space="preserve"> от 28.12.2013 N 420-ФЗ)</w:t>
      </w:r>
    </w:p>
    <w:p w:rsidR="000125BB" w:rsidRDefault="000125BB">
      <w:pPr>
        <w:pStyle w:val="ConsPlusNormal"/>
        <w:spacing w:before="28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125BB" w:rsidRDefault="000125BB">
      <w:pPr>
        <w:pStyle w:val="ConsPlusNormal"/>
        <w:jc w:val="both"/>
      </w:pPr>
      <w:r>
        <w:t xml:space="preserve">(в ред. Федерального </w:t>
      </w:r>
      <w:hyperlink r:id="rId8163">
        <w:r>
          <w:rPr>
            <w:color w:val="0000FF"/>
          </w:rPr>
          <w:t>закона</w:t>
        </w:r>
      </w:hyperlink>
      <w:r>
        <w:t xml:space="preserve"> от 02.11.2013 N 306-ФЗ)</w:t>
      </w:r>
    </w:p>
    <w:p w:rsidR="000125BB" w:rsidRDefault="000125BB">
      <w:pPr>
        <w:pStyle w:val="ConsPlusNormal"/>
        <w:spacing w:before="280"/>
        <w:ind w:firstLine="540"/>
        <w:jc w:val="both"/>
      </w:pPr>
      <w:r>
        <w:t xml:space="preserve">Абзац утратил силу с 1 января 2014 года. - Федеральный </w:t>
      </w:r>
      <w:hyperlink r:id="rId8164">
        <w:r>
          <w:rPr>
            <w:color w:val="0000FF"/>
          </w:rPr>
          <w:t>закон</w:t>
        </w:r>
      </w:hyperlink>
      <w:r>
        <w:t xml:space="preserve"> от 28.12.2013 N 420-ФЗ.</w:t>
      </w:r>
    </w:p>
    <w:p w:rsidR="000125BB" w:rsidRDefault="000125BB">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0125BB" w:rsidRDefault="000125BB">
      <w:pPr>
        <w:pStyle w:val="ConsPlusNormal"/>
        <w:jc w:val="both"/>
      </w:pPr>
      <w:r>
        <w:t xml:space="preserve">(п. 2 в ред. Федерального </w:t>
      </w:r>
      <w:hyperlink r:id="rId8165">
        <w:r>
          <w:rPr>
            <w:color w:val="0000FF"/>
          </w:rPr>
          <w:t>закона</w:t>
        </w:r>
      </w:hyperlink>
      <w:r>
        <w:t xml:space="preserve"> от 25.11.2009 N 281-ФЗ)</w:t>
      </w:r>
    </w:p>
    <w:p w:rsidR="000125BB" w:rsidRDefault="000125BB">
      <w:pPr>
        <w:pStyle w:val="ConsPlusNormal"/>
        <w:spacing w:before="280"/>
        <w:ind w:firstLine="540"/>
        <w:jc w:val="both"/>
      </w:pPr>
      <w:bookmarkStart w:id="1653" w:name="P13038"/>
      <w:bookmarkEnd w:id="1653"/>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0125BB" w:rsidRDefault="000125BB">
      <w:pPr>
        <w:pStyle w:val="ConsPlusNormal"/>
        <w:spacing w:before="28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1466">
        <w:r>
          <w:rPr>
            <w:color w:val="0000FF"/>
          </w:rPr>
          <w:t>статьями 265</w:t>
        </w:r>
      </w:hyperlink>
      <w:r>
        <w:t xml:space="preserve">, </w:t>
      </w:r>
      <w:hyperlink w:anchor="P11789">
        <w:r>
          <w:rPr>
            <w:color w:val="0000FF"/>
          </w:rPr>
          <w:t>269</w:t>
        </w:r>
      </w:hyperlink>
      <w:r>
        <w:t xml:space="preserve"> и </w:t>
      </w:r>
      <w:hyperlink w:anchor="P12247">
        <w:r>
          <w:rPr>
            <w:color w:val="0000FF"/>
          </w:rPr>
          <w:t>272</w:t>
        </w:r>
      </w:hyperlink>
      <w:r>
        <w:t xml:space="preserve"> настоящего Кодекса, - если такая разница положительная;</w:t>
      </w:r>
    </w:p>
    <w:p w:rsidR="000125BB" w:rsidRDefault="000125BB">
      <w:pPr>
        <w:pStyle w:val="ConsPlusNormal"/>
        <w:spacing w:before="28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10095">
        <w:r>
          <w:rPr>
            <w:color w:val="0000FF"/>
          </w:rPr>
          <w:t>статьями 250</w:t>
        </w:r>
      </w:hyperlink>
      <w:r>
        <w:t xml:space="preserve"> и </w:t>
      </w:r>
      <w:hyperlink w:anchor="P12056">
        <w:r>
          <w:rPr>
            <w:color w:val="0000FF"/>
          </w:rPr>
          <w:t>271</w:t>
        </w:r>
      </w:hyperlink>
      <w:r>
        <w:t xml:space="preserve"> настоящего Кодекса (для банков - в соответствии со </w:t>
      </w:r>
      <w:hyperlink w:anchor="P14511">
        <w:r>
          <w:rPr>
            <w:color w:val="0000FF"/>
          </w:rPr>
          <w:t>статьей 290</w:t>
        </w:r>
      </w:hyperlink>
      <w:r>
        <w:t xml:space="preserve"> настоящего Кодекса), - если такая разница отрицательная.</w:t>
      </w:r>
    </w:p>
    <w:p w:rsidR="000125BB" w:rsidRDefault="000125BB">
      <w:pPr>
        <w:pStyle w:val="ConsPlusNormal"/>
        <w:spacing w:before="280"/>
        <w:ind w:firstLine="540"/>
        <w:jc w:val="both"/>
      </w:pPr>
      <w:bookmarkStart w:id="1654" w:name="P13041"/>
      <w:bookmarkEnd w:id="1654"/>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0125BB" w:rsidRDefault="000125BB">
      <w:pPr>
        <w:pStyle w:val="ConsPlusNormal"/>
        <w:spacing w:before="28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10095">
        <w:r>
          <w:rPr>
            <w:color w:val="0000FF"/>
          </w:rPr>
          <w:t>статьями 250</w:t>
        </w:r>
      </w:hyperlink>
      <w:r>
        <w:t xml:space="preserve"> и </w:t>
      </w:r>
      <w:hyperlink w:anchor="P12056">
        <w:r>
          <w:rPr>
            <w:color w:val="0000FF"/>
          </w:rPr>
          <w:t>271</w:t>
        </w:r>
      </w:hyperlink>
      <w:r>
        <w:t xml:space="preserve"> настоящего Кодекса (для банков - в соответствии со </w:t>
      </w:r>
      <w:hyperlink w:anchor="P1451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w:t>
      </w:r>
      <w:r>
        <w:lastRenderedPageBreak/>
        <w:t xml:space="preserve">выплаты доходов на основании </w:t>
      </w:r>
      <w:hyperlink w:anchor="P15162">
        <w:r>
          <w:rPr>
            <w:color w:val="0000FF"/>
          </w:rPr>
          <w:t>подпункта 3 пункта 1 статьи 309</w:t>
        </w:r>
      </w:hyperlink>
      <w:r>
        <w:t xml:space="preserve"> настоящего Кодекса на дату исполнения второй части РЕПО;</w:t>
      </w:r>
    </w:p>
    <w:p w:rsidR="000125BB" w:rsidRDefault="000125BB">
      <w:pPr>
        <w:pStyle w:val="ConsPlusNormal"/>
        <w:jc w:val="both"/>
      </w:pPr>
      <w:r>
        <w:t xml:space="preserve">(пп. 1 в ред. Федерального </w:t>
      </w:r>
      <w:hyperlink r:id="rId8166">
        <w:r>
          <w:rPr>
            <w:color w:val="0000FF"/>
          </w:rPr>
          <w:t>закона</w:t>
        </w:r>
      </w:hyperlink>
      <w:r>
        <w:t xml:space="preserve"> от 25.11.2009 N 281-ФЗ)</w:t>
      </w:r>
    </w:p>
    <w:p w:rsidR="000125BB" w:rsidRDefault="000125BB">
      <w:pPr>
        <w:pStyle w:val="ConsPlusNormal"/>
        <w:spacing w:before="28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11466">
        <w:r>
          <w:rPr>
            <w:color w:val="0000FF"/>
          </w:rPr>
          <w:t>статьями 265</w:t>
        </w:r>
      </w:hyperlink>
      <w:r>
        <w:t xml:space="preserve">, </w:t>
      </w:r>
      <w:hyperlink w:anchor="P11789">
        <w:r>
          <w:rPr>
            <w:color w:val="0000FF"/>
          </w:rPr>
          <w:t>269</w:t>
        </w:r>
      </w:hyperlink>
      <w:r>
        <w:t xml:space="preserve"> и </w:t>
      </w:r>
      <w:hyperlink w:anchor="P12247">
        <w:r>
          <w:rPr>
            <w:color w:val="0000FF"/>
          </w:rPr>
          <w:t>272</w:t>
        </w:r>
      </w:hyperlink>
      <w:r>
        <w:t xml:space="preserve"> настоящего Кодекса, - если такая разница отрицательная.</w:t>
      </w:r>
    </w:p>
    <w:p w:rsidR="000125BB" w:rsidRDefault="000125BB">
      <w:pPr>
        <w:pStyle w:val="ConsPlusNormal"/>
        <w:spacing w:before="28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3038">
        <w:r>
          <w:rPr>
            <w:color w:val="0000FF"/>
          </w:rPr>
          <w:t>пунктами 3</w:t>
        </w:r>
      </w:hyperlink>
      <w:r>
        <w:t xml:space="preserve"> и </w:t>
      </w:r>
      <w:hyperlink w:anchor="P13041">
        <w:r>
          <w:rPr>
            <w:color w:val="0000FF"/>
          </w:rPr>
          <w:t>4</w:t>
        </w:r>
      </w:hyperlink>
      <w:r>
        <w:t xml:space="preserve"> настоящей статьи.</w:t>
      </w:r>
    </w:p>
    <w:p w:rsidR="000125BB" w:rsidRDefault="000125BB">
      <w:pPr>
        <w:pStyle w:val="ConsPlusNormal"/>
        <w:spacing w:before="28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1466">
        <w:r>
          <w:rPr>
            <w:color w:val="0000FF"/>
          </w:rPr>
          <w:t>статьями 265</w:t>
        </w:r>
      </w:hyperlink>
      <w:r>
        <w:t xml:space="preserve">, </w:t>
      </w:r>
      <w:hyperlink w:anchor="P12247">
        <w:r>
          <w:rPr>
            <w:color w:val="0000FF"/>
          </w:rPr>
          <w:t>272</w:t>
        </w:r>
      </w:hyperlink>
      <w:r>
        <w:t xml:space="preserve"> и </w:t>
      </w:r>
      <w:hyperlink w:anchor="P12390">
        <w:r>
          <w:rPr>
            <w:color w:val="0000FF"/>
          </w:rPr>
          <w:t>273</w:t>
        </w:r>
      </w:hyperlink>
      <w:r>
        <w:t xml:space="preserve"> настоящего Кодекса.</w:t>
      </w:r>
    </w:p>
    <w:p w:rsidR="000125BB" w:rsidRDefault="000125BB">
      <w:pPr>
        <w:pStyle w:val="ConsPlusNormal"/>
        <w:jc w:val="both"/>
      </w:pPr>
      <w:r>
        <w:t xml:space="preserve">(абзац введен Федеральным </w:t>
      </w:r>
      <w:hyperlink r:id="rId8167">
        <w:r>
          <w:rPr>
            <w:color w:val="0000FF"/>
          </w:rPr>
          <w:t>законом</w:t>
        </w:r>
      </w:hyperlink>
      <w:r>
        <w:t xml:space="preserve"> от 25.11.2009 N 281-ФЗ)</w:t>
      </w:r>
    </w:p>
    <w:p w:rsidR="000125BB" w:rsidRDefault="000125BB">
      <w:pPr>
        <w:pStyle w:val="ConsPlusNormal"/>
        <w:spacing w:before="280"/>
        <w:ind w:firstLine="540"/>
        <w:jc w:val="both"/>
      </w:pPr>
      <w:bookmarkStart w:id="1655" w:name="P13048"/>
      <w:bookmarkEnd w:id="1655"/>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8168">
        <w:r>
          <w:rPr>
            <w:color w:val="0000FF"/>
          </w:rPr>
          <w:t>закону</w:t>
        </w:r>
      </w:hyperlink>
      <w:r>
        <w:t xml:space="preserve"> "О рынке ценных бумаг", налоговая база по такой операции РЕПО определяется в следующем порядке:</w:t>
      </w:r>
    </w:p>
    <w:p w:rsidR="000125BB" w:rsidRDefault="000125BB">
      <w:pPr>
        <w:pStyle w:val="ConsPlusNormal"/>
        <w:spacing w:before="28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850">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850">
        <w:r>
          <w:rPr>
            <w:color w:val="0000FF"/>
          </w:rPr>
          <w:t>статьи 280</w:t>
        </w:r>
      </w:hyperlink>
      <w:r>
        <w:t xml:space="preserve"> настоящего Кодекса;</w:t>
      </w:r>
    </w:p>
    <w:p w:rsidR="000125BB" w:rsidRDefault="000125BB">
      <w:pPr>
        <w:pStyle w:val="ConsPlusNormal"/>
        <w:spacing w:before="28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850">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0125BB" w:rsidRDefault="000125BB">
      <w:pPr>
        <w:pStyle w:val="ConsPlusNormal"/>
        <w:spacing w:before="280"/>
        <w:ind w:firstLine="540"/>
        <w:jc w:val="both"/>
      </w:pPr>
      <w:r>
        <w:t xml:space="preserve">Не признаются доходами (расходами) продавца (покупателя) по первой части </w:t>
      </w:r>
      <w:r>
        <w:lastRenderedPageBreak/>
        <w:t xml:space="preserve">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8169">
        <w:r>
          <w:rPr>
            <w:color w:val="0000FF"/>
          </w:rPr>
          <w:t>закону</w:t>
        </w:r>
      </w:hyperlink>
      <w:r>
        <w:t xml:space="preserve"> "О рынке ценных бумаг".</w:t>
      </w:r>
    </w:p>
    <w:p w:rsidR="000125BB" w:rsidRDefault="000125BB">
      <w:pPr>
        <w:pStyle w:val="ConsPlusNormal"/>
        <w:spacing w:before="28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3055">
        <w:r>
          <w:rPr>
            <w:color w:val="0000FF"/>
          </w:rPr>
          <w:t>пунктом 6.1</w:t>
        </w:r>
      </w:hyperlink>
      <w:r>
        <w:t xml:space="preserve"> настоящей статьи.</w:t>
      </w:r>
    </w:p>
    <w:p w:rsidR="000125BB" w:rsidRDefault="000125BB">
      <w:pPr>
        <w:pStyle w:val="ConsPlusNormal"/>
        <w:jc w:val="both"/>
      </w:pPr>
      <w:r>
        <w:t xml:space="preserve">(абзац введен Федеральным </w:t>
      </w:r>
      <w:hyperlink r:id="rId8170">
        <w:r>
          <w:rPr>
            <w:color w:val="0000FF"/>
          </w:rPr>
          <w:t>законом</w:t>
        </w:r>
      </w:hyperlink>
      <w:r>
        <w:t xml:space="preserve"> от 28.11.2015 N 326-ФЗ)</w:t>
      </w:r>
    </w:p>
    <w:p w:rsidR="000125BB" w:rsidRDefault="000125BB">
      <w:pPr>
        <w:pStyle w:val="ConsPlusNormal"/>
        <w:jc w:val="both"/>
      </w:pPr>
      <w:r>
        <w:t xml:space="preserve">(п. 6 в ред. Федерального </w:t>
      </w:r>
      <w:hyperlink r:id="rId8171">
        <w:r>
          <w:rPr>
            <w:color w:val="0000FF"/>
          </w:rPr>
          <w:t>закона</w:t>
        </w:r>
      </w:hyperlink>
      <w:r>
        <w:t xml:space="preserve"> от 28.12.2013 N 420-ФЗ)</w:t>
      </w:r>
    </w:p>
    <w:p w:rsidR="000125BB" w:rsidRDefault="000125BB">
      <w:pPr>
        <w:pStyle w:val="ConsPlusNormal"/>
        <w:spacing w:before="280"/>
        <w:ind w:firstLine="540"/>
        <w:jc w:val="both"/>
      </w:pPr>
      <w:bookmarkStart w:id="1656" w:name="P13055"/>
      <w:bookmarkEnd w:id="1656"/>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2984">
        <w:r>
          <w:rPr>
            <w:color w:val="0000FF"/>
          </w:rPr>
          <w:t>пунктом 1</w:t>
        </w:r>
      </w:hyperlink>
      <w:r>
        <w:t xml:space="preserve"> настоящей статьи, применяется с учетом следующих особенностей:</w:t>
      </w:r>
    </w:p>
    <w:p w:rsidR="000125BB" w:rsidRDefault="000125BB">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8172">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8173">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jc w:val="both"/>
      </w:pPr>
      <w:r>
        <w:t xml:space="preserve">(п. 6.1 введен Федеральным </w:t>
      </w:r>
      <w:hyperlink r:id="rId8174">
        <w:r>
          <w:rPr>
            <w:color w:val="0000FF"/>
          </w:rPr>
          <w:t>законом</w:t>
        </w:r>
      </w:hyperlink>
      <w:r>
        <w:t xml:space="preserve"> от 28.11.2015 N 326-ФЗ)</w:t>
      </w:r>
    </w:p>
    <w:p w:rsidR="000125BB" w:rsidRDefault="000125BB">
      <w:pPr>
        <w:pStyle w:val="ConsPlusNormal"/>
        <w:spacing w:before="28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3038">
        <w:r>
          <w:rPr>
            <w:color w:val="0000FF"/>
          </w:rPr>
          <w:t>пунктами 3</w:t>
        </w:r>
      </w:hyperlink>
      <w:r>
        <w:t xml:space="preserve"> и </w:t>
      </w:r>
      <w:hyperlink w:anchor="P13041">
        <w:r>
          <w:rPr>
            <w:color w:val="0000FF"/>
          </w:rPr>
          <w:t>4</w:t>
        </w:r>
      </w:hyperlink>
      <w:r>
        <w:t xml:space="preserve"> настоящей статьи.</w:t>
      </w:r>
    </w:p>
    <w:p w:rsidR="000125BB" w:rsidRDefault="000125BB">
      <w:pPr>
        <w:pStyle w:val="ConsPlusNormal"/>
        <w:spacing w:before="28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w:t>
      </w:r>
      <w:r>
        <w:lastRenderedPageBreak/>
        <w:t xml:space="preserve">включаются в цену реализации (приобретения) по второй части РЕПО при расчете доходов (расходов), определяемых в соответствии с </w:t>
      </w:r>
      <w:hyperlink w:anchor="P13038">
        <w:r>
          <w:rPr>
            <w:color w:val="0000FF"/>
          </w:rPr>
          <w:t>пунктами 3</w:t>
        </w:r>
      </w:hyperlink>
      <w:r>
        <w:t xml:space="preserve"> и </w:t>
      </w:r>
      <w:hyperlink w:anchor="P13041">
        <w:r>
          <w:rPr>
            <w:color w:val="0000FF"/>
          </w:rPr>
          <w:t>4</w:t>
        </w:r>
      </w:hyperlink>
      <w:r>
        <w:t xml:space="preserve"> настоящей статьи.</w:t>
      </w:r>
    </w:p>
    <w:p w:rsidR="000125BB" w:rsidRDefault="000125BB">
      <w:pPr>
        <w:pStyle w:val="ConsPlusNormal"/>
        <w:jc w:val="both"/>
      </w:pPr>
      <w:r>
        <w:t xml:space="preserve">(п. 7 в ред. Федерального </w:t>
      </w:r>
      <w:hyperlink r:id="rId8175">
        <w:r>
          <w:rPr>
            <w:color w:val="0000FF"/>
          </w:rPr>
          <w:t>закона</w:t>
        </w:r>
      </w:hyperlink>
      <w:r>
        <w:t xml:space="preserve"> от 25.11.2009 N 281-ФЗ)</w:t>
      </w:r>
    </w:p>
    <w:p w:rsidR="000125BB" w:rsidRDefault="000125BB">
      <w:pPr>
        <w:pStyle w:val="ConsPlusNormal"/>
        <w:spacing w:before="280"/>
        <w:ind w:firstLine="540"/>
        <w:jc w:val="both"/>
      </w:pPr>
      <w:bookmarkStart w:id="1657" w:name="P13062"/>
      <w:bookmarkEnd w:id="1657"/>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3038">
        <w:r>
          <w:rPr>
            <w:color w:val="0000FF"/>
          </w:rPr>
          <w:t>пунктами 3</w:t>
        </w:r>
      </w:hyperlink>
      <w:r>
        <w:t xml:space="preserve"> и </w:t>
      </w:r>
      <w:hyperlink w:anchor="P13041">
        <w:r>
          <w:rPr>
            <w:color w:val="0000FF"/>
          </w:rPr>
          <w:t>4</w:t>
        </w:r>
      </w:hyperlink>
      <w:r>
        <w:t xml:space="preserve"> настоящей статьи.</w:t>
      </w:r>
    </w:p>
    <w:p w:rsidR="000125BB" w:rsidRDefault="000125BB">
      <w:pPr>
        <w:pStyle w:val="ConsPlusNormal"/>
        <w:spacing w:before="28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3038">
        <w:r>
          <w:rPr>
            <w:color w:val="0000FF"/>
          </w:rPr>
          <w:t>пунктами 3</w:t>
        </w:r>
      </w:hyperlink>
      <w:r>
        <w:t xml:space="preserve"> и </w:t>
      </w:r>
      <w:hyperlink w:anchor="P13041">
        <w:r>
          <w:rPr>
            <w:color w:val="0000FF"/>
          </w:rPr>
          <w:t>4</w:t>
        </w:r>
      </w:hyperlink>
      <w:r>
        <w:t xml:space="preserve"> настоящей статьи.</w:t>
      </w:r>
    </w:p>
    <w:p w:rsidR="000125BB" w:rsidRDefault="000125BB">
      <w:pPr>
        <w:pStyle w:val="ConsPlusNormal"/>
        <w:jc w:val="both"/>
      </w:pPr>
      <w:r>
        <w:t xml:space="preserve">(п. 8 в ред. Федерального </w:t>
      </w:r>
      <w:hyperlink r:id="rId8176">
        <w:r>
          <w:rPr>
            <w:color w:val="0000FF"/>
          </w:rPr>
          <w:t>закона</w:t>
        </w:r>
      </w:hyperlink>
      <w:r>
        <w:t xml:space="preserve"> от 25.11.2009 N 281-ФЗ)</w:t>
      </w:r>
    </w:p>
    <w:p w:rsidR="000125BB" w:rsidRDefault="000125BB">
      <w:pPr>
        <w:pStyle w:val="ConsPlusNormal"/>
        <w:spacing w:before="280"/>
        <w:ind w:firstLine="540"/>
        <w:jc w:val="both"/>
      </w:pPr>
      <w:bookmarkStart w:id="1658" w:name="P13065"/>
      <w:bookmarkEnd w:id="1658"/>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3062">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850">
        <w:r>
          <w:rPr>
            <w:color w:val="0000FF"/>
          </w:rPr>
          <w:t>статьей 280</w:t>
        </w:r>
      </w:hyperlink>
      <w:r>
        <w:t xml:space="preserve"> настоящего Кодекса.</w:t>
      </w:r>
    </w:p>
    <w:p w:rsidR="000125BB" w:rsidRDefault="000125BB">
      <w:pPr>
        <w:pStyle w:val="ConsPlusNormal"/>
        <w:jc w:val="both"/>
      </w:pPr>
      <w:r>
        <w:t xml:space="preserve">(в ред. Федеральных законов от 28.12.2013 </w:t>
      </w:r>
      <w:hyperlink r:id="rId8177">
        <w:r>
          <w:rPr>
            <w:color w:val="0000FF"/>
          </w:rPr>
          <w:t>N 420-ФЗ</w:t>
        </w:r>
      </w:hyperlink>
      <w:r>
        <w:t xml:space="preserve">, от 16.04.2022 </w:t>
      </w:r>
      <w:hyperlink r:id="rId8178">
        <w:r>
          <w:rPr>
            <w:color w:val="0000FF"/>
          </w:rPr>
          <w:t>N 96-ФЗ</w:t>
        </w:r>
      </w:hyperlink>
      <w:r>
        <w:t>)</w:t>
      </w:r>
    </w:p>
    <w:p w:rsidR="000125BB" w:rsidRDefault="000125BB">
      <w:pPr>
        <w:pStyle w:val="ConsPlusNormal"/>
        <w:spacing w:before="280"/>
        <w:ind w:firstLine="540"/>
        <w:jc w:val="both"/>
      </w:pPr>
      <w:r>
        <w:t>Открытием короткой позиции не являются:</w:t>
      </w:r>
    </w:p>
    <w:p w:rsidR="000125BB" w:rsidRDefault="000125BB">
      <w:pPr>
        <w:pStyle w:val="ConsPlusNormal"/>
        <w:spacing w:before="280"/>
        <w:ind w:firstLine="540"/>
        <w:jc w:val="both"/>
      </w:pPr>
      <w:r>
        <w:t>реализация ценной бумаги по первой (второй) части РЕПО;</w:t>
      </w:r>
    </w:p>
    <w:p w:rsidR="000125BB" w:rsidRDefault="000125BB">
      <w:pPr>
        <w:pStyle w:val="ConsPlusNormal"/>
        <w:spacing w:before="280"/>
        <w:ind w:firstLine="540"/>
        <w:jc w:val="both"/>
      </w:pPr>
      <w:r>
        <w:t>передача ценной бумаги заемщику (возврат заимодавцу) по договору займа ценными бумагами;</w:t>
      </w:r>
    </w:p>
    <w:p w:rsidR="000125BB" w:rsidRDefault="000125BB">
      <w:pPr>
        <w:pStyle w:val="ConsPlusNormal"/>
        <w:spacing w:before="280"/>
        <w:ind w:firstLine="540"/>
        <w:jc w:val="both"/>
      </w:pPr>
      <w:r>
        <w:t>передача ценной бумаги по договору (соглашению) об обеспечительном платеже;</w:t>
      </w:r>
    </w:p>
    <w:p w:rsidR="000125BB" w:rsidRDefault="000125BB">
      <w:pPr>
        <w:pStyle w:val="ConsPlusNormal"/>
        <w:jc w:val="both"/>
      </w:pPr>
      <w:r>
        <w:t xml:space="preserve">(абзац введен Федеральным </w:t>
      </w:r>
      <w:hyperlink r:id="rId8179">
        <w:r>
          <w:rPr>
            <w:color w:val="0000FF"/>
          </w:rPr>
          <w:t>законом</w:t>
        </w:r>
      </w:hyperlink>
      <w:r>
        <w:t xml:space="preserve"> от 16.04.2022 N 96-ФЗ)</w:t>
      </w:r>
    </w:p>
    <w:p w:rsidR="000125BB" w:rsidRDefault="000125BB">
      <w:pPr>
        <w:pStyle w:val="ConsPlusNormal"/>
        <w:spacing w:before="280"/>
        <w:ind w:firstLine="540"/>
        <w:jc w:val="both"/>
      </w:pPr>
      <w:r>
        <w:lastRenderedPageBreak/>
        <w:t xml:space="preserve">передача ценной бумаги на возвратной основе в соответствии с условиями, определенными </w:t>
      </w:r>
      <w:hyperlink w:anchor="P13062">
        <w:r>
          <w:rPr>
            <w:color w:val="0000FF"/>
          </w:rPr>
          <w:t>пунктом 8</w:t>
        </w:r>
      </w:hyperlink>
      <w:r>
        <w:t xml:space="preserve"> настоящей статьи;</w:t>
      </w:r>
    </w:p>
    <w:p w:rsidR="000125BB" w:rsidRDefault="000125BB">
      <w:pPr>
        <w:pStyle w:val="ConsPlusNormal"/>
        <w:spacing w:before="28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125BB" w:rsidRDefault="000125BB">
      <w:pPr>
        <w:pStyle w:val="ConsPlusNormal"/>
        <w:spacing w:before="280"/>
        <w:ind w:firstLine="540"/>
        <w:jc w:val="both"/>
      </w:pPr>
      <w:r>
        <w:t>погашение депозитарной расписки при получении представляемых ценных бумаг;</w:t>
      </w:r>
    </w:p>
    <w:p w:rsidR="000125BB" w:rsidRDefault="000125BB">
      <w:pPr>
        <w:pStyle w:val="ConsPlusNormal"/>
        <w:spacing w:before="280"/>
        <w:ind w:firstLine="540"/>
        <w:jc w:val="both"/>
      </w:pPr>
      <w:r>
        <w:t>иное выбытие ценной бумаги, доход по которому не включается в налоговую базу.</w:t>
      </w:r>
    </w:p>
    <w:p w:rsidR="000125BB" w:rsidRDefault="000125BB">
      <w:pPr>
        <w:pStyle w:val="ConsPlusNormal"/>
        <w:spacing w:before="28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3062">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0125BB" w:rsidRDefault="000125BB">
      <w:pPr>
        <w:pStyle w:val="ConsPlusNormal"/>
        <w:jc w:val="both"/>
      </w:pPr>
      <w:r>
        <w:t xml:space="preserve">(в ред. Федеральных законов от 28.12.2013 </w:t>
      </w:r>
      <w:hyperlink r:id="rId8180">
        <w:r>
          <w:rPr>
            <w:color w:val="0000FF"/>
          </w:rPr>
          <w:t>N 420-ФЗ</w:t>
        </w:r>
      </w:hyperlink>
      <w:r>
        <w:t xml:space="preserve">, от 16.04.2022 </w:t>
      </w:r>
      <w:hyperlink r:id="rId8181">
        <w:r>
          <w:rPr>
            <w:color w:val="0000FF"/>
          </w:rPr>
          <w:t>N 96-ФЗ</w:t>
        </w:r>
      </w:hyperlink>
      <w:r>
        <w:t>)</w:t>
      </w:r>
    </w:p>
    <w:p w:rsidR="000125BB" w:rsidRDefault="000125BB">
      <w:pPr>
        <w:pStyle w:val="ConsPlusNormal"/>
        <w:spacing w:before="28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0125BB" w:rsidRDefault="000125BB">
      <w:pPr>
        <w:pStyle w:val="ConsPlusNormal"/>
        <w:spacing w:before="28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3062">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125BB" w:rsidRDefault="000125BB">
      <w:pPr>
        <w:pStyle w:val="ConsPlusNormal"/>
        <w:jc w:val="both"/>
      </w:pPr>
      <w:r>
        <w:t xml:space="preserve">(в ред. Федерального </w:t>
      </w:r>
      <w:hyperlink r:id="rId8182">
        <w:r>
          <w:rPr>
            <w:color w:val="0000FF"/>
          </w:rPr>
          <w:t>закона</w:t>
        </w:r>
      </w:hyperlink>
      <w:r>
        <w:t xml:space="preserve"> от 16.04.2022 N 96-ФЗ)</w:t>
      </w:r>
    </w:p>
    <w:p w:rsidR="000125BB" w:rsidRDefault="000125BB">
      <w:pPr>
        <w:pStyle w:val="ConsPlusNormal"/>
        <w:spacing w:before="28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0125BB" w:rsidRDefault="000125BB">
      <w:pPr>
        <w:pStyle w:val="ConsPlusNormal"/>
        <w:spacing w:before="280"/>
        <w:ind w:firstLine="540"/>
        <w:jc w:val="both"/>
      </w:pPr>
      <w:r>
        <w:lastRenderedPageBreak/>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0125BB" w:rsidRDefault="000125BB">
      <w:pPr>
        <w:pStyle w:val="ConsPlusNormal"/>
        <w:spacing w:before="280"/>
        <w:ind w:firstLine="540"/>
        <w:jc w:val="both"/>
      </w:pPr>
      <w:r>
        <w:t xml:space="preserve">Абзац утратил силу с 1 января 2014 года. - Федеральный </w:t>
      </w:r>
      <w:hyperlink r:id="rId8183">
        <w:r>
          <w:rPr>
            <w:color w:val="0000FF"/>
          </w:rPr>
          <w:t>закон</w:t>
        </w:r>
      </w:hyperlink>
      <w:r>
        <w:t xml:space="preserve"> от 28.12.2013 N 420-ФЗ.</w:t>
      </w:r>
    </w:p>
    <w:p w:rsidR="000125BB" w:rsidRDefault="000125BB">
      <w:pPr>
        <w:pStyle w:val="ConsPlusNormal"/>
        <w:spacing w:before="28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0125BB" w:rsidRDefault="000125BB">
      <w:pPr>
        <w:pStyle w:val="ConsPlusNormal"/>
        <w:spacing w:before="280"/>
        <w:ind w:firstLine="540"/>
        <w:jc w:val="both"/>
      </w:pPr>
      <w:r>
        <w:t>в первую очередь осуществляется закрытие короткой позиции, которая была открыта первой;</w:t>
      </w:r>
    </w:p>
    <w:p w:rsidR="000125BB" w:rsidRDefault="000125BB">
      <w:pPr>
        <w:pStyle w:val="ConsPlusNormal"/>
        <w:spacing w:before="28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0125BB" w:rsidRDefault="000125BB">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850">
        <w:r>
          <w:rPr>
            <w:color w:val="0000FF"/>
          </w:rPr>
          <w:t>статьями 280</w:t>
        </w:r>
      </w:hyperlink>
      <w:r>
        <w:t xml:space="preserve">, </w:t>
      </w:r>
      <w:hyperlink w:anchor="P14968">
        <w:r>
          <w:rPr>
            <w:color w:val="0000FF"/>
          </w:rPr>
          <w:t>302</w:t>
        </w:r>
      </w:hyperlink>
      <w:r>
        <w:t xml:space="preserve">, </w:t>
      </w:r>
      <w:hyperlink w:anchor="P14984">
        <w:r>
          <w:rPr>
            <w:color w:val="0000FF"/>
          </w:rPr>
          <w:t>303</w:t>
        </w:r>
      </w:hyperlink>
      <w:r>
        <w:t xml:space="preserve">, </w:t>
      </w:r>
      <w:hyperlink w:anchor="P15031">
        <w:r>
          <w:rPr>
            <w:color w:val="0000FF"/>
          </w:rPr>
          <w:t>305</w:t>
        </w:r>
      </w:hyperlink>
      <w:r>
        <w:t xml:space="preserve">, </w:t>
      </w:r>
      <w:hyperlink w:anchor="P15981">
        <w:r>
          <w:rPr>
            <w:color w:val="0000FF"/>
          </w:rPr>
          <w:t>326</w:t>
        </w:r>
      </w:hyperlink>
      <w:r>
        <w:t xml:space="preserve"> и </w:t>
      </w:r>
      <w:hyperlink w:anchor="P16077">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0125BB" w:rsidRDefault="000125BB">
      <w:pPr>
        <w:pStyle w:val="ConsPlusNormal"/>
        <w:spacing w:before="28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3483">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0125BB" w:rsidRDefault="000125BB">
      <w:pPr>
        <w:pStyle w:val="ConsPlusNormal"/>
        <w:spacing w:before="280"/>
        <w:ind w:firstLine="540"/>
        <w:jc w:val="both"/>
      </w:pPr>
      <w:r>
        <w:t xml:space="preserve">В случае, если в период между датой открытия и датой закрытия короткой </w:t>
      </w:r>
      <w:r>
        <w:lastRenderedPageBreak/>
        <w:t xml:space="preserve">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8184">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0125BB" w:rsidRDefault="000125BB">
      <w:pPr>
        <w:pStyle w:val="ConsPlusNormal"/>
        <w:jc w:val="both"/>
      </w:pPr>
      <w:r>
        <w:t xml:space="preserve">(в ред. Федерального </w:t>
      </w:r>
      <w:hyperlink r:id="rId8185">
        <w:r>
          <w:rPr>
            <w:color w:val="0000FF"/>
          </w:rPr>
          <w:t>закона</w:t>
        </w:r>
      </w:hyperlink>
      <w:r>
        <w:t xml:space="preserve"> от 28.12.2013 N 420-ФЗ)</w:t>
      </w:r>
    </w:p>
    <w:p w:rsidR="000125BB" w:rsidRDefault="000125BB">
      <w:pPr>
        <w:pStyle w:val="ConsPlusNormal"/>
        <w:spacing w:before="28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0125BB" w:rsidRDefault="000125BB">
      <w:pPr>
        <w:pStyle w:val="ConsPlusNormal"/>
        <w:jc w:val="both"/>
      </w:pPr>
      <w:r>
        <w:t xml:space="preserve">(п. 9 в ред. Федерального </w:t>
      </w:r>
      <w:hyperlink r:id="rId8186">
        <w:r>
          <w:rPr>
            <w:color w:val="0000FF"/>
          </w:rPr>
          <w:t>закона</w:t>
        </w:r>
      </w:hyperlink>
      <w:r>
        <w:t xml:space="preserve"> от 25.11.2009 N 281-ФЗ)</w:t>
      </w:r>
    </w:p>
    <w:p w:rsidR="000125BB" w:rsidRDefault="000125BB">
      <w:pPr>
        <w:pStyle w:val="ConsPlusNormal"/>
        <w:spacing w:before="280"/>
        <w:ind w:firstLine="540"/>
        <w:jc w:val="both"/>
      </w:pPr>
      <w:r>
        <w:t xml:space="preserve">10. Утратил силу. - Федеральный </w:t>
      </w:r>
      <w:hyperlink r:id="rId8187">
        <w:r>
          <w:rPr>
            <w:color w:val="0000FF"/>
          </w:rPr>
          <w:t>закон</w:t>
        </w:r>
      </w:hyperlink>
      <w:r>
        <w:t xml:space="preserve"> от 25.11.2009 N 281-ФЗ.</w:t>
      </w:r>
    </w:p>
    <w:p w:rsidR="000125BB" w:rsidRDefault="000125BB">
      <w:pPr>
        <w:pStyle w:val="ConsPlusNormal"/>
        <w:jc w:val="both"/>
      </w:pPr>
    </w:p>
    <w:p w:rsidR="000125BB" w:rsidRDefault="000125BB">
      <w:pPr>
        <w:pStyle w:val="ConsPlusTitle"/>
        <w:ind w:firstLine="540"/>
        <w:jc w:val="both"/>
        <w:outlineLvl w:val="2"/>
      </w:pPr>
      <w:bookmarkStart w:id="1659" w:name="P13095"/>
      <w:bookmarkEnd w:id="1659"/>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0125BB" w:rsidRDefault="000125BB">
      <w:pPr>
        <w:pStyle w:val="ConsPlusNormal"/>
        <w:jc w:val="both"/>
      </w:pPr>
      <w:r>
        <w:t xml:space="preserve">(в ред. Федерального </w:t>
      </w:r>
      <w:hyperlink r:id="rId8188">
        <w:r>
          <w:rPr>
            <w:color w:val="0000FF"/>
          </w:rPr>
          <w:t>закона</w:t>
        </w:r>
      </w:hyperlink>
      <w:r>
        <w:t xml:space="preserve"> от 16.04.2022 N 96-ФЗ)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189">
        <w:r>
          <w:rPr>
            <w:color w:val="0000FF"/>
          </w:rPr>
          <w:t>законом</w:t>
        </w:r>
      </w:hyperlink>
      <w:r>
        <w:t xml:space="preserve"> от 25.11.2009 N 281-ФЗ)</w:t>
      </w:r>
    </w:p>
    <w:p w:rsidR="000125BB" w:rsidRDefault="000125BB">
      <w:pPr>
        <w:pStyle w:val="ConsPlusNormal"/>
        <w:jc w:val="both"/>
      </w:pPr>
    </w:p>
    <w:p w:rsidR="000125BB" w:rsidRDefault="000125BB">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8190">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0125BB" w:rsidRDefault="000125BB">
      <w:pPr>
        <w:pStyle w:val="ConsPlusNormal"/>
        <w:spacing w:before="28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0125BB" w:rsidRDefault="000125BB">
      <w:pPr>
        <w:pStyle w:val="ConsPlusNormal"/>
        <w:spacing w:before="28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0125BB" w:rsidRDefault="000125BB">
      <w:pPr>
        <w:pStyle w:val="ConsPlusNormal"/>
        <w:spacing w:before="28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850">
        <w:r>
          <w:rPr>
            <w:color w:val="0000FF"/>
          </w:rPr>
          <w:t>статьей 280</w:t>
        </w:r>
      </w:hyperlink>
      <w:r>
        <w:t xml:space="preserve"> настоящего Кодекса.</w:t>
      </w:r>
    </w:p>
    <w:p w:rsidR="000125BB" w:rsidRDefault="000125BB">
      <w:pPr>
        <w:pStyle w:val="ConsPlusNormal"/>
        <w:jc w:val="both"/>
      </w:pPr>
      <w:r>
        <w:t xml:space="preserve">(в ред. Федеральных законов от 28.12.2013 </w:t>
      </w:r>
      <w:hyperlink r:id="rId8191">
        <w:r>
          <w:rPr>
            <w:color w:val="0000FF"/>
          </w:rPr>
          <w:t>N 420-ФЗ</w:t>
        </w:r>
      </w:hyperlink>
      <w:r>
        <w:t xml:space="preserve">, от 28.11.2015 </w:t>
      </w:r>
      <w:hyperlink r:id="rId8192">
        <w:r>
          <w:rPr>
            <w:color w:val="0000FF"/>
          </w:rPr>
          <w:t>N 326-ФЗ</w:t>
        </w:r>
      </w:hyperlink>
      <w:r>
        <w:t>)</w:t>
      </w:r>
    </w:p>
    <w:p w:rsidR="000125BB" w:rsidRDefault="000125BB">
      <w:pPr>
        <w:pStyle w:val="ConsPlusNormal"/>
        <w:spacing w:before="28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193">
        <w:r>
          <w:rPr>
            <w:color w:val="0000FF"/>
          </w:rPr>
          <w:t>статей 3</w:t>
        </w:r>
      </w:hyperlink>
      <w:r>
        <w:t xml:space="preserve"> и </w:t>
      </w:r>
      <w:hyperlink r:id="rId819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125BB" w:rsidRDefault="000125BB">
      <w:pPr>
        <w:pStyle w:val="ConsPlusNormal"/>
        <w:jc w:val="both"/>
      </w:pPr>
      <w:r>
        <w:t xml:space="preserve">(абзац введен Федеральным </w:t>
      </w:r>
      <w:hyperlink r:id="rId8195">
        <w:r>
          <w:rPr>
            <w:color w:val="0000FF"/>
          </w:rPr>
          <w:t>законом</w:t>
        </w:r>
      </w:hyperlink>
      <w:r>
        <w:t xml:space="preserve"> от 28.11.2015 N 326-ФЗ)</w:t>
      </w:r>
    </w:p>
    <w:p w:rsidR="000125BB" w:rsidRDefault="000125BB">
      <w:pPr>
        <w:pStyle w:val="ConsPlusNormal"/>
        <w:spacing w:before="28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125BB" w:rsidRDefault="000125BB">
      <w:pPr>
        <w:pStyle w:val="ConsPlusNormal"/>
        <w:jc w:val="both"/>
      </w:pPr>
      <w:r>
        <w:t xml:space="preserve">(в ред. Федеральных законов от 23.07.2013 </w:t>
      </w:r>
      <w:hyperlink r:id="rId8196">
        <w:r>
          <w:rPr>
            <w:color w:val="0000FF"/>
          </w:rPr>
          <w:t>N 251-ФЗ</w:t>
        </w:r>
      </w:hyperlink>
      <w:r>
        <w:t xml:space="preserve">, от 28.12.2013 </w:t>
      </w:r>
      <w:hyperlink r:id="rId8197">
        <w:r>
          <w:rPr>
            <w:color w:val="0000FF"/>
          </w:rPr>
          <w:t>N 420-ФЗ</w:t>
        </w:r>
      </w:hyperlink>
      <w:r>
        <w:t>)</w:t>
      </w:r>
    </w:p>
    <w:p w:rsidR="000125BB" w:rsidRDefault="000125BB">
      <w:pPr>
        <w:pStyle w:val="ConsPlusNormal"/>
        <w:spacing w:before="28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125BB" w:rsidRDefault="000125BB">
      <w:pPr>
        <w:pStyle w:val="ConsPlusNormal"/>
        <w:spacing w:before="28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198">
        <w:r>
          <w:rPr>
            <w:color w:val="0000FF"/>
          </w:rPr>
          <w:t>статей 3</w:t>
        </w:r>
      </w:hyperlink>
      <w:r>
        <w:t xml:space="preserve"> и </w:t>
      </w:r>
      <w:hyperlink r:id="rId8199">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125BB" w:rsidRDefault="000125BB">
      <w:pPr>
        <w:pStyle w:val="ConsPlusNormal"/>
        <w:jc w:val="both"/>
      </w:pPr>
      <w:r>
        <w:lastRenderedPageBreak/>
        <w:t xml:space="preserve">(в ред. Федеральных законов от 28.11.2015 </w:t>
      </w:r>
      <w:hyperlink r:id="rId8200">
        <w:r>
          <w:rPr>
            <w:color w:val="0000FF"/>
          </w:rPr>
          <w:t>N 326-ФЗ</w:t>
        </w:r>
      </w:hyperlink>
      <w:r>
        <w:t xml:space="preserve">, от 29.12.2015 </w:t>
      </w:r>
      <w:hyperlink r:id="rId8201">
        <w:r>
          <w:rPr>
            <w:color w:val="0000FF"/>
          </w:rPr>
          <w:t>N 396-ФЗ</w:t>
        </w:r>
      </w:hyperlink>
      <w:r>
        <w:t>)</w:t>
      </w:r>
    </w:p>
    <w:p w:rsidR="000125BB" w:rsidRDefault="000125BB">
      <w:pPr>
        <w:pStyle w:val="ConsPlusNormal"/>
        <w:spacing w:before="280"/>
        <w:ind w:firstLine="540"/>
        <w:jc w:val="both"/>
      </w:pPr>
      <w:bookmarkStart w:id="1660" w:name="P13112"/>
      <w:bookmarkEnd w:id="1660"/>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0125BB" w:rsidRDefault="000125BB">
      <w:pPr>
        <w:pStyle w:val="ConsPlusNormal"/>
        <w:spacing w:before="28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850">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850">
        <w:r>
          <w:rPr>
            <w:color w:val="0000FF"/>
          </w:rPr>
          <w:t>статьей 280</w:t>
        </w:r>
      </w:hyperlink>
      <w:r>
        <w:t xml:space="preserve"> настоящего Кодекса;</w:t>
      </w:r>
    </w:p>
    <w:p w:rsidR="000125BB" w:rsidRDefault="000125BB">
      <w:pPr>
        <w:pStyle w:val="ConsPlusNormal"/>
        <w:jc w:val="both"/>
      </w:pPr>
      <w:r>
        <w:t xml:space="preserve">(в ред. Федерального </w:t>
      </w:r>
      <w:hyperlink r:id="rId8202">
        <w:r>
          <w:rPr>
            <w:color w:val="0000FF"/>
          </w:rPr>
          <w:t>закона</w:t>
        </w:r>
      </w:hyperlink>
      <w:r>
        <w:t xml:space="preserve"> от 28.12.2013 N 420-ФЗ)</w:t>
      </w:r>
    </w:p>
    <w:p w:rsidR="000125BB" w:rsidRDefault="000125BB">
      <w:pPr>
        <w:pStyle w:val="ConsPlusNormal"/>
        <w:spacing w:before="28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850">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10095">
        <w:r>
          <w:rPr>
            <w:color w:val="0000FF"/>
          </w:rPr>
          <w:t>статьей 250</w:t>
        </w:r>
      </w:hyperlink>
      <w:r>
        <w:t xml:space="preserve"> настоящего Кодекса.</w:t>
      </w:r>
    </w:p>
    <w:p w:rsidR="000125BB" w:rsidRDefault="000125BB">
      <w:pPr>
        <w:pStyle w:val="ConsPlusNormal"/>
        <w:spacing w:before="280"/>
        <w:ind w:firstLine="540"/>
        <w:jc w:val="both"/>
      </w:pPr>
      <w:r>
        <w:t>Положения настоящего пункта применяются также в следующих случаях:</w:t>
      </w:r>
    </w:p>
    <w:p w:rsidR="000125BB" w:rsidRDefault="000125BB">
      <w:pPr>
        <w:pStyle w:val="ConsPlusNormal"/>
        <w:spacing w:before="28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03">
        <w:r>
          <w:rPr>
            <w:color w:val="0000FF"/>
          </w:rPr>
          <w:t>статей 3</w:t>
        </w:r>
      </w:hyperlink>
      <w:r>
        <w:t xml:space="preserve"> и </w:t>
      </w:r>
      <w:hyperlink r:id="rId820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125BB" w:rsidRDefault="000125BB">
      <w:pPr>
        <w:pStyle w:val="ConsPlusNormal"/>
        <w:jc w:val="both"/>
      </w:pPr>
      <w:r>
        <w:t xml:space="preserve">(в ред. Федеральных законов от 28.11.2015 </w:t>
      </w:r>
      <w:hyperlink r:id="rId8205">
        <w:r>
          <w:rPr>
            <w:color w:val="0000FF"/>
          </w:rPr>
          <w:t>N 326-ФЗ</w:t>
        </w:r>
      </w:hyperlink>
      <w:r>
        <w:t xml:space="preserve">, от 29.12.2015 </w:t>
      </w:r>
      <w:hyperlink r:id="rId8206">
        <w:r>
          <w:rPr>
            <w:color w:val="0000FF"/>
          </w:rPr>
          <w:t>N 396-ФЗ</w:t>
        </w:r>
      </w:hyperlink>
      <w:r>
        <w:t>)</w:t>
      </w:r>
    </w:p>
    <w:p w:rsidR="000125BB" w:rsidRDefault="000125BB">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125BB" w:rsidRDefault="000125BB">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2984">
        <w:r>
          <w:rPr>
            <w:color w:val="0000FF"/>
          </w:rPr>
          <w:t>пунктом 1 статьи 282</w:t>
        </w:r>
      </w:hyperlink>
      <w:r>
        <w:t xml:space="preserve"> настоящего Кодекса для </w:t>
      </w:r>
      <w:r>
        <w:lastRenderedPageBreak/>
        <w:t>операции РЕПО, в отношении которой было допущено ненадлежащее исполнение и не была проведена процедура урегулирования взаимных требований.</w:t>
      </w:r>
    </w:p>
    <w:p w:rsidR="000125BB" w:rsidRDefault="000125BB">
      <w:pPr>
        <w:pStyle w:val="ConsPlusNormal"/>
        <w:spacing w:before="28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8207">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0125BB" w:rsidRDefault="000125BB">
      <w:pPr>
        <w:pStyle w:val="ConsPlusNormal"/>
        <w:jc w:val="both"/>
      </w:pPr>
      <w:r>
        <w:t xml:space="preserve">(абзац введен Федеральным </w:t>
      </w:r>
      <w:hyperlink r:id="rId8208">
        <w:r>
          <w:rPr>
            <w:color w:val="0000FF"/>
          </w:rPr>
          <w:t>законом</w:t>
        </w:r>
      </w:hyperlink>
      <w:r>
        <w:t xml:space="preserve"> от 23.04.2018 N 105-ФЗ)</w:t>
      </w:r>
    </w:p>
    <w:p w:rsidR="000125BB" w:rsidRDefault="000125BB">
      <w:pPr>
        <w:pStyle w:val="ConsPlusNormal"/>
        <w:spacing w:before="280"/>
        <w:ind w:firstLine="540"/>
        <w:jc w:val="both"/>
      </w:pPr>
      <w:bookmarkStart w:id="1661" w:name="P13123"/>
      <w:bookmarkEnd w:id="1661"/>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850">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850">
        <w:r>
          <w:rPr>
            <w:color w:val="0000FF"/>
          </w:rPr>
          <w:t>статьи 280</w:t>
        </w:r>
      </w:hyperlink>
      <w:r>
        <w:t xml:space="preserve"> настоящего Кодекса.</w:t>
      </w:r>
    </w:p>
    <w:p w:rsidR="000125BB" w:rsidRDefault="000125BB">
      <w:pPr>
        <w:pStyle w:val="ConsPlusNormal"/>
        <w:spacing w:before="280"/>
        <w:ind w:firstLine="540"/>
        <w:jc w:val="both"/>
      </w:pPr>
      <w:bookmarkStart w:id="1662" w:name="P13124"/>
      <w:bookmarkEnd w:id="1662"/>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0125BB" w:rsidRDefault="000125BB">
      <w:pPr>
        <w:pStyle w:val="ConsPlusNormal"/>
        <w:spacing w:before="280"/>
        <w:ind w:firstLine="540"/>
        <w:jc w:val="both"/>
      </w:pPr>
      <w:r>
        <w:t xml:space="preserve">Процентный (купонный) доход учитывается при расчете налоговой базы кредитора в порядке, установленном </w:t>
      </w:r>
      <w:hyperlink w:anchor="P10095">
        <w:r>
          <w:rPr>
            <w:color w:val="0000FF"/>
          </w:rPr>
          <w:t>статьями 250</w:t>
        </w:r>
      </w:hyperlink>
      <w:r>
        <w:t xml:space="preserve">, </w:t>
      </w:r>
      <w:hyperlink w:anchor="P12056">
        <w:r>
          <w:rPr>
            <w:color w:val="0000FF"/>
          </w:rPr>
          <w:t>271</w:t>
        </w:r>
      </w:hyperlink>
      <w:r>
        <w:t xml:space="preserve">, </w:t>
      </w:r>
      <w:hyperlink w:anchor="P12390">
        <w:r>
          <w:rPr>
            <w:color w:val="0000FF"/>
          </w:rPr>
          <w:t>273</w:t>
        </w:r>
      </w:hyperlink>
      <w:r>
        <w:t xml:space="preserve"> и </w:t>
      </w:r>
      <w:hyperlink w:anchor="P16043">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125BB" w:rsidRDefault="000125BB">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322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0125BB" w:rsidRDefault="000125BB">
      <w:pPr>
        <w:pStyle w:val="ConsPlusNormal"/>
        <w:spacing w:before="28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0125BB" w:rsidRDefault="000125BB">
      <w:pPr>
        <w:pStyle w:val="ConsPlusNormal"/>
        <w:spacing w:before="28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0125BB" w:rsidRDefault="000125BB">
      <w:pPr>
        <w:pStyle w:val="ConsPlusNormal"/>
        <w:spacing w:before="280"/>
        <w:ind w:firstLine="540"/>
        <w:jc w:val="both"/>
      </w:pPr>
      <w:r>
        <w:lastRenderedPageBreak/>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10095">
        <w:r>
          <w:rPr>
            <w:color w:val="0000FF"/>
          </w:rPr>
          <w:t>статьями 250</w:t>
        </w:r>
      </w:hyperlink>
      <w:r>
        <w:t xml:space="preserve">, </w:t>
      </w:r>
      <w:hyperlink w:anchor="P12056">
        <w:r>
          <w:rPr>
            <w:color w:val="0000FF"/>
          </w:rPr>
          <w:t>271</w:t>
        </w:r>
      </w:hyperlink>
      <w:r>
        <w:t xml:space="preserve"> и </w:t>
      </w:r>
      <w:hyperlink w:anchor="P14511">
        <w:r>
          <w:rPr>
            <w:color w:val="0000FF"/>
          </w:rPr>
          <w:t>290</w:t>
        </w:r>
      </w:hyperlink>
      <w:r>
        <w:t xml:space="preserve"> настоящего Кодекса.</w:t>
      </w:r>
    </w:p>
    <w:p w:rsidR="000125BB" w:rsidRDefault="000125BB">
      <w:pPr>
        <w:pStyle w:val="ConsPlusNormal"/>
        <w:spacing w:before="28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1466">
        <w:r>
          <w:rPr>
            <w:color w:val="0000FF"/>
          </w:rPr>
          <w:t>статей 265</w:t>
        </w:r>
      </w:hyperlink>
      <w:r>
        <w:t xml:space="preserve">, </w:t>
      </w:r>
      <w:hyperlink w:anchor="P11789">
        <w:r>
          <w:rPr>
            <w:color w:val="0000FF"/>
          </w:rPr>
          <w:t>269</w:t>
        </w:r>
      </w:hyperlink>
      <w:r>
        <w:t xml:space="preserve"> и </w:t>
      </w:r>
      <w:hyperlink w:anchor="P12247">
        <w:r>
          <w:rPr>
            <w:color w:val="0000FF"/>
          </w:rPr>
          <w:t>272</w:t>
        </w:r>
      </w:hyperlink>
      <w:r>
        <w:t xml:space="preserve"> настоящего Кодекса.</w:t>
      </w:r>
    </w:p>
    <w:p w:rsidR="000125BB" w:rsidRDefault="000125BB">
      <w:pPr>
        <w:pStyle w:val="ConsPlusNormal"/>
        <w:spacing w:before="28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209">
        <w:r>
          <w:rPr>
            <w:color w:val="0000FF"/>
          </w:rPr>
          <w:t>статей 3</w:t>
        </w:r>
      </w:hyperlink>
      <w:r>
        <w:t xml:space="preserve"> и </w:t>
      </w:r>
      <w:hyperlink r:id="rId8210">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2486">
        <w:r>
          <w:rPr>
            <w:color w:val="0000FF"/>
          </w:rPr>
          <w:t>пункта 5</w:t>
        </w:r>
      </w:hyperlink>
      <w:r>
        <w:t xml:space="preserve"> настоящей статьи.</w:t>
      </w:r>
    </w:p>
    <w:p w:rsidR="000125BB" w:rsidRDefault="000125BB">
      <w:pPr>
        <w:pStyle w:val="ConsPlusNormal"/>
        <w:jc w:val="both"/>
      </w:pPr>
      <w:r>
        <w:t xml:space="preserve">(абзац введен Федеральным </w:t>
      </w:r>
      <w:hyperlink r:id="rId8211">
        <w:r>
          <w:rPr>
            <w:color w:val="0000FF"/>
          </w:rPr>
          <w:t>законом</w:t>
        </w:r>
      </w:hyperlink>
      <w:r>
        <w:t xml:space="preserve"> от 28.11.2015 N 326-ФЗ)</w:t>
      </w:r>
    </w:p>
    <w:p w:rsidR="000125BB" w:rsidRDefault="000125BB">
      <w:pPr>
        <w:pStyle w:val="ConsPlusNormal"/>
        <w:spacing w:before="280"/>
        <w:ind w:firstLine="540"/>
        <w:jc w:val="both"/>
      </w:pPr>
      <w:r>
        <w:t xml:space="preserve">8. При реализации (выбытии) ценных бумаг, полученных по договору займа, применяются положения </w:t>
      </w:r>
      <w:hyperlink w:anchor="P13065">
        <w:r>
          <w:rPr>
            <w:color w:val="0000FF"/>
          </w:rPr>
          <w:t>пункта 9 статьи 282</w:t>
        </w:r>
      </w:hyperlink>
      <w:r>
        <w:t xml:space="preserve"> настоящего Кодекса.</w:t>
      </w:r>
    </w:p>
    <w:p w:rsidR="000125BB" w:rsidRDefault="000125BB">
      <w:pPr>
        <w:pStyle w:val="ConsPlusNormal"/>
        <w:spacing w:before="280"/>
        <w:ind w:firstLine="540"/>
        <w:jc w:val="both"/>
      </w:pPr>
      <w:bookmarkStart w:id="1663" w:name="P13134"/>
      <w:bookmarkEnd w:id="1663"/>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0125BB" w:rsidRDefault="000125BB">
      <w:pPr>
        <w:pStyle w:val="ConsPlusNormal"/>
        <w:spacing w:before="280"/>
        <w:ind w:firstLine="540"/>
        <w:jc w:val="both"/>
      </w:pPr>
      <w:bookmarkStart w:id="1664" w:name="P13135"/>
      <w:bookmarkEnd w:id="1664"/>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125BB" w:rsidRDefault="000125BB">
      <w:pPr>
        <w:pStyle w:val="ConsPlusNormal"/>
        <w:spacing w:before="280"/>
        <w:ind w:firstLine="540"/>
        <w:jc w:val="both"/>
      </w:pPr>
      <w:bookmarkStart w:id="1665" w:name="P13136"/>
      <w:bookmarkEnd w:id="1665"/>
      <w: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w:t>
      </w:r>
      <w:r>
        <w:lastRenderedPageBreak/>
        <w:t>изменением официальных курсов иностранных валют к рублю Российской Федерации, установленных Центральным банком Российской Федерации.</w:t>
      </w:r>
    </w:p>
    <w:p w:rsidR="000125BB" w:rsidRDefault="000125BB">
      <w:pPr>
        <w:pStyle w:val="ConsPlusNormal"/>
        <w:spacing w:before="280"/>
        <w:ind w:firstLine="540"/>
        <w:jc w:val="both"/>
      </w:pPr>
      <w:bookmarkStart w:id="1666" w:name="P13137"/>
      <w:bookmarkEnd w:id="1666"/>
      <w:r>
        <w:t xml:space="preserve">12. К операциям с ценными бумагами в рамках обеспечительного платежа применяются правила, предусмотренные </w:t>
      </w:r>
      <w:hyperlink w:anchor="P13123">
        <w:r>
          <w:rPr>
            <w:color w:val="0000FF"/>
          </w:rPr>
          <w:t>пунктами 4</w:t>
        </w:r>
      </w:hyperlink>
      <w:r>
        <w:t xml:space="preserve">, </w:t>
      </w:r>
      <w:hyperlink w:anchor="P13124">
        <w:r>
          <w:rPr>
            <w:color w:val="0000FF"/>
          </w:rPr>
          <w:t>5</w:t>
        </w:r>
      </w:hyperlink>
      <w:r>
        <w:t xml:space="preserve">, </w:t>
      </w:r>
      <w:hyperlink w:anchor="P13134">
        <w:r>
          <w:rPr>
            <w:color w:val="0000FF"/>
          </w:rPr>
          <w:t>9</w:t>
        </w:r>
      </w:hyperlink>
      <w:r>
        <w:t xml:space="preserve">, </w:t>
      </w:r>
      <w:hyperlink w:anchor="P13135">
        <w:r>
          <w:rPr>
            <w:color w:val="0000FF"/>
          </w:rPr>
          <w:t>10</w:t>
        </w:r>
      </w:hyperlink>
      <w:r>
        <w:t xml:space="preserve"> и </w:t>
      </w:r>
      <w:hyperlink w:anchor="P13136">
        <w:r>
          <w:rPr>
            <w:color w:val="0000FF"/>
          </w:rPr>
          <w:t>11</w:t>
        </w:r>
      </w:hyperlink>
      <w:r>
        <w:t xml:space="preserve"> настоящей статьи для договора займа.</w:t>
      </w:r>
    </w:p>
    <w:p w:rsidR="000125BB" w:rsidRDefault="000125BB">
      <w:pPr>
        <w:pStyle w:val="ConsPlusNormal"/>
        <w:spacing w:before="28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3137">
        <w:r>
          <w:rPr>
            <w:color w:val="0000FF"/>
          </w:rPr>
          <w:t>абзаце первом</w:t>
        </w:r>
      </w:hyperlink>
      <w:r>
        <w:t xml:space="preserve"> настоящего пункта операциям также применяются правила, предусмотренные </w:t>
      </w:r>
      <w:hyperlink w:anchor="P13112">
        <w:r>
          <w:rPr>
            <w:color w:val="0000FF"/>
          </w:rPr>
          <w:t>пунктом 2</w:t>
        </w:r>
      </w:hyperlink>
      <w:r>
        <w:t xml:space="preserve"> настоящей статьи для договора займа.</w:t>
      </w:r>
    </w:p>
    <w:p w:rsidR="000125BB" w:rsidRDefault="000125BB">
      <w:pPr>
        <w:pStyle w:val="ConsPlusNormal"/>
        <w:jc w:val="both"/>
      </w:pPr>
      <w:r>
        <w:t xml:space="preserve">(п. 12 введен Федеральным </w:t>
      </w:r>
      <w:hyperlink r:id="rId8212">
        <w:r>
          <w:rPr>
            <w:color w:val="0000FF"/>
          </w:rPr>
          <w:t>законом</w:t>
        </w:r>
      </w:hyperlink>
      <w:r>
        <w:t xml:space="preserve"> от 16.04.2022 N 96-ФЗ)</w:t>
      </w:r>
    </w:p>
    <w:p w:rsidR="000125BB" w:rsidRDefault="000125BB">
      <w:pPr>
        <w:pStyle w:val="ConsPlusNormal"/>
        <w:spacing w:before="28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850">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0125BB" w:rsidRDefault="000125BB">
      <w:pPr>
        <w:pStyle w:val="ConsPlusNormal"/>
        <w:jc w:val="both"/>
      </w:pPr>
      <w:r>
        <w:t xml:space="preserve">(п. 13 введен Федеральным </w:t>
      </w:r>
      <w:hyperlink r:id="rId8213">
        <w:r>
          <w:rPr>
            <w:color w:val="0000FF"/>
          </w:rPr>
          <w:t>законом</w:t>
        </w:r>
      </w:hyperlink>
      <w:r>
        <w:t xml:space="preserve"> от 16.04.2022 N 96-ФЗ)</w:t>
      </w:r>
    </w:p>
    <w:p w:rsidR="000125BB" w:rsidRDefault="000125BB">
      <w:pPr>
        <w:pStyle w:val="ConsPlusNormal"/>
        <w:jc w:val="both"/>
      </w:pPr>
    </w:p>
    <w:p w:rsidR="000125BB" w:rsidRDefault="000125BB">
      <w:pPr>
        <w:pStyle w:val="ConsPlusTitle"/>
        <w:ind w:firstLine="540"/>
        <w:jc w:val="both"/>
        <w:outlineLvl w:val="2"/>
      </w:pPr>
      <w:bookmarkStart w:id="1667" w:name="P13143"/>
      <w:bookmarkEnd w:id="1667"/>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214">
        <w:r>
          <w:rPr>
            <w:color w:val="0000FF"/>
          </w:rPr>
          <w:t>законом</w:t>
        </w:r>
      </w:hyperlink>
      <w:r>
        <w:t xml:space="preserve"> от 14.07.2022 N 324-ФЗ)</w:t>
      </w:r>
    </w:p>
    <w:p w:rsidR="000125BB" w:rsidRDefault="000125BB">
      <w:pPr>
        <w:pStyle w:val="ConsPlusNormal"/>
        <w:ind w:firstLine="540"/>
        <w:jc w:val="both"/>
      </w:pPr>
    </w:p>
    <w:p w:rsidR="000125BB" w:rsidRDefault="000125BB">
      <w:pPr>
        <w:pStyle w:val="ConsPlusNormal"/>
        <w:ind w:firstLine="540"/>
        <w:jc w:val="both"/>
      </w:pPr>
      <w:bookmarkStart w:id="1668" w:name="P13147"/>
      <w:bookmarkEnd w:id="1668"/>
      <w:r>
        <w:t xml:space="preserve">1. Налоговая база по операциям с цифровыми финансовыми активами и (или) цифровыми правами, включающими одновременно </w:t>
      </w:r>
      <w:hyperlink r:id="rId8215">
        <w:r>
          <w:rPr>
            <w:color w:val="0000FF"/>
          </w:rPr>
          <w:t>цифровые финансовые активы</w:t>
        </w:r>
      </w:hyperlink>
      <w:r>
        <w:t xml:space="preserve"> и </w:t>
      </w:r>
      <w:hyperlink r:id="rId8216">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5002">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0125BB" w:rsidRDefault="000125BB">
      <w:pPr>
        <w:pStyle w:val="ConsPlusNormal"/>
        <w:spacing w:before="280"/>
        <w:ind w:firstLine="540"/>
        <w:jc w:val="both"/>
      </w:pPr>
      <w:r>
        <w:t xml:space="preserve">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w:t>
      </w:r>
      <w:r>
        <w:lastRenderedPageBreak/>
        <w:t>цифровые финансовые активы и утилитарные цифровые права.</w:t>
      </w:r>
    </w:p>
    <w:p w:rsidR="000125BB" w:rsidRDefault="000125BB">
      <w:pPr>
        <w:pStyle w:val="ConsPlusNormal"/>
        <w:spacing w:before="280"/>
        <w:ind w:firstLine="540"/>
        <w:jc w:val="both"/>
      </w:pPr>
      <w:bookmarkStart w:id="1669" w:name="P13149"/>
      <w:bookmarkEnd w:id="1669"/>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3147">
        <w:r>
          <w:rPr>
            <w:color w:val="0000FF"/>
          </w:rPr>
          <w:t>пунктом 1</w:t>
        </w:r>
      </w:hyperlink>
      <w:r>
        <w:t xml:space="preserve"> настоящей статьи.</w:t>
      </w:r>
    </w:p>
    <w:p w:rsidR="000125BB" w:rsidRDefault="000125BB">
      <w:pPr>
        <w:pStyle w:val="ConsPlusNormal"/>
        <w:spacing w:before="280"/>
        <w:ind w:firstLine="540"/>
        <w:jc w:val="both"/>
      </w:pPr>
      <w:bookmarkStart w:id="1670" w:name="P13150"/>
      <w:bookmarkEnd w:id="1670"/>
      <w:r>
        <w:t xml:space="preserve">Для подтверждения обоснованности отнесения операций, указанных в </w:t>
      </w:r>
      <w:hyperlink w:anchor="P13149">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0125BB" w:rsidRDefault="000125BB">
      <w:pPr>
        <w:pStyle w:val="ConsPlusNormal"/>
        <w:spacing w:before="280"/>
        <w:ind w:firstLine="540"/>
        <w:jc w:val="both"/>
      </w:pPr>
      <w:r>
        <w:t xml:space="preserve">К справке, указанной в </w:t>
      </w:r>
      <w:hyperlink w:anchor="P13150">
        <w:r>
          <w:rPr>
            <w:color w:val="0000FF"/>
          </w:rPr>
          <w:t>абзаце втором</w:t>
        </w:r>
      </w:hyperlink>
      <w:r>
        <w:t xml:space="preserve"> настоящего пункта, применяются положения </w:t>
      </w:r>
      <w:hyperlink w:anchor="P15981">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0125BB" w:rsidRDefault="000125BB">
      <w:pPr>
        <w:pStyle w:val="ConsPlusNormal"/>
        <w:spacing w:before="28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4958">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w:t>
      </w:r>
      <w:r>
        <w:lastRenderedPageBreak/>
        <w:t xml:space="preserve">обоснованности отнесения таких операций к операциям хеджирования в порядке, предусмотренном </w:t>
      </w:r>
      <w:hyperlink w:anchor="P14910">
        <w:r>
          <w:rPr>
            <w:color w:val="0000FF"/>
          </w:rPr>
          <w:t>статьями 301</w:t>
        </w:r>
      </w:hyperlink>
      <w:r>
        <w:t xml:space="preserve"> и </w:t>
      </w:r>
      <w:hyperlink w:anchor="P15981">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2419">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0125BB" w:rsidRDefault="000125BB">
      <w:pPr>
        <w:pStyle w:val="ConsPlusNormal"/>
        <w:spacing w:before="280"/>
        <w:ind w:firstLine="540"/>
        <w:jc w:val="both"/>
      </w:pPr>
      <w:r>
        <w:t>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налога, примененной к доходам в виде дивидендов при их получении лицом, выпустившим указанный цифровой финансовый актив.</w:t>
      </w:r>
    </w:p>
    <w:p w:rsidR="000125BB" w:rsidRDefault="000125BB">
      <w:pPr>
        <w:pStyle w:val="ConsPlusNormal"/>
        <w:spacing w:before="28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0125BB" w:rsidRDefault="000125BB">
      <w:pPr>
        <w:pStyle w:val="ConsPlusNormal"/>
        <w:spacing w:before="28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0125BB" w:rsidRDefault="000125BB">
      <w:pPr>
        <w:pStyle w:val="ConsPlusNormal"/>
        <w:spacing w:before="28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739">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3147">
        <w:r>
          <w:rPr>
            <w:color w:val="0000FF"/>
          </w:rPr>
          <w:t>пунктом 1</w:t>
        </w:r>
      </w:hyperlink>
      <w:r>
        <w:t xml:space="preserve"> настоящей статьи, за исключением случая, предусмотренного </w:t>
      </w:r>
      <w:hyperlink w:anchor="P13157">
        <w:r>
          <w:rPr>
            <w:color w:val="0000FF"/>
          </w:rPr>
          <w:t>абзацем третьим</w:t>
        </w:r>
      </w:hyperlink>
      <w:r>
        <w:t xml:space="preserve"> настоящего пункта.</w:t>
      </w:r>
    </w:p>
    <w:p w:rsidR="000125BB" w:rsidRDefault="000125BB">
      <w:pPr>
        <w:pStyle w:val="ConsPlusNormal"/>
        <w:spacing w:before="280"/>
        <w:ind w:firstLine="540"/>
        <w:jc w:val="both"/>
      </w:pPr>
      <w:bookmarkStart w:id="1671" w:name="P13157"/>
      <w:bookmarkEnd w:id="1671"/>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w:t>
      </w:r>
      <w:r>
        <w:lastRenderedPageBreak/>
        <w:t xml:space="preserve">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10160">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0125BB" w:rsidRDefault="000125BB">
      <w:pPr>
        <w:pStyle w:val="ConsPlusNormal"/>
        <w:ind w:firstLine="540"/>
        <w:jc w:val="both"/>
      </w:pPr>
    </w:p>
    <w:p w:rsidR="000125BB" w:rsidRDefault="000125BB">
      <w:pPr>
        <w:pStyle w:val="ConsPlusTitle"/>
        <w:ind w:firstLine="540"/>
        <w:jc w:val="both"/>
        <w:outlineLvl w:val="2"/>
      </w:pPr>
      <w:bookmarkStart w:id="1672" w:name="P13159"/>
      <w:bookmarkEnd w:id="1672"/>
      <w:r>
        <w:t>Статья 282.3. Особенности определения налоговой базы по операциям с цифровой валютой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217">
        <w:r>
          <w:rPr>
            <w:color w:val="0000FF"/>
          </w:rPr>
          <w:t>законом</w:t>
        </w:r>
      </w:hyperlink>
      <w:r>
        <w:t xml:space="preserve"> от 29.11.2024 N 418-ФЗ)</w:t>
      </w:r>
    </w:p>
    <w:p w:rsidR="000125BB" w:rsidRDefault="000125BB">
      <w:pPr>
        <w:pStyle w:val="ConsPlusNormal"/>
        <w:ind w:firstLine="540"/>
        <w:jc w:val="both"/>
      </w:pPr>
    </w:p>
    <w:p w:rsidR="000125BB" w:rsidRDefault="000125BB">
      <w:pPr>
        <w:pStyle w:val="ConsPlusNormal"/>
        <w:ind w:firstLine="540"/>
        <w:jc w:val="both"/>
      </w:pPr>
      <w:r>
        <w:t>1. Налоговая база по операциям с цифровой валютой определяется в соответствии с положениями настоящей статьи и отдельно от общей налоговой базы (если иное не предусмотрено настоящей статьей).</w:t>
      </w:r>
    </w:p>
    <w:p w:rsidR="000125BB" w:rsidRDefault="000125BB">
      <w:pPr>
        <w:pStyle w:val="ConsPlusNormal"/>
        <w:spacing w:before="280"/>
        <w:ind w:firstLine="540"/>
        <w:jc w:val="both"/>
      </w:pPr>
      <w:bookmarkStart w:id="1673" w:name="P13164"/>
      <w:bookmarkEnd w:id="1673"/>
      <w:r>
        <w:t>2. Доходы в виде цифровой валюты, полученной в результате осуществления майнинга цифровой валюты, определяются исходя из рыночной котировки такой цифровой валюты на дату признания дохода.</w:t>
      </w:r>
    </w:p>
    <w:p w:rsidR="000125BB" w:rsidRDefault="000125BB">
      <w:pPr>
        <w:pStyle w:val="ConsPlusNormal"/>
        <w:spacing w:before="280"/>
        <w:ind w:firstLine="540"/>
        <w:jc w:val="both"/>
      </w:pPr>
      <w:r>
        <w:t>Рыночной котировкой цифровой валюты в целях настоящего Кодекса признается цена закрытия, рассчитываемая иностранным организатором торговли (включая биржу) по сделкам, совершенным через него в течение торгового дня. Иностранным организатором торговли (включая биржу) может быть лицо, объем торгов по сделкам с цифровой валютой которого превышает 100 миллиардов рублей за соответствующий торговый день, при условии, что информация о рыночных котировках цифровой валюты размещается на его официальном сайте в информационно-телекоммуникационной сети "Интернет" в течение трех лет, предшествующих дате совершения операций с цифровой валютой.</w:t>
      </w:r>
    </w:p>
    <w:p w:rsidR="000125BB" w:rsidRDefault="000125BB">
      <w:pPr>
        <w:pStyle w:val="ConsPlusNormal"/>
        <w:spacing w:before="280"/>
        <w:ind w:firstLine="540"/>
        <w:jc w:val="both"/>
      </w:pPr>
      <w:r>
        <w:t>Если по одной и той же цифровой валюте сделки совершались через двух и более иностранных организаторов торговли (включая биржу), налогоплательщик вправе самостоятельно выбрать рыночную котировку, сложившуюся у одного из указанных иностранных организаторов торговли (включая биржу).</w:t>
      </w:r>
    </w:p>
    <w:p w:rsidR="000125BB" w:rsidRDefault="000125BB">
      <w:pPr>
        <w:pStyle w:val="ConsPlusNormal"/>
        <w:spacing w:before="280"/>
        <w:ind w:firstLine="540"/>
        <w:jc w:val="both"/>
      </w:pPr>
      <w:r>
        <w:t>Если по одной и той же цифровой валюте сделки совершались по ценам в разных валютах и (или) в иностранных цифровых правах, курс которых привязан к курсу иностранной валюты (далее - торговые пары), налогоплательщик вправе самостоятельно выбрать торговую пару, цена закрытия которой будет признаваться рыночной котировкой цифровой валюты.</w:t>
      </w:r>
    </w:p>
    <w:p w:rsidR="000125BB" w:rsidRDefault="000125BB">
      <w:pPr>
        <w:pStyle w:val="ConsPlusNormal"/>
        <w:spacing w:before="280"/>
        <w:ind w:firstLine="540"/>
        <w:jc w:val="both"/>
      </w:pPr>
      <w:r>
        <w:t>Цена закрытия цифровой валюты, выраженная в иностранной валюте, пересчитывается в рубли по официальному курсу Центрального банка Российской Федерации, действовавшему на дату признания дохода.</w:t>
      </w:r>
    </w:p>
    <w:p w:rsidR="000125BB" w:rsidRDefault="000125BB">
      <w:pPr>
        <w:pStyle w:val="ConsPlusNormal"/>
        <w:spacing w:before="280"/>
        <w:ind w:firstLine="540"/>
        <w:jc w:val="both"/>
      </w:pPr>
      <w:r>
        <w:t xml:space="preserve">Цена закрытия цифровой валюты, выраженная в иностранных цифровых правах, </w:t>
      </w:r>
      <w:r>
        <w:lastRenderedPageBreak/>
        <w:t>курс которых привязан к курсу иностранной валюты, пересчитывается в рубли по официальному курсу Центрального банка Российской Федерации, действовавшему на дату признания дохода.</w:t>
      </w:r>
    </w:p>
    <w:p w:rsidR="000125BB" w:rsidRDefault="000125BB">
      <w:pPr>
        <w:pStyle w:val="ConsPlusNormal"/>
        <w:spacing w:before="280"/>
        <w:ind w:firstLine="540"/>
        <w:jc w:val="both"/>
      </w:pPr>
      <w:r>
        <w:t>3. Доход (выручка) от реализации цифровой валюты определяется исходя из фактической цены реализации такой цифровой валюты, но не ниже рыночной котировки такой цифровой валюты, уменьшенной на 20 процентов.</w:t>
      </w:r>
    </w:p>
    <w:p w:rsidR="000125BB" w:rsidRDefault="000125BB">
      <w:pPr>
        <w:pStyle w:val="ConsPlusNormal"/>
        <w:spacing w:before="280"/>
        <w:ind w:firstLine="540"/>
        <w:jc w:val="both"/>
      </w:pPr>
      <w:bookmarkStart w:id="1674" w:name="P13171"/>
      <w:bookmarkEnd w:id="1674"/>
      <w:r>
        <w:t>При приобретении цифровой валюты ее стоимость определяется исходя из цены приобретения, но не выше рыночной котировки цифровой валюты, увеличенной на 20 процентов.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Стоимость цифровой валюты, полученной в результате майнинга и принятой к налоговому учету до 01.01.2025, равна сумме расходов налогоплательщика, связанных с осуществлением майнинга такой валюты, не признанных для целей налогообложения на 01.01.2025 (ФЗ от 29.11.2024 </w:t>
            </w:r>
            <w:hyperlink r:id="rId8218">
              <w:r>
                <w:rPr>
                  <w:color w:val="0000FF"/>
                </w:rPr>
                <w:t>N 418-ФЗ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Стоимость цифровой валюты, полученной в результате осуществления майнинга цифровой валюты, равна сумме дохода, определенного в соответствии с </w:t>
      </w:r>
      <w:hyperlink w:anchor="P13164">
        <w:r>
          <w:rPr>
            <w:color w:val="0000FF"/>
          </w:rPr>
          <w:t>пунктом 2</w:t>
        </w:r>
      </w:hyperlink>
      <w:r>
        <w:t xml:space="preserve"> настоящей статьи.</w:t>
      </w:r>
    </w:p>
    <w:p w:rsidR="000125BB" w:rsidRDefault="000125BB">
      <w:pPr>
        <w:pStyle w:val="ConsPlusNormal"/>
        <w:spacing w:before="280"/>
        <w:ind w:firstLine="540"/>
        <w:jc w:val="both"/>
      </w:pPr>
      <w:r>
        <w:t>4. При реализации (безвозмездной передаче) цифровой валюты налогоплательщик определяет налоговую базу как доход (выручку) от реализации цифровой валюты, уменьшенный на ее стоимость и затраты на реализацию такой цифровой валюты.</w:t>
      </w:r>
    </w:p>
    <w:p w:rsidR="000125BB" w:rsidRDefault="000125BB">
      <w:pPr>
        <w:pStyle w:val="ConsPlusNormal"/>
        <w:spacing w:before="280"/>
        <w:ind w:firstLine="540"/>
        <w:jc w:val="both"/>
      </w:pPr>
      <w:r>
        <w:t xml:space="preserve">При безвозмездной передаче доход от реализации цифровой валюты определяется исходя из рыночной котировки такой цифровой валюты на дату передачи с учетом положений </w:t>
      </w:r>
      <w:hyperlink w:anchor="P13164">
        <w:r>
          <w:rPr>
            <w:color w:val="0000FF"/>
          </w:rPr>
          <w:t>пункта 2</w:t>
        </w:r>
      </w:hyperlink>
      <w:r>
        <w:t xml:space="preserve"> настоящей статьи.</w:t>
      </w:r>
    </w:p>
    <w:p w:rsidR="000125BB" w:rsidRDefault="000125BB">
      <w:pPr>
        <w:pStyle w:val="ConsPlusNormal"/>
        <w:spacing w:before="280"/>
        <w:ind w:firstLine="540"/>
        <w:jc w:val="both"/>
      </w:pPr>
      <w:r>
        <w:t>При реализации или ином выбытии цифровой валюты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выбывшей цифровой валюты:</w:t>
      </w:r>
    </w:p>
    <w:p w:rsidR="000125BB" w:rsidRDefault="000125BB">
      <w:pPr>
        <w:pStyle w:val="ConsPlusNormal"/>
        <w:spacing w:before="280"/>
        <w:ind w:firstLine="540"/>
        <w:jc w:val="both"/>
      </w:pPr>
      <w:r>
        <w:t>по стоимости первой по времени приобретения (ФИФО);</w:t>
      </w:r>
    </w:p>
    <w:p w:rsidR="000125BB" w:rsidRDefault="000125BB">
      <w:pPr>
        <w:pStyle w:val="ConsPlusNormal"/>
        <w:spacing w:before="280"/>
        <w:ind w:firstLine="540"/>
        <w:jc w:val="both"/>
      </w:pPr>
      <w:r>
        <w:t>по стоимости единицы.</w:t>
      </w:r>
    </w:p>
    <w:p w:rsidR="000125BB" w:rsidRDefault="000125BB">
      <w:pPr>
        <w:pStyle w:val="ConsPlusNormal"/>
        <w:spacing w:before="280"/>
        <w:ind w:firstLine="540"/>
        <w:jc w:val="both"/>
      </w:pPr>
      <w:r>
        <w:t>5. Расходы налогоплательщика, связанные с осуществлением майнинга цифровой валюты, независимо от их состава признаются косвенными расходами.</w:t>
      </w:r>
    </w:p>
    <w:p w:rsidR="000125BB" w:rsidRDefault="000125BB">
      <w:pPr>
        <w:pStyle w:val="ConsPlusNormal"/>
        <w:spacing w:before="280"/>
        <w:ind w:firstLine="540"/>
        <w:jc w:val="both"/>
      </w:pPr>
      <w:r>
        <w:t>6. В целях налогообложения текущая переоценка цифровой валюты не производится.</w:t>
      </w:r>
    </w:p>
    <w:p w:rsidR="000125BB" w:rsidRDefault="000125BB">
      <w:pPr>
        <w:pStyle w:val="ConsPlusNormal"/>
        <w:spacing w:before="280"/>
        <w:ind w:firstLine="540"/>
        <w:jc w:val="both"/>
      </w:pPr>
      <w:r>
        <w:lastRenderedPageBreak/>
        <w:t xml:space="preserve">7. Убытки от операций с цифровыми валютами прошлых налоговых периодов могут быть отнесены на уменьшение налоговой базы по операциям с цифровой валютой, исчисленной отдельно от общей налоговой базы текущего налогового (отчетного) периода с учетом ограничения, установленного </w:t>
      </w:r>
      <w:hyperlink w:anchor="P13202">
        <w:r>
          <w:rPr>
            <w:color w:val="0000FF"/>
          </w:rPr>
          <w:t>пунктом 2.1 статьи 283</w:t>
        </w:r>
      </w:hyperlink>
      <w:r>
        <w:t xml:space="preserve"> настоящего Кодекса.</w:t>
      </w:r>
    </w:p>
    <w:p w:rsidR="000125BB" w:rsidRDefault="000125BB">
      <w:pPr>
        <w:pStyle w:val="ConsPlusNormal"/>
        <w:spacing w:before="280"/>
        <w:ind w:firstLine="540"/>
        <w:jc w:val="both"/>
      </w:pPr>
      <w:bookmarkStart w:id="1675" w:name="P13183"/>
      <w:bookmarkEnd w:id="1675"/>
      <w:r>
        <w:t xml:space="preserve">8. Доходы и расходы по операциям с цифровыми валютами (за исключением доходов и расходов, связанных с осуществлением майнинга цифровой валюты) в рамках экспериментального правового режима в сфере цифровых инноваций, предусматривающего использование цифровой валюты в качестве средства платежа по внешнеторговым договорам (контрактам) и установленного в соответствии со </w:t>
      </w:r>
      <w:hyperlink r:id="rId8219">
        <w:r>
          <w:rPr>
            <w:color w:val="0000FF"/>
          </w:rPr>
          <w:t>статьей 1.1</w:t>
        </w:r>
      </w:hyperlink>
      <w: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учитываются в общей налоговой базе.</w:t>
      </w:r>
    </w:p>
    <w:p w:rsidR="000125BB" w:rsidRDefault="000125BB">
      <w:pPr>
        <w:pStyle w:val="ConsPlusNormal"/>
        <w:jc w:val="both"/>
      </w:pPr>
    </w:p>
    <w:p w:rsidR="000125BB" w:rsidRDefault="000125BB">
      <w:pPr>
        <w:pStyle w:val="ConsPlusTitle"/>
        <w:ind w:firstLine="540"/>
        <w:jc w:val="both"/>
        <w:outlineLvl w:val="2"/>
      </w:pPr>
      <w:bookmarkStart w:id="1676" w:name="P13185"/>
      <w:bookmarkEnd w:id="1676"/>
      <w:r>
        <w:t>Статья 283. Перенос убытков на будущее</w:t>
      </w:r>
    </w:p>
    <w:p w:rsidR="000125BB" w:rsidRDefault="000125BB">
      <w:pPr>
        <w:pStyle w:val="ConsPlusNormal"/>
        <w:jc w:val="both"/>
      </w:pPr>
    </w:p>
    <w:p w:rsidR="000125BB" w:rsidRDefault="000125BB">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1440">
        <w:r>
          <w:rPr>
            <w:color w:val="0000FF"/>
          </w:rPr>
          <w:t>статьями 264.1</w:t>
        </w:r>
      </w:hyperlink>
      <w:r>
        <w:t xml:space="preserve">, </w:t>
      </w:r>
      <w:hyperlink w:anchor="P11774">
        <w:r>
          <w:rPr>
            <w:color w:val="0000FF"/>
          </w:rPr>
          <w:t>268.1</w:t>
        </w:r>
      </w:hyperlink>
      <w:r>
        <w:t xml:space="preserve">, </w:t>
      </w:r>
      <w:hyperlink w:anchor="P12419">
        <w:r>
          <w:rPr>
            <w:color w:val="0000FF"/>
          </w:rPr>
          <w:t>274</w:t>
        </w:r>
      </w:hyperlink>
      <w:r>
        <w:t xml:space="preserve">, </w:t>
      </w:r>
      <w:hyperlink w:anchor="P12544">
        <w:r>
          <w:rPr>
            <w:color w:val="0000FF"/>
          </w:rPr>
          <w:t>275.1</w:t>
        </w:r>
      </w:hyperlink>
      <w:r>
        <w:t xml:space="preserve">, </w:t>
      </w:r>
      <w:hyperlink w:anchor="P12566">
        <w:r>
          <w:rPr>
            <w:color w:val="0000FF"/>
          </w:rPr>
          <w:t>275.2</w:t>
        </w:r>
      </w:hyperlink>
      <w:r>
        <w:t xml:space="preserve">, </w:t>
      </w:r>
      <w:hyperlink w:anchor="P12758">
        <w:r>
          <w:rPr>
            <w:color w:val="0000FF"/>
          </w:rPr>
          <w:t>278.1</w:t>
        </w:r>
      </w:hyperlink>
      <w:r>
        <w:t xml:space="preserve">, </w:t>
      </w:r>
      <w:hyperlink w:anchor="P12785">
        <w:r>
          <w:rPr>
            <w:color w:val="0000FF"/>
          </w:rPr>
          <w:t>278.2</w:t>
        </w:r>
      </w:hyperlink>
      <w:r>
        <w:t xml:space="preserve">, </w:t>
      </w:r>
      <w:hyperlink w:anchor="P12850">
        <w:r>
          <w:rPr>
            <w:color w:val="0000FF"/>
          </w:rPr>
          <w:t>280</w:t>
        </w:r>
      </w:hyperlink>
      <w:r>
        <w:t xml:space="preserve"> и </w:t>
      </w:r>
      <w:hyperlink w:anchor="P15002">
        <w:r>
          <w:rPr>
            <w:color w:val="0000FF"/>
          </w:rPr>
          <w:t>304</w:t>
        </w:r>
      </w:hyperlink>
      <w:r>
        <w:t xml:space="preserve"> настоящего Кодекса.</w:t>
      </w:r>
    </w:p>
    <w:p w:rsidR="000125BB" w:rsidRDefault="000125BB">
      <w:pPr>
        <w:pStyle w:val="ConsPlusNormal"/>
        <w:jc w:val="both"/>
      </w:pPr>
      <w:r>
        <w:t xml:space="preserve">(в ред. Федеральных законов от 30.09.2013 </w:t>
      </w:r>
      <w:hyperlink r:id="rId8220">
        <w:r>
          <w:rPr>
            <w:color w:val="0000FF"/>
          </w:rPr>
          <w:t>N 268-ФЗ</w:t>
        </w:r>
      </w:hyperlink>
      <w:r>
        <w:t xml:space="preserve">, от 28.12.2013 </w:t>
      </w:r>
      <w:hyperlink r:id="rId8221">
        <w:r>
          <w:rPr>
            <w:color w:val="0000FF"/>
          </w:rPr>
          <w:t>N 420-ФЗ</w:t>
        </w:r>
      </w:hyperlink>
      <w:r>
        <w:t xml:space="preserve">, от 24.11.2014 </w:t>
      </w:r>
      <w:hyperlink r:id="rId8222">
        <w:r>
          <w:rPr>
            <w:color w:val="0000FF"/>
          </w:rPr>
          <w:t>N 366-ФЗ</w:t>
        </w:r>
      </w:hyperlink>
      <w:r>
        <w:t xml:space="preserve">, от 24.11.2014 </w:t>
      </w:r>
      <w:hyperlink r:id="rId8223">
        <w:r>
          <w:rPr>
            <w:color w:val="0000FF"/>
          </w:rPr>
          <w:t>N 376-ФЗ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 п. 1 ст. 283 (в ред. ФЗ от 08.08.2024 N 259-ФЗ) </w:t>
            </w:r>
            <w:hyperlink r:id="rId8224">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225">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Положения настоящего пункта не распространяются на убытки, полученные налогоплательщиком в рамках деятельности, прибыль от которой в соответствии с положениями настоящего Кодекса подлежит налогообложению по ставке 0 процентов.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3601">
        <w:r>
          <w:rPr>
            <w:color w:val="0000FF"/>
          </w:rPr>
          <w:t>статьях 284.2</w:t>
        </w:r>
      </w:hyperlink>
      <w:r>
        <w:t xml:space="preserve"> и </w:t>
      </w:r>
      <w:hyperlink w:anchor="P13647">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0125BB" w:rsidRDefault="000125BB">
      <w:pPr>
        <w:pStyle w:val="ConsPlusNormal"/>
        <w:jc w:val="both"/>
      </w:pPr>
      <w:r>
        <w:t xml:space="preserve">(в ред. Федеральных законов от 29.09.2019 </w:t>
      </w:r>
      <w:hyperlink r:id="rId8226">
        <w:r>
          <w:rPr>
            <w:color w:val="0000FF"/>
          </w:rPr>
          <w:t>N 325-ФЗ</w:t>
        </w:r>
      </w:hyperlink>
      <w:r>
        <w:t xml:space="preserve">, от 08.08.2024 </w:t>
      </w:r>
      <w:hyperlink r:id="rId8227">
        <w:r>
          <w:rPr>
            <w:color w:val="0000FF"/>
          </w:rPr>
          <w:t>N 259-ФЗ</w:t>
        </w:r>
      </w:hyperlink>
      <w:r>
        <w:t>)</w:t>
      </w:r>
    </w:p>
    <w:p w:rsidR="000125BB" w:rsidRDefault="000125BB">
      <w:pPr>
        <w:pStyle w:val="ConsPlusNormal"/>
        <w:spacing w:before="280"/>
        <w:ind w:firstLine="540"/>
        <w:jc w:val="both"/>
      </w:pPr>
      <w:r>
        <w:t xml:space="preserve">Положение настоящего пункта также не распространяется на убытки от участия </w:t>
      </w:r>
      <w:r>
        <w:lastRenderedPageBreak/>
        <w:t>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125BB" w:rsidRDefault="000125BB">
      <w:pPr>
        <w:pStyle w:val="ConsPlusNormal"/>
        <w:jc w:val="both"/>
      </w:pPr>
      <w:r>
        <w:t xml:space="preserve">(п. 1 в ред. Федерального </w:t>
      </w:r>
      <w:hyperlink r:id="rId8228">
        <w:r>
          <w:rPr>
            <w:color w:val="0000FF"/>
          </w:rPr>
          <w:t>закона</w:t>
        </w:r>
      </w:hyperlink>
      <w:r>
        <w:t xml:space="preserve"> от 28.11.2011 N 336-ФЗ)</w:t>
      </w:r>
    </w:p>
    <w:p w:rsidR="000125BB" w:rsidRDefault="000125BB">
      <w:pPr>
        <w:pStyle w:val="ConsPlusNormal"/>
        <w:spacing w:before="28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798">
        <w:r>
          <w:rPr>
            <w:color w:val="0000FF"/>
          </w:rPr>
          <w:t>пункта 4 статьи 278.2</w:t>
        </w:r>
      </w:hyperlink>
      <w:r>
        <w:t xml:space="preserve"> настоящего Кодекса.</w:t>
      </w:r>
    </w:p>
    <w:p w:rsidR="000125BB" w:rsidRDefault="000125BB">
      <w:pPr>
        <w:pStyle w:val="ConsPlusNormal"/>
        <w:jc w:val="both"/>
      </w:pPr>
      <w:r>
        <w:t xml:space="preserve">(п. 1.1 введен Федеральным </w:t>
      </w:r>
      <w:hyperlink r:id="rId8229">
        <w:r>
          <w:rPr>
            <w:color w:val="0000FF"/>
          </w:rPr>
          <w:t>законом</w:t>
        </w:r>
      </w:hyperlink>
      <w:r>
        <w:t xml:space="preserve"> от 28.11.2011 N 336-ФЗ)</w:t>
      </w:r>
    </w:p>
    <w:p w:rsidR="000125BB" w:rsidRDefault="000125BB">
      <w:pPr>
        <w:pStyle w:val="ConsPlusNormal"/>
        <w:spacing w:before="28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3202">
        <w:r>
          <w:rPr>
            <w:color w:val="0000FF"/>
          </w:rPr>
          <w:t>пунктом 2.1</w:t>
        </w:r>
      </w:hyperlink>
      <w:r>
        <w:t xml:space="preserve"> настоящей статьи.</w:t>
      </w:r>
    </w:p>
    <w:p w:rsidR="000125BB" w:rsidRDefault="000125BB">
      <w:pPr>
        <w:pStyle w:val="ConsPlusNormal"/>
        <w:spacing w:before="28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0125BB" w:rsidRDefault="000125BB">
      <w:pPr>
        <w:pStyle w:val="ConsPlusNormal"/>
        <w:jc w:val="both"/>
      </w:pPr>
      <w:r>
        <w:t xml:space="preserve">(п. 2 в ред. Федерального </w:t>
      </w:r>
      <w:hyperlink r:id="rId8230">
        <w:r>
          <w:rPr>
            <w:color w:val="0000FF"/>
          </w:rPr>
          <w:t>закона</w:t>
        </w:r>
      </w:hyperlink>
      <w:r>
        <w:t xml:space="preserve"> от 30.11.2016 N 401-ФЗ)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2.1 ст. 283 (в ред. ФЗ от 08.08.2024 N 259-ФЗ) </w:t>
            </w:r>
            <w:hyperlink r:id="rId8231">
              <w:r>
                <w:rPr>
                  <w:color w:val="0000FF"/>
                </w:rPr>
                <w:t>распространяется</w:t>
              </w:r>
            </w:hyperlink>
            <w:r>
              <w:rPr>
                <w:color w:val="392C69"/>
              </w:rPr>
              <w:t xml:space="preserve"> на убытки, полученные за налоговые периоды начиная с 2025 года. Убытки, полученные ранее, уменьшают налоговую базу по </w:t>
            </w:r>
            <w:hyperlink r:id="rId8232">
              <w:r>
                <w:rPr>
                  <w:color w:val="0000FF"/>
                </w:rPr>
                <w:t>правилам</w:t>
              </w:r>
            </w:hyperlink>
            <w:r>
              <w:rPr>
                <w:color w:val="392C69"/>
              </w:rPr>
              <w:t>, действовавшим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677" w:name="P13202"/>
      <w:bookmarkEnd w:id="1677"/>
      <w:r>
        <w:t xml:space="preserve">2.1. В отчетные (налоговые) периоды с 1 января 2017 года по 31 декабря 2030 года налоговая база по налогу за текущий отчетный (налоговый) период, исчисленная в соответствии со </w:t>
      </w:r>
      <w:hyperlink w:anchor="P12419">
        <w:r>
          <w:rPr>
            <w:color w:val="0000FF"/>
          </w:rPr>
          <w:t>статьей 274</w:t>
        </w:r>
      </w:hyperlink>
      <w:r>
        <w:t xml:space="preserve"> настоящего Кодекса (за исключением налоговой базы, к которой применяются пониженные налоговые ставки, размер которых меньше размера ставок, указанных в </w:t>
      </w:r>
      <w:hyperlink w:anchor="P13225">
        <w:r>
          <w:rPr>
            <w:color w:val="0000FF"/>
          </w:rPr>
          <w:t>абзацах втором</w:t>
        </w:r>
      </w:hyperlink>
      <w:r>
        <w:t xml:space="preserve"> и </w:t>
      </w:r>
      <w:hyperlink w:anchor="P13227">
        <w:r>
          <w:rPr>
            <w:color w:val="0000FF"/>
          </w:rPr>
          <w:t>третьем пункта 1 статьи 284</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0125BB" w:rsidRDefault="000125BB">
      <w:pPr>
        <w:pStyle w:val="ConsPlusNormal"/>
        <w:jc w:val="both"/>
      </w:pPr>
      <w:r>
        <w:t xml:space="preserve">(п. 2.1 введен Федеральным </w:t>
      </w:r>
      <w:hyperlink r:id="rId8233">
        <w:r>
          <w:rPr>
            <w:color w:val="0000FF"/>
          </w:rPr>
          <w:t>законом</w:t>
        </w:r>
      </w:hyperlink>
      <w:r>
        <w:t xml:space="preserve"> от 30.11.2016 N 401-ФЗ; в ред. Федеральных законов от 02.08.2019 </w:t>
      </w:r>
      <w:hyperlink r:id="rId8234">
        <w:r>
          <w:rPr>
            <w:color w:val="0000FF"/>
          </w:rPr>
          <w:t>N 269-ФЗ</w:t>
        </w:r>
      </w:hyperlink>
      <w:r>
        <w:t xml:space="preserve">, от 29.09.2019 </w:t>
      </w:r>
      <w:hyperlink r:id="rId8235">
        <w:r>
          <w:rPr>
            <w:color w:val="0000FF"/>
          </w:rPr>
          <w:t>N 325-ФЗ</w:t>
        </w:r>
      </w:hyperlink>
      <w:r>
        <w:t xml:space="preserve">, от 02.07.2021 </w:t>
      </w:r>
      <w:hyperlink r:id="rId8236">
        <w:r>
          <w:rPr>
            <w:color w:val="0000FF"/>
          </w:rPr>
          <w:t>N 305-ФЗ</w:t>
        </w:r>
      </w:hyperlink>
      <w:r>
        <w:t xml:space="preserve">, от 31.07.2023 </w:t>
      </w:r>
      <w:hyperlink r:id="rId8237">
        <w:r>
          <w:rPr>
            <w:color w:val="0000FF"/>
          </w:rPr>
          <w:t>N 389-ФЗ</w:t>
        </w:r>
      </w:hyperlink>
      <w:r>
        <w:t xml:space="preserve">, от 08.08.2024 </w:t>
      </w:r>
      <w:hyperlink r:id="rId8238">
        <w:r>
          <w:rPr>
            <w:color w:val="0000FF"/>
          </w:rPr>
          <w:t>N 259-ФЗ</w:t>
        </w:r>
      </w:hyperlink>
      <w:r>
        <w:t xml:space="preserve">, от 28.11.2025 </w:t>
      </w:r>
      <w:hyperlink r:id="rId8239">
        <w:r>
          <w:rPr>
            <w:color w:val="0000FF"/>
          </w:rPr>
          <w:t>N 425-ФЗ</w:t>
        </w:r>
      </w:hyperlink>
      <w:r>
        <w:t>)</w:t>
      </w:r>
    </w:p>
    <w:p w:rsidR="000125BB" w:rsidRDefault="000125BB">
      <w:pPr>
        <w:pStyle w:val="ConsPlusNormal"/>
        <w:spacing w:before="28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125BB" w:rsidRDefault="000125BB">
      <w:pPr>
        <w:pStyle w:val="ConsPlusNormal"/>
        <w:spacing w:before="28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0125BB" w:rsidRDefault="000125BB">
      <w:pPr>
        <w:pStyle w:val="ConsPlusNormal"/>
        <w:spacing w:before="280"/>
        <w:ind w:firstLine="540"/>
        <w:jc w:val="both"/>
      </w:pPr>
      <w:r>
        <w:t xml:space="preserve">5. В случае прекращения налогоплательщиком деятельности по причине реорганизации налогоплательщик-правопреемник вправе уменьшать налоговую базу </w:t>
      </w:r>
      <w:r>
        <w:lastRenderedPageBreak/>
        <w:t>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0125BB" w:rsidRDefault="000125BB">
      <w:pPr>
        <w:pStyle w:val="ConsPlusNormal"/>
        <w:jc w:val="both"/>
      </w:pPr>
      <w:r>
        <w:t xml:space="preserve">(в ред. Федерального </w:t>
      </w:r>
      <w:hyperlink r:id="rId8240">
        <w:r>
          <w:rPr>
            <w:color w:val="0000FF"/>
          </w:rPr>
          <w:t>закона</w:t>
        </w:r>
      </w:hyperlink>
      <w:r>
        <w:t xml:space="preserve"> от 29.09.2019 N 325-ФЗ)</w:t>
      </w:r>
    </w:p>
    <w:p w:rsidR="000125BB" w:rsidRDefault="000125BB">
      <w:pPr>
        <w:pStyle w:val="ConsPlusNormal"/>
        <w:spacing w:before="280"/>
        <w:ind w:firstLine="540"/>
        <w:jc w:val="both"/>
      </w:pPr>
      <w:r>
        <w:t xml:space="preserve">6. В случае, если </w:t>
      </w:r>
      <w:hyperlink r:id="rId824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0125BB" w:rsidRDefault="000125BB">
      <w:pPr>
        <w:pStyle w:val="ConsPlusNormal"/>
        <w:jc w:val="both"/>
      </w:pPr>
      <w:r>
        <w:t xml:space="preserve">(в ред. Федерального </w:t>
      </w:r>
      <w:hyperlink r:id="rId8242">
        <w:r>
          <w:rPr>
            <w:color w:val="0000FF"/>
          </w:rPr>
          <w:t>закона</w:t>
        </w:r>
      </w:hyperlink>
      <w:r>
        <w:t xml:space="preserve"> от 30.11.2016 N 401-ФЗ)</w:t>
      </w:r>
    </w:p>
    <w:p w:rsidR="000125BB" w:rsidRDefault="000125BB">
      <w:pPr>
        <w:pStyle w:val="ConsPlusNormal"/>
        <w:spacing w:before="28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125BB" w:rsidRDefault="000125BB">
      <w:pPr>
        <w:pStyle w:val="ConsPlusNormal"/>
        <w:spacing w:before="28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3215">
        <w:r>
          <w:rPr>
            <w:color w:val="0000FF"/>
          </w:rPr>
          <w:t>подпунктом 3</w:t>
        </w:r>
      </w:hyperlink>
      <w:r>
        <w:t xml:space="preserve"> настоящего пункта;</w:t>
      </w:r>
    </w:p>
    <w:p w:rsidR="000125BB" w:rsidRDefault="000125BB">
      <w:pPr>
        <w:pStyle w:val="ConsPlusNormal"/>
        <w:jc w:val="both"/>
      </w:pPr>
      <w:r>
        <w:t xml:space="preserve">(в ред. Федерального </w:t>
      </w:r>
      <w:hyperlink r:id="rId8243">
        <w:r>
          <w:rPr>
            <w:color w:val="0000FF"/>
          </w:rPr>
          <w:t>закона</w:t>
        </w:r>
      </w:hyperlink>
      <w:r>
        <w:t xml:space="preserve"> от 09.11.2020 N 368-ФЗ)</w:t>
      </w:r>
    </w:p>
    <w:p w:rsidR="000125BB" w:rsidRDefault="000125BB">
      <w:pPr>
        <w:pStyle w:val="ConsPlusNormal"/>
        <w:spacing w:before="28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0125BB" w:rsidRDefault="000125BB">
      <w:pPr>
        <w:pStyle w:val="ConsPlusNormal"/>
        <w:jc w:val="both"/>
      </w:pPr>
      <w:r>
        <w:t xml:space="preserve">(в ред. Федерального </w:t>
      </w:r>
      <w:hyperlink r:id="rId8244">
        <w:r>
          <w:rPr>
            <w:color w:val="0000FF"/>
          </w:rPr>
          <w:t>закона</w:t>
        </w:r>
      </w:hyperlink>
      <w:r>
        <w:t xml:space="preserve"> от 30.11.2016 N 401-ФЗ)</w:t>
      </w:r>
    </w:p>
    <w:p w:rsidR="000125BB" w:rsidRDefault="000125BB">
      <w:pPr>
        <w:pStyle w:val="ConsPlusNormal"/>
        <w:spacing w:before="280"/>
        <w:ind w:firstLine="540"/>
        <w:jc w:val="both"/>
      </w:pPr>
      <w:bookmarkStart w:id="1678" w:name="P13215"/>
      <w:bookmarkEnd w:id="1678"/>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762">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764">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0125BB" w:rsidRDefault="000125BB">
      <w:pPr>
        <w:pStyle w:val="ConsPlusNormal"/>
        <w:jc w:val="both"/>
      </w:pPr>
      <w:r>
        <w:t xml:space="preserve">(абзац введен Федеральным </w:t>
      </w:r>
      <w:hyperlink r:id="rId8245">
        <w:r>
          <w:rPr>
            <w:color w:val="0000FF"/>
          </w:rPr>
          <w:t>законом</w:t>
        </w:r>
      </w:hyperlink>
      <w:r>
        <w:t xml:space="preserve"> от 09.11.2020 N 368-ФЗ)</w:t>
      </w:r>
    </w:p>
    <w:p w:rsidR="000125BB" w:rsidRDefault="000125BB">
      <w:pPr>
        <w:pStyle w:val="ConsPlusNormal"/>
        <w:spacing w:before="28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w:t>
      </w:r>
      <w:r>
        <w:lastRenderedPageBreak/>
        <w:t>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0125BB" w:rsidRDefault="000125BB">
      <w:pPr>
        <w:pStyle w:val="ConsPlusNormal"/>
        <w:spacing w:before="28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4014">
        <w:r>
          <w:rPr>
            <w:color w:val="0000FF"/>
          </w:rPr>
          <w:t>статьи 50</w:t>
        </w:r>
      </w:hyperlink>
      <w:r>
        <w:t xml:space="preserve"> настоящего Кодекса.</w:t>
      </w:r>
    </w:p>
    <w:p w:rsidR="000125BB" w:rsidRDefault="000125BB">
      <w:pPr>
        <w:pStyle w:val="ConsPlusNormal"/>
        <w:jc w:val="both"/>
      </w:pPr>
      <w:r>
        <w:t xml:space="preserve">(п. 6 введен Федеральным </w:t>
      </w:r>
      <w:hyperlink r:id="rId8246">
        <w:r>
          <w:rPr>
            <w:color w:val="0000FF"/>
          </w:rPr>
          <w:t>законом</w:t>
        </w:r>
      </w:hyperlink>
      <w:r>
        <w:t xml:space="preserve"> от 16.11.2011 N 321-ФЗ)</w:t>
      </w:r>
    </w:p>
    <w:p w:rsidR="000125BB" w:rsidRDefault="000125BB">
      <w:pPr>
        <w:pStyle w:val="ConsPlusNormal"/>
        <w:jc w:val="both"/>
      </w:pPr>
    </w:p>
    <w:p w:rsidR="000125BB" w:rsidRDefault="000125BB">
      <w:pPr>
        <w:pStyle w:val="ConsPlusTitle"/>
        <w:ind w:firstLine="540"/>
        <w:jc w:val="both"/>
        <w:outlineLvl w:val="2"/>
      </w:pPr>
      <w:bookmarkStart w:id="1679" w:name="P13221"/>
      <w:bookmarkEnd w:id="1679"/>
      <w:r>
        <w:t>Статья 284. Налоговые ставки</w:t>
      </w:r>
    </w:p>
    <w:p w:rsidR="000125BB" w:rsidRDefault="000125BB">
      <w:pPr>
        <w:pStyle w:val="ConsPlusNormal"/>
        <w:jc w:val="both"/>
      </w:pPr>
    </w:p>
    <w:p w:rsidR="000125BB" w:rsidRDefault="000125BB">
      <w:pPr>
        <w:pStyle w:val="ConsPlusNormal"/>
        <w:ind w:firstLine="540"/>
        <w:jc w:val="both"/>
      </w:pPr>
      <w:bookmarkStart w:id="1680" w:name="P13223"/>
      <w:bookmarkEnd w:id="1680"/>
      <w:r>
        <w:t xml:space="preserve">1. </w:t>
      </w:r>
      <w:hyperlink r:id="rId8247">
        <w:r>
          <w:rPr>
            <w:color w:val="0000FF"/>
          </w:rPr>
          <w:t>Налоговая ставка</w:t>
        </w:r>
      </w:hyperlink>
      <w:r>
        <w:t xml:space="preserve"> устанавливается в размере 25 процентов, если иное не установлено настоящей статьей. При этом:</w:t>
      </w:r>
    </w:p>
    <w:p w:rsidR="000125BB" w:rsidRDefault="000125BB">
      <w:pPr>
        <w:pStyle w:val="ConsPlusNormal"/>
        <w:jc w:val="both"/>
      </w:pPr>
      <w:r>
        <w:t xml:space="preserve">(в ред. Федерального </w:t>
      </w:r>
      <w:hyperlink r:id="rId8248">
        <w:r>
          <w:rPr>
            <w:color w:val="0000FF"/>
          </w:rPr>
          <w:t>закона</w:t>
        </w:r>
      </w:hyperlink>
      <w:r>
        <w:t xml:space="preserve"> от 12.07.2024 N 176-ФЗ)</w:t>
      </w:r>
    </w:p>
    <w:p w:rsidR="000125BB" w:rsidRDefault="000125BB">
      <w:pPr>
        <w:pStyle w:val="ConsPlusNormal"/>
        <w:spacing w:before="280"/>
        <w:ind w:firstLine="540"/>
        <w:jc w:val="both"/>
      </w:pPr>
      <w:bookmarkStart w:id="1681" w:name="P13225"/>
      <w:bookmarkEnd w:id="1681"/>
      <w:r>
        <w:t>сумма налога, исчисленная по налоговой ставке в размере 7 процентов (8 процентов в 2025 - 2030 годах), зачисляется в федеральный бюджет, если иное не установлено настоящей главой;</w:t>
      </w:r>
    </w:p>
    <w:p w:rsidR="000125BB" w:rsidRDefault="000125BB">
      <w:pPr>
        <w:pStyle w:val="ConsPlusNormal"/>
        <w:jc w:val="both"/>
      </w:pPr>
      <w:r>
        <w:t xml:space="preserve">(в ред. Федерального </w:t>
      </w:r>
      <w:hyperlink r:id="rId8249">
        <w:r>
          <w:rPr>
            <w:color w:val="0000FF"/>
          </w:rPr>
          <w:t>закона</w:t>
        </w:r>
      </w:hyperlink>
      <w:r>
        <w:t xml:space="preserve"> от 12.07.2024 N 176-ФЗ)</w:t>
      </w:r>
    </w:p>
    <w:p w:rsidR="000125BB" w:rsidRDefault="000125BB">
      <w:pPr>
        <w:pStyle w:val="ConsPlusNormal"/>
        <w:spacing w:before="280"/>
        <w:ind w:firstLine="540"/>
        <w:jc w:val="both"/>
      </w:pPr>
      <w:bookmarkStart w:id="1682" w:name="P13227"/>
      <w:bookmarkEnd w:id="1682"/>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0125BB" w:rsidRDefault="000125BB">
      <w:pPr>
        <w:pStyle w:val="ConsPlusNormal"/>
        <w:jc w:val="both"/>
      </w:pPr>
      <w:r>
        <w:t xml:space="preserve">(в ред. Федеральных законов от 30.12.2008 </w:t>
      </w:r>
      <w:hyperlink r:id="rId8250">
        <w:r>
          <w:rPr>
            <w:color w:val="0000FF"/>
          </w:rPr>
          <w:t>N 305-ФЗ</w:t>
        </w:r>
      </w:hyperlink>
      <w:r>
        <w:t xml:space="preserve">, от 30.11.2016 </w:t>
      </w:r>
      <w:hyperlink r:id="rId8251">
        <w:r>
          <w:rPr>
            <w:color w:val="0000FF"/>
          </w:rPr>
          <w:t>N 401-ФЗ</w:t>
        </w:r>
      </w:hyperlink>
      <w:r>
        <w:t xml:space="preserve">, от 03.08.2018 </w:t>
      </w:r>
      <w:hyperlink r:id="rId8252">
        <w:r>
          <w:rPr>
            <w:color w:val="0000FF"/>
          </w:rPr>
          <w:t>N 301-ФЗ</w:t>
        </w:r>
      </w:hyperlink>
      <w:r>
        <w:t xml:space="preserve">, от 11.06.2021 </w:t>
      </w:r>
      <w:hyperlink r:id="rId8253">
        <w:r>
          <w:rPr>
            <w:color w:val="0000FF"/>
          </w:rPr>
          <w:t>N 199-ФЗ</w:t>
        </w:r>
      </w:hyperlink>
      <w:r>
        <w:t xml:space="preserve">, от 21.11.2022 </w:t>
      </w:r>
      <w:hyperlink r:id="rId8254">
        <w:r>
          <w:rPr>
            <w:color w:val="0000FF"/>
          </w:rPr>
          <w:t>N 443-ФЗ</w:t>
        </w:r>
      </w:hyperlink>
      <w:r>
        <w:t>)</w:t>
      </w:r>
    </w:p>
    <w:p w:rsidR="000125BB" w:rsidRDefault="000125BB">
      <w:pPr>
        <w:pStyle w:val="ConsPlusNormal"/>
        <w:spacing w:before="280"/>
        <w:ind w:firstLine="540"/>
        <w:jc w:val="both"/>
      </w:pPr>
      <w:bookmarkStart w:id="1683" w:name="P13229"/>
      <w:bookmarkEnd w:id="1683"/>
      <w:r>
        <w:t xml:space="preserve">Налоговая ставка налога, подлежащего зачислению в бюджеты субъектов Российской Федерации, </w:t>
      </w:r>
      <w:hyperlink r:id="rId8255">
        <w:r>
          <w:rPr>
            <w:color w:val="0000FF"/>
          </w:rPr>
          <w:t>законами</w:t>
        </w:r>
      </w:hyperlink>
      <w:r>
        <w:t xml:space="preserve"> субъектов Российской Федерации может быть понижена для отдельных категорий налогоплательщиков в случаях, предусмотренных настоящей главой.</w:t>
      </w:r>
    </w:p>
    <w:p w:rsidR="000125BB" w:rsidRDefault="000125BB">
      <w:pPr>
        <w:pStyle w:val="ConsPlusNormal"/>
        <w:jc w:val="both"/>
      </w:pPr>
      <w:r>
        <w:t xml:space="preserve">(в ред. Федерального </w:t>
      </w:r>
      <w:hyperlink r:id="rId8256">
        <w:r>
          <w:rPr>
            <w:color w:val="0000FF"/>
          </w:rPr>
          <w:t>закона</w:t>
        </w:r>
      </w:hyperlink>
      <w:r>
        <w:t xml:space="preserve"> от 29.09.2019 N 325-ФЗ)</w:t>
      </w:r>
    </w:p>
    <w:p w:rsidR="000125BB" w:rsidRDefault="000125BB">
      <w:pPr>
        <w:pStyle w:val="ConsPlusNormal"/>
        <w:spacing w:before="28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w:t>
      </w:r>
      <w:r>
        <w:lastRenderedPageBreak/>
        <w:t xml:space="preserve">установленные законами субъектов Российской Федерации, принятыми до дня вступления в силу Федерального </w:t>
      </w:r>
      <w:hyperlink r:id="rId8257">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0125BB" w:rsidRDefault="000125BB">
      <w:pPr>
        <w:pStyle w:val="ConsPlusNormal"/>
        <w:jc w:val="both"/>
      </w:pPr>
      <w:r>
        <w:t xml:space="preserve">(в ред. Федеральных законов от 27.11.2018 </w:t>
      </w:r>
      <w:hyperlink r:id="rId8258">
        <w:r>
          <w:rPr>
            <w:color w:val="0000FF"/>
          </w:rPr>
          <w:t>N 424-ФЗ</w:t>
        </w:r>
      </w:hyperlink>
      <w:r>
        <w:t xml:space="preserve">, от 29.09.2019 </w:t>
      </w:r>
      <w:hyperlink r:id="rId8259">
        <w:r>
          <w:rPr>
            <w:color w:val="0000FF"/>
          </w:rPr>
          <w:t>N 325-ФЗ</w:t>
        </w:r>
      </w:hyperlink>
      <w:r>
        <w:t xml:space="preserve">, от 28.06.2022 </w:t>
      </w:r>
      <w:hyperlink r:id="rId8260">
        <w:r>
          <w:rPr>
            <w:color w:val="0000FF"/>
          </w:rPr>
          <w:t>N 211-ФЗ</w:t>
        </w:r>
      </w:hyperlink>
      <w:r>
        <w:t xml:space="preserve">, от 21.11.2022 </w:t>
      </w:r>
      <w:hyperlink r:id="rId8261">
        <w:r>
          <w:rPr>
            <w:color w:val="0000FF"/>
          </w:rPr>
          <w:t>N 443-ФЗ</w:t>
        </w:r>
      </w:hyperlink>
      <w:r>
        <w:t>)</w:t>
      </w:r>
    </w:p>
    <w:p w:rsidR="000125BB" w:rsidRDefault="000125BB">
      <w:pPr>
        <w:pStyle w:val="ConsPlusNormal"/>
        <w:spacing w:before="280"/>
        <w:ind w:firstLine="540"/>
        <w:jc w:val="both"/>
      </w:pPr>
      <w:bookmarkStart w:id="1684" w:name="P13233"/>
      <w:bookmarkEnd w:id="1684"/>
      <w:r>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125BB" w:rsidRDefault="000125BB">
      <w:pPr>
        <w:pStyle w:val="ConsPlusNormal"/>
        <w:jc w:val="both"/>
      </w:pPr>
      <w:r>
        <w:t xml:space="preserve">(абзац введен Федеральным </w:t>
      </w:r>
      <w:hyperlink r:id="rId8262">
        <w:r>
          <w:rPr>
            <w:color w:val="0000FF"/>
          </w:rPr>
          <w:t>законом</w:t>
        </w:r>
      </w:hyperlink>
      <w:r>
        <w:t xml:space="preserve"> от 03.06.2006 N 75-ФЗ, в ред. Федеральных законов от 30.11.2011 </w:t>
      </w:r>
      <w:hyperlink r:id="rId8263">
        <w:r>
          <w:rPr>
            <w:color w:val="0000FF"/>
          </w:rPr>
          <w:t>N 365-ФЗ</w:t>
        </w:r>
      </w:hyperlink>
      <w:r>
        <w:t xml:space="preserve">, от 23.11.2015 </w:t>
      </w:r>
      <w:hyperlink r:id="rId8264">
        <w:r>
          <w:rPr>
            <w:color w:val="0000FF"/>
          </w:rPr>
          <w:t>N 321-ФЗ</w:t>
        </w:r>
      </w:hyperlink>
      <w:r>
        <w:t>)</w:t>
      </w:r>
    </w:p>
    <w:p w:rsidR="000125BB" w:rsidRDefault="000125BB">
      <w:pPr>
        <w:pStyle w:val="ConsPlusNormal"/>
        <w:spacing w:before="280"/>
        <w:ind w:firstLine="540"/>
        <w:jc w:val="both"/>
      </w:pPr>
      <w:r>
        <w:t xml:space="preserve">Абзац утратил силу с 1 января 2026 года. - Федеральный </w:t>
      </w:r>
      <w:hyperlink r:id="rId8265">
        <w:r>
          <w:rPr>
            <w:color w:val="0000FF"/>
          </w:rPr>
          <w:t>закон</w:t>
        </w:r>
      </w:hyperlink>
      <w:r>
        <w:t xml:space="preserve"> от 07.06.2025 N 147-ФЗ.</w:t>
      </w:r>
    </w:p>
    <w:p w:rsidR="000125BB" w:rsidRDefault="000125BB">
      <w:pPr>
        <w:pStyle w:val="ConsPlusNormal"/>
        <w:spacing w:before="280"/>
        <w:ind w:firstLine="540"/>
        <w:jc w:val="both"/>
      </w:pPr>
      <w:bookmarkStart w:id="1685" w:name="P13236"/>
      <w:bookmarkEnd w:id="1685"/>
      <w:r>
        <w:t xml:space="preserve">Размер налоговой ставки налога, указанной в </w:t>
      </w:r>
      <w:hyperlink w:anchor="P13233">
        <w:r>
          <w:rPr>
            <w:color w:val="0000FF"/>
          </w:rPr>
          <w:t>абзаце шестом</w:t>
        </w:r>
      </w:hyperlink>
      <w:r>
        <w:t xml:space="preserve"> настоящего пункта, не может быть выше 13,5 процента.</w:t>
      </w:r>
    </w:p>
    <w:p w:rsidR="000125BB" w:rsidRDefault="000125BB">
      <w:pPr>
        <w:pStyle w:val="ConsPlusNormal"/>
        <w:jc w:val="both"/>
      </w:pPr>
      <w:r>
        <w:t xml:space="preserve">(абзац введен Федеральным </w:t>
      </w:r>
      <w:hyperlink r:id="rId8266">
        <w:r>
          <w:rPr>
            <w:color w:val="0000FF"/>
          </w:rPr>
          <w:t>законом</w:t>
        </w:r>
      </w:hyperlink>
      <w:r>
        <w:t xml:space="preserve"> от 23.11.2015 N 321-ФЗ; в ред. Федеральных законов от 30.11.2016 </w:t>
      </w:r>
      <w:hyperlink r:id="rId8267">
        <w:r>
          <w:rPr>
            <w:color w:val="0000FF"/>
          </w:rPr>
          <w:t>N 401-ФЗ</w:t>
        </w:r>
      </w:hyperlink>
      <w:r>
        <w:t xml:space="preserve">, от 27.11.2017 </w:t>
      </w:r>
      <w:hyperlink r:id="rId8268">
        <w:r>
          <w:rPr>
            <w:color w:val="0000FF"/>
          </w:rPr>
          <w:t>N 348-ФЗ</w:t>
        </w:r>
      </w:hyperlink>
      <w:r>
        <w:t xml:space="preserve">, от 27.11.2018 </w:t>
      </w:r>
      <w:hyperlink r:id="rId8269">
        <w:r>
          <w:rPr>
            <w:color w:val="0000FF"/>
          </w:rPr>
          <w:t>N 424-ФЗ</w:t>
        </w:r>
      </w:hyperlink>
      <w:r>
        <w:t xml:space="preserve">, от 07.06.2025 </w:t>
      </w:r>
      <w:hyperlink r:id="rId8270">
        <w:r>
          <w:rPr>
            <w:color w:val="0000FF"/>
          </w:rPr>
          <w:t>N 147-ФЗ</w:t>
        </w:r>
      </w:hyperlink>
      <w:r>
        <w:t>)</w:t>
      </w:r>
    </w:p>
    <w:p w:rsidR="000125BB" w:rsidRDefault="000125BB">
      <w:pPr>
        <w:pStyle w:val="ConsPlusNormal"/>
        <w:spacing w:before="28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3666">
        <w:r>
          <w:rPr>
            <w:color w:val="0000FF"/>
          </w:rPr>
          <w:t>пункта 3 статьи 284.3</w:t>
        </w:r>
      </w:hyperlink>
      <w:r>
        <w:t xml:space="preserve"> либо </w:t>
      </w:r>
      <w:hyperlink w:anchor="P13706">
        <w:r>
          <w:rPr>
            <w:color w:val="0000FF"/>
          </w:rPr>
          <w:t>пункта 3 статьи 284.3-1</w:t>
        </w:r>
      </w:hyperlink>
      <w:r>
        <w:t xml:space="preserve"> настоящего Кодекса.</w:t>
      </w:r>
    </w:p>
    <w:p w:rsidR="000125BB" w:rsidRDefault="000125BB">
      <w:pPr>
        <w:pStyle w:val="ConsPlusNormal"/>
        <w:jc w:val="both"/>
      </w:pPr>
      <w:r>
        <w:t xml:space="preserve">(абзац введен Федеральным </w:t>
      </w:r>
      <w:hyperlink r:id="rId8271">
        <w:r>
          <w:rPr>
            <w:color w:val="0000FF"/>
          </w:rPr>
          <w:t>законом</w:t>
        </w:r>
      </w:hyperlink>
      <w:r>
        <w:t xml:space="preserve"> от 30.09.2013 N 267-ФЗ; в ред. Федерального </w:t>
      </w:r>
      <w:hyperlink r:id="rId8272">
        <w:r>
          <w:rPr>
            <w:color w:val="0000FF"/>
          </w:rPr>
          <w:t>закона</w:t>
        </w:r>
      </w:hyperlink>
      <w:r>
        <w:t xml:space="preserve"> от 23.05.2016 N 144-ФЗ)</w:t>
      </w:r>
    </w:p>
    <w:p w:rsidR="000125BB" w:rsidRDefault="000125BB">
      <w:pPr>
        <w:pStyle w:val="ConsPlusNormal"/>
        <w:spacing w:before="280"/>
        <w:ind w:firstLine="540"/>
        <w:jc w:val="both"/>
      </w:pPr>
      <w:r>
        <w:t xml:space="preserve">Для налогоплательщиков - участников специальных инвестиционных </w:t>
      </w:r>
      <w:hyperlink r:id="rId8273">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w:t>
      </w:r>
      <w:r>
        <w:lastRenderedPageBreak/>
        <w:t xml:space="preserve">Российской Федерации, в соответствии с положениями </w:t>
      </w:r>
      <w:hyperlink w:anchor="P13829">
        <w:r>
          <w:rPr>
            <w:color w:val="0000FF"/>
          </w:rPr>
          <w:t>пункта 3 статьи 284.9</w:t>
        </w:r>
      </w:hyperlink>
      <w:r>
        <w:t xml:space="preserve"> настоящего Кодекса.</w:t>
      </w:r>
    </w:p>
    <w:p w:rsidR="000125BB" w:rsidRDefault="000125BB">
      <w:pPr>
        <w:pStyle w:val="ConsPlusNormal"/>
        <w:jc w:val="both"/>
      </w:pPr>
      <w:r>
        <w:t xml:space="preserve">(абзац введен Федеральным </w:t>
      </w:r>
      <w:hyperlink r:id="rId8274">
        <w:r>
          <w:rPr>
            <w:color w:val="0000FF"/>
          </w:rPr>
          <w:t>законом</w:t>
        </w:r>
      </w:hyperlink>
      <w:r>
        <w:t xml:space="preserve"> от 02.08.2019 N 269-ФЗ)</w:t>
      </w:r>
    </w:p>
    <w:p w:rsidR="000125BB" w:rsidRDefault="000125BB">
      <w:pPr>
        <w:pStyle w:val="ConsPlusNormal"/>
        <w:spacing w:before="280"/>
        <w:ind w:firstLine="540"/>
        <w:jc w:val="both"/>
      </w:pPr>
      <w:bookmarkStart w:id="1686" w:name="P13242"/>
      <w:bookmarkEnd w:id="1686"/>
      <w:r>
        <w:t xml:space="preserve">Для налогоплательщиков - участников специальных инвестиционных контрактов, указанных в </w:t>
      </w:r>
      <w:hyperlink r:id="rId8275">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0125BB" w:rsidRDefault="000125BB">
      <w:pPr>
        <w:pStyle w:val="ConsPlusNormal"/>
        <w:jc w:val="both"/>
      </w:pPr>
      <w:r>
        <w:t xml:space="preserve">(абзац введен Федеральным </w:t>
      </w:r>
      <w:hyperlink r:id="rId8276">
        <w:r>
          <w:rPr>
            <w:color w:val="0000FF"/>
          </w:rPr>
          <w:t>законом</w:t>
        </w:r>
      </w:hyperlink>
      <w:r>
        <w:t xml:space="preserve"> от 14.07.2022 N 328-ФЗ)</w:t>
      </w:r>
    </w:p>
    <w:p w:rsidR="000125BB" w:rsidRDefault="000125BB">
      <w:pPr>
        <w:pStyle w:val="ConsPlusNormal"/>
        <w:spacing w:before="280"/>
        <w:ind w:firstLine="540"/>
        <w:jc w:val="both"/>
      </w:pPr>
      <w:r>
        <w:t>Положения настоящего пункта не применяются:</w:t>
      </w:r>
    </w:p>
    <w:p w:rsidR="000125BB" w:rsidRDefault="000125BB">
      <w:pPr>
        <w:pStyle w:val="ConsPlusNormal"/>
        <w:jc w:val="both"/>
      </w:pPr>
      <w:r>
        <w:t xml:space="preserve">(в ред. Федерального </w:t>
      </w:r>
      <w:hyperlink r:id="rId8277">
        <w:r>
          <w:rPr>
            <w:color w:val="0000FF"/>
          </w:rPr>
          <w:t>закона</w:t>
        </w:r>
      </w:hyperlink>
      <w:r>
        <w:t xml:space="preserve"> от 24.11.2014 N 376-ФЗ)</w:t>
      </w:r>
    </w:p>
    <w:p w:rsidR="000125BB" w:rsidRDefault="000125BB">
      <w:pPr>
        <w:pStyle w:val="ConsPlusNormal"/>
        <w:spacing w:before="280"/>
        <w:ind w:firstLine="540"/>
        <w:jc w:val="both"/>
      </w:pPr>
      <w:r>
        <w:t xml:space="preserve">налогоплательщиками, указанными в </w:t>
      </w:r>
      <w:hyperlink w:anchor="P12570">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jc w:val="both"/>
      </w:pPr>
      <w:r>
        <w:t xml:space="preserve">(абзац введен Федеральным </w:t>
      </w:r>
      <w:hyperlink r:id="rId8278">
        <w:r>
          <w:rPr>
            <w:color w:val="0000FF"/>
          </w:rPr>
          <w:t>законом</w:t>
        </w:r>
      </w:hyperlink>
      <w:r>
        <w:t xml:space="preserve"> от 24.11.2014 N 376-ФЗ)</w:t>
      </w:r>
    </w:p>
    <w:p w:rsidR="000125BB" w:rsidRDefault="000125BB">
      <w:pPr>
        <w:pStyle w:val="ConsPlusNormal"/>
        <w:spacing w:before="28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0125BB" w:rsidRDefault="000125BB">
      <w:pPr>
        <w:pStyle w:val="ConsPlusNormal"/>
        <w:jc w:val="both"/>
      </w:pPr>
      <w:r>
        <w:t xml:space="preserve">(абзац введен Федеральным </w:t>
      </w:r>
      <w:hyperlink r:id="rId8279">
        <w:r>
          <w:rPr>
            <w:color w:val="0000FF"/>
          </w:rPr>
          <w:t>законом</w:t>
        </w:r>
      </w:hyperlink>
      <w:r>
        <w:t xml:space="preserve"> от 24.11.2014 N 376-ФЗ)</w:t>
      </w:r>
    </w:p>
    <w:p w:rsidR="000125BB" w:rsidRDefault="000125BB">
      <w:pPr>
        <w:pStyle w:val="ConsPlusNormal"/>
        <w:spacing w:before="28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0125BB" w:rsidRDefault="000125BB">
      <w:pPr>
        <w:pStyle w:val="ConsPlusNormal"/>
        <w:jc w:val="both"/>
      </w:pPr>
      <w:r>
        <w:t xml:space="preserve">(абзац введен Федеральным </w:t>
      </w:r>
      <w:hyperlink r:id="rId8280">
        <w:r>
          <w:rPr>
            <w:color w:val="0000FF"/>
          </w:rPr>
          <w:t>законом</w:t>
        </w:r>
      </w:hyperlink>
      <w:r>
        <w:t xml:space="preserve"> от 11.06.2021 N 199-ФЗ)</w:t>
      </w:r>
    </w:p>
    <w:p w:rsidR="000125BB" w:rsidRDefault="000125BB">
      <w:pPr>
        <w:pStyle w:val="ConsPlusNormal"/>
        <w:jc w:val="both"/>
      </w:pPr>
      <w:r>
        <w:t xml:space="preserve">(п. 1 в ред. Федерального </w:t>
      </w:r>
      <w:hyperlink r:id="rId8281">
        <w:r>
          <w:rPr>
            <w:color w:val="0000FF"/>
          </w:rPr>
          <w:t>закона</w:t>
        </w:r>
      </w:hyperlink>
      <w:r>
        <w:t xml:space="preserve"> от 29.07.2004 N 95-ФЗ)</w:t>
      </w:r>
    </w:p>
    <w:p w:rsidR="000125BB" w:rsidRDefault="000125BB">
      <w:pPr>
        <w:pStyle w:val="ConsPlusNormal"/>
        <w:spacing w:before="280"/>
        <w:ind w:firstLine="540"/>
        <w:jc w:val="both"/>
      </w:pPr>
      <w:bookmarkStart w:id="1687" w:name="P13253"/>
      <w:bookmarkEnd w:id="1687"/>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3426">
        <w:r>
          <w:rPr>
            <w:color w:val="0000FF"/>
          </w:rPr>
          <w:t>пунктами 3</w:t>
        </w:r>
      </w:hyperlink>
      <w:r>
        <w:t xml:space="preserve"> и </w:t>
      </w:r>
      <w:hyperlink w:anchor="P13483">
        <w:r>
          <w:rPr>
            <w:color w:val="0000FF"/>
          </w:rPr>
          <w:t>4</w:t>
        </w:r>
      </w:hyperlink>
      <w:r>
        <w:t xml:space="preserve"> настоящей статьи), применяется налоговая ставка 0 процентов с учетом особенностей, установленных </w:t>
      </w:r>
      <w:hyperlink w:anchor="P13568">
        <w:r>
          <w:rPr>
            <w:color w:val="0000FF"/>
          </w:rPr>
          <w:t>статьей 284.1</w:t>
        </w:r>
      </w:hyperlink>
      <w:r>
        <w:t xml:space="preserve"> настоящего Кодекса.</w:t>
      </w:r>
    </w:p>
    <w:p w:rsidR="000125BB" w:rsidRDefault="000125BB">
      <w:pPr>
        <w:pStyle w:val="ConsPlusNormal"/>
        <w:jc w:val="both"/>
      </w:pPr>
      <w:r>
        <w:t xml:space="preserve">(п. 1.1 введен Федеральным </w:t>
      </w:r>
      <w:hyperlink r:id="rId8282">
        <w:r>
          <w:rPr>
            <w:color w:val="0000FF"/>
          </w:rPr>
          <w:t>законом</w:t>
        </w:r>
      </w:hyperlink>
      <w:r>
        <w:t xml:space="preserve"> от 28.12.2010 N 395-ФЗ)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8283">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688" w:name="P13257"/>
      <w:bookmarkEnd w:id="1688"/>
      <w:r>
        <w:lastRenderedPageBreak/>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0125BB" w:rsidRDefault="000125BB">
      <w:pPr>
        <w:pStyle w:val="ConsPlusNormal"/>
        <w:spacing w:before="28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0125BB" w:rsidRDefault="000125BB">
      <w:pPr>
        <w:pStyle w:val="ConsPlusNormal"/>
        <w:jc w:val="both"/>
      </w:pPr>
      <w:r>
        <w:t xml:space="preserve">(п. 1.2 в ред. Федерального </w:t>
      </w:r>
      <w:hyperlink r:id="rId8284">
        <w:r>
          <w:rPr>
            <w:color w:val="0000FF"/>
          </w:rPr>
          <w:t>закона</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п. 1.2 ст. 284 дополняется абз. 3 (</w:t>
            </w:r>
            <w:hyperlink r:id="rId8285">
              <w:r>
                <w:rPr>
                  <w:color w:val="0000FF"/>
                </w:rPr>
                <w:t>ФЗ</w:t>
              </w:r>
            </w:hyperlink>
            <w:r>
              <w:rPr>
                <w:color w:val="392C69"/>
              </w:rPr>
              <w:t xml:space="preserve"> от 11.02.2026 N 18-ФЗ). См. будущую </w:t>
            </w:r>
            <w:hyperlink r:id="rId82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1.2-1. Утратил силу. - Федеральный </w:t>
      </w:r>
      <w:hyperlink r:id="rId8287">
        <w:r>
          <w:rPr>
            <w:color w:val="0000FF"/>
          </w:rPr>
          <w:t>закон</w:t>
        </w:r>
      </w:hyperlink>
      <w:r>
        <w:t xml:space="preserve"> от 31.07.2023 N 389-ФЗ.</w:t>
      </w:r>
    </w:p>
    <w:p w:rsidR="000125BB" w:rsidRDefault="000125BB">
      <w:pPr>
        <w:pStyle w:val="ConsPlusNormal"/>
        <w:spacing w:before="280"/>
        <w:ind w:firstLine="540"/>
        <w:jc w:val="both"/>
      </w:pPr>
      <w:bookmarkStart w:id="1689" w:name="P13263"/>
      <w:bookmarkEnd w:id="1689"/>
      <w:r>
        <w:t xml:space="preserve">1.3. Для сельскохозяйственных товаропроизводителей, отвечающих критериям, предусмотренным </w:t>
      </w:r>
      <w:hyperlink w:anchor="P23694">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3708">
        <w:r>
          <w:rPr>
            <w:color w:val="0000FF"/>
          </w:rPr>
          <w:t>подпунктом 1</w:t>
        </w:r>
      </w:hyperlink>
      <w:r>
        <w:t xml:space="preserve"> или </w:t>
      </w:r>
      <w:hyperlink w:anchor="P23709">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0125BB" w:rsidRDefault="000125BB">
      <w:pPr>
        <w:pStyle w:val="ConsPlusNormal"/>
        <w:jc w:val="both"/>
      </w:pPr>
      <w:r>
        <w:t xml:space="preserve">(п. 1.3 в ред. Федерального </w:t>
      </w:r>
      <w:hyperlink r:id="rId8288">
        <w:r>
          <w:rPr>
            <w:color w:val="0000FF"/>
          </w:rPr>
          <w:t>закона</w:t>
        </w:r>
      </w:hyperlink>
      <w:r>
        <w:t xml:space="preserve"> от 07.05.2013 N 94-ФЗ)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01.01.2032 п. 1.4 ст. 284 (в ред. от 28.05.2022) утрачивает силу (</w:t>
            </w:r>
            <w:hyperlink r:id="rId8289">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690" w:name="P13267"/>
      <w:bookmarkEnd w:id="1690"/>
      <w:r>
        <w:t xml:space="preserve">1.4. К налоговой базе, определяемой налогоплательщиками, указанными в </w:t>
      </w:r>
      <w:hyperlink w:anchor="P12570">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25 процентов, если иное не установлено настоящим пунктом.</w:t>
      </w:r>
    </w:p>
    <w:p w:rsidR="000125BB" w:rsidRDefault="000125BB">
      <w:pPr>
        <w:pStyle w:val="ConsPlusNormal"/>
        <w:jc w:val="both"/>
      </w:pPr>
      <w:r>
        <w:t xml:space="preserve">(в ред. Федеральных законов от 28.05.2022 </w:t>
      </w:r>
      <w:hyperlink r:id="rId8290">
        <w:r>
          <w:rPr>
            <w:color w:val="0000FF"/>
          </w:rPr>
          <w:t>N 142-ФЗ</w:t>
        </w:r>
      </w:hyperlink>
      <w:r>
        <w:t xml:space="preserve">, от 12.07.2024 </w:t>
      </w:r>
      <w:hyperlink r:id="rId8291">
        <w:r>
          <w:rPr>
            <w:color w:val="0000FF"/>
          </w:rPr>
          <w:t>N 176-ФЗ</w:t>
        </w:r>
      </w:hyperlink>
      <w:r>
        <w:t>)</w:t>
      </w:r>
    </w:p>
    <w:p w:rsidR="000125BB" w:rsidRDefault="000125BB">
      <w:pPr>
        <w:pStyle w:val="ConsPlusNormal"/>
        <w:spacing w:before="280"/>
        <w:ind w:firstLine="540"/>
        <w:jc w:val="both"/>
      </w:pPr>
      <w:r>
        <w:t xml:space="preserve">К налоговой базе, определяемой налогоплательщиками, указанными в </w:t>
      </w:r>
      <w:hyperlink w:anchor="P12570">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r:id="rId8292">
        <w:r>
          <w:rPr>
            <w:color w:val="0000FF"/>
          </w:rPr>
          <w:t>абзаце втором подпункта 5 пункта 1 статьи 11.1</w:t>
        </w:r>
      </w:hyperlink>
      <w:r>
        <w:t xml:space="preserve"> настоящего </w:t>
      </w:r>
      <w:r>
        <w:lastRenderedPageBreak/>
        <w:t>Кодекса, применяется налоговая ставка 50 процентов.</w:t>
      </w:r>
    </w:p>
    <w:p w:rsidR="000125BB" w:rsidRDefault="000125BB">
      <w:pPr>
        <w:pStyle w:val="ConsPlusNormal"/>
        <w:jc w:val="both"/>
      </w:pPr>
      <w:r>
        <w:t xml:space="preserve">(абзац введен Федеральным </w:t>
      </w:r>
      <w:hyperlink r:id="rId8293">
        <w:r>
          <w:rPr>
            <w:color w:val="0000FF"/>
          </w:rPr>
          <w:t>законом</w:t>
        </w:r>
      </w:hyperlink>
      <w:r>
        <w:t xml:space="preserve"> от 28.05.2022 N 142-ФЗ; в ред. Федерального </w:t>
      </w:r>
      <w:hyperlink r:id="rId8294">
        <w:r>
          <w:rPr>
            <w:color w:val="0000FF"/>
          </w:rPr>
          <w:t>закона</w:t>
        </w:r>
      </w:hyperlink>
      <w:r>
        <w:t xml:space="preserve"> от 29.10.2024 N 362-ФЗ)</w:t>
      </w:r>
    </w:p>
    <w:p w:rsidR="000125BB" w:rsidRDefault="000125BB">
      <w:pPr>
        <w:pStyle w:val="ConsPlusNormal"/>
        <w:spacing w:before="280"/>
        <w:ind w:firstLine="540"/>
        <w:jc w:val="both"/>
      </w:pPr>
      <w:r>
        <w:t xml:space="preserve">К налоговой базе, определяемой налогоплательщиками, указанными в </w:t>
      </w:r>
      <w:hyperlink w:anchor="P12570">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указанном в </w:t>
      </w:r>
      <w:hyperlink w:anchor="P21964">
        <w:r>
          <w:rPr>
            <w:color w:val="0000FF"/>
          </w:rPr>
          <w:t>абзаце втором подпункта 2 пункта 6 статьи 338</w:t>
        </w:r>
      </w:hyperlink>
      <w:r>
        <w:t xml:space="preserve"> настоящего Кодекса, в течение пяти последовательных налоговых периодов начиная с налогового периода (но не ранее 2025 года), в котором истекли семь лет с даты начала промышленной добычи углеводородного сырья на новом морском месторождении углеводородного сырья, устанавливается налоговая ставка в размере 40 процентов.</w:t>
      </w:r>
    </w:p>
    <w:p w:rsidR="000125BB" w:rsidRDefault="000125BB">
      <w:pPr>
        <w:pStyle w:val="ConsPlusNormal"/>
        <w:jc w:val="both"/>
      </w:pPr>
      <w:r>
        <w:t xml:space="preserve">(абзац введен Федеральным </w:t>
      </w:r>
      <w:hyperlink r:id="rId8295">
        <w:r>
          <w:rPr>
            <w:color w:val="0000FF"/>
          </w:rPr>
          <w:t>законом</w:t>
        </w:r>
      </w:hyperlink>
      <w:r>
        <w:t xml:space="preserve"> от 29.10.2024 N 362-ФЗ; в ред. Федерального </w:t>
      </w:r>
      <w:hyperlink r:id="rId8296">
        <w:r>
          <w:rPr>
            <w:color w:val="0000FF"/>
          </w:rPr>
          <w:t>закона</w:t>
        </w:r>
      </w:hyperlink>
      <w:r>
        <w:t xml:space="preserve"> от 29.11.2024 N 416-ФЗ)</w:t>
      </w:r>
    </w:p>
    <w:p w:rsidR="000125BB" w:rsidRDefault="000125BB">
      <w:pPr>
        <w:pStyle w:val="ConsPlusNormal"/>
        <w:jc w:val="both"/>
      </w:pPr>
      <w:r>
        <w:t xml:space="preserve">(п. 1.4 введен Федеральным </w:t>
      </w:r>
      <w:hyperlink r:id="rId8297">
        <w:r>
          <w:rPr>
            <w:color w:val="0000FF"/>
          </w:rPr>
          <w:t>законом</w:t>
        </w:r>
      </w:hyperlink>
      <w:r>
        <w:t xml:space="preserve"> от 30.09.2013 N 268-ФЗ)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1.5 ст. 284 применяется независимо от даты включения организации в реестр участников региональных инвестиционных проектов (ФЗ от 23.05.2016 </w:t>
            </w:r>
            <w:hyperlink r:id="rId8298">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691" w:name="P13276"/>
      <w:bookmarkEnd w:id="1691"/>
      <w:r>
        <w:t xml:space="preserve">1.5. Для указанных в </w:t>
      </w:r>
      <w:hyperlink r:id="rId8299">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661">
        <w:r>
          <w:rPr>
            <w:color w:val="0000FF"/>
          </w:rPr>
          <w:t>пунктом 2 статьи 284.3</w:t>
        </w:r>
      </w:hyperlink>
      <w:r>
        <w:t xml:space="preserve"> настоящего Кодекса.</w:t>
      </w:r>
    </w:p>
    <w:p w:rsidR="000125BB" w:rsidRDefault="000125BB">
      <w:pPr>
        <w:pStyle w:val="ConsPlusNormal"/>
        <w:jc w:val="both"/>
      </w:pPr>
      <w:r>
        <w:t xml:space="preserve">(п. 1.5 введен Федеральным </w:t>
      </w:r>
      <w:hyperlink r:id="rId8300">
        <w:r>
          <w:rPr>
            <w:color w:val="0000FF"/>
          </w:rPr>
          <w:t>законом</w:t>
        </w:r>
      </w:hyperlink>
      <w:r>
        <w:t xml:space="preserve"> от 30.09.2013 N 267-ФЗ; в ред. Федеральных законов от 23.05.2016 </w:t>
      </w:r>
      <w:hyperlink r:id="rId8301">
        <w:r>
          <w:rPr>
            <w:color w:val="0000FF"/>
          </w:rPr>
          <w:t>N 144-ФЗ</w:t>
        </w:r>
      </w:hyperlink>
      <w:r>
        <w:t xml:space="preserve">, от 02.08.2019 </w:t>
      </w:r>
      <w:hyperlink r:id="rId8302">
        <w:r>
          <w:rPr>
            <w:color w:val="0000FF"/>
          </w:rPr>
          <w:t>N 269-ФЗ</w:t>
        </w:r>
      </w:hyperlink>
      <w:r>
        <w:t>)</w:t>
      </w:r>
    </w:p>
    <w:p w:rsidR="000125BB" w:rsidRDefault="000125BB">
      <w:pPr>
        <w:pStyle w:val="ConsPlusNormal"/>
        <w:spacing w:before="280"/>
        <w:ind w:firstLine="540"/>
        <w:jc w:val="both"/>
      </w:pPr>
      <w:bookmarkStart w:id="1692" w:name="P13278"/>
      <w:bookmarkEnd w:id="1692"/>
      <w:r>
        <w:t xml:space="preserve">1.5-1. Для указанных в </w:t>
      </w:r>
      <w:hyperlink r:id="rId8303">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697">
        <w:r>
          <w:rPr>
            <w:color w:val="0000FF"/>
          </w:rPr>
          <w:t>пунктом 2 статьи 284.3-1</w:t>
        </w:r>
      </w:hyperlink>
      <w:r>
        <w:t xml:space="preserve"> настоящего Кодекса.</w:t>
      </w:r>
    </w:p>
    <w:p w:rsidR="000125BB" w:rsidRDefault="000125BB">
      <w:pPr>
        <w:pStyle w:val="ConsPlusNormal"/>
        <w:jc w:val="both"/>
      </w:pPr>
      <w:r>
        <w:t xml:space="preserve">(п. 1.5-1 введен Федеральным </w:t>
      </w:r>
      <w:hyperlink r:id="rId8304">
        <w:r>
          <w:rPr>
            <w:color w:val="0000FF"/>
          </w:rPr>
          <w:t>законом</w:t>
        </w:r>
      </w:hyperlink>
      <w:r>
        <w:t xml:space="preserve"> от 23.05.2016 N 144-ФЗ)</w:t>
      </w:r>
    </w:p>
    <w:p w:rsidR="000125BB" w:rsidRDefault="000125BB">
      <w:pPr>
        <w:pStyle w:val="ConsPlusNormal"/>
        <w:spacing w:before="280"/>
        <w:ind w:firstLine="540"/>
        <w:jc w:val="both"/>
      </w:pPr>
      <w:bookmarkStart w:id="1693" w:name="P13280"/>
      <w:bookmarkEnd w:id="1693"/>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25 процентов.</w:t>
      </w:r>
    </w:p>
    <w:p w:rsidR="000125BB" w:rsidRDefault="000125BB">
      <w:pPr>
        <w:pStyle w:val="ConsPlusNormal"/>
        <w:jc w:val="both"/>
      </w:pPr>
      <w:r>
        <w:t xml:space="preserve">(п. 1.6 введен Федеральным </w:t>
      </w:r>
      <w:hyperlink r:id="rId8305">
        <w:r>
          <w:rPr>
            <w:color w:val="0000FF"/>
          </w:rPr>
          <w:t>законом</w:t>
        </w:r>
      </w:hyperlink>
      <w:r>
        <w:t xml:space="preserve"> от 24.11.2014 N 376-ФЗ; в ред. Федерального </w:t>
      </w:r>
      <w:hyperlink r:id="rId8306">
        <w:r>
          <w:rPr>
            <w:color w:val="0000FF"/>
          </w:rPr>
          <w:t>закона</w:t>
        </w:r>
      </w:hyperlink>
      <w:r>
        <w:t xml:space="preserve"> от 12.07.2024 N 176-ФЗ)</w:t>
      </w:r>
    </w:p>
    <w:p w:rsidR="000125BB" w:rsidRDefault="000125BB">
      <w:pPr>
        <w:pStyle w:val="ConsPlusNormal"/>
        <w:spacing w:before="280"/>
        <w:ind w:firstLine="540"/>
        <w:jc w:val="both"/>
      </w:pPr>
      <w:bookmarkStart w:id="1694" w:name="P13282"/>
      <w:bookmarkEnd w:id="1694"/>
      <w:r>
        <w:t>1.7. Для организаций - участников свободной экономической зоны на территориях Республики Крым и города федерального значения Севастополя:</w:t>
      </w:r>
    </w:p>
    <w:p w:rsidR="000125BB" w:rsidRDefault="000125BB">
      <w:pPr>
        <w:pStyle w:val="ConsPlusNormal"/>
        <w:jc w:val="both"/>
      </w:pPr>
      <w:r>
        <w:lastRenderedPageBreak/>
        <w:t xml:space="preserve">(в ред. Федерального </w:t>
      </w:r>
      <w:hyperlink r:id="rId8307">
        <w:r>
          <w:rPr>
            <w:color w:val="0000FF"/>
          </w:rPr>
          <w:t>закона</w:t>
        </w:r>
      </w:hyperlink>
      <w:r>
        <w:t xml:space="preserve"> от 08.08.2024 N 259-ФЗ)</w:t>
      </w:r>
    </w:p>
    <w:p w:rsidR="000125BB" w:rsidRDefault="000125BB">
      <w:pPr>
        <w:pStyle w:val="ConsPlusNormal"/>
        <w:spacing w:before="28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308">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0125BB" w:rsidRDefault="000125BB">
      <w:pPr>
        <w:pStyle w:val="ConsPlusNormal"/>
        <w:spacing w:before="28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8309">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0125BB" w:rsidRDefault="000125BB">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0125BB" w:rsidRDefault="000125BB">
      <w:pPr>
        <w:pStyle w:val="ConsPlusNormal"/>
        <w:spacing w:before="28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293">
        <w:r>
          <w:rPr>
            <w:color w:val="0000FF"/>
          </w:rPr>
          <w:t>абзацами первым</w:t>
        </w:r>
      </w:hyperlink>
      <w:r>
        <w:t xml:space="preserve"> и </w:t>
      </w:r>
      <w:hyperlink w:anchor="P14295">
        <w:r>
          <w:rPr>
            <w:color w:val="0000FF"/>
          </w:rPr>
          <w:t>вторым пункта 1 статьи 287</w:t>
        </w:r>
      </w:hyperlink>
      <w:r>
        <w:t xml:space="preserve"> настоящего Кодекса.</w:t>
      </w:r>
    </w:p>
    <w:p w:rsidR="000125BB" w:rsidRDefault="000125BB">
      <w:pPr>
        <w:pStyle w:val="ConsPlusNormal"/>
        <w:jc w:val="both"/>
      </w:pPr>
      <w:r>
        <w:t xml:space="preserve">(п. 1.7 в ред. Федерального </w:t>
      </w:r>
      <w:hyperlink r:id="rId8310">
        <w:r>
          <w:rPr>
            <w:color w:val="0000FF"/>
          </w:rPr>
          <w:t>закона</w:t>
        </w:r>
      </w:hyperlink>
      <w:r>
        <w:t xml:space="preserve"> от 03.08.2018 N 297-ФЗ)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п. 1.7 ст. 284 дополняется абз. 6 (</w:t>
            </w:r>
            <w:hyperlink r:id="rId8311">
              <w:r>
                <w:rPr>
                  <w:color w:val="0000FF"/>
                </w:rPr>
                <w:t>ФЗ</w:t>
              </w:r>
            </w:hyperlink>
            <w:r>
              <w:rPr>
                <w:color w:val="392C69"/>
              </w:rPr>
              <w:t xml:space="preserve"> от 11.02.2026 N 18-ФЗ). См. будущую </w:t>
            </w:r>
            <w:hyperlink r:id="rId83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0125BB" w:rsidRDefault="000125BB">
      <w:pPr>
        <w:pStyle w:val="ConsPlusNormal"/>
        <w:jc w:val="both"/>
      </w:pPr>
      <w:r>
        <w:t xml:space="preserve">(в ред. Федерального </w:t>
      </w:r>
      <w:hyperlink r:id="rId8313">
        <w:r>
          <w:rPr>
            <w:color w:val="0000FF"/>
          </w:rPr>
          <w:t>закона</w:t>
        </w:r>
      </w:hyperlink>
      <w:r>
        <w:t xml:space="preserve"> от 22.06.2024 N 148-ФЗ)</w:t>
      </w:r>
    </w:p>
    <w:p w:rsidR="000125BB" w:rsidRDefault="000125BB">
      <w:pPr>
        <w:pStyle w:val="ConsPlusNormal"/>
        <w:spacing w:before="28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31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0125BB" w:rsidRDefault="000125BB">
      <w:pPr>
        <w:pStyle w:val="ConsPlusNormal"/>
        <w:jc w:val="both"/>
      </w:pPr>
      <w:r>
        <w:t xml:space="preserve">(в ред. Федерального </w:t>
      </w:r>
      <w:hyperlink r:id="rId8315">
        <w:r>
          <w:rPr>
            <w:color w:val="0000FF"/>
          </w:rPr>
          <w:t>закона</w:t>
        </w:r>
      </w:hyperlink>
      <w:r>
        <w:t xml:space="preserve"> от 22.06.2024 N 148-ФЗ)</w:t>
      </w:r>
    </w:p>
    <w:p w:rsidR="000125BB" w:rsidRDefault="000125BB">
      <w:pPr>
        <w:pStyle w:val="ConsPlusNormal"/>
        <w:spacing w:before="280"/>
        <w:ind w:firstLine="540"/>
        <w:jc w:val="both"/>
      </w:pPr>
      <w:r>
        <w:t xml:space="preserve">законами Донецкой Народной Республики, Луганской Народной Республики, Запорожской области, Херсонской области и иных субъектов Российской Федерации, отдельные территории которых включены в свободную экономическую зону,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831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указанная налоговая ставка применяется в течение периода </w:t>
      </w:r>
      <w:r>
        <w:lastRenderedPageBreak/>
        <w:t>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0125BB" w:rsidRDefault="000125BB">
      <w:pPr>
        <w:pStyle w:val="ConsPlusNormal"/>
        <w:jc w:val="both"/>
      </w:pPr>
      <w:r>
        <w:t xml:space="preserve">(в ред. Федерального </w:t>
      </w:r>
      <w:hyperlink r:id="rId8317">
        <w:r>
          <w:rPr>
            <w:color w:val="0000FF"/>
          </w:rPr>
          <w:t>закона</w:t>
        </w:r>
      </w:hyperlink>
      <w:r>
        <w:t xml:space="preserve"> от 22.06.2024 N 148-ФЗ)</w:t>
      </w:r>
    </w:p>
    <w:p w:rsidR="000125BB" w:rsidRDefault="000125BB">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доходов (расходов), полученных (произведенных) при осуществлении иной хозяйственной деятельности.</w:t>
      </w:r>
    </w:p>
    <w:p w:rsidR="000125BB" w:rsidRDefault="000125BB">
      <w:pPr>
        <w:pStyle w:val="ConsPlusNormal"/>
        <w:jc w:val="both"/>
      </w:pPr>
      <w:r>
        <w:t xml:space="preserve">(в ред. Федерального </w:t>
      </w:r>
      <w:hyperlink r:id="rId8318">
        <w:r>
          <w:rPr>
            <w:color w:val="0000FF"/>
          </w:rPr>
          <w:t>закона</w:t>
        </w:r>
      </w:hyperlink>
      <w:r>
        <w:t xml:space="preserve"> от 22.06.2024 N 148-ФЗ)</w:t>
      </w:r>
    </w:p>
    <w:p w:rsidR="000125BB" w:rsidRDefault="000125BB">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831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4293">
        <w:r>
          <w:rPr>
            <w:color w:val="0000FF"/>
          </w:rPr>
          <w:t>абзацами первым</w:t>
        </w:r>
      </w:hyperlink>
      <w:r>
        <w:t xml:space="preserve"> и </w:t>
      </w:r>
      <w:hyperlink w:anchor="P14295">
        <w:r>
          <w:rPr>
            <w:color w:val="0000FF"/>
          </w:rPr>
          <w:t>вторым пункта 1 статьи 287</w:t>
        </w:r>
      </w:hyperlink>
      <w:r>
        <w:t xml:space="preserve"> настоящего Кодекса.</w:t>
      </w:r>
    </w:p>
    <w:p w:rsidR="000125BB" w:rsidRDefault="000125BB">
      <w:pPr>
        <w:pStyle w:val="ConsPlusNormal"/>
        <w:jc w:val="both"/>
      </w:pPr>
      <w:r>
        <w:t xml:space="preserve">(в ред. Федерального </w:t>
      </w:r>
      <w:hyperlink r:id="rId8320">
        <w:r>
          <w:rPr>
            <w:color w:val="0000FF"/>
          </w:rPr>
          <w:t>закона</w:t>
        </w:r>
      </w:hyperlink>
      <w:r>
        <w:t xml:space="preserve"> от 22.06.2024 N 148-ФЗ)</w:t>
      </w:r>
    </w:p>
    <w:p w:rsidR="000125BB" w:rsidRDefault="000125BB">
      <w:pPr>
        <w:pStyle w:val="ConsPlusNormal"/>
        <w:jc w:val="both"/>
      </w:pPr>
      <w:r>
        <w:t xml:space="preserve">(п. 1.7-1 введен Федеральным </w:t>
      </w:r>
      <w:hyperlink r:id="rId8321">
        <w:r>
          <w:rPr>
            <w:color w:val="0000FF"/>
          </w:rPr>
          <w:t>законом</w:t>
        </w:r>
      </w:hyperlink>
      <w:r>
        <w:t xml:space="preserve"> от 24.06.2023 N 268-ФЗ)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в абз. 1 п. 1.8 ст. 284 вносятся изменения (</w:t>
            </w:r>
            <w:hyperlink r:id="rId8322">
              <w:r>
                <w:rPr>
                  <w:color w:val="0000FF"/>
                </w:rPr>
                <w:t>ФЗ</w:t>
              </w:r>
            </w:hyperlink>
            <w:r>
              <w:rPr>
                <w:color w:val="392C69"/>
              </w:rPr>
              <w:t xml:space="preserve"> от 11.02.2026 N 18-ФЗ). См. будущую </w:t>
            </w:r>
            <w:hyperlink r:id="rId83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695" w:name="P13304"/>
      <w:bookmarkEnd w:id="1695"/>
      <w:r>
        <w:t xml:space="preserve">1.8. Для организаций, получивших статус резидента территории опережающего развития в соответствии с Федеральным </w:t>
      </w:r>
      <w:hyperlink r:id="rId8324">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325">
        <w:r>
          <w:rPr>
            <w:color w:val="0000FF"/>
          </w:rPr>
          <w:t>законом</w:t>
        </w:r>
      </w:hyperlink>
      <w:r>
        <w:t xml:space="preserve"> от 13 июля 2015 года N 212-ФЗ "О свободном порте Владивосток" либо статус резидента </w:t>
      </w:r>
      <w:r>
        <w:lastRenderedPageBreak/>
        <w:t xml:space="preserve">Арктической зоны Российской Федерации в соответствии с Федеральным </w:t>
      </w:r>
      <w:hyperlink r:id="rId8326">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3711">
        <w:r>
          <w:rPr>
            <w:color w:val="0000FF"/>
          </w:rPr>
          <w:t>статьей 284.4</w:t>
        </w:r>
      </w:hyperlink>
      <w:r>
        <w:t xml:space="preserve"> настоящего Кодекса.</w:t>
      </w:r>
    </w:p>
    <w:p w:rsidR="000125BB" w:rsidRDefault="000125BB">
      <w:pPr>
        <w:pStyle w:val="ConsPlusNormal"/>
        <w:jc w:val="both"/>
      </w:pPr>
      <w:r>
        <w:t xml:space="preserve">(в ред. Федерального </w:t>
      </w:r>
      <w:hyperlink r:id="rId8327">
        <w:r>
          <w:rPr>
            <w:color w:val="0000FF"/>
          </w:rPr>
          <w:t>закона</w:t>
        </w:r>
      </w:hyperlink>
      <w:r>
        <w:t xml:space="preserve"> от 14.07.2022 N 334-ФЗ)</w:t>
      </w:r>
    </w:p>
    <w:p w:rsidR="000125BB" w:rsidRDefault="000125BB">
      <w:pPr>
        <w:pStyle w:val="ConsPlusNormal"/>
        <w:spacing w:before="280"/>
        <w:ind w:firstLine="540"/>
        <w:jc w:val="both"/>
      </w:pPr>
      <w:r>
        <w:t xml:space="preserve">Для организаций, указанных в </w:t>
      </w:r>
      <w:hyperlink w:anchor="P13304">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3711">
        <w:r>
          <w:rPr>
            <w:color w:val="0000FF"/>
          </w:rPr>
          <w:t>статьи 284.4</w:t>
        </w:r>
      </w:hyperlink>
      <w:r>
        <w:t xml:space="preserve"> настоящего Кодекса.</w:t>
      </w:r>
    </w:p>
    <w:p w:rsidR="000125BB" w:rsidRDefault="000125BB">
      <w:pPr>
        <w:pStyle w:val="ConsPlusNormal"/>
        <w:jc w:val="both"/>
      </w:pPr>
      <w:r>
        <w:t xml:space="preserve">(п. 1.8 в ред. Федерального </w:t>
      </w:r>
      <w:hyperlink r:id="rId8328">
        <w:r>
          <w:rPr>
            <w:color w:val="0000FF"/>
          </w:rPr>
          <w:t>закона</w:t>
        </w:r>
      </w:hyperlink>
      <w:r>
        <w:t xml:space="preserve"> от 13.07.2020 N 195-ФЗ)</w:t>
      </w:r>
    </w:p>
    <w:p w:rsidR="000125BB" w:rsidRDefault="000125BB">
      <w:pPr>
        <w:pStyle w:val="ConsPlusNormal"/>
        <w:spacing w:before="280"/>
        <w:ind w:firstLine="540"/>
        <w:jc w:val="both"/>
      </w:pPr>
      <w:bookmarkStart w:id="1696" w:name="P13308"/>
      <w:bookmarkEnd w:id="1696"/>
      <w:r>
        <w:t xml:space="preserve">1.8-1. Для организаций, владеющих лицензиями на пользование участками недр, указанными в </w:t>
      </w:r>
      <w:hyperlink w:anchor="P21432">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125BB" w:rsidRDefault="000125BB">
      <w:pPr>
        <w:pStyle w:val="ConsPlusNormal"/>
        <w:spacing w:before="28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9259">
        <w:r>
          <w:rPr>
            <w:color w:val="0000FF"/>
          </w:rPr>
          <w:t>статье 333.43</w:t>
        </w:r>
      </w:hyperlink>
      <w:r>
        <w:t xml:space="preserve"> настоящего Кодекса.</w:t>
      </w:r>
    </w:p>
    <w:p w:rsidR="000125BB" w:rsidRDefault="000125BB">
      <w:pPr>
        <w:pStyle w:val="ConsPlusNormal"/>
        <w:jc w:val="both"/>
      </w:pPr>
      <w:r>
        <w:t xml:space="preserve">(п. 1.8-1 введен Федеральным </w:t>
      </w:r>
      <w:hyperlink r:id="rId8329">
        <w:r>
          <w:rPr>
            <w:color w:val="0000FF"/>
          </w:rPr>
          <w:t>законом</w:t>
        </w:r>
      </w:hyperlink>
      <w:r>
        <w:t xml:space="preserve"> от 18.03.2020 N 65-ФЗ)</w:t>
      </w:r>
    </w:p>
    <w:p w:rsidR="000125BB" w:rsidRDefault="000125BB">
      <w:pPr>
        <w:pStyle w:val="ConsPlusNormal"/>
        <w:spacing w:before="280"/>
        <w:ind w:firstLine="540"/>
        <w:jc w:val="both"/>
      </w:pPr>
      <w:bookmarkStart w:id="1697" w:name="P13311"/>
      <w:bookmarkEnd w:id="1697"/>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125BB" w:rsidRDefault="000125BB">
      <w:pPr>
        <w:pStyle w:val="ConsPlusNormal"/>
        <w:spacing w:before="280"/>
        <w:ind w:firstLine="540"/>
        <w:jc w:val="both"/>
      </w:pPr>
      <w:r>
        <w:t>При этом в целях настоящего пункта:</w:t>
      </w:r>
    </w:p>
    <w:p w:rsidR="000125BB" w:rsidRDefault="000125BB">
      <w:pPr>
        <w:pStyle w:val="ConsPlusNormal"/>
        <w:spacing w:before="280"/>
        <w:ind w:firstLine="540"/>
        <w:jc w:val="both"/>
      </w:pPr>
      <w:r>
        <w:t xml:space="preserve">новыми производственными мощностями признаются мощности по производству сжиженного природного газа и (или) по переработке углеводородного </w:t>
      </w:r>
      <w:r>
        <w:lastRenderedPageBreak/>
        <w:t>сырья в товары, являющиеся продукцией нефтехимии, впервые введенные в эксплуатацию после 1 января 2017 года;</w:t>
      </w:r>
    </w:p>
    <w:p w:rsidR="000125BB" w:rsidRDefault="000125BB">
      <w:pPr>
        <w:pStyle w:val="ConsPlusNormal"/>
        <w:spacing w:before="280"/>
        <w:ind w:firstLine="540"/>
        <w:jc w:val="both"/>
      </w:pPr>
      <w:r>
        <w:t xml:space="preserve">понятие "продукция нефтехимии" используется в значении, указанном в </w:t>
      </w:r>
      <w:hyperlink w:anchor="P3447">
        <w:r>
          <w:rPr>
            <w:color w:val="0000FF"/>
          </w:rPr>
          <w:t>пункте 1 статьи 179.3</w:t>
        </w:r>
      </w:hyperlink>
      <w:r>
        <w:t xml:space="preserve"> настоящего Кодекса.</w:t>
      </w:r>
    </w:p>
    <w:p w:rsidR="000125BB" w:rsidRDefault="000125BB">
      <w:pPr>
        <w:pStyle w:val="ConsPlusNormal"/>
        <w:jc w:val="both"/>
      </w:pPr>
      <w:r>
        <w:t xml:space="preserve">(п. 1.8-2 введен Федеральным </w:t>
      </w:r>
      <w:hyperlink r:id="rId8330">
        <w:r>
          <w:rPr>
            <w:color w:val="0000FF"/>
          </w:rPr>
          <w:t>законом</w:t>
        </w:r>
      </w:hyperlink>
      <w:r>
        <w:t xml:space="preserve"> от 18.03.2020 N 65-ФЗ)</w:t>
      </w:r>
    </w:p>
    <w:p w:rsidR="000125BB" w:rsidRDefault="000125BB">
      <w:pPr>
        <w:pStyle w:val="ConsPlusNormal"/>
        <w:spacing w:before="280"/>
        <w:ind w:firstLine="540"/>
        <w:jc w:val="both"/>
      </w:pPr>
      <w:bookmarkStart w:id="1698" w:name="P13316"/>
      <w:bookmarkEnd w:id="1698"/>
      <w:r>
        <w:t>1.8-3. Для налогоплательщиков - российских организаций,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таким налогоплательщикам,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0125BB" w:rsidRDefault="000125BB">
      <w:pPr>
        <w:pStyle w:val="ConsPlusNormal"/>
        <w:spacing w:before="280"/>
        <w:ind w:firstLine="540"/>
        <w:jc w:val="both"/>
      </w:pPr>
      <w:r>
        <w:t>Действие положений настоящего пункта распространяется на случаи предоставления по лицензионному договору прав использования следующих результатов интеллектуальной деятельности:</w:t>
      </w:r>
    </w:p>
    <w:p w:rsidR="000125BB" w:rsidRDefault="000125BB">
      <w:pPr>
        <w:pStyle w:val="ConsPlusNormal"/>
        <w:spacing w:before="280"/>
        <w:ind w:firstLine="540"/>
        <w:jc w:val="both"/>
      </w:pPr>
      <w:bookmarkStart w:id="1699" w:name="P13318"/>
      <w:bookmarkEnd w:id="1699"/>
      <w:r>
        <w:t>изобретения, полезные модели и промышленные образцы, если они удостоверены патентами, выданными федеральным органом исполнительной власти по интеллектуальной собственности, или патентами, имеющими силу на территории Российской Федерации в соответствии с международными договорами Российской Федерации, или патентами, выданными уполномоченными органами иностранных государств или межправительственными организациями, которые осуществляют экспертизу национальных и (или) региональных заявок и выдачу охранных документов (патентов) на объекты интеллектуальной собственности в соответствующих государствах или регионах, а также промышленные образцы, правовая охрана которым предоставлена в соответствии с международными договорами Российской Федерации;</w:t>
      </w:r>
    </w:p>
    <w:p w:rsidR="000125BB" w:rsidRDefault="000125BB">
      <w:pPr>
        <w:pStyle w:val="ConsPlusNormal"/>
        <w:spacing w:before="280"/>
        <w:ind w:firstLine="540"/>
        <w:jc w:val="both"/>
      </w:pPr>
      <w:r>
        <w:t>селекционные достижения, если они удостоверены патентами, выданными федеральным органом исполнительной власти по селекционным достижениям;</w:t>
      </w:r>
    </w:p>
    <w:p w:rsidR="000125BB" w:rsidRDefault="000125BB">
      <w:pPr>
        <w:pStyle w:val="ConsPlusNormal"/>
        <w:spacing w:before="280"/>
        <w:ind w:firstLine="540"/>
        <w:jc w:val="both"/>
      </w:pPr>
      <w:r>
        <w:t>зарегистрированные федеральным органом исполнительной власти по интеллектуальной собственности программы для электронных вычислительных машин, базы данных, топологии интегральных микросхем.</w:t>
      </w:r>
    </w:p>
    <w:p w:rsidR="000125BB" w:rsidRDefault="000125BB">
      <w:pPr>
        <w:pStyle w:val="ConsPlusNormal"/>
        <w:spacing w:before="280"/>
        <w:ind w:firstLine="540"/>
        <w:jc w:val="both"/>
      </w:pPr>
      <w:r>
        <w:t xml:space="preserve">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осуществления деятельности, указанной в </w:t>
      </w:r>
      <w:hyperlink w:anchor="P13316">
        <w:r>
          <w:rPr>
            <w:color w:val="0000FF"/>
          </w:rPr>
          <w:t>абзаце первом</w:t>
        </w:r>
      </w:hyperlink>
      <w:r>
        <w:t xml:space="preserve"> настоящего пункта, и доходов (расходов), полученных (понесенных) от иной деятельности.</w:t>
      </w:r>
    </w:p>
    <w:p w:rsidR="000125BB" w:rsidRDefault="000125BB">
      <w:pPr>
        <w:pStyle w:val="ConsPlusNormal"/>
        <w:spacing w:before="280"/>
        <w:ind w:firstLine="540"/>
        <w:jc w:val="both"/>
      </w:pPr>
      <w:r>
        <w:t xml:space="preserve">Размер налоговой ставки, предусмотренной настоящим пунктом, и дополнительные условия применения указанной налоговой ставки устанавливаются </w:t>
      </w:r>
      <w:r>
        <w:lastRenderedPageBreak/>
        <w:t>законом соответствующего субъекта Российской Федерации.</w:t>
      </w:r>
    </w:p>
    <w:p w:rsidR="000125BB" w:rsidRDefault="000125BB">
      <w:pPr>
        <w:pStyle w:val="ConsPlusNormal"/>
        <w:spacing w:before="280"/>
        <w:ind w:firstLine="540"/>
        <w:jc w:val="both"/>
      </w:pPr>
      <w:hyperlink r:id="rId8331">
        <w:r>
          <w:rPr>
            <w:color w:val="0000FF"/>
          </w:rPr>
          <w:t>Перечень</w:t>
        </w:r>
      </w:hyperlink>
      <w:r>
        <w:t xml:space="preserve"> уполномоченных органов иностранных государств и межправительственных организаций, указанных в </w:t>
      </w:r>
      <w:hyperlink w:anchor="P13318">
        <w:r>
          <w:rPr>
            <w:color w:val="0000FF"/>
          </w:rPr>
          <w:t>абзаце третьем</w:t>
        </w:r>
      </w:hyperlink>
      <w:r>
        <w:t xml:space="preserve"> настоящего пункта, определяется Правительством Российской Федерации.</w:t>
      </w:r>
    </w:p>
    <w:p w:rsidR="000125BB" w:rsidRDefault="000125BB">
      <w:pPr>
        <w:pStyle w:val="ConsPlusNormal"/>
        <w:jc w:val="both"/>
      </w:pPr>
      <w:r>
        <w:t xml:space="preserve">(п. 1.8-3 в ред. Федерального </w:t>
      </w:r>
      <w:hyperlink r:id="rId8332">
        <w:r>
          <w:rPr>
            <w:color w:val="0000FF"/>
          </w:rPr>
          <w:t>закона</w:t>
        </w:r>
      </w:hyperlink>
      <w:r>
        <w:t xml:space="preserve"> от 28.04.2023 N 166-ФЗ)</w:t>
      </w:r>
    </w:p>
    <w:p w:rsidR="000125BB" w:rsidRDefault="000125BB">
      <w:pPr>
        <w:pStyle w:val="ConsPlusNormal"/>
        <w:spacing w:before="280"/>
        <w:ind w:firstLine="540"/>
        <w:jc w:val="both"/>
      </w:pPr>
      <w:r>
        <w:t>1.8-4. Для налогоплательщиков, осуществляющих деятельность по производству аммиака и (или) водорода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такой деятельности. 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0125BB" w:rsidRDefault="000125BB">
      <w:pPr>
        <w:pStyle w:val="ConsPlusNormal"/>
        <w:spacing w:before="280"/>
        <w:ind w:firstLine="540"/>
        <w:jc w:val="both"/>
      </w:pPr>
      <w:r>
        <w:t>В целях настоящего пункта новыми производственными мощностями признаются мощности по производству аммиака и (или) водорода, впервые введенные в эксплуатацию после 1 января 2025 года.</w:t>
      </w:r>
    </w:p>
    <w:p w:rsidR="000125BB" w:rsidRDefault="000125BB">
      <w:pPr>
        <w:pStyle w:val="ConsPlusNormal"/>
        <w:jc w:val="both"/>
      </w:pPr>
      <w:r>
        <w:t xml:space="preserve">(п. 1.8-4 введен Федеральным </w:t>
      </w:r>
      <w:hyperlink r:id="rId8333">
        <w:r>
          <w:rPr>
            <w:color w:val="0000FF"/>
          </w:rPr>
          <w:t>законом</w:t>
        </w:r>
      </w:hyperlink>
      <w:r>
        <w:t xml:space="preserve"> от 24.07.2023 N 356-ФЗ)</w:t>
      </w:r>
    </w:p>
    <w:p w:rsidR="000125BB" w:rsidRDefault="000125BB">
      <w:pPr>
        <w:pStyle w:val="ConsPlusNormal"/>
        <w:spacing w:before="280"/>
        <w:ind w:firstLine="540"/>
        <w:jc w:val="both"/>
      </w:pPr>
      <w:bookmarkStart w:id="1700" w:name="P13328"/>
      <w:bookmarkEnd w:id="1700"/>
      <w:r>
        <w:t xml:space="preserve">1.8-5. Для налогоплательщиков - российских организаций, включенных в реестр малых технологических компаний в соответствии с Федеральным </w:t>
      </w:r>
      <w:hyperlink r:id="rId8334">
        <w:r>
          <w:rPr>
            <w:color w:val="0000FF"/>
          </w:rPr>
          <w:t>законом</w:t>
        </w:r>
      </w:hyperlink>
      <w:r>
        <w:t xml:space="preserve"> от 4 августа 2023 года N 478-ФЗ "О развитии технологических компаний в Российской Федерации", законами субъектов Российской Федерации в 2025 - 2030 годах может устанавливаться пониженная налоговая ставка по налогу, подлежащему зачислению в бюджеты субъектов Российской Федерации.</w:t>
      </w:r>
    </w:p>
    <w:p w:rsidR="000125BB" w:rsidRDefault="000125BB">
      <w:pPr>
        <w:pStyle w:val="ConsPlusNormal"/>
        <w:spacing w:before="280"/>
        <w:ind w:firstLine="540"/>
        <w:jc w:val="both"/>
      </w:pPr>
      <w:r>
        <w:t>В случае, если в течение налогового периода сведения о налогоплательщике из реестра малых технологических компаний исключаются, такой налогоплательщик утрачивает право на применение налоговой ставки, предусмотренной настоящим пунктом, с начала налогового периода, в котором произошло исключение сведений о нем из указанного реестра.</w:t>
      </w:r>
    </w:p>
    <w:p w:rsidR="000125BB" w:rsidRDefault="000125BB">
      <w:pPr>
        <w:pStyle w:val="ConsPlusNormal"/>
        <w:spacing w:before="280"/>
        <w:ind w:firstLine="540"/>
        <w:jc w:val="both"/>
      </w:pPr>
      <w:r>
        <w:t xml:space="preserve">Законом субъекта Российской Федерации могут устанавливаться различные размеры пониженных налоговых ставок в зависимости от отнесения налогоплательщика, указанного в </w:t>
      </w:r>
      <w:hyperlink w:anchor="P13328">
        <w:r>
          <w:rPr>
            <w:color w:val="0000FF"/>
          </w:rPr>
          <w:t>абзаце первом</w:t>
        </w:r>
      </w:hyperlink>
      <w:r>
        <w:t xml:space="preserve"> настоящего пункта, к соответствующему виду малых технологических компаний, дополнительные условия для применения этих ставок, а также дополнительные требования к таким налогоплательщикам.</w:t>
      </w:r>
    </w:p>
    <w:p w:rsidR="000125BB" w:rsidRDefault="000125BB">
      <w:pPr>
        <w:pStyle w:val="ConsPlusNormal"/>
        <w:jc w:val="both"/>
      </w:pPr>
      <w:r>
        <w:t xml:space="preserve">(п. 1.8-5 введен Федеральным </w:t>
      </w:r>
      <w:hyperlink r:id="rId8335">
        <w:r>
          <w:rPr>
            <w:color w:val="0000FF"/>
          </w:rPr>
          <w:t>законом</w:t>
        </w:r>
      </w:hyperlink>
      <w:r>
        <w:t xml:space="preserve"> от 12.07.2024 N 176-ФЗ)</w:t>
      </w:r>
    </w:p>
    <w:p w:rsidR="000125BB" w:rsidRDefault="000125BB">
      <w:pPr>
        <w:pStyle w:val="ConsPlusNormal"/>
        <w:spacing w:before="280"/>
        <w:ind w:firstLine="540"/>
        <w:jc w:val="both"/>
      </w:pPr>
      <w:bookmarkStart w:id="1701" w:name="P13332"/>
      <w:bookmarkEnd w:id="1701"/>
      <w:r>
        <w:t xml:space="preserve">1.9. К налоговой базе, определяемой организациями, осуществляющими социальное обслуживание граждан (за исключением налоговой базы, налоговые </w:t>
      </w:r>
      <w:r>
        <w:lastRenderedPageBreak/>
        <w:t xml:space="preserve">ставки по которой установлены </w:t>
      </w:r>
      <w:hyperlink w:anchor="P13426">
        <w:r>
          <w:rPr>
            <w:color w:val="0000FF"/>
          </w:rPr>
          <w:t>пунктами 3</w:t>
        </w:r>
      </w:hyperlink>
      <w:r>
        <w:t xml:space="preserve"> и </w:t>
      </w:r>
      <w:hyperlink w:anchor="P13483">
        <w:r>
          <w:rPr>
            <w:color w:val="0000FF"/>
          </w:rPr>
          <w:t>4</w:t>
        </w:r>
      </w:hyperlink>
      <w:r>
        <w:t xml:space="preserve"> настоящей статьи), применяется налоговая ставка 0 процентов с учетом особенностей, установленных </w:t>
      </w:r>
      <w:hyperlink w:anchor="P13755">
        <w:r>
          <w:rPr>
            <w:color w:val="0000FF"/>
          </w:rPr>
          <w:t>статьей 284.5</w:t>
        </w:r>
      </w:hyperlink>
      <w:r>
        <w:t xml:space="preserve"> настоящего Кодекса.</w:t>
      </w:r>
    </w:p>
    <w:p w:rsidR="000125BB" w:rsidRDefault="000125BB">
      <w:pPr>
        <w:pStyle w:val="ConsPlusNormal"/>
        <w:jc w:val="both"/>
      </w:pPr>
      <w:r>
        <w:t xml:space="preserve">(п. 1.9 введен Федеральным </w:t>
      </w:r>
      <w:hyperlink r:id="rId8336">
        <w:r>
          <w:rPr>
            <w:color w:val="0000FF"/>
          </w:rPr>
          <w:t>законом</w:t>
        </w:r>
      </w:hyperlink>
      <w:r>
        <w:t xml:space="preserve"> от 29.12.2014 N 464-ФЗ)</w:t>
      </w:r>
    </w:p>
    <w:p w:rsidR="000125BB" w:rsidRDefault="000125BB">
      <w:pPr>
        <w:pStyle w:val="ConsPlusNormal"/>
        <w:spacing w:before="280"/>
        <w:ind w:firstLine="540"/>
        <w:jc w:val="both"/>
      </w:pPr>
      <w:r>
        <w:t xml:space="preserve">1.10. Утратил силу с 1 января 2026 года. - Федеральный </w:t>
      </w:r>
      <w:hyperlink r:id="rId8337">
        <w:r>
          <w:rPr>
            <w:color w:val="0000FF"/>
          </w:rPr>
          <w:t>закон</w:t>
        </w:r>
      </w:hyperlink>
      <w:r>
        <w:t xml:space="preserve"> от 07.06.2025 N 147-ФЗ.</w:t>
      </w:r>
    </w:p>
    <w:p w:rsidR="000125BB" w:rsidRDefault="000125BB">
      <w:pPr>
        <w:pStyle w:val="ConsPlusNormal"/>
        <w:spacing w:before="280"/>
        <w:ind w:firstLine="540"/>
        <w:jc w:val="both"/>
      </w:pPr>
      <w:r>
        <w:t xml:space="preserve">1.11. Утратил силу. - Федеральный </w:t>
      </w:r>
      <w:hyperlink r:id="rId8338">
        <w:r>
          <w:rPr>
            <w:color w:val="0000FF"/>
          </w:rPr>
          <w:t>закон</w:t>
        </w:r>
      </w:hyperlink>
      <w:r>
        <w:t xml:space="preserve"> от 08.08.2024 N 259-ФЗ.</w:t>
      </w:r>
    </w:p>
    <w:p w:rsidR="000125BB" w:rsidRDefault="000125BB">
      <w:pPr>
        <w:pStyle w:val="ConsPlusNormal"/>
        <w:spacing w:before="280"/>
        <w:ind w:firstLine="540"/>
        <w:jc w:val="both"/>
      </w:pPr>
      <w:bookmarkStart w:id="1702" w:name="P13336"/>
      <w:bookmarkEnd w:id="1702"/>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8339">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0125BB" w:rsidRDefault="000125BB">
      <w:pPr>
        <w:pStyle w:val="ConsPlusNormal"/>
        <w:spacing w:before="28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0125BB" w:rsidRDefault="000125BB">
      <w:pPr>
        <w:pStyle w:val="ConsPlusNormal"/>
        <w:jc w:val="both"/>
      </w:pPr>
      <w:r>
        <w:t xml:space="preserve">(п. 1.12 введен Федеральным </w:t>
      </w:r>
      <w:hyperlink r:id="rId8340">
        <w:r>
          <w:rPr>
            <w:color w:val="0000FF"/>
          </w:rPr>
          <w:t>законом</w:t>
        </w:r>
      </w:hyperlink>
      <w:r>
        <w:t xml:space="preserve"> от 26.07.2019 N 211-ФЗ)</w:t>
      </w:r>
    </w:p>
    <w:p w:rsidR="000125BB" w:rsidRDefault="000125BB">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3426">
        <w:r>
          <w:rPr>
            <w:color w:val="0000FF"/>
          </w:rPr>
          <w:t>пунктами 3</w:t>
        </w:r>
      </w:hyperlink>
      <w:r>
        <w:t xml:space="preserve"> и </w:t>
      </w:r>
      <w:hyperlink w:anchor="P13483">
        <w:r>
          <w:rPr>
            <w:color w:val="0000FF"/>
          </w:rPr>
          <w:t>4</w:t>
        </w:r>
      </w:hyperlink>
      <w:r>
        <w:t xml:space="preserve"> настоящей статьи), применяется налоговая ставка 0 процентов с учетом особенностей, установленных </w:t>
      </w:r>
      <w:hyperlink w:anchor="P13802">
        <w:r>
          <w:rPr>
            <w:color w:val="0000FF"/>
          </w:rPr>
          <w:t>статьей 284.8</w:t>
        </w:r>
      </w:hyperlink>
      <w:r>
        <w:t xml:space="preserve"> настоящего Кодекса.</w:t>
      </w:r>
    </w:p>
    <w:p w:rsidR="000125BB" w:rsidRDefault="000125BB">
      <w:pPr>
        <w:pStyle w:val="ConsPlusNormal"/>
        <w:jc w:val="both"/>
      </w:pPr>
      <w:r>
        <w:t xml:space="preserve">(п. 1.13 введен Федеральным </w:t>
      </w:r>
      <w:hyperlink r:id="rId8341">
        <w:r>
          <w:rPr>
            <w:color w:val="0000FF"/>
          </w:rPr>
          <w:t>законом</w:t>
        </w:r>
      </w:hyperlink>
      <w:r>
        <w:t xml:space="preserve"> от 26.07.2019 N 210-ФЗ; в ред. Федерального </w:t>
      </w:r>
      <w:hyperlink r:id="rId8342">
        <w:r>
          <w:rPr>
            <w:color w:val="0000FF"/>
          </w:rPr>
          <w:t>закона</w:t>
        </w:r>
      </w:hyperlink>
      <w:r>
        <w:t xml:space="preserve"> от 26.03.2022 N 68-ФЗ)</w:t>
      </w:r>
    </w:p>
    <w:p w:rsidR="000125BB" w:rsidRDefault="000125BB">
      <w:pPr>
        <w:pStyle w:val="ConsPlusNormal"/>
        <w:spacing w:before="280"/>
        <w:ind w:firstLine="540"/>
        <w:jc w:val="both"/>
      </w:pPr>
      <w:bookmarkStart w:id="1703" w:name="P13341"/>
      <w:bookmarkEnd w:id="1703"/>
      <w:r>
        <w:t xml:space="preserve">1.14. Для налогоплательщиков - участников специальных инвестиционных </w:t>
      </w:r>
      <w:hyperlink r:id="rId8343">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816">
        <w:r>
          <w:rPr>
            <w:color w:val="0000FF"/>
          </w:rPr>
          <w:t>статьей 284.9</w:t>
        </w:r>
      </w:hyperlink>
      <w:r>
        <w:t xml:space="preserve"> настоящего Кодекса.</w:t>
      </w:r>
    </w:p>
    <w:p w:rsidR="000125BB" w:rsidRDefault="000125BB">
      <w:pPr>
        <w:pStyle w:val="ConsPlusNormal"/>
        <w:jc w:val="both"/>
      </w:pPr>
      <w:r>
        <w:t xml:space="preserve">(п. 1.14 введен Федеральным </w:t>
      </w:r>
      <w:hyperlink r:id="rId8344">
        <w:r>
          <w:rPr>
            <w:color w:val="0000FF"/>
          </w:rPr>
          <w:t>законом</w:t>
        </w:r>
      </w:hyperlink>
      <w:r>
        <w:t xml:space="preserve"> от 02.08.2019 N 269-ФЗ; в ред. Федеральных законов от 19.12.2022 </w:t>
      </w:r>
      <w:hyperlink r:id="rId8345">
        <w:r>
          <w:rPr>
            <w:color w:val="0000FF"/>
          </w:rPr>
          <w:t>N 523-ФЗ</w:t>
        </w:r>
      </w:hyperlink>
      <w:r>
        <w:t xml:space="preserve">, от 08.08.2024 </w:t>
      </w:r>
      <w:hyperlink r:id="rId8346">
        <w:r>
          <w:rPr>
            <w:color w:val="0000FF"/>
          </w:rPr>
          <w:t>N 259-ФЗ</w:t>
        </w:r>
      </w:hyperlink>
      <w:r>
        <w:t>)</w:t>
      </w:r>
    </w:p>
    <w:p w:rsidR="000125BB" w:rsidRDefault="000125BB">
      <w:pPr>
        <w:pStyle w:val="ConsPlusNormal"/>
        <w:spacing w:before="280"/>
        <w:ind w:firstLine="540"/>
        <w:jc w:val="both"/>
      </w:pPr>
      <w:r>
        <w:t xml:space="preserve">1.14-1. Для организаций, являющихся стороной специального инвестиционного </w:t>
      </w:r>
      <w:r>
        <w:lastRenderedPageBreak/>
        <w:t xml:space="preserve">контракта, заключенного в соответствии с Федеральным </w:t>
      </w:r>
      <w:hyperlink r:id="rId8347">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0125BB" w:rsidRDefault="000125BB">
      <w:pPr>
        <w:pStyle w:val="ConsPlusNormal"/>
        <w:spacing w:before="28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0125BB" w:rsidRDefault="000125BB">
      <w:pPr>
        <w:pStyle w:val="ConsPlusNormal"/>
        <w:jc w:val="both"/>
      </w:pPr>
      <w:r>
        <w:t xml:space="preserve">(п. 1.14-1 введен Федеральным </w:t>
      </w:r>
      <w:hyperlink r:id="rId8348">
        <w:r>
          <w:rPr>
            <w:color w:val="0000FF"/>
          </w:rPr>
          <w:t>законом</w:t>
        </w:r>
      </w:hyperlink>
      <w:r>
        <w:t xml:space="preserve"> от 31.07.2023 N 389-ФЗ)</w:t>
      </w:r>
    </w:p>
    <w:p w:rsidR="000125BB" w:rsidRDefault="000125BB">
      <w:pPr>
        <w:pStyle w:val="ConsPlusNormal"/>
        <w:spacing w:before="280"/>
        <w:ind w:firstLine="540"/>
        <w:jc w:val="both"/>
      </w:pPr>
      <w:r>
        <w:t>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в 2025 - 2030 годах налоговая ставка по налогу, подлежащему зачислению в федеральный бюджет, устанавливается в размере 5 процентов, а налоговая ставка по налогу, подлежащему зачислению в бюджет субъекта Российской Федерации, - в размере 0 процентов.</w:t>
      </w:r>
    </w:p>
    <w:p w:rsidR="000125BB" w:rsidRDefault="000125BB">
      <w:pPr>
        <w:pStyle w:val="ConsPlusNormal"/>
        <w:jc w:val="both"/>
      </w:pPr>
      <w:r>
        <w:t xml:space="preserve">(в ред. Федерального </w:t>
      </w:r>
      <w:hyperlink r:id="rId8349">
        <w:r>
          <w:rPr>
            <w:color w:val="0000FF"/>
          </w:rPr>
          <w:t>закона</w:t>
        </w:r>
      </w:hyperlink>
      <w:r>
        <w:t xml:space="preserve"> от 12.07.2024 N 176-ФЗ)</w:t>
      </w:r>
    </w:p>
    <w:p w:rsidR="000125BB" w:rsidRDefault="000125BB">
      <w:pPr>
        <w:pStyle w:val="ConsPlusNormal"/>
        <w:spacing w:before="280"/>
        <w:ind w:firstLine="540"/>
        <w:jc w:val="both"/>
      </w:pPr>
      <w:hyperlink r:id="rId8350">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субъекта Российской Федерации, осуществляющего функции столицы Российской Федерации.</w:t>
      </w:r>
    </w:p>
    <w:p w:rsidR="000125BB" w:rsidRDefault="000125BB">
      <w:pPr>
        <w:pStyle w:val="ConsPlusNormal"/>
        <w:jc w:val="both"/>
      </w:pPr>
      <w:r>
        <w:t xml:space="preserve">(в ред. Федерального </w:t>
      </w:r>
      <w:hyperlink r:id="rId8351">
        <w:r>
          <w:rPr>
            <w:color w:val="0000FF"/>
          </w:rPr>
          <w:t>закона</w:t>
        </w:r>
      </w:hyperlink>
      <w:r>
        <w:t xml:space="preserve"> от 19.12.2023 N 595-ФЗ)</w:t>
      </w:r>
    </w:p>
    <w:p w:rsidR="000125BB" w:rsidRDefault="000125BB">
      <w:pPr>
        <w:pStyle w:val="ConsPlusNormal"/>
        <w:spacing w:before="28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0125BB" w:rsidRDefault="000125BB">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0125BB" w:rsidRDefault="000125BB">
      <w:pPr>
        <w:pStyle w:val="ConsPlusNormal"/>
        <w:spacing w:before="280"/>
        <w:ind w:firstLine="540"/>
        <w:jc w:val="both"/>
      </w:pPr>
      <w:r>
        <w:t>от передачи исключительных прав на собственные программы для ЭВМ, базы данных;</w:t>
      </w:r>
    </w:p>
    <w:p w:rsidR="000125BB" w:rsidRDefault="000125BB">
      <w:pPr>
        <w:pStyle w:val="ConsPlusNormal"/>
        <w:spacing w:before="280"/>
        <w:ind w:firstLine="540"/>
        <w:jc w:val="both"/>
      </w:pPr>
      <w:r>
        <w:t xml:space="preserve">абзац утратил силу с 1 января 2023 года. - Федеральный </w:t>
      </w:r>
      <w:hyperlink r:id="rId8352">
        <w:r>
          <w:rPr>
            <w:color w:val="0000FF"/>
          </w:rPr>
          <w:t>закон</w:t>
        </w:r>
      </w:hyperlink>
      <w:r>
        <w:t xml:space="preserve"> от 14.07.2022 N 321-ФЗ;</w:t>
      </w:r>
    </w:p>
    <w:p w:rsidR="000125BB" w:rsidRDefault="000125BB">
      <w:pPr>
        <w:pStyle w:val="ConsPlusNormal"/>
        <w:spacing w:before="280"/>
        <w:ind w:firstLine="540"/>
        <w:jc w:val="both"/>
      </w:pPr>
      <w:r>
        <w:t xml:space="preserve">от предоставления данной организацией прав использования собственных </w:t>
      </w:r>
      <w:r>
        <w:lastRenderedPageBreak/>
        <w:t xml:space="preserve">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353">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8354">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355">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hyperlink r:id="rId8356">
        <w:r>
          <w:rPr>
            <w:color w:val="0000FF"/>
          </w:rPr>
          <w:t>системы мониторинга</w:t>
        </w:r>
      </w:hyperlink>
      <w: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w:t>
      </w:r>
      <w:r>
        <w:lastRenderedPageBreak/>
        <w:t>получении возможности получать услуги связи по передаче данных в целях передачи голосовой информации, предоставляемой оператором связи);</w:t>
      </w:r>
    </w:p>
    <w:p w:rsidR="000125BB" w:rsidRDefault="000125BB">
      <w:pPr>
        <w:pStyle w:val="ConsPlusNormal"/>
        <w:jc w:val="both"/>
      </w:pPr>
      <w:r>
        <w:t xml:space="preserve">(в ред. Федерального </w:t>
      </w:r>
      <w:hyperlink r:id="rId8357">
        <w:r>
          <w:rPr>
            <w:color w:val="0000FF"/>
          </w:rPr>
          <w:t>закона</w:t>
        </w:r>
      </w:hyperlink>
      <w:r>
        <w:t xml:space="preserve"> от 08.08.2024 N 259-ФЗ)</w:t>
      </w:r>
    </w:p>
    <w:p w:rsidR="000125BB" w:rsidRDefault="000125BB">
      <w:pPr>
        <w:pStyle w:val="ConsPlusNormal"/>
        <w:spacing w:before="28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0125BB" w:rsidRDefault="000125BB">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0125BB" w:rsidRDefault="000125BB">
      <w:pPr>
        <w:pStyle w:val="ConsPlusNormal"/>
        <w:spacing w:before="280"/>
        <w:ind w:firstLine="540"/>
        <w:jc w:val="both"/>
      </w:pPr>
      <w:r>
        <w:t xml:space="preserve">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w:t>
      </w:r>
      <w:hyperlink r:id="rId8358">
        <w:r>
          <w:rPr>
            <w:color w:val="0000FF"/>
          </w:rPr>
          <w:t>порядке</w:t>
        </w:r>
      </w:hyperlink>
      <w:r>
        <w:t>,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0125BB" w:rsidRDefault="000125BB">
      <w:pPr>
        <w:pStyle w:val="ConsPlusNormal"/>
        <w:jc w:val="both"/>
      </w:pPr>
      <w:r>
        <w:t xml:space="preserve">(в ред. Федерального </w:t>
      </w:r>
      <w:hyperlink r:id="rId8359">
        <w:r>
          <w:rPr>
            <w:color w:val="0000FF"/>
          </w:rPr>
          <w:t>закона</w:t>
        </w:r>
      </w:hyperlink>
      <w:r>
        <w:t xml:space="preserve"> от 12.07.2024 N 176-ФЗ)</w:t>
      </w:r>
    </w:p>
    <w:p w:rsidR="000125BB" w:rsidRDefault="000125BB">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0125BB" w:rsidRDefault="000125BB">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0125BB" w:rsidRDefault="000125BB">
      <w:pPr>
        <w:pStyle w:val="ConsPlusNormal"/>
        <w:spacing w:before="28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0125BB" w:rsidRDefault="000125BB">
      <w:pPr>
        <w:pStyle w:val="ConsPlusNormal"/>
        <w:spacing w:before="280"/>
        <w:ind w:firstLine="540"/>
        <w:jc w:val="both"/>
      </w:pPr>
      <w:r>
        <w:t xml:space="preserve">от оказания услуг и (или) предоставления прав использования, заключающихся </w:t>
      </w:r>
      <w:r>
        <w:lastRenderedPageBreak/>
        <w:t>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0125BB" w:rsidRDefault="000125BB">
      <w:pPr>
        <w:pStyle w:val="ConsPlusNormal"/>
        <w:spacing w:before="28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8360">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836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8362">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w:t>
      </w:r>
      <w:r>
        <w:lastRenderedPageBreak/>
        <w:t>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0125BB" w:rsidRDefault="000125BB">
      <w:pPr>
        <w:pStyle w:val="ConsPlusNormal"/>
        <w:jc w:val="both"/>
      </w:pPr>
      <w:r>
        <w:t xml:space="preserve">(в ред. Федерального </w:t>
      </w:r>
      <w:hyperlink r:id="rId8363">
        <w:r>
          <w:rPr>
            <w:color w:val="0000FF"/>
          </w:rPr>
          <w:t>закона</w:t>
        </w:r>
      </w:hyperlink>
      <w:r>
        <w:t xml:space="preserve"> от 08.08.2024 N 259-ФЗ)</w:t>
      </w:r>
    </w:p>
    <w:p w:rsidR="000125BB" w:rsidRDefault="000125BB">
      <w:pPr>
        <w:pStyle w:val="ConsPlusNormal"/>
        <w:spacing w:before="28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0125BB" w:rsidRDefault="000125BB">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055">
        <w:r>
          <w:rPr>
            <w:color w:val="0000FF"/>
          </w:rPr>
          <w:t>статьей 248</w:t>
        </w:r>
      </w:hyperlink>
      <w:r>
        <w:t xml:space="preserve"> настоящего Кодекса, при этом в нее не включаются доходы, указанные в </w:t>
      </w:r>
      <w:hyperlink w:anchor="P10105">
        <w:r>
          <w:rPr>
            <w:color w:val="0000FF"/>
          </w:rPr>
          <w:t>пунктах 2</w:t>
        </w:r>
      </w:hyperlink>
      <w:r>
        <w:t xml:space="preserve"> и </w:t>
      </w:r>
      <w:hyperlink w:anchor="P10122">
        <w:r>
          <w:rPr>
            <w:color w:val="0000FF"/>
          </w:rPr>
          <w:t>11 части второй статьи 250</w:t>
        </w:r>
      </w:hyperlink>
      <w:r>
        <w:t xml:space="preserve"> и </w:t>
      </w:r>
      <w:hyperlink w:anchor="P12182">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0125BB" w:rsidRDefault="000125BB">
      <w:pPr>
        <w:pStyle w:val="ConsPlusNormal"/>
        <w:spacing w:before="28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В 2025 - 2030 г. абз. 19 - 21 п. 1.15 ст. 284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Вне зависимости от выполнения иных условий, установленных настоящим </w:t>
      </w:r>
      <w:r>
        <w:lastRenderedPageBreak/>
        <w:t>пунктом, налоговая ставка, установленная настоящим пунктом, не подлежит применению:</w:t>
      </w:r>
    </w:p>
    <w:p w:rsidR="000125BB" w:rsidRDefault="000125BB">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0125BB" w:rsidRDefault="000125BB">
      <w:pPr>
        <w:pStyle w:val="ConsPlusNormal"/>
        <w:spacing w:before="28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w:t>
      </w:r>
    </w:p>
    <w:p w:rsidR="000125BB" w:rsidRDefault="000125BB">
      <w:pPr>
        <w:pStyle w:val="ConsPlusNormal"/>
        <w:jc w:val="both"/>
      </w:pPr>
      <w:r>
        <w:t xml:space="preserve">(в ред. Федерального </w:t>
      </w:r>
      <w:hyperlink r:id="rId8364">
        <w:r>
          <w:rPr>
            <w:color w:val="0000FF"/>
          </w:rPr>
          <w:t>закона</w:t>
        </w:r>
      </w:hyperlink>
      <w:r>
        <w:t xml:space="preserve"> от 28.11.2025 N 425-ФЗ)</w:t>
      </w:r>
    </w:p>
    <w:p w:rsidR="000125BB" w:rsidRDefault="000125BB">
      <w:pPr>
        <w:pStyle w:val="ConsPlusNormal"/>
        <w:spacing w:before="280"/>
        <w:ind w:firstLine="540"/>
        <w:jc w:val="both"/>
      </w:pPr>
      <w:r>
        <w:t xml:space="preserve">организациями, имеющими статус участника проекта по осуществлению исследований, разработок и коммерциализации их результатов в соответствии с Федеральным </w:t>
      </w:r>
      <w:hyperlink r:id="rId8365">
        <w:r>
          <w:rPr>
            <w:color w:val="0000FF"/>
          </w:rPr>
          <w:t>законом</w:t>
        </w:r>
      </w:hyperlink>
      <w:r>
        <w:t xml:space="preserve"> "Об инновационном центре "Сколково" либо участников проекта в соответствии с Федеральным </w:t>
      </w:r>
      <w:hyperlink r:id="rId836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125BB" w:rsidRDefault="000125BB">
      <w:pPr>
        <w:pStyle w:val="ConsPlusNormal"/>
        <w:jc w:val="both"/>
      </w:pPr>
      <w:r>
        <w:t xml:space="preserve">(абзац введен Федеральным </w:t>
      </w:r>
      <w:hyperlink r:id="rId8367">
        <w:r>
          <w:rPr>
            <w:color w:val="0000FF"/>
          </w:rPr>
          <w:t>законом</w:t>
        </w:r>
      </w:hyperlink>
      <w:r>
        <w:t xml:space="preserve"> от 28.11.2025 N 425-ФЗ)</w:t>
      </w:r>
    </w:p>
    <w:p w:rsidR="000125BB" w:rsidRDefault="000125BB">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0125BB" w:rsidRDefault="000125BB">
      <w:pPr>
        <w:pStyle w:val="ConsPlusNormal"/>
        <w:jc w:val="both"/>
      </w:pPr>
      <w:r>
        <w:t xml:space="preserve">(в ред. Федерального </w:t>
      </w:r>
      <w:hyperlink r:id="rId8368">
        <w:r>
          <w:rPr>
            <w:color w:val="0000FF"/>
          </w:rPr>
          <w:t>закона</w:t>
        </w:r>
      </w:hyperlink>
      <w:r>
        <w:t xml:space="preserve"> от 08.08.2024 N 259-ФЗ)</w:t>
      </w:r>
    </w:p>
    <w:p w:rsidR="000125BB" w:rsidRDefault="000125BB">
      <w:pPr>
        <w:pStyle w:val="ConsPlusNormal"/>
        <w:jc w:val="both"/>
      </w:pPr>
      <w:r>
        <w:t xml:space="preserve">(п. 1.15 в ред. Федерального </w:t>
      </w:r>
      <w:hyperlink r:id="rId8369">
        <w:r>
          <w:rPr>
            <w:color w:val="0000FF"/>
          </w:rPr>
          <w:t>закона</w:t>
        </w:r>
      </w:hyperlink>
      <w:r>
        <w:t xml:space="preserve"> от 14.07.2022 N 321-ФЗ)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 1.16 ст. 284 утрачивает силу (</w:t>
            </w:r>
            <w:hyperlink r:id="rId8370">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704" w:name="P13382"/>
      <w:bookmarkEnd w:id="1704"/>
      <w:r>
        <w:t xml:space="preserve">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в 2025 - 2027 годах налоговая ставка по налогу, подлежащему зачислению в федеральный бюджет, устанавливается в размере 8 процентов, а </w:t>
      </w:r>
      <w:r>
        <w:lastRenderedPageBreak/>
        <w:t>налоговая ставка по налогу, подлежащему зачислению в бюджет субъекта Российской Федерации, в размере 0 процентов.</w:t>
      </w:r>
    </w:p>
    <w:p w:rsidR="000125BB" w:rsidRDefault="000125BB">
      <w:pPr>
        <w:pStyle w:val="ConsPlusNormal"/>
        <w:spacing w:before="280"/>
        <w:ind w:firstLine="540"/>
        <w:jc w:val="both"/>
      </w:pPr>
      <w:r>
        <w:t>Указанные в настоящем пункте налоговые ставки применяются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0125BB" w:rsidRDefault="000125BB">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8371">
        <w:r>
          <w:rPr>
            <w:color w:val="0000FF"/>
          </w:rPr>
          <w:t>перечнем</w:t>
        </w:r>
      </w:hyperlink>
      <w:r>
        <w:t xml:space="preserve"> таких материалов и технологий, утверждаемым Правительством Российской Федерации;</w:t>
      </w:r>
    </w:p>
    <w:p w:rsidR="000125BB" w:rsidRDefault="000125BB">
      <w:pPr>
        <w:pStyle w:val="ConsPlusNormal"/>
        <w:spacing w:before="280"/>
        <w:ind w:firstLine="540"/>
        <w:jc w:val="both"/>
      </w:pPr>
      <w:r>
        <w:t xml:space="preserve">от реализации услуг (работ) по производству электронной (радиоэлектронной) продукции в соответствии с </w:t>
      </w:r>
      <w:hyperlink r:id="rId8372">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0125BB" w:rsidRDefault="000125BB">
      <w:pPr>
        <w:pStyle w:val="ConsPlusNormal"/>
        <w:spacing w:before="28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0125BB" w:rsidRDefault="000125BB">
      <w:pPr>
        <w:pStyle w:val="ConsPlusNormal"/>
        <w:spacing w:before="28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0125BB" w:rsidRDefault="000125BB">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8373">
        <w:r>
          <w:rPr>
            <w:color w:val="0000FF"/>
          </w:rPr>
          <w:t>перечнем</w:t>
        </w:r>
      </w:hyperlink>
      <w:r>
        <w:t>, утверждаемым Правительством Российской Федерации;</w:t>
      </w:r>
    </w:p>
    <w:p w:rsidR="000125BB" w:rsidRDefault="000125BB">
      <w:pPr>
        <w:pStyle w:val="ConsPlusNormal"/>
        <w:spacing w:before="280"/>
        <w:ind w:firstLine="540"/>
        <w:jc w:val="both"/>
      </w:pPr>
      <w: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8374">
        <w:r>
          <w:rPr>
            <w:color w:val="0000FF"/>
          </w:rPr>
          <w:t>перечнем</w:t>
        </w:r>
      </w:hyperlink>
      <w: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rsidR="000125BB" w:rsidRDefault="000125BB">
      <w:pPr>
        <w:pStyle w:val="ConsPlusNormal"/>
        <w:jc w:val="both"/>
      </w:pPr>
      <w:r>
        <w:t xml:space="preserve">(в ред. Федерального </w:t>
      </w:r>
      <w:hyperlink r:id="rId8375">
        <w:r>
          <w:rPr>
            <w:color w:val="0000FF"/>
          </w:rPr>
          <w:t>закона</w:t>
        </w:r>
      </w:hyperlink>
      <w:r>
        <w:t xml:space="preserve"> от 28.11.2025 N 425-ФЗ)</w:t>
      </w:r>
    </w:p>
    <w:p w:rsidR="000125BB" w:rsidRDefault="000125BB">
      <w:pPr>
        <w:pStyle w:val="ConsPlusNormal"/>
        <w:spacing w:before="280"/>
        <w:ind w:firstLine="540"/>
        <w:jc w:val="both"/>
      </w:pPr>
      <w:r>
        <w:t>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перечнем, утверждаемым Правительством Российской Федерации.</w:t>
      </w:r>
    </w:p>
    <w:p w:rsidR="000125BB" w:rsidRDefault="000125BB">
      <w:pPr>
        <w:pStyle w:val="ConsPlusNormal"/>
        <w:spacing w:before="280"/>
        <w:ind w:firstLine="540"/>
        <w:jc w:val="both"/>
      </w:pPr>
      <w:r>
        <w:t xml:space="preserve">В целях настоящего пункта сумма доходов определяется по данным налогового </w:t>
      </w:r>
      <w:r>
        <w:lastRenderedPageBreak/>
        <w:t xml:space="preserve">учета организации в соответствии со </w:t>
      </w:r>
      <w:hyperlink w:anchor="P10055">
        <w:r>
          <w:rPr>
            <w:color w:val="0000FF"/>
          </w:rPr>
          <w:t>статьей 248</w:t>
        </w:r>
      </w:hyperlink>
      <w:r>
        <w:t xml:space="preserve"> настоящего Кодекса, при этом в нее не включаются доходы, указанные в </w:t>
      </w:r>
      <w:hyperlink w:anchor="P10105">
        <w:r>
          <w:rPr>
            <w:color w:val="0000FF"/>
          </w:rPr>
          <w:t>пунктах 2</w:t>
        </w:r>
      </w:hyperlink>
      <w:r>
        <w:t xml:space="preserve"> и </w:t>
      </w:r>
      <w:hyperlink w:anchor="P10122">
        <w:r>
          <w:rPr>
            <w:color w:val="0000FF"/>
          </w:rPr>
          <w:t>11 части второй статьи 250</w:t>
        </w:r>
      </w:hyperlink>
      <w:r>
        <w:t xml:space="preserve"> и </w:t>
      </w:r>
      <w:hyperlink w:anchor="P12182">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0125BB" w:rsidRDefault="000125BB">
      <w:pPr>
        <w:pStyle w:val="ConsPlusNormal"/>
        <w:spacing w:before="28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0125BB" w:rsidRDefault="000125BB">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0125BB" w:rsidRDefault="000125BB">
      <w:pPr>
        <w:pStyle w:val="ConsPlusNormal"/>
        <w:spacing w:before="280"/>
        <w:ind w:firstLine="540"/>
        <w:jc w:val="both"/>
      </w:pPr>
      <w:hyperlink r:id="rId8376">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0125BB" w:rsidRDefault="000125BB">
      <w:pPr>
        <w:pStyle w:val="ConsPlusNormal"/>
        <w:jc w:val="both"/>
      </w:pPr>
      <w:r>
        <w:t xml:space="preserve">(п. 1.16 в ред. Федерального </w:t>
      </w:r>
      <w:hyperlink r:id="rId8377">
        <w:r>
          <w:rPr>
            <w:color w:val="0000FF"/>
          </w:rPr>
          <w:t>закона</w:t>
        </w:r>
      </w:hyperlink>
      <w:r>
        <w:t xml:space="preserve"> от 29.11.2024 N 417-ФЗ)</w:t>
      </w:r>
    </w:p>
    <w:p w:rsidR="000125BB" w:rsidRDefault="000125BB">
      <w:pPr>
        <w:pStyle w:val="ConsPlusNormal"/>
        <w:spacing w:before="28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8378">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3311">
        <w:r>
          <w:rPr>
            <w:color w:val="0000FF"/>
          </w:rPr>
          <w:t>пунктом 1.8-2</w:t>
        </w:r>
      </w:hyperlink>
      <w:r>
        <w:t xml:space="preserve"> настоящей статьи, зачисляется в бюджеты субъектов Российской Федерации.</w:t>
      </w:r>
    </w:p>
    <w:p w:rsidR="000125BB" w:rsidRDefault="000125BB">
      <w:pPr>
        <w:pStyle w:val="ConsPlusNormal"/>
        <w:jc w:val="both"/>
      </w:pPr>
      <w:r>
        <w:t xml:space="preserve">(п. 1.17 введен Федеральным </w:t>
      </w:r>
      <w:hyperlink r:id="rId8379">
        <w:r>
          <w:rPr>
            <w:color w:val="0000FF"/>
          </w:rPr>
          <w:t>законом</w:t>
        </w:r>
      </w:hyperlink>
      <w:r>
        <w:t xml:space="preserve"> от 21.11.2022 N 443-ФЗ; в ред. Федерального </w:t>
      </w:r>
      <w:hyperlink r:id="rId8380">
        <w:r>
          <w:rPr>
            <w:color w:val="0000FF"/>
          </w:rPr>
          <w:t>закона</w:t>
        </w:r>
      </w:hyperlink>
      <w:r>
        <w:t xml:space="preserve"> от 17.02.2023 N 22-ФЗ)</w:t>
      </w:r>
    </w:p>
    <w:p w:rsidR="000125BB" w:rsidRDefault="000125BB">
      <w:pPr>
        <w:pStyle w:val="ConsPlusNormal"/>
        <w:spacing w:before="280"/>
        <w:ind w:firstLine="540"/>
        <w:jc w:val="both"/>
      </w:pPr>
      <w:r>
        <w:t xml:space="preserve">1.17-1. Для организаций, владеющих лицензиями на пользование участками </w:t>
      </w:r>
      <w:r>
        <w:lastRenderedPageBreak/>
        <w:t xml:space="preserve">недр, указанными в </w:t>
      </w:r>
      <w:hyperlink w:anchor="P21432">
        <w:r>
          <w:rPr>
            <w:color w:val="0000FF"/>
          </w:rPr>
          <w:t>подпункте 5 пункта 1 статьи 333.45</w:t>
        </w:r>
      </w:hyperlink>
      <w:r>
        <w:t xml:space="preserve"> и </w:t>
      </w:r>
      <w:hyperlink w:anchor="P23482">
        <w:r>
          <w:rPr>
            <w:color w:val="0000FF"/>
          </w:rPr>
          <w:t>пункте 2 статьи 343.5</w:t>
        </w:r>
      </w:hyperlink>
      <w:r>
        <w:t xml:space="preserve"> настоящего Кодекса,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 налоговая ставка устанавливается в размере 20 процентов, если иное не установлено настоящим пунктом. При этом сумма налога, исчисленная по налоговой ставке в размере 2 процентов (3 процентов в 2025 - 2030 годах), зачисляется в федеральный бюджет, а сумма налога, исчисленная по налоговой ставке в размере 18 процентов (17 процентов в 2025 - 2030 годах), если иное не установлено законом субъекта Российской Федерации для указанной категории налогоплательщиков в соответствии с </w:t>
      </w:r>
      <w:hyperlink w:anchor="P13308">
        <w:r>
          <w:rPr>
            <w:color w:val="0000FF"/>
          </w:rPr>
          <w:t>пунктом 1.8-1</w:t>
        </w:r>
      </w:hyperlink>
      <w:r>
        <w:t xml:space="preserve"> настоящей статьи, зачисляется в бюджеты субъектов Российской Федерации.</w:t>
      </w:r>
    </w:p>
    <w:p w:rsidR="000125BB" w:rsidRDefault="000125BB">
      <w:pPr>
        <w:pStyle w:val="ConsPlusNormal"/>
        <w:spacing w:before="280"/>
        <w:ind w:firstLine="540"/>
        <w:jc w:val="both"/>
      </w:pPr>
      <w:r>
        <w:t xml:space="preserve">Положения настоящего пункта применяются в течение налоговых периодов, в которых такой организацией в соответствии с </w:t>
      </w:r>
      <w:hyperlink w:anchor="P22853">
        <w:r>
          <w:rPr>
            <w:color w:val="0000FF"/>
          </w:rPr>
          <w:t>подпунктом 4 пункта 2 статьи 342.6</w:t>
        </w:r>
      </w:hyperlink>
      <w:r>
        <w:t xml:space="preserve"> настоящего Кодекса при расчете коэффициента К</w:t>
      </w:r>
      <w:r>
        <w:rPr>
          <w:vertAlign w:val="subscript"/>
        </w:rPr>
        <w:t>НДД</w:t>
      </w:r>
      <w:r>
        <w:t xml:space="preserve"> применяется коэффициент К</w:t>
      </w:r>
      <w:r>
        <w:rPr>
          <w:vertAlign w:val="subscript"/>
        </w:rPr>
        <w:t>Г</w:t>
      </w:r>
      <w:r>
        <w:t xml:space="preserve"> менее 1.</w:t>
      </w:r>
    </w:p>
    <w:p w:rsidR="000125BB" w:rsidRDefault="000125BB">
      <w:pPr>
        <w:pStyle w:val="ConsPlusNormal"/>
        <w:spacing w:before="280"/>
        <w:ind w:firstLine="540"/>
        <w:jc w:val="both"/>
      </w:pPr>
      <w:r>
        <w:t xml:space="preserve">В целях настоящего пункта понятие "деятельность по освоению участка недр" используется в значении, указанном в </w:t>
      </w:r>
      <w:hyperlink w:anchor="P19259">
        <w:r>
          <w:rPr>
            <w:color w:val="0000FF"/>
          </w:rPr>
          <w:t>статье 333.43</w:t>
        </w:r>
      </w:hyperlink>
      <w:r>
        <w:t xml:space="preserve"> настоящего Кодекса.</w:t>
      </w:r>
    </w:p>
    <w:p w:rsidR="000125BB" w:rsidRDefault="000125BB">
      <w:pPr>
        <w:pStyle w:val="ConsPlusNormal"/>
        <w:jc w:val="both"/>
      </w:pPr>
      <w:r>
        <w:t xml:space="preserve">(п. 1.17-1 введен Федеральным </w:t>
      </w:r>
      <w:hyperlink r:id="rId8381">
        <w:r>
          <w:rPr>
            <w:color w:val="0000FF"/>
          </w:rPr>
          <w:t>законом</w:t>
        </w:r>
      </w:hyperlink>
      <w:r>
        <w:t xml:space="preserve"> от 12.07.2024 N 176-ФЗ)</w:t>
      </w:r>
    </w:p>
    <w:p w:rsidR="000125BB" w:rsidRDefault="000125BB">
      <w:pPr>
        <w:pStyle w:val="ConsPlusNormal"/>
        <w:spacing w:before="280"/>
        <w:ind w:firstLine="540"/>
        <w:jc w:val="both"/>
      </w:pPr>
      <w:bookmarkStart w:id="1705" w:name="P13403"/>
      <w:bookmarkEnd w:id="1705"/>
      <w:r>
        <w:t xml:space="preserve">1.17-2. Для организаций, которые применяют налоговый вычет по акцизу, установленный </w:t>
      </w:r>
      <w:hyperlink w:anchor="P5405">
        <w:r>
          <w:rPr>
            <w:color w:val="0000FF"/>
          </w:rPr>
          <w:t>абзацами шестым</w:t>
        </w:r>
      </w:hyperlink>
      <w:r>
        <w:t xml:space="preserve"> и </w:t>
      </w:r>
      <w:hyperlink w:anchor="P5407">
        <w:r>
          <w:rPr>
            <w:color w:val="0000FF"/>
          </w:rPr>
          <w:t>седьмым пункта 20 статьи 200</w:t>
        </w:r>
      </w:hyperlink>
      <w:r>
        <w:t xml:space="preserve"> настоящего Кодекса, в течение 10 налоговых периодов, начиная с налогового периода, в котором первый раз получен такой вычет, налоговая ставка устанавливается в размере 25 процентов в отношении прибыли, полученной от деятельности по полиэфирному производству, предусмотренному </w:t>
      </w:r>
      <w:hyperlink w:anchor="P5405">
        <w:r>
          <w:rPr>
            <w:color w:val="0000FF"/>
          </w:rPr>
          <w:t>абзацами шестым</w:t>
        </w:r>
      </w:hyperlink>
      <w:r>
        <w:t xml:space="preserve"> и </w:t>
      </w:r>
      <w:hyperlink w:anchor="P5407">
        <w:r>
          <w:rPr>
            <w:color w:val="0000FF"/>
          </w:rPr>
          <w:t>седьмым пункта 20 статьи 200</w:t>
        </w:r>
      </w:hyperlink>
      <w:r>
        <w:t xml:space="preserve"> настоящего Кодекса.</w:t>
      </w:r>
    </w:p>
    <w:p w:rsidR="000125BB" w:rsidRDefault="000125BB">
      <w:pPr>
        <w:pStyle w:val="ConsPlusNormal"/>
        <w:jc w:val="both"/>
      </w:pPr>
      <w:r>
        <w:t xml:space="preserve">(п. 1.17-2 введен Федеральным </w:t>
      </w:r>
      <w:hyperlink r:id="rId8382">
        <w:r>
          <w:rPr>
            <w:color w:val="0000FF"/>
          </w:rPr>
          <w:t>законом</w:t>
        </w:r>
      </w:hyperlink>
      <w:r>
        <w:t xml:space="preserve"> от 28.11.2025 N 425-ФЗ)</w:t>
      </w:r>
    </w:p>
    <w:p w:rsidR="000125BB" w:rsidRDefault="000125BB">
      <w:pPr>
        <w:pStyle w:val="ConsPlusNormal"/>
        <w:spacing w:before="280"/>
        <w:ind w:firstLine="540"/>
        <w:jc w:val="both"/>
      </w:pPr>
      <w:bookmarkStart w:id="1706" w:name="P13405"/>
      <w:bookmarkEnd w:id="1706"/>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911">
        <w:r>
          <w:rPr>
            <w:color w:val="0000FF"/>
          </w:rPr>
          <w:t>статьей 284.12</w:t>
        </w:r>
      </w:hyperlink>
      <w:r>
        <w:t xml:space="preserve"> настоящего Кодекса, и в порядке, установленном указанной статьей.</w:t>
      </w:r>
    </w:p>
    <w:p w:rsidR="000125BB" w:rsidRDefault="000125BB">
      <w:pPr>
        <w:pStyle w:val="ConsPlusNormal"/>
        <w:spacing w:before="280"/>
        <w:ind w:firstLine="540"/>
        <w:jc w:val="both"/>
      </w:pPr>
      <w:r>
        <w:t xml:space="preserve">Положения настоящего пункта не применяются налогоплательщиками, которые имели на отчетную дату соответствующего отчетного (налогового) периода статус иностранного агента или в которых участвуют лица, имевшие на указанную дату статус иностранного агента, и доля такого участия на указанную дату составляла совокупно не менее 10 процентов, вне зависимости от выполнения условия, </w:t>
      </w:r>
      <w:r>
        <w:lastRenderedPageBreak/>
        <w:t xml:space="preserve">предусмотренного </w:t>
      </w:r>
      <w:hyperlink w:anchor="P13911">
        <w:r>
          <w:rPr>
            <w:color w:val="0000FF"/>
          </w:rPr>
          <w:t>статьей 284.12</w:t>
        </w:r>
      </w:hyperlink>
      <w:r>
        <w:t xml:space="preserve"> настоящего Кодекса.</w:t>
      </w:r>
    </w:p>
    <w:p w:rsidR="000125BB" w:rsidRDefault="000125BB">
      <w:pPr>
        <w:pStyle w:val="ConsPlusNormal"/>
        <w:jc w:val="both"/>
      </w:pPr>
      <w:r>
        <w:t xml:space="preserve">(абзац введен Федеральным </w:t>
      </w:r>
      <w:hyperlink r:id="rId8383">
        <w:r>
          <w:rPr>
            <w:color w:val="0000FF"/>
          </w:rPr>
          <w:t>законом</w:t>
        </w:r>
      </w:hyperlink>
      <w:r>
        <w:t xml:space="preserve"> от 28.11.2025 N 425-ФЗ)</w:t>
      </w:r>
    </w:p>
    <w:p w:rsidR="000125BB" w:rsidRDefault="000125BB">
      <w:pPr>
        <w:pStyle w:val="ConsPlusNormal"/>
        <w:jc w:val="both"/>
      </w:pPr>
      <w:r>
        <w:t xml:space="preserve">(п. 1.18 введен Федеральным </w:t>
      </w:r>
      <w:hyperlink r:id="rId8384">
        <w:r>
          <w:rPr>
            <w:color w:val="0000FF"/>
          </w:rPr>
          <w:t>законом</w:t>
        </w:r>
      </w:hyperlink>
      <w:r>
        <w:t xml:space="preserve"> от 31.07.2023 N 389-ФЗ)</w:t>
      </w:r>
    </w:p>
    <w:p w:rsidR="000125BB" w:rsidRDefault="000125BB">
      <w:pPr>
        <w:pStyle w:val="ConsPlusNormal"/>
        <w:spacing w:before="280"/>
        <w:ind w:firstLine="540"/>
        <w:jc w:val="both"/>
      </w:pPr>
      <w:bookmarkStart w:id="1707" w:name="P13409"/>
      <w:bookmarkEnd w:id="1707"/>
      <w:r>
        <w:t>1.19. Для организаций, являющихся субъектами естественной монополии и осуществляющих транспортировку нефти и (или) нефтепродуктов по системе магистральных трубопроводов, а также для налогоплательщиков, в которых прямо или косвенно участвуют указанные организации и доля такого участия составляет 50 процентов и более, осуществляющих транспортировку нефти и (или) нефтепродуктов по системе магистральных трубопроводов, в налоговых периодах 2025 - 2030 годов налоговая ставка устанавливается в размере 40 процентов. При этом сумма налога, исчисленная по налоговой ставке в размере 23 процентов, зачисляется в федеральный бюджет, а сумма налога, исчисленная по налоговой ставке в размере 17 процентов, зачисляется в бюджеты субъектов Российской Федерации.</w:t>
      </w:r>
    </w:p>
    <w:p w:rsidR="000125BB" w:rsidRDefault="000125BB">
      <w:pPr>
        <w:pStyle w:val="ConsPlusNormal"/>
        <w:jc w:val="both"/>
      </w:pPr>
      <w:r>
        <w:t xml:space="preserve">(п. 1.19 введен Федеральным </w:t>
      </w:r>
      <w:hyperlink r:id="rId8385">
        <w:r>
          <w:rPr>
            <w:color w:val="0000FF"/>
          </w:rPr>
          <w:t>законом</w:t>
        </w:r>
      </w:hyperlink>
      <w:r>
        <w:t xml:space="preserve"> от 29.11.2024 N 416-ФЗ)</w:t>
      </w:r>
    </w:p>
    <w:p w:rsidR="000125BB" w:rsidRDefault="000125BB">
      <w:pPr>
        <w:pStyle w:val="ConsPlusNormal"/>
        <w:spacing w:before="280"/>
        <w:ind w:firstLine="540"/>
        <w:jc w:val="both"/>
      </w:pPr>
      <w:bookmarkStart w:id="1708" w:name="P13411"/>
      <w:bookmarkEnd w:id="1708"/>
      <w:r>
        <w:t xml:space="preserve">1.20. Для налогоплательщиков, являющихся участниками международной группы компаний, определяемыми в соответствии с </w:t>
      </w:r>
      <w:hyperlink r:id="rId8386">
        <w:r>
          <w:rPr>
            <w:color w:val="0000FF"/>
          </w:rPr>
          <w:t>пунктом 2 статьи 105.16-1</w:t>
        </w:r>
      </w:hyperlink>
      <w:r>
        <w:t xml:space="preserve"> настоящего Кодекса, по итогам налогового периода устанавливается налоговая ставка в размере 15 процентов. При этом сумма налога, исчисленная по налоговой ставке в размере 5 процентов, зачисляется в федеральный бюджет, а сумма налога, исчисленная по налоговой ставке в размере 10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условий, установленных </w:t>
      </w:r>
      <w:hyperlink w:anchor="P14464">
        <w:r>
          <w:rPr>
            <w:color w:val="0000FF"/>
          </w:rPr>
          <w:t>статьей 288.5</w:t>
        </w:r>
      </w:hyperlink>
      <w:r>
        <w:t xml:space="preserve"> настоящего Кодекса, и в порядке, установленном указанной статьей.</w:t>
      </w:r>
    </w:p>
    <w:p w:rsidR="000125BB" w:rsidRDefault="000125BB">
      <w:pPr>
        <w:pStyle w:val="ConsPlusNormal"/>
        <w:spacing w:before="280"/>
        <w:ind w:firstLine="540"/>
        <w:jc w:val="both"/>
      </w:pPr>
      <w:r>
        <w:t xml:space="preserve">При этом указанные участники применяют налоговые ставки по налогу, предусмотренные настоящей главой без учета положений настоящего пункта, в течение налогового периода, а также по итогам налогового периода в случае, если условия, предусмотренные </w:t>
      </w:r>
      <w:hyperlink w:anchor="P14464">
        <w:r>
          <w:rPr>
            <w:color w:val="0000FF"/>
          </w:rPr>
          <w:t>статьей 288.5</w:t>
        </w:r>
      </w:hyperlink>
      <w:r>
        <w:t xml:space="preserve"> настоящего Кодекса, в отношении указанных участников не выполняются.</w:t>
      </w:r>
    </w:p>
    <w:p w:rsidR="000125BB" w:rsidRDefault="000125BB">
      <w:pPr>
        <w:pStyle w:val="ConsPlusNormal"/>
        <w:jc w:val="both"/>
      </w:pPr>
      <w:r>
        <w:t xml:space="preserve">(п. 1.20 введен Федеральным </w:t>
      </w:r>
      <w:hyperlink r:id="rId8387">
        <w:r>
          <w:rPr>
            <w:color w:val="0000FF"/>
          </w:rPr>
          <w:t>законом</w:t>
        </w:r>
      </w:hyperlink>
      <w:r>
        <w:t xml:space="preserve"> от 28.11.2025 N 425-ФЗ)</w:t>
      </w:r>
    </w:p>
    <w:p w:rsidR="000125BB" w:rsidRDefault="000125BB">
      <w:pPr>
        <w:pStyle w:val="ConsPlusNormal"/>
        <w:spacing w:before="280"/>
        <w:ind w:firstLine="540"/>
        <w:jc w:val="both"/>
      </w:pPr>
      <w:bookmarkStart w:id="1709" w:name="P13414"/>
      <w:bookmarkEnd w:id="1709"/>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0125BB" w:rsidRDefault="000125BB">
      <w:pPr>
        <w:pStyle w:val="ConsPlusNormal"/>
        <w:spacing w:before="280"/>
        <w:ind w:firstLine="540"/>
        <w:jc w:val="both"/>
      </w:pPr>
      <w:bookmarkStart w:id="1710" w:name="P13415"/>
      <w:bookmarkEnd w:id="1710"/>
      <w:r>
        <w:t xml:space="preserve">1) 25 процентов - со всех доходов, за исключением указанных в </w:t>
      </w:r>
      <w:hyperlink w:anchor="P13417">
        <w:r>
          <w:rPr>
            <w:color w:val="0000FF"/>
          </w:rPr>
          <w:t>подпунктах 2</w:t>
        </w:r>
      </w:hyperlink>
      <w:r>
        <w:t xml:space="preserve"> - </w:t>
      </w:r>
      <w:hyperlink w:anchor="P13424">
        <w:r>
          <w:rPr>
            <w:color w:val="0000FF"/>
          </w:rPr>
          <w:t>4</w:t>
        </w:r>
      </w:hyperlink>
      <w:r>
        <w:t xml:space="preserve"> настоящего пункта и </w:t>
      </w:r>
      <w:hyperlink w:anchor="P13426">
        <w:r>
          <w:rPr>
            <w:color w:val="0000FF"/>
          </w:rPr>
          <w:t>пунктах 3</w:t>
        </w:r>
      </w:hyperlink>
      <w:r>
        <w:t xml:space="preserve">, </w:t>
      </w:r>
      <w:hyperlink w:anchor="P13483">
        <w:r>
          <w:rPr>
            <w:color w:val="0000FF"/>
          </w:rPr>
          <w:t>4</w:t>
        </w:r>
      </w:hyperlink>
      <w:r>
        <w:t xml:space="preserve"> и </w:t>
      </w:r>
      <w:hyperlink w:anchor="P13531">
        <w:r>
          <w:rPr>
            <w:color w:val="0000FF"/>
          </w:rPr>
          <w:t>4.3</w:t>
        </w:r>
      </w:hyperlink>
      <w:r>
        <w:t xml:space="preserve"> настоящей статьи с учетом положений </w:t>
      </w:r>
      <w:hyperlink w:anchor="P15328">
        <w:r>
          <w:rPr>
            <w:color w:val="0000FF"/>
          </w:rPr>
          <w:t>статьи 310</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8388">
        <w:r>
          <w:rPr>
            <w:color w:val="0000FF"/>
          </w:rPr>
          <w:t>N 57-ФЗ</w:t>
        </w:r>
      </w:hyperlink>
      <w:r>
        <w:t xml:space="preserve">, от 26.03.2022 </w:t>
      </w:r>
      <w:hyperlink r:id="rId8389">
        <w:r>
          <w:rPr>
            <w:color w:val="0000FF"/>
          </w:rPr>
          <w:t>N 66-ФЗ</w:t>
        </w:r>
      </w:hyperlink>
      <w:r>
        <w:t xml:space="preserve">, от 27.11.2023 </w:t>
      </w:r>
      <w:hyperlink r:id="rId8390">
        <w:r>
          <w:rPr>
            <w:color w:val="0000FF"/>
          </w:rPr>
          <w:t>N 539-ФЗ</w:t>
        </w:r>
      </w:hyperlink>
      <w:r>
        <w:t xml:space="preserve">, от 12.07.2024 </w:t>
      </w:r>
      <w:hyperlink r:id="rId8391">
        <w:r>
          <w:rPr>
            <w:color w:val="0000FF"/>
          </w:rPr>
          <w:t>N 176-ФЗ</w:t>
        </w:r>
      </w:hyperlink>
      <w:r>
        <w:t>)</w:t>
      </w:r>
    </w:p>
    <w:p w:rsidR="000125BB" w:rsidRDefault="000125BB">
      <w:pPr>
        <w:pStyle w:val="ConsPlusNormal"/>
        <w:spacing w:before="280"/>
        <w:ind w:firstLine="540"/>
        <w:jc w:val="both"/>
      </w:pPr>
      <w:bookmarkStart w:id="1711" w:name="P13417"/>
      <w:bookmarkEnd w:id="1711"/>
      <w:r>
        <w:t xml:space="preserve">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w:t>
      </w:r>
      <w:r>
        <w:lastRenderedPageBreak/>
        <w:t>транспортировки) в связи с осуществлением международных перевозок;</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 п. 2 ст. 284 применяется по 31.12.2028 включительно в отношении доходов, выплаченных налоговым агентом начиная с 08.08.2023 (ФЗ от 27.11.2023 </w:t>
            </w:r>
            <w:hyperlink r:id="rId8392">
              <w:r>
                <w:rPr>
                  <w:color w:val="0000FF"/>
                </w:rPr>
                <w:t>N 539-ФЗ</w:t>
              </w:r>
            </w:hyperlink>
            <w:r>
              <w:rPr>
                <w:color w:val="392C69"/>
              </w:rPr>
              <w:t xml:space="preserve"> (в ред. от 28.11.2025)).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 0 процентов - по доходам, полученным иностранными организациями по договорам об урегулировании страховых и (или) претензионных требований, возникающих из заключенных с иностранными организациями - лизингодателями до 5 марта 2022 года договоров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включая вспомогательные силовые установки и (или) авиационные двигатели, при условии, что указанные договоры об урегулировании страховых и (или) претензионных требований предусматривают переход права собственности на такие воздушные суда, вспомогательные силовые установки и (или) авиационные двигатели к российской организации.</w:t>
      </w:r>
    </w:p>
    <w:p w:rsidR="000125BB" w:rsidRDefault="000125BB">
      <w:pPr>
        <w:pStyle w:val="ConsPlusNormal"/>
        <w:spacing w:before="280"/>
        <w:ind w:firstLine="540"/>
        <w:jc w:val="both"/>
      </w:pPr>
      <w:r>
        <w:t xml:space="preserve">Положения настоящего подпункта не применяются, если иностранная организация - получатель дохода является взаимозависимым лицом в соответствии со </w:t>
      </w:r>
      <w:hyperlink r:id="rId8393">
        <w:r>
          <w:rPr>
            <w:color w:val="0000FF"/>
          </w:rPr>
          <w:t>статьей 105.1</w:t>
        </w:r>
      </w:hyperlink>
      <w:r>
        <w:t xml:space="preserve"> настоящего Кодекса с российской организацией, к которой в соответствии с договорами об урегулировании страховых (претензионных) требований переходит право собственности на такие воздушные суда, вспомогательные силовые установки и (или) авиационные двигатели, либо с российской организацией - лизингополучателем в соответствии с договорами аренды (лизинга) таких воздушных судов, вспомогательных силовых установок и (или) авиационных двигателей.</w:t>
      </w:r>
    </w:p>
    <w:p w:rsidR="000125BB" w:rsidRDefault="000125BB">
      <w:pPr>
        <w:pStyle w:val="ConsPlusNormal"/>
        <w:spacing w:before="280"/>
        <w:ind w:firstLine="540"/>
        <w:jc w:val="both"/>
      </w:pPr>
      <w:r>
        <w:t xml:space="preserve">Налоговая ставка, установленная настоящим подпунктом, применяется при условии представления иностранной организацией, получающей доход, налоговому агенту подтверждений, предусмотренных </w:t>
      </w:r>
      <w:hyperlink w:anchor="P15549">
        <w:r>
          <w:rPr>
            <w:color w:val="0000FF"/>
          </w:rPr>
          <w:t>пунктом 1 статьи 312</w:t>
        </w:r>
      </w:hyperlink>
      <w:r>
        <w:t xml:space="preserve"> настоящего Кодекса;</w:t>
      </w:r>
    </w:p>
    <w:p w:rsidR="000125BB" w:rsidRDefault="000125BB">
      <w:pPr>
        <w:pStyle w:val="ConsPlusNormal"/>
        <w:jc w:val="both"/>
      </w:pPr>
      <w:r>
        <w:t xml:space="preserve">(пп. 3 введен Федеральным </w:t>
      </w:r>
      <w:hyperlink r:id="rId8394">
        <w:r>
          <w:rPr>
            <w:color w:val="0000FF"/>
          </w:rPr>
          <w:t>законом</w:t>
        </w:r>
      </w:hyperlink>
      <w:r>
        <w:t xml:space="preserve"> от 27.11.2023 N 539-ФЗ)</w:t>
      </w:r>
    </w:p>
    <w:p w:rsidR="000125BB" w:rsidRDefault="000125BB">
      <w:pPr>
        <w:pStyle w:val="ConsPlusNormal"/>
        <w:spacing w:before="280"/>
        <w:ind w:firstLine="540"/>
        <w:jc w:val="both"/>
      </w:pPr>
      <w:bookmarkStart w:id="1712" w:name="P13424"/>
      <w:bookmarkEnd w:id="1712"/>
      <w:r>
        <w:t xml:space="preserve">4) 15 процентов - по доходам, указанным в </w:t>
      </w:r>
      <w:hyperlink w:anchor="P15185">
        <w:r>
          <w:rPr>
            <w:color w:val="0000FF"/>
          </w:rPr>
          <w:t>подпункте 9.4 пункта 1 статьи 309</w:t>
        </w:r>
      </w:hyperlink>
      <w:r>
        <w:t xml:space="preserve"> настоящего Кодекса.</w:t>
      </w:r>
    </w:p>
    <w:p w:rsidR="000125BB" w:rsidRDefault="000125BB">
      <w:pPr>
        <w:pStyle w:val="ConsPlusNormal"/>
        <w:jc w:val="both"/>
      </w:pPr>
      <w:r>
        <w:t xml:space="preserve">(пп. 4 введен Федеральным </w:t>
      </w:r>
      <w:hyperlink r:id="rId8395">
        <w:r>
          <w:rPr>
            <w:color w:val="0000FF"/>
          </w:rPr>
          <w:t>законом</w:t>
        </w:r>
      </w:hyperlink>
      <w:r>
        <w:t xml:space="preserve"> от 27.11.2023 N 539-ФЗ)</w:t>
      </w:r>
    </w:p>
    <w:p w:rsidR="000125BB" w:rsidRDefault="000125BB">
      <w:pPr>
        <w:pStyle w:val="ConsPlusNormal"/>
        <w:spacing w:before="280"/>
        <w:ind w:firstLine="540"/>
        <w:jc w:val="both"/>
      </w:pPr>
      <w:bookmarkStart w:id="1713" w:name="P13426"/>
      <w:bookmarkEnd w:id="1713"/>
      <w:r>
        <w:t xml:space="preserve">3. К налоговой базе, определяемой по доходам, полученным в виде </w:t>
      </w:r>
      <w:hyperlink r:id="rId8396">
        <w:r>
          <w:rPr>
            <w:color w:val="0000FF"/>
          </w:rPr>
          <w:t>дивидендов</w:t>
        </w:r>
      </w:hyperlink>
      <w:r>
        <w:t>, применяются следующие налоговые ставки:</w:t>
      </w:r>
    </w:p>
    <w:p w:rsidR="000125BB" w:rsidRDefault="000125BB">
      <w:pPr>
        <w:pStyle w:val="ConsPlusNormal"/>
        <w:spacing w:before="280"/>
        <w:ind w:firstLine="540"/>
        <w:jc w:val="both"/>
      </w:pPr>
      <w:bookmarkStart w:id="1714" w:name="P13427"/>
      <w:bookmarkEnd w:id="1714"/>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w:t>
      </w:r>
      <w:r>
        <w:lastRenderedPageBreak/>
        <w:t>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0125BB" w:rsidRDefault="000125BB">
      <w:pPr>
        <w:pStyle w:val="ConsPlusNormal"/>
        <w:jc w:val="both"/>
      </w:pPr>
      <w:r>
        <w:t xml:space="preserve">(в ред. Федерального </w:t>
      </w:r>
      <w:hyperlink r:id="rId8397">
        <w:r>
          <w:rPr>
            <w:color w:val="0000FF"/>
          </w:rPr>
          <w:t>закона</w:t>
        </w:r>
      </w:hyperlink>
      <w:r>
        <w:t xml:space="preserve"> от 27.11.2018 N 424-ФЗ)</w:t>
      </w:r>
    </w:p>
    <w:p w:rsidR="000125BB" w:rsidRDefault="000125BB">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398">
        <w:r>
          <w:rPr>
            <w:color w:val="0000FF"/>
          </w:rPr>
          <w:t>иное</w:t>
        </w:r>
      </w:hyperlink>
      <w:r>
        <w:t xml:space="preserve"> не предусмотрено законодательством о налогах и сборах,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125BB" w:rsidRDefault="000125BB">
      <w:pPr>
        <w:pStyle w:val="ConsPlusNormal"/>
        <w:jc w:val="both"/>
      </w:pPr>
      <w:r>
        <w:t xml:space="preserve">(в ред. Федерального </w:t>
      </w:r>
      <w:hyperlink r:id="rId8399">
        <w:r>
          <w:rPr>
            <w:color w:val="0000FF"/>
          </w:rPr>
          <w:t>закона</w:t>
        </w:r>
      </w:hyperlink>
      <w:r>
        <w:t xml:space="preserve"> от 19.12.2023 N 595-ФЗ)</w:t>
      </w:r>
    </w:p>
    <w:p w:rsidR="000125BB" w:rsidRDefault="000125BB">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947">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0125BB" w:rsidRDefault="000125BB">
      <w:pPr>
        <w:pStyle w:val="ConsPlusNormal"/>
        <w:jc w:val="both"/>
      </w:pPr>
      <w:r>
        <w:t xml:space="preserve">(абзац введен Федеральным </w:t>
      </w:r>
      <w:hyperlink r:id="rId8400">
        <w:r>
          <w:rPr>
            <w:color w:val="0000FF"/>
          </w:rPr>
          <w:t>законом</w:t>
        </w:r>
      </w:hyperlink>
      <w:r>
        <w:t xml:space="preserve"> от 15.02.2016 N 32-ФЗ; в ред. Федеральных законов от 27.11.2018 </w:t>
      </w:r>
      <w:hyperlink r:id="rId8401">
        <w:r>
          <w:rPr>
            <w:color w:val="0000FF"/>
          </w:rPr>
          <w:t>N 424-ФЗ</w:t>
        </w:r>
      </w:hyperlink>
      <w:r>
        <w:t xml:space="preserve">, от 23.11.2020 </w:t>
      </w:r>
      <w:hyperlink r:id="rId8402">
        <w:r>
          <w:rPr>
            <w:color w:val="0000FF"/>
          </w:rPr>
          <w:t>N 374-ФЗ</w:t>
        </w:r>
      </w:hyperlink>
      <w:r>
        <w:t>)</w:t>
      </w:r>
    </w:p>
    <w:p w:rsidR="000125BB" w:rsidRDefault="000125BB">
      <w:pPr>
        <w:pStyle w:val="ConsPlusNormal"/>
        <w:spacing w:before="280"/>
        <w:ind w:firstLine="540"/>
        <w:jc w:val="both"/>
      </w:pPr>
      <w:bookmarkStart w:id="1715" w:name="P13433"/>
      <w:bookmarkEnd w:id="1715"/>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0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404">
        <w:r>
          <w:rPr>
            <w:color w:val="0000FF"/>
          </w:rPr>
          <w:t>пункте 1.1 статьи 24.2</w:t>
        </w:r>
      </w:hyperlink>
      <w:r>
        <w:t xml:space="preserve"> настоящего Кодекса) международной холдинговой компанией в соответствии со </w:t>
      </w:r>
      <w:hyperlink r:id="rId8405">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836">
        <w:r>
          <w:rPr>
            <w:color w:val="0000FF"/>
          </w:rPr>
          <w:t>статьей 284.10</w:t>
        </w:r>
      </w:hyperlink>
      <w:r>
        <w:t xml:space="preserve"> настоящего Кодекса.</w:t>
      </w:r>
    </w:p>
    <w:p w:rsidR="000125BB" w:rsidRDefault="000125BB">
      <w:pPr>
        <w:pStyle w:val="ConsPlusNormal"/>
        <w:jc w:val="both"/>
      </w:pPr>
      <w:r>
        <w:t xml:space="preserve">(в ред. Федерального </w:t>
      </w:r>
      <w:hyperlink r:id="rId8406">
        <w:r>
          <w:rPr>
            <w:color w:val="0000FF"/>
          </w:rPr>
          <w:t>закона</w:t>
        </w:r>
      </w:hyperlink>
      <w:r>
        <w:t xml:space="preserve"> от 25.02.2022 N 18-ФЗ)</w:t>
      </w:r>
    </w:p>
    <w:p w:rsidR="000125BB" w:rsidRDefault="000125BB">
      <w:pPr>
        <w:pStyle w:val="ConsPlusNormal"/>
        <w:spacing w:before="280"/>
        <w:ind w:firstLine="540"/>
        <w:jc w:val="both"/>
      </w:pPr>
      <w:r>
        <w:lastRenderedPageBreak/>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если </w:t>
      </w:r>
      <w:hyperlink r:id="rId8407">
        <w:r>
          <w:rPr>
            <w:color w:val="0000FF"/>
          </w:rPr>
          <w:t>иное</w:t>
        </w:r>
      </w:hyperlink>
      <w:r>
        <w:t xml:space="preserve"> не предусмотрено законодательством о налогах и сборах,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3427">
        <w:r>
          <w:rPr>
            <w:color w:val="0000FF"/>
          </w:rPr>
          <w:t>подпунктом 1</w:t>
        </w:r>
      </w:hyperlink>
      <w:r>
        <w:t xml:space="preserve"> настоящего пункта.</w:t>
      </w:r>
    </w:p>
    <w:p w:rsidR="000125BB" w:rsidRDefault="000125BB">
      <w:pPr>
        <w:pStyle w:val="ConsPlusNormal"/>
        <w:jc w:val="both"/>
      </w:pPr>
      <w:r>
        <w:t xml:space="preserve">(в ред. Федеральных законов от 26.03.2022 </w:t>
      </w:r>
      <w:hyperlink r:id="rId8408">
        <w:r>
          <w:rPr>
            <w:color w:val="0000FF"/>
          </w:rPr>
          <w:t>N 66-ФЗ</w:t>
        </w:r>
      </w:hyperlink>
      <w:r>
        <w:t xml:space="preserve">, от 19.12.2023 </w:t>
      </w:r>
      <w:hyperlink r:id="rId8409">
        <w:r>
          <w:rPr>
            <w:color w:val="0000FF"/>
          </w:rPr>
          <w:t>N 595-ФЗ</w:t>
        </w:r>
      </w:hyperlink>
      <w:r>
        <w:t>)</w:t>
      </w:r>
    </w:p>
    <w:p w:rsidR="000125BB" w:rsidRDefault="000125BB">
      <w:pPr>
        <w:pStyle w:val="ConsPlusNormal"/>
        <w:spacing w:before="280"/>
        <w:ind w:firstLine="540"/>
        <w:jc w:val="both"/>
      </w:pPr>
      <w:r>
        <w:t xml:space="preserve">При применении положений настоящего подпункта международная компания (организация, указанная в </w:t>
      </w:r>
      <w:hyperlink r:id="rId8410">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8411">
        <w:r>
          <w:rPr>
            <w:color w:val="0000FF"/>
          </w:rPr>
          <w:t>пункте 1.1 статьи 24.2</w:t>
        </w:r>
      </w:hyperlink>
      <w:r>
        <w:t xml:space="preserve"> настоящего Кодекса) международной холдинговой компанией, предусмотренные </w:t>
      </w:r>
      <w:hyperlink r:id="rId8412">
        <w:r>
          <w:rPr>
            <w:color w:val="0000FF"/>
          </w:rPr>
          <w:t>статьей 24.2</w:t>
        </w:r>
      </w:hyperlink>
      <w:r>
        <w:t xml:space="preserve"> настоящего Кодекса.</w:t>
      </w:r>
    </w:p>
    <w:p w:rsidR="000125BB" w:rsidRDefault="000125BB">
      <w:pPr>
        <w:pStyle w:val="ConsPlusNormal"/>
        <w:jc w:val="both"/>
      </w:pPr>
      <w:r>
        <w:t xml:space="preserve">(в ред. Федерального </w:t>
      </w:r>
      <w:hyperlink r:id="rId8413">
        <w:r>
          <w:rPr>
            <w:color w:val="0000FF"/>
          </w:rPr>
          <w:t>закона</w:t>
        </w:r>
      </w:hyperlink>
      <w:r>
        <w:t xml:space="preserve"> от 25.02.2022 N 18-ФЗ)</w:t>
      </w:r>
    </w:p>
    <w:p w:rsidR="000125BB" w:rsidRDefault="000125BB">
      <w:pPr>
        <w:pStyle w:val="ConsPlusNormal"/>
        <w:spacing w:before="28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0125BB" w:rsidRDefault="000125BB">
      <w:pPr>
        <w:pStyle w:val="ConsPlusNormal"/>
        <w:jc w:val="both"/>
      </w:pPr>
      <w:r>
        <w:t xml:space="preserve">(в ред. Федерального </w:t>
      </w:r>
      <w:hyperlink r:id="rId8414">
        <w:r>
          <w:rPr>
            <w:color w:val="0000FF"/>
          </w:rPr>
          <w:t>закона</w:t>
        </w:r>
      </w:hyperlink>
      <w:r>
        <w:t xml:space="preserve"> от 26.03.2022 N 66-ФЗ)</w:t>
      </w:r>
    </w:p>
    <w:p w:rsidR="000125BB" w:rsidRDefault="000125BB">
      <w:pPr>
        <w:pStyle w:val="ConsPlusNormal"/>
        <w:jc w:val="both"/>
      </w:pPr>
      <w:r>
        <w:t xml:space="preserve">(пп. 1.1 введен Федеральным </w:t>
      </w:r>
      <w:hyperlink r:id="rId8415">
        <w:r>
          <w:rPr>
            <w:color w:val="0000FF"/>
          </w:rPr>
          <w:t>законом</w:t>
        </w:r>
      </w:hyperlink>
      <w:r>
        <w:t xml:space="preserve"> от 03.08.2018 N 294-ФЗ)</w:t>
      </w:r>
    </w:p>
    <w:p w:rsidR="000125BB" w:rsidRDefault="000125BB">
      <w:pPr>
        <w:pStyle w:val="ConsPlusNormal"/>
        <w:spacing w:before="280"/>
        <w:ind w:firstLine="540"/>
        <w:jc w:val="both"/>
      </w:pPr>
      <w:bookmarkStart w:id="1716" w:name="P13445"/>
      <w:bookmarkEnd w:id="1716"/>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16">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8417">
        <w:r>
          <w:rPr>
            <w:color w:val="0000FF"/>
          </w:rPr>
          <w:t>пункте 1.1 статьи 24.2</w:t>
        </w:r>
      </w:hyperlink>
      <w:r>
        <w:t xml:space="preserve"> настоящего Кодекса) международной холдинговой компанией в соответствии со </w:t>
      </w:r>
      <w:hyperlink r:id="rId8418">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836">
        <w:r>
          <w:rPr>
            <w:color w:val="0000FF"/>
          </w:rPr>
          <w:t>статьей 284.10</w:t>
        </w:r>
      </w:hyperlink>
      <w:r>
        <w:t xml:space="preserve"> настоящего Кодекса.</w:t>
      </w:r>
    </w:p>
    <w:p w:rsidR="000125BB" w:rsidRDefault="000125BB">
      <w:pPr>
        <w:pStyle w:val="ConsPlusNormal"/>
        <w:jc w:val="both"/>
      </w:pPr>
      <w:r>
        <w:t xml:space="preserve">(в ред. Федерального </w:t>
      </w:r>
      <w:hyperlink r:id="rId8419">
        <w:r>
          <w:rPr>
            <w:color w:val="0000FF"/>
          </w:rPr>
          <w:t>закона</w:t>
        </w:r>
      </w:hyperlink>
      <w:r>
        <w:t xml:space="preserve"> от 25.02.2022 N 18-ФЗ)</w:t>
      </w:r>
    </w:p>
    <w:p w:rsidR="000125BB" w:rsidRDefault="000125BB">
      <w:pPr>
        <w:pStyle w:val="ConsPlusNormal"/>
        <w:spacing w:before="280"/>
        <w:ind w:firstLine="540"/>
        <w:jc w:val="both"/>
      </w:pPr>
      <w:r>
        <w:t xml:space="preserve">Для применения положений настоящего подпункта иностранное лицо, </w:t>
      </w:r>
      <w:hyperlink r:id="rId8420">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w:t>
      </w:r>
      <w:r>
        <w:lastRenderedPageBreak/>
        <w:t xml:space="preserve">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5453">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5554">
        <w:r>
          <w:rPr>
            <w:color w:val="0000FF"/>
          </w:rPr>
          <w:t>пунктами 1.1</w:t>
        </w:r>
      </w:hyperlink>
      <w:r>
        <w:t xml:space="preserve"> и </w:t>
      </w:r>
      <w:hyperlink w:anchor="P15568">
        <w:r>
          <w:rPr>
            <w:color w:val="0000FF"/>
          </w:rPr>
          <w:t>1.2 статьи 312</w:t>
        </w:r>
      </w:hyperlink>
      <w:r>
        <w:t xml:space="preserve"> настоящего Кодекса.</w:t>
      </w:r>
    </w:p>
    <w:p w:rsidR="000125BB" w:rsidRDefault="000125BB">
      <w:pPr>
        <w:pStyle w:val="ConsPlusNormal"/>
        <w:spacing w:before="28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8421">
        <w:r>
          <w:rPr>
            <w:color w:val="0000FF"/>
          </w:rPr>
          <w:t>пункте 1.1 статьи 24.2</w:t>
        </w:r>
      </w:hyperlink>
      <w:r>
        <w:t xml:space="preserve"> настоящего Кодекса, являлись публичными компаниями по состоянию на 1 января 2018 года;</w:t>
      </w:r>
    </w:p>
    <w:p w:rsidR="000125BB" w:rsidRDefault="000125BB">
      <w:pPr>
        <w:pStyle w:val="ConsPlusNormal"/>
        <w:jc w:val="both"/>
      </w:pPr>
      <w:r>
        <w:t xml:space="preserve">(в ред. Федерального </w:t>
      </w:r>
      <w:hyperlink r:id="rId8422">
        <w:r>
          <w:rPr>
            <w:color w:val="0000FF"/>
          </w:rPr>
          <w:t>закона</w:t>
        </w:r>
      </w:hyperlink>
      <w:r>
        <w:t xml:space="preserve"> от 25.02.2022 N 18-ФЗ)</w:t>
      </w:r>
    </w:p>
    <w:p w:rsidR="000125BB" w:rsidRDefault="000125BB">
      <w:pPr>
        <w:pStyle w:val="ConsPlusNormal"/>
        <w:jc w:val="both"/>
      </w:pPr>
      <w:r>
        <w:t xml:space="preserve">(пп. 1.2 в ред. Федерального </w:t>
      </w:r>
      <w:hyperlink r:id="rId8423">
        <w:r>
          <w:rPr>
            <w:color w:val="0000FF"/>
          </w:rPr>
          <w:t>закона</w:t>
        </w:r>
      </w:hyperlink>
      <w:r>
        <w:t xml:space="preserve"> от 25.12.2018 N 490-ФЗ)</w:t>
      </w:r>
    </w:p>
    <w:p w:rsidR="000125BB" w:rsidRDefault="000125BB">
      <w:pPr>
        <w:pStyle w:val="ConsPlusNormal"/>
        <w:spacing w:before="280"/>
        <w:ind w:firstLine="540"/>
        <w:jc w:val="both"/>
      </w:pPr>
      <w:bookmarkStart w:id="1717" w:name="P13454"/>
      <w:bookmarkEnd w:id="1717"/>
      <w:r>
        <w:t xml:space="preserve">1.3) 10 процентов - по доходам в виде дивидендов по акциям (долям) международных холдинговых компаний, не указанным в </w:t>
      </w:r>
      <w:hyperlink w:anchor="P13445">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0125BB" w:rsidRDefault="000125BB">
      <w:pPr>
        <w:pStyle w:val="ConsPlusNormal"/>
        <w:spacing w:before="280"/>
        <w:ind w:firstLine="540"/>
        <w:jc w:val="both"/>
      </w:pPr>
      <w:r>
        <w:t xml:space="preserve">на дату выплаты дохода международная холдинговая компания соответствует условиям, установленным </w:t>
      </w:r>
      <w:hyperlink w:anchor="P13836">
        <w:r>
          <w:rPr>
            <w:color w:val="0000FF"/>
          </w:rPr>
          <w:t>статьей 284.10</w:t>
        </w:r>
      </w:hyperlink>
      <w:r>
        <w:t xml:space="preserve"> настоящего Кодекса;</w:t>
      </w:r>
    </w:p>
    <w:p w:rsidR="000125BB" w:rsidRDefault="000125BB">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125BB" w:rsidRDefault="000125BB">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0125BB" w:rsidRDefault="000125BB">
      <w:pPr>
        <w:pStyle w:val="ConsPlusNormal"/>
        <w:spacing w:before="28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0125BB" w:rsidRDefault="000125BB">
      <w:pPr>
        <w:pStyle w:val="ConsPlusNormal"/>
        <w:spacing w:before="280"/>
        <w:ind w:firstLine="540"/>
        <w:jc w:val="both"/>
      </w:pPr>
      <w:r>
        <w:t xml:space="preserve">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w:t>
      </w:r>
      <w:r>
        <w:lastRenderedPageBreak/>
        <w:t>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0125BB" w:rsidRDefault="000125BB">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0125BB" w:rsidRDefault="000125BB">
      <w:pPr>
        <w:pStyle w:val="ConsPlusNormal"/>
        <w:jc w:val="both"/>
      </w:pPr>
      <w:r>
        <w:t xml:space="preserve">(пп. 1.3 введен Федеральным </w:t>
      </w:r>
      <w:hyperlink r:id="rId8424">
        <w:r>
          <w:rPr>
            <w:color w:val="0000FF"/>
          </w:rPr>
          <w:t>законом</w:t>
        </w:r>
      </w:hyperlink>
      <w:r>
        <w:t xml:space="preserve"> от 26.03.2022 N 66-ФЗ)</w:t>
      </w:r>
    </w:p>
    <w:p w:rsidR="000125BB" w:rsidRDefault="000125BB">
      <w:pPr>
        <w:pStyle w:val="ConsPlusNormal"/>
        <w:spacing w:before="280"/>
        <w:ind w:firstLine="540"/>
        <w:jc w:val="both"/>
      </w:pPr>
      <w:r>
        <w:t xml:space="preserve">1.4) 15 процентов - по доходам, полученным личным фондом в виде дивидендов, вне зависимости от условий, предусмотренных </w:t>
      </w:r>
      <w:hyperlink w:anchor="P13427">
        <w:r>
          <w:rPr>
            <w:color w:val="0000FF"/>
          </w:rPr>
          <w:t>подпунктами 1</w:t>
        </w:r>
      </w:hyperlink>
      <w:r>
        <w:t xml:space="preserve"> - </w:t>
      </w:r>
      <w:hyperlink w:anchor="P13454">
        <w:r>
          <w:rPr>
            <w:color w:val="0000FF"/>
          </w:rPr>
          <w:t>1.3</w:t>
        </w:r>
      </w:hyperlink>
      <w:r>
        <w:t xml:space="preserve">, </w:t>
      </w:r>
      <w:hyperlink w:anchor="P13467">
        <w:r>
          <w:rPr>
            <w:color w:val="0000FF"/>
          </w:rPr>
          <w:t>2</w:t>
        </w:r>
      </w:hyperlink>
      <w:r>
        <w:t xml:space="preserve">, </w:t>
      </w:r>
      <w:hyperlink w:anchor="P13469">
        <w:r>
          <w:rPr>
            <w:color w:val="0000FF"/>
          </w:rPr>
          <w:t>2.1</w:t>
        </w:r>
      </w:hyperlink>
      <w:r>
        <w:t xml:space="preserve">, </w:t>
      </w:r>
      <w:hyperlink w:anchor="P13475">
        <w:r>
          <w:rPr>
            <w:color w:val="0000FF"/>
          </w:rPr>
          <w:t>3</w:t>
        </w:r>
      </w:hyperlink>
      <w:r>
        <w:t xml:space="preserve"> настоящего пункта;</w:t>
      </w:r>
    </w:p>
    <w:p w:rsidR="000125BB" w:rsidRDefault="000125BB">
      <w:pPr>
        <w:pStyle w:val="ConsPlusNormal"/>
        <w:jc w:val="both"/>
      </w:pPr>
      <w:r>
        <w:t xml:space="preserve">(пп. 1.4 введен Федеральным </w:t>
      </w:r>
      <w:hyperlink r:id="rId8425">
        <w:r>
          <w:rPr>
            <w:color w:val="0000FF"/>
          </w:rPr>
          <w:t>законом</w:t>
        </w:r>
      </w:hyperlink>
      <w:r>
        <w:t xml:space="preserve"> от 31.07.2023 N 389-ФЗ)</w:t>
      </w:r>
    </w:p>
    <w:p w:rsidR="000125BB" w:rsidRDefault="000125BB">
      <w:pPr>
        <w:pStyle w:val="ConsPlusNormal"/>
        <w:spacing w:before="280"/>
        <w:ind w:firstLine="540"/>
        <w:jc w:val="both"/>
      </w:pPr>
      <w:r>
        <w:t>1.5) 0 процентов - по доходам, полученным российскими организациями в виде дивидендов по акциям (долям) российской организации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выплачивающая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получающей дивиденды организации.</w:t>
      </w:r>
    </w:p>
    <w:p w:rsidR="000125BB" w:rsidRDefault="000125BB">
      <w:pPr>
        <w:pStyle w:val="ConsPlusNormal"/>
        <w:spacing w:before="280"/>
        <w:ind w:firstLine="540"/>
        <w:jc w:val="both"/>
      </w:pPr>
      <w:r>
        <w:t xml:space="preserve">Положения настоящего подпункта применяются при условии, что денежные средства в размере дивидендов по акциям (долям) российской организации выплачены получившей их российской организацией в адрес выплачивающей такие дивиденды российской организации в течение 120 календарных дней, следующих за днем получения, в виде дивидендов и (или) в виде имущества, имущественных прав безвозмездно в соответствии с </w:t>
      </w:r>
      <w:hyperlink w:anchor="P10222">
        <w:r>
          <w:rPr>
            <w:color w:val="0000FF"/>
          </w:rPr>
          <w:t>подпунктом 11 пункта 1 статьи 251</w:t>
        </w:r>
      </w:hyperlink>
      <w:r>
        <w:t xml:space="preserve"> настоящего Кодекса;</w:t>
      </w:r>
    </w:p>
    <w:p w:rsidR="000125BB" w:rsidRDefault="000125BB">
      <w:pPr>
        <w:pStyle w:val="ConsPlusNormal"/>
        <w:jc w:val="both"/>
      </w:pPr>
      <w:r>
        <w:t xml:space="preserve">(пп. 1.5 введен Федеральным </w:t>
      </w:r>
      <w:hyperlink r:id="rId8426">
        <w:r>
          <w:rPr>
            <w:color w:val="0000FF"/>
          </w:rPr>
          <w:t>законом</w:t>
        </w:r>
      </w:hyperlink>
      <w:r>
        <w:t xml:space="preserve"> от 27.11.2023 N 539-ФЗ)</w:t>
      </w:r>
    </w:p>
    <w:p w:rsidR="000125BB" w:rsidRDefault="000125BB">
      <w:pPr>
        <w:pStyle w:val="ConsPlusNormal"/>
        <w:spacing w:before="280"/>
        <w:ind w:firstLine="540"/>
        <w:jc w:val="both"/>
      </w:pPr>
      <w:bookmarkStart w:id="1718" w:name="P13467"/>
      <w:bookmarkEnd w:id="171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3427">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3454">
        <w:r>
          <w:rPr>
            <w:color w:val="0000FF"/>
          </w:rPr>
          <w:t>подпунктом 1.3</w:t>
        </w:r>
      </w:hyperlink>
      <w:r>
        <w:t xml:space="preserve"> настоящего пункта;</w:t>
      </w:r>
    </w:p>
    <w:p w:rsidR="000125BB" w:rsidRDefault="000125BB">
      <w:pPr>
        <w:pStyle w:val="ConsPlusNormal"/>
        <w:jc w:val="both"/>
      </w:pPr>
      <w:r>
        <w:t xml:space="preserve">(в ред. Федеральных законов от 28.12.2013 </w:t>
      </w:r>
      <w:hyperlink r:id="rId8427">
        <w:r>
          <w:rPr>
            <w:color w:val="0000FF"/>
          </w:rPr>
          <w:t>N 420-ФЗ</w:t>
        </w:r>
      </w:hyperlink>
      <w:r>
        <w:t xml:space="preserve">, от 24.11.2014 </w:t>
      </w:r>
      <w:hyperlink r:id="rId8428">
        <w:r>
          <w:rPr>
            <w:color w:val="0000FF"/>
          </w:rPr>
          <w:t>N 366-ФЗ</w:t>
        </w:r>
      </w:hyperlink>
      <w:r>
        <w:t xml:space="preserve">, от 26.03.2022 </w:t>
      </w:r>
      <w:hyperlink r:id="rId8429">
        <w:r>
          <w:rPr>
            <w:color w:val="0000FF"/>
          </w:rPr>
          <w:t>N 66-ФЗ</w:t>
        </w:r>
      </w:hyperlink>
      <w:r>
        <w:t>)</w:t>
      </w:r>
    </w:p>
    <w:p w:rsidR="000125BB" w:rsidRDefault="000125BB">
      <w:pPr>
        <w:pStyle w:val="ConsPlusNormal"/>
        <w:spacing w:before="280"/>
        <w:ind w:firstLine="540"/>
        <w:jc w:val="both"/>
      </w:pPr>
      <w:bookmarkStart w:id="1719" w:name="P13469"/>
      <w:bookmarkEnd w:id="1719"/>
      <w:r>
        <w:t xml:space="preserve">2.1) 5 процентов - по доходам, полученным международной холдинговой компанией, не указанным в </w:t>
      </w:r>
      <w:hyperlink w:anchor="P13433">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836">
        <w:r>
          <w:rPr>
            <w:color w:val="0000FF"/>
          </w:rPr>
          <w:t>статьей 284.10</w:t>
        </w:r>
      </w:hyperlink>
      <w:r>
        <w:t xml:space="preserve"> настоящего Кодекса.</w:t>
      </w:r>
    </w:p>
    <w:p w:rsidR="000125BB" w:rsidRDefault="000125BB">
      <w:pPr>
        <w:pStyle w:val="ConsPlusNormal"/>
        <w:spacing w:before="280"/>
        <w:ind w:firstLine="540"/>
        <w:jc w:val="both"/>
      </w:pPr>
      <w:r>
        <w:lastRenderedPageBreak/>
        <w:t>Налоговая ставка, установленная настоящим подпунктом, применяется по доходам, полученным до 1 января 2036 года.</w:t>
      </w:r>
    </w:p>
    <w:p w:rsidR="000125BB" w:rsidRDefault="000125BB">
      <w:pPr>
        <w:pStyle w:val="ConsPlusNormal"/>
        <w:spacing w:before="28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836">
        <w:r>
          <w:rPr>
            <w:color w:val="0000FF"/>
          </w:rPr>
          <w:t>статьей 284.10</w:t>
        </w:r>
      </w:hyperlink>
      <w:r>
        <w:t xml:space="preserve"> настоящего Кодекса.</w:t>
      </w:r>
    </w:p>
    <w:p w:rsidR="000125BB" w:rsidRDefault="000125BB">
      <w:pPr>
        <w:pStyle w:val="ConsPlusNormal"/>
        <w:spacing w:before="28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0125BB" w:rsidRDefault="000125BB">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0125BB" w:rsidRDefault="000125BB">
      <w:pPr>
        <w:pStyle w:val="ConsPlusNormal"/>
        <w:jc w:val="both"/>
      </w:pPr>
      <w:r>
        <w:t xml:space="preserve">(пп. 2.1 введен Федеральным </w:t>
      </w:r>
      <w:hyperlink r:id="rId8430">
        <w:r>
          <w:rPr>
            <w:color w:val="0000FF"/>
          </w:rPr>
          <w:t>законом</w:t>
        </w:r>
      </w:hyperlink>
      <w:r>
        <w:t xml:space="preserve"> от 26.03.2022 N 66-ФЗ)</w:t>
      </w:r>
    </w:p>
    <w:p w:rsidR="000125BB" w:rsidRDefault="000125BB">
      <w:pPr>
        <w:pStyle w:val="ConsPlusNormal"/>
        <w:spacing w:before="280"/>
        <w:ind w:firstLine="540"/>
        <w:jc w:val="both"/>
      </w:pPr>
      <w:bookmarkStart w:id="1720" w:name="P13475"/>
      <w:bookmarkEnd w:id="1720"/>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3454">
        <w:r>
          <w:rPr>
            <w:color w:val="0000FF"/>
          </w:rPr>
          <w:t>подпунктом 1.3</w:t>
        </w:r>
      </w:hyperlink>
      <w:r>
        <w:t xml:space="preserve"> настоящего пункта.</w:t>
      </w:r>
    </w:p>
    <w:p w:rsidR="000125BB" w:rsidRDefault="000125BB">
      <w:pPr>
        <w:pStyle w:val="ConsPlusNormal"/>
        <w:jc w:val="both"/>
      </w:pPr>
      <w:r>
        <w:t xml:space="preserve">(в ред. Федеральных законов от 02.11.2013 </w:t>
      </w:r>
      <w:hyperlink r:id="rId8431">
        <w:r>
          <w:rPr>
            <w:color w:val="0000FF"/>
          </w:rPr>
          <w:t>N 306-ФЗ</w:t>
        </w:r>
      </w:hyperlink>
      <w:r>
        <w:t xml:space="preserve">, от 26.03.2022 </w:t>
      </w:r>
      <w:hyperlink r:id="rId8432">
        <w:r>
          <w:rPr>
            <w:color w:val="0000FF"/>
          </w:rPr>
          <w:t>N 66-ФЗ</w:t>
        </w:r>
      </w:hyperlink>
      <w:r>
        <w:t>)</w:t>
      </w:r>
    </w:p>
    <w:p w:rsidR="000125BB" w:rsidRDefault="000125BB">
      <w:pPr>
        <w:pStyle w:val="ConsPlusNormal"/>
        <w:spacing w:before="280"/>
        <w:ind w:firstLine="540"/>
        <w:jc w:val="both"/>
      </w:pPr>
      <w:r>
        <w:t xml:space="preserve">При этом налог исчисляется с учетом особенностей, предусмотренных </w:t>
      </w:r>
      <w:hyperlink w:anchor="P12476">
        <w:r>
          <w:rPr>
            <w:color w:val="0000FF"/>
          </w:rPr>
          <w:t>статьей 275</w:t>
        </w:r>
      </w:hyperlink>
      <w:r>
        <w:t xml:space="preserve"> настоящего Кодекса.</w:t>
      </w:r>
    </w:p>
    <w:p w:rsidR="000125BB" w:rsidRDefault="000125BB">
      <w:pPr>
        <w:pStyle w:val="ConsPlusNormal"/>
        <w:spacing w:before="280"/>
        <w:ind w:firstLine="540"/>
        <w:jc w:val="both"/>
      </w:pPr>
      <w:r>
        <w:t xml:space="preserve">Для подтверждения права на применение налоговой ставки, установленной </w:t>
      </w:r>
      <w:hyperlink w:anchor="P13427">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0125BB" w:rsidRDefault="000125BB">
      <w:pPr>
        <w:pStyle w:val="ConsPlusNormal"/>
        <w:jc w:val="both"/>
      </w:pPr>
      <w:r>
        <w:t xml:space="preserve">(в ред. Федерального </w:t>
      </w:r>
      <w:hyperlink r:id="rId8433">
        <w:r>
          <w:rPr>
            <w:color w:val="0000FF"/>
          </w:rPr>
          <w:t>закона</w:t>
        </w:r>
      </w:hyperlink>
      <w:r>
        <w:t xml:space="preserve"> от 27.12.2009 N 368-ФЗ)</w:t>
      </w:r>
    </w:p>
    <w:p w:rsidR="000125BB" w:rsidRDefault="000125BB">
      <w:pPr>
        <w:pStyle w:val="ConsPlusNormal"/>
        <w:spacing w:before="280"/>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w:t>
      </w:r>
      <w:r>
        <w:lastRenderedPageBreak/>
        <w:t>(датах)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0125BB" w:rsidRDefault="000125BB">
      <w:pPr>
        <w:pStyle w:val="ConsPlusNormal"/>
        <w:jc w:val="both"/>
      </w:pPr>
      <w:r>
        <w:t xml:space="preserve">(в ред. Федерального </w:t>
      </w:r>
      <w:hyperlink r:id="rId8434">
        <w:r>
          <w:rPr>
            <w:color w:val="0000FF"/>
          </w:rPr>
          <w:t>закона</w:t>
        </w:r>
      </w:hyperlink>
      <w:r>
        <w:t xml:space="preserve"> от 27.12.2009 N 368-ФЗ)</w:t>
      </w:r>
    </w:p>
    <w:p w:rsidR="000125BB" w:rsidRDefault="000125BB">
      <w:pPr>
        <w:pStyle w:val="ConsPlusNormal"/>
        <w:jc w:val="both"/>
      </w:pPr>
      <w:r>
        <w:t xml:space="preserve">(п. 3 в ред. Федерального </w:t>
      </w:r>
      <w:hyperlink r:id="rId8435">
        <w:r>
          <w:rPr>
            <w:color w:val="0000FF"/>
          </w:rPr>
          <w:t>закона</w:t>
        </w:r>
      </w:hyperlink>
      <w:r>
        <w:t xml:space="preserve"> от 16.05.2007 N 76-ФЗ)</w:t>
      </w:r>
    </w:p>
    <w:p w:rsidR="000125BB" w:rsidRDefault="000125BB">
      <w:pPr>
        <w:pStyle w:val="ConsPlusNormal"/>
        <w:spacing w:before="280"/>
        <w:ind w:firstLine="540"/>
        <w:jc w:val="both"/>
      </w:pPr>
      <w:bookmarkStart w:id="1721" w:name="P13483"/>
      <w:bookmarkEnd w:id="1721"/>
      <w:r>
        <w:t>4. К налоговой базе, определяемой по операциям с отдельными видами долговых обязательств, применяются следующие налоговые ставки:</w:t>
      </w:r>
    </w:p>
    <w:p w:rsidR="000125BB" w:rsidRDefault="000125BB">
      <w:pPr>
        <w:pStyle w:val="ConsPlusNormal"/>
        <w:spacing w:before="280"/>
        <w:ind w:firstLine="540"/>
        <w:jc w:val="both"/>
      </w:pPr>
      <w:bookmarkStart w:id="1722" w:name="P13484"/>
      <w:bookmarkEnd w:id="1722"/>
      <w:r>
        <w:t xml:space="preserve">1) 20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3493">
        <w:r>
          <w:rPr>
            <w:color w:val="0000FF"/>
          </w:rPr>
          <w:t>подпунктах 2</w:t>
        </w:r>
      </w:hyperlink>
      <w:r>
        <w:t xml:space="preserve"> и </w:t>
      </w:r>
      <w:hyperlink w:anchor="P13494">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0125BB" w:rsidRDefault="000125BB">
      <w:pPr>
        <w:pStyle w:val="ConsPlusNormal"/>
        <w:jc w:val="both"/>
      </w:pPr>
      <w:r>
        <w:t xml:space="preserve">(в ред. Федерального </w:t>
      </w:r>
      <w:hyperlink r:id="rId8436">
        <w:r>
          <w:rPr>
            <w:color w:val="0000FF"/>
          </w:rPr>
          <w:t>закона</w:t>
        </w:r>
      </w:hyperlink>
      <w:r>
        <w:t xml:space="preserve"> от 29.10.2024 N 362-ФЗ)</w:t>
      </w:r>
    </w:p>
    <w:p w:rsidR="000125BB" w:rsidRDefault="000125BB">
      <w:pPr>
        <w:pStyle w:val="ConsPlusNormal"/>
        <w:spacing w:before="280"/>
        <w:ind w:firstLine="540"/>
        <w:jc w:val="both"/>
      </w:pPr>
      <w:r>
        <w:t>государственным ценным бумагам государств - участников Союзного государства;</w:t>
      </w:r>
    </w:p>
    <w:p w:rsidR="000125BB" w:rsidRDefault="000125BB">
      <w:pPr>
        <w:pStyle w:val="ConsPlusNormal"/>
        <w:spacing w:before="280"/>
        <w:ind w:firstLine="540"/>
        <w:jc w:val="both"/>
      </w:pPr>
      <w:r>
        <w:t>государственным ценным бумагам субъектов Российской Федерации и муниципальным ценным бумагам;</w:t>
      </w:r>
    </w:p>
    <w:p w:rsidR="000125BB" w:rsidRDefault="000125BB">
      <w:pPr>
        <w:pStyle w:val="ConsPlusNormal"/>
        <w:spacing w:before="280"/>
        <w:ind w:firstLine="540"/>
        <w:jc w:val="both"/>
      </w:pPr>
      <w:r>
        <w:t>облигациям с ипотечным покрытием, эмитированным после 1 января 2007 года;</w:t>
      </w:r>
    </w:p>
    <w:p w:rsidR="000125BB" w:rsidRDefault="000125BB">
      <w:pPr>
        <w:pStyle w:val="ConsPlusNormal"/>
        <w:spacing w:before="28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0125BB" w:rsidRDefault="000125BB">
      <w:pPr>
        <w:pStyle w:val="ConsPlusNormal"/>
        <w:jc w:val="both"/>
      </w:pPr>
      <w:r>
        <w:t xml:space="preserve">(в ред. Федерального </w:t>
      </w:r>
      <w:hyperlink r:id="rId8437">
        <w:r>
          <w:rPr>
            <w:color w:val="0000FF"/>
          </w:rPr>
          <w:t>закона</w:t>
        </w:r>
      </w:hyperlink>
      <w:r>
        <w:t xml:space="preserve"> от 29.11.2021 N 382-ФЗ)</w:t>
      </w:r>
    </w:p>
    <w:p w:rsidR="000125BB" w:rsidRDefault="000125BB">
      <w:pPr>
        <w:pStyle w:val="ConsPlusNormal"/>
        <w:spacing w:before="28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0125BB" w:rsidRDefault="000125BB">
      <w:pPr>
        <w:pStyle w:val="ConsPlusNormal"/>
        <w:jc w:val="both"/>
      </w:pPr>
      <w:r>
        <w:t xml:space="preserve">(пп. 1 ред. Федерального </w:t>
      </w:r>
      <w:hyperlink r:id="rId8438">
        <w:r>
          <w:rPr>
            <w:color w:val="0000FF"/>
          </w:rPr>
          <w:t>закона</w:t>
        </w:r>
      </w:hyperlink>
      <w:r>
        <w:t xml:space="preserve"> от 03.07.2016 N 242-ФЗ)</w:t>
      </w:r>
    </w:p>
    <w:p w:rsidR="000125BB" w:rsidRDefault="000125BB">
      <w:pPr>
        <w:pStyle w:val="ConsPlusNormal"/>
        <w:spacing w:before="280"/>
        <w:ind w:firstLine="540"/>
        <w:jc w:val="both"/>
      </w:pPr>
      <w:bookmarkStart w:id="1723" w:name="P13493"/>
      <w:bookmarkEnd w:id="1723"/>
      <w:r>
        <w:t xml:space="preserve">2) 9 процентов - по доходам в виде процентов по муниципальным ценным бумагам, эмитированным на срок не менее трех лет до 1 января 2007 года, а также по </w:t>
      </w:r>
      <w:r>
        <w:lastRenderedPageBreak/>
        <w:t>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125BB" w:rsidRDefault="000125BB">
      <w:pPr>
        <w:pStyle w:val="ConsPlusNormal"/>
        <w:spacing w:before="280"/>
        <w:ind w:firstLine="540"/>
        <w:jc w:val="both"/>
      </w:pPr>
      <w:bookmarkStart w:id="1724" w:name="P13494"/>
      <w:bookmarkEnd w:id="1724"/>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0125BB" w:rsidRDefault="000125BB">
      <w:pPr>
        <w:pStyle w:val="ConsPlusNormal"/>
        <w:spacing w:before="280"/>
        <w:ind w:firstLine="540"/>
        <w:jc w:val="both"/>
      </w:pPr>
      <w:bookmarkStart w:id="1725" w:name="P13495"/>
      <w:bookmarkEnd w:id="1725"/>
      <w:r>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0125BB" w:rsidRDefault="000125BB">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3836">
        <w:r>
          <w:rPr>
            <w:color w:val="0000FF"/>
          </w:rPr>
          <w:t>статьей 284.10</w:t>
        </w:r>
      </w:hyperlink>
      <w:r>
        <w:t xml:space="preserve"> настоящего Кодекса;</w:t>
      </w:r>
    </w:p>
    <w:p w:rsidR="000125BB" w:rsidRDefault="000125BB">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125BB" w:rsidRDefault="000125BB">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0125BB" w:rsidRDefault="000125BB">
      <w:pPr>
        <w:pStyle w:val="ConsPlusNormal"/>
        <w:spacing w:before="28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836">
        <w:r>
          <w:rPr>
            <w:color w:val="0000FF"/>
          </w:rPr>
          <w:t>статьей 284.10</w:t>
        </w:r>
      </w:hyperlink>
      <w:r>
        <w:t xml:space="preserve"> настоящего Кодекса.</w:t>
      </w:r>
    </w:p>
    <w:p w:rsidR="000125BB" w:rsidRDefault="000125BB">
      <w:pPr>
        <w:pStyle w:val="ConsPlusNormal"/>
        <w:spacing w:before="28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0125BB" w:rsidRDefault="000125BB">
      <w:pPr>
        <w:pStyle w:val="ConsPlusNormal"/>
        <w:spacing w:before="28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0125BB" w:rsidRDefault="000125BB">
      <w:pPr>
        <w:pStyle w:val="ConsPlusNormal"/>
        <w:spacing w:before="280"/>
        <w:ind w:firstLine="540"/>
        <w:jc w:val="both"/>
      </w:pPr>
      <w:r>
        <w:lastRenderedPageBreak/>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0125BB" w:rsidRDefault="000125BB">
      <w:pPr>
        <w:pStyle w:val="ConsPlusNormal"/>
        <w:spacing w:before="280"/>
        <w:ind w:firstLine="540"/>
        <w:jc w:val="both"/>
      </w:pPr>
      <w:r>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0125BB" w:rsidRDefault="000125BB">
      <w:pPr>
        <w:pStyle w:val="ConsPlusNormal"/>
        <w:jc w:val="both"/>
      </w:pPr>
      <w:r>
        <w:t xml:space="preserve">(пп. 4 введен Федеральным </w:t>
      </w:r>
      <w:hyperlink r:id="rId8439">
        <w:r>
          <w:rPr>
            <w:color w:val="0000FF"/>
          </w:rPr>
          <w:t>законом</w:t>
        </w:r>
      </w:hyperlink>
      <w:r>
        <w:t xml:space="preserve"> от 26.03.2022 N 66-ФЗ)</w:t>
      </w:r>
    </w:p>
    <w:p w:rsidR="000125BB" w:rsidRDefault="000125BB">
      <w:pPr>
        <w:pStyle w:val="ConsPlusNormal"/>
        <w:spacing w:before="280"/>
        <w:ind w:firstLine="540"/>
        <w:jc w:val="both"/>
      </w:pPr>
      <w:bookmarkStart w:id="1726" w:name="P13505"/>
      <w:bookmarkEnd w:id="1726"/>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836">
        <w:r>
          <w:rPr>
            <w:color w:val="0000FF"/>
          </w:rPr>
          <w:t>статьей 284.10</w:t>
        </w:r>
      </w:hyperlink>
      <w:r>
        <w:t xml:space="preserve"> настоящего Кодекса, и при условии непредставления в налоговый орган заявления об отказе от применения указанной налоговой ставки.</w:t>
      </w:r>
    </w:p>
    <w:p w:rsidR="000125BB" w:rsidRDefault="000125BB">
      <w:pPr>
        <w:pStyle w:val="ConsPlusNormal"/>
        <w:jc w:val="both"/>
      </w:pPr>
      <w:r>
        <w:t xml:space="preserve">(в ред. Федерального </w:t>
      </w:r>
      <w:hyperlink r:id="rId8440">
        <w:r>
          <w:rPr>
            <w:color w:val="0000FF"/>
          </w:rPr>
          <w:t>закона</w:t>
        </w:r>
      </w:hyperlink>
      <w:r>
        <w:t xml:space="preserve"> от 19.12.2023 N 595-ФЗ)</w:t>
      </w:r>
    </w:p>
    <w:p w:rsidR="000125BB" w:rsidRDefault="000125BB">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0125BB" w:rsidRDefault="000125BB">
      <w:pPr>
        <w:pStyle w:val="ConsPlusNormal"/>
        <w:spacing w:before="28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0125BB" w:rsidRDefault="000125BB">
      <w:pPr>
        <w:pStyle w:val="ConsPlusNormal"/>
        <w:spacing w:before="280"/>
        <w:ind w:firstLine="540"/>
        <w:jc w:val="both"/>
      </w:pPr>
      <w:r>
        <w:t xml:space="preserve">Указанное в </w:t>
      </w:r>
      <w:hyperlink w:anchor="P13505">
        <w:r>
          <w:rPr>
            <w:color w:val="0000FF"/>
          </w:rPr>
          <w:t>абзаце первом</w:t>
        </w:r>
      </w:hyperlink>
      <w:r>
        <w:t xml:space="preserve"> настоящего подпункта заявление вправе представить международная холдинговая компания, являющаяся международной компанией. Такое заявление, составленное в произвольной форме, представляется в налоговый орган в срок не позднее трех месяцев с даты регистрации международной компании, при этом отзыв такого заявления не допускается.</w:t>
      </w:r>
    </w:p>
    <w:p w:rsidR="000125BB" w:rsidRDefault="000125BB">
      <w:pPr>
        <w:pStyle w:val="ConsPlusNormal"/>
        <w:jc w:val="both"/>
      </w:pPr>
      <w:r>
        <w:t xml:space="preserve">(абзац введен Федеральным </w:t>
      </w:r>
      <w:hyperlink r:id="rId8441">
        <w:r>
          <w:rPr>
            <w:color w:val="0000FF"/>
          </w:rPr>
          <w:t>законом</w:t>
        </w:r>
      </w:hyperlink>
      <w:r>
        <w:t xml:space="preserve"> от 19.12.2023 N 595-ФЗ)</w:t>
      </w:r>
    </w:p>
    <w:p w:rsidR="000125BB" w:rsidRDefault="000125BB">
      <w:pPr>
        <w:pStyle w:val="ConsPlusNormal"/>
        <w:spacing w:before="280"/>
        <w:ind w:firstLine="540"/>
        <w:jc w:val="both"/>
      </w:pPr>
      <w:r>
        <w:t xml:space="preserve">В случае представления указанного в </w:t>
      </w:r>
      <w:hyperlink w:anchor="P13505">
        <w:r>
          <w:rPr>
            <w:color w:val="0000FF"/>
          </w:rPr>
          <w:t>абзаце первом</w:t>
        </w:r>
      </w:hyperlink>
      <w:r>
        <w:t xml:space="preserve"> настоящего подпункта заявления международная холдинговая компания, являющаяся международной компанией, не применяет налоговую ставку, установленную настоящим подпунктом, начиная с налогового периода, в котором представлено такое заявление.</w:t>
      </w:r>
    </w:p>
    <w:p w:rsidR="000125BB" w:rsidRDefault="000125BB">
      <w:pPr>
        <w:pStyle w:val="ConsPlusNormal"/>
        <w:jc w:val="both"/>
      </w:pPr>
      <w:r>
        <w:t xml:space="preserve">(абзац введен Федеральным </w:t>
      </w:r>
      <w:hyperlink r:id="rId8442">
        <w:r>
          <w:rPr>
            <w:color w:val="0000FF"/>
          </w:rPr>
          <w:t>законом</w:t>
        </w:r>
      </w:hyperlink>
      <w:r>
        <w:t xml:space="preserve"> от 19.12.2023 N 595-ФЗ)</w:t>
      </w:r>
    </w:p>
    <w:p w:rsidR="000125BB" w:rsidRDefault="000125BB">
      <w:pPr>
        <w:pStyle w:val="ConsPlusNormal"/>
        <w:jc w:val="both"/>
      </w:pPr>
      <w:r>
        <w:t xml:space="preserve">(пп. 5 введен Федеральным </w:t>
      </w:r>
      <w:hyperlink r:id="rId8443">
        <w:r>
          <w:rPr>
            <w:color w:val="0000FF"/>
          </w:rPr>
          <w:t>законом</w:t>
        </w:r>
      </w:hyperlink>
      <w:r>
        <w:t xml:space="preserve"> от 26.03.2022 N 66-ФЗ)</w:t>
      </w:r>
    </w:p>
    <w:p w:rsidR="000125BB" w:rsidRDefault="000125BB">
      <w:pPr>
        <w:pStyle w:val="ConsPlusNormal"/>
        <w:jc w:val="both"/>
      </w:pPr>
      <w:r>
        <w:lastRenderedPageBreak/>
        <w:t xml:space="preserve">(п. 4 в ред. Федерального </w:t>
      </w:r>
      <w:hyperlink r:id="rId8444">
        <w:r>
          <w:rPr>
            <w:color w:val="0000FF"/>
          </w:rPr>
          <w:t>закона</w:t>
        </w:r>
      </w:hyperlink>
      <w:r>
        <w:t xml:space="preserve"> от 20.08.2004 N 107-ФЗ)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8445">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727" w:name="P13517"/>
      <w:bookmarkEnd w:id="1727"/>
      <w:r>
        <w:t xml:space="preserve">4.1. Если иное не предусмотрено </w:t>
      </w:r>
      <w:hyperlink w:anchor="P13521">
        <w:r>
          <w:rPr>
            <w:color w:val="0000FF"/>
          </w:rPr>
          <w:t>пунктом 4.1-1</w:t>
        </w:r>
      </w:hyperlink>
      <w:r>
        <w:t xml:space="preserve"> настоящей статьи,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3601">
        <w:r>
          <w:rPr>
            <w:color w:val="0000FF"/>
          </w:rPr>
          <w:t>статьями 284.2</w:t>
        </w:r>
      </w:hyperlink>
      <w:r>
        <w:t xml:space="preserve"> и </w:t>
      </w:r>
      <w:hyperlink w:anchor="P13780">
        <w:r>
          <w:rPr>
            <w:color w:val="0000FF"/>
          </w:rPr>
          <w:t>284.7</w:t>
        </w:r>
      </w:hyperlink>
      <w:r>
        <w:t xml:space="preserve"> настоящего Кодекса.</w:t>
      </w:r>
    </w:p>
    <w:p w:rsidR="000125BB" w:rsidRDefault="000125BB">
      <w:pPr>
        <w:pStyle w:val="ConsPlusNormal"/>
        <w:jc w:val="both"/>
      </w:pPr>
      <w:r>
        <w:t xml:space="preserve">(в ред. Федеральных законов от 03.08.2018 </w:t>
      </w:r>
      <w:hyperlink r:id="rId8446">
        <w:r>
          <w:rPr>
            <w:color w:val="0000FF"/>
          </w:rPr>
          <w:t>N 294-ФЗ</w:t>
        </w:r>
      </w:hyperlink>
      <w:r>
        <w:t xml:space="preserve">, от 27.11.2023 </w:t>
      </w:r>
      <w:hyperlink r:id="rId8447">
        <w:r>
          <w:rPr>
            <w:color w:val="0000FF"/>
          </w:rPr>
          <w:t>N 539-ФЗ</w:t>
        </w:r>
      </w:hyperlink>
      <w:r>
        <w:t>)</w:t>
      </w:r>
    </w:p>
    <w:p w:rsidR="000125BB" w:rsidRDefault="000125BB">
      <w:pPr>
        <w:pStyle w:val="ConsPlusNormal"/>
        <w:spacing w:before="280"/>
        <w:ind w:firstLine="540"/>
        <w:jc w:val="both"/>
      </w:pPr>
      <w:r>
        <w:t xml:space="preserve">Абзац утратил силу с 1 января 2023 года. - Федеральный </w:t>
      </w:r>
      <w:hyperlink r:id="rId8448">
        <w:r>
          <w:rPr>
            <w:color w:val="0000FF"/>
          </w:rPr>
          <w:t>закон</w:t>
        </w:r>
      </w:hyperlink>
      <w:r>
        <w:t xml:space="preserve"> от 29.12.2015 N 396-ФЗ.</w:t>
      </w:r>
    </w:p>
    <w:p w:rsidR="000125BB" w:rsidRDefault="000125BB">
      <w:pPr>
        <w:pStyle w:val="ConsPlusNormal"/>
        <w:jc w:val="both"/>
      </w:pPr>
      <w:r>
        <w:t xml:space="preserve">(п. 4.1 введен Федеральным </w:t>
      </w:r>
      <w:hyperlink r:id="rId8449">
        <w:r>
          <w:rPr>
            <w:color w:val="0000FF"/>
          </w:rPr>
          <w:t>законом</w:t>
        </w:r>
      </w:hyperlink>
      <w:r>
        <w:t xml:space="preserve"> от 28.12.2010 N 395-ФЗ)</w:t>
      </w:r>
    </w:p>
    <w:p w:rsidR="000125BB" w:rsidRDefault="000125BB">
      <w:pPr>
        <w:pStyle w:val="ConsPlusNormal"/>
        <w:spacing w:before="280"/>
        <w:ind w:firstLine="540"/>
        <w:jc w:val="both"/>
      </w:pPr>
      <w:bookmarkStart w:id="1728" w:name="P13521"/>
      <w:bookmarkEnd w:id="1728"/>
      <w:r>
        <w:t xml:space="preserve">4.1-1. К налоговой базе, определяемой в 2024 году по доходам от операций по реализации долей участия в уставном капитале лиц, которым выдана лицензия на осуществление исключительного права на экспорт газа в соответствии с </w:t>
      </w:r>
      <w:hyperlink r:id="rId8450">
        <w:r>
          <w:rPr>
            <w:color w:val="0000FF"/>
          </w:rPr>
          <w:t>пунктом 2 части 1.1 статьи 3</w:t>
        </w:r>
      </w:hyperlink>
      <w:r>
        <w:t xml:space="preserve"> Федерального закона от 18 июля 2006 года N 117-ФЗ "Об экспорте газа", применяется налоговая ставка в размере 20 процентов. Положения данного пункта применяются организациями, прямо или косвенно участвующими в уставном капитале указанных лиц, если доля такого участия на дату реализации, определенная в соответствии с положениями </w:t>
      </w:r>
      <w:hyperlink r:id="rId8451">
        <w:r>
          <w:rPr>
            <w:color w:val="0000FF"/>
          </w:rPr>
          <w:t>статьи 105.2</w:t>
        </w:r>
      </w:hyperlink>
      <w:r>
        <w:t xml:space="preserve"> настоящего Кодекса, составляет более 50 процентов. Сумма налога, исчисленная по налоговой ставке, указанной в настоящем пункте, зачисляется в федеральный бюджет.</w:t>
      </w:r>
    </w:p>
    <w:p w:rsidR="000125BB" w:rsidRDefault="000125BB">
      <w:pPr>
        <w:pStyle w:val="ConsPlusNormal"/>
        <w:jc w:val="both"/>
      </w:pPr>
      <w:r>
        <w:t xml:space="preserve">(п. 4.1-1 введен Федеральным </w:t>
      </w:r>
      <w:hyperlink r:id="rId8452">
        <w:r>
          <w:rPr>
            <w:color w:val="0000FF"/>
          </w:rPr>
          <w:t>законом</w:t>
        </w:r>
      </w:hyperlink>
      <w:r>
        <w:t xml:space="preserve"> от 27.11.2023 N 539-ФЗ)</w:t>
      </w:r>
    </w:p>
    <w:p w:rsidR="000125BB" w:rsidRDefault="000125BB">
      <w:pPr>
        <w:pStyle w:val="ConsPlusNormal"/>
        <w:spacing w:before="280"/>
        <w:ind w:firstLine="540"/>
        <w:jc w:val="both"/>
      </w:pPr>
      <w:r>
        <w:t xml:space="preserve">4.1-2. Если иное не предусмотрено </w:t>
      </w:r>
      <w:hyperlink w:anchor="P13517">
        <w:r>
          <w:rPr>
            <w:color w:val="0000FF"/>
          </w:rPr>
          <w:t>пунктом 4.1</w:t>
        </w:r>
      </w:hyperlink>
      <w:r>
        <w:t xml:space="preserve"> настоящей статьи,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имеющих документ о государственной аккредитации организации, осуществляющей деятельность в области информационных технологий, применяется налоговая ставка 5 процентов при одновременном соблюдении следующих условий:</w:t>
      </w:r>
    </w:p>
    <w:p w:rsidR="000125BB" w:rsidRDefault="000125BB">
      <w:pPr>
        <w:pStyle w:val="ConsPlusNormal"/>
        <w:spacing w:before="280"/>
        <w:ind w:firstLine="540"/>
        <w:jc w:val="both"/>
      </w:pPr>
      <w:r>
        <w:t>на дату реализации или иного выбытия (в том числе погашения) таких акций (долей участия в уставном капитале) они непрерывно принадлежат налогоплательщику на праве собственности или на ином вещном праве более трех лет;</w:t>
      </w:r>
    </w:p>
    <w:p w:rsidR="000125BB" w:rsidRDefault="000125BB">
      <w:pPr>
        <w:pStyle w:val="ConsPlusNormal"/>
        <w:spacing w:before="280"/>
        <w:ind w:firstLine="540"/>
        <w:jc w:val="both"/>
      </w:pPr>
      <w:r>
        <w:t xml:space="preserve">такие акции (доли) составляют уставный капитал указанных организаций, не более 50 процентов активов которых, по данным финансовой отчетности на </w:t>
      </w:r>
      <w:r>
        <w:lastRenderedPageBreak/>
        <w:t>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w:t>
      </w:r>
    </w:p>
    <w:p w:rsidR="000125BB" w:rsidRDefault="000125BB">
      <w:pPr>
        <w:pStyle w:val="ConsPlusNormal"/>
        <w:spacing w:before="280"/>
        <w:ind w:firstLine="540"/>
        <w:jc w:val="both"/>
      </w:pPr>
      <w:r>
        <w:t xml:space="preserve">такие акции (доли) составляют уставный капитал указанных организаций, которые по итогам расчетного периода по страховым взносам, предшествующего году, на который приходится дата реализации или иного выбытия (в том числе погашения) таких акций (долей участия в уставном капитале), применяют тариф страховых взносов в размере, установленном </w:t>
      </w:r>
      <w:hyperlink w:anchor="P27643">
        <w:r>
          <w:rPr>
            <w:color w:val="0000FF"/>
          </w:rPr>
          <w:t>пунктом 2.2 статьи 427</w:t>
        </w:r>
      </w:hyperlink>
      <w:r>
        <w:t xml:space="preserve"> настоящего Кодекса, для плательщиков, указанных в </w:t>
      </w:r>
      <w:hyperlink w:anchor="P27481">
        <w:r>
          <w:rPr>
            <w:color w:val="0000FF"/>
          </w:rPr>
          <w:t>подпункте 3 пункта 1 статьи 427</w:t>
        </w:r>
      </w:hyperlink>
      <w:r>
        <w:t xml:space="preserve"> настоящего Кодекса.</w:t>
      </w:r>
    </w:p>
    <w:p w:rsidR="000125BB" w:rsidRDefault="000125BB">
      <w:pPr>
        <w:pStyle w:val="ConsPlusNormal"/>
        <w:spacing w:before="280"/>
        <w:ind w:firstLine="540"/>
        <w:jc w:val="both"/>
      </w:pPr>
      <w:r>
        <w:t>При этом если указанные акции российской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предусмотренная настоящим пунктом, применяется независимо от состава активов этой организации.</w:t>
      </w:r>
    </w:p>
    <w:p w:rsidR="000125BB" w:rsidRDefault="000125BB">
      <w:pPr>
        <w:pStyle w:val="ConsPlusNormal"/>
        <w:jc w:val="both"/>
      </w:pPr>
      <w:r>
        <w:t xml:space="preserve">(п. 4.1-2 введен Федеральным </w:t>
      </w:r>
      <w:hyperlink r:id="rId8453">
        <w:r>
          <w:rPr>
            <w:color w:val="0000FF"/>
          </w:rPr>
          <w:t>законом</w:t>
        </w:r>
      </w:hyperlink>
      <w:r>
        <w:t xml:space="preserve"> от 29.11.2024 N 416-ФЗ)</w:t>
      </w:r>
    </w:p>
    <w:p w:rsidR="000125BB" w:rsidRDefault="000125BB">
      <w:pPr>
        <w:pStyle w:val="ConsPlusNormal"/>
        <w:spacing w:before="280"/>
        <w:ind w:firstLine="540"/>
        <w:jc w:val="both"/>
      </w:pPr>
      <w:bookmarkStart w:id="1729" w:name="P13529"/>
      <w:bookmarkEnd w:id="1729"/>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5453">
        <w:r>
          <w:rPr>
            <w:color w:val="0000FF"/>
          </w:rPr>
          <w:t>статьи 310.1</w:t>
        </w:r>
      </w:hyperlink>
      <w:r>
        <w:t xml:space="preserve"> настоящего Кодекса.</w:t>
      </w:r>
    </w:p>
    <w:p w:rsidR="000125BB" w:rsidRDefault="000125BB">
      <w:pPr>
        <w:pStyle w:val="ConsPlusNormal"/>
        <w:jc w:val="both"/>
      </w:pPr>
      <w:r>
        <w:t xml:space="preserve">(п. 4.2 введен Федеральным </w:t>
      </w:r>
      <w:hyperlink r:id="rId8454">
        <w:r>
          <w:rPr>
            <w:color w:val="0000FF"/>
          </w:rPr>
          <w:t>законом</w:t>
        </w:r>
      </w:hyperlink>
      <w:r>
        <w:t xml:space="preserve"> от 02.11.2013 N 306-ФЗ, в ред. Федерального </w:t>
      </w:r>
      <w:hyperlink r:id="rId8455">
        <w:r>
          <w:rPr>
            <w:color w:val="0000FF"/>
          </w:rPr>
          <w:t>закона</w:t>
        </w:r>
      </w:hyperlink>
      <w:r>
        <w:t xml:space="preserve"> от 24.11.2014 N 366-ФЗ)</w:t>
      </w:r>
    </w:p>
    <w:p w:rsidR="000125BB" w:rsidRDefault="000125BB">
      <w:pPr>
        <w:pStyle w:val="ConsPlusNormal"/>
        <w:spacing w:before="280"/>
        <w:ind w:firstLine="540"/>
        <w:jc w:val="both"/>
      </w:pPr>
      <w:bookmarkStart w:id="1730" w:name="P13531"/>
      <w:bookmarkEnd w:id="1730"/>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0125BB" w:rsidRDefault="000125BB">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3836">
        <w:r>
          <w:rPr>
            <w:color w:val="0000FF"/>
          </w:rPr>
          <w:t>статьей 284.10</w:t>
        </w:r>
      </w:hyperlink>
      <w:r>
        <w:t xml:space="preserve"> настоящего Кодекса;</w:t>
      </w:r>
    </w:p>
    <w:p w:rsidR="000125BB" w:rsidRDefault="000125BB">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125BB" w:rsidRDefault="000125BB">
      <w:pPr>
        <w:pStyle w:val="ConsPlusNormal"/>
        <w:spacing w:before="280"/>
        <w:ind w:firstLine="540"/>
        <w:jc w:val="both"/>
      </w:pPr>
      <w:r>
        <w:t xml:space="preserve">Налоговая ставка, установленная настоящим пунктом, применяется по доходам, </w:t>
      </w:r>
      <w:r>
        <w:lastRenderedPageBreak/>
        <w:t>полученным до 1 января 2036 года.</w:t>
      </w:r>
    </w:p>
    <w:p w:rsidR="000125BB" w:rsidRDefault="000125BB">
      <w:pPr>
        <w:pStyle w:val="ConsPlusNormal"/>
        <w:spacing w:before="28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836">
        <w:r>
          <w:rPr>
            <w:color w:val="0000FF"/>
          </w:rPr>
          <w:t>статьей 284.10</w:t>
        </w:r>
      </w:hyperlink>
      <w:r>
        <w:t xml:space="preserve"> настоящего Кодекса.</w:t>
      </w:r>
    </w:p>
    <w:p w:rsidR="000125BB" w:rsidRDefault="000125BB">
      <w:pPr>
        <w:pStyle w:val="ConsPlusNormal"/>
        <w:spacing w:before="28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0125BB" w:rsidRDefault="000125BB">
      <w:pPr>
        <w:pStyle w:val="ConsPlusNormal"/>
        <w:spacing w:before="28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0125BB" w:rsidRDefault="000125BB">
      <w:pPr>
        <w:pStyle w:val="ConsPlusNormal"/>
        <w:spacing w:before="280"/>
        <w:ind w:firstLine="540"/>
        <w:jc w:val="both"/>
      </w:pPr>
      <w:r>
        <w:t>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0125BB" w:rsidRDefault="000125BB">
      <w:pPr>
        <w:pStyle w:val="ConsPlusNormal"/>
        <w:spacing w:before="28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0125BB" w:rsidRDefault="000125BB">
      <w:pPr>
        <w:pStyle w:val="ConsPlusNormal"/>
        <w:jc w:val="both"/>
      </w:pPr>
      <w:r>
        <w:t xml:space="preserve">(п. 4.3 введен Федеральным </w:t>
      </w:r>
      <w:hyperlink r:id="rId8456">
        <w:r>
          <w:rPr>
            <w:color w:val="0000FF"/>
          </w:rPr>
          <w:t>законом</w:t>
        </w:r>
      </w:hyperlink>
      <w:r>
        <w:t xml:space="preserve"> от 26.03.2022 N 66-ФЗ)</w:t>
      </w:r>
    </w:p>
    <w:p w:rsidR="000125BB" w:rsidRDefault="000125BB">
      <w:pPr>
        <w:pStyle w:val="ConsPlusNormal"/>
        <w:spacing w:before="28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836">
        <w:r>
          <w:rPr>
            <w:color w:val="0000FF"/>
          </w:rPr>
          <w:t>статьей 284.10</w:t>
        </w:r>
      </w:hyperlink>
      <w:r>
        <w:t xml:space="preserve"> настоящего Кодекса.</w:t>
      </w:r>
    </w:p>
    <w:p w:rsidR="000125BB" w:rsidRDefault="000125BB">
      <w:pPr>
        <w:pStyle w:val="ConsPlusNormal"/>
        <w:spacing w:before="280"/>
        <w:ind w:firstLine="540"/>
        <w:jc w:val="both"/>
      </w:pPr>
      <w:r>
        <w:t>Налоговая ставка, установленная настоящим пунктом, применяется по доходам, полученным до 1 января 2036 года.</w:t>
      </w:r>
    </w:p>
    <w:p w:rsidR="000125BB" w:rsidRDefault="000125BB">
      <w:pPr>
        <w:pStyle w:val="ConsPlusNormal"/>
        <w:spacing w:before="280"/>
        <w:ind w:firstLine="540"/>
        <w:jc w:val="both"/>
      </w:pPr>
      <w:r>
        <w:t xml:space="preserve">Для подтверждения права на применение налоговой ставки, установленной </w:t>
      </w:r>
      <w:r>
        <w:lastRenderedPageBreak/>
        <w:t>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0125BB" w:rsidRDefault="000125BB">
      <w:pPr>
        <w:pStyle w:val="ConsPlusNormal"/>
        <w:jc w:val="both"/>
      </w:pPr>
      <w:r>
        <w:t xml:space="preserve">(п. 4.4 введен Федеральным </w:t>
      </w:r>
      <w:hyperlink r:id="rId8457">
        <w:r>
          <w:rPr>
            <w:color w:val="0000FF"/>
          </w:rPr>
          <w:t>законом</w:t>
        </w:r>
      </w:hyperlink>
      <w:r>
        <w:t xml:space="preserve"> от 26.03.2022 N 66-ФЗ)</w:t>
      </w:r>
    </w:p>
    <w:p w:rsidR="000125BB" w:rsidRDefault="000125BB">
      <w:pPr>
        <w:pStyle w:val="ConsPlusNormal"/>
        <w:spacing w:before="280"/>
        <w:ind w:firstLine="540"/>
        <w:jc w:val="both"/>
      </w:pPr>
      <w:bookmarkStart w:id="1731" w:name="P13545"/>
      <w:bookmarkEnd w:id="1731"/>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0125BB" w:rsidRDefault="000125BB">
      <w:pPr>
        <w:pStyle w:val="ConsPlusNormal"/>
        <w:spacing w:before="280"/>
        <w:ind w:firstLine="540"/>
        <w:jc w:val="both"/>
      </w:pPr>
      <w:r>
        <w:t>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15 процентов.</w:t>
      </w:r>
    </w:p>
    <w:p w:rsidR="000125BB" w:rsidRDefault="000125BB">
      <w:pPr>
        <w:pStyle w:val="ConsPlusNormal"/>
        <w:spacing w:before="28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0125BB" w:rsidRDefault="000125BB">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8458">
        <w:r>
          <w:rPr>
            <w:color w:val="0000FF"/>
          </w:rPr>
          <w:t>законом</w:t>
        </w:r>
      </w:hyperlink>
      <w:r>
        <w:t xml:space="preserve"> от 6 апреля 2011 года N 63-ФЗ "Об электронной подписи";</w:t>
      </w:r>
    </w:p>
    <w:p w:rsidR="000125BB" w:rsidRDefault="000125BB">
      <w:pPr>
        <w:pStyle w:val="ConsPlusNormal"/>
        <w:spacing w:before="28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0125BB" w:rsidRDefault="000125BB">
      <w:pPr>
        <w:pStyle w:val="ConsPlusNormal"/>
        <w:jc w:val="both"/>
      </w:pPr>
      <w:r>
        <w:t xml:space="preserve">(п. 4.5 введен Федеральным </w:t>
      </w:r>
      <w:hyperlink r:id="rId8459">
        <w:r>
          <w:rPr>
            <w:color w:val="0000FF"/>
          </w:rPr>
          <w:t>законом</w:t>
        </w:r>
      </w:hyperlink>
      <w:r>
        <w:t xml:space="preserve"> от 14.07.2022 N 324-ФЗ)</w:t>
      </w:r>
    </w:p>
    <w:p w:rsidR="000125BB" w:rsidRDefault="000125BB">
      <w:pPr>
        <w:pStyle w:val="ConsPlusNormal"/>
        <w:spacing w:before="280"/>
        <w:ind w:firstLine="540"/>
        <w:jc w:val="both"/>
      </w:pPr>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8460">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0125BB" w:rsidRDefault="000125BB">
      <w:pPr>
        <w:pStyle w:val="ConsPlusNormal"/>
        <w:spacing w:before="28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846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3223">
        <w:r>
          <w:rPr>
            <w:color w:val="0000FF"/>
          </w:rPr>
          <w:t>пунктом 1</w:t>
        </w:r>
      </w:hyperlink>
      <w:r>
        <w:t xml:space="preserve"> настоящей статьи.</w:t>
      </w:r>
    </w:p>
    <w:p w:rsidR="000125BB" w:rsidRDefault="000125BB">
      <w:pPr>
        <w:pStyle w:val="ConsPlusNormal"/>
        <w:spacing w:before="280"/>
        <w:ind w:firstLine="540"/>
        <w:jc w:val="both"/>
      </w:pPr>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8462">
        <w:r>
          <w:rPr>
            <w:color w:val="0000FF"/>
          </w:rPr>
          <w:t>законом</w:t>
        </w:r>
      </w:hyperlink>
      <w:r>
        <w:t xml:space="preserve"> "Об инновационном центре "Сколково" либо участника проекта в соответствии с Федеральным </w:t>
      </w:r>
      <w:hyperlink r:id="rId846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w:t>
      </w:r>
      <w:r>
        <w:lastRenderedPageBreak/>
        <w:t xml:space="preserve">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901">
        <w:r>
          <w:rPr>
            <w:color w:val="0000FF"/>
          </w:rPr>
          <w:t>абзацем третьим пункта 2 статьи 246.1</w:t>
        </w:r>
      </w:hyperlink>
      <w:r>
        <w:t xml:space="preserve"> настоящего Кодекса.</w:t>
      </w:r>
    </w:p>
    <w:p w:rsidR="000125BB" w:rsidRDefault="000125BB">
      <w:pPr>
        <w:pStyle w:val="ConsPlusNormal"/>
        <w:jc w:val="both"/>
      </w:pPr>
      <w:r>
        <w:t xml:space="preserve">(в ред. Федеральных законов от 28.11.2011 </w:t>
      </w:r>
      <w:hyperlink r:id="rId8464">
        <w:r>
          <w:rPr>
            <w:color w:val="0000FF"/>
          </w:rPr>
          <w:t>N 339-ФЗ</w:t>
        </w:r>
      </w:hyperlink>
      <w:r>
        <w:t xml:space="preserve">, от 30.10.2018 </w:t>
      </w:r>
      <w:hyperlink r:id="rId8465">
        <w:r>
          <w:rPr>
            <w:color w:val="0000FF"/>
          </w:rPr>
          <w:t>N 373-ФЗ</w:t>
        </w:r>
      </w:hyperlink>
      <w:r>
        <w:t>)</w:t>
      </w:r>
    </w:p>
    <w:p w:rsidR="000125BB" w:rsidRDefault="000125BB">
      <w:pPr>
        <w:pStyle w:val="ConsPlusNormal"/>
        <w:spacing w:before="28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90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3223">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0125BB" w:rsidRDefault="000125BB">
      <w:pPr>
        <w:pStyle w:val="ConsPlusNormal"/>
        <w:jc w:val="both"/>
      </w:pPr>
      <w:r>
        <w:t xml:space="preserve">(в ред. Федеральных законов от 28.11.2011 </w:t>
      </w:r>
      <w:hyperlink r:id="rId8466">
        <w:r>
          <w:rPr>
            <w:color w:val="0000FF"/>
          </w:rPr>
          <w:t>N 339-ФЗ</w:t>
        </w:r>
      </w:hyperlink>
      <w:r>
        <w:t xml:space="preserve">, от 28.12.2016 </w:t>
      </w:r>
      <w:hyperlink r:id="rId8467">
        <w:r>
          <w:rPr>
            <w:color w:val="0000FF"/>
          </w:rPr>
          <w:t>N 475-ФЗ</w:t>
        </w:r>
      </w:hyperlink>
      <w:r>
        <w:t>)</w:t>
      </w:r>
    </w:p>
    <w:p w:rsidR="000125BB" w:rsidRDefault="000125BB">
      <w:pPr>
        <w:pStyle w:val="ConsPlusNormal"/>
        <w:spacing w:before="28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90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3223">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0125BB" w:rsidRDefault="000125BB">
      <w:pPr>
        <w:pStyle w:val="ConsPlusNormal"/>
        <w:jc w:val="both"/>
      </w:pPr>
      <w:r>
        <w:t xml:space="preserve">(абзац введен Федеральным </w:t>
      </w:r>
      <w:hyperlink r:id="rId8468">
        <w:r>
          <w:rPr>
            <w:color w:val="0000FF"/>
          </w:rPr>
          <w:t>законом</w:t>
        </w:r>
      </w:hyperlink>
      <w:r>
        <w:t xml:space="preserve"> от 28.12.2016 N 475-ФЗ)</w:t>
      </w:r>
    </w:p>
    <w:p w:rsidR="000125BB" w:rsidRDefault="000125BB">
      <w:pPr>
        <w:pStyle w:val="ConsPlusNormal"/>
        <w:spacing w:before="280"/>
        <w:ind w:firstLine="540"/>
        <w:jc w:val="both"/>
      </w:pPr>
      <w:r>
        <w:t xml:space="preserve">Абзацы четвертый - пятый утратили силу с 1 января 2020 года. - Федеральный </w:t>
      </w:r>
      <w:hyperlink r:id="rId8469">
        <w:r>
          <w:rPr>
            <w:color w:val="0000FF"/>
          </w:rPr>
          <w:t>закон</w:t>
        </w:r>
      </w:hyperlink>
      <w:r>
        <w:t xml:space="preserve"> от 29.09.2019 N 325-ФЗ.</w:t>
      </w:r>
    </w:p>
    <w:p w:rsidR="000125BB" w:rsidRDefault="000125BB">
      <w:pPr>
        <w:pStyle w:val="ConsPlusNormal"/>
        <w:jc w:val="both"/>
      </w:pPr>
      <w:r>
        <w:t xml:space="preserve">(п. 5.1 введен Федеральным </w:t>
      </w:r>
      <w:hyperlink r:id="rId8470">
        <w:r>
          <w:rPr>
            <w:color w:val="0000FF"/>
          </w:rPr>
          <w:t>законом</w:t>
        </w:r>
      </w:hyperlink>
      <w:r>
        <w:t xml:space="preserve"> от 28.09.2010 N 243-ФЗ)</w:t>
      </w:r>
    </w:p>
    <w:p w:rsidR="000125BB" w:rsidRDefault="000125BB">
      <w:pPr>
        <w:pStyle w:val="ConsPlusNormal"/>
        <w:spacing w:before="280"/>
        <w:ind w:firstLine="540"/>
        <w:jc w:val="both"/>
      </w:pPr>
      <w:r>
        <w:t xml:space="preserve">6. Сумма налога, исчисленная по налоговым ставкам, установленным </w:t>
      </w:r>
      <w:hyperlink w:anchor="P13267">
        <w:r>
          <w:rPr>
            <w:color w:val="0000FF"/>
          </w:rPr>
          <w:t>пунктами 1.4</w:t>
        </w:r>
      </w:hyperlink>
      <w:r>
        <w:t xml:space="preserve">, </w:t>
      </w:r>
      <w:hyperlink w:anchor="P13280">
        <w:r>
          <w:rPr>
            <w:color w:val="0000FF"/>
          </w:rPr>
          <w:t>1.6</w:t>
        </w:r>
      </w:hyperlink>
      <w:r>
        <w:t xml:space="preserve">, </w:t>
      </w:r>
      <w:hyperlink w:anchor="P13403">
        <w:r>
          <w:rPr>
            <w:color w:val="0000FF"/>
          </w:rPr>
          <w:t>1.17-2</w:t>
        </w:r>
      </w:hyperlink>
      <w:r>
        <w:t xml:space="preserve">, </w:t>
      </w:r>
      <w:hyperlink w:anchor="P13414">
        <w:r>
          <w:rPr>
            <w:color w:val="0000FF"/>
          </w:rPr>
          <w:t>2</w:t>
        </w:r>
      </w:hyperlink>
      <w:r>
        <w:t xml:space="preserve"> - </w:t>
      </w:r>
      <w:hyperlink w:anchor="P13483">
        <w:r>
          <w:rPr>
            <w:color w:val="0000FF"/>
          </w:rPr>
          <w:t>4</w:t>
        </w:r>
      </w:hyperlink>
      <w:r>
        <w:t xml:space="preserve">, </w:t>
      </w:r>
      <w:hyperlink w:anchor="P13521">
        <w:r>
          <w:rPr>
            <w:color w:val="0000FF"/>
          </w:rPr>
          <w:t>4.1-1</w:t>
        </w:r>
      </w:hyperlink>
      <w:r>
        <w:t xml:space="preserve"> - </w:t>
      </w:r>
      <w:hyperlink w:anchor="P13545">
        <w:r>
          <w:rPr>
            <w:color w:val="0000FF"/>
          </w:rPr>
          <w:t>4.5</w:t>
        </w:r>
      </w:hyperlink>
      <w:r>
        <w:t xml:space="preserve"> настоящей статьи, подлежит зачислению в федеральный бюджет.</w:t>
      </w:r>
    </w:p>
    <w:p w:rsidR="000125BB" w:rsidRDefault="000125BB">
      <w:pPr>
        <w:pStyle w:val="ConsPlusNormal"/>
        <w:jc w:val="both"/>
      </w:pPr>
      <w:r>
        <w:t xml:space="preserve">(в ред. Федеральных законов от 30.09.2013 </w:t>
      </w:r>
      <w:hyperlink r:id="rId8471">
        <w:r>
          <w:rPr>
            <w:color w:val="0000FF"/>
          </w:rPr>
          <w:t>N 268-ФЗ</w:t>
        </w:r>
      </w:hyperlink>
      <w:r>
        <w:t xml:space="preserve">, от 15.02.2016 </w:t>
      </w:r>
      <w:hyperlink r:id="rId8472">
        <w:r>
          <w:rPr>
            <w:color w:val="0000FF"/>
          </w:rPr>
          <w:t>N 32-ФЗ</w:t>
        </w:r>
      </w:hyperlink>
      <w:r>
        <w:t xml:space="preserve">, от </w:t>
      </w:r>
      <w:r>
        <w:lastRenderedPageBreak/>
        <w:t xml:space="preserve">14.07.2022 </w:t>
      </w:r>
      <w:hyperlink r:id="rId8473">
        <w:r>
          <w:rPr>
            <w:color w:val="0000FF"/>
          </w:rPr>
          <w:t>N 324-ФЗ</w:t>
        </w:r>
      </w:hyperlink>
      <w:r>
        <w:t xml:space="preserve">, от 29.11.2024 </w:t>
      </w:r>
      <w:hyperlink r:id="rId8474">
        <w:r>
          <w:rPr>
            <w:color w:val="0000FF"/>
          </w:rPr>
          <w:t>N 416-ФЗ</w:t>
        </w:r>
      </w:hyperlink>
      <w:r>
        <w:t xml:space="preserve">, от 28.11.2025 </w:t>
      </w:r>
      <w:hyperlink r:id="rId8475">
        <w:r>
          <w:rPr>
            <w:color w:val="0000FF"/>
          </w:rPr>
          <w:t>N 425-ФЗ</w:t>
        </w:r>
      </w:hyperlink>
      <w:r>
        <w:t>)</w:t>
      </w:r>
    </w:p>
    <w:p w:rsidR="000125BB" w:rsidRDefault="000125BB">
      <w:pPr>
        <w:pStyle w:val="ConsPlusNormal"/>
        <w:spacing w:before="280"/>
        <w:ind w:firstLine="540"/>
        <w:jc w:val="both"/>
      </w:pPr>
      <w:r>
        <w:t xml:space="preserve">7. Налоговые ставки, установленные </w:t>
      </w:r>
      <w:hyperlink w:anchor="P13517">
        <w:r>
          <w:rPr>
            <w:color w:val="0000FF"/>
          </w:rPr>
          <w:t>пунктами 4.1</w:t>
        </w:r>
      </w:hyperlink>
      <w:r>
        <w:t xml:space="preserve">, </w:t>
      </w:r>
      <w:hyperlink w:anchor="P13531">
        <w:r>
          <w:rPr>
            <w:color w:val="0000FF"/>
          </w:rPr>
          <w:t>4.3</w:t>
        </w:r>
      </w:hyperlink>
      <w:r>
        <w:t xml:space="preserve">, </w:t>
      </w:r>
      <w:hyperlink w:anchor="P13545">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0125BB" w:rsidRDefault="000125BB">
      <w:pPr>
        <w:pStyle w:val="ConsPlusNormal"/>
        <w:jc w:val="both"/>
      </w:pPr>
      <w:r>
        <w:t xml:space="preserve">(п. 7 введен Федеральным </w:t>
      </w:r>
      <w:hyperlink r:id="rId8476">
        <w:r>
          <w:rPr>
            <w:color w:val="0000FF"/>
          </w:rPr>
          <w:t>законом</w:t>
        </w:r>
      </w:hyperlink>
      <w:r>
        <w:t xml:space="preserve"> от 31.07.2023 N 389-ФЗ)</w:t>
      </w:r>
    </w:p>
    <w:p w:rsidR="000125BB" w:rsidRDefault="000125BB">
      <w:pPr>
        <w:pStyle w:val="ConsPlusNormal"/>
        <w:spacing w:before="280"/>
        <w:ind w:firstLine="540"/>
        <w:jc w:val="both"/>
      </w:pPr>
      <w:r>
        <w:t xml:space="preserve">8. Налоговые ставки, предусмотренные </w:t>
      </w:r>
      <w:hyperlink w:anchor="P13229">
        <w:r>
          <w:rPr>
            <w:color w:val="0000FF"/>
          </w:rPr>
          <w:t>абзацами четвертым</w:t>
        </w:r>
      </w:hyperlink>
      <w:r>
        <w:t xml:space="preserve"> - </w:t>
      </w:r>
      <w:hyperlink w:anchor="P13233">
        <w:r>
          <w:rPr>
            <w:color w:val="0000FF"/>
          </w:rPr>
          <w:t>шестым</w:t>
        </w:r>
      </w:hyperlink>
      <w:r>
        <w:t xml:space="preserve">, </w:t>
      </w:r>
      <w:hyperlink w:anchor="P13236">
        <w:r>
          <w:rPr>
            <w:color w:val="0000FF"/>
          </w:rPr>
          <w:t>восьмым</w:t>
        </w:r>
      </w:hyperlink>
      <w:r>
        <w:t xml:space="preserve"> - </w:t>
      </w:r>
      <w:hyperlink w:anchor="P13242">
        <w:r>
          <w:rPr>
            <w:color w:val="0000FF"/>
          </w:rPr>
          <w:t>одиннадцатым пункта 1</w:t>
        </w:r>
      </w:hyperlink>
      <w:r>
        <w:t xml:space="preserve">, </w:t>
      </w:r>
      <w:hyperlink w:anchor="P13253">
        <w:r>
          <w:rPr>
            <w:color w:val="0000FF"/>
          </w:rPr>
          <w:t>пунктами 1.1</w:t>
        </w:r>
      </w:hyperlink>
      <w:r>
        <w:t xml:space="preserve">, </w:t>
      </w:r>
      <w:hyperlink w:anchor="P13257">
        <w:r>
          <w:rPr>
            <w:color w:val="0000FF"/>
          </w:rPr>
          <w:t>1.2</w:t>
        </w:r>
      </w:hyperlink>
      <w:r>
        <w:t xml:space="preserve">, </w:t>
      </w:r>
      <w:hyperlink w:anchor="P13263">
        <w:r>
          <w:rPr>
            <w:color w:val="0000FF"/>
          </w:rPr>
          <w:t>1.3</w:t>
        </w:r>
      </w:hyperlink>
      <w:r>
        <w:t xml:space="preserve">, </w:t>
      </w:r>
      <w:hyperlink w:anchor="P13276">
        <w:r>
          <w:rPr>
            <w:color w:val="0000FF"/>
          </w:rPr>
          <w:t>1.5</w:t>
        </w:r>
      </w:hyperlink>
      <w:r>
        <w:t xml:space="preserve">, </w:t>
      </w:r>
      <w:hyperlink w:anchor="P13278">
        <w:r>
          <w:rPr>
            <w:color w:val="0000FF"/>
          </w:rPr>
          <w:t>1.5-1</w:t>
        </w:r>
      </w:hyperlink>
      <w:r>
        <w:t xml:space="preserve">, </w:t>
      </w:r>
      <w:hyperlink w:anchor="P13282">
        <w:r>
          <w:rPr>
            <w:color w:val="0000FF"/>
          </w:rPr>
          <w:t>1.7</w:t>
        </w:r>
      </w:hyperlink>
      <w:r>
        <w:t xml:space="preserve"> - </w:t>
      </w:r>
      <w:hyperlink w:anchor="P13332">
        <w:r>
          <w:rPr>
            <w:color w:val="0000FF"/>
          </w:rPr>
          <w:t>1.9</w:t>
        </w:r>
      </w:hyperlink>
      <w:r>
        <w:t xml:space="preserve">, </w:t>
      </w:r>
      <w:hyperlink w:anchor="P13336">
        <w:r>
          <w:rPr>
            <w:color w:val="0000FF"/>
          </w:rPr>
          <w:t>1.12</w:t>
        </w:r>
      </w:hyperlink>
      <w:r>
        <w:t xml:space="preserve">, </w:t>
      </w:r>
      <w:hyperlink w:anchor="P13341">
        <w:r>
          <w:rPr>
            <w:color w:val="0000FF"/>
          </w:rPr>
          <w:t>1.14</w:t>
        </w:r>
      </w:hyperlink>
      <w:r>
        <w:t xml:space="preserve"> - </w:t>
      </w:r>
      <w:hyperlink w:anchor="P13382">
        <w:r>
          <w:rPr>
            <w:color w:val="0000FF"/>
          </w:rPr>
          <w:t>1.16</w:t>
        </w:r>
      </w:hyperlink>
      <w:r>
        <w:t xml:space="preserve">, </w:t>
      </w:r>
      <w:hyperlink w:anchor="P13483">
        <w:r>
          <w:rPr>
            <w:color w:val="0000FF"/>
          </w:rPr>
          <w:t>4</w:t>
        </w:r>
      </w:hyperlink>
      <w:r>
        <w:t xml:space="preserve">, </w:t>
      </w:r>
      <w:hyperlink w:anchor="P13517">
        <w:r>
          <w:rPr>
            <w:color w:val="0000FF"/>
          </w:rPr>
          <w:t>4.1</w:t>
        </w:r>
      </w:hyperlink>
      <w:r>
        <w:t xml:space="preserve">, </w:t>
      </w:r>
      <w:hyperlink w:anchor="P13531">
        <w:r>
          <w:rPr>
            <w:color w:val="0000FF"/>
          </w:rPr>
          <w:t>4.3</w:t>
        </w:r>
      </w:hyperlink>
      <w:r>
        <w:t xml:space="preserve">, </w:t>
      </w:r>
      <w:hyperlink w:anchor="P13545">
        <w:r>
          <w:rPr>
            <w:color w:val="0000FF"/>
          </w:rPr>
          <w:t>4.5</w:t>
        </w:r>
      </w:hyperlink>
      <w: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составляла совокупно не менее 10 процентов.</w:t>
      </w:r>
    </w:p>
    <w:p w:rsidR="000125BB" w:rsidRDefault="000125BB">
      <w:pPr>
        <w:pStyle w:val="ConsPlusNormal"/>
        <w:jc w:val="both"/>
      </w:pPr>
      <w:r>
        <w:t xml:space="preserve">(п. 8 введен Федеральным </w:t>
      </w:r>
      <w:hyperlink r:id="rId8477">
        <w:r>
          <w:rPr>
            <w:color w:val="0000FF"/>
          </w:rPr>
          <w:t>законом</w:t>
        </w:r>
      </w:hyperlink>
      <w:r>
        <w:t xml:space="preserve"> от 28.11.2025 N 425-ФЗ)</w:t>
      </w:r>
    </w:p>
    <w:p w:rsidR="000125BB" w:rsidRDefault="000125BB">
      <w:pPr>
        <w:pStyle w:val="ConsPlusNormal"/>
        <w:jc w:val="both"/>
      </w:pPr>
    </w:p>
    <w:p w:rsidR="000125BB" w:rsidRDefault="000125BB">
      <w:pPr>
        <w:pStyle w:val="ConsPlusTitle"/>
        <w:ind w:firstLine="540"/>
        <w:jc w:val="both"/>
        <w:outlineLvl w:val="2"/>
      </w:pPr>
      <w:bookmarkStart w:id="1732" w:name="P13568"/>
      <w:bookmarkEnd w:id="1732"/>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478">
        <w:r>
          <w:rPr>
            <w:color w:val="0000FF"/>
          </w:rPr>
          <w:t>законом</w:t>
        </w:r>
      </w:hyperlink>
      <w:r>
        <w:t xml:space="preserve"> от 28.12.2010 N 395-ФЗ)</w:t>
      </w:r>
    </w:p>
    <w:p w:rsidR="000125BB" w:rsidRDefault="000125BB">
      <w:pPr>
        <w:pStyle w:val="ConsPlusNormal"/>
        <w:jc w:val="both"/>
      </w:pPr>
    </w:p>
    <w:p w:rsidR="000125BB" w:rsidRDefault="000125BB">
      <w:pPr>
        <w:pStyle w:val="ConsPlusNormal"/>
        <w:ind w:firstLine="540"/>
        <w:jc w:val="both"/>
      </w:pPr>
      <w:bookmarkStart w:id="1733" w:name="P13572"/>
      <w:bookmarkEnd w:id="1733"/>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125BB" w:rsidRDefault="000125BB">
      <w:pPr>
        <w:pStyle w:val="ConsPlusNormal"/>
        <w:spacing w:before="28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8479">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0125BB" w:rsidRDefault="000125BB">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3280">
        <w:r>
          <w:rPr>
            <w:color w:val="0000FF"/>
          </w:rPr>
          <w:t>пунктами 1.6</w:t>
        </w:r>
      </w:hyperlink>
      <w:r>
        <w:t xml:space="preserve">, </w:t>
      </w:r>
      <w:hyperlink w:anchor="P13426">
        <w:r>
          <w:rPr>
            <w:color w:val="0000FF"/>
          </w:rPr>
          <w:t>3</w:t>
        </w:r>
      </w:hyperlink>
      <w:r>
        <w:t xml:space="preserve"> и </w:t>
      </w:r>
      <w:hyperlink w:anchor="P13483">
        <w:r>
          <w:rPr>
            <w:color w:val="0000FF"/>
          </w:rPr>
          <w:t>4 статьи 284</w:t>
        </w:r>
      </w:hyperlink>
      <w:r>
        <w:t xml:space="preserve"> настоящего Кодекса), в течение всего налогового периода.</w:t>
      </w:r>
    </w:p>
    <w:p w:rsidR="000125BB" w:rsidRDefault="000125BB">
      <w:pPr>
        <w:pStyle w:val="ConsPlusNormal"/>
        <w:jc w:val="both"/>
      </w:pPr>
      <w:r>
        <w:t xml:space="preserve">(в ред. Федерального </w:t>
      </w:r>
      <w:hyperlink r:id="rId8480">
        <w:r>
          <w:rPr>
            <w:color w:val="0000FF"/>
          </w:rPr>
          <w:t>закона</w:t>
        </w:r>
      </w:hyperlink>
      <w:r>
        <w:t xml:space="preserve"> от 24.11.2014 N 376-ФЗ)</w:t>
      </w:r>
    </w:p>
    <w:p w:rsidR="000125BB" w:rsidRDefault="000125BB">
      <w:pPr>
        <w:pStyle w:val="ConsPlusNormal"/>
        <w:spacing w:before="280"/>
        <w:ind w:firstLine="540"/>
        <w:jc w:val="both"/>
      </w:pPr>
      <w:bookmarkStart w:id="1734" w:name="P13576"/>
      <w:bookmarkEnd w:id="1734"/>
      <w:r>
        <w:t xml:space="preserve">3. Организации, указанные в </w:t>
      </w:r>
      <w:hyperlink w:anchor="P13572">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0125BB" w:rsidRDefault="000125BB">
      <w:pPr>
        <w:pStyle w:val="ConsPlusNormal"/>
        <w:spacing w:before="280"/>
        <w:ind w:firstLine="540"/>
        <w:jc w:val="both"/>
      </w:pPr>
      <w:r>
        <w:t xml:space="preserve">1) если организация имеет лицензию (лицензии) на осуществление образовательной и (или) медицинской деятельности, предоставленную </w:t>
      </w:r>
      <w:r>
        <w:lastRenderedPageBreak/>
        <w:t>(предоставленные) в соответствии с законодательством Российской Федерации;</w:t>
      </w:r>
    </w:p>
    <w:p w:rsidR="000125BB" w:rsidRDefault="000125BB">
      <w:pPr>
        <w:pStyle w:val="ConsPlusNormal"/>
        <w:jc w:val="both"/>
      </w:pPr>
      <w:r>
        <w:t xml:space="preserve">(в ред. Федерального </w:t>
      </w:r>
      <w:hyperlink r:id="rId8481">
        <w:r>
          <w:rPr>
            <w:color w:val="0000FF"/>
          </w:rPr>
          <w:t>закона</w:t>
        </w:r>
      </w:hyperlink>
      <w:r>
        <w:t xml:space="preserve"> от 29.11.2021 N 383-ФЗ)</w:t>
      </w:r>
    </w:p>
    <w:p w:rsidR="000125BB" w:rsidRDefault="000125BB">
      <w:pPr>
        <w:pStyle w:val="ConsPlusNormal"/>
        <w:spacing w:before="28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8482">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0125BB" w:rsidRDefault="000125BB">
      <w:pPr>
        <w:pStyle w:val="ConsPlusNormal"/>
        <w:jc w:val="both"/>
      </w:pPr>
      <w:r>
        <w:t xml:space="preserve">(в ред. Федерального </w:t>
      </w:r>
      <w:hyperlink r:id="rId8483">
        <w:r>
          <w:rPr>
            <w:color w:val="0000FF"/>
          </w:rPr>
          <w:t>закона</w:t>
        </w:r>
      </w:hyperlink>
      <w:r>
        <w:t xml:space="preserve"> от 02.05.2015 N 110-ФЗ)</w:t>
      </w:r>
    </w:p>
    <w:p w:rsidR="000125BB" w:rsidRDefault="000125BB">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0125BB" w:rsidRDefault="000125BB">
      <w:pPr>
        <w:pStyle w:val="ConsPlusNormal"/>
        <w:jc w:val="both"/>
      </w:pPr>
      <w:r>
        <w:t xml:space="preserve">(в ред. Федерального </w:t>
      </w:r>
      <w:hyperlink r:id="rId8484">
        <w:r>
          <w:rPr>
            <w:color w:val="0000FF"/>
          </w:rPr>
          <w:t>закона</w:t>
        </w:r>
      </w:hyperlink>
      <w:r>
        <w:t xml:space="preserve"> от 18.03.2020 N 62-ФЗ)</w:t>
      </w:r>
    </w:p>
    <w:p w:rsidR="000125BB" w:rsidRDefault="000125BB">
      <w:pPr>
        <w:pStyle w:val="ConsPlusNormal"/>
        <w:spacing w:before="280"/>
        <w:ind w:firstLine="540"/>
        <w:jc w:val="both"/>
      </w:pPr>
      <w:r>
        <w:t>4) если в штате организации непрерывно в течение налогового периода числятся не менее 15 работников;</w:t>
      </w:r>
    </w:p>
    <w:p w:rsidR="000125BB" w:rsidRDefault="000125BB">
      <w:pPr>
        <w:pStyle w:val="ConsPlusNormal"/>
        <w:spacing w:before="280"/>
        <w:ind w:firstLine="540"/>
        <w:jc w:val="both"/>
      </w:pPr>
      <w:r>
        <w:t>5) если организация не совершает в налоговом периоде операций с векселями и производными финансовыми инструментами.</w:t>
      </w:r>
    </w:p>
    <w:p w:rsidR="000125BB" w:rsidRDefault="000125BB">
      <w:pPr>
        <w:pStyle w:val="ConsPlusNormal"/>
        <w:jc w:val="both"/>
      </w:pPr>
      <w:r>
        <w:t xml:space="preserve">(в ред. Федерального </w:t>
      </w:r>
      <w:hyperlink r:id="rId8485">
        <w:r>
          <w:rPr>
            <w:color w:val="0000FF"/>
          </w:rPr>
          <w:t>закона</w:t>
        </w:r>
      </w:hyperlink>
      <w:r>
        <w:t xml:space="preserve"> от 03.07.2016 N 242-ФЗ)</w:t>
      </w:r>
    </w:p>
    <w:p w:rsidR="000125BB" w:rsidRDefault="000125BB">
      <w:pPr>
        <w:pStyle w:val="ConsPlusNormal"/>
        <w:spacing w:before="280"/>
        <w:ind w:firstLine="540"/>
        <w:jc w:val="both"/>
      </w:pPr>
      <w:r>
        <w:t xml:space="preserve">4. При несоблюдении организациями, указанными в </w:t>
      </w:r>
      <w:hyperlink w:anchor="P13572">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3576">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223">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w:t>
      </w:r>
    </w:p>
    <w:p w:rsidR="000125BB" w:rsidRDefault="000125BB">
      <w:pPr>
        <w:pStyle w:val="ConsPlusNormal"/>
        <w:spacing w:before="280"/>
        <w:ind w:firstLine="540"/>
        <w:jc w:val="both"/>
      </w:pPr>
      <w:bookmarkStart w:id="1735" w:name="P13587"/>
      <w:bookmarkEnd w:id="1735"/>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0125BB" w:rsidRDefault="000125BB">
      <w:pPr>
        <w:pStyle w:val="ConsPlusNormal"/>
        <w:jc w:val="both"/>
      </w:pPr>
      <w:r>
        <w:t xml:space="preserve">(в ред. Федерального </w:t>
      </w:r>
      <w:hyperlink r:id="rId8486">
        <w:r>
          <w:rPr>
            <w:color w:val="0000FF"/>
          </w:rPr>
          <w:t>закона</w:t>
        </w:r>
      </w:hyperlink>
      <w:r>
        <w:t xml:space="preserve"> от 29.11.2021 N 383-ФЗ)</w:t>
      </w:r>
    </w:p>
    <w:p w:rsidR="000125BB" w:rsidRDefault="000125BB">
      <w:pPr>
        <w:pStyle w:val="ConsPlusNormal"/>
        <w:spacing w:before="280"/>
        <w:ind w:firstLine="540"/>
        <w:jc w:val="both"/>
      </w:pPr>
      <w:r>
        <w:t xml:space="preserve">Организация вправе уточнить сведения, указанные в </w:t>
      </w:r>
      <w:hyperlink w:anchor="P13587">
        <w:r>
          <w:rPr>
            <w:color w:val="0000FF"/>
          </w:rPr>
          <w:t>абзаце первом</w:t>
        </w:r>
      </w:hyperlink>
      <w:r>
        <w:t xml:space="preserve"> настоящего </w:t>
      </w:r>
      <w:r>
        <w:lastRenderedPageBreak/>
        <w:t xml:space="preserve">пункта, и представить их в налоговый орган вместе со сведениями, указанными в </w:t>
      </w:r>
      <w:hyperlink w:anchor="P13590">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0125BB" w:rsidRDefault="000125BB">
      <w:pPr>
        <w:pStyle w:val="ConsPlusNormal"/>
        <w:spacing w:before="280"/>
        <w:ind w:firstLine="540"/>
        <w:jc w:val="both"/>
      </w:pPr>
      <w:bookmarkStart w:id="1736" w:name="P13590"/>
      <w:bookmarkEnd w:id="1736"/>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125BB" w:rsidRDefault="000125BB">
      <w:pPr>
        <w:pStyle w:val="ConsPlusNormal"/>
        <w:spacing w:before="28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125BB" w:rsidRDefault="000125BB">
      <w:pPr>
        <w:pStyle w:val="ConsPlusNormal"/>
        <w:jc w:val="both"/>
      </w:pPr>
      <w:r>
        <w:t xml:space="preserve">(в ред. Федерального </w:t>
      </w:r>
      <w:hyperlink r:id="rId8487">
        <w:r>
          <w:rPr>
            <w:color w:val="0000FF"/>
          </w:rPr>
          <w:t>закона</w:t>
        </w:r>
      </w:hyperlink>
      <w:r>
        <w:t xml:space="preserve"> от 02.05.2015 N 110-ФЗ)</w:t>
      </w:r>
    </w:p>
    <w:p w:rsidR="000125BB" w:rsidRDefault="000125BB">
      <w:pPr>
        <w:pStyle w:val="ConsPlusNormal"/>
        <w:spacing w:before="280"/>
        <w:ind w:firstLine="540"/>
        <w:jc w:val="both"/>
      </w:pPr>
      <w:r>
        <w:t>о численности работников в штате организации.</w:t>
      </w:r>
    </w:p>
    <w:p w:rsidR="000125BB" w:rsidRDefault="000125BB">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0125BB" w:rsidRDefault="000125BB">
      <w:pPr>
        <w:pStyle w:val="ConsPlusNormal"/>
        <w:jc w:val="both"/>
      </w:pPr>
      <w:r>
        <w:t xml:space="preserve">(в ред. Федерального </w:t>
      </w:r>
      <w:hyperlink r:id="rId8488">
        <w:r>
          <w:rPr>
            <w:color w:val="0000FF"/>
          </w:rPr>
          <w:t>закона</w:t>
        </w:r>
      </w:hyperlink>
      <w:r>
        <w:t xml:space="preserve"> от 18.03.2020 N 62-ФЗ)</w:t>
      </w:r>
    </w:p>
    <w:p w:rsidR="000125BB" w:rsidRDefault="000125BB">
      <w:pPr>
        <w:pStyle w:val="ConsPlusNormal"/>
        <w:spacing w:before="28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223">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w:t>
      </w:r>
    </w:p>
    <w:p w:rsidR="000125BB" w:rsidRDefault="000125BB">
      <w:pPr>
        <w:pStyle w:val="ConsPlusNormal"/>
        <w:spacing w:before="28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223">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w:t>
      </w:r>
      <w:r>
        <w:lastRenderedPageBreak/>
        <w:t xml:space="preserve">порядке с уплатой сумм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w:t>
      </w:r>
    </w:p>
    <w:p w:rsidR="000125BB" w:rsidRDefault="000125BB">
      <w:pPr>
        <w:pStyle w:val="ConsPlusNormal"/>
        <w:spacing w:before="28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3223">
        <w:r>
          <w:rPr>
            <w:color w:val="0000FF"/>
          </w:rPr>
          <w:t>пунктом 1 статьи 284</w:t>
        </w:r>
      </w:hyperlink>
      <w:r>
        <w:t xml:space="preserve"> настоящего Кодекса, в том числе в связи с несоблюдением условий, установленных </w:t>
      </w:r>
      <w:hyperlink w:anchor="P13576">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3223">
        <w:r>
          <w:rPr>
            <w:color w:val="0000FF"/>
          </w:rPr>
          <w:t>пунктом 1 статьи 284</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1737" w:name="P13601"/>
      <w:bookmarkEnd w:id="1737"/>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0125BB" w:rsidRDefault="000125BB">
      <w:pPr>
        <w:pStyle w:val="ConsPlusNormal"/>
        <w:jc w:val="both"/>
      </w:pPr>
      <w:r>
        <w:t xml:space="preserve">(в ред. Федерального </w:t>
      </w:r>
      <w:hyperlink r:id="rId8489">
        <w:r>
          <w:rPr>
            <w:color w:val="0000FF"/>
          </w:rPr>
          <w:t>закона</w:t>
        </w:r>
      </w:hyperlink>
      <w:r>
        <w:t xml:space="preserve"> от 23.11.2020 N 374-ФЗ)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490">
        <w:r>
          <w:rPr>
            <w:color w:val="0000FF"/>
          </w:rPr>
          <w:t>законом</w:t>
        </w:r>
      </w:hyperlink>
      <w:r>
        <w:t xml:space="preserve"> от 28.12.2010 N 395-ФЗ)</w:t>
      </w:r>
    </w:p>
    <w:p w:rsidR="000125BB" w:rsidRDefault="000125BB">
      <w:pPr>
        <w:pStyle w:val="ConsPlusNormal"/>
        <w:jc w:val="both"/>
      </w:pPr>
    </w:p>
    <w:p w:rsidR="000125BB" w:rsidRDefault="000125BB">
      <w:pPr>
        <w:pStyle w:val="ConsPlusNormal"/>
        <w:ind w:firstLine="540"/>
        <w:jc w:val="both"/>
      </w:pPr>
      <w:bookmarkStart w:id="1738" w:name="P13606"/>
      <w:bookmarkEnd w:id="1738"/>
      <w:r>
        <w:t xml:space="preserve">1. Налоговая ставка 0 процентов, предусмотренная </w:t>
      </w:r>
      <w:hyperlink w:anchor="P13517">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8491">
        <w:r>
          <w:rPr>
            <w:color w:val="0000FF"/>
          </w:rPr>
          <w:t>вещном праве</w:t>
        </w:r>
      </w:hyperlink>
      <w:r>
        <w:t xml:space="preserve"> более пяти лет.</w:t>
      </w:r>
    </w:p>
    <w:p w:rsidR="000125BB" w:rsidRDefault="000125BB">
      <w:pPr>
        <w:pStyle w:val="ConsPlusNormal"/>
        <w:jc w:val="both"/>
      </w:pPr>
      <w:r>
        <w:t xml:space="preserve">(в ред. Федерального </w:t>
      </w:r>
      <w:hyperlink r:id="rId8492">
        <w:r>
          <w:rPr>
            <w:color w:val="0000FF"/>
          </w:rPr>
          <w:t>закона</w:t>
        </w:r>
      </w:hyperlink>
      <w:r>
        <w:t xml:space="preserve"> от 23.11.2020 N 374-ФЗ)</w:t>
      </w:r>
    </w:p>
    <w:p w:rsidR="000125BB" w:rsidRDefault="000125BB">
      <w:pPr>
        <w:pStyle w:val="ConsPlusNormal"/>
        <w:spacing w:before="280"/>
        <w:ind w:firstLine="540"/>
        <w:jc w:val="both"/>
      </w:pPr>
      <w:r>
        <w:t xml:space="preserve">2. С учетом требования, предусмотренного </w:t>
      </w:r>
      <w:hyperlink w:anchor="P13606">
        <w:r>
          <w:rPr>
            <w:color w:val="0000FF"/>
          </w:rPr>
          <w:t>пунктом 1</w:t>
        </w:r>
      </w:hyperlink>
      <w:r>
        <w:t xml:space="preserve"> настоящей статьи, налоговая ставка 0 процентов, предусмотренная </w:t>
      </w:r>
      <w:hyperlink w:anchor="P13517">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Действие абз. 2 п. 2 ст. 284.2 приостановлено до 01.01.2023 (ФЗ от 29.12.2015 </w:t>
            </w:r>
            <w:hyperlink r:id="rId8493">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Если акции российских организаций на дату их реализации или иного выбытия </w:t>
      </w:r>
      <w:r>
        <w:lastRenderedPageBreak/>
        <w:t xml:space="preserve">(в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3517">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0125BB" w:rsidRDefault="000125BB">
      <w:pPr>
        <w:pStyle w:val="ConsPlusNormal"/>
        <w:spacing w:before="280"/>
        <w:ind w:firstLine="540"/>
        <w:jc w:val="both"/>
      </w:pPr>
      <w:r>
        <w:t xml:space="preserve">Если акции организации на дату их реализации относятся к ценным бумагам, обращающимся на организованном рынке ценных бумаг, и в налоговом периоде количество реализованных налогоплательщиком акций не превышает 1 процента общего количества акций этой организации, то налоговая ставка 0 процентов, предусмотренная </w:t>
      </w:r>
      <w:hyperlink w:anchor="P13517">
        <w:r>
          <w:rPr>
            <w:color w:val="0000FF"/>
          </w:rPr>
          <w:t>пунктом 4.1 статьи 284</w:t>
        </w:r>
      </w:hyperlink>
      <w:r>
        <w:t xml:space="preserve"> настоящего Кодекса, применяется независимо от состава активов этой организации.</w:t>
      </w:r>
    </w:p>
    <w:p w:rsidR="000125BB" w:rsidRDefault="000125BB">
      <w:pPr>
        <w:pStyle w:val="ConsPlusNormal"/>
        <w:jc w:val="both"/>
      </w:pPr>
      <w:r>
        <w:t xml:space="preserve">(абзац введен Федеральным </w:t>
      </w:r>
      <w:hyperlink r:id="rId8494">
        <w:r>
          <w:rPr>
            <w:color w:val="0000FF"/>
          </w:rPr>
          <w:t>законом</w:t>
        </w:r>
      </w:hyperlink>
      <w:r>
        <w:t xml:space="preserve"> от 08.08.2024 N 259-ФЗ)</w:t>
      </w:r>
    </w:p>
    <w:p w:rsidR="000125BB" w:rsidRDefault="000125BB">
      <w:pPr>
        <w:pStyle w:val="ConsPlusNormal"/>
        <w:jc w:val="both"/>
      </w:pPr>
      <w:r>
        <w:t xml:space="preserve">(п. 2 в ред. Федерального </w:t>
      </w:r>
      <w:hyperlink r:id="rId8495">
        <w:r>
          <w:rPr>
            <w:color w:val="0000FF"/>
          </w:rPr>
          <w:t>закона</w:t>
        </w:r>
      </w:hyperlink>
      <w:r>
        <w:t xml:space="preserve"> от 23.11.2020 N 374-ФЗ)</w:t>
      </w:r>
    </w:p>
    <w:p w:rsidR="000125BB" w:rsidRDefault="000125BB">
      <w:pPr>
        <w:pStyle w:val="ConsPlusNormal"/>
        <w:spacing w:before="280"/>
        <w:ind w:firstLine="540"/>
        <w:jc w:val="both"/>
      </w:pPr>
      <w:bookmarkStart w:id="1739" w:name="P13615"/>
      <w:bookmarkEnd w:id="1739"/>
      <w:r>
        <w:t xml:space="preserve">3. </w:t>
      </w:r>
      <w:hyperlink r:id="rId8496">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0125BB" w:rsidRDefault="000125BB">
      <w:pPr>
        <w:pStyle w:val="ConsPlusNormal"/>
        <w:spacing w:before="28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125BB" w:rsidRDefault="000125BB">
      <w:pPr>
        <w:pStyle w:val="ConsPlusNormal"/>
        <w:jc w:val="both"/>
      </w:pPr>
      <w:r>
        <w:t xml:space="preserve">(п. 4 введен Федеральным </w:t>
      </w:r>
      <w:hyperlink r:id="rId8497">
        <w:r>
          <w:rPr>
            <w:color w:val="0000FF"/>
          </w:rPr>
          <w:t>законом</w:t>
        </w:r>
      </w:hyperlink>
      <w:r>
        <w:t xml:space="preserve"> от 23.11.2020 N 374-ФЗ)</w:t>
      </w:r>
    </w:p>
    <w:p w:rsidR="000125BB" w:rsidRDefault="000125BB">
      <w:pPr>
        <w:pStyle w:val="ConsPlusNormal"/>
        <w:spacing w:before="28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3606">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0125BB" w:rsidRDefault="000125BB">
      <w:pPr>
        <w:pStyle w:val="ConsPlusNormal"/>
        <w:jc w:val="both"/>
      </w:pPr>
      <w:r>
        <w:t xml:space="preserve">(п. 5 введен Федеральным </w:t>
      </w:r>
      <w:hyperlink r:id="rId8498">
        <w:r>
          <w:rPr>
            <w:color w:val="0000FF"/>
          </w:rPr>
          <w:t>законом</w:t>
        </w:r>
      </w:hyperlink>
      <w:r>
        <w:t xml:space="preserve"> от 23.11.2020 N 374-ФЗ)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8499">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6. При реализации или ином выбытии (в том числе погашении) акций (долей </w:t>
      </w:r>
      <w:r>
        <w:lastRenderedPageBreak/>
        <w:t xml:space="preserve">участия в уставном капитале) российских и (или) иностранных организаций указанный в </w:t>
      </w:r>
      <w:hyperlink w:anchor="P13606">
        <w:r>
          <w:rPr>
            <w:color w:val="0000FF"/>
          </w:rPr>
          <w:t>пункте 1</w:t>
        </w:r>
      </w:hyperlink>
      <w:r>
        <w:t xml:space="preserve"> настоящей статьи срок исчисляется:</w:t>
      </w:r>
    </w:p>
    <w:p w:rsidR="000125BB" w:rsidRDefault="000125BB">
      <w:pPr>
        <w:pStyle w:val="ConsPlusNormal"/>
        <w:spacing w:before="28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0125BB" w:rsidRDefault="000125BB">
      <w:pPr>
        <w:pStyle w:val="ConsPlusNormal"/>
        <w:spacing w:before="28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0125BB" w:rsidRDefault="000125BB">
      <w:pPr>
        <w:pStyle w:val="ConsPlusNormal"/>
        <w:spacing w:before="28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606">
        <w:r>
          <w:rPr>
            <w:color w:val="0000FF"/>
          </w:rPr>
          <w:t>пунктом 1</w:t>
        </w:r>
      </w:hyperlink>
      <w:r>
        <w:t xml:space="preserve"> настоящей статьи.</w:t>
      </w:r>
    </w:p>
    <w:p w:rsidR="000125BB" w:rsidRDefault="000125BB">
      <w:pPr>
        <w:pStyle w:val="ConsPlusNormal"/>
        <w:jc w:val="both"/>
      </w:pPr>
      <w:r>
        <w:t xml:space="preserve">(п. 6 введен Федеральным </w:t>
      </w:r>
      <w:hyperlink r:id="rId8500">
        <w:r>
          <w:rPr>
            <w:color w:val="0000FF"/>
          </w:rPr>
          <w:t>законом</w:t>
        </w:r>
      </w:hyperlink>
      <w:r>
        <w:t xml:space="preserve"> от 23.11.2020 N 374-ФЗ (ред. 29.12.2020))</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6.1 ст. 284.2 (в ред. ФЗ от 29.10.2024 N 362-ФЗ) </w:t>
            </w:r>
            <w:hyperlink r:id="rId8501">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740" w:name="P13629"/>
      <w:bookmarkEnd w:id="1740"/>
      <w:r>
        <w:t xml:space="preserve">6.1. При реализации акций (долей в уставном капитале) </w:t>
      </w:r>
      <w:hyperlink r:id="rId8502">
        <w:r>
          <w:rPr>
            <w:color w:val="0000FF"/>
          </w:rPr>
          <w:t>экономически значимой организации</w:t>
        </w:r>
      </w:hyperlink>
      <w:r>
        <w:t xml:space="preserve">, полученных (в том числе частично) налогоплательщиком, косвенно владеющим акциями (долями в уставном капитале) экономически значимой организации, принадлежащими иностранной холдинговой компании, в порядке, предусмотренном Федеральным </w:t>
      </w:r>
      <w:hyperlink r:id="rId8503">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для целей исчисления срока, предусмотренного </w:t>
      </w:r>
      <w:hyperlink w:anchor="P13606">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наименьший из следующих сроков:</w:t>
      </w:r>
    </w:p>
    <w:p w:rsidR="000125BB" w:rsidRDefault="000125BB">
      <w:pPr>
        <w:pStyle w:val="ConsPlusNormal"/>
        <w:jc w:val="both"/>
      </w:pPr>
      <w:r>
        <w:t xml:space="preserve">(в ред. Федерального </w:t>
      </w:r>
      <w:hyperlink r:id="rId8504">
        <w:r>
          <w:rPr>
            <w:color w:val="0000FF"/>
          </w:rPr>
          <w:t>закона</w:t>
        </w:r>
      </w:hyperlink>
      <w:r>
        <w:t xml:space="preserve"> от 29.10.2024 N 362-ФЗ)</w:t>
      </w:r>
    </w:p>
    <w:p w:rsidR="000125BB" w:rsidRDefault="000125BB">
      <w:pPr>
        <w:pStyle w:val="ConsPlusNormal"/>
        <w:spacing w:before="280"/>
        <w:ind w:firstLine="540"/>
        <w:jc w:val="both"/>
      </w:pPr>
      <w:r>
        <w:t>1) непрерывный срок владения иностранной холдинговой компанией неизменной долей акций (долей в уставном капитале) экономически значимой организации до дня получения налогоплательщиком акций (долей в уставном капитале) экономически значимой организации;</w:t>
      </w:r>
    </w:p>
    <w:p w:rsidR="000125BB" w:rsidRDefault="000125BB">
      <w:pPr>
        <w:pStyle w:val="ConsPlusNormal"/>
        <w:spacing w:before="280"/>
        <w:ind w:firstLine="540"/>
        <w:jc w:val="both"/>
      </w:pPr>
      <w:r>
        <w:t xml:space="preserve">2) непрерывный срок владения налогоплательщиком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им акциями (долями в уставном </w:t>
      </w:r>
      <w:r>
        <w:lastRenderedPageBreak/>
        <w:t>капитале) иностранной холдинговой компании;</w:t>
      </w:r>
    </w:p>
    <w:p w:rsidR="000125BB" w:rsidRDefault="000125BB">
      <w:pPr>
        <w:pStyle w:val="ConsPlusNormal"/>
        <w:spacing w:before="280"/>
        <w:ind w:firstLine="540"/>
        <w:jc w:val="both"/>
      </w:pPr>
      <w:r>
        <w:t>3) наименьший из непрерывных сроков владения структурой без образования юридического лица либо номинальным владельцем, действующими в интересах налогоплательщика, неизменной долей акций (долей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акциями (долями в уставном капитале) иностранной холдинговой компании;</w:t>
      </w:r>
    </w:p>
    <w:p w:rsidR="000125BB" w:rsidRDefault="000125BB">
      <w:pPr>
        <w:pStyle w:val="ConsPlusNormal"/>
        <w:spacing w:before="280"/>
        <w:ind w:firstLine="540"/>
        <w:jc w:val="both"/>
      </w:pPr>
      <w:r>
        <w:t>4) наименьший из непрерывных сроков владения неизменной долей косвенного участия соответствующей последовательности косвенного участия налогоплательщика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у него указанного косвенного участия в уставном капитале иностранной холдинговой компании;</w:t>
      </w:r>
    </w:p>
    <w:p w:rsidR="000125BB" w:rsidRDefault="000125BB">
      <w:pPr>
        <w:pStyle w:val="ConsPlusNormal"/>
        <w:spacing w:before="280"/>
        <w:ind w:firstLine="540"/>
        <w:jc w:val="both"/>
      </w:pPr>
      <w:r>
        <w:t>5) наименьший из непрерывных сроков владения структурой без образования юридического лица или номинальным владельцем, действующими в интересах налогоплательщика, неизменной долей косвенного участия соответствующей последовательности косвенного участия в уставном капитале иностранной холдинговой компании до дня получения налогоплательщиком акций (долей в уставном капитале) экономически значимой организации. Срок, указанный в настоящем подпункте, не применяется в отношении налогоплательщика при отсутствии владения структурой без образования юридического лица и номинальным владельцем, действующими в интересах налогоплательщика, указанным косвенным участием в уставном капитале иностранной холдинговой компании.</w:t>
      </w:r>
    </w:p>
    <w:p w:rsidR="000125BB" w:rsidRDefault="000125BB">
      <w:pPr>
        <w:pStyle w:val="ConsPlusNormal"/>
        <w:jc w:val="both"/>
      </w:pPr>
      <w:r>
        <w:t xml:space="preserve">(п. 6.1 введен Федеральным </w:t>
      </w:r>
      <w:hyperlink r:id="rId8505">
        <w:r>
          <w:rPr>
            <w:color w:val="0000FF"/>
          </w:rPr>
          <w:t>законом</w:t>
        </w:r>
      </w:hyperlink>
      <w:r>
        <w:t xml:space="preserve"> от 19.12.2023 N 595-ФЗ)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6.2 ст. 284.2 (в ред. ФЗ от 29.10.2024 N 362-ФЗ) </w:t>
            </w:r>
            <w:hyperlink r:id="rId8506">
              <w:r>
                <w:rPr>
                  <w:color w:val="0000FF"/>
                </w:rPr>
                <w:t>распространяется</w:t>
              </w:r>
            </w:hyperlink>
            <w:r>
              <w:rPr>
                <w:color w:val="392C69"/>
              </w:rPr>
              <w:t xml:space="preserve"> на правоотношения, возникшие с 02.07.2024.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741" w:name="P13639"/>
      <w:bookmarkEnd w:id="1741"/>
      <w:r>
        <w:t xml:space="preserve">6.2. При реализации акций (долей в уставном капитале) </w:t>
      </w:r>
      <w:hyperlink r:id="rId8507">
        <w:r>
          <w:rPr>
            <w:color w:val="0000FF"/>
          </w:rPr>
          <w:t>экономически значимой организации</w:t>
        </w:r>
      </w:hyperlink>
      <w:r>
        <w:t xml:space="preserve">, полученных (в том числе частично) налогоплательщиком в связи с получением безвозмездно права на вступление в прямое владение этими акциями (долями в уставном капитале) в соответствии с </w:t>
      </w:r>
      <w:hyperlink r:id="rId8508">
        <w:r>
          <w:rPr>
            <w:color w:val="0000FF"/>
          </w:rPr>
          <w:t>частью 6 статьи 7</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от лица, в отношении которого на дату передачи такого права иностранными государствами, экономическими, политическими, военными </w:t>
      </w:r>
      <w:r>
        <w:lastRenderedPageBreak/>
        <w:t xml:space="preserve">или иными объединениями стран, международными финансовыми и иными организациями установлены запретительные, ограничительные и (или) иные аналогичные меры, введенные в 2022 и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распоряжением ценными бумагами (долями участия в уставном капитале), денежными средствами и иным имуществом, для целей исчисления срока, предусмотренного </w:t>
      </w:r>
      <w:hyperlink w:anchor="P13606">
        <w:r>
          <w:rPr>
            <w:color w:val="0000FF"/>
          </w:rPr>
          <w:t>пунктом 1</w:t>
        </w:r>
      </w:hyperlink>
      <w:r>
        <w:t xml:space="preserve"> настоящей статьи, срок фактического владения налогоплательщиком такими акциями (долями в уставном капитале) увеличивается на срок, определенный для указанного лица в соответствии с </w:t>
      </w:r>
      <w:hyperlink w:anchor="P13629">
        <w:r>
          <w:rPr>
            <w:color w:val="0000FF"/>
          </w:rPr>
          <w:t>пунктом 6.1</w:t>
        </w:r>
      </w:hyperlink>
      <w:r>
        <w:t xml:space="preserve"> настоящей статьи.</w:t>
      </w:r>
    </w:p>
    <w:p w:rsidR="000125BB" w:rsidRDefault="000125BB">
      <w:pPr>
        <w:pStyle w:val="ConsPlusNormal"/>
        <w:jc w:val="both"/>
      </w:pPr>
      <w:r>
        <w:t xml:space="preserve">(п. 6.2 введен Федеральным </w:t>
      </w:r>
      <w:hyperlink r:id="rId8509">
        <w:r>
          <w:rPr>
            <w:color w:val="0000FF"/>
          </w:rPr>
          <w:t>законом</w:t>
        </w:r>
      </w:hyperlink>
      <w:r>
        <w:t xml:space="preserve"> от 19.12.2023 N 595-ФЗ; в ред. Федерального </w:t>
      </w:r>
      <w:hyperlink r:id="rId8510">
        <w:r>
          <w:rPr>
            <w:color w:val="0000FF"/>
          </w:rPr>
          <w:t>закона</w:t>
        </w:r>
      </w:hyperlink>
      <w:r>
        <w:t xml:space="preserve"> от 29.10.2024 N 362-ФЗ)</w:t>
      </w:r>
    </w:p>
    <w:p w:rsidR="000125BB" w:rsidRDefault="000125BB">
      <w:pPr>
        <w:pStyle w:val="ConsPlusNormal"/>
        <w:spacing w:before="280"/>
        <w:ind w:firstLine="540"/>
        <w:jc w:val="both"/>
      </w:pPr>
      <w:r>
        <w:t xml:space="preserve">7. Налоговая ставка 0 процентов, предусмотренная </w:t>
      </w:r>
      <w:hyperlink w:anchor="P13517">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0125BB" w:rsidRDefault="000125BB">
      <w:pPr>
        <w:pStyle w:val="ConsPlusNormal"/>
        <w:jc w:val="both"/>
      </w:pPr>
      <w:r>
        <w:t xml:space="preserve">(п. 7 введен Федеральным </w:t>
      </w:r>
      <w:hyperlink r:id="rId8511">
        <w:r>
          <w:rPr>
            <w:color w:val="0000FF"/>
          </w:rPr>
          <w:t>законом</w:t>
        </w:r>
      </w:hyperlink>
      <w:r>
        <w:t xml:space="preserve"> от 19.12.2022 N 523-ФЗ; в ред. Федерального </w:t>
      </w:r>
      <w:hyperlink r:id="rId8512">
        <w:r>
          <w:rPr>
            <w:color w:val="0000FF"/>
          </w:rPr>
          <w:t>закона</w:t>
        </w:r>
      </w:hyperlink>
      <w:r>
        <w:t xml:space="preserve"> от 31.07.2023 N 389-ФЗ)</w:t>
      </w:r>
    </w:p>
    <w:p w:rsidR="000125BB" w:rsidRDefault="000125BB">
      <w:pPr>
        <w:pStyle w:val="ConsPlusNormal"/>
        <w:spacing w:before="280"/>
        <w:ind w:firstLine="540"/>
        <w:jc w:val="both"/>
      </w:pPr>
      <w:bookmarkStart w:id="1742" w:name="P13643"/>
      <w:bookmarkEnd w:id="1742"/>
      <w:r>
        <w:t xml:space="preserve">8. При реализации или ином выбытии (в том числе погашении) акций (долей участия в уставном капитале) российских организаций, полученных налогоплательщиком путем их внесения в уставный капитал налогоплательщика физическим лицом, доходы которого от получения таких акций (долей участия в уставном капитале) от иностранной организации (иностранной структуры без образования юридического лица) освобождаются от налогообложения в соответствии с </w:t>
      </w:r>
      <w:hyperlink w:anchor="P8274">
        <w:r>
          <w:rPr>
            <w:color w:val="0000FF"/>
          </w:rPr>
          <w:t>пунктом 60.2 статьи 217</w:t>
        </w:r>
      </w:hyperlink>
      <w:r>
        <w:t xml:space="preserve"> настоящего Кодекса, для целей исчисления срока, предусмотренного </w:t>
      </w:r>
      <w:hyperlink w:anchor="P13606">
        <w:r>
          <w:rPr>
            <w:color w:val="0000FF"/>
          </w:rPr>
          <w:t>пунктом 1</w:t>
        </w:r>
      </w:hyperlink>
      <w:r>
        <w:t xml:space="preserve"> настоящей статьи, срок фактического владения налогоплательщиком такими акциями (долями участия в уставном капитале) увеличивается на непрерывный срок нахождения таких акций (долей участия в уставном капитале) в собственности этой иностранной организации (иностранной структуры без образования юридического лица) до момента получения от нее </w:t>
      </w:r>
      <w:r>
        <w:lastRenderedPageBreak/>
        <w:t>указанным физическим лицом таких акций (долей участия в уставном капитале), но не более срока, в течение которого указанное физическое лицо непрерывно до момента получения таких акций (долей участия в уставном капитале) являлось контролирующим лицом и (или) учредителем этой иностранной организации (иностранной структуры без образования юридического лица), а также на непрерывный срок нахождения таких акций (долей участия в уставном капитале) в собственности указанного физического лица до момента их передачи налогоплательщику.</w:t>
      </w:r>
    </w:p>
    <w:p w:rsidR="000125BB" w:rsidRDefault="000125BB">
      <w:pPr>
        <w:pStyle w:val="ConsPlusNormal"/>
        <w:spacing w:before="280"/>
        <w:ind w:firstLine="540"/>
        <w:jc w:val="both"/>
      </w:pPr>
      <w:r>
        <w:t xml:space="preserve">Положения настоящего пункта применяются налогоплательщиком при условии, если на момент реализации или иного выбытия (в том числе погашения) указанных в </w:t>
      </w:r>
      <w:hyperlink w:anchor="P13643">
        <w:r>
          <w:rPr>
            <w:color w:val="0000FF"/>
          </w:rPr>
          <w:t>абзаце первом</w:t>
        </w:r>
      </w:hyperlink>
      <w:r>
        <w:t xml:space="preserve"> настоящего пункта акций (долей участия в уставном капитале) российских организаций физическое лицо, указанное в </w:t>
      </w:r>
      <w:hyperlink w:anchor="P13643">
        <w:r>
          <w:rPr>
            <w:color w:val="0000FF"/>
          </w:rPr>
          <w:t>абзаце первом</w:t>
        </w:r>
      </w:hyperlink>
      <w:r>
        <w:t xml:space="preserve"> настоящего пункта, непрерывно является единственным акционером (участником) налогоплательщика с момента внесения таких акций (долей участия в уставном капитале) в уставный капитал налогоплательщика.</w:t>
      </w:r>
    </w:p>
    <w:p w:rsidR="000125BB" w:rsidRDefault="000125BB">
      <w:pPr>
        <w:pStyle w:val="ConsPlusNormal"/>
        <w:jc w:val="both"/>
      </w:pPr>
      <w:r>
        <w:t xml:space="preserve">(п. 8 введен Федеральным </w:t>
      </w:r>
      <w:hyperlink r:id="rId8513">
        <w:r>
          <w:rPr>
            <w:color w:val="0000FF"/>
          </w:rPr>
          <w:t>законом</w:t>
        </w:r>
      </w:hyperlink>
      <w:r>
        <w:t xml:space="preserve"> от 29.05.2024 N 121-ФЗ)</w:t>
      </w:r>
    </w:p>
    <w:p w:rsidR="000125BB" w:rsidRDefault="000125BB">
      <w:pPr>
        <w:pStyle w:val="ConsPlusNormal"/>
        <w:ind w:firstLine="540"/>
        <w:jc w:val="both"/>
      </w:pPr>
    </w:p>
    <w:p w:rsidR="000125BB" w:rsidRDefault="000125BB">
      <w:pPr>
        <w:pStyle w:val="ConsPlusTitle"/>
        <w:ind w:firstLine="540"/>
        <w:jc w:val="both"/>
        <w:outlineLvl w:val="2"/>
      </w:pPr>
      <w:bookmarkStart w:id="1743" w:name="P13647"/>
      <w:bookmarkEnd w:id="1743"/>
      <w:r>
        <w:t xml:space="preserve">Статья 284.2.1. Утратила силу с 1 января 2023 года. - Федеральный </w:t>
      </w:r>
      <w:hyperlink r:id="rId8514">
        <w:r>
          <w:rPr>
            <w:color w:val="0000FF"/>
          </w:rPr>
          <w:t>закон</w:t>
        </w:r>
      </w:hyperlink>
      <w:r>
        <w:t xml:space="preserve"> от 29.12.2015 N 396-ФЗ.</w:t>
      </w:r>
    </w:p>
    <w:p w:rsidR="000125BB" w:rsidRDefault="000125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284.3 применяется независимо от даты включения организации в реестр участников региональных инвестиционных проектов (ФЗ от 23.05.2016 </w:t>
            </w:r>
            <w:hyperlink r:id="rId8515">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1744" w:name="P13651"/>
      <w:bookmarkEnd w:id="1744"/>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8516">
        <w:r>
          <w:rPr>
            <w:color w:val="0000FF"/>
          </w:rPr>
          <w:t>закона</w:t>
        </w:r>
      </w:hyperlink>
      <w:r>
        <w:t xml:space="preserve"> от 23.05.2016 N 144-ФЗ)</w:t>
      </w:r>
    </w:p>
    <w:p w:rsidR="000125BB" w:rsidRDefault="000125BB">
      <w:pPr>
        <w:pStyle w:val="ConsPlusNormal"/>
        <w:jc w:val="both"/>
      </w:pPr>
    </w:p>
    <w:p w:rsidR="000125BB" w:rsidRDefault="000125BB">
      <w:pPr>
        <w:pStyle w:val="ConsPlusNormal"/>
        <w:ind w:firstLine="540"/>
        <w:jc w:val="both"/>
      </w:pPr>
      <w:bookmarkStart w:id="1745" w:name="P13655"/>
      <w:bookmarkEnd w:id="1745"/>
      <w:r>
        <w:t xml:space="preserve">1. Налогоплательщик - участник регионального инвестиционного проекта, указанный в </w:t>
      </w:r>
      <w:hyperlink r:id="rId8517">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0125BB" w:rsidRDefault="000125BB">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8518">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w:t>
      </w:r>
      <w:r>
        <w:lastRenderedPageBreak/>
        <w:t xml:space="preserve">предусмотренных </w:t>
      </w:r>
      <w:hyperlink w:anchor="P10122">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18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0125BB" w:rsidRDefault="000125BB">
      <w:pPr>
        <w:pStyle w:val="ConsPlusNormal"/>
        <w:jc w:val="both"/>
      </w:pPr>
      <w:r>
        <w:t xml:space="preserve">(в ред. Федерального </w:t>
      </w:r>
      <w:hyperlink r:id="rId8519">
        <w:r>
          <w:rPr>
            <w:color w:val="0000FF"/>
          </w:rPr>
          <w:t>закона</w:t>
        </w:r>
      </w:hyperlink>
      <w:r>
        <w:t xml:space="preserve"> от 15.10.2020 N 335-ФЗ)</w:t>
      </w:r>
    </w:p>
    <w:p w:rsidR="000125BB" w:rsidRDefault="000125BB">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125BB" w:rsidRDefault="000125BB">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0125BB" w:rsidRDefault="000125BB">
      <w:pPr>
        <w:pStyle w:val="ConsPlusNormal"/>
        <w:jc w:val="both"/>
      </w:pPr>
      <w:r>
        <w:t xml:space="preserve">(п. 1 в ред. Федерального </w:t>
      </w:r>
      <w:hyperlink r:id="rId8520">
        <w:r>
          <w:rPr>
            <w:color w:val="0000FF"/>
          </w:rPr>
          <w:t>закона</w:t>
        </w:r>
      </w:hyperlink>
      <w:r>
        <w:t xml:space="preserve"> от 29.09.2019 N 325-ФЗ)</w:t>
      </w:r>
    </w:p>
    <w:p w:rsidR="000125BB" w:rsidRDefault="000125BB">
      <w:pPr>
        <w:pStyle w:val="ConsPlusNormal"/>
        <w:spacing w:before="280"/>
        <w:ind w:firstLine="540"/>
        <w:jc w:val="both"/>
      </w:pPr>
      <w:bookmarkStart w:id="1746" w:name="P13661"/>
      <w:bookmarkEnd w:id="1746"/>
      <w:r>
        <w:t xml:space="preserve">2. Если иное не предусмотрено настоящей статьей, налоговая ставка, предусмотренная </w:t>
      </w:r>
      <w:hyperlink w:anchor="P13276">
        <w:r>
          <w:rPr>
            <w:color w:val="0000FF"/>
          </w:rPr>
          <w:t>пунктом 1.5 статьи 284</w:t>
        </w:r>
      </w:hyperlink>
      <w:r>
        <w:t xml:space="preserve"> настоящего Кодекса, применяется:</w:t>
      </w:r>
    </w:p>
    <w:p w:rsidR="000125BB" w:rsidRDefault="000125BB">
      <w:pPr>
        <w:pStyle w:val="ConsPlusNormal"/>
        <w:jc w:val="both"/>
      </w:pPr>
      <w:r>
        <w:t xml:space="preserve">(в ред. Федерального </w:t>
      </w:r>
      <w:hyperlink r:id="rId8521">
        <w:r>
          <w:rPr>
            <w:color w:val="0000FF"/>
          </w:rPr>
          <w:t>закона</w:t>
        </w:r>
      </w:hyperlink>
      <w:r>
        <w:t xml:space="preserve"> от 02.07.2021 N 305-ФЗ)</w:t>
      </w:r>
    </w:p>
    <w:p w:rsidR="000125BB" w:rsidRDefault="000125BB">
      <w:pPr>
        <w:pStyle w:val="ConsPlusNormal"/>
        <w:spacing w:before="280"/>
        <w:ind w:firstLine="540"/>
        <w:jc w:val="both"/>
      </w:pPr>
      <w:bookmarkStart w:id="1747" w:name="P13663"/>
      <w:bookmarkEnd w:id="1747"/>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8522">
        <w:r>
          <w:rPr>
            <w:color w:val="0000FF"/>
          </w:rPr>
          <w:t>подпунктом 1 пункта 1 статьи 25.8</w:t>
        </w:r>
      </w:hyperlink>
      <w:r>
        <w:t xml:space="preserve"> настоящего Кодекса;</w:t>
      </w:r>
    </w:p>
    <w:p w:rsidR="000125BB" w:rsidRDefault="000125BB">
      <w:pPr>
        <w:pStyle w:val="ConsPlusNormal"/>
        <w:spacing w:before="280"/>
        <w:ind w:firstLine="540"/>
        <w:jc w:val="both"/>
      </w:pPr>
      <w:bookmarkStart w:id="1748" w:name="P13664"/>
      <w:bookmarkEnd w:id="1748"/>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3668">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3668">
        <w:r>
          <w:rPr>
            <w:color w:val="0000FF"/>
          </w:rPr>
          <w:t>подпунктом 2 пункта 3</w:t>
        </w:r>
      </w:hyperlink>
      <w:r>
        <w:t xml:space="preserve"> настоящей статьи;</w:t>
      </w:r>
    </w:p>
    <w:p w:rsidR="000125BB" w:rsidRDefault="000125BB">
      <w:pPr>
        <w:pStyle w:val="ConsPlusNormal"/>
        <w:spacing w:before="280"/>
        <w:ind w:firstLine="540"/>
        <w:jc w:val="both"/>
      </w:pPr>
      <w:r>
        <w:t xml:space="preserve">3) утратил силу. - Федеральный </w:t>
      </w:r>
      <w:hyperlink r:id="rId8523">
        <w:r>
          <w:rPr>
            <w:color w:val="0000FF"/>
          </w:rPr>
          <w:t>закон</w:t>
        </w:r>
      </w:hyperlink>
      <w:r>
        <w:t xml:space="preserve"> от 02.08.2019 N 269-ФЗ.</w:t>
      </w:r>
    </w:p>
    <w:p w:rsidR="000125BB" w:rsidRDefault="000125BB">
      <w:pPr>
        <w:pStyle w:val="ConsPlusNormal"/>
        <w:spacing w:before="280"/>
        <w:ind w:firstLine="540"/>
        <w:jc w:val="both"/>
      </w:pPr>
      <w:bookmarkStart w:id="1749" w:name="P13666"/>
      <w:bookmarkEnd w:id="1749"/>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0125BB" w:rsidRDefault="000125BB">
      <w:pPr>
        <w:pStyle w:val="ConsPlusNormal"/>
        <w:spacing w:before="280"/>
        <w:ind w:firstLine="540"/>
        <w:jc w:val="both"/>
      </w:pPr>
      <w:bookmarkStart w:id="1750" w:name="P13667"/>
      <w:bookmarkEnd w:id="1750"/>
      <w:r>
        <w:t xml:space="preserve">1) для участников региональных инвестиционных проектов, удовлетворяющих требованию, установленному </w:t>
      </w:r>
      <w:hyperlink r:id="rId8524">
        <w:r>
          <w:rPr>
            <w:color w:val="0000FF"/>
          </w:rPr>
          <w:t>подпунктом 1 пункта 1 статьи 25.8</w:t>
        </w:r>
      </w:hyperlink>
      <w:r>
        <w:t xml:space="preserve"> настоящего Кодекса, </w:t>
      </w:r>
      <w:r>
        <w:lastRenderedPageBreak/>
        <w:t>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0125BB" w:rsidRDefault="000125BB">
      <w:pPr>
        <w:pStyle w:val="ConsPlusNormal"/>
        <w:spacing w:before="280"/>
        <w:ind w:firstLine="540"/>
        <w:jc w:val="both"/>
      </w:pPr>
      <w:bookmarkStart w:id="1751" w:name="P13668"/>
      <w:bookmarkEnd w:id="1751"/>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3276">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3680">
        <w:r>
          <w:rPr>
            <w:color w:val="0000FF"/>
          </w:rPr>
          <w:t>пунктом 8</w:t>
        </w:r>
      </w:hyperlink>
      <w:r>
        <w:t xml:space="preserve"> настоящей статьи.</w:t>
      </w:r>
    </w:p>
    <w:p w:rsidR="000125BB" w:rsidRDefault="000125BB">
      <w:pPr>
        <w:pStyle w:val="ConsPlusNormal"/>
        <w:jc w:val="both"/>
      </w:pPr>
      <w:r>
        <w:t xml:space="preserve">(в ред. Федерального </w:t>
      </w:r>
      <w:hyperlink r:id="rId8525">
        <w:r>
          <w:rPr>
            <w:color w:val="0000FF"/>
          </w:rPr>
          <w:t>закона</w:t>
        </w:r>
      </w:hyperlink>
      <w:r>
        <w:t xml:space="preserve"> от 12.07.2024 N 176-ФЗ)</w:t>
      </w:r>
    </w:p>
    <w:p w:rsidR="000125BB" w:rsidRDefault="000125BB">
      <w:pPr>
        <w:pStyle w:val="ConsPlusNormal"/>
        <w:spacing w:before="28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0125BB" w:rsidRDefault="000125BB">
      <w:pPr>
        <w:pStyle w:val="ConsPlusNormal"/>
        <w:spacing w:before="280"/>
        <w:ind w:firstLine="540"/>
        <w:jc w:val="both"/>
      </w:pPr>
      <w:r>
        <w:t xml:space="preserve">3) утратил силу. - Федеральный </w:t>
      </w:r>
      <w:hyperlink r:id="rId8526">
        <w:r>
          <w:rPr>
            <w:color w:val="0000FF"/>
          </w:rPr>
          <w:t>закон</w:t>
        </w:r>
      </w:hyperlink>
      <w:r>
        <w:t xml:space="preserve"> от 02.08.2019 N 269-ФЗ.</w:t>
      </w:r>
    </w:p>
    <w:p w:rsidR="000125BB" w:rsidRDefault="000125BB">
      <w:pPr>
        <w:pStyle w:val="ConsPlusNormal"/>
        <w:spacing w:before="280"/>
        <w:ind w:firstLine="540"/>
        <w:jc w:val="both"/>
      </w:pPr>
      <w:bookmarkStart w:id="1752" w:name="P13672"/>
      <w:bookmarkEnd w:id="1752"/>
      <w:r>
        <w:t xml:space="preserve">3.1.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666">
        <w:r>
          <w:rPr>
            <w:color w:val="0000FF"/>
          </w:rPr>
          <w:t>пунктом 3</w:t>
        </w:r>
      </w:hyperlink>
      <w:r>
        <w:t xml:space="preserve"> настоящей статьи и </w:t>
      </w:r>
      <w:hyperlink w:anchor="P13276">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3667">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3276">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66">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w:t>
      </w:r>
      <w:r>
        <w:lastRenderedPageBreak/>
        <w:t>подлежит уплате в бюджет по итогам налогового периода в общеустановленном порядке.</w:t>
      </w:r>
    </w:p>
    <w:p w:rsidR="000125BB" w:rsidRDefault="000125BB">
      <w:pPr>
        <w:pStyle w:val="ConsPlusNormal"/>
        <w:jc w:val="both"/>
      </w:pPr>
      <w:r>
        <w:t xml:space="preserve">(в ред. Федерального </w:t>
      </w:r>
      <w:hyperlink r:id="rId8527">
        <w:r>
          <w:rPr>
            <w:color w:val="0000FF"/>
          </w:rPr>
          <w:t>закона</w:t>
        </w:r>
      </w:hyperlink>
      <w:r>
        <w:t xml:space="preserve"> от 12.07.2024 N 176-ФЗ)</w:t>
      </w:r>
    </w:p>
    <w:p w:rsidR="000125BB" w:rsidRDefault="000125BB">
      <w:pPr>
        <w:pStyle w:val="ConsPlusNormal"/>
        <w:spacing w:before="28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415">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3276">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666">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415">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0125BB" w:rsidRDefault="000125BB">
      <w:pPr>
        <w:pStyle w:val="ConsPlusNormal"/>
        <w:jc w:val="both"/>
      </w:pPr>
      <w:r>
        <w:t xml:space="preserve">(п. 3.1 введен Федеральным </w:t>
      </w:r>
      <w:hyperlink r:id="rId8528">
        <w:r>
          <w:rPr>
            <w:color w:val="0000FF"/>
          </w:rPr>
          <w:t>законом</w:t>
        </w:r>
      </w:hyperlink>
      <w:r>
        <w:t xml:space="preserve"> от 02.07.2021 N 305-ФЗ)</w:t>
      </w:r>
    </w:p>
    <w:p w:rsidR="000125BB" w:rsidRDefault="000125BB">
      <w:pPr>
        <w:pStyle w:val="ConsPlusNormal"/>
        <w:spacing w:before="280"/>
        <w:ind w:firstLine="540"/>
        <w:jc w:val="both"/>
      </w:pPr>
      <w:r>
        <w:t xml:space="preserve">4. В случае, если законами субъектов Российской Федерации в соответствии с </w:t>
      </w:r>
      <w:hyperlink w:anchor="P13668">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8529">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3663">
        <w:r>
          <w:rPr>
            <w:color w:val="0000FF"/>
          </w:rPr>
          <w:t>подпунктом 1 пункта 2</w:t>
        </w:r>
      </w:hyperlink>
      <w:r>
        <w:t xml:space="preserve"> и </w:t>
      </w:r>
      <w:hyperlink w:anchor="P13667">
        <w:r>
          <w:rPr>
            <w:color w:val="0000FF"/>
          </w:rPr>
          <w:t>подпунктом 1 пункта 3</w:t>
        </w:r>
      </w:hyperlink>
      <w:r>
        <w:t xml:space="preserve"> настоящей статьи, либо с учетом особенностей, предусмотренных </w:t>
      </w:r>
      <w:hyperlink w:anchor="P13664">
        <w:r>
          <w:rPr>
            <w:color w:val="0000FF"/>
          </w:rPr>
          <w:t>подпунктом 2 пункта 2</w:t>
        </w:r>
      </w:hyperlink>
      <w:r>
        <w:t xml:space="preserve"> и </w:t>
      </w:r>
      <w:hyperlink w:anchor="P13668">
        <w:r>
          <w:rPr>
            <w:color w:val="0000FF"/>
          </w:rPr>
          <w:t>подпунктом 2 пункта 3</w:t>
        </w:r>
      </w:hyperlink>
      <w:r>
        <w:t xml:space="preserve"> настоящей статьи.</w:t>
      </w:r>
    </w:p>
    <w:p w:rsidR="000125BB" w:rsidRDefault="000125BB">
      <w:pPr>
        <w:pStyle w:val="ConsPlusNormal"/>
        <w:spacing w:before="28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8530">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661">
        <w:r>
          <w:rPr>
            <w:color w:val="0000FF"/>
          </w:rPr>
          <w:t>пунктами 2</w:t>
        </w:r>
      </w:hyperlink>
      <w:r>
        <w:t xml:space="preserve"> и </w:t>
      </w:r>
      <w:hyperlink w:anchor="P13666">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0125BB" w:rsidRDefault="000125BB">
      <w:pPr>
        <w:pStyle w:val="ConsPlusNormal"/>
        <w:spacing w:before="28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853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3661">
        <w:r>
          <w:rPr>
            <w:color w:val="0000FF"/>
          </w:rPr>
          <w:t>пунктами 2</w:t>
        </w:r>
      </w:hyperlink>
      <w:r>
        <w:t xml:space="preserve"> и </w:t>
      </w:r>
      <w:hyperlink w:anchor="P13666">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w:t>
      </w:r>
      <w:r>
        <w:lastRenderedPageBreak/>
        <w:t>инвестиционных проектов.</w:t>
      </w:r>
    </w:p>
    <w:p w:rsidR="000125BB" w:rsidRDefault="000125BB">
      <w:pPr>
        <w:pStyle w:val="ConsPlusNormal"/>
        <w:spacing w:before="280"/>
        <w:ind w:firstLine="540"/>
        <w:jc w:val="both"/>
      </w:pPr>
      <w:r>
        <w:t xml:space="preserve">7. Утратил силу с 1 января 2025 года. - Федеральный </w:t>
      </w:r>
      <w:hyperlink r:id="rId8532">
        <w:r>
          <w:rPr>
            <w:color w:val="0000FF"/>
          </w:rPr>
          <w:t>закон</w:t>
        </w:r>
      </w:hyperlink>
      <w:r>
        <w:t xml:space="preserve"> от 12.07.2024 N 176-ФЗ.</w:t>
      </w:r>
    </w:p>
    <w:p w:rsidR="000125BB" w:rsidRDefault="000125BB">
      <w:pPr>
        <w:pStyle w:val="ConsPlusNormal"/>
        <w:spacing w:before="280"/>
        <w:ind w:firstLine="540"/>
        <w:jc w:val="both"/>
      </w:pPr>
      <w:bookmarkStart w:id="1753" w:name="P13680"/>
      <w:bookmarkEnd w:id="1753"/>
      <w:r>
        <w:t xml:space="preserve">8. В целях применения налоговых ставок в соответствии с </w:t>
      </w:r>
      <w:hyperlink w:anchor="P13664">
        <w:r>
          <w:rPr>
            <w:color w:val="0000FF"/>
          </w:rPr>
          <w:t>подпунктом 2 пункта 2</w:t>
        </w:r>
      </w:hyperlink>
      <w:r>
        <w:t xml:space="preserve"> и </w:t>
      </w:r>
      <w:hyperlink w:anchor="P13668">
        <w:r>
          <w:rPr>
            <w:color w:val="0000FF"/>
          </w:rPr>
          <w:t>подпунктом 2 пункта 3</w:t>
        </w:r>
      </w:hyperlink>
      <w:r>
        <w:t xml:space="preserve"> настоящей статьи учитывается определяемый в соответствии с </w:t>
      </w:r>
      <w:hyperlink r:id="rId8533">
        <w:r>
          <w:rPr>
            <w:color w:val="0000FF"/>
          </w:rPr>
          <w:t>пунктами 3</w:t>
        </w:r>
      </w:hyperlink>
      <w:r>
        <w:t xml:space="preserve">, </w:t>
      </w:r>
      <w:hyperlink r:id="rId8534">
        <w:r>
          <w:rPr>
            <w:color w:val="0000FF"/>
          </w:rPr>
          <w:t>4</w:t>
        </w:r>
      </w:hyperlink>
      <w:r>
        <w:t xml:space="preserve"> и </w:t>
      </w:r>
      <w:hyperlink r:id="rId8535">
        <w:r>
          <w:rPr>
            <w:color w:val="0000FF"/>
          </w:rPr>
          <w:t>5 статьи 25.8</w:t>
        </w:r>
      </w:hyperlink>
      <w:r>
        <w:t xml:space="preserve"> настоящего Кодекса объем капитальных вложений, осуществленных за период:</w:t>
      </w:r>
    </w:p>
    <w:p w:rsidR="000125BB" w:rsidRDefault="000125BB">
      <w:pPr>
        <w:pStyle w:val="ConsPlusNormal"/>
        <w:spacing w:before="28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0125BB" w:rsidRDefault="000125BB">
      <w:pPr>
        <w:pStyle w:val="ConsPlusNormal"/>
        <w:spacing w:before="28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0125BB" w:rsidRDefault="000125BB">
      <w:pPr>
        <w:pStyle w:val="ConsPlusNormal"/>
        <w:spacing w:before="28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0125BB" w:rsidRDefault="000125BB">
      <w:pPr>
        <w:pStyle w:val="ConsPlusNormal"/>
        <w:spacing w:before="28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8536">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0125BB" w:rsidRDefault="000125BB">
      <w:pPr>
        <w:pStyle w:val="ConsPlusNormal"/>
        <w:jc w:val="both"/>
      </w:pPr>
      <w:r>
        <w:t xml:space="preserve">(абзац введен Федеральным </w:t>
      </w:r>
      <w:hyperlink r:id="rId8537">
        <w:r>
          <w:rPr>
            <w:color w:val="0000FF"/>
          </w:rPr>
          <w:t>законом</w:t>
        </w:r>
      </w:hyperlink>
      <w:r>
        <w:t xml:space="preserve"> от 31.07.2023 N 389-ФЗ)</w:t>
      </w:r>
    </w:p>
    <w:p w:rsidR="000125BB" w:rsidRDefault="000125BB">
      <w:pPr>
        <w:pStyle w:val="ConsPlusNormal"/>
        <w:ind w:firstLine="540"/>
        <w:jc w:val="both"/>
      </w:pPr>
    </w:p>
    <w:p w:rsidR="000125BB" w:rsidRDefault="000125BB">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538">
        <w:r>
          <w:rPr>
            <w:color w:val="0000FF"/>
          </w:rPr>
          <w:t>законом</w:t>
        </w:r>
      </w:hyperlink>
      <w:r>
        <w:t xml:space="preserve"> от 23.05.2016 N 144-ФЗ)</w:t>
      </w:r>
    </w:p>
    <w:p w:rsidR="000125BB" w:rsidRDefault="000125BB">
      <w:pPr>
        <w:pStyle w:val="ConsPlusNormal"/>
        <w:jc w:val="both"/>
      </w:pPr>
    </w:p>
    <w:p w:rsidR="000125BB" w:rsidRDefault="000125BB">
      <w:pPr>
        <w:pStyle w:val="ConsPlusNormal"/>
        <w:ind w:firstLine="540"/>
        <w:jc w:val="both"/>
      </w:pPr>
      <w:bookmarkStart w:id="1754" w:name="P13691"/>
      <w:bookmarkEnd w:id="1754"/>
      <w:r>
        <w:t xml:space="preserve">1. Налогоплательщик - участник регионального инвестиционного проекта, указанный в </w:t>
      </w:r>
      <w:hyperlink r:id="rId8539">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0125BB" w:rsidRDefault="000125BB">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w:t>
      </w:r>
      <w:r>
        <w:lastRenderedPageBreak/>
        <w:t xml:space="preserve">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22">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18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0125BB" w:rsidRDefault="000125BB">
      <w:pPr>
        <w:pStyle w:val="ConsPlusNormal"/>
        <w:jc w:val="both"/>
      </w:pPr>
      <w:r>
        <w:t xml:space="preserve">(в ред. Федерального </w:t>
      </w:r>
      <w:hyperlink r:id="rId8540">
        <w:r>
          <w:rPr>
            <w:color w:val="0000FF"/>
          </w:rPr>
          <w:t>закона</w:t>
        </w:r>
      </w:hyperlink>
      <w:r>
        <w:t xml:space="preserve"> от 15.10.2020 N 335-ФЗ)</w:t>
      </w:r>
    </w:p>
    <w:p w:rsidR="000125BB" w:rsidRDefault="000125BB">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125BB" w:rsidRDefault="000125BB">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0125BB" w:rsidRDefault="000125BB">
      <w:pPr>
        <w:pStyle w:val="ConsPlusNormal"/>
        <w:jc w:val="both"/>
      </w:pPr>
      <w:r>
        <w:t xml:space="preserve">(п. 1 в ред. Федерального </w:t>
      </w:r>
      <w:hyperlink r:id="rId8541">
        <w:r>
          <w:rPr>
            <w:color w:val="0000FF"/>
          </w:rPr>
          <w:t>закона</w:t>
        </w:r>
      </w:hyperlink>
      <w:r>
        <w:t xml:space="preserve"> от 29.09.2019 N 325-ФЗ)</w:t>
      </w:r>
    </w:p>
    <w:p w:rsidR="000125BB" w:rsidRDefault="000125BB">
      <w:pPr>
        <w:pStyle w:val="ConsPlusNormal"/>
        <w:spacing w:before="280"/>
        <w:ind w:firstLine="540"/>
        <w:jc w:val="both"/>
      </w:pPr>
      <w:bookmarkStart w:id="1755" w:name="P13697"/>
      <w:bookmarkEnd w:id="1755"/>
      <w:r>
        <w:t xml:space="preserve">2. Если иное не предусмотрено настоящей статьей, налоговая ставка, предусмотренная </w:t>
      </w:r>
      <w:hyperlink w:anchor="P13278">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0125BB" w:rsidRDefault="000125BB">
      <w:pPr>
        <w:pStyle w:val="ConsPlusNormal"/>
        <w:jc w:val="both"/>
      </w:pPr>
      <w:r>
        <w:t xml:space="preserve">(в ред. Федерального </w:t>
      </w:r>
      <w:hyperlink r:id="rId8542">
        <w:r>
          <w:rPr>
            <w:color w:val="0000FF"/>
          </w:rPr>
          <w:t>закона</w:t>
        </w:r>
      </w:hyperlink>
      <w:r>
        <w:t xml:space="preserve"> от 29.09.2019 N 325-ФЗ)</w:t>
      </w:r>
    </w:p>
    <w:p w:rsidR="000125BB" w:rsidRDefault="000125BB">
      <w:pPr>
        <w:pStyle w:val="ConsPlusNormal"/>
        <w:spacing w:before="28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0125BB" w:rsidRDefault="000125BB">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543">
        <w:r>
          <w:rPr>
            <w:color w:val="0000FF"/>
          </w:rPr>
          <w:t>подпунктом 4.1 пункта 1 статьи 25.8</w:t>
        </w:r>
      </w:hyperlink>
      <w:r>
        <w:t xml:space="preserve"> настоящего Кодекса;</w:t>
      </w:r>
    </w:p>
    <w:p w:rsidR="000125BB" w:rsidRDefault="000125BB">
      <w:pPr>
        <w:pStyle w:val="ConsPlusNormal"/>
        <w:spacing w:before="280"/>
        <w:ind w:firstLine="540"/>
        <w:jc w:val="both"/>
      </w:pPr>
      <w:r>
        <w:t xml:space="preserve">3) налогоплательщик - участник регионального инвестиционного проекта обратился в налоговый орган с </w:t>
      </w:r>
      <w:hyperlink r:id="rId8544">
        <w:r>
          <w:rPr>
            <w:color w:val="0000FF"/>
          </w:rPr>
          <w:t>заявлением</w:t>
        </w:r>
      </w:hyperlink>
      <w:r>
        <w:t xml:space="preserve"> о применении налоговой льготы, указанным в </w:t>
      </w:r>
      <w:hyperlink r:id="rId8545">
        <w:r>
          <w:rPr>
            <w:color w:val="0000FF"/>
          </w:rPr>
          <w:t>пункте 1 статьи 25.12-1</w:t>
        </w:r>
      </w:hyperlink>
      <w:r>
        <w:t xml:space="preserve"> настоящего Кодекса.</w:t>
      </w:r>
    </w:p>
    <w:p w:rsidR="000125BB" w:rsidRDefault="000125BB">
      <w:pPr>
        <w:pStyle w:val="ConsPlusNormal"/>
        <w:spacing w:before="280"/>
        <w:ind w:firstLine="540"/>
        <w:jc w:val="both"/>
      </w:pPr>
      <w:bookmarkStart w:id="1756" w:name="P13702"/>
      <w:bookmarkEnd w:id="1756"/>
      <w:r>
        <w:t xml:space="preserve">2.1. Если разница между суммой налога, рассчитанной исходя из ставки налога в размере 25 процентов (20 процентов - для налоговых периодов до 2024 года включительно),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3706">
        <w:r>
          <w:rPr>
            <w:color w:val="0000FF"/>
          </w:rPr>
          <w:t>пунктом 3</w:t>
        </w:r>
      </w:hyperlink>
      <w:r>
        <w:t xml:space="preserve"> настоящей статьи и </w:t>
      </w:r>
      <w:hyperlink w:anchor="P13278">
        <w:r>
          <w:rPr>
            <w:color w:val="0000FF"/>
          </w:rPr>
          <w:t>пунктом 1.5-1 статьи 284</w:t>
        </w:r>
      </w:hyperlink>
      <w:r>
        <w:t xml:space="preserve"> настоящего </w:t>
      </w:r>
      <w:r>
        <w:lastRenderedPageBreak/>
        <w:t xml:space="preserve">Кодекса, определенная нарастающим итогом начиная с налогового периода, указанного в </w:t>
      </w:r>
      <w:hyperlink w:anchor="P13697">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8546">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3278">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06">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0125BB" w:rsidRDefault="000125BB">
      <w:pPr>
        <w:pStyle w:val="ConsPlusNormal"/>
        <w:jc w:val="both"/>
      </w:pPr>
      <w:r>
        <w:t xml:space="preserve">(в ред. Федеральных законов от 02.07.2021 </w:t>
      </w:r>
      <w:hyperlink r:id="rId8547">
        <w:r>
          <w:rPr>
            <w:color w:val="0000FF"/>
          </w:rPr>
          <w:t>N 305-ФЗ</w:t>
        </w:r>
      </w:hyperlink>
      <w:r>
        <w:t xml:space="preserve">, от 12.07.2024 </w:t>
      </w:r>
      <w:hyperlink r:id="rId8548">
        <w:r>
          <w:rPr>
            <w:color w:val="0000FF"/>
          </w:rPr>
          <w:t>N 176-ФЗ</w:t>
        </w:r>
      </w:hyperlink>
      <w:r>
        <w:t>)</w:t>
      </w:r>
    </w:p>
    <w:p w:rsidR="000125BB" w:rsidRDefault="000125BB">
      <w:pPr>
        <w:pStyle w:val="ConsPlusNormal"/>
        <w:spacing w:before="28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2440">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3278">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3706">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2440">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0125BB" w:rsidRDefault="000125BB">
      <w:pPr>
        <w:pStyle w:val="ConsPlusNormal"/>
        <w:jc w:val="both"/>
      </w:pPr>
      <w:r>
        <w:t xml:space="preserve">(п. 2.1 введен Федеральным </w:t>
      </w:r>
      <w:hyperlink r:id="rId8549">
        <w:r>
          <w:rPr>
            <w:color w:val="0000FF"/>
          </w:rPr>
          <w:t>законом</w:t>
        </w:r>
      </w:hyperlink>
      <w:r>
        <w:t xml:space="preserve"> от 29.09.2019 N 325-ФЗ)</w:t>
      </w:r>
    </w:p>
    <w:p w:rsidR="000125BB" w:rsidRDefault="000125BB">
      <w:pPr>
        <w:pStyle w:val="ConsPlusNormal"/>
        <w:spacing w:before="280"/>
        <w:ind w:firstLine="540"/>
        <w:jc w:val="both"/>
      </w:pPr>
      <w:bookmarkStart w:id="1757" w:name="P13706"/>
      <w:bookmarkEnd w:id="1757"/>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3702">
        <w:r>
          <w:rPr>
            <w:color w:val="0000FF"/>
          </w:rPr>
          <w:t>пунктом 2.1</w:t>
        </w:r>
      </w:hyperlink>
      <w:r>
        <w:t xml:space="preserve"> настоящей статьи, начиная с налогового периода, в котором в соответствии с </w:t>
      </w:r>
      <w:hyperlink w:anchor="P13697">
        <w:r>
          <w:rPr>
            <w:color w:val="0000FF"/>
          </w:rPr>
          <w:t>пунктом 2</w:t>
        </w:r>
      </w:hyperlink>
      <w:r>
        <w:t xml:space="preserve"> настоящей статьи начинается применение налоговой ставки, предусмотренной </w:t>
      </w:r>
      <w:hyperlink w:anchor="P13278">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3702">
        <w:r>
          <w:rPr>
            <w:color w:val="0000FF"/>
          </w:rPr>
          <w:t>пунктом 2.1</w:t>
        </w:r>
      </w:hyperlink>
      <w:r>
        <w:t xml:space="preserve"> настоящей статьи.</w:t>
      </w:r>
    </w:p>
    <w:p w:rsidR="000125BB" w:rsidRDefault="000125BB">
      <w:pPr>
        <w:pStyle w:val="ConsPlusNormal"/>
        <w:jc w:val="both"/>
      </w:pPr>
      <w:r>
        <w:t xml:space="preserve">(п. 3 в ред. Федерального </w:t>
      </w:r>
      <w:hyperlink r:id="rId8550">
        <w:r>
          <w:rPr>
            <w:color w:val="0000FF"/>
          </w:rPr>
          <w:t>закона</w:t>
        </w:r>
      </w:hyperlink>
      <w:r>
        <w:t xml:space="preserve"> от 29.09.2019 N 325-ФЗ)</w:t>
      </w:r>
    </w:p>
    <w:p w:rsidR="000125BB" w:rsidRDefault="000125BB">
      <w:pPr>
        <w:pStyle w:val="ConsPlusNormal"/>
        <w:spacing w:before="280"/>
        <w:ind w:firstLine="540"/>
        <w:jc w:val="both"/>
      </w:pPr>
      <w:r>
        <w:t xml:space="preserve">4. Участники региональных инвестиционных проектов, удовлетворяющих требованиям, установленным </w:t>
      </w:r>
      <w:hyperlink r:id="rId855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0125BB" w:rsidRDefault="000125BB">
      <w:pPr>
        <w:pStyle w:val="ConsPlusNormal"/>
        <w:spacing w:before="280"/>
        <w:ind w:firstLine="540"/>
        <w:jc w:val="both"/>
      </w:pPr>
      <w:r>
        <w:t xml:space="preserve">5. Участники региональных инвестиционных проектов, удовлетворяющих требованиям, установленным </w:t>
      </w:r>
      <w:hyperlink r:id="rId8552">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0125BB" w:rsidRDefault="000125BB">
      <w:pPr>
        <w:pStyle w:val="ConsPlusNormal"/>
        <w:ind w:firstLine="540"/>
        <w:jc w:val="both"/>
      </w:pPr>
    </w:p>
    <w:p w:rsidR="000125BB" w:rsidRDefault="000125BB">
      <w:pPr>
        <w:pStyle w:val="ConsPlusTitle"/>
        <w:ind w:firstLine="540"/>
        <w:jc w:val="both"/>
        <w:outlineLvl w:val="2"/>
      </w:pPr>
      <w:bookmarkStart w:id="1758" w:name="P13711"/>
      <w:bookmarkEnd w:id="1758"/>
      <w:r>
        <w:t xml:space="preserve">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(международной территории </w:t>
      </w:r>
      <w:r>
        <w:lastRenderedPageBreak/>
        <w:t>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0125BB" w:rsidRDefault="000125BB">
      <w:pPr>
        <w:pStyle w:val="ConsPlusNormal"/>
        <w:jc w:val="both"/>
      </w:pPr>
      <w:r>
        <w:t xml:space="preserve">(в ред. Федеральных законов от 14.07.2022 </w:t>
      </w:r>
      <w:hyperlink r:id="rId8553">
        <w:r>
          <w:rPr>
            <w:color w:val="0000FF"/>
          </w:rPr>
          <w:t>N 334-ФЗ</w:t>
        </w:r>
      </w:hyperlink>
      <w:r>
        <w:t xml:space="preserve">, от 31.07.2025 </w:t>
      </w:r>
      <w:hyperlink r:id="rId8554">
        <w:r>
          <w:rPr>
            <w:color w:val="0000FF"/>
          </w:rPr>
          <w:t>N 286-ФЗ</w:t>
        </w:r>
      </w:hyperlink>
      <w:r>
        <w:t>)</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8555">
        <w:r>
          <w:rPr>
            <w:color w:val="0000FF"/>
          </w:rPr>
          <w:t>закона</w:t>
        </w:r>
      </w:hyperlink>
      <w:r>
        <w:t xml:space="preserve"> от 13.07.2020 N 195-ФЗ)</w:t>
      </w:r>
    </w:p>
    <w:p w:rsidR="000125BB" w:rsidRDefault="000125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в абз. 1 п. 1 ст. 284.4 вносятся изменения (</w:t>
            </w:r>
            <w:hyperlink r:id="rId8556">
              <w:r>
                <w:rPr>
                  <w:color w:val="0000FF"/>
                </w:rPr>
                <w:t>ФЗ</w:t>
              </w:r>
            </w:hyperlink>
            <w:r>
              <w:rPr>
                <w:color w:val="392C69"/>
              </w:rPr>
              <w:t xml:space="preserve"> от 11.02.2026 N 18-ФЗ). См. будущую </w:t>
            </w:r>
            <w:hyperlink r:id="rId85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759" w:name="P13718"/>
      <w:bookmarkEnd w:id="1759"/>
      <w:r>
        <w:t xml:space="preserve">1. Налогоплательщиком - резидентом территории опережающего развития (международной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(международной территории опережающего развития) в соответствии с Федеральным </w:t>
      </w:r>
      <w:hyperlink r:id="rId8558">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8559">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8560">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3738">
        <w:r>
          <w:rPr>
            <w:color w:val="0000FF"/>
          </w:rPr>
          <w:t>пунктах 4</w:t>
        </w:r>
      </w:hyperlink>
      <w:r>
        <w:t xml:space="preserve"> - </w:t>
      </w:r>
      <w:hyperlink w:anchor="P13751">
        <w:r>
          <w:rPr>
            <w:color w:val="0000FF"/>
          </w:rPr>
          <w:t>7</w:t>
        </w:r>
      </w:hyperlink>
      <w:r>
        <w:t xml:space="preserve"> настоящей статьи сроков применения налоговых ставок, предусмотренных </w:t>
      </w:r>
      <w:hyperlink w:anchor="P13304">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0125BB" w:rsidRDefault="000125BB">
      <w:pPr>
        <w:pStyle w:val="ConsPlusNormal"/>
        <w:jc w:val="both"/>
      </w:pPr>
      <w:r>
        <w:t xml:space="preserve">(в ред. Федеральных законов от 14.07.2022 </w:t>
      </w:r>
      <w:hyperlink r:id="rId8561">
        <w:r>
          <w:rPr>
            <w:color w:val="0000FF"/>
          </w:rPr>
          <w:t>N 334-ФЗ</w:t>
        </w:r>
      </w:hyperlink>
      <w:r>
        <w:t xml:space="preserve">, от 31.07.2025 </w:t>
      </w:r>
      <w:hyperlink r:id="rId8562">
        <w:r>
          <w:rPr>
            <w:color w:val="0000FF"/>
          </w:rPr>
          <w:t>N 286-ФЗ</w:t>
        </w:r>
      </w:hyperlink>
      <w:r>
        <w:t>)</w:t>
      </w:r>
    </w:p>
    <w:p w:rsidR="000125BB" w:rsidRDefault="000125BB">
      <w:pPr>
        <w:pStyle w:val="ConsPlusNormal"/>
        <w:spacing w:before="280"/>
        <w:ind w:firstLine="540"/>
        <w:jc w:val="both"/>
      </w:pPr>
      <w:r>
        <w:t>1) государственная регистрация юридического лица осуществлена соответственно на территории опережающего развития (международной территории опережающего развития), на территории свободного порта Владивосток, в Арктической зоне Российской Федерации;</w:t>
      </w:r>
    </w:p>
    <w:p w:rsidR="000125BB" w:rsidRDefault="000125BB">
      <w:pPr>
        <w:pStyle w:val="ConsPlusNormal"/>
        <w:jc w:val="both"/>
      </w:pPr>
      <w:r>
        <w:t xml:space="preserve">(в ред. Федеральных законов от 14.07.2022 </w:t>
      </w:r>
      <w:hyperlink r:id="rId8563">
        <w:r>
          <w:rPr>
            <w:color w:val="0000FF"/>
          </w:rPr>
          <w:t>N 334-ФЗ</w:t>
        </w:r>
      </w:hyperlink>
      <w:r>
        <w:t xml:space="preserve">, от 31.07.2025 </w:t>
      </w:r>
      <w:hyperlink r:id="rId8564">
        <w:r>
          <w:rPr>
            <w:color w:val="0000FF"/>
          </w:rPr>
          <w:t>N 286-ФЗ</w:t>
        </w:r>
      </w:hyperlink>
      <w:r>
        <w:t>)</w:t>
      </w:r>
    </w:p>
    <w:p w:rsidR="000125BB" w:rsidRDefault="000125BB">
      <w:pPr>
        <w:pStyle w:val="ConsPlusNormal"/>
        <w:spacing w:before="280"/>
        <w:ind w:firstLine="540"/>
        <w:jc w:val="both"/>
      </w:pPr>
      <w:r>
        <w:t xml:space="preserve">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международной территории опережающего развития, территории свободного порта Владивосток, Арктической зоны Российской </w:t>
      </w:r>
      <w:r>
        <w:lastRenderedPageBreak/>
        <w:t>Федерации;</w:t>
      </w:r>
    </w:p>
    <w:p w:rsidR="000125BB" w:rsidRDefault="000125BB">
      <w:pPr>
        <w:pStyle w:val="ConsPlusNormal"/>
        <w:jc w:val="both"/>
      </w:pPr>
      <w:r>
        <w:t xml:space="preserve">(в ред. Федеральных законов от 23.11.2020 </w:t>
      </w:r>
      <w:hyperlink r:id="rId8565">
        <w:r>
          <w:rPr>
            <w:color w:val="0000FF"/>
          </w:rPr>
          <w:t>N 374-ФЗ</w:t>
        </w:r>
      </w:hyperlink>
      <w:r>
        <w:t xml:space="preserve">, от 14.07.2022 </w:t>
      </w:r>
      <w:hyperlink r:id="rId8566">
        <w:r>
          <w:rPr>
            <w:color w:val="0000FF"/>
          </w:rPr>
          <w:t>N 334-ФЗ</w:t>
        </w:r>
      </w:hyperlink>
      <w:r>
        <w:t xml:space="preserve">, от 31.07.2025 </w:t>
      </w:r>
      <w:hyperlink r:id="rId8567">
        <w:r>
          <w:rPr>
            <w:color w:val="0000FF"/>
          </w:rPr>
          <w:t>N 286-ФЗ</w:t>
        </w:r>
      </w:hyperlink>
      <w:r>
        <w:t>)</w:t>
      </w:r>
    </w:p>
    <w:p w:rsidR="000125BB" w:rsidRDefault="000125BB">
      <w:pPr>
        <w:pStyle w:val="ConsPlusNormal"/>
        <w:spacing w:before="280"/>
        <w:ind w:firstLine="540"/>
        <w:jc w:val="both"/>
      </w:pPr>
      <w:bookmarkStart w:id="1760" w:name="P13724"/>
      <w:bookmarkEnd w:id="1760"/>
      <w:r>
        <w:t>3) организация не применяет специальных налоговых режимов, предусмотренных настоящим Кодексом;</w:t>
      </w:r>
    </w:p>
    <w:p w:rsidR="000125BB" w:rsidRDefault="000125BB">
      <w:pPr>
        <w:pStyle w:val="ConsPlusNormal"/>
        <w:spacing w:before="28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0125BB" w:rsidRDefault="000125BB">
      <w:pPr>
        <w:pStyle w:val="ConsPlusNormal"/>
        <w:spacing w:before="28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0125BB" w:rsidRDefault="000125BB">
      <w:pPr>
        <w:pStyle w:val="ConsPlusNormal"/>
        <w:spacing w:before="280"/>
        <w:ind w:firstLine="540"/>
        <w:jc w:val="both"/>
      </w:pPr>
      <w:r>
        <w:t>6) организация не является резидентом особой экономической зоны любого типа;</w:t>
      </w:r>
    </w:p>
    <w:p w:rsidR="000125BB" w:rsidRDefault="000125BB">
      <w:pPr>
        <w:pStyle w:val="ConsPlusNormal"/>
        <w:spacing w:before="280"/>
        <w:ind w:firstLine="540"/>
        <w:jc w:val="both"/>
      </w:pPr>
      <w:r>
        <w:t>7) организация не является участником региональных инвестиционных проектов;</w:t>
      </w:r>
    </w:p>
    <w:p w:rsidR="000125BB" w:rsidRDefault="000125BB">
      <w:pPr>
        <w:pStyle w:val="ConsPlusNormal"/>
        <w:spacing w:before="28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0125BB" w:rsidRDefault="000125BB">
      <w:pPr>
        <w:pStyle w:val="ConsPlusNormal"/>
        <w:spacing w:before="280"/>
        <w:ind w:firstLine="540"/>
        <w:jc w:val="both"/>
      </w:pPr>
      <w:r>
        <w:t xml:space="preserve">2. Если иное не установлено </w:t>
      </w:r>
      <w:hyperlink w:anchor="P13724">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3304">
        <w:r>
          <w:rPr>
            <w:color w:val="0000FF"/>
          </w:rPr>
          <w:t>пунктом 1.8 статьи 284</w:t>
        </w:r>
      </w:hyperlink>
      <w:r>
        <w:t xml:space="preserve"> настоящего Кодекса, при выполнении следующих условий:</w:t>
      </w:r>
    </w:p>
    <w:p w:rsidR="000125BB" w:rsidRDefault="000125BB">
      <w:pPr>
        <w:pStyle w:val="ConsPlusNormal"/>
        <w:spacing w:before="280"/>
        <w:ind w:firstLine="540"/>
        <w:jc w:val="both"/>
      </w:pPr>
      <w:r>
        <w:t xml:space="preserve">1) доходы от деятельности, осуществляемой при исполнении одного из </w:t>
      </w:r>
      <w:hyperlink r:id="rId8568">
        <w:r>
          <w:rPr>
            <w:color w:val="0000FF"/>
          </w:rPr>
          <w:t>соглашений</w:t>
        </w:r>
      </w:hyperlink>
      <w:r>
        <w:t xml:space="preserve"> об осуществлении деятельности соответственно на территории опережающего развития (международной территории опережающего развития), на территории свободного порта Владивосток либо </w:t>
      </w:r>
      <w:hyperlink r:id="rId8569">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22">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22">
        <w:r>
          <w:rPr>
            <w:color w:val="0000FF"/>
          </w:rPr>
          <w:t>пунктом 11 части второй статьи 250</w:t>
        </w:r>
      </w:hyperlink>
      <w:r>
        <w:t xml:space="preserve"> настоящего Кодекса;</w:t>
      </w:r>
    </w:p>
    <w:p w:rsidR="000125BB" w:rsidRDefault="000125BB">
      <w:pPr>
        <w:pStyle w:val="ConsPlusNormal"/>
        <w:jc w:val="both"/>
      </w:pPr>
      <w:r>
        <w:t xml:space="preserve">(в ред. Федеральных законов от 23.11.2020 </w:t>
      </w:r>
      <w:hyperlink r:id="rId8570">
        <w:r>
          <w:rPr>
            <w:color w:val="0000FF"/>
          </w:rPr>
          <w:t>N 374-ФЗ</w:t>
        </w:r>
      </w:hyperlink>
      <w:r>
        <w:t xml:space="preserve">, от 14.07.2022 </w:t>
      </w:r>
      <w:hyperlink r:id="rId8571">
        <w:r>
          <w:rPr>
            <w:color w:val="0000FF"/>
          </w:rPr>
          <w:t>N 334-ФЗ</w:t>
        </w:r>
      </w:hyperlink>
      <w:r>
        <w:t xml:space="preserve">, от </w:t>
      </w:r>
      <w:r>
        <w:lastRenderedPageBreak/>
        <w:t xml:space="preserve">31.07.2025 </w:t>
      </w:r>
      <w:hyperlink r:id="rId8572">
        <w:r>
          <w:rPr>
            <w:color w:val="0000FF"/>
          </w:rPr>
          <w:t>N 286-ФЗ</w:t>
        </w:r>
      </w:hyperlink>
      <w:r>
        <w:t>)</w:t>
      </w:r>
    </w:p>
    <w:p w:rsidR="000125BB" w:rsidRDefault="000125BB">
      <w:pPr>
        <w:pStyle w:val="ConsPlusNormal"/>
        <w:spacing w:before="28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0125BB" w:rsidRDefault="000125BB">
      <w:pPr>
        <w:pStyle w:val="ConsPlusNormal"/>
        <w:spacing w:before="280"/>
        <w:ind w:firstLine="540"/>
        <w:jc w:val="both"/>
      </w:pPr>
      <w:bookmarkStart w:id="1761" w:name="P13734"/>
      <w:bookmarkEnd w:id="1761"/>
      <w:r>
        <w:t xml:space="preserve">3. Налогоплательщик-резидент вправе применять налоговые ставки, предусмотренные </w:t>
      </w:r>
      <w:hyperlink w:anchor="P13304">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0125BB" w:rsidRDefault="000125BB">
      <w:pPr>
        <w:pStyle w:val="ConsPlusNormal"/>
        <w:spacing w:before="28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0125BB" w:rsidRDefault="000125BB">
      <w:pPr>
        <w:pStyle w:val="ConsPlusNormal"/>
        <w:jc w:val="both"/>
      </w:pPr>
      <w:r>
        <w:t xml:space="preserve">(в ред. Федерального </w:t>
      </w:r>
      <w:hyperlink r:id="rId8573">
        <w:r>
          <w:rPr>
            <w:color w:val="0000FF"/>
          </w:rPr>
          <w:t>закона</w:t>
        </w:r>
      </w:hyperlink>
      <w:r>
        <w:t xml:space="preserve"> от 23.11.2020 N 374-ФЗ)</w:t>
      </w:r>
    </w:p>
    <w:p w:rsidR="000125BB" w:rsidRDefault="000125BB">
      <w:pPr>
        <w:pStyle w:val="ConsPlusNormal"/>
        <w:spacing w:before="28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3304">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0125BB" w:rsidRDefault="000125BB">
      <w:pPr>
        <w:pStyle w:val="ConsPlusNormal"/>
        <w:spacing w:before="280"/>
        <w:ind w:firstLine="540"/>
        <w:jc w:val="both"/>
      </w:pPr>
      <w:bookmarkStart w:id="1762" w:name="P13738"/>
      <w:bookmarkEnd w:id="1762"/>
      <w:r>
        <w:t xml:space="preserve">4. Налоговая ставка, предусмотренная </w:t>
      </w:r>
      <w:hyperlink w:anchor="P13304">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и резидентов международной территории опережающего развития)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0125BB" w:rsidRDefault="000125BB">
      <w:pPr>
        <w:pStyle w:val="ConsPlusNormal"/>
        <w:jc w:val="both"/>
      </w:pPr>
      <w:r>
        <w:t xml:space="preserve">(в ред. Федерального </w:t>
      </w:r>
      <w:hyperlink r:id="rId8574">
        <w:r>
          <w:rPr>
            <w:color w:val="0000FF"/>
          </w:rPr>
          <w:t>закона</w:t>
        </w:r>
      </w:hyperlink>
      <w:r>
        <w:t xml:space="preserve"> от 31.07.2025 N 286-ФЗ)</w:t>
      </w:r>
    </w:p>
    <w:p w:rsidR="000125BB" w:rsidRDefault="000125BB">
      <w:pPr>
        <w:pStyle w:val="ConsPlusNormal"/>
        <w:spacing w:before="280"/>
        <w:ind w:firstLine="540"/>
        <w:jc w:val="both"/>
      </w:pPr>
      <w:r>
        <w:t xml:space="preserve">Налогоплательщик-резидент применяет налоговую ставку, предусмотренную </w:t>
      </w:r>
      <w:hyperlink w:anchor="P13304">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0125BB" w:rsidRDefault="000125BB">
      <w:pPr>
        <w:pStyle w:val="ConsPlusNormal"/>
        <w:spacing w:before="280"/>
        <w:ind w:firstLine="540"/>
        <w:jc w:val="both"/>
      </w:pPr>
      <w:r>
        <w:lastRenderedPageBreak/>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10122">
        <w:r>
          <w:rPr>
            <w:color w:val="0000FF"/>
          </w:rPr>
          <w:t>пунктом 11 части второй статьи 250</w:t>
        </w:r>
      </w:hyperlink>
      <w:r>
        <w:t xml:space="preserve"> и </w:t>
      </w:r>
      <w:hyperlink w:anchor="P11482">
        <w:r>
          <w:rPr>
            <w:color w:val="0000FF"/>
          </w:rPr>
          <w:t>подпунктом 5 пункта 1 статьи 265</w:t>
        </w:r>
      </w:hyperlink>
      <w:r>
        <w:t xml:space="preserve"> настоящего Кодекса.</w:t>
      </w:r>
    </w:p>
    <w:p w:rsidR="000125BB" w:rsidRDefault="000125BB">
      <w:pPr>
        <w:pStyle w:val="ConsPlusNormal"/>
        <w:jc w:val="both"/>
      </w:pPr>
      <w:r>
        <w:t xml:space="preserve">(в ред. Федеральных законов от 14.07.2022 </w:t>
      </w:r>
      <w:hyperlink r:id="rId8575">
        <w:r>
          <w:rPr>
            <w:color w:val="0000FF"/>
          </w:rPr>
          <w:t>N 334-ФЗ</w:t>
        </w:r>
      </w:hyperlink>
      <w:r>
        <w:t xml:space="preserve">, от 31.07.2025 </w:t>
      </w:r>
      <w:hyperlink r:id="rId8576">
        <w:r>
          <w:rPr>
            <w:color w:val="0000FF"/>
          </w:rPr>
          <w:t>N 286-ФЗ</w:t>
        </w:r>
      </w:hyperlink>
      <w:r>
        <w:t>)</w:t>
      </w:r>
    </w:p>
    <w:p w:rsidR="000125BB" w:rsidRDefault="000125BB">
      <w:pPr>
        <w:pStyle w:val="ConsPlusNormal"/>
        <w:spacing w:before="280"/>
        <w:ind w:firstLine="540"/>
        <w:jc w:val="both"/>
      </w:pPr>
      <w:bookmarkStart w:id="1763" w:name="P13743"/>
      <w:bookmarkEnd w:id="1763"/>
      <w:r>
        <w:t>5. Для налогоплательщиков - резидентов территории опережающего развития (за исключением налогоплательщиков - резидентов международной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0125BB" w:rsidRDefault="000125BB">
      <w:pPr>
        <w:pStyle w:val="ConsPlusNormal"/>
        <w:jc w:val="both"/>
      </w:pPr>
      <w:r>
        <w:t xml:space="preserve">(в ред. Федеральных законов от 14.07.2022 </w:t>
      </w:r>
      <w:hyperlink r:id="rId8577">
        <w:r>
          <w:rPr>
            <w:color w:val="0000FF"/>
          </w:rPr>
          <w:t>N 334-ФЗ</w:t>
        </w:r>
      </w:hyperlink>
      <w:r>
        <w:t xml:space="preserve">, от 31.07.2025 </w:t>
      </w:r>
      <w:hyperlink r:id="rId8578">
        <w:r>
          <w:rPr>
            <w:color w:val="0000FF"/>
          </w:rPr>
          <w:t>N 286-ФЗ</w:t>
        </w:r>
      </w:hyperlink>
      <w:r>
        <w:t>)</w:t>
      </w:r>
    </w:p>
    <w:p w:rsidR="000125BB" w:rsidRDefault="000125BB">
      <w:pPr>
        <w:pStyle w:val="ConsPlusNormal"/>
        <w:spacing w:before="280"/>
        <w:ind w:firstLine="540"/>
        <w:jc w:val="both"/>
      </w:pPr>
      <w:r>
        <w:t>Для налогоплательщиков - резидентов международной территории опережающего развития пониженная налоговая ставка по налогу, подлежащему зачислению в бюджеты субъектов Российской Федерации, может устанавливаться законом субъекта Российской Федерации на десять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международной территории опережающего развития.</w:t>
      </w:r>
    </w:p>
    <w:p w:rsidR="000125BB" w:rsidRDefault="000125BB">
      <w:pPr>
        <w:pStyle w:val="ConsPlusNormal"/>
        <w:jc w:val="both"/>
      </w:pPr>
      <w:r>
        <w:t xml:space="preserve">(абзац введен Федеральным </w:t>
      </w:r>
      <w:hyperlink r:id="rId8579">
        <w:r>
          <w:rPr>
            <w:color w:val="0000FF"/>
          </w:rPr>
          <w:t>законом</w:t>
        </w:r>
      </w:hyperlink>
      <w:r>
        <w:t xml:space="preserve"> от 31.07.2025 N 286-ФЗ)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ст. 284.4 дополняется п. 5.1 (</w:t>
            </w:r>
            <w:hyperlink r:id="rId8580">
              <w:r>
                <w:rPr>
                  <w:color w:val="0000FF"/>
                </w:rPr>
                <w:t>ФЗ</w:t>
              </w:r>
            </w:hyperlink>
            <w:r>
              <w:rPr>
                <w:color w:val="392C69"/>
              </w:rPr>
              <w:t xml:space="preserve"> от 11.02.2026 N 18-ФЗ). См. будущую </w:t>
            </w:r>
            <w:hyperlink r:id="rId85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 xml:space="preserve">6. В случае, если налогоплательщик-резидент не получил первую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(международной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3738">
        <w:r>
          <w:rPr>
            <w:color w:val="0000FF"/>
          </w:rPr>
          <w:t>пунктами 4</w:t>
        </w:r>
      </w:hyperlink>
      <w:r>
        <w:t xml:space="preserve"> и </w:t>
      </w:r>
      <w:hyperlink w:anchor="P13743">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в соответствующий реестр.</w:t>
      </w:r>
    </w:p>
    <w:p w:rsidR="000125BB" w:rsidRDefault="000125BB">
      <w:pPr>
        <w:pStyle w:val="ConsPlusNormal"/>
        <w:jc w:val="both"/>
      </w:pPr>
      <w:r>
        <w:t xml:space="preserve">(в ред. Федеральных законов от 14.07.2022 </w:t>
      </w:r>
      <w:hyperlink r:id="rId8582">
        <w:r>
          <w:rPr>
            <w:color w:val="0000FF"/>
          </w:rPr>
          <w:t>N 334-ФЗ</w:t>
        </w:r>
      </w:hyperlink>
      <w:r>
        <w:t xml:space="preserve">, от 31.07.2025 </w:t>
      </w:r>
      <w:hyperlink r:id="rId8583">
        <w:r>
          <w:rPr>
            <w:color w:val="0000FF"/>
          </w:rPr>
          <w:t>N 286-ФЗ</w:t>
        </w:r>
      </w:hyperlink>
      <w:r>
        <w:t xml:space="preserve">, от 28.11.2025 </w:t>
      </w:r>
      <w:hyperlink r:id="rId8584">
        <w:r>
          <w:rPr>
            <w:color w:val="0000FF"/>
          </w:rPr>
          <w:t>N 425-ФЗ</w:t>
        </w:r>
      </w:hyperlink>
      <w:r>
        <w:t>)</w:t>
      </w:r>
    </w:p>
    <w:p w:rsidR="000125BB" w:rsidRDefault="000125BB">
      <w:pPr>
        <w:pStyle w:val="ConsPlusNormal"/>
        <w:spacing w:before="280"/>
        <w:ind w:firstLine="540"/>
        <w:jc w:val="both"/>
      </w:pPr>
      <w:bookmarkStart w:id="1764" w:name="P13751"/>
      <w:bookmarkEnd w:id="1764"/>
      <w:r>
        <w:t xml:space="preserve">7. В случае прекращения статуса резидента территории опережающего развития (международной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3304">
        <w:r>
          <w:rPr>
            <w:color w:val="0000FF"/>
          </w:rPr>
          <w:t>пунктом 1.8 статьи 284</w:t>
        </w:r>
      </w:hyperlink>
      <w:r>
        <w:t xml:space="preserve"> настоящего Кодекса, с начала налогового периода, в котором он был исключен из соответствующего реестра.</w:t>
      </w:r>
    </w:p>
    <w:p w:rsidR="000125BB" w:rsidRDefault="000125BB">
      <w:pPr>
        <w:pStyle w:val="ConsPlusNormal"/>
        <w:jc w:val="both"/>
      </w:pPr>
      <w:r>
        <w:t xml:space="preserve">(в ред. Федеральных законов от 14.07.2022 </w:t>
      </w:r>
      <w:hyperlink r:id="rId8585">
        <w:r>
          <w:rPr>
            <w:color w:val="0000FF"/>
          </w:rPr>
          <w:t>N 334-ФЗ</w:t>
        </w:r>
      </w:hyperlink>
      <w:r>
        <w:t xml:space="preserve">, от 31.07.2025 </w:t>
      </w:r>
      <w:hyperlink r:id="rId8586">
        <w:r>
          <w:rPr>
            <w:color w:val="0000FF"/>
          </w:rPr>
          <w:t>N 286-ФЗ</w:t>
        </w:r>
      </w:hyperlink>
      <w:r>
        <w:t>)</w:t>
      </w:r>
    </w:p>
    <w:p w:rsidR="000125BB" w:rsidRDefault="000125BB">
      <w:pPr>
        <w:pStyle w:val="ConsPlusNormal"/>
        <w:spacing w:before="280"/>
        <w:ind w:firstLine="540"/>
        <w:jc w:val="both"/>
      </w:pPr>
      <w:r>
        <w:t xml:space="preserve">В случае нарушения налогоплательщиком-резидентом в течение налогового периода условий, установленных </w:t>
      </w:r>
      <w:hyperlink w:anchor="P13718">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3304">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3304">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w:t>
      </w:r>
      <w:r>
        <w:lastRenderedPageBreak/>
        <w:t xml:space="preserve">нарушение условий, установленных </w:t>
      </w:r>
      <w:hyperlink w:anchor="P13718">
        <w:r>
          <w:rPr>
            <w:color w:val="0000FF"/>
          </w:rPr>
          <w:t>пунктом 1</w:t>
        </w:r>
      </w:hyperlink>
      <w:r>
        <w:t xml:space="preserve"> настоящей статьи.</w:t>
      </w:r>
    </w:p>
    <w:p w:rsidR="000125BB" w:rsidRDefault="000125BB">
      <w:pPr>
        <w:pStyle w:val="ConsPlusNormal"/>
        <w:ind w:firstLine="540"/>
        <w:jc w:val="both"/>
      </w:pPr>
    </w:p>
    <w:p w:rsidR="000125BB" w:rsidRDefault="000125BB">
      <w:pPr>
        <w:pStyle w:val="ConsPlusTitle"/>
        <w:ind w:firstLine="540"/>
        <w:jc w:val="both"/>
        <w:outlineLvl w:val="2"/>
      </w:pPr>
      <w:bookmarkStart w:id="1765" w:name="P13755"/>
      <w:bookmarkEnd w:id="1765"/>
      <w:r>
        <w:t>Статья 284.5. Особенности применения налоговой ставки 0 процентов организациями, осуществляющими социальное обслуживание граждан</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587">
        <w:r>
          <w:rPr>
            <w:color w:val="0000FF"/>
          </w:rPr>
          <w:t>законом</w:t>
        </w:r>
      </w:hyperlink>
      <w:r>
        <w:t xml:space="preserve"> от 29.12.2014 N 464-ФЗ)</w:t>
      </w:r>
    </w:p>
    <w:p w:rsidR="000125BB" w:rsidRDefault="000125BB">
      <w:pPr>
        <w:pStyle w:val="ConsPlusNormal"/>
        <w:ind w:firstLine="540"/>
        <w:jc w:val="both"/>
      </w:pPr>
    </w:p>
    <w:p w:rsidR="000125BB" w:rsidRDefault="000125BB">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0125BB" w:rsidRDefault="000125BB">
      <w:pPr>
        <w:pStyle w:val="ConsPlusNormal"/>
        <w:spacing w:before="28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588">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125BB" w:rsidRDefault="000125BB">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3426">
        <w:r>
          <w:rPr>
            <w:color w:val="0000FF"/>
          </w:rPr>
          <w:t>пунктами 3</w:t>
        </w:r>
      </w:hyperlink>
      <w:r>
        <w:t xml:space="preserve"> и </w:t>
      </w:r>
      <w:hyperlink w:anchor="P13483">
        <w:r>
          <w:rPr>
            <w:color w:val="0000FF"/>
          </w:rPr>
          <w:t>4 статьи 284</w:t>
        </w:r>
      </w:hyperlink>
      <w:r>
        <w:t xml:space="preserve"> настоящего Кодекса), в течение всего налогового периода.</w:t>
      </w:r>
    </w:p>
    <w:p w:rsidR="000125BB" w:rsidRDefault="000125BB">
      <w:pPr>
        <w:pStyle w:val="ConsPlusNormal"/>
        <w:spacing w:before="280"/>
        <w:ind w:firstLine="540"/>
        <w:jc w:val="both"/>
      </w:pPr>
      <w:bookmarkStart w:id="1766" w:name="P13762"/>
      <w:bookmarkEnd w:id="1766"/>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3332">
        <w:r>
          <w:rPr>
            <w:color w:val="0000FF"/>
          </w:rPr>
          <w:t>пунктом 1.9 статьи 284</w:t>
        </w:r>
      </w:hyperlink>
      <w:r>
        <w:t xml:space="preserve"> настоящего Кодекса налоговой ставки они удовлетворяют следующим условиям:</w:t>
      </w:r>
    </w:p>
    <w:p w:rsidR="000125BB" w:rsidRDefault="000125BB">
      <w:pPr>
        <w:pStyle w:val="ConsPlusNormal"/>
        <w:spacing w:before="280"/>
        <w:ind w:firstLine="540"/>
        <w:jc w:val="both"/>
      </w:pPr>
      <w:r>
        <w:t>1) организация включена в реестр поставщиков социальных услуг субъекта Российской Федерации;</w:t>
      </w:r>
    </w:p>
    <w:p w:rsidR="000125BB" w:rsidRDefault="000125BB">
      <w:pPr>
        <w:pStyle w:val="ConsPlusNormal"/>
        <w:spacing w:before="28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0125BB" w:rsidRDefault="000125BB">
      <w:pPr>
        <w:pStyle w:val="ConsPlusNormal"/>
        <w:spacing w:before="280"/>
        <w:ind w:firstLine="540"/>
        <w:jc w:val="both"/>
      </w:pPr>
      <w:r>
        <w:t>3) в штате организации непрерывно в течение налогового периода числятся не менее 15 работников;</w:t>
      </w:r>
    </w:p>
    <w:p w:rsidR="000125BB" w:rsidRDefault="000125BB">
      <w:pPr>
        <w:pStyle w:val="ConsPlusNormal"/>
        <w:spacing w:before="280"/>
        <w:ind w:firstLine="540"/>
        <w:jc w:val="both"/>
      </w:pPr>
      <w:r>
        <w:t>4) организация не совершает в налоговом периоде операций с векселями и производными финансовыми инструментами.</w:t>
      </w:r>
    </w:p>
    <w:p w:rsidR="000125BB" w:rsidRDefault="000125BB">
      <w:pPr>
        <w:pStyle w:val="ConsPlusNormal"/>
        <w:jc w:val="both"/>
      </w:pPr>
      <w:r>
        <w:t xml:space="preserve">(в ред. Федерального </w:t>
      </w:r>
      <w:hyperlink r:id="rId8589">
        <w:r>
          <w:rPr>
            <w:color w:val="0000FF"/>
          </w:rPr>
          <w:t>закона</w:t>
        </w:r>
      </w:hyperlink>
      <w:r>
        <w:t xml:space="preserve"> от 03.07.2016 N 242-ФЗ)</w:t>
      </w:r>
    </w:p>
    <w:p w:rsidR="000125BB" w:rsidRDefault="000125BB">
      <w:pPr>
        <w:pStyle w:val="ConsPlusNormal"/>
        <w:spacing w:before="280"/>
        <w:ind w:firstLine="540"/>
        <w:jc w:val="both"/>
      </w:pPr>
      <w:r>
        <w:lastRenderedPageBreak/>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3762">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3223">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w:t>
      </w:r>
    </w:p>
    <w:p w:rsidR="000125BB" w:rsidRDefault="000125BB">
      <w:pPr>
        <w:pStyle w:val="ConsPlusNormal"/>
        <w:spacing w:before="28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3762">
        <w:r>
          <w:rPr>
            <w:color w:val="0000FF"/>
          </w:rPr>
          <w:t>пунктом 3</w:t>
        </w:r>
      </w:hyperlink>
      <w:r>
        <w:t xml:space="preserve"> настоящей статьи.</w:t>
      </w:r>
    </w:p>
    <w:p w:rsidR="000125BB" w:rsidRDefault="000125BB">
      <w:pPr>
        <w:pStyle w:val="ConsPlusNormal"/>
        <w:spacing w:before="280"/>
        <w:ind w:firstLine="540"/>
        <w:jc w:val="both"/>
      </w:pPr>
      <w:bookmarkStart w:id="1767" w:name="P13770"/>
      <w:bookmarkEnd w:id="1767"/>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0125BB" w:rsidRDefault="000125BB">
      <w:pPr>
        <w:pStyle w:val="ConsPlusNormal"/>
        <w:spacing w:before="280"/>
        <w:ind w:firstLine="540"/>
        <w:jc w:val="both"/>
      </w:pPr>
      <w:r>
        <w:t>1) выписку из реестра поставщиков социальных услуг;</w:t>
      </w:r>
    </w:p>
    <w:p w:rsidR="000125BB" w:rsidRDefault="000125BB">
      <w:pPr>
        <w:pStyle w:val="ConsPlusNormal"/>
        <w:spacing w:before="28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0125BB" w:rsidRDefault="000125BB">
      <w:pPr>
        <w:pStyle w:val="ConsPlusNormal"/>
        <w:spacing w:before="280"/>
        <w:ind w:firstLine="540"/>
        <w:jc w:val="both"/>
      </w:pPr>
      <w:r>
        <w:t>3) сведения о численности работников в штате организации.</w:t>
      </w:r>
    </w:p>
    <w:p w:rsidR="000125BB" w:rsidRDefault="000125BB">
      <w:pPr>
        <w:pStyle w:val="ConsPlusNormal"/>
        <w:spacing w:before="280"/>
        <w:ind w:firstLine="540"/>
        <w:jc w:val="both"/>
      </w:pPr>
      <w:r>
        <w:t xml:space="preserve">7. При непредставлении в установленные сроки сведений, указанных в </w:t>
      </w:r>
      <w:hyperlink w:anchor="P13770">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3223">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 </w:t>
      </w:r>
      <w:hyperlink r:id="rId8590">
        <w:r>
          <w:rPr>
            <w:color w:val="0000FF"/>
          </w:rPr>
          <w:t>Форма</w:t>
        </w:r>
      </w:hyperlink>
      <w:r>
        <w:t xml:space="preserve"> представления сведений, указанных в </w:t>
      </w:r>
      <w:hyperlink w:anchor="P13770">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lastRenderedPageBreak/>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3223">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w:t>
      </w:r>
    </w:p>
    <w:p w:rsidR="000125BB" w:rsidRDefault="000125BB">
      <w:pPr>
        <w:pStyle w:val="ConsPlusNormal"/>
        <w:spacing w:before="28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3223">
        <w:r>
          <w:rPr>
            <w:color w:val="0000FF"/>
          </w:rPr>
          <w:t>пунктом 1 статьи 284</w:t>
        </w:r>
      </w:hyperlink>
      <w:r>
        <w:t xml:space="preserve"> настоящего Кодекса, в том числе в связи с несоблюдением условий, установленных </w:t>
      </w:r>
      <w:hyperlink w:anchor="P13762">
        <w:r>
          <w:rPr>
            <w:color w:val="0000FF"/>
          </w:rPr>
          <w:t>пунктом 3</w:t>
        </w:r>
      </w:hyperlink>
      <w:r>
        <w:t xml:space="preserve"> настоящей статьи, не вправе повторно перейти на применение налоговой ставки 0 процентов.</w:t>
      </w:r>
    </w:p>
    <w:p w:rsidR="000125BB" w:rsidRDefault="000125BB">
      <w:pPr>
        <w:pStyle w:val="ConsPlusNormal"/>
        <w:jc w:val="both"/>
      </w:pPr>
    </w:p>
    <w:p w:rsidR="000125BB" w:rsidRDefault="000125BB">
      <w:pPr>
        <w:pStyle w:val="ConsPlusTitle"/>
        <w:ind w:firstLine="540"/>
        <w:jc w:val="both"/>
        <w:outlineLvl w:val="2"/>
      </w:pPr>
      <w:r>
        <w:t xml:space="preserve">Статья 284.6. Утратила силу. - Федеральный </w:t>
      </w:r>
      <w:hyperlink r:id="rId8591">
        <w:r>
          <w:rPr>
            <w:color w:val="0000FF"/>
          </w:rPr>
          <w:t>закон</w:t>
        </w:r>
      </w:hyperlink>
      <w:r>
        <w:t xml:space="preserve"> от 08.08.2024 N 259-ФЗ.</w:t>
      </w:r>
    </w:p>
    <w:p w:rsidR="000125BB" w:rsidRDefault="000125BB">
      <w:pPr>
        <w:pStyle w:val="ConsPlusNormal"/>
        <w:ind w:firstLine="540"/>
        <w:jc w:val="both"/>
      </w:pPr>
    </w:p>
    <w:p w:rsidR="000125BB" w:rsidRDefault="000125BB">
      <w:pPr>
        <w:pStyle w:val="ConsPlusTitle"/>
        <w:ind w:firstLine="540"/>
        <w:jc w:val="both"/>
        <w:outlineLvl w:val="2"/>
      </w:pPr>
      <w:bookmarkStart w:id="1768" w:name="P13780"/>
      <w:bookmarkEnd w:id="1768"/>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0125BB" w:rsidRDefault="000125BB">
      <w:pPr>
        <w:pStyle w:val="ConsPlusNormal"/>
        <w:jc w:val="both"/>
      </w:pPr>
      <w:r>
        <w:t xml:space="preserve">(в ред. Федерального </w:t>
      </w:r>
      <w:hyperlink r:id="rId8592">
        <w:r>
          <w:rPr>
            <w:color w:val="0000FF"/>
          </w:rPr>
          <w:t>закона</w:t>
        </w:r>
      </w:hyperlink>
      <w:r>
        <w:t xml:space="preserve"> от 26.03.2022 N 66-ФЗ)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593">
        <w:r>
          <w:rPr>
            <w:color w:val="0000FF"/>
          </w:rPr>
          <w:t>законом</w:t>
        </w:r>
      </w:hyperlink>
      <w:r>
        <w:t xml:space="preserve"> от 03.08.2018 N 294-ФЗ)</w:t>
      </w:r>
    </w:p>
    <w:p w:rsidR="000125BB" w:rsidRDefault="000125BB">
      <w:pPr>
        <w:pStyle w:val="ConsPlusNormal"/>
        <w:jc w:val="both"/>
      </w:pPr>
    </w:p>
    <w:p w:rsidR="000125BB" w:rsidRDefault="000125BB">
      <w:pPr>
        <w:pStyle w:val="ConsPlusNormal"/>
        <w:ind w:firstLine="540"/>
        <w:jc w:val="both"/>
      </w:pPr>
      <w:r>
        <w:t xml:space="preserve">1. Налоговая ставка 0 процентов, установленная </w:t>
      </w:r>
      <w:hyperlink w:anchor="P13517">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0125BB" w:rsidRDefault="000125BB">
      <w:pPr>
        <w:pStyle w:val="ConsPlusNormal"/>
        <w:spacing w:before="280"/>
        <w:ind w:firstLine="540"/>
        <w:jc w:val="both"/>
      </w:pPr>
      <w:bookmarkStart w:id="1769" w:name="P13786"/>
      <w:bookmarkEnd w:id="1769"/>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8594">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0125BB" w:rsidRDefault="000125BB">
      <w:pPr>
        <w:pStyle w:val="ConsPlusNormal"/>
        <w:spacing w:before="28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0125BB" w:rsidRDefault="000125BB">
      <w:pPr>
        <w:pStyle w:val="ConsPlusNormal"/>
        <w:spacing w:before="280"/>
        <w:ind w:firstLine="540"/>
        <w:jc w:val="both"/>
      </w:pPr>
      <w:r>
        <w:lastRenderedPageBreak/>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8595">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596">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8597">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8598">
        <w:r>
          <w:rPr>
            <w:color w:val="0000FF"/>
          </w:rPr>
          <w:t>порядке</w:t>
        </w:r>
      </w:hyperlink>
      <w:r>
        <w:t xml:space="preserve"> редомициляции.</w:t>
      </w:r>
    </w:p>
    <w:p w:rsidR="000125BB" w:rsidRDefault="000125BB">
      <w:pPr>
        <w:pStyle w:val="ConsPlusNormal"/>
        <w:jc w:val="both"/>
      </w:pPr>
      <w:r>
        <w:t xml:space="preserve">(в ред. Федеральных законов от 25.12.2018 </w:t>
      </w:r>
      <w:hyperlink r:id="rId8599">
        <w:r>
          <w:rPr>
            <w:color w:val="0000FF"/>
          </w:rPr>
          <w:t>N 490-ФЗ</w:t>
        </w:r>
      </w:hyperlink>
      <w:r>
        <w:t xml:space="preserve">, от 25.02.2022 </w:t>
      </w:r>
      <w:hyperlink r:id="rId8600">
        <w:r>
          <w:rPr>
            <w:color w:val="0000FF"/>
          </w:rPr>
          <w:t>N 18-ФЗ</w:t>
        </w:r>
      </w:hyperlink>
      <w:r>
        <w:t xml:space="preserve">, от 26.03.2022 </w:t>
      </w:r>
      <w:hyperlink r:id="rId8601">
        <w:r>
          <w:rPr>
            <w:color w:val="0000FF"/>
          </w:rPr>
          <w:t>N 66-ФЗ</w:t>
        </w:r>
      </w:hyperlink>
      <w:r>
        <w:t>)</w:t>
      </w:r>
    </w:p>
    <w:p w:rsidR="000125BB" w:rsidRDefault="000125BB">
      <w:pPr>
        <w:pStyle w:val="ConsPlusNormal"/>
        <w:spacing w:before="28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утверждаемый Министерством финансов Российской Федерации </w:t>
      </w:r>
      <w:hyperlink r:id="rId8602">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125BB" w:rsidRDefault="000125BB">
      <w:pPr>
        <w:pStyle w:val="ConsPlusNormal"/>
        <w:jc w:val="both"/>
      </w:pPr>
      <w:r>
        <w:t xml:space="preserve">(в ред. Федеральных законов от 26.03.2022 </w:t>
      </w:r>
      <w:hyperlink r:id="rId8603">
        <w:r>
          <w:rPr>
            <w:color w:val="0000FF"/>
          </w:rPr>
          <w:t>N 66-ФЗ</w:t>
        </w:r>
      </w:hyperlink>
      <w:r>
        <w:t xml:space="preserve">, от 19.12.2023 </w:t>
      </w:r>
      <w:hyperlink r:id="rId8604">
        <w:r>
          <w:rPr>
            <w:color w:val="0000FF"/>
          </w:rPr>
          <w:t>N 595-ФЗ</w:t>
        </w:r>
      </w:hyperlink>
      <w:r>
        <w:t>)</w:t>
      </w:r>
    </w:p>
    <w:p w:rsidR="000125BB" w:rsidRDefault="000125BB">
      <w:pPr>
        <w:pStyle w:val="ConsPlusNormal"/>
        <w:spacing w:before="28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8605">
        <w:r>
          <w:rPr>
            <w:color w:val="0000FF"/>
          </w:rPr>
          <w:t>пункте 1.1 статьи 24.2</w:t>
        </w:r>
      </w:hyperlink>
      <w:r>
        <w:t xml:space="preserve"> настоящего Кодекса) международной холдинговой компанией в соответствии со </w:t>
      </w:r>
      <w:hyperlink r:id="rId8606">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836">
        <w:r>
          <w:rPr>
            <w:color w:val="0000FF"/>
          </w:rPr>
          <w:t>статьей 284.10</w:t>
        </w:r>
      </w:hyperlink>
      <w:r>
        <w:t xml:space="preserve"> настоящего Кодекса.</w:t>
      </w:r>
    </w:p>
    <w:p w:rsidR="000125BB" w:rsidRDefault="000125BB">
      <w:pPr>
        <w:pStyle w:val="ConsPlusNormal"/>
        <w:jc w:val="both"/>
      </w:pPr>
      <w:r>
        <w:t xml:space="preserve">(в ред. Федерального </w:t>
      </w:r>
      <w:hyperlink r:id="rId8607">
        <w:r>
          <w:rPr>
            <w:color w:val="0000FF"/>
          </w:rPr>
          <w:t>закона</w:t>
        </w:r>
      </w:hyperlink>
      <w:r>
        <w:t xml:space="preserve"> от 25.02.2022 N 18-ФЗ)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4 ст. 284.7 применяется международными холдинговыми компаниями в отношении реализации или иного выбытия (в т.ч. погашения) акций (долей участия в уставном капитале) российских и иностранных организаций начиная с налогового периода 2023 года (ФЗ от 19.12.2023 </w:t>
            </w:r>
            <w:hyperlink r:id="rId8608">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 xml:space="preserve">4. В случае реорганизации указанный в </w:t>
      </w:r>
      <w:hyperlink w:anchor="P13786">
        <w:r>
          <w:rPr>
            <w:color w:val="0000FF"/>
          </w:rPr>
          <w:t>подпункте 1 пункта 1</w:t>
        </w:r>
      </w:hyperlink>
      <w:r>
        <w:t xml:space="preserve"> настоящей статьи срок владения международной холдинговой компанией акциями (долями участия в уставном капитале) российских или иностранных организаций исчисляется:</w:t>
      </w:r>
    </w:p>
    <w:p w:rsidR="000125BB" w:rsidRDefault="000125BB">
      <w:pPr>
        <w:pStyle w:val="ConsPlusNormal"/>
        <w:spacing w:before="280"/>
        <w:ind w:firstLine="540"/>
        <w:jc w:val="both"/>
      </w:pPr>
      <w:r>
        <w:t>в отношении акций (долей участия в уставном капитале) указанных организаций, полученных международной холдинговой компанией - правопреемником в результате реорганизации в форме присоединения или слияния с другой международной холдинговой компанией, с даты приобретения таких акций (долей участия в уставном капитале) реорганизованной международной холдинговой компанией (реорганизованными международными холдинговыми компаниями);</w:t>
      </w:r>
    </w:p>
    <w:p w:rsidR="000125BB" w:rsidRDefault="000125BB">
      <w:pPr>
        <w:pStyle w:val="ConsPlusNormal"/>
        <w:spacing w:before="28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с даты приобретения международной холдинговой компанией акций (долей участия в уставном капитале) реорганизованной организации.</w:t>
      </w:r>
    </w:p>
    <w:p w:rsidR="000125BB" w:rsidRDefault="000125BB">
      <w:pPr>
        <w:pStyle w:val="ConsPlusNormal"/>
        <w:spacing w:before="280"/>
        <w:ind w:firstLine="540"/>
        <w:jc w:val="both"/>
      </w:pPr>
      <w:r>
        <w:t xml:space="preserve">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3517">
        <w:r>
          <w:rPr>
            <w:color w:val="0000FF"/>
          </w:rPr>
          <w:t>пунктом 4.1 статьи 284</w:t>
        </w:r>
      </w:hyperlink>
      <w:r>
        <w:t xml:space="preserve"> настоящего Кодекса.</w:t>
      </w:r>
    </w:p>
    <w:p w:rsidR="000125BB" w:rsidRDefault="000125BB">
      <w:pPr>
        <w:pStyle w:val="ConsPlusNormal"/>
        <w:jc w:val="both"/>
      </w:pPr>
      <w:r>
        <w:t xml:space="preserve">(п. 4 введен Федеральным </w:t>
      </w:r>
      <w:hyperlink r:id="rId8609">
        <w:r>
          <w:rPr>
            <w:color w:val="0000FF"/>
          </w:rPr>
          <w:t>законом</w:t>
        </w:r>
      </w:hyperlink>
      <w:r>
        <w:t xml:space="preserve"> от 19.12.2023 N 595-ФЗ)</w:t>
      </w:r>
    </w:p>
    <w:p w:rsidR="000125BB" w:rsidRDefault="000125BB">
      <w:pPr>
        <w:pStyle w:val="ConsPlusNormal"/>
        <w:jc w:val="both"/>
      </w:pPr>
    </w:p>
    <w:p w:rsidR="000125BB" w:rsidRDefault="000125BB">
      <w:pPr>
        <w:pStyle w:val="ConsPlusTitle"/>
        <w:ind w:firstLine="540"/>
        <w:jc w:val="both"/>
        <w:outlineLvl w:val="2"/>
      </w:pPr>
      <w:bookmarkStart w:id="1770" w:name="P13802"/>
      <w:bookmarkEnd w:id="1770"/>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0125BB" w:rsidRDefault="000125BB">
      <w:pPr>
        <w:pStyle w:val="ConsPlusNormal"/>
        <w:jc w:val="both"/>
      </w:pPr>
      <w:r>
        <w:t xml:space="preserve">(в ред. Федерального </w:t>
      </w:r>
      <w:hyperlink r:id="rId8610">
        <w:r>
          <w:rPr>
            <w:color w:val="0000FF"/>
          </w:rPr>
          <w:t>закона</w:t>
        </w:r>
      </w:hyperlink>
      <w:r>
        <w:t xml:space="preserve"> от 26.03.2022 N 68-ФЗ)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611">
        <w:r>
          <w:rPr>
            <w:color w:val="0000FF"/>
          </w:rPr>
          <w:t>законом</w:t>
        </w:r>
      </w:hyperlink>
      <w:r>
        <w:t xml:space="preserve"> от 26.07.2019 N 210-ФЗ)</w:t>
      </w:r>
    </w:p>
    <w:p w:rsidR="000125BB" w:rsidRDefault="000125BB">
      <w:pPr>
        <w:pStyle w:val="ConsPlusNormal"/>
        <w:ind w:firstLine="540"/>
        <w:jc w:val="both"/>
      </w:pPr>
    </w:p>
    <w:p w:rsidR="000125BB" w:rsidRDefault="000125BB">
      <w:pPr>
        <w:pStyle w:val="ConsPlusNormal"/>
        <w:ind w:firstLine="540"/>
        <w:jc w:val="both"/>
      </w:pPr>
      <w:bookmarkStart w:id="1771" w:name="P13807"/>
      <w:bookmarkEnd w:id="1771"/>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0125BB" w:rsidRDefault="000125BB">
      <w:pPr>
        <w:pStyle w:val="ConsPlusNormal"/>
        <w:jc w:val="both"/>
      </w:pPr>
      <w:r>
        <w:t xml:space="preserve">(в ред. Федерального </w:t>
      </w:r>
      <w:hyperlink r:id="rId8612">
        <w:r>
          <w:rPr>
            <w:color w:val="0000FF"/>
          </w:rPr>
          <w:t>закона</w:t>
        </w:r>
      </w:hyperlink>
      <w:r>
        <w:t xml:space="preserve"> от 26.03.2022 N 68-ФЗ)</w:t>
      </w:r>
    </w:p>
    <w:p w:rsidR="000125BB" w:rsidRDefault="000125BB">
      <w:pPr>
        <w:pStyle w:val="ConsPlusNormal"/>
        <w:spacing w:before="280"/>
        <w:ind w:firstLine="540"/>
        <w:jc w:val="both"/>
      </w:pPr>
      <w:r>
        <w:t xml:space="preserve">Для целей настоящей статьи деятельностью музеев, театров, библиотек, </w:t>
      </w:r>
      <w:r>
        <w:lastRenderedPageBreak/>
        <w:t xml:space="preserve">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8613">
        <w:r>
          <w:rPr>
            <w:color w:val="0000FF"/>
          </w:rPr>
          <w:t>Перечень</w:t>
        </w:r>
      </w:hyperlink>
      <w:r>
        <w:t xml:space="preserve"> видов культурной деятельности, установленный Правительством Российской Федерации.</w:t>
      </w:r>
    </w:p>
    <w:p w:rsidR="000125BB" w:rsidRDefault="000125BB">
      <w:pPr>
        <w:pStyle w:val="ConsPlusNormal"/>
        <w:jc w:val="both"/>
      </w:pPr>
      <w:r>
        <w:t xml:space="preserve">(в ред. Федерального </w:t>
      </w:r>
      <w:hyperlink r:id="rId8614">
        <w:r>
          <w:rPr>
            <w:color w:val="0000FF"/>
          </w:rPr>
          <w:t>закона</w:t>
        </w:r>
      </w:hyperlink>
      <w:r>
        <w:t xml:space="preserve"> от 26.03.2022 N 68-ФЗ)</w:t>
      </w:r>
    </w:p>
    <w:p w:rsidR="000125BB" w:rsidRDefault="000125BB">
      <w:pPr>
        <w:pStyle w:val="ConsPlusNormal"/>
        <w:spacing w:before="280"/>
        <w:ind w:firstLine="540"/>
        <w:jc w:val="both"/>
      </w:pPr>
      <w:bookmarkStart w:id="1772" w:name="P13811"/>
      <w:bookmarkEnd w:id="1772"/>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3426">
        <w:r>
          <w:rPr>
            <w:color w:val="0000FF"/>
          </w:rPr>
          <w:t>пунктами 3</w:t>
        </w:r>
      </w:hyperlink>
      <w:r>
        <w:t xml:space="preserve"> и </w:t>
      </w:r>
      <w:hyperlink w:anchor="P13483">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0125BB" w:rsidRDefault="000125BB">
      <w:pPr>
        <w:pStyle w:val="ConsPlusNormal"/>
        <w:jc w:val="both"/>
      </w:pPr>
      <w:r>
        <w:t xml:space="preserve">(в ред. Федерального </w:t>
      </w:r>
      <w:hyperlink r:id="rId8615">
        <w:r>
          <w:rPr>
            <w:color w:val="0000FF"/>
          </w:rPr>
          <w:t>закона</w:t>
        </w:r>
      </w:hyperlink>
      <w:r>
        <w:t xml:space="preserve"> от 26.03.2022 N 68-ФЗ)</w:t>
      </w:r>
    </w:p>
    <w:p w:rsidR="000125BB" w:rsidRDefault="000125BB">
      <w:pPr>
        <w:pStyle w:val="ConsPlusNormal"/>
        <w:spacing w:before="280"/>
        <w:ind w:firstLine="540"/>
        <w:jc w:val="both"/>
      </w:pPr>
      <w:r>
        <w:t xml:space="preserve">3. Для применения налоговой ставки 0 процентов организации, указанные в </w:t>
      </w:r>
      <w:hyperlink w:anchor="P13807">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811">
        <w:r>
          <w:rPr>
            <w:color w:val="0000FF"/>
          </w:rPr>
          <w:t>пункта 2</w:t>
        </w:r>
      </w:hyperlink>
      <w:r>
        <w:t xml:space="preserve"> настоящей статьи.</w:t>
      </w:r>
    </w:p>
    <w:p w:rsidR="000125BB" w:rsidRDefault="000125BB">
      <w:pPr>
        <w:pStyle w:val="ConsPlusNormal"/>
        <w:spacing w:before="280"/>
        <w:ind w:firstLine="540"/>
        <w:jc w:val="both"/>
      </w:pPr>
      <w:hyperlink r:id="rId8616">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p>
    <w:p w:rsidR="000125BB" w:rsidRDefault="000125BB">
      <w:pPr>
        <w:pStyle w:val="ConsPlusTitle"/>
        <w:ind w:firstLine="540"/>
        <w:jc w:val="both"/>
        <w:outlineLvl w:val="2"/>
      </w:pPr>
      <w:bookmarkStart w:id="1773" w:name="P13816"/>
      <w:bookmarkEnd w:id="1773"/>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617">
        <w:r>
          <w:rPr>
            <w:color w:val="0000FF"/>
          </w:rPr>
          <w:t>законом</w:t>
        </w:r>
      </w:hyperlink>
      <w:r>
        <w:t xml:space="preserve"> от 02.08.2019 N 269-ФЗ)</w:t>
      </w:r>
    </w:p>
    <w:p w:rsidR="000125BB" w:rsidRDefault="000125BB">
      <w:pPr>
        <w:pStyle w:val="ConsPlusNormal"/>
        <w:jc w:val="both"/>
      </w:pPr>
    </w:p>
    <w:p w:rsidR="000125BB" w:rsidRDefault="000125BB">
      <w:pPr>
        <w:pStyle w:val="ConsPlusNormal"/>
        <w:ind w:firstLine="540"/>
        <w:jc w:val="both"/>
      </w:pPr>
      <w:r>
        <w:t xml:space="preserve">1. Налогоплательщики - </w:t>
      </w:r>
      <w:hyperlink r:id="rId8618">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0125BB" w:rsidRDefault="000125BB">
      <w:pPr>
        <w:pStyle w:val="ConsPlusNormal"/>
        <w:spacing w:before="280"/>
        <w:ind w:firstLine="540"/>
        <w:jc w:val="both"/>
      </w:pPr>
      <w:r>
        <w:t xml:space="preserve">ко всей налоговой базе, определяемой в соответствии с настоящей главой, в </w:t>
      </w:r>
      <w:r>
        <w:lastRenderedPageBreak/>
        <w:t xml:space="preserve">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10122">
        <w:r>
          <w:rPr>
            <w:color w:val="0000FF"/>
          </w:rPr>
          <w:t>пунктом 11 части второй статьи 250</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п. 1 ст. 284.9 </w:t>
            </w:r>
            <w:hyperlink r:id="rId8619">
              <w:r>
                <w:rPr>
                  <w:color w:val="0000FF"/>
                </w:rPr>
                <w:t>распространяется</w:t>
              </w:r>
            </w:hyperlink>
            <w:r>
              <w:rPr>
                <w:color w:val="392C69"/>
              </w:rPr>
              <w:t xml:space="preserve"> на участников специальных 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0125BB" w:rsidRDefault="000125BB">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0125BB" w:rsidRDefault="000125BB">
      <w:pPr>
        <w:pStyle w:val="ConsPlusNormal"/>
        <w:spacing w:before="280"/>
        <w:ind w:firstLine="540"/>
        <w:jc w:val="both"/>
      </w:pPr>
      <w:r>
        <w:t xml:space="preserve">2. Налоговая ставка, предусмотренная </w:t>
      </w:r>
      <w:hyperlink w:anchor="P1334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829">
        <w:r>
          <w:rPr>
            <w:color w:val="0000FF"/>
          </w:rPr>
          <w:t>пунктом 3</w:t>
        </w:r>
      </w:hyperlink>
      <w:r>
        <w:t xml:space="preserve"> настоящей статьи.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620">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774" w:name="P13829"/>
      <w:bookmarkEnd w:id="1774"/>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0125BB" w:rsidRDefault="000125BB">
      <w:pPr>
        <w:pStyle w:val="ConsPlusNormal"/>
        <w:spacing w:before="280"/>
        <w:ind w:firstLine="540"/>
        <w:jc w:val="both"/>
      </w:pPr>
      <w: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w:t>
      </w:r>
      <w:r>
        <w:lastRenderedPageBreak/>
        <w:t>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0125BB" w:rsidRDefault="000125BB">
      <w:pPr>
        <w:pStyle w:val="ConsPlusNormal"/>
        <w:spacing w:before="28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62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0125BB" w:rsidRDefault="000125BB">
      <w:pPr>
        <w:pStyle w:val="ConsPlusNormal"/>
        <w:spacing w:before="28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622">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293">
        <w:r>
          <w:rPr>
            <w:color w:val="0000FF"/>
          </w:rPr>
          <w:t>абзацами первым</w:t>
        </w:r>
      </w:hyperlink>
      <w:r>
        <w:t xml:space="preserve"> и </w:t>
      </w:r>
      <w:hyperlink w:anchor="P14295">
        <w:r>
          <w:rPr>
            <w:color w:val="0000FF"/>
          </w:rPr>
          <w:t>вторым пункта 1 статьи 287</w:t>
        </w:r>
      </w:hyperlink>
      <w:r>
        <w:t xml:space="preserve"> настоящего Кодекса.</w:t>
      </w:r>
    </w:p>
    <w:p w:rsidR="000125BB" w:rsidRDefault="000125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До 31.12.2025 налоговые ставки, установленные </w:t>
            </w:r>
            <w:hyperlink w:anchor="P9304">
              <w:r>
                <w:rPr>
                  <w:color w:val="0000FF"/>
                </w:rPr>
                <w:t>абз. 8 п. 3 ст. 224</w:t>
              </w:r>
            </w:hyperlink>
            <w:r>
              <w:rPr>
                <w:color w:val="392C69"/>
              </w:rPr>
              <w:t xml:space="preserve">, </w:t>
            </w:r>
            <w:hyperlink w:anchor="P13433">
              <w:r>
                <w:rPr>
                  <w:color w:val="0000FF"/>
                </w:rPr>
                <w:t>пп. 1.1</w:t>
              </w:r>
            </w:hyperlink>
            <w:r>
              <w:rPr>
                <w:color w:val="392C69"/>
              </w:rPr>
              <w:t xml:space="preserve"> и </w:t>
            </w:r>
            <w:hyperlink w:anchor="P13445">
              <w:r>
                <w:rPr>
                  <w:color w:val="0000FF"/>
                </w:rPr>
                <w:t>1.2 п. 3</w:t>
              </w:r>
            </w:hyperlink>
            <w:r>
              <w:rPr>
                <w:color w:val="392C69"/>
              </w:rPr>
              <w:t xml:space="preserve"> и </w:t>
            </w:r>
            <w:hyperlink w:anchor="P13517">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62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1775" w:name="P13836"/>
      <w:bookmarkEnd w:id="1775"/>
      <w:r>
        <w:lastRenderedPageBreak/>
        <w:t>Статья 284.10. Условия применения международными холдинговыми компаниями пониженных налоговых ставок</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624">
        <w:r>
          <w:rPr>
            <w:color w:val="0000FF"/>
          </w:rPr>
          <w:t>законом</w:t>
        </w:r>
      </w:hyperlink>
      <w:r>
        <w:t xml:space="preserve"> от 25.02.2022 N 18-ФЗ)</w:t>
      </w:r>
    </w:p>
    <w:p w:rsidR="000125BB" w:rsidRDefault="000125BB">
      <w:pPr>
        <w:pStyle w:val="ConsPlusNormal"/>
        <w:jc w:val="both"/>
      </w:pPr>
    </w:p>
    <w:p w:rsidR="000125BB" w:rsidRDefault="000125BB">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0125BB" w:rsidRDefault="000125BB">
      <w:pPr>
        <w:pStyle w:val="ConsPlusNormal"/>
        <w:spacing w:before="280"/>
        <w:ind w:firstLine="540"/>
        <w:jc w:val="both"/>
      </w:pPr>
      <w:bookmarkStart w:id="1776" w:name="P13841"/>
      <w:bookmarkEnd w:id="1776"/>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0125BB" w:rsidRDefault="000125BB">
      <w:pPr>
        <w:pStyle w:val="ConsPlusNormal"/>
        <w:spacing w:before="280"/>
        <w:ind w:firstLine="540"/>
        <w:jc w:val="both"/>
      </w:pPr>
      <w:bookmarkStart w:id="1777" w:name="P13842"/>
      <w:bookmarkEnd w:id="1777"/>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0125BB" w:rsidRDefault="000125BB">
      <w:pPr>
        <w:pStyle w:val="ConsPlusNormal"/>
        <w:jc w:val="both"/>
      </w:pPr>
      <w:r>
        <w:t xml:space="preserve">(пп. 1 в ред. Федерального </w:t>
      </w:r>
      <w:hyperlink r:id="rId8625">
        <w:r>
          <w:rPr>
            <w:color w:val="0000FF"/>
          </w:rPr>
          <w:t>закона</w:t>
        </w:r>
      </w:hyperlink>
      <w:r>
        <w:t xml:space="preserve"> от 26.03.2022 N 66-ФЗ)</w:t>
      </w:r>
    </w:p>
    <w:p w:rsidR="000125BB" w:rsidRDefault="000125BB">
      <w:pPr>
        <w:pStyle w:val="ConsPlusNormal"/>
        <w:spacing w:before="28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0125BB" w:rsidRDefault="000125BB">
      <w:pPr>
        <w:pStyle w:val="ConsPlusNormal"/>
        <w:jc w:val="both"/>
      </w:pPr>
      <w:r>
        <w:t xml:space="preserve">(пп. 1.1 введен Федеральным </w:t>
      </w:r>
      <w:hyperlink r:id="rId8626">
        <w:r>
          <w:rPr>
            <w:color w:val="0000FF"/>
          </w:rPr>
          <w:t>законом</w:t>
        </w:r>
      </w:hyperlink>
      <w:r>
        <w:t xml:space="preserve"> от 26.03.2022 N 66-ФЗ)</w:t>
      </w:r>
    </w:p>
    <w:p w:rsidR="000125BB" w:rsidRDefault="000125BB">
      <w:pPr>
        <w:pStyle w:val="ConsPlusNormal"/>
        <w:spacing w:before="280"/>
        <w:ind w:firstLine="540"/>
        <w:jc w:val="both"/>
      </w:pPr>
      <w:r>
        <w:t xml:space="preserve">2) доля доходов, указанных в </w:t>
      </w:r>
      <w:hyperlink w:anchor="P15261">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10486">
        <w:r>
          <w:rPr>
            <w:color w:val="0000FF"/>
          </w:rPr>
          <w:t>подпункте 63 пункта 1</w:t>
        </w:r>
      </w:hyperlink>
      <w:r>
        <w:t xml:space="preserve"> и </w:t>
      </w:r>
      <w:hyperlink w:anchor="P10571">
        <w:r>
          <w:rPr>
            <w:color w:val="0000FF"/>
          </w:rPr>
          <w:t>пункте 4 статьи 251</w:t>
        </w:r>
      </w:hyperlink>
      <w:r>
        <w:t xml:space="preserve"> настоящего Кодекса;</w:t>
      </w:r>
    </w:p>
    <w:p w:rsidR="000125BB" w:rsidRDefault="000125BB">
      <w:pPr>
        <w:pStyle w:val="ConsPlusNormal"/>
        <w:jc w:val="both"/>
      </w:pPr>
      <w:r>
        <w:t xml:space="preserve">(в ред. Федерального </w:t>
      </w:r>
      <w:hyperlink r:id="rId8627">
        <w:r>
          <w:rPr>
            <w:color w:val="0000FF"/>
          </w:rPr>
          <w:t>закона</w:t>
        </w:r>
      </w:hyperlink>
      <w:r>
        <w:t xml:space="preserve"> от 26.03.2022 N 66-ФЗ)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 п. 2 ст. 284.10 (в ред. ФЗ от 28.11.2025 N 425-ФЗ) </w:t>
            </w:r>
            <w:hyperlink r:id="rId8628">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300">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по операциям с ценными бумагами, а также расходы, указанные в </w:t>
      </w:r>
      <w:hyperlink w:anchor="P12029">
        <w:r>
          <w:rPr>
            <w:color w:val="0000FF"/>
          </w:rPr>
          <w:t>пункте 48.28 статьи 270</w:t>
        </w:r>
      </w:hyperlink>
      <w:r>
        <w:t xml:space="preserve"> настоящего Кодекса;</w:t>
      </w:r>
    </w:p>
    <w:p w:rsidR="000125BB" w:rsidRDefault="000125BB">
      <w:pPr>
        <w:pStyle w:val="ConsPlusNormal"/>
        <w:jc w:val="both"/>
      </w:pPr>
      <w:r>
        <w:t xml:space="preserve">(в ред. Федеральных законов от 26.03.2022 </w:t>
      </w:r>
      <w:hyperlink r:id="rId8629">
        <w:r>
          <w:rPr>
            <w:color w:val="0000FF"/>
          </w:rPr>
          <w:t>N 66-ФЗ</w:t>
        </w:r>
      </w:hyperlink>
      <w:r>
        <w:t xml:space="preserve">, от 28.11.2025 </w:t>
      </w:r>
      <w:hyperlink r:id="rId8630">
        <w:r>
          <w:rPr>
            <w:color w:val="0000FF"/>
          </w:rPr>
          <w:t>N 425-ФЗ</w:t>
        </w:r>
      </w:hyperlink>
      <w:r>
        <w:t>)</w:t>
      </w:r>
    </w:p>
    <w:p w:rsidR="000125BB" w:rsidRDefault="000125BB">
      <w:pPr>
        <w:pStyle w:val="ConsPlusNormal"/>
        <w:spacing w:before="28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0125BB" w:rsidRDefault="000125BB">
      <w:pPr>
        <w:pStyle w:val="ConsPlusNormal"/>
        <w:jc w:val="both"/>
      </w:pPr>
      <w:r>
        <w:t xml:space="preserve">(в ред. Федерального </w:t>
      </w:r>
      <w:hyperlink r:id="rId8631">
        <w:r>
          <w:rPr>
            <w:color w:val="0000FF"/>
          </w:rPr>
          <w:t>закона</w:t>
        </w:r>
      </w:hyperlink>
      <w:r>
        <w:t xml:space="preserve"> от 26.03.2022 N 66-ФЗ)</w:t>
      </w:r>
    </w:p>
    <w:p w:rsidR="000125BB" w:rsidRDefault="000125BB">
      <w:pPr>
        <w:pStyle w:val="ConsPlusNormal"/>
        <w:spacing w:before="28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0125BB" w:rsidRDefault="000125BB">
      <w:pPr>
        <w:pStyle w:val="ConsPlusNormal"/>
        <w:jc w:val="both"/>
      </w:pPr>
      <w:r>
        <w:t xml:space="preserve">(абзац введен Федеральным </w:t>
      </w:r>
      <w:hyperlink r:id="rId8632">
        <w:r>
          <w:rPr>
            <w:color w:val="0000FF"/>
          </w:rPr>
          <w:t>законом</w:t>
        </w:r>
      </w:hyperlink>
      <w:r>
        <w:t xml:space="preserve"> от 26.03.2022 N 66-ФЗ)</w:t>
      </w:r>
    </w:p>
    <w:p w:rsidR="000125BB" w:rsidRDefault="000125BB">
      <w:pPr>
        <w:pStyle w:val="ConsPlusNormal"/>
        <w:spacing w:before="28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0125BB" w:rsidRDefault="000125BB">
      <w:pPr>
        <w:pStyle w:val="ConsPlusNormal"/>
        <w:jc w:val="both"/>
      </w:pPr>
      <w:r>
        <w:t xml:space="preserve">(абзац введен Федеральным </w:t>
      </w:r>
      <w:hyperlink r:id="rId8633">
        <w:r>
          <w:rPr>
            <w:color w:val="0000FF"/>
          </w:rPr>
          <w:t>законом</w:t>
        </w:r>
      </w:hyperlink>
      <w:r>
        <w:t xml:space="preserve"> от 26.03.2022 N 66-ФЗ)</w:t>
      </w:r>
    </w:p>
    <w:p w:rsidR="000125BB" w:rsidRDefault="000125BB">
      <w:pPr>
        <w:pStyle w:val="ConsPlusNormal"/>
        <w:spacing w:before="28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0125BB" w:rsidRDefault="000125BB">
      <w:pPr>
        <w:pStyle w:val="ConsPlusNormal"/>
        <w:jc w:val="both"/>
      </w:pPr>
      <w:r>
        <w:t xml:space="preserve">(абзац введен Федеральным </w:t>
      </w:r>
      <w:hyperlink r:id="rId8634">
        <w:r>
          <w:rPr>
            <w:color w:val="0000FF"/>
          </w:rPr>
          <w:t>законом</w:t>
        </w:r>
      </w:hyperlink>
      <w:r>
        <w:t xml:space="preserve"> от 26.03.2022 N 66-ФЗ)</w:t>
      </w:r>
    </w:p>
    <w:p w:rsidR="000125BB" w:rsidRDefault="000125BB">
      <w:pPr>
        <w:pStyle w:val="ConsPlusNormal"/>
        <w:spacing w:before="28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0125BB" w:rsidRDefault="000125BB">
      <w:pPr>
        <w:pStyle w:val="ConsPlusNormal"/>
        <w:jc w:val="both"/>
      </w:pPr>
      <w:r>
        <w:t xml:space="preserve">(абзац введен Федеральным </w:t>
      </w:r>
      <w:hyperlink r:id="rId8635">
        <w:r>
          <w:rPr>
            <w:color w:val="0000FF"/>
          </w:rPr>
          <w:t>законом</w:t>
        </w:r>
      </w:hyperlink>
      <w:r>
        <w:t xml:space="preserve"> от 26.03.2022 N 66-ФЗ)</w:t>
      </w:r>
    </w:p>
    <w:p w:rsidR="000125BB" w:rsidRDefault="000125BB">
      <w:pPr>
        <w:pStyle w:val="ConsPlusNormal"/>
        <w:spacing w:before="28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0125BB" w:rsidRDefault="000125BB">
      <w:pPr>
        <w:pStyle w:val="ConsPlusNormal"/>
        <w:jc w:val="both"/>
      </w:pPr>
      <w:r>
        <w:lastRenderedPageBreak/>
        <w:t xml:space="preserve">(абзац введен Федеральным </w:t>
      </w:r>
      <w:hyperlink r:id="rId8636">
        <w:r>
          <w:rPr>
            <w:color w:val="0000FF"/>
          </w:rPr>
          <w:t>законом</w:t>
        </w:r>
      </w:hyperlink>
      <w:r>
        <w:t xml:space="preserve"> от 26.03.2022 N 66-ФЗ)</w:t>
      </w:r>
    </w:p>
    <w:p w:rsidR="000125BB" w:rsidRDefault="000125BB">
      <w:pPr>
        <w:pStyle w:val="ConsPlusNormal"/>
        <w:spacing w:before="280"/>
        <w:ind w:firstLine="540"/>
        <w:jc w:val="both"/>
      </w:pPr>
      <w:bookmarkStart w:id="1778" w:name="P13864"/>
      <w:bookmarkEnd w:id="1778"/>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5261">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0125BB" w:rsidRDefault="000125BB">
      <w:pPr>
        <w:pStyle w:val="ConsPlusNormal"/>
        <w:spacing w:before="280"/>
        <w:ind w:firstLine="540"/>
        <w:jc w:val="both"/>
      </w:pPr>
      <w:bookmarkStart w:id="1779" w:name="P13865"/>
      <w:bookmarkEnd w:id="1779"/>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0125BB" w:rsidRDefault="000125BB">
      <w:pPr>
        <w:pStyle w:val="ConsPlusNormal"/>
        <w:spacing w:before="280"/>
        <w:ind w:firstLine="540"/>
        <w:jc w:val="both"/>
      </w:pPr>
      <w:r>
        <w:t xml:space="preserve">7) утратил силу. - Федеральный </w:t>
      </w:r>
      <w:hyperlink r:id="rId8637">
        <w:r>
          <w:rPr>
            <w:color w:val="0000FF"/>
          </w:rPr>
          <w:t>закон</w:t>
        </w:r>
      </w:hyperlink>
      <w:r>
        <w:t xml:space="preserve"> от 26.03.2022 N 66-ФЗ;</w:t>
      </w:r>
    </w:p>
    <w:p w:rsidR="000125BB" w:rsidRDefault="000125BB">
      <w:pPr>
        <w:pStyle w:val="ConsPlusNormal"/>
        <w:spacing w:before="280"/>
        <w:ind w:firstLine="540"/>
        <w:jc w:val="both"/>
      </w:pPr>
      <w:r>
        <w:t xml:space="preserve">8) международная компания (организация, указанная в </w:t>
      </w:r>
      <w:hyperlink r:id="rId8638">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639">
        <w:r>
          <w:rPr>
            <w:color w:val="0000FF"/>
          </w:rPr>
          <w:t>статьей 24.2</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2.1 ст. 284.10 применяется для целей налогообложения доходов, полученных (выплаченных) международными холдинговыми компаниями, являющимися международными компаниями, начиная с налогового периода 2022 года (ФЗ от 19.12.2023 </w:t>
            </w:r>
            <w:hyperlink r:id="rId8640">
              <w:r>
                <w:rPr>
                  <w:color w:val="0000FF"/>
                </w:rPr>
                <w:t>N 595-ФЗ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2.1. Для целей настоящей статьи международная холдинговая компания, являющаяся международной компанией, признается удовлетворяющей условиям, установленным </w:t>
      </w:r>
      <w:hyperlink w:anchor="P13864">
        <w:r>
          <w:rPr>
            <w:color w:val="0000FF"/>
          </w:rPr>
          <w:t>подпунктами 5</w:t>
        </w:r>
      </w:hyperlink>
      <w:r>
        <w:t xml:space="preserve"> и </w:t>
      </w:r>
      <w:hyperlink w:anchor="P13865">
        <w:r>
          <w:rPr>
            <w:color w:val="0000FF"/>
          </w:rPr>
          <w:t>6 пункта 2</w:t>
        </w:r>
      </w:hyperlink>
      <w:r>
        <w:t xml:space="preserve"> настоящей статьи, в течение всего первого налогового (отчетного) периода, определяемого в соответствии с </w:t>
      </w:r>
      <w:hyperlink w:anchor="P13938">
        <w:r>
          <w:rPr>
            <w:color w:val="0000FF"/>
          </w:rPr>
          <w:t>пунктом 3 статьи 285</w:t>
        </w:r>
      </w:hyperlink>
      <w:r>
        <w:t xml:space="preserve"> настоящего Кодекса, если в течение всего периода с даты начала получения (выплаты) этой компанией в первом налоговом (отчетном) периоде доходов, в отношении которых настоящим Кодексом предусмотрено применение пониженных налоговых ставок, до даты окончания указанного налогового (отчетного) периода (включительно) эта компания удовлетворяет таким условиям.</w:t>
      </w:r>
    </w:p>
    <w:p w:rsidR="000125BB" w:rsidRDefault="000125BB">
      <w:pPr>
        <w:pStyle w:val="ConsPlusNormal"/>
        <w:jc w:val="both"/>
      </w:pPr>
      <w:r>
        <w:t xml:space="preserve">(п. 2.1 введен Федеральным </w:t>
      </w:r>
      <w:hyperlink r:id="rId8641">
        <w:r>
          <w:rPr>
            <w:color w:val="0000FF"/>
          </w:rPr>
          <w:t>законом</w:t>
        </w:r>
      </w:hyperlink>
      <w:r>
        <w:t xml:space="preserve"> от 19.12.2023 N 595-ФЗ)</w:t>
      </w:r>
    </w:p>
    <w:p w:rsidR="000125BB" w:rsidRDefault="000125BB">
      <w:pPr>
        <w:pStyle w:val="ConsPlusNormal"/>
        <w:spacing w:before="280"/>
        <w:ind w:firstLine="540"/>
        <w:jc w:val="both"/>
      </w:pPr>
      <w:r>
        <w:t xml:space="preserve">3. В целях подтверждения выполнения условий, установленных </w:t>
      </w:r>
      <w:hyperlink w:anchor="P13841">
        <w:r>
          <w:rPr>
            <w:color w:val="0000FF"/>
          </w:rPr>
          <w:t>пунктом 2</w:t>
        </w:r>
      </w:hyperlink>
      <w:r>
        <w:t xml:space="preserve"> настоящей статьи, международная холдинговая компания одновременно с налоговой </w:t>
      </w:r>
      <w:r>
        <w:lastRenderedPageBreak/>
        <w:t>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0125BB" w:rsidRDefault="000125BB">
      <w:pPr>
        <w:pStyle w:val="ConsPlusNormal"/>
        <w:spacing w:before="280"/>
        <w:ind w:firstLine="540"/>
        <w:jc w:val="both"/>
      </w:pPr>
      <w:r>
        <w:t xml:space="preserve">В качестве документального подтверждения соблюдения условий, установленных </w:t>
      </w:r>
      <w:hyperlink w:anchor="P13842">
        <w:r>
          <w:rPr>
            <w:color w:val="0000FF"/>
          </w:rPr>
          <w:t>подпунктами 1</w:t>
        </w:r>
      </w:hyperlink>
      <w:r>
        <w:t xml:space="preserve"> - </w:t>
      </w:r>
      <w:hyperlink w:anchor="P13864">
        <w:r>
          <w:rPr>
            <w:color w:val="0000FF"/>
          </w:rPr>
          <w:t>5 пункта 2</w:t>
        </w:r>
      </w:hyperlink>
      <w:r>
        <w:t xml:space="preserve"> настоящей статьи, международная холдинговая компания представляет следующие сведения:</w:t>
      </w:r>
    </w:p>
    <w:p w:rsidR="000125BB" w:rsidRDefault="000125BB">
      <w:pPr>
        <w:pStyle w:val="ConsPlusNormal"/>
        <w:jc w:val="both"/>
      </w:pPr>
      <w:r>
        <w:t xml:space="preserve">(абзац введен Федеральным </w:t>
      </w:r>
      <w:hyperlink r:id="rId8642">
        <w:r>
          <w:rPr>
            <w:color w:val="0000FF"/>
          </w:rPr>
          <w:t>законом</w:t>
        </w:r>
      </w:hyperlink>
      <w:r>
        <w:t xml:space="preserve"> от 26.03.2022 N 66-ФЗ)</w:t>
      </w:r>
    </w:p>
    <w:p w:rsidR="000125BB" w:rsidRDefault="000125BB">
      <w:pPr>
        <w:pStyle w:val="ConsPlusNormal"/>
        <w:spacing w:before="280"/>
        <w:ind w:firstLine="540"/>
        <w:jc w:val="both"/>
      </w:pPr>
      <w:bookmarkStart w:id="1780" w:name="P13875"/>
      <w:bookmarkEnd w:id="1780"/>
      <w:r>
        <w:t>о контролирующих лицах международной холдинговой компании;</w:t>
      </w:r>
    </w:p>
    <w:p w:rsidR="000125BB" w:rsidRDefault="000125BB">
      <w:pPr>
        <w:pStyle w:val="ConsPlusNormal"/>
        <w:jc w:val="both"/>
      </w:pPr>
      <w:r>
        <w:t xml:space="preserve">(абзац введен Федеральным </w:t>
      </w:r>
      <w:hyperlink r:id="rId8643">
        <w:r>
          <w:rPr>
            <w:color w:val="0000FF"/>
          </w:rPr>
          <w:t>законом</w:t>
        </w:r>
      </w:hyperlink>
      <w:r>
        <w:t xml:space="preserve"> от 26.03.2022 N 66-ФЗ)</w:t>
      </w:r>
    </w:p>
    <w:p w:rsidR="000125BB" w:rsidRDefault="000125BB">
      <w:pPr>
        <w:pStyle w:val="ConsPlusNormal"/>
        <w:spacing w:before="280"/>
        <w:ind w:firstLine="540"/>
        <w:jc w:val="both"/>
      </w:pPr>
      <w:r>
        <w:t xml:space="preserve">о доле доходов, указанных в </w:t>
      </w:r>
      <w:hyperlink w:anchor="P15261">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0125BB" w:rsidRDefault="000125BB">
      <w:pPr>
        <w:pStyle w:val="ConsPlusNormal"/>
        <w:jc w:val="both"/>
      </w:pPr>
      <w:r>
        <w:t xml:space="preserve">(абзац введен Федеральным </w:t>
      </w:r>
      <w:hyperlink r:id="rId8644">
        <w:r>
          <w:rPr>
            <w:color w:val="0000FF"/>
          </w:rPr>
          <w:t>законом</w:t>
        </w:r>
      </w:hyperlink>
      <w:r>
        <w:t xml:space="preserve"> от 26.03.2022 N 66-ФЗ)</w:t>
      </w:r>
    </w:p>
    <w:p w:rsidR="000125BB" w:rsidRDefault="000125BB">
      <w:pPr>
        <w:pStyle w:val="ConsPlusNormal"/>
        <w:spacing w:before="28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0125BB" w:rsidRDefault="000125BB">
      <w:pPr>
        <w:pStyle w:val="ConsPlusNormal"/>
        <w:jc w:val="both"/>
      </w:pPr>
      <w:r>
        <w:t xml:space="preserve">(абзац введен Федеральным </w:t>
      </w:r>
      <w:hyperlink r:id="rId8645">
        <w:r>
          <w:rPr>
            <w:color w:val="0000FF"/>
          </w:rPr>
          <w:t>законом</w:t>
        </w:r>
      </w:hyperlink>
      <w:r>
        <w:t xml:space="preserve"> от 26.03.2022 N 66-ФЗ)</w:t>
      </w:r>
    </w:p>
    <w:p w:rsidR="000125BB" w:rsidRDefault="000125BB">
      <w:pPr>
        <w:pStyle w:val="ConsPlusNormal"/>
        <w:spacing w:before="28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0125BB" w:rsidRDefault="000125BB">
      <w:pPr>
        <w:pStyle w:val="ConsPlusNormal"/>
        <w:jc w:val="both"/>
      </w:pPr>
      <w:r>
        <w:t xml:space="preserve">(абзац введен Федеральным </w:t>
      </w:r>
      <w:hyperlink r:id="rId8646">
        <w:r>
          <w:rPr>
            <w:color w:val="0000FF"/>
          </w:rPr>
          <w:t>законом</w:t>
        </w:r>
      </w:hyperlink>
      <w:r>
        <w:t xml:space="preserve"> от 26.03.2022 N 66-ФЗ)</w:t>
      </w:r>
    </w:p>
    <w:p w:rsidR="000125BB" w:rsidRDefault="000125BB">
      <w:pPr>
        <w:pStyle w:val="ConsPlusNormal"/>
        <w:spacing w:before="280"/>
        <w:ind w:firstLine="540"/>
        <w:jc w:val="both"/>
      </w:pPr>
      <w:bookmarkStart w:id="1781" w:name="P13883"/>
      <w:bookmarkEnd w:id="1781"/>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0125BB" w:rsidRDefault="000125BB">
      <w:pPr>
        <w:pStyle w:val="ConsPlusNormal"/>
        <w:jc w:val="both"/>
      </w:pPr>
      <w:r>
        <w:t xml:space="preserve">(абзац введен Федеральным </w:t>
      </w:r>
      <w:hyperlink r:id="rId8647">
        <w:r>
          <w:rPr>
            <w:color w:val="0000FF"/>
          </w:rPr>
          <w:t>законом</w:t>
        </w:r>
      </w:hyperlink>
      <w:r>
        <w:t xml:space="preserve"> от 26.03.2022 N 66-ФЗ)</w:t>
      </w:r>
    </w:p>
    <w:p w:rsidR="000125BB" w:rsidRDefault="000125BB">
      <w:pPr>
        <w:pStyle w:val="ConsPlusNormal"/>
        <w:spacing w:before="280"/>
        <w:ind w:firstLine="540"/>
        <w:jc w:val="both"/>
      </w:pPr>
      <w:r>
        <w:t xml:space="preserve">Форма </w:t>
      </w:r>
      <w:hyperlink r:id="rId8648">
        <w:r>
          <w:rPr>
            <w:color w:val="0000FF"/>
          </w:rPr>
          <w:t>(формат)</w:t>
        </w:r>
      </w:hyperlink>
      <w:r>
        <w:t xml:space="preserve"> представления сведений, указанных в </w:t>
      </w:r>
      <w:hyperlink w:anchor="P13875">
        <w:r>
          <w:rPr>
            <w:color w:val="0000FF"/>
          </w:rPr>
          <w:t>абзацах третьем</w:t>
        </w:r>
      </w:hyperlink>
      <w:r>
        <w:t xml:space="preserve"> - </w:t>
      </w:r>
      <w:hyperlink w:anchor="P13883">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8649">
        <w:r>
          <w:rPr>
            <w:color w:val="0000FF"/>
          </w:rPr>
          <w:t>законом</w:t>
        </w:r>
      </w:hyperlink>
      <w:r>
        <w:t xml:space="preserve"> от 26.03.2022 N 66-ФЗ)</w:t>
      </w:r>
    </w:p>
    <w:p w:rsidR="000125BB" w:rsidRDefault="000125BB">
      <w:pPr>
        <w:pStyle w:val="ConsPlusNormal"/>
        <w:spacing w:before="280"/>
        <w:ind w:firstLine="540"/>
        <w:jc w:val="both"/>
      </w:pPr>
      <w:bookmarkStart w:id="1782" w:name="P13887"/>
      <w:bookmarkEnd w:id="1782"/>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объеме не менее 300 миллионов рублей (включая налог на добавленную стоимость) на территории того субъекта Российской Федерации, в котором расположено место нахождения международной холдинговой компании, в одной или нескольких из следующих форм:</w:t>
      </w:r>
    </w:p>
    <w:p w:rsidR="000125BB" w:rsidRDefault="000125BB">
      <w:pPr>
        <w:pStyle w:val="ConsPlusNormal"/>
        <w:spacing w:before="280"/>
        <w:ind w:firstLine="540"/>
        <w:jc w:val="both"/>
      </w:pPr>
      <w:bookmarkStart w:id="1783" w:name="P13888"/>
      <w:bookmarkEnd w:id="1783"/>
      <w:r>
        <w:lastRenderedPageBreak/>
        <w:t xml:space="preserve">в форме капитальных вложений в строительство объекта (объектов) социально-культурной, транспортной, энергетической, жилищно-коммунальной и (или) инженерной инфраструктур с последующей передачей такого объекта (объектов)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в течение шести месяцев со дня истечения срока, установленного </w:t>
      </w:r>
      <w:hyperlink w:anchor="P13887">
        <w:r>
          <w:rPr>
            <w:color w:val="0000FF"/>
          </w:rPr>
          <w:t>абзацем первым</w:t>
        </w:r>
      </w:hyperlink>
      <w:r>
        <w:t xml:space="preserve"> настоящего пункта;</w:t>
      </w:r>
    </w:p>
    <w:p w:rsidR="000125BB" w:rsidRDefault="000125BB">
      <w:pPr>
        <w:pStyle w:val="ConsPlusNormal"/>
        <w:spacing w:before="280"/>
        <w:ind w:firstLine="540"/>
        <w:jc w:val="both"/>
      </w:pPr>
      <w:bookmarkStart w:id="1784" w:name="P13889"/>
      <w:bookmarkEnd w:id="1784"/>
      <w:r>
        <w:t xml:space="preserve">в форме капитальных вложений в реконструкцию и (или) техническое перевооружение объекта (объектов) социально-культурной, транспортной, энергетической, жилищно-коммунальной и (или) инженерной инфраструктур, принадлежащего указанным субъекту Российской Федерации либо муниципальному образованию, расположенному на территории указанного субъекта Российской Федерации, с последующей передачей результатов работ и (или) имущества в собственность соответствующих субъекта Российской Федерации либо муниципального образования в течение шести месяцев со дня истечения срока, установленного </w:t>
      </w:r>
      <w:hyperlink w:anchor="P13887">
        <w:r>
          <w:rPr>
            <w:color w:val="0000FF"/>
          </w:rPr>
          <w:t>абзацем первым</w:t>
        </w:r>
      </w:hyperlink>
      <w:r>
        <w:t xml:space="preserve"> настоящего пункта;</w:t>
      </w:r>
    </w:p>
    <w:p w:rsidR="000125BB" w:rsidRDefault="000125BB">
      <w:pPr>
        <w:pStyle w:val="ConsPlusNormal"/>
        <w:spacing w:before="280"/>
        <w:ind w:firstLine="540"/>
        <w:jc w:val="both"/>
      </w:pPr>
      <w:bookmarkStart w:id="1785" w:name="P13890"/>
      <w:bookmarkEnd w:id="1785"/>
      <w:r>
        <w:t>в форме передачи в собственность указанных субъекта Российской Федерации либо муниципального образования, расположенного на территории указанного субъекта Российской Федерации, машин (за исключением легковых автомобилей), оборудования, инструмента, инвентаря для использования на объекте (объектах) социально-культурной, транспортной, энергетической, жилищно-коммунальной и (или) инженерной инфраструктур, принадлежащем соответствующим субъекту Российской Федерации либо муниципальному образованию;</w:t>
      </w:r>
    </w:p>
    <w:p w:rsidR="000125BB" w:rsidRDefault="000125BB">
      <w:pPr>
        <w:pStyle w:val="ConsPlusNormal"/>
        <w:spacing w:before="280"/>
        <w:ind w:firstLine="540"/>
        <w:jc w:val="both"/>
      </w:pPr>
      <w:r>
        <w:t>в форме пожертвований, назначением использования которых международной холдинговой компанией определены строительство, реконструкция и (или) перевооружение объектов социально-культурной, транспортной, энергетической, жилищно-коммунальной и (или) инженерной инфраструктур и получателем которых является указанные субъект Российской Федерации, муниципальное образование, расположенное на территории указанного субъекта Российской Федерации, либо организация, учрежденная указанным субъектом Российской Федерации в целях поддержки реализации инвестиционных проектов, предусматривающих строительство, реконструкцию и (или) перевооружение объектов социально-культурной, транспортной, энергетической, жилищно-коммунальной и (или) инженерной инфраструктур. В целях настоящего пункта высший исполнительный орган субъекта Российской Федерации определяет перечень указанных в настоящем абзаце организаций, а также порядок публикации этими организациями информации о реализуемых при их поддержке инвестиционных проектах и результатах использования полученных от международных холдинговых компаний пожертвований.</w:t>
      </w:r>
    </w:p>
    <w:p w:rsidR="000125BB" w:rsidRDefault="000125BB">
      <w:pPr>
        <w:pStyle w:val="ConsPlusNormal"/>
        <w:spacing w:before="280"/>
        <w:ind w:firstLine="540"/>
        <w:jc w:val="both"/>
      </w:pPr>
      <w:r>
        <w:t xml:space="preserve">Выбранная в соответствии с настоящим пунктом форма (формы), в которой международная холдинговая компания планирует исполнить обязанность, </w:t>
      </w:r>
      <w:r>
        <w:lastRenderedPageBreak/>
        <w:t xml:space="preserve">установленную настоящим пунктом, согласовывается с высшим исполнительным органом субъекта Российской Федерации. В целях настоящего абзаца международная холдинговая компания обращается в высший исполнительный орган субъекта Российской Федерации с заявлением о начале исполнения обязанности, установленной настоящим пунктом, с указанием формы (форм) ее исполнения. Такое заявление подается международной холдинговой компанией не позднее шести месяцев со дня начала течения срока, установленного </w:t>
      </w:r>
      <w:hyperlink w:anchor="P13887">
        <w:r>
          <w:rPr>
            <w:color w:val="0000FF"/>
          </w:rPr>
          <w:t>абзацем первым</w:t>
        </w:r>
      </w:hyperlink>
      <w:r>
        <w:t xml:space="preserve"> настоящего пункта, а в случае применения международной холдинговой компанией, являющейся международной компанией, пониженных налоговых ставок по налогу, предусмотренных для международных холдинговых компаний настоящей главой, начиная с первого налогового (отчетного) периода не позднее шести месяцев с даты ее регистрации в качестве международной компании. В срок не позднее одного месяца со дня получения такого заявления высший исполнительный орган субъекта Российской Федерации принимает решение о согласовании формы (форм) исполнения международной холдинговой компанией обязанности, установленной настоящим пунктом, либо сообщает о невозможности согласования данной формы (форм) с указанием причин.</w:t>
      </w:r>
    </w:p>
    <w:p w:rsidR="000125BB" w:rsidRDefault="000125BB">
      <w:pPr>
        <w:pStyle w:val="ConsPlusNormal"/>
        <w:spacing w:before="280"/>
        <w:ind w:firstLine="540"/>
        <w:jc w:val="both"/>
      </w:pPr>
      <w:bookmarkStart w:id="1786" w:name="P13893"/>
      <w:bookmarkEnd w:id="1786"/>
      <w:r>
        <w:t xml:space="preserve">Не позднее трех месяцев со дня истечения срока, установленного </w:t>
      </w:r>
      <w:hyperlink w:anchor="P13887">
        <w:r>
          <w:rPr>
            <w:color w:val="0000FF"/>
          </w:rPr>
          <w:t>абзацем первым</w:t>
        </w:r>
      </w:hyperlink>
      <w:r>
        <w:t xml:space="preserve"> настоящего пункта, а в случаях, указанных в </w:t>
      </w:r>
      <w:hyperlink w:anchor="P13888">
        <w:r>
          <w:rPr>
            <w:color w:val="0000FF"/>
          </w:rPr>
          <w:t>абзацах втором</w:t>
        </w:r>
      </w:hyperlink>
      <w:r>
        <w:t xml:space="preserve"> и </w:t>
      </w:r>
      <w:hyperlink w:anchor="P13889">
        <w:r>
          <w:rPr>
            <w:color w:val="0000FF"/>
          </w:rPr>
          <w:t>третьем</w:t>
        </w:r>
      </w:hyperlink>
      <w:r>
        <w:t xml:space="preserve"> настоящего пункта, не позднее трех месяцев со дня истечения сроков, установленных указанными абзацами настоящего пункта, международная холдинговая компания обращается в высший исполнительный орган субъекта Российской Федерации с заявлением о подтверждении факта исполнения ею обязанности, предусмотренной настоящим пунктом, по форме, установленной высшим исполнительным органом субъекта Российской Федерации.</w:t>
      </w:r>
    </w:p>
    <w:p w:rsidR="000125BB" w:rsidRDefault="000125BB">
      <w:pPr>
        <w:pStyle w:val="ConsPlusNormal"/>
        <w:spacing w:before="280"/>
        <w:ind w:firstLine="540"/>
        <w:jc w:val="both"/>
      </w:pPr>
      <w:r>
        <w:t xml:space="preserve">В срок не позднее трех месяцев со дня получения указанного в </w:t>
      </w:r>
      <w:hyperlink w:anchor="P13893">
        <w:r>
          <w:rPr>
            <w:color w:val="0000FF"/>
          </w:rPr>
          <w:t>абзаце седьмом</w:t>
        </w:r>
      </w:hyperlink>
      <w:r>
        <w:t xml:space="preserve"> настоящего пункта заявления высший исполнительный орган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субъекта Российской Федерации.</w:t>
      </w:r>
    </w:p>
    <w:p w:rsidR="000125BB" w:rsidRDefault="000125BB">
      <w:pPr>
        <w:pStyle w:val="ConsPlusNormal"/>
        <w:jc w:val="both"/>
      </w:pPr>
      <w:r>
        <w:t xml:space="preserve">(в ред. Федерального </w:t>
      </w:r>
      <w:hyperlink r:id="rId8650">
        <w:r>
          <w:rPr>
            <w:color w:val="0000FF"/>
          </w:rPr>
          <w:t>закона</w:t>
        </w:r>
      </w:hyperlink>
      <w:r>
        <w:t xml:space="preserve"> от 08.08.2024 N 259-ФЗ)</w:t>
      </w:r>
    </w:p>
    <w:p w:rsidR="000125BB" w:rsidRDefault="000125BB">
      <w:pPr>
        <w:pStyle w:val="ConsPlusNormal"/>
        <w:spacing w:before="28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651">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lastRenderedPageBreak/>
        <w:t xml:space="preserve">По согласованию с высшим исполнительным органом субъекта Российской Федерации срок, установленный </w:t>
      </w:r>
      <w:hyperlink w:anchor="P13887">
        <w:r>
          <w:rPr>
            <w:color w:val="0000FF"/>
          </w:rPr>
          <w:t>абзацем первым</w:t>
        </w:r>
      </w:hyperlink>
      <w:r>
        <w:t xml:space="preserve"> настоящего пункта, может быть продлен на один год. До истечения срока, установленного </w:t>
      </w:r>
      <w:hyperlink w:anchor="P13887">
        <w:r>
          <w:rPr>
            <w:color w:val="0000FF"/>
          </w:rPr>
          <w:t>абзацем первым</w:t>
        </w:r>
      </w:hyperlink>
      <w:r>
        <w:t xml:space="preserve"> настоящего пункта, международная холдинговая компания может обратиться в высший исполнительный орган субъекта Российской Федерации с заявлением о продлении срока осуществления инвестиций по форме, установленной высшим исполнительным органом субъекта Российской Федерации. В срок не позднее одного месяца со дня получения такого заявления высший исполнительный орган субъекта Российской Федерации принимает решение о продлении срока осуществления инвестиций либо сообщает о невозможности продления срока осуществления инвестиций с указанием причин.</w:t>
      </w:r>
    </w:p>
    <w:p w:rsidR="000125BB" w:rsidRDefault="000125BB">
      <w:pPr>
        <w:pStyle w:val="ConsPlusNormal"/>
        <w:jc w:val="both"/>
      </w:pPr>
      <w:r>
        <w:t xml:space="preserve">(абзац введен Федеральным </w:t>
      </w:r>
      <w:hyperlink r:id="rId8652">
        <w:r>
          <w:rPr>
            <w:color w:val="0000FF"/>
          </w:rPr>
          <w:t>законом</w:t>
        </w:r>
      </w:hyperlink>
      <w:r>
        <w:t xml:space="preserve"> от 08.08.2024 N 259-ФЗ)</w:t>
      </w:r>
    </w:p>
    <w:p w:rsidR="000125BB" w:rsidRDefault="000125BB">
      <w:pPr>
        <w:pStyle w:val="ConsPlusNormal"/>
        <w:jc w:val="both"/>
      </w:pPr>
      <w:r>
        <w:t xml:space="preserve">(п. 4 в ред. Федерального </w:t>
      </w:r>
      <w:hyperlink r:id="rId8653">
        <w:r>
          <w:rPr>
            <w:color w:val="0000FF"/>
          </w:rPr>
          <w:t>закона</w:t>
        </w:r>
      </w:hyperlink>
      <w:r>
        <w:t xml:space="preserve"> от 19.12.2023 N 595-ФЗ)</w:t>
      </w:r>
    </w:p>
    <w:p w:rsidR="000125BB" w:rsidRDefault="000125BB">
      <w:pPr>
        <w:pStyle w:val="ConsPlusNormal"/>
        <w:spacing w:before="280"/>
        <w:ind w:firstLine="540"/>
        <w:jc w:val="both"/>
      </w:pPr>
      <w:r>
        <w:t xml:space="preserve">5. В случае несоблюдения международной холдинговой компанией хотя бы одного из условий, установленных </w:t>
      </w:r>
      <w:hyperlink w:anchor="P13841">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887">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0125BB" w:rsidRDefault="000125BB">
      <w:pPr>
        <w:pStyle w:val="ConsPlusNormal"/>
        <w:ind w:firstLine="540"/>
        <w:jc w:val="both"/>
      </w:pPr>
    </w:p>
    <w:p w:rsidR="000125BB" w:rsidRDefault="000125BB">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654">
        <w:r>
          <w:rPr>
            <w:color w:val="0000FF"/>
          </w:rPr>
          <w:t>законом</w:t>
        </w:r>
      </w:hyperlink>
      <w:r>
        <w:t xml:space="preserve"> от 26.03.2022 N 66-ФЗ)</w:t>
      </w:r>
    </w:p>
    <w:p w:rsidR="000125BB" w:rsidRDefault="000125BB">
      <w:pPr>
        <w:pStyle w:val="ConsPlusNormal"/>
        <w:ind w:firstLine="540"/>
        <w:jc w:val="both"/>
      </w:pPr>
    </w:p>
    <w:p w:rsidR="000125BB" w:rsidRDefault="000125BB">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0125BB" w:rsidRDefault="000125BB">
      <w:pPr>
        <w:pStyle w:val="ConsPlusNormal"/>
        <w:spacing w:before="28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841">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887">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w:t>
      </w:r>
      <w:r>
        <w:lastRenderedPageBreak/>
        <w:t>компания.</w:t>
      </w:r>
    </w:p>
    <w:p w:rsidR="000125BB" w:rsidRDefault="000125BB">
      <w:pPr>
        <w:pStyle w:val="ConsPlusNormal"/>
        <w:spacing w:before="28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0125BB" w:rsidRDefault="000125BB">
      <w:pPr>
        <w:pStyle w:val="ConsPlusNormal"/>
        <w:spacing w:before="28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0125BB" w:rsidRDefault="000125BB">
      <w:pPr>
        <w:pStyle w:val="ConsPlusNormal"/>
        <w:ind w:firstLine="540"/>
        <w:jc w:val="both"/>
      </w:pPr>
    </w:p>
    <w:p w:rsidR="000125BB" w:rsidRDefault="000125BB">
      <w:pPr>
        <w:pStyle w:val="ConsPlusTitle"/>
        <w:ind w:firstLine="540"/>
        <w:jc w:val="both"/>
        <w:outlineLvl w:val="2"/>
      </w:pPr>
      <w:bookmarkStart w:id="1787" w:name="P13911"/>
      <w:bookmarkEnd w:id="1787"/>
      <w:r>
        <w:t>Статья 284.12. Условие и порядок применения налоговой ставки в размере 15 процентов личными фондами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655">
        <w:r>
          <w:rPr>
            <w:color w:val="0000FF"/>
          </w:rPr>
          <w:t>законом</w:t>
        </w:r>
      </w:hyperlink>
      <w:r>
        <w:t xml:space="preserve"> от 31.07.2023 N 389-ФЗ)</w:t>
      </w:r>
    </w:p>
    <w:p w:rsidR="000125BB" w:rsidRDefault="000125BB">
      <w:pPr>
        <w:pStyle w:val="ConsPlusNormal"/>
        <w:ind w:firstLine="540"/>
        <w:jc w:val="both"/>
      </w:pPr>
    </w:p>
    <w:p w:rsidR="000125BB" w:rsidRDefault="000125BB">
      <w:pPr>
        <w:pStyle w:val="ConsPlusNormal"/>
        <w:ind w:firstLine="540"/>
        <w:jc w:val="both"/>
      </w:pPr>
      <w:r>
        <w:t xml:space="preserve">1. Личные фонды применяют налоговую ставку в размере 15 процентов, установленную </w:t>
      </w:r>
      <w:hyperlink w:anchor="P13405">
        <w:r>
          <w:rPr>
            <w:color w:val="0000FF"/>
          </w:rPr>
          <w:t>пунктом 1.18 статьи 284</w:t>
        </w:r>
      </w:hyperlink>
      <w:r>
        <w:t xml:space="preserve"> настоящего Кодекса, при выполнении условия, установленного настоящей статьей.</w:t>
      </w:r>
    </w:p>
    <w:p w:rsidR="000125BB" w:rsidRDefault="000125BB">
      <w:pPr>
        <w:pStyle w:val="ConsPlusNormal"/>
        <w:spacing w:before="280"/>
        <w:ind w:firstLine="540"/>
        <w:jc w:val="both"/>
      </w:pPr>
      <w:bookmarkStart w:id="1788" w:name="P13916"/>
      <w:bookmarkEnd w:id="1788"/>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0125BB" w:rsidRDefault="000125BB">
      <w:pPr>
        <w:pStyle w:val="ConsPlusNormal"/>
        <w:spacing w:before="280"/>
        <w:ind w:firstLine="540"/>
        <w:jc w:val="both"/>
      </w:pPr>
      <w:r>
        <w:t>1) дивиденды;</w:t>
      </w:r>
    </w:p>
    <w:p w:rsidR="000125BB" w:rsidRDefault="000125BB">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125BB" w:rsidRDefault="000125BB">
      <w:pPr>
        <w:pStyle w:val="ConsPlusNormal"/>
        <w:spacing w:before="28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0125BB" w:rsidRDefault="000125BB">
      <w:pPr>
        <w:pStyle w:val="ConsPlusNormal"/>
        <w:spacing w:before="280"/>
        <w:ind w:firstLine="540"/>
        <w:jc w:val="both"/>
      </w:pPr>
      <w:r>
        <w:t>4) доходы от реализации акций (долей) и (или) уступки прав в иностранной организации, не являющейся юридическим лицом по иностранному праву;</w:t>
      </w:r>
    </w:p>
    <w:p w:rsidR="000125BB" w:rsidRDefault="000125BB">
      <w:pPr>
        <w:pStyle w:val="ConsPlusNormal"/>
        <w:spacing w:before="280"/>
        <w:ind w:firstLine="540"/>
        <w:jc w:val="both"/>
      </w:pPr>
      <w:r>
        <w:t>5) доходы по операциям с производными финансовыми инструментами;</w:t>
      </w:r>
    </w:p>
    <w:p w:rsidR="000125BB" w:rsidRDefault="000125BB">
      <w:pPr>
        <w:pStyle w:val="ConsPlusNormal"/>
        <w:spacing w:before="280"/>
        <w:ind w:firstLine="540"/>
        <w:jc w:val="both"/>
      </w:pPr>
      <w:r>
        <w:t>6) доходы от реализации (в том числе погашения) инвестиционных паев паевых инвестиционных фондов, а также доходы от доверительного управления имуществом, составляющим паевой инвестиционный фонд;</w:t>
      </w:r>
    </w:p>
    <w:p w:rsidR="000125BB" w:rsidRDefault="000125BB">
      <w:pPr>
        <w:pStyle w:val="ConsPlusNormal"/>
        <w:jc w:val="both"/>
      </w:pPr>
      <w:r>
        <w:t xml:space="preserve">(в ред. Федерального </w:t>
      </w:r>
      <w:hyperlink r:id="rId8656">
        <w:r>
          <w:rPr>
            <w:color w:val="0000FF"/>
          </w:rPr>
          <w:t>закона</w:t>
        </w:r>
      </w:hyperlink>
      <w:r>
        <w:t xml:space="preserve"> от 28.11.2025 N 425-ФЗ)</w:t>
      </w:r>
    </w:p>
    <w:p w:rsidR="000125BB" w:rsidRDefault="000125BB">
      <w:pPr>
        <w:pStyle w:val="ConsPlusNormal"/>
        <w:spacing w:before="280"/>
        <w:ind w:firstLine="540"/>
        <w:jc w:val="both"/>
      </w:pPr>
      <w:r>
        <w:lastRenderedPageBreak/>
        <w:t>7) доходы от реализации недвижимого имущества;</w:t>
      </w:r>
    </w:p>
    <w:p w:rsidR="000125BB" w:rsidRDefault="000125BB">
      <w:pPr>
        <w:pStyle w:val="ConsPlusNormal"/>
        <w:spacing w:before="280"/>
        <w:ind w:firstLine="540"/>
        <w:jc w:val="both"/>
      </w:pPr>
      <w:r>
        <w:t>8) доходы от сдачи в аренду недвижимого имущества, за исключением следующих доходов:</w:t>
      </w:r>
    </w:p>
    <w:p w:rsidR="000125BB" w:rsidRDefault="000125BB">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0125BB" w:rsidRDefault="000125BB">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0125BB" w:rsidRDefault="000125BB">
      <w:pPr>
        <w:pStyle w:val="ConsPlusNormal"/>
        <w:spacing w:before="28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916">
        <w:r>
          <w:rPr>
            <w:color w:val="0000FF"/>
          </w:rPr>
          <w:t>пункте 2</w:t>
        </w:r>
      </w:hyperlink>
      <w:r>
        <w:t xml:space="preserve"> настоящей статьи.</w:t>
      </w:r>
    </w:p>
    <w:p w:rsidR="000125BB" w:rsidRDefault="000125BB">
      <w:pPr>
        <w:pStyle w:val="ConsPlusNormal"/>
        <w:spacing w:before="280"/>
        <w:ind w:firstLine="540"/>
        <w:jc w:val="both"/>
      </w:pPr>
      <w:hyperlink r:id="rId8657">
        <w:r>
          <w:rPr>
            <w:color w:val="0000FF"/>
          </w:rPr>
          <w:t>Форма</w:t>
        </w:r>
      </w:hyperlink>
      <w:r>
        <w:t xml:space="preserve"> </w:t>
      </w:r>
      <w:hyperlink r:id="rId8658">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4. В случае, если по итогам налогового периода налогоплательщик не выполняет условие, установленное </w:t>
      </w:r>
      <w:hyperlink w:anchor="P13916">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3223">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w:t>
      </w:r>
    </w:p>
    <w:p w:rsidR="000125BB" w:rsidRDefault="000125BB">
      <w:pPr>
        <w:pStyle w:val="ConsPlusNormal"/>
        <w:jc w:val="both"/>
      </w:pPr>
    </w:p>
    <w:p w:rsidR="000125BB" w:rsidRDefault="000125BB">
      <w:pPr>
        <w:pStyle w:val="ConsPlusTitle"/>
        <w:ind w:firstLine="540"/>
        <w:jc w:val="both"/>
        <w:outlineLvl w:val="2"/>
      </w:pPr>
      <w:bookmarkStart w:id="1789" w:name="P13932"/>
      <w:bookmarkEnd w:id="1789"/>
      <w:r>
        <w:t>Статья 285. Налоговый период. Отчетный период</w:t>
      </w:r>
    </w:p>
    <w:p w:rsidR="000125BB" w:rsidRDefault="000125BB">
      <w:pPr>
        <w:pStyle w:val="ConsPlusNormal"/>
        <w:jc w:val="both"/>
      </w:pPr>
    </w:p>
    <w:p w:rsidR="000125BB" w:rsidRDefault="000125BB">
      <w:pPr>
        <w:pStyle w:val="ConsPlusNormal"/>
        <w:ind w:firstLine="540"/>
        <w:jc w:val="both"/>
      </w:pPr>
      <w:bookmarkStart w:id="1790" w:name="P13934"/>
      <w:bookmarkEnd w:id="1790"/>
      <w:r>
        <w:t>1. Налоговым периодом по налогу признается календарный год.</w:t>
      </w:r>
    </w:p>
    <w:p w:rsidR="000125BB" w:rsidRDefault="000125BB">
      <w:pPr>
        <w:pStyle w:val="ConsPlusNormal"/>
        <w:spacing w:before="280"/>
        <w:ind w:firstLine="540"/>
        <w:jc w:val="both"/>
      </w:pPr>
      <w:bookmarkStart w:id="1791" w:name="P13935"/>
      <w:bookmarkEnd w:id="1791"/>
      <w:r>
        <w:t>2. Отчетными периодами по налогу признаются первый квартал, полугодие и девять месяцев календарного года.</w:t>
      </w:r>
    </w:p>
    <w:p w:rsidR="000125BB" w:rsidRDefault="000125BB">
      <w:pPr>
        <w:pStyle w:val="ConsPlusNormal"/>
        <w:spacing w:before="28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0125BB" w:rsidRDefault="000125BB">
      <w:pPr>
        <w:pStyle w:val="ConsPlusNormal"/>
        <w:jc w:val="both"/>
      </w:pPr>
      <w:r>
        <w:t xml:space="preserve">(абзац введен Федеральным </w:t>
      </w:r>
      <w:hyperlink r:id="rId8659">
        <w:r>
          <w:rPr>
            <w:color w:val="0000FF"/>
          </w:rPr>
          <w:t>законом</w:t>
        </w:r>
      </w:hyperlink>
      <w:r>
        <w:t xml:space="preserve"> от 29.05.2002 N 57-ФЗ)</w:t>
      </w:r>
    </w:p>
    <w:p w:rsidR="000125BB" w:rsidRDefault="000125BB">
      <w:pPr>
        <w:pStyle w:val="ConsPlusNormal"/>
        <w:spacing w:before="280"/>
        <w:ind w:firstLine="540"/>
        <w:jc w:val="both"/>
      </w:pPr>
      <w:bookmarkStart w:id="1792" w:name="P13938"/>
      <w:bookmarkEnd w:id="1792"/>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947">
        <w:r>
          <w:rPr>
            <w:color w:val="0000FF"/>
          </w:rPr>
          <w:t>статьей 246.2</w:t>
        </w:r>
      </w:hyperlink>
      <w:r>
        <w:t xml:space="preserve"> настоящего Кодекса.</w:t>
      </w:r>
    </w:p>
    <w:p w:rsidR="000125BB" w:rsidRDefault="000125BB">
      <w:pPr>
        <w:pStyle w:val="ConsPlusNormal"/>
        <w:jc w:val="both"/>
      </w:pPr>
      <w:r>
        <w:t xml:space="preserve">(п. 3 введен Федеральным </w:t>
      </w:r>
      <w:hyperlink r:id="rId8660">
        <w:r>
          <w:rPr>
            <w:color w:val="0000FF"/>
          </w:rPr>
          <w:t>законом</w:t>
        </w:r>
      </w:hyperlink>
      <w:r>
        <w:t xml:space="preserve"> от 03.08.2018 N 294-ФЗ)</w:t>
      </w:r>
    </w:p>
    <w:p w:rsidR="000125BB" w:rsidRDefault="000125BB">
      <w:pPr>
        <w:pStyle w:val="ConsPlusNormal"/>
        <w:jc w:val="both"/>
      </w:pPr>
    </w:p>
    <w:p w:rsidR="000125BB" w:rsidRDefault="000125BB">
      <w:pPr>
        <w:pStyle w:val="ConsPlusTitle"/>
        <w:ind w:firstLine="540"/>
        <w:jc w:val="both"/>
        <w:outlineLvl w:val="2"/>
      </w:pPr>
      <w:bookmarkStart w:id="1793" w:name="P13941"/>
      <w:bookmarkEnd w:id="1793"/>
      <w:r>
        <w:t>Статья 286. Порядок исчисления налога и авансовых платежей</w:t>
      </w:r>
    </w:p>
    <w:p w:rsidR="000125BB" w:rsidRDefault="000125BB">
      <w:pPr>
        <w:pStyle w:val="ConsPlusNormal"/>
        <w:jc w:val="both"/>
      </w:pPr>
    </w:p>
    <w:p w:rsidR="000125BB" w:rsidRDefault="000125BB">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2419">
        <w:r>
          <w:rPr>
            <w:color w:val="0000FF"/>
          </w:rPr>
          <w:t>статьей 274</w:t>
        </w:r>
      </w:hyperlink>
      <w:r>
        <w:t xml:space="preserve"> настоящего Кодекса.</w:t>
      </w:r>
    </w:p>
    <w:p w:rsidR="000125BB" w:rsidRDefault="000125BB">
      <w:pPr>
        <w:pStyle w:val="ConsPlusNormal"/>
        <w:spacing w:before="280"/>
        <w:ind w:firstLine="540"/>
        <w:jc w:val="both"/>
      </w:pPr>
      <w:r>
        <w:t xml:space="preserve">2. Если иное не установлено </w:t>
      </w:r>
      <w:hyperlink w:anchor="P13982">
        <w:r>
          <w:rPr>
            <w:color w:val="0000FF"/>
          </w:rPr>
          <w:t>пунктами 4</w:t>
        </w:r>
      </w:hyperlink>
      <w:r>
        <w:t xml:space="preserve">, </w:t>
      </w:r>
      <w:hyperlink w:anchor="P13985">
        <w:r>
          <w:rPr>
            <w:color w:val="0000FF"/>
          </w:rPr>
          <w:t>5</w:t>
        </w:r>
      </w:hyperlink>
      <w:r>
        <w:t xml:space="preserve"> и </w:t>
      </w:r>
      <w:hyperlink w:anchor="P13995">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0125BB" w:rsidRDefault="000125BB">
      <w:pPr>
        <w:pStyle w:val="ConsPlusNormal"/>
        <w:jc w:val="both"/>
      </w:pPr>
      <w:r>
        <w:t xml:space="preserve">(в ред. Федерального </w:t>
      </w:r>
      <w:hyperlink r:id="rId8661">
        <w:r>
          <w:rPr>
            <w:color w:val="0000FF"/>
          </w:rPr>
          <w:t>закона</w:t>
        </w:r>
      </w:hyperlink>
      <w:r>
        <w:t xml:space="preserve"> от 16.11.2011 N 321-ФЗ)</w:t>
      </w:r>
    </w:p>
    <w:p w:rsidR="000125BB" w:rsidRDefault="000125BB">
      <w:pPr>
        <w:pStyle w:val="ConsPlusNormal"/>
        <w:spacing w:before="28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0125BB" w:rsidRDefault="000125BB">
      <w:pPr>
        <w:pStyle w:val="ConsPlusNormal"/>
        <w:jc w:val="both"/>
      </w:pPr>
      <w:r>
        <w:t xml:space="preserve">(в ред. Федеральных законов от 29.05.2002 </w:t>
      </w:r>
      <w:hyperlink r:id="rId8662">
        <w:r>
          <w:rPr>
            <w:color w:val="0000FF"/>
          </w:rPr>
          <w:t>N 57-ФЗ</w:t>
        </w:r>
      </w:hyperlink>
      <w:r>
        <w:t xml:space="preserve">, от 31.07.2023 </w:t>
      </w:r>
      <w:hyperlink r:id="rId8663">
        <w:r>
          <w:rPr>
            <w:color w:val="0000FF"/>
          </w:rPr>
          <w:t>N 389-ФЗ</w:t>
        </w:r>
      </w:hyperlink>
      <w:r>
        <w:t>)</w:t>
      </w:r>
    </w:p>
    <w:p w:rsidR="000125BB" w:rsidRDefault="000125BB">
      <w:pPr>
        <w:pStyle w:val="ConsPlusNormal"/>
        <w:spacing w:before="28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125BB" w:rsidRDefault="000125BB">
      <w:pPr>
        <w:pStyle w:val="ConsPlusNormal"/>
        <w:jc w:val="both"/>
      </w:pPr>
      <w:r>
        <w:t xml:space="preserve">(абзац введен Федеральным </w:t>
      </w:r>
      <w:hyperlink r:id="rId8664">
        <w:r>
          <w:rPr>
            <w:color w:val="0000FF"/>
          </w:rPr>
          <w:t>законом</w:t>
        </w:r>
      </w:hyperlink>
      <w:r>
        <w:t xml:space="preserve"> от 29.05.2002 N 57-ФЗ)</w:t>
      </w:r>
    </w:p>
    <w:p w:rsidR="000125BB" w:rsidRDefault="000125BB">
      <w:pPr>
        <w:pStyle w:val="ConsPlusNormal"/>
        <w:spacing w:before="28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125BB" w:rsidRDefault="000125BB">
      <w:pPr>
        <w:pStyle w:val="ConsPlusNormal"/>
        <w:jc w:val="both"/>
      </w:pPr>
      <w:r>
        <w:t xml:space="preserve">(абзац введен Федеральным </w:t>
      </w:r>
      <w:hyperlink r:id="rId8665">
        <w:r>
          <w:rPr>
            <w:color w:val="0000FF"/>
          </w:rPr>
          <w:t>законом</w:t>
        </w:r>
      </w:hyperlink>
      <w:r>
        <w:t xml:space="preserve"> от 29.05.2002 N 57-ФЗ)</w:t>
      </w:r>
    </w:p>
    <w:p w:rsidR="000125BB" w:rsidRDefault="000125BB">
      <w:pPr>
        <w:pStyle w:val="ConsPlusNormal"/>
        <w:spacing w:before="28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125BB" w:rsidRDefault="000125BB">
      <w:pPr>
        <w:pStyle w:val="ConsPlusNormal"/>
        <w:jc w:val="both"/>
      </w:pPr>
      <w:r>
        <w:t xml:space="preserve">(абзац введен Федеральным </w:t>
      </w:r>
      <w:hyperlink r:id="rId8666">
        <w:r>
          <w:rPr>
            <w:color w:val="0000FF"/>
          </w:rPr>
          <w:t>законом</w:t>
        </w:r>
      </w:hyperlink>
      <w:r>
        <w:t xml:space="preserve"> от 29.05.2002 N 57-ФЗ)</w:t>
      </w:r>
    </w:p>
    <w:p w:rsidR="000125BB" w:rsidRDefault="000125BB">
      <w:pPr>
        <w:pStyle w:val="ConsPlusNormal"/>
        <w:spacing w:before="28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125BB" w:rsidRDefault="000125BB">
      <w:pPr>
        <w:pStyle w:val="ConsPlusNormal"/>
        <w:jc w:val="both"/>
      </w:pPr>
      <w:r>
        <w:t xml:space="preserve">(абзац введен Федеральным </w:t>
      </w:r>
      <w:hyperlink r:id="rId8667">
        <w:r>
          <w:rPr>
            <w:color w:val="0000FF"/>
          </w:rPr>
          <w:t>законом</w:t>
        </w:r>
      </w:hyperlink>
      <w:r>
        <w:t xml:space="preserve"> от 29.05.2002 N 57-ФЗ)</w:t>
      </w:r>
    </w:p>
    <w:p w:rsidR="000125BB" w:rsidRDefault="000125BB">
      <w:pPr>
        <w:pStyle w:val="ConsPlusNormal"/>
        <w:spacing w:before="280"/>
        <w:ind w:firstLine="540"/>
        <w:jc w:val="both"/>
      </w:pPr>
      <w:r>
        <w:t xml:space="preserve">Налогоплательщики имеют право перейти на исчисление ежемесячных </w:t>
      </w:r>
      <w:r>
        <w:lastRenderedPageBreak/>
        <w:t>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0125BB" w:rsidRDefault="000125BB">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3963">
        <w:r>
          <w:rPr>
            <w:color w:val="0000FF"/>
          </w:rPr>
          <w:t>пунктами 2.1</w:t>
        </w:r>
      </w:hyperlink>
      <w:r>
        <w:t xml:space="preserve">, </w:t>
      </w:r>
      <w:hyperlink w:anchor="P13966">
        <w:r>
          <w:rPr>
            <w:color w:val="0000FF"/>
          </w:rPr>
          <w:t>2.2</w:t>
        </w:r>
      </w:hyperlink>
      <w:r>
        <w:t xml:space="preserve"> и </w:t>
      </w:r>
      <w:hyperlink w:anchor="P13969">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3963">
        <w:r>
          <w:rPr>
            <w:color w:val="0000FF"/>
          </w:rPr>
          <w:t>пунктах 2.1</w:t>
        </w:r>
      </w:hyperlink>
      <w:r>
        <w:t xml:space="preserve">, </w:t>
      </w:r>
      <w:hyperlink w:anchor="P13966">
        <w:r>
          <w:rPr>
            <w:color w:val="0000FF"/>
          </w:rPr>
          <w:t>2.2</w:t>
        </w:r>
      </w:hyperlink>
      <w:r>
        <w:t xml:space="preserve"> и </w:t>
      </w:r>
      <w:hyperlink w:anchor="P13969">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0125BB" w:rsidRDefault="000125BB">
      <w:pPr>
        <w:pStyle w:val="ConsPlusNormal"/>
        <w:jc w:val="both"/>
      </w:pPr>
      <w:r>
        <w:t xml:space="preserve">(в ред. Федеральных законов от 29.05.2002 </w:t>
      </w:r>
      <w:hyperlink r:id="rId8668">
        <w:r>
          <w:rPr>
            <w:color w:val="0000FF"/>
          </w:rPr>
          <w:t>N 57-ФЗ</w:t>
        </w:r>
      </w:hyperlink>
      <w:r>
        <w:t xml:space="preserve">, от 24.11.2014 </w:t>
      </w:r>
      <w:hyperlink r:id="rId8669">
        <w:r>
          <w:rPr>
            <w:color w:val="0000FF"/>
          </w:rPr>
          <w:t>N 366-ФЗ</w:t>
        </w:r>
      </w:hyperlink>
      <w:r>
        <w:t xml:space="preserve">, от 22.04.2020 </w:t>
      </w:r>
      <w:hyperlink r:id="rId8670">
        <w:r>
          <w:rPr>
            <w:color w:val="0000FF"/>
          </w:rPr>
          <w:t>N 121-ФЗ</w:t>
        </w:r>
      </w:hyperlink>
      <w:r>
        <w:t xml:space="preserve">, от 26.03.2022 </w:t>
      </w:r>
      <w:hyperlink r:id="rId8671">
        <w:r>
          <w:rPr>
            <w:color w:val="0000FF"/>
          </w:rPr>
          <w:t>N 67-ФЗ</w:t>
        </w:r>
      </w:hyperlink>
      <w:r>
        <w:t xml:space="preserve">, от 21.11.2022 </w:t>
      </w:r>
      <w:hyperlink r:id="rId8672">
        <w:r>
          <w:rPr>
            <w:color w:val="0000FF"/>
          </w:rPr>
          <w:t>N 443-ФЗ</w:t>
        </w:r>
      </w:hyperlink>
      <w:r>
        <w:t>)</w:t>
      </w:r>
    </w:p>
    <w:p w:rsidR="000125BB" w:rsidRDefault="000125BB">
      <w:pPr>
        <w:pStyle w:val="ConsPlusNormal"/>
        <w:spacing w:before="28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0125BB" w:rsidRDefault="000125BB">
      <w:pPr>
        <w:pStyle w:val="ConsPlusNormal"/>
        <w:jc w:val="both"/>
      </w:pPr>
      <w:r>
        <w:t xml:space="preserve">(абзац введен Федеральным </w:t>
      </w:r>
      <w:hyperlink r:id="rId8673">
        <w:r>
          <w:rPr>
            <w:color w:val="0000FF"/>
          </w:rPr>
          <w:t>законом</w:t>
        </w:r>
      </w:hyperlink>
      <w:r>
        <w:t xml:space="preserve"> от 16.11.2011 N 321-ФЗ)</w:t>
      </w:r>
    </w:p>
    <w:p w:rsidR="000125BB" w:rsidRDefault="000125BB">
      <w:pPr>
        <w:pStyle w:val="ConsPlusNormal"/>
        <w:spacing w:before="28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0125BB" w:rsidRDefault="000125BB">
      <w:pPr>
        <w:pStyle w:val="ConsPlusNormal"/>
        <w:jc w:val="both"/>
      </w:pPr>
      <w:r>
        <w:t xml:space="preserve">(абзац введен Федеральным </w:t>
      </w:r>
      <w:hyperlink r:id="rId8674">
        <w:r>
          <w:rPr>
            <w:color w:val="0000FF"/>
          </w:rPr>
          <w:t>законом</w:t>
        </w:r>
      </w:hyperlink>
      <w:r>
        <w:t xml:space="preserve"> от 24.11.2014 N 366-ФЗ)</w:t>
      </w:r>
    </w:p>
    <w:p w:rsidR="000125BB" w:rsidRDefault="000125BB">
      <w:pPr>
        <w:pStyle w:val="ConsPlusNormal"/>
        <w:spacing w:before="280"/>
        <w:ind w:firstLine="540"/>
        <w:jc w:val="both"/>
      </w:pPr>
      <w:bookmarkStart w:id="1794" w:name="P13963"/>
      <w:bookmarkEnd w:id="1794"/>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0125BB" w:rsidRDefault="000125BB">
      <w:pPr>
        <w:pStyle w:val="ConsPlusNormal"/>
        <w:spacing w:before="280"/>
        <w:ind w:firstLine="540"/>
        <w:jc w:val="both"/>
      </w:pPr>
      <w:r>
        <w:lastRenderedPageBreak/>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0125BB" w:rsidRDefault="000125BB">
      <w:pPr>
        <w:pStyle w:val="ConsPlusNormal"/>
        <w:jc w:val="both"/>
      </w:pPr>
      <w:r>
        <w:t xml:space="preserve">(п. 2.1 введен Федеральным </w:t>
      </w:r>
      <w:hyperlink r:id="rId8675">
        <w:r>
          <w:rPr>
            <w:color w:val="0000FF"/>
          </w:rPr>
          <w:t>законом</w:t>
        </w:r>
      </w:hyperlink>
      <w:r>
        <w:t xml:space="preserve"> от 22.04.2020 N 121-ФЗ)</w:t>
      </w:r>
    </w:p>
    <w:p w:rsidR="000125BB" w:rsidRDefault="000125BB">
      <w:pPr>
        <w:pStyle w:val="ConsPlusNormal"/>
        <w:spacing w:before="280"/>
        <w:ind w:firstLine="540"/>
        <w:jc w:val="both"/>
      </w:pPr>
      <w:bookmarkStart w:id="1795" w:name="P13966"/>
      <w:bookmarkEnd w:id="1795"/>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0125BB" w:rsidRDefault="000125BB">
      <w:pPr>
        <w:pStyle w:val="ConsPlusNormal"/>
        <w:spacing w:before="28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0125BB" w:rsidRDefault="000125BB">
      <w:pPr>
        <w:pStyle w:val="ConsPlusNormal"/>
        <w:jc w:val="both"/>
      </w:pPr>
      <w:r>
        <w:t xml:space="preserve">(п. 2.2 введен Федеральным </w:t>
      </w:r>
      <w:hyperlink r:id="rId8676">
        <w:r>
          <w:rPr>
            <w:color w:val="0000FF"/>
          </w:rPr>
          <w:t>законом</w:t>
        </w:r>
      </w:hyperlink>
      <w:r>
        <w:t xml:space="preserve"> от 26.03.2022 N 67-ФЗ)</w:t>
      </w:r>
    </w:p>
    <w:p w:rsidR="000125BB" w:rsidRDefault="000125BB">
      <w:pPr>
        <w:pStyle w:val="ConsPlusNormal"/>
        <w:spacing w:before="280"/>
        <w:ind w:firstLine="540"/>
        <w:jc w:val="both"/>
      </w:pPr>
      <w:bookmarkStart w:id="1796" w:name="P13969"/>
      <w:bookmarkEnd w:id="1796"/>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0125BB" w:rsidRDefault="000125BB">
      <w:pPr>
        <w:pStyle w:val="ConsPlusNormal"/>
        <w:spacing w:before="280"/>
        <w:ind w:firstLine="540"/>
        <w:jc w:val="both"/>
      </w:pPr>
      <w:r>
        <w:t xml:space="preserve">Налогоплательщики, указанные в </w:t>
      </w:r>
      <w:hyperlink w:anchor="P13969">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w:t>
      </w:r>
      <w:r>
        <w:lastRenderedPageBreak/>
        <w:t>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0125BB" w:rsidRDefault="000125BB">
      <w:pPr>
        <w:pStyle w:val="ConsPlusNormal"/>
        <w:spacing w:before="280"/>
        <w:ind w:firstLine="540"/>
        <w:jc w:val="both"/>
      </w:pPr>
      <w:r>
        <w:t xml:space="preserve">При переходе налогоплательщика, указанного в </w:t>
      </w:r>
      <w:hyperlink w:anchor="P13969">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0125BB" w:rsidRDefault="000125BB">
      <w:pPr>
        <w:pStyle w:val="ConsPlusNormal"/>
        <w:spacing w:before="280"/>
        <w:ind w:firstLine="540"/>
        <w:jc w:val="both"/>
      </w:pPr>
      <w:r>
        <w:t xml:space="preserve">При переходе налогоплательщика, указанного в </w:t>
      </w:r>
      <w:hyperlink w:anchor="P13969">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0125BB" w:rsidRDefault="000125BB">
      <w:pPr>
        <w:pStyle w:val="ConsPlusNormal"/>
        <w:spacing w:before="280"/>
        <w:ind w:firstLine="540"/>
        <w:jc w:val="both"/>
      </w:pPr>
      <w:r>
        <w:t xml:space="preserve">При переходе налогоплательщика, указанного в </w:t>
      </w:r>
      <w:hyperlink w:anchor="P13969">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0125BB" w:rsidRDefault="000125BB">
      <w:pPr>
        <w:pStyle w:val="ConsPlusNormal"/>
        <w:spacing w:before="280"/>
        <w:ind w:firstLine="540"/>
        <w:jc w:val="both"/>
      </w:pPr>
      <w:r>
        <w:t xml:space="preserve">При этом налогоплательщик, указанный в </w:t>
      </w:r>
      <w:hyperlink w:anchor="P13969">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0125BB" w:rsidRDefault="000125BB">
      <w:pPr>
        <w:pStyle w:val="ConsPlusNormal"/>
        <w:jc w:val="both"/>
      </w:pPr>
      <w:r>
        <w:t xml:space="preserve">(п. 2.3 введен Федеральным </w:t>
      </w:r>
      <w:hyperlink r:id="rId8677">
        <w:r>
          <w:rPr>
            <w:color w:val="0000FF"/>
          </w:rPr>
          <w:t>законом</w:t>
        </w:r>
      </w:hyperlink>
      <w:r>
        <w:t xml:space="preserve"> от 21.11.2022 N 443-ФЗ)</w:t>
      </w:r>
    </w:p>
    <w:p w:rsidR="000125BB" w:rsidRDefault="000125BB">
      <w:pPr>
        <w:pStyle w:val="ConsPlusNormal"/>
        <w:spacing w:before="28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1008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w:t>
      </w:r>
      <w:r>
        <w:lastRenderedPageBreak/>
        <w:t>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0125BB" w:rsidRDefault="000125BB">
      <w:pPr>
        <w:pStyle w:val="ConsPlusNormal"/>
        <w:jc w:val="both"/>
      </w:pPr>
      <w:r>
        <w:t xml:space="preserve">(в ред. Федеральных законов от 29.05.2002 </w:t>
      </w:r>
      <w:hyperlink r:id="rId8678">
        <w:r>
          <w:rPr>
            <w:color w:val="0000FF"/>
          </w:rPr>
          <w:t>N 57-ФЗ</w:t>
        </w:r>
      </w:hyperlink>
      <w:r>
        <w:t xml:space="preserve">, от 08.05.2010 </w:t>
      </w:r>
      <w:hyperlink r:id="rId8679">
        <w:r>
          <w:rPr>
            <w:color w:val="0000FF"/>
          </w:rPr>
          <w:t>N 83-ФЗ</w:t>
        </w:r>
      </w:hyperlink>
      <w:r>
        <w:t xml:space="preserve">, от 27.07.2010 </w:t>
      </w:r>
      <w:hyperlink r:id="rId8680">
        <w:r>
          <w:rPr>
            <w:color w:val="0000FF"/>
          </w:rPr>
          <w:t>N 229-ФЗ</w:t>
        </w:r>
      </w:hyperlink>
      <w:r>
        <w:t xml:space="preserve">, от 28.11.2011 </w:t>
      </w:r>
      <w:hyperlink r:id="rId8681">
        <w:r>
          <w:rPr>
            <w:color w:val="0000FF"/>
          </w:rPr>
          <w:t>N 336-ФЗ</w:t>
        </w:r>
      </w:hyperlink>
      <w:r>
        <w:t xml:space="preserve">, от 23.07.2013 </w:t>
      </w:r>
      <w:hyperlink r:id="rId8682">
        <w:r>
          <w:rPr>
            <w:color w:val="0000FF"/>
          </w:rPr>
          <w:t>N 215-ФЗ</w:t>
        </w:r>
      </w:hyperlink>
      <w:r>
        <w:t xml:space="preserve">, от 08.06.2015 </w:t>
      </w:r>
      <w:hyperlink r:id="rId8683">
        <w:r>
          <w:rPr>
            <w:color w:val="0000FF"/>
          </w:rPr>
          <w:t>N 150-ФЗ</w:t>
        </w:r>
      </w:hyperlink>
      <w:r>
        <w:t>)</w:t>
      </w:r>
    </w:p>
    <w:p w:rsidR="000125BB" w:rsidRDefault="000125BB">
      <w:pPr>
        <w:pStyle w:val="ConsPlusNormal"/>
        <w:spacing w:before="28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0125BB" w:rsidRDefault="000125BB">
      <w:pPr>
        <w:pStyle w:val="ConsPlusNormal"/>
        <w:jc w:val="both"/>
      </w:pPr>
      <w:r>
        <w:t xml:space="preserve">(абзац введен Федеральным </w:t>
      </w:r>
      <w:hyperlink r:id="rId8684">
        <w:r>
          <w:rPr>
            <w:color w:val="0000FF"/>
          </w:rPr>
          <w:t>законом</w:t>
        </w:r>
      </w:hyperlink>
      <w:r>
        <w:t xml:space="preserve"> от 23.07.2013 N 215-ФЗ)</w:t>
      </w:r>
    </w:p>
    <w:p w:rsidR="000125BB" w:rsidRDefault="000125BB">
      <w:pPr>
        <w:pStyle w:val="ConsPlusNormal"/>
        <w:spacing w:before="280"/>
        <w:ind w:firstLine="540"/>
        <w:jc w:val="both"/>
      </w:pPr>
      <w:bookmarkStart w:id="1797" w:name="P13980"/>
      <w:bookmarkEnd w:id="1797"/>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685">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0125BB" w:rsidRDefault="000125BB">
      <w:pPr>
        <w:pStyle w:val="ConsPlusNormal"/>
        <w:jc w:val="both"/>
      </w:pPr>
      <w:r>
        <w:t xml:space="preserve">(п. 3.1 введен Федеральным </w:t>
      </w:r>
      <w:hyperlink r:id="rId8686">
        <w:r>
          <w:rPr>
            <w:color w:val="0000FF"/>
          </w:rPr>
          <w:t>законом</w:t>
        </w:r>
      </w:hyperlink>
      <w:r>
        <w:t xml:space="preserve"> от 02.07.2021 N 305-ФЗ; в ред. Федерального </w:t>
      </w:r>
      <w:hyperlink r:id="rId8687">
        <w:r>
          <w:rPr>
            <w:color w:val="0000FF"/>
          </w:rPr>
          <w:t>закона</w:t>
        </w:r>
      </w:hyperlink>
      <w:r>
        <w:t xml:space="preserve"> от 31.07.2023 N 389-ФЗ)</w:t>
      </w:r>
    </w:p>
    <w:p w:rsidR="000125BB" w:rsidRDefault="000125BB">
      <w:pPr>
        <w:pStyle w:val="ConsPlusNormal"/>
        <w:spacing w:before="280"/>
        <w:ind w:firstLine="540"/>
        <w:jc w:val="both"/>
      </w:pPr>
      <w:bookmarkStart w:id="1798" w:name="P13982"/>
      <w:bookmarkEnd w:id="1798"/>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0125BB" w:rsidRDefault="000125BB">
      <w:pPr>
        <w:pStyle w:val="ConsPlusNormal"/>
        <w:jc w:val="both"/>
      </w:pPr>
      <w:r>
        <w:t xml:space="preserve">(в ред. Федерального </w:t>
      </w:r>
      <w:hyperlink r:id="rId8688">
        <w:r>
          <w:rPr>
            <w:color w:val="0000FF"/>
          </w:rPr>
          <w:t>закона</w:t>
        </w:r>
      </w:hyperlink>
      <w:r>
        <w:t xml:space="preserve"> от 02.07.2021 N 305-ФЗ)</w:t>
      </w:r>
    </w:p>
    <w:p w:rsidR="000125BB" w:rsidRDefault="000125BB">
      <w:pPr>
        <w:pStyle w:val="ConsPlusNormal"/>
        <w:spacing w:before="280"/>
        <w:ind w:firstLine="540"/>
        <w:jc w:val="both"/>
      </w:pPr>
      <w:r>
        <w:t>Налоговый агент определяет сумму налога по каждой выплате (перечислению) денежных средств или иному получению дохода.</w:t>
      </w:r>
    </w:p>
    <w:p w:rsidR="000125BB" w:rsidRDefault="000125BB">
      <w:pPr>
        <w:pStyle w:val="ConsPlusNormal"/>
        <w:spacing w:before="280"/>
        <w:ind w:firstLine="540"/>
        <w:jc w:val="both"/>
      </w:pPr>
      <w:bookmarkStart w:id="1799" w:name="P13985"/>
      <w:bookmarkEnd w:id="1799"/>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0125BB" w:rsidRDefault="000125BB">
      <w:pPr>
        <w:pStyle w:val="ConsPlusNormal"/>
        <w:spacing w:before="28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0125BB" w:rsidRDefault="000125BB">
      <w:pPr>
        <w:pStyle w:val="ConsPlusNormal"/>
        <w:spacing w:before="280"/>
        <w:ind w:firstLine="540"/>
        <w:jc w:val="both"/>
      </w:pPr>
      <w:r>
        <w:lastRenderedPageBreak/>
        <w:t>В этом случае налог в виде авансовых платежей удерживается из доходов налогоплательщика при каждой выплате таких доходов;</w:t>
      </w:r>
    </w:p>
    <w:p w:rsidR="000125BB" w:rsidRDefault="000125BB">
      <w:pPr>
        <w:pStyle w:val="ConsPlusNormal"/>
        <w:spacing w:before="28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0125BB" w:rsidRDefault="000125BB">
      <w:pPr>
        <w:pStyle w:val="ConsPlusNormal"/>
        <w:jc w:val="both"/>
      </w:pPr>
      <w:r>
        <w:t xml:space="preserve">(в ред. Федерального </w:t>
      </w:r>
      <w:hyperlink r:id="rId8689">
        <w:r>
          <w:rPr>
            <w:color w:val="0000FF"/>
          </w:rPr>
          <w:t>закона</w:t>
        </w:r>
      </w:hyperlink>
      <w:r>
        <w:t xml:space="preserve"> от 29.05.2002 N 57-ФЗ)</w:t>
      </w:r>
    </w:p>
    <w:p w:rsidR="000125BB" w:rsidRDefault="000125BB">
      <w:pPr>
        <w:pStyle w:val="ConsPlusNormal"/>
        <w:spacing w:before="28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3223">
        <w:r>
          <w:rPr>
            <w:color w:val="0000FF"/>
          </w:rPr>
          <w:t>пунктом 1 статьи 284</w:t>
        </w:r>
      </w:hyperlink>
      <w:r>
        <w:t xml:space="preserve"> настоящего Кодекса, если иное не предусмотрено настоящим Кодексом.</w:t>
      </w:r>
    </w:p>
    <w:p w:rsidR="000125BB" w:rsidRDefault="000125BB">
      <w:pPr>
        <w:pStyle w:val="ConsPlusNormal"/>
        <w:jc w:val="both"/>
      </w:pPr>
      <w:r>
        <w:t xml:space="preserve">(абзац введен Федеральным </w:t>
      </w:r>
      <w:hyperlink r:id="rId8690">
        <w:r>
          <w:rPr>
            <w:color w:val="0000FF"/>
          </w:rPr>
          <w:t>законом</w:t>
        </w:r>
      </w:hyperlink>
      <w:r>
        <w:t xml:space="preserve"> от 06.06.2005 N 58-ФЗ)</w:t>
      </w:r>
    </w:p>
    <w:p w:rsidR="000125BB" w:rsidRDefault="000125BB">
      <w:pPr>
        <w:pStyle w:val="ConsPlusNormal"/>
        <w:spacing w:before="280"/>
        <w:ind w:firstLine="540"/>
        <w:jc w:val="both"/>
      </w:pPr>
      <w:r>
        <w:t>Информация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0125BB" w:rsidRDefault="000125BB">
      <w:pPr>
        <w:pStyle w:val="ConsPlusNormal"/>
        <w:spacing w:before="280"/>
        <w:ind w:firstLine="540"/>
        <w:jc w:val="both"/>
      </w:pPr>
      <w:bookmarkStart w:id="1800" w:name="P13993"/>
      <w:bookmarkEnd w:id="1800"/>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125BB" w:rsidRDefault="000125BB">
      <w:pPr>
        <w:pStyle w:val="ConsPlusNormal"/>
        <w:jc w:val="both"/>
      </w:pPr>
      <w:r>
        <w:t xml:space="preserve">(п. 6 введен Федеральным </w:t>
      </w:r>
      <w:hyperlink r:id="rId8691">
        <w:r>
          <w:rPr>
            <w:color w:val="0000FF"/>
          </w:rPr>
          <w:t>законом</w:t>
        </w:r>
      </w:hyperlink>
      <w:r>
        <w:t xml:space="preserve"> от 29.05.2002 N 57-ФЗ)</w:t>
      </w:r>
    </w:p>
    <w:p w:rsidR="000125BB" w:rsidRDefault="000125BB">
      <w:pPr>
        <w:pStyle w:val="ConsPlusNormal"/>
        <w:spacing w:before="280"/>
        <w:ind w:firstLine="540"/>
        <w:jc w:val="both"/>
      </w:pPr>
      <w:bookmarkStart w:id="1801" w:name="P13995"/>
      <w:bookmarkEnd w:id="1801"/>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0125BB" w:rsidRDefault="000125BB">
      <w:pPr>
        <w:pStyle w:val="ConsPlusNormal"/>
        <w:jc w:val="both"/>
      </w:pPr>
      <w:r>
        <w:t xml:space="preserve">(п. 7 введен Федеральным </w:t>
      </w:r>
      <w:hyperlink r:id="rId8692">
        <w:r>
          <w:rPr>
            <w:color w:val="0000FF"/>
          </w:rPr>
          <w:t>законом</w:t>
        </w:r>
      </w:hyperlink>
      <w:r>
        <w:t xml:space="preserve"> от 16.11.2011 N 321-ФЗ)</w:t>
      </w:r>
    </w:p>
    <w:p w:rsidR="000125BB" w:rsidRDefault="000125BB">
      <w:pPr>
        <w:pStyle w:val="ConsPlusNormal"/>
        <w:spacing w:before="28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0125BB" w:rsidRDefault="000125BB">
      <w:pPr>
        <w:pStyle w:val="ConsPlusNormal"/>
        <w:jc w:val="both"/>
      </w:pPr>
      <w:r>
        <w:t xml:space="preserve">(п. 8 введен Федеральным </w:t>
      </w:r>
      <w:hyperlink r:id="rId8693">
        <w:r>
          <w:rPr>
            <w:color w:val="0000FF"/>
          </w:rPr>
          <w:t>законом</w:t>
        </w:r>
      </w:hyperlink>
      <w:r>
        <w:t xml:space="preserve"> от 16.11.2011 N 321-ФЗ)</w:t>
      </w:r>
    </w:p>
    <w:p w:rsidR="000125BB" w:rsidRDefault="000125BB">
      <w:pPr>
        <w:pStyle w:val="ConsPlusNormal"/>
        <w:spacing w:before="280"/>
        <w:ind w:firstLine="540"/>
        <w:jc w:val="both"/>
      </w:pPr>
      <w:r>
        <w:t xml:space="preserve">9. Утратил силу с 1 января 2023 года. - Федеральный </w:t>
      </w:r>
      <w:hyperlink r:id="rId8694">
        <w:r>
          <w:rPr>
            <w:color w:val="0000FF"/>
          </w:rPr>
          <w:t>закон</w:t>
        </w:r>
      </w:hyperlink>
      <w:r>
        <w:t xml:space="preserve"> от 14.07.2022 N 263-ФЗ.</w:t>
      </w:r>
    </w:p>
    <w:p w:rsidR="000125BB" w:rsidRDefault="000125BB">
      <w:pPr>
        <w:pStyle w:val="ConsPlusNormal"/>
        <w:spacing w:before="280"/>
        <w:ind w:firstLine="540"/>
        <w:jc w:val="both"/>
      </w:pPr>
      <w:r>
        <w:t xml:space="preserve">10. В случае осуществления налогоплательщиком вида предпринимательской </w:t>
      </w:r>
      <w:r>
        <w:lastRenderedPageBreak/>
        <w:t xml:space="preserve">деятельности, в отношении которого в соответствии с </w:t>
      </w:r>
      <w:hyperlink w:anchor="P27042">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исчисленного торгового сбора, период обложения которым относится к соответствующему отчетному (налоговому) периоду.</w:t>
      </w:r>
    </w:p>
    <w:p w:rsidR="000125BB" w:rsidRDefault="000125BB">
      <w:pPr>
        <w:pStyle w:val="ConsPlusNormal"/>
        <w:jc w:val="both"/>
      </w:pPr>
      <w:r>
        <w:t xml:space="preserve">(в ред. Федерального </w:t>
      </w:r>
      <w:hyperlink r:id="rId8695">
        <w:r>
          <w:rPr>
            <w:color w:val="0000FF"/>
          </w:rPr>
          <w:t>закона</w:t>
        </w:r>
      </w:hyperlink>
      <w:r>
        <w:t xml:space="preserve"> от 08.08.2024 N 259-ФЗ)</w:t>
      </w:r>
    </w:p>
    <w:p w:rsidR="000125BB" w:rsidRDefault="000125BB">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125BB" w:rsidRDefault="000125BB">
      <w:pPr>
        <w:pStyle w:val="ConsPlusNormal"/>
        <w:jc w:val="both"/>
      </w:pPr>
      <w:r>
        <w:t xml:space="preserve">(п. 10 введен Федеральным </w:t>
      </w:r>
      <w:hyperlink r:id="rId8696">
        <w:r>
          <w:rPr>
            <w:color w:val="0000FF"/>
          </w:rPr>
          <w:t>законом</w:t>
        </w:r>
      </w:hyperlink>
      <w:r>
        <w:t xml:space="preserve"> от 29.11.2014 N 382-ФЗ)</w:t>
      </w:r>
    </w:p>
    <w:p w:rsidR="000125BB" w:rsidRDefault="000125BB">
      <w:pPr>
        <w:pStyle w:val="ConsPlusNormal"/>
        <w:jc w:val="both"/>
      </w:pPr>
    </w:p>
    <w:p w:rsidR="000125BB" w:rsidRDefault="000125BB">
      <w:pPr>
        <w:pStyle w:val="ConsPlusTitle"/>
        <w:ind w:firstLine="540"/>
        <w:jc w:val="both"/>
        <w:outlineLvl w:val="2"/>
      </w:pPr>
      <w:bookmarkStart w:id="1802" w:name="P14005"/>
      <w:bookmarkEnd w:id="1802"/>
      <w:r>
        <w:t>Статья 286.1. Инвестиционный налоговый вычет</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697">
        <w:r>
          <w:rPr>
            <w:color w:val="0000FF"/>
          </w:rPr>
          <w:t>законом</w:t>
        </w:r>
      </w:hyperlink>
      <w:r>
        <w:t xml:space="preserve"> от 27.11.2017 N 335-ФЗ)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 ст. 286.1 (в ред. ФЗ от 28.11.2025 N 425-ФЗ) </w:t>
            </w:r>
            <w:hyperlink r:id="rId8698">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3941">
        <w:r>
          <w:rPr>
            <w:color w:val="0000FF"/>
          </w:rPr>
          <w:t>статьями 286</w:t>
        </w:r>
      </w:hyperlink>
      <w:r>
        <w:t xml:space="preserve"> и </w:t>
      </w:r>
      <w:hyperlink w:anchor="P14317">
        <w:r>
          <w:rPr>
            <w:color w:val="0000FF"/>
          </w:rPr>
          <w:t>288</w:t>
        </w:r>
      </w:hyperlink>
      <w:r>
        <w:t xml:space="preserve"> настоящего Кодекса по налоговой ставке, установленной </w:t>
      </w:r>
      <w:hyperlink w:anchor="P13223">
        <w:r>
          <w:rPr>
            <w:color w:val="0000FF"/>
          </w:rPr>
          <w:t>пунктом 1</w:t>
        </w:r>
      </w:hyperlink>
      <w:r>
        <w:t xml:space="preserve"> или </w:t>
      </w:r>
      <w:hyperlink w:anchor="P13409">
        <w:r>
          <w:rPr>
            <w:color w:val="0000FF"/>
          </w:rPr>
          <w:t>1.19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699">
        <w:r>
          <w:rPr>
            <w:color w:val="0000FF"/>
          </w:rPr>
          <w:t>вычет</w:t>
        </w:r>
      </w:hyperlink>
      <w:r>
        <w:t xml:space="preserve"> в порядке и на условиях, которые установлены настоящей статьей.</w:t>
      </w:r>
    </w:p>
    <w:p w:rsidR="000125BB" w:rsidRDefault="000125BB">
      <w:pPr>
        <w:pStyle w:val="ConsPlusNormal"/>
        <w:jc w:val="both"/>
      </w:pPr>
      <w:r>
        <w:t xml:space="preserve">(в ред. Федеральных законов от 26.07.2019 </w:t>
      </w:r>
      <w:hyperlink r:id="rId8700">
        <w:r>
          <w:rPr>
            <w:color w:val="0000FF"/>
          </w:rPr>
          <w:t>N 210-ФЗ</w:t>
        </w:r>
      </w:hyperlink>
      <w:r>
        <w:t xml:space="preserve">, от 28.11.2025 </w:t>
      </w:r>
      <w:hyperlink r:id="rId8701">
        <w:r>
          <w:rPr>
            <w:color w:val="0000FF"/>
          </w:rPr>
          <w:t>N 425-ФЗ</w:t>
        </w:r>
      </w:hyperlink>
      <w:r>
        <w:t>)</w:t>
      </w:r>
    </w:p>
    <w:p w:rsidR="000125BB" w:rsidRDefault="000125BB">
      <w:pPr>
        <w:pStyle w:val="ConsPlusNormal"/>
        <w:spacing w:before="280"/>
        <w:ind w:firstLine="540"/>
        <w:jc w:val="both"/>
      </w:pPr>
      <w:bookmarkStart w:id="1803" w:name="P14013"/>
      <w:bookmarkEnd w:id="1803"/>
      <w:r>
        <w:t>2. Если иное не установлено настоящей статьей, инвестиционный налоговый вычет текущего налогового (отчетного) периода составляет в совокупности:</w:t>
      </w:r>
    </w:p>
    <w:p w:rsidR="000125BB" w:rsidRDefault="000125BB">
      <w:pPr>
        <w:pStyle w:val="ConsPlusNormal"/>
        <w:jc w:val="both"/>
      </w:pPr>
      <w:r>
        <w:t xml:space="preserve">(в ред. Федерального </w:t>
      </w:r>
      <w:hyperlink r:id="rId8702">
        <w:r>
          <w:rPr>
            <w:color w:val="0000FF"/>
          </w:rPr>
          <w:t>закона</w:t>
        </w:r>
      </w:hyperlink>
      <w:r>
        <w:t xml:space="preserve"> от 25.12.2023 N 629-ФЗ)</w:t>
      </w:r>
    </w:p>
    <w:p w:rsidR="000125BB" w:rsidRDefault="000125BB">
      <w:pPr>
        <w:pStyle w:val="ConsPlusNormal"/>
        <w:spacing w:before="280"/>
        <w:ind w:firstLine="540"/>
        <w:jc w:val="both"/>
      </w:pPr>
      <w:bookmarkStart w:id="1804" w:name="P14015"/>
      <w:bookmarkEnd w:id="1804"/>
      <w:r>
        <w:t xml:space="preserve">1) не более 90 процентов суммы расходов, составляющей первоначальную стоимость основного средства в соответствии с </w:t>
      </w:r>
      <w:hyperlink w:anchor="P10828">
        <w:r>
          <w:rPr>
            <w:color w:val="0000FF"/>
          </w:rPr>
          <w:t>абзацем вторым пункта 1 статьи 257</w:t>
        </w:r>
      </w:hyperlink>
      <w:r>
        <w:t xml:space="preserve"> настоящего Кодекса, за исключением расходов, предусмотренных </w:t>
      </w:r>
      <w:hyperlink w:anchor="P14019">
        <w:r>
          <w:rPr>
            <w:color w:val="0000FF"/>
          </w:rPr>
          <w:t>подпунктом 2.1</w:t>
        </w:r>
      </w:hyperlink>
      <w:r>
        <w:t xml:space="preserve"> настоящего пункта;</w:t>
      </w:r>
    </w:p>
    <w:p w:rsidR="000125BB" w:rsidRDefault="000125BB">
      <w:pPr>
        <w:pStyle w:val="ConsPlusNormal"/>
        <w:jc w:val="both"/>
      </w:pPr>
      <w:r>
        <w:lastRenderedPageBreak/>
        <w:t xml:space="preserve">(в ред. Федеральных законов от 26.07.2019 </w:t>
      </w:r>
      <w:hyperlink r:id="rId8703">
        <w:r>
          <w:rPr>
            <w:color w:val="0000FF"/>
          </w:rPr>
          <w:t>N 210-ФЗ</w:t>
        </w:r>
      </w:hyperlink>
      <w:r>
        <w:t xml:space="preserve">, от 25.12.2023 </w:t>
      </w:r>
      <w:hyperlink r:id="rId8704">
        <w:r>
          <w:rPr>
            <w:color w:val="0000FF"/>
          </w:rPr>
          <w:t>N 629-ФЗ</w:t>
        </w:r>
      </w:hyperlink>
      <w:r>
        <w:t>)</w:t>
      </w:r>
    </w:p>
    <w:p w:rsidR="000125BB" w:rsidRDefault="000125BB">
      <w:pPr>
        <w:pStyle w:val="ConsPlusNormal"/>
        <w:spacing w:before="280"/>
        <w:ind w:firstLine="540"/>
        <w:jc w:val="both"/>
      </w:pPr>
      <w:bookmarkStart w:id="1805" w:name="P14017"/>
      <w:bookmarkEnd w:id="1805"/>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870">
        <w:r>
          <w:rPr>
            <w:color w:val="0000FF"/>
          </w:rPr>
          <w:t>пункте 2 статьи 257</w:t>
        </w:r>
      </w:hyperlink>
      <w:r>
        <w:t xml:space="preserve"> настоящего Кодекса (за исключением частичной ликвидации основного средства), за исключением расходов, предусмотренных </w:t>
      </w:r>
      <w:hyperlink w:anchor="P14019">
        <w:r>
          <w:rPr>
            <w:color w:val="0000FF"/>
          </w:rPr>
          <w:t>подпунктом 2.1</w:t>
        </w:r>
      </w:hyperlink>
      <w:r>
        <w:t xml:space="preserve"> настоящего пункта;</w:t>
      </w:r>
    </w:p>
    <w:p w:rsidR="000125BB" w:rsidRDefault="000125BB">
      <w:pPr>
        <w:pStyle w:val="ConsPlusNormal"/>
        <w:jc w:val="both"/>
      </w:pPr>
      <w:r>
        <w:t xml:space="preserve">(в ред. Федеральных законов от 26.07.2019 </w:t>
      </w:r>
      <w:hyperlink r:id="rId8705">
        <w:r>
          <w:rPr>
            <w:color w:val="0000FF"/>
          </w:rPr>
          <w:t>N 210-ФЗ</w:t>
        </w:r>
      </w:hyperlink>
      <w:r>
        <w:t xml:space="preserve">, от 25.12.2023 </w:t>
      </w:r>
      <w:hyperlink r:id="rId8706">
        <w:r>
          <w:rPr>
            <w:color w:val="0000FF"/>
          </w:rPr>
          <w:t>N 629-ФЗ</w:t>
        </w:r>
      </w:hyperlink>
      <w:r>
        <w:t>)</w:t>
      </w:r>
    </w:p>
    <w:p w:rsidR="000125BB" w:rsidRDefault="000125BB">
      <w:pPr>
        <w:pStyle w:val="ConsPlusNormal"/>
        <w:spacing w:before="280"/>
        <w:ind w:firstLine="540"/>
        <w:jc w:val="both"/>
      </w:pPr>
      <w:bookmarkStart w:id="1806" w:name="P14019"/>
      <w:bookmarkEnd w:id="1806"/>
      <w:r>
        <w:t xml:space="preserve">2.1) не более 25 процентов суммы расходов, составляющих первоначальную стоимость основного средства в соответствии с </w:t>
      </w:r>
      <w:hyperlink w:anchor="P10828">
        <w:r>
          <w:rPr>
            <w:color w:val="0000FF"/>
          </w:rPr>
          <w:t>абзацем вторым пункта 1 статьи 257</w:t>
        </w:r>
      </w:hyperlink>
      <w:r>
        <w:t xml:space="preserve"> настоящего Кодекса и (или) величину изменения первоначальной стоимости основного средства в случаях, указанных в </w:t>
      </w:r>
      <w:hyperlink w:anchor="P10870">
        <w:r>
          <w:rPr>
            <w:color w:val="0000FF"/>
          </w:rPr>
          <w:t>пункте 2 статьи 257</w:t>
        </w:r>
      </w:hyperlink>
      <w:r>
        <w:t xml:space="preserve"> настоящего Кодекса (за исключением частичной ликвидации основного средства), и осуществленных в рамках заключенного с уполномоченным исполнительным органом субъекта Российской Федерации соглашения о реализации инвестиционного проекта (далее в настоящей статье - инвестиционное соглашение), информация о котором включена в реестр инвестиционных проектов с государственной (муниципальной) поддержкой в форме инвестиционного налогового вычета (далее в настоящей статье - реестр инвестиционных проектов). Инвестиционное соглашение заключается в отношении инвестиционного проекта, включенного в реестр проектов технологического суверенитета и проектов структурной адаптации экономики Российской Федерации, или в отношении инвестиционного проекта, соответствующего критериям, устанавливаемым Правительством Российской Федерации. </w:t>
      </w:r>
      <w:hyperlink r:id="rId8707">
        <w:r>
          <w:rPr>
            <w:color w:val="0000FF"/>
          </w:rPr>
          <w:t>Форма</w:t>
        </w:r>
      </w:hyperlink>
      <w:r>
        <w:t xml:space="preserve">, существенные условия, </w:t>
      </w:r>
      <w:hyperlink r:id="rId8708">
        <w:r>
          <w:rPr>
            <w:color w:val="0000FF"/>
          </w:rPr>
          <w:t>порядок</w:t>
        </w:r>
      </w:hyperlink>
      <w:r>
        <w:t xml:space="preserve"> заключения и расторжения инвестиционного соглашения, внесения в него изменений устанавливаются Правительством Российской Федерации;</w:t>
      </w:r>
    </w:p>
    <w:p w:rsidR="000125BB" w:rsidRDefault="000125BB">
      <w:pPr>
        <w:pStyle w:val="ConsPlusNormal"/>
        <w:jc w:val="both"/>
      </w:pPr>
      <w:r>
        <w:t xml:space="preserve">(пп. 2.1 введен Федеральным </w:t>
      </w:r>
      <w:hyperlink r:id="rId8709">
        <w:r>
          <w:rPr>
            <w:color w:val="0000FF"/>
          </w:rPr>
          <w:t>законом</w:t>
        </w:r>
      </w:hyperlink>
      <w:r>
        <w:t xml:space="preserve"> от 25.12.2023 N 629-ФЗ)</w:t>
      </w:r>
    </w:p>
    <w:p w:rsidR="000125BB" w:rsidRDefault="000125BB">
      <w:pPr>
        <w:pStyle w:val="ConsPlusNormal"/>
        <w:spacing w:before="280"/>
        <w:ind w:firstLine="540"/>
        <w:jc w:val="both"/>
      </w:pPr>
      <w:bookmarkStart w:id="1807" w:name="P14021"/>
      <w:bookmarkEnd w:id="1807"/>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0125BB" w:rsidRDefault="000125BB">
      <w:pPr>
        <w:pStyle w:val="ConsPlusNormal"/>
        <w:spacing w:before="280"/>
        <w:ind w:firstLine="540"/>
        <w:jc w:val="both"/>
      </w:pPr>
      <w:bookmarkStart w:id="1808" w:name="P14022"/>
      <w:bookmarkEnd w:id="1808"/>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0125BB" w:rsidRDefault="000125BB">
      <w:pPr>
        <w:pStyle w:val="ConsPlusNormal"/>
        <w:jc w:val="both"/>
      </w:pPr>
      <w:r>
        <w:t xml:space="preserve">(пп. 4 введен Федеральным </w:t>
      </w:r>
      <w:hyperlink r:id="rId8710">
        <w:r>
          <w:rPr>
            <w:color w:val="0000FF"/>
          </w:rPr>
          <w:t>законом</w:t>
        </w:r>
      </w:hyperlink>
      <w:r>
        <w:t xml:space="preserve"> от 15.04.2019 N 63-ФЗ)</w:t>
      </w:r>
    </w:p>
    <w:p w:rsidR="000125BB" w:rsidRDefault="000125BB">
      <w:pPr>
        <w:pStyle w:val="ConsPlusNormal"/>
        <w:spacing w:before="280"/>
        <w:ind w:firstLine="540"/>
        <w:jc w:val="both"/>
      </w:pPr>
      <w:bookmarkStart w:id="1809" w:name="P14024"/>
      <w:bookmarkEnd w:id="1809"/>
      <w:r>
        <w:t xml:space="preserve">5) не более 80 процентов суммы расходов на создание объектов транспортной, коммунальной и социальной инфраструктур, в том числе расходы на их </w:t>
      </w:r>
      <w:r>
        <w:lastRenderedPageBreak/>
        <w:t xml:space="preserve">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300">
        <w:r>
          <w:rPr>
            <w:color w:val="0000FF"/>
          </w:rPr>
          <w:t>глав 21</w:t>
        </w:r>
      </w:hyperlink>
      <w:r>
        <w:t xml:space="preserve"> и </w:t>
      </w:r>
      <w:hyperlink w:anchor="P3318">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71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712">
        <w:r>
          <w:rPr>
            <w:color w:val="0000FF"/>
          </w:rPr>
          <w:t>кодекса</w:t>
        </w:r>
      </w:hyperlink>
      <w:r>
        <w:t xml:space="preserve"> Российской Федерации;</w:t>
      </w:r>
    </w:p>
    <w:p w:rsidR="000125BB" w:rsidRDefault="000125BB">
      <w:pPr>
        <w:pStyle w:val="ConsPlusNormal"/>
        <w:jc w:val="both"/>
      </w:pPr>
      <w:r>
        <w:t xml:space="preserve">(пп. 5 введен Федеральным </w:t>
      </w:r>
      <w:hyperlink r:id="rId8713">
        <w:r>
          <w:rPr>
            <w:color w:val="0000FF"/>
          </w:rPr>
          <w:t>законом</w:t>
        </w:r>
      </w:hyperlink>
      <w:r>
        <w:t xml:space="preserve"> от 26.07.2019 N 210-ФЗ; в ред. Федеральных законов от 02.07.2021 </w:t>
      </w:r>
      <w:hyperlink r:id="rId8714">
        <w:r>
          <w:rPr>
            <w:color w:val="0000FF"/>
          </w:rPr>
          <w:t>N 305-ФЗ</w:t>
        </w:r>
      </w:hyperlink>
      <w:r>
        <w:t xml:space="preserve">, от 14.07.2022 </w:t>
      </w:r>
      <w:hyperlink r:id="rId8715">
        <w:r>
          <w:rPr>
            <w:color w:val="0000FF"/>
          </w:rPr>
          <w:t>N 323-ФЗ</w:t>
        </w:r>
      </w:hyperlink>
      <w:r>
        <w:t>)</w:t>
      </w:r>
    </w:p>
    <w:p w:rsidR="000125BB" w:rsidRDefault="000125BB">
      <w:pPr>
        <w:pStyle w:val="ConsPlusNormal"/>
        <w:spacing w:before="280"/>
        <w:ind w:firstLine="540"/>
        <w:jc w:val="both"/>
      </w:pPr>
      <w:bookmarkStart w:id="1810" w:name="P14026"/>
      <w:bookmarkEnd w:id="1810"/>
      <w:r>
        <w:t xml:space="preserve">6) не более 90 процентов суммы расходов на научные исследования и (или) опытно-конструкторские разработки, указанных в </w:t>
      </w:r>
      <w:hyperlink w:anchor="P11171">
        <w:r>
          <w:rPr>
            <w:color w:val="0000FF"/>
          </w:rPr>
          <w:t>подпунктах 1</w:t>
        </w:r>
      </w:hyperlink>
      <w:r>
        <w:t xml:space="preserve"> - </w:t>
      </w:r>
      <w:hyperlink w:anchor="P11180">
        <w:r>
          <w:rPr>
            <w:color w:val="0000FF"/>
          </w:rPr>
          <w:t>5 пункта 2 статьи 262</w:t>
        </w:r>
      </w:hyperlink>
      <w:r>
        <w:t xml:space="preserve"> настоящего Кодекса;</w:t>
      </w:r>
    </w:p>
    <w:p w:rsidR="000125BB" w:rsidRDefault="000125BB">
      <w:pPr>
        <w:pStyle w:val="ConsPlusNormal"/>
        <w:jc w:val="both"/>
      </w:pPr>
      <w:r>
        <w:t xml:space="preserve">(пп. 6 введен Федеральным </w:t>
      </w:r>
      <w:hyperlink r:id="rId8716">
        <w:r>
          <w:rPr>
            <w:color w:val="0000FF"/>
          </w:rPr>
          <w:t>законом</w:t>
        </w:r>
      </w:hyperlink>
      <w:r>
        <w:t xml:space="preserve"> от 23.11.2020 N 374-ФЗ)</w:t>
      </w:r>
    </w:p>
    <w:p w:rsidR="000125BB" w:rsidRDefault="000125BB">
      <w:pPr>
        <w:pStyle w:val="ConsPlusNormal"/>
        <w:spacing w:before="280"/>
        <w:ind w:firstLine="540"/>
        <w:jc w:val="both"/>
      </w:pPr>
      <w:bookmarkStart w:id="1811" w:name="P14028"/>
      <w:bookmarkEnd w:id="1811"/>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717">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718">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0125BB" w:rsidRDefault="000125BB">
      <w:pPr>
        <w:pStyle w:val="ConsPlusNormal"/>
        <w:jc w:val="both"/>
      </w:pPr>
      <w:r>
        <w:t xml:space="preserve">(пп. 7 введен Федеральным </w:t>
      </w:r>
      <w:hyperlink r:id="rId8719">
        <w:r>
          <w:rPr>
            <w:color w:val="0000FF"/>
          </w:rPr>
          <w:t>законом</w:t>
        </w:r>
      </w:hyperlink>
      <w:r>
        <w:t xml:space="preserve"> от 14.07.2022 N 323-ФЗ)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При определении вычета за 2022 г. </w:t>
            </w:r>
            <w:hyperlink r:id="rId8720">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721">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812" w:name="P14032"/>
      <w:bookmarkEnd w:id="1812"/>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722">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w:t>
      </w:r>
      <w:r>
        <w:lastRenderedPageBreak/>
        <w:t xml:space="preserve">развития генетических технологий в Российской Федерации), в адрес некоммерческих организаций, указанных в </w:t>
      </w:r>
      <w:hyperlink w:anchor="P10563">
        <w:r>
          <w:rPr>
            <w:color w:val="0000FF"/>
          </w:rPr>
          <w:t>подпункте 22 пункта 2 статьи 251</w:t>
        </w:r>
      </w:hyperlink>
      <w:r>
        <w:t xml:space="preserve"> настоящего Кодекса;</w:t>
      </w:r>
    </w:p>
    <w:p w:rsidR="000125BB" w:rsidRDefault="000125BB">
      <w:pPr>
        <w:pStyle w:val="ConsPlusNormal"/>
        <w:jc w:val="both"/>
      </w:pPr>
      <w:r>
        <w:t xml:space="preserve">(пп. 8 введен Федеральным </w:t>
      </w:r>
      <w:hyperlink r:id="rId8723">
        <w:r>
          <w:rPr>
            <w:color w:val="0000FF"/>
          </w:rPr>
          <w:t>законом</w:t>
        </w:r>
      </w:hyperlink>
      <w:r>
        <w:t xml:space="preserve"> от 14.07.2022 N 323-ФЗ)</w:t>
      </w:r>
    </w:p>
    <w:p w:rsidR="000125BB" w:rsidRDefault="000125BB">
      <w:pPr>
        <w:pStyle w:val="ConsPlusNormal"/>
        <w:spacing w:before="280"/>
        <w:ind w:firstLine="540"/>
        <w:jc w:val="both"/>
      </w:pPr>
      <w:bookmarkStart w:id="1813" w:name="P14034"/>
      <w:bookmarkEnd w:id="1813"/>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 и (или) государственным и муниципальным образовательным организациям, осуществляющим образовательную деятельность по дополнительным образовательным программам спортивной подготовки и дополнительным общеразвивающим программам в области физической культуры и спорта;</w:t>
      </w:r>
    </w:p>
    <w:p w:rsidR="000125BB" w:rsidRDefault="000125BB">
      <w:pPr>
        <w:pStyle w:val="ConsPlusNormal"/>
        <w:jc w:val="both"/>
      </w:pPr>
      <w:r>
        <w:t xml:space="preserve">(пп. 9 введен Федеральным </w:t>
      </w:r>
      <w:hyperlink r:id="rId8724">
        <w:r>
          <w:rPr>
            <w:color w:val="0000FF"/>
          </w:rPr>
          <w:t>законом</w:t>
        </w:r>
      </w:hyperlink>
      <w:r>
        <w:t xml:space="preserve"> от 04.11.2022 N 430-ФЗ; в ред. Федерального </w:t>
      </w:r>
      <w:hyperlink r:id="rId8725">
        <w:r>
          <w:rPr>
            <w:color w:val="0000FF"/>
          </w:rPr>
          <w:t>закона</w:t>
        </w:r>
      </w:hyperlink>
      <w:r>
        <w:t xml:space="preserve"> от 15.12.2025 N 460-ФЗ)</w:t>
      </w:r>
    </w:p>
    <w:p w:rsidR="000125BB" w:rsidRDefault="000125BB">
      <w:pPr>
        <w:pStyle w:val="ConsPlusNormal"/>
        <w:spacing w:before="280"/>
        <w:ind w:firstLine="540"/>
        <w:jc w:val="both"/>
      </w:pPr>
      <w:bookmarkStart w:id="1814" w:name="P14036"/>
      <w:bookmarkEnd w:id="1814"/>
      <w:r>
        <w:t xml:space="preserve">10) не более 100 процентов суммы расходов в виде денежных средств, внесенных в качестве вклада в инвестиционное товарищество, деятельность в рамках которого направлена на осуществление венчурных и (или) прямых инвестиций в организации, имеющие статус малой технологической компании, полученный в соответствии с Федеральным </w:t>
      </w:r>
      <w:hyperlink r:id="rId8726">
        <w:r>
          <w:rPr>
            <w:color w:val="0000FF"/>
          </w:rPr>
          <w:t>законом</w:t>
        </w:r>
      </w:hyperlink>
      <w:r>
        <w:t xml:space="preserve"> от 4 августа 2023 года N 478-ФЗ "О развитии технологических компаний в Российской Федерации", при условии, что информация о таком инвестиционном товариществе включена в региональный реестр инвестиционных товариществ для осуществления венчурных и (или) прямых инвестиций в инновационные проекты и (или) инновационную деятельность (далее в настоящей статье - региональный реестр инвестиционных товариществ). Порядок формирования и ведения регионального реестра инвестиционных товариществ, в том числе основания для включения инвестиционных товариществ в региональный реестр инвестиционных товариществ и исключения инвестиционных товариществ из него, требования к договорам инвестиционных товариществ для целей включения в региональный реестр инвестиционных товариществ (в том числе категории (виды) инновационных проектов и инновационной деятельности, в отношении которых заключен договор инвестиционного товарищества), устанавливается нормативным правовым актом соответствующего субъекта Российской Федерации;</w:t>
      </w:r>
    </w:p>
    <w:p w:rsidR="000125BB" w:rsidRDefault="000125BB">
      <w:pPr>
        <w:pStyle w:val="ConsPlusNormal"/>
        <w:jc w:val="both"/>
      </w:pPr>
      <w:r>
        <w:t xml:space="preserve">(пп. 10 введен Федеральным </w:t>
      </w:r>
      <w:hyperlink r:id="rId8727">
        <w:r>
          <w:rPr>
            <w:color w:val="0000FF"/>
          </w:rPr>
          <w:t>законом</w:t>
        </w:r>
      </w:hyperlink>
      <w:r>
        <w:t xml:space="preserve"> от 30.09.2024 N 337-ФЗ)</w:t>
      </w:r>
    </w:p>
    <w:p w:rsidR="000125BB" w:rsidRDefault="000125BB">
      <w:pPr>
        <w:pStyle w:val="ConsPlusNormal"/>
        <w:spacing w:before="280"/>
        <w:ind w:firstLine="540"/>
        <w:jc w:val="both"/>
      </w:pPr>
      <w:bookmarkStart w:id="1815" w:name="P14038"/>
      <w:bookmarkEnd w:id="1815"/>
      <w:r>
        <w:t>11) не более 100 процентов суммы затрат, которые определены законом субъекта Российской Федерации, на территории которого принимается решение о введении инвестиционного налогового вычета применительно к таким расходам.</w:t>
      </w:r>
    </w:p>
    <w:p w:rsidR="000125BB" w:rsidRDefault="000125BB">
      <w:pPr>
        <w:pStyle w:val="ConsPlusNormal"/>
        <w:jc w:val="both"/>
      </w:pPr>
      <w:r>
        <w:t xml:space="preserve">(пп. 11 введен Федеральным </w:t>
      </w:r>
      <w:hyperlink r:id="rId8728">
        <w:r>
          <w:rPr>
            <w:color w:val="0000FF"/>
          </w:rPr>
          <w:t>законом</w:t>
        </w:r>
      </w:hyperlink>
      <w:r>
        <w:t xml:space="preserve"> от 28.11.2025 N 425-ФЗ)</w:t>
      </w:r>
    </w:p>
    <w:p w:rsidR="000125BB" w:rsidRDefault="000125BB">
      <w:pPr>
        <w:pStyle w:val="ConsPlusNormal"/>
        <w:jc w:val="both"/>
      </w:pPr>
      <w:r>
        <w:t xml:space="preserve">(п. 2 в ред. Федерального </w:t>
      </w:r>
      <w:hyperlink r:id="rId8729">
        <w:r>
          <w:rPr>
            <w:color w:val="0000FF"/>
          </w:rPr>
          <w:t>закона</w:t>
        </w:r>
      </w:hyperlink>
      <w:r>
        <w:t xml:space="preserve"> от 27.11.2018 N 426-ФЗ)</w:t>
      </w:r>
    </w:p>
    <w:p w:rsidR="000125BB" w:rsidRDefault="000125BB">
      <w:pPr>
        <w:pStyle w:val="ConsPlusNormal"/>
        <w:spacing w:before="280"/>
        <w:ind w:firstLine="540"/>
        <w:jc w:val="both"/>
      </w:pPr>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w:t>
      </w:r>
      <w:r>
        <w:lastRenderedPageBreak/>
        <w:t xml:space="preserve">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4204">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0125BB" w:rsidRDefault="000125BB">
      <w:pPr>
        <w:pStyle w:val="ConsPlusNormal"/>
        <w:jc w:val="both"/>
      </w:pPr>
      <w:r>
        <w:t xml:space="preserve">(в ред. Федерального </w:t>
      </w:r>
      <w:hyperlink r:id="rId8730">
        <w:r>
          <w:rPr>
            <w:color w:val="0000FF"/>
          </w:rPr>
          <w:t>закона</w:t>
        </w:r>
      </w:hyperlink>
      <w:r>
        <w:t xml:space="preserve"> от 09.11.2020 N 368-ФЗ)</w:t>
      </w:r>
    </w:p>
    <w:p w:rsidR="000125BB" w:rsidRDefault="000125BB">
      <w:pPr>
        <w:pStyle w:val="ConsPlusNormal"/>
        <w:spacing w:before="280"/>
        <w:ind w:firstLine="540"/>
        <w:jc w:val="both"/>
      </w:pPr>
      <w:bookmarkStart w:id="1816" w:name="P14043"/>
      <w:bookmarkEnd w:id="1816"/>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0939">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4066">
        <w:r>
          <w:rPr>
            <w:color w:val="0000FF"/>
          </w:rPr>
          <w:t>абзаце первом пункта 4</w:t>
        </w:r>
      </w:hyperlink>
      <w:r>
        <w:t xml:space="preserve"> настоящей статьи.</w:t>
      </w:r>
    </w:p>
    <w:p w:rsidR="000125BB" w:rsidRDefault="000125BB">
      <w:pPr>
        <w:pStyle w:val="ConsPlusNormal"/>
        <w:jc w:val="both"/>
      </w:pPr>
      <w:r>
        <w:t xml:space="preserve">(в ред. Федерального </w:t>
      </w:r>
      <w:hyperlink r:id="rId8731">
        <w:r>
          <w:rPr>
            <w:color w:val="0000FF"/>
          </w:rPr>
          <w:t>закона</w:t>
        </w:r>
      </w:hyperlink>
      <w:r>
        <w:t xml:space="preserve"> от 26.07.2019 N 210-ФЗ)</w:t>
      </w:r>
    </w:p>
    <w:p w:rsidR="000125BB" w:rsidRDefault="000125BB">
      <w:pPr>
        <w:pStyle w:val="ConsPlusNormal"/>
        <w:spacing w:before="280"/>
        <w:ind w:firstLine="540"/>
        <w:jc w:val="both"/>
      </w:pPr>
      <w:bookmarkStart w:id="1817" w:name="P14045"/>
      <w:bookmarkEnd w:id="1817"/>
      <w:r>
        <w:t xml:space="preserve">Предельная величина инвестиционного налогового вычета в части расходов, указанных в </w:t>
      </w:r>
      <w:hyperlink w:anchor="P14019">
        <w:r>
          <w:rPr>
            <w:color w:val="0000FF"/>
          </w:rPr>
          <w:t>подпункте 2.1 пункта 2</w:t>
        </w:r>
      </w:hyperlink>
      <w:r>
        <w:t xml:space="preserve"> настоящей статьи, определяется в порядке, предусмотренном </w:t>
      </w:r>
      <w:hyperlink w:anchor="P14043">
        <w:r>
          <w:rPr>
            <w:color w:val="0000FF"/>
          </w:rPr>
          <w:t>абзацем вторым</w:t>
        </w:r>
      </w:hyperlink>
      <w:r>
        <w:t xml:space="preserve"> настоящего пункта. При этом размер ставки налога, применяемой для расчета предельной величины инвестиционного налогового вычета, определенный решением субъекта Российской Федерации, не может быть более 10 процентов.</w:t>
      </w:r>
    </w:p>
    <w:p w:rsidR="000125BB" w:rsidRDefault="000125BB">
      <w:pPr>
        <w:pStyle w:val="ConsPlusNormal"/>
        <w:jc w:val="both"/>
      </w:pPr>
      <w:r>
        <w:t xml:space="preserve">(абзац введен Федеральным </w:t>
      </w:r>
      <w:hyperlink r:id="rId8732">
        <w:r>
          <w:rPr>
            <w:color w:val="0000FF"/>
          </w:rPr>
          <w:t>законом</w:t>
        </w:r>
      </w:hyperlink>
      <w:r>
        <w:t xml:space="preserve"> от 25.12.2023 N 629-ФЗ)</w:t>
      </w:r>
    </w:p>
    <w:p w:rsidR="000125BB" w:rsidRDefault="000125BB">
      <w:pPr>
        <w:pStyle w:val="ConsPlusNormal"/>
        <w:jc w:val="both"/>
      </w:pPr>
      <w:r>
        <w:t xml:space="preserve">(п. 2.1 введен Федеральным </w:t>
      </w:r>
      <w:hyperlink r:id="rId8733">
        <w:r>
          <w:rPr>
            <w:color w:val="0000FF"/>
          </w:rPr>
          <w:t>законом</w:t>
        </w:r>
      </w:hyperlink>
      <w:r>
        <w:t xml:space="preserve"> от 27.11.2018 N 426-ФЗ)</w:t>
      </w:r>
    </w:p>
    <w:p w:rsidR="000125BB" w:rsidRDefault="000125BB">
      <w:pPr>
        <w:pStyle w:val="ConsPlusNormal"/>
        <w:spacing w:before="280"/>
        <w:ind w:firstLine="540"/>
        <w:jc w:val="both"/>
      </w:pPr>
      <w:r>
        <w:t xml:space="preserve">2.2. Инвестиционный налоговый вычет в части расходов, указанных в </w:t>
      </w:r>
      <w:hyperlink w:anchor="P14032">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0125BB" w:rsidRDefault="000125BB">
      <w:pPr>
        <w:pStyle w:val="ConsPlusNormal"/>
        <w:jc w:val="both"/>
      </w:pPr>
      <w:r>
        <w:t xml:space="preserve">(п. 2.2 введен Федеральным </w:t>
      </w:r>
      <w:hyperlink r:id="rId8734">
        <w:r>
          <w:rPr>
            <w:color w:val="0000FF"/>
          </w:rPr>
          <w:t>законом</w:t>
        </w:r>
      </w:hyperlink>
      <w:r>
        <w:t xml:space="preserve"> от 14.07.2022 N 323-ФЗ)</w:t>
      </w:r>
    </w:p>
    <w:p w:rsidR="000125BB" w:rsidRDefault="000125BB">
      <w:pPr>
        <w:pStyle w:val="ConsPlusNormal"/>
        <w:spacing w:before="280"/>
        <w:ind w:firstLine="540"/>
        <w:jc w:val="both"/>
      </w:pPr>
      <w:bookmarkStart w:id="1818" w:name="P14050"/>
      <w:bookmarkEnd w:id="1818"/>
      <w:r>
        <w:lastRenderedPageBreak/>
        <w:t xml:space="preserve">3. Если налогоплательщик, за исключением налогоплательщика, указанного в </w:t>
      </w:r>
      <w:hyperlink w:anchor="P14221">
        <w:r>
          <w:rPr>
            <w:color w:val="0000FF"/>
          </w:rPr>
          <w:t>подпункте 4 пункта 11</w:t>
        </w:r>
      </w:hyperlink>
      <w:r>
        <w:t xml:space="preserve"> настоящей статьи, воспользовался правом на применение инвестиционного налогового вычета в части расходов, указанных в </w:t>
      </w:r>
      <w:hyperlink w:anchor="P14015">
        <w:r>
          <w:rPr>
            <w:color w:val="0000FF"/>
          </w:rPr>
          <w:t>подпунктах 1</w:t>
        </w:r>
      </w:hyperlink>
      <w:r>
        <w:t xml:space="preserve"> и </w:t>
      </w:r>
      <w:hyperlink w:anchor="P14017">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10828">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870">
        <w:r>
          <w:rPr>
            <w:color w:val="0000FF"/>
          </w:rPr>
          <w:t>пункте 2 статьи 257</w:t>
        </w:r>
      </w:hyperlink>
      <w:r>
        <w:t xml:space="preserve"> настоящего Кодекса (за исключением частичной ликвидации объектов основных средств).</w:t>
      </w:r>
    </w:p>
    <w:p w:rsidR="000125BB" w:rsidRDefault="000125BB">
      <w:pPr>
        <w:pStyle w:val="ConsPlusNormal"/>
        <w:jc w:val="both"/>
      </w:pPr>
      <w:r>
        <w:t xml:space="preserve">(в ред. Федеральных законов от 09.11.2020 </w:t>
      </w:r>
      <w:hyperlink r:id="rId8735">
        <w:r>
          <w:rPr>
            <w:color w:val="0000FF"/>
          </w:rPr>
          <w:t>N 368-ФЗ</w:t>
        </w:r>
      </w:hyperlink>
      <w:r>
        <w:t xml:space="preserve">, от 28.11.2025 </w:t>
      </w:r>
      <w:hyperlink r:id="rId8736">
        <w:r>
          <w:rPr>
            <w:color w:val="0000FF"/>
          </w:rPr>
          <w:t>N 425-ФЗ</w:t>
        </w:r>
      </w:hyperlink>
      <w:r>
        <w:t>)</w:t>
      </w:r>
    </w:p>
    <w:p w:rsidR="000125BB" w:rsidRDefault="000125BB">
      <w:pPr>
        <w:pStyle w:val="ConsPlusNormal"/>
        <w:spacing w:before="280"/>
        <w:ind w:firstLine="540"/>
        <w:jc w:val="both"/>
      </w:pPr>
      <w:bookmarkStart w:id="1819" w:name="P14052"/>
      <w:bookmarkEnd w:id="1819"/>
      <w:r>
        <w:t xml:space="preserve">Если налогоплательщик воспользовался правом на применение инвестиционного налогового вычета в части расходов, указанных в </w:t>
      </w:r>
      <w:hyperlink w:anchor="P14026">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0125BB" w:rsidRDefault="000125BB">
      <w:pPr>
        <w:pStyle w:val="ConsPlusNormal"/>
        <w:jc w:val="both"/>
      </w:pPr>
      <w:r>
        <w:t xml:space="preserve">(абзац введен Федеральным </w:t>
      </w:r>
      <w:hyperlink r:id="rId8737">
        <w:r>
          <w:rPr>
            <w:color w:val="0000FF"/>
          </w:rPr>
          <w:t>законом</w:t>
        </w:r>
      </w:hyperlink>
      <w:r>
        <w:t xml:space="preserve"> от 23.11.2020 N 374-ФЗ)</w:t>
      </w:r>
    </w:p>
    <w:p w:rsidR="000125BB" w:rsidRDefault="000125BB">
      <w:pPr>
        <w:pStyle w:val="ConsPlusNormal"/>
        <w:spacing w:before="280"/>
        <w:ind w:firstLine="540"/>
        <w:jc w:val="both"/>
      </w:pPr>
      <w:bookmarkStart w:id="1820" w:name="P14054"/>
      <w:bookmarkEnd w:id="1820"/>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4322">
        <w:r>
          <w:rPr>
            <w:color w:val="0000FF"/>
          </w:rPr>
          <w:t>пунктом 2 статьи 288</w:t>
        </w:r>
      </w:hyperlink>
      <w:r>
        <w:t xml:space="preserve"> настоящего Кодекса, и ставки налога, установленной </w:t>
      </w:r>
      <w:hyperlink w:anchor="P13225">
        <w:r>
          <w:rPr>
            <w:color w:val="0000FF"/>
          </w:rPr>
          <w:t>абзацем вторым пункта 1 статьи 284</w:t>
        </w:r>
      </w:hyperlink>
      <w:r>
        <w:t xml:space="preserve"> настоящего Кодекса, уменьшенной на 5 процентных пунктов.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0125BB" w:rsidRDefault="000125BB">
      <w:pPr>
        <w:pStyle w:val="ConsPlusNormal"/>
        <w:jc w:val="both"/>
      </w:pPr>
      <w:r>
        <w:t xml:space="preserve">(в ред. Федеральных законов от 09.11.2020 </w:t>
      </w:r>
      <w:hyperlink r:id="rId8738">
        <w:r>
          <w:rPr>
            <w:color w:val="0000FF"/>
          </w:rPr>
          <w:t>N 368-ФЗ</w:t>
        </w:r>
      </w:hyperlink>
      <w:r>
        <w:t xml:space="preserve">, от 12.07.2024 </w:t>
      </w:r>
      <w:hyperlink r:id="rId8739">
        <w:r>
          <w:rPr>
            <w:color w:val="0000FF"/>
          </w:rPr>
          <w:t>N 176-ФЗ</w:t>
        </w:r>
      </w:hyperlink>
      <w:r>
        <w:t>)</w:t>
      </w:r>
    </w:p>
    <w:p w:rsidR="000125BB" w:rsidRDefault="000125BB">
      <w:pPr>
        <w:pStyle w:val="ConsPlusNormal"/>
        <w:spacing w:before="28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4050">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4052">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4204">
        <w:r>
          <w:rPr>
            <w:color w:val="0000FF"/>
          </w:rPr>
          <w:t>пункта 9</w:t>
        </w:r>
      </w:hyperlink>
      <w:r>
        <w:t xml:space="preserve"> настоящей статьи.</w:t>
      </w:r>
    </w:p>
    <w:p w:rsidR="000125BB" w:rsidRDefault="000125BB">
      <w:pPr>
        <w:pStyle w:val="ConsPlusNormal"/>
        <w:jc w:val="both"/>
      </w:pPr>
      <w:r>
        <w:t xml:space="preserve">(в ред. Федерального </w:t>
      </w:r>
      <w:hyperlink r:id="rId8740">
        <w:r>
          <w:rPr>
            <w:color w:val="0000FF"/>
          </w:rPr>
          <w:t>закона</w:t>
        </w:r>
      </w:hyperlink>
      <w:r>
        <w:t xml:space="preserve"> от 23.11.2020 N 374-ФЗ)</w:t>
      </w:r>
    </w:p>
    <w:p w:rsidR="000125BB" w:rsidRDefault="000125BB">
      <w:pPr>
        <w:pStyle w:val="ConsPlusNormal"/>
        <w:spacing w:before="280"/>
        <w:ind w:firstLine="540"/>
        <w:jc w:val="both"/>
      </w:pPr>
      <w:r>
        <w:lastRenderedPageBreak/>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4022">
        <w:r>
          <w:rPr>
            <w:color w:val="0000FF"/>
          </w:rPr>
          <w:t>подпункте 4 пункта 2</w:t>
        </w:r>
      </w:hyperlink>
      <w:r>
        <w:t xml:space="preserve"> настоящей статьи.</w:t>
      </w:r>
    </w:p>
    <w:p w:rsidR="000125BB" w:rsidRDefault="000125BB">
      <w:pPr>
        <w:pStyle w:val="ConsPlusNormal"/>
        <w:spacing w:before="28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4032">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0125BB" w:rsidRDefault="000125BB">
      <w:pPr>
        <w:pStyle w:val="ConsPlusNormal"/>
        <w:jc w:val="both"/>
      </w:pPr>
      <w:r>
        <w:t xml:space="preserve">(абзац введен Федеральным </w:t>
      </w:r>
      <w:hyperlink r:id="rId8741">
        <w:r>
          <w:rPr>
            <w:color w:val="0000FF"/>
          </w:rPr>
          <w:t>законом</w:t>
        </w:r>
      </w:hyperlink>
      <w:r>
        <w:t xml:space="preserve"> от 14.07.2022 N 323-ФЗ)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7 п. 3 ст. 286.1 (в ред. ФЗ от 28.11.2025 N 425-ФЗ) </w:t>
            </w:r>
            <w:hyperlink r:id="rId874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2 процентов (3 процентов - в 2025 - 2030 годах).</w:t>
      </w:r>
    </w:p>
    <w:p w:rsidR="000125BB" w:rsidRDefault="000125BB">
      <w:pPr>
        <w:pStyle w:val="ConsPlusNormal"/>
        <w:jc w:val="both"/>
      </w:pPr>
      <w:r>
        <w:t xml:space="preserve">(в ред. Федерального </w:t>
      </w:r>
      <w:hyperlink r:id="rId8743">
        <w:r>
          <w:rPr>
            <w:color w:val="0000FF"/>
          </w:rPr>
          <w:t>закона</w:t>
        </w:r>
      </w:hyperlink>
      <w:r>
        <w:t xml:space="preserve"> от 28.11.2025 N 425-ФЗ)</w:t>
      </w:r>
    </w:p>
    <w:p w:rsidR="000125BB" w:rsidRDefault="000125BB">
      <w:pPr>
        <w:pStyle w:val="ConsPlusNormal"/>
        <w:jc w:val="both"/>
      </w:pPr>
      <w:r>
        <w:t xml:space="preserve">(п. 3 в ред. Федерального </w:t>
      </w:r>
      <w:hyperlink r:id="rId8744">
        <w:r>
          <w:rPr>
            <w:color w:val="0000FF"/>
          </w:rPr>
          <w:t>закона</w:t>
        </w:r>
      </w:hyperlink>
      <w:r>
        <w:t xml:space="preserve"> от 26.07.2019 N 210-ФЗ)</w:t>
      </w:r>
    </w:p>
    <w:p w:rsidR="000125BB" w:rsidRDefault="000125BB">
      <w:pPr>
        <w:pStyle w:val="ConsPlusNormal"/>
        <w:spacing w:before="280"/>
        <w:ind w:firstLine="540"/>
        <w:jc w:val="both"/>
      </w:pPr>
      <w:bookmarkStart w:id="1821" w:name="P14066"/>
      <w:bookmarkEnd w:id="1821"/>
      <w:r>
        <w:t xml:space="preserve">4. Инвестиционный налоговый вычет в виде расходов, указанных в </w:t>
      </w:r>
      <w:hyperlink w:anchor="P14015">
        <w:r>
          <w:rPr>
            <w:color w:val="0000FF"/>
          </w:rPr>
          <w:t>подпунктах 1</w:t>
        </w:r>
      </w:hyperlink>
      <w:r>
        <w:t xml:space="preserve"> и </w:t>
      </w:r>
      <w:hyperlink w:anchor="P14017">
        <w:r>
          <w:rPr>
            <w:color w:val="0000FF"/>
          </w:rPr>
          <w:t>2 пункта 2</w:t>
        </w:r>
      </w:hyperlink>
      <w:r>
        <w:t xml:space="preserve"> настоящей статьи, применяется к объектам основных средств, относящимся к </w:t>
      </w:r>
      <w:hyperlink r:id="rId8745">
        <w:r>
          <w:rPr>
            <w:color w:val="0000FF"/>
          </w:rPr>
          <w:t>третьей - десятой</w:t>
        </w:r>
      </w:hyperlink>
      <w:r>
        <w:t xml:space="preserve"> амортизационным группам (за исключением относящихся к </w:t>
      </w:r>
      <w:hyperlink r:id="rId8746">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114">
        <w:r>
          <w:rPr>
            <w:color w:val="0000FF"/>
          </w:rPr>
          <w:t>пункта 6</w:t>
        </w:r>
      </w:hyperlink>
      <w:r>
        <w:t xml:space="preserve"> настоящей статьи.</w:t>
      </w:r>
    </w:p>
    <w:p w:rsidR="000125BB" w:rsidRDefault="000125BB">
      <w:pPr>
        <w:pStyle w:val="ConsPlusNormal"/>
        <w:jc w:val="both"/>
      </w:pPr>
      <w:r>
        <w:t xml:space="preserve">(в ред. Федеральных законов от 27.11.2018 </w:t>
      </w:r>
      <w:hyperlink r:id="rId8747">
        <w:r>
          <w:rPr>
            <w:color w:val="0000FF"/>
          </w:rPr>
          <w:t>N 426-ФЗ</w:t>
        </w:r>
      </w:hyperlink>
      <w:r>
        <w:t xml:space="preserve">, от 26.07.2019 </w:t>
      </w:r>
      <w:hyperlink r:id="rId8748">
        <w:r>
          <w:rPr>
            <w:color w:val="0000FF"/>
          </w:rPr>
          <w:t>N 210-ФЗ</w:t>
        </w:r>
      </w:hyperlink>
      <w:r>
        <w:t xml:space="preserve">, от 02.07.2021 </w:t>
      </w:r>
      <w:hyperlink r:id="rId8749">
        <w:r>
          <w:rPr>
            <w:color w:val="0000FF"/>
          </w:rPr>
          <w:t>N 305-ФЗ</w:t>
        </w:r>
      </w:hyperlink>
      <w:r>
        <w:t>)</w:t>
      </w:r>
    </w:p>
    <w:p w:rsidR="000125BB" w:rsidRDefault="000125BB">
      <w:pPr>
        <w:pStyle w:val="ConsPlusNormal"/>
        <w:spacing w:before="280"/>
        <w:ind w:firstLine="540"/>
        <w:jc w:val="both"/>
      </w:pPr>
      <w:bookmarkStart w:id="1822" w:name="P14068"/>
      <w:bookmarkEnd w:id="1822"/>
      <w:r>
        <w:t xml:space="preserve">Инвестиционный налоговый вычет в виде расходов, указанных в </w:t>
      </w:r>
      <w:hyperlink w:anchor="P14019">
        <w:r>
          <w:rPr>
            <w:color w:val="0000FF"/>
          </w:rPr>
          <w:t>подпункте 2.1 пункта 2</w:t>
        </w:r>
      </w:hyperlink>
      <w:r>
        <w:t xml:space="preserve"> настоящей статьи, применяется к объектам основных средств, сведения о которых содержатся в реестре инвестиционных проектов и которые введены в эксплуатацию либо первоначальная стоимость которых изменена не позднее чем через пять лет с даты заключения инвестиционного соглашения, по месту нахождения организации, заключившей инвестиционное соглашение, и (или) по месту нахождения ее обособленных подразделений, к которым относятся указанные </w:t>
      </w:r>
      <w:r>
        <w:lastRenderedPageBreak/>
        <w:t>объекты.</w:t>
      </w:r>
    </w:p>
    <w:p w:rsidR="000125BB" w:rsidRDefault="000125BB">
      <w:pPr>
        <w:pStyle w:val="ConsPlusNormal"/>
        <w:jc w:val="both"/>
      </w:pPr>
      <w:r>
        <w:t xml:space="preserve">(абзац введен Федеральным </w:t>
      </w:r>
      <w:hyperlink r:id="rId8750">
        <w:r>
          <w:rPr>
            <w:color w:val="0000FF"/>
          </w:rPr>
          <w:t>законом</w:t>
        </w:r>
      </w:hyperlink>
      <w:r>
        <w:t xml:space="preserve"> от 25.12.2023 N 629-ФЗ)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п. 4 ст. 286.1 (в ред. ФЗ от 28.11.2025 N 425-ФЗ) </w:t>
            </w:r>
            <w:hyperlink r:id="rId8751">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При этом инвестиционный налоговый вычет в виде расходов, указанных в </w:t>
      </w:r>
      <w:hyperlink w:anchor="P14015">
        <w:r>
          <w:rPr>
            <w:color w:val="0000FF"/>
          </w:rPr>
          <w:t>подпунктах 1</w:t>
        </w:r>
      </w:hyperlink>
      <w:r>
        <w:t xml:space="preserve">, </w:t>
      </w:r>
      <w:hyperlink w:anchor="P14017">
        <w:r>
          <w:rPr>
            <w:color w:val="0000FF"/>
          </w:rPr>
          <w:t>2</w:t>
        </w:r>
      </w:hyperlink>
      <w:r>
        <w:t xml:space="preserve"> и </w:t>
      </w:r>
      <w:hyperlink w:anchor="P14026">
        <w:r>
          <w:rPr>
            <w:color w:val="0000FF"/>
          </w:rPr>
          <w:t>6 пункта 2</w:t>
        </w:r>
      </w:hyperlink>
      <w:r>
        <w:t xml:space="preserve"> настоящей статьи, и инвестиционный налоговый вычет в виде расходов, указанных в </w:t>
      </w:r>
      <w:hyperlink w:anchor="P14019">
        <w:r>
          <w:rPr>
            <w:color w:val="0000FF"/>
          </w:rPr>
          <w:t>подпункте 2.1 пункта 2</w:t>
        </w:r>
      </w:hyperlink>
      <w:r>
        <w:t xml:space="preserve"> настоящей статьи, не могут применяться к одним и тем же объектам основных средств, а также к объектам основных средств и нематериальным активам, к которым применен федеральный инвестиционный налоговый вычет в соответствии со </w:t>
      </w:r>
      <w:hyperlink w:anchor="P14255">
        <w:r>
          <w:rPr>
            <w:color w:val="0000FF"/>
          </w:rPr>
          <w:t>статьей 286.2</w:t>
        </w:r>
      </w:hyperlink>
      <w:r>
        <w:t xml:space="preserve"> настоящего Кодекса.</w:t>
      </w:r>
    </w:p>
    <w:p w:rsidR="000125BB" w:rsidRDefault="000125BB">
      <w:pPr>
        <w:pStyle w:val="ConsPlusNormal"/>
        <w:jc w:val="both"/>
      </w:pPr>
      <w:r>
        <w:t xml:space="preserve">(абзац введен Федеральным </w:t>
      </w:r>
      <w:hyperlink r:id="rId8752">
        <w:r>
          <w:rPr>
            <w:color w:val="0000FF"/>
          </w:rPr>
          <w:t>законом</w:t>
        </w:r>
      </w:hyperlink>
      <w:r>
        <w:t xml:space="preserve"> от 25.12.2023 N 629-ФЗ; в ред. Федеральных законов от 12.07.2024 </w:t>
      </w:r>
      <w:hyperlink r:id="rId8753">
        <w:r>
          <w:rPr>
            <w:color w:val="0000FF"/>
          </w:rPr>
          <w:t>N 176-ФЗ</w:t>
        </w:r>
      </w:hyperlink>
      <w:r>
        <w:t xml:space="preserve">, от 28.11.2025 </w:t>
      </w:r>
      <w:hyperlink r:id="rId8754">
        <w:r>
          <w:rPr>
            <w:color w:val="0000FF"/>
          </w:rPr>
          <w:t>N 425-ФЗ</w:t>
        </w:r>
      </w:hyperlink>
      <w:r>
        <w:t>)</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2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131">
        <w:r>
          <w:rPr>
            <w:color w:val="0000FF"/>
          </w:rPr>
          <w:t>пункта 6</w:t>
        </w:r>
      </w:hyperlink>
      <w:r>
        <w:t xml:space="preserve"> настоящей статьи.</w:t>
      </w:r>
    </w:p>
    <w:p w:rsidR="000125BB" w:rsidRDefault="000125BB">
      <w:pPr>
        <w:pStyle w:val="ConsPlusNormal"/>
        <w:jc w:val="both"/>
      </w:pPr>
      <w:r>
        <w:t xml:space="preserve">(абзац введен Федеральным </w:t>
      </w:r>
      <w:hyperlink r:id="rId8755">
        <w:r>
          <w:rPr>
            <w:color w:val="0000FF"/>
          </w:rPr>
          <w:t>законом</w:t>
        </w:r>
      </w:hyperlink>
      <w:r>
        <w:t xml:space="preserve"> от 27.11.2018 N 426-ФЗ)</w:t>
      </w:r>
    </w:p>
    <w:p w:rsidR="000125BB" w:rsidRDefault="000125BB">
      <w:pPr>
        <w:pStyle w:val="ConsPlusNormal"/>
        <w:spacing w:before="28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0125BB" w:rsidRDefault="000125BB">
      <w:pPr>
        <w:pStyle w:val="ConsPlusNormal"/>
        <w:jc w:val="both"/>
      </w:pPr>
      <w:r>
        <w:t xml:space="preserve">(абзац введен Федеральным </w:t>
      </w:r>
      <w:hyperlink r:id="rId8756">
        <w:r>
          <w:rPr>
            <w:color w:val="0000FF"/>
          </w:rPr>
          <w:t>законом</w:t>
        </w:r>
      </w:hyperlink>
      <w:r>
        <w:t xml:space="preserve"> от 15.04.2019 N 63-ФЗ)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24">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4114">
        <w:r>
          <w:rPr>
            <w:color w:val="0000FF"/>
          </w:rPr>
          <w:t>пункта 6</w:t>
        </w:r>
      </w:hyperlink>
      <w:r>
        <w:t xml:space="preserve"> настоящей статьи.</w:t>
      </w:r>
    </w:p>
    <w:p w:rsidR="000125BB" w:rsidRDefault="000125BB">
      <w:pPr>
        <w:pStyle w:val="ConsPlusNormal"/>
        <w:jc w:val="both"/>
      </w:pPr>
      <w:r>
        <w:t xml:space="preserve">(абзац введен Федеральным </w:t>
      </w:r>
      <w:hyperlink r:id="rId8757">
        <w:r>
          <w:rPr>
            <w:color w:val="0000FF"/>
          </w:rPr>
          <w:t>законом</w:t>
        </w:r>
      </w:hyperlink>
      <w:r>
        <w:t xml:space="preserve"> от 26.07.2019 N 210-ФЗ)</w:t>
      </w:r>
    </w:p>
    <w:p w:rsidR="000125BB" w:rsidRDefault="000125BB">
      <w:pPr>
        <w:pStyle w:val="ConsPlusNormal"/>
        <w:spacing w:before="280"/>
        <w:ind w:firstLine="540"/>
        <w:jc w:val="both"/>
      </w:pPr>
      <w:bookmarkStart w:id="1823" w:name="P14080"/>
      <w:bookmarkEnd w:id="1823"/>
      <w:r>
        <w:t xml:space="preserve">Инвестиционный налоговый вычет в виде расходов, указанных в </w:t>
      </w:r>
      <w:hyperlink w:anchor="P14026">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4114">
        <w:r>
          <w:rPr>
            <w:color w:val="0000FF"/>
          </w:rPr>
          <w:t>пункта 6</w:t>
        </w:r>
      </w:hyperlink>
      <w:r>
        <w:t xml:space="preserve"> </w:t>
      </w:r>
      <w:r>
        <w:lastRenderedPageBreak/>
        <w:t>настоящей статьи.</w:t>
      </w:r>
    </w:p>
    <w:p w:rsidR="000125BB" w:rsidRDefault="000125BB">
      <w:pPr>
        <w:pStyle w:val="ConsPlusNormal"/>
        <w:jc w:val="both"/>
      </w:pPr>
      <w:r>
        <w:t xml:space="preserve">(абзац введен Федеральным </w:t>
      </w:r>
      <w:hyperlink r:id="rId8758">
        <w:r>
          <w:rPr>
            <w:color w:val="0000FF"/>
          </w:rPr>
          <w:t>законом</w:t>
        </w:r>
      </w:hyperlink>
      <w:r>
        <w:t xml:space="preserve"> от 23.11.2020 N 374-ФЗ)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28">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4114">
        <w:r>
          <w:rPr>
            <w:color w:val="0000FF"/>
          </w:rPr>
          <w:t>пункта 6</w:t>
        </w:r>
      </w:hyperlink>
      <w:r>
        <w:t xml:space="preserve"> настоящей статьи.</w:t>
      </w:r>
    </w:p>
    <w:p w:rsidR="000125BB" w:rsidRDefault="000125BB">
      <w:pPr>
        <w:pStyle w:val="ConsPlusNormal"/>
        <w:jc w:val="both"/>
      </w:pPr>
      <w:r>
        <w:t xml:space="preserve">(абзац введен Федеральным </w:t>
      </w:r>
      <w:hyperlink r:id="rId8759">
        <w:r>
          <w:rPr>
            <w:color w:val="0000FF"/>
          </w:rPr>
          <w:t>законом</w:t>
        </w:r>
      </w:hyperlink>
      <w:r>
        <w:t xml:space="preserve"> от 14.07.2022 N 323-ФЗ)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32">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4114">
        <w:r>
          <w:rPr>
            <w:color w:val="0000FF"/>
          </w:rPr>
          <w:t>пункта 6</w:t>
        </w:r>
      </w:hyperlink>
      <w:r>
        <w:t xml:space="preserve"> настоящей статьи.</w:t>
      </w:r>
    </w:p>
    <w:p w:rsidR="000125BB" w:rsidRDefault="000125BB">
      <w:pPr>
        <w:pStyle w:val="ConsPlusNormal"/>
        <w:jc w:val="both"/>
      </w:pPr>
      <w:r>
        <w:t xml:space="preserve">(абзац введен Федеральным </w:t>
      </w:r>
      <w:hyperlink r:id="rId8760">
        <w:r>
          <w:rPr>
            <w:color w:val="0000FF"/>
          </w:rPr>
          <w:t>законом</w:t>
        </w:r>
      </w:hyperlink>
      <w:r>
        <w:t xml:space="preserve"> от 14.07.2022 N 323-ФЗ)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34">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114">
        <w:r>
          <w:rPr>
            <w:color w:val="0000FF"/>
          </w:rPr>
          <w:t>пункта 6</w:t>
        </w:r>
      </w:hyperlink>
      <w:r>
        <w:t xml:space="preserve"> настоящей статьи.</w:t>
      </w:r>
    </w:p>
    <w:p w:rsidR="000125BB" w:rsidRDefault="000125BB">
      <w:pPr>
        <w:pStyle w:val="ConsPlusNormal"/>
        <w:jc w:val="both"/>
      </w:pPr>
      <w:r>
        <w:t xml:space="preserve">(абзац введен Федеральным </w:t>
      </w:r>
      <w:hyperlink r:id="rId8761">
        <w:r>
          <w:rPr>
            <w:color w:val="0000FF"/>
          </w:rPr>
          <w:t>законом</w:t>
        </w:r>
      </w:hyperlink>
      <w:r>
        <w:t xml:space="preserve"> от 04.11.2022 N 430-ФЗ)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36">
        <w:r>
          <w:rPr>
            <w:color w:val="0000FF"/>
          </w:rPr>
          <w:t>подпункте 10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114">
        <w:r>
          <w:rPr>
            <w:color w:val="0000FF"/>
          </w:rPr>
          <w:t>пункта 6</w:t>
        </w:r>
      </w:hyperlink>
      <w:r>
        <w:t xml:space="preserve"> настоящей статьи.</w:t>
      </w:r>
    </w:p>
    <w:p w:rsidR="000125BB" w:rsidRDefault="000125BB">
      <w:pPr>
        <w:pStyle w:val="ConsPlusNormal"/>
        <w:jc w:val="both"/>
      </w:pPr>
      <w:r>
        <w:t xml:space="preserve">(абзац введен Федеральным </w:t>
      </w:r>
      <w:hyperlink r:id="rId8762">
        <w:r>
          <w:rPr>
            <w:color w:val="0000FF"/>
          </w:rPr>
          <w:t>законом</w:t>
        </w:r>
      </w:hyperlink>
      <w:r>
        <w:t xml:space="preserve"> от 30.09.2024 N 337-ФЗ)</w:t>
      </w:r>
    </w:p>
    <w:p w:rsidR="000125BB" w:rsidRDefault="000125BB">
      <w:pPr>
        <w:pStyle w:val="ConsPlusNormal"/>
        <w:spacing w:before="280"/>
        <w:ind w:firstLine="540"/>
        <w:jc w:val="both"/>
      </w:pPr>
      <w:r>
        <w:t xml:space="preserve">Инвестиционный налоговый вычет в виде затрат, указанных в </w:t>
      </w:r>
      <w:hyperlink w:anchor="P14038">
        <w:r>
          <w:rPr>
            <w:color w:val="0000FF"/>
          </w:rPr>
          <w:t>подпункте 11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и (или) ее обособленные подразделения, осуществившие подобные затраты,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4114">
        <w:r>
          <w:rPr>
            <w:color w:val="0000FF"/>
          </w:rPr>
          <w:t>пункта 6</w:t>
        </w:r>
      </w:hyperlink>
      <w:r>
        <w:t xml:space="preserve"> настоящей статьи.</w:t>
      </w:r>
    </w:p>
    <w:p w:rsidR="000125BB" w:rsidRDefault="000125BB">
      <w:pPr>
        <w:pStyle w:val="ConsPlusNormal"/>
        <w:jc w:val="both"/>
      </w:pPr>
      <w:r>
        <w:t xml:space="preserve">(абзац введен Федеральным </w:t>
      </w:r>
      <w:hyperlink r:id="rId8763">
        <w:r>
          <w:rPr>
            <w:color w:val="0000FF"/>
          </w:rPr>
          <w:t>законом</w:t>
        </w:r>
      </w:hyperlink>
      <w:r>
        <w:t xml:space="preserve"> от 28.11.2025 N 425-ФЗ)</w:t>
      </w:r>
    </w:p>
    <w:p w:rsidR="000125BB" w:rsidRDefault="000125BB">
      <w:pPr>
        <w:pStyle w:val="ConsPlusNormal"/>
        <w:spacing w:before="280"/>
        <w:ind w:firstLine="540"/>
        <w:jc w:val="both"/>
      </w:pPr>
      <w:r>
        <w:t xml:space="preserve">5. Инвестиционный налоговый вычет в виде расходов, указанных в </w:t>
      </w:r>
      <w:hyperlink w:anchor="P14015">
        <w:r>
          <w:rPr>
            <w:color w:val="0000FF"/>
          </w:rPr>
          <w:t>подпунктах 1</w:t>
        </w:r>
      </w:hyperlink>
      <w:r>
        <w:t xml:space="preserve"> - </w:t>
      </w:r>
      <w:hyperlink w:anchor="P14019">
        <w:r>
          <w:rPr>
            <w:color w:val="0000FF"/>
          </w:rPr>
          <w:t>2.1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w:t>
      </w:r>
      <w:r>
        <w:lastRenderedPageBreak/>
        <w:t xml:space="preserve">основных средств, и за последующие налоговые (отчетные) периоды с учетом положений </w:t>
      </w:r>
      <w:hyperlink w:anchor="P14204">
        <w:r>
          <w:rPr>
            <w:color w:val="0000FF"/>
          </w:rPr>
          <w:t>пункта 9</w:t>
        </w:r>
      </w:hyperlink>
      <w:r>
        <w:t xml:space="preserve"> настоящей статьи.</w:t>
      </w:r>
    </w:p>
    <w:p w:rsidR="000125BB" w:rsidRDefault="000125BB">
      <w:pPr>
        <w:pStyle w:val="ConsPlusNormal"/>
        <w:jc w:val="both"/>
      </w:pPr>
      <w:r>
        <w:t xml:space="preserve">(в ред. Федеральных законов от 27.11.2018 </w:t>
      </w:r>
      <w:hyperlink r:id="rId8764">
        <w:r>
          <w:rPr>
            <w:color w:val="0000FF"/>
          </w:rPr>
          <w:t>N 426-ФЗ</w:t>
        </w:r>
      </w:hyperlink>
      <w:r>
        <w:t xml:space="preserve">, от 09.11.2020 </w:t>
      </w:r>
      <w:hyperlink r:id="rId8765">
        <w:r>
          <w:rPr>
            <w:color w:val="0000FF"/>
          </w:rPr>
          <w:t>N 368-ФЗ</w:t>
        </w:r>
      </w:hyperlink>
      <w:r>
        <w:t xml:space="preserve">, от 25.12.2023 </w:t>
      </w:r>
      <w:hyperlink r:id="rId8766">
        <w:r>
          <w:rPr>
            <w:color w:val="0000FF"/>
          </w:rPr>
          <w:t>N 629-ФЗ</w:t>
        </w:r>
      </w:hyperlink>
      <w:r>
        <w:t>)</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2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4204">
        <w:r>
          <w:rPr>
            <w:color w:val="0000FF"/>
          </w:rPr>
          <w:t>пункта 9</w:t>
        </w:r>
      </w:hyperlink>
      <w:r>
        <w:t xml:space="preserve"> настоящей статьи.</w:t>
      </w:r>
    </w:p>
    <w:p w:rsidR="000125BB" w:rsidRDefault="000125BB">
      <w:pPr>
        <w:pStyle w:val="ConsPlusNormal"/>
        <w:jc w:val="both"/>
      </w:pPr>
      <w:r>
        <w:t xml:space="preserve">(абзац введен Федеральным </w:t>
      </w:r>
      <w:hyperlink r:id="rId8767">
        <w:r>
          <w:rPr>
            <w:color w:val="0000FF"/>
          </w:rPr>
          <w:t>законом</w:t>
        </w:r>
      </w:hyperlink>
      <w:r>
        <w:t xml:space="preserve"> от 27.11.2018 N 426-ФЗ)</w:t>
      </w:r>
    </w:p>
    <w:p w:rsidR="000125BB" w:rsidRDefault="000125BB">
      <w:pPr>
        <w:pStyle w:val="ConsPlusNormal"/>
        <w:spacing w:before="28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0125BB" w:rsidRDefault="000125BB">
      <w:pPr>
        <w:pStyle w:val="ConsPlusNormal"/>
        <w:jc w:val="both"/>
      </w:pPr>
      <w:r>
        <w:t xml:space="preserve">(абзац введен Федеральным </w:t>
      </w:r>
      <w:hyperlink r:id="rId8768">
        <w:r>
          <w:rPr>
            <w:color w:val="0000FF"/>
          </w:rPr>
          <w:t>законом</w:t>
        </w:r>
      </w:hyperlink>
      <w:r>
        <w:t xml:space="preserve"> от 15.04.2019 N 63-ФЗ)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24">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4204">
        <w:r>
          <w:rPr>
            <w:color w:val="0000FF"/>
          </w:rPr>
          <w:t>пункта 9</w:t>
        </w:r>
      </w:hyperlink>
      <w:r>
        <w:t xml:space="preserve"> настоящей статьи.</w:t>
      </w:r>
    </w:p>
    <w:p w:rsidR="000125BB" w:rsidRDefault="000125BB">
      <w:pPr>
        <w:pStyle w:val="ConsPlusNormal"/>
        <w:jc w:val="both"/>
      </w:pPr>
      <w:r>
        <w:t xml:space="preserve">(абзац введен Федеральным </w:t>
      </w:r>
      <w:hyperlink r:id="rId8769">
        <w:r>
          <w:rPr>
            <w:color w:val="0000FF"/>
          </w:rPr>
          <w:t>законом</w:t>
        </w:r>
      </w:hyperlink>
      <w:r>
        <w:t xml:space="preserve"> от 26.07.2019 N 210-ФЗ)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26">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4204">
        <w:r>
          <w:rPr>
            <w:color w:val="0000FF"/>
          </w:rPr>
          <w:t>пункта 9</w:t>
        </w:r>
      </w:hyperlink>
      <w:r>
        <w:t xml:space="preserve"> настоящей статьи.</w:t>
      </w:r>
    </w:p>
    <w:p w:rsidR="000125BB" w:rsidRDefault="000125BB">
      <w:pPr>
        <w:pStyle w:val="ConsPlusNormal"/>
        <w:jc w:val="both"/>
      </w:pPr>
      <w:r>
        <w:t xml:space="preserve">(абзац введен Федеральным </w:t>
      </w:r>
      <w:hyperlink r:id="rId8770">
        <w:r>
          <w:rPr>
            <w:color w:val="0000FF"/>
          </w:rPr>
          <w:t>законом</w:t>
        </w:r>
      </w:hyperlink>
      <w:r>
        <w:t xml:space="preserve"> от 23.11.2020 N 374-ФЗ)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28">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4204">
        <w:r>
          <w:rPr>
            <w:color w:val="0000FF"/>
          </w:rPr>
          <w:t>пункта 9</w:t>
        </w:r>
      </w:hyperlink>
      <w:r>
        <w:t xml:space="preserve"> настоящей статьи.</w:t>
      </w:r>
    </w:p>
    <w:p w:rsidR="000125BB" w:rsidRDefault="000125BB">
      <w:pPr>
        <w:pStyle w:val="ConsPlusNormal"/>
        <w:jc w:val="both"/>
      </w:pPr>
      <w:r>
        <w:t xml:space="preserve">(абзац введен Федеральным </w:t>
      </w:r>
      <w:hyperlink r:id="rId8771">
        <w:r>
          <w:rPr>
            <w:color w:val="0000FF"/>
          </w:rPr>
          <w:t>законом</w:t>
        </w:r>
      </w:hyperlink>
      <w:r>
        <w:t xml:space="preserve"> от 14.07.2022 N 323-ФЗ)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32">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w:t>
      </w:r>
      <w:r>
        <w:lastRenderedPageBreak/>
        <w:t xml:space="preserve">соответствующие расходы, а также за последующие налоговые (отчетные) периоды с учетом положений </w:t>
      </w:r>
      <w:hyperlink w:anchor="P14204">
        <w:r>
          <w:rPr>
            <w:color w:val="0000FF"/>
          </w:rPr>
          <w:t>пункта 9</w:t>
        </w:r>
      </w:hyperlink>
      <w:r>
        <w:t xml:space="preserve"> настоящей статьи.</w:t>
      </w:r>
    </w:p>
    <w:p w:rsidR="000125BB" w:rsidRDefault="000125BB">
      <w:pPr>
        <w:pStyle w:val="ConsPlusNormal"/>
        <w:jc w:val="both"/>
      </w:pPr>
      <w:r>
        <w:t xml:space="preserve">(абзац введен Федеральным </w:t>
      </w:r>
      <w:hyperlink r:id="rId8772">
        <w:r>
          <w:rPr>
            <w:color w:val="0000FF"/>
          </w:rPr>
          <w:t>законом</w:t>
        </w:r>
      </w:hyperlink>
      <w:r>
        <w:t xml:space="preserve"> от 14.07.2022 N 323-ФЗ)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34">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4204">
        <w:r>
          <w:rPr>
            <w:color w:val="0000FF"/>
          </w:rPr>
          <w:t>пункта 9</w:t>
        </w:r>
      </w:hyperlink>
      <w:r>
        <w:t xml:space="preserve"> настоящей статьи.</w:t>
      </w:r>
    </w:p>
    <w:p w:rsidR="000125BB" w:rsidRDefault="000125BB">
      <w:pPr>
        <w:pStyle w:val="ConsPlusNormal"/>
        <w:jc w:val="both"/>
      </w:pPr>
      <w:r>
        <w:t xml:space="preserve">(абзац введен Федеральным </w:t>
      </w:r>
      <w:hyperlink r:id="rId8773">
        <w:r>
          <w:rPr>
            <w:color w:val="0000FF"/>
          </w:rPr>
          <w:t>законом</w:t>
        </w:r>
      </w:hyperlink>
      <w:r>
        <w:t xml:space="preserve"> от 04.11.2022 N 430-ФЗ)</w:t>
      </w:r>
    </w:p>
    <w:p w:rsidR="000125BB" w:rsidRDefault="000125BB">
      <w:pPr>
        <w:pStyle w:val="ConsPlusNormal"/>
        <w:spacing w:before="280"/>
        <w:ind w:firstLine="540"/>
        <w:jc w:val="both"/>
      </w:pPr>
      <w:r>
        <w:t xml:space="preserve">В случае, если налогоплательщик воспользовался правом на применение инвестиционного налогового вычета в виде расходов, указанных в </w:t>
      </w:r>
      <w:hyperlink w:anchor="P14019">
        <w:r>
          <w:rPr>
            <w:color w:val="0000FF"/>
          </w:rPr>
          <w:t>подпункте 2.1 пункта 2</w:t>
        </w:r>
      </w:hyperlink>
      <w:r>
        <w:t xml:space="preserve"> настоящей статьи, к налогу (авансовому платежу) с этого налогового (отчетного) периода не применяется инвестиционный налоговый вычет в виде расходов, указанных в других подпунктах </w:t>
      </w:r>
      <w:hyperlink w:anchor="P14013">
        <w:r>
          <w:rPr>
            <w:color w:val="0000FF"/>
          </w:rPr>
          <w:t>пункта 2</w:t>
        </w:r>
      </w:hyperlink>
      <w:r>
        <w:t xml:space="preserve"> настоящей статьи, до налогового периода (включительно), в котором налогоплательщик в последний раз воспользовался инвестиционным налоговым вычетом в виде расходов, указанных в </w:t>
      </w:r>
      <w:hyperlink w:anchor="P14019">
        <w:r>
          <w:rPr>
            <w:color w:val="0000FF"/>
          </w:rPr>
          <w:t>подпункте 2.1 пункта 2</w:t>
        </w:r>
      </w:hyperlink>
      <w:r>
        <w:t xml:space="preserve"> настоящей статьи, применительно к конкретному инвестиционному соглашению.</w:t>
      </w:r>
    </w:p>
    <w:p w:rsidR="000125BB" w:rsidRDefault="000125BB">
      <w:pPr>
        <w:pStyle w:val="ConsPlusNormal"/>
        <w:jc w:val="both"/>
      </w:pPr>
      <w:r>
        <w:t xml:space="preserve">(абзац введен Федеральным </w:t>
      </w:r>
      <w:hyperlink r:id="rId8774">
        <w:r>
          <w:rPr>
            <w:color w:val="0000FF"/>
          </w:rPr>
          <w:t>законом</w:t>
        </w:r>
      </w:hyperlink>
      <w:r>
        <w:t xml:space="preserve"> от 25.12.2023 N 629-ФЗ)</w:t>
      </w:r>
    </w:p>
    <w:p w:rsidR="000125BB" w:rsidRDefault="000125BB">
      <w:pPr>
        <w:pStyle w:val="ConsPlusNormal"/>
        <w:spacing w:before="280"/>
        <w:ind w:firstLine="540"/>
        <w:jc w:val="both"/>
      </w:pPr>
      <w:r>
        <w:t xml:space="preserve">Инвестиционный налоговый вычет в виде расходов, указанных в </w:t>
      </w:r>
      <w:hyperlink w:anchor="P14036">
        <w:r>
          <w:rPr>
            <w:color w:val="0000FF"/>
          </w:rPr>
          <w:t>подпункте 10 пункта 2</w:t>
        </w:r>
      </w:hyperlink>
      <w:r>
        <w:t xml:space="preserve"> настоящей статьи, применяется к налогу (авансовому платежу), исчисленному за налоговый (отчетный) период, в котором перечислены денежные средства, формирующие указанные расходы, а также за последующие налоговые (отчетные) периоды, с учетом положений </w:t>
      </w:r>
      <w:hyperlink w:anchor="P14204">
        <w:r>
          <w:rPr>
            <w:color w:val="0000FF"/>
          </w:rPr>
          <w:t>пункта 9</w:t>
        </w:r>
      </w:hyperlink>
      <w:r>
        <w:t xml:space="preserve"> настоящей статьи.</w:t>
      </w:r>
    </w:p>
    <w:p w:rsidR="000125BB" w:rsidRDefault="000125BB">
      <w:pPr>
        <w:pStyle w:val="ConsPlusNormal"/>
        <w:jc w:val="both"/>
      </w:pPr>
      <w:r>
        <w:t xml:space="preserve">(абзац введен Федеральным </w:t>
      </w:r>
      <w:hyperlink r:id="rId8775">
        <w:r>
          <w:rPr>
            <w:color w:val="0000FF"/>
          </w:rPr>
          <w:t>законом</w:t>
        </w:r>
      </w:hyperlink>
      <w:r>
        <w:t xml:space="preserve"> от 30.09.2024 N 337-ФЗ)</w:t>
      </w:r>
    </w:p>
    <w:p w:rsidR="000125BB" w:rsidRDefault="000125BB">
      <w:pPr>
        <w:pStyle w:val="ConsPlusNormal"/>
        <w:spacing w:before="280"/>
        <w:ind w:firstLine="540"/>
        <w:jc w:val="both"/>
      </w:pPr>
      <w:r>
        <w:t xml:space="preserve">Инвестиционный налоговый вычет в виде затрат, указанных в </w:t>
      </w:r>
      <w:hyperlink w:anchor="P14038">
        <w:r>
          <w:rPr>
            <w:color w:val="0000FF"/>
          </w:rPr>
          <w:t>подпункте 11 пункта 2</w:t>
        </w:r>
      </w:hyperlink>
      <w:r>
        <w:t xml:space="preserve"> настоящей статьи, применяется к налогу (авансовому платежу), исчисленному за налоговый (отчетный) период, в котором осуществлены указанные затраты, а также за последующие налоговые (отчетные) периоды, с учетом положений </w:t>
      </w:r>
      <w:hyperlink w:anchor="P14204">
        <w:r>
          <w:rPr>
            <w:color w:val="0000FF"/>
          </w:rPr>
          <w:t>пункта 9</w:t>
        </w:r>
      </w:hyperlink>
      <w:r>
        <w:t xml:space="preserve"> настоящей статьи.</w:t>
      </w:r>
    </w:p>
    <w:p w:rsidR="000125BB" w:rsidRDefault="000125BB">
      <w:pPr>
        <w:pStyle w:val="ConsPlusNormal"/>
        <w:jc w:val="both"/>
      </w:pPr>
      <w:r>
        <w:t xml:space="preserve">(абзац введен Федеральным </w:t>
      </w:r>
      <w:hyperlink r:id="rId8776">
        <w:r>
          <w:rPr>
            <w:color w:val="0000FF"/>
          </w:rPr>
          <w:t>законом</w:t>
        </w:r>
      </w:hyperlink>
      <w:r>
        <w:t xml:space="preserve"> от 28.11.2025 N 425-ФЗ)</w:t>
      </w:r>
    </w:p>
    <w:p w:rsidR="000125BB" w:rsidRDefault="000125BB">
      <w:pPr>
        <w:pStyle w:val="ConsPlusNormal"/>
        <w:spacing w:before="280"/>
        <w:ind w:firstLine="540"/>
        <w:jc w:val="both"/>
      </w:pPr>
      <w:bookmarkStart w:id="1824" w:name="P14114"/>
      <w:bookmarkEnd w:id="1824"/>
      <w:r>
        <w:t xml:space="preserve">6. </w:t>
      </w:r>
      <w:hyperlink r:id="rId8777">
        <w:r>
          <w:rPr>
            <w:color w:val="0000FF"/>
          </w:rPr>
          <w:t>Законом</w:t>
        </w:r>
      </w:hyperlink>
      <w:r>
        <w:t xml:space="preserve"> субъекта Российской Федерации могут устанавливаться:</w:t>
      </w:r>
    </w:p>
    <w:p w:rsidR="000125BB" w:rsidRDefault="000125BB">
      <w:pPr>
        <w:pStyle w:val="ConsPlusNormal"/>
        <w:spacing w:before="280"/>
        <w:ind w:firstLine="540"/>
        <w:jc w:val="both"/>
      </w:pPr>
      <w:bookmarkStart w:id="1825" w:name="P14115"/>
      <w:bookmarkEnd w:id="1825"/>
      <w:r>
        <w:t xml:space="preserve">1) право на применение инвестиционного налогового вычета в отношении расходов налогоплательщика, указанных в </w:t>
      </w:r>
      <w:hyperlink w:anchor="P14015">
        <w:r>
          <w:rPr>
            <w:color w:val="0000FF"/>
          </w:rPr>
          <w:t>подпунктах 1</w:t>
        </w:r>
      </w:hyperlink>
      <w:r>
        <w:t xml:space="preserve"> и </w:t>
      </w:r>
      <w:hyperlink w:anchor="P14017">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0125BB" w:rsidRDefault="000125BB">
      <w:pPr>
        <w:pStyle w:val="ConsPlusNormal"/>
        <w:jc w:val="both"/>
      </w:pPr>
      <w:r>
        <w:t xml:space="preserve">(в ред. Федерального </w:t>
      </w:r>
      <w:hyperlink r:id="rId8778">
        <w:r>
          <w:rPr>
            <w:color w:val="0000FF"/>
          </w:rPr>
          <w:t>закона</w:t>
        </w:r>
      </w:hyperlink>
      <w:r>
        <w:t xml:space="preserve"> от 27.11.2018 N 426-ФЗ)</w:t>
      </w:r>
    </w:p>
    <w:p w:rsidR="000125BB" w:rsidRDefault="000125BB">
      <w:pPr>
        <w:pStyle w:val="ConsPlusNormal"/>
        <w:spacing w:before="280"/>
        <w:ind w:firstLine="540"/>
        <w:jc w:val="both"/>
      </w:pPr>
      <w:r>
        <w:t xml:space="preserve">2) предельные размеры расходов, указанных в </w:t>
      </w:r>
      <w:hyperlink w:anchor="P14015">
        <w:r>
          <w:rPr>
            <w:color w:val="0000FF"/>
          </w:rPr>
          <w:t>подпунктах 1</w:t>
        </w:r>
      </w:hyperlink>
      <w:r>
        <w:t xml:space="preserve"> и </w:t>
      </w:r>
      <w:hyperlink w:anchor="P14017">
        <w:r>
          <w:rPr>
            <w:color w:val="0000FF"/>
          </w:rPr>
          <w:t>2 пункта 2</w:t>
        </w:r>
      </w:hyperlink>
      <w:r>
        <w:t xml:space="preserve"> </w:t>
      </w:r>
      <w:r>
        <w:lastRenderedPageBreak/>
        <w:t xml:space="preserve">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4115">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4043">
        <w:r>
          <w:rPr>
            <w:color w:val="0000FF"/>
          </w:rPr>
          <w:t>абзацем вторым пункта 2.1</w:t>
        </w:r>
      </w:hyperlink>
      <w:r>
        <w:t xml:space="preserve"> настоящей статьи;</w:t>
      </w:r>
    </w:p>
    <w:p w:rsidR="000125BB" w:rsidRDefault="000125BB">
      <w:pPr>
        <w:pStyle w:val="ConsPlusNormal"/>
        <w:jc w:val="both"/>
      </w:pPr>
      <w:r>
        <w:t xml:space="preserve">(в ред. Федеральных законов от 09.11.2020 </w:t>
      </w:r>
      <w:hyperlink r:id="rId8779">
        <w:r>
          <w:rPr>
            <w:color w:val="0000FF"/>
          </w:rPr>
          <w:t>N 368-ФЗ</w:t>
        </w:r>
      </w:hyperlink>
      <w:r>
        <w:t xml:space="preserve">, от 25.12.2023 </w:t>
      </w:r>
      <w:hyperlink r:id="rId8780">
        <w:r>
          <w:rPr>
            <w:color w:val="0000FF"/>
          </w:rPr>
          <w:t>N 629-ФЗ</w:t>
        </w:r>
      </w:hyperlink>
      <w:r>
        <w:t>)</w:t>
      </w:r>
    </w:p>
    <w:p w:rsidR="000125BB" w:rsidRDefault="000125BB">
      <w:pPr>
        <w:pStyle w:val="ConsPlusNormal"/>
        <w:spacing w:before="28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15">
        <w:r>
          <w:rPr>
            <w:color w:val="0000FF"/>
          </w:rPr>
          <w:t>подпунктом 1</w:t>
        </w:r>
      </w:hyperlink>
      <w:r>
        <w:t xml:space="preserve"> настоящего пункта;</w:t>
      </w:r>
    </w:p>
    <w:p w:rsidR="000125BB" w:rsidRDefault="000125BB">
      <w:pPr>
        <w:pStyle w:val="ConsPlusNormal"/>
        <w:spacing w:before="28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115">
        <w:r>
          <w:rPr>
            <w:color w:val="0000FF"/>
          </w:rPr>
          <w:t>подпунктом 1</w:t>
        </w:r>
      </w:hyperlink>
      <w:r>
        <w:t xml:space="preserve"> настоящего пункта;</w:t>
      </w:r>
    </w:p>
    <w:p w:rsidR="000125BB" w:rsidRDefault="000125BB">
      <w:pPr>
        <w:pStyle w:val="ConsPlusNormal"/>
        <w:spacing w:before="280"/>
        <w:ind w:firstLine="540"/>
        <w:jc w:val="both"/>
      </w:pPr>
      <w:r>
        <w:t xml:space="preserve">4.1) объекты основных средств в виде зданий, сооружений, передаточных устройств, относящихся к </w:t>
      </w:r>
      <w:hyperlink r:id="rId8781">
        <w:r>
          <w:rPr>
            <w:color w:val="0000FF"/>
          </w:rPr>
          <w:t>восьмой</w:t>
        </w:r>
      </w:hyperlink>
      <w:r>
        <w:t xml:space="preserve"> - </w:t>
      </w:r>
      <w:hyperlink r:id="rId8782">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115">
        <w:r>
          <w:rPr>
            <w:color w:val="0000FF"/>
          </w:rPr>
          <w:t>подпунктом 1</w:t>
        </w:r>
      </w:hyperlink>
      <w:r>
        <w:t xml:space="preserve"> настоящего пункта;</w:t>
      </w:r>
    </w:p>
    <w:p w:rsidR="000125BB" w:rsidRDefault="000125BB">
      <w:pPr>
        <w:pStyle w:val="ConsPlusNormal"/>
        <w:jc w:val="both"/>
      </w:pPr>
      <w:r>
        <w:t xml:space="preserve">(пп. 4.1 введен Федеральным </w:t>
      </w:r>
      <w:hyperlink r:id="rId8783">
        <w:r>
          <w:rPr>
            <w:color w:val="0000FF"/>
          </w:rPr>
          <w:t>законом</w:t>
        </w:r>
      </w:hyperlink>
      <w:r>
        <w:t xml:space="preserve"> от 02.07.2021 N 305-ФЗ)</w:t>
      </w:r>
    </w:p>
    <w:p w:rsidR="000125BB" w:rsidRDefault="000125BB">
      <w:pPr>
        <w:pStyle w:val="ConsPlusNormal"/>
        <w:spacing w:before="28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4115">
        <w:r>
          <w:rPr>
            <w:color w:val="0000FF"/>
          </w:rPr>
          <w:t>подпунктами 1</w:t>
        </w:r>
      </w:hyperlink>
      <w:r>
        <w:t xml:space="preserve"> и </w:t>
      </w:r>
      <w:hyperlink w:anchor="P14125">
        <w:r>
          <w:rPr>
            <w:color w:val="0000FF"/>
          </w:rPr>
          <w:t>4.3</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0125BB" w:rsidRDefault="000125BB">
      <w:pPr>
        <w:pStyle w:val="ConsPlusNormal"/>
        <w:jc w:val="both"/>
      </w:pPr>
      <w:r>
        <w:t xml:space="preserve">(пп. 4.2 введен Федеральным </w:t>
      </w:r>
      <w:hyperlink r:id="rId8784">
        <w:r>
          <w:rPr>
            <w:color w:val="0000FF"/>
          </w:rPr>
          <w:t>законом</w:t>
        </w:r>
      </w:hyperlink>
      <w:r>
        <w:t xml:space="preserve"> от 02.07.2021 N 305-ФЗ; в ред. Федерального </w:t>
      </w:r>
      <w:hyperlink r:id="rId8785">
        <w:r>
          <w:rPr>
            <w:color w:val="0000FF"/>
          </w:rPr>
          <w:t>закона</w:t>
        </w:r>
      </w:hyperlink>
      <w:r>
        <w:t xml:space="preserve"> от 25.12.2023 N 629-ФЗ)</w:t>
      </w:r>
    </w:p>
    <w:p w:rsidR="000125BB" w:rsidRDefault="000125BB">
      <w:pPr>
        <w:pStyle w:val="ConsPlusNormal"/>
        <w:spacing w:before="280"/>
        <w:ind w:firstLine="540"/>
        <w:jc w:val="both"/>
      </w:pPr>
      <w:bookmarkStart w:id="1826" w:name="P14125"/>
      <w:bookmarkEnd w:id="1826"/>
      <w:r>
        <w:t xml:space="preserve">4.3) право на применение инвестиционного налогового вычета в отношении расходов налогоплательщика, указанных в </w:t>
      </w:r>
      <w:hyperlink w:anchor="P14019">
        <w:r>
          <w:rPr>
            <w:color w:val="0000FF"/>
          </w:rPr>
          <w:t>подпункте 2.1 пункта 2</w:t>
        </w:r>
      </w:hyperlink>
      <w:r>
        <w:t xml:space="preserve"> настоящей статьи, применительно к объектам основных средств, сведения о которых содержатся в реестре инвестиционных проектов и которые относятся к организациям, заключившим инвестиционные соглашения, или обособленным подразделениям таких организаций, расположенным на территории этого субъекта Российской Федерации;</w:t>
      </w:r>
    </w:p>
    <w:p w:rsidR="000125BB" w:rsidRDefault="000125BB">
      <w:pPr>
        <w:pStyle w:val="ConsPlusNormal"/>
        <w:jc w:val="both"/>
      </w:pPr>
      <w:r>
        <w:t xml:space="preserve">(пп. 4.3 введен Федеральным </w:t>
      </w:r>
      <w:hyperlink r:id="rId8786">
        <w:r>
          <w:rPr>
            <w:color w:val="0000FF"/>
          </w:rPr>
          <w:t>законом</w:t>
        </w:r>
      </w:hyperlink>
      <w:r>
        <w:t xml:space="preserve"> от 25.12.2023 N 629-ФЗ)</w:t>
      </w:r>
    </w:p>
    <w:p w:rsidR="000125BB" w:rsidRDefault="000125BB">
      <w:pPr>
        <w:pStyle w:val="ConsPlusNormal"/>
        <w:spacing w:before="280"/>
        <w:ind w:firstLine="540"/>
        <w:jc w:val="both"/>
      </w:pPr>
      <w:r>
        <w:t xml:space="preserve">4.4) размер ставки налога, применяемой для расчета предельной величины инвестиционного налогового вычета в соответствии с </w:t>
      </w:r>
      <w:hyperlink w:anchor="P14045">
        <w:r>
          <w:rPr>
            <w:color w:val="0000FF"/>
          </w:rPr>
          <w:t>абзацем третьим пункта 2.1</w:t>
        </w:r>
      </w:hyperlink>
      <w:r>
        <w:t xml:space="preserve"> </w:t>
      </w:r>
      <w:r>
        <w:lastRenderedPageBreak/>
        <w:t xml:space="preserve">настоящей статьи в части расходов, указанных в </w:t>
      </w:r>
      <w:hyperlink w:anchor="P14019">
        <w:r>
          <w:rPr>
            <w:color w:val="0000FF"/>
          </w:rPr>
          <w:t>подпункте 2.1 пункта 2</w:t>
        </w:r>
      </w:hyperlink>
      <w:r>
        <w:t xml:space="preserve"> настоящей статьи;</w:t>
      </w:r>
    </w:p>
    <w:p w:rsidR="000125BB" w:rsidRDefault="000125BB">
      <w:pPr>
        <w:pStyle w:val="ConsPlusNormal"/>
        <w:jc w:val="both"/>
      </w:pPr>
      <w:r>
        <w:t xml:space="preserve">(пп. 4.4 введен Федеральным </w:t>
      </w:r>
      <w:hyperlink r:id="rId8787">
        <w:r>
          <w:rPr>
            <w:color w:val="0000FF"/>
          </w:rPr>
          <w:t>законом</w:t>
        </w:r>
      </w:hyperlink>
      <w:r>
        <w:t xml:space="preserve"> от 25.12.2023 N 629-ФЗ)</w:t>
      </w:r>
    </w:p>
    <w:p w:rsidR="000125BB" w:rsidRDefault="000125BB">
      <w:pPr>
        <w:pStyle w:val="ConsPlusNormal"/>
        <w:spacing w:before="28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402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0125BB" w:rsidRDefault="000125BB">
      <w:pPr>
        <w:pStyle w:val="ConsPlusNormal"/>
        <w:jc w:val="both"/>
      </w:pPr>
      <w:r>
        <w:t xml:space="preserve">(пп. 5 введен Федеральным </w:t>
      </w:r>
      <w:hyperlink r:id="rId8788">
        <w:r>
          <w:rPr>
            <w:color w:val="0000FF"/>
          </w:rPr>
          <w:t>законом</w:t>
        </w:r>
      </w:hyperlink>
      <w:r>
        <w:t xml:space="preserve"> от 27.11.2018 N 426-ФЗ)</w:t>
      </w:r>
    </w:p>
    <w:p w:rsidR="000125BB" w:rsidRDefault="000125BB">
      <w:pPr>
        <w:pStyle w:val="ConsPlusNormal"/>
        <w:spacing w:before="280"/>
        <w:ind w:firstLine="540"/>
        <w:jc w:val="both"/>
      </w:pPr>
      <w:bookmarkStart w:id="1827" w:name="P14131"/>
      <w:bookmarkEnd w:id="1827"/>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0125BB" w:rsidRDefault="000125BB">
      <w:pPr>
        <w:pStyle w:val="ConsPlusNormal"/>
        <w:jc w:val="both"/>
      </w:pPr>
      <w:r>
        <w:t xml:space="preserve">(пп. 6 введен Федеральным </w:t>
      </w:r>
      <w:hyperlink r:id="rId8789">
        <w:r>
          <w:rPr>
            <w:color w:val="0000FF"/>
          </w:rPr>
          <w:t>законом</w:t>
        </w:r>
      </w:hyperlink>
      <w:r>
        <w:t xml:space="preserve"> от 27.11.2018 N 426-ФЗ)</w:t>
      </w:r>
    </w:p>
    <w:p w:rsidR="000125BB" w:rsidRDefault="000125BB">
      <w:pPr>
        <w:pStyle w:val="ConsPlusNormal"/>
        <w:spacing w:before="28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0125BB" w:rsidRDefault="000125BB">
      <w:pPr>
        <w:pStyle w:val="ConsPlusNormal"/>
        <w:jc w:val="both"/>
      </w:pPr>
      <w:r>
        <w:t xml:space="preserve">(пп. 7 введен Федеральным </w:t>
      </w:r>
      <w:hyperlink r:id="rId8790">
        <w:r>
          <w:rPr>
            <w:color w:val="0000FF"/>
          </w:rPr>
          <w:t>законом</w:t>
        </w:r>
      </w:hyperlink>
      <w:r>
        <w:t xml:space="preserve"> от 27.11.2018 N 426-ФЗ)</w:t>
      </w:r>
    </w:p>
    <w:p w:rsidR="000125BB" w:rsidRDefault="000125BB">
      <w:pPr>
        <w:pStyle w:val="ConsPlusNormal"/>
        <w:spacing w:before="280"/>
        <w:ind w:firstLine="540"/>
        <w:jc w:val="both"/>
      </w:pPr>
      <w:bookmarkStart w:id="1828" w:name="P14135"/>
      <w:bookmarkEnd w:id="1828"/>
      <w:r>
        <w:t>8) право на применение инвестиционного налогового вычета в отношении расходов на создание объектов инфраструктуры;</w:t>
      </w:r>
    </w:p>
    <w:p w:rsidR="000125BB" w:rsidRDefault="000125BB">
      <w:pPr>
        <w:pStyle w:val="ConsPlusNormal"/>
        <w:jc w:val="both"/>
      </w:pPr>
      <w:r>
        <w:t xml:space="preserve">(пп. 8 введен Федеральным </w:t>
      </w:r>
      <w:hyperlink r:id="rId8791">
        <w:r>
          <w:rPr>
            <w:color w:val="0000FF"/>
          </w:rPr>
          <w:t>законом</w:t>
        </w:r>
      </w:hyperlink>
      <w:r>
        <w:t xml:space="preserve"> от 15.04.2019 N 63-ФЗ)</w:t>
      </w:r>
    </w:p>
    <w:p w:rsidR="000125BB" w:rsidRDefault="000125BB">
      <w:pPr>
        <w:pStyle w:val="ConsPlusNormal"/>
        <w:spacing w:before="28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4135">
        <w:r>
          <w:rPr>
            <w:color w:val="0000FF"/>
          </w:rPr>
          <w:t>подпунктом 8</w:t>
        </w:r>
      </w:hyperlink>
      <w:r>
        <w:t xml:space="preserve"> настоящего пункта;</w:t>
      </w:r>
    </w:p>
    <w:p w:rsidR="000125BB" w:rsidRDefault="000125BB">
      <w:pPr>
        <w:pStyle w:val="ConsPlusNormal"/>
        <w:jc w:val="both"/>
      </w:pPr>
      <w:r>
        <w:t xml:space="preserve">(пп. 9 введен Федеральным </w:t>
      </w:r>
      <w:hyperlink r:id="rId8792">
        <w:r>
          <w:rPr>
            <w:color w:val="0000FF"/>
          </w:rPr>
          <w:t>законом</w:t>
        </w:r>
      </w:hyperlink>
      <w:r>
        <w:t xml:space="preserve"> от 15.04.2019 N 63-ФЗ)</w:t>
      </w:r>
    </w:p>
    <w:p w:rsidR="000125BB" w:rsidRDefault="000125BB">
      <w:pPr>
        <w:pStyle w:val="ConsPlusNormal"/>
        <w:spacing w:before="28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4135">
        <w:r>
          <w:rPr>
            <w:color w:val="0000FF"/>
          </w:rPr>
          <w:t>подпунктом 8</w:t>
        </w:r>
      </w:hyperlink>
      <w:r>
        <w:t xml:space="preserve"> настоящего пункта;</w:t>
      </w:r>
    </w:p>
    <w:p w:rsidR="000125BB" w:rsidRDefault="000125BB">
      <w:pPr>
        <w:pStyle w:val="ConsPlusNormal"/>
        <w:jc w:val="both"/>
      </w:pPr>
      <w:r>
        <w:t xml:space="preserve">(пп. 10 введен Федеральным </w:t>
      </w:r>
      <w:hyperlink r:id="rId8793">
        <w:r>
          <w:rPr>
            <w:color w:val="0000FF"/>
          </w:rPr>
          <w:t>законом</w:t>
        </w:r>
      </w:hyperlink>
      <w:r>
        <w:t xml:space="preserve"> от 15.04.2019 N 63-ФЗ)</w:t>
      </w:r>
    </w:p>
    <w:p w:rsidR="000125BB" w:rsidRDefault="000125BB">
      <w:pPr>
        <w:pStyle w:val="ConsPlusNormal"/>
        <w:spacing w:before="280"/>
        <w:ind w:firstLine="540"/>
        <w:jc w:val="both"/>
      </w:pPr>
      <w:bookmarkStart w:id="1829" w:name="P14141"/>
      <w:bookmarkEnd w:id="1829"/>
      <w:r>
        <w:t xml:space="preserve">11) право на применение инвестиционного налогового вычета в отношении расходов налогоплательщика, указанных в </w:t>
      </w:r>
      <w:hyperlink w:anchor="P14024">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0125BB" w:rsidRDefault="000125BB">
      <w:pPr>
        <w:pStyle w:val="ConsPlusNormal"/>
        <w:jc w:val="both"/>
      </w:pPr>
      <w:r>
        <w:t xml:space="preserve">(пп. 11 введен Федеральным </w:t>
      </w:r>
      <w:hyperlink r:id="rId8794">
        <w:r>
          <w:rPr>
            <w:color w:val="0000FF"/>
          </w:rPr>
          <w:t>законом</w:t>
        </w:r>
      </w:hyperlink>
      <w:r>
        <w:t xml:space="preserve"> от 26.07.2019 N 210-ФЗ)</w:t>
      </w:r>
    </w:p>
    <w:p w:rsidR="000125BB" w:rsidRDefault="000125BB">
      <w:pPr>
        <w:pStyle w:val="ConsPlusNormal"/>
        <w:spacing w:before="28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0125BB" w:rsidRDefault="000125BB">
      <w:pPr>
        <w:pStyle w:val="ConsPlusNormal"/>
        <w:jc w:val="both"/>
      </w:pPr>
      <w:r>
        <w:lastRenderedPageBreak/>
        <w:t xml:space="preserve">(пп. 12 введен Федеральным </w:t>
      </w:r>
      <w:hyperlink r:id="rId8795">
        <w:r>
          <w:rPr>
            <w:color w:val="0000FF"/>
          </w:rPr>
          <w:t>законом</w:t>
        </w:r>
      </w:hyperlink>
      <w:r>
        <w:t xml:space="preserve"> от 26.07.2019 N 210-ФЗ)</w:t>
      </w:r>
    </w:p>
    <w:p w:rsidR="000125BB" w:rsidRDefault="000125BB">
      <w:pPr>
        <w:pStyle w:val="ConsPlusNormal"/>
        <w:spacing w:before="28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41">
        <w:r>
          <w:rPr>
            <w:color w:val="0000FF"/>
          </w:rPr>
          <w:t>подпунктом 11</w:t>
        </w:r>
      </w:hyperlink>
      <w:r>
        <w:t xml:space="preserve"> настоящего пункта;</w:t>
      </w:r>
    </w:p>
    <w:p w:rsidR="000125BB" w:rsidRDefault="000125BB">
      <w:pPr>
        <w:pStyle w:val="ConsPlusNormal"/>
        <w:jc w:val="both"/>
      </w:pPr>
      <w:r>
        <w:t xml:space="preserve">(пп. 13 введен Федеральным </w:t>
      </w:r>
      <w:hyperlink r:id="rId8796">
        <w:r>
          <w:rPr>
            <w:color w:val="0000FF"/>
          </w:rPr>
          <w:t>законом</w:t>
        </w:r>
      </w:hyperlink>
      <w:r>
        <w:t xml:space="preserve"> от 26.07.2019 N 210-ФЗ)</w:t>
      </w:r>
    </w:p>
    <w:p w:rsidR="000125BB" w:rsidRDefault="000125BB">
      <w:pPr>
        <w:pStyle w:val="ConsPlusNormal"/>
        <w:spacing w:before="28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4141">
        <w:r>
          <w:rPr>
            <w:color w:val="0000FF"/>
          </w:rPr>
          <w:t>подпунктом 11</w:t>
        </w:r>
      </w:hyperlink>
      <w:r>
        <w:t xml:space="preserve"> настоящего пункта;</w:t>
      </w:r>
    </w:p>
    <w:p w:rsidR="000125BB" w:rsidRDefault="000125BB">
      <w:pPr>
        <w:pStyle w:val="ConsPlusNormal"/>
        <w:jc w:val="both"/>
      </w:pPr>
      <w:r>
        <w:t xml:space="preserve">(пп. 14 введен Федеральным </w:t>
      </w:r>
      <w:hyperlink r:id="rId8797">
        <w:r>
          <w:rPr>
            <w:color w:val="0000FF"/>
          </w:rPr>
          <w:t>законом</w:t>
        </w:r>
      </w:hyperlink>
      <w:r>
        <w:t xml:space="preserve"> от 26.07.2019 N 210-ФЗ)</w:t>
      </w:r>
    </w:p>
    <w:p w:rsidR="000125BB" w:rsidRDefault="000125BB">
      <w:pPr>
        <w:pStyle w:val="ConsPlusNormal"/>
        <w:spacing w:before="280"/>
        <w:ind w:firstLine="540"/>
        <w:jc w:val="both"/>
      </w:pPr>
      <w:bookmarkStart w:id="1830" w:name="P14149"/>
      <w:bookmarkEnd w:id="1830"/>
      <w:r>
        <w:t xml:space="preserve">15) право на применение инвестиционного налогового вычета в отношении расходов налогоплательщика, указанных в </w:t>
      </w:r>
      <w:hyperlink w:anchor="P14026">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0125BB" w:rsidRDefault="000125BB">
      <w:pPr>
        <w:pStyle w:val="ConsPlusNormal"/>
        <w:jc w:val="both"/>
      </w:pPr>
      <w:r>
        <w:t xml:space="preserve">(пп. 15 введен Федеральным </w:t>
      </w:r>
      <w:hyperlink r:id="rId8798">
        <w:r>
          <w:rPr>
            <w:color w:val="0000FF"/>
          </w:rPr>
          <w:t>законом</w:t>
        </w:r>
      </w:hyperlink>
      <w:r>
        <w:t xml:space="preserve"> от 23.11.2020 N 374-ФЗ)</w:t>
      </w:r>
    </w:p>
    <w:p w:rsidR="000125BB" w:rsidRDefault="000125BB">
      <w:pPr>
        <w:pStyle w:val="ConsPlusNormal"/>
        <w:spacing w:before="28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0125BB" w:rsidRDefault="000125BB">
      <w:pPr>
        <w:pStyle w:val="ConsPlusNormal"/>
        <w:jc w:val="both"/>
      </w:pPr>
      <w:r>
        <w:t xml:space="preserve">(пп. 16 введен Федеральным </w:t>
      </w:r>
      <w:hyperlink r:id="rId8799">
        <w:r>
          <w:rPr>
            <w:color w:val="0000FF"/>
          </w:rPr>
          <w:t>законом</w:t>
        </w:r>
      </w:hyperlink>
      <w:r>
        <w:t xml:space="preserve"> от 23.11.2020 N 374-ФЗ)</w:t>
      </w:r>
    </w:p>
    <w:p w:rsidR="000125BB" w:rsidRDefault="000125BB">
      <w:pPr>
        <w:pStyle w:val="ConsPlusNormal"/>
        <w:spacing w:before="28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49">
        <w:r>
          <w:rPr>
            <w:color w:val="0000FF"/>
          </w:rPr>
          <w:t>подпунктом 15</w:t>
        </w:r>
      </w:hyperlink>
      <w:r>
        <w:t xml:space="preserve"> настоящего пункта;</w:t>
      </w:r>
    </w:p>
    <w:p w:rsidR="000125BB" w:rsidRDefault="000125BB">
      <w:pPr>
        <w:pStyle w:val="ConsPlusNormal"/>
        <w:jc w:val="both"/>
      </w:pPr>
      <w:r>
        <w:t xml:space="preserve">(пп. 17 введен Федеральным </w:t>
      </w:r>
      <w:hyperlink r:id="rId8800">
        <w:r>
          <w:rPr>
            <w:color w:val="0000FF"/>
          </w:rPr>
          <w:t>законом</w:t>
        </w:r>
      </w:hyperlink>
      <w:r>
        <w:t xml:space="preserve"> от 23.11.2020 N 374-ФЗ)</w:t>
      </w:r>
    </w:p>
    <w:p w:rsidR="000125BB" w:rsidRDefault="000125BB">
      <w:pPr>
        <w:pStyle w:val="ConsPlusNormal"/>
        <w:spacing w:before="28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4149">
        <w:r>
          <w:rPr>
            <w:color w:val="0000FF"/>
          </w:rPr>
          <w:t>подпунктом 15</w:t>
        </w:r>
      </w:hyperlink>
      <w:r>
        <w:t xml:space="preserve"> настоящего пункта;</w:t>
      </w:r>
    </w:p>
    <w:p w:rsidR="000125BB" w:rsidRDefault="000125BB">
      <w:pPr>
        <w:pStyle w:val="ConsPlusNormal"/>
        <w:jc w:val="both"/>
      </w:pPr>
      <w:r>
        <w:t xml:space="preserve">(пп. 18 введен Федеральным </w:t>
      </w:r>
      <w:hyperlink r:id="rId8801">
        <w:r>
          <w:rPr>
            <w:color w:val="0000FF"/>
          </w:rPr>
          <w:t>законом</w:t>
        </w:r>
      </w:hyperlink>
      <w:r>
        <w:t xml:space="preserve"> от 23.11.2020 N 374-ФЗ)</w:t>
      </w:r>
    </w:p>
    <w:p w:rsidR="000125BB" w:rsidRDefault="000125BB">
      <w:pPr>
        <w:pStyle w:val="ConsPlusNormal"/>
        <w:spacing w:before="280"/>
        <w:ind w:firstLine="540"/>
        <w:jc w:val="both"/>
      </w:pPr>
      <w:bookmarkStart w:id="1831" w:name="P14157"/>
      <w:bookmarkEnd w:id="1831"/>
      <w:r>
        <w:t xml:space="preserve">19) право на применение инвестиционного налогового вычета в отношении расходов налогоплательщика, указанных в </w:t>
      </w:r>
      <w:hyperlink w:anchor="P14028">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0125BB" w:rsidRDefault="000125BB">
      <w:pPr>
        <w:pStyle w:val="ConsPlusNormal"/>
        <w:jc w:val="both"/>
      </w:pPr>
      <w:r>
        <w:t xml:space="preserve">(пп. 19 введен Федеральным </w:t>
      </w:r>
      <w:hyperlink r:id="rId8802">
        <w:r>
          <w:rPr>
            <w:color w:val="0000FF"/>
          </w:rPr>
          <w:t>законом</w:t>
        </w:r>
      </w:hyperlink>
      <w:r>
        <w:t xml:space="preserve"> от 14.07.2022 N 323-ФЗ)</w:t>
      </w:r>
    </w:p>
    <w:p w:rsidR="000125BB" w:rsidRDefault="000125BB">
      <w:pPr>
        <w:pStyle w:val="ConsPlusNormal"/>
        <w:spacing w:before="280"/>
        <w:ind w:firstLine="540"/>
        <w:jc w:val="both"/>
      </w:pPr>
      <w:r>
        <w:t xml:space="preserve">20) предельный размер расходов, указанных в </w:t>
      </w:r>
      <w:hyperlink w:anchor="P14028">
        <w:r>
          <w:rPr>
            <w:color w:val="0000FF"/>
          </w:rPr>
          <w:t>подпункте 7 пункта 2</w:t>
        </w:r>
      </w:hyperlink>
      <w:r>
        <w:t xml:space="preserve"> настоящей статьи, учитываемых при определении инвестиционного налогового вычета;</w:t>
      </w:r>
    </w:p>
    <w:p w:rsidR="000125BB" w:rsidRDefault="000125BB">
      <w:pPr>
        <w:pStyle w:val="ConsPlusNormal"/>
        <w:jc w:val="both"/>
      </w:pPr>
      <w:r>
        <w:t xml:space="preserve">(пп. 20 введен Федеральным </w:t>
      </w:r>
      <w:hyperlink r:id="rId8803">
        <w:r>
          <w:rPr>
            <w:color w:val="0000FF"/>
          </w:rPr>
          <w:t>законом</w:t>
        </w:r>
      </w:hyperlink>
      <w:r>
        <w:t xml:space="preserve"> от 14.07.2022 N 323-ФЗ)</w:t>
      </w:r>
    </w:p>
    <w:p w:rsidR="000125BB" w:rsidRDefault="000125BB">
      <w:pPr>
        <w:pStyle w:val="ConsPlusNormal"/>
        <w:spacing w:before="280"/>
        <w:ind w:firstLine="540"/>
        <w:jc w:val="both"/>
      </w:pPr>
      <w:r>
        <w:lastRenderedPageBreak/>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57">
        <w:r>
          <w:rPr>
            <w:color w:val="0000FF"/>
          </w:rPr>
          <w:t>подпунктом 19</w:t>
        </w:r>
      </w:hyperlink>
      <w:r>
        <w:t xml:space="preserve"> настоящего пункта;</w:t>
      </w:r>
    </w:p>
    <w:p w:rsidR="000125BB" w:rsidRDefault="000125BB">
      <w:pPr>
        <w:pStyle w:val="ConsPlusNormal"/>
        <w:jc w:val="both"/>
      </w:pPr>
      <w:r>
        <w:t xml:space="preserve">(пп. 21 введен Федеральным </w:t>
      </w:r>
      <w:hyperlink r:id="rId8804">
        <w:r>
          <w:rPr>
            <w:color w:val="0000FF"/>
          </w:rPr>
          <w:t>законом</w:t>
        </w:r>
      </w:hyperlink>
      <w:r>
        <w:t xml:space="preserve"> от 14.07.2022 N 323-ФЗ)</w:t>
      </w:r>
    </w:p>
    <w:p w:rsidR="000125BB" w:rsidRDefault="000125BB">
      <w:pPr>
        <w:pStyle w:val="ConsPlusNormal"/>
        <w:spacing w:before="28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4028">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4157">
        <w:r>
          <w:rPr>
            <w:color w:val="0000FF"/>
          </w:rPr>
          <w:t>подпунктом 19</w:t>
        </w:r>
      </w:hyperlink>
      <w:r>
        <w:t xml:space="preserve"> настоящего пункта;</w:t>
      </w:r>
    </w:p>
    <w:p w:rsidR="000125BB" w:rsidRDefault="000125BB">
      <w:pPr>
        <w:pStyle w:val="ConsPlusNormal"/>
        <w:jc w:val="both"/>
      </w:pPr>
      <w:r>
        <w:t xml:space="preserve">(пп. 22 введен Федеральным </w:t>
      </w:r>
      <w:hyperlink r:id="rId8805">
        <w:r>
          <w:rPr>
            <w:color w:val="0000FF"/>
          </w:rPr>
          <w:t>законом</w:t>
        </w:r>
      </w:hyperlink>
      <w:r>
        <w:t xml:space="preserve"> от 14.07.2022 N 323-ФЗ)</w:t>
      </w:r>
    </w:p>
    <w:p w:rsidR="000125BB" w:rsidRDefault="000125BB">
      <w:pPr>
        <w:pStyle w:val="ConsPlusNormal"/>
        <w:spacing w:before="28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4032">
        <w:r>
          <w:rPr>
            <w:color w:val="0000FF"/>
          </w:rPr>
          <w:t>подпункте 8 пункта 2</w:t>
        </w:r>
      </w:hyperlink>
      <w:r>
        <w:t xml:space="preserve"> настоящей статьи;</w:t>
      </w:r>
    </w:p>
    <w:p w:rsidR="000125BB" w:rsidRDefault="000125BB">
      <w:pPr>
        <w:pStyle w:val="ConsPlusNormal"/>
        <w:jc w:val="both"/>
      </w:pPr>
      <w:r>
        <w:t xml:space="preserve">(пп. 23 введен Федеральным </w:t>
      </w:r>
      <w:hyperlink r:id="rId8806">
        <w:r>
          <w:rPr>
            <w:color w:val="0000FF"/>
          </w:rPr>
          <w:t>законом</w:t>
        </w:r>
      </w:hyperlink>
      <w:r>
        <w:t xml:space="preserve"> от 14.07.2022 N 323-ФЗ)</w:t>
      </w:r>
    </w:p>
    <w:p w:rsidR="000125BB" w:rsidRDefault="000125BB">
      <w:pPr>
        <w:pStyle w:val="ConsPlusNormal"/>
        <w:spacing w:before="28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4034">
        <w:r>
          <w:rPr>
            <w:color w:val="0000FF"/>
          </w:rPr>
          <w:t>подпункте 9 пункта 2</w:t>
        </w:r>
      </w:hyperlink>
      <w:r>
        <w:t xml:space="preserve"> настоящей статьи;</w:t>
      </w:r>
    </w:p>
    <w:p w:rsidR="000125BB" w:rsidRDefault="000125BB">
      <w:pPr>
        <w:pStyle w:val="ConsPlusNormal"/>
        <w:jc w:val="both"/>
      </w:pPr>
      <w:r>
        <w:t xml:space="preserve">(пп. 24 введен Федеральным </w:t>
      </w:r>
      <w:hyperlink r:id="rId8807">
        <w:r>
          <w:rPr>
            <w:color w:val="0000FF"/>
          </w:rPr>
          <w:t>законом</w:t>
        </w:r>
      </w:hyperlink>
      <w:r>
        <w:t xml:space="preserve"> от 04.11.2022 N 430-ФЗ)</w:t>
      </w:r>
    </w:p>
    <w:p w:rsidR="000125BB" w:rsidRDefault="000125BB">
      <w:pPr>
        <w:pStyle w:val="ConsPlusNormal"/>
        <w:spacing w:before="28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4034">
        <w:r>
          <w:rPr>
            <w:color w:val="0000FF"/>
          </w:rPr>
          <w:t>подпункте 9 пункта 2</w:t>
        </w:r>
      </w:hyperlink>
      <w:r>
        <w:t xml:space="preserve"> настоящей статьи;</w:t>
      </w:r>
    </w:p>
    <w:p w:rsidR="000125BB" w:rsidRDefault="000125BB">
      <w:pPr>
        <w:pStyle w:val="ConsPlusNormal"/>
        <w:jc w:val="both"/>
      </w:pPr>
      <w:r>
        <w:t xml:space="preserve">(пп. 25 введен Федеральным </w:t>
      </w:r>
      <w:hyperlink r:id="rId8808">
        <w:r>
          <w:rPr>
            <w:color w:val="0000FF"/>
          </w:rPr>
          <w:t>законом</w:t>
        </w:r>
      </w:hyperlink>
      <w:r>
        <w:t xml:space="preserve"> от 04.11.2022 N 430-ФЗ)</w:t>
      </w:r>
    </w:p>
    <w:p w:rsidR="000125BB" w:rsidRDefault="000125BB">
      <w:pPr>
        <w:pStyle w:val="ConsPlusNormal"/>
        <w:spacing w:before="280"/>
        <w:ind w:firstLine="540"/>
        <w:jc w:val="both"/>
      </w:pPr>
      <w:r>
        <w:t xml:space="preserve">26) перечень основных образовательных программ, реализуемых образовательными организациями, указанными в </w:t>
      </w:r>
      <w:hyperlink w:anchor="P14034">
        <w:r>
          <w:rPr>
            <w:color w:val="0000FF"/>
          </w:rPr>
          <w:t>подпункте 9 пункта 2</w:t>
        </w:r>
      </w:hyperlink>
      <w:r>
        <w:t xml:space="preserve"> настоящей статьи;</w:t>
      </w:r>
    </w:p>
    <w:p w:rsidR="000125BB" w:rsidRDefault="000125BB">
      <w:pPr>
        <w:pStyle w:val="ConsPlusNormal"/>
        <w:jc w:val="both"/>
      </w:pPr>
      <w:r>
        <w:t xml:space="preserve">(пп. 26 введен Федеральным </w:t>
      </w:r>
      <w:hyperlink r:id="rId8809">
        <w:r>
          <w:rPr>
            <w:color w:val="0000FF"/>
          </w:rPr>
          <w:t>законом</w:t>
        </w:r>
      </w:hyperlink>
      <w:r>
        <w:t xml:space="preserve"> от 04.11.2022 N 430-ФЗ)</w:t>
      </w:r>
    </w:p>
    <w:p w:rsidR="000125BB" w:rsidRDefault="000125BB">
      <w:pPr>
        <w:pStyle w:val="ConsPlusNormal"/>
        <w:spacing w:before="280"/>
        <w:ind w:firstLine="540"/>
        <w:jc w:val="both"/>
      </w:pPr>
      <w:r>
        <w:t xml:space="preserve">27) право на применение инвестиционного налогового вычета в отношении расходов налогоплательщика, указанных в </w:t>
      </w:r>
      <w:hyperlink w:anchor="P14036">
        <w:r>
          <w:rPr>
            <w:color w:val="0000FF"/>
          </w:rPr>
          <w:t>подпункте 10 пункта 2</w:t>
        </w:r>
      </w:hyperlink>
      <w:r>
        <w:t xml:space="preserve"> настоящей статьи;</w:t>
      </w:r>
    </w:p>
    <w:p w:rsidR="000125BB" w:rsidRDefault="000125BB">
      <w:pPr>
        <w:pStyle w:val="ConsPlusNormal"/>
        <w:jc w:val="both"/>
      </w:pPr>
      <w:r>
        <w:t xml:space="preserve">(пп. 27 введен Федеральным </w:t>
      </w:r>
      <w:hyperlink r:id="rId8810">
        <w:r>
          <w:rPr>
            <w:color w:val="0000FF"/>
          </w:rPr>
          <w:t>законом</w:t>
        </w:r>
      </w:hyperlink>
      <w:r>
        <w:t xml:space="preserve"> от 30.09.2024 N 337-ФЗ)</w:t>
      </w:r>
    </w:p>
    <w:p w:rsidR="000125BB" w:rsidRDefault="000125BB">
      <w:pPr>
        <w:pStyle w:val="ConsPlusNormal"/>
        <w:spacing w:before="280"/>
        <w:ind w:firstLine="540"/>
        <w:jc w:val="both"/>
      </w:pPr>
      <w:r>
        <w:t xml:space="preserve">28) предельный размер расходов, указанных в </w:t>
      </w:r>
      <w:hyperlink w:anchor="P14036">
        <w:r>
          <w:rPr>
            <w:color w:val="0000FF"/>
          </w:rPr>
          <w:t>подпункте 10 пункта 2</w:t>
        </w:r>
      </w:hyperlink>
      <w:r>
        <w:t xml:space="preserve"> настоящей статьи, учитываемых при определении инвестиционного налогового вычета;</w:t>
      </w:r>
    </w:p>
    <w:p w:rsidR="000125BB" w:rsidRDefault="000125BB">
      <w:pPr>
        <w:pStyle w:val="ConsPlusNormal"/>
        <w:jc w:val="both"/>
      </w:pPr>
      <w:r>
        <w:t xml:space="preserve">(пп. 28 введен Федеральным </w:t>
      </w:r>
      <w:hyperlink r:id="rId8811">
        <w:r>
          <w:rPr>
            <w:color w:val="0000FF"/>
          </w:rPr>
          <w:t>законом</w:t>
        </w:r>
      </w:hyperlink>
      <w:r>
        <w:t xml:space="preserve"> от 30.09.2024 N 337-ФЗ)</w:t>
      </w:r>
    </w:p>
    <w:p w:rsidR="000125BB" w:rsidRDefault="000125BB">
      <w:pPr>
        <w:pStyle w:val="ConsPlusNormal"/>
        <w:spacing w:before="280"/>
        <w:ind w:firstLine="540"/>
        <w:jc w:val="both"/>
      </w:pPr>
      <w:bookmarkStart w:id="1832" w:name="P14177"/>
      <w:bookmarkEnd w:id="1832"/>
      <w:r>
        <w:t xml:space="preserve">29) право на применение инвестиционного налогового вычета в отношении затрат налогоплательщика, указанных в </w:t>
      </w:r>
      <w:hyperlink w:anchor="P14038">
        <w:r>
          <w:rPr>
            <w:color w:val="0000FF"/>
          </w:rPr>
          <w:t>подпункте 11 пункта 2</w:t>
        </w:r>
      </w:hyperlink>
      <w:r>
        <w:t xml:space="preserve"> настоящей статьи, осуществленных на территории этого субъекта Российской Федерации;</w:t>
      </w:r>
    </w:p>
    <w:p w:rsidR="000125BB" w:rsidRDefault="000125BB">
      <w:pPr>
        <w:pStyle w:val="ConsPlusNormal"/>
        <w:jc w:val="both"/>
      </w:pPr>
      <w:r>
        <w:t xml:space="preserve">(пп. 29 введен Федеральным </w:t>
      </w:r>
      <w:hyperlink r:id="rId8812">
        <w:r>
          <w:rPr>
            <w:color w:val="0000FF"/>
          </w:rPr>
          <w:t>законом</w:t>
        </w:r>
      </w:hyperlink>
      <w:r>
        <w:t xml:space="preserve"> от 28.11.2025 N 425-ФЗ)</w:t>
      </w:r>
    </w:p>
    <w:p w:rsidR="000125BB" w:rsidRDefault="000125BB">
      <w:pPr>
        <w:pStyle w:val="ConsPlusNormal"/>
        <w:spacing w:before="280"/>
        <w:ind w:firstLine="540"/>
        <w:jc w:val="both"/>
      </w:pPr>
      <w:r>
        <w:lastRenderedPageBreak/>
        <w:t xml:space="preserve">30) предельный размер затрат, указанных в </w:t>
      </w:r>
      <w:hyperlink w:anchor="P14038">
        <w:r>
          <w:rPr>
            <w:color w:val="0000FF"/>
          </w:rPr>
          <w:t>подпункте 11 пункта 2</w:t>
        </w:r>
      </w:hyperlink>
      <w:r>
        <w:t xml:space="preserve"> настоящей статьи, учитываемых при определении инвестиционного налогового вычета;</w:t>
      </w:r>
    </w:p>
    <w:p w:rsidR="000125BB" w:rsidRDefault="000125BB">
      <w:pPr>
        <w:pStyle w:val="ConsPlusNormal"/>
        <w:jc w:val="both"/>
      </w:pPr>
      <w:r>
        <w:t xml:space="preserve">(пп. 30 введен Федеральным </w:t>
      </w:r>
      <w:hyperlink r:id="rId8813">
        <w:r>
          <w:rPr>
            <w:color w:val="0000FF"/>
          </w:rPr>
          <w:t>законом</w:t>
        </w:r>
      </w:hyperlink>
      <w:r>
        <w:t xml:space="preserve"> от 28.11.2025 N 425-ФЗ)</w:t>
      </w:r>
    </w:p>
    <w:p w:rsidR="000125BB" w:rsidRDefault="000125BB">
      <w:pPr>
        <w:pStyle w:val="ConsPlusNormal"/>
        <w:spacing w:before="280"/>
        <w:ind w:firstLine="540"/>
        <w:jc w:val="both"/>
      </w:pPr>
      <w:r>
        <w:t xml:space="preserve">31) виды и (или) критерии затрат, указанных в </w:t>
      </w:r>
      <w:hyperlink w:anchor="P14038">
        <w:r>
          <w:rPr>
            <w:color w:val="0000FF"/>
          </w:rPr>
          <w:t>подпункте 11 пункта 2</w:t>
        </w:r>
      </w:hyperlink>
      <w:r>
        <w:t xml:space="preserve"> настоящей статьи, учитываемых при определении инвестиционного налогового вычета;</w:t>
      </w:r>
    </w:p>
    <w:p w:rsidR="000125BB" w:rsidRDefault="000125BB">
      <w:pPr>
        <w:pStyle w:val="ConsPlusNormal"/>
        <w:jc w:val="both"/>
      </w:pPr>
      <w:r>
        <w:t xml:space="preserve">(пп. 31 введен Федеральным </w:t>
      </w:r>
      <w:hyperlink r:id="rId8814">
        <w:r>
          <w:rPr>
            <w:color w:val="0000FF"/>
          </w:rPr>
          <w:t>законом</w:t>
        </w:r>
      </w:hyperlink>
      <w:r>
        <w:t xml:space="preserve"> от 28.11.2025 N 425-ФЗ)</w:t>
      </w:r>
    </w:p>
    <w:p w:rsidR="000125BB" w:rsidRDefault="000125BB">
      <w:pPr>
        <w:pStyle w:val="ConsPlusNormal"/>
        <w:spacing w:before="280"/>
        <w:ind w:firstLine="540"/>
        <w:jc w:val="both"/>
      </w:pPr>
      <w:r>
        <w:t xml:space="preserve">32)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4177">
        <w:r>
          <w:rPr>
            <w:color w:val="0000FF"/>
          </w:rPr>
          <w:t>подпунктом 29</w:t>
        </w:r>
      </w:hyperlink>
      <w:r>
        <w:t xml:space="preserve"> настоящего пункта.</w:t>
      </w:r>
    </w:p>
    <w:p w:rsidR="000125BB" w:rsidRDefault="000125BB">
      <w:pPr>
        <w:pStyle w:val="ConsPlusNormal"/>
        <w:jc w:val="both"/>
      </w:pPr>
      <w:r>
        <w:t xml:space="preserve">(пп. 32 введен Федеральным </w:t>
      </w:r>
      <w:hyperlink r:id="rId8815">
        <w:r>
          <w:rPr>
            <w:color w:val="0000FF"/>
          </w:rPr>
          <w:t>законом</w:t>
        </w:r>
      </w:hyperlink>
      <w:r>
        <w:t xml:space="preserve"> от 28.11.2025 N 425-ФЗ)</w:t>
      </w:r>
    </w:p>
    <w:p w:rsidR="000125BB" w:rsidRDefault="000125BB">
      <w:pPr>
        <w:pStyle w:val="ConsPlusNormal"/>
        <w:spacing w:before="280"/>
        <w:ind w:firstLine="540"/>
        <w:jc w:val="both"/>
      </w:pPr>
      <w:bookmarkStart w:id="1833" w:name="P14185"/>
      <w:bookmarkEnd w:id="1833"/>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4066">
        <w:r>
          <w:rPr>
            <w:color w:val="0000FF"/>
          </w:rPr>
          <w:t>абзаце первом</w:t>
        </w:r>
      </w:hyperlink>
      <w:r>
        <w:t xml:space="preserve"> или </w:t>
      </w:r>
      <w:hyperlink w:anchor="P14068">
        <w:r>
          <w:rPr>
            <w:color w:val="0000FF"/>
          </w:rPr>
          <w:t>втором пункта 4</w:t>
        </w:r>
      </w:hyperlink>
      <w:r>
        <w:t xml:space="preserve"> настоящей статьи, не вправе в отношении этого объекта применять положения </w:t>
      </w:r>
      <w:hyperlink w:anchor="P10939">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0125BB" w:rsidRDefault="000125BB">
      <w:pPr>
        <w:pStyle w:val="ConsPlusNormal"/>
        <w:jc w:val="both"/>
      </w:pPr>
      <w:r>
        <w:t xml:space="preserve">(в ред. Федеральных законов от 27.11.2018 </w:t>
      </w:r>
      <w:hyperlink r:id="rId8816">
        <w:r>
          <w:rPr>
            <w:color w:val="0000FF"/>
          </w:rPr>
          <w:t>N 426-ФЗ</w:t>
        </w:r>
      </w:hyperlink>
      <w:r>
        <w:t xml:space="preserve">, от 09.11.2020 </w:t>
      </w:r>
      <w:hyperlink r:id="rId8817">
        <w:r>
          <w:rPr>
            <w:color w:val="0000FF"/>
          </w:rPr>
          <w:t>N 368-ФЗ</w:t>
        </w:r>
      </w:hyperlink>
      <w:r>
        <w:t xml:space="preserve">, от 25.12.2023 </w:t>
      </w:r>
      <w:hyperlink r:id="rId8818">
        <w:r>
          <w:rPr>
            <w:color w:val="0000FF"/>
          </w:rPr>
          <w:t>N 629-ФЗ</w:t>
        </w:r>
      </w:hyperlink>
      <w:r>
        <w:t>)</w:t>
      </w:r>
    </w:p>
    <w:p w:rsidR="000125BB" w:rsidRDefault="000125BB">
      <w:pPr>
        <w:pStyle w:val="ConsPlusNormal"/>
        <w:spacing w:before="28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0125BB" w:rsidRDefault="000125BB">
      <w:pPr>
        <w:pStyle w:val="ConsPlusNormal"/>
        <w:jc w:val="both"/>
      </w:pPr>
      <w:r>
        <w:t xml:space="preserve">(в ред. Федерального </w:t>
      </w:r>
      <w:hyperlink r:id="rId8819">
        <w:r>
          <w:rPr>
            <w:color w:val="0000FF"/>
          </w:rPr>
          <w:t>закона</w:t>
        </w:r>
      </w:hyperlink>
      <w:r>
        <w:t xml:space="preserve"> от 09.11.2020 N 368-ФЗ)</w:t>
      </w:r>
    </w:p>
    <w:p w:rsidR="000125BB" w:rsidRDefault="000125BB">
      <w:pPr>
        <w:pStyle w:val="ConsPlusNormal"/>
        <w:spacing w:before="28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0125BB" w:rsidRDefault="000125BB">
      <w:pPr>
        <w:pStyle w:val="ConsPlusNormal"/>
        <w:jc w:val="both"/>
      </w:pPr>
      <w:r>
        <w:t xml:space="preserve">(абзац введен Федеральным </w:t>
      </w:r>
      <w:hyperlink r:id="rId8820">
        <w:r>
          <w:rPr>
            <w:color w:val="0000FF"/>
          </w:rPr>
          <w:t>законом</w:t>
        </w:r>
      </w:hyperlink>
      <w:r>
        <w:t xml:space="preserve"> от 09.11.2020 N 368-ФЗ)</w:t>
      </w:r>
    </w:p>
    <w:p w:rsidR="000125BB" w:rsidRDefault="000125BB">
      <w:pPr>
        <w:pStyle w:val="ConsPlusNormal"/>
        <w:spacing w:before="28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4080">
        <w:r>
          <w:rPr>
            <w:color w:val="0000FF"/>
          </w:rPr>
          <w:t>абзаце седьмом пункта 4</w:t>
        </w:r>
      </w:hyperlink>
      <w:r>
        <w:t xml:space="preserve"> настоящей статьи, не вправе учитывать при определении налоговой базы расходы на такие исследования </w:t>
      </w:r>
      <w:r>
        <w:lastRenderedPageBreak/>
        <w:t xml:space="preserve">и (или) разработки, а также применять в отношении их положения </w:t>
      </w:r>
      <w:hyperlink w:anchor="P11679">
        <w:r>
          <w:rPr>
            <w:color w:val="0000FF"/>
          </w:rPr>
          <w:t>статьи 267.2</w:t>
        </w:r>
      </w:hyperlink>
      <w:r>
        <w:t xml:space="preserve"> настоящего Кодекса.</w:t>
      </w:r>
    </w:p>
    <w:p w:rsidR="000125BB" w:rsidRDefault="000125BB">
      <w:pPr>
        <w:pStyle w:val="ConsPlusNormal"/>
        <w:jc w:val="both"/>
      </w:pPr>
      <w:r>
        <w:t xml:space="preserve">(абзац введен Федеральным </w:t>
      </w:r>
      <w:hyperlink r:id="rId8821">
        <w:r>
          <w:rPr>
            <w:color w:val="0000FF"/>
          </w:rPr>
          <w:t>законом</w:t>
        </w:r>
      </w:hyperlink>
      <w:r>
        <w:t xml:space="preserve"> от 23.11.2020 N 374-ФЗ; в ред. Федерального </w:t>
      </w:r>
      <w:hyperlink r:id="rId8822">
        <w:r>
          <w:rPr>
            <w:color w:val="0000FF"/>
          </w:rPr>
          <w:t>закона</w:t>
        </w:r>
      </w:hyperlink>
      <w:r>
        <w:t xml:space="preserve"> от 25.12.2023 N 629-ФЗ)</w:t>
      </w:r>
    </w:p>
    <w:p w:rsidR="000125BB" w:rsidRDefault="000125BB">
      <w:pPr>
        <w:pStyle w:val="ConsPlusNormal"/>
        <w:spacing w:before="28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4244">
        <w:r>
          <w:rPr>
            <w:color w:val="0000FF"/>
          </w:rPr>
          <w:t>пункте 13</w:t>
        </w:r>
      </w:hyperlink>
      <w:r>
        <w:t xml:space="preserve"> настоящей статьи.</w:t>
      </w:r>
    </w:p>
    <w:p w:rsidR="000125BB" w:rsidRDefault="000125BB">
      <w:pPr>
        <w:pStyle w:val="ConsPlusNormal"/>
        <w:jc w:val="both"/>
      </w:pPr>
      <w:r>
        <w:t xml:space="preserve">(абзац введен Федеральным </w:t>
      </w:r>
      <w:hyperlink r:id="rId8823">
        <w:r>
          <w:rPr>
            <w:color w:val="0000FF"/>
          </w:rPr>
          <w:t>законом</w:t>
        </w:r>
      </w:hyperlink>
      <w:r>
        <w:t xml:space="preserve"> от 14.07.2022 N 323-ФЗ)</w:t>
      </w:r>
    </w:p>
    <w:p w:rsidR="000125BB" w:rsidRDefault="000125BB">
      <w:pPr>
        <w:pStyle w:val="ConsPlusNormal"/>
        <w:spacing w:before="280"/>
        <w:ind w:firstLine="540"/>
        <w:jc w:val="both"/>
      </w:pPr>
      <w:r>
        <w:t xml:space="preserve">Налогоплательщик, использовавший право на применение инвестиционного налогового вычета в отношении суммы вклада по договору инвестиционного товарищества, указанного в </w:t>
      </w:r>
      <w:hyperlink w:anchor="P14036">
        <w:r>
          <w:rPr>
            <w:color w:val="0000FF"/>
          </w:rPr>
          <w:t>подпункте 10 пункта 2</w:t>
        </w:r>
      </w:hyperlink>
      <w:r>
        <w:t xml:space="preserve"> настоящей статьи, не вправе учитывать ее при определении прибыли (убытка) при выходе из инвестиционного товарищества либо прекращении договора инвестиционного товарищества в соответствии с </w:t>
      </w:r>
      <w:hyperlink w:anchor="P12815">
        <w:r>
          <w:rPr>
            <w:color w:val="0000FF"/>
          </w:rPr>
          <w:t>пунктом 10 статьи 278.2</w:t>
        </w:r>
      </w:hyperlink>
      <w:r>
        <w:t xml:space="preserve"> настоящего Кодекса.</w:t>
      </w:r>
    </w:p>
    <w:p w:rsidR="000125BB" w:rsidRDefault="000125BB">
      <w:pPr>
        <w:pStyle w:val="ConsPlusNormal"/>
        <w:jc w:val="both"/>
      </w:pPr>
      <w:r>
        <w:t xml:space="preserve">(абзац введен Федеральным </w:t>
      </w:r>
      <w:hyperlink r:id="rId8824">
        <w:r>
          <w:rPr>
            <w:color w:val="0000FF"/>
          </w:rPr>
          <w:t>законом</w:t>
        </w:r>
      </w:hyperlink>
      <w:r>
        <w:t xml:space="preserve"> от 30.09.2024 N 337-ФЗ)</w:t>
      </w:r>
    </w:p>
    <w:p w:rsidR="000125BB" w:rsidRDefault="000125BB">
      <w:pPr>
        <w:pStyle w:val="ConsPlusNormal"/>
        <w:spacing w:before="280"/>
        <w:ind w:firstLine="540"/>
        <w:jc w:val="both"/>
      </w:pPr>
      <w:r>
        <w:t xml:space="preserve">Налогоплательщик, использовавший право на применение инвестиционного налогового вычета в отношении расходов, указанных в </w:t>
      </w:r>
      <w:hyperlink w:anchor="P14038">
        <w:r>
          <w:rPr>
            <w:color w:val="0000FF"/>
          </w:rPr>
          <w:t>подпункте 11 пункта 2</w:t>
        </w:r>
      </w:hyperlink>
      <w:r>
        <w:t xml:space="preserve"> настоящей статьи, не вправе учитывать при определении налоговой базы такие расходы, при этом не подлежит амортизации амортизируемое имущество, первоначальная стоимость которого сформирована за счет таких расходов.</w:t>
      </w:r>
    </w:p>
    <w:p w:rsidR="000125BB" w:rsidRDefault="000125BB">
      <w:pPr>
        <w:pStyle w:val="ConsPlusNormal"/>
        <w:jc w:val="both"/>
      </w:pPr>
      <w:r>
        <w:t xml:space="preserve">(абзац введен Федеральным </w:t>
      </w:r>
      <w:hyperlink r:id="rId8825">
        <w:r>
          <w:rPr>
            <w:color w:val="0000FF"/>
          </w:rPr>
          <w:t>законом</w:t>
        </w:r>
      </w:hyperlink>
      <w:r>
        <w:t xml:space="preserve"> от 28.11.2025 N 425-ФЗ)</w:t>
      </w:r>
    </w:p>
    <w:p w:rsidR="000125BB" w:rsidRDefault="000125BB">
      <w:pPr>
        <w:pStyle w:val="ConsPlusNormal"/>
        <w:spacing w:before="28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4066">
        <w:r>
          <w:rPr>
            <w:color w:val="0000FF"/>
          </w:rPr>
          <w:t>абзаце первом</w:t>
        </w:r>
      </w:hyperlink>
      <w:r>
        <w:t xml:space="preserve"> или </w:t>
      </w:r>
      <w:hyperlink w:anchor="P14068">
        <w:r>
          <w:rPr>
            <w:color w:val="0000FF"/>
          </w:rPr>
          <w:t>втором пункта 4</w:t>
        </w:r>
      </w:hyperlink>
      <w:r>
        <w:t xml:space="preserve"> настоящей статьи, научным исследованиям и (или) опытно-конструкторским разработкам, указанным в </w:t>
      </w:r>
      <w:hyperlink w:anchor="P14080">
        <w:r>
          <w:rPr>
            <w:color w:val="0000FF"/>
          </w:rPr>
          <w:t>абзаце седьмом пункта 4</w:t>
        </w:r>
      </w:hyperlink>
      <w:r>
        <w:t xml:space="preserve"> настоящей статьи, с учетом </w:t>
      </w:r>
      <w:hyperlink w:anchor="P14114">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0125BB" w:rsidRDefault="000125BB">
      <w:pPr>
        <w:pStyle w:val="ConsPlusNormal"/>
        <w:jc w:val="both"/>
      </w:pPr>
      <w:r>
        <w:t xml:space="preserve">(в ред. Федеральных законов от 27.11.2018 </w:t>
      </w:r>
      <w:hyperlink r:id="rId8826">
        <w:r>
          <w:rPr>
            <w:color w:val="0000FF"/>
          </w:rPr>
          <w:t>N 426-ФЗ</w:t>
        </w:r>
      </w:hyperlink>
      <w:r>
        <w:t xml:space="preserve">, от 26.07.2019 </w:t>
      </w:r>
      <w:hyperlink r:id="rId8827">
        <w:r>
          <w:rPr>
            <w:color w:val="0000FF"/>
          </w:rPr>
          <w:t>N 210-ФЗ</w:t>
        </w:r>
      </w:hyperlink>
      <w:r>
        <w:t xml:space="preserve">, от 29.09.2019 </w:t>
      </w:r>
      <w:hyperlink r:id="rId8828">
        <w:r>
          <w:rPr>
            <w:color w:val="0000FF"/>
          </w:rPr>
          <w:t>N 325-ФЗ</w:t>
        </w:r>
      </w:hyperlink>
      <w:r>
        <w:t xml:space="preserve">, от 23.11.2020 </w:t>
      </w:r>
      <w:hyperlink r:id="rId8829">
        <w:r>
          <w:rPr>
            <w:color w:val="0000FF"/>
          </w:rPr>
          <w:t>N 374-ФЗ</w:t>
        </w:r>
      </w:hyperlink>
      <w:r>
        <w:t xml:space="preserve">, от 25.12.2023 </w:t>
      </w:r>
      <w:hyperlink r:id="rId8830">
        <w:r>
          <w:rPr>
            <w:color w:val="0000FF"/>
          </w:rPr>
          <w:t>N 629-ФЗ</w:t>
        </w:r>
      </w:hyperlink>
      <w:r>
        <w:t>)</w:t>
      </w:r>
    </w:p>
    <w:p w:rsidR="000125BB" w:rsidRDefault="000125BB">
      <w:pPr>
        <w:pStyle w:val="ConsPlusNormal"/>
        <w:spacing w:before="280"/>
        <w:ind w:firstLine="540"/>
        <w:jc w:val="both"/>
      </w:pPr>
      <w:r>
        <w:t xml:space="preserve">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w:t>
      </w:r>
      <w:r>
        <w:lastRenderedPageBreak/>
        <w:t>(отказе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0125BB" w:rsidRDefault="000125BB">
      <w:pPr>
        <w:pStyle w:val="ConsPlusNormal"/>
        <w:spacing w:before="28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4114">
        <w:r>
          <w:rPr>
            <w:color w:val="0000FF"/>
          </w:rPr>
          <w:t>пунктом 6</w:t>
        </w:r>
      </w:hyperlink>
      <w:r>
        <w:t xml:space="preserve"> настоящей статьи, в период действия соответствующего закона.</w:t>
      </w:r>
    </w:p>
    <w:p w:rsidR="000125BB" w:rsidRDefault="000125BB">
      <w:pPr>
        <w:pStyle w:val="ConsPlusNormal"/>
        <w:jc w:val="both"/>
      </w:pPr>
      <w:r>
        <w:t xml:space="preserve">(в ред. Федерального </w:t>
      </w:r>
      <w:hyperlink r:id="rId8831">
        <w:r>
          <w:rPr>
            <w:color w:val="0000FF"/>
          </w:rPr>
          <w:t>закона</w:t>
        </w:r>
      </w:hyperlink>
      <w:r>
        <w:t xml:space="preserve"> от 23.11.2020 N 374-ФЗ)</w:t>
      </w:r>
    </w:p>
    <w:p w:rsidR="000125BB" w:rsidRDefault="000125BB">
      <w:pPr>
        <w:pStyle w:val="ConsPlusNormal"/>
        <w:spacing w:before="280"/>
        <w:ind w:firstLine="540"/>
        <w:jc w:val="both"/>
      </w:pPr>
      <w:bookmarkStart w:id="1834" w:name="P14204"/>
      <w:bookmarkEnd w:id="1834"/>
      <w:r>
        <w:t xml:space="preserve">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043">
        <w:r>
          <w:rPr>
            <w:color w:val="0000FF"/>
          </w:rPr>
          <w:t>абзацем вторым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0125BB" w:rsidRDefault="000125BB">
      <w:pPr>
        <w:pStyle w:val="ConsPlusNormal"/>
        <w:jc w:val="both"/>
      </w:pPr>
      <w:r>
        <w:t xml:space="preserve">(в ред. Федерального </w:t>
      </w:r>
      <w:hyperlink r:id="rId8832">
        <w:r>
          <w:rPr>
            <w:color w:val="0000FF"/>
          </w:rPr>
          <w:t>закона</w:t>
        </w:r>
      </w:hyperlink>
      <w:r>
        <w:t xml:space="preserve"> от 25.12.2023 N 629-ФЗ)</w:t>
      </w:r>
    </w:p>
    <w:p w:rsidR="000125BB" w:rsidRDefault="000125BB">
      <w:pPr>
        <w:pStyle w:val="ConsPlusNormal"/>
        <w:spacing w:before="280"/>
        <w:ind w:firstLine="540"/>
        <w:jc w:val="both"/>
      </w:pPr>
      <w:r>
        <w:t xml:space="preserve">Инвестиционный налоговый вычет текущего налогового (отчетного) периода в отношении расходов, указанных в </w:t>
      </w:r>
      <w:hyperlink w:anchor="P14019">
        <w:r>
          <w:rPr>
            <w:color w:val="0000FF"/>
          </w:rPr>
          <w:t>подпункте 2.1 пункта 2</w:t>
        </w:r>
      </w:hyperlink>
      <w:r>
        <w:t xml:space="preserve"> настоящей статьи, в части, превышающей предельную величину инвестиционного налогового вычета (неиспользованный инвестиционный налоговый вычет), рассчитанную в соответствии с </w:t>
      </w:r>
      <w:hyperlink w:anchor="P14045">
        <w:r>
          <w:rPr>
            <w:color w:val="0000FF"/>
          </w:rPr>
          <w:t>абзацем третьим пункта 2.1</w:t>
        </w:r>
      </w:hyperlink>
      <w:r>
        <w:t xml:space="preserve"> настоящей статьи,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w:t>
      </w:r>
    </w:p>
    <w:p w:rsidR="000125BB" w:rsidRDefault="000125BB">
      <w:pPr>
        <w:pStyle w:val="ConsPlusNormal"/>
        <w:jc w:val="both"/>
      </w:pPr>
      <w:r>
        <w:t xml:space="preserve">(абзац введен Федеральным </w:t>
      </w:r>
      <w:hyperlink r:id="rId8833">
        <w:r>
          <w:rPr>
            <w:color w:val="0000FF"/>
          </w:rPr>
          <w:t>законом</w:t>
        </w:r>
      </w:hyperlink>
      <w:r>
        <w:t xml:space="preserve"> от 25.12.2023 N 629-ФЗ)</w:t>
      </w:r>
    </w:p>
    <w:p w:rsidR="000125BB" w:rsidRDefault="000125BB">
      <w:pPr>
        <w:pStyle w:val="ConsPlusNormal"/>
        <w:spacing w:before="280"/>
        <w:ind w:firstLine="540"/>
        <w:jc w:val="both"/>
      </w:pPr>
      <w:r>
        <w:t xml:space="preserve">Определенная в соответствии с </w:t>
      </w:r>
      <w:hyperlink w:anchor="P14050">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4054">
        <w:r>
          <w:rPr>
            <w:color w:val="0000FF"/>
          </w:rPr>
          <w:t>абзацем третьим пункта 3</w:t>
        </w:r>
      </w:hyperlink>
      <w:r>
        <w:t xml:space="preserve"> или </w:t>
      </w:r>
      <w:hyperlink w:anchor="P14213">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4204">
        <w:r>
          <w:rPr>
            <w:color w:val="0000FF"/>
          </w:rPr>
          <w:t>абзацем первым</w:t>
        </w:r>
      </w:hyperlink>
      <w:r>
        <w:t xml:space="preserve"> настоящего пункта аналогичное право применяется к инвестиционному налоговому вычету.</w:t>
      </w:r>
    </w:p>
    <w:p w:rsidR="000125BB" w:rsidRDefault="000125BB">
      <w:pPr>
        <w:pStyle w:val="ConsPlusNormal"/>
        <w:jc w:val="both"/>
      </w:pPr>
      <w:r>
        <w:t xml:space="preserve">(в ред. Федерального </w:t>
      </w:r>
      <w:hyperlink r:id="rId8834">
        <w:r>
          <w:rPr>
            <w:color w:val="0000FF"/>
          </w:rPr>
          <w:t>закона</w:t>
        </w:r>
      </w:hyperlink>
      <w:r>
        <w:t xml:space="preserve"> от 23.11.2020 N 374-ФЗ)</w:t>
      </w:r>
    </w:p>
    <w:p w:rsidR="000125BB" w:rsidRDefault="000125BB">
      <w:pPr>
        <w:pStyle w:val="ConsPlusNormal"/>
        <w:jc w:val="both"/>
      </w:pPr>
      <w:r>
        <w:t xml:space="preserve">(п. 9 в ред. Федерального </w:t>
      </w:r>
      <w:hyperlink r:id="rId8835">
        <w:r>
          <w:rPr>
            <w:color w:val="0000FF"/>
          </w:rPr>
          <w:t>закона</w:t>
        </w:r>
      </w:hyperlink>
      <w:r>
        <w:t xml:space="preserve"> от 09.11.2020 N 368-ФЗ)</w:t>
      </w:r>
    </w:p>
    <w:p w:rsidR="000125BB" w:rsidRDefault="000125BB">
      <w:pPr>
        <w:pStyle w:val="ConsPlusNormal"/>
        <w:spacing w:before="280"/>
        <w:ind w:firstLine="540"/>
        <w:jc w:val="both"/>
      </w:pPr>
      <w:r>
        <w:lastRenderedPageBreak/>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0125BB" w:rsidRDefault="000125BB">
      <w:pPr>
        <w:pStyle w:val="ConsPlusNormal"/>
        <w:spacing w:before="28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4015">
        <w:r>
          <w:rPr>
            <w:color w:val="0000FF"/>
          </w:rPr>
          <w:t>подпунктами 1</w:t>
        </w:r>
      </w:hyperlink>
      <w:r>
        <w:t xml:space="preserve"> и </w:t>
      </w:r>
      <w:hyperlink w:anchor="P14017">
        <w:r>
          <w:rPr>
            <w:color w:val="0000FF"/>
          </w:rPr>
          <w:t>2 пункта 2</w:t>
        </w:r>
      </w:hyperlink>
      <w:r>
        <w:t xml:space="preserve"> настоящей статьи, и определяемой в порядке, установленном </w:t>
      </w:r>
      <w:hyperlink w:anchor="P14347">
        <w:r>
          <w:rPr>
            <w:color w:val="0000FF"/>
          </w:rPr>
          <w:t>пунктом 6 статьи 288</w:t>
        </w:r>
      </w:hyperlink>
      <w:r>
        <w:t xml:space="preserve"> настоящего Кодекса.</w:t>
      </w:r>
    </w:p>
    <w:p w:rsidR="000125BB" w:rsidRDefault="000125BB">
      <w:pPr>
        <w:pStyle w:val="ConsPlusNormal"/>
        <w:spacing w:before="280"/>
        <w:ind w:firstLine="540"/>
        <w:jc w:val="both"/>
      </w:pPr>
      <w:bookmarkStart w:id="1835" w:name="P14213"/>
      <w:bookmarkEnd w:id="1835"/>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4347">
        <w:r>
          <w:rPr>
            <w:color w:val="0000FF"/>
          </w:rPr>
          <w:t>пунктом 6 статьи 288</w:t>
        </w:r>
      </w:hyperlink>
      <w:r>
        <w:t xml:space="preserve"> настоящего Кодекса, и ставки налога, установленной </w:t>
      </w:r>
      <w:hyperlink w:anchor="P13225">
        <w:r>
          <w:rPr>
            <w:color w:val="0000FF"/>
          </w:rPr>
          <w:t>абзацем вторым пункта 1 статьи 284</w:t>
        </w:r>
      </w:hyperlink>
      <w:r>
        <w:t xml:space="preserve"> настоящего Кодекса.</w:t>
      </w:r>
    </w:p>
    <w:p w:rsidR="000125BB" w:rsidRDefault="000125BB">
      <w:pPr>
        <w:pStyle w:val="ConsPlusNormal"/>
        <w:spacing w:before="28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0125BB" w:rsidRDefault="000125BB">
      <w:pPr>
        <w:pStyle w:val="ConsPlusNormal"/>
        <w:jc w:val="both"/>
      </w:pPr>
      <w:r>
        <w:t xml:space="preserve">(п. 10 в ред. Федерального </w:t>
      </w:r>
      <w:hyperlink r:id="rId8836">
        <w:r>
          <w:rPr>
            <w:color w:val="0000FF"/>
          </w:rPr>
          <w:t>закона</w:t>
        </w:r>
      </w:hyperlink>
      <w:r>
        <w:t xml:space="preserve"> от 26.07.2019 N 210-ФЗ)</w:t>
      </w:r>
    </w:p>
    <w:p w:rsidR="000125BB" w:rsidRDefault="000125BB">
      <w:pPr>
        <w:pStyle w:val="ConsPlusNormal"/>
        <w:spacing w:before="280"/>
        <w:ind w:firstLine="540"/>
        <w:jc w:val="both"/>
      </w:pPr>
      <w:r>
        <w:t xml:space="preserve">11. Не вправе применять инвестиционный налоговый вычет, за исключением инвестиционного налогового вычета, применяемого к расходам, указанным в </w:t>
      </w:r>
      <w:hyperlink w:anchor="P14038">
        <w:r>
          <w:rPr>
            <w:color w:val="0000FF"/>
          </w:rPr>
          <w:t>подпункте 11 пункта 2</w:t>
        </w:r>
      </w:hyperlink>
      <w:r>
        <w:t xml:space="preserve"> настоящей статьи, следующие категории налогоплательщиков, если иное не предусмотрено настоящим пунктом:</w:t>
      </w:r>
    </w:p>
    <w:p w:rsidR="000125BB" w:rsidRDefault="000125BB">
      <w:pPr>
        <w:pStyle w:val="ConsPlusNormal"/>
        <w:jc w:val="both"/>
      </w:pPr>
      <w:r>
        <w:t xml:space="preserve">(в ред. Федеральных законов от 14.07.2022 </w:t>
      </w:r>
      <w:hyperlink r:id="rId8837">
        <w:r>
          <w:rPr>
            <w:color w:val="0000FF"/>
          </w:rPr>
          <w:t>N 323-ФЗ</w:t>
        </w:r>
      </w:hyperlink>
      <w:r>
        <w:t xml:space="preserve">, от 28.11.2025 </w:t>
      </w:r>
      <w:hyperlink r:id="rId8838">
        <w:r>
          <w:rPr>
            <w:color w:val="0000FF"/>
          </w:rPr>
          <w:t>N 425-ФЗ</w:t>
        </w:r>
      </w:hyperlink>
      <w:r>
        <w:t>)</w:t>
      </w:r>
    </w:p>
    <w:p w:rsidR="000125BB" w:rsidRDefault="000125BB">
      <w:pPr>
        <w:pStyle w:val="ConsPlusNormal"/>
        <w:spacing w:before="280"/>
        <w:ind w:firstLine="540"/>
        <w:jc w:val="both"/>
      </w:pPr>
      <w:r>
        <w:t>1) организации - участники региональных инвестиционных проектов;</w:t>
      </w:r>
    </w:p>
    <w:p w:rsidR="000125BB" w:rsidRDefault="000125BB">
      <w:pPr>
        <w:pStyle w:val="ConsPlusNormal"/>
        <w:spacing w:before="280"/>
        <w:ind w:firstLine="540"/>
        <w:jc w:val="both"/>
      </w:pPr>
      <w:r>
        <w:t>2) организации - резиденты особых экономических зон;</w:t>
      </w:r>
    </w:p>
    <w:p w:rsidR="000125BB" w:rsidRDefault="000125BB">
      <w:pPr>
        <w:pStyle w:val="ConsPlusNormal"/>
        <w:spacing w:before="280"/>
        <w:ind w:firstLine="540"/>
        <w:jc w:val="both"/>
      </w:pPr>
      <w:r>
        <w:lastRenderedPageBreak/>
        <w:t xml:space="preserve">3) утратил силу с 1 января 2026 года. - Федеральный </w:t>
      </w:r>
      <w:hyperlink r:id="rId8839">
        <w:r>
          <w:rPr>
            <w:color w:val="0000FF"/>
          </w:rPr>
          <w:t>закон</w:t>
        </w:r>
      </w:hyperlink>
      <w:r>
        <w:t xml:space="preserve"> от 07.06.2025 N 147-ФЗ;</w:t>
      </w:r>
    </w:p>
    <w:p w:rsidR="000125BB" w:rsidRDefault="000125BB">
      <w:pPr>
        <w:pStyle w:val="ConsPlusNormal"/>
        <w:spacing w:before="280"/>
        <w:ind w:firstLine="540"/>
        <w:jc w:val="both"/>
      </w:pPr>
      <w:bookmarkStart w:id="1836" w:name="P14221"/>
      <w:bookmarkEnd w:id="1836"/>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0125BB" w:rsidRDefault="000125BB">
      <w:pPr>
        <w:pStyle w:val="ConsPlusNormal"/>
        <w:spacing w:before="280"/>
        <w:ind w:firstLine="540"/>
        <w:jc w:val="both"/>
      </w:pPr>
      <w:r>
        <w:t>5) организации - участники свободной экономической зоны;</w:t>
      </w:r>
    </w:p>
    <w:p w:rsidR="000125BB" w:rsidRDefault="000125BB">
      <w:pPr>
        <w:pStyle w:val="ConsPlusNormal"/>
        <w:spacing w:before="28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0125BB" w:rsidRDefault="000125BB">
      <w:pPr>
        <w:pStyle w:val="ConsPlusNormal"/>
        <w:jc w:val="both"/>
      </w:pPr>
      <w:r>
        <w:t xml:space="preserve">(пп. 6 в ред. Федерального </w:t>
      </w:r>
      <w:hyperlink r:id="rId8840">
        <w:r>
          <w:rPr>
            <w:color w:val="0000FF"/>
          </w:rPr>
          <w:t>закона</w:t>
        </w:r>
      </w:hyperlink>
      <w:r>
        <w:t xml:space="preserve"> от 31.07.2023 N 389-ФЗ)</w:t>
      </w:r>
    </w:p>
    <w:p w:rsidR="000125BB" w:rsidRDefault="000125BB">
      <w:pPr>
        <w:pStyle w:val="ConsPlusNormal"/>
        <w:spacing w:before="28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841">
        <w:r>
          <w:rPr>
            <w:color w:val="0000FF"/>
          </w:rPr>
          <w:t>законом</w:t>
        </w:r>
      </w:hyperlink>
      <w:r>
        <w:t xml:space="preserve"> "Об инновационном центре "Сколково", либо участники проекта в соответствии с Федеральным </w:t>
      </w:r>
      <w:hyperlink r:id="rId884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участники Технополиса;</w:t>
      </w:r>
    </w:p>
    <w:p w:rsidR="000125BB" w:rsidRDefault="000125BB">
      <w:pPr>
        <w:pStyle w:val="ConsPlusNormal"/>
        <w:jc w:val="both"/>
      </w:pPr>
      <w:r>
        <w:t xml:space="preserve">(в ред. Федеральных законов от 30.10.2018 </w:t>
      </w:r>
      <w:hyperlink r:id="rId8843">
        <w:r>
          <w:rPr>
            <w:color w:val="0000FF"/>
          </w:rPr>
          <w:t>N 373-ФЗ</w:t>
        </w:r>
      </w:hyperlink>
      <w:r>
        <w:t xml:space="preserve">, от 23.11.2024 </w:t>
      </w:r>
      <w:hyperlink r:id="rId8844">
        <w:r>
          <w:rPr>
            <w:color w:val="0000FF"/>
          </w:rPr>
          <w:t>N 399-ФЗ</w:t>
        </w:r>
      </w:hyperlink>
      <w:r>
        <w:t>)</w:t>
      </w:r>
    </w:p>
    <w:p w:rsidR="000125BB" w:rsidRDefault="000125BB">
      <w:pPr>
        <w:pStyle w:val="ConsPlusNormal"/>
        <w:spacing w:before="280"/>
        <w:ind w:firstLine="540"/>
        <w:jc w:val="both"/>
      </w:pPr>
      <w:r>
        <w:t>8) иностранные организации, признаваемые налоговыми резидентами Российской Федерации;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9 п. 11 ст. 286.1 (в ред. ФЗ от 28.06.2022 N 225-ФЗ) </w:t>
            </w:r>
            <w:hyperlink r:id="rId8845">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4442">
        <w:r>
          <w:rPr>
            <w:color w:val="0000FF"/>
          </w:rPr>
          <w:t>статьей 288.4</w:t>
        </w:r>
      </w:hyperlink>
      <w:r>
        <w:t xml:space="preserve"> настоящего Кодекса.</w:t>
      </w:r>
    </w:p>
    <w:p w:rsidR="000125BB" w:rsidRDefault="000125BB">
      <w:pPr>
        <w:pStyle w:val="ConsPlusNormal"/>
        <w:jc w:val="both"/>
      </w:pPr>
      <w:r>
        <w:t xml:space="preserve">(пп. 9 введен Федеральным </w:t>
      </w:r>
      <w:hyperlink r:id="rId8846">
        <w:r>
          <w:rPr>
            <w:color w:val="0000FF"/>
          </w:rPr>
          <w:t>законом</w:t>
        </w:r>
      </w:hyperlink>
      <w:r>
        <w:t xml:space="preserve"> от 28.06.2022 N 225-ФЗ)</w:t>
      </w:r>
    </w:p>
    <w:p w:rsidR="000125BB" w:rsidRDefault="000125BB">
      <w:pPr>
        <w:pStyle w:val="ConsPlusNormal"/>
        <w:spacing w:before="280"/>
        <w:ind w:firstLine="540"/>
        <w:jc w:val="both"/>
      </w:pPr>
      <w:r>
        <w:t xml:space="preserve">Организации, указанные в </w:t>
      </w:r>
      <w:hyperlink w:anchor="P14221">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4015">
        <w:r>
          <w:rPr>
            <w:color w:val="0000FF"/>
          </w:rPr>
          <w:t>подпунктах 1</w:t>
        </w:r>
      </w:hyperlink>
      <w:r>
        <w:t xml:space="preserve">, </w:t>
      </w:r>
      <w:hyperlink w:anchor="P14017">
        <w:r>
          <w:rPr>
            <w:color w:val="0000FF"/>
          </w:rPr>
          <w:t>2</w:t>
        </w:r>
      </w:hyperlink>
      <w:r>
        <w:t xml:space="preserve"> и </w:t>
      </w:r>
      <w:hyperlink w:anchor="P14032">
        <w:r>
          <w:rPr>
            <w:color w:val="0000FF"/>
          </w:rPr>
          <w:t>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 При этом указанные в </w:t>
      </w:r>
      <w:hyperlink w:anchor="P14015">
        <w:r>
          <w:rPr>
            <w:color w:val="0000FF"/>
          </w:rPr>
          <w:t>подпункте 1</w:t>
        </w:r>
      </w:hyperlink>
      <w:r>
        <w:t xml:space="preserve"> или </w:t>
      </w:r>
      <w:hyperlink w:anchor="P14017">
        <w:r>
          <w:rPr>
            <w:color w:val="0000FF"/>
          </w:rPr>
          <w:t>2 пункта 2</w:t>
        </w:r>
      </w:hyperlink>
      <w:r>
        <w:t xml:space="preserve"> настоящей статьи расходы, составляющие первоначальную стоимость и (или) величину изменения первоначальной стоимости основного средства, могут учитываться при определении инвестиционного налогового вычета при условии, что такое основное средство не используется в </w:t>
      </w:r>
      <w:r>
        <w:lastRenderedPageBreak/>
        <w:t>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jc w:val="both"/>
      </w:pPr>
      <w:r>
        <w:t xml:space="preserve">(абзац введен Федеральным </w:t>
      </w:r>
      <w:hyperlink r:id="rId8847">
        <w:r>
          <w:rPr>
            <w:color w:val="0000FF"/>
          </w:rPr>
          <w:t>законом</w:t>
        </w:r>
      </w:hyperlink>
      <w:r>
        <w:t xml:space="preserve"> от 14.07.2022 N 323-ФЗ; в ред. Федерального </w:t>
      </w:r>
      <w:hyperlink r:id="rId8848">
        <w:r>
          <w:rPr>
            <w:color w:val="0000FF"/>
          </w:rPr>
          <w:t>закона</w:t>
        </w:r>
      </w:hyperlink>
      <w:r>
        <w:t xml:space="preserve"> от 28.11.2025 N 425-ФЗ)</w:t>
      </w:r>
    </w:p>
    <w:p w:rsidR="000125BB" w:rsidRDefault="000125BB">
      <w:pPr>
        <w:pStyle w:val="ConsPlusNormal"/>
        <w:spacing w:before="280"/>
        <w:ind w:firstLine="540"/>
        <w:jc w:val="both"/>
      </w:pPr>
      <w:r>
        <w:t xml:space="preserve">Организации, признаваемые налогоплательщиками - участниками соглашения о защите и поощрении капиталовложений, не вправе применять инвестиционный налоговый вычет в виде расходов, указанных в </w:t>
      </w:r>
      <w:hyperlink w:anchor="P14019">
        <w:r>
          <w:rPr>
            <w:color w:val="0000FF"/>
          </w:rPr>
          <w:t>подпункте 2.1 пункта 2</w:t>
        </w:r>
      </w:hyperlink>
      <w:r>
        <w:t xml:space="preserve"> настоящей статьи.</w:t>
      </w:r>
    </w:p>
    <w:p w:rsidR="000125BB" w:rsidRDefault="000125BB">
      <w:pPr>
        <w:pStyle w:val="ConsPlusNormal"/>
        <w:jc w:val="both"/>
      </w:pPr>
      <w:r>
        <w:t xml:space="preserve">(абзац введен Федеральным </w:t>
      </w:r>
      <w:hyperlink r:id="rId8849">
        <w:r>
          <w:rPr>
            <w:color w:val="0000FF"/>
          </w:rPr>
          <w:t>законом</w:t>
        </w:r>
      </w:hyperlink>
      <w:r>
        <w:t xml:space="preserve"> от 25.12.2023 N 629-ФЗ)</w:t>
      </w:r>
    </w:p>
    <w:p w:rsidR="000125BB" w:rsidRDefault="000125BB">
      <w:pPr>
        <w:pStyle w:val="ConsPlusNormal"/>
        <w:spacing w:before="280"/>
        <w:ind w:firstLine="540"/>
        <w:jc w:val="both"/>
      </w:pPr>
      <w:bookmarkStart w:id="1837" w:name="P14236"/>
      <w:bookmarkEnd w:id="1837"/>
      <w:r>
        <w:t xml:space="preserve">12. При реализации или ином выбытии указанного в </w:t>
      </w:r>
      <w:hyperlink w:anchor="P14066">
        <w:r>
          <w:rPr>
            <w:color w:val="0000FF"/>
          </w:rPr>
          <w:t>абзаце первом</w:t>
        </w:r>
      </w:hyperlink>
      <w:r>
        <w:t xml:space="preserve"> или </w:t>
      </w:r>
      <w:hyperlink w:anchor="P14068">
        <w:r>
          <w:rPr>
            <w:color w:val="0000FF"/>
          </w:rPr>
          <w:t>втором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w:t>
      </w:r>
    </w:p>
    <w:p w:rsidR="000125BB" w:rsidRDefault="000125BB">
      <w:pPr>
        <w:pStyle w:val="ConsPlusNormal"/>
        <w:jc w:val="both"/>
      </w:pPr>
      <w:r>
        <w:t xml:space="preserve">(в ред. Федеральных законов от 23.11.2020 </w:t>
      </w:r>
      <w:hyperlink r:id="rId8850">
        <w:r>
          <w:rPr>
            <w:color w:val="0000FF"/>
          </w:rPr>
          <w:t>N 374-ФЗ</w:t>
        </w:r>
      </w:hyperlink>
      <w:r>
        <w:t xml:space="preserve">, от 02.07.2021 </w:t>
      </w:r>
      <w:hyperlink r:id="rId8851">
        <w:r>
          <w:rPr>
            <w:color w:val="0000FF"/>
          </w:rPr>
          <w:t>N 305-ФЗ</w:t>
        </w:r>
      </w:hyperlink>
      <w:r>
        <w:t xml:space="preserve">, от 25.12.2023 </w:t>
      </w:r>
      <w:hyperlink r:id="rId8852">
        <w:r>
          <w:rPr>
            <w:color w:val="0000FF"/>
          </w:rPr>
          <w:t>N 629-ФЗ</w:t>
        </w:r>
      </w:hyperlink>
      <w:r>
        <w:t>)</w:t>
      </w:r>
    </w:p>
    <w:p w:rsidR="000125BB" w:rsidRDefault="000125BB">
      <w:pPr>
        <w:pStyle w:val="ConsPlusNormal"/>
        <w:spacing w:before="28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4022">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4289">
        <w:r>
          <w:rPr>
            <w:color w:val="0000FF"/>
          </w:rPr>
          <w:t>статьей 287</w:t>
        </w:r>
      </w:hyperlink>
      <w:r>
        <w:t xml:space="preserve"> настоящего Кодекса срока уплаты налога.</w:t>
      </w:r>
    </w:p>
    <w:p w:rsidR="000125BB" w:rsidRDefault="000125BB">
      <w:pPr>
        <w:pStyle w:val="ConsPlusNormal"/>
        <w:jc w:val="both"/>
      </w:pPr>
      <w:r>
        <w:t xml:space="preserve">(абзац введен Федеральным </w:t>
      </w:r>
      <w:hyperlink r:id="rId8853">
        <w:r>
          <w:rPr>
            <w:color w:val="0000FF"/>
          </w:rPr>
          <w:t>законом</w:t>
        </w:r>
      </w:hyperlink>
      <w:r>
        <w:t xml:space="preserve"> от 15.04.2019 N 63-ФЗ)</w:t>
      </w:r>
    </w:p>
    <w:p w:rsidR="000125BB" w:rsidRDefault="000125BB">
      <w:pPr>
        <w:pStyle w:val="ConsPlusNormal"/>
        <w:spacing w:before="28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4021">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истечения установленного </w:t>
      </w:r>
      <w:hyperlink w:anchor="P14289">
        <w:r>
          <w:rPr>
            <w:color w:val="0000FF"/>
          </w:rPr>
          <w:t>статьей 287</w:t>
        </w:r>
      </w:hyperlink>
      <w:r>
        <w:t xml:space="preserve"> настоящего Кодекса срока уплаты налога.</w:t>
      </w:r>
    </w:p>
    <w:p w:rsidR="000125BB" w:rsidRDefault="000125BB">
      <w:pPr>
        <w:pStyle w:val="ConsPlusNormal"/>
        <w:jc w:val="both"/>
      </w:pPr>
      <w:r>
        <w:t xml:space="preserve">(абзац введен Федеральным </w:t>
      </w:r>
      <w:hyperlink r:id="rId8854">
        <w:r>
          <w:rPr>
            <w:color w:val="0000FF"/>
          </w:rPr>
          <w:t>законом</w:t>
        </w:r>
      </w:hyperlink>
      <w:r>
        <w:t xml:space="preserve"> от 31.07.2023 N 389-ФЗ)</w:t>
      </w:r>
    </w:p>
    <w:p w:rsidR="000125BB" w:rsidRDefault="000125BB">
      <w:pPr>
        <w:pStyle w:val="ConsPlusNormal"/>
        <w:spacing w:before="280"/>
        <w:ind w:firstLine="540"/>
        <w:jc w:val="both"/>
      </w:pPr>
      <w:r>
        <w:t xml:space="preserve">В случаях расторжения или прекращения договора инвестиционного </w:t>
      </w:r>
      <w:r>
        <w:lastRenderedPageBreak/>
        <w:t xml:space="preserve">товарищества до истечения пяти лет с даты заключения договора инвестиционного товарищества, в отношении вклада в которое налогоплательщик использовал право на применение инвестиционного налогового вычета, исключения информации о договоре инвестиционного товарищества из регионального реестра инвестиционных товариществ, уступки прав и обязанностей или выдела доли из имущества, находящегося в общей собственности товарищей по договору инвестиционного товарищества, сумма налога, не уплаченная в связи с применением такого вычета, подлежит восстановлению и уплате в бюджет с уплатой сумм пеней, начисляемых со дня истечения установленного </w:t>
      </w:r>
      <w:hyperlink w:anchor="P14289">
        <w:r>
          <w:rPr>
            <w:color w:val="0000FF"/>
          </w:rPr>
          <w:t>статьей 287</w:t>
        </w:r>
      </w:hyperlink>
      <w:r>
        <w:t xml:space="preserve"> настоящего Кодекса срока уплаты налога.</w:t>
      </w:r>
    </w:p>
    <w:p w:rsidR="000125BB" w:rsidRDefault="000125BB">
      <w:pPr>
        <w:pStyle w:val="ConsPlusNormal"/>
        <w:jc w:val="both"/>
      </w:pPr>
      <w:r>
        <w:t xml:space="preserve">(абзац введен Федеральным </w:t>
      </w:r>
      <w:hyperlink r:id="rId8855">
        <w:r>
          <w:rPr>
            <w:color w:val="0000FF"/>
          </w:rPr>
          <w:t>законом</w:t>
        </w:r>
      </w:hyperlink>
      <w:r>
        <w:t xml:space="preserve"> от 30.09.2024 N 337-ФЗ)</w:t>
      </w:r>
    </w:p>
    <w:p w:rsidR="000125BB" w:rsidRDefault="000125BB">
      <w:pPr>
        <w:pStyle w:val="ConsPlusNormal"/>
        <w:spacing w:before="280"/>
        <w:ind w:firstLine="540"/>
        <w:jc w:val="both"/>
      </w:pPr>
      <w:bookmarkStart w:id="1838" w:name="P14244"/>
      <w:bookmarkEnd w:id="1838"/>
      <w:r>
        <w:t xml:space="preserve">13. В целях применения инвестиционного налогового вычета по расходам, указанным в </w:t>
      </w:r>
      <w:hyperlink w:anchor="P14032">
        <w:r>
          <w:rPr>
            <w:color w:val="0000FF"/>
          </w:rPr>
          <w:t>подпункте 8 пункта 2</w:t>
        </w:r>
      </w:hyperlink>
      <w:r>
        <w:t xml:space="preserve"> настоящей статьи, некоммерческая организация, указанная в </w:t>
      </w:r>
      <w:hyperlink w:anchor="P10563">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856">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0125BB" w:rsidRDefault="000125BB">
      <w:pPr>
        <w:pStyle w:val="ConsPlusNormal"/>
        <w:spacing w:before="280"/>
        <w:ind w:firstLine="540"/>
        <w:jc w:val="both"/>
      </w:pPr>
      <w:bookmarkStart w:id="1839" w:name="P14245"/>
      <w:bookmarkEnd w:id="1839"/>
      <w:r>
        <w:t xml:space="preserve">В отчетах, указанных в </w:t>
      </w:r>
      <w:hyperlink w:anchor="P14244">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869">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10563">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0125BB" w:rsidRDefault="000125BB">
      <w:pPr>
        <w:pStyle w:val="ConsPlusNormal"/>
        <w:spacing w:before="280"/>
        <w:ind w:firstLine="540"/>
        <w:jc w:val="both"/>
      </w:pPr>
      <w:bookmarkStart w:id="1840" w:name="P14246"/>
      <w:bookmarkEnd w:id="1840"/>
      <w:r>
        <w:t xml:space="preserve">В случае, если сумма осуществленных расходов (с учетом стоимости имущества, указанного в </w:t>
      </w:r>
      <w:hyperlink w:anchor="P14245">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0125BB" w:rsidRDefault="000125BB">
      <w:pPr>
        <w:pStyle w:val="ConsPlusNormal"/>
        <w:spacing w:before="280"/>
        <w:ind w:firstLine="540"/>
        <w:jc w:val="both"/>
      </w:pPr>
      <w:r>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w:t>
      </w:r>
      <w:r>
        <w:lastRenderedPageBreak/>
        <w:t xml:space="preserve">инвестиционного налогового вычета, не может быть подтверждена в порядке, указанном в </w:t>
      </w:r>
      <w:hyperlink w:anchor="P14244">
        <w:r>
          <w:rPr>
            <w:color w:val="0000FF"/>
          </w:rPr>
          <w:t>абзацах первом</w:t>
        </w:r>
      </w:hyperlink>
      <w:r>
        <w:t xml:space="preserve"> - </w:t>
      </w:r>
      <w:hyperlink w:anchor="P14246">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4032">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289">
        <w:r>
          <w:rPr>
            <w:color w:val="0000FF"/>
          </w:rPr>
          <w:t>статьей 287</w:t>
        </w:r>
      </w:hyperlink>
      <w:r>
        <w:t xml:space="preserve"> настоящего Кодекса срока уплаты налога.</w:t>
      </w:r>
    </w:p>
    <w:p w:rsidR="000125BB" w:rsidRDefault="000125BB">
      <w:pPr>
        <w:pStyle w:val="ConsPlusNormal"/>
        <w:spacing w:before="280"/>
        <w:ind w:firstLine="540"/>
        <w:jc w:val="both"/>
      </w:pPr>
      <w:r>
        <w:t xml:space="preserve">В случае, если некоммерческая организация, указанная в </w:t>
      </w:r>
      <w:hyperlink w:anchor="P10563">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10563">
        <w:r>
          <w:rPr>
            <w:color w:val="0000FF"/>
          </w:rPr>
          <w:t>подпункте 22 пункта 2 статьи 251</w:t>
        </w:r>
      </w:hyperlink>
      <w:r>
        <w:t xml:space="preserve"> настоящего Кодекса или </w:t>
      </w:r>
      <w:hyperlink w:anchor="P12037">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4032">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4289">
        <w:r>
          <w:rPr>
            <w:color w:val="0000FF"/>
          </w:rPr>
          <w:t>статьей 287</w:t>
        </w:r>
      </w:hyperlink>
      <w:r>
        <w:t xml:space="preserve"> настоящего Кодекса срока уплаты налога.</w:t>
      </w:r>
    </w:p>
    <w:p w:rsidR="000125BB" w:rsidRDefault="000125BB">
      <w:pPr>
        <w:pStyle w:val="ConsPlusNormal"/>
        <w:jc w:val="both"/>
      </w:pPr>
      <w:r>
        <w:t xml:space="preserve">(п. 13 введен Федеральным </w:t>
      </w:r>
      <w:hyperlink r:id="rId8857">
        <w:r>
          <w:rPr>
            <w:color w:val="0000FF"/>
          </w:rPr>
          <w:t>законом</w:t>
        </w:r>
      </w:hyperlink>
      <w:r>
        <w:t xml:space="preserve"> от 14.07.2022 N 323-ФЗ)</w:t>
      </w:r>
    </w:p>
    <w:p w:rsidR="000125BB" w:rsidRDefault="000125BB">
      <w:pPr>
        <w:pStyle w:val="ConsPlusNormal"/>
        <w:spacing w:before="28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0125BB" w:rsidRDefault="000125BB">
      <w:pPr>
        <w:pStyle w:val="ConsPlusNormal"/>
        <w:jc w:val="both"/>
      </w:pPr>
      <w:r>
        <w:t xml:space="preserve">(п. 14 введен Федеральным </w:t>
      </w:r>
      <w:hyperlink r:id="rId8858">
        <w:r>
          <w:rPr>
            <w:color w:val="0000FF"/>
          </w:rPr>
          <w:t>законом</w:t>
        </w:r>
      </w:hyperlink>
      <w:r>
        <w:t xml:space="preserve"> от 31.07.2023 N 389-ФЗ)</w:t>
      </w:r>
    </w:p>
    <w:p w:rsidR="000125BB" w:rsidRDefault="000125BB">
      <w:pPr>
        <w:pStyle w:val="ConsPlusNormal"/>
        <w:spacing w:before="280"/>
        <w:ind w:firstLine="540"/>
        <w:jc w:val="both"/>
      </w:pPr>
      <w:r>
        <w:t xml:space="preserve">15. Если законом субъекта Российской Федерации установлено право налогоплательщика на применение инвестиционного налогового вычета в отношении каких-либо из расходов, указанных в </w:t>
      </w:r>
      <w:hyperlink w:anchor="P14015">
        <w:r>
          <w:rPr>
            <w:color w:val="0000FF"/>
          </w:rPr>
          <w:t>подпунктах 1</w:t>
        </w:r>
      </w:hyperlink>
      <w:r>
        <w:t xml:space="preserve"> - </w:t>
      </w:r>
      <w:hyperlink w:anchor="P14036">
        <w:r>
          <w:rPr>
            <w:color w:val="0000FF"/>
          </w:rPr>
          <w:t>10 пункта 2</w:t>
        </w:r>
      </w:hyperlink>
      <w:r>
        <w:t xml:space="preserve"> настоящей статьи, соответствующий субъект Российской Федерации не вправе устанавливать инвестиционный налоговый вычет в отношении тех же расходов по основанию, указанному в </w:t>
      </w:r>
      <w:hyperlink w:anchor="P14038">
        <w:r>
          <w:rPr>
            <w:color w:val="0000FF"/>
          </w:rPr>
          <w:t>подпункте 11 пункта 2</w:t>
        </w:r>
      </w:hyperlink>
      <w:r>
        <w:t xml:space="preserve"> настоящей статьи.</w:t>
      </w:r>
    </w:p>
    <w:p w:rsidR="000125BB" w:rsidRDefault="000125BB">
      <w:pPr>
        <w:pStyle w:val="ConsPlusNormal"/>
        <w:jc w:val="both"/>
      </w:pPr>
      <w:r>
        <w:t xml:space="preserve">(п. 15 введен Федеральным </w:t>
      </w:r>
      <w:hyperlink r:id="rId8859">
        <w:r>
          <w:rPr>
            <w:color w:val="0000FF"/>
          </w:rPr>
          <w:t>законом</w:t>
        </w:r>
      </w:hyperlink>
      <w:r>
        <w:t xml:space="preserve"> от 28.11.2025 N 425-ФЗ)</w:t>
      </w:r>
    </w:p>
    <w:p w:rsidR="000125BB" w:rsidRDefault="000125BB">
      <w:pPr>
        <w:pStyle w:val="ConsPlusNormal"/>
        <w:jc w:val="both"/>
      </w:pPr>
    </w:p>
    <w:p w:rsidR="000125BB" w:rsidRDefault="000125BB">
      <w:pPr>
        <w:pStyle w:val="ConsPlusTitle"/>
        <w:ind w:firstLine="540"/>
        <w:jc w:val="both"/>
        <w:outlineLvl w:val="2"/>
      </w:pPr>
      <w:bookmarkStart w:id="1841" w:name="P14255"/>
      <w:bookmarkEnd w:id="1841"/>
      <w:r>
        <w:t>Статья 286.2. Федеральный инвестиционный налоговый вычет</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860">
        <w:r>
          <w:rPr>
            <w:color w:val="0000FF"/>
          </w:rPr>
          <w:t>законом</w:t>
        </w:r>
      </w:hyperlink>
      <w:r>
        <w:t xml:space="preserve"> от 12.07.2024 N 176-ФЗ (ред. 29.10.2024))</w:t>
      </w:r>
    </w:p>
    <w:p w:rsidR="000125BB" w:rsidRDefault="000125BB">
      <w:pPr>
        <w:pStyle w:val="ConsPlusNormal"/>
        <w:ind w:firstLine="540"/>
        <w:jc w:val="both"/>
      </w:pPr>
    </w:p>
    <w:p w:rsidR="000125BB" w:rsidRDefault="000125BB">
      <w:pPr>
        <w:pStyle w:val="ConsPlusNormal"/>
        <w:ind w:firstLine="540"/>
        <w:jc w:val="both"/>
      </w:pPr>
      <w:bookmarkStart w:id="1842" w:name="P14259"/>
      <w:bookmarkEnd w:id="1842"/>
      <w:r>
        <w:t xml:space="preserve">1. Налогоплательщик, осуществивший расходы, предусмотренные </w:t>
      </w:r>
      <w:hyperlink w:anchor="P14263">
        <w:r>
          <w:rPr>
            <w:color w:val="0000FF"/>
          </w:rPr>
          <w:t>пунктом 4</w:t>
        </w:r>
      </w:hyperlink>
      <w:r>
        <w:t xml:space="preserve"> настоящей статьи, если иное не предусмотрено настоящей статьей, имеет право уменьшить сумму налога (авансового платежа), исчисленную им в качестве налогоплательщика в соответствии со </w:t>
      </w:r>
      <w:hyperlink w:anchor="P13941">
        <w:r>
          <w:rPr>
            <w:color w:val="0000FF"/>
          </w:rPr>
          <w:t>статьей 286</w:t>
        </w:r>
      </w:hyperlink>
      <w:r>
        <w:t xml:space="preserve"> настоящего Кодекса по налоговой </w:t>
      </w:r>
      <w:r>
        <w:lastRenderedPageBreak/>
        <w:t xml:space="preserve">ставке, установленной </w:t>
      </w:r>
      <w:hyperlink w:anchor="P13225">
        <w:r>
          <w:rPr>
            <w:color w:val="0000FF"/>
          </w:rPr>
          <w:t>абзацем вторым пункта 1 статьи 284</w:t>
        </w:r>
      </w:hyperlink>
      <w:r>
        <w:t xml:space="preserve"> настоящего Кодекса, и подлежащую зачислению в федеральный бюджет, на установленный настоящей статьей федеральный инвестиционный налоговый </w:t>
      </w:r>
      <w:hyperlink r:id="rId8861">
        <w:r>
          <w:rPr>
            <w:color w:val="0000FF"/>
          </w:rPr>
          <w:t>вычет</w:t>
        </w:r>
      </w:hyperlink>
      <w:r>
        <w:t xml:space="preserve"> в порядке, установленном настоящей статьей.</w:t>
      </w:r>
    </w:p>
    <w:p w:rsidR="000125BB" w:rsidRDefault="000125BB">
      <w:pPr>
        <w:pStyle w:val="ConsPlusNormal"/>
        <w:spacing w:before="280"/>
        <w:ind w:firstLine="540"/>
        <w:jc w:val="both"/>
      </w:pPr>
      <w:bookmarkStart w:id="1843" w:name="P14260"/>
      <w:bookmarkEnd w:id="1843"/>
      <w:r>
        <w:t xml:space="preserve">2. Федеральный инвестиционный налоговый вычет может быть также применен налогоплательщиками, входящими в </w:t>
      </w:r>
      <w:hyperlink r:id="rId8862">
        <w:r>
          <w:rPr>
            <w:color w:val="0000FF"/>
          </w:rPr>
          <w:t>одну группу</w:t>
        </w:r>
      </w:hyperlink>
      <w:r>
        <w:t xml:space="preserve"> с лицом, указанным в </w:t>
      </w:r>
      <w:hyperlink w:anchor="P14259">
        <w:r>
          <w:rPr>
            <w:color w:val="0000FF"/>
          </w:rPr>
          <w:t>пункте 1</w:t>
        </w:r>
      </w:hyperlink>
      <w:r>
        <w:t xml:space="preserve"> настоящей статьи, при условии передачи этим лицом таким налогоплательщикам данных налогового учета и копий документов, подтверждающих суммы осуществленных расходов, указанных в </w:t>
      </w:r>
      <w:hyperlink w:anchor="P14263">
        <w:r>
          <w:rPr>
            <w:color w:val="0000FF"/>
          </w:rPr>
          <w:t>пункте 4</w:t>
        </w:r>
      </w:hyperlink>
      <w:r>
        <w:t xml:space="preserve"> настоящей статьи.</w:t>
      </w:r>
    </w:p>
    <w:p w:rsidR="000125BB" w:rsidRDefault="000125BB">
      <w:pPr>
        <w:pStyle w:val="ConsPlusNormal"/>
        <w:spacing w:before="280"/>
        <w:ind w:firstLine="540"/>
        <w:jc w:val="both"/>
      </w:pPr>
      <w:bookmarkStart w:id="1844" w:name="P14261"/>
      <w:bookmarkEnd w:id="1844"/>
      <w:r>
        <w:t xml:space="preserve">3. </w:t>
      </w:r>
      <w:hyperlink r:id="rId8863">
        <w:r>
          <w:rPr>
            <w:color w:val="0000FF"/>
          </w:rPr>
          <w:t>Категории</w:t>
        </w:r>
      </w:hyperlink>
      <w:r>
        <w:t xml:space="preserve"> налогоплательщиков, которые указаны в </w:t>
      </w:r>
      <w:hyperlink w:anchor="P14259">
        <w:r>
          <w:rPr>
            <w:color w:val="0000FF"/>
          </w:rPr>
          <w:t>пункте 1</w:t>
        </w:r>
      </w:hyperlink>
      <w:r>
        <w:t xml:space="preserve"> настоящей статьи, категории </w:t>
      </w:r>
      <w:hyperlink r:id="rId8864">
        <w:r>
          <w:rPr>
            <w:color w:val="0000FF"/>
          </w:rPr>
          <w:t>объектов</w:t>
        </w:r>
      </w:hyperlink>
      <w:r>
        <w:t xml:space="preserve"> основных средств и нематериальных активов, к которым применяется федеральный инвестиционный налоговый вычет, </w:t>
      </w:r>
      <w:hyperlink r:id="rId8865">
        <w:r>
          <w:rPr>
            <w:color w:val="0000FF"/>
          </w:rPr>
          <w:t>характеристики</w:t>
        </w:r>
      </w:hyperlink>
      <w:r>
        <w:t xml:space="preserve"> группы, в которую входят лица, указанные в </w:t>
      </w:r>
      <w:hyperlink w:anchor="P14260">
        <w:r>
          <w:rPr>
            <w:color w:val="0000FF"/>
          </w:rPr>
          <w:t>пункте 2</w:t>
        </w:r>
      </w:hyperlink>
      <w:r>
        <w:t xml:space="preserve"> настоящей статьи, </w:t>
      </w:r>
      <w:hyperlink r:id="rId8866">
        <w:r>
          <w:rPr>
            <w:color w:val="0000FF"/>
          </w:rPr>
          <w:t>порядок</w:t>
        </w:r>
      </w:hyperlink>
      <w:r>
        <w:t xml:space="preserve"> и </w:t>
      </w:r>
      <w:hyperlink r:id="rId8867">
        <w:r>
          <w:rPr>
            <w:color w:val="0000FF"/>
          </w:rPr>
          <w:t>условия</w:t>
        </w:r>
      </w:hyperlink>
      <w:r>
        <w:t xml:space="preserve"> применения федерального инвестиционного налогового вычета, </w:t>
      </w:r>
      <w:hyperlink r:id="rId8868">
        <w:r>
          <w:rPr>
            <w:color w:val="0000FF"/>
          </w:rPr>
          <w:t>порядок</w:t>
        </w:r>
      </w:hyperlink>
      <w:r>
        <w:t xml:space="preserve"> определения величины федерального инвестиционного налогового вычета устанавливаются Правительством Российской Федерации.</w:t>
      </w:r>
    </w:p>
    <w:p w:rsidR="000125BB" w:rsidRDefault="000125BB">
      <w:pPr>
        <w:pStyle w:val="ConsPlusNormal"/>
        <w:jc w:val="both"/>
      </w:pPr>
      <w:r>
        <w:t xml:space="preserve">(в ред. Федерального </w:t>
      </w:r>
      <w:hyperlink r:id="rId8869">
        <w:r>
          <w:rPr>
            <w:color w:val="0000FF"/>
          </w:rPr>
          <w:t>закона</w:t>
        </w:r>
      </w:hyperlink>
      <w:r>
        <w:t xml:space="preserve"> от 28.11.2025 N 425-ФЗ)</w:t>
      </w:r>
    </w:p>
    <w:p w:rsidR="000125BB" w:rsidRDefault="000125BB">
      <w:pPr>
        <w:pStyle w:val="ConsPlusNormal"/>
        <w:spacing w:before="280"/>
        <w:ind w:firstLine="540"/>
        <w:jc w:val="both"/>
      </w:pPr>
      <w:bookmarkStart w:id="1845" w:name="P14263"/>
      <w:bookmarkEnd w:id="1845"/>
      <w:r>
        <w:t xml:space="preserve">4. Федеральный инвестиционный налоговый вычет текущего налогового (отчетного) периода не может превышать 50 процентов от суммы расходов, составляющей первоначальную стоимость основного средства в соответствии с </w:t>
      </w:r>
      <w:hyperlink w:anchor="P10828">
        <w:r>
          <w:rPr>
            <w:color w:val="0000FF"/>
          </w:rPr>
          <w:t>абзацем вторым пункта 1 статьи 257</w:t>
        </w:r>
      </w:hyperlink>
      <w:r>
        <w:t xml:space="preserve"> настоящего Кодекса, и (или) суммы расходов, составляющей первоначальную стоимость амортизируемого нематериального актива в соответствии с </w:t>
      </w:r>
      <w:hyperlink w:anchor="P10888">
        <w:r>
          <w:rPr>
            <w:color w:val="0000FF"/>
          </w:rPr>
          <w:t>абзацем одиннадцатым пункта 3 статьи 257</w:t>
        </w:r>
      </w:hyperlink>
      <w:r>
        <w:t xml:space="preserve"> настоящего Кодекса, и (или) суммы расходов, составляющей величину изменения первоначальной стоимости основного средства или нематериального актива в случаях, указанных в </w:t>
      </w:r>
      <w:hyperlink w:anchor="P10870">
        <w:r>
          <w:rPr>
            <w:color w:val="0000FF"/>
          </w:rPr>
          <w:t>пункте 2 статьи 257</w:t>
        </w:r>
      </w:hyperlink>
      <w:r>
        <w:t xml:space="preserve"> настоящего Кодекса (за исключением расходов на частичную ликвидацию), в совокупности.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 п. 4 ст. 286.2 (в ред. ФЗ от 28.11.2025 N 425-ФЗ) </w:t>
            </w:r>
            <w:hyperlink r:id="rId8870">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При этом федеральный инвестиционный налоговый вычет не применяется к объектам основных средств и нематериальным активам, которые не подлежат амортизации в соответствии с </w:t>
      </w:r>
      <w:hyperlink w:anchor="P10778">
        <w:r>
          <w:rPr>
            <w:color w:val="0000FF"/>
          </w:rPr>
          <w:t>пунктом 2 статьи 256</w:t>
        </w:r>
      </w:hyperlink>
      <w:r>
        <w:t xml:space="preserve"> настоящего Кодекса либо первоначальная стоимость которых сформирована за счет субсидии или за счет расходов, учитываемых с применением повышающего коэффициента.</w:t>
      </w:r>
    </w:p>
    <w:p w:rsidR="000125BB" w:rsidRDefault="000125BB">
      <w:pPr>
        <w:pStyle w:val="ConsPlusNormal"/>
        <w:jc w:val="both"/>
      </w:pPr>
      <w:r>
        <w:t xml:space="preserve">(в ред. Федерального </w:t>
      </w:r>
      <w:hyperlink r:id="rId8871">
        <w:r>
          <w:rPr>
            <w:color w:val="0000FF"/>
          </w:rPr>
          <w:t>закона</w:t>
        </w:r>
      </w:hyperlink>
      <w:r>
        <w:t xml:space="preserve"> от 28.11.2025 N 425-ФЗ)</w:t>
      </w:r>
    </w:p>
    <w:p w:rsidR="000125BB" w:rsidRDefault="000125BB">
      <w:pPr>
        <w:pStyle w:val="ConsPlusNormal"/>
        <w:spacing w:before="280"/>
        <w:ind w:firstLine="540"/>
        <w:jc w:val="both"/>
      </w:pPr>
      <w:r>
        <w:t xml:space="preserve">5. Неиспользованный федеральный инвестиционный налоговый вычет предыдущих налоговых (отчетных) периодов, определяемый с учетом положений </w:t>
      </w:r>
      <w:hyperlink w:anchor="P14279">
        <w:r>
          <w:rPr>
            <w:color w:val="0000FF"/>
          </w:rPr>
          <w:t>пункта 9</w:t>
        </w:r>
      </w:hyperlink>
      <w:r>
        <w:t xml:space="preserve"> настоящей статьи, может уменьшить сумму налога (авансового платежа), подлежащую зачислению в федеральный бюджет, текущего налогового (отчетного) периода.</w:t>
      </w:r>
    </w:p>
    <w:p w:rsidR="000125BB" w:rsidRDefault="000125BB">
      <w:pPr>
        <w:pStyle w:val="ConsPlusNormal"/>
        <w:spacing w:before="280"/>
        <w:ind w:firstLine="540"/>
        <w:jc w:val="both"/>
      </w:pPr>
      <w:bookmarkStart w:id="1846" w:name="P14269"/>
      <w:bookmarkEnd w:id="1846"/>
      <w:r>
        <w:t xml:space="preserve">6. Уменьшение суммы налога, подлежащей зачислению в федеральный бюджет, на величину расходов, предусмотренных </w:t>
      </w:r>
      <w:hyperlink w:anchor="P14263">
        <w:r>
          <w:rPr>
            <w:color w:val="0000FF"/>
          </w:rPr>
          <w:t>пунктом 4</w:t>
        </w:r>
      </w:hyperlink>
      <w:r>
        <w:t xml:space="preserve"> настоящей статьи, осуществляется в налоговом (отчетном) периоде, в котором введены в эксплуатацию объекты основных средств или нематериальные активы и (или) изменена их первоначальная стоимость.</w:t>
      </w:r>
    </w:p>
    <w:p w:rsidR="000125BB" w:rsidRDefault="000125BB">
      <w:pPr>
        <w:pStyle w:val="ConsPlusNormal"/>
        <w:spacing w:before="280"/>
        <w:ind w:firstLine="540"/>
        <w:jc w:val="both"/>
      </w:pPr>
      <w:r>
        <w:t xml:space="preserve">При этом такое уменьшение может быть осуществлено также в последующие налоговые (отчетные) периоды с учетом положения </w:t>
      </w:r>
      <w:hyperlink w:anchor="P14279">
        <w:r>
          <w:rPr>
            <w:color w:val="0000FF"/>
          </w:rPr>
          <w:t>пункта 9</w:t>
        </w:r>
      </w:hyperlink>
      <w:r>
        <w:t xml:space="preserve"> настоящей статьи.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п. 6 ст. 286.2 (в ред. ФЗ от 28.11.2025 N 425-ФЗ) </w:t>
            </w:r>
            <w:hyperlink r:id="rId887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При этом сумма налога (авансового платежа), подлежащая уплате в федеральный бюджет в текущем налоговом (отчетном) периоде, не может быть уменьшена на величину большую, чем расчетная сумма налога, исчисленная от налоговой базы текущего налогового (отчетного) периода, при условии применения ставки налога в размере 5 процентов.</w:t>
      </w:r>
    </w:p>
    <w:p w:rsidR="000125BB" w:rsidRDefault="000125BB">
      <w:pPr>
        <w:pStyle w:val="ConsPlusNormal"/>
        <w:jc w:val="both"/>
      </w:pPr>
      <w:r>
        <w:t xml:space="preserve">(в ред. Федерального </w:t>
      </w:r>
      <w:hyperlink r:id="rId8873">
        <w:r>
          <w:rPr>
            <w:color w:val="0000FF"/>
          </w:rPr>
          <w:t>закона</w:t>
        </w:r>
      </w:hyperlink>
      <w:r>
        <w:t xml:space="preserve"> от 28.11.2025 N 425-ФЗ)</w:t>
      </w:r>
    </w:p>
    <w:p w:rsidR="000125BB" w:rsidRDefault="000125BB">
      <w:pPr>
        <w:pStyle w:val="ConsPlusNormal"/>
        <w:jc w:val="both"/>
      </w:pPr>
      <w:r>
        <w:t xml:space="preserve">(п. 6 в ред. Федерального </w:t>
      </w:r>
      <w:hyperlink r:id="rId8874">
        <w:r>
          <w:rPr>
            <w:color w:val="0000FF"/>
          </w:rPr>
          <w:t>закона</w:t>
        </w:r>
      </w:hyperlink>
      <w:r>
        <w:t xml:space="preserve"> от 29.11.2024 N 416-ФЗ)</w:t>
      </w:r>
    </w:p>
    <w:p w:rsidR="000125BB" w:rsidRDefault="000125BB">
      <w:pPr>
        <w:pStyle w:val="ConsPlusNormal"/>
        <w:spacing w:before="280"/>
        <w:ind w:firstLine="540"/>
        <w:jc w:val="both"/>
      </w:pPr>
      <w:r>
        <w:t xml:space="preserve">7. Объекты амортизируемого имущества, в отношении которых было принято решение об использовании права на применение федерального инвестиционного налогового вычета в соответствии с настоящей статьей, включаются в амортизационные группы (подгруппы) по своей первоначальной стоимости, уменьшенной на федеральный инвестиционный налоговый вычет, определенный по этим объектам амортизируемого имущества (а также на суммы, отнесенные в состав расходов отчетного (налогового) периода, в соответствии с положениями </w:t>
      </w:r>
      <w:hyperlink w:anchor="P10939">
        <w:r>
          <w:rPr>
            <w:color w:val="0000FF"/>
          </w:rPr>
          <w:t>пункта 9 статьи 258</w:t>
        </w:r>
      </w:hyperlink>
      <w:r>
        <w:t xml:space="preserve"> настоящего Кодекса по данному объекту), а суммы расходов, на которые изменяется первоначальная стоимость таких объектов в случаях их достройки, дооборудования, реконструкции, модернизации, технического перевооружения при формировании суммарного баланса амортизационных групп (подгрупп) (изменении первоначальной стоимости объектов, амортизация по которым начисляется линейным методом в соответствии со </w:t>
      </w:r>
      <w:hyperlink w:anchor="P10952">
        <w:r>
          <w:rPr>
            <w:color w:val="0000FF"/>
          </w:rPr>
          <w:t>статьей 259</w:t>
        </w:r>
      </w:hyperlink>
      <w:r>
        <w:t xml:space="preserve"> настоящего Кодекса), уменьшаются на федеральный инвестиционный налоговый вычет, определенный по этим расходам (а также на суммы, отнесенные в состав расходов отчетного (налогового) периода, в соответствии с положениями </w:t>
      </w:r>
      <w:hyperlink w:anchor="P10939">
        <w:r>
          <w:rPr>
            <w:color w:val="0000FF"/>
          </w:rPr>
          <w:t>пункта 9 статьи 258</w:t>
        </w:r>
      </w:hyperlink>
      <w:r>
        <w:t xml:space="preserve"> настоящего Кодекса по данному объекту).</w:t>
      </w:r>
    </w:p>
    <w:p w:rsidR="000125BB" w:rsidRDefault="000125BB">
      <w:pPr>
        <w:pStyle w:val="ConsPlusNormal"/>
        <w:jc w:val="both"/>
      </w:pPr>
      <w:r>
        <w:t xml:space="preserve">(п. 7 в ред. Федерального </w:t>
      </w:r>
      <w:hyperlink r:id="rId8875">
        <w:r>
          <w:rPr>
            <w:color w:val="0000FF"/>
          </w:rPr>
          <w:t>закона</w:t>
        </w:r>
      </w:hyperlink>
      <w:r>
        <w:t xml:space="preserve"> от 29.11.2024 N 416-ФЗ)</w:t>
      </w:r>
    </w:p>
    <w:p w:rsidR="000125BB" w:rsidRDefault="000125BB">
      <w:pPr>
        <w:pStyle w:val="ConsPlusNormal"/>
        <w:spacing w:before="280"/>
        <w:ind w:firstLine="540"/>
        <w:jc w:val="both"/>
      </w:pPr>
      <w:r>
        <w:lastRenderedPageBreak/>
        <w:t xml:space="preserve">8. Решение об использовании права на применение федерального инвестиционного налогового вычета отражается налогоплательщиком в учетной политике для целей налогообложения с выбором </w:t>
      </w:r>
      <w:hyperlink r:id="rId8876">
        <w:r>
          <w:rPr>
            <w:color w:val="0000FF"/>
          </w:rPr>
          <w:t>параметров</w:t>
        </w:r>
      </w:hyperlink>
      <w:r>
        <w:t xml:space="preserve"> применения федерального инвестиционного налогового вычета, определяемых Правительством Российской Федерации, в соответствии с </w:t>
      </w:r>
      <w:hyperlink w:anchor="P14261">
        <w:r>
          <w:rPr>
            <w:color w:val="0000FF"/>
          </w:rPr>
          <w:t>пунктом 3</w:t>
        </w:r>
      </w:hyperlink>
      <w:r>
        <w:t xml:space="preserve"> настоящей статьи.</w:t>
      </w:r>
    </w:p>
    <w:p w:rsidR="000125BB" w:rsidRDefault="000125BB">
      <w:pPr>
        <w:pStyle w:val="ConsPlusNormal"/>
        <w:spacing w:before="280"/>
        <w:ind w:firstLine="540"/>
        <w:jc w:val="both"/>
      </w:pPr>
      <w:bookmarkStart w:id="1847" w:name="P14279"/>
      <w:bookmarkEnd w:id="1847"/>
      <w:r>
        <w:t xml:space="preserve">9. Федеральный инвестиционный налоговый вычет текущего налогового (отчетного) периода в части, превышающей сумму налога, исчисленного в соответствии с </w:t>
      </w:r>
      <w:hyperlink w:anchor="P14259">
        <w:r>
          <w:rPr>
            <w:color w:val="0000FF"/>
          </w:rPr>
          <w:t>пунктом 1</w:t>
        </w:r>
      </w:hyperlink>
      <w:r>
        <w:t xml:space="preserve"> настоящей статьи с учетом положения </w:t>
      </w:r>
      <w:hyperlink w:anchor="P14269">
        <w:r>
          <w:rPr>
            <w:color w:val="0000FF"/>
          </w:rPr>
          <w:t>пункта 6</w:t>
        </w:r>
      </w:hyperlink>
      <w:r>
        <w:t xml:space="preserve"> настоящей статьи в текущем налоговом периоде, может быть использован для уменьшения суммы налога (авансового платежа), подлежащей зачислению в федеральный бюджет, в последующих налоговых (отчетных) периодах, но не более чем в течение периода, определяемого Правительством Российской Федерации, в соответствии с </w:t>
      </w:r>
      <w:hyperlink w:anchor="P14261">
        <w:r>
          <w:rPr>
            <w:color w:val="0000FF"/>
          </w:rPr>
          <w:t>пунктом 3</w:t>
        </w:r>
      </w:hyperlink>
      <w:r>
        <w:t xml:space="preserve"> настоящей статьи.</w:t>
      </w:r>
    </w:p>
    <w:p w:rsidR="000125BB" w:rsidRDefault="000125BB">
      <w:pPr>
        <w:pStyle w:val="ConsPlusNormal"/>
        <w:spacing w:before="280"/>
        <w:ind w:firstLine="540"/>
        <w:jc w:val="both"/>
      </w:pPr>
      <w:r>
        <w:t>10. Не вправе применять федеральный инвестиционный налоговый вычет следующие категории налогоплательщиков:</w:t>
      </w:r>
    </w:p>
    <w:p w:rsidR="000125BB" w:rsidRDefault="000125BB">
      <w:pPr>
        <w:pStyle w:val="ConsPlusNormal"/>
        <w:spacing w:before="280"/>
        <w:ind w:firstLine="540"/>
        <w:jc w:val="both"/>
      </w:pPr>
      <w:r>
        <w:t>1) иностранные организации, признаваемые налоговыми резидентами Российской Федерации;</w:t>
      </w:r>
    </w:p>
    <w:p w:rsidR="000125BB" w:rsidRDefault="000125BB">
      <w:pPr>
        <w:pStyle w:val="ConsPlusNormal"/>
        <w:spacing w:before="280"/>
        <w:ind w:firstLine="540"/>
        <w:jc w:val="both"/>
      </w:pPr>
      <w:r>
        <w:t>2) организации, признаваемые налогоплательщиками - участниками соглашения о защите и поощрении капиталовложений;</w:t>
      </w:r>
    </w:p>
    <w:p w:rsidR="000125BB" w:rsidRDefault="000125BB">
      <w:pPr>
        <w:pStyle w:val="ConsPlusNormal"/>
        <w:spacing w:before="280"/>
        <w:ind w:firstLine="540"/>
        <w:jc w:val="both"/>
      </w:pPr>
      <w:r>
        <w:t>3) кредитные организации;</w:t>
      </w:r>
    </w:p>
    <w:p w:rsidR="000125BB" w:rsidRDefault="000125BB">
      <w:pPr>
        <w:pStyle w:val="ConsPlusNormal"/>
        <w:spacing w:before="280"/>
        <w:ind w:firstLine="540"/>
        <w:jc w:val="both"/>
      </w:pPr>
      <w:r>
        <w:t xml:space="preserve">4) организации, осуществляющие производство подакцизных товаров, указанных в </w:t>
      </w:r>
      <w:hyperlink w:anchor="P3995">
        <w:r>
          <w:rPr>
            <w:color w:val="0000FF"/>
          </w:rPr>
          <w:t>подпунктах 1</w:t>
        </w:r>
      </w:hyperlink>
      <w:r>
        <w:t xml:space="preserve">, </w:t>
      </w:r>
      <w:hyperlink w:anchor="P3998">
        <w:r>
          <w:rPr>
            <w:color w:val="0000FF"/>
          </w:rPr>
          <w:t>2</w:t>
        </w:r>
      </w:hyperlink>
      <w:r>
        <w:t xml:space="preserve">, </w:t>
      </w:r>
      <w:hyperlink w:anchor="P4012">
        <w:r>
          <w:rPr>
            <w:color w:val="0000FF"/>
          </w:rPr>
          <w:t>3</w:t>
        </w:r>
      </w:hyperlink>
      <w:r>
        <w:t xml:space="preserve">, </w:t>
      </w:r>
      <w:hyperlink w:anchor="P4014">
        <w:r>
          <w:rPr>
            <w:color w:val="0000FF"/>
          </w:rPr>
          <w:t>3.1</w:t>
        </w:r>
      </w:hyperlink>
      <w:r>
        <w:t xml:space="preserve">, </w:t>
      </w:r>
      <w:hyperlink w:anchor="P4019">
        <w:r>
          <w:rPr>
            <w:color w:val="0000FF"/>
          </w:rPr>
          <w:t>5</w:t>
        </w:r>
      </w:hyperlink>
      <w:r>
        <w:t xml:space="preserve">, </w:t>
      </w:r>
      <w:hyperlink w:anchor="P4100">
        <w:r>
          <w:rPr>
            <w:color w:val="0000FF"/>
          </w:rPr>
          <w:t>16</w:t>
        </w:r>
      </w:hyperlink>
      <w:r>
        <w:t xml:space="preserve">, </w:t>
      </w:r>
      <w:hyperlink w:anchor="P4102">
        <w:r>
          <w:rPr>
            <w:color w:val="0000FF"/>
          </w:rPr>
          <w:t>17</w:t>
        </w:r>
      </w:hyperlink>
      <w:r>
        <w:t xml:space="preserve">, </w:t>
      </w:r>
      <w:hyperlink w:anchor="P4114">
        <w:r>
          <w:rPr>
            <w:color w:val="0000FF"/>
          </w:rPr>
          <w:t>23 пункта 1 статьи 181</w:t>
        </w:r>
      </w:hyperlink>
      <w:r>
        <w:t xml:space="preserve"> настоящего Кодекса.</w:t>
      </w:r>
    </w:p>
    <w:p w:rsidR="000125BB" w:rsidRDefault="000125BB">
      <w:pPr>
        <w:pStyle w:val="ConsPlusNormal"/>
        <w:spacing w:before="280"/>
        <w:ind w:firstLine="540"/>
        <w:jc w:val="both"/>
      </w:pPr>
      <w:bookmarkStart w:id="1848" w:name="P14285"/>
      <w:bookmarkEnd w:id="1848"/>
      <w:r>
        <w:t xml:space="preserve">11. При реализации или ином выбытии объекта основных средств (нематериального актива), в отношении которого налогоплательщик использовал право на применение федерального инвестиционного налогового вычета в соответствии с настоящей статьей, ранее чем по истечении пяти лет с момента ввода его в эксплуатацию (за исключением случаев, если реализация (выбытие) объекта основных средств (нематериального актива) осуществлена после истечения срока его полезного использования) сумма налога, не уплаченная в связи с применением такого вычета в отношении указанного объекта основных средств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Положения настоящего абзаца не применяются в случае ликвидации основного средства.</w:t>
      </w:r>
    </w:p>
    <w:p w:rsidR="000125BB" w:rsidRDefault="000125BB">
      <w:pPr>
        <w:pStyle w:val="ConsPlusNormal"/>
        <w:spacing w:before="280"/>
        <w:ind w:firstLine="540"/>
        <w:jc w:val="both"/>
      </w:pPr>
      <w:r>
        <w:t xml:space="preserve">Если федеральный инвестиционный налоговый вычет был применен третьими лицами в соответствии с положениями настоящей статьи, налогоплательщик, в собственности которого находился указанный в </w:t>
      </w:r>
      <w:hyperlink w:anchor="P14285">
        <w:r>
          <w:rPr>
            <w:color w:val="0000FF"/>
          </w:rPr>
          <w:t>абзаце первом</w:t>
        </w:r>
      </w:hyperlink>
      <w:r>
        <w:t xml:space="preserve"> настоящего пункта </w:t>
      </w:r>
      <w:r>
        <w:lastRenderedPageBreak/>
        <w:t>объект основных средств (нематериальный актив), обязан в течение 10 дней сообщить о его выбытии налогоплательщику, использовавшему право на применение федерального инвестиционного налогового вычета в отношении указанного объекта основных средств (нематериального актива).</w:t>
      </w:r>
    </w:p>
    <w:p w:rsidR="000125BB" w:rsidRDefault="000125BB">
      <w:pPr>
        <w:pStyle w:val="ConsPlusNormal"/>
        <w:spacing w:before="280"/>
        <w:ind w:firstLine="540"/>
        <w:jc w:val="both"/>
      </w:pPr>
      <w:r>
        <w:t xml:space="preserve">В случае нарушения налогоплательщиком применения федерального инвестиционного налогового вычета сумма налога, не уплаченная в связи с применением этого вычета, подлежит восстановлению и уплате в бюджет с уплатой сумм пеней, начисляемых со дня истечения установленного </w:t>
      </w:r>
      <w:hyperlink w:anchor="P14289">
        <w:r>
          <w:rPr>
            <w:color w:val="0000FF"/>
          </w:rPr>
          <w:t>статьей 287</w:t>
        </w:r>
      </w:hyperlink>
      <w:r>
        <w:t xml:space="preserve"> настоящего Кодекса срока уплаты налога.</w:t>
      </w:r>
    </w:p>
    <w:p w:rsidR="000125BB" w:rsidRDefault="000125BB">
      <w:pPr>
        <w:pStyle w:val="ConsPlusNormal"/>
        <w:jc w:val="both"/>
      </w:pPr>
    </w:p>
    <w:p w:rsidR="000125BB" w:rsidRDefault="000125BB">
      <w:pPr>
        <w:pStyle w:val="ConsPlusTitle"/>
        <w:ind w:firstLine="540"/>
        <w:jc w:val="both"/>
        <w:outlineLvl w:val="2"/>
      </w:pPr>
      <w:bookmarkStart w:id="1849" w:name="P14289"/>
      <w:bookmarkEnd w:id="1849"/>
      <w:r>
        <w:t>Статья 287. Сроки и порядок уплаты налога и налога в виде авансовых платежей</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продлении на 12 месяцев сроков уплаты налога, авансовых платежей по налогу на прибыль, которые наступили в 2023 году, организациям ТЭК и сферы ЖКХ, которые имеют место нахождения в пределах территорий ДНР, ЛНР, Запорожской или Херсонской области, см. </w:t>
            </w:r>
            <w:hyperlink r:id="rId8877">
              <w:r>
                <w:rPr>
                  <w:color w:val="0000FF"/>
                </w:rPr>
                <w:t>Постановление</w:t>
              </w:r>
            </w:hyperlink>
            <w:r>
              <w:rPr>
                <w:color w:val="392C69"/>
              </w:rPr>
              <w:t xml:space="preserve"> Правительства РФ от 21.02.2024 N 205.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850" w:name="P14293"/>
      <w:bookmarkEnd w:id="1850"/>
      <w:r>
        <w:t>1. Налог, подлежащий уплате по истечении налогового периода, уплачивается не позднее 28 марта года, следующего за налоговым периодом.</w:t>
      </w:r>
    </w:p>
    <w:p w:rsidR="000125BB" w:rsidRDefault="000125BB">
      <w:pPr>
        <w:pStyle w:val="ConsPlusNormal"/>
        <w:jc w:val="both"/>
      </w:pPr>
      <w:r>
        <w:t xml:space="preserve">(в ред. Федерального </w:t>
      </w:r>
      <w:hyperlink r:id="rId8878">
        <w:r>
          <w:rPr>
            <w:color w:val="0000FF"/>
          </w:rPr>
          <w:t>закона</w:t>
        </w:r>
      </w:hyperlink>
      <w:r>
        <w:t xml:space="preserve"> от 14.07.2022 N 263-ФЗ)</w:t>
      </w:r>
    </w:p>
    <w:p w:rsidR="000125BB" w:rsidRDefault="000125BB">
      <w:pPr>
        <w:pStyle w:val="ConsPlusNormal"/>
        <w:spacing w:before="280"/>
        <w:ind w:firstLine="540"/>
        <w:jc w:val="both"/>
      </w:pPr>
      <w:bookmarkStart w:id="1851" w:name="P14295"/>
      <w:bookmarkEnd w:id="1851"/>
      <w:r>
        <w:t>Авансовые платежи по итогам отчетного периода уплачиваются не позднее 28-го числа месяца, следующего за соответствующим отчетным периодом.</w:t>
      </w:r>
    </w:p>
    <w:p w:rsidR="000125BB" w:rsidRDefault="000125BB">
      <w:pPr>
        <w:pStyle w:val="ConsPlusNormal"/>
        <w:jc w:val="both"/>
      </w:pPr>
      <w:r>
        <w:t xml:space="preserve">(в ред. Федерального </w:t>
      </w:r>
      <w:hyperlink r:id="rId8879">
        <w:r>
          <w:rPr>
            <w:color w:val="0000FF"/>
          </w:rPr>
          <w:t>закона</w:t>
        </w:r>
      </w:hyperlink>
      <w:r>
        <w:t xml:space="preserve"> от 14.07.2022 N 263-ФЗ)</w:t>
      </w:r>
    </w:p>
    <w:p w:rsidR="000125BB" w:rsidRDefault="000125BB">
      <w:pPr>
        <w:pStyle w:val="ConsPlusNormal"/>
        <w:spacing w:before="28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0125BB" w:rsidRDefault="000125BB">
      <w:pPr>
        <w:pStyle w:val="ConsPlusNormal"/>
        <w:jc w:val="both"/>
      </w:pPr>
      <w:r>
        <w:t xml:space="preserve">(в ред. Федеральных законов от 29.05.2002 </w:t>
      </w:r>
      <w:hyperlink r:id="rId8880">
        <w:r>
          <w:rPr>
            <w:color w:val="0000FF"/>
          </w:rPr>
          <w:t>N 57-ФЗ</w:t>
        </w:r>
      </w:hyperlink>
      <w:r>
        <w:t xml:space="preserve">, от 02.07.2021 </w:t>
      </w:r>
      <w:hyperlink r:id="rId8881">
        <w:r>
          <w:rPr>
            <w:color w:val="0000FF"/>
          </w:rPr>
          <w:t>N 305-ФЗ</w:t>
        </w:r>
      </w:hyperlink>
      <w:r>
        <w:t>)</w:t>
      </w:r>
    </w:p>
    <w:p w:rsidR="000125BB" w:rsidRDefault="000125BB">
      <w:pPr>
        <w:pStyle w:val="ConsPlusNormal"/>
        <w:spacing w:before="28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0125BB" w:rsidRDefault="000125BB">
      <w:pPr>
        <w:pStyle w:val="ConsPlusNormal"/>
        <w:jc w:val="both"/>
      </w:pPr>
      <w:r>
        <w:t xml:space="preserve">(в ред. Федеральных законов от 31.12.2001 </w:t>
      </w:r>
      <w:hyperlink r:id="rId8882">
        <w:r>
          <w:rPr>
            <w:color w:val="0000FF"/>
          </w:rPr>
          <w:t>N 198-ФЗ</w:t>
        </w:r>
      </w:hyperlink>
      <w:r>
        <w:t xml:space="preserve">, от 29.05.2002 </w:t>
      </w:r>
      <w:hyperlink r:id="rId8883">
        <w:r>
          <w:rPr>
            <w:color w:val="0000FF"/>
          </w:rPr>
          <w:t>N 57-ФЗ</w:t>
        </w:r>
      </w:hyperlink>
      <w:r>
        <w:t>)</w:t>
      </w:r>
    </w:p>
    <w:p w:rsidR="000125BB" w:rsidRDefault="000125BB">
      <w:pPr>
        <w:pStyle w:val="ConsPlusNormal"/>
        <w:spacing w:before="28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0125BB" w:rsidRDefault="000125BB">
      <w:pPr>
        <w:pStyle w:val="ConsPlusNormal"/>
        <w:jc w:val="both"/>
      </w:pPr>
      <w:r>
        <w:lastRenderedPageBreak/>
        <w:t xml:space="preserve">(в ред. Федеральных законов от 29.05.2002 </w:t>
      </w:r>
      <w:hyperlink r:id="rId8884">
        <w:r>
          <w:rPr>
            <w:color w:val="0000FF"/>
          </w:rPr>
          <w:t>N 57-ФЗ</w:t>
        </w:r>
      </w:hyperlink>
      <w:r>
        <w:t xml:space="preserve">, от 27.07.2006 </w:t>
      </w:r>
      <w:hyperlink r:id="rId8885">
        <w:r>
          <w:rPr>
            <w:color w:val="0000FF"/>
          </w:rPr>
          <w:t>N 137-ФЗ</w:t>
        </w:r>
      </w:hyperlink>
      <w:r>
        <w:t>)</w:t>
      </w:r>
    </w:p>
    <w:p w:rsidR="000125BB" w:rsidRDefault="000125BB">
      <w:pPr>
        <w:pStyle w:val="ConsPlusNormal"/>
        <w:spacing w:before="280"/>
        <w:ind w:firstLine="540"/>
        <w:jc w:val="both"/>
      </w:pPr>
      <w:bookmarkStart w:id="1852" w:name="P14303"/>
      <w:bookmarkEnd w:id="1852"/>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либо индивидуальный предприниматель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4308">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0125BB" w:rsidRDefault="000125BB">
      <w:pPr>
        <w:pStyle w:val="ConsPlusNormal"/>
        <w:jc w:val="both"/>
      </w:pPr>
      <w:r>
        <w:t xml:space="preserve">(в ред. Федеральных законов от 29.05.2002 </w:t>
      </w:r>
      <w:hyperlink r:id="rId8886">
        <w:r>
          <w:rPr>
            <w:color w:val="0000FF"/>
          </w:rPr>
          <w:t>N 57-ФЗ</w:t>
        </w:r>
      </w:hyperlink>
      <w:r>
        <w:t xml:space="preserve">, от 08.08.2024 </w:t>
      </w:r>
      <w:hyperlink r:id="rId8887">
        <w:r>
          <w:rPr>
            <w:color w:val="0000FF"/>
          </w:rPr>
          <w:t>N 259-ФЗ</w:t>
        </w:r>
      </w:hyperlink>
      <w:r>
        <w:t>)</w:t>
      </w:r>
    </w:p>
    <w:p w:rsidR="000125BB" w:rsidRDefault="000125BB">
      <w:pPr>
        <w:pStyle w:val="ConsPlusNormal"/>
        <w:spacing w:before="28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0125BB" w:rsidRDefault="000125BB">
      <w:pPr>
        <w:pStyle w:val="ConsPlusNormal"/>
        <w:jc w:val="both"/>
      </w:pPr>
      <w:r>
        <w:t xml:space="preserve">(в ред. Федеральных законов от 27.07.2010 </w:t>
      </w:r>
      <w:hyperlink r:id="rId8888">
        <w:r>
          <w:rPr>
            <w:color w:val="0000FF"/>
          </w:rPr>
          <w:t>N 229-ФЗ</w:t>
        </w:r>
      </w:hyperlink>
      <w:r>
        <w:t xml:space="preserve">, от 14.07.2022 </w:t>
      </w:r>
      <w:hyperlink r:id="rId8889">
        <w:r>
          <w:rPr>
            <w:color w:val="0000FF"/>
          </w:rPr>
          <w:t>N 263-ФЗ</w:t>
        </w:r>
      </w:hyperlink>
      <w:r>
        <w:t>)</w:t>
      </w:r>
    </w:p>
    <w:p w:rsidR="000125BB" w:rsidRDefault="000125BB">
      <w:pPr>
        <w:pStyle w:val="ConsPlusNormal"/>
        <w:spacing w:before="280"/>
        <w:ind w:firstLine="540"/>
        <w:jc w:val="both"/>
      </w:pPr>
      <w:r>
        <w:t xml:space="preserve">3. Особенности уплаты налога налогоплательщиками, имеющими обособленные подразделения, устанавливаются </w:t>
      </w:r>
      <w:hyperlink w:anchor="P14317">
        <w:r>
          <w:rPr>
            <w:color w:val="0000FF"/>
          </w:rPr>
          <w:t>статьей 288</w:t>
        </w:r>
      </w:hyperlink>
      <w:r>
        <w:t xml:space="preserve"> настоящего Кодекса.</w:t>
      </w:r>
    </w:p>
    <w:p w:rsidR="000125BB" w:rsidRDefault="000125BB">
      <w:pPr>
        <w:pStyle w:val="ConsPlusNormal"/>
        <w:spacing w:before="280"/>
        <w:ind w:firstLine="540"/>
        <w:jc w:val="both"/>
      </w:pPr>
      <w:bookmarkStart w:id="1853" w:name="P14308"/>
      <w:bookmarkEnd w:id="1853"/>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0125BB" w:rsidRDefault="000125BB">
      <w:pPr>
        <w:pStyle w:val="ConsPlusNormal"/>
        <w:jc w:val="both"/>
      </w:pPr>
      <w:r>
        <w:t xml:space="preserve">(в ред. Федеральных законов от 27.07.2010 </w:t>
      </w:r>
      <w:hyperlink r:id="rId8890">
        <w:r>
          <w:rPr>
            <w:color w:val="0000FF"/>
          </w:rPr>
          <w:t>N 229-ФЗ</w:t>
        </w:r>
      </w:hyperlink>
      <w:r>
        <w:t xml:space="preserve">, от 14.07.2022 </w:t>
      </w:r>
      <w:hyperlink r:id="rId8891">
        <w:r>
          <w:rPr>
            <w:color w:val="0000FF"/>
          </w:rPr>
          <w:t>N 263-ФЗ</w:t>
        </w:r>
      </w:hyperlink>
      <w:r>
        <w:t>)</w:t>
      </w:r>
    </w:p>
    <w:p w:rsidR="000125BB" w:rsidRDefault="000125BB">
      <w:pPr>
        <w:pStyle w:val="ConsPlusNormal"/>
        <w:spacing w:before="28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3483">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2056">
        <w:r>
          <w:rPr>
            <w:color w:val="0000FF"/>
          </w:rPr>
          <w:t>статьями 271</w:t>
        </w:r>
      </w:hyperlink>
      <w:r>
        <w:t xml:space="preserve"> и </w:t>
      </w:r>
      <w:hyperlink w:anchor="P12390">
        <w:r>
          <w:rPr>
            <w:color w:val="0000FF"/>
          </w:rPr>
          <w:t>273</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8892">
        <w:r>
          <w:rPr>
            <w:color w:val="0000FF"/>
          </w:rPr>
          <w:t>N 57-ФЗ</w:t>
        </w:r>
      </w:hyperlink>
      <w:r>
        <w:t xml:space="preserve">, от 06.06.2005 </w:t>
      </w:r>
      <w:hyperlink r:id="rId8893">
        <w:r>
          <w:rPr>
            <w:color w:val="0000FF"/>
          </w:rPr>
          <w:t>N 58-ФЗ</w:t>
        </w:r>
      </w:hyperlink>
      <w:r>
        <w:t xml:space="preserve">, от 28.12.2022 </w:t>
      </w:r>
      <w:hyperlink r:id="rId8894">
        <w:r>
          <w:rPr>
            <w:color w:val="0000FF"/>
          </w:rPr>
          <w:t>N 565-ФЗ</w:t>
        </w:r>
      </w:hyperlink>
      <w:r>
        <w:t>)</w:t>
      </w:r>
    </w:p>
    <w:p w:rsidR="000125BB" w:rsidRDefault="000125BB">
      <w:pPr>
        <w:pStyle w:val="ConsPlusNormal"/>
        <w:spacing w:before="28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w:t>
      </w:r>
      <w:r>
        <w:lastRenderedPageBreak/>
        <w:t xml:space="preserve">уплачивает авансовые платежи в порядке, предусмотренном </w:t>
      </w:r>
      <w:hyperlink w:anchor="P14293">
        <w:r>
          <w:rPr>
            <w:color w:val="0000FF"/>
          </w:rPr>
          <w:t>пунктом 1</w:t>
        </w:r>
      </w:hyperlink>
      <w:r>
        <w:t xml:space="preserve"> настоящей статьи с учетом требований </w:t>
      </w:r>
      <w:hyperlink w:anchor="P13993">
        <w:r>
          <w:rPr>
            <w:color w:val="0000FF"/>
          </w:rPr>
          <w:t>пункта 6 статьи 286</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8895">
        <w:r>
          <w:rPr>
            <w:color w:val="0000FF"/>
          </w:rPr>
          <w:t>N 57-ФЗ</w:t>
        </w:r>
      </w:hyperlink>
      <w:r>
        <w:t xml:space="preserve">, от 08.06.2015 </w:t>
      </w:r>
      <w:hyperlink r:id="rId8896">
        <w:r>
          <w:rPr>
            <w:color w:val="0000FF"/>
          </w:rPr>
          <w:t>N 150-ФЗ</w:t>
        </w:r>
      </w:hyperlink>
      <w:r>
        <w:t>)</w:t>
      </w:r>
    </w:p>
    <w:p w:rsidR="000125BB" w:rsidRDefault="000125BB">
      <w:pPr>
        <w:pStyle w:val="ConsPlusNormal"/>
        <w:spacing w:before="280"/>
        <w:ind w:firstLine="540"/>
        <w:jc w:val="both"/>
      </w:pPr>
      <w:r>
        <w:t xml:space="preserve">6. Организации, указанные в </w:t>
      </w:r>
      <w:hyperlink w:anchor="P13980">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0125BB" w:rsidRDefault="000125BB">
      <w:pPr>
        <w:pStyle w:val="ConsPlusNormal"/>
        <w:jc w:val="both"/>
      </w:pPr>
      <w:r>
        <w:t xml:space="preserve">(п. 6 введен Федеральным </w:t>
      </w:r>
      <w:hyperlink r:id="rId8897">
        <w:r>
          <w:rPr>
            <w:color w:val="0000FF"/>
          </w:rPr>
          <w:t>законом</w:t>
        </w:r>
      </w:hyperlink>
      <w:r>
        <w:t xml:space="preserve"> от 02.07.2021 N 305-ФЗ)</w:t>
      </w:r>
    </w:p>
    <w:p w:rsidR="000125BB" w:rsidRDefault="000125BB">
      <w:pPr>
        <w:pStyle w:val="ConsPlusNormal"/>
        <w:jc w:val="both"/>
      </w:pPr>
    </w:p>
    <w:p w:rsidR="000125BB" w:rsidRDefault="000125BB">
      <w:pPr>
        <w:pStyle w:val="ConsPlusTitle"/>
        <w:ind w:firstLine="540"/>
        <w:jc w:val="both"/>
        <w:outlineLvl w:val="2"/>
      </w:pPr>
      <w:bookmarkStart w:id="1854" w:name="P14317"/>
      <w:bookmarkEnd w:id="1854"/>
      <w:r>
        <w:t>Статья 288. Особенности исчисления и уплаты налога налогоплательщиком, имеющим обособленные подразделения</w:t>
      </w:r>
    </w:p>
    <w:p w:rsidR="000125BB" w:rsidRDefault="000125BB">
      <w:pPr>
        <w:pStyle w:val="ConsPlusNormal"/>
        <w:jc w:val="both"/>
      </w:pPr>
    </w:p>
    <w:p w:rsidR="000125BB" w:rsidRDefault="000125BB">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898">
        <w:r>
          <w:rPr>
            <w:color w:val="0000FF"/>
          </w:rPr>
          <w:t>обособленным подразделениям</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 п. 2 ст. 288 (в ред. ФЗ от 28.06.2022 N 225-ФЗ) </w:t>
            </w:r>
            <w:hyperlink r:id="rId889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855" w:name="P14322"/>
      <w:bookmarkEnd w:id="1855"/>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0842">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826">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3223">
        <w:r>
          <w:rPr>
            <w:color w:val="0000FF"/>
          </w:rPr>
          <w:t>абзацами первым</w:t>
        </w:r>
      </w:hyperlink>
      <w:r>
        <w:t xml:space="preserve"> - </w:t>
      </w:r>
      <w:hyperlink w:anchor="P13227">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0125BB" w:rsidRDefault="000125BB">
      <w:pPr>
        <w:pStyle w:val="ConsPlusNormal"/>
        <w:jc w:val="both"/>
      </w:pPr>
      <w:r>
        <w:t xml:space="preserve">(в ред. Федеральных законов от 29.05.2002 </w:t>
      </w:r>
      <w:hyperlink r:id="rId8900">
        <w:r>
          <w:rPr>
            <w:color w:val="0000FF"/>
          </w:rPr>
          <w:t>N 57-ФЗ</w:t>
        </w:r>
      </w:hyperlink>
      <w:r>
        <w:t xml:space="preserve">, от 24.11.2014 </w:t>
      </w:r>
      <w:hyperlink r:id="rId8901">
        <w:r>
          <w:rPr>
            <w:color w:val="0000FF"/>
          </w:rPr>
          <w:t>N 366-ФЗ</w:t>
        </w:r>
      </w:hyperlink>
      <w:r>
        <w:t xml:space="preserve">, от 13.07.2020 </w:t>
      </w:r>
      <w:hyperlink r:id="rId8902">
        <w:r>
          <w:rPr>
            <w:color w:val="0000FF"/>
          </w:rPr>
          <w:t>N 195-ФЗ</w:t>
        </w:r>
      </w:hyperlink>
      <w:r>
        <w:t xml:space="preserve">, от 28.06.2022 </w:t>
      </w:r>
      <w:hyperlink r:id="rId8903">
        <w:r>
          <w:rPr>
            <w:color w:val="0000FF"/>
          </w:rPr>
          <w:t>N 225-ФЗ</w:t>
        </w:r>
      </w:hyperlink>
      <w:r>
        <w:t>)</w:t>
      </w:r>
    </w:p>
    <w:p w:rsidR="000125BB" w:rsidRDefault="000125BB">
      <w:pPr>
        <w:pStyle w:val="ConsPlusNormal"/>
        <w:spacing w:before="280"/>
        <w:ind w:firstLine="540"/>
        <w:jc w:val="both"/>
      </w:pPr>
      <w:r>
        <w:lastRenderedPageBreak/>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125BB" w:rsidRDefault="000125BB">
      <w:pPr>
        <w:pStyle w:val="ConsPlusNormal"/>
        <w:jc w:val="both"/>
      </w:pPr>
      <w:r>
        <w:t xml:space="preserve">(абзац введен Федеральным </w:t>
      </w:r>
      <w:hyperlink r:id="rId8904">
        <w:r>
          <w:rPr>
            <w:color w:val="0000FF"/>
          </w:rPr>
          <w:t>законом</w:t>
        </w:r>
      </w:hyperlink>
      <w:r>
        <w:t xml:space="preserve"> от 06.06.2005 N 58-ФЗ, в ред. Федеральных законов от 24.07.2007 </w:t>
      </w:r>
      <w:hyperlink r:id="rId8905">
        <w:r>
          <w:rPr>
            <w:color w:val="0000FF"/>
          </w:rPr>
          <w:t>N 216-ФЗ</w:t>
        </w:r>
      </w:hyperlink>
      <w:r>
        <w:t xml:space="preserve">, от 22.07.2008 </w:t>
      </w:r>
      <w:hyperlink r:id="rId8906">
        <w:r>
          <w:rPr>
            <w:color w:val="0000FF"/>
          </w:rPr>
          <w:t>N 158-ФЗ</w:t>
        </w:r>
      </w:hyperlink>
      <w:r>
        <w:t>)</w:t>
      </w:r>
    </w:p>
    <w:p w:rsidR="000125BB" w:rsidRDefault="000125BB">
      <w:pPr>
        <w:pStyle w:val="ConsPlusNormal"/>
        <w:spacing w:before="280"/>
        <w:ind w:firstLine="540"/>
        <w:jc w:val="both"/>
      </w:pPr>
      <w:r>
        <w:t xml:space="preserve">Указанные в настоящем пункте удельный вес </w:t>
      </w:r>
      <w:hyperlink r:id="rId8907">
        <w:r>
          <w:rPr>
            <w:color w:val="0000FF"/>
          </w:rPr>
          <w:t>среднесписочной численности</w:t>
        </w:r>
      </w:hyperlink>
      <w:r>
        <w:t xml:space="preserve">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0125BB" w:rsidRDefault="000125BB">
      <w:pPr>
        <w:pStyle w:val="ConsPlusNormal"/>
        <w:jc w:val="both"/>
      </w:pPr>
      <w:r>
        <w:t xml:space="preserve">(абзац введен Федеральным </w:t>
      </w:r>
      <w:hyperlink r:id="rId8908">
        <w:r>
          <w:rPr>
            <w:color w:val="0000FF"/>
          </w:rPr>
          <w:t>законом</w:t>
        </w:r>
      </w:hyperlink>
      <w:r>
        <w:t xml:space="preserve"> от 29.05.2002 N 57-ФЗ, в ред. Федерального </w:t>
      </w:r>
      <w:hyperlink r:id="rId8909">
        <w:r>
          <w:rPr>
            <w:color w:val="0000FF"/>
          </w:rPr>
          <w:t>закона</w:t>
        </w:r>
      </w:hyperlink>
      <w:r>
        <w:t xml:space="preserve"> от 06.06.2005 N 58-ФЗ)</w:t>
      </w:r>
    </w:p>
    <w:p w:rsidR="000125BB" w:rsidRDefault="000125BB">
      <w:pPr>
        <w:pStyle w:val="ConsPlusNormal"/>
        <w:spacing w:before="28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0125BB" w:rsidRDefault="000125BB">
      <w:pPr>
        <w:pStyle w:val="ConsPlusNormal"/>
        <w:spacing w:before="280"/>
        <w:ind w:firstLine="540"/>
        <w:jc w:val="both"/>
      </w:pPr>
      <w:r>
        <w:t xml:space="preserve">Абзац исключен. - Федеральный </w:t>
      </w:r>
      <w:hyperlink r:id="rId8910">
        <w:r>
          <w:rPr>
            <w:color w:val="0000FF"/>
          </w:rPr>
          <w:t>закон</w:t>
        </w:r>
      </w:hyperlink>
      <w:r>
        <w:t xml:space="preserve"> от 29.05.2002 N 57-ФЗ.</w:t>
      </w:r>
    </w:p>
    <w:p w:rsidR="000125BB" w:rsidRDefault="000125BB">
      <w:pPr>
        <w:pStyle w:val="ConsPlusNormal"/>
        <w:spacing w:before="28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10682">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0125BB" w:rsidRDefault="000125BB">
      <w:pPr>
        <w:pStyle w:val="ConsPlusNormal"/>
        <w:spacing w:before="280"/>
        <w:ind w:firstLine="540"/>
        <w:jc w:val="both"/>
      </w:pPr>
      <w:r>
        <w:t xml:space="preserve">Суммы авансовых платежей, а также суммы налога, подлежащие зачислению в доходную часть бюджетов субъектов Российской Федерации, исчисляются по </w:t>
      </w:r>
      <w:r>
        <w:lastRenderedPageBreak/>
        <w:t>ставкам налога, действующим на территориях, где расположены организация и ее обособленные подразделения.</w:t>
      </w:r>
    </w:p>
    <w:p w:rsidR="000125BB" w:rsidRDefault="000125BB">
      <w:pPr>
        <w:pStyle w:val="ConsPlusNormal"/>
        <w:jc w:val="both"/>
      </w:pPr>
      <w:r>
        <w:t xml:space="preserve">(в ред. Федерального </w:t>
      </w:r>
      <w:hyperlink r:id="rId8911">
        <w:r>
          <w:rPr>
            <w:color w:val="0000FF"/>
          </w:rPr>
          <w:t>закона</w:t>
        </w:r>
      </w:hyperlink>
      <w:r>
        <w:t xml:space="preserve"> от 24.11.2014 N 366-ФЗ)</w:t>
      </w:r>
    </w:p>
    <w:p w:rsidR="000125BB" w:rsidRDefault="000125BB">
      <w:pPr>
        <w:pStyle w:val="ConsPlusNormal"/>
        <w:spacing w:before="28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912">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0125BB" w:rsidRDefault="000125BB">
      <w:pPr>
        <w:pStyle w:val="ConsPlusNormal"/>
        <w:jc w:val="both"/>
      </w:pPr>
      <w:r>
        <w:t xml:space="preserve">(абзац введен Федеральным </w:t>
      </w:r>
      <w:hyperlink r:id="rId8913">
        <w:r>
          <w:rPr>
            <w:color w:val="0000FF"/>
          </w:rPr>
          <w:t>законом</w:t>
        </w:r>
      </w:hyperlink>
      <w:r>
        <w:t xml:space="preserve"> от 22.07.2008 N 158-ФЗ)</w:t>
      </w:r>
    </w:p>
    <w:p w:rsidR="000125BB" w:rsidRDefault="000125BB">
      <w:pPr>
        <w:pStyle w:val="ConsPlusNormal"/>
        <w:spacing w:before="280"/>
        <w:ind w:firstLine="540"/>
        <w:jc w:val="both"/>
      </w:pPr>
      <w:r>
        <w:t xml:space="preserve">Уплата налога осуществляется в </w:t>
      </w:r>
      <w:hyperlink w:anchor="P14289">
        <w:r>
          <w:rPr>
            <w:color w:val="0000FF"/>
          </w:rPr>
          <w:t>сроки</w:t>
        </w:r>
      </w:hyperlink>
      <w:r>
        <w:t>,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125BB" w:rsidRDefault="000125BB">
      <w:pPr>
        <w:pStyle w:val="ConsPlusNormal"/>
        <w:jc w:val="both"/>
      </w:pPr>
      <w:r>
        <w:t xml:space="preserve">(абзац введен Федеральным </w:t>
      </w:r>
      <w:hyperlink r:id="rId8914">
        <w:r>
          <w:rPr>
            <w:color w:val="0000FF"/>
          </w:rPr>
          <w:t>законом</w:t>
        </w:r>
      </w:hyperlink>
      <w:r>
        <w:t xml:space="preserve"> от 22.07.2008 N 158-ФЗ)</w:t>
      </w:r>
    </w:p>
    <w:p w:rsidR="000125BB" w:rsidRDefault="000125BB">
      <w:pPr>
        <w:pStyle w:val="ConsPlusNormal"/>
        <w:spacing w:before="28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0125BB" w:rsidRDefault="000125BB">
      <w:pPr>
        <w:pStyle w:val="ConsPlusNormal"/>
        <w:jc w:val="both"/>
      </w:pPr>
      <w:r>
        <w:t xml:space="preserve">(абзац введен Федеральным </w:t>
      </w:r>
      <w:hyperlink r:id="rId8915">
        <w:r>
          <w:rPr>
            <w:color w:val="0000FF"/>
          </w:rPr>
          <w:t>законом</w:t>
        </w:r>
      </w:hyperlink>
      <w:r>
        <w:t xml:space="preserve"> от 26.11.2008 N 224-ФЗ)</w:t>
      </w:r>
    </w:p>
    <w:p w:rsidR="000125BB" w:rsidRDefault="000125BB">
      <w:pPr>
        <w:pStyle w:val="ConsPlusNormal"/>
        <w:spacing w:before="28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0125BB" w:rsidRDefault="000125BB">
      <w:pPr>
        <w:pStyle w:val="ConsPlusNormal"/>
        <w:jc w:val="both"/>
      </w:pPr>
      <w:r>
        <w:t xml:space="preserve">(в ред. Федерального </w:t>
      </w:r>
      <w:hyperlink r:id="rId8916">
        <w:r>
          <w:rPr>
            <w:color w:val="0000FF"/>
          </w:rPr>
          <w:t>закона</w:t>
        </w:r>
      </w:hyperlink>
      <w:r>
        <w:t xml:space="preserve"> от 24.11.2014 N 366-ФЗ)</w:t>
      </w:r>
    </w:p>
    <w:p w:rsidR="000125BB" w:rsidRDefault="000125BB">
      <w:pPr>
        <w:pStyle w:val="ConsPlusNormal"/>
        <w:spacing w:before="280"/>
        <w:ind w:firstLine="540"/>
        <w:jc w:val="both"/>
      </w:pPr>
      <w:r>
        <w:t xml:space="preserve">Абзац исключен. - Федеральный </w:t>
      </w:r>
      <w:hyperlink r:id="rId8917">
        <w:r>
          <w:rPr>
            <w:color w:val="0000FF"/>
          </w:rPr>
          <w:t>закон</w:t>
        </w:r>
      </w:hyperlink>
      <w:r>
        <w:t xml:space="preserve"> от 29.05.2002 N 57-ФЗ.</w:t>
      </w:r>
    </w:p>
    <w:p w:rsidR="000125BB" w:rsidRDefault="000125BB">
      <w:pPr>
        <w:pStyle w:val="ConsPlusNormal"/>
        <w:spacing w:before="28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0125BB" w:rsidRDefault="000125BB">
      <w:pPr>
        <w:pStyle w:val="ConsPlusNormal"/>
        <w:spacing w:before="28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4293">
        <w:r>
          <w:rPr>
            <w:color w:val="0000FF"/>
          </w:rPr>
          <w:t>пунктом 1 статьи 287</w:t>
        </w:r>
      </w:hyperlink>
      <w:r>
        <w:t xml:space="preserve"> настоящего Кодекса для их уплаты.</w:t>
      </w:r>
    </w:p>
    <w:p w:rsidR="000125BB" w:rsidRDefault="000125BB">
      <w:pPr>
        <w:pStyle w:val="ConsPlusNormal"/>
        <w:jc w:val="both"/>
      </w:pPr>
      <w:r>
        <w:t xml:space="preserve">(в ред. Федеральных законов от 29.05.2002 </w:t>
      </w:r>
      <w:hyperlink r:id="rId8918">
        <w:r>
          <w:rPr>
            <w:color w:val="0000FF"/>
          </w:rPr>
          <w:t>N 57-ФЗ</w:t>
        </w:r>
      </w:hyperlink>
      <w:r>
        <w:t xml:space="preserve">, от 24.11.2014 </w:t>
      </w:r>
      <w:hyperlink r:id="rId8919">
        <w:r>
          <w:rPr>
            <w:color w:val="0000FF"/>
          </w:rPr>
          <w:t>N 366-ФЗ</w:t>
        </w:r>
      </w:hyperlink>
      <w:r>
        <w:t xml:space="preserve">, от 28.12.2022 </w:t>
      </w:r>
      <w:hyperlink r:id="rId8920">
        <w:r>
          <w:rPr>
            <w:color w:val="0000FF"/>
          </w:rPr>
          <w:t>N 565-ФЗ</w:t>
        </w:r>
      </w:hyperlink>
      <w:r>
        <w:t>)</w:t>
      </w:r>
    </w:p>
    <w:p w:rsidR="000125BB" w:rsidRDefault="000125BB">
      <w:pPr>
        <w:pStyle w:val="ConsPlusNormal"/>
        <w:spacing w:before="280"/>
        <w:ind w:firstLine="540"/>
        <w:jc w:val="both"/>
      </w:pPr>
      <w:r>
        <w:lastRenderedPageBreak/>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5532">
        <w:r>
          <w:rPr>
            <w:color w:val="0000FF"/>
          </w:rPr>
          <w:t>статьей 311</w:t>
        </w:r>
      </w:hyperlink>
      <w:r>
        <w:t xml:space="preserve"> настоящего Кодекса.</w:t>
      </w:r>
    </w:p>
    <w:p w:rsidR="000125BB" w:rsidRDefault="000125BB">
      <w:pPr>
        <w:pStyle w:val="ConsPlusNormal"/>
        <w:jc w:val="both"/>
      </w:pPr>
      <w:r>
        <w:t xml:space="preserve">(в ред. Федерального </w:t>
      </w:r>
      <w:hyperlink r:id="rId8921">
        <w:r>
          <w:rPr>
            <w:color w:val="0000FF"/>
          </w:rPr>
          <w:t>закона</w:t>
        </w:r>
      </w:hyperlink>
      <w:r>
        <w:t xml:space="preserve"> от 29.05.2002 N 57-ФЗ)</w:t>
      </w:r>
    </w:p>
    <w:p w:rsidR="000125BB" w:rsidRDefault="000125BB">
      <w:pPr>
        <w:pStyle w:val="ConsPlusNormal"/>
        <w:spacing w:before="280"/>
        <w:ind w:firstLine="540"/>
        <w:jc w:val="both"/>
      </w:pPr>
      <w:bookmarkStart w:id="1856" w:name="P14347"/>
      <w:bookmarkEnd w:id="1856"/>
      <w:r>
        <w:t xml:space="preserve">6. Положения настоящей статьи применяются при уплате налога (авансовых платежей) </w:t>
      </w:r>
      <w:hyperlink r:id="rId8922">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4354">
        <w:r>
          <w:rPr>
            <w:color w:val="0000FF"/>
          </w:rPr>
          <w:t>пунктом 7</w:t>
        </w:r>
      </w:hyperlink>
      <w:r>
        <w:t xml:space="preserve"> настоящей статьи.</w:t>
      </w:r>
    </w:p>
    <w:p w:rsidR="000125BB" w:rsidRDefault="000125BB">
      <w:pPr>
        <w:pStyle w:val="ConsPlusNormal"/>
        <w:jc w:val="both"/>
      </w:pPr>
      <w:r>
        <w:t xml:space="preserve">(в ред. Федерального </w:t>
      </w:r>
      <w:hyperlink r:id="rId8923">
        <w:r>
          <w:rPr>
            <w:color w:val="0000FF"/>
          </w:rPr>
          <w:t>закона</w:t>
        </w:r>
      </w:hyperlink>
      <w:r>
        <w:t xml:space="preserve"> от 30.03.2012 N 19-ФЗ)</w:t>
      </w:r>
    </w:p>
    <w:p w:rsidR="000125BB" w:rsidRDefault="000125BB">
      <w:pPr>
        <w:pStyle w:val="ConsPlusNormal"/>
        <w:spacing w:before="280"/>
        <w:ind w:firstLine="540"/>
        <w:jc w:val="both"/>
      </w:pPr>
      <w:bookmarkStart w:id="1857" w:name="P14349"/>
      <w:bookmarkEnd w:id="1857"/>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826">
        <w:r>
          <w:rPr>
            <w:color w:val="0000FF"/>
          </w:rPr>
          <w:t>пунктом 1 статьи 257</w:t>
        </w:r>
      </w:hyperlink>
      <w:r>
        <w:t xml:space="preserve"> настоящего Кодекса, в целом по консолидированной группе налогоплательщиков.</w:t>
      </w:r>
    </w:p>
    <w:p w:rsidR="000125BB" w:rsidRDefault="000125BB">
      <w:pPr>
        <w:pStyle w:val="ConsPlusNormal"/>
        <w:spacing w:before="28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4349">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0125BB" w:rsidRDefault="000125BB">
      <w:pPr>
        <w:pStyle w:val="ConsPlusNormal"/>
        <w:spacing w:before="28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0125BB" w:rsidRDefault="000125BB">
      <w:pPr>
        <w:pStyle w:val="ConsPlusNormal"/>
        <w:spacing w:before="280"/>
        <w:ind w:firstLine="540"/>
        <w:jc w:val="both"/>
      </w:pPr>
      <w:r>
        <w:t xml:space="preserve">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w:t>
      </w:r>
      <w:r>
        <w:lastRenderedPageBreak/>
        <w:t>налогоплательщиков и (или) их обособленные подразделения.</w:t>
      </w:r>
    </w:p>
    <w:p w:rsidR="000125BB" w:rsidRDefault="000125BB">
      <w:pPr>
        <w:pStyle w:val="ConsPlusNormal"/>
        <w:jc w:val="both"/>
      </w:pPr>
      <w:r>
        <w:t xml:space="preserve">(п. 6 введен Федеральным </w:t>
      </w:r>
      <w:hyperlink r:id="rId8924">
        <w:r>
          <w:rPr>
            <w:color w:val="0000FF"/>
          </w:rPr>
          <w:t>законом</w:t>
        </w:r>
      </w:hyperlink>
      <w:r>
        <w:t xml:space="preserve"> от 16.11.2011 N 321-ФЗ)</w:t>
      </w:r>
    </w:p>
    <w:p w:rsidR="000125BB" w:rsidRDefault="000125BB">
      <w:pPr>
        <w:pStyle w:val="ConsPlusNormal"/>
        <w:spacing w:before="280"/>
        <w:ind w:firstLine="540"/>
        <w:jc w:val="both"/>
      </w:pPr>
      <w:bookmarkStart w:id="1858" w:name="P14354"/>
      <w:bookmarkEnd w:id="1858"/>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125BB" w:rsidRDefault="000125BB">
      <w:pPr>
        <w:pStyle w:val="ConsPlusNormal"/>
        <w:spacing w:before="280"/>
        <w:ind w:firstLine="540"/>
        <w:jc w:val="both"/>
      </w:pPr>
      <w:r>
        <w:t>1) показатели d и p для каждого субъекта Российской Федерации, рассчитываемые по следующим формулам:</w:t>
      </w:r>
    </w:p>
    <w:p w:rsidR="000125BB" w:rsidRDefault="000125BB">
      <w:pPr>
        <w:pStyle w:val="ConsPlusNormal"/>
        <w:jc w:val="both"/>
      </w:pPr>
    </w:p>
    <w:p w:rsidR="000125BB" w:rsidRDefault="000125BB">
      <w:pPr>
        <w:pStyle w:val="ConsPlusNormal"/>
        <w:ind w:firstLine="540"/>
        <w:jc w:val="both"/>
      </w:pPr>
      <w:r>
        <w:rPr>
          <w:noProof/>
          <w:position w:val="-29"/>
        </w:rPr>
        <w:drawing>
          <wp:inline distT="0" distB="0" distL="0" distR="0">
            <wp:extent cx="653415" cy="54673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5" cstate="print">
                      <a:extLst>
                        <a:ext uri="{28A0092B-C50C-407E-A947-70E740481C1C}">
                          <a14:useLocalDpi xmlns:a14="http://schemas.microsoft.com/office/drawing/2010/main" val="0"/>
                        </a:ext>
                      </a:extLst>
                    </a:blip>
                    <a:srcRect/>
                    <a:stretch>
                      <a:fillRect/>
                    </a:stretch>
                  </pic:blipFill>
                  <pic:spPr bwMode="auto">
                    <a:xfrm>
                      <a:off x="0" y="0"/>
                      <a:ext cx="653415" cy="546735"/>
                    </a:xfrm>
                    <a:prstGeom prst="rect">
                      <a:avLst/>
                    </a:prstGeom>
                    <a:noFill/>
                    <a:ln>
                      <a:noFill/>
                    </a:ln>
                  </pic:spPr>
                </pic:pic>
              </a:graphicData>
            </a:graphic>
          </wp:inline>
        </w:drawing>
      </w:r>
      <w:r>
        <w:t xml:space="preserve">, </w:t>
      </w:r>
      <w:r>
        <w:rPr>
          <w:noProof/>
          <w:position w:val="-29"/>
        </w:rPr>
        <w:drawing>
          <wp:inline distT="0" distB="0" distL="0" distR="0">
            <wp:extent cx="733425" cy="54673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6" cstate="print">
                      <a:extLst>
                        <a:ext uri="{28A0092B-C50C-407E-A947-70E740481C1C}">
                          <a14:useLocalDpi xmlns:a14="http://schemas.microsoft.com/office/drawing/2010/main" val="0"/>
                        </a:ext>
                      </a:extLst>
                    </a:blip>
                    <a:srcRect/>
                    <a:stretch>
                      <a:fillRect/>
                    </a:stretch>
                  </pic:blipFill>
                  <pic:spPr bwMode="auto">
                    <a:xfrm>
                      <a:off x="0" y="0"/>
                      <a:ext cx="733425" cy="546735"/>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 xml:space="preserve">где d* - определенная в соответствии с </w:t>
      </w:r>
      <w:hyperlink w:anchor="P14347">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0125BB" w:rsidRDefault="000125BB">
      <w:pPr>
        <w:pStyle w:val="ConsPlusNormal"/>
        <w:spacing w:before="280"/>
        <w:ind w:firstLine="540"/>
        <w:jc w:val="both"/>
      </w:pPr>
      <w:r>
        <w:t>D - величина совокупной прибыли консолидированной группы налогоплательщиков;</w:t>
      </w:r>
    </w:p>
    <w:p w:rsidR="000125BB" w:rsidRDefault="000125BB">
      <w:pPr>
        <w:pStyle w:val="ConsPlusNormal"/>
        <w:spacing w:before="28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0125BB" w:rsidRDefault="000125BB">
      <w:pPr>
        <w:pStyle w:val="ConsPlusNormal"/>
        <w:spacing w:before="28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3227">
        <w:r>
          <w:rPr>
            <w:color w:val="0000FF"/>
          </w:rPr>
          <w:t>абзацами третьим</w:t>
        </w:r>
      </w:hyperlink>
      <w:r>
        <w:t xml:space="preserve"> и </w:t>
      </w:r>
      <w:hyperlink w:anchor="P13229">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0125BB" w:rsidRDefault="000125BB">
      <w:pPr>
        <w:pStyle w:val="ConsPlusNormal"/>
        <w:spacing w:before="280"/>
        <w:ind w:firstLine="540"/>
        <w:jc w:val="both"/>
      </w:pPr>
      <w:bookmarkStart w:id="1859" w:name="P14363"/>
      <w:bookmarkEnd w:id="1859"/>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0125BB" w:rsidRDefault="000125BB">
      <w:pPr>
        <w:pStyle w:val="ConsPlusNormal"/>
        <w:spacing w:before="280"/>
        <w:ind w:firstLine="540"/>
        <w:jc w:val="both"/>
      </w:pPr>
      <w:r>
        <w:t>в 2012 году: g = 0,2 x d + 0,8 x p;</w:t>
      </w:r>
    </w:p>
    <w:p w:rsidR="000125BB" w:rsidRDefault="000125BB">
      <w:pPr>
        <w:pStyle w:val="ConsPlusNormal"/>
        <w:spacing w:before="280"/>
        <w:ind w:firstLine="540"/>
        <w:jc w:val="both"/>
      </w:pPr>
      <w:r>
        <w:t>в 2013 году: g = 0,4 x d + 0,6 x p;</w:t>
      </w:r>
    </w:p>
    <w:p w:rsidR="000125BB" w:rsidRDefault="000125BB">
      <w:pPr>
        <w:pStyle w:val="ConsPlusNormal"/>
        <w:spacing w:before="280"/>
        <w:ind w:firstLine="540"/>
        <w:jc w:val="both"/>
      </w:pPr>
      <w:r>
        <w:lastRenderedPageBreak/>
        <w:t>в 2014 году: g = 0,6 x d + 0,4 x p;</w:t>
      </w:r>
    </w:p>
    <w:p w:rsidR="000125BB" w:rsidRDefault="000125BB">
      <w:pPr>
        <w:pStyle w:val="ConsPlusNormal"/>
        <w:spacing w:before="280"/>
        <w:ind w:firstLine="540"/>
        <w:jc w:val="both"/>
      </w:pPr>
      <w:r>
        <w:t>в 2015 году: g = 0,8 x d + 0,2 x p;</w:t>
      </w:r>
    </w:p>
    <w:p w:rsidR="000125BB" w:rsidRDefault="000125BB">
      <w:pPr>
        <w:pStyle w:val="ConsPlusNormal"/>
        <w:spacing w:before="280"/>
        <w:ind w:firstLine="540"/>
        <w:jc w:val="both"/>
      </w:pPr>
      <w:bookmarkStart w:id="1860" w:name="P14368"/>
      <w:bookmarkEnd w:id="1860"/>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4363">
        <w:r>
          <w:rPr>
            <w:color w:val="0000FF"/>
          </w:rPr>
          <w:t>подпунктом 2</w:t>
        </w:r>
      </w:hyperlink>
      <w:r>
        <w:t xml:space="preserve"> настоящего пункта показателя g на совокупную прибыль группы;</w:t>
      </w:r>
    </w:p>
    <w:p w:rsidR="000125BB" w:rsidRDefault="000125BB">
      <w:pPr>
        <w:pStyle w:val="ConsPlusNormal"/>
        <w:spacing w:before="28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4368">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0125BB" w:rsidRDefault="000125BB">
      <w:pPr>
        <w:pStyle w:val="ConsPlusNormal"/>
        <w:jc w:val="both"/>
      </w:pPr>
      <w:r>
        <w:t xml:space="preserve">(п. 7 введен Федеральным </w:t>
      </w:r>
      <w:hyperlink r:id="rId8927">
        <w:r>
          <w:rPr>
            <w:color w:val="0000FF"/>
          </w:rPr>
          <w:t>законом</w:t>
        </w:r>
      </w:hyperlink>
      <w:r>
        <w:t xml:space="preserve"> от 30.03.2012 N 19-ФЗ)</w:t>
      </w:r>
    </w:p>
    <w:p w:rsidR="000125BB" w:rsidRDefault="000125BB">
      <w:pPr>
        <w:pStyle w:val="ConsPlusNormal"/>
        <w:spacing w:before="28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10571">
        <w:r>
          <w:rPr>
            <w:color w:val="0000FF"/>
          </w:rPr>
          <w:t>пунктом 4 статьи 251</w:t>
        </w:r>
      </w:hyperlink>
      <w:r>
        <w:t xml:space="preserve"> и </w:t>
      </w:r>
      <w:hyperlink w:anchor="P12029">
        <w:r>
          <w:rPr>
            <w:color w:val="0000FF"/>
          </w:rPr>
          <w:t>пунктом 48.28 статьи 270</w:t>
        </w:r>
      </w:hyperlink>
      <w:r>
        <w:t xml:space="preserve"> настоящего Кодекса, и не применяются в отношении этих обособленных подразделений.</w:t>
      </w:r>
    </w:p>
    <w:p w:rsidR="000125BB" w:rsidRDefault="000125BB">
      <w:pPr>
        <w:pStyle w:val="ConsPlusNormal"/>
        <w:jc w:val="both"/>
      </w:pPr>
      <w:r>
        <w:t xml:space="preserve">(п. 8 введен Федеральным </w:t>
      </w:r>
      <w:hyperlink r:id="rId8928">
        <w:r>
          <w:rPr>
            <w:color w:val="0000FF"/>
          </w:rPr>
          <w:t>законом</w:t>
        </w:r>
      </w:hyperlink>
      <w:r>
        <w:t xml:space="preserve"> от 26.03.2022 N 66-ФЗ)</w:t>
      </w:r>
    </w:p>
    <w:p w:rsidR="000125BB" w:rsidRDefault="000125BB">
      <w:pPr>
        <w:pStyle w:val="ConsPlusNormal"/>
        <w:jc w:val="both"/>
      </w:pPr>
    </w:p>
    <w:p w:rsidR="000125BB" w:rsidRDefault="000125BB">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929">
        <w:r>
          <w:rPr>
            <w:color w:val="0000FF"/>
          </w:rPr>
          <w:t>законом</w:t>
        </w:r>
      </w:hyperlink>
      <w:r>
        <w:t xml:space="preserve"> от 10.01.2006 N 16-ФЗ)</w:t>
      </w:r>
    </w:p>
    <w:p w:rsidR="000125BB" w:rsidRDefault="000125BB">
      <w:pPr>
        <w:pStyle w:val="ConsPlusNormal"/>
        <w:jc w:val="both"/>
      </w:pPr>
    </w:p>
    <w:p w:rsidR="000125BB" w:rsidRDefault="000125BB">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0125BB" w:rsidRDefault="000125BB">
      <w:pPr>
        <w:pStyle w:val="ConsPlusNormal"/>
        <w:spacing w:before="28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930">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w:t>
      </w:r>
      <w:r>
        <w:lastRenderedPageBreak/>
        <w:t>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0125BB" w:rsidRDefault="000125BB">
      <w:pPr>
        <w:pStyle w:val="ConsPlusNormal"/>
        <w:jc w:val="both"/>
      </w:pPr>
      <w:r>
        <w:t xml:space="preserve">(в ред. Федерального </w:t>
      </w:r>
      <w:hyperlink r:id="rId8931">
        <w:r>
          <w:rPr>
            <w:color w:val="0000FF"/>
          </w:rPr>
          <w:t>закона</w:t>
        </w:r>
      </w:hyperlink>
      <w:r>
        <w:t xml:space="preserve"> от 27.11.2017 N 353-ФЗ)</w:t>
      </w:r>
    </w:p>
    <w:p w:rsidR="000125BB" w:rsidRDefault="000125BB">
      <w:pPr>
        <w:pStyle w:val="ConsPlusNormal"/>
        <w:spacing w:before="28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93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0125BB" w:rsidRDefault="000125BB">
      <w:pPr>
        <w:pStyle w:val="ConsPlusNormal"/>
        <w:jc w:val="both"/>
      </w:pPr>
      <w:r>
        <w:t xml:space="preserve">(в ред. Федерального </w:t>
      </w:r>
      <w:hyperlink r:id="rId8933">
        <w:r>
          <w:rPr>
            <w:color w:val="0000FF"/>
          </w:rPr>
          <w:t>закона</w:t>
        </w:r>
      </w:hyperlink>
      <w:r>
        <w:t xml:space="preserve"> от 27.11.2017 N 353-ФЗ)</w:t>
      </w:r>
    </w:p>
    <w:p w:rsidR="000125BB" w:rsidRDefault="000125BB">
      <w:pPr>
        <w:pStyle w:val="ConsPlusNormal"/>
        <w:spacing w:before="28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93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0125BB" w:rsidRDefault="000125BB">
      <w:pPr>
        <w:pStyle w:val="ConsPlusNormal"/>
        <w:jc w:val="both"/>
      </w:pPr>
      <w:r>
        <w:t xml:space="preserve">(в ред. Федерального </w:t>
      </w:r>
      <w:hyperlink r:id="rId8935">
        <w:r>
          <w:rPr>
            <w:color w:val="0000FF"/>
          </w:rPr>
          <w:t>закона</w:t>
        </w:r>
      </w:hyperlink>
      <w:r>
        <w:t xml:space="preserve"> от 27.11.2017 N 353-ФЗ)</w:t>
      </w:r>
    </w:p>
    <w:p w:rsidR="000125BB" w:rsidRDefault="000125BB">
      <w:pPr>
        <w:pStyle w:val="ConsPlusNormal"/>
        <w:spacing w:before="28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93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125BB" w:rsidRDefault="000125BB">
      <w:pPr>
        <w:pStyle w:val="ConsPlusNormal"/>
        <w:jc w:val="both"/>
      </w:pPr>
      <w:r>
        <w:t xml:space="preserve">(в ред. Федерального </w:t>
      </w:r>
      <w:hyperlink r:id="rId8937">
        <w:r>
          <w:rPr>
            <w:color w:val="0000FF"/>
          </w:rPr>
          <w:t>закона</w:t>
        </w:r>
      </w:hyperlink>
      <w:r>
        <w:t xml:space="preserve"> от 27.11.2017 N 353-ФЗ)</w:t>
      </w:r>
    </w:p>
    <w:p w:rsidR="000125BB" w:rsidRDefault="000125BB">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893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w:t>
      </w:r>
      <w:r>
        <w:lastRenderedPageBreak/>
        <w:t>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0125BB" w:rsidRDefault="000125BB">
      <w:pPr>
        <w:pStyle w:val="ConsPlusNormal"/>
        <w:jc w:val="both"/>
      </w:pPr>
      <w:r>
        <w:t xml:space="preserve">(п. 5.1 в ред. Федерального </w:t>
      </w:r>
      <w:hyperlink r:id="rId8939">
        <w:r>
          <w:rPr>
            <w:color w:val="0000FF"/>
          </w:rPr>
          <w:t>закона</w:t>
        </w:r>
      </w:hyperlink>
      <w:r>
        <w:t xml:space="preserve"> от 28.12.2017 N 436-ФЗ)</w:t>
      </w:r>
    </w:p>
    <w:p w:rsidR="000125BB" w:rsidRDefault="000125BB">
      <w:pPr>
        <w:pStyle w:val="ConsPlusNormal"/>
        <w:spacing w:before="280"/>
        <w:ind w:firstLine="540"/>
        <w:jc w:val="both"/>
      </w:pPr>
      <w:bookmarkStart w:id="1861" w:name="P14389"/>
      <w:bookmarkEnd w:id="1861"/>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94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4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125BB" w:rsidRDefault="000125BB">
      <w:pPr>
        <w:pStyle w:val="ConsPlusNormal"/>
        <w:jc w:val="both"/>
      </w:pPr>
      <w:r>
        <w:t xml:space="preserve">(п. 6 в ред. Федерального </w:t>
      </w:r>
      <w:hyperlink r:id="rId8942">
        <w:r>
          <w:rPr>
            <w:color w:val="0000FF"/>
          </w:rPr>
          <w:t>закона</w:t>
        </w:r>
      </w:hyperlink>
      <w:r>
        <w:t xml:space="preserve"> от 27.11.2017 N 353-ФЗ)</w:t>
      </w:r>
    </w:p>
    <w:p w:rsidR="000125BB" w:rsidRDefault="000125BB">
      <w:pPr>
        <w:pStyle w:val="ConsPlusNormal"/>
        <w:spacing w:before="280"/>
        <w:ind w:firstLine="540"/>
        <w:jc w:val="both"/>
      </w:pPr>
      <w:bookmarkStart w:id="1862" w:name="P14391"/>
      <w:bookmarkEnd w:id="1862"/>
      <w:r>
        <w:t xml:space="preserve">7. В течение следующих шести налоговых периодов после дня окончания применения налоговой ставки, установленной </w:t>
      </w:r>
      <w:hyperlink w:anchor="P14389">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4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3223">
        <w:r>
          <w:rPr>
            <w:color w:val="0000FF"/>
          </w:rPr>
          <w:t>пунктом 1 статьи 284</w:t>
        </w:r>
      </w:hyperlink>
      <w:r>
        <w:t xml:space="preserve"> настоящего Кодекса и уменьшенную на 50 процентов. При этом:</w:t>
      </w:r>
    </w:p>
    <w:p w:rsidR="000125BB" w:rsidRDefault="000125BB">
      <w:pPr>
        <w:pStyle w:val="ConsPlusNormal"/>
        <w:spacing w:before="28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4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3225">
        <w:r>
          <w:rPr>
            <w:color w:val="0000FF"/>
          </w:rPr>
          <w:t>абзацем вторым пункта 1 статьи 284</w:t>
        </w:r>
      </w:hyperlink>
      <w:r>
        <w:t xml:space="preserve"> настоящего Кодекса, зачисляется в федеральный бюджет;</w:t>
      </w:r>
    </w:p>
    <w:p w:rsidR="000125BB" w:rsidRDefault="000125BB">
      <w:pPr>
        <w:pStyle w:val="ConsPlusNormal"/>
        <w:spacing w:before="28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94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w:t>
      </w:r>
      <w:r>
        <w:lastRenderedPageBreak/>
        <w:t xml:space="preserve">исчисленная по уменьшенной на 50 процентов налоговой ставке в размере, установленном </w:t>
      </w:r>
      <w:hyperlink w:anchor="P13227">
        <w:r>
          <w:rPr>
            <w:color w:val="0000FF"/>
          </w:rPr>
          <w:t>абзацем третьим пункта 1 статьи 284</w:t>
        </w:r>
      </w:hyperlink>
      <w:r>
        <w:t xml:space="preserve"> настоящего Кодекса, зачисляется в бюджет Калининградской области.</w:t>
      </w:r>
    </w:p>
    <w:p w:rsidR="000125BB" w:rsidRDefault="000125BB">
      <w:pPr>
        <w:pStyle w:val="ConsPlusNormal"/>
        <w:jc w:val="both"/>
      </w:pPr>
      <w:r>
        <w:t xml:space="preserve">(п. 7 в ред. Федерального </w:t>
      </w:r>
      <w:hyperlink r:id="rId8946">
        <w:r>
          <w:rPr>
            <w:color w:val="0000FF"/>
          </w:rPr>
          <w:t>закона</w:t>
        </w:r>
      </w:hyperlink>
      <w:r>
        <w:t xml:space="preserve"> от 27.11.2017 N 353-ФЗ)</w:t>
      </w:r>
    </w:p>
    <w:p w:rsidR="000125BB" w:rsidRDefault="000125BB">
      <w:pPr>
        <w:pStyle w:val="ConsPlusNormal"/>
        <w:spacing w:before="28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94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4389">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0125BB" w:rsidRDefault="000125BB">
      <w:pPr>
        <w:pStyle w:val="ConsPlusNormal"/>
        <w:jc w:val="both"/>
      </w:pPr>
      <w:r>
        <w:t xml:space="preserve">(п. 7.1 введен Федеральным </w:t>
      </w:r>
      <w:hyperlink r:id="rId8948">
        <w:r>
          <w:rPr>
            <w:color w:val="0000FF"/>
          </w:rPr>
          <w:t>законом</w:t>
        </w:r>
      </w:hyperlink>
      <w:r>
        <w:t xml:space="preserve"> от 27.11.2017 N 353-ФЗ)</w:t>
      </w:r>
    </w:p>
    <w:p w:rsidR="000125BB" w:rsidRDefault="000125BB">
      <w:pPr>
        <w:pStyle w:val="ConsPlusNormal"/>
        <w:spacing w:before="28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4389">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0125BB" w:rsidRDefault="000125BB">
      <w:pPr>
        <w:pStyle w:val="ConsPlusNormal"/>
        <w:jc w:val="both"/>
      </w:pPr>
      <w:r>
        <w:t xml:space="preserve">(п. 7.2 введен Федеральным </w:t>
      </w:r>
      <w:hyperlink r:id="rId8949">
        <w:r>
          <w:rPr>
            <w:color w:val="0000FF"/>
          </w:rPr>
          <w:t>законом</w:t>
        </w:r>
      </w:hyperlink>
      <w:r>
        <w:t xml:space="preserve"> от 27.11.2017 N 353-ФЗ)</w:t>
      </w:r>
    </w:p>
    <w:p w:rsidR="000125BB" w:rsidRDefault="000125BB">
      <w:pPr>
        <w:pStyle w:val="ConsPlusNormal"/>
        <w:spacing w:before="280"/>
        <w:ind w:firstLine="540"/>
        <w:jc w:val="both"/>
      </w:pPr>
      <w:r>
        <w:t xml:space="preserve">8. Если законом Калининградской области в соответствии с </w:t>
      </w:r>
      <w:hyperlink w:anchor="P13229">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0125BB" w:rsidRDefault="000125BB">
      <w:pPr>
        <w:pStyle w:val="ConsPlusNormal"/>
        <w:spacing w:before="28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95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951">
        <w:r>
          <w:rPr>
            <w:color w:val="0000FF"/>
          </w:rPr>
          <w:t>законом</w:t>
        </w:r>
      </w:hyperlink>
      <w:r>
        <w:t xml:space="preserve"> "Об Особой экономической зоне в Калининградской области и о внесении </w:t>
      </w:r>
      <w:r>
        <w:lastRenderedPageBreak/>
        <w:t>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125BB" w:rsidRDefault="000125BB">
      <w:pPr>
        <w:pStyle w:val="ConsPlusNormal"/>
        <w:jc w:val="both"/>
      </w:pPr>
      <w:r>
        <w:t xml:space="preserve">(в ред. Федерального </w:t>
      </w:r>
      <w:hyperlink r:id="rId8952">
        <w:r>
          <w:rPr>
            <w:color w:val="0000FF"/>
          </w:rPr>
          <w:t>закона</w:t>
        </w:r>
      </w:hyperlink>
      <w:r>
        <w:t xml:space="preserve"> от 27.11.2017 N 353-ФЗ)</w:t>
      </w:r>
    </w:p>
    <w:p w:rsidR="000125BB" w:rsidRDefault="000125BB">
      <w:pPr>
        <w:pStyle w:val="ConsPlusNormal"/>
        <w:spacing w:before="28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0125BB" w:rsidRDefault="000125BB">
      <w:pPr>
        <w:pStyle w:val="ConsPlusNormal"/>
        <w:spacing w:before="28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95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3223">
        <w:r>
          <w:rPr>
            <w:color w:val="0000FF"/>
          </w:rPr>
          <w:t>пунктом 1 статьи 284</w:t>
        </w:r>
      </w:hyperlink>
      <w:r>
        <w:t xml:space="preserve"> настоящего Кодекса.</w:t>
      </w:r>
    </w:p>
    <w:p w:rsidR="000125BB" w:rsidRDefault="000125BB">
      <w:pPr>
        <w:pStyle w:val="ConsPlusNormal"/>
        <w:jc w:val="both"/>
      </w:pPr>
      <w:r>
        <w:t xml:space="preserve">(в ред. Федерального </w:t>
      </w:r>
      <w:hyperlink r:id="rId8954">
        <w:r>
          <w:rPr>
            <w:color w:val="0000FF"/>
          </w:rPr>
          <w:t>закона</w:t>
        </w:r>
      </w:hyperlink>
      <w:r>
        <w:t xml:space="preserve"> от 27.11.2017 N 353-ФЗ)</w:t>
      </w:r>
    </w:p>
    <w:p w:rsidR="000125BB" w:rsidRDefault="000125BB">
      <w:pPr>
        <w:pStyle w:val="ConsPlusNormal"/>
        <w:spacing w:before="28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125BB" w:rsidRDefault="000125BB">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4293">
        <w:r>
          <w:rPr>
            <w:color w:val="0000FF"/>
          </w:rPr>
          <w:t>абзацами первым</w:t>
        </w:r>
      </w:hyperlink>
      <w:r>
        <w:t xml:space="preserve"> и </w:t>
      </w:r>
      <w:hyperlink w:anchor="P14295">
        <w:r>
          <w:rPr>
            <w:color w:val="0000FF"/>
          </w:rPr>
          <w:t>вторым пункта 1 статьи 287</w:t>
        </w:r>
      </w:hyperlink>
      <w:r>
        <w:t xml:space="preserve"> настоящего Кодекса.</w:t>
      </w:r>
    </w:p>
    <w:p w:rsidR="000125BB" w:rsidRDefault="000125BB">
      <w:pPr>
        <w:pStyle w:val="ConsPlusNormal"/>
        <w:spacing w:before="28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955">
        <w:r>
          <w:rPr>
            <w:color w:val="0000FF"/>
          </w:rPr>
          <w:t>абзацем вторым пункта 4</w:t>
        </w:r>
      </w:hyperlink>
      <w:r>
        <w:t xml:space="preserve"> и </w:t>
      </w:r>
      <w:hyperlink r:id="rId8956">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125BB" w:rsidRDefault="000125BB">
      <w:pPr>
        <w:pStyle w:val="ConsPlusNormal"/>
        <w:jc w:val="both"/>
      </w:pPr>
      <w:r>
        <w:t xml:space="preserve">(п. 10 введен Федеральным </w:t>
      </w:r>
      <w:hyperlink r:id="rId8957">
        <w:r>
          <w:rPr>
            <w:color w:val="0000FF"/>
          </w:rPr>
          <w:t>законом</w:t>
        </w:r>
      </w:hyperlink>
      <w:r>
        <w:t xml:space="preserve"> от 17.05.2007 N 84-ФЗ)</w:t>
      </w:r>
    </w:p>
    <w:p w:rsidR="000125BB" w:rsidRDefault="000125BB">
      <w:pPr>
        <w:pStyle w:val="ConsPlusNormal"/>
        <w:spacing w:before="280"/>
        <w:ind w:firstLine="540"/>
        <w:jc w:val="both"/>
      </w:pPr>
      <w:r>
        <w:t xml:space="preserve">11. Налоговые ставки, установленные </w:t>
      </w:r>
      <w:hyperlink w:anchor="P14389">
        <w:r>
          <w:rPr>
            <w:color w:val="0000FF"/>
          </w:rPr>
          <w:t>пунктами 6</w:t>
        </w:r>
      </w:hyperlink>
      <w:r>
        <w:t xml:space="preserve"> и </w:t>
      </w:r>
      <w:hyperlink w:anchor="P14391">
        <w:r>
          <w:rPr>
            <w:color w:val="0000FF"/>
          </w:rPr>
          <w:t>7</w:t>
        </w:r>
      </w:hyperlink>
      <w:r>
        <w:t xml:space="preserve"> настоящей статьи, не применяются налогоплательщиками, которые имели на отчетную дату соответствующего отчетного (налогового) периода статус иностранного агента или в уставном капитале которых прямо и (или) косвенно участвуют лица, имевшие на указанную дату статус иностранного агента, и доля такого участия на указанную дату </w:t>
      </w:r>
      <w:r>
        <w:lastRenderedPageBreak/>
        <w:t>составляла совокупно не менее 10 процентов.</w:t>
      </w:r>
    </w:p>
    <w:p w:rsidR="000125BB" w:rsidRDefault="000125BB">
      <w:pPr>
        <w:pStyle w:val="ConsPlusNormal"/>
        <w:jc w:val="both"/>
      </w:pPr>
      <w:r>
        <w:t xml:space="preserve">(п. 11 введен Федеральным </w:t>
      </w:r>
      <w:hyperlink r:id="rId8958">
        <w:r>
          <w:rPr>
            <w:color w:val="0000FF"/>
          </w:rPr>
          <w:t>законом</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ст. 288.1 дополняется п. 12 (</w:t>
            </w:r>
            <w:hyperlink r:id="rId8959">
              <w:r>
                <w:rPr>
                  <w:color w:val="0000FF"/>
                </w:rPr>
                <w:t>ФЗ</w:t>
              </w:r>
            </w:hyperlink>
            <w:r>
              <w:rPr>
                <w:color w:val="392C69"/>
              </w:rPr>
              <w:t xml:space="preserve"> от 11.02.2026 N 18-ФЗ). См. будущую </w:t>
            </w:r>
            <w:hyperlink r:id="rId8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288.2 применяется независимо от даты включения организации в реестр участников региональных инвестиционных проектов (ФЗ от 23.05.2016 </w:t>
            </w:r>
            <w:hyperlink r:id="rId8961">
              <w:r>
                <w:rPr>
                  <w:color w:val="0000FF"/>
                </w:rPr>
                <w:t>N 144-ФЗ</w:t>
              </w:r>
            </w:hyperlink>
            <w:r>
              <w:rPr>
                <w:color w:val="392C69"/>
              </w:rPr>
              <w:t xml:space="preserve"> (в ред. от 12.07.2024)).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0125BB" w:rsidRDefault="000125BB">
      <w:pPr>
        <w:pStyle w:val="ConsPlusNormal"/>
        <w:jc w:val="both"/>
      </w:pPr>
      <w:r>
        <w:t xml:space="preserve">(в ред. Федерального </w:t>
      </w:r>
      <w:hyperlink r:id="rId8962">
        <w:r>
          <w:rPr>
            <w:color w:val="0000FF"/>
          </w:rPr>
          <w:t>закона</w:t>
        </w:r>
      </w:hyperlink>
      <w:r>
        <w:t xml:space="preserve"> от 23.05.2016 N 144-ФЗ)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963">
        <w:r>
          <w:rPr>
            <w:color w:val="0000FF"/>
          </w:rPr>
          <w:t>законом</w:t>
        </w:r>
      </w:hyperlink>
      <w:r>
        <w:t xml:space="preserve"> от 30.09.2013 N 267-ФЗ)</w:t>
      </w:r>
    </w:p>
    <w:p w:rsidR="000125BB" w:rsidRDefault="000125BB">
      <w:pPr>
        <w:pStyle w:val="ConsPlusNormal"/>
        <w:jc w:val="both"/>
      </w:pPr>
    </w:p>
    <w:p w:rsidR="000125BB" w:rsidRDefault="000125BB">
      <w:pPr>
        <w:pStyle w:val="ConsPlusNormal"/>
        <w:ind w:firstLine="540"/>
        <w:jc w:val="both"/>
      </w:pPr>
      <w:r>
        <w:t xml:space="preserve">1. Участники региональных инвестиционных проектов, указанные в </w:t>
      </w:r>
      <w:hyperlink r:id="rId8964">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0125BB" w:rsidRDefault="000125BB">
      <w:pPr>
        <w:pStyle w:val="ConsPlusNormal"/>
        <w:jc w:val="both"/>
      </w:pPr>
      <w:r>
        <w:t xml:space="preserve">(в ред. Федеральных законов от 23.05.2016 </w:t>
      </w:r>
      <w:hyperlink r:id="rId8965">
        <w:r>
          <w:rPr>
            <w:color w:val="0000FF"/>
          </w:rPr>
          <w:t>N 144-ФЗ</w:t>
        </w:r>
      </w:hyperlink>
      <w:r>
        <w:t xml:space="preserve">, от 18.07.2017 </w:t>
      </w:r>
      <w:hyperlink r:id="rId8966">
        <w:r>
          <w:rPr>
            <w:color w:val="0000FF"/>
          </w:rPr>
          <w:t>N 168-ФЗ</w:t>
        </w:r>
      </w:hyperlink>
      <w:r>
        <w:t xml:space="preserve">, от 02.08.2019 </w:t>
      </w:r>
      <w:hyperlink r:id="rId8967">
        <w:r>
          <w:rPr>
            <w:color w:val="0000FF"/>
          </w:rPr>
          <w:t>N 269-ФЗ</w:t>
        </w:r>
      </w:hyperlink>
      <w:r>
        <w:t>)</w:t>
      </w:r>
    </w:p>
    <w:p w:rsidR="000125BB" w:rsidRDefault="000125BB">
      <w:pPr>
        <w:pStyle w:val="ConsPlusNormal"/>
        <w:spacing w:before="28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0125BB" w:rsidRDefault="000125BB">
      <w:pPr>
        <w:pStyle w:val="ConsPlusNormal"/>
        <w:spacing w:before="28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3655">
        <w:r>
          <w:rPr>
            <w:color w:val="0000FF"/>
          </w:rPr>
          <w:t>пунктом 1 статьи 284.3</w:t>
        </w:r>
      </w:hyperlink>
      <w:r>
        <w:t xml:space="preserve"> настоящего Кодекса.</w:t>
      </w:r>
    </w:p>
    <w:p w:rsidR="000125BB" w:rsidRDefault="000125BB">
      <w:pPr>
        <w:pStyle w:val="ConsPlusNormal"/>
        <w:spacing w:before="280"/>
        <w:ind w:firstLine="540"/>
        <w:jc w:val="both"/>
      </w:pPr>
      <w:r>
        <w:t xml:space="preserve">4. При прекращении статуса участника регионального инвестиционного проекта по основаниям, указанным в </w:t>
      </w:r>
      <w:hyperlink r:id="rId8968">
        <w:r>
          <w:rPr>
            <w:color w:val="0000FF"/>
          </w:rPr>
          <w:t>подпунктах 1</w:t>
        </w:r>
      </w:hyperlink>
      <w:r>
        <w:t xml:space="preserve">, </w:t>
      </w:r>
      <w:hyperlink r:id="rId8969">
        <w:r>
          <w:rPr>
            <w:color w:val="0000FF"/>
          </w:rPr>
          <w:t>3</w:t>
        </w:r>
      </w:hyperlink>
      <w:r>
        <w:t xml:space="preserve">, </w:t>
      </w:r>
      <w:hyperlink r:id="rId8970">
        <w:r>
          <w:rPr>
            <w:color w:val="0000FF"/>
          </w:rPr>
          <w:t>4</w:t>
        </w:r>
      </w:hyperlink>
      <w:r>
        <w:t xml:space="preserve"> и </w:t>
      </w:r>
      <w:hyperlink r:id="rId8971">
        <w:r>
          <w:rPr>
            <w:color w:val="0000FF"/>
          </w:rPr>
          <w:t>5 пункта 4 статьи 25.12</w:t>
        </w:r>
      </w:hyperlink>
      <w:r>
        <w:t xml:space="preserve"> настоящего </w:t>
      </w:r>
      <w:r>
        <w:lastRenderedPageBreak/>
        <w:t xml:space="preserve">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365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0125BB" w:rsidRDefault="000125BB">
      <w:pPr>
        <w:pStyle w:val="ConsPlusNormal"/>
        <w:spacing w:before="28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0125BB" w:rsidRDefault="000125BB">
      <w:pPr>
        <w:pStyle w:val="ConsPlusNormal"/>
        <w:spacing w:before="280"/>
        <w:ind w:firstLine="540"/>
        <w:jc w:val="both"/>
      </w:pPr>
      <w:r>
        <w:t xml:space="preserve">1) при прекращении статуса участника регионального инвестиционного проекта по основаниям, указанным в </w:t>
      </w:r>
      <w:hyperlink r:id="rId8972">
        <w:r>
          <w:rPr>
            <w:color w:val="0000FF"/>
          </w:rPr>
          <w:t>подпунктах 1</w:t>
        </w:r>
      </w:hyperlink>
      <w:r>
        <w:t xml:space="preserve">, </w:t>
      </w:r>
      <w:hyperlink r:id="rId8973">
        <w:r>
          <w:rPr>
            <w:color w:val="0000FF"/>
          </w:rPr>
          <w:t>3</w:t>
        </w:r>
      </w:hyperlink>
      <w:r>
        <w:t xml:space="preserve">, </w:t>
      </w:r>
      <w:hyperlink r:id="rId8974">
        <w:r>
          <w:rPr>
            <w:color w:val="0000FF"/>
          </w:rPr>
          <w:t>4</w:t>
        </w:r>
      </w:hyperlink>
      <w:r>
        <w:t xml:space="preserve"> и </w:t>
      </w:r>
      <w:hyperlink r:id="rId8975">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0125BB" w:rsidRDefault="000125BB">
      <w:pPr>
        <w:pStyle w:val="ConsPlusNormal"/>
        <w:jc w:val="both"/>
      </w:pPr>
      <w:r>
        <w:t xml:space="preserve">(в ред. Федерального </w:t>
      </w:r>
      <w:hyperlink r:id="rId8976">
        <w:r>
          <w:rPr>
            <w:color w:val="0000FF"/>
          </w:rPr>
          <w:t>закона</w:t>
        </w:r>
      </w:hyperlink>
      <w:r>
        <w:t xml:space="preserve"> от 19.11.2021 N 371-ФЗ)</w:t>
      </w:r>
    </w:p>
    <w:p w:rsidR="000125BB" w:rsidRDefault="000125BB">
      <w:pPr>
        <w:pStyle w:val="ConsPlusNormal"/>
        <w:spacing w:before="280"/>
        <w:ind w:firstLine="540"/>
        <w:jc w:val="both"/>
      </w:pPr>
      <w:r>
        <w:t xml:space="preserve">2) при прекращении статуса участника регионального инвестиционного проекта в соответствии с </w:t>
      </w:r>
      <w:hyperlink r:id="rId8977">
        <w:r>
          <w:rPr>
            <w:color w:val="0000FF"/>
          </w:rPr>
          <w:t>подпунктом 2 пункта 4 статьи 25.12</w:t>
        </w:r>
      </w:hyperlink>
      <w:r>
        <w:t xml:space="preserve"> настоящего Кодекса.</w:t>
      </w:r>
    </w:p>
    <w:p w:rsidR="000125BB" w:rsidRDefault="000125BB">
      <w:pPr>
        <w:pStyle w:val="ConsPlusNormal"/>
        <w:spacing w:before="28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125BB" w:rsidRDefault="000125BB">
      <w:pPr>
        <w:pStyle w:val="ConsPlusNormal"/>
        <w:ind w:firstLine="540"/>
        <w:jc w:val="both"/>
      </w:pPr>
    </w:p>
    <w:p w:rsidR="000125BB" w:rsidRDefault="000125BB">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978">
        <w:r>
          <w:rPr>
            <w:color w:val="0000FF"/>
          </w:rPr>
          <w:t>законом</w:t>
        </w:r>
      </w:hyperlink>
      <w:r>
        <w:t xml:space="preserve"> от 23.05.2016 N 144-ФЗ)</w:t>
      </w:r>
    </w:p>
    <w:p w:rsidR="000125BB" w:rsidRDefault="000125BB">
      <w:pPr>
        <w:pStyle w:val="ConsPlusNormal"/>
        <w:jc w:val="both"/>
      </w:pPr>
    </w:p>
    <w:p w:rsidR="000125BB" w:rsidRDefault="000125BB">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3691">
        <w:r>
          <w:rPr>
            <w:color w:val="0000FF"/>
          </w:rPr>
          <w:t>пунктом 1 статьи 284.3-1</w:t>
        </w:r>
      </w:hyperlink>
      <w:r>
        <w:t xml:space="preserve"> настоящего Кодекса.</w:t>
      </w:r>
    </w:p>
    <w:p w:rsidR="000125BB" w:rsidRDefault="000125BB">
      <w:pPr>
        <w:pStyle w:val="ConsPlusNormal"/>
        <w:spacing w:before="28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4289">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3278">
        <w:r>
          <w:rPr>
            <w:color w:val="0000FF"/>
          </w:rPr>
          <w:t>пункте 1.5-1 статьи 284</w:t>
        </w:r>
      </w:hyperlink>
      <w:r>
        <w:t xml:space="preserve"> и </w:t>
      </w:r>
      <w:hyperlink w:anchor="P13706">
        <w:r>
          <w:rPr>
            <w:color w:val="0000FF"/>
          </w:rPr>
          <w:t>пункте 3 статьи 284.3-1</w:t>
        </w:r>
      </w:hyperlink>
      <w:r>
        <w:t xml:space="preserve"> настоящего Кодекса, за период </w:t>
      </w:r>
      <w:r>
        <w:lastRenderedPageBreak/>
        <w:t xml:space="preserve">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979">
        <w:r>
          <w:rPr>
            <w:color w:val="0000FF"/>
          </w:rPr>
          <w:t>пункте 3 статьи 25.12-1</w:t>
        </w:r>
      </w:hyperlink>
      <w:r>
        <w:t xml:space="preserve"> настоящего Кодекса.</w:t>
      </w:r>
    </w:p>
    <w:p w:rsidR="000125BB" w:rsidRDefault="000125BB">
      <w:pPr>
        <w:pStyle w:val="ConsPlusNormal"/>
        <w:spacing w:before="280"/>
        <w:ind w:firstLine="540"/>
        <w:jc w:val="both"/>
      </w:pPr>
      <w:r>
        <w:t xml:space="preserve">3. При определении налоговой базы, к которой применяются налоговые ставки, предусмотренные </w:t>
      </w:r>
      <w:hyperlink w:anchor="P13278">
        <w:r>
          <w:rPr>
            <w:color w:val="0000FF"/>
          </w:rPr>
          <w:t>пунктом 1.5-1 статьи 284</w:t>
        </w:r>
      </w:hyperlink>
      <w:r>
        <w:t xml:space="preserve"> и </w:t>
      </w:r>
      <w:hyperlink w:anchor="P13706">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288.4 (в ред. ФЗ от 28.06.2022 N 225-ФЗ) </w:t>
            </w:r>
            <w:hyperlink r:id="rId898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1863" w:name="P14442"/>
      <w:bookmarkEnd w:id="1863"/>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981">
        <w:r>
          <w:rPr>
            <w:color w:val="0000FF"/>
          </w:rPr>
          <w:t>законом</w:t>
        </w:r>
      </w:hyperlink>
      <w:r>
        <w:t xml:space="preserve"> от 28.06.2022 N 225-ФЗ)</w:t>
      </w:r>
    </w:p>
    <w:p w:rsidR="000125BB" w:rsidRDefault="000125BB">
      <w:pPr>
        <w:pStyle w:val="ConsPlusNormal"/>
        <w:jc w:val="both"/>
      </w:pPr>
    </w:p>
    <w:p w:rsidR="000125BB" w:rsidRDefault="000125BB">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0125BB" w:rsidRDefault="000125BB">
      <w:pPr>
        <w:pStyle w:val="ConsPlusNormal"/>
        <w:spacing w:before="280"/>
        <w:ind w:firstLine="540"/>
        <w:jc w:val="both"/>
      </w:pPr>
      <w:r>
        <w:t>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0125BB" w:rsidRDefault="000125BB">
      <w:pPr>
        <w:pStyle w:val="ConsPlusNormal"/>
        <w:spacing w:before="28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0125BB" w:rsidRDefault="000125BB">
      <w:pPr>
        <w:pStyle w:val="ConsPlusNormal"/>
        <w:spacing w:before="28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w:t>
      </w:r>
      <w:r>
        <w:lastRenderedPageBreak/>
        <w:t xml:space="preserve">защите и поощрении капиталовложений, может быть перенесен на будущее в соответствии с порядком, установленным </w:t>
      </w:r>
      <w:hyperlink w:anchor="P13185">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0125BB" w:rsidRDefault="000125BB">
      <w:pPr>
        <w:pStyle w:val="ConsPlusNormal"/>
        <w:spacing w:before="28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0125BB" w:rsidRDefault="000125BB">
      <w:pPr>
        <w:pStyle w:val="ConsPlusNormal"/>
        <w:spacing w:before="28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0125BB" w:rsidRDefault="000125BB">
      <w:pPr>
        <w:pStyle w:val="ConsPlusNormal"/>
        <w:spacing w:before="28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0125BB" w:rsidRDefault="000125BB">
      <w:pPr>
        <w:pStyle w:val="ConsPlusNormal"/>
        <w:spacing w:before="280"/>
        <w:ind w:firstLine="540"/>
        <w:jc w:val="both"/>
      </w:pPr>
      <w:r>
        <w:t xml:space="preserve">4. Размер налогового вычета для СЗПК определяется суммой, отраженной в </w:t>
      </w:r>
      <w:hyperlink r:id="rId8982">
        <w:r>
          <w:rPr>
            <w:color w:val="0000FF"/>
          </w:rPr>
          <w:t>уведомлении</w:t>
        </w:r>
      </w:hyperlink>
      <w:r>
        <w:t xml:space="preserve">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983">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0125BB" w:rsidRDefault="000125BB">
      <w:pPr>
        <w:pStyle w:val="ConsPlusNormal"/>
        <w:spacing w:before="280"/>
        <w:ind w:firstLine="540"/>
        <w:jc w:val="both"/>
      </w:pPr>
      <w:r>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0125BB" w:rsidRDefault="000125BB">
      <w:pPr>
        <w:pStyle w:val="ConsPlusNormal"/>
        <w:spacing w:before="28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0125BB" w:rsidRDefault="000125BB">
      <w:pPr>
        <w:pStyle w:val="ConsPlusNormal"/>
        <w:spacing w:before="280"/>
        <w:ind w:firstLine="540"/>
        <w:jc w:val="both"/>
      </w:pPr>
      <w:r>
        <w:t xml:space="preserve">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w:t>
      </w:r>
      <w:r>
        <w:lastRenderedPageBreak/>
        <w:t>предусмотрено уведомлением.</w:t>
      </w:r>
    </w:p>
    <w:p w:rsidR="000125BB" w:rsidRDefault="000125BB">
      <w:pPr>
        <w:pStyle w:val="ConsPlusNormal"/>
        <w:spacing w:before="28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0125BB" w:rsidRDefault="000125BB">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0125BB" w:rsidRDefault="000125BB">
      <w:pPr>
        <w:pStyle w:val="ConsPlusNormal"/>
        <w:spacing w:before="280"/>
        <w:ind w:firstLine="540"/>
        <w:jc w:val="both"/>
      </w:pPr>
      <w:r>
        <w:t>2) истек срок применения налогового вычета для СЗПК, указанный в уведомлении;</w:t>
      </w:r>
    </w:p>
    <w:p w:rsidR="000125BB" w:rsidRDefault="000125BB">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0125BB" w:rsidRDefault="000125BB">
      <w:pPr>
        <w:pStyle w:val="ConsPlusNormal"/>
        <w:spacing w:before="28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0125BB" w:rsidRDefault="000125BB">
      <w:pPr>
        <w:pStyle w:val="ConsPlusNormal"/>
        <w:spacing w:before="28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0125BB" w:rsidRDefault="000125BB">
      <w:pPr>
        <w:pStyle w:val="ConsPlusNormal"/>
        <w:ind w:firstLine="540"/>
        <w:jc w:val="both"/>
      </w:pPr>
    </w:p>
    <w:p w:rsidR="000125BB" w:rsidRDefault="000125BB">
      <w:pPr>
        <w:pStyle w:val="ConsPlusTitle"/>
        <w:ind w:firstLine="540"/>
        <w:jc w:val="both"/>
        <w:outlineLvl w:val="2"/>
      </w:pPr>
      <w:bookmarkStart w:id="1864" w:name="P14464"/>
      <w:bookmarkEnd w:id="1864"/>
      <w:r>
        <w:t>Статья 288.5. Особенности исчисления и уплаты налога на прибыль организаций налогоплательщиками, являющимися участниками международных групп компаний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8984">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bookmarkStart w:id="1865" w:name="P14468"/>
      <w:bookmarkEnd w:id="1865"/>
      <w:r>
        <w:t xml:space="preserve">1. Налогоплательщик, который является участником международной группы компаний, определяемым в соответствии с </w:t>
      </w:r>
      <w:hyperlink r:id="rId8985">
        <w:r>
          <w:rPr>
            <w:color w:val="0000FF"/>
          </w:rPr>
          <w:t>пунктом 2 статьи 105.16-1</w:t>
        </w:r>
      </w:hyperlink>
      <w:r>
        <w:t xml:space="preserve"> настоящего Кодекса, за исключением иностранных организаций, не осуществляющих свою деятельность в Российской Федерации через постоянное представительство и получающих доходы от источников в Российской Федерации (далее в целях настоящей статьи - участник), по итогам налогового периода обязан применить положения настоящей статьи при выполнении условий, установленных настоящей статьей.</w:t>
      </w:r>
    </w:p>
    <w:p w:rsidR="000125BB" w:rsidRDefault="000125BB">
      <w:pPr>
        <w:pStyle w:val="ConsPlusNormal"/>
        <w:spacing w:before="280"/>
        <w:ind w:firstLine="540"/>
        <w:jc w:val="both"/>
      </w:pPr>
      <w:bookmarkStart w:id="1866" w:name="P14469"/>
      <w:bookmarkEnd w:id="1866"/>
      <w:r>
        <w:t xml:space="preserve">2. Обязанность, установленная </w:t>
      </w:r>
      <w:hyperlink w:anchor="P14468">
        <w:r>
          <w:rPr>
            <w:color w:val="0000FF"/>
          </w:rPr>
          <w:t>пунктом 1</w:t>
        </w:r>
      </w:hyperlink>
      <w:r>
        <w:t xml:space="preserve"> настоящей статьи, наступает при одновременном выполнении следующих условий:</w:t>
      </w:r>
    </w:p>
    <w:p w:rsidR="000125BB" w:rsidRDefault="000125BB">
      <w:pPr>
        <w:pStyle w:val="ConsPlusNormal"/>
        <w:spacing w:before="280"/>
        <w:ind w:firstLine="540"/>
        <w:jc w:val="both"/>
      </w:pPr>
      <w:r>
        <w:t xml:space="preserve">1) международная группа компаний, указанная в </w:t>
      </w:r>
      <w:hyperlink w:anchor="P14468">
        <w:r>
          <w:rPr>
            <w:color w:val="0000FF"/>
          </w:rPr>
          <w:t>пункте 1</w:t>
        </w:r>
      </w:hyperlink>
      <w:r>
        <w:t xml:space="preserve"> настоящей статьи, </w:t>
      </w:r>
      <w:r>
        <w:lastRenderedPageBreak/>
        <w:t>соответствует одновременно следующим условиям:</w:t>
      </w:r>
    </w:p>
    <w:p w:rsidR="000125BB" w:rsidRDefault="000125BB">
      <w:pPr>
        <w:pStyle w:val="ConsPlusNormal"/>
        <w:spacing w:before="280"/>
        <w:ind w:firstLine="540"/>
        <w:jc w:val="both"/>
      </w:pPr>
      <w:r>
        <w:t>материнская компания этой международной группы компаний по состоянию на 31 декабря соответствующего налогового периода, за который определяется налоговая база для целей настоящей статьи, является налоговым резидентом иностранного государства;</w:t>
      </w:r>
    </w:p>
    <w:p w:rsidR="000125BB" w:rsidRDefault="000125BB">
      <w:pPr>
        <w:pStyle w:val="ConsPlusNormal"/>
        <w:spacing w:before="280"/>
        <w:ind w:firstLine="540"/>
        <w:jc w:val="both"/>
      </w:pPr>
      <w:r>
        <w:t>материнская компания и (или) промежуточные холдинговые компании этой международной группы компаний по состоянию на 31 декабря соответствующего налогового периода, за который определяется налоговая база для целей настоящей статьи, являются налоговыми резидентами государств (территорий), входящих в перечень государств (территорий), законодательством которых предусмотрены правила минимального эффективного уровня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либо в состав этой международной группы компаний входит хотя бы один участник, являющийся налоговым резидентом государств (территорий), входящих в перечень государств (территорий), законодательством которых предусмотрены правила экстерриториального налогообложения в соответствии с Модельными правилами, разработанными Организацией экономического сотрудничества и развития и устанавливающими глобальный минимальный уровень налогообложения для международных групп компаний. Перечни, указанные в настоящем абзаце, утверждаются Министерством финансов Российской Федерации;</w:t>
      </w:r>
    </w:p>
    <w:p w:rsidR="000125BB" w:rsidRDefault="000125BB">
      <w:pPr>
        <w:pStyle w:val="ConsPlusNormal"/>
        <w:spacing w:before="280"/>
        <w:ind w:firstLine="540"/>
        <w:jc w:val="both"/>
      </w:pPr>
      <w:r>
        <w:t xml:space="preserve">сумма дохода (выручки) международной группы компаний в соответствии с консолидированной финансовой отчетностью в течение каждого из двух финансовых годов, непосредственно предшествующих налоговому периоду, за который определяется налоговая база для целей настоящей статьи, превышает или может превышать (в случае, если бы составлялась консолидированная финансовая отчетность) сумму, выраженную в российских рублях и эквивалентную 750 миллионам евро. Сумма дохода (выручки), выраженная в иностранной валюте, пересчитывается в рубли с применением среднего курса этой иностранной валюты к рублю Российской Федерации (либо по кросс-курсу), установленного Центральным банком Российской Федерации за последний месяц соответствующего календарного года, непосредственно предшествующего налоговому периоду. Если материнская компания международной группы компаний не составляет консолидированную финансовую отчетность или не предоставляет ее налоговому органу в соответствии с положениями </w:t>
      </w:r>
      <w:hyperlink r:id="rId8986">
        <w:r>
          <w:rPr>
            <w:color w:val="0000FF"/>
          </w:rPr>
          <w:t>статьи 105.16-7</w:t>
        </w:r>
      </w:hyperlink>
      <w:r>
        <w:t xml:space="preserve"> настоящего Кодекса и (или) участнику, используются данные индивидуальной бухгалтерской (финансовой) отчетности участников соответствующей международной группы компаний, составленной в соответствии с их личным законом;</w:t>
      </w:r>
    </w:p>
    <w:p w:rsidR="000125BB" w:rsidRDefault="000125BB">
      <w:pPr>
        <w:pStyle w:val="ConsPlusNormal"/>
        <w:spacing w:before="280"/>
        <w:ind w:firstLine="540"/>
        <w:jc w:val="both"/>
      </w:pPr>
      <w:bookmarkStart w:id="1867" w:name="P14474"/>
      <w:bookmarkEnd w:id="1867"/>
      <w:r>
        <w:t xml:space="preserve">2) отношение совокупности сумм налога, исчисленных без учета положений настоящей статьи участником по итогам налогового периода (за исключением суммы </w:t>
      </w:r>
      <w:r>
        <w:lastRenderedPageBreak/>
        <w:t xml:space="preserve">налога, исчисленной в отношении налоговой базы от долевого участия в других организациях) и скорректированных с учетом положений </w:t>
      </w:r>
      <w:hyperlink w:anchor="P14475">
        <w:r>
          <w:rPr>
            <w:color w:val="0000FF"/>
          </w:rPr>
          <w:t>пункта 3</w:t>
        </w:r>
      </w:hyperlink>
      <w:r>
        <w:t xml:space="preserve"> настоящей статьи, к налоговой базе по налогу на прибыль организаций, определяемой участником в соответствии с положениями </w:t>
      </w:r>
      <w:hyperlink w:anchor="P12423">
        <w:r>
          <w:rPr>
            <w:color w:val="0000FF"/>
          </w:rPr>
          <w:t>пункта 1.1 статьи 274</w:t>
        </w:r>
      </w:hyperlink>
      <w:r>
        <w:t xml:space="preserve"> настоящего Кодекса, составляет положительную величину менее 0,15 (далее в настоящей статье - коэффициент налоговой нагрузки).</w:t>
      </w:r>
    </w:p>
    <w:p w:rsidR="000125BB" w:rsidRDefault="000125BB">
      <w:pPr>
        <w:pStyle w:val="ConsPlusNormal"/>
        <w:spacing w:before="280"/>
        <w:ind w:firstLine="540"/>
        <w:jc w:val="both"/>
      </w:pPr>
      <w:bookmarkStart w:id="1868" w:name="P14475"/>
      <w:bookmarkEnd w:id="1868"/>
      <w:r>
        <w:t xml:space="preserve">3. В целях расчета коэффициента налоговой нагрузки налогоплательщик - участник международной группы компаний должен исчислить разницы между соответствующими доходами и расходами, указанными в </w:t>
      </w:r>
      <w:hyperlink w:anchor="P12424">
        <w:r>
          <w:rPr>
            <w:color w:val="0000FF"/>
          </w:rPr>
          <w:t>абзаце втором пункта 1.1 статьи 274</w:t>
        </w:r>
      </w:hyperlink>
      <w:r>
        <w:t xml:space="preserve"> настоящего Кодекса, в порядке, предусмотренном настоящей главой для исчисления налоговой базы по налогу, и применить к ним налоговые ставки, предусмотренные настоящей главой (исчислить условный налог). Если расходы, учитываемые при определении соответствующей разницы, больше, чем доходы, то условный налог исчисляется в том же порядке и признается отрицательной величиной.</w:t>
      </w:r>
    </w:p>
    <w:p w:rsidR="000125BB" w:rsidRDefault="000125BB">
      <w:pPr>
        <w:pStyle w:val="ConsPlusNormal"/>
        <w:spacing w:before="280"/>
        <w:ind w:firstLine="540"/>
        <w:jc w:val="both"/>
      </w:pPr>
      <w:r>
        <w:t xml:space="preserve">Условный налог вычитается из совокупности сумм налога, исчисленных налогоплательщиком - участником международной группы компаний по итогам налогового периода, используемой им при определении коэффициента налоговой нагрузки в соответствии с </w:t>
      </w:r>
      <w:hyperlink w:anchor="P14474">
        <w:r>
          <w:rPr>
            <w:color w:val="0000FF"/>
          </w:rPr>
          <w:t>подпунктом 2 пункта 2</w:t>
        </w:r>
      </w:hyperlink>
      <w:r>
        <w:t xml:space="preserve"> настоящей статьи.</w:t>
      </w:r>
    </w:p>
    <w:p w:rsidR="000125BB" w:rsidRDefault="000125BB">
      <w:pPr>
        <w:pStyle w:val="ConsPlusNormal"/>
        <w:spacing w:before="280"/>
        <w:ind w:firstLine="540"/>
        <w:jc w:val="both"/>
      </w:pPr>
      <w:r>
        <w:t xml:space="preserve">4. При выполнении условий, установленных </w:t>
      </w:r>
      <w:hyperlink w:anchor="P14469">
        <w:r>
          <w:rPr>
            <w:color w:val="0000FF"/>
          </w:rPr>
          <w:t>пунктом 2</w:t>
        </w:r>
      </w:hyperlink>
      <w:r>
        <w:t xml:space="preserve"> настоящей статьи, участник вместо налога, исчисленного за налоговый период в соответствии с положениями настоящей главы (без учета положений настоящей статьи) (за исключением суммы налога, исчисленной в отношении налоговой базы от долевого участия в других организациях, и сумм налога, исчисленных в отношении прибыли по доходам, указанным в </w:t>
      </w:r>
      <w:hyperlink w:anchor="P12424">
        <w:r>
          <w:rPr>
            <w:color w:val="0000FF"/>
          </w:rPr>
          <w:t>абзаце втором пункта 1.1 статьи 274</w:t>
        </w:r>
      </w:hyperlink>
      <w:r>
        <w:t xml:space="preserve"> настоящего Кодекса), исчисляет налог как соответствующую налоговой ставке, предусмотренной </w:t>
      </w:r>
      <w:hyperlink w:anchor="P13411">
        <w:r>
          <w:rPr>
            <w:color w:val="0000FF"/>
          </w:rPr>
          <w:t>пунктом 1.20 статьи 284</w:t>
        </w:r>
      </w:hyperlink>
      <w:r>
        <w:t xml:space="preserve"> настоящего Кодекса, процентную долю налоговой базы, определяемой в соответствии с </w:t>
      </w:r>
      <w:hyperlink w:anchor="P12423">
        <w:r>
          <w:rPr>
            <w:color w:val="0000FF"/>
          </w:rPr>
          <w:t>пунктом 1.1 статьи 274</w:t>
        </w:r>
      </w:hyperlink>
      <w:r>
        <w:t xml:space="preserve"> настоящего Кодекса.</w:t>
      </w:r>
    </w:p>
    <w:p w:rsidR="000125BB" w:rsidRDefault="000125BB">
      <w:pPr>
        <w:pStyle w:val="ConsPlusNormal"/>
        <w:spacing w:before="280"/>
        <w:ind w:firstLine="540"/>
        <w:jc w:val="both"/>
      </w:pPr>
      <w:r>
        <w:t xml:space="preserve">5. Сумма налога, исчисленная по правилам настоящей статьи и подлежащая уплате в бюджет, определяется с учетом ранее начисленных сумм авансовых платежей по налогу, исчисленных в соответствии с положениями настоящей главы и подлежащих уплате в текущем налоговом периоде участником (за исключением суммы налога, исчисленной в отношении налоговой базы от долевого участия участника в других организациях, и сумм налога, исчисленных в отношении прибыли по доходам, указанным в </w:t>
      </w:r>
      <w:hyperlink w:anchor="P12424">
        <w:r>
          <w:rPr>
            <w:color w:val="0000FF"/>
          </w:rPr>
          <w:t>абзаце втором пункта 1.1 статьи 274</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1869" w:name="P14480"/>
      <w:bookmarkEnd w:id="1869"/>
      <w:r>
        <w:t>Статья 289. Налоговая декларация</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в абз. 1 п. 1 ст. 289 вносятся изменения (</w:t>
            </w:r>
            <w:hyperlink r:id="rId8987">
              <w:r>
                <w:rPr>
                  <w:color w:val="0000FF"/>
                </w:rPr>
                <w:t>ФЗ</w:t>
              </w:r>
            </w:hyperlink>
            <w:r>
              <w:rPr>
                <w:color w:val="392C69"/>
              </w:rPr>
              <w:t xml:space="preserve"> от 28.11.2025 N 425-ФЗ). См. будущую </w:t>
            </w:r>
            <w:hyperlink r:id="rId89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3935">
        <w:r>
          <w:rPr>
            <w:color w:val="0000FF"/>
          </w:rPr>
          <w:t>отчетного</w:t>
        </w:r>
      </w:hyperlink>
      <w:r>
        <w:t xml:space="preserve"> и </w:t>
      </w:r>
      <w:hyperlink w:anchor="P13934">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125BB" w:rsidRDefault="000125BB">
      <w:pPr>
        <w:pStyle w:val="ConsPlusNormal"/>
        <w:jc w:val="both"/>
      </w:pPr>
      <w:r>
        <w:t xml:space="preserve">(в ред. Федерального </w:t>
      </w:r>
      <w:hyperlink r:id="rId8989">
        <w:r>
          <w:rPr>
            <w:color w:val="0000FF"/>
          </w:rPr>
          <w:t>закона</w:t>
        </w:r>
      </w:hyperlink>
      <w:r>
        <w:t xml:space="preserve"> от 30.12.2006 N 268-ФЗ)</w:t>
      </w:r>
    </w:p>
    <w:p w:rsidR="000125BB" w:rsidRDefault="000125BB">
      <w:pPr>
        <w:pStyle w:val="ConsPlusNormal"/>
        <w:spacing w:before="28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расчеты сумм доходов, выплаченных организациям, и сумм удержанных налогов за прошедший отчетный (налоговый) период (далее в настоящей главе - налоговый расчет) в порядке, определенном настоящей статьей.</w:t>
      </w:r>
    </w:p>
    <w:p w:rsidR="000125BB" w:rsidRDefault="000125BB">
      <w:pPr>
        <w:pStyle w:val="ConsPlusNormal"/>
        <w:jc w:val="both"/>
      </w:pPr>
      <w:r>
        <w:t xml:space="preserve">(в ред. Федерального </w:t>
      </w:r>
      <w:hyperlink r:id="rId8990">
        <w:r>
          <w:rPr>
            <w:color w:val="0000FF"/>
          </w:rPr>
          <w:t>закона</w:t>
        </w:r>
      </w:hyperlink>
      <w:r>
        <w:t xml:space="preserve"> от 31.07.2023 N 389-ФЗ)</w:t>
      </w:r>
    </w:p>
    <w:p w:rsidR="000125BB" w:rsidRDefault="000125BB">
      <w:pPr>
        <w:pStyle w:val="ConsPlusNormal"/>
        <w:spacing w:before="280"/>
        <w:ind w:firstLine="540"/>
        <w:jc w:val="both"/>
      </w:pPr>
      <w:r>
        <w:t xml:space="preserve">Налогоплательщики, в соответствии со </w:t>
      </w:r>
      <w:hyperlink r:id="rId8991">
        <w:r>
          <w:rPr>
            <w:color w:val="0000FF"/>
          </w:rPr>
          <w:t>статьей 83</w:t>
        </w:r>
      </w:hyperlink>
      <w:r>
        <w:t xml:space="preserve"> настоящего Кодекса отнесенные к категории крупнейших, представляют налоговые декларации (налоговые расчеты) в налоговый орган по месту учета в качестве крупнейших налогоплательщиков.</w:t>
      </w:r>
    </w:p>
    <w:p w:rsidR="000125BB" w:rsidRDefault="000125BB">
      <w:pPr>
        <w:pStyle w:val="ConsPlusNormal"/>
        <w:jc w:val="both"/>
      </w:pPr>
      <w:r>
        <w:t xml:space="preserve">(абзац введен Федеральным </w:t>
      </w:r>
      <w:hyperlink r:id="rId8992">
        <w:r>
          <w:rPr>
            <w:color w:val="0000FF"/>
          </w:rPr>
          <w:t>законом</w:t>
        </w:r>
      </w:hyperlink>
      <w:r>
        <w:t xml:space="preserve"> от 30.12.2006 N 268-ФЗ; в ред. Федерального </w:t>
      </w:r>
      <w:hyperlink r:id="rId8993">
        <w:r>
          <w:rPr>
            <w:color w:val="0000FF"/>
          </w:rPr>
          <w:t>закона</w:t>
        </w:r>
      </w:hyperlink>
      <w:r>
        <w:t xml:space="preserve"> от 31.07.2023 N 389-ФЗ)</w:t>
      </w:r>
    </w:p>
    <w:p w:rsidR="000125BB" w:rsidRDefault="000125BB">
      <w:pPr>
        <w:pStyle w:val="ConsPlusNormal"/>
        <w:spacing w:before="280"/>
        <w:ind w:firstLine="540"/>
        <w:jc w:val="both"/>
      </w:pPr>
      <w:r>
        <w:t xml:space="preserve">Налогоплательщики, указанные в </w:t>
      </w:r>
      <w:hyperlink w:anchor="P12570">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0125BB" w:rsidRDefault="000125BB">
      <w:pPr>
        <w:pStyle w:val="ConsPlusNormal"/>
        <w:jc w:val="both"/>
      </w:pPr>
      <w:r>
        <w:t xml:space="preserve">(абзац введен Федеральным </w:t>
      </w:r>
      <w:hyperlink r:id="rId8994">
        <w:r>
          <w:rPr>
            <w:color w:val="0000FF"/>
          </w:rPr>
          <w:t>законом</w:t>
        </w:r>
      </w:hyperlink>
      <w:r>
        <w:t xml:space="preserve"> от 30.09.2013 N 268-ФЗ)</w:t>
      </w:r>
    </w:p>
    <w:p w:rsidR="000125BB" w:rsidRDefault="000125BB">
      <w:pPr>
        <w:pStyle w:val="ConsPlusNormal"/>
        <w:spacing w:before="280"/>
        <w:ind w:firstLine="540"/>
        <w:jc w:val="both"/>
      </w:pPr>
      <w:r>
        <w:t xml:space="preserve">Налогоплательщики, указанные в </w:t>
      </w:r>
      <w:hyperlink w:anchor="P13980">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0125BB" w:rsidRDefault="000125BB">
      <w:pPr>
        <w:pStyle w:val="ConsPlusNormal"/>
        <w:jc w:val="both"/>
      </w:pPr>
      <w:r>
        <w:t xml:space="preserve">(абзац введен Федеральным </w:t>
      </w:r>
      <w:hyperlink r:id="rId8995">
        <w:r>
          <w:rPr>
            <w:color w:val="0000FF"/>
          </w:rPr>
          <w:t>законом</w:t>
        </w:r>
      </w:hyperlink>
      <w:r>
        <w:t xml:space="preserve"> от 02.07.2021 N 305-ФЗ)</w:t>
      </w:r>
    </w:p>
    <w:p w:rsidR="000125BB" w:rsidRDefault="000125BB">
      <w:pPr>
        <w:pStyle w:val="ConsPlusNormal"/>
        <w:spacing w:before="280"/>
        <w:ind w:firstLine="540"/>
        <w:jc w:val="both"/>
      </w:pPr>
      <w: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0125BB" w:rsidRDefault="000125BB">
      <w:pPr>
        <w:pStyle w:val="ConsPlusNormal"/>
        <w:spacing w:before="28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0125BB" w:rsidRDefault="000125BB">
      <w:pPr>
        <w:pStyle w:val="ConsPlusNormal"/>
        <w:jc w:val="both"/>
      </w:pPr>
      <w:r>
        <w:lastRenderedPageBreak/>
        <w:t xml:space="preserve">(абзац введен Федеральным </w:t>
      </w:r>
      <w:hyperlink r:id="rId8996">
        <w:r>
          <w:rPr>
            <w:color w:val="0000FF"/>
          </w:rPr>
          <w:t>законом</w:t>
        </w:r>
      </w:hyperlink>
      <w:r>
        <w:t xml:space="preserve"> от 23.07.2013 N 215-ФЗ)</w:t>
      </w:r>
    </w:p>
    <w:p w:rsidR="000125BB" w:rsidRDefault="000125BB">
      <w:pPr>
        <w:pStyle w:val="ConsPlusNormal"/>
        <w:spacing w:before="280"/>
        <w:ind w:firstLine="540"/>
        <w:jc w:val="both"/>
      </w:pPr>
      <w:bookmarkStart w:id="1870" w:name="P14497"/>
      <w:bookmarkEnd w:id="1870"/>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3935">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0125BB" w:rsidRDefault="000125BB">
      <w:pPr>
        <w:pStyle w:val="ConsPlusNormal"/>
        <w:jc w:val="both"/>
      </w:pPr>
      <w:r>
        <w:t xml:space="preserve">(в ред. Федеральных законов от 29.05.2002 </w:t>
      </w:r>
      <w:hyperlink r:id="rId8997">
        <w:r>
          <w:rPr>
            <w:color w:val="0000FF"/>
          </w:rPr>
          <w:t>N 57-ФЗ</w:t>
        </w:r>
      </w:hyperlink>
      <w:r>
        <w:t xml:space="preserve">, от 27.07.2006 </w:t>
      </w:r>
      <w:hyperlink r:id="rId8998">
        <w:r>
          <w:rPr>
            <w:color w:val="0000FF"/>
          </w:rPr>
          <w:t>N 137-ФЗ</w:t>
        </w:r>
      </w:hyperlink>
      <w:r>
        <w:t xml:space="preserve">, от 14.07.2022 </w:t>
      </w:r>
      <w:hyperlink r:id="rId8999">
        <w:r>
          <w:rPr>
            <w:color w:val="0000FF"/>
          </w:rPr>
          <w:t>N 263-ФЗ</w:t>
        </w:r>
      </w:hyperlink>
      <w:r>
        <w:t xml:space="preserve">, от 31.07.2023 </w:t>
      </w:r>
      <w:hyperlink r:id="rId9000">
        <w:r>
          <w:rPr>
            <w:color w:val="0000FF"/>
          </w:rPr>
          <w:t>N 389-ФЗ</w:t>
        </w:r>
      </w:hyperlink>
      <w:r>
        <w:t>)</w:t>
      </w:r>
    </w:p>
    <w:p w:rsidR="000125BB" w:rsidRDefault="000125BB">
      <w:pPr>
        <w:pStyle w:val="ConsPlusNormal"/>
        <w:spacing w:before="280"/>
        <w:ind w:firstLine="540"/>
        <w:jc w:val="both"/>
      </w:pPr>
      <w:bookmarkStart w:id="1871" w:name="P14499"/>
      <w:bookmarkEnd w:id="1871"/>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0125BB" w:rsidRDefault="000125BB">
      <w:pPr>
        <w:pStyle w:val="ConsPlusNormal"/>
        <w:jc w:val="both"/>
      </w:pPr>
      <w:r>
        <w:t xml:space="preserve">(в ред. Федеральных законов от 29.05.2002 </w:t>
      </w:r>
      <w:hyperlink r:id="rId9001">
        <w:r>
          <w:rPr>
            <w:color w:val="0000FF"/>
          </w:rPr>
          <w:t>N 57-ФЗ</w:t>
        </w:r>
      </w:hyperlink>
      <w:r>
        <w:t xml:space="preserve">, от 14.07.2022 </w:t>
      </w:r>
      <w:hyperlink r:id="rId9002">
        <w:r>
          <w:rPr>
            <w:color w:val="0000FF"/>
          </w:rPr>
          <w:t>N 263-ФЗ</w:t>
        </w:r>
      </w:hyperlink>
      <w:r>
        <w:t>)</w:t>
      </w:r>
    </w:p>
    <w:p w:rsidR="000125BB" w:rsidRDefault="000125BB">
      <w:pPr>
        <w:pStyle w:val="ConsPlusNormal"/>
        <w:spacing w:before="28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0125BB" w:rsidRDefault="000125BB">
      <w:pPr>
        <w:pStyle w:val="ConsPlusNormal"/>
        <w:spacing w:before="28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9003">
        <w:r>
          <w:rPr>
            <w:color w:val="0000FF"/>
          </w:rPr>
          <w:t>законом</w:t>
        </w:r>
      </w:hyperlink>
      <w:r>
        <w:t xml:space="preserve"> "Об инновационном центре "Сколково" либо участников проекта в соответствии с Федеральным </w:t>
      </w:r>
      <w:hyperlink r:id="rId900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9005">
        <w:r>
          <w:rPr>
            <w:color w:val="0000FF"/>
          </w:rPr>
          <w:t>расчет</w:t>
        </w:r>
      </w:hyperlink>
      <w:r>
        <w:t xml:space="preserve"> совокупного размера прибыли в соответствии с </w:t>
      </w:r>
      <w:hyperlink w:anchor="P12456">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0125BB" w:rsidRDefault="000125BB">
      <w:pPr>
        <w:pStyle w:val="ConsPlusNormal"/>
        <w:jc w:val="both"/>
      </w:pPr>
      <w:r>
        <w:t xml:space="preserve">(п. 6 в ред. Федерального </w:t>
      </w:r>
      <w:hyperlink r:id="rId9006">
        <w:r>
          <w:rPr>
            <w:color w:val="0000FF"/>
          </w:rPr>
          <w:t>закона</w:t>
        </w:r>
      </w:hyperlink>
      <w:r>
        <w:t xml:space="preserve"> от 30.10.2018 N 373-ФЗ)</w:t>
      </w:r>
    </w:p>
    <w:p w:rsidR="000125BB" w:rsidRDefault="000125BB">
      <w:pPr>
        <w:pStyle w:val="ConsPlusNormal"/>
        <w:spacing w:before="28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125BB" w:rsidRDefault="000125BB">
      <w:pPr>
        <w:pStyle w:val="ConsPlusNormal"/>
        <w:spacing w:before="28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125BB" w:rsidRDefault="000125BB">
      <w:pPr>
        <w:pStyle w:val="ConsPlusNormal"/>
        <w:jc w:val="both"/>
      </w:pPr>
      <w:r>
        <w:t xml:space="preserve">(п. 7 введен Федеральным </w:t>
      </w:r>
      <w:hyperlink r:id="rId9007">
        <w:r>
          <w:rPr>
            <w:color w:val="0000FF"/>
          </w:rPr>
          <w:t>законом</w:t>
        </w:r>
      </w:hyperlink>
      <w:r>
        <w:t xml:space="preserve"> от 16.11.2011 N 321-ФЗ)</w:t>
      </w:r>
    </w:p>
    <w:p w:rsidR="000125BB" w:rsidRDefault="000125BB">
      <w:pPr>
        <w:pStyle w:val="ConsPlusNormal"/>
        <w:spacing w:before="28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w:t>
      </w:r>
      <w:r>
        <w:lastRenderedPageBreak/>
        <w:t xml:space="preserve">периода составляется </w:t>
      </w:r>
      <w:hyperlink r:id="rId9008">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125BB" w:rsidRDefault="000125BB">
      <w:pPr>
        <w:pStyle w:val="ConsPlusNormal"/>
        <w:spacing w:before="28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0125BB" w:rsidRDefault="000125BB">
      <w:pPr>
        <w:pStyle w:val="ConsPlusNormal"/>
        <w:jc w:val="both"/>
      </w:pPr>
      <w:r>
        <w:t xml:space="preserve">(п. 8 введен Федеральным </w:t>
      </w:r>
      <w:hyperlink r:id="rId9009">
        <w:r>
          <w:rPr>
            <w:color w:val="0000FF"/>
          </w:rPr>
          <w:t>законом</w:t>
        </w:r>
      </w:hyperlink>
      <w:r>
        <w:t xml:space="preserve"> от 16.11.2011 N 321-ФЗ)</w:t>
      </w:r>
    </w:p>
    <w:p w:rsidR="000125BB" w:rsidRDefault="000125BB">
      <w:pPr>
        <w:pStyle w:val="ConsPlusNormal"/>
        <w:jc w:val="both"/>
      </w:pPr>
    </w:p>
    <w:p w:rsidR="000125BB" w:rsidRDefault="000125BB">
      <w:pPr>
        <w:pStyle w:val="ConsPlusTitle"/>
        <w:ind w:firstLine="540"/>
        <w:jc w:val="both"/>
        <w:outlineLvl w:val="2"/>
      </w:pPr>
      <w:bookmarkStart w:id="1872" w:name="P14511"/>
      <w:bookmarkEnd w:id="1872"/>
      <w:r>
        <w:t>Статья 290. Особенности определения доходов банков</w:t>
      </w:r>
    </w:p>
    <w:p w:rsidR="000125BB" w:rsidRDefault="000125BB">
      <w:pPr>
        <w:pStyle w:val="ConsPlusNormal"/>
        <w:jc w:val="both"/>
      </w:pPr>
    </w:p>
    <w:p w:rsidR="000125BB" w:rsidRDefault="000125BB">
      <w:pPr>
        <w:pStyle w:val="ConsPlusNormal"/>
        <w:ind w:firstLine="540"/>
        <w:jc w:val="both"/>
      </w:pPr>
      <w:r>
        <w:t xml:space="preserve">1. К доходам банков, кроме доходов, предусмотренных </w:t>
      </w:r>
      <w:hyperlink w:anchor="P10081">
        <w:r>
          <w:rPr>
            <w:color w:val="0000FF"/>
          </w:rPr>
          <w:t>статьями 249</w:t>
        </w:r>
      </w:hyperlink>
      <w:r>
        <w:t xml:space="preserve"> и </w:t>
      </w:r>
      <w:hyperlink w:anchor="P10095">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10081">
        <w:r>
          <w:rPr>
            <w:color w:val="0000FF"/>
          </w:rPr>
          <w:t>статьями 249</w:t>
        </w:r>
      </w:hyperlink>
      <w:r>
        <w:t xml:space="preserve"> и </w:t>
      </w:r>
      <w:hyperlink w:anchor="P10095">
        <w:r>
          <w:rPr>
            <w:color w:val="0000FF"/>
          </w:rPr>
          <w:t>250</w:t>
        </w:r>
      </w:hyperlink>
      <w:r>
        <w:t xml:space="preserve"> настоящего Кодекса, определяются с учетом особенностей, предусмотренных настоящей статьей.</w:t>
      </w:r>
    </w:p>
    <w:p w:rsidR="000125BB" w:rsidRDefault="000125BB">
      <w:pPr>
        <w:pStyle w:val="ConsPlusNormal"/>
        <w:spacing w:before="28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0125BB" w:rsidRDefault="000125BB">
      <w:pPr>
        <w:pStyle w:val="ConsPlusNormal"/>
        <w:spacing w:before="28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0125BB" w:rsidRDefault="000125BB">
      <w:pPr>
        <w:pStyle w:val="ConsPlusNormal"/>
        <w:spacing w:before="28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0125BB" w:rsidRDefault="000125BB">
      <w:pPr>
        <w:pStyle w:val="ConsPlusNormal"/>
        <w:jc w:val="both"/>
      </w:pPr>
      <w:r>
        <w:t xml:space="preserve">(в ред. Федерального </w:t>
      </w:r>
      <w:hyperlink r:id="rId9010">
        <w:r>
          <w:rPr>
            <w:color w:val="0000FF"/>
          </w:rPr>
          <w:t>закона</w:t>
        </w:r>
      </w:hyperlink>
      <w:r>
        <w:t xml:space="preserve"> от 29.05.2002 N 57-ФЗ)</w:t>
      </w:r>
    </w:p>
    <w:p w:rsidR="000125BB" w:rsidRDefault="000125BB">
      <w:pPr>
        <w:pStyle w:val="ConsPlusNormal"/>
        <w:spacing w:before="280"/>
        <w:ind w:firstLine="540"/>
        <w:jc w:val="both"/>
      </w:pPr>
      <w:r>
        <w:t>3) от инкассации денежных средств, векселей, платежных и расчетных документов и кассового обслуживания клиентов;</w:t>
      </w:r>
    </w:p>
    <w:p w:rsidR="000125BB" w:rsidRDefault="000125BB">
      <w:pPr>
        <w:pStyle w:val="ConsPlusNormal"/>
        <w:spacing w:before="28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0125BB" w:rsidRDefault="000125BB">
      <w:pPr>
        <w:pStyle w:val="ConsPlusNormal"/>
        <w:jc w:val="both"/>
      </w:pPr>
      <w:r>
        <w:t xml:space="preserve">(в ред. Федерального </w:t>
      </w:r>
      <w:hyperlink r:id="rId9011">
        <w:r>
          <w:rPr>
            <w:color w:val="0000FF"/>
          </w:rPr>
          <w:t>закона</w:t>
        </w:r>
      </w:hyperlink>
      <w:r>
        <w:t xml:space="preserve"> от 29.05.2002 N 57-ФЗ)</w:t>
      </w:r>
    </w:p>
    <w:p w:rsidR="000125BB" w:rsidRDefault="000125BB">
      <w:pPr>
        <w:pStyle w:val="ConsPlusNormal"/>
        <w:spacing w:before="28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w:t>
      </w:r>
      <w:r>
        <w:lastRenderedPageBreak/>
        <w:t xml:space="preserve">доходами, определенными в соответствии с </w:t>
      </w:r>
      <w:hyperlink w:anchor="P10105">
        <w:r>
          <w:rPr>
            <w:color w:val="0000FF"/>
          </w:rPr>
          <w:t>пунктом 2 статьи 250</w:t>
        </w:r>
      </w:hyperlink>
      <w:r>
        <w:t xml:space="preserve"> настоящего Кодекса, и расходами, определенными в соответствии с </w:t>
      </w:r>
      <w:hyperlink w:anchor="P11487">
        <w:r>
          <w:rPr>
            <w:color w:val="0000FF"/>
          </w:rPr>
          <w:t>подпунктом 6 пункта 1 статьи 265</w:t>
        </w:r>
      </w:hyperlink>
      <w:r>
        <w:t xml:space="preserve"> настоящего Кодекса;</w:t>
      </w:r>
    </w:p>
    <w:p w:rsidR="000125BB" w:rsidRDefault="000125BB">
      <w:pPr>
        <w:pStyle w:val="ConsPlusNormal"/>
        <w:jc w:val="both"/>
      </w:pPr>
      <w:r>
        <w:t xml:space="preserve">(в ред. Федерального </w:t>
      </w:r>
      <w:hyperlink r:id="rId9012">
        <w:r>
          <w:rPr>
            <w:color w:val="0000FF"/>
          </w:rPr>
          <w:t>закона</w:t>
        </w:r>
      </w:hyperlink>
      <w:r>
        <w:t xml:space="preserve"> от 29.05.2002 N 57-ФЗ)</w:t>
      </w:r>
    </w:p>
    <w:p w:rsidR="000125BB" w:rsidRDefault="000125BB">
      <w:pPr>
        <w:pStyle w:val="ConsPlusNormal"/>
        <w:spacing w:before="28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9013">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125BB" w:rsidRDefault="000125BB">
      <w:pPr>
        <w:pStyle w:val="ConsPlusNormal"/>
        <w:jc w:val="both"/>
      </w:pPr>
      <w:r>
        <w:t xml:space="preserve">(пп. 5 в ред. Федерального </w:t>
      </w:r>
      <w:hyperlink r:id="rId9014">
        <w:r>
          <w:rPr>
            <w:color w:val="0000FF"/>
          </w:rPr>
          <w:t>закона</w:t>
        </w:r>
      </w:hyperlink>
      <w:r>
        <w:t xml:space="preserve"> от 28.11.2015 N 328-ФЗ)</w:t>
      </w:r>
    </w:p>
    <w:p w:rsidR="000125BB" w:rsidRDefault="000125BB">
      <w:pPr>
        <w:pStyle w:val="ConsPlusNormal"/>
        <w:spacing w:before="280"/>
        <w:ind w:firstLine="540"/>
        <w:jc w:val="both"/>
      </w:pPr>
      <w:r>
        <w:t>5.1) по операциям купли-продажи драгоценных камней в виде разницы между ценой реализации и учетной стоимостью;</w:t>
      </w:r>
    </w:p>
    <w:p w:rsidR="000125BB" w:rsidRDefault="000125BB">
      <w:pPr>
        <w:pStyle w:val="ConsPlusNormal"/>
        <w:jc w:val="both"/>
      </w:pPr>
      <w:r>
        <w:t xml:space="preserve">(пп. 5.1 введен Федеральным </w:t>
      </w:r>
      <w:hyperlink r:id="rId9015">
        <w:r>
          <w:rPr>
            <w:color w:val="0000FF"/>
          </w:rPr>
          <w:t>законом</w:t>
        </w:r>
      </w:hyperlink>
      <w:r>
        <w:t xml:space="preserve"> от 28.11.2015 N 328-ФЗ)</w:t>
      </w:r>
    </w:p>
    <w:p w:rsidR="000125BB" w:rsidRDefault="000125BB">
      <w:pPr>
        <w:pStyle w:val="ConsPlusNormal"/>
        <w:spacing w:before="280"/>
        <w:ind w:firstLine="540"/>
        <w:jc w:val="both"/>
      </w:pPr>
      <w:r>
        <w:t xml:space="preserve">6) исключен. - Федеральный </w:t>
      </w:r>
      <w:hyperlink r:id="rId9016">
        <w:r>
          <w:rPr>
            <w:color w:val="0000FF"/>
          </w:rPr>
          <w:t>закон</w:t>
        </w:r>
      </w:hyperlink>
      <w:r>
        <w:t xml:space="preserve"> от 29.05.2002 N 57-ФЗ;</w:t>
      </w:r>
    </w:p>
    <w:p w:rsidR="000125BB" w:rsidRDefault="000125BB">
      <w:pPr>
        <w:pStyle w:val="ConsPlusNormal"/>
        <w:spacing w:before="280"/>
        <w:ind w:firstLine="540"/>
        <w:jc w:val="both"/>
      </w:pPr>
      <w:hyperlink r:id="rId9017">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0125BB" w:rsidRDefault="000125BB">
      <w:pPr>
        <w:pStyle w:val="ConsPlusNormal"/>
        <w:jc w:val="both"/>
      </w:pPr>
      <w:r>
        <w:t xml:space="preserve">(в ред. Федерального </w:t>
      </w:r>
      <w:hyperlink r:id="rId9018">
        <w:r>
          <w:rPr>
            <w:color w:val="0000FF"/>
          </w:rPr>
          <w:t>закона</w:t>
        </w:r>
      </w:hyperlink>
      <w:r>
        <w:t xml:space="preserve"> от 29.05.2002 N 57-ФЗ)</w:t>
      </w:r>
    </w:p>
    <w:p w:rsidR="000125BB" w:rsidRDefault="000125BB">
      <w:pPr>
        <w:pStyle w:val="ConsPlusNormal"/>
        <w:spacing w:before="280"/>
        <w:ind w:firstLine="540"/>
        <w:jc w:val="both"/>
      </w:pPr>
      <w:hyperlink r:id="rId9019">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0125BB" w:rsidRDefault="000125BB">
      <w:pPr>
        <w:pStyle w:val="ConsPlusNormal"/>
        <w:spacing w:before="280"/>
        <w:ind w:firstLine="540"/>
        <w:jc w:val="both"/>
      </w:pPr>
      <w:hyperlink r:id="rId9020">
        <w:r>
          <w:rPr>
            <w:color w:val="0000FF"/>
          </w:rPr>
          <w:t>8</w:t>
        </w:r>
      </w:hyperlink>
      <w:r>
        <w:t>) от депозитарного обслуживания клиентов;</w:t>
      </w:r>
    </w:p>
    <w:p w:rsidR="000125BB" w:rsidRDefault="000125BB">
      <w:pPr>
        <w:pStyle w:val="ConsPlusNormal"/>
        <w:spacing w:before="280"/>
        <w:ind w:firstLine="540"/>
        <w:jc w:val="both"/>
      </w:pPr>
      <w:hyperlink r:id="rId902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0125BB" w:rsidRDefault="000125BB">
      <w:pPr>
        <w:pStyle w:val="ConsPlusNormal"/>
        <w:jc w:val="both"/>
      </w:pPr>
      <w:r>
        <w:t xml:space="preserve">(в ред. Федерального </w:t>
      </w:r>
      <w:hyperlink r:id="rId9022">
        <w:r>
          <w:rPr>
            <w:color w:val="0000FF"/>
          </w:rPr>
          <w:t>закона</w:t>
        </w:r>
      </w:hyperlink>
      <w:r>
        <w:t xml:space="preserve"> от 29.05.2002 N 57-ФЗ)</w:t>
      </w:r>
    </w:p>
    <w:p w:rsidR="000125BB" w:rsidRDefault="000125BB">
      <w:pPr>
        <w:pStyle w:val="ConsPlusNormal"/>
        <w:spacing w:before="280"/>
        <w:ind w:firstLine="540"/>
        <w:jc w:val="both"/>
      </w:pPr>
      <w:hyperlink r:id="rId9023">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0125BB" w:rsidRDefault="000125BB">
      <w:pPr>
        <w:pStyle w:val="ConsPlusNormal"/>
        <w:spacing w:before="280"/>
        <w:ind w:firstLine="540"/>
        <w:jc w:val="both"/>
      </w:pPr>
      <w:hyperlink r:id="rId9024">
        <w:r>
          <w:rPr>
            <w:color w:val="0000FF"/>
          </w:rPr>
          <w:t>11</w:t>
        </w:r>
      </w:hyperlink>
      <w:r>
        <w:t>) в виде платы за перевозку и хранение драгоценных металлов и драгоценных камней;</w:t>
      </w:r>
    </w:p>
    <w:p w:rsidR="000125BB" w:rsidRDefault="000125BB">
      <w:pPr>
        <w:pStyle w:val="ConsPlusNormal"/>
        <w:spacing w:before="280"/>
        <w:ind w:firstLine="540"/>
        <w:jc w:val="both"/>
      </w:pPr>
      <w:hyperlink r:id="rId9025">
        <w:r>
          <w:rPr>
            <w:color w:val="0000FF"/>
          </w:rPr>
          <w:t>12</w:t>
        </w:r>
      </w:hyperlink>
      <w:r>
        <w:t>) в виде платы, получаемой банком от экспортеров и импортеров, за выполнение функций агентов валютного контроля;</w:t>
      </w:r>
    </w:p>
    <w:p w:rsidR="000125BB" w:rsidRDefault="000125BB">
      <w:pPr>
        <w:pStyle w:val="ConsPlusNormal"/>
        <w:spacing w:before="280"/>
        <w:ind w:firstLine="540"/>
        <w:jc w:val="both"/>
      </w:pPr>
      <w:hyperlink r:id="rId9026">
        <w:r>
          <w:rPr>
            <w:color w:val="0000FF"/>
          </w:rPr>
          <w:t>13</w:t>
        </w:r>
      </w:hyperlink>
      <w:r>
        <w:t>) по операциям купли-продажи коллекционных монет в виде разницы между ценой реализации и ценой приобретения;</w:t>
      </w:r>
    </w:p>
    <w:p w:rsidR="000125BB" w:rsidRDefault="000125BB">
      <w:pPr>
        <w:pStyle w:val="ConsPlusNormal"/>
        <w:spacing w:before="280"/>
        <w:ind w:firstLine="540"/>
        <w:jc w:val="both"/>
      </w:pPr>
      <w:hyperlink r:id="rId9027">
        <w:r>
          <w:rPr>
            <w:color w:val="0000FF"/>
          </w:rPr>
          <w:t>14</w:t>
        </w:r>
      </w:hyperlink>
      <w:r>
        <w:t xml:space="preserve">) в виде сумм, полученных банком по возвращенным кредитам (ссудам), </w:t>
      </w:r>
      <w:r>
        <w:lastRenderedPageBreak/>
        <w:t>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0125BB" w:rsidRDefault="000125BB">
      <w:pPr>
        <w:pStyle w:val="ConsPlusNormal"/>
        <w:spacing w:before="280"/>
        <w:ind w:firstLine="540"/>
        <w:jc w:val="both"/>
      </w:pPr>
      <w:hyperlink r:id="rId9028">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0125BB" w:rsidRDefault="000125BB">
      <w:pPr>
        <w:pStyle w:val="ConsPlusNormal"/>
        <w:spacing w:before="280"/>
        <w:ind w:firstLine="540"/>
        <w:jc w:val="both"/>
      </w:pPr>
      <w:hyperlink r:id="rId9029">
        <w:r>
          <w:rPr>
            <w:color w:val="0000FF"/>
          </w:rPr>
          <w:t>16</w:t>
        </w:r>
      </w:hyperlink>
      <w:r>
        <w:t>) от осуществления форфейтинговых и факторинговых операций;</w:t>
      </w:r>
    </w:p>
    <w:p w:rsidR="000125BB" w:rsidRDefault="000125BB">
      <w:pPr>
        <w:pStyle w:val="ConsPlusNormal"/>
        <w:spacing w:before="28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0125BB" w:rsidRDefault="000125BB">
      <w:pPr>
        <w:pStyle w:val="ConsPlusNormal"/>
        <w:jc w:val="both"/>
      </w:pPr>
      <w:r>
        <w:t xml:space="preserve">(пп. 17 введен Федеральным </w:t>
      </w:r>
      <w:hyperlink r:id="rId9030">
        <w:r>
          <w:rPr>
            <w:color w:val="0000FF"/>
          </w:rPr>
          <w:t>законом</w:t>
        </w:r>
      </w:hyperlink>
      <w:r>
        <w:t xml:space="preserve"> от 29.05.2002 N 57-ФЗ)</w:t>
      </w:r>
    </w:p>
    <w:p w:rsidR="000125BB" w:rsidRDefault="000125BB">
      <w:pPr>
        <w:pStyle w:val="ConsPlusNormal"/>
        <w:spacing w:before="280"/>
        <w:ind w:firstLine="540"/>
        <w:jc w:val="both"/>
      </w:pPr>
      <w:r>
        <w:t>18) в виде комиссионных сборов (вознаграждений) при проведении операций с валютными ценностями;</w:t>
      </w:r>
    </w:p>
    <w:p w:rsidR="000125BB" w:rsidRDefault="000125BB">
      <w:pPr>
        <w:pStyle w:val="ConsPlusNormal"/>
        <w:jc w:val="both"/>
      </w:pPr>
      <w:r>
        <w:t xml:space="preserve">(пп. 18 введен Федеральным </w:t>
      </w:r>
      <w:hyperlink r:id="rId9031">
        <w:r>
          <w:rPr>
            <w:color w:val="0000FF"/>
          </w:rPr>
          <w:t>законом</w:t>
        </w:r>
      </w:hyperlink>
      <w:r>
        <w:t xml:space="preserve"> от 29.05.2002 N 57-ФЗ)</w:t>
      </w:r>
    </w:p>
    <w:p w:rsidR="000125BB" w:rsidRDefault="000125BB">
      <w:pPr>
        <w:pStyle w:val="ConsPlusNormal"/>
        <w:spacing w:before="28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125BB" w:rsidRDefault="000125BB">
      <w:pPr>
        <w:pStyle w:val="ConsPlusNormal"/>
        <w:jc w:val="both"/>
      </w:pPr>
      <w:r>
        <w:t xml:space="preserve">(пп. 19 в ред. Федерального </w:t>
      </w:r>
      <w:hyperlink r:id="rId9032">
        <w:r>
          <w:rPr>
            <w:color w:val="0000FF"/>
          </w:rPr>
          <w:t>закона</w:t>
        </w:r>
      </w:hyperlink>
      <w:r>
        <w:t xml:space="preserve"> от 28.11.2015 N 328-ФЗ)</w:t>
      </w:r>
    </w:p>
    <w:p w:rsidR="000125BB" w:rsidRDefault="000125BB">
      <w:pPr>
        <w:pStyle w:val="ConsPlusNormal"/>
        <w:spacing w:before="28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4610">
        <w:r>
          <w:rPr>
            <w:color w:val="0000FF"/>
          </w:rPr>
          <w:t>статьей 292</w:t>
        </w:r>
      </w:hyperlink>
      <w:r>
        <w:t xml:space="preserve"> настоящего Кодекса;</w:t>
      </w:r>
    </w:p>
    <w:p w:rsidR="000125BB" w:rsidRDefault="000125BB">
      <w:pPr>
        <w:pStyle w:val="ConsPlusNormal"/>
        <w:jc w:val="both"/>
      </w:pPr>
      <w:r>
        <w:t xml:space="preserve">(пп. 20 введен Федеральным </w:t>
      </w:r>
      <w:hyperlink r:id="rId9033">
        <w:r>
          <w:rPr>
            <w:color w:val="0000FF"/>
          </w:rPr>
          <w:t>законом</w:t>
        </w:r>
      </w:hyperlink>
      <w:r>
        <w:t xml:space="preserve"> от 29.05.2002 N 57-ФЗ)</w:t>
      </w:r>
    </w:p>
    <w:p w:rsidR="000125BB" w:rsidRDefault="000125BB">
      <w:pPr>
        <w:pStyle w:val="ConsPlusNormal"/>
        <w:spacing w:before="28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4891">
        <w:r>
          <w:rPr>
            <w:color w:val="0000FF"/>
          </w:rPr>
          <w:t>статьей 300</w:t>
        </w:r>
      </w:hyperlink>
      <w:r>
        <w:t xml:space="preserve"> настоящего Кодекса;</w:t>
      </w:r>
    </w:p>
    <w:p w:rsidR="000125BB" w:rsidRDefault="000125BB">
      <w:pPr>
        <w:pStyle w:val="ConsPlusNormal"/>
        <w:jc w:val="both"/>
      </w:pPr>
      <w:r>
        <w:t xml:space="preserve">(пп. 21 введен Федеральным </w:t>
      </w:r>
      <w:hyperlink r:id="rId9034">
        <w:r>
          <w:rPr>
            <w:color w:val="0000FF"/>
          </w:rPr>
          <w:t>законом</w:t>
        </w:r>
      </w:hyperlink>
      <w:r>
        <w:t xml:space="preserve"> от 29.05.2002 N 57-ФЗ)</w:t>
      </w:r>
    </w:p>
    <w:p w:rsidR="000125BB" w:rsidRDefault="000125BB">
      <w:pPr>
        <w:pStyle w:val="ConsPlusNormal"/>
        <w:spacing w:before="280"/>
        <w:ind w:firstLine="540"/>
        <w:jc w:val="both"/>
      </w:pPr>
      <w:hyperlink r:id="rId9035">
        <w:r>
          <w:rPr>
            <w:color w:val="0000FF"/>
          </w:rPr>
          <w:t>22</w:t>
        </w:r>
      </w:hyperlink>
      <w:r>
        <w:t>) другие доходы, связанные с банковской деятельностью.</w:t>
      </w:r>
    </w:p>
    <w:p w:rsidR="000125BB" w:rsidRDefault="000125BB">
      <w:pPr>
        <w:pStyle w:val="ConsPlusNormal"/>
        <w:spacing w:before="28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0125BB" w:rsidRDefault="000125BB">
      <w:pPr>
        <w:pStyle w:val="ConsPlusNormal"/>
        <w:jc w:val="both"/>
      </w:pPr>
      <w:r>
        <w:t xml:space="preserve">(п. 3 в ред. Федерального </w:t>
      </w:r>
      <w:hyperlink r:id="rId9036">
        <w:r>
          <w:rPr>
            <w:color w:val="0000FF"/>
          </w:rPr>
          <w:t>закона</w:t>
        </w:r>
      </w:hyperlink>
      <w:r>
        <w:t xml:space="preserve"> от 27.07.2010 N 229-ФЗ)</w:t>
      </w:r>
    </w:p>
    <w:p w:rsidR="000125BB" w:rsidRDefault="000125BB">
      <w:pPr>
        <w:pStyle w:val="ConsPlusNormal"/>
        <w:jc w:val="both"/>
      </w:pPr>
    </w:p>
    <w:p w:rsidR="000125BB" w:rsidRDefault="000125BB">
      <w:pPr>
        <w:pStyle w:val="ConsPlusTitle"/>
        <w:ind w:firstLine="540"/>
        <w:jc w:val="both"/>
        <w:outlineLvl w:val="2"/>
      </w:pPr>
      <w:bookmarkStart w:id="1873" w:name="P14555"/>
      <w:bookmarkEnd w:id="1873"/>
      <w:r>
        <w:t>Статья 291. Особенности определения расходов банков</w:t>
      </w:r>
    </w:p>
    <w:p w:rsidR="000125BB" w:rsidRDefault="000125BB">
      <w:pPr>
        <w:pStyle w:val="ConsPlusNormal"/>
        <w:jc w:val="both"/>
      </w:pPr>
    </w:p>
    <w:p w:rsidR="000125BB" w:rsidRDefault="000125BB">
      <w:pPr>
        <w:pStyle w:val="ConsPlusNormal"/>
        <w:ind w:firstLine="540"/>
        <w:jc w:val="both"/>
      </w:pPr>
      <w:r>
        <w:t xml:space="preserve">1. К расходам банка, кроме расходов, предусмотренных </w:t>
      </w:r>
      <w:hyperlink w:anchor="P10624">
        <w:r>
          <w:rPr>
            <w:color w:val="0000FF"/>
          </w:rPr>
          <w:t>статьями 254</w:t>
        </w:r>
      </w:hyperlink>
      <w:r>
        <w:t xml:space="preserve"> - </w:t>
      </w:r>
      <w:hyperlink w:anchor="P11789">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10624">
        <w:r>
          <w:rPr>
            <w:color w:val="0000FF"/>
          </w:rPr>
          <w:t>статьями 254</w:t>
        </w:r>
      </w:hyperlink>
      <w:r>
        <w:t xml:space="preserve"> - </w:t>
      </w:r>
      <w:hyperlink w:anchor="P11789">
        <w:r>
          <w:rPr>
            <w:color w:val="0000FF"/>
          </w:rPr>
          <w:t>269</w:t>
        </w:r>
      </w:hyperlink>
      <w:r>
        <w:t xml:space="preserve"> настоящего Кодекса, определяются с учетом особенностей, предусмотренных настоящей статьей.</w:t>
      </w:r>
    </w:p>
    <w:p w:rsidR="000125BB" w:rsidRDefault="000125BB">
      <w:pPr>
        <w:pStyle w:val="ConsPlusNormal"/>
        <w:spacing w:before="28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0125BB" w:rsidRDefault="000125BB">
      <w:pPr>
        <w:pStyle w:val="ConsPlusNormal"/>
        <w:spacing w:before="280"/>
        <w:ind w:firstLine="540"/>
        <w:jc w:val="both"/>
      </w:pPr>
      <w:r>
        <w:t>1) проценты по:</w:t>
      </w:r>
    </w:p>
    <w:p w:rsidR="000125BB" w:rsidRDefault="000125BB">
      <w:pPr>
        <w:pStyle w:val="ConsPlusNormal"/>
        <w:spacing w:before="28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0125BB" w:rsidRDefault="000125BB">
      <w:pPr>
        <w:pStyle w:val="ConsPlusNormal"/>
        <w:jc w:val="both"/>
      </w:pPr>
      <w:r>
        <w:t xml:space="preserve">(в ред. Федерального </w:t>
      </w:r>
      <w:hyperlink r:id="rId9037">
        <w:r>
          <w:rPr>
            <w:color w:val="0000FF"/>
          </w:rPr>
          <w:t>закона</w:t>
        </w:r>
      </w:hyperlink>
      <w:r>
        <w:t xml:space="preserve"> от 29.05.2002 N 57-ФЗ)</w:t>
      </w:r>
    </w:p>
    <w:p w:rsidR="000125BB" w:rsidRDefault="000125BB">
      <w:pPr>
        <w:pStyle w:val="ConsPlusNormal"/>
        <w:spacing w:before="28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0125BB" w:rsidRDefault="000125BB">
      <w:pPr>
        <w:pStyle w:val="ConsPlusNormal"/>
        <w:spacing w:before="280"/>
        <w:ind w:firstLine="540"/>
        <w:jc w:val="both"/>
      </w:pPr>
      <w:r>
        <w:t>межбанковским кредитам, включая овердрафт;</w:t>
      </w:r>
    </w:p>
    <w:p w:rsidR="000125BB" w:rsidRDefault="000125BB">
      <w:pPr>
        <w:pStyle w:val="ConsPlusNormal"/>
        <w:spacing w:before="280"/>
        <w:ind w:firstLine="540"/>
        <w:jc w:val="both"/>
      </w:pPr>
      <w:r>
        <w:t xml:space="preserve">приобретенным кредитам рефинансирования, включая приобретенные на аукционной основе в </w:t>
      </w:r>
      <w:hyperlink r:id="rId9038">
        <w:r>
          <w:rPr>
            <w:color w:val="0000FF"/>
          </w:rPr>
          <w:t>порядке</w:t>
        </w:r>
      </w:hyperlink>
      <w:r>
        <w:t>, установленном Центральным банком Российской Федерации;</w:t>
      </w:r>
    </w:p>
    <w:p w:rsidR="000125BB" w:rsidRDefault="000125BB">
      <w:pPr>
        <w:pStyle w:val="ConsPlusNormal"/>
        <w:spacing w:before="280"/>
        <w:ind w:firstLine="540"/>
        <w:jc w:val="both"/>
      </w:pPr>
      <w:r>
        <w:t>займам и вкладам (депозитам) в драгоценных металлах;</w:t>
      </w:r>
    </w:p>
    <w:p w:rsidR="000125BB" w:rsidRDefault="000125BB">
      <w:pPr>
        <w:pStyle w:val="ConsPlusNormal"/>
        <w:spacing w:before="28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0125BB" w:rsidRDefault="000125BB">
      <w:pPr>
        <w:pStyle w:val="ConsPlusNormal"/>
        <w:jc w:val="both"/>
      </w:pPr>
      <w:r>
        <w:t xml:space="preserve">(абзац введен Федеральным </w:t>
      </w:r>
      <w:hyperlink r:id="rId9039">
        <w:r>
          <w:rPr>
            <w:color w:val="0000FF"/>
          </w:rPr>
          <w:t>законом</w:t>
        </w:r>
      </w:hyperlink>
      <w:r>
        <w:t xml:space="preserve"> от 29.05.2002 N 57-ФЗ)</w:t>
      </w:r>
    </w:p>
    <w:p w:rsidR="000125BB" w:rsidRDefault="000125BB">
      <w:pPr>
        <w:pStyle w:val="ConsPlusNormal"/>
        <w:spacing w:before="28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0125BB" w:rsidRDefault="000125BB">
      <w:pPr>
        <w:pStyle w:val="ConsPlusNormal"/>
        <w:jc w:val="both"/>
      </w:pPr>
      <w:r>
        <w:t xml:space="preserve">(в ред. Федерального </w:t>
      </w:r>
      <w:hyperlink r:id="rId9040">
        <w:r>
          <w:rPr>
            <w:color w:val="0000FF"/>
          </w:rPr>
          <w:t>закона</w:t>
        </w:r>
      </w:hyperlink>
      <w:r>
        <w:t xml:space="preserve"> от 28.12.2013 N 420-ФЗ)</w:t>
      </w:r>
    </w:p>
    <w:p w:rsidR="000125BB" w:rsidRDefault="000125BB">
      <w:pPr>
        <w:pStyle w:val="ConsPlusNormal"/>
        <w:spacing w:before="28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4610">
        <w:r>
          <w:rPr>
            <w:color w:val="0000FF"/>
          </w:rPr>
          <w:t>статьей 292</w:t>
        </w:r>
      </w:hyperlink>
      <w:r>
        <w:t xml:space="preserve"> настоящего Кодекса;</w:t>
      </w:r>
    </w:p>
    <w:p w:rsidR="000125BB" w:rsidRDefault="000125BB">
      <w:pPr>
        <w:pStyle w:val="ConsPlusNormal"/>
        <w:spacing w:before="280"/>
        <w:ind w:firstLine="540"/>
        <w:jc w:val="both"/>
      </w:pPr>
      <w:r>
        <w:t xml:space="preserve">3) исключен. - Федеральный </w:t>
      </w:r>
      <w:hyperlink r:id="rId9041">
        <w:r>
          <w:rPr>
            <w:color w:val="0000FF"/>
          </w:rPr>
          <w:t>закон</w:t>
        </w:r>
      </w:hyperlink>
      <w:r>
        <w:t xml:space="preserve"> от 29.05.2002 N 57-ФЗ;</w:t>
      </w:r>
    </w:p>
    <w:p w:rsidR="000125BB" w:rsidRDefault="000125BB">
      <w:pPr>
        <w:pStyle w:val="ConsPlusNormal"/>
        <w:spacing w:before="280"/>
        <w:ind w:firstLine="540"/>
        <w:jc w:val="both"/>
      </w:pPr>
      <w:hyperlink r:id="rId9042">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0125BB" w:rsidRDefault="000125BB">
      <w:pPr>
        <w:pStyle w:val="ConsPlusNormal"/>
        <w:jc w:val="both"/>
      </w:pPr>
      <w:r>
        <w:t xml:space="preserve">(в ред. Федерального </w:t>
      </w:r>
      <w:hyperlink r:id="rId9043">
        <w:r>
          <w:rPr>
            <w:color w:val="0000FF"/>
          </w:rPr>
          <w:t>закона</w:t>
        </w:r>
      </w:hyperlink>
      <w:r>
        <w:t xml:space="preserve"> от 29.05.2002 N 57-ФЗ)</w:t>
      </w:r>
    </w:p>
    <w:p w:rsidR="000125BB" w:rsidRDefault="000125BB">
      <w:pPr>
        <w:pStyle w:val="ConsPlusNormal"/>
        <w:spacing w:before="280"/>
        <w:ind w:firstLine="540"/>
        <w:jc w:val="both"/>
      </w:pPr>
      <w:hyperlink r:id="rId9044">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0125BB" w:rsidRDefault="000125BB">
      <w:pPr>
        <w:pStyle w:val="ConsPlusNormal"/>
        <w:jc w:val="both"/>
      </w:pPr>
      <w:r>
        <w:t xml:space="preserve">(в ред. Федерального </w:t>
      </w:r>
      <w:hyperlink r:id="rId9045">
        <w:r>
          <w:rPr>
            <w:color w:val="0000FF"/>
          </w:rPr>
          <w:t>закона</w:t>
        </w:r>
      </w:hyperlink>
      <w:r>
        <w:t xml:space="preserve"> от 29.05.2002 N 57-ФЗ)</w:t>
      </w:r>
    </w:p>
    <w:p w:rsidR="000125BB" w:rsidRDefault="000125BB">
      <w:pPr>
        <w:pStyle w:val="ConsPlusNormal"/>
        <w:spacing w:before="28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10105">
        <w:r>
          <w:rPr>
            <w:color w:val="0000FF"/>
          </w:rPr>
          <w:t>пунктом 2 статьи 250</w:t>
        </w:r>
      </w:hyperlink>
      <w:r>
        <w:t xml:space="preserve"> настоящего Кодекса, и расходами, определенными в соответствии с </w:t>
      </w:r>
      <w:hyperlink w:anchor="P11487">
        <w:r>
          <w:rPr>
            <w:color w:val="0000FF"/>
          </w:rPr>
          <w:t>подпунктом 6 пункта 1 статьи 265</w:t>
        </w:r>
      </w:hyperlink>
      <w:r>
        <w:t xml:space="preserve"> настоящего Кодекса;</w:t>
      </w:r>
    </w:p>
    <w:p w:rsidR="000125BB" w:rsidRDefault="000125BB">
      <w:pPr>
        <w:pStyle w:val="ConsPlusNormal"/>
        <w:jc w:val="both"/>
      </w:pPr>
      <w:r>
        <w:t xml:space="preserve">(в ред. Федерального </w:t>
      </w:r>
      <w:hyperlink r:id="rId9046">
        <w:r>
          <w:rPr>
            <w:color w:val="0000FF"/>
          </w:rPr>
          <w:t>закона</w:t>
        </w:r>
      </w:hyperlink>
      <w:r>
        <w:t xml:space="preserve"> от 29.05.2002 N 57-ФЗ)</w:t>
      </w:r>
    </w:p>
    <w:p w:rsidR="000125BB" w:rsidRDefault="000125BB">
      <w:pPr>
        <w:pStyle w:val="ConsPlusNormal"/>
        <w:spacing w:before="280"/>
        <w:ind w:firstLine="540"/>
        <w:jc w:val="both"/>
      </w:pPr>
      <w:hyperlink r:id="rId9047">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9048">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125BB" w:rsidRDefault="000125BB">
      <w:pPr>
        <w:pStyle w:val="ConsPlusNormal"/>
        <w:jc w:val="both"/>
      </w:pPr>
      <w:r>
        <w:t xml:space="preserve">(пп. 5 в ред. Федерального </w:t>
      </w:r>
      <w:hyperlink r:id="rId9049">
        <w:r>
          <w:rPr>
            <w:color w:val="0000FF"/>
          </w:rPr>
          <w:t>закона</w:t>
        </w:r>
      </w:hyperlink>
      <w:r>
        <w:t xml:space="preserve"> от 28.11.2015 N 328-ФЗ)</w:t>
      </w:r>
    </w:p>
    <w:p w:rsidR="000125BB" w:rsidRDefault="000125BB">
      <w:pPr>
        <w:pStyle w:val="ConsPlusNormal"/>
        <w:spacing w:before="280"/>
        <w:ind w:firstLine="540"/>
        <w:jc w:val="both"/>
      </w:pPr>
      <w:r>
        <w:t>5.1) убытки по операциям купли-продажи драгоценных камней в виде разницы между ценой реализации и учетной стоимостью;</w:t>
      </w:r>
    </w:p>
    <w:p w:rsidR="000125BB" w:rsidRDefault="000125BB">
      <w:pPr>
        <w:pStyle w:val="ConsPlusNormal"/>
        <w:jc w:val="both"/>
      </w:pPr>
      <w:r>
        <w:t xml:space="preserve">(пп. 5.1 введен Федеральным </w:t>
      </w:r>
      <w:hyperlink r:id="rId9050">
        <w:r>
          <w:rPr>
            <w:color w:val="0000FF"/>
          </w:rPr>
          <w:t>законом</w:t>
        </w:r>
      </w:hyperlink>
      <w:r>
        <w:t xml:space="preserve"> от 28.11.2015 N 328-ФЗ)</w:t>
      </w:r>
    </w:p>
    <w:p w:rsidR="000125BB" w:rsidRDefault="000125BB">
      <w:pPr>
        <w:pStyle w:val="ConsPlusNormal"/>
        <w:spacing w:before="280"/>
        <w:ind w:firstLine="540"/>
        <w:jc w:val="both"/>
      </w:pPr>
      <w:r>
        <w:t xml:space="preserve">7) исключен. - Федеральный </w:t>
      </w:r>
      <w:hyperlink r:id="rId9051">
        <w:r>
          <w:rPr>
            <w:color w:val="0000FF"/>
          </w:rPr>
          <w:t>закон</w:t>
        </w:r>
      </w:hyperlink>
      <w:r>
        <w:t xml:space="preserve"> от 29.05.2002 N 57-ФЗ;</w:t>
      </w:r>
    </w:p>
    <w:p w:rsidR="000125BB" w:rsidRDefault="000125BB">
      <w:pPr>
        <w:pStyle w:val="ConsPlusNormal"/>
        <w:spacing w:before="280"/>
        <w:ind w:firstLine="540"/>
        <w:jc w:val="both"/>
      </w:pPr>
      <w:hyperlink r:id="rId9052">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0125BB" w:rsidRDefault="000125BB">
      <w:pPr>
        <w:pStyle w:val="ConsPlusNormal"/>
        <w:spacing w:before="280"/>
        <w:ind w:firstLine="540"/>
        <w:jc w:val="both"/>
      </w:pPr>
      <w:hyperlink r:id="rId9053">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0125BB" w:rsidRDefault="000125BB">
      <w:pPr>
        <w:pStyle w:val="ConsPlusNormal"/>
        <w:spacing w:before="280"/>
        <w:ind w:firstLine="540"/>
        <w:jc w:val="both"/>
      </w:pPr>
      <w:hyperlink r:id="rId9054">
        <w:r>
          <w:rPr>
            <w:color w:val="0000FF"/>
          </w:rPr>
          <w:t>8</w:t>
        </w:r>
      </w:hyperlink>
      <w:r>
        <w:t xml:space="preserve">) расходы по изготовлению и внедрению платежно-расчетных средств </w:t>
      </w:r>
      <w:r>
        <w:lastRenderedPageBreak/>
        <w:t>(пластиковых карточек, дорожных чеков и иных платежно-расчетных средств);</w:t>
      </w:r>
    </w:p>
    <w:p w:rsidR="000125BB" w:rsidRDefault="000125BB">
      <w:pPr>
        <w:pStyle w:val="ConsPlusNormal"/>
        <w:spacing w:before="280"/>
        <w:ind w:firstLine="540"/>
        <w:jc w:val="both"/>
      </w:pPr>
      <w:hyperlink r:id="rId9055">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125BB" w:rsidRDefault="000125BB">
      <w:pPr>
        <w:pStyle w:val="ConsPlusNormal"/>
        <w:spacing w:before="280"/>
        <w:ind w:firstLine="540"/>
        <w:jc w:val="both"/>
      </w:pPr>
      <w:hyperlink r:id="rId9056">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0125BB" w:rsidRDefault="000125BB">
      <w:pPr>
        <w:pStyle w:val="ConsPlusNormal"/>
        <w:spacing w:before="280"/>
        <w:ind w:firstLine="540"/>
        <w:jc w:val="both"/>
      </w:pPr>
      <w:hyperlink r:id="rId9057">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125BB" w:rsidRDefault="000125BB">
      <w:pPr>
        <w:pStyle w:val="ConsPlusNormal"/>
        <w:spacing w:before="280"/>
        <w:ind w:firstLine="540"/>
        <w:jc w:val="both"/>
      </w:pPr>
      <w:hyperlink r:id="rId9058">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0125BB" w:rsidRDefault="000125BB">
      <w:pPr>
        <w:pStyle w:val="ConsPlusNormal"/>
        <w:spacing w:before="280"/>
        <w:ind w:firstLine="540"/>
        <w:jc w:val="both"/>
      </w:pPr>
      <w:hyperlink r:id="rId9059">
        <w:r>
          <w:rPr>
            <w:color w:val="0000FF"/>
          </w:rPr>
          <w:t>13</w:t>
        </w:r>
      </w:hyperlink>
      <w:r>
        <w:t>) расходы по аренде брокерских мест;</w:t>
      </w:r>
    </w:p>
    <w:p w:rsidR="000125BB" w:rsidRDefault="000125BB">
      <w:pPr>
        <w:pStyle w:val="ConsPlusNormal"/>
        <w:spacing w:before="280"/>
        <w:ind w:firstLine="540"/>
        <w:jc w:val="both"/>
      </w:pPr>
      <w:hyperlink r:id="rId9060">
        <w:r>
          <w:rPr>
            <w:color w:val="0000FF"/>
          </w:rPr>
          <w:t>14</w:t>
        </w:r>
      </w:hyperlink>
      <w:r>
        <w:t>) расходы по оплате услуг расчетно-кассовых и вычислительных центров;</w:t>
      </w:r>
    </w:p>
    <w:p w:rsidR="000125BB" w:rsidRDefault="000125BB">
      <w:pPr>
        <w:pStyle w:val="ConsPlusNormal"/>
        <w:spacing w:before="280"/>
        <w:ind w:firstLine="540"/>
        <w:jc w:val="both"/>
      </w:pPr>
      <w:hyperlink r:id="rId9061">
        <w:r>
          <w:rPr>
            <w:color w:val="0000FF"/>
          </w:rPr>
          <w:t>15</w:t>
        </w:r>
      </w:hyperlink>
      <w:r>
        <w:t>) расходы, связанные с осуществлением форфейтинговых и факторинговых операций;</w:t>
      </w:r>
    </w:p>
    <w:p w:rsidR="000125BB" w:rsidRDefault="000125BB">
      <w:pPr>
        <w:pStyle w:val="ConsPlusNormal"/>
        <w:spacing w:before="280"/>
        <w:ind w:firstLine="540"/>
        <w:jc w:val="both"/>
      </w:pPr>
      <w:hyperlink r:id="rId9062">
        <w:r>
          <w:rPr>
            <w:color w:val="0000FF"/>
          </w:rPr>
          <w:t>16</w:t>
        </w:r>
      </w:hyperlink>
      <w:r>
        <w:t>) расходы по гарантиям, поручительствам, акцептам и авалям, предоставляемым банку другими организациями;</w:t>
      </w:r>
    </w:p>
    <w:p w:rsidR="000125BB" w:rsidRDefault="000125BB">
      <w:pPr>
        <w:pStyle w:val="ConsPlusNormal"/>
        <w:spacing w:before="28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0125BB" w:rsidRDefault="000125BB">
      <w:pPr>
        <w:pStyle w:val="ConsPlusNormal"/>
        <w:jc w:val="both"/>
      </w:pPr>
      <w:r>
        <w:t xml:space="preserve">(пп. 17 введен Федеральным </w:t>
      </w:r>
      <w:hyperlink r:id="rId9063">
        <w:r>
          <w:rPr>
            <w:color w:val="0000FF"/>
          </w:rPr>
          <w:t>законом</w:t>
        </w:r>
      </w:hyperlink>
      <w:r>
        <w:t xml:space="preserve"> от 29.05.2002 N 57-ФЗ)</w:t>
      </w:r>
    </w:p>
    <w:p w:rsidR="000125BB" w:rsidRDefault="000125BB">
      <w:pPr>
        <w:pStyle w:val="ConsPlusNormal"/>
        <w:spacing w:before="28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125BB" w:rsidRDefault="000125BB">
      <w:pPr>
        <w:pStyle w:val="ConsPlusNormal"/>
        <w:jc w:val="both"/>
      </w:pPr>
      <w:r>
        <w:t xml:space="preserve">(пп. 18 в ред. Федерального </w:t>
      </w:r>
      <w:hyperlink r:id="rId9064">
        <w:r>
          <w:rPr>
            <w:color w:val="0000FF"/>
          </w:rPr>
          <w:t>закона</w:t>
        </w:r>
      </w:hyperlink>
      <w:r>
        <w:t xml:space="preserve"> от 28.11.2015 N 328-ФЗ)</w:t>
      </w:r>
    </w:p>
    <w:p w:rsidR="000125BB" w:rsidRDefault="000125BB">
      <w:pPr>
        <w:pStyle w:val="ConsPlusNormal"/>
        <w:spacing w:before="28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4610">
        <w:r>
          <w:rPr>
            <w:color w:val="0000FF"/>
          </w:rPr>
          <w:t>статьей 292</w:t>
        </w:r>
      </w:hyperlink>
      <w:r>
        <w:t xml:space="preserve"> настоящего Кодекса;</w:t>
      </w:r>
    </w:p>
    <w:p w:rsidR="000125BB" w:rsidRDefault="000125BB">
      <w:pPr>
        <w:pStyle w:val="ConsPlusNormal"/>
        <w:jc w:val="both"/>
      </w:pPr>
      <w:r>
        <w:t xml:space="preserve">(пп. 19 введен Федеральным </w:t>
      </w:r>
      <w:hyperlink r:id="rId9065">
        <w:r>
          <w:rPr>
            <w:color w:val="0000FF"/>
          </w:rPr>
          <w:t>законом</w:t>
        </w:r>
      </w:hyperlink>
      <w:r>
        <w:t xml:space="preserve"> от 29.05.2002 N 57-ФЗ)</w:t>
      </w:r>
    </w:p>
    <w:p w:rsidR="000125BB" w:rsidRDefault="000125BB">
      <w:pPr>
        <w:pStyle w:val="ConsPlusNormal"/>
        <w:spacing w:before="28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4891">
        <w:r>
          <w:rPr>
            <w:color w:val="0000FF"/>
          </w:rPr>
          <w:t>статьей 300</w:t>
        </w:r>
      </w:hyperlink>
      <w:r>
        <w:t xml:space="preserve"> настоящего Кодекса;</w:t>
      </w:r>
    </w:p>
    <w:p w:rsidR="000125BB" w:rsidRDefault="000125BB">
      <w:pPr>
        <w:pStyle w:val="ConsPlusNormal"/>
        <w:jc w:val="both"/>
      </w:pPr>
      <w:r>
        <w:t xml:space="preserve">(пп. 20 введен Федеральным </w:t>
      </w:r>
      <w:hyperlink r:id="rId9066">
        <w:r>
          <w:rPr>
            <w:color w:val="0000FF"/>
          </w:rPr>
          <w:t>законом</w:t>
        </w:r>
      </w:hyperlink>
      <w:r>
        <w:t xml:space="preserve"> от 29.05.2002 N 57-ФЗ)</w:t>
      </w:r>
    </w:p>
    <w:p w:rsidR="000125BB" w:rsidRDefault="000125BB">
      <w:pPr>
        <w:pStyle w:val="ConsPlusNormal"/>
        <w:spacing w:before="280"/>
        <w:ind w:firstLine="540"/>
        <w:jc w:val="both"/>
      </w:pPr>
      <w:r>
        <w:lastRenderedPageBreak/>
        <w:t xml:space="preserve">20.1) суммы страховых взносов банков, установленных в соответствии с федеральным </w:t>
      </w:r>
      <w:hyperlink r:id="rId9067">
        <w:r>
          <w:rPr>
            <w:color w:val="0000FF"/>
          </w:rPr>
          <w:t>законом</w:t>
        </w:r>
      </w:hyperlink>
      <w:r>
        <w:t xml:space="preserve"> о страховании вкладов физических лиц в банках Российской Федерации;</w:t>
      </w:r>
    </w:p>
    <w:p w:rsidR="000125BB" w:rsidRDefault="000125BB">
      <w:pPr>
        <w:pStyle w:val="ConsPlusNormal"/>
        <w:jc w:val="both"/>
      </w:pPr>
      <w:r>
        <w:t xml:space="preserve">(пп. 20.1 введен Федеральным </w:t>
      </w:r>
      <w:hyperlink r:id="rId9068">
        <w:r>
          <w:rPr>
            <w:color w:val="0000FF"/>
          </w:rPr>
          <w:t>законом</w:t>
        </w:r>
      </w:hyperlink>
      <w:r>
        <w:t xml:space="preserve"> от 23.12.2003 N 178-ФЗ)</w:t>
      </w:r>
    </w:p>
    <w:p w:rsidR="000125BB" w:rsidRDefault="000125BB">
      <w:pPr>
        <w:pStyle w:val="ConsPlusNormal"/>
        <w:spacing w:before="28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0125BB" w:rsidRDefault="000125BB">
      <w:pPr>
        <w:pStyle w:val="ConsPlusNormal"/>
        <w:jc w:val="both"/>
      </w:pPr>
      <w:r>
        <w:t xml:space="preserve">(пп. 20.2 введен Федеральным </w:t>
      </w:r>
      <w:hyperlink r:id="rId9069">
        <w:r>
          <w:rPr>
            <w:color w:val="0000FF"/>
          </w:rPr>
          <w:t>законом</w:t>
        </w:r>
      </w:hyperlink>
      <w:r>
        <w:t xml:space="preserve"> от 06.06.2005 N 58-ФЗ)</w:t>
      </w:r>
    </w:p>
    <w:p w:rsidR="000125BB" w:rsidRDefault="000125BB">
      <w:pPr>
        <w:pStyle w:val="ConsPlusNormal"/>
        <w:spacing w:before="280"/>
        <w:ind w:firstLine="540"/>
        <w:jc w:val="both"/>
      </w:pPr>
      <w:hyperlink r:id="rId9070">
        <w:r>
          <w:rPr>
            <w:color w:val="0000FF"/>
          </w:rPr>
          <w:t>21</w:t>
        </w:r>
      </w:hyperlink>
      <w:r>
        <w:t>) другие расходы, связанные с банковской деятельностью.</w:t>
      </w:r>
    </w:p>
    <w:p w:rsidR="000125BB" w:rsidRDefault="000125BB">
      <w:pPr>
        <w:pStyle w:val="ConsPlusNormal"/>
        <w:spacing w:before="28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0125BB" w:rsidRDefault="000125BB">
      <w:pPr>
        <w:pStyle w:val="ConsPlusNormal"/>
        <w:jc w:val="both"/>
      </w:pPr>
      <w:r>
        <w:t xml:space="preserve">(в ред. Федерального </w:t>
      </w:r>
      <w:hyperlink r:id="rId9071">
        <w:r>
          <w:rPr>
            <w:color w:val="0000FF"/>
          </w:rPr>
          <w:t>закона</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1874" w:name="P14610"/>
      <w:bookmarkEnd w:id="1874"/>
      <w:r>
        <w:t>Статья 292. Расходы на формирование резервов банков</w:t>
      </w:r>
    </w:p>
    <w:p w:rsidR="000125BB" w:rsidRDefault="000125BB">
      <w:pPr>
        <w:pStyle w:val="ConsPlusNormal"/>
        <w:jc w:val="both"/>
      </w:pPr>
    </w:p>
    <w:p w:rsidR="000125BB" w:rsidRDefault="000125BB">
      <w:pPr>
        <w:pStyle w:val="ConsPlusNormal"/>
        <w:ind w:firstLine="540"/>
        <w:jc w:val="both"/>
      </w:pPr>
      <w:bookmarkStart w:id="1875" w:name="P14612"/>
      <w:bookmarkEnd w:id="1875"/>
      <w:r>
        <w:t xml:space="preserve">1. В целях настоящей главы банки вправе, кроме резервов по сомнительным долгам, предусмотренных </w:t>
      </w:r>
      <w:hyperlink w:anchor="P11580">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0125BB" w:rsidRDefault="000125BB">
      <w:pPr>
        <w:pStyle w:val="ConsPlusNormal"/>
        <w:jc w:val="both"/>
      </w:pPr>
      <w:r>
        <w:t xml:space="preserve">(в ред. Федерального </w:t>
      </w:r>
      <w:hyperlink r:id="rId9072">
        <w:r>
          <w:rPr>
            <w:color w:val="0000FF"/>
          </w:rPr>
          <w:t>закона</w:t>
        </w:r>
      </w:hyperlink>
      <w:r>
        <w:t xml:space="preserve"> от 29.05.2002 N 57-ФЗ)</w:t>
      </w:r>
    </w:p>
    <w:p w:rsidR="000125BB" w:rsidRDefault="000125BB">
      <w:pPr>
        <w:pStyle w:val="ConsPlusNormal"/>
        <w:spacing w:before="280"/>
        <w:ind w:firstLine="540"/>
        <w:jc w:val="both"/>
      </w:pPr>
      <w:r>
        <w:t xml:space="preserve">Суммы отчислений в резервы на возможные потери по ссудам, сформированные в </w:t>
      </w:r>
      <w:hyperlink r:id="rId9073">
        <w:r>
          <w:rPr>
            <w:color w:val="0000FF"/>
          </w:rPr>
          <w:t>порядке</w:t>
        </w:r>
      </w:hyperlink>
      <w:r>
        <w:t xml:space="preserve">, устанавливаемом Центральным банком Российской Федерации в соответствии с Федеральным </w:t>
      </w:r>
      <w:hyperlink r:id="rId9074">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125BB" w:rsidRDefault="000125BB">
      <w:pPr>
        <w:pStyle w:val="ConsPlusNormal"/>
        <w:jc w:val="both"/>
      </w:pPr>
      <w:r>
        <w:t xml:space="preserve">(в ред. Федерального </w:t>
      </w:r>
      <w:hyperlink r:id="rId9075">
        <w:r>
          <w:rPr>
            <w:color w:val="0000FF"/>
          </w:rPr>
          <w:t>закона</w:t>
        </w:r>
      </w:hyperlink>
      <w:r>
        <w:t xml:space="preserve"> от 29.05.2002 N 57-ФЗ)</w:t>
      </w:r>
    </w:p>
    <w:p w:rsidR="000125BB" w:rsidRDefault="000125BB">
      <w:pPr>
        <w:pStyle w:val="ConsPlusNormal"/>
        <w:spacing w:before="28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9076">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0125BB" w:rsidRDefault="000125BB">
      <w:pPr>
        <w:pStyle w:val="ConsPlusNormal"/>
        <w:jc w:val="both"/>
      </w:pPr>
      <w:r>
        <w:t xml:space="preserve">(в ред. Федерального </w:t>
      </w:r>
      <w:hyperlink r:id="rId9077">
        <w:r>
          <w:rPr>
            <w:color w:val="0000FF"/>
          </w:rPr>
          <w:t>закона</w:t>
        </w:r>
      </w:hyperlink>
      <w:r>
        <w:t xml:space="preserve"> от 29.05.2002 N 57-ФЗ)</w:t>
      </w:r>
    </w:p>
    <w:p w:rsidR="000125BB" w:rsidRDefault="000125BB">
      <w:pPr>
        <w:pStyle w:val="ConsPlusNormal"/>
        <w:spacing w:before="280"/>
        <w:ind w:firstLine="540"/>
        <w:jc w:val="both"/>
      </w:pPr>
      <w:r>
        <w:t xml:space="preserve">2. Суммы отчислений в резерв на возможные потери по ссудам, сформированные с учетом положений </w:t>
      </w:r>
      <w:hyperlink w:anchor="P14612">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0125BB" w:rsidRDefault="000125BB">
      <w:pPr>
        <w:pStyle w:val="ConsPlusNormal"/>
        <w:jc w:val="both"/>
      </w:pPr>
      <w:r>
        <w:t xml:space="preserve">(в ред. Федерального </w:t>
      </w:r>
      <w:hyperlink r:id="rId9078">
        <w:r>
          <w:rPr>
            <w:color w:val="0000FF"/>
          </w:rPr>
          <w:t>закона</w:t>
        </w:r>
      </w:hyperlink>
      <w:r>
        <w:t xml:space="preserve"> от 29.05.2002 N 57-ФЗ)</w:t>
      </w:r>
    </w:p>
    <w:p w:rsidR="000125BB" w:rsidRDefault="000125BB">
      <w:pPr>
        <w:pStyle w:val="ConsPlusNormal"/>
        <w:spacing w:before="280"/>
        <w:ind w:firstLine="540"/>
        <w:jc w:val="both"/>
      </w:pPr>
      <w:r>
        <w:lastRenderedPageBreak/>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9079">
        <w:r>
          <w:rPr>
            <w:color w:val="0000FF"/>
          </w:rPr>
          <w:t>порядке</w:t>
        </w:r>
      </w:hyperlink>
      <w:r>
        <w:t>, установленном Центральным банком Российской Федерации.</w:t>
      </w:r>
    </w:p>
    <w:p w:rsidR="000125BB" w:rsidRDefault="000125BB">
      <w:pPr>
        <w:pStyle w:val="ConsPlusNormal"/>
        <w:jc w:val="both"/>
      </w:pPr>
      <w:r>
        <w:t xml:space="preserve">(абзац введен Федеральным </w:t>
      </w:r>
      <w:hyperlink r:id="rId9080">
        <w:r>
          <w:rPr>
            <w:color w:val="0000FF"/>
          </w:rPr>
          <w:t>законом</w:t>
        </w:r>
      </w:hyperlink>
      <w:r>
        <w:t xml:space="preserve"> от 24.07.2007 N 216-ФЗ)</w:t>
      </w:r>
    </w:p>
    <w:p w:rsidR="000125BB" w:rsidRDefault="000125BB">
      <w:pPr>
        <w:pStyle w:val="ConsPlusNormal"/>
        <w:spacing w:before="28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0125BB" w:rsidRDefault="000125BB">
      <w:pPr>
        <w:pStyle w:val="ConsPlusNormal"/>
        <w:jc w:val="both"/>
      </w:pPr>
      <w:r>
        <w:t xml:space="preserve">(абзац введен Федеральным </w:t>
      </w:r>
      <w:hyperlink r:id="rId9081">
        <w:r>
          <w:rPr>
            <w:color w:val="0000FF"/>
          </w:rPr>
          <w:t>законом</w:t>
        </w:r>
      </w:hyperlink>
      <w:r>
        <w:t xml:space="preserve"> от 24.07.2007 N 216-ФЗ)</w:t>
      </w:r>
    </w:p>
    <w:p w:rsidR="000125BB" w:rsidRDefault="000125BB">
      <w:pPr>
        <w:pStyle w:val="ConsPlusNormal"/>
        <w:spacing w:before="28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125BB" w:rsidRDefault="000125BB">
      <w:pPr>
        <w:pStyle w:val="ConsPlusNormal"/>
        <w:jc w:val="both"/>
      </w:pPr>
      <w:r>
        <w:t xml:space="preserve">(в ред. Федеральных законов от 29.05.2002 </w:t>
      </w:r>
      <w:hyperlink r:id="rId9082">
        <w:r>
          <w:rPr>
            <w:color w:val="0000FF"/>
          </w:rPr>
          <w:t>N 57-ФЗ</w:t>
        </w:r>
      </w:hyperlink>
      <w:r>
        <w:t xml:space="preserve">, от 27.07.2006 </w:t>
      </w:r>
      <w:hyperlink r:id="rId9083">
        <w:r>
          <w:rPr>
            <w:color w:val="0000FF"/>
          </w:rPr>
          <w:t>N 137-ФЗ</w:t>
        </w:r>
      </w:hyperlink>
      <w:r>
        <w:t>)</w:t>
      </w:r>
    </w:p>
    <w:p w:rsidR="000125BB" w:rsidRDefault="000125BB">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0125BB" w:rsidRDefault="000125BB">
      <w:pPr>
        <w:pStyle w:val="ConsPlusNormal"/>
        <w:spacing w:before="28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0125BB" w:rsidRDefault="000125BB">
      <w:pPr>
        <w:pStyle w:val="ConsPlusNormal"/>
        <w:jc w:val="both"/>
      </w:pPr>
      <w:r>
        <w:t xml:space="preserve">(п. 4 введен Федеральным </w:t>
      </w:r>
      <w:hyperlink r:id="rId9084">
        <w:r>
          <w:rPr>
            <w:color w:val="0000FF"/>
          </w:rPr>
          <w:t>законом</w:t>
        </w:r>
      </w:hyperlink>
      <w:r>
        <w:t xml:space="preserve"> от 23.04.2018 N 105-ФЗ)</w:t>
      </w:r>
    </w:p>
    <w:p w:rsidR="000125BB" w:rsidRDefault="000125BB">
      <w:pPr>
        <w:pStyle w:val="ConsPlusNormal"/>
        <w:jc w:val="both"/>
      </w:pPr>
    </w:p>
    <w:p w:rsidR="000125BB" w:rsidRDefault="000125BB">
      <w:pPr>
        <w:pStyle w:val="ConsPlusTitle"/>
        <w:ind w:firstLine="540"/>
        <w:jc w:val="both"/>
        <w:outlineLvl w:val="2"/>
      </w:pPr>
      <w:bookmarkStart w:id="1876" w:name="P14630"/>
      <w:bookmarkEnd w:id="1876"/>
      <w:r>
        <w:t>Статья 293. Особенности определения доходов страховых организаций (страховщиков)</w:t>
      </w:r>
    </w:p>
    <w:p w:rsidR="000125BB" w:rsidRDefault="000125BB">
      <w:pPr>
        <w:pStyle w:val="ConsPlusNormal"/>
        <w:jc w:val="both"/>
      </w:pPr>
    </w:p>
    <w:p w:rsidR="000125BB" w:rsidRDefault="000125BB">
      <w:pPr>
        <w:pStyle w:val="ConsPlusNormal"/>
        <w:ind w:firstLine="540"/>
        <w:jc w:val="both"/>
      </w:pPr>
      <w:bookmarkStart w:id="1877" w:name="P14632"/>
      <w:bookmarkEnd w:id="1877"/>
      <w:r>
        <w:t xml:space="preserve">1. К доходам страховой организации, кроме доходов, предусмотренных </w:t>
      </w:r>
      <w:hyperlink w:anchor="P10081">
        <w:r>
          <w:rPr>
            <w:color w:val="0000FF"/>
          </w:rPr>
          <w:t xml:space="preserve">статьями </w:t>
        </w:r>
        <w:r>
          <w:rPr>
            <w:color w:val="0000FF"/>
          </w:rPr>
          <w:lastRenderedPageBreak/>
          <w:t>249</w:t>
        </w:r>
      </w:hyperlink>
      <w:r>
        <w:t xml:space="preserve"> и </w:t>
      </w:r>
      <w:hyperlink w:anchor="P10095">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0125BB" w:rsidRDefault="000125BB">
      <w:pPr>
        <w:pStyle w:val="ConsPlusNormal"/>
        <w:spacing w:before="28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0125BB" w:rsidRDefault="000125BB">
      <w:pPr>
        <w:pStyle w:val="ConsPlusNormal"/>
        <w:spacing w:before="280"/>
        <w:ind w:firstLine="540"/>
        <w:jc w:val="both"/>
      </w:pPr>
      <w:bookmarkStart w:id="1878" w:name="P14634"/>
      <w:bookmarkEnd w:id="1878"/>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0125BB" w:rsidRDefault="000125BB">
      <w:pPr>
        <w:pStyle w:val="ConsPlusNormal"/>
        <w:spacing w:before="28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0125BB" w:rsidRDefault="000125BB">
      <w:pPr>
        <w:pStyle w:val="ConsPlusNormal"/>
        <w:spacing w:before="28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0125BB" w:rsidRDefault="000125BB">
      <w:pPr>
        <w:pStyle w:val="ConsPlusNormal"/>
        <w:spacing w:before="280"/>
        <w:ind w:firstLine="540"/>
        <w:jc w:val="both"/>
      </w:pPr>
      <w:r>
        <w:t>4) вознаграждения от страховщиков по договорам сострахования;</w:t>
      </w:r>
    </w:p>
    <w:p w:rsidR="000125BB" w:rsidRDefault="000125BB">
      <w:pPr>
        <w:pStyle w:val="ConsPlusNormal"/>
        <w:spacing w:before="280"/>
        <w:ind w:firstLine="540"/>
        <w:jc w:val="both"/>
      </w:pPr>
      <w:r>
        <w:t>5) суммы возмещения перестраховщиками доли страховых выплат по рискам, переданным в перестрахование;</w:t>
      </w:r>
    </w:p>
    <w:p w:rsidR="000125BB" w:rsidRDefault="000125BB">
      <w:pPr>
        <w:pStyle w:val="ConsPlusNormal"/>
        <w:spacing w:before="280"/>
        <w:ind w:firstLine="540"/>
        <w:jc w:val="both"/>
      </w:pPr>
      <w:r>
        <w:t>6) суммы процентов на депо премий по рискам, принятым в перестрахование;</w:t>
      </w:r>
    </w:p>
    <w:p w:rsidR="000125BB" w:rsidRDefault="000125BB">
      <w:pPr>
        <w:pStyle w:val="ConsPlusNormal"/>
        <w:spacing w:before="280"/>
        <w:ind w:firstLine="540"/>
        <w:jc w:val="both"/>
      </w:pPr>
      <w:r>
        <w:t xml:space="preserve">7) доходы от реализации перешедшего к страховщику в соответствии с действующим </w:t>
      </w:r>
      <w:hyperlink r:id="rId9085">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0125BB" w:rsidRDefault="000125BB">
      <w:pPr>
        <w:pStyle w:val="ConsPlusNormal"/>
        <w:spacing w:before="280"/>
        <w:ind w:firstLine="540"/>
        <w:jc w:val="both"/>
      </w:pPr>
      <w:bookmarkStart w:id="1879" w:name="P14641"/>
      <w:bookmarkEnd w:id="1879"/>
      <w:r>
        <w:t>8) суммы санкций за неисполнение условий договоров страхования, признанные должником добровольно либо по решению суда;</w:t>
      </w:r>
    </w:p>
    <w:p w:rsidR="000125BB" w:rsidRDefault="000125BB">
      <w:pPr>
        <w:pStyle w:val="ConsPlusNormal"/>
        <w:jc w:val="both"/>
      </w:pPr>
      <w:r>
        <w:t xml:space="preserve">(пп. 8 в ред. Федерального </w:t>
      </w:r>
      <w:hyperlink r:id="rId9086">
        <w:r>
          <w:rPr>
            <w:color w:val="0000FF"/>
          </w:rPr>
          <w:t>закона</w:t>
        </w:r>
      </w:hyperlink>
      <w:r>
        <w:t xml:space="preserve"> от 29.05.2002 N 57-ФЗ)</w:t>
      </w:r>
    </w:p>
    <w:p w:rsidR="000125BB" w:rsidRDefault="000125BB">
      <w:pPr>
        <w:pStyle w:val="ConsPlusNormal"/>
        <w:spacing w:before="280"/>
        <w:ind w:firstLine="540"/>
        <w:jc w:val="both"/>
      </w:pPr>
      <w:r>
        <w:t>9) вознаграждения за оказание услуг страхового агента, брокера;</w:t>
      </w:r>
    </w:p>
    <w:p w:rsidR="000125BB" w:rsidRDefault="000125BB">
      <w:pPr>
        <w:pStyle w:val="ConsPlusNormal"/>
        <w:spacing w:before="280"/>
        <w:ind w:firstLine="540"/>
        <w:jc w:val="both"/>
      </w:pPr>
      <w:bookmarkStart w:id="1880" w:name="P14644"/>
      <w:bookmarkEnd w:id="1880"/>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125BB" w:rsidRDefault="000125BB">
      <w:pPr>
        <w:pStyle w:val="ConsPlusNormal"/>
        <w:spacing w:before="280"/>
        <w:ind w:firstLine="540"/>
        <w:jc w:val="both"/>
      </w:pPr>
      <w:bookmarkStart w:id="1881" w:name="P14645"/>
      <w:bookmarkEnd w:id="1881"/>
      <w:r>
        <w:t>11) суммы возврата части страховых премий (взносов) по договорам перестрахования в случае их досрочного прекращения;</w:t>
      </w:r>
    </w:p>
    <w:p w:rsidR="000125BB" w:rsidRDefault="000125BB">
      <w:pPr>
        <w:pStyle w:val="ConsPlusNormal"/>
        <w:jc w:val="both"/>
      </w:pPr>
      <w:r>
        <w:t xml:space="preserve">(пп. 11 введен Федеральным </w:t>
      </w:r>
      <w:hyperlink r:id="rId9087">
        <w:r>
          <w:rPr>
            <w:color w:val="0000FF"/>
          </w:rPr>
          <w:t>законом</w:t>
        </w:r>
      </w:hyperlink>
      <w:r>
        <w:t xml:space="preserve"> от 29.05.2002 N 57-ФЗ)</w:t>
      </w:r>
    </w:p>
    <w:p w:rsidR="000125BB" w:rsidRDefault="000125BB">
      <w:pPr>
        <w:pStyle w:val="ConsPlusNormal"/>
        <w:spacing w:before="280"/>
        <w:ind w:firstLine="540"/>
        <w:jc w:val="both"/>
      </w:pPr>
      <w:bookmarkStart w:id="1882" w:name="P14647"/>
      <w:bookmarkEnd w:id="1882"/>
      <w:r>
        <w:t xml:space="preserve">11.1) сумма положительной разницы, возникшей у страховщика, </w:t>
      </w:r>
      <w:r>
        <w:lastRenderedPageBreak/>
        <w:t xml:space="preserve">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908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125BB" w:rsidRDefault="000125BB">
      <w:pPr>
        <w:pStyle w:val="ConsPlusNormal"/>
        <w:jc w:val="both"/>
      </w:pPr>
      <w:r>
        <w:t xml:space="preserve">(пп. 11.1 введен Федеральным </w:t>
      </w:r>
      <w:hyperlink r:id="rId9089">
        <w:r>
          <w:rPr>
            <w:color w:val="0000FF"/>
          </w:rPr>
          <w:t>законом</w:t>
        </w:r>
      </w:hyperlink>
      <w:r>
        <w:t xml:space="preserve"> от 15.11.2010 N 300-ФЗ)</w:t>
      </w:r>
    </w:p>
    <w:p w:rsidR="000125BB" w:rsidRDefault="000125BB">
      <w:pPr>
        <w:pStyle w:val="ConsPlusNormal"/>
        <w:spacing w:before="280"/>
        <w:ind w:firstLine="540"/>
        <w:jc w:val="both"/>
      </w:pPr>
      <w:bookmarkStart w:id="1883" w:name="P14649"/>
      <w:bookmarkEnd w:id="1883"/>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9090">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125BB" w:rsidRDefault="000125BB">
      <w:pPr>
        <w:pStyle w:val="ConsPlusNormal"/>
        <w:jc w:val="both"/>
      </w:pPr>
      <w:r>
        <w:t xml:space="preserve">(пп. 11.2 введен Федеральным </w:t>
      </w:r>
      <w:hyperlink r:id="rId9091">
        <w:r>
          <w:rPr>
            <w:color w:val="0000FF"/>
          </w:rPr>
          <w:t>законом</w:t>
        </w:r>
      </w:hyperlink>
      <w:r>
        <w:t xml:space="preserve"> от 15.11.2010 N 300-ФЗ)</w:t>
      </w:r>
    </w:p>
    <w:bookmarkStart w:id="1884" w:name="P14651"/>
    <w:bookmarkEnd w:id="1884"/>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"https://login.consultant.ru/link/?req=doc&amp;base=LAW&amp;n=283672&amp;dst=101172" \h </w:instrText>
      </w:r>
      <w:r>
        <w:rPr>
          <w:color w:val="0000FF"/>
        </w:rP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0125BB" w:rsidRDefault="000125BB">
      <w:pPr>
        <w:pStyle w:val="ConsPlusNormal"/>
        <w:spacing w:before="280"/>
        <w:ind w:firstLine="540"/>
        <w:jc w:val="both"/>
      </w:pPr>
      <w:r>
        <w:t xml:space="preserve">3. Особенности, предусмотренные </w:t>
      </w:r>
      <w:hyperlink w:anchor="P14632">
        <w:r>
          <w:rPr>
            <w:color w:val="0000FF"/>
          </w:rPr>
          <w:t>пунктом 1</w:t>
        </w:r>
      </w:hyperlink>
      <w:r>
        <w:t xml:space="preserve">, </w:t>
      </w:r>
      <w:hyperlink w:anchor="P14634">
        <w:r>
          <w:rPr>
            <w:color w:val="0000FF"/>
          </w:rPr>
          <w:t>подпунктами 1</w:t>
        </w:r>
      </w:hyperlink>
      <w:r>
        <w:t xml:space="preserve"> - </w:t>
      </w:r>
      <w:hyperlink w:anchor="P14641">
        <w:r>
          <w:rPr>
            <w:color w:val="0000FF"/>
          </w:rPr>
          <w:t>8</w:t>
        </w:r>
      </w:hyperlink>
      <w:r>
        <w:t xml:space="preserve">, </w:t>
      </w:r>
      <w:hyperlink w:anchor="P14644">
        <w:r>
          <w:rPr>
            <w:color w:val="0000FF"/>
          </w:rPr>
          <w:t>10</w:t>
        </w:r>
      </w:hyperlink>
      <w:r>
        <w:t xml:space="preserve">, </w:t>
      </w:r>
      <w:hyperlink w:anchor="P14645">
        <w:r>
          <w:rPr>
            <w:color w:val="0000FF"/>
          </w:rPr>
          <w:t>11</w:t>
        </w:r>
      </w:hyperlink>
      <w:r>
        <w:t xml:space="preserve">, </w:t>
      </w:r>
      <w:hyperlink w:anchor="P1465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092">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125BB" w:rsidRDefault="000125BB">
      <w:pPr>
        <w:pStyle w:val="ConsPlusNormal"/>
        <w:jc w:val="both"/>
      </w:pPr>
      <w:r>
        <w:t xml:space="preserve">(п. 3 введен Федеральным </w:t>
      </w:r>
      <w:hyperlink r:id="rId9093">
        <w:r>
          <w:rPr>
            <w:color w:val="0000FF"/>
          </w:rPr>
          <w:t>законом</w:t>
        </w:r>
      </w:hyperlink>
      <w:r>
        <w:t xml:space="preserve"> от 07.06.2013 N 131-ФЗ; в ред. Федерального </w:t>
      </w:r>
      <w:hyperlink r:id="rId9094">
        <w:r>
          <w:rPr>
            <w:color w:val="0000FF"/>
          </w:rPr>
          <w:t>закона</w:t>
        </w:r>
      </w:hyperlink>
      <w:r>
        <w:t xml:space="preserve"> от 15.04.2019 N 63-ФЗ)</w:t>
      </w:r>
    </w:p>
    <w:p w:rsidR="000125BB" w:rsidRDefault="000125BB">
      <w:pPr>
        <w:pStyle w:val="ConsPlusNormal"/>
        <w:jc w:val="both"/>
      </w:pPr>
    </w:p>
    <w:p w:rsidR="000125BB" w:rsidRDefault="000125BB">
      <w:pPr>
        <w:pStyle w:val="ConsPlusTitle"/>
        <w:ind w:firstLine="540"/>
        <w:jc w:val="both"/>
        <w:outlineLvl w:val="2"/>
      </w:pPr>
      <w:bookmarkStart w:id="1885" w:name="P14655"/>
      <w:bookmarkEnd w:id="1885"/>
      <w:r>
        <w:t>Статья 294. Особенности определения расходов страховых организаций (страховщиков)</w:t>
      </w:r>
    </w:p>
    <w:p w:rsidR="000125BB" w:rsidRDefault="000125BB">
      <w:pPr>
        <w:pStyle w:val="ConsPlusNormal"/>
        <w:jc w:val="both"/>
      </w:pPr>
    </w:p>
    <w:p w:rsidR="000125BB" w:rsidRDefault="000125BB">
      <w:pPr>
        <w:pStyle w:val="ConsPlusNormal"/>
        <w:ind w:firstLine="540"/>
        <w:jc w:val="both"/>
      </w:pPr>
      <w:bookmarkStart w:id="1886" w:name="P14657"/>
      <w:bookmarkEnd w:id="1886"/>
      <w:r>
        <w:t xml:space="preserve">1. К расходам страховой организации, кроме расходов, предусмотренных </w:t>
      </w:r>
      <w:hyperlink w:anchor="P10624">
        <w:r>
          <w:rPr>
            <w:color w:val="0000FF"/>
          </w:rPr>
          <w:t>статьями 254</w:t>
        </w:r>
      </w:hyperlink>
      <w:r>
        <w:t xml:space="preserve"> - </w:t>
      </w:r>
      <w:hyperlink w:anchor="P11789">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10624">
        <w:r>
          <w:rPr>
            <w:color w:val="0000FF"/>
          </w:rPr>
          <w:t>статьями 254</w:t>
        </w:r>
      </w:hyperlink>
      <w:r>
        <w:t xml:space="preserve"> - </w:t>
      </w:r>
      <w:hyperlink w:anchor="P11789">
        <w:r>
          <w:rPr>
            <w:color w:val="0000FF"/>
          </w:rPr>
          <w:t>269</w:t>
        </w:r>
      </w:hyperlink>
      <w:r>
        <w:t xml:space="preserve"> настоящего Кодекса, определяются с учетом особенностей, предусмотренных настоящей статьей.</w:t>
      </w:r>
    </w:p>
    <w:p w:rsidR="000125BB" w:rsidRDefault="000125BB">
      <w:pPr>
        <w:pStyle w:val="ConsPlusNormal"/>
        <w:spacing w:before="28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0125BB" w:rsidRDefault="000125BB">
      <w:pPr>
        <w:pStyle w:val="ConsPlusNormal"/>
        <w:spacing w:before="28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9095">
        <w:r>
          <w:rPr>
            <w:color w:val="0000FF"/>
          </w:rPr>
          <w:t>законодательства</w:t>
        </w:r>
      </w:hyperlink>
      <w:r>
        <w:t xml:space="preserve"> о страховании в </w:t>
      </w:r>
      <w:hyperlink r:id="rId9096">
        <w:r>
          <w:rPr>
            <w:color w:val="0000FF"/>
          </w:rPr>
          <w:t>порядке</w:t>
        </w:r>
      </w:hyperlink>
      <w:r>
        <w:t>, утвержденном Центральным банком Российской Федерации;</w:t>
      </w:r>
    </w:p>
    <w:p w:rsidR="000125BB" w:rsidRDefault="000125BB">
      <w:pPr>
        <w:pStyle w:val="ConsPlusNormal"/>
        <w:jc w:val="both"/>
      </w:pPr>
      <w:r>
        <w:lastRenderedPageBreak/>
        <w:t xml:space="preserve">(в ред. Федеральных законов от 29.06.2004 </w:t>
      </w:r>
      <w:hyperlink r:id="rId9097">
        <w:r>
          <w:rPr>
            <w:color w:val="0000FF"/>
          </w:rPr>
          <w:t>N 58-ФЗ</w:t>
        </w:r>
      </w:hyperlink>
      <w:r>
        <w:t xml:space="preserve">, от 23.07.2013 </w:t>
      </w:r>
      <w:hyperlink r:id="rId9098">
        <w:r>
          <w:rPr>
            <w:color w:val="0000FF"/>
          </w:rPr>
          <w:t>N 251-ФЗ</w:t>
        </w:r>
      </w:hyperlink>
      <w:r>
        <w:t>)</w:t>
      </w:r>
    </w:p>
    <w:p w:rsidR="000125BB" w:rsidRDefault="000125BB">
      <w:pPr>
        <w:pStyle w:val="ConsPlusNormal"/>
        <w:spacing w:before="28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125BB" w:rsidRDefault="000125BB">
      <w:pPr>
        <w:pStyle w:val="ConsPlusNormal"/>
        <w:jc w:val="both"/>
      </w:pPr>
      <w:r>
        <w:t xml:space="preserve">(пп. 1.1 введен Федеральным </w:t>
      </w:r>
      <w:hyperlink r:id="rId9099">
        <w:r>
          <w:rPr>
            <w:color w:val="0000FF"/>
          </w:rPr>
          <w:t>законом</w:t>
        </w:r>
      </w:hyperlink>
      <w:r>
        <w:t xml:space="preserve"> от 29.12.2004 N 204-ФЗ)</w:t>
      </w:r>
    </w:p>
    <w:p w:rsidR="000125BB" w:rsidRDefault="000125BB">
      <w:pPr>
        <w:pStyle w:val="ConsPlusNormal"/>
        <w:spacing w:before="28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125BB" w:rsidRDefault="000125BB">
      <w:pPr>
        <w:pStyle w:val="ConsPlusNormal"/>
        <w:jc w:val="both"/>
      </w:pPr>
      <w:r>
        <w:t xml:space="preserve">(пп. 1.2 введен Федеральным </w:t>
      </w:r>
      <w:hyperlink r:id="rId9100">
        <w:r>
          <w:rPr>
            <w:color w:val="0000FF"/>
          </w:rPr>
          <w:t>законом</w:t>
        </w:r>
      </w:hyperlink>
      <w:r>
        <w:t xml:space="preserve"> от 29.12.2004 N 204-ФЗ)</w:t>
      </w:r>
    </w:p>
    <w:p w:rsidR="000125BB" w:rsidRDefault="000125BB">
      <w:pPr>
        <w:pStyle w:val="ConsPlusNormal"/>
        <w:spacing w:before="28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910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0125BB" w:rsidRDefault="000125BB">
      <w:pPr>
        <w:pStyle w:val="ConsPlusNormal"/>
        <w:jc w:val="both"/>
      </w:pPr>
      <w:r>
        <w:t xml:space="preserve">(пп. 1.3 введен Федеральным </w:t>
      </w:r>
      <w:hyperlink r:id="rId9102">
        <w:r>
          <w:rPr>
            <w:color w:val="0000FF"/>
          </w:rPr>
          <w:t>законом</w:t>
        </w:r>
      </w:hyperlink>
      <w:r>
        <w:t xml:space="preserve"> от 14.06.2012 N 78-ФЗ)</w:t>
      </w:r>
    </w:p>
    <w:p w:rsidR="000125BB" w:rsidRDefault="000125BB">
      <w:pPr>
        <w:pStyle w:val="ConsPlusNormal"/>
        <w:spacing w:before="280"/>
        <w:ind w:firstLine="540"/>
        <w:jc w:val="both"/>
      </w:pPr>
      <w:r>
        <w:t xml:space="preserve">1.4) суммы отчислений в формируемый в соответствии с Федеральным </w:t>
      </w:r>
      <w:hyperlink r:id="rId9103">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125BB" w:rsidRDefault="000125BB">
      <w:pPr>
        <w:pStyle w:val="ConsPlusNormal"/>
        <w:jc w:val="both"/>
      </w:pPr>
      <w:r>
        <w:t xml:space="preserve">(пп. 1.4 введен Федеральным </w:t>
      </w:r>
      <w:hyperlink r:id="rId9104">
        <w:r>
          <w:rPr>
            <w:color w:val="0000FF"/>
          </w:rPr>
          <w:t>законом</w:t>
        </w:r>
      </w:hyperlink>
      <w:r>
        <w:t xml:space="preserve"> от 02.10.2012 N 162-ФЗ)</w:t>
      </w:r>
    </w:p>
    <w:p w:rsidR="000125BB" w:rsidRDefault="000125BB">
      <w:pPr>
        <w:pStyle w:val="ConsPlusNormal"/>
        <w:spacing w:before="280"/>
        <w:ind w:firstLine="540"/>
        <w:jc w:val="both"/>
      </w:pPr>
      <w:bookmarkStart w:id="1887" w:name="P14669"/>
      <w:bookmarkEnd w:id="1887"/>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125BB" w:rsidRDefault="000125BB">
      <w:pPr>
        <w:pStyle w:val="ConsPlusNormal"/>
        <w:spacing w:before="28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125BB" w:rsidRDefault="000125BB">
      <w:pPr>
        <w:pStyle w:val="ConsPlusNormal"/>
        <w:spacing w:before="280"/>
        <w:ind w:firstLine="540"/>
        <w:jc w:val="both"/>
      </w:pPr>
      <w:bookmarkStart w:id="1888" w:name="P14671"/>
      <w:bookmarkEnd w:id="1888"/>
      <w:r>
        <w:t>4) вознаграждения и тантьемы по договорам перестрахования;</w:t>
      </w:r>
    </w:p>
    <w:p w:rsidR="000125BB" w:rsidRDefault="000125BB">
      <w:pPr>
        <w:pStyle w:val="ConsPlusNormal"/>
        <w:jc w:val="both"/>
      </w:pPr>
      <w:r>
        <w:t xml:space="preserve">(в ред. Федерального </w:t>
      </w:r>
      <w:hyperlink r:id="rId9105">
        <w:r>
          <w:rPr>
            <w:color w:val="0000FF"/>
          </w:rPr>
          <w:t>закона</w:t>
        </w:r>
      </w:hyperlink>
      <w:r>
        <w:t xml:space="preserve"> от 29.05.2002 N 57-ФЗ)</w:t>
      </w:r>
    </w:p>
    <w:p w:rsidR="000125BB" w:rsidRDefault="000125BB">
      <w:pPr>
        <w:pStyle w:val="ConsPlusNormal"/>
        <w:spacing w:before="280"/>
        <w:ind w:firstLine="540"/>
        <w:jc w:val="both"/>
      </w:pPr>
      <w:r>
        <w:t>5) суммы процентов на депо премий по рискам, переданным в перестрахование;</w:t>
      </w:r>
    </w:p>
    <w:p w:rsidR="000125BB" w:rsidRDefault="000125BB">
      <w:pPr>
        <w:pStyle w:val="ConsPlusNormal"/>
        <w:jc w:val="both"/>
      </w:pPr>
      <w:r>
        <w:t xml:space="preserve">(в ред. Федерального </w:t>
      </w:r>
      <w:hyperlink r:id="rId9106">
        <w:r>
          <w:rPr>
            <w:color w:val="0000FF"/>
          </w:rPr>
          <w:t>закона</w:t>
        </w:r>
      </w:hyperlink>
      <w:r>
        <w:t xml:space="preserve"> от 29.05.2002 N 57-ФЗ)</w:t>
      </w:r>
    </w:p>
    <w:p w:rsidR="000125BB" w:rsidRDefault="000125BB">
      <w:pPr>
        <w:pStyle w:val="ConsPlusNormal"/>
        <w:spacing w:before="280"/>
        <w:ind w:firstLine="540"/>
        <w:jc w:val="both"/>
      </w:pPr>
      <w:r>
        <w:lastRenderedPageBreak/>
        <w:t>6) вознаграждения состраховщику по договорам сострахования;</w:t>
      </w:r>
    </w:p>
    <w:p w:rsidR="000125BB" w:rsidRDefault="000125BB">
      <w:pPr>
        <w:pStyle w:val="ConsPlusNormal"/>
        <w:spacing w:before="28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125BB" w:rsidRDefault="000125BB">
      <w:pPr>
        <w:pStyle w:val="ConsPlusNormal"/>
        <w:spacing w:before="280"/>
        <w:ind w:firstLine="540"/>
        <w:jc w:val="both"/>
      </w:pPr>
      <w:r>
        <w:t>8) вознаграждения за оказание услуг страхового агента и (или) страхового брокера;</w:t>
      </w:r>
    </w:p>
    <w:p w:rsidR="000125BB" w:rsidRDefault="000125BB">
      <w:pPr>
        <w:pStyle w:val="ConsPlusNormal"/>
        <w:spacing w:before="280"/>
        <w:ind w:firstLine="540"/>
        <w:jc w:val="both"/>
      </w:pPr>
      <w:bookmarkStart w:id="1889" w:name="P14678"/>
      <w:bookmarkEnd w:id="1889"/>
      <w:r>
        <w:t>9) расходы по оплате организациям или отдельным физическим лицам оказанных ими услуг, связанных со страховой деятельностью, в том числе:</w:t>
      </w:r>
    </w:p>
    <w:p w:rsidR="000125BB" w:rsidRDefault="000125BB">
      <w:pPr>
        <w:pStyle w:val="ConsPlusNormal"/>
        <w:spacing w:before="280"/>
        <w:ind w:firstLine="540"/>
        <w:jc w:val="both"/>
      </w:pPr>
      <w:r>
        <w:t xml:space="preserve">услуг </w:t>
      </w:r>
      <w:hyperlink r:id="rId9107">
        <w:r>
          <w:rPr>
            <w:color w:val="0000FF"/>
          </w:rPr>
          <w:t>актуариев</w:t>
        </w:r>
      </w:hyperlink>
      <w:r>
        <w:t>;</w:t>
      </w:r>
    </w:p>
    <w:p w:rsidR="000125BB" w:rsidRDefault="000125BB">
      <w:pPr>
        <w:pStyle w:val="ConsPlusNormal"/>
        <w:spacing w:before="28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125BB" w:rsidRDefault="000125BB">
      <w:pPr>
        <w:pStyle w:val="ConsPlusNormal"/>
        <w:spacing w:before="28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0125BB" w:rsidRDefault="000125BB">
      <w:pPr>
        <w:pStyle w:val="ConsPlusNormal"/>
        <w:spacing w:before="28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910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125BB" w:rsidRDefault="000125BB">
      <w:pPr>
        <w:pStyle w:val="ConsPlusNormal"/>
        <w:jc w:val="both"/>
      </w:pPr>
      <w:r>
        <w:t xml:space="preserve">(в ред. Федерального </w:t>
      </w:r>
      <w:hyperlink r:id="rId9109">
        <w:r>
          <w:rPr>
            <w:color w:val="0000FF"/>
          </w:rPr>
          <w:t>закона</w:t>
        </w:r>
      </w:hyperlink>
      <w:r>
        <w:t xml:space="preserve"> от 25.12.2008 N 282-ФЗ)</w:t>
      </w:r>
    </w:p>
    <w:p w:rsidR="000125BB" w:rsidRDefault="000125BB">
      <w:pPr>
        <w:pStyle w:val="ConsPlusNormal"/>
        <w:spacing w:before="28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0125BB" w:rsidRDefault="000125BB">
      <w:pPr>
        <w:pStyle w:val="ConsPlusNormal"/>
        <w:spacing w:before="28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0125BB" w:rsidRDefault="000125BB">
      <w:pPr>
        <w:pStyle w:val="ConsPlusNormal"/>
        <w:spacing w:before="28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0125BB" w:rsidRDefault="000125BB">
      <w:pPr>
        <w:pStyle w:val="ConsPlusNormal"/>
        <w:jc w:val="both"/>
      </w:pPr>
      <w:r>
        <w:t xml:space="preserve">(в ред. Федерального </w:t>
      </w:r>
      <w:hyperlink r:id="rId9110">
        <w:r>
          <w:rPr>
            <w:color w:val="0000FF"/>
          </w:rPr>
          <w:t>закона</w:t>
        </w:r>
      </w:hyperlink>
      <w:r>
        <w:t xml:space="preserve"> от 25.11.2013 N 317-ФЗ)</w:t>
      </w:r>
    </w:p>
    <w:p w:rsidR="000125BB" w:rsidRDefault="000125BB">
      <w:pPr>
        <w:pStyle w:val="ConsPlusNormal"/>
        <w:spacing w:before="280"/>
        <w:ind w:firstLine="540"/>
        <w:jc w:val="both"/>
      </w:pPr>
      <w:r>
        <w:t>инкассаторских услуг;</w:t>
      </w:r>
    </w:p>
    <w:p w:rsidR="000125BB" w:rsidRDefault="000125BB">
      <w:pPr>
        <w:pStyle w:val="ConsPlusNormal"/>
        <w:spacing w:before="280"/>
        <w:ind w:firstLine="540"/>
        <w:jc w:val="both"/>
      </w:pPr>
      <w:bookmarkStart w:id="1890" w:name="P14689"/>
      <w:bookmarkEnd w:id="1890"/>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911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125BB" w:rsidRDefault="000125BB">
      <w:pPr>
        <w:pStyle w:val="ConsPlusNormal"/>
        <w:jc w:val="both"/>
      </w:pPr>
      <w:r>
        <w:t xml:space="preserve">(пп. 9.1 введен Федеральным </w:t>
      </w:r>
      <w:hyperlink r:id="rId9112">
        <w:r>
          <w:rPr>
            <w:color w:val="0000FF"/>
          </w:rPr>
          <w:t>законом</w:t>
        </w:r>
      </w:hyperlink>
      <w:r>
        <w:t xml:space="preserve"> от 15.11.2010 N 300-ФЗ)</w:t>
      </w:r>
    </w:p>
    <w:p w:rsidR="000125BB" w:rsidRDefault="000125BB">
      <w:pPr>
        <w:pStyle w:val="ConsPlusNormal"/>
        <w:spacing w:before="280"/>
        <w:ind w:firstLine="540"/>
        <w:jc w:val="both"/>
      </w:pPr>
      <w:bookmarkStart w:id="1891" w:name="P14691"/>
      <w:bookmarkEnd w:id="1891"/>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9113">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125BB" w:rsidRDefault="000125BB">
      <w:pPr>
        <w:pStyle w:val="ConsPlusNormal"/>
        <w:jc w:val="both"/>
      </w:pPr>
      <w:r>
        <w:t xml:space="preserve">(пп. 9.2 введен Федеральным </w:t>
      </w:r>
      <w:hyperlink r:id="rId9114">
        <w:r>
          <w:rPr>
            <w:color w:val="0000FF"/>
          </w:rPr>
          <w:t>законом</w:t>
        </w:r>
      </w:hyperlink>
      <w:r>
        <w:t xml:space="preserve"> от 15.11.2010 N 300-ФЗ)</w:t>
      </w:r>
    </w:p>
    <w:p w:rsidR="000125BB" w:rsidRDefault="000125BB">
      <w:pPr>
        <w:pStyle w:val="ConsPlusNormal"/>
        <w:spacing w:before="280"/>
        <w:ind w:firstLine="540"/>
        <w:jc w:val="both"/>
      </w:pPr>
      <w:bookmarkStart w:id="1892" w:name="P14693"/>
      <w:bookmarkEnd w:id="1892"/>
      <w:r>
        <w:t>10) другие расходы, непосредственно связанные со страховой деятельностью.</w:t>
      </w:r>
    </w:p>
    <w:p w:rsidR="000125BB" w:rsidRDefault="000125BB">
      <w:pPr>
        <w:pStyle w:val="ConsPlusNormal"/>
        <w:spacing w:before="280"/>
        <w:ind w:firstLine="540"/>
        <w:jc w:val="both"/>
      </w:pPr>
      <w:r>
        <w:t xml:space="preserve">3. Особенности, предусмотренные </w:t>
      </w:r>
      <w:hyperlink w:anchor="P14657">
        <w:r>
          <w:rPr>
            <w:color w:val="0000FF"/>
          </w:rPr>
          <w:t>пунктом 1</w:t>
        </w:r>
      </w:hyperlink>
      <w:r>
        <w:t xml:space="preserve">, </w:t>
      </w:r>
      <w:hyperlink w:anchor="P14669">
        <w:r>
          <w:rPr>
            <w:color w:val="0000FF"/>
          </w:rPr>
          <w:t>подпунктами 2</w:t>
        </w:r>
      </w:hyperlink>
      <w:r>
        <w:t xml:space="preserve">, </w:t>
      </w:r>
      <w:hyperlink w:anchor="P14671">
        <w:r>
          <w:rPr>
            <w:color w:val="0000FF"/>
          </w:rPr>
          <w:t>4</w:t>
        </w:r>
      </w:hyperlink>
      <w:r>
        <w:t xml:space="preserve"> - </w:t>
      </w:r>
      <w:hyperlink w:anchor="P14678">
        <w:r>
          <w:rPr>
            <w:color w:val="0000FF"/>
          </w:rPr>
          <w:t>9</w:t>
        </w:r>
      </w:hyperlink>
      <w:r>
        <w:t xml:space="preserve">, </w:t>
      </w:r>
      <w:hyperlink w:anchor="P14693">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15">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125BB" w:rsidRDefault="000125BB">
      <w:pPr>
        <w:pStyle w:val="ConsPlusNormal"/>
        <w:jc w:val="both"/>
      </w:pPr>
      <w:r>
        <w:t xml:space="preserve">(в ред. Федерального </w:t>
      </w:r>
      <w:hyperlink r:id="rId9116">
        <w:r>
          <w:rPr>
            <w:color w:val="0000FF"/>
          </w:rPr>
          <w:t>закона</w:t>
        </w:r>
      </w:hyperlink>
      <w:r>
        <w:t xml:space="preserve"> от 15.04.2019 N 63-ФЗ)</w:t>
      </w:r>
    </w:p>
    <w:p w:rsidR="000125BB" w:rsidRDefault="000125BB">
      <w:pPr>
        <w:pStyle w:val="ConsPlusNormal"/>
        <w:spacing w:before="28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117">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9118">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0125BB" w:rsidRDefault="000125BB">
      <w:pPr>
        <w:pStyle w:val="ConsPlusNormal"/>
        <w:jc w:val="both"/>
      </w:pPr>
      <w:r>
        <w:t xml:space="preserve">(в ред. Федерального </w:t>
      </w:r>
      <w:hyperlink r:id="rId9119">
        <w:r>
          <w:rPr>
            <w:color w:val="0000FF"/>
          </w:rPr>
          <w:t>закона</w:t>
        </w:r>
      </w:hyperlink>
      <w:r>
        <w:t xml:space="preserve"> от 15.04.2019 N 63-ФЗ)</w:t>
      </w:r>
    </w:p>
    <w:p w:rsidR="000125BB" w:rsidRDefault="000125BB">
      <w:pPr>
        <w:pStyle w:val="ConsPlusNormal"/>
        <w:jc w:val="both"/>
      </w:pPr>
      <w:r>
        <w:t xml:space="preserve">(п. 3 введен Федеральным </w:t>
      </w:r>
      <w:hyperlink r:id="rId9120">
        <w:r>
          <w:rPr>
            <w:color w:val="0000FF"/>
          </w:rPr>
          <w:t>законом</w:t>
        </w:r>
      </w:hyperlink>
      <w:r>
        <w:t xml:space="preserve"> от 07.06.2013 N 131-ФЗ)</w:t>
      </w:r>
    </w:p>
    <w:p w:rsidR="000125BB" w:rsidRDefault="000125BB">
      <w:pPr>
        <w:pStyle w:val="ConsPlusNormal"/>
        <w:jc w:val="both"/>
      </w:pPr>
    </w:p>
    <w:p w:rsidR="000125BB" w:rsidRDefault="000125BB">
      <w:pPr>
        <w:pStyle w:val="ConsPlusTitle"/>
        <w:ind w:firstLine="540"/>
        <w:jc w:val="both"/>
        <w:outlineLvl w:val="2"/>
      </w:pPr>
      <w:bookmarkStart w:id="1893" w:name="P14700"/>
      <w:bookmarkEnd w:id="1893"/>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121">
        <w:r>
          <w:rPr>
            <w:color w:val="0000FF"/>
          </w:rPr>
          <w:t>закона</w:t>
        </w:r>
      </w:hyperlink>
      <w:r>
        <w:t xml:space="preserve"> от 29.11.2010 N 313-ФЗ)</w:t>
      </w:r>
    </w:p>
    <w:p w:rsidR="000125BB" w:rsidRDefault="000125BB">
      <w:pPr>
        <w:pStyle w:val="ConsPlusNormal"/>
        <w:jc w:val="both"/>
      </w:pPr>
    </w:p>
    <w:p w:rsidR="000125BB" w:rsidRDefault="000125BB">
      <w:pPr>
        <w:pStyle w:val="ConsPlusNormal"/>
        <w:ind w:firstLine="540"/>
        <w:jc w:val="both"/>
      </w:pPr>
      <w:r>
        <w:lastRenderedPageBreak/>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10081">
        <w:r>
          <w:rPr>
            <w:color w:val="0000FF"/>
          </w:rPr>
          <w:t>статьями 249</w:t>
        </w:r>
      </w:hyperlink>
      <w:r>
        <w:t xml:space="preserve"> и </w:t>
      </w:r>
      <w:hyperlink w:anchor="P10095">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125BB" w:rsidRDefault="000125BB">
      <w:pPr>
        <w:pStyle w:val="ConsPlusNormal"/>
        <w:spacing w:before="28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10624">
        <w:r>
          <w:rPr>
            <w:color w:val="0000FF"/>
          </w:rPr>
          <w:t>статьями 254</w:t>
        </w:r>
      </w:hyperlink>
      <w:r>
        <w:t xml:space="preserve"> - </w:t>
      </w:r>
      <w:hyperlink w:anchor="P11789">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0125BB" w:rsidRDefault="000125BB">
      <w:pPr>
        <w:pStyle w:val="ConsPlusNormal"/>
        <w:jc w:val="both"/>
      </w:pPr>
    </w:p>
    <w:p w:rsidR="000125BB" w:rsidRDefault="000125BB">
      <w:pPr>
        <w:pStyle w:val="ConsPlusTitle"/>
        <w:ind w:firstLine="540"/>
        <w:jc w:val="both"/>
        <w:outlineLvl w:val="2"/>
      </w:pPr>
      <w:bookmarkStart w:id="1894" w:name="P14707"/>
      <w:bookmarkEnd w:id="1894"/>
      <w:r>
        <w:t>Статья 295. Особенности определения доходов негосударственных пенсионных фондов</w:t>
      </w:r>
    </w:p>
    <w:p w:rsidR="000125BB" w:rsidRDefault="000125BB">
      <w:pPr>
        <w:pStyle w:val="ConsPlusNormal"/>
        <w:jc w:val="both"/>
      </w:pPr>
    </w:p>
    <w:p w:rsidR="000125BB" w:rsidRDefault="000125BB">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0125BB" w:rsidRDefault="000125BB">
      <w:pPr>
        <w:pStyle w:val="ConsPlusNormal"/>
        <w:jc w:val="both"/>
      </w:pPr>
      <w:r>
        <w:t xml:space="preserve">(п. 1 в ред. Федерального </w:t>
      </w:r>
      <w:hyperlink r:id="rId9122">
        <w:r>
          <w:rPr>
            <w:color w:val="0000FF"/>
          </w:rPr>
          <w:t>закона</w:t>
        </w:r>
      </w:hyperlink>
      <w:r>
        <w:t xml:space="preserve"> от 29.12.2004 N 204-ФЗ)</w:t>
      </w:r>
    </w:p>
    <w:p w:rsidR="000125BB" w:rsidRDefault="000125BB">
      <w:pPr>
        <w:pStyle w:val="ConsPlusNormal"/>
        <w:spacing w:before="28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10081">
        <w:r>
          <w:rPr>
            <w:color w:val="0000FF"/>
          </w:rPr>
          <w:t>статьями 249</w:t>
        </w:r>
      </w:hyperlink>
      <w:r>
        <w:t xml:space="preserve"> и </w:t>
      </w:r>
      <w:hyperlink w:anchor="P10095">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9123">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0125BB" w:rsidRDefault="000125BB">
      <w:pPr>
        <w:pStyle w:val="ConsPlusNormal"/>
        <w:spacing w:before="28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9124">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0125BB" w:rsidRDefault="000125BB">
      <w:pPr>
        <w:pStyle w:val="ConsPlusNormal"/>
        <w:jc w:val="both"/>
      </w:pPr>
      <w:r>
        <w:t xml:space="preserve">(в ред. Федерального </w:t>
      </w:r>
      <w:hyperlink r:id="rId9125">
        <w:r>
          <w:rPr>
            <w:color w:val="0000FF"/>
          </w:rPr>
          <w:t>закона</w:t>
        </w:r>
      </w:hyperlink>
      <w:r>
        <w:t xml:space="preserve"> от 29.12.2004 N 204-ФЗ)</w:t>
      </w:r>
    </w:p>
    <w:p w:rsidR="000125BB" w:rsidRDefault="000125BB">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10081">
        <w:r>
          <w:rPr>
            <w:color w:val="0000FF"/>
          </w:rPr>
          <w:t>статьями 249</w:t>
        </w:r>
      </w:hyperlink>
      <w:r>
        <w:t xml:space="preserve"> и </w:t>
      </w:r>
      <w:hyperlink w:anchor="P10095">
        <w:r>
          <w:rPr>
            <w:color w:val="0000FF"/>
          </w:rPr>
          <w:t>250</w:t>
        </w:r>
      </w:hyperlink>
      <w:r>
        <w:t xml:space="preserve"> настоящего Кодекса, в частности, относятся:</w:t>
      </w:r>
    </w:p>
    <w:p w:rsidR="000125BB" w:rsidRDefault="000125BB">
      <w:pPr>
        <w:pStyle w:val="ConsPlusNormal"/>
        <w:spacing w:before="280"/>
        <w:ind w:firstLine="540"/>
        <w:jc w:val="both"/>
      </w:pPr>
      <w:r>
        <w:lastRenderedPageBreak/>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9126">
        <w:r>
          <w:rPr>
            <w:color w:val="0000FF"/>
          </w:rPr>
          <w:t>законодательством</w:t>
        </w:r>
      </w:hyperlink>
      <w:r>
        <w:t xml:space="preserve"> Российской Федерации о негосударственных пенсионных фондах;</w:t>
      </w:r>
    </w:p>
    <w:p w:rsidR="000125BB" w:rsidRDefault="000125BB">
      <w:pPr>
        <w:pStyle w:val="ConsPlusNormal"/>
        <w:spacing w:before="28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0125BB" w:rsidRDefault="000125BB">
      <w:pPr>
        <w:pStyle w:val="ConsPlusNormal"/>
        <w:spacing w:before="28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0125BB" w:rsidRDefault="000125BB">
      <w:pPr>
        <w:pStyle w:val="ConsPlusNormal"/>
        <w:spacing w:before="28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9127">
        <w:r>
          <w:rPr>
            <w:color w:val="0000FF"/>
          </w:rPr>
          <w:t>законодательством</w:t>
        </w:r>
      </w:hyperlink>
      <w:r>
        <w:t xml:space="preserve"> Российской Федерации о негосударственных пенсионных фондах.</w:t>
      </w:r>
    </w:p>
    <w:p w:rsidR="000125BB" w:rsidRDefault="000125BB">
      <w:pPr>
        <w:pStyle w:val="ConsPlusNormal"/>
        <w:jc w:val="both"/>
      </w:pPr>
      <w:r>
        <w:t xml:space="preserve">(п. 3 в ред. Федерального </w:t>
      </w:r>
      <w:hyperlink r:id="rId9128">
        <w:r>
          <w:rPr>
            <w:color w:val="0000FF"/>
          </w:rPr>
          <w:t>закона</w:t>
        </w:r>
      </w:hyperlink>
      <w:r>
        <w:t xml:space="preserve"> от 03.07.2019 N 162-ФЗ)</w:t>
      </w:r>
    </w:p>
    <w:p w:rsidR="000125BB" w:rsidRDefault="000125BB">
      <w:pPr>
        <w:pStyle w:val="ConsPlusNormal"/>
        <w:jc w:val="both"/>
      </w:pPr>
    </w:p>
    <w:p w:rsidR="000125BB" w:rsidRDefault="000125BB">
      <w:pPr>
        <w:pStyle w:val="ConsPlusTitle"/>
        <w:ind w:firstLine="540"/>
        <w:jc w:val="both"/>
        <w:outlineLvl w:val="2"/>
      </w:pPr>
      <w:bookmarkStart w:id="1895" w:name="P14721"/>
      <w:bookmarkEnd w:id="1895"/>
      <w:r>
        <w:t>Статья 296. Особенности определения расходов негосударственных пенсионных фондов</w:t>
      </w:r>
    </w:p>
    <w:p w:rsidR="000125BB" w:rsidRDefault="000125BB">
      <w:pPr>
        <w:pStyle w:val="ConsPlusNormal"/>
        <w:jc w:val="both"/>
      </w:pPr>
    </w:p>
    <w:p w:rsidR="000125BB" w:rsidRDefault="000125BB">
      <w:pPr>
        <w:pStyle w:val="ConsPlusNormal"/>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0125BB" w:rsidRDefault="000125BB">
      <w:pPr>
        <w:pStyle w:val="ConsPlusNormal"/>
        <w:jc w:val="both"/>
      </w:pPr>
      <w:r>
        <w:t xml:space="preserve">(п. 1 в ред. Федерального </w:t>
      </w:r>
      <w:hyperlink r:id="rId9129">
        <w:r>
          <w:rPr>
            <w:color w:val="0000FF"/>
          </w:rPr>
          <w:t>закона</w:t>
        </w:r>
      </w:hyperlink>
      <w:r>
        <w:t xml:space="preserve"> от 03.07.2019 N 162-ФЗ)</w:t>
      </w:r>
    </w:p>
    <w:p w:rsidR="000125BB" w:rsidRDefault="000125BB">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10624">
        <w:r>
          <w:rPr>
            <w:color w:val="0000FF"/>
          </w:rPr>
          <w:t>статьях 254</w:t>
        </w:r>
      </w:hyperlink>
      <w:r>
        <w:t xml:space="preserve"> - </w:t>
      </w:r>
      <w:hyperlink w:anchor="P11789">
        <w:r>
          <w:rPr>
            <w:color w:val="0000FF"/>
          </w:rPr>
          <w:t>269</w:t>
        </w:r>
      </w:hyperlink>
      <w:r>
        <w:t xml:space="preserve"> настоящего Кодекса (с учетом ограничений, предусмотренных </w:t>
      </w:r>
      <w:hyperlink r:id="rId9130">
        <w:r>
          <w:rPr>
            <w:color w:val="0000FF"/>
          </w:rPr>
          <w:t>законодательством</w:t>
        </w:r>
      </w:hyperlink>
      <w:r>
        <w:t xml:space="preserve"> Российской Федерации о негосударственном пенсионном обеспечении), относятся:</w:t>
      </w:r>
    </w:p>
    <w:p w:rsidR="000125BB" w:rsidRDefault="000125BB">
      <w:pPr>
        <w:pStyle w:val="ConsPlusNormal"/>
        <w:jc w:val="both"/>
      </w:pPr>
      <w:r>
        <w:t xml:space="preserve">(в ред. Федеральных законов от 05.05.2014 </w:t>
      </w:r>
      <w:hyperlink r:id="rId9131">
        <w:r>
          <w:rPr>
            <w:color w:val="0000FF"/>
          </w:rPr>
          <w:t>N 109-ФЗ</w:t>
        </w:r>
      </w:hyperlink>
      <w:r>
        <w:t xml:space="preserve">, от 03.07.2019 </w:t>
      </w:r>
      <w:hyperlink r:id="rId9132">
        <w:r>
          <w:rPr>
            <w:color w:val="0000FF"/>
          </w:rPr>
          <w:t>N 162-ФЗ</w:t>
        </w:r>
      </w:hyperlink>
      <w:r>
        <w:t>)</w:t>
      </w:r>
    </w:p>
    <w:p w:rsidR="000125BB" w:rsidRDefault="000125BB">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0125BB" w:rsidRDefault="000125BB">
      <w:pPr>
        <w:pStyle w:val="ConsPlusNormal"/>
        <w:jc w:val="both"/>
      </w:pPr>
      <w:r>
        <w:t xml:space="preserve">(в ред. Федерального </w:t>
      </w:r>
      <w:hyperlink r:id="rId9133">
        <w:r>
          <w:rPr>
            <w:color w:val="0000FF"/>
          </w:rPr>
          <w:t>закона</w:t>
        </w:r>
      </w:hyperlink>
      <w:r>
        <w:t xml:space="preserve"> от 03.07.2019 N 162-ФЗ)</w:t>
      </w:r>
    </w:p>
    <w:p w:rsidR="000125BB" w:rsidRDefault="000125BB">
      <w:pPr>
        <w:pStyle w:val="ConsPlusNormal"/>
        <w:spacing w:before="280"/>
        <w:ind w:firstLine="540"/>
        <w:jc w:val="both"/>
      </w:pPr>
      <w:r>
        <w:t xml:space="preserve">2) обязательные расходы, связанные с хранением, поддержанием в рабочем состоянии и оценкой в соответствии с </w:t>
      </w:r>
      <w:hyperlink r:id="rId9134">
        <w:r>
          <w:rPr>
            <w:color w:val="0000FF"/>
          </w:rPr>
          <w:t>законодательством</w:t>
        </w:r>
      </w:hyperlink>
      <w:r>
        <w:t xml:space="preserve"> Российской Федерации имущества, в которое размещены пенсионные резервы;</w:t>
      </w:r>
    </w:p>
    <w:p w:rsidR="000125BB" w:rsidRDefault="000125BB">
      <w:pPr>
        <w:pStyle w:val="ConsPlusNormal"/>
        <w:spacing w:before="280"/>
        <w:ind w:firstLine="540"/>
        <w:jc w:val="both"/>
      </w:pPr>
      <w:r>
        <w:t xml:space="preserve">3) отчисления, направляемые в состав собственных средств фонда в соответствии </w:t>
      </w:r>
      <w:r>
        <w:lastRenderedPageBreak/>
        <w:t>с законодательством Российской Федерации, учитываемые в составе расходов;</w:t>
      </w:r>
    </w:p>
    <w:p w:rsidR="000125BB" w:rsidRDefault="000125BB">
      <w:pPr>
        <w:pStyle w:val="ConsPlusNormal"/>
        <w:jc w:val="both"/>
      </w:pPr>
      <w:r>
        <w:t xml:space="preserve">(в ред. Федерального </w:t>
      </w:r>
      <w:hyperlink r:id="rId9135">
        <w:r>
          <w:rPr>
            <w:color w:val="0000FF"/>
          </w:rPr>
          <w:t>закона</w:t>
        </w:r>
      </w:hyperlink>
      <w:r>
        <w:t xml:space="preserve"> от 03.07.2019 N 162-ФЗ)</w:t>
      </w:r>
    </w:p>
    <w:p w:rsidR="000125BB" w:rsidRDefault="000125BB">
      <w:pPr>
        <w:pStyle w:val="ConsPlusNormal"/>
        <w:spacing w:before="280"/>
        <w:ind w:firstLine="540"/>
        <w:jc w:val="both"/>
      </w:pPr>
      <w:bookmarkStart w:id="1896" w:name="P14732"/>
      <w:bookmarkEnd w:id="1896"/>
      <w:r>
        <w:t xml:space="preserve">4) отчисления на формирование страхового резерва, осуществляемые в соответствии с </w:t>
      </w:r>
      <w:hyperlink r:id="rId9136">
        <w:r>
          <w:rPr>
            <w:color w:val="0000FF"/>
          </w:rPr>
          <w:t>законодательством</w:t>
        </w:r>
      </w:hyperlink>
      <w:r>
        <w:t xml:space="preserve"> Российской Федерации о негосударственных пенсионных фондах и в </w:t>
      </w:r>
      <w:hyperlink r:id="rId9137">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0125BB" w:rsidRDefault="000125BB">
      <w:pPr>
        <w:pStyle w:val="ConsPlusNormal"/>
        <w:jc w:val="both"/>
      </w:pPr>
      <w:r>
        <w:t xml:space="preserve">(пп. 4 в ред. Федерального </w:t>
      </w:r>
      <w:hyperlink r:id="rId9138">
        <w:r>
          <w:rPr>
            <w:color w:val="0000FF"/>
          </w:rPr>
          <w:t>закона</w:t>
        </w:r>
      </w:hyperlink>
      <w:r>
        <w:t xml:space="preserve"> от 03.07.2019 N 162-ФЗ)</w:t>
      </w:r>
    </w:p>
    <w:p w:rsidR="000125BB" w:rsidRDefault="000125BB">
      <w:pPr>
        <w:pStyle w:val="ConsPlusNormal"/>
        <w:spacing w:before="28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10624">
        <w:r>
          <w:rPr>
            <w:color w:val="0000FF"/>
          </w:rPr>
          <w:t>статьях 254</w:t>
        </w:r>
      </w:hyperlink>
      <w:r>
        <w:t xml:space="preserve"> - </w:t>
      </w:r>
      <w:hyperlink w:anchor="P11789">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125BB" w:rsidRDefault="000125BB">
      <w:pPr>
        <w:pStyle w:val="ConsPlusNormal"/>
        <w:spacing w:before="280"/>
        <w:ind w:firstLine="540"/>
        <w:jc w:val="both"/>
      </w:pPr>
      <w:r>
        <w:t>1) вознаграждения за оказание услуг по заключению договоров негосударственного пенсионного обеспечения, договоров долгосрочных сбережений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0125BB" w:rsidRDefault="000125BB">
      <w:pPr>
        <w:pStyle w:val="ConsPlusNormal"/>
        <w:jc w:val="both"/>
      </w:pPr>
      <w:r>
        <w:t xml:space="preserve">(в ред. Федеральных законов от 29.12.2004 </w:t>
      </w:r>
      <w:hyperlink r:id="rId9139">
        <w:r>
          <w:rPr>
            <w:color w:val="0000FF"/>
          </w:rPr>
          <w:t>N 204-ФЗ</w:t>
        </w:r>
      </w:hyperlink>
      <w:r>
        <w:t xml:space="preserve">, от 23.03.2024 </w:t>
      </w:r>
      <w:hyperlink r:id="rId9140">
        <w:r>
          <w:rPr>
            <w:color w:val="0000FF"/>
          </w:rPr>
          <w:t>N 58-ФЗ</w:t>
        </w:r>
      </w:hyperlink>
      <w:r>
        <w:t>)</w:t>
      </w:r>
    </w:p>
    <w:p w:rsidR="000125BB" w:rsidRDefault="000125BB">
      <w:pPr>
        <w:pStyle w:val="ConsPlusNormal"/>
        <w:spacing w:before="280"/>
        <w:ind w:firstLine="540"/>
        <w:jc w:val="both"/>
      </w:pPr>
      <w:r>
        <w:t>2) оплата услуг актуариев;</w:t>
      </w:r>
    </w:p>
    <w:p w:rsidR="000125BB" w:rsidRDefault="000125BB">
      <w:pPr>
        <w:pStyle w:val="ConsPlusNormal"/>
        <w:spacing w:before="28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0125BB" w:rsidRDefault="000125BB">
      <w:pPr>
        <w:pStyle w:val="ConsPlusNormal"/>
        <w:spacing w:before="280"/>
        <w:ind w:firstLine="540"/>
        <w:jc w:val="both"/>
      </w:pPr>
      <w:r>
        <w:t xml:space="preserve">3.1) вознаграждение за услуги по ведению пенсионных счетов в соответствии с </w:t>
      </w:r>
      <w:hyperlink r:id="rId9141">
        <w:r>
          <w:rPr>
            <w:color w:val="0000FF"/>
          </w:rPr>
          <w:t>законодательством</w:t>
        </w:r>
      </w:hyperlink>
      <w:r>
        <w:t xml:space="preserve"> Российской Федерации о негосударственных пенсионных фондах;</w:t>
      </w:r>
    </w:p>
    <w:p w:rsidR="000125BB" w:rsidRDefault="000125BB">
      <w:pPr>
        <w:pStyle w:val="ConsPlusNormal"/>
        <w:jc w:val="both"/>
      </w:pPr>
      <w:r>
        <w:t xml:space="preserve">(пп. 3.1 введен Федеральным </w:t>
      </w:r>
      <w:hyperlink r:id="rId9142">
        <w:r>
          <w:rPr>
            <w:color w:val="0000FF"/>
          </w:rPr>
          <w:t>законом</w:t>
        </w:r>
      </w:hyperlink>
      <w:r>
        <w:t xml:space="preserve"> от 29.12.2004 N 204-ФЗ)</w:t>
      </w:r>
    </w:p>
    <w:p w:rsidR="000125BB" w:rsidRDefault="000125BB">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средствами пенсионных резервов, включая постоянную часть вознаграждения и переменную часть вознаграждения, выплачиваемое фондом за счет собственных средств;</w:t>
      </w:r>
    </w:p>
    <w:p w:rsidR="000125BB" w:rsidRDefault="000125BB">
      <w:pPr>
        <w:pStyle w:val="ConsPlusNormal"/>
        <w:jc w:val="both"/>
      </w:pPr>
      <w:r>
        <w:t xml:space="preserve">(пп. 3.2 введен Федеральным </w:t>
      </w:r>
      <w:hyperlink r:id="rId9143">
        <w:r>
          <w:rPr>
            <w:color w:val="0000FF"/>
          </w:rPr>
          <w:t>законом</w:t>
        </w:r>
      </w:hyperlink>
      <w:r>
        <w:t xml:space="preserve"> от 03.07.2019 N 162-ФЗ; в ред. Федерального </w:t>
      </w:r>
      <w:hyperlink r:id="rId9144">
        <w:r>
          <w:rPr>
            <w:color w:val="0000FF"/>
          </w:rPr>
          <w:t>закона</w:t>
        </w:r>
      </w:hyperlink>
      <w:r>
        <w:t xml:space="preserve"> от 23.03.2024 N 58-ФЗ)</w:t>
      </w:r>
    </w:p>
    <w:p w:rsidR="000125BB" w:rsidRDefault="000125BB">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0125BB" w:rsidRDefault="000125BB">
      <w:pPr>
        <w:pStyle w:val="ConsPlusNormal"/>
        <w:jc w:val="both"/>
      </w:pPr>
      <w:r>
        <w:t xml:space="preserve">(пп. 3.3 введен Федеральным </w:t>
      </w:r>
      <w:hyperlink r:id="rId9145">
        <w:r>
          <w:rPr>
            <w:color w:val="0000FF"/>
          </w:rPr>
          <w:t>законом</w:t>
        </w:r>
      </w:hyperlink>
      <w:r>
        <w:t xml:space="preserve"> от 03.07.2019 N 162-ФЗ)</w:t>
      </w:r>
    </w:p>
    <w:p w:rsidR="000125BB" w:rsidRDefault="000125BB">
      <w:pPr>
        <w:pStyle w:val="ConsPlusNormal"/>
        <w:spacing w:before="280"/>
        <w:ind w:firstLine="540"/>
        <w:jc w:val="both"/>
      </w:pPr>
      <w:r>
        <w:lastRenderedPageBreak/>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9146">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2022">
        <w:r>
          <w:rPr>
            <w:color w:val="0000FF"/>
          </w:rPr>
          <w:t>пункте 48.24 статьи 270</w:t>
        </w:r>
      </w:hyperlink>
      <w:r>
        <w:t xml:space="preserve"> настоящего Кодекса;</w:t>
      </w:r>
    </w:p>
    <w:p w:rsidR="000125BB" w:rsidRDefault="000125BB">
      <w:pPr>
        <w:pStyle w:val="ConsPlusNormal"/>
        <w:jc w:val="both"/>
      </w:pPr>
      <w:r>
        <w:t xml:space="preserve">(пп. 3.4 введен Федеральным </w:t>
      </w:r>
      <w:hyperlink r:id="rId9147">
        <w:r>
          <w:rPr>
            <w:color w:val="0000FF"/>
          </w:rPr>
          <w:t>законом</w:t>
        </w:r>
      </w:hyperlink>
      <w:r>
        <w:t xml:space="preserve"> от 03.07.2019 N 162-ФЗ)</w:t>
      </w:r>
    </w:p>
    <w:p w:rsidR="000125BB" w:rsidRDefault="000125BB">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9148">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либо в фонд гарантирования пенсионных резервов в соответствии со </w:t>
      </w:r>
      <w:hyperlink r:id="rId9149">
        <w:r>
          <w:rPr>
            <w:color w:val="0000FF"/>
          </w:rPr>
          <w:t>статьей 20</w:t>
        </w:r>
      </w:hyperlink>
      <w:r>
        <w:t xml:space="preserve"> Федерального закона от 28 декабря 2022 года N 555-ФЗ "О гарантировании прав участников негосударственных пенсионных фондов в рамках деятельности по негосударственному пенсионному обеспечению и формированию долгосрочных сбережений";</w:t>
      </w:r>
    </w:p>
    <w:p w:rsidR="000125BB" w:rsidRDefault="000125BB">
      <w:pPr>
        <w:pStyle w:val="ConsPlusNormal"/>
        <w:jc w:val="both"/>
      </w:pPr>
      <w:r>
        <w:t xml:space="preserve">(пп. 3.5 введен Федеральным </w:t>
      </w:r>
      <w:hyperlink r:id="rId9150">
        <w:r>
          <w:rPr>
            <w:color w:val="0000FF"/>
          </w:rPr>
          <w:t>законом</w:t>
        </w:r>
      </w:hyperlink>
      <w:r>
        <w:t xml:space="preserve"> от 03.07.2019 N 162-ФЗ; в ред. Федерального </w:t>
      </w:r>
      <w:hyperlink r:id="rId9151">
        <w:r>
          <w:rPr>
            <w:color w:val="0000FF"/>
          </w:rPr>
          <w:t>закона</w:t>
        </w:r>
      </w:hyperlink>
      <w:r>
        <w:t xml:space="preserve"> от 23.03.2024 N 58-ФЗ)</w:t>
      </w:r>
    </w:p>
    <w:p w:rsidR="000125BB" w:rsidRDefault="000125BB">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0125BB" w:rsidRDefault="000125BB">
      <w:pPr>
        <w:pStyle w:val="ConsPlusNormal"/>
        <w:jc w:val="both"/>
      </w:pPr>
      <w:r>
        <w:t xml:space="preserve">(пп. 3.6 введен Федеральным </w:t>
      </w:r>
      <w:hyperlink r:id="rId9152">
        <w:r>
          <w:rPr>
            <w:color w:val="0000FF"/>
          </w:rPr>
          <w:t>законом</w:t>
        </w:r>
      </w:hyperlink>
      <w:r>
        <w:t xml:space="preserve"> от 03.07.2019 N 162-ФЗ)</w:t>
      </w:r>
    </w:p>
    <w:p w:rsidR="000125BB" w:rsidRDefault="000125BB">
      <w:pPr>
        <w:pStyle w:val="ConsPlusNormal"/>
        <w:spacing w:before="280"/>
        <w:ind w:firstLine="540"/>
        <w:jc w:val="both"/>
      </w:pPr>
      <w:r>
        <w:t>4) другие расходы, непосредственно связанные с деятельностью по обязательному пенсионному страхованию, негосударственному пенсионному обеспечению и (или) по формированию долгосрочных сбережений, осуществляемые фондом за счет собственных средств.</w:t>
      </w:r>
    </w:p>
    <w:p w:rsidR="000125BB" w:rsidRDefault="000125BB">
      <w:pPr>
        <w:pStyle w:val="ConsPlusNormal"/>
        <w:jc w:val="both"/>
      </w:pPr>
      <w:r>
        <w:t xml:space="preserve">(в ред. Федерального </w:t>
      </w:r>
      <w:hyperlink r:id="rId9153">
        <w:r>
          <w:rPr>
            <w:color w:val="0000FF"/>
          </w:rPr>
          <w:t>закона</w:t>
        </w:r>
      </w:hyperlink>
      <w:r>
        <w:t xml:space="preserve"> от 23.03.2024 N 58-ФЗ)</w:t>
      </w:r>
    </w:p>
    <w:p w:rsidR="000125BB" w:rsidRDefault="000125BB">
      <w:pPr>
        <w:pStyle w:val="ConsPlusNormal"/>
        <w:spacing w:before="280"/>
        <w:ind w:firstLine="540"/>
        <w:jc w:val="both"/>
      </w:pPr>
      <w:r>
        <w:t xml:space="preserve">4. Утратил силу. - Федеральный </w:t>
      </w:r>
      <w:hyperlink r:id="rId9154">
        <w:r>
          <w:rPr>
            <w:color w:val="0000FF"/>
          </w:rPr>
          <w:t>закон</w:t>
        </w:r>
      </w:hyperlink>
      <w:r>
        <w:t xml:space="preserve"> от 03.07.2019 N 162-ФЗ.</w:t>
      </w:r>
    </w:p>
    <w:p w:rsidR="000125BB" w:rsidRDefault="000125BB">
      <w:pPr>
        <w:pStyle w:val="ConsPlusNormal"/>
        <w:jc w:val="both"/>
      </w:pPr>
    </w:p>
    <w:p w:rsidR="000125BB" w:rsidRDefault="000125BB">
      <w:pPr>
        <w:pStyle w:val="ConsPlusTitle"/>
        <w:ind w:firstLine="540"/>
        <w:jc w:val="both"/>
        <w:outlineLvl w:val="2"/>
      </w:pPr>
      <w:r>
        <w:t xml:space="preserve">Статья 297. Утратила силу. - Федеральный </w:t>
      </w:r>
      <w:hyperlink r:id="rId9155">
        <w:r>
          <w:rPr>
            <w:color w:val="0000FF"/>
          </w:rPr>
          <w:t>закон</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156">
        <w:r>
          <w:rPr>
            <w:color w:val="0000FF"/>
          </w:rPr>
          <w:t>законом</w:t>
        </w:r>
      </w:hyperlink>
      <w:r>
        <w:t xml:space="preserve"> от 02.11.2013 N 301-ФЗ)</w:t>
      </w:r>
    </w:p>
    <w:p w:rsidR="000125BB" w:rsidRDefault="000125BB">
      <w:pPr>
        <w:pStyle w:val="ConsPlusNormal"/>
        <w:ind w:firstLine="540"/>
        <w:jc w:val="both"/>
      </w:pPr>
    </w:p>
    <w:p w:rsidR="000125BB" w:rsidRDefault="000125BB">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10081">
        <w:r>
          <w:rPr>
            <w:color w:val="0000FF"/>
          </w:rPr>
          <w:t>статьями 249</w:t>
        </w:r>
      </w:hyperlink>
      <w:r>
        <w:t xml:space="preserve"> и </w:t>
      </w:r>
      <w:hyperlink w:anchor="P10095">
        <w:r>
          <w:rPr>
            <w:color w:val="0000FF"/>
          </w:rPr>
          <w:t>250</w:t>
        </w:r>
      </w:hyperlink>
      <w:r>
        <w:t xml:space="preserve"> настоящего Кодекса и определяемые с учетом особенностей, предусмотренных </w:t>
      </w:r>
      <w:r>
        <w:lastRenderedPageBreak/>
        <w:t>настоящей статьей.</w:t>
      </w:r>
    </w:p>
    <w:p w:rsidR="000125BB" w:rsidRDefault="000125BB">
      <w:pPr>
        <w:pStyle w:val="ConsPlusNormal"/>
        <w:spacing w:before="28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125BB" w:rsidRDefault="000125BB">
      <w:pPr>
        <w:pStyle w:val="ConsPlusNormal"/>
        <w:spacing w:before="280"/>
        <w:ind w:firstLine="540"/>
        <w:jc w:val="both"/>
      </w:pPr>
      <w:r>
        <w:t>1) доходы в виде процентов по займам, предоставленным в соответствии с законодательством Российской Федерации;</w:t>
      </w:r>
    </w:p>
    <w:p w:rsidR="000125BB" w:rsidRDefault="000125BB">
      <w:pPr>
        <w:pStyle w:val="ConsPlusNormal"/>
        <w:spacing w:before="28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125BB" w:rsidRDefault="000125BB">
      <w:pPr>
        <w:pStyle w:val="ConsPlusNormal"/>
        <w:spacing w:before="28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4780">
        <w:r>
          <w:rPr>
            <w:color w:val="0000FF"/>
          </w:rPr>
          <w:t>статьей 297.3</w:t>
        </w:r>
      </w:hyperlink>
      <w:r>
        <w:t xml:space="preserve"> настоящего Кодекса.</w:t>
      </w:r>
    </w:p>
    <w:p w:rsidR="000125BB" w:rsidRDefault="000125BB">
      <w:pPr>
        <w:pStyle w:val="ConsPlusNormal"/>
        <w:spacing w:before="28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0125BB" w:rsidRDefault="000125BB">
      <w:pPr>
        <w:pStyle w:val="ConsPlusNormal"/>
        <w:ind w:firstLine="540"/>
        <w:jc w:val="both"/>
      </w:pPr>
    </w:p>
    <w:p w:rsidR="000125BB" w:rsidRDefault="000125BB">
      <w:pPr>
        <w:pStyle w:val="ConsPlusTitle"/>
        <w:ind w:firstLine="540"/>
        <w:jc w:val="both"/>
        <w:outlineLvl w:val="2"/>
      </w:pPr>
      <w:bookmarkStart w:id="1897" w:name="P14768"/>
      <w:bookmarkEnd w:id="1897"/>
      <w:r>
        <w:t>Статья 297.2. Особенности определения расходов кредитных потребительских кооперативов и микрофинансовых организаций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157">
        <w:r>
          <w:rPr>
            <w:color w:val="0000FF"/>
          </w:rPr>
          <w:t>законом</w:t>
        </w:r>
      </w:hyperlink>
      <w:r>
        <w:t xml:space="preserve"> от 02.11.2013 N 301-ФЗ)</w:t>
      </w:r>
    </w:p>
    <w:p w:rsidR="000125BB" w:rsidRDefault="000125BB">
      <w:pPr>
        <w:pStyle w:val="ConsPlusNormal"/>
        <w:ind w:firstLine="540"/>
        <w:jc w:val="both"/>
      </w:pPr>
    </w:p>
    <w:p w:rsidR="000125BB" w:rsidRDefault="000125BB">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10624">
        <w:r>
          <w:rPr>
            <w:color w:val="0000FF"/>
          </w:rPr>
          <w:t>статьями 254</w:t>
        </w:r>
      </w:hyperlink>
      <w:r>
        <w:t xml:space="preserve"> - </w:t>
      </w:r>
      <w:hyperlink w:anchor="P11789">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0125BB" w:rsidRDefault="000125BB">
      <w:pPr>
        <w:pStyle w:val="ConsPlusNormal"/>
        <w:spacing w:before="28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125BB" w:rsidRDefault="000125BB">
      <w:pPr>
        <w:pStyle w:val="ConsPlusNormal"/>
        <w:spacing w:before="28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0125BB" w:rsidRDefault="000125BB">
      <w:pPr>
        <w:pStyle w:val="ConsPlusNormal"/>
        <w:spacing w:before="280"/>
        <w:ind w:firstLine="540"/>
        <w:jc w:val="both"/>
      </w:pPr>
      <w:r>
        <w:lastRenderedPageBreak/>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789">
        <w:r>
          <w:rPr>
            <w:color w:val="0000FF"/>
          </w:rPr>
          <w:t>статьей 269</w:t>
        </w:r>
      </w:hyperlink>
      <w:r>
        <w:t xml:space="preserve"> настоящего Кодекса;</w:t>
      </w:r>
    </w:p>
    <w:p w:rsidR="000125BB" w:rsidRDefault="000125BB">
      <w:pPr>
        <w:pStyle w:val="ConsPlusNormal"/>
        <w:spacing w:before="28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0125BB" w:rsidRDefault="000125BB">
      <w:pPr>
        <w:pStyle w:val="ConsPlusNormal"/>
        <w:spacing w:before="28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4780">
        <w:r>
          <w:rPr>
            <w:color w:val="0000FF"/>
          </w:rPr>
          <w:t>статьей 297.3</w:t>
        </w:r>
      </w:hyperlink>
      <w:r>
        <w:t xml:space="preserve"> настоящего Кодекса;</w:t>
      </w:r>
    </w:p>
    <w:p w:rsidR="000125BB" w:rsidRDefault="000125BB">
      <w:pPr>
        <w:pStyle w:val="ConsPlusNormal"/>
        <w:spacing w:before="28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0125BB" w:rsidRDefault="000125BB">
      <w:pPr>
        <w:pStyle w:val="ConsPlusNormal"/>
        <w:ind w:firstLine="540"/>
        <w:jc w:val="both"/>
      </w:pPr>
    </w:p>
    <w:p w:rsidR="000125BB" w:rsidRDefault="000125BB">
      <w:pPr>
        <w:pStyle w:val="ConsPlusTitle"/>
        <w:ind w:firstLine="540"/>
        <w:jc w:val="both"/>
        <w:outlineLvl w:val="2"/>
      </w:pPr>
      <w:bookmarkStart w:id="1898" w:name="P14780"/>
      <w:bookmarkEnd w:id="1898"/>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158">
        <w:r>
          <w:rPr>
            <w:color w:val="0000FF"/>
          </w:rPr>
          <w:t>законом</w:t>
        </w:r>
      </w:hyperlink>
      <w:r>
        <w:t xml:space="preserve"> от 02.11.2013 N 301-ФЗ)</w:t>
      </w:r>
    </w:p>
    <w:p w:rsidR="000125BB" w:rsidRDefault="000125BB">
      <w:pPr>
        <w:pStyle w:val="ConsPlusNormal"/>
        <w:ind w:firstLine="540"/>
        <w:jc w:val="both"/>
      </w:pPr>
    </w:p>
    <w:p w:rsidR="000125BB" w:rsidRDefault="000125BB">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1580">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0125BB" w:rsidRDefault="000125BB">
      <w:pPr>
        <w:pStyle w:val="ConsPlusNormal"/>
        <w:spacing w:before="28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9159">
        <w:r>
          <w:rPr>
            <w:color w:val="0000FF"/>
          </w:rPr>
          <w:t>законом</w:t>
        </w:r>
      </w:hyperlink>
      <w:r>
        <w:t xml:space="preserve"> от 18 июля 2009 года N 190-ФЗ "О кредитной кооперации" и Федеральным </w:t>
      </w:r>
      <w:hyperlink r:id="rId9160">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0125BB" w:rsidRDefault="000125BB">
      <w:pPr>
        <w:pStyle w:val="ConsPlusNormal"/>
        <w:spacing w:before="280"/>
        <w:ind w:firstLine="540"/>
        <w:jc w:val="both"/>
      </w:pPr>
      <w:r>
        <w:t xml:space="preserve">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w:t>
      </w:r>
      <w:hyperlink r:id="rId9161">
        <w:r>
          <w:rPr>
            <w:color w:val="0000FF"/>
          </w:rPr>
          <w:t>порядке</w:t>
        </w:r>
      </w:hyperlink>
      <w:r>
        <w:t>, установленном Центральным банком Российской Федерации.</w:t>
      </w:r>
    </w:p>
    <w:p w:rsidR="000125BB" w:rsidRDefault="000125BB">
      <w:pPr>
        <w:pStyle w:val="ConsPlusNormal"/>
        <w:spacing w:before="280"/>
        <w:ind w:firstLine="540"/>
        <w:jc w:val="both"/>
      </w:pPr>
      <w:r>
        <w:t xml:space="preserve">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w:t>
      </w:r>
      <w:r>
        <w:lastRenderedPageBreak/>
        <w:t>таких процентов не прекращено ранее в соответствии с договором.</w:t>
      </w:r>
    </w:p>
    <w:p w:rsidR="000125BB" w:rsidRDefault="000125BB">
      <w:pPr>
        <w:pStyle w:val="ConsPlusNormal"/>
        <w:spacing w:before="28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0125BB" w:rsidRDefault="000125BB">
      <w:pPr>
        <w:pStyle w:val="ConsPlusNormal"/>
        <w:ind w:firstLine="540"/>
        <w:jc w:val="both"/>
      </w:pPr>
    </w:p>
    <w:p w:rsidR="000125BB" w:rsidRDefault="000125BB">
      <w:pPr>
        <w:pStyle w:val="ConsPlusTitle"/>
        <w:ind w:firstLine="540"/>
        <w:jc w:val="both"/>
        <w:outlineLvl w:val="2"/>
      </w:pPr>
      <w:bookmarkStart w:id="1899" w:name="P14790"/>
      <w:bookmarkEnd w:id="1899"/>
      <w:r>
        <w:t>Статья 298. Особенности определения доходов профессиональных участников рынка ценных бумаг</w:t>
      </w:r>
    </w:p>
    <w:p w:rsidR="000125BB" w:rsidRDefault="000125BB">
      <w:pPr>
        <w:pStyle w:val="ConsPlusNormal"/>
        <w:jc w:val="both"/>
      </w:pPr>
    </w:p>
    <w:p w:rsidR="000125BB" w:rsidRDefault="000125BB">
      <w:pPr>
        <w:pStyle w:val="ConsPlusNormal"/>
        <w:ind w:firstLine="540"/>
        <w:jc w:val="both"/>
      </w:pPr>
      <w:r>
        <w:t xml:space="preserve">К доходам налогоплательщиков, которые в соответствии с </w:t>
      </w:r>
      <w:hyperlink r:id="rId9162">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10081">
        <w:r>
          <w:rPr>
            <w:color w:val="0000FF"/>
          </w:rPr>
          <w:t>статьями 249</w:t>
        </w:r>
      </w:hyperlink>
      <w:r>
        <w:t xml:space="preserve"> и </w:t>
      </w:r>
      <w:hyperlink w:anchor="P10095">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125BB" w:rsidRDefault="000125BB">
      <w:pPr>
        <w:pStyle w:val="ConsPlusNormal"/>
        <w:spacing w:before="280"/>
        <w:ind w:firstLine="540"/>
        <w:jc w:val="both"/>
      </w:pPr>
      <w:r>
        <w:t>К таким доходам, в частности, относятся:</w:t>
      </w:r>
    </w:p>
    <w:p w:rsidR="000125BB" w:rsidRDefault="000125BB">
      <w:pPr>
        <w:pStyle w:val="ConsPlusNormal"/>
        <w:spacing w:before="280"/>
        <w:ind w:firstLine="540"/>
        <w:jc w:val="both"/>
      </w:pPr>
      <w:r>
        <w:t>1) доходы от оказания посреднических и иных услуг на рынке ценных бумаг;</w:t>
      </w:r>
    </w:p>
    <w:p w:rsidR="000125BB" w:rsidRDefault="000125BB">
      <w:pPr>
        <w:pStyle w:val="ConsPlusNormal"/>
        <w:spacing w:before="28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0125BB" w:rsidRDefault="000125BB">
      <w:pPr>
        <w:pStyle w:val="ConsPlusNormal"/>
        <w:spacing w:before="280"/>
        <w:ind w:firstLine="540"/>
        <w:jc w:val="both"/>
      </w:pPr>
      <w:r>
        <w:t>3) доходы от предоставления услуг по хранению сертификатов ценных бумаг и (или) учету прав на ценные бумаги;</w:t>
      </w:r>
    </w:p>
    <w:p w:rsidR="000125BB" w:rsidRDefault="000125BB">
      <w:pPr>
        <w:pStyle w:val="ConsPlusNormal"/>
        <w:spacing w:before="28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0125BB" w:rsidRDefault="000125BB">
      <w:pPr>
        <w:pStyle w:val="ConsPlusNormal"/>
        <w:spacing w:before="280"/>
        <w:ind w:firstLine="540"/>
        <w:jc w:val="both"/>
      </w:pPr>
      <w:r>
        <w:t>5) доходы от оказания услуг по ведению реестра владельцев ценных бумаг;</w:t>
      </w:r>
    </w:p>
    <w:p w:rsidR="000125BB" w:rsidRDefault="000125BB">
      <w:pPr>
        <w:pStyle w:val="ConsPlusNormal"/>
        <w:spacing w:before="28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125BB" w:rsidRDefault="000125BB">
      <w:pPr>
        <w:pStyle w:val="ConsPlusNormal"/>
        <w:spacing w:before="280"/>
        <w:ind w:firstLine="540"/>
        <w:jc w:val="both"/>
      </w:pPr>
      <w:r>
        <w:t>7) доходы от предоставления консультационных услуг на рынке ценных бумаг;</w:t>
      </w:r>
    </w:p>
    <w:p w:rsidR="000125BB" w:rsidRDefault="000125BB">
      <w:pPr>
        <w:pStyle w:val="ConsPlusNormal"/>
        <w:spacing w:before="280"/>
        <w:ind w:firstLine="540"/>
        <w:jc w:val="both"/>
      </w:pPr>
      <w:r>
        <w:t xml:space="preserve">8) доходы в виде сумм восстановленных резервов под обесценение ценных </w:t>
      </w:r>
      <w:r>
        <w:lastRenderedPageBreak/>
        <w:t xml:space="preserve">бумаг, ранее принятых на расходы согласно </w:t>
      </w:r>
      <w:hyperlink w:anchor="P14891">
        <w:r>
          <w:rPr>
            <w:color w:val="0000FF"/>
          </w:rPr>
          <w:t>статье 300</w:t>
        </w:r>
      </w:hyperlink>
      <w:r>
        <w:t xml:space="preserve"> настоящего Кодекса;</w:t>
      </w:r>
    </w:p>
    <w:p w:rsidR="000125BB" w:rsidRDefault="000125BB">
      <w:pPr>
        <w:pStyle w:val="ConsPlusNormal"/>
        <w:spacing w:before="280"/>
        <w:ind w:firstLine="540"/>
        <w:jc w:val="both"/>
      </w:pPr>
      <w:r>
        <w:t>9) прочие доходы, получаемые профессиональными участниками рынка ценных бумаг от своей профессиональной деятельности.</w:t>
      </w:r>
    </w:p>
    <w:p w:rsidR="000125BB" w:rsidRDefault="000125BB">
      <w:pPr>
        <w:pStyle w:val="ConsPlusNormal"/>
        <w:jc w:val="both"/>
      </w:pPr>
    </w:p>
    <w:p w:rsidR="000125BB" w:rsidRDefault="000125BB">
      <w:pPr>
        <w:pStyle w:val="ConsPlusTitle"/>
        <w:ind w:firstLine="540"/>
        <w:jc w:val="both"/>
        <w:outlineLvl w:val="2"/>
      </w:pPr>
      <w:bookmarkStart w:id="1900" w:name="P14804"/>
      <w:bookmarkEnd w:id="1900"/>
      <w:r>
        <w:t>Статья 299. Особенности определения расходов профессиональных участников рынка ценных бумаг</w:t>
      </w:r>
    </w:p>
    <w:p w:rsidR="000125BB" w:rsidRDefault="000125BB">
      <w:pPr>
        <w:pStyle w:val="ConsPlusNormal"/>
        <w:jc w:val="both"/>
      </w:pPr>
    </w:p>
    <w:p w:rsidR="000125BB" w:rsidRDefault="000125BB">
      <w:pPr>
        <w:pStyle w:val="ConsPlusNormal"/>
        <w:ind w:firstLine="540"/>
        <w:jc w:val="both"/>
      </w:pPr>
      <w:r>
        <w:t xml:space="preserve">К расходам профессиональных участников рынка ценных бумаг, кроме расходов, указанных в </w:t>
      </w:r>
      <w:hyperlink w:anchor="P10624">
        <w:r>
          <w:rPr>
            <w:color w:val="0000FF"/>
          </w:rPr>
          <w:t>статьях 254</w:t>
        </w:r>
      </w:hyperlink>
      <w:r>
        <w:t xml:space="preserve"> - </w:t>
      </w:r>
      <w:hyperlink w:anchor="P11789">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125BB" w:rsidRDefault="000125BB">
      <w:pPr>
        <w:pStyle w:val="ConsPlusNormal"/>
        <w:spacing w:before="28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0125BB" w:rsidRDefault="000125BB">
      <w:pPr>
        <w:pStyle w:val="ConsPlusNormal"/>
        <w:spacing w:before="28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125BB" w:rsidRDefault="000125BB">
      <w:pPr>
        <w:pStyle w:val="ConsPlusNormal"/>
        <w:spacing w:before="28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0125BB" w:rsidRDefault="000125BB">
      <w:pPr>
        <w:pStyle w:val="ConsPlusNormal"/>
        <w:spacing w:before="280"/>
        <w:ind w:firstLine="540"/>
        <w:jc w:val="both"/>
      </w:pPr>
      <w:r>
        <w:t>4) расходы, связанные с раскрытием информации о деятельности профессионального участника рынка ценных бумаг;</w:t>
      </w:r>
    </w:p>
    <w:p w:rsidR="000125BB" w:rsidRDefault="000125BB">
      <w:pPr>
        <w:pStyle w:val="ConsPlusNormal"/>
        <w:spacing w:before="280"/>
        <w:ind w:firstLine="540"/>
        <w:jc w:val="both"/>
      </w:pPr>
      <w:r>
        <w:t xml:space="preserve">5) расходы на создание и доначисление резервов под обесценение ценных бумаг согласно </w:t>
      </w:r>
      <w:hyperlink w:anchor="P14891">
        <w:r>
          <w:rPr>
            <w:color w:val="0000FF"/>
          </w:rPr>
          <w:t>статье 300</w:t>
        </w:r>
      </w:hyperlink>
      <w:r>
        <w:t xml:space="preserve"> настоящего Кодекса;</w:t>
      </w:r>
    </w:p>
    <w:p w:rsidR="000125BB" w:rsidRDefault="000125BB">
      <w:pPr>
        <w:pStyle w:val="ConsPlusNormal"/>
        <w:spacing w:before="280"/>
        <w:ind w:firstLine="540"/>
        <w:jc w:val="both"/>
      </w:pPr>
      <w:r>
        <w:t>6) расходы на участие в собраниях акционеров, проводимых эмитентами ценных бумаг или по их поручению;</w:t>
      </w:r>
    </w:p>
    <w:p w:rsidR="000125BB" w:rsidRDefault="000125BB">
      <w:pPr>
        <w:pStyle w:val="ConsPlusNormal"/>
        <w:spacing w:before="280"/>
        <w:ind w:firstLine="540"/>
        <w:jc w:val="both"/>
      </w:pPr>
      <w:r>
        <w:t>7) другие расходы, непосредственно связанные с деятельностью профессиональных участников рынка ценных бумаг.</w:t>
      </w:r>
    </w:p>
    <w:p w:rsidR="000125BB" w:rsidRDefault="000125BB">
      <w:pPr>
        <w:pStyle w:val="ConsPlusNormal"/>
        <w:jc w:val="both"/>
      </w:pPr>
    </w:p>
    <w:p w:rsidR="000125BB" w:rsidRDefault="000125BB">
      <w:pPr>
        <w:pStyle w:val="ConsPlusTitle"/>
        <w:ind w:firstLine="540"/>
        <w:jc w:val="both"/>
        <w:outlineLvl w:val="2"/>
      </w:pPr>
      <w:bookmarkStart w:id="1901" w:name="P14815"/>
      <w:bookmarkEnd w:id="1901"/>
      <w:r>
        <w:t>Статья 299.1. Особенности определения доходов клиринговых организаций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163">
        <w:r>
          <w:rPr>
            <w:color w:val="0000FF"/>
          </w:rPr>
          <w:t>законом</w:t>
        </w:r>
      </w:hyperlink>
      <w:r>
        <w:t xml:space="preserve"> от 25.11.2009 N 281-ФЗ)</w:t>
      </w:r>
    </w:p>
    <w:p w:rsidR="000125BB" w:rsidRDefault="000125BB">
      <w:pPr>
        <w:pStyle w:val="ConsPlusNormal"/>
        <w:jc w:val="both"/>
      </w:pPr>
    </w:p>
    <w:p w:rsidR="000125BB" w:rsidRDefault="000125BB">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10081">
        <w:r>
          <w:rPr>
            <w:color w:val="0000FF"/>
          </w:rPr>
          <w:t>статьями 249</w:t>
        </w:r>
      </w:hyperlink>
      <w:r>
        <w:t xml:space="preserve"> и </w:t>
      </w:r>
      <w:hyperlink w:anchor="P10095">
        <w:r>
          <w:rPr>
            <w:color w:val="0000FF"/>
          </w:rPr>
          <w:t>250</w:t>
        </w:r>
      </w:hyperlink>
      <w:r>
        <w:t xml:space="preserve"> настоящего Кодекса, определяемые с учетом особенностей, предусмотренных настоящей статьей.</w:t>
      </w:r>
    </w:p>
    <w:p w:rsidR="000125BB" w:rsidRDefault="000125BB">
      <w:pPr>
        <w:pStyle w:val="ConsPlusNormal"/>
        <w:spacing w:before="280"/>
        <w:ind w:firstLine="540"/>
        <w:jc w:val="both"/>
      </w:pPr>
      <w:r>
        <w:t>2. При определении налоговой базы клиринговых организаций не учитываются следующие доходы:</w:t>
      </w:r>
    </w:p>
    <w:p w:rsidR="000125BB" w:rsidRDefault="000125BB">
      <w:pPr>
        <w:pStyle w:val="ConsPlusNormal"/>
        <w:spacing w:before="280"/>
        <w:ind w:firstLine="540"/>
        <w:jc w:val="both"/>
      </w:pPr>
      <w:r>
        <w:lastRenderedPageBreak/>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0125BB" w:rsidRDefault="000125BB">
      <w:pPr>
        <w:pStyle w:val="ConsPlusNormal"/>
        <w:spacing w:before="28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0125BB" w:rsidRDefault="000125BB">
      <w:pPr>
        <w:pStyle w:val="ConsPlusNormal"/>
        <w:jc w:val="both"/>
      </w:pPr>
      <w:r>
        <w:t xml:space="preserve">(в ред. Федерального </w:t>
      </w:r>
      <w:hyperlink r:id="rId9164">
        <w:r>
          <w:rPr>
            <w:color w:val="0000FF"/>
          </w:rPr>
          <w:t>закона</w:t>
        </w:r>
      </w:hyperlink>
      <w:r>
        <w:t xml:space="preserve"> от 28.11.2015 N 326-ФЗ)</w:t>
      </w:r>
    </w:p>
    <w:p w:rsidR="000125BB" w:rsidRDefault="000125BB">
      <w:pPr>
        <w:pStyle w:val="ConsPlusNormal"/>
        <w:spacing w:before="28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0125BB" w:rsidRDefault="000125BB">
      <w:pPr>
        <w:pStyle w:val="ConsPlusNormal"/>
        <w:spacing w:before="28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9165">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jc w:val="both"/>
      </w:pPr>
      <w:r>
        <w:t xml:space="preserve">(пп. 4 введен Федеральным </w:t>
      </w:r>
      <w:hyperlink r:id="rId9166">
        <w:r>
          <w:rPr>
            <w:color w:val="0000FF"/>
          </w:rPr>
          <w:t>законом</w:t>
        </w:r>
      </w:hyperlink>
      <w:r>
        <w:t xml:space="preserve"> от 28.11.2015 N 326-ФЗ)</w:t>
      </w:r>
    </w:p>
    <w:p w:rsidR="000125BB" w:rsidRDefault="000125BB">
      <w:pPr>
        <w:pStyle w:val="ConsPlusNormal"/>
        <w:jc w:val="both"/>
      </w:pPr>
    </w:p>
    <w:p w:rsidR="000125BB" w:rsidRDefault="000125BB">
      <w:pPr>
        <w:pStyle w:val="ConsPlusTitle"/>
        <w:ind w:firstLine="540"/>
        <w:jc w:val="both"/>
        <w:outlineLvl w:val="2"/>
      </w:pPr>
      <w:bookmarkStart w:id="1902" w:name="P14828"/>
      <w:bookmarkEnd w:id="1902"/>
      <w:r>
        <w:t>Статья 299.2. Особенности определения расходов клиринговых организаций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167">
        <w:r>
          <w:rPr>
            <w:color w:val="0000FF"/>
          </w:rPr>
          <w:t>законом</w:t>
        </w:r>
      </w:hyperlink>
      <w:r>
        <w:t xml:space="preserve"> от 25.11.2009 N 281-ФЗ)</w:t>
      </w:r>
    </w:p>
    <w:p w:rsidR="000125BB" w:rsidRDefault="000125BB">
      <w:pPr>
        <w:pStyle w:val="ConsPlusNormal"/>
        <w:jc w:val="both"/>
      </w:pPr>
    </w:p>
    <w:p w:rsidR="000125BB" w:rsidRDefault="000125BB">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10624">
        <w:r>
          <w:rPr>
            <w:color w:val="0000FF"/>
          </w:rPr>
          <w:t>статьями 254</w:t>
        </w:r>
      </w:hyperlink>
      <w:r>
        <w:t xml:space="preserve"> - </w:t>
      </w:r>
      <w:hyperlink w:anchor="P11789">
        <w:r>
          <w:rPr>
            <w:color w:val="0000FF"/>
          </w:rPr>
          <w:t>269</w:t>
        </w:r>
      </w:hyperlink>
      <w:r>
        <w:t xml:space="preserve"> настоящего Кодекса, определяемые с учетом особенностей, предусмотренных настоящей статьей.</w:t>
      </w:r>
    </w:p>
    <w:p w:rsidR="000125BB" w:rsidRDefault="000125BB">
      <w:pPr>
        <w:pStyle w:val="ConsPlusNormal"/>
        <w:spacing w:before="280"/>
        <w:ind w:firstLine="540"/>
        <w:jc w:val="both"/>
      </w:pPr>
      <w:r>
        <w:t>2. При определении налоговой базы клиринговых организаций не учитываются следующие расходы:</w:t>
      </w:r>
    </w:p>
    <w:p w:rsidR="000125BB" w:rsidRDefault="000125BB">
      <w:pPr>
        <w:pStyle w:val="ConsPlusNormal"/>
        <w:spacing w:before="28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0125BB" w:rsidRDefault="000125BB">
      <w:pPr>
        <w:pStyle w:val="ConsPlusNormal"/>
        <w:spacing w:before="28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0125BB" w:rsidRDefault="000125BB">
      <w:pPr>
        <w:pStyle w:val="ConsPlusNormal"/>
        <w:jc w:val="both"/>
      </w:pPr>
      <w:r>
        <w:t xml:space="preserve">(в ред. Федерального </w:t>
      </w:r>
      <w:hyperlink r:id="rId9168">
        <w:r>
          <w:rPr>
            <w:color w:val="0000FF"/>
          </w:rPr>
          <w:t>закона</w:t>
        </w:r>
      </w:hyperlink>
      <w:r>
        <w:t xml:space="preserve"> от 28.11.2015 N 326-ФЗ)</w:t>
      </w:r>
    </w:p>
    <w:p w:rsidR="000125BB" w:rsidRDefault="000125BB">
      <w:pPr>
        <w:pStyle w:val="ConsPlusNormal"/>
        <w:spacing w:before="280"/>
        <w:ind w:firstLine="540"/>
        <w:jc w:val="both"/>
      </w:pPr>
      <w:r>
        <w:t xml:space="preserve">3) денежные средства и иное имущество, которые переданы участникам </w:t>
      </w:r>
      <w:r>
        <w:lastRenderedPageBreak/>
        <w:t>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0125BB" w:rsidRDefault="000125BB">
      <w:pPr>
        <w:pStyle w:val="ConsPlusNormal"/>
        <w:spacing w:before="28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9169">
        <w:r>
          <w:rPr>
            <w:color w:val="0000FF"/>
          </w:rPr>
          <w:t>законом</w:t>
        </w:r>
      </w:hyperlink>
      <w:r>
        <w:t xml:space="preserve"> от 7 февраля 2011 года N 7-ФЗ "О клиринге и клиринговой деятельности".</w:t>
      </w:r>
    </w:p>
    <w:p w:rsidR="000125BB" w:rsidRDefault="000125BB">
      <w:pPr>
        <w:pStyle w:val="ConsPlusNormal"/>
        <w:jc w:val="both"/>
      </w:pPr>
      <w:r>
        <w:t xml:space="preserve">(пп. 4 введен Федеральным </w:t>
      </w:r>
      <w:hyperlink r:id="rId9170">
        <w:r>
          <w:rPr>
            <w:color w:val="0000FF"/>
          </w:rPr>
          <w:t>законом</w:t>
        </w:r>
      </w:hyperlink>
      <w:r>
        <w:t xml:space="preserve"> от 28.11.2015 N 326-ФЗ)</w:t>
      </w:r>
    </w:p>
    <w:p w:rsidR="000125BB" w:rsidRDefault="000125BB">
      <w:pPr>
        <w:pStyle w:val="ConsPlusNormal"/>
        <w:jc w:val="both"/>
      </w:pPr>
    </w:p>
    <w:p w:rsidR="000125BB" w:rsidRDefault="000125BB">
      <w:pPr>
        <w:pStyle w:val="ConsPlusTitle"/>
        <w:ind w:firstLine="540"/>
        <w:jc w:val="both"/>
        <w:outlineLvl w:val="2"/>
      </w:pPr>
      <w:bookmarkStart w:id="1903" w:name="P14841"/>
      <w:bookmarkEnd w:id="1903"/>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171">
        <w:r>
          <w:rPr>
            <w:color w:val="0000FF"/>
          </w:rPr>
          <w:t>законом</w:t>
        </w:r>
      </w:hyperlink>
      <w:r>
        <w:t xml:space="preserve"> от 30.09.2013 N 268-ФЗ)</w:t>
      </w:r>
    </w:p>
    <w:p w:rsidR="000125BB" w:rsidRDefault="000125BB">
      <w:pPr>
        <w:pStyle w:val="ConsPlusNormal"/>
        <w:jc w:val="both"/>
      </w:pPr>
    </w:p>
    <w:p w:rsidR="000125BB" w:rsidRDefault="000125BB">
      <w:pPr>
        <w:pStyle w:val="ConsPlusNormal"/>
        <w:ind w:firstLine="540"/>
        <w:jc w:val="both"/>
      </w:pPr>
      <w:r>
        <w:t xml:space="preserve">1. При определении налоговой базы в соответствии со </w:t>
      </w:r>
      <w:hyperlink w:anchor="P12566">
        <w:r>
          <w:rPr>
            <w:color w:val="0000FF"/>
          </w:rPr>
          <w:t>статьей 275.2</w:t>
        </w:r>
      </w:hyperlink>
      <w:r>
        <w:t xml:space="preserve"> настоящего Кодекса к доходам налогоплательщиков, указанных в </w:t>
      </w:r>
      <w:hyperlink w:anchor="P12570">
        <w:r>
          <w:rPr>
            <w:color w:val="0000FF"/>
          </w:rPr>
          <w:t>пункте 1 статьи 275.2</w:t>
        </w:r>
      </w:hyperlink>
      <w:r>
        <w:t xml:space="preserve"> настоящего Кодекса, относятся доходы, указанные в </w:t>
      </w:r>
      <w:hyperlink w:anchor="P10081">
        <w:r>
          <w:rPr>
            <w:color w:val="0000FF"/>
          </w:rPr>
          <w:t>статьях 249</w:t>
        </w:r>
      </w:hyperlink>
      <w:r>
        <w:t xml:space="preserve"> и </w:t>
      </w:r>
      <w:hyperlink w:anchor="P10095">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spacing w:before="280"/>
        <w:ind w:firstLine="540"/>
        <w:jc w:val="both"/>
      </w:pPr>
      <w:r>
        <w:t xml:space="preserve">При этом доходы, предусмотренные </w:t>
      </w:r>
      <w:hyperlink w:anchor="P10081">
        <w:r>
          <w:rPr>
            <w:color w:val="0000FF"/>
          </w:rPr>
          <w:t>статьями 249</w:t>
        </w:r>
      </w:hyperlink>
      <w:r>
        <w:t xml:space="preserve"> и </w:t>
      </w:r>
      <w:hyperlink w:anchor="P10095">
        <w:r>
          <w:rPr>
            <w:color w:val="0000FF"/>
          </w:rPr>
          <w:t>250</w:t>
        </w:r>
      </w:hyperlink>
      <w:r>
        <w:t xml:space="preserve"> настоящего Кодекса, определяются с учетом особенностей, предусмотренных настоящей статьей.</w:t>
      </w:r>
    </w:p>
    <w:p w:rsidR="000125BB" w:rsidRDefault="000125BB">
      <w:pPr>
        <w:pStyle w:val="ConsPlusNormal"/>
        <w:spacing w:before="280"/>
        <w:ind w:firstLine="540"/>
        <w:jc w:val="both"/>
      </w:pPr>
      <w:r>
        <w:t xml:space="preserve">2. К доходам налогоплательщиков, указанных в </w:t>
      </w:r>
      <w:hyperlink w:anchor="P12570">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0125BB" w:rsidRDefault="000125BB">
      <w:pPr>
        <w:pStyle w:val="ConsPlusNormal"/>
        <w:spacing w:before="28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0125BB" w:rsidRDefault="000125BB">
      <w:pPr>
        <w:pStyle w:val="ConsPlusNormal"/>
        <w:spacing w:before="28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2566">
        <w:r>
          <w:rPr>
            <w:color w:val="0000FF"/>
          </w:rPr>
          <w:t>статьей 275.2</w:t>
        </w:r>
      </w:hyperlink>
      <w:r>
        <w:t xml:space="preserve"> настоящего Кодекса, а учитывается в целях налогообложения в общем порядке;</w:t>
      </w:r>
    </w:p>
    <w:p w:rsidR="000125BB" w:rsidRDefault="000125BB">
      <w:pPr>
        <w:pStyle w:val="ConsPlusNormal"/>
        <w:spacing w:before="280"/>
        <w:ind w:firstLine="540"/>
        <w:jc w:val="both"/>
      </w:pPr>
      <w:r>
        <w:t xml:space="preserve">2) доход организации - оператора нового морского месторождения углеводородного сырья от выполнения работ (оказания услуг), предусмотренных </w:t>
      </w:r>
      <w:r>
        <w:lastRenderedPageBreak/>
        <w:t>соответствующим операторским договором;</w:t>
      </w:r>
    </w:p>
    <w:p w:rsidR="000125BB" w:rsidRDefault="000125BB">
      <w:pPr>
        <w:pStyle w:val="ConsPlusNormal"/>
        <w:spacing w:before="28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0125BB" w:rsidRDefault="000125BB">
      <w:pPr>
        <w:pStyle w:val="ConsPlusNormal"/>
        <w:spacing w:before="28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0125BB" w:rsidRDefault="000125BB">
      <w:pPr>
        <w:pStyle w:val="ConsPlusNormal"/>
        <w:spacing w:before="28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10081">
        <w:r>
          <w:rPr>
            <w:color w:val="0000FF"/>
          </w:rPr>
          <w:t>статьей 249</w:t>
        </w:r>
      </w:hyperlink>
      <w:r>
        <w:t xml:space="preserve"> настоящего Кодекса;</w:t>
      </w:r>
    </w:p>
    <w:p w:rsidR="000125BB" w:rsidRDefault="000125BB">
      <w:pPr>
        <w:pStyle w:val="ConsPlusNormal"/>
        <w:spacing w:before="28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2570">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125BB" w:rsidRDefault="000125BB">
      <w:pPr>
        <w:pStyle w:val="ConsPlusNormal"/>
        <w:spacing w:before="28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spacing w:before="280"/>
        <w:ind w:firstLine="540"/>
        <w:jc w:val="both"/>
      </w:pPr>
      <w:r>
        <w:t xml:space="preserve">8) доходы от сдачи имущества (включая земельные участки) в аренду (субаренду), предусмотренные </w:t>
      </w:r>
      <w:hyperlink w:anchor="P10109">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2570">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w:t>
      </w:r>
      <w:r>
        <w:lastRenderedPageBreak/>
        <w:t>указанном новом морском месторождении углеводородного сырья;</w:t>
      </w:r>
    </w:p>
    <w:p w:rsidR="000125BB" w:rsidRDefault="000125BB">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jc w:val="both"/>
      </w:pPr>
      <w:r>
        <w:t xml:space="preserve">(пп. 9 введен Федеральным </w:t>
      </w:r>
      <w:hyperlink r:id="rId9172">
        <w:r>
          <w:rPr>
            <w:color w:val="0000FF"/>
          </w:rPr>
          <w:t>законом</w:t>
        </w:r>
      </w:hyperlink>
      <w:r>
        <w:t xml:space="preserve"> от 27.11.2017 N 335-ФЗ)</w:t>
      </w:r>
    </w:p>
    <w:p w:rsidR="000125BB" w:rsidRDefault="000125BB">
      <w:pPr>
        <w:pStyle w:val="ConsPlusNormal"/>
        <w:spacing w:before="280"/>
        <w:ind w:firstLine="540"/>
        <w:jc w:val="both"/>
      </w:pPr>
      <w:bookmarkStart w:id="1904" w:name="P14859"/>
      <w:bookmarkEnd w:id="1904"/>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2566">
        <w:r>
          <w:rPr>
            <w:color w:val="0000FF"/>
          </w:rPr>
          <w:t>статьи 275.2</w:t>
        </w:r>
      </w:hyperlink>
      <w:r>
        <w:t xml:space="preserve"> настоящего Кодекса осуществляется в порядке, аналогичном установленному </w:t>
      </w:r>
      <w:hyperlink w:anchor="P14875">
        <w:r>
          <w:rPr>
            <w:color w:val="0000FF"/>
          </w:rPr>
          <w:t>пунктом 4 статьи 299.4</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1905" w:name="P14861"/>
      <w:bookmarkEnd w:id="1905"/>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173">
        <w:r>
          <w:rPr>
            <w:color w:val="0000FF"/>
          </w:rPr>
          <w:t>законом</w:t>
        </w:r>
      </w:hyperlink>
      <w:r>
        <w:t xml:space="preserve"> от 30.09.2013 N 268-ФЗ)</w:t>
      </w:r>
    </w:p>
    <w:p w:rsidR="000125BB" w:rsidRDefault="000125BB">
      <w:pPr>
        <w:pStyle w:val="ConsPlusNormal"/>
        <w:jc w:val="both"/>
      </w:pPr>
    </w:p>
    <w:p w:rsidR="000125BB" w:rsidRDefault="000125BB">
      <w:pPr>
        <w:pStyle w:val="ConsPlusNormal"/>
        <w:ind w:firstLine="540"/>
        <w:jc w:val="both"/>
      </w:pPr>
      <w:r>
        <w:t xml:space="preserve">1. При определении налоговой базы в соответствии со </w:t>
      </w:r>
      <w:hyperlink w:anchor="P12566">
        <w:r>
          <w:rPr>
            <w:color w:val="0000FF"/>
          </w:rPr>
          <w:t>статьей 275.2</w:t>
        </w:r>
      </w:hyperlink>
      <w:r>
        <w:t xml:space="preserve"> настоящего Кодекса к расходам налогоплательщика, указанного в </w:t>
      </w:r>
      <w:hyperlink w:anchor="P12570">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0125BB" w:rsidRDefault="000125BB">
      <w:pPr>
        <w:pStyle w:val="ConsPlusNormal"/>
        <w:spacing w:before="280"/>
        <w:ind w:firstLine="540"/>
        <w:jc w:val="both"/>
      </w:pPr>
      <w:r>
        <w:t xml:space="preserve">2. К расходам налогоплательщиков, указанных в </w:t>
      </w:r>
      <w:hyperlink w:anchor="P12570">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spacing w:before="28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1126">
        <w:r>
          <w:rPr>
            <w:color w:val="0000FF"/>
          </w:rPr>
          <w:t>пунктом 7 статьи 261</w:t>
        </w:r>
      </w:hyperlink>
      <w:r>
        <w:t xml:space="preserve"> настоящего Кодекса;</w:t>
      </w:r>
    </w:p>
    <w:p w:rsidR="000125BB" w:rsidRDefault="000125BB">
      <w:pPr>
        <w:pStyle w:val="ConsPlusNormal"/>
        <w:spacing w:before="280"/>
        <w:ind w:firstLine="540"/>
        <w:jc w:val="both"/>
      </w:pPr>
      <w:r>
        <w:lastRenderedPageBreak/>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spacing w:before="28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2570">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125BB" w:rsidRDefault="000125BB">
      <w:pPr>
        <w:pStyle w:val="ConsPlusNormal"/>
        <w:spacing w:before="280"/>
        <w:ind w:firstLine="540"/>
        <w:jc w:val="both"/>
      </w:pPr>
      <w:bookmarkStart w:id="1906" w:name="P14870"/>
      <w:bookmarkEnd w:id="1906"/>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0125BB" w:rsidRDefault="000125BB">
      <w:pPr>
        <w:pStyle w:val="ConsPlusNormal"/>
        <w:spacing w:before="28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125BB" w:rsidRDefault="000125BB">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0125BB" w:rsidRDefault="000125BB">
      <w:pPr>
        <w:pStyle w:val="ConsPlusNormal"/>
        <w:jc w:val="both"/>
      </w:pPr>
      <w:r>
        <w:t xml:space="preserve">(пп. 6 введен Федеральным </w:t>
      </w:r>
      <w:hyperlink r:id="rId9174">
        <w:r>
          <w:rPr>
            <w:color w:val="0000FF"/>
          </w:rPr>
          <w:t>законом</w:t>
        </w:r>
      </w:hyperlink>
      <w:r>
        <w:t xml:space="preserve"> от 27.11.2017 N 335-ФЗ)</w:t>
      </w:r>
    </w:p>
    <w:p w:rsidR="000125BB" w:rsidRDefault="000125BB">
      <w:pPr>
        <w:pStyle w:val="ConsPlusNormal"/>
        <w:spacing w:before="280"/>
        <w:ind w:firstLine="540"/>
        <w:jc w:val="both"/>
      </w:pPr>
      <w:r>
        <w:t xml:space="preserve">3. К расходам, указанным в </w:t>
      </w:r>
      <w:hyperlink w:anchor="P14870">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w:t>
      </w:r>
      <w:r>
        <w:lastRenderedPageBreak/>
        <w:t xml:space="preserve">принадлежащим налогоплательщику, указанному в </w:t>
      </w:r>
      <w:hyperlink w:anchor="P12570">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0125BB" w:rsidRDefault="000125BB">
      <w:pPr>
        <w:pStyle w:val="ConsPlusNormal"/>
        <w:spacing w:before="280"/>
        <w:ind w:firstLine="540"/>
        <w:jc w:val="both"/>
      </w:pPr>
      <w:bookmarkStart w:id="1907" w:name="P14875"/>
      <w:bookmarkEnd w:id="1907"/>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2566">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0125BB" w:rsidRDefault="000125BB">
      <w:pPr>
        <w:pStyle w:val="ConsPlusNormal"/>
        <w:spacing w:before="28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4875">
        <w:r>
          <w:rPr>
            <w:color w:val="0000FF"/>
          </w:rPr>
          <w:t>пункте 4</w:t>
        </w:r>
      </w:hyperlink>
      <w:r>
        <w:t xml:space="preserve"> настоящей статьи. </w:t>
      </w:r>
      <w:hyperlink r:id="rId9175">
        <w:r>
          <w:rPr>
            <w:color w:val="0000FF"/>
          </w:rPr>
          <w:t>Форма</w:t>
        </w:r>
      </w:hyperlink>
      <w:r>
        <w:t xml:space="preserve"> заявления и </w:t>
      </w:r>
      <w:hyperlink r:id="rId9176">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ind w:firstLine="540"/>
        <w:jc w:val="both"/>
      </w:pPr>
    </w:p>
    <w:p w:rsidR="000125BB" w:rsidRDefault="000125BB">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177">
        <w:r>
          <w:rPr>
            <w:color w:val="0000FF"/>
          </w:rPr>
          <w:t>законом</w:t>
        </w:r>
      </w:hyperlink>
      <w:r>
        <w:t xml:space="preserve"> от 28.12.2013 N 420-ФЗ)</w:t>
      </w:r>
    </w:p>
    <w:p w:rsidR="000125BB" w:rsidRDefault="000125BB">
      <w:pPr>
        <w:pStyle w:val="ConsPlusNormal"/>
        <w:ind w:firstLine="540"/>
        <w:jc w:val="both"/>
      </w:pPr>
    </w:p>
    <w:p w:rsidR="000125BB" w:rsidRDefault="000125BB">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10081">
        <w:r>
          <w:rPr>
            <w:color w:val="0000FF"/>
          </w:rPr>
          <w:t>статьями 249</w:t>
        </w:r>
      </w:hyperlink>
      <w:r>
        <w:t xml:space="preserve"> и </w:t>
      </w:r>
      <w:hyperlink w:anchor="P10095">
        <w:r>
          <w:rPr>
            <w:color w:val="0000FF"/>
          </w:rPr>
          <w:t>250</w:t>
        </w:r>
      </w:hyperlink>
      <w:r>
        <w:t xml:space="preserve"> настоящего Кодекса, определяемые с учетом особенностей, предусмотренных настоящей статьей.</w:t>
      </w:r>
    </w:p>
    <w:p w:rsidR="000125BB" w:rsidRDefault="000125BB">
      <w:pPr>
        <w:pStyle w:val="ConsPlusNormal"/>
        <w:spacing w:before="280"/>
        <w:ind w:firstLine="540"/>
        <w:jc w:val="both"/>
      </w:pPr>
      <w:r>
        <w:t>2. При определении налоговой базы эмитентов российских депозитарных расписок не учитываются следующие доходы:</w:t>
      </w:r>
    </w:p>
    <w:p w:rsidR="000125BB" w:rsidRDefault="000125BB">
      <w:pPr>
        <w:pStyle w:val="ConsPlusNormal"/>
        <w:spacing w:before="28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0125BB" w:rsidRDefault="000125BB">
      <w:pPr>
        <w:pStyle w:val="ConsPlusNormal"/>
        <w:spacing w:before="28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0125BB" w:rsidRDefault="000125BB">
      <w:pPr>
        <w:pStyle w:val="ConsPlusNormal"/>
        <w:spacing w:before="28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10624">
        <w:r>
          <w:rPr>
            <w:color w:val="0000FF"/>
          </w:rPr>
          <w:t>статьями 254</w:t>
        </w:r>
      </w:hyperlink>
      <w:r>
        <w:t xml:space="preserve"> - </w:t>
      </w:r>
      <w:hyperlink w:anchor="P11789">
        <w:r>
          <w:rPr>
            <w:color w:val="0000FF"/>
          </w:rPr>
          <w:t>269</w:t>
        </w:r>
      </w:hyperlink>
      <w:r>
        <w:t xml:space="preserve"> настоящего </w:t>
      </w:r>
      <w:r>
        <w:lastRenderedPageBreak/>
        <w:t>Кодекса, определяемые с учетом особенностей, предусмотренных настоящей статьей.</w:t>
      </w:r>
    </w:p>
    <w:p w:rsidR="000125BB" w:rsidRDefault="000125BB">
      <w:pPr>
        <w:pStyle w:val="ConsPlusNormal"/>
        <w:spacing w:before="280"/>
        <w:ind w:firstLine="540"/>
        <w:jc w:val="both"/>
      </w:pPr>
      <w:r>
        <w:t>4. При определении налоговой базы эмитентов российских депозитарных расписок не учитываются следующие расходы:</w:t>
      </w:r>
    </w:p>
    <w:p w:rsidR="000125BB" w:rsidRDefault="000125BB">
      <w:pPr>
        <w:pStyle w:val="ConsPlusNormal"/>
        <w:spacing w:before="28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0125BB" w:rsidRDefault="000125BB">
      <w:pPr>
        <w:pStyle w:val="ConsPlusNormal"/>
        <w:spacing w:before="28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0125BB" w:rsidRDefault="000125BB">
      <w:pPr>
        <w:pStyle w:val="ConsPlusNormal"/>
        <w:jc w:val="both"/>
      </w:pPr>
    </w:p>
    <w:p w:rsidR="000125BB" w:rsidRDefault="000125BB">
      <w:pPr>
        <w:pStyle w:val="ConsPlusTitle"/>
        <w:ind w:firstLine="540"/>
        <w:jc w:val="both"/>
        <w:outlineLvl w:val="2"/>
      </w:pPr>
      <w:bookmarkStart w:id="1908" w:name="P14891"/>
      <w:bookmarkEnd w:id="1908"/>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0125BB" w:rsidRDefault="000125BB">
      <w:pPr>
        <w:pStyle w:val="ConsPlusNormal"/>
        <w:jc w:val="both"/>
      </w:pPr>
    </w:p>
    <w:p w:rsidR="000125BB" w:rsidRDefault="000125BB">
      <w:pPr>
        <w:pStyle w:val="ConsPlusNormal"/>
        <w:ind w:firstLine="540"/>
        <w:jc w:val="both"/>
      </w:pPr>
      <w:r>
        <w:t xml:space="preserve">Профессиональные участники рынка ценных бумаг признаются осуществляющими </w:t>
      </w:r>
      <w:hyperlink r:id="rId9178">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9179">
        <w:r>
          <w:rPr>
            <w:color w:val="0000FF"/>
          </w:rPr>
          <w:t>порядке</w:t>
        </w:r>
      </w:hyperlink>
      <w:r>
        <w:t>.</w:t>
      </w:r>
    </w:p>
    <w:p w:rsidR="000125BB" w:rsidRDefault="000125BB">
      <w:pPr>
        <w:pStyle w:val="ConsPlusNormal"/>
        <w:spacing w:before="28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0125BB" w:rsidRDefault="000125BB">
      <w:pPr>
        <w:pStyle w:val="ConsPlusNormal"/>
        <w:spacing w:before="28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0125BB" w:rsidRDefault="000125BB">
      <w:pPr>
        <w:pStyle w:val="ConsPlusNormal"/>
        <w:jc w:val="both"/>
      </w:pPr>
      <w:r>
        <w:t xml:space="preserve">(в ред. Федерального </w:t>
      </w:r>
      <w:hyperlink r:id="rId9180">
        <w:r>
          <w:rPr>
            <w:color w:val="0000FF"/>
          </w:rPr>
          <w:t>закона</w:t>
        </w:r>
      </w:hyperlink>
      <w:r>
        <w:t xml:space="preserve"> от 21.11.2022 N 443-ФЗ)</w:t>
      </w:r>
    </w:p>
    <w:p w:rsidR="000125BB" w:rsidRDefault="000125BB">
      <w:pPr>
        <w:pStyle w:val="ConsPlusNormal"/>
        <w:spacing w:before="280"/>
        <w:ind w:firstLine="540"/>
        <w:jc w:val="both"/>
      </w:pPr>
      <w:r>
        <w:t xml:space="preserve">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w:t>
      </w:r>
      <w:r>
        <w:lastRenderedPageBreak/>
        <w:t>(дополнительных выпусков).</w:t>
      </w:r>
    </w:p>
    <w:p w:rsidR="000125BB" w:rsidRDefault="000125BB">
      <w:pPr>
        <w:pStyle w:val="ConsPlusNormal"/>
        <w:jc w:val="both"/>
      </w:pPr>
      <w:r>
        <w:t xml:space="preserve">(часть четвертая в ред. Федерального </w:t>
      </w:r>
      <w:hyperlink r:id="rId9181">
        <w:r>
          <w:rPr>
            <w:color w:val="0000FF"/>
          </w:rPr>
          <w:t>закона</w:t>
        </w:r>
      </w:hyperlink>
      <w:r>
        <w:t xml:space="preserve"> от 25.11.2009 N 281-ФЗ)</w:t>
      </w:r>
    </w:p>
    <w:p w:rsidR="000125BB" w:rsidRDefault="000125BB">
      <w:pPr>
        <w:pStyle w:val="ConsPlusNormal"/>
        <w:spacing w:before="28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0125BB" w:rsidRDefault="000125BB">
      <w:pPr>
        <w:pStyle w:val="ConsPlusNormal"/>
        <w:spacing w:before="28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125BB" w:rsidRDefault="000125BB">
      <w:pPr>
        <w:pStyle w:val="ConsPlusNormal"/>
        <w:spacing w:before="28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0125BB" w:rsidRDefault="000125BB">
      <w:pPr>
        <w:pStyle w:val="ConsPlusNormal"/>
        <w:jc w:val="both"/>
      </w:pPr>
      <w:r>
        <w:t xml:space="preserve">(в ред. Федерального </w:t>
      </w:r>
      <w:hyperlink r:id="rId9182">
        <w:r>
          <w:rPr>
            <w:color w:val="0000FF"/>
          </w:rPr>
          <w:t>закона</w:t>
        </w:r>
      </w:hyperlink>
      <w:r>
        <w:t xml:space="preserve"> от 25.11.2009 N 281-ФЗ)</w:t>
      </w:r>
    </w:p>
    <w:p w:rsidR="000125BB" w:rsidRDefault="000125BB">
      <w:pPr>
        <w:pStyle w:val="ConsPlusNormal"/>
        <w:spacing w:before="28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0125BB" w:rsidRDefault="000125BB">
      <w:pPr>
        <w:pStyle w:val="ConsPlusNormal"/>
        <w:jc w:val="both"/>
      </w:pPr>
      <w:r>
        <w:t xml:space="preserve">(часть восьмая введена Федеральным </w:t>
      </w:r>
      <w:hyperlink r:id="rId9183">
        <w:r>
          <w:rPr>
            <w:color w:val="0000FF"/>
          </w:rPr>
          <w:t>законом</w:t>
        </w:r>
      </w:hyperlink>
      <w:r>
        <w:t xml:space="preserve"> от 25.11.2009 N 281-ФЗ)</w:t>
      </w:r>
    </w:p>
    <w:p w:rsidR="000125BB" w:rsidRDefault="000125BB">
      <w:pPr>
        <w:pStyle w:val="ConsPlusNormal"/>
        <w:spacing w:before="28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0125BB" w:rsidRDefault="000125BB">
      <w:pPr>
        <w:pStyle w:val="ConsPlusNormal"/>
        <w:jc w:val="both"/>
      </w:pPr>
      <w:r>
        <w:t xml:space="preserve">(часть девятая введена Федеральным </w:t>
      </w:r>
      <w:hyperlink r:id="rId9184">
        <w:r>
          <w:rPr>
            <w:color w:val="0000FF"/>
          </w:rPr>
          <w:t>законом</w:t>
        </w:r>
      </w:hyperlink>
      <w:r>
        <w:t xml:space="preserve"> от 25.11.2009 N 281-ФЗ)</w:t>
      </w:r>
    </w:p>
    <w:p w:rsidR="000125BB" w:rsidRDefault="000125BB">
      <w:pPr>
        <w:pStyle w:val="ConsPlusNormal"/>
        <w:spacing w:before="28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0125BB" w:rsidRDefault="000125BB">
      <w:pPr>
        <w:pStyle w:val="ConsPlusNormal"/>
        <w:jc w:val="both"/>
      </w:pPr>
      <w:r>
        <w:t xml:space="preserve">(часть десятая введена Федеральным </w:t>
      </w:r>
      <w:hyperlink r:id="rId9185">
        <w:r>
          <w:rPr>
            <w:color w:val="0000FF"/>
          </w:rPr>
          <w:t>законом</w:t>
        </w:r>
      </w:hyperlink>
      <w:r>
        <w:t xml:space="preserve"> от 25.11.2009 N 281-ФЗ)</w:t>
      </w:r>
    </w:p>
    <w:p w:rsidR="000125BB" w:rsidRDefault="000125BB">
      <w:pPr>
        <w:pStyle w:val="ConsPlusNormal"/>
        <w:jc w:val="both"/>
      </w:pPr>
    </w:p>
    <w:p w:rsidR="000125BB" w:rsidRDefault="000125BB">
      <w:pPr>
        <w:pStyle w:val="ConsPlusTitle"/>
        <w:ind w:firstLine="540"/>
        <w:jc w:val="both"/>
        <w:outlineLvl w:val="2"/>
      </w:pPr>
      <w:bookmarkStart w:id="1909" w:name="P14910"/>
      <w:bookmarkEnd w:id="1909"/>
      <w:r>
        <w:t>Статья 301. Срочные сделки. Особенности налогообложения</w:t>
      </w:r>
    </w:p>
    <w:p w:rsidR="000125BB" w:rsidRDefault="000125BB">
      <w:pPr>
        <w:pStyle w:val="ConsPlusNormal"/>
        <w:jc w:val="both"/>
      </w:pPr>
    </w:p>
    <w:p w:rsidR="000125BB" w:rsidRDefault="000125BB">
      <w:pPr>
        <w:pStyle w:val="ConsPlusNormal"/>
        <w:ind w:firstLine="540"/>
        <w:jc w:val="both"/>
      </w:pPr>
      <w:bookmarkStart w:id="1910" w:name="P14912"/>
      <w:bookmarkEnd w:id="1910"/>
      <w:r>
        <w:t xml:space="preserve">1. Производным финансовым инструментом признается договор, отвечающий требованиям Федерального закона "О рынке ценных бумаг". </w:t>
      </w:r>
      <w:hyperlink r:id="rId9186">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9187">
        <w:r>
          <w:rPr>
            <w:color w:val="0000FF"/>
          </w:rPr>
          <w:t>законом</w:t>
        </w:r>
      </w:hyperlink>
      <w:r>
        <w:t xml:space="preserve"> "О рынке ценных бумаг".</w:t>
      </w:r>
    </w:p>
    <w:p w:rsidR="000125BB" w:rsidRDefault="000125BB">
      <w:pPr>
        <w:pStyle w:val="ConsPlusNormal"/>
        <w:jc w:val="both"/>
      </w:pPr>
      <w:r>
        <w:t xml:space="preserve">(в ред. Федеральных законов от 23.07.2013 </w:t>
      </w:r>
      <w:hyperlink r:id="rId9188">
        <w:r>
          <w:rPr>
            <w:color w:val="0000FF"/>
          </w:rPr>
          <w:t>N 251-ФЗ</w:t>
        </w:r>
      </w:hyperlink>
      <w:r>
        <w:t xml:space="preserve">, от 03.07.2016 </w:t>
      </w:r>
      <w:hyperlink r:id="rId9189">
        <w:r>
          <w:rPr>
            <w:color w:val="0000FF"/>
          </w:rPr>
          <w:t>N 242-ФЗ</w:t>
        </w:r>
      </w:hyperlink>
      <w:r>
        <w:t>)</w:t>
      </w:r>
    </w:p>
    <w:p w:rsidR="000125BB" w:rsidRDefault="000125BB">
      <w:pPr>
        <w:pStyle w:val="ConsPlusNormal"/>
        <w:spacing w:before="280"/>
        <w:ind w:firstLine="540"/>
        <w:jc w:val="both"/>
      </w:pPr>
      <w:r>
        <w:t xml:space="preserve">Абзац утратил силу с 1 января 2014 года. - Федеральный </w:t>
      </w:r>
      <w:hyperlink r:id="rId9190">
        <w:r>
          <w:rPr>
            <w:color w:val="0000FF"/>
          </w:rPr>
          <w:t>закон</w:t>
        </w:r>
      </w:hyperlink>
      <w:r>
        <w:t xml:space="preserve"> от 28.12.2013 N 420-ФЗ.</w:t>
      </w:r>
    </w:p>
    <w:p w:rsidR="000125BB" w:rsidRDefault="000125BB">
      <w:pPr>
        <w:pStyle w:val="ConsPlusNormal"/>
        <w:spacing w:before="28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0125BB" w:rsidRDefault="000125BB">
      <w:pPr>
        <w:pStyle w:val="ConsPlusNormal"/>
        <w:jc w:val="both"/>
      </w:pPr>
      <w:r>
        <w:t xml:space="preserve">(в ред. Федеральных законов от 28.12.2013 </w:t>
      </w:r>
      <w:hyperlink r:id="rId9191">
        <w:r>
          <w:rPr>
            <w:color w:val="0000FF"/>
          </w:rPr>
          <w:t>N 420-ФЗ</w:t>
        </w:r>
      </w:hyperlink>
      <w:r>
        <w:t xml:space="preserve">, от 03.07.2016 </w:t>
      </w:r>
      <w:hyperlink r:id="rId9192">
        <w:r>
          <w:rPr>
            <w:color w:val="0000FF"/>
          </w:rPr>
          <w:t>N 242-ФЗ</w:t>
        </w:r>
      </w:hyperlink>
      <w:r>
        <w:t>)</w:t>
      </w:r>
    </w:p>
    <w:p w:rsidR="000125BB" w:rsidRDefault="000125BB">
      <w:pPr>
        <w:pStyle w:val="ConsPlusNormal"/>
        <w:spacing w:before="28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0125BB" w:rsidRDefault="000125BB">
      <w:pPr>
        <w:pStyle w:val="ConsPlusNormal"/>
        <w:jc w:val="both"/>
      </w:pPr>
      <w:r>
        <w:t xml:space="preserve">(в ред. Федерального </w:t>
      </w:r>
      <w:hyperlink r:id="rId9193">
        <w:r>
          <w:rPr>
            <w:color w:val="0000FF"/>
          </w:rPr>
          <w:t>закона</w:t>
        </w:r>
      </w:hyperlink>
      <w:r>
        <w:t xml:space="preserve"> от 03.07.2016 N 242-ФЗ)</w:t>
      </w:r>
    </w:p>
    <w:p w:rsidR="000125BB" w:rsidRDefault="000125BB">
      <w:pPr>
        <w:pStyle w:val="ConsPlusNormal"/>
        <w:spacing w:before="28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0125BB" w:rsidRDefault="000125BB">
      <w:pPr>
        <w:pStyle w:val="ConsPlusNormal"/>
        <w:jc w:val="both"/>
      </w:pPr>
      <w:r>
        <w:t xml:space="preserve">(в ред. Федерального </w:t>
      </w:r>
      <w:hyperlink r:id="rId9194">
        <w:r>
          <w:rPr>
            <w:color w:val="0000FF"/>
          </w:rPr>
          <w:t>закона</w:t>
        </w:r>
      </w:hyperlink>
      <w:r>
        <w:t xml:space="preserve"> от 03.07.2016 N 242-ФЗ)</w:t>
      </w:r>
    </w:p>
    <w:p w:rsidR="000125BB" w:rsidRDefault="000125BB">
      <w:pPr>
        <w:pStyle w:val="ConsPlusNormal"/>
        <w:jc w:val="both"/>
      </w:pPr>
      <w:r>
        <w:t xml:space="preserve">(п. 1 в ред. Федерального </w:t>
      </w:r>
      <w:hyperlink r:id="rId9195">
        <w:r>
          <w:rPr>
            <w:color w:val="0000FF"/>
          </w:rPr>
          <w:t>закона</w:t>
        </w:r>
      </w:hyperlink>
      <w:r>
        <w:t xml:space="preserve"> от 25.11.2009 N 281-ФЗ)</w:t>
      </w:r>
    </w:p>
    <w:p w:rsidR="000125BB" w:rsidRDefault="000125BB">
      <w:pPr>
        <w:pStyle w:val="ConsPlusNormal"/>
        <w:spacing w:before="28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910">
        <w:r>
          <w:rPr>
            <w:color w:val="0000FF"/>
          </w:rPr>
          <w:t>статьями 301</w:t>
        </w:r>
      </w:hyperlink>
      <w:r>
        <w:t xml:space="preserve"> - </w:t>
      </w:r>
      <w:hyperlink w:anchor="P15031">
        <w:r>
          <w:rPr>
            <w:color w:val="0000FF"/>
          </w:rPr>
          <w:t>305</w:t>
        </w:r>
      </w:hyperlink>
      <w:r>
        <w:t xml:space="preserve"> настоящего Кодекса.</w:t>
      </w:r>
    </w:p>
    <w:p w:rsidR="000125BB" w:rsidRDefault="000125BB">
      <w:pPr>
        <w:pStyle w:val="ConsPlusNormal"/>
        <w:jc w:val="both"/>
      </w:pPr>
      <w:r>
        <w:t xml:space="preserve">(в ред. Федеральных законов от 29.05.2002 </w:t>
      </w:r>
      <w:hyperlink r:id="rId9196">
        <w:r>
          <w:rPr>
            <w:color w:val="0000FF"/>
          </w:rPr>
          <w:t>N 57-ФЗ</w:t>
        </w:r>
      </w:hyperlink>
      <w:r>
        <w:t xml:space="preserve">, от 03.07.2016 </w:t>
      </w:r>
      <w:hyperlink r:id="rId9197">
        <w:r>
          <w:rPr>
            <w:color w:val="0000FF"/>
          </w:rPr>
          <w:t>N 242-ФЗ</w:t>
        </w:r>
      </w:hyperlink>
      <w:r>
        <w:t>)</w:t>
      </w:r>
    </w:p>
    <w:p w:rsidR="000125BB" w:rsidRDefault="000125BB">
      <w:pPr>
        <w:pStyle w:val="ConsPlusNormal"/>
        <w:spacing w:before="280"/>
        <w:ind w:firstLine="540"/>
        <w:jc w:val="both"/>
      </w:pPr>
      <w:r>
        <w:t xml:space="preserve">Налогоплательщик вправе с учетом требований настоящей статьи самостоятельно квалифицировать сделку, условия которой предусматривают </w:t>
      </w:r>
      <w:r>
        <w:lastRenderedPageBreak/>
        <w:t>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0125BB" w:rsidRDefault="000125BB">
      <w:pPr>
        <w:pStyle w:val="ConsPlusNormal"/>
        <w:jc w:val="both"/>
      </w:pPr>
      <w:r>
        <w:t xml:space="preserve">(в ред. Федеральных законов от 29.05.2002 </w:t>
      </w:r>
      <w:hyperlink r:id="rId9198">
        <w:r>
          <w:rPr>
            <w:color w:val="0000FF"/>
          </w:rPr>
          <w:t>N 57-ФЗ</w:t>
        </w:r>
      </w:hyperlink>
      <w:r>
        <w:t xml:space="preserve">, от 25.11.2009 </w:t>
      </w:r>
      <w:hyperlink r:id="rId9199">
        <w:r>
          <w:rPr>
            <w:color w:val="0000FF"/>
          </w:rPr>
          <w:t>N 281-ФЗ</w:t>
        </w:r>
      </w:hyperlink>
      <w:r>
        <w:t xml:space="preserve">, от 03.07.2016 </w:t>
      </w:r>
      <w:hyperlink r:id="rId9200">
        <w:r>
          <w:rPr>
            <w:color w:val="0000FF"/>
          </w:rPr>
          <w:t>N 242-ФЗ</w:t>
        </w:r>
      </w:hyperlink>
      <w:r>
        <w:t>)</w:t>
      </w:r>
    </w:p>
    <w:p w:rsidR="000125BB" w:rsidRDefault="000125BB">
      <w:pPr>
        <w:pStyle w:val="ConsPlusNormal"/>
        <w:spacing w:before="28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0125BB" w:rsidRDefault="000125BB">
      <w:pPr>
        <w:pStyle w:val="ConsPlusNormal"/>
        <w:jc w:val="both"/>
      </w:pPr>
      <w:r>
        <w:t xml:space="preserve">(в ред. Федерального </w:t>
      </w:r>
      <w:hyperlink r:id="rId9201">
        <w:r>
          <w:rPr>
            <w:color w:val="0000FF"/>
          </w:rPr>
          <w:t>закона</w:t>
        </w:r>
      </w:hyperlink>
      <w:r>
        <w:t xml:space="preserve"> от 03.07.2016 N 242-ФЗ)</w:t>
      </w:r>
    </w:p>
    <w:p w:rsidR="000125BB" w:rsidRDefault="000125BB">
      <w:pPr>
        <w:pStyle w:val="ConsPlusNormal"/>
        <w:spacing w:before="280"/>
        <w:ind w:firstLine="540"/>
        <w:jc w:val="both"/>
      </w:pPr>
      <w:r>
        <w:t>Обязательства по производному финансовому инструменту без его переквалификации могут быть прекращены:</w:t>
      </w:r>
    </w:p>
    <w:p w:rsidR="000125BB" w:rsidRDefault="000125BB">
      <w:pPr>
        <w:pStyle w:val="ConsPlusNormal"/>
        <w:jc w:val="both"/>
      </w:pPr>
      <w:r>
        <w:t xml:space="preserve">(в ред. Федеральных законов от 28.12.2013 </w:t>
      </w:r>
      <w:hyperlink r:id="rId9202">
        <w:r>
          <w:rPr>
            <w:color w:val="0000FF"/>
          </w:rPr>
          <w:t>N 420-ФЗ</w:t>
        </w:r>
      </w:hyperlink>
      <w:r>
        <w:t xml:space="preserve">, от 03.07.2016 </w:t>
      </w:r>
      <w:hyperlink r:id="rId9203">
        <w:r>
          <w:rPr>
            <w:color w:val="0000FF"/>
          </w:rPr>
          <w:t>N 242-ФЗ</w:t>
        </w:r>
      </w:hyperlink>
      <w:r>
        <w:t>)</w:t>
      </w:r>
    </w:p>
    <w:p w:rsidR="000125BB" w:rsidRDefault="000125BB">
      <w:pPr>
        <w:pStyle w:val="ConsPlusNormal"/>
        <w:spacing w:before="280"/>
        <w:ind w:firstLine="540"/>
        <w:jc w:val="both"/>
      </w:pPr>
      <w:r>
        <w:t>зачетом (взаимозачетом) однородных требований и обязательств;</w:t>
      </w:r>
    </w:p>
    <w:p w:rsidR="000125BB" w:rsidRDefault="000125BB">
      <w:pPr>
        <w:pStyle w:val="ConsPlusNormal"/>
        <w:jc w:val="both"/>
      </w:pPr>
      <w:r>
        <w:t xml:space="preserve">(абзац введен Федеральным </w:t>
      </w:r>
      <w:hyperlink r:id="rId9204">
        <w:r>
          <w:rPr>
            <w:color w:val="0000FF"/>
          </w:rPr>
          <w:t>законом</w:t>
        </w:r>
      </w:hyperlink>
      <w:r>
        <w:t xml:space="preserve"> от 28.12.2013 N 420-ФЗ)</w:t>
      </w:r>
    </w:p>
    <w:p w:rsidR="000125BB" w:rsidRDefault="000125BB">
      <w:pPr>
        <w:pStyle w:val="ConsPlusNormal"/>
        <w:spacing w:before="280"/>
        <w:ind w:firstLine="540"/>
        <w:jc w:val="both"/>
      </w:pPr>
      <w:r>
        <w:t>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законом "О рынке ценных бумаг", если такое прекращение предусматривает определение суммы нетто-обязательства;</w:t>
      </w:r>
    </w:p>
    <w:p w:rsidR="000125BB" w:rsidRDefault="000125BB">
      <w:pPr>
        <w:pStyle w:val="ConsPlusNormal"/>
        <w:jc w:val="both"/>
      </w:pPr>
      <w:r>
        <w:t xml:space="preserve">(абзац введен Федеральным </w:t>
      </w:r>
      <w:hyperlink r:id="rId9205">
        <w:r>
          <w:rPr>
            <w:color w:val="0000FF"/>
          </w:rPr>
          <w:t>законом</w:t>
        </w:r>
      </w:hyperlink>
      <w:r>
        <w:t xml:space="preserve"> от 28.12.2013 N 420-ФЗ)</w:t>
      </w:r>
    </w:p>
    <w:p w:rsidR="000125BB" w:rsidRDefault="000125BB">
      <w:pPr>
        <w:pStyle w:val="ConsPlusNormal"/>
        <w:spacing w:before="28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125BB" w:rsidRDefault="000125BB">
      <w:pPr>
        <w:pStyle w:val="ConsPlusNormal"/>
        <w:jc w:val="both"/>
      </w:pPr>
      <w:r>
        <w:t xml:space="preserve">(абзац введен Федеральным </w:t>
      </w:r>
      <w:hyperlink r:id="rId9206">
        <w:r>
          <w:rPr>
            <w:color w:val="0000FF"/>
          </w:rPr>
          <w:t>законом</w:t>
        </w:r>
      </w:hyperlink>
      <w:r>
        <w:t xml:space="preserve"> от 28.12.2013 N 420-ФЗ)</w:t>
      </w:r>
    </w:p>
    <w:p w:rsidR="000125BB" w:rsidRDefault="000125BB">
      <w:pPr>
        <w:pStyle w:val="ConsPlusNormal"/>
        <w:spacing w:before="28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125BB" w:rsidRDefault="000125BB">
      <w:pPr>
        <w:pStyle w:val="ConsPlusNormal"/>
        <w:jc w:val="both"/>
      </w:pPr>
      <w:r>
        <w:t xml:space="preserve">(абзац введен Федеральным </w:t>
      </w:r>
      <w:hyperlink r:id="rId9207">
        <w:r>
          <w:rPr>
            <w:color w:val="0000FF"/>
          </w:rPr>
          <w:t>законом</w:t>
        </w:r>
      </w:hyperlink>
      <w:r>
        <w:t xml:space="preserve"> от 28.12.2013 N 420-ФЗ)</w:t>
      </w:r>
    </w:p>
    <w:p w:rsidR="000125BB" w:rsidRDefault="000125BB">
      <w:pPr>
        <w:pStyle w:val="ConsPlusNormal"/>
        <w:spacing w:before="28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0125BB" w:rsidRDefault="000125BB">
      <w:pPr>
        <w:pStyle w:val="ConsPlusNormal"/>
        <w:jc w:val="both"/>
      </w:pPr>
      <w:r>
        <w:t xml:space="preserve">(абзац введен Федеральным </w:t>
      </w:r>
      <w:hyperlink r:id="rId9208">
        <w:r>
          <w:rPr>
            <w:color w:val="0000FF"/>
          </w:rPr>
          <w:t>законом</w:t>
        </w:r>
      </w:hyperlink>
      <w:r>
        <w:t xml:space="preserve"> от 25.11.2009 N 281-ФЗ)</w:t>
      </w:r>
    </w:p>
    <w:p w:rsidR="000125BB" w:rsidRDefault="000125BB">
      <w:pPr>
        <w:pStyle w:val="ConsPlusNormal"/>
        <w:spacing w:before="280"/>
        <w:ind w:firstLine="540"/>
        <w:jc w:val="both"/>
      </w:pPr>
      <w:bookmarkStart w:id="1911" w:name="P14940"/>
      <w:bookmarkEnd w:id="1911"/>
      <w:r>
        <w:t xml:space="preserve">3. В целях настоящей главы производные финансовые инструменты подразделяются на производные финансовые инструменты, обращающиеся на </w:t>
      </w:r>
      <w:r>
        <w:lastRenderedPageBreak/>
        <w:t>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0125BB" w:rsidRDefault="000125BB">
      <w:pPr>
        <w:pStyle w:val="ConsPlusNormal"/>
        <w:jc w:val="both"/>
      </w:pPr>
      <w:r>
        <w:t xml:space="preserve">(в ред. Федеральных законов от 28.12.2013 </w:t>
      </w:r>
      <w:hyperlink r:id="rId9209">
        <w:r>
          <w:rPr>
            <w:color w:val="0000FF"/>
          </w:rPr>
          <w:t>N 420-ФЗ</w:t>
        </w:r>
      </w:hyperlink>
      <w:r>
        <w:t xml:space="preserve">, от 03.07.2016 </w:t>
      </w:r>
      <w:hyperlink r:id="rId9210">
        <w:r>
          <w:rPr>
            <w:color w:val="0000FF"/>
          </w:rPr>
          <w:t>N 242-ФЗ</w:t>
        </w:r>
      </w:hyperlink>
      <w:r>
        <w:t>)</w:t>
      </w:r>
    </w:p>
    <w:p w:rsidR="000125BB" w:rsidRDefault="000125BB">
      <w:pPr>
        <w:pStyle w:val="ConsPlusNormal"/>
        <w:spacing w:before="28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125BB" w:rsidRDefault="000125BB">
      <w:pPr>
        <w:pStyle w:val="ConsPlusNormal"/>
        <w:spacing w:before="28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0125BB" w:rsidRDefault="000125BB">
      <w:pPr>
        <w:pStyle w:val="ConsPlusNormal"/>
        <w:jc w:val="both"/>
      </w:pPr>
      <w:r>
        <w:t xml:space="preserve">(в ред. Федерального </w:t>
      </w:r>
      <w:hyperlink r:id="rId9211">
        <w:r>
          <w:rPr>
            <w:color w:val="0000FF"/>
          </w:rPr>
          <w:t>закона</w:t>
        </w:r>
      </w:hyperlink>
      <w:r>
        <w:t xml:space="preserve"> от 03.07.2016 N 242-ФЗ)</w:t>
      </w:r>
    </w:p>
    <w:p w:rsidR="000125BB" w:rsidRDefault="000125BB">
      <w:pPr>
        <w:pStyle w:val="ConsPlusNormal"/>
        <w:spacing w:before="28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125BB" w:rsidRDefault="000125BB">
      <w:pPr>
        <w:pStyle w:val="ConsPlusNormal"/>
        <w:jc w:val="both"/>
      </w:pPr>
      <w:r>
        <w:t xml:space="preserve">(в ред. Федерального </w:t>
      </w:r>
      <w:hyperlink r:id="rId9212">
        <w:r>
          <w:rPr>
            <w:color w:val="0000FF"/>
          </w:rPr>
          <w:t>закона</w:t>
        </w:r>
      </w:hyperlink>
      <w:r>
        <w:t xml:space="preserve"> от 03.07.2016 N 242-ФЗ)</w:t>
      </w:r>
    </w:p>
    <w:p w:rsidR="000125BB" w:rsidRDefault="000125BB">
      <w:pPr>
        <w:pStyle w:val="ConsPlusNormal"/>
        <w:spacing w:before="28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0125BB" w:rsidRDefault="000125BB">
      <w:pPr>
        <w:pStyle w:val="ConsPlusNormal"/>
        <w:jc w:val="both"/>
      </w:pPr>
      <w:r>
        <w:t xml:space="preserve">(в ред. Федерального </w:t>
      </w:r>
      <w:hyperlink r:id="rId9213">
        <w:r>
          <w:rPr>
            <w:color w:val="0000FF"/>
          </w:rPr>
          <w:t>закона</w:t>
        </w:r>
      </w:hyperlink>
      <w:r>
        <w:t xml:space="preserve"> от 03.07.2016 N 242-ФЗ)</w:t>
      </w:r>
    </w:p>
    <w:p w:rsidR="000125BB" w:rsidRDefault="000125BB">
      <w:pPr>
        <w:pStyle w:val="ConsPlusNormal"/>
        <w:jc w:val="both"/>
      </w:pPr>
      <w:r>
        <w:t xml:space="preserve">(п. 3.1 введен Федеральным </w:t>
      </w:r>
      <w:hyperlink r:id="rId9214">
        <w:r>
          <w:rPr>
            <w:color w:val="0000FF"/>
          </w:rPr>
          <w:t>законом</w:t>
        </w:r>
      </w:hyperlink>
      <w:r>
        <w:t xml:space="preserve"> от 25.11.2009 N 281-ФЗ)</w:t>
      </w:r>
    </w:p>
    <w:p w:rsidR="000125BB" w:rsidRDefault="000125BB">
      <w:pPr>
        <w:pStyle w:val="ConsPlusNormal"/>
        <w:spacing w:before="28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0125BB" w:rsidRDefault="000125BB">
      <w:pPr>
        <w:pStyle w:val="ConsPlusNormal"/>
        <w:jc w:val="both"/>
      </w:pPr>
      <w:r>
        <w:t xml:space="preserve">(в ред. Федерального </w:t>
      </w:r>
      <w:hyperlink r:id="rId9215">
        <w:r>
          <w:rPr>
            <w:color w:val="0000FF"/>
          </w:rPr>
          <w:t>закона</w:t>
        </w:r>
      </w:hyperlink>
      <w:r>
        <w:t xml:space="preserve"> от 03.07.2016 N 242-ФЗ)</w:t>
      </w:r>
    </w:p>
    <w:p w:rsidR="000125BB" w:rsidRDefault="000125BB">
      <w:pPr>
        <w:pStyle w:val="ConsPlusNormal"/>
        <w:spacing w:before="28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125BB" w:rsidRDefault="000125BB">
      <w:pPr>
        <w:pStyle w:val="ConsPlusNormal"/>
        <w:jc w:val="both"/>
      </w:pPr>
      <w:r>
        <w:lastRenderedPageBreak/>
        <w:t xml:space="preserve">(п. 3.2 введен Федеральным </w:t>
      </w:r>
      <w:hyperlink r:id="rId9216">
        <w:r>
          <w:rPr>
            <w:color w:val="0000FF"/>
          </w:rPr>
          <w:t>законом</w:t>
        </w:r>
      </w:hyperlink>
      <w:r>
        <w:t xml:space="preserve"> от 25.11.2009 N 281-ФЗ)</w:t>
      </w:r>
    </w:p>
    <w:p w:rsidR="000125BB" w:rsidRDefault="000125BB">
      <w:pPr>
        <w:pStyle w:val="ConsPlusNormal"/>
        <w:spacing w:before="28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0125BB" w:rsidRDefault="000125BB">
      <w:pPr>
        <w:pStyle w:val="ConsPlusNormal"/>
        <w:jc w:val="both"/>
      </w:pPr>
      <w:r>
        <w:t xml:space="preserve">(в ред. Федеральных законов от 29.05.2002 </w:t>
      </w:r>
      <w:hyperlink r:id="rId9217">
        <w:r>
          <w:rPr>
            <w:color w:val="0000FF"/>
          </w:rPr>
          <w:t>N 57-ФЗ</w:t>
        </w:r>
      </w:hyperlink>
      <w:r>
        <w:t xml:space="preserve">, от 25.11.2009 </w:t>
      </w:r>
      <w:hyperlink r:id="rId9218">
        <w:r>
          <w:rPr>
            <w:color w:val="0000FF"/>
          </w:rPr>
          <w:t>N 281-ФЗ</w:t>
        </w:r>
      </w:hyperlink>
      <w:r>
        <w:t>)</w:t>
      </w:r>
    </w:p>
    <w:p w:rsidR="000125BB" w:rsidRDefault="000125BB">
      <w:pPr>
        <w:pStyle w:val="ConsPlusNormal"/>
        <w:spacing w:before="280"/>
        <w:ind w:firstLine="540"/>
        <w:jc w:val="both"/>
      </w:pPr>
      <w:bookmarkStart w:id="1912" w:name="P14956"/>
      <w:bookmarkEnd w:id="1912"/>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0125BB" w:rsidRDefault="000125BB">
      <w:pPr>
        <w:pStyle w:val="ConsPlusNormal"/>
        <w:jc w:val="both"/>
      </w:pPr>
      <w:r>
        <w:t xml:space="preserve">(в ред. Федерального </w:t>
      </w:r>
      <w:hyperlink r:id="rId9219">
        <w:r>
          <w:rPr>
            <w:color w:val="0000FF"/>
          </w:rPr>
          <w:t>закона</w:t>
        </w:r>
      </w:hyperlink>
      <w:r>
        <w:t xml:space="preserve"> от 03.07.2016 N 242-ФЗ)</w:t>
      </w:r>
    </w:p>
    <w:p w:rsidR="000125BB" w:rsidRDefault="000125BB">
      <w:pPr>
        <w:pStyle w:val="ConsPlusNormal"/>
        <w:spacing w:before="280"/>
        <w:ind w:firstLine="540"/>
        <w:jc w:val="both"/>
      </w:pPr>
      <w:bookmarkStart w:id="1913" w:name="P14958"/>
      <w:bookmarkEnd w:id="1913"/>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0125BB" w:rsidRDefault="000125BB">
      <w:pPr>
        <w:pStyle w:val="ConsPlusNormal"/>
        <w:jc w:val="both"/>
      </w:pPr>
      <w:r>
        <w:t xml:space="preserve">(в ред. Федерального </w:t>
      </w:r>
      <w:hyperlink r:id="rId9220">
        <w:r>
          <w:rPr>
            <w:color w:val="0000FF"/>
          </w:rPr>
          <w:t>закона</w:t>
        </w:r>
      </w:hyperlink>
      <w:r>
        <w:t xml:space="preserve"> от 03.07.2016 N 242-ФЗ)</w:t>
      </w:r>
    </w:p>
    <w:p w:rsidR="000125BB" w:rsidRDefault="000125BB">
      <w:pPr>
        <w:pStyle w:val="ConsPlusNormal"/>
        <w:spacing w:before="28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0125BB" w:rsidRDefault="000125BB">
      <w:pPr>
        <w:pStyle w:val="ConsPlusNormal"/>
        <w:jc w:val="both"/>
      </w:pPr>
      <w:r>
        <w:t xml:space="preserve">(в ред. Федерального </w:t>
      </w:r>
      <w:hyperlink r:id="rId9221">
        <w:r>
          <w:rPr>
            <w:color w:val="0000FF"/>
          </w:rPr>
          <w:t>закона</w:t>
        </w:r>
      </w:hyperlink>
      <w:r>
        <w:t xml:space="preserve"> от 03.07.2016 N 242-ФЗ)</w:t>
      </w:r>
    </w:p>
    <w:p w:rsidR="000125BB" w:rsidRDefault="000125BB">
      <w:pPr>
        <w:pStyle w:val="ConsPlusNormal"/>
        <w:spacing w:before="280"/>
        <w:ind w:firstLine="540"/>
        <w:jc w:val="both"/>
      </w:pPr>
      <w:r>
        <w:t xml:space="preserve">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w:t>
      </w:r>
      <w:r>
        <w:lastRenderedPageBreak/>
        <w:t>хеджирования.</w:t>
      </w:r>
    </w:p>
    <w:p w:rsidR="000125BB" w:rsidRDefault="000125BB">
      <w:pPr>
        <w:pStyle w:val="ConsPlusNormal"/>
        <w:jc w:val="both"/>
      </w:pPr>
      <w:r>
        <w:t xml:space="preserve">(в ред. Федерального </w:t>
      </w:r>
      <w:hyperlink r:id="rId9222">
        <w:r>
          <w:rPr>
            <w:color w:val="0000FF"/>
          </w:rPr>
          <w:t>закона</w:t>
        </w:r>
      </w:hyperlink>
      <w:r>
        <w:t xml:space="preserve"> от 03.07.2016 N 242-ФЗ)</w:t>
      </w:r>
    </w:p>
    <w:p w:rsidR="000125BB" w:rsidRDefault="000125BB">
      <w:pPr>
        <w:pStyle w:val="ConsPlusNormal"/>
        <w:jc w:val="both"/>
      </w:pPr>
      <w:r>
        <w:t xml:space="preserve">(п. 5 в ред. Федерального </w:t>
      </w:r>
      <w:hyperlink r:id="rId9223">
        <w:r>
          <w:rPr>
            <w:color w:val="0000FF"/>
          </w:rPr>
          <w:t>закона</w:t>
        </w:r>
      </w:hyperlink>
      <w:r>
        <w:t xml:space="preserve"> от 25.11.2009 N 281-ФЗ)</w:t>
      </w:r>
    </w:p>
    <w:p w:rsidR="000125BB" w:rsidRDefault="000125BB">
      <w:pPr>
        <w:pStyle w:val="ConsPlusNormal"/>
        <w:spacing w:before="28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9224">
        <w:r>
          <w:rPr>
            <w:color w:val="0000FF"/>
          </w:rPr>
          <w:t>статьи 105.3</w:t>
        </w:r>
      </w:hyperlink>
      <w:r>
        <w:t xml:space="preserve"> настоящего Кодекса.</w:t>
      </w:r>
    </w:p>
    <w:p w:rsidR="000125BB" w:rsidRDefault="000125BB">
      <w:pPr>
        <w:pStyle w:val="ConsPlusNormal"/>
        <w:jc w:val="both"/>
      </w:pPr>
      <w:r>
        <w:t xml:space="preserve">(п. 6 введен Федеральным </w:t>
      </w:r>
      <w:hyperlink r:id="rId9225">
        <w:r>
          <w:rPr>
            <w:color w:val="0000FF"/>
          </w:rPr>
          <w:t>законом</w:t>
        </w:r>
      </w:hyperlink>
      <w:r>
        <w:t xml:space="preserve"> от 29.05.2002 N 57-ФЗ, в ред. Федеральных законов от 27.11.2010 </w:t>
      </w:r>
      <w:hyperlink r:id="rId9226">
        <w:r>
          <w:rPr>
            <w:color w:val="0000FF"/>
          </w:rPr>
          <w:t>N 306-ФЗ</w:t>
        </w:r>
      </w:hyperlink>
      <w:r>
        <w:t xml:space="preserve">, от 18.07.2011 </w:t>
      </w:r>
      <w:hyperlink r:id="rId9227">
        <w:r>
          <w:rPr>
            <w:color w:val="0000FF"/>
          </w:rPr>
          <w:t>N 227-ФЗ</w:t>
        </w:r>
      </w:hyperlink>
      <w:r>
        <w:t>)</w:t>
      </w:r>
    </w:p>
    <w:p w:rsidR="000125BB" w:rsidRDefault="000125BB">
      <w:pPr>
        <w:pStyle w:val="ConsPlusNormal"/>
        <w:jc w:val="both"/>
      </w:pPr>
    </w:p>
    <w:p w:rsidR="000125BB" w:rsidRDefault="000125BB">
      <w:pPr>
        <w:pStyle w:val="ConsPlusTitle"/>
        <w:ind w:firstLine="540"/>
        <w:jc w:val="both"/>
        <w:outlineLvl w:val="2"/>
      </w:pPr>
      <w:bookmarkStart w:id="1914" w:name="P14968"/>
      <w:bookmarkEnd w:id="1914"/>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0125BB" w:rsidRDefault="000125BB">
      <w:pPr>
        <w:pStyle w:val="ConsPlusNormal"/>
        <w:jc w:val="both"/>
      </w:pPr>
      <w:r>
        <w:t xml:space="preserve">(в ред. Федерального </w:t>
      </w:r>
      <w:hyperlink r:id="rId9228">
        <w:r>
          <w:rPr>
            <w:color w:val="0000FF"/>
          </w:rPr>
          <w:t>закона</w:t>
        </w:r>
      </w:hyperlink>
      <w:r>
        <w:t xml:space="preserve"> от 03.07.2016 N 242-ФЗ)</w:t>
      </w:r>
    </w:p>
    <w:p w:rsidR="000125BB" w:rsidRDefault="000125BB">
      <w:pPr>
        <w:pStyle w:val="ConsPlusNormal"/>
        <w:jc w:val="both"/>
      </w:pPr>
    </w:p>
    <w:p w:rsidR="000125BB" w:rsidRDefault="000125BB">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0125BB" w:rsidRDefault="000125BB">
      <w:pPr>
        <w:pStyle w:val="ConsPlusNormal"/>
        <w:jc w:val="both"/>
      </w:pPr>
      <w:r>
        <w:t xml:space="preserve">(в ред. Федерального </w:t>
      </w:r>
      <w:hyperlink r:id="rId9229">
        <w:r>
          <w:rPr>
            <w:color w:val="0000FF"/>
          </w:rPr>
          <w:t>закона</w:t>
        </w:r>
      </w:hyperlink>
      <w:r>
        <w:t xml:space="preserve"> от 03.07.2016 N 242-ФЗ)</w:t>
      </w:r>
    </w:p>
    <w:p w:rsidR="000125BB" w:rsidRDefault="000125BB">
      <w:pPr>
        <w:pStyle w:val="ConsPlusNormal"/>
        <w:spacing w:before="280"/>
        <w:ind w:firstLine="540"/>
        <w:jc w:val="both"/>
      </w:pPr>
      <w:r>
        <w:t>1) сумма вариационной маржи, причитающейся к получению налогоплательщиком в течение отчетного (налогового) периода;</w:t>
      </w:r>
    </w:p>
    <w:p w:rsidR="000125BB" w:rsidRDefault="000125BB">
      <w:pPr>
        <w:pStyle w:val="ConsPlusNormal"/>
        <w:spacing w:before="28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125BB" w:rsidRDefault="000125BB">
      <w:pPr>
        <w:pStyle w:val="ConsPlusNormal"/>
        <w:jc w:val="both"/>
      </w:pPr>
      <w:r>
        <w:t xml:space="preserve">(в ред. Федерального </w:t>
      </w:r>
      <w:hyperlink r:id="rId9230">
        <w:r>
          <w:rPr>
            <w:color w:val="0000FF"/>
          </w:rPr>
          <w:t>закона</w:t>
        </w:r>
      </w:hyperlink>
      <w:r>
        <w:t xml:space="preserve"> от 03.07.2016 N 242-ФЗ)</w:t>
      </w:r>
    </w:p>
    <w:p w:rsidR="000125BB" w:rsidRDefault="000125BB">
      <w:pPr>
        <w:pStyle w:val="ConsPlusNormal"/>
        <w:spacing w:before="28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0125BB" w:rsidRDefault="000125BB">
      <w:pPr>
        <w:pStyle w:val="ConsPlusNormal"/>
        <w:jc w:val="both"/>
      </w:pPr>
      <w:r>
        <w:t xml:space="preserve">(в ред. Федерального </w:t>
      </w:r>
      <w:hyperlink r:id="rId9231">
        <w:r>
          <w:rPr>
            <w:color w:val="0000FF"/>
          </w:rPr>
          <w:t>закона</w:t>
        </w:r>
      </w:hyperlink>
      <w:r>
        <w:t xml:space="preserve"> от 03.07.2016 N 242-ФЗ)</w:t>
      </w:r>
    </w:p>
    <w:p w:rsidR="000125BB" w:rsidRDefault="000125BB">
      <w:pPr>
        <w:pStyle w:val="ConsPlusNormal"/>
        <w:spacing w:before="280"/>
        <w:ind w:firstLine="540"/>
        <w:jc w:val="both"/>
      </w:pPr>
      <w:r>
        <w:t>1) сумма вариационной маржи, подлежащая уплате налогоплательщиком в течение налогового (отчетного) периода;</w:t>
      </w:r>
    </w:p>
    <w:p w:rsidR="000125BB" w:rsidRDefault="000125BB">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125BB" w:rsidRDefault="000125BB">
      <w:pPr>
        <w:pStyle w:val="ConsPlusNormal"/>
        <w:jc w:val="both"/>
      </w:pPr>
      <w:r>
        <w:t xml:space="preserve">(в ред. Федерального </w:t>
      </w:r>
      <w:hyperlink r:id="rId9232">
        <w:r>
          <w:rPr>
            <w:color w:val="0000FF"/>
          </w:rPr>
          <w:t>закона</w:t>
        </w:r>
      </w:hyperlink>
      <w:r>
        <w:t xml:space="preserve"> от 03.07.2016 N 242-ФЗ)</w:t>
      </w:r>
    </w:p>
    <w:p w:rsidR="000125BB" w:rsidRDefault="000125BB">
      <w:pPr>
        <w:pStyle w:val="ConsPlusNormal"/>
        <w:spacing w:before="280"/>
        <w:ind w:firstLine="540"/>
        <w:jc w:val="both"/>
      </w:pPr>
      <w:r>
        <w:t xml:space="preserve">3) иные расходы, связанные с осуществлением операций с производными </w:t>
      </w:r>
      <w:r>
        <w:lastRenderedPageBreak/>
        <w:t>финансовыми инструментами, обращающимися на организованном рынке.</w:t>
      </w:r>
    </w:p>
    <w:p w:rsidR="000125BB" w:rsidRDefault="000125BB">
      <w:pPr>
        <w:pStyle w:val="ConsPlusNormal"/>
        <w:jc w:val="both"/>
      </w:pPr>
      <w:r>
        <w:t xml:space="preserve">(в ред. Федерального </w:t>
      </w:r>
      <w:hyperlink r:id="rId9233">
        <w:r>
          <w:rPr>
            <w:color w:val="0000FF"/>
          </w:rPr>
          <w:t>закона</w:t>
        </w:r>
      </w:hyperlink>
      <w:r>
        <w:t xml:space="preserve"> от 03.07.2016 N 242-ФЗ)</w:t>
      </w:r>
    </w:p>
    <w:p w:rsidR="000125BB" w:rsidRDefault="000125BB">
      <w:pPr>
        <w:pStyle w:val="ConsPlusNormal"/>
        <w:jc w:val="both"/>
      </w:pPr>
    </w:p>
    <w:p w:rsidR="000125BB" w:rsidRDefault="000125BB">
      <w:pPr>
        <w:pStyle w:val="ConsPlusTitle"/>
        <w:ind w:firstLine="540"/>
        <w:jc w:val="both"/>
        <w:outlineLvl w:val="2"/>
      </w:pPr>
      <w:bookmarkStart w:id="1915" w:name="P14984"/>
      <w:bookmarkEnd w:id="1915"/>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0125BB" w:rsidRDefault="000125BB">
      <w:pPr>
        <w:pStyle w:val="ConsPlusNormal"/>
        <w:jc w:val="both"/>
      </w:pPr>
      <w:r>
        <w:t xml:space="preserve">(в ред. Федерального </w:t>
      </w:r>
      <w:hyperlink r:id="rId9234">
        <w:r>
          <w:rPr>
            <w:color w:val="0000FF"/>
          </w:rPr>
          <w:t>закона</w:t>
        </w:r>
      </w:hyperlink>
      <w:r>
        <w:t xml:space="preserve"> от 03.07.2016 N 242-ФЗ)</w:t>
      </w:r>
    </w:p>
    <w:p w:rsidR="000125BB" w:rsidRDefault="000125BB">
      <w:pPr>
        <w:pStyle w:val="ConsPlusNormal"/>
        <w:jc w:val="both"/>
      </w:pPr>
    </w:p>
    <w:p w:rsidR="000125BB" w:rsidRDefault="000125BB">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0125BB" w:rsidRDefault="000125BB">
      <w:pPr>
        <w:pStyle w:val="ConsPlusNormal"/>
        <w:jc w:val="both"/>
      </w:pPr>
      <w:r>
        <w:t xml:space="preserve">(в ред. Федерального </w:t>
      </w:r>
      <w:hyperlink r:id="rId9235">
        <w:r>
          <w:rPr>
            <w:color w:val="0000FF"/>
          </w:rPr>
          <w:t>закона</w:t>
        </w:r>
      </w:hyperlink>
      <w:r>
        <w:t xml:space="preserve"> от 03.07.2016 N 242-ФЗ)</w:t>
      </w:r>
    </w:p>
    <w:p w:rsidR="000125BB" w:rsidRDefault="000125BB">
      <w:pPr>
        <w:pStyle w:val="ConsPlusNormal"/>
        <w:spacing w:before="28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0125BB" w:rsidRDefault="000125BB">
      <w:pPr>
        <w:pStyle w:val="ConsPlusNormal"/>
        <w:jc w:val="both"/>
      </w:pPr>
      <w:r>
        <w:t xml:space="preserve">(в ред. Федеральных законов от 25.11.2009 </w:t>
      </w:r>
      <w:hyperlink r:id="rId9236">
        <w:r>
          <w:rPr>
            <w:color w:val="0000FF"/>
          </w:rPr>
          <w:t>N 281-ФЗ</w:t>
        </w:r>
      </w:hyperlink>
      <w:r>
        <w:t xml:space="preserve">, от 03.07.2016 </w:t>
      </w:r>
      <w:hyperlink r:id="rId9237">
        <w:r>
          <w:rPr>
            <w:color w:val="0000FF"/>
          </w:rPr>
          <w:t>N 242-ФЗ</w:t>
        </w:r>
      </w:hyperlink>
      <w:r>
        <w:t>)</w:t>
      </w:r>
    </w:p>
    <w:p w:rsidR="000125BB" w:rsidRDefault="000125BB">
      <w:pPr>
        <w:pStyle w:val="ConsPlusNormal"/>
        <w:spacing w:before="28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0125BB" w:rsidRDefault="000125BB">
      <w:pPr>
        <w:pStyle w:val="ConsPlusNormal"/>
        <w:jc w:val="both"/>
      </w:pPr>
      <w:r>
        <w:t xml:space="preserve">(в ред. Федерального </w:t>
      </w:r>
      <w:hyperlink r:id="rId9238">
        <w:r>
          <w:rPr>
            <w:color w:val="0000FF"/>
          </w:rPr>
          <w:t>закона</w:t>
        </w:r>
      </w:hyperlink>
      <w:r>
        <w:t xml:space="preserve"> от 03.07.2016 N 242-ФЗ)</w:t>
      </w:r>
    </w:p>
    <w:p w:rsidR="000125BB" w:rsidRDefault="000125BB">
      <w:pPr>
        <w:pStyle w:val="ConsPlusNormal"/>
        <w:spacing w:before="28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0125BB" w:rsidRDefault="000125BB">
      <w:pPr>
        <w:pStyle w:val="ConsPlusNormal"/>
        <w:jc w:val="both"/>
      </w:pPr>
      <w:r>
        <w:t xml:space="preserve">(в ред. Федерального </w:t>
      </w:r>
      <w:hyperlink r:id="rId9239">
        <w:r>
          <w:rPr>
            <w:color w:val="0000FF"/>
          </w:rPr>
          <w:t>закона</w:t>
        </w:r>
      </w:hyperlink>
      <w:r>
        <w:t xml:space="preserve"> от 03.07.2016 N 242-ФЗ)</w:t>
      </w:r>
    </w:p>
    <w:p w:rsidR="000125BB" w:rsidRDefault="000125BB">
      <w:pPr>
        <w:pStyle w:val="ConsPlusNormal"/>
        <w:spacing w:before="28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0125BB" w:rsidRDefault="000125BB">
      <w:pPr>
        <w:pStyle w:val="ConsPlusNormal"/>
        <w:jc w:val="both"/>
      </w:pPr>
      <w:r>
        <w:t xml:space="preserve">(в ред. Федеральных законов от 25.11.2009 </w:t>
      </w:r>
      <w:hyperlink r:id="rId9240">
        <w:r>
          <w:rPr>
            <w:color w:val="0000FF"/>
          </w:rPr>
          <w:t>N 281-ФЗ</w:t>
        </w:r>
      </w:hyperlink>
      <w:r>
        <w:t xml:space="preserve">, от 03.07.2016 </w:t>
      </w:r>
      <w:hyperlink r:id="rId9241">
        <w:r>
          <w:rPr>
            <w:color w:val="0000FF"/>
          </w:rPr>
          <w:t>N 242-ФЗ</w:t>
        </w:r>
      </w:hyperlink>
      <w:r>
        <w:t>)</w:t>
      </w:r>
    </w:p>
    <w:p w:rsidR="000125BB" w:rsidRDefault="000125BB">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125BB" w:rsidRDefault="000125BB">
      <w:pPr>
        <w:pStyle w:val="ConsPlusNormal"/>
        <w:jc w:val="both"/>
      </w:pPr>
      <w:r>
        <w:t xml:space="preserve">(в ред. Федерального </w:t>
      </w:r>
      <w:hyperlink r:id="rId9242">
        <w:r>
          <w:rPr>
            <w:color w:val="0000FF"/>
          </w:rPr>
          <w:t>закона</w:t>
        </w:r>
      </w:hyperlink>
      <w:r>
        <w:t xml:space="preserve"> от 03.07.2016 N 242-ФЗ)</w:t>
      </w:r>
    </w:p>
    <w:p w:rsidR="000125BB" w:rsidRDefault="000125BB">
      <w:pPr>
        <w:pStyle w:val="ConsPlusNormal"/>
        <w:spacing w:before="280"/>
        <w:ind w:firstLine="540"/>
        <w:jc w:val="both"/>
      </w:pPr>
      <w:r>
        <w:t>3) иные расходы, связанные с осуществлением операций с производными финансовыми инструментами.</w:t>
      </w:r>
    </w:p>
    <w:p w:rsidR="000125BB" w:rsidRDefault="000125BB">
      <w:pPr>
        <w:pStyle w:val="ConsPlusNormal"/>
        <w:jc w:val="both"/>
      </w:pPr>
      <w:r>
        <w:t xml:space="preserve">(в ред. Федерального </w:t>
      </w:r>
      <w:hyperlink r:id="rId9243">
        <w:r>
          <w:rPr>
            <w:color w:val="0000FF"/>
          </w:rPr>
          <w:t>закона</w:t>
        </w:r>
      </w:hyperlink>
      <w:r>
        <w:t xml:space="preserve"> от 03.07.2016 N 242-ФЗ)</w:t>
      </w:r>
    </w:p>
    <w:p w:rsidR="000125BB" w:rsidRDefault="000125BB">
      <w:pPr>
        <w:pStyle w:val="ConsPlusNormal"/>
        <w:jc w:val="both"/>
      </w:pPr>
    </w:p>
    <w:p w:rsidR="000125BB" w:rsidRDefault="000125BB">
      <w:pPr>
        <w:pStyle w:val="ConsPlusTitle"/>
        <w:ind w:firstLine="540"/>
        <w:jc w:val="both"/>
        <w:outlineLvl w:val="2"/>
      </w:pPr>
      <w:bookmarkStart w:id="1916" w:name="P15002"/>
      <w:bookmarkEnd w:id="1916"/>
      <w:r>
        <w:t xml:space="preserve">Статья 304. Особенности определения налоговой базы по операциям с </w:t>
      </w:r>
      <w:r>
        <w:lastRenderedPageBreak/>
        <w:t>производными финансовыми инструментами</w:t>
      </w:r>
    </w:p>
    <w:p w:rsidR="000125BB" w:rsidRDefault="000125BB">
      <w:pPr>
        <w:pStyle w:val="ConsPlusNormal"/>
        <w:jc w:val="both"/>
      </w:pPr>
      <w:r>
        <w:t xml:space="preserve">(в ред. Федерального </w:t>
      </w:r>
      <w:hyperlink r:id="rId9244">
        <w:r>
          <w:rPr>
            <w:color w:val="0000FF"/>
          </w:rPr>
          <w:t>закона</w:t>
        </w:r>
      </w:hyperlink>
      <w:r>
        <w:t xml:space="preserve"> от 03.07.2016 N 242-ФЗ)</w:t>
      </w:r>
    </w:p>
    <w:p w:rsidR="000125BB" w:rsidRDefault="000125BB">
      <w:pPr>
        <w:pStyle w:val="ConsPlusNormal"/>
        <w:jc w:val="both"/>
      </w:pPr>
    </w:p>
    <w:p w:rsidR="000125BB" w:rsidRDefault="000125BB">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3223">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125BB" w:rsidRDefault="000125BB">
      <w:pPr>
        <w:pStyle w:val="ConsPlusNormal"/>
        <w:jc w:val="both"/>
      </w:pPr>
      <w:r>
        <w:t xml:space="preserve">(в ред. Федеральных законов от 28.12.2013 </w:t>
      </w:r>
      <w:hyperlink r:id="rId9245">
        <w:r>
          <w:rPr>
            <w:color w:val="0000FF"/>
          </w:rPr>
          <w:t>N 420-ФЗ</w:t>
        </w:r>
      </w:hyperlink>
      <w:r>
        <w:t xml:space="preserve">, от 03.07.2016 </w:t>
      </w:r>
      <w:hyperlink r:id="rId9246">
        <w:r>
          <w:rPr>
            <w:color w:val="0000FF"/>
          </w:rPr>
          <w:t>N 242-ФЗ</w:t>
        </w:r>
      </w:hyperlink>
      <w:r>
        <w:t>)</w:t>
      </w:r>
    </w:p>
    <w:p w:rsidR="000125BB" w:rsidRDefault="000125BB">
      <w:pPr>
        <w:pStyle w:val="ConsPlusNormal"/>
        <w:spacing w:before="280"/>
        <w:ind w:firstLine="540"/>
        <w:jc w:val="both"/>
      </w:pPr>
      <w:r>
        <w:t xml:space="preserve">2. Утратил силу. - Федеральный </w:t>
      </w:r>
      <w:hyperlink r:id="rId9247">
        <w:r>
          <w:rPr>
            <w:color w:val="0000FF"/>
          </w:rPr>
          <w:t>закон</w:t>
        </w:r>
      </w:hyperlink>
      <w:r>
        <w:t xml:space="preserve"> от 28.12.2013 N 420-ФЗ.</w:t>
      </w:r>
    </w:p>
    <w:p w:rsidR="000125BB" w:rsidRDefault="000125BB">
      <w:pPr>
        <w:pStyle w:val="ConsPlusNormal"/>
        <w:spacing w:before="28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0125BB" w:rsidRDefault="000125BB">
      <w:pPr>
        <w:pStyle w:val="ConsPlusNormal"/>
        <w:jc w:val="both"/>
      </w:pPr>
      <w:r>
        <w:t xml:space="preserve">(в ред. Федеральных законов от 28.12.2013 </w:t>
      </w:r>
      <w:hyperlink r:id="rId9248">
        <w:r>
          <w:rPr>
            <w:color w:val="0000FF"/>
          </w:rPr>
          <w:t>N 420-ФЗ</w:t>
        </w:r>
      </w:hyperlink>
      <w:r>
        <w:t xml:space="preserve">, от 03.07.2016 </w:t>
      </w:r>
      <w:hyperlink r:id="rId9249">
        <w:r>
          <w:rPr>
            <w:color w:val="0000FF"/>
          </w:rPr>
          <w:t>N 242-ФЗ</w:t>
        </w:r>
      </w:hyperlink>
      <w:r>
        <w:t>)</w:t>
      </w:r>
    </w:p>
    <w:p w:rsidR="000125BB" w:rsidRDefault="000125BB">
      <w:pPr>
        <w:pStyle w:val="ConsPlusNormal"/>
        <w:spacing w:before="280"/>
        <w:ind w:firstLine="540"/>
        <w:jc w:val="both"/>
      </w:pPr>
      <w:r>
        <w:t xml:space="preserve">4. Утратил силу. - Федеральный </w:t>
      </w:r>
      <w:hyperlink r:id="rId9250">
        <w:r>
          <w:rPr>
            <w:color w:val="0000FF"/>
          </w:rPr>
          <w:t>закон</w:t>
        </w:r>
      </w:hyperlink>
      <w:r>
        <w:t xml:space="preserve"> от 28.12.2013 N 420-ФЗ.</w:t>
      </w:r>
    </w:p>
    <w:p w:rsidR="000125BB" w:rsidRDefault="000125BB">
      <w:pPr>
        <w:pStyle w:val="ConsPlusNormal"/>
        <w:spacing w:before="280"/>
        <w:ind w:firstLine="540"/>
        <w:jc w:val="both"/>
      </w:pPr>
      <w:r>
        <w:t xml:space="preserve">5. При осуществлении операции хеджирования с учетом требований </w:t>
      </w:r>
      <w:hyperlink w:anchor="P14956">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2419">
        <w:r>
          <w:rPr>
            <w:color w:val="0000FF"/>
          </w:rPr>
          <w:t>статьи 274</w:t>
        </w:r>
      </w:hyperlink>
      <w:r>
        <w:t xml:space="preserve"> настоящего Кодекса учитываются доходы и расходы, связанные с объектом хеджирования.</w:t>
      </w:r>
    </w:p>
    <w:p w:rsidR="000125BB" w:rsidRDefault="000125BB">
      <w:pPr>
        <w:pStyle w:val="ConsPlusNormal"/>
        <w:spacing w:before="280"/>
        <w:ind w:firstLine="540"/>
        <w:jc w:val="both"/>
      </w:pPr>
      <w:r>
        <w:t xml:space="preserve">Банки вправе уменьшить налоговую базу по прибыли, облагаемой по ставке, указанной в </w:t>
      </w:r>
      <w:hyperlink w:anchor="P13223">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0125BB" w:rsidRDefault="000125BB">
      <w:pPr>
        <w:pStyle w:val="ConsPlusNormal"/>
        <w:jc w:val="both"/>
      </w:pPr>
      <w:r>
        <w:t xml:space="preserve">(в ред. Федерального </w:t>
      </w:r>
      <w:hyperlink r:id="rId9251">
        <w:r>
          <w:rPr>
            <w:color w:val="0000FF"/>
          </w:rPr>
          <w:t>закона</w:t>
        </w:r>
      </w:hyperlink>
      <w:r>
        <w:t xml:space="preserve"> от 28.12.2013 N 420-ФЗ)</w:t>
      </w:r>
    </w:p>
    <w:p w:rsidR="000125BB" w:rsidRDefault="000125BB">
      <w:pPr>
        <w:pStyle w:val="ConsPlusNormal"/>
        <w:spacing w:before="28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3223">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0125BB" w:rsidRDefault="000125BB">
      <w:pPr>
        <w:pStyle w:val="ConsPlusNormal"/>
        <w:jc w:val="both"/>
      </w:pPr>
      <w:r>
        <w:t xml:space="preserve">(в ред. Федеральных законов от 28.12.2013 </w:t>
      </w:r>
      <w:hyperlink r:id="rId9252">
        <w:r>
          <w:rPr>
            <w:color w:val="0000FF"/>
          </w:rPr>
          <w:t>N 420-ФЗ</w:t>
        </w:r>
      </w:hyperlink>
      <w:r>
        <w:t xml:space="preserve">, от 03.07.2016 </w:t>
      </w:r>
      <w:hyperlink r:id="rId9253">
        <w:r>
          <w:rPr>
            <w:color w:val="0000FF"/>
          </w:rPr>
          <w:t>N 242-ФЗ</w:t>
        </w:r>
      </w:hyperlink>
      <w:r>
        <w:t>)</w:t>
      </w:r>
    </w:p>
    <w:p w:rsidR="000125BB" w:rsidRDefault="000125BB">
      <w:pPr>
        <w:pStyle w:val="ConsPlusNormal"/>
        <w:spacing w:before="280"/>
        <w:ind w:firstLine="540"/>
        <w:jc w:val="both"/>
      </w:pPr>
      <w:r>
        <w:t xml:space="preserve">Абзац утратил силу. - Федеральный </w:t>
      </w:r>
      <w:hyperlink r:id="rId9254">
        <w:r>
          <w:rPr>
            <w:color w:val="0000FF"/>
          </w:rPr>
          <w:t>закон</w:t>
        </w:r>
      </w:hyperlink>
      <w:r>
        <w:t xml:space="preserve"> от 28.12.2013 N 420-ФЗ.</w:t>
      </w:r>
    </w:p>
    <w:p w:rsidR="000125BB" w:rsidRDefault="000125BB">
      <w:pPr>
        <w:pStyle w:val="ConsPlusNormal"/>
        <w:spacing w:before="280"/>
        <w:ind w:firstLine="540"/>
        <w:jc w:val="both"/>
      </w:pPr>
      <w:bookmarkStart w:id="1917" w:name="P15017"/>
      <w:bookmarkEnd w:id="1917"/>
      <w:r>
        <w:lastRenderedPageBreak/>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3223">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0125BB" w:rsidRDefault="000125BB">
      <w:pPr>
        <w:pStyle w:val="ConsPlusNormal"/>
        <w:jc w:val="both"/>
      </w:pPr>
      <w:r>
        <w:t xml:space="preserve">(абзац введен Федеральным </w:t>
      </w:r>
      <w:hyperlink r:id="rId9255">
        <w:r>
          <w:rPr>
            <w:color w:val="0000FF"/>
          </w:rPr>
          <w:t>законом</w:t>
        </w:r>
      </w:hyperlink>
      <w:r>
        <w:t xml:space="preserve"> от 28.12.2013 N 420-ФЗ)</w:t>
      </w:r>
    </w:p>
    <w:p w:rsidR="000125BB" w:rsidRDefault="000125BB">
      <w:pPr>
        <w:pStyle w:val="ConsPlusNormal"/>
        <w:spacing w:before="280"/>
        <w:ind w:firstLine="540"/>
        <w:jc w:val="both"/>
      </w:pPr>
      <w:r>
        <w:t xml:space="preserve">Если налогоплательщик не воспользовался правом, предусмотренным </w:t>
      </w:r>
      <w:hyperlink w:anchor="P15017">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0125BB" w:rsidRDefault="000125BB">
      <w:pPr>
        <w:pStyle w:val="ConsPlusNormal"/>
        <w:jc w:val="both"/>
      </w:pPr>
      <w:r>
        <w:t xml:space="preserve">(абзац введен Федеральным </w:t>
      </w:r>
      <w:hyperlink r:id="rId9256">
        <w:r>
          <w:rPr>
            <w:color w:val="0000FF"/>
          </w:rPr>
          <w:t>законом</w:t>
        </w:r>
      </w:hyperlink>
      <w:r>
        <w:t xml:space="preserve"> от 28.12.2013 N 420-ФЗ; в ред. Федерального </w:t>
      </w:r>
      <w:hyperlink r:id="rId9257">
        <w:r>
          <w:rPr>
            <w:color w:val="0000FF"/>
          </w:rPr>
          <w:t>закона</w:t>
        </w:r>
      </w:hyperlink>
      <w:r>
        <w:t xml:space="preserve"> от 03.07.2016 N 242-ФЗ)</w:t>
      </w:r>
    </w:p>
    <w:p w:rsidR="000125BB" w:rsidRDefault="000125BB">
      <w:pPr>
        <w:pStyle w:val="ConsPlusNormal"/>
        <w:jc w:val="both"/>
      </w:pPr>
      <w:r>
        <w:t xml:space="preserve">(п. 5 в ред. Федерального </w:t>
      </w:r>
      <w:hyperlink r:id="rId9258">
        <w:r>
          <w:rPr>
            <w:color w:val="0000FF"/>
          </w:rPr>
          <w:t>закона</w:t>
        </w:r>
      </w:hyperlink>
      <w:r>
        <w:t xml:space="preserve"> от 25.11.2009 N 281-ФЗ)</w:t>
      </w:r>
    </w:p>
    <w:p w:rsidR="000125BB" w:rsidRDefault="000125BB">
      <w:pPr>
        <w:pStyle w:val="ConsPlusNormal"/>
        <w:spacing w:before="280"/>
        <w:ind w:firstLine="540"/>
        <w:jc w:val="both"/>
      </w:pPr>
      <w:r>
        <w:t xml:space="preserve">6. При определении налоговой базы по операциям с производными финансовыми инструментами положения </w:t>
      </w:r>
      <w:hyperlink r:id="rId9259">
        <w:r>
          <w:rPr>
            <w:color w:val="0000FF"/>
          </w:rPr>
          <w:t>главы 14.3</w:t>
        </w:r>
      </w:hyperlink>
      <w:r>
        <w:t xml:space="preserve"> настоящего Кодекса могут применяться только в случаях, предусмотренных настоящей главой.</w:t>
      </w:r>
    </w:p>
    <w:p w:rsidR="000125BB" w:rsidRDefault="000125BB">
      <w:pPr>
        <w:pStyle w:val="ConsPlusNormal"/>
        <w:jc w:val="both"/>
      </w:pPr>
      <w:r>
        <w:t xml:space="preserve">(в ред. Федеральных законов от 18.07.2011 </w:t>
      </w:r>
      <w:hyperlink r:id="rId9260">
        <w:r>
          <w:rPr>
            <w:color w:val="0000FF"/>
          </w:rPr>
          <w:t>N 227-ФЗ</w:t>
        </w:r>
      </w:hyperlink>
      <w:r>
        <w:t xml:space="preserve">, от 03.07.2016 </w:t>
      </w:r>
      <w:hyperlink r:id="rId9261">
        <w:r>
          <w:rPr>
            <w:color w:val="0000FF"/>
          </w:rPr>
          <w:t>N 242-ФЗ</w:t>
        </w:r>
      </w:hyperlink>
      <w:r>
        <w:t>)</w:t>
      </w:r>
    </w:p>
    <w:p w:rsidR="000125BB" w:rsidRDefault="000125BB">
      <w:pPr>
        <w:pStyle w:val="ConsPlusNormal"/>
        <w:spacing w:before="28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0125BB" w:rsidRDefault="000125BB">
      <w:pPr>
        <w:pStyle w:val="ConsPlusNormal"/>
        <w:jc w:val="both"/>
      </w:pPr>
      <w:r>
        <w:t xml:space="preserve">(в ред. Федеральных законов от 28.12.2013 </w:t>
      </w:r>
      <w:hyperlink r:id="rId9262">
        <w:r>
          <w:rPr>
            <w:color w:val="0000FF"/>
          </w:rPr>
          <w:t>N 420-ФЗ</w:t>
        </w:r>
      </w:hyperlink>
      <w:r>
        <w:t xml:space="preserve">, от 03.07.2016 </w:t>
      </w:r>
      <w:hyperlink r:id="rId9263">
        <w:r>
          <w:rPr>
            <w:color w:val="0000FF"/>
          </w:rPr>
          <w:t>N 242-ФЗ</w:t>
        </w:r>
      </w:hyperlink>
      <w:r>
        <w:t>)</w:t>
      </w:r>
    </w:p>
    <w:p w:rsidR="000125BB" w:rsidRDefault="000125BB">
      <w:pPr>
        <w:pStyle w:val="ConsPlusNormal"/>
        <w:spacing w:before="28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0125BB" w:rsidRDefault="000125BB">
      <w:pPr>
        <w:pStyle w:val="ConsPlusNormal"/>
        <w:jc w:val="both"/>
      </w:pPr>
      <w:r>
        <w:t xml:space="preserve">(в ред. Федерального </w:t>
      </w:r>
      <w:hyperlink r:id="rId9264">
        <w:r>
          <w:rPr>
            <w:color w:val="0000FF"/>
          </w:rPr>
          <w:t>закона</w:t>
        </w:r>
      </w:hyperlink>
      <w:r>
        <w:t xml:space="preserve"> от 03.07.2016 N 242-ФЗ)</w:t>
      </w:r>
    </w:p>
    <w:p w:rsidR="000125BB" w:rsidRDefault="000125BB">
      <w:pPr>
        <w:pStyle w:val="ConsPlusNormal"/>
        <w:spacing w:before="28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0125BB" w:rsidRDefault="000125BB">
      <w:pPr>
        <w:pStyle w:val="ConsPlusNormal"/>
        <w:jc w:val="both"/>
      </w:pPr>
      <w:r>
        <w:t xml:space="preserve">(п. 8 введен Федеральным </w:t>
      </w:r>
      <w:hyperlink r:id="rId9265">
        <w:r>
          <w:rPr>
            <w:color w:val="0000FF"/>
          </w:rPr>
          <w:t>законом</w:t>
        </w:r>
      </w:hyperlink>
      <w:r>
        <w:t xml:space="preserve"> от 28.12.2013 N 420-ФЗ)</w:t>
      </w:r>
    </w:p>
    <w:p w:rsidR="000125BB" w:rsidRDefault="000125BB">
      <w:pPr>
        <w:pStyle w:val="ConsPlusNormal"/>
        <w:jc w:val="both"/>
      </w:pPr>
    </w:p>
    <w:p w:rsidR="000125BB" w:rsidRDefault="000125BB">
      <w:pPr>
        <w:pStyle w:val="ConsPlusTitle"/>
        <w:ind w:firstLine="540"/>
        <w:jc w:val="both"/>
        <w:outlineLvl w:val="2"/>
      </w:pPr>
      <w:bookmarkStart w:id="1918" w:name="P15031"/>
      <w:bookmarkEnd w:id="1918"/>
      <w:r>
        <w:t>Статья 305. Особенности оценки для целей налогообложения операций с производными финансовыми инструментами</w:t>
      </w:r>
    </w:p>
    <w:p w:rsidR="000125BB" w:rsidRDefault="000125BB">
      <w:pPr>
        <w:pStyle w:val="ConsPlusNormal"/>
        <w:jc w:val="both"/>
      </w:pPr>
      <w:r>
        <w:t xml:space="preserve">(в ред. Федерального </w:t>
      </w:r>
      <w:hyperlink r:id="rId9266">
        <w:r>
          <w:rPr>
            <w:color w:val="0000FF"/>
          </w:rPr>
          <w:t>закона</w:t>
        </w:r>
      </w:hyperlink>
      <w:r>
        <w:t xml:space="preserve"> от 03.07.2016 N 242-ФЗ)</w:t>
      </w:r>
    </w:p>
    <w:p w:rsidR="000125BB" w:rsidRDefault="000125BB">
      <w:pPr>
        <w:pStyle w:val="ConsPlusNormal"/>
        <w:jc w:val="both"/>
      </w:pPr>
    </w:p>
    <w:p w:rsidR="000125BB" w:rsidRDefault="000125BB">
      <w:pPr>
        <w:pStyle w:val="ConsPlusNormal"/>
        <w:ind w:firstLine="540"/>
        <w:jc w:val="both"/>
      </w:pPr>
      <w:bookmarkStart w:id="1919" w:name="P15034"/>
      <w:bookmarkEnd w:id="1919"/>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0125BB" w:rsidRDefault="000125BB">
      <w:pPr>
        <w:pStyle w:val="ConsPlusNormal"/>
        <w:jc w:val="both"/>
      </w:pPr>
      <w:r>
        <w:t xml:space="preserve">(в ред. Федеральных законов от 28.12.2013 </w:t>
      </w:r>
      <w:hyperlink r:id="rId9267">
        <w:r>
          <w:rPr>
            <w:color w:val="0000FF"/>
          </w:rPr>
          <w:t>N 420-ФЗ</w:t>
        </w:r>
      </w:hyperlink>
      <w:r>
        <w:t xml:space="preserve">, от 03.07.2016 </w:t>
      </w:r>
      <w:hyperlink r:id="rId9268">
        <w:r>
          <w:rPr>
            <w:color w:val="0000FF"/>
          </w:rPr>
          <w:t>N 242-ФЗ</w:t>
        </w:r>
      </w:hyperlink>
      <w:r>
        <w:t>)</w:t>
      </w:r>
    </w:p>
    <w:p w:rsidR="000125BB" w:rsidRDefault="000125BB">
      <w:pPr>
        <w:pStyle w:val="ConsPlusNormal"/>
        <w:spacing w:before="280"/>
        <w:ind w:firstLine="540"/>
        <w:jc w:val="both"/>
      </w:pPr>
      <w:bookmarkStart w:id="1920" w:name="P15036"/>
      <w:bookmarkEnd w:id="1920"/>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9269">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0125BB" w:rsidRDefault="000125BB">
      <w:pPr>
        <w:pStyle w:val="ConsPlusNormal"/>
        <w:jc w:val="both"/>
      </w:pPr>
      <w:r>
        <w:t xml:space="preserve">(в ред. Федерального </w:t>
      </w:r>
      <w:hyperlink r:id="rId9270">
        <w:r>
          <w:rPr>
            <w:color w:val="0000FF"/>
          </w:rPr>
          <w:t>закона</w:t>
        </w:r>
      </w:hyperlink>
      <w:r>
        <w:t xml:space="preserve"> от 03.07.2016 N 242-ФЗ)</w:t>
      </w:r>
    </w:p>
    <w:p w:rsidR="000125BB" w:rsidRDefault="000125BB">
      <w:pPr>
        <w:pStyle w:val="ConsPlusNormal"/>
        <w:spacing w:before="28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0125BB" w:rsidRDefault="000125BB">
      <w:pPr>
        <w:pStyle w:val="ConsPlusNormal"/>
        <w:jc w:val="both"/>
      </w:pPr>
      <w:r>
        <w:t xml:space="preserve">(в ред. Федерального </w:t>
      </w:r>
      <w:hyperlink r:id="rId9271">
        <w:r>
          <w:rPr>
            <w:color w:val="0000FF"/>
          </w:rPr>
          <w:t>закона</w:t>
        </w:r>
      </w:hyperlink>
      <w:r>
        <w:t xml:space="preserve"> от 03.07.2016 N 242-ФЗ)</w:t>
      </w:r>
    </w:p>
    <w:p w:rsidR="000125BB" w:rsidRDefault="000125BB">
      <w:pPr>
        <w:pStyle w:val="ConsPlusNormal"/>
        <w:jc w:val="both"/>
      </w:pPr>
      <w:r>
        <w:t xml:space="preserve">(п. 2 в ред. Федерального </w:t>
      </w:r>
      <w:hyperlink r:id="rId9272">
        <w:r>
          <w:rPr>
            <w:color w:val="0000FF"/>
          </w:rPr>
          <w:t>закона</w:t>
        </w:r>
      </w:hyperlink>
      <w:r>
        <w:t xml:space="preserve"> от 28.12.2013 N 420-ФЗ)</w:t>
      </w:r>
    </w:p>
    <w:p w:rsidR="000125BB" w:rsidRDefault="000125BB">
      <w:pPr>
        <w:pStyle w:val="ConsPlusNormal"/>
        <w:spacing w:before="28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0125BB" w:rsidRDefault="000125BB">
      <w:pPr>
        <w:pStyle w:val="ConsPlusNormal"/>
        <w:jc w:val="both"/>
      </w:pPr>
      <w:r>
        <w:t xml:space="preserve">(п. 3 введен Федеральным </w:t>
      </w:r>
      <w:hyperlink r:id="rId9273">
        <w:r>
          <w:rPr>
            <w:color w:val="0000FF"/>
          </w:rPr>
          <w:t>законом</w:t>
        </w:r>
      </w:hyperlink>
      <w:r>
        <w:t xml:space="preserve"> от 28.12.2013 N 420-ФЗ)</w:t>
      </w:r>
    </w:p>
    <w:p w:rsidR="000125BB" w:rsidRDefault="000125BB">
      <w:pPr>
        <w:pStyle w:val="ConsPlusNormal"/>
        <w:spacing w:before="280"/>
        <w:ind w:firstLine="540"/>
        <w:jc w:val="both"/>
      </w:pPr>
      <w:r>
        <w:t xml:space="preserve">4. Положения </w:t>
      </w:r>
      <w:hyperlink w:anchor="P15036">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9274">
        <w:r>
          <w:rPr>
            <w:color w:val="0000FF"/>
          </w:rPr>
          <w:t>разделом V.1</w:t>
        </w:r>
      </w:hyperlink>
      <w:r>
        <w:t xml:space="preserve"> настоящего Кодекса.</w:t>
      </w:r>
    </w:p>
    <w:p w:rsidR="000125BB" w:rsidRDefault="000125BB">
      <w:pPr>
        <w:pStyle w:val="ConsPlusNormal"/>
        <w:spacing w:before="280"/>
        <w:ind w:firstLine="540"/>
        <w:jc w:val="both"/>
      </w:pPr>
      <w:r>
        <w:t xml:space="preserve">В отношении сделок, не признаваемых контролируемыми в соответствии с </w:t>
      </w:r>
      <w:hyperlink r:id="rId9275">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w:t>
      </w:r>
      <w:r>
        <w:lastRenderedPageBreak/>
        <w:t>для целей налогообложения.</w:t>
      </w:r>
    </w:p>
    <w:p w:rsidR="000125BB" w:rsidRDefault="000125BB">
      <w:pPr>
        <w:pStyle w:val="ConsPlusNormal"/>
        <w:jc w:val="both"/>
      </w:pPr>
      <w:r>
        <w:t xml:space="preserve">(в ред. Федерального </w:t>
      </w:r>
      <w:hyperlink r:id="rId9276">
        <w:r>
          <w:rPr>
            <w:color w:val="0000FF"/>
          </w:rPr>
          <w:t>закона</w:t>
        </w:r>
      </w:hyperlink>
      <w:r>
        <w:t xml:space="preserve"> от 03.07.2016 N 242-ФЗ)</w:t>
      </w:r>
    </w:p>
    <w:p w:rsidR="000125BB" w:rsidRDefault="000125BB">
      <w:pPr>
        <w:pStyle w:val="ConsPlusNormal"/>
        <w:jc w:val="both"/>
      </w:pPr>
      <w:r>
        <w:t xml:space="preserve">(п. 4 введен Федеральным </w:t>
      </w:r>
      <w:hyperlink r:id="rId9277">
        <w:r>
          <w:rPr>
            <w:color w:val="0000FF"/>
          </w:rPr>
          <w:t>законом</w:t>
        </w:r>
      </w:hyperlink>
      <w:r>
        <w:t xml:space="preserve"> от 28.12.2013 N 420-ФЗ)</w:t>
      </w:r>
    </w:p>
    <w:p w:rsidR="000125BB" w:rsidRDefault="000125BB">
      <w:pPr>
        <w:pStyle w:val="ConsPlusNormal"/>
        <w:jc w:val="both"/>
      </w:pPr>
    </w:p>
    <w:p w:rsidR="000125BB" w:rsidRDefault="000125BB">
      <w:pPr>
        <w:pStyle w:val="ConsPlusTitle"/>
        <w:ind w:firstLine="540"/>
        <w:jc w:val="both"/>
        <w:outlineLvl w:val="2"/>
      </w:pPr>
      <w:bookmarkStart w:id="1921" w:name="P15048"/>
      <w:bookmarkEnd w:id="1921"/>
      <w:r>
        <w:t>Статья 306. Особенности налогообложения иностранных организаций. Постоянное представительство иностранной организации</w:t>
      </w:r>
    </w:p>
    <w:p w:rsidR="000125BB" w:rsidRDefault="000125BB">
      <w:pPr>
        <w:pStyle w:val="ConsPlusNormal"/>
        <w:jc w:val="both"/>
      </w:pPr>
    </w:p>
    <w:p w:rsidR="000125BB" w:rsidRDefault="000125BB">
      <w:pPr>
        <w:pStyle w:val="ConsPlusNormal"/>
        <w:ind w:firstLine="540"/>
        <w:jc w:val="both"/>
      </w:pPr>
      <w:r>
        <w:t xml:space="preserve">1. Положениями </w:t>
      </w:r>
      <w:hyperlink w:anchor="P15048">
        <w:r>
          <w:rPr>
            <w:color w:val="0000FF"/>
          </w:rPr>
          <w:t>статей 306</w:t>
        </w:r>
      </w:hyperlink>
      <w:r>
        <w:t xml:space="preserve"> - </w:t>
      </w:r>
      <w:hyperlink w:anchor="P15152">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9278">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0125BB" w:rsidRDefault="000125BB">
      <w:pPr>
        <w:pStyle w:val="ConsPlusNormal"/>
        <w:spacing w:before="280"/>
        <w:ind w:firstLine="540"/>
        <w:jc w:val="both"/>
      </w:pPr>
      <w:bookmarkStart w:id="1922" w:name="P15051"/>
      <w:bookmarkEnd w:id="1922"/>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0125BB" w:rsidRDefault="000125BB">
      <w:pPr>
        <w:pStyle w:val="ConsPlusNormal"/>
        <w:spacing w:before="280"/>
        <w:ind w:firstLine="540"/>
        <w:jc w:val="both"/>
      </w:pPr>
      <w:r>
        <w:t>пользованием недрами и (или) использованием других природных ресурсов;</w:t>
      </w:r>
    </w:p>
    <w:p w:rsidR="000125BB" w:rsidRDefault="000125BB">
      <w:pPr>
        <w:pStyle w:val="ConsPlusNormal"/>
        <w:spacing w:before="28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0125BB" w:rsidRDefault="000125BB">
      <w:pPr>
        <w:pStyle w:val="ConsPlusNormal"/>
        <w:spacing w:before="28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0125BB" w:rsidRDefault="000125BB">
      <w:pPr>
        <w:pStyle w:val="ConsPlusNormal"/>
        <w:spacing w:before="280"/>
        <w:ind w:firstLine="540"/>
        <w:jc w:val="both"/>
      </w:pPr>
      <w:r>
        <w:t xml:space="preserve">осуществлением иных работ, оказанием услуг, ведением иной деятельности, за исключением предусмотренной </w:t>
      </w:r>
      <w:hyperlink w:anchor="P15060">
        <w:r>
          <w:rPr>
            <w:color w:val="0000FF"/>
          </w:rPr>
          <w:t>пунктом 4</w:t>
        </w:r>
      </w:hyperlink>
      <w:r>
        <w:t xml:space="preserve"> настоящей статьи.</w:t>
      </w:r>
    </w:p>
    <w:p w:rsidR="000125BB" w:rsidRDefault="000125BB">
      <w:pPr>
        <w:pStyle w:val="ConsPlusNormal"/>
        <w:spacing w:before="28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0125BB" w:rsidRDefault="000125BB">
      <w:pPr>
        <w:pStyle w:val="ConsPlusNormal"/>
        <w:jc w:val="both"/>
      </w:pPr>
      <w:r>
        <w:t xml:space="preserve">(абзац введен Федеральным </w:t>
      </w:r>
      <w:hyperlink r:id="rId9279">
        <w:r>
          <w:rPr>
            <w:color w:val="0000FF"/>
          </w:rPr>
          <w:t>законом</w:t>
        </w:r>
      </w:hyperlink>
      <w:r>
        <w:t xml:space="preserve"> от 30.09.2013 N 268-ФЗ)</w:t>
      </w:r>
    </w:p>
    <w:p w:rsidR="000125BB" w:rsidRDefault="000125BB">
      <w:pPr>
        <w:pStyle w:val="ConsPlusNormal"/>
        <w:spacing w:before="280"/>
        <w:ind w:firstLine="540"/>
        <w:jc w:val="both"/>
      </w:pPr>
      <w: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w:t>
      </w:r>
      <w:r>
        <w:lastRenderedPageBreak/>
        <w:t>деятельности через отделение иностранной организации.</w:t>
      </w:r>
    </w:p>
    <w:p w:rsidR="000125BB" w:rsidRDefault="000125BB">
      <w:pPr>
        <w:pStyle w:val="ConsPlusNormal"/>
        <w:spacing w:before="28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5132">
        <w:r>
          <w:rPr>
            <w:color w:val="0000FF"/>
          </w:rPr>
          <w:t>пунктами 2</w:t>
        </w:r>
      </w:hyperlink>
      <w:r>
        <w:t xml:space="preserve"> - </w:t>
      </w:r>
      <w:hyperlink w:anchor="P15141">
        <w:r>
          <w:rPr>
            <w:color w:val="0000FF"/>
          </w:rPr>
          <w:t>4 статьи 308</w:t>
        </w:r>
      </w:hyperlink>
      <w:r>
        <w:t xml:space="preserve"> настоящего Кодекса.</w:t>
      </w:r>
    </w:p>
    <w:p w:rsidR="000125BB" w:rsidRDefault="000125BB">
      <w:pPr>
        <w:pStyle w:val="ConsPlusNormal"/>
        <w:spacing w:before="280"/>
        <w:ind w:firstLine="540"/>
        <w:jc w:val="both"/>
      </w:pPr>
      <w:bookmarkStart w:id="1923" w:name="P15060"/>
      <w:bookmarkEnd w:id="1923"/>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505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0125BB" w:rsidRDefault="000125BB">
      <w:pPr>
        <w:pStyle w:val="ConsPlusNormal"/>
        <w:spacing w:before="28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0125BB" w:rsidRDefault="000125BB">
      <w:pPr>
        <w:pStyle w:val="ConsPlusNormal"/>
        <w:spacing w:before="28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0125BB" w:rsidRDefault="000125BB">
      <w:pPr>
        <w:pStyle w:val="ConsPlusNormal"/>
        <w:spacing w:before="280"/>
        <w:ind w:firstLine="540"/>
        <w:jc w:val="both"/>
      </w:pPr>
      <w:r>
        <w:t xml:space="preserve">3) исключен. - Федеральный </w:t>
      </w:r>
      <w:hyperlink r:id="rId9280">
        <w:r>
          <w:rPr>
            <w:color w:val="0000FF"/>
          </w:rPr>
          <w:t>закон</w:t>
        </w:r>
      </w:hyperlink>
      <w:r>
        <w:t xml:space="preserve"> от 29.05.2002 N 57-ФЗ;</w:t>
      </w:r>
    </w:p>
    <w:p w:rsidR="000125BB" w:rsidRDefault="000125BB">
      <w:pPr>
        <w:pStyle w:val="ConsPlusNormal"/>
        <w:spacing w:before="280"/>
        <w:ind w:firstLine="540"/>
        <w:jc w:val="both"/>
      </w:pPr>
      <w:hyperlink r:id="rId928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0125BB" w:rsidRDefault="000125BB">
      <w:pPr>
        <w:pStyle w:val="ConsPlusNormal"/>
        <w:spacing w:before="280"/>
        <w:ind w:firstLine="540"/>
        <w:jc w:val="both"/>
      </w:pPr>
      <w:hyperlink r:id="rId9282">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0125BB" w:rsidRDefault="000125BB">
      <w:pPr>
        <w:pStyle w:val="ConsPlusNormal"/>
        <w:jc w:val="both"/>
      </w:pPr>
      <w:r>
        <w:t xml:space="preserve">(в ред. Федерального </w:t>
      </w:r>
      <w:hyperlink r:id="rId9283">
        <w:r>
          <w:rPr>
            <w:color w:val="0000FF"/>
          </w:rPr>
          <w:t>закона</w:t>
        </w:r>
      </w:hyperlink>
      <w:r>
        <w:t xml:space="preserve"> от 29.05.2002 N 57-ФЗ)</w:t>
      </w:r>
    </w:p>
    <w:p w:rsidR="000125BB" w:rsidRDefault="000125BB">
      <w:pPr>
        <w:pStyle w:val="ConsPlusNormal"/>
        <w:spacing w:before="280"/>
        <w:ind w:firstLine="540"/>
        <w:jc w:val="both"/>
      </w:pPr>
      <w:hyperlink r:id="rId9284">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0125BB" w:rsidRDefault="000125BB">
      <w:pPr>
        <w:pStyle w:val="ConsPlusNormal"/>
        <w:spacing w:before="280"/>
        <w:ind w:firstLine="540"/>
        <w:jc w:val="both"/>
      </w:pPr>
      <w:r>
        <w:lastRenderedPageBreak/>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0125BB" w:rsidRDefault="000125BB">
      <w:pPr>
        <w:pStyle w:val="ConsPlusNormal"/>
        <w:jc w:val="both"/>
      </w:pPr>
      <w:r>
        <w:t xml:space="preserve">(абзац введен Федеральным </w:t>
      </w:r>
      <w:hyperlink r:id="rId9285">
        <w:r>
          <w:rPr>
            <w:color w:val="0000FF"/>
          </w:rPr>
          <w:t>законом</w:t>
        </w:r>
      </w:hyperlink>
      <w:r>
        <w:t xml:space="preserve"> от 31.07.2023 N 389-ФЗ)</w:t>
      </w:r>
    </w:p>
    <w:p w:rsidR="000125BB" w:rsidRDefault="000125BB">
      <w:pPr>
        <w:pStyle w:val="ConsPlusNormal"/>
        <w:spacing w:before="280"/>
        <w:ind w:firstLine="540"/>
        <w:jc w:val="both"/>
      </w:pPr>
      <w:r>
        <w:t xml:space="preserve">4.1. Утратил силу с 1 января 2017 года. - Федеральный </w:t>
      </w:r>
      <w:hyperlink r:id="rId9286">
        <w:r>
          <w:rPr>
            <w:color w:val="0000FF"/>
          </w:rPr>
          <w:t>закон</w:t>
        </w:r>
      </w:hyperlink>
      <w:r>
        <w:t xml:space="preserve"> от 30.07.2010 N 242-ФЗ.</w:t>
      </w:r>
    </w:p>
    <w:p w:rsidR="000125BB" w:rsidRDefault="000125BB">
      <w:pPr>
        <w:pStyle w:val="ConsPlusNormal"/>
        <w:spacing w:before="28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505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0125BB" w:rsidRDefault="000125BB">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9287">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9960">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0125BB" w:rsidRDefault="000125BB">
      <w:pPr>
        <w:pStyle w:val="ConsPlusNormal"/>
        <w:jc w:val="both"/>
      </w:pPr>
      <w:r>
        <w:t xml:space="preserve">(абзац введен Федеральным </w:t>
      </w:r>
      <w:hyperlink r:id="rId9288">
        <w:r>
          <w:rPr>
            <w:color w:val="0000FF"/>
          </w:rPr>
          <w:t>законом</w:t>
        </w:r>
      </w:hyperlink>
      <w:r>
        <w:t xml:space="preserve"> от 28.12.2017 N 436-ФЗ)</w:t>
      </w:r>
    </w:p>
    <w:p w:rsidR="000125BB" w:rsidRDefault="000125BB">
      <w:pPr>
        <w:pStyle w:val="ConsPlusNormal"/>
        <w:spacing w:before="280"/>
        <w:ind w:firstLine="540"/>
        <w:jc w:val="both"/>
      </w:pPr>
      <w:r>
        <w:t xml:space="preserve">6. Факт заключения иностранной организацией </w:t>
      </w:r>
      <w:hyperlink r:id="rId9289">
        <w:r>
          <w:rPr>
            <w:color w:val="0000FF"/>
          </w:rPr>
          <w:t>договора простого товарищества</w:t>
        </w:r>
      </w:hyperlink>
      <w:r>
        <w:t xml:space="preserve"> </w:t>
      </w:r>
      <w:r>
        <w:lastRenderedPageBreak/>
        <w:t>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125BB" w:rsidRDefault="000125BB">
      <w:pPr>
        <w:pStyle w:val="ConsPlusNormal"/>
        <w:spacing w:before="28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P1505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0125BB" w:rsidRDefault="000125BB">
      <w:pPr>
        <w:pStyle w:val="ConsPlusNormal"/>
        <w:jc w:val="both"/>
      </w:pPr>
      <w:r>
        <w:t xml:space="preserve">(п. 7 в ред. Федерального </w:t>
      </w:r>
      <w:hyperlink r:id="rId9290">
        <w:r>
          <w:rPr>
            <w:color w:val="0000FF"/>
          </w:rPr>
          <w:t>закона</w:t>
        </w:r>
      </w:hyperlink>
      <w:r>
        <w:t xml:space="preserve"> от 05.05.2014 N 116-ФЗ)</w:t>
      </w:r>
    </w:p>
    <w:p w:rsidR="000125BB" w:rsidRDefault="000125BB">
      <w:pPr>
        <w:pStyle w:val="ConsPlusNormal"/>
        <w:spacing w:before="28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505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0125BB" w:rsidRDefault="000125BB">
      <w:pPr>
        <w:pStyle w:val="ConsPlusNormal"/>
        <w:jc w:val="both"/>
      </w:pPr>
      <w:r>
        <w:t xml:space="preserve">(в ред. Федерального </w:t>
      </w:r>
      <w:hyperlink r:id="rId9291">
        <w:r>
          <w:rPr>
            <w:color w:val="0000FF"/>
          </w:rPr>
          <w:t>закона</w:t>
        </w:r>
      </w:hyperlink>
      <w:r>
        <w:t xml:space="preserve"> от 29.05.2002 N 57-ФЗ)</w:t>
      </w:r>
    </w:p>
    <w:p w:rsidR="000125BB" w:rsidRDefault="000125BB">
      <w:pPr>
        <w:pStyle w:val="ConsPlusNormal"/>
        <w:spacing w:before="280"/>
        <w:ind w:firstLine="540"/>
        <w:jc w:val="both"/>
      </w:pPr>
      <w:bookmarkStart w:id="1924" w:name="P15079"/>
      <w:bookmarkEnd w:id="1924"/>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505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0125BB" w:rsidRDefault="000125BB">
      <w:pPr>
        <w:pStyle w:val="ConsPlusNormal"/>
        <w:jc w:val="both"/>
      </w:pPr>
      <w:r>
        <w:t xml:space="preserve">(в ред. Федерального </w:t>
      </w:r>
      <w:hyperlink r:id="rId9292">
        <w:r>
          <w:rPr>
            <w:color w:val="0000FF"/>
          </w:rPr>
          <w:t>закона</w:t>
        </w:r>
      </w:hyperlink>
      <w:r>
        <w:t xml:space="preserve"> от 31.07.2023 N 389-ФЗ)</w:t>
      </w:r>
    </w:p>
    <w:p w:rsidR="000125BB" w:rsidRDefault="000125BB">
      <w:pPr>
        <w:pStyle w:val="ConsPlusNormal"/>
        <w:spacing w:before="280"/>
        <w:ind w:firstLine="540"/>
        <w:jc w:val="both"/>
      </w:pPr>
      <w:r>
        <w:t xml:space="preserve">Деятельность иностранной организации не приводит к образованию постоянного </w:t>
      </w:r>
      <w:r>
        <w:lastRenderedPageBreak/>
        <w:t xml:space="preserve">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9293">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0125BB" w:rsidRDefault="000125BB">
      <w:pPr>
        <w:pStyle w:val="ConsPlusNormal"/>
        <w:jc w:val="both"/>
      </w:pPr>
      <w:r>
        <w:t xml:space="preserve">(в ред. Федеральных законов от 28.12.2017 </w:t>
      </w:r>
      <w:hyperlink r:id="rId9294">
        <w:r>
          <w:rPr>
            <w:color w:val="0000FF"/>
          </w:rPr>
          <w:t>N 436-ФЗ</w:t>
        </w:r>
      </w:hyperlink>
      <w:r>
        <w:t xml:space="preserve">, от 31.07.2023 </w:t>
      </w:r>
      <w:hyperlink r:id="rId9295">
        <w:r>
          <w:rPr>
            <w:color w:val="0000FF"/>
          </w:rPr>
          <w:t>N 389-ФЗ</w:t>
        </w:r>
      </w:hyperlink>
      <w:r>
        <w:t>)</w:t>
      </w:r>
    </w:p>
    <w:p w:rsidR="000125BB" w:rsidRDefault="000125BB">
      <w:pPr>
        <w:pStyle w:val="ConsPlusNormal"/>
        <w:spacing w:before="28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5079">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125BB" w:rsidRDefault="000125BB">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929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0125BB" w:rsidRDefault="000125BB">
      <w:pPr>
        <w:pStyle w:val="ConsPlusNormal"/>
        <w:jc w:val="both"/>
      </w:pPr>
      <w:r>
        <w:t xml:space="preserve">(в ред. Федеральных законов от 01.05.2019 </w:t>
      </w:r>
      <w:hyperlink r:id="rId9297">
        <w:r>
          <w:rPr>
            <w:color w:val="0000FF"/>
          </w:rPr>
          <w:t>N 101-ФЗ</w:t>
        </w:r>
      </w:hyperlink>
      <w:r>
        <w:t xml:space="preserve">, от 20.04.2021 </w:t>
      </w:r>
      <w:hyperlink r:id="rId9298">
        <w:r>
          <w:rPr>
            <w:color w:val="0000FF"/>
          </w:rPr>
          <w:t>N 101-ФЗ</w:t>
        </w:r>
      </w:hyperlink>
      <w:r>
        <w:t>)</w:t>
      </w:r>
    </w:p>
    <w:p w:rsidR="000125BB" w:rsidRDefault="000125BB">
      <w:pPr>
        <w:pStyle w:val="ConsPlusNormal"/>
        <w:spacing w:before="28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929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300">
        <w:r>
          <w:rPr>
            <w:color w:val="0000FF"/>
          </w:rPr>
          <w:t>законом</w:t>
        </w:r>
      </w:hyperlink>
      <w:r>
        <w:t>, не приводит к образованию постоянного представительства этих организаций в Российской Федерации.</w:t>
      </w:r>
    </w:p>
    <w:p w:rsidR="000125BB" w:rsidRDefault="000125BB">
      <w:pPr>
        <w:pStyle w:val="ConsPlusNormal"/>
        <w:jc w:val="both"/>
      </w:pPr>
      <w:r>
        <w:t xml:space="preserve">(п. 12 в ред. Федерального </w:t>
      </w:r>
      <w:hyperlink r:id="rId9301">
        <w:r>
          <w:rPr>
            <w:color w:val="0000FF"/>
          </w:rPr>
          <w:t>закона</w:t>
        </w:r>
      </w:hyperlink>
      <w:r>
        <w:t xml:space="preserve"> от 01.05.2019 N 101-ФЗ)</w:t>
      </w:r>
    </w:p>
    <w:p w:rsidR="000125BB" w:rsidRDefault="000125BB">
      <w:pPr>
        <w:pStyle w:val="ConsPlusNormal"/>
        <w:spacing w:before="28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w:t>
      </w:r>
      <w:r>
        <w:lastRenderedPageBreak/>
        <w:t xml:space="preserve">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9302">
        <w:r>
          <w:rPr>
            <w:color w:val="0000FF"/>
          </w:rPr>
          <w:t>законом</w:t>
        </w:r>
      </w:hyperlink>
      <w:r>
        <w:t>, не приводит к образованию постоянного представительства этих организаций в Российской Федерации.</w:t>
      </w:r>
    </w:p>
    <w:p w:rsidR="000125BB" w:rsidRDefault="000125BB">
      <w:pPr>
        <w:pStyle w:val="ConsPlusNormal"/>
        <w:jc w:val="both"/>
      </w:pPr>
      <w:r>
        <w:t xml:space="preserve">(п. 13 в ред. Федерального </w:t>
      </w:r>
      <w:hyperlink r:id="rId9303">
        <w:r>
          <w:rPr>
            <w:color w:val="0000FF"/>
          </w:rPr>
          <w:t>закона</w:t>
        </w:r>
      </w:hyperlink>
      <w:r>
        <w:t xml:space="preserve"> от 01.05.2019 N 101-ФЗ)</w:t>
      </w:r>
    </w:p>
    <w:p w:rsidR="000125BB" w:rsidRDefault="000125BB">
      <w:pPr>
        <w:pStyle w:val="ConsPlusNormal"/>
        <w:spacing w:before="280"/>
        <w:ind w:firstLine="540"/>
        <w:jc w:val="both"/>
      </w:pPr>
      <w:r>
        <w:t xml:space="preserve">14. Оказание иностранной организацией услуг, указанных в </w:t>
      </w:r>
      <w:hyperlink w:anchor="P3062">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0125BB" w:rsidRDefault="000125BB">
      <w:pPr>
        <w:pStyle w:val="ConsPlusNormal"/>
        <w:jc w:val="both"/>
      </w:pPr>
      <w:r>
        <w:t xml:space="preserve">(п. 14 введен Федеральным </w:t>
      </w:r>
      <w:hyperlink r:id="rId9304">
        <w:r>
          <w:rPr>
            <w:color w:val="0000FF"/>
          </w:rPr>
          <w:t>законом</w:t>
        </w:r>
      </w:hyperlink>
      <w:r>
        <w:t xml:space="preserve"> от 03.07.2016 N 244-ФЗ)</w:t>
      </w:r>
    </w:p>
    <w:p w:rsidR="000125BB" w:rsidRDefault="000125BB">
      <w:pPr>
        <w:pStyle w:val="ConsPlusNormal"/>
        <w:spacing w:before="280"/>
        <w:ind w:firstLine="540"/>
        <w:jc w:val="both"/>
      </w:pPr>
      <w:r>
        <w:t xml:space="preserve">15. Факт осуществления на территории Российской Федерации иностранной организацией, указанной в </w:t>
      </w:r>
      <w:hyperlink w:anchor="P999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0125BB" w:rsidRDefault="000125BB">
      <w:pPr>
        <w:pStyle w:val="ConsPlusNormal"/>
        <w:jc w:val="both"/>
      </w:pPr>
      <w:r>
        <w:t xml:space="preserve">(п. 15 введен Федеральным </w:t>
      </w:r>
      <w:hyperlink r:id="rId9305">
        <w:r>
          <w:rPr>
            <w:color w:val="0000FF"/>
          </w:rPr>
          <w:t>законом</w:t>
        </w:r>
      </w:hyperlink>
      <w:r>
        <w:t xml:space="preserve"> от 27.11.2018 N 424-ФЗ)</w:t>
      </w:r>
    </w:p>
    <w:p w:rsidR="000125BB" w:rsidRDefault="000125BB">
      <w:pPr>
        <w:pStyle w:val="ConsPlusNormal"/>
        <w:ind w:firstLine="540"/>
        <w:jc w:val="both"/>
      </w:pPr>
    </w:p>
    <w:p w:rsidR="000125BB" w:rsidRDefault="000125BB">
      <w:pPr>
        <w:pStyle w:val="ConsPlusTitle"/>
        <w:ind w:firstLine="540"/>
        <w:jc w:val="both"/>
        <w:outlineLvl w:val="2"/>
      </w:pPr>
      <w:bookmarkStart w:id="1925" w:name="P15095"/>
      <w:bookmarkEnd w:id="1925"/>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0125BB" w:rsidRDefault="000125BB">
      <w:pPr>
        <w:pStyle w:val="ConsPlusNormal"/>
        <w:jc w:val="both"/>
      </w:pPr>
    </w:p>
    <w:p w:rsidR="000125BB" w:rsidRDefault="000125BB">
      <w:pPr>
        <w:pStyle w:val="ConsPlusNormal"/>
        <w:ind w:firstLine="540"/>
        <w:jc w:val="both"/>
      </w:pPr>
      <w:bookmarkStart w:id="1926" w:name="P15097"/>
      <w:bookmarkEnd w:id="1926"/>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0125BB" w:rsidRDefault="000125BB">
      <w:pPr>
        <w:pStyle w:val="ConsPlusNormal"/>
        <w:spacing w:before="28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5104">
        <w:r>
          <w:rPr>
            <w:color w:val="0000FF"/>
          </w:rPr>
          <w:t>пункта 4</w:t>
        </w:r>
      </w:hyperlink>
      <w:r>
        <w:t xml:space="preserve"> настоящей статьи;</w:t>
      </w:r>
    </w:p>
    <w:p w:rsidR="000125BB" w:rsidRDefault="000125BB">
      <w:pPr>
        <w:pStyle w:val="ConsPlusNormal"/>
        <w:spacing w:before="28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125BB" w:rsidRDefault="000125BB">
      <w:pPr>
        <w:pStyle w:val="ConsPlusNormal"/>
        <w:spacing w:before="280"/>
        <w:ind w:firstLine="540"/>
        <w:jc w:val="both"/>
      </w:pPr>
      <w:r>
        <w:lastRenderedPageBreak/>
        <w:t xml:space="preserve">другие доходы от источников в Российской Федерации, указанные в </w:t>
      </w:r>
      <w:hyperlink w:anchor="P15154">
        <w:r>
          <w:rPr>
            <w:color w:val="0000FF"/>
          </w:rPr>
          <w:t>пункте 1 статьи 309</w:t>
        </w:r>
      </w:hyperlink>
      <w:r>
        <w:t xml:space="preserve"> настоящего Кодекса, относящиеся к постоянному представительству.</w:t>
      </w:r>
    </w:p>
    <w:p w:rsidR="000125BB" w:rsidRDefault="000125BB">
      <w:pPr>
        <w:pStyle w:val="ConsPlusNormal"/>
        <w:spacing w:before="280"/>
        <w:ind w:firstLine="540"/>
        <w:jc w:val="both"/>
      </w:pPr>
      <w:r>
        <w:t xml:space="preserve">2. Налоговая база определяется как денежное выражение объекта налогообложения, установленного </w:t>
      </w:r>
      <w:hyperlink w:anchor="P15097">
        <w:r>
          <w:rPr>
            <w:color w:val="0000FF"/>
          </w:rPr>
          <w:t>пунктом 1</w:t>
        </w:r>
      </w:hyperlink>
      <w:r>
        <w:t xml:space="preserve"> настоящей статьи.</w:t>
      </w:r>
    </w:p>
    <w:p w:rsidR="000125BB" w:rsidRDefault="000125BB">
      <w:pPr>
        <w:pStyle w:val="ConsPlusNormal"/>
        <w:spacing w:before="280"/>
        <w:ind w:firstLine="540"/>
        <w:jc w:val="both"/>
      </w:pPr>
      <w:r>
        <w:t xml:space="preserve">При определении налоговой базы иностранной некоммерческой организации учитываются положения </w:t>
      </w:r>
      <w:hyperlink w:anchor="P10501">
        <w:r>
          <w:rPr>
            <w:color w:val="0000FF"/>
          </w:rPr>
          <w:t>пункта 2 статьи 251</w:t>
        </w:r>
      </w:hyperlink>
      <w:r>
        <w:t xml:space="preserve"> настоящего Кодекса.</w:t>
      </w:r>
    </w:p>
    <w:p w:rsidR="000125BB" w:rsidRDefault="000125BB">
      <w:pPr>
        <w:pStyle w:val="ConsPlusNormal"/>
        <w:spacing w:before="28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0125BB" w:rsidRDefault="000125BB">
      <w:pPr>
        <w:pStyle w:val="ConsPlusNormal"/>
        <w:spacing w:before="280"/>
        <w:ind w:firstLine="540"/>
        <w:jc w:val="both"/>
      </w:pPr>
      <w:bookmarkStart w:id="1927" w:name="P15104"/>
      <w:bookmarkEnd w:id="1927"/>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0125BB" w:rsidRDefault="000125BB">
      <w:pPr>
        <w:pStyle w:val="ConsPlusNormal"/>
        <w:spacing w:before="28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4317">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0125BB" w:rsidRDefault="000125BB">
      <w:pPr>
        <w:pStyle w:val="ConsPlusNormal"/>
        <w:jc w:val="both"/>
      </w:pPr>
      <w:r>
        <w:t xml:space="preserve">(в ред. Федеральных законов от 29.06.2004 </w:t>
      </w:r>
      <w:hyperlink r:id="rId9306">
        <w:r>
          <w:rPr>
            <w:color w:val="0000FF"/>
          </w:rPr>
          <w:t>N 58-ФЗ</w:t>
        </w:r>
      </w:hyperlink>
      <w:r>
        <w:t xml:space="preserve">, от 29.07.2004 </w:t>
      </w:r>
      <w:hyperlink r:id="rId9307">
        <w:r>
          <w:rPr>
            <w:color w:val="0000FF"/>
          </w:rPr>
          <w:t>N 95-ФЗ</w:t>
        </w:r>
      </w:hyperlink>
      <w:r>
        <w:t>)</w:t>
      </w:r>
    </w:p>
    <w:p w:rsidR="000125BB" w:rsidRDefault="000125BB">
      <w:pPr>
        <w:pStyle w:val="ConsPlusNormal"/>
        <w:spacing w:before="28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505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w:t>
      </w:r>
      <w:r>
        <w:lastRenderedPageBreak/>
        <w:t>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0125BB" w:rsidRDefault="000125BB">
      <w:pPr>
        <w:pStyle w:val="ConsPlusNormal"/>
        <w:jc w:val="both"/>
      </w:pPr>
      <w:r>
        <w:t xml:space="preserve">(абзац введен Федеральным </w:t>
      </w:r>
      <w:hyperlink r:id="rId9308">
        <w:r>
          <w:rPr>
            <w:color w:val="0000FF"/>
          </w:rPr>
          <w:t>законом</w:t>
        </w:r>
      </w:hyperlink>
      <w:r>
        <w:t xml:space="preserve"> от 30.09.2013 N 268-ФЗ)</w:t>
      </w:r>
    </w:p>
    <w:p w:rsidR="000125BB" w:rsidRDefault="000125BB">
      <w:pPr>
        <w:pStyle w:val="ConsPlusNormal"/>
        <w:spacing w:before="28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850">
        <w:r>
          <w:rPr>
            <w:color w:val="0000FF"/>
          </w:rPr>
          <w:t>статьями 280</w:t>
        </w:r>
      </w:hyperlink>
      <w:r>
        <w:t xml:space="preserve">, </w:t>
      </w:r>
      <w:hyperlink w:anchor="P13185">
        <w:r>
          <w:rPr>
            <w:color w:val="0000FF"/>
          </w:rPr>
          <w:t>283</w:t>
        </w:r>
      </w:hyperlink>
      <w:r>
        <w:t xml:space="preserve"> настоящего Кодекса.</w:t>
      </w:r>
    </w:p>
    <w:p w:rsidR="000125BB" w:rsidRDefault="000125BB">
      <w:pPr>
        <w:pStyle w:val="ConsPlusNormal"/>
        <w:jc w:val="both"/>
      </w:pPr>
      <w:r>
        <w:t xml:space="preserve">(в ред. Федерального </w:t>
      </w:r>
      <w:hyperlink r:id="rId9309">
        <w:r>
          <w:rPr>
            <w:color w:val="0000FF"/>
          </w:rPr>
          <w:t>закона</w:t>
        </w:r>
      </w:hyperlink>
      <w:r>
        <w:t xml:space="preserve"> от 29.05.2002 N 57-ФЗ)</w:t>
      </w:r>
    </w:p>
    <w:p w:rsidR="000125BB" w:rsidRDefault="000125BB">
      <w:pPr>
        <w:pStyle w:val="ConsPlusNormal"/>
        <w:spacing w:before="28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3223">
        <w:r>
          <w:rPr>
            <w:color w:val="0000FF"/>
          </w:rPr>
          <w:t>пунктом 1 статьи 284</w:t>
        </w:r>
      </w:hyperlink>
      <w:r>
        <w:t xml:space="preserve"> настоящего Кодекса, за исключением доходов, перечисленных в </w:t>
      </w:r>
      <w:hyperlink w:anchor="P15156">
        <w:r>
          <w:rPr>
            <w:color w:val="0000FF"/>
          </w:rPr>
          <w:t>подпунктах 1</w:t>
        </w:r>
      </w:hyperlink>
      <w:r>
        <w:t xml:space="preserve">, </w:t>
      </w:r>
      <w:hyperlink w:anchor="P15160">
        <w:r>
          <w:rPr>
            <w:color w:val="0000FF"/>
          </w:rPr>
          <w:t>2</w:t>
        </w:r>
      </w:hyperlink>
      <w:r>
        <w:t xml:space="preserve">, </w:t>
      </w:r>
      <w:hyperlink w:anchor="P13467">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3475">
        <w:r>
          <w:rPr>
            <w:color w:val="0000FF"/>
          </w:rPr>
          <w:t>подпунктом 3 пункта 3</w:t>
        </w:r>
      </w:hyperlink>
      <w:r>
        <w:t xml:space="preserve"> и </w:t>
      </w:r>
      <w:hyperlink w:anchor="P13483">
        <w:r>
          <w:rPr>
            <w:color w:val="0000FF"/>
          </w:rPr>
          <w:t>пунктом 4 статьи 284</w:t>
        </w:r>
      </w:hyperlink>
      <w:r>
        <w:t xml:space="preserve"> настоящего Кодекса.</w:t>
      </w:r>
    </w:p>
    <w:p w:rsidR="000125BB" w:rsidRDefault="000125BB">
      <w:pPr>
        <w:pStyle w:val="ConsPlusNormal"/>
        <w:jc w:val="both"/>
      </w:pPr>
      <w:r>
        <w:t xml:space="preserve">(в ред. Федерального </w:t>
      </w:r>
      <w:hyperlink r:id="rId9310">
        <w:r>
          <w:rPr>
            <w:color w:val="0000FF"/>
          </w:rPr>
          <w:t>закона</w:t>
        </w:r>
      </w:hyperlink>
      <w:r>
        <w:t xml:space="preserve"> от 22.07.2008 N 158-ФЗ)</w:t>
      </w:r>
    </w:p>
    <w:p w:rsidR="000125BB" w:rsidRDefault="000125BB">
      <w:pPr>
        <w:pStyle w:val="ConsPlusNormal"/>
        <w:spacing w:before="280"/>
        <w:ind w:firstLine="540"/>
        <w:jc w:val="both"/>
      </w:pPr>
      <w:r>
        <w:t xml:space="preserve">7. При включении в сумму прибыли иностранной организации доходов, с которых в соответствии со </w:t>
      </w:r>
      <w:hyperlink w:anchor="P15152">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0125BB" w:rsidRDefault="000125BB">
      <w:pPr>
        <w:pStyle w:val="ConsPlusNormal"/>
        <w:jc w:val="both"/>
      </w:pPr>
      <w:r>
        <w:t xml:space="preserve">(п. 7 в ред. Федерального </w:t>
      </w:r>
      <w:hyperlink r:id="rId9311">
        <w:r>
          <w:rPr>
            <w:color w:val="0000FF"/>
          </w:rPr>
          <w:t>закона</w:t>
        </w:r>
      </w:hyperlink>
      <w:r>
        <w:t xml:space="preserve"> от 14.07.2022 N 263-ФЗ)</w:t>
      </w:r>
    </w:p>
    <w:p w:rsidR="000125BB" w:rsidRDefault="000125BB">
      <w:pPr>
        <w:pStyle w:val="ConsPlusNormal"/>
        <w:spacing w:before="28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3941">
        <w:r>
          <w:rPr>
            <w:color w:val="0000FF"/>
          </w:rPr>
          <w:t>статьями 286</w:t>
        </w:r>
      </w:hyperlink>
      <w:r>
        <w:t xml:space="preserve"> и </w:t>
      </w:r>
      <w:hyperlink w:anchor="P14289">
        <w:r>
          <w:rPr>
            <w:color w:val="0000FF"/>
          </w:rPr>
          <w:t>287</w:t>
        </w:r>
      </w:hyperlink>
      <w:r>
        <w:t xml:space="preserve"> настоящего Кодекса.</w:t>
      </w:r>
    </w:p>
    <w:p w:rsidR="000125BB" w:rsidRDefault="000125BB">
      <w:pPr>
        <w:pStyle w:val="ConsPlusNormal"/>
        <w:spacing w:before="280"/>
        <w:ind w:firstLine="540"/>
        <w:jc w:val="both"/>
      </w:pPr>
      <w:r>
        <w:t xml:space="preserve">Налоговая декларация по итогам налогового (отчетного) периода, а также годовой отчет о деятельности в Российской Федерации по </w:t>
      </w:r>
      <w:hyperlink r:id="rId9312">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4480">
        <w:r>
          <w:rPr>
            <w:color w:val="0000FF"/>
          </w:rPr>
          <w:t>статьей 289</w:t>
        </w:r>
      </w:hyperlink>
      <w:r>
        <w:t xml:space="preserve"> </w:t>
      </w:r>
      <w:r>
        <w:lastRenderedPageBreak/>
        <w:t>настоящего Кодекса.</w:t>
      </w:r>
    </w:p>
    <w:p w:rsidR="000125BB" w:rsidRDefault="000125BB">
      <w:pPr>
        <w:pStyle w:val="ConsPlusNormal"/>
        <w:jc w:val="both"/>
      </w:pPr>
      <w:r>
        <w:t xml:space="preserve">(в ред. Федеральных законов от 29.05.2002 </w:t>
      </w:r>
      <w:hyperlink r:id="rId9313">
        <w:r>
          <w:rPr>
            <w:color w:val="0000FF"/>
          </w:rPr>
          <w:t>N 57-ФЗ</w:t>
        </w:r>
      </w:hyperlink>
      <w:r>
        <w:t xml:space="preserve">, от 29.06.2004 </w:t>
      </w:r>
      <w:hyperlink r:id="rId9314">
        <w:r>
          <w:rPr>
            <w:color w:val="0000FF"/>
          </w:rPr>
          <w:t>N 58-ФЗ</w:t>
        </w:r>
      </w:hyperlink>
      <w:r>
        <w:t xml:space="preserve">, от 27.07.2010 </w:t>
      </w:r>
      <w:hyperlink r:id="rId9315">
        <w:r>
          <w:rPr>
            <w:color w:val="0000FF"/>
          </w:rPr>
          <w:t>N 229-ФЗ</w:t>
        </w:r>
      </w:hyperlink>
      <w:r>
        <w:t>)</w:t>
      </w:r>
    </w:p>
    <w:p w:rsidR="000125BB" w:rsidRDefault="000125BB">
      <w:pPr>
        <w:pStyle w:val="ConsPlusNormal"/>
        <w:spacing w:before="280"/>
        <w:ind w:firstLine="540"/>
        <w:jc w:val="both"/>
      </w:pPr>
      <w:r>
        <w:t xml:space="preserve">Абзац исключен. - Федеральный </w:t>
      </w:r>
      <w:hyperlink r:id="rId9316">
        <w:r>
          <w:rPr>
            <w:color w:val="0000FF"/>
          </w:rPr>
          <w:t>закон</w:t>
        </w:r>
      </w:hyperlink>
      <w:r>
        <w:t xml:space="preserve"> от 29.05.2002 N 57-ФЗ.</w:t>
      </w:r>
    </w:p>
    <w:p w:rsidR="000125BB" w:rsidRDefault="000125BB">
      <w:pPr>
        <w:pStyle w:val="ConsPlusNormal"/>
        <w:spacing w:before="28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0125BB" w:rsidRDefault="000125BB">
      <w:pPr>
        <w:pStyle w:val="ConsPlusNormal"/>
        <w:jc w:val="both"/>
      </w:pPr>
      <w:r>
        <w:t xml:space="preserve">(в ред. Федерального </w:t>
      </w:r>
      <w:hyperlink r:id="rId9317">
        <w:r>
          <w:rPr>
            <w:color w:val="0000FF"/>
          </w:rPr>
          <w:t>закона</w:t>
        </w:r>
      </w:hyperlink>
      <w:r>
        <w:t xml:space="preserve"> от 29.05.2002 N 57-ФЗ)</w:t>
      </w:r>
    </w:p>
    <w:p w:rsidR="000125BB" w:rsidRDefault="000125BB">
      <w:pPr>
        <w:pStyle w:val="ConsPlusNormal"/>
        <w:spacing w:before="28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505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0125BB" w:rsidRDefault="000125BB">
      <w:pPr>
        <w:pStyle w:val="ConsPlusNormal"/>
        <w:spacing w:before="28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125BB" w:rsidRDefault="000125BB">
      <w:pPr>
        <w:pStyle w:val="ConsPlusNormal"/>
        <w:jc w:val="both"/>
      </w:pPr>
      <w:r>
        <w:t xml:space="preserve">(п. 9 введен Федеральным </w:t>
      </w:r>
      <w:hyperlink r:id="rId9318">
        <w:r>
          <w:rPr>
            <w:color w:val="0000FF"/>
          </w:rPr>
          <w:t>законом</w:t>
        </w:r>
      </w:hyperlink>
      <w:r>
        <w:t xml:space="preserve"> от 18.07.2011 N 227-ФЗ)</w:t>
      </w:r>
    </w:p>
    <w:p w:rsidR="000125BB" w:rsidRDefault="000125BB">
      <w:pPr>
        <w:pStyle w:val="ConsPlusNormal"/>
        <w:jc w:val="both"/>
      </w:pPr>
    </w:p>
    <w:p w:rsidR="000125BB" w:rsidRDefault="000125BB">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0125BB" w:rsidRDefault="000125BB">
      <w:pPr>
        <w:pStyle w:val="ConsPlusNormal"/>
        <w:jc w:val="both"/>
      </w:pPr>
    </w:p>
    <w:p w:rsidR="000125BB" w:rsidRDefault="000125BB">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0125BB" w:rsidRDefault="000125BB">
      <w:pPr>
        <w:pStyle w:val="ConsPlusNormal"/>
        <w:spacing w:before="28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125BB" w:rsidRDefault="000125BB">
      <w:pPr>
        <w:pStyle w:val="ConsPlusNormal"/>
        <w:jc w:val="both"/>
      </w:pPr>
      <w:r>
        <w:t xml:space="preserve">(в ред. Федерального </w:t>
      </w:r>
      <w:hyperlink r:id="rId9319">
        <w:r>
          <w:rPr>
            <w:color w:val="0000FF"/>
          </w:rPr>
          <w:t>закона</w:t>
        </w:r>
      </w:hyperlink>
      <w:r>
        <w:t xml:space="preserve"> от 18.07.2011 N 215-ФЗ)</w:t>
      </w:r>
    </w:p>
    <w:p w:rsidR="000125BB" w:rsidRDefault="000125BB">
      <w:pPr>
        <w:pStyle w:val="ConsPlusNormal"/>
        <w:spacing w:before="28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0125BB" w:rsidRDefault="000125BB">
      <w:pPr>
        <w:pStyle w:val="ConsPlusNormal"/>
        <w:jc w:val="both"/>
      </w:pPr>
      <w:r>
        <w:t xml:space="preserve">(в ред. Федерального </w:t>
      </w:r>
      <w:hyperlink r:id="rId9320">
        <w:r>
          <w:rPr>
            <w:color w:val="0000FF"/>
          </w:rPr>
          <w:t>закона</w:t>
        </w:r>
      </w:hyperlink>
      <w:r>
        <w:t xml:space="preserve"> от 18.07.2011 N 215-ФЗ)</w:t>
      </w:r>
    </w:p>
    <w:p w:rsidR="000125BB" w:rsidRDefault="000125BB">
      <w:pPr>
        <w:pStyle w:val="ConsPlusNormal"/>
        <w:spacing w:before="280"/>
        <w:ind w:firstLine="540"/>
        <w:jc w:val="both"/>
      </w:pPr>
      <w:bookmarkStart w:id="1928" w:name="P15132"/>
      <w:bookmarkEnd w:id="1928"/>
      <w:r>
        <w:lastRenderedPageBreak/>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125BB" w:rsidRDefault="000125BB">
      <w:pPr>
        <w:pStyle w:val="ConsPlusNormal"/>
        <w:spacing w:before="28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9321">
        <w:r>
          <w:rPr>
            <w:color w:val="0000FF"/>
          </w:rPr>
          <w:t>статьей 105.1</w:t>
        </w:r>
      </w:hyperlink>
      <w:r>
        <w:t xml:space="preserve"> настоящего Кодекса.</w:t>
      </w:r>
    </w:p>
    <w:p w:rsidR="000125BB" w:rsidRDefault="000125BB">
      <w:pPr>
        <w:pStyle w:val="ConsPlusNormal"/>
        <w:jc w:val="both"/>
      </w:pPr>
      <w:r>
        <w:t xml:space="preserve">(в ред. Федеральных законов от 18.07.2011 </w:t>
      </w:r>
      <w:hyperlink r:id="rId9322">
        <w:r>
          <w:rPr>
            <w:color w:val="0000FF"/>
          </w:rPr>
          <w:t>N 227-ФЗ</w:t>
        </w:r>
      </w:hyperlink>
      <w:r>
        <w:t xml:space="preserve">, от 28.11.2011 </w:t>
      </w:r>
      <w:hyperlink r:id="rId9323">
        <w:r>
          <w:rPr>
            <w:color w:val="0000FF"/>
          </w:rPr>
          <w:t>N 337-ФЗ</w:t>
        </w:r>
      </w:hyperlink>
      <w:r>
        <w:t>)</w:t>
      </w:r>
    </w:p>
    <w:p w:rsidR="000125BB" w:rsidRDefault="000125BB">
      <w:pPr>
        <w:pStyle w:val="ConsPlusNormal"/>
        <w:spacing w:before="28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0125BB" w:rsidRDefault="000125BB">
      <w:pPr>
        <w:pStyle w:val="ConsPlusNormal"/>
        <w:spacing w:before="28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0125BB" w:rsidRDefault="000125BB">
      <w:pPr>
        <w:pStyle w:val="ConsPlusNormal"/>
        <w:jc w:val="both"/>
      </w:pPr>
      <w:r>
        <w:t xml:space="preserve">(в ред. Федерального </w:t>
      </w:r>
      <w:hyperlink r:id="rId9324">
        <w:r>
          <w:rPr>
            <w:color w:val="0000FF"/>
          </w:rPr>
          <w:t>закона</w:t>
        </w:r>
      </w:hyperlink>
      <w:r>
        <w:t xml:space="preserve"> от 27.07.2006 N 137-ФЗ)</w:t>
      </w:r>
    </w:p>
    <w:p w:rsidR="000125BB" w:rsidRDefault="000125BB">
      <w:pPr>
        <w:pStyle w:val="ConsPlusNormal"/>
        <w:spacing w:before="280"/>
        <w:ind w:firstLine="540"/>
        <w:jc w:val="both"/>
      </w:pPr>
      <w:bookmarkStart w:id="1929" w:name="P15138"/>
      <w:bookmarkEnd w:id="1929"/>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125BB" w:rsidRDefault="000125BB">
      <w:pPr>
        <w:pStyle w:val="ConsPlusNormal"/>
        <w:spacing w:before="28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0125BB" w:rsidRDefault="000125BB">
      <w:pPr>
        <w:pStyle w:val="ConsPlusNormal"/>
        <w:jc w:val="both"/>
      </w:pPr>
      <w:r>
        <w:lastRenderedPageBreak/>
        <w:t xml:space="preserve">(в ред. Федерального </w:t>
      </w:r>
      <w:hyperlink r:id="rId9325">
        <w:r>
          <w:rPr>
            <w:color w:val="0000FF"/>
          </w:rPr>
          <w:t>закона</w:t>
        </w:r>
      </w:hyperlink>
      <w:r>
        <w:t xml:space="preserve"> от 28.11.2011 N 337-ФЗ)</w:t>
      </w:r>
    </w:p>
    <w:p w:rsidR="000125BB" w:rsidRDefault="000125BB">
      <w:pPr>
        <w:pStyle w:val="ConsPlusNormal"/>
        <w:spacing w:before="280"/>
        <w:ind w:firstLine="540"/>
        <w:jc w:val="both"/>
      </w:pPr>
      <w:bookmarkStart w:id="1930" w:name="P15141"/>
      <w:bookmarkEnd w:id="1930"/>
      <w:r>
        <w:t xml:space="preserve">4. Строительная площадка не прекращает существования, если работы на ней временно приостановлены, кроме случаев </w:t>
      </w:r>
      <w:hyperlink r:id="rId9326">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0125BB" w:rsidRDefault="000125BB">
      <w:pPr>
        <w:pStyle w:val="ConsPlusNormal"/>
        <w:jc w:val="both"/>
      </w:pPr>
      <w:r>
        <w:t xml:space="preserve">(в ред. Федерального </w:t>
      </w:r>
      <w:hyperlink r:id="rId9327">
        <w:r>
          <w:rPr>
            <w:color w:val="0000FF"/>
          </w:rPr>
          <w:t>закона</w:t>
        </w:r>
      </w:hyperlink>
      <w:r>
        <w:t xml:space="preserve"> от 27.07.2006 N 137-ФЗ)</w:t>
      </w:r>
    </w:p>
    <w:p w:rsidR="000125BB" w:rsidRDefault="000125BB">
      <w:pPr>
        <w:pStyle w:val="ConsPlusNormal"/>
        <w:spacing w:before="28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5138">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125BB" w:rsidRDefault="000125BB">
      <w:pPr>
        <w:pStyle w:val="ConsPlusNormal"/>
        <w:spacing w:before="28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0125BB" w:rsidRDefault="000125BB">
      <w:pPr>
        <w:pStyle w:val="ConsPlusNormal"/>
        <w:spacing w:before="28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0125BB" w:rsidRDefault="000125BB">
      <w:pPr>
        <w:pStyle w:val="ConsPlusNormal"/>
        <w:spacing w:before="28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125BB" w:rsidRDefault="000125BB">
      <w:pPr>
        <w:pStyle w:val="ConsPlusNormal"/>
        <w:jc w:val="both"/>
      </w:pPr>
      <w:r>
        <w:t xml:space="preserve">(в ред. Федерального </w:t>
      </w:r>
      <w:hyperlink r:id="rId9328">
        <w:r>
          <w:rPr>
            <w:color w:val="0000FF"/>
          </w:rPr>
          <w:t>закона</w:t>
        </w:r>
      </w:hyperlink>
      <w:r>
        <w:t xml:space="preserve"> от 18.07.2011 N 215-ФЗ)</w:t>
      </w:r>
    </w:p>
    <w:p w:rsidR="000125BB" w:rsidRDefault="000125BB">
      <w:pPr>
        <w:pStyle w:val="ConsPlusNormal"/>
        <w:spacing w:before="28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0125BB" w:rsidRDefault="000125BB">
      <w:pPr>
        <w:pStyle w:val="ConsPlusNormal"/>
        <w:jc w:val="both"/>
      </w:pPr>
      <w:r>
        <w:t xml:space="preserve">(в ред. Федерального </w:t>
      </w:r>
      <w:hyperlink r:id="rId9329">
        <w:r>
          <w:rPr>
            <w:color w:val="0000FF"/>
          </w:rPr>
          <w:t>закона</w:t>
        </w:r>
      </w:hyperlink>
      <w:r>
        <w:t xml:space="preserve"> от 28.11.2011 N 337-ФЗ)</w:t>
      </w:r>
    </w:p>
    <w:p w:rsidR="000125BB" w:rsidRDefault="000125BB">
      <w:pPr>
        <w:pStyle w:val="ConsPlusNormal"/>
        <w:spacing w:before="28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0125BB" w:rsidRDefault="000125BB">
      <w:pPr>
        <w:pStyle w:val="ConsPlusNormal"/>
        <w:jc w:val="both"/>
      </w:pPr>
    </w:p>
    <w:p w:rsidR="000125BB" w:rsidRDefault="000125BB">
      <w:pPr>
        <w:pStyle w:val="ConsPlusTitle"/>
        <w:ind w:firstLine="540"/>
        <w:jc w:val="both"/>
        <w:outlineLvl w:val="2"/>
      </w:pPr>
      <w:bookmarkStart w:id="1931" w:name="P15152"/>
      <w:bookmarkEnd w:id="1931"/>
      <w:r>
        <w:t xml:space="preserve">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w:t>
      </w:r>
      <w:r>
        <w:lastRenderedPageBreak/>
        <w:t>Федерации</w:t>
      </w:r>
    </w:p>
    <w:p w:rsidR="000125BB" w:rsidRDefault="000125BB">
      <w:pPr>
        <w:pStyle w:val="ConsPlusNormal"/>
        <w:jc w:val="both"/>
      </w:pPr>
    </w:p>
    <w:p w:rsidR="000125BB" w:rsidRDefault="000125BB">
      <w:pPr>
        <w:pStyle w:val="ConsPlusNormal"/>
        <w:ind w:firstLine="540"/>
        <w:jc w:val="both"/>
      </w:pPr>
      <w:bookmarkStart w:id="1932" w:name="P15154"/>
      <w:bookmarkEnd w:id="1932"/>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0125BB" w:rsidRDefault="000125BB">
      <w:pPr>
        <w:pStyle w:val="ConsPlusNormal"/>
        <w:jc w:val="both"/>
      </w:pPr>
      <w:r>
        <w:t xml:space="preserve">(в ред. Федерального </w:t>
      </w:r>
      <w:hyperlink r:id="rId9330">
        <w:r>
          <w:rPr>
            <w:color w:val="0000FF"/>
          </w:rPr>
          <w:t>закона</w:t>
        </w:r>
      </w:hyperlink>
      <w:r>
        <w:t xml:space="preserve"> от 24.11.2014 N 376-ФЗ)</w:t>
      </w:r>
    </w:p>
    <w:p w:rsidR="000125BB" w:rsidRDefault="000125BB">
      <w:pPr>
        <w:pStyle w:val="ConsPlusNormal"/>
        <w:spacing w:before="280"/>
        <w:ind w:firstLine="540"/>
        <w:jc w:val="both"/>
      </w:pPr>
      <w:bookmarkStart w:id="1933" w:name="P15156"/>
      <w:bookmarkEnd w:id="1933"/>
      <w:r>
        <w:t>1) дивиденды, выплачиваемые иностранной организации - акционеру (участнику) российских организаций.</w:t>
      </w:r>
    </w:p>
    <w:p w:rsidR="000125BB" w:rsidRDefault="000125BB">
      <w:pPr>
        <w:pStyle w:val="ConsPlusNormal"/>
        <w:jc w:val="both"/>
      </w:pPr>
      <w:r>
        <w:t xml:space="preserve">(в ред. Федерального </w:t>
      </w:r>
      <w:hyperlink r:id="rId9331">
        <w:r>
          <w:rPr>
            <w:color w:val="0000FF"/>
          </w:rPr>
          <w:t>закона</w:t>
        </w:r>
      </w:hyperlink>
      <w:r>
        <w:t xml:space="preserve"> от 23.11.2020 N 374-ФЗ)</w:t>
      </w:r>
    </w:p>
    <w:p w:rsidR="000125BB" w:rsidRDefault="000125BB">
      <w:pPr>
        <w:pStyle w:val="ConsPlusNormal"/>
        <w:spacing w:before="28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0125BB" w:rsidRDefault="000125BB">
      <w:pPr>
        <w:pStyle w:val="ConsPlusNormal"/>
        <w:jc w:val="both"/>
      </w:pPr>
      <w:r>
        <w:t xml:space="preserve">(абзац введен Федеральным </w:t>
      </w:r>
      <w:hyperlink r:id="rId9332">
        <w:r>
          <w:rPr>
            <w:color w:val="0000FF"/>
          </w:rPr>
          <w:t>законом</w:t>
        </w:r>
      </w:hyperlink>
      <w:r>
        <w:t xml:space="preserve"> от 23.11.2020 N 374-ФЗ)</w:t>
      </w:r>
    </w:p>
    <w:p w:rsidR="000125BB" w:rsidRDefault="000125BB">
      <w:pPr>
        <w:pStyle w:val="ConsPlusNormal"/>
        <w:spacing w:before="280"/>
        <w:ind w:firstLine="540"/>
        <w:jc w:val="both"/>
      </w:pPr>
      <w:bookmarkStart w:id="1934" w:name="P15160"/>
      <w:bookmarkEnd w:id="1934"/>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10101">
        <w:r>
          <w:rPr>
            <w:color w:val="0000FF"/>
          </w:rPr>
          <w:t>абзаца второго пункта 1 части второй статьи 250</w:t>
        </w:r>
      </w:hyperlink>
      <w:r>
        <w:t xml:space="preserve"> настоящего Кодекса);</w:t>
      </w:r>
    </w:p>
    <w:p w:rsidR="000125BB" w:rsidRDefault="000125BB">
      <w:pPr>
        <w:pStyle w:val="ConsPlusNormal"/>
        <w:jc w:val="both"/>
      </w:pPr>
      <w:r>
        <w:t xml:space="preserve">(пп. 2 в ред. Федерального </w:t>
      </w:r>
      <w:hyperlink r:id="rId9333">
        <w:r>
          <w:rPr>
            <w:color w:val="0000FF"/>
          </w:rPr>
          <w:t>закона</w:t>
        </w:r>
      </w:hyperlink>
      <w:r>
        <w:t xml:space="preserve"> от 27.11.2018 N 424-ФЗ)</w:t>
      </w:r>
    </w:p>
    <w:p w:rsidR="000125BB" w:rsidRDefault="000125BB">
      <w:pPr>
        <w:pStyle w:val="ConsPlusNormal"/>
        <w:spacing w:before="280"/>
        <w:ind w:firstLine="540"/>
        <w:jc w:val="both"/>
      </w:pPr>
      <w:bookmarkStart w:id="1935" w:name="P15162"/>
      <w:bookmarkEnd w:id="1935"/>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0125BB" w:rsidRDefault="000125BB">
      <w:pPr>
        <w:pStyle w:val="ConsPlusNormal"/>
        <w:spacing w:before="280"/>
        <w:ind w:firstLine="540"/>
        <w:jc w:val="both"/>
      </w:pPr>
      <w:bookmarkStart w:id="1936" w:name="P15163"/>
      <w:bookmarkEnd w:id="1936"/>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0125BB" w:rsidRDefault="000125BB">
      <w:pPr>
        <w:pStyle w:val="ConsPlusNormal"/>
        <w:spacing w:before="280"/>
        <w:ind w:firstLine="540"/>
        <w:jc w:val="both"/>
      </w:pPr>
      <w:bookmarkStart w:id="1937" w:name="P15164"/>
      <w:bookmarkEnd w:id="1937"/>
      <w:r>
        <w:t xml:space="preserve">иные долговые обязательства российских организаций, индивидуальных предпринимателей, не указанные в </w:t>
      </w:r>
      <w:hyperlink w:anchor="P15163">
        <w:r>
          <w:rPr>
            <w:color w:val="0000FF"/>
          </w:rPr>
          <w:t>абзаце втором</w:t>
        </w:r>
      </w:hyperlink>
      <w:r>
        <w:t xml:space="preserve"> настоящего подпункта;</w:t>
      </w:r>
    </w:p>
    <w:p w:rsidR="000125BB" w:rsidRDefault="000125BB">
      <w:pPr>
        <w:pStyle w:val="ConsPlusNormal"/>
        <w:jc w:val="both"/>
      </w:pPr>
      <w:r>
        <w:t xml:space="preserve">(в ред. Федерального </w:t>
      </w:r>
      <w:hyperlink r:id="rId9334">
        <w:r>
          <w:rPr>
            <w:color w:val="0000FF"/>
          </w:rPr>
          <w:t>закона</w:t>
        </w:r>
      </w:hyperlink>
      <w:r>
        <w:t xml:space="preserve"> от 02.07.2021 N 305-ФЗ)</w:t>
      </w:r>
    </w:p>
    <w:p w:rsidR="000125BB" w:rsidRDefault="000125BB">
      <w:pPr>
        <w:pStyle w:val="ConsPlusNormal"/>
        <w:spacing w:before="28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0125BB" w:rsidRDefault="000125BB">
      <w:pPr>
        <w:pStyle w:val="ConsPlusNormal"/>
        <w:jc w:val="both"/>
      </w:pPr>
      <w:r>
        <w:t xml:space="preserve">(абзац введен Федеральным </w:t>
      </w:r>
      <w:hyperlink r:id="rId9335">
        <w:r>
          <w:rPr>
            <w:color w:val="0000FF"/>
          </w:rPr>
          <w:t>законом</w:t>
        </w:r>
      </w:hyperlink>
      <w:r>
        <w:t xml:space="preserve"> от 02.07.2021 N 305-ФЗ)</w:t>
      </w:r>
    </w:p>
    <w:p w:rsidR="000125BB" w:rsidRDefault="000125BB">
      <w:pPr>
        <w:pStyle w:val="ConsPlusNormal"/>
        <w:jc w:val="both"/>
      </w:pPr>
      <w:r>
        <w:t xml:space="preserve">(пп. 3 в ред. Федерального </w:t>
      </w:r>
      <w:hyperlink r:id="rId9336">
        <w:r>
          <w:rPr>
            <w:color w:val="0000FF"/>
          </w:rPr>
          <w:t>закона</w:t>
        </w:r>
      </w:hyperlink>
      <w:r>
        <w:t xml:space="preserve"> от 29.06.2012 N 97-ФЗ)</w:t>
      </w:r>
    </w:p>
    <w:p w:rsidR="000125BB" w:rsidRDefault="000125BB">
      <w:pPr>
        <w:pStyle w:val="ConsPlusNormal"/>
        <w:spacing w:before="280"/>
        <w:ind w:firstLine="540"/>
        <w:jc w:val="both"/>
      </w:pPr>
      <w:bookmarkStart w:id="1938" w:name="P15169"/>
      <w:bookmarkEnd w:id="1938"/>
      <w:r>
        <w:t xml:space="preserve">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w:t>
      </w:r>
      <w:r>
        <w:lastRenderedPageBreak/>
        <w:t>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125BB" w:rsidRDefault="000125BB">
      <w:pPr>
        <w:pStyle w:val="ConsPlusNormal"/>
        <w:spacing w:before="280"/>
        <w:ind w:firstLine="540"/>
        <w:jc w:val="both"/>
      </w:pPr>
      <w:bookmarkStart w:id="1939" w:name="P15170"/>
      <w:bookmarkEnd w:id="1939"/>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2893">
        <w:r>
          <w:rPr>
            <w:color w:val="0000FF"/>
          </w:rPr>
          <w:t>пунктом 9 статьи 280</w:t>
        </w:r>
      </w:hyperlink>
      <w:r>
        <w:t xml:space="preserve"> настоящего Кодекса;</w:t>
      </w:r>
    </w:p>
    <w:p w:rsidR="000125BB" w:rsidRDefault="000125BB">
      <w:pPr>
        <w:pStyle w:val="ConsPlusNormal"/>
        <w:jc w:val="both"/>
      </w:pPr>
      <w:r>
        <w:t xml:space="preserve">(пп. 5 в ред. Федерального </w:t>
      </w:r>
      <w:hyperlink r:id="rId9337">
        <w:r>
          <w:rPr>
            <w:color w:val="0000FF"/>
          </w:rPr>
          <w:t>закона</w:t>
        </w:r>
      </w:hyperlink>
      <w:r>
        <w:t xml:space="preserve"> от 24.11.2014 N 376-ФЗ)</w:t>
      </w:r>
    </w:p>
    <w:p w:rsidR="000125BB" w:rsidRDefault="000125BB">
      <w:pPr>
        <w:pStyle w:val="ConsPlusNormal"/>
        <w:spacing w:before="280"/>
        <w:ind w:firstLine="540"/>
        <w:jc w:val="both"/>
      </w:pPr>
      <w:bookmarkStart w:id="1940" w:name="P15172"/>
      <w:bookmarkEnd w:id="1940"/>
      <w:r>
        <w:t>6) доходы от реализации недвижимого имущества, находящегося на территории Российской Федерации;</w:t>
      </w:r>
    </w:p>
    <w:p w:rsidR="000125BB" w:rsidRDefault="000125BB">
      <w:pPr>
        <w:pStyle w:val="ConsPlusNormal"/>
        <w:spacing w:before="280"/>
        <w:ind w:firstLine="540"/>
        <w:jc w:val="both"/>
      </w:pPr>
      <w:bookmarkStart w:id="1941" w:name="P15173"/>
      <w:bookmarkEnd w:id="1941"/>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0125BB" w:rsidRDefault="000125BB">
      <w:pPr>
        <w:pStyle w:val="ConsPlusNormal"/>
        <w:jc w:val="both"/>
      </w:pPr>
      <w:r>
        <w:t xml:space="preserve">(в ред. Федерального </w:t>
      </w:r>
      <w:hyperlink r:id="rId9338">
        <w:r>
          <w:rPr>
            <w:color w:val="0000FF"/>
          </w:rPr>
          <w:t>закона</w:t>
        </w:r>
      </w:hyperlink>
      <w:r>
        <w:t xml:space="preserve"> от 29.05.2002 N 57-ФЗ)</w:t>
      </w:r>
    </w:p>
    <w:p w:rsidR="000125BB" w:rsidRDefault="000125BB">
      <w:pPr>
        <w:pStyle w:val="ConsPlusNormal"/>
        <w:spacing w:before="280"/>
        <w:ind w:firstLine="540"/>
        <w:jc w:val="both"/>
      </w:pPr>
      <w:bookmarkStart w:id="1942" w:name="P15175"/>
      <w:bookmarkEnd w:id="1942"/>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9339">
        <w:r>
          <w:rPr>
            <w:color w:val="0000FF"/>
          </w:rPr>
          <w:t>Кодексом</w:t>
        </w:r>
      </w:hyperlink>
      <w:r>
        <w:t xml:space="preserve"> торгового мореплавания Российской Федерации.</w:t>
      </w:r>
    </w:p>
    <w:p w:rsidR="000125BB" w:rsidRDefault="000125BB">
      <w:pPr>
        <w:pStyle w:val="ConsPlusNormal"/>
        <w:jc w:val="both"/>
      </w:pPr>
      <w:r>
        <w:t xml:space="preserve">(в ред. Федерального </w:t>
      </w:r>
      <w:hyperlink r:id="rId9340">
        <w:r>
          <w:rPr>
            <w:color w:val="0000FF"/>
          </w:rPr>
          <w:t>закона</w:t>
        </w:r>
      </w:hyperlink>
      <w:r>
        <w:t xml:space="preserve"> от 06.06.2005 N 58-ФЗ)</w:t>
      </w:r>
    </w:p>
    <w:p w:rsidR="000125BB" w:rsidRDefault="000125BB">
      <w:pPr>
        <w:pStyle w:val="ConsPlusNormal"/>
        <w:spacing w:before="28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125BB" w:rsidRDefault="000125BB">
      <w:pPr>
        <w:pStyle w:val="ConsPlusNormal"/>
        <w:spacing w:before="280"/>
        <w:ind w:firstLine="540"/>
        <w:jc w:val="both"/>
      </w:pPr>
      <w:bookmarkStart w:id="1943" w:name="P15178"/>
      <w:bookmarkEnd w:id="1943"/>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0125BB" w:rsidRDefault="000125BB">
      <w:pPr>
        <w:pStyle w:val="ConsPlusNormal"/>
        <w:spacing w:before="280"/>
        <w:ind w:firstLine="540"/>
        <w:jc w:val="both"/>
      </w:pPr>
      <w:bookmarkStart w:id="1944" w:name="P15179"/>
      <w:bookmarkEnd w:id="1944"/>
      <w:r>
        <w:t xml:space="preserve">9.1) доходы от реализации (в том числе погашения) инвестиционных паев закрытых паевых инвестиционных фондов, относящихся к категориям рентных </w:t>
      </w:r>
      <w:r>
        <w:lastRenderedPageBreak/>
        <w:t>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0125BB" w:rsidRDefault="000125BB">
      <w:pPr>
        <w:pStyle w:val="ConsPlusNormal"/>
        <w:jc w:val="both"/>
      </w:pPr>
      <w:r>
        <w:t xml:space="preserve">(пп. 9.1 введен Федеральным </w:t>
      </w:r>
      <w:hyperlink r:id="rId9341">
        <w:r>
          <w:rPr>
            <w:color w:val="0000FF"/>
          </w:rPr>
          <w:t>законом</w:t>
        </w:r>
      </w:hyperlink>
      <w:r>
        <w:t xml:space="preserve"> от 02.11.2013 N 306-ФЗ; в ред. Федерального </w:t>
      </w:r>
      <w:hyperlink r:id="rId9342">
        <w:r>
          <w:rPr>
            <w:color w:val="0000FF"/>
          </w:rPr>
          <w:t>закона</w:t>
        </w:r>
      </w:hyperlink>
      <w:r>
        <w:t xml:space="preserve"> от 23.11.2020 N 374-ФЗ)</w:t>
      </w:r>
    </w:p>
    <w:p w:rsidR="000125BB" w:rsidRDefault="000125BB">
      <w:pPr>
        <w:pStyle w:val="ConsPlusNormal"/>
        <w:spacing w:before="280"/>
        <w:ind w:firstLine="540"/>
        <w:jc w:val="both"/>
      </w:pPr>
      <w:bookmarkStart w:id="1945" w:name="P15181"/>
      <w:bookmarkEnd w:id="1945"/>
      <w:r>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0125BB" w:rsidRDefault="000125BB">
      <w:pPr>
        <w:pStyle w:val="ConsPlusNormal"/>
        <w:jc w:val="both"/>
      </w:pPr>
      <w:r>
        <w:t xml:space="preserve">(пп. 9.2 введен Федеральным </w:t>
      </w:r>
      <w:hyperlink r:id="rId9343">
        <w:r>
          <w:rPr>
            <w:color w:val="0000FF"/>
          </w:rPr>
          <w:t>законом</w:t>
        </w:r>
      </w:hyperlink>
      <w:r>
        <w:t xml:space="preserve"> от 14.07.2022 N 324-ФЗ)</w:t>
      </w:r>
    </w:p>
    <w:p w:rsidR="000125BB" w:rsidRDefault="000125BB">
      <w:pPr>
        <w:pStyle w:val="ConsPlusNormal"/>
        <w:spacing w:before="280"/>
        <w:ind w:firstLine="540"/>
        <w:jc w:val="both"/>
      </w:pPr>
      <w:bookmarkStart w:id="1946" w:name="P15183"/>
      <w:bookmarkEnd w:id="1946"/>
      <w:r>
        <w:t xml:space="preserve">9.3) доходы, указанные в </w:t>
      </w:r>
      <w:hyperlink w:anchor="P10171">
        <w:r>
          <w:rPr>
            <w:color w:val="0000FF"/>
          </w:rPr>
          <w:t>пунктах 30</w:t>
        </w:r>
      </w:hyperlink>
      <w:r>
        <w:t xml:space="preserve"> и </w:t>
      </w:r>
      <w:hyperlink w:anchor="P10173">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0125BB" w:rsidRDefault="000125BB">
      <w:pPr>
        <w:pStyle w:val="ConsPlusNormal"/>
        <w:jc w:val="both"/>
      </w:pPr>
      <w:r>
        <w:t xml:space="preserve">(пп. 9.3 введен Федеральным </w:t>
      </w:r>
      <w:hyperlink r:id="rId9344">
        <w:r>
          <w:rPr>
            <w:color w:val="0000FF"/>
          </w:rPr>
          <w:t>законом</w:t>
        </w:r>
      </w:hyperlink>
      <w:r>
        <w:t xml:space="preserve"> от 17.02.2023 N 22-ФЗ)</w:t>
      </w:r>
    </w:p>
    <w:p w:rsidR="000125BB" w:rsidRDefault="000125BB">
      <w:pPr>
        <w:pStyle w:val="ConsPlusNormal"/>
        <w:spacing w:before="280"/>
        <w:ind w:firstLine="540"/>
        <w:jc w:val="both"/>
      </w:pPr>
      <w:bookmarkStart w:id="1947" w:name="P15185"/>
      <w:bookmarkEnd w:id="1947"/>
      <w:r>
        <w:t xml:space="preserve">9.4) доходы, полученные иностранной организацией от выполнения работ (оказания услуг) на территории Российской Федерации взаимозависимому лицу, определяемому в соответствии со </w:t>
      </w:r>
      <w:hyperlink r:id="rId9345">
        <w:r>
          <w:rPr>
            <w:color w:val="0000FF"/>
          </w:rPr>
          <w:t>статьей 105.1</w:t>
        </w:r>
      </w:hyperlink>
      <w:r>
        <w:t xml:space="preserve"> настоящего Кодекса.</w:t>
      </w:r>
    </w:p>
    <w:p w:rsidR="000125BB" w:rsidRDefault="000125BB">
      <w:pPr>
        <w:pStyle w:val="ConsPlusNormal"/>
        <w:spacing w:before="280"/>
        <w:ind w:firstLine="540"/>
        <w:jc w:val="both"/>
      </w:pPr>
      <w:r>
        <w:t>В целях настоящего подпункта работы считаются выполненными (услуги считаются оказанными) на территории Российской Федерации, если покупатель работ (услуг) осуществляет деятельность на территории Российской Федерации. Место осуществления деятельности такого покупателя определяется по месту государственной регистрации организации (месту нахождения постоянного представительства, если работы выполнены (услуги оказаны) постоянному представительству);</w:t>
      </w:r>
    </w:p>
    <w:p w:rsidR="000125BB" w:rsidRDefault="000125BB">
      <w:pPr>
        <w:pStyle w:val="ConsPlusNormal"/>
        <w:jc w:val="both"/>
      </w:pPr>
      <w:r>
        <w:t xml:space="preserve">(пп. 9.4 введен Федеральным </w:t>
      </w:r>
      <w:hyperlink r:id="rId9346">
        <w:r>
          <w:rPr>
            <w:color w:val="0000FF"/>
          </w:rPr>
          <w:t>законом</w:t>
        </w:r>
      </w:hyperlink>
      <w:r>
        <w:t xml:space="preserve"> от 27.11.2023 N 539-ФЗ)</w:t>
      </w:r>
    </w:p>
    <w:p w:rsidR="000125BB" w:rsidRDefault="000125BB">
      <w:pPr>
        <w:pStyle w:val="ConsPlusNormal"/>
        <w:spacing w:before="280"/>
        <w:ind w:firstLine="540"/>
        <w:jc w:val="both"/>
      </w:pPr>
      <w:bookmarkStart w:id="1948" w:name="P15188"/>
      <w:bookmarkEnd w:id="1948"/>
      <w:r>
        <w:t>9.5) доходы от осуществления майнинга цифровой валюты, полученной в связи с участием в деятельности майнинг-пула;</w:t>
      </w:r>
    </w:p>
    <w:p w:rsidR="000125BB" w:rsidRDefault="000125BB">
      <w:pPr>
        <w:pStyle w:val="ConsPlusNormal"/>
        <w:jc w:val="both"/>
      </w:pPr>
      <w:r>
        <w:t xml:space="preserve">(пп. 9.5 введен Федеральным </w:t>
      </w:r>
      <w:hyperlink r:id="rId9347">
        <w:r>
          <w:rPr>
            <w:color w:val="0000FF"/>
          </w:rPr>
          <w:t>законом</w:t>
        </w:r>
      </w:hyperlink>
      <w:r>
        <w:t xml:space="preserve"> от 29.11.2024 N 418-ФЗ)</w:t>
      </w:r>
    </w:p>
    <w:p w:rsidR="000125BB" w:rsidRDefault="000125BB">
      <w:pPr>
        <w:pStyle w:val="ConsPlusNormal"/>
        <w:spacing w:before="280"/>
        <w:ind w:firstLine="540"/>
        <w:jc w:val="both"/>
      </w:pPr>
      <w:bookmarkStart w:id="1949" w:name="P15190"/>
      <w:bookmarkEnd w:id="1949"/>
      <w:r>
        <w:t>10) иные аналогичные доходы.</w:t>
      </w:r>
    </w:p>
    <w:p w:rsidR="000125BB" w:rsidRDefault="000125BB">
      <w:pPr>
        <w:pStyle w:val="ConsPlusNormal"/>
        <w:spacing w:before="280"/>
        <w:ind w:firstLine="540"/>
        <w:jc w:val="both"/>
      </w:pPr>
      <w:r>
        <w:t xml:space="preserve">1.1. Доходы, указанные в </w:t>
      </w:r>
      <w:hyperlink w:anchor="P15154">
        <w:r>
          <w:rPr>
            <w:color w:val="0000FF"/>
          </w:rPr>
          <w:t>пункте 1</w:t>
        </w:r>
      </w:hyperlink>
      <w:r>
        <w:t xml:space="preserve"> настоящей статьи, подлежат обложению налогом, удерживаемым у источника выплаты доходов.</w:t>
      </w:r>
    </w:p>
    <w:p w:rsidR="000125BB" w:rsidRDefault="000125BB">
      <w:pPr>
        <w:pStyle w:val="ConsPlusNormal"/>
        <w:jc w:val="both"/>
      </w:pPr>
      <w:r>
        <w:t xml:space="preserve">(п. 1.1 введен Федеральным </w:t>
      </w:r>
      <w:hyperlink r:id="rId9348">
        <w:r>
          <w:rPr>
            <w:color w:val="0000FF"/>
          </w:rPr>
          <w:t>законом</w:t>
        </w:r>
      </w:hyperlink>
      <w:r>
        <w:t xml:space="preserve"> от 24.11.2014 N 376-ФЗ; в ред. Федерального </w:t>
      </w:r>
      <w:hyperlink r:id="rId9349">
        <w:r>
          <w:rPr>
            <w:color w:val="0000FF"/>
          </w:rPr>
          <w:t>закона</w:t>
        </w:r>
      </w:hyperlink>
      <w:r>
        <w:t xml:space="preserve"> от 15.02.2016 N 32-ФЗ)</w:t>
      </w:r>
    </w:p>
    <w:p w:rsidR="000125BB" w:rsidRDefault="000125BB">
      <w:pPr>
        <w:pStyle w:val="ConsPlusNormal"/>
        <w:spacing w:before="280"/>
        <w:ind w:firstLine="540"/>
        <w:jc w:val="both"/>
      </w:pPr>
      <w:bookmarkStart w:id="1950" w:name="P15193"/>
      <w:bookmarkEnd w:id="1950"/>
      <w:r>
        <w:t xml:space="preserve">2. </w:t>
      </w:r>
      <w:hyperlink r:id="rId9350">
        <w:r>
          <w:rPr>
            <w:color w:val="0000FF"/>
          </w:rPr>
          <w:t>Доходы</w:t>
        </w:r>
      </w:hyperlink>
      <w:r>
        <w:t xml:space="preserve">, полученные иностранной организацией от реализации товаров, иного имущества (кроме указанного в </w:t>
      </w:r>
      <w:hyperlink w:anchor="P15170">
        <w:r>
          <w:rPr>
            <w:color w:val="0000FF"/>
          </w:rPr>
          <w:t>подпунктах 5</w:t>
        </w:r>
      </w:hyperlink>
      <w:r>
        <w:t xml:space="preserve">, </w:t>
      </w:r>
      <w:hyperlink w:anchor="P15172">
        <w:r>
          <w:rPr>
            <w:color w:val="0000FF"/>
          </w:rPr>
          <w:t>6</w:t>
        </w:r>
      </w:hyperlink>
      <w:r>
        <w:t xml:space="preserve"> и </w:t>
      </w:r>
      <w:hyperlink w:anchor="P15179">
        <w:r>
          <w:rPr>
            <w:color w:val="0000FF"/>
          </w:rPr>
          <w:t>9.1 пункта 1</w:t>
        </w:r>
      </w:hyperlink>
      <w:r>
        <w:t xml:space="preserve"> настоящей статьи), имущественных прав (за исключением указанных в </w:t>
      </w:r>
      <w:hyperlink w:anchor="P15181">
        <w:r>
          <w:rPr>
            <w:color w:val="0000FF"/>
          </w:rPr>
          <w:t>подпункте 9.2 пункта 1</w:t>
        </w:r>
      </w:hyperlink>
      <w:r>
        <w:t xml:space="preserve"> настоящей статьи), от выполнения работ (оказания услуг) (за исключением указанных в </w:t>
      </w:r>
      <w:hyperlink w:anchor="P15154">
        <w:r>
          <w:rPr>
            <w:color w:val="0000FF"/>
          </w:rPr>
          <w:t>пункте 1</w:t>
        </w:r>
      </w:hyperlink>
      <w:r>
        <w:t xml:space="preserve"> настоящей статьи) на территории Российской Федерации, не подлежат обложению налогом у источника выплаты, если такая деятельность не приводит к образованию </w:t>
      </w:r>
      <w:r>
        <w:lastRenderedPageBreak/>
        <w:t xml:space="preserve">постоянного представительства в Российской Федерации в соответствии со </w:t>
      </w:r>
      <w:hyperlink w:anchor="P15048">
        <w:r>
          <w:rPr>
            <w:color w:val="0000FF"/>
          </w:rPr>
          <w:t>статьей 306</w:t>
        </w:r>
      </w:hyperlink>
      <w:r>
        <w:t xml:space="preserve"> настоящего Кодекса.</w:t>
      </w:r>
    </w:p>
    <w:p w:rsidR="000125BB" w:rsidRDefault="000125BB">
      <w:pPr>
        <w:pStyle w:val="ConsPlusNormal"/>
        <w:jc w:val="both"/>
      </w:pPr>
      <w:r>
        <w:t xml:space="preserve">(в ред. Федеральных законов от 27.11.2023 </w:t>
      </w:r>
      <w:hyperlink r:id="rId9351">
        <w:r>
          <w:rPr>
            <w:color w:val="0000FF"/>
          </w:rPr>
          <w:t>N 539-ФЗ</w:t>
        </w:r>
      </w:hyperlink>
      <w:r>
        <w:t xml:space="preserve">, от 28.11.2025 </w:t>
      </w:r>
      <w:hyperlink r:id="rId9352">
        <w:r>
          <w:rPr>
            <w:color w:val="0000FF"/>
          </w:rPr>
          <w:t>N 425-ФЗ</w:t>
        </w:r>
      </w:hyperlink>
      <w:r>
        <w:t>)</w:t>
      </w:r>
    </w:p>
    <w:p w:rsidR="000125BB" w:rsidRDefault="000125BB">
      <w:pPr>
        <w:pStyle w:val="ConsPlusNormal"/>
        <w:spacing w:before="28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0125BB" w:rsidRDefault="000125BB">
      <w:pPr>
        <w:pStyle w:val="ConsPlusNormal"/>
        <w:spacing w:before="28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9353">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9354">
        <w:r>
          <w:rPr>
            <w:color w:val="0000FF"/>
          </w:rPr>
          <w:t>законом</w:t>
        </w:r>
      </w:hyperlink>
      <w:r>
        <w:t>.</w:t>
      </w:r>
    </w:p>
    <w:p w:rsidR="000125BB" w:rsidRDefault="000125BB">
      <w:pPr>
        <w:pStyle w:val="ConsPlusNormal"/>
        <w:jc w:val="both"/>
      </w:pPr>
      <w:r>
        <w:t xml:space="preserve">(п. 2.1 в ред. Федерального </w:t>
      </w:r>
      <w:hyperlink r:id="rId9355">
        <w:r>
          <w:rPr>
            <w:color w:val="0000FF"/>
          </w:rPr>
          <w:t>закона</w:t>
        </w:r>
      </w:hyperlink>
      <w:r>
        <w:t xml:space="preserve"> от 01.05.2019 N 101-ФЗ)</w:t>
      </w:r>
    </w:p>
    <w:p w:rsidR="000125BB" w:rsidRDefault="000125BB">
      <w:pPr>
        <w:pStyle w:val="ConsPlusNormal"/>
        <w:spacing w:before="28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0125BB" w:rsidRDefault="000125BB">
      <w:pPr>
        <w:pStyle w:val="ConsPlusNormal"/>
        <w:jc w:val="both"/>
      </w:pPr>
      <w:r>
        <w:t xml:space="preserve">(п. 2.2 введен Федеральным </w:t>
      </w:r>
      <w:hyperlink r:id="rId9356">
        <w:r>
          <w:rPr>
            <w:color w:val="0000FF"/>
          </w:rPr>
          <w:t>законом</w:t>
        </w:r>
      </w:hyperlink>
      <w:r>
        <w:t xml:space="preserve"> от 28.12.2013 N 420-ФЗ; в ред. Федерального </w:t>
      </w:r>
      <w:hyperlink r:id="rId9357">
        <w:r>
          <w:rPr>
            <w:color w:val="0000FF"/>
          </w:rPr>
          <w:t>закона</w:t>
        </w:r>
      </w:hyperlink>
      <w:r>
        <w:t xml:space="preserve"> от 28.11.2015 N 326-ФЗ)</w:t>
      </w:r>
    </w:p>
    <w:p w:rsidR="000125BB" w:rsidRDefault="000125BB">
      <w:pPr>
        <w:pStyle w:val="ConsPlusNormal"/>
        <w:spacing w:before="280"/>
        <w:ind w:firstLine="540"/>
        <w:jc w:val="both"/>
      </w:pPr>
      <w:r>
        <w:t xml:space="preserve">2.3. Доходы, указанные в </w:t>
      </w:r>
      <w:hyperlink w:anchor="P10234">
        <w:r>
          <w:rPr>
            <w:color w:val="0000FF"/>
          </w:rPr>
          <w:t>подпункте 11.1 пункта 1 статьи 251</w:t>
        </w:r>
      </w:hyperlink>
      <w:r>
        <w:t xml:space="preserve"> настоящего Кодекса, обложению налогом у источника выплаты не подлежат.</w:t>
      </w:r>
    </w:p>
    <w:p w:rsidR="000125BB" w:rsidRDefault="000125BB">
      <w:pPr>
        <w:pStyle w:val="ConsPlusNormal"/>
        <w:jc w:val="both"/>
      </w:pPr>
      <w:r>
        <w:t xml:space="preserve">(п. 2.3 введен Федеральным </w:t>
      </w:r>
      <w:hyperlink r:id="rId9358">
        <w:r>
          <w:rPr>
            <w:color w:val="0000FF"/>
          </w:rPr>
          <w:t>законом</w:t>
        </w:r>
      </w:hyperlink>
      <w:r>
        <w:t xml:space="preserve"> от 27.11.2018 N 424-ФЗ)</w:t>
      </w:r>
    </w:p>
    <w:p w:rsidR="000125BB" w:rsidRDefault="000125BB">
      <w:pPr>
        <w:pStyle w:val="ConsPlusNormal"/>
        <w:spacing w:before="280"/>
        <w:ind w:firstLine="540"/>
        <w:jc w:val="both"/>
      </w:pPr>
      <w:r>
        <w:t xml:space="preserve">3. Доходы, перечисленные в </w:t>
      </w:r>
      <w:hyperlink w:anchor="P15154">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0125BB" w:rsidRDefault="000125BB">
      <w:pPr>
        <w:pStyle w:val="ConsPlusNormal"/>
        <w:spacing w:before="280"/>
        <w:ind w:firstLine="540"/>
        <w:jc w:val="both"/>
      </w:pPr>
      <w:bookmarkStart w:id="1951" w:name="P15203"/>
      <w:bookmarkEnd w:id="1951"/>
      <w:r>
        <w:t xml:space="preserve">4. При определении налоговой базы по доходам, указанным в </w:t>
      </w:r>
      <w:hyperlink w:anchor="P15170">
        <w:r>
          <w:rPr>
            <w:color w:val="0000FF"/>
          </w:rPr>
          <w:t>подпунктах 5</w:t>
        </w:r>
      </w:hyperlink>
      <w:r>
        <w:t xml:space="preserve">, </w:t>
      </w:r>
      <w:hyperlink w:anchor="P15172">
        <w:r>
          <w:rPr>
            <w:color w:val="0000FF"/>
          </w:rPr>
          <w:t>6</w:t>
        </w:r>
      </w:hyperlink>
      <w:r>
        <w:t xml:space="preserve">, </w:t>
      </w:r>
      <w:hyperlink w:anchor="P15179">
        <w:r>
          <w:rPr>
            <w:color w:val="0000FF"/>
          </w:rPr>
          <w:t>9.1</w:t>
        </w:r>
      </w:hyperlink>
      <w:r>
        <w:t xml:space="preserve"> - </w:t>
      </w:r>
      <w:hyperlink w:anchor="P15183">
        <w:r>
          <w:rPr>
            <w:color w:val="0000FF"/>
          </w:rPr>
          <w:t>9.3</w:t>
        </w:r>
      </w:hyperlink>
      <w:r>
        <w:t xml:space="preserve"> и </w:t>
      </w:r>
      <w:hyperlink w:anchor="P15188">
        <w:r>
          <w:rPr>
            <w:color w:val="0000FF"/>
          </w:rPr>
          <w:t>9.5 пункта 1</w:t>
        </w:r>
      </w:hyperlink>
      <w:r>
        <w:t xml:space="preserve"> настоящей статьи, из суммы таких доходов могут вычитаться расходы в порядке, предусмотренном </w:t>
      </w:r>
      <w:hyperlink w:anchor="P11728">
        <w:r>
          <w:rPr>
            <w:color w:val="0000FF"/>
          </w:rPr>
          <w:t>статьями 268</w:t>
        </w:r>
      </w:hyperlink>
      <w:r>
        <w:t xml:space="preserve">, </w:t>
      </w:r>
      <w:hyperlink w:anchor="P12850">
        <w:r>
          <w:rPr>
            <w:color w:val="0000FF"/>
          </w:rPr>
          <w:t>280</w:t>
        </w:r>
      </w:hyperlink>
      <w:r>
        <w:t xml:space="preserve"> и </w:t>
      </w:r>
      <w:hyperlink w:anchor="P13159">
        <w:r>
          <w:rPr>
            <w:color w:val="0000FF"/>
          </w:rPr>
          <w:t>282.3</w:t>
        </w:r>
      </w:hyperlink>
      <w:r>
        <w:t xml:space="preserve"> настоящего Кодекса.</w:t>
      </w:r>
    </w:p>
    <w:p w:rsidR="000125BB" w:rsidRDefault="000125BB">
      <w:pPr>
        <w:pStyle w:val="ConsPlusNormal"/>
        <w:jc w:val="both"/>
      </w:pPr>
      <w:r>
        <w:t xml:space="preserve">(в ред. Федеральных законов от 02.11.2013 </w:t>
      </w:r>
      <w:hyperlink r:id="rId9359">
        <w:r>
          <w:rPr>
            <w:color w:val="0000FF"/>
          </w:rPr>
          <w:t>N 306-ФЗ</w:t>
        </w:r>
      </w:hyperlink>
      <w:r>
        <w:t xml:space="preserve">, от 29.11.2024 </w:t>
      </w:r>
      <w:hyperlink r:id="rId9360">
        <w:r>
          <w:rPr>
            <w:color w:val="0000FF"/>
          </w:rPr>
          <w:t>N 418-ФЗ</w:t>
        </w:r>
      </w:hyperlink>
      <w:r>
        <w:t>)</w:t>
      </w:r>
    </w:p>
    <w:p w:rsidR="000125BB" w:rsidRDefault="000125BB">
      <w:pPr>
        <w:pStyle w:val="ConsPlusNormal"/>
        <w:spacing w:before="280"/>
        <w:ind w:firstLine="540"/>
        <w:jc w:val="both"/>
      </w:pPr>
      <w:r>
        <w:t xml:space="preserve">Указанные расходы иностранной организации учитываются при определении </w:t>
      </w:r>
      <w:r>
        <w:lastRenderedPageBreak/>
        <w:t>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0125BB" w:rsidRDefault="000125BB">
      <w:pPr>
        <w:pStyle w:val="ConsPlusNormal"/>
        <w:spacing w:before="28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0125BB" w:rsidRDefault="000125BB">
      <w:pPr>
        <w:pStyle w:val="ConsPlusNormal"/>
        <w:spacing w:before="28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0125BB" w:rsidRDefault="000125BB">
      <w:pPr>
        <w:pStyle w:val="ConsPlusNormal"/>
        <w:jc w:val="both"/>
      </w:pPr>
      <w:r>
        <w:t xml:space="preserve">(в ред. Федерального </w:t>
      </w:r>
      <w:hyperlink r:id="rId9361">
        <w:r>
          <w:rPr>
            <w:color w:val="0000FF"/>
          </w:rPr>
          <w:t>закона</w:t>
        </w:r>
      </w:hyperlink>
      <w:r>
        <w:t xml:space="preserve"> от 29.05.2002 N 57-ФЗ)</w:t>
      </w:r>
    </w:p>
    <w:p w:rsidR="000125BB" w:rsidRDefault="000125BB">
      <w:pPr>
        <w:pStyle w:val="ConsPlusNormal"/>
        <w:ind w:firstLine="540"/>
        <w:jc w:val="both"/>
      </w:pPr>
    </w:p>
    <w:p w:rsidR="000125BB" w:rsidRDefault="000125BB">
      <w:pPr>
        <w:pStyle w:val="ConsPlusTitle"/>
        <w:ind w:firstLine="540"/>
        <w:jc w:val="both"/>
        <w:outlineLvl w:val="2"/>
      </w:pPr>
      <w:bookmarkStart w:id="1952" w:name="P15210"/>
      <w:bookmarkEnd w:id="1952"/>
      <w:r>
        <w:t>Статья 309.1. Особенности налогообложения прибыли контролируемых иностранных компаний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362">
        <w:r>
          <w:rPr>
            <w:color w:val="0000FF"/>
          </w:rPr>
          <w:t>законом</w:t>
        </w:r>
      </w:hyperlink>
      <w:r>
        <w:t xml:space="preserve"> от 24.11.2014 N 376-ФЗ)</w:t>
      </w:r>
    </w:p>
    <w:p w:rsidR="000125BB" w:rsidRDefault="000125BB">
      <w:pPr>
        <w:pStyle w:val="ConsPlusNormal"/>
        <w:ind w:firstLine="540"/>
        <w:jc w:val="both"/>
      </w:pPr>
    </w:p>
    <w:p w:rsidR="000125BB" w:rsidRDefault="000125BB">
      <w:pPr>
        <w:pStyle w:val="ConsPlusNormal"/>
        <w:ind w:firstLine="540"/>
        <w:jc w:val="both"/>
      </w:pPr>
      <w:bookmarkStart w:id="1953" w:name="P15214"/>
      <w:bookmarkEnd w:id="195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0125BB" w:rsidRDefault="000125BB">
      <w:pPr>
        <w:pStyle w:val="ConsPlusNormal"/>
        <w:spacing w:before="280"/>
        <w:ind w:firstLine="540"/>
        <w:jc w:val="both"/>
      </w:pPr>
      <w:bookmarkStart w:id="1954" w:name="P15215"/>
      <w:bookmarkEnd w:id="195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5244">
        <w:r>
          <w:rPr>
            <w:color w:val="0000FF"/>
          </w:rPr>
          <w:t>пунктами 3</w:t>
        </w:r>
      </w:hyperlink>
      <w:r>
        <w:t xml:space="preserve">, </w:t>
      </w:r>
      <w:hyperlink w:anchor="P15252">
        <w:r>
          <w:rPr>
            <w:color w:val="0000FF"/>
          </w:rPr>
          <w:t>3.1</w:t>
        </w:r>
      </w:hyperlink>
      <w:r>
        <w:t xml:space="preserve">, </w:t>
      </w:r>
      <w:hyperlink w:anchor="P15288">
        <w:r>
          <w:rPr>
            <w:color w:val="0000FF"/>
          </w:rPr>
          <w:t>7</w:t>
        </w:r>
      </w:hyperlink>
      <w:r>
        <w:t xml:space="preserve"> и </w:t>
      </w:r>
      <w:hyperlink w:anchor="P15294">
        <w:r>
          <w:rPr>
            <w:color w:val="0000FF"/>
          </w:rPr>
          <w:t>8</w:t>
        </w:r>
      </w:hyperlink>
      <w:r>
        <w:t xml:space="preserve"> настоящей статьи;</w:t>
      </w:r>
    </w:p>
    <w:p w:rsidR="000125BB" w:rsidRDefault="000125BB">
      <w:pPr>
        <w:pStyle w:val="ConsPlusNormal"/>
        <w:jc w:val="both"/>
      </w:pPr>
      <w:r>
        <w:t xml:space="preserve">(в ред. Федерального </w:t>
      </w:r>
      <w:hyperlink r:id="rId9363">
        <w:r>
          <w:rPr>
            <w:color w:val="0000FF"/>
          </w:rPr>
          <w:t>закона</w:t>
        </w:r>
      </w:hyperlink>
      <w:r>
        <w:t xml:space="preserve"> от 28.12.2017 N 436-ФЗ)</w:t>
      </w:r>
    </w:p>
    <w:p w:rsidR="000125BB" w:rsidRDefault="000125BB">
      <w:pPr>
        <w:pStyle w:val="ConsPlusNormal"/>
        <w:spacing w:before="280"/>
        <w:ind w:firstLine="540"/>
        <w:jc w:val="both"/>
      </w:pPr>
      <w:bookmarkStart w:id="1955" w:name="P15217"/>
      <w:bookmarkEnd w:id="1955"/>
      <w:r>
        <w:t>2) по правилам, установленным настоящей главой для налогоплательщиков - российских организаций.</w:t>
      </w:r>
    </w:p>
    <w:p w:rsidR="000125BB" w:rsidRDefault="000125BB">
      <w:pPr>
        <w:pStyle w:val="ConsPlusNormal"/>
        <w:jc w:val="both"/>
      </w:pPr>
      <w:r>
        <w:t xml:space="preserve">(п. 1 в ред. Федерального </w:t>
      </w:r>
      <w:hyperlink r:id="rId9364">
        <w:r>
          <w:rPr>
            <w:color w:val="0000FF"/>
          </w:rPr>
          <w:t>закона</w:t>
        </w:r>
      </w:hyperlink>
      <w:r>
        <w:t xml:space="preserve"> от 15.02.2016 N 32-ФЗ)</w:t>
      </w:r>
    </w:p>
    <w:p w:rsidR="000125BB" w:rsidRDefault="000125BB">
      <w:pPr>
        <w:pStyle w:val="ConsPlusNormal"/>
        <w:spacing w:before="280"/>
        <w:ind w:firstLine="540"/>
        <w:jc w:val="both"/>
      </w:pPr>
      <w:bookmarkStart w:id="1956" w:name="P15219"/>
      <w:bookmarkEnd w:id="1956"/>
      <w:r>
        <w:t xml:space="preserve">1.1. Определение прибыли (убытка) контролируемой иностранной компании в соответствии с </w:t>
      </w:r>
      <w:hyperlink w:anchor="P15215">
        <w:r>
          <w:rPr>
            <w:color w:val="0000FF"/>
          </w:rPr>
          <w:t>подпунктом 1 пункта 1</w:t>
        </w:r>
      </w:hyperlink>
      <w:r>
        <w:t xml:space="preserve"> настоящей статьи осуществляется при </w:t>
      </w:r>
      <w:r>
        <w:lastRenderedPageBreak/>
        <w:t>выполнении одного из следующих условий:</w:t>
      </w:r>
    </w:p>
    <w:p w:rsidR="000125BB" w:rsidRDefault="000125BB">
      <w:pPr>
        <w:pStyle w:val="ConsPlusNormal"/>
        <w:spacing w:before="280"/>
        <w:ind w:firstLine="540"/>
        <w:jc w:val="both"/>
      </w:pPr>
      <w:bookmarkStart w:id="1957" w:name="P15220"/>
      <w:bookmarkEnd w:id="1957"/>
      <w:r>
        <w:t>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0125BB" w:rsidRDefault="000125BB">
      <w:pPr>
        <w:pStyle w:val="ConsPlusNormal"/>
        <w:spacing w:before="28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0125BB" w:rsidRDefault="000125BB">
      <w:pPr>
        <w:pStyle w:val="ConsPlusNormal"/>
        <w:jc w:val="both"/>
      </w:pPr>
      <w:r>
        <w:t xml:space="preserve">(п. 1.1 введен Федеральным </w:t>
      </w:r>
      <w:hyperlink r:id="rId9365">
        <w:r>
          <w:rPr>
            <w:color w:val="0000FF"/>
          </w:rPr>
          <w:t>законом</w:t>
        </w:r>
      </w:hyperlink>
      <w:r>
        <w:t xml:space="preserve"> от 15.02.2016 N 32-ФЗ)</w:t>
      </w:r>
    </w:p>
    <w:p w:rsidR="000125BB" w:rsidRDefault="000125BB">
      <w:pPr>
        <w:pStyle w:val="ConsPlusNormal"/>
        <w:spacing w:before="280"/>
        <w:ind w:firstLine="540"/>
        <w:jc w:val="both"/>
      </w:pPr>
      <w:bookmarkStart w:id="1958" w:name="P15223"/>
      <w:bookmarkEnd w:id="1958"/>
      <w:r>
        <w:t xml:space="preserve">1.2. Определение прибыли (убытка) контролируемой иностранной компании в соответствии с </w:t>
      </w:r>
      <w:hyperlink w:anchor="P15215">
        <w:r>
          <w:rPr>
            <w:color w:val="0000FF"/>
          </w:rPr>
          <w:t>подпунктом 1 пункта 1</w:t>
        </w:r>
      </w:hyperlink>
      <w:r>
        <w:t xml:space="preserve"> настоящей статьи осуществляется с учетом следующих требований:</w:t>
      </w:r>
    </w:p>
    <w:p w:rsidR="000125BB" w:rsidRDefault="000125BB">
      <w:pPr>
        <w:pStyle w:val="ConsPlusNormal"/>
        <w:spacing w:before="280"/>
        <w:ind w:firstLine="540"/>
        <w:jc w:val="both"/>
      </w:pPr>
      <w:r>
        <w:t xml:space="preserve">1) в целях определения прибыли (убытка) контролируемой иностранной компании в соответствии с </w:t>
      </w:r>
      <w:hyperlink w:anchor="P15215">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0125BB" w:rsidRDefault="000125BB">
      <w:pPr>
        <w:pStyle w:val="ConsPlusNormal"/>
        <w:spacing w:before="28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9366">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0125BB" w:rsidRDefault="000125BB">
      <w:pPr>
        <w:pStyle w:val="ConsPlusNormal"/>
        <w:jc w:val="both"/>
      </w:pPr>
      <w:r>
        <w:t xml:space="preserve">(в ред. Федерального </w:t>
      </w:r>
      <w:hyperlink r:id="rId9367">
        <w:r>
          <w:rPr>
            <w:color w:val="0000FF"/>
          </w:rPr>
          <w:t>закона</w:t>
        </w:r>
      </w:hyperlink>
      <w:r>
        <w:t xml:space="preserve"> от 08.08.2024 N 259-ФЗ)</w:t>
      </w:r>
    </w:p>
    <w:p w:rsidR="000125BB" w:rsidRDefault="000125BB">
      <w:pPr>
        <w:pStyle w:val="ConsPlusNormal"/>
        <w:spacing w:before="280"/>
        <w:ind w:firstLine="540"/>
        <w:jc w:val="both"/>
      </w:pPr>
      <w:r>
        <w:t>Прибыль (убыток)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 также в случае, если по состоянию на дату окончания финансового года, за который составляется финансовая отчетность, выполнялось одно из следующих условий:</w:t>
      </w:r>
    </w:p>
    <w:p w:rsidR="000125BB" w:rsidRDefault="000125BB">
      <w:pPr>
        <w:pStyle w:val="ConsPlusNormal"/>
        <w:jc w:val="both"/>
      </w:pPr>
      <w:r>
        <w:t xml:space="preserve">(абзац введен Федеральным </w:t>
      </w:r>
      <w:hyperlink r:id="rId9368">
        <w:r>
          <w:rPr>
            <w:color w:val="0000FF"/>
          </w:rPr>
          <w:t>законом</w:t>
        </w:r>
      </w:hyperlink>
      <w:r>
        <w:t xml:space="preserve"> от 08.08.2024 N 259-ФЗ)</w:t>
      </w:r>
    </w:p>
    <w:p w:rsidR="000125BB" w:rsidRDefault="000125BB">
      <w:pPr>
        <w:pStyle w:val="ConsPlusNormal"/>
        <w:spacing w:before="280"/>
        <w:ind w:firstLine="540"/>
        <w:jc w:val="both"/>
      </w:pPr>
      <w:r>
        <w:t xml:space="preserve">в отношении указанной иностранной компании или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w:t>
      </w:r>
      <w:r>
        <w:lastRenderedPageBreak/>
        <w:t xml:space="preserve">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r:id="rId9369">
        <w:r>
          <w:rPr>
            <w:color w:val="0000FF"/>
          </w:rPr>
          <w:t>подпунктом 1 пункта 5 статьи 25.15</w:t>
        </w:r>
      </w:hyperlink>
      <w:r>
        <w:t xml:space="preserve"> настоящего Кодекса;</w:t>
      </w:r>
    </w:p>
    <w:p w:rsidR="000125BB" w:rsidRDefault="000125BB">
      <w:pPr>
        <w:pStyle w:val="ConsPlusNormal"/>
        <w:jc w:val="both"/>
      </w:pPr>
      <w:r>
        <w:t xml:space="preserve">(абзац введен Федеральным </w:t>
      </w:r>
      <w:hyperlink r:id="rId9370">
        <w:r>
          <w:rPr>
            <w:color w:val="0000FF"/>
          </w:rPr>
          <w:t>законом</w:t>
        </w:r>
      </w:hyperlink>
      <w:r>
        <w:t xml:space="preserve"> от 08.08.2024 N 259-ФЗ)</w:t>
      </w:r>
    </w:p>
    <w:p w:rsidR="000125BB" w:rsidRDefault="000125BB">
      <w:pPr>
        <w:pStyle w:val="ConsPlusNormal"/>
        <w:spacing w:before="280"/>
        <w:ind w:firstLine="540"/>
        <w:jc w:val="both"/>
      </w:pPr>
      <w:r>
        <w:t>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rsidR="000125BB" w:rsidRDefault="000125BB">
      <w:pPr>
        <w:pStyle w:val="ConsPlusNormal"/>
        <w:jc w:val="both"/>
      </w:pPr>
      <w:r>
        <w:t xml:space="preserve">(абзац введен Федеральным </w:t>
      </w:r>
      <w:hyperlink r:id="rId9371">
        <w:r>
          <w:rPr>
            <w:color w:val="0000FF"/>
          </w:rPr>
          <w:t>законом</w:t>
        </w:r>
      </w:hyperlink>
      <w:r>
        <w:t xml:space="preserve"> от 08.08.2024 N 259-ФЗ)</w:t>
      </w:r>
    </w:p>
    <w:p w:rsidR="000125BB" w:rsidRDefault="000125BB">
      <w:pPr>
        <w:pStyle w:val="ConsPlusNormal"/>
        <w:spacing w:before="28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5220">
        <w:r>
          <w:rPr>
            <w:color w:val="0000FF"/>
          </w:rPr>
          <w:t>подпункта 1 пункта 1.1</w:t>
        </w:r>
      </w:hyperlink>
      <w:r>
        <w:t xml:space="preserve"> настоящей статьи.</w:t>
      </w:r>
    </w:p>
    <w:p w:rsidR="000125BB" w:rsidRDefault="000125BB">
      <w:pPr>
        <w:pStyle w:val="ConsPlusNormal"/>
        <w:jc w:val="both"/>
      </w:pPr>
      <w:r>
        <w:t xml:space="preserve">(п. 1.2 введен Федеральным </w:t>
      </w:r>
      <w:hyperlink r:id="rId9372">
        <w:r>
          <w:rPr>
            <w:color w:val="0000FF"/>
          </w:rPr>
          <w:t>законом</w:t>
        </w:r>
      </w:hyperlink>
      <w:r>
        <w:t xml:space="preserve"> от 15.02.2016 N 32-ФЗ)</w:t>
      </w:r>
    </w:p>
    <w:p w:rsidR="000125BB" w:rsidRDefault="000125BB">
      <w:pPr>
        <w:pStyle w:val="ConsPlusNormal"/>
        <w:spacing w:before="280"/>
        <w:ind w:firstLine="540"/>
        <w:jc w:val="both"/>
      </w:pPr>
      <w:r>
        <w:t xml:space="preserve">1.3. В случае невыполнения условий, установленных </w:t>
      </w:r>
      <w:hyperlink w:anchor="P15219">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5236">
        <w:r>
          <w:rPr>
            <w:color w:val="0000FF"/>
          </w:rPr>
          <w:t>абзаца второго</w:t>
        </w:r>
      </w:hyperlink>
      <w:r>
        <w:t xml:space="preserve"> настоящего пункта и положений </w:t>
      </w:r>
      <w:hyperlink w:anchor="P15238">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5217">
        <w:r>
          <w:rPr>
            <w:color w:val="0000FF"/>
          </w:rPr>
          <w:t>подпунктом 2 пункта 1</w:t>
        </w:r>
      </w:hyperlink>
      <w:r>
        <w:t xml:space="preserve"> настоящей статьи, за исключением положений, установленных </w:t>
      </w:r>
      <w:hyperlink w:anchor="P15240">
        <w:r>
          <w:rPr>
            <w:color w:val="0000FF"/>
          </w:rPr>
          <w:t>абзацами первым</w:t>
        </w:r>
      </w:hyperlink>
      <w:r>
        <w:t xml:space="preserve"> и </w:t>
      </w:r>
      <w:hyperlink w:anchor="P15241">
        <w:r>
          <w:rPr>
            <w:color w:val="0000FF"/>
          </w:rPr>
          <w:t>вторым пункта 2</w:t>
        </w:r>
      </w:hyperlink>
      <w:r>
        <w:t xml:space="preserve"> и </w:t>
      </w:r>
      <w:hyperlink w:anchor="P15244">
        <w:r>
          <w:rPr>
            <w:color w:val="0000FF"/>
          </w:rPr>
          <w:t>пунктами 3</w:t>
        </w:r>
      </w:hyperlink>
      <w:r>
        <w:t xml:space="preserve"> - </w:t>
      </w:r>
      <w:hyperlink w:anchor="P15280">
        <w:r>
          <w:rPr>
            <w:color w:val="0000FF"/>
          </w:rPr>
          <w:t>5</w:t>
        </w:r>
      </w:hyperlink>
      <w:r>
        <w:t xml:space="preserve">, </w:t>
      </w:r>
      <w:hyperlink w:anchor="P15288">
        <w:r>
          <w:rPr>
            <w:color w:val="0000FF"/>
          </w:rPr>
          <w:t>7</w:t>
        </w:r>
      </w:hyperlink>
      <w:r>
        <w:t xml:space="preserve"> настоящей статьи.</w:t>
      </w:r>
    </w:p>
    <w:p w:rsidR="000125BB" w:rsidRDefault="000125BB">
      <w:pPr>
        <w:pStyle w:val="ConsPlusNormal"/>
        <w:spacing w:before="280"/>
        <w:ind w:firstLine="540"/>
        <w:jc w:val="both"/>
      </w:pPr>
      <w:bookmarkStart w:id="1959" w:name="P15236"/>
      <w:bookmarkEnd w:id="1959"/>
      <w:r>
        <w:t xml:space="preserve">В случае, если порядок определения прибыли (убытка) контролируемой иностранной компании в соответствии с </w:t>
      </w:r>
      <w:hyperlink w:anchor="P15217">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125BB" w:rsidRDefault="000125BB">
      <w:pPr>
        <w:pStyle w:val="ConsPlusNormal"/>
        <w:jc w:val="both"/>
      </w:pPr>
      <w:r>
        <w:t xml:space="preserve">(п. 1.3 введен Федеральным </w:t>
      </w:r>
      <w:hyperlink r:id="rId9373">
        <w:r>
          <w:rPr>
            <w:color w:val="0000FF"/>
          </w:rPr>
          <w:t>законом</w:t>
        </w:r>
      </w:hyperlink>
      <w:r>
        <w:t xml:space="preserve"> от 15.02.2016 N 32-ФЗ)</w:t>
      </w:r>
    </w:p>
    <w:p w:rsidR="000125BB" w:rsidRDefault="000125BB">
      <w:pPr>
        <w:pStyle w:val="ConsPlusNormal"/>
        <w:spacing w:before="280"/>
        <w:ind w:firstLine="540"/>
        <w:jc w:val="both"/>
      </w:pPr>
      <w:bookmarkStart w:id="1960" w:name="P15238"/>
      <w:bookmarkEnd w:id="1960"/>
      <w:r>
        <w:t xml:space="preserve">1.4. Вне зависимости от наличия оснований, указанных в </w:t>
      </w:r>
      <w:hyperlink w:anchor="P15219">
        <w:r>
          <w:rPr>
            <w:color w:val="0000FF"/>
          </w:rPr>
          <w:t>пунктах 1.1</w:t>
        </w:r>
      </w:hyperlink>
      <w:r>
        <w:t xml:space="preserve"> и </w:t>
      </w:r>
      <w:hyperlink w:anchor="P15223">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5217">
        <w:r>
          <w:rPr>
            <w:color w:val="0000FF"/>
          </w:rPr>
          <w:t>подпунктом 2 пункта 1</w:t>
        </w:r>
      </w:hyperlink>
      <w:r>
        <w:t xml:space="preserve"> настоящей статьи, при условии, что выбор такого порядка определения прибыли </w:t>
      </w:r>
      <w:r>
        <w:lastRenderedPageBreak/>
        <w:t>(убытка)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125BB" w:rsidRDefault="000125BB">
      <w:pPr>
        <w:pStyle w:val="ConsPlusNormal"/>
        <w:jc w:val="both"/>
      </w:pPr>
      <w:r>
        <w:t xml:space="preserve">(п. 1.4 введен Федеральным </w:t>
      </w:r>
      <w:hyperlink r:id="rId9374">
        <w:r>
          <w:rPr>
            <w:color w:val="0000FF"/>
          </w:rPr>
          <w:t>законом</w:t>
        </w:r>
      </w:hyperlink>
      <w:r>
        <w:t xml:space="preserve"> от 15.02.2016 N 32-ФЗ)</w:t>
      </w:r>
    </w:p>
    <w:p w:rsidR="000125BB" w:rsidRDefault="000125BB">
      <w:pPr>
        <w:pStyle w:val="ConsPlusNormal"/>
        <w:spacing w:before="280"/>
        <w:ind w:firstLine="540"/>
        <w:jc w:val="both"/>
      </w:pPr>
      <w:bookmarkStart w:id="1961" w:name="P15240"/>
      <w:bookmarkEnd w:id="196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9375">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125BB" w:rsidRDefault="000125BB">
      <w:pPr>
        <w:pStyle w:val="ConsPlusNormal"/>
        <w:spacing w:before="280"/>
        <w:ind w:firstLine="540"/>
        <w:jc w:val="both"/>
      </w:pPr>
      <w:bookmarkStart w:id="1962" w:name="P15241"/>
      <w:bookmarkEnd w:id="196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0125BB" w:rsidRDefault="000125BB">
      <w:pPr>
        <w:pStyle w:val="ConsPlusNormal"/>
        <w:spacing w:before="280"/>
        <w:ind w:firstLine="540"/>
        <w:jc w:val="both"/>
      </w:pPr>
      <w:r>
        <w:t xml:space="preserve">В случае определения суммы прибыли (убытка) контролируемой иностранной компании в соответствии с </w:t>
      </w:r>
      <w:hyperlink w:anchor="P15217">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0125BB" w:rsidRDefault="000125BB">
      <w:pPr>
        <w:pStyle w:val="ConsPlusNormal"/>
        <w:jc w:val="both"/>
      </w:pPr>
      <w:r>
        <w:t xml:space="preserve">(п. 2 в ред. Федерального </w:t>
      </w:r>
      <w:hyperlink r:id="rId9376">
        <w:r>
          <w:rPr>
            <w:color w:val="0000FF"/>
          </w:rPr>
          <w:t>закона</w:t>
        </w:r>
      </w:hyperlink>
      <w:r>
        <w:t xml:space="preserve"> от 15.02.2016 N 32-ФЗ)</w:t>
      </w:r>
    </w:p>
    <w:p w:rsidR="000125BB" w:rsidRDefault="000125BB">
      <w:pPr>
        <w:pStyle w:val="ConsPlusNormal"/>
        <w:spacing w:before="280"/>
        <w:ind w:firstLine="540"/>
        <w:jc w:val="both"/>
      </w:pPr>
      <w:bookmarkStart w:id="1963" w:name="P15244"/>
      <w:bookmarkEnd w:id="196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125BB" w:rsidRDefault="000125BB">
      <w:pPr>
        <w:pStyle w:val="ConsPlusNormal"/>
        <w:spacing w:before="280"/>
        <w:ind w:firstLine="540"/>
        <w:jc w:val="both"/>
      </w:pPr>
      <w:r>
        <w:t xml:space="preserve">1) в виде сумм от переоценки и (или) обесценения долей в уставном (складочном) капитале (фонде) организаций, паев в паевых фондах кооперативов и паевых </w:t>
      </w:r>
      <w:r>
        <w:lastRenderedPageBreak/>
        <w:t>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0125BB" w:rsidRDefault="000125BB">
      <w:pPr>
        <w:pStyle w:val="ConsPlusNormal"/>
        <w:jc w:val="both"/>
      </w:pPr>
      <w:r>
        <w:t xml:space="preserve">(пп. 1 в ред. Федерального </w:t>
      </w:r>
      <w:hyperlink r:id="rId9377">
        <w:r>
          <w:rPr>
            <w:color w:val="0000FF"/>
          </w:rPr>
          <w:t>закона</w:t>
        </w:r>
      </w:hyperlink>
      <w:r>
        <w:t xml:space="preserve"> от 28.12.2017 N 436-ФЗ)</w:t>
      </w:r>
    </w:p>
    <w:p w:rsidR="000125BB" w:rsidRDefault="000125BB">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0125BB" w:rsidRDefault="000125BB">
      <w:pPr>
        <w:pStyle w:val="ConsPlusNormal"/>
        <w:jc w:val="both"/>
      </w:pPr>
      <w:r>
        <w:t xml:space="preserve">(пп. 1.1 введен Федеральным </w:t>
      </w:r>
      <w:hyperlink r:id="rId9378">
        <w:r>
          <w:rPr>
            <w:color w:val="0000FF"/>
          </w:rPr>
          <w:t>законом</w:t>
        </w:r>
      </w:hyperlink>
      <w:r>
        <w:t xml:space="preserve"> от 28.12.2017 N 436-ФЗ; в ред. Федерального </w:t>
      </w:r>
      <w:hyperlink r:id="rId9379">
        <w:r>
          <w:rPr>
            <w:color w:val="0000FF"/>
          </w:rPr>
          <w:t>закона</w:t>
        </w:r>
      </w:hyperlink>
      <w:r>
        <w:t xml:space="preserve"> от 09.11.2020 N 368-ФЗ)</w:t>
      </w:r>
    </w:p>
    <w:p w:rsidR="000125BB" w:rsidRDefault="000125BB">
      <w:pPr>
        <w:pStyle w:val="ConsPlusNormal"/>
        <w:spacing w:before="28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0125BB" w:rsidRDefault="000125BB">
      <w:pPr>
        <w:pStyle w:val="ConsPlusNormal"/>
        <w:spacing w:before="28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125BB" w:rsidRDefault="000125BB">
      <w:pPr>
        <w:pStyle w:val="ConsPlusNormal"/>
        <w:jc w:val="both"/>
      </w:pPr>
      <w:r>
        <w:t xml:space="preserve">(п. 3 в ред. Федерального </w:t>
      </w:r>
      <w:hyperlink r:id="rId9380">
        <w:r>
          <w:rPr>
            <w:color w:val="0000FF"/>
          </w:rPr>
          <w:t>закона</w:t>
        </w:r>
      </w:hyperlink>
      <w:r>
        <w:t xml:space="preserve"> от 15.02.2016 N 32-ФЗ)</w:t>
      </w:r>
    </w:p>
    <w:p w:rsidR="000125BB" w:rsidRDefault="000125BB">
      <w:pPr>
        <w:pStyle w:val="ConsPlusNormal"/>
        <w:spacing w:before="280"/>
        <w:ind w:firstLine="540"/>
        <w:jc w:val="both"/>
      </w:pPr>
      <w:bookmarkStart w:id="1964" w:name="P15252"/>
      <w:bookmarkEnd w:id="196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5215">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0125BB" w:rsidRDefault="000125BB">
      <w:pPr>
        <w:pStyle w:val="ConsPlusNormal"/>
        <w:jc w:val="both"/>
      </w:pPr>
      <w:r>
        <w:t xml:space="preserve">(в ред. Федерального </w:t>
      </w:r>
      <w:hyperlink r:id="rId9381">
        <w:r>
          <w:rPr>
            <w:color w:val="0000FF"/>
          </w:rPr>
          <w:t>закона</w:t>
        </w:r>
      </w:hyperlink>
      <w:r>
        <w:t xml:space="preserve"> от 09.11.2020 N 368-ФЗ)</w:t>
      </w:r>
    </w:p>
    <w:p w:rsidR="000125BB" w:rsidRDefault="000125BB">
      <w:pPr>
        <w:pStyle w:val="ConsPlusNormal"/>
        <w:spacing w:before="280"/>
        <w:ind w:firstLine="540"/>
        <w:jc w:val="both"/>
      </w:pPr>
      <w:r>
        <w:t xml:space="preserve">Прибыль (убыток) от выбытия финансовых активов определяется как </w:t>
      </w:r>
      <w:r>
        <w:lastRenderedPageBreak/>
        <w:t>соответствующие доходы, уменьшенные на величину расходов в следующем порядке:</w:t>
      </w:r>
    </w:p>
    <w:p w:rsidR="000125BB" w:rsidRDefault="000125BB">
      <w:pPr>
        <w:pStyle w:val="ConsPlusNormal"/>
        <w:spacing w:before="28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0125BB" w:rsidRDefault="000125BB">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0125BB" w:rsidRDefault="000125BB">
      <w:pPr>
        <w:pStyle w:val="ConsPlusNormal"/>
        <w:jc w:val="both"/>
      </w:pPr>
      <w:r>
        <w:t xml:space="preserve">(в ред. Федерального </w:t>
      </w:r>
      <w:hyperlink r:id="rId9382">
        <w:r>
          <w:rPr>
            <w:color w:val="0000FF"/>
          </w:rPr>
          <w:t>закона</w:t>
        </w:r>
      </w:hyperlink>
      <w:r>
        <w:t xml:space="preserve"> от 29.09.2019 N 325-ФЗ)</w:t>
      </w:r>
    </w:p>
    <w:p w:rsidR="000125BB" w:rsidRDefault="000125BB">
      <w:pPr>
        <w:pStyle w:val="ConsPlusNormal"/>
        <w:spacing w:before="28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0125BB" w:rsidRDefault="000125BB">
      <w:pPr>
        <w:pStyle w:val="ConsPlusNormal"/>
        <w:spacing w:before="28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0125BB" w:rsidRDefault="000125BB">
      <w:pPr>
        <w:pStyle w:val="ConsPlusNormal"/>
        <w:jc w:val="both"/>
      </w:pPr>
      <w:r>
        <w:t xml:space="preserve">(п. 3.1 в ред. Федерального </w:t>
      </w:r>
      <w:hyperlink r:id="rId9383">
        <w:r>
          <w:rPr>
            <w:color w:val="0000FF"/>
          </w:rPr>
          <w:t>закона</w:t>
        </w:r>
      </w:hyperlink>
      <w:r>
        <w:t xml:space="preserve"> от 28.12.2017 N 436-ФЗ)</w:t>
      </w:r>
    </w:p>
    <w:p w:rsidR="000125BB" w:rsidRDefault="000125BB">
      <w:pPr>
        <w:pStyle w:val="ConsPlusNormal"/>
        <w:spacing w:before="280"/>
        <w:ind w:firstLine="540"/>
        <w:jc w:val="both"/>
      </w:pPr>
      <w:bookmarkStart w:id="1965" w:name="P15261"/>
      <w:bookmarkEnd w:id="1965"/>
      <w:r>
        <w:lastRenderedPageBreak/>
        <w:t>4. В целях настоящего Кодекса следующие доходы признаются доходами от пассивной деятельности:</w:t>
      </w:r>
    </w:p>
    <w:p w:rsidR="000125BB" w:rsidRDefault="000125BB">
      <w:pPr>
        <w:pStyle w:val="ConsPlusNormal"/>
        <w:spacing w:before="280"/>
        <w:ind w:firstLine="540"/>
        <w:jc w:val="both"/>
      </w:pPr>
      <w:bookmarkStart w:id="1966" w:name="P15262"/>
      <w:bookmarkEnd w:id="1966"/>
      <w:r>
        <w:t>1) дивиденды;</w:t>
      </w:r>
    </w:p>
    <w:p w:rsidR="000125BB" w:rsidRDefault="000125BB">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0125BB" w:rsidRDefault="000125BB">
      <w:pPr>
        <w:pStyle w:val="ConsPlusNormal"/>
        <w:spacing w:before="280"/>
        <w:ind w:firstLine="540"/>
        <w:jc w:val="both"/>
      </w:pPr>
      <w:bookmarkStart w:id="1967" w:name="P15264"/>
      <w:bookmarkEnd w:id="1967"/>
      <w:r>
        <w:t>3) процентный доход от долговых обязательств любого вида, включая облигации с правом на участие в прибылях и конвертируемые облигации;</w:t>
      </w:r>
    </w:p>
    <w:p w:rsidR="000125BB" w:rsidRDefault="000125BB">
      <w:pPr>
        <w:pStyle w:val="ConsPlusNormal"/>
        <w:spacing w:before="280"/>
        <w:ind w:firstLine="540"/>
        <w:jc w:val="both"/>
      </w:pPr>
      <w:r>
        <w:t>4) доходы от использования прав на объекты интеллектуальной собственности.</w:t>
      </w:r>
    </w:p>
    <w:p w:rsidR="000125BB" w:rsidRDefault="000125BB">
      <w:pPr>
        <w:pStyle w:val="ConsPlusNormal"/>
        <w:spacing w:before="28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125BB" w:rsidRDefault="000125BB">
      <w:pPr>
        <w:pStyle w:val="ConsPlusNormal"/>
        <w:spacing w:before="28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0125BB" w:rsidRDefault="000125BB">
      <w:pPr>
        <w:pStyle w:val="ConsPlusNormal"/>
        <w:spacing w:before="280"/>
        <w:ind w:firstLine="540"/>
        <w:jc w:val="both"/>
      </w:pPr>
      <w:bookmarkStart w:id="1968" w:name="P15268"/>
      <w:bookmarkEnd w:id="1968"/>
      <w:r>
        <w:t>6) доходы по операциям с производными финансовыми инструментами;</w:t>
      </w:r>
    </w:p>
    <w:p w:rsidR="000125BB" w:rsidRDefault="000125BB">
      <w:pPr>
        <w:pStyle w:val="ConsPlusNormal"/>
        <w:jc w:val="both"/>
      </w:pPr>
      <w:r>
        <w:t xml:space="preserve">(пп. 6 в ред. Федерального </w:t>
      </w:r>
      <w:hyperlink r:id="rId9384">
        <w:r>
          <w:rPr>
            <w:color w:val="0000FF"/>
          </w:rPr>
          <w:t>закона</w:t>
        </w:r>
      </w:hyperlink>
      <w:r>
        <w:t xml:space="preserve"> от 03.07.2016 N 242-ФЗ)</w:t>
      </w:r>
    </w:p>
    <w:p w:rsidR="000125BB" w:rsidRDefault="000125BB">
      <w:pPr>
        <w:pStyle w:val="ConsPlusNormal"/>
        <w:spacing w:before="280"/>
        <w:ind w:firstLine="540"/>
        <w:jc w:val="both"/>
      </w:pPr>
      <w:r>
        <w:t>7) доходы от реализации недвижимого имущества;</w:t>
      </w:r>
    </w:p>
    <w:p w:rsidR="000125BB" w:rsidRDefault="000125BB">
      <w:pPr>
        <w:pStyle w:val="ConsPlusNormal"/>
        <w:spacing w:before="28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0125BB" w:rsidRDefault="000125BB">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0125BB" w:rsidRDefault="000125BB">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0125BB" w:rsidRDefault="000125BB">
      <w:pPr>
        <w:pStyle w:val="ConsPlusNormal"/>
        <w:spacing w:before="28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0125BB" w:rsidRDefault="000125BB">
      <w:pPr>
        <w:pStyle w:val="ConsPlusNormal"/>
        <w:spacing w:before="280"/>
        <w:ind w:firstLine="540"/>
        <w:jc w:val="both"/>
      </w:pPr>
      <w:r>
        <w:lastRenderedPageBreak/>
        <w:t>9) доходы от реализации (в том числе погашения) инвестиционных паев паевых инвестиционных фондов;</w:t>
      </w:r>
    </w:p>
    <w:p w:rsidR="000125BB" w:rsidRDefault="000125BB">
      <w:pPr>
        <w:pStyle w:val="ConsPlusNormal"/>
        <w:spacing w:before="28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0125BB" w:rsidRDefault="000125BB">
      <w:pPr>
        <w:pStyle w:val="ConsPlusNormal"/>
        <w:spacing w:before="280"/>
        <w:ind w:firstLine="540"/>
        <w:jc w:val="both"/>
      </w:pPr>
      <w:bookmarkStart w:id="1969" w:name="P15277"/>
      <w:bookmarkEnd w:id="1969"/>
      <w:r>
        <w:t>11) доходы от услуг по предоставлению персонала;</w:t>
      </w:r>
    </w:p>
    <w:p w:rsidR="000125BB" w:rsidRDefault="000125BB">
      <w:pPr>
        <w:pStyle w:val="ConsPlusNormal"/>
        <w:spacing w:before="280"/>
        <w:ind w:firstLine="540"/>
        <w:jc w:val="both"/>
      </w:pPr>
      <w:r>
        <w:t xml:space="preserve">12) иные доходы, аналогичные доходам, указанным в </w:t>
      </w:r>
      <w:hyperlink w:anchor="P15262">
        <w:r>
          <w:rPr>
            <w:color w:val="0000FF"/>
          </w:rPr>
          <w:t>подпунктах 1</w:t>
        </w:r>
      </w:hyperlink>
      <w:r>
        <w:t xml:space="preserve"> - </w:t>
      </w:r>
      <w:hyperlink w:anchor="P15277">
        <w:r>
          <w:rPr>
            <w:color w:val="0000FF"/>
          </w:rPr>
          <w:t>11</w:t>
        </w:r>
      </w:hyperlink>
      <w:r>
        <w:t xml:space="preserve"> настоящего пункта.</w:t>
      </w:r>
    </w:p>
    <w:p w:rsidR="000125BB" w:rsidRDefault="000125BB">
      <w:pPr>
        <w:pStyle w:val="ConsPlusNormal"/>
        <w:jc w:val="both"/>
      </w:pPr>
      <w:r>
        <w:t xml:space="preserve">(п. 4 в ред. Федерального </w:t>
      </w:r>
      <w:hyperlink r:id="rId9385">
        <w:r>
          <w:rPr>
            <w:color w:val="0000FF"/>
          </w:rPr>
          <w:t>закона</w:t>
        </w:r>
      </w:hyperlink>
      <w:r>
        <w:t xml:space="preserve"> от 15.02.2016 N 32-ФЗ)</w:t>
      </w:r>
    </w:p>
    <w:p w:rsidR="000125BB" w:rsidRDefault="000125BB">
      <w:pPr>
        <w:pStyle w:val="ConsPlusNormal"/>
        <w:spacing w:before="280"/>
        <w:ind w:firstLine="540"/>
        <w:jc w:val="both"/>
      </w:pPr>
      <w:bookmarkStart w:id="1970" w:name="P15280"/>
      <w:bookmarkEnd w:id="1970"/>
      <w:r>
        <w:t xml:space="preserve">5. Доходы, не указанные в </w:t>
      </w:r>
      <w:hyperlink w:anchor="P15261">
        <w:r>
          <w:rPr>
            <w:color w:val="0000FF"/>
          </w:rPr>
          <w:t>пункте 4</w:t>
        </w:r>
      </w:hyperlink>
      <w:r>
        <w:t xml:space="preserve"> настоящей статьи, в целях настоящего Кодекса признаются доходами от активной деятельности.</w:t>
      </w:r>
    </w:p>
    <w:p w:rsidR="000125BB" w:rsidRDefault="000125BB">
      <w:pPr>
        <w:pStyle w:val="ConsPlusNormal"/>
        <w:spacing w:before="280"/>
        <w:ind w:firstLine="540"/>
        <w:jc w:val="both"/>
      </w:pPr>
      <w:r>
        <w:t xml:space="preserve">При этом доходы, указанные в </w:t>
      </w:r>
      <w:hyperlink w:anchor="P15264">
        <w:r>
          <w:rPr>
            <w:color w:val="0000FF"/>
          </w:rPr>
          <w:t>подпунктах 3</w:t>
        </w:r>
      </w:hyperlink>
      <w:r>
        <w:t xml:space="preserve"> и </w:t>
      </w:r>
      <w:hyperlink w:anchor="P15268">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0125BB" w:rsidRDefault="000125BB">
      <w:pPr>
        <w:pStyle w:val="ConsPlusNormal"/>
        <w:spacing w:before="280"/>
        <w:ind w:firstLine="540"/>
        <w:jc w:val="both"/>
      </w:pPr>
      <w:r>
        <w:t xml:space="preserve">Доходы иностранной компании, указанные в </w:t>
      </w:r>
      <w:hyperlink w:anchor="P15268">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0125BB" w:rsidRDefault="000125BB">
      <w:pPr>
        <w:pStyle w:val="ConsPlusNormal"/>
        <w:jc w:val="both"/>
      </w:pPr>
      <w:r>
        <w:t xml:space="preserve">(абзац введен Федеральным </w:t>
      </w:r>
      <w:hyperlink r:id="rId9386">
        <w:r>
          <w:rPr>
            <w:color w:val="0000FF"/>
          </w:rPr>
          <w:t>законом</w:t>
        </w:r>
      </w:hyperlink>
      <w:r>
        <w:t xml:space="preserve"> от 28.12.2017 N 436-ФЗ)</w:t>
      </w:r>
    </w:p>
    <w:p w:rsidR="000125BB" w:rsidRDefault="000125BB">
      <w:pPr>
        <w:pStyle w:val="ConsPlusNormal"/>
        <w:spacing w:before="28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0125BB" w:rsidRDefault="000125BB">
      <w:pPr>
        <w:pStyle w:val="ConsPlusNormal"/>
        <w:jc w:val="both"/>
      </w:pPr>
      <w:r>
        <w:t xml:space="preserve">(абзац введен Федеральным </w:t>
      </w:r>
      <w:hyperlink r:id="rId9387">
        <w:r>
          <w:rPr>
            <w:color w:val="0000FF"/>
          </w:rPr>
          <w:t>законом</w:t>
        </w:r>
      </w:hyperlink>
      <w:r>
        <w:t xml:space="preserve"> от 28.12.2017 N 436-ФЗ)</w:t>
      </w:r>
    </w:p>
    <w:p w:rsidR="000125BB" w:rsidRDefault="000125BB">
      <w:pPr>
        <w:pStyle w:val="ConsPlusNormal"/>
        <w:jc w:val="both"/>
      </w:pPr>
      <w:r>
        <w:t xml:space="preserve">(п. 5 в ред. Федерального </w:t>
      </w:r>
      <w:hyperlink r:id="rId9388">
        <w:r>
          <w:rPr>
            <w:color w:val="0000FF"/>
          </w:rPr>
          <w:t>закона</w:t>
        </w:r>
      </w:hyperlink>
      <w:r>
        <w:t xml:space="preserve"> от 15.02.2016 N 32-ФЗ)</w:t>
      </w:r>
    </w:p>
    <w:p w:rsidR="000125BB" w:rsidRDefault="000125BB">
      <w:pPr>
        <w:pStyle w:val="ConsPlusNormal"/>
        <w:spacing w:before="28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0125BB" w:rsidRDefault="000125BB">
      <w:pPr>
        <w:pStyle w:val="ConsPlusNormal"/>
        <w:spacing w:before="280"/>
        <w:ind w:firstLine="540"/>
        <w:jc w:val="both"/>
      </w:pPr>
      <w:bookmarkStart w:id="1971" w:name="P15288"/>
      <w:bookmarkEnd w:id="1971"/>
      <w:r>
        <w:lastRenderedPageBreak/>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5290">
        <w:r>
          <w:rPr>
            <w:color w:val="0000FF"/>
          </w:rPr>
          <w:t>пунктом 7.1</w:t>
        </w:r>
      </w:hyperlink>
      <w:r>
        <w:t xml:space="preserve"> настоящей статьи.</w:t>
      </w:r>
    </w:p>
    <w:p w:rsidR="000125BB" w:rsidRDefault="000125BB">
      <w:pPr>
        <w:pStyle w:val="ConsPlusNormal"/>
        <w:jc w:val="both"/>
      </w:pPr>
      <w:r>
        <w:t xml:space="preserve">(в ред. Федеральных законов от 15.02.2016 </w:t>
      </w:r>
      <w:hyperlink r:id="rId9389">
        <w:r>
          <w:rPr>
            <w:color w:val="0000FF"/>
          </w:rPr>
          <w:t>N 32-ФЗ</w:t>
        </w:r>
      </w:hyperlink>
      <w:r>
        <w:t xml:space="preserve">, от 28.12.2017 </w:t>
      </w:r>
      <w:hyperlink r:id="rId9390">
        <w:r>
          <w:rPr>
            <w:color w:val="0000FF"/>
          </w:rPr>
          <w:t>N 436-ФЗ</w:t>
        </w:r>
      </w:hyperlink>
      <w:r>
        <w:t>)</w:t>
      </w:r>
    </w:p>
    <w:p w:rsidR="000125BB" w:rsidRDefault="000125BB">
      <w:pPr>
        <w:pStyle w:val="ConsPlusNormal"/>
        <w:spacing w:before="280"/>
        <w:ind w:firstLine="540"/>
        <w:jc w:val="both"/>
      </w:pPr>
      <w:bookmarkStart w:id="1972" w:name="P15290"/>
      <w:bookmarkEnd w:id="1972"/>
      <w:r>
        <w:t xml:space="preserve">7.1. Убыток контролируемой иностранной компании, определенный одним из способов, установленных </w:t>
      </w:r>
      <w:hyperlink w:anchor="P15214">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9391">
        <w:r>
          <w:rPr>
            <w:color w:val="0000FF"/>
          </w:rPr>
          <w:t>уведомление</w:t>
        </w:r>
      </w:hyperlink>
      <w:r>
        <w:t xml:space="preserve"> о контролируемой иностранной компании за период, за который получен указанный убыток.</w:t>
      </w:r>
    </w:p>
    <w:p w:rsidR="000125BB" w:rsidRDefault="000125BB">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0125BB" w:rsidRDefault="000125BB">
      <w:pPr>
        <w:pStyle w:val="ConsPlusNormal"/>
        <w:jc w:val="both"/>
      </w:pPr>
      <w:r>
        <w:t xml:space="preserve">(абзац введен Федеральным </w:t>
      </w:r>
      <w:hyperlink r:id="rId9392">
        <w:r>
          <w:rPr>
            <w:color w:val="0000FF"/>
          </w:rPr>
          <w:t>законом</w:t>
        </w:r>
      </w:hyperlink>
      <w:r>
        <w:t xml:space="preserve"> от 28.12.2017 N 436-ФЗ)</w:t>
      </w:r>
    </w:p>
    <w:p w:rsidR="000125BB" w:rsidRDefault="000125BB">
      <w:pPr>
        <w:pStyle w:val="ConsPlusNormal"/>
        <w:jc w:val="both"/>
      </w:pPr>
      <w:r>
        <w:t xml:space="preserve">(п. 7.1 введен Федеральным </w:t>
      </w:r>
      <w:hyperlink r:id="rId9393">
        <w:r>
          <w:rPr>
            <w:color w:val="0000FF"/>
          </w:rPr>
          <w:t>законом</w:t>
        </w:r>
      </w:hyperlink>
      <w:r>
        <w:t xml:space="preserve"> от 15.02.2016 N 32-ФЗ)</w:t>
      </w:r>
    </w:p>
    <w:p w:rsidR="000125BB" w:rsidRDefault="000125BB">
      <w:pPr>
        <w:pStyle w:val="ConsPlusNormal"/>
        <w:spacing w:before="280"/>
        <w:ind w:firstLine="540"/>
        <w:jc w:val="both"/>
      </w:pPr>
      <w:bookmarkStart w:id="1973" w:name="P15294"/>
      <w:bookmarkEnd w:id="197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5288">
        <w:r>
          <w:rPr>
            <w:color w:val="0000FF"/>
          </w:rPr>
          <w:t>пунктом 7</w:t>
        </w:r>
      </w:hyperlink>
      <w:r>
        <w:t xml:space="preserve"> настоящей статьи, и учтен при определении прибыли контролируемой иностранной компании.</w:t>
      </w:r>
    </w:p>
    <w:p w:rsidR="000125BB" w:rsidRDefault="000125BB">
      <w:pPr>
        <w:pStyle w:val="ConsPlusNormal"/>
        <w:spacing w:before="28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5244">
        <w:r>
          <w:rPr>
            <w:color w:val="0000FF"/>
          </w:rPr>
          <w:t>пунктами 3</w:t>
        </w:r>
      </w:hyperlink>
      <w:r>
        <w:t xml:space="preserve"> и </w:t>
      </w:r>
      <w:hyperlink w:anchor="P15252">
        <w:r>
          <w:rPr>
            <w:color w:val="0000FF"/>
          </w:rPr>
          <w:t>3.1</w:t>
        </w:r>
      </w:hyperlink>
      <w:r>
        <w:t xml:space="preserve"> настоящей статьи.</w:t>
      </w:r>
    </w:p>
    <w:p w:rsidR="000125BB" w:rsidRDefault="000125BB">
      <w:pPr>
        <w:pStyle w:val="ConsPlusNormal"/>
        <w:spacing w:before="28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w:t>
      </w:r>
      <w:r>
        <w:lastRenderedPageBreak/>
        <w:t>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0125BB" w:rsidRDefault="000125BB">
      <w:pPr>
        <w:pStyle w:val="ConsPlusNormal"/>
        <w:jc w:val="both"/>
      </w:pPr>
      <w:r>
        <w:t xml:space="preserve">(п. 8 в ред. Федерального </w:t>
      </w:r>
      <w:hyperlink r:id="rId9394">
        <w:r>
          <w:rPr>
            <w:color w:val="0000FF"/>
          </w:rPr>
          <w:t>закона</w:t>
        </w:r>
      </w:hyperlink>
      <w:r>
        <w:t xml:space="preserve"> от 28.12.2017 N 436-ФЗ)</w:t>
      </w:r>
    </w:p>
    <w:p w:rsidR="000125BB" w:rsidRDefault="000125BB">
      <w:pPr>
        <w:pStyle w:val="ConsPlusNormal"/>
        <w:spacing w:before="28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0125BB" w:rsidRDefault="000125BB">
      <w:pPr>
        <w:pStyle w:val="ConsPlusNormal"/>
        <w:spacing w:before="280"/>
        <w:ind w:firstLine="540"/>
        <w:jc w:val="both"/>
      </w:pPr>
      <w:bookmarkStart w:id="1974" w:name="P15299"/>
      <w:bookmarkEnd w:id="197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9395">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850">
        <w:r>
          <w:rPr>
            <w:color w:val="0000FF"/>
          </w:rPr>
          <w:t>статьей 280</w:t>
        </w:r>
      </w:hyperlink>
      <w:r>
        <w:t xml:space="preserve"> настоящего Кодекса для налогоплательщиков-организаций и в соответствии со </w:t>
      </w:r>
      <w:hyperlink w:anchor="P6976">
        <w:r>
          <w:rPr>
            <w:color w:val="0000FF"/>
          </w:rPr>
          <w:t>статьей 212</w:t>
        </w:r>
      </w:hyperlink>
      <w:r>
        <w:t xml:space="preserve"> настоящего Кодекса для налогоплательщиков - физических лиц с учетом положений </w:t>
      </w:r>
      <w:hyperlink r:id="rId9396">
        <w:r>
          <w:rPr>
            <w:color w:val="0000FF"/>
          </w:rPr>
          <w:t>статьи 105.3</w:t>
        </w:r>
      </w:hyperlink>
      <w:r>
        <w:t xml:space="preserve"> настоящего Кодекса.</w:t>
      </w:r>
    </w:p>
    <w:p w:rsidR="000125BB" w:rsidRDefault="000125BB">
      <w:pPr>
        <w:pStyle w:val="ConsPlusNormal"/>
        <w:spacing w:before="280"/>
        <w:ind w:firstLine="540"/>
        <w:jc w:val="both"/>
      </w:pPr>
      <w:bookmarkStart w:id="1975" w:name="P15300"/>
      <w:bookmarkEnd w:id="1975"/>
      <w:r>
        <w:t xml:space="preserve">Если иное не указано в </w:t>
      </w:r>
      <w:hyperlink w:anchor="P15303">
        <w:r>
          <w:rPr>
            <w:color w:val="0000FF"/>
          </w:rPr>
          <w:t>абзацах четвертом</w:t>
        </w:r>
      </w:hyperlink>
      <w:r>
        <w:t xml:space="preserve"> - </w:t>
      </w:r>
      <w:hyperlink w:anchor="P15309">
        <w:r>
          <w:rPr>
            <w:color w:val="0000FF"/>
          </w:rPr>
          <w:t>седьмом</w:t>
        </w:r>
      </w:hyperlink>
      <w:r>
        <w:t xml:space="preserve"> настоящего пункта, положения </w:t>
      </w:r>
      <w:hyperlink w:anchor="P15299">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0125BB" w:rsidRDefault="000125BB">
      <w:pPr>
        <w:pStyle w:val="ConsPlusNormal"/>
        <w:jc w:val="both"/>
      </w:pPr>
      <w:r>
        <w:t xml:space="preserve">(в ред. Федерального </w:t>
      </w:r>
      <w:hyperlink r:id="rId9397">
        <w:r>
          <w:rPr>
            <w:color w:val="0000FF"/>
          </w:rPr>
          <w:t>закона</w:t>
        </w:r>
      </w:hyperlink>
      <w:r>
        <w:t xml:space="preserve"> от 19.02.2018 N 34-ФЗ)</w:t>
      </w:r>
    </w:p>
    <w:p w:rsidR="000125BB" w:rsidRDefault="000125BB">
      <w:pPr>
        <w:pStyle w:val="ConsPlusNormal"/>
        <w:spacing w:before="280"/>
        <w:ind w:firstLine="540"/>
        <w:jc w:val="both"/>
      </w:pPr>
      <w:r>
        <w:t xml:space="preserve">Предельный срок завершения процедуры ликвидации контролируемой иностранной компании, указанный в </w:t>
      </w:r>
      <w:hyperlink w:anchor="P15300">
        <w:r>
          <w:rPr>
            <w:color w:val="0000FF"/>
          </w:rPr>
          <w:t>абзаце втором</w:t>
        </w:r>
      </w:hyperlink>
      <w:r>
        <w:t xml:space="preserve"> настоящего пункта, продлевается в следующих случаях:</w:t>
      </w:r>
    </w:p>
    <w:p w:rsidR="000125BB" w:rsidRDefault="000125BB">
      <w:pPr>
        <w:pStyle w:val="ConsPlusNormal"/>
        <w:spacing w:before="280"/>
        <w:ind w:firstLine="540"/>
        <w:jc w:val="both"/>
      </w:pPr>
      <w:bookmarkStart w:id="1976" w:name="P15303"/>
      <w:bookmarkEnd w:id="1976"/>
      <w:r>
        <w:lastRenderedPageBreak/>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125BB" w:rsidRDefault="000125BB">
      <w:pPr>
        <w:pStyle w:val="ConsPlusNormal"/>
        <w:jc w:val="both"/>
      </w:pPr>
      <w:r>
        <w:t xml:space="preserve">(в ред. Федерального </w:t>
      </w:r>
      <w:hyperlink r:id="rId9398">
        <w:r>
          <w:rPr>
            <w:color w:val="0000FF"/>
          </w:rPr>
          <w:t>закона</w:t>
        </w:r>
      </w:hyperlink>
      <w:r>
        <w:t xml:space="preserve"> от 19.02.2018 N 34-ФЗ)</w:t>
      </w:r>
    </w:p>
    <w:p w:rsidR="000125BB" w:rsidRDefault="000125BB">
      <w:pPr>
        <w:pStyle w:val="ConsPlusNormal"/>
        <w:spacing w:before="28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125BB" w:rsidRDefault="000125BB">
      <w:pPr>
        <w:pStyle w:val="ConsPlusNormal"/>
        <w:jc w:val="both"/>
      </w:pPr>
      <w:r>
        <w:t xml:space="preserve">(в ред. Федерального </w:t>
      </w:r>
      <w:hyperlink r:id="rId9399">
        <w:r>
          <w:rPr>
            <w:color w:val="0000FF"/>
          </w:rPr>
          <w:t>закона</w:t>
        </w:r>
      </w:hyperlink>
      <w:r>
        <w:t xml:space="preserve"> от 19.02.2018 N 34-ФЗ)</w:t>
      </w:r>
    </w:p>
    <w:p w:rsidR="000125BB" w:rsidRDefault="000125BB">
      <w:pPr>
        <w:pStyle w:val="ConsPlusNormal"/>
        <w:spacing w:before="28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5410">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0125BB" w:rsidRDefault="000125BB">
      <w:pPr>
        <w:pStyle w:val="ConsPlusNormal"/>
        <w:jc w:val="both"/>
      </w:pPr>
      <w:r>
        <w:t xml:space="preserve">(в ред. Федерального </w:t>
      </w:r>
      <w:hyperlink r:id="rId9400">
        <w:r>
          <w:rPr>
            <w:color w:val="0000FF"/>
          </w:rPr>
          <w:t>закона</w:t>
        </w:r>
      </w:hyperlink>
      <w:r>
        <w:t xml:space="preserve"> от 19.02.2018 N 34-ФЗ)</w:t>
      </w:r>
    </w:p>
    <w:p w:rsidR="000125BB" w:rsidRDefault="000125BB">
      <w:pPr>
        <w:pStyle w:val="ConsPlusNormal"/>
        <w:spacing w:before="280"/>
        <w:ind w:firstLine="540"/>
        <w:jc w:val="both"/>
      </w:pPr>
      <w:bookmarkStart w:id="1977" w:name="P15309"/>
      <w:bookmarkEnd w:id="197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850">
        <w:r>
          <w:rPr>
            <w:color w:val="0000FF"/>
          </w:rPr>
          <w:t>статьей 280</w:t>
        </w:r>
      </w:hyperlink>
      <w:r>
        <w:t xml:space="preserve"> настоящего Кодекса для налогоплательщиков-организаций и в соответствии со </w:t>
      </w:r>
      <w:hyperlink w:anchor="P6976">
        <w:r>
          <w:rPr>
            <w:color w:val="0000FF"/>
          </w:rPr>
          <w:t>статьей 212</w:t>
        </w:r>
      </w:hyperlink>
      <w:r>
        <w:t xml:space="preserve"> настоящего Кодекса для налогоплательщиков - физических лиц с учетом положений </w:t>
      </w:r>
      <w:hyperlink r:id="rId9401">
        <w:r>
          <w:rPr>
            <w:color w:val="0000FF"/>
          </w:rPr>
          <w:t>статьи 105.3</w:t>
        </w:r>
      </w:hyperlink>
      <w:r>
        <w:t xml:space="preserve"> настоящего Кодекса.</w:t>
      </w:r>
    </w:p>
    <w:p w:rsidR="000125BB" w:rsidRDefault="000125BB">
      <w:pPr>
        <w:pStyle w:val="ConsPlusNormal"/>
        <w:jc w:val="both"/>
      </w:pPr>
      <w:r>
        <w:t xml:space="preserve">(п. 10 в ред. Федерального </w:t>
      </w:r>
      <w:hyperlink r:id="rId9402">
        <w:r>
          <w:rPr>
            <w:color w:val="0000FF"/>
          </w:rPr>
          <w:t>закона</w:t>
        </w:r>
      </w:hyperlink>
      <w:r>
        <w:t xml:space="preserve"> от 15.02.2016 N 32-ФЗ)</w:t>
      </w:r>
    </w:p>
    <w:p w:rsidR="000125BB" w:rsidRDefault="000125BB">
      <w:pPr>
        <w:pStyle w:val="ConsPlusNormal"/>
        <w:spacing w:before="280"/>
        <w:ind w:firstLine="540"/>
        <w:jc w:val="both"/>
      </w:pPr>
      <w:bookmarkStart w:id="1978" w:name="P15311"/>
      <w:bookmarkEnd w:id="1978"/>
      <w:r>
        <w:lastRenderedPageBreak/>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125BB" w:rsidRDefault="000125BB">
      <w:pPr>
        <w:pStyle w:val="ConsPlusNormal"/>
        <w:jc w:val="both"/>
      </w:pPr>
      <w:r>
        <w:t xml:space="preserve">(в ред. Федеральных законов от 15.02.2016 </w:t>
      </w:r>
      <w:hyperlink r:id="rId9403">
        <w:r>
          <w:rPr>
            <w:color w:val="0000FF"/>
          </w:rPr>
          <w:t>N 32-ФЗ</w:t>
        </w:r>
      </w:hyperlink>
      <w:r>
        <w:t xml:space="preserve">, от 09.11.2020 </w:t>
      </w:r>
      <w:hyperlink r:id="rId9404">
        <w:r>
          <w:rPr>
            <w:color w:val="0000FF"/>
          </w:rPr>
          <w:t>N 368-ФЗ</w:t>
        </w:r>
      </w:hyperlink>
      <w:r>
        <w:t>)</w:t>
      </w:r>
    </w:p>
    <w:p w:rsidR="000125BB" w:rsidRDefault="000125BB">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125BB" w:rsidRDefault="000125BB">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9405">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0125BB" w:rsidRDefault="000125BB">
      <w:pPr>
        <w:pStyle w:val="ConsPlusNormal"/>
        <w:jc w:val="both"/>
      </w:pPr>
      <w:r>
        <w:t xml:space="preserve">(абзац введен Федеральным </w:t>
      </w:r>
      <w:hyperlink r:id="rId9406">
        <w:r>
          <w:rPr>
            <w:color w:val="0000FF"/>
          </w:rPr>
          <w:t>законом</w:t>
        </w:r>
      </w:hyperlink>
      <w:r>
        <w:t xml:space="preserve"> от 28.12.2017 N 436-ФЗ)</w:t>
      </w:r>
    </w:p>
    <w:p w:rsidR="000125BB" w:rsidRDefault="000125BB">
      <w:pPr>
        <w:pStyle w:val="ConsPlusNormal"/>
        <w:spacing w:before="28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703">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0125BB" w:rsidRDefault="000125BB">
      <w:pPr>
        <w:pStyle w:val="ConsPlusNormal"/>
        <w:jc w:val="both"/>
      </w:pPr>
      <w:r>
        <w:t xml:space="preserve">(абзац введен Федеральным </w:t>
      </w:r>
      <w:hyperlink r:id="rId9407">
        <w:r>
          <w:rPr>
            <w:color w:val="0000FF"/>
          </w:rPr>
          <w:t>законом</w:t>
        </w:r>
      </w:hyperlink>
      <w:r>
        <w:t xml:space="preserve"> от 09.11.2020 N 368-ФЗ)</w:t>
      </w:r>
    </w:p>
    <w:p w:rsidR="000125BB" w:rsidRDefault="000125BB">
      <w:pPr>
        <w:pStyle w:val="ConsPlusNormal"/>
        <w:spacing w:before="280"/>
        <w:ind w:firstLine="540"/>
        <w:jc w:val="both"/>
      </w:pPr>
      <w:r>
        <w:t xml:space="preserve">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w:t>
      </w:r>
      <w:r>
        <w:lastRenderedPageBreak/>
        <w:t>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0125BB" w:rsidRDefault="000125BB">
      <w:pPr>
        <w:pStyle w:val="ConsPlusNormal"/>
        <w:jc w:val="both"/>
      </w:pPr>
      <w:r>
        <w:t xml:space="preserve">(абзац введен Федеральным </w:t>
      </w:r>
      <w:hyperlink r:id="rId9408">
        <w:r>
          <w:rPr>
            <w:color w:val="0000FF"/>
          </w:rPr>
          <w:t>законом</w:t>
        </w:r>
      </w:hyperlink>
      <w:r>
        <w:t xml:space="preserve"> от 09.11.2020 N 368-ФЗ)</w:t>
      </w:r>
    </w:p>
    <w:p w:rsidR="000125BB" w:rsidRDefault="000125BB">
      <w:pPr>
        <w:pStyle w:val="ConsPlusNormal"/>
        <w:spacing w:before="28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703">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0125BB" w:rsidRDefault="000125BB">
      <w:pPr>
        <w:pStyle w:val="ConsPlusNormal"/>
        <w:jc w:val="both"/>
      </w:pPr>
      <w:r>
        <w:t xml:space="preserve">(абзац введен Федеральным </w:t>
      </w:r>
      <w:hyperlink r:id="rId9409">
        <w:r>
          <w:rPr>
            <w:color w:val="0000FF"/>
          </w:rPr>
          <w:t>законом</w:t>
        </w:r>
      </w:hyperlink>
      <w:r>
        <w:t xml:space="preserve"> от 09.11.2020 N 368-ФЗ)</w:t>
      </w:r>
    </w:p>
    <w:p w:rsidR="000125BB" w:rsidRDefault="000125BB">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9410">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0125BB" w:rsidRDefault="000125BB">
      <w:pPr>
        <w:pStyle w:val="ConsPlusNormal"/>
        <w:spacing w:before="28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0125BB" w:rsidRDefault="000125BB">
      <w:pPr>
        <w:pStyle w:val="ConsPlusNormal"/>
        <w:spacing w:before="28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0125BB" w:rsidRDefault="000125BB">
      <w:pPr>
        <w:pStyle w:val="ConsPlusNormal"/>
        <w:spacing w:before="28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9411">
        <w:r>
          <w:rPr>
            <w:color w:val="0000FF"/>
          </w:rPr>
          <w:t>статьи 25.15</w:t>
        </w:r>
      </w:hyperlink>
      <w:r>
        <w:t xml:space="preserve"> настоящего Кодекса.</w:t>
      </w:r>
    </w:p>
    <w:p w:rsidR="000125BB" w:rsidRDefault="000125BB">
      <w:pPr>
        <w:pStyle w:val="ConsPlusNormal"/>
        <w:jc w:val="both"/>
      </w:pPr>
      <w:r>
        <w:t xml:space="preserve">(п. 12 введен Федеральным </w:t>
      </w:r>
      <w:hyperlink r:id="rId9412">
        <w:r>
          <w:rPr>
            <w:color w:val="0000FF"/>
          </w:rPr>
          <w:t>законом</w:t>
        </w:r>
      </w:hyperlink>
      <w:r>
        <w:t xml:space="preserve"> от 09.11.2020 N 368-ФЗ)</w:t>
      </w:r>
    </w:p>
    <w:p w:rsidR="000125BB" w:rsidRDefault="000125BB">
      <w:pPr>
        <w:pStyle w:val="ConsPlusNormal"/>
        <w:jc w:val="both"/>
      </w:pPr>
    </w:p>
    <w:p w:rsidR="000125BB" w:rsidRDefault="000125BB">
      <w:pPr>
        <w:pStyle w:val="ConsPlusTitle"/>
        <w:ind w:firstLine="540"/>
        <w:jc w:val="both"/>
        <w:outlineLvl w:val="2"/>
      </w:pPr>
      <w:bookmarkStart w:id="1979" w:name="P15328"/>
      <w:bookmarkEnd w:id="1979"/>
      <w:r>
        <w:t xml:space="preserve">Статья 310. Особенности исчисления и уплаты налога с доходов, </w:t>
      </w:r>
      <w:r>
        <w:lastRenderedPageBreak/>
        <w:t>полученных иностранной организацией от источников в Российской Федерации, удерживаемого налоговым агентом</w:t>
      </w:r>
    </w:p>
    <w:p w:rsidR="000125BB" w:rsidRDefault="000125BB">
      <w:pPr>
        <w:pStyle w:val="ConsPlusNormal"/>
        <w:jc w:val="both"/>
      </w:pPr>
    </w:p>
    <w:p w:rsidR="000125BB" w:rsidRDefault="000125BB">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5154">
        <w:r>
          <w:rPr>
            <w:color w:val="0000FF"/>
          </w:rPr>
          <w:t>пункте 1 статьи 309</w:t>
        </w:r>
      </w:hyperlink>
      <w:r>
        <w:t xml:space="preserve"> настоящего Кодекса за исключением случаев, предусмотренных </w:t>
      </w:r>
      <w:hyperlink w:anchor="P15358">
        <w:r>
          <w:rPr>
            <w:color w:val="0000FF"/>
          </w:rPr>
          <w:t>пунктом 2</w:t>
        </w:r>
      </w:hyperlink>
      <w:r>
        <w:t xml:space="preserve"> настоящей статьи, в валюте выплаты дохода.</w:t>
      </w:r>
    </w:p>
    <w:p w:rsidR="000125BB" w:rsidRDefault="000125BB">
      <w:pPr>
        <w:pStyle w:val="ConsPlusNormal"/>
        <w:jc w:val="both"/>
      </w:pPr>
      <w:r>
        <w:t xml:space="preserve">(в ред. Федеральных законов от 29.05.2002 </w:t>
      </w:r>
      <w:hyperlink r:id="rId9413">
        <w:r>
          <w:rPr>
            <w:color w:val="0000FF"/>
          </w:rPr>
          <w:t>N 57-ФЗ</w:t>
        </w:r>
      </w:hyperlink>
      <w:r>
        <w:t xml:space="preserve">, от 29.09.2019 </w:t>
      </w:r>
      <w:hyperlink r:id="rId9414">
        <w:r>
          <w:rPr>
            <w:color w:val="0000FF"/>
          </w:rPr>
          <w:t>N 325-ФЗ</w:t>
        </w:r>
      </w:hyperlink>
      <w:r>
        <w:t>)</w:t>
      </w:r>
    </w:p>
    <w:p w:rsidR="000125BB" w:rsidRDefault="000125BB">
      <w:pPr>
        <w:pStyle w:val="ConsPlusNormal"/>
        <w:spacing w:before="280"/>
        <w:ind w:firstLine="540"/>
        <w:jc w:val="both"/>
      </w:pPr>
      <w:r>
        <w:t xml:space="preserve">Налог с видов доходов, указанных в </w:t>
      </w:r>
      <w:hyperlink w:anchor="P15156">
        <w:r>
          <w:rPr>
            <w:color w:val="0000FF"/>
          </w:rPr>
          <w:t>подпункте 1 пункта 1 статьи 309</w:t>
        </w:r>
      </w:hyperlink>
      <w:r>
        <w:t xml:space="preserve"> настоящего Кодекса, исчисляется по ставке, предусмотренной </w:t>
      </w:r>
      <w:hyperlink w:anchor="P13475">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3445">
        <w:r>
          <w:rPr>
            <w:color w:val="0000FF"/>
          </w:rPr>
          <w:t>подпунктами 1.2</w:t>
        </w:r>
      </w:hyperlink>
      <w:r>
        <w:t xml:space="preserve"> и </w:t>
      </w:r>
      <w:hyperlink w:anchor="P13454">
        <w:r>
          <w:rPr>
            <w:color w:val="0000FF"/>
          </w:rPr>
          <w:t>1.3 пункта 3 статьи 284</w:t>
        </w:r>
      </w:hyperlink>
      <w:r>
        <w:t xml:space="preserve"> настоящего Кодекса, в случаях, установленных соответственно </w:t>
      </w:r>
      <w:hyperlink w:anchor="P13445">
        <w:r>
          <w:rPr>
            <w:color w:val="0000FF"/>
          </w:rPr>
          <w:t>подпунктами 1.2</w:t>
        </w:r>
      </w:hyperlink>
      <w:r>
        <w:t xml:space="preserve"> и </w:t>
      </w:r>
      <w:hyperlink w:anchor="P13454">
        <w:r>
          <w:rPr>
            <w:color w:val="0000FF"/>
          </w:rPr>
          <w:t>1.3 пункта 3 статьи 284</w:t>
        </w:r>
      </w:hyperlink>
      <w:r>
        <w:t xml:space="preserve"> настоящего Кодекса.</w:t>
      </w:r>
    </w:p>
    <w:p w:rsidR="000125BB" w:rsidRDefault="000125BB">
      <w:pPr>
        <w:pStyle w:val="ConsPlusNormal"/>
        <w:jc w:val="both"/>
      </w:pPr>
      <w:r>
        <w:t xml:space="preserve">(в ред. Федеральных законов от 03.08.2018 </w:t>
      </w:r>
      <w:hyperlink r:id="rId9415">
        <w:r>
          <w:rPr>
            <w:color w:val="0000FF"/>
          </w:rPr>
          <w:t>N 294-ФЗ</w:t>
        </w:r>
      </w:hyperlink>
      <w:r>
        <w:t xml:space="preserve">, от 26.03.2022 </w:t>
      </w:r>
      <w:hyperlink r:id="rId9416">
        <w:r>
          <w:rPr>
            <w:color w:val="0000FF"/>
          </w:rPr>
          <w:t>N 66-ФЗ</w:t>
        </w:r>
      </w:hyperlink>
      <w:r>
        <w:t>)</w:t>
      </w:r>
    </w:p>
    <w:p w:rsidR="000125BB" w:rsidRDefault="000125BB">
      <w:pPr>
        <w:pStyle w:val="ConsPlusNormal"/>
        <w:spacing w:before="280"/>
        <w:ind w:firstLine="540"/>
        <w:jc w:val="both"/>
      </w:pPr>
      <w:r>
        <w:t xml:space="preserve">Налог с видов доходов, указанных в </w:t>
      </w:r>
      <w:hyperlink w:anchor="P15162">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3483">
        <w:r>
          <w:rPr>
            <w:color w:val="0000FF"/>
          </w:rPr>
          <w:t>пунктом 4 статьи 284</w:t>
        </w:r>
      </w:hyperlink>
      <w:r>
        <w:t xml:space="preserve"> настоящего Кодекса.</w:t>
      </w:r>
    </w:p>
    <w:p w:rsidR="000125BB" w:rsidRDefault="000125BB">
      <w:pPr>
        <w:pStyle w:val="ConsPlusNormal"/>
        <w:spacing w:before="280"/>
        <w:ind w:firstLine="540"/>
        <w:jc w:val="both"/>
      </w:pPr>
      <w:r>
        <w:t xml:space="preserve">Налог с видов доходов, указанных в </w:t>
      </w:r>
      <w:hyperlink w:anchor="P15160">
        <w:r>
          <w:rPr>
            <w:color w:val="0000FF"/>
          </w:rPr>
          <w:t>подпункте 2</w:t>
        </w:r>
      </w:hyperlink>
      <w:r>
        <w:t xml:space="preserve">, </w:t>
      </w:r>
      <w:hyperlink w:anchor="P15164">
        <w:r>
          <w:rPr>
            <w:color w:val="0000FF"/>
          </w:rPr>
          <w:t>абзаце третьем подпункта 3</w:t>
        </w:r>
      </w:hyperlink>
      <w:r>
        <w:t xml:space="preserve"> и </w:t>
      </w:r>
      <w:hyperlink w:anchor="P15169">
        <w:r>
          <w:rPr>
            <w:color w:val="0000FF"/>
          </w:rPr>
          <w:t>подпунктах 4</w:t>
        </w:r>
      </w:hyperlink>
      <w:r>
        <w:t xml:space="preserve">, </w:t>
      </w:r>
      <w:hyperlink w:anchor="P15173">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5178">
        <w:r>
          <w:rPr>
            <w:color w:val="0000FF"/>
          </w:rPr>
          <w:t>9</w:t>
        </w:r>
      </w:hyperlink>
      <w:r>
        <w:t xml:space="preserve">, </w:t>
      </w:r>
      <w:hyperlink w:anchor="P15179">
        <w:r>
          <w:rPr>
            <w:color w:val="0000FF"/>
          </w:rPr>
          <w:t>9.1</w:t>
        </w:r>
      </w:hyperlink>
      <w:r>
        <w:t xml:space="preserve"> - </w:t>
      </w:r>
      <w:hyperlink w:anchor="P15183">
        <w:r>
          <w:rPr>
            <w:color w:val="0000FF"/>
          </w:rPr>
          <w:t>9.3</w:t>
        </w:r>
      </w:hyperlink>
      <w:r>
        <w:t xml:space="preserve">, </w:t>
      </w:r>
      <w:hyperlink w:anchor="P15188">
        <w:r>
          <w:rPr>
            <w:color w:val="0000FF"/>
          </w:rPr>
          <w:t>9.5</w:t>
        </w:r>
      </w:hyperlink>
      <w:r>
        <w:t xml:space="preserve"> и </w:t>
      </w:r>
      <w:hyperlink w:anchor="P15190">
        <w:r>
          <w:rPr>
            <w:color w:val="0000FF"/>
          </w:rPr>
          <w:t>10 пункта 1 статьи 309</w:t>
        </w:r>
      </w:hyperlink>
      <w:r>
        <w:t xml:space="preserve"> настоящего Кодекса, исчисляется по ставкам, предусмотренным </w:t>
      </w:r>
      <w:hyperlink w:anchor="P13415">
        <w:r>
          <w:rPr>
            <w:color w:val="0000FF"/>
          </w:rPr>
          <w:t>подпунктом 1 пункта 2 статьи 284</w:t>
        </w:r>
      </w:hyperlink>
      <w:r>
        <w:t xml:space="preserve"> настоящего Кодекса, а в отношении видов доходов, указанных в </w:t>
      </w:r>
      <w:hyperlink w:anchor="P15164">
        <w:r>
          <w:rPr>
            <w:color w:val="0000FF"/>
          </w:rPr>
          <w:t>абзаце третьем подпункта 3</w:t>
        </w:r>
      </w:hyperlink>
      <w:r>
        <w:t xml:space="preserve"> и </w:t>
      </w:r>
      <w:hyperlink w:anchor="P15169">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3495">
        <w:r>
          <w:rPr>
            <w:color w:val="0000FF"/>
          </w:rPr>
          <w:t>подпунктом 4 пункта 4</w:t>
        </w:r>
      </w:hyperlink>
      <w:r>
        <w:t xml:space="preserve"> и </w:t>
      </w:r>
      <w:hyperlink w:anchor="P13531">
        <w:r>
          <w:rPr>
            <w:color w:val="0000FF"/>
          </w:rPr>
          <w:t>пунктом 4.3 статьи 284</w:t>
        </w:r>
      </w:hyperlink>
      <w:r>
        <w:t xml:space="preserve"> настоящего Кодекса, в случаях, установленных соответственно </w:t>
      </w:r>
      <w:hyperlink w:anchor="P13495">
        <w:r>
          <w:rPr>
            <w:color w:val="0000FF"/>
          </w:rPr>
          <w:t>подпунктом 4 пункта 4</w:t>
        </w:r>
      </w:hyperlink>
      <w:r>
        <w:t xml:space="preserve"> и </w:t>
      </w:r>
      <w:hyperlink w:anchor="P13531">
        <w:r>
          <w:rPr>
            <w:color w:val="0000FF"/>
          </w:rPr>
          <w:t>пунктом 4.3 статьи 284</w:t>
        </w:r>
      </w:hyperlink>
      <w:r>
        <w:t xml:space="preserve"> настоящего Кодекса. Налог с видов доходов, указанных в </w:t>
      </w:r>
      <w:hyperlink w:anchor="P15185">
        <w:r>
          <w:rPr>
            <w:color w:val="0000FF"/>
          </w:rPr>
          <w:t>подпункте 9.4 пункта 1 статьи 309</w:t>
        </w:r>
      </w:hyperlink>
      <w:r>
        <w:t xml:space="preserve"> настоящего Кодекса, исчисляется по ставке, предусмотренной </w:t>
      </w:r>
      <w:hyperlink w:anchor="P13424">
        <w:r>
          <w:rPr>
            <w:color w:val="0000FF"/>
          </w:rPr>
          <w:t>подпунктом 4 пункта 2 статьи 284</w:t>
        </w:r>
      </w:hyperlink>
      <w:r>
        <w:t xml:space="preserve"> настоящего Кодекса.</w:t>
      </w:r>
    </w:p>
    <w:p w:rsidR="000125BB" w:rsidRDefault="000125BB">
      <w:pPr>
        <w:pStyle w:val="ConsPlusNormal"/>
        <w:jc w:val="both"/>
      </w:pPr>
      <w:r>
        <w:t xml:space="preserve">(в ред. Федеральных законов от 02.11.2013 </w:t>
      </w:r>
      <w:hyperlink r:id="rId9417">
        <w:r>
          <w:rPr>
            <w:color w:val="0000FF"/>
          </w:rPr>
          <w:t>N 306-ФЗ</w:t>
        </w:r>
      </w:hyperlink>
      <w:r>
        <w:t xml:space="preserve">, от 26.03.2022 </w:t>
      </w:r>
      <w:hyperlink r:id="rId9418">
        <w:r>
          <w:rPr>
            <w:color w:val="0000FF"/>
          </w:rPr>
          <w:t>N 66-ФЗ</w:t>
        </w:r>
      </w:hyperlink>
      <w:r>
        <w:t xml:space="preserve">, от 27.11.2023 </w:t>
      </w:r>
      <w:hyperlink r:id="rId9419">
        <w:r>
          <w:rPr>
            <w:color w:val="0000FF"/>
          </w:rPr>
          <w:t>N 539-ФЗ</w:t>
        </w:r>
      </w:hyperlink>
      <w:r>
        <w:t xml:space="preserve">, от 29.11.2024 </w:t>
      </w:r>
      <w:hyperlink r:id="rId9420">
        <w:r>
          <w:rPr>
            <w:color w:val="0000FF"/>
          </w:rPr>
          <w:t>N 418-ФЗ</w:t>
        </w:r>
      </w:hyperlink>
      <w:r>
        <w:t>)</w:t>
      </w:r>
    </w:p>
    <w:p w:rsidR="000125BB" w:rsidRDefault="000125BB">
      <w:pPr>
        <w:pStyle w:val="ConsPlusNormal"/>
        <w:spacing w:before="280"/>
        <w:ind w:firstLine="540"/>
        <w:jc w:val="both"/>
      </w:pPr>
      <w:r>
        <w:t xml:space="preserve">Налог с видов доходов, указанных в </w:t>
      </w:r>
      <w:hyperlink w:anchor="P15173">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5175">
        <w:r>
          <w:rPr>
            <w:color w:val="0000FF"/>
          </w:rPr>
          <w:t>8 пункта 1 статьи 309</w:t>
        </w:r>
      </w:hyperlink>
      <w:r>
        <w:t xml:space="preserve"> настоящего Кодекса, исчисляется по ставке, </w:t>
      </w:r>
      <w:r>
        <w:lastRenderedPageBreak/>
        <w:t xml:space="preserve">предусмотренной </w:t>
      </w:r>
      <w:hyperlink w:anchor="P13417">
        <w:r>
          <w:rPr>
            <w:color w:val="0000FF"/>
          </w:rPr>
          <w:t>подпунктом 2 пункта 2 статьи 284</w:t>
        </w:r>
      </w:hyperlink>
      <w:r>
        <w:t xml:space="preserve"> настоящего Кодекса.</w:t>
      </w:r>
    </w:p>
    <w:p w:rsidR="000125BB" w:rsidRDefault="000125BB">
      <w:pPr>
        <w:pStyle w:val="ConsPlusNormal"/>
        <w:jc w:val="both"/>
      </w:pPr>
      <w:r>
        <w:t xml:space="preserve">(в ред. Федерального </w:t>
      </w:r>
      <w:hyperlink r:id="rId9421">
        <w:r>
          <w:rPr>
            <w:color w:val="0000FF"/>
          </w:rPr>
          <w:t>закона</w:t>
        </w:r>
      </w:hyperlink>
      <w:r>
        <w:t xml:space="preserve"> от 29.05.2002 N 57-ФЗ)</w:t>
      </w:r>
    </w:p>
    <w:p w:rsidR="000125BB" w:rsidRDefault="000125BB">
      <w:pPr>
        <w:pStyle w:val="ConsPlusNormal"/>
        <w:spacing w:before="280"/>
        <w:ind w:firstLine="540"/>
        <w:jc w:val="both"/>
      </w:pPr>
      <w:r>
        <w:t xml:space="preserve">Налог с видов доходов, указанных в </w:t>
      </w:r>
      <w:hyperlink w:anchor="P15170">
        <w:r>
          <w:rPr>
            <w:color w:val="0000FF"/>
          </w:rPr>
          <w:t>подпунктах 5</w:t>
        </w:r>
      </w:hyperlink>
      <w:r>
        <w:t xml:space="preserve"> и </w:t>
      </w:r>
      <w:hyperlink w:anchor="P15172">
        <w:r>
          <w:rPr>
            <w:color w:val="0000FF"/>
          </w:rPr>
          <w:t>6 пункта 1 статьи 309</w:t>
        </w:r>
      </w:hyperlink>
      <w:r>
        <w:t xml:space="preserve"> настоящего Кодекса, исчисляется с учетом положений </w:t>
      </w:r>
      <w:hyperlink w:anchor="P15193">
        <w:r>
          <w:rPr>
            <w:color w:val="0000FF"/>
          </w:rPr>
          <w:t>пунктов 2</w:t>
        </w:r>
      </w:hyperlink>
      <w:r>
        <w:t xml:space="preserve"> и </w:t>
      </w:r>
      <w:hyperlink w:anchor="P15203">
        <w:r>
          <w:rPr>
            <w:color w:val="0000FF"/>
          </w:rPr>
          <w:t>4</w:t>
        </w:r>
      </w:hyperlink>
      <w:r>
        <w:t xml:space="preserve"> указанной статьи по ставкам, предусмотренным </w:t>
      </w:r>
      <w:hyperlink w:anchor="P13223">
        <w:r>
          <w:rPr>
            <w:color w:val="0000FF"/>
          </w:rPr>
          <w:t>пунктом 1 статьи 284</w:t>
        </w:r>
      </w:hyperlink>
      <w:r>
        <w:t xml:space="preserve"> настоящего Кодекса. В случае, если расходы, указанные в </w:t>
      </w:r>
      <w:hyperlink w:anchor="P15203">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3415">
        <w:r>
          <w:rPr>
            <w:color w:val="0000FF"/>
          </w:rPr>
          <w:t>подпунктом 1 пункта 2 статьи 284</w:t>
        </w:r>
      </w:hyperlink>
      <w:r>
        <w:t xml:space="preserve"> настоящего Кодекса.</w:t>
      </w:r>
    </w:p>
    <w:p w:rsidR="000125BB" w:rsidRDefault="000125BB">
      <w:pPr>
        <w:pStyle w:val="ConsPlusNormal"/>
        <w:jc w:val="both"/>
      </w:pPr>
      <w:r>
        <w:t xml:space="preserve">(в ред. Федерального </w:t>
      </w:r>
      <w:hyperlink r:id="rId9422">
        <w:r>
          <w:rPr>
            <w:color w:val="0000FF"/>
          </w:rPr>
          <w:t>закона</w:t>
        </w:r>
      </w:hyperlink>
      <w:r>
        <w:t xml:space="preserve"> от 29.05.2002 N 57-ФЗ)</w:t>
      </w:r>
    </w:p>
    <w:p w:rsidR="000125BB" w:rsidRDefault="000125BB">
      <w:pPr>
        <w:pStyle w:val="ConsPlusNormal"/>
        <w:spacing w:before="28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4303">
        <w:r>
          <w:rPr>
            <w:color w:val="0000FF"/>
          </w:rPr>
          <w:t>пунктами 2</w:t>
        </w:r>
      </w:hyperlink>
      <w:r>
        <w:t xml:space="preserve"> и </w:t>
      </w:r>
      <w:hyperlink w:anchor="P14308">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0125BB" w:rsidRDefault="000125BB">
      <w:pPr>
        <w:pStyle w:val="ConsPlusNormal"/>
        <w:jc w:val="both"/>
      </w:pPr>
      <w:r>
        <w:t xml:space="preserve">(в ред. Федеральных законов от 24.11.2008 </w:t>
      </w:r>
      <w:hyperlink r:id="rId9423">
        <w:r>
          <w:rPr>
            <w:color w:val="0000FF"/>
          </w:rPr>
          <w:t>N 205-ФЗ</w:t>
        </w:r>
      </w:hyperlink>
      <w:r>
        <w:t xml:space="preserve">, от 27.07.2010 </w:t>
      </w:r>
      <w:hyperlink r:id="rId9424">
        <w:r>
          <w:rPr>
            <w:color w:val="0000FF"/>
          </w:rPr>
          <w:t>N 229-ФЗ</w:t>
        </w:r>
      </w:hyperlink>
      <w:r>
        <w:t xml:space="preserve">, от 31.07.2023 </w:t>
      </w:r>
      <w:hyperlink r:id="rId9425">
        <w:r>
          <w:rPr>
            <w:color w:val="0000FF"/>
          </w:rPr>
          <w:t>N 389-ФЗ</w:t>
        </w:r>
      </w:hyperlink>
      <w:r>
        <w:t>)</w:t>
      </w:r>
    </w:p>
    <w:p w:rsidR="000125BB" w:rsidRDefault="000125BB">
      <w:pPr>
        <w:pStyle w:val="ConsPlusNormal"/>
        <w:spacing w:before="28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0125BB" w:rsidRDefault="000125BB">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445">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9426">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w:t>
      </w:r>
      <w:r>
        <w:lastRenderedPageBreak/>
        <w:t xml:space="preserve">публичной компанией по состоянию на 1 января 2018 года, или налоговую ставку, установленную </w:t>
      </w:r>
      <w:hyperlink w:anchor="P13454">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83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500">
        <w:r>
          <w:rPr>
            <w:color w:val="0000FF"/>
          </w:rPr>
          <w:t>пунктами 5.1</w:t>
        </w:r>
      </w:hyperlink>
      <w:r>
        <w:t xml:space="preserve"> и </w:t>
      </w:r>
      <w:hyperlink w:anchor="P12506">
        <w:r>
          <w:rPr>
            <w:color w:val="0000FF"/>
          </w:rPr>
          <w:t>5.2 статьи 275</w:t>
        </w:r>
      </w:hyperlink>
      <w:r>
        <w:t xml:space="preserve"> настоящего Кодекса.</w:t>
      </w:r>
    </w:p>
    <w:p w:rsidR="000125BB" w:rsidRDefault="000125BB">
      <w:pPr>
        <w:pStyle w:val="ConsPlusNormal"/>
        <w:jc w:val="both"/>
      </w:pPr>
      <w:r>
        <w:t xml:space="preserve">(в ред. Федеральных законов от 29.06.2012 </w:t>
      </w:r>
      <w:hyperlink r:id="rId9427">
        <w:r>
          <w:rPr>
            <w:color w:val="0000FF"/>
          </w:rPr>
          <w:t>N 97-ФЗ</w:t>
        </w:r>
      </w:hyperlink>
      <w:r>
        <w:t xml:space="preserve">, от 25.12.2018 </w:t>
      </w:r>
      <w:hyperlink r:id="rId9428">
        <w:r>
          <w:rPr>
            <w:color w:val="0000FF"/>
          </w:rPr>
          <w:t>N 490-ФЗ</w:t>
        </w:r>
      </w:hyperlink>
      <w:r>
        <w:t xml:space="preserve">, от 25.02.2022 </w:t>
      </w:r>
      <w:hyperlink r:id="rId9429">
        <w:r>
          <w:rPr>
            <w:color w:val="0000FF"/>
          </w:rPr>
          <w:t>N 18-ФЗ</w:t>
        </w:r>
      </w:hyperlink>
      <w:r>
        <w:t xml:space="preserve">, от 26.03.2022 </w:t>
      </w:r>
      <w:hyperlink r:id="rId9430">
        <w:r>
          <w:rPr>
            <w:color w:val="0000FF"/>
          </w:rPr>
          <w:t>N 66-ФЗ</w:t>
        </w:r>
      </w:hyperlink>
      <w:r>
        <w:t>)</w:t>
      </w:r>
    </w:p>
    <w:p w:rsidR="000125BB" w:rsidRDefault="000125BB">
      <w:pPr>
        <w:pStyle w:val="ConsPlusNormal"/>
        <w:spacing w:before="28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5453">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5368">
        <w:r>
          <w:rPr>
            <w:color w:val="0000FF"/>
          </w:rPr>
          <w:t>подпункте 7 пункта 2</w:t>
        </w:r>
      </w:hyperlink>
      <w:r>
        <w:t xml:space="preserve"> настоящей статьи):</w:t>
      </w:r>
    </w:p>
    <w:p w:rsidR="000125BB" w:rsidRDefault="000125BB">
      <w:pPr>
        <w:pStyle w:val="ConsPlusNormal"/>
        <w:jc w:val="both"/>
      </w:pPr>
      <w:r>
        <w:t xml:space="preserve">(в ред. Федеральных законов от 02.11.2013 </w:t>
      </w:r>
      <w:hyperlink r:id="rId9431">
        <w:r>
          <w:rPr>
            <w:color w:val="0000FF"/>
          </w:rPr>
          <w:t>N 306-ФЗ</w:t>
        </w:r>
      </w:hyperlink>
      <w:r>
        <w:t xml:space="preserve">, от 28.11.2015 </w:t>
      </w:r>
      <w:hyperlink r:id="rId9432">
        <w:r>
          <w:rPr>
            <w:color w:val="0000FF"/>
          </w:rPr>
          <w:t>N 326-ФЗ</w:t>
        </w:r>
      </w:hyperlink>
      <w:r>
        <w:t>)</w:t>
      </w:r>
    </w:p>
    <w:p w:rsidR="000125BB" w:rsidRDefault="000125BB">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0125BB" w:rsidRDefault="000125BB">
      <w:pPr>
        <w:pStyle w:val="ConsPlusNormal"/>
        <w:jc w:val="both"/>
      </w:pPr>
      <w:r>
        <w:t xml:space="preserve">(абзац введен Федеральным </w:t>
      </w:r>
      <w:hyperlink r:id="rId9433">
        <w:r>
          <w:rPr>
            <w:color w:val="0000FF"/>
          </w:rPr>
          <w:t>законом</w:t>
        </w:r>
      </w:hyperlink>
      <w:r>
        <w:t xml:space="preserve"> от 02.11.2013 N 306-ФЗ)</w:t>
      </w:r>
    </w:p>
    <w:p w:rsidR="000125BB" w:rsidRDefault="000125BB">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0125BB" w:rsidRDefault="000125BB">
      <w:pPr>
        <w:pStyle w:val="ConsPlusNormal"/>
        <w:jc w:val="both"/>
      </w:pPr>
      <w:r>
        <w:t xml:space="preserve">(абзац введен Федеральным </w:t>
      </w:r>
      <w:hyperlink r:id="rId9434">
        <w:r>
          <w:rPr>
            <w:color w:val="0000FF"/>
          </w:rPr>
          <w:t>законом</w:t>
        </w:r>
      </w:hyperlink>
      <w:r>
        <w:t xml:space="preserve"> от 02.11.2013 N 306-ФЗ)</w:t>
      </w:r>
    </w:p>
    <w:p w:rsidR="000125BB" w:rsidRDefault="000125BB">
      <w:pPr>
        <w:pStyle w:val="ConsPlusNormal"/>
        <w:spacing w:before="280"/>
        <w:ind w:firstLine="540"/>
        <w:jc w:val="both"/>
      </w:pPr>
      <w:r>
        <w:t>по муниципальным ценным бумагам с обязательным централизованным хранением;</w:t>
      </w:r>
    </w:p>
    <w:p w:rsidR="000125BB" w:rsidRDefault="000125BB">
      <w:pPr>
        <w:pStyle w:val="ConsPlusNormal"/>
        <w:jc w:val="both"/>
      </w:pPr>
      <w:r>
        <w:t xml:space="preserve">(абзац введен Федеральным </w:t>
      </w:r>
      <w:hyperlink r:id="rId9435">
        <w:r>
          <w:rPr>
            <w:color w:val="0000FF"/>
          </w:rPr>
          <w:t>законом</w:t>
        </w:r>
      </w:hyperlink>
      <w:r>
        <w:t xml:space="preserve"> от 02.11.2013 N 306-ФЗ)</w:t>
      </w:r>
    </w:p>
    <w:p w:rsidR="000125BB" w:rsidRDefault="000125BB">
      <w:pPr>
        <w:pStyle w:val="ConsPlusNormal"/>
        <w:spacing w:before="28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125BB" w:rsidRDefault="000125BB">
      <w:pPr>
        <w:pStyle w:val="ConsPlusNormal"/>
        <w:jc w:val="both"/>
      </w:pPr>
      <w:r>
        <w:t xml:space="preserve">(абзац введен Федеральным </w:t>
      </w:r>
      <w:hyperlink r:id="rId9436">
        <w:r>
          <w:rPr>
            <w:color w:val="0000FF"/>
          </w:rPr>
          <w:t>законом</w:t>
        </w:r>
      </w:hyperlink>
      <w:r>
        <w:t xml:space="preserve"> от 02.11.2013 N 306-ФЗ)</w:t>
      </w:r>
    </w:p>
    <w:p w:rsidR="000125BB" w:rsidRDefault="000125BB">
      <w:pPr>
        <w:pStyle w:val="ConsPlusNormal"/>
        <w:spacing w:before="28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125BB" w:rsidRDefault="000125BB">
      <w:pPr>
        <w:pStyle w:val="ConsPlusNormal"/>
        <w:jc w:val="both"/>
      </w:pPr>
      <w:r>
        <w:t xml:space="preserve">(абзац введен Федеральным </w:t>
      </w:r>
      <w:hyperlink r:id="rId9437">
        <w:r>
          <w:rPr>
            <w:color w:val="0000FF"/>
          </w:rPr>
          <w:t>законом</w:t>
        </w:r>
      </w:hyperlink>
      <w:r>
        <w:t xml:space="preserve"> от 02.11.2013 N 306-ФЗ)</w:t>
      </w:r>
    </w:p>
    <w:p w:rsidR="000125BB" w:rsidRDefault="000125BB">
      <w:pPr>
        <w:pStyle w:val="ConsPlusNormal"/>
        <w:spacing w:before="280"/>
        <w:ind w:firstLine="540"/>
        <w:jc w:val="both"/>
      </w:pPr>
      <w:bookmarkStart w:id="1980" w:name="P15358"/>
      <w:bookmarkEnd w:id="1980"/>
      <w:r>
        <w:lastRenderedPageBreak/>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5154">
        <w:r>
          <w:rPr>
            <w:color w:val="0000FF"/>
          </w:rPr>
          <w:t>пункте 1 статьи 309</w:t>
        </w:r>
      </w:hyperlink>
      <w:r>
        <w:t xml:space="preserve"> настоящего Кодекса, во всех случаях выплаты таких доходов, за исключением:</w:t>
      </w:r>
    </w:p>
    <w:p w:rsidR="000125BB" w:rsidRDefault="000125BB">
      <w:pPr>
        <w:pStyle w:val="ConsPlusNormal"/>
        <w:spacing w:before="28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информация о соответствующем идентификационном номере налогоплательщика - получателя дохода;</w:t>
      </w:r>
    </w:p>
    <w:p w:rsidR="000125BB" w:rsidRDefault="000125BB">
      <w:pPr>
        <w:pStyle w:val="ConsPlusNormal"/>
        <w:jc w:val="both"/>
      </w:pPr>
      <w:r>
        <w:t xml:space="preserve">(в ред. Федеральных законов от 02.07.2021 </w:t>
      </w:r>
      <w:hyperlink r:id="rId9438">
        <w:r>
          <w:rPr>
            <w:color w:val="0000FF"/>
          </w:rPr>
          <w:t>N 305-ФЗ</w:t>
        </w:r>
      </w:hyperlink>
      <w:r>
        <w:t xml:space="preserve">, от 08.08.2024 </w:t>
      </w:r>
      <w:hyperlink r:id="rId9439">
        <w:r>
          <w:rPr>
            <w:color w:val="0000FF"/>
          </w:rPr>
          <w:t>N 259-ФЗ</w:t>
        </w:r>
      </w:hyperlink>
      <w:r>
        <w:t>)</w:t>
      </w:r>
    </w:p>
    <w:p w:rsidR="000125BB" w:rsidRDefault="000125BB">
      <w:pPr>
        <w:pStyle w:val="ConsPlusNormal"/>
        <w:spacing w:before="280"/>
        <w:ind w:firstLine="540"/>
        <w:jc w:val="both"/>
      </w:pPr>
      <w:r>
        <w:t xml:space="preserve">2) случаев, когда в отношении дохода, выплачиваемого иностранной организации, </w:t>
      </w:r>
      <w:hyperlink w:anchor="P13221">
        <w:r>
          <w:rPr>
            <w:color w:val="0000FF"/>
          </w:rPr>
          <w:t>статьей 284</w:t>
        </w:r>
      </w:hyperlink>
      <w:r>
        <w:t xml:space="preserve"> настоящего Кодекса предусмотрена налоговая ставка 0 процентов;</w:t>
      </w:r>
    </w:p>
    <w:p w:rsidR="000125BB" w:rsidRDefault="000125BB">
      <w:pPr>
        <w:pStyle w:val="ConsPlusNormal"/>
        <w:jc w:val="both"/>
      </w:pPr>
      <w:r>
        <w:t xml:space="preserve">(в ред. Федерального </w:t>
      </w:r>
      <w:hyperlink r:id="rId9440">
        <w:r>
          <w:rPr>
            <w:color w:val="0000FF"/>
          </w:rPr>
          <w:t>закона</w:t>
        </w:r>
      </w:hyperlink>
      <w:r>
        <w:t xml:space="preserve"> от 29.05.2002 N 57-ФЗ)</w:t>
      </w:r>
    </w:p>
    <w:p w:rsidR="000125BB" w:rsidRDefault="000125BB">
      <w:pPr>
        <w:pStyle w:val="ConsPlusNormal"/>
        <w:spacing w:before="28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0125BB" w:rsidRDefault="000125BB">
      <w:pPr>
        <w:pStyle w:val="ConsPlusNormal"/>
        <w:spacing w:before="28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554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125BB" w:rsidRDefault="000125BB">
      <w:pPr>
        <w:pStyle w:val="ConsPlusNormal"/>
        <w:jc w:val="both"/>
      </w:pPr>
      <w:r>
        <w:t xml:space="preserve">(в ред. Федеральных законов от 29.05.2002 </w:t>
      </w:r>
      <w:hyperlink r:id="rId9441">
        <w:r>
          <w:rPr>
            <w:color w:val="0000FF"/>
          </w:rPr>
          <w:t>N 57-ФЗ</w:t>
        </w:r>
      </w:hyperlink>
      <w:r>
        <w:t xml:space="preserve">, от 07.06.2011 </w:t>
      </w:r>
      <w:hyperlink r:id="rId9442">
        <w:r>
          <w:rPr>
            <w:color w:val="0000FF"/>
          </w:rPr>
          <w:t>N 132-ФЗ</w:t>
        </w:r>
      </w:hyperlink>
      <w:r>
        <w:t xml:space="preserve">, от 24.11.2014 </w:t>
      </w:r>
      <w:hyperlink r:id="rId9443">
        <w:r>
          <w:rPr>
            <w:color w:val="0000FF"/>
          </w:rPr>
          <w:t>N 376-ФЗ</w:t>
        </w:r>
      </w:hyperlink>
      <w:r>
        <w:t xml:space="preserve">, от 09.11.2020 </w:t>
      </w:r>
      <w:hyperlink r:id="rId9444">
        <w:r>
          <w:rPr>
            <w:color w:val="0000FF"/>
          </w:rPr>
          <w:t>N 368-ФЗ</w:t>
        </w:r>
      </w:hyperlink>
      <w:r>
        <w:t>)</w:t>
      </w:r>
    </w:p>
    <w:p w:rsidR="000125BB" w:rsidRDefault="000125BB">
      <w:pPr>
        <w:pStyle w:val="ConsPlusNormal"/>
        <w:spacing w:before="280"/>
        <w:ind w:firstLine="540"/>
        <w:jc w:val="both"/>
      </w:pPr>
      <w:r>
        <w:t xml:space="preserve">5) утратил силу с 1 января 2017 года. - Федеральные законы от 01.12.2007 </w:t>
      </w:r>
      <w:hyperlink r:id="rId9445">
        <w:r>
          <w:rPr>
            <w:color w:val="0000FF"/>
          </w:rPr>
          <w:t>N 310-ФЗ</w:t>
        </w:r>
      </w:hyperlink>
      <w:r>
        <w:t xml:space="preserve">, от 30.07.2010 </w:t>
      </w:r>
      <w:hyperlink r:id="rId9446">
        <w:r>
          <w:rPr>
            <w:color w:val="0000FF"/>
          </w:rPr>
          <w:t>N 242-ФЗ</w:t>
        </w:r>
      </w:hyperlink>
      <w:r>
        <w:t>;</w:t>
      </w:r>
    </w:p>
    <w:p w:rsidR="000125BB" w:rsidRDefault="000125BB">
      <w:pPr>
        <w:pStyle w:val="ConsPlusNormal"/>
        <w:spacing w:before="280"/>
        <w:ind w:firstLine="540"/>
        <w:jc w:val="both"/>
      </w:pPr>
      <w:r>
        <w:t xml:space="preserve">6) утратил силу с 1 января 2017 года. - Федеральный </w:t>
      </w:r>
      <w:hyperlink r:id="rId9447">
        <w:r>
          <w:rPr>
            <w:color w:val="0000FF"/>
          </w:rPr>
          <w:t>закон</w:t>
        </w:r>
      </w:hyperlink>
      <w:r>
        <w:t xml:space="preserve"> от 30.07.2010 N 242-ФЗ;</w:t>
      </w:r>
    </w:p>
    <w:p w:rsidR="000125BB" w:rsidRDefault="000125BB">
      <w:pPr>
        <w:pStyle w:val="ConsPlusNormal"/>
        <w:spacing w:before="280"/>
        <w:ind w:firstLine="540"/>
        <w:jc w:val="both"/>
      </w:pPr>
      <w:bookmarkStart w:id="1981" w:name="P15368"/>
      <w:bookmarkEnd w:id="1981"/>
      <w:r>
        <w:t>7) случаев выплаты процентных доходов:</w:t>
      </w:r>
    </w:p>
    <w:p w:rsidR="000125BB" w:rsidRDefault="000125BB">
      <w:pPr>
        <w:pStyle w:val="ConsPlusNormal"/>
        <w:spacing w:before="28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125BB" w:rsidRDefault="000125BB">
      <w:pPr>
        <w:pStyle w:val="ConsPlusNormal"/>
        <w:spacing w:before="280"/>
        <w:ind w:firstLine="540"/>
        <w:jc w:val="both"/>
      </w:pPr>
      <w:r>
        <w:lastRenderedPageBreak/>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0125BB" w:rsidRDefault="000125BB">
      <w:pPr>
        <w:pStyle w:val="ConsPlusNormal"/>
        <w:jc w:val="both"/>
      </w:pPr>
      <w:r>
        <w:t xml:space="preserve">(пп. 7 введен Федеральным </w:t>
      </w:r>
      <w:hyperlink r:id="rId9448">
        <w:r>
          <w:rPr>
            <w:color w:val="0000FF"/>
          </w:rPr>
          <w:t>законом</w:t>
        </w:r>
      </w:hyperlink>
      <w:r>
        <w:t xml:space="preserve"> от 29.06.2012 N 97-ФЗ)</w:t>
      </w:r>
    </w:p>
    <w:p w:rsidR="000125BB" w:rsidRDefault="000125BB">
      <w:pPr>
        <w:pStyle w:val="ConsPlusNormal"/>
        <w:spacing w:before="280"/>
        <w:ind w:firstLine="540"/>
        <w:jc w:val="both"/>
      </w:pPr>
      <w:bookmarkStart w:id="1982" w:name="P15372"/>
      <w:bookmarkEnd w:id="198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125BB" w:rsidRDefault="000125BB">
      <w:pPr>
        <w:pStyle w:val="ConsPlusNormal"/>
        <w:spacing w:before="280"/>
        <w:ind w:firstLine="540"/>
        <w:jc w:val="both"/>
      </w:pPr>
      <w:bookmarkStart w:id="1983" w:name="P15373"/>
      <w:bookmarkEnd w:id="198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125BB" w:rsidRDefault="000125BB">
      <w:pPr>
        <w:pStyle w:val="ConsPlusNormal"/>
        <w:spacing w:before="280"/>
        <w:ind w:firstLine="540"/>
        <w:jc w:val="both"/>
      </w:pPr>
      <w:bookmarkStart w:id="1984" w:name="P15374"/>
      <w:bookmarkEnd w:id="1984"/>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9449">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0125BB" w:rsidRDefault="000125BB">
      <w:pPr>
        <w:pStyle w:val="ConsPlusNormal"/>
        <w:jc w:val="both"/>
      </w:pPr>
      <w:r>
        <w:t xml:space="preserve">(в ред. Федерального </w:t>
      </w:r>
      <w:hyperlink r:id="rId9450">
        <w:r>
          <w:rPr>
            <w:color w:val="0000FF"/>
          </w:rPr>
          <w:t>закона</w:t>
        </w:r>
      </w:hyperlink>
      <w:r>
        <w:t xml:space="preserve"> от 28.11.2015 N 327-ФЗ)</w:t>
      </w:r>
    </w:p>
    <w:p w:rsidR="000125BB" w:rsidRDefault="000125BB">
      <w:pPr>
        <w:pStyle w:val="ConsPlusNormal"/>
        <w:jc w:val="both"/>
      </w:pPr>
      <w:r>
        <w:t xml:space="preserve">(пп. 8 введен Федеральным </w:t>
      </w:r>
      <w:hyperlink r:id="rId9451">
        <w:r>
          <w:rPr>
            <w:color w:val="0000FF"/>
          </w:rPr>
          <w:t>законом</w:t>
        </w:r>
      </w:hyperlink>
      <w:r>
        <w:t xml:space="preserve"> от 29.06.2012 N 97-ФЗ)</w:t>
      </w:r>
    </w:p>
    <w:p w:rsidR="000125BB" w:rsidRDefault="000125BB">
      <w:pPr>
        <w:pStyle w:val="ConsPlusNormal"/>
        <w:spacing w:before="28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0125BB" w:rsidRDefault="000125BB">
      <w:pPr>
        <w:pStyle w:val="ConsPlusNormal"/>
        <w:jc w:val="both"/>
      </w:pPr>
      <w:r>
        <w:t xml:space="preserve">(пп. 9 в ред. Федерального </w:t>
      </w:r>
      <w:hyperlink r:id="rId9452">
        <w:r>
          <w:rPr>
            <w:color w:val="0000FF"/>
          </w:rPr>
          <w:t>закона</w:t>
        </w:r>
      </w:hyperlink>
      <w:r>
        <w:t xml:space="preserve"> от 01.05.2019 N 101-ФЗ)</w:t>
      </w:r>
    </w:p>
    <w:p w:rsidR="000125BB" w:rsidRDefault="000125BB">
      <w:pPr>
        <w:pStyle w:val="ConsPlusNormal"/>
        <w:spacing w:before="28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9453">
        <w:r>
          <w:rPr>
            <w:color w:val="0000FF"/>
          </w:rPr>
          <w:t>законе</w:t>
        </w:r>
      </w:hyperlink>
      <w:r>
        <w:t xml:space="preserve"> "О подготовке и проведении в Российской Федерации чемпионата мира по футболу FIFA 2018 года, Кубка </w:t>
      </w:r>
      <w:r>
        <w:lastRenderedPageBreak/>
        <w:t xml:space="preserve">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9454">
        <w:r>
          <w:rPr>
            <w:color w:val="0000FF"/>
          </w:rPr>
          <w:t>законом</w:t>
        </w:r>
      </w:hyperlink>
      <w:r>
        <w:t>;</w:t>
      </w:r>
    </w:p>
    <w:p w:rsidR="000125BB" w:rsidRDefault="000125BB">
      <w:pPr>
        <w:pStyle w:val="ConsPlusNormal"/>
        <w:jc w:val="both"/>
      </w:pPr>
      <w:r>
        <w:t xml:space="preserve">(пп. 10 введен Федеральным </w:t>
      </w:r>
      <w:hyperlink r:id="rId9455">
        <w:r>
          <w:rPr>
            <w:color w:val="0000FF"/>
          </w:rPr>
          <w:t>законом</w:t>
        </w:r>
      </w:hyperlink>
      <w:r>
        <w:t xml:space="preserve"> от 07.06.2013 N 108-ФЗ; в ред. Федерального </w:t>
      </w:r>
      <w:hyperlink r:id="rId9456">
        <w:r>
          <w:rPr>
            <w:color w:val="0000FF"/>
          </w:rPr>
          <w:t>закона</w:t>
        </w:r>
      </w:hyperlink>
      <w:r>
        <w:t xml:space="preserve"> от 01.05.2019 N 101-ФЗ)</w:t>
      </w:r>
    </w:p>
    <w:p w:rsidR="000125BB" w:rsidRDefault="000125BB">
      <w:pPr>
        <w:pStyle w:val="ConsPlusNormal"/>
        <w:spacing w:before="280"/>
        <w:ind w:firstLine="540"/>
        <w:jc w:val="both"/>
      </w:pPr>
      <w:r>
        <w:t xml:space="preserve">11) случаев выплаты налоговым агентом следующих видов доходов, которые не облагались налогом в Российской Федерации согласно международным договорам Российской Федерации по вопросам налогообложения до дня принятия указа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(далее в настоящей статье - Указ) и которые выплачиваются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при условии представления иностранной организацией налоговому агенту подтверждений, предусмотренных </w:t>
      </w:r>
      <w:hyperlink w:anchor="P15549">
        <w:r>
          <w:rPr>
            <w:color w:val="0000FF"/>
          </w:rPr>
          <w:t>пунктом 1 статьи 312</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01.01.2036 абз. 2 пп. 11 п. 2 ст. 310 утрачивает силу (</w:t>
            </w:r>
            <w:hyperlink r:id="rId945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458">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01.01.2029 абз. 3 - 8 пп. 11 п. 2 ст. 310 утрачивают силу (</w:t>
            </w:r>
            <w:hyperlink r:id="rId9459">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w:t>
      </w:r>
      <w:r>
        <w:lastRenderedPageBreak/>
        <w:t xml:space="preserve">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460">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0125BB" w:rsidRDefault="000125BB">
      <w:pPr>
        <w:pStyle w:val="ConsPlusNormal"/>
        <w:spacing w:before="280"/>
        <w:ind w:firstLine="540"/>
        <w:jc w:val="both"/>
      </w:pPr>
      <w:r>
        <w:t xml:space="preserve">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61">
        <w:r>
          <w:rPr>
            <w:color w:val="0000FF"/>
          </w:rPr>
          <w:t>статьей 105.1</w:t>
        </w:r>
      </w:hyperlink>
      <w:r>
        <w:t xml:space="preserve"> настоящего Кодекса;</w:t>
      </w:r>
    </w:p>
    <w:p w:rsidR="000125BB" w:rsidRDefault="000125BB">
      <w:pPr>
        <w:pStyle w:val="ConsPlusNormal"/>
        <w:spacing w:before="280"/>
        <w:ind w:firstLine="540"/>
        <w:jc w:val="both"/>
      </w:pPr>
      <w:r>
        <w:t xml:space="preserve">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62">
        <w:r>
          <w:rPr>
            <w:color w:val="0000FF"/>
          </w:rPr>
          <w:t>статьей 105.1</w:t>
        </w:r>
      </w:hyperlink>
      <w:r>
        <w:t xml:space="preserve"> настоящего Кодекса;</w:t>
      </w:r>
    </w:p>
    <w:p w:rsidR="000125BB" w:rsidRDefault="000125BB">
      <w:pPr>
        <w:pStyle w:val="ConsPlusNormal"/>
        <w:spacing w:before="280"/>
        <w:ind w:firstLine="540"/>
        <w:jc w:val="both"/>
      </w:pPr>
      <w:r>
        <w:t xml:space="preserve">доходов от международных морских перевозок по договорам, заключенным с иностранными организациями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63">
        <w:r>
          <w:rPr>
            <w:color w:val="0000FF"/>
          </w:rPr>
          <w:t>статьей 105.1</w:t>
        </w:r>
      </w:hyperlink>
      <w:r>
        <w:t xml:space="preserve"> настоящего Кодекса;</w:t>
      </w:r>
    </w:p>
    <w:p w:rsidR="000125BB" w:rsidRDefault="000125BB">
      <w:pPr>
        <w:pStyle w:val="ConsPlusNormal"/>
        <w:spacing w:before="280"/>
        <w:ind w:firstLine="540"/>
        <w:jc w:val="both"/>
      </w:pPr>
      <w:r>
        <w:t xml:space="preserve">доходов от предоставления в аренду или субаренду морских судов по договорам, заключенным с иностранными организациями - арендодателями (фрахтовщиками) до дня принятия Указа,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64">
        <w:r>
          <w:rPr>
            <w:color w:val="0000FF"/>
          </w:rPr>
          <w:t>статьей 105.1</w:t>
        </w:r>
      </w:hyperlink>
      <w:r>
        <w:t xml:space="preserve"> настоящего Кодекса;</w:t>
      </w:r>
    </w:p>
    <w:p w:rsidR="000125BB" w:rsidRDefault="000125BB">
      <w:pPr>
        <w:pStyle w:val="ConsPlusNormal"/>
        <w:spacing w:before="280"/>
        <w:ind w:firstLine="540"/>
        <w:jc w:val="both"/>
      </w:pPr>
      <w:r>
        <w:t xml:space="preserve">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w:t>
      </w:r>
      <w:r>
        <w:lastRenderedPageBreak/>
        <w:t xml:space="preserve">созданной в соответствии со </w:t>
      </w:r>
      <w:hyperlink r:id="rId9465">
        <w:r>
          <w:rPr>
            <w:color w:val="0000FF"/>
          </w:rPr>
          <w:t>статьей 8</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466">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0125BB" w:rsidRDefault="000125BB">
      <w:pPr>
        <w:pStyle w:val="ConsPlusNormal"/>
        <w:jc w:val="both"/>
      </w:pPr>
      <w:r>
        <w:t xml:space="preserve">(пп. 11 в ред. Федерального </w:t>
      </w:r>
      <w:hyperlink r:id="rId9467">
        <w:r>
          <w:rPr>
            <w:color w:val="0000FF"/>
          </w:rPr>
          <w:t>закона</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01.01.2030 пп. 12 п. 2 ст. 310 утрачивает силу (</w:t>
            </w:r>
            <w:hyperlink r:id="rId9468">
              <w:r>
                <w:rPr>
                  <w:color w:val="0000FF"/>
                </w:rPr>
                <w:t>ФЗ</w:t>
              </w:r>
            </w:hyperlink>
            <w:r>
              <w:rPr>
                <w:color w:val="392C69"/>
              </w:rPr>
              <w:t xml:space="preserve"> от 23.07.2025 N 227-ФЗ).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12 п. 2 ст. 310 (в ред. ФЗ от 23.07.2025 N 227-ФЗ) </w:t>
            </w:r>
            <w:hyperlink r:id="rId9469">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985" w:name="P15398"/>
      <w:bookmarkEnd w:id="1985"/>
      <w:r>
        <w:t>12) случаев, когда иностранной организацией получен доход в виде прекращения обязательств в части уплаты сумм задолженности по процентам в связи с прощением долга по долговым обязательствам такой иностранной организации перед налоговым агентом при выполнении следующих условий:</w:t>
      </w:r>
    </w:p>
    <w:p w:rsidR="000125BB" w:rsidRDefault="000125BB">
      <w:pPr>
        <w:pStyle w:val="ConsPlusNormal"/>
        <w:spacing w:before="280"/>
        <w:ind w:firstLine="540"/>
        <w:jc w:val="both"/>
      </w:pPr>
      <w:r>
        <w:t>прощение задолженности происходит на основании соглашения, утверждаемого в иностранном государстве в судебном порядке в рамках финансового оздоровления такой иностранной организации;</w:t>
      </w:r>
    </w:p>
    <w:p w:rsidR="000125BB" w:rsidRDefault="000125BB">
      <w:pPr>
        <w:pStyle w:val="ConsPlusNormal"/>
        <w:spacing w:before="280"/>
        <w:ind w:firstLine="540"/>
        <w:jc w:val="both"/>
      </w:pPr>
      <w:r>
        <w:t>заимодавец - налоговый агент и заемщик - иностранная организация входят в одну международную группу компаний;</w:t>
      </w:r>
    </w:p>
    <w:p w:rsidR="000125BB" w:rsidRDefault="000125BB">
      <w:pPr>
        <w:pStyle w:val="ConsPlusNormal"/>
        <w:spacing w:before="280"/>
        <w:ind w:firstLine="540"/>
        <w:jc w:val="both"/>
      </w:pPr>
      <w:r>
        <w:t xml:space="preserve">в отношении такой иностранной организации на дату прекращения обязательств действуют запретительные, ограничительные и (или) аналогичные меры, заключающиеся в установлении запретов и (или) ограничений на проведение расчетов и (или) осуществление финансовых операций, запретов и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введенные начиная с 2022 года иностранными государствами, экономическими, политическими, военными или иными объединениями стран, </w:t>
      </w:r>
      <w:r>
        <w:lastRenderedPageBreak/>
        <w:t>международными финансовыми и иными организациями;</w:t>
      </w:r>
    </w:p>
    <w:p w:rsidR="000125BB" w:rsidRDefault="000125BB">
      <w:pPr>
        <w:pStyle w:val="ConsPlusNormal"/>
        <w:jc w:val="both"/>
      </w:pPr>
      <w:r>
        <w:t xml:space="preserve">(пп. 12 введен Федеральным </w:t>
      </w:r>
      <w:hyperlink r:id="rId9470">
        <w:r>
          <w:rPr>
            <w:color w:val="0000FF"/>
          </w:rPr>
          <w:t>законом</w:t>
        </w:r>
      </w:hyperlink>
      <w:r>
        <w:t xml:space="preserve"> от 23.07.2025 N 227-ФЗ)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01.01.2030 пп. 13 п. 2 ст. 310 утрачивает силу (</w:t>
            </w:r>
            <w:hyperlink r:id="rId947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1986" w:name="P15405"/>
      <w:bookmarkEnd w:id="1986"/>
      <w:r>
        <w:t>13) случаев, когда иностранной организацией получен от российской организации доход в виде прекращения обязательств в части уплаты сумм задолженности в связи с прощением задолженности или истечением срока исковой давности по долговым обязательствам такой иностранной организации перед российской организацией - налоговым агентом при выполнении следующих условий на дату прекращения обязательств:</w:t>
      </w:r>
    </w:p>
    <w:p w:rsidR="000125BB" w:rsidRDefault="000125BB">
      <w:pPr>
        <w:pStyle w:val="ConsPlusNormal"/>
        <w:spacing w:before="280"/>
        <w:ind w:firstLine="540"/>
        <w:jc w:val="both"/>
      </w:pPr>
      <w:bookmarkStart w:id="1987" w:name="P15406"/>
      <w:bookmarkEnd w:id="1987"/>
      <w:r>
        <w:t>в отношении такой иностранной организации действуют запретительные, ограничительные и (или) иные аналогичные меры,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w:t>
      </w:r>
    </w:p>
    <w:p w:rsidR="000125BB" w:rsidRDefault="000125BB">
      <w:pPr>
        <w:pStyle w:val="ConsPlusNormal"/>
        <w:spacing w:before="280"/>
        <w:ind w:firstLine="540"/>
        <w:jc w:val="both"/>
      </w:pPr>
      <w:bookmarkStart w:id="1988" w:name="P15407"/>
      <w:bookmarkEnd w:id="1988"/>
      <w:r>
        <w:t>доля прямого или косвенного участия иностранного государства в такой иностранной организации, которая имеет постоянное местонахождение в таком иностранном государстве, составляет не менее 50 процентов.</w:t>
      </w:r>
    </w:p>
    <w:p w:rsidR="000125BB" w:rsidRDefault="000125BB">
      <w:pPr>
        <w:pStyle w:val="ConsPlusNormal"/>
        <w:jc w:val="both"/>
      </w:pPr>
      <w:r>
        <w:t xml:space="preserve">(пп. 13 введен Федеральным </w:t>
      </w:r>
      <w:hyperlink r:id="rId9472">
        <w:r>
          <w:rPr>
            <w:color w:val="0000FF"/>
          </w:rPr>
          <w:t>законом</w:t>
        </w:r>
      </w:hyperlink>
      <w:r>
        <w:t xml:space="preserve"> от 28.11.2025 N 425-ФЗ)</w:t>
      </w:r>
    </w:p>
    <w:p w:rsidR="000125BB" w:rsidRDefault="000125BB">
      <w:pPr>
        <w:pStyle w:val="ConsPlusNormal"/>
        <w:spacing w:before="280"/>
        <w:ind w:firstLine="540"/>
        <w:jc w:val="both"/>
      </w:pPr>
      <w:bookmarkStart w:id="1989" w:name="P15409"/>
      <w:bookmarkEnd w:id="1989"/>
      <w:r>
        <w:t xml:space="preserve">2.1. В целях </w:t>
      </w:r>
      <w:hyperlink w:anchor="P15358">
        <w:r>
          <w:rPr>
            <w:color w:val="0000FF"/>
          </w:rPr>
          <w:t>пункта 2</w:t>
        </w:r>
      </w:hyperlink>
      <w:r>
        <w:t xml:space="preserve"> настоящей статьи:</w:t>
      </w:r>
    </w:p>
    <w:p w:rsidR="000125BB" w:rsidRDefault="000125BB">
      <w:pPr>
        <w:pStyle w:val="ConsPlusNormal"/>
        <w:spacing w:before="280"/>
        <w:ind w:firstLine="540"/>
        <w:jc w:val="both"/>
      </w:pPr>
      <w:bookmarkStart w:id="1990" w:name="P15410"/>
      <w:bookmarkEnd w:id="1990"/>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9473">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w:t>
      </w:r>
      <w:r>
        <w:lastRenderedPageBreak/>
        <w:t>облигаций, либо на основании сведений из общедоступных источников информации.</w:t>
      </w:r>
    </w:p>
    <w:p w:rsidR="000125BB" w:rsidRDefault="000125BB">
      <w:pPr>
        <w:pStyle w:val="ConsPlusNormal"/>
        <w:jc w:val="both"/>
      </w:pPr>
      <w:r>
        <w:t xml:space="preserve">(в ред. Федеральных законов от 23.07.2013 </w:t>
      </w:r>
      <w:hyperlink r:id="rId9474">
        <w:r>
          <w:rPr>
            <w:color w:val="0000FF"/>
          </w:rPr>
          <w:t>N 251-ФЗ</w:t>
        </w:r>
      </w:hyperlink>
      <w:r>
        <w:t xml:space="preserve">, от 24.11.2014 </w:t>
      </w:r>
      <w:hyperlink r:id="rId9475">
        <w:r>
          <w:rPr>
            <w:color w:val="0000FF"/>
          </w:rPr>
          <w:t>N 376-ФЗ</w:t>
        </w:r>
      </w:hyperlink>
      <w:r>
        <w:t xml:space="preserve">, от 31.07.2023 </w:t>
      </w:r>
      <w:hyperlink r:id="rId9476">
        <w:r>
          <w:rPr>
            <w:color w:val="0000FF"/>
          </w:rPr>
          <w:t>N 389-ФЗ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абз. 2 пп. 1 п. 2.1 ст. 310 утрачивает силу (</w:t>
            </w:r>
            <w:hyperlink r:id="rId947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0125BB" w:rsidRDefault="000125BB">
      <w:pPr>
        <w:pStyle w:val="ConsPlusNormal"/>
        <w:jc w:val="both"/>
      </w:pPr>
      <w:r>
        <w:t xml:space="preserve">(абзац введен Федеральным </w:t>
      </w:r>
      <w:hyperlink r:id="rId9478">
        <w:r>
          <w:rPr>
            <w:color w:val="0000FF"/>
          </w:rPr>
          <w:t>законом</w:t>
        </w:r>
      </w:hyperlink>
      <w:r>
        <w:t xml:space="preserve"> от 31.07.2023 N 389-ФЗ)</w:t>
      </w:r>
    </w:p>
    <w:p w:rsidR="000125BB" w:rsidRDefault="000125BB">
      <w:pPr>
        <w:pStyle w:val="ConsPlusNormal"/>
        <w:spacing w:before="280"/>
        <w:ind w:firstLine="540"/>
        <w:jc w:val="both"/>
      </w:pPr>
      <w:r>
        <w:t xml:space="preserve">2) при применении </w:t>
      </w:r>
      <w:hyperlink w:anchor="P15368">
        <w:r>
          <w:rPr>
            <w:color w:val="0000FF"/>
          </w:rPr>
          <w:t>подпунктов 7</w:t>
        </w:r>
      </w:hyperlink>
      <w:r>
        <w:t xml:space="preserve"> и </w:t>
      </w:r>
      <w:hyperlink w:anchor="P15372">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0125BB" w:rsidRDefault="000125BB">
      <w:pPr>
        <w:pStyle w:val="ConsPlusNormal"/>
        <w:spacing w:before="280"/>
        <w:ind w:firstLine="540"/>
        <w:jc w:val="both"/>
      </w:pPr>
      <w:r>
        <w:t xml:space="preserve">3) при применении </w:t>
      </w:r>
      <w:hyperlink w:anchor="P15373">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пп. 3.1 п. 2.1 ст. 310 утрачивает силу (</w:t>
            </w:r>
            <w:hyperlink r:id="rId947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3.1) при применении </w:t>
      </w:r>
      <w:hyperlink w:anchor="P15374">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5374">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w:t>
      </w:r>
      <w:r>
        <w:lastRenderedPageBreak/>
        <w:t>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0125BB" w:rsidRDefault="000125BB">
      <w:pPr>
        <w:pStyle w:val="ConsPlusNormal"/>
        <w:jc w:val="both"/>
      </w:pPr>
      <w:r>
        <w:t xml:space="preserve">(пп. 3.1 введен Федеральным </w:t>
      </w:r>
      <w:hyperlink r:id="rId9480">
        <w:r>
          <w:rPr>
            <w:color w:val="0000FF"/>
          </w:rPr>
          <w:t>законом</w:t>
        </w:r>
      </w:hyperlink>
      <w:r>
        <w:t xml:space="preserve"> от 31.07.2023 N 389-ФЗ)</w:t>
      </w:r>
    </w:p>
    <w:p w:rsidR="000125BB" w:rsidRDefault="000125BB">
      <w:pPr>
        <w:pStyle w:val="ConsPlusNormal"/>
        <w:spacing w:before="28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5372">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пп. 4.1 п. 2.1 ст. 310 утрачивает силу (</w:t>
            </w:r>
            <w:hyperlink r:id="rId9481">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пп. 4.1 п. 2.1 ст. 310 утрачивает силу (</w:t>
            </w:r>
            <w:hyperlink r:id="rId948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4.1 п. 2.1 ст. 310 (в ред. ФЗ от 28.11.2025 N 425-ФЗ) </w:t>
            </w:r>
            <w:hyperlink r:id="rId9483">
              <w:r>
                <w:rPr>
                  <w:color w:val="0000FF"/>
                </w:rPr>
                <w:t>распространяется</w:t>
              </w:r>
            </w:hyperlink>
            <w:r>
              <w:rPr>
                <w:color w:val="392C69"/>
              </w:rPr>
              <w:t xml:space="preserve"> на доходы, выплаченные начиная с 19.03.2024.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5372">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выпуском иностранными организациями обращающихся облигаций (еврооблигаций), в соответствии с </w:t>
      </w:r>
      <w:hyperlink r:id="rId9484">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w:t>
      </w:r>
      <w:hyperlink r:id="rId9485">
        <w:r>
          <w:rPr>
            <w:color w:val="0000FF"/>
          </w:rPr>
          <w:t>Указом</w:t>
        </w:r>
      </w:hyperlink>
      <w:r>
        <w:t xml:space="preserve"> Президента Российской Федерации от 19 марта 2024 года N 198 "О дополнительных временных мерах экономического характера, связанных с исполнением обязательств по некоторым ценным бумагам";</w:t>
      </w:r>
    </w:p>
    <w:p w:rsidR="000125BB" w:rsidRDefault="000125BB">
      <w:pPr>
        <w:pStyle w:val="ConsPlusNormal"/>
        <w:jc w:val="both"/>
      </w:pPr>
      <w:r>
        <w:t xml:space="preserve">(пп. 4.1 введен Федеральным </w:t>
      </w:r>
      <w:hyperlink r:id="rId9486">
        <w:r>
          <w:rPr>
            <w:color w:val="0000FF"/>
          </w:rPr>
          <w:t>законом</w:t>
        </w:r>
      </w:hyperlink>
      <w:r>
        <w:t xml:space="preserve"> от 31.07.2023 N 389-ФЗ; в ред. Федерального </w:t>
      </w:r>
      <w:hyperlink r:id="rId9487">
        <w:r>
          <w:rPr>
            <w:color w:val="0000FF"/>
          </w:rPr>
          <w:t>закона</w:t>
        </w:r>
      </w:hyperlink>
      <w:r>
        <w:t xml:space="preserve"> от 28.11.2025 N 425-ФЗ)</w:t>
      </w:r>
    </w:p>
    <w:p w:rsidR="000125BB" w:rsidRDefault="000125BB">
      <w:pPr>
        <w:pStyle w:val="ConsPlusNormal"/>
        <w:spacing w:before="280"/>
        <w:ind w:firstLine="540"/>
        <w:jc w:val="both"/>
      </w:pPr>
      <w:r>
        <w:lastRenderedPageBreak/>
        <w:t xml:space="preserve">5) при применении </w:t>
      </w:r>
      <w:hyperlink w:anchor="P15368">
        <w:r>
          <w:rPr>
            <w:color w:val="0000FF"/>
          </w:rPr>
          <w:t>подпунктов 7</w:t>
        </w:r>
      </w:hyperlink>
      <w:r>
        <w:t xml:space="preserve"> и </w:t>
      </w:r>
      <w:hyperlink w:anchor="P15372">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9488">
        <w:r>
          <w:rPr>
            <w:color w:val="0000FF"/>
          </w:rPr>
          <w:t>статьей 24.2</w:t>
        </w:r>
      </w:hyperlink>
      <w:r>
        <w:t xml:space="preserve"> настоящего Кодекса на дату выплаты указанных процентных доходов.</w:t>
      </w:r>
    </w:p>
    <w:p w:rsidR="000125BB" w:rsidRDefault="000125BB">
      <w:pPr>
        <w:pStyle w:val="ConsPlusNormal"/>
        <w:jc w:val="both"/>
      </w:pPr>
      <w:r>
        <w:t xml:space="preserve">(пп. 5 введен Федеральным </w:t>
      </w:r>
      <w:hyperlink r:id="rId9489">
        <w:r>
          <w:rPr>
            <w:color w:val="0000FF"/>
          </w:rPr>
          <w:t>законом</w:t>
        </w:r>
      </w:hyperlink>
      <w:r>
        <w:t xml:space="preserve"> от 03.08.2018 N 294-ФЗ)</w:t>
      </w:r>
    </w:p>
    <w:p w:rsidR="000125BB" w:rsidRDefault="000125BB">
      <w:pPr>
        <w:pStyle w:val="ConsPlusNormal"/>
        <w:jc w:val="both"/>
      </w:pPr>
      <w:r>
        <w:t xml:space="preserve">(п. 2.1 введен Федеральным </w:t>
      </w:r>
      <w:hyperlink r:id="rId9490">
        <w:r>
          <w:rPr>
            <w:color w:val="0000FF"/>
          </w:rPr>
          <w:t>законом</w:t>
        </w:r>
      </w:hyperlink>
      <w:r>
        <w:t xml:space="preserve"> от 29.06.2012 N 97-ФЗ)</w:t>
      </w:r>
    </w:p>
    <w:p w:rsidR="000125BB" w:rsidRDefault="000125BB">
      <w:pPr>
        <w:pStyle w:val="ConsPlusNormal"/>
        <w:spacing w:before="28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554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0125BB" w:rsidRDefault="000125BB">
      <w:pPr>
        <w:pStyle w:val="ConsPlusNormal"/>
        <w:jc w:val="both"/>
      </w:pPr>
      <w:r>
        <w:t xml:space="preserve">(п. 3 введен Федеральным </w:t>
      </w:r>
      <w:hyperlink r:id="rId9491">
        <w:r>
          <w:rPr>
            <w:color w:val="0000FF"/>
          </w:rPr>
          <w:t>законом</w:t>
        </w:r>
      </w:hyperlink>
      <w:r>
        <w:t xml:space="preserve"> от 29.05.2002 N 57-ФЗ, в ред. Федеральных законов от 07.06.2011 </w:t>
      </w:r>
      <w:hyperlink r:id="rId9492">
        <w:r>
          <w:rPr>
            <w:color w:val="0000FF"/>
          </w:rPr>
          <w:t>N 132-ФЗ</w:t>
        </w:r>
      </w:hyperlink>
      <w:r>
        <w:t xml:space="preserve">, от 27.11.2018 </w:t>
      </w:r>
      <w:hyperlink r:id="rId9493">
        <w:r>
          <w:rPr>
            <w:color w:val="0000FF"/>
          </w:rPr>
          <w:t>N 424-ФЗ</w:t>
        </w:r>
      </w:hyperlink>
      <w:r>
        <w:t>)</w:t>
      </w:r>
    </w:p>
    <w:p w:rsidR="000125BB" w:rsidRDefault="000125BB">
      <w:pPr>
        <w:pStyle w:val="ConsPlusNormal"/>
        <w:spacing w:before="280"/>
        <w:ind w:firstLine="540"/>
        <w:jc w:val="both"/>
      </w:pPr>
      <w:r>
        <w:t xml:space="preserve">3.1. В случае выплаты налоговым агентом видов доходов, которые облагались налогом в Российской Федерации по пониженным ставкам согласно международным договорам Российской Федерации по вопросам налогообложения до дня принятия Указа, иностранным организациям, расположенным на территориях иностранных государств, действие отдельных положений международных договоров Российской Федерации по вопросам налогообложения с которыми приостановлено Указом, исчисление и удержание суммы налога с таких доходов производятся налоговым агентом по соответствующим пониженным ставкам при условии представления иностранной организацией налоговому агенту предусмотренных </w:t>
      </w:r>
      <w:hyperlink w:anchor="P15549">
        <w:r>
          <w:rPr>
            <w:color w:val="0000FF"/>
          </w:rPr>
          <w:t>пунктом 1 статьи 312</w:t>
        </w:r>
      </w:hyperlink>
      <w:r>
        <w:t xml:space="preserve"> настоящего Кодекса подтверждений: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01.01.2036 пп. 1 п. 3.1 ст. 310 утрачивает силу (</w:t>
            </w:r>
            <w:hyperlink r:id="rId9494">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процентных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w:t>
      </w:r>
      <w:r>
        <w:lastRenderedPageBreak/>
        <w:t xml:space="preserve">устанавливающим или изменяющим долговые обязательства между российской организацией - должником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495">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01.01.2029 пп. 2 - 5 п. 3.1 ст. 310 утрачивают силу (</w:t>
            </w:r>
            <w:hyperlink r:id="rId9496">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 доходов от сдачи в аренду (лизинг) воздушных судов (включая вспомогательные силовые установки и (или) авиационные двигатели) по заключенным с иностранными организациями - арендодателями (лизингодателями) до 5 марта 2022 года договорам аренды (лизинга) воздушных судов, зарегистрированных или подлежащих регистрации в Государственном реестре гражданских воздушных судов Российской Федерации, если иностранная организация - получатель дохода и российская организация - лизингополучатель не являются взаимозависимыми лицами в соответствии со </w:t>
      </w:r>
      <w:hyperlink r:id="rId9497">
        <w:r>
          <w:rPr>
            <w:color w:val="0000FF"/>
          </w:rPr>
          <w:t>статьей 105.1</w:t>
        </w:r>
      </w:hyperlink>
      <w:r>
        <w:t xml:space="preserve"> настоящего Кодекса. При этом в случае внесения изменений в условия договоров аренды (лизинга) воздушных судов с иностранными организациями - арендодателями (лизингодателями) после дня принятия Указа положения настоящего подпункта применяются к доходам в сумме, не превышающей суммы доходов от сдачи в аренду (лизинг) воздушных судов (включая вспомогательные силовые установки и (или) авиационные двигатели), определяемой согласно действовавшим до дня принятия Указа положениям указанных договоров;</w:t>
      </w:r>
    </w:p>
    <w:p w:rsidR="000125BB" w:rsidRDefault="000125BB">
      <w:pPr>
        <w:pStyle w:val="ConsPlusNormal"/>
        <w:spacing w:before="280"/>
        <w:ind w:firstLine="540"/>
        <w:jc w:val="both"/>
      </w:pPr>
      <w:r>
        <w:t xml:space="preserve">3) доходов от использования и (или) предоставления прав на трансляцию Олимпийских, Паралимпийских и Сурдлимпийских игр, Всемирных шахматных олимпиад, чемпионатов и кубков мира и Европы или иных международных и иностранных спортивных соревнований и мероприятий, а также права пользования международным и иностранным спортивным контентом при наземном эфирном, спутниковом, кабельном и (или) ином распространении таких трансляций, если российская организация, выплачивающая доходы, и иностранная организация - получатель доходов не являются взаимозависимыми лицами в соответствии со </w:t>
      </w:r>
      <w:hyperlink r:id="rId9498">
        <w:r>
          <w:rPr>
            <w:color w:val="0000FF"/>
          </w:rPr>
          <w:t>статьей 105.1</w:t>
        </w:r>
      </w:hyperlink>
      <w:r>
        <w:t xml:space="preserve"> настоящего Кодекса;</w:t>
      </w:r>
    </w:p>
    <w:p w:rsidR="000125BB" w:rsidRDefault="000125BB">
      <w:pPr>
        <w:pStyle w:val="ConsPlusNormal"/>
        <w:spacing w:before="280"/>
        <w:ind w:firstLine="540"/>
        <w:jc w:val="both"/>
      </w:pPr>
      <w:r>
        <w:t xml:space="preserve">4) доходов от использования и (или) предоставления права использования любого патента, чертежа, модели, схемы, секретной формулы, технологии либо информации относительно промышленного или научного опыта (ноу-хау), если российская организация, выплачивающая доходы, и иностранная организация - </w:t>
      </w:r>
      <w:r>
        <w:lastRenderedPageBreak/>
        <w:t xml:space="preserve">получатель доходов не являются взаимозависимыми лицами в соответствии со </w:t>
      </w:r>
      <w:hyperlink r:id="rId9499">
        <w:r>
          <w:rPr>
            <w:color w:val="0000FF"/>
          </w:rPr>
          <w:t>статьей 105.1</w:t>
        </w:r>
      </w:hyperlink>
      <w:r>
        <w:t xml:space="preserve"> настоящего Кодекса;</w:t>
      </w:r>
    </w:p>
    <w:p w:rsidR="000125BB" w:rsidRDefault="000125BB">
      <w:pPr>
        <w:pStyle w:val="ConsPlusNormal"/>
        <w:spacing w:before="280"/>
        <w:ind w:firstLine="540"/>
        <w:jc w:val="both"/>
      </w:pPr>
      <w:r>
        <w:t xml:space="preserve">5) доходов, выплачиваемых иностранным экспортно-кредитным агентствам и иностранным организациям, осуществляющим банковскую деятельность в соответствии с их личным законом, по соглашениям, устанавливающим или изменяющим долговые обязательства между российской организацией - должником, созданной в соответствии со </w:t>
      </w:r>
      <w:hyperlink r:id="rId9500">
        <w:r>
          <w:rPr>
            <w:color w:val="0000FF"/>
          </w:rPr>
          <w:t>статьей 8</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и иностранной организацией - кредитором, если такие соглашения заключены до дня принятия Указа и если российская организация - должник и иностранная организация - кредитор не являются взаимозависимыми лицами в соответствии со </w:t>
      </w:r>
      <w:hyperlink r:id="rId9501">
        <w:r>
          <w:rPr>
            <w:color w:val="0000FF"/>
          </w:rPr>
          <w:t>статьей 105.1</w:t>
        </w:r>
      </w:hyperlink>
      <w:r>
        <w:t xml:space="preserve"> настоящего Кодекса. При этом подтверждение факта постоянного местонахождения иностранного банка в государстве, с которым имеется международный договор (соглашение), который регулирует вопросы налогообложения и действие отдельных положений которого приостановлено Указом, не требуется, если такое местонахождение подтверждается сведениями общедоступных информационных справочников.</w:t>
      </w:r>
    </w:p>
    <w:p w:rsidR="000125BB" w:rsidRDefault="000125BB">
      <w:pPr>
        <w:pStyle w:val="ConsPlusNormal"/>
        <w:jc w:val="both"/>
      </w:pPr>
      <w:r>
        <w:t xml:space="preserve">(п. 3.1 в ред. Федерального </w:t>
      </w:r>
      <w:hyperlink r:id="rId9502">
        <w:r>
          <w:rPr>
            <w:color w:val="0000FF"/>
          </w:rPr>
          <w:t>закона</w:t>
        </w:r>
      </w:hyperlink>
      <w:r>
        <w:t xml:space="preserve"> от 28.11.2025 N 425-ФЗ)</w:t>
      </w:r>
    </w:p>
    <w:p w:rsidR="000125BB" w:rsidRDefault="000125BB">
      <w:pPr>
        <w:pStyle w:val="ConsPlusNormal"/>
        <w:spacing w:before="280"/>
        <w:ind w:firstLine="540"/>
        <w:jc w:val="both"/>
      </w:pPr>
      <w:hyperlink r:id="rId9503">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4497">
        <w:r>
          <w:rPr>
            <w:color w:val="0000FF"/>
          </w:rPr>
          <w:t>статьей 289</w:t>
        </w:r>
      </w:hyperlink>
      <w:r>
        <w:t xml:space="preserve"> настоящего Кодекса, представляет налоговый расчет в налоговый орган по месту своего нахождения по </w:t>
      </w:r>
      <w:hyperlink r:id="rId9504">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Федеральных законов от 29.05.2002 </w:t>
      </w:r>
      <w:hyperlink r:id="rId9505">
        <w:r>
          <w:rPr>
            <w:color w:val="0000FF"/>
          </w:rPr>
          <w:t>N 57-ФЗ</w:t>
        </w:r>
      </w:hyperlink>
      <w:r>
        <w:t xml:space="preserve">, от 29.06.2004 </w:t>
      </w:r>
      <w:hyperlink r:id="rId9506">
        <w:r>
          <w:rPr>
            <w:color w:val="0000FF"/>
          </w:rPr>
          <w:t>N 58-ФЗ</w:t>
        </w:r>
      </w:hyperlink>
      <w:r>
        <w:t xml:space="preserve">, от 29.07.2004 </w:t>
      </w:r>
      <w:hyperlink r:id="rId9507">
        <w:r>
          <w:rPr>
            <w:color w:val="0000FF"/>
          </w:rPr>
          <w:t>N 95-ФЗ</w:t>
        </w:r>
      </w:hyperlink>
      <w:r>
        <w:t xml:space="preserve">, от 31.07.2023 </w:t>
      </w:r>
      <w:hyperlink r:id="rId9508">
        <w:r>
          <w:rPr>
            <w:color w:val="0000FF"/>
          </w:rPr>
          <w:t>N 389-ФЗ</w:t>
        </w:r>
      </w:hyperlink>
      <w:r>
        <w:t>)</w:t>
      </w:r>
    </w:p>
    <w:p w:rsidR="000125BB" w:rsidRDefault="000125BB">
      <w:pPr>
        <w:pStyle w:val="ConsPlusNormal"/>
        <w:spacing w:before="28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0125BB" w:rsidRDefault="000125BB">
      <w:pPr>
        <w:pStyle w:val="ConsPlusNormal"/>
        <w:spacing w:before="28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0125BB" w:rsidRDefault="000125BB">
      <w:pPr>
        <w:pStyle w:val="ConsPlusNormal"/>
        <w:jc w:val="both"/>
      </w:pPr>
      <w:r>
        <w:lastRenderedPageBreak/>
        <w:t xml:space="preserve">(п. 5 введен Федеральным </w:t>
      </w:r>
      <w:hyperlink r:id="rId9509">
        <w:r>
          <w:rPr>
            <w:color w:val="0000FF"/>
          </w:rPr>
          <w:t>законом</w:t>
        </w:r>
      </w:hyperlink>
      <w:r>
        <w:t xml:space="preserve"> от 16.11.2011 N 321-ФЗ)</w:t>
      </w:r>
    </w:p>
    <w:p w:rsidR="000125BB" w:rsidRDefault="000125BB">
      <w:pPr>
        <w:pStyle w:val="ConsPlusNormal"/>
        <w:jc w:val="both"/>
      </w:pPr>
    </w:p>
    <w:p w:rsidR="000125BB" w:rsidRDefault="000125BB">
      <w:pPr>
        <w:pStyle w:val="ConsPlusTitle"/>
        <w:ind w:firstLine="540"/>
        <w:jc w:val="both"/>
        <w:outlineLvl w:val="2"/>
      </w:pPr>
      <w:bookmarkStart w:id="1991" w:name="P15453"/>
      <w:bookmarkEnd w:id="1991"/>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510">
        <w:r>
          <w:rPr>
            <w:color w:val="0000FF"/>
          </w:rPr>
          <w:t>закона</w:t>
        </w:r>
      </w:hyperlink>
      <w:r>
        <w:t xml:space="preserve"> от 02.11.2013 N 306-ФЗ)</w:t>
      </w:r>
    </w:p>
    <w:p w:rsidR="000125BB" w:rsidRDefault="000125BB">
      <w:pPr>
        <w:pStyle w:val="ConsPlusNormal"/>
        <w:ind w:firstLine="540"/>
        <w:jc w:val="both"/>
      </w:pPr>
    </w:p>
    <w:p w:rsidR="000125BB" w:rsidRDefault="000125BB">
      <w:pPr>
        <w:pStyle w:val="ConsPlusNormal"/>
        <w:ind w:firstLine="540"/>
        <w:jc w:val="both"/>
      </w:pPr>
      <w:bookmarkStart w:id="1992" w:name="P15457"/>
      <w:bookmarkEnd w:id="1992"/>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0125BB" w:rsidRDefault="000125BB">
      <w:pPr>
        <w:pStyle w:val="ConsPlusNormal"/>
        <w:spacing w:before="280"/>
        <w:ind w:firstLine="540"/>
        <w:jc w:val="both"/>
      </w:pPr>
      <w:r>
        <w:t>1) по государственным ценным бумагам Российской Федерации с обязательным централизованным хранением;</w:t>
      </w:r>
    </w:p>
    <w:p w:rsidR="000125BB" w:rsidRDefault="000125BB">
      <w:pPr>
        <w:pStyle w:val="ConsPlusNormal"/>
        <w:spacing w:before="280"/>
        <w:ind w:firstLine="540"/>
        <w:jc w:val="both"/>
      </w:pPr>
      <w:r>
        <w:t>2) по государственным ценным бумагам субъектов Российской Федерации с обязательным централизованным хранением;</w:t>
      </w:r>
    </w:p>
    <w:p w:rsidR="000125BB" w:rsidRDefault="000125BB">
      <w:pPr>
        <w:pStyle w:val="ConsPlusNormal"/>
        <w:spacing w:before="280"/>
        <w:ind w:firstLine="540"/>
        <w:jc w:val="both"/>
      </w:pPr>
      <w:r>
        <w:t>3) по муниципальным ценным бумагам с обязательным централизованным хранением;</w:t>
      </w:r>
    </w:p>
    <w:p w:rsidR="000125BB" w:rsidRDefault="000125BB">
      <w:pPr>
        <w:pStyle w:val="ConsPlusNormal"/>
        <w:spacing w:before="28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125BB" w:rsidRDefault="000125BB">
      <w:pPr>
        <w:pStyle w:val="ConsPlusNormal"/>
        <w:spacing w:before="28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125BB" w:rsidRDefault="000125BB">
      <w:pPr>
        <w:pStyle w:val="ConsPlusNormal"/>
        <w:spacing w:before="280"/>
        <w:ind w:firstLine="540"/>
        <w:jc w:val="both"/>
      </w:pPr>
      <w:bookmarkStart w:id="1993" w:name="P15463"/>
      <w:bookmarkEnd w:id="1993"/>
      <w:r>
        <w:t xml:space="preserve">2. При выплате доходов, указанных в </w:t>
      </w:r>
      <w:hyperlink w:anchor="P15457">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0125BB" w:rsidRDefault="000125BB">
      <w:pPr>
        <w:pStyle w:val="ConsPlusNormal"/>
        <w:jc w:val="both"/>
      </w:pPr>
      <w:r>
        <w:t xml:space="preserve">(в ред. Федерального </w:t>
      </w:r>
      <w:hyperlink r:id="rId9511">
        <w:r>
          <w:rPr>
            <w:color w:val="0000FF"/>
          </w:rPr>
          <w:t>закона</w:t>
        </w:r>
      </w:hyperlink>
      <w:r>
        <w:t xml:space="preserve"> от 28.11.2015 N 326-ФЗ)</w:t>
      </w:r>
    </w:p>
    <w:p w:rsidR="000125BB" w:rsidRDefault="000125BB">
      <w:pPr>
        <w:pStyle w:val="ConsPlusNormal"/>
        <w:spacing w:before="280"/>
        <w:ind w:firstLine="540"/>
        <w:jc w:val="both"/>
      </w:pPr>
      <w:bookmarkStart w:id="1994" w:name="P15465"/>
      <w:bookmarkEnd w:id="1994"/>
      <w:r>
        <w:t xml:space="preserve">1) обобщенной информации об организациях, осуществляющих права по ценным бумагам, указанным в </w:t>
      </w:r>
      <w:hyperlink w:anchor="P15457">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w:t>
      </w:r>
      <w:r>
        <w:lastRenderedPageBreak/>
        <w:t>фонда (компании) относится к схемам коллективного инвестирования;</w:t>
      </w:r>
    </w:p>
    <w:p w:rsidR="000125BB" w:rsidRDefault="000125BB">
      <w:pPr>
        <w:pStyle w:val="ConsPlusNormal"/>
        <w:spacing w:before="280"/>
        <w:ind w:firstLine="540"/>
        <w:jc w:val="both"/>
      </w:pPr>
      <w:bookmarkStart w:id="1995" w:name="P15466"/>
      <w:bookmarkEnd w:id="1995"/>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5457">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125BB" w:rsidRDefault="000125BB">
      <w:pPr>
        <w:pStyle w:val="ConsPlusNormal"/>
        <w:spacing w:before="280"/>
        <w:ind w:firstLine="540"/>
        <w:jc w:val="both"/>
      </w:pPr>
      <w:r>
        <w:t xml:space="preserve">3. При выплате доходов, указанных в </w:t>
      </w:r>
      <w:hyperlink w:anchor="P15457">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0125BB" w:rsidRDefault="000125BB">
      <w:pPr>
        <w:pStyle w:val="ConsPlusNormal"/>
        <w:spacing w:before="280"/>
        <w:ind w:firstLine="540"/>
        <w:jc w:val="both"/>
      </w:pPr>
      <w:bookmarkStart w:id="1996" w:name="P15468"/>
      <w:bookmarkEnd w:id="1996"/>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5457">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125BB" w:rsidRDefault="000125BB">
      <w:pPr>
        <w:pStyle w:val="ConsPlusNormal"/>
        <w:spacing w:before="280"/>
        <w:ind w:firstLine="540"/>
        <w:jc w:val="both"/>
      </w:pPr>
      <w:bookmarkStart w:id="1997" w:name="P15469"/>
      <w:bookmarkEnd w:id="1997"/>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5457">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125BB" w:rsidRDefault="000125BB">
      <w:pPr>
        <w:pStyle w:val="ConsPlusNormal"/>
        <w:spacing w:before="280"/>
        <w:ind w:firstLine="540"/>
        <w:jc w:val="both"/>
      </w:pPr>
      <w:bookmarkStart w:id="1998" w:name="P15470"/>
      <w:bookmarkEnd w:id="1998"/>
      <w:r>
        <w:t xml:space="preserve">4. При выплате доходов, указанных в </w:t>
      </w:r>
      <w:hyperlink w:anchor="P15457">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5457">
        <w:r>
          <w:rPr>
            <w:color w:val="0000FF"/>
          </w:rPr>
          <w:t>пункте 1</w:t>
        </w:r>
      </w:hyperlink>
      <w:r>
        <w:t xml:space="preserve"> настоящей статьи.</w:t>
      </w:r>
    </w:p>
    <w:p w:rsidR="000125BB" w:rsidRDefault="000125BB">
      <w:pPr>
        <w:pStyle w:val="ConsPlusNormal"/>
        <w:spacing w:before="280"/>
        <w:ind w:firstLine="540"/>
        <w:jc w:val="both"/>
      </w:pPr>
      <w:bookmarkStart w:id="1999" w:name="P15471"/>
      <w:bookmarkEnd w:id="1999"/>
      <w:r>
        <w:t xml:space="preserve">5. При выплате доходов, указанных в </w:t>
      </w:r>
      <w:hyperlink w:anchor="P15457">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w:t>
      </w:r>
      <w:r>
        <w:lastRenderedPageBreak/>
        <w:t xml:space="preserve">договоров Российской Федерации в зависимости от вида выплачиваемого дохода на основании предусмотренной </w:t>
      </w:r>
      <w:hyperlink w:anchor="P15473">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0125BB" w:rsidRDefault="000125BB">
      <w:pPr>
        <w:pStyle w:val="ConsPlusNormal"/>
        <w:spacing w:before="280"/>
        <w:ind w:firstLine="540"/>
        <w:jc w:val="both"/>
      </w:pPr>
      <w:r>
        <w:t xml:space="preserve">6. Требования, установленные </w:t>
      </w:r>
      <w:hyperlink w:anchor="P15463">
        <w:r>
          <w:rPr>
            <w:color w:val="0000FF"/>
          </w:rPr>
          <w:t>пунктом 2</w:t>
        </w:r>
      </w:hyperlink>
      <w:r>
        <w:t xml:space="preserve"> настоящей статьи, не применяются к выплатам доходов, указанных в </w:t>
      </w:r>
      <w:hyperlink w:anchor="P15457">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5457">
        <w:r>
          <w:rPr>
            <w:color w:val="0000FF"/>
          </w:rPr>
          <w:t>пункте 1</w:t>
        </w:r>
      </w:hyperlink>
      <w:r>
        <w:t xml:space="preserve"> настоящей статьи, предоставления ему соответствующей информации.</w:t>
      </w:r>
    </w:p>
    <w:p w:rsidR="000125BB" w:rsidRDefault="000125BB">
      <w:pPr>
        <w:pStyle w:val="ConsPlusNormal"/>
        <w:spacing w:before="280"/>
        <w:ind w:firstLine="540"/>
        <w:jc w:val="both"/>
      </w:pPr>
      <w:bookmarkStart w:id="2000" w:name="P15473"/>
      <w:bookmarkEnd w:id="2000"/>
      <w:r>
        <w:t xml:space="preserve">7. Обобщенная информация об организациях, указанных в </w:t>
      </w:r>
      <w:hyperlink w:anchor="P15463">
        <w:r>
          <w:rPr>
            <w:color w:val="0000FF"/>
          </w:rPr>
          <w:t>пунктах 2</w:t>
        </w:r>
      </w:hyperlink>
      <w:r>
        <w:t xml:space="preserve"> - </w:t>
      </w:r>
      <w:hyperlink w:anchor="P15471">
        <w:r>
          <w:rPr>
            <w:color w:val="0000FF"/>
          </w:rPr>
          <w:t>5</w:t>
        </w:r>
      </w:hyperlink>
      <w:r>
        <w:t xml:space="preserve"> настоящей статьи, должна содержать следующие сведения:</w:t>
      </w:r>
    </w:p>
    <w:p w:rsidR="000125BB" w:rsidRDefault="000125BB">
      <w:pPr>
        <w:pStyle w:val="ConsPlusNormal"/>
        <w:spacing w:before="280"/>
        <w:ind w:firstLine="540"/>
        <w:jc w:val="both"/>
      </w:pPr>
      <w:r>
        <w:t xml:space="preserve">1) в отношении организаций, указанных в </w:t>
      </w:r>
      <w:hyperlink w:anchor="P15465">
        <w:r>
          <w:rPr>
            <w:color w:val="0000FF"/>
          </w:rPr>
          <w:t>подпункте 1 пункта 2</w:t>
        </w:r>
      </w:hyperlink>
      <w:r>
        <w:t xml:space="preserve">, </w:t>
      </w:r>
      <w:hyperlink w:anchor="P15468">
        <w:r>
          <w:rPr>
            <w:color w:val="0000FF"/>
          </w:rPr>
          <w:t>подпункте 1 пункта 3</w:t>
        </w:r>
      </w:hyperlink>
      <w:r>
        <w:t xml:space="preserve"> и </w:t>
      </w:r>
      <w:hyperlink w:anchor="P15471">
        <w:r>
          <w:rPr>
            <w:color w:val="0000FF"/>
          </w:rPr>
          <w:t>пункте 5</w:t>
        </w:r>
      </w:hyperlink>
      <w:r>
        <w:t xml:space="preserve"> настоящей статьи, соответственно сведения о количестве ценных бумаг, указанных в </w:t>
      </w:r>
      <w:hyperlink w:anchor="P15457">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0125BB" w:rsidRDefault="000125BB">
      <w:pPr>
        <w:pStyle w:val="ConsPlusNormal"/>
        <w:spacing w:before="280"/>
        <w:ind w:firstLine="540"/>
        <w:jc w:val="both"/>
      </w:pPr>
      <w:r>
        <w:t xml:space="preserve">2) в отношении организаций, указанных в </w:t>
      </w:r>
      <w:hyperlink w:anchor="P15466">
        <w:r>
          <w:rPr>
            <w:color w:val="0000FF"/>
          </w:rPr>
          <w:t>подпункте 2 пункта 2</w:t>
        </w:r>
      </w:hyperlink>
      <w:r>
        <w:t xml:space="preserve">, </w:t>
      </w:r>
      <w:hyperlink w:anchor="P15469">
        <w:r>
          <w:rPr>
            <w:color w:val="0000FF"/>
          </w:rPr>
          <w:t>подпункте 2 пункта 3</w:t>
        </w:r>
      </w:hyperlink>
      <w:r>
        <w:t xml:space="preserve"> и </w:t>
      </w:r>
      <w:hyperlink w:anchor="P15470">
        <w:r>
          <w:rPr>
            <w:color w:val="0000FF"/>
          </w:rPr>
          <w:t>пункте 4</w:t>
        </w:r>
      </w:hyperlink>
      <w:r>
        <w:t xml:space="preserve"> настоящей статьи, соответственно сведения о количестве ценных бумаг, указанных в </w:t>
      </w:r>
      <w:hyperlink w:anchor="P15457">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0125BB" w:rsidRDefault="000125BB">
      <w:pPr>
        <w:pStyle w:val="ConsPlusNormal"/>
        <w:spacing w:before="280"/>
        <w:ind w:firstLine="540"/>
        <w:jc w:val="both"/>
      </w:pPr>
      <w:bookmarkStart w:id="2001" w:name="P15476"/>
      <w:bookmarkEnd w:id="2001"/>
      <w:r>
        <w:t xml:space="preserve">8. Сведения о количестве ценных бумаг, предусмотренные </w:t>
      </w:r>
      <w:hyperlink w:anchor="P15473">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0125BB" w:rsidRDefault="000125BB">
      <w:pPr>
        <w:pStyle w:val="ConsPlusNormal"/>
        <w:spacing w:before="28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5473">
        <w:r>
          <w:rPr>
            <w:color w:val="0000FF"/>
          </w:rPr>
          <w:t>пунктом 7</w:t>
        </w:r>
      </w:hyperlink>
      <w:r>
        <w:t xml:space="preserve"> настоящей статьи, представляются налоговому агенту с указанием:</w:t>
      </w:r>
    </w:p>
    <w:p w:rsidR="000125BB" w:rsidRDefault="000125BB">
      <w:pPr>
        <w:pStyle w:val="ConsPlusNormal"/>
        <w:spacing w:before="28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0125BB" w:rsidRDefault="000125BB">
      <w:pPr>
        <w:pStyle w:val="ConsPlusNormal"/>
        <w:spacing w:before="280"/>
        <w:ind w:firstLine="540"/>
        <w:jc w:val="both"/>
      </w:pPr>
      <w:r>
        <w:t xml:space="preserve">положений настоящего Кодекса или международного договора Российской </w:t>
      </w:r>
      <w:r>
        <w:lastRenderedPageBreak/>
        <w:t>Федерации по вопросам налогообложения, предусматривающих пониженную налоговую ставку (освобождение от налогообложения).</w:t>
      </w:r>
    </w:p>
    <w:p w:rsidR="000125BB" w:rsidRDefault="000125BB">
      <w:pPr>
        <w:pStyle w:val="ConsPlusNormal"/>
        <w:spacing w:before="28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5473">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0125BB" w:rsidRDefault="000125BB">
      <w:pPr>
        <w:pStyle w:val="ConsPlusNormal"/>
        <w:spacing w:before="28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3445">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9512">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3454">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836">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2500">
        <w:r>
          <w:rPr>
            <w:color w:val="0000FF"/>
          </w:rPr>
          <w:t>пунктами 5.1</w:t>
        </w:r>
      </w:hyperlink>
      <w:r>
        <w:t xml:space="preserve"> и </w:t>
      </w:r>
      <w:hyperlink w:anchor="P12506">
        <w:r>
          <w:rPr>
            <w:color w:val="0000FF"/>
          </w:rPr>
          <w:t>5.2 статьи 275</w:t>
        </w:r>
      </w:hyperlink>
      <w:r>
        <w:t xml:space="preserve"> настоящего Кодекса.</w:t>
      </w:r>
    </w:p>
    <w:p w:rsidR="000125BB" w:rsidRDefault="000125BB">
      <w:pPr>
        <w:pStyle w:val="ConsPlusNormal"/>
        <w:jc w:val="both"/>
      </w:pPr>
      <w:r>
        <w:t xml:space="preserve">(абзац введен Федеральным </w:t>
      </w:r>
      <w:hyperlink r:id="rId9513">
        <w:r>
          <w:rPr>
            <w:color w:val="0000FF"/>
          </w:rPr>
          <w:t>законом</w:t>
        </w:r>
      </w:hyperlink>
      <w:r>
        <w:t xml:space="preserve"> от 25.12.2018 N 490-ФЗ; в ред. Федеральных законов от 25.02.2022 </w:t>
      </w:r>
      <w:hyperlink r:id="rId9514">
        <w:r>
          <w:rPr>
            <w:color w:val="0000FF"/>
          </w:rPr>
          <w:t>N 18-ФЗ</w:t>
        </w:r>
      </w:hyperlink>
      <w:r>
        <w:t xml:space="preserve">, от 26.03.2022 </w:t>
      </w:r>
      <w:hyperlink r:id="rId9515">
        <w:r>
          <w:rPr>
            <w:color w:val="0000FF"/>
          </w:rPr>
          <w:t>N 66-ФЗ</w:t>
        </w:r>
      </w:hyperlink>
      <w:r>
        <w:t>)</w:t>
      </w:r>
    </w:p>
    <w:p w:rsidR="000125BB" w:rsidRDefault="000125BB">
      <w:pPr>
        <w:pStyle w:val="ConsPlusNormal"/>
        <w:jc w:val="both"/>
      </w:pPr>
      <w:r>
        <w:t xml:space="preserve">(п. 8 в ред. Федерального </w:t>
      </w:r>
      <w:hyperlink r:id="rId9516">
        <w:r>
          <w:rPr>
            <w:color w:val="0000FF"/>
          </w:rPr>
          <w:t>закона</w:t>
        </w:r>
      </w:hyperlink>
      <w:r>
        <w:t xml:space="preserve"> от 28.11.2015 N 326-ФЗ)</w:t>
      </w:r>
    </w:p>
    <w:p w:rsidR="000125BB" w:rsidRDefault="000125BB">
      <w:pPr>
        <w:pStyle w:val="ConsPlusNormal"/>
        <w:spacing w:before="280"/>
        <w:ind w:firstLine="540"/>
        <w:jc w:val="both"/>
      </w:pPr>
      <w:bookmarkStart w:id="2002" w:name="P15484"/>
      <w:bookmarkEnd w:id="2002"/>
      <w:r>
        <w:t xml:space="preserve">9. В случае, если информация об организациях, предусмотренная </w:t>
      </w:r>
      <w:hyperlink w:anchor="P15473">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3475">
        <w:r>
          <w:rPr>
            <w:color w:val="0000FF"/>
          </w:rPr>
          <w:t>подпунктом 3 пункта 3</w:t>
        </w:r>
      </w:hyperlink>
      <w:r>
        <w:t xml:space="preserve"> или </w:t>
      </w:r>
      <w:hyperlink w:anchor="P13529">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0125BB" w:rsidRDefault="000125BB">
      <w:pPr>
        <w:pStyle w:val="ConsPlusNormal"/>
        <w:jc w:val="both"/>
      </w:pPr>
      <w:r>
        <w:t xml:space="preserve">(в ред. Федерального </w:t>
      </w:r>
      <w:hyperlink r:id="rId9517">
        <w:r>
          <w:rPr>
            <w:color w:val="0000FF"/>
          </w:rPr>
          <w:t>закона</w:t>
        </w:r>
      </w:hyperlink>
      <w:r>
        <w:t xml:space="preserve"> от 29.11.2014 N 382-ФЗ)</w:t>
      </w:r>
    </w:p>
    <w:p w:rsidR="000125BB" w:rsidRDefault="000125BB">
      <w:pPr>
        <w:pStyle w:val="ConsPlusNormal"/>
        <w:spacing w:before="280"/>
        <w:ind w:firstLine="540"/>
        <w:jc w:val="both"/>
      </w:pPr>
      <w:r>
        <w:lastRenderedPageBreak/>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5473">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0125BB" w:rsidRDefault="000125BB">
      <w:pPr>
        <w:pStyle w:val="ConsPlusNormal"/>
        <w:jc w:val="both"/>
      </w:pPr>
      <w:r>
        <w:t xml:space="preserve">(в ред. Федерального </w:t>
      </w:r>
      <w:hyperlink r:id="rId9518">
        <w:r>
          <w:rPr>
            <w:color w:val="0000FF"/>
          </w:rPr>
          <w:t>закона</w:t>
        </w:r>
      </w:hyperlink>
      <w:r>
        <w:t xml:space="preserve"> от 28.11.2015 N 326-ФЗ)</w:t>
      </w:r>
    </w:p>
    <w:p w:rsidR="000125BB" w:rsidRDefault="000125BB">
      <w:pPr>
        <w:pStyle w:val="ConsPlusNormal"/>
        <w:spacing w:before="28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5476">
        <w:r>
          <w:rPr>
            <w:color w:val="0000FF"/>
          </w:rPr>
          <w:t>пункте 8</w:t>
        </w:r>
      </w:hyperlink>
      <w:r>
        <w:t xml:space="preserve"> настоящей статьи.</w:t>
      </w:r>
    </w:p>
    <w:p w:rsidR="000125BB" w:rsidRDefault="000125BB">
      <w:pPr>
        <w:pStyle w:val="ConsPlusNormal"/>
        <w:jc w:val="both"/>
      </w:pPr>
      <w:r>
        <w:t xml:space="preserve">(абзац введен Федеральным </w:t>
      </w:r>
      <w:hyperlink r:id="rId9519">
        <w:r>
          <w:rPr>
            <w:color w:val="0000FF"/>
          </w:rPr>
          <w:t>законом</w:t>
        </w:r>
      </w:hyperlink>
      <w:r>
        <w:t xml:space="preserve"> от 28.11.2015 N 326-ФЗ)</w:t>
      </w:r>
    </w:p>
    <w:p w:rsidR="000125BB" w:rsidRDefault="000125BB">
      <w:pPr>
        <w:pStyle w:val="ConsPlusNormal"/>
        <w:spacing w:before="28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9520">
        <w:r>
          <w:rPr>
            <w:color w:val="0000FF"/>
          </w:rPr>
          <w:t>Кодексом</w:t>
        </w:r>
      </w:hyperlink>
      <w:r>
        <w:t>.</w:t>
      </w:r>
    </w:p>
    <w:p w:rsidR="000125BB" w:rsidRDefault="000125BB">
      <w:pPr>
        <w:pStyle w:val="ConsPlusNormal"/>
        <w:spacing w:before="280"/>
        <w:ind w:firstLine="540"/>
        <w:jc w:val="both"/>
      </w:pPr>
      <w:r>
        <w:t xml:space="preserve">В случае, если информация, предусмотренная </w:t>
      </w:r>
      <w:hyperlink w:anchor="P15473">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3467">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0125BB" w:rsidRDefault="000125BB">
      <w:pPr>
        <w:pStyle w:val="ConsPlusNormal"/>
        <w:jc w:val="both"/>
      </w:pPr>
      <w:r>
        <w:t xml:space="preserve">(абзац введен Федеральным </w:t>
      </w:r>
      <w:hyperlink r:id="rId9521">
        <w:r>
          <w:rPr>
            <w:color w:val="0000FF"/>
          </w:rPr>
          <w:t>законом</w:t>
        </w:r>
      </w:hyperlink>
      <w:r>
        <w:t xml:space="preserve"> от 25.12.2018 N 490-ФЗ)</w:t>
      </w:r>
    </w:p>
    <w:p w:rsidR="000125BB" w:rsidRDefault="000125BB">
      <w:pPr>
        <w:pStyle w:val="ConsPlusNormal"/>
        <w:spacing w:before="280"/>
        <w:ind w:firstLine="540"/>
        <w:jc w:val="both"/>
      </w:pPr>
      <w:bookmarkStart w:id="2003" w:name="P15493"/>
      <w:bookmarkEnd w:id="2003"/>
      <w:r>
        <w:t xml:space="preserve">10. Обобщенная информация об организациях, предусмотренная </w:t>
      </w:r>
      <w:hyperlink w:anchor="P15473">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0125BB" w:rsidRDefault="000125BB">
      <w:pPr>
        <w:pStyle w:val="ConsPlusNormal"/>
        <w:spacing w:before="28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125BB" w:rsidRDefault="000125BB">
      <w:pPr>
        <w:pStyle w:val="ConsPlusNormal"/>
        <w:spacing w:before="28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0125BB" w:rsidRDefault="000125BB">
      <w:pPr>
        <w:pStyle w:val="ConsPlusNormal"/>
        <w:spacing w:before="280"/>
        <w:ind w:firstLine="540"/>
        <w:jc w:val="both"/>
      </w:pPr>
      <w:bookmarkStart w:id="2004" w:name="P15496"/>
      <w:bookmarkEnd w:id="2004"/>
      <w:r>
        <w:t>11. Налоговый агент обязан уплатить сумму исчисленного налога не позднее 28-</w:t>
      </w:r>
      <w:r>
        <w:lastRenderedPageBreak/>
        <w:t xml:space="preserve">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5473">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5493">
        <w:r>
          <w:rPr>
            <w:color w:val="0000FF"/>
          </w:rPr>
          <w:t>пункте 10</w:t>
        </w:r>
      </w:hyperlink>
      <w:r>
        <w:t xml:space="preserve"> настоящей статьи.</w:t>
      </w:r>
    </w:p>
    <w:p w:rsidR="000125BB" w:rsidRDefault="000125BB">
      <w:pPr>
        <w:pStyle w:val="ConsPlusNormal"/>
        <w:jc w:val="both"/>
      </w:pPr>
      <w:r>
        <w:t xml:space="preserve">(в ред. Федерального </w:t>
      </w:r>
      <w:hyperlink r:id="rId9522">
        <w:r>
          <w:rPr>
            <w:color w:val="0000FF"/>
          </w:rPr>
          <w:t>закона</w:t>
        </w:r>
      </w:hyperlink>
      <w:r>
        <w:t xml:space="preserve"> от 28.12.2022 N 565-ФЗ)</w:t>
      </w:r>
    </w:p>
    <w:p w:rsidR="000125BB" w:rsidRDefault="000125BB">
      <w:pPr>
        <w:pStyle w:val="ConsPlusNormal"/>
        <w:spacing w:before="28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5473">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5496">
        <w:r>
          <w:rPr>
            <w:color w:val="0000FF"/>
          </w:rPr>
          <w:t>абзаце первом</w:t>
        </w:r>
      </w:hyperlink>
      <w:r>
        <w:t xml:space="preserve"> настоящего пункта.</w:t>
      </w:r>
    </w:p>
    <w:p w:rsidR="000125BB" w:rsidRDefault="000125BB">
      <w:pPr>
        <w:pStyle w:val="ConsPlusNormal"/>
        <w:spacing w:before="28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5484">
        <w:r>
          <w:rPr>
            <w:color w:val="0000FF"/>
          </w:rPr>
          <w:t>пункте 9</w:t>
        </w:r>
      </w:hyperlink>
      <w:r>
        <w:t xml:space="preserve"> настоящей статьи, в порядке, установленном договором между налоговым агентом и такими лицами.</w:t>
      </w:r>
    </w:p>
    <w:p w:rsidR="000125BB" w:rsidRDefault="000125BB">
      <w:pPr>
        <w:pStyle w:val="ConsPlusNormal"/>
        <w:spacing w:before="280"/>
        <w:ind w:firstLine="540"/>
        <w:jc w:val="both"/>
      </w:pPr>
      <w:bookmarkStart w:id="2005" w:name="P15500"/>
      <w:bookmarkEnd w:id="2005"/>
      <w:r>
        <w:t xml:space="preserve">12. Обобщенная информация, предусмотренная </w:t>
      </w:r>
      <w:hyperlink w:anchor="P15473">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0125BB" w:rsidRDefault="000125BB">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0125BB" w:rsidRDefault="000125BB">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9523">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0125BB" w:rsidRDefault="000125BB">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0125BB" w:rsidRDefault="000125BB">
      <w:pPr>
        <w:pStyle w:val="ConsPlusNormal"/>
        <w:spacing w:before="28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5500">
        <w:r>
          <w:rPr>
            <w:color w:val="0000FF"/>
          </w:rPr>
          <w:t>пунктом 12</w:t>
        </w:r>
      </w:hyperlink>
      <w:r>
        <w:t xml:space="preserve"> настоящей статьи, а также условия использования этой формы (этих форм).</w:t>
      </w:r>
    </w:p>
    <w:p w:rsidR="000125BB" w:rsidRDefault="000125BB">
      <w:pPr>
        <w:pStyle w:val="ConsPlusNormal"/>
        <w:spacing w:before="280"/>
        <w:ind w:firstLine="540"/>
        <w:jc w:val="both"/>
      </w:pPr>
      <w:r>
        <w:t xml:space="preserve">14. Депозитарий, осуществляющий выплату доходов, указанных в </w:t>
      </w:r>
      <w:hyperlink w:anchor="P15457">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0125BB" w:rsidRDefault="000125BB">
      <w:pPr>
        <w:pStyle w:val="ConsPlusNormal"/>
        <w:spacing w:before="280"/>
        <w:ind w:firstLine="540"/>
        <w:jc w:val="both"/>
      </w:pPr>
      <w:r>
        <w:lastRenderedPageBreak/>
        <w:t xml:space="preserve">Возврат суммы излишне уплаченного налога осуществляется налогоплательщику в порядке, установленном настоящим </w:t>
      </w:r>
      <w:hyperlink r:id="rId9524">
        <w:r>
          <w:rPr>
            <w:color w:val="0000FF"/>
          </w:rPr>
          <w:t>Кодексом</w:t>
        </w:r>
      </w:hyperlink>
      <w:r>
        <w:t>.</w:t>
      </w:r>
    </w:p>
    <w:p w:rsidR="000125BB" w:rsidRDefault="000125BB">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5515">
        <w:r>
          <w:rPr>
            <w:color w:val="0000FF"/>
          </w:rPr>
          <w:t>статьей 310.2</w:t>
        </w:r>
      </w:hyperlink>
      <w:r>
        <w:t xml:space="preserve"> настоящего Кодекса.</w:t>
      </w:r>
    </w:p>
    <w:p w:rsidR="000125BB" w:rsidRDefault="000125BB">
      <w:pPr>
        <w:pStyle w:val="ConsPlusNormal"/>
        <w:jc w:val="both"/>
      </w:pPr>
      <w:r>
        <w:t xml:space="preserve">(в ред. Федерального </w:t>
      </w:r>
      <w:hyperlink r:id="rId9525">
        <w:r>
          <w:rPr>
            <w:color w:val="0000FF"/>
          </w:rPr>
          <w:t>закона</w:t>
        </w:r>
      </w:hyperlink>
      <w:r>
        <w:t xml:space="preserve"> от 29.12.2020 N 470-ФЗ)</w:t>
      </w:r>
    </w:p>
    <w:p w:rsidR="000125BB" w:rsidRDefault="000125BB">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0125BB" w:rsidRDefault="000125BB">
      <w:pPr>
        <w:pStyle w:val="ConsPlusNormal"/>
        <w:spacing w:before="28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9526">
        <w:r>
          <w:rPr>
            <w:color w:val="0000FF"/>
          </w:rPr>
          <w:t>статьей 26</w:t>
        </w:r>
      </w:hyperlink>
      <w:r>
        <w:t xml:space="preserve"> настоящего Кодекса.</w:t>
      </w:r>
    </w:p>
    <w:p w:rsidR="000125BB" w:rsidRDefault="000125BB">
      <w:pPr>
        <w:pStyle w:val="ConsPlusNormal"/>
        <w:spacing w:before="28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0125BB" w:rsidRDefault="000125BB">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2517">
        <w:r>
          <w:rPr>
            <w:color w:val="0000FF"/>
          </w:rPr>
          <w:t>подпунктом 1 пункта 7 статьи 275</w:t>
        </w:r>
      </w:hyperlink>
      <w:r>
        <w:t xml:space="preserve"> настоящего Кодекса.</w:t>
      </w:r>
    </w:p>
    <w:p w:rsidR="000125BB" w:rsidRDefault="000125BB">
      <w:pPr>
        <w:pStyle w:val="ConsPlusNormal"/>
        <w:jc w:val="both"/>
      </w:pPr>
      <w:r>
        <w:t xml:space="preserve">(п. 18 введен Федеральным </w:t>
      </w:r>
      <w:hyperlink r:id="rId9527">
        <w:r>
          <w:rPr>
            <w:color w:val="0000FF"/>
          </w:rPr>
          <w:t>законом</w:t>
        </w:r>
      </w:hyperlink>
      <w:r>
        <w:t xml:space="preserve"> от 25.12.2018 N 490-ФЗ)</w:t>
      </w:r>
    </w:p>
    <w:p w:rsidR="000125BB" w:rsidRDefault="000125BB">
      <w:pPr>
        <w:pStyle w:val="ConsPlusNormal"/>
        <w:ind w:firstLine="540"/>
        <w:jc w:val="both"/>
      </w:pPr>
    </w:p>
    <w:p w:rsidR="000125BB" w:rsidRDefault="000125BB">
      <w:pPr>
        <w:pStyle w:val="ConsPlusTitle"/>
        <w:ind w:firstLine="540"/>
        <w:jc w:val="both"/>
        <w:outlineLvl w:val="2"/>
      </w:pPr>
      <w:bookmarkStart w:id="2006" w:name="P15515"/>
      <w:bookmarkEnd w:id="2006"/>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528">
        <w:r>
          <w:rPr>
            <w:color w:val="0000FF"/>
          </w:rPr>
          <w:t>законом</w:t>
        </w:r>
      </w:hyperlink>
      <w:r>
        <w:t xml:space="preserve"> от 02.11.2013 N 306-ФЗ)</w:t>
      </w:r>
    </w:p>
    <w:p w:rsidR="000125BB" w:rsidRDefault="000125BB">
      <w:pPr>
        <w:pStyle w:val="ConsPlusNormal"/>
        <w:ind w:firstLine="540"/>
        <w:jc w:val="both"/>
      </w:pPr>
    </w:p>
    <w:p w:rsidR="000125BB" w:rsidRDefault="000125BB">
      <w:pPr>
        <w:pStyle w:val="ConsPlusNormal"/>
        <w:ind w:firstLine="540"/>
        <w:jc w:val="both"/>
      </w:pPr>
      <w:r>
        <w:t xml:space="preserve">1. При проверке правильности исчисления и уплаты суммы налога налоговым </w:t>
      </w:r>
      <w:r>
        <w:lastRenderedPageBreak/>
        <w:t xml:space="preserve">агентом в соответствии со </w:t>
      </w:r>
      <w:hyperlink w:anchor="P15453">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0125BB" w:rsidRDefault="000125BB">
      <w:pPr>
        <w:pStyle w:val="ConsPlusNormal"/>
        <w:jc w:val="both"/>
      </w:pPr>
      <w:r>
        <w:t xml:space="preserve">(в ред. Федерального </w:t>
      </w:r>
      <w:hyperlink r:id="rId9529">
        <w:r>
          <w:rPr>
            <w:color w:val="0000FF"/>
          </w:rPr>
          <w:t>закона</w:t>
        </w:r>
      </w:hyperlink>
      <w:r>
        <w:t xml:space="preserve"> от 29.12.2020 N 470-ФЗ)</w:t>
      </w:r>
    </w:p>
    <w:p w:rsidR="000125BB" w:rsidRDefault="000125BB">
      <w:pPr>
        <w:pStyle w:val="ConsPlusNormal"/>
        <w:spacing w:before="28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125BB" w:rsidRDefault="000125BB">
      <w:pPr>
        <w:pStyle w:val="ConsPlusNormal"/>
        <w:spacing w:before="28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0125BB" w:rsidRDefault="000125BB">
      <w:pPr>
        <w:pStyle w:val="ConsPlusNormal"/>
        <w:spacing w:before="28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0125BB" w:rsidRDefault="000125BB">
      <w:pPr>
        <w:pStyle w:val="ConsPlusNormal"/>
        <w:jc w:val="both"/>
      </w:pPr>
      <w:r>
        <w:t xml:space="preserve">(в ред. Федерального </w:t>
      </w:r>
      <w:hyperlink r:id="rId9530">
        <w:r>
          <w:rPr>
            <w:color w:val="0000FF"/>
          </w:rPr>
          <w:t>закона</w:t>
        </w:r>
      </w:hyperlink>
      <w:r>
        <w:t xml:space="preserve"> от 28.11.2015 N 326-ФЗ)</w:t>
      </w:r>
    </w:p>
    <w:p w:rsidR="000125BB" w:rsidRDefault="000125BB">
      <w:pPr>
        <w:pStyle w:val="ConsPlusNormal"/>
        <w:spacing w:before="28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0125BB" w:rsidRDefault="000125BB">
      <w:pPr>
        <w:pStyle w:val="ConsPlusNormal"/>
        <w:spacing w:before="28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0125BB" w:rsidRDefault="000125BB">
      <w:pPr>
        <w:pStyle w:val="ConsPlusNormal"/>
        <w:spacing w:before="280"/>
        <w:ind w:firstLine="540"/>
        <w:jc w:val="both"/>
      </w:pPr>
      <w:r>
        <w:t xml:space="preserve">2. Требование о представлении документов, указанных в </w:t>
      </w:r>
      <w:hyperlink w:anchor="P15457">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9531">
        <w:r>
          <w:rPr>
            <w:color w:val="0000FF"/>
          </w:rPr>
          <w:t>статьей 93</w:t>
        </w:r>
      </w:hyperlink>
      <w:r>
        <w:t xml:space="preserve"> настоящего Кодекса. В случае отсутствия истребуемых информации и (или) </w:t>
      </w:r>
      <w:r>
        <w:lastRenderedPageBreak/>
        <w:t>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125BB" w:rsidRDefault="000125BB">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0125BB" w:rsidRDefault="000125BB">
      <w:pPr>
        <w:pStyle w:val="ConsPlusNormal"/>
        <w:spacing w:before="28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0125BB" w:rsidRDefault="000125BB">
      <w:pPr>
        <w:pStyle w:val="ConsPlusNormal"/>
        <w:spacing w:before="280"/>
        <w:ind w:firstLine="540"/>
        <w:jc w:val="both"/>
      </w:pPr>
      <w:r>
        <w:t xml:space="preserve">4. Документы, указанные в </w:t>
      </w:r>
      <w:hyperlink w:anchor="P15457">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0125BB" w:rsidRDefault="000125BB">
      <w:pPr>
        <w:pStyle w:val="ConsPlusNormal"/>
        <w:ind w:firstLine="540"/>
        <w:jc w:val="both"/>
      </w:pPr>
    </w:p>
    <w:p w:rsidR="000125BB" w:rsidRDefault="000125BB">
      <w:pPr>
        <w:pStyle w:val="ConsPlusTitle"/>
        <w:ind w:firstLine="540"/>
        <w:jc w:val="both"/>
        <w:outlineLvl w:val="2"/>
      </w:pPr>
      <w:bookmarkStart w:id="2007" w:name="P15532"/>
      <w:bookmarkEnd w:id="2007"/>
      <w:r>
        <w:t>Статья 311. Устранение двойного налогообложения</w:t>
      </w:r>
    </w:p>
    <w:p w:rsidR="000125BB" w:rsidRDefault="000125BB">
      <w:pPr>
        <w:pStyle w:val="ConsPlusNormal"/>
        <w:jc w:val="both"/>
      </w:pPr>
    </w:p>
    <w:p w:rsidR="000125BB" w:rsidRDefault="000125BB">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10571">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0125BB" w:rsidRDefault="000125BB">
      <w:pPr>
        <w:pStyle w:val="ConsPlusNormal"/>
        <w:jc w:val="both"/>
      </w:pPr>
      <w:r>
        <w:t xml:space="preserve">(в ред. Федерального </w:t>
      </w:r>
      <w:hyperlink r:id="rId9532">
        <w:r>
          <w:rPr>
            <w:color w:val="0000FF"/>
          </w:rPr>
          <w:t>закона</w:t>
        </w:r>
      </w:hyperlink>
      <w:r>
        <w:t xml:space="preserve"> от 26.03.2022 N 66-ФЗ)</w:t>
      </w:r>
    </w:p>
    <w:p w:rsidR="000125BB" w:rsidRDefault="000125BB">
      <w:pPr>
        <w:pStyle w:val="ConsPlusNormal"/>
        <w:spacing w:before="28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2029">
        <w:r>
          <w:rPr>
            <w:color w:val="0000FF"/>
          </w:rPr>
          <w:t>пункта 48.28 статьи 270</w:t>
        </w:r>
      </w:hyperlink>
      <w:r>
        <w:t xml:space="preserve"> настоящего Кодекса.</w:t>
      </w:r>
    </w:p>
    <w:p w:rsidR="000125BB" w:rsidRDefault="000125BB">
      <w:pPr>
        <w:pStyle w:val="ConsPlusNormal"/>
        <w:jc w:val="both"/>
      </w:pPr>
      <w:r>
        <w:t xml:space="preserve">(в ред. Федерального </w:t>
      </w:r>
      <w:hyperlink r:id="rId9533">
        <w:r>
          <w:rPr>
            <w:color w:val="0000FF"/>
          </w:rPr>
          <w:t>закона</w:t>
        </w:r>
      </w:hyperlink>
      <w:r>
        <w:t xml:space="preserve"> от 26.03.2022 N 66-ФЗ)</w:t>
      </w:r>
    </w:p>
    <w:p w:rsidR="000125BB" w:rsidRDefault="000125BB">
      <w:pPr>
        <w:pStyle w:val="ConsPlusNormal"/>
        <w:spacing w:before="28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10571">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0125BB" w:rsidRDefault="000125BB">
      <w:pPr>
        <w:pStyle w:val="ConsPlusNormal"/>
        <w:jc w:val="both"/>
      </w:pPr>
      <w:r>
        <w:t xml:space="preserve">(в ред. Федерального </w:t>
      </w:r>
      <w:hyperlink r:id="rId9534">
        <w:r>
          <w:rPr>
            <w:color w:val="0000FF"/>
          </w:rPr>
          <w:t>закона</w:t>
        </w:r>
      </w:hyperlink>
      <w:r>
        <w:t xml:space="preserve"> от 26.03.2022 N 66-ФЗ)</w:t>
      </w:r>
    </w:p>
    <w:p w:rsidR="000125BB" w:rsidRDefault="000125BB">
      <w:pPr>
        <w:pStyle w:val="ConsPlusNormal"/>
        <w:spacing w:before="280"/>
        <w:ind w:firstLine="540"/>
        <w:jc w:val="both"/>
      </w:pPr>
      <w:r>
        <w:t xml:space="preserve">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w:t>
      </w:r>
      <w:r>
        <w:lastRenderedPageBreak/>
        <w:t>договором налоговыми агентами, - подтверждения налогового агента.</w:t>
      </w:r>
    </w:p>
    <w:p w:rsidR="000125BB" w:rsidRDefault="000125BB">
      <w:pPr>
        <w:pStyle w:val="ConsPlusNormal"/>
        <w:jc w:val="both"/>
      </w:pPr>
      <w:r>
        <w:t xml:space="preserve">(в ред. Федерального </w:t>
      </w:r>
      <w:hyperlink r:id="rId9535">
        <w:r>
          <w:rPr>
            <w:color w:val="0000FF"/>
          </w:rPr>
          <w:t>закона</w:t>
        </w:r>
      </w:hyperlink>
      <w:r>
        <w:t xml:space="preserve"> от 29.05.2002 N 57-ФЗ)</w:t>
      </w:r>
    </w:p>
    <w:p w:rsidR="000125BB" w:rsidRDefault="000125BB">
      <w:pPr>
        <w:pStyle w:val="ConsPlusNormal"/>
        <w:spacing w:before="28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0125BB" w:rsidRDefault="000125BB">
      <w:pPr>
        <w:pStyle w:val="ConsPlusNormal"/>
        <w:jc w:val="both"/>
      </w:pPr>
      <w:r>
        <w:t xml:space="preserve">(абзац введен Федеральным </w:t>
      </w:r>
      <w:hyperlink r:id="rId9536">
        <w:r>
          <w:rPr>
            <w:color w:val="0000FF"/>
          </w:rPr>
          <w:t>законом</w:t>
        </w:r>
      </w:hyperlink>
      <w:r>
        <w:t xml:space="preserve"> от 29.05.2002 N 57-ФЗ; в ред. Федерального </w:t>
      </w:r>
      <w:hyperlink r:id="rId9537">
        <w:r>
          <w:rPr>
            <w:color w:val="0000FF"/>
          </w:rPr>
          <w:t>закона</w:t>
        </w:r>
      </w:hyperlink>
      <w:r>
        <w:t xml:space="preserve"> от 28.11.2015 N 326-ФЗ)</w:t>
      </w:r>
    </w:p>
    <w:p w:rsidR="000125BB" w:rsidRDefault="000125BB">
      <w:pPr>
        <w:pStyle w:val="ConsPlusNormal"/>
        <w:spacing w:before="28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налоговых расчетов и налоговых деклараций осуществляются организацией по месту своего нахождения.</w:t>
      </w:r>
    </w:p>
    <w:p w:rsidR="000125BB" w:rsidRDefault="000125BB">
      <w:pPr>
        <w:pStyle w:val="ConsPlusNormal"/>
        <w:jc w:val="both"/>
      </w:pPr>
      <w:r>
        <w:t xml:space="preserve">(п. 4 введен Федеральным </w:t>
      </w:r>
      <w:hyperlink r:id="rId9538">
        <w:r>
          <w:rPr>
            <w:color w:val="0000FF"/>
          </w:rPr>
          <w:t>законом</w:t>
        </w:r>
      </w:hyperlink>
      <w:r>
        <w:t xml:space="preserve"> от 24.07.2007 N 216-ФЗ; в ред. Федерального </w:t>
      </w:r>
      <w:hyperlink r:id="rId9539">
        <w:r>
          <w:rPr>
            <w:color w:val="0000FF"/>
          </w:rPr>
          <w:t>закона</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bookmarkStart w:id="2008" w:name="P15547"/>
      <w:bookmarkEnd w:id="2008"/>
      <w:r>
        <w:t>Статья 312. Специальные положения</w:t>
      </w:r>
    </w:p>
    <w:p w:rsidR="000125BB" w:rsidRDefault="000125BB">
      <w:pPr>
        <w:pStyle w:val="ConsPlusNormal"/>
        <w:jc w:val="both"/>
      </w:pPr>
    </w:p>
    <w:p w:rsidR="000125BB" w:rsidRDefault="000125BB">
      <w:pPr>
        <w:pStyle w:val="ConsPlusNormal"/>
        <w:ind w:firstLine="540"/>
        <w:jc w:val="both"/>
      </w:pPr>
      <w:bookmarkStart w:id="2009" w:name="P15549"/>
      <w:bookmarkEnd w:id="2009"/>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9540">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0125BB" w:rsidRDefault="000125BB">
      <w:pPr>
        <w:pStyle w:val="ConsPlusNormal"/>
        <w:spacing w:before="28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0125BB" w:rsidRDefault="000125BB">
      <w:pPr>
        <w:pStyle w:val="ConsPlusNormal"/>
        <w:spacing w:before="28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9541">
        <w:r>
          <w:rPr>
            <w:color w:val="0000FF"/>
          </w:rPr>
          <w:t>подтверждение</w:t>
        </w:r>
      </w:hyperlink>
      <w:r>
        <w:t>, что они имеют фактическое право на получение соответствующего дохода.</w:t>
      </w:r>
    </w:p>
    <w:p w:rsidR="000125BB" w:rsidRDefault="000125BB">
      <w:pPr>
        <w:pStyle w:val="ConsPlusNormal"/>
        <w:jc w:val="both"/>
      </w:pPr>
      <w:r>
        <w:t xml:space="preserve">(абзац введен Федеральным </w:t>
      </w:r>
      <w:hyperlink r:id="rId9542">
        <w:r>
          <w:rPr>
            <w:color w:val="0000FF"/>
          </w:rPr>
          <w:t>законом</w:t>
        </w:r>
      </w:hyperlink>
      <w:r>
        <w:t xml:space="preserve"> от 29.09.2019 N 325-ФЗ)</w:t>
      </w:r>
    </w:p>
    <w:p w:rsidR="000125BB" w:rsidRDefault="000125BB">
      <w:pPr>
        <w:pStyle w:val="ConsPlusNormal"/>
        <w:jc w:val="both"/>
      </w:pPr>
      <w:r>
        <w:lastRenderedPageBreak/>
        <w:t xml:space="preserve">(п. 1 в ред. Федерального </w:t>
      </w:r>
      <w:hyperlink r:id="rId9543">
        <w:r>
          <w:rPr>
            <w:color w:val="0000FF"/>
          </w:rPr>
          <w:t>закона</w:t>
        </w:r>
      </w:hyperlink>
      <w:r>
        <w:t xml:space="preserve"> от 15.02.2016 N 32-ФЗ)</w:t>
      </w:r>
    </w:p>
    <w:p w:rsidR="000125BB" w:rsidRDefault="000125BB">
      <w:pPr>
        <w:pStyle w:val="ConsPlusNormal"/>
        <w:spacing w:before="280"/>
        <w:ind w:firstLine="540"/>
        <w:jc w:val="both"/>
      </w:pPr>
      <w:bookmarkStart w:id="2010" w:name="P15554"/>
      <w:bookmarkEnd w:id="2010"/>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0125BB" w:rsidRDefault="000125BB">
      <w:pPr>
        <w:pStyle w:val="ConsPlusNormal"/>
        <w:jc w:val="both"/>
      </w:pPr>
      <w:r>
        <w:t xml:space="preserve">(в ред. Федерального </w:t>
      </w:r>
      <w:hyperlink r:id="rId9544">
        <w:r>
          <w:rPr>
            <w:color w:val="0000FF"/>
          </w:rPr>
          <w:t>закона</w:t>
        </w:r>
      </w:hyperlink>
      <w:r>
        <w:t xml:space="preserve"> от 27.11.2018 N 424-ФЗ)</w:t>
      </w:r>
    </w:p>
    <w:p w:rsidR="000125BB" w:rsidRDefault="000125BB">
      <w:pPr>
        <w:pStyle w:val="ConsPlusNormal"/>
        <w:spacing w:before="28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0125BB" w:rsidRDefault="000125BB">
      <w:pPr>
        <w:pStyle w:val="ConsPlusNormal"/>
        <w:jc w:val="both"/>
      </w:pPr>
      <w:r>
        <w:t xml:space="preserve">(в ред. Федерального </w:t>
      </w:r>
      <w:hyperlink r:id="rId9545">
        <w:r>
          <w:rPr>
            <w:color w:val="0000FF"/>
          </w:rPr>
          <w:t>закона</w:t>
        </w:r>
      </w:hyperlink>
      <w:r>
        <w:t xml:space="preserve"> от 27.11.2018 N 424-ФЗ)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3427">
              <w:r>
                <w:rPr>
                  <w:color w:val="0000FF"/>
                </w:rPr>
                <w:t>пп. 1 п. 3 ст. 284</w:t>
              </w:r>
            </w:hyperlink>
            <w:r>
              <w:rPr>
                <w:color w:val="392C69"/>
              </w:rPr>
              <w:t xml:space="preserve">, при выполнении условий, указанных в ФЗ от 23.11.2020 </w:t>
            </w:r>
            <w:hyperlink r:id="rId9546">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3467">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0125BB" w:rsidRDefault="000125BB">
      <w:pPr>
        <w:pStyle w:val="ConsPlusNormal"/>
        <w:jc w:val="both"/>
      </w:pPr>
      <w:r>
        <w:t xml:space="preserve">(в ред. Федеральных законов от 03.08.2018 </w:t>
      </w:r>
      <w:hyperlink r:id="rId9547">
        <w:r>
          <w:rPr>
            <w:color w:val="0000FF"/>
          </w:rPr>
          <w:t>N 294-ФЗ</w:t>
        </w:r>
      </w:hyperlink>
      <w:r>
        <w:t xml:space="preserve">, от 23.11.2020 </w:t>
      </w:r>
      <w:hyperlink r:id="rId9548">
        <w:r>
          <w:rPr>
            <w:color w:val="0000FF"/>
          </w:rPr>
          <w:t>N 374-ФЗ</w:t>
        </w:r>
      </w:hyperlink>
      <w:r>
        <w:t>)</w:t>
      </w:r>
    </w:p>
    <w:p w:rsidR="000125BB" w:rsidRDefault="000125BB">
      <w:pPr>
        <w:pStyle w:val="ConsPlusNormal"/>
        <w:spacing w:before="28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0125BB" w:rsidRDefault="000125BB">
      <w:pPr>
        <w:pStyle w:val="ConsPlusNormal"/>
        <w:jc w:val="both"/>
      </w:pPr>
      <w:r>
        <w:t xml:space="preserve">(в ред. Федеральных законов от 03.08.2018 </w:t>
      </w:r>
      <w:hyperlink r:id="rId9549">
        <w:r>
          <w:rPr>
            <w:color w:val="0000FF"/>
          </w:rPr>
          <w:t>N 294-ФЗ</w:t>
        </w:r>
      </w:hyperlink>
      <w:r>
        <w:t xml:space="preserve">, от 23.11.2020 </w:t>
      </w:r>
      <w:hyperlink r:id="rId9550">
        <w:r>
          <w:rPr>
            <w:color w:val="0000FF"/>
          </w:rPr>
          <w:t>N 374-ФЗ</w:t>
        </w:r>
      </w:hyperlink>
      <w:r>
        <w:t>)</w:t>
      </w:r>
    </w:p>
    <w:p w:rsidR="000125BB" w:rsidRDefault="000125BB">
      <w:pPr>
        <w:pStyle w:val="ConsPlusNormal"/>
        <w:spacing w:before="280"/>
        <w:ind w:firstLine="540"/>
        <w:jc w:val="both"/>
      </w:pPr>
      <w:r>
        <w:t xml:space="preserve">Абзацы пятый - седьмой утратили силу. - Федеральный </w:t>
      </w:r>
      <w:hyperlink r:id="rId9551">
        <w:r>
          <w:rPr>
            <w:color w:val="0000FF"/>
          </w:rPr>
          <w:t>закон</w:t>
        </w:r>
      </w:hyperlink>
      <w:r>
        <w:t xml:space="preserve"> от 23.11.2020 N </w:t>
      </w:r>
      <w:r>
        <w:lastRenderedPageBreak/>
        <w:t>374-ФЗ.</w:t>
      </w:r>
    </w:p>
    <w:p w:rsidR="000125BB" w:rsidRDefault="000125BB">
      <w:pPr>
        <w:pStyle w:val="ConsPlusNormal"/>
        <w:spacing w:before="280"/>
        <w:ind w:firstLine="540"/>
        <w:jc w:val="both"/>
      </w:pPr>
      <w:bookmarkStart w:id="2011" w:name="P15565"/>
      <w:bookmarkEnd w:id="2011"/>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5585">
        <w:r>
          <w:rPr>
            <w:color w:val="0000FF"/>
          </w:rPr>
          <w:t>пунктом 1.6</w:t>
        </w:r>
      </w:hyperlink>
      <w:r>
        <w:t xml:space="preserve"> настоящей статьи.</w:t>
      </w:r>
    </w:p>
    <w:p w:rsidR="000125BB" w:rsidRDefault="000125BB">
      <w:pPr>
        <w:pStyle w:val="ConsPlusNormal"/>
        <w:jc w:val="both"/>
      </w:pPr>
      <w:r>
        <w:t xml:space="preserve">(в ред. Федерального </w:t>
      </w:r>
      <w:hyperlink r:id="rId9552">
        <w:r>
          <w:rPr>
            <w:color w:val="0000FF"/>
          </w:rPr>
          <w:t>закона</w:t>
        </w:r>
      </w:hyperlink>
      <w:r>
        <w:t xml:space="preserve"> от 25.12.2018 N 493-ФЗ)</w:t>
      </w:r>
    </w:p>
    <w:p w:rsidR="000125BB" w:rsidRDefault="000125BB">
      <w:pPr>
        <w:pStyle w:val="ConsPlusNormal"/>
        <w:jc w:val="both"/>
      </w:pPr>
      <w:r>
        <w:t xml:space="preserve">(п. 1.1 в ред. Федерального </w:t>
      </w:r>
      <w:hyperlink r:id="rId9553">
        <w:r>
          <w:rPr>
            <w:color w:val="0000FF"/>
          </w:rPr>
          <w:t>закона</w:t>
        </w:r>
      </w:hyperlink>
      <w:r>
        <w:t xml:space="preserve"> от 15.02.2016 N 32-ФЗ)</w:t>
      </w:r>
    </w:p>
    <w:p w:rsidR="000125BB" w:rsidRDefault="000125BB">
      <w:pPr>
        <w:pStyle w:val="ConsPlusNormal"/>
        <w:spacing w:before="280"/>
        <w:ind w:firstLine="540"/>
        <w:jc w:val="both"/>
      </w:pPr>
      <w:bookmarkStart w:id="2012" w:name="P15568"/>
      <w:bookmarkEnd w:id="2012"/>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5549">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0125BB" w:rsidRDefault="000125BB">
      <w:pPr>
        <w:pStyle w:val="ConsPlusNormal"/>
        <w:spacing w:before="28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0125BB" w:rsidRDefault="000125BB">
      <w:pPr>
        <w:pStyle w:val="ConsPlusNormal"/>
        <w:spacing w:before="280"/>
        <w:ind w:firstLine="540"/>
        <w:jc w:val="both"/>
      </w:pPr>
      <w:bookmarkStart w:id="2013" w:name="P15570"/>
      <w:bookmarkEnd w:id="2013"/>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0125BB" w:rsidRDefault="000125BB">
      <w:pPr>
        <w:pStyle w:val="ConsPlusNormal"/>
        <w:jc w:val="both"/>
      </w:pPr>
      <w:r>
        <w:t xml:space="preserve">(п. 1.2 в ред. Федерального </w:t>
      </w:r>
      <w:hyperlink r:id="rId9554">
        <w:r>
          <w:rPr>
            <w:color w:val="0000FF"/>
          </w:rPr>
          <w:t>закона</w:t>
        </w:r>
      </w:hyperlink>
      <w:r>
        <w:t xml:space="preserve"> от 15.02.2016 N 32-ФЗ)</w:t>
      </w:r>
    </w:p>
    <w:p w:rsidR="000125BB" w:rsidRDefault="000125BB">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0125BB" w:rsidRDefault="000125BB">
      <w:pPr>
        <w:pStyle w:val="ConsPlusNormal"/>
        <w:spacing w:before="280"/>
        <w:ind w:firstLine="540"/>
        <w:jc w:val="both"/>
      </w:pPr>
      <w:bookmarkStart w:id="2014" w:name="P15573"/>
      <w:bookmarkEnd w:id="2014"/>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0125BB" w:rsidRDefault="000125BB">
      <w:pPr>
        <w:pStyle w:val="ConsPlusNormal"/>
        <w:spacing w:before="280"/>
        <w:ind w:firstLine="540"/>
        <w:jc w:val="both"/>
      </w:pPr>
      <w:r>
        <w:t xml:space="preserve">2) копии договоров, указанных в </w:t>
      </w:r>
      <w:hyperlink w:anchor="P15573">
        <w:r>
          <w:rPr>
            <w:color w:val="0000FF"/>
          </w:rPr>
          <w:t>подпункте 1</w:t>
        </w:r>
      </w:hyperlink>
      <w:r>
        <w:t xml:space="preserve"> настоящего пункта;</w:t>
      </w:r>
    </w:p>
    <w:p w:rsidR="000125BB" w:rsidRDefault="000125BB">
      <w:pPr>
        <w:pStyle w:val="ConsPlusNormal"/>
        <w:spacing w:before="280"/>
        <w:ind w:firstLine="540"/>
        <w:jc w:val="both"/>
      </w:pPr>
      <w:r>
        <w:lastRenderedPageBreak/>
        <w:t>3) информация о лице, которое признает фактическое право на доходы по ценным бумагам;</w:t>
      </w:r>
    </w:p>
    <w:p w:rsidR="000125BB" w:rsidRDefault="000125BB">
      <w:pPr>
        <w:pStyle w:val="ConsPlusNormal"/>
        <w:spacing w:before="280"/>
        <w:ind w:firstLine="540"/>
        <w:jc w:val="both"/>
      </w:pPr>
      <w:r>
        <w:t xml:space="preserve">4) документы, предусмотренные </w:t>
      </w:r>
      <w:hyperlink w:anchor="P15549">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0125BB" w:rsidRDefault="000125BB">
      <w:pPr>
        <w:pStyle w:val="ConsPlusNormal"/>
        <w:spacing w:before="280"/>
        <w:ind w:firstLine="540"/>
        <w:jc w:val="both"/>
      </w:pPr>
      <w:r>
        <w:t xml:space="preserve">При этом в случае выплаты дохода в виде дивидендов требование </w:t>
      </w:r>
      <w:hyperlink w:anchor="P15554">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0125BB" w:rsidRDefault="000125BB">
      <w:pPr>
        <w:pStyle w:val="ConsPlusNormal"/>
        <w:jc w:val="both"/>
      </w:pPr>
      <w:r>
        <w:t xml:space="preserve">(п. 1.2-1 введен Федеральным </w:t>
      </w:r>
      <w:hyperlink r:id="rId9555">
        <w:r>
          <w:rPr>
            <w:color w:val="0000FF"/>
          </w:rPr>
          <w:t>законом</w:t>
        </w:r>
      </w:hyperlink>
      <w:r>
        <w:t xml:space="preserve"> от 27.11.2018 N 424-ФЗ)</w:t>
      </w:r>
    </w:p>
    <w:p w:rsidR="000125BB" w:rsidRDefault="000125BB">
      <w:pPr>
        <w:pStyle w:val="ConsPlusNormal"/>
        <w:spacing w:before="280"/>
        <w:ind w:firstLine="540"/>
        <w:jc w:val="both"/>
      </w:pPr>
      <w:bookmarkStart w:id="2015" w:name="P15579"/>
      <w:bookmarkEnd w:id="2015"/>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703">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9258">
        <w:r>
          <w:rPr>
            <w:color w:val="0000FF"/>
          </w:rPr>
          <w:t>пунктом 1 статьи 224</w:t>
        </w:r>
      </w:hyperlink>
      <w:r>
        <w:t xml:space="preserve"> настоящего Кодекса.</w:t>
      </w:r>
    </w:p>
    <w:p w:rsidR="000125BB" w:rsidRDefault="000125BB">
      <w:pPr>
        <w:pStyle w:val="ConsPlusNormal"/>
        <w:jc w:val="both"/>
      </w:pPr>
      <w:r>
        <w:t xml:space="preserve">(п. 1.3 в ред. Федерального </w:t>
      </w:r>
      <w:hyperlink r:id="rId9556">
        <w:r>
          <w:rPr>
            <w:color w:val="0000FF"/>
          </w:rPr>
          <w:t>закона</w:t>
        </w:r>
      </w:hyperlink>
      <w:r>
        <w:t xml:space="preserve"> от 27.11.2018 N 424-ФЗ)</w:t>
      </w:r>
    </w:p>
    <w:p w:rsidR="000125BB" w:rsidRDefault="000125BB">
      <w:pPr>
        <w:pStyle w:val="ConsPlusNormal"/>
        <w:spacing w:before="280"/>
        <w:ind w:firstLine="540"/>
        <w:jc w:val="both"/>
      </w:pPr>
      <w:r>
        <w:t xml:space="preserve">1.4. Положения </w:t>
      </w:r>
      <w:hyperlink w:anchor="P15549">
        <w:r>
          <w:rPr>
            <w:color w:val="0000FF"/>
          </w:rPr>
          <w:t>пунктов 1</w:t>
        </w:r>
      </w:hyperlink>
      <w:r>
        <w:t xml:space="preserve"> - </w:t>
      </w:r>
      <w:hyperlink w:anchor="P15579">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5453">
        <w:r>
          <w:rPr>
            <w:color w:val="0000FF"/>
          </w:rPr>
          <w:t>статьей 310.1</w:t>
        </w:r>
      </w:hyperlink>
      <w:r>
        <w:t xml:space="preserve"> настоящего Кодекса.</w:t>
      </w:r>
    </w:p>
    <w:p w:rsidR="000125BB" w:rsidRDefault="000125BB">
      <w:pPr>
        <w:pStyle w:val="ConsPlusNormal"/>
        <w:jc w:val="both"/>
      </w:pPr>
      <w:r>
        <w:t xml:space="preserve">(п. 1.4 введен Федеральным </w:t>
      </w:r>
      <w:hyperlink r:id="rId9557">
        <w:r>
          <w:rPr>
            <w:color w:val="0000FF"/>
          </w:rPr>
          <w:t>законом</w:t>
        </w:r>
      </w:hyperlink>
      <w:r>
        <w:t xml:space="preserve"> от 24.11.2014 N 376-ФЗ)</w:t>
      </w:r>
    </w:p>
    <w:p w:rsidR="000125BB" w:rsidRDefault="000125BB">
      <w:pPr>
        <w:pStyle w:val="ConsPlusNormal"/>
        <w:spacing w:before="280"/>
        <w:ind w:firstLine="540"/>
        <w:jc w:val="both"/>
      </w:pPr>
      <w:r>
        <w:t xml:space="preserve">1.5. Если иностранной организацией, указанной в </w:t>
      </w:r>
      <w:hyperlink w:anchor="P15549">
        <w:r>
          <w:rPr>
            <w:color w:val="0000FF"/>
          </w:rPr>
          <w:t>пункте 1</w:t>
        </w:r>
      </w:hyperlink>
      <w:r>
        <w:t xml:space="preserve"> настоящей статьи, или лицом, указанным в </w:t>
      </w:r>
      <w:hyperlink w:anchor="P15570">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9558">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9559">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w:t>
      </w:r>
      <w:r>
        <w:lastRenderedPageBreak/>
        <w:t>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0125BB" w:rsidRDefault="000125BB">
      <w:pPr>
        <w:pStyle w:val="ConsPlusNormal"/>
        <w:jc w:val="both"/>
      </w:pPr>
      <w:r>
        <w:t xml:space="preserve">(п. 1.5 введен Федеральным </w:t>
      </w:r>
      <w:hyperlink r:id="rId9560">
        <w:r>
          <w:rPr>
            <w:color w:val="0000FF"/>
          </w:rPr>
          <w:t>законом</w:t>
        </w:r>
      </w:hyperlink>
      <w:r>
        <w:t xml:space="preserve"> от 27.11.2018 N 424-ФЗ)</w:t>
      </w:r>
    </w:p>
    <w:p w:rsidR="000125BB" w:rsidRDefault="000125BB">
      <w:pPr>
        <w:pStyle w:val="ConsPlusNormal"/>
        <w:spacing w:before="280"/>
        <w:ind w:firstLine="540"/>
        <w:jc w:val="both"/>
      </w:pPr>
      <w:bookmarkStart w:id="2016" w:name="P15585"/>
      <w:bookmarkEnd w:id="2016"/>
      <w:r>
        <w:t xml:space="preserve">1.6. Российская организация признается имеющей фактическое право на доход, указанный в </w:t>
      </w:r>
      <w:hyperlink w:anchor="P15565">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5586">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0125BB" w:rsidRDefault="000125BB">
      <w:pPr>
        <w:pStyle w:val="ConsPlusNormal"/>
        <w:spacing w:before="280"/>
        <w:ind w:firstLine="540"/>
        <w:jc w:val="both"/>
      </w:pPr>
      <w:bookmarkStart w:id="2017" w:name="P15586"/>
      <w:bookmarkEnd w:id="2017"/>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0125BB" w:rsidRDefault="000125BB">
      <w:pPr>
        <w:pStyle w:val="ConsPlusNormal"/>
        <w:spacing w:before="28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0125BB" w:rsidRDefault="000125BB">
      <w:pPr>
        <w:pStyle w:val="ConsPlusNormal"/>
        <w:spacing w:before="28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0125BB" w:rsidRDefault="000125BB">
      <w:pPr>
        <w:pStyle w:val="ConsPlusNormal"/>
        <w:spacing w:before="28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w:t>
      </w:r>
      <w:r>
        <w:lastRenderedPageBreak/>
        <w:t xml:space="preserve">(депозитарным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5586">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3475">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2535">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5586">
        <w:r>
          <w:rPr>
            <w:color w:val="0000FF"/>
          </w:rPr>
          <w:t>абзацем вторым</w:t>
        </w:r>
      </w:hyperlink>
      <w:r>
        <w:t xml:space="preserve"> настоящего пункта.</w:t>
      </w:r>
    </w:p>
    <w:p w:rsidR="000125BB" w:rsidRDefault="000125BB">
      <w:pPr>
        <w:pStyle w:val="ConsPlusNormal"/>
        <w:jc w:val="both"/>
      </w:pPr>
      <w:r>
        <w:t xml:space="preserve">(в ред. Федерального </w:t>
      </w:r>
      <w:hyperlink r:id="rId9561">
        <w:r>
          <w:rPr>
            <w:color w:val="0000FF"/>
          </w:rPr>
          <w:t>закона</w:t>
        </w:r>
      </w:hyperlink>
      <w:r>
        <w:t xml:space="preserve"> от 14.07.2022 N 263-ФЗ)</w:t>
      </w:r>
    </w:p>
    <w:p w:rsidR="000125BB" w:rsidRDefault="000125BB">
      <w:pPr>
        <w:pStyle w:val="ConsPlusNormal"/>
        <w:spacing w:before="28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0125BB" w:rsidRDefault="000125BB">
      <w:pPr>
        <w:pStyle w:val="ConsPlusNormal"/>
        <w:jc w:val="both"/>
      </w:pPr>
      <w:r>
        <w:t xml:space="preserve">(п. 1.6 введен Федеральным </w:t>
      </w:r>
      <w:hyperlink r:id="rId9562">
        <w:r>
          <w:rPr>
            <w:color w:val="0000FF"/>
          </w:rPr>
          <w:t>законом</w:t>
        </w:r>
      </w:hyperlink>
      <w:r>
        <w:t xml:space="preserve"> от 25.12.2018 N 493-ФЗ)</w:t>
      </w:r>
    </w:p>
    <w:p w:rsidR="000125BB" w:rsidRDefault="000125BB">
      <w:pPr>
        <w:pStyle w:val="ConsPlusNormal"/>
        <w:spacing w:before="280"/>
        <w:ind w:firstLine="540"/>
        <w:jc w:val="both"/>
      </w:pPr>
      <w:bookmarkStart w:id="2018" w:name="P15593"/>
      <w:bookmarkEnd w:id="2018"/>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0125BB" w:rsidRDefault="000125BB">
      <w:pPr>
        <w:pStyle w:val="ConsPlusNormal"/>
        <w:jc w:val="both"/>
      </w:pPr>
      <w:r>
        <w:t xml:space="preserve">(в ред. Федеральных законов от 29.05.2002 </w:t>
      </w:r>
      <w:hyperlink r:id="rId9563">
        <w:r>
          <w:rPr>
            <w:color w:val="0000FF"/>
          </w:rPr>
          <w:t>N 57-ФЗ</w:t>
        </w:r>
      </w:hyperlink>
      <w:r>
        <w:t xml:space="preserve">, от 24.11.2014 </w:t>
      </w:r>
      <w:hyperlink r:id="rId9564">
        <w:r>
          <w:rPr>
            <w:color w:val="0000FF"/>
          </w:rPr>
          <w:t>N 376-ФЗ</w:t>
        </w:r>
      </w:hyperlink>
      <w:r>
        <w:t xml:space="preserve">, от 14.07.2022 </w:t>
      </w:r>
      <w:hyperlink r:id="rId9565">
        <w:r>
          <w:rPr>
            <w:color w:val="0000FF"/>
          </w:rPr>
          <w:t>N 263-ФЗ</w:t>
        </w:r>
      </w:hyperlink>
      <w:r>
        <w:t>)</w:t>
      </w:r>
    </w:p>
    <w:p w:rsidR="000125BB" w:rsidRDefault="000125BB">
      <w:pPr>
        <w:pStyle w:val="ConsPlusNormal"/>
        <w:spacing w:before="280"/>
        <w:ind w:firstLine="540"/>
        <w:jc w:val="both"/>
      </w:pPr>
      <w:r>
        <w:t xml:space="preserve">заявления на возврат удержанного налога по </w:t>
      </w:r>
      <w:hyperlink r:id="rId9566">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Федеральных законов от 29.06.2004 </w:t>
      </w:r>
      <w:hyperlink r:id="rId9567">
        <w:r>
          <w:rPr>
            <w:color w:val="0000FF"/>
          </w:rPr>
          <w:t>N 58-ФЗ</w:t>
        </w:r>
      </w:hyperlink>
      <w:r>
        <w:t xml:space="preserve">, от 29.07.2004 </w:t>
      </w:r>
      <w:hyperlink r:id="rId9568">
        <w:r>
          <w:rPr>
            <w:color w:val="0000FF"/>
          </w:rPr>
          <w:t>N 95-ФЗ</w:t>
        </w:r>
      </w:hyperlink>
      <w:r>
        <w:t>)</w:t>
      </w:r>
    </w:p>
    <w:p w:rsidR="000125BB" w:rsidRDefault="000125BB">
      <w:pPr>
        <w:pStyle w:val="ConsPlusNormal"/>
        <w:spacing w:before="280"/>
        <w:ind w:firstLine="540"/>
        <w:jc w:val="both"/>
      </w:pPr>
      <w:hyperlink r:id="rId9569">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125BB" w:rsidRDefault="000125BB">
      <w:pPr>
        <w:pStyle w:val="ConsPlusNormal"/>
        <w:spacing w:before="280"/>
        <w:ind w:firstLine="540"/>
        <w:jc w:val="both"/>
      </w:pPr>
      <w:r>
        <w:t xml:space="preserve">копии договора (или </w:t>
      </w:r>
      <w:hyperlink r:id="rId9570">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0125BB" w:rsidRDefault="000125BB">
      <w:pPr>
        <w:pStyle w:val="ConsPlusNormal"/>
        <w:jc w:val="both"/>
      </w:pPr>
      <w:r>
        <w:lastRenderedPageBreak/>
        <w:t xml:space="preserve">(в ред. Федеральных законов от 27.07.2006 </w:t>
      </w:r>
      <w:hyperlink r:id="rId9571">
        <w:r>
          <w:rPr>
            <w:color w:val="0000FF"/>
          </w:rPr>
          <w:t>N 137-ФЗ</w:t>
        </w:r>
      </w:hyperlink>
      <w:r>
        <w:t xml:space="preserve">, от 29.12.2012 </w:t>
      </w:r>
      <w:hyperlink r:id="rId9572">
        <w:r>
          <w:rPr>
            <w:color w:val="0000FF"/>
          </w:rPr>
          <w:t>N 282-ФЗ</w:t>
        </w:r>
      </w:hyperlink>
      <w:r>
        <w:t xml:space="preserve">, от 14.07.2022 </w:t>
      </w:r>
      <w:hyperlink r:id="rId9573">
        <w:r>
          <w:rPr>
            <w:color w:val="0000FF"/>
          </w:rPr>
          <w:t>N 263-ФЗ</w:t>
        </w:r>
      </w:hyperlink>
      <w:r>
        <w:t>)</w:t>
      </w:r>
    </w:p>
    <w:p w:rsidR="000125BB" w:rsidRDefault="000125BB">
      <w:pPr>
        <w:pStyle w:val="ConsPlusNormal"/>
        <w:spacing w:before="280"/>
        <w:ind w:firstLine="540"/>
        <w:jc w:val="both"/>
      </w:pPr>
      <w:r>
        <w:t xml:space="preserve">В случае возврата налога, удержанного в соответствии со </w:t>
      </w:r>
      <w:hyperlink w:anchor="P7703">
        <w:r>
          <w:rPr>
            <w:color w:val="0000FF"/>
          </w:rPr>
          <w:t>статьей 214.6</w:t>
        </w:r>
      </w:hyperlink>
      <w:r>
        <w:t xml:space="preserve"> или </w:t>
      </w:r>
      <w:hyperlink w:anchor="P15453">
        <w:r>
          <w:rPr>
            <w:color w:val="0000FF"/>
          </w:rPr>
          <w:t>310.1</w:t>
        </w:r>
      </w:hyperlink>
      <w:r>
        <w:t xml:space="preserve"> настоящего Кодекса, дополнительно представляются следующие документы:</w:t>
      </w:r>
    </w:p>
    <w:p w:rsidR="000125BB" w:rsidRDefault="000125BB">
      <w:pPr>
        <w:pStyle w:val="ConsPlusNormal"/>
        <w:jc w:val="both"/>
      </w:pPr>
      <w:r>
        <w:t xml:space="preserve">(в ред. Федерального </w:t>
      </w:r>
      <w:hyperlink r:id="rId9574">
        <w:r>
          <w:rPr>
            <w:color w:val="0000FF"/>
          </w:rPr>
          <w:t>закона</w:t>
        </w:r>
      </w:hyperlink>
      <w:r>
        <w:t xml:space="preserve"> от 02.11.2013 N 306-ФЗ)</w:t>
      </w:r>
    </w:p>
    <w:p w:rsidR="000125BB" w:rsidRDefault="000125BB">
      <w:pPr>
        <w:pStyle w:val="ConsPlusNormal"/>
        <w:spacing w:before="28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0125BB" w:rsidRDefault="000125BB">
      <w:pPr>
        <w:pStyle w:val="ConsPlusNormal"/>
        <w:jc w:val="both"/>
      </w:pPr>
      <w:r>
        <w:t xml:space="preserve">(в ред. Федерального </w:t>
      </w:r>
      <w:hyperlink r:id="rId9575">
        <w:r>
          <w:rPr>
            <w:color w:val="0000FF"/>
          </w:rPr>
          <w:t>закона</w:t>
        </w:r>
      </w:hyperlink>
      <w:r>
        <w:t xml:space="preserve"> от 02.11.2013 N 306-ФЗ)</w:t>
      </w:r>
    </w:p>
    <w:p w:rsidR="000125BB" w:rsidRDefault="000125BB">
      <w:pPr>
        <w:pStyle w:val="ConsPlusNormal"/>
        <w:spacing w:before="28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0125BB" w:rsidRDefault="000125BB">
      <w:pPr>
        <w:pStyle w:val="ConsPlusNormal"/>
        <w:jc w:val="both"/>
      </w:pPr>
      <w:r>
        <w:t xml:space="preserve">(в ред. Федерального </w:t>
      </w:r>
      <w:hyperlink r:id="rId9576">
        <w:r>
          <w:rPr>
            <w:color w:val="0000FF"/>
          </w:rPr>
          <w:t>закона</w:t>
        </w:r>
      </w:hyperlink>
      <w:r>
        <w:t xml:space="preserve"> от 02.11.2013 N 306-ФЗ)</w:t>
      </w:r>
    </w:p>
    <w:p w:rsidR="000125BB" w:rsidRDefault="000125BB">
      <w:pPr>
        <w:pStyle w:val="ConsPlusNormal"/>
        <w:spacing w:before="28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0125BB" w:rsidRDefault="000125BB">
      <w:pPr>
        <w:pStyle w:val="ConsPlusNormal"/>
        <w:jc w:val="both"/>
      </w:pPr>
      <w:r>
        <w:t xml:space="preserve">(абзац введен Федеральным </w:t>
      </w:r>
      <w:hyperlink r:id="rId9577">
        <w:r>
          <w:rPr>
            <w:color w:val="0000FF"/>
          </w:rPr>
          <w:t>законом</w:t>
        </w:r>
      </w:hyperlink>
      <w:r>
        <w:t xml:space="preserve"> от 02.11.2013 N 306-ФЗ)</w:t>
      </w:r>
    </w:p>
    <w:p w:rsidR="000125BB" w:rsidRDefault="000125BB">
      <w:pPr>
        <w:pStyle w:val="ConsPlusNormal"/>
        <w:spacing w:before="28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0125BB" w:rsidRDefault="000125BB">
      <w:pPr>
        <w:pStyle w:val="ConsPlusNormal"/>
        <w:jc w:val="both"/>
      </w:pPr>
      <w:r>
        <w:t xml:space="preserve">(абзац введен Федеральным </w:t>
      </w:r>
      <w:hyperlink r:id="rId9578">
        <w:r>
          <w:rPr>
            <w:color w:val="0000FF"/>
          </w:rPr>
          <w:t>законом</w:t>
        </w:r>
      </w:hyperlink>
      <w:r>
        <w:t xml:space="preserve"> от 02.11.2013 N 306-ФЗ)</w:t>
      </w:r>
    </w:p>
    <w:p w:rsidR="000125BB" w:rsidRDefault="000125BB">
      <w:pPr>
        <w:pStyle w:val="ConsPlusNormal"/>
        <w:spacing w:before="280"/>
        <w:ind w:firstLine="540"/>
        <w:jc w:val="both"/>
      </w:pPr>
      <w:r>
        <w:t xml:space="preserve">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w:t>
      </w:r>
      <w:r>
        <w:lastRenderedPageBreak/>
        <w:t>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125BB" w:rsidRDefault="000125BB">
      <w:pPr>
        <w:pStyle w:val="ConsPlusNormal"/>
        <w:spacing w:before="28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3934">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0125BB" w:rsidRDefault="000125BB">
      <w:pPr>
        <w:pStyle w:val="ConsPlusNormal"/>
        <w:jc w:val="both"/>
      </w:pPr>
      <w:r>
        <w:t xml:space="preserve">(в ред. Федеральных законов от 29.05.2002 </w:t>
      </w:r>
      <w:hyperlink r:id="rId9579">
        <w:r>
          <w:rPr>
            <w:color w:val="0000FF"/>
          </w:rPr>
          <w:t>N 57-ФЗ</w:t>
        </w:r>
      </w:hyperlink>
      <w:r>
        <w:t xml:space="preserve">, от 24.11.2014 </w:t>
      </w:r>
      <w:hyperlink r:id="rId9580">
        <w:r>
          <w:rPr>
            <w:color w:val="0000FF"/>
          </w:rPr>
          <w:t>N 376-ФЗ</w:t>
        </w:r>
      </w:hyperlink>
      <w:r>
        <w:t xml:space="preserve">, от 29.09.2019 </w:t>
      </w:r>
      <w:hyperlink r:id="rId9581">
        <w:r>
          <w:rPr>
            <w:color w:val="0000FF"/>
          </w:rPr>
          <w:t>N 325-ФЗ</w:t>
        </w:r>
      </w:hyperlink>
      <w:r>
        <w:t xml:space="preserve">, от 14.07.2022 </w:t>
      </w:r>
      <w:hyperlink r:id="rId9582">
        <w:r>
          <w:rPr>
            <w:color w:val="0000FF"/>
          </w:rPr>
          <w:t>N 263-ФЗ</w:t>
        </w:r>
      </w:hyperlink>
      <w:r>
        <w:t>)</w:t>
      </w:r>
    </w:p>
    <w:p w:rsidR="000125BB" w:rsidRDefault="000125BB">
      <w:pPr>
        <w:pStyle w:val="ConsPlusNormal"/>
        <w:spacing w:before="28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9583">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0125BB" w:rsidRDefault="000125BB">
      <w:pPr>
        <w:pStyle w:val="ConsPlusNormal"/>
        <w:jc w:val="both"/>
      </w:pPr>
      <w:r>
        <w:t xml:space="preserve">(в ред. Федеральных законов от 14.07.2022 </w:t>
      </w:r>
      <w:hyperlink r:id="rId9584">
        <w:r>
          <w:rPr>
            <w:color w:val="0000FF"/>
          </w:rPr>
          <w:t>N 263-ФЗ</w:t>
        </w:r>
      </w:hyperlink>
      <w:r>
        <w:t xml:space="preserve">, от 28.12.2022 </w:t>
      </w:r>
      <w:hyperlink r:id="rId9585">
        <w:r>
          <w:rPr>
            <w:color w:val="0000FF"/>
          </w:rPr>
          <w:t>N 565-ФЗ</w:t>
        </w:r>
      </w:hyperlink>
      <w:r>
        <w:t>)</w:t>
      </w:r>
    </w:p>
    <w:p w:rsidR="000125BB" w:rsidRDefault="000125BB">
      <w:pPr>
        <w:pStyle w:val="ConsPlusNormal"/>
        <w:spacing w:before="28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5593">
        <w:r>
          <w:rPr>
            <w:color w:val="0000FF"/>
          </w:rPr>
          <w:t>пунктом 2</w:t>
        </w:r>
      </w:hyperlink>
      <w:r>
        <w:t xml:space="preserve"> настоящей статьи, в налоговый орган по месту нахождения налогового агента.</w:t>
      </w:r>
    </w:p>
    <w:p w:rsidR="000125BB" w:rsidRDefault="000125BB">
      <w:pPr>
        <w:pStyle w:val="ConsPlusNormal"/>
        <w:jc w:val="both"/>
      </w:pPr>
      <w:r>
        <w:t xml:space="preserve">(в ред. Федеральных законов от 15.02.2016 </w:t>
      </w:r>
      <w:hyperlink r:id="rId9586">
        <w:r>
          <w:rPr>
            <w:color w:val="0000FF"/>
          </w:rPr>
          <w:t>N 32-ФЗ</w:t>
        </w:r>
      </w:hyperlink>
      <w:r>
        <w:t xml:space="preserve">, от 28.12.2022 </w:t>
      </w:r>
      <w:hyperlink r:id="rId9587">
        <w:r>
          <w:rPr>
            <w:color w:val="0000FF"/>
          </w:rPr>
          <w:t>N 565-ФЗ</w:t>
        </w:r>
      </w:hyperlink>
      <w:r>
        <w:t>)</w:t>
      </w:r>
    </w:p>
    <w:p w:rsidR="000125BB" w:rsidRDefault="000125BB">
      <w:pPr>
        <w:pStyle w:val="ConsPlusNormal"/>
        <w:spacing w:before="280"/>
        <w:ind w:firstLine="540"/>
        <w:jc w:val="both"/>
      </w:pPr>
      <w:r>
        <w:t xml:space="preserve">4. Утратил силу. - Федеральный </w:t>
      </w:r>
      <w:hyperlink r:id="rId9588">
        <w:r>
          <w:rPr>
            <w:color w:val="0000FF"/>
          </w:rPr>
          <w:t>закон</w:t>
        </w:r>
      </w:hyperlink>
      <w:r>
        <w:t xml:space="preserve"> от 15.02.2016 N 32-ФЗ.</w:t>
      </w:r>
    </w:p>
    <w:p w:rsidR="000125BB" w:rsidRDefault="000125BB">
      <w:pPr>
        <w:pStyle w:val="ConsPlusNormal"/>
        <w:jc w:val="both"/>
      </w:pPr>
    </w:p>
    <w:p w:rsidR="000125BB" w:rsidRDefault="000125BB">
      <w:pPr>
        <w:pStyle w:val="ConsPlusTitle"/>
        <w:ind w:firstLine="540"/>
        <w:jc w:val="both"/>
        <w:outlineLvl w:val="2"/>
      </w:pPr>
      <w:bookmarkStart w:id="2019" w:name="P15619"/>
      <w:bookmarkEnd w:id="2019"/>
      <w:r>
        <w:t>Статья 313. Налоговый учет. Общие положения</w:t>
      </w:r>
    </w:p>
    <w:p w:rsidR="000125BB" w:rsidRDefault="000125BB">
      <w:pPr>
        <w:pStyle w:val="ConsPlusNormal"/>
        <w:jc w:val="both"/>
      </w:pPr>
    </w:p>
    <w:p w:rsidR="000125BB" w:rsidRDefault="000125BB">
      <w:pPr>
        <w:pStyle w:val="ConsPlusNormal"/>
        <w:ind w:firstLine="540"/>
        <w:jc w:val="both"/>
      </w:pPr>
      <w:r>
        <w:lastRenderedPageBreak/>
        <w:t>Налогоплательщики исчисляют налоговую базу по итогам каждого отчетного (налогового) периода на основе данных налогового учета.</w:t>
      </w:r>
    </w:p>
    <w:p w:rsidR="000125BB" w:rsidRDefault="000125BB">
      <w:pPr>
        <w:pStyle w:val="ConsPlusNormal"/>
        <w:jc w:val="both"/>
      </w:pPr>
      <w:r>
        <w:t xml:space="preserve">(в ред. Федерального </w:t>
      </w:r>
      <w:hyperlink r:id="rId9589">
        <w:r>
          <w:rPr>
            <w:color w:val="0000FF"/>
          </w:rPr>
          <w:t>закона</w:t>
        </w:r>
      </w:hyperlink>
      <w:r>
        <w:t xml:space="preserve"> от 29.05.2002 N 57-ФЗ)</w:t>
      </w:r>
    </w:p>
    <w:p w:rsidR="000125BB" w:rsidRDefault="000125BB">
      <w:pPr>
        <w:pStyle w:val="ConsPlusNormal"/>
        <w:spacing w:before="28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0125BB" w:rsidRDefault="000125BB">
      <w:pPr>
        <w:pStyle w:val="ConsPlusNormal"/>
        <w:spacing w:before="28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0125BB" w:rsidRDefault="000125BB">
      <w:pPr>
        <w:pStyle w:val="ConsPlusNormal"/>
        <w:jc w:val="both"/>
      </w:pPr>
      <w:r>
        <w:t xml:space="preserve">(абзац введен Федеральным </w:t>
      </w:r>
      <w:hyperlink r:id="rId9590">
        <w:r>
          <w:rPr>
            <w:color w:val="0000FF"/>
          </w:rPr>
          <w:t>законом</w:t>
        </w:r>
      </w:hyperlink>
      <w:r>
        <w:t xml:space="preserve"> от 29.05.2002 N 57-ФЗ)</w:t>
      </w:r>
    </w:p>
    <w:p w:rsidR="000125BB" w:rsidRDefault="000125BB">
      <w:pPr>
        <w:pStyle w:val="ConsPlusNormal"/>
        <w:spacing w:before="28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0125BB" w:rsidRDefault="000125BB">
      <w:pPr>
        <w:pStyle w:val="ConsPlusNormal"/>
        <w:spacing w:before="28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руководителем. Налоговые и иные органы не вправе устанавливать для налогоплательщиков обязательные формы документов налогового учета.</w:t>
      </w:r>
    </w:p>
    <w:p w:rsidR="000125BB" w:rsidRDefault="000125BB">
      <w:pPr>
        <w:pStyle w:val="ConsPlusNormal"/>
        <w:jc w:val="both"/>
      </w:pPr>
      <w:r>
        <w:t xml:space="preserve">(в ред. Федеральных законов от 29.05.2002 </w:t>
      </w:r>
      <w:hyperlink r:id="rId9591">
        <w:r>
          <w:rPr>
            <w:color w:val="0000FF"/>
          </w:rPr>
          <w:t>N 57-ФЗ</w:t>
        </w:r>
      </w:hyperlink>
      <w:r>
        <w:t xml:space="preserve">, от 28.11.2025 </w:t>
      </w:r>
      <w:hyperlink r:id="rId9592">
        <w:r>
          <w:rPr>
            <w:color w:val="0000FF"/>
          </w:rPr>
          <w:t>N 425-ФЗ</w:t>
        </w:r>
      </w:hyperlink>
      <w:r>
        <w:t>)</w:t>
      </w:r>
    </w:p>
    <w:p w:rsidR="000125BB" w:rsidRDefault="000125BB">
      <w:pPr>
        <w:pStyle w:val="ConsPlusNormal"/>
        <w:spacing w:before="28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0125BB" w:rsidRDefault="000125BB">
      <w:pPr>
        <w:pStyle w:val="ConsPlusNormal"/>
        <w:jc w:val="both"/>
      </w:pPr>
      <w:r>
        <w:t xml:space="preserve">(в ред. Федерального </w:t>
      </w:r>
      <w:hyperlink r:id="rId9593">
        <w:r>
          <w:rPr>
            <w:color w:val="0000FF"/>
          </w:rPr>
          <w:t>закона</w:t>
        </w:r>
      </w:hyperlink>
      <w:r>
        <w:t xml:space="preserve"> от 29.05.2002 N 57-ФЗ)</w:t>
      </w:r>
    </w:p>
    <w:p w:rsidR="000125BB" w:rsidRDefault="000125BB">
      <w:pPr>
        <w:pStyle w:val="ConsPlusNormal"/>
        <w:spacing w:before="28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125BB" w:rsidRDefault="000125BB">
      <w:pPr>
        <w:pStyle w:val="ConsPlusNormal"/>
        <w:spacing w:before="280"/>
        <w:ind w:firstLine="540"/>
        <w:jc w:val="both"/>
      </w:pPr>
      <w:r>
        <w:t xml:space="preserve">Данные налогового учета должны отражать порядок формирования суммы </w:t>
      </w:r>
      <w:r>
        <w:lastRenderedPageBreak/>
        <w:t>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0125BB" w:rsidRDefault="000125BB">
      <w:pPr>
        <w:pStyle w:val="ConsPlusNormal"/>
        <w:jc w:val="both"/>
      </w:pPr>
      <w:r>
        <w:t xml:space="preserve">(в ред. Федерального </w:t>
      </w:r>
      <w:hyperlink r:id="rId9594">
        <w:r>
          <w:rPr>
            <w:color w:val="0000FF"/>
          </w:rPr>
          <w:t>закона</w:t>
        </w:r>
      </w:hyperlink>
      <w:r>
        <w:t xml:space="preserve"> от 29.05.2002 N 57-ФЗ)</w:t>
      </w:r>
    </w:p>
    <w:p w:rsidR="000125BB" w:rsidRDefault="000125BB">
      <w:pPr>
        <w:pStyle w:val="ConsPlusNormal"/>
        <w:spacing w:before="280"/>
        <w:ind w:firstLine="540"/>
        <w:jc w:val="both"/>
      </w:pPr>
      <w:r>
        <w:t>Подтверждением данных налогового учета являются:</w:t>
      </w:r>
    </w:p>
    <w:p w:rsidR="000125BB" w:rsidRDefault="000125BB">
      <w:pPr>
        <w:pStyle w:val="ConsPlusNormal"/>
        <w:spacing w:before="280"/>
        <w:ind w:firstLine="540"/>
        <w:jc w:val="both"/>
      </w:pPr>
      <w:r>
        <w:t>1) первичные учетные документы (включая справку бухгалтера);</w:t>
      </w:r>
    </w:p>
    <w:p w:rsidR="000125BB" w:rsidRDefault="000125BB">
      <w:pPr>
        <w:pStyle w:val="ConsPlusNormal"/>
        <w:spacing w:before="280"/>
        <w:ind w:firstLine="540"/>
        <w:jc w:val="both"/>
      </w:pPr>
      <w:r>
        <w:t>2) аналитические регистры налогового учета;</w:t>
      </w:r>
    </w:p>
    <w:p w:rsidR="000125BB" w:rsidRDefault="000125BB">
      <w:pPr>
        <w:pStyle w:val="ConsPlusNormal"/>
        <w:spacing w:before="280"/>
        <w:ind w:firstLine="540"/>
        <w:jc w:val="both"/>
      </w:pPr>
      <w:r>
        <w:t>3) расчет налоговой базы.</w:t>
      </w:r>
    </w:p>
    <w:p w:rsidR="000125BB" w:rsidRDefault="000125BB">
      <w:pPr>
        <w:pStyle w:val="ConsPlusNormal"/>
        <w:spacing w:before="28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0125BB" w:rsidRDefault="000125BB">
      <w:pPr>
        <w:pStyle w:val="ConsPlusNormal"/>
        <w:spacing w:before="280"/>
        <w:ind w:firstLine="540"/>
        <w:jc w:val="both"/>
      </w:pPr>
      <w:r>
        <w:t>наименование регистра;</w:t>
      </w:r>
    </w:p>
    <w:p w:rsidR="000125BB" w:rsidRDefault="000125BB">
      <w:pPr>
        <w:pStyle w:val="ConsPlusNormal"/>
        <w:spacing w:before="280"/>
        <w:ind w:firstLine="540"/>
        <w:jc w:val="both"/>
      </w:pPr>
      <w:r>
        <w:t>период (дату) составления;</w:t>
      </w:r>
    </w:p>
    <w:p w:rsidR="000125BB" w:rsidRDefault="000125BB">
      <w:pPr>
        <w:pStyle w:val="ConsPlusNormal"/>
        <w:spacing w:before="280"/>
        <w:ind w:firstLine="540"/>
        <w:jc w:val="both"/>
      </w:pPr>
      <w:r>
        <w:t>измерители операции в натуральном (если это возможно) и в денежном выражении;</w:t>
      </w:r>
    </w:p>
    <w:p w:rsidR="000125BB" w:rsidRDefault="000125BB">
      <w:pPr>
        <w:pStyle w:val="ConsPlusNormal"/>
        <w:spacing w:before="280"/>
        <w:ind w:firstLine="540"/>
        <w:jc w:val="both"/>
      </w:pPr>
      <w:r>
        <w:t>наименование хозяйственных операций;</w:t>
      </w:r>
    </w:p>
    <w:p w:rsidR="000125BB" w:rsidRDefault="000125BB">
      <w:pPr>
        <w:pStyle w:val="ConsPlusNormal"/>
        <w:spacing w:before="280"/>
        <w:ind w:firstLine="540"/>
        <w:jc w:val="both"/>
      </w:pPr>
      <w:r>
        <w:t>подпись (расшифровку подписи) лица, ответственного за составление указанных регистров.</w:t>
      </w:r>
    </w:p>
    <w:p w:rsidR="000125BB" w:rsidRDefault="000125BB">
      <w:pPr>
        <w:pStyle w:val="ConsPlusNormal"/>
        <w:spacing w:before="28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0125BB" w:rsidRDefault="000125BB">
      <w:pPr>
        <w:pStyle w:val="ConsPlusNormal"/>
        <w:jc w:val="both"/>
      </w:pPr>
      <w:r>
        <w:t xml:space="preserve">(в ред. Федерального </w:t>
      </w:r>
      <w:hyperlink r:id="rId9595">
        <w:r>
          <w:rPr>
            <w:color w:val="0000FF"/>
          </w:rPr>
          <w:t>закона</w:t>
        </w:r>
      </w:hyperlink>
      <w:r>
        <w:t xml:space="preserve"> от 29.05.2002 N 57-ФЗ)</w:t>
      </w:r>
    </w:p>
    <w:p w:rsidR="000125BB" w:rsidRDefault="000125BB">
      <w:pPr>
        <w:pStyle w:val="ConsPlusNormal"/>
        <w:spacing w:before="280"/>
        <w:ind w:firstLine="540"/>
        <w:jc w:val="both"/>
      </w:pPr>
      <w:bookmarkStart w:id="2020" w:name="P15646"/>
      <w:bookmarkEnd w:id="2020"/>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w:t>
      </w:r>
      <w:r>
        <w:lastRenderedPageBreak/>
        <w:t xml:space="preserve">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5659">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0125BB" w:rsidRDefault="000125BB">
      <w:pPr>
        <w:pStyle w:val="ConsPlusNormal"/>
        <w:jc w:val="both"/>
      </w:pPr>
      <w:r>
        <w:t xml:space="preserve">(часть двенадцатая введена Федеральным </w:t>
      </w:r>
      <w:hyperlink r:id="rId9596">
        <w:r>
          <w:rPr>
            <w:color w:val="0000FF"/>
          </w:rPr>
          <w:t>законом</w:t>
        </w:r>
      </w:hyperlink>
      <w:r>
        <w:t xml:space="preserve"> от 21.11.2022 N 443-ФЗ)</w:t>
      </w:r>
    </w:p>
    <w:p w:rsidR="000125BB" w:rsidRDefault="000125BB">
      <w:pPr>
        <w:pStyle w:val="ConsPlusNormal"/>
        <w:spacing w:before="28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0125BB" w:rsidRDefault="000125BB">
      <w:pPr>
        <w:pStyle w:val="ConsPlusNormal"/>
        <w:jc w:val="both"/>
      </w:pPr>
      <w:r>
        <w:t xml:space="preserve">(часть тринадцатая введена Федеральным </w:t>
      </w:r>
      <w:hyperlink r:id="rId9597">
        <w:r>
          <w:rPr>
            <w:color w:val="0000FF"/>
          </w:rPr>
          <w:t>законом</w:t>
        </w:r>
      </w:hyperlink>
      <w:r>
        <w:t xml:space="preserve"> от 21.11.2022 N 443-ФЗ)</w:t>
      </w:r>
    </w:p>
    <w:p w:rsidR="000125BB" w:rsidRDefault="000125BB">
      <w:pPr>
        <w:pStyle w:val="ConsPlusNormal"/>
        <w:spacing w:before="280"/>
        <w:ind w:firstLine="540"/>
        <w:jc w:val="both"/>
      </w:pPr>
      <w:bookmarkStart w:id="2021" w:name="P15650"/>
      <w:bookmarkEnd w:id="2021"/>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0125BB" w:rsidRDefault="000125BB">
      <w:pPr>
        <w:pStyle w:val="ConsPlusNormal"/>
        <w:jc w:val="both"/>
      </w:pPr>
      <w:r>
        <w:t xml:space="preserve">(часть четырнадцатая введена Федеральным </w:t>
      </w:r>
      <w:hyperlink r:id="rId9598">
        <w:r>
          <w:rPr>
            <w:color w:val="0000FF"/>
          </w:rPr>
          <w:t>законом</w:t>
        </w:r>
      </w:hyperlink>
      <w:r>
        <w:t xml:space="preserve"> от 21.11.2022 N 443-ФЗ)</w:t>
      </w:r>
    </w:p>
    <w:p w:rsidR="000125BB" w:rsidRDefault="000125BB">
      <w:pPr>
        <w:pStyle w:val="ConsPlusNormal"/>
        <w:spacing w:before="28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0125BB" w:rsidRDefault="000125BB">
      <w:pPr>
        <w:pStyle w:val="ConsPlusNormal"/>
        <w:jc w:val="both"/>
      </w:pPr>
      <w:r>
        <w:t xml:space="preserve">(часть пятнадцатая введена Федеральным </w:t>
      </w:r>
      <w:hyperlink r:id="rId9599">
        <w:r>
          <w:rPr>
            <w:color w:val="0000FF"/>
          </w:rPr>
          <w:t>законом</w:t>
        </w:r>
      </w:hyperlink>
      <w:r>
        <w:t xml:space="preserve"> от 21.11.2022 N 443-ФЗ)</w:t>
      </w:r>
    </w:p>
    <w:p w:rsidR="000125BB" w:rsidRDefault="000125BB">
      <w:pPr>
        <w:pStyle w:val="ConsPlusNormal"/>
        <w:spacing w:before="280"/>
        <w:ind w:firstLine="540"/>
        <w:jc w:val="both"/>
      </w:pPr>
      <w:r>
        <w:t xml:space="preserve">Налогоплательщик в срок, установленный </w:t>
      </w:r>
      <w:hyperlink w:anchor="P15646">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0125BB" w:rsidRDefault="000125BB">
      <w:pPr>
        <w:pStyle w:val="ConsPlusNormal"/>
        <w:jc w:val="both"/>
      </w:pPr>
      <w:r>
        <w:t xml:space="preserve">(часть шестнадцатая введена Федеральным </w:t>
      </w:r>
      <w:hyperlink r:id="rId9600">
        <w:r>
          <w:rPr>
            <w:color w:val="0000FF"/>
          </w:rPr>
          <w:t>законом</w:t>
        </w:r>
      </w:hyperlink>
      <w:r>
        <w:t xml:space="preserve"> от 21.11.2022 N 443-ФЗ)</w:t>
      </w:r>
    </w:p>
    <w:p w:rsidR="000125BB" w:rsidRDefault="000125BB">
      <w:pPr>
        <w:pStyle w:val="ConsPlusNormal"/>
        <w:spacing w:before="280"/>
        <w:ind w:firstLine="540"/>
        <w:jc w:val="both"/>
      </w:pPr>
      <w:bookmarkStart w:id="2022" w:name="P15656"/>
      <w:bookmarkEnd w:id="2022"/>
      <w:r>
        <w:t>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отношении налогоплательщика положений законодательства Российской Федерации о налогах и сборах.</w:t>
      </w:r>
    </w:p>
    <w:p w:rsidR="000125BB" w:rsidRDefault="000125BB">
      <w:pPr>
        <w:pStyle w:val="ConsPlusNormal"/>
        <w:jc w:val="both"/>
      </w:pPr>
      <w:r>
        <w:lastRenderedPageBreak/>
        <w:t xml:space="preserve">(часть семнадцатая введена Федеральным </w:t>
      </w:r>
      <w:hyperlink r:id="rId9601">
        <w:r>
          <w:rPr>
            <w:color w:val="0000FF"/>
          </w:rPr>
          <w:t>законом</w:t>
        </w:r>
      </w:hyperlink>
      <w:r>
        <w:t xml:space="preserve"> от 21.11.2022 N 443-ФЗ)</w:t>
      </w:r>
    </w:p>
    <w:p w:rsidR="000125BB" w:rsidRDefault="000125BB">
      <w:pPr>
        <w:pStyle w:val="ConsPlusNormal"/>
        <w:jc w:val="both"/>
      </w:pPr>
    </w:p>
    <w:p w:rsidR="000125BB" w:rsidRDefault="000125BB">
      <w:pPr>
        <w:pStyle w:val="ConsPlusTitle"/>
        <w:ind w:firstLine="540"/>
        <w:jc w:val="both"/>
        <w:outlineLvl w:val="2"/>
      </w:pPr>
      <w:bookmarkStart w:id="2023" w:name="P15659"/>
      <w:bookmarkEnd w:id="2023"/>
      <w:r>
        <w:t>Статья 314. Аналитические регистры налогового учета</w:t>
      </w:r>
    </w:p>
    <w:p w:rsidR="000125BB" w:rsidRDefault="000125BB">
      <w:pPr>
        <w:pStyle w:val="ConsPlusNormal"/>
        <w:jc w:val="both"/>
      </w:pPr>
    </w:p>
    <w:p w:rsidR="000125BB" w:rsidRDefault="000125BB">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125BB" w:rsidRDefault="000125BB">
      <w:pPr>
        <w:pStyle w:val="ConsPlusNormal"/>
        <w:spacing w:before="28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125BB" w:rsidRDefault="000125BB">
      <w:pPr>
        <w:pStyle w:val="ConsPlusNormal"/>
        <w:spacing w:before="28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125BB" w:rsidRDefault="000125BB">
      <w:pPr>
        <w:pStyle w:val="ConsPlusNormal"/>
        <w:spacing w:before="28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0125BB" w:rsidRDefault="000125BB">
      <w:pPr>
        <w:pStyle w:val="ConsPlusNormal"/>
        <w:jc w:val="both"/>
      </w:pPr>
      <w:r>
        <w:t xml:space="preserve">(в ред. Федерального </w:t>
      </w:r>
      <w:hyperlink r:id="rId9602">
        <w:r>
          <w:rPr>
            <w:color w:val="0000FF"/>
          </w:rPr>
          <w:t>закона</w:t>
        </w:r>
      </w:hyperlink>
      <w:r>
        <w:t xml:space="preserve"> от 29.05.2002 N 57-ФЗ)</w:t>
      </w:r>
    </w:p>
    <w:p w:rsidR="000125BB" w:rsidRDefault="000125BB">
      <w:pPr>
        <w:pStyle w:val="ConsPlusNormal"/>
        <w:spacing w:before="28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0125BB" w:rsidRDefault="000125BB">
      <w:pPr>
        <w:pStyle w:val="ConsPlusNormal"/>
        <w:spacing w:before="28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0125BB" w:rsidRDefault="000125BB">
      <w:pPr>
        <w:pStyle w:val="ConsPlusNormal"/>
        <w:jc w:val="both"/>
      </w:pPr>
      <w:r>
        <w:t xml:space="preserve">(в ред. Федерального </w:t>
      </w:r>
      <w:hyperlink r:id="rId9603">
        <w:r>
          <w:rPr>
            <w:color w:val="0000FF"/>
          </w:rPr>
          <w:t>закона</w:t>
        </w:r>
      </w:hyperlink>
      <w:r>
        <w:t xml:space="preserve"> от 29.06.2012 N 97-ФЗ)</w:t>
      </w:r>
    </w:p>
    <w:p w:rsidR="000125BB" w:rsidRDefault="000125BB">
      <w:pPr>
        <w:pStyle w:val="ConsPlusNormal"/>
        <w:spacing w:before="28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0125BB" w:rsidRDefault="000125BB">
      <w:pPr>
        <w:pStyle w:val="ConsPlusNormal"/>
        <w:spacing w:before="28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0125BB" w:rsidRDefault="000125BB">
      <w:pPr>
        <w:pStyle w:val="ConsPlusNormal"/>
        <w:spacing w:before="280"/>
        <w:ind w:firstLine="540"/>
        <w:jc w:val="both"/>
      </w:pPr>
      <w:r>
        <w:t>При хранении регистров налогового учета должна обеспечиваться их защита от несанкционированных исправлений.</w:t>
      </w:r>
    </w:p>
    <w:p w:rsidR="000125BB" w:rsidRDefault="000125BB">
      <w:pPr>
        <w:pStyle w:val="ConsPlusNormal"/>
        <w:spacing w:before="28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0125BB" w:rsidRDefault="000125BB">
      <w:pPr>
        <w:pStyle w:val="ConsPlusNormal"/>
        <w:jc w:val="both"/>
      </w:pPr>
      <w:r>
        <w:t xml:space="preserve">(в ред. Федерального </w:t>
      </w:r>
      <w:hyperlink r:id="rId9604">
        <w:r>
          <w:rPr>
            <w:color w:val="0000FF"/>
          </w:rPr>
          <w:t>закона</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2024" w:name="P15675"/>
      <w:bookmarkEnd w:id="2024"/>
      <w:r>
        <w:t>Статья 315. Порядок составления расчета налоговой базы</w:t>
      </w:r>
    </w:p>
    <w:p w:rsidR="000125BB" w:rsidRDefault="000125BB">
      <w:pPr>
        <w:pStyle w:val="ConsPlusNormal"/>
        <w:jc w:val="both"/>
      </w:pPr>
    </w:p>
    <w:p w:rsidR="000125BB" w:rsidRDefault="000125BB">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125BB" w:rsidRDefault="000125BB">
      <w:pPr>
        <w:pStyle w:val="ConsPlusNormal"/>
        <w:spacing w:before="280"/>
        <w:ind w:firstLine="540"/>
        <w:jc w:val="both"/>
      </w:pPr>
      <w:r>
        <w:t>Расчет налоговой базы должен содержать следующие данные:</w:t>
      </w:r>
    </w:p>
    <w:p w:rsidR="000125BB" w:rsidRDefault="000125BB">
      <w:pPr>
        <w:pStyle w:val="ConsPlusNormal"/>
        <w:spacing w:before="280"/>
        <w:ind w:firstLine="540"/>
        <w:jc w:val="both"/>
      </w:pPr>
      <w:r>
        <w:t>1. Период, за который определяется налоговая база (с начала налогового периода нарастающим итогом).</w:t>
      </w:r>
    </w:p>
    <w:p w:rsidR="000125BB" w:rsidRDefault="000125BB">
      <w:pPr>
        <w:pStyle w:val="ConsPlusNormal"/>
        <w:spacing w:before="280"/>
        <w:ind w:firstLine="540"/>
        <w:jc w:val="both"/>
      </w:pPr>
      <w:r>
        <w:t>2. Сумма доходов от реализации, полученных в отчетном (налоговом) периоде, в том числе:</w:t>
      </w:r>
    </w:p>
    <w:p w:rsidR="000125BB" w:rsidRDefault="000125BB">
      <w:pPr>
        <w:pStyle w:val="ConsPlusNormal"/>
        <w:spacing w:before="28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5683">
        <w:r>
          <w:rPr>
            <w:color w:val="0000FF"/>
          </w:rPr>
          <w:t>подпунктах 2</w:t>
        </w:r>
      </w:hyperlink>
      <w:r>
        <w:t xml:space="preserve"> - </w:t>
      </w:r>
      <w:hyperlink w:anchor="P15689">
        <w:r>
          <w:rPr>
            <w:color w:val="0000FF"/>
          </w:rPr>
          <w:t>7</w:t>
        </w:r>
      </w:hyperlink>
      <w:r>
        <w:t xml:space="preserve"> настоящего пункта;</w:t>
      </w:r>
    </w:p>
    <w:p w:rsidR="000125BB" w:rsidRDefault="000125BB">
      <w:pPr>
        <w:pStyle w:val="ConsPlusNormal"/>
        <w:jc w:val="both"/>
      </w:pPr>
      <w:r>
        <w:t xml:space="preserve">(в ред. Федерального </w:t>
      </w:r>
      <w:hyperlink r:id="rId9605">
        <w:r>
          <w:rPr>
            <w:color w:val="0000FF"/>
          </w:rPr>
          <w:t>закона</w:t>
        </w:r>
      </w:hyperlink>
      <w:r>
        <w:t xml:space="preserve"> от 29.05.2002 N 57-ФЗ)</w:t>
      </w:r>
    </w:p>
    <w:p w:rsidR="000125BB" w:rsidRDefault="000125BB">
      <w:pPr>
        <w:pStyle w:val="ConsPlusNormal"/>
        <w:spacing w:before="280"/>
        <w:ind w:firstLine="540"/>
        <w:jc w:val="both"/>
      </w:pPr>
      <w:bookmarkStart w:id="2025" w:name="P15683"/>
      <w:bookmarkEnd w:id="2025"/>
      <w:r>
        <w:t>2) выручка от реализации ценных бумаг, не обращающихся на организованном рынке;</w:t>
      </w:r>
    </w:p>
    <w:p w:rsidR="000125BB" w:rsidRDefault="000125BB">
      <w:pPr>
        <w:pStyle w:val="ConsPlusNormal"/>
        <w:spacing w:before="280"/>
        <w:ind w:firstLine="540"/>
        <w:jc w:val="both"/>
      </w:pPr>
      <w:r>
        <w:t>3) выручка от реализации ценных бумаг, обращающихся на организованном рынке;</w:t>
      </w:r>
    </w:p>
    <w:p w:rsidR="000125BB" w:rsidRDefault="000125BB">
      <w:pPr>
        <w:pStyle w:val="ConsPlusNormal"/>
        <w:jc w:val="both"/>
      </w:pPr>
      <w:r>
        <w:t xml:space="preserve">(пп. 3 введен Федеральным </w:t>
      </w:r>
      <w:hyperlink r:id="rId9606">
        <w:r>
          <w:rPr>
            <w:color w:val="0000FF"/>
          </w:rPr>
          <w:t>законом</w:t>
        </w:r>
      </w:hyperlink>
      <w:r>
        <w:t xml:space="preserve"> от 29.05.2002 N 57-ФЗ)</w:t>
      </w:r>
    </w:p>
    <w:p w:rsidR="000125BB" w:rsidRDefault="000125BB">
      <w:pPr>
        <w:pStyle w:val="ConsPlusNormal"/>
        <w:spacing w:before="280"/>
        <w:ind w:firstLine="540"/>
        <w:jc w:val="both"/>
      </w:pPr>
      <w:hyperlink r:id="rId9607">
        <w:r>
          <w:rPr>
            <w:color w:val="0000FF"/>
          </w:rPr>
          <w:t>4</w:t>
        </w:r>
      </w:hyperlink>
      <w:r>
        <w:t>) выручка от реализации покупных товаров;</w:t>
      </w:r>
    </w:p>
    <w:p w:rsidR="000125BB" w:rsidRDefault="000125BB">
      <w:pPr>
        <w:pStyle w:val="ConsPlusNormal"/>
        <w:spacing w:before="280"/>
        <w:ind w:firstLine="540"/>
        <w:jc w:val="both"/>
      </w:pPr>
      <w:hyperlink r:id="rId9608">
        <w:r>
          <w:rPr>
            <w:color w:val="0000FF"/>
          </w:rPr>
          <w:t>5</w:t>
        </w:r>
      </w:hyperlink>
      <w:r>
        <w:t xml:space="preserve">) утратил силу. - Федеральный </w:t>
      </w:r>
      <w:hyperlink r:id="rId9609">
        <w:r>
          <w:rPr>
            <w:color w:val="0000FF"/>
          </w:rPr>
          <w:t>закон</w:t>
        </w:r>
      </w:hyperlink>
      <w:r>
        <w:t xml:space="preserve"> от 06.06.2005 N 58-ФЗ;</w:t>
      </w:r>
    </w:p>
    <w:p w:rsidR="000125BB" w:rsidRDefault="000125BB">
      <w:pPr>
        <w:pStyle w:val="ConsPlusNormal"/>
        <w:spacing w:before="280"/>
        <w:ind w:firstLine="540"/>
        <w:jc w:val="both"/>
      </w:pPr>
      <w:hyperlink r:id="rId9610">
        <w:r>
          <w:rPr>
            <w:color w:val="0000FF"/>
          </w:rPr>
          <w:t>6</w:t>
        </w:r>
      </w:hyperlink>
      <w:r>
        <w:t>) выручка от реализации основных средств;</w:t>
      </w:r>
    </w:p>
    <w:bookmarkStart w:id="2026" w:name="P15689"/>
    <w:bookmarkEnd w:id="2026"/>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"https://login.consultant.ru/link/?req=doc&amp;base=LAW&amp;n=283672&amp;dst=101252" \h </w:instrText>
      </w:r>
      <w:r>
        <w:rPr>
          <w:color w:val="0000FF"/>
        </w:rP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0125BB" w:rsidRDefault="000125BB">
      <w:pPr>
        <w:pStyle w:val="ConsPlusNormal"/>
        <w:spacing w:before="280"/>
        <w:ind w:firstLine="540"/>
        <w:jc w:val="both"/>
      </w:pPr>
      <w:r>
        <w:t>3. Сумма расходов, произведенных в отчетном (налоговом) периоде, уменьшающих сумму доходов от реализации, в том числе:</w:t>
      </w:r>
    </w:p>
    <w:p w:rsidR="000125BB" w:rsidRDefault="000125BB">
      <w:pPr>
        <w:pStyle w:val="ConsPlusNormal"/>
        <w:spacing w:before="28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5694">
        <w:r>
          <w:rPr>
            <w:color w:val="0000FF"/>
          </w:rPr>
          <w:t>подпунктах 2</w:t>
        </w:r>
      </w:hyperlink>
      <w:r>
        <w:t xml:space="preserve"> - </w:t>
      </w:r>
      <w:hyperlink w:anchor="P15700">
        <w:r>
          <w:rPr>
            <w:color w:val="0000FF"/>
          </w:rPr>
          <w:t>6</w:t>
        </w:r>
      </w:hyperlink>
      <w:r>
        <w:t xml:space="preserve"> настоящего пункта.</w:t>
      </w:r>
    </w:p>
    <w:p w:rsidR="000125BB" w:rsidRDefault="000125BB">
      <w:pPr>
        <w:pStyle w:val="ConsPlusNormal"/>
        <w:jc w:val="both"/>
      </w:pPr>
      <w:r>
        <w:t xml:space="preserve">(в ред. Федерального </w:t>
      </w:r>
      <w:hyperlink r:id="rId9611">
        <w:r>
          <w:rPr>
            <w:color w:val="0000FF"/>
          </w:rPr>
          <w:t>закона</w:t>
        </w:r>
      </w:hyperlink>
      <w:r>
        <w:t xml:space="preserve"> от 29.05.2002 N 57-ФЗ)</w:t>
      </w:r>
    </w:p>
    <w:p w:rsidR="000125BB" w:rsidRDefault="000125BB">
      <w:pPr>
        <w:pStyle w:val="ConsPlusNormal"/>
        <w:spacing w:before="280"/>
        <w:ind w:firstLine="540"/>
        <w:jc w:val="both"/>
      </w:pPr>
      <w:r>
        <w:lastRenderedPageBreak/>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5769">
        <w:r>
          <w:rPr>
            <w:color w:val="0000FF"/>
          </w:rPr>
          <w:t>статьей 319</w:t>
        </w:r>
      </w:hyperlink>
      <w:r>
        <w:t xml:space="preserve"> настоящего Кодекса;</w:t>
      </w:r>
    </w:p>
    <w:p w:rsidR="000125BB" w:rsidRDefault="000125BB">
      <w:pPr>
        <w:pStyle w:val="ConsPlusNormal"/>
        <w:spacing w:before="280"/>
        <w:ind w:firstLine="540"/>
        <w:jc w:val="both"/>
      </w:pPr>
      <w:bookmarkStart w:id="2027" w:name="P15694"/>
      <w:bookmarkEnd w:id="2027"/>
      <w:r>
        <w:t>2) расходы, понесенные при реализации ценных бумаг, не обращающихся на организованном рынке;</w:t>
      </w:r>
    </w:p>
    <w:p w:rsidR="000125BB" w:rsidRDefault="000125BB">
      <w:pPr>
        <w:pStyle w:val="ConsPlusNormal"/>
        <w:spacing w:before="280"/>
        <w:ind w:firstLine="540"/>
        <w:jc w:val="both"/>
      </w:pPr>
      <w:r>
        <w:t>3) расходы, понесенные при реализации ценных бумаг, обращающихся на организованном рынке;</w:t>
      </w:r>
    </w:p>
    <w:p w:rsidR="000125BB" w:rsidRDefault="000125BB">
      <w:pPr>
        <w:pStyle w:val="ConsPlusNormal"/>
        <w:jc w:val="both"/>
      </w:pPr>
      <w:r>
        <w:t xml:space="preserve">(пп. 3 введен Федеральным </w:t>
      </w:r>
      <w:hyperlink r:id="rId9612">
        <w:r>
          <w:rPr>
            <w:color w:val="0000FF"/>
          </w:rPr>
          <w:t>законом</w:t>
        </w:r>
      </w:hyperlink>
      <w:r>
        <w:t xml:space="preserve"> от 29.05.2002 N 57-ФЗ)</w:t>
      </w:r>
    </w:p>
    <w:p w:rsidR="000125BB" w:rsidRDefault="000125BB">
      <w:pPr>
        <w:pStyle w:val="ConsPlusNormal"/>
        <w:spacing w:before="280"/>
        <w:ind w:firstLine="540"/>
        <w:jc w:val="both"/>
      </w:pPr>
      <w:hyperlink r:id="rId9613">
        <w:r>
          <w:rPr>
            <w:color w:val="0000FF"/>
          </w:rPr>
          <w:t>4</w:t>
        </w:r>
      </w:hyperlink>
      <w:r>
        <w:t>) расходы, понесенные при реализации покупных товаров;</w:t>
      </w:r>
    </w:p>
    <w:p w:rsidR="000125BB" w:rsidRDefault="000125BB">
      <w:pPr>
        <w:pStyle w:val="ConsPlusNormal"/>
        <w:spacing w:before="280"/>
        <w:ind w:firstLine="540"/>
        <w:jc w:val="both"/>
      </w:pPr>
      <w:r>
        <w:t xml:space="preserve">4) исключен. - Федеральный </w:t>
      </w:r>
      <w:hyperlink r:id="rId9614">
        <w:r>
          <w:rPr>
            <w:color w:val="0000FF"/>
          </w:rPr>
          <w:t>закон</w:t>
        </w:r>
      </w:hyperlink>
      <w:r>
        <w:t xml:space="preserve"> от 29.05.2002 N 57-ФЗ;</w:t>
      </w:r>
    </w:p>
    <w:p w:rsidR="000125BB" w:rsidRDefault="000125BB">
      <w:pPr>
        <w:pStyle w:val="ConsPlusNormal"/>
        <w:spacing w:before="280"/>
        <w:ind w:firstLine="540"/>
        <w:jc w:val="both"/>
      </w:pPr>
      <w:r>
        <w:t>5) расходы, связанные с реализацией основных средств;</w:t>
      </w:r>
    </w:p>
    <w:p w:rsidR="000125BB" w:rsidRDefault="000125BB">
      <w:pPr>
        <w:pStyle w:val="ConsPlusNormal"/>
        <w:spacing w:before="280"/>
        <w:ind w:firstLine="540"/>
        <w:jc w:val="both"/>
      </w:pPr>
      <w:bookmarkStart w:id="2028" w:name="P15700"/>
      <w:bookmarkEnd w:id="2028"/>
      <w:r>
        <w:t>6) расходы, понесенные обслуживающими производствами и хозяйствами при реализации ими товаров (работ, услуг).</w:t>
      </w:r>
    </w:p>
    <w:p w:rsidR="000125BB" w:rsidRDefault="000125BB">
      <w:pPr>
        <w:pStyle w:val="ConsPlusNormal"/>
        <w:spacing w:before="280"/>
        <w:ind w:firstLine="540"/>
        <w:jc w:val="both"/>
      </w:pPr>
      <w:r>
        <w:t>4. Прибыль (убыток) от реализации, в том числе:</w:t>
      </w:r>
    </w:p>
    <w:p w:rsidR="000125BB" w:rsidRDefault="000125BB">
      <w:pPr>
        <w:pStyle w:val="ConsPlusNormal"/>
        <w:spacing w:before="28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5704">
        <w:r>
          <w:rPr>
            <w:color w:val="0000FF"/>
          </w:rPr>
          <w:t>подпунктах 2</w:t>
        </w:r>
      </w:hyperlink>
      <w:r>
        <w:t xml:space="preserve">, </w:t>
      </w:r>
      <w:hyperlink w:anchor="P15705">
        <w:r>
          <w:rPr>
            <w:color w:val="0000FF"/>
          </w:rPr>
          <w:t>3</w:t>
        </w:r>
      </w:hyperlink>
      <w:r>
        <w:t xml:space="preserve">, </w:t>
      </w:r>
      <w:hyperlink w:anchor="P15707">
        <w:r>
          <w:rPr>
            <w:color w:val="0000FF"/>
          </w:rPr>
          <w:t>4</w:t>
        </w:r>
      </w:hyperlink>
      <w:r>
        <w:t xml:space="preserve"> и </w:t>
      </w:r>
      <w:hyperlink w:anchor="P15709">
        <w:r>
          <w:rPr>
            <w:color w:val="0000FF"/>
          </w:rPr>
          <w:t>5</w:t>
        </w:r>
      </w:hyperlink>
      <w:r>
        <w:t xml:space="preserve"> настоящего пункта;</w:t>
      </w:r>
    </w:p>
    <w:p w:rsidR="000125BB" w:rsidRDefault="000125BB">
      <w:pPr>
        <w:pStyle w:val="ConsPlusNormal"/>
        <w:jc w:val="both"/>
      </w:pPr>
      <w:r>
        <w:t xml:space="preserve">(в ред. Федерального </w:t>
      </w:r>
      <w:hyperlink r:id="rId9615">
        <w:r>
          <w:rPr>
            <w:color w:val="0000FF"/>
          </w:rPr>
          <w:t>закона</w:t>
        </w:r>
      </w:hyperlink>
      <w:r>
        <w:t xml:space="preserve"> от 29.05.2002 N 57-ФЗ)</w:t>
      </w:r>
    </w:p>
    <w:p w:rsidR="000125BB" w:rsidRDefault="000125BB">
      <w:pPr>
        <w:pStyle w:val="ConsPlusNormal"/>
        <w:spacing w:before="280"/>
        <w:ind w:firstLine="540"/>
        <w:jc w:val="both"/>
      </w:pPr>
      <w:bookmarkStart w:id="2029" w:name="P15704"/>
      <w:bookmarkEnd w:id="2029"/>
      <w:r>
        <w:t>2) прибыль (убыток) от реализации ценных бумаг, не обращающихся на организованном рынке;</w:t>
      </w:r>
    </w:p>
    <w:p w:rsidR="000125BB" w:rsidRDefault="000125BB">
      <w:pPr>
        <w:pStyle w:val="ConsPlusNormal"/>
        <w:spacing w:before="280"/>
        <w:ind w:firstLine="540"/>
        <w:jc w:val="both"/>
      </w:pPr>
      <w:bookmarkStart w:id="2030" w:name="P15705"/>
      <w:bookmarkEnd w:id="2030"/>
      <w:r>
        <w:t>3) прибыль (убыток) от реализации ценных бумаг, обращающихся на организованном рынке;</w:t>
      </w:r>
    </w:p>
    <w:p w:rsidR="000125BB" w:rsidRDefault="000125BB">
      <w:pPr>
        <w:pStyle w:val="ConsPlusNormal"/>
        <w:jc w:val="both"/>
      </w:pPr>
      <w:r>
        <w:t xml:space="preserve">(пп. 3 введен Федеральным </w:t>
      </w:r>
      <w:hyperlink r:id="rId9616">
        <w:r>
          <w:rPr>
            <w:color w:val="0000FF"/>
          </w:rPr>
          <w:t>законом</w:t>
        </w:r>
      </w:hyperlink>
      <w:r>
        <w:t xml:space="preserve"> от 29.05.2002 N 57-ФЗ)</w:t>
      </w:r>
    </w:p>
    <w:bookmarkStart w:id="2031" w:name="P15707"/>
    <w:bookmarkEnd w:id="2031"/>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"https://login.consultant.ru/link/?req=doc&amp;base=LAW&amp;n=283672&amp;dst=101264" \h </w:instrText>
      </w:r>
      <w:r>
        <w:rPr>
          <w:color w:val="0000FF"/>
        </w:rPr>
        <w:fldChar w:fldCharType="separate"/>
      </w:r>
      <w:r>
        <w:rPr>
          <w:color w:val="0000FF"/>
        </w:rPr>
        <w:t>4</w:t>
      </w:r>
      <w:r>
        <w:rPr>
          <w:color w:val="0000FF"/>
        </w:rPr>
        <w:fldChar w:fldCharType="end"/>
      </w:r>
      <w:r>
        <w:t>) прибыль (убыток) от реализации покупных товаров;</w:t>
      </w:r>
    </w:p>
    <w:p w:rsidR="000125BB" w:rsidRDefault="000125BB">
      <w:pPr>
        <w:pStyle w:val="ConsPlusNormal"/>
        <w:spacing w:before="280"/>
        <w:ind w:firstLine="540"/>
        <w:jc w:val="both"/>
      </w:pPr>
      <w:r>
        <w:t xml:space="preserve">4) исключен. - Федеральный </w:t>
      </w:r>
      <w:hyperlink r:id="rId9617">
        <w:r>
          <w:rPr>
            <w:color w:val="0000FF"/>
          </w:rPr>
          <w:t>закон</w:t>
        </w:r>
      </w:hyperlink>
      <w:r>
        <w:t xml:space="preserve"> от 29.05.2002 N 57-ФЗ;</w:t>
      </w:r>
    </w:p>
    <w:p w:rsidR="000125BB" w:rsidRDefault="000125BB">
      <w:pPr>
        <w:pStyle w:val="ConsPlusNormal"/>
        <w:spacing w:before="280"/>
        <w:ind w:firstLine="540"/>
        <w:jc w:val="both"/>
      </w:pPr>
      <w:bookmarkStart w:id="2032" w:name="P15709"/>
      <w:bookmarkEnd w:id="2032"/>
      <w:r>
        <w:t>5) прибыль (убыток) от реализации основных средств;</w:t>
      </w:r>
    </w:p>
    <w:p w:rsidR="000125BB" w:rsidRDefault="000125BB">
      <w:pPr>
        <w:pStyle w:val="ConsPlusNormal"/>
        <w:spacing w:before="280"/>
        <w:ind w:firstLine="540"/>
        <w:jc w:val="both"/>
      </w:pPr>
      <w:r>
        <w:t>6) прибыль (убыток) от реализации обслуживающих производств и хозяйств.</w:t>
      </w:r>
    </w:p>
    <w:p w:rsidR="000125BB" w:rsidRDefault="000125BB">
      <w:pPr>
        <w:pStyle w:val="ConsPlusNormal"/>
        <w:spacing w:before="280"/>
        <w:ind w:firstLine="540"/>
        <w:jc w:val="both"/>
      </w:pPr>
      <w:r>
        <w:t>5. Сумма внереализационных доходов, в том числе:</w:t>
      </w:r>
    </w:p>
    <w:p w:rsidR="000125BB" w:rsidRDefault="000125BB">
      <w:pPr>
        <w:pStyle w:val="ConsPlusNormal"/>
        <w:spacing w:before="280"/>
        <w:ind w:firstLine="540"/>
        <w:jc w:val="both"/>
      </w:pPr>
      <w:r>
        <w:t xml:space="preserve">1) доходы по операциям с производными финансовыми инструментами, </w:t>
      </w:r>
      <w:r>
        <w:lastRenderedPageBreak/>
        <w:t>обращающимися на организованном рынке;</w:t>
      </w:r>
    </w:p>
    <w:p w:rsidR="000125BB" w:rsidRDefault="000125BB">
      <w:pPr>
        <w:pStyle w:val="ConsPlusNormal"/>
        <w:spacing w:before="280"/>
        <w:ind w:firstLine="540"/>
        <w:jc w:val="both"/>
      </w:pPr>
      <w:r>
        <w:t>2) доходы по операциям с производными финансовыми инструментами, не обращающимися на организованном рынке.</w:t>
      </w:r>
    </w:p>
    <w:p w:rsidR="000125BB" w:rsidRDefault="000125BB">
      <w:pPr>
        <w:pStyle w:val="ConsPlusNormal"/>
        <w:jc w:val="both"/>
      </w:pPr>
      <w:r>
        <w:t xml:space="preserve">(п. 5 в ред. Федерального </w:t>
      </w:r>
      <w:hyperlink r:id="rId9618">
        <w:r>
          <w:rPr>
            <w:color w:val="0000FF"/>
          </w:rPr>
          <w:t>закона</w:t>
        </w:r>
      </w:hyperlink>
      <w:r>
        <w:t xml:space="preserve"> от 03.07.2016 N 242-ФЗ)</w:t>
      </w:r>
    </w:p>
    <w:p w:rsidR="000125BB" w:rsidRDefault="000125BB">
      <w:pPr>
        <w:pStyle w:val="ConsPlusNormal"/>
        <w:spacing w:before="280"/>
        <w:ind w:firstLine="540"/>
        <w:jc w:val="both"/>
      </w:pPr>
      <w:r>
        <w:t>6. Сумма внереализационных расходов, в частности:</w:t>
      </w:r>
    </w:p>
    <w:p w:rsidR="000125BB" w:rsidRDefault="000125BB">
      <w:pPr>
        <w:pStyle w:val="ConsPlusNormal"/>
        <w:spacing w:before="280"/>
        <w:ind w:firstLine="540"/>
        <w:jc w:val="both"/>
      </w:pPr>
      <w:r>
        <w:t>1) расходы по операциям с производными финансовыми инструментами, обращающимися на организованном рынке;</w:t>
      </w:r>
    </w:p>
    <w:p w:rsidR="000125BB" w:rsidRDefault="000125BB">
      <w:pPr>
        <w:pStyle w:val="ConsPlusNormal"/>
        <w:spacing w:before="280"/>
        <w:ind w:firstLine="540"/>
        <w:jc w:val="both"/>
      </w:pPr>
      <w:r>
        <w:t>2) расходы по операциям с производными финансовыми инструментами, не обращающимися на организованном рынке.</w:t>
      </w:r>
    </w:p>
    <w:p w:rsidR="000125BB" w:rsidRDefault="000125BB">
      <w:pPr>
        <w:pStyle w:val="ConsPlusNormal"/>
        <w:jc w:val="both"/>
      </w:pPr>
      <w:r>
        <w:t xml:space="preserve">(п. 6 в ред. Федерального </w:t>
      </w:r>
      <w:hyperlink r:id="rId9619">
        <w:r>
          <w:rPr>
            <w:color w:val="0000FF"/>
          </w:rPr>
          <w:t>закона</w:t>
        </w:r>
      </w:hyperlink>
      <w:r>
        <w:t xml:space="preserve"> от 03.07.2016 N 242-ФЗ)</w:t>
      </w:r>
    </w:p>
    <w:p w:rsidR="000125BB" w:rsidRDefault="000125BB">
      <w:pPr>
        <w:pStyle w:val="ConsPlusNormal"/>
        <w:spacing w:before="280"/>
        <w:ind w:firstLine="540"/>
        <w:jc w:val="both"/>
      </w:pPr>
      <w:r>
        <w:t>7. Прибыль (убыток) от внереализационных операций.</w:t>
      </w:r>
    </w:p>
    <w:p w:rsidR="000125BB" w:rsidRDefault="000125BB">
      <w:pPr>
        <w:pStyle w:val="ConsPlusNormal"/>
        <w:spacing w:before="280"/>
        <w:ind w:firstLine="540"/>
        <w:jc w:val="both"/>
      </w:pPr>
      <w:r>
        <w:t>8. Итого налоговая база за отчетный (налоговый) период.</w:t>
      </w:r>
    </w:p>
    <w:p w:rsidR="000125BB" w:rsidRDefault="000125BB">
      <w:pPr>
        <w:pStyle w:val="ConsPlusNormal"/>
        <w:spacing w:before="28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3185">
        <w:r>
          <w:rPr>
            <w:color w:val="0000FF"/>
          </w:rPr>
          <w:t>статьей 283</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r>
        <w:t>Статья 316. Порядок налогового учета доходов от реализации</w:t>
      </w:r>
    </w:p>
    <w:p w:rsidR="000125BB" w:rsidRDefault="000125BB">
      <w:pPr>
        <w:pStyle w:val="ConsPlusNormal"/>
        <w:jc w:val="both"/>
      </w:pPr>
    </w:p>
    <w:p w:rsidR="000125BB" w:rsidRDefault="000125BB">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0125BB" w:rsidRDefault="000125BB">
      <w:pPr>
        <w:pStyle w:val="ConsPlusNormal"/>
        <w:jc w:val="both"/>
      </w:pPr>
      <w:r>
        <w:t xml:space="preserve">(в ред. Федерального </w:t>
      </w:r>
      <w:hyperlink r:id="rId9620">
        <w:r>
          <w:rPr>
            <w:color w:val="0000FF"/>
          </w:rPr>
          <w:t>закона</w:t>
        </w:r>
      </w:hyperlink>
      <w:r>
        <w:t xml:space="preserve"> от 29.05.2002 N 57-ФЗ)</w:t>
      </w:r>
    </w:p>
    <w:p w:rsidR="000125BB" w:rsidRDefault="000125BB">
      <w:pPr>
        <w:pStyle w:val="ConsPlusNormal"/>
        <w:spacing w:before="280"/>
        <w:ind w:firstLine="540"/>
        <w:jc w:val="both"/>
      </w:pPr>
      <w:r>
        <w:t xml:space="preserve">Сумма выручки от реализации определяется в соответствии со </w:t>
      </w:r>
      <w:hyperlink w:anchor="P10081">
        <w:r>
          <w:rPr>
            <w:color w:val="0000FF"/>
          </w:rPr>
          <w:t>статьей 249</w:t>
        </w:r>
      </w:hyperlink>
      <w:r>
        <w:t xml:space="preserve"> настоящего Кодекса с учетом положений </w:t>
      </w:r>
      <w:hyperlink w:anchor="P10180">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0125BB" w:rsidRDefault="000125BB">
      <w:pPr>
        <w:pStyle w:val="ConsPlusNormal"/>
        <w:spacing w:before="28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0125BB" w:rsidRDefault="000125BB">
      <w:pPr>
        <w:pStyle w:val="ConsPlusNormal"/>
        <w:jc w:val="both"/>
      </w:pPr>
      <w:r>
        <w:t xml:space="preserve">(в ред. Федеральных законов от 29.05.2002 </w:t>
      </w:r>
      <w:hyperlink r:id="rId9621">
        <w:r>
          <w:rPr>
            <w:color w:val="0000FF"/>
          </w:rPr>
          <w:t>N 57-ФЗ</w:t>
        </w:r>
      </w:hyperlink>
      <w:r>
        <w:t xml:space="preserve">, от 28.12.2010 </w:t>
      </w:r>
      <w:hyperlink r:id="rId9622">
        <w:r>
          <w:rPr>
            <w:color w:val="0000FF"/>
          </w:rPr>
          <w:t>N 395-ФЗ</w:t>
        </w:r>
      </w:hyperlink>
      <w:r>
        <w:t>)</w:t>
      </w:r>
    </w:p>
    <w:p w:rsidR="000125BB" w:rsidRDefault="000125BB">
      <w:pPr>
        <w:pStyle w:val="ConsPlusNormal"/>
        <w:spacing w:before="280"/>
        <w:ind w:firstLine="540"/>
        <w:jc w:val="both"/>
      </w:pPr>
      <w:r>
        <w:t xml:space="preserve">Часть четвертая утратила силу. - Федеральный </w:t>
      </w:r>
      <w:hyperlink r:id="rId9623">
        <w:r>
          <w:rPr>
            <w:color w:val="0000FF"/>
          </w:rPr>
          <w:t>закон</w:t>
        </w:r>
      </w:hyperlink>
      <w:r>
        <w:t xml:space="preserve"> от 20.04.2014 N 81-ФЗ.</w:t>
      </w:r>
    </w:p>
    <w:p w:rsidR="000125BB" w:rsidRDefault="000125BB">
      <w:pPr>
        <w:pStyle w:val="ConsPlusNormal"/>
        <w:spacing w:before="280"/>
        <w:ind w:firstLine="540"/>
        <w:jc w:val="both"/>
      </w:pPr>
      <w:r>
        <w:lastRenderedPageBreak/>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0125BB" w:rsidRDefault="000125BB">
      <w:pPr>
        <w:pStyle w:val="ConsPlusNormal"/>
        <w:spacing w:before="280"/>
        <w:ind w:firstLine="540"/>
        <w:jc w:val="both"/>
      </w:pPr>
      <w:r>
        <w:t xml:space="preserve">Если при реализации расчеты производятся на условиях предоставления </w:t>
      </w:r>
      <w:hyperlink r:id="rId9624">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125BB" w:rsidRDefault="000125BB">
      <w:pPr>
        <w:pStyle w:val="ConsPlusNormal"/>
        <w:spacing w:before="28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0125BB" w:rsidRDefault="000125BB">
      <w:pPr>
        <w:pStyle w:val="ConsPlusNormal"/>
        <w:spacing w:before="28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0125BB" w:rsidRDefault="000125BB">
      <w:pPr>
        <w:pStyle w:val="ConsPlusNormal"/>
        <w:jc w:val="both"/>
      </w:pPr>
      <w:r>
        <w:t xml:space="preserve">(часть восьмая введена Федеральным </w:t>
      </w:r>
      <w:hyperlink r:id="rId9625">
        <w:r>
          <w:rPr>
            <w:color w:val="0000FF"/>
          </w:rPr>
          <w:t>законом</w:t>
        </w:r>
      </w:hyperlink>
      <w:r>
        <w:t xml:space="preserve"> от 31.12.2002 N 191-ФЗ)</w:t>
      </w:r>
    </w:p>
    <w:p w:rsidR="000125BB" w:rsidRDefault="000125BB">
      <w:pPr>
        <w:pStyle w:val="ConsPlusNormal"/>
        <w:jc w:val="both"/>
      </w:pPr>
    </w:p>
    <w:p w:rsidR="000125BB" w:rsidRDefault="000125BB">
      <w:pPr>
        <w:pStyle w:val="ConsPlusTitle"/>
        <w:ind w:firstLine="540"/>
        <w:jc w:val="both"/>
        <w:outlineLvl w:val="2"/>
      </w:pPr>
      <w:r>
        <w:t>Статья 317. Порядок налогового учета отдельных видов внереализационных доходов</w:t>
      </w:r>
    </w:p>
    <w:p w:rsidR="000125BB" w:rsidRDefault="000125BB">
      <w:pPr>
        <w:pStyle w:val="ConsPlusNormal"/>
        <w:jc w:val="both"/>
      </w:pPr>
    </w:p>
    <w:p w:rsidR="000125BB" w:rsidRDefault="000125BB">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0125BB" w:rsidRDefault="000125BB">
      <w:pPr>
        <w:pStyle w:val="ConsPlusNormal"/>
        <w:jc w:val="both"/>
      </w:pPr>
      <w:r>
        <w:t xml:space="preserve">(в ред. Федерального </w:t>
      </w:r>
      <w:hyperlink r:id="rId9626">
        <w:r>
          <w:rPr>
            <w:color w:val="0000FF"/>
          </w:rPr>
          <w:t>закона</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2033" w:name="P15742"/>
      <w:bookmarkEnd w:id="2033"/>
      <w:r>
        <w:t>Статья 318. Порядок определения суммы расходов на производство и реализацию</w:t>
      </w:r>
    </w:p>
    <w:p w:rsidR="000125BB" w:rsidRDefault="000125BB">
      <w:pPr>
        <w:pStyle w:val="ConsPlusNormal"/>
        <w:jc w:val="both"/>
      </w:pPr>
    </w:p>
    <w:p w:rsidR="000125BB" w:rsidRDefault="000125BB">
      <w:pPr>
        <w:pStyle w:val="ConsPlusNormal"/>
        <w:ind w:firstLine="540"/>
        <w:jc w:val="both"/>
      </w:pPr>
      <w:r>
        <w:lastRenderedPageBreak/>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125BB" w:rsidRDefault="000125BB">
      <w:pPr>
        <w:pStyle w:val="ConsPlusNormal"/>
        <w:spacing w:before="28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0125BB" w:rsidRDefault="000125BB">
      <w:pPr>
        <w:pStyle w:val="ConsPlusNormal"/>
        <w:spacing w:before="280"/>
        <w:ind w:firstLine="540"/>
        <w:jc w:val="both"/>
      </w:pPr>
      <w:r>
        <w:t>1) прямые;</w:t>
      </w:r>
    </w:p>
    <w:p w:rsidR="000125BB" w:rsidRDefault="000125BB">
      <w:pPr>
        <w:pStyle w:val="ConsPlusNormal"/>
        <w:spacing w:before="280"/>
        <w:ind w:firstLine="540"/>
        <w:jc w:val="both"/>
      </w:pPr>
      <w:r>
        <w:t>2) косвенные.</w:t>
      </w:r>
    </w:p>
    <w:p w:rsidR="000125BB" w:rsidRDefault="000125BB">
      <w:pPr>
        <w:pStyle w:val="ConsPlusNormal"/>
        <w:spacing w:before="280"/>
        <w:ind w:firstLine="540"/>
        <w:jc w:val="both"/>
      </w:pPr>
      <w:r>
        <w:t>К прямым расходам могут быть отнесены, в частности:</w:t>
      </w:r>
    </w:p>
    <w:p w:rsidR="000125BB" w:rsidRDefault="000125BB">
      <w:pPr>
        <w:pStyle w:val="ConsPlusNormal"/>
        <w:jc w:val="both"/>
      </w:pPr>
      <w:r>
        <w:t xml:space="preserve">(в ред. Федеральных законов от 29.05.2002 </w:t>
      </w:r>
      <w:hyperlink r:id="rId9627">
        <w:r>
          <w:rPr>
            <w:color w:val="0000FF"/>
          </w:rPr>
          <w:t>N 57-ФЗ</w:t>
        </w:r>
      </w:hyperlink>
      <w:r>
        <w:t xml:space="preserve">, от 06.06.2005 </w:t>
      </w:r>
      <w:hyperlink r:id="rId9628">
        <w:r>
          <w:rPr>
            <w:color w:val="0000FF"/>
          </w:rPr>
          <w:t>N 58-ФЗ</w:t>
        </w:r>
      </w:hyperlink>
      <w:r>
        <w:t>)</w:t>
      </w:r>
    </w:p>
    <w:p w:rsidR="000125BB" w:rsidRDefault="000125BB">
      <w:pPr>
        <w:pStyle w:val="ConsPlusNormal"/>
        <w:spacing w:before="280"/>
        <w:ind w:firstLine="540"/>
        <w:jc w:val="both"/>
      </w:pPr>
      <w:r>
        <w:t xml:space="preserve">материальные затраты, определяемые в соответствии с </w:t>
      </w:r>
      <w:hyperlink w:anchor="P10627">
        <w:r>
          <w:rPr>
            <w:color w:val="0000FF"/>
          </w:rPr>
          <w:t>подпунктами 1</w:t>
        </w:r>
      </w:hyperlink>
      <w:r>
        <w:t xml:space="preserve"> и </w:t>
      </w:r>
      <w:hyperlink w:anchor="P10634">
        <w:r>
          <w:rPr>
            <w:color w:val="0000FF"/>
          </w:rPr>
          <w:t>4 пункта 1 статьи 254</w:t>
        </w:r>
      </w:hyperlink>
      <w:r>
        <w:t xml:space="preserve"> настоящего Кодекса;</w:t>
      </w:r>
    </w:p>
    <w:p w:rsidR="000125BB" w:rsidRDefault="000125BB">
      <w:pPr>
        <w:pStyle w:val="ConsPlusNormal"/>
        <w:jc w:val="both"/>
      </w:pPr>
      <w:r>
        <w:t xml:space="preserve">(в ред. Федерального </w:t>
      </w:r>
      <w:hyperlink r:id="rId9629">
        <w:r>
          <w:rPr>
            <w:color w:val="0000FF"/>
          </w:rPr>
          <w:t>закона</w:t>
        </w:r>
      </w:hyperlink>
      <w:r>
        <w:t xml:space="preserve"> от 29.05.2002 N 57-ФЗ)</w:t>
      </w:r>
    </w:p>
    <w:p w:rsidR="000125BB" w:rsidRDefault="000125BB">
      <w:pPr>
        <w:pStyle w:val="ConsPlusNormal"/>
        <w:spacing w:before="28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125BB" w:rsidRDefault="000125BB">
      <w:pPr>
        <w:pStyle w:val="ConsPlusNormal"/>
        <w:jc w:val="both"/>
      </w:pPr>
      <w:r>
        <w:t xml:space="preserve">(в ред. Федеральных законов от 29.05.2002 </w:t>
      </w:r>
      <w:hyperlink r:id="rId9630">
        <w:r>
          <w:rPr>
            <w:color w:val="0000FF"/>
          </w:rPr>
          <w:t>N 57-ФЗ</w:t>
        </w:r>
      </w:hyperlink>
      <w:r>
        <w:t xml:space="preserve">, от 06.06.2005 </w:t>
      </w:r>
      <w:hyperlink r:id="rId9631">
        <w:r>
          <w:rPr>
            <w:color w:val="0000FF"/>
          </w:rPr>
          <w:t>N 58-ФЗ</w:t>
        </w:r>
      </w:hyperlink>
      <w:r>
        <w:t xml:space="preserve">, от 24.07.2009 </w:t>
      </w:r>
      <w:hyperlink r:id="rId9632">
        <w:r>
          <w:rPr>
            <w:color w:val="0000FF"/>
          </w:rPr>
          <w:t>N 213-ФЗ</w:t>
        </w:r>
      </w:hyperlink>
      <w:r>
        <w:t xml:space="preserve">, от 29.06.2015 </w:t>
      </w:r>
      <w:hyperlink r:id="rId9633">
        <w:r>
          <w:rPr>
            <w:color w:val="0000FF"/>
          </w:rPr>
          <w:t>N 177-ФЗ</w:t>
        </w:r>
      </w:hyperlink>
      <w:r>
        <w:t>)</w:t>
      </w:r>
    </w:p>
    <w:p w:rsidR="000125BB" w:rsidRDefault="000125BB">
      <w:pPr>
        <w:pStyle w:val="ConsPlusNormal"/>
        <w:spacing w:before="280"/>
        <w:ind w:firstLine="540"/>
        <w:jc w:val="both"/>
      </w:pPr>
      <w:r>
        <w:t>суммы начисленной амортизации по основным средствам, используемым при производстве товаров, работ, услуг.</w:t>
      </w:r>
    </w:p>
    <w:p w:rsidR="000125BB" w:rsidRDefault="000125BB">
      <w:pPr>
        <w:pStyle w:val="ConsPlusNormal"/>
        <w:jc w:val="both"/>
      </w:pPr>
      <w:r>
        <w:t xml:space="preserve">(в ред. Федерального </w:t>
      </w:r>
      <w:hyperlink r:id="rId9634">
        <w:r>
          <w:rPr>
            <w:color w:val="0000FF"/>
          </w:rPr>
          <w:t>закона</w:t>
        </w:r>
      </w:hyperlink>
      <w:r>
        <w:t xml:space="preserve"> от 29.05.2002 N 57-ФЗ)</w:t>
      </w:r>
    </w:p>
    <w:p w:rsidR="000125BB" w:rsidRDefault="000125BB">
      <w:pPr>
        <w:pStyle w:val="ConsPlusNormal"/>
        <w:spacing w:before="28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1466">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0125BB" w:rsidRDefault="000125BB">
      <w:pPr>
        <w:pStyle w:val="ConsPlusNormal"/>
        <w:jc w:val="both"/>
      </w:pPr>
      <w:r>
        <w:t xml:space="preserve">(в ред. Федерального </w:t>
      </w:r>
      <w:hyperlink r:id="rId9635">
        <w:r>
          <w:rPr>
            <w:color w:val="0000FF"/>
          </w:rPr>
          <w:t>закона</w:t>
        </w:r>
      </w:hyperlink>
      <w:r>
        <w:t xml:space="preserve"> от 29.05.2002 N 57-ФЗ)</w:t>
      </w:r>
    </w:p>
    <w:p w:rsidR="000125BB" w:rsidRDefault="000125BB">
      <w:pPr>
        <w:pStyle w:val="ConsPlusNormal"/>
        <w:spacing w:before="28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0125BB" w:rsidRDefault="000125BB">
      <w:pPr>
        <w:pStyle w:val="ConsPlusNormal"/>
        <w:jc w:val="both"/>
      </w:pPr>
      <w:r>
        <w:t xml:space="preserve">(абзац введен Федеральным </w:t>
      </w:r>
      <w:hyperlink r:id="rId9636">
        <w:r>
          <w:rPr>
            <w:color w:val="0000FF"/>
          </w:rPr>
          <w:t>законом</w:t>
        </w:r>
      </w:hyperlink>
      <w:r>
        <w:t xml:space="preserve"> от 06.06.2005 N 58-ФЗ)</w:t>
      </w:r>
    </w:p>
    <w:p w:rsidR="000125BB" w:rsidRDefault="000125BB">
      <w:pPr>
        <w:pStyle w:val="ConsPlusNormal"/>
        <w:spacing w:before="280"/>
        <w:ind w:firstLine="540"/>
        <w:jc w:val="both"/>
      </w:pPr>
      <w:r>
        <w:t xml:space="preserve">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w:t>
      </w:r>
      <w:r>
        <w:lastRenderedPageBreak/>
        <w:t>предусмотренных настоящим Кодексом. В аналогичном порядке включаются в расходы текущего периода внереализационные расходы.</w:t>
      </w:r>
    </w:p>
    <w:p w:rsidR="000125BB" w:rsidRDefault="000125BB">
      <w:pPr>
        <w:pStyle w:val="ConsPlusNormal"/>
        <w:jc w:val="both"/>
      </w:pPr>
      <w:r>
        <w:t xml:space="preserve">(в ред. Федеральных законов от 29.05.2002 </w:t>
      </w:r>
      <w:hyperlink r:id="rId9637">
        <w:r>
          <w:rPr>
            <w:color w:val="0000FF"/>
          </w:rPr>
          <w:t>N 57-ФЗ</w:t>
        </w:r>
      </w:hyperlink>
      <w:r>
        <w:t xml:space="preserve">, от 06.06.2005 </w:t>
      </w:r>
      <w:hyperlink r:id="rId9638">
        <w:r>
          <w:rPr>
            <w:color w:val="0000FF"/>
          </w:rPr>
          <w:t>N 58-ФЗ</w:t>
        </w:r>
      </w:hyperlink>
      <w:r>
        <w:t>)</w:t>
      </w:r>
    </w:p>
    <w:p w:rsidR="000125BB" w:rsidRDefault="000125BB">
      <w:pPr>
        <w:pStyle w:val="ConsPlusNormal"/>
        <w:spacing w:before="28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5769">
        <w:r>
          <w:rPr>
            <w:color w:val="0000FF"/>
          </w:rPr>
          <w:t>статьей 319</w:t>
        </w:r>
      </w:hyperlink>
      <w:r>
        <w:t xml:space="preserve"> настоящего Кодекса.</w:t>
      </w:r>
    </w:p>
    <w:p w:rsidR="000125BB" w:rsidRDefault="000125BB">
      <w:pPr>
        <w:pStyle w:val="ConsPlusNormal"/>
        <w:jc w:val="both"/>
      </w:pPr>
      <w:r>
        <w:t xml:space="preserve">(в ред. Федерального </w:t>
      </w:r>
      <w:hyperlink r:id="rId9639">
        <w:r>
          <w:rPr>
            <w:color w:val="0000FF"/>
          </w:rPr>
          <w:t>закона</w:t>
        </w:r>
      </w:hyperlink>
      <w:r>
        <w:t xml:space="preserve"> от 06.06.2005 N 58-ФЗ)</w:t>
      </w:r>
    </w:p>
    <w:p w:rsidR="000125BB" w:rsidRDefault="000125BB">
      <w:pPr>
        <w:pStyle w:val="ConsPlusNormal"/>
        <w:spacing w:before="28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125BB" w:rsidRDefault="000125BB">
      <w:pPr>
        <w:pStyle w:val="ConsPlusNormal"/>
        <w:jc w:val="both"/>
      </w:pPr>
      <w:r>
        <w:t xml:space="preserve">(абзац введен Федеральным </w:t>
      </w:r>
      <w:hyperlink r:id="rId9640">
        <w:r>
          <w:rPr>
            <w:color w:val="0000FF"/>
          </w:rPr>
          <w:t>законом</w:t>
        </w:r>
      </w:hyperlink>
      <w:r>
        <w:t xml:space="preserve"> от 06.06.2005 N 58-ФЗ)</w:t>
      </w:r>
    </w:p>
    <w:p w:rsidR="000125BB" w:rsidRDefault="000125BB">
      <w:pPr>
        <w:pStyle w:val="ConsPlusNormal"/>
        <w:spacing w:before="28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0125BB" w:rsidRDefault="000125BB">
      <w:pPr>
        <w:pStyle w:val="ConsPlusNormal"/>
        <w:jc w:val="both"/>
      </w:pPr>
      <w:r>
        <w:t xml:space="preserve">(п. 3 введен Федеральным </w:t>
      </w:r>
      <w:hyperlink r:id="rId9641">
        <w:r>
          <w:rPr>
            <w:color w:val="0000FF"/>
          </w:rPr>
          <w:t>законом</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2034" w:name="P15769"/>
      <w:bookmarkEnd w:id="2034"/>
      <w:r>
        <w:t>Статья 319. Порядок оценки остатков незавершенного производства, остатков готовой продукции, товаров отгруженных</w:t>
      </w:r>
    </w:p>
    <w:p w:rsidR="000125BB" w:rsidRDefault="000125BB">
      <w:pPr>
        <w:pStyle w:val="ConsPlusNormal"/>
        <w:jc w:val="both"/>
      </w:pPr>
    </w:p>
    <w:p w:rsidR="000125BB" w:rsidRDefault="000125BB">
      <w:pPr>
        <w:pStyle w:val="ConsPlusNormal"/>
        <w:ind w:firstLine="540"/>
        <w:jc w:val="both"/>
      </w:pPr>
      <w:bookmarkStart w:id="2035" w:name="P15771"/>
      <w:bookmarkEnd w:id="2035"/>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0125BB" w:rsidRDefault="000125BB">
      <w:pPr>
        <w:pStyle w:val="ConsPlusNormal"/>
        <w:jc w:val="both"/>
      </w:pPr>
      <w:r>
        <w:t xml:space="preserve">(в ред. Федерального </w:t>
      </w:r>
      <w:hyperlink r:id="rId9642">
        <w:r>
          <w:rPr>
            <w:color w:val="0000FF"/>
          </w:rPr>
          <w:t>закона</w:t>
        </w:r>
      </w:hyperlink>
      <w:r>
        <w:t xml:space="preserve"> от 29.05.2002 N 57-ФЗ)</w:t>
      </w:r>
    </w:p>
    <w:p w:rsidR="000125BB" w:rsidRDefault="000125BB">
      <w:pPr>
        <w:pStyle w:val="ConsPlusNormal"/>
        <w:spacing w:before="28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125BB" w:rsidRDefault="000125BB">
      <w:pPr>
        <w:pStyle w:val="ConsPlusNormal"/>
        <w:jc w:val="both"/>
      </w:pPr>
      <w:r>
        <w:t xml:space="preserve">(в ред. Федерального </w:t>
      </w:r>
      <w:hyperlink r:id="rId9643">
        <w:r>
          <w:rPr>
            <w:color w:val="0000FF"/>
          </w:rPr>
          <w:t>закона</w:t>
        </w:r>
      </w:hyperlink>
      <w:r>
        <w:t xml:space="preserve"> от 29.05.2002 N 57-ФЗ)</w:t>
      </w:r>
    </w:p>
    <w:p w:rsidR="000125BB" w:rsidRDefault="000125BB">
      <w:pPr>
        <w:pStyle w:val="ConsPlusNormal"/>
        <w:spacing w:before="280"/>
        <w:ind w:firstLine="540"/>
        <w:jc w:val="both"/>
      </w:pPr>
      <w:r>
        <w:lastRenderedPageBreak/>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0125BB" w:rsidRDefault="000125BB">
      <w:pPr>
        <w:pStyle w:val="ConsPlusNormal"/>
        <w:jc w:val="both"/>
      </w:pPr>
      <w:r>
        <w:t xml:space="preserve">(в ред. Федерального </w:t>
      </w:r>
      <w:hyperlink r:id="rId9644">
        <w:r>
          <w:rPr>
            <w:color w:val="0000FF"/>
          </w:rPr>
          <w:t>закона</w:t>
        </w:r>
      </w:hyperlink>
      <w:r>
        <w:t xml:space="preserve"> от 06.06.2005 N 58-ФЗ)</w:t>
      </w:r>
    </w:p>
    <w:p w:rsidR="000125BB" w:rsidRDefault="000125BB">
      <w:pPr>
        <w:pStyle w:val="ConsPlusNormal"/>
        <w:spacing w:before="28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0125BB" w:rsidRDefault="000125BB">
      <w:pPr>
        <w:pStyle w:val="ConsPlusNormal"/>
        <w:jc w:val="both"/>
      </w:pPr>
      <w:r>
        <w:t xml:space="preserve">(в ред. Федерального </w:t>
      </w:r>
      <w:hyperlink r:id="rId9645">
        <w:r>
          <w:rPr>
            <w:color w:val="0000FF"/>
          </w:rPr>
          <w:t>закона</w:t>
        </w:r>
      </w:hyperlink>
      <w:r>
        <w:t xml:space="preserve"> от 06.06.2005 N 58-ФЗ)</w:t>
      </w:r>
    </w:p>
    <w:p w:rsidR="000125BB" w:rsidRDefault="000125BB">
      <w:pPr>
        <w:pStyle w:val="ConsPlusNormal"/>
        <w:spacing w:before="28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0125BB" w:rsidRDefault="000125BB">
      <w:pPr>
        <w:pStyle w:val="ConsPlusNormal"/>
        <w:jc w:val="both"/>
      </w:pPr>
      <w:r>
        <w:t xml:space="preserve">(в ред. Федерального </w:t>
      </w:r>
      <w:hyperlink r:id="rId9646">
        <w:r>
          <w:rPr>
            <w:color w:val="0000FF"/>
          </w:rPr>
          <w:t>закона</w:t>
        </w:r>
      </w:hyperlink>
      <w:r>
        <w:t xml:space="preserve"> от 06.06.2005 N 58-ФЗ)</w:t>
      </w:r>
    </w:p>
    <w:p w:rsidR="000125BB" w:rsidRDefault="000125BB">
      <w:pPr>
        <w:pStyle w:val="ConsPlusNormal"/>
        <w:spacing w:before="28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0125BB" w:rsidRDefault="000125BB">
      <w:pPr>
        <w:pStyle w:val="ConsPlusNormal"/>
        <w:jc w:val="both"/>
      </w:pPr>
      <w:r>
        <w:t xml:space="preserve">(в ред. Федеральных законов от 29.05.2002 </w:t>
      </w:r>
      <w:hyperlink r:id="rId9647">
        <w:r>
          <w:rPr>
            <w:color w:val="0000FF"/>
          </w:rPr>
          <w:t>N 57-ФЗ</w:t>
        </w:r>
      </w:hyperlink>
      <w:r>
        <w:t xml:space="preserve">, от 06.06.2005 </w:t>
      </w:r>
      <w:hyperlink r:id="rId9648">
        <w:r>
          <w:rPr>
            <w:color w:val="0000FF"/>
          </w:rPr>
          <w:t>N 58-ФЗ</w:t>
        </w:r>
      </w:hyperlink>
      <w:r>
        <w:t>)</w:t>
      </w:r>
    </w:p>
    <w:p w:rsidR="000125BB" w:rsidRDefault="000125BB">
      <w:pPr>
        <w:pStyle w:val="ConsPlusNormal"/>
        <w:spacing w:before="280"/>
        <w:ind w:firstLine="540"/>
        <w:jc w:val="both"/>
      </w:pPr>
      <w:bookmarkStart w:id="2036" w:name="P15783"/>
      <w:bookmarkEnd w:id="2036"/>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125BB" w:rsidRDefault="000125BB">
      <w:pPr>
        <w:pStyle w:val="ConsPlusNormal"/>
        <w:jc w:val="both"/>
      </w:pPr>
      <w:r>
        <w:t xml:space="preserve">(п. 2 в ред. Федерального </w:t>
      </w:r>
      <w:hyperlink r:id="rId9649">
        <w:r>
          <w:rPr>
            <w:color w:val="0000FF"/>
          </w:rPr>
          <w:t>закона</w:t>
        </w:r>
      </w:hyperlink>
      <w:r>
        <w:t xml:space="preserve"> от 29.05.2002 N 57-ФЗ)</w:t>
      </w:r>
    </w:p>
    <w:p w:rsidR="000125BB" w:rsidRDefault="000125BB">
      <w:pPr>
        <w:pStyle w:val="ConsPlusNormal"/>
        <w:spacing w:before="280"/>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w:t>
      </w:r>
      <w:r>
        <w:lastRenderedPageBreak/>
        <w:t>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0125BB" w:rsidRDefault="000125BB">
      <w:pPr>
        <w:pStyle w:val="ConsPlusNormal"/>
        <w:jc w:val="both"/>
      </w:pPr>
      <w:r>
        <w:t xml:space="preserve">(п. 3 в ред. Федерального </w:t>
      </w:r>
      <w:hyperlink r:id="rId9650">
        <w:r>
          <w:rPr>
            <w:color w:val="0000FF"/>
          </w:rPr>
          <w:t>закона</w:t>
        </w:r>
      </w:hyperlink>
      <w:r>
        <w:t xml:space="preserve"> от 29.05.2002 N 57-ФЗ)</w:t>
      </w:r>
    </w:p>
    <w:p w:rsidR="000125BB" w:rsidRDefault="000125BB">
      <w:pPr>
        <w:pStyle w:val="ConsPlusNormal"/>
        <w:spacing w:before="280"/>
        <w:ind w:firstLine="540"/>
        <w:jc w:val="both"/>
      </w:pPr>
      <w:r>
        <w:t xml:space="preserve">4. Исключен. - Федеральный </w:t>
      </w:r>
      <w:hyperlink r:id="rId9651">
        <w:r>
          <w:rPr>
            <w:color w:val="0000FF"/>
          </w:rPr>
          <w:t>закон</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2037" w:name="P15789"/>
      <w:bookmarkEnd w:id="2037"/>
      <w:r>
        <w:t>Статья 320. Порядок определения расходов по торговым операциям</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652">
        <w:r>
          <w:rPr>
            <w:color w:val="0000FF"/>
          </w:rPr>
          <w:t>закона</w:t>
        </w:r>
      </w:hyperlink>
      <w:r>
        <w:t xml:space="preserve"> от 06.06.2005 N 58-ФЗ)</w:t>
      </w:r>
    </w:p>
    <w:p w:rsidR="000125BB" w:rsidRDefault="000125BB">
      <w:pPr>
        <w:pStyle w:val="ConsPlusNormal"/>
        <w:jc w:val="both"/>
      </w:pPr>
    </w:p>
    <w:p w:rsidR="000125BB" w:rsidRDefault="000125BB">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0125BB" w:rsidRDefault="000125BB">
      <w:pPr>
        <w:pStyle w:val="ConsPlusNormal"/>
        <w:spacing w:before="28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75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0125BB" w:rsidRDefault="000125BB">
      <w:pPr>
        <w:pStyle w:val="ConsPlusNormal"/>
        <w:spacing w:before="28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1466">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w:t>
      </w:r>
      <w:r>
        <w:lastRenderedPageBreak/>
        <w:t>месяц с учетом переходящего остатка на начало месяца в следующем порядке:</w:t>
      </w:r>
    </w:p>
    <w:p w:rsidR="000125BB" w:rsidRDefault="000125BB">
      <w:pPr>
        <w:pStyle w:val="ConsPlusNormal"/>
        <w:spacing w:before="280"/>
        <w:ind w:firstLine="540"/>
        <w:jc w:val="both"/>
      </w:pPr>
      <w:bookmarkStart w:id="2038" w:name="P15796"/>
      <w:bookmarkEnd w:id="2038"/>
      <w:r>
        <w:t>1) определяется сумма прямых расходов, приходящихся на остаток нереализованных товаров на начало месяца и осуществленных в текущем месяце;</w:t>
      </w:r>
    </w:p>
    <w:p w:rsidR="000125BB" w:rsidRDefault="000125BB">
      <w:pPr>
        <w:pStyle w:val="ConsPlusNormal"/>
        <w:spacing w:before="280"/>
        <w:ind w:firstLine="540"/>
        <w:jc w:val="both"/>
      </w:pPr>
      <w:bookmarkStart w:id="2039" w:name="P15797"/>
      <w:bookmarkEnd w:id="2039"/>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0125BB" w:rsidRDefault="000125BB">
      <w:pPr>
        <w:pStyle w:val="ConsPlusNormal"/>
        <w:spacing w:before="280"/>
        <w:ind w:firstLine="540"/>
        <w:jc w:val="both"/>
      </w:pPr>
      <w:r>
        <w:t>3) рассчитывается средний процент как отношение суммы прямых расходов (</w:t>
      </w:r>
      <w:hyperlink w:anchor="P15796">
        <w:r>
          <w:rPr>
            <w:color w:val="0000FF"/>
          </w:rPr>
          <w:t>пункт 1</w:t>
        </w:r>
      </w:hyperlink>
      <w:r>
        <w:t xml:space="preserve"> настоящей части) к стоимости товаров (</w:t>
      </w:r>
      <w:hyperlink w:anchor="P15797">
        <w:r>
          <w:rPr>
            <w:color w:val="0000FF"/>
          </w:rPr>
          <w:t>пункт 2</w:t>
        </w:r>
      </w:hyperlink>
      <w:r>
        <w:t xml:space="preserve"> настоящей части);</w:t>
      </w:r>
    </w:p>
    <w:p w:rsidR="000125BB" w:rsidRDefault="000125BB">
      <w:pPr>
        <w:pStyle w:val="ConsPlusNormal"/>
        <w:spacing w:before="28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0125BB" w:rsidRDefault="000125BB">
      <w:pPr>
        <w:pStyle w:val="ConsPlusNormal"/>
        <w:jc w:val="both"/>
      </w:pPr>
    </w:p>
    <w:p w:rsidR="000125BB" w:rsidRDefault="000125BB">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0125BB" w:rsidRDefault="000125BB">
      <w:pPr>
        <w:pStyle w:val="ConsPlusNormal"/>
        <w:jc w:val="both"/>
      </w:pPr>
    </w:p>
    <w:p w:rsidR="000125BB" w:rsidRDefault="000125BB">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0125BB" w:rsidRDefault="000125BB">
      <w:pPr>
        <w:pStyle w:val="ConsPlusNormal"/>
        <w:jc w:val="both"/>
      </w:pPr>
      <w:r>
        <w:t xml:space="preserve">(в ред. Федеральных законов от 29.05.2002 </w:t>
      </w:r>
      <w:hyperlink r:id="rId9653">
        <w:r>
          <w:rPr>
            <w:color w:val="0000FF"/>
          </w:rPr>
          <w:t>N 57-ФЗ</w:t>
        </w:r>
      </w:hyperlink>
      <w:r>
        <w:t xml:space="preserve">, от 28.07.2004 </w:t>
      </w:r>
      <w:hyperlink r:id="rId9654">
        <w:r>
          <w:rPr>
            <w:color w:val="0000FF"/>
          </w:rPr>
          <w:t>N 84-ФЗ</w:t>
        </w:r>
      </w:hyperlink>
      <w:r>
        <w:t xml:space="preserve">, от 06.06.2005 </w:t>
      </w:r>
      <w:hyperlink r:id="rId9655">
        <w:r>
          <w:rPr>
            <w:color w:val="0000FF"/>
          </w:rPr>
          <w:t>N 58-ФЗ</w:t>
        </w:r>
      </w:hyperlink>
      <w:r>
        <w:t xml:space="preserve">, от 09.11.2020 </w:t>
      </w:r>
      <w:hyperlink r:id="rId9656">
        <w:r>
          <w:rPr>
            <w:color w:val="0000FF"/>
          </w:rPr>
          <w:t>N 368-ФЗ</w:t>
        </w:r>
      </w:hyperlink>
      <w:r>
        <w:t>)</w:t>
      </w:r>
    </w:p>
    <w:p w:rsidR="000125BB" w:rsidRDefault="000125BB">
      <w:pPr>
        <w:pStyle w:val="ConsPlusNormal"/>
        <w:spacing w:before="28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0125BB" w:rsidRDefault="000125BB">
      <w:pPr>
        <w:pStyle w:val="ConsPlusNormal"/>
        <w:jc w:val="both"/>
      </w:pPr>
      <w:r>
        <w:t xml:space="preserve">(в ред. Федерального </w:t>
      </w:r>
      <w:hyperlink r:id="rId9657">
        <w:r>
          <w:rPr>
            <w:color w:val="0000FF"/>
          </w:rPr>
          <w:t>закона</w:t>
        </w:r>
      </w:hyperlink>
      <w:r>
        <w:t xml:space="preserve"> от 29.05.2002 N 57-ФЗ)</w:t>
      </w:r>
    </w:p>
    <w:p w:rsidR="000125BB" w:rsidRDefault="000125BB">
      <w:pPr>
        <w:pStyle w:val="ConsPlusNormal"/>
        <w:spacing w:before="28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0125BB" w:rsidRDefault="000125BB">
      <w:pPr>
        <w:pStyle w:val="ConsPlusNormal"/>
        <w:jc w:val="both"/>
      </w:pPr>
    </w:p>
    <w:p w:rsidR="000125BB" w:rsidRDefault="000125BB">
      <w:pPr>
        <w:pStyle w:val="ConsPlusTitle"/>
        <w:ind w:firstLine="540"/>
        <w:jc w:val="both"/>
        <w:outlineLvl w:val="2"/>
      </w:pPr>
      <w:r>
        <w:t xml:space="preserve">Статья 321.1. Утратила силу с 1 января 2011 года. - Федеральный </w:t>
      </w:r>
      <w:hyperlink r:id="rId9658">
        <w:r>
          <w:rPr>
            <w:color w:val="0000FF"/>
          </w:rPr>
          <w:t>закон</w:t>
        </w:r>
      </w:hyperlink>
      <w:r>
        <w:t xml:space="preserve"> от 08.05.2010 N 83-ФЗ.</w:t>
      </w:r>
    </w:p>
    <w:p w:rsidR="000125BB" w:rsidRDefault="000125BB">
      <w:pPr>
        <w:pStyle w:val="ConsPlusNormal"/>
        <w:jc w:val="both"/>
      </w:pPr>
    </w:p>
    <w:p w:rsidR="000125BB" w:rsidRDefault="000125BB">
      <w:pPr>
        <w:pStyle w:val="ConsPlusTitle"/>
        <w:ind w:firstLine="540"/>
        <w:jc w:val="both"/>
        <w:outlineLvl w:val="2"/>
      </w:pPr>
      <w:bookmarkStart w:id="2040" w:name="P15811"/>
      <w:bookmarkEnd w:id="2040"/>
      <w:r>
        <w:t>Статья 321.2. Особенности ведения налогового учета участниками консолидированной группы налогоплательщиков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659">
        <w:r>
          <w:rPr>
            <w:color w:val="0000FF"/>
          </w:rPr>
          <w:t>законом</w:t>
        </w:r>
      </w:hyperlink>
      <w:r>
        <w:t xml:space="preserve"> от 16.11.2011 N 321-ФЗ)</w:t>
      </w:r>
    </w:p>
    <w:p w:rsidR="000125BB" w:rsidRDefault="000125BB">
      <w:pPr>
        <w:pStyle w:val="ConsPlusNormal"/>
        <w:jc w:val="both"/>
      </w:pPr>
    </w:p>
    <w:p w:rsidR="000125BB" w:rsidRDefault="000125BB">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5619">
        <w:r>
          <w:rPr>
            <w:color w:val="0000FF"/>
          </w:rPr>
          <w:t>статьей 313</w:t>
        </w:r>
      </w:hyperlink>
      <w:r>
        <w:t xml:space="preserve"> настоящего Кодекса.</w:t>
      </w:r>
    </w:p>
    <w:p w:rsidR="000125BB" w:rsidRDefault="000125BB">
      <w:pPr>
        <w:pStyle w:val="ConsPlusNormal"/>
        <w:spacing w:before="28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0125BB" w:rsidRDefault="000125BB">
      <w:pPr>
        <w:pStyle w:val="ConsPlusNormal"/>
        <w:spacing w:before="28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5675">
        <w:r>
          <w:rPr>
            <w:color w:val="0000FF"/>
          </w:rPr>
          <w:t>статьей 315</w:t>
        </w:r>
      </w:hyperlink>
      <w:r>
        <w:t xml:space="preserve"> настоящего Кодекса.</w:t>
      </w:r>
    </w:p>
    <w:p w:rsidR="000125BB" w:rsidRDefault="000125BB">
      <w:pPr>
        <w:pStyle w:val="ConsPlusNormal"/>
        <w:jc w:val="both"/>
      </w:pPr>
      <w:r>
        <w:t xml:space="preserve">(в ред. Федерального </w:t>
      </w:r>
      <w:hyperlink r:id="rId9660">
        <w:r>
          <w:rPr>
            <w:color w:val="0000FF"/>
          </w:rPr>
          <w:t>закона</w:t>
        </w:r>
      </w:hyperlink>
      <w:r>
        <w:t xml:space="preserve"> от 30.11.2016 N 401-ФЗ)</w:t>
      </w:r>
    </w:p>
    <w:p w:rsidR="000125BB" w:rsidRDefault="000125BB">
      <w:pPr>
        <w:pStyle w:val="ConsPlusNormal"/>
        <w:spacing w:before="28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0125BB" w:rsidRDefault="000125BB">
      <w:pPr>
        <w:pStyle w:val="ConsPlusNormal"/>
        <w:spacing w:before="28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0125BB" w:rsidRDefault="000125BB">
      <w:pPr>
        <w:pStyle w:val="ConsPlusNormal"/>
        <w:jc w:val="both"/>
      </w:pPr>
      <w:r>
        <w:t xml:space="preserve">(п. 5 в ред. Федерального </w:t>
      </w:r>
      <w:hyperlink r:id="rId9661">
        <w:r>
          <w:rPr>
            <w:color w:val="0000FF"/>
          </w:rPr>
          <w:t>закона</w:t>
        </w:r>
      </w:hyperlink>
      <w:r>
        <w:t xml:space="preserve"> от 30.11.2016 N 401-ФЗ)</w:t>
      </w:r>
    </w:p>
    <w:p w:rsidR="000125BB" w:rsidRDefault="000125BB">
      <w:pPr>
        <w:pStyle w:val="ConsPlusNormal"/>
        <w:jc w:val="both"/>
      </w:pPr>
    </w:p>
    <w:p w:rsidR="000125BB" w:rsidRDefault="000125BB">
      <w:pPr>
        <w:pStyle w:val="ConsPlusTitle"/>
        <w:ind w:firstLine="540"/>
        <w:jc w:val="both"/>
        <w:outlineLvl w:val="2"/>
      </w:pPr>
      <w:bookmarkStart w:id="2041" w:name="P15823"/>
      <w:bookmarkEnd w:id="2041"/>
      <w:r>
        <w:t>Статья 322. Особенности организации налогового учета амортизируемого имущества</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662">
        <w:r>
          <w:rPr>
            <w:color w:val="0000FF"/>
          </w:rPr>
          <w:t>закона</w:t>
        </w:r>
      </w:hyperlink>
      <w:r>
        <w:t xml:space="preserve"> от 22.07.2008 N 158-ФЗ)</w:t>
      </w:r>
    </w:p>
    <w:p w:rsidR="000125BB" w:rsidRDefault="000125BB">
      <w:pPr>
        <w:pStyle w:val="ConsPlusNormal"/>
        <w:jc w:val="both"/>
      </w:pPr>
    </w:p>
    <w:p w:rsidR="000125BB" w:rsidRDefault="000125BB">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842">
        <w:r>
          <w:rPr>
            <w:color w:val="0000FF"/>
          </w:rPr>
          <w:t>остаточную стоимость</w:t>
        </w:r>
      </w:hyperlink>
      <w:r>
        <w:t xml:space="preserve"> объектов амортизируемого имущества.</w:t>
      </w:r>
    </w:p>
    <w:p w:rsidR="000125BB" w:rsidRDefault="000125BB">
      <w:pPr>
        <w:pStyle w:val="ConsPlusNormal"/>
        <w:spacing w:before="280"/>
        <w:ind w:firstLine="540"/>
        <w:jc w:val="both"/>
      </w:pPr>
      <w:r>
        <w:lastRenderedPageBreak/>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0963">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125BB" w:rsidRDefault="000125BB">
      <w:pPr>
        <w:pStyle w:val="ConsPlusNormal"/>
        <w:spacing w:before="280"/>
        <w:ind w:firstLine="540"/>
        <w:jc w:val="both"/>
      </w:pPr>
      <w:r>
        <w:t>Сумма начисленной за один месяц амортизации по объектам амортизируемого имущества определяется следующим образом:</w:t>
      </w:r>
    </w:p>
    <w:p w:rsidR="000125BB" w:rsidRDefault="000125BB">
      <w:pPr>
        <w:pStyle w:val="ConsPlusNormal"/>
        <w:spacing w:before="28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11014">
        <w:r>
          <w:rPr>
            <w:color w:val="0000FF"/>
          </w:rPr>
          <w:t>пунктом 5 статьи 259.2</w:t>
        </w:r>
      </w:hyperlink>
      <w:r>
        <w:t xml:space="preserve"> настоящего Кодекса;</w:t>
      </w:r>
    </w:p>
    <w:p w:rsidR="000125BB" w:rsidRDefault="000125BB">
      <w:pPr>
        <w:pStyle w:val="ConsPlusNormal"/>
        <w:spacing w:before="28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0981">
        <w:r>
          <w:rPr>
            <w:color w:val="0000FF"/>
          </w:rPr>
          <w:t>пунктом 2 статьи 259.1</w:t>
        </w:r>
      </w:hyperlink>
      <w:r>
        <w:t xml:space="preserve"> настоящего Кодекса.</w:t>
      </w:r>
    </w:p>
    <w:p w:rsidR="000125BB" w:rsidRDefault="000125BB">
      <w:pPr>
        <w:pStyle w:val="ConsPlusNormal"/>
        <w:spacing w:before="28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0125BB" w:rsidRDefault="000125BB">
      <w:pPr>
        <w:pStyle w:val="ConsPlusNormal"/>
        <w:spacing w:before="28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0125BB" w:rsidRDefault="000125BB">
      <w:pPr>
        <w:pStyle w:val="ConsPlusNormal"/>
        <w:jc w:val="both"/>
      </w:pPr>
      <w:r>
        <w:t xml:space="preserve">(п. 2 в ред. Федерального </w:t>
      </w:r>
      <w:hyperlink r:id="rId9663">
        <w:r>
          <w:rPr>
            <w:color w:val="0000FF"/>
          </w:rPr>
          <w:t>закона</w:t>
        </w:r>
      </w:hyperlink>
      <w:r>
        <w:t xml:space="preserve"> от 29.09.2019 N 325-ФЗ)</w:t>
      </w:r>
    </w:p>
    <w:p w:rsidR="000125BB" w:rsidRDefault="000125BB">
      <w:pPr>
        <w:pStyle w:val="ConsPlusNormal"/>
        <w:spacing w:before="280"/>
        <w:ind w:firstLine="540"/>
        <w:jc w:val="both"/>
      </w:pPr>
      <w:r>
        <w:t xml:space="preserve">3. При внесении изменений в учетную политику для целей налогообложения в соответствии с </w:t>
      </w:r>
      <w:hyperlink w:anchor="P10956">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w:t>
      </w:r>
      <w:r>
        <w:lastRenderedPageBreak/>
        <w:t>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0125BB" w:rsidRDefault="000125BB">
      <w:pPr>
        <w:pStyle w:val="ConsPlusNormal"/>
        <w:spacing w:before="28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0125BB" w:rsidRDefault="000125BB">
      <w:pPr>
        <w:pStyle w:val="ConsPlusNormal"/>
        <w:spacing w:before="28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948">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0125BB" w:rsidRDefault="000125BB">
      <w:pPr>
        <w:pStyle w:val="ConsPlusNormal"/>
        <w:spacing w:before="280"/>
        <w:ind w:firstLine="540"/>
        <w:jc w:val="both"/>
      </w:pPr>
      <w:r>
        <w:t xml:space="preserve">4. При внесении изменений в учетную политику для целей налогообложения в соответствии с </w:t>
      </w:r>
      <w:hyperlink w:anchor="P10956">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823">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125BB" w:rsidRDefault="000125BB">
      <w:pPr>
        <w:pStyle w:val="ConsPlusNormal"/>
        <w:spacing w:before="28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098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0125BB" w:rsidRDefault="000125BB">
      <w:pPr>
        <w:pStyle w:val="ConsPlusNormal"/>
        <w:jc w:val="both"/>
      </w:pPr>
    </w:p>
    <w:p w:rsidR="000125BB" w:rsidRDefault="000125BB">
      <w:pPr>
        <w:pStyle w:val="ConsPlusTitle"/>
        <w:ind w:firstLine="540"/>
        <w:jc w:val="both"/>
        <w:outlineLvl w:val="2"/>
      </w:pPr>
      <w:r>
        <w:t>Статья 323. Особенности ведения налогового учета операций с амортизируемым имуществом</w:t>
      </w:r>
    </w:p>
    <w:p w:rsidR="000125BB" w:rsidRDefault="000125BB">
      <w:pPr>
        <w:pStyle w:val="ConsPlusNormal"/>
        <w:jc w:val="both"/>
      </w:pPr>
      <w:r>
        <w:t xml:space="preserve">(в ред. Федерального </w:t>
      </w:r>
      <w:hyperlink r:id="rId9664">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0125BB" w:rsidRDefault="000125BB">
      <w:pPr>
        <w:pStyle w:val="ConsPlusNormal"/>
        <w:jc w:val="both"/>
      </w:pPr>
      <w:r>
        <w:t xml:space="preserve">(в ред. Федерального </w:t>
      </w:r>
      <w:hyperlink r:id="rId9665">
        <w:r>
          <w:rPr>
            <w:color w:val="0000FF"/>
          </w:rPr>
          <w:t>закона</w:t>
        </w:r>
      </w:hyperlink>
      <w:r>
        <w:t xml:space="preserve"> от 29.05.2002 N 57-ФЗ)</w:t>
      </w:r>
    </w:p>
    <w:p w:rsidR="000125BB" w:rsidRDefault="000125BB">
      <w:pPr>
        <w:pStyle w:val="ConsPlusNormal"/>
        <w:spacing w:before="28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0125BB" w:rsidRDefault="000125BB">
      <w:pPr>
        <w:pStyle w:val="ConsPlusNormal"/>
        <w:jc w:val="both"/>
      </w:pPr>
      <w:r>
        <w:t xml:space="preserve">(часть вторая в ред. Федерального </w:t>
      </w:r>
      <w:hyperlink r:id="rId9666">
        <w:r>
          <w:rPr>
            <w:color w:val="0000FF"/>
          </w:rPr>
          <w:t>закона</w:t>
        </w:r>
      </w:hyperlink>
      <w:r>
        <w:t xml:space="preserve"> от 22.07.2008 N 158-ФЗ)</w:t>
      </w:r>
    </w:p>
    <w:p w:rsidR="000125BB" w:rsidRDefault="000125BB">
      <w:pPr>
        <w:pStyle w:val="ConsPlusNormal"/>
        <w:spacing w:before="280"/>
        <w:ind w:firstLine="540"/>
        <w:jc w:val="both"/>
      </w:pPr>
      <w:r>
        <w:t>Аналитический учет должен содержать информацию:</w:t>
      </w:r>
    </w:p>
    <w:p w:rsidR="000125BB" w:rsidRDefault="000125BB">
      <w:pPr>
        <w:pStyle w:val="ConsPlusNormal"/>
        <w:spacing w:before="280"/>
        <w:ind w:firstLine="540"/>
        <w:jc w:val="both"/>
      </w:pPr>
      <w:r>
        <w:lastRenderedPageBreak/>
        <w:t>о первоначальной стоимости амортизируемого имущества, реализованного (выбывшего) в отчетном (налоговом) периоде;</w:t>
      </w:r>
    </w:p>
    <w:p w:rsidR="000125BB" w:rsidRDefault="000125BB">
      <w:pPr>
        <w:pStyle w:val="ConsPlusNormal"/>
        <w:jc w:val="both"/>
      </w:pPr>
      <w:r>
        <w:t xml:space="preserve">(в ред. Федерального </w:t>
      </w:r>
      <w:hyperlink r:id="rId9667">
        <w:r>
          <w:rPr>
            <w:color w:val="0000FF"/>
          </w:rPr>
          <w:t>закона</w:t>
        </w:r>
      </w:hyperlink>
      <w:r>
        <w:t xml:space="preserve"> от 29.05.2002 N 57-ФЗ)</w:t>
      </w:r>
    </w:p>
    <w:p w:rsidR="000125BB" w:rsidRDefault="000125BB">
      <w:pPr>
        <w:pStyle w:val="ConsPlusNormal"/>
        <w:spacing w:before="28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0125BB" w:rsidRDefault="000125BB">
      <w:pPr>
        <w:pStyle w:val="ConsPlusNormal"/>
        <w:spacing w:before="280"/>
        <w:ind w:firstLine="540"/>
        <w:jc w:val="both"/>
      </w:pPr>
      <w:r>
        <w:t>о принятых организацией сроках полезного использования основных средств и нематериальных активов;</w:t>
      </w:r>
    </w:p>
    <w:p w:rsidR="000125BB" w:rsidRDefault="000125BB">
      <w:pPr>
        <w:pStyle w:val="ConsPlusNormal"/>
        <w:jc w:val="both"/>
      </w:pPr>
      <w:r>
        <w:t xml:space="preserve">(в ред. Федерального </w:t>
      </w:r>
      <w:hyperlink r:id="rId9668">
        <w:r>
          <w:rPr>
            <w:color w:val="0000FF"/>
          </w:rPr>
          <w:t>закона</w:t>
        </w:r>
      </w:hyperlink>
      <w:r>
        <w:t xml:space="preserve"> от 22.07.2008 N 158-ФЗ)</w:t>
      </w:r>
    </w:p>
    <w:p w:rsidR="000125BB" w:rsidRDefault="000125BB">
      <w:pPr>
        <w:pStyle w:val="ConsPlusNormal"/>
        <w:spacing w:before="28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125BB" w:rsidRDefault="000125BB">
      <w:pPr>
        <w:pStyle w:val="ConsPlusNormal"/>
        <w:jc w:val="both"/>
      </w:pPr>
      <w:r>
        <w:t xml:space="preserve">(в ред. Федерального </w:t>
      </w:r>
      <w:hyperlink r:id="rId9669">
        <w:r>
          <w:rPr>
            <w:color w:val="0000FF"/>
          </w:rPr>
          <w:t>закона</w:t>
        </w:r>
      </w:hyperlink>
      <w:r>
        <w:t xml:space="preserve"> от 22.07.2008 N 158-ФЗ)</w:t>
      </w:r>
    </w:p>
    <w:p w:rsidR="000125BB" w:rsidRDefault="000125BB">
      <w:pPr>
        <w:pStyle w:val="ConsPlusNormal"/>
        <w:spacing w:before="28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0125BB" w:rsidRDefault="000125BB">
      <w:pPr>
        <w:pStyle w:val="ConsPlusNormal"/>
        <w:jc w:val="both"/>
      </w:pPr>
      <w:r>
        <w:t xml:space="preserve">(абзац введен Федеральным </w:t>
      </w:r>
      <w:hyperlink r:id="rId9670">
        <w:r>
          <w:rPr>
            <w:color w:val="0000FF"/>
          </w:rPr>
          <w:t>законом</w:t>
        </w:r>
      </w:hyperlink>
      <w:r>
        <w:t xml:space="preserve"> от 22.07.2008 N 158-ФЗ)</w:t>
      </w:r>
    </w:p>
    <w:p w:rsidR="000125BB" w:rsidRDefault="000125BB">
      <w:pPr>
        <w:pStyle w:val="ConsPlusNormal"/>
        <w:spacing w:before="28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826">
        <w:r>
          <w:rPr>
            <w:color w:val="0000FF"/>
          </w:rPr>
          <w:t>пунктом 1 статьи 257</w:t>
        </w:r>
      </w:hyperlink>
      <w:r>
        <w:t xml:space="preserve"> настоящего Кодекса, - при выбытии объектов амортизируемого имущества;</w:t>
      </w:r>
    </w:p>
    <w:p w:rsidR="000125BB" w:rsidRDefault="000125BB">
      <w:pPr>
        <w:pStyle w:val="ConsPlusNormal"/>
        <w:jc w:val="both"/>
      </w:pPr>
      <w:r>
        <w:t xml:space="preserve">(абзац введен Федеральным </w:t>
      </w:r>
      <w:hyperlink r:id="rId9671">
        <w:r>
          <w:rPr>
            <w:color w:val="0000FF"/>
          </w:rPr>
          <w:t>законом</w:t>
        </w:r>
      </w:hyperlink>
      <w:r>
        <w:t xml:space="preserve"> от 22.07.2008 N 158-ФЗ)</w:t>
      </w:r>
    </w:p>
    <w:p w:rsidR="000125BB" w:rsidRDefault="000125BB">
      <w:pPr>
        <w:pStyle w:val="ConsPlusNormal"/>
        <w:spacing w:before="280"/>
        <w:ind w:firstLine="540"/>
        <w:jc w:val="both"/>
      </w:pPr>
      <w:r>
        <w:t>о цене реализации амортизируемого имущества исходя из условий договора купли-продажи;</w:t>
      </w:r>
    </w:p>
    <w:p w:rsidR="000125BB" w:rsidRDefault="000125BB">
      <w:pPr>
        <w:pStyle w:val="ConsPlusNormal"/>
        <w:spacing w:before="280"/>
        <w:ind w:firstLine="540"/>
        <w:jc w:val="both"/>
      </w:pPr>
      <w:r>
        <w:t>о дате приобретения и дате реализации (выбытия) имущества;</w:t>
      </w:r>
    </w:p>
    <w:p w:rsidR="000125BB" w:rsidRDefault="000125BB">
      <w:pPr>
        <w:pStyle w:val="ConsPlusNormal"/>
        <w:jc w:val="both"/>
      </w:pPr>
      <w:r>
        <w:t xml:space="preserve">(в ред. Федерального </w:t>
      </w:r>
      <w:hyperlink r:id="rId9672">
        <w:r>
          <w:rPr>
            <w:color w:val="0000FF"/>
          </w:rPr>
          <w:t>закона</w:t>
        </w:r>
      </w:hyperlink>
      <w:r>
        <w:t xml:space="preserve"> от 29.05.2002 N 57-ФЗ)</w:t>
      </w:r>
    </w:p>
    <w:p w:rsidR="000125BB" w:rsidRDefault="000125BB">
      <w:pPr>
        <w:pStyle w:val="ConsPlusNormal"/>
        <w:spacing w:before="28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81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125BB" w:rsidRDefault="000125BB">
      <w:pPr>
        <w:pStyle w:val="ConsPlusNormal"/>
        <w:jc w:val="both"/>
      </w:pPr>
      <w:r>
        <w:t xml:space="preserve">(абзац введен Федеральным </w:t>
      </w:r>
      <w:hyperlink r:id="rId9673">
        <w:r>
          <w:rPr>
            <w:color w:val="0000FF"/>
          </w:rPr>
          <w:t>законом</w:t>
        </w:r>
      </w:hyperlink>
      <w:r>
        <w:t xml:space="preserve"> от 29.05.2002 N 57-ФЗ)</w:t>
      </w:r>
    </w:p>
    <w:p w:rsidR="000125BB" w:rsidRDefault="000125BB">
      <w:pPr>
        <w:pStyle w:val="ConsPlusNormal"/>
        <w:spacing w:before="28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1493">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0125BB" w:rsidRDefault="000125BB">
      <w:pPr>
        <w:pStyle w:val="ConsPlusNormal"/>
        <w:jc w:val="both"/>
      </w:pPr>
      <w:r>
        <w:lastRenderedPageBreak/>
        <w:t xml:space="preserve">(в ред. Федерального </w:t>
      </w:r>
      <w:hyperlink r:id="rId9674">
        <w:r>
          <w:rPr>
            <w:color w:val="0000FF"/>
          </w:rPr>
          <w:t>закона</w:t>
        </w:r>
      </w:hyperlink>
      <w:r>
        <w:t xml:space="preserve"> от 29.05.2002 N 57-ФЗ)</w:t>
      </w:r>
    </w:p>
    <w:p w:rsidR="000125BB" w:rsidRDefault="000125BB">
      <w:pPr>
        <w:pStyle w:val="ConsPlusNormal"/>
        <w:spacing w:before="280"/>
        <w:ind w:firstLine="540"/>
        <w:jc w:val="both"/>
      </w:pPr>
      <w:r>
        <w:t xml:space="preserve">На дату совершения операции налогоплательщик определяет в соответствии с </w:t>
      </w:r>
      <w:hyperlink w:anchor="P11769">
        <w:r>
          <w:rPr>
            <w:color w:val="0000FF"/>
          </w:rPr>
          <w:t>пунктом 3 статьи 268</w:t>
        </w:r>
      </w:hyperlink>
      <w:r>
        <w:t xml:space="preserve"> настоящего Кодекса прибыль (убыток) от реализации амортизируемого имущества.</w:t>
      </w:r>
    </w:p>
    <w:p w:rsidR="000125BB" w:rsidRDefault="000125BB">
      <w:pPr>
        <w:pStyle w:val="ConsPlusNormal"/>
        <w:jc w:val="both"/>
      </w:pPr>
      <w:r>
        <w:t xml:space="preserve">(в ред. Федерального </w:t>
      </w:r>
      <w:hyperlink r:id="rId9675">
        <w:r>
          <w:rPr>
            <w:color w:val="0000FF"/>
          </w:rPr>
          <w:t>закона</w:t>
        </w:r>
      </w:hyperlink>
      <w:r>
        <w:t xml:space="preserve"> от 29.05.2002 N 57-ФЗ)</w:t>
      </w:r>
    </w:p>
    <w:p w:rsidR="000125BB" w:rsidRDefault="000125BB">
      <w:pPr>
        <w:pStyle w:val="ConsPlusNormal"/>
        <w:spacing w:before="28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125BB" w:rsidRDefault="000125BB">
      <w:pPr>
        <w:pStyle w:val="ConsPlusNormal"/>
        <w:jc w:val="both"/>
      </w:pPr>
      <w:r>
        <w:t xml:space="preserve">(в ред. Федерального </w:t>
      </w:r>
      <w:hyperlink r:id="rId9676">
        <w:r>
          <w:rPr>
            <w:color w:val="0000FF"/>
          </w:rPr>
          <w:t>закона</w:t>
        </w:r>
      </w:hyperlink>
      <w:r>
        <w:t xml:space="preserve"> от 29.05.2002 N 57-ФЗ)</w:t>
      </w:r>
    </w:p>
    <w:p w:rsidR="000125BB" w:rsidRDefault="000125BB">
      <w:pPr>
        <w:pStyle w:val="ConsPlusNormal"/>
        <w:spacing w:before="28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0125BB" w:rsidRDefault="000125BB">
      <w:pPr>
        <w:pStyle w:val="ConsPlusNormal"/>
        <w:jc w:val="both"/>
      </w:pPr>
      <w:r>
        <w:t xml:space="preserve">(в ред. Федерального </w:t>
      </w:r>
      <w:hyperlink r:id="rId9677">
        <w:r>
          <w:rPr>
            <w:color w:val="0000FF"/>
          </w:rPr>
          <w:t>закона</w:t>
        </w:r>
      </w:hyperlink>
      <w:r>
        <w:t xml:space="preserve"> от 29.05.2002 N 57-ФЗ)</w:t>
      </w:r>
    </w:p>
    <w:p w:rsidR="000125BB" w:rsidRDefault="000125BB">
      <w:pPr>
        <w:pStyle w:val="ConsPlusNormal"/>
        <w:spacing w:before="28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1728">
        <w:r>
          <w:rPr>
            <w:color w:val="0000FF"/>
          </w:rPr>
          <w:t>статьей 268</w:t>
        </w:r>
      </w:hyperlink>
      <w:r>
        <w:t xml:space="preserve"> настоящего Кодекса.</w:t>
      </w:r>
    </w:p>
    <w:p w:rsidR="000125BB" w:rsidRDefault="000125BB">
      <w:pPr>
        <w:pStyle w:val="ConsPlusNormal"/>
        <w:jc w:val="both"/>
      </w:pPr>
      <w:r>
        <w:t xml:space="preserve">(в ред. Федерального </w:t>
      </w:r>
      <w:hyperlink r:id="rId9678">
        <w:r>
          <w:rPr>
            <w:color w:val="0000FF"/>
          </w:rPr>
          <w:t>закона</w:t>
        </w:r>
      </w:hyperlink>
      <w:r>
        <w:t xml:space="preserve"> от 29.05.2002 N 57-ФЗ)</w:t>
      </w:r>
    </w:p>
    <w:p w:rsidR="000125BB" w:rsidRDefault="000125BB">
      <w:pPr>
        <w:pStyle w:val="ConsPlusNormal"/>
        <w:spacing w:before="28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0125BB" w:rsidRDefault="000125BB">
      <w:pPr>
        <w:pStyle w:val="ConsPlusNormal"/>
        <w:jc w:val="both"/>
      </w:pPr>
      <w:r>
        <w:t xml:space="preserve">(в ред. Федерального </w:t>
      </w:r>
      <w:hyperlink r:id="rId9679">
        <w:r>
          <w:rPr>
            <w:color w:val="0000FF"/>
          </w:rPr>
          <w:t>закона</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2042" w:name="P15878"/>
      <w:bookmarkEnd w:id="2042"/>
      <w:r>
        <w:t>Статья 324. Порядок ведения налогового учета расходов на ремонт основных средств</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680">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0125BB" w:rsidRDefault="000125BB">
      <w:pPr>
        <w:pStyle w:val="ConsPlusNormal"/>
        <w:spacing w:before="280"/>
        <w:ind w:firstLine="540"/>
        <w:jc w:val="both"/>
      </w:pPr>
      <w:bookmarkStart w:id="2043" w:name="P15883"/>
      <w:bookmarkEnd w:id="2043"/>
      <w:r>
        <w:t xml:space="preserve">2. Налогоплательщик, образующий резерв предстоящих расходов на ремонт, рассчитывает отчисления в такой резерв, исходя из совокупной стоимости основных </w:t>
      </w:r>
      <w:r>
        <w:lastRenderedPageBreak/>
        <w:t>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0125BB" w:rsidRDefault="000125BB">
      <w:pPr>
        <w:pStyle w:val="ConsPlusNormal"/>
        <w:spacing w:before="28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836">
        <w:r>
          <w:rPr>
            <w:color w:val="0000FF"/>
          </w:rPr>
          <w:t>пунктом 1 статьи 257</w:t>
        </w:r>
      </w:hyperlink>
      <w:r>
        <w:t xml:space="preserve"> настоящего Кодекса.</w:t>
      </w:r>
    </w:p>
    <w:p w:rsidR="000125BB" w:rsidRDefault="000125BB">
      <w:pPr>
        <w:pStyle w:val="ConsPlusNormal"/>
        <w:spacing w:before="28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трех предыдущих налоговых периодах указанные ремонты не осуществлялись.</w:t>
      </w:r>
    </w:p>
    <w:p w:rsidR="000125BB" w:rsidRDefault="000125BB">
      <w:pPr>
        <w:pStyle w:val="ConsPlusNormal"/>
        <w:jc w:val="both"/>
      </w:pPr>
      <w:r>
        <w:t xml:space="preserve">(в ред. Федерального </w:t>
      </w:r>
      <w:hyperlink r:id="rId9681">
        <w:r>
          <w:rPr>
            <w:color w:val="0000FF"/>
          </w:rPr>
          <w:t>закона</w:t>
        </w:r>
      </w:hyperlink>
      <w:r>
        <w:t xml:space="preserve"> от 28.11.2025 N 425-ФЗ)</w:t>
      </w:r>
    </w:p>
    <w:p w:rsidR="000125BB" w:rsidRDefault="000125BB">
      <w:pPr>
        <w:pStyle w:val="ConsPlusNormal"/>
        <w:spacing w:before="28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125BB" w:rsidRDefault="000125BB">
      <w:pPr>
        <w:pStyle w:val="ConsPlusNormal"/>
        <w:jc w:val="both"/>
      </w:pPr>
      <w:r>
        <w:t xml:space="preserve">(в ред. Федерального </w:t>
      </w:r>
      <w:hyperlink r:id="rId9682">
        <w:r>
          <w:rPr>
            <w:color w:val="0000FF"/>
          </w:rPr>
          <w:t>закона</w:t>
        </w:r>
      </w:hyperlink>
      <w:r>
        <w:t xml:space="preserve"> от 27.07.2006 N 137-ФЗ)</w:t>
      </w:r>
    </w:p>
    <w:p w:rsidR="000125BB" w:rsidRDefault="000125BB">
      <w:pPr>
        <w:pStyle w:val="ConsPlusNormal"/>
        <w:spacing w:before="28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0125BB" w:rsidRDefault="000125BB">
      <w:pPr>
        <w:pStyle w:val="ConsPlusNormal"/>
        <w:spacing w:before="28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0125BB" w:rsidRDefault="000125BB">
      <w:pPr>
        <w:pStyle w:val="ConsPlusNormal"/>
        <w:spacing w:before="280"/>
        <w:ind w:firstLine="540"/>
        <w:jc w:val="both"/>
      </w:pPr>
      <w:r>
        <w:t xml:space="preserve">Если на конец налогового периода остаток средств резерва предстоящих расходов на ремонт основных средств превышает сумму фактически осуществленных </w:t>
      </w:r>
      <w:r>
        <w:lastRenderedPageBreak/>
        <w:t>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0125BB" w:rsidRDefault="000125BB">
      <w:pPr>
        <w:pStyle w:val="ConsPlusNormal"/>
        <w:spacing w:before="28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0125BB" w:rsidRDefault="000125BB">
      <w:pPr>
        <w:pStyle w:val="ConsPlusNormal"/>
        <w:spacing w:before="280"/>
        <w:ind w:firstLine="540"/>
        <w:jc w:val="both"/>
      </w:pPr>
      <w:r>
        <w:t xml:space="preserve">3. Если налогоплательщик осуществляет виды деятельности, в отношении которых в соответствии со </w:t>
      </w:r>
      <w:hyperlink w:anchor="P12419">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0125BB" w:rsidRDefault="000125BB">
      <w:pPr>
        <w:pStyle w:val="ConsPlusNormal"/>
        <w:jc w:val="both"/>
      </w:pPr>
    </w:p>
    <w:p w:rsidR="000125BB" w:rsidRDefault="000125BB">
      <w:pPr>
        <w:pStyle w:val="ConsPlusTitle"/>
        <w:ind w:firstLine="540"/>
        <w:jc w:val="both"/>
        <w:outlineLvl w:val="2"/>
      </w:pPr>
      <w:bookmarkStart w:id="2044" w:name="P15895"/>
      <w:bookmarkEnd w:id="2044"/>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683">
        <w:r>
          <w:rPr>
            <w:color w:val="0000FF"/>
          </w:rPr>
          <w:t>законом</w:t>
        </w:r>
      </w:hyperlink>
      <w:r>
        <w:t xml:space="preserve"> от 29.05.2002 N 57-ФЗ)</w:t>
      </w:r>
    </w:p>
    <w:p w:rsidR="000125BB" w:rsidRDefault="000125BB">
      <w:pPr>
        <w:pStyle w:val="ConsPlusNormal"/>
        <w:jc w:val="both"/>
      </w:pPr>
    </w:p>
    <w:p w:rsidR="000125BB" w:rsidRDefault="000125BB">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0125BB" w:rsidRDefault="000125BB">
      <w:pPr>
        <w:pStyle w:val="ConsPlusNormal"/>
        <w:spacing w:before="28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0125BB" w:rsidRDefault="000125BB">
      <w:pPr>
        <w:pStyle w:val="ConsPlusNormal"/>
        <w:jc w:val="both"/>
      </w:pPr>
      <w:r>
        <w:t xml:space="preserve">(в ред. Федерального </w:t>
      </w:r>
      <w:hyperlink r:id="rId9684">
        <w:r>
          <w:rPr>
            <w:color w:val="0000FF"/>
          </w:rPr>
          <w:t>закона</w:t>
        </w:r>
      </w:hyperlink>
      <w:r>
        <w:t xml:space="preserve"> от 24.07.2009 N 213-ФЗ)</w:t>
      </w:r>
    </w:p>
    <w:p w:rsidR="000125BB" w:rsidRDefault="000125BB">
      <w:pPr>
        <w:pStyle w:val="ConsPlusNormal"/>
        <w:spacing w:before="28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125BB" w:rsidRDefault="000125BB">
      <w:pPr>
        <w:pStyle w:val="ConsPlusNormal"/>
        <w:spacing w:before="280"/>
        <w:ind w:firstLine="540"/>
        <w:jc w:val="both"/>
      </w:pPr>
      <w:r>
        <w:lastRenderedPageBreak/>
        <w:t>3. На конец налогового периода налогоплательщик обязан провести инвентаризацию указанного резерва.</w:t>
      </w:r>
    </w:p>
    <w:p w:rsidR="000125BB" w:rsidRDefault="000125BB">
      <w:pPr>
        <w:pStyle w:val="ConsPlusNormal"/>
        <w:spacing w:before="28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0125BB" w:rsidRDefault="000125BB">
      <w:pPr>
        <w:pStyle w:val="ConsPlusNormal"/>
        <w:jc w:val="both"/>
      </w:pPr>
      <w:r>
        <w:t xml:space="preserve">(в ред. Федерального </w:t>
      </w:r>
      <w:hyperlink r:id="rId9685">
        <w:r>
          <w:rPr>
            <w:color w:val="0000FF"/>
          </w:rPr>
          <w:t>закона</w:t>
        </w:r>
      </w:hyperlink>
      <w:r>
        <w:t xml:space="preserve"> от 27.07.2006 N 137-ФЗ)</w:t>
      </w:r>
    </w:p>
    <w:p w:rsidR="000125BB" w:rsidRDefault="000125BB">
      <w:pPr>
        <w:pStyle w:val="ConsPlusNormal"/>
        <w:spacing w:before="28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0125BB" w:rsidRDefault="000125BB">
      <w:pPr>
        <w:pStyle w:val="ConsPlusNormal"/>
        <w:jc w:val="both"/>
      </w:pPr>
      <w:r>
        <w:t xml:space="preserve">(в ред. Федеральных законов от 27.07.2006 </w:t>
      </w:r>
      <w:hyperlink r:id="rId9686">
        <w:r>
          <w:rPr>
            <w:color w:val="0000FF"/>
          </w:rPr>
          <w:t>N 137-ФЗ</w:t>
        </w:r>
      </w:hyperlink>
      <w:r>
        <w:t xml:space="preserve">, от 24.07.2009 </w:t>
      </w:r>
      <w:hyperlink r:id="rId9687">
        <w:r>
          <w:rPr>
            <w:color w:val="0000FF"/>
          </w:rPr>
          <w:t>N 213-ФЗ</w:t>
        </w:r>
      </w:hyperlink>
      <w:r>
        <w:t>)</w:t>
      </w:r>
    </w:p>
    <w:p w:rsidR="000125BB" w:rsidRDefault="000125BB">
      <w:pPr>
        <w:pStyle w:val="ConsPlusNormal"/>
        <w:spacing w:before="28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9688">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125BB" w:rsidRDefault="000125BB">
      <w:pPr>
        <w:pStyle w:val="ConsPlusNormal"/>
        <w:jc w:val="both"/>
      </w:pPr>
      <w:r>
        <w:t xml:space="preserve">(в ред. Федерального </w:t>
      </w:r>
      <w:hyperlink r:id="rId9689">
        <w:r>
          <w:rPr>
            <w:color w:val="0000FF"/>
          </w:rPr>
          <w:t>закона</w:t>
        </w:r>
      </w:hyperlink>
      <w:r>
        <w:t xml:space="preserve"> от 24.07.2009 N 213-ФЗ)</w:t>
      </w:r>
    </w:p>
    <w:p w:rsidR="000125BB" w:rsidRDefault="000125BB">
      <w:pPr>
        <w:pStyle w:val="ConsPlusNormal"/>
        <w:spacing w:before="28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0125BB" w:rsidRDefault="000125BB">
      <w:pPr>
        <w:pStyle w:val="ConsPlusNormal"/>
        <w:jc w:val="both"/>
      </w:pPr>
      <w:r>
        <w:t xml:space="preserve">(абзац введен Федеральным </w:t>
      </w:r>
      <w:hyperlink r:id="rId9690">
        <w:r>
          <w:rPr>
            <w:color w:val="0000FF"/>
          </w:rPr>
          <w:t>законом</w:t>
        </w:r>
      </w:hyperlink>
      <w:r>
        <w:t xml:space="preserve"> от 24.07.2007 N 216-ФЗ)</w:t>
      </w:r>
    </w:p>
    <w:p w:rsidR="000125BB" w:rsidRDefault="000125BB">
      <w:pPr>
        <w:pStyle w:val="ConsPlusNormal"/>
        <w:spacing w:before="280"/>
        <w:ind w:firstLine="540"/>
        <w:jc w:val="both"/>
      </w:pPr>
      <w: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w:t>
      </w:r>
      <w:r>
        <w:lastRenderedPageBreak/>
        <w:t>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125BB" w:rsidRDefault="000125BB">
      <w:pPr>
        <w:pStyle w:val="ConsPlusNormal"/>
        <w:spacing w:before="28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915">
        <w:r>
          <w:rPr>
            <w:color w:val="0000FF"/>
          </w:rPr>
          <w:t>пунктом 7</w:t>
        </w:r>
      </w:hyperlink>
      <w:r>
        <w:t xml:space="preserve"> настоящей статьи.</w:t>
      </w:r>
    </w:p>
    <w:p w:rsidR="000125BB" w:rsidRDefault="000125BB">
      <w:pPr>
        <w:pStyle w:val="ConsPlusNormal"/>
        <w:jc w:val="both"/>
      </w:pPr>
      <w:r>
        <w:t xml:space="preserve">(в ред. Федерального </w:t>
      </w:r>
      <w:hyperlink r:id="rId9691">
        <w:r>
          <w:rPr>
            <w:color w:val="0000FF"/>
          </w:rPr>
          <w:t>закона</w:t>
        </w:r>
      </w:hyperlink>
      <w:r>
        <w:t xml:space="preserve"> от 23.11.2020 N 374-ФЗ)</w:t>
      </w:r>
    </w:p>
    <w:p w:rsidR="000125BB" w:rsidRDefault="000125BB">
      <w:pPr>
        <w:pStyle w:val="ConsPlusNormal"/>
        <w:spacing w:before="280"/>
        <w:ind w:firstLine="540"/>
        <w:jc w:val="both"/>
      </w:pPr>
      <w:bookmarkStart w:id="2045" w:name="P15915"/>
      <w:bookmarkEnd w:id="2045"/>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0125BB" w:rsidRDefault="000125BB">
      <w:pPr>
        <w:pStyle w:val="ConsPlusNormal"/>
        <w:spacing w:before="28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0125BB" w:rsidRDefault="000125BB">
      <w:pPr>
        <w:pStyle w:val="ConsPlusNormal"/>
        <w:jc w:val="both"/>
      </w:pPr>
      <w:r>
        <w:t xml:space="preserve">(п. 7 введен Федеральным </w:t>
      </w:r>
      <w:hyperlink r:id="rId9692">
        <w:r>
          <w:rPr>
            <w:color w:val="0000FF"/>
          </w:rPr>
          <w:t>законом</w:t>
        </w:r>
      </w:hyperlink>
      <w:r>
        <w:t xml:space="preserve"> от 23.11.2020 N 374-ФЗ)</w:t>
      </w:r>
    </w:p>
    <w:p w:rsidR="000125BB" w:rsidRDefault="000125BB">
      <w:pPr>
        <w:pStyle w:val="ConsPlusNormal"/>
        <w:jc w:val="both"/>
      </w:pPr>
    </w:p>
    <w:p w:rsidR="000125BB" w:rsidRDefault="000125BB">
      <w:pPr>
        <w:pStyle w:val="ConsPlusTitle"/>
        <w:ind w:firstLine="540"/>
        <w:jc w:val="both"/>
        <w:outlineLvl w:val="2"/>
      </w:pPr>
      <w:bookmarkStart w:id="2046" w:name="P15919"/>
      <w:bookmarkEnd w:id="2046"/>
      <w:r>
        <w:t>Статья 325. Порядок ведения налогового учета расходов на освоение природных ресурсов</w:t>
      </w:r>
    </w:p>
    <w:p w:rsidR="000125BB" w:rsidRDefault="000125BB">
      <w:pPr>
        <w:pStyle w:val="ConsPlusNormal"/>
        <w:jc w:val="both"/>
      </w:pPr>
    </w:p>
    <w:p w:rsidR="000125BB" w:rsidRDefault="000125BB">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125BB" w:rsidRDefault="000125BB">
      <w:pPr>
        <w:pStyle w:val="ConsPlusNormal"/>
        <w:spacing w:before="280"/>
        <w:ind w:firstLine="540"/>
        <w:jc w:val="both"/>
      </w:pPr>
      <w:r>
        <w:t>К расходам, осуществляемым в целях приобретения лицензии, в частности, относятся:</w:t>
      </w:r>
    </w:p>
    <w:p w:rsidR="000125BB" w:rsidRDefault="000125BB">
      <w:pPr>
        <w:pStyle w:val="ConsPlusNormal"/>
        <w:spacing w:before="280"/>
        <w:ind w:firstLine="540"/>
        <w:jc w:val="both"/>
      </w:pPr>
      <w:r>
        <w:t>расходы, связанные с предварительной оценкой месторождения;</w:t>
      </w:r>
    </w:p>
    <w:p w:rsidR="000125BB" w:rsidRDefault="000125BB">
      <w:pPr>
        <w:pStyle w:val="ConsPlusNormal"/>
        <w:spacing w:before="280"/>
        <w:ind w:firstLine="540"/>
        <w:jc w:val="both"/>
      </w:pPr>
      <w:r>
        <w:t>расходы, связанные с проведением аудита запасов месторождения;</w:t>
      </w:r>
    </w:p>
    <w:p w:rsidR="000125BB" w:rsidRDefault="000125BB">
      <w:pPr>
        <w:pStyle w:val="ConsPlusNormal"/>
        <w:spacing w:before="280"/>
        <w:ind w:firstLine="540"/>
        <w:jc w:val="both"/>
      </w:pPr>
      <w:r>
        <w:t>расходы на разработку технико-экономического обоснования (иных аналогичных работ), проекта освоения месторождения;</w:t>
      </w:r>
    </w:p>
    <w:p w:rsidR="000125BB" w:rsidRDefault="000125BB">
      <w:pPr>
        <w:pStyle w:val="ConsPlusNormal"/>
        <w:spacing w:before="280"/>
        <w:ind w:firstLine="540"/>
        <w:jc w:val="both"/>
      </w:pPr>
      <w:r>
        <w:lastRenderedPageBreak/>
        <w:t>расходы на приобретение геологической и иной информации;</w:t>
      </w:r>
    </w:p>
    <w:p w:rsidR="000125BB" w:rsidRDefault="000125BB">
      <w:pPr>
        <w:pStyle w:val="ConsPlusNormal"/>
        <w:spacing w:before="280"/>
        <w:ind w:firstLine="540"/>
        <w:jc w:val="both"/>
      </w:pPr>
      <w:r>
        <w:t>расходы на оплату участия в конкурсе (аукционе).</w:t>
      </w:r>
    </w:p>
    <w:p w:rsidR="000125BB" w:rsidRDefault="000125BB">
      <w:pPr>
        <w:pStyle w:val="ConsPlusNormal"/>
        <w:jc w:val="both"/>
      </w:pPr>
      <w:r>
        <w:t xml:space="preserve">(в ред. Федерального </w:t>
      </w:r>
      <w:hyperlink r:id="rId9693">
        <w:r>
          <w:rPr>
            <w:color w:val="0000FF"/>
          </w:rPr>
          <w:t>закона</w:t>
        </w:r>
      </w:hyperlink>
      <w:r>
        <w:t xml:space="preserve"> от 27.07.2010 N 229-ФЗ)</w:t>
      </w:r>
    </w:p>
    <w:p w:rsidR="000125BB" w:rsidRDefault="000125BB">
      <w:pPr>
        <w:pStyle w:val="ConsPlusNormal"/>
        <w:spacing w:before="28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764">
        <w:r>
          <w:rPr>
            <w:color w:val="0000FF"/>
          </w:rPr>
          <w:t>статьями 256</w:t>
        </w:r>
      </w:hyperlink>
      <w:r>
        <w:t xml:space="preserve"> - </w:t>
      </w:r>
      <w:hyperlink w:anchor="P10996">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1126">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0125BB" w:rsidRDefault="000125BB">
      <w:pPr>
        <w:pStyle w:val="ConsPlusNormal"/>
        <w:jc w:val="both"/>
      </w:pPr>
      <w:r>
        <w:t xml:space="preserve">(в ред. Федеральных законов от 22.07.2008 </w:t>
      </w:r>
      <w:hyperlink r:id="rId9694">
        <w:r>
          <w:rPr>
            <w:color w:val="0000FF"/>
          </w:rPr>
          <w:t>N 158-ФЗ</w:t>
        </w:r>
      </w:hyperlink>
      <w:r>
        <w:t xml:space="preserve">, от 27.07.2010 </w:t>
      </w:r>
      <w:hyperlink r:id="rId9695">
        <w:r>
          <w:rPr>
            <w:color w:val="0000FF"/>
          </w:rPr>
          <w:t>N 229-ФЗ</w:t>
        </w:r>
      </w:hyperlink>
      <w:r>
        <w:t xml:space="preserve">, от 30.09.2013 </w:t>
      </w:r>
      <w:hyperlink r:id="rId9696">
        <w:r>
          <w:rPr>
            <w:color w:val="0000FF"/>
          </w:rPr>
          <w:t>N 268-ФЗ</w:t>
        </w:r>
      </w:hyperlink>
      <w:r>
        <w:t>)</w:t>
      </w:r>
    </w:p>
    <w:p w:rsidR="000125BB" w:rsidRDefault="000125BB">
      <w:pPr>
        <w:pStyle w:val="ConsPlusNormal"/>
        <w:spacing w:before="28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0125BB" w:rsidRDefault="000125BB">
      <w:pPr>
        <w:pStyle w:val="ConsPlusNormal"/>
        <w:jc w:val="both"/>
      </w:pPr>
      <w:r>
        <w:t xml:space="preserve">(в ред. Федерального </w:t>
      </w:r>
      <w:hyperlink r:id="rId9697">
        <w:r>
          <w:rPr>
            <w:color w:val="0000FF"/>
          </w:rPr>
          <w:t>закона</w:t>
        </w:r>
      </w:hyperlink>
      <w:r>
        <w:t xml:space="preserve"> от 27.07.2010 N 229-ФЗ)</w:t>
      </w:r>
    </w:p>
    <w:p w:rsidR="000125BB" w:rsidRDefault="000125BB">
      <w:pPr>
        <w:pStyle w:val="ConsPlusNormal"/>
        <w:spacing w:before="28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125BB" w:rsidRDefault="000125BB">
      <w:pPr>
        <w:pStyle w:val="ConsPlusNormal"/>
        <w:spacing w:before="280"/>
        <w:ind w:firstLine="540"/>
        <w:jc w:val="both"/>
      </w:pPr>
      <w:r>
        <w:t xml:space="preserve">2. Расходы на освоение природных ресурсов, предусмотренные </w:t>
      </w:r>
      <w:hyperlink w:anchor="P11104">
        <w:r>
          <w:rPr>
            <w:color w:val="0000FF"/>
          </w:rPr>
          <w:t>пунктом 1 статьи 261</w:t>
        </w:r>
      </w:hyperlink>
      <w:r>
        <w:t xml:space="preserve"> настоящего Кодекса, отражаются в аналитических регистрах налогового учета </w:t>
      </w:r>
      <w:r>
        <w:lastRenderedPageBreak/>
        <w:t>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0125BB" w:rsidRDefault="000125BB">
      <w:pPr>
        <w:pStyle w:val="ConsPlusNormal"/>
        <w:spacing w:before="280"/>
        <w:ind w:firstLine="540"/>
        <w:jc w:val="both"/>
      </w:pPr>
      <w:r>
        <w:t>При этом в зависимости от конкретного вида расходов расходы группируются как:</w:t>
      </w:r>
    </w:p>
    <w:p w:rsidR="000125BB" w:rsidRDefault="000125BB">
      <w:pPr>
        <w:pStyle w:val="ConsPlusNormal"/>
        <w:spacing w:before="280"/>
        <w:ind w:firstLine="540"/>
        <w:jc w:val="both"/>
      </w:pPr>
      <w:r>
        <w:t>общие расходы по осваиваемому участку (месторождению) в целом;</w:t>
      </w:r>
    </w:p>
    <w:p w:rsidR="000125BB" w:rsidRDefault="000125BB">
      <w:pPr>
        <w:pStyle w:val="ConsPlusNormal"/>
        <w:spacing w:before="280"/>
        <w:ind w:firstLine="540"/>
        <w:jc w:val="both"/>
      </w:pPr>
      <w:r>
        <w:t>расходы, относящиеся к отдельным частям территории разрабатываемого участка;</w:t>
      </w:r>
    </w:p>
    <w:p w:rsidR="000125BB" w:rsidRDefault="000125BB">
      <w:pPr>
        <w:pStyle w:val="ConsPlusNormal"/>
        <w:spacing w:before="280"/>
        <w:ind w:firstLine="540"/>
        <w:jc w:val="both"/>
      </w:pPr>
      <w:r>
        <w:t>расходы, относящиеся к конкретному объекту, создаваемому в процессе освоения участка.</w:t>
      </w:r>
    </w:p>
    <w:p w:rsidR="000125BB" w:rsidRDefault="000125BB">
      <w:pPr>
        <w:pStyle w:val="ConsPlusNormal"/>
        <w:spacing w:before="280"/>
        <w:ind w:firstLine="540"/>
        <w:jc w:val="both"/>
      </w:pPr>
      <w:r>
        <w:t>К общим расходам, в частности, относятся:</w:t>
      </w:r>
    </w:p>
    <w:p w:rsidR="000125BB" w:rsidRDefault="000125BB">
      <w:pPr>
        <w:pStyle w:val="ConsPlusNormal"/>
        <w:spacing w:before="28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0125BB" w:rsidRDefault="000125BB">
      <w:pPr>
        <w:pStyle w:val="ConsPlusNormal"/>
        <w:jc w:val="both"/>
      </w:pPr>
      <w:r>
        <w:t xml:space="preserve">(в ред. Федерального </w:t>
      </w:r>
      <w:hyperlink r:id="rId9698">
        <w:r>
          <w:rPr>
            <w:color w:val="0000FF"/>
          </w:rPr>
          <w:t>закона</w:t>
        </w:r>
      </w:hyperlink>
      <w:r>
        <w:t xml:space="preserve"> от 27.07.2010 N 229-ФЗ)</w:t>
      </w:r>
    </w:p>
    <w:p w:rsidR="000125BB" w:rsidRDefault="000125BB">
      <w:pPr>
        <w:pStyle w:val="ConsPlusNormal"/>
        <w:spacing w:before="28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0125BB" w:rsidRDefault="000125BB">
      <w:pPr>
        <w:pStyle w:val="ConsPlusNormal"/>
        <w:spacing w:before="28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0125BB" w:rsidRDefault="000125BB">
      <w:pPr>
        <w:pStyle w:val="ConsPlusNormal"/>
        <w:spacing w:before="280"/>
        <w:ind w:firstLine="540"/>
        <w:jc w:val="both"/>
      </w:pPr>
      <w:r>
        <w:t>прочие расходы, связанные с освоением части территории участка.</w:t>
      </w:r>
    </w:p>
    <w:p w:rsidR="000125BB" w:rsidRDefault="000125BB">
      <w:pPr>
        <w:pStyle w:val="ConsPlusNormal"/>
        <w:spacing w:before="28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125BB" w:rsidRDefault="000125BB">
      <w:pPr>
        <w:pStyle w:val="ConsPlusNormal"/>
        <w:spacing w:before="28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0125BB" w:rsidRDefault="000125BB">
      <w:pPr>
        <w:pStyle w:val="ConsPlusNormal"/>
        <w:spacing w:before="28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w:t>
      </w:r>
      <w:r>
        <w:lastRenderedPageBreak/>
        <w:t xml:space="preserve">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1102">
        <w:r>
          <w:rPr>
            <w:color w:val="0000FF"/>
          </w:rPr>
          <w:t>статьи 261</w:t>
        </w:r>
      </w:hyperlink>
      <w:r>
        <w:t xml:space="preserve"> настоящего Кодекса.</w:t>
      </w:r>
    </w:p>
    <w:p w:rsidR="000125BB" w:rsidRDefault="000125BB">
      <w:pPr>
        <w:pStyle w:val="ConsPlusNormal"/>
        <w:jc w:val="both"/>
      </w:pPr>
      <w:r>
        <w:t xml:space="preserve">(в ред. Федерального </w:t>
      </w:r>
      <w:hyperlink r:id="rId9699">
        <w:r>
          <w:rPr>
            <w:color w:val="0000FF"/>
          </w:rPr>
          <w:t>закона</w:t>
        </w:r>
      </w:hyperlink>
      <w:r>
        <w:t xml:space="preserve"> от 23.07.2013 N 213-ФЗ)</w:t>
      </w:r>
    </w:p>
    <w:p w:rsidR="000125BB" w:rsidRDefault="000125BB">
      <w:pPr>
        <w:pStyle w:val="ConsPlusNormal"/>
        <w:spacing w:before="28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0125BB" w:rsidRDefault="000125BB">
      <w:pPr>
        <w:pStyle w:val="ConsPlusNormal"/>
        <w:spacing w:before="28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125BB" w:rsidRDefault="000125BB">
      <w:pPr>
        <w:pStyle w:val="ConsPlusNormal"/>
        <w:spacing w:before="28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1126">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1102">
        <w:r>
          <w:rPr>
            <w:color w:val="0000FF"/>
          </w:rPr>
          <w:t>статьей 261</w:t>
        </w:r>
      </w:hyperlink>
      <w:r>
        <w:t xml:space="preserve"> настоящего Кодекса.</w:t>
      </w:r>
    </w:p>
    <w:p w:rsidR="000125BB" w:rsidRDefault="000125BB">
      <w:pPr>
        <w:pStyle w:val="ConsPlusNormal"/>
        <w:jc w:val="both"/>
      </w:pPr>
      <w:r>
        <w:t xml:space="preserve">(в ред. Федерального </w:t>
      </w:r>
      <w:hyperlink r:id="rId9700">
        <w:r>
          <w:rPr>
            <w:color w:val="0000FF"/>
          </w:rPr>
          <w:t>закона</w:t>
        </w:r>
      </w:hyperlink>
      <w:r>
        <w:t xml:space="preserve"> от 30.09.2013 N 268-ФЗ)</w:t>
      </w:r>
    </w:p>
    <w:p w:rsidR="000125BB" w:rsidRDefault="000125BB">
      <w:pPr>
        <w:pStyle w:val="ConsPlusNormal"/>
        <w:spacing w:before="28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1126">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125BB" w:rsidRDefault="000125BB">
      <w:pPr>
        <w:pStyle w:val="ConsPlusNormal"/>
        <w:jc w:val="both"/>
      </w:pPr>
      <w:r>
        <w:t xml:space="preserve">(в ред. Федеральных законов от 29.05.2002 </w:t>
      </w:r>
      <w:hyperlink r:id="rId9701">
        <w:r>
          <w:rPr>
            <w:color w:val="0000FF"/>
          </w:rPr>
          <w:t>N 57-ФЗ</w:t>
        </w:r>
      </w:hyperlink>
      <w:r>
        <w:t xml:space="preserve">, от 30.09.2013 </w:t>
      </w:r>
      <w:hyperlink r:id="rId9702">
        <w:r>
          <w:rPr>
            <w:color w:val="0000FF"/>
          </w:rPr>
          <w:t>N 268-ФЗ</w:t>
        </w:r>
      </w:hyperlink>
      <w:r>
        <w:t>)</w:t>
      </w:r>
    </w:p>
    <w:p w:rsidR="000125BB" w:rsidRDefault="000125BB">
      <w:pPr>
        <w:pStyle w:val="ConsPlusNormal"/>
        <w:spacing w:before="28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11126">
        <w:r>
          <w:rPr>
            <w:color w:val="0000FF"/>
          </w:rPr>
          <w:t>пунктом 7 статьи 261</w:t>
        </w:r>
      </w:hyperlink>
      <w:r>
        <w:t xml:space="preserve"> настоящего Кодекса).</w:t>
      </w:r>
    </w:p>
    <w:p w:rsidR="000125BB" w:rsidRDefault="000125BB">
      <w:pPr>
        <w:pStyle w:val="ConsPlusNormal"/>
        <w:jc w:val="both"/>
      </w:pPr>
      <w:r>
        <w:t xml:space="preserve">(в ред. Федерального </w:t>
      </w:r>
      <w:hyperlink r:id="rId9703">
        <w:r>
          <w:rPr>
            <w:color w:val="0000FF"/>
          </w:rPr>
          <w:t>закона</w:t>
        </w:r>
      </w:hyperlink>
      <w:r>
        <w:t xml:space="preserve"> от 30.09.2013 N 268-ФЗ)</w:t>
      </w:r>
    </w:p>
    <w:p w:rsidR="000125BB" w:rsidRDefault="000125BB">
      <w:pPr>
        <w:pStyle w:val="ConsPlusNormal"/>
        <w:spacing w:before="28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1102">
        <w:r>
          <w:rPr>
            <w:color w:val="0000FF"/>
          </w:rPr>
          <w:t>статьей 261</w:t>
        </w:r>
      </w:hyperlink>
      <w:r>
        <w:t xml:space="preserve"> настоящего Кодекса (если иное не установлено </w:t>
      </w:r>
      <w:hyperlink w:anchor="P11126">
        <w:r>
          <w:rPr>
            <w:color w:val="0000FF"/>
          </w:rPr>
          <w:t>пунктом 7 статьи 261</w:t>
        </w:r>
      </w:hyperlink>
      <w:r>
        <w:t xml:space="preserve"> настоящего Кодекса).</w:t>
      </w:r>
    </w:p>
    <w:p w:rsidR="000125BB" w:rsidRDefault="000125BB">
      <w:pPr>
        <w:pStyle w:val="ConsPlusNormal"/>
        <w:jc w:val="both"/>
      </w:pPr>
      <w:r>
        <w:lastRenderedPageBreak/>
        <w:t xml:space="preserve">(в ред. Федерального </w:t>
      </w:r>
      <w:hyperlink r:id="rId9704">
        <w:r>
          <w:rPr>
            <w:color w:val="0000FF"/>
          </w:rPr>
          <w:t>закона</w:t>
        </w:r>
      </w:hyperlink>
      <w:r>
        <w:t xml:space="preserve"> от 30.09.2013 N 268-ФЗ)</w:t>
      </w:r>
    </w:p>
    <w:p w:rsidR="000125BB" w:rsidRDefault="000125BB">
      <w:pPr>
        <w:pStyle w:val="ConsPlusNormal"/>
        <w:spacing w:before="28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0125BB" w:rsidRDefault="000125BB">
      <w:pPr>
        <w:pStyle w:val="ConsPlusNormal"/>
        <w:spacing w:before="28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1126">
        <w:r>
          <w:rPr>
            <w:color w:val="0000FF"/>
          </w:rPr>
          <w:t>пунктом 7 статьи 261</w:t>
        </w:r>
      </w:hyperlink>
      <w:r>
        <w:t xml:space="preserve"> настоящего Кодекса).</w:t>
      </w:r>
    </w:p>
    <w:p w:rsidR="000125BB" w:rsidRDefault="000125BB">
      <w:pPr>
        <w:pStyle w:val="ConsPlusNormal"/>
        <w:jc w:val="both"/>
      </w:pPr>
      <w:r>
        <w:t xml:space="preserve">(в ред. Федерального </w:t>
      </w:r>
      <w:hyperlink r:id="rId9705">
        <w:r>
          <w:rPr>
            <w:color w:val="0000FF"/>
          </w:rPr>
          <w:t>закона</w:t>
        </w:r>
      </w:hyperlink>
      <w:r>
        <w:t xml:space="preserve"> от 30.09.2013 N 268-ФЗ)</w:t>
      </w:r>
    </w:p>
    <w:p w:rsidR="000125BB" w:rsidRDefault="000125BB">
      <w:pPr>
        <w:pStyle w:val="ConsPlusNormal"/>
        <w:spacing w:before="28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1102">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0125BB" w:rsidRDefault="000125BB">
      <w:pPr>
        <w:pStyle w:val="ConsPlusNormal"/>
        <w:spacing w:before="280"/>
        <w:ind w:firstLine="540"/>
        <w:jc w:val="both"/>
      </w:pPr>
      <w:r>
        <w:t xml:space="preserve">6. При переходе (передаче) в соответствии с </w:t>
      </w:r>
      <w:hyperlink r:id="rId9706">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5919">
        <w:r>
          <w:rPr>
            <w:color w:val="0000FF"/>
          </w:rPr>
          <w:t>статьей</w:t>
        </w:r>
      </w:hyperlink>
      <w:r>
        <w:t>.</w:t>
      </w:r>
    </w:p>
    <w:p w:rsidR="000125BB" w:rsidRDefault="000125BB">
      <w:pPr>
        <w:pStyle w:val="ConsPlusNormal"/>
        <w:spacing w:before="28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10590">
        <w:r>
          <w:rPr>
            <w:color w:val="0000FF"/>
          </w:rPr>
          <w:t>пунктом 2.1 статьи 252</w:t>
        </w:r>
      </w:hyperlink>
      <w:r>
        <w:t xml:space="preserve"> настоящего Кодекса.</w:t>
      </w:r>
    </w:p>
    <w:p w:rsidR="000125BB" w:rsidRDefault="000125BB">
      <w:pPr>
        <w:pStyle w:val="ConsPlusNormal"/>
        <w:jc w:val="both"/>
      </w:pPr>
      <w:r>
        <w:t xml:space="preserve">(п. 6 введен Федеральным </w:t>
      </w:r>
      <w:hyperlink r:id="rId9707">
        <w:r>
          <w:rPr>
            <w:color w:val="0000FF"/>
          </w:rPr>
          <w:t>законом</w:t>
        </w:r>
      </w:hyperlink>
      <w:r>
        <w:t xml:space="preserve"> от 27.07.2010 N 229-ФЗ)</w:t>
      </w:r>
    </w:p>
    <w:p w:rsidR="000125BB" w:rsidRDefault="000125BB">
      <w:pPr>
        <w:pStyle w:val="ConsPlusNormal"/>
        <w:spacing w:before="280"/>
        <w:ind w:firstLine="540"/>
        <w:jc w:val="both"/>
      </w:pPr>
      <w:r>
        <w:t xml:space="preserve">7. Расходы на выполнение работ по освоению природных ресурсов, предусмотренные </w:t>
      </w:r>
      <w:hyperlink w:anchor="P11145">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0125BB" w:rsidRDefault="000125BB">
      <w:pPr>
        <w:pStyle w:val="ConsPlusNormal"/>
        <w:jc w:val="both"/>
      </w:pPr>
      <w:r>
        <w:t xml:space="preserve">(п. 7 введен Федеральным </w:t>
      </w:r>
      <w:hyperlink r:id="rId9708">
        <w:r>
          <w:rPr>
            <w:color w:val="0000FF"/>
          </w:rPr>
          <w:t>законом</w:t>
        </w:r>
      </w:hyperlink>
      <w:r>
        <w:t xml:space="preserve"> от 19.07.2018 N 199-ФЗ)</w:t>
      </w:r>
    </w:p>
    <w:p w:rsidR="000125BB" w:rsidRDefault="000125BB">
      <w:pPr>
        <w:pStyle w:val="ConsPlusNormal"/>
        <w:jc w:val="both"/>
      </w:pPr>
    </w:p>
    <w:p w:rsidR="000125BB" w:rsidRDefault="000125BB">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709">
        <w:r>
          <w:rPr>
            <w:color w:val="0000FF"/>
          </w:rPr>
          <w:t>законом</w:t>
        </w:r>
      </w:hyperlink>
      <w:r>
        <w:t xml:space="preserve"> от 28.12.2010 N 425-ФЗ)</w:t>
      </w:r>
    </w:p>
    <w:p w:rsidR="000125BB" w:rsidRDefault="000125BB">
      <w:pPr>
        <w:pStyle w:val="ConsPlusNormal"/>
        <w:jc w:val="both"/>
      </w:pPr>
    </w:p>
    <w:p w:rsidR="000125BB" w:rsidRDefault="000125BB">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3288">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125BB" w:rsidRDefault="000125BB">
      <w:pPr>
        <w:pStyle w:val="ConsPlusNormal"/>
        <w:spacing w:before="280"/>
        <w:ind w:firstLine="540"/>
        <w:jc w:val="both"/>
      </w:pPr>
      <w:bookmarkStart w:id="2047" w:name="P15974"/>
      <w:bookmarkEnd w:id="2047"/>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125BB" w:rsidRDefault="000125BB">
      <w:pPr>
        <w:pStyle w:val="ConsPlusNormal"/>
        <w:spacing w:before="280"/>
        <w:ind w:firstLine="540"/>
        <w:jc w:val="both"/>
      </w:pPr>
      <w:r>
        <w:t xml:space="preserve">3. При осуществлении (несении) указанных в </w:t>
      </w:r>
      <w:hyperlink w:anchor="P15974">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3288">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0125BB" w:rsidRDefault="000125BB">
      <w:pPr>
        <w:pStyle w:val="ConsPlusNormal"/>
        <w:spacing w:before="280"/>
        <w:ind w:firstLine="540"/>
        <w:jc w:val="both"/>
      </w:pPr>
      <w:r>
        <w:t xml:space="preserve">4. </w:t>
      </w:r>
      <w:hyperlink r:id="rId9710">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3297">
        <w:r>
          <w:rPr>
            <w:color w:val="0000FF"/>
          </w:rPr>
          <w:t>пункта 5 статьи 343.1</w:t>
        </w:r>
      </w:hyperlink>
      <w:r>
        <w:t xml:space="preserve"> настоящего Кодекса.</w:t>
      </w:r>
    </w:p>
    <w:p w:rsidR="000125BB" w:rsidRDefault="000125BB">
      <w:pPr>
        <w:pStyle w:val="ConsPlusNormal"/>
        <w:spacing w:before="280"/>
        <w:ind w:firstLine="540"/>
        <w:jc w:val="both"/>
      </w:pPr>
      <w:bookmarkStart w:id="2048" w:name="P15977"/>
      <w:bookmarkEnd w:id="2048"/>
      <w:r>
        <w:t xml:space="preserve">5. Сумма расходов, не учтенная при исчислении налогового вычета в соответствии с порядком, установленным </w:t>
      </w:r>
      <w:hyperlink w:anchor="P23296">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869">
        <w:r>
          <w:rPr>
            <w:color w:val="0000FF"/>
          </w:rPr>
          <w:t>главой 25</w:t>
        </w:r>
      </w:hyperlink>
      <w:r>
        <w:t xml:space="preserve"> настоящего Кодекса в следующем порядке:</w:t>
      </w:r>
    </w:p>
    <w:p w:rsidR="000125BB" w:rsidRDefault="000125BB">
      <w:pPr>
        <w:pStyle w:val="ConsPlusNormal"/>
        <w:spacing w:before="280"/>
        <w:ind w:firstLine="540"/>
        <w:jc w:val="both"/>
      </w:pPr>
      <w:r>
        <w:t xml:space="preserve">1) расходы, указанные в </w:t>
      </w:r>
      <w:hyperlink w:anchor="P23298">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3288">
        <w:r>
          <w:rPr>
            <w:color w:val="0000FF"/>
          </w:rPr>
          <w:t>статьей 343.1</w:t>
        </w:r>
      </w:hyperlink>
      <w:r>
        <w:t xml:space="preserve"> настоящего Кодекса;</w:t>
      </w:r>
    </w:p>
    <w:p w:rsidR="000125BB" w:rsidRDefault="000125BB">
      <w:pPr>
        <w:pStyle w:val="ConsPlusNormal"/>
        <w:spacing w:before="280"/>
        <w:ind w:firstLine="540"/>
        <w:jc w:val="both"/>
      </w:pPr>
      <w:r>
        <w:t xml:space="preserve">2) расходы, указанные в </w:t>
      </w:r>
      <w:hyperlink w:anchor="P23299">
        <w:r>
          <w:rPr>
            <w:color w:val="0000FF"/>
          </w:rPr>
          <w:t>подпунктах 2</w:t>
        </w:r>
      </w:hyperlink>
      <w:r>
        <w:t xml:space="preserve"> и </w:t>
      </w:r>
      <w:hyperlink w:anchor="P23300">
        <w:r>
          <w:rPr>
            <w:color w:val="0000FF"/>
          </w:rPr>
          <w:t>3 пункта 5 статьи 343.1</w:t>
        </w:r>
      </w:hyperlink>
      <w:r>
        <w:t xml:space="preserve"> настоящего Кодекса, учитываются в порядке, установленном </w:t>
      </w:r>
      <w:hyperlink w:anchor="P10764">
        <w:r>
          <w:rPr>
            <w:color w:val="0000FF"/>
          </w:rPr>
          <w:t>статьями 256</w:t>
        </w:r>
      </w:hyperlink>
      <w:r>
        <w:t xml:space="preserve"> - </w:t>
      </w:r>
      <w:hyperlink w:anchor="P11049">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823">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3288">
        <w:r>
          <w:rPr>
            <w:color w:val="0000FF"/>
          </w:rPr>
          <w:t>статьей 343.1</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2049" w:name="P15981"/>
      <w:bookmarkEnd w:id="2049"/>
      <w:r>
        <w:lastRenderedPageBreak/>
        <w:t>Статья 326. Порядок ведения налогового учета по срочным сделкам при применении метода начисления</w:t>
      </w:r>
    </w:p>
    <w:p w:rsidR="000125BB" w:rsidRDefault="000125BB">
      <w:pPr>
        <w:pStyle w:val="ConsPlusNormal"/>
        <w:jc w:val="both"/>
      </w:pPr>
    </w:p>
    <w:p w:rsidR="000125BB" w:rsidRDefault="000125BB">
      <w:pPr>
        <w:pStyle w:val="ConsPlusNormal"/>
        <w:ind w:firstLine="540"/>
        <w:jc w:val="both"/>
      </w:pPr>
      <w:r>
        <w:t xml:space="preserve">(в ред. Федерального </w:t>
      </w:r>
      <w:hyperlink r:id="rId9711">
        <w:r>
          <w:rPr>
            <w:color w:val="0000FF"/>
          </w:rPr>
          <w:t>закона</w:t>
        </w:r>
      </w:hyperlink>
      <w:r>
        <w:t xml:space="preserve"> от 25.11.2009 N 281-ФЗ)</w:t>
      </w:r>
    </w:p>
    <w:p w:rsidR="000125BB" w:rsidRDefault="000125BB">
      <w:pPr>
        <w:pStyle w:val="ConsPlusNormal"/>
        <w:jc w:val="both"/>
      </w:pPr>
    </w:p>
    <w:p w:rsidR="000125BB" w:rsidRDefault="000125BB">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0125BB" w:rsidRDefault="000125BB">
      <w:pPr>
        <w:pStyle w:val="ConsPlusNormal"/>
        <w:jc w:val="both"/>
      </w:pPr>
      <w:r>
        <w:t xml:space="preserve">(в ред. Федерального </w:t>
      </w:r>
      <w:hyperlink r:id="rId9712">
        <w:r>
          <w:rPr>
            <w:color w:val="0000FF"/>
          </w:rPr>
          <w:t>закона</w:t>
        </w:r>
      </w:hyperlink>
      <w:r>
        <w:t xml:space="preserve"> от 03.07.2016 N 242-ФЗ)</w:t>
      </w:r>
    </w:p>
    <w:p w:rsidR="000125BB" w:rsidRDefault="000125BB">
      <w:pPr>
        <w:pStyle w:val="ConsPlusNormal"/>
        <w:spacing w:before="28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0125BB" w:rsidRDefault="000125BB">
      <w:pPr>
        <w:pStyle w:val="ConsPlusNormal"/>
        <w:spacing w:before="28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0125BB" w:rsidRDefault="000125BB">
      <w:pPr>
        <w:pStyle w:val="ConsPlusNormal"/>
        <w:jc w:val="both"/>
      </w:pPr>
      <w:r>
        <w:t xml:space="preserve">(в ред. Федерального </w:t>
      </w:r>
      <w:hyperlink r:id="rId9713">
        <w:r>
          <w:rPr>
            <w:color w:val="0000FF"/>
          </w:rPr>
          <w:t>закона</w:t>
        </w:r>
      </w:hyperlink>
      <w:r>
        <w:t xml:space="preserve"> от 03.07.2016 N 242-ФЗ)</w:t>
      </w:r>
    </w:p>
    <w:p w:rsidR="000125BB" w:rsidRDefault="000125BB">
      <w:pPr>
        <w:pStyle w:val="ConsPlusNormal"/>
        <w:spacing w:before="28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0125BB" w:rsidRDefault="000125BB">
      <w:pPr>
        <w:pStyle w:val="ConsPlusNormal"/>
        <w:spacing w:before="280"/>
        <w:ind w:firstLine="540"/>
        <w:jc w:val="both"/>
      </w:pPr>
      <w:r>
        <w:t>по поставочным срочным сделкам;</w:t>
      </w:r>
    </w:p>
    <w:p w:rsidR="000125BB" w:rsidRDefault="000125BB">
      <w:pPr>
        <w:pStyle w:val="ConsPlusNormal"/>
        <w:spacing w:before="280"/>
        <w:ind w:firstLine="540"/>
        <w:jc w:val="both"/>
      </w:pPr>
      <w:r>
        <w:t>по расчетным срочным сделкам.</w:t>
      </w:r>
    </w:p>
    <w:p w:rsidR="000125BB" w:rsidRDefault="000125BB">
      <w:pPr>
        <w:pStyle w:val="ConsPlusNormal"/>
        <w:spacing w:before="28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125BB" w:rsidRDefault="000125BB">
      <w:pPr>
        <w:pStyle w:val="ConsPlusNormal"/>
        <w:jc w:val="both"/>
      </w:pPr>
      <w:r>
        <w:t xml:space="preserve">(в ред. Федерального </w:t>
      </w:r>
      <w:hyperlink r:id="rId9714">
        <w:r>
          <w:rPr>
            <w:color w:val="0000FF"/>
          </w:rPr>
          <w:t>закона</w:t>
        </w:r>
      </w:hyperlink>
      <w:r>
        <w:t xml:space="preserve"> от 03.07.2016 N 242-ФЗ)</w:t>
      </w:r>
    </w:p>
    <w:p w:rsidR="000125BB" w:rsidRDefault="000125BB">
      <w:pPr>
        <w:pStyle w:val="ConsPlusNormal"/>
        <w:spacing w:before="28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0125BB" w:rsidRDefault="000125BB">
      <w:pPr>
        <w:pStyle w:val="ConsPlusNormal"/>
        <w:jc w:val="both"/>
      </w:pPr>
      <w:r>
        <w:lastRenderedPageBreak/>
        <w:t xml:space="preserve">(в ред. Федерального </w:t>
      </w:r>
      <w:hyperlink r:id="rId9715">
        <w:r>
          <w:rPr>
            <w:color w:val="0000FF"/>
          </w:rPr>
          <w:t>закона</w:t>
        </w:r>
      </w:hyperlink>
      <w:r>
        <w:t xml:space="preserve"> от 03.07.2016 N 242-ФЗ)</w:t>
      </w:r>
    </w:p>
    <w:p w:rsidR="000125BB" w:rsidRDefault="000125BB">
      <w:pPr>
        <w:pStyle w:val="ConsPlusNormal"/>
        <w:spacing w:before="28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125BB" w:rsidRDefault="000125BB">
      <w:pPr>
        <w:pStyle w:val="ConsPlusNormal"/>
        <w:spacing w:before="28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0125BB" w:rsidRDefault="000125BB">
      <w:pPr>
        <w:pStyle w:val="ConsPlusNormal"/>
        <w:spacing w:before="28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0125BB" w:rsidRDefault="000125BB">
      <w:pPr>
        <w:pStyle w:val="ConsPlusNormal"/>
        <w:spacing w:before="28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0125BB" w:rsidRDefault="000125BB">
      <w:pPr>
        <w:pStyle w:val="ConsPlusNormal"/>
        <w:jc w:val="both"/>
      </w:pPr>
      <w:r>
        <w:t xml:space="preserve">(в ред. Федерального </w:t>
      </w:r>
      <w:hyperlink r:id="rId9716">
        <w:r>
          <w:rPr>
            <w:color w:val="0000FF"/>
          </w:rPr>
          <w:t>закона</w:t>
        </w:r>
      </w:hyperlink>
      <w:r>
        <w:t xml:space="preserve"> от 03.07.2016 N 242-ФЗ)</w:t>
      </w:r>
    </w:p>
    <w:p w:rsidR="000125BB" w:rsidRDefault="000125BB">
      <w:pPr>
        <w:pStyle w:val="ConsPlusNormal"/>
        <w:spacing w:before="28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0125BB" w:rsidRDefault="000125BB">
      <w:pPr>
        <w:pStyle w:val="ConsPlusNormal"/>
        <w:jc w:val="both"/>
      </w:pPr>
      <w:r>
        <w:t xml:space="preserve">(в ред. Федерального </w:t>
      </w:r>
      <w:hyperlink r:id="rId9717">
        <w:r>
          <w:rPr>
            <w:color w:val="0000FF"/>
          </w:rPr>
          <w:t>закона</w:t>
        </w:r>
      </w:hyperlink>
      <w:r>
        <w:t xml:space="preserve"> от 03.07.2016 N 242-ФЗ)</w:t>
      </w:r>
    </w:p>
    <w:p w:rsidR="000125BB" w:rsidRDefault="000125BB">
      <w:pPr>
        <w:pStyle w:val="ConsPlusNormal"/>
        <w:spacing w:before="28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0125BB" w:rsidRDefault="000125BB">
      <w:pPr>
        <w:pStyle w:val="ConsPlusNormal"/>
        <w:jc w:val="both"/>
      </w:pPr>
      <w:r>
        <w:t xml:space="preserve">(в ред. Федеральных законов от 28.12.2013 </w:t>
      </w:r>
      <w:hyperlink r:id="rId9718">
        <w:r>
          <w:rPr>
            <w:color w:val="0000FF"/>
          </w:rPr>
          <w:t>N 420-ФЗ</w:t>
        </w:r>
      </w:hyperlink>
      <w:r>
        <w:t xml:space="preserve">, от 03.07.2016 </w:t>
      </w:r>
      <w:hyperlink r:id="rId9719">
        <w:r>
          <w:rPr>
            <w:color w:val="0000FF"/>
          </w:rPr>
          <w:t>N 242-ФЗ</w:t>
        </w:r>
      </w:hyperlink>
      <w:r>
        <w:t>)</w:t>
      </w:r>
    </w:p>
    <w:p w:rsidR="000125BB" w:rsidRDefault="000125BB">
      <w:pPr>
        <w:pStyle w:val="ConsPlusNormal"/>
        <w:spacing w:before="280"/>
        <w:ind w:firstLine="540"/>
        <w:jc w:val="both"/>
      </w:pPr>
      <w:r>
        <w:t xml:space="preserve">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w:t>
      </w:r>
      <w:r>
        <w:lastRenderedPageBreak/>
        <w:t>(расходов), подлежащих включению в налоговую базу.</w:t>
      </w:r>
    </w:p>
    <w:p w:rsidR="000125BB" w:rsidRDefault="000125BB">
      <w:pPr>
        <w:pStyle w:val="ConsPlusNormal"/>
        <w:jc w:val="both"/>
      </w:pPr>
      <w:r>
        <w:t xml:space="preserve">(в ред. Федерального </w:t>
      </w:r>
      <w:hyperlink r:id="rId9720">
        <w:r>
          <w:rPr>
            <w:color w:val="0000FF"/>
          </w:rPr>
          <w:t>закона</w:t>
        </w:r>
      </w:hyperlink>
      <w:r>
        <w:t xml:space="preserve"> от 03.07.2016 N 242-ФЗ)</w:t>
      </w:r>
    </w:p>
    <w:p w:rsidR="000125BB" w:rsidRDefault="000125BB">
      <w:pPr>
        <w:pStyle w:val="ConsPlusNormal"/>
        <w:spacing w:before="28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0125BB" w:rsidRDefault="000125BB">
      <w:pPr>
        <w:pStyle w:val="ConsPlusNormal"/>
        <w:jc w:val="both"/>
      </w:pPr>
      <w:r>
        <w:t xml:space="preserve">(в ред. Федерального </w:t>
      </w:r>
      <w:hyperlink r:id="rId9721">
        <w:r>
          <w:rPr>
            <w:color w:val="0000FF"/>
          </w:rPr>
          <w:t>закона</w:t>
        </w:r>
      </w:hyperlink>
      <w:r>
        <w:t xml:space="preserve"> от 03.07.2016 N 242-ФЗ)</w:t>
      </w:r>
    </w:p>
    <w:p w:rsidR="000125BB" w:rsidRDefault="000125BB">
      <w:pPr>
        <w:pStyle w:val="ConsPlusNormal"/>
        <w:spacing w:before="280"/>
        <w:ind w:firstLine="540"/>
        <w:jc w:val="both"/>
      </w:pPr>
      <w:r>
        <w:t>Справка составляется налогоплательщиком по каждой операции хеджирования отдельно и содержит следующие данные:</w:t>
      </w:r>
    </w:p>
    <w:p w:rsidR="000125BB" w:rsidRDefault="000125BB">
      <w:pPr>
        <w:pStyle w:val="ConsPlusNormal"/>
        <w:spacing w:before="28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0125BB" w:rsidRDefault="000125BB">
      <w:pPr>
        <w:pStyle w:val="ConsPlusNormal"/>
        <w:jc w:val="both"/>
      </w:pPr>
      <w:r>
        <w:t xml:space="preserve">(в ред. Федерального </w:t>
      </w:r>
      <w:hyperlink r:id="rId9722">
        <w:r>
          <w:rPr>
            <w:color w:val="0000FF"/>
          </w:rPr>
          <w:t>закона</w:t>
        </w:r>
      </w:hyperlink>
      <w:r>
        <w:t xml:space="preserve"> от 03.07.2016 N 242-ФЗ)</w:t>
      </w:r>
    </w:p>
    <w:p w:rsidR="000125BB" w:rsidRDefault="000125BB">
      <w:pPr>
        <w:pStyle w:val="ConsPlusNormal"/>
        <w:spacing w:before="28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125BB" w:rsidRDefault="000125BB">
      <w:pPr>
        <w:pStyle w:val="ConsPlusNormal"/>
        <w:spacing w:before="28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0125BB" w:rsidRDefault="000125BB">
      <w:pPr>
        <w:pStyle w:val="ConsPlusNormal"/>
        <w:spacing w:before="280"/>
        <w:ind w:firstLine="540"/>
        <w:jc w:val="both"/>
      </w:pPr>
      <w:r>
        <w:t>объем, дату и цену сделки (сделок) с производными финансовыми инструментами.</w:t>
      </w:r>
    </w:p>
    <w:p w:rsidR="000125BB" w:rsidRDefault="000125BB">
      <w:pPr>
        <w:pStyle w:val="ConsPlusNormal"/>
        <w:jc w:val="both"/>
      </w:pPr>
      <w:r>
        <w:t xml:space="preserve">(в ред. Федерального </w:t>
      </w:r>
      <w:hyperlink r:id="rId9723">
        <w:r>
          <w:rPr>
            <w:color w:val="0000FF"/>
          </w:rPr>
          <w:t>закона</w:t>
        </w:r>
      </w:hyperlink>
      <w:r>
        <w:t xml:space="preserve"> от 03.07.2016 N 242-ФЗ)</w:t>
      </w:r>
    </w:p>
    <w:p w:rsidR="000125BB" w:rsidRDefault="000125BB">
      <w:pPr>
        <w:pStyle w:val="ConsPlusNormal"/>
        <w:spacing w:before="28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0125BB" w:rsidRDefault="000125BB">
      <w:pPr>
        <w:pStyle w:val="ConsPlusNormal"/>
        <w:spacing w:before="28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125BB" w:rsidRDefault="000125BB">
      <w:pPr>
        <w:pStyle w:val="ConsPlusNormal"/>
        <w:spacing w:before="280"/>
        <w:ind w:firstLine="540"/>
        <w:jc w:val="both"/>
      </w:pPr>
      <w:r>
        <w:t xml:space="preserve">С учетом положений настоящей статьи и </w:t>
      </w:r>
      <w:hyperlink w:anchor="P14910">
        <w:r>
          <w:rPr>
            <w:color w:val="0000FF"/>
          </w:rPr>
          <w:t>статей 301</w:t>
        </w:r>
      </w:hyperlink>
      <w:r>
        <w:t xml:space="preserve"> - </w:t>
      </w:r>
      <w:hyperlink w:anchor="P1503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w:t>
      </w:r>
      <w:r>
        <w:lastRenderedPageBreak/>
        <w:t>связанных с объектом хеджирования.</w:t>
      </w:r>
    </w:p>
    <w:p w:rsidR="000125BB" w:rsidRDefault="000125BB">
      <w:pPr>
        <w:pStyle w:val="ConsPlusNormal"/>
        <w:jc w:val="both"/>
      </w:pPr>
      <w:r>
        <w:t xml:space="preserve">(в ред. Федерального </w:t>
      </w:r>
      <w:hyperlink r:id="rId9724">
        <w:r>
          <w:rPr>
            <w:color w:val="0000FF"/>
          </w:rPr>
          <w:t>закона</w:t>
        </w:r>
      </w:hyperlink>
      <w:r>
        <w:t xml:space="preserve"> от 03.07.2016 N 242-ФЗ)</w:t>
      </w:r>
    </w:p>
    <w:p w:rsidR="000125BB" w:rsidRDefault="000125BB">
      <w:pPr>
        <w:pStyle w:val="ConsPlusNormal"/>
        <w:spacing w:before="28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0125BB" w:rsidRDefault="000125BB">
      <w:pPr>
        <w:pStyle w:val="ConsPlusNormal"/>
        <w:jc w:val="both"/>
      </w:pPr>
      <w:r>
        <w:t xml:space="preserve">(в ред. Федерального </w:t>
      </w:r>
      <w:hyperlink r:id="rId9725">
        <w:r>
          <w:rPr>
            <w:color w:val="0000FF"/>
          </w:rPr>
          <w:t>закона</w:t>
        </w:r>
      </w:hyperlink>
      <w:r>
        <w:t xml:space="preserve"> от 03.07.2016 N 242-ФЗ)</w:t>
      </w:r>
    </w:p>
    <w:p w:rsidR="000125BB" w:rsidRDefault="000125BB">
      <w:pPr>
        <w:pStyle w:val="ConsPlusNormal"/>
        <w:spacing w:before="28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0125BB" w:rsidRDefault="000125BB">
      <w:pPr>
        <w:pStyle w:val="ConsPlusNormal"/>
        <w:jc w:val="both"/>
      </w:pPr>
      <w:r>
        <w:t xml:space="preserve">(в ред. Федеральных законов от 28.12.2013 </w:t>
      </w:r>
      <w:hyperlink r:id="rId9726">
        <w:r>
          <w:rPr>
            <w:color w:val="0000FF"/>
          </w:rPr>
          <w:t>N 420-ФЗ</w:t>
        </w:r>
      </w:hyperlink>
      <w:r>
        <w:t xml:space="preserve">, от 03.07.2016 </w:t>
      </w:r>
      <w:hyperlink r:id="rId9727">
        <w:r>
          <w:rPr>
            <w:color w:val="0000FF"/>
          </w:rPr>
          <w:t>N 242-ФЗ</w:t>
        </w:r>
      </w:hyperlink>
      <w:r>
        <w:t>)</w:t>
      </w:r>
    </w:p>
    <w:p w:rsidR="000125BB" w:rsidRDefault="000125BB">
      <w:pPr>
        <w:pStyle w:val="ConsPlusNormal"/>
        <w:spacing w:before="28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0125BB" w:rsidRDefault="000125BB">
      <w:pPr>
        <w:pStyle w:val="ConsPlusNormal"/>
        <w:jc w:val="both"/>
      </w:pPr>
      <w:r>
        <w:t xml:space="preserve">(в ред. Федерального </w:t>
      </w:r>
      <w:hyperlink r:id="rId9728">
        <w:r>
          <w:rPr>
            <w:color w:val="0000FF"/>
          </w:rPr>
          <w:t>закона</w:t>
        </w:r>
      </w:hyperlink>
      <w:r>
        <w:t xml:space="preserve"> от 03.07.2016 N 242-ФЗ)</w:t>
      </w:r>
    </w:p>
    <w:p w:rsidR="000125BB" w:rsidRDefault="000125BB">
      <w:pPr>
        <w:pStyle w:val="ConsPlusNormal"/>
        <w:spacing w:before="28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0125BB" w:rsidRDefault="000125BB">
      <w:pPr>
        <w:pStyle w:val="ConsPlusNormal"/>
        <w:jc w:val="both"/>
      </w:pPr>
      <w:r>
        <w:t xml:space="preserve">(в ред. Федерального </w:t>
      </w:r>
      <w:hyperlink r:id="rId9729">
        <w:r>
          <w:rPr>
            <w:color w:val="0000FF"/>
          </w:rPr>
          <w:t>закона</w:t>
        </w:r>
      </w:hyperlink>
      <w:r>
        <w:t xml:space="preserve"> от 03.07.2016 N 242-ФЗ)</w:t>
      </w:r>
    </w:p>
    <w:p w:rsidR="000125BB" w:rsidRDefault="000125BB">
      <w:pPr>
        <w:pStyle w:val="ConsPlusNormal"/>
        <w:spacing w:before="28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0125BB" w:rsidRDefault="000125BB">
      <w:pPr>
        <w:pStyle w:val="ConsPlusNormal"/>
        <w:jc w:val="both"/>
      </w:pPr>
      <w:r>
        <w:lastRenderedPageBreak/>
        <w:t xml:space="preserve">(в ред. Федерального </w:t>
      </w:r>
      <w:hyperlink r:id="rId9730">
        <w:r>
          <w:rPr>
            <w:color w:val="0000FF"/>
          </w:rPr>
          <w:t>закона</w:t>
        </w:r>
      </w:hyperlink>
      <w:r>
        <w:t xml:space="preserve"> от 03.07.2016 N 242-ФЗ)</w:t>
      </w:r>
    </w:p>
    <w:p w:rsidR="000125BB" w:rsidRDefault="000125BB">
      <w:pPr>
        <w:pStyle w:val="ConsPlusNormal"/>
        <w:spacing w:before="28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0125BB" w:rsidRDefault="000125BB">
      <w:pPr>
        <w:pStyle w:val="ConsPlusNormal"/>
        <w:jc w:val="both"/>
      </w:pPr>
      <w:r>
        <w:t xml:space="preserve">(в ред. Федерального </w:t>
      </w:r>
      <w:hyperlink r:id="rId9731">
        <w:r>
          <w:rPr>
            <w:color w:val="0000FF"/>
          </w:rPr>
          <w:t>закона</w:t>
        </w:r>
      </w:hyperlink>
      <w:r>
        <w:t xml:space="preserve"> от 03.07.2016 N 242-ФЗ)</w:t>
      </w:r>
    </w:p>
    <w:p w:rsidR="000125BB" w:rsidRDefault="000125BB">
      <w:pPr>
        <w:pStyle w:val="ConsPlusNormal"/>
        <w:spacing w:before="28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0125BB" w:rsidRDefault="000125BB">
      <w:pPr>
        <w:pStyle w:val="ConsPlusNormal"/>
        <w:jc w:val="both"/>
      </w:pPr>
      <w:r>
        <w:t xml:space="preserve">(в ред. Федерального </w:t>
      </w:r>
      <w:hyperlink r:id="rId9732">
        <w:r>
          <w:rPr>
            <w:color w:val="0000FF"/>
          </w:rPr>
          <w:t>закона</w:t>
        </w:r>
      </w:hyperlink>
      <w:r>
        <w:t xml:space="preserve"> от 03.07.2016 N 242-ФЗ)</w:t>
      </w:r>
    </w:p>
    <w:p w:rsidR="000125BB" w:rsidRDefault="000125BB">
      <w:pPr>
        <w:pStyle w:val="ConsPlusNormal"/>
        <w:spacing w:before="28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0125BB" w:rsidRDefault="000125BB">
      <w:pPr>
        <w:pStyle w:val="ConsPlusNormal"/>
        <w:jc w:val="both"/>
      </w:pPr>
      <w:r>
        <w:t xml:space="preserve">(в ред. Федерального </w:t>
      </w:r>
      <w:hyperlink r:id="rId9733">
        <w:r>
          <w:rPr>
            <w:color w:val="0000FF"/>
          </w:rPr>
          <w:t>закона</w:t>
        </w:r>
      </w:hyperlink>
      <w:r>
        <w:t xml:space="preserve"> от 03.07.2016 N 242-ФЗ)</w:t>
      </w:r>
    </w:p>
    <w:p w:rsidR="000125BB" w:rsidRDefault="000125BB">
      <w:pPr>
        <w:pStyle w:val="ConsPlusNormal"/>
        <w:jc w:val="both"/>
      </w:pPr>
    </w:p>
    <w:p w:rsidR="000125BB" w:rsidRDefault="000125BB">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0125BB" w:rsidRDefault="000125BB">
      <w:pPr>
        <w:pStyle w:val="ConsPlusNormal"/>
        <w:jc w:val="both"/>
      </w:pPr>
    </w:p>
    <w:p w:rsidR="000125BB" w:rsidRDefault="000125BB">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0125BB" w:rsidRDefault="000125BB">
      <w:pPr>
        <w:pStyle w:val="ConsPlusNormal"/>
        <w:jc w:val="both"/>
      </w:pPr>
      <w:r>
        <w:t xml:space="preserve">(в ред. Федерального </w:t>
      </w:r>
      <w:hyperlink r:id="rId9734">
        <w:r>
          <w:rPr>
            <w:color w:val="0000FF"/>
          </w:rPr>
          <w:t>закона</w:t>
        </w:r>
      </w:hyperlink>
      <w:r>
        <w:t xml:space="preserve"> от 03.07.2016 N 242-ФЗ)</w:t>
      </w:r>
    </w:p>
    <w:p w:rsidR="000125BB" w:rsidRDefault="000125BB">
      <w:pPr>
        <w:pStyle w:val="ConsPlusNormal"/>
        <w:jc w:val="both"/>
      </w:pPr>
    </w:p>
    <w:p w:rsidR="000125BB" w:rsidRDefault="000125BB">
      <w:pPr>
        <w:pStyle w:val="ConsPlusTitle"/>
        <w:ind w:firstLine="540"/>
        <w:jc w:val="both"/>
        <w:outlineLvl w:val="2"/>
      </w:pPr>
      <w:bookmarkStart w:id="2050" w:name="P16043"/>
      <w:bookmarkEnd w:id="2050"/>
      <w:r>
        <w:t xml:space="preserve">Статья 328. Порядок ведения налогового учета доходов (расходов) в виде </w:t>
      </w:r>
      <w:r>
        <w:lastRenderedPageBreak/>
        <w:t>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735">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0125BB" w:rsidRDefault="000125BB">
      <w:pPr>
        <w:pStyle w:val="ConsPlusNormal"/>
        <w:spacing w:before="28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11789">
        <w:r>
          <w:rPr>
            <w:color w:val="0000FF"/>
          </w:rPr>
          <w:t>статьи 269</w:t>
        </w:r>
      </w:hyperlink>
      <w:r>
        <w:t xml:space="preserve"> настоящего Кодекса.</w:t>
      </w:r>
    </w:p>
    <w:p w:rsidR="000125BB" w:rsidRDefault="000125BB">
      <w:pPr>
        <w:pStyle w:val="ConsPlusNormal"/>
        <w:jc w:val="both"/>
      </w:pPr>
      <w:r>
        <w:t xml:space="preserve">(в ред. Федерального </w:t>
      </w:r>
      <w:hyperlink r:id="rId9736">
        <w:r>
          <w:rPr>
            <w:color w:val="0000FF"/>
          </w:rPr>
          <w:t>закона</w:t>
        </w:r>
      </w:hyperlink>
      <w:r>
        <w:t xml:space="preserve"> от 24.07.2002 N 110-ФЗ)</w:t>
      </w:r>
    </w:p>
    <w:p w:rsidR="000125BB" w:rsidRDefault="000125BB">
      <w:pPr>
        <w:pStyle w:val="ConsPlusNormal"/>
        <w:spacing w:before="28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2056">
        <w:r>
          <w:rPr>
            <w:color w:val="0000FF"/>
          </w:rPr>
          <w:t>статей 271</w:t>
        </w:r>
      </w:hyperlink>
      <w:r>
        <w:t xml:space="preserve"> - </w:t>
      </w:r>
      <w:hyperlink w:anchor="P12390">
        <w:r>
          <w:rPr>
            <w:color w:val="0000FF"/>
          </w:rPr>
          <w:t>273</w:t>
        </w:r>
      </w:hyperlink>
      <w:r>
        <w:t xml:space="preserve"> настоящего Кодекса.</w:t>
      </w:r>
    </w:p>
    <w:p w:rsidR="000125BB" w:rsidRDefault="000125BB">
      <w:pPr>
        <w:pStyle w:val="ConsPlusNormal"/>
        <w:spacing w:before="28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125BB" w:rsidRDefault="000125BB">
      <w:pPr>
        <w:pStyle w:val="ConsPlusNormal"/>
        <w:jc w:val="both"/>
      </w:pPr>
      <w:r>
        <w:t xml:space="preserve">(в ред. Федерального </w:t>
      </w:r>
      <w:hyperlink r:id="rId9737">
        <w:r>
          <w:rPr>
            <w:color w:val="0000FF"/>
          </w:rPr>
          <w:t>закона</w:t>
        </w:r>
      </w:hyperlink>
      <w:r>
        <w:t xml:space="preserve"> от 27.07.2006 N 137-ФЗ)</w:t>
      </w:r>
    </w:p>
    <w:p w:rsidR="000125BB" w:rsidRDefault="000125BB">
      <w:pPr>
        <w:pStyle w:val="ConsPlusNormal"/>
        <w:spacing w:before="28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0125BB" w:rsidRDefault="000125BB">
      <w:pPr>
        <w:pStyle w:val="ConsPlusNormal"/>
        <w:spacing w:before="28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0125BB" w:rsidRDefault="000125BB">
      <w:pPr>
        <w:pStyle w:val="ConsPlusNormal"/>
        <w:spacing w:before="280"/>
        <w:ind w:firstLine="540"/>
        <w:jc w:val="both"/>
      </w:pPr>
      <w:r>
        <w:t xml:space="preserve">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w:t>
      </w:r>
      <w:r>
        <w:lastRenderedPageBreak/>
        <w:t>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0125BB" w:rsidRDefault="000125BB">
      <w:pPr>
        <w:pStyle w:val="ConsPlusNormal"/>
        <w:spacing w:before="28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2198">
        <w:r>
          <w:rPr>
            <w:color w:val="0000FF"/>
          </w:rPr>
          <w:t>пунктом 6 статьи 271</w:t>
        </w:r>
      </w:hyperlink>
      <w:r>
        <w:t xml:space="preserve"> и </w:t>
      </w:r>
      <w:hyperlink w:anchor="P12364">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2138">
        <w:r>
          <w:rPr>
            <w:color w:val="0000FF"/>
          </w:rPr>
          <w:t>подпункте 14 пункта 4 статьи 271</w:t>
        </w:r>
      </w:hyperlink>
      <w:r>
        <w:t xml:space="preserve"> и </w:t>
      </w:r>
      <w:hyperlink w:anchor="P12337">
        <w:r>
          <w:rPr>
            <w:color w:val="0000FF"/>
          </w:rPr>
          <w:t>подпункте 12 пункта 7 статьи 272</w:t>
        </w:r>
      </w:hyperlink>
      <w:r>
        <w:t xml:space="preserve"> настоящего Кодекса.</w:t>
      </w:r>
    </w:p>
    <w:p w:rsidR="000125BB" w:rsidRDefault="000125BB">
      <w:pPr>
        <w:pStyle w:val="ConsPlusNormal"/>
        <w:jc w:val="both"/>
      </w:pPr>
      <w:r>
        <w:t xml:space="preserve">(в ред. Федерального </w:t>
      </w:r>
      <w:hyperlink r:id="rId9738">
        <w:r>
          <w:rPr>
            <w:color w:val="0000FF"/>
          </w:rPr>
          <w:t>закона</w:t>
        </w:r>
      </w:hyperlink>
      <w:r>
        <w:t xml:space="preserve"> от 29.09.2019 N 325-ФЗ)</w:t>
      </w:r>
    </w:p>
    <w:p w:rsidR="000125BB" w:rsidRDefault="000125BB">
      <w:pPr>
        <w:pStyle w:val="ConsPlusNormal"/>
        <w:jc w:val="both"/>
      </w:pPr>
      <w:r>
        <w:t xml:space="preserve">(п. 4 в ред. Федерального </w:t>
      </w:r>
      <w:hyperlink r:id="rId9739">
        <w:r>
          <w:rPr>
            <w:color w:val="0000FF"/>
          </w:rPr>
          <w:t>закона</w:t>
        </w:r>
      </w:hyperlink>
      <w:r>
        <w:t xml:space="preserve"> от 28.12.2013 N 420-ФЗ)</w:t>
      </w:r>
    </w:p>
    <w:p w:rsidR="000125BB" w:rsidRDefault="000125BB">
      <w:pPr>
        <w:pStyle w:val="ConsPlusNormal"/>
        <w:spacing w:before="28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2056">
        <w:r>
          <w:rPr>
            <w:color w:val="0000FF"/>
          </w:rPr>
          <w:t>статьями 271</w:t>
        </w:r>
      </w:hyperlink>
      <w:r>
        <w:t xml:space="preserve"> и </w:t>
      </w:r>
      <w:hyperlink w:anchor="P12390">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конец каждого месяца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0125BB" w:rsidRDefault="000125BB">
      <w:pPr>
        <w:pStyle w:val="ConsPlusNormal"/>
        <w:jc w:val="both"/>
      </w:pPr>
      <w:r>
        <w:t xml:space="preserve">(в ред. Федерального </w:t>
      </w:r>
      <w:hyperlink r:id="rId9740">
        <w:r>
          <w:rPr>
            <w:color w:val="0000FF"/>
          </w:rPr>
          <w:t>закона</w:t>
        </w:r>
      </w:hyperlink>
      <w:r>
        <w:t xml:space="preserve"> от 28.11.2025 N 425-ФЗ)</w:t>
      </w:r>
    </w:p>
    <w:p w:rsidR="000125BB" w:rsidRDefault="000125BB">
      <w:pPr>
        <w:pStyle w:val="ConsPlusNormal"/>
        <w:spacing w:before="28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0125BB" w:rsidRDefault="000125BB">
      <w:pPr>
        <w:pStyle w:val="ConsPlusNormal"/>
        <w:spacing w:before="28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конец каждого месяца в соответствии с положениями настоящей главы.</w:t>
      </w:r>
    </w:p>
    <w:p w:rsidR="000125BB" w:rsidRDefault="000125BB">
      <w:pPr>
        <w:pStyle w:val="ConsPlusNormal"/>
        <w:jc w:val="both"/>
      </w:pPr>
      <w:r>
        <w:t xml:space="preserve">(в ред. Федерального </w:t>
      </w:r>
      <w:hyperlink r:id="rId9741">
        <w:r>
          <w:rPr>
            <w:color w:val="0000FF"/>
          </w:rPr>
          <w:t>закона</w:t>
        </w:r>
      </w:hyperlink>
      <w:r>
        <w:t xml:space="preserve"> от 28.11.2025 N 425-ФЗ)</w:t>
      </w:r>
    </w:p>
    <w:p w:rsidR="000125BB" w:rsidRDefault="000125BB">
      <w:pPr>
        <w:pStyle w:val="ConsPlusNormal"/>
        <w:spacing w:before="28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w:t>
      </w:r>
      <w:r>
        <w:lastRenderedPageBreak/>
        <w:t xml:space="preserve">основании договора купли-продажи с учетом положений </w:t>
      </w:r>
      <w:hyperlink w:anchor="P16066">
        <w:r>
          <w:rPr>
            <w:color w:val="0000FF"/>
          </w:rPr>
          <w:t>пунктов 6</w:t>
        </w:r>
      </w:hyperlink>
      <w:r>
        <w:t xml:space="preserve"> и </w:t>
      </w:r>
      <w:hyperlink w:anchor="P16068">
        <w:r>
          <w:rPr>
            <w:color w:val="0000FF"/>
          </w:rPr>
          <w:t>7</w:t>
        </w:r>
      </w:hyperlink>
      <w:r>
        <w:t xml:space="preserve"> настоящей статьи.</w:t>
      </w:r>
    </w:p>
    <w:p w:rsidR="000125BB" w:rsidRDefault="000125BB">
      <w:pPr>
        <w:pStyle w:val="ConsPlusNormal"/>
        <w:jc w:val="both"/>
      </w:pPr>
      <w:r>
        <w:t xml:space="preserve">(в ред. Федерального </w:t>
      </w:r>
      <w:hyperlink r:id="rId9742">
        <w:r>
          <w:rPr>
            <w:color w:val="0000FF"/>
          </w:rPr>
          <w:t>закона</w:t>
        </w:r>
      </w:hyperlink>
      <w:r>
        <w:t xml:space="preserve"> от 06.06.2005 N 58-ФЗ)</w:t>
      </w:r>
    </w:p>
    <w:p w:rsidR="000125BB" w:rsidRDefault="000125BB">
      <w:pPr>
        <w:pStyle w:val="ConsPlusNormal"/>
        <w:spacing w:before="280"/>
        <w:ind w:firstLine="540"/>
        <w:jc w:val="both"/>
      </w:pPr>
      <w:bookmarkStart w:id="2051" w:name="P16066"/>
      <w:bookmarkEnd w:id="2051"/>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743">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0125BB" w:rsidRDefault="000125BB">
      <w:pPr>
        <w:pStyle w:val="ConsPlusNormal"/>
        <w:jc w:val="both"/>
      </w:pPr>
      <w:r>
        <w:t xml:space="preserve">(в ред. Федерального </w:t>
      </w:r>
      <w:hyperlink r:id="rId9744">
        <w:r>
          <w:rPr>
            <w:color w:val="0000FF"/>
          </w:rPr>
          <w:t>закона</w:t>
        </w:r>
      </w:hyperlink>
      <w:r>
        <w:t xml:space="preserve"> от 06.06.2005 N 58-ФЗ)</w:t>
      </w:r>
    </w:p>
    <w:p w:rsidR="000125BB" w:rsidRDefault="000125BB">
      <w:pPr>
        <w:pStyle w:val="ConsPlusNormal"/>
        <w:spacing w:before="280"/>
        <w:ind w:firstLine="540"/>
        <w:jc w:val="both"/>
      </w:pPr>
      <w:bookmarkStart w:id="2052" w:name="P16068"/>
      <w:bookmarkEnd w:id="2052"/>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0125BB" w:rsidRDefault="000125BB">
      <w:pPr>
        <w:pStyle w:val="ConsPlusNormal"/>
        <w:jc w:val="both"/>
      </w:pPr>
      <w:r>
        <w:t xml:space="preserve">(в ред. Федеральных законов от 06.06.2005 </w:t>
      </w:r>
      <w:hyperlink r:id="rId9745">
        <w:r>
          <w:rPr>
            <w:color w:val="0000FF"/>
          </w:rPr>
          <w:t>N 58-ФЗ</w:t>
        </w:r>
      </w:hyperlink>
      <w:r>
        <w:t xml:space="preserve">, от 27.07.2006 </w:t>
      </w:r>
      <w:hyperlink r:id="rId9746">
        <w:r>
          <w:rPr>
            <w:color w:val="0000FF"/>
          </w:rPr>
          <w:t>N 137-ФЗ</w:t>
        </w:r>
      </w:hyperlink>
      <w:r>
        <w:t>)</w:t>
      </w:r>
    </w:p>
    <w:p w:rsidR="000125BB" w:rsidRDefault="000125BB">
      <w:pPr>
        <w:pStyle w:val="ConsPlusNormal"/>
        <w:spacing w:before="28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0125BB" w:rsidRDefault="000125BB">
      <w:pPr>
        <w:pStyle w:val="ConsPlusNormal"/>
        <w:spacing w:before="28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6072">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125BB" w:rsidRDefault="000125BB">
      <w:pPr>
        <w:pStyle w:val="ConsPlusNormal"/>
        <w:spacing w:before="280"/>
        <w:ind w:firstLine="540"/>
        <w:jc w:val="both"/>
      </w:pPr>
      <w:bookmarkStart w:id="2053" w:name="P16072"/>
      <w:bookmarkEnd w:id="2053"/>
      <w:r>
        <w:lastRenderedPageBreak/>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0125BB" w:rsidRDefault="000125BB">
      <w:pPr>
        <w:pStyle w:val="ConsPlusNormal"/>
        <w:spacing w:before="28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6068">
        <w:r>
          <w:rPr>
            <w:color w:val="0000FF"/>
          </w:rPr>
          <w:t>абзацев первого</w:t>
        </w:r>
      </w:hyperlink>
      <w:r>
        <w:t xml:space="preserve"> - </w:t>
      </w:r>
      <w:hyperlink w:anchor="P16072">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125BB" w:rsidRDefault="000125BB">
      <w:pPr>
        <w:pStyle w:val="ConsPlusNormal"/>
        <w:spacing w:before="280"/>
        <w:ind w:firstLine="540"/>
        <w:jc w:val="both"/>
      </w:pPr>
      <w:r>
        <w:t xml:space="preserve">При реализации указанной ценной бумаги доход в виде процентов исчисляется в соответствии с положениями </w:t>
      </w:r>
      <w:hyperlink w:anchor="P16068">
        <w:r>
          <w:rPr>
            <w:color w:val="0000FF"/>
          </w:rPr>
          <w:t>абзацев первого</w:t>
        </w:r>
      </w:hyperlink>
      <w:r>
        <w:t xml:space="preserve"> - </w:t>
      </w:r>
      <w:hyperlink w:anchor="P16072">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0125BB" w:rsidRDefault="000125BB">
      <w:pPr>
        <w:pStyle w:val="ConsPlusNormal"/>
        <w:jc w:val="both"/>
      </w:pPr>
      <w:r>
        <w:t xml:space="preserve">(в ред. Федерального </w:t>
      </w:r>
      <w:hyperlink r:id="rId9747">
        <w:r>
          <w:rPr>
            <w:color w:val="0000FF"/>
          </w:rPr>
          <w:t>закона</w:t>
        </w:r>
      </w:hyperlink>
      <w:r>
        <w:t xml:space="preserve"> от 29.12.2014 N 478-ФЗ)</w:t>
      </w:r>
    </w:p>
    <w:p w:rsidR="000125BB" w:rsidRDefault="000125BB">
      <w:pPr>
        <w:pStyle w:val="ConsPlusNormal"/>
        <w:jc w:val="both"/>
      </w:pPr>
    </w:p>
    <w:p w:rsidR="000125BB" w:rsidRDefault="000125BB">
      <w:pPr>
        <w:pStyle w:val="ConsPlusTitle"/>
        <w:ind w:firstLine="540"/>
        <w:jc w:val="both"/>
        <w:outlineLvl w:val="2"/>
      </w:pPr>
      <w:bookmarkStart w:id="2054" w:name="P16077"/>
      <w:bookmarkEnd w:id="2054"/>
      <w:r>
        <w:t>Статья 329. Порядок ведения налогового учета при реализации ценных бумаг</w:t>
      </w:r>
    </w:p>
    <w:p w:rsidR="000125BB" w:rsidRDefault="000125BB">
      <w:pPr>
        <w:pStyle w:val="ConsPlusNormal"/>
        <w:jc w:val="both"/>
      </w:pPr>
    </w:p>
    <w:p w:rsidR="000125BB" w:rsidRDefault="000125BB">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0125BB" w:rsidRDefault="000125BB">
      <w:pPr>
        <w:pStyle w:val="ConsPlusNormal"/>
        <w:jc w:val="both"/>
      </w:pPr>
      <w:r>
        <w:t xml:space="preserve">(в ред. Федерального </w:t>
      </w:r>
      <w:hyperlink r:id="rId9748">
        <w:r>
          <w:rPr>
            <w:color w:val="0000FF"/>
          </w:rPr>
          <w:t>закона</w:t>
        </w:r>
      </w:hyperlink>
      <w:r>
        <w:t xml:space="preserve"> от 29.05.2002 N 57-ФЗ)</w:t>
      </w:r>
    </w:p>
    <w:p w:rsidR="000125BB" w:rsidRDefault="000125BB">
      <w:pPr>
        <w:pStyle w:val="ConsPlusNormal"/>
        <w:spacing w:before="280"/>
        <w:ind w:firstLine="540"/>
        <w:jc w:val="both"/>
      </w:pPr>
      <w:r>
        <w:t xml:space="preserve">Доходы и расходы по операциям с ценными бумагами признаются в соответствии с порядком, установленным </w:t>
      </w:r>
      <w:hyperlink w:anchor="P12056">
        <w:r>
          <w:rPr>
            <w:color w:val="0000FF"/>
          </w:rPr>
          <w:t>статьей 271</w:t>
        </w:r>
      </w:hyperlink>
      <w:r>
        <w:t xml:space="preserve"> или </w:t>
      </w:r>
      <w:hyperlink w:anchor="P12390">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0125BB" w:rsidRDefault="000125BB">
      <w:pPr>
        <w:pStyle w:val="ConsPlusNormal"/>
        <w:jc w:val="both"/>
      </w:pPr>
      <w:r>
        <w:t xml:space="preserve">(в ред. Федерального </w:t>
      </w:r>
      <w:hyperlink r:id="rId9749">
        <w:r>
          <w:rPr>
            <w:color w:val="0000FF"/>
          </w:rPr>
          <w:t>закона</w:t>
        </w:r>
      </w:hyperlink>
      <w:r>
        <w:t xml:space="preserve"> от 29.05.2002 N 57-ФЗ)</w:t>
      </w:r>
    </w:p>
    <w:p w:rsidR="000125BB" w:rsidRDefault="000125BB">
      <w:pPr>
        <w:pStyle w:val="ConsPlusNormal"/>
        <w:spacing w:before="28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0125BB" w:rsidRDefault="000125BB">
      <w:pPr>
        <w:pStyle w:val="ConsPlusNormal"/>
        <w:jc w:val="both"/>
      </w:pPr>
      <w:r>
        <w:t xml:space="preserve">(в ред. Федеральных законов от 29.05.2002 </w:t>
      </w:r>
      <w:hyperlink r:id="rId9750">
        <w:r>
          <w:rPr>
            <w:color w:val="0000FF"/>
          </w:rPr>
          <w:t>N 57-ФЗ</w:t>
        </w:r>
      </w:hyperlink>
      <w:r>
        <w:t xml:space="preserve">, от 28.12.2013 </w:t>
      </w:r>
      <w:hyperlink r:id="rId9751">
        <w:r>
          <w:rPr>
            <w:color w:val="0000FF"/>
          </w:rPr>
          <w:t>N 420-ФЗ</w:t>
        </w:r>
      </w:hyperlink>
      <w:r>
        <w:t>)</w:t>
      </w:r>
    </w:p>
    <w:p w:rsidR="000125BB" w:rsidRDefault="000125BB">
      <w:pPr>
        <w:pStyle w:val="ConsPlusNormal"/>
        <w:spacing w:before="28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0125BB" w:rsidRDefault="000125BB">
      <w:pPr>
        <w:pStyle w:val="ConsPlusNormal"/>
        <w:spacing w:before="280"/>
        <w:ind w:firstLine="540"/>
        <w:jc w:val="both"/>
      </w:pPr>
      <w:r>
        <w:t xml:space="preserve">Прибыль (убыток) от реализации ценных бумаг при реализации ценных бумаг, </w:t>
      </w:r>
      <w:r>
        <w:lastRenderedPageBreak/>
        <w:t>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125BB" w:rsidRDefault="000125BB">
      <w:pPr>
        <w:pStyle w:val="ConsPlusNormal"/>
        <w:jc w:val="both"/>
      </w:pPr>
      <w:r>
        <w:t xml:space="preserve">(в ред. Федерального </w:t>
      </w:r>
      <w:hyperlink r:id="rId9752">
        <w:r>
          <w:rPr>
            <w:color w:val="0000FF"/>
          </w:rPr>
          <w:t>закона</w:t>
        </w:r>
      </w:hyperlink>
      <w:r>
        <w:t xml:space="preserve"> от 29.05.2002 N 57-ФЗ)</w:t>
      </w:r>
    </w:p>
    <w:p w:rsidR="000125BB" w:rsidRDefault="000125BB">
      <w:pPr>
        <w:pStyle w:val="ConsPlusNormal"/>
        <w:spacing w:before="28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6043">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125BB" w:rsidRDefault="000125BB">
      <w:pPr>
        <w:pStyle w:val="ConsPlusNormal"/>
        <w:jc w:val="both"/>
      </w:pPr>
      <w:r>
        <w:t xml:space="preserve">(абзац введен Федеральным </w:t>
      </w:r>
      <w:hyperlink r:id="rId9753">
        <w:r>
          <w:rPr>
            <w:color w:val="0000FF"/>
          </w:rPr>
          <w:t>законом</w:t>
        </w:r>
      </w:hyperlink>
      <w:r>
        <w:t xml:space="preserve"> от 29.05.2002 N 57-ФЗ)</w:t>
      </w:r>
    </w:p>
    <w:p w:rsidR="000125BB" w:rsidRDefault="000125BB">
      <w:pPr>
        <w:pStyle w:val="ConsPlusNormal"/>
        <w:spacing w:before="280"/>
        <w:ind w:firstLine="540"/>
        <w:jc w:val="both"/>
      </w:pPr>
      <w:r>
        <w:t xml:space="preserve">Часть седьмая утратила силу. - Федеральный </w:t>
      </w:r>
      <w:hyperlink r:id="rId9754">
        <w:r>
          <w:rPr>
            <w:color w:val="0000FF"/>
          </w:rPr>
          <w:t>закон</w:t>
        </w:r>
      </w:hyperlink>
      <w:r>
        <w:t xml:space="preserve"> от 31.07.2023 N 389-ФЗ.</w:t>
      </w:r>
    </w:p>
    <w:p w:rsidR="000125BB" w:rsidRDefault="000125BB">
      <w:pPr>
        <w:pStyle w:val="ConsPlusNormal"/>
        <w:spacing w:before="28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850">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0125BB" w:rsidRDefault="000125BB">
      <w:pPr>
        <w:pStyle w:val="ConsPlusNormal"/>
        <w:jc w:val="both"/>
      </w:pPr>
      <w:r>
        <w:t xml:space="preserve">(часть восьмая введена Федеральным </w:t>
      </w:r>
      <w:hyperlink r:id="rId9755">
        <w:r>
          <w:rPr>
            <w:color w:val="0000FF"/>
          </w:rPr>
          <w:t>законом</w:t>
        </w:r>
      </w:hyperlink>
      <w:r>
        <w:t xml:space="preserve"> от 28.12.2013 N 420-ФЗ)</w:t>
      </w:r>
    </w:p>
    <w:p w:rsidR="000125BB" w:rsidRDefault="000125BB">
      <w:pPr>
        <w:pStyle w:val="ConsPlusNormal"/>
        <w:jc w:val="both"/>
      </w:pPr>
    </w:p>
    <w:p w:rsidR="000125BB" w:rsidRDefault="000125BB">
      <w:pPr>
        <w:pStyle w:val="ConsPlusTitle"/>
        <w:ind w:firstLine="540"/>
        <w:jc w:val="both"/>
        <w:outlineLvl w:val="2"/>
      </w:pPr>
      <w:r>
        <w:t>Статья 330. Особенности ведения налогового учета доходов и расходов страховых организаций</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756">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bookmarkStart w:id="2055" w:name="P16098"/>
      <w:bookmarkEnd w:id="2055"/>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0125BB" w:rsidRDefault="000125BB">
      <w:pPr>
        <w:pStyle w:val="ConsPlusNormal"/>
        <w:spacing w:before="28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0125BB" w:rsidRDefault="000125BB">
      <w:pPr>
        <w:pStyle w:val="ConsPlusNormal"/>
        <w:jc w:val="both"/>
      </w:pPr>
      <w:r>
        <w:t xml:space="preserve">(часть вторая в ред. Федерального </w:t>
      </w:r>
      <w:hyperlink r:id="rId9757">
        <w:r>
          <w:rPr>
            <w:color w:val="0000FF"/>
          </w:rPr>
          <w:t>закона</w:t>
        </w:r>
      </w:hyperlink>
      <w:r>
        <w:t xml:space="preserve"> от 24.07.2007 N 216-ФЗ)</w:t>
      </w:r>
    </w:p>
    <w:p w:rsidR="000125BB" w:rsidRDefault="000125BB">
      <w:pPr>
        <w:pStyle w:val="ConsPlusNormal"/>
        <w:spacing w:before="280"/>
        <w:ind w:firstLine="540"/>
        <w:jc w:val="both"/>
      </w:pPr>
      <w:r>
        <w:lastRenderedPageBreak/>
        <w:t xml:space="preserve">Налогоплательщик в порядке и на условиях, которые установлены </w:t>
      </w:r>
      <w:hyperlink r:id="rId9758">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0125BB" w:rsidRDefault="000125BB">
      <w:pPr>
        <w:pStyle w:val="ConsPlusNormal"/>
        <w:spacing w:before="28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0125BB" w:rsidRDefault="000125BB">
      <w:pPr>
        <w:pStyle w:val="ConsPlusNormal"/>
        <w:spacing w:before="28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0125BB" w:rsidRDefault="000125BB">
      <w:pPr>
        <w:pStyle w:val="ConsPlusNormal"/>
        <w:spacing w:before="280"/>
        <w:ind w:firstLine="540"/>
        <w:jc w:val="both"/>
      </w:pPr>
      <w:r>
        <w:t>на дату вступления в законную силу решения суда;</w:t>
      </w:r>
    </w:p>
    <w:p w:rsidR="000125BB" w:rsidRDefault="000125BB">
      <w:pPr>
        <w:pStyle w:val="ConsPlusNormal"/>
        <w:spacing w:before="280"/>
        <w:ind w:firstLine="540"/>
        <w:jc w:val="both"/>
      </w:pPr>
      <w:r>
        <w:t>на дату письменного обязательства виновного лица по возмещению причиненных убытков.</w:t>
      </w:r>
    </w:p>
    <w:p w:rsidR="000125BB" w:rsidRDefault="000125BB">
      <w:pPr>
        <w:pStyle w:val="ConsPlusNormal"/>
        <w:spacing w:before="28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0125BB" w:rsidRDefault="000125BB">
      <w:pPr>
        <w:pStyle w:val="ConsPlusNormal"/>
        <w:spacing w:before="280"/>
        <w:ind w:firstLine="540"/>
        <w:jc w:val="both"/>
      </w:pPr>
      <w:bookmarkStart w:id="2056" w:name="P16107"/>
      <w:bookmarkEnd w:id="2056"/>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0125BB" w:rsidRDefault="000125BB">
      <w:pPr>
        <w:pStyle w:val="ConsPlusNormal"/>
        <w:spacing w:before="28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0125BB" w:rsidRDefault="000125BB">
      <w:pPr>
        <w:pStyle w:val="ConsPlusNormal"/>
        <w:jc w:val="both"/>
      </w:pPr>
      <w:r>
        <w:t xml:space="preserve">(часть восьмая введена Федеральным </w:t>
      </w:r>
      <w:hyperlink r:id="rId9759">
        <w:r>
          <w:rPr>
            <w:color w:val="0000FF"/>
          </w:rPr>
          <w:t>законом</w:t>
        </w:r>
      </w:hyperlink>
      <w:r>
        <w:t xml:space="preserve"> от 29.12.2004 N 204-ФЗ)</w:t>
      </w:r>
    </w:p>
    <w:p w:rsidR="000125BB" w:rsidRDefault="000125BB">
      <w:pPr>
        <w:pStyle w:val="ConsPlusNormal"/>
        <w:spacing w:before="28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760">
        <w:r>
          <w:rPr>
            <w:color w:val="0000FF"/>
          </w:rPr>
          <w:t>законодательством</w:t>
        </w:r>
      </w:hyperlink>
      <w:r>
        <w:t xml:space="preserve"> </w:t>
      </w:r>
      <w:r>
        <w:lastRenderedPageBreak/>
        <w:t>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125BB" w:rsidRDefault="000125BB">
      <w:pPr>
        <w:pStyle w:val="ConsPlusNormal"/>
        <w:jc w:val="both"/>
      </w:pPr>
      <w:r>
        <w:t xml:space="preserve">(часть девятая введена Федеральным </w:t>
      </w:r>
      <w:hyperlink r:id="rId9761">
        <w:r>
          <w:rPr>
            <w:color w:val="0000FF"/>
          </w:rPr>
          <w:t>законом</w:t>
        </w:r>
      </w:hyperlink>
      <w:r>
        <w:t xml:space="preserve"> от 25.12.2008 N 282-ФЗ)</w:t>
      </w:r>
    </w:p>
    <w:p w:rsidR="000125BB" w:rsidRDefault="000125BB">
      <w:pPr>
        <w:pStyle w:val="ConsPlusNormal"/>
        <w:spacing w:before="280"/>
        <w:ind w:firstLine="540"/>
        <w:jc w:val="both"/>
      </w:pPr>
      <w:r>
        <w:t xml:space="preserve">Признание доходов, указанных в </w:t>
      </w:r>
      <w:hyperlink w:anchor="P14647">
        <w:r>
          <w:rPr>
            <w:color w:val="0000FF"/>
          </w:rPr>
          <w:t>подпунктах 11.1</w:t>
        </w:r>
      </w:hyperlink>
      <w:r>
        <w:t xml:space="preserve"> и </w:t>
      </w:r>
      <w:hyperlink w:anchor="P14649">
        <w:r>
          <w:rPr>
            <w:color w:val="0000FF"/>
          </w:rPr>
          <w:t>11.2 пункта 2 статьи 293</w:t>
        </w:r>
      </w:hyperlink>
      <w:r>
        <w:t xml:space="preserve"> настоящего Кодекса, и расходов, указанных в </w:t>
      </w:r>
      <w:hyperlink w:anchor="P14689">
        <w:r>
          <w:rPr>
            <w:color w:val="0000FF"/>
          </w:rPr>
          <w:t>подпунктах 9.1</w:t>
        </w:r>
      </w:hyperlink>
      <w:r>
        <w:t xml:space="preserve"> и </w:t>
      </w:r>
      <w:hyperlink w:anchor="P1469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0125BB" w:rsidRDefault="000125BB">
      <w:pPr>
        <w:pStyle w:val="ConsPlusNormal"/>
        <w:spacing w:before="28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0125BB" w:rsidRDefault="000125BB">
      <w:pPr>
        <w:pStyle w:val="ConsPlusNormal"/>
        <w:spacing w:before="28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125BB" w:rsidRDefault="000125BB">
      <w:pPr>
        <w:pStyle w:val="ConsPlusNormal"/>
        <w:jc w:val="both"/>
      </w:pPr>
      <w:r>
        <w:t xml:space="preserve">(часть десятая введена Федеральным </w:t>
      </w:r>
      <w:hyperlink r:id="rId9762">
        <w:r>
          <w:rPr>
            <w:color w:val="0000FF"/>
          </w:rPr>
          <w:t>законом</w:t>
        </w:r>
      </w:hyperlink>
      <w:r>
        <w:t xml:space="preserve"> от 15.11.2010 N 300-ФЗ)</w:t>
      </w:r>
    </w:p>
    <w:p w:rsidR="000125BB" w:rsidRDefault="000125BB">
      <w:pPr>
        <w:pStyle w:val="ConsPlusNormal"/>
        <w:spacing w:before="28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0125BB" w:rsidRDefault="000125BB">
      <w:pPr>
        <w:pStyle w:val="ConsPlusNormal"/>
        <w:jc w:val="both"/>
      </w:pPr>
      <w:r>
        <w:t xml:space="preserve">(часть одиннадцатая введена Федеральным </w:t>
      </w:r>
      <w:hyperlink r:id="rId9763">
        <w:r>
          <w:rPr>
            <w:color w:val="0000FF"/>
          </w:rPr>
          <w:t>законом</w:t>
        </w:r>
      </w:hyperlink>
      <w:r>
        <w:t xml:space="preserve"> от 15.11.2010 N 300-ФЗ)</w:t>
      </w:r>
    </w:p>
    <w:p w:rsidR="000125BB" w:rsidRDefault="000125BB">
      <w:pPr>
        <w:pStyle w:val="ConsPlusNormal"/>
        <w:spacing w:before="280"/>
        <w:ind w:firstLine="540"/>
        <w:jc w:val="both"/>
      </w:pPr>
      <w:r>
        <w:t xml:space="preserve">Особенности, предусмотренные положениями </w:t>
      </w:r>
      <w:hyperlink w:anchor="P16098">
        <w:r>
          <w:rPr>
            <w:color w:val="0000FF"/>
          </w:rPr>
          <w:t>частей первой</w:t>
        </w:r>
      </w:hyperlink>
      <w:r>
        <w:t xml:space="preserve"> - </w:t>
      </w:r>
      <w:hyperlink w:anchor="P16107">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9764">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0125BB" w:rsidRDefault="000125BB">
      <w:pPr>
        <w:pStyle w:val="ConsPlusNormal"/>
        <w:jc w:val="both"/>
      </w:pPr>
      <w:r>
        <w:t xml:space="preserve">(часть двенадцатая введена Федеральным </w:t>
      </w:r>
      <w:hyperlink r:id="rId9765">
        <w:r>
          <w:rPr>
            <w:color w:val="0000FF"/>
          </w:rPr>
          <w:t>законом</w:t>
        </w:r>
      </w:hyperlink>
      <w:r>
        <w:t xml:space="preserve"> от 07.06.2013 N 131-ФЗ; в ред. Федерального </w:t>
      </w:r>
      <w:hyperlink r:id="rId9766">
        <w:r>
          <w:rPr>
            <w:color w:val="0000FF"/>
          </w:rPr>
          <w:t>закона</w:t>
        </w:r>
      </w:hyperlink>
      <w:r>
        <w:t xml:space="preserve"> от 15.04.2019 N 63-ФЗ)</w:t>
      </w:r>
    </w:p>
    <w:p w:rsidR="000125BB" w:rsidRDefault="000125BB">
      <w:pPr>
        <w:pStyle w:val="ConsPlusNormal"/>
        <w:jc w:val="both"/>
      </w:pPr>
    </w:p>
    <w:p w:rsidR="000125BB" w:rsidRDefault="000125BB">
      <w:pPr>
        <w:pStyle w:val="ConsPlusTitle"/>
        <w:ind w:firstLine="540"/>
        <w:jc w:val="both"/>
        <w:outlineLvl w:val="2"/>
      </w:pPr>
      <w:r>
        <w:t>Статья 331. Особенности ведения налогового учета доходов и расходов банков</w:t>
      </w:r>
    </w:p>
    <w:p w:rsidR="000125BB" w:rsidRDefault="000125BB">
      <w:pPr>
        <w:pStyle w:val="ConsPlusNormal"/>
        <w:jc w:val="both"/>
      </w:pPr>
    </w:p>
    <w:p w:rsidR="000125BB" w:rsidRDefault="000125BB">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0125BB" w:rsidRDefault="000125BB">
      <w:pPr>
        <w:pStyle w:val="ConsPlusNormal"/>
        <w:spacing w:before="28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6043">
        <w:r>
          <w:rPr>
            <w:color w:val="0000FF"/>
          </w:rPr>
          <w:t>статьей 328</w:t>
        </w:r>
      </w:hyperlink>
      <w:r>
        <w:t xml:space="preserve"> настоящего Кодекса.</w:t>
      </w:r>
    </w:p>
    <w:p w:rsidR="000125BB" w:rsidRDefault="000125BB">
      <w:pPr>
        <w:pStyle w:val="ConsPlusNormal"/>
        <w:spacing w:before="28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125BB" w:rsidRDefault="000125BB">
      <w:pPr>
        <w:pStyle w:val="ConsPlusNormal"/>
        <w:spacing w:before="28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0125BB" w:rsidRDefault="000125BB">
      <w:pPr>
        <w:pStyle w:val="ConsPlusNormal"/>
        <w:jc w:val="both"/>
      </w:pPr>
      <w:r>
        <w:t xml:space="preserve">(в ред. Федеральных законов от 29.05.2002 </w:t>
      </w:r>
      <w:hyperlink r:id="rId9767">
        <w:r>
          <w:rPr>
            <w:color w:val="0000FF"/>
          </w:rPr>
          <w:t>N 57-ФЗ</w:t>
        </w:r>
      </w:hyperlink>
      <w:r>
        <w:t xml:space="preserve">, от 27.07.2006 </w:t>
      </w:r>
      <w:hyperlink r:id="rId9768">
        <w:r>
          <w:rPr>
            <w:color w:val="0000FF"/>
          </w:rPr>
          <w:t>N 137-ФЗ</w:t>
        </w:r>
      </w:hyperlink>
      <w:r>
        <w:t>)</w:t>
      </w:r>
    </w:p>
    <w:p w:rsidR="000125BB" w:rsidRDefault="000125BB">
      <w:pPr>
        <w:pStyle w:val="ConsPlusNormal"/>
        <w:spacing w:before="280"/>
        <w:ind w:firstLine="540"/>
        <w:jc w:val="both"/>
      </w:pPr>
      <w:r>
        <w:t xml:space="preserve">Часть пятая утратила силу. - Федеральный </w:t>
      </w:r>
      <w:hyperlink r:id="rId9769">
        <w:r>
          <w:rPr>
            <w:color w:val="0000FF"/>
          </w:rPr>
          <w:t>закон</w:t>
        </w:r>
      </w:hyperlink>
      <w:r>
        <w:t xml:space="preserve"> от 28.11.2015 N 328-ФЗ.</w:t>
      </w:r>
    </w:p>
    <w:p w:rsidR="000125BB" w:rsidRDefault="000125BB">
      <w:pPr>
        <w:pStyle w:val="ConsPlusNormal"/>
        <w:spacing w:before="280"/>
        <w:ind w:firstLine="540"/>
        <w:jc w:val="both"/>
      </w:pPr>
      <w:r>
        <w:t xml:space="preserve">Часть шестая утратила силу. - Федеральный </w:t>
      </w:r>
      <w:hyperlink r:id="rId9770">
        <w:r>
          <w:rPr>
            <w:color w:val="0000FF"/>
          </w:rPr>
          <w:t>закон</w:t>
        </w:r>
      </w:hyperlink>
      <w:r>
        <w:t xml:space="preserve"> от 28.12.2010 N 395-ФЗ.</w:t>
      </w:r>
    </w:p>
    <w:p w:rsidR="000125BB" w:rsidRDefault="000125BB">
      <w:pPr>
        <w:pStyle w:val="ConsPlusNormal"/>
        <w:spacing w:before="28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0125BB" w:rsidRDefault="000125BB">
      <w:pPr>
        <w:pStyle w:val="ConsPlusNormal"/>
        <w:spacing w:before="28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0125BB" w:rsidRDefault="000125BB">
      <w:pPr>
        <w:pStyle w:val="ConsPlusNormal"/>
        <w:jc w:val="both"/>
      </w:pPr>
    </w:p>
    <w:p w:rsidR="000125BB" w:rsidRDefault="000125BB">
      <w:pPr>
        <w:pStyle w:val="ConsPlusTitle"/>
        <w:ind w:firstLine="540"/>
        <w:jc w:val="both"/>
        <w:outlineLvl w:val="2"/>
      </w:pPr>
      <w:r>
        <w:t xml:space="preserve">Статья 331.1. Утратила силу. - Федеральный </w:t>
      </w:r>
      <w:hyperlink r:id="rId9771">
        <w:r>
          <w:rPr>
            <w:color w:val="0000FF"/>
          </w:rPr>
          <w:t>закон</w:t>
        </w:r>
      </w:hyperlink>
      <w:r>
        <w:t xml:space="preserve"> от 23.11.2020 N 374-ФЗ.</w:t>
      </w:r>
    </w:p>
    <w:p w:rsidR="000125BB" w:rsidRDefault="000125BB">
      <w:pPr>
        <w:pStyle w:val="ConsPlusNormal"/>
        <w:jc w:val="both"/>
      </w:pPr>
    </w:p>
    <w:p w:rsidR="000125BB" w:rsidRDefault="000125BB">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0125BB" w:rsidRDefault="000125BB">
      <w:pPr>
        <w:pStyle w:val="ConsPlusNormal"/>
        <w:jc w:val="both"/>
      </w:pPr>
    </w:p>
    <w:p w:rsidR="000125BB" w:rsidRDefault="000125BB">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0125BB" w:rsidRDefault="000125BB">
      <w:pPr>
        <w:pStyle w:val="ConsPlusNormal"/>
        <w:jc w:val="both"/>
      </w:pPr>
      <w:r>
        <w:t xml:space="preserve">(в ред. Федерального </w:t>
      </w:r>
      <w:hyperlink r:id="rId9772">
        <w:r>
          <w:rPr>
            <w:color w:val="0000FF"/>
          </w:rPr>
          <w:t>закона</w:t>
        </w:r>
      </w:hyperlink>
      <w:r>
        <w:t xml:space="preserve"> от 29.05.2002 N 57-ФЗ)</w:t>
      </w:r>
    </w:p>
    <w:p w:rsidR="000125BB" w:rsidRDefault="000125BB">
      <w:pPr>
        <w:pStyle w:val="ConsPlusNormal"/>
        <w:spacing w:before="28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0125BB" w:rsidRDefault="000125BB">
      <w:pPr>
        <w:pStyle w:val="ConsPlusNormal"/>
        <w:jc w:val="both"/>
      </w:pPr>
      <w:r>
        <w:t xml:space="preserve">(в ред. Федерального </w:t>
      </w:r>
      <w:hyperlink r:id="rId9773">
        <w:r>
          <w:rPr>
            <w:color w:val="0000FF"/>
          </w:rPr>
          <w:t>закона</w:t>
        </w:r>
      </w:hyperlink>
      <w:r>
        <w:t xml:space="preserve"> от 29.05.2002 N 57-ФЗ)</w:t>
      </w:r>
    </w:p>
    <w:p w:rsidR="000125BB" w:rsidRDefault="000125BB">
      <w:pPr>
        <w:pStyle w:val="ConsPlusNormal"/>
        <w:spacing w:before="28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0125BB" w:rsidRDefault="000125BB">
      <w:pPr>
        <w:pStyle w:val="ConsPlusNormal"/>
        <w:jc w:val="both"/>
      </w:pPr>
      <w:r>
        <w:t xml:space="preserve">(в ред. Федерального </w:t>
      </w:r>
      <w:hyperlink r:id="rId9774">
        <w:r>
          <w:rPr>
            <w:color w:val="0000FF"/>
          </w:rPr>
          <w:t>закона</w:t>
        </w:r>
      </w:hyperlink>
      <w:r>
        <w:t xml:space="preserve"> от 29.05.2002 N 57-ФЗ)</w:t>
      </w:r>
    </w:p>
    <w:p w:rsidR="000125BB" w:rsidRDefault="000125BB">
      <w:pPr>
        <w:pStyle w:val="ConsPlusNormal"/>
        <w:spacing w:before="28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0125BB" w:rsidRDefault="000125BB">
      <w:pPr>
        <w:pStyle w:val="ConsPlusNormal"/>
        <w:jc w:val="both"/>
      </w:pPr>
      <w:r>
        <w:t xml:space="preserve">(в ред. Федерального </w:t>
      </w:r>
      <w:hyperlink r:id="rId9775">
        <w:r>
          <w:rPr>
            <w:color w:val="0000FF"/>
          </w:rPr>
          <w:t>закона</w:t>
        </w:r>
      </w:hyperlink>
      <w:r>
        <w:t xml:space="preserve"> от 29.05.2002 N 57-ФЗ)</w:t>
      </w:r>
    </w:p>
    <w:p w:rsidR="000125BB" w:rsidRDefault="000125BB">
      <w:pPr>
        <w:pStyle w:val="ConsPlusNormal"/>
        <w:spacing w:before="280"/>
        <w:ind w:firstLine="540"/>
        <w:jc w:val="both"/>
      </w:pPr>
      <w: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w:t>
      </w:r>
      <w:r>
        <w:lastRenderedPageBreak/>
        <w:t>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0125BB" w:rsidRDefault="000125BB">
      <w:pPr>
        <w:pStyle w:val="ConsPlusNormal"/>
        <w:jc w:val="both"/>
      </w:pPr>
    </w:p>
    <w:p w:rsidR="000125BB" w:rsidRDefault="000125BB">
      <w:pPr>
        <w:pStyle w:val="ConsPlusTitle"/>
        <w:ind w:firstLine="540"/>
        <w:jc w:val="both"/>
        <w:outlineLvl w:val="2"/>
      </w:pPr>
      <w:bookmarkStart w:id="2057" w:name="P16147"/>
      <w:bookmarkEnd w:id="2057"/>
      <w:r>
        <w:t>Статья 332.1. Особенности ведения налогового учета расходов на научные исследования и (или) опытно-конструкторские разработки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776">
        <w:r>
          <w:rPr>
            <w:color w:val="0000FF"/>
          </w:rPr>
          <w:t>законом</w:t>
        </w:r>
      </w:hyperlink>
      <w:r>
        <w:t xml:space="preserve"> от 07.06.2011 N 132-ФЗ)</w:t>
      </w:r>
    </w:p>
    <w:p w:rsidR="000125BB" w:rsidRDefault="000125BB">
      <w:pPr>
        <w:pStyle w:val="ConsPlusNormal"/>
        <w:jc w:val="both"/>
      </w:pPr>
    </w:p>
    <w:p w:rsidR="000125BB" w:rsidRDefault="000125BB">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0125BB" w:rsidRDefault="000125BB">
      <w:pPr>
        <w:pStyle w:val="ConsPlusNormal"/>
        <w:spacing w:before="280"/>
        <w:ind w:firstLine="540"/>
        <w:jc w:val="both"/>
      </w:pPr>
      <w:r>
        <w:t>2. Данные регистров налогового учета должны содержать информацию:</w:t>
      </w:r>
    </w:p>
    <w:p w:rsidR="000125BB" w:rsidRDefault="000125BB">
      <w:pPr>
        <w:pStyle w:val="ConsPlusNormal"/>
        <w:spacing w:before="28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0125BB" w:rsidRDefault="000125BB">
      <w:pPr>
        <w:pStyle w:val="ConsPlusNormal"/>
        <w:spacing w:before="28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125BB" w:rsidRDefault="000125BB">
      <w:pPr>
        <w:pStyle w:val="ConsPlusNormal"/>
        <w:spacing w:before="28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777">
        <w:r>
          <w:rPr>
            <w:color w:val="0000FF"/>
          </w:rPr>
          <w:t>законом</w:t>
        </w:r>
      </w:hyperlink>
      <w:r>
        <w:t xml:space="preserve"> "О науке и государственной научно-технической политике";</w:t>
      </w:r>
    </w:p>
    <w:p w:rsidR="000125BB" w:rsidRDefault="000125BB">
      <w:pPr>
        <w:pStyle w:val="ConsPlusNormal"/>
        <w:spacing w:before="28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125BB" w:rsidRDefault="000125BB">
      <w:pPr>
        <w:pStyle w:val="ConsPlusNormal"/>
        <w:spacing w:before="280"/>
        <w:ind w:firstLine="540"/>
        <w:jc w:val="both"/>
      </w:pPr>
      <w:r>
        <w:t xml:space="preserve">5) о суммах расходов на научные исследования и (или) опытно-конструкторские </w:t>
      </w:r>
      <w:r>
        <w:lastRenderedPageBreak/>
        <w:t>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125BB" w:rsidRDefault="000125BB">
      <w:pPr>
        <w:pStyle w:val="ConsPlusNormal"/>
        <w:spacing w:before="28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повышающего коэффициента.</w:t>
      </w:r>
    </w:p>
    <w:p w:rsidR="000125BB" w:rsidRDefault="000125BB">
      <w:pPr>
        <w:pStyle w:val="ConsPlusNormal"/>
        <w:jc w:val="both"/>
      </w:pPr>
      <w:r>
        <w:t xml:space="preserve">(в ред. Федерального </w:t>
      </w:r>
      <w:hyperlink r:id="rId9778">
        <w:r>
          <w:rPr>
            <w:color w:val="0000FF"/>
          </w:rPr>
          <w:t>закона</w:t>
        </w:r>
      </w:hyperlink>
      <w:r>
        <w:t xml:space="preserve"> от 12.07.2024 N 176-ФЗ)</w:t>
      </w:r>
    </w:p>
    <w:p w:rsidR="000125BB" w:rsidRDefault="000125BB">
      <w:pPr>
        <w:pStyle w:val="ConsPlusNormal"/>
        <w:spacing w:before="28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1679">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0125BB" w:rsidRDefault="000125BB">
      <w:pPr>
        <w:pStyle w:val="ConsPlusNormal"/>
        <w:jc w:val="both"/>
      </w:pPr>
    </w:p>
    <w:p w:rsidR="000125BB" w:rsidRDefault="000125BB">
      <w:pPr>
        <w:pStyle w:val="ConsPlusTitle"/>
        <w:ind w:firstLine="540"/>
        <w:jc w:val="both"/>
        <w:outlineLvl w:val="2"/>
      </w:pPr>
      <w:r>
        <w:t>Статья 333. Особенности ведения налогового учета доходов (расходов) по операциям РЕПО</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779">
        <w:r>
          <w:rPr>
            <w:color w:val="0000FF"/>
          </w:rPr>
          <w:t>закона</w:t>
        </w:r>
      </w:hyperlink>
      <w:r>
        <w:t xml:space="preserve"> от 25.11.2009 N 281-ФЗ)</w:t>
      </w:r>
    </w:p>
    <w:p w:rsidR="000125BB" w:rsidRDefault="000125BB">
      <w:pPr>
        <w:pStyle w:val="ConsPlusNormal"/>
        <w:jc w:val="both"/>
      </w:pPr>
    </w:p>
    <w:p w:rsidR="000125BB" w:rsidRDefault="000125BB">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0125BB" w:rsidRDefault="000125BB">
      <w:pPr>
        <w:pStyle w:val="ConsPlusNormal"/>
        <w:spacing w:before="28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0125BB" w:rsidRDefault="000125BB">
      <w:pPr>
        <w:pStyle w:val="ConsPlusNormal"/>
        <w:spacing w:before="28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0125BB" w:rsidRDefault="000125BB">
      <w:pPr>
        <w:pStyle w:val="ConsPlusNormal"/>
        <w:spacing w:before="28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0125BB" w:rsidRDefault="000125BB">
      <w:pPr>
        <w:pStyle w:val="ConsPlusNormal"/>
        <w:spacing w:before="28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0125BB" w:rsidRDefault="000125BB">
      <w:pPr>
        <w:pStyle w:val="ConsPlusNormal"/>
        <w:spacing w:before="280"/>
        <w:ind w:firstLine="540"/>
        <w:jc w:val="both"/>
      </w:pPr>
      <w:r>
        <w:lastRenderedPageBreak/>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3038">
        <w:r>
          <w:rPr>
            <w:color w:val="0000FF"/>
          </w:rPr>
          <w:t>пунктами 3</w:t>
        </w:r>
      </w:hyperlink>
      <w:r>
        <w:t xml:space="preserve"> и </w:t>
      </w:r>
      <w:hyperlink w:anchor="P1304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125BB" w:rsidRDefault="000125BB">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3038">
        <w:r>
          <w:rPr>
            <w:color w:val="0000FF"/>
          </w:rPr>
          <w:t>пунктами 3</w:t>
        </w:r>
      </w:hyperlink>
      <w:r>
        <w:t xml:space="preserve"> и </w:t>
      </w:r>
      <w:hyperlink w:anchor="P1304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125BB" w:rsidRDefault="000125BB">
      <w:pPr>
        <w:pStyle w:val="ConsPlusNormal"/>
        <w:jc w:val="both"/>
      </w:pPr>
      <w:r>
        <w:t xml:space="preserve">(часть седьмая введена Федеральным </w:t>
      </w:r>
      <w:hyperlink r:id="rId9780">
        <w:r>
          <w:rPr>
            <w:color w:val="0000FF"/>
          </w:rPr>
          <w:t>законом</w:t>
        </w:r>
      </w:hyperlink>
      <w:r>
        <w:t xml:space="preserve"> от 28.12.2013 N 420-ФЗ)</w:t>
      </w:r>
    </w:p>
    <w:p w:rsidR="000125BB" w:rsidRDefault="000125BB">
      <w:pPr>
        <w:pStyle w:val="ConsPlusNormal"/>
        <w:spacing w:before="28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0125BB" w:rsidRDefault="000125BB">
      <w:pPr>
        <w:pStyle w:val="ConsPlusNormal"/>
        <w:spacing w:before="280"/>
        <w:ind w:firstLine="540"/>
        <w:jc w:val="both"/>
      </w:pPr>
      <w:r>
        <w:t>Результат указанной переоценки учитывается в составе внереализационных доходов (расходов) организации.</w:t>
      </w:r>
    </w:p>
    <w:p w:rsidR="000125BB" w:rsidRDefault="000125BB">
      <w:pPr>
        <w:pStyle w:val="ConsPlusNormal"/>
        <w:jc w:val="both"/>
      </w:pPr>
    </w:p>
    <w:p w:rsidR="000125BB" w:rsidRDefault="000125BB">
      <w:pPr>
        <w:pStyle w:val="ConsPlusTitle"/>
        <w:jc w:val="center"/>
        <w:outlineLvl w:val="1"/>
      </w:pPr>
      <w:r>
        <w:t>Глава 25.1. СБОРЫ ЗА ПОЛЬЗОВАНИЕ ОБЪЕКТАМИ</w:t>
      </w:r>
    </w:p>
    <w:p w:rsidR="000125BB" w:rsidRDefault="000125BB">
      <w:pPr>
        <w:pStyle w:val="ConsPlusTitle"/>
        <w:jc w:val="center"/>
      </w:pPr>
      <w:r>
        <w:t>ЖИВОТНОГО МИРА И ЗА ПОЛЬЗОВАНИЕ ОБЪЕКТАМИ ВОДНЫХ</w:t>
      </w:r>
    </w:p>
    <w:p w:rsidR="000125BB" w:rsidRDefault="000125BB">
      <w:pPr>
        <w:pStyle w:val="ConsPlusTitle"/>
        <w:jc w:val="center"/>
      </w:pPr>
      <w:r>
        <w:t>БИОЛОГИЧЕСКИХ РЕСУРСОВ</w:t>
      </w:r>
    </w:p>
    <w:p w:rsidR="000125BB" w:rsidRDefault="000125BB">
      <w:pPr>
        <w:pStyle w:val="ConsPlusNormal"/>
        <w:jc w:val="center"/>
      </w:pPr>
    </w:p>
    <w:p w:rsidR="000125BB" w:rsidRDefault="000125BB">
      <w:pPr>
        <w:pStyle w:val="ConsPlusNormal"/>
        <w:jc w:val="center"/>
      </w:pPr>
      <w:r>
        <w:t xml:space="preserve">(введена Федеральным </w:t>
      </w:r>
      <w:hyperlink r:id="rId9781">
        <w:r>
          <w:rPr>
            <w:color w:val="0000FF"/>
          </w:rPr>
          <w:t>законом</w:t>
        </w:r>
      </w:hyperlink>
      <w:r>
        <w:t xml:space="preserve"> от 11.11.2003 N 148-ФЗ)</w:t>
      </w:r>
    </w:p>
    <w:p w:rsidR="000125BB" w:rsidRDefault="000125BB">
      <w:pPr>
        <w:pStyle w:val="ConsPlusNormal"/>
        <w:jc w:val="both"/>
      </w:pPr>
    </w:p>
    <w:p w:rsidR="000125BB" w:rsidRDefault="000125BB">
      <w:pPr>
        <w:pStyle w:val="ConsPlusTitle"/>
        <w:ind w:firstLine="540"/>
        <w:jc w:val="both"/>
        <w:outlineLvl w:val="2"/>
      </w:pPr>
      <w:r>
        <w:t>Статья 333.1. Плательщики сборов</w:t>
      </w:r>
    </w:p>
    <w:p w:rsidR="000125BB" w:rsidRDefault="000125BB">
      <w:pPr>
        <w:pStyle w:val="ConsPlusNormal"/>
        <w:jc w:val="both"/>
      </w:pPr>
    </w:p>
    <w:p w:rsidR="000125BB" w:rsidRDefault="000125BB">
      <w:pPr>
        <w:pStyle w:val="ConsPlusNormal"/>
        <w:ind w:firstLine="540"/>
        <w:jc w:val="both"/>
      </w:pPr>
      <w:bookmarkStart w:id="2058" w:name="P16185"/>
      <w:bookmarkEnd w:id="2058"/>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0125BB" w:rsidRDefault="000125BB">
      <w:pPr>
        <w:pStyle w:val="ConsPlusNormal"/>
        <w:jc w:val="both"/>
      </w:pPr>
      <w:r>
        <w:t xml:space="preserve">(в ред. Федеральных законов от 24.07.2009 </w:t>
      </w:r>
      <w:hyperlink r:id="rId9782">
        <w:r>
          <w:rPr>
            <w:color w:val="0000FF"/>
          </w:rPr>
          <w:t>N 209-ФЗ</w:t>
        </w:r>
      </w:hyperlink>
      <w:r>
        <w:t xml:space="preserve">, от 08.08.2024 </w:t>
      </w:r>
      <w:hyperlink r:id="rId9783">
        <w:r>
          <w:rPr>
            <w:color w:val="0000FF"/>
          </w:rPr>
          <w:t>N 259-ФЗ</w:t>
        </w:r>
      </w:hyperlink>
      <w:r>
        <w:t>)</w:t>
      </w:r>
    </w:p>
    <w:p w:rsidR="000125BB" w:rsidRDefault="000125BB">
      <w:pPr>
        <w:pStyle w:val="ConsPlusNormal"/>
        <w:spacing w:before="280"/>
        <w:ind w:firstLine="540"/>
        <w:jc w:val="both"/>
      </w:pPr>
      <w:bookmarkStart w:id="2059" w:name="P16187"/>
      <w:bookmarkEnd w:id="2059"/>
      <w:r>
        <w:lastRenderedPageBreak/>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0125BB" w:rsidRDefault="000125BB">
      <w:pPr>
        <w:pStyle w:val="ConsPlusNormal"/>
        <w:jc w:val="both"/>
      </w:pPr>
      <w:r>
        <w:t xml:space="preserve">(в ред. Федерального </w:t>
      </w:r>
      <w:hyperlink r:id="rId9784">
        <w:r>
          <w:rPr>
            <w:color w:val="0000FF"/>
          </w:rPr>
          <w:t>закона</w:t>
        </w:r>
      </w:hyperlink>
      <w:r>
        <w:t xml:space="preserve"> от 29.11.2007 N 285-ФЗ)</w:t>
      </w:r>
    </w:p>
    <w:p w:rsidR="000125BB" w:rsidRDefault="000125BB">
      <w:pPr>
        <w:pStyle w:val="ConsPlusNormal"/>
        <w:spacing w:before="28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биологических ресурсов, действующие в порядке, установленном </w:t>
      </w:r>
      <w:hyperlink r:id="rId9785">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786">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787">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788">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0125BB" w:rsidRDefault="000125BB">
      <w:pPr>
        <w:pStyle w:val="ConsPlusNormal"/>
        <w:jc w:val="both"/>
      </w:pPr>
      <w:r>
        <w:t xml:space="preserve">(п. 2.1 введен Федеральным </w:t>
      </w:r>
      <w:hyperlink r:id="rId9789">
        <w:r>
          <w:rPr>
            <w:color w:val="0000FF"/>
          </w:rPr>
          <w:t>законом</w:t>
        </w:r>
      </w:hyperlink>
      <w:r>
        <w:t xml:space="preserve"> от 28.12.2022 N 564-ФЗ)</w:t>
      </w:r>
    </w:p>
    <w:p w:rsidR="000125BB" w:rsidRDefault="000125BB">
      <w:pPr>
        <w:pStyle w:val="ConsPlusNormal"/>
        <w:spacing w:before="280"/>
        <w:ind w:firstLine="540"/>
        <w:jc w:val="both"/>
      </w:pPr>
      <w:bookmarkStart w:id="2060" w:name="P16191"/>
      <w:bookmarkEnd w:id="2060"/>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79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79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125BB" w:rsidRDefault="000125BB">
      <w:pPr>
        <w:pStyle w:val="ConsPlusNormal"/>
        <w:jc w:val="both"/>
      </w:pPr>
      <w:r>
        <w:t xml:space="preserve">(п. 3 введен Федеральным </w:t>
      </w:r>
      <w:hyperlink r:id="rId9792">
        <w:r>
          <w:rPr>
            <w:color w:val="0000FF"/>
          </w:rPr>
          <w:t>законом</w:t>
        </w:r>
      </w:hyperlink>
      <w:r>
        <w:t xml:space="preserve"> от 29.11.2014 N 379-ФЗ)</w:t>
      </w:r>
    </w:p>
    <w:p w:rsidR="000125BB" w:rsidRDefault="000125BB">
      <w:pPr>
        <w:pStyle w:val="ConsPlusNormal"/>
        <w:jc w:val="both"/>
      </w:pPr>
    </w:p>
    <w:p w:rsidR="000125BB" w:rsidRDefault="000125BB">
      <w:pPr>
        <w:pStyle w:val="ConsPlusTitle"/>
        <w:ind w:firstLine="540"/>
        <w:jc w:val="both"/>
        <w:outlineLvl w:val="2"/>
      </w:pPr>
      <w:r>
        <w:t>Статья 333.2. Объекты обложения</w:t>
      </w:r>
    </w:p>
    <w:p w:rsidR="000125BB" w:rsidRDefault="000125BB">
      <w:pPr>
        <w:pStyle w:val="ConsPlusNormal"/>
        <w:jc w:val="both"/>
      </w:pPr>
    </w:p>
    <w:p w:rsidR="000125BB" w:rsidRDefault="000125BB">
      <w:pPr>
        <w:pStyle w:val="ConsPlusNormal"/>
        <w:ind w:firstLine="540"/>
        <w:jc w:val="both"/>
      </w:pPr>
      <w:r>
        <w:t>1. Объектами обложения признаются:</w:t>
      </w:r>
    </w:p>
    <w:p w:rsidR="000125BB" w:rsidRDefault="000125BB">
      <w:pPr>
        <w:pStyle w:val="ConsPlusNormal"/>
        <w:spacing w:before="280"/>
        <w:ind w:firstLine="540"/>
        <w:jc w:val="both"/>
      </w:pPr>
      <w:r>
        <w:t xml:space="preserve">объекты животного мира в соответствии с перечнем, установленным </w:t>
      </w:r>
      <w:hyperlink w:anchor="P16206">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0125BB" w:rsidRDefault="000125BB">
      <w:pPr>
        <w:pStyle w:val="ConsPlusNormal"/>
        <w:jc w:val="both"/>
      </w:pPr>
      <w:r>
        <w:t xml:space="preserve">(в ред. Федерального </w:t>
      </w:r>
      <w:hyperlink r:id="rId9793">
        <w:r>
          <w:rPr>
            <w:color w:val="0000FF"/>
          </w:rPr>
          <w:t>закона</w:t>
        </w:r>
      </w:hyperlink>
      <w:r>
        <w:t xml:space="preserve"> от 24.07.2009 N 209-ФЗ)</w:t>
      </w:r>
    </w:p>
    <w:p w:rsidR="000125BB" w:rsidRDefault="000125BB">
      <w:pPr>
        <w:pStyle w:val="ConsPlusNormal"/>
        <w:spacing w:before="280"/>
        <w:ind w:firstLine="540"/>
        <w:jc w:val="both"/>
      </w:pPr>
      <w:r>
        <w:t xml:space="preserve">объекты водных биологических ресурсов в соответствии с перечнем, установленным </w:t>
      </w:r>
      <w:hyperlink w:anchor="P16252">
        <w:r>
          <w:rPr>
            <w:color w:val="0000FF"/>
          </w:rPr>
          <w:t>пунктами 4</w:t>
        </w:r>
      </w:hyperlink>
      <w:r>
        <w:t xml:space="preserve"> и </w:t>
      </w:r>
      <w:hyperlink w:anchor="P16545">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0125BB" w:rsidRDefault="000125BB">
      <w:pPr>
        <w:pStyle w:val="ConsPlusNormal"/>
        <w:jc w:val="both"/>
      </w:pPr>
      <w:r>
        <w:t xml:space="preserve">(в ред. Федеральных законов от 29.11.2007 </w:t>
      </w:r>
      <w:hyperlink r:id="rId9794">
        <w:r>
          <w:rPr>
            <w:color w:val="0000FF"/>
          </w:rPr>
          <w:t>N 285-ФЗ</w:t>
        </w:r>
      </w:hyperlink>
      <w:r>
        <w:t xml:space="preserve">, от 30.12.2008 </w:t>
      </w:r>
      <w:hyperlink r:id="rId9795">
        <w:r>
          <w:rPr>
            <w:color w:val="0000FF"/>
          </w:rPr>
          <w:t>N 314-ФЗ</w:t>
        </w:r>
      </w:hyperlink>
      <w:r>
        <w:t>)</w:t>
      </w:r>
    </w:p>
    <w:p w:rsidR="000125BB" w:rsidRDefault="000125BB">
      <w:pPr>
        <w:pStyle w:val="ConsPlusNormal"/>
        <w:spacing w:before="28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796">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797">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125BB" w:rsidRDefault="000125BB">
      <w:pPr>
        <w:pStyle w:val="ConsPlusNormal"/>
        <w:jc w:val="both"/>
      </w:pPr>
      <w:r>
        <w:t xml:space="preserve">(в ред. Федерального </w:t>
      </w:r>
      <w:hyperlink r:id="rId9798">
        <w:r>
          <w:rPr>
            <w:color w:val="0000FF"/>
          </w:rPr>
          <w:t>закона</w:t>
        </w:r>
      </w:hyperlink>
      <w:r>
        <w:t xml:space="preserve"> от 06.12.2007 N 333-ФЗ)</w:t>
      </w:r>
    </w:p>
    <w:p w:rsidR="000125BB" w:rsidRDefault="000125BB">
      <w:pPr>
        <w:pStyle w:val="ConsPlusNormal"/>
        <w:jc w:val="both"/>
      </w:pPr>
    </w:p>
    <w:p w:rsidR="000125BB" w:rsidRDefault="000125BB">
      <w:pPr>
        <w:pStyle w:val="ConsPlusTitle"/>
        <w:ind w:firstLine="540"/>
        <w:jc w:val="both"/>
        <w:outlineLvl w:val="2"/>
      </w:pPr>
      <w:r>
        <w:t>Статья 333.3. Ставки сборов</w:t>
      </w:r>
    </w:p>
    <w:p w:rsidR="000125BB" w:rsidRDefault="000125BB">
      <w:pPr>
        <w:pStyle w:val="ConsPlusNormal"/>
        <w:jc w:val="both"/>
      </w:pPr>
    </w:p>
    <w:p w:rsidR="000125BB" w:rsidRDefault="000125BB">
      <w:pPr>
        <w:pStyle w:val="ConsPlusNormal"/>
        <w:ind w:firstLine="540"/>
        <w:jc w:val="both"/>
      </w:pPr>
      <w:bookmarkStart w:id="2061" w:name="P16206"/>
      <w:bookmarkEnd w:id="2061"/>
      <w:r>
        <w:t xml:space="preserve">1. Ставки сбора за каждый объект животного мира устанавливаются в следующих размерах, если иное не установлено </w:t>
      </w:r>
      <w:hyperlink w:anchor="P16245">
        <w:r>
          <w:rPr>
            <w:color w:val="0000FF"/>
          </w:rPr>
          <w:t>пунктами 2</w:t>
        </w:r>
      </w:hyperlink>
      <w:r>
        <w:t xml:space="preserve"> и </w:t>
      </w:r>
      <w:hyperlink w:anchor="P16246">
        <w:r>
          <w:rPr>
            <w:color w:val="0000FF"/>
          </w:rPr>
          <w:t>3</w:t>
        </w:r>
      </w:hyperlink>
      <w:r>
        <w:t xml:space="preserve"> настоящей статьи:</w:t>
      </w:r>
    </w:p>
    <w:p w:rsidR="000125BB" w:rsidRDefault="000125B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0125BB">
        <w:tc>
          <w:tcPr>
            <w:tcW w:w="5041" w:type="dxa"/>
            <w:tcBorders>
              <w:left w:val="nil"/>
              <w:right w:val="nil"/>
            </w:tcBorders>
          </w:tcPr>
          <w:p w:rsidR="000125BB" w:rsidRDefault="000125BB">
            <w:pPr>
              <w:pStyle w:val="ConsPlusNormal"/>
              <w:jc w:val="center"/>
            </w:pPr>
            <w:r>
              <w:t>Наименование объекта животного мира</w:t>
            </w:r>
          </w:p>
        </w:tc>
        <w:tc>
          <w:tcPr>
            <w:tcW w:w="2439" w:type="dxa"/>
            <w:tcBorders>
              <w:left w:val="nil"/>
              <w:right w:val="nil"/>
            </w:tcBorders>
          </w:tcPr>
          <w:p w:rsidR="000125BB" w:rsidRDefault="000125BB">
            <w:pPr>
              <w:pStyle w:val="ConsPlusNormal"/>
              <w:jc w:val="center"/>
            </w:pPr>
            <w:r>
              <w:t xml:space="preserve">Ставка сбора в рублях (за одно </w:t>
            </w:r>
            <w:r>
              <w:lastRenderedPageBreak/>
              <w:t>животное)</w:t>
            </w:r>
          </w:p>
        </w:tc>
      </w:tr>
      <w:tr w:rsidR="000125BB">
        <w:tc>
          <w:tcPr>
            <w:tcW w:w="5041" w:type="dxa"/>
            <w:tcBorders>
              <w:left w:val="nil"/>
              <w:right w:val="nil"/>
            </w:tcBorders>
          </w:tcPr>
          <w:p w:rsidR="000125BB" w:rsidRDefault="000125BB">
            <w:pPr>
              <w:pStyle w:val="ConsPlusNormal"/>
            </w:pPr>
            <w:r>
              <w:lastRenderedPageBreak/>
              <w:t>Овцебык, гибрид зубра с бизоном или домашним скотом</w:t>
            </w:r>
          </w:p>
        </w:tc>
        <w:tc>
          <w:tcPr>
            <w:tcW w:w="2439" w:type="dxa"/>
            <w:tcBorders>
              <w:left w:val="nil"/>
              <w:right w:val="nil"/>
            </w:tcBorders>
          </w:tcPr>
          <w:p w:rsidR="000125BB" w:rsidRDefault="000125BB">
            <w:pPr>
              <w:pStyle w:val="ConsPlusNormal"/>
              <w:jc w:val="right"/>
            </w:pPr>
            <w:r>
              <w:t>15 000</w:t>
            </w:r>
          </w:p>
        </w:tc>
      </w:tr>
      <w:tr w:rsidR="000125BB">
        <w:tc>
          <w:tcPr>
            <w:tcW w:w="5041" w:type="dxa"/>
            <w:tcBorders>
              <w:left w:val="nil"/>
              <w:right w:val="nil"/>
            </w:tcBorders>
          </w:tcPr>
          <w:p w:rsidR="000125BB" w:rsidRDefault="000125BB">
            <w:pPr>
              <w:pStyle w:val="ConsPlusNormal"/>
            </w:pPr>
            <w:r>
              <w:t>Медведь (за исключением камчатских популяций и медведя белогрудого)</w:t>
            </w:r>
          </w:p>
        </w:tc>
        <w:tc>
          <w:tcPr>
            <w:tcW w:w="2439" w:type="dxa"/>
            <w:tcBorders>
              <w:left w:val="nil"/>
              <w:right w:val="nil"/>
            </w:tcBorders>
          </w:tcPr>
          <w:p w:rsidR="000125BB" w:rsidRDefault="000125BB">
            <w:pPr>
              <w:pStyle w:val="ConsPlusNormal"/>
              <w:jc w:val="right"/>
            </w:pPr>
            <w:r>
              <w:t>3 000</w:t>
            </w:r>
          </w:p>
        </w:tc>
      </w:tr>
      <w:tr w:rsidR="000125BB">
        <w:tc>
          <w:tcPr>
            <w:tcW w:w="5041" w:type="dxa"/>
            <w:tcBorders>
              <w:left w:val="nil"/>
              <w:right w:val="nil"/>
            </w:tcBorders>
          </w:tcPr>
          <w:p w:rsidR="000125BB" w:rsidRDefault="000125BB">
            <w:pPr>
              <w:pStyle w:val="ConsPlusNormal"/>
            </w:pPr>
            <w:r>
              <w:t>Медведь бурый (камчатские популяции), медведь белогрудый</w:t>
            </w:r>
          </w:p>
        </w:tc>
        <w:tc>
          <w:tcPr>
            <w:tcW w:w="2439" w:type="dxa"/>
            <w:tcBorders>
              <w:left w:val="nil"/>
              <w:right w:val="nil"/>
            </w:tcBorders>
          </w:tcPr>
          <w:p w:rsidR="000125BB" w:rsidRDefault="000125BB">
            <w:pPr>
              <w:pStyle w:val="ConsPlusNormal"/>
              <w:jc w:val="right"/>
            </w:pPr>
            <w:r>
              <w:t>6 000</w:t>
            </w:r>
          </w:p>
        </w:tc>
      </w:tr>
      <w:tr w:rsidR="000125BB">
        <w:tc>
          <w:tcPr>
            <w:tcW w:w="5041" w:type="dxa"/>
            <w:tcBorders>
              <w:left w:val="nil"/>
              <w:right w:val="nil"/>
            </w:tcBorders>
          </w:tcPr>
          <w:p w:rsidR="000125BB" w:rsidRDefault="000125BB">
            <w:pPr>
              <w:pStyle w:val="ConsPlusNormal"/>
            </w:pPr>
            <w:r>
              <w:t>Благородный олень, лось</w:t>
            </w:r>
          </w:p>
        </w:tc>
        <w:tc>
          <w:tcPr>
            <w:tcW w:w="2439" w:type="dxa"/>
            <w:tcBorders>
              <w:left w:val="nil"/>
              <w:right w:val="nil"/>
            </w:tcBorders>
          </w:tcPr>
          <w:p w:rsidR="000125BB" w:rsidRDefault="000125BB">
            <w:pPr>
              <w:pStyle w:val="ConsPlusNormal"/>
              <w:jc w:val="right"/>
            </w:pPr>
            <w:r>
              <w:t>1 500</w:t>
            </w:r>
          </w:p>
        </w:tc>
      </w:tr>
      <w:tr w:rsidR="000125BB">
        <w:tc>
          <w:tcPr>
            <w:tcW w:w="5041" w:type="dxa"/>
            <w:tcBorders>
              <w:left w:val="nil"/>
              <w:right w:val="nil"/>
            </w:tcBorders>
          </w:tcPr>
          <w:p w:rsidR="000125BB" w:rsidRDefault="000125BB">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0125BB" w:rsidRDefault="000125BB">
            <w:pPr>
              <w:pStyle w:val="ConsPlusNormal"/>
              <w:jc w:val="right"/>
            </w:pPr>
            <w:r>
              <w:t>600</w:t>
            </w:r>
          </w:p>
        </w:tc>
      </w:tr>
      <w:tr w:rsidR="000125BB">
        <w:tc>
          <w:tcPr>
            <w:tcW w:w="5041" w:type="dxa"/>
            <w:tcBorders>
              <w:left w:val="nil"/>
              <w:right w:val="nil"/>
            </w:tcBorders>
          </w:tcPr>
          <w:p w:rsidR="000125BB" w:rsidRDefault="000125BB">
            <w:pPr>
              <w:pStyle w:val="ConsPlusNormal"/>
            </w:pPr>
            <w:r>
              <w:t>Косуля, кабан, кабарга, рысь, росомаха</w:t>
            </w:r>
          </w:p>
        </w:tc>
        <w:tc>
          <w:tcPr>
            <w:tcW w:w="2439" w:type="dxa"/>
            <w:tcBorders>
              <w:left w:val="nil"/>
              <w:right w:val="nil"/>
            </w:tcBorders>
          </w:tcPr>
          <w:p w:rsidR="000125BB" w:rsidRDefault="000125BB">
            <w:pPr>
              <w:pStyle w:val="ConsPlusNormal"/>
              <w:jc w:val="right"/>
            </w:pPr>
            <w:r>
              <w:t>450</w:t>
            </w:r>
          </w:p>
        </w:tc>
      </w:tr>
      <w:tr w:rsidR="000125BB">
        <w:tc>
          <w:tcPr>
            <w:tcW w:w="5041" w:type="dxa"/>
            <w:tcBorders>
              <w:left w:val="nil"/>
              <w:right w:val="nil"/>
            </w:tcBorders>
          </w:tcPr>
          <w:p w:rsidR="000125BB" w:rsidRDefault="000125BB">
            <w:pPr>
              <w:pStyle w:val="ConsPlusNormal"/>
            </w:pPr>
            <w:r>
              <w:t>Дикий северный олень, сайгак</w:t>
            </w:r>
          </w:p>
        </w:tc>
        <w:tc>
          <w:tcPr>
            <w:tcW w:w="2439" w:type="dxa"/>
            <w:tcBorders>
              <w:left w:val="nil"/>
              <w:right w:val="nil"/>
            </w:tcBorders>
          </w:tcPr>
          <w:p w:rsidR="000125BB" w:rsidRDefault="000125BB">
            <w:pPr>
              <w:pStyle w:val="ConsPlusNormal"/>
              <w:jc w:val="right"/>
            </w:pPr>
            <w:r>
              <w:t>300</w:t>
            </w:r>
          </w:p>
        </w:tc>
      </w:tr>
      <w:tr w:rsidR="000125BB">
        <w:tc>
          <w:tcPr>
            <w:tcW w:w="5041" w:type="dxa"/>
            <w:tcBorders>
              <w:left w:val="nil"/>
              <w:right w:val="nil"/>
            </w:tcBorders>
          </w:tcPr>
          <w:p w:rsidR="000125BB" w:rsidRDefault="000125BB">
            <w:pPr>
              <w:pStyle w:val="ConsPlusNormal"/>
            </w:pPr>
            <w:r>
              <w:t>Соболь, выдра</w:t>
            </w:r>
          </w:p>
        </w:tc>
        <w:tc>
          <w:tcPr>
            <w:tcW w:w="2439" w:type="dxa"/>
            <w:tcBorders>
              <w:left w:val="nil"/>
              <w:right w:val="nil"/>
            </w:tcBorders>
          </w:tcPr>
          <w:p w:rsidR="000125BB" w:rsidRDefault="000125BB">
            <w:pPr>
              <w:pStyle w:val="ConsPlusNormal"/>
              <w:jc w:val="right"/>
            </w:pPr>
            <w:r>
              <w:t>120</w:t>
            </w:r>
          </w:p>
        </w:tc>
      </w:tr>
      <w:tr w:rsidR="000125BB">
        <w:tc>
          <w:tcPr>
            <w:tcW w:w="5041" w:type="dxa"/>
            <w:tcBorders>
              <w:left w:val="nil"/>
              <w:right w:val="nil"/>
            </w:tcBorders>
          </w:tcPr>
          <w:p w:rsidR="000125BB" w:rsidRDefault="000125BB">
            <w:pPr>
              <w:pStyle w:val="ConsPlusNormal"/>
            </w:pPr>
            <w:r>
              <w:t>Барсук, куница, сурок, бобр</w:t>
            </w:r>
          </w:p>
        </w:tc>
        <w:tc>
          <w:tcPr>
            <w:tcW w:w="2439" w:type="dxa"/>
            <w:tcBorders>
              <w:left w:val="nil"/>
              <w:right w:val="nil"/>
            </w:tcBorders>
          </w:tcPr>
          <w:p w:rsidR="000125BB" w:rsidRDefault="000125BB">
            <w:pPr>
              <w:pStyle w:val="ConsPlusNormal"/>
              <w:jc w:val="right"/>
            </w:pPr>
            <w:r>
              <w:t>60</w:t>
            </w:r>
          </w:p>
        </w:tc>
      </w:tr>
      <w:tr w:rsidR="000125BB">
        <w:tc>
          <w:tcPr>
            <w:tcW w:w="5041" w:type="dxa"/>
            <w:tcBorders>
              <w:left w:val="nil"/>
              <w:right w:val="nil"/>
            </w:tcBorders>
          </w:tcPr>
          <w:p w:rsidR="000125BB" w:rsidRDefault="000125BB">
            <w:pPr>
              <w:pStyle w:val="ConsPlusNormal"/>
            </w:pPr>
            <w:r>
              <w:t>Харза</w:t>
            </w:r>
          </w:p>
        </w:tc>
        <w:tc>
          <w:tcPr>
            <w:tcW w:w="2439" w:type="dxa"/>
            <w:tcBorders>
              <w:left w:val="nil"/>
              <w:right w:val="nil"/>
            </w:tcBorders>
          </w:tcPr>
          <w:p w:rsidR="000125BB" w:rsidRDefault="000125BB">
            <w:pPr>
              <w:pStyle w:val="ConsPlusNormal"/>
              <w:jc w:val="right"/>
            </w:pPr>
            <w:r>
              <w:t>100</w:t>
            </w:r>
          </w:p>
        </w:tc>
      </w:tr>
      <w:tr w:rsidR="000125BB">
        <w:tc>
          <w:tcPr>
            <w:tcW w:w="5041" w:type="dxa"/>
            <w:tcBorders>
              <w:left w:val="nil"/>
              <w:right w:val="nil"/>
            </w:tcBorders>
          </w:tcPr>
          <w:p w:rsidR="000125BB" w:rsidRDefault="000125BB">
            <w:pPr>
              <w:pStyle w:val="ConsPlusNormal"/>
            </w:pPr>
            <w:r>
              <w:t>Енот-полоскун</w:t>
            </w:r>
          </w:p>
        </w:tc>
        <w:tc>
          <w:tcPr>
            <w:tcW w:w="2439" w:type="dxa"/>
            <w:tcBorders>
              <w:left w:val="nil"/>
              <w:right w:val="nil"/>
            </w:tcBorders>
          </w:tcPr>
          <w:p w:rsidR="000125BB" w:rsidRDefault="000125BB">
            <w:pPr>
              <w:pStyle w:val="ConsPlusNormal"/>
              <w:jc w:val="right"/>
            </w:pPr>
            <w:r>
              <w:t>30</w:t>
            </w:r>
          </w:p>
        </w:tc>
      </w:tr>
      <w:tr w:rsidR="000125BB">
        <w:tc>
          <w:tcPr>
            <w:tcW w:w="5041" w:type="dxa"/>
            <w:tcBorders>
              <w:left w:val="nil"/>
              <w:right w:val="nil"/>
            </w:tcBorders>
          </w:tcPr>
          <w:p w:rsidR="000125BB" w:rsidRDefault="000125BB">
            <w:pPr>
              <w:pStyle w:val="ConsPlusNormal"/>
            </w:pPr>
            <w:r>
              <w:t>Степной кот, камышовый кот</w:t>
            </w:r>
          </w:p>
        </w:tc>
        <w:tc>
          <w:tcPr>
            <w:tcW w:w="2439" w:type="dxa"/>
            <w:tcBorders>
              <w:left w:val="nil"/>
              <w:right w:val="nil"/>
            </w:tcBorders>
          </w:tcPr>
          <w:p w:rsidR="000125BB" w:rsidRDefault="000125BB">
            <w:pPr>
              <w:pStyle w:val="ConsPlusNormal"/>
              <w:jc w:val="right"/>
            </w:pPr>
            <w:r>
              <w:t>100</w:t>
            </w:r>
          </w:p>
        </w:tc>
      </w:tr>
      <w:tr w:rsidR="000125BB">
        <w:tc>
          <w:tcPr>
            <w:tcW w:w="5041" w:type="dxa"/>
            <w:tcBorders>
              <w:left w:val="nil"/>
              <w:right w:val="nil"/>
            </w:tcBorders>
          </w:tcPr>
          <w:p w:rsidR="000125BB" w:rsidRDefault="000125BB">
            <w:pPr>
              <w:pStyle w:val="ConsPlusNormal"/>
            </w:pPr>
            <w:r>
              <w:t>Европейская норка</w:t>
            </w:r>
          </w:p>
        </w:tc>
        <w:tc>
          <w:tcPr>
            <w:tcW w:w="2439" w:type="dxa"/>
            <w:tcBorders>
              <w:left w:val="nil"/>
              <w:right w:val="nil"/>
            </w:tcBorders>
          </w:tcPr>
          <w:p w:rsidR="000125BB" w:rsidRDefault="000125BB">
            <w:pPr>
              <w:pStyle w:val="ConsPlusNormal"/>
              <w:jc w:val="right"/>
            </w:pPr>
            <w:r>
              <w:t>30</w:t>
            </w:r>
          </w:p>
        </w:tc>
      </w:tr>
      <w:tr w:rsidR="000125BB">
        <w:tc>
          <w:tcPr>
            <w:tcW w:w="5041" w:type="dxa"/>
            <w:tcBorders>
              <w:left w:val="nil"/>
              <w:right w:val="nil"/>
            </w:tcBorders>
          </w:tcPr>
          <w:p w:rsidR="000125BB" w:rsidRDefault="000125BB">
            <w:pPr>
              <w:pStyle w:val="ConsPlusNormal"/>
            </w:pPr>
            <w:r>
              <w:t>Глухарь, глухарь каменный</w:t>
            </w:r>
          </w:p>
        </w:tc>
        <w:tc>
          <w:tcPr>
            <w:tcW w:w="2439" w:type="dxa"/>
            <w:tcBorders>
              <w:left w:val="nil"/>
              <w:right w:val="nil"/>
            </w:tcBorders>
          </w:tcPr>
          <w:p w:rsidR="000125BB" w:rsidRDefault="000125BB">
            <w:pPr>
              <w:pStyle w:val="ConsPlusNormal"/>
              <w:jc w:val="right"/>
            </w:pPr>
            <w:r>
              <w:t>100</w:t>
            </w:r>
          </w:p>
        </w:tc>
      </w:tr>
      <w:tr w:rsidR="000125BB">
        <w:tc>
          <w:tcPr>
            <w:tcW w:w="5041" w:type="dxa"/>
            <w:tcBorders>
              <w:left w:val="nil"/>
              <w:right w:val="nil"/>
            </w:tcBorders>
          </w:tcPr>
          <w:p w:rsidR="000125BB" w:rsidRDefault="000125BB">
            <w:pPr>
              <w:pStyle w:val="ConsPlusNormal"/>
            </w:pPr>
            <w:r>
              <w:t>Улар кавказский</w:t>
            </w:r>
          </w:p>
        </w:tc>
        <w:tc>
          <w:tcPr>
            <w:tcW w:w="2439" w:type="dxa"/>
            <w:tcBorders>
              <w:left w:val="nil"/>
              <w:right w:val="nil"/>
            </w:tcBorders>
          </w:tcPr>
          <w:p w:rsidR="000125BB" w:rsidRDefault="000125BB">
            <w:pPr>
              <w:pStyle w:val="ConsPlusNormal"/>
              <w:jc w:val="right"/>
            </w:pPr>
            <w:r>
              <w:t>100</w:t>
            </w:r>
          </w:p>
        </w:tc>
      </w:tr>
      <w:tr w:rsidR="000125BB">
        <w:tc>
          <w:tcPr>
            <w:tcW w:w="5041" w:type="dxa"/>
            <w:tcBorders>
              <w:left w:val="nil"/>
              <w:right w:val="nil"/>
            </w:tcBorders>
          </w:tcPr>
          <w:p w:rsidR="000125BB" w:rsidRDefault="000125BB">
            <w:pPr>
              <w:pStyle w:val="ConsPlusNormal"/>
            </w:pPr>
            <w:r>
              <w:t>Саджа</w:t>
            </w:r>
          </w:p>
        </w:tc>
        <w:tc>
          <w:tcPr>
            <w:tcW w:w="2439" w:type="dxa"/>
            <w:tcBorders>
              <w:left w:val="nil"/>
              <w:right w:val="nil"/>
            </w:tcBorders>
          </w:tcPr>
          <w:p w:rsidR="000125BB" w:rsidRDefault="000125BB">
            <w:pPr>
              <w:pStyle w:val="ConsPlusNormal"/>
              <w:jc w:val="right"/>
            </w:pPr>
            <w:r>
              <w:t>30</w:t>
            </w:r>
          </w:p>
        </w:tc>
      </w:tr>
      <w:tr w:rsidR="000125BB">
        <w:tc>
          <w:tcPr>
            <w:tcW w:w="5041" w:type="dxa"/>
            <w:tcBorders>
              <w:left w:val="nil"/>
              <w:right w:val="nil"/>
            </w:tcBorders>
          </w:tcPr>
          <w:p w:rsidR="000125BB" w:rsidRDefault="000125BB">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0125BB" w:rsidRDefault="000125BB">
            <w:pPr>
              <w:pStyle w:val="ConsPlusNormal"/>
              <w:jc w:val="right"/>
            </w:pPr>
            <w:r>
              <w:t>20</w:t>
            </w:r>
          </w:p>
        </w:tc>
      </w:tr>
    </w:tbl>
    <w:p w:rsidR="000125BB" w:rsidRDefault="000125BB">
      <w:pPr>
        <w:pStyle w:val="ConsPlusNormal"/>
        <w:jc w:val="both"/>
      </w:pPr>
    </w:p>
    <w:p w:rsidR="000125BB" w:rsidRDefault="000125BB">
      <w:pPr>
        <w:pStyle w:val="ConsPlusNormal"/>
        <w:ind w:firstLine="540"/>
        <w:jc w:val="both"/>
      </w:pPr>
      <w:bookmarkStart w:id="2062" w:name="P16245"/>
      <w:bookmarkEnd w:id="2062"/>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6206">
        <w:r>
          <w:rPr>
            <w:color w:val="0000FF"/>
          </w:rPr>
          <w:t>пунктом 1</w:t>
        </w:r>
      </w:hyperlink>
      <w:r>
        <w:t xml:space="preserve"> настоящей статьи.</w:t>
      </w:r>
    </w:p>
    <w:p w:rsidR="000125BB" w:rsidRDefault="000125BB">
      <w:pPr>
        <w:pStyle w:val="ConsPlusNormal"/>
        <w:spacing w:before="280"/>
        <w:ind w:firstLine="540"/>
        <w:jc w:val="both"/>
      </w:pPr>
      <w:bookmarkStart w:id="2063" w:name="P16246"/>
      <w:bookmarkEnd w:id="2063"/>
      <w:r>
        <w:t xml:space="preserve">3. Ставки сбора за каждый объект животного мира, указанный в </w:t>
      </w:r>
      <w:hyperlink w:anchor="P16206">
        <w:r>
          <w:rPr>
            <w:color w:val="0000FF"/>
          </w:rPr>
          <w:t>пункте 1</w:t>
        </w:r>
      </w:hyperlink>
      <w:r>
        <w:t xml:space="preserve"> настоящей статьи, устанавливаются в размере 0 рублей в случаях, если пользование </w:t>
      </w:r>
      <w:r>
        <w:lastRenderedPageBreak/>
        <w:t>такими объектами животного мира осуществляется в целях:</w:t>
      </w:r>
    </w:p>
    <w:p w:rsidR="000125BB" w:rsidRDefault="000125BB">
      <w:pPr>
        <w:pStyle w:val="ConsPlusNormal"/>
        <w:spacing w:before="28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125BB" w:rsidRDefault="000125BB">
      <w:pPr>
        <w:pStyle w:val="ConsPlusNormal"/>
        <w:spacing w:before="280"/>
        <w:ind w:firstLine="540"/>
        <w:jc w:val="both"/>
      </w:pPr>
      <w:r>
        <w:t xml:space="preserve">изучения запасов, а также в </w:t>
      </w:r>
      <w:hyperlink r:id="rId9799">
        <w:r>
          <w:rPr>
            <w:color w:val="0000FF"/>
          </w:rPr>
          <w:t>научных целях</w:t>
        </w:r>
      </w:hyperlink>
      <w:r>
        <w:t xml:space="preserve"> в соответствии с законодательством Российской Федерации.</w:t>
      </w:r>
    </w:p>
    <w:p w:rsidR="000125BB" w:rsidRDefault="000125BB">
      <w:pPr>
        <w:pStyle w:val="ConsPlusNormal"/>
        <w:jc w:val="both"/>
      </w:pPr>
      <w:r>
        <w:t xml:space="preserve">(в ред. Федерального </w:t>
      </w:r>
      <w:hyperlink r:id="rId9800">
        <w:r>
          <w:rPr>
            <w:color w:val="0000FF"/>
          </w:rPr>
          <w:t>закона</w:t>
        </w:r>
      </w:hyperlink>
      <w:r>
        <w:t xml:space="preserve"> от 24.07.2009 N 209-ФЗ)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801">
              <w:r>
                <w:rPr>
                  <w:color w:val="0000FF"/>
                </w:rPr>
                <w:t>ставками</w:t>
              </w:r>
            </w:hyperlink>
            <w:r>
              <w:rPr>
                <w:color w:val="392C69"/>
              </w:rPr>
              <w:t xml:space="preserve">, действовавшими до вступления в силу ФЗ от 21.11.2022 </w:t>
            </w:r>
            <w:hyperlink r:id="rId9802">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064" w:name="P16252"/>
      <w:bookmarkEnd w:id="2064"/>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6573">
        <w:r>
          <w:rPr>
            <w:color w:val="0000FF"/>
          </w:rPr>
          <w:t>пунктом 6</w:t>
        </w:r>
      </w:hyperlink>
      <w:r>
        <w:t xml:space="preserve"> настоящей статьи:</w:t>
      </w:r>
    </w:p>
    <w:p w:rsidR="000125BB" w:rsidRDefault="000125BB">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0125BB">
        <w:tc>
          <w:tcPr>
            <w:tcW w:w="6236" w:type="dxa"/>
            <w:tcBorders>
              <w:top w:val="single" w:sz="4" w:space="0" w:color="auto"/>
              <w:bottom w:val="single" w:sz="4" w:space="0" w:color="auto"/>
            </w:tcBorders>
          </w:tcPr>
          <w:p w:rsidR="000125BB" w:rsidRDefault="000125BB">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0125BB" w:rsidRDefault="000125BB">
            <w:pPr>
              <w:pStyle w:val="ConsPlusNormal"/>
              <w:jc w:val="center"/>
            </w:pPr>
            <w:r>
              <w:t>Ставка сбора в рублях (за одну тонну)</w:t>
            </w:r>
          </w:p>
        </w:tc>
      </w:tr>
      <w:tr w:rsidR="000125BB">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0125BB" w:rsidRDefault="000125BB">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Минтай</w:t>
            </w:r>
          </w:p>
        </w:tc>
        <w:tc>
          <w:tcPr>
            <w:tcW w:w="2834" w:type="dxa"/>
            <w:tcBorders>
              <w:top w:val="nil"/>
              <w:left w:val="nil"/>
              <w:bottom w:val="nil"/>
              <w:right w:val="nil"/>
            </w:tcBorders>
          </w:tcPr>
          <w:p w:rsidR="000125BB" w:rsidRDefault="000125BB">
            <w:pPr>
              <w:pStyle w:val="ConsPlusNormal"/>
              <w:jc w:val="right"/>
            </w:pPr>
            <w:r>
              <w:t>4 300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Треска</w:t>
            </w:r>
          </w:p>
        </w:tc>
        <w:tc>
          <w:tcPr>
            <w:tcW w:w="2834" w:type="dxa"/>
            <w:tcBorders>
              <w:top w:val="nil"/>
              <w:left w:val="nil"/>
              <w:bottom w:val="nil"/>
              <w:right w:val="nil"/>
            </w:tcBorders>
          </w:tcPr>
          <w:p w:rsidR="000125BB" w:rsidRDefault="000125BB">
            <w:pPr>
              <w:pStyle w:val="ConsPlusNormal"/>
              <w:jc w:val="right"/>
            </w:pPr>
            <w:r>
              <w:t>6 400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Сельдь</w:t>
            </w:r>
          </w:p>
        </w:tc>
        <w:tc>
          <w:tcPr>
            <w:tcW w:w="2834" w:type="dxa"/>
            <w:tcBorders>
              <w:top w:val="nil"/>
              <w:left w:val="nil"/>
              <w:bottom w:val="nil"/>
              <w:right w:val="nil"/>
            </w:tcBorders>
          </w:tcPr>
          <w:p w:rsidR="000125BB" w:rsidRDefault="000125BB">
            <w:pPr>
              <w:pStyle w:val="ConsPlusNormal"/>
              <w:jc w:val="right"/>
            </w:pPr>
            <w:r>
              <w:t>400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Палтус</w:t>
            </w:r>
          </w:p>
        </w:tc>
        <w:tc>
          <w:tcPr>
            <w:tcW w:w="2834" w:type="dxa"/>
            <w:tcBorders>
              <w:top w:val="nil"/>
              <w:left w:val="nil"/>
              <w:bottom w:val="nil"/>
              <w:right w:val="nil"/>
            </w:tcBorders>
          </w:tcPr>
          <w:p w:rsidR="000125BB" w:rsidRDefault="000125BB">
            <w:pPr>
              <w:pStyle w:val="ConsPlusNormal"/>
              <w:jc w:val="right"/>
            </w:pPr>
            <w:r>
              <w:t>16 500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Терпуг</w:t>
            </w:r>
          </w:p>
        </w:tc>
        <w:tc>
          <w:tcPr>
            <w:tcW w:w="2834" w:type="dxa"/>
            <w:tcBorders>
              <w:top w:val="nil"/>
              <w:left w:val="nil"/>
              <w:bottom w:val="nil"/>
              <w:right w:val="nil"/>
            </w:tcBorders>
          </w:tcPr>
          <w:p w:rsidR="000125BB" w:rsidRDefault="000125BB">
            <w:pPr>
              <w:pStyle w:val="ConsPlusNormal"/>
              <w:jc w:val="right"/>
            </w:pPr>
            <w:r>
              <w:t>5 600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Морской окунь</w:t>
            </w:r>
          </w:p>
        </w:tc>
        <w:tc>
          <w:tcPr>
            <w:tcW w:w="2834" w:type="dxa"/>
            <w:tcBorders>
              <w:top w:val="nil"/>
              <w:left w:val="nil"/>
              <w:bottom w:val="nil"/>
              <w:right w:val="nil"/>
            </w:tcBorders>
          </w:tcPr>
          <w:p w:rsidR="000125BB" w:rsidRDefault="000125BB">
            <w:pPr>
              <w:pStyle w:val="ConsPlusNormal"/>
              <w:jc w:val="right"/>
            </w:pPr>
            <w:r>
              <w:t>1 500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Угольная</w:t>
            </w:r>
          </w:p>
        </w:tc>
        <w:tc>
          <w:tcPr>
            <w:tcW w:w="2834" w:type="dxa"/>
            <w:tcBorders>
              <w:top w:val="nil"/>
              <w:left w:val="nil"/>
              <w:bottom w:val="nil"/>
              <w:right w:val="nil"/>
            </w:tcBorders>
          </w:tcPr>
          <w:p w:rsidR="000125BB" w:rsidRDefault="000125BB">
            <w:pPr>
              <w:pStyle w:val="ConsPlusNormal"/>
              <w:jc w:val="right"/>
            </w:pPr>
            <w:r>
              <w:t>1 500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Тунец</w:t>
            </w:r>
          </w:p>
        </w:tc>
        <w:tc>
          <w:tcPr>
            <w:tcW w:w="2834" w:type="dxa"/>
            <w:tcBorders>
              <w:top w:val="nil"/>
              <w:left w:val="nil"/>
              <w:bottom w:val="nil"/>
              <w:right w:val="nil"/>
            </w:tcBorders>
          </w:tcPr>
          <w:p w:rsidR="000125BB" w:rsidRDefault="000125BB">
            <w:pPr>
              <w:pStyle w:val="ConsPlusNormal"/>
              <w:jc w:val="right"/>
            </w:pPr>
            <w:r>
              <w:t>600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Корюшка</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lastRenderedPageBreak/>
              <w:t>Сайра</w:t>
            </w:r>
          </w:p>
        </w:tc>
        <w:tc>
          <w:tcPr>
            <w:tcW w:w="2834" w:type="dxa"/>
            <w:tcBorders>
              <w:top w:val="nil"/>
              <w:left w:val="nil"/>
              <w:bottom w:val="nil"/>
              <w:right w:val="nil"/>
            </w:tcBorders>
          </w:tcPr>
          <w:p w:rsidR="000125BB" w:rsidRDefault="000125BB">
            <w:pPr>
              <w:pStyle w:val="ConsPlusNormal"/>
              <w:jc w:val="right"/>
            </w:pPr>
            <w:r>
              <w:t>800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Голец</w:t>
            </w:r>
          </w:p>
        </w:tc>
        <w:tc>
          <w:tcPr>
            <w:tcW w:w="2834" w:type="dxa"/>
            <w:tcBorders>
              <w:top w:val="nil"/>
              <w:left w:val="nil"/>
              <w:bottom w:val="nil"/>
              <w:right w:val="nil"/>
            </w:tcBorders>
          </w:tcPr>
          <w:p w:rsidR="000125BB" w:rsidRDefault="000125BB">
            <w:pPr>
              <w:pStyle w:val="ConsPlusNormal"/>
              <w:jc w:val="right"/>
            </w:pPr>
            <w:r>
              <w:t>3 950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Горбуша</w:t>
            </w:r>
          </w:p>
        </w:tc>
        <w:tc>
          <w:tcPr>
            <w:tcW w:w="2834" w:type="dxa"/>
            <w:tcBorders>
              <w:top w:val="nil"/>
              <w:left w:val="nil"/>
              <w:bottom w:val="nil"/>
              <w:right w:val="nil"/>
            </w:tcBorders>
          </w:tcPr>
          <w:p w:rsidR="000125BB" w:rsidRDefault="000125BB">
            <w:pPr>
              <w:pStyle w:val="ConsPlusNormal"/>
              <w:jc w:val="right"/>
            </w:pPr>
            <w:r>
              <w:t>7 900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Кета</w:t>
            </w:r>
          </w:p>
        </w:tc>
        <w:tc>
          <w:tcPr>
            <w:tcW w:w="2834" w:type="dxa"/>
            <w:tcBorders>
              <w:top w:val="nil"/>
              <w:left w:val="nil"/>
              <w:bottom w:val="nil"/>
              <w:right w:val="nil"/>
            </w:tcBorders>
          </w:tcPr>
          <w:p w:rsidR="000125BB" w:rsidRDefault="000125BB">
            <w:pPr>
              <w:pStyle w:val="ConsPlusNormal"/>
              <w:jc w:val="right"/>
            </w:pPr>
            <w:r>
              <w:t>12 600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Кижуч</w:t>
            </w:r>
          </w:p>
        </w:tc>
        <w:tc>
          <w:tcPr>
            <w:tcW w:w="2834" w:type="dxa"/>
            <w:tcBorders>
              <w:top w:val="nil"/>
              <w:left w:val="nil"/>
              <w:bottom w:val="nil"/>
              <w:right w:val="nil"/>
            </w:tcBorders>
          </w:tcPr>
          <w:p w:rsidR="000125BB" w:rsidRDefault="000125BB">
            <w:pPr>
              <w:pStyle w:val="ConsPlusNormal"/>
              <w:jc w:val="right"/>
            </w:pPr>
            <w:r>
              <w:t>15 100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Чавыча</w:t>
            </w:r>
          </w:p>
        </w:tc>
        <w:tc>
          <w:tcPr>
            <w:tcW w:w="2834" w:type="dxa"/>
            <w:tcBorders>
              <w:top w:val="nil"/>
              <w:left w:val="nil"/>
              <w:bottom w:val="nil"/>
              <w:right w:val="nil"/>
            </w:tcBorders>
          </w:tcPr>
          <w:p w:rsidR="000125BB" w:rsidRDefault="000125BB">
            <w:pPr>
              <w:pStyle w:val="ConsPlusNormal"/>
              <w:jc w:val="right"/>
            </w:pPr>
            <w:r>
              <w:t>15 100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Нерка</w:t>
            </w:r>
          </w:p>
        </w:tc>
        <w:tc>
          <w:tcPr>
            <w:tcW w:w="2834" w:type="dxa"/>
            <w:tcBorders>
              <w:top w:val="nil"/>
              <w:left w:val="nil"/>
              <w:bottom w:val="nil"/>
              <w:right w:val="nil"/>
            </w:tcBorders>
          </w:tcPr>
          <w:p w:rsidR="000125BB" w:rsidRDefault="000125BB">
            <w:pPr>
              <w:pStyle w:val="ConsPlusNormal"/>
              <w:jc w:val="right"/>
            </w:pPr>
            <w:r>
              <w:t>30 000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Сима</w:t>
            </w:r>
          </w:p>
        </w:tc>
        <w:tc>
          <w:tcPr>
            <w:tcW w:w="2834" w:type="dxa"/>
            <w:tcBorders>
              <w:top w:val="nil"/>
              <w:left w:val="nil"/>
              <w:bottom w:val="nil"/>
              <w:right w:val="nil"/>
            </w:tcBorders>
          </w:tcPr>
          <w:p w:rsidR="000125BB" w:rsidRDefault="000125BB">
            <w:pPr>
              <w:pStyle w:val="ConsPlusNormal"/>
              <w:jc w:val="right"/>
            </w:pPr>
            <w:r>
              <w:t>6 000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Шипощек</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 xml:space="preserve">Осетровые </w:t>
            </w:r>
            <w:hyperlink w:anchor="P16540">
              <w:r>
                <w:rPr>
                  <w:color w:val="0000FF"/>
                </w:rPr>
                <w:t>&lt;*&gt;</w:t>
              </w:r>
            </w:hyperlink>
          </w:p>
        </w:tc>
        <w:tc>
          <w:tcPr>
            <w:tcW w:w="2834" w:type="dxa"/>
            <w:tcBorders>
              <w:top w:val="nil"/>
              <w:left w:val="nil"/>
              <w:bottom w:val="nil"/>
              <w:right w:val="nil"/>
            </w:tcBorders>
          </w:tcPr>
          <w:p w:rsidR="000125BB" w:rsidRDefault="000125BB">
            <w:pPr>
              <w:pStyle w:val="ConsPlusNormal"/>
              <w:jc w:val="right"/>
            </w:pPr>
            <w:r>
              <w:t>5 500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Камбала</w:t>
            </w:r>
          </w:p>
        </w:tc>
        <w:tc>
          <w:tcPr>
            <w:tcW w:w="2834" w:type="dxa"/>
            <w:tcBorders>
              <w:top w:val="nil"/>
              <w:left w:val="nil"/>
              <w:bottom w:val="nil"/>
              <w:right w:val="nil"/>
            </w:tcBorders>
          </w:tcPr>
          <w:p w:rsidR="000125BB" w:rsidRDefault="000125BB">
            <w:pPr>
              <w:pStyle w:val="ConsPlusNormal"/>
              <w:jc w:val="right"/>
            </w:pPr>
            <w:r>
              <w:t>2 100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Навага</w:t>
            </w:r>
          </w:p>
        </w:tc>
        <w:tc>
          <w:tcPr>
            <w:tcW w:w="2834" w:type="dxa"/>
            <w:tcBorders>
              <w:top w:val="nil"/>
              <w:left w:val="nil"/>
              <w:bottom w:val="nil"/>
              <w:right w:val="nil"/>
            </w:tcBorders>
          </w:tcPr>
          <w:p w:rsidR="000125BB" w:rsidRDefault="000125BB">
            <w:pPr>
              <w:pStyle w:val="ConsPlusNormal"/>
              <w:jc w:val="right"/>
            </w:pPr>
            <w:r>
              <w:t>400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 камчатский</w:t>
            </w:r>
          </w:p>
        </w:tc>
        <w:tc>
          <w:tcPr>
            <w:tcW w:w="2834" w:type="dxa"/>
            <w:tcBorders>
              <w:top w:val="nil"/>
              <w:left w:val="nil"/>
              <w:bottom w:val="nil"/>
              <w:right w:val="nil"/>
            </w:tcBorders>
          </w:tcPr>
          <w:p w:rsidR="000125BB" w:rsidRDefault="000125BB">
            <w:pPr>
              <w:pStyle w:val="ConsPlusNormal"/>
              <w:jc w:val="right"/>
            </w:pPr>
            <w:r>
              <w:t>80 000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 синий</w:t>
            </w:r>
          </w:p>
        </w:tc>
        <w:tc>
          <w:tcPr>
            <w:tcW w:w="2834" w:type="dxa"/>
            <w:tcBorders>
              <w:top w:val="nil"/>
              <w:left w:val="nil"/>
              <w:bottom w:val="nil"/>
              <w:right w:val="nil"/>
            </w:tcBorders>
          </w:tcPr>
          <w:p w:rsidR="000125BB" w:rsidRDefault="000125BB">
            <w:pPr>
              <w:pStyle w:val="ConsPlusNormal"/>
              <w:jc w:val="right"/>
            </w:pPr>
            <w:r>
              <w:t>66 600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 равношипый</w:t>
            </w:r>
          </w:p>
        </w:tc>
        <w:tc>
          <w:tcPr>
            <w:tcW w:w="2834" w:type="dxa"/>
            <w:tcBorders>
              <w:top w:val="nil"/>
              <w:left w:val="nil"/>
              <w:bottom w:val="nil"/>
              <w:right w:val="nil"/>
            </w:tcBorders>
          </w:tcPr>
          <w:p w:rsidR="000125BB" w:rsidRDefault="000125BB">
            <w:pPr>
              <w:pStyle w:val="ConsPlusNormal"/>
              <w:jc w:val="right"/>
            </w:pPr>
            <w:r>
              <w:t>20 000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Краб-стригун бэрди</w:t>
            </w:r>
          </w:p>
        </w:tc>
        <w:tc>
          <w:tcPr>
            <w:tcW w:w="2834" w:type="dxa"/>
            <w:tcBorders>
              <w:top w:val="nil"/>
              <w:left w:val="nil"/>
              <w:bottom w:val="nil"/>
              <w:right w:val="nil"/>
            </w:tcBorders>
          </w:tcPr>
          <w:p w:rsidR="000125BB" w:rsidRDefault="000125BB">
            <w:pPr>
              <w:pStyle w:val="ConsPlusNormal"/>
              <w:jc w:val="right"/>
            </w:pPr>
            <w:r>
              <w:t>40 000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Краб-стригун опилио</w:t>
            </w:r>
          </w:p>
        </w:tc>
        <w:tc>
          <w:tcPr>
            <w:tcW w:w="2834" w:type="dxa"/>
            <w:tcBorders>
              <w:top w:val="nil"/>
              <w:left w:val="nil"/>
              <w:bottom w:val="nil"/>
              <w:right w:val="nil"/>
            </w:tcBorders>
          </w:tcPr>
          <w:p w:rsidR="000125BB" w:rsidRDefault="000125BB">
            <w:pPr>
              <w:pStyle w:val="ConsPlusNormal"/>
              <w:jc w:val="right"/>
            </w:pPr>
            <w:r>
              <w:t>40 000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Краб-стригун ангулятус</w:t>
            </w:r>
          </w:p>
        </w:tc>
        <w:tc>
          <w:tcPr>
            <w:tcW w:w="2834" w:type="dxa"/>
            <w:tcBorders>
              <w:top w:val="nil"/>
              <w:left w:val="nil"/>
              <w:bottom w:val="nil"/>
              <w:right w:val="nil"/>
            </w:tcBorders>
          </w:tcPr>
          <w:p w:rsidR="000125BB" w:rsidRDefault="000125BB">
            <w:pPr>
              <w:pStyle w:val="ConsPlusNormal"/>
              <w:jc w:val="right"/>
            </w:pPr>
            <w:r>
              <w:t>8 000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Краб-стригун красный</w:t>
            </w:r>
          </w:p>
        </w:tc>
        <w:tc>
          <w:tcPr>
            <w:tcW w:w="2834" w:type="dxa"/>
            <w:tcBorders>
              <w:top w:val="nil"/>
              <w:left w:val="nil"/>
              <w:bottom w:val="nil"/>
              <w:right w:val="nil"/>
            </w:tcBorders>
          </w:tcPr>
          <w:p w:rsidR="000125BB" w:rsidRDefault="000125BB">
            <w:pPr>
              <w:pStyle w:val="ConsPlusNormal"/>
              <w:jc w:val="right"/>
            </w:pPr>
            <w:r>
              <w:t>8 000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Краб-стригун веррилла</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Краб-стригун таннери</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 коуэзи</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0125BB" w:rsidRDefault="000125BB">
            <w:pPr>
              <w:pStyle w:val="ConsPlusNormal"/>
              <w:jc w:val="right"/>
            </w:pPr>
            <w:r>
              <w:t>25 000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0125BB" w:rsidRDefault="000125BB">
            <w:pPr>
              <w:pStyle w:val="ConsPlusNormal"/>
              <w:jc w:val="right"/>
            </w:pPr>
            <w:r>
              <w:t>13 000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lastRenderedPageBreak/>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0125BB" w:rsidRDefault="000125BB">
            <w:pPr>
              <w:pStyle w:val="ConsPlusNormal"/>
              <w:jc w:val="right"/>
            </w:pPr>
            <w:r>
              <w:t>20 000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0125BB" w:rsidRDefault="000125BB">
            <w:pPr>
              <w:pStyle w:val="ConsPlusNormal"/>
              <w:jc w:val="right"/>
            </w:pPr>
            <w:r>
              <w:t>9 000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Креветка углохвостая</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Креветка северная</w:t>
            </w:r>
          </w:p>
        </w:tc>
        <w:tc>
          <w:tcPr>
            <w:tcW w:w="2834" w:type="dxa"/>
            <w:tcBorders>
              <w:top w:val="nil"/>
              <w:left w:val="nil"/>
              <w:bottom w:val="nil"/>
              <w:right w:val="nil"/>
            </w:tcBorders>
          </w:tcPr>
          <w:p w:rsidR="000125BB" w:rsidRDefault="000125BB">
            <w:pPr>
              <w:pStyle w:val="ConsPlusNormal"/>
              <w:jc w:val="right"/>
            </w:pPr>
            <w:r>
              <w:t>12 000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Креветка северная Берингова моря</w:t>
            </w:r>
          </w:p>
        </w:tc>
        <w:tc>
          <w:tcPr>
            <w:tcW w:w="2834" w:type="dxa"/>
            <w:tcBorders>
              <w:top w:val="nil"/>
              <w:left w:val="nil"/>
              <w:bottom w:val="nil"/>
              <w:right w:val="nil"/>
            </w:tcBorders>
          </w:tcPr>
          <w:p w:rsidR="000125BB" w:rsidRDefault="000125BB">
            <w:pPr>
              <w:pStyle w:val="ConsPlusNormal"/>
              <w:jc w:val="right"/>
            </w:pPr>
            <w:r>
              <w:t>3 000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Креветка травяная</w:t>
            </w:r>
          </w:p>
        </w:tc>
        <w:tc>
          <w:tcPr>
            <w:tcW w:w="2834" w:type="dxa"/>
            <w:tcBorders>
              <w:top w:val="nil"/>
              <w:left w:val="nil"/>
              <w:bottom w:val="nil"/>
              <w:right w:val="nil"/>
            </w:tcBorders>
          </w:tcPr>
          <w:p w:rsidR="000125BB" w:rsidRDefault="000125BB">
            <w:pPr>
              <w:pStyle w:val="ConsPlusNormal"/>
              <w:jc w:val="right"/>
            </w:pPr>
            <w:r>
              <w:t>2 600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Креветка гребенчатая</w:t>
            </w:r>
          </w:p>
        </w:tc>
        <w:tc>
          <w:tcPr>
            <w:tcW w:w="2834" w:type="dxa"/>
            <w:tcBorders>
              <w:top w:val="nil"/>
              <w:left w:val="nil"/>
              <w:bottom w:val="nil"/>
              <w:right w:val="nil"/>
            </w:tcBorders>
          </w:tcPr>
          <w:p w:rsidR="000125BB" w:rsidRDefault="000125BB">
            <w:pPr>
              <w:pStyle w:val="ConsPlusNormal"/>
              <w:jc w:val="right"/>
            </w:pPr>
            <w:r>
              <w:t>21 300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Другие виды креветок</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Кальмар</w:t>
            </w:r>
          </w:p>
        </w:tc>
        <w:tc>
          <w:tcPr>
            <w:tcW w:w="2834" w:type="dxa"/>
            <w:tcBorders>
              <w:top w:val="nil"/>
              <w:left w:val="nil"/>
              <w:bottom w:val="nil"/>
              <w:right w:val="nil"/>
            </w:tcBorders>
          </w:tcPr>
          <w:p w:rsidR="000125BB" w:rsidRDefault="000125BB">
            <w:pPr>
              <w:pStyle w:val="ConsPlusNormal"/>
              <w:jc w:val="right"/>
            </w:pPr>
            <w:r>
              <w:t>3 900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Кальмар подзоны Приморье</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Осьминоги</w:t>
            </w:r>
          </w:p>
        </w:tc>
        <w:tc>
          <w:tcPr>
            <w:tcW w:w="2834" w:type="dxa"/>
            <w:tcBorders>
              <w:top w:val="nil"/>
              <w:left w:val="nil"/>
              <w:bottom w:val="nil"/>
              <w:right w:val="nil"/>
            </w:tcBorders>
          </w:tcPr>
          <w:p w:rsidR="000125BB" w:rsidRDefault="000125BB">
            <w:pPr>
              <w:pStyle w:val="ConsPlusNormal"/>
              <w:jc w:val="right"/>
            </w:pPr>
            <w:r>
              <w:t>1 000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Трубач</w:t>
            </w:r>
          </w:p>
        </w:tc>
        <w:tc>
          <w:tcPr>
            <w:tcW w:w="2834" w:type="dxa"/>
            <w:tcBorders>
              <w:top w:val="nil"/>
              <w:left w:val="nil"/>
              <w:bottom w:val="nil"/>
              <w:right w:val="nil"/>
            </w:tcBorders>
          </w:tcPr>
          <w:p w:rsidR="000125BB" w:rsidRDefault="000125BB">
            <w:pPr>
              <w:pStyle w:val="ConsPlusNormal"/>
              <w:jc w:val="right"/>
            </w:pPr>
            <w:r>
              <w:t>14 700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Морской гребешок</w:t>
            </w:r>
          </w:p>
        </w:tc>
        <w:tc>
          <w:tcPr>
            <w:tcW w:w="2834" w:type="dxa"/>
            <w:tcBorders>
              <w:top w:val="nil"/>
              <w:left w:val="nil"/>
              <w:bottom w:val="nil"/>
              <w:right w:val="nil"/>
            </w:tcBorders>
          </w:tcPr>
          <w:p w:rsidR="000125BB" w:rsidRDefault="000125BB">
            <w:pPr>
              <w:pStyle w:val="ConsPlusNormal"/>
              <w:jc w:val="right"/>
            </w:pPr>
            <w:r>
              <w:t>15 900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Корбикула</w:t>
            </w:r>
          </w:p>
        </w:tc>
        <w:tc>
          <w:tcPr>
            <w:tcW w:w="2834" w:type="dxa"/>
            <w:tcBorders>
              <w:top w:val="nil"/>
              <w:left w:val="nil"/>
              <w:bottom w:val="nil"/>
              <w:right w:val="nil"/>
            </w:tcBorders>
          </w:tcPr>
          <w:p w:rsidR="000125BB" w:rsidRDefault="000125BB">
            <w:pPr>
              <w:pStyle w:val="ConsPlusNormal"/>
              <w:jc w:val="right"/>
            </w:pPr>
            <w:r>
              <w:t>19 800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Спизула</w:t>
            </w:r>
          </w:p>
        </w:tc>
        <w:tc>
          <w:tcPr>
            <w:tcW w:w="2834" w:type="dxa"/>
            <w:tcBorders>
              <w:top w:val="nil"/>
              <w:left w:val="nil"/>
              <w:bottom w:val="nil"/>
              <w:right w:val="nil"/>
            </w:tcBorders>
          </w:tcPr>
          <w:p w:rsidR="000125BB" w:rsidRDefault="000125BB">
            <w:pPr>
              <w:pStyle w:val="ConsPlusNormal"/>
              <w:jc w:val="right"/>
            </w:pPr>
            <w:r>
              <w:t>32 400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Прочие моллюски (мидии и другие)</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Трепанг</w:t>
            </w:r>
          </w:p>
        </w:tc>
        <w:tc>
          <w:tcPr>
            <w:tcW w:w="2834" w:type="dxa"/>
            <w:tcBorders>
              <w:top w:val="nil"/>
              <w:left w:val="nil"/>
              <w:bottom w:val="nil"/>
              <w:right w:val="nil"/>
            </w:tcBorders>
          </w:tcPr>
          <w:p w:rsidR="000125BB" w:rsidRDefault="000125BB">
            <w:pPr>
              <w:pStyle w:val="ConsPlusNormal"/>
              <w:jc w:val="right"/>
            </w:pPr>
            <w:r>
              <w:t>60 000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Кукумария</w:t>
            </w:r>
          </w:p>
        </w:tc>
        <w:tc>
          <w:tcPr>
            <w:tcW w:w="2834" w:type="dxa"/>
            <w:tcBorders>
              <w:top w:val="nil"/>
              <w:left w:val="nil"/>
              <w:bottom w:val="nil"/>
              <w:right w:val="nil"/>
            </w:tcBorders>
          </w:tcPr>
          <w:p w:rsidR="000125BB" w:rsidRDefault="000125BB">
            <w:pPr>
              <w:pStyle w:val="ConsPlusNormal"/>
              <w:jc w:val="right"/>
            </w:pPr>
            <w:r>
              <w:t>300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Морской еж серый</w:t>
            </w:r>
          </w:p>
        </w:tc>
        <w:tc>
          <w:tcPr>
            <w:tcW w:w="2834" w:type="dxa"/>
            <w:tcBorders>
              <w:top w:val="nil"/>
              <w:left w:val="nil"/>
              <w:bottom w:val="nil"/>
              <w:right w:val="nil"/>
            </w:tcBorders>
          </w:tcPr>
          <w:p w:rsidR="000125BB" w:rsidRDefault="000125BB">
            <w:pPr>
              <w:pStyle w:val="ConsPlusNormal"/>
              <w:jc w:val="right"/>
            </w:pPr>
            <w:r>
              <w:t>7 100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Морской еж черный</w:t>
            </w:r>
          </w:p>
        </w:tc>
        <w:tc>
          <w:tcPr>
            <w:tcW w:w="2834" w:type="dxa"/>
            <w:tcBorders>
              <w:top w:val="nil"/>
              <w:left w:val="nil"/>
              <w:bottom w:val="nil"/>
              <w:right w:val="nil"/>
            </w:tcBorders>
          </w:tcPr>
          <w:p w:rsidR="000125BB" w:rsidRDefault="000125BB">
            <w:pPr>
              <w:pStyle w:val="ConsPlusNormal"/>
              <w:jc w:val="right"/>
            </w:pPr>
            <w:r>
              <w:t>2 600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0125BB" w:rsidRDefault="000125BB">
            <w:pPr>
              <w:pStyle w:val="ConsPlusNormal"/>
              <w:jc w:val="right"/>
            </w:pPr>
            <w:r>
              <w:t>6 000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Водоросли</w:t>
            </w:r>
          </w:p>
        </w:tc>
        <w:tc>
          <w:tcPr>
            <w:tcW w:w="2834" w:type="dxa"/>
            <w:tcBorders>
              <w:top w:val="nil"/>
              <w:left w:val="nil"/>
              <w:bottom w:val="nil"/>
              <w:right w:val="nil"/>
            </w:tcBorders>
          </w:tcPr>
          <w:p w:rsidR="000125BB" w:rsidRDefault="000125BB">
            <w:pPr>
              <w:pStyle w:val="ConsPlusNormal"/>
              <w:jc w:val="right"/>
            </w:pPr>
            <w:r>
              <w:t>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125BB" w:rsidRDefault="000125BB">
            <w:pPr>
              <w:pStyle w:val="ConsPlusNormal"/>
              <w:jc w:val="center"/>
            </w:pPr>
            <w:r>
              <w:t xml:space="preserve">Северный бассейн (Белое море, внутренние морские воды, территориальное море, исключительная экономическая зона Российской </w:t>
            </w:r>
            <w:r>
              <w:lastRenderedPageBreak/>
              <w:t>Федерации и континентальный шельф Российской Федерации в море Лаптевых, Карском и Баренцевом морях и районе архипелага Шпицберген)</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lastRenderedPageBreak/>
              <w:t>Треска</w:t>
            </w:r>
          </w:p>
        </w:tc>
        <w:tc>
          <w:tcPr>
            <w:tcW w:w="2834" w:type="dxa"/>
            <w:tcBorders>
              <w:top w:val="nil"/>
              <w:left w:val="nil"/>
              <w:bottom w:val="nil"/>
              <w:right w:val="nil"/>
            </w:tcBorders>
          </w:tcPr>
          <w:p w:rsidR="000125BB" w:rsidRDefault="000125BB">
            <w:pPr>
              <w:pStyle w:val="ConsPlusNormal"/>
              <w:jc w:val="right"/>
            </w:pPr>
            <w:r>
              <w:t>7 900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Пикша</w:t>
            </w:r>
          </w:p>
        </w:tc>
        <w:tc>
          <w:tcPr>
            <w:tcW w:w="2834" w:type="dxa"/>
            <w:tcBorders>
              <w:top w:val="nil"/>
              <w:left w:val="nil"/>
              <w:bottom w:val="nil"/>
              <w:right w:val="nil"/>
            </w:tcBorders>
          </w:tcPr>
          <w:p w:rsidR="000125BB" w:rsidRDefault="000125BB">
            <w:pPr>
              <w:pStyle w:val="ConsPlusNormal"/>
              <w:jc w:val="right"/>
            </w:pPr>
            <w:r>
              <w:t>4 300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Атлантический лосось (семга)</w:t>
            </w:r>
          </w:p>
        </w:tc>
        <w:tc>
          <w:tcPr>
            <w:tcW w:w="2834" w:type="dxa"/>
            <w:tcBorders>
              <w:top w:val="nil"/>
              <w:left w:val="nil"/>
              <w:bottom w:val="nil"/>
              <w:right w:val="nil"/>
            </w:tcBorders>
          </w:tcPr>
          <w:p w:rsidR="000125BB" w:rsidRDefault="000125BB">
            <w:pPr>
              <w:pStyle w:val="ConsPlusNormal"/>
              <w:jc w:val="right"/>
            </w:pPr>
            <w:r>
              <w:t>7 500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Горбуша</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Сельдь</w:t>
            </w:r>
          </w:p>
        </w:tc>
        <w:tc>
          <w:tcPr>
            <w:tcW w:w="2834" w:type="dxa"/>
            <w:tcBorders>
              <w:top w:val="nil"/>
              <w:left w:val="nil"/>
              <w:bottom w:val="nil"/>
              <w:right w:val="nil"/>
            </w:tcBorders>
          </w:tcPr>
          <w:p w:rsidR="000125BB" w:rsidRDefault="000125BB">
            <w:pPr>
              <w:pStyle w:val="ConsPlusNormal"/>
              <w:jc w:val="right"/>
            </w:pPr>
            <w:r>
              <w:t>400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Камбала</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Палтус черный</w:t>
            </w:r>
          </w:p>
        </w:tc>
        <w:tc>
          <w:tcPr>
            <w:tcW w:w="2834" w:type="dxa"/>
            <w:tcBorders>
              <w:top w:val="nil"/>
              <w:left w:val="nil"/>
              <w:bottom w:val="nil"/>
              <w:right w:val="nil"/>
            </w:tcBorders>
          </w:tcPr>
          <w:p w:rsidR="000125BB" w:rsidRDefault="000125BB">
            <w:pPr>
              <w:pStyle w:val="ConsPlusNormal"/>
              <w:jc w:val="right"/>
            </w:pPr>
            <w:r>
              <w:t>12 600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Морской окунь</w:t>
            </w:r>
          </w:p>
        </w:tc>
        <w:tc>
          <w:tcPr>
            <w:tcW w:w="2834" w:type="dxa"/>
            <w:tcBorders>
              <w:top w:val="nil"/>
              <w:left w:val="nil"/>
              <w:bottom w:val="nil"/>
              <w:right w:val="nil"/>
            </w:tcBorders>
          </w:tcPr>
          <w:p w:rsidR="000125BB" w:rsidRDefault="000125BB">
            <w:pPr>
              <w:pStyle w:val="ConsPlusNormal"/>
              <w:jc w:val="right"/>
            </w:pPr>
            <w:r>
              <w:t>1 500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Сайда</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Сиговые</w:t>
            </w:r>
          </w:p>
        </w:tc>
        <w:tc>
          <w:tcPr>
            <w:tcW w:w="2834" w:type="dxa"/>
            <w:tcBorders>
              <w:top w:val="nil"/>
              <w:left w:val="nil"/>
              <w:bottom w:val="nil"/>
              <w:right w:val="nil"/>
            </w:tcBorders>
          </w:tcPr>
          <w:p w:rsidR="000125BB" w:rsidRDefault="000125BB">
            <w:pPr>
              <w:pStyle w:val="ConsPlusNormal"/>
              <w:jc w:val="right"/>
            </w:pPr>
            <w:r>
              <w:t>1 800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Ряпушка, корюшка, навага, зубатки</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 камчатский</w:t>
            </w:r>
          </w:p>
        </w:tc>
        <w:tc>
          <w:tcPr>
            <w:tcW w:w="2834" w:type="dxa"/>
            <w:tcBorders>
              <w:top w:val="nil"/>
              <w:left w:val="nil"/>
              <w:bottom w:val="nil"/>
              <w:right w:val="nil"/>
            </w:tcBorders>
          </w:tcPr>
          <w:p w:rsidR="000125BB" w:rsidRDefault="000125BB">
            <w:pPr>
              <w:pStyle w:val="ConsPlusNormal"/>
              <w:jc w:val="right"/>
            </w:pPr>
            <w:r>
              <w:t>80 000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Креветка северная</w:t>
            </w:r>
          </w:p>
        </w:tc>
        <w:tc>
          <w:tcPr>
            <w:tcW w:w="2834" w:type="dxa"/>
            <w:tcBorders>
              <w:top w:val="nil"/>
              <w:left w:val="nil"/>
              <w:bottom w:val="nil"/>
              <w:right w:val="nil"/>
            </w:tcBorders>
          </w:tcPr>
          <w:p w:rsidR="000125BB" w:rsidRDefault="000125BB">
            <w:pPr>
              <w:pStyle w:val="ConsPlusNormal"/>
              <w:jc w:val="right"/>
            </w:pPr>
            <w:r>
              <w:t>3 000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Креветка шримс-медвежонок</w:t>
            </w:r>
          </w:p>
        </w:tc>
        <w:tc>
          <w:tcPr>
            <w:tcW w:w="2834" w:type="dxa"/>
            <w:tcBorders>
              <w:top w:val="nil"/>
              <w:left w:val="nil"/>
              <w:bottom w:val="nil"/>
              <w:right w:val="nil"/>
            </w:tcBorders>
          </w:tcPr>
          <w:p w:rsidR="000125BB" w:rsidRDefault="000125BB">
            <w:pPr>
              <w:pStyle w:val="ConsPlusNormal"/>
              <w:jc w:val="right"/>
            </w:pPr>
            <w:r>
              <w:t>2 000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Креветки другие (эвфаузииды)</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Морской гребешок</w:t>
            </w:r>
          </w:p>
        </w:tc>
        <w:tc>
          <w:tcPr>
            <w:tcW w:w="2834" w:type="dxa"/>
            <w:tcBorders>
              <w:top w:val="nil"/>
              <w:left w:val="nil"/>
              <w:bottom w:val="nil"/>
              <w:right w:val="nil"/>
            </w:tcBorders>
          </w:tcPr>
          <w:p w:rsidR="000125BB" w:rsidRDefault="000125BB">
            <w:pPr>
              <w:pStyle w:val="ConsPlusNormal"/>
              <w:jc w:val="right"/>
            </w:pPr>
            <w:r>
              <w:t>15 900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Прочие моллюски</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Морской еж зеленый</w:t>
            </w:r>
          </w:p>
        </w:tc>
        <w:tc>
          <w:tcPr>
            <w:tcW w:w="2834" w:type="dxa"/>
            <w:tcBorders>
              <w:top w:val="nil"/>
              <w:left w:val="nil"/>
              <w:bottom w:val="nil"/>
              <w:right w:val="nil"/>
            </w:tcBorders>
          </w:tcPr>
          <w:p w:rsidR="000125BB" w:rsidRDefault="000125BB">
            <w:pPr>
              <w:pStyle w:val="ConsPlusNormal"/>
              <w:jc w:val="right"/>
            </w:pPr>
            <w:r>
              <w:t>3 000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Кукумария</w:t>
            </w:r>
          </w:p>
        </w:tc>
        <w:tc>
          <w:tcPr>
            <w:tcW w:w="2834" w:type="dxa"/>
            <w:tcBorders>
              <w:top w:val="nil"/>
              <w:left w:val="nil"/>
              <w:bottom w:val="nil"/>
              <w:right w:val="nil"/>
            </w:tcBorders>
          </w:tcPr>
          <w:p w:rsidR="000125BB" w:rsidRDefault="000125BB">
            <w:pPr>
              <w:pStyle w:val="ConsPlusNormal"/>
              <w:jc w:val="right"/>
            </w:pPr>
            <w:r>
              <w:t>300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Водоросли</w:t>
            </w:r>
          </w:p>
        </w:tc>
        <w:tc>
          <w:tcPr>
            <w:tcW w:w="2834" w:type="dxa"/>
            <w:tcBorders>
              <w:top w:val="nil"/>
              <w:left w:val="nil"/>
              <w:bottom w:val="nil"/>
              <w:right w:val="nil"/>
            </w:tcBorders>
          </w:tcPr>
          <w:p w:rsidR="000125BB" w:rsidRDefault="000125BB">
            <w:pPr>
              <w:pStyle w:val="ConsPlusNormal"/>
              <w:jc w:val="right"/>
            </w:pPr>
            <w:r>
              <w:t>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Краб-стригун опилио</w:t>
            </w:r>
          </w:p>
        </w:tc>
        <w:tc>
          <w:tcPr>
            <w:tcW w:w="2834" w:type="dxa"/>
            <w:tcBorders>
              <w:top w:val="nil"/>
              <w:left w:val="nil"/>
              <w:bottom w:val="nil"/>
              <w:right w:val="nil"/>
            </w:tcBorders>
          </w:tcPr>
          <w:p w:rsidR="000125BB" w:rsidRDefault="000125BB">
            <w:pPr>
              <w:pStyle w:val="ConsPlusNormal"/>
              <w:jc w:val="right"/>
            </w:pPr>
            <w:r>
              <w:t>40 000</w:t>
            </w:r>
          </w:p>
        </w:tc>
      </w:tr>
      <w:tr w:rsidR="000125BB">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125BB" w:rsidRDefault="000125BB">
            <w:pPr>
              <w:pStyle w:val="ConsPlusNormal"/>
              <w:jc w:val="center"/>
            </w:pPr>
            <w:r>
              <w:t xml:space="preserve">Балтийский бассейн (внутренние морские воды, территориальное море, исключительная экономическая зона Российской Федерации и </w:t>
            </w:r>
            <w:r>
              <w:lastRenderedPageBreak/>
              <w:t>континентальный шельф Российской Федерации в Балтийском море, Вислинском, Куршском и Финском заливах)</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lastRenderedPageBreak/>
              <w:t>Салака (сельдь)</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Шпрот (килька)</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0125BB" w:rsidRDefault="000125BB">
            <w:pPr>
              <w:pStyle w:val="ConsPlusNormal"/>
              <w:jc w:val="right"/>
            </w:pPr>
            <w:r>
              <w:t>7 500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Треска</w:t>
            </w:r>
          </w:p>
        </w:tc>
        <w:tc>
          <w:tcPr>
            <w:tcW w:w="2834" w:type="dxa"/>
            <w:tcBorders>
              <w:top w:val="nil"/>
              <w:left w:val="nil"/>
              <w:bottom w:val="nil"/>
              <w:right w:val="nil"/>
            </w:tcBorders>
          </w:tcPr>
          <w:p w:rsidR="000125BB" w:rsidRDefault="000125BB">
            <w:pPr>
              <w:pStyle w:val="ConsPlusNormal"/>
              <w:jc w:val="right"/>
            </w:pPr>
            <w:r>
              <w:t>2 500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Сиг-пыжьян</w:t>
            </w:r>
          </w:p>
        </w:tc>
        <w:tc>
          <w:tcPr>
            <w:tcW w:w="2834" w:type="dxa"/>
            <w:tcBorders>
              <w:top w:val="nil"/>
              <w:left w:val="nil"/>
              <w:bottom w:val="nil"/>
              <w:right w:val="nil"/>
            </w:tcBorders>
          </w:tcPr>
          <w:p w:rsidR="000125BB" w:rsidRDefault="000125BB">
            <w:pPr>
              <w:pStyle w:val="ConsPlusNormal"/>
              <w:jc w:val="right"/>
            </w:pPr>
            <w:r>
              <w:t>1 500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Камбала-тюрбо</w:t>
            </w:r>
          </w:p>
        </w:tc>
        <w:tc>
          <w:tcPr>
            <w:tcW w:w="2834" w:type="dxa"/>
            <w:tcBorders>
              <w:top w:val="nil"/>
              <w:left w:val="nil"/>
              <w:bottom w:val="nil"/>
              <w:right w:val="nil"/>
            </w:tcBorders>
          </w:tcPr>
          <w:p w:rsidR="000125BB" w:rsidRDefault="000125BB">
            <w:pPr>
              <w:pStyle w:val="ConsPlusNormal"/>
              <w:jc w:val="right"/>
            </w:pPr>
            <w:r>
              <w:t>400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Камбала других видов</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Угорь</w:t>
            </w:r>
          </w:p>
        </w:tc>
        <w:tc>
          <w:tcPr>
            <w:tcW w:w="2834" w:type="dxa"/>
            <w:tcBorders>
              <w:top w:val="nil"/>
              <w:left w:val="nil"/>
              <w:bottom w:val="nil"/>
              <w:right w:val="nil"/>
            </w:tcBorders>
          </w:tcPr>
          <w:p w:rsidR="000125BB" w:rsidRDefault="000125BB">
            <w:pPr>
              <w:pStyle w:val="ConsPlusNormal"/>
              <w:jc w:val="right"/>
            </w:pPr>
            <w:r>
              <w:t>10 000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Минога</w:t>
            </w:r>
          </w:p>
        </w:tc>
        <w:tc>
          <w:tcPr>
            <w:tcW w:w="2834" w:type="dxa"/>
            <w:tcBorders>
              <w:top w:val="nil"/>
              <w:left w:val="nil"/>
              <w:bottom w:val="nil"/>
              <w:right w:val="nil"/>
            </w:tcBorders>
          </w:tcPr>
          <w:p w:rsidR="000125BB" w:rsidRDefault="000125BB">
            <w:pPr>
              <w:pStyle w:val="ConsPlusNormal"/>
              <w:jc w:val="right"/>
            </w:pPr>
            <w:r>
              <w:t>7 000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Судак</w:t>
            </w:r>
          </w:p>
        </w:tc>
        <w:tc>
          <w:tcPr>
            <w:tcW w:w="2834" w:type="dxa"/>
            <w:tcBorders>
              <w:top w:val="nil"/>
              <w:left w:val="nil"/>
              <w:bottom w:val="nil"/>
              <w:right w:val="nil"/>
            </w:tcBorders>
          </w:tcPr>
          <w:p w:rsidR="000125BB" w:rsidRDefault="000125BB">
            <w:pPr>
              <w:pStyle w:val="ConsPlusNormal"/>
              <w:jc w:val="right"/>
            </w:pPr>
            <w:r>
              <w:t>1 500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Рыбец (сырть)</w:t>
            </w:r>
          </w:p>
        </w:tc>
        <w:tc>
          <w:tcPr>
            <w:tcW w:w="2834" w:type="dxa"/>
            <w:tcBorders>
              <w:top w:val="nil"/>
              <w:left w:val="nil"/>
              <w:bottom w:val="nil"/>
              <w:right w:val="nil"/>
            </w:tcBorders>
          </w:tcPr>
          <w:p w:rsidR="000125BB" w:rsidRDefault="000125BB">
            <w:pPr>
              <w:pStyle w:val="ConsPlusNormal"/>
              <w:jc w:val="right"/>
            </w:pPr>
            <w:r>
              <w:t>1 800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Окунь</w:t>
            </w:r>
          </w:p>
        </w:tc>
        <w:tc>
          <w:tcPr>
            <w:tcW w:w="2834" w:type="dxa"/>
            <w:tcBorders>
              <w:top w:val="nil"/>
              <w:left w:val="nil"/>
              <w:bottom w:val="nil"/>
              <w:right w:val="nil"/>
            </w:tcBorders>
          </w:tcPr>
          <w:p w:rsidR="000125BB" w:rsidRDefault="000125BB">
            <w:pPr>
              <w:pStyle w:val="ConsPlusNormal"/>
              <w:jc w:val="right"/>
            </w:pPr>
            <w:r>
              <w:t>400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Корюшка</w:t>
            </w:r>
          </w:p>
        </w:tc>
        <w:tc>
          <w:tcPr>
            <w:tcW w:w="2834" w:type="dxa"/>
            <w:tcBorders>
              <w:top w:val="nil"/>
              <w:left w:val="nil"/>
              <w:bottom w:val="nil"/>
              <w:right w:val="nil"/>
            </w:tcBorders>
          </w:tcPr>
          <w:p w:rsidR="000125BB" w:rsidRDefault="000125BB">
            <w:pPr>
              <w:pStyle w:val="ConsPlusNormal"/>
              <w:jc w:val="right"/>
            </w:pPr>
            <w:r>
              <w:t>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0125BB" w:rsidRDefault="000125BB">
            <w:pPr>
              <w:pStyle w:val="ConsPlusNormal"/>
              <w:jc w:val="right"/>
            </w:pPr>
            <w:r>
              <w:t>20</w:t>
            </w:r>
          </w:p>
        </w:tc>
      </w:tr>
      <w:tr w:rsidR="000125BB">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125BB" w:rsidRDefault="000125BB">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Судак</w:t>
            </w:r>
          </w:p>
        </w:tc>
        <w:tc>
          <w:tcPr>
            <w:tcW w:w="2834" w:type="dxa"/>
            <w:tcBorders>
              <w:top w:val="nil"/>
              <w:left w:val="nil"/>
              <w:bottom w:val="nil"/>
              <w:right w:val="nil"/>
            </w:tcBorders>
          </w:tcPr>
          <w:p w:rsidR="000125BB" w:rsidRDefault="000125BB">
            <w:pPr>
              <w:pStyle w:val="ConsPlusNormal"/>
              <w:jc w:val="right"/>
            </w:pPr>
            <w:r>
              <w:t>1 000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Кутум</w:t>
            </w:r>
          </w:p>
        </w:tc>
        <w:tc>
          <w:tcPr>
            <w:tcW w:w="2834" w:type="dxa"/>
            <w:tcBorders>
              <w:top w:val="nil"/>
              <w:left w:val="nil"/>
              <w:bottom w:val="nil"/>
              <w:right w:val="nil"/>
            </w:tcBorders>
          </w:tcPr>
          <w:p w:rsidR="000125BB" w:rsidRDefault="000125BB">
            <w:pPr>
              <w:pStyle w:val="ConsPlusNormal"/>
              <w:jc w:val="right"/>
            </w:pPr>
            <w:r>
              <w:t>1 000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Вобла</w:t>
            </w:r>
          </w:p>
        </w:tc>
        <w:tc>
          <w:tcPr>
            <w:tcW w:w="2834" w:type="dxa"/>
            <w:tcBorders>
              <w:top w:val="nil"/>
              <w:left w:val="nil"/>
              <w:bottom w:val="nil"/>
              <w:right w:val="nil"/>
            </w:tcBorders>
          </w:tcPr>
          <w:p w:rsidR="000125BB" w:rsidRDefault="000125BB">
            <w:pPr>
              <w:pStyle w:val="ConsPlusNormal"/>
              <w:jc w:val="right"/>
            </w:pPr>
            <w:r>
              <w:t>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 xml:space="preserve">Осетровые </w:t>
            </w:r>
            <w:hyperlink w:anchor="P16540">
              <w:r>
                <w:rPr>
                  <w:color w:val="0000FF"/>
                </w:rPr>
                <w:t>&lt;*&gt;</w:t>
              </w:r>
            </w:hyperlink>
          </w:p>
        </w:tc>
        <w:tc>
          <w:tcPr>
            <w:tcW w:w="2834" w:type="dxa"/>
            <w:tcBorders>
              <w:top w:val="nil"/>
              <w:left w:val="nil"/>
              <w:bottom w:val="nil"/>
              <w:right w:val="nil"/>
            </w:tcBorders>
          </w:tcPr>
          <w:p w:rsidR="000125BB" w:rsidRDefault="000125BB">
            <w:pPr>
              <w:pStyle w:val="ConsPlusNormal"/>
              <w:jc w:val="right"/>
            </w:pPr>
            <w:r>
              <w:t>5 500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lastRenderedPageBreak/>
              <w:t>Красноперка, линь, окунь, карась, прочие пресноводные в прилове</w:t>
            </w:r>
          </w:p>
        </w:tc>
        <w:tc>
          <w:tcPr>
            <w:tcW w:w="2834" w:type="dxa"/>
            <w:tcBorders>
              <w:top w:val="nil"/>
              <w:left w:val="nil"/>
              <w:bottom w:val="nil"/>
              <w:right w:val="nil"/>
            </w:tcBorders>
          </w:tcPr>
          <w:p w:rsidR="000125BB" w:rsidRDefault="000125BB">
            <w:pPr>
              <w:pStyle w:val="ConsPlusNormal"/>
              <w:jc w:val="right"/>
            </w:pPr>
            <w:r>
              <w:t>20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Раки</w:t>
            </w:r>
          </w:p>
        </w:tc>
        <w:tc>
          <w:tcPr>
            <w:tcW w:w="2834" w:type="dxa"/>
            <w:tcBorders>
              <w:top w:val="nil"/>
              <w:left w:val="nil"/>
              <w:bottom w:val="nil"/>
              <w:right w:val="nil"/>
            </w:tcBorders>
          </w:tcPr>
          <w:p w:rsidR="000125BB" w:rsidRDefault="000125BB">
            <w:pPr>
              <w:pStyle w:val="ConsPlusNormal"/>
              <w:jc w:val="right"/>
            </w:pPr>
            <w:r>
              <w:t>1 000</w:t>
            </w:r>
          </w:p>
        </w:tc>
      </w:tr>
      <w:tr w:rsidR="000125BB">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125BB" w:rsidRDefault="000125BB">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Судак</w:t>
            </w:r>
          </w:p>
        </w:tc>
        <w:tc>
          <w:tcPr>
            <w:tcW w:w="2834" w:type="dxa"/>
            <w:tcBorders>
              <w:top w:val="nil"/>
              <w:left w:val="nil"/>
              <w:bottom w:val="nil"/>
              <w:right w:val="nil"/>
            </w:tcBorders>
          </w:tcPr>
          <w:p w:rsidR="000125BB" w:rsidRDefault="000125BB">
            <w:pPr>
              <w:pStyle w:val="ConsPlusNormal"/>
              <w:jc w:val="right"/>
            </w:pPr>
            <w:r>
              <w:t>1 000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Камбала-калкан</w:t>
            </w:r>
          </w:p>
        </w:tc>
        <w:tc>
          <w:tcPr>
            <w:tcW w:w="2834" w:type="dxa"/>
            <w:tcBorders>
              <w:top w:val="nil"/>
              <w:left w:val="nil"/>
              <w:bottom w:val="nil"/>
              <w:right w:val="nil"/>
            </w:tcBorders>
          </w:tcPr>
          <w:p w:rsidR="000125BB" w:rsidRDefault="000125BB">
            <w:pPr>
              <w:pStyle w:val="ConsPlusNormal"/>
              <w:jc w:val="right"/>
            </w:pPr>
            <w:r>
              <w:t>2 000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Кефаль всех видов</w:t>
            </w:r>
          </w:p>
        </w:tc>
        <w:tc>
          <w:tcPr>
            <w:tcW w:w="2834" w:type="dxa"/>
            <w:tcBorders>
              <w:top w:val="nil"/>
              <w:left w:val="nil"/>
              <w:bottom w:val="nil"/>
              <w:right w:val="nil"/>
            </w:tcBorders>
          </w:tcPr>
          <w:p w:rsidR="000125BB" w:rsidRDefault="000125BB">
            <w:pPr>
              <w:pStyle w:val="ConsPlusNormal"/>
              <w:jc w:val="right"/>
            </w:pPr>
            <w:r>
              <w:t>1 000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Лещ</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Тарань</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Хамса</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Тюлька</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Шпрот (килька)</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Рыбец (сырть)</w:t>
            </w:r>
          </w:p>
        </w:tc>
        <w:tc>
          <w:tcPr>
            <w:tcW w:w="2834" w:type="dxa"/>
            <w:tcBorders>
              <w:top w:val="nil"/>
              <w:left w:val="nil"/>
              <w:bottom w:val="nil"/>
              <w:right w:val="nil"/>
            </w:tcBorders>
          </w:tcPr>
          <w:p w:rsidR="000125BB" w:rsidRDefault="000125BB">
            <w:pPr>
              <w:pStyle w:val="ConsPlusNormal"/>
              <w:jc w:val="right"/>
            </w:pPr>
            <w:r>
              <w:t>1 800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Барабуля</w:t>
            </w:r>
          </w:p>
        </w:tc>
        <w:tc>
          <w:tcPr>
            <w:tcW w:w="2834" w:type="dxa"/>
            <w:tcBorders>
              <w:top w:val="nil"/>
              <w:left w:val="nil"/>
              <w:bottom w:val="nil"/>
              <w:right w:val="nil"/>
            </w:tcBorders>
          </w:tcPr>
          <w:p w:rsidR="000125BB" w:rsidRDefault="000125BB">
            <w:pPr>
              <w:pStyle w:val="ConsPlusNormal"/>
              <w:jc w:val="right"/>
            </w:pPr>
            <w:r>
              <w:t>1 800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Сельдь</w:t>
            </w:r>
          </w:p>
        </w:tc>
        <w:tc>
          <w:tcPr>
            <w:tcW w:w="2834" w:type="dxa"/>
            <w:tcBorders>
              <w:top w:val="nil"/>
              <w:left w:val="nil"/>
              <w:bottom w:val="nil"/>
              <w:right w:val="nil"/>
            </w:tcBorders>
          </w:tcPr>
          <w:p w:rsidR="000125BB" w:rsidRDefault="000125BB">
            <w:pPr>
              <w:pStyle w:val="ConsPlusNormal"/>
              <w:jc w:val="right"/>
            </w:pPr>
            <w:r>
              <w:t>400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Пиленгас</w:t>
            </w:r>
          </w:p>
        </w:tc>
        <w:tc>
          <w:tcPr>
            <w:tcW w:w="2834" w:type="dxa"/>
            <w:tcBorders>
              <w:top w:val="nil"/>
              <w:left w:val="nil"/>
              <w:bottom w:val="nil"/>
              <w:right w:val="nil"/>
            </w:tcBorders>
          </w:tcPr>
          <w:p w:rsidR="000125BB" w:rsidRDefault="000125BB">
            <w:pPr>
              <w:pStyle w:val="ConsPlusNormal"/>
              <w:jc w:val="right"/>
            </w:pPr>
            <w:r>
              <w:t>450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 xml:space="preserve">Осетровые </w:t>
            </w:r>
            <w:hyperlink w:anchor="P16540">
              <w:r>
                <w:rPr>
                  <w:color w:val="0000FF"/>
                </w:rPr>
                <w:t>&lt;*&gt;</w:t>
              </w:r>
            </w:hyperlink>
          </w:p>
        </w:tc>
        <w:tc>
          <w:tcPr>
            <w:tcW w:w="2834" w:type="dxa"/>
            <w:tcBorders>
              <w:top w:val="nil"/>
              <w:left w:val="nil"/>
              <w:bottom w:val="nil"/>
              <w:right w:val="nil"/>
            </w:tcBorders>
          </w:tcPr>
          <w:p w:rsidR="000125BB" w:rsidRDefault="000125BB">
            <w:pPr>
              <w:pStyle w:val="ConsPlusNormal"/>
              <w:jc w:val="right"/>
            </w:pPr>
            <w:r>
              <w:t>5 500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Артемия</w:t>
            </w:r>
          </w:p>
        </w:tc>
        <w:tc>
          <w:tcPr>
            <w:tcW w:w="2834" w:type="dxa"/>
            <w:tcBorders>
              <w:top w:val="nil"/>
              <w:left w:val="nil"/>
              <w:bottom w:val="nil"/>
              <w:right w:val="nil"/>
            </w:tcBorders>
          </w:tcPr>
          <w:p w:rsidR="000125BB" w:rsidRDefault="000125BB">
            <w:pPr>
              <w:pStyle w:val="ConsPlusNormal"/>
              <w:jc w:val="right"/>
            </w:pPr>
            <w:r>
              <w:t>2 000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0125BB" w:rsidRDefault="000125BB">
            <w:pPr>
              <w:pStyle w:val="ConsPlusNormal"/>
              <w:jc w:val="center"/>
            </w:pPr>
            <w:r>
              <w:t>Внутренние водные объекты (реки, водохранилища, озера)</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 xml:space="preserve">Осетровые </w:t>
            </w:r>
            <w:hyperlink w:anchor="P16540">
              <w:r>
                <w:rPr>
                  <w:color w:val="0000FF"/>
                </w:rPr>
                <w:t>&lt;*&gt;</w:t>
              </w:r>
            </w:hyperlink>
          </w:p>
        </w:tc>
        <w:tc>
          <w:tcPr>
            <w:tcW w:w="2834" w:type="dxa"/>
            <w:tcBorders>
              <w:top w:val="nil"/>
              <w:left w:val="nil"/>
              <w:bottom w:val="nil"/>
              <w:right w:val="nil"/>
            </w:tcBorders>
          </w:tcPr>
          <w:p w:rsidR="000125BB" w:rsidRDefault="000125BB">
            <w:pPr>
              <w:pStyle w:val="ConsPlusNormal"/>
              <w:jc w:val="right"/>
            </w:pPr>
            <w:r>
              <w:t>5 500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0125BB" w:rsidRDefault="000125BB">
            <w:pPr>
              <w:pStyle w:val="ConsPlusNormal"/>
              <w:jc w:val="right"/>
            </w:pPr>
            <w:r>
              <w:t>5 000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lastRenderedPageBreak/>
              <w:t>Кумжа</w:t>
            </w:r>
          </w:p>
        </w:tc>
        <w:tc>
          <w:tcPr>
            <w:tcW w:w="2834" w:type="dxa"/>
            <w:tcBorders>
              <w:top w:val="nil"/>
              <w:left w:val="nil"/>
              <w:bottom w:val="nil"/>
              <w:right w:val="nil"/>
            </w:tcBorders>
          </w:tcPr>
          <w:p w:rsidR="000125BB" w:rsidRDefault="000125BB">
            <w:pPr>
              <w:pStyle w:val="ConsPlusNormal"/>
              <w:jc w:val="right"/>
            </w:pPr>
            <w:r>
              <w:t>3 000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Горбуша</w:t>
            </w:r>
          </w:p>
        </w:tc>
        <w:tc>
          <w:tcPr>
            <w:tcW w:w="2834" w:type="dxa"/>
            <w:tcBorders>
              <w:top w:val="nil"/>
              <w:left w:val="nil"/>
              <w:bottom w:val="nil"/>
              <w:right w:val="nil"/>
            </w:tcBorders>
          </w:tcPr>
          <w:p w:rsidR="000125BB" w:rsidRDefault="000125BB">
            <w:pPr>
              <w:pStyle w:val="ConsPlusNormal"/>
              <w:jc w:val="right"/>
            </w:pPr>
            <w:r>
              <w:t>7 900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Кета</w:t>
            </w:r>
          </w:p>
        </w:tc>
        <w:tc>
          <w:tcPr>
            <w:tcW w:w="2834" w:type="dxa"/>
            <w:tcBorders>
              <w:top w:val="nil"/>
              <w:left w:val="nil"/>
              <w:bottom w:val="nil"/>
              <w:right w:val="nil"/>
            </w:tcBorders>
          </w:tcPr>
          <w:p w:rsidR="000125BB" w:rsidRDefault="000125BB">
            <w:pPr>
              <w:pStyle w:val="ConsPlusNormal"/>
              <w:jc w:val="right"/>
            </w:pPr>
            <w:r>
              <w:t>12 600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Кижуч</w:t>
            </w:r>
          </w:p>
        </w:tc>
        <w:tc>
          <w:tcPr>
            <w:tcW w:w="2834" w:type="dxa"/>
            <w:tcBorders>
              <w:top w:val="nil"/>
              <w:left w:val="nil"/>
              <w:bottom w:val="nil"/>
              <w:right w:val="nil"/>
            </w:tcBorders>
          </w:tcPr>
          <w:p w:rsidR="000125BB" w:rsidRDefault="000125BB">
            <w:pPr>
              <w:pStyle w:val="ConsPlusNormal"/>
              <w:jc w:val="right"/>
            </w:pPr>
            <w:r>
              <w:t>15 100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Чавыча</w:t>
            </w:r>
          </w:p>
        </w:tc>
        <w:tc>
          <w:tcPr>
            <w:tcW w:w="2834" w:type="dxa"/>
            <w:tcBorders>
              <w:top w:val="nil"/>
              <w:left w:val="nil"/>
              <w:bottom w:val="nil"/>
              <w:right w:val="nil"/>
            </w:tcBorders>
          </w:tcPr>
          <w:p w:rsidR="000125BB" w:rsidRDefault="000125BB">
            <w:pPr>
              <w:pStyle w:val="ConsPlusNormal"/>
              <w:jc w:val="right"/>
            </w:pPr>
            <w:r>
              <w:t>15 100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Нерка</w:t>
            </w:r>
          </w:p>
        </w:tc>
        <w:tc>
          <w:tcPr>
            <w:tcW w:w="2834" w:type="dxa"/>
            <w:tcBorders>
              <w:top w:val="nil"/>
              <w:left w:val="nil"/>
              <w:bottom w:val="nil"/>
              <w:right w:val="nil"/>
            </w:tcBorders>
          </w:tcPr>
          <w:p w:rsidR="000125BB" w:rsidRDefault="000125BB">
            <w:pPr>
              <w:pStyle w:val="ConsPlusNormal"/>
              <w:jc w:val="right"/>
            </w:pPr>
            <w:r>
              <w:t>30 000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Сима</w:t>
            </w:r>
          </w:p>
        </w:tc>
        <w:tc>
          <w:tcPr>
            <w:tcW w:w="2834" w:type="dxa"/>
            <w:tcBorders>
              <w:top w:val="nil"/>
              <w:left w:val="nil"/>
              <w:bottom w:val="nil"/>
              <w:right w:val="nil"/>
            </w:tcBorders>
          </w:tcPr>
          <w:p w:rsidR="000125BB" w:rsidRDefault="000125BB">
            <w:pPr>
              <w:pStyle w:val="ConsPlusNormal"/>
              <w:jc w:val="right"/>
            </w:pPr>
            <w:r>
              <w:t>6 000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0125BB" w:rsidRDefault="000125BB">
            <w:pPr>
              <w:pStyle w:val="ConsPlusNormal"/>
              <w:jc w:val="right"/>
            </w:pPr>
            <w:r>
              <w:t>2 100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0125BB" w:rsidRDefault="000125BB">
            <w:pPr>
              <w:pStyle w:val="ConsPlusNormal"/>
              <w:jc w:val="right"/>
            </w:pPr>
            <w:r>
              <w:t>1 200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Белый амур, толстолобик</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0125BB" w:rsidRDefault="000125BB">
            <w:pPr>
              <w:pStyle w:val="ConsPlusNormal"/>
              <w:jc w:val="right"/>
            </w:pPr>
            <w:r>
              <w:t>150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Судак</w:t>
            </w:r>
          </w:p>
        </w:tc>
        <w:tc>
          <w:tcPr>
            <w:tcW w:w="2834" w:type="dxa"/>
            <w:tcBorders>
              <w:top w:val="nil"/>
              <w:left w:val="nil"/>
              <w:bottom w:val="nil"/>
              <w:right w:val="nil"/>
            </w:tcBorders>
          </w:tcPr>
          <w:p w:rsidR="000125BB" w:rsidRDefault="000125BB">
            <w:pPr>
              <w:pStyle w:val="ConsPlusNormal"/>
              <w:jc w:val="right"/>
            </w:pPr>
            <w:r>
              <w:t>1 000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Рипус, тарань, вобла, ряпушка</w:t>
            </w:r>
          </w:p>
        </w:tc>
        <w:tc>
          <w:tcPr>
            <w:tcW w:w="2834" w:type="dxa"/>
            <w:tcBorders>
              <w:top w:val="nil"/>
              <w:left w:val="nil"/>
              <w:bottom w:val="nil"/>
              <w:right w:val="nil"/>
            </w:tcBorders>
          </w:tcPr>
          <w:p w:rsidR="000125BB" w:rsidRDefault="000125BB">
            <w:pPr>
              <w:pStyle w:val="ConsPlusNormal"/>
              <w:jc w:val="right"/>
            </w:pPr>
            <w:r>
              <w:t>180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Артемия</w:t>
            </w:r>
          </w:p>
        </w:tc>
        <w:tc>
          <w:tcPr>
            <w:tcW w:w="2834" w:type="dxa"/>
            <w:tcBorders>
              <w:top w:val="nil"/>
              <w:left w:val="nil"/>
              <w:bottom w:val="nil"/>
              <w:right w:val="nil"/>
            </w:tcBorders>
          </w:tcPr>
          <w:p w:rsidR="000125BB" w:rsidRDefault="000125BB">
            <w:pPr>
              <w:pStyle w:val="ConsPlusNormal"/>
              <w:jc w:val="right"/>
            </w:pPr>
            <w:r>
              <w:t>2 000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Гаммарус</w:t>
            </w:r>
          </w:p>
        </w:tc>
        <w:tc>
          <w:tcPr>
            <w:tcW w:w="2834" w:type="dxa"/>
            <w:tcBorders>
              <w:top w:val="nil"/>
              <w:left w:val="nil"/>
              <w:bottom w:val="nil"/>
              <w:right w:val="nil"/>
            </w:tcBorders>
          </w:tcPr>
          <w:p w:rsidR="000125BB" w:rsidRDefault="000125BB">
            <w:pPr>
              <w:pStyle w:val="ConsPlusNormal"/>
              <w:jc w:val="right"/>
            </w:pPr>
            <w:r>
              <w:t>1 000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0125BB" w:rsidRDefault="000125BB">
            <w:pPr>
              <w:pStyle w:val="ConsPlusNormal"/>
              <w:ind w:firstLine="283"/>
              <w:jc w:val="both"/>
            </w:pPr>
            <w:r>
              <w:t>Раки</w:t>
            </w:r>
          </w:p>
        </w:tc>
        <w:tc>
          <w:tcPr>
            <w:tcW w:w="2834" w:type="dxa"/>
            <w:tcBorders>
              <w:top w:val="nil"/>
              <w:left w:val="nil"/>
              <w:bottom w:val="nil"/>
              <w:right w:val="nil"/>
            </w:tcBorders>
          </w:tcPr>
          <w:p w:rsidR="000125BB" w:rsidRDefault="000125BB">
            <w:pPr>
              <w:pStyle w:val="ConsPlusNormal"/>
              <w:jc w:val="right"/>
            </w:pPr>
            <w:r>
              <w:t>1 000</w:t>
            </w:r>
          </w:p>
        </w:tc>
      </w:tr>
      <w:tr w:rsidR="000125BB">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0125BB" w:rsidRDefault="000125BB">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0125BB" w:rsidRDefault="000125BB">
            <w:pPr>
              <w:pStyle w:val="ConsPlusNormal"/>
              <w:jc w:val="right"/>
            </w:pPr>
            <w:r>
              <w:t>20</w:t>
            </w:r>
          </w:p>
        </w:tc>
      </w:tr>
    </w:tbl>
    <w:p w:rsidR="000125BB" w:rsidRDefault="000125BB">
      <w:pPr>
        <w:pStyle w:val="ConsPlusNormal"/>
        <w:jc w:val="center"/>
      </w:pPr>
    </w:p>
    <w:p w:rsidR="000125BB" w:rsidRDefault="000125BB">
      <w:pPr>
        <w:pStyle w:val="ConsPlusNormal"/>
        <w:ind w:firstLine="540"/>
        <w:jc w:val="both"/>
      </w:pPr>
      <w:r>
        <w:t>--------------------------------</w:t>
      </w:r>
    </w:p>
    <w:p w:rsidR="000125BB" w:rsidRDefault="000125BB">
      <w:pPr>
        <w:pStyle w:val="ConsPlusNormal"/>
        <w:spacing w:before="280"/>
        <w:ind w:firstLine="540"/>
        <w:jc w:val="both"/>
      </w:pPr>
      <w:bookmarkStart w:id="2065" w:name="P16540"/>
      <w:bookmarkEnd w:id="2065"/>
      <w:r>
        <w:t>&lt;*&gt; Сбор взимается в случае разрешенного промысла.</w:t>
      </w:r>
    </w:p>
    <w:p w:rsidR="000125BB" w:rsidRDefault="000125BB">
      <w:pPr>
        <w:pStyle w:val="ConsPlusNormal"/>
        <w:ind w:firstLine="540"/>
        <w:jc w:val="both"/>
      </w:pPr>
    </w:p>
    <w:p w:rsidR="000125BB" w:rsidRDefault="000125BB">
      <w:pPr>
        <w:pStyle w:val="ConsPlusNormal"/>
        <w:ind w:firstLine="540"/>
        <w:jc w:val="both"/>
      </w:pPr>
      <w:r>
        <w:t xml:space="preserve">С 2025 года ставки сбора за каждый объект водных биологических ресурсов, установленные настоящим пунктом, подлежат индексации на </w:t>
      </w:r>
      <w:hyperlink r:id="rId9803">
        <w:r>
          <w:rPr>
            <w:color w:val="0000FF"/>
          </w:rPr>
          <w:t>коэффициент-дефлятор</w:t>
        </w:r>
      </w:hyperlink>
      <w:r>
        <w:t>, установленный на соответствующий календарный год.</w:t>
      </w:r>
    </w:p>
    <w:p w:rsidR="000125BB" w:rsidRDefault="000125BB">
      <w:pPr>
        <w:pStyle w:val="ConsPlusNormal"/>
        <w:jc w:val="both"/>
      </w:pPr>
      <w:r>
        <w:t xml:space="preserve">(п. 4 в ред. Федерального </w:t>
      </w:r>
      <w:hyperlink r:id="rId9804">
        <w:r>
          <w:rPr>
            <w:color w:val="0000FF"/>
          </w:rPr>
          <w:t>закона</w:t>
        </w:r>
      </w:hyperlink>
      <w:r>
        <w:t xml:space="preserve"> от 21.11.2022 N 444-ФЗ)</w:t>
      </w:r>
    </w:p>
    <w:p w:rsidR="000125BB" w:rsidRDefault="000125BB">
      <w:pPr>
        <w:pStyle w:val="ConsPlusNormal"/>
        <w:jc w:val="both"/>
      </w:pPr>
    </w:p>
    <w:p w:rsidR="000125BB" w:rsidRDefault="000125BB">
      <w:pPr>
        <w:pStyle w:val="ConsPlusNormal"/>
        <w:ind w:firstLine="540"/>
        <w:jc w:val="both"/>
      </w:pPr>
      <w:bookmarkStart w:id="2066" w:name="P16545"/>
      <w:bookmarkEnd w:id="2066"/>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6252">
        <w:r>
          <w:rPr>
            <w:color w:val="0000FF"/>
          </w:rPr>
          <w:t>пунктом 6</w:t>
        </w:r>
      </w:hyperlink>
      <w:r>
        <w:t xml:space="preserve"> настоящей статьи:</w:t>
      </w:r>
    </w:p>
    <w:p w:rsidR="000125BB" w:rsidRDefault="000125B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0125BB">
        <w:tc>
          <w:tcPr>
            <w:tcW w:w="5169" w:type="dxa"/>
            <w:tcBorders>
              <w:left w:val="nil"/>
              <w:right w:val="nil"/>
            </w:tcBorders>
          </w:tcPr>
          <w:p w:rsidR="000125BB" w:rsidRDefault="000125BB">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0125BB" w:rsidRDefault="000125BB">
            <w:pPr>
              <w:pStyle w:val="ConsPlusNormal"/>
              <w:jc w:val="center"/>
            </w:pPr>
            <w:r>
              <w:t>Ставка сбора в рублях (за одну тонну)</w:t>
            </w:r>
          </w:p>
        </w:tc>
      </w:tr>
      <w:tr w:rsidR="000125BB">
        <w:tc>
          <w:tcPr>
            <w:tcW w:w="5169" w:type="dxa"/>
            <w:tcBorders>
              <w:left w:val="nil"/>
              <w:right w:val="nil"/>
            </w:tcBorders>
          </w:tcPr>
          <w:p w:rsidR="000125BB" w:rsidRDefault="000125BB">
            <w:pPr>
              <w:pStyle w:val="ConsPlusNormal"/>
            </w:pPr>
            <w:r>
              <w:t>Касатка и другие китообразные (за исключением белухи)</w:t>
            </w:r>
          </w:p>
        </w:tc>
        <w:tc>
          <w:tcPr>
            <w:tcW w:w="2311" w:type="dxa"/>
            <w:tcBorders>
              <w:left w:val="nil"/>
              <w:right w:val="nil"/>
            </w:tcBorders>
          </w:tcPr>
          <w:p w:rsidR="000125BB" w:rsidRDefault="000125BB">
            <w:pPr>
              <w:pStyle w:val="ConsPlusNormal"/>
              <w:jc w:val="right"/>
            </w:pPr>
            <w:r>
              <w:t>30 000</w:t>
            </w:r>
          </w:p>
        </w:tc>
      </w:tr>
      <w:tr w:rsidR="000125BB">
        <w:tc>
          <w:tcPr>
            <w:tcW w:w="5169" w:type="dxa"/>
            <w:tcBorders>
              <w:left w:val="nil"/>
              <w:right w:val="nil"/>
            </w:tcBorders>
          </w:tcPr>
          <w:p w:rsidR="000125BB" w:rsidRDefault="000125BB">
            <w:pPr>
              <w:pStyle w:val="ConsPlusNormal"/>
            </w:pPr>
            <w:r>
              <w:t>Белуха</w:t>
            </w:r>
          </w:p>
        </w:tc>
        <w:tc>
          <w:tcPr>
            <w:tcW w:w="2311" w:type="dxa"/>
            <w:tcBorders>
              <w:left w:val="nil"/>
              <w:right w:val="nil"/>
            </w:tcBorders>
          </w:tcPr>
          <w:p w:rsidR="000125BB" w:rsidRDefault="000125BB">
            <w:pPr>
              <w:pStyle w:val="ConsPlusNormal"/>
              <w:jc w:val="right"/>
            </w:pPr>
            <w:r>
              <w:t>7 000</w:t>
            </w:r>
          </w:p>
        </w:tc>
      </w:tr>
      <w:tr w:rsidR="000125BB">
        <w:tc>
          <w:tcPr>
            <w:tcW w:w="5169" w:type="dxa"/>
            <w:tcBorders>
              <w:left w:val="nil"/>
              <w:right w:val="nil"/>
            </w:tcBorders>
          </w:tcPr>
          <w:p w:rsidR="000125BB" w:rsidRDefault="000125BB">
            <w:pPr>
              <w:pStyle w:val="ConsPlusNormal"/>
            </w:pPr>
            <w:r>
              <w:t>Тихоокеанский морж</w:t>
            </w:r>
          </w:p>
        </w:tc>
        <w:tc>
          <w:tcPr>
            <w:tcW w:w="2311" w:type="dxa"/>
            <w:tcBorders>
              <w:left w:val="nil"/>
              <w:right w:val="nil"/>
            </w:tcBorders>
          </w:tcPr>
          <w:p w:rsidR="000125BB" w:rsidRDefault="000125BB">
            <w:pPr>
              <w:pStyle w:val="ConsPlusNormal"/>
              <w:jc w:val="right"/>
            </w:pPr>
            <w:r>
              <w:t>1 500</w:t>
            </w:r>
          </w:p>
        </w:tc>
      </w:tr>
      <w:tr w:rsidR="000125BB">
        <w:tc>
          <w:tcPr>
            <w:tcW w:w="5169" w:type="dxa"/>
            <w:tcBorders>
              <w:left w:val="nil"/>
              <w:right w:val="nil"/>
            </w:tcBorders>
          </w:tcPr>
          <w:p w:rsidR="000125BB" w:rsidRDefault="000125BB">
            <w:pPr>
              <w:pStyle w:val="ConsPlusNormal"/>
            </w:pPr>
            <w:r>
              <w:t>Котик морской</w:t>
            </w:r>
          </w:p>
        </w:tc>
        <w:tc>
          <w:tcPr>
            <w:tcW w:w="2311" w:type="dxa"/>
            <w:tcBorders>
              <w:left w:val="nil"/>
              <w:right w:val="nil"/>
            </w:tcBorders>
          </w:tcPr>
          <w:p w:rsidR="000125BB" w:rsidRDefault="000125BB">
            <w:pPr>
              <w:pStyle w:val="ConsPlusNormal"/>
              <w:jc w:val="right"/>
            </w:pPr>
            <w:r>
              <w:t>10</w:t>
            </w:r>
          </w:p>
        </w:tc>
      </w:tr>
      <w:tr w:rsidR="000125BB">
        <w:tc>
          <w:tcPr>
            <w:tcW w:w="5169" w:type="dxa"/>
            <w:tcBorders>
              <w:left w:val="nil"/>
              <w:right w:val="nil"/>
            </w:tcBorders>
          </w:tcPr>
          <w:p w:rsidR="000125BB" w:rsidRDefault="000125BB">
            <w:pPr>
              <w:pStyle w:val="ConsPlusNormal"/>
            </w:pPr>
            <w:r>
              <w:t>Кольчатая нерпа (акиба)</w:t>
            </w:r>
          </w:p>
        </w:tc>
        <w:tc>
          <w:tcPr>
            <w:tcW w:w="2311" w:type="dxa"/>
            <w:tcBorders>
              <w:left w:val="nil"/>
              <w:right w:val="nil"/>
            </w:tcBorders>
          </w:tcPr>
          <w:p w:rsidR="000125BB" w:rsidRDefault="000125BB">
            <w:pPr>
              <w:pStyle w:val="ConsPlusNormal"/>
              <w:jc w:val="right"/>
            </w:pPr>
            <w:r>
              <w:t>10</w:t>
            </w:r>
          </w:p>
        </w:tc>
      </w:tr>
      <w:tr w:rsidR="000125BB">
        <w:tc>
          <w:tcPr>
            <w:tcW w:w="5169" w:type="dxa"/>
            <w:tcBorders>
              <w:left w:val="nil"/>
              <w:right w:val="nil"/>
            </w:tcBorders>
          </w:tcPr>
          <w:p w:rsidR="000125BB" w:rsidRDefault="000125BB">
            <w:pPr>
              <w:pStyle w:val="ConsPlusNormal"/>
            </w:pPr>
            <w:r>
              <w:t>Крылатка</w:t>
            </w:r>
          </w:p>
        </w:tc>
        <w:tc>
          <w:tcPr>
            <w:tcW w:w="2311" w:type="dxa"/>
            <w:tcBorders>
              <w:left w:val="nil"/>
              <w:right w:val="nil"/>
            </w:tcBorders>
          </w:tcPr>
          <w:p w:rsidR="000125BB" w:rsidRDefault="000125BB">
            <w:pPr>
              <w:pStyle w:val="ConsPlusNormal"/>
              <w:jc w:val="right"/>
            </w:pPr>
            <w:r>
              <w:t>10</w:t>
            </w:r>
          </w:p>
        </w:tc>
      </w:tr>
      <w:tr w:rsidR="000125BB">
        <w:tc>
          <w:tcPr>
            <w:tcW w:w="5169" w:type="dxa"/>
            <w:tcBorders>
              <w:left w:val="nil"/>
              <w:right w:val="nil"/>
            </w:tcBorders>
          </w:tcPr>
          <w:p w:rsidR="000125BB" w:rsidRDefault="000125BB">
            <w:pPr>
              <w:pStyle w:val="ConsPlusNormal"/>
            </w:pPr>
            <w:r>
              <w:t>Морской заяц (лахтак)</w:t>
            </w:r>
          </w:p>
        </w:tc>
        <w:tc>
          <w:tcPr>
            <w:tcW w:w="2311" w:type="dxa"/>
            <w:tcBorders>
              <w:left w:val="nil"/>
              <w:right w:val="nil"/>
            </w:tcBorders>
          </w:tcPr>
          <w:p w:rsidR="000125BB" w:rsidRDefault="000125BB">
            <w:pPr>
              <w:pStyle w:val="ConsPlusNormal"/>
              <w:jc w:val="right"/>
            </w:pPr>
            <w:r>
              <w:t>10</w:t>
            </w:r>
          </w:p>
        </w:tc>
      </w:tr>
      <w:tr w:rsidR="000125BB">
        <w:tc>
          <w:tcPr>
            <w:tcW w:w="5169" w:type="dxa"/>
            <w:tcBorders>
              <w:left w:val="nil"/>
              <w:right w:val="nil"/>
            </w:tcBorders>
          </w:tcPr>
          <w:p w:rsidR="000125BB" w:rsidRDefault="000125BB">
            <w:pPr>
              <w:pStyle w:val="ConsPlusNormal"/>
            </w:pPr>
            <w:r>
              <w:t>Ларга</w:t>
            </w:r>
          </w:p>
        </w:tc>
        <w:tc>
          <w:tcPr>
            <w:tcW w:w="2311" w:type="dxa"/>
            <w:tcBorders>
              <w:left w:val="nil"/>
              <w:right w:val="nil"/>
            </w:tcBorders>
          </w:tcPr>
          <w:p w:rsidR="000125BB" w:rsidRDefault="000125BB">
            <w:pPr>
              <w:pStyle w:val="ConsPlusNormal"/>
              <w:jc w:val="right"/>
            </w:pPr>
            <w:r>
              <w:t>10</w:t>
            </w:r>
          </w:p>
        </w:tc>
      </w:tr>
      <w:tr w:rsidR="000125BB">
        <w:tc>
          <w:tcPr>
            <w:tcW w:w="5169" w:type="dxa"/>
            <w:tcBorders>
              <w:left w:val="nil"/>
              <w:right w:val="nil"/>
            </w:tcBorders>
          </w:tcPr>
          <w:p w:rsidR="000125BB" w:rsidRDefault="000125BB">
            <w:pPr>
              <w:pStyle w:val="ConsPlusNormal"/>
            </w:pPr>
            <w:r>
              <w:t>Гренландский тюлень</w:t>
            </w:r>
          </w:p>
        </w:tc>
        <w:tc>
          <w:tcPr>
            <w:tcW w:w="2311" w:type="dxa"/>
            <w:tcBorders>
              <w:left w:val="nil"/>
              <w:right w:val="nil"/>
            </w:tcBorders>
          </w:tcPr>
          <w:p w:rsidR="000125BB" w:rsidRDefault="000125BB">
            <w:pPr>
              <w:pStyle w:val="ConsPlusNormal"/>
              <w:jc w:val="right"/>
            </w:pPr>
            <w:r>
              <w:t>10</w:t>
            </w:r>
          </w:p>
        </w:tc>
      </w:tr>
      <w:tr w:rsidR="000125BB">
        <w:tc>
          <w:tcPr>
            <w:tcW w:w="5169" w:type="dxa"/>
            <w:tcBorders>
              <w:left w:val="nil"/>
              <w:right w:val="nil"/>
            </w:tcBorders>
          </w:tcPr>
          <w:p w:rsidR="000125BB" w:rsidRDefault="000125BB">
            <w:pPr>
              <w:pStyle w:val="ConsPlusNormal"/>
            </w:pPr>
            <w:r>
              <w:t>Каспийский тюлень</w:t>
            </w:r>
          </w:p>
        </w:tc>
        <w:tc>
          <w:tcPr>
            <w:tcW w:w="2311" w:type="dxa"/>
            <w:tcBorders>
              <w:left w:val="nil"/>
              <w:right w:val="nil"/>
            </w:tcBorders>
          </w:tcPr>
          <w:p w:rsidR="000125BB" w:rsidRDefault="000125BB">
            <w:pPr>
              <w:pStyle w:val="ConsPlusNormal"/>
              <w:jc w:val="right"/>
            </w:pPr>
            <w:r>
              <w:t>10</w:t>
            </w:r>
          </w:p>
        </w:tc>
      </w:tr>
      <w:tr w:rsidR="000125BB">
        <w:tc>
          <w:tcPr>
            <w:tcW w:w="5169" w:type="dxa"/>
            <w:tcBorders>
              <w:left w:val="nil"/>
              <w:right w:val="nil"/>
            </w:tcBorders>
          </w:tcPr>
          <w:p w:rsidR="000125BB" w:rsidRDefault="000125BB">
            <w:pPr>
              <w:pStyle w:val="ConsPlusNormal"/>
            </w:pPr>
            <w:r>
              <w:t>Байкальская нерпа</w:t>
            </w:r>
          </w:p>
        </w:tc>
        <w:tc>
          <w:tcPr>
            <w:tcW w:w="2311" w:type="dxa"/>
            <w:tcBorders>
              <w:left w:val="nil"/>
              <w:right w:val="nil"/>
            </w:tcBorders>
          </w:tcPr>
          <w:p w:rsidR="000125BB" w:rsidRDefault="000125BB">
            <w:pPr>
              <w:pStyle w:val="ConsPlusNormal"/>
              <w:jc w:val="right"/>
            </w:pPr>
            <w:r>
              <w:t>10</w:t>
            </w:r>
          </w:p>
        </w:tc>
      </w:tr>
    </w:tbl>
    <w:p w:rsidR="000125BB" w:rsidRDefault="000125BB">
      <w:pPr>
        <w:pStyle w:val="ConsPlusNormal"/>
        <w:jc w:val="both"/>
      </w:pPr>
    </w:p>
    <w:p w:rsidR="000125BB" w:rsidRDefault="000125BB">
      <w:pPr>
        <w:pStyle w:val="ConsPlusNormal"/>
        <w:jc w:val="both"/>
      </w:pPr>
      <w:r>
        <w:t xml:space="preserve">(п. 5 в ред. Федерального </w:t>
      </w:r>
      <w:hyperlink r:id="rId9805">
        <w:r>
          <w:rPr>
            <w:color w:val="0000FF"/>
          </w:rPr>
          <w:t>закона</w:t>
        </w:r>
      </w:hyperlink>
      <w:r>
        <w:t xml:space="preserve"> от 29.11.2007 N 285-ФЗ)</w:t>
      </w:r>
    </w:p>
    <w:p w:rsidR="000125BB" w:rsidRDefault="000125BB">
      <w:pPr>
        <w:pStyle w:val="ConsPlusNormal"/>
        <w:spacing w:before="280"/>
        <w:ind w:firstLine="540"/>
        <w:jc w:val="both"/>
      </w:pPr>
      <w:bookmarkStart w:id="2067" w:name="P16573"/>
      <w:bookmarkEnd w:id="2067"/>
      <w:r>
        <w:t xml:space="preserve">6. Ставки сбора за каждый объект водных биологических ресурсов, указанный в </w:t>
      </w:r>
      <w:hyperlink w:anchor="P16252">
        <w:r>
          <w:rPr>
            <w:color w:val="0000FF"/>
          </w:rPr>
          <w:t>пунктах 4</w:t>
        </w:r>
      </w:hyperlink>
      <w:r>
        <w:t xml:space="preserve"> и </w:t>
      </w:r>
      <w:hyperlink w:anchor="P16545">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0125BB" w:rsidRDefault="000125BB">
      <w:pPr>
        <w:pStyle w:val="ConsPlusNormal"/>
        <w:jc w:val="both"/>
      </w:pPr>
      <w:r>
        <w:t xml:space="preserve">(в ред. Федерального </w:t>
      </w:r>
      <w:hyperlink r:id="rId9806">
        <w:r>
          <w:rPr>
            <w:color w:val="0000FF"/>
          </w:rPr>
          <w:t>закона</w:t>
        </w:r>
      </w:hyperlink>
      <w:r>
        <w:t xml:space="preserve"> от 06.12.2007 N 333-ФЗ)</w:t>
      </w:r>
    </w:p>
    <w:p w:rsidR="000125BB" w:rsidRDefault="000125BB">
      <w:pPr>
        <w:pStyle w:val="ConsPlusNormal"/>
        <w:spacing w:before="280"/>
        <w:ind w:firstLine="540"/>
        <w:jc w:val="both"/>
      </w:pPr>
      <w:r>
        <w:t xml:space="preserve">рыболовстве в целях </w:t>
      </w:r>
      <w:hyperlink r:id="rId9807">
        <w:r>
          <w:rPr>
            <w:color w:val="0000FF"/>
          </w:rPr>
          <w:t>аквакультуры</w:t>
        </w:r>
      </w:hyperlink>
      <w:r>
        <w:t xml:space="preserve"> (рыбоводства);</w:t>
      </w:r>
    </w:p>
    <w:p w:rsidR="000125BB" w:rsidRDefault="000125BB">
      <w:pPr>
        <w:pStyle w:val="ConsPlusNormal"/>
        <w:jc w:val="both"/>
      </w:pPr>
      <w:r>
        <w:t xml:space="preserve">(в ред. Федерального </w:t>
      </w:r>
      <w:hyperlink r:id="rId9808">
        <w:r>
          <w:rPr>
            <w:color w:val="0000FF"/>
          </w:rPr>
          <w:t>закона</w:t>
        </w:r>
      </w:hyperlink>
      <w:r>
        <w:t xml:space="preserve"> от 21.11.2022 N 444-ФЗ)</w:t>
      </w:r>
    </w:p>
    <w:p w:rsidR="000125BB" w:rsidRDefault="000125BB">
      <w:pPr>
        <w:pStyle w:val="ConsPlusNormal"/>
        <w:spacing w:before="280"/>
        <w:ind w:firstLine="540"/>
        <w:jc w:val="both"/>
      </w:pPr>
      <w:r>
        <w:t>рыболовстве в научно-исследовательских и контрольных целях.</w:t>
      </w:r>
    </w:p>
    <w:p w:rsidR="000125BB" w:rsidRDefault="000125BB">
      <w:pPr>
        <w:pStyle w:val="ConsPlusNormal"/>
        <w:jc w:val="both"/>
      </w:pPr>
      <w:r>
        <w:t xml:space="preserve">(в ред. Федерального </w:t>
      </w:r>
      <w:hyperlink r:id="rId9809">
        <w:r>
          <w:rPr>
            <w:color w:val="0000FF"/>
          </w:rPr>
          <w:t>закона</w:t>
        </w:r>
      </w:hyperlink>
      <w:r>
        <w:t xml:space="preserve"> от 06.12.2007 N 333-ФЗ)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 7 ст. 333.3 (в ред. ФЗ от 21.11.2022 N 444-ФЗ) утрачивает силу (</w:t>
            </w:r>
            <w:hyperlink r:id="rId9810">
              <w:r>
                <w:rPr>
                  <w:color w:val="0000FF"/>
                </w:rPr>
                <w:t>ФЗ</w:t>
              </w:r>
            </w:hyperlink>
            <w:r>
              <w:rPr>
                <w:color w:val="392C69"/>
              </w:rPr>
              <w:t xml:space="preserve"> от 21.11.2022 N 444-ФЗ). С указанной даты п. 7 ст. 333.3 будет действовать в предыдущей </w:t>
            </w:r>
            <w:hyperlink r:id="rId981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068" w:name="P16581"/>
      <w:bookmarkEnd w:id="2068"/>
      <w:r>
        <w:t xml:space="preserve">7. Ставки сбора за каждый объект водных биологических ресурсов, указанный в </w:t>
      </w:r>
      <w:hyperlink w:anchor="P16252">
        <w:r>
          <w:rPr>
            <w:color w:val="0000FF"/>
          </w:rPr>
          <w:t>пунктах 4</w:t>
        </w:r>
      </w:hyperlink>
      <w:r>
        <w:t xml:space="preserve"> и </w:t>
      </w:r>
      <w:hyperlink w:anchor="P16545">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812">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813">
        <w:r>
          <w:rPr>
            <w:color w:val="0000FF"/>
          </w:rPr>
          <w:t>размере</w:t>
        </w:r>
      </w:hyperlink>
      <w:r>
        <w:t xml:space="preserve"> 15 процентов ставок сбора, предусмотренных </w:t>
      </w:r>
      <w:hyperlink w:anchor="P16252">
        <w:r>
          <w:rPr>
            <w:color w:val="0000FF"/>
          </w:rPr>
          <w:t>пунктами 4</w:t>
        </w:r>
      </w:hyperlink>
      <w:r>
        <w:t xml:space="preserve"> и </w:t>
      </w:r>
      <w:hyperlink w:anchor="P16545">
        <w:r>
          <w:rPr>
            <w:color w:val="0000FF"/>
          </w:rPr>
          <w:t>5</w:t>
        </w:r>
      </w:hyperlink>
      <w:r>
        <w:t xml:space="preserve"> настоящей статьи.</w:t>
      </w:r>
    </w:p>
    <w:p w:rsidR="000125BB" w:rsidRDefault="000125BB">
      <w:pPr>
        <w:pStyle w:val="ConsPlusNormal"/>
        <w:spacing w:before="28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125BB" w:rsidRDefault="000125BB">
      <w:pPr>
        <w:pStyle w:val="ConsPlusNormal"/>
        <w:spacing w:before="28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0125BB" w:rsidRDefault="000125BB">
      <w:pPr>
        <w:pStyle w:val="ConsPlusNormal"/>
        <w:spacing w:before="28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0125BB" w:rsidRDefault="000125BB">
      <w:pPr>
        <w:pStyle w:val="ConsPlusNormal"/>
        <w:spacing w:before="28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125BB" w:rsidRDefault="000125BB">
      <w:pPr>
        <w:pStyle w:val="ConsPlusNormal"/>
        <w:spacing w:before="28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125BB" w:rsidRDefault="000125BB">
      <w:pPr>
        <w:pStyle w:val="ConsPlusNormal"/>
        <w:spacing w:before="28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0125BB" w:rsidRDefault="000125BB">
      <w:pPr>
        <w:pStyle w:val="ConsPlusNormal"/>
        <w:jc w:val="both"/>
      </w:pPr>
      <w:r>
        <w:t xml:space="preserve">(п. 7 в ред. Федерального </w:t>
      </w:r>
      <w:hyperlink r:id="rId9814">
        <w:r>
          <w:rPr>
            <w:color w:val="0000FF"/>
          </w:rPr>
          <w:t>закона</w:t>
        </w:r>
      </w:hyperlink>
      <w:r>
        <w:t xml:space="preserve"> от 21.11.2022 N 444-ФЗ)</w:t>
      </w:r>
    </w:p>
    <w:p w:rsidR="000125BB" w:rsidRDefault="000125BB">
      <w:pPr>
        <w:pStyle w:val="ConsPlusNormal"/>
        <w:spacing w:before="280"/>
        <w:ind w:firstLine="540"/>
        <w:jc w:val="both"/>
      </w:pPr>
      <w:r>
        <w:t xml:space="preserve">8. Утратил силу. - Федеральный </w:t>
      </w:r>
      <w:hyperlink r:id="rId9815">
        <w:r>
          <w:rPr>
            <w:color w:val="0000FF"/>
          </w:rPr>
          <w:t>закон</w:t>
        </w:r>
      </w:hyperlink>
      <w:r>
        <w:t xml:space="preserve"> от 30.12.2008 N 314-ФЗ.</w:t>
      </w:r>
    </w:p>
    <w:p w:rsidR="000125BB" w:rsidRDefault="000125BB">
      <w:pPr>
        <w:pStyle w:val="ConsPlusNormal"/>
        <w:spacing w:before="280"/>
        <w:ind w:firstLine="540"/>
        <w:jc w:val="both"/>
      </w:pPr>
      <w:r>
        <w:t xml:space="preserve">9. Утратил силу. - Федеральный </w:t>
      </w:r>
      <w:hyperlink r:id="rId9816">
        <w:r>
          <w:rPr>
            <w:color w:val="0000FF"/>
          </w:rPr>
          <w:t>закон</w:t>
        </w:r>
      </w:hyperlink>
      <w:r>
        <w:t xml:space="preserve"> от 21.11.2022 N 444-ФЗ.</w:t>
      </w:r>
    </w:p>
    <w:p w:rsidR="000125BB" w:rsidRDefault="000125BB">
      <w:pPr>
        <w:pStyle w:val="ConsPlusNormal"/>
        <w:jc w:val="both"/>
      </w:pPr>
    </w:p>
    <w:p w:rsidR="000125BB" w:rsidRDefault="000125BB">
      <w:pPr>
        <w:pStyle w:val="ConsPlusTitle"/>
        <w:ind w:firstLine="540"/>
        <w:jc w:val="both"/>
        <w:outlineLvl w:val="2"/>
      </w:pPr>
      <w:r>
        <w:t>Статья 333.4. Порядок исчисления сборов</w:t>
      </w:r>
    </w:p>
    <w:p w:rsidR="000125BB" w:rsidRDefault="000125BB">
      <w:pPr>
        <w:pStyle w:val="ConsPlusNormal"/>
        <w:jc w:val="both"/>
      </w:pPr>
    </w:p>
    <w:p w:rsidR="000125BB" w:rsidRDefault="000125BB">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6206">
        <w:r>
          <w:rPr>
            <w:color w:val="0000FF"/>
          </w:rPr>
          <w:t>пунктах 1</w:t>
        </w:r>
      </w:hyperlink>
      <w:r>
        <w:t xml:space="preserve"> - </w:t>
      </w:r>
      <w:hyperlink w:anchor="P16246">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0125BB" w:rsidRDefault="000125BB">
      <w:pPr>
        <w:pStyle w:val="ConsPlusNormal"/>
        <w:spacing w:before="28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6252">
        <w:r>
          <w:rPr>
            <w:color w:val="0000FF"/>
          </w:rPr>
          <w:t>пунктах 4</w:t>
        </w:r>
      </w:hyperlink>
      <w:r>
        <w:t xml:space="preserve"> - </w:t>
      </w:r>
      <w:hyperlink w:anchor="P1658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0125BB" w:rsidRDefault="000125BB">
      <w:pPr>
        <w:pStyle w:val="ConsPlusNormal"/>
        <w:jc w:val="both"/>
      </w:pPr>
      <w:r>
        <w:t xml:space="preserve">(в ред. Федерального </w:t>
      </w:r>
      <w:hyperlink r:id="rId9817">
        <w:r>
          <w:rPr>
            <w:color w:val="0000FF"/>
          </w:rPr>
          <w:t>закона</w:t>
        </w:r>
      </w:hyperlink>
      <w:r>
        <w:t xml:space="preserve"> от 29.11.2007 N 285-ФЗ)</w:t>
      </w:r>
    </w:p>
    <w:p w:rsidR="000125BB" w:rsidRDefault="000125BB">
      <w:pPr>
        <w:pStyle w:val="ConsPlusNormal"/>
        <w:spacing w:before="28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6600">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0125BB" w:rsidRDefault="000125BB">
      <w:pPr>
        <w:pStyle w:val="ConsPlusNormal"/>
        <w:jc w:val="both"/>
      </w:pPr>
      <w:r>
        <w:t xml:space="preserve">(абзац введен Федеральным </w:t>
      </w:r>
      <w:hyperlink r:id="rId9818">
        <w:r>
          <w:rPr>
            <w:color w:val="0000FF"/>
          </w:rPr>
          <w:t>законом</w:t>
        </w:r>
      </w:hyperlink>
      <w:r>
        <w:t xml:space="preserve"> от 21.11.2022 N 444-ФЗ)</w:t>
      </w:r>
    </w:p>
    <w:p w:rsidR="000125BB" w:rsidRDefault="000125BB">
      <w:pPr>
        <w:pStyle w:val="ConsPlusNormal"/>
        <w:jc w:val="both"/>
      </w:pPr>
    </w:p>
    <w:p w:rsidR="000125BB" w:rsidRDefault="000125BB">
      <w:pPr>
        <w:pStyle w:val="ConsPlusTitle"/>
        <w:ind w:firstLine="540"/>
        <w:jc w:val="both"/>
        <w:outlineLvl w:val="2"/>
      </w:pPr>
      <w:bookmarkStart w:id="2069" w:name="P16600"/>
      <w:bookmarkEnd w:id="2069"/>
      <w:r>
        <w:t>Статья 333.4-1. Порядок определения размера вычета, применения вычета и подтверждения обоснованности его применения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9819">
        <w:r>
          <w:rPr>
            <w:color w:val="0000FF"/>
          </w:rPr>
          <w:t>законом</w:t>
        </w:r>
      </w:hyperlink>
      <w:r>
        <w:t xml:space="preserve"> от 21.11.2022 N 444-ФЗ)</w:t>
      </w:r>
    </w:p>
    <w:p w:rsidR="000125BB" w:rsidRDefault="000125BB">
      <w:pPr>
        <w:pStyle w:val="ConsPlusNormal"/>
        <w:ind w:firstLine="540"/>
        <w:jc w:val="both"/>
      </w:pPr>
    </w:p>
    <w:p w:rsidR="000125BB" w:rsidRDefault="000125BB">
      <w:pPr>
        <w:pStyle w:val="ConsPlusNormal"/>
        <w:ind w:firstLine="540"/>
        <w:jc w:val="both"/>
      </w:pPr>
      <w:bookmarkStart w:id="2070" w:name="P16604"/>
      <w:bookmarkEnd w:id="2070"/>
      <w:r>
        <w:t xml:space="preserve">1. Плательщики, указанные в </w:t>
      </w:r>
      <w:hyperlink w:anchor="P16187">
        <w:r>
          <w:rPr>
            <w:color w:val="0000FF"/>
          </w:rPr>
          <w:t>пунктах 2</w:t>
        </w:r>
      </w:hyperlink>
      <w:r>
        <w:t xml:space="preserve"> - </w:t>
      </w:r>
      <w:hyperlink w:anchor="P16191">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0125BB" w:rsidRDefault="000125BB">
      <w:pPr>
        <w:pStyle w:val="ConsPlusNormal"/>
        <w:jc w:val="both"/>
      </w:pPr>
      <w:r>
        <w:t xml:space="preserve">(в ред. Федерального </w:t>
      </w:r>
      <w:hyperlink r:id="rId9820">
        <w:r>
          <w:rPr>
            <w:color w:val="0000FF"/>
          </w:rPr>
          <w:t>закона</w:t>
        </w:r>
      </w:hyperlink>
      <w:r>
        <w:t xml:space="preserve"> от 28.12.2022 N 564-ФЗ)</w:t>
      </w:r>
    </w:p>
    <w:p w:rsidR="000125BB" w:rsidRDefault="000125BB">
      <w:pPr>
        <w:pStyle w:val="ConsPlusNormal"/>
        <w:spacing w:before="280"/>
        <w:ind w:firstLine="540"/>
        <w:jc w:val="both"/>
      </w:pPr>
      <w:bookmarkStart w:id="2071" w:name="P16606"/>
      <w:bookmarkEnd w:id="2071"/>
      <w:r>
        <w:t xml:space="preserve">осуществление переработки уловов водных биологических ресурсов и производства из них рыбной и иной продукции, включенной в </w:t>
      </w:r>
      <w:hyperlink r:id="rId9821">
        <w:r>
          <w:rPr>
            <w:color w:val="0000FF"/>
          </w:rPr>
          <w:t>перечень</w:t>
        </w:r>
      </w:hyperlink>
      <w:r>
        <w:t xml:space="preserve">,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w:t>
      </w:r>
      <w:r>
        <w:lastRenderedPageBreak/>
        <w:t>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0125BB" w:rsidRDefault="000125BB">
      <w:pPr>
        <w:pStyle w:val="ConsPlusNormal"/>
        <w:spacing w:before="280"/>
        <w:ind w:firstLine="540"/>
        <w:jc w:val="both"/>
      </w:pPr>
      <w:bookmarkStart w:id="2072" w:name="P16607"/>
      <w:bookmarkEnd w:id="2072"/>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822">
        <w:r>
          <w:rPr>
            <w:color w:val="0000FF"/>
          </w:rPr>
          <w:t>законодательством</w:t>
        </w:r>
      </w:hyperlink>
      <w:r>
        <w:t xml:space="preserve"> о рыболовстве и сохранении 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0125BB" w:rsidRDefault="000125BB">
      <w:pPr>
        <w:pStyle w:val="ConsPlusNormal"/>
        <w:spacing w:before="280"/>
        <w:ind w:firstLine="540"/>
        <w:jc w:val="both"/>
      </w:pPr>
      <w:bookmarkStart w:id="2073" w:name="P16608"/>
      <w:bookmarkEnd w:id="2073"/>
      <w:r>
        <w:t>осуществление прибрежного рыболовства.</w:t>
      </w:r>
    </w:p>
    <w:p w:rsidR="000125BB" w:rsidRDefault="000125BB">
      <w:pPr>
        <w:pStyle w:val="ConsPlusNormal"/>
        <w:spacing w:before="280"/>
        <w:ind w:firstLine="540"/>
        <w:jc w:val="both"/>
      </w:pPr>
      <w:hyperlink r:id="rId9823">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6606">
        <w:r>
          <w:rPr>
            <w:color w:val="0000FF"/>
          </w:rPr>
          <w:t>абзацем вторым</w:t>
        </w:r>
      </w:hyperlink>
      <w:r>
        <w:t xml:space="preserve"> настоящего пункта, устанавливается Правительством Российской Федерации.</w:t>
      </w:r>
    </w:p>
    <w:p w:rsidR="000125BB" w:rsidRDefault="000125BB">
      <w:pPr>
        <w:pStyle w:val="ConsPlusNormal"/>
        <w:spacing w:before="28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6611">
        <w:r>
          <w:rPr>
            <w:color w:val="0000FF"/>
          </w:rPr>
          <w:t>пунктами 3</w:t>
        </w:r>
      </w:hyperlink>
      <w:r>
        <w:t xml:space="preserve"> - </w:t>
      </w:r>
      <w:hyperlink w:anchor="P16618">
        <w:r>
          <w:rPr>
            <w:color w:val="0000FF"/>
          </w:rPr>
          <w:t>5</w:t>
        </w:r>
      </w:hyperlink>
      <w:r>
        <w:t xml:space="preserve"> настоящей статьи.</w:t>
      </w:r>
    </w:p>
    <w:p w:rsidR="000125BB" w:rsidRDefault="000125BB">
      <w:pPr>
        <w:pStyle w:val="ConsPlusNormal"/>
        <w:spacing w:before="280"/>
        <w:ind w:firstLine="540"/>
        <w:jc w:val="both"/>
      </w:pPr>
      <w:bookmarkStart w:id="2074" w:name="P16611"/>
      <w:bookmarkEnd w:id="2074"/>
      <w:r>
        <w:t xml:space="preserve">3. Размер вычета по основанию, предусмотренному </w:t>
      </w:r>
      <w:hyperlink w:anchor="P16606">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824">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0125BB" w:rsidRDefault="000125BB">
      <w:pPr>
        <w:pStyle w:val="ConsPlusNormal"/>
        <w:jc w:val="both"/>
      </w:pPr>
      <w:r>
        <w:t xml:space="preserve">(в ред. Федерального </w:t>
      </w:r>
      <w:hyperlink r:id="rId9825">
        <w:r>
          <w:rPr>
            <w:color w:val="0000FF"/>
          </w:rPr>
          <w:t>закона</w:t>
        </w:r>
      </w:hyperlink>
      <w:r>
        <w:t xml:space="preserve"> от 26.02.2024 N 38-ФЗ)</w:t>
      </w:r>
    </w:p>
    <w:p w:rsidR="000125BB" w:rsidRDefault="000125BB">
      <w:pPr>
        <w:pStyle w:val="ConsPlusNormal"/>
        <w:spacing w:before="28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6606">
        <w:r>
          <w:rPr>
            <w:color w:val="0000FF"/>
          </w:rPr>
          <w:t>абзацем вторым пункта 1</w:t>
        </w:r>
      </w:hyperlink>
      <w:r>
        <w:t xml:space="preserve"> настоящей статьи, и </w:t>
      </w:r>
      <w:hyperlink r:id="rId9826">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0125BB" w:rsidRDefault="000125BB">
      <w:pPr>
        <w:pStyle w:val="ConsPlusNormal"/>
        <w:spacing w:before="28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0125BB" w:rsidRDefault="000125BB">
      <w:pPr>
        <w:pStyle w:val="ConsPlusNormal"/>
        <w:spacing w:before="280"/>
        <w:ind w:firstLine="540"/>
        <w:jc w:val="both"/>
      </w:pPr>
      <w:r>
        <w:lastRenderedPageBreak/>
        <w:t xml:space="preserve">4. Размер вычета по основанию, предусмотренному </w:t>
      </w:r>
      <w:hyperlink w:anchor="P16607">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827">
        <w:r>
          <w:rPr>
            <w:color w:val="0000FF"/>
          </w:rPr>
          <w:t>ставки</w:t>
        </w:r>
      </w:hyperlink>
      <w:r>
        <w:t xml:space="preserve">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0125BB" w:rsidRDefault="000125BB">
      <w:pPr>
        <w:pStyle w:val="ConsPlusNormal"/>
        <w:jc w:val="both"/>
      </w:pPr>
      <w:r>
        <w:t xml:space="preserve">(в ред. Федерального </w:t>
      </w:r>
      <w:hyperlink r:id="rId9828">
        <w:r>
          <w:rPr>
            <w:color w:val="0000FF"/>
          </w:rPr>
          <w:t>закона</w:t>
        </w:r>
      </w:hyperlink>
      <w:r>
        <w:t xml:space="preserve"> от 26.02.2024 N 38-ФЗ)</w:t>
      </w:r>
    </w:p>
    <w:p w:rsidR="000125BB" w:rsidRDefault="000125BB">
      <w:pPr>
        <w:pStyle w:val="ConsPlusNormal"/>
        <w:spacing w:before="280"/>
        <w:ind w:firstLine="540"/>
        <w:jc w:val="both"/>
      </w:pPr>
      <w:r>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0125BB" w:rsidRDefault="000125BB">
      <w:pPr>
        <w:pStyle w:val="ConsPlusNormal"/>
        <w:spacing w:before="280"/>
        <w:ind w:firstLine="540"/>
        <w:jc w:val="both"/>
      </w:pPr>
      <w:bookmarkStart w:id="2075" w:name="P16618"/>
      <w:bookmarkEnd w:id="2075"/>
      <w:r>
        <w:t xml:space="preserve">5. Размер вычета по основанию, предусмотренному </w:t>
      </w:r>
      <w:hyperlink w:anchor="P16608">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действующей на дату подачи заявления о подтверждении обоснованности применения вычета, и коэффициента 0,85.</w:t>
      </w:r>
    </w:p>
    <w:p w:rsidR="000125BB" w:rsidRDefault="000125BB">
      <w:pPr>
        <w:pStyle w:val="ConsPlusNormal"/>
        <w:jc w:val="both"/>
      </w:pPr>
      <w:r>
        <w:t xml:space="preserve">(в ред. Федерального </w:t>
      </w:r>
      <w:hyperlink r:id="rId9829">
        <w:r>
          <w:rPr>
            <w:color w:val="0000FF"/>
          </w:rPr>
          <w:t>закона</w:t>
        </w:r>
      </w:hyperlink>
      <w:r>
        <w:t xml:space="preserve"> от 26.02.2024 N 38-ФЗ)</w:t>
      </w:r>
    </w:p>
    <w:p w:rsidR="000125BB" w:rsidRDefault="000125BB">
      <w:pPr>
        <w:pStyle w:val="ConsPlusNormal"/>
        <w:spacing w:before="280"/>
        <w:ind w:firstLine="540"/>
        <w:jc w:val="both"/>
      </w:pPr>
      <w:r>
        <w:t xml:space="preserve">6. Для применения вычета плательщик при представлении документов для получения разрешения на добычу (вылов) водных биологических ресурсов должен представить </w:t>
      </w:r>
      <w:hyperlink r:id="rId9830">
        <w:r>
          <w:rPr>
            <w:color w:val="0000FF"/>
          </w:rPr>
          <w:t>уведомление</w:t>
        </w:r>
      </w:hyperlink>
      <w:r>
        <w:t xml:space="preserve"> о подтверждении обоснованности применения вычета.</w:t>
      </w:r>
    </w:p>
    <w:p w:rsidR="000125BB" w:rsidRDefault="000125BB">
      <w:pPr>
        <w:pStyle w:val="ConsPlusNormal"/>
        <w:jc w:val="both"/>
      </w:pPr>
      <w:r>
        <w:t xml:space="preserve">(в ред. Федерального </w:t>
      </w:r>
      <w:hyperlink r:id="rId9831">
        <w:r>
          <w:rPr>
            <w:color w:val="0000FF"/>
          </w:rPr>
          <w:t>закона</w:t>
        </w:r>
      </w:hyperlink>
      <w:r>
        <w:t xml:space="preserve"> от 26.02.2024 N 38-ФЗ)</w:t>
      </w:r>
    </w:p>
    <w:p w:rsidR="000125BB" w:rsidRDefault="000125BB">
      <w:pPr>
        <w:pStyle w:val="ConsPlusNormal"/>
        <w:spacing w:before="280"/>
        <w:ind w:firstLine="540"/>
        <w:jc w:val="both"/>
      </w:pPr>
      <w:r>
        <w:t xml:space="preserve">Полученное плательщиком уведомление о подтверждении обоснованности применения вычета может быть использовано в течение двух календарных лет с даты его получения при соблюдении плательщиком оснований для применения вычета, предусмотренных </w:t>
      </w:r>
      <w:hyperlink w:anchor="P16604">
        <w:r>
          <w:rPr>
            <w:color w:val="0000FF"/>
          </w:rPr>
          <w:t>пунктом 1</w:t>
        </w:r>
      </w:hyperlink>
      <w:r>
        <w:t xml:space="preserve"> настоящей статьи.</w:t>
      </w:r>
    </w:p>
    <w:p w:rsidR="000125BB" w:rsidRDefault="000125BB">
      <w:pPr>
        <w:pStyle w:val="ConsPlusNormal"/>
        <w:jc w:val="both"/>
      </w:pPr>
      <w:r>
        <w:t xml:space="preserve">(в ред. Федерального </w:t>
      </w:r>
      <w:hyperlink r:id="rId9832">
        <w:r>
          <w:rPr>
            <w:color w:val="0000FF"/>
          </w:rPr>
          <w:t>закона</w:t>
        </w:r>
      </w:hyperlink>
      <w:r>
        <w:t xml:space="preserve"> от 26.02.2024 N 38-ФЗ)</w:t>
      </w:r>
    </w:p>
    <w:p w:rsidR="000125BB" w:rsidRDefault="000125BB">
      <w:pPr>
        <w:pStyle w:val="ConsPlusNormal"/>
        <w:spacing w:before="280"/>
        <w:ind w:firstLine="540"/>
        <w:jc w:val="both"/>
      </w:pPr>
      <w:r>
        <w:t xml:space="preserve">Не использованный в текущем календарном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6648">
        <w:r>
          <w:rPr>
            <w:color w:val="0000FF"/>
          </w:rPr>
          <w:t>пунктом 2 статьи 333.5</w:t>
        </w:r>
      </w:hyperlink>
      <w:r>
        <w:t xml:space="preserve"> настоящего Кодекса.</w:t>
      </w:r>
    </w:p>
    <w:p w:rsidR="000125BB" w:rsidRDefault="000125BB">
      <w:pPr>
        <w:pStyle w:val="ConsPlusNormal"/>
        <w:jc w:val="both"/>
      </w:pPr>
      <w:r>
        <w:t xml:space="preserve">(в ред. Федерального </w:t>
      </w:r>
      <w:hyperlink r:id="rId9833">
        <w:r>
          <w:rPr>
            <w:color w:val="0000FF"/>
          </w:rPr>
          <w:t>закона</w:t>
        </w:r>
      </w:hyperlink>
      <w:r>
        <w:t xml:space="preserve"> от 26.02.2024 N 38-ФЗ)</w:t>
      </w:r>
    </w:p>
    <w:p w:rsidR="000125BB" w:rsidRDefault="000125BB">
      <w:pPr>
        <w:pStyle w:val="ConsPlusNormal"/>
        <w:spacing w:before="280"/>
        <w:ind w:firstLine="540"/>
        <w:jc w:val="both"/>
      </w:pPr>
      <w:bookmarkStart w:id="2076" w:name="P16626"/>
      <w:bookmarkEnd w:id="2076"/>
      <w:r>
        <w:t xml:space="preserve">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текущего календарного года заявление о подтверждении обоснованности </w:t>
      </w:r>
      <w:r>
        <w:lastRenderedPageBreak/>
        <w:t>применения вычета с приложением подтверждающих документов.</w:t>
      </w:r>
    </w:p>
    <w:p w:rsidR="000125BB" w:rsidRDefault="000125BB">
      <w:pPr>
        <w:pStyle w:val="ConsPlusNormal"/>
        <w:jc w:val="both"/>
      </w:pPr>
      <w:r>
        <w:t xml:space="preserve">(в ред. Федерального </w:t>
      </w:r>
      <w:hyperlink r:id="rId9834">
        <w:r>
          <w:rPr>
            <w:color w:val="0000FF"/>
          </w:rPr>
          <w:t>закона</w:t>
        </w:r>
      </w:hyperlink>
      <w:r>
        <w:t xml:space="preserve"> от 26.02.2024 N 38-ФЗ)</w:t>
      </w:r>
    </w:p>
    <w:bookmarkStart w:id="2077" w:name="P16628"/>
    <w:bookmarkEnd w:id="2077"/>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"https://login.consultant.ru/link/?req=doc&amp;base=LAW&amp;n=438890&amp;dst=100016" \h </w:instrText>
      </w:r>
      <w:r>
        <w:rPr>
          <w:color w:val="0000FF"/>
        </w:rP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835">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0125BB" w:rsidRDefault="000125BB">
      <w:pPr>
        <w:pStyle w:val="ConsPlusNormal"/>
        <w:spacing w:before="280"/>
        <w:ind w:firstLine="540"/>
        <w:jc w:val="both"/>
      </w:pPr>
      <w:r>
        <w:t>8. Основаниями для отказа в подтверждении обоснованности применения вычета являются:</w:t>
      </w:r>
    </w:p>
    <w:p w:rsidR="000125BB" w:rsidRDefault="000125BB">
      <w:pPr>
        <w:pStyle w:val="ConsPlusNormal"/>
        <w:spacing w:before="28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6626">
        <w:r>
          <w:rPr>
            <w:color w:val="0000FF"/>
          </w:rPr>
          <w:t>абзацев первого</w:t>
        </w:r>
      </w:hyperlink>
      <w:r>
        <w:t xml:space="preserve"> и </w:t>
      </w:r>
      <w:hyperlink w:anchor="P16628">
        <w:r>
          <w:rPr>
            <w:color w:val="0000FF"/>
          </w:rPr>
          <w:t>второго пункта 7</w:t>
        </w:r>
      </w:hyperlink>
      <w:r>
        <w:t xml:space="preserve"> настоящей статьи;</w:t>
      </w:r>
    </w:p>
    <w:p w:rsidR="000125BB" w:rsidRDefault="000125BB">
      <w:pPr>
        <w:pStyle w:val="ConsPlusNormal"/>
        <w:spacing w:before="280"/>
        <w:ind w:firstLine="540"/>
        <w:jc w:val="both"/>
      </w:pPr>
      <w:r>
        <w:t xml:space="preserve">несоблюдение плательщиком оснований для применения вычета, предусмотренных </w:t>
      </w:r>
      <w:hyperlink w:anchor="P16604">
        <w:r>
          <w:rPr>
            <w:color w:val="0000FF"/>
          </w:rPr>
          <w:t>пунктом 1</w:t>
        </w:r>
      </w:hyperlink>
      <w:r>
        <w:t xml:space="preserve"> настоящей статьи;</w:t>
      </w:r>
    </w:p>
    <w:p w:rsidR="000125BB" w:rsidRDefault="000125BB">
      <w:pPr>
        <w:pStyle w:val="ConsPlusNormal"/>
        <w:spacing w:before="28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0125BB" w:rsidRDefault="000125BB">
      <w:pPr>
        <w:pStyle w:val="ConsPlusNormal"/>
        <w:spacing w:before="28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0125BB" w:rsidRDefault="000125BB">
      <w:pPr>
        <w:pStyle w:val="ConsPlusNormal"/>
        <w:spacing w:before="280"/>
        <w:ind w:firstLine="540"/>
        <w:jc w:val="both"/>
      </w:pPr>
      <w:r>
        <w:t xml:space="preserve">Плательщик, которому направлено уведомление об отказе в подтверждении </w:t>
      </w:r>
      <w:r>
        <w:lastRenderedPageBreak/>
        <w:t>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0125BB" w:rsidRDefault="000125BB">
      <w:pPr>
        <w:pStyle w:val="ConsPlusNormal"/>
        <w:spacing w:before="280"/>
        <w:ind w:firstLine="540"/>
        <w:jc w:val="both"/>
      </w:pPr>
      <w:r>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836">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0125BB" w:rsidRDefault="000125BB">
      <w:pPr>
        <w:pStyle w:val="ConsPlusNormal"/>
        <w:spacing w:before="28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837">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 10 ст. 333.4-1 утрачивает силу (</w:t>
            </w:r>
            <w:hyperlink r:id="rId9838">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10. Действие положений настоящей статьи не распространяется на плательщиков, указанных в </w:t>
      </w:r>
      <w:hyperlink w:anchor="P16581">
        <w:r>
          <w:rPr>
            <w:color w:val="0000FF"/>
          </w:rPr>
          <w:t>пункте 7 статьи 333.3</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r>
        <w:t>Статья 333.5. Порядок и сроки уплаты сборов. Порядок зачисления сборов</w:t>
      </w:r>
    </w:p>
    <w:p w:rsidR="000125BB" w:rsidRDefault="000125BB">
      <w:pPr>
        <w:pStyle w:val="ConsPlusNormal"/>
        <w:jc w:val="both"/>
      </w:pPr>
    </w:p>
    <w:p w:rsidR="000125BB" w:rsidRDefault="000125BB">
      <w:pPr>
        <w:pStyle w:val="ConsPlusNormal"/>
        <w:ind w:firstLine="540"/>
        <w:jc w:val="both"/>
      </w:pPr>
      <w:r>
        <w:t xml:space="preserve">1. Плательщики, указанные в </w:t>
      </w:r>
      <w:hyperlink w:anchor="P16185">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0125BB" w:rsidRDefault="000125BB">
      <w:pPr>
        <w:pStyle w:val="ConsPlusNormal"/>
        <w:jc w:val="both"/>
      </w:pPr>
      <w:r>
        <w:t xml:space="preserve">(в ред. Федерального </w:t>
      </w:r>
      <w:hyperlink r:id="rId9839">
        <w:r>
          <w:rPr>
            <w:color w:val="0000FF"/>
          </w:rPr>
          <w:t>закона</w:t>
        </w:r>
      </w:hyperlink>
      <w:r>
        <w:t xml:space="preserve"> от 24.07.2009 N 209-ФЗ)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840">
              <w:r>
                <w:rPr>
                  <w:color w:val="0000FF"/>
                </w:rPr>
                <w:t>порядком</w:t>
              </w:r>
            </w:hyperlink>
            <w:r>
              <w:rPr>
                <w:color w:val="392C69"/>
              </w:rPr>
              <w:t xml:space="preserve">, действовавшим до вступления в силу ФЗ от 21.11.2022 </w:t>
            </w:r>
            <w:hyperlink r:id="rId9841">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078" w:name="P16648"/>
      <w:bookmarkEnd w:id="2078"/>
      <w:r>
        <w:t xml:space="preserve">2. Плательщики, указанные в </w:t>
      </w:r>
      <w:hyperlink w:anchor="P16187">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0125BB" w:rsidRDefault="000125BB">
      <w:pPr>
        <w:pStyle w:val="ConsPlusNormal"/>
        <w:jc w:val="both"/>
      </w:pPr>
      <w:r>
        <w:lastRenderedPageBreak/>
        <w:t xml:space="preserve">(в ред. Федеральных законов от 06.12.2007 </w:t>
      </w:r>
      <w:hyperlink r:id="rId9842">
        <w:r>
          <w:rPr>
            <w:color w:val="0000FF"/>
          </w:rPr>
          <w:t>N 333-ФЗ</w:t>
        </w:r>
      </w:hyperlink>
      <w:r>
        <w:t xml:space="preserve">, от 30.12.2008 </w:t>
      </w:r>
      <w:hyperlink r:id="rId9843">
        <w:r>
          <w:rPr>
            <w:color w:val="0000FF"/>
          </w:rPr>
          <w:t>N 314-ФЗ</w:t>
        </w:r>
      </w:hyperlink>
      <w:r>
        <w:t xml:space="preserve">, от 21.11.2022 </w:t>
      </w:r>
      <w:hyperlink r:id="rId9844">
        <w:r>
          <w:rPr>
            <w:color w:val="0000FF"/>
          </w:rPr>
          <w:t>N 444-ФЗ</w:t>
        </w:r>
      </w:hyperlink>
      <w:r>
        <w:t>)</w:t>
      </w:r>
    </w:p>
    <w:p w:rsidR="000125BB" w:rsidRDefault="000125BB">
      <w:pPr>
        <w:pStyle w:val="ConsPlusNormal"/>
        <w:spacing w:before="280"/>
        <w:ind w:firstLine="540"/>
        <w:jc w:val="both"/>
      </w:pPr>
      <w:r>
        <w:t xml:space="preserve">Сумма разового взноса определяется как доля исчисленной с применением ставок сбора, указанных в </w:t>
      </w:r>
      <w:hyperlink w:anchor="P16252">
        <w:r>
          <w:rPr>
            <w:color w:val="0000FF"/>
          </w:rPr>
          <w:t>пунктах 4</w:t>
        </w:r>
      </w:hyperlink>
      <w:r>
        <w:t xml:space="preserve"> и </w:t>
      </w:r>
      <w:hyperlink w:anchor="P16545">
        <w:r>
          <w:rPr>
            <w:color w:val="0000FF"/>
          </w:rPr>
          <w:t>5 статьи 333.3</w:t>
        </w:r>
      </w:hyperlink>
      <w:r>
        <w:t xml:space="preserve"> настоящего Кодекса, суммы сбора, размер которой равен 15 процентам.</w:t>
      </w:r>
    </w:p>
    <w:p w:rsidR="000125BB" w:rsidRDefault="000125BB">
      <w:pPr>
        <w:pStyle w:val="ConsPlusNormal"/>
        <w:jc w:val="both"/>
      </w:pPr>
      <w:r>
        <w:t xml:space="preserve">(в ред. Федерального </w:t>
      </w:r>
      <w:hyperlink r:id="rId9845">
        <w:r>
          <w:rPr>
            <w:color w:val="0000FF"/>
          </w:rPr>
          <w:t>закона</w:t>
        </w:r>
      </w:hyperlink>
      <w:r>
        <w:t xml:space="preserve"> от 21.11.2022 N 444-ФЗ)</w:t>
      </w:r>
    </w:p>
    <w:p w:rsidR="000125BB" w:rsidRDefault="000125BB">
      <w:pPr>
        <w:pStyle w:val="ConsPlusNormal"/>
        <w:spacing w:before="280"/>
        <w:ind w:firstLine="540"/>
        <w:jc w:val="both"/>
      </w:pPr>
      <w:r>
        <w:t>Уплата разового взноса производится при получении разрешения на добычу (вылов) водных биологических ресурсов.</w:t>
      </w:r>
    </w:p>
    <w:p w:rsidR="000125BB" w:rsidRDefault="000125BB">
      <w:pPr>
        <w:pStyle w:val="ConsPlusNormal"/>
        <w:jc w:val="both"/>
      </w:pPr>
      <w:r>
        <w:t xml:space="preserve">(в ред. Федерального </w:t>
      </w:r>
      <w:hyperlink r:id="rId9846">
        <w:r>
          <w:rPr>
            <w:color w:val="0000FF"/>
          </w:rPr>
          <w:t>закона</w:t>
        </w:r>
      </w:hyperlink>
      <w:r>
        <w:t xml:space="preserve"> от 29.11.2007 N 285-ФЗ)</w:t>
      </w:r>
    </w:p>
    <w:p w:rsidR="000125BB" w:rsidRDefault="000125BB">
      <w:pPr>
        <w:pStyle w:val="ConsPlusNormal"/>
        <w:spacing w:before="28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6600">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0125BB" w:rsidRDefault="000125BB">
      <w:pPr>
        <w:pStyle w:val="ConsPlusNormal"/>
        <w:jc w:val="both"/>
      </w:pPr>
      <w:r>
        <w:t xml:space="preserve">(в ред. Федеральных законов от 21.11.2022 </w:t>
      </w:r>
      <w:hyperlink r:id="rId9847">
        <w:r>
          <w:rPr>
            <w:color w:val="0000FF"/>
          </w:rPr>
          <w:t>N 444-ФЗ</w:t>
        </w:r>
      </w:hyperlink>
      <w:r>
        <w:t xml:space="preserve">, от 28.12.2022 </w:t>
      </w:r>
      <w:hyperlink r:id="rId9848">
        <w:r>
          <w:rPr>
            <w:color w:val="0000FF"/>
          </w:rPr>
          <w:t>N 565-ФЗ</w:t>
        </w:r>
      </w:hyperlink>
      <w:r>
        <w:t>)</w:t>
      </w:r>
    </w:p>
    <w:p w:rsidR="000125BB" w:rsidRDefault="000125BB">
      <w:pPr>
        <w:pStyle w:val="ConsPlusNormal"/>
        <w:spacing w:before="280"/>
        <w:ind w:firstLine="540"/>
        <w:jc w:val="both"/>
      </w:pPr>
      <w:bookmarkStart w:id="2079" w:name="P16656"/>
      <w:bookmarkEnd w:id="2079"/>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0125BB" w:rsidRDefault="000125BB">
      <w:pPr>
        <w:pStyle w:val="ConsPlusNormal"/>
        <w:jc w:val="both"/>
      </w:pPr>
      <w:r>
        <w:t xml:space="preserve">(абзац введен Федеральным </w:t>
      </w:r>
      <w:hyperlink r:id="rId9849">
        <w:r>
          <w:rPr>
            <w:color w:val="0000FF"/>
          </w:rPr>
          <w:t>законом</w:t>
        </w:r>
      </w:hyperlink>
      <w:r>
        <w:t xml:space="preserve"> от 30.12.2008 N 314-ФЗ; в ред. Федерального </w:t>
      </w:r>
      <w:hyperlink r:id="rId9850">
        <w:r>
          <w:rPr>
            <w:color w:val="0000FF"/>
          </w:rPr>
          <w:t>закона</w:t>
        </w:r>
      </w:hyperlink>
      <w:r>
        <w:t xml:space="preserve"> от 14.07.2022 N 263-ФЗ)</w:t>
      </w:r>
    </w:p>
    <w:p w:rsidR="000125BB" w:rsidRDefault="000125BB">
      <w:pPr>
        <w:pStyle w:val="ConsPlusNormal"/>
        <w:spacing w:before="280"/>
        <w:ind w:firstLine="540"/>
        <w:jc w:val="both"/>
      </w:pPr>
      <w:r>
        <w:t xml:space="preserve">2.1. Утратил силу. - Федеральный </w:t>
      </w:r>
      <w:hyperlink r:id="rId9851">
        <w:r>
          <w:rPr>
            <w:color w:val="0000FF"/>
          </w:rPr>
          <w:t>закон</w:t>
        </w:r>
      </w:hyperlink>
      <w:r>
        <w:t xml:space="preserve"> от 30.12.2008 N 314-ФЗ.</w:t>
      </w:r>
    </w:p>
    <w:p w:rsidR="000125BB" w:rsidRDefault="000125BB">
      <w:pPr>
        <w:pStyle w:val="ConsPlusNormal"/>
        <w:spacing w:before="28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0125BB" w:rsidRDefault="000125BB">
      <w:pPr>
        <w:pStyle w:val="ConsPlusNormal"/>
        <w:jc w:val="both"/>
      </w:pPr>
      <w:r>
        <w:t xml:space="preserve">(в ред. Федерального </w:t>
      </w:r>
      <w:hyperlink r:id="rId9852">
        <w:r>
          <w:rPr>
            <w:color w:val="0000FF"/>
          </w:rPr>
          <w:t>закона</w:t>
        </w:r>
      </w:hyperlink>
      <w:r>
        <w:t xml:space="preserve"> от 24.07.2009 N 209-ФЗ)</w:t>
      </w:r>
    </w:p>
    <w:p w:rsidR="000125BB" w:rsidRDefault="000125BB">
      <w:pPr>
        <w:pStyle w:val="ConsPlusNormal"/>
        <w:spacing w:before="280"/>
        <w:ind w:firstLine="540"/>
        <w:jc w:val="both"/>
      </w:pPr>
      <w:r>
        <w:t>Уплата сбора за пользование объектами водных биологических ресурсов производится:</w:t>
      </w:r>
    </w:p>
    <w:p w:rsidR="000125BB" w:rsidRDefault="000125BB">
      <w:pPr>
        <w:pStyle w:val="ConsPlusNormal"/>
        <w:spacing w:before="28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0125BB" w:rsidRDefault="000125BB">
      <w:pPr>
        <w:pStyle w:val="ConsPlusNormal"/>
        <w:jc w:val="both"/>
      </w:pPr>
      <w:r>
        <w:t xml:space="preserve">(в ред. Федерального </w:t>
      </w:r>
      <w:hyperlink r:id="rId9853">
        <w:r>
          <w:rPr>
            <w:color w:val="0000FF"/>
          </w:rPr>
          <w:t>закона</w:t>
        </w:r>
      </w:hyperlink>
      <w:r>
        <w:t xml:space="preserve"> от 29.11.2007 N 285-ФЗ)</w:t>
      </w:r>
    </w:p>
    <w:p w:rsidR="000125BB" w:rsidRDefault="000125BB">
      <w:pPr>
        <w:pStyle w:val="ConsPlusNormal"/>
        <w:spacing w:before="280"/>
        <w:ind w:firstLine="540"/>
        <w:jc w:val="both"/>
      </w:pPr>
      <w:r>
        <w:t xml:space="preserve">плательщиками - организациями и индивидуальными предпринимателями - по </w:t>
      </w:r>
      <w:r>
        <w:lastRenderedPageBreak/>
        <w:t>месту своего учета.</w:t>
      </w:r>
    </w:p>
    <w:p w:rsidR="000125BB" w:rsidRDefault="000125BB">
      <w:pPr>
        <w:pStyle w:val="ConsPlusNormal"/>
        <w:jc w:val="both"/>
      </w:pPr>
      <w:r>
        <w:t xml:space="preserve">(п. 3 в ред. Федерального </w:t>
      </w:r>
      <w:hyperlink r:id="rId9854">
        <w:r>
          <w:rPr>
            <w:color w:val="0000FF"/>
          </w:rPr>
          <w:t>закона</w:t>
        </w:r>
      </w:hyperlink>
      <w:r>
        <w:t xml:space="preserve"> от 27.07.2006 N 144-ФЗ)</w:t>
      </w:r>
    </w:p>
    <w:p w:rsidR="000125BB" w:rsidRDefault="000125BB">
      <w:pPr>
        <w:pStyle w:val="ConsPlusNormal"/>
        <w:spacing w:before="28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0125BB" w:rsidRDefault="000125BB">
      <w:pPr>
        <w:pStyle w:val="ConsPlusNormal"/>
        <w:jc w:val="both"/>
      </w:pPr>
      <w:r>
        <w:t xml:space="preserve">(п. 4 в ред. Федерального </w:t>
      </w:r>
      <w:hyperlink r:id="rId9855">
        <w:r>
          <w:rPr>
            <w:color w:val="0000FF"/>
          </w:rPr>
          <w:t>закона</w:t>
        </w:r>
      </w:hyperlink>
      <w:r>
        <w:t xml:space="preserve"> от 14.07.2022 N 263-ФЗ)</w:t>
      </w:r>
    </w:p>
    <w:p w:rsidR="000125BB" w:rsidRDefault="000125BB">
      <w:pPr>
        <w:pStyle w:val="ConsPlusNormal"/>
        <w:jc w:val="both"/>
      </w:pPr>
    </w:p>
    <w:p w:rsidR="000125BB" w:rsidRDefault="000125BB">
      <w:pPr>
        <w:pStyle w:val="ConsPlusTitle"/>
        <w:ind w:firstLine="540"/>
        <w:jc w:val="both"/>
        <w:outlineLvl w:val="2"/>
      </w:pPr>
      <w:r>
        <w:t>Статья 333.6. Порядок представления сведений органами и иными лицами, выдающими лицензии (разрешения)</w:t>
      </w:r>
    </w:p>
    <w:p w:rsidR="000125BB" w:rsidRDefault="000125BB">
      <w:pPr>
        <w:pStyle w:val="ConsPlusNormal"/>
        <w:jc w:val="both"/>
      </w:pPr>
      <w:r>
        <w:t xml:space="preserve">(в ред. Федерального </w:t>
      </w:r>
      <w:hyperlink r:id="rId9856">
        <w:r>
          <w:rPr>
            <w:color w:val="0000FF"/>
          </w:rPr>
          <w:t>закона</w:t>
        </w:r>
      </w:hyperlink>
      <w:r>
        <w:t xml:space="preserve"> от 08.08.2024 N 259-ФЗ)</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9857">
        <w:r>
          <w:rPr>
            <w:color w:val="0000FF"/>
          </w:rPr>
          <w:t>закона</w:t>
        </w:r>
      </w:hyperlink>
      <w:r>
        <w:t xml:space="preserve"> от 21.11.2022 N 444-ФЗ)</w:t>
      </w:r>
    </w:p>
    <w:p w:rsidR="000125BB" w:rsidRDefault="000125BB">
      <w:pPr>
        <w:pStyle w:val="ConsPlusNormal"/>
        <w:ind w:firstLine="540"/>
        <w:jc w:val="both"/>
      </w:pPr>
    </w:p>
    <w:p w:rsidR="000125BB" w:rsidRDefault="000125BB">
      <w:pPr>
        <w:pStyle w:val="ConsPlusNormal"/>
        <w:ind w:firstLine="540"/>
        <w:jc w:val="both"/>
      </w:pPr>
      <w:bookmarkStart w:id="2080" w:name="P16674"/>
      <w:bookmarkEnd w:id="2080"/>
      <w:r>
        <w:t>1. Органы и иные лица, выдающие в установленном порядке разрешение на добычу объектов животного мира, не позднее 20-го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0125BB" w:rsidRDefault="000125BB">
      <w:pPr>
        <w:pStyle w:val="ConsPlusNormal"/>
        <w:jc w:val="both"/>
      </w:pPr>
      <w:r>
        <w:t xml:space="preserve">(в ред. Федеральных законов от 08.08.2024 </w:t>
      </w:r>
      <w:hyperlink r:id="rId9858">
        <w:r>
          <w:rPr>
            <w:color w:val="0000FF"/>
          </w:rPr>
          <w:t>N 259-ФЗ</w:t>
        </w:r>
      </w:hyperlink>
      <w:r>
        <w:t xml:space="preserve">, от 28.11.2025 </w:t>
      </w:r>
      <w:hyperlink r:id="rId9859">
        <w:r>
          <w:rPr>
            <w:color w:val="0000FF"/>
          </w:rPr>
          <w:t>N 425-ФЗ</w:t>
        </w:r>
      </w:hyperlink>
      <w:r>
        <w:t>)</w:t>
      </w:r>
    </w:p>
    <w:p w:rsidR="000125BB" w:rsidRDefault="000125BB">
      <w:pPr>
        <w:pStyle w:val="ConsPlusNormal"/>
        <w:spacing w:before="280"/>
        <w:ind w:firstLine="540"/>
        <w:jc w:val="both"/>
      </w:pPr>
      <w:r>
        <w:t>Органы, выдающие в установленном порядке разрешение на добычу объектов животного мира, представляют в налоговые органы по месту своего учета сведения о выданных юридическим лицам и индивидуальным предпринимателям бланках разрешений на добычу объектов животного мира в срок, установленный для представления сведений о выданных разрешениях на добычу объектов животного мира.</w:t>
      </w:r>
    </w:p>
    <w:p w:rsidR="000125BB" w:rsidRDefault="000125BB">
      <w:pPr>
        <w:pStyle w:val="ConsPlusNormal"/>
        <w:jc w:val="both"/>
      </w:pPr>
      <w:r>
        <w:t xml:space="preserve">(абзац введен Федеральным </w:t>
      </w:r>
      <w:hyperlink r:id="rId9860">
        <w:r>
          <w:rPr>
            <w:color w:val="0000FF"/>
          </w:rPr>
          <w:t>законом</w:t>
        </w:r>
      </w:hyperlink>
      <w:r>
        <w:t xml:space="preserve"> от 08.08.2024 N 259-ФЗ)</w:t>
      </w:r>
    </w:p>
    <w:p w:rsidR="000125BB" w:rsidRDefault="000125BB">
      <w:pPr>
        <w:pStyle w:val="ConsPlusNormal"/>
        <w:spacing w:before="280"/>
        <w:ind w:firstLine="540"/>
        <w:jc w:val="both"/>
      </w:pPr>
      <w:bookmarkStart w:id="2081" w:name="P16678"/>
      <w:bookmarkEnd w:id="2081"/>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0125BB" w:rsidRDefault="000125BB">
      <w:pPr>
        <w:pStyle w:val="ConsPlusNormal"/>
        <w:spacing w:before="280"/>
        <w:ind w:firstLine="540"/>
        <w:jc w:val="both"/>
      </w:pPr>
      <w:r>
        <w:t xml:space="preserve">3. </w:t>
      </w:r>
      <w:hyperlink r:id="rId9861">
        <w:r>
          <w:rPr>
            <w:color w:val="0000FF"/>
          </w:rPr>
          <w:t>Форма</w:t>
        </w:r>
      </w:hyperlink>
      <w:r>
        <w:t xml:space="preserve"> сведений, предусмотренных </w:t>
      </w:r>
      <w:hyperlink w:anchor="P16674">
        <w:r>
          <w:rPr>
            <w:color w:val="0000FF"/>
          </w:rPr>
          <w:t>пунктом 1</w:t>
        </w:r>
      </w:hyperlink>
      <w:r>
        <w:t xml:space="preserve"> настоящей статьи, </w:t>
      </w:r>
      <w:hyperlink r:id="rId9862">
        <w:r>
          <w:rPr>
            <w:color w:val="0000FF"/>
          </w:rPr>
          <w:t>порядок</w:t>
        </w:r>
      </w:hyperlink>
      <w:r>
        <w:t xml:space="preserve"> ее заполнения и представления в налоговый орган, в том числе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3 в ред. Федерального </w:t>
      </w:r>
      <w:hyperlink r:id="rId9863">
        <w:r>
          <w:rPr>
            <w:color w:val="0000FF"/>
          </w:rPr>
          <w:t>закона</w:t>
        </w:r>
      </w:hyperlink>
      <w:r>
        <w:t xml:space="preserve"> от 08.08.2024 N 259-ФЗ)</w:t>
      </w:r>
    </w:p>
    <w:p w:rsidR="000125BB" w:rsidRDefault="000125BB">
      <w:pPr>
        <w:pStyle w:val="ConsPlusNormal"/>
        <w:spacing w:before="280"/>
        <w:ind w:firstLine="540"/>
        <w:jc w:val="both"/>
      </w:pPr>
      <w:r>
        <w:t xml:space="preserve">4. Формы и </w:t>
      </w:r>
      <w:hyperlink r:id="rId9864">
        <w:r>
          <w:rPr>
            <w:color w:val="0000FF"/>
          </w:rPr>
          <w:t>форматы</w:t>
        </w:r>
      </w:hyperlink>
      <w:r>
        <w:t xml:space="preserve"> сведений, предусмотренных </w:t>
      </w:r>
      <w:hyperlink w:anchor="P16678">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w:t>
      </w:r>
      <w:r>
        <w:lastRenderedPageBreak/>
        <w:t>уполномоченным по контролю и надзору в области налогов и сборов.</w:t>
      </w:r>
    </w:p>
    <w:p w:rsidR="000125BB" w:rsidRDefault="000125BB">
      <w:pPr>
        <w:pStyle w:val="ConsPlusNormal"/>
        <w:jc w:val="both"/>
      </w:pPr>
    </w:p>
    <w:p w:rsidR="000125BB" w:rsidRDefault="000125BB">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0125BB" w:rsidRDefault="000125BB">
      <w:pPr>
        <w:pStyle w:val="ConsPlusNormal"/>
        <w:jc w:val="both"/>
      </w:pPr>
      <w:r>
        <w:t xml:space="preserve">(в ред. Федеральных законов от 24.07.2009 </w:t>
      </w:r>
      <w:hyperlink r:id="rId9865">
        <w:r>
          <w:rPr>
            <w:color w:val="0000FF"/>
          </w:rPr>
          <w:t>N 209-ФЗ</w:t>
        </w:r>
      </w:hyperlink>
      <w:r>
        <w:t xml:space="preserve">, от 14.07.2022 </w:t>
      </w:r>
      <w:hyperlink r:id="rId9866">
        <w:r>
          <w:rPr>
            <w:color w:val="0000FF"/>
          </w:rPr>
          <w:t>N 263-ФЗ</w:t>
        </w:r>
      </w:hyperlink>
      <w:r>
        <w:t>)</w:t>
      </w:r>
    </w:p>
    <w:p w:rsidR="000125BB" w:rsidRDefault="000125BB">
      <w:pPr>
        <w:pStyle w:val="ConsPlusNormal"/>
        <w:jc w:val="both"/>
      </w:pPr>
    </w:p>
    <w:p w:rsidR="000125BB" w:rsidRDefault="000125BB">
      <w:pPr>
        <w:pStyle w:val="ConsPlusNormal"/>
        <w:ind w:firstLine="540"/>
        <w:jc w:val="both"/>
      </w:pPr>
      <w:bookmarkStart w:id="2082" w:name="P16686"/>
      <w:bookmarkEnd w:id="2082"/>
      <w:r>
        <w:t xml:space="preserve">1. Абзац утратил силу с 1 января 2025 года. - Федеральный </w:t>
      </w:r>
      <w:hyperlink r:id="rId9867">
        <w:r>
          <w:rPr>
            <w:color w:val="0000FF"/>
          </w:rPr>
          <w:t>закон</w:t>
        </w:r>
      </w:hyperlink>
      <w:r>
        <w:t xml:space="preserve"> от 08.08.2024 N 259-ФЗ.</w:t>
      </w:r>
    </w:p>
    <w:p w:rsidR="000125BB" w:rsidRDefault="000125BB">
      <w:pPr>
        <w:pStyle w:val="ConsPlusNormal"/>
        <w:spacing w:before="28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0125BB" w:rsidRDefault="000125BB">
      <w:pPr>
        <w:pStyle w:val="ConsPlusNormal"/>
        <w:jc w:val="both"/>
      </w:pPr>
      <w:r>
        <w:t xml:space="preserve">(в ред. Федеральных законов от 27.07.2006 </w:t>
      </w:r>
      <w:hyperlink r:id="rId9868">
        <w:r>
          <w:rPr>
            <w:color w:val="0000FF"/>
          </w:rPr>
          <w:t>N 144-ФЗ</w:t>
        </w:r>
      </w:hyperlink>
      <w:r>
        <w:t xml:space="preserve">, от 24.07.2009 </w:t>
      </w:r>
      <w:hyperlink r:id="rId9869">
        <w:r>
          <w:rPr>
            <w:color w:val="0000FF"/>
          </w:rPr>
          <w:t>N 209-ФЗ</w:t>
        </w:r>
      </w:hyperlink>
      <w:r>
        <w:t xml:space="preserve">, от 14.07.2022 </w:t>
      </w:r>
      <w:hyperlink r:id="rId9870">
        <w:r>
          <w:rPr>
            <w:color w:val="0000FF"/>
          </w:rPr>
          <w:t>N 263-ФЗ</w:t>
        </w:r>
      </w:hyperlink>
      <w:r>
        <w:t>)</w:t>
      </w:r>
    </w:p>
    <w:p w:rsidR="000125BB" w:rsidRDefault="000125BB">
      <w:pPr>
        <w:pStyle w:val="ConsPlusNormal"/>
        <w:spacing w:before="28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871">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9872">
        <w:r>
          <w:rPr>
            <w:color w:val="0000FF"/>
          </w:rPr>
          <w:t>закона</w:t>
        </w:r>
      </w:hyperlink>
      <w:r>
        <w:t xml:space="preserve"> от 14.07.2022 N 263-ФЗ)</w:t>
      </w:r>
    </w:p>
    <w:p w:rsidR="000125BB" w:rsidRDefault="000125BB">
      <w:pPr>
        <w:pStyle w:val="ConsPlusNormal"/>
        <w:spacing w:before="280"/>
        <w:ind w:firstLine="540"/>
        <w:jc w:val="both"/>
      </w:pPr>
      <w:bookmarkStart w:id="2083" w:name="P16691"/>
      <w:bookmarkEnd w:id="208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873">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0125BB" w:rsidRDefault="000125BB">
      <w:pPr>
        <w:pStyle w:val="ConsPlusNormal"/>
        <w:jc w:val="both"/>
      </w:pPr>
      <w:r>
        <w:t xml:space="preserve">(в ред. Федерального </w:t>
      </w:r>
      <w:hyperlink r:id="rId9874">
        <w:r>
          <w:rPr>
            <w:color w:val="0000FF"/>
          </w:rPr>
          <w:t>закона</w:t>
        </w:r>
      </w:hyperlink>
      <w:r>
        <w:t xml:space="preserve"> от 29.11.2007 N 285-ФЗ)</w:t>
      </w:r>
    </w:p>
    <w:p w:rsidR="000125BB" w:rsidRDefault="000125BB">
      <w:pPr>
        <w:pStyle w:val="ConsPlusNormal"/>
        <w:spacing w:before="280"/>
        <w:ind w:firstLine="540"/>
        <w:jc w:val="both"/>
      </w:pPr>
      <w:hyperlink r:id="rId9875">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6656">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9876">
        <w:r>
          <w:rPr>
            <w:color w:val="0000FF"/>
          </w:rPr>
          <w:t>законом</w:t>
        </w:r>
      </w:hyperlink>
      <w:r>
        <w:t xml:space="preserve"> от 30.12.2008 N 314-ФЗ)</w:t>
      </w:r>
    </w:p>
    <w:p w:rsidR="000125BB" w:rsidRDefault="000125BB">
      <w:pPr>
        <w:pStyle w:val="ConsPlusNormal"/>
        <w:spacing w:before="280"/>
        <w:ind w:firstLine="540"/>
        <w:jc w:val="both"/>
      </w:pPr>
      <w:r>
        <w:t xml:space="preserve">3. Сведения, указанные в </w:t>
      </w:r>
      <w:hyperlink w:anchor="P16686">
        <w:r>
          <w:rPr>
            <w:color w:val="0000FF"/>
          </w:rPr>
          <w:t>пунктах 1</w:t>
        </w:r>
      </w:hyperlink>
      <w:r>
        <w:t xml:space="preserve"> и </w:t>
      </w:r>
      <w:hyperlink w:anchor="P1669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w:t>
      </w:r>
      <w:r>
        <w:lastRenderedPageBreak/>
        <w:t>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Федеральных законов от 29.06.2004 </w:t>
      </w:r>
      <w:hyperlink r:id="rId9877">
        <w:r>
          <w:rPr>
            <w:color w:val="0000FF"/>
          </w:rPr>
          <w:t>N 58-ФЗ</w:t>
        </w:r>
      </w:hyperlink>
      <w:r>
        <w:t xml:space="preserve">, от 29.07.2004 </w:t>
      </w:r>
      <w:hyperlink r:id="rId9878">
        <w:r>
          <w:rPr>
            <w:color w:val="0000FF"/>
          </w:rPr>
          <w:t>N 95-ФЗ</w:t>
        </w:r>
      </w:hyperlink>
      <w:r>
        <w:t>)</w:t>
      </w:r>
    </w:p>
    <w:p w:rsidR="000125BB" w:rsidRDefault="000125BB">
      <w:pPr>
        <w:pStyle w:val="ConsPlusNormal"/>
        <w:jc w:val="both"/>
      </w:pPr>
    </w:p>
    <w:p w:rsidR="000125BB" w:rsidRDefault="000125BB">
      <w:pPr>
        <w:pStyle w:val="ConsPlusTitle"/>
        <w:jc w:val="center"/>
        <w:outlineLvl w:val="1"/>
      </w:pPr>
      <w:r>
        <w:t>Глава 25.2. ВОДНЫЙ НАЛОГ</w:t>
      </w:r>
    </w:p>
    <w:p w:rsidR="000125BB" w:rsidRDefault="000125BB">
      <w:pPr>
        <w:pStyle w:val="ConsPlusNormal"/>
        <w:jc w:val="center"/>
      </w:pPr>
    </w:p>
    <w:p w:rsidR="000125BB" w:rsidRDefault="000125BB">
      <w:pPr>
        <w:pStyle w:val="ConsPlusNormal"/>
        <w:jc w:val="center"/>
      </w:pPr>
      <w:r>
        <w:t xml:space="preserve">(введена Федеральным </w:t>
      </w:r>
      <w:hyperlink r:id="rId9879">
        <w:r>
          <w:rPr>
            <w:color w:val="0000FF"/>
          </w:rPr>
          <w:t>законом</w:t>
        </w:r>
      </w:hyperlink>
      <w:r>
        <w:t xml:space="preserve"> от 28.07.2004 N 83-ФЗ)</w:t>
      </w:r>
    </w:p>
    <w:p w:rsidR="000125BB" w:rsidRDefault="000125BB">
      <w:pPr>
        <w:pStyle w:val="ConsPlusNormal"/>
        <w:jc w:val="both"/>
      </w:pPr>
    </w:p>
    <w:p w:rsidR="000125BB" w:rsidRDefault="000125BB">
      <w:pPr>
        <w:pStyle w:val="ConsPlusTitle"/>
        <w:ind w:firstLine="540"/>
        <w:jc w:val="both"/>
        <w:outlineLvl w:val="2"/>
      </w:pPr>
      <w:r>
        <w:t>Статья 333.8. Налогоплательщики</w:t>
      </w:r>
    </w:p>
    <w:p w:rsidR="000125BB" w:rsidRDefault="000125BB">
      <w:pPr>
        <w:pStyle w:val="ConsPlusNormal"/>
        <w:jc w:val="both"/>
      </w:pPr>
    </w:p>
    <w:p w:rsidR="000125BB" w:rsidRDefault="000125BB">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0125BB" w:rsidRDefault="000125BB">
      <w:pPr>
        <w:pStyle w:val="ConsPlusNormal"/>
        <w:jc w:val="both"/>
      </w:pPr>
      <w:r>
        <w:t xml:space="preserve">(п. 1 в ред. Федерального </w:t>
      </w:r>
      <w:hyperlink r:id="rId9880">
        <w:r>
          <w:rPr>
            <w:color w:val="0000FF"/>
          </w:rPr>
          <w:t>закона</w:t>
        </w:r>
      </w:hyperlink>
      <w:r>
        <w:t xml:space="preserve"> от 24.11.2014 N 366-ФЗ)</w:t>
      </w:r>
    </w:p>
    <w:p w:rsidR="000125BB" w:rsidRDefault="000125BB">
      <w:pPr>
        <w:pStyle w:val="ConsPlusNormal"/>
        <w:spacing w:before="28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881">
        <w:r>
          <w:rPr>
            <w:color w:val="0000FF"/>
          </w:rPr>
          <w:t>кодекса</w:t>
        </w:r>
      </w:hyperlink>
      <w:r>
        <w:t xml:space="preserve"> Российской Федерации.</w:t>
      </w:r>
    </w:p>
    <w:p w:rsidR="000125BB" w:rsidRDefault="000125BB">
      <w:pPr>
        <w:pStyle w:val="ConsPlusNormal"/>
        <w:jc w:val="both"/>
      </w:pPr>
      <w:r>
        <w:t xml:space="preserve">(п. 2 введен Федеральным </w:t>
      </w:r>
      <w:hyperlink r:id="rId9882">
        <w:r>
          <w:rPr>
            <w:color w:val="0000FF"/>
          </w:rPr>
          <w:t>законом</w:t>
        </w:r>
      </w:hyperlink>
      <w:r>
        <w:t xml:space="preserve"> от 03.06.2006 N 73-ФЗ)</w:t>
      </w:r>
    </w:p>
    <w:p w:rsidR="000125BB" w:rsidRDefault="000125BB">
      <w:pPr>
        <w:pStyle w:val="ConsPlusNormal"/>
        <w:jc w:val="both"/>
      </w:pPr>
    </w:p>
    <w:p w:rsidR="000125BB" w:rsidRDefault="000125BB">
      <w:pPr>
        <w:pStyle w:val="ConsPlusTitle"/>
        <w:ind w:firstLine="540"/>
        <w:jc w:val="both"/>
        <w:outlineLvl w:val="2"/>
      </w:pPr>
      <w:bookmarkStart w:id="2084" w:name="P16709"/>
      <w:bookmarkEnd w:id="2084"/>
      <w:r>
        <w:t>Статья 333.9. Объекты налогообложения</w:t>
      </w:r>
    </w:p>
    <w:p w:rsidR="000125BB" w:rsidRDefault="000125BB">
      <w:pPr>
        <w:pStyle w:val="ConsPlusNormal"/>
        <w:jc w:val="both"/>
      </w:pPr>
    </w:p>
    <w:p w:rsidR="000125BB" w:rsidRDefault="000125BB">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6717">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0125BB" w:rsidRDefault="000125BB">
      <w:pPr>
        <w:pStyle w:val="ConsPlusNormal"/>
        <w:spacing w:before="280"/>
        <w:ind w:firstLine="540"/>
        <w:jc w:val="both"/>
      </w:pPr>
      <w:r>
        <w:t>1) забор воды из водных объектов;</w:t>
      </w:r>
    </w:p>
    <w:p w:rsidR="000125BB" w:rsidRDefault="000125BB">
      <w:pPr>
        <w:pStyle w:val="ConsPlusNormal"/>
        <w:spacing w:before="280"/>
        <w:ind w:firstLine="540"/>
        <w:jc w:val="both"/>
      </w:pPr>
      <w:r>
        <w:t>2) использование акватории водных объектов, за исключением лесосплава в плотах и кошелях;</w:t>
      </w:r>
    </w:p>
    <w:p w:rsidR="000125BB" w:rsidRDefault="000125BB">
      <w:pPr>
        <w:pStyle w:val="ConsPlusNormal"/>
        <w:spacing w:before="280"/>
        <w:ind w:firstLine="540"/>
        <w:jc w:val="both"/>
      </w:pPr>
      <w:r>
        <w:t>3) использование водных объектов без забора воды для целей гидроэнергетики;</w:t>
      </w:r>
    </w:p>
    <w:p w:rsidR="000125BB" w:rsidRDefault="000125BB">
      <w:pPr>
        <w:pStyle w:val="ConsPlusNormal"/>
        <w:spacing w:before="280"/>
        <w:ind w:firstLine="540"/>
        <w:jc w:val="both"/>
      </w:pPr>
      <w:r>
        <w:t>4) использование водных объектов для целей сплава древесины в плотах и кошелях.</w:t>
      </w:r>
    </w:p>
    <w:p w:rsidR="000125BB" w:rsidRDefault="000125BB">
      <w:pPr>
        <w:pStyle w:val="ConsPlusNormal"/>
        <w:jc w:val="both"/>
      </w:pPr>
      <w:r>
        <w:t xml:space="preserve">(в ред. Федерального </w:t>
      </w:r>
      <w:hyperlink r:id="rId9883">
        <w:r>
          <w:rPr>
            <w:color w:val="0000FF"/>
          </w:rPr>
          <w:t>закона</w:t>
        </w:r>
      </w:hyperlink>
      <w:r>
        <w:t xml:space="preserve"> от 04.12.2006 N 201-ФЗ)</w:t>
      </w:r>
    </w:p>
    <w:p w:rsidR="000125BB" w:rsidRDefault="000125BB">
      <w:pPr>
        <w:pStyle w:val="ConsPlusNormal"/>
        <w:spacing w:before="280"/>
        <w:ind w:firstLine="540"/>
        <w:jc w:val="both"/>
      </w:pPr>
      <w:bookmarkStart w:id="2085" w:name="P16717"/>
      <w:bookmarkEnd w:id="2085"/>
      <w:r>
        <w:t>2. Не признаются объектами налогообложения:</w:t>
      </w:r>
    </w:p>
    <w:p w:rsidR="000125BB" w:rsidRDefault="000125BB">
      <w:pPr>
        <w:pStyle w:val="ConsPlusNormal"/>
        <w:spacing w:before="280"/>
        <w:ind w:firstLine="540"/>
        <w:jc w:val="both"/>
      </w:pPr>
      <w:r>
        <w:t xml:space="preserve">1) забор из подземных водных объектов воды, содержащей полезные ископаемые </w:t>
      </w:r>
      <w:r>
        <w:lastRenderedPageBreak/>
        <w:t>и (или) природные лечебные ресурсы, а также термальных вод;</w:t>
      </w:r>
    </w:p>
    <w:p w:rsidR="000125BB" w:rsidRDefault="000125BB">
      <w:pPr>
        <w:pStyle w:val="ConsPlusNormal"/>
        <w:spacing w:before="280"/>
        <w:ind w:firstLine="540"/>
        <w:jc w:val="both"/>
      </w:pPr>
      <w:r>
        <w:t xml:space="preserve">2) забор воды из водных объектов для обеспечения </w:t>
      </w:r>
      <w:hyperlink r:id="rId9884">
        <w:r>
          <w:rPr>
            <w:color w:val="0000FF"/>
          </w:rPr>
          <w:t>пожарной безопасности</w:t>
        </w:r>
      </w:hyperlink>
      <w:r>
        <w:t>, а также для ликвидации стихийных бедствий и последствий аварий;</w:t>
      </w:r>
    </w:p>
    <w:p w:rsidR="000125BB" w:rsidRDefault="000125BB">
      <w:pPr>
        <w:pStyle w:val="ConsPlusNormal"/>
        <w:spacing w:before="280"/>
        <w:ind w:firstLine="540"/>
        <w:jc w:val="both"/>
      </w:pPr>
      <w:r>
        <w:t>3) забор воды из водных объектов для санитарных, экологических и судоходных попусков;</w:t>
      </w:r>
    </w:p>
    <w:p w:rsidR="000125BB" w:rsidRDefault="000125BB">
      <w:pPr>
        <w:pStyle w:val="ConsPlusNormal"/>
        <w:spacing w:before="28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0125BB" w:rsidRDefault="000125BB">
      <w:pPr>
        <w:pStyle w:val="ConsPlusNormal"/>
        <w:spacing w:before="28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0125BB" w:rsidRDefault="000125BB">
      <w:pPr>
        <w:pStyle w:val="ConsPlusNormal"/>
        <w:spacing w:before="28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0125BB" w:rsidRDefault="000125BB">
      <w:pPr>
        <w:pStyle w:val="ConsPlusNormal"/>
        <w:spacing w:before="28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125BB" w:rsidRDefault="000125BB">
      <w:pPr>
        <w:pStyle w:val="ConsPlusNormal"/>
        <w:spacing w:before="28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125BB" w:rsidRDefault="000125BB">
      <w:pPr>
        <w:pStyle w:val="ConsPlusNormal"/>
        <w:spacing w:before="28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0125BB" w:rsidRDefault="000125BB">
      <w:pPr>
        <w:pStyle w:val="ConsPlusNormal"/>
        <w:jc w:val="both"/>
      </w:pPr>
      <w:r>
        <w:t xml:space="preserve">(в ред. Федерального </w:t>
      </w:r>
      <w:hyperlink r:id="rId9885">
        <w:r>
          <w:rPr>
            <w:color w:val="0000FF"/>
          </w:rPr>
          <w:t>закона</w:t>
        </w:r>
      </w:hyperlink>
      <w:r>
        <w:t xml:space="preserve"> от 07.12.2011 N 417-ФЗ)</w:t>
      </w:r>
    </w:p>
    <w:p w:rsidR="000125BB" w:rsidRDefault="000125BB">
      <w:pPr>
        <w:pStyle w:val="ConsPlusNormal"/>
        <w:spacing w:before="28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125BB" w:rsidRDefault="000125BB">
      <w:pPr>
        <w:pStyle w:val="ConsPlusNormal"/>
        <w:spacing w:before="28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0125BB" w:rsidRDefault="000125BB">
      <w:pPr>
        <w:pStyle w:val="ConsPlusNormal"/>
        <w:spacing w:before="280"/>
        <w:ind w:firstLine="540"/>
        <w:jc w:val="both"/>
      </w:pPr>
      <w:r>
        <w:t>12) пользование водными объектами для обеспечения нужд обороны страны и безопасности государства;</w:t>
      </w:r>
    </w:p>
    <w:p w:rsidR="000125BB" w:rsidRDefault="000125BB">
      <w:pPr>
        <w:pStyle w:val="ConsPlusNormal"/>
        <w:jc w:val="both"/>
      </w:pPr>
      <w:r>
        <w:t xml:space="preserve">(в ред. Федерального </w:t>
      </w:r>
      <w:hyperlink r:id="rId9886">
        <w:r>
          <w:rPr>
            <w:color w:val="0000FF"/>
          </w:rPr>
          <w:t>закона</w:t>
        </w:r>
      </w:hyperlink>
      <w:r>
        <w:t xml:space="preserve"> от 24.11.2014 N 366-ФЗ)</w:t>
      </w:r>
    </w:p>
    <w:p w:rsidR="000125BB" w:rsidRDefault="000125BB">
      <w:pPr>
        <w:pStyle w:val="ConsPlusNormal"/>
        <w:spacing w:before="280"/>
        <w:ind w:firstLine="540"/>
        <w:jc w:val="both"/>
      </w:pPr>
      <w:r>
        <w:lastRenderedPageBreak/>
        <w:t xml:space="preserve">13) забор </w:t>
      </w:r>
      <w:hyperlink r:id="rId9887">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0125BB" w:rsidRDefault="000125BB">
      <w:pPr>
        <w:pStyle w:val="ConsPlusNormal"/>
        <w:jc w:val="both"/>
      </w:pPr>
      <w:r>
        <w:t xml:space="preserve">(в ред. Федерального </w:t>
      </w:r>
      <w:hyperlink r:id="rId9888">
        <w:r>
          <w:rPr>
            <w:color w:val="0000FF"/>
          </w:rPr>
          <w:t>закона</w:t>
        </w:r>
      </w:hyperlink>
      <w:r>
        <w:t xml:space="preserve"> от 29.09.2019 N 321-ФЗ)</w:t>
      </w:r>
    </w:p>
    <w:p w:rsidR="000125BB" w:rsidRDefault="000125BB">
      <w:pPr>
        <w:pStyle w:val="ConsPlusNormal"/>
        <w:spacing w:before="280"/>
        <w:ind w:firstLine="540"/>
        <w:jc w:val="both"/>
      </w:pPr>
      <w:r>
        <w:t>14) забор из подземных водных объектов шахтно-рудничных и коллекторно-дренажных вод;</w:t>
      </w:r>
    </w:p>
    <w:p w:rsidR="000125BB" w:rsidRDefault="000125BB">
      <w:pPr>
        <w:pStyle w:val="ConsPlusNormal"/>
        <w:spacing w:before="280"/>
        <w:ind w:firstLine="540"/>
        <w:jc w:val="both"/>
      </w:pPr>
      <w:r>
        <w:t>15) использование акватории водных объектов для рыболовства и охоты.</w:t>
      </w:r>
    </w:p>
    <w:p w:rsidR="000125BB" w:rsidRDefault="000125BB">
      <w:pPr>
        <w:pStyle w:val="ConsPlusNormal"/>
        <w:jc w:val="both"/>
      </w:pPr>
    </w:p>
    <w:p w:rsidR="000125BB" w:rsidRDefault="000125BB">
      <w:pPr>
        <w:pStyle w:val="ConsPlusTitle"/>
        <w:ind w:firstLine="540"/>
        <w:jc w:val="both"/>
        <w:outlineLvl w:val="2"/>
      </w:pPr>
      <w:r>
        <w:t>Статья 333.10. Налоговая база</w:t>
      </w:r>
    </w:p>
    <w:p w:rsidR="000125BB" w:rsidRDefault="000125BB">
      <w:pPr>
        <w:pStyle w:val="ConsPlusNormal"/>
        <w:jc w:val="both"/>
      </w:pPr>
    </w:p>
    <w:p w:rsidR="000125BB" w:rsidRDefault="000125BB">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6709">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0125BB" w:rsidRDefault="000125BB">
      <w:pPr>
        <w:pStyle w:val="ConsPlusNormal"/>
        <w:spacing w:before="28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0125BB" w:rsidRDefault="000125BB">
      <w:pPr>
        <w:pStyle w:val="ConsPlusNormal"/>
        <w:spacing w:before="280"/>
        <w:ind w:firstLine="540"/>
        <w:jc w:val="both"/>
      </w:pPr>
      <w:r>
        <w:t>2. При заборе воды налоговая база определяется как объем воды, забранной из водного объекта за налоговый период.</w:t>
      </w:r>
    </w:p>
    <w:p w:rsidR="000125BB" w:rsidRDefault="000125BB">
      <w:pPr>
        <w:pStyle w:val="ConsPlusNormal"/>
        <w:spacing w:before="28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0125BB" w:rsidRDefault="000125BB">
      <w:pPr>
        <w:pStyle w:val="ConsPlusNormal"/>
        <w:spacing w:before="28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0125BB" w:rsidRDefault="000125BB">
      <w:pPr>
        <w:pStyle w:val="ConsPlusNormal"/>
        <w:spacing w:before="28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0125BB" w:rsidRDefault="000125BB">
      <w:pPr>
        <w:pStyle w:val="ConsPlusNormal"/>
        <w:jc w:val="both"/>
      </w:pPr>
      <w:r>
        <w:t xml:space="preserve">(в ред. Федерального </w:t>
      </w:r>
      <w:hyperlink r:id="rId9889">
        <w:r>
          <w:rPr>
            <w:color w:val="0000FF"/>
          </w:rPr>
          <w:t>закона</w:t>
        </w:r>
      </w:hyperlink>
      <w:r>
        <w:t xml:space="preserve"> от 04.12.2006 N 201-ФЗ)</w:t>
      </w:r>
    </w:p>
    <w:p w:rsidR="000125BB" w:rsidRDefault="000125BB">
      <w:pPr>
        <w:pStyle w:val="ConsPlusNormal"/>
        <w:spacing w:before="28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0125BB" w:rsidRDefault="000125BB">
      <w:pPr>
        <w:pStyle w:val="ConsPlusNormal"/>
        <w:spacing w:before="280"/>
        <w:ind w:firstLine="540"/>
        <w:jc w:val="both"/>
      </w:pPr>
      <w:r>
        <w:lastRenderedPageBreak/>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0125BB" w:rsidRDefault="000125BB">
      <w:pPr>
        <w:pStyle w:val="ConsPlusNormal"/>
        <w:spacing w:before="28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0125BB" w:rsidRDefault="000125BB">
      <w:pPr>
        <w:pStyle w:val="ConsPlusNormal"/>
        <w:jc w:val="both"/>
      </w:pPr>
      <w:r>
        <w:t xml:space="preserve">(в ред. Федерального </w:t>
      </w:r>
      <w:hyperlink r:id="rId9890">
        <w:r>
          <w:rPr>
            <w:color w:val="0000FF"/>
          </w:rPr>
          <w:t>закона</w:t>
        </w:r>
      </w:hyperlink>
      <w:r>
        <w:t xml:space="preserve"> от 04.12.2006 N 201-ФЗ)</w:t>
      </w:r>
    </w:p>
    <w:p w:rsidR="000125BB" w:rsidRDefault="000125BB">
      <w:pPr>
        <w:pStyle w:val="ConsPlusNormal"/>
        <w:jc w:val="both"/>
      </w:pPr>
    </w:p>
    <w:p w:rsidR="000125BB" w:rsidRDefault="000125BB">
      <w:pPr>
        <w:pStyle w:val="ConsPlusTitle"/>
        <w:ind w:firstLine="540"/>
        <w:jc w:val="both"/>
        <w:outlineLvl w:val="2"/>
      </w:pPr>
      <w:bookmarkStart w:id="2086" w:name="P16751"/>
      <w:bookmarkEnd w:id="2086"/>
      <w:r>
        <w:t>Статья 333.11. Налоговый период</w:t>
      </w:r>
    </w:p>
    <w:p w:rsidR="000125BB" w:rsidRDefault="000125BB">
      <w:pPr>
        <w:pStyle w:val="ConsPlusNormal"/>
        <w:jc w:val="both"/>
      </w:pPr>
    </w:p>
    <w:p w:rsidR="000125BB" w:rsidRDefault="000125BB">
      <w:pPr>
        <w:pStyle w:val="ConsPlusNormal"/>
        <w:ind w:firstLine="540"/>
        <w:jc w:val="both"/>
      </w:pPr>
      <w:r>
        <w:t>Налоговым периодом признается квартал.</w:t>
      </w:r>
    </w:p>
    <w:p w:rsidR="000125BB" w:rsidRDefault="000125BB">
      <w:pPr>
        <w:pStyle w:val="ConsPlusNormal"/>
        <w:jc w:val="both"/>
      </w:pPr>
    </w:p>
    <w:p w:rsidR="000125BB" w:rsidRDefault="000125BB">
      <w:pPr>
        <w:pStyle w:val="ConsPlusTitle"/>
        <w:ind w:firstLine="540"/>
        <w:jc w:val="both"/>
        <w:outlineLvl w:val="2"/>
      </w:pPr>
      <w:bookmarkStart w:id="2087" w:name="P16755"/>
      <w:bookmarkEnd w:id="2087"/>
      <w:r>
        <w:t>Статья 333.12. Налоговые ставки</w:t>
      </w:r>
    </w:p>
    <w:p w:rsidR="000125BB" w:rsidRDefault="000125BB">
      <w:pPr>
        <w:pStyle w:val="ConsPlusNormal"/>
        <w:jc w:val="both"/>
      </w:pPr>
    </w:p>
    <w:p w:rsidR="000125BB" w:rsidRDefault="000125BB">
      <w:pPr>
        <w:pStyle w:val="ConsPlusNormal"/>
        <w:ind w:firstLine="540"/>
        <w:jc w:val="both"/>
      </w:pPr>
      <w:bookmarkStart w:id="2088" w:name="P16757"/>
      <w:bookmarkEnd w:id="2088"/>
      <w:r>
        <w:t>1. Налоговые ставки устанавливаются по бассейнам рек, озер, морей и экономическим районам в следующих размерах:</w:t>
      </w:r>
    </w:p>
    <w:p w:rsidR="000125BB" w:rsidRDefault="000125BB">
      <w:pPr>
        <w:pStyle w:val="ConsPlusNormal"/>
        <w:spacing w:before="280"/>
        <w:ind w:firstLine="540"/>
        <w:jc w:val="both"/>
      </w:pPr>
      <w:r>
        <w:t>1) при заборе воды из:</w:t>
      </w:r>
    </w:p>
    <w:p w:rsidR="000125BB" w:rsidRDefault="000125BB">
      <w:pPr>
        <w:pStyle w:val="ConsPlusNormal"/>
        <w:spacing w:before="28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0125BB" w:rsidRDefault="000125BB">
      <w:pPr>
        <w:pStyle w:val="ConsPlusNormal"/>
        <w:jc w:val="both"/>
      </w:pPr>
      <w:r>
        <w:t xml:space="preserve">(в ред. Федерального </w:t>
      </w:r>
      <w:hyperlink r:id="rId9891">
        <w:r>
          <w:rPr>
            <w:color w:val="0000FF"/>
          </w:rPr>
          <w:t>закона</w:t>
        </w:r>
      </w:hyperlink>
      <w:r>
        <w:t xml:space="preserve"> от 24.11.2014 N 366-ФЗ)</w:t>
      </w:r>
    </w:p>
    <w:p w:rsidR="000125BB" w:rsidRDefault="000125BB">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0125BB">
        <w:tc>
          <w:tcPr>
            <w:tcW w:w="2434" w:type="dxa"/>
            <w:vMerge w:val="restart"/>
            <w:tcBorders>
              <w:top w:val="single" w:sz="4" w:space="0" w:color="auto"/>
              <w:left w:val="nil"/>
              <w:bottom w:val="nil"/>
              <w:right w:val="nil"/>
            </w:tcBorders>
          </w:tcPr>
          <w:p w:rsidR="000125BB" w:rsidRDefault="000125BB">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0125BB" w:rsidRDefault="000125BB">
            <w:pPr>
              <w:pStyle w:val="ConsPlusNormal"/>
              <w:jc w:val="center"/>
            </w:pPr>
            <w:r>
              <w:t>Бассейн реки, озера</w:t>
            </w:r>
          </w:p>
        </w:tc>
        <w:tc>
          <w:tcPr>
            <w:tcW w:w="3703" w:type="dxa"/>
            <w:gridSpan w:val="2"/>
            <w:tcBorders>
              <w:top w:val="single" w:sz="4" w:space="0" w:color="auto"/>
              <w:left w:val="nil"/>
              <w:bottom w:val="nil"/>
              <w:right w:val="nil"/>
            </w:tcBorders>
          </w:tcPr>
          <w:p w:rsidR="000125BB" w:rsidRDefault="000125BB">
            <w:pPr>
              <w:pStyle w:val="ConsPlusNormal"/>
              <w:jc w:val="center"/>
            </w:pPr>
            <w:r>
              <w:t>Налоговая ставка в рублях за 1 тыс. куб. м воды, забранной</w:t>
            </w:r>
          </w:p>
        </w:tc>
      </w:tr>
      <w:tr w:rsidR="000125BB">
        <w:tc>
          <w:tcPr>
            <w:tcW w:w="2434" w:type="dxa"/>
            <w:vMerge/>
            <w:tcBorders>
              <w:top w:val="single" w:sz="4" w:space="0" w:color="auto"/>
              <w:left w:val="nil"/>
              <w:bottom w:val="nil"/>
              <w:right w:val="nil"/>
            </w:tcBorders>
          </w:tcPr>
          <w:p w:rsidR="000125BB" w:rsidRDefault="000125BB">
            <w:pPr>
              <w:pStyle w:val="ConsPlusNormal"/>
            </w:pPr>
          </w:p>
        </w:tc>
        <w:tc>
          <w:tcPr>
            <w:tcW w:w="1343" w:type="dxa"/>
            <w:vMerge/>
            <w:tcBorders>
              <w:top w:val="single" w:sz="4" w:space="0" w:color="auto"/>
              <w:left w:val="nil"/>
              <w:bottom w:val="nil"/>
              <w:right w:val="nil"/>
            </w:tcBorders>
          </w:tcPr>
          <w:p w:rsidR="000125BB" w:rsidRDefault="000125BB">
            <w:pPr>
              <w:pStyle w:val="ConsPlusNormal"/>
            </w:pPr>
          </w:p>
        </w:tc>
        <w:tc>
          <w:tcPr>
            <w:tcW w:w="2127" w:type="dxa"/>
            <w:tcBorders>
              <w:top w:val="nil"/>
              <w:left w:val="nil"/>
              <w:bottom w:val="nil"/>
              <w:right w:val="nil"/>
            </w:tcBorders>
          </w:tcPr>
          <w:p w:rsidR="000125BB" w:rsidRDefault="000125BB">
            <w:pPr>
              <w:pStyle w:val="ConsPlusNormal"/>
              <w:jc w:val="center"/>
            </w:pPr>
            <w:r>
              <w:t>из поверхностных водных объектов</w:t>
            </w:r>
          </w:p>
        </w:tc>
        <w:tc>
          <w:tcPr>
            <w:tcW w:w="1576" w:type="dxa"/>
            <w:tcBorders>
              <w:top w:val="nil"/>
              <w:left w:val="nil"/>
              <w:bottom w:val="nil"/>
              <w:right w:val="nil"/>
            </w:tcBorders>
          </w:tcPr>
          <w:p w:rsidR="000125BB" w:rsidRDefault="000125BB">
            <w:pPr>
              <w:pStyle w:val="ConsPlusNormal"/>
              <w:jc w:val="center"/>
            </w:pPr>
            <w:r>
              <w:t>из подземных водных объектов</w:t>
            </w:r>
          </w:p>
        </w:tc>
      </w:tr>
      <w:tr w:rsidR="000125BB">
        <w:tc>
          <w:tcPr>
            <w:tcW w:w="2434" w:type="dxa"/>
            <w:tcBorders>
              <w:top w:val="nil"/>
              <w:left w:val="nil"/>
              <w:bottom w:val="single" w:sz="4" w:space="0" w:color="auto"/>
              <w:right w:val="nil"/>
            </w:tcBorders>
          </w:tcPr>
          <w:p w:rsidR="000125BB" w:rsidRDefault="000125BB">
            <w:pPr>
              <w:pStyle w:val="ConsPlusNormal"/>
              <w:jc w:val="center"/>
            </w:pPr>
            <w:r>
              <w:t>1</w:t>
            </w:r>
          </w:p>
        </w:tc>
        <w:tc>
          <w:tcPr>
            <w:tcW w:w="1343" w:type="dxa"/>
            <w:tcBorders>
              <w:top w:val="nil"/>
              <w:left w:val="nil"/>
              <w:bottom w:val="single" w:sz="4" w:space="0" w:color="auto"/>
              <w:right w:val="nil"/>
            </w:tcBorders>
          </w:tcPr>
          <w:p w:rsidR="000125BB" w:rsidRDefault="000125BB">
            <w:pPr>
              <w:pStyle w:val="ConsPlusNormal"/>
              <w:jc w:val="center"/>
            </w:pPr>
            <w:r>
              <w:t>2</w:t>
            </w:r>
          </w:p>
        </w:tc>
        <w:tc>
          <w:tcPr>
            <w:tcW w:w="2127" w:type="dxa"/>
            <w:tcBorders>
              <w:top w:val="nil"/>
              <w:left w:val="nil"/>
              <w:bottom w:val="single" w:sz="4" w:space="0" w:color="auto"/>
              <w:right w:val="nil"/>
            </w:tcBorders>
          </w:tcPr>
          <w:p w:rsidR="000125BB" w:rsidRDefault="000125BB">
            <w:pPr>
              <w:pStyle w:val="ConsPlusNormal"/>
              <w:jc w:val="center"/>
            </w:pPr>
            <w:r>
              <w:t>3</w:t>
            </w:r>
          </w:p>
        </w:tc>
        <w:tc>
          <w:tcPr>
            <w:tcW w:w="1576" w:type="dxa"/>
            <w:tcBorders>
              <w:top w:val="nil"/>
              <w:left w:val="nil"/>
              <w:bottom w:val="single" w:sz="4" w:space="0" w:color="auto"/>
              <w:right w:val="nil"/>
            </w:tcBorders>
          </w:tcPr>
          <w:p w:rsidR="000125BB" w:rsidRDefault="000125BB">
            <w:pPr>
              <w:pStyle w:val="ConsPlusNormal"/>
              <w:jc w:val="center"/>
            </w:pPr>
            <w:r>
              <w:t>4</w:t>
            </w:r>
          </w:p>
        </w:tc>
      </w:tr>
      <w:tr w:rsidR="000125BB">
        <w:tblPrEx>
          <w:tblBorders>
            <w:insideH w:val="single" w:sz="4" w:space="0" w:color="auto"/>
          </w:tblBorders>
        </w:tblPrEx>
        <w:tc>
          <w:tcPr>
            <w:tcW w:w="2434" w:type="dxa"/>
            <w:vMerge w:val="restart"/>
            <w:tcBorders>
              <w:top w:val="single" w:sz="4" w:space="0" w:color="auto"/>
              <w:left w:val="nil"/>
              <w:bottom w:val="nil"/>
              <w:right w:val="nil"/>
            </w:tcBorders>
          </w:tcPr>
          <w:p w:rsidR="000125BB" w:rsidRDefault="000125BB">
            <w:pPr>
              <w:pStyle w:val="ConsPlusNormal"/>
            </w:pPr>
            <w:r>
              <w:t>Северный</w:t>
            </w:r>
          </w:p>
        </w:tc>
        <w:tc>
          <w:tcPr>
            <w:tcW w:w="1343" w:type="dxa"/>
            <w:tcBorders>
              <w:top w:val="single" w:sz="4" w:space="0" w:color="auto"/>
              <w:left w:val="nil"/>
              <w:bottom w:val="nil"/>
              <w:right w:val="nil"/>
            </w:tcBorders>
          </w:tcPr>
          <w:p w:rsidR="000125BB" w:rsidRDefault="000125BB">
            <w:pPr>
              <w:pStyle w:val="ConsPlusNormal"/>
            </w:pPr>
            <w:r>
              <w:t>Волга</w:t>
            </w:r>
          </w:p>
        </w:tc>
        <w:tc>
          <w:tcPr>
            <w:tcW w:w="2127" w:type="dxa"/>
            <w:tcBorders>
              <w:top w:val="single" w:sz="4" w:space="0" w:color="auto"/>
              <w:left w:val="nil"/>
              <w:bottom w:val="nil"/>
              <w:right w:val="nil"/>
            </w:tcBorders>
          </w:tcPr>
          <w:p w:rsidR="000125BB" w:rsidRDefault="000125BB">
            <w:pPr>
              <w:pStyle w:val="ConsPlusNormal"/>
              <w:jc w:val="center"/>
            </w:pPr>
            <w:r>
              <w:t>300</w:t>
            </w:r>
          </w:p>
        </w:tc>
        <w:tc>
          <w:tcPr>
            <w:tcW w:w="1576" w:type="dxa"/>
            <w:tcBorders>
              <w:top w:val="single" w:sz="4" w:space="0" w:color="auto"/>
              <w:left w:val="nil"/>
              <w:bottom w:val="nil"/>
              <w:right w:val="nil"/>
            </w:tcBorders>
          </w:tcPr>
          <w:p w:rsidR="000125BB" w:rsidRDefault="000125BB">
            <w:pPr>
              <w:pStyle w:val="ConsPlusNormal"/>
              <w:jc w:val="center"/>
            </w:pPr>
            <w:r>
              <w:t>384</w:t>
            </w:r>
          </w:p>
        </w:tc>
      </w:tr>
      <w:tr w:rsidR="000125BB">
        <w:tc>
          <w:tcPr>
            <w:tcW w:w="2434" w:type="dxa"/>
            <w:vMerge/>
            <w:tcBorders>
              <w:top w:val="single" w:sz="4" w:space="0" w:color="auto"/>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Нева</w:t>
            </w:r>
          </w:p>
        </w:tc>
        <w:tc>
          <w:tcPr>
            <w:tcW w:w="2127" w:type="dxa"/>
            <w:tcBorders>
              <w:top w:val="nil"/>
              <w:left w:val="nil"/>
              <w:bottom w:val="nil"/>
              <w:right w:val="nil"/>
            </w:tcBorders>
          </w:tcPr>
          <w:p w:rsidR="000125BB" w:rsidRDefault="000125BB">
            <w:pPr>
              <w:pStyle w:val="ConsPlusNormal"/>
              <w:jc w:val="center"/>
            </w:pPr>
            <w:r>
              <w:t>264</w:t>
            </w:r>
          </w:p>
        </w:tc>
        <w:tc>
          <w:tcPr>
            <w:tcW w:w="1576" w:type="dxa"/>
            <w:tcBorders>
              <w:top w:val="nil"/>
              <w:left w:val="nil"/>
              <w:bottom w:val="nil"/>
              <w:right w:val="nil"/>
            </w:tcBorders>
          </w:tcPr>
          <w:p w:rsidR="000125BB" w:rsidRDefault="000125BB">
            <w:pPr>
              <w:pStyle w:val="ConsPlusNormal"/>
              <w:jc w:val="center"/>
            </w:pPr>
            <w:r>
              <w:t>348</w:t>
            </w:r>
          </w:p>
        </w:tc>
      </w:tr>
      <w:tr w:rsidR="000125BB">
        <w:tc>
          <w:tcPr>
            <w:tcW w:w="2434" w:type="dxa"/>
            <w:vMerge/>
            <w:tcBorders>
              <w:top w:val="single" w:sz="4" w:space="0" w:color="auto"/>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Печора</w:t>
            </w:r>
          </w:p>
        </w:tc>
        <w:tc>
          <w:tcPr>
            <w:tcW w:w="2127" w:type="dxa"/>
            <w:tcBorders>
              <w:top w:val="nil"/>
              <w:left w:val="nil"/>
              <w:bottom w:val="nil"/>
              <w:right w:val="nil"/>
            </w:tcBorders>
          </w:tcPr>
          <w:p w:rsidR="000125BB" w:rsidRDefault="000125BB">
            <w:pPr>
              <w:pStyle w:val="ConsPlusNormal"/>
              <w:jc w:val="center"/>
            </w:pPr>
            <w:r>
              <w:t>246</w:t>
            </w:r>
          </w:p>
        </w:tc>
        <w:tc>
          <w:tcPr>
            <w:tcW w:w="1576" w:type="dxa"/>
            <w:tcBorders>
              <w:top w:val="nil"/>
              <w:left w:val="nil"/>
              <w:bottom w:val="nil"/>
              <w:right w:val="nil"/>
            </w:tcBorders>
          </w:tcPr>
          <w:p w:rsidR="000125BB" w:rsidRDefault="000125BB">
            <w:pPr>
              <w:pStyle w:val="ConsPlusNormal"/>
              <w:jc w:val="center"/>
            </w:pPr>
            <w:r>
              <w:t>300</w:t>
            </w:r>
          </w:p>
        </w:tc>
      </w:tr>
      <w:tr w:rsidR="000125BB">
        <w:tc>
          <w:tcPr>
            <w:tcW w:w="2434" w:type="dxa"/>
            <w:vMerge/>
            <w:tcBorders>
              <w:top w:val="single" w:sz="4" w:space="0" w:color="auto"/>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Северная Двина</w:t>
            </w:r>
          </w:p>
        </w:tc>
        <w:tc>
          <w:tcPr>
            <w:tcW w:w="2127" w:type="dxa"/>
            <w:tcBorders>
              <w:top w:val="nil"/>
              <w:left w:val="nil"/>
              <w:bottom w:val="nil"/>
              <w:right w:val="nil"/>
            </w:tcBorders>
          </w:tcPr>
          <w:p w:rsidR="000125BB" w:rsidRDefault="000125BB">
            <w:pPr>
              <w:pStyle w:val="ConsPlusNormal"/>
              <w:jc w:val="center"/>
            </w:pPr>
            <w:r>
              <w:t>258</w:t>
            </w:r>
          </w:p>
        </w:tc>
        <w:tc>
          <w:tcPr>
            <w:tcW w:w="1576" w:type="dxa"/>
            <w:tcBorders>
              <w:top w:val="nil"/>
              <w:left w:val="nil"/>
              <w:bottom w:val="nil"/>
              <w:right w:val="nil"/>
            </w:tcBorders>
          </w:tcPr>
          <w:p w:rsidR="000125BB" w:rsidRDefault="000125BB">
            <w:pPr>
              <w:pStyle w:val="ConsPlusNormal"/>
              <w:jc w:val="center"/>
            </w:pPr>
            <w:r>
              <w:t>312</w:t>
            </w:r>
          </w:p>
        </w:tc>
      </w:tr>
      <w:tr w:rsidR="000125BB">
        <w:tc>
          <w:tcPr>
            <w:tcW w:w="2434" w:type="dxa"/>
            <w:vMerge/>
            <w:tcBorders>
              <w:top w:val="single" w:sz="4" w:space="0" w:color="auto"/>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306</w:t>
            </w:r>
          </w:p>
        </w:tc>
        <w:tc>
          <w:tcPr>
            <w:tcW w:w="1576" w:type="dxa"/>
            <w:tcBorders>
              <w:top w:val="nil"/>
              <w:left w:val="nil"/>
              <w:bottom w:val="nil"/>
              <w:right w:val="nil"/>
            </w:tcBorders>
          </w:tcPr>
          <w:p w:rsidR="000125BB" w:rsidRDefault="000125BB">
            <w:pPr>
              <w:pStyle w:val="ConsPlusNormal"/>
              <w:jc w:val="center"/>
            </w:pPr>
            <w:r>
              <w:t>378</w:t>
            </w:r>
          </w:p>
        </w:tc>
      </w:tr>
      <w:tr w:rsidR="000125BB">
        <w:tc>
          <w:tcPr>
            <w:tcW w:w="2434" w:type="dxa"/>
            <w:vMerge w:val="restart"/>
            <w:tcBorders>
              <w:top w:val="nil"/>
              <w:left w:val="nil"/>
              <w:bottom w:val="nil"/>
              <w:right w:val="nil"/>
            </w:tcBorders>
          </w:tcPr>
          <w:p w:rsidR="000125BB" w:rsidRDefault="000125BB">
            <w:pPr>
              <w:pStyle w:val="ConsPlusNormal"/>
            </w:pPr>
            <w:r>
              <w:t>Северо-Западный</w:t>
            </w:r>
          </w:p>
        </w:tc>
        <w:tc>
          <w:tcPr>
            <w:tcW w:w="1343" w:type="dxa"/>
            <w:tcBorders>
              <w:top w:val="nil"/>
              <w:left w:val="nil"/>
              <w:bottom w:val="nil"/>
              <w:right w:val="nil"/>
            </w:tcBorders>
          </w:tcPr>
          <w:p w:rsidR="000125BB" w:rsidRDefault="000125BB">
            <w:pPr>
              <w:pStyle w:val="ConsPlusNormal"/>
            </w:pPr>
            <w:r>
              <w:t>Волга</w:t>
            </w:r>
          </w:p>
        </w:tc>
        <w:tc>
          <w:tcPr>
            <w:tcW w:w="2127" w:type="dxa"/>
            <w:tcBorders>
              <w:top w:val="nil"/>
              <w:left w:val="nil"/>
              <w:bottom w:val="nil"/>
              <w:right w:val="nil"/>
            </w:tcBorders>
          </w:tcPr>
          <w:p w:rsidR="000125BB" w:rsidRDefault="000125BB">
            <w:pPr>
              <w:pStyle w:val="ConsPlusNormal"/>
              <w:jc w:val="center"/>
            </w:pPr>
            <w:r>
              <w:t>294</w:t>
            </w:r>
          </w:p>
        </w:tc>
        <w:tc>
          <w:tcPr>
            <w:tcW w:w="1576" w:type="dxa"/>
            <w:tcBorders>
              <w:top w:val="nil"/>
              <w:left w:val="nil"/>
              <w:bottom w:val="nil"/>
              <w:right w:val="nil"/>
            </w:tcBorders>
          </w:tcPr>
          <w:p w:rsidR="000125BB" w:rsidRDefault="000125BB">
            <w:pPr>
              <w:pStyle w:val="ConsPlusNormal"/>
              <w:jc w:val="center"/>
            </w:pPr>
            <w:r>
              <w:t>390</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Западная Двина</w:t>
            </w:r>
          </w:p>
        </w:tc>
        <w:tc>
          <w:tcPr>
            <w:tcW w:w="2127" w:type="dxa"/>
            <w:tcBorders>
              <w:top w:val="nil"/>
              <w:left w:val="nil"/>
              <w:bottom w:val="nil"/>
              <w:right w:val="nil"/>
            </w:tcBorders>
          </w:tcPr>
          <w:p w:rsidR="000125BB" w:rsidRDefault="000125BB">
            <w:pPr>
              <w:pStyle w:val="ConsPlusNormal"/>
              <w:jc w:val="center"/>
            </w:pPr>
            <w:r>
              <w:t>288</w:t>
            </w:r>
          </w:p>
        </w:tc>
        <w:tc>
          <w:tcPr>
            <w:tcW w:w="1576" w:type="dxa"/>
            <w:tcBorders>
              <w:top w:val="nil"/>
              <w:left w:val="nil"/>
              <w:bottom w:val="nil"/>
              <w:right w:val="nil"/>
            </w:tcBorders>
          </w:tcPr>
          <w:p w:rsidR="000125BB" w:rsidRDefault="000125BB">
            <w:pPr>
              <w:pStyle w:val="ConsPlusNormal"/>
              <w:jc w:val="center"/>
            </w:pPr>
            <w:r>
              <w:t>366</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Нева</w:t>
            </w:r>
          </w:p>
        </w:tc>
        <w:tc>
          <w:tcPr>
            <w:tcW w:w="2127" w:type="dxa"/>
            <w:tcBorders>
              <w:top w:val="nil"/>
              <w:left w:val="nil"/>
              <w:bottom w:val="nil"/>
              <w:right w:val="nil"/>
            </w:tcBorders>
          </w:tcPr>
          <w:p w:rsidR="000125BB" w:rsidRDefault="000125BB">
            <w:pPr>
              <w:pStyle w:val="ConsPlusNormal"/>
              <w:jc w:val="center"/>
            </w:pPr>
            <w:r>
              <w:t>258</w:t>
            </w:r>
          </w:p>
        </w:tc>
        <w:tc>
          <w:tcPr>
            <w:tcW w:w="1576" w:type="dxa"/>
            <w:tcBorders>
              <w:top w:val="nil"/>
              <w:left w:val="nil"/>
              <w:bottom w:val="nil"/>
              <w:right w:val="nil"/>
            </w:tcBorders>
          </w:tcPr>
          <w:p w:rsidR="000125BB" w:rsidRDefault="000125BB">
            <w:pPr>
              <w:pStyle w:val="ConsPlusNormal"/>
              <w:jc w:val="center"/>
            </w:pPr>
            <w:r>
              <w:t>342</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282</w:t>
            </w:r>
          </w:p>
        </w:tc>
        <w:tc>
          <w:tcPr>
            <w:tcW w:w="1576" w:type="dxa"/>
            <w:tcBorders>
              <w:top w:val="nil"/>
              <w:left w:val="nil"/>
              <w:bottom w:val="nil"/>
              <w:right w:val="nil"/>
            </w:tcBorders>
          </w:tcPr>
          <w:p w:rsidR="000125BB" w:rsidRDefault="000125BB">
            <w:pPr>
              <w:pStyle w:val="ConsPlusNormal"/>
              <w:jc w:val="center"/>
            </w:pPr>
            <w:r>
              <w:t>372</w:t>
            </w:r>
          </w:p>
        </w:tc>
      </w:tr>
      <w:tr w:rsidR="000125BB">
        <w:tc>
          <w:tcPr>
            <w:tcW w:w="2434" w:type="dxa"/>
            <w:vMerge w:val="restart"/>
            <w:tcBorders>
              <w:top w:val="nil"/>
              <w:left w:val="nil"/>
              <w:bottom w:val="nil"/>
              <w:right w:val="nil"/>
            </w:tcBorders>
          </w:tcPr>
          <w:p w:rsidR="000125BB" w:rsidRDefault="000125BB">
            <w:pPr>
              <w:pStyle w:val="ConsPlusNormal"/>
            </w:pPr>
            <w:r>
              <w:t>Центральный</w:t>
            </w:r>
          </w:p>
        </w:tc>
        <w:tc>
          <w:tcPr>
            <w:tcW w:w="1343" w:type="dxa"/>
            <w:tcBorders>
              <w:top w:val="nil"/>
              <w:left w:val="nil"/>
              <w:bottom w:val="nil"/>
              <w:right w:val="nil"/>
            </w:tcBorders>
          </w:tcPr>
          <w:p w:rsidR="000125BB" w:rsidRDefault="000125BB">
            <w:pPr>
              <w:pStyle w:val="ConsPlusNormal"/>
            </w:pPr>
            <w:r>
              <w:t>Волга</w:t>
            </w:r>
          </w:p>
        </w:tc>
        <w:tc>
          <w:tcPr>
            <w:tcW w:w="2127" w:type="dxa"/>
            <w:tcBorders>
              <w:top w:val="nil"/>
              <w:left w:val="nil"/>
              <w:bottom w:val="nil"/>
              <w:right w:val="nil"/>
            </w:tcBorders>
          </w:tcPr>
          <w:p w:rsidR="000125BB" w:rsidRDefault="000125BB">
            <w:pPr>
              <w:pStyle w:val="ConsPlusNormal"/>
              <w:jc w:val="center"/>
            </w:pPr>
            <w:r>
              <w:t>288</w:t>
            </w:r>
          </w:p>
        </w:tc>
        <w:tc>
          <w:tcPr>
            <w:tcW w:w="1576" w:type="dxa"/>
            <w:tcBorders>
              <w:top w:val="nil"/>
              <w:left w:val="nil"/>
              <w:bottom w:val="nil"/>
              <w:right w:val="nil"/>
            </w:tcBorders>
          </w:tcPr>
          <w:p w:rsidR="000125BB" w:rsidRDefault="000125BB">
            <w:pPr>
              <w:pStyle w:val="ConsPlusNormal"/>
              <w:jc w:val="center"/>
            </w:pPr>
            <w:r>
              <w:t>360</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Днепр</w:t>
            </w:r>
          </w:p>
        </w:tc>
        <w:tc>
          <w:tcPr>
            <w:tcW w:w="2127" w:type="dxa"/>
            <w:tcBorders>
              <w:top w:val="nil"/>
              <w:left w:val="nil"/>
              <w:bottom w:val="nil"/>
              <w:right w:val="nil"/>
            </w:tcBorders>
          </w:tcPr>
          <w:p w:rsidR="000125BB" w:rsidRDefault="000125BB">
            <w:pPr>
              <w:pStyle w:val="ConsPlusNormal"/>
              <w:jc w:val="center"/>
            </w:pPr>
            <w:r>
              <w:t>276</w:t>
            </w:r>
          </w:p>
        </w:tc>
        <w:tc>
          <w:tcPr>
            <w:tcW w:w="1576" w:type="dxa"/>
            <w:tcBorders>
              <w:top w:val="nil"/>
              <w:left w:val="nil"/>
              <w:bottom w:val="nil"/>
              <w:right w:val="nil"/>
            </w:tcBorders>
          </w:tcPr>
          <w:p w:rsidR="000125BB" w:rsidRDefault="000125BB">
            <w:pPr>
              <w:pStyle w:val="ConsPlusNormal"/>
              <w:jc w:val="center"/>
            </w:pPr>
            <w:r>
              <w:t>342</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Дон</w:t>
            </w:r>
          </w:p>
        </w:tc>
        <w:tc>
          <w:tcPr>
            <w:tcW w:w="2127" w:type="dxa"/>
            <w:tcBorders>
              <w:top w:val="nil"/>
              <w:left w:val="nil"/>
              <w:bottom w:val="nil"/>
              <w:right w:val="nil"/>
            </w:tcBorders>
          </w:tcPr>
          <w:p w:rsidR="000125BB" w:rsidRDefault="000125BB">
            <w:pPr>
              <w:pStyle w:val="ConsPlusNormal"/>
              <w:jc w:val="center"/>
            </w:pPr>
            <w:r>
              <w:t>294</w:t>
            </w:r>
          </w:p>
        </w:tc>
        <w:tc>
          <w:tcPr>
            <w:tcW w:w="1576" w:type="dxa"/>
            <w:tcBorders>
              <w:top w:val="nil"/>
              <w:left w:val="nil"/>
              <w:bottom w:val="nil"/>
              <w:right w:val="nil"/>
            </w:tcBorders>
          </w:tcPr>
          <w:p w:rsidR="000125BB" w:rsidRDefault="000125BB">
            <w:pPr>
              <w:pStyle w:val="ConsPlusNormal"/>
              <w:jc w:val="center"/>
            </w:pPr>
            <w:r>
              <w:t>384</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Западная Двина</w:t>
            </w:r>
          </w:p>
        </w:tc>
        <w:tc>
          <w:tcPr>
            <w:tcW w:w="2127" w:type="dxa"/>
            <w:tcBorders>
              <w:top w:val="nil"/>
              <w:left w:val="nil"/>
              <w:bottom w:val="nil"/>
              <w:right w:val="nil"/>
            </w:tcBorders>
          </w:tcPr>
          <w:p w:rsidR="000125BB" w:rsidRDefault="000125BB">
            <w:pPr>
              <w:pStyle w:val="ConsPlusNormal"/>
              <w:jc w:val="center"/>
            </w:pPr>
            <w:r>
              <w:t>306</w:t>
            </w:r>
          </w:p>
        </w:tc>
        <w:tc>
          <w:tcPr>
            <w:tcW w:w="1576" w:type="dxa"/>
            <w:tcBorders>
              <w:top w:val="nil"/>
              <w:left w:val="nil"/>
              <w:bottom w:val="nil"/>
              <w:right w:val="nil"/>
            </w:tcBorders>
          </w:tcPr>
          <w:p w:rsidR="000125BB" w:rsidRDefault="000125BB">
            <w:pPr>
              <w:pStyle w:val="ConsPlusNormal"/>
              <w:jc w:val="center"/>
            </w:pPr>
            <w:r>
              <w:t>354</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Нева</w:t>
            </w:r>
          </w:p>
        </w:tc>
        <w:tc>
          <w:tcPr>
            <w:tcW w:w="2127" w:type="dxa"/>
            <w:tcBorders>
              <w:top w:val="nil"/>
              <w:left w:val="nil"/>
              <w:bottom w:val="nil"/>
              <w:right w:val="nil"/>
            </w:tcBorders>
          </w:tcPr>
          <w:p w:rsidR="000125BB" w:rsidRDefault="000125BB">
            <w:pPr>
              <w:pStyle w:val="ConsPlusNormal"/>
              <w:jc w:val="center"/>
            </w:pPr>
            <w:r>
              <w:t>252</w:t>
            </w:r>
          </w:p>
        </w:tc>
        <w:tc>
          <w:tcPr>
            <w:tcW w:w="1576" w:type="dxa"/>
            <w:tcBorders>
              <w:top w:val="nil"/>
              <w:left w:val="nil"/>
              <w:bottom w:val="nil"/>
              <w:right w:val="nil"/>
            </w:tcBorders>
          </w:tcPr>
          <w:p w:rsidR="000125BB" w:rsidRDefault="000125BB">
            <w:pPr>
              <w:pStyle w:val="ConsPlusNormal"/>
              <w:jc w:val="center"/>
            </w:pPr>
            <w:r>
              <w:t>306</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264</w:t>
            </w:r>
          </w:p>
        </w:tc>
        <w:tc>
          <w:tcPr>
            <w:tcW w:w="1576" w:type="dxa"/>
            <w:tcBorders>
              <w:top w:val="nil"/>
              <w:left w:val="nil"/>
              <w:bottom w:val="nil"/>
              <w:right w:val="nil"/>
            </w:tcBorders>
          </w:tcPr>
          <w:p w:rsidR="000125BB" w:rsidRDefault="000125BB">
            <w:pPr>
              <w:pStyle w:val="ConsPlusNormal"/>
              <w:jc w:val="center"/>
            </w:pPr>
            <w:r>
              <w:t>336</w:t>
            </w:r>
          </w:p>
        </w:tc>
      </w:tr>
      <w:tr w:rsidR="000125BB">
        <w:tc>
          <w:tcPr>
            <w:tcW w:w="2434" w:type="dxa"/>
            <w:vMerge w:val="restart"/>
            <w:tcBorders>
              <w:top w:val="nil"/>
              <w:left w:val="nil"/>
              <w:bottom w:val="nil"/>
              <w:right w:val="nil"/>
            </w:tcBorders>
          </w:tcPr>
          <w:p w:rsidR="000125BB" w:rsidRDefault="000125BB">
            <w:pPr>
              <w:pStyle w:val="ConsPlusNormal"/>
            </w:pPr>
            <w:r>
              <w:t>Волго-Вятский</w:t>
            </w:r>
          </w:p>
        </w:tc>
        <w:tc>
          <w:tcPr>
            <w:tcW w:w="1343" w:type="dxa"/>
            <w:tcBorders>
              <w:top w:val="nil"/>
              <w:left w:val="nil"/>
              <w:bottom w:val="nil"/>
              <w:right w:val="nil"/>
            </w:tcBorders>
          </w:tcPr>
          <w:p w:rsidR="000125BB" w:rsidRDefault="000125BB">
            <w:pPr>
              <w:pStyle w:val="ConsPlusNormal"/>
            </w:pPr>
            <w:r>
              <w:t>Волга</w:t>
            </w:r>
          </w:p>
        </w:tc>
        <w:tc>
          <w:tcPr>
            <w:tcW w:w="2127" w:type="dxa"/>
            <w:tcBorders>
              <w:top w:val="nil"/>
              <w:left w:val="nil"/>
              <w:bottom w:val="nil"/>
              <w:right w:val="nil"/>
            </w:tcBorders>
          </w:tcPr>
          <w:p w:rsidR="000125BB" w:rsidRDefault="000125BB">
            <w:pPr>
              <w:pStyle w:val="ConsPlusNormal"/>
              <w:jc w:val="center"/>
            </w:pPr>
            <w:r>
              <w:t>282</w:t>
            </w:r>
          </w:p>
        </w:tc>
        <w:tc>
          <w:tcPr>
            <w:tcW w:w="1576" w:type="dxa"/>
            <w:tcBorders>
              <w:top w:val="nil"/>
              <w:left w:val="nil"/>
              <w:bottom w:val="nil"/>
              <w:right w:val="nil"/>
            </w:tcBorders>
          </w:tcPr>
          <w:p w:rsidR="000125BB" w:rsidRDefault="000125BB">
            <w:pPr>
              <w:pStyle w:val="ConsPlusNormal"/>
              <w:jc w:val="center"/>
            </w:pPr>
            <w:r>
              <w:t>336</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Северная Двина</w:t>
            </w:r>
          </w:p>
        </w:tc>
        <w:tc>
          <w:tcPr>
            <w:tcW w:w="2127" w:type="dxa"/>
            <w:tcBorders>
              <w:top w:val="nil"/>
              <w:left w:val="nil"/>
              <w:bottom w:val="nil"/>
              <w:right w:val="nil"/>
            </w:tcBorders>
          </w:tcPr>
          <w:p w:rsidR="000125BB" w:rsidRDefault="000125BB">
            <w:pPr>
              <w:pStyle w:val="ConsPlusNormal"/>
              <w:jc w:val="center"/>
            </w:pPr>
            <w:r>
              <w:t>252</w:t>
            </w:r>
          </w:p>
        </w:tc>
        <w:tc>
          <w:tcPr>
            <w:tcW w:w="1576" w:type="dxa"/>
            <w:tcBorders>
              <w:top w:val="nil"/>
              <w:left w:val="nil"/>
              <w:bottom w:val="nil"/>
              <w:right w:val="nil"/>
            </w:tcBorders>
          </w:tcPr>
          <w:p w:rsidR="000125BB" w:rsidRDefault="000125BB">
            <w:pPr>
              <w:pStyle w:val="ConsPlusNormal"/>
              <w:jc w:val="center"/>
            </w:pPr>
            <w:r>
              <w:t>312</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270</w:t>
            </w:r>
          </w:p>
        </w:tc>
        <w:tc>
          <w:tcPr>
            <w:tcW w:w="1576" w:type="dxa"/>
            <w:tcBorders>
              <w:top w:val="nil"/>
              <w:left w:val="nil"/>
              <w:bottom w:val="nil"/>
              <w:right w:val="nil"/>
            </w:tcBorders>
          </w:tcPr>
          <w:p w:rsidR="000125BB" w:rsidRDefault="000125BB">
            <w:pPr>
              <w:pStyle w:val="ConsPlusNormal"/>
              <w:jc w:val="center"/>
            </w:pPr>
            <w:r>
              <w:t>330</w:t>
            </w:r>
          </w:p>
        </w:tc>
      </w:tr>
      <w:tr w:rsidR="000125BB">
        <w:tc>
          <w:tcPr>
            <w:tcW w:w="2434" w:type="dxa"/>
            <w:vMerge w:val="restart"/>
            <w:tcBorders>
              <w:top w:val="nil"/>
              <w:left w:val="nil"/>
              <w:bottom w:val="nil"/>
              <w:right w:val="nil"/>
            </w:tcBorders>
          </w:tcPr>
          <w:p w:rsidR="000125BB" w:rsidRDefault="000125BB">
            <w:pPr>
              <w:pStyle w:val="ConsPlusNormal"/>
            </w:pPr>
            <w:r>
              <w:t>Центрально-Черноземный</w:t>
            </w:r>
          </w:p>
        </w:tc>
        <w:tc>
          <w:tcPr>
            <w:tcW w:w="1343" w:type="dxa"/>
            <w:tcBorders>
              <w:top w:val="nil"/>
              <w:left w:val="nil"/>
              <w:bottom w:val="nil"/>
              <w:right w:val="nil"/>
            </w:tcBorders>
          </w:tcPr>
          <w:p w:rsidR="000125BB" w:rsidRDefault="000125BB">
            <w:pPr>
              <w:pStyle w:val="ConsPlusNormal"/>
            </w:pPr>
            <w:r>
              <w:t>Днепр</w:t>
            </w:r>
          </w:p>
        </w:tc>
        <w:tc>
          <w:tcPr>
            <w:tcW w:w="2127" w:type="dxa"/>
            <w:tcBorders>
              <w:top w:val="nil"/>
              <w:left w:val="nil"/>
              <w:bottom w:val="nil"/>
              <w:right w:val="nil"/>
            </w:tcBorders>
          </w:tcPr>
          <w:p w:rsidR="000125BB" w:rsidRDefault="000125BB">
            <w:pPr>
              <w:pStyle w:val="ConsPlusNormal"/>
              <w:jc w:val="center"/>
            </w:pPr>
            <w:r>
              <w:t>258</w:t>
            </w:r>
          </w:p>
        </w:tc>
        <w:tc>
          <w:tcPr>
            <w:tcW w:w="1576" w:type="dxa"/>
            <w:tcBorders>
              <w:top w:val="nil"/>
              <w:left w:val="nil"/>
              <w:bottom w:val="nil"/>
              <w:right w:val="nil"/>
            </w:tcBorders>
          </w:tcPr>
          <w:p w:rsidR="000125BB" w:rsidRDefault="000125BB">
            <w:pPr>
              <w:pStyle w:val="ConsPlusNormal"/>
              <w:jc w:val="center"/>
            </w:pPr>
            <w:r>
              <w:t>318</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Дон</w:t>
            </w:r>
          </w:p>
        </w:tc>
        <w:tc>
          <w:tcPr>
            <w:tcW w:w="2127" w:type="dxa"/>
            <w:tcBorders>
              <w:top w:val="nil"/>
              <w:left w:val="nil"/>
              <w:bottom w:val="nil"/>
              <w:right w:val="nil"/>
            </w:tcBorders>
          </w:tcPr>
          <w:p w:rsidR="000125BB" w:rsidRDefault="000125BB">
            <w:pPr>
              <w:pStyle w:val="ConsPlusNormal"/>
              <w:jc w:val="center"/>
            </w:pPr>
            <w:r>
              <w:t>336</w:t>
            </w:r>
          </w:p>
        </w:tc>
        <w:tc>
          <w:tcPr>
            <w:tcW w:w="1576" w:type="dxa"/>
            <w:tcBorders>
              <w:top w:val="nil"/>
              <w:left w:val="nil"/>
              <w:bottom w:val="nil"/>
              <w:right w:val="nil"/>
            </w:tcBorders>
          </w:tcPr>
          <w:p w:rsidR="000125BB" w:rsidRDefault="000125BB">
            <w:pPr>
              <w:pStyle w:val="ConsPlusNormal"/>
              <w:jc w:val="center"/>
            </w:pPr>
            <w:r>
              <w:t>402</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Волга</w:t>
            </w:r>
          </w:p>
        </w:tc>
        <w:tc>
          <w:tcPr>
            <w:tcW w:w="2127" w:type="dxa"/>
            <w:tcBorders>
              <w:top w:val="nil"/>
              <w:left w:val="nil"/>
              <w:bottom w:val="nil"/>
              <w:right w:val="nil"/>
            </w:tcBorders>
          </w:tcPr>
          <w:p w:rsidR="000125BB" w:rsidRDefault="000125BB">
            <w:pPr>
              <w:pStyle w:val="ConsPlusNormal"/>
              <w:jc w:val="center"/>
            </w:pPr>
            <w:r>
              <w:t>282</w:t>
            </w:r>
          </w:p>
        </w:tc>
        <w:tc>
          <w:tcPr>
            <w:tcW w:w="1576" w:type="dxa"/>
            <w:tcBorders>
              <w:top w:val="nil"/>
              <w:left w:val="nil"/>
              <w:bottom w:val="nil"/>
              <w:right w:val="nil"/>
            </w:tcBorders>
          </w:tcPr>
          <w:p w:rsidR="000125BB" w:rsidRDefault="000125BB">
            <w:pPr>
              <w:pStyle w:val="ConsPlusNormal"/>
              <w:jc w:val="center"/>
            </w:pPr>
            <w:r>
              <w:t>354</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258</w:t>
            </w:r>
          </w:p>
        </w:tc>
        <w:tc>
          <w:tcPr>
            <w:tcW w:w="1576" w:type="dxa"/>
            <w:tcBorders>
              <w:top w:val="nil"/>
              <w:left w:val="nil"/>
              <w:bottom w:val="nil"/>
              <w:right w:val="nil"/>
            </w:tcBorders>
          </w:tcPr>
          <w:p w:rsidR="000125BB" w:rsidRDefault="000125BB">
            <w:pPr>
              <w:pStyle w:val="ConsPlusNormal"/>
              <w:jc w:val="center"/>
            </w:pPr>
            <w:r>
              <w:t>318</w:t>
            </w:r>
          </w:p>
        </w:tc>
      </w:tr>
      <w:tr w:rsidR="000125BB">
        <w:tc>
          <w:tcPr>
            <w:tcW w:w="2434" w:type="dxa"/>
            <w:vMerge w:val="restart"/>
            <w:tcBorders>
              <w:top w:val="nil"/>
              <w:left w:val="nil"/>
              <w:bottom w:val="nil"/>
              <w:right w:val="nil"/>
            </w:tcBorders>
          </w:tcPr>
          <w:p w:rsidR="000125BB" w:rsidRDefault="000125BB">
            <w:pPr>
              <w:pStyle w:val="ConsPlusNormal"/>
            </w:pPr>
            <w:r>
              <w:t>Поволжский</w:t>
            </w:r>
          </w:p>
        </w:tc>
        <w:tc>
          <w:tcPr>
            <w:tcW w:w="1343" w:type="dxa"/>
            <w:tcBorders>
              <w:top w:val="nil"/>
              <w:left w:val="nil"/>
              <w:bottom w:val="nil"/>
              <w:right w:val="nil"/>
            </w:tcBorders>
          </w:tcPr>
          <w:p w:rsidR="000125BB" w:rsidRDefault="000125BB">
            <w:pPr>
              <w:pStyle w:val="ConsPlusNormal"/>
            </w:pPr>
            <w:r>
              <w:t>Волга</w:t>
            </w:r>
          </w:p>
        </w:tc>
        <w:tc>
          <w:tcPr>
            <w:tcW w:w="2127" w:type="dxa"/>
            <w:tcBorders>
              <w:top w:val="nil"/>
              <w:left w:val="nil"/>
              <w:bottom w:val="nil"/>
              <w:right w:val="nil"/>
            </w:tcBorders>
          </w:tcPr>
          <w:p w:rsidR="000125BB" w:rsidRDefault="000125BB">
            <w:pPr>
              <w:pStyle w:val="ConsPlusNormal"/>
              <w:jc w:val="center"/>
            </w:pPr>
            <w:r>
              <w:t>294</w:t>
            </w:r>
          </w:p>
        </w:tc>
        <w:tc>
          <w:tcPr>
            <w:tcW w:w="1576" w:type="dxa"/>
            <w:tcBorders>
              <w:top w:val="nil"/>
              <w:left w:val="nil"/>
              <w:bottom w:val="nil"/>
              <w:right w:val="nil"/>
            </w:tcBorders>
          </w:tcPr>
          <w:p w:rsidR="000125BB" w:rsidRDefault="000125BB">
            <w:pPr>
              <w:pStyle w:val="ConsPlusNormal"/>
              <w:jc w:val="center"/>
            </w:pPr>
            <w:r>
              <w:t>348</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Дон</w:t>
            </w:r>
          </w:p>
        </w:tc>
        <w:tc>
          <w:tcPr>
            <w:tcW w:w="2127" w:type="dxa"/>
            <w:tcBorders>
              <w:top w:val="nil"/>
              <w:left w:val="nil"/>
              <w:bottom w:val="nil"/>
              <w:right w:val="nil"/>
            </w:tcBorders>
          </w:tcPr>
          <w:p w:rsidR="000125BB" w:rsidRDefault="000125BB">
            <w:pPr>
              <w:pStyle w:val="ConsPlusNormal"/>
              <w:jc w:val="center"/>
            </w:pPr>
            <w:r>
              <w:t>360</w:t>
            </w:r>
          </w:p>
        </w:tc>
        <w:tc>
          <w:tcPr>
            <w:tcW w:w="1576" w:type="dxa"/>
            <w:tcBorders>
              <w:top w:val="nil"/>
              <w:left w:val="nil"/>
              <w:bottom w:val="nil"/>
              <w:right w:val="nil"/>
            </w:tcBorders>
          </w:tcPr>
          <w:p w:rsidR="000125BB" w:rsidRDefault="000125BB">
            <w:pPr>
              <w:pStyle w:val="ConsPlusNormal"/>
              <w:jc w:val="center"/>
            </w:pPr>
            <w:r>
              <w:t>420</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264</w:t>
            </w:r>
          </w:p>
        </w:tc>
        <w:tc>
          <w:tcPr>
            <w:tcW w:w="1576" w:type="dxa"/>
            <w:tcBorders>
              <w:top w:val="nil"/>
              <w:left w:val="nil"/>
              <w:bottom w:val="nil"/>
              <w:right w:val="nil"/>
            </w:tcBorders>
          </w:tcPr>
          <w:p w:rsidR="000125BB" w:rsidRDefault="000125BB">
            <w:pPr>
              <w:pStyle w:val="ConsPlusNormal"/>
              <w:jc w:val="center"/>
            </w:pPr>
            <w:r>
              <w:t>342</w:t>
            </w:r>
          </w:p>
        </w:tc>
      </w:tr>
      <w:tr w:rsidR="000125BB">
        <w:tc>
          <w:tcPr>
            <w:tcW w:w="2434" w:type="dxa"/>
            <w:vMerge w:val="restart"/>
            <w:tcBorders>
              <w:top w:val="nil"/>
              <w:left w:val="nil"/>
              <w:bottom w:val="nil"/>
              <w:right w:val="nil"/>
            </w:tcBorders>
          </w:tcPr>
          <w:p w:rsidR="000125BB" w:rsidRDefault="000125BB">
            <w:pPr>
              <w:pStyle w:val="ConsPlusNormal"/>
            </w:pPr>
            <w:r>
              <w:t>Северо-Кавказский</w:t>
            </w:r>
          </w:p>
        </w:tc>
        <w:tc>
          <w:tcPr>
            <w:tcW w:w="1343" w:type="dxa"/>
            <w:tcBorders>
              <w:top w:val="nil"/>
              <w:left w:val="nil"/>
              <w:bottom w:val="nil"/>
              <w:right w:val="nil"/>
            </w:tcBorders>
          </w:tcPr>
          <w:p w:rsidR="000125BB" w:rsidRDefault="000125BB">
            <w:pPr>
              <w:pStyle w:val="ConsPlusNormal"/>
            </w:pPr>
            <w:r>
              <w:t>Дон</w:t>
            </w:r>
          </w:p>
        </w:tc>
        <w:tc>
          <w:tcPr>
            <w:tcW w:w="2127" w:type="dxa"/>
            <w:tcBorders>
              <w:top w:val="nil"/>
              <w:left w:val="nil"/>
              <w:bottom w:val="nil"/>
              <w:right w:val="nil"/>
            </w:tcBorders>
          </w:tcPr>
          <w:p w:rsidR="000125BB" w:rsidRDefault="000125BB">
            <w:pPr>
              <w:pStyle w:val="ConsPlusNormal"/>
              <w:jc w:val="center"/>
            </w:pPr>
            <w:r>
              <w:t>390</w:t>
            </w:r>
          </w:p>
        </w:tc>
        <w:tc>
          <w:tcPr>
            <w:tcW w:w="1576" w:type="dxa"/>
            <w:tcBorders>
              <w:top w:val="nil"/>
              <w:left w:val="nil"/>
              <w:bottom w:val="nil"/>
              <w:right w:val="nil"/>
            </w:tcBorders>
          </w:tcPr>
          <w:p w:rsidR="000125BB" w:rsidRDefault="000125BB">
            <w:pPr>
              <w:pStyle w:val="ConsPlusNormal"/>
              <w:jc w:val="center"/>
            </w:pPr>
            <w:r>
              <w:t>486</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Кубань</w:t>
            </w:r>
          </w:p>
        </w:tc>
        <w:tc>
          <w:tcPr>
            <w:tcW w:w="2127" w:type="dxa"/>
            <w:tcBorders>
              <w:top w:val="nil"/>
              <w:left w:val="nil"/>
              <w:bottom w:val="nil"/>
              <w:right w:val="nil"/>
            </w:tcBorders>
          </w:tcPr>
          <w:p w:rsidR="000125BB" w:rsidRDefault="000125BB">
            <w:pPr>
              <w:pStyle w:val="ConsPlusNormal"/>
              <w:jc w:val="center"/>
            </w:pPr>
            <w:r>
              <w:t>480</w:t>
            </w:r>
          </w:p>
        </w:tc>
        <w:tc>
          <w:tcPr>
            <w:tcW w:w="1576" w:type="dxa"/>
            <w:tcBorders>
              <w:top w:val="nil"/>
              <w:left w:val="nil"/>
              <w:bottom w:val="nil"/>
              <w:right w:val="nil"/>
            </w:tcBorders>
          </w:tcPr>
          <w:p w:rsidR="000125BB" w:rsidRDefault="000125BB">
            <w:pPr>
              <w:pStyle w:val="ConsPlusNormal"/>
              <w:jc w:val="center"/>
            </w:pPr>
            <w:r>
              <w:t>570</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Самур</w:t>
            </w:r>
          </w:p>
        </w:tc>
        <w:tc>
          <w:tcPr>
            <w:tcW w:w="2127" w:type="dxa"/>
            <w:tcBorders>
              <w:top w:val="nil"/>
              <w:left w:val="nil"/>
              <w:bottom w:val="nil"/>
              <w:right w:val="nil"/>
            </w:tcBorders>
          </w:tcPr>
          <w:p w:rsidR="000125BB" w:rsidRDefault="000125BB">
            <w:pPr>
              <w:pStyle w:val="ConsPlusNormal"/>
              <w:jc w:val="center"/>
            </w:pPr>
            <w:r>
              <w:t>480</w:t>
            </w:r>
          </w:p>
        </w:tc>
        <w:tc>
          <w:tcPr>
            <w:tcW w:w="1576" w:type="dxa"/>
            <w:tcBorders>
              <w:top w:val="nil"/>
              <w:left w:val="nil"/>
              <w:bottom w:val="nil"/>
              <w:right w:val="nil"/>
            </w:tcBorders>
          </w:tcPr>
          <w:p w:rsidR="000125BB" w:rsidRDefault="000125BB">
            <w:pPr>
              <w:pStyle w:val="ConsPlusNormal"/>
              <w:jc w:val="center"/>
            </w:pPr>
            <w:r>
              <w:t>576</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Сулак</w:t>
            </w:r>
          </w:p>
        </w:tc>
        <w:tc>
          <w:tcPr>
            <w:tcW w:w="2127" w:type="dxa"/>
            <w:tcBorders>
              <w:top w:val="nil"/>
              <w:left w:val="nil"/>
              <w:bottom w:val="nil"/>
              <w:right w:val="nil"/>
            </w:tcBorders>
          </w:tcPr>
          <w:p w:rsidR="000125BB" w:rsidRDefault="000125BB">
            <w:pPr>
              <w:pStyle w:val="ConsPlusNormal"/>
              <w:jc w:val="center"/>
            </w:pPr>
            <w:r>
              <w:t>456</w:t>
            </w:r>
          </w:p>
        </w:tc>
        <w:tc>
          <w:tcPr>
            <w:tcW w:w="1576" w:type="dxa"/>
            <w:tcBorders>
              <w:top w:val="nil"/>
              <w:left w:val="nil"/>
              <w:bottom w:val="nil"/>
              <w:right w:val="nil"/>
            </w:tcBorders>
          </w:tcPr>
          <w:p w:rsidR="000125BB" w:rsidRDefault="000125BB">
            <w:pPr>
              <w:pStyle w:val="ConsPlusNormal"/>
              <w:jc w:val="center"/>
            </w:pPr>
            <w:r>
              <w:t>540</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Терек</w:t>
            </w:r>
          </w:p>
        </w:tc>
        <w:tc>
          <w:tcPr>
            <w:tcW w:w="2127" w:type="dxa"/>
            <w:tcBorders>
              <w:top w:val="nil"/>
              <w:left w:val="nil"/>
              <w:bottom w:val="nil"/>
              <w:right w:val="nil"/>
            </w:tcBorders>
          </w:tcPr>
          <w:p w:rsidR="000125BB" w:rsidRDefault="000125BB">
            <w:pPr>
              <w:pStyle w:val="ConsPlusNormal"/>
              <w:jc w:val="center"/>
            </w:pPr>
            <w:r>
              <w:t>468</w:t>
            </w:r>
          </w:p>
        </w:tc>
        <w:tc>
          <w:tcPr>
            <w:tcW w:w="1576" w:type="dxa"/>
            <w:tcBorders>
              <w:top w:val="nil"/>
              <w:left w:val="nil"/>
              <w:bottom w:val="nil"/>
              <w:right w:val="nil"/>
            </w:tcBorders>
          </w:tcPr>
          <w:p w:rsidR="000125BB" w:rsidRDefault="000125BB">
            <w:pPr>
              <w:pStyle w:val="ConsPlusNormal"/>
              <w:jc w:val="center"/>
            </w:pPr>
            <w:r>
              <w:t>558</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540</w:t>
            </w:r>
          </w:p>
        </w:tc>
        <w:tc>
          <w:tcPr>
            <w:tcW w:w="1576" w:type="dxa"/>
            <w:tcBorders>
              <w:top w:val="nil"/>
              <w:left w:val="nil"/>
              <w:bottom w:val="nil"/>
              <w:right w:val="nil"/>
            </w:tcBorders>
          </w:tcPr>
          <w:p w:rsidR="000125BB" w:rsidRDefault="000125BB">
            <w:pPr>
              <w:pStyle w:val="ConsPlusNormal"/>
              <w:jc w:val="center"/>
            </w:pPr>
            <w:r>
              <w:t>654</w:t>
            </w:r>
          </w:p>
        </w:tc>
      </w:tr>
      <w:tr w:rsidR="000125BB">
        <w:tc>
          <w:tcPr>
            <w:tcW w:w="2434" w:type="dxa"/>
            <w:vMerge w:val="restart"/>
            <w:tcBorders>
              <w:top w:val="nil"/>
              <w:left w:val="nil"/>
              <w:bottom w:val="nil"/>
              <w:right w:val="nil"/>
            </w:tcBorders>
          </w:tcPr>
          <w:p w:rsidR="000125BB" w:rsidRDefault="000125BB">
            <w:pPr>
              <w:pStyle w:val="ConsPlusNormal"/>
            </w:pPr>
            <w:r>
              <w:t>Уральский</w:t>
            </w:r>
          </w:p>
        </w:tc>
        <w:tc>
          <w:tcPr>
            <w:tcW w:w="1343" w:type="dxa"/>
            <w:tcBorders>
              <w:top w:val="nil"/>
              <w:left w:val="nil"/>
              <w:bottom w:val="nil"/>
              <w:right w:val="nil"/>
            </w:tcBorders>
          </w:tcPr>
          <w:p w:rsidR="000125BB" w:rsidRDefault="000125BB">
            <w:pPr>
              <w:pStyle w:val="ConsPlusNormal"/>
            </w:pPr>
            <w:r>
              <w:t>Волга</w:t>
            </w:r>
          </w:p>
        </w:tc>
        <w:tc>
          <w:tcPr>
            <w:tcW w:w="2127" w:type="dxa"/>
            <w:tcBorders>
              <w:top w:val="nil"/>
              <w:left w:val="nil"/>
              <w:bottom w:val="nil"/>
              <w:right w:val="nil"/>
            </w:tcBorders>
          </w:tcPr>
          <w:p w:rsidR="000125BB" w:rsidRDefault="000125BB">
            <w:pPr>
              <w:pStyle w:val="ConsPlusNormal"/>
              <w:jc w:val="center"/>
            </w:pPr>
            <w:r>
              <w:t>294</w:t>
            </w:r>
          </w:p>
        </w:tc>
        <w:tc>
          <w:tcPr>
            <w:tcW w:w="1576" w:type="dxa"/>
            <w:tcBorders>
              <w:top w:val="nil"/>
              <w:left w:val="nil"/>
              <w:bottom w:val="nil"/>
              <w:right w:val="nil"/>
            </w:tcBorders>
          </w:tcPr>
          <w:p w:rsidR="000125BB" w:rsidRDefault="000125BB">
            <w:pPr>
              <w:pStyle w:val="ConsPlusNormal"/>
              <w:jc w:val="center"/>
            </w:pPr>
            <w:r>
              <w:t>444</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Обь</w:t>
            </w:r>
          </w:p>
        </w:tc>
        <w:tc>
          <w:tcPr>
            <w:tcW w:w="2127" w:type="dxa"/>
            <w:tcBorders>
              <w:top w:val="nil"/>
              <w:left w:val="nil"/>
              <w:bottom w:val="nil"/>
              <w:right w:val="nil"/>
            </w:tcBorders>
          </w:tcPr>
          <w:p w:rsidR="000125BB" w:rsidRDefault="000125BB">
            <w:pPr>
              <w:pStyle w:val="ConsPlusNormal"/>
              <w:jc w:val="center"/>
            </w:pPr>
            <w:r>
              <w:t>282</w:t>
            </w:r>
          </w:p>
        </w:tc>
        <w:tc>
          <w:tcPr>
            <w:tcW w:w="1576" w:type="dxa"/>
            <w:tcBorders>
              <w:top w:val="nil"/>
              <w:left w:val="nil"/>
              <w:bottom w:val="nil"/>
              <w:right w:val="nil"/>
            </w:tcBorders>
          </w:tcPr>
          <w:p w:rsidR="000125BB" w:rsidRDefault="000125BB">
            <w:pPr>
              <w:pStyle w:val="ConsPlusNormal"/>
              <w:jc w:val="center"/>
            </w:pPr>
            <w:r>
              <w:t>456</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Урал</w:t>
            </w:r>
          </w:p>
        </w:tc>
        <w:tc>
          <w:tcPr>
            <w:tcW w:w="2127" w:type="dxa"/>
            <w:tcBorders>
              <w:top w:val="nil"/>
              <w:left w:val="nil"/>
              <w:bottom w:val="nil"/>
              <w:right w:val="nil"/>
            </w:tcBorders>
          </w:tcPr>
          <w:p w:rsidR="000125BB" w:rsidRDefault="000125BB">
            <w:pPr>
              <w:pStyle w:val="ConsPlusNormal"/>
              <w:jc w:val="center"/>
            </w:pPr>
            <w:r>
              <w:t>354</w:t>
            </w:r>
          </w:p>
        </w:tc>
        <w:tc>
          <w:tcPr>
            <w:tcW w:w="1576" w:type="dxa"/>
            <w:tcBorders>
              <w:top w:val="nil"/>
              <w:left w:val="nil"/>
              <w:bottom w:val="nil"/>
              <w:right w:val="nil"/>
            </w:tcBorders>
          </w:tcPr>
          <w:p w:rsidR="000125BB" w:rsidRDefault="000125BB">
            <w:pPr>
              <w:pStyle w:val="ConsPlusNormal"/>
              <w:jc w:val="center"/>
            </w:pPr>
            <w:r>
              <w:t>534</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306</w:t>
            </w:r>
          </w:p>
        </w:tc>
        <w:tc>
          <w:tcPr>
            <w:tcW w:w="1576" w:type="dxa"/>
            <w:tcBorders>
              <w:top w:val="nil"/>
              <w:left w:val="nil"/>
              <w:bottom w:val="nil"/>
              <w:right w:val="nil"/>
            </w:tcBorders>
          </w:tcPr>
          <w:p w:rsidR="000125BB" w:rsidRDefault="000125BB">
            <w:pPr>
              <w:pStyle w:val="ConsPlusNormal"/>
              <w:jc w:val="center"/>
            </w:pPr>
            <w:r>
              <w:t>390</w:t>
            </w:r>
          </w:p>
        </w:tc>
      </w:tr>
      <w:tr w:rsidR="000125BB">
        <w:tc>
          <w:tcPr>
            <w:tcW w:w="2434" w:type="dxa"/>
            <w:vMerge w:val="restart"/>
            <w:tcBorders>
              <w:top w:val="nil"/>
              <w:left w:val="nil"/>
              <w:bottom w:val="nil"/>
              <w:right w:val="nil"/>
            </w:tcBorders>
          </w:tcPr>
          <w:p w:rsidR="000125BB" w:rsidRDefault="000125BB">
            <w:pPr>
              <w:pStyle w:val="ConsPlusNormal"/>
            </w:pPr>
            <w:r>
              <w:t>Западно-Сибирский</w:t>
            </w:r>
          </w:p>
        </w:tc>
        <w:tc>
          <w:tcPr>
            <w:tcW w:w="1343" w:type="dxa"/>
            <w:tcBorders>
              <w:top w:val="nil"/>
              <w:left w:val="nil"/>
              <w:bottom w:val="nil"/>
              <w:right w:val="nil"/>
            </w:tcBorders>
          </w:tcPr>
          <w:p w:rsidR="000125BB" w:rsidRDefault="000125BB">
            <w:pPr>
              <w:pStyle w:val="ConsPlusNormal"/>
            </w:pPr>
            <w:r>
              <w:t>Обь</w:t>
            </w:r>
          </w:p>
        </w:tc>
        <w:tc>
          <w:tcPr>
            <w:tcW w:w="2127" w:type="dxa"/>
            <w:tcBorders>
              <w:top w:val="nil"/>
              <w:left w:val="nil"/>
              <w:bottom w:val="nil"/>
              <w:right w:val="nil"/>
            </w:tcBorders>
          </w:tcPr>
          <w:p w:rsidR="000125BB" w:rsidRDefault="000125BB">
            <w:pPr>
              <w:pStyle w:val="ConsPlusNormal"/>
              <w:jc w:val="center"/>
            </w:pPr>
            <w:r>
              <w:t>270</w:t>
            </w:r>
          </w:p>
        </w:tc>
        <w:tc>
          <w:tcPr>
            <w:tcW w:w="1576" w:type="dxa"/>
            <w:tcBorders>
              <w:top w:val="nil"/>
              <w:left w:val="nil"/>
              <w:bottom w:val="nil"/>
              <w:right w:val="nil"/>
            </w:tcBorders>
          </w:tcPr>
          <w:p w:rsidR="000125BB" w:rsidRDefault="000125BB">
            <w:pPr>
              <w:pStyle w:val="ConsPlusNormal"/>
              <w:jc w:val="center"/>
            </w:pPr>
            <w:r>
              <w:t>330</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276</w:t>
            </w:r>
          </w:p>
        </w:tc>
        <w:tc>
          <w:tcPr>
            <w:tcW w:w="1576" w:type="dxa"/>
            <w:tcBorders>
              <w:top w:val="nil"/>
              <w:left w:val="nil"/>
              <w:bottom w:val="nil"/>
              <w:right w:val="nil"/>
            </w:tcBorders>
          </w:tcPr>
          <w:p w:rsidR="000125BB" w:rsidRDefault="000125BB">
            <w:pPr>
              <w:pStyle w:val="ConsPlusNormal"/>
              <w:jc w:val="center"/>
            </w:pPr>
            <w:r>
              <w:t>342</w:t>
            </w:r>
          </w:p>
        </w:tc>
      </w:tr>
      <w:tr w:rsidR="000125BB">
        <w:tc>
          <w:tcPr>
            <w:tcW w:w="2434" w:type="dxa"/>
            <w:vMerge w:val="restart"/>
            <w:tcBorders>
              <w:top w:val="nil"/>
              <w:left w:val="nil"/>
              <w:bottom w:val="nil"/>
              <w:right w:val="nil"/>
            </w:tcBorders>
          </w:tcPr>
          <w:p w:rsidR="000125BB" w:rsidRDefault="000125BB">
            <w:pPr>
              <w:pStyle w:val="ConsPlusNormal"/>
            </w:pPr>
            <w:r>
              <w:t>Восточно-Сибирский</w:t>
            </w:r>
          </w:p>
        </w:tc>
        <w:tc>
          <w:tcPr>
            <w:tcW w:w="1343" w:type="dxa"/>
            <w:tcBorders>
              <w:top w:val="nil"/>
              <w:left w:val="nil"/>
              <w:bottom w:val="nil"/>
              <w:right w:val="nil"/>
            </w:tcBorders>
          </w:tcPr>
          <w:p w:rsidR="000125BB" w:rsidRDefault="000125BB">
            <w:pPr>
              <w:pStyle w:val="ConsPlusNormal"/>
            </w:pPr>
            <w:r>
              <w:t>Амур</w:t>
            </w:r>
          </w:p>
        </w:tc>
        <w:tc>
          <w:tcPr>
            <w:tcW w:w="2127" w:type="dxa"/>
            <w:tcBorders>
              <w:top w:val="nil"/>
              <w:left w:val="nil"/>
              <w:bottom w:val="nil"/>
              <w:right w:val="nil"/>
            </w:tcBorders>
          </w:tcPr>
          <w:p w:rsidR="000125BB" w:rsidRDefault="000125BB">
            <w:pPr>
              <w:pStyle w:val="ConsPlusNormal"/>
              <w:jc w:val="center"/>
            </w:pPr>
            <w:r>
              <w:t>276</w:t>
            </w:r>
          </w:p>
        </w:tc>
        <w:tc>
          <w:tcPr>
            <w:tcW w:w="1576" w:type="dxa"/>
            <w:tcBorders>
              <w:top w:val="nil"/>
              <w:left w:val="nil"/>
              <w:bottom w:val="nil"/>
              <w:right w:val="nil"/>
            </w:tcBorders>
          </w:tcPr>
          <w:p w:rsidR="000125BB" w:rsidRDefault="000125BB">
            <w:pPr>
              <w:pStyle w:val="ConsPlusNormal"/>
              <w:jc w:val="center"/>
            </w:pPr>
            <w:r>
              <w:t>330</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Енисей</w:t>
            </w:r>
          </w:p>
        </w:tc>
        <w:tc>
          <w:tcPr>
            <w:tcW w:w="2127" w:type="dxa"/>
            <w:tcBorders>
              <w:top w:val="nil"/>
              <w:left w:val="nil"/>
              <w:bottom w:val="nil"/>
              <w:right w:val="nil"/>
            </w:tcBorders>
          </w:tcPr>
          <w:p w:rsidR="000125BB" w:rsidRDefault="000125BB">
            <w:pPr>
              <w:pStyle w:val="ConsPlusNormal"/>
              <w:jc w:val="center"/>
            </w:pPr>
            <w:r>
              <w:t>246</w:t>
            </w:r>
          </w:p>
        </w:tc>
        <w:tc>
          <w:tcPr>
            <w:tcW w:w="1576" w:type="dxa"/>
            <w:tcBorders>
              <w:top w:val="nil"/>
              <w:left w:val="nil"/>
              <w:bottom w:val="nil"/>
              <w:right w:val="nil"/>
            </w:tcBorders>
          </w:tcPr>
          <w:p w:rsidR="000125BB" w:rsidRDefault="000125BB">
            <w:pPr>
              <w:pStyle w:val="ConsPlusNormal"/>
              <w:jc w:val="center"/>
            </w:pPr>
            <w:r>
              <w:t>306</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Лена</w:t>
            </w:r>
          </w:p>
        </w:tc>
        <w:tc>
          <w:tcPr>
            <w:tcW w:w="2127" w:type="dxa"/>
            <w:tcBorders>
              <w:top w:val="nil"/>
              <w:left w:val="nil"/>
              <w:bottom w:val="nil"/>
              <w:right w:val="nil"/>
            </w:tcBorders>
          </w:tcPr>
          <w:p w:rsidR="000125BB" w:rsidRDefault="000125BB">
            <w:pPr>
              <w:pStyle w:val="ConsPlusNormal"/>
              <w:jc w:val="center"/>
            </w:pPr>
            <w:r>
              <w:t>252</w:t>
            </w:r>
          </w:p>
        </w:tc>
        <w:tc>
          <w:tcPr>
            <w:tcW w:w="1576" w:type="dxa"/>
            <w:tcBorders>
              <w:top w:val="nil"/>
              <w:left w:val="nil"/>
              <w:bottom w:val="nil"/>
              <w:right w:val="nil"/>
            </w:tcBorders>
          </w:tcPr>
          <w:p w:rsidR="000125BB" w:rsidRDefault="000125BB">
            <w:pPr>
              <w:pStyle w:val="ConsPlusNormal"/>
              <w:jc w:val="center"/>
            </w:pPr>
            <w:r>
              <w:t>306</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Обь</w:t>
            </w:r>
          </w:p>
        </w:tc>
        <w:tc>
          <w:tcPr>
            <w:tcW w:w="2127" w:type="dxa"/>
            <w:tcBorders>
              <w:top w:val="nil"/>
              <w:left w:val="nil"/>
              <w:bottom w:val="nil"/>
              <w:right w:val="nil"/>
            </w:tcBorders>
          </w:tcPr>
          <w:p w:rsidR="000125BB" w:rsidRDefault="000125BB">
            <w:pPr>
              <w:pStyle w:val="ConsPlusNormal"/>
              <w:jc w:val="center"/>
            </w:pPr>
            <w:r>
              <w:t>264</w:t>
            </w:r>
          </w:p>
        </w:tc>
        <w:tc>
          <w:tcPr>
            <w:tcW w:w="1576" w:type="dxa"/>
            <w:tcBorders>
              <w:top w:val="nil"/>
              <w:left w:val="nil"/>
              <w:bottom w:val="nil"/>
              <w:right w:val="nil"/>
            </w:tcBorders>
          </w:tcPr>
          <w:p w:rsidR="000125BB" w:rsidRDefault="000125BB">
            <w:pPr>
              <w:pStyle w:val="ConsPlusNormal"/>
              <w:jc w:val="center"/>
            </w:pPr>
            <w:r>
              <w:t>348</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Озеро Байкал и его бассейн</w:t>
            </w:r>
          </w:p>
        </w:tc>
        <w:tc>
          <w:tcPr>
            <w:tcW w:w="2127" w:type="dxa"/>
            <w:tcBorders>
              <w:top w:val="nil"/>
              <w:left w:val="nil"/>
              <w:bottom w:val="nil"/>
              <w:right w:val="nil"/>
            </w:tcBorders>
          </w:tcPr>
          <w:p w:rsidR="000125BB" w:rsidRDefault="000125BB">
            <w:pPr>
              <w:pStyle w:val="ConsPlusNormal"/>
              <w:jc w:val="center"/>
            </w:pPr>
            <w:r>
              <w:t>576</w:t>
            </w:r>
          </w:p>
        </w:tc>
        <w:tc>
          <w:tcPr>
            <w:tcW w:w="1576" w:type="dxa"/>
            <w:tcBorders>
              <w:top w:val="nil"/>
              <w:left w:val="nil"/>
              <w:bottom w:val="nil"/>
              <w:right w:val="nil"/>
            </w:tcBorders>
          </w:tcPr>
          <w:p w:rsidR="000125BB" w:rsidRDefault="000125BB">
            <w:pPr>
              <w:pStyle w:val="ConsPlusNormal"/>
              <w:jc w:val="center"/>
            </w:pPr>
            <w:r>
              <w:t>678</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 xml:space="preserve">Прочие реки и </w:t>
            </w:r>
            <w:r>
              <w:lastRenderedPageBreak/>
              <w:t>озера</w:t>
            </w:r>
          </w:p>
        </w:tc>
        <w:tc>
          <w:tcPr>
            <w:tcW w:w="2127" w:type="dxa"/>
            <w:tcBorders>
              <w:top w:val="nil"/>
              <w:left w:val="nil"/>
              <w:bottom w:val="nil"/>
              <w:right w:val="nil"/>
            </w:tcBorders>
          </w:tcPr>
          <w:p w:rsidR="000125BB" w:rsidRDefault="000125BB">
            <w:pPr>
              <w:pStyle w:val="ConsPlusNormal"/>
              <w:jc w:val="center"/>
            </w:pPr>
            <w:r>
              <w:lastRenderedPageBreak/>
              <w:t>282</w:t>
            </w:r>
          </w:p>
        </w:tc>
        <w:tc>
          <w:tcPr>
            <w:tcW w:w="1576" w:type="dxa"/>
            <w:tcBorders>
              <w:top w:val="nil"/>
              <w:left w:val="nil"/>
              <w:bottom w:val="nil"/>
              <w:right w:val="nil"/>
            </w:tcBorders>
          </w:tcPr>
          <w:p w:rsidR="000125BB" w:rsidRDefault="000125BB">
            <w:pPr>
              <w:pStyle w:val="ConsPlusNormal"/>
              <w:jc w:val="center"/>
            </w:pPr>
            <w:r>
              <w:t>342</w:t>
            </w:r>
          </w:p>
        </w:tc>
      </w:tr>
      <w:tr w:rsidR="000125BB">
        <w:tc>
          <w:tcPr>
            <w:tcW w:w="2434" w:type="dxa"/>
            <w:vMerge w:val="restart"/>
            <w:tcBorders>
              <w:top w:val="nil"/>
              <w:left w:val="nil"/>
              <w:bottom w:val="nil"/>
              <w:right w:val="nil"/>
            </w:tcBorders>
          </w:tcPr>
          <w:p w:rsidR="000125BB" w:rsidRDefault="000125BB">
            <w:pPr>
              <w:pStyle w:val="ConsPlusNormal"/>
            </w:pPr>
            <w:r>
              <w:t>Дальневосточный</w:t>
            </w:r>
          </w:p>
        </w:tc>
        <w:tc>
          <w:tcPr>
            <w:tcW w:w="1343" w:type="dxa"/>
            <w:tcBorders>
              <w:top w:val="nil"/>
              <w:left w:val="nil"/>
              <w:bottom w:val="nil"/>
              <w:right w:val="nil"/>
            </w:tcBorders>
          </w:tcPr>
          <w:p w:rsidR="000125BB" w:rsidRDefault="000125BB">
            <w:pPr>
              <w:pStyle w:val="ConsPlusNormal"/>
            </w:pPr>
            <w:r>
              <w:t>Амур</w:t>
            </w:r>
          </w:p>
        </w:tc>
        <w:tc>
          <w:tcPr>
            <w:tcW w:w="2127" w:type="dxa"/>
            <w:tcBorders>
              <w:top w:val="nil"/>
              <w:left w:val="nil"/>
              <w:bottom w:val="nil"/>
              <w:right w:val="nil"/>
            </w:tcBorders>
          </w:tcPr>
          <w:p w:rsidR="000125BB" w:rsidRDefault="000125BB">
            <w:pPr>
              <w:pStyle w:val="ConsPlusNormal"/>
              <w:jc w:val="center"/>
            </w:pPr>
            <w:r>
              <w:t>264</w:t>
            </w:r>
          </w:p>
        </w:tc>
        <w:tc>
          <w:tcPr>
            <w:tcW w:w="1576" w:type="dxa"/>
            <w:tcBorders>
              <w:top w:val="nil"/>
              <w:left w:val="nil"/>
              <w:bottom w:val="nil"/>
              <w:right w:val="nil"/>
            </w:tcBorders>
          </w:tcPr>
          <w:p w:rsidR="000125BB" w:rsidRDefault="000125BB">
            <w:pPr>
              <w:pStyle w:val="ConsPlusNormal"/>
              <w:jc w:val="center"/>
            </w:pPr>
            <w:r>
              <w:t>336</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Лена</w:t>
            </w:r>
          </w:p>
        </w:tc>
        <w:tc>
          <w:tcPr>
            <w:tcW w:w="2127" w:type="dxa"/>
            <w:tcBorders>
              <w:top w:val="nil"/>
              <w:left w:val="nil"/>
              <w:bottom w:val="nil"/>
              <w:right w:val="nil"/>
            </w:tcBorders>
          </w:tcPr>
          <w:p w:rsidR="000125BB" w:rsidRDefault="000125BB">
            <w:pPr>
              <w:pStyle w:val="ConsPlusNormal"/>
              <w:jc w:val="center"/>
            </w:pPr>
            <w:r>
              <w:t>288</w:t>
            </w:r>
          </w:p>
        </w:tc>
        <w:tc>
          <w:tcPr>
            <w:tcW w:w="1576" w:type="dxa"/>
            <w:tcBorders>
              <w:top w:val="nil"/>
              <w:left w:val="nil"/>
              <w:bottom w:val="nil"/>
              <w:right w:val="nil"/>
            </w:tcBorders>
          </w:tcPr>
          <w:p w:rsidR="000125BB" w:rsidRDefault="000125BB">
            <w:pPr>
              <w:pStyle w:val="ConsPlusNormal"/>
              <w:jc w:val="center"/>
            </w:pPr>
            <w:r>
              <w:t>342</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252</w:t>
            </w:r>
          </w:p>
        </w:tc>
        <w:tc>
          <w:tcPr>
            <w:tcW w:w="1576" w:type="dxa"/>
            <w:tcBorders>
              <w:top w:val="nil"/>
              <w:left w:val="nil"/>
              <w:bottom w:val="nil"/>
              <w:right w:val="nil"/>
            </w:tcBorders>
          </w:tcPr>
          <w:p w:rsidR="000125BB" w:rsidRDefault="000125BB">
            <w:pPr>
              <w:pStyle w:val="ConsPlusNormal"/>
              <w:jc w:val="center"/>
            </w:pPr>
            <w:r>
              <w:t>306</w:t>
            </w:r>
          </w:p>
        </w:tc>
      </w:tr>
      <w:tr w:rsidR="000125BB">
        <w:tc>
          <w:tcPr>
            <w:tcW w:w="2434" w:type="dxa"/>
            <w:vMerge w:val="restart"/>
            <w:tcBorders>
              <w:top w:val="nil"/>
              <w:left w:val="nil"/>
              <w:bottom w:val="nil"/>
              <w:right w:val="nil"/>
            </w:tcBorders>
          </w:tcPr>
          <w:p w:rsidR="000125BB" w:rsidRDefault="000125BB">
            <w:pPr>
              <w:pStyle w:val="ConsPlusNormal"/>
            </w:pPr>
            <w:r>
              <w:t>Калининградская область</w:t>
            </w:r>
          </w:p>
        </w:tc>
        <w:tc>
          <w:tcPr>
            <w:tcW w:w="1343" w:type="dxa"/>
            <w:tcBorders>
              <w:top w:val="nil"/>
              <w:left w:val="nil"/>
              <w:bottom w:val="nil"/>
              <w:right w:val="nil"/>
            </w:tcBorders>
          </w:tcPr>
          <w:p w:rsidR="000125BB" w:rsidRDefault="000125BB">
            <w:pPr>
              <w:pStyle w:val="ConsPlusNormal"/>
            </w:pPr>
            <w:r>
              <w:t>Неман</w:t>
            </w:r>
          </w:p>
        </w:tc>
        <w:tc>
          <w:tcPr>
            <w:tcW w:w="2127" w:type="dxa"/>
            <w:tcBorders>
              <w:top w:val="nil"/>
              <w:left w:val="nil"/>
              <w:bottom w:val="nil"/>
              <w:right w:val="nil"/>
            </w:tcBorders>
          </w:tcPr>
          <w:p w:rsidR="000125BB" w:rsidRDefault="000125BB">
            <w:pPr>
              <w:pStyle w:val="ConsPlusNormal"/>
              <w:jc w:val="center"/>
            </w:pPr>
            <w:r>
              <w:t>276</w:t>
            </w:r>
          </w:p>
        </w:tc>
        <w:tc>
          <w:tcPr>
            <w:tcW w:w="1576" w:type="dxa"/>
            <w:tcBorders>
              <w:top w:val="nil"/>
              <w:left w:val="nil"/>
              <w:bottom w:val="nil"/>
              <w:right w:val="nil"/>
            </w:tcBorders>
          </w:tcPr>
          <w:p w:rsidR="000125BB" w:rsidRDefault="000125BB">
            <w:pPr>
              <w:pStyle w:val="ConsPlusNormal"/>
              <w:jc w:val="center"/>
            </w:pPr>
            <w:r>
              <w:t>324</w:t>
            </w:r>
          </w:p>
        </w:tc>
      </w:tr>
      <w:tr w:rsidR="000125BB">
        <w:tc>
          <w:tcPr>
            <w:tcW w:w="2434" w:type="dxa"/>
            <w:vMerge/>
            <w:tcBorders>
              <w:top w:val="nil"/>
              <w:left w:val="nil"/>
              <w:bottom w:val="nil"/>
              <w:right w:val="nil"/>
            </w:tcBorders>
          </w:tcPr>
          <w:p w:rsidR="000125BB" w:rsidRDefault="000125BB">
            <w:pPr>
              <w:pStyle w:val="ConsPlusNormal"/>
            </w:pPr>
          </w:p>
        </w:tc>
        <w:tc>
          <w:tcPr>
            <w:tcW w:w="1343" w:type="dxa"/>
            <w:tcBorders>
              <w:top w:val="nil"/>
              <w:left w:val="nil"/>
              <w:bottom w:val="nil"/>
              <w:right w:val="nil"/>
            </w:tcBorders>
          </w:tcPr>
          <w:p w:rsidR="000125BB" w:rsidRDefault="000125BB">
            <w:pPr>
              <w:pStyle w:val="ConsPlusNormal"/>
            </w:pPr>
            <w:r>
              <w:t>Прочие реки и озера</w:t>
            </w:r>
          </w:p>
        </w:tc>
        <w:tc>
          <w:tcPr>
            <w:tcW w:w="2127" w:type="dxa"/>
            <w:tcBorders>
              <w:top w:val="nil"/>
              <w:left w:val="nil"/>
              <w:bottom w:val="nil"/>
              <w:right w:val="nil"/>
            </w:tcBorders>
          </w:tcPr>
          <w:p w:rsidR="000125BB" w:rsidRDefault="000125BB">
            <w:pPr>
              <w:pStyle w:val="ConsPlusNormal"/>
              <w:jc w:val="center"/>
            </w:pPr>
            <w:r>
              <w:t>288</w:t>
            </w:r>
          </w:p>
        </w:tc>
        <w:tc>
          <w:tcPr>
            <w:tcW w:w="1576" w:type="dxa"/>
            <w:tcBorders>
              <w:top w:val="nil"/>
              <w:left w:val="nil"/>
              <w:bottom w:val="nil"/>
              <w:right w:val="nil"/>
            </w:tcBorders>
          </w:tcPr>
          <w:p w:rsidR="000125BB" w:rsidRDefault="000125BB">
            <w:pPr>
              <w:pStyle w:val="ConsPlusNormal"/>
              <w:jc w:val="center"/>
            </w:pPr>
            <w:r>
              <w:t>336;</w:t>
            </w:r>
          </w:p>
        </w:tc>
      </w:tr>
    </w:tbl>
    <w:p w:rsidR="000125BB" w:rsidRDefault="000125BB">
      <w:pPr>
        <w:pStyle w:val="ConsPlusNormal"/>
        <w:jc w:val="both"/>
      </w:pPr>
    </w:p>
    <w:p w:rsidR="000125BB" w:rsidRDefault="000125BB">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0125BB" w:rsidRDefault="000125B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0125BB">
        <w:tc>
          <w:tcPr>
            <w:tcW w:w="4406" w:type="dxa"/>
            <w:tcBorders>
              <w:left w:val="nil"/>
              <w:right w:val="nil"/>
            </w:tcBorders>
          </w:tcPr>
          <w:p w:rsidR="000125BB" w:rsidRDefault="000125BB">
            <w:pPr>
              <w:pStyle w:val="ConsPlusNormal"/>
              <w:jc w:val="center"/>
            </w:pPr>
            <w:r>
              <w:t>Море</w:t>
            </w:r>
          </w:p>
        </w:tc>
        <w:tc>
          <w:tcPr>
            <w:tcW w:w="3074" w:type="dxa"/>
            <w:tcBorders>
              <w:left w:val="nil"/>
              <w:right w:val="nil"/>
            </w:tcBorders>
          </w:tcPr>
          <w:p w:rsidR="000125BB" w:rsidRDefault="000125BB">
            <w:pPr>
              <w:pStyle w:val="ConsPlusNormal"/>
              <w:jc w:val="center"/>
            </w:pPr>
            <w:r>
              <w:t>Налоговая ставка в рублях за 1 тыс. куб. м морской воды</w:t>
            </w:r>
          </w:p>
        </w:tc>
      </w:tr>
      <w:tr w:rsidR="000125BB">
        <w:tc>
          <w:tcPr>
            <w:tcW w:w="4406" w:type="dxa"/>
            <w:tcBorders>
              <w:left w:val="nil"/>
              <w:right w:val="nil"/>
            </w:tcBorders>
          </w:tcPr>
          <w:p w:rsidR="000125BB" w:rsidRDefault="000125BB">
            <w:pPr>
              <w:pStyle w:val="ConsPlusNormal"/>
            </w:pPr>
            <w:r>
              <w:t>Балтийское</w:t>
            </w:r>
          </w:p>
        </w:tc>
        <w:tc>
          <w:tcPr>
            <w:tcW w:w="3074" w:type="dxa"/>
            <w:tcBorders>
              <w:left w:val="nil"/>
              <w:right w:val="nil"/>
            </w:tcBorders>
          </w:tcPr>
          <w:p w:rsidR="000125BB" w:rsidRDefault="000125BB">
            <w:pPr>
              <w:pStyle w:val="ConsPlusNormal"/>
              <w:jc w:val="center"/>
            </w:pPr>
            <w:r>
              <w:t>8,28</w:t>
            </w:r>
          </w:p>
        </w:tc>
      </w:tr>
      <w:tr w:rsidR="000125BB">
        <w:tc>
          <w:tcPr>
            <w:tcW w:w="4406" w:type="dxa"/>
            <w:tcBorders>
              <w:left w:val="nil"/>
              <w:right w:val="nil"/>
            </w:tcBorders>
          </w:tcPr>
          <w:p w:rsidR="000125BB" w:rsidRDefault="000125BB">
            <w:pPr>
              <w:pStyle w:val="ConsPlusNormal"/>
            </w:pPr>
            <w:r>
              <w:t>Белое</w:t>
            </w:r>
          </w:p>
        </w:tc>
        <w:tc>
          <w:tcPr>
            <w:tcW w:w="3074" w:type="dxa"/>
            <w:tcBorders>
              <w:left w:val="nil"/>
              <w:right w:val="nil"/>
            </w:tcBorders>
          </w:tcPr>
          <w:p w:rsidR="000125BB" w:rsidRDefault="000125BB">
            <w:pPr>
              <w:pStyle w:val="ConsPlusNormal"/>
              <w:jc w:val="center"/>
            </w:pPr>
            <w:r>
              <w:t>8,40</w:t>
            </w:r>
          </w:p>
        </w:tc>
      </w:tr>
      <w:tr w:rsidR="000125BB">
        <w:tc>
          <w:tcPr>
            <w:tcW w:w="4406" w:type="dxa"/>
            <w:tcBorders>
              <w:left w:val="nil"/>
              <w:right w:val="nil"/>
            </w:tcBorders>
          </w:tcPr>
          <w:p w:rsidR="000125BB" w:rsidRDefault="000125BB">
            <w:pPr>
              <w:pStyle w:val="ConsPlusNormal"/>
            </w:pPr>
            <w:r>
              <w:t>Баренцево</w:t>
            </w:r>
          </w:p>
        </w:tc>
        <w:tc>
          <w:tcPr>
            <w:tcW w:w="3074" w:type="dxa"/>
            <w:tcBorders>
              <w:left w:val="nil"/>
              <w:right w:val="nil"/>
            </w:tcBorders>
          </w:tcPr>
          <w:p w:rsidR="000125BB" w:rsidRDefault="000125BB">
            <w:pPr>
              <w:pStyle w:val="ConsPlusNormal"/>
              <w:jc w:val="center"/>
            </w:pPr>
            <w:r>
              <w:t>6,36</w:t>
            </w:r>
          </w:p>
        </w:tc>
      </w:tr>
      <w:tr w:rsidR="000125BB">
        <w:tc>
          <w:tcPr>
            <w:tcW w:w="4406" w:type="dxa"/>
            <w:tcBorders>
              <w:left w:val="nil"/>
              <w:right w:val="nil"/>
            </w:tcBorders>
          </w:tcPr>
          <w:p w:rsidR="000125BB" w:rsidRDefault="000125BB">
            <w:pPr>
              <w:pStyle w:val="ConsPlusNormal"/>
            </w:pPr>
            <w:r>
              <w:t>Азовское</w:t>
            </w:r>
          </w:p>
        </w:tc>
        <w:tc>
          <w:tcPr>
            <w:tcW w:w="3074" w:type="dxa"/>
            <w:tcBorders>
              <w:left w:val="nil"/>
              <w:right w:val="nil"/>
            </w:tcBorders>
          </w:tcPr>
          <w:p w:rsidR="000125BB" w:rsidRDefault="000125BB">
            <w:pPr>
              <w:pStyle w:val="ConsPlusNormal"/>
              <w:jc w:val="center"/>
            </w:pPr>
            <w:r>
              <w:t>14,88</w:t>
            </w:r>
          </w:p>
        </w:tc>
      </w:tr>
      <w:tr w:rsidR="000125BB">
        <w:tc>
          <w:tcPr>
            <w:tcW w:w="4406" w:type="dxa"/>
            <w:tcBorders>
              <w:left w:val="nil"/>
              <w:right w:val="nil"/>
            </w:tcBorders>
          </w:tcPr>
          <w:p w:rsidR="000125BB" w:rsidRDefault="000125BB">
            <w:pPr>
              <w:pStyle w:val="ConsPlusNormal"/>
            </w:pPr>
            <w:r>
              <w:t>Черное</w:t>
            </w:r>
          </w:p>
        </w:tc>
        <w:tc>
          <w:tcPr>
            <w:tcW w:w="3074" w:type="dxa"/>
            <w:tcBorders>
              <w:left w:val="nil"/>
              <w:right w:val="nil"/>
            </w:tcBorders>
          </w:tcPr>
          <w:p w:rsidR="000125BB" w:rsidRDefault="000125BB">
            <w:pPr>
              <w:pStyle w:val="ConsPlusNormal"/>
              <w:jc w:val="center"/>
            </w:pPr>
            <w:r>
              <w:t>14,88</w:t>
            </w:r>
          </w:p>
        </w:tc>
      </w:tr>
      <w:tr w:rsidR="000125BB">
        <w:tc>
          <w:tcPr>
            <w:tcW w:w="4406" w:type="dxa"/>
            <w:tcBorders>
              <w:left w:val="nil"/>
              <w:right w:val="nil"/>
            </w:tcBorders>
          </w:tcPr>
          <w:p w:rsidR="000125BB" w:rsidRDefault="000125BB">
            <w:pPr>
              <w:pStyle w:val="ConsPlusNormal"/>
            </w:pPr>
            <w:r>
              <w:t>Каспийское</w:t>
            </w:r>
          </w:p>
        </w:tc>
        <w:tc>
          <w:tcPr>
            <w:tcW w:w="3074" w:type="dxa"/>
            <w:tcBorders>
              <w:left w:val="nil"/>
              <w:right w:val="nil"/>
            </w:tcBorders>
          </w:tcPr>
          <w:p w:rsidR="000125BB" w:rsidRDefault="000125BB">
            <w:pPr>
              <w:pStyle w:val="ConsPlusNormal"/>
              <w:jc w:val="center"/>
            </w:pPr>
            <w:r>
              <w:t>11,52</w:t>
            </w:r>
          </w:p>
        </w:tc>
      </w:tr>
      <w:tr w:rsidR="000125BB">
        <w:tc>
          <w:tcPr>
            <w:tcW w:w="4406" w:type="dxa"/>
            <w:tcBorders>
              <w:left w:val="nil"/>
              <w:right w:val="nil"/>
            </w:tcBorders>
          </w:tcPr>
          <w:p w:rsidR="000125BB" w:rsidRDefault="000125BB">
            <w:pPr>
              <w:pStyle w:val="ConsPlusNormal"/>
            </w:pPr>
            <w:r>
              <w:t>Карское</w:t>
            </w:r>
          </w:p>
        </w:tc>
        <w:tc>
          <w:tcPr>
            <w:tcW w:w="3074" w:type="dxa"/>
            <w:tcBorders>
              <w:left w:val="nil"/>
              <w:right w:val="nil"/>
            </w:tcBorders>
          </w:tcPr>
          <w:p w:rsidR="000125BB" w:rsidRDefault="000125BB">
            <w:pPr>
              <w:pStyle w:val="ConsPlusNormal"/>
              <w:jc w:val="center"/>
            </w:pPr>
            <w:r>
              <w:t>4,80</w:t>
            </w:r>
          </w:p>
        </w:tc>
      </w:tr>
      <w:tr w:rsidR="000125BB">
        <w:tc>
          <w:tcPr>
            <w:tcW w:w="4406" w:type="dxa"/>
            <w:tcBorders>
              <w:left w:val="nil"/>
              <w:right w:val="nil"/>
            </w:tcBorders>
          </w:tcPr>
          <w:p w:rsidR="000125BB" w:rsidRDefault="000125BB">
            <w:pPr>
              <w:pStyle w:val="ConsPlusNormal"/>
            </w:pPr>
            <w:r>
              <w:t>Лаптевых</w:t>
            </w:r>
          </w:p>
        </w:tc>
        <w:tc>
          <w:tcPr>
            <w:tcW w:w="3074" w:type="dxa"/>
            <w:tcBorders>
              <w:left w:val="nil"/>
              <w:right w:val="nil"/>
            </w:tcBorders>
          </w:tcPr>
          <w:p w:rsidR="000125BB" w:rsidRDefault="000125BB">
            <w:pPr>
              <w:pStyle w:val="ConsPlusNormal"/>
              <w:jc w:val="center"/>
            </w:pPr>
            <w:r>
              <w:t>4,68</w:t>
            </w:r>
          </w:p>
        </w:tc>
      </w:tr>
      <w:tr w:rsidR="000125BB">
        <w:tc>
          <w:tcPr>
            <w:tcW w:w="4406" w:type="dxa"/>
            <w:tcBorders>
              <w:left w:val="nil"/>
              <w:right w:val="nil"/>
            </w:tcBorders>
          </w:tcPr>
          <w:p w:rsidR="000125BB" w:rsidRDefault="000125BB">
            <w:pPr>
              <w:pStyle w:val="ConsPlusNormal"/>
            </w:pPr>
            <w:r>
              <w:t>Восточно-Сибирское</w:t>
            </w:r>
          </w:p>
        </w:tc>
        <w:tc>
          <w:tcPr>
            <w:tcW w:w="3074" w:type="dxa"/>
            <w:tcBorders>
              <w:left w:val="nil"/>
              <w:right w:val="nil"/>
            </w:tcBorders>
          </w:tcPr>
          <w:p w:rsidR="000125BB" w:rsidRDefault="000125BB">
            <w:pPr>
              <w:pStyle w:val="ConsPlusNormal"/>
              <w:jc w:val="center"/>
            </w:pPr>
            <w:r>
              <w:t>4,44</w:t>
            </w:r>
          </w:p>
        </w:tc>
      </w:tr>
      <w:tr w:rsidR="000125BB">
        <w:tc>
          <w:tcPr>
            <w:tcW w:w="4406" w:type="dxa"/>
            <w:tcBorders>
              <w:left w:val="nil"/>
              <w:right w:val="nil"/>
            </w:tcBorders>
          </w:tcPr>
          <w:p w:rsidR="000125BB" w:rsidRDefault="000125BB">
            <w:pPr>
              <w:pStyle w:val="ConsPlusNormal"/>
            </w:pPr>
            <w:r>
              <w:t>Чукотское</w:t>
            </w:r>
          </w:p>
        </w:tc>
        <w:tc>
          <w:tcPr>
            <w:tcW w:w="3074" w:type="dxa"/>
            <w:tcBorders>
              <w:left w:val="nil"/>
              <w:right w:val="nil"/>
            </w:tcBorders>
          </w:tcPr>
          <w:p w:rsidR="000125BB" w:rsidRDefault="000125BB">
            <w:pPr>
              <w:pStyle w:val="ConsPlusNormal"/>
              <w:jc w:val="center"/>
            </w:pPr>
            <w:r>
              <w:t>4,32</w:t>
            </w:r>
          </w:p>
        </w:tc>
      </w:tr>
      <w:tr w:rsidR="000125BB">
        <w:tc>
          <w:tcPr>
            <w:tcW w:w="4406" w:type="dxa"/>
            <w:tcBorders>
              <w:left w:val="nil"/>
              <w:right w:val="nil"/>
            </w:tcBorders>
          </w:tcPr>
          <w:p w:rsidR="000125BB" w:rsidRDefault="000125BB">
            <w:pPr>
              <w:pStyle w:val="ConsPlusNormal"/>
            </w:pPr>
            <w:r>
              <w:t>Берингово</w:t>
            </w:r>
          </w:p>
        </w:tc>
        <w:tc>
          <w:tcPr>
            <w:tcW w:w="3074" w:type="dxa"/>
            <w:tcBorders>
              <w:left w:val="nil"/>
              <w:right w:val="nil"/>
            </w:tcBorders>
          </w:tcPr>
          <w:p w:rsidR="000125BB" w:rsidRDefault="000125BB">
            <w:pPr>
              <w:pStyle w:val="ConsPlusNormal"/>
              <w:jc w:val="center"/>
            </w:pPr>
            <w:r>
              <w:t>5,28</w:t>
            </w:r>
          </w:p>
        </w:tc>
      </w:tr>
      <w:tr w:rsidR="000125BB">
        <w:tc>
          <w:tcPr>
            <w:tcW w:w="4406" w:type="dxa"/>
            <w:tcBorders>
              <w:left w:val="nil"/>
              <w:right w:val="nil"/>
            </w:tcBorders>
          </w:tcPr>
          <w:p w:rsidR="000125BB" w:rsidRDefault="000125BB">
            <w:pPr>
              <w:pStyle w:val="ConsPlusNormal"/>
            </w:pPr>
            <w:r>
              <w:t>Тихий океан (в пределах территориального моря Российской Федерации)</w:t>
            </w:r>
          </w:p>
        </w:tc>
        <w:tc>
          <w:tcPr>
            <w:tcW w:w="3074" w:type="dxa"/>
            <w:tcBorders>
              <w:left w:val="nil"/>
              <w:right w:val="nil"/>
            </w:tcBorders>
          </w:tcPr>
          <w:p w:rsidR="000125BB" w:rsidRDefault="000125BB">
            <w:pPr>
              <w:pStyle w:val="ConsPlusNormal"/>
              <w:jc w:val="center"/>
            </w:pPr>
            <w:r>
              <w:t>5,64</w:t>
            </w:r>
          </w:p>
        </w:tc>
      </w:tr>
      <w:tr w:rsidR="000125BB">
        <w:tc>
          <w:tcPr>
            <w:tcW w:w="4406" w:type="dxa"/>
            <w:tcBorders>
              <w:left w:val="nil"/>
              <w:right w:val="nil"/>
            </w:tcBorders>
          </w:tcPr>
          <w:p w:rsidR="000125BB" w:rsidRDefault="000125BB">
            <w:pPr>
              <w:pStyle w:val="ConsPlusNormal"/>
            </w:pPr>
            <w:r>
              <w:t>Охотское</w:t>
            </w:r>
          </w:p>
        </w:tc>
        <w:tc>
          <w:tcPr>
            <w:tcW w:w="3074" w:type="dxa"/>
            <w:tcBorders>
              <w:left w:val="nil"/>
              <w:right w:val="nil"/>
            </w:tcBorders>
          </w:tcPr>
          <w:p w:rsidR="000125BB" w:rsidRDefault="000125BB">
            <w:pPr>
              <w:pStyle w:val="ConsPlusNormal"/>
              <w:jc w:val="center"/>
            </w:pPr>
            <w:r>
              <w:t>7,68</w:t>
            </w:r>
          </w:p>
        </w:tc>
      </w:tr>
      <w:tr w:rsidR="000125BB">
        <w:tc>
          <w:tcPr>
            <w:tcW w:w="4406" w:type="dxa"/>
            <w:tcBorders>
              <w:left w:val="nil"/>
              <w:bottom w:val="nil"/>
              <w:right w:val="nil"/>
            </w:tcBorders>
          </w:tcPr>
          <w:p w:rsidR="000125BB" w:rsidRDefault="000125BB">
            <w:pPr>
              <w:pStyle w:val="ConsPlusNormal"/>
            </w:pPr>
            <w:r>
              <w:lastRenderedPageBreak/>
              <w:t>Японское</w:t>
            </w:r>
          </w:p>
        </w:tc>
        <w:tc>
          <w:tcPr>
            <w:tcW w:w="3074" w:type="dxa"/>
            <w:tcBorders>
              <w:left w:val="nil"/>
              <w:bottom w:val="nil"/>
              <w:right w:val="nil"/>
            </w:tcBorders>
          </w:tcPr>
          <w:p w:rsidR="000125BB" w:rsidRDefault="000125BB">
            <w:pPr>
              <w:pStyle w:val="ConsPlusNormal"/>
              <w:jc w:val="center"/>
            </w:pPr>
            <w:r>
              <w:t>8,04;</w:t>
            </w:r>
          </w:p>
        </w:tc>
      </w:tr>
    </w:tbl>
    <w:p w:rsidR="000125BB" w:rsidRDefault="000125BB">
      <w:pPr>
        <w:pStyle w:val="ConsPlusNormal"/>
        <w:jc w:val="both"/>
      </w:pPr>
    </w:p>
    <w:p w:rsidR="000125BB" w:rsidRDefault="000125BB">
      <w:pPr>
        <w:pStyle w:val="ConsPlusNormal"/>
        <w:ind w:firstLine="540"/>
        <w:jc w:val="both"/>
      </w:pPr>
      <w:r>
        <w:t>2) при использовании акватории:</w:t>
      </w:r>
    </w:p>
    <w:p w:rsidR="000125BB" w:rsidRDefault="000125BB">
      <w:pPr>
        <w:pStyle w:val="ConsPlusNormal"/>
        <w:spacing w:before="280"/>
        <w:ind w:firstLine="540"/>
        <w:jc w:val="both"/>
      </w:pPr>
      <w:r>
        <w:t>поверхностных водных объектов, за исключением сплава древесины в плотах и кошелях:</w:t>
      </w:r>
    </w:p>
    <w:p w:rsidR="000125BB" w:rsidRDefault="000125BB">
      <w:pPr>
        <w:pStyle w:val="ConsPlusNormal"/>
        <w:jc w:val="both"/>
      </w:pPr>
      <w:r>
        <w:t xml:space="preserve">(в ред. Федерального </w:t>
      </w:r>
      <w:hyperlink r:id="rId9892">
        <w:r>
          <w:rPr>
            <w:color w:val="0000FF"/>
          </w:rPr>
          <w:t>закона</w:t>
        </w:r>
      </w:hyperlink>
      <w:r>
        <w:t xml:space="preserve"> от 04.12.2006 N 201-ФЗ)</w:t>
      </w:r>
    </w:p>
    <w:p w:rsidR="000125BB" w:rsidRDefault="000125B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0125BB">
        <w:tc>
          <w:tcPr>
            <w:tcW w:w="2821" w:type="dxa"/>
            <w:tcBorders>
              <w:left w:val="nil"/>
              <w:right w:val="nil"/>
            </w:tcBorders>
          </w:tcPr>
          <w:p w:rsidR="000125BB" w:rsidRDefault="000125BB">
            <w:pPr>
              <w:pStyle w:val="ConsPlusNormal"/>
              <w:jc w:val="center"/>
            </w:pPr>
            <w:r>
              <w:t>Экономический район</w:t>
            </w:r>
          </w:p>
        </w:tc>
        <w:tc>
          <w:tcPr>
            <w:tcW w:w="4659" w:type="dxa"/>
            <w:tcBorders>
              <w:left w:val="nil"/>
              <w:right w:val="nil"/>
            </w:tcBorders>
          </w:tcPr>
          <w:p w:rsidR="000125BB" w:rsidRDefault="000125BB">
            <w:pPr>
              <w:pStyle w:val="ConsPlusNormal"/>
              <w:jc w:val="center"/>
            </w:pPr>
            <w:r>
              <w:t>Налоговая ставка (тыс. рублей в год) за 1 кв. км используемой акватории</w:t>
            </w:r>
          </w:p>
        </w:tc>
      </w:tr>
      <w:tr w:rsidR="000125BB">
        <w:tc>
          <w:tcPr>
            <w:tcW w:w="2821" w:type="dxa"/>
            <w:tcBorders>
              <w:left w:val="nil"/>
              <w:right w:val="nil"/>
            </w:tcBorders>
          </w:tcPr>
          <w:p w:rsidR="000125BB" w:rsidRDefault="000125BB">
            <w:pPr>
              <w:pStyle w:val="ConsPlusNormal"/>
            </w:pPr>
            <w:r>
              <w:t>Северный</w:t>
            </w:r>
          </w:p>
        </w:tc>
        <w:tc>
          <w:tcPr>
            <w:tcW w:w="4659" w:type="dxa"/>
            <w:tcBorders>
              <w:left w:val="nil"/>
              <w:right w:val="nil"/>
            </w:tcBorders>
          </w:tcPr>
          <w:p w:rsidR="000125BB" w:rsidRDefault="000125BB">
            <w:pPr>
              <w:pStyle w:val="ConsPlusNormal"/>
              <w:jc w:val="center"/>
            </w:pPr>
            <w:r>
              <w:t>32,16</w:t>
            </w:r>
          </w:p>
        </w:tc>
      </w:tr>
      <w:tr w:rsidR="000125BB">
        <w:tc>
          <w:tcPr>
            <w:tcW w:w="2821" w:type="dxa"/>
            <w:tcBorders>
              <w:left w:val="nil"/>
              <w:right w:val="nil"/>
            </w:tcBorders>
          </w:tcPr>
          <w:p w:rsidR="000125BB" w:rsidRDefault="000125BB">
            <w:pPr>
              <w:pStyle w:val="ConsPlusNormal"/>
            </w:pPr>
            <w:r>
              <w:t>Северо-Западный</w:t>
            </w:r>
          </w:p>
        </w:tc>
        <w:tc>
          <w:tcPr>
            <w:tcW w:w="4659" w:type="dxa"/>
            <w:tcBorders>
              <w:left w:val="nil"/>
              <w:right w:val="nil"/>
            </w:tcBorders>
          </w:tcPr>
          <w:p w:rsidR="000125BB" w:rsidRDefault="000125BB">
            <w:pPr>
              <w:pStyle w:val="ConsPlusNormal"/>
              <w:jc w:val="center"/>
            </w:pPr>
            <w:r>
              <w:t>33,96</w:t>
            </w:r>
          </w:p>
        </w:tc>
      </w:tr>
      <w:tr w:rsidR="000125BB">
        <w:tc>
          <w:tcPr>
            <w:tcW w:w="2821" w:type="dxa"/>
            <w:tcBorders>
              <w:left w:val="nil"/>
              <w:right w:val="nil"/>
            </w:tcBorders>
          </w:tcPr>
          <w:p w:rsidR="000125BB" w:rsidRDefault="000125BB">
            <w:pPr>
              <w:pStyle w:val="ConsPlusNormal"/>
            </w:pPr>
            <w:r>
              <w:t>Центральный</w:t>
            </w:r>
          </w:p>
        </w:tc>
        <w:tc>
          <w:tcPr>
            <w:tcW w:w="4659" w:type="dxa"/>
            <w:tcBorders>
              <w:left w:val="nil"/>
              <w:right w:val="nil"/>
            </w:tcBorders>
          </w:tcPr>
          <w:p w:rsidR="000125BB" w:rsidRDefault="000125BB">
            <w:pPr>
              <w:pStyle w:val="ConsPlusNormal"/>
              <w:jc w:val="center"/>
            </w:pPr>
            <w:r>
              <w:t>30,84</w:t>
            </w:r>
          </w:p>
        </w:tc>
      </w:tr>
      <w:tr w:rsidR="000125BB">
        <w:tc>
          <w:tcPr>
            <w:tcW w:w="2821" w:type="dxa"/>
            <w:tcBorders>
              <w:left w:val="nil"/>
              <w:right w:val="nil"/>
            </w:tcBorders>
          </w:tcPr>
          <w:p w:rsidR="000125BB" w:rsidRDefault="000125BB">
            <w:pPr>
              <w:pStyle w:val="ConsPlusNormal"/>
            </w:pPr>
            <w:r>
              <w:t>Волго-Вятский</w:t>
            </w:r>
          </w:p>
        </w:tc>
        <w:tc>
          <w:tcPr>
            <w:tcW w:w="4659" w:type="dxa"/>
            <w:tcBorders>
              <w:left w:val="nil"/>
              <w:right w:val="nil"/>
            </w:tcBorders>
          </w:tcPr>
          <w:p w:rsidR="000125BB" w:rsidRDefault="000125BB">
            <w:pPr>
              <w:pStyle w:val="ConsPlusNormal"/>
              <w:jc w:val="center"/>
            </w:pPr>
            <w:r>
              <w:t>29,04</w:t>
            </w:r>
          </w:p>
        </w:tc>
      </w:tr>
      <w:tr w:rsidR="000125BB">
        <w:tc>
          <w:tcPr>
            <w:tcW w:w="2821" w:type="dxa"/>
            <w:tcBorders>
              <w:left w:val="nil"/>
              <w:right w:val="nil"/>
            </w:tcBorders>
          </w:tcPr>
          <w:p w:rsidR="000125BB" w:rsidRDefault="000125BB">
            <w:pPr>
              <w:pStyle w:val="ConsPlusNormal"/>
            </w:pPr>
            <w:r>
              <w:t>Центрально-Черноземный</w:t>
            </w:r>
          </w:p>
        </w:tc>
        <w:tc>
          <w:tcPr>
            <w:tcW w:w="4659" w:type="dxa"/>
            <w:tcBorders>
              <w:left w:val="nil"/>
              <w:right w:val="nil"/>
            </w:tcBorders>
          </w:tcPr>
          <w:p w:rsidR="000125BB" w:rsidRDefault="000125BB">
            <w:pPr>
              <w:pStyle w:val="ConsPlusNormal"/>
              <w:jc w:val="center"/>
            </w:pPr>
            <w:r>
              <w:t>30,12</w:t>
            </w:r>
          </w:p>
        </w:tc>
      </w:tr>
      <w:tr w:rsidR="000125BB">
        <w:tc>
          <w:tcPr>
            <w:tcW w:w="2821" w:type="dxa"/>
            <w:tcBorders>
              <w:left w:val="nil"/>
              <w:right w:val="nil"/>
            </w:tcBorders>
          </w:tcPr>
          <w:p w:rsidR="000125BB" w:rsidRDefault="000125BB">
            <w:pPr>
              <w:pStyle w:val="ConsPlusNormal"/>
            </w:pPr>
            <w:r>
              <w:t>Поволжский</w:t>
            </w:r>
          </w:p>
        </w:tc>
        <w:tc>
          <w:tcPr>
            <w:tcW w:w="4659" w:type="dxa"/>
            <w:tcBorders>
              <w:left w:val="nil"/>
              <w:right w:val="nil"/>
            </w:tcBorders>
          </w:tcPr>
          <w:p w:rsidR="000125BB" w:rsidRDefault="000125BB">
            <w:pPr>
              <w:pStyle w:val="ConsPlusNormal"/>
              <w:jc w:val="center"/>
            </w:pPr>
            <w:r>
              <w:t>30,48</w:t>
            </w:r>
          </w:p>
        </w:tc>
      </w:tr>
      <w:tr w:rsidR="000125BB">
        <w:tc>
          <w:tcPr>
            <w:tcW w:w="2821" w:type="dxa"/>
            <w:tcBorders>
              <w:left w:val="nil"/>
              <w:right w:val="nil"/>
            </w:tcBorders>
          </w:tcPr>
          <w:p w:rsidR="000125BB" w:rsidRDefault="000125BB">
            <w:pPr>
              <w:pStyle w:val="ConsPlusNormal"/>
            </w:pPr>
            <w:r>
              <w:t>Северо-Кавказский</w:t>
            </w:r>
          </w:p>
        </w:tc>
        <w:tc>
          <w:tcPr>
            <w:tcW w:w="4659" w:type="dxa"/>
            <w:tcBorders>
              <w:left w:val="nil"/>
              <w:right w:val="nil"/>
            </w:tcBorders>
          </w:tcPr>
          <w:p w:rsidR="000125BB" w:rsidRDefault="000125BB">
            <w:pPr>
              <w:pStyle w:val="ConsPlusNormal"/>
              <w:jc w:val="center"/>
            </w:pPr>
            <w:r>
              <w:t>34,44</w:t>
            </w:r>
          </w:p>
        </w:tc>
      </w:tr>
      <w:tr w:rsidR="000125BB">
        <w:tc>
          <w:tcPr>
            <w:tcW w:w="2821" w:type="dxa"/>
            <w:tcBorders>
              <w:left w:val="nil"/>
              <w:right w:val="nil"/>
            </w:tcBorders>
          </w:tcPr>
          <w:p w:rsidR="000125BB" w:rsidRDefault="000125BB">
            <w:pPr>
              <w:pStyle w:val="ConsPlusNormal"/>
            </w:pPr>
            <w:r>
              <w:t>Уральский</w:t>
            </w:r>
          </w:p>
        </w:tc>
        <w:tc>
          <w:tcPr>
            <w:tcW w:w="4659" w:type="dxa"/>
            <w:tcBorders>
              <w:left w:val="nil"/>
              <w:right w:val="nil"/>
            </w:tcBorders>
          </w:tcPr>
          <w:p w:rsidR="000125BB" w:rsidRDefault="000125BB">
            <w:pPr>
              <w:pStyle w:val="ConsPlusNormal"/>
              <w:jc w:val="center"/>
            </w:pPr>
            <w:r>
              <w:t>32,04</w:t>
            </w:r>
          </w:p>
        </w:tc>
      </w:tr>
      <w:tr w:rsidR="000125BB">
        <w:tc>
          <w:tcPr>
            <w:tcW w:w="2821" w:type="dxa"/>
            <w:tcBorders>
              <w:left w:val="nil"/>
              <w:right w:val="nil"/>
            </w:tcBorders>
          </w:tcPr>
          <w:p w:rsidR="000125BB" w:rsidRDefault="000125BB">
            <w:pPr>
              <w:pStyle w:val="ConsPlusNormal"/>
            </w:pPr>
            <w:r>
              <w:t>Западно-Сибирский</w:t>
            </w:r>
          </w:p>
        </w:tc>
        <w:tc>
          <w:tcPr>
            <w:tcW w:w="4659" w:type="dxa"/>
            <w:tcBorders>
              <w:left w:val="nil"/>
              <w:right w:val="nil"/>
            </w:tcBorders>
          </w:tcPr>
          <w:p w:rsidR="000125BB" w:rsidRDefault="000125BB">
            <w:pPr>
              <w:pStyle w:val="ConsPlusNormal"/>
              <w:jc w:val="center"/>
            </w:pPr>
            <w:r>
              <w:t>30,24</w:t>
            </w:r>
          </w:p>
        </w:tc>
      </w:tr>
      <w:tr w:rsidR="000125BB">
        <w:tc>
          <w:tcPr>
            <w:tcW w:w="2821" w:type="dxa"/>
            <w:tcBorders>
              <w:left w:val="nil"/>
              <w:right w:val="nil"/>
            </w:tcBorders>
          </w:tcPr>
          <w:p w:rsidR="000125BB" w:rsidRDefault="000125BB">
            <w:pPr>
              <w:pStyle w:val="ConsPlusNormal"/>
            </w:pPr>
            <w:r>
              <w:t>Восточно-Сибирский</w:t>
            </w:r>
          </w:p>
        </w:tc>
        <w:tc>
          <w:tcPr>
            <w:tcW w:w="4659" w:type="dxa"/>
            <w:tcBorders>
              <w:left w:val="nil"/>
              <w:right w:val="nil"/>
            </w:tcBorders>
          </w:tcPr>
          <w:p w:rsidR="000125BB" w:rsidRDefault="000125BB">
            <w:pPr>
              <w:pStyle w:val="ConsPlusNormal"/>
              <w:jc w:val="center"/>
            </w:pPr>
            <w:r>
              <w:t>28,20</w:t>
            </w:r>
          </w:p>
        </w:tc>
      </w:tr>
      <w:tr w:rsidR="000125BB">
        <w:tc>
          <w:tcPr>
            <w:tcW w:w="2821" w:type="dxa"/>
            <w:tcBorders>
              <w:left w:val="nil"/>
              <w:right w:val="nil"/>
            </w:tcBorders>
          </w:tcPr>
          <w:p w:rsidR="000125BB" w:rsidRDefault="000125BB">
            <w:pPr>
              <w:pStyle w:val="ConsPlusNormal"/>
            </w:pPr>
            <w:r>
              <w:t>Дальневосточный</w:t>
            </w:r>
          </w:p>
        </w:tc>
        <w:tc>
          <w:tcPr>
            <w:tcW w:w="4659" w:type="dxa"/>
            <w:tcBorders>
              <w:left w:val="nil"/>
              <w:right w:val="nil"/>
            </w:tcBorders>
          </w:tcPr>
          <w:p w:rsidR="000125BB" w:rsidRDefault="000125BB">
            <w:pPr>
              <w:pStyle w:val="ConsPlusNormal"/>
              <w:jc w:val="center"/>
            </w:pPr>
            <w:r>
              <w:t>31,32</w:t>
            </w:r>
          </w:p>
        </w:tc>
      </w:tr>
      <w:tr w:rsidR="000125BB">
        <w:tc>
          <w:tcPr>
            <w:tcW w:w="2821" w:type="dxa"/>
            <w:tcBorders>
              <w:left w:val="nil"/>
              <w:bottom w:val="nil"/>
              <w:right w:val="nil"/>
            </w:tcBorders>
          </w:tcPr>
          <w:p w:rsidR="000125BB" w:rsidRDefault="000125BB">
            <w:pPr>
              <w:pStyle w:val="ConsPlusNormal"/>
            </w:pPr>
            <w:r>
              <w:t>Калининградская область</w:t>
            </w:r>
          </w:p>
        </w:tc>
        <w:tc>
          <w:tcPr>
            <w:tcW w:w="4659" w:type="dxa"/>
            <w:tcBorders>
              <w:left w:val="nil"/>
              <w:bottom w:val="nil"/>
              <w:right w:val="nil"/>
            </w:tcBorders>
          </w:tcPr>
          <w:p w:rsidR="000125BB" w:rsidRDefault="000125BB">
            <w:pPr>
              <w:pStyle w:val="ConsPlusNormal"/>
              <w:jc w:val="center"/>
            </w:pPr>
            <w:r>
              <w:t>30,84;</w:t>
            </w:r>
          </w:p>
        </w:tc>
      </w:tr>
    </w:tbl>
    <w:p w:rsidR="000125BB" w:rsidRDefault="000125BB">
      <w:pPr>
        <w:pStyle w:val="ConsPlusNormal"/>
        <w:jc w:val="both"/>
      </w:pPr>
    </w:p>
    <w:p w:rsidR="000125BB" w:rsidRDefault="000125BB">
      <w:pPr>
        <w:pStyle w:val="ConsPlusNormal"/>
        <w:ind w:firstLine="540"/>
        <w:jc w:val="both"/>
      </w:pPr>
      <w:r>
        <w:t>территориального моря Российской Федерации и внутренних морских вод:</w:t>
      </w:r>
    </w:p>
    <w:p w:rsidR="000125BB" w:rsidRDefault="000125B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0125BB">
        <w:tc>
          <w:tcPr>
            <w:tcW w:w="3961" w:type="dxa"/>
            <w:tcBorders>
              <w:left w:val="nil"/>
              <w:right w:val="nil"/>
            </w:tcBorders>
          </w:tcPr>
          <w:p w:rsidR="000125BB" w:rsidRDefault="000125BB">
            <w:pPr>
              <w:pStyle w:val="ConsPlusNormal"/>
              <w:jc w:val="center"/>
            </w:pPr>
            <w:r>
              <w:t>Море</w:t>
            </w:r>
          </w:p>
        </w:tc>
        <w:tc>
          <w:tcPr>
            <w:tcW w:w="3519" w:type="dxa"/>
            <w:tcBorders>
              <w:left w:val="nil"/>
              <w:right w:val="nil"/>
            </w:tcBorders>
          </w:tcPr>
          <w:p w:rsidR="000125BB" w:rsidRDefault="000125BB">
            <w:pPr>
              <w:pStyle w:val="ConsPlusNormal"/>
              <w:jc w:val="center"/>
            </w:pPr>
            <w:r>
              <w:t>Налоговая ставка (тыс. рублей в год) за 1 кв. км используемой акватории</w:t>
            </w:r>
          </w:p>
        </w:tc>
      </w:tr>
      <w:tr w:rsidR="000125BB">
        <w:tc>
          <w:tcPr>
            <w:tcW w:w="3961" w:type="dxa"/>
            <w:tcBorders>
              <w:left w:val="nil"/>
              <w:right w:val="nil"/>
            </w:tcBorders>
          </w:tcPr>
          <w:p w:rsidR="000125BB" w:rsidRDefault="000125BB">
            <w:pPr>
              <w:pStyle w:val="ConsPlusNormal"/>
            </w:pPr>
            <w:r>
              <w:t>Балтийское</w:t>
            </w:r>
          </w:p>
        </w:tc>
        <w:tc>
          <w:tcPr>
            <w:tcW w:w="3519" w:type="dxa"/>
            <w:tcBorders>
              <w:left w:val="nil"/>
              <w:right w:val="nil"/>
            </w:tcBorders>
          </w:tcPr>
          <w:p w:rsidR="000125BB" w:rsidRDefault="000125BB">
            <w:pPr>
              <w:pStyle w:val="ConsPlusNormal"/>
              <w:jc w:val="center"/>
            </w:pPr>
            <w:r>
              <w:t>33,84</w:t>
            </w:r>
          </w:p>
        </w:tc>
      </w:tr>
      <w:tr w:rsidR="000125BB">
        <w:tc>
          <w:tcPr>
            <w:tcW w:w="3961" w:type="dxa"/>
            <w:tcBorders>
              <w:left w:val="nil"/>
              <w:right w:val="nil"/>
            </w:tcBorders>
          </w:tcPr>
          <w:p w:rsidR="000125BB" w:rsidRDefault="000125BB">
            <w:pPr>
              <w:pStyle w:val="ConsPlusNormal"/>
            </w:pPr>
            <w:r>
              <w:t>Белое</w:t>
            </w:r>
          </w:p>
        </w:tc>
        <w:tc>
          <w:tcPr>
            <w:tcW w:w="3519" w:type="dxa"/>
            <w:tcBorders>
              <w:left w:val="nil"/>
              <w:right w:val="nil"/>
            </w:tcBorders>
          </w:tcPr>
          <w:p w:rsidR="000125BB" w:rsidRDefault="000125BB">
            <w:pPr>
              <w:pStyle w:val="ConsPlusNormal"/>
              <w:jc w:val="center"/>
            </w:pPr>
            <w:r>
              <w:t>27,72</w:t>
            </w:r>
          </w:p>
        </w:tc>
      </w:tr>
      <w:tr w:rsidR="000125BB">
        <w:tc>
          <w:tcPr>
            <w:tcW w:w="3961" w:type="dxa"/>
            <w:tcBorders>
              <w:left w:val="nil"/>
              <w:right w:val="nil"/>
            </w:tcBorders>
          </w:tcPr>
          <w:p w:rsidR="000125BB" w:rsidRDefault="000125BB">
            <w:pPr>
              <w:pStyle w:val="ConsPlusNormal"/>
            </w:pPr>
            <w:r>
              <w:t>Баренцево</w:t>
            </w:r>
          </w:p>
        </w:tc>
        <w:tc>
          <w:tcPr>
            <w:tcW w:w="3519" w:type="dxa"/>
            <w:tcBorders>
              <w:left w:val="nil"/>
              <w:right w:val="nil"/>
            </w:tcBorders>
          </w:tcPr>
          <w:p w:rsidR="000125BB" w:rsidRDefault="000125BB">
            <w:pPr>
              <w:pStyle w:val="ConsPlusNormal"/>
              <w:jc w:val="center"/>
            </w:pPr>
            <w:r>
              <w:t>30,72</w:t>
            </w:r>
          </w:p>
        </w:tc>
      </w:tr>
      <w:tr w:rsidR="000125BB">
        <w:tc>
          <w:tcPr>
            <w:tcW w:w="3961" w:type="dxa"/>
            <w:tcBorders>
              <w:left w:val="nil"/>
              <w:right w:val="nil"/>
            </w:tcBorders>
          </w:tcPr>
          <w:p w:rsidR="000125BB" w:rsidRDefault="000125BB">
            <w:pPr>
              <w:pStyle w:val="ConsPlusNormal"/>
            </w:pPr>
            <w:r>
              <w:lastRenderedPageBreak/>
              <w:t>Азовское</w:t>
            </w:r>
          </w:p>
        </w:tc>
        <w:tc>
          <w:tcPr>
            <w:tcW w:w="3519" w:type="dxa"/>
            <w:tcBorders>
              <w:left w:val="nil"/>
              <w:right w:val="nil"/>
            </w:tcBorders>
          </w:tcPr>
          <w:p w:rsidR="000125BB" w:rsidRDefault="000125BB">
            <w:pPr>
              <w:pStyle w:val="ConsPlusNormal"/>
              <w:jc w:val="center"/>
            </w:pPr>
            <w:r>
              <w:t>44,88</w:t>
            </w:r>
          </w:p>
        </w:tc>
      </w:tr>
      <w:tr w:rsidR="000125BB">
        <w:tc>
          <w:tcPr>
            <w:tcW w:w="3961" w:type="dxa"/>
            <w:tcBorders>
              <w:left w:val="nil"/>
              <w:right w:val="nil"/>
            </w:tcBorders>
          </w:tcPr>
          <w:p w:rsidR="000125BB" w:rsidRDefault="000125BB">
            <w:pPr>
              <w:pStyle w:val="ConsPlusNormal"/>
            </w:pPr>
            <w:r>
              <w:t>Черное</w:t>
            </w:r>
          </w:p>
        </w:tc>
        <w:tc>
          <w:tcPr>
            <w:tcW w:w="3519" w:type="dxa"/>
            <w:tcBorders>
              <w:left w:val="nil"/>
              <w:right w:val="nil"/>
            </w:tcBorders>
          </w:tcPr>
          <w:p w:rsidR="000125BB" w:rsidRDefault="000125BB">
            <w:pPr>
              <w:pStyle w:val="ConsPlusNormal"/>
              <w:jc w:val="center"/>
            </w:pPr>
            <w:r>
              <w:t>49,80</w:t>
            </w:r>
          </w:p>
        </w:tc>
      </w:tr>
      <w:tr w:rsidR="000125BB">
        <w:tc>
          <w:tcPr>
            <w:tcW w:w="3961" w:type="dxa"/>
            <w:tcBorders>
              <w:left w:val="nil"/>
              <w:right w:val="nil"/>
            </w:tcBorders>
          </w:tcPr>
          <w:p w:rsidR="000125BB" w:rsidRDefault="000125BB">
            <w:pPr>
              <w:pStyle w:val="ConsPlusNormal"/>
            </w:pPr>
            <w:r>
              <w:t>Каспийское</w:t>
            </w:r>
          </w:p>
        </w:tc>
        <w:tc>
          <w:tcPr>
            <w:tcW w:w="3519" w:type="dxa"/>
            <w:tcBorders>
              <w:left w:val="nil"/>
              <w:right w:val="nil"/>
            </w:tcBorders>
          </w:tcPr>
          <w:p w:rsidR="000125BB" w:rsidRDefault="000125BB">
            <w:pPr>
              <w:pStyle w:val="ConsPlusNormal"/>
              <w:jc w:val="center"/>
            </w:pPr>
            <w:r>
              <w:t>42,24</w:t>
            </w:r>
          </w:p>
        </w:tc>
      </w:tr>
      <w:tr w:rsidR="000125BB">
        <w:tc>
          <w:tcPr>
            <w:tcW w:w="3961" w:type="dxa"/>
            <w:tcBorders>
              <w:left w:val="nil"/>
              <w:right w:val="nil"/>
            </w:tcBorders>
          </w:tcPr>
          <w:p w:rsidR="000125BB" w:rsidRDefault="000125BB">
            <w:pPr>
              <w:pStyle w:val="ConsPlusNormal"/>
            </w:pPr>
            <w:r>
              <w:t>Карское</w:t>
            </w:r>
          </w:p>
        </w:tc>
        <w:tc>
          <w:tcPr>
            <w:tcW w:w="3519" w:type="dxa"/>
            <w:tcBorders>
              <w:left w:val="nil"/>
              <w:right w:val="nil"/>
            </w:tcBorders>
          </w:tcPr>
          <w:p w:rsidR="000125BB" w:rsidRDefault="000125BB">
            <w:pPr>
              <w:pStyle w:val="ConsPlusNormal"/>
              <w:jc w:val="center"/>
            </w:pPr>
            <w:r>
              <w:t>15,72</w:t>
            </w:r>
          </w:p>
        </w:tc>
      </w:tr>
      <w:tr w:rsidR="000125BB">
        <w:tc>
          <w:tcPr>
            <w:tcW w:w="3961" w:type="dxa"/>
            <w:tcBorders>
              <w:left w:val="nil"/>
              <w:right w:val="nil"/>
            </w:tcBorders>
          </w:tcPr>
          <w:p w:rsidR="000125BB" w:rsidRDefault="000125BB">
            <w:pPr>
              <w:pStyle w:val="ConsPlusNormal"/>
            </w:pPr>
            <w:r>
              <w:t>Лаптевых</w:t>
            </w:r>
          </w:p>
        </w:tc>
        <w:tc>
          <w:tcPr>
            <w:tcW w:w="3519" w:type="dxa"/>
            <w:tcBorders>
              <w:left w:val="nil"/>
              <w:right w:val="nil"/>
            </w:tcBorders>
          </w:tcPr>
          <w:p w:rsidR="000125BB" w:rsidRDefault="000125BB">
            <w:pPr>
              <w:pStyle w:val="ConsPlusNormal"/>
              <w:jc w:val="center"/>
            </w:pPr>
            <w:r>
              <w:t>15,12</w:t>
            </w:r>
          </w:p>
        </w:tc>
      </w:tr>
      <w:tr w:rsidR="000125BB">
        <w:tc>
          <w:tcPr>
            <w:tcW w:w="3961" w:type="dxa"/>
            <w:tcBorders>
              <w:left w:val="nil"/>
              <w:right w:val="nil"/>
            </w:tcBorders>
          </w:tcPr>
          <w:p w:rsidR="000125BB" w:rsidRDefault="000125BB">
            <w:pPr>
              <w:pStyle w:val="ConsPlusNormal"/>
            </w:pPr>
            <w:r>
              <w:t>Восточно-Сибирское</w:t>
            </w:r>
          </w:p>
        </w:tc>
        <w:tc>
          <w:tcPr>
            <w:tcW w:w="3519" w:type="dxa"/>
            <w:tcBorders>
              <w:left w:val="nil"/>
              <w:right w:val="nil"/>
            </w:tcBorders>
          </w:tcPr>
          <w:p w:rsidR="000125BB" w:rsidRDefault="000125BB">
            <w:pPr>
              <w:pStyle w:val="ConsPlusNormal"/>
              <w:jc w:val="center"/>
            </w:pPr>
            <w:r>
              <w:t>15,00</w:t>
            </w:r>
          </w:p>
        </w:tc>
      </w:tr>
      <w:tr w:rsidR="000125BB">
        <w:tc>
          <w:tcPr>
            <w:tcW w:w="3961" w:type="dxa"/>
            <w:tcBorders>
              <w:left w:val="nil"/>
              <w:right w:val="nil"/>
            </w:tcBorders>
          </w:tcPr>
          <w:p w:rsidR="000125BB" w:rsidRDefault="000125BB">
            <w:pPr>
              <w:pStyle w:val="ConsPlusNormal"/>
            </w:pPr>
            <w:r>
              <w:t>Чукотское</w:t>
            </w:r>
          </w:p>
        </w:tc>
        <w:tc>
          <w:tcPr>
            <w:tcW w:w="3519" w:type="dxa"/>
            <w:tcBorders>
              <w:left w:val="nil"/>
              <w:right w:val="nil"/>
            </w:tcBorders>
          </w:tcPr>
          <w:p w:rsidR="000125BB" w:rsidRDefault="000125BB">
            <w:pPr>
              <w:pStyle w:val="ConsPlusNormal"/>
              <w:jc w:val="center"/>
            </w:pPr>
            <w:r>
              <w:t>14,04</w:t>
            </w:r>
          </w:p>
        </w:tc>
      </w:tr>
      <w:tr w:rsidR="000125BB">
        <w:tc>
          <w:tcPr>
            <w:tcW w:w="3961" w:type="dxa"/>
            <w:tcBorders>
              <w:left w:val="nil"/>
              <w:right w:val="nil"/>
            </w:tcBorders>
          </w:tcPr>
          <w:p w:rsidR="000125BB" w:rsidRDefault="000125BB">
            <w:pPr>
              <w:pStyle w:val="ConsPlusNormal"/>
            </w:pPr>
            <w:r>
              <w:t>Берингово</w:t>
            </w:r>
          </w:p>
        </w:tc>
        <w:tc>
          <w:tcPr>
            <w:tcW w:w="3519" w:type="dxa"/>
            <w:tcBorders>
              <w:left w:val="nil"/>
              <w:right w:val="nil"/>
            </w:tcBorders>
          </w:tcPr>
          <w:p w:rsidR="000125BB" w:rsidRDefault="000125BB">
            <w:pPr>
              <w:pStyle w:val="ConsPlusNormal"/>
              <w:jc w:val="center"/>
            </w:pPr>
            <w:r>
              <w:t>26,16</w:t>
            </w:r>
          </w:p>
        </w:tc>
      </w:tr>
      <w:tr w:rsidR="000125BB">
        <w:tc>
          <w:tcPr>
            <w:tcW w:w="3961" w:type="dxa"/>
            <w:tcBorders>
              <w:left w:val="nil"/>
              <w:right w:val="nil"/>
            </w:tcBorders>
          </w:tcPr>
          <w:p w:rsidR="000125BB" w:rsidRDefault="000125BB">
            <w:pPr>
              <w:pStyle w:val="ConsPlusNormal"/>
            </w:pPr>
            <w:r>
              <w:t>Тихий океан (в пределах территориального моря Российской Федерации)</w:t>
            </w:r>
          </w:p>
        </w:tc>
        <w:tc>
          <w:tcPr>
            <w:tcW w:w="3519" w:type="dxa"/>
            <w:tcBorders>
              <w:left w:val="nil"/>
              <w:right w:val="nil"/>
            </w:tcBorders>
          </w:tcPr>
          <w:p w:rsidR="000125BB" w:rsidRDefault="000125BB">
            <w:pPr>
              <w:pStyle w:val="ConsPlusNormal"/>
              <w:jc w:val="center"/>
            </w:pPr>
            <w:r>
              <w:t>29,28</w:t>
            </w:r>
          </w:p>
        </w:tc>
      </w:tr>
      <w:tr w:rsidR="000125BB">
        <w:tc>
          <w:tcPr>
            <w:tcW w:w="3961" w:type="dxa"/>
            <w:tcBorders>
              <w:left w:val="nil"/>
              <w:right w:val="nil"/>
            </w:tcBorders>
          </w:tcPr>
          <w:p w:rsidR="000125BB" w:rsidRDefault="000125BB">
            <w:pPr>
              <w:pStyle w:val="ConsPlusNormal"/>
            </w:pPr>
            <w:r>
              <w:t>Охотское</w:t>
            </w:r>
          </w:p>
        </w:tc>
        <w:tc>
          <w:tcPr>
            <w:tcW w:w="3519" w:type="dxa"/>
            <w:tcBorders>
              <w:left w:val="nil"/>
              <w:right w:val="nil"/>
            </w:tcBorders>
          </w:tcPr>
          <w:p w:rsidR="000125BB" w:rsidRDefault="000125BB">
            <w:pPr>
              <w:pStyle w:val="ConsPlusNormal"/>
              <w:jc w:val="center"/>
            </w:pPr>
            <w:r>
              <w:t>35,28</w:t>
            </w:r>
          </w:p>
        </w:tc>
      </w:tr>
      <w:tr w:rsidR="000125BB">
        <w:tc>
          <w:tcPr>
            <w:tcW w:w="3961" w:type="dxa"/>
            <w:tcBorders>
              <w:left w:val="nil"/>
              <w:bottom w:val="nil"/>
              <w:right w:val="nil"/>
            </w:tcBorders>
          </w:tcPr>
          <w:p w:rsidR="000125BB" w:rsidRDefault="000125BB">
            <w:pPr>
              <w:pStyle w:val="ConsPlusNormal"/>
            </w:pPr>
            <w:r>
              <w:t>Японское</w:t>
            </w:r>
          </w:p>
        </w:tc>
        <w:tc>
          <w:tcPr>
            <w:tcW w:w="3519" w:type="dxa"/>
            <w:tcBorders>
              <w:left w:val="nil"/>
              <w:bottom w:val="nil"/>
              <w:right w:val="nil"/>
            </w:tcBorders>
          </w:tcPr>
          <w:p w:rsidR="000125BB" w:rsidRDefault="000125BB">
            <w:pPr>
              <w:pStyle w:val="ConsPlusNormal"/>
              <w:jc w:val="center"/>
            </w:pPr>
            <w:r>
              <w:t>38,52;</w:t>
            </w:r>
          </w:p>
        </w:tc>
      </w:tr>
    </w:tbl>
    <w:p w:rsidR="000125BB" w:rsidRDefault="000125BB">
      <w:pPr>
        <w:pStyle w:val="ConsPlusNormal"/>
        <w:jc w:val="both"/>
      </w:pPr>
    </w:p>
    <w:p w:rsidR="000125BB" w:rsidRDefault="000125BB">
      <w:pPr>
        <w:pStyle w:val="ConsPlusNormal"/>
        <w:ind w:firstLine="540"/>
        <w:jc w:val="both"/>
      </w:pPr>
      <w:r>
        <w:t>3) при использовании водных объектов без забора воды для целей гидроэнергетики:</w:t>
      </w:r>
    </w:p>
    <w:p w:rsidR="000125BB" w:rsidRDefault="000125BB">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0125BB">
        <w:tc>
          <w:tcPr>
            <w:tcW w:w="3715" w:type="dxa"/>
            <w:tcBorders>
              <w:left w:val="nil"/>
              <w:right w:val="nil"/>
            </w:tcBorders>
          </w:tcPr>
          <w:p w:rsidR="000125BB" w:rsidRDefault="000125BB">
            <w:pPr>
              <w:pStyle w:val="ConsPlusNormal"/>
              <w:jc w:val="center"/>
            </w:pPr>
            <w:r>
              <w:t>Бассейн реки, озера, моря</w:t>
            </w:r>
          </w:p>
        </w:tc>
        <w:tc>
          <w:tcPr>
            <w:tcW w:w="3765" w:type="dxa"/>
            <w:tcBorders>
              <w:left w:val="nil"/>
              <w:right w:val="nil"/>
            </w:tcBorders>
          </w:tcPr>
          <w:p w:rsidR="000125BB" w:rsidRDefault="000125BB">
            <w:pPr>
              <w:pStyle w:val="ConsPlusNormal"/>
              <w:jc w:val="center"/>
            </w:pPr>
            <w:r>
              <w:t>Налоговая ставка в рублях за 1 тыс. кВт.ч электроэнергии</w:t>
            </w:r>
          </w:p>
        </w:tc>
      </w:tr>
      <w:tr w:rsidR="000125BB">
        <w:tc>
          <w:tcPr>
            <w:tcW w:w="3715" w:type="dxa"/>
            <w:tcBorders>
              <w:left w:val="nil"/>
              <w:right w:val="nil"/>
            </w:tcBorders>
          </w:tcPr>
          <w:p w:rsidR="000125BB" w:rsidRDefault="000125BB">
            <w:pPr>
              <w:pStyle w:val="ConsPlusNormal"/>
            </w:pPr>
            <w:r>
              <w:t>Нева</w:t>
            </w:r>
          </w:p>
        </w:tc>
        <w:tc>
          <w:tcPr>
            <w:tcW w:w="3765" w:type="dxa"/>
            <w:tcBorders>
              <w:left w:val="nil"/>
              <w:right w:val="nil"/>
            </w:tcBorders>
          </w:tcPr>
          <w:p w:rsidR="000125BB" w:rsidRDefault="000125BB">
            <w:pPr>
              <w:pStyle w:val="ConsPlusNormal"/>
              <w:jc w:val="center"/>
            </w:pPr>
            <w:r>
              <w:t>8,76</w:t>
            </w:r>
          </w:p>
        </w:tc>
      </w:tr>
      <w:tr w:rsidR="000125BB">
        <w:tc>
          <w:tcPr>
            <w:tcW w:w="3715" w:type="dxa"/>
            <w:tcBorders>
              <w:left w:val="nil"/>
              <w:right w:val="nil"/>
            </w:tcBorders>
          </w:tcPr>
          <w:p w:rsidR="000125BB" w:rsidRDefault="000125BB">
            <w:pPr>
              <w:pStyle w:val="ConsPlusNormal"/>
            </w:pPr>
            <w:r>
              <w:t>Неман</w:t>
            </w:r>
          </w:p>
        </w:tc>
        <w:tc>
          <w:tcPr>
            <w:tcW w:w="3765" w:type="dxa"/>
            <w:tcBorders>
              <w:left w:val="nil"/>
              <w:right w:val="nil"/>
            </w:tcBorders>
          </w:tcPr>
          <w:p w:rsidR="000125BB" w:rsidRDefault="000125BB">
            <w:pPr>
              <w:pStyle w:val="ConsPlusNormal"/>
              <w:jc w:val="center"/>
            </w:pPr>
            <w:r>
              <w:t>8,76</w:t>
            </w:r>
          </w:p>
        </w:tc>
      </w:tr>
      <w:tr w:rsidR="000125BB">
        <w:tc>
          <w:tcPr>
            <w:tcW w:w="3715" w:type="dxa"/>
            <w:tcBorders>
              <w:left w:val="nil"/>
              <w:right w:val="nil"/>
            </w:tcBorders>
          </w:tcPr>
          <w:p w:rsidR="000125BB" w:rsidRDefault="000125BB">
            <w:pPr>
              <w:pStyle w:val="ConsPlusNormal"/>
            </w:pPr>
            <w:r>
              <w:t>Реки бассейнов Ладожского и Онежского озер и озера Ильмень</w:t>
            </w:r>
          </w:p>
        </w:tc>
        <w:tc>
          <w:tcPr>
            <w:tcW w:w="3765" w:type="dxa"/>
            <w:tcBorders>
              <w:left w:val="nil"/>
              <w:right w:val="nil"/>
            </w:tcBorders>
          </w:tcPr>
          <w:p w:rsidR="000125BB" w:rsidRDefault="000125BB">
            <w:pPr>
              <w:pStyle w:val="ConsPlusNormal"/>
              <w:jc w:val="center"/>
            </w:pPr>
            <w:r>
              <w:t>9,00</w:t>
            </w:r>
          </w:p>
        </w:tc>
      </w:tr>
      <w:tr w:rsidR="000125BB">
        <w:tc>
          <w:tcPr>
            <w:tcW w:w="3715" w:type="dxa"/>
            <w:tcBorders>
              <w:left w:val="nil"/>
              <w:right w:val="nil"/>
            </w:tcBorders>
          </w:tcPr>
          <w:p w:rsidR="000125BB" w:rsidRDefault="000125BB">
            <w:pPr>
              <w:pStyle w:val="ConsPlusNormal"/>
            </w:pPr>
            <w:r>
              <w:t>Прочие реки бассейна Балтийского моря</w:t>
            </w:r>
          </w:p>
        </w:tc>
        <w:tc>
          <w:tcPr>
            <w:tcW w:w="3765" w:type="dxa"/>
            <w:tcBorders>
              <w:left w:val="nil"/>
              <w:right w:val="nil"/>
            </w:tcBorders>
          </w:tcPr>
          <w:p w:rsidR="000125BB" w:rsidRDefault="000125BB">
            <w:pPr>
              <w:pStyle w:val="ConsPlusNormal"/>
              <w:jc w:val="center"/>
            </w:pPr>
            <w:r>
              <w:t>8,88</w:t>
            </w:r>
          </w:p>
        </w:tc>
      </w:tr>
      <w:tr w:rsidR="000125BB">
        <w:tc>
          <w:tcPr>
            <w:tcW w:w="3715" w:type="dxa"/>
            <w:tcBorders>
              <w:left w:val="nil"/>
              <w:right w:val="nil"/>
            </w:tcBorders>
          </w:tcPr>
          <w:p w:rsidR="000125BB" w:rsidRDefault="000125BB">
            <w:pPr>
              <w:pStyle w:val="ConsPlusNormal"/>
            </w:pPr>
            <w:r>
              <w:t>Северная Двина</w:t>
            </w:r>
          </w:p>
        </w:tc>
        <w:tc>
          <w:tcPr>
            <w:tcW w:w="3765" w:type="dxa"/>
            <w:tcBorders>
              <w:left w:val="nil"/>
              <w:right w:val="nil"/>
            </w:tcBorders>
          </w:tcPr>
          <w:p w:rsidR="000125BB" w:rsidRDefault="000125BB">
            <w:pPr>
              <w:pStyle w:val="ConsPlusNormal"/>
              <w:jc w:val="center"/>
            </w:pPr>
            <w:r>
              <w:t>8,76</w:t>
            </w:r>
          </w:p>
        </w:tc>
      </w:tr>
      <w:tr w:rsidR="000125BB">
        <w:tc>
          <w:tcPr>
            <w:tcW w:w="3715" w:type="dxa"/>
            <w:tcBorders>
              <w:left w:val="nil"/>
              <w:right w:val="nil"/>
            </w:tcBorders>
          </w:tcPr>
          <w:p w:rsidR="000125BB" w:rsidRDefault="000125BB">
            <w:pPr>
              <w:pStyle w:val="ConsPlusNormal"/>
            </w:pPr>
            <w:r>
              <w:t>Прочие реки бассейна Белого моря</w:t>
            </w:r>
          </w:p>
        </w:tc>
        <w:tc>
          <w:tcPr>
            <w:tcW w:w="3765" w:type="dxa"/>
            <w:tcBorders>
              <w:left w:val="nil"/>
              <w:right w:val="nil"/>
            </w:tcBorders>
          </w:tcPr>
          <w:p w:rsidR="000125BB" w:rsidRDefault="000125BB">
            <w:pPr>
              <w:pStyle w:val="ConsPlusNormal"/>
              <w:jc w:val="center"/>
            </w:pPr>
            <w:r>
              <w:t>9,00</w:t>
            </w:r>
          </w:p>
        </w:tc>
      </w:tr>
      <w:tr w:rsidR="000125BB">
        <w:tc>
          <w:tcPr>
            <w:tcW w:w="3715" w:type="dxa"/>
            <w:tcBorders>
              <w:left w:val="nil"/>
              <w:right w:val="nil"/>
            </w:tcBorders>
          </w:tcPr>
          <w:p w:rsidR="000125BB" w:rsidRDefault="000125BB">
            <w:pPr>
              <w:pStyle w:val="ConsPlusNormal"/>
            </w:pPr>
            <w:r>
              <w:t>Реки бассейна Баренцева моря</w:t>
            </w:r>
          </w:p>
        </w:tc>
        <w:tc>
          <w:tcPr>
            <w:tcW w:w="3765" w:type="dxa"/>
            <w:tcBorders>
              <w:left w:val="nil"/>
              <w:right w:val="nil"/>
            </w:tcBorders>
          </w:tcPr>
          <w:p w:rsidR="000125BB" w:rsidRDefault="000125BB">
            <w:pPr>
              <w:pStyle w:val="ConsPlusNormal"/>
              <w:jc w:val="center"/>
            </w:pPr>
            <w:r>
              <w:t>8,76</w:t>
            </w:r>
          </w:p>
        </w:tc>
      </w:tr>
      <w:tr w:rsidR="000125BB">
        <w:tc>
          <w:tcPr>
            <w:tcW w:w="3715" w:type="dxa"/>
            <w:tcBorders>
              <w:left w:val="nil"/>
              <w:right w:val="nil"/>
            </w:tcBorders>
          </w:tcPr>
          <w:p w:rsidR="000125BB" w:rsidRDefault="000125BB">
            <w:pPr>
              <w:pStyle w:val="ConsPlusNormal"/>
            </w:pPr>
            <w:r>
              <w:lastRenderedPageBreak/>
              <w:t>Амур</w:t>
            </w:r>
          </w:p>
        </w:tc>
        <w:tc>
          <w:tcPr>
            <w:tcW w:w="3765" w:type="dxa"/>
            <w:tcBorders>
              <w:left w:val="nil"/>
              <w:right w:val="nil"/>
            </w:tcBorders>
          </w:tcPr>
          <w:p w:rsidR="000125BB" w:rsidRDefault="000125BB">
            <w:pPr>
              <w:pStyle w:val="ConsPlusNormal"/>
              <w:jc w:val="center"/>
            </w:pPr>
            <w:r>
              <w:t>9,24</w:t>
            </w:r>
          </w:p>
        </w:tc>
      </w:tr>
      <w:tr w:rsidR="000125BB">
        <w:tc>
          <w:tcPr>
            <w:tcW w:w="3715" w:type="dxa"/>
            <w:tcBorders>
              <w:left w:val="nil"/>
              <w:right w:val="nil"/>
            </w:tcBorders>
          </w:tcPr>
          <w:p w:rsidR="000125BB" w:rsidRDefault="000125BB">
            <w:pPr>
              <w:pStyle w:val="ConsPlusNormal"/>
            </w:pPr>
            <w:r>
              <w:t>Волга</w:t>
            </w:r>
          </w:p>
        </w:tc>
        <w:tc>
          <w:tcPr>
            <w:tcW w:w="3765" w:type="dxa"/>
            <w:tcBorders>
              <w:left w:val="nil"/>
              <w:right w:val="nil"/>
            </w:tcBorders>
          </w:tcPr>
          <w:p w:rsidR="000125BB" w:rsidRDefault="000125BB">
            <w:pPr>
              <w:pStyle w:val="ConsPlusNormal"/>
              <w:jc w:val="center"/>
            </w:pPr>
            <w:r>
              <w:t>9,84</w:t>
            </w:r>
          </w:p>
        </w:tc>
      </w:tr>
      <w:tr w:rsidR="000125BB">
        <w:tc>
          <w:tcPr>
            <w:tcW w:w="3715" w:type="dxa"/>
            <w:tcBorders>
              <w:left w:val="nil"/>
              <w:right w:val="nil"/>
            </w:tcBorders>
          </w:tcPr>
          <w:p w:rsidR="000125BB" w:rsidRDefault="000125BB">
            <w:pPr>
              <w:pStyle w:val="ConsPlusNormal"/>
            </w:pPr>
            <w:r>
              <w:t>Дон</w:t>
            </w:r>
          </w:p>
        </w:tc>
        <w:tc>
          <w:tcPr>
            <w:tcW w:w="3765" w:type="dxa"/>
            <w:tcBorders>
              <w:left w:val="nil"/>
              <w:right w:val="nil"/>
            </w:tcBorders>
          </w:tcPr>
          <w:p w:rsidR="000125BB" w:rsidRDefault="000125BB">
            <w:pPr>
              <w:pStyle w:val="ConsPlusNormal"/>
              <w:jc w:val="center"/>
            </w:pPr>
            <w:r>
              <w:t>9,72</w:t>
            </w:r>
          </w:p>
        </w:tc>
      </w:tr>
      <w:tr w:rsidR="000125BB">
        <w:tc>
          <w:tcPr>
            <w:tcW w:w="3715" w:type="dxa"/>
            <w:tcBorders>
              <w:left w:val="nil"/>
              <w:right w:val="nil"/>
            </w:tcBorders>
          </w:tcPr>
          <w:p w:rsidR="000125BB" w:rsidRDefault="000125BB">
            <w:pPr>
              <w:pStyle w:val="ConsPlusNormal"/>
            </w:pPr>
            <w:r>
              <w:t>Енисей</w:t>
            </w:r>
          </w:p>
        </w:tc>
        <w:tc>
          <w:tcPr>
            <w:tcW w:w="3765" w:type="dxa"/>
            <w:tcBorders>
              <w:left w:val="nil"/>
              <w:right w:val="nil"/>
            </w:tcBorders>
          </w:tcPr>
          <w:p w:rsidR="000125BB" w:rsidRDefault="000125BB">
            <w:pPr>
              <w:pStyle w:val="ConsPlusNormal"/>
              <w:jc w:val="center"/>
            </w:pPr>
            <w:r>
              <w:t>13,70</w:t>
            </w:r>
          </w:p>
        </w:tc>
      </w:tr>
      <w:tr w:rsidR="000125BB">
        <w:tc>
          <w:tcPr>
            <w:tcW w:w="3715" w:type="dxa"/>
            <w:tcBorders>
              <w:left w:val="nil"/>
              <w:right w:val="nil"/>
            </w:tcBorders>
          </w:tcPr>
          <w:p w:rsidR="000125BB" w:rsidRDefault="000125BB">
            <w:pPr>
              <w:pStyle w:val="ConsPlusNormal"/>
            </w:pPr>
            <w:r>
              <w:t>Кубань</w:t>
            </w:r>
          </w:p>
        </w:tc>
        <w:tc>
          <w:tcPr>
            <w:tcW w:w="3765" w:type="dxa"/>
            <w:tcBorders>
              <w:left w:val="nil"/>
              <w:right w:val="nil"/>
            </w:tcBorders>
          </w:tcPr>
          <w:p w:rsidR="000125BB" w:rsidRDefault="000125BB">
            <w:pPr>
              <w:pStyle w:val="ConsPlusNormal"/>
              <w:jc w:val="center"/>
            </w:pPr>
            <w:r>
              <w:t>8,88</w:t>
            </w:r>
          </w:p>
        </w:tc>
      </w:tr>
      <w:tr w:rsidR="000125BB">
        <w:tc>
          <w:tcPr>
            <w:tcW w:w="3715" w:type="dxa"/>
            <w:tcBorders>
              <w:left w:val="nil"/>
              <w:right w:val="nil"/>
            </w:tcBorders>
          </w:tcPr>
          <w:p w:rsidR="000125BB" w:rsidRDefault="000125BB">
            <w:pPr>
              <w:pStyle w:val="ConsPlusNormal"/>
            </w:pPr>
            <w:r>
              <w:t>Лена</w:t>
            </w:r>
          </w:p>
        </w:tc>
        <w:tc>
          <w:tcPr>
            <w:tcW w:w="3765" w:type="dxa"/>
            <w:tcBorders>
              <w:left w:val="nil"/>
              <w:right w:val="nil"/>
            </w:tcBorders>
          </w:tcPr>
          <w:p w:rsidR="000125BB" w:rsidRDefault="000125BB">
            <w:pPr>
              <w:pStyle w:val="ConsPlusNormal"/>
              <w:jc w:val="center"/>
            </w:pPr>
            <w:r>
              <w:t>13,50</w:t>
            </w:r>
          </w:p>
        </w:tc>
      </w:tr>
      <w:tr w:rsidR="000125BB">
        <w:tc>
          <w:tcPr>
            <w:tcW w:w="3715" w:type="dxa"/>
            <w:tcBorders>
              <w:left w:val="nil"/>
              <w:right w:val="nil"/>
            </w:tcBorders>
          </w:tcPr>
          <w:p w:rsidR="000125BB" w:rsidRDefault="000125BB">
            <w:pPr>
              <w:pStyle w:val="ConsPlusNormal"/>
            </w:pPr>
            <w:r>
              <w:t>Обь</w:t>
            </w:r>
          </w:p>
        </w:tc>
        <w:tc>
          <w:tcPr>
            <w:tcW w:w="3765" w:type="dxa"/>
            <w:tcBorders>
              <w:left w:val="nil"/>
              <w:right w:val="nil"/>
            </w:tcBorders>
          </w:tcPr>
          <w:p w:rsidR="000125BB" w:rsidRDefault="000125BB">
            <w:pPr>
              <w:pStyle w:val="ConsPlusNormal"/>
              <w:jc w:val="center"/>
            </w:pPr>
            <w:r>
              <w:t>12,30</w:t>
            </w:r>
          </w:p>
        </w:tc>
      </w:tr>
      <w:tr w:rsidR="000125BB">
        <w:tc>
          <w:tcPr>
            <w:tcW w:w="3715" w:type="dxa"/>
            <w:tcBorders>
              <w:left w:val="nil"/>
              <w:right w:val="nil"/>
            </w:tcBorders>
          </w:tcPr>
          <w:p w:rsidR="000125BB" w:rsidRDefault="000125BB">
            <w:pPr>
              <w:pStyle w:val="ConsPlusNormal"/>
            </w:pPr>
            <w:r>
              <w:t>Сулак</w:t>
            </w:r>
          </w:p>
        </w:tc>
        <w:tc>
          <w:tcPr>
            <w:tcW w:w="3765" w:type="dxa"/>
            <w:tcBorders>
              <w:left w:val="nil"/>
              <w:right w:val="nil"/>
            </w:tcBorders>
          </w:tcPr>
          <w:p w:rsidR="000125BB" w:rsidRDefault="000125BB">
            <w:pPr>
              <w:pStyle w:val="ConsPlusNormal"/>
              <w:jc w:val="center"/>
            </w:pPr>
            <w:r>
              <w:t>7,20</w:t>
            </w:r>
          </w:p>
        </w:tc>
      </w:tr>
      <w:tr w:rsidR="000125BB">
        <w:tc>
          <w:tcPr>
            <w:tcW w:w="3715" w:type="dxa"/>
            <w:tcBorders>
              <w:left w:val="nil"/>
              <w:right w:val="nil"/>
            </w:tcBorders>
          </w:tcPr>
          <w:p w:rsidR="000125BB" w:rsidRDefault="000125BB">
            <w:pPr>
              <w:pStyle w:val="ConsPlusNormal"/>
            </w:pPr>
            <w:r>
              <w:t>Терек</w:t>
            </w:r>
          </w:p>
        </w:tc>
        <w:tc>
          <w:tcPr>
            <w:tcW w:w="3765" w:type="dxa"/>
            <w:tcBorders>
              <w:left w:val="nil"/>
              <w:right w:val="nil"/>
            </w:tcBorders>
          </w:tcPr>
          <w:p w:rsidR="000125BB" w:rsidRDefault="000125BB">
            <w:pPr>
              <w:pStyle w:val="ConsPlusNormal"/>
              <w:jc w:val="center"/>
            </w:pPr>
            <w:r>
              <w:t>8,40</w:t>
            </w:r>
          </w:p>
        </w:tc>
      </w:tr>
      <w:tr w:rsidR="000125BB">
        <w:tc>
          <w:tcPr>
            <w:tcW w:w="3715" w:type="dxa"/>
            <w:tcBorders>
              <w:left w:val="nil"/>
              <w:right w:val="nil"/>
            </w:tcBorders>
          </w:tcPr>
          <w:p w:rsidR="000125BB" w:rsidRDefault="000125BB">
            <w:pPr>
              <w:pStyle w:val="ConsPlusNormal"/>
            </w:pPr>
            <w:r>
              <w:t>Урал</w:t>
            </w:r>
          </w:p>
        </w:tc>
        <w:tc>
          <w:tcPr>
            <w:tcW w:w="3765" w:type="dxa"/>
            <w:tcBorders>
              <w:left w:val="nil"/>
              <w:right w:val="nil"/>
            </w:tcBorders>
          </w:tcPr>
          <w:p w:rsidR="000125BB" w:rsidRDefault="000125BB">
            <w:pPr>
              <w:pStyle w:val="ConsPlusNormal"/>
              <w:jc w:val="center"/>
            </w:pPr>
            <w:r>
              <w:t>8,52</w:t>
            </w:r>
          </w:p>
        </w:tc>
      </w:tr>
      <w:tr w:rsidR="000125BB">
        <w:tc>
          <w:tcPr>
            <w:tcW w:w="3715" w:type="dxa"/>
            <w:tcBorders>
              <w:left w:val="nil"/>
              <w:right w:val="nil"/>
            </w:tcBorders>
          </w:tcPr>
          <w:p w:rsidR="000125BB" w:rsidRDefault="000125BB">
            <w:pPr>
              <w:pStyle w:val="ConsPlusNormal"/>
            </w:pPr>
            <w:r>
              <w:t>Бассейн озера Байкал и река Ангара</w:t>
            </w:r>
          </w:p>
        </w:tc>
        <w:tc>
          <w:tcPr>
            <w:tcW w:w="3765" w:type="dxa"/>
            <w:tcBorders>
              <w:left w:val="nil"/>
              <w:right w:val="nil"/>
            </w:tcBorders>
          </w:tcPr>
          <w:p w:rsidR="000125BB" w:rsidRDefault="000125BB">
            <w:pPr>
              <w:pStyle w:val="ConsPlusNormal"/>
              <w:jc w:val="center"/>
            </w:pPr>
            <w:r>
              <w:t>13,20</w:t>
            </w:r>
          </w:p>
        </w:tc>
      </w:tr>
      <w:tr w:rsidR="000125BB">
        <w:tc>
          <w:tcPr>
            <w:tcW w:w="3715" w:type="dxa"/>
            <w:tcBorders>
              <w:left w:val="nil"/>
              <w:right w:val="nil"/>
            </w:tcBorders>
          </w:tcPr>
          <w:p w:rsidR="000125BB" w:rsidRDefault="000125BB">
            <w:pPr>
              <w:pStyle w:val="ConsPlusNormal"/>
            </w:pPr>
            <w:r>
              <w:t>Реки бассейна Восточно-Сибирского моря</w:t>
            </w:r>
          </w:p>
        </w:tc>
        <w:tc>
          <w:tcPr>
            <w:tcW w:w="3765" w:type="dxa"/>
            <w:tcBorders>
              <w:left w:val="nil"/>
              <w:right w:val="nil"/>
            </w:tcBorders>
          </w:tcPr>
          <w:p w:rsidR="000125BB" w:rsidRDefault="000125BB">
            <w:pPr>
              <w:pStyle w:val="ConsPlusNormal"/>
              <w:jc w:val="center"/>
            </w:pPr>
            <w:r>
              <w:t>8,52</w:t>
            </w:r>
          </w:p>
        </w:tc>
      </w:tr>
      <w:tr w:rsidR="000125BB">
        <w:tc>
          <w:tcPr>
            <w:tcW w:w="3715" w:type="dxa"/>
            <w:tcBorders>
              <w:left w:val="nil"/>
              <w:right w:val="nil"/>
            </w:tcBorders>
          </w:tcPr>
          <w:p w:rsidR="000125BB" w:rsidRDefault="000125BB">
            <w:pPr>
              <w:pStyle w:val="ConsPlusNormal"/>
            </w:pPr>
            <w:r>
              <w:t>Реки бассейнов Чукотского и Берингова морей</w:t>
            </w:r>
          </w:p>
        </w:tc>
        <w:tc>
          <w:tcPr>
            <w:tcW w:w="3765" w:type="dxa"/>
            <w:tcBorders>
              <w:left w:val="nil"/>
              <w:right w:val="nil"/>
            </w:tcBorders>
          </w:tcPr>
          <w:p w:rsidR="000125BB" w:rsidRDefault="000125BB">
            <w:pPr>
              <w:pStyle w:val="ConsPlusNormal"/>
              <w:jc w:val="center"/>
            </w:pPr>
            <w:r>
              <w:t>10,44</w:t>
            </w:r>
          </w:p>
        </w:tc>
      </w:tr>
      <w:tr w:rsidR="000125BB">
        <w:tc>
          <w:tcPr>
            <w:tcW w:w="3715" w:type="dxa"/>
            <w:tcBorders>
              <w:left w:val="nil"/>
              <w:bottom w:val="nil"/>
              <w:right w:val="nil"/>
            </w:tcBorders>
          </w:tcPr>
          <w:p w:rsidR="000125BB" w:rsidRDefault="000125BB">
            <w:pPr>
              <w:pStyle w:val="ConsPlusNormal"/>
            </w:pPr>
            <w:r>
              <w:t>Прочие реки и озера</w:t>
            </w:r>
          </w:p>
        </w:tc>
        <w:tc>
          <w:tcPr>
            <w:tcW w:w="3765" w:type="dxa"/>
            <w:tcBorders>
              <w:left w:val="nil"/>
              <w:bottom w:val="nil"/>
              <w:right w:val="nil"/>
            </w:tcBorders>
          </w:tcPr>
          <w:p w:rsidR="000125BB" w:rsidRDefault="000125BB">
            <w:pPr>
              <w:pStyle w:val="ConsPlusNormal"/>
              <w:jc w:val="center"/>
            </w:pPr>
            <w:r>
              <w:t>4,80;</w:t>
            </w:r>
          </w:p>
        </w:tc>
      </w:tr>
    </w:tbl>
    <w:p w:rsidR="000125BB" w:rsidRDefault="000125BB">
      <w:pPr>
        <w:pStyle w:val="ConsPlusNormal"/>
        <w:jc w:val="both"/>
      </w:pPr>
    </w:p>
    <w:p w:rsidR="000125BB" w:rsidRDefault="000125BB">
      <w:pPr>
        <w:pStyle w:val="ConsPlusNormal"/>
        <w:ind w:firstLine="540"/>
        <w:jc w:val="both"/>
      </w:pPr>
      <w:r>
        <w:t>4) при использовании водных объектов для целей сплава древесины в плотах и кошелях:</w:t>
      </w:r>
    </w:p>
    <w:p w:rsidR="000125BB" w:rsidRDefault="000125BB">
      <w:pPr>
        <w:pStyle w:val="ConsPlusNormal"/>
        <w:jc w:val="both"/>
      </w:pPr>
      <w:r>
        <w:t xml:space="preserve">(в ред. Федерального </w:t>
      </w:r>
      <w:hyperlink r:id="rId9893">
        <w:r>
          <w:rPr>
            <w:color w:val="0000FF"/>
          </w:rPr>
          <w:t>закона</w:t>
        </w:r>
      </w:hyperlink>
      <w:r>
        <w:t xml:space="preserve"> от 04.12.2006 N 201-ФЗ)</w:t>
      </w:r>
    </w:p>
    <w:p w:rsidR="000125BB" w:rsidRDefault="000125BB">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0125BB">
        <w:tc>
          <w:tcPr>
            <w:tcW w:w="3630" w:type="dxa"/>
            <w:tcBorders>
              <w:top w:val="single" w:sz="4" w:space="0" w:color="auto"/>
              <w:left w:val="nil"/>
              <w:bottom w:val="nil"/>
              <w:right w:val="nil"/>
            </w:tcBorders>
          </w:tcPr>
          <w:p w:rsidR="000125BB" w:rsidRDefault="000125BB">
            <w:pPr>
              <w:pStyle w:val="ConsPlusNormal"/>
              <w:jc w:val="center"/>
            </w:pPr>
            <w:r>
              <w:t>Бассейн реки, озера, моря</w:t>
            </w:r>
          </w:p>
        </w:tc>
        <w:tc>
          <w:tcPr>
            <w:tcW w:w="3850" w:type="dxa"/>
            <w:tcBorders>
              <w:top w:val="single" w:sz="4" w:space="0" w:color="auto"/>
              <w:left w:val="nil"/>
              <w:bottom w:val="nil"/>
              <w:right w:val="nil"/>
            </w:tcBorders>
          </w:tcPr>
          <w:p w:rsidR="000125BB" w:rsidRDefault="000125BB">
            <w:pPr>
              <w:pStyle w:val="ConsPlusNormal"/>
              <w:jc w:val="center"/>
            </w:pPr>
            <w:r>
              <w:t>Налоговая ставка в рублях за 1 тыс. куб. м сплавляемой в плотах и кошелях древесины на каждые 100 км сплава</w:t>
            </w:r>
          </w:p>
        </w:tc>
      </w:tr>
      <w:tr w:rsidR="000125BB">
        <w:tc>
          <w:tcPr>
            <w:tcW w:w="3630" w:type="dxa"/>
            <w:tcBorders>
              <w:top w:val="nil"/>
              <w:left w:val="nil"/>
              <w:bottom w:val="single" w:sz="4" w:space="0" w:color="auto"/>
              <w:right w:val="nil"/>
            </w:tcBorders>
          </w:tcPr>
          <w:p w:rsidR="000125BB" w:rsidRDefault="000125BB">
            <w:pPr>
              <w:pStyle w:val="ConsPlusNormal"/>
              <w:jc w:val="center"/>
            </w:pPr>
            <w:r>
              <w:t>1</w:t>
            </w:r>
          </w:p>
        </w:tc>
        <w:tc>
          <w:tcPr>
            <w:tcW w:w="3850" w:type="dxa"/>
            <w:tcBorders>
              <w:top w:val="nil"/>
              <w:left w:val="nil"/>
              <w:bottom w:val="single" w:sz="4" w:space="0" w:color="auto"/>
              <w:right w:val="nil"/>
            </w:tcBorders>
          </w:tcPr>
          <w:p w:rsidR="000125BB" w:rsidRDefault="000125BB">
            <w:pPr>
              <w:pStyle w:val="ConsPlusNormal"/>
              <w:jc w:val="center"/>
            </w:pPr>
            <w:r>
              <w:t>2</w:t>
            </w:r>
          </w:p>
        </w:tc>
      </w:tr>
      <w:tr w:rsidR="000125BB">
        <w:tc>
          <w:tcPr>
            <w:tcW w:w="3630" w:type="dxa"/>
            <w:tcBorders>
              <w:top w:val="single" w:sz="4" w:space="0" w:color="auto"/>
              <w:left w:val="nil"/>
              <w:bottom w:val="nil"/>
              <w:right w:val="nil"/>
            </w:tcBorders>
          </w:tcPr>
          <w:p w:rsidR="000125BB" w:rsidRDefault="000125BB">
            <w:pPr>
              <w:pStyle w:val="ConsPlusNormal"/>
            </w:pPr>
            <w:r>
              <w:t>Нева</w:t>
            </w:r>
          </w:p>
        </w:tc>
        <w:tc>
          <w:tcPr>
            <w:tcW w:w="3850" w:type="dxa"/>
            <w:tcBorders>
              <w:top w:val="single" w:sz="4" w:space="0" w:color="auto"/>
              <w:left w:val="nil"/>
              <w:bottom w:val="nil"/>
              <w:right w:val="nil"/>
            </w:tcBorders>
          </w:tcPr>
          <w:p w:rsidR="000125BB" w:rsidRDefault="000125BB">
            <w:pPr>
              <w:pStyle w:val="ConsPlusNormal"/>
              <w:jc w:val="center"/>
            </w:pPr>
            <w:r>
              <w:t>1 656,0</w:t>
            </w:r>
          </w:p>
        </w:tc>
      </w:tr>
      <w:tr w:rsidR="000125BB">
        <w:tc>
          <w:tcPr>
            <w:tcW w:w="3630" w:type="dxa"/>
            <w:tcBorders>
              <w:top w:val="nil"/>
              <w:left w:val="nil"/>
              <w:bottom w:val="nil"/>
              <w:right w:val="nil"/>
            </w:tcBorders>
          </w:tcPr>
          <w:p w:rsidR="000125BB" w:rsidRDefault="000125BB">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0125BB" w:rsidRDefault="000125BB">
            <w:pPr>
              <w:pStyle w:val="ConsPlusNormal"/>
              <w:jc w:val="center"/>
            </w:pPr>
            <w:r>
              <w:t>1 705,2</w:t>
            </w:r>
          </w:p>
        </w:tc>
      </w:tr>
      <w:tr w:rsidR="000125BB">
        <w:tc>
          <w:tcPr>
            <w:tcW w:w="3630" w:type="dxa"/>
            <w:tcBorders>
              <w:top w:val="nil"/>
              <w:left w:val="nil"/>
              <w:bottom w:val="nil"/>
              <w:right w:val="nil"/>
            </w:tcBorders>
          </w:tcPr>
          <w:p w:rsidR="000125BB" w:rsidRDefault="000125BB">
            <w:pPr>
              <w:pStyle w:val="ConsPlusNormal"/>
            </w:pPr>
            <w:r>
              <w:t xml:space="preserve">Прочие реки бассейна </w:t>
            </w:r>
            <w:r>
              <w:lastRenderedPageBreak/>
              <w:t>Балтийского моря</w:t>
            </w:r>
          </w:p>
        </w:tc>
        <w:tc>
          <w:tcPr>
            <w:tcW w:w="3850" w:type="dxa"/>
            <w:tcBorders>
              <w:top w:val="nil"/>
              <w:left w:val="nil"/>
              <w:bottom w:val="nil"/>
              <w:right w:val="nil"/>
            </w:tcBorders>
          </w:tcPr>
          <w:p w:rsidR="000125BB" w:rsidRDefault="000125BB">
            <w:pPr>
              <w:pStyle w:val="ConsPlusNormal"/>
              <w:jc w:val="center"/>
            </w:pPr>
            <w:r>
              <w:lastRenderedPageBreak/>
              <w:t>1 522,8</w:t>
            </w:r>
          </w:p>
        </w:tc>
      </w:tr>
      <w:tr w:rsidR="000125BB">
        <w:tc>
          <w:tcPr>
            <w:tcW w:w="3630" w:type="dxa"/>
            <w:tcBorders>
              <w:top w:val="nil"/>
              <w:left w:val="nil"/>
              <w:bottom w:val="nil"/>
              <w:right w:val="nil"/>
            </w:tcBorders>
          </w:tcPr>
          <w:p w:rsidR="000125BB" w:rsidRDefault="000125BB">
            <w:pPr>
              <w:pStyle w:val="ConsPlusNormal"/>
            </w:pPr>
            <w:r>
              <w:t>Северная Двина</w:t>
            </w:r>
          </w:p>
        </w:tc>
        <w:tc>
          <w:tcPr>
            <w:tcW w:w="3850" w:type="dxa"/>
            <w:tcBorders>
              <w:top w:val="nil"/>
              <w:left w:val="nil"/>
              <w:bottom w:val="nil"/>
              <w:right w:val="nil"/>
            </w:tcBorders>
          </w:tcPr>
          <w:p w:rsidR="000125BB" w:rsidRDefault="000125BB">
            <w:pPr>
              <w:pStyle w:val="ConsPlusNormal"/>
              <w:jc w:val="center"/>
            </w:pPr>
            <w:r>
              <w:t>1 650,0</w:t>
            </w:r>
          </w:p>
        </w:tc>
      </w:tr>
      <w:tr w:rsidR="000125BB">
        <w:tc>
          <w:tcPr>
            <w:tcW w:w="3630" w:type="dxa"/>
            <w:tcBorders>
              <w:top w:val="nil"/>
              <w:left w:val="nil"/>
              <w:bottom w:val="nil"/>
              <w:right w:val="nil"/>
            </w:tcBorders>
          </w:tcPr>
          <w:p w:rsidR="000125BB" w:rsidRDefault="000125BB">
            <w:pPr>
              <w:pStyle w:val="ConsPlusNormal"/>
            </w:pPr>
            <w:r>
              <w:t>Прочие реки бассейна Белого моря</w:t>
            </w:r>
          </w:p>
        </w:tc>
        <w:tc>
          <w:tcPr>
            <w:tcW w:w="3850" w:type="dxa"/>
            <w:tcBorders>
              <w:top w:val="nil"/>
              <w:left w:val="nil"/>
              <w:bottom w:val="nil"/>
              <w:right w:val="nil"/>
            </w:tcBorders>
          </w:tcPr>
          <w:p w:rsidR="000125BB" w:rsidRDefault="000125BB">
            <w:pPr>
              <w:pStyle w:val="ConsPlusNormal"/>
              <w:jc w:val="center"/>
            </w:pPr>
            <w:r>
              <w:t>1 454,4</w:t>
            </w:r>
          </w:p>
        </w:tc>
      </w:tr>
      <w:tr w:rsidR="000125BB">
        <w:tc>
          <w:tcPr>
            <w:tcW w:w="3630" w:type="dxa"/>
            <w:tcBorders>
              <w:top w:val="nil"/>
              <w:left w:val="nil"/>
              <w:bottom w:val="nil"/>
              <w:right w:val="nil"/>
            </w:tcBorders>
          </w:tcPr>
          <w:p w:rsidR="000125BB" w:rsidRDefault="000125BB">
            <w:pPr>
              <w:pStyle w:val="ConsPlusNormal"/>
            </w:pPr>
            <w:r>
              <w:t>Печора</w:t>
            </w:r>
          </w:p>
        </w:tc>
        <w:tc>
          <w:tcPr>
            <w:tcW w:w="3850" w:type="dxa"/>
            <w:tcBorders>
              <w:top w:val="nil"/>
              <w:left w:val="nil"/>
              <w:bottom w:val="nil"/>
              <w:right w:val="nil"/>
            </w:tcBorders>
          </w:tcPr>
          <w:p w:rsidR="000125BB" w:rsidRDefault="000125BB">
            <w:pPr>
              <w:pStyle w:val="ConsPlusNormal"/>
              <w:jc w:val="center"/>
            </w:pPr>
            <w:r>
              <w:t>1 554,0</w:t>
            </w:r>
          </w:p>
        </w:tc>
      </w:tr>
      <w:tr w:rsidR="000125BB">
        <w:tc>
          <w:tcPr>
            <w:tcW w:w="3630" w:type="dxa"/>
            <w:tcBorders>
              <w:top w:val="nil"/>
              <w:left w:val="nil"/>
              <w:bottom w:val="nil"/>
              <w:right w:val="nil"/>
            </w:tcBorders>
          </w:tcPr>
          <w:p w:rsidR="000125BB" w:rsidRDefault="000125BB">
            <w:pPr>
              <w:pStyle w:val="ConsPlusNormal"/>
            </w:pPr>
            <w:r>
              <w:t>Амур</w:t>
            </w:r>
          </w:p>
        </w:tc>
        <w:tc>
          <w:tcPr>
            <w:tcW w:w="3850" w:type="dxa"/>
            <w:tcBorders>
              <w:top w:val="nil"/>
              <w:left w:val="nil"/>
              <w:bottom w:val="nil"/>
              <w:right w:val="nil"/>
            </w:tcBorders>
          </w:tcPr>
          <w:p w:rsidR="000125BB" w:rsidRDefault="000125BB">
            <w:pPr>
              <w:pStyle w:val="ConsPlusNormal"/>
              <w:jc w:val="center"/>
            </w:pPr>
            <w:r>
              <w:t>1 476,0</w:t>
            </w:r>
          </w:p>
        </w:tc>
      </w:tr>
      <w:tr w:rsidR="000125BB">
        <w:tc>
          <w:tcPr>
            <w:tcW w:w="3630" w:type="dxa"/>
            <w:tcBorders>
              <w:top w:val="nil"/>
              <w:left w:val="nil"/>
              <w:bottom w:val="nil"/>
              <w:right w:val="nil"/>
            </w:tcBorders>
          </w:tcPr>
          <w:p w:rsidR="000125BB" w:rsidRDefault="000125BB">
            <w:pPr>
              <w:pStyle w:val="ConsPlusNormal"/>
            </w:pPr>
            <w:r>
              <w:t>Волга</w:t>
            </w:r>
          </w:p>
        </w:tc>
        <w:tc>
          <w:tcPr>
            <w:tcW w:w="3850" w:type="dxa"/>
            <w:tcBorders>
              <w:top w:val="nil"/>
              <w:left w:val="nil"/>
              <w:bottom w:val="nil"/>
              <w:right w:val="nil"/>
            </w:tcBorders>
          </w:tcPr>
          <w:p w:rsidR="000125BB" w:rsidRDefault="000125BB">
            <w:pPr>
              <w:pStyle w:val="ConsPlusNormal"/>
              <w:jc w:val="center"/>
            </w:pPr>
            <w:r>
              <w:t>1 636,8</w:t>
            </w:r>
          </w:p>
        </w:tc>
      </w:tr>
      <w:tr w:rsidR="000125BB">
        <w:tc>
          <w:tcPr>
            <w:tcW w:w="3630" w:type="dxa"/>
            <w:tcBorders>
              <w:top w:val="nil"/>
              <w:left w:val="nil"/>
              <w:bottom w:val="nil"/>
              <w:right w:val="nil"/>
            </w:tcBorders>
          </w:tcPr>
          <w:p w:rsidR="000125BB" w:rsidRDefault="000125BB">
            <w:pPr>
              <w:pStyle w:val="ConsPlusNormal"/>
            </w:pPr>
            <w:r>
              <w:t>Енисей</w:t>
            </w:r>
          </w:p>
        </w:tc>
        <w:tc>
          <w:tcPr>
            <w:tcW w:w="3850" w:type="dxa"/>
            <w:tcBorders>
              <w:top w:val="nil"/>
              <w:left w:val="nil"/>
              <w:bottom w:val="nil"/>
              <w:right w:val="nil"/>
            </w:tcBorders>
          </w:tcPr>
          <w:p w:rsidR="000125BB" w:rsidRDefault="000125BB">
            <w:pPr>
              <w:pStyle w:val="ConsPlusNormal"/>
              <w:jc w:val="center"/>
            </w:pPr>
            <w:r>
              <w:t>1 585,2</w:t>
            </w:r>
          </w:p>
        </w:tc>
      </w:tr>
      <w:tr w:rsidR="000125BB">
        <w:tc>
          <w:tcPr>
            <w:tcW w:w="3630" w:type="dxa"/>
            <w:tcBorders>
              <w:top w:val="nil"/>
              <w:left w:val="nil"/>
              <w:bottom w:val="nil"/>
              <w:right w:val="nil"/>
            </w:tcBorders>
          </w:tcPr>
          <w:p w:rsidR="000125BB" w:rsidRDefault="000125BB">
            <w:pPr>
              <w:pStyle w:val="ConsPlusNormal"/>
            </w:pPr>
            <w:r>
              <w:t>Лена</w:t>
            </w:r>
          </w:p>
        </w:tc>
        <w:tc>
          <w:tcPr>
            <w:tcW w:w="3850" w:type="dxa"/>
            <w:tcBorders>
              <w:top w:val="nil"/>
              <w:left w:val="nil"/>
              <w:bottom w:val="nil"/>
              <w:right w:val="nil"/>
            </w:tcBorders>
          </w:tcPr>
          <w:p w:rsidR="000125BB" w:rsidRDefault="000125BB">
            <w:pPr>
              <w:pStyle w:val="ConsPlusNormal"/>
              <w:jc w:val="center"/>
            </w:pPr>
            <w:r>
              <w:t>1 646,4</w:t>
            </w:r>
          </w:p>
        </w:tc>
      </w:tr>
      <w:tr w:rsidR="000125BB">
        <w:tc>
          <w:tcPr>
            <w:tcW w:w="3630" w:type="dxa"/>
            <w:tcBorders>
              <w:top w:val="nil"/>
              <w:left w:val="nil"/>
              <w:bottom w:val="nil"/>
              <w:right w:val="nil"/>
            </w:tcBorders>
          </w:tcPr>
          <w:p w:rsidR="000125BB" w:rsidRDefault="000125BB">
            <w:pPr>
              <w:pStyle w:val="ConsPlusNormal"/>
            </w:pPr>
            <w:r>
              <w:t>Обь</w:t>
            </w:r>
          </w:p>
        </w:tc>
        <w:tc>
          <w:tcPr>
            <w:tcW w:w="3850" w:type="dxa"/>
            <w:tcBorders>
              <w:top w:val="nil"/>
              <w:left w:val="nil"/>
              <w:bottom w:val="nil"/>
              <w:right w:val="nil"/>
            </w:tcBorders>
          </w:tcPr>
          <w:p w:rsidR="000125BB" w:rsidRDefault="000125BB">
            <w:pPr>
              <w:pStyle w:val="ConsPlusNormal"/>
              <w:jc w:val="center"/>
            </w:pPr>
            <w:r>
              <w:t>1 576,8</w:t>
            </w:r>
          </w:p>
        </w:tc>
      </w:tr>
      <w:tr w:rsidR="000125BB">
        <w:tc>
          <w:tcPr>
            <w:tcW w:w="3630" w:type="dxa"/>
            <w:tcBorders>
              <w:top w:val="nil"/>
              <w:left w:val="nil"/>
              <w:bottom w:val="nil"/>
              <w:right w:val="nil"/>
            </w:tcBorders>
          </w:tcPr>
          <w:p w:rsidR="000125BB" w:rsidRDefault="000125BB">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0125BB" w:rsidRDefault="000125BB">
            <w:pPr>
              <w:pStyle w:val="ConsPlusNormal"/>
              <w:jc w:val="center"/>
            </w:pPr>
            <w:r>
              <w:t>1 183,2.</w:t>
            </w:r>
          </w:p>
        </w:tc>
      </w:tr>
      <w:tr w:rsidR="000125BB">
        <w:tc>
          <w:tcPr>
            <w:tcW w:w="7480" w:type="dxa"/>
            <w:gridSpan w:val="2"/>
            <w:tcBorders>
              <w:top w:val="nil"/>
              <w:left w:val="nil"/>
              <w:bottom w:val="nil"/>
              <w:right w:val="nil"/>
            </w:tcBorders>
          </w:tcPr>
          <w:p w:rsidR="000125BB" w:rsidRDefault="000125BB">
            <w:pPr>
              <w:pStyle w:val="ConsPlusNormal"/>
            </w:pPr>
            <w:r>
              <w:t xml:space="preserve">(в ред. Федерального </w:t>
            </w:r>
            <w:hyperlink r:id="rId9894">
              <w:r>
                <w:rPr>
                  <w:color w:val="0000FF"/>
                </w:rPr>
                <w:t>закона</w:t>
              </w:r>
            </w:hyperlink>
            <w:r>
              <w:t xml:space="preserve"> от 04.12.2006 N 201-ФЗ)</w:t>
            </w:r>
          </w:p>
        </w:tc>
      </w:tr>
    </w:tbl>
    <w:p w:rsidR="000125BB" w:rsidRDefault="000125BB">
      <w:pPr>
        <w:pStyle w:val="ConsPlusNormal"/>
        <w:jc w:val="both"/>
      </w:pPr>
    </w:p>
    <w:p w:rsidR="000125BB" w:rsidRDefault="000125BB">
      <w:pPr>
        <w:pStyle w:val="ConsPlusNormal"/>
        <w:ind w:firstLine="540"/>
        <w:jc w:val="both"/>
      </w:pPr>
      <w:bookmarkStart w:id="2089" w:name="P17105"/>
      <w:bookmarkEnd w:id="2089"/>
      <w:r>
        <w:t xml:space="preserve">1.1. Налоговые ставки, установленные в </w:t>
      </w:r>
      <w:hyperlink w:anchor="P16757">
        <w:r>
          <w:rPr>
            <w:color w:val="0000FF"/>
          </w:rPr>
          <w:t>пункте 1</w:t>
        </w:r>
      </w:hyperlink>
      <w:r>
        <w:t xml:space="preserve"> настоящей статьи с учетом положений </w:t>
      </w:r>
      <w:hyperlink w:anchor="P17111">
        <w:r>
          <w:rPr>
            <w:color w:val="0000FF"/>
          </w:rPr>
          <w:t>пунктов 2</w:t>
        </w:r>
      </w:hyperlink>
      <w:r>
        <w:t xml:space="preserve">, </w:t>
      </w:r>
      <w:hyperlink w:anchor="P17132">
        <w:r>
          <w:rPr>
            <w:color w:val="0000FF"/>
          </w:rPr>
          <w:t>4</w:t>
        </w:r>
      </w:hyperlink>
      <w:r>
        <w:t xml:space="preserve"> и </w:t>
      </w:r>
      <w:hyperlink w:anchor="P17134">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0125BB" w:rsidRDefault="000125BB">
      <w:pPr>
        <w:pStyle w:val="ConsPlusNormal"/>
        <w:spacing w:before="280"/>
        <w:ind w:firstLine="540"/>
        <w:jc w:val="both"/>
      </w:pPr>
      <w:r>
        <w:t xml:space="preserve">Начиная с 2026 года налоговые ставки, указанные в </w:t>
      </w:r>
      <w:hyperlink w:anchor="P16757">
        <w:r>
          <w:rPr>
            <w:color w:val="0000FF"/>
          </w:rPr>
          <w:t>пункте 1</w:t>
        </w:r>
      </w:hyperlink>
      <w:r>
        <w:t xml:space="preserve"> настоящей статьи, применяются с коэффициентом 4,65 и подлежат ежегодной индексации на </w:t>
      </w:r>
      <w:hyperlink r:id="rId9895">
        <w:r>
          <w:rPr>
            <w:color w:val="0000FF"/>
          </w:rPr>
          <w:t>коэффициент-дефлятор</w:t>
        </w:r>
      </w:hyperlink>
      <w:r>
        <w:t>, установленный на соответствующий календарный год.</w:t>
      </w:r>
    </w:p>
    <w:p w:rsidR="000125BB" w:rsidRDefault="000125BB">
      <w:pPr>
        <w:pStyle w:val="ConsPlusNormal"/>
        <w:jc w:val="both"/>
      </w:pPr>
      <w:r>
        <w:t xml:space="preserve">(в ред. Федерального </w:t>
      </w:r>
      <w:hyperlink r:id="rId9896">
        <w:r>
          <w:rPr>
            <w:color w:val="0000FF"/>
          </w:rPr>
          <w:t>закона</w:t>
        </w:r>
      </w:hyperlink>
      <w:r>
        <w:t xml:space="preserve"> от 28.11.2025 N 425-ФЗ)</w:t>
      </w:r>
    </w:p>
    <w:p w:rsidR="000125BB" w:rsidRDefault="000125BB">
      <w:pPr>
        <w:pStyle w:val="ConsPlusNormal"/>
        <w:spacing w:before="280"/>
        <w:ind w:firstLine="540"/>
        <w:jc w:val="both"/>
      </w:pPr>
      <w:r>
        <w:t>Налоговая ставка, исчисленная в соответствии с настоящим пунктом, округляется до полного рубля в соответствии с действующим порядком округления.</w:t>
      </w:r>
    </w:p>
    <w:p w:rsidR="000125BB" w:rsidRDefault="000125BB">
      <w:pPr>
        <w:pStyle w:val="ConsPlusNormal"/>
        <w:jc w:val="both"/>
      </w:pPr>
      <w:r>
        <w:t xml:space="preserve">(в ред. Федерального </w:t>
      </w:r>
      <w:hyperlink r:id="rId9897">
        <w:r>
          <w:rPr>
            <w:color w:val="0000FF"/>
          </w:rPr>
          <w:t>закона</w:t>
        </w:r>
      </w:hyperlink>
      <w:r>
        <w:t xml:space="preserve"> от 28.11.2025 N 425-ФЗ)</w:t>
      </w:r>
    </w:p>
    <w:p w:rsidR="000125BB" w:rsidRDefault="000125BB">
      <w:pPr>
        <w:pStyle w:val="ConsPlusNormal"/>
        <w:jc w:val="both"/>
      </w:pPr>
      <w:r>
        <w:t xml:space="preserve">(п. 1.1 введен Федеральным </w:t>
      </w:r>
      <w:hyperlink r:id="rId9898">
        <w:r>
          <w:rPr>
            <w:color w:val="0000FF"/>
          </w:rPr>
          <w:t>законом</w:t>
        </w:r>
      </w:hyperlink>
      <w:r>
        <w:t xml:space="preserve"> от 24.11.2014 N 366-ФЗ)</w:t>
      </w:r>
    </w:p>
    <w:p w:rsidR="000125BB" w:rsidRDefault="000125BB">
      <w:pPr>
        <w:pStyle w:val="ConsPlusNormal"/>
        <w:spacing w:before="280"/>
        <w:ind w:firstLine="540"/>
        <w:jc w:val="both"/>
      </w:pPr>
      <w:bookmarkStart w:id="2090" w:name="P17111"/>
      <w:bookmarkEnd w:id="2090"/>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6757">
        <w:r>
          <w:rPr>
            <w:color w:val="0000FF"/>
          </w:rPr>
          <w:t>пунктом 1</w:t>
        </w:r>
      </w:hyperlink>
      <w:r>
        <w:t xml:space="preserve"> настоящей статьи </w:t>
      </w:r>
      <w:r>
        <w:lastRenderedPageBreak/>
        <w:t xml:space="preserve">с учетом коэффициентов, установленных </w:t>
      </w:r>
      <w:hyperlink w:anchor="P17105">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125BB" w:rsidRDefault="000125BB">
      <w:pPr>
        <w:pStyle w:val="ConsPlusNormal"/>
        <w:jc w:val="both"/>
      </w:pPr>
      <w:r>
        <w:t xml:space="preserve">(в ред. Федерального </w:t>
      </w:r>
      <w:hyperlink r:id="rId9899">
        <w:r>
          <w:rPr>
            <w:color w:val="0000FF"/>
          </w:rPr>
          <w:t>закона</w:t>
        </w:r>
      </w:hyperlink>
      <w:r>
        <w:t xml:space="preserve"> от 24.11.2014 N 366-ФЗ)</w:t>
      </w:r>
    </w:p>
    <w:p w:rsidR="000125BB" w:rsidRDefault="000125BB">
      <w:pPr>
        <w:pStyle w:val="ConsPlusNormal"/>
        <w:spacing w:before="28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6757">
        <w:r>
          <w:rPr>
            <w:color w:val="0000FF"/>
          </w:rPr>
          <w:t>пунктом 1</w:t>
        </w:r>
      </w:hyperlink>
      <w:r>
        <w:t xml:space="preserve"> настоящей статьи с учетом коэффициентов, установленных </w:t>
      </w:r>
      <w:hyperlink w:anchor="P17105">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0125BB" w:rsidRDefault="000125BB">
      <w:pPr>
        <w:pStyle w:val="ConsPlusNormal"/>
        <w:jc w:val="both"/>
      </w:pPr>
      <w:r>
        <w:t xml:space="preserve">(абзац введен Федеральным </w:t>
      </w:r>
      <w:hyperlink r:id="rId9900">
        <w:r>
          <w:rPr>
            <w:color w:val="0000FF"/>
          </w:rPr>
          <w:t>законом</w:t>
        </w:r>
      </w:hyperlink>
      <w:r>
        <w:t xml:space="preserve"> от 24.11.2014 N 366-ФЗ)</w:t>
      </w:r>
    </w:p>
    <w:p w:rsidR="000125BB" w:rsidRDefault="000125BB">
      <w:pPr>
        <w:pStyle w:val="ConsPlusNormal"/>
        <w:spacing w:before="28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0125BB" w:rsidRDefault="000125BB">
      <w:pPr>
        <w:pStyle w:val="ConsPlusNormal"/>
        <w:spacing w:before="28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 xml:space="preserve">с 1 января по 31 декабря 2021 года включительно - в размере 186 рублей за одну тысячу кубических метров водных ресурсов, забранных (изъятых) из водного </w:t>
      </w:r>
      <w:r>
        <w:lastRenderedPageBreak/>
        <w:t>объекта;</w:t>
      </w:r>
    </w:p>
    <w:p w:rsidR="000125BB" w:rsidRDefault="000125BB">
      <w:pPr>
        <w:pStyle w:val="ConsPlusNormal"/>
        <w:spacing w:before="28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0125BB" w:rsidRDefault="000125BB">
      <w:pPr>
        <w:pStyle w:val="ConsPlusNormal"/>
        <w:spacing w:before="280"/>
        <w:ind w:firstLine="540"/>
        <w:jc w:val="both"/>
      </w:pPr>
      <w:r>
        <w:t xml:space="preserve">Начиная с 2026 года ставка водного налога при заборе (изъятии) водных ресурсов из водных объектов для водоснабжения населения, действовавшая в период с 1 января по 31 декабря 2025 года включительно, подлежит ежегодной индексации на </w:t>
      </w:r>
      <w:hyperlink r:id="rId9901">
        <w:r>
          <w:rPr>
            <w:color w:val="0000FF"/>
          </w:rPr>
          <w:t>коэффициент-дефлятор</w:t>
        </w:r>
      </w:hyperlink>
      <w:r>
        <w:t>, установленный на соответствующий календарный год.</w:t>
      </w:r>
    </w:p>
    <w:p w:rsidR="000125BB" w:rsidRDefault="000125BB">
      <w:pPr>
        <w:pStyle w:val="ConsPlusNormal"/>
        <w:jc w:val="both"/>
      </w:pPr>
      <w:r>
        <w:t xml:space="preserve">(в ред. Федерального </w:t>
      </w:r>
      <w:hyperlink r:id="rId9902">
        <w:r>
          <w:rPr>
            <w:color w:val="0000FF"/>
          </w:rPr>
          <w:t>закона</w:t>
        </w:r>
      </w:hyperlink>
      <w:r>
        <w:t xml:space="preserve"> от 28.11.2025 N 425-ФЗ)</w:t>
      </w:r>
    </w:p>
    <w:p w:rsidR="000125BB" w:rsidRDefault="000125BB">
      <w:pPr>
        <w:pStyle w:val="ConsPlusNormal"/>
        <w:spacing w:before="280"/>
        <w:ind w:firstLine="540"/>
        <w:jc w:val="both"/>
      </w:pPr>
      <w:r>
        <w:t>Налоговая ставка, исчисленная в соответствии с настоящим пунктом, округляется до полного рубля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9903">
        <w:r>
          <w:rPr>
            <w:color w:val="0000FF"/>
          </w:rPr>
          <w:t>законом</w:t>
        </w:r>
      </w:hyperlink>
      <w:r>
        <w:t xml:space="preserve"> от 28.11.2025 N 425-ФЗ)</w:t>
      </w:r>
    </w:p>
    <w:p w:rsidR="000125BB" w:rsidRDefault="000125BB">
      <w:pPr>
        <w:pStyle w:val="ConsPlusNormal"/>
        <w:jc w:val="both"/>
      </w:pPr>
      <w:r>
        <w:t xml:space="preserve">(п. 3 в ред. Федерального </w:t>
      </w:r>
      <w:hyperlink r:id="rId9904">
        <w:r>
          <w:rPr>
            <w:color w:val="0000FF"/>
          </w:rPr>
          <w:t>закона</w:t>
        </w:r>
      </w:hyperlink>
      <w:r>
        <w:t xml:space="preserve"> от 24.11.2014 N 366-ФЗ)</w:t>
      </w:r>
    </w:p>
    <w:p w:rsidR="000125BB" w:rsidRDefault="000125BB">
      <w:pPr>
        <w:pStyle w:val="ConsPlusNormal"/>
        <w:spacing w:before="280"/>
        <w:ind w:firstLine="540"/>
        <w:jc w:val="both"/>
      </w:pPr>
      <w:bookmarkStart w:id="2091" w:name="P17132"/>
      <w:bookmarkEnd w:id="2091"/>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7105">
        <w:r>
          <w:rPr>
            <w:color w:val="0000FF"/>
          </w:rPr>
          <w:t>пункта 1.1</w:t>
        </w:r>
      </w:hyperlink>
      <w:r>
        <w:t xml:space="preserve"> настоящей статьи, с дополнительным коэффициентом 1,1.</w:t>
      </w:r>
    </w:p>
    <w:p w:rsidR="000125BB" w:rsidRDefault="000125BB">
      <w:pPr>
        <w:pStyle w:val="ConsPlusNormal"/>
        <w:jc w:val="both"/>
      </w:pPr>
      <w:r>
        <w:t xml:space="preserve">(п. 4 введен Федеральным </w:t>
      </w:r>
      <w:hyperlink r:id="rId9905">
        <w:r>
          <w:rPr>
            <w:color w:val="0000FF"/>
          </w:rPr>
          <w:t>законом</w:t>
        </w:r>
      </w:hyperlink>
      <w:r>
        <w:t xml:space="preserve"> от 24.11.2014 N 366-ФЗ)</w:t>
      </w:r>
    </w:p>
    <w:p w:rsidR="000125BB" w:rsidRDefault="000125BB">
      <w:pPr>
        <w:pStyle w:val="ConsPlusNormal"/>
        <w:spacing w:before="280"/>
        <w:ind w:firstLine="540"/>
        <w:jc w:val="both"/>
      </w:pPr>
      <w:bookmarkStart w:id="2092" w:name="P17134"/>
      <w:bookmarkEnd w:id="2092"/>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7105">
        <w:r>
          <w:rPr>
            <w:color w:val="0000FF"/>
          </w:rPr>
          <w:t>пункта 1.1</w:t>
        </w:r>
      </w:hyperlink>
      <w:r>
        <w:t xml:space="preserve"> настоящей статьи, применяется с дополнительным коэффициентом 10.</w:t>
      </w:r>
    </w:p>
    <w:p w:rsidR="000125BB" w:rsidRDefault="000125BB">
      <w:pPr>
        <w:pStyle w:val="ConsPlusNormal"/>
        <w:jc w:val="both"/>
      </w:pPr>
      <w:r>
        <w:t xml:space="preserve">(п. 5 введен Федеральным </w:t>
      </w:r>
      <w:hyperlink r:id="rId9906">
        <w:r>
          <w:rPr>
            <w:color w:val="0000FF"/>
          </w:rPr>
          <w:t>законом</w:t>
        </w:r>
      </w:hyperlink>
      <w:r>
        <w:t xml:space="preserve"> от 24.11.2014 N 366-ФЗ)</w:t>
      </w:r>
    </w:p>
    <w:p w:rsidR="000125BB" w:rsidRDefault="000125BB">
      <w:pPr>
        <w:pStyle w:val="ConsPlusNormal"/>
        <w:jc w:val="both"/>
      </w:pPr>
    </w:p>
    <w:p w:rsidR="000125BB" w:rsidRDefault="000125BB">
      <w:pPr>
        <w:pStyle w:val="ConsPlusTitle"/>
        <w:ind w:firstLine="540"/>
        <w:jc w:val="both"/>
        <w:outlineLvl w:val="2"/>
      </w:pPr>
      <w:r>
        <w:t>Статья 333.13. Порядок исчисления налога</w:t>
      </w:r>
    </w:p>
    <w:p w:rsidR="000125BB" w:rsidRDefault="000125BB">
      <w:pPr>
        <w:pStyle w:val="ConsPlusNormal"/>
        <w:jc w:val="both"/>
      </w:pPr>
    </w:p>
    <w:p w:rsidR="000125BB" w:rsidRDefault="000125BB">
      <w:pPr>
        <w:pStyle w:val="ConsPlusNormal"/>
        <w:ind w:firstLine="540"/>
        <w:jc w:val="both"/>
      </w:pPr>
      <w:r>
        <w:t>1. Налогоплательщик исчисляет сумму налога самостоятельно.</w:t>
      </w:r>
    </w:p>
    <w:p w:rsidR="000125BB" w:rsidRDefault="000125BB">
      <w:pPr>
        <w:pStyle w:val="ConsPlusNormal"/>
        <w:spacing w:before="280"/>
        <w:ind w:firstLine="540"/>
        <w:jc w:val="both"/>
      </w:pPr>
      <w:bookmarkStart w:id="2093" w:name="P17140"/>
      <w:bookmarkEnd w:id="2093"/>
      <w:r>
        <w:lastRenderedPageBreak/>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6755">
        <w:r>
          <w:rPr>
            <w:color w:val="0000FF"/>
          </w:rPr>
          <w:t>статьей 333.12</w:t>
        </w:r>
      </w:hyperlink>
      <w:r>
        <w:t xml:space="preserve"> настоящего Кодекса.</w:t>
      </w:r>
    </w:p>
    <w:p w:rsidR="000125BB" w:rsidRDefault="000125BB">
      <w:pPr>
        <w:pStyle w:val="ConsPlusNormal"/>
        <w:jc w:val="both"/>
      </w:pPr>
      <w:r>
        <w:t xml:space="preserve">(п. 2 в ред. Федерального </w:t>
      </w:r>
      <w:hyperlink r:id="rId9907">
        <w:r>
          <w:rPr>
            <w:color w:val="0000FF"/>
          </w:rPr>
          <w:t>закона</w:t>
        </w:r>
      </w:hyperlink>
      <w:r>
        <w:t xml:space="preserve"> от 24.11.2014 N 366-ФЗ)</w:t>
      </w:r>
    </w:p>
    <w:p w:rsidR="000125BB" w:rsidRDefault="000125BB">
      <w:pPr>
        <w:pStyle w:val="ConsPlusNormal"/>
        <w:spacing w:before="280"/>
        <w:ind w:firstLine="540"/>
        <w:jc w:val="both"/>
      </w:pPr>
      <w:bookmarkStart w:id="2094" w:name="P17142"/>
      <w:bookmarkEnd w:id="2094"/>
      <w:r>
        <w:t xml:space="preserve">3. Общая сумма налога представляет собой сумму, полученную в результате сложения сумм налога, исчисленных в соответствии с </w:t>
      </w:r>
      <w:hyperlink w:anchor="P17140">
        <w:r>
          <w:rPr>
            <w:color w:val="0000FF"/>
          </w:rPr>
          <w:t>пунктом 2</w:t>
        </w:r>
      </w:hyperlink>
      <w:r>
        <w:t xml:space="preserve"> настоящей статьи в отношении всех видов водопользования.</w:t>
      </w:r>
    </w:p>
    <w:p w:rsidR="000125BB" w:rsidRDefault="000125BB">
      <w:pPr>
        <w:pStyle w:val="ConsPlusNormal"/>
        <w:jc w:val="both"/>
      </w:pPr>
    </w:p>
    <w:p w:rsidR="000125BB" w:rsidRDefault="000125BB">
      <w:pPr>
        <w:pStyle w:val="ConsPlusTitle"/>
        <w:ind w:firstLine="540"/>
        <w:jc w:val="both"/>
        <w:outlineLvl w:val="2"/>
      </w:pPr>
      <w:r>
        <w:t>Статья 333.14. Порядок и сроки уплаты налога</w:t>
      </w:r>
    </w:p>
    <w:p w:rsidR="000125BB" w:rsidRDefault="000125BB">
      <w:pPr>
        <w:pStyle w:val="ConsPlusNormal"/>
        <w:jc w:val="both"/>
      </w:pPr>
    </w:p>
    <w:p w:rsidR="000125BB" w:rsidRDefault="000125BB">
      <w:pPr>
        <w:pStyle w:val="ConsPlusNormal"/>
        <w:ind w:firstLine="540"/>
        <w:jc w:val="both"/>
      </w:pPr>
      <w:r>
        <w:t xml:space="preserve">1. Общая сумма налога, исчисленная в соответствии с </w:t>
      </w:r>
      <w:hyperlink w:anchor="P17142">
        <w:r>
          <w:rPr>
            <w:color w:val="0000FF"/>
          </w:rPr>
          <w:t>пунктом 3 статьи 333.13</w:t>
        </w:r>
      </w:hyperlink>
      <w:r>
        <w:t xml:space="preserve"> настоящего Кодекса, уплачивается по местонахождению объекта налогообложения.</w:t>
      </w:r>
    </w:p>
    <w:p w:rsidR="000125BB" w:rsidRDefault="000125BB">
      <w:pPr>
        <w:pStyle w:val="ConsPlusNormal"/>
        <w:spacing w:before="280"/>
        <w:ind w:firstLine="540"/>
        <w:jc w:val="both"/>
      </w:pPr>
      <w:r>
        <w:t xml:space="preserve">2. Налог подлежит уплате в срок не позднее 28-го числа месяца, следующего за истекшим </w:t>
      </w:r>
      <w:hyperlink w:anchor="P16751">
        <w:r>
          <w:rPr>
            <w:color w:val="0000FF"/>
          </w:rPr>
          <w:t>налоговым периодом</w:t>
        </w:r>
      </w:hyperlink>
      <w:r>
        <w:t>.</w:t>
      </w:r>
    </w:p>
    <w:p w:rsidR="000125BB" w:rsidRDefault="000125BB">
      <w:pPr>
        <w:pStyle w:val="ConsPlusNormal"/>
        <w:jc w:val="both"/>
      </w:pPr>
      <w:r>
        <w:t xml:space="preserve">(в ред. Федерального </w:t>
      </w:r>
      <w:hyperlink r:id="rId9908">
        <w:r>
          <w:rPr>
            <w:color w:val="0000FF"/>
          </w:rPr>
          <w:t>закона</w:t>
        </w:r>
      </w:hyperlink>
      <w:r>
        <w:t xml:space="preserve"> от 14.07.2022 N 263-ФЗ)</w:t>
      </w:r>
    </w:p>
    <w:p w:rsidR="000125BB" w:rsidRDefault="000125BB">
      <w:pPr>
        <w:pStyle w:val="ConsPlusNormal"/>
        <w:jc w:val="both"/>
      </w:pPr>
    </w:p>
    <w:p w:rsidR="000125BB" w:rsidRDefault="000125BB">
      <w:pPr>
        <w:pStyle w:val="ConsPlusTitle"/>
        <w:ind w:firstLine="540"/>
        <w:jc w:val="both"/>
        <w:outlineLvl w:val="2"/>
      </w:pPr>
      <w:r>
        <w:t>Статья 333.15. Налоговая декларация</w:t>
      </w:r>
    </w:p>
    <w:p w:rsidR="000125BB" w:rsidRDefault="000125BB">
      <w:pPr>
        <w:pStyle w:val="ConsPlusNormal"/>
        <w:jc w:val="both"/>
      </w:pPr>
    </w:p>
    <w:p w:rsidR="000125BB" w:rsidRDefault="000125BB">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0125BB" w:rsidRDefault="000125BB">
      <w:pPr>
        <w:pStyle w:val="ConsPlusNormal"/>
        <w:jc w:val="both"/>
      </w:pPr>
      <w:r>
        <w:t xml:space="preserve">(в ред. Федерального </w:t>
      </w:r>
      <w:hyperlink r:id="rId9909">
        <w:r>
          <w:rPr>
            <w:color w:val="0000FF"/>
          </w:rPr>
          <w:t>закона</w:t>
        </w:r>
      </w:hyperlink>
      <w:r>
        <w:t xml:space="preserve"> от 14.07.2022 N 263-ФЗ)</w:t>
      </w:r>
    </w:p>
    <w:p w:rsidR="000125BB" w:rsidRDefault="000125BB">
      <w:pPr>
        <w:pStyle w:val="ConsPlusNormal"/>
        <w:spacing w:before="280"/>
        <w:ind w:firstLine="540"/>
        <w:jc w:val="both"/>
      </w:pPr>
      <w:r>
        <w:t xml:space="preserve">При этом налогоплательщики, в соответствии со </w:t>
      </w:r>
      <w:hyperlink r:id="rId9910">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125BB" w:rsidRDefault="000125BB">
      <w:pPr>
        <w:pStyle w:val="ConsPlusNormal"/>
        <w:jc w:val="both"/>
      </w:pPr>
      <w:r>
        <w:t xml:space="preserve">(абзац введен Федеральным </w:t>
      </w:r>
      <w:hyperlink r:id="rId9911">
        <w:r>
          <w:rPr>
            <w:color w:val="0000FF"/>
          </w:rPr>
          <w:t>законом</w:t>
        </w:r>
      </w:hyperlink>
      <w:r>
        <w:t xml:space="preserve"> от 30.12.2006 N 268-ФЗ)</w:t>
      </w:r>
    </w:p>
    <w:p w:rsidR="000125BB" w:rsidRDefault="000125BB">
      <w:pPr>
        <w:pStyle w:val="ConsPlusNormal"/>
        <w:spacing w:before="28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0125BB" w:rsidRDefault="000125BB">
      <w:pPr>
        <w:pStyle w:val="ConsPlusNormal"/>
        <w:jc w:val="both"/>
      </w:pPr>
      <w:r>
        <w:t xml:space="preserve">(п. 2 в ред. Федерального </w:t>
      </w:r>
      <w:hyperlink r:id="rId9912">
        <w:r>
          <w:rPr>
            <w:color w:val="0000FF"/>
          </w:rPr>
          <w:t>закона</w:t>
        </w:r>
      </w:hyperlink>
      <w:r>
        <w:t xml:space="preserve"> от 14.07.2022 N 263-ФЗ)</w:t>
      </w:r>
    </w:p>
    <w:p w:rsidR="000125BB" w:rsidRDefault="000125BB">
      <w:pPr>
        <w:pStyle w:val="ConsPlusNormal"/>
        <w:jc w:val="both"/>
      </w:pPr>
    </w:p>
    <w:p w:rsidR="000125BB" w:rsidRDefault="000125BB">
      <w:pPr>
        <w:pStyle w:val="ConsPlusTitle"/>
        <w:jc w:val="center"/>
        <w:outlineLvl w:val="1"/>
      </w:pPr>
      <w:r>
        <w:t>Глава 25.3. ГОСУДАРСТВЕННАЯ ПОШЛИНА</w:t>
      </w:r>
    </w:p>
    <w:p w:rsidR="000125BB" w:rsidRDefault="000125BB">
      <w:pPr>
        <w:pStyle w:val="ConsPlusNormal"/>
        <w:jc w:val="center"/>
      </w:pPr>
    </w:p>
    <w:p w:rsidR="000125BB" w:rsidRDefault="000125BB">
      <w:pPr>
        <w:pStyle w:val="ConsPlusNormal"/>
        <w:jc w:val="center"/>
      </w:pPr>
      <w:r>
        <w:t xml:space="preserve">(введена Федеральным </w:t>
      </w:r>
      <w:hyperlink r:id="rId9913">
        <w:r>
          <w:rPr>
            <w:color w:val="0000FF"/>
          </w:rPr>
          <w:t>законом</w:t>
        </w:r>
      </w:hyperlink>
      <w:r>
        <w:t xml:space="preserve"> от 02.11.2004 N 127-ФЗ)</w:t>
      </w:r>
    </w:p>
    <w:p w:rsidR="000125BB" w:rsidRDefault="000125BB">
      <w:pPr>
        <w:pStyle w:val="ConsPlusNormal"/>
        <w:jc w:val="both"/>
      </w:pPr>
    </w:p>
    <w:p w:rsidR="000125BB" w:rsidRDefault="000125BB">
      <w:pPr>
        <w:pStyle w:val="ConsPlusTitle"/>
        <w:ind w:firstLine="540"/>
        <w:jc w:val="both"/>
        <w:outlineLvl w:val="2"/>
      </w:pPr>
      <w:r>
        <w:t>Статья 333.16. Государственная пошлина</w:t>
      </w:r>
    </w:p>
    <w:p w:rsidR="000125BB" w:rsidRDefault="000125BB">
      <w:pPr>
        <w:pStyle w:val="ConsPlusNormal"/>
        <w:jc w:val="both"/>
      </w:pPr>
    </w:p>
    <w:p w:rsidR="000125BB" w:rsidRDefault="000125BB">
      <w:pPr>
        <w:pStyle w:val="ConsPlusNormal"/>
        <w:ind w:firstLine="540"/>
        <w:jc w:val="both"/>
      </w:pPr>
      <w:bookmarkStart w:id="2095" w:name="P17165"/>
      <w:bookmarkEnd w:id="2095"/>
      <w:r>
        <w:t xml:space="preserve">1. Государственная пошлина - сбор, взимаемый с лиц, указанных в </w:t>
      </w:r>
      <w:hyperlink w:anchor="P17171">
        <w:r>
          <w:rPr>
            <w:color w:val="0000FF"/>
          </w:rPr>
          <w:t>статье 333.17</w:t>
        </w:r>
      </w:hyperlink>
      <w:r>
        <w:t xml:space="preserve"> настоящего Кодекса, при их обращении в государственные органы, органы местного </w:t>
      </w:r>
      <w:r>
        <w:lastRenderedPageBreak/>
        <w:t>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0125BB" w:rsidRDefault="000125BB">
      <w:pPr>
        <w:pStyle w:val="ConsPlusNormal"/>
        <w:jc w:val="both"/>
      </w:pPr>
      <w:r>
        <w:t xml:space="preserve">(в ред. Федерального </w:t>
      </w:r>
      <w:hyperlink r:id="rId9914">
        <w:r>
          <w:rPr>
            <w:color w:val="0000FF"/>
          </w:rPr>
          <w:t>закона</w:t>
        </w:r>
      </w:hyperlink>
      <w:r>
        <w:t xml:space="preserve"> от 11.06.2021 N 199-ФЗ)</w:t>
      </w:r>
    </w:p>
    <w:p w:rsidR="000125BB" w:rsidRDefault="000125BB">
      <w:pPr>
        <w:pStyle w:val="ConsPlusNormal"/>
        <w:spacing w:before="280"/>
        <w:ind w:firstLine="540"/>
        <w:jc w:val="both"/>
      </w:pPr>
      <w:r>
        <w:t>В целях настоящей главы выдача документов (их дубликатов) приравнивается к юридически значимым действиям.</w:t>
      </w:r>
    </w:p>
    <w:p w:rsidR="000125BB" w:rsidRDefault="000125BB">
      <w:pPr>
        <w:pStyle w:val="ConsPlusNormal"/>
        <w:jc w:val="both"/>
      </w:pPr>
      <w:r>
        <w:t xml:space="preserve">(в ред. Федерального </w:t>
      </w:r>
      <w:hyperlink r:id="rId9915">
        <w:r>
          <w:rPr>
            <w:color w:val="0000FF"/>
          </w:rPr>
          <w:t>закона</w:t>
        </w:r>
      </w:hyperlink>
      <w:r>
        <w:t xml:space="preserve"> от 27.12.2009 N 374-ФЗ)</w:t>
      </w:r>
    </w:p>
    <w:p w:rsidR="000125BB" w:rsidRDefault="000125BB">
      <w:pPr>
        <w:pStyle w:val="ConsPlusNormal"/>
        <w:spacing w:before="280"/>
        <w:ind w:firstLine="540"/>
        <w:jc w:val="both"/>
      </w:pPr>
      <w:r>
        <w:t xml:space="preserve">2. Указанные в </w:t>
      </w:r>
      <w:hyperlink w:anchor="P17165">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0125BB" w:rsidRDefault="000125BB">
      <w:pPr>
        <w:pStyle w:val="ConsPlusNormal"/>
        <w:jc w:val="both"/>
      </w:pPr>
    </w:p>
    <w:p w:rsidR="000125BB" w:rsidRDefault="000125BB">
      <w:pPr>
        <w:pStyle w:val="ConsPlusTitle"/>
        <w:ind w:firstLine="540"/>
        <w:jc w:val="both"/>
        <w:outlineLvl w:val="2"/>
      </w:pPr>
      <w:bookmarkStart w:id="2096" w:name="P17171"/>
      <w:bookmarkEnd w:id="2096"/>
      <w:r>
        <w:t>Статья 333.17. Плательщики государственной пошлины</w:t>
      </w:r>
    </w:p>
    <w:p w:rsidR="000125BB" w:rsidRDefault="000125BB">
      <w:pPr>
        <w:pStyle w:val="ConsPlusNormal"/>
        <w:jc w:val="both"/>
      </w:pPr>
    </w:p>
    <w:p w:rsidR="000125BB" w:rsidRDefault="000125BB">
      <w:pPr>
        <w:pStyle w:val="ConsPlusNormal"/>
        <w:ind w:firstLine="540"/>
        <w:jc w:val="both"/>
      </w:pPr>
      <w:bookmarkStart w:id="2097" w:name="P17173"/>
      <w:bookmarkEnd w:id="2097"/>
      <w:r>
        <w:t>1. Плательщиками государственной пошлины (далее в настоящей главе - плательщики) признаются:</w:t>
      </w:r>
    </w:p>
    <w:p w:rsidR="000125BB" w:rsidRDefault="000125BB">
      <w:pPr>
        <w:pStyle w:val="ConsPlusNormal"/>
        <w:spacing w:before="280"/>
        <w:ind w:firstLine="540"/>
        <w:jc w:val="both"/>
      </w:pPr>
      <w:r>
        <w:t>1) организации;</w:t>
      </w:r>
    </w:p>
    <w:p w:rsidR="000125BB" w:rsidRDefault="000125BB">
      <w:pPr>
        <w:pStyle w:val="ConsPlusNormal"/>
        <w:spacing w:before="280"/>
        <w:ind w:firstLine="540"/>
        <w:jc w:val="both"/>
      </w:pPr>
      <w:r>
        <w:t>2) физические лица.</w:t>
      </w:r>
    </w:p>
    <w:p w:rsidR="000125BB" w:rsidRDefault="000125BB">
      <w:pPr>
        <w:pStyle w:val="ConsPlusNormal"/>
        <w:spacing w:before="280"/>
        <w:ind w:firstLine="540"/>
        <w:jc w:val="both"/>
      </w:pPr>
      <w:r>
        <w:t xml:space="preserve">2. Указанные в </w:t>
      </w:r>
      <w:hyperlink w:anchor="P17173">
        <w:r>
          <w:rPr>
            <w:color w:val="0000FF"/>
          </w:rPr>
          <w:t>пункте 1</w:t>
        </w:r>
      </w:hyperlink>
      <w:r>
        <w:t xml:space="preserve"> настоящей статьи лица признаются плательщиками в случае, если они:</w:t>
      </w:r>
    </w:p>
    <w:p w:rsidR="000125BB" w:rsidRDefault="000125BB">
      <w:pPr>
        <w:pStyle w:val="ConsPlusNormal"/>
        <w:spacing w:before="280"/>
        <w:ind w:firstLine="540"/>
        <w:jc w:val="both"/>
      </w:pPr>
      <w:r>
        <w:t>1) обращаются за совершением юридически значимых действий, предусмотренных настоящей главой;</w:t>
      </w:r>
    </w:p>
    <w:p w:rsidR="000125BB" w:rsidRDefault="000125BB">
      <w:pPr>
        <w:pStyle w:val="ConsPlusNormal"/>
        <w:spacing w:before="280"/>
        <w:ind w:firstLine="540"/>
        <w:jc w:val="both"/>
      </w:pPr>
      <w:bookmarkStart w:id="2098" w:name="P17178"/>
      <w:bookmarkEnd w:id="2098"/>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0125BB" w:rsidRDefault="000125BB">
      <w:pPr>
        <w:pStyle w:val="ConsPlusNormal"/>
        <w:jc w:val="both"/>
      </w:pPr>
      <w:r>
        <w:t xml:space="preserve">(пп. 2 в ред. Федерального </w:t>
      </w:r>
      <w:hyperlink r:id="rId9916">
        <w:r>
          <w:rPr>
            <w:color w:val="0000FF"/>
          </w:rPr>
          <w:t>закона</w:t>
        </w:r>
      </w:hyperlink>
      <w:r>
        <w:t xml:space="preserve"> от 08.03.2015 N 23-ФЗ)</w:t>
      </w:r>
    </w:p>
    <w:p w:rsidR="000125BB" w:rsidRDefault="000125BB">
      <w:pPr>
        <w:pStyle w:val="ConsPlusNormal"/>
        <w:jc w:val="both"/>
      </w:pPr>
    </w:p>
    <w:p w:rsidR="000125BB" w:rsidRDefault="000125BB">
      <w:pPr>
        <w:pStyle w:val="ConsPlusTitle"/>
        <w:ind w:firstLine="540"/>
        <w:jc w:val="both"/>
        <w:outlineLvl w:val="2"/>
      </w:pPr>
      <w:r>
        <w:t>Статья 333.18. Порядок и сроки уплаты государственной пошлины</w:t>
      </w:r>
    </w:p>
    <w:p w:rsidR="000125BB" w:rsidRDefault="000125BB">
      <w:pPr>
        <w:pStyle w:val="ConsPlusNormal"/>
        <w:jc w:val="both"/>
      </w:pPr>
    </w:p>
    <w:p w:rsidR="000125BB" w:rsidRDefault="000125BB">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0125BB" w:rsidRDefault="000125BB">
      <w:pPr>
        <w:pStyle w:val="ConsPlusNormal"/>
        <w:spacing w:before="280"/>
        <w:ind w:firstLine="540"/>
        <w:jc w:val="both"/>
      </w:pPr>
      <w:bookmarkStart w:id="2099" w:name="P17184"/>
      <w:bookmarkEnd w:id="2099"/>
      <w:r>
        <w:lastRenderedPageBreak/>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0125BB" w:rsidRDefault="000125BB">
      <w:pPr>
        <w:pStyle w:val="ConsPlusNormal"/>
        <w:jc w:val="both"/>
      </w:pPr>
      <w:r>
        <w:t xml:space="preserve">(пп. 1 в ред. Федерального </w:t>
      </w:r>
      <w:hyperlink r:id="rId9917">
        <w:r>
          <w:rPr>
            <w:color w:val="0000FF"/>
          </w:rPr>
          <w:t>закона</w:t>
        </w:r>
      </w:hyperlink>
      <w:r>
        <w:t xml:space="preserve"> от 08.03.2015 N 23-ФЗ)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01.09.2026 пп. 2 п. 1 ст. 333.18 излагается в новой редакции (</w:t>
            </w:r>
            <w:hyperlink r:id="rId9918">
              <w:r>
                <w:rPr>
                  <w:color w:val="0000FF"/>
                </w:rPr>
                <w:t>ФЗ</w:t>
              </w:r>
            </w:hyperlink>
            <w:r>
              <w:rPr>
                <w:color w:val="392C69"/>
              </w:rPr>
              <w:t xml:space="preserve"> от 28.11.2025 N 425-ФЗ). См. будущую </w:t>
            </w:r>
            <w:hyperlink r:id="rId99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100" w:name="P17188"/>
      <w:bookmarkEnd w:id="2100"/>
      <w:r>
        <w:t xml:space="preserve">2) плательщики, указанные в </w:t>
      </w:r>
      <w:hyperlink w:anchor="P17178">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0125BB" w:rsidRDefault="000125BB">
      <w:pPr>
        <w:pStyle w:val="ConsPlusNormal"/>
        <w:spacing w:before="280"/>
        <w:ind w:firstLine="540"/>
        <w:jc w:val="both"/>
      </w:pPr>
      <w:r>
        <w:t>3) при обращении за совершением нотариальных действий - до совершения нотариальных действий;</w:t>
      </w:r>
    </w:p>
    <w:p w:rsidR="000125BB" w:rsidRDefault="000125BB">
      <w:pPr>
        <w:pStyle w:val="ConsPlusNormal"/>
        <w:spacing w:before="280"/>
        <w:ind w:firstLine="540"/>
        <w:jc w:val="both"/>
      </w:pPr>
      <w:r>
        <w:t>4) при обращении за выдачей документов (их дубликатов) - до выдачи документов (их дубликатов);</w:t>
      </w:r>
    </w:p>
    <w:p w:rsidR="000125BB" w:rsidRDefault="000125BB">
      <w:pPr>
        <w:pStyle w:val="ConsPlusNormal"/>
        <w:jc w:val="both"/>
      </w:pPr>
      <w:r>
        <w:t xml:space="preserve">(пп. 4 в ред. Федерального </w:t>
      </w:r>
      <w:hyperlink r:id="rId9920">
        <w:r>
          <w:rPr>
            <w:color w:val="0000FF"/>
          </w:rPr>
          <w:t>закона</w:t>
        </w:r>
      </w:hyperlink>
      <w:r>
        <w:t xml:space="preserve"> от 27.12.2009 N 374-ФЗ)</w:t>
      </w:r>
    </w:p>
    <w:p w:rsidR="000125BB" w:rsidRDefault="000125BB">
      <w:pPr>
        <w:pStyle w:val="ConsPlusNormal"/>
        <w:spacing w:before="280"/>
        <w:ind w:firstLine="540"/>
        <w:jc w:val="both"/>
      </w:pPr>
      <w:r>
        <w:t>5) при обращении за проставлением апостиля - до проставления апостиля;</w:t>
      </w:r>
    </w:p>
    <w:p w:rsidR="000125BB" w:rsidRDefault="000125BB">
      <w:pPr>
        <w:pStyle w:val="ConsPlusNormal"/>
        <w:spacing w:before="280"/>
        <w:ind w:firstLine="540"/>
        <w:jc w:val="both"/>
      </w:pPr>
      <w:bookmarkStart w:id="2101" w:name="P17193"/>
      <w:bookmarkEnd w:id="2101"/>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0125BB" w:rsidRDefault="000125BB">
      <w:pPr>
        <w:pStyle w:val="ConsPlusNormal"/>
        <w:jc w:val="both"/>
      </w:pPr>
      <w:r>
        <w:t xml:space="preserve">(пп. 5.1 введен Федеральным </w:t>
      </w:r>
      <w:hyperlink r:id="rId9921">
        <w:r>
          <w:rPr>
            <w:color w:val="0000FF"/>
          </w:rPr>
          <w:t>законом</w:t>
        </w:r>
      </w:hyperlink>
      <w:r>
        <w:t xml:space="preserve"> от 20.12.2005 N 168-ФЗ)</w:t>
      </w:r>
    </w:p>
    <w:p w:rsidR="000125BB" w:rsidRDefault="000125BB">
      <w:pPr>
        <w:pStyle w:val="ConsPlusNormal"/>
        <w:spacing w:before="28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7184">
        <w:r>
          <w:rPr>
            <w:color w:val="0000FF"/>
          </w:rPr>
          <w:t>подпунктах 1</w:t>
        </w:r>
      </w:hyperlink>
      <w:r>
        <w:t xml:space="preserve"> - </w:t>
      </w:r>
      <w:hyperlink w:anchor="P17193">
        <w:r>
          <w:rPr>
            <w:color w:val="0000FF"/>
          </w:rPr>
          <w:t>5.1</w:t>
        </w:r>
      </w:hyperlink>
      <w:r>
        <w:t xml:space="preserve">, </w:t>
      </w:r>
      <w:hyperlink w:anchor="P17197">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125BB" w:rsidRDefault="000125BB">
      <w:pPr>
        <w:pStyle w:val="ConsPlusNormal"/>
        <w:jc w:val="both"/>
      </w:pPr>
      <w:r>
        <w:t xml:space="preserve">(пп. 5.2 в ред. Федерального </w:t>
      </w:r>
      <w:hyperlink r:id="rId9922">
        <w:r>
          <w:rPr>
            <w:color w:val="0000FF"/>
          </w:rPr>
          <w:t>закона</w:t>
        </w:r>
      </w:hyperlink>
      <w:r>
        <w:t xml:space="preserve"> от 29.09.2019 N 325-ФЗ)</w:t>
      </w:r>
    </w:p>
    <w:p w:rsidR="000125BB" w:rsidRDefault="000125BB">
      <w:pPr>
        <w:pStyle w:val="ConsPlusNormal"/>
        <w:spacing w:before="280"/>
        <w:ind w:firstLine="540"/>
        <w:jc w:val="both"/>
      </w:pPr>
      <w:bookmarkStart w:id="2102" w:name="P17197"/>
      <w:bookmarkEnd w:id="2102"/>
      <w:r>
        <w:t xml:space="preserve">5.3) при обращении за совершением юридически значимого действия, указанного в </w:t>
      </w:r>
      <w:hyperlink w:anchor="P18615">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w:t>
      </w:r>
    </w:p>
    <w:p w:rsidR="000125BB" w:rsidRDefault="000125BB">
      <w:pPr>
        <w:pStyle w:val="ConsPlusNormal"/>
        <w:jc w:val="both"/>
      </w:pPr>
      <w:r>
        <w:t xml:space="preserve">(пп. 5.3 введен Федеральным </w:t>
      </w:r>
      <w:hyperlink r:id="rId9923">
        <w:r>
          <w:rPr>
            <w:color w:val="0000FF"/>
          </w:rPr>
          <w:t>законом</w:t>
        </w:r>
      </w:hyperlink>
      <w:r>
        <w:t xml:space="preserve"> от 03.08.2018 N 301-ФЗ; в ред. Федерального </w:t>
      </w:r>
      <w:hyperlink r:id="rId9924">
        <w:r>
          <w:rPr>
            <w:color w:val="0000FF"/>
          </w:rPr>
          <w:t>закона</w:t>
        </w:r>
      </w:hyperlink>
      <w:r>
        <w:t xml:space="preserve"> от 28.11.2025 N 425-ФЗ)</w:t>
      </w:r>
    </w:p>
    <w:p w:rsidR="000125BB" w:rsidRDefault="000125BB">
      <w:pPr>
        <w:pStyle w:val="ConsPlusNormal"/>
        <w:spacing w:before="280"/>
        <w:ind w:firstLine="540"/>
        <w:jc w:val="both"/>
      </w:pPr>
      <w:r>
        <w:t xml:space="preserve">6) утратил силу с 1 января 2020 года. - Федеральный </w:t>
      </w:r>
      <w:hyperlink r:id="rId9925">
        <w:r>
          <w:rPr>
            <w:color w:val="0000FF"/>
          </w:rPr>
          <w:t>закон</w:t>
        </w:r>
      </w:hyperlink>
      <w:r>
        <w:t xml:space="preserve"> от 29.09.2019 N 325-ФЗ;</w:t>
      </w:r>
    </w:p>
    <w:p w:rsidR="000125BB" w:rsidRDefault="000125BB">
      <w:pPr>
        <w:pStyle w:val="ConsPlusNormal"/>
        <w:spacing w:before="280"/>
        <w:ind w:firstLine="540"/>
        <w:jc w:val="both"/>
      </w:pPr>
      <w:r>
        <w:lastRenderedPageBreak/>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0125BB" w:rsidRDefault="000125BB">
      <w:pPr>
        <w:pStyle w:val="ConsPlusNormal"/>
        <w:jc w:val="both"/>
      </w:pPr>
      <w:r>
        <w:t xml:space="preserve">(пп. 7 введен Федеральным </w:t>
      </w:r>
      <w:hyperlink r:id="rId9926">
        <w:r>
          <w:rPr>
            <w:color w:val="0000FF"/>
          </w:rPr>
          <w:t>законом</w:t>
        </w:r>
      </w:hyperlink>
      <w:r>
        <w:t xml:space="preserve"> от 26.03.2022 N 66-ФЗ)</w:t>
      </w:r>
    </w:p>
    <w:p w:rsidR="000125BB" w:rsidRDefault="000125BB">
      <w:pPr>
        <w:pStyle w:val="ConsPlusNormal"/>
        <w:spacing w:before="280"/>
        <w:ind w:firstLine="540"/>
        <w:jc w:val="both"/>
      </w:pPr>
      <w:r>
        <w:t>2. Государственная пошлина уплачивается плательщиком, если иное не установлено настоящей главой.</w:t>
      </w:r>
    </w:p>
    <w:p w:rsidR="000125BB" w:rsidRDefault="000125BB">
      <w:pPr>
        <w:pStyle w:val="ConsPlusNormal"/>
        <w:spacing w:before="28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125BB" w:rsidRDefault="000125BB">
      <w:pPr>
        <w:pStyle w:val="ConsPlusNormal"/>
        <w:spacing w:before="28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0125BB" w:rsidRDefault="000125BB">
      <w:pPr>
        <w:pStyle w:val="ConsPlusNormal"/>
        <w:spacing w:before="28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7281">
        <w:r>
          <w:rPr>
            <w:color w:val="0000FF"/>
          </w:rPr>
          <w:t>статьями 333.20</w:t>
        </w:r>
      </w:hyperlink>
      <w:r>
        <w:t xml:space="preserve">, </w:t>
      </w:r>
      <w:hyperlink w:anchor="P17379">
        <w:r>
          <w:rPr>
            <w:color w:val="0000FF"/>
          </w:rPr>
          <w:t>333.22</w:t>
        </w:r>
      </w:hyperlink>
      <w:r>
        <w:t xml:space="preserve">, </w:t>
      </w:r>
      <w:hyperlink w:anchor="P17464">
        <w:r>
          <w:rPr>
            <w:color w:val="0000FF"/>
          </w:rPr>
          <w:t>333.25</w:t>
        </w:r>
      </w:hyperlink>
      <w:r>
        <w:t xml:space="preserve">, </w:t>
      </w:r>
      <w:hyperlink w:anchor="P17517">
        <w:r>
          <w:rPr>
            <w:color w:val="0000FF"/>
          </w:rPr>
          <w:t>333.27</w:t>
        </w:r>
      </w:hyperlink>
      <w:r>
        <w:t xml:space="preserve">, </w:t>
      </w:r>
      <w:hyperlink w:anchor="P17605">
        <w:r>
          <w:rPr>
            <w:color w:val="0000FF"/>
          </w:rPr>
          <w:t>333.29</w:t>
        </w:r>
      </w:hyperlink>
      <w:r>
        <w:t xml:space="preserve">, </w:t>
      </w:r>
      <w:hyperlink w:anchor="P17672">
        <w:r>
          <w:rPr>
            <w:color w:val="0000FF"/>
          </w:rPr>
          <w:t>333.32</w:t>
        </w:r>
      </w:hyperlink>
      <w:r>
        <w:t xml:space="preserve"> и </w:t>
      </w:r>
      <w:hyperlink w:anchor="P18684">
        <w:r>
          <w:rPr>
            <w:color w:val="0000FF"/>
          </w:rPr>
          <w:t>333.34</w:t>
        </w:r>
      </w:hyperlink>
      <w:r>
        <w:t xml:space="preserve"> настоящего Кодекса.</w:t>
      </w:r>
    </w:p>
    <w:p w:rsidR="000125BB" w:rsidRDefault="000125BB">
      <w:pPr>
        <w:pStyle w:val="ConsPlusNormal"/>
        <w:spacing w:before="28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0125BB" w:rsidRDefault="000125BB">
      <w:pPr>
        <w:pStyle w:val="ConsPlusNormal"/>
        <w:jc w:val="both"/>
      </w:pPr>
      <w:r>
        <w:t xml:space="preserve">(абзац введен Федеральным </w:t>
      </w:r>
      <w:hyperlink r:id="rId9927">
        <w:r>
          <w:rPr>
            <w:color w:val="0000FF"/>
          </w:rPr>
          <w:t>законом</w:t>
        </w:r>
      </w:hyperlink>
      <w:r>
        <w:t xml:space="preserve"> от 27.12.2009 N 374-ФЗ)</w:t>
      </w:r>
    </w:p>
    <w:p w:rsidR="000125BB" w:rsidRDefault="000125BB">
      <w:pPr>
        <w:pStyle w:val="ConsPlusNormal"/>
        <w:spacing w:before="28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0125BB" w:rsidRDefault="000125BB">
      <w:pPr>
        <w:pStyle w:val="ConsPlusNormal"/>
        <w:jc w:val="both"/>
      </w:pPr>
      <w:r>
        <w:t xml:space="preserve">(в ред. Федерального </w:t>
      </w:r>
      <w:hyperlink r:id="rId9928">
        <w:r>
          <w:rPr>
            <w:color w:val="0000FF"/>
          </w:rPr>
          <w:t>закона</w:t>
        </w:r>
      </w:hyperlink>
      <w:r>
        <w:t xml:space="preserve"> от 31.12.2005 N 201-ФЗ)</w:t>
      </w:r>
    </w:p>
    <w:p w:rsidR="000125BB" w:rsidRDefault="000125BB">
      <w:pPr>
        <w:pStyle w:val="ConsPlusNormal"/>
        <w:spacing w:before="28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125BB" w:rsidRDefault="000125BB">
      <w:pPr>
        <w:pStyle w:val="ConsPlusNormal"/>
        <w:jc w:val="both"/>
      </w:pPr>
      <w:r>
        <w:t xml:space="preserve">(в ред. Федерального </w:t>
      </w:r>
      <w:hyperlink r:id="rId9929">
        <w:r>
          <w:rPr>
            <w:color w:val="0000FF"/>
          </w:rPr>
          <w:t>закона</w:t>
        </w:r>
      </w:hyperlink>
      <w:r>
        <w:t xml:space="preserve"> от 27.12.2009 N 374-ФЗ)</w:t>
      </w:r>
    </w:p>
    <w:p w:rsidR="000125BB" w:rsidRDefault="000125BB">
      <w:pPr>
        <w:pStyle w:val="ConsPlusNormal"/>
        <w:spacing w:before="280"/>
        <w:ind w:firstLine="540"/>
        <w:jc w:val="both"/>
      </w:pPr>
      <w:r>
        <w:t xml:space="preserve">Факт уплаты государственной пошлины плательщиком в наличной форме </w:t>
      </w:r>
      <w:r>
        <w:lastRenderedPageBreak/>
        <w:t xml:space="preserve">подтверждается либо квитанцией установленной </w:t>
      </w:r>
      <w:hyperlink r:id="rId9930">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0125BB" w:rsidRDefault="000125BB">
      <w:pPr>
        <w:pStyle w:val="ConsPlusNormal"/>
        <w:jc w:val="both"/>
      </w:pPr>
      <w:r>
        <w:t xml:space="preserve">(в ред. Федеральных законов от 31.12.2005 </w:t>
      </w:r>
      <w:hyperlink r:id="rId9931">
        <w:r>
          <w:rPr>
            <w:color w:val="0000FF"/>
          </w:rPr>
          <w:t>N 201-ФЗ</w:t>
        </w:r>
      </w:hyperlink>
      <w:r>
        <w:t xml:space="preserve">, от 24.07.2007 </w:t>
      </w:r>
      <w:hyperlink r:id="rId9932">
        <w:r>
          <w:rPr>
            <w:color w:val="0000FF"/>
          </w:rPr>
          <w:t>N 216-ФЗ</w:t>
        </w:r>
      </w:hyperlink>
      <w:r>
        <w:t>)</w:t>
      </w:r>
    </w:p>
    <w:p w:rsidR="000125BB" w:rsidRDefault="000125BB">
      <w:pPr>
        <w:pStyle w:val="ConsPlusNormal"/>
        <w:spacing w:before="28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933">
        <w:r>
          <w:rPr>
            <w:color w:val="0000FF"/>
          </w:rPr>
          <w:t>законом</w:t>
        </w:r>
      </w:hyperlink>
      <w:r>
        <w:t xml:space="preserve"> от 27 июля 2010 года N 210-ФЗ "Об организации предоставления государственных и муниципальных услуг".</w:t>
      </w:r>
    </w:p>
    <w:p w:rsidR="000125BB" w:rsidRDefault="000125BB">
      <w:pPr>
        <w:pStyle w:val="ConsPlusNormal"/>
        <w:jc w:val="both"/>
      </w:pPr>
      <w:r>
        <w:t xml:space="preserve">(абзац введен Федеральным </w:t>
      </w:r>
      <w:hyperlink r:id="rId9934">
        <w:r>
          <w:rPr>
            <w:color w:val="0000FF"/>
          </w:rPr>
          <w:t>законом</w:t>
        </w:r>
      </w:hyperlink>
      <w:r>
        <w:t xml:space="preserve"> от 28.07.2012 N 133-ФЗ)</w:t>
      </w:r>
    </w:p>
    <w:p w:rsidR="000125BB" w:rsidRDefault="000125BB">
      <w:pPr>
        <w:pStyle w:val="ConsPlusNormal"/>
        <w:spacing w:before="28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125BB" w:rsidRDefault="000125BB">
      <w:pPr>
        <w:pStyle w:val="ConsPlusNormal"/>
        <w:jc w:val="both"/>
      </w:pPr>
      <w:r>
        <w:t xml:space="preserve">(абзац введен Федеральным </w:t>
      </w:r>
      <w:hyperlink r:id="rId9935">
        <w:r>
          <w:rPr>
            <w:color w:val="0000FF"/>
          </w:rPr>
          <w:t>законом</w:t>
        </w:r>
      </w:hyperlink>
      <w:r>
        <w:t xml:space="preserve"> от 28.07.2012 N 133-ФЗ)</w:t>
      </w:r>
    </w:p>
    <w:p w:rsidR="000125BB" w:rsidRDefault="000125BB">
      <w:pPr>
        <w:pStyle w:val="ConsPlusNormal"/>
        <w:spacing w:before="28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125BB" w:rsidRDefault="000125BB">
      <w:pPr>
        <w:pStyle w:val="ConsPlusNormal"/>
        <w:spacing w:before="28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0125BB" w:rsidRDefault="000125BB">
      <w:pPr>
        <w:pStyle w:val="ConsPlusNormal"/>
        <w:jc w:val="both"/>
      </w:pPr>
      <w:r>
        <w:t xml:space="preserve">(абзац введен Федеральным </w:t>
      </w:r>
      <w:hyperlink r:id="rId9936">
        <w:r>
          <w:rPr>
            <w:color w:val="0000FF"/>
          </w:rPr>
          <w:t>законом</w:t>
        </w:r>
      </w:hyperlink>
      <w:r>
        <w:t xml:space="preserve"> от 26.03.2022 N 66-ФЗ)</w:t>
      </w:r>
    </w:p>
    <w:p w:rsidR="000125BB" w:rsidRDefault="000125BB">
      <w:pPr>
        <w:pStyle w:val="ConsPlusNormal"/>
        <w:spacing w:before="280"/>
        <w:ind w:firstLine="540"/>
        <w:jc w:val="both"/>
      </w:pPr>
      <w:r>
        <w:t xml:space="preserve">5. Утратил силу с 1 января 2020 года. - Федеральный </w:t>
      </w:r>
      <w:hyperlink r:id="rId9937">
        <w:r>
          <w:rPr>
            <w:color w:val="0000FF"/>
          </w:rPr>
          <w:t>закон</w:t>
        </w:r>
      </w:hyperlink>
      <w:r>
        <w:t xml:space="preserve"> от 29.09.2019 N 325-ФЗ.</w:t>
      </w:r>
    </w:p>
    <w:p w:rsidR="000125BB" w:rsidRDefault="000125BB">
      <w:pPr>
        <w:pStyle w:val="ConsPlusNormal"/>
        <w:jc w:val="both"/>
      </w:pPr>
    </w:p>
    <w:p w:rsidR="000125BB" w:rsidRDefault="000125BB">
      <w:pPr>
        <w:pStyle w:val="ConsPlusTitle"/>
        <w:ind w:firstLine="540"/>
        <w:jc w:val="both"/>
        <w:outlineLvl w:val="2"/>
      </w:pPr>
      <w:bookmarkStart w:id="2103" w:name="P17223"/>
      <w:bookmarkEnd w:id="2103"/>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0125BB" w:rsidRDefault="000125BB">
      <w:pPr>
        <w:pStyle w:val="ConsPlusNormal"/>
        <w:jc w:val="both"/>
      </w:pPr>
      <w:r>
        <w:t xml:space="preserve">(в ред. Федерального </w:t>
      </w:r>
      <w:hyperlink r:id="rId9938">
        <w:r>
          <w:rPr>
            <w:color w:val="0000FF"/>
          </w:rPr>
          <w:t>закона</w:t>
        </w:r>
      </w:hyperlink>
      <w:r>
        <w:t xml:space="preserve"> от 28.06.2014 N 198-ФЗ)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333.19 (в ред. ФЗ от 08.08.2024 N 259-ФЗ) </w:t>
            </w:r>
            <w:hyperlink r:id="rId9939">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104" w:name="P17228"/>
      <w:bookmarkEnd w:id="2104"/>
      <w:r>
        <w:t>1.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государственная пошлина уплачивается в следующих размерах:</w:t>
      </w:r>
    </w:p>
    <w:p w:rsidR="000125BB" w:rsidRDefault="000125BB">
      <w:pPr>
        <w:pStyle w:val="ConsPlusNormal"/>
        <w:spacing w:before="280"/>
        <w:ind w:firstLine="540"/>
        <w:jc w:val="both"/>
      </w:pPr>
      <w:bookmarkStart w:id="2105" w:name="P17229"/>
      <w:bookmarkEnd w:id="2105"/>
      <w:r>
        <w:lastRenderedPageBreak/>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0125BB" w:rsidRDefault="000125BB">
      <w:pPr>
        <w:pStyle w:val="ConsPlusNormal"/>
        <w:spacing w:before="280"/>
        <w:ind w:firstLine="540"/>
        <w:jc w:val="both"/>
      </w:pPr>
      <w:r>
        <w:t>до 100 000 рублей - 4000 рублей;</w:t>
      </w:r>
    </w:p>
    <w:p w:rsidR="000125BB" w:rsidRDefault="000125BB">
      <w:pPr>
        <w:pStyle w:val="ConsPlusNormal"/>
        <w:spacing w:before="280"/>
        <w:ind w:firstLine="540"/>
        <w:jc w:val="both"/>
      </w:pPr>
      <w:r>
        <w:t>от 100 001 рубля до 300 000 рублей - 4000 рублей плюс 3 процента суммы, превышающей 100 000 рублей;</w:t>
      </w:r>
    </w:p>
    <w:p w:rsidR="000125BB" w:rsidRDefault="000125BB">
      <w:pPr>
        <w:pStyle w:val="ConsPlusNormal"/>
        <w:spacing w:before="280"/>
        <w:ind w:firstLine="540"/>
        <w:jc w:val="both"/>
      </w:pPr>
      <w:r>
        <w:t>от 300 001 рубля до 500 000 рублей - 10 000 рублей плюс 2,5 процента суммы, превышающей 300 000 рублей;</w:t>
      </w:r>
    </w:p>
    <w:p w:rsidR="000125BB" w:rsidRDefault="000125BB">
      <w:pPr>
        <w:pStyle w:val="ConsPlusNormal"/>
        <w:spacing w:before="280"/>
        <w:ind w:firstLine="540"/>
        <w:jc w:val="both"/>
      </w:pPr>
      <w:r>
        <w:t>от 500 001 рубля до 1 000 000 рублей - 15 000 рублей плюс 2 процента суммы, превышающей 500 000 рублей;</w:t>
      </w:r>
    </w:p>
    <w:p w:rsidR="000125BB" w:rsidRDefault="000125BB">
      <w:pPr>
        <w:pStyle w:val="ConsPlusNormal"/>
        <w:spacing w:before="280"/>
        <w:ind w:firstLine="540"/>
        <w:jc w:val="both"/>
      </w:pPr>
      <w:r>
        <w:t>от 1 000 001 рубля до 3 000 000 рублей - 25 000 рублей плюс 1 процент суммы, превышающей 1 000 000 рублей;</w:t>
      </w:r>
    </w:p>
    <w:p w:rsidR="000125BB" w:rsidRDefault="000125BB">
      <w:pPr>
        <w:pStyle w:val="ConsPlusNormal"/>
        <w:spacing w:before="280"/>
        <w:ind w:firstLine="540"/>
        <w:jc w:val="both"/>
      </w:pPr>
      <w:r>
        <w:t>от 3 000 001 рубля до 8 000 000 рублей - 45 000 рублей плюс 0,7 процента суммы, превышающей 3 000 000 рублей;</w:t>
      </w:r>
    </w:p>
    <w:p w:rsidR="000125BB" w:rsidRDefault="000125BB">
      <w:pPr>
        <w:pStyle w:val="ConsPlusNormal"/>
        <w:spacing w:before="280"/>
        <w:ind w:firstLine="540"/>
        <w:jc w:val="both"/>
      </w:pPr>
      <w:r>
        <w:t>от 8 000 001 рубля до 24 000 000 рублей - 80 000 рублей плюс 0,35 процента суммы, превышающей 8 000 000 рублей;</w:t>
      </w:r>
    </w:p>
    <w:p w:rsidR="000125BB" w:rsidRDefault="000125BB">
      <w:pPr>
        <w:pStyle w:val="ConsPlusNormal"/>
        <w:spacing w:before="280"/>
        <w:ind w:firstLine="540"/>
        <w:jc w:val="both"/>
      </w:pPr>
      <w:r>
        <w:t>от 24 000 001 рубля до 50 000 000 рублей - 136 000 рублей плюс 0,3 процента суммы, превышающей 24 000 000 рублей;</w:t>
      </w:r>
    </w:p>
    <w:p w:rsidR="000125BB" w:rsidRDefault="000125BB">
      <w:pPr>
        <w:pStyle w:val="ConsPlusNormal"/>
        <w:spacing w:before="280"/>
        <w:ind w:firstLine="540"/>
        <w:jc w:val="both"/>
      </w:pPr>
      <w:r>
        <w:t>от 50 000 001 рубля до 100 000 000 рублей - 214 000 рублей плюс 0,2 процента суммы, превышающей 50 000 000 рублей;</w:t>
      </w:r>
    </w:p>
    <w:p w:rsidR="000125BB" w:rsidRDefault="000125BB">
      <w:pPr>
        <w:pStyle w:val="ConsPlusNormal"/>
        <w:spacing w:before="280"/>
        <w:ind w:firstLine="540"/>
        <w:jc w:val="both"/>
      </w:pPr>
      <w:r>
        <w:t>свыше 100 000 000 рублей - 314 000 рублей плюс 0,15 процента суммы, превышающей 100 000 000 рублей, но не более 900 000 рублей;</w:t>
      </w:r>
    </w:p>
    <w:p w:rsidR="000125BB" w:rsidRDefault="000125BB">
      <w:pPr>
        <w:pStyle w:val="ConsPlusNormal"/>
        <w:spacing w:before="280"/>
        <w:ind w:firstLine="540"/>
        <w:jc w:val="both"/>
      </w:pPr>
      <w: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0125BB" w:rsidRDefault="000125BB">
      <w:pPr>
        <w:pStyle w:val="ConsPlusNormal"/>
        <w:spacing w:before="280"/>
        <w:ind w:firstLine="540"/>
        <w:jc w:val="both"/>
      </w:pPr>
      <w:r>
        <w:t>3) при подаче искового заявления имущественного характера, не подлежащего оценке, искового заявления неимущественного характера:</w:t>
      </w:r>
    </w:p>
    <w:p w:rsidR="000125BB" w:rsidRDefault="000125BB">
      <w:pPr>
        <w:pStyle w:val="ConsPlusNormal"/>
        <w:spacing w:before="280"/>
        <w:ind w:firstLine="540"/>
        <w:jc w:val="both"/>
      </w:pPr>
      <w:r>
        <w:t>для физических лиц - 3000 рублей;</w:t>
      </w:r>
    </w:p>
    <w:p w:rsidR="000125BB" w:rsidRDefault="000125BB">
      <w:pPr>
        <w:pStyle w:val="ConsPlusNormal"/>
        <w:spacing w:before="280"/>
        <w:ind w:firstLine="540"/>
        <w:jc w:val="both"/>
      </w:pPr>
      <w:r>
        <w:t>для организаций - 20 000 рублей;</w:t>
      </w:r>
    </w:p>
    <w:p w:rsidR="000125BB" w:rsidRDefault="000125BB">
      <w:pPr>
        <w:pStyle w:val="ConsPlusNormal"/>
        <w:spacing w:before="280"/>
        <w:ind w:firstLine="540"/>
        <w:jc w:val="both"/>
      </w:pPr>
      <w:r>
        <w:t xml:space="preserve">4)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w:t>
      </w:r>
      <w:r>
        <w:lastRenderedPageBreak/>
        <w:t>по спорам о признании сделок недействительными, не содержащего требования о применении последствий недействительности сделок:</w:t>
      </w:r>
    </w:p>
    <w:p w:rsidR="000125BB" w:rsidRDefault="000125BB">
      <w:pPr>
        <w:pStyle w:val="ConsPlusNormal"/>
        <w:spacing w:before="280"/>
        <w:ind w:firstLine="540"/>
        <w:jc w:val="both"/>
      </w:pPr>
      <w:r>
        <w:t>для физических лиц - 3000 рублей;</w:t>
      </w:r>
    </w:p>
    <w:p w:rsidR="000125BB" w:rsidRDefault="000125BB">
      <w:pPr>
        <w:pStyle w:val="ConsPlusNormal"/>
        <w:spacing w:before="280"/>
        <w:ind w:firstLine="540"/>
        <w:jc w:val="both"/>
      </w:pPr>
      <w:r>
        <w:t>для организаций - 20 000 рублей;</w:t>
      </w:r>
    </w:p>
    <w:p w:rsidR="000125BB" w:rsidRDefault="000125BB">
      <w:pPr>
        <w:pStyle w:val="ConsPlusNormal"/>
        <w:spacing w:before="280"/>
        <w:ind w:firstLine="540"/>
        <w:jc w:val="both"/>
      </w:pPr>
      <w:r>
        <w:t>5) при подаче искового заявления о расторжении брака - 5000 рублей;</w:t>
      </w:r>
    </w:p>
    <w:p w:rsidR="000125BB" w:rsidRDefault="000125BB">
      <w:pPr>
        <w:pStyle w:val="ConsPlusNormal"/>
        <w:spacing w:before="28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при подаче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 а также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0125BB" w:rsidRDefault="000125BB">
      <w:pPr>
        <w:pStyle w:val="ConsPlusNormal"/>
        <w:spacing w:before="280"/>
        <w:ind w:firstLine="540"/>
        <w:jc w:val="both"/>
      </w:pPr>
      <w:r>
        <w:t>для физических лиц - 4000 рублей;</w:t>
      </w:r>
    </w:p>
    <w:p w:rsidR="000125BB" w:rsidRDefault="000125BB">
      <w:pPr>
        <w:pStyle w:val="ConsPlusNormal"/>
        <w:spacing w:before="280"/>
        <w:ind w:firstLine="540"/>
        <w:jc w:val="both"/>
      </w:pPr>
      <w:r>
        <w:t>для организаций - 20 000 рублей;</w:t>
      </w:r>
    </w:p>
    <w:p w:rsidR="000125BB" w:rsidRDefault="000125BB">
      <w:pPr>
        <w:pStyle w:val="ConsPlusNormal"/>
        <w:spacing w:before="28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125BB" w:rsidRDefault="000125BB">
      <w:pPr>
        <w:pStyle w:val="ConsPlusNormal"/>
        <w:spacing w:before="280"/>
        <w:ind w:firstLine="540"/>
        <w:jc w:val="both"/>
      </w:pPr>
      <w:r>
        <w:t>для физических лиц - 3000 рублей;</w:t>
      </w:r>
    </w:p>
    <w:p w:rsidR="000125BB" w:rsidRDefault="000125BB">
      <w:pPr>
        <w:pStyle w:val="ConsPlusNormal"/>
        <w:spacing w:before="280"/>
        <w:ind w:firstLine="540"/>
        <w:jc w:val="both"/>
      </w:pPr>
      <w:r>
        <w:t>для организаций - 15 000 рублей;</w:t>
      </w:r>
    </w:p>
    <w:p w:rsidR="000125BB" w:rsidRDefault="000125BB">
      <w:pPr>
        <w:pStyle w:val="ConsPlusNormal"/>
        <w:spacing w:before="280"/>
        <w:ind w:firstLine="540"/>
        <w:jc w:val="both"/>
      </w:pPr>
      <w:r>
        <w:t>8) при подаче заявления по делам особого производства - 3000 рублей;</w:t>
      </w:r>
    </w:p>
    <w:p w:rsidR="000125BB" w:rsidRDefault="000125BB">
      <w:pPr>
        <w:pStyle w:val="ConsPlusNormal"/>
        <w:spacing w:before="280"/>
        <w:ind w:firstLine="540"/>
        <w:jc w:val="both"/>
      </w:pPr>
      <w:r>
        <w:t>9) при подаче заявления о правопреемстве, кроме случаев универсального правопреемства:</w:t>
      </w:r>
    </w:p>
    <w:p w:rsidR="000125BB" w:rsidRDefault="000125BB">
      <w:pPr>
        <w:pStyle w:val="ConsPlusNormal"/>
        <w:spacing w:before="280"/>
        <w:ind w:firstLine="540"/>
        <w:jc w:val="both"/>
      </w:pPr>
      <w:r>
        <w:t>для физических лиц - 2000 рублей;</w:t>
      </w:r>
    </w:p>
    <w:p w:rsidR="000125BB" w:rsidRDefault="000125BB">
      <w:pPr>
        <w:pStyle w:val="ConsPlusNormal"/>
        <w:spacing w:before="280"/>
        <w:ind w:firstLine="540"/>
        <w:jc w:val="both"/>
      </w:pPr>
      <w:r>
        <w:t>для организаций - 15 000 рублей;</w:t>
      </w:r>
    </w:p>
    <w:p w:rsidR="000125BB" w:rsidRDefault="000125BB">
      <w:pPr>
        <w:pStyle w:val="ConsPlusNormal"/>
        <w:spacing w:before="280"/>
        <w:ind w:firstLine="540"/>
        <w:jc w:val="both"/>
      </w:pPr>
      <w:r>
        <w:lastRenderedPageBreak/>
        <w:t xml:space="preserve">10) при подаче заявления о выдаче исполнительных листов на принудительное исполнение решений третейского суда, заявлений о признании и об исполнении решения иностранного суда, иностранных третейских судов (арбитражей) - в размере 30 процентов государственной пошлины, исчисленной по правилам </w:t>
      </w:r>
      <w:hyperlink w:anchor="P17229">
        <w:r>
          <w:rPr>
            <w:color w:val="0000FF"/>
          </w:rPr>
          <w:t>подпункта 1</w:t>
        </w:r>
      </w:hyperlink>
      <w:r>
        <w:t xml:space="preserve"> настоящего пункта, исходя из суммы, подтвержденной соответствующим решением;</w:t>
      </w:r>
    </w:p>
    <w:p w:rsidR="000125BB" w:rsidRDefault="000125BB">
      <w:pPr>
        <w:pStyle w:val="ConsPlusNormal"/>
        <w:spacing w:before="280"/>
        <w:ind w:firstLine="540"/>
        <w:jc w:val="both"/>
      </w:pPr>
      <w:r>
        <w:t xml:space="preserve">11) при подаче заявления об отмене решения третейского суда - в размере государственной пошлины, исчисленной по правилам </w:t>
      </w:r>
      <w:hyperlink w:anchor="P17229">
        <w:r>
          <w:rPr>
            <w:color w:val="0000FF"/>
          </w:rPr>
          <w:t>подпункта 1</w:t>
        </w:r>
      </w:hyperlink>
      <w:r>
        <w:t xml:space="preserve"> настоящего пункта, исходя из оспариваемой заявителем суммы;</w:t>
      </w:r>
    </w:p>
    <w:p w:rsidR="000125BB" w:rsidRDefault="000125BB">
      <w:pPr>
        <w:pStyle w:val="ConsPlusNormal"/>
        <w:spacing w:before="280"/>
        <w:ind w:firstLine="540"/>
        <w:jc w:val="both"/>
      </w:pPr>
      <w:r>
        <w:t>12) при подаче заявления о выдаче дубликата исполнительного листа, о пересмотре заочного решения судом, вынесшим это решение, - 1500 рублей;</w:t>
      </w:r>
    </w:p>
    <w:p w:rsidR="000125BB" w:rsidRDefault="000125BB">
      <w:pPr>
        <w:pStyle w:val="ConsPlusNormal"/>
        <w:spacing w:before="280"/>
        <w:ind w:firstLine="540"/>
        <w:jc w:val="both"/>
      </w:pPr>
      <w:r>
        <w:t>13) при подаче заявления о восстановлении пропущенного срока для предъявления исполнительного листа к исполнению, об отсрочке или рассрочке исполнения судебного постановления, изменении способа и порядка его исполнения, о повороте исполнения судебного постановления, о разъяснении судебного постановления - 3000 рублей;</w:t>
      </w:r>
    </w:p>
    <w:p w:rsidR="000125BB" w:rsidRDefault="000125BB">
      <w:pPr>
        <w:pStyle w:val="ConsPlusNormal"/>
        <w:spacing w:before="280"/>
        <w:ind w:firstLine="540"/>
        <w:jc w:val="both"/>
      </w:pPr>
      <w:r>
        <w:t>14) при подаче заявления о пересмотре судебных постановлений по новым или вновь открывшимся обстоятельствам - 10 000 рублей;</w:t>
      </w:r>
    </w:p>
    <w:p w:rsidR="000125BB" w:rsidRDefault="000125BB">
      <w:pPr>
        <w:pStyle w:val="ConsPlusNormal"/>
        <w:spacing w:before="280"/>
        <w:ind w:firstLine="540"/>
        <w:jc w:val="both"/>
      </w:pPr>
      <w:r>
        <w:t>15) при подаче заявления об обеспечении иска, в том числе иска, рассматриваемого в третейском суде, о замене обеспечительной меры, об отмене обеспечения (за исключением заявлений о принятии предварительных обеспечительных мер защиты авторских и (или) смежных прав в информационно-телекоммуникационных сетях, в том числе в сети "Интернет") - 10 000 рублей;</w:t>
      </w:r>
    </w:p>
    <w:p w:rsidR="000125BB" w:rsidRDefault="000125BB">
      <w:pPr>
        <w:pStyle w:val="ConsPlusNormal"/>
        <w:spacing w:before="280"/>
        <w:ind w:firstLine="540"/>
        <w:jc w:val="both"/>
      </w:pPr>
      <w:r>
        <w:t>16)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0125BB" w:rsidRDefault="000125BB">
      <w:pPr>
        <w:pStyle w:val="ConsPlusNormal"/>
        <w:spacing w:before="280"/>
        <w:ind w:firstLine="540"/>
        <w:jc w:val="both"/>
      </w:pPr>
      <w:r>
        <w:t>17)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125BB" w:rsidRDefault="000125BB">
      <w:pPr>
        <w:pStyle w:val="ConsPlusNormal"/>
        <w:spacing w:before="280"/>
        <w:ind w:firstLine="540"/>
        <w:jc w:val="both"/>
      </w:pPr>
      <w:r>
        <w:t>для физических лиц - 300 рублей;</w:t>
      </w:r>
    </w:p>
    <w:p w:rsidR="000125BB" w:rsidRDefault="000125BB">
      <w:pPr>
        <w:pStyle w:val="ConsPlusNormal"/>
        <w:spacing w:before="280"/>
        <w:ind w:firstLine="540"/>
        <w:jc w:val="both"/>
      </w:pPr>
      <w:r>
        <w:t>для организаций - 6000 рублей;</w:t>
      </w:r>
    </w:p>
    <w:p w:rsidR="000125BB" w:rsidRDefault="000125BB">
      <w:pPr>
        <w:pStyle w:val="ConsPlusNormal"/>
        <w:spacing w:before="280"/>
        <w:ind w:firstLine="540"/>
        <w:jc w:val="both"/>
      </w:pPr>
      <w:r>
        <w:t>18)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0125BB" w:rsidRDefault="000125BB">
      <w:pPr>
        <w:pStyle w:val="ConsPlusNormal"/>
        <w:spacing w:before="280"/>
        <w:ind w:firstLine="540"/>
        <w:jc w:val="both"/>
      </w:pPr>
      <w:r>
        <w:t xml:space="preserve">19) при </w:t>
      </w:r>
      <w:hyperlink r:id="rId9940">
        <w:r>
          <w:rPr>
            <w:color w:val="0000FF"/>
          </w:rPr>
          <w:t>подаче</w:t>
        </w:r>
      </w:hyperlink>
      <w:r>
        <w:t xml:space="preserve"> апелляционной жалобы, частной жалобы, а также при подаче кассационной жалобы на судебный приказ:</w:t>
      </w:r>
    </w:p>
    <w:p w:rsidR="000125BB" w:rsidRDefault="000125BB">
      <w:pPr>
        <w:pStyle w:val="ConsPlusNormal"/>
        <w:spacing w:before="280"/>
        <w:ind w:firstLine="540"/>
        <w:jc w:val="both"/>
      </w:pPr>
      <w:r>
        <w:lastRenderedPageBreak/>
        <w:t>для физических лиц - 3000 рублей;</w:t>
      </w:r>
    </w:p>
    <w:p w:rsidR="000125BB" w:rsidRDefault="000125BB">
      <w:pPr>
        <w:pStyle w:val="ConsPlusNormal"/>
        <w:spacing w:before="280"/>
        <w:ind w:firstLine="540"/>
        <w:jc w:val="both"/>
      </w:pPr>
      <w:r>
        <w:t>для организаций - 15 000 рублей;</w:t>
      </w:r>
    </w:p>
    <w:p w:rsidR="000125BB" w:rsidRDefault="000125BB">
      <w:pPr>
        <w:pStyle w:val="ConsPlusNormal"/>
        <w:spacing w:before="280"/>
        <w:ind w:firstLine="540"/>
        <w:jc w:val="both"/>
      </w:pPr>
      <w:r>
        <w:t>20) при подаче кассационной жалобы:</w:t>
      </w:r>
    </w:p>
    <w:p w:rsidR="000125BB" w:rsidRDefault="000125BB">
      <w:pPr>
        <w:pStyle w:val="ConsPlusNormal"/>
        <w:spacing w:before="280"/>
        <w:ind w:firstLine="540"/>
        <w:jc w:val="both"/>
      </w:pPr>
      <w:r>
        <w:t>для физических лиц - 5000 рублей;</w:t>
      </w:r>
    </w:p>
    <w:p w:rsidR="000125BB" w:rsidRDefault="000125BB">
      <w:pPr>
        <w:pStyle w:val="ConsPlusNormal"/>
        <w:spacing w:before="280"/>
        <w:ind w:firstLine="540"/>
        <w:jc w:val="both"/>
      </w:pPr>
      <w:r>
        <w:t>для организаций - 20 000 рублей;</w:t>
      </w:r>
    </w:p>
    <w:p w:rsidR="000125BB" w:rsidRDefault="000125BB">
      <w:pPr>
        <w:pStyle w:val="ConsPlusNormal"/>
        <w:spacing w:before="28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0125BB" w:rsidRDefault="000125BB">
      <w:pPr>
        <w:pStyle w:val="ConsPlusNormal"/>
        <w:spacing w:before="280"/>
        <w:ind w:firstLine="540"/>
        <w:jc w:val="both"/>
      </w:pPr>
      <w:r>
        <w:t>для физических лиц - 7000 рублей;</w:t>
      </w:r>
    </w:p>
    <w:p w:rsidR="000125BB" w:rsidRDefault="000125BB">
      <w:pPr>
        <w:pStyle w:val="ConsPlusNormal"/>
        <w:spacing w:before="280"/>
        <w:ind w:firstLine="540"/>
        <w:jc w:val="both"/>
      </w:pPr>
      <w:r>
        <w:t>для организаций - 25 000 рублей.</w:t>
      </w:r>
    </w:p>
    <w:p w:rsidR="000125BB" w:rsidRDefault="000125BB">
      <w:pPr>
        <w:pStyle w:val="ConsPlusNormal"/>
        <w:jc w:val="both"/>
      </w:pPr>
      <w:r>
        <w:t xml:space="preserve">(п. 1 в ред. Федерального </w:t>
      </w:r>
      <w:hyperlink r:id="rId9941">
        <w:r>
          <w:rPr>
            <w:color w:val="0000FF"/>
          </w:rPr>
          <w:t>закона</w:t>
        </w:r>
      </w:hyperlink>
      <w:r>
        <w:t xml:space="preserve"> от 08.08.2024 N 259-ФЗ)</w:t>
      </w:r>
    </w:p>
    <w:p w:rsidR="000125BB" w:rsidRDefault="000125BB">
      <w:pPr>
        <w:pStyle w:val="ConsPlusNormal"/>
        <w:spacing w:before="280"/>
        <w:ind w:firstLine="540"/>
        <w:jc w:val="both"/>
      </w:pPr>
      <w:r>
        <w:t xml:space="preserve">2. Положения настоящей статьи применяются с учетом положений </w:t>
      </w:r>
      <w:hyperlink w:anchor="P17281">
        <w:r>
          <w:rPr>
            <w:color w:val="0000FF"/>
          </w:rPr>
          <w:t>статьи 333.20</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2106" w:name="P17281"/>
      <w:bookmarkEnd w:id="2106"/>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0125BB" w:rsidRDefault="000125BB">
      <w:pPr>
        <w:pStyle w:val="ConsPlusNormal"/>
        <w:jc w:val="both"/>
      </w:pPr>
      <w:r>
        <w:t xml:space="preserve">(в ред. Федерального </w:t>
      </w:r>
      <w:hyperlink r:id="rId9942">
        <w:r>
          <w:rPr>
            <w:color w:val="0000FF"/>
          </w:rPr>
          <w:t>закона</w:t>
        </w:r>
      </w:hyperlink>
      <w:r>
        <w:t xml:space="preserve"> от 28.06.2014 N 198-ФЗ)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333.20 (в ред. ФЗ от 08.08.2024 N 259-ФЗ) </w:t>
            </w:r>
            <w:hyperlink r:id="rId994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944">
        <w:r>
          <w:rPr>
            <w:color w:val="0000FF"/>
          </w:rPr>
          <w:t>законодательством</w:t>
        </w:r>
      </w:hyperlink>
      <w:r>
        <w:t xml:space="preserve"> Российской Федерации и </w:t>
      </w:r>
      <w:hyperlink r:id="rId9945">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125BB" w:rsidRDefault="000125BB">
      <w:pPr>
        <w:pStyle w:val="ConsPlusNormal"/>
        <w:jc w:val="both"/>
      </w:pPr>
      <w:r>
        <w:t xml:space="preserve">(в ред. Федеральных законов от 28.06.2014 </w:t>
      </w:r>
      <w:hyperlink r:id="rId9946">
        <w:r>
          <w:rPr>
            <w:color w:val="0000FF"/>
          </w:rPr>
          <w:t>N 198-ФЗ</w:t>
        </w:r>
      </w:hyperlink>
      <w:r>
        <w:t xml:space="preserve">, от 08.03.2015 </w:t>
      </w:r>
      <w:hyperlink r:id="rId9947">
        <w:r>
          <w:rPr>
            <w:color w:val="0000FF"/>
          </w:rPr>
          <w:t>N 23-ФЗ</w:t>
        </w:r>
      </w:hyperlink>
      <w:r>
        <w:t>)</w:t>
      </w:r>
    </w:p>
    <w:p w:rsidR="000125BB" w:rsidRDefault="000125BB">
      <w:pPr>
        <w:pStyle w:val="ConsPlusNormal"/>
        <w:spacing w:before="28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125BB" w:rsidRDefault="000125BB">
      <w:pPr>
        <w:pStyle w:val="ConsPlusNormal"/>
        <w:jc w:val="both"/>
      </w:pPr>
      <w:r>
        <w:lastRenderedPageBreak/>
        <w:t xml:space="preserve">(в ред. Федерального </w:t>
      </w:r>
      <w:hyperlink r:id="rId9948">
        <w:r>
          <w:rPr>
            <w:color w:val="0000FF"/>
          </w:rPr>
          <w:t>закона</w:t>
        </w:r>
      </w:hyperlink>
      <w:r>
        <w:t xml:space="preserve"> от 08.03.2015 N 23-ФЗ)</w:t>
      </w:r>
    </w:p>
    <w:p w:rsidR="000125BB" w:rsidRDefault="000125BB">
      <w:pPr>
        <w:pStyle w:val="ConsPlusNormal"/>
        <w:spacing w:before="28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949">
        <w:r>
          <w:rPr>
            <w:color w:val="0000FF"/>
          </w:rPr>
          <w:t>законодательством</w:t>
        </w:r>
      </w:hyperlink>
      <w:r>
        <w:t xml:space="preserve"> Российской Федерации, </w:t>
      </w:r>
      <w:hyperlink r:id="rId9950">
        <w:r>
          <w:rPr>
            <w:color w:val="0000FF"/>
          </w:rPr>
          <w:t>законодательством</w:t>
        </w:r>
      </w:hyperlink>
      <w:r>
        <w:t xml:space="preserve"> об административном судопроизводстве;</w:t>
      </w:r>
    </w:p>
    <w:p w:rsidR="000125BB" w:rsidRDefault="000125BB">
      <w:pPr>
        <w:pStyle w:val="ConsPlusNormal"/>
        <w:jc w:val="both"/>
      </w:pPr>
      <w:r>
        <w:t xml:space="preserve">(пп. 2 в ред. Федерального </w:t>
      </w:r>
      <w:hyperlink r:id="rId9951">
        <w:r>
          <w:rPr>
            <w:color w:val="0000FF"/>
          </w:rPr>
          <w:t>закона</w:t>
        </w:r>
      </w:hyperlink>
      <w:r>
        <w:t xml:space="preserve"> от 08.03.2015 N 23-ФЗ)</w:t>
      </w:r>
    </w:p>
    <w:p w:rsidR="000125BB" w:rsidRDefault="000125BB">
      <w:pPr>
        <w:pStyle w:val="ConsPlusNormal"/>
        <w:spacing w:before="28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0125BB" w:rsidRDefault="000125BB">
      <w:pPr>
        <w:pStyle w:val="ConsPlusNormal"/>
        <w:spacing w:before="28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7228">
        <w:r>
          <w:rPr>
            <w:color w:val="0000FF"/>
          </w:rPr>
          <w:t>подпунктом 1 пункта 1 статьи 333.19</w:t>
        </w:r>
      </w:hyperlink>
      <w:r>
        <w:t xml:space="preserve"> настоящего Кодекса;</w:t>
      </w:r>
    </w:p>
    <w:p w:rsidR="000125BB" w:rsidRDefault="000125BB">
      <w:pPr>
        <w:pStyle w:val="ConsPlusNormal"/>
        <w:spacing w:before="28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7228">
        <w:r>
          <w:rPr>
            <w:color w:val="0000FF"/>
          </w:rPr>
          <w:t>подпунктом 3 пункта 1 статьи 333.19</w:t>
        </w:r>
      </w:hyperlink>
      <w:r>
        <w:t xml:space="preserve"> настоящего Кодекса;</w:t>
      </w:r>
    </w:p>
    <w:p w:rsidR="000125BB" w:rsidRDefault="000125BB">
      <w:pPr>
        <w:pStyle w:val="ConsPlusNormal"/>
        <w:spacing w:before="28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7223">
        <w:r>
          <w:rPr>
            <w:color w:val="0000FF"/>
          </w:rPr>
          <w:t>статьи 333.19</w:t>
        </w:r>
      </w:hyperlink>
      <w:r>
        <w:t xml:space="preserve"> настоящего Кодекса;</w:t>
      </w:r>
    </w:p>
    <w:p w:rsidR="000125BB" w:rsidRDefault="000125BB">
      <w:pPr>
        <w:pStyle w:val="ConsPlusNormal"/>
        <w:jc w:val="both"/>
      </w:pPr>
      <w:r>
        <w:t xml:space="preserve">(пп. 4 в ред. Федерального </w:t>
      </w:r>
      <w:hyperlink r:id="rId9952">
        <w:r>
          <w:rPr>
            <w:color w:val="0000FF"/>
          </w:rPr>
          <w:t>закона</w:t>
        </w:r>
      </w:hyperlink>
      <w:r>
        <w:t xml:space="preserve"> от 08.03.2015 N 23-ФЗ)</w:t>
      </w:r>
    </w:p>
    <w:p w:rsidR="000125BB" w:rsidRDefault="000125BB">
      <w:pPr>
        <w:pStyle w:val="ConsPlusNormal"/>
        <w:spacing w:before="28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0125BB" w:rsidRDefault="000125BB">
      <w:pPr>
        <w:pStyle w:val="ConsPlusNormal"/>
        <w:spacing w:before="28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0125BB" w:rsidRDefault="000125BB">
      <w:pPr>
        <w:pStyle w:val="ConsPlusNormal"/>
        <w:jc w:val="both"/>
      </w:pPr>
      <w:r>
        <w:t xml:space="preserve">(пп. 6 в ред. Федерального </w:t>
      </w:r>
      <w:hyperlink r:id="rId9953">
        <w:r>
          <w:rPr>
            <w:color w:val="0000FF"/>
          </w:rPr>
          <w:t>закона</w:t>
        </w:r>
      </w:hyperlink>
      <w:r>
        <w:t xml:space="preserve"> от 08.03.2015 N 23-ФЗ)</w:t>
      </w:r>
    </w:p>
    <w:p w:rsidR="000125BB" w:rsidRDefault="000125BB">
      <w:pPr>
        <w:pStyle w:val="ConsPlusNormal"/>
        <w:spacing w:before="28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0125BB" w:rsidRDefault="000125BB">
      <w:pPr>
        <w:pStyle w:val="ConsPlusNormal"/>
        <w:jc w:val="both"/>
      </w:pPr>
      <w:r>
        <w:lastRenderedPageBreak/>
        <w:t xml:space="preserve">(пп. 7 в ред. Федерального </w:t>
      </w:r>
      <w:hyperlink r:id="rId9954">
        <w:r>
          <w:rPr>
            <w:color w:val="0000FF"/>
          </w:rPr>
          <w:t>закона</w:t>
        </w:r>
      </w:hyperlink>
      <w:r>
        <w:t xml:space="preserve"> от 08.03.2015 N 23-ФЗ)</w:t>
      </w:r>
    </w:p>
    <w:p w:rsidR="000125BB" w:rsidRDefault="000125BB">
      <w:pPr>
        <w:pStyle w:val="ConsPlusNormal"/>
        <w:spacing w:before="28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0125BB" w:rsidRDefault="000125BB">
      <w:pPr>
        <w:pStyle w:val="ConsPlusNormal"/>
        <w:jc w:val="both"/>
      </w:pPr>
      <w:r>
        <w:t xml:space="preserve">(пп. 8 в ред. Федерального </w:t>
      </w:r>
      <w:hyperlink r:id="rId9955">
        <w:r>
          <w:rPr>
            <w:color w:val="0000FF"/>
          </w:rPr>
          <w:t>закона</w:t>
        </w:r>
      </w:hyperlink>
      <w:r>
        <w:t xml:space="preserve"> от 08.03.2015 N 23-ФЗ)</w:t>
      </w:r>
    </w:p>
    <w:p w:rsidR="000125BB" w:rsidRDefault="000125BB">
      <w:pPr>
        <w:pStyle w:val="ConsPlusNormal"/>
        <w:spacing w:before="28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7188">
        <w:r>
          <w:rPr>
            <w:color w:val="0000FF"/>
          </w:rPr>
          <w:t>подпунктом 2 пункта 1 статьи 333.18</w:t>
        </w:r>
      </w:hyperlink>
      <w:r>
        <w:t xml:space="preserve"> настоящего Кодекса;</w:t>
      </w:r>
    </w:p>
    <w:p w:rsidR="000125BB" w:rsidRDefault="000125BB">
      <w:pPr>
        <w:pStyle w:val="ConsPlusNormal"/>
        <w:spacing w:before="280"/>
        <w:ind w:firstLine="540"/>
        <w:jc w:val="both"/>
      </w:pPr>
      <w:bookmarkStart w:id="2107" w:name="P17305"/>
      <w:bookmarkEnd w:id="2107"/>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188">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9176">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0125BB" w:rsidRDefault="000125BB">
      <w:pPr>
        <w:pStyle w:val="ConsPlusNormal"/>
        <w:spacing w:before="28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7228">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125BB" w:rsidRDefault="000125BB">
      <w:pPr>
        <w:pStyle w:val="ConsPlusNormal"/>
        <w:spacing w:before="280"/>
        <w:ind w:firstLine="540"/>
        <w:jc w:val="both"/>
      </w:pPr>
      <w:r>
        <w:t xml:space="preserve">12) при подаче исковых заявлений о расторжении брака с одновременным разделом совместно нажитого </w:t>
      </w:r>
      <w:hyperlink r:id="rId9956">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0125BB" w:rsidRDefault="000125BB">
      <w:pPr>
        <w:pStyle w:val="ConsPlusNormal"/>
        <w:spacing w:before="28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0125BB" w:rsidRDefault="000125BB">
      <w:pPr>
        <w:pStyle w:val="ConsPlusNormal"/>
        <w:jc w:val="both"/>
      </w:pPr>
      <w:r>
        <w:t xml:space="preserve">(пп. 13 в ред. Федерального </w:t>
      </w:r>
      <w:hyperlink r:id="rId9957">
        <w:r>
          <w:rPr>
            <w:color w:val="0000FF"/>
          </w:rPr>
          <w:t>закона</w:t>
        </w:r>
      </w:hyperlink>
      <w:r>
        <w:t xml:space="preserve"> от 02.03.2016 N 48-ФЗ)</w:t>
      </w:r>
    </w:p>
    <w:p w:rsidR="000125BB" w:rsidRDefault="000125BB">
      <w:pPr>
        <w:pStyle w:val="ConsPlusNormal"/>
        <w:spacing w:before="280"/>
        <w:ind w:firstLine="540"/>
        <w:jc w:val="both"/>
      </w:pPr>
      <w:r>
        <w:t xml:space="preserve">14) утратил силу. - Федеральный </w:t>
      </w:r>
      <w:hyperlink r:id="rId9958">
        <w:r>
          <w:rPr>
            <w:color w:val="0000FF"/>
          </w:rPr>
          <w:t>закон</w:t>
        </w:r>
      </w:hyperlink>
      <w:r>
        <w:t xml:space="preserve"> от 27.12.2009 N 374-ФЗ;</w:t>
      </w:r>
    </w:p>
    <w:p w:rsidR="000125BB" w:rsidRDefault="000125BB">
      <w:pPr>
        <w:pStyle w:val="ConsPlusNormal"/>
        <w:spacing w:before="280"/>
        <w:ind w:firstLine="540"/>
        <w:jc w:val="both"/>
      </w:pPr>
      <w:r>
        <w:lastRenderedPageBreak/>
        <w:t>15)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0125BB" w:rsidRDefault="000125BB">
      <w:pPr>
        <w:pStyle w:val="ConsPlusNormal"/>
        <w:jc w:val="both"/>
      </w:pPr>
      <w:r>
        <w:t xml:space="preserve">(пп. 15 введен Федеральным </w:t>
      </w:r>
      <w:hyperlink r:id="rId9959">
        <w:r>
          <w:rPr>
            <w:color w:val="0000FF"/>
          </w:rPr>
          <w:t>законом</w:t>
        </w:r>
      </w:hyperlink>
      <w:r>
        <w:t xml:space="preserve"> от 08.08.2024 N 259-ФЗ)</w:t>
      </w:r>
    </w:p>
    <w:p w:rsidR="000125BB" w:rsidRDefault="000125BB">
      <w:pPr>
        <w:pStyle w:val="ConsPlusNormal"/>
        <w:spacing w:before="280"/>
        <w:ind w:firstLine="540"/>
        <w:jc w:val="both"/>
      </w:pPr>
      <w:r>
        <w:t>16)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имущество уплачивается государственная пошлина, установленная для исковых заявлений неимущественного характера.</w:t>
      </w:r>
    </w:p>
    <w:p w:rsidR="000125BB" w:rsidRDefault="000125BB">
      <w:pPr>
        <w:pStyle w:val="ConsPlusNormal"/>
        <w:jc w:val="both"/>
      </w:pPr>
      <w:r>
        <w:t xml:space="preserve">(пп. 16 введен Федеральным </w:t>
      </w:r>
      <w:hyperlink r:id="rId9960">
        <w:r>
          <w:rPr>
            <w:color w:val="0000FF"/>
          </w:rPr>
          <w:t>законом</w:t>
        </w:r>
      </w:hyperlink>
      <w:r>
        <w:t xml:space="preserve"> от 08.08.2024 N 259-ФЗ)</w:t>
      </w:r>
    </w:p>
    <w:p w:rsidR="000125BB" w:rsidRDefault="000125BB">
      <w:pPr>
        <w:pStyle w:val="ConsPlusNormal"/>
        <w:spacing w:before="28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9246">
        <w:r>
          <w:rPr>
            <w:color w:val="0000FF"/>
          </w:rPr>
          <w:t>статьей 333.41</w:t>
        </w:r>
      </w:hyperlink>
      <w:r>
        <w:t xml:space="preserve"> настоящего Кодекса.</w:t>
      </w:r>
    </w:p>
    <w:p w:rsidR="000125BB" w:rsidRDefault="000125BB">
      <w:pPr>
        <w:pStyle w:val="ConsPlusNormal"/>
        <w:jc w:val="both"/>
      </w:pPr>
      <w:r>
        <w:t xml:space="preserve">(п. 2 в ред. Федерального </w:t>
      </w:r>
      <w:hyperlink r:id="rId9961">
        <w:r>
          <w:rPr>
            <w:color w:val="0000FF"/>
          </w:rPr>
          <w:t>закона</w:t>
        </w:r>
      </w:hyperlink>
      <w:r>
        <w:t xml:space="preserve"> от 28.06.2014 N 198-ФЗ)</w:t>
      </w:r>
    </w:p>
    <w:p w:rsidR="000125BB" w:rsidRDefault="000125BB">
      <w:pPr>
        <w:pStyle w:val="ConsPlusNormal"/>
        <w:spacing w:before="280"/>
        <w:ind w:firstLine="540"/>
        <w:jc w:val="both"/>
      </w:pPr>
      <w:r>
        <w:t xml:space="preserve">3. Положения настоящей статьи применяются с учетом положений </w:t>
      </w:r>
      <w:hyperlink w:anchor="P18720">
        <w:r>
          <w:rPr>
            <w:color w:val="0000FF"/>
          </w:rPr>
          <w:t>статей 333.35</w:t>
        </w:r>
      </w:hyperlink>
      <w:r>
        <w:t xml:space="preserve"> и </w:t>
      </w:r>
      <w:hyperlink w:anchor="P18999">
        <w:r>
          <w:rPr>
            <w:color w:val="0000FF"/>
          </w:rPr>
          <w:t>333.36</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0125BB" w:rsidRDefault="000125BB">
      <w:pPr>
        <w:pStyle w:val="ConsPlusNormal"/>
        <w:jc w:val="both"/>
      </w:pPr>
      <w:r>
        <w:t xml:space="preserve">(в ред. Федерального </w:t>
      </w:r>
      <w:hyperlink r:id="rId9962">
        <w:r>
          <w:rPr>
            <w:color w:val="0000FF"/>
          </w:rPr>
          <w:t>закона</w:t>
        </w:r>
      </w:hyperlink>
      <w:r>
        <w:t xml:space="preserve"> от 28.06.2014 N 198-ФЗ)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333.21 (в ред. ФЗ от 08.08.2024 N 259-ФЗ) </w:t>
            </w:r>
            <w:hyperlink r:id="rId996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108" w:name="P17324"/>
      <w:bookmarkEnd w:id="2108"/>
      <w:r>
        <w:t>1. По делам, рассматриваемым Верховным Судом Российской Федерации в соответствии с арбитражным процессуальным законодательством Российской Федерации, арбитражными судами, государственная пошлина уплачивается в следующих размерах:</w:t>
      </w:r>
    </w:p>
    <w:p w:rsidR="000125BB" w:rsidRDefault="000125BB">
      <w:pPr>
        <w:pStyle w:val="ConsPlusNormal"/>
        <w:spacing w:before="280"/>
        <w:ind w:firstLine="540"/>
        <w:jc w:val="both"/>
      </w:pPr>
      <w:bookmarkStart w:id="2109" w:name="P17325"/>
      <w:bookmarkEnd w:id="2109"/>
      <w:r>
        <w:t xml:space="preserve">1) при подаче искового заявления имущественного характера, подлежащего </w:t>
      </w:r>
      <w:r>
        <w:lastRenderedPageBreak/>
        <w:t>оценке, при цене иска:</w:t>
      </w:r>
    </w:p>
    <w:p w:rsidR="000125BB" w:rsidRDefault="000125BB">
      <w:pPr>
        <w:pStyle w:val="ConsPlusNormal"/>
        <w:spacing w:before="280"/>
        <w:ind w:firstLine="540"/>
        <w:jc w:val="both"/>
      </w:pPr>
      <w:r>
        <w:t>до 100 000 рублей - 10 000 рублей;</w:t>
      </w:r>
    </w:p>
    <w:p w:rsidR="000125BB" w:rsidRDefault="000125BB">
      <w:pPr>
        <w:pStyle w:val="ConsPlusNormal"/>
        <w:spacing w:before="280"/>
        <w:ind w:firstLine="540"/>
        <w:jc w:val="both"/>
      </w:pPr>
      <w:r>
        <w:t>от 100 001 рубля до 1 000 000 рублей - 10 000 рублей плюс 5 процентов суммы, превышающей 100 000 рублей;</w:t>
      </w:r>
    </w:p>
    <w:p w:rsidR="000125BB" w:rsidRDefault="000125BB">
      <w:pPr>
        <w:pStyle w:val="ConsPlusNormal"/>
        <w:spacing w:before="280"/>
        <w:ind w:firstLine="540"/>
        <w:jc w:val="both"/>
      </w:pPr>
      <w:r>
        <w:t>от 1 000 001 рубля до 10 000 000 рублей - 55 000 рублей плюс 3 процента суммы, превышающей 1 000 000 рублей;</w:t>
      </w:r>
    </w:p>
    <w:p w:rsidR="000125BB" w:rsidRDefault="000125BB">
      <w:pPr>
        <w:pStyle w:val="ConsPlusNormal"/>
        <w:spacing w:before="280"/>
        <w:ind w:firstLine="540"/>
        <w:jc w:val="both"/>
      </w:pPr>
      <w:r>
        <w:t>от 10 000 001 рубля до 50 000 000 рублей - 325 000 рублей плюс 1 процент суммы, превышающей 10 000 000 рублей;</w:t>
      </w:r>
    </w:p>
    <w:p w:rsidR="000125BB" w:rsidRDefault="000125BB">
      <w:pPr>
        <w:pStyle w:val="ConsPlusNormal"/>
        <w:spacing w:before="280"/>
        <w:ind w:firstLine="540"/>
        <w:jc w:val="both"/>
      </w:pPr>
      <w:r>
        <w:t>свыше 50 000 000 рублей - 725 000 рублей плюс 0,5 процента суммы, превышающей 50 000 000 рублей, но не более 10 000 000 рублей;</w:t>
      </w:r>
    </w:p>
    <w:p w:rsidR="000125BB" w:rsidRDefault="000125BB">
      <w:pPr>
        <w:pStyle w:val="ConsPlusNormal"/>
        <w:spacing w:before="280"/>
        <w:ind w:firstLine="540"/>
        <w:jc w:val="both"/>
      </w:pPr>
      <w:r>
        <w:t>2) при подаче искового заявления по спорам, возникающим при заключении, изменении или расторжении договоров, не содержащего требования о возврате исполненного по сделке или о присуждении имущества, а также искового заявления по спорам о признании сделок недействительными, не содержащего требования о применении последствий недействительности сделок:</w:t>
      </w:r>
    </w:p>
    <w:p w:rsidR="000125BB" w:rsidRDefault="000125BB">
      <w:pPr>
        <w:pStyle w:val="ConsPlusNormal"/>
        <w:spacing w:before="280"/>
        <w:ind w:firstLine="540"/>
        <w:jc w:val="both"/>
      </w:pPr>
      <w:r>
        <w:t>для физических лиц - 15 000 рублей;</w:t>
      </w:r>
    </w:p>
    <w:p w:rsidR="000125BB" w:rsidRDefault="000125BB">
      <w:pPr>
        <w:pStyle w:val="ConsPlusNormal"/>
        <w:spacing w:before="280"/>
        <w:ind w:firstLine="540"/>
        <w:jc w:val="both"/>
      </w:pPr>
      <w:r>
        <w:t>для организаций - 50 000 рублей;</w:t>
      </w:r>
    </w:p>
    <w:p w:rsidR="000125BB" w:rsidRDefault="000125BB">
      <w:pPr>
        <w:pStyle w:val="ConsPlusNormal"/>
        <w:spacing w:before="280"/>
        <w:ind w:firstLine="540"/>
        <w:jc w:val="both"/>
      </w:pPr>
      <w:r>
        <w:t>3)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 но не менее 8000 рублей;</w:t>
      </w:r>
    </w:p>
    <w:p w:rsidR="000125BB" w:rsidRDefault="000125BB">
      <w:pPr>
        <w:pStyle w:val="ConsPlusNormal"/>
        <w:spacing w:before="280"/>
        <w:ind w:firstLine="540"/>
        <w:jc w:val="both"/>
      </w:pPr>
      <w:r>
        <w:t>4) при подаче искового заявления имущественного характера, не подлежащего оценке, искового заявления неимущественного характера:</w:t>
      </w:r>
    </w:p>
    <w:p w:rsidR="000125BB" w:rsidRDefault="000125BB">
      <w:pPr>
        <w:pStyle w:val="ConsPlusNormal"/>
        <w:spacing w:before="280"/>
        <w:ind w:firstLine="540"/>
        <w:jc w:val="both"/>
      </w:pPr>
      <w:r>
        <w:t>для физических лиц - 15 000 рублей;</w:t>
      </w:r>
    </w:p>
    <w:p w:rsidR="000125BB" w:rsidRDefault="000125BB">
      <w:pPr>
        <w:pStyle w:val="ConsPlusNormal"/>
        <w:spacing w:before="280"/>
        <w:ind w:firstLine="540"/>
        <w:jc w:val="both"/>
      </w:pPr>
      <w:r>
        <w:t>для организаций - 50 000 рублей;</w:t>
      </w:r>
    </w:p>
    <w:p w:rsidR="000125BB" w:rsidRDefault="000125BB">
      <w:pPr>
        <w:pStyle w:val="ConsPlusNormal"/>
        <w:spacing w:before="280"/>
        <w:ind w:firstLine="540"/>
        <w:jc w:val="both"/>
      </w:pPr>
      <w:r>
        <w:t>5)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0125BB" w:rsidRDefault="000125BB">
      <w:pPr>
        <w:pStyle w:val="ConsPlusNormal"/>
        <w:spacing w:before="280"/>
        <w:ind w:firstLine="540"/>
        <w:jc w:val="both"/>
      </w:pPr>
      <w:r>
        <w:t>для физических лиц - 10 000 рублей;</w:t>
      </w:r>
    </w:p>
    <w:p w:rsidR="000125BB" w:rsidRDefault="000125BB">
      <w:pPr>
        <w:pStyle w:val="ConsPlusNormal"/>
        <w:spacing w:before="280"/>
        <w:ind w:firstLine="540"/>
        <w:jc w:val="both"/>
      </w:pPr>
      <w:r>
        <w:lastRenderedPageBreak/>
        <w:t>для организаций - 60 000 рублей;</w:t>
      </w:r>
    </w:p>
    <w:p w:rsidR="000125BB" w:rsidRDefault="000125BB">
      <w:pPr>
        <w:pStyle w:val="ConsPlusNormal"/>
        <w:spacing w:before="280"/>
        <w:ind w:firstLine="540"/>
        <w:jc w:val="both"/>
      </w:pPr>
      <w:r>
        <w:t>6)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125BB" w:rsidRDefault="000125BB">
      <w:pPr>
        <w:pStyle w:val="ConsPlusNormal"/>
        <w:spacing w:before="280"/>
        <w:ind w:firstLine="540"/>
        <w:jc w:val="both"/>
      </w:pPr>
      <w:r>
        <w:t>для физических лиц - 10 000 рублей;</w:t>
      </w:r>
    </w:p>
    <w:p w:rsidR="000125BB" w:rsidRDefault="000125BB">
      <w:pPr>
        <w:pStyle w:val="ConsPlusNormal"/>
        <w:spacing w:before="280"/>
        <w:ind w:firstLine="540"/>
        <w:jc w:val="both"/>
      </w:pPr>
      <w:r>
        <w:t>для организаций - 60 000 рублей;</w:t>
      </w:r>
    </w:p>
    <w:p w:rsidR="000125BB" w:rsidRDefault="000125BB">
      <w:pPr>
        <w:pStyle w:val="ConsPlusNormal"/>
        <w:spacing w:before="280"/>
        <w:ind w:firstLine="540"/>
        <w:jc w:val="both"/>
      </w:pPr>
      <w:r>
        <w:t>7)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125BB" w:rsidRDefault="000125BB">
      <w:pPr>
        <w:pStyle w:val="ConsPlusNormal"/>
        <w:spacing w:before="280"/>
        <w:ind w:firstLine="540"/>
        <w:jc w:val="both"/>
      </w:pPr>
      <w:r>
        <w:t>для физических лиц - 10 000 рублей;</w:t>
      </w:r>
    </w:p>
    <w:p w:rsidR="000125BB" w:rsidRDefault="000125BB">
      <w:pPr>
        <w:pStyle w:val="ConsPlusNormal"/>
        <w:spacing w:before="280"/>
        <w:ind w:firstLine="540"/>
        <w:jc w:val="both"/>
      </w:pPr>
      <w:r>
        <w:t>для организаций - 50 000 рублей;</w:t>
      </w:r>
    </w:p>
    <w:p w:rsidR="000125BB" w:rsidRDefault="000125BB">
      <w:pPr>
        <w:pStyle w:val="ConsPlusNormal"/>
        <w:spacing w:before="280"/>
        <w:ind w:firstLine="540"/>
        <w:jc w:val="both"/>
      </w:pPr>
      <w:r>
        <w:t>8) при обращении с заявлением о признании должника несостоятельным (банкротом):</w:t>
      </w:r>
    </w:p>
    <w:p w:rsidR="000125BB" w:rsidRDefault="000125BB">
      <w:pPr>
        <w:pStyle w:val="ConsPlusNormal"/>
        <w:spacing w:before="280"/>
        <w:ind w:firstLine="540"/>
        <w:jc w:val="both"/>
      </w:pPr>
      <w:r>
        <w:t>для физических лиц - 10 000 рублей;</w:t>
      </w:r>
    </w:p>
    <w:p w:rsidR="000125BB" w:rsidRDefault="000125BB">
      <w:pPr>
        <w:pStyle w:val="ConsPlusNormal"/>
        <w:spacing w:before="280"/>
        <w:ind w:firstLine="540"/>
        <w:jc w:val="both"/>
      </w:pPr>
      <w:r>
        <w:t>для организаций - 100 000 рублей.</w:t>
      </w:r>
    </w:p>
    <w:p w:rsidR="000125BB" w:rsidRDefault="000125BB">
      <w:pPr>
        <w:pStyle w:val="ConsPlusNormal"/>
        <w:spacing w:before="280"/>
        <w:ind w:firstLine="540"/>
        <w:jc w:val="both"/>
      </w:pPr>
      <w:r>
        <w:t>При обращении должника с заявлением о признании его несостоятельным (банкротом) государственная пошлина не взимается;</w:t>
      </w:r>
    </w:p>
    <w:p w:rsidR="000125BB" w:rsidRDefault="000125BB">
      <w:pPr>
        <w:pStyle w:val="ConsPlusNormal"/>
        <w:spacing w:before="280"/>
        <w:ind w:firstLine="540"/>
        <w:jc w:val="both"/>
      </w:pPr>
      <w:r>
        <w:t>9) по заявлениям, требованиям и иным обособленным спорам, подлежащим рассмотрению в деле о банкротстве, - в размере 50 процентов государственной пошлины, определяемой в соответствии с настоящим пунктом, исходя из существа заявленных требований;</w:t>
      </w:r>
    </w:p>
    <w:p w:rsidR="000125BB" w:rsidRDefault="000125BB">
      <w:pPr>
        <w:pStyle w:val="ConsPlusNormal"/>
        <w:spacing w:before="280"/>
        <w:ind w:firstLine="540"/>
        <w:jc w:val="both"/>
      </w:pPr>
      <w:r>
        <w:t>10) при подаче заявления об установлении фактов, имеющих юридическое значение, - 30 000 рублей;</w:t>
      </w:r>
    </w:p>
    <w:p w:rsidR="000125BB" w:rsidRDefault="000125BB">
      <w:pPr>
        <w:pStyle w:val="ConsPlusNormal"/>
        <w:spacing w:before="280"/>
        <w:ind w:firstLine="540"/>
        <w:jc w:val="both"/>
      </w:pPr>
      <w:r>
        <w:t>11) при подаче заявления о вступлении в дело третьих лиц, заявляющих самостоятельные требования относительно предмета спора:</w:t>
      </w:r>
    </w:p>
    <w:p w:rsidR="000125BB" w:rsidRDefault="000125BB">
      <w:pPr>
        <w:pStyle w:val="ConsPlusNormal"/>
        <w:spacing w:before="28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0125BB" w:rsidRDefault="000125BB">
      <w:pPr>
        <w:pStyle w:val="ConsPlusNormal"/>
        <w:spacing w:before="280"/>
        <w:ind w:firstLine="540"/>
        <w:jc w:val="both"/>
      </w:pPr>
      <w:r>
        <w:lastRenderedPageBreak/>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0125BB" w:rsidRDefault="000125BB">
      <w:pPr>
        <w:pStyle w:val="ConsPlusNormal"/>
        <w:spacing w:before="280"/>
        <w:ind w:firstLine="540"/>
        <w:jc w:val="both"/>
      </w:pPr>
      <w:r>
        <w:t>12) при подаче заявления о правопреемстве, кроме случаев универсального правопреемства:</w:t>
      </w:r>
    </w:p>
    <w:p w:rsidR="000125BB" w:rsidRDefault="000125BB">
      <w:pPr>
        <w:pStyle w:val="ConsPlusNormal"/>
        <w:spacing w:before="280"/>
        <w:ind w:firstLine="540"/>
        <w:jc w:val="both"/>
      </w:pPr>
      <w:r>
        <w:t>для физических лиц - 5000 рублей;</w:t>
      </w:r>
    </w:p>
    <w:p w:rsidR="000125BB" w:rsidRDefault="000125BB">
      <w:pPr>
        <w:pStyle w:val="ConsPlusNormal"/>
        <w:spacing w:before="280"/>
        <w:ind w:firstLine="540"/>
        <w:jc w:val="both"/>
      </w:pPr>
      <w:r>
        <w:t>для организаций - 25 000 рублей;</w:t>
      </w:r>
    </w:p>
    <w:p w:rsidR="000125BB" w:rsidRDefault="000125BB">
      <w:pPr>
        <w:pStyle w:val="ConsPlusNormal"/>
        <w:spacing w:before="280"/>
        <w:ind w:firstLine="540"/>
        <w:jc w:val="both"/>
      </w:pPr>
      <w:r>
        <w:t xml:space="preserve">13) при подаче заявления о выдаче исполнительных листов на принудительное исполнение решений третейского суда, заявлений о признании и приведении в исполнение решения иностранного суда, иностранного арбитражного решения - в размере 30 процентов государственной пошлины, исчисленной по правилам </w:t>
      </w:r>
      <w:hyperlink w:anchor="P17325">
        <w:r>
          <w:rPr>
            <w:color w:val="0000FF"/>
          </w:rPr>
          <w:t>подпункта 1</w:t>
        </w:r>
      </w:hyperlink>
      <w:r>
        <w:t xml:space="preserve"> настоящего пункта, исходя из суммы, подтвержденной соответствующим решением;</w:t>
      </w:r>
    </w:p>
    <w:p w:rsidR="000125BB" w:rsidRDefault="000125BB">
      <w:pPr>
        <w:pStyle w:val="ConsPlusNormal"/>
        <w:spacing w:before="280"/>
        <w:ind w:firstLine="540"/>
        <w:jc w:val="both"/>
      </w:pPr>
      <w:r>
        <w:t xml:space="preserve">14) при подаче заявления об отмене решения третейского суда - в размере государственной пошлины, исчисленной по правилам </w:t>
      </w:r>
      <w:hyperlink w:anchor="P17325">
        <w:r>
          <w:rPr>
            <w:color w:val="0000FF"/>
          </w:rPr>
          <w:t>подпункта 1</w:t>
        </w:r>
      </w:hyperlink>
      <w:r>
        <w:t xml:space="preserve"> настоящего пункта, исходя из оспариваемой заявителем суммы;</w:t>
      </w:r>
    </w:p>
    <w:p w:rsidR="000125BB" w:rsidRDefault="000125BB">
      <w:pPr>
        <w:pStyle w:val="ConsPlusNormal"/>
        <w:spacing w:before="280"/>
        <w:ind w:firstLine="540"/>
        <w:jc w:val="both"/>
      </w:pPr>
      <w:r>
        <w:t>15) при подаче заявления о выдаче дубликата исполнительного листа, о восстановлении пропущенного срока для предъявления исполнительного листа к исполнению, об отсрочке или рассрочке исполнения судебного акта, изменении способа и порядка его исполнения, о повороте исполнения судебного акта, о разъяснении судебного акта - 10 000 рублей;</w:t>
      </w:r>
    </w:p>
    <w:p w:rsidR="000125BB" w:rsidRDefault="000125BB">
      <w:pPr>
        <w:pStyle w:val="ConsPlusNormal"/>
        <w:spacing w:before="280"/>
        <w:ind w:firstLine="540"/>
        <w:jc w:val="both"/>
      </w:pPr>
      <w:r>
        <w:t>16) при подаче заявления о пересмотре судебного акта по новым или вновь открывшимся обстоятельствам - 30 000 рублей;</w:t>
      </w:r>
    </w:p>
    <w:p w:rsidR="000125BB" w:rsidRDefault="000125BB">
      <w:pPr>
        <w:pStyle w:val="ConsPlusNormal"/>
        <w:spacing w:before="280"/>
        <w:ind w:firstLine="540"/>
        <w:jc w:val="both"/>
      </w:pPr>
      <w:r>
        <w:t>17) при подаче заявления об обеспечении иска, в том числе иска, рассматриваемого в третейском суде, о замене обеспечительной меры, об отмене обеспечения - 30 000 рублей;</w:t>
      </w:r>
    </w:p>
    <w:p w:rsidR="000125BB" w:rsidRDefault="000125BB">
      <w:pPr>
        <w:pStyle w:val="ConsPlusNormal"/>
        <w:spacing w:before="280"/>
        <w:ind w:firstLine="540"/>
        <w:jc w:val="both"/>
      </w:pPr>
      <w:r>
        <w:t>18)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125BB" w:rsidRDefault="000125BB">
      <w:pPr>
        <w:pStyle w:val="ConsPlusNormal"/>
        <w:spacing w:before="280"/>
        <w:ind w:firstLine="540"/>
        <w:jc w:val="both"/>
      </w:pPr>
      <w:r>
        <w:t>для физических лиц - 300 рублей;</w:t>
      </w:r>
    </w:p>
    <w:p w:rsidR="000125BB" w:rsidRDefault="000125BB">
      <w:pPr>
        <w:pStyle w:val="ConsPlusNormal"/>
        <w:spacing w:before="280"/>
        <w:ind w:firstLine="540"/>
        <w:jc w:val="both"/>
      </w:pPr>
      <w:r>
        <w:t>для организаций - 6000 рублей;</w:t>
      </w:r>
    </w:p>
    <w:p w:rsidR="000125BB" w:rsidRDefault="000125BB">
      <w:pPr>
        <w:pStyle w:val="ConsPlusNormal"/>
        <w:spacing w:before="280"/>
        <w:ind w:firstLine="540"/>
        <w:jc w:val="both"/>
      </w:pPr>
      <w:r>
        <w:t xml:space="preserve">19) при </w:t>
      </w:r>
      <w:hyperlink r:id="rId9964">
        <w:r>
          <w:rPr>
            <w:color w:val="0000FF"/>
          </w:rPr>
          <w:t>подаче</w:t>
        </w:r>
      </w:hyperlink>
      <w:r>
        <w:t xml:space="preserve"> апелляционной жалобы, а также при подаче кассационной жалобы на судебный приказ:</w:t>
      </w:r>
    </w:p>
    <w:p w:rsidR="000125BB" w:rsidRDefault="000125BB">
      <w:pPr>
        <w:pStyle w:val="ConsPlusNormal"/>
        <w:spacing w:before="280"/>
        <w:ind w:firstLine="540"/>
        <w:jc w:val="both"/>
      </w:pPr>
      <w:r>
        <w:lastRenderedPageBreak/>
        <w:t>для физических лиц - 10 000 рублей;</w:t>
      </w:r>
    </w:p>
    <w:p w:rsidR="000125BB" w:rsidRDefault="000125BB">
      <w:pPr>
        <w:pStyle w:val="ConsPlusNormal"/>
        <w:spacing w:before="280"/>
        <w:ind w:firstLine="540"/>
        <w:jc w:val="both"/>
      </w:pPr>
      <w:r>
        <w:t>для организаций - 30 000 рублей;</w:t>
      </w:r>
    </w:p>
    <w:p w:rsidR="000125BB" w:rsidRDefault="000125BB">
      <w:pPr>
        <w:pStyle w:val="ConsPlusNormal"/>
        <w:spacing w:before="280"/>
        <w:ind w:firstLine="540"/>
        <w:jc w:val="both"/>
      </w:pPr>
      <w:r>
        <w:t>20) при подаче кассационной жалобы:</w:t>
      </w:r>
    </w:p>
    <w:p w:rsidR="000125BB" w:rsidRDefault="000125BB">
      <w:pPr>
        <w:pStyle w:val="ConsPlusNormal"/>
        <w:spacing w:before="280"/>
        <w:ind w:firstLine="540"/>
        <w:jc w:val="both"/>
      </w:pPr>
      <w:r>
        <w:t>для физических лиц - 20 000 рублей;</w:t>
      </w:r>
    </w:p>
    <w:p w:rsidR="000125BB" w:rsidRDefault="000125BB">
      <w:pPr>
        <w:pStyle w:val="ConsPlusNormal"/>
        <w:spacing w:before="280"/>
        <w:ind w:firstLine="540"/>
        <w:jc w:val="both"/>
      </w:pPr>
      <w:r>
        <w:t>для организаций - 50 000 рублей;</w:t>
      </w:r>
    </w:p>
    <w:p w:rsidR="000125BB" w:rsidRDefault="000125BB">
      <w:pPr>
        <w:pStyle w:val="ConsPlusNormal"/>
        <w:spacing w:before="280"/>
        <w:ind w:firstLine="540"/>
        <w:jc w:val="both"/>
      </w:pPr>
      <w:r>
        <w:t>21) при подаче кассационной или надзорной жалобы в Верховный Суд Российской Федерации, а также жалобы на определение судьи Верховного Суда Российской Федерации об отказе в передаче кассационной или надзорной жалобы для рассмотрения в судебном заседании:</w:t>
      </w:r>
    </w:p>
    <w:p w:rsidR="000125BB" w:rsidRDefault="000125BB">
      <w:pPr>
        <w:pStyle w:val="ConsPlusNormal"/>
        <w:spacing w:before="280"/>
        <w:ind w:firstLine="540"/>
        <w:jc w:val="both"/>
      </w:pPr>
      <w:r>
        <w:t>для физических лиц - 30 000 рублей;</w:t>
      </w:r>
    </w:p>
    <w:p w:rsidR="000125BB" w:rsidRDefault="000125BB">
      <w:pPr>
        <w:pStyle w:val="ConsPlusNormal"/>
        <w:spacing w:before="280"/>
        <w:ind w:firstLine="540"/>
        <w:jc w:val="both"/>
      </w:pPr>
      <w:r>
        <w:t>для организаций - 80 000 рублей.</w:t>
      </w:r>
    </w:p>
    <w:p w:rsidR="000125BB" w:rsidRDefault="000125BB">
      <w:pPr>
        <w:pStyle w:val="ConsPlusNormal"/>
        <w:jc w:val="both"/>
      </w:pPr>
      <w:r>
        <w:t xml:space="preserve">(п. 1 в ред. Федерального </w:t>
      </w:r>
      <w:hyperlink r:id="rId9965">
        <w:r>
          <w:rPr>
            <w:color w:val="0000FF"/>
          </w:rPr>
          <w:t>закона</w:t>
        </w:r>
      </w:hyperlink>
      <w:r>
        <w:t xml:space="preserve"> от 08.08.2024 N 259-ФЗ)</w:t>
      </w:r>
    </w:p>
    <w:p w:rsidR="000125BB" w:rsidRDefault="000125BB">
      <w:pPr>
        <w:pStyle w:val="ConsPlusNormal"/>
        <w:spacing w:before="280"/>
        <w:ind w:firstLine="540"/>
        <w:jc w:val="both"/>
      </w:pPr>
      <w:r>
        <w:t xml:space="preserve">2. Положения настоящей статьи применяются с учетом положений </w:t>
      </w:r>
      <w:hyperlink w:anchor="P17379">
        <w:r>
          <w:rPr>
            <w:color w:val="0000FF"/>
          </w:rPr>
          <w:t>статьи 333.22</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2110" w:name="P17379"/>
      <w:bookmarkEnd w:id="2110"/>
      <w:r>
        <w:t>Статья 333.22. Особенности уплаты государственной пошлины при обращении в Верховный Суд Российской Федерации, арбитражные суды</w:t>
      </w:r>
    </w:p>
    <w:p w:rsidR="000125BB" w:rsidRDefault="000125BB">
      <w:pPr>
        <w:pStyle w:val="ConsPlusNormal"/>
        <w:jc w:val="both"/>
      </w:pPr>
      <w:r>
        <w:t xml:space="preserve">(в ред. Федерального </w:t>
      </w:r>
      <w:hyperlink r:id="rId9966">
        <w:r>
          <w:rPr>
            <w:color w:val="0000FF"/>
          </w:rPr>
          <w:t>закона</w:t>
        </w:r>
      </w:hyperlink>
      <w:r>
        <w:t xml:space="preserve"> от 28.06.2014 N 198-ФЗ)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333.22 (в ред. ФЗ от 08.08.2024 N 259-ФЗ) </w:t>
            </w:r>
            <w:hyperlink r:id="rId9967">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968">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0125BB" w:rsidRDefault="000125BB">
      <w:pPr>
        <w:pStyle w:val="ConsPlusNormal"/>
        <w:jc w:val="both"/>
      </w:pPr>
      <w:r>
        <w:t xml:space="preserve">(в ред. Федерального </w:t>
      </w:r>
      <w:hyperlink r:id="rId9969">
        <w:r>
          <w:rPr>
            <w:color w:val="0000FF"/>
          </w:rPr>
          <w:t>закона</w:t>
        </w:r>
      </w:hyperlink>
      <w:r>
        <w:t xml:space="preserve"> от 28.06.2014 N 198-ФЗ)</w:t>
      </w:r>
    </w:p>
    <w:p w:rsidR="000125BB" w:rsidRDefault="000125BB">
      <w:pPr>
        <w:pStyle w:val="ConsPlusNormal"/>
        <w:spacing w:before="28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125BB" w:rsidRDefault="000125BB">
      <w:pPr>
        <w:pStyle w:val="ConsPlusNormal"/>
        <w:spacing w:before="280"/>
        <w:ind w:firstLine="540"/>
        <w:jc w:val="both"/>
      </w:pPr>
      <w:r>
        <w:t xml:space="preserve">2) </w:t>
      </w:r>
      <w:hyperlink r:id="rId9970">
        <w:r>
          <w:rPr>
            <w:color w:val="0000FF"/>
          </w:rPr>
          <w:t>цена иска</w:t>
        </w:r>
      </w:hyperlink>
      <w:r>
        <w:t xml:space="preserve"> определяется истцом, а в случае неправильного указания цены иска </w:t>
      </w:r>
      <w:r>
        <w:lastRenderedPageBreak/>
        <w:t>- арбитражным судом. В цену иска включаются указанные в исковом заявлении суммы неустойки (штрафов, пеней) и проценты;</w:t>
      </w:r>
    </w:p>
    <w:p w:rsidR="000125BB" w:rsidRDefault="000125BB">
      <w:pPr>
        <w:pStyle w:val="ConsPlusNormal"/>
        <w:spacing w:before="280"/>
        <w:ind w:firstLine="540"/>
        <w:jc w:val="both"/>
      </w:pPr>
      <w:bookmarkStart w:id="2111" w:name="P17388"/>
      <w:bookmarkEnd w:id="2111"/>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7188">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9176">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125BB" w:rsidRDefault="000125BB">
      <w:pPr>
        <w:pStyle w:val="ConsPlusNormal"/>
        <w:spacing w:before="28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0125BB" w:rsidRDefault="000125BB">
      <w:pPr>
        <w:pStyle w:val="ConsPlusNormal"/>
        <w:spacing w:before="28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7324">
        <w:r>
          <w:rPr>
            <w:color w:val="0000FF"/>
          </w:rPr>
          <w:t>подпунктом 1 пункта 1 статьи 333.21</w:t>
        </w:r>
      </w:hyperlink>
      <w:r>
        <w:t xml:space="preserve"> настоящего Кодекса;</w:t>
      </w:r>
    </w:p>
    <w:p w:rsidR="000125BB" w:rsidRDefault="000125BB">
      <w:pPr>
        <w:pStyle w:val="ConsPlusNormal"/>
        <w:spacing w:before="280"/>
        <w:ind w:firstLine="540"/>
        <w:jc w:val="both"/>
      </w:pPr>
      <w:r>
        <w:t xml:space="preserve">6) утратил силу. - Федеральный </w:t>
      </w:r>
      <w:hyperlink r:id="rId9971">
        <w:r>
          <w:rPr>
            <w:color w:val="0000FF"/>
          </w:rPr>
          <w:t>закон</w:t>
        </w:r>
      </w:hyperlink>
      <w:r>
        <w:t xml:space="preserve"> от 03.04.2017 N 57-ФЗ;</w:t>
      </w:r>
    </w:p>
    <w:p w:rsidR="000125BB" w:rsidRDefault="000125BB">
      <w:pPr>
        <w:pStyle w:val="ConsPlusNormal"/>
        <w:spacing w:before="28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0125BB" w:rsidRDefault="000125BB">
      <w:pPr>
        <w:pStyle w:val="ConsPlusNormal"/>
        <w:jc w:val="both"/>
      </w:pPr>
      <w:r>
        <w:t xml:space="preserve">(пп. 7 в ред. Федерального </w:t>
      </w:r>
      <w:hyperlink r:id="rId9972">
        <w:r>
          <w:rPr>
            <w:color w:val="0000FF"/>
          </w:rPr>
          <w:t>закона</w:t>
        </w:r>
      </w:hyperlink>
      <w:r>
        <w:t xml:space="preserve"> от 03.04.2017 N 57-ФЗ)</w:t>
      </w:r>
    </w:p>
    <w:p w:rsidR="000125BB" w:rsidRDefault="000125BB">
      <w:pPr>
        <w:pStyle w:val="ConsPlusNormal"/>
        <w:spacing w:before="280"/>
        <w:ind w:firstLine="540"/>
        <w:jc w:val="both"/>
      </w:pPr>
      <w:r>
        <w:t>8) при подаче исковых заявлений, содержащих требования о применении последствий недействительности сделок, уплачивается государственная пошлина, установленная для исковых заявлений имущественного характера, в зависимости от стоимости имущества, подлежащего возврату;</w:t>
      </w:r>
    </w:p>
    <w:p w:rsidR="000125BB" w:rsidRDefault="000125BB">
      <w:pPr>
        <w:pStyle w:val="ConsPlusNormal"/>
        <w:jc w:val="both"/>
      </w:pPr>
      <w:r>
        <w:t xml:space="preserve">(пп. 8 введен Федеральным </w:t>
      </w:r>
      <w:hyperlink r:id="rId9973">
        <w:r>
          <w:rPr>
            <w:color w:val="0000FF"/>
          </w:rPr>
          <w:t>законом</w:t>
        </w:r>
      </w:hyperlink>
      <w:r>
        <w:t xml:space="preserve"> от 08.08.2024 N 259-ФЗ)</w:t>
      </w:r>
    </w:p>
    <w:p w:rsidR="000125BB" w:rsidRDefault="000125BB">
      <w:pPr>
        <w:pStyle w:val="ConsPlusNormal"/>
        <w:spacing w:before="280"/>
        <w:ind w:firstLine="540"/>
        <w:jc w:val="both"/>
      </w:pPr>
      <w:r>
        <w:t xml:space="preserve">9) при подаче исковых заявлений, содержащих требования об обращении взыскания на заложенное имущество, уплачивается государственная пошлина, установленная для исковых заявлений имущественного характера, в зависимости от стоимости имущества, на которое обращается взыскание. Если одновременно с требованием об обращении взыскания на заложенное имущество предъявлено денежное требование по солидарному обязательству, по которому уплачена государственная пошлина, установленная для исковых заявлений имущественного характера, в отношении такого требования об обращении взыскания на заложенное </w:t>
      </w:r>
      <w:r>
        <w:lastRenderedPageBreak/>
        <w:t>имущество уплачивается государственная пошлина, установленная для исковых заявлений неимущественного характера.</w:t>
      </w:r>
    </w:p>
    <w:p w:rsidR="000125BB" w:rsidRDefault="000125BB">
      <w:pPr>
        <w:pStyle w:val="ConsPlusNormal"/>
        <w:jc w:val="both"/>
      </w:pPr>
      <w:r>
        <w:t xml:space="preserve">(пп. 9 введен Федеральным </w:t>
      </w:r>
      <w:hyperlink r:id="rId9974">
        <w:r>
          <w:rPr>
            <w:color w:val="0000FF"/>
          </w:rPr>
          <w:t>законом</w:t>
        </w:r>
      </w:hyperlink>
      <w:r>
        <w:t xml:space="preserve"> от 08.08.2024 N 259-ФЗ)</w:t>
      </w:r>
    </w:p>
    <w:p w:rsidR="000125BB" w:rsidRDefault="000125BB">
      <w:pPr>
        <w:pStyle w:val="ConsPlusNormal"/>
        <w:spacing w:before="28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9246">
        <w:r>
          <w:rPr>
            <w:color w:val="0000FF"/>
          </w:rPr>
          <w:t>статьей 333.41</w:t>
        </w:r>
      </w:hyperlink>
      <w:r>
        <w:t xml:space="preserve"> настоящего Кодекса.</w:t>
      </w:r>
    </w:p>
    <w:p w:rsidR="000125BB" w:rsidRDefault="000125BB">
      <w:pPr>
        <w:pStyle w:val="ConsPlusNormal"/>
        <w:jc w:val="both"/>
      </w:pPr>
      <w:r>
        <w:t xml:space="preserve">(п. 2 в ред. Федерального </w:t>
      </w:r>
      <w:hyperlink r:id="rId9975">
        <w:r>
          <w:rPr>
            <w:color w:val="0000FF"/>
          </w:rPr>
          <w:t>закона</w:t>
        </w:r>
      </w:hyperlink>
      <w:r>
        <w:t xml:space="preserve"> от 28.06.2014 N 198-ФЗ)</w:t>
      </w:r>
    </w:p>
    <w:p w:rsidR="000125BB" w:rsidRDefault="000125BB">
      <w:pPr>
        <w:pStyle w:val="ConsPlusNormal"/>
        <w:spacing w:before="280"/>
        <w:ind w:firstLine="540"/>
        <w:jc w:val="both"/>
      </w:pPr>
      <w:r>
        <w:t xml:space="preserve">3. Положения настоящей статьи применяются с учетом положений </w:t>
      </w:r>
      <w:hyperlink w:anchor="P18720">
        <w:r>
          <w:rPr>
            <w:color w:val="0000FF"/>
          </w:rPr>
          <w:t>статей 333.35</w:t>
        </w:r>
      </w:hyperlink>
      <w:r>
        <w:t xml:space="preserve"> и </w:t>
      </w:r>
      <w:hyperlink w:anchor="P19091">
        <w:r>
          <w:rPr>
            <w:color w:val="0000FF"/>
          </w:rPr>
          <w:t>333.37</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0125BB" w:rsidRDefault="000125BB">
      <w:pPr>
        <w:pStyle w:val="ConsPlusNormal"/>
        <w:jc w:val="both"/>
      </w:pPr>
      <w:r>
        <w:t xml:space="preserve">(в ред. Федерального </w:t>
      </w:r>
      <w:hyperlink r:id="rId9976">
        <w:r>
          <w:rPr>
            <w:color w:val="0000FF"/>
          </w:rPr>
          <w:t>закона</w:t>
        </w:r>
      </w:hyperlink>
      <w:r>
        <w:t xml:space="preserve"> от 14.07.2022 N 306-ФЗ)</w:t>
      </w:r>
    </w:p>
    <w:p w:rsidR="000125BB" w:rsidRDefault="000125BB">
      <w:pPr>
        <w:pStyle w:val="ConsPlusNormal"/>
        <w:jc w:val="both"/>
      </w:pPr>
    </w:p>
    <w:p w:rsidR="000125BB" w:rsidRDefault="000125BB">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0125BB" w:rsidRDefault="000125BB">
      <w:pPr>
        <w:pStyle w:val="ConsPlusNormal"/>
        <w:spacing w:before="280"/>
        <w:ind w:firstLine="540"/>
        <w:jc w:val="both"/>
      </w:pPr>
      <w:r>
        <w:t>1) при направлении запроса или ходатайства - 6 750 рублей;</w:t>
      </w:r>
    </w:p>
    <w:p w:rsidR="000125BB" w:rsidRDefault="000125BB">
      <w:pPr>
        <w:pStyle w:val="ConsPlusNormal"/>
        <w:jc w:val="both"/>
      </w:pPr>
      <w:r>
        <w:t xml:space="preserve">(в ред. Федерального </w:t>
      </w:r>
      <w:hyperlink r:id="rId9977">
        <w:r>
          <w:rPr>
            <w:color w:val="0000FF"/>
          </w:rPr>
          <w:t>закона</w:t>
        </w:r>
      </w:hyperlink>
      <w:r>
        <w:t xml:space="preserve"> от 21.07.2014 N 221-ФЗ)</w:t>
      </w:r>
    </w:p>
    <w:p w:rsidR="000125BB" w:rsidRDefault="000125BB">
      <w:pPr>
        <w:pStyle w:val="ConsPlusNormal"/>
        <w:spacing w:before="280"/>
        <w:ind w:firstLine="540"/>
        <w:jc w:val="both"/>
      </w:pPr>
      <w:r>
        <w:t>2) при направлении жалобы организацией - 6 750 рублей;</w:t>
      </w:r>
    </w:p>
    <w:p w:rsidR="000125BB" w:rsidRDefault="000125BB">
      <w:pPr>
        <w:pStyle w:val="ConsPlusNormal"/>
        <w:jc w:val="both"/>
      </w:pPr>
      <w:r>
        <w:t xml:space="preserve">(в ред. Федерального </w:t>
      </w:r>
      <w:hyperlink r:id="rId9978">
        <w:r>
          <w:rPr>
            <w:color w:val="0000FF"/>
          </w:rPr>
          <w:t>закона</w:t>
        </w:r>
      </w:hyperlink>
      <w:r>
        <w:t xml:space="preserve"> от 21.07.2014 N 221-ФЗ)</w:t>
      </w:r>
    </w:p>
    <w:p w:rsidR="000125BB" w:rsidRDefault="000125BB">
      <w:pPr>
        <w:pStyle w:val="ConsPlusNormal"/>
        <w:spacing w:before="280"/>
        <w:ind w:firstLine="540"/>
        <w:jc w:val="both"/>
      </w:pPr>
      <w:r>
        <w:t>3) при направлении жалобы физическим лицом - 450 рублей.</w:t>
      </w:r>
    </w:p>
    <w:p w:rsidR="000125BB" w:rsidRDefault="000125BB">
      <w:pPr>
        <w:pStyle w:val="ConsPlusNormal"/>
        <w:jc w:val="both"/>
      </w:pPr>
      <w:r>
        <w:t xml:space="preserve">(в ред. Федерального </w:t>
      </w:r>
      <w:hyperlink r:id="rId9979">
        <w:r>
          <w:rPr>
            <w:color w:val="0000FF"/>
          </w:rPr>
          <w:t>закона</w:t>
        </w:r>
      </w:hyperlink>
      <w:r>
        <w:t xml:space="preserve"> от 21.07.2014 N 221-ФЗ)</w:t>
      </w:r>
    </w:p>
    <w:p w:rsidR="000125BB" w:rsidRDefault="000125BB">
      <w:pPr>
        <w:pStyle w:val="ConsPlusNormal"/>
        <w:spacing w:before="280"/>
        <w:ind w:firstLine="540"/>
        <w:jc w:val="both"/>
      </w:pPr>
      <w:r>
        <w:t xml:space="preserve">2. Утратил силу с 1 января 2023 года. - Федеральный </w:t>
      </w:r>
      <w:hyperlink r:id="rId9980">
        <w:r>
          <w:rPr>
            <w:color w:val="0000FF"/>
          </w:rPr>
          <w:t>закон</w:t>
        </w:r>
      </w:hyperlink>
      <w:r>
        <w:t xml:space="preserve"> от 14.07.2022 N 306-ФЗ.</w:t>
      </w:r>
    </w:p>
    <w:p w:rsidR="000125BB" w:rsidRDefault="000125BB">
      <w:pPr>
        <w:pStyle w:val="ConsPlusNormal"/>
        <w:spacing w:before="28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9246">
        <w:r>
          <w:rPr>
            <w:color w:val="0000FF"/>
          </w:rPr>
          <w:t>статьей 333.41</w:t>
        </w:r>
      </w:hyperlink>
      <w:r>
        <w:t xml:space="preserve"> настоящего Кодекса.</w:t>
      </w:r>
    </w:p>
    <w:p w:rsidR="000125BB" w:rsidRDefault="000125BB">
      <w:pPr>
        <w:pStyle w:val="ConsPlusNormal"/>
        <w:jc w:val="both"/>
      </w:pPr>
      <w:r>
        <w:t xml:space="preserve">(в ред. Федеральных законов от 29.11.2012 </w:t>
      </w:r>
      <w:hyperlink r:id="rId9981">
        <w:r>
          <w:rPr>
            <w:color w:val="0000FF"/>
          </w:rPr>
          <w:t>N 205-ФЗ</w:t>
        </w:r>
      </w:hyperlink>
      <w:r>
        <w:t xml:space="preserve">, от 14.07.2022 </w:t>
      </w:r>
      <w:hyperlink r:id="rId9982">
        <w:r>
          <w:rPr>
            <w:color w:val="0000FF"/>
          </w:rPr>
          <w:t>N 306-ФЗ</w:t>
        </w:r>
      </w:hyperlink>
      <w:r>
        <w:t>)</w:t>
      </w:r>
    </w:p>
    <w:p w:rsidR="000125BB" w:rsidRDefault="000125BB">
      <w:pPr>
        <w:pStyle w:val="ConsPlusNormal"/>
        <w:spacing w:before="280"/>
        <w:ind w:firstLine="540"/>
        <w:jc w:val="both"/>
      </w:pPr>
      <w:r>
        <w:t xml:space="preserve">4. Положения настоящей статьи применяются с учетом положений </w:t>
      </w:r>
      <w:hyperlink w:anchor="P18720">
        <w:r>
          <w:rPr>
            <w:color w:val="0000FF"/>
          </w:rPr>
          <w:t>статьи 333.35</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r>
        <w:t>Статья 333.24. Размеры государственной пошлины за совершение нотариальных действий</w:t>
      </w:r>
    </w:p>
    <w:p w:rsidR="000125BB" w:rsidRDefault="000125BB">
      <w:pPr>
        <w:pStyle w:val="ConsPlusNormal"/>
        <w:jc w:val="both"/>
      </w:pPr>
    </w:p>
    <w:p w:rsidR="000125BB" w:rsidRDefault="000125BB">
      <w:pPr>
        <w:pStyle w:val="ConsPlusNormal"/>
        <w:ind w:firstLine="540"/>
        <w:jc w:val="both"/>
      </w:pPr>
      <w:r>
        <w:lastRenderedPageBreak/>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125BB" w:rsidRDefault="000125BB">
      <w:pPr>
        <w:pStyle w:val="ConsPlusNormal"/>
        <w:spacing w:before="28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0125BB" w:rsidRDefault="000125BB">
      <w:pPr>
        <w:pStyle w:val="ConsPlusNormal"/>
        <w:spacing w:before="28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0125BB" w:rsidRDefault="000125BB">
      <w:pPr>
        <w:pStyle w:val="ConsPlusNormal"/>
        <w:spacing w:before="28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983">
        <w:r>
          <w:rPr>
            <w:color w:val="0000FF"/>
          </w:rPr>
          <w:t>законодательством</w:t>
        </w:r>
      </w:hyperlink>
      <w:r>
        <w:t xml:space="preserve"> Российской Федерации, - 200 рублей;</w:t>
      </w:r>
    </w:p>
    <w:p w:rsidR="000125BB" w:rsidRDefault="000125BB">
      <w:pPr>
        <w:pStyle w:val="ConsPlusNormal"/>
        <w:spacing w:before="280"/>
        <w:ind w:firstLine="540"/>
        <w:jc w:val="both"/>
      </w:pPr>
      <w:r>
        <w:t>4) за удостоверение договоров об ипотеке, если данное требование установлено законодательством Российской Федерации:</w:t>
      </w:r>
    </w:p>
    <w:p w:rsidR="000125BB" w:rsidRDefault="000125BB">
      <w:pPr>
        <w:pStyle w:val="ConsPlusNormal"/>
        <w:spacing w:before="28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0125BB" w:rsidRDefault="000125BB">
      <w:pPr>
        <w:pStyle w:val="ConsPlusNormal"/>
        <w:spacing w:before="28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0125BB" w:rsidRDefault="000125BB">
      <w:pPr>
        <w:pStyle w:val="ConsPlusNormal"/>
        <w:spacing w:before="28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125BB" w:rsidRDefault="000125BB">
      <w:pPr>
        <w:pStyle w:val="ConsPlusNormal"/>
        <w:spacing w:before="28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0125BB" w:rsidRDefault="000125BB">
      <w:pPr>
        <w:pStyle w:val="ConsPlusNormal"/>
        <w:spacing w:before="280"/>
        <w:ind w:firstLine="540"/>
        <w:jc w:val="both"/>
      </w:pPr>
      <w:r>
        <w:t>до 1 000 000 рублей - 0,5 процента суммы договора, но не менее 1 500 рублей;</w:t>
      </w:r>
    </w:p>
    <w:p w:rsidR="000125BB" w:rsidRDefault="000125BB">
      <w:pPr>
        <w:pStyle w:val="ConsPlusNormal"/>
        <w:spacing w:before="280"/>
        <w:ind w:firstLine="540"/>
        <w:jc w:val="both"/>
      </w:pPr>
      <w:r>
        <w:t>от 1 000 001 рубля до 10 000 000 рублей включительно - 5 000 рублей плюс 0,3 процента суммы договора, превышающей 1 000 000 рублей;</w:t>
      </w:r>
    </w:p>
    <w:p w:rsidR="000125BB" w:rsidRDefault="000125BB">
      <w:pPr>
        <w:pStyle w:val="ConsPlusNormal"/>
        <w:spacing w:before="280"/>
        <w:ind w:firstLine="540"/>
        <w:jc w:val="both"/>
      </w:pPr>
      <w:r>
        <w:t>свыше 10 000 001 рубля - 32 000 рублей плюс 0,15 процента суммы договора, превышающей 10 000 000 рублей, но не более 150 000 рублей;</w:t>
      </w:r>
    </w:p>
    <w:p w:rsidR="000125BB" w:rsidRDefault="000125BB">
      <w:pPr>
        <w:pStyle w:val="ConsPlusNormal"/>
        <w:jc w:val="both"/>
      </w:pPr>
      <w:r>
        <w:t xml:space="preserve">(пп. 4.1 введен Федеральным </w:t>
      </w:r>
      <w:hyperlink r:id="rId9984">
        <w:r>
          <w:rPr>
            <w:color w:val="0000FF"/>
          </w:rPr>
          <w:t>законом</w:t>
        </w:r>
      </w:hyperlink>
      <w:r>
        <w:t xml:space="preserve"> от 06.12.2011 N 405-ФЗ)</w:t>
      </w:r>
    </w:p>
    <w:p w:rsidR="000125BB" w:rsidRDefault="000125BB">
      <w:pPr>
        <w:pStyle w:val="ConsPlusNormal"/>
        <w:spacing w:before="280"/>
        <w:ind w:firstLine="540"/>
        <w:jc w:val="both"/>
      </w:pPr>
      <w:r>
        <w:lastRenderedPageBreak/>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0125BB" w:rsidRDefault="000125BB">
      <w:pPr>
        <w:pStyle w:val="ConsPlusNormal"/>
        <w:spacing w:before="28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0125BB" w:rsidRDefault="000125BB">
      <w:pPr>
        <w:pStyle w:val="ConsPlusNormal"/>
        <w:spacing w:before="28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0125BB" w:rsidRDefault="000125BB">
      <w:pPr>
        <w:pStyle w:val="ConsPlusNormal"/>
        <w:spacing w:before="280"/>
        <w:ind w:firstLine="540"/>
        <w:jc w:val="both"/>
      </w:pPr>
      <w:r>
        <w:t>8) за удостоверение учредительных документов (копий учредительных документов) организаций - 500 рублей;</w:t>
      </w:r>
    </w:p>
    <w:p w:rsidR="000125BB" w:rsidRDefault="000125BB">
      <w:pPr>
        <w:pStyle w:val="ConsPlusNormal"/>
        <w:spacing w:before="280"/>
        <w:ind w:firstLine="540"/>
        <w:jc w:val="both"/>
      </w:pPr>
      <w:r>
        <w:t>9) за удостоверение соглашения об уплате алиментов - 250 рублей;</w:t>
      </w:r>
    </w:p>
    <w:p w:rsidR="000125BB" w:rsidRDefault="000125BB">
      <w:pPr>
        <w:pStyle w:val="ConsPlusNormal"/>
        <w:spacing w:before="280"/>
        <w:ind w:firstLine="540"/>
        <w:jc w:val="both"/>
      </w:pPr>
      <w:r>
        <w:t>10) за удостоверение брачного договора - 500 рублей;</w:t>
      </w:r>
    </w:p>
    <w:p w:rsidR="000125BB" w:rsidRDefault="000125BB">
      <w:pPr>
        <w:pStyle w:val="ConsPlusNormal"/>
        <w:spacing w:before="28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0125BB" w:rsidRDefault="000125BB">
      <w:pPr>
        <w:pStyle w:val="ConsPlusNormal"/>
        <w:spacing w:before="280"/>
        <w:ind w:firstLine="540"/>
        <w:jc w:val="both"/>
      </w:pPr>
      <w:r>
        <w:t>12) за удостоверение соглашения об изменении или о расторжении нотариально удостоверенного договора - 200 рублей;</w:t>
      </w:r>
    </w:p>
    <w:p w:rsidR="000125BB" w:rsidRDefault="000125BB">
      <w:pPr>
        <w:pStyle w:val="ConsPlusNormal"/>
        <w:spacing w:before="280"/>
        <w:ind w:firstLine="540"/>
        <w:jc w:val="both"/>
      </w:pPr>
      <w:r>
        <w:t>13) за удостоверение завещаний, за принятие закрытого завещания - 100 рублей;</w:t>
      </w:r>
    </w:p>
    <w:p w:rsidR="000125BB" w:rsidRDefault="000125BB">
      <w:pPr>
        <w:pStyle w:val="ConsPlusNormal"/>
        <w:spacing w:before="280"/>
        <w:ind w:firstLine="540"/>
        <w:jc w:val="both"/>
      </w:pPr>
      <w:r>
        <w:t>14) за вскрытие конверта с закрытым завещанием и оглашение закрытого завещания - 300 рублей;</w:t>
      </w:r>
    </w:p>
    <w:p w:rsidR="000125BB" w:rsidRDefault="000125BB">
      <w:pPr>
        <w:pStyle w:val="ConsPlusNormal"/>
        <w:spacing w:before="28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7443">
        <w:r>
          <w:rPr>
            <w:color w:val="0000FF"/>
          </w:rPr>
          <w:t>подпунктом 16</w:t>
        </w:r>
      </w:hyperlink>
      <w:r>
        <w:t xml:space="preserve"> настоящего пункта:</w:t>
      </w:r>
    </w:p>
    <w:p w:rsidR="000125BB" w:rsidRDefault="000125BB">
      <w:pPr>
        <w:pStyle w:val="ConsPlusNormal"/>
        <w:spacing w:before="280"/>
        <w:ind w:firstLine="540"/>
        <w:jc w:val="both"/>
      </w:pPr>
      <w:bookmarkStart w:id="2112" w:name="P17443"/>
      <w:bookmarkEnd w:id="2112"/>
      <w:r>
        <w:t>детям, в том числе усыновленным, супругу, родителям, полнородным братьям и сестрам - 100 рублей;</w:t>
      </w:r>
    </w:p>
    <w:p w:rsidR="000125BB" w:rsidRDefault="000125BB">
      <w:pPr>
        <w:pStyle w:val="ConsPlusNormal"/>
        <w:spacing w:before="280"/>
        <w:ind w:firstLine="540"/>
        <w:jc w:val="both"/>
      </w:pPr>
      <w:r>
        <w:t>другим физическим лицам - 500 рублей;</w:t>
      </w:r>
    </w:p>
    <w:p w:rsidR="000125BB" w:rsidRDefault="000125BB">
      <w:pPr>
        <w:pStyle w:val="ConsPlusNormal"/>
        <w:spacing w:before="280"/>
        <w:ind w:firstLine="540"/>
        <w:jc w:val="both"/>
      </w:pPr>
      <w:r>
        <w:t>16) за удостоверение доверенностей на право пользования и (или) распоряжения автотранспортными средствами:</w:t>
      </w:r>
    </w:p>
    <w:p w:rsidR="000125BB" w:rsidRDefault="000125BB">
      <w:pPr>
        <w:pStyle w:val="ConsPlusNormal"/>
        <w:spacing w:before="280"/>
        <w:ind w:firstLine="540"/>
        <w:jc w:val="both"/>
      </w:pPr>
      <w:r>
        <w:t>детям, в том числе усыновленным, супругу, родителям, полнородным братьям и сестрам - 250 рублей;</w:t>
      </w:r>
    </w:p>
    <w:p w:rsidR="000125BB" w:rsidRDefault="000125BB">
      <w:pPr>
        <w:pStyle w:val="ConsPlusNormal"/>
        <w:spacing w:before="280"/>
        <w:ind w:firstLine="540"/>
        <w:jc w:val="both"/>
      </w:pPr>
      <w:r>
        <w:lastRenderedPageBreak/>
        <w:t>другим физическим лицам - 400 рублей;</w:t>
      </w:r>
    </w:p>
    <w:p w:rsidR="000125BB" w:rsidRDefault="000125BB">
      <w:pPr>
        <w:pStyle w:val="ConsPlusNormal"/>
        <w:spacing w:before="280"/>
        <w:ind w:firstLine="540"/>
        <w:jc w:val="both"/>
      </w:pPr>
      <w:r>
        <w:t>17) за совершение морского протеста - 30 000 рублей;</w:t>
      </w:r>
    </w:p>
    <w:p w:rsidR="000125BB" w:rsidRDefault="000125BB">
      <w:pPr>
        <w:pStyle w:val="ConsPlusNormal"/>
        <w:spacing w:before="28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0125BB" w:rsidRDefault="000125BB">
      <w:pPr>
        <w:pStyle w:val="ConsPlusNormal"/>
        <w:spacing w:before="280"/>
        <w:ind w:firstLine="540"/>
        <w:jc w:val="both"/>
      </w:pPr>
      <w:r>
        <w:t>19) за совершение исполнительной надписи - 0,5 процента взыскиваемой суммы, но не более 20 000 рублей;</w:t>
      </w:r>
    </w:p>
    <w:p w:rsidR="000125BB" w:rsidRDefault="000125BB">
      <w:pPr>
        <w:pStyle w:val="ConsPlusNormal"/>
        <w:spacing w:before="28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0125BB" w:rsidRDefault="000125BB">
      <w:pPr>
        <w:pStyle w:val="ConsPlusNormal"/>
        <w:spacing w:before="28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0125BB" w:rsidRDefault="000125BB">
      <w:pPr>
        <w:pStyle w:val="ConsPlusNormal"/>
        <w:spacing w:before="280"/>
        <w:ind w:firstLine="540"/>
        <w:jc w:val="both"/>
      </w:pPr>
      <w:r>
        <w:t>на документах и заявлениях, за исключением банковских карточек и заявлений о регистрации юридических лиц, - 100 рублей;</w:t>
      </w:r>
    </w:p>
    <w:p w:rsidR="000125BB" w:rsidRDefault="000125BB">
      <w:pPr>
        <w:pStyle w:val="ConsPlusNormal"/>
        <w:spacing w:before="280"/>
        <w:ind w:firstLine="540"/>
        <w:jc w:val="both"/>
      </w:pPr>
      <w:r>
        <w:t>на банковских карточках и на заявлениях о регистрации юридических лиц (с каждого лица, на каждом документе) - 200 рублей;</w:t>
      </w:r>
    </w:p>
    <w:p w:rsidR="000125BB" w:rsidRDefault="000125BB">
      <w:pPr>
        <w:pStyle w:val="ConsPlusNormal"/>
        <w:spacing w:before="280"/>
        <w:ind w:firstLine="540"/>
        <w:jc w:val="both"/>
      </w:pPr>
      <w:bookmarkStart w:id="2113" w:name="P17455"/>
      <w:bookmarkEnd w:id="2113"/>
      <w:r>
        <w:t>22) за выдачу свидетельства о праве на наследство по закону и по завещанию:</w:t>
      </w:r>
    </w:p>
    <w:p w:rsidR="000125BB" w:rsidRDefault="000125BB">
      <w:pPr>
        <w:pStyle w:val="ConsPlusNormal"/>
        <w:spacing w:before="28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0125BB" w:rsidRDefault="000125BB">
      <w:pPr>
        <w:pStyle w:val="ConsPlusNormal"/>
        <w:spacing w:before="280"/>
        <w:ind w:firstLine="540"/>
        <w:jc w:val="both"/>
      </w:pPr>
      <w:r>
        <w:t>другим наследникам - 0,6 процента стоимости наследуемого имущества, но не более 1 000 000 рублей;</w:t>
      </w:r>
    </w:p>
    <w:p w:rsidR="000125BB" w:rsidRDefault="000125BB">
      <w:pPr>
        <w:pStyle w:val="ConsPlusNormal"/>
        <w:spacing w:before="280"/>
        <w:ind w:firstLine="540"/>
        <w:jc w:val="both"/>
      </w:pPr>
      <w:r>
        <w:t xml:space="preserve">23) за принятие </w:t>
      </w:r>
      <w:hyperlink r:id="rId9985">
        <w:r>
          <w:rPr>
            <w:color w:val="0000FF"/>
          </w:rPr>
          <w:t>мер по охране</w:t>
        </w:r>
      </w:hyperlink>
      <w:r>
        <w:t xml:space="preserve"> наследства - 600 рублей;</w:t>
      </w:r>
    </w:p>
    <w:p w:rsidR="000125BB" w:rsidRDefault="000125BB">
      <w:pPr>
        <w:pStyle w:val="ConsPlusNormal"/>
        <w:spacing w:before="28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125BB" w:rsidRDefault="000125BB">
      <w:pPr>
        <w:pStyle w:val="ConsPlusNormal"/>
        <w:spacing w:before="28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0125BB" w:rsidRDefault="000125BB">
      <w:pPr>
        <w:pStyle w:val="ConsPlusNormal"/>
        <w:spacing w:before="28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0125BB" w:rsidRDefault="000125BB">
      <w:pPr>
        <w:pStyle w:val="ConsPlusNormal"/>
        <w:spacing w:before="280"/>
        <w:ind w:firstLine="540"/>
        <w:jc w:val="both"/>
      </w:pPr>
      <w:r>
        <w:t xml:space="preserve">2. Положения настоящей статьи применяются с учетом положений </w:t>
      </w:r>
      <w:hyperlink w:anchor="P17464">
        <w:r>
          <w:rPr>
            <w:color w:val="0000FF"/>
          </w:rPr>
          <w:t>статьи 333.25</w:t>
        </w:r>
      </w:hyperlink>
      <w:r>
        <w:t xml:space="preserve"> </w:t>
      </w:r>
      <w:r>
        <w:lastRenderedPageBreak/>
        <w:t>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2114" w:name="P17464"/>
      <w:bookmarkEnd w:id="2114"/>
      <w:r>
        <w:t>Статья 333.25. Особенности уплаты государственной пошлины при обращении за совершением нотариальных действий</w:t>
      </w:r>
    </w:p>
    <w:p w:rsidR="000125BB" w:rsidRDefault="000125BB">
      <w:pPr>
        <w:pStyle w:val="ConsPlusNormal"/>
        <w:jc w:val="both"/>
      </w:pPr>
    </w:p>
    <w:p w:rsidR="000125BB" w:rsidRDefault="000125BB">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0125BB" w:rsidRDefault="000125BB">
      <w:pPr>
        <w:pStyle w:val="ConsPlusNormal"/>
        <w:spacing w:before="28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0125BB" w:rsidRDefault="000125BB">
      <w:pPr>
        <w:pStyle w:val="ConsPlusNormal"/>
        <w:spacing w:before="28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0125BB" w:rsidRDefault="000125BB">
      <w:pPr>
        <w:pStyle w:val="ConsPlusNormal"/>
        <w:spacing w:before="28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0125BB" w:rsidRDefault="000125BB">
      <w:pPr>
        <w:pStyle w:val="ConsPlusNormal"/>
        <w:spacing w:before="28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7455">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9176">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0125BB" w:rsidRDefault="000125BB">
      <w:pPr>
        <w:pStyle w:val="ConsPlusNormal"/>
        <w:spacing w:before="28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7479">
        <w:r>
          <w:rPr>
            <w:color w:val="0000FF"/>
          </w:rPr>
          <w:t>подпунктами 7</w:t>
        </w:r>
      </w:hyperlink>
      <w:r>
        <w:t xml:space="preserve"> - </w:t>
      </w:r>
      <w:hyperlink w:anchor="P17485">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7479">
        <w:r>
          <w:rPr>
            <w:color w:val="0000FF"/>
          </w:rPr>
          <w:t>подпунктами 7</w:t>
        </w:r>
      </w:hyperlink>
      <w:r>
        <w:t xml:space="preserve"> - </w:t>
      </w:r>
      <w:hyperlink w:anchor="P17485">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w:t>
      </w:r>
      <w:r>
        <w:lastRenderedPageBreak/>
        <w:t>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0125BB" w:rsidRDefault="000125BB">
      <w:pPr>
        <w:pStyle w:val="ConsPlusNormal"/>
        <w:jc w:val="both"/>
      </w:pPr>
      <w:r>
        <w:t xml:space="preserve">(в ред. Федеральных законов от 19.07.2009 </w:t>
      </w:r>
      <w:hyperlink r:id="rId9986">
        <w:r>
          <w:rPr>
            <w:color w:val="0000FF"/>
          </w:rPr>
          <w:t>N 205-ФЗ</w:t>
        </w:r>
      </w:hyperlink>
      <w:r>
        <w:t xml:space="preserve">, от 06.12.2011 </w:t>
      </w:r>
      <w:hyperlink r:id="rId9987">
        <w:r>
          <w:rPr>
            <w:color w:val="0000FF"/>
          </w:rPr>
          <w:t>N 405-ФЗ</w:t>
        </w:r>
      </w:hyperlink>
      <w:r>
        <w:t>)</w:t>
      </w:r>
    </w:p>
    <w:p w:rsidR="000125BB" w:rsidRDefault="000125BB">
      <w:pPr>
        <w:pStyle w:val="ConsPlusNormal"/>
        <w:spacing w:before="28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7479">
        <w:r>
          <w:rPr>
            <w:color w:val="0000FF"/>
          </w:rPr>
          <w:t>подпунктах 7</w:t>
        </w:r>
      </w:hyperlink>
      <w:r>
        <w:t xml:space="preserve"> - </w:t>
      </w:r>
      <w:hyperlink w:anchor="P17485">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0125BB" w:rsidRDefault="000125BB">
      <w:pPr>
        <w:pStyle w:val="ConsPlusNormal"/>
        <w:jc w:val="both"/>
      </w:pPr>
      <w:r>
        <w:t xml:space="preserve">(в ред. Федеральных законов от 29.11.2012 </w:t>
      </w:r>
      <w:hyperlink r:id="rId9988">
        <w:r>
          <w:rPr>
            <w:color w:val="0000FF"/>
          </w:rPr>
          <w:t>N 205-ФЗ</w:t>
        </w:r>
      </w:hyperlink>
      <w:r>
        <w:t xml:space="preserve">, от 29.09.2019 </w:t>
      </w:r>
      <w:hyperlink r:id="rId9989">
        <w:r>
          <w:rPr>
            <w:color w:val="0000FF"/>
          </w:rPr>
          <w:t>N 325-ФЗ</w:t>
        </w:r>
      </w:hyperlink>
      <w:r>
        <w:t>)</w:t>
      </w:r>
    </w:p>
    <w:p w:rsidR="000125BB" w:rsidRDefault="000125BB">
      <w:pPr>
        <w:pStyle w:val="ConsPlusNormal"/>
        <w:spacing w:before="280"/>
        <w:ind w:firstLine="540"/>
        <w:jc w:val="both"/>
      </w:pPr>
      <w:r>
        <w:t xml:space="preserve">В случае представления нескольких документов, выданных лицами, указанными в </w:t>
      </w:r>
      <w:hyperlink w:anchor="P17479">
        <w:r>
          <w:rPr>
            <w:color w:val="0000FF"/>
          </w:rPr>
          <w:t>подпунктах 7</w:t>
        </w:r>
      </w:hyperlink>
      <w:r>
        <w:t xml:space="preserve"> - </w:t>
      </w:r>
      <w:hyperlink w:anchor="P17485">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0125BB" w:rsidRDefault="000125BB">
      <w:pPr>
        <w:pStyle w:val="ConsPlusNormal"/>
        <w:jc w:val="both"/>
      </w:pPr>
      <w:r>
        <w:t xml:space="preserve">(в ред. Федерального </w:t>
      </w:r>
      <w:hyperlink r:id="rId9990">
        <w:r>
          <w:rPr>
            <w:color w:val="0000FF"/>
          </w:rPr>
          <w:t>закона</w:t>
        </w:r>
      </w:hyperlink>
      <w:r>
        <w:t xml:space="preserve"> от 29.11.2012 N 205-ФЗ)</w:t>
      </w:r>
    </w:p>
    <w:p w:rsidR="000125BB" w:rsidRDefault="000125BB">
      <w:pPr>
        <w:pStyle w:val="ConsPlusNormal"/>
        <w:jc w:val="both"/>
      </w:pPr>
      <w:r>
        <w:t xml:space="preserve">(пп. 5 в ред. Федерального </w:t>
      </w:r>
      <w:hyperlink r:id="rId9991">
        <w:r>
          <w:rPr>
            <w:color w:val="0000FF"/>
          </w:rPr>
          <w:t>закона</w:t>
        </w:r>
      </w:hyperlink>
      <w:r>
        <w:t xml:space="preserve"> от 31.12.2005 N 201-ФЗ)</w:t>
      </w:r>
    </w:p>
    <w:p w:rsidR="000125BB" w:rsidRDefault="000125BB">
      <w:pPr>
        <w:pStyle w:val="ConsPlusNormal"/>
        <w:spacing w:before="28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0125BB" w:rsidRDefault="000125BB">
      <w:pPr>
        <w:pStyle w:val="ConsPlusNormal"/>
        <w:spacing w:before="280"/>
        <w:ind w:firstLine="540"/>
        <w:jc w:val="both"/>
      </w:pPr>
      <w:bookmarkStart w:id="2115" w:name="P17479"/>
      <w:bookmarkEnd w:id="211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0125BB" w:rsidRDefault="000125BB">
      <w:pPr>
        <w:pStyle w:val="ConsPlusNormal"/>
        <w:jc w:val="both"/>
      </w:pPr>
      <w:r>
        <w:t xml:space="preserve">(пп. 7 в ред. Федерального </w:t>
      </w:r>
      <w:hyperlink r:id="rId9992">
        <w:r>
          <w:rPr>
            <w:color w:val="0000FF"/>
          </w:rPr>
          <w:t>закона</w:t>
        </w:r>
      </w:hyperlink>
      <w:r>
        <w:t xml:space="preserve"> от 29.11.2012 N 205-ФЗ)</w:t>
      </w:r>
    </w:p>
    <w:p w:rsidR="000125BB" w:rsidRDefault="000125BB">
      <w:pPr>
        <w:pStyle w:val="ConsPlusNormal"/>
        <w:spacing w:before="28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0125BB" w:rsidRDefault="000125BB">
      <w:pPr>
        <w:pStyle w:val="ConsPlusNormal"/>
        <w:jc w:val="both"/>
      </w:pPr>
      <w:r>
        <w:t xml:space="preserve">(пп. 8 в ред. Федерального </w:t>
      </w:r>
      <w:hyperlink r:id="rId9993">
        <w:r>
          <w:rPr>
            <w:color w:val="0000FF"/>
          </w:rPr>
          <w:t>закона</w:t>
        </w:r>
      </w:hyperlink>
      <w:r>
        <w:t xml:space="preserve"> от 29.11.2012 N 205-ФЗ)</w:t>
      </w:r>
    </w:p>
    <w:p w:rsidR="000125BB" w:rsidRDefault="000125BB">
      <w:pPr>
        <w:pStyle w:val="ConsPlusNormal"/>
        <w:spacing w:before="280"/>
        <w:ind w:firstLine="540"/>
        <w:jc w:val="both"/>
      </w:pPr>
      <w:bookmarkStart w:id="2116" w:name="P17483"/>
      <w:bookmarkEnd w:id="2116"/>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0125BB" w:rsidRDefault="000125BB">
      <w:pPr>
        <w:pStyle w:val="ConsPlusNormal"/>
        <w:jc w:val="both"/>
      </w:pPr>
      <w:r>
        <w:t xml:space="preserve">(в ред. Федеральных законов от 29.11.2012 </w:t>
      </w:r>
      <w:hyperlink r:id="rId9994">
        <w:r>
          <w:rPr>
            <w:color w:val="0000FF"/>
          </w:rPr>
          <w:t>N 205-ФЗ</w:t>
        </w:r>
      </w:hyperlink>
      <w:r>
        <w:t xml:space="preserve">, от 30.11.2016 </w:t>
      </w:r>
      <w:hyperlink r:id="rId9995">
        <w:r>
          <w:rPr>
            <w:color w:val="0000FF"/>
          </w:rPr>
          <w:t>N 401-ФЗ</w:t>
        </w:r>
      </w:hyperlink>
      <w:r>
        <w:t>)</w:t>
      </w:r>
    </w:p>
    <w:p w:rsidR="000125BB" w:rsidRDefault="000125BB">
      <w:pPr>
        <w:pStyle w:val="ConsPlusNormal"/>
        <w:spacing w:before="280"/>
        <w:ind w:firstLine="540"/>
        <w:jc w:val="both"/>
      </w:pPr>
      <w:bookmarkStart w:id="2117" w:name="P17485"/>
      <w:bookmarkEnd w:id="2117"/>
      <w:r>
        <w:lastRenderedPageBreak/>
        <w:t xml:space="preserve">10) стоимость имущества, не предусмотренного </w:t>
      </w:r>
      <w:hyperlink w:anchor="P17479">
        <w:r>
          <w:rPr>
            <w:color w:val="0000FF"/>
          </w:rPr>
          <w:t>подпунктами 7</w:t>
        </w:r>
      </w:hyperlink>
      <w:r>
        <w:t xml:space="preserve"> - </w:t>
      </w:r>
      <w:hyperlink w:anchor="P17483">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0125BB" w:rsidRDefault="000125BB">
      <w:pPr>
        <w:pStyle w:val="ConsPlusNormal"/>
        <w:jc w:val="both"/>
      </w:pPr>
      <w:r>
        <w:t xml:space="preserve">(пп. 10 в ред. Федерального </w:t>
      </w:r>
      <w:hyperlink r:id="rId9996">
        <w:r>
          <w:rPr>
            <w:color w:val="0000FF"/>
          </w:rPr>
          <w:t>закона</w:t>
        </w:r>
      </w:hyperlink>
      <w:r>
        <w:t xml:space="preserve"> от 29.11.2012 N 205-ФЗ)</w:t>
      </w:r>
    </w:p>
    <w:p w:rsidR="000125BB" w:rsidRDefault="000125BB">
      <w:pPr>
        <w:pStyle w:val="ConsPlusNormal"/>
        <w:spacing w:before="28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0125BB" w:rsidRDefault="000125BB">
      <w:pPr>
        <w:pStyle w:val="ConsPlusNormal"/>
        <w:spacing w:before="28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0125BB" w:rsidRDefault="000125BB">
      <w:pPr>
        <w:pStyle w:val="ConsPlusNormal"/>
        <w:spacing w:before="28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0125BB" w:rsidRDefault="000125BB">
      <w:pPr>
        <w:pStyle w:val="ConsPlusNormal"/>
        <w:spacing w:before="280"/>
        <w:ind w:firstLine="540"/>
        <w:jc w:val="both"/>
      </w:pPr>
      <w:r>
        <w:t xml:space="preserve">2. Положения настоящей статьи применяются с учетом положений </w:t>
      </w:r>
      <w:hyperlink w:anchor="P18720">
        <w:r>
          <w:rPr>
            <w:color w:val="0000FF"/>
          </w:rPr>
          <w:t>статей 333.35</w:t>
        </w:r>
      </w:hyperlink>
      <w:r>
        <w:t xml:space="preserve"> и </w:t>
      </w:r>
      <w:hyperlink w:anchor="P19115">
        <w:r>
          <w:rPr>
            <w:color w:val="0000FF"/>
          </w:rPr>
          <w:t>333.38</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2118" w:name="P17492"/>
      <w:bookmarkEnd w:id="2118"/>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125BB" w:rsidRDefault="000125BB">
      <w:pPr>
        <w:pStyle w:val="ConsPlusNormal"/>
        <w:jc w:val="both"/>
      </w:pPr>
    </w:p>
    <w:p w:rsidR="000125BB" w:rsidRDefault="000125BB">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125BB" w:rsidRDefault="000125BB">
      <w:pPr>
        <w:pStyle w:val="ConsPlusNormal"/>
        <w:spacing w:before="280"/>
        <w:ind w:firstLine="540"/>
        <w:jc w:val="both"/>
      </w:pPr>
      <w:r>
        <w:t>1) за государственную регистрацию заключения брака, включая выдачу свидетельства, - 350 рублей;</w:t>
      </w:r>
    </w:p>
    <w:p w:rsidR="000125BB" w:rsidRDefault="000125BB">
      <w:pPr>
        <w:pStyle w:val="ConsPlusNormal"/>
        <w:jc w:val="both"/>
      </w:pPr>
      <w:r>
        <w:t xml:space="preserve">(в ред. Федерального </w:t>
      </w:r>
      <w:hyperlink r:id="rId9997">
        <w:r>
          <w:rPr>
            <w:color w:val="0000FF"/>
          </w:rPr>
          <w:t>закона</w:t>
        </w:r>
      </w:hyperlink>
      <w:r>
        <w:t xml:space="preserve"> от 21.07.2014 N 221-ФЗ)</w:t>
      </w:r>
    </w:p>
    <w:p w:rsidR="000125BB" w:rsidRDefault="000125BB">
      <w:pPr>
        <w:pStyle w:val="ConsPlusNormal"/>
        <w:spacing w:before="280"/>
        <w:ind w:firstLine="540"/>
        <w:jc w:val="both"/>
      </w:pPr>
      <w:r>
        <w:t>2) за государственную регистрацию расторжения брака, включая выдачу свидетельств:</w:t>
      </w:r>
    </w:p>
    <w:p w:rsidR="000125BB" w:rsidRDefault="000125BB">
      <w:pPr>
        <w:pStyle w:val="ConsPlusNormal"/>
        <w:spacing w:before="280"/>
        <w:ind w:firstLine="540"/>
        <w:jc w:val="both"/>
      </w:pPr>
      <w:r>
        <w:t>при взаимном согласии супругов, не имеющих общих несовершеннолетних детей, - 5000 рублей с каждого из супругов;</w:t>
      </w:r>
    </w:p>
    <w:p w:rsidR="000125BB" w:rsidRDefault="000125BB">
      <w:pPr>
        <w:pStyle w:val="ConsPlusNormal"/>
        <w:jc w:val="both"/>
      </w:pPr>
      <w:r>
        <w:lastRenderedPageBreak/>
        <w:t xml:space="preserve">(в ред. Федеральных законов от 21.07.2014 </w:t>
      </w:r>
      <w:hyperlink r:id="rId9998">
        <w:r>
          <w:rPr>
            <w:color w:val="0000FF"/>
          </w:rPr>
          <w:t>N 221-ФЗ</w:t>
        </w:r>
      </w:hyperlink>
      <w:r>
        <w:t xml:space="preserve">, от 12.07.2024 </w:t>
      </w:r>
      <w:hyperlink r:id="rId9999">
        <w:r>
          <w:rPr>
            <w:color w:val="0000FF"/>
          </w:rPr>
          <w:t>N 176-ФЗ</w:t>
        </w:r>
      </w:hyperlink>
      <w:r>
        <w:t>)</w:t>
      </w:r>
    </w:p>
    <w:p w:rsidR="000125BB" w:rsidRDefault="000125BB">
      <w:pPr>
        <w:pStyle w:val="ConsPlusNormal"/>
        <w:spacing w:before="280"/>
        <w:ind w:firstLine="540"/>
        <w:jc w:val="both"/>
      </w:pPr>
      <w:r>
        <w:t>при расторжении брака в судебном порядке - 5000 рублей с каждого из супругов;</w:t>
      </w:r>
    </w:p>
    <w:p w:rsidR="000125BB" w:rsidRDefault="000125BB">
      <w:pPr>
        <w:pStyle w:val="ConsPlusNormal"/>
        <w:jc w:val="both"/>
      </w:pPr>
      <w:r>
        <w:t xml:space="preserve">(в ред. Федеральных законов от 21.07.2014 </w:t>
      </w:r>
      <w:hyperlink r:id="rId10000">
        <w:r>
          <w:rPr>
            <w:color w:val="0000FF"/>
          </w:rPr>
          <w:t>N 221-ФЗ</w:t>
        </w:r>
      </w:hyperlink>
      <w:r>
        <w:t xml:space="preserve">, от 12.07.2024 </w:t>
      </w:r>
      <w:hyperlink r:id="rId10001">
        <w:r>
          <w:rPr>
            <w:color w:val="0000FF"/>
          </w:rPr>
          <w:t>N 176-ФЗ</w:t>
        </w:r>
      </w:hyperlink>
      <w:r>
        <w:t>)</w:t>
      </w:r>
    </w:p>
    <w:p w:rsidR="000125BB" w:rsidRDefault="000125BB">
      <w:pPr>
        <w:pStyle w:val="ConsPlusNormal"/>
        <w:spacing w:before="28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125BB" w:rsidRDefault="000125BB">
      <w:pPr>
        <w:pStyle w:val="ConsPlusNormal"/>
        <w:jc w:val="both"/>
      </w:pPr>
      <w:r>
        <w:t xml:space="preserve">(в ред. Федерального </w:t>
      </w:r>
      <w:hyperlink r:id="rId10002">
        <w:r>
          <w:rPr>
            <w:color w:val="0000FF"/>
          </w:rPr>
          <w:t>закона</w:t>
        </w:r>
      </w:hyperlink>
      <w:r>
        <w:t xml:space="preserve"> от 21.07.2014 N 221-ФЗ)</w:t>
      </w:r>
    </w:p>
    <w:p w:rsidR="000125BB" w:rsidRDefault="000125BB">
      <w:pPr>
        <w:pStyle w:val="ConsPlusNormal"/>
        <w:spacing w:before="28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0125BB" w:rsidRDefault="000125BB">
      <w:pPr>
        <w:pStyle w:val="ConsPlusNormal"/>
        <w:jc w:val="both"/>
      </w:pPr>
      <w:r>
        <w:t xml:space="preserve">(в ред. Федерального </w:t>
      </w:r>
      <w:hyperlink r:id="rId10003">
        <w:r>
          <w:rPr>
            <w:color w:val="0000FF"/>
          </w:rPr>
          <w:t>закона</w:t>
        </w:r>
      </w:hyperlink>
      <w:r>
        <w:t xml:space="preserve"> от 21.07.2014 N 221-ФЗ)</w:t>
      </w:r>
    </w:p>
    <w:p w:rsidR="000125BB" w:rsidRDefault="000125BB">
      <w:pPr>
        <w:pStyle w:val="ConsPlusNormal"/>
        <w:spacing w:before="28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- 5000 рублей;</w:t>
      </w:r>
    </w:p>
    <w:p w:rsidR="000125BB" w:rsidRDefault="000125BB">
      <w:pPr>
        <w:pStyle w:val="ConsPlusNormal"/>
        <w:jc w:val="both"/>
      </w:pPr>
      <w:r>
        <w:t xml:space="preserve">(в ред. Федеральных законов от 21.07.2014 </w:t>
      </w:r>
      <w:hyperlink r:id="rId10004">
        <w:r>
          <w:rPr>
            <w:color w:val="0000FF"/>
          </w:rPr>
          <w:t>N 221-ФЗ</w:t>
        </w:r>
      </w:hyperlink>
      <w:r>
        <w:t xml:space="preserve">, от 12.07.2024 </w:t>
      </w:r>
      <w:hyperlink r:id="rId10005">
        <w:r>
          <w:rPr>
            <w:color w:val="0000FF"/>
          </w:rPr>
          <w:t>N 176-ФЗ</w:t>
        </w:r>
      </w:hyperlink>
      <w:r>
        <w:t>)</w:t>
      </w:r>
    </w:p>
    <w:p w:rsidR="000125BB" w:rsidRDefault="000125BB">
      <w:pPr>
        <w:pStyle w:val="ConsPlusNormal"/>
        <w:spacing w:before="280"/>
        <w:ind w:firstLine="540"/>
        <w:jc w:val="both"/>
      </w:pPr>
      <w:bookmarkStart w:id="2119" w:name="P17508"/>
      <w:bookmarkEnd w:id="2119"/>
      <w:r>
        <w:t>5) за внесение исправлений и изменений в записи актов гражданского состояния, включая выдачу свидетельств, - 700 рублей;</w:t>
      </w:r>
    </w:p>
    <w:p w:rsidR="000125BB" w:rsidRDefault="000125BB">
      <w:pPr>
        <w:pStyle w:val="ConsPlusNormal"/>
        <w:jc w:val="both"/>
      </w:pPr>
      <w:r>
        <w:t xml:space="preserve">(в ред. Федеральных законов от 21.07.2014 </w:t>
      </w:r>
      <w:hyperlink r:id="rId10006">
        <w:r>
          <w:rPr>
            <w:color w:val="0000FF"/>
          </w:rPr>
          <w:t>N 221-ФЗ</w:t>
        </w:r>
      </w:hyperlink>
      <w:r>
        <w:t xml:space="preserve">, от 12.07.2024 </w:t>
      </w:r>
      <w:hyperlink r:id="rId10007">
        <w:r>
          <w:rPr>
            <w:color w:val="0000FF"/>
          </w:rPr>
          <w:t>N 176-ФЗ</w:t>
        </w:r>
      </w:hyperlink>
      <w:r>
        <w:t>)</w:t>
      </w:r>
    </w:p>
    <w:p w:rsidR="000125BB" w:rsidRDefault="000125BB">
      <w:pPr>
        <w:pStyle w:val="ConsPlusNormal"/>
        <w:spacing w:before="280"/>
        <w:ind w:firstLine="540"/>
        <w:jc w:val="both"/>
      </w:pPr>
      <w:bookmarkStart w:id="2120" w:name="P17510"/>
      <w:bookmarkEnd w:id="2120"/>
      <w:r>
        <w:t>6) за выдачу повторного свидетельства о государственной регистрации акта гражданского состояния - 500 рублей;</w:t>
      </w:r>
    </w:p>
    <w:p w:rsidR="000125BB" w:rsidRDefault="000125BB">
      <w:pPr>
        <w:pStyle w:val="ConsPlusNormal"/>
        <w:jc w:val="both"/>
      </w:pPr>
      <w:r>
        <w:t xml:space="preserve">(в ред. Федеральных законов от 21.07.2014 </w:t>
      </w:r>
      <w:hyperlink r:id="rId10008">
        <w:r>
          <w:rPr>
            <w:color w:val="0000FF"/>
          </w:rPr>
          <w:t>N 221-ФЗ</w:t>
        </w:r>
      </w:hyperlink>
      <w:r>
        <w:t xml:space="preserve">, от 12.07.2024 </w:t>
      </w:r>
      <w:hyperlink r:id="rId10009">
        <w:r>
          <w:rPr>
            <w:color w:val="0000FF"/>
          </w:rPr>
          <w:t>N 176-ФЗ</w:t>
        </w:r>
      </w:hyperlink>
      <w:r>
        <w:t>)</w:t>
      </w:r>
    </w:p>
    <w:p w:rsidR="000125BB" w:rsidRDefault="000125BB">
      <w:pPr>
        <w:pStyle w:val="ConsPlusNormal"/>
        <w:spacing w:before="280"/>
        <w:ind w:firstLine="540"/>
        <w:jc w:val="both"/>
      </w:pPr>
      <w:r>
        <w:t>7) за выдачу физическим лицам справок из архивов органов записи актов гражданского состояния и иных уполномоченных органов - 350 рублей.</w:t>
      </w:r>
    </w:p>
    <w:p w:rsidR="000125BB" w:rsidRDefault="000125BB">
      <w:pPr>
        <w:pStyle w:val="ConsPlusNormal"/>
        <w:jc w:val="both"/>
      </w:pPr>
      <w:r>
        <w:t xml:space="preserve">(в ред. Федеральных законов от 21.07.2014 </w:t>
      </w:r>
      <w:hyperlink r:id="rId10010">
        <w:r>
          <w:rPr>
            <w:color w:val="0000FF"/>
          </w:rPr>
          <w:t>N 221-ФЗ</w:t>
        </w:r>
      </w:hyperlink>
      <w:r>
        <w:t xml:space="preserve">, от 12.07.2024 </w:t>
      </w:r>
      <w:hyperlink r:id="rId10011">
        <w:r>
          <w:rPr>
            <w:color w:val="0000FF"/>
          </w:rPr>
          <w:t>N 176-ФЗ</w:t>
        </w:r>
      </w:hyperlink>
      <w:r>
        <w:t>)</w:t>
      </w:r>
    </w:p>
    <w:p w:rsidR="000125BB" w:rsidRDefault="000125BB">
      <w:pPr>
        <w:pStyle w:val="ConsPlusNormal"/>
        <w:jc w:val="both"/>
      </w:pPr>
      <w:r>
        <w:t xml:space="preserve">(п. 1 в ред. Федерального </w:t>
      </w:r>
      <w:hyperlink r:id="rId10012">
        <w:r>
          <w:rPr>
            <w:color w:val="0000FF"/>
          </w:rPr>
          <w:t>закона</w:t>
        </w:r>
      </w:hyperlink>
      <w:r>
        <w:t xml:space="preserve"> от 27.12.2009 N 374-ФЗ)</w:t>
      </w:r>
    </w:p>
    <w:p w:rsidR="000125BB" w:rsidRDefault="000125BB">
      <w:pPr>
        <w:pStyle w:val="ConsPlusNormal"/>
        <w:spacing w:before="280"/>
        <w:ind w:firstLine="540"/>
        <w:jc w:val="both"/>
      </w:pPr>
      <w:r>
        <w:t xml:space="preserve">2. Положения настоящей статьи применяются с учетом положений </w:t>
      </w:r>
      <w:hyperlink w:anchor="P17517">
        <w:r>
          <w:rPr>
            <w:color w:val="0000FF"/>
          </w:rPr>
          <w:t>статьи 333.27</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2121" w:name="P17517"/>
      <w:bookmarkEnd w:id="2121"/>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0125BB" w:rsidRDefault="000125BB">
      <w:pPr>
        <w:pStyle w:val="ConsPlusNormal"/>
        <w:jc w:val="both"/>
      </w:pPr>
    </w:p>
    <w:p w:rsidR="000125BB" w:rsidRDefault="000125BB">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7492">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0125BB" w:rsidRDefault="000125BB">
      <w:pPr>
        <w:pStyle w:val="ConsPlusNormal"/>
        <w:spacing w:before="280"/>
        <w:ind w:firstLine="540"/>
        <w:jc w:val="both"/>
      </w:pPr>
      <w:r>
        <w:t xml:space="preserve">1) при внесении исправлений и (или) изменений в записи актов гражданского </w:t>
      </w:r>
      <w:r>
        <w:lastRenderedPageBreak/>
        <w:t xml:space="preserve">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7508">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125BB" w:rsidRDefault="000125BB">
      <w:pPr>
        <w:pStyle w:val="ConsPlusNormal"/>
        <w:jc w:val="both"/>
      </w:pPr>
      <w:r>
        <w:t xml:space="preserve">(в ред. Федерального </w:t>
      </w:r>
      <w:hyperlink r:id="rId10013">
        <w:r>
          <w:rPr>
            <w:color w:val="0000FF"/>
          </w:rPr>
          <w:t>закона</w:t>
        </w:r>
      </w:hyperlink>
      <w:r>
        <w:t xml:space="preserve"> от 29.12.2004 N 204-ФЗ)</w:t>
      </w:r>
    </w:p>
    <w:p w:rsidR="000125BB" w:rsidRDefault="000125BB">
      <w:pPr>
        <w:pStyle w:val="ConsPlusNormal"/>
        <w:spacing w:before="28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7510">
        <w:r>
          <w:rPr>
            <w:color w:val="0000FF"/>
          </w:rPr>
          <w:t>подпунктом 6 пункта 1 статьи 333.26</w:t>
        </w:r>
      </w:hyperlink>
      <w:r>
        <w:t xml:space="preserve"> настоящего Кодекса, за каждое свидетельство.</w:t>
      </w:r>
    </w:p>
    <w:p w:rsidR="000125BB" w:rsidRDefault="000125BB">
      <w:pPr>
        <w:pStyle w:val="ConsPlusNormal"/>
        <w:spacing w:before="28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0125BB" w:rsidRDefault="000125BB">
      <w:pPr>
        <w:pStyle w:val="ConsPlusNormal"/>
        <w:spacing w:before="28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125BB" w:rsidRDefault="000125BB">
      <w:pPr>
        <w:pStyle w:val="ConsPlusNormal"/>
        <w:jc w:val="both"/>
      </w:pPr>
      <w:r>
        <w:t xml:space="preserve">(п. 2.1 введен Федеральным </w:t>
      </w:r>
      <w:hyperlink r:id="rId10014">
        <w:r>
          <w:rPr>
            <w:color w:val="0000FF"/>
          </w:rPr>
          <w:t>законом</w:t>
        </w:r>
      </w:hyperlink>
      <w:r>
        <w:t xml:space="preserve"> от 05.04.2010 N 41-ФЗ)</w:t>
      </w:r>
    </w:p>
    <w:p w:rsidR="000125BB" w:rsidRDefault="000125BB">
      <w:pPr>
        <w:pStyle w:val="ConsPlusNormal"/>
        <w:spacing w:before="28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0125BB" w:rsidRDefault="000125BB">
      <w:pPr>
        <w:pStyle w:val="ConsPlusNormal"/>
        <w:jc w:val="both"/>
      </w:pPr>
      <w:r>
        <w:t xml:space="preserve">(п. 2.2 введен Федеральным </w:t>
      </w:r>
      <w:hyperlink r:id="rId10015">
        <w:r>
          <w:rPr>
            <w:color w:val="0000FF"/>
          </w:rPr>
          <w:t>законом</w:t>
        </w:r>
      </w:hyperlink>
      <w:r>
        <w:t xml:space="preserve"> от 02.11.2013 N 306-ФЗ)</w:t>
      </w:r>
    </w:p>
    <w:p w:rsidR="000125BB" w:rsidRDefault="000125BB">
      <w:pPr>
        <w:pStyle w:val="ConsPlusNormal"/>
        <w:spacing w:before="280"/>
        <w:ind w:firstLine="540"/>
        <w:jc w:val="both"/>
      </w:pPr>
      <w:r>
        <w:t xml:space="preserve">3. Положения настоящей статьи применяются с учетом положений </w:t>
      </w:r>
      <w:hyperlink w:anchor="P18720">
        <w:r>
          <w:rPr>
            <w:color w:val="0000FF"/>
          </w:rPr>
          <w:t>статей 333.35</w:t>
        </w:r>
      </w:hyperlink>
      <w:r>
        <w:t xml:space="preserve"> и </w:t>
      </w:r>
      <w:hyperlink w:anchor="P19155">
        <w:r>
          <w:rPr>
            <w:color w:val="0000FF"/>
          </w:rPr>
          <w:t>333.39</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2122" w:name="P17530"/>
      <w:bookmarkEnd w:id="2122"/>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125BB" w:rsidRDefault="000125BB">
      <w:pPr>
        <w:pStyle w:val="ConsPlusNormal"/>
        <w:jc w:val="both"/>
      </w:pPr>
    </w:p>
    <w:p w:rsidR="000125BB" w:rsidRDefault="000125BB">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125BB" w:rsidRDefault="000125BB">
      <w:pPr>
        <w:pStyle w:val="ConsPlusNormal"/>
        <w:spacing w:before="280"/>
        <w:ind w:firstLine="540"/>
        <w:jc w:val="both"/>
      </w:pPr>
      <w:bookmarkStart w:id="2123" w:name="P17533"/>
      <w:bookmarkEnd w:id="2123"/>
      <w:r>
        <w:t>1) за выдачу паспорта, удостоверяющего личность гражданина Российской Федерации за пределами территории Российской Федерации, - 2 000 рублей;</w:t>
      </w:r>
    </w:p>
    <w:p w:rsidR="000125BB" w:rsidRDefault="000125BB">
      <w:pPr>
        <w:pStyle w:val="ConsPlusNormal"/>
        <w:jc w:val="both"/>
      </w:pPr>
      <w:r>
        <w:t xml:space="preserve">(в ред. Федерального </w:t>
      </w:r>
      <w:hyperlink r:id="rId10016">
        <w:r>
          <w:rPr>
            <w:color w:val="0000FF"/>
          </w:rPr>
          <w:t>закона</w:t>
        </w:r>
      </w:hyperlink>
      <w:r>
        <w:t xml:space="preserve"> от 21.07.2014 N 221-ФЗ)</w:t>
      </w:r>
    </w:p>
    <w:p w:rsidR="000125BB" w:rsidRDefault="000125BB">
      <w:pPr>
        <w:pStyle w:val="ConsPlusNormal"/>
        <w:spacing w:before="280"/>
        <w:ind w:firstLine="540"/>
        <w:jc w:val="both"/>
      </w:pPr>
      <w:bookmarkStart w:id="2124" w:name="P17535"/>
      <w:bookmarkEnd w:id="2124"/>
      <w:r>
        <w:lastRenderedPageBreak/>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- 6000 рублей;</w:t>
      </w:r>
    </w:p>
    <w:p w:rsidR="000125BB" w:rsidRDefault="000125BB">
      <w:pPr>
        <w:pStyle w:val="ConsPlusNormal"/>
        <w:jc w:val="both"/>
      </w:pPr>
      <w:r>
        <w:t xml:space="preserve">(в ред. Федеральных законов от 21.07.2014 </w:t>
      </w:r>
      <w:hyperlink r:id="rId10017">
        <w:r>
          <w:rPr>
            <w:color w:val="0000FF"/>
          </w:rPr>
          <w:t>N 221-ФЗ</w:t>
        </w:r>
      </w:hyperlink>
      <w:r>
        <w:t xml:space="preserve">, от 03.07.2018 </w:t>
      </w:r>
      <w:hyperlink r:id="rId10018">
        <w:r>
          <w:rPr>
            <w:color w:val="0000FF"/>
          </w:rPr>
          <w:t>N 180-ФЗ</w:t>
        </w:r>
      </w:hyperlink>
      <w:r>
        <w:t xml:space="preserve">, от 27.11.2023 </w:t>
      </w:r>
      <w:hyperlink r:id="rId10019">
        <w:r>
          <w:rPr>
            <w:color w:val="0000FF"/>
          </w:rPr>
          <w:t>N 539-ФЗ</w:t>
        </w:r>
      </w:hyperlink>
      <w:r>
        <w:t>)</w:t>
      </w:r>
    </w:p>
    <w:p w:rsidR="000125BB" w:rsidRDefault="000125BB">
      <w:pPr>
        <w:pStyle w:val="ConsPlusNormal"/>
        <w:spacing w:before="280"/>
        <w:ind w:firstLine="540"/>
        <w:jc w:val="both"/>
      </w:pPr>
      <w:r>
        <w:t>3) за выдачу паспорта моряка, удостоверения личности моряка - 1 300 рублей;</w:t>
      </w:r>
    </w:p>
    <w:p w:rsidR="000125BB" w:rsidRDefault="000125BB">
      <w:pPr>
        <w:pStyle w:val="ConsPlusNormal"/>
        <w:jc w:val="both"/>
      </w:pPr>
      <w:r>
        <w:t xml:space="preserve">(в ред. Федерального </w:t>
      </w:r>
      <w:hyperlink r:id="rId10020">
        <w:r>
          <w:rPr>
            <w:color w:val="0000FF"/>
          </w:rPr>
          <w:t>закона</w:t>
        </w:r>
      </w:hyperlink>
      <w:r>
        <w:t xml:space="preserve"> от 21.07.2014 N 221-ФЗ)</w:t>
      </w:r>
    </w:p>
    <w:p w:rsidR="000125BB" w:rsidRDefault="000125BB">
      <w:pPr>
        <w:pStyle w:val="ConsPlusNormal"/>
        <w:spacing w:before="280"/>
        <w:ind w:firstLine="540"/>
        <w:jc w:val="both"/>
      </w:pPr>
      <w:r>
        <w:t>4) за внесение изменений в паспорт моряка, удостоверение личности моряка - 350 рублей;</w:t>
      </w:r>
    </w:p>
    <w:p w:rsidR="000125BB" w:rsidRDefault="000125BB">
      <w:pPr>
        <w:pStyle w:val="ConsPlusNormal"/>
        <w:jc w:val="both"/>
      </w:pPr>
      <w:r>
        <w:t xml:space="preserve">(в ред. Федерального </w:t>
      </w:r>
      <w:hyperlink r:id="rId10021">
        <w:r>
          <w:rPr>
            <w:color w:val="0000FF"/>
          </w:rPr>
          <w:t>закона</w:t>
        </w:r>
      </w:hyperlink>
      <w:r>
        <w:t xml:space="preserve"> от 21.07.2014 N 221-ФЗ)</w:t>
      </w:r>
    </w:p>
    <w:p w:rsidR="000125BB" w:rsidRDefault="000125BB">
      <w:pPr>
        <w:pStyle w:val="ConsPlusNormal"/>
        <w:spacing w:before="280"/>
        <w:ind w:firstLine="540"/>
        <w:jc w:val="both"/>
      </w:pPr>
      <w:bookmarkStart w:id="2125" w:name="P17541"/>
      <w:bookmarkEnd w:id="2125"/>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0125BB" w:rsidRDefault="000125BB">
      <w:pPr>
        <w:pStyle w:val="ConsPlusNormal"/>
        <w:jc w:val="both"/>
      </w:pPr>
      <w:r>
        <w:t xml:space="preserve">(в ред. Федерального </w:t>
      </w:r>
      <w:hyperlink r:id="rId10022">
        <w:r>
          <w:rPr>
            <w:color w:val="0000FF"/>
          </w:rPr>
          <w:t>закона</w:t>
        </w:r>
      </w:hyperlink>
      <w:r>
        <w:t xml:space="preserve"> от 21.07.2014 N 221-ФЗ)</w:t>
      </w:r>
    </w:p>
    <w:p w:rsidR="000125BB" w:rsidRDefault="000125BB">
      <w:pPr>
        <w:pStyle w:val="ConsPlusNormal"/>
        <w:spacing w:before="280"/>
        <w:ind w:firstLine="540"/>
        <w:jc w:val="both"/>
      </w:pPr>
      <w:bookmarkStart w:id="2126" w:name="P17543"/>
      <w:bookmarkEnd w:id="2126"/>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- 3000 рублей;</w:t>
      </w:r>
    </w:p>
    <w:p w:rsidR="000125BB" w:rsidRDefault="000125BB">
      <w:pPr>
        <w:pStyle w:val="ConsPlusNormal"/>
        <w:jc w:val="both"/>
      </w:pPr>
      <w:r>
        <w:t xml:space="preserve">(в ред. Федеральных законов от 21.07.2014 </w:t>
      </w:r>
      <w:hyperlink r:id="rId10023">
        <w:r>
          <w:rPr>
            <w:color w:val="0000FF"/>
          </w:rPr>
          <w:t>N 221-ФЗ</w:t>
        </w:r>
      </w:hyperlink>
      <w:r>
        <w:t xml:space="preserve">, от 03.07.2018 </w:t>
      </w:r>
      <w:hyperlink r:id="rId10024">
        <w:r>
          <w:rPr>
            <w:color w:val="0000FF"/>
          </w:rPr>
          <w:t>N 180-ФЗ</w:t>
        </w:r>
      </w:hyperlink>
      <w:r>
        <w:t xml:space="preserve">, от 27.11.2023 </w:t>
      </w:r>
      <w:hyperlink r:id="rId10025">
        <w:r>
          <w:rPr>
            <w:color w:val="0000FF"/>
          </w:rPr>
          <w:t>N 539-ФЗ</w:t>
        </w:r>
      </w:hyperlink>
      <w:r>
        <w:t>)</w:t>
      </w:r>
    </w:p>
    <w:p w:rsidR="000125BB" w:rsidRDefault="000125BB">
      <w:pPr>
        <w:pStyle w:val="ConsPlusNormal"/>
        <w:spacing w:before="28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0125BB" w:rsidRDefault="000125BB">
      <w:pPr>
        <w:pStyle w:val="ConsPlusNormal"/>
        <w:jc w:val="both"/>
      </w:pPr>
      <w:r>
        <w:t xml:space="preserve">(в ред. Федерального </w:t>
      </w:r>
      <w:hyperlink r:id="rId10026">
        <w:r>
          <w:rPr>
            <w:color w:val="0000FF"/>
          </w:rPr>
          <w:t>закона</w:t>
        </w:r>
      </w:hyperlink>
      <w:r>
        <w:t xml:space="preserve"> от 21.07.2014 N 221-ФЗ)</w:t>
      </w:r>
    </w:p>
    <w:p w:rsidR="000125BB" w:rsidRDefault="000125BB">
      <w:pPr>
        <w:pStyle w:val="ConsPlusNormal"/>
        <w:spacing w:before="280"/>
        <w:ind w:firstLine="540"/>
        <w:jc w:val="both"/>
      </w:pPr>
      <w:r>
        <w:t>8) за выдачу проездного документа беженца или продление срока действия указанного документа - 420 рублей;</w:t>
      </w:r>
    </w:p>
    <w:p w:rsidR="000125BB" w:rsidRDefault="000125BB">
      <w:pPr>
        <w:pStyle w:val="ConsPlusNormal"/>
        <w:jc w:val="both"/>
      </w:pPr>
      <w:r>
        <w:t xml:space="preserve">(в ред. Федеральных законов от 21.07.2014 </w:t>
      </w:r>
      <w:hyperlink r:id="rId10027">
        <w:r>
          <w:rPr>
            <w:color w:val="0000FF"/>
          </w:rPr>
          <w:t>N 221-ФЗ</w:t>
        </w:r>
      </w:hyperlink>
      <w:r>
        <w:t xml:space="preserve">, от 27.11.2023 </w:t>
      </w:r>
      <w:hyperlink r:id="rId10028">
        <w:r>
          <w:rPr>
            <w:color w:val="0000FF"/>
          </w:rPr>
          <w:t>N 539-ФЗ</w:t>
        </w:r>
      </w:hyperlink>
      <w:r>
        <w:t>)</w:t>
      </w:r>
    </w:p>
    <w:p w:rsidR="000125BB" w:rsidRDefault="000125BB">
      <w:pPr>
        <w:pStyle w:val="ConsPlusNormal"/>
        <w:spacing w:before="28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0125BB" w:rsidRDefault="000125BB">
      <w:pPr>
        <w:pStyle w:val="ConsPlusNormal"/>
        <w:spacing w:before="280"/>
        <w:ind w:firstLine="540"/>
        <w:jc w:val="both"/>
      </w:pPr>
      <w:r>
        <w:t>выезда из Российской Федерации - 1200 рублей;</w:t>
      </w:r>
    </w:p>
    <w:p w:rsidR="000125BB" w:rsidRDefault="000125BB">
      <w:pPr>
        <w:pStyle w:val="ConsPlusNormal"/>
        <w:jc w:val="both"/>
      </w:pPr>
      <w:r>
        <w:t xml:space="preserve">(в ред. Федеральных законов от 21.07.2014 </w:t>
      </w:r>
      <w:hyperlink r:id="rId10029">
        <w:r>
          <w:rPr>
            <w:color w:val="0000FF"/>
          </w:rPr>
          <w:t>N 221-ФЗ</w:t>
        </w:r>
      </w:hyperlink>
      <w:r>
        <w:t xml:space="preserve">, от 27.11.2023 </w:t>
      </w:r>
      <w:hyperlink r:id="rId10030">
        <w:r>
          <w:rPr>
            <w:color w:val="0000FF"/>
          </w:rPr>
          <w:t>N 539-ФЗ</w:t>
        </w:r>
      </w:hyperlink>
      <w:r>
        <w:t>)</w:t>
      </w:r>
    </w:p>
    <w:p w:rsidR="000125BB" w:rsidRDefault="000125BB">
      <w:pPr>
        <w:pStyle w:val="ConsPlusNormal"/>
        <w:spacing w:before="280"/>
        <w:ind w:firstLine="540"/>
        <w:jc w:val="both"/>
      </w:pPr>
      <w:r>
        <w:t>выезда из Российской Федерации и последующего въезда в Российскую Федерацию - 1200 рублей;</w:t>
      </w:r>
    </w:p>
    <w:p w:rsidR="000125BB" w:rsidRDefault="000125BB">
      <w:pPr>
        <w:pStyle w:val="ConsPlusNormal"/>
        <w:jc w:val="both"/>
      </w:pPr>
      <w:r>
        <w:t xml:space="preserve">(в ред. Федеральных законов от 21.07.2014 </w:t>
      </w:r>
      <w:hyperlink r:id="rId10031">
        <w:r>
          <w:rPr>
            <w:color w:val="0000FF"/>
          </w:rPr>
          <w:t>N 221-ФЗ</w:t>
        </w:r>
      </w:hyperlink>
      <w:r>
        <w:t xml:space="preserve">, от 27.11.2023 </w:t>
      </w:r>
      <w:hyperlink r:id="rId10032">
        <w:r>
          <w:rPr>
            <w:color w:val="0000FF"/>
          </w:rPr>
          <w:t>N 539-ФЗ</w:t>
        </w:r>
      </w:hyperlink>
      <w:r>
        <w:t>)</w:t>
      </w:r>
    </w:p>
    <w:p w:rsidR="000125BB" w:rsidRDefault="000125BB">
      <w:pPr>
        <w:pStyle w:val="ConsPlusNormal"/>
        <w:spacing w:before="280"/>
        <w:ind w:firstLine="540"/>
        <w:jc w:val="both"/>
      </w:pPr>
      <w:r>
        <w:t>многократного пересечения Государственной границы Российской Федерации - 1920 рублей;</w:t>
      </w:r>
    </w:p>
    <w:p w:rsidR="000125BB" w:rsidRDefault="000125BB">
      <w:pPr>
        <w:pStyle w:val="ConsPlusNormal"/>
        <w:jc w:val="both"/>
      </w:pPr>
      <w:r>
        <w:lastRenderedPageBreak/>
        <w:t xml:space="preserve">(в ред. Федеральных законов от 21.07.2014 </w:t>
      </w:r>
      <w:hyperlink r:id="rId10033">
        <w:r>
          <w:rPr>
            <w:color w:val="0000FF"/>
          </w:rPr>
          <w:t>N 221-ФЗ</w:t>
        </w:r>
      </w:hyperlink>
      <w:r>
        <w:t xml:space="preserve">, от 27.11.2023 </w:t>
      </w:r>
      <w:hyperlink r:id="rId10034">
        <w:r>
          <w:rPr>
            <w:color w:val="0000FF"/>
          </w:rPr>
          <w:t>N 539-ФЗ</w:t>
        </w:r>
      </w:hyperlink>
      <w:r>
        <w:t>)</w:t>
      </w:r>
    </w:p>
    <w:p w:rsidR="000125BB" w:rsidRDefault="000125BB">
      <w:pPr>
        <w:pStyle w:val="ConsPlusNormal"/>
        <w:spacing w:before="28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0125BB" w:rsidRDefault="000125BB">
      <w:pPr>
        <w:pStyle w:val="ConsPlusNormal"/>
        <w:jc w:val="both"/>
      </w:pPr>
      <w:r>
        <w:t xml:space="preserve">(в ред. Федерального </w:t>
      </w:r>
      <w:hyperlink r:id="rId10035">
        <w:r>
          <w:rPr>
            <w:color w:val="0000FF"/>
          </w:rPr>
          <w:t>закона</w:t>
        </w:r>
      </w:hyperlink>
      <w:r>
        <w:t xml:space="preserve"> от 21.07.2014 N 221-ФЗ)</w:t>
      </w:r>
    </w:p>
    <w:p w:rsidR="000125BB" w:rsidRDefault="000125BB">
      <w:pPr>
        <w:pStyle w:val="ConsPlusNormal"/>
        <w:spacing w:before="28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0125BB" w:rsidRDefault="000125BB">
      <w:pPr>
        <w:pStyle w:val="ConsPlusNormal"/>
        <w:jc w:val="both"/>
      </w:pPr>
      <w:r>
        <w:t xml:space="preserve">(в ред. Федерального </w:t>
      </w:r>
      <w:hyperlink r:id="rId10036">
        <w:r>
          <w:rPr>
            <w:color w:val="0000FF"/>
          </w:rPr>
          <w:t>закона</w:t>
        </w:r>
      </w:hyperlink>
      <w:r>
        <w:t xml:space="preserve"> от 21.07.2014 N 221-ФЗ)</w:t>
      </w:r>
    </w:p>
    <w:p w:rsidR="000125BB" w:rsidRDefault="000125BB">
      <w:pPr>
        <w:pStyle w:val="ConsPlusNormal"/>
        <w:spacing w:before="28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0125BB" w:rsidRDefault="000125BB">
      <w:pPr>
        <w:pStyle w:val="ConsPlusNormal"/>
        <w:jc w:val="both"/>
      </w:pPr>
      <w:r>
        <w:t xml:space="preserve">(в ред. Федерального </w:t>
      </w:r>
      <w:hyperlink r:id="rId10037">
        <w:r>
          <w:rPr>
            <w:color w:val="0000FF"/>
          </w:rPr>
          <w:t>закона</w:t>
        </w:r>
      </w:hyperlink>
      <w:r>
        <w:t xml:space="preserve"> от 21.07.2014 N 221-ФЗ)</w:t>
      </w:r>
    </w:p>
    <w:p w:rsidR="000125BB" w:rsidRDefault="000125BB">
      <w:pPr>
        <w:pStyle w:val="ConsPlusNormal"/>
        <w:spacing w:before="28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0125BB" w:rsidRDefault="000125BB">
      <w:pPr>
        <w:pStyle w:val="ConsPlusNormal"/>
        <w:jc w:val="both"/>
      </w:pPr>
      <w:r>
        <w:t xml:space="preserve">(в ред. Федерального </w:t>
      </w:r>
      <w:hyperlink r:id="rId10038">
        <w:r>
          <w:rPr>
            <w:color w:val="0000FF"/>
          </w:rPr>
          <w:t>закона</w:t>
        </w:r>
      </w:hyperlink>
      <w:r>
        <w:t xml:space="preserve"> от 21.07.2014 N 221-ФЗ)</w:t>
      </w:r>
    </w:p>
    <w:p w:rsidR="000125BB" w:rsidRDefault="000125BB">
      <w:pPr>
        <w:pStyle w:val="ConsPlusNormal"/>
        <w:spacing w:before="28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0125BB" w:rsidRDefault="000125BB">
      <w:pPr>
        <w:pStyle w:val="ConsPlusNormal"/>
        <w:jc w:val="both"/>
      </w:pPr>
      <w:r>
        <w:t xml:space="preserve">(в ред. Федерального </w:t>
      </w:r>
      <w:hyperlink r:id="rId10039">
        <w:r>
          <w:rPr>
            <w:color w:val="0000FF"/>
          </w:rPr>
          <w:t>закона</w:t>
        </w:r>
      </w:hyperlink>
      <w:r>
        <w:t xml:space="preserve"> от 21.07.2014 N 221-ФЗ)</w:t>
      </w:r>
    </w:p>
    <w:p w:rsidR="000125BB" w:rsidRDefault="000125BB">
      <w:pPr>
        <w:pStyle w:val="ConsPlusNormal"/>
        <w:spacing w:before="28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0125BB" w:rsidRDefault="000125BB">
      <w:pPr>
        <w:pStyle w:val="ConsPlusNormal"/>
        <w:jc w:val="both"/>
      </w:pPr>
      <w:r>
        <w:t xml:space="preserve">(в ред. Федерального </w:t>
      </w:r>
      <w:hyperlink r:id="rId10040">
        <w:r>
          <w:rPr>
            <w:color w:val="0000FF"/>
          </w:rPr>
          <w:t>закона</w:t>
        </w:r>
      </w:hyperlink>
      <w:r>
        <w:t xml:space="preserve"> от 21.07.2014 N 221-ФЗ)</w:t>
      </w:r>
    </w:p>
    <w:p w:rsidR="000125BB" w:rsidRDefault="000125BB">
      <w:pPr>
        <w:pStyle w:val="ConsPlusNormal"/>
        <w:spacing w:before="28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1004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0125BB" w:rsidRDefault="000125BB">
      <w:pPr>
        <w:pStyle w:val="ConsPlusNormal"/>
        <w:spacing w:before="280"/>
        <w:ind w:firstLine="540"/>
        <w:jc w:val="both"/>
      </w:pPr>
      <w:r>
        <w:t>17) за выдачу приглашения на въезд в Российскую Федерацию иностранным гражданам или лицам без гражданства - 960 рублей за каждого приглашенного;</w:t>
      </w:r>
    </w:p>
    <w:p w:rsidR="000125BB" w:rsidRDefault="000125BB">
      <w:pPr>
        <w:pStyle w:val="ConsPlusNormal"/>
        <w:jc w:val="both"/>
      </w:pPr>
      <w:r>
        <w:t xml:space="preserve">(в ред. Федеральных законов от 21.07.2014 </w:t>
      </w:r>
      <w:hyperlink r:id="rId10042">
        <w:r>
          <w:rPr>
            <w:color w:val="0000FF"/>
          </w:rPr>
          <w:t>N 221-ФЗ</w:t>
        </w:r>
      </w:hyperlink>
      <w:r>
        <w:t xml:space="preserve">, от 27.11.2023 </w:t>
      </w:r>
      <w:hyperlink r:id="rId10043">
        <w:r>
          <w:rPr>
            <w:color w:val="0000FF"/>
          </w:rPr>
          <w:t>N 539-ФЗ</w:t>
        </w:r>
      </w:hyperlink>
      <w:r>
        <w:t>)</w:t>
      </w:r>
    </w:p>
    <w:p w:rsidR="000125BB" w:rsidRDefault="000125BB">
      <w:pPr>
        <w:pStyle w:val="ConsPlusNormal"/>
        <w:spacing w:before="280"/>
        <w:ind w:firstLine="540"/>
        <w:jc w:val="both"/>
      </w:pPr>
      <w:r>
        <w:lastRenderedPageBreak/>
        <w:t>18) за выдачу вида на жительство иностранному гражданину или лицу без гражданства, в том числе в случае его замены, - 6000 рублей;</w:t>
      </w:r>
    </w:p>
    <w:p w:rsidR="000125BB" w:rsidRDefault="000125BB">
      <w:pPr>
        <w:pStyle w:val="ConsPlusNormal"/>
        <w:jc w:val="both"/>
      </w:pPr>
      <w:r>
        <w:t xml:space="preserve">(в ред. Федеральных законов от 02.08.2019 </w:t>
      </w:r>
      <w:hyperlink r:id="rId10044">
        <w:r>
          <w:rPr>
            <w:color w:val="0000FF"/>
          </w:rPr>
          <w:t>N 258-ФЗ</w:t>
        </w:r>
      </w:hyperlink>
      <w:r>
        <w:t xml:space="preserve">, от 27.11.2023 </w:t>
      </w:r>
      <w:hyperlink r:id="rId10045">
        <w:r>
          <w:rPr>
            <w:color w:val="0000FF"/>
          </w:rPr>
          <w:t>N 539-ФЗ</w:t>
        </w:r>
      </w:hyperlink>
      <w:r>
        <w:t>)</w:t>
      </w:r>
    </w:p>
    <w:p w:rsidR="000125BB" w:rsidRDefault="000125BB">
      <w:pPr>
        <w:pStyle w:val="ConsPlusNormal"/>
        <w:spacing w:before="280"/>
        <w:ind w:firstLine="540"/>
        <w:jc w:val="both"/>
      </w:pPr>
      <w:r>
        <w:t xml:space="preserve">19) за регистрацию иностранного гражданина или лица без гражданства по месту жительства в Российской Федерации, за исключением лиц, указанных в </w:t>
      </w:r>
      <w:hyperlink r:id="rId10046">
        <w:r>
          <w:rPr>
            <w:color w:val="0000FF"/>
          </w:rPr>
          <w:t>части 3 статьи 5</w:t>
        </w:r>
      </w:hyperlink>
      <w: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- 1000 рублей;</w:t>
      </w:r>
    </w:p>
    <w:p w:rsidR="000125BB" w:rsidRDefault="000125BB">
      <w:pPr>
        <w:pStyle w:val="ConsPlusNormal"/>
        <w:jc w:val="both"/>
      </w:pPr>
      <w:r>
        <w:t xml:space="preserve">(в ред. Федеральных законов от 21.07.2014 </w:t>
      </w:r>
      <w:hyperlink r:id="rId10047">
        <w:r>
          <w:rPr>
            <w:color w:val="0000FF"/>
          </w:rPr>
          <w:t>N 221-ФЗ</w:t>
        </w:r>
      </w:hyperlink>
      <w:r>
        <w:t xml:space="preserve">, от 27.11.2023 </w:t>
      </w:r>
      <w:hyperlink r:id="rId10048">
        <w:r>
          <w:rPr>
            <w:color w:val="0000FF"/>
          </w:rPr>
          <w:t>N 539-ФЗ</w:t>
        </w:r>
      </w:hyperlink>
      <w:r>
        <w:t xml:space="preserve">, от 31.07.2025 </w:t>
      </w:r>
      <w:hyperlink r:id="rId10049">
        <w:r>
          <w:rPr>
            <w:color w:val="0000FF"/>
          </w:rPr>
          <w:t>N 271-ФЗ</w:t>
        </w:r>
      </w:hyperlink>
      <w:r>
        <w:t>)</w:t>
      </w:r>
    </w:p>
    <w:p w:rsidR="000125BB" w:rsidRDefault="000125BB">
      <w:pPr>
        <w:pStyle w:val="ConsPlusNormal"/>
        <w:spacing w:before="280"/>
        <w:ind w:firstLine="540"/>
        <w:jc w:val="both"/>
      </w:pPr>
      <w:r>
        <w:t xml:space="preserve">19.1) за постановку иностранного гражданина или лица без гражданства на учет по месту пребывания, за исключением лиц, указанных в </w:t>
      </w:r>
      <w:hyperlink r:id="rId10050">
        <w:r>
          <w:rPr>
            <w:color w:val="0000FF"/>
          </w:rPr>
          <w:t>части 3 статьи 5</w:t>
        </w:r>
      </w:hyperlink>
      <w:r>
        <w:t xml:space="preserve"> Федерального закона от 23 мая 2025 года N 121-ФЗ "О внесении изменений в отдельные законодательные акты Российской Федерации и о проведении эксперимента по внедрению дополнительных механизмов учета иностранных граждан", - 500 рублей;</w:t>
      </w:r>
    </w:p>
    <w:p w:rsidR="000125BB" w:rsidRDefault="000125BB">
      <w:pPr>
        <w:pStyle w:val="ConsPlusNormal"/>
        <w:jc w:val="both"/>
      </w:pPr>
      <w:r>
        <w:t xml:space="preserve">(пп. 19.1 введен Федеральным </w:t>
      </w:r>
      <w:hyperlink r:id="rId10051">
        <w:r>
          <w:rPr>
            <w:color w:val="0000FF"/>
          </w:rPr>
          <w:t>законом</w:t>
        </w:r>
      </w:hyperlink>
      <w:r>
        <w:t xml:space="preserve"> от 31.07.2025 N 271-ФЗ)</w:t>
      </w:r>
    </w:p>
    <w:p w:rsidR="000125BB" w:rsidRDefault="000125BB">
      <w:pPr>
        <w:pStyle w:val="ConsPlusNormal"/>
        <w:spacing w:before="280"/>
        <w:ind w:firstLine="540"/>
        <w:jc w:val="both"/>
      </w:pPr>
      <w:r>
        <w:t>19.2) за продление срока временного пребывания иностранного гражданина в Российской Федерации, за исключением случаев, когда срок временного пребывания иностранного гражданина определяется сроком действия визы, - 1000 рублей;</w:t>
      </w:r>
    </w:p>
    <w:p w:rsidR="000125BB" w:rsidRDefault="000125BB">
      <w:pPr>
        <w:pStyle w:val="ConsPlusNormal"/>
        <w:jc w:val="both"/>
      </w:pPr>
      <w:r>
        <w:t xml:space="preserve">(пп. 19.2 введен Федеральным </w:t>
      </w:r>
      <w:hyperlink r:id="rId10052">
        <w:r>
          <w:rPr>
            <w:color w:val="0000FF"/>
          </w:rPr>
          <w:t>законом</w:t>
        </w:r>
      </w:hyperlink>
      <w:r>
        <w:t xml:space="preserve"> от 31.07.2025 N 271-ФЗ)</w:t>
      </w:r>
    </w:p>
    <w:p w:rsidR="000125BB" w:rsidRDefault="000125BB">
      <w:pPr>
        <w:pStyle w:val="ConsPlusNormal"/>
        <w:spacing w:before="280"/>
        <w:ind w:firstLine="540"/>
        <w:jc w:val="both"/>
      </w:pPr>
      <w:r>
        <w:t xml:space="preserve">20) - 21) утратили силу с 1 января 2011 года. - Федеральный </w:t>
      </w:r>
      <w:hyperlink r:id="rId10053">
        <w:r>
          <w:rPr>
            <w:color w:val="0000FF"/>
          </w:rPr>
          <w:t>закон</w:t>
        </w:r>
      </w:hyperlink>
      <w:r>
        <w:t xml:space="preserve"> от 27.07.2010 N 229-ФЗ;</w:t>
      </w:r>
    </w:p>
    <w:p w:rsidR="000125BB" w:rsidRDefault="000125BB">
      <w:pPr>
        <w:pStyle w:val="ConsPlusNormal"/>
        <w:spacing w:before="280"/>
        <w:ind w:firstLine="540"/>
        <w:jc w:val="both"/>
      </w:pPr>
      <w:r>
        <w:t>22) за выдачу иностранному гражданину или лицу без гражданства разрешения на временное проживание - 1920 рублей;</w:t>
      </w:r>
    </w:p>
    <w:p w:rsidR="000125BB" w:rsidRDefault="000125BB">
      <w:pPr>
        <w:pStyle w:val="ConsPlusNormal"/>
        <w:jc w:val="both"/>
      </w:pPr>
      <w:r>
        <w:t xml:space="preserve">(в ред. Федеральных законов от 21.07.2014 </w:t>
      </w:r>
      <w:hyperlink r:id="rId10054">
        <w:r>
          <w:rPr>
            <w:color w:val="0000FF"/>
          </w:rPr>
          <w:t>N 221-ФЗ</w:t>
        </w:r>
      </w:hyperlink>
      <w:r>
        <w:t xml:space="preserve">, от 14.07.2022 </w:t>
      </w:r>
      <w:hyperlink r:id="rId10055">
        <w:r>
          <w:rPr>
            <w:color w:val="0000FF"/>
          </w:rPr>
          <w:t>N 347-ФЗ</w:t>
        </w:r>
      </w:hyperlink>
      <w:r>
        <w:t xml:space="preserve">, от 27.11.2023 </w:t>
      </w:r>
      <w:hyperlink r:id="rId10056">
        <w:r>
          <w:rPr>
            <w:color w:val="0000FF"/>
          </w:rPr>
          <w:t>N 539-ФЗ</w:t>
        </w:r>
      </w:hyperlink>
      <w:r>
        <w:t>)</w:t>
      </w:r>
    </w:p>
    <w:p w:rsidR="000125BB" w:rsidRDefault="000125BB">
      <w:pPr>
        <w:pStyle w:val="ConsPlusNormal"/>
        <w:spacing w:before="28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- 1920 рублей;</w:t>
      </w:r>
    </w:p>
    <w:p w:rsidR="000125BB" w:rsidRDefault="000125BB">
      <w:pPr>
        <w:pStyle w:val="ConsPlusNormal"/>
        <w:jc w:val="both"/>
      </w:pPr>
      <w:r>
        <w:t xml:space="preserve">(пп. 22.1 введен Федеральным </w:t>
      </w:r>
      <w:hyperlink r:id="rId10057">
        <w:r>
          <w:rPr>
            <w:color w:val="0000FF"/>
          </w:rPr>
          <w:t>законом</w:t>
        </w:r>
      </w:hyperlink>
      <w:r>
        <w:t xml:space="preserve"> от 14.07.2022 N 347-ФЗ; в ред. Федерального </w:t>
      </w:r>
      <w:hyperlink r:id="rId10058">
        <w:r>
          <w:rPr>
            <w:color w:val="0000FF"/>
          </w:rPr>
          <w:t>закона</w:t>
        </w:r>
      </w:hyperlink>
      <w:r>
        <w:t xml:space="preserve"> от 27.11.2023 N 539-ФЗ)</w:t>
      </w:r>
    </w:p>
    <w:p w:rsidR="000125BB" w:rsidRDefault="000125BB">
      <w:pPr>
        <w:pStyle w:val="ConsPlusNormal"/>
        <w:spacing w:before="280"/>
        <w:ind w:firstLine="540"/>
        <w:jc w:val="both"/>
      </w:pPr>
      <w:r>
        <w:t>23) за выдачу разрешений на привлечение и использование иностранных работников - 12 000 рублей за каждого привлекаемого иностранного работника;</w:t>
      </w:r>
    </w:p>
    <w:p w:rsidR="000125BB" w:rsidRDefault="000125BB">
      <w:pPr>
        <w:pStyle w:val="ConsPlusNormal"/>
        <w:jc w:val="both"/>
      </w:pPr>
      <w:r>
        <w:t xml:space="preserve">(в ред. Федеральных законов от 21.07.2014 </w:t>
      </w:r>
      <w:hyperlink r:id="rId10059">
        <w:r>
          <w:rPr>
            <w:color w:val="0000FF"/>
          </w:rPr>
          <w:t>N 221-ФЗ</w:t>
        </w:r>
      </w:hyperlink>
      <w:r>
        <w:t xml:space="preserve">, от 27.11.2023 </w:t>
      </w:r>
      <w:hyperlink r:id="rId10060">
        <w:r>
          <w:rPr>
            <w:color w:val="0000FF"/>
          </w:rPr>
          <w:t>N 539-ФЗ</w:t>
        </w:r>
      </w:hyperlink>
      <w:r>
        <w:t>)</w:t>
      </w:r>
    </w:p>
    <w:p w:rsidR="000125BB" w:rsidRDefault="000125BB">
      <w:pPr>
        <w:pStyle w:val="ConsPlusNormal"/>
        <w:spacing w:before="280"/>
        <w:ind w:firstLine="540"/>
        <w:jc w:val="both"/>
      </w:pPr>
      <w:r>
        <w:t xml:space="preserve">23.1) за выдачу дубликатов разрешений на привлечение и использование иностранных работников, за внесение изменений в сведения, содержащиеся в разрешениях на привлечение и использование иностранных работников, - 2100 </w:t>
      </w:r>
      <w:r>
        <w:lastRenderedPageBreak/>
        <w:t>рублей;</w:t>
      </w:r>
    </w:p>
    <w:p w:rsidR="000125BB" w:rsidRDefault="000125BB">
      <w:pPr>
        <w:pStyle w:val="ConsPlusNormal"/>
        <w:jc w:val="both"/>
      </w:pPr>
      <w:r>
        <w:t xml:space="preserve">(пп. 23.1 введен Федеральным </w:t>
      </w:r>
      <w:hyperlink r:id="rId10061">
        <w:r>
          <w:rPr>
            <w:color w:val="0000FF"/>
          </w:rPr>
          <w:t>законом</w:t>
        </w:r>
      </w:hyperlink>
      <w:r>
        <w:t xml:space="preserve"> от 31.07.2025 N 271-ФЗ)</w:t>
      </w:r>
    </w:p>
    <w:p w:rsidR="000125BB" w:rsidRDefault="000125BB">
      <w:pPr>
        <w:pStyle w:val="ConsPlusNormal"/>
        <w:spacing w:before="280"/>
        <w:ind w:firstLine="540"/>
        <w:jc w:val="both"/>
      </w:pPr>
      <w:r>
        <w:t>24) за выдачу разрешения на работу иностранному гражданину или лицу без гражданства - 4200 рублей;</w:t>
      </w:r>
    </w:p>
    <w:p w:rsidR="000125BB" w:rsidRDefault="000125BB">
      <w:pPr>
        <w:pStyle w:val="ConsPlusNormal"/>
        <w:jc w:val="both"/>
      </w:pPr>
      <w:r>
        <w:t xml:space="preserve">(в ред. Федеральных законов от 21.07.2014 </w:t>
      </w:r>
      <w:hyperlink r:id="rId10062">
        <w:r>
          <w:rPr>
            <w:color w:val="0000FF"/>
          </w:rPr>
          <w:t>N 221-ФЗ</w:t>
        </w:r>
      </w:hyperlink>
      <w:r>
        <w:t xml:space="preserve">, от 27.11.2023 </w:t>
      </w:r>
      <w:hyperlink r:id="rId10063">
        <w:r>
          <w:rPr>
            <w:color w:val="0000FF"/>
          </w:rPr>
          <w:t>N 539-ФЗ</w:t>
        </w:r>
      </w:hyperlink>
      <w:r>
        <w:t>)</w:t>
      </w:r>
    </w:p>
    <w:p w:rsidR="000125BB" w:rsidRDefault="000125BB">
      <w:pPr>
        <w:pStyle w:val="ConsPlusNormal"/>
        <w:spacing w:before="280"/>
        <w:ind w:firstLine="540"/>
        <w:jc w:val="both"/>
      </w:pPr>
      <w:r>
        <w:t>24.1) за продление срока действия разрешения на работу иностранного гражданина или лица без гражданства - 4200 рублей;</w:t>
      </w:r>
    </w:p>
    <w:p w:rsidR="000125BB" w:rsidRDefault="000125BB">
      <w:pPr>
        <w:pStyle w:val="ConsPlusNormal"/>
        <w:jc w:val="both"/>
      </w:pPr>
      <w:r>
        <w:t xml:space="preserve">(пп. 24.1 введен Федеральным </w:t>
      </w:r>
      <w:hyperlink r:id="rId10064">
        <w:r>
          <w:rPr>
            <w:color w:val="0000FF"/>
          </w:rPr>
          <w:t>законом</w:t>
        </w:r>
      </w:hyperlink>
      <w:r>
        <w:t xml:space="preserve"> от 31.07.2025 N 271-ФЗ)</w:t>
      </w:r>
    </w:p>
    <w:p w:rsidR="000125BB" w:rsidRDefault="000125BB">
      <w:pPr>
        <w:pStyle w:val="ConsPlusNormal"/>
        <w:spacing w:before="280"/>
        <w:ind w:firstLine="540"/>
        <w:jc w:val="both"/>
      </w:pPr>
      <w:r>
        <w:t>24.2) за выдачу дубликата разрешения на работу иностранного гражданина или лица без гражданства, за внесение изменений в сведения, содержащиеся в разрешении на работу иностранного гражданина или лица без гражданства, - 2100 рублей;</w:t>
      </w:r>
    </w:p>
    <w:p w:rsidR="000125BB" w:rsidRDefault="000125BB">
      <w:pPr>
        <w:pStyle w:val="ConsPlusNormal"/>
        <w:jc w:val="both"/>
      </w:pPr>
      <w:r>
        <w:t xml:space="preserve">(пп. 24.2 введен Федеральным </w:t>
      </w:r>
      <w:hyperlink r:id="rId10065">
        <w:r>
          <w:rPr>
            <w:color w:val="0000FF"/>
          </w:rPr>
          <w:t>законом</w:t>
        </w:r>
      </w:hyperlink>
      <w:r>
        <w:t xml:space="preserve"> от 31.07.2025 N 271-ФЗ)</w:t>
      </w:r>
    </w:p>
    <w:p w:rsidR="000125BB" w:rsidRDefault="000125BB">
      <w:pPr>
        <w:pStyle w:val="ConsPlusNormal"/>
        <w:spacing w:before="280"/>
        <w:ind w:firstLine="540"/>
        <w:jc w:val="both"/>
      </w:pPr>
      <w:bookmarkStart w:id="2127" w:name="P17594"/>
      <w:bookmarkEnd w:id="2127"/>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- 4200 рублей;</w:t>
      </w:r>
    </w:p>
    <w:p w:rsidR="000125BB" w:rsidRDefault="000125BB">
      <w:pPr>
        <w:pStyle w:val="ConsPlusNormal"/>
        <w:jc w:val="both"/>
      </w:pPr>
      <w:r>
        <w:t xml:space="preserve">(в ред. Федеральных законов от 05.04.2010 </w:t>
      </w:r>
      <w:hyperlink r:id="rId10066">
        <w:r>
          <w:rPr>
            <w:color w:val="0000FF"/>
          </w:rPr>
          <w:t>N 41-ФЗ</w:t>
        </w:r>
      </w:hyperlink>
      <w:r>
        <w:t xml:space="preserve">, от 21.07.2014 </w:t>
      </w:r>
      <w:hyperlink r:id="rId10067">
        <w:r>
          <w:rPr>
            <w:color w:val="0000FF"/>
          </w:rPr>
          <w:t>N 221-ФЗ</w:t>
        </w:r>
      </w:hyperlink>
      <w:r>
        <w:t xml:space="preserve">, от 31.07.2023 </w:t>
      </w:r>
      <w:hyperlink r:id="rId10068">
        <w:r>
          <w:rPr>
            <w:color w:val="0000FF"/>
          </w:rPr>
          <w:t>N 389-ФЗ</w:t>
        </w:r>
      </w:hyperlink>
      <w:r>
        <w:t xml:space="preserve">, от 27.11.2023 </w:t>
      </w:r>
      <w:hyperlink r:id="rId10069">
        <w:r>
          <w:rPr>
            <w:color w:val="0000FF"/>
          </w:rPr>
          <w:t>N 539-ФЗ</w:t>
        </w:r>
      </w:hyperlink>
      <w:r>
        <w:t>)</w:t>
      </w:r>
    </w:p>
    <w:p w:rsidR="000125BB" w:rsidRDefault="000125BB">
      <w:pPr>
        <w:pStyle w:val="ConsPlusNormal"/>
        <w:spacing w:before="28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0125BB" w:rsidRDefault="000125BB">
      <w:pPr>
        <w:pStyle w:val="ConsPlusNormal"/>
        <w:jc w:val="both"/>
      </w:pPr>
      <w:r>
        <w:t xml:space="preserve">(пп. 26 в ред. Федерального </w:t>
      </w:r>
      <w:hyperlink r:id="rId10070">
        <w:r>
          <w:rPr>
            <w:color w:val="0000FF"/>
          </w:rPr>
          <w:t>закона</w:t>
        </w:r>
      </w:hyperlink>
      <w:r>
        <w:t xml:space="preserve"> от 29.06.2015 N 177-ФЗ)</w:t>
      </w:r>
    </w:p>
    <w:p w:rsidR="000125BB" w:rsidRDefault="000125BB">
      <w:pPr>
        <w:pStyle w:val="ConsPlusNormal"/>
        <w:spacing w:before="280"/>
        <w:ind w:firstLine="540"/>
        <w:jc w:val="both"/>
      </w:pPr>
      <w:r>
        <w:t>27) за выдачу либо переоформление патента иностранного гражданина или лица без гражданства - 4200 рублей;</w:t>
      </w:r>
    </w:p>
    <w:p w:rsidR="000125BB" w:rsidRDefault="000125BB">
      <w:pPr>
        <w:pStyle w:val="ConsPlusNormal"/>
        <w:jc w:val="both"/>
      </w:pPr>
      <w:r>
        <w:t xml:space="preserve">(пп. 27 введен Федеральным </w:t>
      </w:r>
      <w:hyperlink r:id="rId10071">
        <w:r>
          <w:rPr>
            <w:color w:val="0000FF"/>
          </w:rPr>
          <w:t>законом</w:t>
        </w:r>
      </w:hyperlink>
      <w:r>
        <w:t xml:space="preserve"> от 31.07.2025 N 271-ФЗ)</w:t>
      </w:r>
    </w:p>
    <w:p w:rsidR="000125BB" w:rsidRDefault="000125BB">
      <w:pPr>
        <w:pStyle w:val="ConsPlusNormal"/>
        <w:spacing w:before="280"/>
        <w:ind w:firstLine="540"/>
        <w:jc w:val="both"/>
      </w:pPr>
      <w:r>
        <w:t>28) за выдачу дубликата патента иностранного гражданина или лица без гражданства, за внесение изменений в сведения, содержащиеся в патенте иностранного гражданина или лица без гражданства, - 2100 рублей.</w:t>
      </w:r>
    </w:p>
    <w:p w:rsidR="000125BB" w:rsidRDefault="000125BB">
      <w:pPr>
        <w:pStyle w:val="ConsPlusNormal"/>
        <w:jc w:val="both"/>
      </w:pPr>
      <w:r>
        <w:t xml:space="preserve">(пп. 28 введен Федеральным </w:t>
      </w:r>
      <w:hyperlink r:id="rId10072">
        <w:r>
          <w:rPr>
            <w:color w:val="0000FF"/>
          </w:rPr>
          <w:t>законом</w:t>
        </w:r>
      </w:hyperlink>
      <w:r>
        <w:t xml:space="preserve"> от 31.07.2025 N 271-ФЗ)</w:t>
      </w:r>
    </w:p>
    <w:p w:rsidR="000125BB" w:rsidRDefault="000125BB">
      <w:pPr>
        <w:pStyle w:val="ConsPlusNormal"/>
        <w:jc w:val="both"/>
      </w:pPr>
      <w:r>
        <w:t xml:space="preserve">(п. 1 в ред. Федерального </w:t>
      </w:r>
      <w:hyperlink r:id="rId10073">
        <w:r>
          <w:rPr>
            <w:color w:val="0000FF"/>
          </w:rPr>
          <w:t>закона</w:t>
        </w:r>
      </w:hyperlink>
      <w:r>
        <w:t xml:space="preserve"> от 27.12.2009 N 374-ФЗ)</w:t>
      </w:r>
    </w:p>
    <w:p w:rsidR="000125BB" w:rsidRDefault="000125BB">
      <w:pPr>
        <w:pStyle w:val="ConsPlusNormal"/>
        <w:spacing w:before="280"/>
        <w:ind w:firstLine="540"/>
        <w:jc w:val="both"/>
      </w:pPr>
      <w:r>
        <w:t xml:space="preserve">2. Положения настоящей статьи применяются с учетом положений </w:t>
      </w:r>
      <w:hyperlink w:anchor="P17605">
        <w:r>
          <w:rPr>
            <w:color w:val="0000FF"/>
          </w:rPr>
          <w:t>статьи 333.29</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2128" w:name="P17605"/>
      <w:bookmarkEnd w:id="2128"/>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125BB" w:rsidRDefault="000125BB">
      <w:pPr>
        <w:pStyle w:val="ConsPlusNormal"/>
        <w:jc w:val="both"/>
      </w:pPr>
    </w:p>
    <w:p w:rsidR="000125BB" w:rsidRDefault="000125BB">
      <w:pPr>
        <w:pStyle w:val="ConsPlusNormal"/>
        <w:ind w:firstLine="540"/>
        <w:jc w:val="both"/>
      </w:pPr>
      <w:r>
        <w:lastRenderedPageBreak/>
        <w:t xml:space="preserve">За совершение указанных в </w:t>
      </w:r>
      <w:hyperlink w:anchor="P17530">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0125BB" w:rsidRDefault="000125BB">
      <w:pPr>
        <w:pStyle w:val="ConsPlusNormal"/>
        <w:spacing w:before="280"/>
        <w:ind w:firstLine="540"/>
        <w:jc w:val="both"/>
      </w:pPr>
      <w:r>
        <w:t xml:space="preserve">1) утратил силу. - Федеральный </w:t>
      </w:r>
      <w:hyperlink r:id="rId10074">
        <w:r>
          <w:rPr>
            <w:color w:val="0000FF"/>
          </w:rPr>
          <w:t>закон</w:t>
        </w:r>
      </w:hyperlink>
      <w:r>
        <w:t xml:space="preserve"> от 29.12.2004 N 204-ФЗ;</w:t>
      </w:r>
    </w:p>
    <w:p w:rsidR="000125BB" w:rsidRDefault="000125BB">
      <w:pPr>
        <w:pStyle w:val="ConsPlusNormal"/>
        <w:spacing w:before="28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7594">
        <w:r>
          <w:rPr>
            <w:color w:val="0000FF"/>
          </w:rPr>
          <w:t>подпунктом 25 пункта 1 статьи 333.28</w:t>
        </w:r>
      </w:hyperlink>
      <w:r>
        <w:t xml:space="preserve"> настоящего Кодекса, как за рассмотрение одного заявления;</w:t>
      </w:r>
    </w:p>
    <w:p w:rsidR="000125BB" w:rsidRDefault="000125BB">
      <w:pPr>
        <w:pStyle w:val="ConsPlusNormal"/>
        <w:jc w:val="both"/>
      </w:pPr>
      <w:r>
        <w:t xml:space="preserve">(в ред. Федеральных законов от 31.12.2005 </w:t>
      </w:r>
      <w:hyperlink r:id="rId10075">
        <w:r>
          <w:rPr>
            <w:color w:val="0000FF"/>
          </w:rPr>
          <w:t>N 201-ФЗ</w:t>
        </w:r>
      </w:hyperlink>
      <w:r>
        <w:t xml:space="preserve">, от 05.04.2010 </w:t>
      </w:r>
      <w:hyperlink r:id="rId10076">
        <w:r>
          <w:rPr>
            <w:color w:val="0000FF"/>
          </w:rPr>
          <w:t>N 41-ФЗ</w:t>
        </w:r>
      </w:hyperlink>
      <w:r>
        <w:t xml:space="preserve">, от 31.07.2023 </w:t>
      </w:r>
      <w:hyperlink r:id="rId10077">
        <w:r>
          <w:rPr>
            <w:color w:val="0000FF"/>
          </w:rPr>
          <w:t>N 389-ФЗ</w:t>
        </w:r>
      </w:hyperlink>
      <w:r>
        <w:t>)</w:t>
      </w:r>
    </w:p>
    <w:p w:rsidR="000125BB" w:rsidRDefault="000125BB">
      <w:pPr>
        <w:pStyle w:val="ConsPlusNormal"/>
        <w:spacing w:before="28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0125BB" w:rsidRDefault="000125BB">
      <w:pPr>
        <w:pStyle w:val="ConsPlusNormal"/>
        <w:jc w:val="both"/>
      </w:pPr>
      <w:r>
        <w:t xml:space="preserve">(п. 3 введен Федеральным </w:t>
      </w:r>
      <w:hyperlink r:id="rId10078">
        <w:r>
          <w:rPr>
            <w:color w:val="0000FF"/>
          </w:rPr>
          <w:t>законом</w:t>
        </w:r>
      </w:hyperlink>
      <w:r>
        <w:t xml:space="preserve"> от 21.07.2005 N 106-ФЗ)</w:t>
      </w:r>
    </w:p>
    <w:p w:rsidR="000125BB" w:rsidRDefault="000125BB">
      <w:pPr>
        <w:pStyle w:val="ConsPlusNormal"/>
        <w:spacing w:before="28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7533">
        <w:r>
          <w:rPr>
            <w:color w:val="0000FF"/>
          </w:rPr>
          <w:t>подпунктами 1</w:t>
        </w:r>
      </w:hyperlink>
      <w:r>
        <w:t xml:space="preserve">, </w:t>
      </w:r>
      <w:hyperlink w:anchor="P17535">
        <w:r>
          <w:rPr>
            <w:color w:val="0000FF"/>
          </w:rPr>
          <w:t>2</w:t>
        </w:r>
      </w:hyperlink>
      <w:r>
        <w:t xml:space="preserve">, </w:t>
      </w:r>
      <w:hyperlink w:anchor="P17541">
        <w:r>
          <w:rPr>
            <w:color w:val="0000FF"/>
          </w:rPr>
          <w:t>5</w:t>
        </w:r>
      </w:hyperlink>
      <w:r>
        <w:t xml:space="preserve"> и </w:t>
      </w:r>
      <w:hyperlink w:anchor="P17543">
        <w:r>
          <w:rPr>
            <w:color w:val="0000FF"/>
          </w:rPr>
          <w:t>6 пункта 1 статьи 333.28</w:t>
        </w:r>
      </w:hyperlink>
      <w:r>
        <w:t xml:space="preserve"> настоящего Кодекса, государственная пошлина не уплачивается;</w:t>
      </w:r>
    </w:p>
    <w:p w:rsidR="000125BB" w:rsidRDefault="000125BB">
      <w:pPr>
        <w:pStyle w:val="ConsPlusNormal"/>
        <w:jc w:val="both"/>
      </w:pPr>
      <w:r>
        <w:t xml:space="preserve">(п. 4 введен Федеральным </w:t>
      </w:r>
      <w:hyperlink r:id="rId10079">
        <w:r>
          <w:rPr>
            <w:color w:val="0000FF"/>
          </w:rPr>
          <w:t>законом</w:t>
        </w:r>
      </w:hyperlink>
      <w:r>
        <w:t xml:space="preserve"> от 05.12.2005 N 155-ФЗ, в ред. Федеральных законов от 31.12.2005 </w:t>
      </w:r>
      <w:hyperlink r:id="rId10080">
        <w:r>
          <w:rPr>
            <w:color w:val="0000FF"/>
          </w:rPr>
          <w:t>N 201-ФЗ</w:t>
        </w:r>
      </w:hyperlink>
      <w:r>
        <w:t xml:space="preserve">, от 27.12.2009 </w:t>
      </w:r>
      <w:hyperlink r:id="rId10081">
        <w:r>
          <w:rPr>
            <w:color w:val="0000FF"/>
          </w:rPr>
          <w:t>N 374-ФЗ</w:t>
        </w:r>
      </w:hyperlink>
      <w:r>
        <w:t>)</w:t>
      </w:r>
    </w:p>
    <w:p w:rsidR="000125BB" w:rsidRDefault="000125BB">
      <w:pPr>
        <w:pStyle w:val="ConsPlusNormal"/>
        <w:spacing w:before="28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0125BB" w:rsidRDefault="000125BB">
      <w:pPr>
        <w:pStyle w:val="ConsPlusNormal"/>
        <w:jc w:val="both"/>
      </w:pPr>
      <w:r>
        <w:t xml:space="preserve">(п. 5 введен Федеральным </w:t>
      </w:r>
      <w:hyperlink r:id="rId10082">
        <w:r>
          <w:rPr>
            <w:color w:val="0000FF"/>
          </w:rPr>
          <w:t>законом</w:t>
        </w:r>
      </w:hyperlink>
      <w:r>
        <w:t xml:space="preserve"> от 27.12.2009 N 374-ФЗ)</w:t>
      </w:r>
    </w:p>
    <w:p w:rsidR="000125BB" w:rsidRDefault="000125BB">
      <w:pPr>
        <w:pStyle w:val="ConsPlusNormal"/>
        <w:spacing w:before="28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10083">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125BB" w:rsidRDefault="000125BB">
      <w:pPr>
        <w:pStyle w:val="ConsPlusNormal"/>
        <w:jc w:val="both"/>
      </w:pPr>
      <w:r>
        <w:t xml:space="preserve">(п. 6 введен Федеральным </w:t>
      </w:r>
      <w:hyperlink r:id="rId10084">
        <w:r>
          <w:rPr>
            <w:color w:val="0000FF"/>
          </w:rPr>
          <w:t>законом</w:t>
        </w:r>
      </w:hyperlink>
      <w:r>
        <w:t xml:space="preserve"> от 21.04.2011 N 77-ФЗ)</w:t>
      </w:r>
    </w:p>
    <w:p w:rsidR="000125BB" w:rsidRDefault="000125BB">
      <w:pPr>
        <w:pStyle w:val="ConsPlusNormal"/>
        <w:spacing w:before="280"/>
        <w:ind w:firstLine="540"/>
        <w:jc w:val="both"/>
      </w:pPr>
      <w:r>
        <w:t xml:space="preserve">7) за постановку на учет по месту пребывания иностранных граждан и лиц без </w:t>
      </w:r>
      <w:r>
        <w:lastRenderedPageBreak/>
        <w:t>гражданства в гостинице или ином средстве размещения, в котором предоставляются услуги средств размещения, в организации отдыха детей и их оздоровления, в медицинской организации, оказывающей медицинскую помощь в стационарных условиях, в организации социального обслуживания, предоставляющей социальные услуги в стационарной форме, в учреждении, исполняющем уголовное или административное наказание, а также за постановку на учет по месту пребывания иностранных граждан и лиц без гражданства дипломатическими представительствами и консульскими учреждениями иностранного государства в Российской Федерации государственная пошлина не уплачивается, за исключением случаев, когда иностранные граждане и лица без гражданства осуществляют трудовую деятельность в указанных организациях.</w:t>
      </w:r>
    </w:p>
    <w:p w:rsidR="000125BB" w:rsidRDefault="000125BB">
      <w:pPr>
        <w:pStyle w:val="ConsPlusNormal"/>
        <w:jc w:val="both"/>
      </w:pPr>
      <w:r>
        <w:t xml:space="preserve">(п. 7 введен Федеральным </w:t>
      </w:r>
      <w:hyperlink r:id="rId10085">
        <w:r>
          <w:rPr>
            <w:color w:val="0000FF"/>
          </w:rPr>
          <w:t>законом</w:t>
        </w:r>
      </w:hyperlink>
      <w:r>
        <w:t xml:space="preserve"> от 31.07.2025 N 271-ФЗ)</w:t>
      </w:r>
    </w:p>
    <w:p w:rsidR="000125BB" w:rsidRDefault="000125BB">
      <w:pPr>
        <w:pStyle w:val="ConsPlusNormal"/>
        <w:jc w:val="both"/>
      </w:pPr>
    </w:p>
    <w:p w:rsidR="000125BB" w:rsidRDefault="000125BB">
      <w:pPr>
        <w:pStyle w:val="ConsPlusTitle"/>
        <w:ind w:firstLine="540"/>
        <w:jc w:val="both"/>
        <w:outlineLvl w:val="2"/>
      </w:pPr>
      <w:bookmarkStart w:id="2129" w:name="P17622"/>
      <w:bookmarkEnd w:id="2129"/>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0086">
        <w:r>
          <w:rPr>
            <w:color w:val="0000FF"/>
          </w:rPr>
          <w:t>закона</w:t>
        </w:r>
      </w:hyperlink>
      <w:r>
        <w:t xml:space="preserve"> от 23.11.2024 N 389-ФЗ)</w:t>
      </w:r>
    </w:p>
    <w:p w:rsidR="000125BB" w:rsidRDefault="000125BB">
      <w:pPr>
        <w:pStyle w:val="ConsPlusNormal"/>
        <w:ind w:firstLine="540"/>
        <w:jc w:val="both"/>
      </w:pPr>
    </w:p>
    <w:p w:rsidR="000125BB" w:rsidRDefault="000125BB">
      <w:pPr>
        <w:pStyle w:val="ConsPlusNormal"/>
        <w:ind w:firstLine="540"/>
        <w:jc w:val="both"/>
      </w:pPr>
      <w:bookmarkStart w:id="2130" w:name="P17626"/>
      <w:bookmarkEnd w:id="2130"/>
      <w:r>
        <w:t>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или топологии интегральной микросхемы государственная пошлина уплачивается в следующих размерах:</w:t>
      </w:r>
    </w:p>
    <w:p w:rsidR="000125BB" w:rsidRDefault="000125BB">
      <w:pPr>
        <w:pStyle w:val="ConsPlusNormal"/>
        <w:spacing w:before="280"/>
        <w:ind w:firstLine="540"/>
        <w:jc w:val="both"/>
      </w:pPr>
      <w:bookmarkStart w:id="2131" w:name="P17627"/>
      <w:bookmarkEnd w:id="2131"/>
      <w:r>
        <w:t>1) за рассмотрение заявки на государственную регистрацию программы для ЭВМ, базы данных или топологии интегральной микросхемы и принятие решения по результатам рассмотрения заявки - 5000 рублей;</w:t>
      </w:r>
    </w:p>
    <w:p w:rsidR="000125BB" w:rsidRDefault="000125BB">
      <w:pPr>
        <w:pStyle w:val="ConsPlusNormal"/>
        <w:spacing w:before="280"/>
        <w:ind w:firstLine="540"/>
        <w:jc w:val="both"/>
      </w:pPr>
      <w:bookmarkStart w:id="2132" w:name="P17628"/>
      <w:bookmarkEnd w:id="2132"/>
      <w:r>
        <w:t>2) за рассмотрение заявления правообладателя о внесении изменений в Реестр программ для ЭВМ, Реестр баз данных или Реестр топологий интегральных микросхем и принятие решения по результатам рассмотрения заявления - 3000 рублей за каждую программу для ЭВМ, каждую базу данных или каждую топологию интегральной микросхемы;</w:t>
      </w:r>
    </w:p>
    <w:p w:rsidR="000125BB" w:rsidRDefault="000125BB">
      <w:pPr>
        <w:pStyle w:val="ConsPlusNormal"/>
        <w:spacing w:before="280"/>
        <w:ind w:firstLine="540"/>
        <w:jc w:val="both"/>
      </w:pPr>
      <w:r>
        <w:t xml:space="preserve">3) за рассмотрение заявления о государственной регистрации отчуждения исключительного права на зарегистрированные программу для ЭВМ, базу данных или топологию интегральной микросхемы по договору, залога такого права по договору или предоставления права использования зарегистрированной топологии интегральной микросхемы по договору, о внесении изменений в зарегистрированное распоряжение исключительным правом по соответствующему договору либо о прекращении зарегистрированного распоряжения исключительным правом по договору о предоставлении права использования или о залоге исключительного права на зарегистрированные программу для ЭВМ, базу данных или топологию </w:t>
      </w:r>
      <w:r>
        <w:lastRenderedPageBreak/>
        <w:t>интегральной микросхемы и принятие решения по результатам рассмотрения заявления - 5000 рублей и дополнительно 3000 рублей за предусмотренные договором каждую программу для ЭВМ, каждую базу данных или каждую топологию интегральной микросхемы свыше одной;</w:t>
      </w:r>
    </w:p>
    <w:p w:rsidR="000125BB" w:rsidRDefault="000125BB">
      <w:pPr>
        <w:pStyle w:val="ConsPlusNormal"/>
        <w:spacing w:before="280"/>
        <w:ind w:firstLine="540"/>
        <w:jc w:val="both"/>
      </w:pPr>
      <w:bookmarkStart w:id="2133" w:name="P17630"/>
      <w:bookmarkEnd w:id="2133"/>
      <w:r>
        <w:t>4) за рассмотрение заявления о государственной регистрации перехода исключительного права на зарегистрированные программу для ЭВМ, базу данных или топологию интегральной микросхемы к другому лицу без договора и принятие решения по результатам рассмотрения заявления - 5000 рублей и дополнительно 3000 рублей за включенные в заявление каждую зарегистрированную программу для ЭВМ, каждую зарегистрированную базу данных или каждую зарегистрированную топологию интегральной микросхемы свыше одной.</w:t>
      </w:r>
    </w:p>
    <w:p w:rsidR="000125BB" w:rsidRDefault="000125BB">
      <w:pPr>
        <w:pStyle w:val="ConsPlusNormal"/>
        <w:jc w:val="both"/>
      </w:pPr>
    </w:p>
    <w:p w:rsidR="000125BB" w:rsidRDefault="000125BB">
      <w:pPr>
        <w:pStyle w:val="ConsPlusTitle"/>
        <w:ind w:firstLine="540"/>
        <w:jc w:val="both"/>
        <w:outlineLvl w:val="2"/>
      </w:pPr>
      <w:bookmarkStart w:id="2134" w:name="P17632"/>
      <w:bookmarkEnd w:id="2134"/>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0125BB" w:rsidRDefault="000125BB">
      <w:pPr>
        <w:pStyle w:val="ConsPlusNormal"/>
        <w:jc w:val="both"/>
      </w:pPr>
      <w:r>
        <w:t xml:space="preserve">(в ред. Федерального </w:t>
      </w:r>
      <w:hyperlink r:id="rId10087">
        <w:r>
          <w:rPr>
            <w:color w:val="0000FF"/>
          </w:rPr>
          <w:t>закона</w:t>
        </w:r>
      </w:hyperlink>
      <w:r>
        <w:t xml:space="preserve"> от 15.10.2020 N 324-ФЗ)</w:t>
      </w:r>
    </w:p>
    <w:p w:rsidR="000125BB" w:rsidRDefault="000125BB">
      <w:pPr>
        <w:pStyle w:val="ConsPlusNormal"/>
        <w:jc w:val="both"/>
      </w:pPr>
    </w:p>
    <w:p w:rsidR="000125BB" w:rsidRDefault="000125BB">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10088">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0125BB" w:rsidRDefault="000125BB">
      <w:pPr>
        <w:pStyle w:val="ConsPlusNormal"/>
        <w:jc w:val="both"/>
      </w:pPr>
      <w:r>
        <w:t xml:space="preserve">(в ред. Федерального </w:t>
      </w:r>
      <w:hyperlink r:id="rId10089">
        <w:r>
          <w:rPr>
            <w:color w:val="0000FF"/>
          </w:rPr>
          <w:t>закона</w:t>
        </w:r>
      </w:hyperlink>
      <w:r>
        <w:t xml:space="preserve"> от 15.10.2020 N 324-ФЗ)</w:t>
      </w:r>
    </w:p>
    <w:p w:rsidR="000125BB" w:rsidRDefault="000125BB">
      <w:pPr>
        <w:pStyle w:val="ConsPlusNormal"/>
        <w:spacing w:before="280"/>
        <w:ind w:firstLine="540"/>
        <w:jc w:val="both"/>
      </w:pPr>
      <w:r>
        <w:t>1) за опробование и клеймение государственным пробирным клеймом ювелирных и других изделий из драгоценных металлов:</w:t>
      </w:r>
    </w:p>
    <w:p w:rsidR="000125BB" w:rsidRDefault="000125BB">
      <w:pPr>
        <w:pStyle w:val="ConsPlusNormal"/>
        <w:jc w:val="both"/>
      </w:pPr>
      <w:r>
        <w:t xml:space="preserve">(в ред. Федерального </w:t>
      </w:r>
      <w:hyperlink r:id="rId10090">
        <w:r>
          <w:rPr>
            <w:color w:val="0000FF"/>
          </w:rPr>
          <w:t>закона</w:t>
        </w:r>
      </w:hyperlink>
      <w:r>
        <w:t xml:space="preserve"> от 02.05.2015 N 112-ФЗ)</w:t>
      </w:r>
    </w:p>
    <w:p w:rsidR="000125BB" w:rsidRDefault="000125BB">
      <w:pPr>
        <w:pStyle w:val="ConsPlusNormal"/>
        <w:spacing w:before="280"/>
        <w:ind w:firstLine="540"/>
        <w:jc w:val="both"/>
      </w:pPr>
      <w:r>
        <w:t>по золотым изделиям - до 200 рублей за одну единицу;</w:t>
      </w:r>
    </w:p>
    <w:p w:rsidR="000125BB" w:rsidRDefault="000125BB">
      <w:pPr>
        <w:pStyle w:val="ConsPlusNormal"/>
        <w:jc w:val="both"/>
      </w:pPr>
      <w:r>
        <w:t xml:space="preserve">(в ред. Федерального </w:t>
      </w:r>
      <w:hyperlink r:id="rId10091">
        <w:r>
          <w:rPr>
            <w:color w:val="0000FF"/>
          </w:rPr>
          <w:t>закона</w:t>
        </w:r>
      </w:hyperlink>
      <w:r>
        <w:t xml:space="preserve"> от 21.07.2014 N 221-ФЗ)</w:t>
      </w:r>
    </w:p>
    <w:p w:rsidR="000125BB" w:rsidRDefault="000125BB">
      <w:pPr>
        <w:pStyle w:val="ConsPlusNormal"/>
        <w:spacing w:before="280"/>
        <w:ind w:firstLine="540"/>
        <w:jc w:val="both"/>
      </w:pPr>
      <w:r>
        <w:t>по серебряным изделиям - до 500 рублей за одну единицу;</w:t>
      </w:r>
    </w:p>
    <w:p w:rsidR="000125BB" w:rsidRDefault="000125BB">
      <w:pPr>
        <w:pStyle w:val="ConsPlusNormal"/>
        <w:jc w:val="both"/>
      </w:pPr>
      <w:r>
        <w:t xml:space="preserve">(в ред. Федерального </w:t>
      </w:r>
      <w:hyperlink r:id="rId10092">
        <w:r>
          <w:rPr>
            <w:color w:val="0000FF"/>
          </w:rPr>
          <w:t>закона</w:t>
        </w:r>
      </w:hyperlink>
      <w:r>
        <w:t xml:space="preserve"> от 21.07.2014 N 221-ФЗ)</w:t>
      </w:r>
    </w:p>
    <w:p w:rsidR="000125BB" w:rsidRDefault="000125BB">
      <w:pPr>
        <w:pStyle w:val="ConsPlusNormal"/>
        <w:spacing w:before="280"/>
        <w:ind w:firstLine="540"/>
        <w:jc w:val="both"/>
      </w:pPr>
      <w:r>
        <w:t>по платиновым изделиям - до 200 рублей за одну единицу;</w:t>
      </w:r>
    </w:p>
    <w:p w:rsidR="000125BB" w:rsidRDefault="000125BB">
      <w:pPr>
        <w:pStyle w:val="ConsPlusNormal"/>
        <w:jc w:val="both"/>
      </w:pPr>
      <w:r>
        <w:t xml:space="preserve">(в ред. Федерального </w:t>
      </w:r>
      <w:hyperlink r:id="rId10093">
        <w:r>
          <w:rPr>
            <w:color w:val="0000FF"/>
          </w:rPr>
          <w:t>закона</w:t>
        </w:r>
      </w:hyperlink>
      <w:r>
        <w:t xml:space="preserve"> от 21.07.2014 N 221-ФЗ)</w:t>
      </w:r>
    </w:p>
    <w:p w:rsidR="000125BB" w:rsidRDefault="000125BB">
      <w:pPr>
        <w:pStyle w:val="ConsPlusNormal"/>
        <w:spacing w:before="280"/>
        <w:ind w:firstLine="540"/>
        <w:jc w:val="both"/>
      </w:pPr>
      <w:r>
        <w:t>по палладиевым изделиям - до 200 рублей за одну единицу;</w:t>
      </w:r>
    </w:p>
    <w:p w:rsidR="000125BB" w:rsidRDefault="000125BB">
      <w:pPr>
        <w:pStyle w:val="ConsPlusNormal"/>
        <w:jc w:val="both"/>
      </w:pPr>
      <w:r>
        <w:t xml:space="preserve">(в ред. Федерального </w:t>
      </w:r>
      <w:hyperlink r:id="rId10094">
        <w:r>
          <w:rPr>
            <w:color w:val="0000FF"/>
          </w:rPr>
          <w:t>закона</w:t>
        </w:r>
      </w:hyperlink>
      <w:r>
        <w:t xml:space="preserve"> от 21.07.2014 N 221-ФЗ)</w:t>
      </w:r>
    </w:p>
    <w:p w:rsidR="000125BB" w:rsidRDefault="000125BB">
      <w:pPr>
        <w:pStyle w:val="ConsPlusNormal"/>
        <w:spacing w:before="28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w:t>
      </w:r>
      <w:r>
        <w:lastRenderedPageBreak/>
        <w:t xml:space="preserve">случаев, предусмотренных </w:t>
      </w:r>
      <w:hyperlink w:anchor="P17649">
        <w:r>
          <w:rPr>
            <w:color w:val="0000FF"/>
          </w:rPr>
          <w:t>подпунктами 3</w:t>
        </w:r>
      </w:hyperlink>
      <w:r>
        <w:t xml:space="preserve"> и </w:t>
      </w:r>
      <w:hyperlink w:anchor="P17651">
        <w:r>
          <w:rPr>
            <w:color w:val="0000FF"/>
          </w:rPr>
          <w:t>4</w:t>
        </w:r>
      </w:hyperlink>
      <w:r>
        <w:t xml:space="preserve"> настоящего пункта, - до 5 500 рублей за одну единицу;</w:t>
      </w:r>
    </w:p>
    <w:p w:rsidR="000125BB" w:rsidRDefault="000125BB">
      <w:pPr>
        <w:pStyle w:val="ConsPlusNormal"/>
        <w:jc w:val="both"/>
      </w:pPr>
      <w:r>
        <w:t xml:space="preserve">(в ред. Федеральных законов от 21.07.2014 </w:t>
      </w:r>
      <w:hyperlink r:id="rId10095">
        <w:r>
          <w:rPr>
            <w:color w:val="0000FF"/>
          </w:rPr>
          <w:t>N 221-ФЗ</w:t>
        </w:r>
      </w:hyperlink>
      <w:r>
        <w:t xml:space="preserve">, от 02.05.2015 </w:t>
      </w:r>
      <w:hyperlink r:id="rId10096">
        <w:r>
          <w:rPr>
            <w:color w:val="0000FF"/>
          </w:rPr>
          <w:t>N 112-ФЗ</w:t>
        </w:r>
      </w:hyperlink>
      <w:r>
        <w:t>)</w:t>
      </w:r>
    </w:p>
    <w:p w:rsidR="000125BB" w:rsidRDefault="000125BB">
      <w:pPr>
        <w:pStyle w:val="ConsPlusNormal"/>
        <w:spacing w:before="280"/>
        <w:ind w:firstLine="540"/>
        <w:jc w:val="both"/>
      </w:pPr>
      <w:bookmarkStart w:id="2135" w:name="P17649"/>
      <w:bookmarkEnd w:id="2135"/>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0125BB" w:rsidRDefault="000125BB">
      <w:pPr>
        <w:pStyle w:val="ConsPlusNormal"/>
        <w:jc w:val="both"/>
      </w:pPr>
      <w:r>
        <w:t xml:space="preserve">(пп. 3 в ред. Федерального </w:t>
      </w:r>
      <w:hyperlink r:id="rId10097">
        <w:r>
          <w:rPr>
            <w:color w:val="0000FF"/>
          </w:rPr>
          <w:t>закона</w:t>
        </w:r>
      </w:hyperlink>
      <w:r>
        <w:t xml:space="preserve"> от 15.10.2020 N 324-ФЗ)</w:t>
      </w:r>
    </w:p>
    <w:p w:rsidR="000125BB" w:rsidRDefault="000125BB">
      <w:pPr>
        <w:pStyle w:val="ConsPlusNormal"/>
        <w:spacing w:before="280"/>
        <w:ind w:firstLine="540"/>
        <w:jc w:val="both"/>
      </w:pPr>
      <w:bookmarkStart w:id="2136" w:name="P17651"/>
      <w:bookmarkEnd w:id="2136"/>
      <w:r>
        <w:t xml:space="preserve">4) утратил силу. - Федеральный </w:t>
      </w:r>
      <w:hyperlink r:id="rId10098">
        <w:r>
          <w:rPr>
            <w:color w:val="0000FF"/>
          </w:rPr>
          <w:t>закон</w:t>
        </w:r>
      </w:hyperlink>
      <w:r>
        <w:t xml:space="preserve"> от 29.11.2012 N 205-ФЗ;</w:t>
      </w:r>
    </w:p>
    <w:p w:rsidR="000125BB" w:rsidRDefault="000125BB">
      <w:pPr>
        <w:pStyle w:val="ConsPlusNormal"/>
        <w:spacing w:before="280"/>
        <w:ind w:firstLine="540"/>
        <w:jc w:val="both"/>
      </w:pPr>
      <w:r>
        <w:t>5) за проведение анализа материалов, содержащих драгоценные металлы, - до 2 500 рублей за определение одного элемента;</w:t>
      </w:r>
    </w:p>
    <w:p w:rsidR="000125BB" w:rsidRDefault="000125BB">
      <w:pPr>
        <w:pStyle w:val="ConsPlusNormal"/>
        <w:jc w:val="both"/>
      </w:pPr>
      <w:r>
        <w:t xml:space="preserve">(в ред. Федерального </w:t>
      </w:r>
      <w:hyperlink r:id="rId10099">
        <w:r>
          <w:rPr>
            <w:color w:val="0000FF"/>
          </w:rPr>
          <w:t>закона</w:t>
        </w:r>
      </w:hyperlink>
      <w:r>
        <w:t xml:space="preserve"> от 21.07.2014 N 221-ФЗ)</w:t>
      </w:r>
    </w:p>
    <w:p w:rsidR="000125BB" w:rsidRDefault="000125BB">
      <w:pPr>
        <w:pStyle w:val="ConsPlusNormal"/>
        <w:spacing w:before="280"/>
        <w:ind w:firstLine="540"/>
        <w:jc w:val="both"/>
      </w:pPr>
      <w:r>
        <w:t>6) за регистрацию именников - до 1 000 рублей за одну единицу измерения;</w:t>
      </w:r>
    </w:p>
    <w:p w:rsidR="000125BB" w:rsidRDefault="000125BB">
      <w:pPr>
        <w:pStyle w:val="ConsPlusNormal"/>
        <w:jc w:val="both"/>
      </w:pPr>
      <w:r>
        <w:t xml:space="preserve">(пп. 6 в ред. Федерального </w:t>
      </w:r>
      <w:hyperlink r:id="rId10100">
        <w:r>
          <w:rPr>
            <w:color w:val="0000FF"/>
          </w:rPr>
          <w:t>закона</w:t>
        </w:r>
      </w:hyperlink>
      <w:r>
        <w:t xml:space="preserve"> от 02.05.2015 N 112-ФЗ)</w:t>
      </w:r>
    </w:p>
    <w:p w:rsidR="000125BB" w:rsidRDefault="000125BB">
      <w:pPr>
        <w:pStyle w:val="ConsPlusNormal"/>
        <w:spacing w:before="28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0125BB" w:rsidRDefault="000125BB">
      <w:pPr>
        <w:pStyle w:val="ConsPlusNormal"/>
        <w:jc w:val="both"/>
      </w:pPr>
      <w:r>
        <w:t xml:space="preserve">(пп. 7 введен Федеральным </w:t>
      </w:r>
      <w:hyperlink r:id="rId10101">
        <w:r>
          <w:rPr>
            <w:color w:val="0000FF"/>
          </w:rPr>
          <w:t>законом</w:t>
        </w:r>
      </w:hyperlink>
      <w:r>
        <w:t xml:space="preserve"> от 02.05.2015 N 112-ФЗ)</w:t>
      </w:r>
    </w:p>
    <w:p w:rsidR="000125BB" w:rsidRDefault="000125BB">
      <w:pPr>
        <w:pStyle w:val="ConsPlusNormal"/>
        <w:spacing w:before="28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0125BB" w:rsidRDefault="000125BB">
      <w:pPr>
        <w:pStyle w:val="ConsPlusNormal"/>
        <w:jc w:val="both"/>
      </w:pPr>
      <w:r>
        <w:t xml:space="preserve">(пп. 8 введен Федеральным </w:t>
      </w:r>
      <w:hyperlink r:id="rId10102">
        <w:r>
          <w:rPr>
            <w:color w:val="0000FF"/>
          </w:rPr>
          <w:t>законом</w:t>
        </w:r>
      </w:hyperlink>
      <w:r>
        <w:t xml:space="preserve"> от 02.05.2015 N 112-ФЗ)</w:t>
      </w:r>
    </w:p>
    <w:p w:rsidR="000125BB" w:rsidRDefault="000125BB">
      <w:pPr>
        <w:pStyle w:val="ConsPlusNormal"/>
        <w:spacing w:before="28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0125BB" w:rsidRDefault="000125BB">
      <w:pPr>
        <w:pStyle w:val="ConsPlusNormal"/>
        <w:jc w:val="both"/>
      </w:pPr>
      <w:r>
        <w:t xml:space="preserve">(пп. 9 введен Федеральным </w:t>
      </w:r>
      <w:hyperlink r:id="rId10103">
        <w:r>
          <w:rPr>
            <w:color w:val="0000FF"/>
          </w:rPr>
          <w:t>законом</w:t>
        </w:r>
      </w:hyperlink>
      <w:r>
        <w:t xml:space="preserve"> от 02.05.2015 N 112-ФЗ)</w:t>
      </w:r>
    </w:p>
    <w:p w:rsidR="000125BB" w:rsidRDefault="000125BB">
      <w:pPr>
        <w:pStyle w:val="ConsPlusNormal"/>
        <w:spacing w:before="28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125BB" w:rsidRDefault="000125BB">
      <w:pPr>
        <w:pStyle w:val="ConsPlusNormal"/>
        <w:jc w:val="both"/>
      </w:pPr>
      <w:r>
        <w:t xml:space="preserve">(пп. 10 введен Федеральным </w:t>
      </w:r>
      <w:hyperlink r:id="rId10104">
        <w:r>
          <w:rPr>
            <w:color w:val="0000FF"/>
          </w:rPr>
          <w:t>законом</w:t>
        </w:r>
      </w:hyperlink>
      <w:r>
        <w:t xml:space="preserve"> от 02.05.2015 N 112-ФЗ)</w:t>
      </w:r>
    </w:p>
    <w:p w:rsidR="000125BB" w:rsidRDefault="000125BB">
      <w:pPr>
        <w:pStyle w:val="ConsPlusNormal"/>
        <w:spacing w:before="280"/>
        <w:ind w:firstLine="540"/>
        <w:jc w:val="both"/>
      </w:pPr>
      <w:r>
        <w:t>11) за подтверждение классификационных характеристик драгоценных камней - до 7000 рублей за одну единицу измерения;</w:t>
      </w:r>
    </w:p>
    <w:p w:rsidR="000125BB" w:rsidRDefault="000125BB">
      <w:pPr>
        <w:pStyle w:val="ConsPlusNormal"/>
        <w:jc w:val="both"/>
      </w:pPr>
      <w:r>
        <w:t xml:space="preserve">(пп. 11 введен Федеральным </w:t>
      </w:r>
      <w:hyperlink r:id="rId10105">
        <w:r>
          <w:rPr>
            <w:color w:val="0000FF"/>
          </w:rPr>
          <w:t>законом</w:t>
        </w:r>
      </w:hyperlink>
      <w:r>
        <w:t xml:space="preserve"> от 28.11.2025 N 425-ФЗ)</w:t>
      </w:r>
    </w:p>
    <w:p w:rsidR="000125BB" w:rsidRDefault="000125BB">
      <w:pPr>
        <w:pStyle w:val="ConsPlusNormal"/>
        <w:spacing w:before="280"/>
        <w:ind w:firstLine="540"/>
        <w:jc w:val="both"/>
      </w:pPr>
      <w:r>
        <w:t xml:space="preserve">12) за подтверждение характеристик драгоценных металлов - до 2500 рублей за </w:t>
      </w:r>
      <w:r>
        <w:lastRenderedPageBreak/>
        <w:t>одну единицу измерения.</w:t>
      </w:r>
    </w:p>
    <w:p w:rsidR="000125BB" w:rsidRDefault="000125BB">
      <w:pPr>
        <w:pStyle w:val="ConsPlusNormal"/>
        <w:jc w:val="both"/>
      </w:pPr>
      <w:r>
        <w:t xml:space="preserve">(пп. 12 введен Федеральным </w:t>
      </w:r>
      <w:hyperlink r:id="rId10106">
        <w:r>
          <w:rPr>
            <w:color w:val="0000FF"/>
          </w:rPr>
          <w:t>законом</w:t>
        </w:r>
      </w:hyperlink>
      <w:r>
        <w:t xml:space="preserve"> от 28.11.2025 N 425-ФЗ)</w:t>
      </w:r>
    </w:p>
    <w:p w:rsidR="000125BB" w:rsidRDefault="000125BB">
      <w:pPr>
        <w:pStyle w:val="ConsPlusNormal"/>
        <w:jc w:val="both"/>
      </w:pPr>
      <w:r>
        <w:t xml:space="preserve">(п. 1 в ред. Федерального </w:t>
      </w:r>
      <w:hyperlink r:id="rId10107">
        <w:r>
          <w:rPr>
            <w:color w:val="0000FF"/>
          </w:rPr>
          <w:t>закона</w:t>
        </w:r>
      </w:hyperlink>
      <w:r>
        <w:t xml:space="preserve"> от 27.12.2009 N 374-ФЗ)</w:t>
      </w:r>
    </w:p>
    <w:p w:rsidR="000125BB" w:rsidRDefault="000125BB">
      <w:pPr>
        <w:pStyle w:val="ConsPlusNormal"/>
        <w:spacing w:before="280"/>
        <w:ind w:firstLine="540"/>
        <w:jc w:val="both"/>
      </w:pPr>
      <w:r>
        <w:t xml:space="preserve">2. Утратил силу. - Федеральный </w:t>
      </w:r>
      <w:hyperlink r:id="rId10108">
        <w:r>
          <w:rPr>
            <w:color w:val="0000FF"/>
          </w:rPr>
          <w:t>закон</w:t>
        </w:r>
      </w:hyperlink>
      <w:r>
        <w:t xml:space="preserve"> от 02.05.2015 N 112-ФЗ.</w:t>
      </w:r>
    </w:p>
    <w:p w:rsidR="000125BB" w:rsidRDefault="000125BB">
      <w:pPr>
        <w:pStyle w:val="ConsPlusNormal"/>
        <w:spacing w:before="280"/>
        <w:ind w:firstLine="540"/>
        <w:jc w:val="both"/>
      </w:pPr>
      <w:r>
        <w:t xml:space="preserve">3. Положения настоящей статьи применяются с учетом положений </w:t>
      </w:r>
      <w:hyperlink w:anchor="P17672">
        <w:r>
          <w:rPr>
            <w:color w:val="0000FF"/>
          </w:rPr>
          <w:t>статьи 333.32</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bookmarkStart w:id="2137" w:name="P17672"/>
      <w:bookmarkEnd w:id="2137"/>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0125BB" w:rsidRDefault="000125BB">
      <w:pPr>
        <w:pStyle w:val="ConsPlusNormal"/>
        <w:jc w:val="both"/>
      </w:pPr>
      <w:r>
        <w:t xml:space="preserve">(в ред. Федерального </w:t>
      </w:r>
      <w:hyperlink r:id="rId10109">
        <w:r>
          <w:rPr>
            <w:color w:val="0000FF"/>
          </w:rPr>
          <w:t>закона</w:t>
        </w:r>
      </w:hyperlink>
      <w:r>
        <w:t xml:space="preserve"> от 15.10.2020 N 324-ФЗ)</w:t>
      </w:r>
    </w:p>
    <w:p w:rsidR="000125BB" w:rsidRDefault="000125BB">
      <w:pPr>
        <w:pStyle w:val="ConsPlusNormal"/>
        <w:jc w:val="both"/>
      </w:pPr>
    </w:p>
    <w:p w:rsidR="000125BB" w:rsidRDefault="000125BB">
      <w:pPr>
        <w:pStyle w:val="ConsPlusNormal"/>
        <w:ind w:firstLine="540"/>
        <w:jc w:val="both"/>
      </w:pPr>
      <w:r>
        <w:t xml:space="preserve">1. Государственная пошлина за совершение действий, указанных в </w:t>
      </w:r>
      <w:hyperlink w:anchor="P17632">
        <w:r>
          <w:rPr>
            <w:color w:val="0000FF"/>
          </w:rPr>
          <w:t>статье 333.31</w:t>
        </w:r>
      </w:hyperlink>
      <w:r>
        <w:t xml:space="preserve"> настоящего Кодекса, уплачивается:</w:t>
      </w:r>
    </w:p>
    <w:p w:rsidR="000125BB" w:rsidRDefault="000125BB">
      <w:pPr>
        <w:pStyle w:val="ConsPlusNormal"/>
        <w:spacing w:before="280"/>
        <w:ind w:firstLine="540"/>
        <w:jc w:val="both"/>
      </w:pPr>
      <w:r>
        <w:t>1) до выдачи изделий - при предъявлении ювелирных, других изделий из драгоценных металлов на опробование и клеймение;</w:t>
      </w:r>
    </w:p>
    <w:p w:rsidR="000125BB" w:rsidRDefault="000125BB">
      <w:pPr>
        <w:pStyle w:val="ConsPlusNormal"/>
        <w:jc w:val="both"/>
      </w:pPr>
      <w:r>
        <w:t xml:space="preserve">(в ред. Федеральных законов от 29.12.2004 </w:t>
      </w:r>
      <w:hyperlink r:id="rId10110">
        <w:r>
          <w:rPr>
            <w:color w:val="0000FF"/>
          </w:rPr>
          <w:t>N 203-ФЗ</w:t>
        </w:r>
      </w:hyperlink>
      <w:r>
        <w:t xml:space="preserve">, от 02.05.2015 </w:t>
      </w:r>
      <w:hyperlink r:id="rId10111">
        <w:r>
          <w:rPr>
            <w:color w:val="0000FF"/>
          </w:rPr>
          <w:t>N 112-ФЗ</w:t>
        </w:r>
      </w:hyperlink>
      <w:r>
        <w:t>)</w:t>
      </w:r>
    </w:p>
    <w:p w:rsidR="000125BB" w:rsidRDefault="000125BB">
      <w:pPr>
        <w:pStyle w:val="ConsPlusNormal"/>
        <w:spacing w:before="280"/>
        <w:ind w:firstLine="540"/>
        <w:jc w:val="both"/>
      </w:pPr>
      <w:r>
        <w:t>2) до выдачи результатов экспертизы - при предъявлении различных предметов, изделий, материалов и камней на экспертизу.</w:t>
      </w:r>
    </w:p>
    <w:p w:rsidR="000125BB" w:rsidRDefault="000125BB">
      <w:pPr>
        <w:pStyle w:val="ConsPlusNormal"/>
        <w:jc w:val="both"/>
      </w:pPr>
      <w:r>
        <w:t xml:space="preserve">(в ред. Федерального </w:t>
      </w:r>
      <w:hyperlink r:id="rId10112">
        <w:r>
          <w:rPr>
            <w:color w:val="0000FF"/>
          </w:rPr>
          <w:t>закона</w:t>
        </w:r>
      </w:hyperlink>
      <w:r>
        <w:t xml:space="preserve"> от 31.12.2005 N 201-ФЗ)</w:t>
      </w:r>
    </w:p>
    <w:p w:rsidR="000125BB" w:rsidRDefault="000125BB">
      <w:pPr>
        <w:pStyle w:val="ConsPlusNormal"/>
        <w:spacing w:before="28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0125BB" w:rsidRDefault="000125BB">
      <w:pPr>
        <w:pStyle w:val="ConsPlusNormal"/>
        <w:jc w:val="both"/>
      </w:pPr>
      <w:r>
        <w:t xml:space="preserve">(в ред. Федеральных законов от 31.12.2005 </w:t>
      </w:r>
      <w:hyperlink r:id="rId10113">
        <w:r>
          <w:rPr>
            <w:color w:val="0000FF"/>
          </w:rPr>
          <w:t>N 201-ФЗ</w:t>
        </w:r>
      </w:hyperlink>
      <w:r>
        <w:t xml:space="preserve">, от 02.05.2015 </w:t>
      </w:r>
      <w:hyperlink r:id="rId10114">
        <w:r>
          <w:rPr>
            <w:color w:val="0000FF"/>
          </w:rPr>
          <w:t>N 112-ФЗ</w:t>
        </w:r>
      </w:hyperlink>
      <w:r>
        <w:t>)</w:t>
      </w:r>
    </w:p>
    <w:p w:rsidR="000125BB" w:rsidRDefault="000125BB">
      <w:pPr>
        <w:pStyle w:val="ConsPlusNormal"/>
        <w:spacing w:before="280"/>
        <w:ind w:firstLine="540"/>
        <w:jc w:val="both"/>
      </w:pPr>
      <w:r>
        <w:t>3) до выдачи результатов подтверждения характеристик драгоценных металлов, классификационных характеристик драгоценных камней - при предъявлении драгоценных металлов, драгоценных камней для подтверждения характеристик.</w:t>
      </w:r>
    </w:p>
    <w:p w:rsidR="000125BB" w:rsidRDefault="000125BB">
      <w:pPr>
        <w:pStyle w:val="ConsPlusNormal"/>
        <w:jc w:val="both"/>
      </w:pPr>
      <w:r>
        <w:t xml:space="preserve">(пп. 3 введен Федеральным </w:t>
      </w:r>
      <w:hyperlink r:id="rId10115">
        <w:r>
          <w:rPr>
            <w:color w:val="0000FF"/>
          </w:rPr>
          <w:t>законом</w:t>
        </w:r>
      </w:hyperlink>
      <w:r>
        <w:t xml:space="preserve"> от 28.11.2025 N 425-ФЗ)</w:t>
      </w:r>
    </w:p>
    <w:p w:rsidR="000125BB" w:rsidRDefault="000125BB">
      <w:pPr>
        <w:pStyle w:val="ConsPlusNormal"/>
        <w:spacing w:before="280"/>
        <w:ind w:firstLine="540"/>
        <w:jc w:val="both"/>
      </w:pPr>
      <w:bookmarkStart w:id="2138" w:name="P17684"/>
      <w:bookmarkEnd w:id="2138"/>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125BB" w:rsidRDefault="000125BB">
      <w:pPr>
        <w:pStyle w:val="ConsPlusNormal"/>
        <w:jc w:val="both"/>
      </w:pPr>
      <w:r>
        <w:t xml:space="preserve">(в ред. Федерального </w:t>
      </w:r>
      <w:hyperlink r:id="rId10116">
        <w:r>
          <w:rPr>
            <w:color w:val="0000FF"/>
          </w:rPr>
          <w:t>закона</w:t>
        </w:r>
      </w:hyperlink>
      <w:r>
        <w:t xml:space="preserve"> от 02.05.2015 N 112-ФЗ)</w:t>
      </w:r>
    </w:p>
    <w:p w:rsidR="000125BB" w:rsidRDefault="000125BB">
      <w:pPr>
        <w:pStyle w:val="ConsPlusNormal"/>
        <w:spacing w:before="280"/>
        <w:ind w:firstLine="540"/>
        <w:jc w:val="both"/>
      </w:pPr>
      <w:r>
        <w:lastRenderedPageBreak/>
        <w:t>1) при выдаче заклейменных изделий в течение одних суток с момента принятия изделий - на 200 процентов;</w:t>
      </w:r>
    </w:p>
    <w:p w:rsidR="000125BB" w:rsidRDefault="000125BB">
      <w:pPr>
        <w:pStyle w:val="ConsPlusNormal"/>
        <w:spacing w:before="280"/>
        <w:ind w:firstLine="540"/>
        <w:jc w:val="both"/>
      </w:pPr>
      <w:r>
        <w:t>2) при выдаче заклейменных изделий в течение двух суток с момента принятия изделий - на 100 процентов;</w:t>
      </w:r>
    </w:p>
    <w:p w:rsidR="000125BB" w:rsidRDefault="000125BB">
      <w:pPr>
        <w:pStyle w:val="ConsPlusNormal"/>
        <w:spacing w:before="28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0125BB" w:rsidRDefault="000125BB">
      <w:pPr>
        <w:pStyle w:val="ConsPlusNormal"/>
        <w:spacing w:before="28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0125BB" w:rsidRDefault="000125BB">
      <w:pPr>
        <w:pStyle w:val="ConsPlusNormal"/>
        <w:jc w:val="both"/>
      </w:pPr>
      <w:r>
        <w:t xml:space="preserve">(в ред. Федеральных законов от 31.12.2005 </w:t>
      </w:r>
      <w:hyperlink r:id="rId10117">
        <w:r>
          <w:rPr>
            <w:color w:val="0000FF"/>
          </w:rPr>
          <w:t>N 201-ФЗ</w:t>
        </w:r>
      </w:hyperlink>
      <w:r>
        <w:t xml:space="preserve">, от 02.05.2015 </w:t>
      </w:r>
      <w:hyperlink r:id="rId10118">
        <w:r>
          <w:rPr>
            <w:color w:val="0000FF"/>
          </w:rPr>
          <w:t>N 112-ФЗ</w:t>
        </w:r>
      </w:hyperlink>
      <w:r>
        <w:t>)</w:t>
      </w:r>
    </w:p>
    <w:p w:rsidR="000125BB" w:rsidRDefault="000125BB">
      <w:pPr>
        <w:pStyle w:val="ConsPlusNormal"/>
        <w:spacing w:before="28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0125BB" w:rsidRDefault="000125BB">
      <w:pPr>
        <w:pStyle w:val="ConsPlusNormal"/>
        <w:spacing w:before="28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0125BB" w:rsidRDefault="000125BB">
      <w:pPr>
        <w:pStyle w:val="ConsPlusNormal"/>
        <w:spacing w:before="28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0125BB" w:rsidRDefault="000125BB">
      <w:pPr>
        <w:pStyle w:val="ConsPlusNormal"/>
        <w:spacing w:before="28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125BB" w:rsidRDefault="000125BB">
      <w:pPr>
        <w:pStyle w:val="ConsPlusNormal"/>
        <w:spacing w:before="280"/>
        <w:ind w:firstLine="540"/>
        <w:jc w:val="both"/>
      </w:pPr>
      <w:bookmarkStart w:id="2139" w:name="P17695"/>
      <w:bookmarkEnd w:id="2139"/>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0125BB" w:rsidRDefault="000125BB">
      <w:pPr>
        <w:pStyle w:val="ConsPlusNormal"/>
        <w:jc w:val="both"/>
      </w:pPr>
      <w:r>
        <w:t xml:space="preserve">(п. 5 в ред. Федерального </w:t>
      </w:r>
      <w:hyperlink r:id="rId10119">
        <w:r>
          <w:rPr>
            <w:color w:val="0000FF"/>
          </w:rPr>
          <w:t>закона</w:t>
        </w:r>
      </w:hyperlink>
      <w:r>
        <w:t xml:space="preserve"> от 31.12.2005 N 201-ФЗ)</w:t>
      </w:r>
    </w:p>
    <w:p w:rsidR="000125BB" w:rsidRDefault="000125BB">
      <w:pPr>
        <w:pStyle w:val="ConsPlusNormal"/>
        <w:spacing w:before="280"/>
        <w:ind w:firstLine="540"/>
        <w:jc w:val="both"/>
      </w:pPr>
      <w:r>
        <w:t xml:space="preserve">6. Увеличение размеров государственной пошлины, предусмотренное </w:t>
      </w:r>
      <w:hyperlink w:anchor="P17684">
        <w:r>
          <w:rPr>
            <w:color w:val="0000FF"/>
          </w:rPr>
          <w:t>пунктами 2</w:t>
        </w:r>
      </w:hyperlink>
      <w:r>
        <w:t xml:space="preserve"> - </w:t>
      </w:r>
      <w:hyperlink w:anchor="P17695">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7632">
        <w:r>
          <w:rPr>
            <w:color w:val="0000FF"/>
          </w:rPr>
          <w:t>статьей 333.31</w:t>
        </w:r>
      </w:hyperlink>
      <w:r>
        <w:t xml:space="preserve"> настоящего Кодекса.</w:t>
      </w:r>
    </w:p>
    <w:p w:rsidR="000125BB" w:rsidRDefault="000125BB">
      <w:pPr>
        <w:pStyle w:val="ConsPlusNormal"/>
        <w:jc w:val="both"/>
      </w:pPr>
      <w:r>
        <w:t xml:space="preserve">(п. 6 в ред. Федерального </w:t>
      </w:r>
      <w:hyperlink r:id="rId10120">
        <w:r>
          <w:rPr>
            <w:color w:val="0000FF"/>
          </w:rPr>
          <w:t>закона</w:t>
        </w:r>
      </w:hyperlink>
      <w:r>
        <w:t xml:space="preserve"> от 31.12.2005 N 201-ФЗ)</w:t>
      </w:r>
    </w:p>
    <w:p w:rsidR="000125BB" w:rsidRDefault="000125BB">
      <w:pPr>
        <w:pStyle w:val="ConsPlusNormal"/>
        <w:spacing w:before="280"/>
        <w:ind w:firstLine="540"/>
        <w:jc w:val="both"/>
      </w:pPr>
      <w:r>
        <w:t xml:space="preserve">7. Утратил силу. - Федеральный </w:t>
      </w:r>
      <w:hyperlink r:id="rId10121">
        <w:r>
          <w:rPr>
            <w:color w:val="0000FF"/>
          </w:rPr>
          <w:t>закон</w:t>
        </w:r>
      </w:hyperlink>
      <w:r>
        <w:t xml:space="preserve"> от 02.05.2015 N 112-ФЗ.</w:t>
      </w:r>
    </w:p>
    <w:p w:rsidR="000125BB" w:rsidRDefault="000125BB">
      <w:pPr>
        <w:pStyle w:val="ConsPlusNormal"/>
        <w:spacing w:before="28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0125BB" w:rsidRDefault="000125BB">
      <w:pPr>
        <w:pStyle w:val="ConsPlusNormal"/>
        <w:jc w:val="both"/>
      </w:pPr>
      <w:r>
        <w:lastRenderedPageBreak/>
        <w:t xml:space="preserve">(п. 8 введен Федеральным </w:t>
      </w:r>
      <w:hyperlink r:id="rId10122">
        <w:r>
          <w:rPr>
            <w:color w:val="0000FF"/>
          </w:rPr>
          <w:t>законом</w:t>
        </w:r>
      </w:hyperlink>
      <w:r>
        <w:t xml:space="preserve"> от 31.12.2005 N 201-ФЗ)</w:t>
      </w:r>
    </w:p>
    <w:p w:rsidR="000125BB" w:rsidRDefault="000125BB">
      <w:pPr>
        <w:pStyle w:val="ConsPlusNormal"/>
        <w:jc w:val="both"/>
      </w:pPr>
    </w:p>
    <w:p w:rsidR="000125BB" w:rsidRDefault="000125BB">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ветеринарных лекарственных препаратов в целях формирования общего рынка лекарственных средств в рамках Евразийского экономического союза</w:t>
      </w:r>
    </w:p>
    <w:p w:rsidR="000125BB" w:rsidRDefault="000125BB">
      <w:pPr>
        <w:pStyle w:val="ConsPlusNormal"/>
        <w:jc w:val="both"/>
      </w:pPr>
      <w:r>
        <w:t xml:space="preserve">(в ред. Федеральных законов от 07.03.2017 </w:t>
      </w:r>
      <w:hyperlink r:id="rId10123">
        <w:r>
          <w:rPr>
            <w:color w:val="0000FF"/>
          </w:rPr>
          <w:t>N 25-ФЗ</w:t>
        </w:r>
      </w:hyperlink>
      <w:r>
        <w:t xml:space="preserve">, от 31.07.2025 </w:t>
      </w:r>
      <w:hyperlink r:id="rId10124">
        <w:r>
          <w:rPr>
            <w:color w:val="0000FF"/>
          </w:rPr>
          <w:t>N 299-ФЗ</w:t>
        </w:r>
      </w:hyperlink>
      <w:r>
        <w:t>)</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0125">
        <w:r>
          <w:rPr>
            <w:color w:val="0000FF"/>
          </w:rPr>
          <w:t>закона</w:t>
        </w:r>
      </w:hyperlink>
      <w:r>
        <w:t xml:space="preserve"> от 29.12.2014 N 480-ФЗ)</w:t>
      </w:r>
    </w:p>
    <w:p w:rsidR="000125BB" w:rsidRDefault="000125BB">
      <w:pPr>
        <w:pStyle w:val="ConsPlusNormal"/>
        <w:jc w:val="both"/>
      </w:pPr>
    </w:p>
    <w:p w:rsidR="000125BB" w:rsidRDefault="000125BB">
      <w:pPr>
        <w:pStyle w:val="ConsPlusNormal"/>
        <w:ind w:firstLine="540"/>
        <w:jc w:val="both"/>
      </w:pPr>
      <w:hyperlink r:id="rId10126">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10127">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0125BB" w:rsidRDefault="000125BB">
      <w:pPr>
        <w:pStyle w:val="ConsPlusNormal"/>
        <w:jc w:val="both"/>
      </w:pPr>
      <w:r>
        <w:t xml:space="preserve">(в ред. Федерального </w:t>
      </w:r>
      <w:hyperlink r:id="rId10128">
        <w:r>
          <w:rPr>
            <w:color w:val="0000FF"/>
          </w:rPr>
          <w:t>закона</w:t>
        </w:r>
      </w:hyperlink>
      <w:r>
        <w:t xml:space="preserve"> от 07.03.2017 N 25-ФЗ)</w:t>
      </w:r>
    </w:p>
    <w:p w:rsidR="000125BB" w:rsidRDefault="000125BB">
      <w:pPr>
        <w:pStyle w:val="ConsPlusNormal"/>
        <w:spacing w:before="28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0125BB" w:rsidRDefault="000125BB">
      <w:pPr>
        <w:pStyle w:val="ConsPlusNormal"/>
        <w:jc w:val="both"/>
      </w:pPr>
      <w:r>
        <w:t xml:space="preserve">(в ред. Федерального </w:t>
      </w:r>
      <w:hyperlink r:id="rId10129">
        <w:r>
          <w:rPr>
            <w:color w:val="0000FF"/>
          </w:rPr>
          <w:t>закона</w:t>
        </w:r>
      </w:hyperlink>
      <w:r>
        <w:t xml:space="preserve"> от 29.11.2021 N 382-ФЗ)</w:t>
      </w:r>
    </w:p>
    <w:p w:rsidR="000125BB" w:rsidRDefault="000125BB">
      <w:pPr>
        <w:pStyle w:val="ConsPlusNormal"/>
        <w:spacing w:before="28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0125BB" w:rsidRDefault="000125BB">
      <w:pPr>
        <w:pStyle w:val="ConsPlusNormal"/>
        <w:jc w:val="both"/>
      </w:pPr>
      <w:r>
        <w:t xml:space="preserve">(в ред. Федерального </w:t>
      </w:r>
      <w:hyperlink r:id="rId10130">
        <w:r>
          <w:rPr>
            <w:color w:val="0000FF"/>
          </w:rPr>
          <w:t>закона</w:t>
        </w:r>
      </w:hyperlink>
      <w:r>
        <w:t xml:space="preserve"> от 29.11.2021 N 382-ФЗ)</w:t>
      </w:r>
    </w:p>
    <w:p w:rsidR="000125BB" w:rsidRDefault="000125BB">
      <w:pPr>
        <w:pStyle w:val="ConsPlusNormal"/>
        <w:spacing w:before="28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0125BB" w:rsidRDefault="000125BB">
      <w:pPr>
        <w:pStyle w:val="ConsPlusNormal"/>
        <w:spacing w:before="28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0125BB" w:rsidRDefault="000125BB">
      <w:pPr>
        <w:pStyle w:val="ConsPlusNormal"/>
        <w:jc w:val="both"/>
      </w:pPr>
      <w:r>
        <w:t xml:space="preserve">(в ред. Федерального </w:t>
      </w:r>
      <w:hyperlink r:id="rId10131">
        <w:r>
          <w:rPr>
            <w:color w:val="0000FF"/>
          </w:rPr>
          <w:t>закона</w:t>
        </w:r>
      </w:hyperlink>
      <w:r>
        <w:t xml:space="preserve"> от 29.11.2021 N 382-ФЗ)</w:t>
      </w:r>
    </w:p>
    <w:p w:rsidR="000125BB" w:rsidRDefault="000125BB">
      <w:pPr>
        <w:pStyle w:val="ConsPlusNormal"/>
        <w:spacing w:before="280"/>
        <w:ind w:firstLine="540"/>
        <w:jc w:val="both"/>
      </w:pPr>
      <w:r>
        <w:t xml:space="preserve">5) - 6) утратили силу с 1 января 2022 года. - Федеральный </w:t>
      </w:r>
      <w:hyperlink r:id="rId10132">
        <w:r>
          <w:rPr>
            <w:color w:val="0000FF"/>
          </w:rPr>
          <w:t>закон</w:t>
        </w:r>
      </w:hyperlink>
      <w:r>
        <w:t xml:space="preserve"> от 29.11.2021 N 382-ФЗ;</w:t>
      </w:r>
    </w:p>
    <w:p w:rsidR="000125BB" w:rsidRDefault="000125BB">
      <w:pPr>
        <w:pStyle w:val="ConsPlusNormal"/>
        <w:spacing w:before="280"/>
        <w:ind w:firstLine="540"/>
        <w:jc w:val="both"/>
      </w:pPr>
      <w:r>
        <w:t xml:space="preserve">7) за проведение экспертизы качества лекарственного средства и экспертизы </w:t>
      </w:r>
      <w:r>
        <w:lastRenderedPageBreak/>
        <w:t>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0125BB" w:rsidRDefault="000125BB">
      <w:pPr>
        <w:pStyle w:val="ConsPlusNormal"/>
        <w:spacing w:before="28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0125BB" w:rsidRDefault="000125BB">
      <w:pPr>
        <w:pStyle w:val="ConsPlusNormal"/>
        <w:spacing w:before="28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0125BB" w:rsidRDefault="000125BB">
      <w:pPr>
        <w:pStyle w:val="ConsPlusNormal"/>
        <w:spacing w:before="28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0125BB" w:rsidRDefault="000125BB">
      <w:pPr>
        <w:pStyle w:val="ConsPlusNormal"/>
        <w:spacing w:before="28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0125BB" w:rsidRDefault="000125BB">
      <w:pPr>
        <w:pStyle w:val="ConsPlusNormal"/>
        <w:spacing w:before="280"/>
        <w:ind w:firstLine="540"/>
        <w:jc w:val="both"/>
      </w:pPr>
      <w:r>
        <w:t>12) за выдачу регистрационного удостоверения лекарственного препарата - 10 000 рублей;</w:t>
      </w:r>
    </w:p>
    <w:p w:rsidR="000125BB" w:rsidRDefault="000125BB">
      <w:pPr>
        <w:pStyle w:val="ConsPlusNormal"/>
        <w:spacing w:before="280"/>
        <w:ind w:firstLine="540"/>
        <w:jc w:val="both"/>
      </w:pPr>
      <w:r>
        <w:t>13) за подтверждение государственной регистрации лекарственного препарата для медицинского применения - 172 000 рублей;</w:t>
      </w:r>
    </w:p>
    <w:p w:rsidR="000125BB" w:rsidRDefault="000125BB">
      <w:pPr>
        <w:pStyle w:val="ConsPlusNormal"/>
        <w:jc w:val="both"/>
      </w:pPr>
      <w:r>
        <w:t xml:space="preserve">(в ред. Федерального </w:t>
      </w:r>
      <w:hyperlink r:id="rId10133">
        <w:r>
          <w:rPr>
            <w:color w:val="0000FF"/>
          </w:rPr>
          <w:t>закона</w:t>
        </w:r>
      </w:hyperlink>
      <w:r>
        <w:t xml:space="preserve"> от 29.11.2021 N 382-ФЗ)</w:t>
      </w:r>
    </w:p>
    <w:p w:rsidR="000125BB" w:rsidRDefault="000125BB">
      <w:pPr>
        <w:pStyle w:val="ConsPlusNormal"/>
        <w:spacing w:before="280"/>
        <w:ind w:firstLine="540"/>
        <w:jc w:val="both"/>
      </w:pPr>
      <w:r>
        <w:t>14) за подтверждение государственной регистрации лекарственного препарата для ветеринарного применения - 70 000 рублей;</w:t>
      </w:r>
    </w:p>
    <w:p w:rsidR="000125BB" w:rsidRDefault="000125BB">
      <w:pPr>
        <w:pStyle w:val="ConsPlusNormal"/>
        <w:spacing w:before="28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0125BB" w:rsidRDefault="000125BB">
      <w:pPr>
        <w:pStyle w:val="ConsPlusNormal"/>
        <w:jc w:val="both"/>
      </w:pPr>
      <w:r>
        <w:t xml:space="preserve">(в ред. Федерального </w:t>
      </w:r>
      <w:hyperlink r:id="rId10134">
        <w:r>
          <w:rPr>
            <w:color w:val="0000FF"/>
          </w:rPr>
          <w:t>закона</w:t>
        </w:r>
      </w:hyperlink>
      <w:r>
        <w:t xml:space="preserve"> от 29.11.2021 N 382-ФЗ)</w:t>
      </w:r>
    </w:p>
    <w:p w:rsidR="000125BB" w:rsidRDefault="000125BB">
      <w:pPr>
        <w:pStyle w:val="ConsPlusNormal"/>
        <w:spacing w:before="28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0125BB" w:rsidRDefault="000125BB">
      <w:pPr>
        <w:pStyle w:val="ConsPlusNormal"/>
        <w:spacing w:before="280"/>
        <w:ind w:firstLine="540"/>
        <w:jc w:val="both"/>
      </w:pPr>
      <w:r>
        <w:t xml:space="preserve">17) за включение в государственный реестр лекарственных средств </w:t>
      </w:r>
      <w:r>
        <w:lastRenderedPageBreak/>
        <w:t>фармацевтической субстанции, произведенной для реализации, - 253 000 рублей;</w:t>
      </w:r>
    </w:p>
    <w:p w:rsidR="000125BB" w:rsidRDefault="000125BB">
      <w:pPr>
        <w:pStyle w:val="ConsPlusNormal"/>
        <w:jc w:val="both"/>
      </w:pPr>
      <w:r>
        <w:t xml:space="preserve">(в ред. Федерального </w:t>
      </w:r>
      <w:hyperlink r:id="rId10135">
        <w:r>
          <w:rPr>
            <w:color w:val="0000FF"/>
          </w:rPr>
          <w:t>закона</w:t>
        </w:r>
      </w:hyperlink>
      <w:r>
        <w:t xml:space="preserve"> от 29.11.2021 N 382-ФЗ)</w:t>
      </w:r>
    </w:p>
    <w:p w:rsidR="000125BB" w:rsidRDefault="000125BB">
      <w:pPr>
        <w:pStyle w:val="ConsPlusNormal"/>
        <w:spacing w:before="28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0125BB" w:rsidRDefault="000125BB">
      <w:pPr>
        <w:pStyle w:val="ConsPlusNormal"/>
        <w:jc w:val="both"/>
      </w:pPr>
      <w:r>
        <w:t xml:space="preserve">(в ред. Федерального </w:t>
      </w:r>
      <w:hyperlink r:id="rId10136">
        <w:r>
          <w:rPr>
            <w:color w:val="0000FF"/>
          </w:rPr>
          <w:t>закона</w:t>
        </w:r>
      </w:hyperlink>
      <w:r>
        <w:t xml:space="preserve"> от 29.11.2021 N 382-ФЗ)</w:t>
      </w:r>
    </w:p>
    <w:p w:rsidR="000125BB" w:rsidRDefault="000125BB">
      <w:pPr>
        <w:pStyle w:val="ConsPlusNormal"/>
        <w:spacing w:before="28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0125BB" w:rsidRDefault="000125BB">
      <w:pPr>
        <w:pStyle w:val="ConsPlusNormal"/>
        <w:spacing w:before="28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0125BB" w:rsidRDefault="000125BB">
      <w:pPr>
        <w:pStyle w:val="ConsPlusNormal"/>
        <w:spacing w:before="28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0125BB" w:rsidRDefault="000125BB">
      <w:pPr>
        <w:pStyle w:val="ConsPlusNormal"/>
        <w:spacing w:before="280"/>
        <w:ind w:firstLine="540"/>
        <w:jc w:val="both"/>
      </w:pPr>
      <w:r>
        <w:t>22) за выдачу дубликата регистрационного удостоверения лекарственного препарата - 2 000 рублей.</w:t>
      </w:r>
    </w:p>
    <w:p w:rsidR="000125BB" w:rsidRDefault="000125BB">
      <w:pPr>
        <w:pStyle w:val="ConsPlusNormal"/>
        <w:spacing w:before="28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0125BB" w:rsidRDefault="000125BB">
      <w:pPr>
        <w:pStyle w:val="ConsPlusNormal"/>
        <w:spacing w:before="280"/>
        <w:ind w:firstLine="540"/>
        <w:jc w:val="both"/>
      </w:pPr>
      <w:r>
        <w:t>1) за проведение экспертизы лекарственного препарата для медицинского применения при его регистрации - 325 000 рублей;</w:t>
      </w:r>
    </w:p>
    <w:p w:rsidR="000125BB" w:rsidRDefault="000125BB">
      <w:pPr>
        <w:pStyle w:val="ConsPlusNormal"/>
        <w:spacing w:before="28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0125BB" w:rsidRDefault="000125BB">
      <w:pPr>
        <w:pStyle w:val="ConsPlusNormal"/>
        <w:spacing w:before="28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0125BB" w:rsidRDefault="000125BB">
      <w:pPr>
        <w:pStyle w:val="ConsPlusNormal"/>
        <w:jc w:val="both"/>
      </w:pPr>
      <w:r>
        <w:t xml:space="preserve">(в ред. Федерального </w:t>
      </w:r>
      <w:hyperlink r:id="rId10137">
        <w:r>
          <w:rPr>
            <w:color w:val="0000FF"/>
          </w:rPr>
          <w:t>закона</w:t>
        </w:r>
      </w:hyperlink>
      <w:r>
        <w:t xml:space="preserve"> от 29.11.2021 N 382-ФЗ)</w:t>
      </w:r>
    </w:p>
    <w:p w:rsidR="000125BB" w:rsidRDefault="000125BB">
      <w:pPr>
        <w:pStyle w:val="ConsPlusNormal"/>
        <w:spacing w:before="280"/>
        <w:ind w:firstLine="540"/>
        <w:jc w:val="both"/>
      </w:pPr>
      <w:r>
        <w:t xml:space="preserve">4) за оценку экспертного отчета об оценке безопасности, эффективности и </w:t>
      </w:r>
      <w:r>
        <w:lastRenderedPageBreak/>
        <w:t>качества лекарственного препарата с хорошо изученным медицинским применением при его регистрации - 165 000 рублей;</w:t>
      </w:r>
    </w:p>
    <w:p w:rsidR="000125BB" w:rsidRDefault="000125BB">
      <w:pPr>
        <w:pStyle w:val="ConsPlusNormal"/>
        <w:jc w:val="both"/>
      </w:pPr>
      <w:r>
        <w:t xml:space="preserve">(в ред. Федерального </w:t>
      </w:r>
      <w:hyperlink r:id="rId10138">
        <w:r>
          <w:rPr>
            <w:color w:val="0000FF"/>
          </w:rPr>
          <w:t>закона</w:t>
        </w:r>
      </w:hyperlink>
      <w:r>
        <w:t xml:space="preserve"> от 29.11.2021 N 382-ФЗ)</w:t>
      </w:r>
    </w:p>
    <w:p w:rsidR="000125BB" w:rsidRDefault="000125BB">
      <w:pPr>
        <w:pStyle w:val="ConsPlusNormal"/>
        <w:spacing w:before="280"/>
        <w:ind w:firstLine="540"/>
        <w:jc w:val="both"/>
      </w:pPr>
      <w:r>
        <w:t>5) за подтверждение регистрации лекарственного препарата для медицинского применения - 207 000 рублей;</w:t>
      </w:r>
    </w:p>
    <w:p w:rsidR="000125BB" w:rsidRDefault="000125BB">
      <w:pPr>
        <w:pStyle w:val="ConsPlusNormal"/>
        <w:jc w:val="both"/>
      </w:pPr>
      <w:r>
        <w:t xml:space="preserve">(в ред. Федерального </w:t>
      </w:r>
      <w:hyperlink r:id="rId10139">
        <w:r>
          <w:rPr>
            <w:color w:val="0000FF"/>
          </w:rPr>
          <w:t>закона</w:t>
        </w:r>
      </w:hyperlink>
      <w:r>
        <w:t xml:space="preserve"> от 29.11.2021 N 382-ФЗ)</w:t>
      </w:r>
    </w:p>
    <w:p w:rsidR="000125BB" w:rsidRDefault="000125BB">
      <w:pPr>
        <w:pStyle w:val="ConsPlusNormal"/>
        <w:spacing w:before="28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0125BB" w:rsidRDefault="000125BB">
      <w:pPr>
        <w:pStyle w:val="ConsPlusNormal"/>
        <w:jc w:val="both"/>
      </w:pPr>
      <w:r>
        <w:t xml:space="preserve">(в ред. Федерального </w:t>
      </w:r>
      <w:hyperlink r:id="rId10140">
        <w:r>
          <w:rPr>
            <w:color w:val="0000FF"/>
          </w:rPr>
          <w:t>закона</w:t>
        </w:r>
      </w:hyperlink>
      <w:r>
        <w:t xml:space="preserve"> от 29.11.2021 N 382-ФЗ)</w:t>
      </w:r>
    </w:p>
    <w:p w:rsidR="000125BB" w:rsidRDefault="000125BB">
      <w:pPr>
        <w:pStyle w:val="ConsPlusNormal"/>
        <w:spacing w:before="28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0125BB" w:rsidRDefault="000125BB">
      <w:pPr>
        <w:pStyle w:val="ConsPlusNormal"/>
        <w:spacing w:before="28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0125BB" w:rsidRDefault="000125BB">
      <w:pPr>
        <w:pStyle w:val="ConsPlusNormal"/>
        <w:jc w:val="both"/>
      </w:pPr>
      <w:r>
        <w:t xml:space="preserve">(в ред. Федерального </w:t>
      </w:r>
      <w:hyperlink r:id="rId10141">
        <w:r>
          <w:rPr>
            <w:color w:val="0000FF"/>
          </w:rPr>
          <w:t>закона</w:t>
        </w:r>
      </w:hyperlink>
      <w:r>
        <w:t xml:space="preserve"> от 29.11.2021 N 382-ФЗ)</w:t>
      </w:r>
    </w:p>
    <w:p w:rsidR="000125BB" w:rsidRDefault="000125BB">
      <w:pPr>
        <w:pStyle w:val="ConsPlusNormal"/>
        <w:spacing w:before="280"/>
        <w:ind w:firstLine="540"/>
        <w:jc w:val="both"/>
      </w:pPr>
      <w:r>
        <w:t>9) за выдачу регистрационного удостоверения лекарственного препарата для медицинского применения - 10 000 рублей;</w:t>
      </w:r>
    </w:p>
    <w:p w:rsidR="000125BB" w:rsidRDefault="000125BB">
      <w:pPr>
        <w:pStyle w:val="ConsPlusNormal"/>
        <w:spacing w:before="28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0125BB" w:rsidRDefault="000125BB">
      <w:pPr>
        <w:pStyle w:val="ConsPlusNormal"/>
        <w:jc w:val="both"/>
      </w:pPr>
      <w:r>
        <w:t xml:space="preserve">(п. 2 введен Федеральным </w:t>
      </w:r>
      <w:hyperlink r:id="rId10142">
        <w:r>
          <w:rPr>
            <w:color w:val="0000FF"/>
          </w:rPr>
          <w:t>законом</w:t>
        </w:r>
      </w:hyperlink>
      <w:r>
        <w:t xml:space="preserve"> от 07.03.2017 N 25-ФЗ)</w:t>
      </w:r>
    </w:p>
    <w:p w:rsidR="000125BB" w:rsidRDefault="000125BB">
      <w:pPr>
        <w:pStyle w:val="ConsPlusNormal"/>
        <w:spacing w:before="280"/>
        <w:ind w:firstLine="540"/>
        <w:jc w:val="both"/>
      </w:pPr>
      <w:r>
        <w:t>3. За совершение уполномоченным федеральным органом исполнительной власти действий, связанных с осуществлением регистрации ветеринарных лекарственных препаратов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0125BB" w:rsidRDefault="000125BB">
      <w:pPr>
        <w:pStyle w:val="ConsPlusNormal"/>
        <w:spacing w:before="280"/>
        <w:ind w:firstLine="540"/>
        <w:jc w:val="both"/>
      </w:pPr>
      <w:r>
        <w:t>1) за проведение экспертизы ветеринарного лекарственного средства в целях регистрации ветеринарного лекарственного препарата - 461 000 рублей;</w:t>
      </w:r>
    </w:p>
    <w:p w:rsidR="000125BB" w:rsidRDefault="000125BB">
      <w:pPr>
        <w:pStyle w:val="ConsPlusNormal"/>
        <w:spacing w:before="280"/>
        <w:ind w:firstLine="540"/>
        <w:jc w:val="both"/>
      </w:pPr>
      <w:r>
        <w:t>2) за проведение экспертизы документов на ветеринарный лекарственный препарат в рамках проведения процедуры его регистрации - 360 000 рублей;</w:t>
      </w:r>
    </w:p>
    <w:p w:rsidR="000125BB" w:rsidRDefault="000125BB">
      <w:pPr>
        <w:pStyle w:val="ConsPlusNormal"/>
        <w:spacing w:before="280"/>
        <w:ind w:firstLine="540"/>
        <w:jc w:val="both"/>
      </w:pPr>
      <w:r>
        <w:t xml:space="preserve">3) за проведение экспертизы ветеринарного лекарственного средства в целях подтверждения регистрации ветеринарного лекарственного препарата - 164 000 </w:t>
      </w:r>
      <w:r>
        <w:lastRenderedPageBreak/>
        <w:t>рублей;</w:t>
      </w:r>
    </w:p>
    <w:p w:rsidR="000125BB" w:rsidRDefault="000125BB">
      <w:pPr>
        <w:pStyle w:val="ConsPlusNormal"/>
        <w:spacing w:before="280"/>
        <w:ind w:firstLine="540"/>
        <w:jc w:val="both"/>
      </w:pPr>
      <w:r>
        <w:t>4) за проведение экспертизы документов на ветеринарный лекарственный препарат в рамках проведения процедуры подтверждения его регистрации - 149 000 рублей;</w:t>
      </w:r>
    </w:p>
    <w:p w:rsidR="000125BB" w:rsidRDefault="000125BB">
      <w:pPr>
        <w:pStyle w:val="ConsPlusNormal"/>
        <w:spacing w:before="280"/>
        <w:ind w:firstLine="540"/>
        <w:jc w:val="both"/>
      </w:pPr>
      <w:r>
        <w:t>5) за проведение экспертизы регистрационного досье ветеринарного лекарственного препарата и экспертизы образцов ветеринарного лекарственного средства в рамках процедуры внесения изменений в указанное регистрационное досье - 323 000 рублей;</w:t>
      </w:r>
    </w:p>
    <w:p w:rsidR="000125BB" w:rsidRDefault="000125BB">
      <w:pPr>
        <w:pStyle w:val="ConsPlusNormal"/>
        <w:spacing w:before="280"/>
        <w:ind w:firstLine="540"/>
        <w:jc w:val="both"/>
      </w:pPr>
      <w:r>
        <w:t>6) за проведение экспертизы регистрационного досье ветеринарного лекарственного препарата без проведения экспертизы образцов ветеринарного лекарственного средства в рамках процедуры внесения изменений в указанное регистрационное досье - 191 000 рублей;</w:t>
      </w:r>
    </w:p>
    <w:p w:rsidR="000125BB" w:rsidRDefault="000125BB">
      <w:pPr>
        <w:pStyle w:val="ConsPlusNormal"/>
        <w:spacing w:before="280"/>
        <w:ind w:firstLine="540"/>
        <w:jc w:val="both"/>
      </w:pPr>
      <w:r>
        <w:t>7) за внесение изменений в документы, содержащиеся в регистрационном досье ветеринарного лекарственного препарата, без проведения экспертизы указанного регистрационного досье и экспертизы образцов ветеринарного лекарственного средства в рамках процедуры внесения изменений в указанное регистрационное досье - 11 000 рублей;</w:t>
      </w:r>
    </w:p>
    <w:p w:rsidR="000125BB" w:rsidRDefault="000125BB">
      <w:pPr>
        <w:pStyle w:val="ConsPlusNormal"/>
        <w:spacing w:before="280"/>
        <w:ind w:firstLine="540"/>
        <w:jc w:val="both"/>
      </w:pPr>
      <w:r>
        <w:t>8) за проведение экспертизы документов на ветеринарный лекарственный препарат в рамках процедуры внесения изменений в регистрационное досье ветеринарного лекарственного препарата - 231 000 рублей;</w:t>
      </w:r>
    </w:p>
    <w:p w:rsidR="000125BB" w:rsidRDefault="000125BB">
      <w:pPr>
        <w:pStyle w:val="ConsPlusNormal"/>
        <w:spacing w:before="280"/>
        <w:ind w:firstLine="540"/>
        <w:jc w:val="both"/>
      </w:pPr>
      <w:r>
        <w:t>9) за проведение экспертизы ветеринарного лекарственного средства в целях приведения регистрационного досье ветеринарного лекарственного препарата в соответствие с требованиями Евразийского экономического союза - 323 000 рублей;</w:t>
      </w:r>
    </w:p>
    <w:p w:rsidR="000125BB" w:rsidRDefault="000125BB">
      <w:pPr>
        <w:pStyle w:val="ConsPlusNormal"/>
        <w:spacing w:before="280"/>
        <w:ind w:firstLine="540"/>
        <w:jc w:val="both"/>
      </w:pPr>
      <w:r>
        <w:t>10) за проведение экспертизы документов на ветеринарный лекарственный препарат в рамках процедуры приведения регистрационного досье ветеринарного лекарственного препарата в соответствие с требованиями Евразийского экономического союза - 220 000 рублей;</w:t>
      </w:r>
    </w:p>
    <w:p w:rsidR="000125BB" w:rsidRDefault="000125BB">
      <w:pPr>
        <w:pStyle w:val="ConsPlusNormal"/>
        <w:spacing w:before="280"/>
        <w:ind w:firstLine="540"/>
        <w:jc w:val="both"/>
      </w:pPr>
      <w:r>
        <w:t>11) за принятие решения о возможности признания регистрации ветеринарного лекарственного препарата, зарегистрированного в рамках Евразийского экономического союза, в государствах, присоединившихся к Евразийскому экономическому союзу после регистрации ветеринарного лекарственного препарата, - 44 000 рублей;</w:t>
      </w:r>
    </w:p>
    <w:p w:rsidR="000125BB" w:rsidRDefault="000125BB">
      <w:pPr>
        <w:pStyle w:val="ConsPlusNormal"/>
        <w:spacing w:before="280"/>
        <w:ind w:firstLine="540"/>
        <w:jc w:val="both"/>
      </w:pPr>
      <w:r>
        <w:t>12) за проведение экспертизы документов на ветеринарный лекарственный препарат в целях признания регистрации ветеринарного лекарственного препарата - 320 000 рублей.</w:t>
      </w:r>
    </w:p>
    <w:p w:rsidR="000125BB" w:rsidRDefault="000125BB">
      <w:pPr>
        <w:pStyle w:val="ConsPlusNormal"/>
        <w:jc w:val="both"/>
      </w:pPr>
      <w:r>
        <w:t xml:space="preserve">(п. 3 введен Федеральным </w:t>
      </w:r>
      <w:hyperlink r:id="rId10143">
        <w:r>
          <w:rPr>
            <w:color w:val="0000FF"/>
          </w:rPr>
          <w:t>законом</w:t>
        </w:r>
      </w:hyperlink>
      <w:r>
        <w:t xml:space="preserve"> от 31.07.2025 N 299-ФЗ)</w:t>
      </w:r>
    </w:p>
    <w:p w:rsidR="000125BB" w:rsidRDefault="000125BB">
      <w:pPr>
        <w:pStyle w:val="ConsPlusNormal"/>
        <w:jc w:val="both"/>
      </w:pPr>
    </w:p>
    <w:p w:rsidR="000125BB" w:rsidRDefault="000125BB">
      <w:pPr>
        <w:pStyle w:val="ConsPlusTitle"/>
        <w:ind w:firstLine="540"/>
        <w:jc w:val="both"/>
        <w:outlineLvl w:val="2"/>
      </w:pPr>
      <w:r>
        <w:lastRenderedPageBreak/>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0144">
        <w:r>
          <w:rPr>
            <w:color w:val="0000FF"/>
          </w:rPr>
          <w:t>закона</w:t>
        </w:r>
      </w:hyperlink>
      <w:r>
        <w:t xml:space="preserve"> от 07.03.2017 N 25-ФЗ)</w:t>
      </w:r>
    </w:p>
    <w:p w:rsidR="000125BB" w:rsidRDefault="000125BB">
      <w:pPr>
        <w:pStyle w:val="ConsPlusNormal"/>
        <w:ind w:firstLine="540"/>
        <w:jc w:val="both"/>
      </w:pPr>
    </w:p>
    <w:p w:rsidR="000125BB" w:rsidRDefault="000125BB">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10145">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125BB" w:rsidRDefault="000125BB">
      <w:pPr>
        <w:pStyle w:val="ConsPlusNormal"/>
        <w:spacing w:before="280"/>
        <w:ind w:firstLine="540"/>
        <w:jc w:val="both"/>
      </w:pPr>
      <w:r>
        <w:t>1) за выдачу регистрационного удостоверения на медицинское изделие - 11 000 рублей;</w:t>
      </w:r>
    </w:p>
    <w:p w:rsidR="000125BB" w:rsidRDefault="000125BB">
      <w:pPr>
        <w:pStyle w:val="ConsPlusNormal"/>
        <w:jc w:val="both"/>
      </w:pPr>
      <w:r>
        <w:t xml:space="preserve">(в ред. Федерального </w:t>
      </w:r>
      <w:hyperlink r:id="rId10146">
        <w:r>
          <w:rPr>
            <w:color w:val="0000FF"/>
          </w:rPr>
          <w:t>закона</w:t>
        </w:r>
      </w:hyperlink>
      <w:r>
        <w:t xml:space="preserve"> от 29.11.2021 N 382-ФЗ)</w:t>
      </w:r>
    </w:p>
    <w:p w:rsidR="000125BB" w:rsidRDefault="000125BB">
      <w:pPr>
        <w:pStyle w:val="ConsPlusNormal"/>
        <w:spacing w:before="28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147">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0125BB" w:rsidRDefault="000125BB">
      <w:pPr>
        <w:pStyle w:val="ConsPlusNormal"/>
        <w:spacing w:before="280"/>
        <w:ind w:firstLine="540"/>
        <w:jc w:val="both"/>
      </w:pPr>
      <w:r>
        <w:t>класс 1 - 72 000 рублей;</w:t>
      </w:r>
    </w:p>
    <w:p w:rsidR="000125BB" w:rsidRDefault="000125BB">
      <w:pPr>
        <w:pStyle w:val="ConsPlusNormal"/>
        <w:jc w:val="both"/>
      </w:pPr>
      <w:r>
        <w:t xml:space="preserve">(в ред. Федерального </w:t>
      </w:r>
      <w:hyperlink r:id="rId10148">
        <w:r>
          <w:rPr>
            <w:color w:val="0000FF"/>
          </w:rPr>
          <w:t>закона</w:t>
        </w:r>
      </w:hyperlink>
      <w:r>
        <w:t xml:space="preserve"> от 29.11.2021 N 382-ФЗ)</w:t>
      </w:r>
    </w:p>
    <w:p w:rsidR="000125BB" w:rsidRDefault="000125BB">
      <w:pPr>
        <w:pStyle w:val="ConsPlusNormal"/>
        <w:spacing w:before="280"/>
        <w:ind w:firstLine="540"/>
        <w:jc w:val="both"/>
      </w:pPr>
      <w:r>
        <w:t>класс 2а - 104 000 рублей;</w:t>
      </w:r>
    </w:p>
    <w:p w:rsidR="000125BB" w:rsidRDefault="000125BB">
      <w:pPr>
        <w:pStyle w:val="ConsPlusNormal"/>
        <w:jc w:val="both"/>
      </w:pPr>
      <w:r>
        <w:t xml:space="preserve">(в ред. Федерального </w:t>
      </w:r>
      <w:hyperlink r:id="rId10149">
        <w:r>
          <w:rPr>
            <w:color w:val="0000FF"/>
          </w:rPr>
          <w:t>закона</w:t>
        </w:r>
      </w:hyperlink>
      <w:r>
        <w:t xml:space="preserve"> от 29.11.2021 N 382-ФЗ)</w:t>
      </w:r>
    </w:p>
    <w:p w:rsidR="000125BB" w:rsidRDefault="000125BB">
      <w:pPr>
        <w:pStyle w:val="ConsPlusNormal"/>
        <w:spacing w:before="280"/>
        <w:ind w:firstLine="540"/>
        <w:jc w:val="both"/>
      </w:pPr>
      <w:r>
        <w:t>класс 2б - 136 000 рублей;</w:t>
      </w:r>
    </w:p>
    <w:p w:rsidR="000125BB" w:rsidRDefault="000125BB">
      <w:pPr>
        <w:pStyle w:val="ConsPlusNormal"/>
        <w:jc w:val="both"/>
      </w:pPr>
      <w:r>
        <w:t xml:space="preserve">(в ред. Федерального </w:t>
      </w:r>
      <w:hyperlink r:id="rId10150">
        <w:r>
          <w:rPr>
            <w:color w:val="0000FF"/>
          </w:rPr>
          <w:t>закона</w:t>
        </w:r>
      </w:hyperlink>
      <w:r>
        <w:t xml:space="preserve"> от 29.11.2021 N 382-ФЗ)</w:t>
      </w:r>
    </w:p>
    <w:p w:rsidR="000125BB" w:rsidRDefault="000125BB">
      <w:pPr>
        <w:pStyle w:val="ConsPlusNormal"/>
        <w:spacing w:before="280"/>
        <w:ind w:firstLine="540"/>
        <w:jc w:val="both"/>
      </w:pPr>
      <w:r>
        <w:t>класс 3 - 184 000 рублей;</w:t>
      </w:r>
    </w:p>
    <w:p w:rsidR="000125BB" w:rsidRDefault="000125BB">
      <w:pPr>
        <w:pStyle w:val="ConsPlusNormal"/>
        <w:jc w:val="both"/>
      </w:pPr>
      <w:r>
        <w:t xml:space="preserve">(в ред. Федерального </w:t>
      </w:r>
      <w:hyperlink r:id="rId10151">
        <w:r>
          <w:rPr>
            <w:color w:val="0000FF"/>
          </w:rPr>
          <w:t>закона</w:t>
        </w:r>
      </w:hyperlink>
      <w:r>
        <w:t xml:space="preserve"> от 29.11.2021 N 382-ФЗ)</w:t>
      </w:r>
    </w:p>
    <w:p w:rsidR="000125BB" w:rsidRDefault="000125BB">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0125BB" w:rsidRDefault="000125BB">
      <w:pPr>
        <w:pStyle w:val="ConsPlusNormal"/>
        <w:jc w:val="both"/>
      </w:pPr>
      <w:r>
        <w:t xml:space="preserve">(в ред. Федерального </w:t>
      </w:r>
      <w:hyperlink r:id="rId10152">
        <w:r>
          <w:rPr>
            <w:color w:val="0000FF"/>
          </w:rPr>
          <w:t>закона</w:t>
        </w:r>
      </w:hyperlink>
      <w:r>
        <w:t xml:space="preserve"> от 29.11.2021 N 382-ФЗ)</w:t>
      </w:r>
    </w:p>
    <w:p w:rsidR="000125BB" w:rsidRDefault="000125BB">
      <w:pPr>
        <w:pStyle w:val="ConsPlusNormal"/>
        <w:spacing w:before="28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10153">
        <w:r>
          <w:rPr>
            <w:color w:val="0000FF"/>
          </w:rPr>
          <w:t>номенклатурной</w:t>
        </w:r>
      </w:hyperlink>
      <w:r>
        <w:t xml:space="preserve"> классификацией медицинских </w:t>
      </w:r>
      <w:r>
        <w:lastRenderedPageBreak/>
        <w:t>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0125BB" w:rsidRDefault="000125BB">
      <w:pPr>
        <w:pStyle w:val="ConsPlusNormal"/>
        <w:spacing w:before="280"/>
        <w:ind w:firstLine="540"/>
        <w:jc w:val="both"/>
      </w:pPr>
      <w:r>
        <w:t>класс 1 - 32 000 рублей;</w:t>
      </w:r>
    </w:p>
    <w:p w:rsidR="000125BB" w:rsidRDefault="000125BB">
      <w:pPr>
        <w:pStyle w:val="ConsPlusNormal"/>
        <w:jc w:val="both"/>
      </w:pPr>
      <w:r>
        <w:t xml:space="preserve">(в ред. Федерального </w:t>
      </w:r>
      <w:hyperlink r:id="rId10154">
        <w:r>
          <w:rPr>
            <w:color w:val="0000FF"/>
          </w:rPr>
          <w:t>закона</w:t>
        </w:r>
      </w:hyperlink>
      <w:r>
        <w:t xml:space="preserve"> от 29.11.2021 N 382-ФЗ)</w:t>
      </w:r>
    </w:p>
    <w:p w:rsidR="000125BB" w:rsidRDefault="000125BB">
      <w:pPr>
        <w:pStyle w:val="ConsPlusNormal"/>
        <w:spacing w:before="280"/>
        <w:ind w:firstLine="540"/>
        <w:jc w:val="both"/>
      </w:pPr>
      <w:r>
        <w:t>класс 2а - 48 000 рублей;</w:t>
      </w:r>
    </w:p>
    <w:p w:rsidR="000125BB" w:rsidRDefault="000125BB">
      <w:pPr>
        <w:pStyle w:val="ConsPlusNormal"/>
        <w:jc w:val="both"/>
      </w:pPr>
      <w:r>
        <w:t xml:space="preserve">(в ред. Федерального </w:t>
      </w:r>
      <w:hyperlink r:id="rId10155">
        <w:r>
          <w:rPr>
            <w:color w:val="0000FF"/>
          </w:rPr>
          <w:t>закона</w:t>
        </w:r>
      </w:hyperlink>
      <w:r>
        <w:t xml:space="preserve"> от 29.11.2021 N 382-ФЗ)</w:t>
      </w:r>
    </w:p>
    <w:p w:rsidR="000125BB" w:rsidRDefault="000125BB">
      <w:pPr>
        <w:pStyle w:val="ConsPlusNormal"/>
        <w:spacing w:before="280"/>
        <w:ind w:firstLine="540"/>
        <w:jc w:val="both"/>
      </w:pPr>
      <w:r>
        <w:t>класс 2б - 64 000 рублей;</w:t>
      </w:r>
    </w:p>
    <w:p w:rsidR="000125BB" w:rsidRDefault="000125BB">
      <w:pPr>
        <w:pStyle w:val="ConsPlusNormal"/>
        <w:jc w:val="both"/>
      </w:pPr>
      <w:r>
        <w:t xml:space="preserve">(в ред. Федерального </w:t>
      </w:r>
      <w:hyperlink r:id="rId10156">
        <w:r>
          <w:rPr>
            <w:color w:val="0000FF"/>
          </w:rPr>
          <w:t>закона</w:t>
        </w:r>
      </w:hyperlink>
      <w:r>
        <w:t xml:space="preserve"> от 29.11.2021 N 382-ФЗ)</w:t>
      </w:r>
    </w:p>
    <w:p w:rsidR="000125BB" w:rsidRDefault="000125BB">
      <w:pPr>
        <w:pStyle w:val="ConsPlusNormal"/>
        <w:spacing w:before="280"/>
        <w:ind w:firstLine="540"/>
        <w:jc w:val="both"/>
      </w:pPr>
      <w:r>
        <w:t>класс 3 - 104 000 рублей;</w:t>
      </w:r>
    </w:p>
    <w:p w:rsidR="000125BB" w:rsidRDefault="000125BB">
      <w:pPr>
        <w:pStyle w:val="ConsPlusNormal"/>
        <w:jc w:val="both"/>
      </w:pPr>
      <w:r>
        <w:t xml:space="preserve">(в ред. Федерального </w:t>
      </w:r>
      <w:hyperlink r:id="rId10157">
        <w:r>
          <w:rPr>
            <w:color w:val="0000FF"/>
          </w:rPr>
          <w:t>закона</w:t>
        </w:r>
      </w:hyperlink>
      <w:r>
        <w:t xml:space="preserve"> от 29.11.2021 N 382-ФЗ)</w:t>
      </w:r>
    </w:p>
    <w:p w:rsidR="000125BB" w:rsidRDefault="000125BB">
      <w:pPr>
        <w:pStyle w:val="ConsPlusNormal"/>
        <w:spacing w:before="280"/>
        <w:ind w:firstLine="540"/>
        <w:jc w:val="both"/>
      </w:pPr>
      <w:r>
        <w:t>5) за выдачу дубликата регистрационного удостоверения на медицинское изделие - 2 500 рублей.</w:t>
      </w:r>
    </w:p>
    <w:p w:rsidR="000125BB" w:rsidRDefault="000125BB">
      <w:pPr>
        <w:pStyle w:val="ConsPlusNormal"/>
        <w:jc w:val="both"/>
      </w:pPr>
      <w:r>
        <w:t xml:space="preserve">(в ред. Федерального </w:t>
      </w:r>
      <w:hyperlink r:id="rId10158">
        <w:r>
          <w:rPr>
            <w:color w:val="0000FF"/>
          </w:rPr>
          <w:t>закона</w:t>
        </w:r>
      </w:hyperlink>
      <w:r>
        <w:t xml:space="preserve"> от 29.11.2021 N 382-ФЗ)</w:t>
      </w:r>
    </w:p>
    <w:p w:rsidR="000125BB" w:rsidRDefault="000125BB">
      <w:pPr>
        <w:pStyle w:val="ConsPlusNormal"/>
        <w:spacing w:before="28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0125BB" w:rsidRDefault="000125BB">
      <w:pPr>
        <w:pStyle w:val="ConsPlusNormal"/>
        <w:spacing w:before="280"/>
        <w:ind w:firstLine="540"/>
        <w:jc w:val="both"/>
      </w:pPr>
      <w:r>
        <w:t>1) за выдачу регистрационного удостоверения медицинского изделия - 11 000 рублей;</w:t>
      </w:r>
    </w:p>
    <w:p w:rsidR="000125BB" w:rsidRDefault="000125BB">
      <w:pPr>
        <w:pStyle w:val="ConsPlusNormal"/>
        <w:jc w:val="both"/>
      </w:pPr>
      <w:r>
        <w:t xml:space="preserve">(в ред. Федерального </w:t>
      </w:r>
      <w:hyperlink r:id="rId10159">
        <w:r>
          <w:rPr>
            <w:color w:val="0000FF"/>
          </w:rPr>
          <w:t>закона</w:t>
        </w:r>
      </w:hyperlink>
      <w:r>
        <w:t xml:space="preserve"> от 29.11.2021 N 382-ФЗ)</w:t>
      </w:r>
    </w:p>
    <w:p w:rsidR="000125BB" w:rsidRDefault="000125BB">
      <w:pPr>
        <w:pStyle w:val="ConsPlusNormal"/>
        <w:spacing w:before="28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0125BB" w:rsidRDefault="000125BB">
      <w:pPr>
        <w:pStyle w:val="ConsPlusNormal"/>
        <w:spacing w:before="280"/>
        <w:ind w:firstLine="540"/>
        <w:jc w:val="both"/>
      </w:pPr>
      <w:r>
        <w:t>класс 1 - 72 000 рублей;</w:t>
      </w:r>
    </w:p>
    <w:p w:rsidR="000125BB" w:rsidRDefault="000125BB">
      <w:pPr>
        <w:pStyle w:val="ConsPlusNormal"/>
        <w:jc w:val="both"/>
      </w:pPr>
      <w:r>
        <w:t xml:space="preserve">(в ред. Федерального </w:t>
      </w:r>
      <w:hyperlink r:id="rId10160">
        <w:r>
          <w:rPr>
            <w:color w:val="0000FF"/>
          </w:rPr>
          <w:t>закона</w:t>
        </w:r>
      </w:hyperlink>
      <w:r>
        <w:t xml:space="preserve"> от 29.11.2021 N 382-ФЗ)</w:t>
      </w:r>
    </w:p>
    <w:p w:rsidR="000125BB" w:rsidRDefault="000125BB">
      <w:pPr>
        <w:pStyle w:val="ConsPlusNormal"/>
        <w:spacing w:before="280"/>
        <w:ind w:firstLine="540"/>
        <w:jc w:val="both"/>
      </w:pPr>
      <w:r>
        <w:t>класс 2а - 104 000 рублей;</w:t>
      </w:r>
    </w:p>
    <w:p w:rsidR="000125BB" w:rsidRDefault="000125BB">
      <w:pPr>
        <w:pStyle w:val="ConsPlusNormal"/>
        <w:jc w:val="both"/>
      </w:pPr>
      <w:r>
        <w:t xml:space="preserve">(в ред. Федерального </w:t>
      </w:r>
      <w:hyperlink r:id="rId10161">
        <w:r>
          <w:rPr>
            <w:color w:val="0000FF"/>
          </w:rPr>
          <w:t>закона</w:t>
        </w:r>
      </w:hyperlink>
      <w:r>
        <w:t xml:space="preserve"> от 29.11.2021 N 382-ФЗ)</w:t>
      </w:r>
    </w:p>
    <w:p w:rsidR="000125BB" w:rsidRDefault="000125BB">
      <w:pPr>
        <w:pStyle w:val="ConsPlusNormal"/>
        <w:spacing w:before="280"/>
        <w:ind w:firstLine="540"/>
        <w:jc w:val="both"/>
      </w:pPr>
      <w:r>
        <w:t>класс 2б - 136 000 рублей;</w:t>
      </w:r>
    </w:p>
    <w:p w:rsidR="000125BB" w:rsidRDefault="000125BB">
      <w:pPr>
        <w:pStyle w:val="ConsPlusNormal"/>
        <w:jc w:val="both"/>
      </w:pPr>
      <w:r>
        <w:t xml:space="preserve">(в ред. Федерального </w:t>
      </w:r>
      <w:hyperlink r:id="rId10162">
        <w:r>
          <w:rPr>
            <w:color w:val="0000FF"/>
          </w:rPr>
          <w:t>закона</w:t>
        </w:r>
      </w:hyperlink>
      <w:r>
        <w:t xml:space="preserve"> от 29.11.2021 N 382-ФЗ)</w:t>
      </w:r>
    </w:p>
    <w:p w:rsidR="000125BB" w:rsidRDefault="000125BB">
      <w:pPr>
        <w:pStyle w:val="ConsPlusNormal"/>
        <w:spacing w:before="280"/>
        <w:ind w:firstLine="540"/>
        <w:jc w:val="both"/>
      </w:pPr>
      <w:r>
        <w:lastRenderedPageBreak/>
        <w:t>класс 3 - 184 000 рублей;</w:t>
      </w:r>
    </w:p>
    <w:p w:rsidR="000125BB" w:rsidRDefault="000125BB">
      <w:pPr>
        <w:pStyle w:val="ConsPlusNormal"/>
        <w:jc w:val="both"/>
      </w:pPr>
      <w:r>
        <w:t xml:space="preserve">(в ред. Федерального </w:t>
      </w:r>
      <w:hyperlink r:id="rId10163">
        <w:r>
          <w:rPr>
            <w:color w:val="0000FF"/>
          </w:rPr>
          <w:t>закона</w:t>
        </w:r>
      </w:hyperlink>
      <w:r>
        <w:t xml:space="preserve"> от 29.11.2021 N 382-ФЗ)</w:t>
      </w:r>
    </w:p>
    <w:p w:rsidR="000125BB" w:rsidRDefault="000125BB">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0125BB" w:rsidRDefault="000125BB">
      <w:pPr>
        <w:pStyle w:val="ConsPlusNormal"/>
        <w:jc w:val="both"/>
      </w:pPr>
      <w:r>
        <w:t xml:space="preserve">(в ред. Федерального </w:t>
      </w:r>
      <w:hyperlink r:id="rId10164">
        <w:r>
          <w:rPr>
            <w:color w:val="0000FF"/>
          </w:rPr>
          <w:t>закона</w:t>
        </w:r>
      </w:hyperlink>
      <w:r>
        <w:t xml:space="preserve"> от 29.11.2021 N 382-ФЗ)</w:t>
      </w:r>
    </w:p>
    <w:p w:rsidR="000125BB" w:rsidRDefault="000125BB">
      <w:pPr>
        <w:pStyle w:val="ConsPlusNormal"/>
        <w:spacing w:before="28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0125BB" w:rsidRDefault="000125BB">
      <w:pPr>
        <w:pStyle w:val="ConsPlusNormal"/>
        <w:spacing w:before="280"/>
        <w:ind w:firstLine="540"/>
        <w:jc w:val="both"/>
      </w:pPr>
      <w:r>
        <w:t>класс 1 - 32 000 рублей;</w:t>
      </w:r>
    </w:p>
    <w:p w:rsidR="000125BB" w:rsidRDefault="000125BB">
      <w:pPr>
        <w:pStyle w:val="ConsPlusNormal"/>
        <w:jc w:val="both"/>
      </w:pPr>
      <w:r>
        <w:t xml:space="preserve">(в ред. Федерального </w:t>
      </w:r>
      <w:hyperlink r:id="rId10165">
        <w:r>
          <w:rPr>
            <w:color w:val="0000FF"/>
          </w:rPr>
          <w:t>закона</w:t>
        </w:r>
      </w:hyperlink>
      <w:r>
        <w:t xml:space="preserve"> от 29.11.2021 N 382-ФЗ)</w:t>
      </w:r>
    </w:p>
    <w:p w:rsidR="000125BB" w:rsidRDefault="000125BB">
      <w:pPr>
        <w:pStyle w:val="ConsPlusNormal"/>
        <w:spacing w:before="280"/>
        <w:ind w:firstLine="540"/>
        <w:jc w:val="both"/>
      </w:pPr>
      <w:r>
        <w:t>класс 2а - 48 000 рублей;</w:t>
      </w:r>
    </w:p>
    <w:p w:rsidR="000125BB" w:rsidRDefault="000125BB">
      <w:pPr>
        <w:pStyle w:val="ConsPlusNormal"/>
        <w:jc w:val="both"/>
      </w:pPr>
      <w:r>
        <w:t xml:space="preserve">(в ред. Федерального </w:t>
      </w:r>
      <w:hyperlink r:id="rId10166">
        <w:r>
          <w:rPr>
            <w:color w:val="0000FF"/>
          </w:rPr>
          <w:t>закона</w:t>
        </w:r>
      </w:hyperlink>
      <w:r>
        <w:t xml:space="preserve"> от 29.11.2021 N 382-ФЗ)</w:t>
      </w:r>
    </w:p>
    <w:p w:rsidR="000125BB" w:rsidRDefault="000125BB">
      <w:pPr>
        <w:pStyle w:val="ConsPlusNormal"/>
        <w:spacing w:before="280"/>
        <w:ind w:firstLine="540"/>
        <w:jc w:val="both"/>
      </w:pPr>
      <w:r>
        <w:t>класс 2б - 64 000 рублей;</w:t>
      </w:r>
    </w:p>
    <w:p w:rsidR="000125BB" w:rsidRDefault="000125BB">
      <w:pPr>
        <w:pStyle w:val="ConsPlusNormal"/>
        <w:jc w:val="both"/>
      </w:pPr>
      <w:r>
        <w:t xml:space="preserve">(в ред. Федерального </w:t>
      </w:r>
      <w:hyperlink r:id="rId10167">
        <w:r>
          <w:rPr>
            <w:color w:val="0000FF"/>
          </w:rPr>
          <w:t>закона</w:t>
        </w:r>
      </w:hyperlink>
      <w:r>
        <w:t xml:space="preserve"> от 29.11.2021 N 382-ФЗ)</w:t>
      </w:r>
    </w:p>
    <w:p w:rsidR="000125BB" w:rsidRDefault="000125BB">
      <w:pPr>
        <w:pStyle w:val="ConsPlusNormal"/>
        <w:spacing w:before="280"/>
        <w:ind w:firstLine="540"/>
        <w:jc w:val="both"/>
      </w:pPr>
      <w:r>
        <w:t>класс 3 - 104 000 рублей;</w:t>
      </w:r>
    </w:p>
    <w:p w:rsidR="000125BB" w:rsidRDefault="000125BB">
      <w:pPr>
        <w:pStyle w:val="ConsPlusNormal"/>
        <w:jc w:val="both"/>
      </w:pPr>
      <w:r>
        <w:t xml:space="preserve">(в ред. Федерального </w:t>
      </w:r>
      <w:hyperlink r:id="rId10168">
        <w:r>
          <w:rPr>
            <w:color w:val="0000FF"/>
          </w:rPr>
          <w:t>закона</w:t>
        </w:r>
      </w:hyperlink>
      <w:r>
        <w:t xml:space="preserve"> от 29.11.2021 N 382-ФЗ)</w:t>
      </w:r>
    </w:p>
    <w:p w:rsidR="000125BB" w:rsidRDefault="000125BB">
      <w:pPr>
        <w:pStyle w:val="ConsPlusNormal"/>
        <w:spacing w:before="280"/>
        <w:ind w:firstLine="540"/>
        <w:jc w:val="both"/>
      </w:pPr>
      <w:r>
        <w:t>5) за выдачу дубликата регистрационного удостоверения медицинского изделия - 2 500 рублей;</w:t>
      </w:r>
    </w:p>
    <w:p w:rsidR="000125BB" w:rsidRDefault="000125BB">
      <w:pPr>
        <w:pStyle w:val="ConsPlusNormal"/>
        <w:jc w:val="both"/>
      </w:pPr>
      <w:r>
        <w:t xml:space="preserve">(в ред. Федерального </w:t>
      </w:r>
      <w:hyperlink r:id="rId10169">
        <w:r>
          <w:rPr>
            <w:color w:val="0000FF"/>
          </w:rPr>
          <w:t>закона</w:t>
        </w:r>
      </w:hyperlink>
      <w:r>
        <w:t xml:space="preserve"> от 29.11.2021 N 382-ФЗ)</w:t>
      </w:r>
    </w:p>
    <w:p w:rsidR="000125BB" w:rsidRDefault="000125BB">
      <w:pPr>
        <w:pStyle w:val="ConsPlusNormal"/>
        <w:spacing w:before="28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0125BB" w:rsidRDefault="000125BB">
      <w:pPr>
        <w:pStyle w:val="ConsPlusNormal"/>
        <w:spacing w:before="280"/>
        <w:ind w:firstLine="540"/>
        <w:jc w:val="both"/>
      </w:pPr>
      <w:r>
        <w:t>класс 1 - 72 000 рублей;</w:t>
      </w:r>
    </w:p>
    <w:p w:rsidR="000125BB" w:rsidRDefault="000125BB">
      <w:pPr>
        <w:pStyle w:val="ConsPlusNormal"/>
        <w:jc w:val="both"/>
      </w:pPr>
      <w:r>
        <w:t xml:space="preserve">(в ред. Федерального </w:t>
      </w:r>
      <w:hyperlink r:id="rId10170">
        <w:r>
          <w:rPr>
            <w:color w:val="0000FF"/>
          </w:rPr>
          <w:t>закона</w:t>
        </w:r>
      </w:hyperlink>
      <w:r>
        <w:t xml:space="preserve"> от 29.11.2021 N 382-ФЗ)</w:t>
      </w:r>
    </w:p>
    <w:p w:rsidR="000125BB" w:rsidRDefault="000125BB">
      <w:pPr>
        <w:pStyle w:val="ConsPlusNormal"/>
        <w:spacing w:before="280"/>
        <w:ind w:firstLine="540"/>
        <w:jc w:val="both"/>
      </w:pPr>
      <w:r>
        <w:t>класс 2а - 104 000 рублей;</w:t>
      </w:r>
    </w:p>
    <w:p w:rsidR="000125BB" w:rsidRDefault="000125BB">
      <w:pPr>
        <w:pStyle w:val="ConsPlusNormal"/>
        <w:jc w:val="both"/>
      </w:pPr>
      <w:r>
        <w:t xml:space="preserve">(в ред. Федерального </w:t>
      </w:r>
      <w:hyperlink r:id="rId10171">
        <w:r>
          <w:rPr>
            <w:color w:val="0000FF"/>
          </w:rPr>
          <w:t>закона</w:t>
        </w:r>
      </w:hyperlink>
      <w:r>
        <w:t xml:space="preserve"> от 29.11.2021 N 382-ФЗ)</w:t>
      </w:r>
    </w:p>
    <w:p w:rsidR="000125BB" w:rsidRDefault="000125BB">
      <w:pPr>
        <w:pStyle w:val="ConsPlusNormal"/>
        <w:spacing w:before="280"/>
        <w:ind w:firstLine="540"/>
        <w:jc w:val="both"/>
      </w:pPr>
      <w:r>
        <w:t>класс 2б - 136 000 рублей;</w:t>
      </w:r>
    </w:p>
    <w:p w:rsidR="000125BB" w:rsidRDefault="000125BB">
      <w:pPr>
        <w:pStyle w:val="ConsPlusNormal"/>
        <w:jc w:val="both"/>
      </w:pPr>
      <w:r>
        <w:t xml:space="preserve">(в ред. Федерального </w:t>
      </w:r>
      <w:hyperlink r:id="rId10172">
        <w:r>
          <w:rPr>
            <w:color w:val="0000FF"/>
          </w:rPr>
          <w:t>закона</w:t>
        </w:r>
      </w:hyperlink>
      <w:r>
        <w:t xml:space="preserve"> от 29.11.2021 N 382-ФЗ)</w:t>
      </w:r>
    </w:p>
    <w:p w:rsidR="000125BB" w:rsidRDefault="000125BB">
      <w:pPr>
        <w:pStyle w:val="ConsPlusNormal"/>
        <w:spacing w:before="280"/>
        <w:ind w:firstLine="540"/>
        <w:jc w:val="both"/>
      </w:pPr>
      <w:r>
        <w:t>класс 3 - 184 000 рублей;</w:t>
      </w:r>
    </w:p>
    <w:p w:rsidR="000125BB" w:rsidRDefault="000125BB">
      <w:pPr>
        <w:pStyle w:val="ConsPlusNormal"/>
        <w:jc w:val="both"/>
      </w:pPr>
      <w:r>
        <w:t xml:space="preserve">(в ред. Федерального </w:t>
      </w:r>
      <w:hyperlink r:id="rId10173">
        <w:r>
          <w:rPr>
            <w:color w:val="0000FF"/>
          </w:rPr>
          <w:t>закона</w:t>
        </w:r>
      </w:hyperlink>
      <w:r>
        <w:t xml:space="preserve"> от 29.11.2021 N 382-ФЗ)</w:t>
      </w:r>
    </w:p>
    <w:p w:rsidR="000125BB" w:rsidRDefault="000125BB">
      <w:pPr>
        <w:pStyle w:val="ConsPlusNormal"/>
        <w:spacing w:before="280"/>
        <w:ind w:firstLine="540"/>
        <w:jc w:val="both"/>
      </w:pPr>
      <w:r>
        <w:lastRenderedPageBreak/>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0125BB" w:rsidRDefault="000125BB">
      <w:pPr>
        <w:pStyle w:val="ConsPlusNormal"/>
        <w:spacing w:before="280"/>
        <w:ind w:firstLine="540"/>
        <w:jc w:val="both"/>
      </w:pPr>
      <w:r>
        <w:t>класс 1 - 32 000 рублей;</w:t>
      </w:r>
    </w:p>
    <w:p w:rsidR="000125BB" w:rsidRDefault="000125BB">
      <w:pPr>
        <w:pStyle w:val="ConsPlusNormal"/>
        <w:jc w:val="both"/>
      </w:pPr>
      <w:r>
        <w:t xml:space="preserve">(в ред. Федерального </w:t>
      </w:r>
      <w:hyperlink r:id="rId10174">
        <w:r>
          <w:rPr>
            <w:color w:val="0000FF"/>
          </w:rPr>
          <w:t>закона</w:t>
        </w:r>
      </w:hyperlink>
      <w:r>
        <w:t xml:space="preserve"> от 29.11.2021 N 382-ФЗ)</w:t>
      </w:r>
    </w:p>
    <w:p w:rsidR="000125BB" w:rsidRDefault="000125BB">
      <w:pPr>
        <w:pStyle w:val="ConsPlusNormal"/>
        <w:spacing w:before="280"/>
        <w:ind w:firstLine="540"/>
        <w:jc w:val="both"/>
      </w:pPr>
      <w:r>
        <w:t>класс 2а - 48 000 рублей;</w:t>
      </w:r>
    </w:p>
    <w:p w:rsidR="000125BB" w:rsidRDefault="000125BB">
      <w:pPr>
        <w:pStyle w:val="ConsPlusNormal"/>
        <w:jc w:val="both"/>
      </w:pPr>
      <w:r>
        <w:t xml:space="preserve">(в ред. Федерального </w:t>
      </w:r>
      <w:hyperlink r:id="rId10175">
        <w:r>
          <w:rPr>
            <w:color w:val="0000FF"/>
          </w:rPr>
          <w:t>закона</w:t>
        </w:r>
      </w:hyperlink>
      <w:r>
        <w:t xml:space="preserve"> от 29.11.2021 N 382-ФЗ)</w:t>
      </w:r>
    </w:p>
    <w:p w:rsidR="000125BB" w:rsidRDefault="000125BB">
      <w:pPr>
        <w:pStyle w:val="ConsPlusNormal"/>
        <w:spacing w:before="280"/>
        <w:ind w:firstLine="540"/>
        <w:jc w:val="both"/>
      </w:pPr>
      <w:r>
        <w:t>класс 2б - 64 000 рублей;</w:t>
      </w:r>
    </w:p>
    <w:p w:rsidR="000125BB" w:rsidRDefault="000125BB">
      <w:pPr>
        <w:pStyle w:val="ConsPlusNormal"/>
        <w:jc w:val="both"/>
      </w:pPr>
      <w:r>
        <w:t xml:space="preserve">(в ред. Федерального </w:t>
      </w:r>
      <w:hyperlink r:id="rId10176">
        <w:r>
          <w:rPr>
            <w:color w:val="0000FF"/>
          </w:rPr>
          <w:t>закона</w:t>
        </w:r>
      </w:hyperlink>
      <w:r>
        <w:t xml:space="preserve"> от 29.11.2021 N 382-ФЗ)</w:t>
      </w:r>
    </w:p>
    <w:p w:rsidR="000125BB" w:rsidRDefault="000125BB">
      <w:pPr>
        <w:pStyle w:val="ConsPlusNormal"/>
        <w:spacing w:before="280"/>
        <w:ind w:firstLine="540"/>
        <w:jc w:val="both"/>
      </w:pPr>
      <w:r>
        <w:t>класс 3 - 104 000 рублей.</w:t>
      </w:r>
    </w:p>
    <w:p w:rsidR="000125BB" w:rsidRDefault="000125BB">
      <w:pPr>
        <w:pStyle w:val="ConsPlusNormal"/>
        <w:jc w:val="both"/>
      </w:pPr>
      <w:r>
        <w:t xml:space="preserve">(в ред. Федерального </w:t>
      </w:r>
      <w:hyperlink r:id="rId10177">
        <w:r>
          <w:rPr>
            <w:color w:val="0000FF"/>
          </w:rPr>
          <w:t>закона</w:t>
        </w:r>
      </w:hyperlink>
      <w:r>
        <w:t xml:space="preserve"> от 29.11.2021 N 382-ФЗ)</w:t>
      </w:r>
    </w:p>
    <w:p w:rsidR="000125BB" w:rsidRDefault="000125BB">
      <w:pPr>
        <w:pStyle w:val="ConsPlusNormal"/>
        <w:ind w:firstLine="540"/>
        <w:jc w:val="both"/>
      </w:pPr>
    </w:p>
    <w:p w:rsidR="000125BB" w:rsidRDefault="000125BB">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0178">
        <w:r>
          <w:rPr>
            <w:color w:val="0000FF"/>
          </w:rPr>
          <w:t>законом</w:t>
        </w:r>
      </w:hyperlink>
      <w:r>
        <w:t xml:space="preserve"> от 07.03.2017 N 25-ФЗ)</w:t>
      </w:r>
    </w:p>
    <w:p w:rsidR="000125BB" w:rsidRDefault="000125BB">
      <w:pPr>
        <w:pStyle w:val="ConsPlusNormal"/>
        <w:jc w:val="both"/>
      </w:pPr>
    </w:p>
    <w:p w:rsidR="000125BB" w:rsidRDefault="000125BB">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10179">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0125BB" w:rsidRDefault="000125BB">
      <w:pPr>
        <w:pStyle w:val="ConsPlusNormal"/>
        <w:spacing w:before="28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0125BB" w:rsidRDefault="000125BB">
      <w:pPr>
        <w:pStyle w:val="ConsPlusNormal"/>
        <w:jc w:val="both"/>
      </w:pPr>
      <w:r>
        <w:t xml:space="preserve">(в ред. Федерального </w:t>
      </w:r>
      <w:hyperlink r:id="rId10180">
        <w:r>
          <w:rPr>
            <w:color w:val="0000FF"/>
          </w:rPr>
          <w:t>закона</w:t>
        </w:r>
      </w:hyperlink>
      <w:r>
        <w:t xml:space="preserve"> от 29.11.2021 N 382-ФЗ)</w:t>
      </w:r>
    </w:p>
    <w:p w:rsidR="000125BB" w:rsidRDefault="000125BB">
      <w:pPr>
        <w:pStyle w:val="ConsPlusNormal"/>
        <w:spacing w:before="28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0125BB" w:rsidRDefault="000125BB">
      <w:pPr>
        <w:pStyle w:val="ConsPlusNormal"/>
        <w:jc w:val="both"/>
      </w:pPr>
      <w:r>
        <w:t xml:space="preserve">(в ред. Федерального </w:t>
      </w:r>
      <w:hyperlink r:id="rId10181">
        <w:r>
          <w:rPr>
            <w:color w:val="0000FF"/>
          </w:rPr>
          <w:t>закона</w:t>
        </w:r>
      </w:hyperlink>
      <w:r>
        <w:t xml:space="preserve"> от 29.11.2021 N 382-ФЗ)</w:t>
      </w:r>
    </w:p>
    <w:p w:rsidR="000125BB" w:rsidRDefault="000125BB">
      <w:pPr>
        <w:pStyle w:val="ConsPlusNormal"/>
        <w:spacing w:before="280"/>
        <w:ind w:firstLine="540"/>
        <w:jc w:val="both"/>
      </w:pPr>
      <w:r>
        <w:lastRenderedPageBreak/>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0125BB" w:rsidRDefault="000125BB">
      <w:pPr>
        <w:pStyle w:val="ConsPlusNormal"/>
        <w:jc w:val="both"/>
      </w:pPr>
      <w:r>
        <w:t xml:space="preserve">(в ред. Федерального </w:t>
      </w:r>
      <w:hyperlink r:id="rId10182">
        <w:r>
          <w:rPr>
            <w:color w:val="0000FF"/>
          </w:rPr>
          <w:t>закона</w:t>
        </w:r>
      </w:hyperlink>
      <w:r>
        <w:t xml:space="preserve"> от 29.11.2021 N 382-ФЗ)</w:t>
      </w:r>
    </w:p>
    <w:p w:rsidR="000125BB" w:rsidRDefault="000125BB">
      <w:pPr>
        <w:pStyle w:val="ConsPlusNormal"/>
        <w:spacing w:before="280"/>
        <w:ind w:firstLine="540"/>
        <w:jc w:val="both"/>
      </w:pPr>
      <w:r>
        <w:t>4) за выдачу разрешения на проведение клинического исследования биомедицинского клеточного продукта - 5 000 рублей;</w:t>
      </w:r>
    </w:p>
    <w:p w:rsidR="000125BB" w:rsidRDefault="000125BB">
      <w:pPr>
        <w:pStyle w:val="ConsPlusNormal"/>
        <w:spacing w:before="280"/>
        <w:ind w:firstLine="540"/>
        <w:jc w:val="both"/>
      </w:pPr>
      <w:r>
        <w:t>5) за выдачу регистрационного удостоверения биомедицинского клеточного продукта - 5 000 рублей;</w:t>
      </w:r>
    </w:p>
    <w:p w:rsidR="000125BB" w:rsidRDefault="000125BB">
      <w:pPr>
        <w:pStyle w:val="ConsPlusNormal"/>
        <w:spacing w:before="280"/>
        <w:ind w:firstLine="540"/>
        <w:jc w:val="both"/>
      </w:pPr>
      <w:r>
        <w:t>6) за выдачу дубликата регистрационного удостоверения биомедицинского клеточного продукта - 5 000 рублей;</w:t>
      </w:r>
    </w:p>
    <w:p w:rsidR="000125BB" w:rsidRDefault="000125BB">
      <w:pPr>
        <w:pStyle w:val="ConsPlusNormal"/>
        <w:spacing w:before="280"/>
        <w:ind w:firstLine="540"/>
        <w:jc w:val="both"/>
      </w:pPr>
      <w:r>
        <w:t>7) за подтверждение государственной регистрации биомедицинского клеточного продукта - 50 000 рублей;</w:t>
      </w:r>
    </w:p>
    <w:p w:rsidR="000125BB" w:rsidRDefault="000125BB">
      <w:pPr>
        <w:pStyle w:val="ConsPlusNormal"/>
        <w:spacing w:before="28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0125BB" w:rsidRDefault="000125BB">
      <w:pPr>
        <w:pStyle w:val="ConsPlusNormal"/>
        <w:spacing w:before="28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0125BB" w:rsidRDefault="000125BB">
      <w:pPr>
        <w:pStyle w:val="ConsPlusNormal"/>
        <w:spacing w:before="28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0125BB" w:rsidRDefault="000125BB">
      <w:pPr>
        <w:pStyle w:val="ConsPlusNormal"/>
        <w:spacing w:before="28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0125BB" w:rsidRDefault="000125BB">
      <w:pPr>
        <w:pStyle w:val="ConsPlusNormal"/>
        <w:ind w:firstLine="540"/>
        <w:jc w:val="both"/>
      </w:pPr>
    </w:p>
    <w:p w:rsidR="000125BB" w:rsidRDefault="000125BB">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0183">
        <w:r>
          <w:rPr>
            <w:color w:val="0000FF"/>
          </w:rPr>
          <w:t>законом</w:t>
        </w:r>
      </w:hyperlink>
      <w:r>
        <w:t xml:space="preserve"> от 29.11.2021 N 382-ФЗ)</w:t>
      </w:r>
    </w:p>
    <w:p w:rsidR="000125BB" w:rsidRDefault="000125BB">
      <w:pPr>
        <w:pStyle w:val="ConsPlusNormal"/>
        <w:ind w:firstLine="540"/>
        <w:jc w:val="both"/>
      </w:pPr>
    </w:p>
    <w:p w:rsidR="000125BB" w:rsidRDefault="000125BB">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w:t>
      </w:r>
      <w:r>
        <w:lastRenderedPageBreak/>
        <w:t xml:space="preserve">соответствии с Федеральным </w:t>
      </w:r>
      <w:hyperlink r:id="rId10184">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125BB" w:rsidRDefault="000125BB">
      <w:pPr>
        <w:pStyle w:val="ConsPlusNormal"/>
        <w:spacing w:before="28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0125BB" w:rsidRDefault="000125BB">
      <w:pPr>
        <w:pStyle w:val="ConsPlusNormal"/>
        <w:spacing w:before="28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0125BB" w:rsidRDefault="000125BB">
      <w:pPr>
        <w:pStyle w:val="ConsPlusNormal"/>
        <w:spacing w:before="28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0125BB" w:rsidRDefault="000125BB">
      <w:pPr>
        <w:pStyle w:val="ConsPlusNormal"/>
        <w:spacing w:before="28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0125BB" w:rsidRDefault="000125BB">
      <w:pPr>
        <w:pStyle w:val="ConsPlusNormal"/>
        <w:spacing w:before="28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0125BB" w:rsidRDefault="000125BB">
      <w:pPr>
        <w:pStyle w:val="ConsPlusNormal"/>
        <w:jc w:val="both"/>
      </w:pPr>
    </w:p>
    <w:p w:rsidR="000125BB" w:rsidRDefault="000125BB">
      <w:pPr>
        <w:pStyle w:val="ConsPlusTitle"/>
        <w:ind w:firstLine="540"/>
        <w:jc w:val="both"/>
        <w:outlineLvl w:val="2"/>
      </w:pPr>
      <w:bookmarkStart w:id="2140" w:name="P17874"/>
      <w:bookmarkEnd w:id="2140"/>
      <w:r>
        <w:t>Статья 333.33. Размеры государственной пошлины за государственную регистрацию, а также за совершение прочих юридически значимых действий</w:t>
      </w:r>
    </w:p>
    <w:p w:rsidR="000125BB" w:rsidRDefault="000125BB">
      <w:pPr>
        <w:pStyle w:val="ConsPlusNormal"/>
        <w:jc w:val="both"/>
      </w:pPr>
    </w:p>
    <w:p w:rsidR="000125BB" w:rsidRDefault="000125BB">
      <w:pPr>
        <w:pStyle w:val="ConsPlusNormal"/>
        <w:ind w:firstLine="540"/>
        <w:jc w:val="both"/>
      </w:pPr>
      <w:r>
        <w:t xml:space="preserve">1. Государственная пошлина уплачивается в следующих </w:t>
      </w:r>
      <w:hyperlink r:id="rId10185">
        <w:r>
          <w:rPr>
            <w:color w:val="0000FF"/>
          </w:rPr>
          <w:t>размерах</w:t>
        </w:r>
      </w:hyperlink>
      <w:r>
        <w:t>:</w:t>
      </w:r>
    </w:p>
    <w:p w:rsidR="000125BB" w:rsidRDefault="000125BB">
      <w:pPr>
        <w:pStyle w:val="ConsPlusNormal"/>
        <w:spacing w:before="280"/>
        <w:ind w:firstLine="540"/>
        <w:jc w:val="both"/>
      </w:pPr>
      <w:bookmarkStart w:id="2141" w:name="P17877"/>
      <w:bookmarkEnd w:id="2141"/>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0125BB" w:rsidRDefault="000125BB">
      <w:pPr>
        <w:pStyle w:val="ConsPlusNormal"/>
        <w:jc w:val="both"/>
      </w:pPr>
      <w:r>
        <w:t xml:space="preserve">(в ред. Федеральных законов от 18.07.2011 </w:t>
      </w:r>
      <w:hyperlink r:id="rId10186">
        <w:r>
          <w:rPr>
            <w:color w:val="0000FF"/>
          </w:rPr>
          <w:t>N 235-ФЗ</w:t>
        </w:r>
      </w:hyperlink>
      <w:r>
        <w:t xml:space="preserve">, от 26.03.2022 </w:t>
      </w:r>
      <w:hyperlink r:id="rId10187">
        <w:r>
          <w:rPr>
            <w:color w:val="0000FF"/>
          </w:rPr>
          <w:t>N 66-ФЗ</w:t>
        </w:r>
      </w:hyperlink>
      <w:r>
        <w:t>)</w:t>
      </w:r>
    </w:p>
    <w:p w:rsidR="000125BB" w:rsidRDefault="000125BB">
      <w:pPr>
        <w:pStyle w:val="ConsPlusNormal"/>
        <w:spacing w:before="280"/>
        <w:ind w:firstLine="540"/>
        <w:jc w:val="both"/>
      </w:pPr>
      <w:r>
        <w:t>1.1) за государственную регистрацию международной компании - 150 000 рублей;</w:t>
      </w:r>
    </w:p>
    <w:p w:rsidR="000125BB" w:rsidRDefault="000125BB">
      <w:pPr>
        <w:pStyle w:val="ConsPlusNormal"/>
        <w:jc w:val="both"/>
      </w:pPr>
      <w:r>
        <w:t xml:space="preserve">(пп. 1.1 введен Федеральным </w:t>
      </w:r>
      <w:hyperlink r:id="rId10188">
        <w:r>
          <w:rPr>
            <w:color w:val="0000FF"/>
          </w:rPr>
          <w:t>законом</w:t>
        </w:r>
      </w:hyperlink>
      <w:r>
        <w:t xml:space="preserve"> от 26.03.2022 N 66-ФЗ; в ред. Федерального </w:t>
      </w:r>
      <w:hyperlink r:id="rId10189">
        <w:r>
          <w:rPr>
            <w:color w:val="0000FF"/>
          </w:rPr>
          <w:t>закона</w:t>
        </w:r>
      </w:hyperlink>
      <w:r>
        <w:t xml:space="preserve"> от 12.07.2024 N 176-ФЗ)</w:t>
      </w:r>
    </w:p>
    <w:p w:rsidR="000125BB" w:rsidRDefault="000125BB">
      <w:pPr>
        <w:pStyle w:val="ConsPlusNormal"/>
        <w:spacing w:before="280"/>
        <w:ind w:firstLine="540"/>
        <w:jc w:val="both"/>
      </w:pPr>
      <w:r>
        <w:t>1.2) за ежегодное подтверждение статуса международной компании - 150 000 рублей;</w:t>
      </w:r>
    </w:p>
    <w:p w:rsidR="000125BB" w:rsidRDefault="000125BB">
      <w:pPr>
        <w:pStyle w:val="ConsPlusNormal"/>
        <w:jc w:val="both"/>
      </w:pPr>
      <w:r>
        <w:t xml:space="preserve">(пп. 1.2 введен Федеральным </w:t>
      </w:r>
      <w:hyperlink r:id="rId10190">
        <w:r>
          <w:rPr>
            <w:color w:val="0000FF"/>
          </w:rPr>
          <w:t>законом</w:t>
        </w:r>
      </w:hyperlink>
      <w:r>
        <w:t xml:space="preserve"> от 26.03.2022 N 66-ФЗ)</w:t>
      </w:r>
    </w:p>
    <w:p w:rsidR="000125BB" w:rsidRDefault="000125BB">
      <w:pPr>
        <w:pStyle w:val="ConsPlusNormal"/>
        <w:spacing w:before="28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0125BB" w:rsidRDefault="000125BB">
      <w:pPr>
        <w:pStyle w:val="ConsPlusNormal"/>
        <w:jc w:val="both"/>
      </w:pPr>
      <w:r>
        <w:t xml:space="preserve">(в ред. Федерального </w:t>
      </w:r>
      <w:hyperlink r:id="rId10191">
        <w:r>
          <w:rPr>
            <w:color w:val="0000FF"/>
          </w:rPr>
          <w:t>закона</w:t>
        </w:r>
      </w:hyperlink>
      <w:r>
        <w:t xml:space="preserve"> от 21.07.2014 N 221-ФЗ)</w:t>
      </w:r>
    </w:p>
    <w:p w:rsidR="000125BB" w:rsidRDefault="000125BB">
      <w:pPr>
        <w:pStyle w:val="ConsPlusNormal"/>
        <w:spacing w:before="280"/>
        <w:ind w:firstLine="540"/>
        <w:jc w:val="both"/>
      </w:pPr>
      <w:r>
        <w:lastRenderedPageBreak/>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0125BB" w:rsidRDefault="000125BB">
      <w:pPr>
        <w:pStyle w:val="ConsPlusNormal"/>
        <w:jc w:val="both"/>
      </w:pPr>
      <w:r>
        <w:t xml:space="preserve">(пп. 2.1 введен Федеральным </w:t>
      </w:r>
      <w:hyperlink r:id="rId10192">
        <w:r>
          <w:rPr>
            <w:color w:val="0000FF"/>
          </w:rPr>
          <w:t>законом</w:t>
        </w:r>
      </w:hyperlink>
      <w:r>
        <w:t xml:space="preserve"> от 18.07.2011 N 235-ФЗ, в ред. Федерального </w:t>
      </w:r>
      <w:hyperlink r:id="rId10193">
        <w:r>
          <w:rPr>
            <w:color w:val="0000FF"/>
          </w:rPr>
          <w:t>закона</w:t>
        </w:r>
      </w:hyperlink>
      <w:r>
        <w:t xml:space="preserve"> от 21.07.2014 N 221-ФЗ)</w:t>
      </w:r>
    </w:p>
    <w:p w:rsidR="000125BB" w:rsidRDefault="000125BB">
      <w:pPr>
        <w:pStyle w:val="ConsPlusNormal"/>
        <w:spacing w:before="280"/>
        <w:ind w:firstLine="540"/>
        <w:jc w:val="both"/>
      </w:pPr>
      <w:bookmarkStart w:id="2142" w:name="P17887"/>
      <w:bookmarkEnd w:id="2142"/>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7877">
        <w:r>
          <w:rPr>
            <w:color w:val="0000FF"/>
          </w:rPr>
          <w:t>подпунктом 1</w:t>
        </w:r>
      </w:hyperlink>
      <w:r>
        <w:t xml:space="preserve"> настоящего пункта;</w:t>
      </w:r>
    </w:p>
    <w:p w:rsidR="000125BB" w:rsidRDefault="000125BB">
      <w:pPr>
        <w:pStyle w:val="ConsPlusNormal"/>
        <w:spacing w:before="28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0125BB" w:rsidRDefault="000125BB">
      <w:pPr>
        <w:pStyle w:val="ConsPlusNormal"/>
        <w:jc w:val="both"/>
      </w:pPr>
      <w:r>
        <w:t xml:space="preserve">(пп. 3.1 введен Федеральным </w:t>
      </w:r>
      <w:hyperlink r:id="rId10194">
        <w:r>
          <w:rPr>
            <w:color w:val="0000FF"/>
          </w:rPr>
          <w:t>законом</w:t>
        </w:r>
      </w:hyperlink>
      <w:r>
        <w:t xml:space="preserve"> от 21.07.2014 N 221-ФЗ)</w:t>
      </w:r>
    </w:p>
    <w:p w:rsidR="000125BB" w:rsidRDefault="000125BB">
      <w:pPr>
        <w:pStyle w:val="ConsPlusNormal"/>
        <w:spacing w:before="28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0125BB" w:rsidRDefault="000125BB">
      <w:pPr>
        <w:pStyle w:val="ConsPlusNormal"/>
        <w:jc w:val="both"/>
      </w:pPr>
      <w:r>
        <w:t xml:space="preserve">(в ред. Федерального </w:t>
      </w:r>
      <w:hyperlink r:id="rId10195">
        <w:r>
          <w:rPr>
            <w:color w:val="0000FF"/>
          </w:rPr>
          <w:t>закона</w:t>
        </w:r>
      </w:hyperlink>
      <w:r>
        <w:t xml:space="preserve"> от 21.07.2014 N 221-ФЗ)</w:t>
      </w:r>
    </w:p>
    <w:p w:rsidR="000125BB" w:rsidRDefault="000125BB">
      <w:pPr>
        <w:pStyle w:val="ConsPlusNormal"/>
        <w:spacing w:before="280"/>
        <w:ind w:firstLine="540"/>
        <w:jc w:val="both"/>
      </w:pPr>
      <w:r>
        <w:t>4.1) за внесение сведений о юридическом лице в государственный реестр микрофинансовых организаций - 1 500 рублей;</w:t>
      </w:r>
    </w:p>
    <w:p w:rsidR="000125BB" w:rsidRDefault="000125BB">
      <w:pPr>
        <w:pStyle w:val="ConsPlusNormal"/>
        <w:jc w:val="both"/>
      </w:pPr>
      <w:r>
        <w:t xml:space="preserve">(пп. 4.1 введен Федеральным </w:t>
      </w:r>
      <w:hyperlink r:id="rId10196">
        <w:r>
          <w:rPr>
            <w:color w:val="0000FF"/>
          </w:rPr>
          <w:t>законом</w:t>
        </w:r>
      </w:hyperlink>
      <w:r>
        <w:t xml:space="preserve"> от 05.07.2010 N 153-ФЗ, в ред. Федерального </w:t>
      </w:r>
      <w:hyperlink r:id="rId10197">
        <w:r>
          <w:rPr>
            <w:color w:val="0000FF"/>
          </w:rPr>
          <w:t>закона</w:t>
        </w:r>
      </w:hyperlink>
      <w:r>
        <w:t xml:space="preserve"> от 21.07.2014 N 221-ФЗ)</w:t>
      </w:r>
    </w:p>
    <w:p w:rsidR="000125BB" w:rsidRDefault="000125BB">
      <w:pPr>
        <w:pStyle w:val="ConsPlusNormal"/>
        <w:spacing w:before="280"/>
        <w:ind w:firstLine="540"/>
        <w:jc w:val="both"/>
      </w:pPr>
      <w:r>
        <w:t xml:space="preserve">4.2) утратил силу. - Федеральный </w:t>
      </w:r>
      <w:hyperlink r:id="rId10198">
        <w:r>
          <w:rPr>
            <w:color w:val="0000FF"/>
          </w:rPr>
          <w:t>закон</w:t>
        </w:r>
      </w:hyperlink>
      <w:r>
        <w:t xml:space="preserve"> от 13.07.2020 N 197-ФЗ;</w:t>
      </w:r>
    </w:p>
    <w:p w:rsidR="000125BB" w:rsidRDefault="000125BB">
      <w:pPr>
        <w:pStyle w:val="ConsPlusNormal"/>
        <w:spacing w:before="280"/>
        <w:ind w:firstLine="540"/>
        <w:jc w:val="both"/>
      </w:pPr>
      <w:r>
        <w:t>4.3) за принятие решения по заявлению о внесении сведений о юридическом лице в государственный реестр профессиональных коллекторских организаций - 100 000 рублей;</w:t>
      </w:r>
    </w:p>
    <w:p w:rsidR="000125BB" w:rsidRDefault="000125BB">
      <w:pPr>
        <w:pStyle w:val="ConsPlusNormal"/>
        <w:jc w:val="both"/>
      </w:pPr>
      <w:r>
        <w:t xml:space="preserve">(пп. 4.3 в ред. Федерального </w:t>
      </w:r>
      <w:hyperlink r:id="rId10199">
        <w:r>
          <w:rPr>
            <w:color w:val="0000FF"/>
          </w:rPr>
          <w:t>закона</w:t>
        </w:r>
      </w:hyperlink>
      <w:r>
        <w:t xml:space="preserve"> от 13.12.2024 N 451-ФЗ)</w:t>
      </w:r>
    </w:p>
    <w:p w:rsidR="000125BB" w:rsidRDefault="000125BB">
      <w:pPr>
        <w:pStyle w:val="ConsPlusNormal"/>
        <w:spacing w:before="280"/>
        <w:ind w:firstLine="540"/>
        <w:jc w:val="both"/>
      </w:pPr>
      <w:r>
        <w:t xml:space="preserve">4.4) утратил силу. - Федеральный </w:t>
      </w:r>
      <w:hyperlink r:id="rId10200">
        <w:r>
          <w:rPr>
            <w:color w:val="0000FF"/>
          </w:rPr>
          <w:t>закон</w:t>
        </w:r>
      </w:hyperlink>
      <w:r>
        <w:t xml:space="preserve"> от 13.12.2024 N 451-ФЗ;</w:t>
      </w:r>
    </w:p>
    <w:p w:rsidR="000125BB" w:rsidRDefault="000125BB">
      <w:pPr>
        <w:pStyle w:val="ConsPlusNormal"/>
        <w:spacing w:before="280"/>
        <w:ind w:firstLine="540"/>
        <w:jc w:val="both"/>
      </w:pPr>
      <w:r>
        <w:t>4.5) за внесение сведений о юридическом лице в государственный реестр ломбардов - 1 500 рублей;</w:t>
      </w:r>
    </w:p>
    <w:p w:rsidR="000125BB" w:rsidRDefault="000125BB">
      <w:pPr>
        <w:pStyle w:val="ConsPlusNormal"/>
        <w:jc w:val="both"/>
      </w:pPr>
      <w:r>
        <w:t xml:space="preserve">(пп. 4.5 введен Федеральным </w:t>
      </w:r>
      <w:hyperlink r:id="rId10201">
        <w:r>
          <w:rPr>
            <w:color w:val="0000FF"/>
          </w:rPr>
          <w:t>законом</w:t>
        </w:r>
      </w:hyperlink>
      <w:r>
        <w:t xml:space="preserve"> от 13.07.2020 N 197-ФЗ)</w:t>
      </w:r>
    </w:p>
    <w:p w:rsidR="000125BB" w:rsidRDefault="000125BB">
      <w:pPr>
        <w:pStyle w:val="ConsPlusNormal"/>
        <w:spacing w:before="28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10202">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0125BB" w:rsidRDefault="000125BB">
      <w:pPr>
        <w:pStyle w:val="ConsPlusNormal"/>
        <w:jc w:val="both"/>
      </w:pPr>
      <w:r>
        <w:t xml:space="preserve">(пп. 4.6 введен Федеральным </w:t>
      </w:r>
      <w:hyperlink r:id="rId10203">
        <w:r>
          <w:rPr>
            <w:color w:val="0000FF"/>
          </w:rPr>
          <w:t>законом</w:t>
        </w:r>
      </w:hyperlink>
      <w:r>
        <w:t xml:space="preserve"> от 23.11.2020 N 374-ФЗ)</w:t>
      </w:r>
    </w:p>
    <w:p w:rsidR="000125BB" w:rsidRDefault="000125BB">
      <w:pPr>
        <w:pStyle w:val="ConsPlusNormal"/>
        <w:spacing w:before="280"/>
        <w:ind w:firstLine="540"/>
        <w:jc w:val="both"/>
      </w:pPr>
      <w:r>
        <w:lastRenderedPageBreak/>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0125BB" w:rsidRDefault="000125BB">
      <w:pPr>
        <w:pStyle w:val="ConsPlusNormal"/>
        <w:jc w:val="both"/>
      </w:pPr>
      <w:r>
        <w:t xml:space="preserve">(пп. 5 в ред. Федерального </w:t>
      </w:r>
      <w:hyperlink r:id="rId10204">
        <w:r>
          <w:rPr>
            <w:color w:val="0000FF"/>
          </w:rPr>
          <w:t>закона</w:t>
        </w:r>
      </w:hyperlink>
      <w:r>
        <w:t xml:space="preserve"> от 31.07.2023 N 389-ФЗ)</w:t>
      </w:r>
    </w:p>
    <w:p w:rsidR="000125BB" w:rsidRDefault="000125BB">
      <w:pPr>
        <w:pStyle w:val="ConsPlusNormal"/>
        <w:spacing w:before="28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0125BB" w:rsidRDefault="000125BB">
      <w:pPr>
        <w:pStyle w:val="ConsPlusNormal"/>
        <w:jc w:val="both"/>
      </w:pPr>
      <w:r>
        <w:t xml:space="preserve">(пп. 5.1 введен Федеральным </w:t>
      </w:r>
      <w:hyperlink r:id="rId10205">
        <w:r>
          <w:rPr>
            <w:color w:val="0000FF"/>
          </w:rPr>
          <w:t>законом</w:t>
        </w:r>
      </w:hyperlink>
      <w:r>
        <w:t xml:space="preserve"> от 31.07.2023 N 389-ФЗ)</w:t>
      </w:r>
    </w:p>
    <w:p w:rsidR="000125BB" w:rsidRDefault="000125BB">
      <w:pPr>
        <w:pStyle w:val="ConsPlusNormal"/>
        <w:spacing w:before="280"/>
        <w:ind w:firstLine="540"/>
        <w:jc w:val="both"/>
      </w:pPr>
      <w:bookmarkStart w:id="2143" w:name="P17906"/>
      <w:bookmarkEnd w:id="2143"/>
      <w:r>
        <w:t>6) за государственную регистрацию физического лица в качестве индивидуального предпринимателя - 800 рублей;</w:t>
      </w:r>
    </w:p>
    <w:p w:rsidR="000125BB" w:rsidRDefault="000125BB">
      <w:pPr>
        <w:pStyle w:val="ConsPlusNormal"/>
        <w:spacing w:before="280"/>
        <w:ind w:firstLine="540"/>
        <w:jc w:val="both"/>
      </w:pPr>
      <w:bookmarkStart w:id="2144" w:name="P17907"/>
      <w:bookmarkEnd w:id="2144"/>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7906">
        <w:r>
          <w:rPr>
            <w:color w:val="0000FF"/>
          </w:rPr>
          <w:t>подпунктом 6</w:t>
        </w:r>
      </w:hyperlink>
      <w:r>
        <w:t xml:space="preserve"> настоящего пункта;</w:t>
      </w:r>
    </w:p>
    <w:p w:rsidR="000125BB" w:rsidRDefault="000125BB">
      <w:pPr>
        <w:pStyle w:val="ConsPlusNormal"/>
        <w:spacing w:before="28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0125BB" w:rsidRDefault="000125BB">
      <w:pPr>
        <w:pStyle w:val="ConsPlusNormal"/>
        <w:spacing w:before="280"/>
        <w:ind w:firstLine="540"/>
        <w:jc w:val="both"/>
      </w:pPr>
      <w:r>
        <w:t>9) за выдачу свидетельства о регистрации лица, совершающего операции с прямогонным бензином, - 3 500 рублей;</w:t>
      </w:r>
    </w:p>
    <w:p w:rsidR="000125BB" w:rsidRDefault="000125BB">
      <w:pPr>
        <w:pStyle w:val="ConsPlusNormal"/>
        <w:jc w:val="both"/>
      </w:pPr>
      <w:r>
        <w:t xml:space="preserve">(в ред. Федерального </w:t>
      </w:r>
      <w:hyperlink r:id="rId10206">
        <w:r>
          <w:rPr>
            <w:color w:val="0000FF"/>
          </w:rPr>
          <w:t>закона</w:t>
        </w:r>
      </w:hyperlink>
      <w:r>
        <w:t xml:space="preserve"> от 21.07.2014 N 221-ФЗ)</w:t>
      </w:r>
    </w:p>
    <w:p w:rsidR="000125BB" w:rsidRDefault="000125BB">
      <w:pPr>
        <w:pStyle w:val="ConsPlusNormal"/>
        <w:spacing w:before="280"/>
        <w:ind w:firstLine="540"/>
        <w:jc w:val="both"/>
      </w:pPr>
      <w:r>
        <w:t>9.1) за выдачу свидетельства о регистрации лица, совершающего операции с бензолом, параксилолом, ортоксилолом, - 3 500 рублей;</w:t>
      </w:r>
    </w:p>
    <w:p w:rsidR="000125BB" w:rsidRDefault="000125BB">
      <w:pPr>
        <w:pStyle w:val="ConsPlusNormal"/>
        <w:jc w:val="both"/>
      </w:pPr>
      <w:r>
        <w:t xml:space="preserve">(пп. 9.1 введен Федеральным </w:t>
      </w:r>
      <w:hyperlink r:id="rId10207">
        <w:r>
          <w:rPr>
            <w:color w:val="0000FF"/>
          </w:rPr>
          <w:t>законом</w:t>
        </w:r>
      </w:hyperlink>
      <w:r>
        <w:t xml:space="preserve"> от 24.11.2014 N 366-ФЗ)</w:t>
      </w:r>
    </w:p>
    <w:p w:rsidR="000125BB" w:rsidRDefault="000125BB">
      <w:pPr>
        <w:pStyle w:val="ConsPlusNormal"/>
        <w:spacing w:before="280"/>
        <w:ind w:firstLine="540"/>
        <w:jc w:val="both"/>
      </w:pPr>
      <w:r>
        <w:t>9.2) за выдачу свидетельства о регистрации лица, совершающего операции со средними дистиллятами, - 3 500 рублей;</w:t>
      </w:r>
    </w:p>
    <w:p w:rsidR="000125BB" w:rsidRDefault="000125BB">
      <w:pPr>
        <w:pStyle w:val="ConsPlusNormal"/>
        <w:jc w:val="both"/>
      </w:pPr>
      <w:r>
        <w:t xml:space="preserve">(пп. 9.2 введен Федеральным </w:t>
      </w:r>
      <w:hyperlink r:id="rId10208">
        <w:r>
          <w:rPr>
            <w:color w:val="0000FF"/>
          </w:rPr>
          <w:t>законом</w:t>
        </w:r>
      </w:hyperlink>
      <w:r>
        <w:t xml:space="preserve"> от 23.11.2015 N 323-ФЗ)</w:t>
      </w:r>
    </w:p>
    <w:p w:rsidR="000125BB" w:rsidRDefault="000125BB">
      <w:pPr>
        <w:pStyle w:val="ConsPlusNormal"/>
        <w:spacing w:before="280"/>
        <w:ind w:firstLine="540"/>
        <w:jc w:val="both"/>
      </w:pPr>
      <w:r>
        <w:t>9.3) за выдачу свидетельства о регистрации лица, совершающего операции по переработке средних дистиллятов, - 3 500 рублей;</w:t>
      </w:r>
    </w:p>
    <w:p w:rsidR="000125BB" w:rsidRDefault="000125BB">
      <w:pPr>
        <w:pStyle w:val="ConsPlusNormal"/>
        <w:jc w:val="both"/>
      </w:pPr>
      <w:r>
        <w:t xml:space="preserve">(пп. 9.3 введен Федеральным </w:t>
      </w:r>
      <w:hyperlink r:id="rId10209">
        <w:r>
          <w:rPr>
            <w:color w:val="0000FF"/>
          </w:rPr>
          <w:t>законом</w:t>
        </w:r>
      </w:hyperlink>
      <w:r>
        <w:t xml:space="preserve"> от 27.11.2017 N 335-ФЗ)</w:t>
      </w:r>
    </w:p>
    <w:p w:rsidR="000125BB" w:rsidRDefault="000125BB">
      <w:pPr>
        <w:pStyle w:val="ConsPlusNormal"/>
        <w:spacing w:before="280"/>
        <w:ind w:firstLine="540"/>
        <w:jc w:val="both"/>
      </w:pPr>
      <w:r>
        <w:t>9.4) за выдачу свидетельства о регистрации лица, совершающего операции по переработке нефтяного сырья, - 3 500 рублей;</w:t>
      </w:r>
    </w:p>
    <w:p w:rsidR="000125BB" w:rsidRDefault="000125BB">
      <w:pPr>
        <w:pStyle w:val="ConsPlusNormal"/>
        <w:jc w:val="both"/>
      </w:pPr>
      <w:r>
        <w:t xml:space="preserve">(пп. 9.4 введен Федеральным </w:t>
      </w:r>
      <w:hyperlink r:id="rId10210">
        <w:r>
          <w:rPr>
            <w:color w:val="0000FF"/>
          </w:rPr>
          <w:t>законом</w:t>
        </w:r>
      </w:hyperlink>
      <w:r>
        <w:t xml:space="preserve"> от 03.08.2018 N 301-ФЗ)</w:t>
      </w:r>
    </w:p>
    <w:p w:rsidR="000125BB" w:rsidRDefault="000125BB">
      <w:pPr>
        <w:pStyle w:val="ConsPlusNormal"/>
        <w:spacing w:before="280"/>
        <w:ind w:firstLine="540"/>
        <w:jc w:val="both"/>
      </w:pPr>
      <w:r>
        <w:t>9.5) за выдачу свидетельства о регистрации лица, совершающего операции по переработке этана, - 3 500 рублей;</w:t>
      </w:r>
    </w:p>
    <w:p w:rsidR="000125BB" w:rsidRDefault="000125BB">
      <w:pPr>
        <w:pStyle w:val="ConsPlusNormal"/>
        <w:jc w:val="both"/>
      </w:pPr>
      <w:r>
        <w:lastRenderedPageBreak/>
        <w:t xml:space="preserve">(пп. 9.5 введен Федеральным </w:t>
      </w:r>
      <w:hyperlink r:id="rId10211">
        <w:r>
          <w:rPr>
            <w:color w:val="0000FF"/>
          </w:rPr>
          <w:t>законом</w:t>
        </w:r>
      </w:hyperlink>
      <w:r>
        <w:t xml:space="preserve"> от 15.10.2020 N 321-ФЗ)</w:t>
      </w:r>
    </w:p>
    <w:p w:rsidR="000125BB" w:rsidRDefault="000125BB">
      <w:pPr>
        <w:pStyle w:val="ConsPlusNormal"/>
        <w:spacing w:before="280"/>
        <w:ind w:firstLine="540"/>
        <w:jc w:val="both"/>
      </w:pPr>
      <w:r>
        <w:t>9.6) за выдачу свидетельства о регистрации лица, совершающего операции по переработке СУГ, - 3 500 рублей;</w:t>
      </w:r>
    </w:p>
    <w:p w:rsidR="000125BB" w:rsidRDefault="000125BB">
      <w:pPr>
        <w:pStyle w:val="ConsPlusNormal"/>
        <w:jc w:val="both"/>
      </w:pPr>
      <w:r>
        <w:t xml:space="preserve">(пп. 9.6 введен Федеральным </w:t>
      </w:r>
      <w:hyperlink r:id="rId10212">
        <w:r>
          <w:rPr>
            <w:color w:val="0000FF"/>
          </w:rPr>
          <w:t>законом</w:t>
        </w:r>
      </w:hyperlink>
      <w:r>
        <w:t xml:space="preserve"> от 15.10.2020 N 321-ФЗ)</w:t>
      </w:r>
    </w:p>
    <w:p w:rsidR="000125BB" w:rsidRDefault="000125BB">
      <w:pPr>
        <w:pStyle w:val="ConsPlusNormal"/>
        <w:spacing w:before="280"/>
        <w:ind w:firstLine="540"/>
        <w:jc w:val="both"/>
      </w:pPr>
      <w:r>
        <w:t>10) за выдачу свидетельства о регистрации организации, совершающей операции с этиловым спиртом, - 3 500 рублей;</w:t>
      </w:r>
    </w:p>
    <w:p w:rsidR="000125BB" w:rsidRDefault="000125BB">
      <w:pPr>
        <w:pStyle w:val="ConsPlusNormal"/>
        <w:jc w:val="both"/>
      </w:pPr>
      <w:r>
        <w:t xml:space="preserve">(в ред. Федеральных законов от 21.07.2014 </w:t>
      </w:r>
      <w:hyperlink r:id="rId10213">
        <w:r>
          <w:rPr>
            <w:color w:val="0000FF"/>
          </w:rPr>
          <w:t>N 221-ФЗ</w:t>
        </w:r>
      </w:hyperlink>
      <w:r>
        <w:t xml:space="preserve">, от 29.09.2019 </w:t>
      </w:r>
      <w:hyperlink r:id="rId10214">
        <w:r>
          <w:rPr>
            <w:color w:val="0000FF"/>
          </w:rPr>
          <w:t>N 326-ФЗ</w:t>
        </w:r>
      </w:hyperlink>
      <w:r>
        <w:t>)</w:t>
      </w:r>
    </w:p>
    <w:p w:rsidR="000125BB" w:rsidRDefault="000125BB">
      <w:pPr>
        <w:pStyle w:val="ConsPlusNormal"/>
        <w:spacing w:before="28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0125BB" w:rsidRDefault="000125BB">
      <w:pPr>
        <w:pStyle w:val="ConsPlusNormal"/>
        <w:jc w:val="both"/>
      </w:pPr>
      <w:r>
        <w:t xml:space="preserve">(пп. 11 в ред. Федерального </w:t>
      </w:r>
      <w:hyperlink r:id="rId10215">
        <w:r>
          <w:rPr>
            <w:color w:val="0000FF"/>
          </w:rPr>
          <w:t>закона</w:t>
        </w:r>
      </w:hyperlink>
      <w:r>
        <w:t xml:space="preserve"> от 29.07.2017 N 253-ФЗ)</w:t>
      </w:r>
    </w:p>
    <w:p w:rsidR="000125BB" w:rsidRDefault="000125BB">
      <w:pPr>
        <w:pStyle w:val="ConsPlusNormal"/>
        <w:spacing w:before="28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0125BB" w:rsidRDefault="000125BB">
      <w:pPr>
        <w:pStyle w:val="ConsPlusNormal"/>
        <w:jc w:val="both"/>
      </w:pPr>
      <w:r>
        <w:t xml:space="preserve">(пп. 12 в ред. Федерального </w:t>
      </w:r>
      <w:hyperlink r:id="rId10216">
        <w:r>
          <w:rPr>
            <w:color w:val="0000FF"/>
          </w:rPr>
          <w:t>закона</w:t>
        </w:r>
      </w:hyperlink>
      <w:r>
        <w:t xml:space="preserve"> от 29.07.2017 N 253-ФЗ)</w:t>
      </w:r>
    </w:p>
    <w:p w:rsidR="000125BB" w:rsidRDefault="000125BB">
      <w:pPr>
        <w:pStyle w:val="ConsPlusNormal"/>
        <w:spacing w:before="28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0125BB" w:rsidRDefault="000125BB">
      <w:pPr>
        <w:pStyle w:val="ConsPlusNormal"/>
        <w:jc w:val="both"/>
      </w:pPr>
      <w:r>
        <w:t xml:space="preserve">(пп. 13 в ред. Федерального </w:t>
      </w:r>
      <w:hyperlink r:id="rId10217">
        <w:r>
          <w:rPr>
            <w:color w:val="0000FF"/>
          </w:rPr>
          <w:t>закона</w:t>
        </w:r>
      </w:hyperlink>
      <w:r>
        <w:t xml:space="preserve"> от 29.07.2017 N 253-ФЗ)</w:t>
      </w:r>
    </w:p>
    <w:p w:rsidR="000125BB" w:rsidRDefault="000125BB">
      <w:pPr>
        <w:pStyle w:val="ConsPlusNormal"/>
        <w:spacing w:before="280"/>
        <w:ind w:firstLine="540"/>
        <w:jc w:val="both"/>
      </w:pPr>
      <w:r>
        <w:t xml:space="preserve">14) утратил силу с 1 января 2018 года. - Федеральный </w:t>
      </w:r>
      <w:hyperlink r:id="rId10218">
        <w:r>
          <w:rPr>
            <w:color w:val="0000FF"/>
          </w:rPr>
          <w:t>закон</w:t>
        </w:r>
      </w:hyperlink>
      <w:r>
        <w:t xml:space="preserve"> от 29.07.2017 N 253-ФЗ;</w:t>
      </w:r>
    </w:p>
    <w:p w:rsidR="000125BB" w:rsidRDefault="000125BB">
      <w:pPr>
        <w:pStyle w:val="ConsPlusNormal"/>
        <w:spacing w:before="280"/>
        <w:ind w:firstLine="540"/>
        <w:jc w:val="both"/>
      </w:pPr>
      <w:bookmarkStart w:id="2145" w:name="P17932"/>
      <w:bookmarkEnd w:id="2145"/>
      <w:r>
        <w:t xml:space="preserve">15) утратил силу с 1 сентября 2010 года. - Федеральный </w:t>
      </w:r>
      <w:hyperlink r:id="rId10219">
        <w:r>
          <w:rPr>
            <w:color w:val="0000FF"/>
          </w:rPr>
          <w:t>закон</w:t>
        </w:r>
      </w:hyperlink>
      <w:r>
        <w:t xml:space="preserve"> от 05.04.2010 N 41-ФЗ;</w:t>
      </w:r>
    </w:p>
    <w:p w:rsidR="000125BB" w:rsidRDefault="000125BB">
      <w:pPr>
        <w:pStyle w:val="ConsPlusNormal"/>
        <w:spacing w:before="28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0125BB" w:rsidRDefault="000125BB">
      <w:pPr>
        <w:pStyle w:val="ConsPlusNormal"/>
        <w:jc w:val="both"/>
      </w:pPr>
      <w:r>
        <w:t xml:space="preserve">(в ред. Федерального </w:t>
      </w:r>
      <w:hyperlink r:id="rId10220">
        <w:r>
          <w:rPr>
            <w:color w:val="0000FF"/>
          </w:rPr>
          <w:t>закона</w:t>
        </w:r>
      </w:hyperlink>
      <w:r>
        <w:t xml:space="preserve"> от 21.07.2014 N 221-ФЗ)</w:t>
      </w:r>
    </w:p>
    <w:p w:rsidR="000125BB" w:rsidRDefault="000125BB">
      <w:pPr>
        <w:pStyle w:val="ConsPlusNormal"/>
        <w:spacing w:before="280"/>
        <w:ind w:firstLine="540"/>
        <w:jc w:val="both"/>
      </w:pPr>
      <w:r>
        <w:t>17) за выдачу паспорта гражданина Российской Федерации - 300 рублей;</w:t>
      </w:r>
    </w:p>
    <w:p w:rsidR="000125BB" w:rsidRDefault="000125BB">
      <w:pPr>
        <w:pStyle w:val="ConsPlusNormal"/>
        <w:jc w:val="both"/>
      </w:pPr>
      <w:r>
        <w:t xml:space="preserve">(в ред. Федерального </w:t>
      </w:r>
      <w:hyperlink r:id="rId10221">
        <w:r>
          <w:rPr>
            <w:color w:val="0000FF"/>
          </w:rPr>
          <w:t>закона</w:t>
        </w:r>
      </w:hyperlink>
      <w:r>
        <w:t xml:space="preserve"> от 21.07.2014 N 221-ФЗ)</w:t>
      </w:r>
    </w:p>
    <w:p w:rsidR="000125BB" w:rsidRDefault="000125BB">
      <w:pPr>
        <w:pStyle w:val="ConsPlusNormal"/>
        <w:spacing w:before="280"/>
        <w:ind w:firstLine="540"/>
        <w:jc w:val="both"/>
      </w:pPr>
      <w:r>
        <w:t>18) за выдачу паспорта гражданина Российской Федерации взамен утраченного или пришедшего в негодность - 1 500 рублей;</w:t>
      </w:r>
    </w:p>
    <w:p w:rsidR="000125BB" w:rsidRDefault="000125BB">
      <w:pPr>
        <w:pStyle w:val="ConsPlusNormal"/>
        <w:jc w:val="both"/>
      </w:pPr>
      <w:r>
        <w:lastRenderedPageBreak/>
        <w:t xml:space="preserve">(в ред. Федерального </w:t>
      </w:r>
      <w:hyperlink r:id="rId10222">
        <w:r>
          <w:rPr>
            <w:color w:val="0000FF"/>
          </w:rPr>
          <w:t>закона</w:t>
        </w:r>
      </w:hyperlink>
      <w:r>
        <w:t xml:space="preserve"> от 21.07.2014 N 221-ФЗ)</w:t>
      </w:r>
    </w:p>
    <w:p w:rsidR="000125BB" w:rsidRDefault="000125BB">
      <w:pPr>
        <w:pStyle w:val="ConsPlusNormal"/>
        <w:spacing w:before="280"/>
        <w:ind w:firstLine="540"/>
        <w:jc w:val="both"/>
      </w:pPr>
      <w:r>
        <w:t>19) за государственную регистрацию договора о залоге транспортных средств, включая выдачу свидетельств, - 1 600 рублей;</w:t>
      </w:r>
    </w:p>
    <w:p w:rsidR="000125BB" w:rsidRDefault="000125BB">
      <w:pPr>
        <w:pStyle w:val="ConsPlusNormal"/>
        <w:jc w:val="both"/>
      </w:pPr>
      <w:r>
        <w:t xml:space="preserve">(в ред. Федеральных законов от 02.11.2013 </w:t>
      </w:r>
      <w:hyperlink r:id="rId10223">
        <w:r>
          <w:rPr>
            <w:color w:val="0000FF"/>
          </w:rPr>
          <w:t>N 306-ФЗ</w:t>
        </w:r>
      </w:hyperlink>
      <w:r>
        <w:t xml:space="preserve">, от 21.07.2014 </w:t>
      </w:r>
      <w:hyperlink r:id="rId10224">
        <w:r>
          <w:rPr>
            <w:color w:val="0000FF"/>
          </w:rPr>
          <w:t>N 221-ФЗ</w:t>
        </w:r>
      </w:hyperlink>
      <w:r>
        <w:t>)</w:t>
      </w:r>
    </w:p>
    <w:p w:rsidR="000125BB" w:rsidRDefault="000125BB">
      <w:pPr>
        <w:pStyle w:val="ConsPlusNormal"/>
        <w:spacing w:before="28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0125BB" w:rsidRDefault="000125BB">
      <w:pPr>
        <w:pStyle w:val="ConsPlusNormal"/>
        <w:jc w:val="both"/>
      </w:pPr>
      <w:r>
        <w:t xml:space="preserve">(в ред. Федерального </w:t>
      </w:r>
      <w:hyperlink r:id="rId10225">
        <w:r>
          <w:rPr>
            <w:color w:val="0000FF"/>
          </w:rPr>
          <w:t>закона</w:t>
        </w:r>
      </w:hyperlink>
      <w:r>
        <w:t xml:space="preserve"> от 21.07.2014 N 221-ФЗ)</w:t>
      </w:r>
    </w:p>
    <w:p w:rsidR="000125BB" w:rsidRDefault="000125BB">
      <w:pPr>
        <w:pStyle w:val="ConsPlusNormal"/>
        <w:spacing w:before="280"/>
        <w:ind w:firstLine="540"/>
        <w:jc w:val="both"/>
      </w:pPr>
      <w:bookmarkStart w:id="2146" w:name="P17943"/>
      <w:bookmarkEnd w:id="2146"/>
      <w:r>
        <w:t>21) за государственный кадастровый учет и государственную регистрацию прав на предприятие как имущественный комплекс, а также за государственную регистрацию перехода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ограничений прав и обременений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0125BB" w:rsidRDefault="000125BB">
      <w:pPr>
        <w:pStyle w:val="ConsPlusNormal"/>
        <w:jc w:val="both"/>
      </w:pPr>
      <w:r>
        <w:t xml:space="preserve">(пп. 21 в ред. Федерального </w:t>
      </w:r>
      <w:hyperlink r:id="rId10226">
        <w:r>
          <w:rPr>
            <w:color w:val="0000FF"/>
          </w:rPr>
          <w:t>закона</w:t>
        </w:r>
      </w:hyperlink>
      <w:r>
        <w:t xml:space="preserve"> от 29.10.2024 N 362-ФЗ)</w:t>
      </w:r>
    </w:p>
    <w:p w:rsidR="000125BB" w:rsidRDefault="000125BB">
      <w:pPr>
        <w:pStyle w:val="ConsPlusNormal"/>
        <w:spacing w:before="280"/>
        <w:ind w:firstLine="540"/>
        <w:jc w:val="both"/>
      </w:pPr>
      <w:bookmarkStart w:id="2147" w:name="P17945"/>
      <w:bookmarkEnd w:id="2147"/>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7943">
        <w:r>
          <w:rPr>
            <w:color w:val="0000FF"/>
          </w:rPr>
          <w:t>подпунктами 21</w:t>
        </w:r>
      </w:hyperlink>
      <w:r>
        <w:t xml:space="preserve">, </w:t>
      </w:r>
      <w:hyperlink w:anchor="P17969">
        <w:r>
          <w:rPr>
            <w:color w:val="0000FF"/>
          </w:rPr>
          <w:t>22.1</w:t>
        </w:r>
      </w:hyperlink>
      <w:r>
        <w:t xml:space="preserve">, </w:t>
      </w:r>
      <w:hyperlink w:anchor="P17991">
        <w:r>
          <w:rPr>
            <w:color w:val="0000FF"/>
          </w:rPr>
          <w:t>22.4</w:t>
        </w:r>
      </w:hyperlink>
      <w:r>
        <w:t xml:space="preserve">, </w:t>
      </w:r>
      <w:hyperlink w:anchor="P17996">
        <w:r>
          <w:rPr>
            <w:color w:val="0000FF"/>
          </w:rPr>
          <w:t>24</w:t>
        </w:r>
      </w:hyperlink>
      <w:r>
        <w:t xml:space="preserve"> - </w:t>
      </w:r>
      <w:hyperlink w:anchor="P18004">
        <w:r>
          <w:rPr>
            <w:color w:val="0000FF"/>
          </w:rPr>
          <w:t>26</w:t>
        </w:r>
      </w:hyperlink>
      <w:r>
        <w:t xml:space="preserve">, </w:t>
      </w:r>
      <w:hyperlink w:anchor="P18006">
        <w:r>
          <w:rPr>
            <w:color w:val="0000FF"/>
          </w:rPr>
          <w:t>26.1</w:t>
        </w:r>
      </w:hyperlink>
      <w:r>
        <w:t xml:space="preserve">, </w:t>
      </w:r>
      <w:hyperlink w:anchor="P18008">
        <w:r>
          <w:rPr>
            <w:color w:val="0000FF"/>
          </w:rPr>
          <w:t>26.2</w:t>
        </w:r>
      </w:hyperlink>
      <w:r>
        <w:t xml:space="preserve">, </w:t>
      </w:r>
      <w:hyperlink w:anchor="P18018">
        <w:r>
          <w:rPr>
            <w:color w:val="0000FF"/>
          </w:rPr>
          <w:t>27.2</w:t>
        </w:r>
      </w:hyperlink>
      <w:r>
        <w:t xml:space="preserve">, </w:t>
      </w:r>
      <w:hyperlink w:anchor="P18028">
        <w:r>
          <w:rPr>
            <w:color w:val="0000FF"/>
          </w:rPr>
          <w:t>28</w:t>
        </w:r>
      </w:hyperlink>
      <w:r>
        <w:t xml:space="preserve"> - </w:t>
      </w:r>
      <w:hyperlink w:anchor="P18054">
        <w:r>
          <w:rPr>
            <w:color w:val="0000FF"/>
          </w:rPr>
          <w:t>31</w:t>
        </w:r>
      </w:hyperlink>
      <w:r>
        <w:t xml:space="preserve">, </w:t>
      </w:r>
      <w:hyperlink w:anchor="P18240">
        <w:r>
          <w:rPr>
            <w:color w:val="0000FF"/>
          </w:rPr>
          <w:t>61</w:t>
        </w:r>
      </w:hyperlink>
      <w:r>
        <w:t xml:space="preserve"> и </w:t>
      </w:r>
      <w:hyperlink w:anchor="P18309">
        <w:r>
          <w:rPr>
            <w:color w:val="0000FF"/>
          </w:rPr>
          <w:t>80.1</w:t>
        </w:r>
      </w:hyperlink>
      <w:r>
        <w:t xml:space="preserve"> настоящего пункта:</w:t>
      </w:r>
    </w:p>
    <w:p w:rsidR="000125BB" w:rsidRDefault="000125BB">
      <w:pPr>
        <w:pStyle w:val="ConsPlusNormal"/>
        <w:jc w:val="both"/>
      </w:pPr>
      <w:r>
        <w:t xml:space="preserve">(в ред. Федеральных законов от 29.09.2019 </w:t>
      </w:r>
      <w:hyperlink r:id="rId10227">
        <w:r>
          <w:rPr>
            <w:color w:val="0000FF"/>
          </w:rPr>
          <w:t>N 325-ФЗ</w:t>
        </w:r>
      </w:hyperlink>
      <w:r>
        <w:t xml:space="preserve">, от 02.07.2021 </w:t>
      </w:r>
      <w:hyperlink r:id="rId10228">
        <w:r>
          <w:rPr>
            <w:color w:val="0000FF"/>
          </w:rPr>
          <w:t>N 305-ФЗ</w:t>
        </w:r>
      </w:hyperlink>
      <w:r>
        <w:t xml:space="preserve">, от 05.12.2022 </w:t>
      </w:r>
      <w:hyperlink r:id="rId10229">
        <w:r>
          <w:rPr>
            <w:color w:val="0000FF"/>
          </w:rPr>
          <w:t>N 493-ФЗ</w:t>
        </w:r>
      </w:hyperlink>
      <w:r>
        <w:t xml:space="preserve">, от 12.07.2024 </w:t>
      </w:r>
      <w:hyperlink r:id="rId10230">
        <w:r>
          <w:rPr>
            <w:color w:val="0000FF"/>
          </w:rPr>
          <w:t>N 176-ФЗ</w:t>
        </w:r>
      </w:hyperlink>
      <w:r>
        <w:t xml:space="preserve">, от 31.07.2025 </w:t>
      </w:r>
      <w:hyperlink r:id="rId10231">
        <w:r>
          <w:rPr>
            <w:color w:val="0000FF"/>
          </w:rPr>
          <w:t>N 275-ФЗ</w:t>
        </w:r>
      </w:hyperlink>
      <w:r>
        <w:t>)</w:t>
      </w:r>
    </w:p>
    <w:p w:rsidR="000125BB" w:rsidRDefault="000125BB">
      <w:pPr>
        <w:pStyle w:val="ConsPlusNormal"/>
        <w:spacing w:before="280"/>
        <w:ind w:firstLine="540"/>
        <w:jc w:val="both"/>
      </w:pPr>
      <w:r>
        <w:t>для физических лиц:</w:t>
      </w:r>
    </w:p>
    <w:p w:rsidR="000125BB" w:rsidRDefault="000125BB">
      <w:pPr>
        <w:pStyle w:val="ConsPlusNormal"/>
        <w:jc w:val="both"/>
      </w:pPr>
      <w:r>
        <w:t xml:space="preserve">(в ред. Федерального </w:t>
      </w:r>
      <w:hyperlink r:id="rId10232">
        <w:r>
          <w:rPr>
            <w:color w:val="0000FF"/>
          </w:rPr>
          <w:t>закона</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и 4 пп. 22 п. 1 ст. 333.33 (в ред. ФЗ от 31.07.2025 N 275-ФЗ) </w:t>
            </w:r>
            <w:hyperlink r:id="rId10233">
              <w:r>
                <w:rPr>
                  <w:color w:val="0000FF"/>
                </w:rPr>
                <w:t>распространяются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20 000 000 рублей, - 4000 рублей;</w:t>
      </w:r>
    </w:p>
    <w:p w:rsidR="000125BB" w:rsidRDefault="000125BB">
      <w:pPr>
        <w:pStyle w:val="ConsPlusNormal"/>
        <w:jc w:val="both"/>
      </w:pPr>
      <w:r>
        <w:lastRenderedPageBreak/>
        <w:t xml:space="preserve">(в ред. Федерального </w:t>
      </w:r>
      <w:hyperlink r:id="rId10234">
        <w:r>
          <w:rPr>
            <w:color w:val="0000FF"/>
          </w:rPr>
          <w:t>закона</w:t>
        </w:r>
      </w:hyperlink>
      <w:r>
        <w:t xml:space="preserve"> от 31.07.2025 N 275-ФЗ)</w:t>
      </w:r>
    </w:p>
    <w:p w:rsidR="000125BB" w:rsidRDefault="000125BB">
      <w:pPr>
        <w:pStyle w:val="ConsPlusNormal"/>
        <w:spacing w:before="280"/>
        <w:ind w:firstLine="540"/>
        <w:jc w:val="both"/>
      </w:pPr>
      <w:bookmarkStart w:id="2148" w:name="P17953"/>
      <w:bookmarkEnd w:id="2148"/>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20 000 000 рублей, - 0,02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500 000 рублей;</w:t>
      </w:r>
    </w:p>
    <w:p w:rsidR="000125BB" w:rsidRDefault="000125BB">
      <w:pPr>
        <w:pStyle w:val="ConsPlusNormal"/>
        <w:jc w:val="both"/>
      </w:pPr>
      <w:r>
        <w:t xml:space="preserve">(в ред. Федерального </w:t>
      </w:r>
      <w:hyperlink r:id="rId10235">
        <w:r>
          <w:rPr>
            <w:color w:val="0000FF"/>
          </w:rPr>
          <w:t>закона</w:t>
        </w:r>
      </w:hyperlink>
      <w:r>
        <w:t xml:space="preserve"> от 31.07.2025 N 275-ФЗ)</w:t>
      </w:r>
    </w:p>
    <w:p w:rsidR="000125BB" w:rsidRDefault="000125BB">
      <w:pPr>
        <w:pStyle w:val="ConsPlusNormal"/>
        <w:spacing w:before="280"/>
        <w:ind w:firstLine="540"/>
        <w:jc w:val="both"/>
      </w:pPr>
      <w:r>
        <w:t xml:space="preserve">для организаций, за исключением организаций, указанных в </w:t>
      </w:r>
      <w:hyperlink w:anchor="P17963">
        <w:r>
          <w:rPr>
            <w:color w:val="0000FF"/>
          </w:rPr>
          <w:t>абзаце восьмом</w:t>
        </w:r>
      </w:hyperlink>
      <w:r>
        <w:t xml:space="preserve"> настоящего подпункта:</w:t>
      </w:r>
    </w:p>
    <w:p w:rsidR="000125BB" w:rsidRDefault="000125BB">
      <w:pPr>
        <w:pStyle w:val="ConsPlusNormal"/>
        <w:jc w:val="both"/>
      </w:pPr>
      <w:r>
        <w:t xml:space="preserve">(в ред. Федерального </w:t>
      </w:r>
      <w:hyperlink r:id="rId10236">
        <w:r>
          <w:rPr>
            <w:color w:val="0000FF"/>
          </w:rPr>
          <w:t>закона</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6 и 7 пп. 22 п. 1 ст. 333.33 (в ред. ФЗ от 31.07.2025 N 275-ФЗ) </w:t>
            </w:r>
            <w:hyperlink r:id="rId10237">
              <w:r>
                <w:rPr>
                  <w:color w:val="0000FF"/>
                </w:rPr>
                <w:t>распространяются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rsidR="000125BB" w:rsidRDefault="000125BB">
      <w:pPr>
        <w:pStyle w:val="ConsPlusNormal"/>
        <w:jc w:val="both"/>
      </w:pPr>
      <w:r>
        <w:t xml:space="preserve">(в ред. Федерального </w:t>
      </w:r>
      <w:hyperlink r:id="rId10238">
        <w:r>
          <w:rPr>
            <w:color w:val="0000FF"/>
          </w:rPr>
          <w:t>закона</w:t>
        </w:r>
      </w:hyperlink>
      <w:r>
        <w:t xml:space="preserve"> от 31.07.2025 N 275-ФЗ)</w:t>
      </w:r>
    </w:p>
    <w:p w:rsidR="000125BB" w:rsidRDefault="000125BB">
      <w:pPr>
        <w:pStyle w:val="ConsPlusNormal"/>
        <w:spacing w:before="280"/>
        <w:ind w:firstLine="540"/>
        <w:jc w:val="both"/>
      </w:pPr>
      <w:bookmarkStart w:id="2149" w:name="P17961"/>
      <w:bookmarkEnd w:id="2149"/>
      <w:r>
        <w:t>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rsidR="000125BB" w:rsidRDefault="000125BB">
      <w:pPr>
        <w:pStyle w:val="ConsPlusNormal"/>
        <w:jc w:val="both"/>
      </w:pPr>
      <w:r>
        <w:t xml:space="preserve">(в ред. Федерального </w:t>
      </w:r>
      <w:hyperlink r:id="rId10239">
        <w:r>
          <w:rPr>
            <w:color w:val="0000FF"/>
          </w:rPr>
          <w:t>закона</w:t>
        </w:r>
      </w:hyperlink>
      <w:r>
        <w:t xml:space="preserve"> от 31.07.2025 N 275-ФЗ)</w:t>
      </w:r>
    </w:p>
    <w:p w:rsidR="000125BB" w:rsidRDefault="000125BB">
      <w:pPr>
        <w:pStyle w:val="ConsPlusNormal"/>
        <w:spacing w:before="280"/>
        <w:ind w:firstLine="540"/>
        <w:jc w:val="both"/>
      </w:pPr>
      <w:bookmarkStart w:id="2150" w:name="P17963"/>
      <w:bookmarkEnd w:id="2150"/>
      <w:r>
        <w:lastRenderedPageBreak/>
        <w:t>для религиозных организаций одного вероисповедания, являющихся сторонами заключенного между ними договора пожертвования недвижимого имущества религиозного назначения, - 2000 рублей.</w:t>
      </w:r>
    </w:p>
    <w:p w:rsidR="000125BB" w:rsidRDefault="000125BB">
      <w:pPr>
        <w:pStyle w:val="ConsPlusNormal"/>
        <w:jc w:val="both"/>
      </w:pPr>
      <w:r>
        <w:t xml:space="preserve">(абзац введен Федеральным </w:t>
      </w:r>
      <w:hyperlink r:id="rId10240">
        <w:r>
          <w:rPr>
            <w:color w:val="0000FF"/>
          </w:rPr>
          <w:t>законом</w:t>
        </w:r>
      </w:hyperlink>
      <w:r>
        <w:t xml:space="preserve"> от 19.12.2023 N 611-ФЗ; в ред. Федерального </w:t>
      </w:r>
      <w:hyperlink r:id="rId10241">
        <w:r>
          <w:rPr>
            <w:color w:val="0000FF"/>
          </w:rPr>
          <w:t>закона</w:t>
        </w:r>
      </w:hyperlink>
      <w:r>
        <w:t xml:space="preserve"> от 12.07.2024 N 176-ФЗ)</w:t>
      </w:r>
    </w:p>
    <w:p w:rsidR="000125BB" w:rsidRDefault="000125BB">
      <w:pPr>
        <w:pStyle w:val="ConsPlusNormal"/>
        <w:spacing w:before="280"/>
        <w:ind w:firstLine="540"/>
        <w:jc w:val="both"/>
      </w:pPr>
      <w:r>
        <w:t xml:space="preserve">Сумма государственной пошлины, подлежащая уплате в соответствии с </w:t>
      </w:r>
      <w:hyperlink w:anchor="P17953">
        <w:r>
          <w:rPr>
            <w:color w:val="0000FF"/>
          </w:rPr>
          <w:t>абзацами четвертым</w:t>
        </w:r>
      </w:hyperlink>
      <w:r>
        <w:t xml:space="preserve"> и </w:t>
      </w:r>
      <w:hyperlink w:anchor="P17961">
        <w:r>
          <w:rPr>
            <w:color w:val="0000FF"/>
          </w:rPr>
          <w:t>седьмым</w:t>
        </w:r>
      </w:hyperlink>
      <w:r>
        <w:t xml:space="preserve"> настоящего подпункта, округляется до полных 100 рублей в меньшую сторону;</w:t>
      </w:r>
    </w:p>
    <w:p w:rsidR="000125BB" w:rsidRDefault="000125BB">
      <w:pPr>
        <w:pStyle w:val="ConsPlusNormal"/>
        <w:jc w:val="both"/>
      </w:pPr>
      <w:r>
        <w:t xml:space="preserve">(абзац введен Федеральным </w:t>
      </w:r>
      <w:hyperlink r:id="rId10242">
        <w:r>
          <w:rPr>
            <w:color w:val="0000FF"/>
          </w:rPr>
          <w:t>законом</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пп. 22.1 п. 1 ст. 333.33 см. </w:t>
            </w:r>
            <w:hyperlink r:id="rId10243">
              <w:r>
                <w:rPr>
                  <w:color w:val="0000FF"/>
                </w:rPr>
                <w:t>Постановление</w:t>
              </w:r>
            </w:hyperlink>
            <w:r>
              <w:rPr>
                <w:color w:val="392C69"/>
              </w:rPr>
              <w:t xml:space="preserve"> КС РФ от 20.02.2024 N 7-П.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151" w:name="P17969"/>
      <w:bookmarkEnd w:id="2151"/>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w:t>
      </w:r>
    </w:p>
    <w:p w:rsidR="000125BB" w:rsidRDefault="000125BB">
      <w:pPr>
        <w:pStyle w:val="ConsPlusNormal"/>
        <w:jc w:val="both"/>
      </w:pPr>
      <w:r>
        <w:t xml:space="preserve">(в ред. Федеральных законов от 21.07.2014 </w:t>
      </w:r>
      <w:hyperlink r:id="rId10244">
        <w:r>
          <w:rPr>
            <w:color w:val="0000FF"/>
          </w:rPr>
          <w:t>N 221-ФЗ</w:t>
        </w:r>
      </w:hyperlink>
      <w:r>
        <w:t xml:space="preserve">, от 29.09.2019 </w:t>
      </w:r>
      <w:hyperlink r:id="rId10245">
        <w:r>
          <w:rPr>
            <w:color w:val="0000FF"/>
          </w:rPr>
          <w:t>N 325-ФЗ</w:t>
        </w:r>
      </w:hyperlink>
      <w:r>
        <w:t xml:space="preserve">, от 12.07.2024 </w:t>
      </w:r>
      <w:hyperlink r:id="rId10246">
        <w:r>
          <w:rPr>
            <w:color w:val="0000FF"/>
          </w:rPr>
          <w:t>N 176-ФЗ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22.1 п. 1 ст. 333.33 (в ред. ФЗ от 31.07.2025 N 275-ФЗ) </w:t>
            </w:r>
            <w:hyperlink r:id="rId10247">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в отношении объекта недвижимости или доли в праве общей долевой собственности на объект недвижимости, если кадастровая стоимость объекта недвижимости не определена,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не превышает 22 000 000 рублей, - 44 000 рублей;</w:t>
      </w:r>
    </w:p>
    <w:p w:rsidR="000125BB" w:rsidRDefault="000125BB">
      <w:pPr>
        <w:pStyle w:val="ConsPlusNormal"/>
        <w:jc w:val="both"/>
      </w:pPr>
      <w:r>
        <w:t xml:space="preserve">(в ред. Федерального </w:t>
      </w:r>
      <w:hyperlink r:id="rId10248">
        <w:r>
          <w:rPr>
            <w:color w:val="0000FF"/>
          </w:rPr>
          <w:t>закона</w:t>
        </w:r>
      </w:hyperlink>
      <w:r>
        <w:t xml:space="preserve"> от 31.07.2025 N 275-ФЗ)</w:t>
      </w:r>
    </w:p>
    <w:p w:rsidR="000125BB" w:rsidRDefault="000125BB">
      <w:pPr>
        <w:pStyle w:val="ConsPlusNormal"/>
        <w:spacing w:before="280"/>
        <w:ind w:firstLine="540"/>
        <w:jc w:val="both"/>
      </w:pPr>
      <w:bookmarkStart w:id="2152" w:name="P17975"/>
      <w:bookmarkEnd w:id="2152"/>
      <w:r>
        <w:t xml:space="preserve">в отношении объекта недвижимости или доли в праве общей долевой собственности на объект недвижимости, кадастровая стоимость которого или ее часть, соответствующая размеру доли в праве общей долевой собственности на объект недвижимости, превышает 22 000 000 рублей, - 0,2 процента кадастровой стоимости объекта недвижимости или ее части, соответствующей размеру доли в праве общей долевой собственности на объект недвижимости, определенной в отношении этого объекта недвижимости на дату обращения за совершением юридически значимого действия, но не менее 0,2 процента цены сделки, являющейся </w:t>
      </w:r>
      <w:r>
        <w:lastRenderedPageBreak/>
        <w:t>основанием перехода права собственности на соответствующие объект недвижимости или долю в праве общей долевой собственности на объект недвижимости, и не более 1 000 000 рублей;</w:t>
      </w:r>
    </w:p>
    <w:p w:rsidR="000125BB" w:rsidRDefault="000125BB">
      <w:pPr>
        <w:pStyle w:val="ConsPlusNormal"/>
        <w:jc w:val="both"/>
      </w:pPr>
      <w:r>
        <w:t xml:space="preserve">(в ред. Федерального </w:t>
      </w:r>
      <w:hyperlink r:id="rId10249">
        <w:r>
          <w:rPr>
            <w:color w:val="0000FF"/>
          </w:rPr>
          <w:t>закона</w:t>
        </w:r>
      </w:hyperlink>
      <w:r>
        <w:t xml:space="preserve"> от 31.07.2025 N 275-ФЗ)</w:t>
      </w:r>
    </w:p>
    <w:p w:rsidR="000125BB" w:rsidRDefault="000125BB">
      <w:pPr>
        <w:pStyle w:val="ConsPlusNormal"/>
        <w:spacing w:before="280"/>
        <w:ind w:firstLine="540"/>
        <w:jc w:val="both"/>
      </w:pPr>
      <w:bookmarkStart w:id="2153" w:name="P17977"/>
      <w:bookmarkEnd w:id="2153"/>
      <w:r>
        <w:t>в отношении предприятия как имущественного комплекса - 0,2 процента стоимости имущества, имущественных и иных прав, входящих в состав предприятия как имущественного комплекса, определенной на дату обращения за совершением юридически значимого действия, но не менее 0,2 процента цены сделки, являющейся основанием перехода права собственности на предприятие как имущественный комплекс, и не более 1 000 000 рублей.</w:t>
      </w:r>
    </w:p>
    <w:p w:rsidR="000125BB" w:rsidRDefault="000125BB">
      <w:pPr>
        <w:pStyle w:val="ConsPlusNormal"/>
        <w:jc w:val="both"/>
      </w:pPr>
      <w:r>
        <w:t xml:space="preserve">(абзац введен Федеральным </w:t>
      </w:r>
      <w:hyperlink r:id="rId10250">
        <w:r>
          <w:rPr>
            <w:color w:val="0000FF"/>
          </w:rPr>
          <w:t>законом</w:t>
        </w:r>
      </w:hyperlink>
      <w:r>
        <w:t xml:space="preserve"> от 29.10.2024 N 362-ФЗ)</w:t>
      </w:r>
    </w:p>
    <w:p w:rsidR="000125BB" w:rsidRDefault="000125BB">
      <w:pPr>
        <w:pStyle w:val="ConsPlusNormal"/>
        <w:spacing w:before="280"/>
        <w:ind w:firstLine="540"/>
        <w:jc w:val="both"/>
      </w:pPr>
      <w:r>
        <w:t xml:space="preserve">Сумма государственной пошлины, подлежащая уплате в соответствии с </w:t>
      </w:r>
      <w:hyperlink w:anchor="P17975">
        <w:r>
          <w:rPr>
            <w:color w:val="0000FF"/>
          </w:rPr>
          <w:t>абзацами третьим</w:t>
        </w:r>
      </w:hyperlink>
      <w:r>
        <w:t xml:space="preserve"> и </w:t>
      </w:r>
      <w:hyperlink w:anchor="P17977">
        <w:r>
          <w:rPr>
            <w:color w:val="0000FF"/>
          </w:rPr>
          <w:t>четвертым</w:t>
        </w:r>
      </w:hyperlink>
      <w:r>
        <w:t xml:space="preserve"> настоящего подпункта, округляется до полных 100 рублей в меньшую сторону;</w:t>
      </w:r>
    </w:p>
    <w:p w:rsidR="000125BB" w:rsidRDefault="000125BB">
      <w:pPr>
        <w:pStyle w:val="ConsPlusNormal"/>
        <w:jc w:val="both"/>
      </w:pPr>
      <w:r>
        <w:t xml:space="preserve">(абзац введен Федеральным </w:t>
      </w:r>
      <w:hyperlink r:id="rId10251">
        <w:r>
          <w:rPr>
            <w:color w:val="0000FF"/>
          </w:rPr>
          <w:t>законом</w:t>
        </w:r>
      </w:hyperlink>
      <w:r>
        <w:t xml:space="preserve"> от 12.07.2024 N 176-ФЗ; в ред. Федерального </w:t>
      </w:r>
      <w:hyperlink r:id="rId10252">
        <w:r>
          <w:rPr>
            <w:color w:val="0000FF"/>
          </w:rPr>
          <w:t>закона</w:t>
        </w:r>
      </w:hyperlink>
      <w:r>
        <w:t xml:space="preserve"> от 29.10.2024 N 362-ФЗ)</w:t>
      </w:r>
    </w:p>
    <w:p w:rsidR="000125BB" w:rsidRDefault="000125BB">
      <w:pPr>
        <w:pStyle w:val="ConsPlusNormal"/>
        <w:jc w:val="both"/>
      </w:pPr>
      <w:r>
        <w:t xml:space="preserve">(пп. 22.1 в ред. Федерального </w:t>
      </w:r>
      <w:hyperlink r:id="rId10253">
        <w:r>
          <w:rPr>
            <w:color w:val="0000FF"/>
          </w:rPr>
          <w:t>закона</w:t>
        </w:r>
      </w:hyperlink>
      <w:r>
        <w:t xml:space="preserve"> от 29.11.2012 N 205-ФЗ)</w:t>
      </w:r>
    </w:p>
    <w:p w:rsidR="000125BB" w:rsidRDefault="000125BB">
      <w:pPr>
        <w:pStyle w:val="ConsPlusNormal"/>
        <w:spacing w:before="280"/>
        <w:ind w:firstLine="540"/>
        <w:jc w:val="both"/>
      </w:pPr>
      <w:bookmarkStart w:id="2154" w:name="P17982"/>
      <w:bookmarkEnd w:id="2154"/>
      <w:r>
        <w:t xml:space="preserve">22.2) за государственный кадастровый учет создаваемых, созданных (образованных) объектов недвижимости без одновременной государственной регистрации прав, за исключением юридически значимых действий, предусмотренных </w:t>
      </w:r>
      <w:hyperlink w:anchor="P17987">
        <w:r>
          <w:rPr>
            <w:color w:val="0000FF"/>
          </w:rPr>
          <w:t>подпунктом 22.3</w:t>
        </w:r>
      </w:hyperlink>
      <w:r>
        <w:t xml:space="preserve"> настоящего пункта:</w:t>
      </w:r>
    </w:p>
    <w:p w:rsidR="000125BB" w:rsidRDefault="000125BB">
      <w:pPr>
        <w:pStyle w:val="ConsPlusNormal"/>
        <w:jc w:val="both"/>
      </w:pPr>
      <w:r>
        <w:t xml:space="preserve">(в ред. Федерального </w:t>
      </w:r>
      <w:hyperlink r:id="rId10254">
        <w:r>
          <w:rPr>
            <w:color w:val="0000FF"/>
          </w:rPr>
          <w:t>закона</w:t>
        </w:r>
      </w:hyperlink>
      <w:r>
        <w:t xml:space="preserve"> от 31.07.2025 N 275-ФЗ)</w:t>
      </w:r>
    </w:p>
    <w:p w:rsidR="000125BB" w:rsidRDefault="000125BB">
      <w:pPr>
        <w:pStyle w:val="ConsPlusNormal"/>
        <w:spacing w:before="280"/>
        <w:ind w:firstLine="540"/>
        <w:jc w:val="both"/>
      </w:pPr>
      <w:r>
        <w:t>для физических лиц - 2000 рублей;</w:t>
      </w:r>
    </w:p>
    <w:p w:rsidR="000125BB" w:rsidRDefault="000125BB">
      <w:pPr>
        <w:pStyle w:val="ConsPlusNormal"/>
        <w:spacing w:before="280"/>
        <w:ind w:firstLine="540"/>
        <w:jc w:val="both"/>
      </w:pPr>
      <w:r>
        <w:t>для организаций - 22 000 рублей;</w:t>
      </w:r>
    </w:p>
    <w:p w:rsidR="000125BB" w:rsidRDefault="000125BB">
      <w:pPr>
        <w:pStyle w:val="ConsPlusNormal"/>
        <w:jc w:val="both"/>
      </w:pPr>
      <w:r>
        <w:t xml:space="preserve">(пп. 22.2 введен Федеральным </w:t>
      </w:r>
      <w:hyperlink r:id="rId10255">
        <w:r>
          <w:rPr>
            <w:color w:val="0000FF"/>
          </w:rPr>
          <w:t>законом</w:t>
        </w:r>
      </w:hyperlink>
      <w:r>
        <w:t xml:space="preserve"> от 12.07.2024 N 176-ФЗ)</w:t>
      </w:r>
    </w:p>
    <w:p w:rsidR="000125BB" w:rsidRDefault="000125BB">
      <w:pPr>
        <w:pStyle w:val="ConsPlusNormal"/>
        <w:spacing w:before="280"/>
        <w:ind w:firstLine="540"/>
        <w:jc w:val="both"/>
      </w:pPr>
      <w:bookmarkStart w:id="2155" w:name="P17987"/>
      <w:bookmarkEnd w:id="2155"/>
      <w:r>
        <w:t>22.3) за государственный кадастровый учет в связи с изменением сведений об объекте недвижимости:</w:t>
      </w:r>
    </w:p>
    <w:p w:rsidR="000125BB" w:rsidRDefault="000125BB">
      <w:pPr>
        <w:pStyle w:val="ConsPlusNormal"/>
        <w:spacing w:before="280"/>
        <w:ind w:firstLine="540"/>
        <w:jc w:val="both"/>
      </w:pPr>
      <w:r>
        <w:t>для физических лиц - 1000 рублей;</w:t>
      </w:r>
    </w:p>
    <w:p w:rsidR="000125BB" w:rsidRDefault="000125BB">
      <w:pPr>
        <w:pStyle w:val="ConsPlusNormal"/>
        <w:spacing w:before="280"/>
        <w:ind w:firstLine="540"/>
        <w:jc w:val="both"/>
      </w:pPr>
      <w:r>
        <w:t>для организаций - 2000 рублей;</w:t>
      </w:r>
    </w:p>
    <w:p w:rsidR="000125BB" w:rsidRDefault="000125BB">
      <w:pPr>
        <w:pStyle w:val="ConsPlusNormal"/>
        <w:jc w:val="both"/>
      </w:pPr>
      <w:r>
        <w:t xml:space="preserve">(пп. 22.3 введен Федеральным </w:t>
      </w:r>
      <w:hyperlink r:id="rId10256">
        <w:r>
          <w:rPr>
            <w:color w:val="0000FF"/>
          </w:rPr>
          <w:t>законом</w:t>
        </w:r>
      </w:hyperlink>
      <w:r>
        <w:t xml:space="preserve"> от 12.07.2024 N 176-ФЗ)</w:t>
      </w:r>
    </w:p>
    <w:p w:rsidR="000125BB" w:rsidRDefault="000125BB">
      <w:pPr>
        <w:pStyle w:val="ConsPlusNormal"/>
        <w:spacing w:before="280"/>
        <w:ind w:firstLine="540"/>
        <w:jc w:val="both"/>
      </w:pPr>
      <w:bookmarkStart w:id="2156" w:name="P17991"/>
      <w:bookmarkEnd w:id="2156"/>
      <w:r>
        <w:t xml:space="preserve">22.4) за осуществляемые одновременно государственный кадастровый учет и государственную регистрацию прав на создаваемые, созданные (образованные) объекты недвижимости, за исключением юридически значимых действий, предусмотренных </w:t>
      </w:r>
      <w:hyperlink w:anchor="P18008">
        <w:r>
          <w:rPr>
            <w:color w:val="0000FF"/>
          </w:rPr>
          <w:t>подпунктом 26.2</w:t>
        </w:r>
      </w:hyperlink>
      <w:r>
        <w:t xml:space="preserve"> настоящего пункта:</w:t>
      </w:r>
    </w:p>
    <w:p w:rsidR="000125BB" w:rsidRDefault="000125BB">
      <w:pPr>
        <w:pStyle w:val="ConsPlusNormal"/>
        <w:spacing w:before="280"/>
        <w:ind w:firstLine="540"/>
        <w:jc w:val="both"/>
      </w:pPr>
      <w:r>
        <w:t>для физических лиц - 6000 рублей;</w:t>
      </w:r>
    </w:p>
    <w:p w:rsidR="000125BB" w:rsidRDefault="000125BB">
      <w:pPr>
        <w:pStyle w:val="ConsPlusNormal"/>
        <w:spacing w:before="280"/>
        <w:ind w:firstLine="540"/>
        <w:jc w:val="both"/>
      </w:pPr>
      <w:r>
        <w:lastRenderedPageBreak/>
        <w:t>для организаций - 66 000 рублей;</w:t>
      </w:r>
    </w:p>
    <w:p w:rsidR="000125BB" w:rsidRDefault="000125BB">
      <w:pPr>
        <w:pStyle w:val="ConsPlusNormal"/>
        <w:jc w:val="both"/>
      </w:pPr>
      <w:r>
        <w:t xml:space="preserve">(пп. 22.4 в ред. Федерального </w:t>
      </w:r>
      <w:hyperlink r:id="rId10257">
        <w:r>
          <w:rPr>
            <w:color w:val="0000FF"/>
          </w:rPr>
          <w:t>закона</w:t>
        </w:r>
      </w:hyperlink>
      <w:r>
        <w:t xml:space="preserve"> от 31.07.2025 N 275-ФЗ)</w:t>
      </w:r>
    </w:p>
    <w:p w:rsidR="000125BB" w:rsidRDefault="000125BB">
      <w:pPr>
        <w:pStyle w:val="ConsPlusNormal"/>
        <w:spacing w:before="280"/>
        <w:ind w:firstLine="540"/>
        <w:jc w:val="both"/>
      </w:pPr>
      <w:r>
        <w:t xml:space="preserve">23) утратил силу. - Федеральный </w:t>
      </w:r>
      <w:hyperlink r:id="rId10258">
        <w:r>
          <w:rPr>
            <w:color w:val="0000FF"/>
          </w:rPr>
          <w:t>закон</w:t>
        </w:r>
      </w:hyperlink>
      <w:r>
        <w:t xml:space="preserve"> от 12.07.2024 N 176-ФЗ;</w:t>
      </w:r>
    </w:p>
    <w:p w:rsidR="000125BB" w:rsidRDefault="000125BB">
      <w:pPr>
        <w:pStyle w:val="ConsPlusNormal"/>
        <w:spacing w:before="280"/>
        <w:ind w:firstLine="540"/>
        <w:jc w:val="both"/>
      </w:pPr>
      <w:bookmarkStart w:id="2157" w:name="P17996"/>
      <w:bookmarkEnd w:id="2157"/>
      <w:r>
        <w:t>24) за государственный кадастровый учет или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- 700 рублей;</w:t>
      </w:r>
    </w:p>
    <w:p w:rsidR="000125BB" w:rsidRDefault="000125BB">
      <w:pPr>
        <w:pStyle w:val="ConsPlusNormal"/>
        <w:jc w:val="both"/>
      </w:pPr>
      <w:r>
        <w:t xml:space="preserve">(пп. 24 в ред. Федерального </w:t>
      </w:r>
      <w:hyperlink r:id="rId10259">
        <w:r>
          <w:rPr>
            <w:color w:val="0000FF"/>
          </w:rPr>
          <w:t>закона</w:t>
        </w:r>
      </w:hyperlink>
      <w:r>
        <w:t xml:space="preserve"> от 31.07.2025 N 275-ФЗ)</w:t>
      </w:r>
    </w:p>
    <w:p w:rsidR="000125BB" w:rsidRDefault="000125BB">
      <w:pPr>
        <w:pStyle w:val="ConsPlusNormal"/>
        <w:spacing w:before="280"/>
        <w:ind w:firstLine="540"/>
        <w:jc w:val="both"/>
      </w:pPr>
      <w:r>
        <w:t>24.1) за осуществляемые одновременно государственный кадастровый учет и государственную регистрацию права собственности физического лица на земельный участок, предназначенный для ведения личного подсобного хозяйства, ведения гражданами садоводства или огородничества для собственных нужд, индивидуального гаражного или индивидуального жилищного строительства, осуществления крестьянским (фермерским) хозяйством своей деятельности, либо на создаваемый или созданный на таком земельном участке объект недвижимого имущества - 1000 рублей;</w:t>
      </w:r>
    </w:p>
    <w:p w:rsidR="000125BB" w:rsidRDefault="000125BB">
      <w:pPr>
        <w:pStyle w:val="ConsPlusNormal"/>
        <w:jc w:val="both"/>
      </w:pPr>
      <w:r>
        <w:t xml:space="preserve">(пп. 24.1 в ред. Федерального </w:t>
      </w:r>
      <w:hyperlink r:id="rId10260">
        <w:r>
          <w:rPr>
            <w:color w:val="0000FF"/>
          </w:rPr>
          <w:t>закона</w:t>
        </w:r>
      </w:hyperlink>
      <w:r>
        <w:t xml:space="preserve"> от 31.07.2025 N 275-ФЗ)</w:t>
      </w:r>
    </w:p>
    <w:p w:rsidR="000125BB" w:rsidRDefault="000125BB">
      <w:pPr>
        <w:pStyle w:val="ConsPlusNormal"/>
        <w:spacing w:before="280"/>
        <w:ind w:firstLine="540"/>
        <w:jc w:val="both"/>
      </w:pPr>
      <w:bookmarkStart w:id="2158" w:name="P18000"/>
      <w:bookmarkEnd w:id="2158"/>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- 700 рублей;</w:t>
      </w:r>
    </w:p>
    <w:p w:rsidR="000125BB" w:rsidRDefault="000125BB">
      <w:pPr>
        <w:pStyle w:val="ConsPlusNormal"/>
        <w:jc w:val="both"/>
      </w:pPr>
      <w:r>
        <w:t xml:space="preserve">(в ред. Федеральных законов от 29.09.2019 </w:t>
      </w:r>
      <w:hyperlink r:id="rId10261">
        <w:r>
          <w:rPr>
            <w:color w:val="0000FF"/>
          </w:rPr>
          <w:t>N 325-ФЗ</w:t>
        </w:r>
      </w:hyperlink>
      <w:r>
        <w:t xml:space="preserve">, от 12.07.2024 </w:t>
      </w:r>
      <w:hyperlink r:id="rId10262">
        <w:r>
          <w:rPr>
            <w:color w:val="0000FF"/>
          </w:rPr>
          <w:t>N 176-ФЗ</w:t>
        </w:r>
      </w:hyperlink>
      <w:r>
        <w:t>)</w:t>
      </w:r>
    </w:p>
    <w:p w:rsidR="000125BB" w:rsidRDefault="000125BB">
      <w:pPr>
        <w:pStyle w:val="ConsPlusNormal"/>
        <w:spacing w:before="280"/>
        <w:ind w:firstLine="540"/>
        <w:jc w:val="both"/>
      </w:pPr>
      <w:r>
        <w:t>25.1) за осуществляемые одновременно государственный кадастровый учет и государственную регистрацию прав на земельный участок из земель сельскохозяйственного назначения - 1000 рублей;</w:t>
      </w:r>
    </w:p>
    <w:p w:rsidR="000125BB" w:rsidRDefault="000125BB">
      <w:pPr>
        <w:pStyle w:val="ConsPlusNormal"/>
        <w:jc w:val="both"/>
      </w:pPr>
      <w:r>
        <w:t xml:space="preserve">(пп. 25.1 введен Федеральным </w:t>
      </w:r>
      <w:hyperlink r:id="rId10263">
        <w:r>
          <w:rPr>
            <w:color w:val="0000FF"/>
          </w:rPr>
          <w:t>законом</w:t>
        </w:r>
      </w:hyperlink>
      <w:r>
        <w:t xml:space="preserve"> от 12.07.2024 N 176-ФЗ)</w:t>
      </w:r>
    </w:p>
    <w:p w:rsidR="000125BB" w:rsidRDefault="000125BB">
      <w:pPr>
        <w:pStyle w:val="ConsPlusNormal"/>
        <w:spacing w:before="280"/>
        <w:ind w:firstLine="540"/>
        <w:jc w:val="both"/>
      </w:pPr>
      <w:bookmarkStart w:id="2159" w:name="P18004"/>
      <w:bookmarkEnd w:id="2159"/>
      <w:r>
        <w:t>26) за государственную регистрацию доли в праве общей собственности на земельные участки из земель сельскохозяйственного назначения - 200 рублей;</w:t>
      </w:r>
    </w:p>
    <w:p w:rsidR="000125BB" w:rsidRDefault="000125BB">
      <w:pPr>
        <w:pStyle w:val="ConsPlusNormal"/>
        <w:jc w:val="both"/>
      </w:pPr>
      <w:r>
        <w:t xml:space="preserve">(в ред. Федеральных законов от 21.07.2014 </w:t>
      </w:r>
      <w:hyperlink r:id="rId10264">
        <w:r>
          <w:rPr>
            <w:color w:val="0000FF"/>
          </w:rPr>
          <w:t>N 221-ФЗ</w:t>
        </w:r>
      </w:hyperlink>
      <w:r>
        <w:t xml:space="preserve">, от 12.07.2024 </w:t>
      </w:r>
      <w:hyperlink r:id="rId10265">
        <w:r>
          <w:rPr>
            <w:color w:val="0000FF"/>
          </w:rPr>
          <w:t>N 176-ФЗ</w:t>
        </w:r>
      </w:hyperlink>
      <w:r>
        <w:t>)</w:t>
      </w:r>
    </w:p>
    <w:p w:rsidR="000125BB" w:rsidRDefault="000125BB">
      <w:pPr>
        <w:pStyle w:val="ConsPlusNormal"/>
        <w:spacing w:before="280"/>
        <w:ind w:firstLine="540"/>
        <w:jc w:val="both"/>
      </w:pPr>
      <w:bookmarkStart w:id="2160" w:name="P18006"/>
      <w:bookmarkEnd w:id="2160"/>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0125BB" w:rsidRDefault="000125BB">
      <w:pPr>
        <w:pStyle w:val="ConsPlusNormal"/>
        <w:jc w:val="both"/>
      </w:pPr>
      <w:r>
        <w:t xml:space="preserve">(пп. 26.1 введен Федеральным </w:t>
      </w:r>
      <w:hyperlink r:id="rId10266">
        <w:r>
          <w:rPr>
            <w:color w:val="0000FF"/>
          </w:rPr>
          <w:t>законом</w:t>
        </w:r>
      </w:hyperlink>
      <w:r>
        <w:t xml:space="preserve"> от 02.07.2021 N 305-ФЗ)</w:t>
      </w:r>
    </w:p>
    <w:p w:rsidR="000125BB" w:rsidRDefault="000125BB">
      <w:pPr>
        <w:pStyle w:val="ConsPlusNormal"/>
        <w:spacing w:before="280"/>
        <w:ind w:firstLine="540"/>
        <w:jc w:val="both"/>
      </w:pPr>
      <w:bookmarkStart w:id="2161" w:name="P18008"/>
      <w:bookmarkEnd w:id="2161"/>
      <w:r>
        <w:lastRenderedPageBreak/>
        <w:t>26.2) за осуществляемые одновременно государственный кадастровый учет и государственную регистрацию прав на объекты сетей газораспределения и сетей газопотребления, созданные при выполнении мероприятий по подключению (технологическому присоединению) объектов капитального строительства, - 4000 рублей;</w:t>
      </w:r>
    </w:p>
    <w:p w:rsidR="000125BB" w:rsidRDefault="000125BB">
      <w:pPr>
        <w:pStyle w:val="ConsPlusNormal"/>
        <w:jc w:val="both"/>
      </w:pPr>
      <w:r>
        <w:t xml:space="preserve">(пп. 26.2 введен Федеральным </w:t>
      </w:r>
      <w:hyperlink r:id="rId10267">
        <w:r>
          <w:rPr>
            <w:color w:val="0000FF"/>
          </w:rPr>
          <w:t>законом</w:t>
        </w:r>
      </w:hyperlink>
      <w:r>
        <w:t xml:space="preserve"> от 31.07.2025 N 275-ФЗ)</w:t>
      </w:r>
    </w:p>
    <w:p w:rsidR="000125BB" w:rsidRDefault="000125BB">
      <w:pPr>
        <w:pStyle w:val="ConsPlusNormal"/>
        <w:spacing w:before="280"/>
        <w:ind w:firstLine="540"/>
        <w:jc w:val="both"/>
      </w:pPr>
      <w:bookmarkStart w:id="2162" w:name="P18010"/>
      <w:bookmarkEnd w:id="2162"/>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8033">
        <w:r>
          <w:rPr>
            <w:color w:val="0000FF"/>
          </w:rPr>
          <w:t>подпунктом 28.1</w:t>
        </w:r>
      </w:hyperlink>
      <w:r>
        <w:t xml:space="preserve"> настоящего пункта:</w:t>
      </w:r>
    </w:p>
    <w:p w:rsidR="000125BB" w:rsidRDefault="000125BB">
      <w:pPr>
        <w:pStyle w:val="ConsPlusNormal"/>
        <w:jc w:val="both"/>
      </w:pPr>
      <w:r>
        <w:t xml:space="preserve">(в ред. Федерального </w:t>
      </w:r>
      <w:hyperlink r:id="rId10268">
        <w:r>
          <w:rPr>
            <w:color w:val="0000FF"/>
          </w:rPr>
          <w:t>закона</w:t>
        </w:r>
      </w:hyperlink>
      <w:r>
        <w:t xml:space="preserve"> от 29.09.2019 N 325-ФЗ)</w:t>
      </w:r>
    </w:p>
    <w:p w:rsidR="000125BB" w:rsidRDefault="000125BB">
      <w:pPr>
        <w:pStyle w:val="ConsPlusNormal"/>
        <w:spacing w:before="280"/>
        <w:ind w:firstLine="540"/>
        <w:jc w:val="both"/>
      </w:pPr>
      <w:r>
        <w:t>для физических лиц - 700 рублей;</w:t>
      </w:r>
    </w:p>
    <w:p w:rsidR="000125BB" w:rsidRDefault="000125BB">
      <w:pPr>
        <w:pStyle w:val="ConsPlusNormal"/>
        <w:jc w:val="both"/>
      </w:pPr>
      <w:r>
        <w:t xml:space="preserve">(в ред. Федеральных законов от 21.07.2014 </w:t>
      </w:r>
      <w:hyperlink r:id="rId10269">
        <w:r>
          <w:rPr>
            <w:color w:val="0000FF"/>
          </w:rPr>
          <w:t>N 221-ФЗ</w:t>
        </w:r>
      </w:hyperlink>
      <w:r>
        <w:t xml:space="preserve">, от 12.07.2024 </w:t>
      </w:r>
      <w:hyperlink r:id="rId10270">
        <w:r>
          <w:rPr>
            <w:color w:val="0000FF"/>
          </w:rPr>
          <w:t>N 176-ФЗ</w:t>
        </w:r>
      </w:hyperlink>
      <w:r>
        <w:t>)</w:t>
      </w:r>
    </w:p>
    <w:p w:rsidR="000125BB" w:rsidRDefault="000125BB">
      <w:pPr>
        <w:pStyle w:val="ConsPlusNormal"/>
        <w:spacing w:before="280"/>
        <w:ind w:firstLine="540"/>
        <w:jc w:val="both"/>
      </w:pPr>
      <w:r>
        <w:t>для организаций - 2000 рублей;</w:t>
      </w:r>
    </w:p>
    <w:p w:rsidR="000125BB" w:rsidRDefault="000125BB">
      <w:pPr>
        <w:pStyle w:val="ConsPlusNormal"/>
        <w:jc w:val="both"/>
      </w:pPr>
      <w:r>
        <w:t xml:space="preserve">(в ред. Федеральных законов от 21.07.2014 </w:t>
      </w:r>
      <w:hyperlink r:id="rId10271">
        <w:r>
          <w:rPr>
            <w:color w:val="0000FF"/>
          </w:rPr>
          <w:t>N 221-ФЗ</w:t>
        </w:r>
      </w:hyperlink>
      <w:r>
        <w:t xml:space="preserve">, от 12.07.2024 </w:t>
      </w:r>
      <w:hyperlink r:id="rId10272">
        <w:r>
          <w:rPr>
            <w:color w:val="0000FF"/>
          </w:rPr>
          <w:t>N 176-ФЗ</w:t>
        </w:r>
      </w:hyperlink>
      <w:r>
        <w:t>)</w:t>
      </w:r>
    </w:p>
    <w:p w:rsidR="000125BB" w:rsidRDefault="000125BB">
      <w:pPr>
        <w:pStyle w:val="ConsPlusNormal"/>
        <w:spacing w:before="28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- 2000 рублей;</w:t>
      </w:r>
    </w:p>
    <w:p w:rsidR="000125BB" w:rsidRDefault="000125BB">
      <w:pPr>
        <w:pStyle w:val="ConsPlusNormal"/>
        <w:jc w:val="both"/>
      </w:pPr>
      <w:r>
        <w:t xml:space="preserve">(пп. 27.1 введен Федеральным </w:t>
      </w:r>
      <w:hyperlink r:id="rId10273">
        <w:r>
          <w:rPr>
            <w:color w:val="0000FF"/>
          </w:rPr>
          <w:t>законом</w:t>
        </w:r>
      </w:hyperlink>
      <w:r>
        <w:t xml:space="preserve"> от 23.11.2020 N 374-ФЗ; в ред. Федерального </w:t>
      </w:r>
      <w:hyperlink r:id="rId10274">
        <w:r>
          <w:rPr>
            <w:color w:val="0000FF"/>
          </w:rPr>
          <w:t>закона</w:t>
        </w:r>
      </w:hyperlink>
      <w:r>
        <w:t xml:space="preserve"> от 12.07.2024 N 176-ФЗ)</w:t>
      </w:r>
    </w:p>
    <w:p w:rsidR="000125BB" w:rsidRDefault="000125BB">
      <w:pPr>
        <w:pStyle w:val="ConsPlusNormal"/>
        <w:spacing w:before="280"/>
        <w:ind w:firstLine="540"/>
        <w:jc w:val="both"/>
      </w:pPr>
      <w:bookmarkStart w:id="2163" w:name="P18018"/>
      <w:bookmarkEnd w:id="2163"/>
      <w:r>
        <w:t>27.2) за государственную регистрацию:</w:t>
      </w:r>
    </w:p>
    <w:p w:rsidR="000125BB" w:rsidRDefault="000125BB">
      <w:pPr>
        <w:pStyle w:val="ConsPlusNormal"/>
        <w:spacing w:before="280"/>
        <w:ind w:firstLine="540"/>
        <w:jc w:val="both"/>
      </w:pPr>
      <w:r>
        <w:t>договоров аренды, безвозмездного пользования, в том числе договоров аренды, безвозмездного пользования частями объектов недвижимости, регистрация которых осуществляется одновременно с государственным кадастровым учетом таких частей объектов недвижимости, уступки прав требования по договорам аренды, безвозмездного пользования, если такие договоры подлежат регистрации в Едином государственном реестре недвижимости:</w:t>
      </w:r>
    </w:p>
    <w:p w:rsidR="000125BB" w:rsidRDefault="000125BB">
      <w:pPr>
        <w:pStyle w:val="ConsPlusNormal"/>
        <w:jc w:val="both"/>
      </w:pPr>
      <w:r>
        <w:t xml:space="preserve">(в ред. Федерального </w:t>
      </w:r>
      <w:hyperlink r:id="rId10275">
        <w:r>
          <w:rPr>
            <w:color w:val="0000FF"/>
          </w:rPr>
          <w:t>закона</w:t>
        </w:r>
      </w:hyperlink>
      <w:r>
        <w:t xml:space="preserve"> от 31.07.2025 N 275-ФЗ)</w:t>
      </w:r>
    </w:p>
    <w:p w:rsidR="000125BB" w:rsidRDefault="000125BB">
      <w:pPr>
        <w:pStyle w:val="ConsPlusNormal"/>
        <w:spacing w:before="280"/>
        <w:ind w:firstLine="540"/>
        <w:jc w:val="both"/>
      </w:pPr>
      <w:r>
        <w:t>для физических лиц - 4000 рублей;</w:t>
      </w:r>
    </w:p>
    <w:p w:rsidR="000125BB" w:rsidRDefault="000125BB">
      <w:pPr>
        <w:pStyle w:val="ConsPlusNormal"/>
        <w:spacing w:before="280"/>
        <w:ind w:firstLine="540"/>
        <w:jc w:val="both"/>
      </w:pPr>
      <w:r>
        <w:t>для организаций - 44 000 рублей;</w:t>
      </w:r>
    </w:p>
    <w:p w:rsidR="000125BB" w:rsidRDefault="000125BB">
      <w:pPr>
        <w:pStyle w:val="ConsPlusNormal"/>
        <w:spacing w:before="280"/>
        <w:ind w:firstLine="540"/>
        <w:jc w:val="both"/>
      </w:pPr>
      <w:r>
        <w:t>соглашения об изменении или о расторжении договора аренды, безвозмездного пользования, если такой договор зарегистрирован в Едином государственном реестре недвижимости:</w:t>
      </w:r>
    </w:p>
    <w:p w:rsidR="000125BB" w:rsidRDefault="000125BB">
      <w:pPr>
        <w:pStyle w:val="ConsPlusNormal"/>
        <w:jc w:val="both"/>
      </w:pPr>
      <w:r>
        <w:t xml:space="preserve">(в ред. Федерального </w:t>
      </w:r>
      <w:hyperlink r:id="rId10276">
        <w:r>
          <w:rPr>
            <w:color w:val="0000FF"/>
          </w:rPr>
          <w:t>закона</w:t>
        </w:r>
      </w:hyperlink>
      <w:r>
        <w:t xml:space="preserve"> от 31.07.2025 N 275-ФЗ)</w:t>
      </w:r>
    </w:p>
    <w:p w:rsidR="000125BB" w:rsidRDefault="000125BB">
      <w:pPr>
        <w:pStyle w:val="ConsPlusNormal"/>
        <w:spacing w:before="280"/>
        <w:ind w:firstLine="540"/>
        <w:jc w:val="both"/>
      </w:pPr>
      <w:r>
        <w:t>для физических лиц - 700 рублей;</w:t>
      </w:r>
    </w:p>
    <w:p w:rsidR="000125BB" w:rsidRDefault="000125BB">
      <w:pPr>
        <w:pStyle w:val="ConsPlusNormal"/>
        <w:spacing w:before="280"/>
        <w:ind w:firstLine="540"/>
        <w:jc w:val="both"/>
      </w:pPr>
      <w:r>
        <w:lastRenderedPageBreak/>
        <w:t>для организаций - 2000 рублей;</w:t>
      </w:r>
    </w:p>
    <w:p w:rsidR="000125BB" w:rsidRDefault="000125BB">
      <w:pPr>
        <w:pStyle w:val="ConsPlusNormal"/>
        <w:jc w:val="both"/>
      </w:pPr>
      <w:r>
        <w:t xml:space="preserve">(пп. 27.2 в ред. Федерального </w:t>
      </w:r>
      <w:hyperlink r:id="rId10277">
        <w:r>
          <w:rPr>
            <w:color w:val="0000FF"/>
          </w:rPr>
          <w:t>закона</w:t>
        </w:r>
      </w:hyperlink>
      <w:r>
        <w:t xml:space="preserve"> от 29.10.2024 N 362-ФЗ)</w:t>
      </w:r>
    </w:p>
    <w:p w:rsidR="000125BB" w:rsidRDefault="000125BB">
      <w:pPr>
        <w:pStyle w:val="ConsPlusNormal"/>
        <w:spacing w:before="280"/>
        <w:ind w:firstLine="540"/>
        <w:jc w:val="both"/>
      </w:pPr>
      <w:bookmarkStart w:id="2164" w:name="P18028"/>
      <w:bookmarkEnd w:id="2164"/>
      <w:r>
        <w:t xml:space="preserve">28) за государственную регистрацию, за исключением юридически значимых действий, предусмотренных </w:t>
      </w:r>
      <w:hyperlink w:anchor="P18000">
        <w:r>
          <w:rPr>
            <w:color w:val="0000FF"/>
          </w:rPr>
          <w:t>подпунктами 25</w:t>
        </w:r>
      </w:hyperlink>
      <w:r>
        <w:t xml:space="preserve"> и </w:t>
      </w:r>
      <w:hyperlink w:anchor="P18240">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0125BB" w:rsidRDefault="000125BB">
      <w:pPr>
        <w:pStyle w:val="ConsPlusNormal"/>
        <w:jc w:val="both"/>
      </w:pPr>
      <w:r>
        <w:t xml:space="preserve">(в ред. Федерального </w:t>
      </w:r>
      <w:hyperlink r:id="rId10278">
        <w:r>
          <w:rPr>
            <w:color w:val="0000FF"/>
          </w:rPr>
          <w:t>закона</w:t>
        </w:r>
      </w:hyperlink>
      <w:r>
        <w:t xml:space="preserve"> от 29.09.2019 N 325-ФЗ)</w:t>
      </w:r>
    </w:p>
    <w:p w:rsidR="000125BB" w:rsidRDefault="000125BB">
      <w:pPr>
        <w:pStyle w:val="ConsPlusNormal"/>
        <w:spacing w:before="280"/>
        <w:ind w:firstLine="540"/>
        <w:jc w:val="both"/>
      </w:pPr>
      <w:r>
        <w:t>для физических лиц - 1 000 рублей;</w:t>
      </w:r>
    </w:p>
    <w:p w:rsidR="000125BB" w:rsidRDefault="000125BB">
      <w:pPr>
        <w:pStyle w:val="ConsPlusNormal"/>
        <w:spacing w:before="280"/>
        <w:ind w:firstLine="540"/>
        <w:jc w:val="both"/>
      </w:pPr>
      <w:r>
        <w:t>для организаций - 4 000 рублей;</w:t>
      </w:r>
    </w:p>
    <w:p w:rsidR="000125BB" w:rsidRDefault="000125BB">
      <w:pPr>
        <w:pStyle w:val="ConsPlusNormal"/>
        <w:jc w:val="both"/>
      </w:pPr>
      <w:r>
        <w:t xml:space="preserve">(пп. 28 в ред. Федерального </w:t>
      </w:r>
      <w:hyperlink r:id="rId10279">
        <w:r>
          <w:rPr>
            <w:color w:val="0000FF"/>
          </w:rPr>
          <w:t>закона</w:t>
        </w:r>
      </w:hyperlink>
      <w:r>
        <w:t xml:space="preserve"> от 22.10.2014 N 312-ФЗ)</w:t>
      </w:r>
    </w:p>
    <w:p w:rsidR="000125BB" w:rsidRDefault="000125BB">
      <w:pPr>
        <w:pStyle w:val="ConsPlusNormal"/>
        <w:spacing w:before="280"/>
        <w:ind w:firstLine="540"/>
        <w:jc w:val="both"/>
      </w:pPr>
      <w:bookmarkStart w:id="2165" w:name="P18033"/>
      <w:bookmarkEnd w:id="2165"/>
      <w:r>
        <w:t>28.1) за внесение изменений и дополнений в регистрационную запись об ипотеке:</w:t>
      </w:r>
    </w:p>
    <w:p w:rsidR="000125BB" w:rsidRDefault="000125BB">
      <w:pPr>
        <w:pStyle w:val="ConsPlusNormal"/>
        <w:jc w:val="both"/>
      </w:pPr>
      <w:r>
        <w:t xml:space="preserve">(в ред. Федерального </w:t>
      </w:r>
      <w:hyperlink r:id="rId10280">
        <w:r>
          <w:rPr>
            <w:color w:val="0000FF"/>
          </w:rPr>
          <w:t>закона</w:t>
        </w:r>
      </w:hyperlink>
      <w:r>
        <w:t xml:space="preserve"> от 29.09.2019 N 325-ФЗ)</w:t>
      </w:r>
    </w:p>
    <w:p w:rsidR="000125BB" w:rsidRDefault="000125BB">
      <w:pPr>
        <w:pStyle w:val="ConsPlusNormal"/>
        <w:spacing w:before="280"/>
        <w:ind w:firstLine="540"/>
        <w:jc w:val="both"/>
      </w:pPr>
      <w:r>
        <w:t>для физических лиц - 400 рублей;</w:t>
      </w:r>
    </w:p>
    <w:p w:rsidR="000125BB" w:rsidRDefault="000125BB">
      <w:pPr>
        <w:pStyle w:val="ConsPlusNormal"/>
        <w:jc w:val="both"/>
      </w:pPr>
      <w:r>
        <w:t xml:space="preserve">(в ред. Федерального </w:t>
      </w:r>
      <w:hyperlink r:id="rId10281">
        <w:r>
          <w:rPr>
            <w:color w:val="0000FF"/>
          </w:rPr>
          <w:t>закона</w:t>
        </w:r>
      </w:hyperlink>
      <w:r>
        <w:t xml:space="preserve"> от 12.07.2024 N 176-ФЗ)</w:t>
      </w:r>
    </w:p>
    <w:p w:rsidR="000125BB" w:rsidRDefault="000125BB">
      <w:pPr>
        <w:pStyle w:val="ConsPlusNormal"/>
        <w:spacing w:before="280"/>
        <w:ind w:firstLine="540"/>
        <w:jc w:val="both"/>
      </w:pPr>
      <w:r>
        <w:t>для организаций - 1200 рублей.</w:t>
      </w:r>
    </w:p>
    <w:p w:rsidR="000125BB" w:rsidRDefault="000125BB">
      <w:pPr>
        <w:pStyle w:val="ConsPlusNormal"/>
        <w:jc w:val="both"/>
      </w:pPr>
      <w:r>
        <w:t xml:space="preserve">(в ред. Федерального </w:t>
      </w:r>
      <w:hyperlink r:id="rId10282">
        <w:r>
          <w:rPr>
            <w:color w:val="0000FF"/>
          </w:rPr>
          <w:t>закона</w:t>
        </w:r>
      </w:hyperlink>
      <w:r>
        <w:t xml:space="preserve"> от 12.07.2024 N 176-ФЗ)</w:t>
      </w:r>
    </w:p>
    <w:p w:rsidR="000125BB" w:rsidRDefault="000125BB">
      <w:pPr>
        <w:pStyle w:val="ConsPlusNormal"/>
        <w:spacing w:before="28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8028">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0125BB" w:rsidRDefault="000125BB">
      <w:pPr>
        <w:pStyle w:val="ConsPlusNormal"/>
        <w:jc w:val="both"/>
      </w:pPr>
      <w:r>
        <w:t xml:space="preserve">(пп. 28.1 введен Федеральным </w:t>
      </w:r>
      <w:hyperlink r:id="rId10283">
        <w:r>
          <w:rPr>
            <w:color w:val="0000FF"/>
          </w:rPr>
          <w:t>законом</w:t>
        </w:r>
      </w:hyperlink>
      <w:r>
        <w:t xml:space="preserve"> от 22.10.2014 N 312-ФЗ)</w:t>
      </w:r>
    </w:p>
    <w:p w:rsidR="000125BB" w:rsidRDefault="000125BB">
      <w:pPr>
        <w:pStyle w:val="ConsPlusNormal"/>
        <w:spacing w:before="280"/>
        <w:ind w:firstLine="540"/>
        <w:jc w:val="both"/>
      </w:pPr>
      <w:r>
        <w:t>29) за государственную регистрацию:</w:t>
      </w:r>
    </w:p>
    <w:p w:rsidR="000125BB" w:rsidRDefault="000125BB">
      <w:pPr>
        <w:pStyle w:val="ConsPlusNormal"/>
        <w:spacing w:before="280"/>
        <w:ind w:firstLine="540"/>
        <w:jc w:val="both"/>
      </w:pPr>
      <w:bookmarkStart w:id="2166" w:name="P18042"/>
      <w:bookmarkEnd w:id="2166"/>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- 2000 рублей;</w:t>
      </w:r>
    </w:p>
    <w:p w:rsidR="000125BB" w:rsidRDefault="000125BB">
      <w:pPr>
        <w:pStyle w:val="ConsPlusNormal"/>
        <w:jc w:val="both"/>
      </w:pPr>
      <w:r>
        <w:t xml:space="preserve">(в ред. Федеральных законов от 21.07.2014 </w:t>
      </w:r>
      <w:hyperlink r:id="rId10284">
        <w:r>
          <w:rPr>
            <w:color w:val="0000FF"/>
          </w:rPr>
          <w:t>N 221-ФЗ</w:t>
        </w:r>
      </w:hyperlink>
      <w:r>
        <w:t xml:space="preserve">, от 29.09.2019 </w:t>
      </w:r>
      <w:hyperlink r:id="rId10285">
        <w:r>
          <w:rPr>
            <w:color w:val="0000FF"/>
          </w:rPr>
          <w:t>N 325-ФЗ</w:t>
        </w:r>
      </w:hyperlink>
      <w:r>
        <w:t xml:space="preserve">, от 12.07.2024 </w:t>
      </w:r>
      <w:hyperlink r:id="rId10286">
        <w:r>
          <w:rPr>
            <w:color w:val="0000FF"/>
          </w:rPr>
          <w:t>N 176-ФЗ</w:t>
        </w:r>
      </w:hyperlink>
      <w:r>
        <w:t>)</w:t>
      </w:r>
    </w:p>
    <w:p w:rsidR="000125BB" w:rsidRDefault="000125BB">
      <w:pPr>
        <w:pStyle w:val="ConsPlusNormal"/>
        <w:spacing w:before="28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- 1000 рублей;</w:t>
      </w:r>
    </w:p>
    <w:p w:rsidR="000125BB" w:rsidRDefault="000125BB">
      <w:pPr>
        <w:pStyle w:val="ConsPlusNormal"/>
        <w:jc w:val="both"/>
      </w:pPr>
      <w:r>
        <w:t xml:space="preserve">(в ред. Федеральных законов от 21.07.2014 </w:t>
      </w:r>
      <w:hyperlink r:id="rId10287">
        <w:r>
          <w:rPr>
            <w:color w:val="0000FF"/>
          </w:rPr>
          <w:t>N 221-ФЗ</w:t>
        </w:r>
      </w:hyperlink>
      <w:r>
        <w:t xml:space="preserve">, от 29.09.2019 </w:t>
      </w:r>
      <w:hyperlink r:id="rId10288">
        <w:r>
          <w:rPr>
            <w:color w:val="0000FF"/>
          </w:rPr>
          <w:t>N 325-ФЗ</w:t>
        </w:r>
      </w:hyperlink>
      <w:r>
        <w:t xml:space="preserve">, от 12.07.2024 </w:t>
      </w:r>
      <w:hyperlink r:id="rId10289">
        <w:r>
          <w:rPr>
            <w:color w:val="0000FF"/>
          </w:rPr>
          <w:t>N 176-ФЗ</w:t>
        </w:r>
      </w:hyperlink>
      <w:r>
        <w:t>)</w:t>
      </w:r>
    </w:p>
    <w:p w:rsidR="000125BB" w:rsidRDefault="000125BB">
      <w:pPr>
        <w:pStyle w:val="ConsPlusNormal"/>
        <w:spacing w:before="280"/>
        <w:ind w:firstLine="540"/>
        <w:jc w:val="both"/>
      </w:pPr>
      <w:bookmarkStart w:id="2167" w:name="P18046"/>
      <w:bookmarkEnd w:id="2167"/>
      <w:r>
        <w:lastRenderedPageBreak/>
        <w:t>30) за государственную регистрацию:</w:t>
      </w:r>
    </w:p>
    <w:p w:rsidR="000125BB" w:rsidRDefault="000125BB">
      <w:pPr>
        <w:pStyle w:val="ConsPlusNormal"/>
        <w:spacing w:before="280"/>
        <w:ind w:firstLine="540"/>
        <w:jc w:val="both"/>
      </w:pPr>
      <w:r>
        <w:t>договора участия в долевом строительстве:</w:t>
      </w:r>
    </w:p>
    <w:p w:rsidR="000125BB" w:rsidRDefault="000125BB">
      <w:pPr>
        <w:pStyle w:val="ConsPlusNormal"/>
        <w:spacing w:before="280"/>
        <w:ind w:firstLine="540"/>
        <w:jc w:val="both"/>
      </w:pPr>
      <w:r>
        <w:t>для физических лиц - 700 рублей;</w:t>
      </w:r>
    </w:p>
    <w:p w:rsidR="000125BB" w:rsidRDefault="000125BB">
      <w:pPr>
        <w:pStyle w:val="ConsPlusNormal"/>
        <w:jc w:val="both"/>
      </w:pPr>
      <w:r>
        <w:t xml:space="preserve">(в ред. Федеральных законов от 21.07.2014 </w:t>
      </w:r>
      <w:hyperlink r:id="rId10290">
        <w:r>
          <w:rPr>
            <w:color w:val="0000FF"/>
          </w:rPr>
          <w:t>N 221-ФЗ</w:t>
        </w:r>
      </w:hyperlink>
      <w:r>
        <w:t xml:space="preserve">, от 12.07.2024 </w:t>
      </w:r>
      <w:hyperlink r:id="rId10291">
        <w:r>
          <w:rPr>
            <w:color w:val="0000FF"/>
          </w:rPr>
          <w:t>N 176-ФЗ</w:t>
        </w:r>
      </w:hyperlink>
      <w:r>
        <w:t>)</w:t>
      </w:r>
    </w:p>
    <w:p w:rsidR="000125BB" w:rsidRDefault="000125BB">
      <w:pPr>
        <w:pStyle w:val="ConsPlusNormal"/>
        <w:spacing w:before="280"/>
        <w:ind w:firstLine="540"/>
        <w:jc w:val="both"/>
      </w:pPr>
      <w:r>
        <w:t>для организаций - 12 000 рублей;</w:t>
      </w:r>
    </w:p>
    <w:p w:rsidR="000125BB" w:rsidRDefault="000125BB">
      <w:pPr>
        <w:pStyle w:val="ConsPlusNormal"/>
        <w:jc w:val="both"/>
      </w:pPr>
      <w:r>
        <w:t xml:space="preserve">(в ред. Федеральных законов от 21.07.2014 </w:t>
      </w:r>
      <w:hyperlink r:id="rId10292">
        <w:r>
          <w:rPr>
            <w:color w:val="0000FF"/>
          </w:rPr>
          <w:t>N 221-ФЗ</w:t>
        </w:r>
      </w:hyperlink>
      <w:r>
        <w:t xml:space="preserve">, от 12.07.2024 </w:t>
      </w:r>
      <w:hyperlink r:id="rId10293">
        <w:r>
          <w:rPr>
            <w:color w:val="0000FF"/>
          </w:rPr>
          <w:t>N 176-ФЗ</w:t>
        </w:r>
      </w:hyperlink>
      <w:r>
        <w:t>)</w:t>
      </w:r>
    </w:p>
    <w:p w:rsidR="000125BB" w:rsidRDefault="000125BB">
      <w:pPr>
        <w:pStyle w:val="ConsPlusNormal"/>
        <w:spacing w:before="28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0125BB" w:rsidRDefault="000125BB">
      <w:pPr>
        <w:pStyle w:val="ConsPlusNormal"/>
        <w:jc w:val="both"/>
      </w:pPr>
      <w:r>
        <w:t xml:space="preserve">(в ред. Федеральных законов от 21.07.2014 </w:t>
      </w:r>
      <w:hyperlink r:id="rId10294">
        <w:r>
          <w:rPr>
            <w:color w:val="0000FF"/>
          </w:rPr>
          <w:t>N 221-ФЗ</w:t>
        </w:r>
      </w:hyperlink>
      <w:r>
        <w:t xml:space="preserve">, от 29.09.2019 </w:t>
      </w:r>
      <w:hyperlink r:id="rId10295">
        <w:r>
          <w:rPr>
            <w:color w:val="0000FF"/>
          </w:rPr>
          <w:t>N 325-ФЗ</w:t>
        </w:r>
      </w:hyperlink>
      <w:r>
        <w:t>)</w:t>
      </w:r>
    </w:p>
    <w:p w:rsidR="000125BB" w:rsidRDefault="000125BB">
      <w:pPr>
        <w:pStyle w:val="ConsPlusNormal"/>
        <w:spacing w:before="280"/>
        <w:ind w:firstLine="540"/>
        <w:jc w:val="both"/>
      </w:pPr>
      <w:bookmarkStart w:id="2168" w:name="P18054"/>
      <w:bookmarkEnd w:id="2168"/>
      <w:r>
        <w:t>31) за государственную регистрацию сервитутов, в том числе сервитутов, предусматривающих право ограниченного пользования частями земельных участков, государственная регистрация которых осуществляется одновременно с государственным кадастровым учетом таких частей земельных участков:</w:t>
      </w:r>
    </w:p>
    <w:p w:rsidR="000125BB" w:rsidRDefault="000125BB">
      <w:pPr>
        <w:pStyle w:val="ConsPlusNormal"/>
        <w:jc w:val="both"/>
      </w:pPr>
      <w:r>
        <w:t xml:space="preserve">(в ред. Федерального </w:t>
      </w:r>
      <w:hyperlink r:id="rId10296">
        <w:r>
          <w:rPr>
            <w:color w:val="0000FF"/>
          </w:rPr>
          <w:t>закона</w:t>
        </w:r>
      </w:hyperlink>
      <w:r>
        <w:t xml:space="preserve"> от 31.07.2025 N 275-ФЗ)</w:t>
      </w:r>
    </w:p>
    <w:p w:rsidR="000125BB" w:rsidRDefault="000125BB">
      <w:pPr>
        <w:pStyle w:val="ConsPlusNormal"/>
        <w:spacing w:before="280"/>
        <w:ind w:firstLine="540"/>
        <w:jc w:val="both"/>
      </w:pPr>
      <w:r>
        <w:t>в интересах физических лиц - 1 500 рублей;</w:t>
      </w:r>
    </w:p>
    <w:p w:rsidR="000125BB" w:rsidRDefault="000125BB">
      <w:pPr>
        <w:pStyle w:val="ConsPlusNormal"/>
        <w:jc w:val="both"/>
      </w:pPr>
      <w:r>
        <w:t xml:space="preserve">(в ред. Федерального </w:t>
      </w:r>
      <w:hyperlink r:id="rId10297">
        <w:r>
          <w:rPr>
            <w:color w:val="0000FF"/>
          </w:rPr>
          <w:t>закона</w:t>
        </w:r>
      </w:hyperlink>
      <w:r>
        <w:t xml:space="preserve"> от 21.07.2014 N 221-ФЗ)</w:t>
      </w:r>
    </w:p>
    <w:p w:rsidR="000125BB" w:rsidRDefault="000125BB">
      <w:pPr>
        <w:pStyle w:val="ConsPlusNormal"/>
        <w:spacing w:before="280"/>
        <w:ind w:firstLine="540"/>
        <w:jc w:val="both"/>
      </w:pPr>
      <w:r>
        <w:t>в интересах организаций - 6 000 рублей;</w:t>
      </w:r>
    </w:p>
    <w:p w:rsidR="000125BB" w:rsidRDefault="000125BB">
      <w:pPr>
        <w:pStyle w:val="ConsPlusNormal"/>
        <w:jc w:val="both"/>
      </w:pPr>
      <w:r>
        <w:t xml:space="preserve">(в ред. Федерального </w:t>
      </w:r>
      <w:hyperlink r:id="rId10298">
        <w:r>
          <w:rPr>
            <w:color w:val="0000FF"/>
          </w:rPr>
          <w:t>закона</w:t>
        </w:r>
      </w:hyperlink>
      <w:r>
        <w:t xml:space="preserve"> от 21.07.2014 N 221-ФЗ)</w:t>
      </w:r>
    </w:p>
    <w:p w:rsidR="000125BB" w:rsidRDefault="000125BB">
      <w:pPr>
        <w:pStyle w:val="ConsPlusNormal"/>
        <w:spacing w:before="280"/>
        <w:ind w:firstLine="540"/>
        <w:jc w:val="both"/>
      </w:pPr>
      <w:r>
        <w:t xml:space="preserve">32) утратил силу с 1 января 2020 года. - Федеральный </w:t>
      </w:r>
      <w:hyperlink r:id="rId10299">
        <w:r>
          <w:rPr>
            <w:color w:val="0000FF"/>
          </w:rPr>
          <w:t>закон</w:t>
        </w:r>
      </w:hyperlink>
      <w:r>
        <w:t xml:space="preserve"> от 29.09.2019 N 325-ФЗ;</w:t>
      </w:r>
    </w:p>
    <w:p w:rsidR="000125BB" w:rsidRDefault="000125BB">
      <w:pPr>
        <w:pStyle w:val="ConsPlusNormal"/>
        <w:spacing w:before="280"/>
        <w:ind w:firstLine="540"/>
        <w:jc w:val="both"/>
      </w:pPr>
      <w:r>
        <w:t xml:space="preserve">33) утратил силу с 1 января 2017 года. - Федеральный </w:t>
      </w:r>
      <w:hyperlink r:id="rId10300">
        <w:r>
          <w:rPr>
            <w:color w:val="0000FF"/>
          </w:rPr>
          <w:t>закон</w:t>
        </w:r>
      </w:hyperlink>
      <w:r>
        <w:t xml:space="preserve"> от 30.11.2016 N 401-ФЗ;</w:t>
      </w:r>
    </w:p>
    <w:p w:rsidR="000125BB" w:rsidRDefault="000125BB">
      <w:pPr>
        <w:pStyle w:val="ConsPlusNormal"/>
        <w:spacing w:before="280"/>
        <w:ind w:firstLine="540"/>
        <w:jc w:val="both"/>
      </w:pPr>
      <w:r>
        <w:t xml:space="preserve">34) за выдачу заключения (разрешительного документа) на вывоз </w:t>
      </w:r>
      <w:hyperlink r:id="rId10301">
        <w:r>
          <w:rPr>
            <w:color w:val="0000FF"/>
          </w:rPr>
          <w:t>культурных ценностей</w:t>
        </w:r>
      </w:hyperlink>
      <w:r>
        <w:t>:</w:t>
      </w:r>
    </w:p>
    <w:p w:rsidR="000125BB" w:rsidRDefault="000125BB">
      <w:pPr>
        <w:pStyle w:val="ConsPlusNormal"/>
        <w:spacing w:before="280"/>
        <w:ind w:firstLine="540"/>
        <w:jc w:val="both"/>
      </w:pPr>
      <w:r>
        <w:t>физическим лицам - 5 процентов стоимости вывозимых культурных ценностей, но не более 1 000 000 рублей;</w:t>
      </w:r>
    </w:p>
    <w:p w:rsidR="000125BB" w:rsidRDefault="000125BB">
      <w:pPr>
        <w:pStyle w:val="ConsPlusNormal"/>
        <w:spacing w:before="28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0125BB" w:rsidRDefault="000125BB">
      <w:pPr>
        <w:pStyle w:val="ConsPlusNormal"/>
        <w:jc w:val="both"/>
      </w:pPr>
      <w:r>
        <w:t xml:space="preserve">(пп. 34 в ред. Федерального </w:t>
      </w:r>
      <w:hyperlink r:id="rId10302">
        <w:r>
          <w:rPr>
            <w:color w:val="0000FF"/>
          </w:rPr>
          <w:t>закона</w:t>
        </w:r>
      </w:hyperlink>
      <w:r>
        <w:t xml:space="preserve"> от 28.12.2017 N 430-ФЗ)</w:t>
      </w:r>
    </w:p>
    <w:p w:rsidR="000125BB" w:rsidRDefault="000125BB">
      <w:pPr>
        <w:pStyle w:val="ConsPlusNormal"/>
        <w:spacing w:before="280"/>
        <w:ind w:firstLine="540"/>
        <w:jc w:val="both"/>
      </w:pPr>
      <w:r>
        <w:t xml:space="preserve">34.1) утратил силу. - Федеральный </w:t>
      </w:r>
      <w:hyperlink r:id="rId10303">
        <w:r>
          <w:rPr>
            <w:color w:val="0000FF"/>
          </w:rPr>
          <w:t>закон</w:t>
        </w:r>
      </w:hyperlink>
      <w:r>
        <w:t xml:space="preserve"> от 12.07.2024 N 176-ФЗ;</w:t>
      </w:r>
    </w:p>
    <w:p w:rsidR="000125BB" w:rsidRDefault="000125BB">
      <w:pPr>
        <w:pStyle w:val="ConsPlusNormal"/>
        <w:spacing w:before="280"/>
        <w:ind w:firstLine="540"/>
        <w:jc w:val="both"/>
      </w:pPr>
      <w:r>
        <w:lastRenderedPageBreak/>
        <w:t>34.2) за выдачу паспорта на музыкальный инструмент или смычок - 1 000 рублей;</w:t>
      </w:r>
    </w:p>
    <w:p w:rsidR="000125BB" w:rsidRDefault="000125BB">
      <w:pPr>
        <w:pStyle w:val="ConsPlusNormal"/>
        <w:jc w:val="both"/>
      </w:pPr>
      <w:r>
        <w:t xml:space="preserve">(пп. 34.2 в ред. Федерального </w:t>
      </w:r>
      <w:hyperlink r:id="rId10304">
        <w:r>
          <w:rPr>
            <w:color w:val="0000FF"/>
          </w:rPr>
          <w:t>закона</w:t>
        </w:r>
      </w:hyperlink>
      <w:r>
        <w:t xml:space="preserve"> от 22.12.2020 N 457-ФЗ)</w:t>
      </w:r>
    </w:p>
    <w:p w:rsidR="000125BB" w:rsidRDefault="000125BB">
      <w:pPr>
        <w:pStyle w:val="ConsPlusNormal"/>
        <w:spacing w:before="280"/>
        <w:ind w:firstLine="540"/>
        <w:jc w:val="both"/>
      </w:pPr>
      <w:r>
        <w:t>34.3) за выдачу удостоверения эксперта по культурным ценностям - 4 000 рублей;</w:t>
      </w:r>
    </w:p>
    <w:p w:rsidR="000125BB" w:rsidRDefault="000125BB">
      <w:pPr>
        <w:pStyle w:val="ConsPlusNormal"/>
        <w:jc w:val="both"/>
      </w:pPr>
      <w:r>
        <w:t xml:space="preserve">(пп. 34.3 введен Федеральным </w:t>
      </w:r>
      <w:hyperlink r:id="rId10305">
        <w:r>
          <w:rPr>
            <w:color w:val="0000FF"/>
          </w:rPr>
          <w:t>законом</w:t>
        </w:r>
      </w:hyperlink>
      <w:r>
        <w:t xml:space="preserve"> от 28.12.2017 N 430-ФЗ)</w:t>
      </w:r>
    </w:p>
    <w:p w:rsidR="000125BB" w:rsidRDefault="000125BB">
      <w:pPr>
        <w:pStyle w:val="ConsPlusNormal"/>
        <w:spacing w:before="28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0125BB" w:rsidRDefault="000125BB">
      <w:pPr>
        <w:pStyle w:val="ConsPlusNormal"/>
        <w:spacing w:before="28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0125BB" w:rsidRDefault="000125BB">
      <w:pPr>
        <w:pStyle w:val="ConsPlusNormal"/>
        <w:spacing w:before="28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0125BB" w:rsidRDefault="000125BB">
      <w:pPr>
        <w:pStyle w:val="ConsPlusNormal"/>
        <w:jc w:val="both"/>
      </w:pPr>
      <w:r>
        <w:t xml:space="preserve">(пп. 35 в ред. Федерального </w:t>
      </w:r>
      <w:hyperlink r:id="rId10306">
        <w:r>
          <w:rPr>
            <w:color w:val="0000FF"/>
          </w:rPr>
          <w:t>закона</w:t>
        </w:r>
      </w:hyperlink>
      <w:r>
        <w:t xml:space="preserve"> от 22.12.2020 N 457-ФЗ)</w:t>
      </w:r>
    </w:p>
    <w:p w:rsidR="000125BB" w:rsidRDefault="000125BB">
      <w:pPr>
        <w:pStyle w:val="ConsPlusNormal"/>
        <w:spacing w:before="280"/>
        <w:ind w:firstLine="540"/>
        <w:jc w:val="both"/>
      </w:pPr>
      <w:r>
        <w:t xml:space="preserve">35.1) за нанесение меток в соответствии с </w:t>
      </w:r>
      <w:hyperlink r:id="rId10307">
        <w:r>
          <w:rPr>
            <w:color w:val="0000FF"/>
          </w:rPr>
          <w:t>Законом</w:t>
        </w:r>
      </w:hyperlink>
      <w:r>
        <w:t xml:space="preserve"> Российской Федерации от 15 апреля 1993 года N 4804-I "О вывозе и ввозе культурных ценностей":</w:t>
      </w:r>
    </w:p>
    <w:p w:rsidR="000125BB" w:rsidRDefault="000125BB">
      <w:pPr>
        <w:pStyle w:val="ConsPlusNormal"/>
        <w:spacing w:before="280"/>
        <w:ind w:firstLine="540"/>
        <w:jc w:val="both"/>
      </w:pPr>
      <w:bookmarkStart w:id="2169" w:name="P18076"/>
      <w:bookmarkEnd w:id="2169"/>
      <w:r>
        <w:t>на струнный смычковый музыкальный инструмент или смычок, отнесенные по результатам экспертизы культурных ценностей к культурным ценностям, либо к культурным ценностям, имеющим особое значение, либо к культурным ценностям, в отношении которых правом Евразийского экономического союза установлен разрешительный порядок вывоза, а также включенные в состав Музейного фонда Российской Федерации, - 2000 рублей;</w:t>
      </w:r>
    </w:p>
    <w:p w:rsidR="000125BB" w:rsidRDefault="000125BB">
      <w:pPr>
        <w:pStyle w:val="ConsPlusNormal"/>
        <w:spacing w:before="280"/>
        <w:ind w:firstLine="540"/>
        <w:jc w:val="both"/>
      </w:pPr>
      <w:r>
        <w:t xml:space="preserve">на струнный смычковый музыкальный инструмент или смычок, не указанные в </w:t>
      </w:r>
      <w:hyperlink w:anchor="P18076">
        <w:r>
          <w:rPr>
            <w:color w:val="0000FF"/>
          </w:rPr>
          <w:t>абзаце втором</w:t>
        </w:r>
      </w:hyperlink>
      <w:r>
        <w:t xml:space="preserve"> настоящего подпункта, - 500 рублей;</w:t>
      </w:r>
    </w:p>
    <w:p w:rsidR="000125BB" w:rsidRDefault="000125BB">
      <w:pPr>
        <w:pStyle w:val="ConsPlusNormal"/>
        <w:jc w:val="both"/>
      </w:pPr>
      <w:r>
        <w:t xml:space="preserve">(пп. 35.1 введен Федеральным </w:t>
      </w:r>
      <w:hyperlink r:id="rId10308">
        <w:r>
          <w:rPr>
            <w:color w:val="0000FF"/>
          </w:rPr>
          <w:t>законом</w:t>
        </w:r>
      </w:hyperlink>
      <w:r>
        <w:t xml:space="preserve"> от 19.12.2023 N 611-ФЗ)</w:t>
      </w:r>
    </w:p>
    <w:p w:rsidR="000125BB" w:rsidRDefault="000125BB">
      <w:pPr>
        <w:pStyle w:val="ConsPlusNormal"/>
        <w:spacing w:before="280"/>
        <w:ind w:firstLine="540"/>
        <w:jc w:val="both"/>
      </w:pPr>
      <w:bookmarkStart w:id="2170" w:name="P18079"/>
      <w:bookmarkEnd w:id="2170"/>
      <w:r>
        <w:t>36) за государственную регистрацию транспортных средств и совершение иных регистрационных действий, связанных:</w:t>
      </w:r>
    </w:p>
    <w:p w:rsidR="000125BB" w:rsidRDefault="000125BB">
      <w:pPr>
        <w:pStyle w:val="ConsPlusNormal"/>
        <w:spacing w:before="280"/>
        <w:ind w:firstLine="540"/>
        <w:jc w:val="both"/>
      </w:pPr>
      <w:r>
        <w:t>с выдачей государственных регистрационных знаков на автомобили, в том числе взамен утраченных или пришедших в негодность, - 3000 рублей;</w:t>
      </w:r>
    </w:p>
    <w:p w:rsidR="000125BB" w:rsidRDefault="000125BB">
      <w:pPr>
        <w:pStyle w:val="ConsPlusNormal"/>
        <w:jc w:val="both"/>
      </w:pPr>
      <w:r>
        <w:t xml:space="preserve">(в ред. Федеральных законов от 21.07.2014 </w:t>
      </w:r>
      <w:hyperlink r:id="rId10309">
        <w:r>
          <w:rPr>
            <w:color w:val="0000FF"/>
          </w:rPr>
          <w:t>N 221-ФЗ</w:t>
        </w:r>
      </w:hyperlink>
      <w:r>
        <w:t xml:space="preserve">, от 31.07.2025 </w:t>
      </w:r>
      <w:hyperlink r:id="rId10310">
        <w:r>
          <w:rPr>
            <w:color w:val="0000FF"/>
          </w:rPr>
          <w:t>N 271-ФЗ</w:t>
        </w:r>
      </w:hyperlink>
      <w:r>
        <w:t>)</w:t>
      </w:r>
    </w:p>
    <w:p w:rsidR="000125BB" w:rsidRDefault="000125BB">
      <w:pPr>
        <w:pStyle w:val="ConsPlusNormal"/>
        <w:spacing w:before="280"/>
        <w:ind w:firstLine="540"/>
        <w:jc w:val="both"/>
      </w:pPr>
      <w:r>
        <w:t>с выдачей государственных регистрационных знаков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в том числе взамен утраченных или пришедших в негодность, - 1500 рублей;</w:t>
      </w:r>
    </w:p>
    <w:p w:rsidR="000125BB" w:rsidRDefault="000125BB">
      <w:pPr>
        <w:pStyle w:val="ConsPlusNormal"/>
        <w:jc w:val="both"/>
      </w:pPr>
      <w:r>
        <w:lastRenderedPageBreak/>
        <w:t xml:space="preserve">(в ред. Федерального </w:t>
      </w:r>
      <w:hyperlink r:id="rId10311">
        <w:r>
          <w:rPr>
            <w:color w:val="0000FF"/>
          </w:rPr>
          <w:t>закона</w:t>
        </w:r>
      </w:hyperlink>
      <w:r>
        <w:t xml:space="preserve"> от 31.07.2025 N 271-ФЗ)</w:t>
      </w:r>
    </w:p>
    <w:p w:rsidR="000125BB" w:rsidRDefault="000125BB">
      <w:pPr>
        <w:pStyle w:val="ConsPlusNormal"/>
        <w:spacing w:before="280"/>
        <w:ind w:firstLine="540"/>
        <w:jc w:val="both"/>
      </w:pPr>
      <w:r>
        <w:t>с выдачей паспорта самоходной машины и других видов техники, в том числе взамен утраченного или пришедшего в негодность, - 800 рублей;</w:t>
      </w:r>
    </w:p>
    <w:p w:rsidR="000125BB" w:rsidRDefault="000125BB">
      <w:pPr>
        <w:pStyle w:val="ConsPlusNormal"/>
        <w:jc w:val="both"/>
      </w:pPr>
      <w:r>
        <w:t xml:space="preserve">(в ред. Федеральных законов от 21.07.2014 </w:t>
      </w:r>
      <w:hyperlink r:id="rId10312">
        <w:r>
          <w:rPr>
            <w:color w:val="0000FF"/>
          </w:rPr>
          <w:t>N 221-ФЗ</w:t>
        </w:r>
      </w:hyperlink>
      <w:r>
        <w:t xml:space="preserve">, от 03.07.2018 </w:t>
      </w:r>
      <w:hyperlink r:id="rId10313">
        <w:r>
          <w:rPr>
            <w:color w:val="0000FF"/>
          </w:rPr>
          <w:t>N 180-ФЗ</w:t>
        </w:r>
      </w:hyperlink>
      <w:r>
        <w:t xml:space="preserve">, от 31.07.2025 </w:t>
      </w:r>
      <w:hyperlink r:id="rId10314">
        <w:r>
          <w:rPr>
            <w:color w:val="0000FF"/>
          </w:rPr>
          <w:t>N 271-ФЗ</w:t>
        </w:r>
      </w:hyperlink>
      <w:r>
        <w:t>)</w:t>
      </w:r>
    </w:p>
    <w:p w:rsidR="000125BB" w:rsidRDefault="000125BB">
      <w:pPr>
        <w:pStyle w:val="ConsPlusNormal"/>
        <w:spacing w:before="28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0125BB" w:rsidRDefault="000125BB">
      <w:pPr>
        <w:pStyle w:val="ConsPlusNormal"/>
        <w:jc w:val="both"/>
      </w:pPr>
      <w:r>
        <w:t xml:space="preserve">(абзац введен Федеральным </w:t>
      </w:r>
      <w:hyperlink r:id="rId10315">
        <w:r>
          <w:rPr>
            <w:color w:val="0000FF"/>
          </w:rPr>
          <w:t>законом</w:t>
        </w:r>
      </w:hyperlink>
      <w:r>
        <w:t xml:space="preserve"> от 31.07.2023 N 389-ФЗ)</w:t>
      </w:r>
    </w:p>
    <w:p w:rsidR="000125BB" w:rsidRDefault="000125BB">
      <w:pPr>
        <w:pStyle w:val="ConsPlusNormal"/>
        <w:spacing w:before="280"/>
        <w:ind w:firstLine="540"/>
        <w:jc w:val="both"/>
      </w:pPr>
      <w:r>
        <w:t>с выдачей свидетельства о регистрации машины, в том числе взамен утраченного или пришедшего в негодность, - 500 рублей;</w:t>
      </w:r>
    </w:p>
    <w:p w:rsidR="000125BB" w:rsidRDefault="000125BB">
      <w:pPr>
        <w:pStyle w:val="ConsPlusNormal"/>
        <w:jc w:val="both"/>
      </w:pPr>
      <w:r>
        <w:t xml:space="preserve">(в ред. Федерального </w:t>
      </w:r>
      <w:hyperlink r:id="rId10316">
        <w:r>
          <w:rPr>
            <w:color w:val="0000FF"/>
          </w:rPr>
          <w:t>закона</w:t>
        </w:r>
      </w:hyperlink>
      <w:r>
        <w:t xml:space="preserve"> от 03.07.2018 N 180-ФЗ)</w:t>
      </w:r>
    </w:p>
    <w:p w:rsidR="000125BB" w:rsidRDefault="000125BB">
      <w:pPr>
        <w:pStyle w:val="ConsPlusNormal"/>
        <w:spacing w:before="28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0125BB" w:rsidRDefault="000125BB">
      <w:pPr>
        <w:pStyle w:val="ConsPlusNormal"/>
        <w:jc w:val="both"/>
      </w:pPr>
      <w:r>
        <w:t xml:space="preserve">(абзац введен Федеральным </w:t>
      </w:r>
      <w:hyperlink r:id="rId10317">
        <w:r>
          <w:rPr>
            <w:color w:val="0000FF"/>
          </w:rPr>
          <w:t>законом</w:t>
        </w:r>
      </w:hyperlink>
      <w:r>
        <w:t xml:space="preserve"> от 03.07.2018 N 180-ФЗ)</w:t>
      </w:r>
    </w:p>
    <w:p w:rsidR="000125BB" w:rsidRDefault="000125BB">
      <w:pPr>
        <w:pStyle w:val="ConsPlusNormal"/>
        <w:spacing w:before="280"/>
        <w:ind w:firstLine="540"/>
        <w:jc w:val="both"/>
      </w:pPr>
      <w:r>
        <w:t>изготавливаемого из расходных материалов на бумажной основе, - 1500 рублей;</w:t>
      </w:r>
    </w:p>
    <w:p w:rsidR="000125BB" w:rsidRDefault="000125BB">
      <w:pPr>
        <w:pStyle w:val="ConsPlusNormal"/>
        <w:jc w:val="both"/>
      </w:pPr>
      <w:r>
        <w:t xml:space="preserve">(абзац введен Федеральным </w:t>
      </w:r>
      <w:hyperlink r:id="rId10318">
        <w:r>
          <w:rPr>
            <w:color w:val="0000FF"/>
          </w:rPr>
          <w:t>законом</w:t>
        </w:r>
      </w:hyperlink>
      <w:r>
        <w:t xml:space="preserve"> от 03.07.2018 N 180-ФЗ; в ред. Федерального </w:t>
      </w:r>
      <w:hyperlink r:id="rId10319">
        <w:r>
          <w:rPr>
            <w:color w:val="0000FF"/>
          </w:rPr>
          <w:t>закона</w:t>
        </w:r>
      </w:hyperlink>
      <w:r>
        <w:t xml:space="preserve"> от 31.07.2025 N 271-ФЗ)</w:t>
      </w:r>
    </w:p>
    <w:p w:rsidR="000125BB" w:rsidRDefault="000125BB">
      <w:pPr>
        <w:pStyle w:val="ConsPlusNormal"/>
        <w:spacing w:before="280"/>
        <w:ind w:firstLine="540"/>
        <w:jc w:val="both"/>
      </w:pPr>
      <w:r>
        <w:t>изготавливаемого из расходных материалов на пластиковой основе нового поколения, - 4500 рублей;</w:t>
      </w:r>
    </w:p>
    <w:p w:rsidR="000125BB" w:rsidRDefault="000125BB">
      <w:pPr>
        <w:pStyle w:val="ConsPlusNormal"/>
        <w:jc w:val="both"/>
      </w:pPr>
      <w:r>
        <w:t xml:space="preserve">(абзац введен Федеральным </w:t>
      </w:r>
      <w:hyperlink r:id="rId10320">
        <w:r>
          <w:rPr>
            <w:color w:val="0000FF"/>
          </w:rPr>
          <w:t>законом</w:t>
        </w:r>
      </w:hyperlink>
      <w:r>
        <w:t xml:space="preserve"> от 03.07.2018 N 180-ФЗ; в ред. Федерального </w:t>
      </w:r>
      <w:hyperlink r:id="rId10321">
        <w:r>
          <w:rPr>
            <w:color w:val="0000FF"/>
          </w:rPr>
          <w:t>закона</w:t>
        </w:r>
      </w:hyperlink>
      <w:r>
        <w:t xml:space="preserve"> от 31.07.2025 N 271-ФЗ)</w:t>
      </w:r>
    </w:p>
    <w:p w:rsidR="000125BB" w:rsidRDefault="000125BB">
      <w:pPr>
        <w:pStyle w:val="ConsPlusNormal"/>
        <w:spacing w:before="280"/>
        <w:ind w:firstLine="540"/>
        <w:jc w:val="both"/>
      </w:pPr>
      <w:r>
        <w:t>с выдачей паспорта транспортного средства, в том числе взамен утраченного или пришедшего в негодность, - 1200 рублей;</w:t>
      </w:r>
    </w:p>
    <w:p w:rsidR="000125BB" w:rsidRDefault="000125BB">
      <w:pPr>
        <w:pStyle w:val="ConsPlusNormal"/>
        <w:jc w:val="both"/>
      </w:pPr>
      <w:r>
        <w:t xml:space="preserve">(абзац введен Федеральным </w:t>
      </w:r>
      <w:hyperlink r:id="rId10322">
        <w:r>
          <w:rPr>
            <w:color w:val="0000FF"/>
          </w:rPr>
          <w:t>законом</w:t>
        </w:r>
      </w:hyperlink>
      <w:r>
        <w:t xml:space="preserve"> от 31.07.2025 N 271-ФЗ)</w:t>
      </w:r>
    </w:p>
    <w:p w:rsidR="000125BB" w:rsidRDefault="000125BB">
      <w:pPr>
        <w:pStyle w:val="ConsPlusNormal"/>
        <w:spacing w:before="280"/>
        <w:ind w:firstLine="540"/>
        <w:jc w:val="both"/>
      </w:pPr>
      <w:r>
        <w:t>с выдачей государственных регистрационных знаков на прицепы и мототранспортные средства, в том числе взамен утраченных или пришедших в негодность, - 2250 рублей;</w:t>
      </w:r>
    </w:p>
    <w:p w:rsidR="000125BB" w:rsidRDefault="000125BB">
      <w:pPr>
        <w:pStyle w:val="ConsPlusNormal"/>
        <w:jc w:val="both"/>
      </w:pPr>
      <w:r>
        <w:t xml:space="preserve">(абзац введен Федеральным </w:t>
      </w:r>
      <w:hyperlink r:id="rId10323">
        <w:r>
          <w:rPr>
            <w:color w:val="0000FF"/>
          </w:rPr>
          <w:t>законом</w:t>
        </w:r>
      </w:hyperlink>
      <w:r>
        <w:t xml:space="preserve"> от 31.07.2025 N 271-ФЗ)</w:t>
      </w:r>
    </w:p>
    <w:p w:rsidR="000125BB" w:rsidRDefault="000125BB">
      <w:pPr>
        <w:pStyle w:val="ConsPlusNormal"/>
        <w:spacing w:before="280"/>
        <w:ind w:firstLine="540"/>
        <w:jc w:val="both"/>
      </w:pPr>
      <w:r>
        <w:t xml:space="preserve">37) утратил силу с 1 сентября 2025 года. - Федеральный </w:t>
      </w:r>
      <w:hyperlink r:id="rId10324">
        <w:r>
          <w:rPr>
            <w:color w:val="0000FF"/>
          </w:rPr>
          <w:t>закон</w:t>
        </w:r>
      </w:hyperlink>
      <w:r>
        <w:t xml:space="preserve"> от 31.07.2025 N 271-ФЗ;</w:t>
      </w:r>
    </w:p>
    <w:p w:rsidR="000125BB" w:rsidRDefault="000125BB">
      <w:pPr>
        <w:pStyle w:val="ConsPlusNormal"/>
        <w:spacing w:before="280"/>
        <w:ind w:firstLine="540"/>
        <w:jc w:val="both"/>
      </w:pPr>
      <w:r>
        <w:t>38) за внесение изменений в выданный ранее паспорт самоходной машины и других видов техники - 350 рублей;</w:t>
      </w:r>
    </w:p>
    <w:p w:rsidR="000125BB" w:rsidRDefault="000125BB">
      <w:pPr>
        <w:pStyle w:val="ConsPlusNormal"/>
        <w:jc w:val="both"/>
      </w:pPr>
      <w:r>
        <w:t xml:space="preserve">(в ред. Федеральных законов от 21.07.2014 </w:t>
      </w:r>
      <w:hyperlink r:id="rId10325">
        <w:r>
          <w:rPr>
            <w:color w:val="0000FF"/>
          </w:rPr>
          <w:t>N 221-ФЗ</w:t>
        </w:r>
      </w:hyperlink>
      <w:r>
        <w:t xml:space="preserve">, от 03.07.2018 </w:t>
      </w:r>
      <w:hyperlink r:id="rId10326">
        <w:r>
          <w:rPr>
            <w:color w:val="0000FF"/>
          </w:rPr>
          <w:t>N 180-ФЗ</w:t>
        </w:r>
      </w:hyperlink>
      <w:r>
        <w:t xml:space="preserve">, от 31.07.2025 </w:t>
      </w:r>
      <w:hyperlink r:id="rId10327">
        <w:r>
          <w:rPr>
            <w:color w:val="0000FF"/>
          </w:rPr>
          <w:t>N 271-ФЗ</w:t>
        </w:r>
      </w:hyperlink>
      <w:r>
        <w:t>)</w:t>
      </w:r>
    </w:p>
    <w:p w:rsidR="000125BB" w:rsidRDefault="000125BB">
      <w:pPr>
        <w:pStyle w:val="ConsPlusNormal"/>
        <w:spacing w:before="280"/>
        <w:ind w:firstLine="540"/>
        <w:jc w:val="both"/>
      </w:pPr>
      <w:r>
        <w:lastRenderedPageBreak/>
        <w:t>38.1) за внесение изменений в паспорт транспортного средства - 525 рублей;</w:t>
      </w:r>
    </w:p>
    <w:p w:rsidR="000125BB" w:rsidRDefault="000125BB">
      <w:pPr>
        <w:pStyle w:val="ConsPlusNormal"/>
        <w:jc w:val="both"/>
      </w:pPr>
      <w:r>
        <w:t xml:space="preserve">(пп. 38.1 введен Федеральным </w:t>
      </w:r>
      <w:hyperlink r:id="rId10328">
        <w:r>
          <w:rPr>
            <w:color w:val="0000FF"/>
          </w:rPr>
          <w:t>законом</w:t>
        </w:r>
      </w:hyperlink>
      <w:r>
        <w:t xml:space="preserve"> от 31.07.2025 N 271-ФЗ)</w:t>
      </w:r>
    </w:p>
    <w:p w:rsidR="000125BB" w:rsidRDefault="000125BB">
      <w:pPr>
        <w:pStyle w:val="ConsPlusNormal"/>
        <w:spacing w:before="28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0125BB" w:rsidRDefault="000125BB">
      <w:pPr>
        <w:pStyle w:val="ConsPlusNormal"/>
        <w:spacing w:before="280"/>
        <w:ind w:firstLine="540"/>
        <w:jc w:val="both"/>
      </w:pPr>
      <w:r>
        <w:t>изготавливаемых из расходных материалов на металлической основе, на автомобили и прицепы - 2400 рублей;</w:t>
      </w:r>
    </w:p>
    <w:p w:rsidR="000125BB" w:rsidRDefault="000125BB">
      <w:pPr>
        <w:pStyle w:val="ConsPlusNormal"/>
        <w:jc w:val="both"/>
      </w:pPr>
      <w:r>
        <w:t xml:space="preserve">(в ред. Федеральных законов от 21.07.2014 </w:t>
      </w:r>
      <w:hyperlink r:id="rId10329">
        <w:r>
          <w:rPr>
            <w:color w:val="0000FF"/>
          </w:rPr>
          <w:t>N 221-ФЗ</w:t>
        </w:r>
      </w:hyperlink>
      <w:r>
        <w:t xml:space="preserve">, от 31.07.2025 </w:t>
      </w:r>
      <w:hyperlink r:id="rId10330">
        <w:r>
          <w:rPr>
            <w:color w:val="0000FF"/>
          </w:rPr>
          <w:t>N 271-ФЗ</w:t>
        </w:r>
      </w:hyperlink>
      <w:r>
        <w:t>)</w:t>
      </w:r>
    </w:p>
    <w:p w:rsidR="000125BB" w:rsidRDefault="000125BB">
      <w:pPr>
        <w:pStyle w:val="ConsPlusNormal"/>
        <w:spacing w:before="280"/>
        <w:ind w:firstLine="540"/>
        <w:jc w:val="both"/>
      </w:pPr>
      <w:r>
        <w:t>изготавливаемых из расходных материалов на металлической основе, на тракторы, самоходные дорожно-строительные машины, коммунальные, сельскохозяйственные машины, внедорожные автомототранспортные средства и прицепы к ним - 800 рублей;</w:t>
      </w:r>
    </w:p>
    <w:p w:rsidR="000125BB" w:rsidRDefault="000125BB">
      <w:pPr>
        <w:pStyle w:val="ConsPlusNormal"/>
        <w:jc w:val="both"/>
      </w:pPr>
      <w:r>
        <w:t xml:space="preserve">(в ред. Федеральных законов от 21.07.2014 </w:t>
      </w:r>
      <w:hyperlink r:id="rId10331">
        <w:r>
          <w:rPr>
            <w:color w:val="0000FF"/>
          </w:rPr>
          <w:t>N 221-ФЗ</w:t>
        </w:r>
      </w:hyperlink>
      <w:r>
        <w:t xml:space="preserve">, от 31.07.2025 </w:t>
      </w:r>
      <w:hyperlink r:id="rId10332">
        <w:r>
          <w:rPr>
            <w:color w:val="0000FF"/>
          </w:rPr>
          <w:t>N 271-ФЗ</w:t>
        </w:r>
      </w:hyperlink>
      <w:r>
        <w:t>)</w:t>
      </w:r>
    </w:p>
    <w:p w:rsidR="000125BB" w:rsidRDefault="000125BB">
      <w:pPr>
        <w:pStyle w:val="ConsPlusNormal"/>
        <w:spacing w:before="280"/>
        <w:ind w:firstLine="540"/>
        <w:jc w:val="both"/>
      </w:pPr>
      <w:r>
        <w:t>изготавливаемых из расходных материалов на бумажной основе, - 300 рублей;</w:t>
      </w:r>
    </w:p>
    <w:p w:rsidR="000125BB" w:rsidRDefault="000125BB">
      <w:pPr>
        <w:pStyle w:val="ConsPlusNormal"/>
        <w:jc w:val="both"/>
      </w:pPr>
      <w:r>
        <w:t xml:space="preserve">(в ред. Федеральных законов от 21.07.2014 </w:t>
      </w:r>
      <w:hyperlink r:id="rId10333">
        <w:r>
          <w:rPr>
            <w:color w:val="0000FF"/>
          </w:rPr>
          <w:t>N 221-ФЗ</w:t>
        </w:r>
      </w:hyperlink>
      <w:r>
        <w:t xml:space="preserve">, от 31.07.2025 </w:t>
      </w:r>
      <w:hyperlink r:id="rId10334">
        <w:r>
          <w:rPr>
            <w:color w:val="0000FF"/>
          </w:rPr>
          <w:t>N 271-ФЗ</w:t>
        </w:r>
      </w:hyperlink>
      <w:r>
        <w:t>)</w:t>
      </w:r>
    </w:p>
    <w:p w:rsidR="000125BB" w:rsidRDefault="000125BB">
      <w:pPr>
        <w:pStyle w:val="ConsPlusNormal"/>
        <w:spacing w:before="280"/>
        <w:ind w:firstLine="540"/>
        <w:jc w:val="both"/>
      </w:pPr>
      <w:bookmarkStart w:id="2171" w:name="P18112"/>
      <w:bookmarkEnd w:id="2171"/>
      <w:r>
        <w:t>40) за выдачу свидетельства на высвободившийся номерной агрегат, в том числе взамен утраченного или пришедшего в негодность, - 350 рублей;</w:t>
      </w:r>
    </w:p>
    <w:p w:rsidR="000125BB" w:rsidRDefault="000125BB">
      <w:pPr>
        <w:pStyle w:val="ConsPlusNormal"/>
        <w:jc w:val="both"/>
      </w:pPr>
      <w:r>
        <w:t xml:space="preserve">(в ред. Федерального </w:t>
      </w:r>
      <w:hyperlink r:id="rId10335">
        <w:r>
          <w:rPr>
            <w:color w:val="0000FF"/>
          </w:rPr>
          <w:t>закона</w:t>
        </w:r>
      </w:hyperlink>
      <w:r>
        <w:t xml:space="preserve"> от 21.07.2014 N 221-ФЗ)</w:t>
      </w:r>
    </w:p>
    <w:p w:rsidR="000125BB" w:rsidRDefault="000125BB">
      <w:pPr>
        <w:pStyle w:val="ConsPlusNormal"/>
        <w:spacing w:before="280"/>
        <w:ind w:firstLine="540"/>
        <w:jc w:val="both"/>
      </w:pPr>
      <w:r>
        <w:t xml:space="preserve">41) утратил силу с 1 января 2014 года. - Федеральный </w:t>
      </w:r>
      <w:hyperlink r:id="rId10336">
        <w:r>
          <w:rPr>
            <w:color w:val="0000FF"/>
          </w:rPr>
          <w:t>закон</w:t>
        </w:r>
      </w:hyperlink>
      <w:r>
        <w:t xml:space="preserve"> от 01.07.2011 N 170-ФЗ;</w:t>
      </w:r>
    </w:p>
    <w:p w:rsidR="000125BB" w:rsidRDefault="000125BB">
      <w:pPr>
        <w:pStyle w:val="ConsPlusNormal"/>
        <w:spacing w:before="280"/>
        <w:ind w:firstLine="540"/>
        <w:jc w:val="both"/>
      </w:pPr>
      <w:r>
        <w:t xml:space="preserve">41.1) утратил силу. - Федеральный </w:t>
      </w:r>
      <w:hyperlink r:id="rId10337">
        <w:r>
          <w:rPr>
            <w:color w:val="0000FF"/>
          </w:rPr>
          <w:t>закон</w:t>
        </w:r>
      </w:hyperlink>
      <w:r>
        <w:t xml:space="preserve"> от 28.07.2012 N 130-ФЗ;</w:t>
      </w:r>
    </w:p>
    <w:p w:rsidR="000125BB" w:rsidRDefault="000125BB">
      <w:pPr>
        <w:pStyle w:val="ConsPlusNormal"/>
        <w:spacing w:before="280"/>
        <w:ind w:firstLine="540"/>
        <w:jc w:val="both"/>
      </w:pPr>
      <w:bookmarkStart w:id="2172" w:name="P18116"/>
      <w:bookmarkEnd w:id="2172"/>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125BB" w:rsidRDefault="000125BB">
      <w:pPr>
        <w:pStyle w:val="ConsPlusNormal"/>
        <w:jc w:val="both"/>
      </w:pPr>
      <w:r>
        <w:t xml:space="preserve">(пп. 41.2 введен Федеральным </w:t>
      </w:r>
      <w:hyperlink r:id="rId10338">
        <w:r>
          <w:rPr>
            <w:color w:val="0000FF"/>
          </w:rPr>
          <w:t>законом</w:t>
        </w:r>
      </w:hyperlink>
      <w:r>
        <w:t xml:space="preserve"> от 29.11.2012 N 205-ФЗ, в ред. Федерального </w:t>
      </w:r>
      <w:hyperlink r:id="rId10339">
        <w:r>
          <w:rPr>
            <w:color w:val="0000FF"/>
          </w:rPr>
          <w:t>закона</w:t>
        </w:r>
      </w:hyperlink>
      <w:r>
        <w:t xml:space="preserve"> от 21.07.2014 N 221-ФЗ)</w:t>
      </w:r>
    </w:p>
    <w:p w:rsidR="000125BB" w:rsidRDefault="000125BB">
      <w:pPr>
        <w:pStyle w:val="ConsPlusNormal"/>
        <w:spacing w:before="280"/>
        <w:ind w:firstLine="540"/>
        <w:jc w:val="both"/>
      </w:pPr>
      <w:r>
        <w:t xml:space="preserve">42) утратил силу. - Федеральный </w:t>
      </w:r>
      <w:hyperlink r:id="rId10340">
        <w:r>
          <w:rPr>
            <w:color w:val="0000FF"/>
          </w:rPr>
          <w:t>закон</w:t>
        </w:r>
      </w:hyperlink>
      <w:r>
        <w:t xml:space="preserve"> от 28.07.2012 N 130-ФЗ;</w:t>
      </w:r>
    </w:p>
    <w:p w:rsidR="000125BB" w:rsidRDefault="000125BB">
      <w:pPr>
        <w:pStyle w:val="ConsPlusNormal"/>
        <w:spacing w:before="28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0125BB" w:rsidRDefault="000125BB">
      <w:pPr>
        <w:pStyle w:val="ConsPlusNormal"/>
        <w:jc w:val="both"/>
      </w:pPr>
      <w:r>
        <w:t xml:space="preserve">(в ред. Федеральных законов от 29.11.2012 </w:t>
      </w:r>
      <w:hyperlink r:id="rId10341">
        <w:r>
          <w:rPr>
            <w:color w:val="0000FF"/>
          </w:rPr>
          <w:t>N 205-ФЗ</w:t>
        </w:r>
      </w:hyperlink>
      <w:r>
        <w:t xml:space="preserve">, от 03.07.2018 </w:t>
      </w:r>
      <w:hyperlink r:id="rId10342">
        <w:r>
          <w:rPr>
            <w:color w:val="0000FF"/>
          </w:rPr>
          <w:t>N 180-ФЗ</w:t>
        </w:r>
      </w:hyperlink>
      <w:r>
        <w:t>)</w:t>
      </w:r>
    </w:p>
    <w:p w:rsidR="000125BB" w:rsidRDefault="000125BB">
      <w:pPr>
        <w:pStyle w:val="ConsPlusNormal"/>
        <w:spacing w:before="280"/>
        <w:ind w:firstLine="540"/>
        <w:jc w:val="both"/>
      </w:pPr>
      <w:r>
        <w:t>изготавливаемого из расходных материалов на бумажной основе, - 500 рублей;</w:t>
      </w:r>
    </w:p>
    <w:p w:rsidR="000125BB" w:rsidRDefault="000125BB">
      <w:pPr>
        <w:pStyle w:val="ConsPlusNormal"/>
        <w:jc w:val="both"/>
      </w:pPr>
      <w:r>
        <w:t xml:space="preserve">(в ред. Федерального </w:t>
      </w:r>
      <w:hyperlink r:id="rId10343">
        <w:r>
          <w:rPr>
            <w:color w:val="0000FF"/>
          </w:rPr>
          <w:t>закона</w:t>
        </w:r>
      </w:hyperlink>
      <w:r>
        <w:t xml:space="preserve"> от 21.07.2014 N 221-ФЗ)</w:t>
      </w:r>
    </w:p>
    <w:p w:rsidR="000125BB" w:rsidRDefault="000125BB">
      <w:pPr>
        <w:pStyle w:val="ConsPlusNormal"/>
        <w:spacing w:before="280"/>
        <w:ind w:firstLine="540"/>
        <w:jc w:val="both"/>
      </w:pPr>
      <w:r>
        <w:t>изготавливаемого из расходных материалов на пластиковой основе, - 2 000 рублей;</w:t>
      </w:r>
    </w:p>
    <w:p w:rsidR="000125BB" w:rsidRDefault="000125BB">
      <w:pPr>
        <w:pStyle w:val="ConsPlusNormal"/>
        <w:jc w:val="both"/>
      </w:pPr>
      <w:r>
        <w:lastRenderedPageBreak/>
        <w:t xml:space="preserve">(в ред. Федерального </w:t>
      </w:r>
      <w:hyperlink r:id="rId10344">
        <w:r>
          <w:rPr>
            <w:color w:val="0000FF"/>
          </w:rPr>
          <w:t>закона</w:t>
        </w:r>
      </w:hyperlink>
      <w:r>
        <w:t xml:space="preserve"> от 21.07.2014 N 221-ФЗ)</w:t>
      </w:r>
    </w:p>
    <w:p w:rsidR="000125BB" w:rsidRDefault="000125BB">
      <w:pPr>
        <w:pStyle w:val="ConsPlusNormal"/>
        <w:spacing w:before="280"/>
        <w:ind w:firstLine="540"/>
        <w:jc w:val="both"/>
      </w:pPr>
      <w:r>
        <w:t>43.1) за выдачу национального водительского удостоверения, в том числе взамен утраченного или пришедшего в негодность:</w:t>
      </w:r>
    </w:p>
    <w:p w:rsidR="000125BB" w:rsidRDefault="000125BB">
      <w:pPr>
        <w:pStyle w:val="ConsPlusNormal"/>
        <w:spacing w:before="280"/>
        <w:ind w:firstLine="540"/>
        <w:jc w:val="both"/>
      </w:pPr>
      <w:r>
        <w:t>изготавливаемого из расходных материалов на пластиковой основе, - 4000 рублей;</w:t>
      </w:r>
    </w:p>
    <w:p w:rsidR="000125BB" w:rsidRDefault="000125BB">
      <w:pPr>
        <w:pStyle w:val="ConsPlusNormal"/>
        <w:jc w:val="both"/>
      </w:pPr>
      <w:r>
        <w:t xml:space="preserve">(в ред. Федерального </w:t>
      </w:r>
      <w:hyperlink r:id="rId10345">
        <w:r>
          <w:rPr>
            <w:color w:val="0000FF"/>
          </w:rPr>
          <w:t>закона</w:t>
        </w:r>
      </w:hyperlink>
      <w:r>
        <w:t xml:space="preserve"> от 31.07.2025 N 271-ФЗ)</w:t>
      </w:r>
    </w:p>
    <w:p w:rsidR="000125BB" w:rsidRDefault="000125BB">
      <w:pPr>
        <w:pStyle w:val="ConsPlusNormal"/>
        <w:spacing w:before="280"/>
        <w:ind w:firstLine="540"/>
        <w:jc w:val="both"/>
      </w:pPr>
      <w:r>
        <w:t>изготавливаемого из расходных материалов на пластиковой основе нового поколения, - 6000 рублей;</w:t>
      </w:r>
    </w:p>
    <w:p w:rsidR="000125BB" w:rsidRDefault="000125BB">
      <w:pPr>
        <w:pStyle w:val="ConsPlusNormal"/>
        <w:jc w:val="both"/>
      </w:pPr>
      <w:r>
        <w:t xml:space="preserve">(в ред. Федерального </w:t>
      </w:r>
      <w:hyperlink r:id="rId10346">
        <w:r>
          <w:rPr>
            <w:color w:val="0000FF"/>
          </w:rPr>
          <w:t>закона</w:t>
        </w:r>
      </w:hyperlink>
      <w:r>
        <w:t xml:space="preserve"> от 31.07.2025 N 271-ФЗ)</w:t>
      </w:r>
    </w:p>
    <w:p w:rsidR="000125BB" w:rsidRDefault="000125BB">
      <w:pPr>
        <w:pStyle w:val="ConsPlusNormal"/>
        <w:jc w:val="both"/>
      </w:pPr>
      <w:r>
        <w:t xml:space="preserve">(пп. 43.1 введен Федеральным </w:t>
      </w:r>
      <w:hyperlink r:id="rId10347">
        <w:r>
          <w:rPr>
            <w:color w:val="0000FF"/>
          </w:rPr>
          <w:t>законом</w:t>
        </w:r>
      </w:hyperlink>
      <w:r>
        <w:t xml:space="preserve"> от 03.07.2018 N 180-ФЗ)</w:t>
      </w:r>
    </w:p>
    <w:p w:rsidR="000125BB" w:rsidRDefault="000125BB">
      <w:pPr>
        <w:pStyle w:val="ConsPlusNormal"/>
        <w:spacing w:before="280"/>
        <w:ind w:firstLine="540"/>
        <w:jc w:val="both"/>
      </w:pPr>
      <w:r>
        <w:t>44) за выдачу международного водительского удостоверения, в том числе взамен утраченного или пришедшего в негодность, - 3200 рублей;</w:t>
      </w:r>
    </w:p>
    <w:p w:rsidR="000125BB" w:rsidRDefault="000125BB">
      <w:pPr>
        <w:pStyle w:val="ConsPlusNormal"/>
        <w:jc w:val="both"/>
      </w:pPr>
      <w:r>
        <w:t xml:space="preserve">(в ред. Федеральных законов от 21.07.2014 </w:t>
      </w:r>
      <w:hyperlink r:id="rId10348">
        <w:r>
          <w:rPr>
            <w:color w:val="0000FF"/>
          </w:rPr>
          <w:t>N 221-ФЗ</w:t>
        </w:r>
      </w:hyperlink>
      <w:r>
        <w:t xml:space="preserve">, от 31.07.2025 </w:t>
      </w:r>
      <w:hyperlink r:id="rId10349">
        <w:r>
          <w:rPr>
            <w:color w:val="0000FF"/>
          </w:rPr>
          <w:t>N 271-ФЗ</w:t>
        </w:r>
      </w:hyperlink>
      <w:r>
        <w:t>)</w:t>
      </w:r>
    </w:p>
    <w:p w:rsidR="000125BB" w:rsidRDefault="000125BB">
      <w:pPr>
        <w:pStyle w:val="ConsPlusNormal"/>
        <w:spacing w:before="280"/>
        <w:ind w:firstLine="540"/>
        <w:jc w:val="both"/>
      </w:pPr>
      <w:r>
        <w:t xml:space="preserve">45) утратил силу. - Федеральный </w:t>
      </w:r>
      <w:hyperlink r:id="rId10350">
        <w:r>
          <w:rPr>
            <w:color w:val="0000FF"/>
          </w:rPr>
          <w:t>закон</w:t>
        </w:r>
      </w:hyperlink>
      <w:r>
        <w:t xml:space="preserve"> от 03.07.2018 N 180-ФЗ;</w:t>
      </w:r>
    </w:p>
    <w:p w:rsidR="000125BB" w:rsidRDefault="000125BB">
      <w:pPr>
        <w:pStyle w:val="ConsPlusNormal"/>
        <w:spacing w:before="280"/>
        <w:ind w:firstLine="540"/>
        <w:jc w:val="both"/>
      </w:pPr>
      <w:bookmarkStart w:id="2173" w:name="P18134"/>
      <w:bookmarkEnd w:id="2173"/>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- 4500 рублей;</w:t>
      </w:r>
    </w:p>
    <w:p w:rsidR="000125BB" w:rsidRDefault="000125BB">
      <w:pPr>
        <w:pStyle w:val="ConsPlusNormal"/>
        <w:jc w:val="both"/>
      </w:pPr>
      <w:r>
        <w:t xml:space="preserve">(в ред. Федеральных законов от 21.07.2014 </w:t>
      </w:r>
      <w:hyperlink r:id="rId10351">
        <w:r>
          <w:rPr>
            <w:color w:val="0000FF"/>
          </w:rPr>
          <w:t>N 221-ФЗ</w:t>
        </w:r>
      </w:hyperlink>
      <w:r>
        <w:t xml:space="preserve">, от 03.07.2018 </w:t>
      </w:r>
      <w:hyperlink r:id="rId10352">
        <w:r>
          <w:rPr>
            <w:color w:val="0000FF"/>
          </w:rPr>
          <w:t>N 180-ФЗ</w:t>
        </w:r>
      </w:hyperlink>
      <w:r>
        <w:t xml:space="preserve">, от 28.06.2022 </w:t>
      </w:r>
      <w:hyperlink r:id="rId10353">
        <w:r>
          <w:rPr>
            <w:color w:val="0000FF"/>
          </w:rPr>
          <w:t>N 208-ФЗ</w:t>
        </w:r>
      </w:hyperlink>
      <w:r>
        <w:t xml:space="preserve">, от 31.07.2025 </w:t>
      </w:r>
      <w:hyperlink r:id="rId10354">
        <w:r>
          <w:rPr>
            <w:color w:val="0000FF"/>
          </w:rPr>
          <w:t>N 271-ФЗ</w:t>
        </w:r>
      </w:hyperlink>
      <w:r>
        <w:t>)</w:t>
      </w:r>
    </w:p>
    <w:p w:rsidR="000125BB" w:rsidRDefault="000125BB">
      <w:pPr>
        <w:pStyle w:val="ConsPlusNormal"/>
        <w:spacing w:before="28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- 3000 рублей;</w:t>
      </w:r>
    </w:p>
    <w:p w:rsidR="000125BB" w:rsidRDefault="000125BB">
      <w:pPr>
        <w:pStyle w:val="ConsPlusNormal"/>
        <w:jc w:val="both"/>
      </w:pPr>
      <w:r>
        <w:t xml:space="preserve">(пп. 46.1 введен Федеральным </w:t>
      </w:r>
      <w:hyperlink r:id="rId10355">
        <w:r>
          <w:rPr>
            <w:color w:val="0000FF"/>
          </w:rPr>
          <w:t>законом</w:t>
        </w:r>
      </w:hyperlink>
      <w:r>
        <w:t xml:space="preserve"> от 28.06.2022 N 208-ФЗ; в ред. Федерального </w:t>
      </w:r>
      <w:hyperlink r:id="rId10356">
        <w:r>
          <w:rPr>
            <w:color w:val="0000FF"/>
          </w:rPr>
          <w:t>закона</w:t>
        </w:r>
      </w:hyperlink>
      <w:r>
        <w:t xml:space="preserve"> от 31.07.2025 N 271-ФЗ)</w:t>
      </w:r>
    </w:p>
    <w:p w:rsidR="000125BB" w:rsidRDefault="000125BB">
      <w:pPr>
        <w:pStyle w:val="ConsPlusNormal"/>
        <w:spacing w:before="28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- 2250 рублей;</w:t>
      </w:r>
    </w:p>
    <w:p w:rsidR="000125BB" w:rsidRDefault="000125BB">
      <w:pPr>
        <w:pStyle w:val="ConsPlusNormal"/>
        <w:jc w:val="both"/>
      </w:pPr>
      <w:r>
        <w:t xml:space="preserve">(пп. 46.2 введен Федеральным </w:t>
      </w:r>
      <w:hyperlink r:id="rId10357">
        <w:r>
          <w:rPr>
            <w:color w:val="0000FF"/>
          </w:rPr>
          <w:t>законом</w:t>
        </w:r>
      </w:hyperlink>
      <w:r>
        <w:t xml:space="preserve"> от 28.06.2022 N 208-ФЗ; в ред. Федерального </w:t>
      </w:r>
      <w:hyperlink r:id="rId10358">
        <w:r>
          <w:rPr>
            <w:color w:val="0000FF"/>
          </w:rPr>
          <w:t>закона</w:t>
        </w:r>
      </w:hyperlink>
      <w:r>
        <w:t xml:space="preserve"> от 31.07.2025 N 271-ФЗ)</w:t>
      </w:r>
    </w:p>
    <w:p w:rsidR="000125BB" w:rsidRDefault="000125BB">
      <w:pPr>
        <w:pStyle w:val="ConsPlusNormal"/>
        <w:spacing w:before="280"/>
        <w:ind w:firstLine="540"/>
        <w:jc w:val="both"/>
      </w:pPr>
      <w:bookmarkStart w:id="2174" w:name="P18140"/>
      <w:bookmarkEnd w:id="2174"/>
      <w:r>
        <w:t>46.3) за продление срока действия свидетельства о допуске транспортных средств к перевозке опасных грузов - 1500 рублей;</w:t>
      </w:r>
    </w:p>
    <w:p w:rsidR="000125BB" w:rsidRDefault="000125BB">
      <w:pPr>
        <w:pStyle w:val="ConsPlusNormal"/>
        <w:jc w:val="both"/>
      </w:pPr>
      <w:r>
        <w:t xml:space="preserve">(пп. 46.3 введен Федеральным </w:t>
      </w:r>
      <w:hyperlink r:id="rId10359">
        <w:r>
          <w:rPr>
            <w:color w:val="0000FF"/>
          </w:rPr>
          <w:t>законом</w:t>
        </w:r>
      </w:hyperlink>
      <w:r>
        <w:t xml:space="preserve"> от 28.06.2022 N 208-ФЗ; в ред. Федерального </w:t>
      </w:r>
      <w:hyperlink r:id="rId10360">
        <w:r>
          <w:rPr>
            <w:color w:val="0000FF"/>
          </w:rPr>
          <w:t>закона</w:t>
        </w:r>
      </w:hyperlink>
      <w:r>
        <w:t xml:space="preserve"> от 31.07.2025 N 271-ФЗ)</w:t>
      </w:r>
    </w:p>
    <w:p w:rsidR="000125BB" w:rsidRDefault="000125BB">
      <w:pPr>
        <w:pStyle w:val="ConsPlusNormal"/>
        <w:spacing w:before="280"/>
        <w:ind w:firstLine="540"/>
        <w:jc w:val="both"/>
      </w:pPr>
      <w:r>
        <w:t xml:space="preserve">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w:t>
      </w:r>
      <w:r>
        <w:lastRenderedPageBreak/>
        <w:t>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0125BB" w:rsidRDefault="000125BB">
      <w:pPr>
        <w:pStyle w:val="ConsPlusNormal"/>
        <w:jc w:val="both"/>
      </w:pPr>
      <w:r>
        <w:t xml:space="preserve">(в ред. Федеральных законов от 21.07.2014 </w:t>
      </w:r>
      <w:hyperlink r:id="rId10361">
        <w:r>
          <w:rPr>
            <w:color w:val="0000FF"/>
          </w:rPr>
          <w:t>N 221-ФЗ</w:t>
        </w:r>
      </w:hyperlink>
      <w:r>
        <w:t xml:space="preserve">, от 27.11.2017 </w:t>
      </w:r>
      <w:hyperlink r:id="rId10362">
        <w:r>
          <w:rPr>
            <w:color w:val="0000FF"/>
          </w:rPr>
          <w:t>N 346-ФЗ</w:t>
        </w:r>
      </w:hyperlink>
      <w:r>
        <w:t xml:space="preserve">, от 29.11.2021 </w:t>
      </w:r>
      <w:hyperlink r:id="rId10363">
        <w:r>
          <w:rPr>
            <w:color w:val="0000FF"/>
          </w:rPr>
          <w:t>N 383-ФЗ</w:t>
        </w:r>
      </w:hyperlink>
      <w:r>
        <w:t>)</w:t>
      </w:r>
    </w:p>
    <w:p w:rsidR="000125BB" w:rsidRDefault="000125BB">
      <w:pPr>
        <w:pStyle w:val="ConsPlusNormal"/>
        <w:spacing w:before="280"/>
        <w:ind w:firstLine="540"/>
        <w:jc w:val="both"/>
      </w:pPr>
      <w:r>
        <w:t>48) за проставление апостиля - 2 500 рублей за каждый документ;</w:t>
      </w:r>
    </w:p>
    <w:p w:rsidR="000125BB" w:rsidRDefault="000125BB">
      <w:pPr>
        <w:pStyle w:val="ConsPlusNormal"/>
        <w:jc w:val="both"/>
      </w:pPr>
      <w:r>
        <w:t xml:space="preserve">(в ред. Федерального </w:t>
      </w:r>
      <w:hyperlink r:id="rId10364">
        <w:r>
          <w:rPr>
            <w:color w:val="0000FF"/>
          </w:rPr>
          <w:t>закона</w:t>
        </w:r>
      </w:hyperlink>
      <w:r>
        <w:t xml:space="preserve"> от 21.07.2014 N 221-ФЗ)</w:t>
      </w:r>
    </w:p>
    <w:p w:rsidR="000125BB" w:rsidRDefault="000125BB">
      <w:pPr>
        <w:pStyle w:val="ConsPlusNormal"/>
        <w:spacing w:before="28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0125BB" w:rsidRDefault="000125BB">
      <w:pPr>
        <w:pStyle w:val="ConsPlusNormal"/>
        <w:jc w:val="both"/>
      </w:pPr>
      <w:r>
        <w:t xml:space="preserve">(пп. 49 в ред. Федерального </w:t>
      </w:r>
      <w:hyperlink r:id="rId10365">
        <w:r>
          <w:rPr>
            <w:color w:val="0000FF"/>
          </w:rPr>
          <w:t>закона</w:t>
        </w:r>
      </w:hyperlink>
      <w:r>
        <w:t xml:space="preserve"> от 29.12.2022 N 583-ФЗ)</w:t>
      </w:r>
    </w:p>
    <w:p w:rsidR="000125BB" w:rsidRDefault="000125BB">
      <w:pPr>
        <w:pStyle w:val="ConsPlusNormal"/>
        <w:spacing w:before="280"/>
        <w:ind w:firstLine="540"/>
        <w:jc w:val="both"/>
      </w:pPr>
      <w:r>
        <w:t>49.1) за признание иностранной ученой степени, иностранного ученого звания, осуществляемое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научной и научно-технической деятельности, - 5500 рублей;</w:t>
      </w:r>
    </w:p>
    <w:p w:rsidR="000125BB" w:rsidRDefault="000125BB">
      <w:pPr>
        <w:pStyle w:val="ConsPlusNormal"/>
        <w:jc w:val="both"/>
      </w:pPr>
      <w:r>
        <w:t xml:space="preserve">(пп. 49.1 в ред. Федерального </w:t>
      </w:r>
      <w:hyperlink r:id="rId10366">
        <w:r>
          <w:rPr>
            <w:color w:val="0000FF"/>
          </w:rPr>
          <w:t>закона</w:t>
        </w:r>
      </w:hyperlink>
      <w:r>
        <w:t xml:space="preserve"> от 28.11.2025 N 425-ФЗ)</w:t>
      </w:r>
    </w:p>
    <w:p w:rsidR="000125BB" w:rsidRDefault="000125BB">
      <w:pPr>
        <w:pStyle w:val="ConsPlusNormal"/>
        <w:spacing w:before="280"/>
        <w:ind w:firstLine="540"/>
        <w:jc w:val="both"/>
      </w:pPr>
      <w:r>
        <w:t xml:space="preserve">50) утратил силу с 1 сентября 2023 года. - Федеральный </w:t>
      </w:r>
      <w:hyperlink r:id="rId10367">
        <w:r>
          <w:rPr>
            <w:color w:val="0000FF"/>
          </w:rPr>
          <w:t>закон</w:t>
        </w:r>
      </w:hyperlink>
      <w:r>
        <w:t xml:space="preserve"> от 29.12.2022 N 583-ФЗ;</w:t>
      </w:r>
    </w:p>
    <w:p w:rsidR="000125BB" w:rsidRDefault="000125BB">
      <w:pPr>
        <w:pStyle w:val="ConsPlusNormal"/>
        <w:spacing w:before="280"/>
        <w:ind w:firstLine="540"/>
        <w:jc w:val="both"/>
      </w:pPr>
      <w:r>
        <w:t xml:space="preserve">50.1) утратил силу с 1 марта 2026 года. - Федеральный </w:t>
      </w:r>
      <w:hyperlink r:id="rId10368">
        <w:r>
          <w:rPr>
            <w:color w:val="0000FF"/>
          </w:rPr>
          <w:t>закон</w:t>
        </w:r>
      </w:hyperlink>
      <w:r>
        <w:t xml:space="preserve"> от 28.11.2025 N 425-ФЗ;</w:t>
      </w:r>
    </w:p>
    <w:p w:rsidR="000125BB" w:rsidRDefault="000125BB">
      <w:pPr>
        <w:pStyle w:val="ConsPlusNormal"/>
        <w:spacing w:before="280"/>
        <w:ind w:firstLine="540"/>
        <w:jc w:val="both"/>
      </w:pPr>
      <w:r>
        <w:t>51) за легализацию документов - 350 рублей за каждый документ;</w:t>
      </w:r>
    </w:p>
    <w:p w:rsidR="000125BB" w:rsidRDefault="000125BB">
      <w:pPr>
        <w:pStyle w:val="ConsPlusNormal"/>
        <w:jc w:val="both"/>
      </w:pPr>
      <w:r>
        <w:t xml:space="preserve">(в ред. Федерального </w:t>
      </w:r>
      <w:hyperlink r:id="rId10369">
        <w:r>
          <w:rPr>
            <w:color w:val="0000FF"/>
          </w:rPr>
          <w:t>закона</w:t>
        </w:r>
      </w:hyperlink>
      <w:r>
        <w:t xml:space="preserve"> от 21.07.2014 N 221-ФЗ)</w:t>
      </w:r>
    </w:p>
    <w:p w:rsidR="000125BB" w:rsidRDefault="000125BB">
      <w:pPr>
        <w:pStyle w:val="ConsPlusNormal"/>
        <w:spacing w:before="280"/>
        <w:ind w:firstLine="540"/>
        <w:jc w:val="both"/>
      </w:pPr>
      <w:r>
        <w:t>52) за истребование документов с территории иностранных государств - 350 рублей за каждый документ;</w:t>
      </w:r>
    </w:p>
    <w:p w:rsidR="000125BB" w:rsidRDefault="000125BB">
      <w:pPr>
        <w:pStyle w:val="ConsPlusNormal"/>
        <w:jc w:val="both"/>
      </w:pPr>
      <w:r>
        <w:t xml:space="preserve">(в ред. Федерального </w:t>
      </w:r>
      <w:hyperlink r:id="rId10370">
        <w:r>
          <w:rPr>
            <w:color w:val="0000FF"/>
          </w:rPr>
          <w:t>закона</w:t>
        </w:r>
      </w:hyperlink>
      <w:r>
        <w:t xml:space="preserve"> от 21.07.2014 N 221-ФЗ)</w:t>
      </w:r>
    </w:p>
    <w:p w:rsidR="000125BB" w:rsidRDefault="000125BB">
      <w:pPr>
        <w:pStyle w:val="ConsPlusNormal"/>
        <w:spacing w:before="28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0125BB" w:rsidRDefault="000125BB">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0125BB" w:rsidRDefault="000125BB">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0125BB" w:rsidRDefault="000125BB">
      <w:pPr>
        <w:pStyle w:val="ConsPlusNormal"/>
        <w:jc w:val="both"/>
      </w:pPr>
      <w:r>
        <w:t xml:space="preserve">(в ред. Федерального </w:t>
      </w:r>
      <w:hyperlink r:id="rId10371">
        <w:r>
          <w:rPr>
            <w:color w:val="0000FF"/>
          </w:rPr>
          <w:t>закона</w:t>
        </w:r>
      </w:hyperlink>
      <w:r>
        <w:t xml:space="preserve"> от 21.07.2014 N 221-ФЗ)</w:t>
      </w:r>
    </w:p>
    <w:p w:rsidR="000125BB" w:rsidRDefault="000125BB">
      <w:pPr>
        <w:pStyle w:val="ConsPlusNormal"/>
        <w:spacing w:before="280"/>
        <w:ind w:firstLine="540"/>
        <w:jc w:val="both"/>
      </w:pPr>
      <w:r>
        <w:lastRenderedPageBreak/>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0125BB" w:rsidRDefault="000125BB">
      <w:pPr>
        <w:pStyle w:val="ConsPlusNormal"/>
        <w:jc w:val="both"/>
      </w:pPr>
      <w:r>
        <w:t xml:space="preserve">(в ред. Федерального </w:t>
      </w:r>
      <w:hyperlink r:id="rId10372">
        <w:r>
          <w:rPr>
            <w:color w:val="0000FF"/>
          </w:rPr>
          <w:t>закона</w:t>
        </w:r>
      </w:hyperlink>
      <w:r>
        <w:t xml:space="preserve"> от 21.07.2014 N 221-ФЗ)</w:t>
      </w:r>
    </w:p>
    <w:p w:rsidR="000125BB" w:rsidRDefault="000125BB">
      <w:pPr>
        <w:pStyle w:val="ConsPlusNormal"/>
        <w:spacing w:before="28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0125BB" w:rsidRDefault="000125BB">
      <w:pPr>
        <w:pStyle w:val="ConsPlusNormal"/>
        <w:jc w:val="both"/>
      </w:pPr>
      <w:r>
        <w:t xml:space="preserve">(в ред. Федеральных законов от 21.07.2014 </w:t>
      </w:r>
      <w:hyperlink r:id="rId10373">
        <w:r>
          <w:rPr>
            <w:color w:val="0000FF"/>
          </w:rPr>
          <w:t>N 221-ФЗ</w:t>
        </w:r>
      </w:hyperlink>
      <w:r>
        <w:t xml:space="preserve">, от 02.07.2021 </w:t>
      </w:r>
      <w:hyperlink r:id="rId10374">
        <w:r>
          <w:rPr>
            <w:color w:val="0000FF"/>
          </w:rPr>
          <w:t>N 305-ФЗ</w:t>
        </w:r>
      </w:hyperlink>
      <w:r>
        <w:t>)</w:t>
      </w:r>
    </w:p>
    <w:p w:rsidR="000125BB" w:rsidRDefault="000125BB">
      <w:pPr>
        <w:pStyle w:val="ConsPlusNormal"/>
        <w:spacing w:before="28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0125BB" w:rsidRDefault="000125BB">
      <w:pPr>
        <w:pStyle w:val="ConsPlusNormal"/>
        <w:jc w:val="both"/>
      </w:pPr>
      <w:r>
        <w:t xml:space="preserve">(в ред. Федерального </w:t>
      </w:r>
      <w:hyperlink r:id="rId10375">
        <w:r>
          <w:rPr>
            <w:color w:val="0000FF"/>
          </w:rPr>
          <w:t>закона</w:t>
        </w:r>
      </w:hyperlink>
      <w:r>
        <w:t xml:space="preserve"> от 21.07.2014 N 221-ФЗ)</w:t>
      </w:r>
    </w:p>
    <w:p w:rsidR="000125BB" w:rsidRDefault="000125BB">
      <w:pPr>
        <w:pStyle w:val="ConsPlusNormal"/>
        <w:spacing w:before="28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0125BB" w:rsidRDefault="000125BB">
      <w:pPr>
        <w:pStyle w:val="ConsPlusNormal"/>
        <w:jc w:val="both"/>
      </w:pPr>
      <w:r>
        <w:t xml:space="preserve">(в ред. Федерального </w:t>
      </w:r>
      <w:hyperlink r:id="rId10376">
        <w:r>
          <w:rPr>
            <w:color w:val="0000FF"/>
          </w:rPr>
          <w:t>закона</w:t>
        </w:r>
      </w:hyperlink>
      <w:r>
        <w:t xml:space="preserve"> от 21.07.2014 N 221-ФЗ)</w:t>
      </w:r>
    </w:p>
    <w:p w:rsidR="000125BB" w:rsidRDefault="000125BB">
      <w:pPr>
        <w:pStyle w:val="ConsPlusNormal"/>
        <w:spacing w:before="28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0125BB" w:rsidRDefault="000125BB">
      <w:pPr>
        <w:pStyle w:val="ConsPlusNormal"/>
        <w:jc w:val="both"/>
      </w:pPr>
      <w:r>
        <w:t xml:space="preserve">(в ред. Федерального </w:t>
      </w:r>
      <w:hyperlink r:id="rId10377">
        <w:r>
          <w:rPr>
            <w:color w:val="0000FF"/>
          </w:rPr>
          <w:t>закона</w:t>
        </w:r>
      </w:hyperlink>
      <w:r>
        <w:t xml:space="preserve"> от 02.07.2021 N 305-ФЗ)</w:t>
      </w:r>
    </w:p>
    <w:p w:rsidR="000125BB" w:rsidRDefault="000125BB">
      <w:pPr>
        <w:pStyle w:val="ConsPlusNormal"/>
        <w:spacing w:before="28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0125BB" w:rsidRDefault="000125BB">
      <w:pPr>
        <w:pStyle w:val="ConsPlusNormal"/>
        <w:jc w:val="both"/>
      </w:pPr>
      <w:r>
        <w:t xml:space="preserve">(абзац введен Федеральным </w:t>
      </w:r>
      <w:hyperlink r:id="rId10378">
        <w:r>
          <w:rPr>
            <w:color w:val="0000FF"/>
          </w:rPr>
          <w:t>законом</w:t>
        </w:r>
      </w:hyperlink>
      <w:r>
        <w:t xml:space="preserve"> от 29.12.2012 N 282-ФЗ, в ред. Федерального </w:t>
      </w:r>
      <w:hyperlink r:id="rId10379">
        <w:r>
          <w:rPr>
            <w:color w:val="0000FF"/>
          </w:rPr>
          <w:t>закона</w:t>
        </w:r>
      </w:hyperlink>
      <w:r>
        <w:t xml:space="preserve"> от 21.07.2014 N 221-ФЗ)</w:t>
      </w:r>
    </w:p>
    <w:p w:rsidR="000125BB" w:rsidRDefault="000125BB">
      <w:pPr>
        <w:pStyle w:val="ConsPlusNormal"/>
        <w:spacing w:before="280"/>
        <w:ind w:firstLine="540"/>
        <w:jc w:val="both"/>
      </w:pPr>
      <w:r>
        <w:t>за регистрацию основной части проспекта ценных бумаг - 325 000 рублей;</w:t>
      </w:r>
    </w:p>
    <w:p w:rsidR="000125BB" w:rsidRDefault="000125BB">
      <w:pPr>
        <w:pStyle w:val="ConsPlusNormal"/>
        <w:jc w:val="both"/>
      </w:pPr>
      <w:r>
        <w:t xml:space="preserve">(абзац введен Федеральным </w:t>
      </w:r>
      <w:hyperlink r:id="rId10380">
        <w:r>
          <w:rPr>
            <w:color w:val="0000FF"/>
          </w:rPr>
          <w:t>законом</w:t>
        </w:r>
      </w:hyperlink>
      <w:r>
        <w:t xml:space="preserve"> от 29.12.2012 N 282-ФЗ, в ред. Федерального </w:t>
      </w:r>
      <w:hyperlink r:id="rId10381">
        <w:r>
          <w:rPr>
            <w:color w:val="0000FF"/>
          </w:rPr>
          <w:t>закона</w:t>
        </w:r>
      </w:hyperlink>
      <w:r>
        <w:t xml:space="preserve"> от 21.07.2014 N 221-ФЗ)</w:t>
      </w:r>
    </w:p>
    <w:p w:rsidR="000125BB" w:rsidRDefault="000125BB">
      <w:pPr>
        <w:pStyle w:val="ConsPlusNormal"/>
        <w:spacing w:before="280"/>
        <w:ind w:firstLine="540"/>
        <w:jc w:val="both"/>
      </w:pPr>
      <w:r>
        <w:t>за государственную регистрацию программы облигаций - 35 000 рублей;</w:t>
      </w:r>
    </w:p>
    <w:p w:rsidR="000125BB" w:rsidRDefault="000125BB">
      <w:pPr>
        <w:pStyle w:val="ConsPlusNormal"/>
        <w:jc w:val="both"/>
      </w:pPr>
      <w:r>
        <w:t xml:space="preserve">(абзац введен Федеральным </w:t>
      </w:r>
      <w:hyperlink r:id="rId10382">
        <w:r>
          <w:rPr>
            <w:color w:val="0000FF"/>
          </w:rPr>
          <w:t>законом</w:t>
        </w:r>
      </w:hyperlink>
      <w:r>
        <w:t xml:space="preserve"> от 02.07.2021 N 305-ФЗ)</w:t>
      </w:r>
    </w:p>
    <w:p w:rsidR="000125BB" w:rsidRDefault="000125BB">
      <w:pPr>
        <w:pStyle w:val="ConsPlusNormal"/>
        <w:spacing w:before="280"/>
        <w:ind w:firstLine="540"/>
        <w:jc w:val="both"/>
      </w:pPr>
      <w:r>
        <w:t>54) за совершение уполномоченным органом действий, связанных с регистрацией пенсионных и страховых правил, а также правил формирования долгосрочных сбережений негосударственных пенсионных фондов:</w:t>
      </w:r>
    </w:p>
    <w:p w:rsidR="000125BB" w:rsidRDefault="000125BB">
      <w:pPr>
        <w:pStyle w:val="ConsPlusNormal"/>
        <w:jc w:val="both"/>
      </w:pPr>
      <w:r>
        <w:t xml:space="preserve">(в ред. Федерального </w:t>
      </w:r>
      <w:hyperlink r:id="rId10383">
        <w:r>
          <w:rPr>
            <w:color w:val="0000FF"/>
          </w:rPr>
          <w:t>закона</w:t>
        </w:r>
      </w:hyperlink>
      <w:r>
        <w:t xml:space="preserve"> от 12.07.2024 N 176-ФЗ)</w:t>
      </w:r>
    </w:p>
    <w:p w:rsidR="000125BB" w:rsidRDefault="000125BB">
      <w:pPr>
        <w:pStyle w:val="ConsPlusNormal"/>
        <w:spacing w:before="280"/>
        <w:ind w:firstLine="540"/>
        <w:jc w:val="both"/>
      </w:pPr>
      <w:r>
        <w:lastRenderedPageBreak/>
        <w:t>за регистрацию пенсионных и страховых правил, а также правил формирования долгосрочных сбережений негосударственного пенсионного фонда - 3 500 рублей;</w:t>
      </w:r>
    </w:p>
    <w:p w:rsidR="000125BB" w:rsidRDefault="000125BB">
      <w:pPr>
        <w:pStyle w:val="ConsPlusNormal"/>
        <w:jc w:val="both"/>
      </w:pPr>
      <w:r>
        <w:t xml:space="preserve">(в ред. Федеральных законов от 21.07.2014 </w:t>
      </w:r>
      <w:hyperlink r:id="rId10384">
        <w:r>
          <w:rPr>
            <w:color w:val="0000FF"/>
          </w:rPr>
          <w:t>N 221-ФЗ</w:t>
        </w:r>
      </w:hyperlink>
      <w:r>
        <w:t xml:space="preserve">, от 12.07.2024 </w:t>
      </w:r>
      <w:hyperlink r:id="rId10385">
        <w:r>
          <w:rPr>
            <w:color w:val="0000FF"/>
          </w:rPr>
          <w:t>N 176-ФЗ</w:t>
        </w:r>
      </w:hyperlink>
      <w:r>
        <w:t>)</w:t>
      </w:r>
    </w:p>
    <w:p w:rsidR="000125BB" w:rsidRDefault="000125BB">
      <w:pPr>
        <w:pStyle w:val="ConsPlusNormal"/>
        <w:spacing w:before="280"/>
        <w:ind w:firstLine="540"/>
        <w:jc w:val="both"/>
      </w:pPr>
      <w:r>
        <w:t>за регистрацию изменений, вносимых в пенсионные и страховые правила, а также правила формирования долгосрочных сбережений негосударственного пенсионного фонда, - 1 600 рублей;</w:t>
      </w:r>
    </w:p>
    <w:p w:rsidR="000125BB" w:rsidRDefault="000125BB">
      <w:pPr>
        <w:pStyle w:val="ConsPlusNormal"/>
        <w:jc w:val="both"/>
      </w:pPr>
      <w:r>
        <w:t xml:space="preserve">(в ред. Федеральных законов от 21.07.2014 </w:t>
      </w:r>
      <w:hyperlink r:id="rId10386">
        <w:r>
          <w:rPr>
            <w:color w:val="0000FF"/>
          </w:rPr>
          <w:t>N 221-ФЗ</w:t>
        </w:r>
      </w:hyperlink>
      <w:r>
        <w:t xml:space="preserve">, от 12.07.2024 </w:t>
      </w:r>
      <w:hyperlink r:id="rId10387">
        <w:r>
          <w:rPr>
            <w:color w:val="0000FF"/>
          </w:rPr>
          <w:t>N 176-ФЗ</w:t>
        </w:r>
      </w:hyperlink>
      <w:r>
        <w:t>)</w:t>
      </w:r>
    </w:p>
    <w:p w:rsidR="000125BB" w:rsidRDefault="000125BB">
      <w:pPr>
        <w:pStyle w:val="ConsPlusNormal"/>
        <w:spacing w:before="280"/>
        <w:ind w:firstLine="540"/>
        <w:jc w:val="both"/>
      </w:pPr>
      <w:r>
        <w:t>55) за совершение следующих действий:</w:t>
      </w:r>
    </w:p>
    <w:p w:rsidR="000125BB" w:rsidRDefault="000125BB">
      <w:pPr>
        <w:pStyle w:val="ConsPlusNormal"/>
        <w:spacing w:before="28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0125BB" w:rsidRDefault="000125BB">
      <w:pPr>
        <w:pStyle w:val="ConsPlusNormal"/>
        <w:jc w:val="both"/>
      </w:pPr>
      <w:r>
        <w:t xml:space="preserve">(в ред. Федерального </w:t>
      </w:r>
      <w:hyperlink r:id="rId10388">
        <w:r>
          <w:rPr>
            <w:color w:val="0000FF"/>
          </w:rPr>
          <w:t>закона</w:t>
        </w:r>
      </w:hyperlink>
      <w:r>
        <w:t xml:space="preserve"> от 21.07.2014 N 221-ФЗ)</w:t>
      </w:r>
    </w:p>
    <w:p w:rsidR="000125BB" w:rsidRDefault="000125BB">
      <w:pPr>
        <w:pStyle w:val="ConsPlusNormal"/>
        <w:spacing w:before="28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0125BB" w:rsidRDefault="000125BB">
      <w:pPr>
        <w:pStyle w:val="ConsPlusNormal"/>
        <w:jc w:val="both"/>
      </w:pPr>
      <w:r>
        <w:t xml:space="preserve">(в ред. Федерального </w:t>
      </w:r>
      <w:hyperlink r:id="rId10389">
        <w:r>
          <w:rPr>
            <w:color w:val="0000FF"/>
          </w:rPr>
          <w:t>закона</w:t>
        </w:r>
      </w:hyperlink>
      <w:r>
        <w:t xml:space="preserve"> от 21.07.2014 N 221-ФЗ)</w:t>
      </w:r>
    </w:p>
    <w:p w:rsidR="000125BB" w:rsidRDefault="000125BB">
      <w:pPr>
        <w:pStyle w:val="ConsPlusNormal"/>
        <w:spacing w:before="280"/>
        <w:ind w:firstLine="540"/>
        <w:jc w:val="both"/>
      </w:pPr>
      <w:r>
        <w:t>56) за совершение регистрационных действий, связанных с паевыми инвестиционными фондами:</w:t>
      </w:r>
    </w:p>
    <w:p w:rsidR="000125BB" w:rsidRDefault="000125BB">
      <w:pPr>
        <w:pStyle w:val="ConsPlusNormal"/>
        <w:spacing w:before="280"/>
        <w:ind w:firstLine="540"/>
        <w:jc w:val="both"/>
      </w:pPr>
      <w:r>
        <w:t xml:space="preserve">за </w:t>
      </w:r>
      <w:hyperlink r:id="rId10390">
        <w:r>
          <w:rPr>
            <w:color w:val="0000FF"/>
          </w:rPr>
          <w:t>регистрацию</w:t>
        </w:r>
      </w:hyperlink>
      <w:r>
        <w:t xml:space="preserve"> правил доверительного управления паевым инвестиционным фондом - 95 000 рублей;</w:t>
      </w:r>
    </w:p>
    <w:p w:rsidR="000125BB" w:rsidRDefault="000125BB">
      <w:pPr>
        <w:pStyle w:val="ConsPlusNormal"/>
        <w:jc w:val="both"/>
      </w:pPr>
      <w:r>
        <w:t xml:space="preserve">(в ред. Федерального </w:t>
      </w:r>
      <w:hyperlink r:id="rId10391">
        <w:r>
          <w:rPr>
            <w:color w:val="0000FF"/>
          </w:rPr>
          <w:t>закона</w:t>
        </w:r>
      </w:hyperlink>
      <w:r>
        <w:t xml:space="preserve"> от 21.07.2014 N 221-ФЗ)</w:t>
      </w:r>
    </w:p>
    <w:p w:rsidR="000125BB" w:rsidRDefault="000125BB">
      <w:pPr>
        <w:pStyle w:val="ConsPlusNormal"/>
        <w:spacing w:before="280"/>
        <w:ind w:firstLine="540"/>
        <w:jc w:val="both"/>
      </w:pPr>
      <w:r>
        <w:t>за регистрацию изменений, вносимых в правила доверительного управления паевым инвестиционным фондом, - 16 000 рублей;</w:t>
      </w:r>
    </w:p>
    <w:p w:rsidR="000125BB" w:rsidRDefault="000125BB">
      <w:pPr>
        <w:pStyle w:val="ConsPlusNormal"/>
        <w:jc w:val="both"/>
      </w:pPr>
      <w:r>
        <w:t xml:space="preserve">(в ред. Федерального </w:t>
      </w:r>
      <w:hyperlink r:id="rId10392">
        <w:r>
          <w:rPr>
            <w:color w:val="0000FF"/>
          </w:rPr>
          <w:t>закона</w:t>
        </w:r>
      </w:hyperlink>
      <w:r>
        <w:t xml:space="preserve"> от 21.07.2014 N 221-ФЗ)</w:t>
      </w:r>
    </w:p>
    <w:p w:rsidR="000125BB" w:rsidRDefault="000125BB">
      <w:pPr>
        <w:pStyle w:val="ConsPlusNormal"/>
        <w:spacing w:before="280"/>
        <w:ind w:firstLine="540"/>
        <w:jc w:val="both"/>
      </w:pPr>
      <w:r>
        <w:t>57) за совершение регистрационных действий, связанных с осуществлением деятельности на рынке ценных бумаг:</w:t>
      </w:r>
    </w:p>
    <w:p w:rsidR="000125BB" w:rsidRDefault="000125BB">
      <w:pPr>
        <w:pStyle w:val="ConsPlusNormal"/>
        <w:spacing w:before="280"/>
        <w:ind w:firstLine="540"/>
        <w:jc w:val="both"/>
      </w:pPr>
      <w:r>
        <w:t>за регистрацию изменений, вносимых в правила осуществления клиринговой деятельности, - 35 000 рублей;</w:t>
      </w:r>
    </w:p>
    <w:p w:rsidR="000125BB" w:rsidRDefault="000125BB">
      <w:pPr>
        <w:pStyle w:val="ConsPlusNormal"/>
        <w:jc w:val="both"/>
      </w:pPr>
      <w:r>
        <w:t xml:space="preserve">(в ред. Федеральных законов от 23.07.2013 </w:t>
      </w:r>
      <w:hyperlink r:id="rId10393">
        <w:r>
          <w:rPr>
            <w:color w:val="0000FF"/>
          </w:rPr>
          <w:t>N 251-ФЗ</w:t>
        </w:r>
      </w:hyperlink>
      <w:r>
        <w:t xml:space="preserve">, от 21.07.2014 </w:t>
      </w:r>
      <w:hyperlink r:id="rId10394">
        <w:r>
          <w:rPr>
            <w:color w:val="0000FF"/>
          </w:rPr>
          <w:t>N 221-ФЗ</w:t>
        </w:r>
      </w:hyperlink>
      <w:r>
        <w:t>)</w:t>
      </w:r>
    </w:p>
    <w:p w:rsidR="000125BB" w:rsidRDefault="000125BB">
      <w:pPr>
        <w:pStyle w:val="ConsPlusNormal"/>
        <w:spacing w:before="280"/>
        <w:ind w:firstLine="540"/>
        <w:jc w:val="both"/>
      </w:pPr>
      <w: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w:t>
      </w:r>
      <w:r>
        <w:lastRenderedPageBreak/>
        <w:t>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0125BB" w:rsidRDefault="000125BB">
      <w:pPr>
        <w:pStyle w:val="ConsPlusNormal"/>
        <w:jc w:val="both"/>
      </w:pPr>
      <w:r>
        <w:t xml:space="preserve">(в ред. Федеральных законов от 21.07.2014 </w:t>
      </w:r>
      <w:hyperlink r:id="rId10395">
        <w:r>
          <w:rPr>
            <w:color w:val="0000FF"/>
          </w:rPr>
          <w:t>N 221-ФЗ</w:t>
        </w:r>
      </w:hyperlink>
      <w:r>
        <w:t xml:space="preserve">, от 14.07.2022 </w:t>
      </w:r>
      <w:hyperlink r:id="rId10396">
        <w:r>
          <w:rPr>
            <w:color w:val="0000FF"/>
          </w:rPr>
          <w:t>N 239-ФЗ</w:t>
        </w:r>
      </w:hyperlink>
      <w:r>
        <w:t>)</w:t>
      </w:r>
    </w:p>
    <w:p w:rsidR="000125BB" w:rsidRDefault="000125BB">
      <w:pPr>
        <w:pStyle w:val="ConsPlusNormal"/>
        <w:spacing w:before="28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0125BB" w:rsidRDefault="000125BB">
      <w:pPr>
        <w:pStyle w:val="ConsPlusNormal"/>
        <w:jc w:val="both"/>
      </w:pPr>
      <w:r>
        <w:t xml:space="preserve">(в ред. Федеральных законов от 21.07.2014 </w:t>
      </w:r>
      <w:hyperlink r:id="rId10397">
        <w:r>
          <w:rPr>
            <w:color w:val="0000FF"/>
          </w:rPr>
          <w:t>N 221-ФЗ</w:t>
        </w:r>
      </w:hyperlink>
      <w:r>
        <w:t xml:space="preserve">, от 14.07.2022 </w:t>
      </w:r>
      <w:hyperlink r:id="rId10398">
        <w:r>
          <w:rPr>
            <w:color w:val="0000FF"/>
          </w:rPr>
          <w:t>N 239-ФЗ</w:t>
        </w:r>
      </w:hyperlink>
      <w:r>
        <w:t>)</w:t>
      </w:r>
    </w:p>
    <w:p w:rsidR="000125BB" w:rsidRDefault="000125BB">
      <w:pPr>
        <w:pStyle w:val="ConsPlusNormal"/>
        <w:spacing w:before="280"/>
        <w:ind w:firstLine="540"/>
        <w:jc w:val="both"/>
      </w:pPr>
      <w:r>
        <w:t>за регистрацию правил ведения реестра владельцев инвестиционных паев паевых инвестиционных фондов - 16 000 рублей;</w:t>
      </w:r>
    </w:p>
    <w:p w:rsidR="000125BB" w:rsidRDefault="000125BB">
      <w:pPr>
        <w:pStyle w:val="ConsPlusNormal"/>
        <w:jc w:val="both"/>
      </w:pPr>
      <w:r>
        <w:t xml:space="preserve">(в ред. Федерального </w:t>
      </w:r>
      <w:hyperlink r:id="rId10399">
        <w:r>
          <w:rPr>
            <w:color w:val="0000FF"/>
          </w:rPr>
          <w:t>закона</w:t>
        </w:r>
      </w:hyperlink>
      <w:r>
        <w:t xml:space="preserve"> от 21.07.2014 N 221-ФЗ)</w:t>
      </w:r>
    </w:p>
    <w:p w:rsidR="000125BB" w:rsidRDefault="000125BB">
      <w:pPr>
        <w:pStyle w:val="ConsPlusNormal"/>
        <w:spacing w:before="28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0125BB" w:rsidRDefault="000125BB">
      <w:pPr>
        <w:pStyle w:val="ConsPlusNormal"/>
        <w:jc w:val="both"/>
      </w:pPr>
      <w:r>
        <w:t xml:space="preserve">(в ред. Федерального </w:t>
      </w:r>
      <w:hyperlink r:id="rId10400">
        <w:r>
          <w:rPr>
            <w:color w:val="0000FF"/>
          </w:rPr>
          <w:t>закона</w:t>
        </w:r>
      </w:hyperlink>
      <w:r>
        <w:t xml:space="preserve"> от 21.07.2014 N 221-ФЗ)</w:t>
      </w:r>
    </w:p>
    <w:p w:rsidR="000125BB" w:rsidRDefault="000125BB">
      <w:pPr>
        <w:pStyle w:val="ConsPlusNormal"/>
        <w:spacing w:before="28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0125BB" w:rsidRDefault="000125BB">
      <w:pPr>
        <w:pStyle w:val="ConsPlusNormal"/>
        <w:jc w:val="both"/>
      </w:pPr>
      <w:r>
        <w:t xml:space="preserve">(в ред. Федерального </w:t>
      </w:r>
      <w:hyperlink r:id="rId10401">
        <w:r>
          <w:rPr>
            <w:color w:val="0000FF"/>
          </w:rPr>
          <w:t>закона</w:t>
        </w:r>
      </w:hyperlink>
      <w:r>
        <w:t xml:space="preserve"> от 21.07.2014 N 221-ФЗ)</w:t>
      </w:r>
    </w:p>
    <w:p w:rsidR="000125BB" w:rsidRDefault="000125BB">
      <w:pPr>
        <w:pStyle w:val="ConsPlusNormal"/>
        <w:spacing w:before="28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0125BB" w:rsidRDefault="000125BB">
      <w:pPr>
        <w:pStyle w:val="ConsPlusNormal"/>
        <w:jc w:val="both"/>
      </w:pPr>
      <w:r>
        <w:t xml:space="preserve">(в ред. Федерального </w:t>
      </w:r>
      <w:hyperlink r:id="rId10402">
        <w:r>
          <w:rPr>
            <w:color w:val="0000FF"/>
          </w:rPr>
          <w:t>закона</w:t>
        </w:r>
      </w:hyperlink>
      <w:r>
        <w:t xml:space="preserve"> от 21.07.2014 N 221-ФЗ)</w:t>
      </w:r>
    </w:p>
    <w:p w:rsidR="000125BB" w:rsidRDefault="000125BB">
      <w:pPr>
        <w:pStyle w:val="ConsPlusNormal"/>
        <w:spacing w:before="28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0125BB" w:rsidRDefault="000125BB">
      <w:pPr>
        <w:pStyle w:val="ConsPlusNormal"/>
        <w:spacing w:before="28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0125BB" w:rsidRDefault="000125BB">
      <w:pPr>
        <w:pStyle w:val="ConsPlusNormal"/>
        <w:jc w:val="both"/>
      </w:pPr>
      <w:r>
        <w:lastRenderedPageBreak/>
        <w:t xml:space="preserve">(в ред. Федерального </w:t>
      </w:r>
      <w:hyperlink r:id="rId10403">
        <w:r>
          <w:rPr>
            <w:color w:val="0000FF"/>
          </w:rPr>
          <w:t>закона</w:t>
        </w:r>
      </w:hyperlink>
      <w:r>
        <w:t xml:space="preserve"> от 21.07.2014 N 221-ФЗ)</w:t>
      </w:r>
    </w:p>
    <w:p w:rsidR="000125BB" w:rsidRDefault="000125BB">
      <w:pPr>
        <w:pStyle w:val="ConsPlusNormal"/>
        <w:spacing w:before="280"/>
        <w:ind w:firstLine="540"/>
        <w:jc w:val="both"/>
      </w:pPr>
      <w:r>
        <w:t>за регистрацию изменений и дополнений, вносимых в документы организаторов торгов, - 25 000 рублей;</w:t>
      </w:r>
    </w:p>
    <w:p w:rsidR="000125BB" w:rsidRDefault="000125BB">
      <w:pPr>
        <w:pStyle w:val="ConsPlusNormal"/>
        <w:jc w:val="both"/>
      </w:pPr>
      <w:r>
        <w:t xml:space="preserve">(в ред. Федерального </w:t>
      </w:r>
      <w:hyperlink r:id="rId10404">
        <w:r>
          <w:rPr>
            <w:color w:val="0000FF"/>
          </w:rPr>
          <w:t>закона</w:t>
        </w:r>
      </w:hyperlink>
      <w:r>
        <w:t xml:space="preserve"> от 21.07.2014 N 221-ФЗ)</w:t>
      </w:r>
    </w:p>
    <w:p w:rsidR="000125BB" w:rsidRDefault="000125BB">
      <w:pPr>
        <w:pStyle w:val="ConsPlusNormal"/>
        <w:jc w:val="both"/>
      </w:pPr>
      <w:r>
        <w:t xml:space="preserve">(пп. 57.1 введен Федеральным </w:t>
      </w:r>
      <w:hyperlink r:id="rId10405">
        <w:r>
          <w:rPr>
            <w:color w:val="0000FF"/>
          </w:rPr>
          <w:t>законом</w:t>
        </w:r>
      </w:hyperlink>
      <w:r>
        <w:t xml:space="preserve"> от 23.07.2013 N 251-ФЗ)</w:t>
      </w:r>
    </w:p>
    <w:p w:rsidR="000125BB" w:rsidRDefault="000125BB">
      <w:pPr>
        <w:pStyle w:val="ConsPlusNormal"/>
        <w:spacing w:before="280"/>
        <w:ind w:firstLine="540"/>
        <w:jc w:val="both"/>
      </w:pPr>
      <w:r>
        <w:t>58) за предоставление:</w:t>
      </w:r>
    </w:p>
    <w:p w:rsidR="000125BB" w:rsidRDefault="000125BB">
      <w:pPr>
        <w:pStyle w:val="ConsPlusNormal"/>
        <w:spacing w:before="28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0125BB" w:rsidRDefault="000125BB">
      <w:pPr>
        <w:pStyle w:val="ConsPlusNormal"/>
        <w:jc w:val="both"/>
      </w:pPr>
      <w:r>
        <w:t xml:space="preserve">(в ред. Федеральных законов от 23.07.2013 </w:t>
      </w:r>
      <w:hyperlink r:id="rId10406">
        <w:r>
          <w:rPr>
            <w:color w:val="0000FF"/>
          </w:rPr>
          <w:t>N 251-ФЗ</w:t>
        </w:r>
      </w:hyperlink>
      <w:r>
        <w:t xml:space="preserve">, от 21.07.2014 </w:t>
      </w:r>
      <w:hyperlink r:id="rId10407">
        <w:r>
          <w:rPr>
            <w:color w:val="0000FF"/>
          </w:rPr>
          <w:t>N 221-ФЗ</w:t>
        </w:r>
      </w:hyperlink>
      <w:r>
        <w:t>)</w:t>
      </w:r>
    </w:p>
    <w:p w:rsidR="000125BB" w:rsidRDefault="000125BB">
      <w:pPr>
        <w:pStyle w:val="ConsPlusNormal"/>
        <w:spacing w:before="28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0125BB" w:rsidRDefault="000125BB">
      <w:pPr>
        <w:pStyle w:val="ConsPlusNormal"/>
        <w:jc w:val="both"/>
      </w:pPr>
      <w:r>
        <w:t xml:space="preserve">(в ред. Федеральных законов от 23.07.2013 </w:t>
      </w:r>
      <w:hyperlink r:id="rId10408">
        <w:r>
          <w:rPr>
            <w:color w:val="0000FF"/>
          </w:rPr>
          <w:t>N 251-ФЗ</w:t>
        </w:r>
      </w:hyperlink>
      <w:r>
        <w:t xml:space="preserve">, от 21.07.2014 </w:t>
      </w:r>
      <w:hyperlink r:id="rId10409">
        <w:r>
          <w:rPr>
            <w:color w:val="0000FF"/>
          </w:rPr>
          <w:t>N 221-ФЗ</w:t>
        </w:r>
      </w:hyperlink>
      <w:r>
        <w:t>)</w:t>
      </w:r>
    </w:p>
    <w:p w:rsidR="000125BB" w:rsidRDefault="000125BB">
      <w:pPr>
        <w:pStyle w:val="ConsPlusNormal"/>
        <w:spacing w:before="28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0125BB" w:rsidRDefault="000125BB">
      <w:pPr>
        <w:pStyle w:val="ConsPlusNormal"/>
        <w:jc w:val="both"/>
      </w:pPr>
      <w:r>
        <w:t xml:space="preserve">(в ред. Федерального </w:t>
      </w:r>
      <w:hyperlink r:id="rId10410">
        <w:r>
          <w:rPr>
            <w:color w:val="0000FF"/>
          </w:rPr>
          <w:t>закона</w:t>
        </w:r>
      </w:hyperlink>
      <w:r>
        <w:t xml:space="preserve"> от 21.07.2014 N 221-ФЗ)</w:t>
      </w:r>
    </w:p>
    <w:p w:rsidR="000125BB" w:rsidRDefault="000125BB">
      <w:pPr>
        <w:pStyle w:val="ConsPlusNormal"/>
        <w:spacing w:before="280"/>
        <w:ind w:firstLine="540"/>
        <w:jc w:val="both"/>
      </w:pPr>
      <w:bookmarkStart w:id="2175" w:name="P18220"/>
      <w:bookmarkEnd w:id="2175"/>
      <w:r>
        <w:t>59) за государственную регистрацию в Государственном судовом реестре, реестре маломерных судов или бербоут-чартерном реестре:</w:t>
      </w:r>
    </w:p>
    <w:p w:rsidR="000125BB" w:rsidRDefault="000125BB">
      <w:pPr>
        <w:pStyle w:val="ConsPlusNormal"/>
        <w:spacing w:before="280"/>
        <w:ind w:firstLine="540"/>
        <w:jc w:val="both"/>
      </w:pPr>
      <w:r>
        <w:t>морских судов - 10 000 рублей;</w:t>
      </w:r>
    </w:p>
    <w:p w:rsidR="000125BB" w:rsidRDefault="000125BB">
      <w:pPr>
        <w:pStyle w:val="ConsPlusNormal"/>
        <w:jc w:val="both"/>
      </w:pPr>
      <w:r>
        <w:t xml:space="preserve">(в ред. Федерального </w:t>
      </w:r>
      <w:hyperlink r:id="rId10411">
        <w:r>
          <w:rPr>
            <w:color w:val="0000FF"/>
          </w:rPr>
          <w:t>закона</w:t>
        </w:r>
      </w:hyperlink>
      <w:r>
        <w:t xml:space="preserve"> от 21.07.2014 N 221-ФЗ)</w:t>
      </w:r>
    </w:p>
    <w:p w:rsidR="000125BB" w:rsidRDefault="000125BB">
      <w:pPr>
        <w:pStyle w:val="ConsPlusNormal"/>
        <w:spacing w:before="280"/>
        <w:ind w:firstLine="540"/>
        <w:jc w:val="both"/>
      </w:pPr>
      <w:r>
        <w:t>судов внутреннего плавания - 3 500 рублей;</w:t>
      </w:r>
    </w:p>
    <w:p w:rsidR="000125BB" w:rsidRDefault="000125BB">
      <w:pPr>
        <w:pStyle w:val="ConsPlusNormal"/>
        <w:jc w:val="both"/>
      </w:pPr>
      <w:r>
        <w:t xml:space="preserve">(в ред. Федерального </w:t>
      </w:r>
      <w:hyperlink r:id="rId10412">
        <w:r>
          <w:rPr>
            <w:color w:val="0000FF"/>
          </w:rPr>
          <w:t>закона</w:t>
        </w:r>
      </w:hyperlink>
      <w:r>
        <w:t xml:space="preserve"> от 21.07.2014 N 221-ФЗ)</w:t>
      </w:r>
    </w:p>
    <w:p w:rsidR="000125BB" w:rsidRDefault="000125BB">
      <w:pPr>
        <w:pStyle w:val="ConsPlusNormal"/>
        <w:spacing w:before="280"/>
        <w:ind w:firstLine="540"/>
        <w:jc w:val="both"/>
      </w:pPr>
      <w:r>
        <w:t>судов смешанного (река - море) плавания - 5 000 рублей;</w:t>
      </w:r>
    </w:p>
    <w:p w:rsidR="000125BB" w:rsidRDefault="000125BB">
      <w:pPr>
        <w:pStyle w:val="ConsPlusNormal"/>
        <w:jc w:val="both"/>
      </w:pPr>
      <w:r>
        <w:t xml:space="preserve">(в ред. Федерального </w:t>
      </w:r>
      <w:hyperlink r:id="rId10413">
        <w:r>
          <w:rPr>
            <w:color w:val="0000FF"/>
          </w:rPr>
          <w:t>закона</w:t>
        </w:r>
      </w:hyperlink>
      <w:r>
        <w:t xml:space="preserve"> от 21.07.2014 N 221-ФЗ)</w:t>
      </w:r>
    </w:p>
    <w:p w:rsidR="000125BB" w:rsidRDefault="000125BB">
      <w:pPr>
        <w:pStyle w:val="ConsPlusNormal"/>
        <w:spacing w:before="280"/>
        <w:ind w:firstLine="540"/>
        <w:jc w:val="both"/>
      </w:pPr>
      <w:r>
        <w:t>спортивных парусных судов, прогулочных судов, маломерных судов - 1 800 рублей;</w:t>
      </w:r>
    </w:p>
    <w:p w:rsidR="000125BB" w:rsidRDefault="000125BB">
      <w:pPr>
        <w:pStyle w:val="ConsPlusNormal"/>
        <w:jc w:val="both"/>
      </w:pPr>
      <w:r>
        <w:t xml:space="preserve">(в ред. Федеральных законов от 21.07.2014 </w:t>
      </w:r>
      <w:hyperlink r:id="rId10414">
        <w:r>
          <w:rPr>
            <w:color w:val="0000FF"/>
          </w:rPr>
          <w:t>N 221-ФЗ</w:t>
        </w:r>
      </w:hyperlink>
      <w:r>
        <w:t xml:space="preserve">, от 24.06.2025 </w:t>
      </w:r>
      <w:hyperlink r:id="rId10415">
        <w:r>
          <w:rPr>
            <w:color w:val="0000FF"/>
          </w:rPr>
          <w:t>N 179-ФЗ</w:t>
        </w:r>
      </w:hyperlink>
      <w:r>
        <w:t>)</w:t>
      </w:r>
    </w:p>
    <w:p w:rsidR="000125BB" w:rsidRDefault="000125BB">
      <w:pPr>
        <w:pStyle w:val="ConsPlusNormal"/>
        <w:jc w:val="both"/>
      </w:pPr>
      <w:r>
        <w:t xml:space="preserve">(пп. 59 в ред. Федерального </w:t>
      </w:r>
      <w:hyperlink r:id="rId10416">
        <w:r>
          <w:rPr>
            <w:color w:val="0000FF"/>
          </w:rPr>
          <w:t>закона</w:t>
        </w:r>
      </w:hyperlink>
      <w:r>
        <w:t xml:space="preserve"> от 23.04.2012 N 36-ФЗ)</w:t>
      </w:r>
    </w:p>
    <w:p w:rsidR="000125BB" w:rsidRDefault="000125BB">
      <w:pPr>
        <w:pStyle w:val="ConsPlusNormal"/>
        <w:spacing w:before="28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125BB" w:rsidRDefault="000125BB">
      <w:pPr>
        <w:pStyle w:val="ConsPlusNormal"/>
        <w:spacing w:before="280"/>
        <w:ind w:firstLine="540"/>
        <w:jc w:val="both"/>
      </w:pPr>
      <w:r>
        <w:lastRenderedPageBreak/>
        <w:t>морских судов, - 2 000 рублей;</w:t>
      </w:r>
    </w:p>
    <w:p w:rsidR="000125BB" w:rsidRDefault="000125BB">
      <w:pPr>
        <w:pStyle w:val="ConsPlusNormal"/>
        <w:jc w:val="both"/>
      </w:pPr>
      <w:r>
        <w:t xml:space="preserve">(в ред. Федерального </w:t>
      </w:r>
      <w:hyperlink r:id="rId10417">
        <w:r>
          <w:rPr>
            <w:color w:val="0000FF"/>
          </w:rPr>
          <w:t>закона</w:t>
        </w:r>
      </w:hyperlink>
      <w:r>
        <w:t xml:space="preserve"> от 21.07.2014 N 221-ФЗ)</w:t>
      </w:r>
    </w:p>
    <w:p w:rsidR="000125BB" w:rsidRDefault="000125BB">
      <w:pPr>
        <w:pStyle w:val="ConsPlusNormal"/>
        <w:spacing w:before="280"/>
        <w:ind w:firstLine="540"/>
        <w:jc w:val="both"/>
      </w:pPr>
      <w:r>
        <w:t>судов внутреннего плавания, - 800 рублей;</w:t>
      </w:r>
    </w:p>
    <w:p w:rsidR="000125BB" w:rsidRDefault="000125BB">
      <w:pPr>
        <w:pStyle w:val="ConsPlusNormal"/>
        <w:jc w:val="both"/>
      </w:pPr>
      <w:r>
        <w:t xml:space="preserve">(в ред. Федерального </w:t>
      </w:r>
      <w:hyperlink r:id="rId10418">
        <w:r>
          <w:rPr>
            <w:color w:val="0000FF"/>
          </w:rPr>
          <w:t>закона</w:t>
        </w:r>
      </w:hyperlink>
      <w:r>
        <w:t xml:space="preserve"> от 21.07.2014 N 221-ФЗ)</w:t>
      </w:r>
    </w:p>
    <w:p w:rsidR="000125BB" w:rsidRDefault="000125BB">
      <w:pPr>
        <w:pStyle w:val="ConsPlusNormal"/>
        <w:spacing w:before="280"/>
        <w:ind w:firstLine="540"/>
        <w:jc w:val="both"/>
      </w:pPr>
      <w:r>
        <w:t>судов смешанного (река - море) плавания, - 1 000 рублей;</w:t>
      </w:r>
    </w:p>
    <w:p w:rsidR="000125BB" w:rsidRDefault="000125BB">
      <w:pPr>
        <w:pStyle w:val="ConsPlusNormal"/>
        <w:jc w:val="both"/>
      </w:pPr>
      <w:r>
        <w:t xml:space="preserve">(в ред. Федерального </w:t>
      </w:r>
      <w:hyperlink r:id="rId10419">
        <w:r>
          <w:rPr>
            <w:color w:val="0000FF"/>
          </w:rPr>
          <w:t>закона</w:t>
        </w:r>
      </w:hyperlink>
      <w:r>
        <w:t xml:space="preserve"> от 21.07.2014 N 221-ФЗ)</w:t>
      </w:r>
    </w:p>
    <w:p w:rsidR="000125BB" w:rsidRDefault="000125BB">
      <w:pPr>
        <w:pStyle w:val="ConsPlusNormal"/>
        <w:spacing w:before="280"/>
        <w:ind w:firstLine="540"/>
        <w:jc w:val="both"/>
      </w:pPr>
      <w:r>
        <w:t>спортивных парусных судов, прогулочных судов, маломерных судов, - 400 рублей;</w:t>
      </w:r>
    </w:p>
    <w:p w:rsidR="000125BB" w:rsidRDefault="000125BB">
      <w:pPr>
        <w:pStyle w:val="ConsPlusNormal"/>
        <w:jc w:val="both"/>
      </w:pPr>
      <w:r>
        <w:t xml:space="preserve">(в ред. Федеральных законов от 21.07.2014 </w:t>
      </w:r>
      <w:hyperlink r:id="rId10420">
        <w:r>
          <w:rPr>
            <w:color w:val="0000FF"/>
          </w:rPr>
          <w:t>N 221-ФЗ</w:t>
        </w:r>
      </w:hyperlink>
      <w:r>
        <w:t xml:space="preserve">, от 24.06.2025 </w:t>
      </w:r>
      <w:hyperlink r:id="rId10421">
        <w:r>
          <w:rPr>
            <w:color w:val="0000FF"/>
          </w:rPr>
          <w:t>N 179-ФЗ</w:t>
        </w:r>
      </w:hyperlink>
      <w:r>
        <w:t>)</w:t>
      </w:r>
    </w:p>
    <w:p w:rsidR="000125BB" w:rsidRDefault="000125BB">
      <w:pPr>
        <w:pStyle w:val="ConsPlusNormal"/>
        <w:jc w:val="both"/>
      </w:pPr>
      <w:r>
        <w:t xml:space="preserve">(пп. 60 в ред. Федерального </w:t>
      </w:r>
      <w:hyperlink r:id="rId10422">
        <w:r>
          <w:rPr>
            <w:color w:val="0000FF"/>
          </w:rPr>
          <w:t>закона</w:t>
        </w:r>
      </w:hyperlink>
      <w:r>
        <w:t xml:space="preserve"> от 23.04.2012 N 36-ФЗ)</w:t>
      </w:r>
    </w:p>
    <w:p w:rsidR="000125BB" w:rsidRDefault="000125BB">
      <w:pPr>
        <w:pStyle w:val="ConsPlusNormal"/>
        <w:spacing w:before="280"/>
        <w:ind w:firstLine="540"/>
        <w:jc w:val="both"/>
      </w:pPr>
      <w:bookmarkStart w:id="2176" w:name="P18240"/>
      <w:bookmarkEnd w:id="2176"/>
      <w:r>
        <w:t>61) за выдачу свидетельства о праве собственности, за государственную регистрацию ограничений (обременений) прав на:</w:t>
      </w:r>
    </w:p>
    <w:p w:rsidR="000125BB" w:rsidRDefault="000125BB">
      <w:pPr>
        <w:pStyle w:val="ConsPlusNormal"/>
        <w:spacing w:before="280"/>
        <w:ind w:firstLine="540"/>
        <w:jc w:val="both"/>
      </w:pPr>
      <w:r>
        <w:t>морское судно - 10 000 рублей;</w:t>
      </w:r>
    </w:p>
    <w:p w:rsidR="000125BB" w:rsidRDefault="000125BB">
      <w:pPr>
        <w:pStyle w:val="ConsPlusNormal"/>
        <w:jc w:val="both"/>
      </w:pPr>
      <w:r>
        <w:t xml:space="preserve">(в ред. Федерального </w:t>
      </w:r>
      <w:hyperlink r:id="rId10423">
        <w:r>
          <w:rPr>
            <w:color w:val="0000FF"/>
          </w:rPr>
          <w:t>закона</w:t>
        </w:r>
      </w:hyperlink>
      <w:r>
        <w:t xml:space="preserve"> от 21.07.2014 N 221-ФЗ)</w:t>
      </w:r>
    </w:p>
    <w:p w:rsidR="000125BB" w:rsidRDefault="000125BB">
      <w:pPr>
        <w:pStyle w:val="ConsPlusNormal"/>
        <w:spacing w:before="280"/>
        <w:ind w:firstLine="540"/>
        <w:jc w:val="both"/>
      </w:pPr>
      <w:r>
        <w:t>судно внутреннего плавания - 3 500 рублей;</w:t>
      </w:r>
    </w:p>
    <w:p w:rsidR="000125BB" w:rsidRDefault="000125BB">
      <w:pPr>
        <w:pStyle w:val="ConsPlusNormal"/>
        <w:jc w:val="both"/>
      </w:pPr>
      <w:r>
        <w:t xml:space="preserve">(в ред. Федерального </w:t>
      </w:r>
      <w:hyperlink r:id="rId10424">
        <w:r>
          <w:rPr>
            <w:color w:val="0000FF"/>
          </w:rPr>
          <w:t>закона</w:t>
        </w:r>
      </w:hyperlink>
      <w:r>
        <w:t xml:space="preserve"> от 21.07.2014 N 221-ФЗ)</w:t>
      </w:r>
    </w:p>
    <w:p w:rsidR="000125BB" w:rsidRDefault="000125BB">
      <w:pPr>
        <w:pStyle w:val="ConsPlusNormal"/>
        <w:spacing w:before="280"/>
        <w:ind w:firstLine="540"/>
        <w:jc w:val="both"/>
      </w:pPr>
      <w:r>
        <w:t>судно смешанного (река - море) плавания - 5 000 рублей;</w:t>
      </w:r>
    </w:p>
    <w:p w:rsidR="000125BB" w:rsidRDefault="000125BB">
      <w:pPr>
        <w:pStyle w:val="ConsPlusNormal"/>
        <w:jc w:val="both"/>
      </w:pPr>
      <w:r>
        <w:t xml:space="preserve">(в ред. Федерального </w:t>
      </w:r>
      <w:hyperlink r:id="rId10425">
        <w:r>
          <w:rPr>
            <w:color w:val="0000FF"/>
          </w:rPr>
          <w:t>закона</w:t>
        </w:r>
      </w:hyperlink>
      <w:r>
        <w:t xml:space="preserve"> от 21.07.2014 N 221-ФЗ)</w:t>
      </w:r>
    </w:p>
    <w:p w:rsidR="000125BB" w:rsidRDefault="000125BB">
      <w:pPr>
        <w:pStyle w:val="ConsPlusNormal"/>
        <w:spacing w:before="280"/>
        <w:ind w:firstLine="540"/>
        <w:jc w:val="both"/>
      </w:pPr>
      <w:r>
        <w:t>спортивное парусное судно, прогулочное судно, маломерное судно - 1 000 рублей;</w:t>
      </w:r>
    </w:p>
    <w:p w:rsidR="000125BB" w:rsidRDefault="000125BB">
      <w:pPr>
        <w:pStyle w:val="ConsPlusNormal"/>
        <w:jc w:val="both"/>
      </w:pPr>
      <w:r>
        <w:t xml:space="preserve">(в ред. Федеральных законов от 23.04.2012 </w:t>
      </w:r>
      <w:hyperlink r:id="rId10426">
        <w:r>
          <w:rPr>
            <w:color w:val="0000FF"/>
          </w:rPr>
          <w:t>N 36-ФЗ</w:t>
        </w:r>
      </w:hyperlink>
      <w:r>
        <w:t xml:space="preserve">, от 21.07.2014 </w:t>
      </w:r>
      <w:hyperlink r:id="rId10427">
        <w:r>
          <w:rPr>
            <w:color w:val="0000FF"/>
          </w:rPr>
          <w:t>N 221-ФЗ</w:t>
        </w:r>
      </w:hyperlink>
      <w:r>
        <w:t xml:space="preserve">, от 24.06.2025 </w:t>
      </w:r>
      <w:hyperlink r:id="rId10428">
        <w:r>
          <w:rPr>
            <w:color w:val="0000FF"/>
          </w:rPr>
          <w:t>N 179-ФЗ</w:t>
        </w:r>
      </w:hyperlink>
      <w:r>
        <w:t>)</w:t>
      </w:r>
    </w:p>
    <w:p w:rsidR="000125BB" w:rsidRDefault="000125BB">
      <w:pPr>
        <w:pStyle w:val="ConsPlusNormal"/>
        <w:spacing w:before="280"/>
        <w:ind w:firstLine="540"/>
        <w:jc w:val="both"/>
      </w:pPr>
      <w:r>
        <w:t>62) за выдачу свидетельства о праве плавания под Государственным флагом Российской Федерации:</w:t>
      </w:r>
    </w:p>
    <w:p w:rsidR="000125BB" w:rsidRDefault="000125BB">
      <w:pPr>
        <w:pStyle w:val="ConsPlusNormal"/>
        <w:spacing w:before="280"/>
        <w:ind w:firstLine="540"/>
        <w:jc w:val="both"/>
      </w:pPr>
      <w:r>
        <w:t>морских судов - 10 000 рублей;</w:t>
      </w:r>
    </w:p>
    <w:p w:rsidR="000125BB" w:rsidRDefault="000125BB">
      <w:pPr>
        <w:pStyle w:val="ConsPlusNormal"/>
        <w:jc w:val="both"/>
      </w:pPr>
      <w:r>
        <w:t xml:space="preserve">(в ред. Федерального </w:t>
      </w:r>
      <w:hyperlink r:id="rId10429">
        <w:r>
          <w:rPr>
            <w:color w:val="0000FF"/>
          </w:rPr>
          <w:t>закона</w:t>
        </w:r>
      </w:hyperlink>
      <w:r>
        <w:t xml:space="preserve"> от 21.07.2014 N 221-ФЗ)</w:t>
      </w:r>
    </w:p>
    <w:p w:rsidR="000125BB" w:rsidRDefault="000125BB">
      <w:pPr>
        <w:pStyle w:val="ConsPlusNormal"/>
        <w:spacing w:before="280"/>
        <w:ind w:firstLine="540"/>
        <w:jc w:val="both"/>
      </w:pPr>
      <w:r>
        <w:t>судов внутреннего плавания - 3 500 рублей;</w:t>
      </w:r>
    </w:p>
    <w:p w:rsidR="000125BB" w:rsidRDefault="000125BB">
      <w:pPr>
        <w:pStyle w:val="ConsPlusNormal"/>
        <w:jc w:val="both"/>
      </w:pPr>
      <w:r>
        <w:t xml:space="preserve">(в ред. Федерального </w:t>
      </w:r>
      <w:hyperlink r:id="rId10430">
        <w:r>
          <w:rPr>
            <w:color w:val="0000FF"/>
          </w:rPr>
          <w:t>закона</w:t>
        </w:r>
      </w:hyperlink>
      <w:r>
        <w:t xml:space="preserve"> от 21.07.2014 N 221-ФЗ)</w:t>
      </w:r>
    </w:p>
    <w:p w:rsidR="000125BB" w:rsidRDefault="000125BB">
      <w:pPr>
        <w:pStyle w:val="ConsPlusNormal"/>
        <w:spacing w:before="280"/>
        <w:ind w:firstLine="540"/>
        <w:jc w:val="both"/>
      </w:pPr>
      <w:r>
        <w:t>судов смешанного (река - море) плавания - 5 000 рублей;</w:t>
      </w:r>
    </w:p>
    <w:p w:rsidR="000125BB" w:rsidRDefault="000125BB">
      <w:pPr>
        <w:pStyle w:val="ConsPlusNormal"/>
        <w:jc w:val="both"/>
      </w:pPr>
      <w:r>
        <w:t xml:space="preserve">(в ред. Федерального </w:t>
      </w:r>
      <w:hyperlink r:id="rId10431">
        <w:r>
          <w:rPr>
            <w:color w:val="0000FF"/>
          </w:rPr>
          <w:t>закона</w:t>
        </w:r>
      </w:hyperlink>
      <w:r>
        <w:t xml:space="preserve"> от 21.07.2014 N 221-ФЗ)</w:t>
      </w:r>
    </w:p>
    <w:p w:rsidR="000125BB" w:rsidRDefault="000125BB">
      <w:pPr>
        <w:pStyle w:val="ConsPlusNormal"/>
        <w:spacing w:before="280"/>
        <w:ind w:firstLine="540"/>
        <w:jc w:val="both"/>
      </w:pPr>
      <w:r>
        <w:t xml:space="preserve">63) утратил силу. - Федеральный </w:t>
      </w:r>
      <w:hyperlink r:id="rId10432">
        <w:r>
          <w:rPr>
            <w:color w:val="0000FF"/>
          </w:rPr>
          <w:t>закон</w:t>
        </w:r>
      </w:hyperlink>
      <w:r>
        <w:t xml:space="preserve"> от 23.04.2012 N 36-ФЗ;</w:t>
      </w:r>
    </w:p>
    <w:p w:rsidR="000125BB" w:rsidRDefault="000125BB">
      <w:pPr>
        <w:pStyle w:val="ConsPlusNormal"/>
        <w:spacing w:before="280"/>
        <w:ind w:firstLine="540"/>
        <w:jc w:val="both"/>
      </w:pPr>
      <w:r>
        <w:t>64) за выдачу лоцманского удостоверения - 350 рублей;</w:t>
      </w:r>
    </w:p>
    <w:p w:rsidR="000125BB" w:rsidRDefault="000125BB">
      <w:pPr>
        <w:pStyle w:val="ConsPlusNormal"/>
        <w:jc w:val="both"/>
      </w:pPr>
      <w:r>
        <w:t xml:space="preserve">(в ред. Федерального </w:t>
      </w:r>
      <w:hyperlink r:id="rId10433">
        <w:r>
          <w:rPr>
            <w:color w:val="0000FF"/>
          </w:rPr>
          <w:t>закона</w:t>
        </w:r>
      </w:hyperlink>
      <w:r>
        <w:t xml:space="preserve"> от 21.07.2014 N 221-ФЗ)</w:t>
      </w:r>
    </w:p>
    <w:p w:rsidR="000125BB" w:rsidRDefault="000125BB">
      <w:pPr>
        <w:pStyle w:val="ConsPlusNormal"/>
        <w:spacing w:before="280"/>
        <w:ind w:firstLine="540"/>
        <w:jc w:val="both"/>
      </w:pPr>
      <w:bookmarkStart w:id="2177" w:name="P18259"/>
      <w:bookmarkEnd w:id="2177"/>
      <w:r>
        <w:lastRenderedPageBreak/>
        <w:t>65) за выдачу свидетельства о годности судна к плаванию - 350 рублей;</w:t>
      </w:r>
    </w:p>
    <w:p w:rsidR="000125BB" w:rsidRDefault="000125BB">
      <w:pPr>
        <w:pStyle w:val="ConsPlusNormal"/>
        <w:jc w:val="both"/>
      </w:pPr>
      <w:r>
        <w:t xml:space="preserve">(в ред. Федерального </w:t>
      </w:r>
      <w:hyperlink r:id="rId10434">
        <w:r>
          <w:rPr>
            <w:color w:val="0000FF"/>
          </w:rPr>
          <w:t>закона</w:t>
        </w:r>
      </w:hyperlink>
      <w:r>
        <w:t xml:space="preserve"> от 21.07.2014 N 221-ФЗ)</w:t>
      </w:r>
    </w:p>
    <w:p w:rsidR="000125BB" w:rsidRDefault="000125BB">
      <w:pPr>
        <w:pStyle w:val="ConsPlusNormal"/>
        <w:spacing w:before="280"/>
        <w:ind w:firstLine="540"/>
        <w:jc w:val="both"/>
      </w:pPr>
      <w:r>
        <w:t xml:space="preserve">66) утратил силу. - Федеральный </w:t>
      </w:r>
      <w:hyperlink r:id="rId10435">
        <w:r>
          <w:rPr>
            <w:color w:val="0000FF"/>
          </w:rPr>
          <w:t>закон</w:t>
        </w:r>
      </w:hyperlink>
      <w:r>
        <w:t xml:space="preserve"> от 24.06.2025 N 179-ФЗ;</w:t>
      </w:r>
    </w:p>
    <w:p w:rsidR="000125BB" w:rsidRDefault="000125BB">
      <w:pPr>
        <w:pStyle w:val="ConsPlusNormal"/>
        <w:spacing w:before="280"/>
        <w:ind w:firstLine="540"/>
        <w:jc w:val="both"/>
      </w:pPr>
      <w:bookmarkStart w:id="2178" w:name="P18262"/>
      <w:bookmarkEnd w:id="2178"/>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0125BB" w:rsidRDefault="000125BB">
      <w:pPr>
        <w:pStyle w:val="ConsPlusNormal"/>
        <w:jc w:val="both"/>
      </w:pPr>
      <w:r>
        <w:t xml:space="preserve">(в ред. Федеральных законов от 23.04.2012 </w:t>
      </w:r>
      <w:hyperlink r:id="rId10436">
        <w:r>
          <w:rPr>
            <w:color w:val="0000FF"/>
          </w:rPr>
          <w:t>N 36-ФЗ</w:t>
        </w:r>
      </w:hyperlink>
      <w:r>
        <w:t xml:space="preserve">, от 21.07.2014 </w:t>
      </w:r>
      <w:hyperlink r:id="rId10437">
        <w:r>
          <w:rPr>
            <w:color w:val="0000FF"/>
          </w:rPr>
          <w:t>N 221-ФЗ</w:t>
        </w:r>
      </w:hyperlink>
      <w:r>
        <w:t>)</w:t>
      </w:r>
    </w:p>
    <w:p w:rsidR="000125BB" w:rsidRDefault="000125BB">
      <w:pPr>
        <w:pStyle w:val="ConsPlusNormal"/>
        <w:spacing w:before="28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0125BB" w:rsidRDefault="000125BB">
      <w:pPr>
        <w:pStyle w:val="ConsPlusNormal"/>
        <w:jc w:val="both"/>
      </w:pPr>
      <w:r>
        <w:t xml:space="preserve">(в ред. Федеральных законов от 23.04.2012 </w:t>
      </w:r>
      <w:hyperlink r:id="rId10438">
        <w:r>
          <w:rPr>
            <w:color w:val="0000FF"/>
          </w:rPr>
          <w:t>N 36-ФЗ</w:t>
        </w:r>
      </w:hyperlink>
      <w:r>
        <w:t xml:space="preserve">, от 21.07.2014 </w:t>
      </w:r>
      <w:hyperlink r:id="rId10439">
        <w:r>
          <w:rPr>
            <w:color w:val="0000FF"/>
          </w:rPr>
          <w:t>N 221-ФЗ</w:t>
        </w:r>
      </w:hyperlink>
      <w:r>
        <w:t>)</w:t>
      </w:r>
    </w:p>
    <w:p w:rsidR="000125BB" w:rsidRDefault="000125BB">
      <w:pPr>
        <w:pStyle w:val="ConsPlusNormal"/>
        <w:spacing w:before="280"/>
        <w:ind w:firstLine="540"/>
        <w:jc w:val="both"/>
      </w:pPr>
      <w:r>
        <w:t>69) за выдачу разрешения на судовую радиостанцию или на бортовую радиостанцию - 3 500 рублей;</w:t>
      </w:r>
    </w:p>
    <w:p w:rsidR="000125BB" w:rsidRDefault="000125BB">
      <w:pPr>
        <w:pStyle w:val="ConsPlusNormal"/>
        <w:jc w:val="both"/>
      </w:pPr>
      <w:r>
        <w:t xml:space="preserve">(в ред. Федерального </w:t>
      </w:r>
      <w:hyperlink r:id="rId10440">
        <w:r>
          <w:rPr>
            <w:color w:val="0000FF"/>
          </w:rPr>
          <w:t>закона</w:t>
        </w:r>
      </w:hyperlink>
      <w:r>
        <w:t xml:space="preserve"> от 21.07.2014 N 221-ФЗ)</w:t>
      </w:r>
    </w:p>
    <w:p w:rsidR="000125BB" w:rsidRDefault="000125BB">
      <w:pPr>
        <w:pStyle w:val="ConsPlusNormal"/>
        <w:spacing w:before="280"/>
        <w:ind w:firstLine="540"/>
        <w:jc w:val="both"/>
      </w:pPr>
      <w:r>
        <w:t>70) за выдачу судового санитарного свидетельства о праве плавания - 1 600 рублей;</w:t>
      </w:r>
    </w:p>
    <w:p w:rsidR="000125BB" w:rsidRDefault="000125BB">
      <w:pPr>
        <w:pStyle w:val="ConsPlusNormal"/>
        <w:jc w:val="both"/>
      </w:pPr>
      <w:r>
        <w:t xml:space="preserve">(в ред. Федерального </w:t>
      </w:r>
      <w:hyperlink r:id="rId10441">
        <w:r>
          <w:rPr>
            <w:color w:val="0000FF"/>
          </w:rPr>
          <w:t>закона</w:t>
        </w:r>
      </w:hyperlink>
      <w:r>
        <w:t xml:space="preserve"> от 21.07.2014 N 221-ФЗ)</w:t>
      </w:r>
    </w:p>
    <w:p w:rsidR="000125BB" w:rsidRDefault="000125BB">
      <w:pPr>
        <w:pStyle w:val="ConsPlusNormal"/>
        <w:spacing w:before="28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0125BB" w:rsidRDefault="000125BB">
      <w:pPr>
        <w:pStyle w:val="ConsPlusNormal"/>
        <w:jc w:val="both"/>
      </w:pPr>
      <w:r>
        <w:t xml:space="preserve">(в ред. Федерального </w:t>
      </w:r>
      <w:hyperlink r:id="rId10442">
        <w:r>
          <w:rPr>
            <w:color w:val="0000FF"/>
          </w:rPr>
          <w:t>закона</w:t>
        </w:r>
      </w:hyperlink>
      <w:r>
        <w:t xml:space="preserve"> от 21.07.2014 N 221-ФЗ)</w:t>
      </w:r>
    </w:p>
    <w:p w:rsidR="000125BB" w:rsidRDefault="000125BB">
      <w:pPr>
        <w:pStyle w:val="ConsPlusNormal"/>
        <w:spacing w:before="28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125BB" w:rsidRDefault="000125BB">
      <w:pPr>
        <w:pStyle w:val="ConsPlusNormal"/>
        <w:spacing w:before="280"/>
        <w:ind w:firstLine="540"/>
        <w:jc w:val="both"/>
      </w:pPr>
      <w:r>
        <w:t>выдачу аттестата, свидетельства либо иного документа, подтверждающего уровень квалификации, - 2000 рублей;</w:t>
      </w:r>
    </w:p>
    <w:p w:rsidR="000125BB" w:rsidRDefault="000125BB">
      <w:pPr>
        <w:pStyle w:val="ConsPlusNormal"/>
        <w:jc w:val="both"/>
      </w:pPr>
      <w:r>
        <w:t xml:space="preserve">(в ред. Федеральных законов от 21.07.2014 </w:t>
      </w:r>
      <w:hyperlink r:id="rId10443">
        <w:r>
          <w:rPr>
            <w:color w:val="0000FF"/>
          </w:rPr>
          <w:t>N 221-ФЗ</w:t>
        </w:r>
      </w:hyperlink>
      <w:r>
        <w:t xml:space="preserve">, от 12.07.2024 </w:t>
      </w:r>
      <w:hyperlink r:id="rId10444">
        <w:r>
          <w:rPr>
            <w:color w:val="0000FF"/>
          </w:rPr>
          <w:t>N 176-ФЗ</w:t>
        </w:r>
      </w:hyperlink>
      <w:r>
        <w:t>)</w:t>
      </w:r>
    </w:p>
    <w:p w:rsidR="000125BB" w:rsidRDefault="000125BB">
      <w:pPr>
        <w:pStyle w:val="ConsPlusNormal"/>
        <w:spacing w:before="28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- 500 рублей;</w:t>
      </w:r>
    </w:p>
    <w:p w:rsidR="000125BB" w:rsidRDefault="000125BB">
      <w:pPr>
        <w:pStyle w:val="ConsPlusNormal"/>
        <w:jc w:val="both"/>
      </w:pPr>
      <w:r>
        <w:t xml:space="preserve">(в ред. Федеральных законов от 21.07.2014 </w:t>
      </w:r>
      <w:hyperlink r:id="rId10445">
        <w:r>
          <w:rPr>
            <w:color w:val="0000FF"/>
          </w:rPr>
          <w:t>N 221-ФЗ</w:t>
        </w:r>
      </w:hyperlink>
      <w:r>
        <w:t xml:space="preserve">, от 12.07.2024 </w:t>
      </w:r>
      <w:hyperlink r:id="rId10446">
        <w:r>
          <w:rPr>
            <w:color w:val="0000FF"/>
          </w:rPr>
          <w:t>N 176-ФЗ</w:t>
        </w:r>
      </w:hyperlink>
      <w:r>
        <w:t>)</w:t>
      </w:r>
    </w:p>
    <w:p w:rsidR="000125BB" w:rsidRDefault="000125BB">
      <w:pPr>
        <w:pStyle w:val="ConsPlusNormal"/>
        <w:spacing w:before="280"/>
        <w:ind w:firstLine="540"/>
        <w:jc w:val="both"/>
      </w:pPr>
      <w:r>
        <w:t>выдачу дубликата аттестата, свидетельства либо иного документа, подтверждающего уровень квалификации, в связи с его утерей - 2000 рублей;</w:t>
      </w:r>
    </w:p>
    <w:p w:rsidR="000125BB" w:rsidRDefault="000125BB">
      <w:pPr>
        <w:pStyle w:val="ConsPlusNormal"/>
        <w:jc w:val="both"/>
      </w:pPr>
      <w:r>
        <w:t xml:space="preserve">(в ред. Федеральных законов от 21.07.2014 </w:t>
      </w:r>
      <w:hyperlink r:id="rId10447">
        <w:r>
          <w:rPr>
            <w:color w:val="0000FF"/>
          </w:rPr>
          <w:t>N 221-ФЗ</w:t>
        </w:r>
      </w:hyperlink>
      <w:r>
        <w:t xml:space="preserve">, от 12.07.2024 </w:t>
      </w:r>
      <w:hyperlink r:id="rId10448">
        <w:r>
          <w:rPr>
            <w:color w:val="0000FF"/>
          </w:rPr>
          <w:t>N 176-ФЗ</w:t>
        </w:r>
      </w:hyperlink>
      <w:r>
        <w:t>)</w:t>
      </w:r>
    </w:p>
    <w:p w:rsidR="000125BB" w:rsidRDefault="000125BB">
      <w:pPr>
        <w:pStyle w:val="ConsPlusNormal"/>
        <w:spacing w:before="280"/>
        <w:ind w:firstLine="540"/>
        <w:jc w:val="both"/>
      </w:pPr>
      <w:r>
        <w:t xml:space="preserve">продление (возобновление) действия аттестата, свидетельства либо иного документа, подтверждающего уровень квалификации, в случаях, предусмотренных </w:t>
      </w:r>
      <w:r>
        <w:lastRenderedPageBreak/>
        <w:t>законодательством, - 650 рублей;</w:t>
      </w:r>
    </w:p>
    <w:p w:rsidR="000125BB" w:rsidRDefault="000125BB">
      <w:pPr>
        <w:pStyle w:val="ConsPlusNormal"/>
        <w:jc w:val="both"/>
      </w:pPr>
      <w:r>
        <w:t xml:space="preserve">(в ред. Федерального </w:t>
      </w:r>
      <w:hyperlink r:id="rId10449">
        <w:r>
          <w:rPr>
            <w:color w:val="0000FF"/>
          </w:rPr>
          <w:t>закона</w:t>
        </w:r>
      </w:hyperlink>
      <w:r>
        <w:t xml:space="preserve"> от 21.07.2014 N 221-ФЗ)</w:t>
      </w:r>
    </w:p>
    <w:p w:rsidR="000125BB" w:rsidRDefault="000125BB">
      <w:pPr>
        <w:pStyle w:val="ConsPlusNormal"/>
        <w:spacing w:before="280"/>
        <w:ind w:firstLine="540"/>
        <w:jc w:val="both"/>
      </w:pPr>
      <w:r>
        <w:t xml:space="preserve">73) за аккредитацию (государственную аккредитацию) организаций, включая выдачу документа об аккредитации (государственной аккредитации) организаций, за исключением действий, указанных в </w:t>
      </w:r>
      <w:hyperlink w:anchor="P18283">
        <w:r>
          <w:rPr>
            <w:color w:val="0000FF"/>
          </w:rPr>
          <w:t>подпунктах 74</w:t>
        </w:r>
      </w:hyperlink>
      <w:r>
        <w:t xml:space="preserve">, </w:t>
      </w:r>
      <w:hyperlink w:anchor="P18285">
        <w:r>
          <w:rPr>
            <w:color w:val="0000FF"/>
          </w:rPr>
          <w:t>75</w:t>
        </w:r>
      </w:hyperlink>
      <w:r>
        <w:t xml:space="preserve">, </w:t>
      </w:r>
      <w:hyperlink w:anchor="P18582">
        <w:r>
          <w:rPr>
            <w:color w:val="0000FF"/>
          </w:rPr>
          <w:t>127</w:t>
        </w:r>
      </w:hyperlink>
      <w:r>
        <w:t xml:space="preserve"> - </w:t>
      </w:r>
      <w:hyperlink w:anchor="P18591">
        <w:r>
          <w:rPr>
            <w:color w:val="0000FF"/>
          </w:rPr>
          <w:t>131</w:t>
        </w:r>
      </w:hyperlink>
      <w:r>
        <w:t xml:space="preserve"> настоящего пункта, - 5000 рублей;</w:t>
      </w:r>
    </w:p>
    <w:p w:rsidR="000125BB" w:rsidRDefault="000125BB">
      <w:pPr>
        <w:pStyle w:val="ConsPlusNormal"/>
        <w:jc w:val="both"/>
      </w:pPr>
      <w:r>
        <w:t xml:space="preserve">(пп. 73 в ред. Федерального </w:t>
      </w:r>
      <w:hyperlink r:id="rId10450">
        <w:r>
          <w:rPr>
            <w:color w:val="0000FF"/>
          </w:rPr>
          <w:t>закона</w:t>
        </w:r>
      </w:hyperlink>
      <w:r>
        <w:t xml:space="preserve"> от 12.07.2024 N 176-ФЗ)</w:t>
      </w:r>
    </w:p>
    <w:p w:rsidR="000125BB" w:rsidRDefault="000125BB">
      <w:pPr>
        <w:pStyle w:val="ConsPlusNormal"/>
        <w:spacing w:before="280"/>
        <w:ind w:firstLine="540"/>
        <w:jc w:val="both"/>
      </w:pPr>
      <w:bookmarkStart w:id="2179" w:name="P18283"/>
      <w:bookmarkEnd w:id="2179"/>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0125BB" w:rsidRDefault="000125BB">
      <w:pPr>
        <w:pStyle w:val="ConsPlusNormal"/>
        <w:jc w:val="both"/>
      </w:pPr>
      <w:r>
        <w:t xml:space="preserve">(в ред. Федерального </w:t>
      </w:r>
      <w:hyperlink r:id="rId10451">
        <w:r>
          <w:rPr>
            <w:color w:val="0000FF"/>
          </w:rPr>
          <w:t>закона</w:t>
        </w:r>
      </w:hyperlink>
      <w:r>
        <w:t xml:space="preserve"> от 21.07.2014 N 221-ФЗ)</w:t>
      </w:r>
    </w:p>
    <w:p w:rsidR="000125BB" w:rsidRDefault="000125BB">
      <w:pPr>
        <w:pStyle w:val="ConsPlusNormal"/>
        <w:spacing w:before="280"/>
        <w:ind w:firstLine="540"/>
        <w:jc w:val="both"/>
      </w:pPr>
      <w:bookmarkStart w:id="2180" w:name="P18285"/>
      <w:bookmarkEnd w:id="2180"/>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0125BB" w:rsidRDefault="000125BB">
      <w:pPr>
        <w:pStyle w:val="ConsPlusNormal"/>
        <w:jc w:val="both"/>
      </w:pPr>
      <w:r>
        <w:t xml:space="preserve">(пп. 75 в ред. Федерального </w:t>
      </w:r>
      <w:hyperlink r:id="rId10452">
        <w:r>
          <w:rPr>
            <w:color w:val="0000FF"/>
          </w:rPr>
          <w:t>закона</w:t>
        </w:r>
      </w:hyperlink>
      <w:r>
        <w:t xml:space="preserve"> от 21.07.2014 N 221-ФЗ)</w:t>
      </w:r>
    </w:p>
    <w:p w:rsidR="000125BB" w:rsidRDefault="000125BB">
      <w:pPr>
        <w:pStyle w:val="ConsPlusNormal"/>
        <w:spacing w:before="280"/>
        <w:ind w:firstLine="540"/>
        <w:jc w:val="both"/>
      </w:pPr>
      <w:r>
        <w:t>76) за выдачу свидетельства об утверждении типа стандартных образцов или типа средств измерений - 1 600 рублей;</w:t>
      </w:r>
    </w:p>
    <w:p w:rsidR="000125BB" w:rsidRDefault="000125BB">
      <w:pPr>
        <w:pStyle w:val="ConsPlusNormal"/>
        <w:jc w:val="both"/>
      </w:pPr>
      <w:r>
        <w:t xml:space="preserve">(в ред. Федерального </w:t>
      </w:r>
      <w:hyperlink r:id="rId10453">
        <w:r>
          <w:rPr>
            <w:color w:val="0000FF"/>
          </w:rPr>
          <w:t>закона</w:t>
        </w:r>
      </w:hyperlink>
      <w:r>
        <w:t xml:space="preserve"> от 21.07.2014 N 221-ФЗ)</w:t>
      </w:r>
    </w:p>
    <w:p w:rsidR="000125BB" w:rsidRDefault="000125BB">
      <w:pPr>
        <w:pStyle w:val="ConsPlusNormal"/>
        <w:spacing w:before="280"/>
        <w:ind w:firstLine="540"/>
        <w:jc w:val="both"/>
      </w:pPr>
      <w:r>
        <w:t>77) за выдачу дубликата документа, подтверждающего аккредитацию (государственную аккредитацию), - 350 рублей;</w:t>
      </w:r>
    </w:p>
    <w:p w:rsidR="000125BB" w:rsidRDefault="000125BB">
      <w:pPr>
        <w:pStyle w:val="ConsPlusNormal"/>
        <w:jc w:val="both"/>
      </w:pPr>
      <w:r>
        <w:t xml:space="preserve">(в ред. Федерального </w:t>
      </w:r>
      <w:hyperlink r:id="rId10454">
        <w:r>
          <w:rPr>
            <w:color w:val="0000FF"/>
          </w:rPr>
          <w:t>закона</w:t>
        </w:r>
      </w:hyperlink>
      <w:r>
        <w:t xml:space="preserve"> от 21.07.2014 N 221-ФЗ)</w:t>
      </w:r>
    </w:p>
    <w:p w:rsidR="000125BB" w:rsidRDefault="000125BB">
      <w:pPr>
        <w:pStyle w:val="ConsPlusNormal"/>
        <w:spacing w:before="280"/>
        <w:ind w:firstLine="540"/>
        <w:jc w:val="both"/>
      </w:pPr>
      <w:r>
        <w:t>78) за выдачу разрешения:</w:t>
      </w:r>
    </w:p>
    <w:p w:rsidR="000125BB" w:rsidRDefault="000125BB">
      <w:pPr>
        <w:pStyle w:val="ConsPlusNormal"/>
        <w:spacing w:before="280"/>
        <w:ind w:firstLine="540"/>
        <w:jc w:val="both"/>
      </w:pPr>
      <w:r>
        <w:t xml:space="preserve">на трансграничное перемещение опасных </w:t>
      </w:r>
      <w:hyperlink r:id="rId10455">
        <w:r>
          <w:rPr>
            <w:color w:val="0000FF"/>
          </w:rPr>
          <w:t>отходов</w:t>
        </w:r>
      </w:hyperlink>
      <w:r>
        <w:t xml:space="preserve"> - 325 000 рублей;</w:t>
      </w:r>
    </w:p>
    <w:p w:rsidR="000125BB" w:rsidRDefault="000125BB">
      <w:pPr>
        <w:pStyle w:val="ConsPlusNormal"/>
        <w:jc w:val="both"/>
      </w:pPr>
      <w:r>
        <w:t xml:space="preserve">(в ред. Федерального </w:t>
      </w:r>
      <w:hyperlink r:id="rId10456">
        <w:r>
          <w:rPr>
            <w:color w:val="0000FF"/>
          </w:rPr>
          <w:t>закона</w:t>
        </w:r>
      </w:hyperlink>
      <w:r>
        <w:t xml:space="preserve"> от 21.07.2014 N 221-ФЗ)</w:t>
      </w:r>
    </w:p>
    <w:p w:rsidR="000125BB" w:rsidRDefault="000125BB">
      <w:pPr>
        <w:pStyle w:val="ConsPlusNormal"/>
        <w:spacing w:before="280"/>
        <w:ind w:firstLine="540"/>
        <w:jc w:val="both"/>
      </w:pPr>
      <w:r>
        <w:t>на трансграничное перемещение озоноразрушающих веществ и содержащей их продукции - 160 000 рублей;</w:t>
      </w:r>
    </w:p>
    <w:p w:rsidR="000125BB" w:rsidRDefault="000125BB">
      <w:pPr>
        <w:pStyle w:val="ConsPlusNormal"/>
        <w:jc w:val="both"/>
      </w:pPr>
      <w:r>
        <w:t xml:space="preserve">(в ред. Федерального </w:t>
      </w:r>
      <w:hyperlink r:id="rId10457">
        <w:r>
          <w:rPr>
            <w:color w:val="0000FF"/>
          </w:rPr>
          <w:t>закона</w:t>
        </w:r>
      </w:hyperlink>
      <w:r>
        <w:t xml:space="preserve"> от 21.07.2014 N 221-ФЗ)</w:t>
      </w:r>
    </w:p>
    <w:p w:rsidR="000125BB" w:rsidRDefault="000125BB">
      <w:pPr>
        <w:pStyle w:val="ConsPlusNormal"/>
        <w:spacing w:before="280"/>
        <w:ind w:firstLine="540"/>
        <w:jc w:val="both"/>
      </w:pPr>
      <w:r>
        <w:t>на ввоз на территорию Российской Федерации ядовитых веществ - 325 000 рублей;</w:t>
      </w:r>
    </w:p>
    <w:p w:rsidR="000125BB" w:rsidRDefault="000125BB">
      <w:pPr>
        <w:pStyle w:val="ConsPlusNormal"/>
        <w:jc w:val="both"/>
      </w:pPr>
      <w:r>
        <w:t xml:space="preserve">(в ред. Федерального </w:t>
      </w:r>
      <w:hyperlink r:id="rId10458">
        <w:r>
          <w:rPr>
            <w:color w:val="0000FF"/>
          </w:rPr>
          <w:t>закона</w:t>
        </w:r>
      </w:hyperlink>
      <w:r>
        <w:t xml:space="preserve"> от 21.07.2014 N 221-ФЗ)</w:t>
      </w:r>
    </w:p>
    <w:p w:rsidR="000125BB" w:rsidRDefault="000125BB">
      <w:pPr>
        <w:pStyle w:val="ConsPlusNormal"/>
        <w:jc w:val="both"/>
      </w:pPr>
      <w:r>
        <w:t xml:space="preserve">(пп. 78 в ред. Федерального </w:t>
      </w:r>
      <w:hyperlink r:id="rId10459">
        <w:r>
          <w:rPr>
            <w:color w:val="0000FF"/>
          </w:rPr>
          <w:t>закона</w:t>
        </w:r>
      </w:hyperlink>
      <w:r>
        <w:t xml:space="preserve"> от 27.07.2010 N 229-ФЗ)</w:t>
      </w:r>
    </w:p>
    <w:p w:rsidR="000125BB" w:rsidRDefault="000125BB">
      <w:pPr>
        <w:pStyle w:val="ConsPlusNormal"/>
        <w:spacing w:before="280"/>
        <w:ind w:firstLine="540"/>
        <w:jc w:val="both"/>
      </w:pPr>
      <w:r>
        <w:t xml:space="preserve">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w:t>
      </w:r>
      <w:r>
        <w:lastRenderedPageBreak/>
        <w:t>рублей;</w:t>
      </w:r>
    </w:p>
    <w:p w:rsidR="000125BB" w:rsidRDefault="000125BB">
      <w:pPr>
        <w:pStyle w:val="ConsPlusNormal"/>
        <w:jc w:val="both"/>
      </w:pPr>
      <w:r>
        <w:t xml:space="preserve">(в ред. Федерального </w:t>
      </w:r>
      <w:hyperlink r:id="rId10460">
        <w:r>
          <w:rPr>
            <w:color w:val="0000FF"/>
          </w:rPr>
          <w:t>закона</w:t>
        </w:r>
      </w:hyperlink>
      <w:r>
        <w:t xml:space="preserve"> от 21.07.2014 N 221-ФЗ)</w:t>
      </w:r>
    </w:p>
    <w:p w:rsidR="000125BB" w:rsidRDefault="000125BB">
      <w:pPr>
        <w:pStyle w:val="ConsPlusNormal"/>
        <w:spacing w:before="280"/>
        <w:ind w:firstLine="540"/>
        <w:jc w:val="both"/>
      </w:pPr>
      <w:bookmarkStart w:id="2181" w:name="P18301"/>
      <w:bookmarkEnd w:id="2181"/>
      <w:r>
        <w:t>80) за государственную регистрацию:</w:t>
      </w:r>
    </w:p>
    <w:p w:rsidR="000125BB" w:rsidRDefault="000125BB">
      <w:pPr>
        <w:pStyle w:val="ConsPlusNormal"/>
        <w:spacing w:before="28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- 50 000 рублей;</w:t>
      </w:r>
    </w:p>
    <w:p w:rsidR="000125BB" w:rsidRDefault="000125BB">
      <w:pPr>
        <w:pStyle w:val="ConsPlusNormal"/>
        <w:jc w:val="both"/>
      </w:pPr>
      <w:r>
        <w:t xml:space="preserve">(в ред. Федеральных законов от 21.07.2014 </w:t>
      </w:r>
      <w:hyperlink r:id="rId10461">
        <w:r>
          <w:rPr>
            <w:color w:val="0000FF"/>
          </w:rPr>
          <w:t>N 221-ФЗ</w:t>
        </w:r>
      </w:hyperlink>
      <w:r>
        <w:t xml:space="preserve">, от 28.11.2025 </w:t>
      </w:r>
      <w:hyperlink r:id="rId10462">
        <w:r>
          <w:rPr>
            <w:color w:val="0000FF"/>
          </w:rPr>
          <w:t>N 425-ФЗ</w:t>
        </w:r>
      </w:hyperlink>
      <w:r>
        <w:t>)</w:t>
      </w:r>
    </w:p>
    <w:p w:rsidR="000125BB" w:rsidRDefault="000125BB">
      <w:pPr>
        <w:pStyle w:val="ConsPlusNormal"/>
        <w:spacing w:before="280"/>
        <w:ind w:firstLine="540"/>
        <w:jc w:val="both"/>
      </w:pPr>
      <w:r>
        <w:t>легких гражданских воздушных судов в Государственном реестре гражданских воздушных судов Российской Федерации - 25 000 рублей;</w:t>
      </w:r>
    </w:p>
    <w:p w:rsidR="000125BB" w:rsidRDefault="000125BB">
      <w:pPr>
        <w:pStyle w:val="ConsPlusNormal"/>
        <w:jc w:val="both"/>
      </w:pPr>
      <w:r>
        <w:t xml:space="preserve">(в ред. Федеральных законов от 21.07.2014 </w:t>
      </w:r>
      <w:hyperlink r:id="rId10463">
        <w:r>
          <w:rPr>
            <w:color w:val="0000FF"/>
          </w:rPr>
          <w:t>N 221-ФЗ</w:t>
        </w:r>
      </w:hyperlink>
      <w:r>
        <w:t xml:space="preserve">, от 28.11.2025 </w:t>
      </w:r>
      <w:hyperlink r:id="rId10464">
        <w:r>
          <w:rPr>
            <w:color w:val="0000FF"/>
          </w:rPr>
          <w:t>N 425-ФЗ</w:t>
        </w:r>
      </w:hyperlink>
      <w:r>
        <w:t>)</w:t>
      </w:r>
    </w:p>
    <w:p w:rsidR="000125BB" w:rsidRDefault="000125BB">
      <w:pPr>
        <w:pStyle w:val="ConsPlusNormal"/>
        <w:spacing w:before="280"/>
        <w:ind w:firstLine="540"/>
        <w:jc w:val="both"/>
      </w:pPr>
      <w:r>
        <w:t>сверхлегких гражданских воздушных судов - 13 000 рублей;</w:t>
      </w:r>
    </w:p>
    <w:p w:rsidR="000125BB" w:rsidRDefault="000125BB">
      <w:pPr>
        <w:pStyle w:val="ConsPlusNormal"/>
        <w:jc w:val="both"/>
      </w:pPr>
      <w:r>
        <w:t xml:space="preserve">(в ред. Федеральных законов от 21.07.2014 </w:t>
      </w:r>
      <w:hyperlink r:id="rId10465">
        <w:r>
          <w:rPr>
            <w:color w:val="0000FF"/>
          </w:rPr>
          <w:t>N 221-ФЗ</w:t>
        </w:r>
      </w:hyperlink>
      <w:r>
        <w:t xml:space="preserve">, от 28.11.2025 </w:t>
      </w:r>
      <w:hyperlink r:id="rId10466">
        <w:r>
          <w:rPr>
            <w:color w:val="0000FF"/>
          </w:rPr>
          <w:t>N 425-ФЗ</w:t>
        </w:r>
      </w:hyperlink>
      <w:r>
        <w:t>)</w:t>
      </w:r>
    </w:p>
    <w:p w:rsidR="000125BB" w:rsidRDefault="000125BB">
      <w:pPr>
        <w:pStyle w:val="ConsPlusNormal"/>
        <w:jc w:val="both"/>
      </w:pPr>
      <w:r>
        <w:t xml:space="preserve">(пп. 80 в ред. Федерального </w:t>
      </w:r>
      <w:hyperlink r:id="rId10467">
        <w:r>
          <w:rPr>
            <w:color w:val="0000FF"/>
          </w:rPr>
          <w:t>закона</w:t>
        </w:r>
      </w:hyperlink>
      <w:r>
        <w:t xml:space="preserve"> от 05.06.2012 N 49-ФЗ)</w:t>
      </w:r>
    </w:p>
    <w:p w:rsidR="000125BB" w:rsidRDefault="000125BB">
      <w:pPr>
        <w:pStyle w:val="ConsPlusNormal"/>
        <w:spacing w:before="280"/>
        <w:ind w:firstLine="540"/>
        <w:jc w:val="both"/>
      </w:pPr>
      <w:bookmarkStart w:id="2182" w:name="P18309"/>
      <w:bookmarkEnd w:id="2182"/>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0125BB" w:rsidRDefault="000125BB">
      <w:pPr>
        <w:pStyle w:val="ConsPlusNormal"/>
        <w:spacing w:before="280"/>
        <w:ind w:firstLine="540"/>
        <w:jc w:val="both"/>
      </w:pPr>
      <w:r>
        <w:t>гражданское воздушное судно - 50 000 рублей;</w:t>
      </w:r>
    </w:p>
    <w:p w:rsidR="000125BB" w:rsidRDefault="000125BB">
      <w:pPr>
        <w:pStyle w:val="ConsPlusNormal"/>
        <w:jc w:val="both"/>
      </w:pPr>
      <w:r>
        <w:t xml:space="preserve">(в ред. Федеральных законов от 21.07.2014 </w:t>
      </w:r>
      <w:hyperlink r:id="rId10468">
        <w:r>
          <w:rPr>
            <w:color w:val="0000FF"/>
          </w:rPr>
          <w:t>N 221-ФЗ</w:t>
        </w:r>
      </w:hyperlink>
      <w:r>
        <w:t xml:space="preserve">, от 28.11.2025 </w:t>
      </w:r>
      <w:hyperlink r:id="rId10469">
        <w:r>
          <w:rPr>
            <w:color w:val="0000FF"/>
          </w:rPr>
          <w:t>N 425-ФЗ</w:t>
        </w:r>
      </w:hyperlink>
      <w:r>
        <w:t>)</w:t>
      </w:r>
    </w:p>
    <w:p w:rsidR="000125BB" w:rsidRDefault="000125BB">
      <w:pPr>
        <w:pStyle w:val="ConsPlusNormal"/>
        <w:spacing w:before="280"/>
        <w:ind w:firstLine="540"/>
        <w:jc w:val="both"/>
      </w:pPr>
      <w:r>
        <w:t>легкое гражданское воздушное судно - 25 000 рублей;</w:t>
      </w:r>
    </w:p>
    <w:p w:rsidR="000125BB" w:rsidRDefault="000125BB">
      <w:pPr>
        <w:pStyle w:val="ConsPlusNormal"/>
        <w:jc w:val="both"/>
      </w:pPr>
      <w:r>
        <w:t xml:space="preserve">(в ред. Федеральных законов от 21.07.2014 </w:t>
      </w:r>
      <w:hyperlink r:id="rId10470">
        <w:r>
          <w:rPr>
            <w:color w:val="0000FF"/>
          </w:rPr>
          <w:t>N 221-ФЗ</w:t>
        </w:r>
      </w:hyperlink>
      <w:r>
        <w:t xml:space="preserve">, от 28.11.2025 </w:t>
      </w:r>
      <w:hyperlink r:id="rId10471">
        <w:r>
          <w:rPr>
            <w:color w:val="0000FF"/>
          </w:rPr>
          <w:t>N 425-ФЗ</w:t>
        </w:r>
      </w:hyperlink>
      <w:r>
        <w:t>)</w:t>
      </w:r>
    </w:p>
    <w:p w:rsidR="000125BB" w:rsidRDefault="000125BB">
      <w:pPr>
        <w:pStyle w:val="ConsPlusNormal"/>
        <w:spacing w:before="280"/>
        <w:ind w:firstLine="540"/>
        <w:jc w:val="both"/>
      </w:pPr>
      <w:r>
        <w:t>сверхлегкое гражданское воздушное судно - 12 000 рублей;</w:t>
      </w:r>
    </w:p>
    <w:p w:rsidR="000125BB" w:rsidRDefault="000125BB">
      <w:pPr>
        <w:pStyle w:val="ConsPlusNormal"/>
        <w:jc w:val="both"/>
      </w:pPr>
      <w:r>
        <w:t xml:space="preserve">(в ред. Федеральных законов от 21.07.2014 </w:t>
      </w:r>
      <w:hyperlink r:id="rId10472">
        <w:r>
          <w:rPr>
            <w:color w:val="0000FF"/>
          </w:rPr>
          <w:t>N 221-ФЗ</w:t>
        </w:r>
      </w:hyperlink>
      <w:r>
        <w:t xml:space="preserve">, от 28.11.2025 </w:t>
      </w:r>
      <w:hyperlink r:id="rId10473">
        <w:r>
          <w:rPr>
            <w:color w:val="0000FF"/>
          </w:rPr>
          <w:t>N 425-ФЗ</w:t>
        </w:r>
      </w:hyperlink>
      <w:r>
        <w:t>)</w:t>
      </w:r>
    </w:p>
    <w:p w:rsidR="000125BB" w:rsidRDefault="000125BB">
      <w:pPr>
        <w:pStyle w:val="ConsPlusNormal"/>
        <w:jc w:val="both"/>
      </w:pPr>
      <w:r>
        <w:t xml:space="preserve">(пп. 80.1 введен Федеральным </w:t>
      </w:r>
      <w:hyperlink r:id="rId10474">
        <w:r>
          <w:rPr>
            <w:color w:val="0000FF"/>
          </w:rPr>
          <w:t>законом</w:t>
        </w:r>
      </w:hyperlink>
      <w:r>
        <w:t xml:space="preserve"> от 02.11.2013 N 306-ФЗ)</w:t>
      </w:r>
    </w:p>
    <w:p w:rsidR="000125BB" w:rsidRDefault="000125BB">
      <w:pPr>
        <w:pStyle w:val="ConsPlusNormal"/>
        <w:spacing w:before="280"/>
        <w:ind w:firstLine="540"/>
        <w:jc w:val="both"/>
      </w:pPr>
      <w:bookmarkStart w:id="2183" w:name="P18317"/>
      <w:bookmarkEnd w:id="2183"/>
      <w:r>
        <w:t>81) за государственную регистрацию в Государственном реестре аэродромов и вертодромов гражданской авиации Российской Федерации:</w:t>
      </w:r>
    </w:p>
    <w:p w:rsidR="000125BB" w:rsidRDefault="000125BB">
      <w:pPr>
        <w:pStyle w:val="ConsPlusNormal"/>
        <w:spacing w:before="280"/>
        <w:ind w:firstLine="540"/>
        <w:jc w:val="both"/>
      </w:pPr>
      <w:r>
        <w:t>аэродрома гражданской авиации класса А, Б, В - 150 000 рублей;</w:t>
      </w:r>
    </w:p>
    <w:p w:rsidR="000125BB" w:rsidRDefault="000125BB">
      <w:pPr>
        <w:pStyle w:val="ConsPlusNormal"/>
        <w:jc w:val="both"/>
      </w:pPr>
      <w:r>
        <w:t xml:space="preserve">(в ред. Федерального </w:t>
      </w:r>
      <w:hyperlink r:id="rId10475">
        <w:r>
          <w:rPr>
            <w:color w:val="0000FF"/>
          </w:rPr>
          <w:t>закона</w:t>
        </w:r>
      </w:hyperlink>
      <w:r>
        <w:t xml:space="preserve"> от 28.11.2025 N 425-ФЗ)</w:t>
      </w:r>
    </w:p>
    <w:p w:rsidR="000125BB" w:rsidRDefault="000125BB">
      <w:pPr>
        <w:pStyle w:val="ConsPlusNormal"/>
        <w:spacing w:before="280"/>
        <w:ind w:firstLine="540"/>
        <w:jc w:val="both"/>
      </w:pPr>
      <w:r>
        <w:t>аэродрома гражданской авиации класса Г, Д, Е, вертодрома гражданской авиации - 65 000 рублей;</w:t>
      </w:r>
    </w:p>
    <w:p w:rsidR="000125BB" w:rsidRDefault="000125BB">
      <w:pPr>
        <w:pStyle w:val="ConsPlusNormal"/>
        <w:jc w:val="both"/>
      </w:pPr>
      <w:r>
        <w:t xml:space="preserve">(пп. 81 в ред. Федерального </w:t>
      </w:r>
      <w:hyperlink r:id="rId10476">
        <w:r>
          <w:rPr>
            <w:color w:val="0000FF"/>
          </w:rPr>
          <w:t>закона</w:t>
        </w:r>
      </w:hyperlink>
      <w:r>
        <w:t xml:space="preserve"> от 09.03.2016 N 62-ФЗ)</w:t>
      </w:r>
    </w:p>
    <w:p w:rsidR="000125BB" w:rsidRDefault="000125BB">
      <w:pPr>
        <w:pStyle w:val="ConsPlusNormal"/>
        <w:spacing w:before="280"/>
        <w:ind w:firstLine="540"/>
        <w:jc w:val="both"/>
      </w:pPr>
      <w:r>
        <w:t xml:space="preserve">82) утратил силу. - Федеральный </w:t>
      </w:r>
      <w:hyperlink r:id="rId10477">
        <w:r>
          <w:rPr>
            <w:color w:val="0000FF"/>
          </w:rPr>
          <w:t>закон</w:t>
        </w:r>
      </w:hyperlink>
      <w:r>
        <w:t xml:space="preserve"> от 09.03.2016 N 62-ФЗ;</w:t>
      </w:r>
    </w:p>
    <w:p w:rsidR="000125BB" w:rsidRDefault="000125BB">
      <w:pPr>
        <w:pStyle w:val="ConsPlusNormal"/>
        <w:spacing w:before="280"/>
        <w:ind w:firstLine="540"/>
        <w:jc w:val="both"/>
      </w:pPr>
      <w:bookmarkStart w:id="2184" w:name="P18323"/>
      <w:bookmarkEnd w:id="2184"/>
      <w:r>
        <w:t xml:space="preserve">83) за регистрацию систем светосигнального оборудования с огнями высокой или малой интенсивности, а также за продление сроков действия удостоверения </w:t>
      </w:r>
      <w:r>
        <w:lastRenderedPageBreak/>
        <w:t>годности к эксплуатации указанного светосигнального оборудования:</w:t>
      </w:r>
    </w:p>
    <w:p w:rsidR="000125BB" w:rsidRDefault="000125BB">
      <w:pPr>
        <w:pStyle w:val="ConsPlusNormal"/>
        <w:spacing w:before="280"/>
        <w:ind w:firstLine="540"/>
        <w:jc w:val="both"/>
      </w:pPr>
      <w:r>
        <w:t>с огнями высокой интенсивности - 16 000 рублей;</w:t>
      </w:r>
    </w:p>
    <w:p w:rsidR="000125BB" w:rsidRDefault="000125BB">
      <w:pPr>
        <w:pStyle w:val="ConsPlusNormal"/>
        <w:jc w:val="both"/>
      </w:pPr>
      <w:r>
        <w:t xml:space="preserve">(в ред. Федерального </w:t>
      </w:r>
      <w:hyperlink r:id="rId10478">
        <w:r>
          <w:rPr>
            <w:color w:val="0000FF"/>
          </w:rPr>
          <w:t>закона</w:t>
        </w:r>
      </w:hyperlink>
      <w:r>
        <w:t xml:space="preserve"> от 21.07.2014 N 221-ФЗ)</w:t>
      </w:r>
    </w:p>
    <w:p w:rsidR="000125BB" w:rsidRDefault="000125BB">
      <w:pPr>
        <w:pStyle w:val="ConsPlusNormal"/>
        <w:spacing w:before="280"/>
        <w:ind w:firstLine="540"/>
        <w:jc w:val="both"/>
      </w:pPr>
      <w:r>
        <w:t>с огнями малой интенсивности - 2 500 рублей;</w:t>
      </w:r>
    </w:p>
    <w:p w:rsidR="000125BB" w:rsidRDefault="000125BB">
      <w:pPr>
        <w:pStyle w:val="ConsPlusNormal"/>
        <w:jc w:val="both"/>
      </w:pPr>
      <w:r>
        <w:t xml:space="preserve">(в ред. Федерального </w:t>
      </w:r>
      <w:hyperlink r:id="rId10479">
        <w:r>
          <w:rPr>
            <w:color w:val="0000FF"/>
          </w:rPr>
          <w:t>закона</w:t>
        </w:r>
      </w:hyperlink>
      <w:r>
        <w:t xml:space="preserve"> от 21.07.2014 N 221-ФЗ)</w:t>
      </w:r>
    </w:p>
    <w:p w:rsidR="000125BB" w:rsidRDefault="000125BB">
      <w:pPr>
        <w:pStyle w:val="ConsPlusNormal"/>
        <w:spacing w:before="280"/>
        <w:ind w:firstLine="540"/>
        <w:jc w:val="both"/>
      </w:pPr>
      <w:r>
        <w:t xml:space="preserve">84) за внесение изменений в государственные реестры, указанные в </w:t>
      </w:r>
      <w:hyperlink w:anchor="P18301">
        <w:r>
          <w:rPr>
            <w:color w:val="0000FF"/>
          </w:rPr>
          <w:t>подпунктах 80</w:t>
        </w:r>
      </w:hyperlink>
      <w:r>
        <w:t xml:space="preserve">, </w:t>
      </w:r>
      <w:hyperlink w:anchor="P18309">
        <w:r>
          <w:rPr>
            <w:color w:val="0000FF"/>
          </w:rPr>
          <w:t>80.1</w:t>
        </w:r>
      </w:hyperlink>
      <w:r>
        <w:t xml:space="preserve"> и </w:t>
      </w:r>
      <w:hyperlink w:anchor="P18317">
        <w:r>
          <w:rPr>
            <w:color w:val="0000FF"/>
          </w:rPr>
          <w:t>81</w:t>
        </w:r>
      </w:hyperlink>
      <w:r>
        <w:t xml:space="preserve"> настоящего пункта, а также в удостоверение годности к эксплуатации оборудования, указанного в </w:t>
      </w:r>
      <w:hyperlink w:anchor="P18323">
        <w:r>
          <w:rPr>
            <w:color w:val="0000FF"/>
          </w:rPr>
          <w:t>подпункте 83</w:t>
        </w:r>
      </w:hyperlink>
      <w:r>
        <w:t xml:space="preserve"> настоящего пункта, - 3500 рублей;</w:t>
      </w:r>
    </w:p>
    <w:p w:rsidR="000125BB" w:rsidRDefault="000125BB">
      <w:pPr>
        <w:pStyle w:val="ConsPlusNormal"/>
        <w:jc w:val="both"/>
      </w:pPr>
      <w:r>
        <w:t xml:space="preserve">(в ред. Федеральных законов от 02.11.2013 </w:t>
      </w:r>
      <w:hyperlink r:id="rId10480">
        <w:r>
          <w:rPr>
            <w:color w:val="0000FF"/>
          </w:rPr>
          <w:t>N 306-ФЗ</w:t>
        </w:r>
      </w:hyperlink>
      <w:r>
        <w:t xml:space="preserve">, от 21.07.2014 </w:t>
      </w:r>
      <w:hyperlink r:id="rId10481">
        <w:r>
          <w:rPr>
            <w:color w:val="0000FF"/>
          </w:rPr>
          <w:t>N 221-ФЗ</w:t>
        </w:r>
      </w:hyperlink>
      <w:r>
        <w:t xml:space="preserve">, от 28.11.2025 </w:t>
      </w:r>
      <w:hyperlink r:id="rId10482">
        <w:r>
          <w:rPr>
            <w:color w:val="0000FF"/>
          </w:rPr>
          <w:t>N 425-ФЗ</w:t>
        </w:r>
      </w:hyperlink>
      <w:r>
        <w:t>)</w:t>
      </w:r>
    </w:p>
    <w:p w:rsidR="000125BB" w:rsidRDefault="000125BB">
      <w:pPr>
        <w:pStyle w:val="ConsPlusNormal"/>
        <w:spacing w:before="280"/>
        <w:ind w:firstLine="540"/>
        <w:jc w:val="both"/>
      </w:pPr>
      <w:r>
        <w:t>84.1) за выдачу удостоверения члена экипажа гражданского воздушного судна - 10 000 рублей;</w:t>
      </w:r>
    </w:p>
    <w:p w:rsidR="000125BB" w:rsidRDefault="000125BB">
      <w:pPr>
        <w:pStyle w:val="ConsPlusNormal"/>
        <w:jc w:val="both"/>
      </w:pPr>
      <w:r>
        <w:t xml:space="preserve">(пп. 84.1 введен Федеральным </w:t>
      </w:r>
      <w:hyperlink r:id="rId10483">
        <w:r>
          <w:rPr>
            <w:color w:val="0000FF"/>
          </w:rPr>
          <w:t>законом</w:t>
        </w:r>
      </w:hyperlink>
      <w:r>
        <w:t xml:space="preserve"> от 31.07.2023 N 389-ФЗ; в ред. Федерального </w:t>
      </w:r>
      <w:hyperlink r:id="rId10484">
        <w:r>
          <w:rPr>
            <w:color w:val="0000FF"/>
          </w:rPr>
          <w:t>закона</w:t>
        </w:r>
      </w:hyperlink>
      <w:r>
        <w:t xml:space="preserve"> от 28.11.2025 N 425-ФЗ)</w:t>
      </w:r>
    </w:p>
    <w:p w:rsidR="000125BB" w:rsidRDefault="000125BB">
      <w:pPr>
        <w:pStyle w:val="ConsPlusNormal"/>
        <w:spacing w:before="280"/>
        <w:ind w:firstLine="540"/>
        <w:jc w:val="both"/>
      </w:pPr>
      <w:bookmarkStart w:id="2185" w:name="P18332"/>
      <w:bookmarkEnd w:id="2185"/>
      <w:r>
        <w:t xml:space="preserve">85) утратил силу с 1 января 2015 года. - Федеральный </w:t>
      </w:r>
      <w:hyperlink r:id="rId10485">
        <w:r>
          <w:rPr>
            <w:color w:val="0000FF"/>
          </w:rPr>
          <w:t>закон</w:t>
        </w:r>
      </w:hyperlink>
      <w:r>
        <w:t xml:space="preserve"> от 22.10.2014 N 312-ФЗ;</w:t>
      </w:r>
    </w:p>
    <w:p w:rsidR="000125BB" w:rsidRDefault="000125BB">
      <w:pPr>
        <w:pStyle w:val="ConsPlusNormal"/>
        <w:spacing w:before="280"/>
        <w:ind w:firstLine="540"/>
        <w:jc w:val="both"/>
      </w:pPr>
      <w:r>
        <w:t>86) за государственную регистрацию нового пищевого продукта, материала, изделия - 5 000 рублей;</w:t>
      </w:r>
    </w:p>
    <w:p w:rsidR="000125BB" w:rsidRDefault="000125BB">
      <w:pPr>
        <w:pStyle w:val="ConsPlusNormal"/>
        <w:jc w:val="both"/>
      </w:pPr>
      <w:r>
        <w:t xml:space="preserve">(в ред. Федерального </w:t>
      </w:r>
      <w:hyperlink r:id="rId10486">
        <w:r>
          <w:rPr>
            <w:color w:val="0000FF"/>
          </w:rPr>
          <w:t>закона</w:t>
        </w:r>
      </w:hyperlink>
      <w:r>
        <w:t xml:space="preserve"> от 21.07.2014 N 221-ФЗ)</w:t>
      </w:r>
    </w:p>
    <w:p w:rsidR="000125BB" w:rsidRDefault="000125BB">
      <w:pPr>
        <w:pStyle w:val="ConsPlusNormal"/>
        <w:spacing w:before="280"/>
        <w:ind w:firstLine="540"/>
        <w:jc w:val="both"/>
      </w:pPr>
      <w:bookmarkStart w:id="2186" w:name="P18335"/>
      <w:bookmarkEnd w:id="2186"/>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0125BB" w:rsidRDefault="000125BB">
      <w:pPr>
        <w:pStyle w:val="ConsPlusNormal"/>
        <w:jc w:val="both"/>
      </w:pPr>
      <w:r>
        <w:t xml:space="preserve">(в ред. Федерального </w:t>
      </w:r>
      <w:hyperlink r:id="rId10487">
        <w:r>
          <w:rPr>
            <w:color w:val="0000FF"/>
          </w:rPr>
          <w:t>закона</w:t>
        </w:r>
      </w:hyperlink>
      <w:r>
        <w:t xml:space="preserve"> от 21.07.2014 N 221-ФЗ)</w:t>
      </w:r>
    </w:p>
    <w:p w:rsidR="000125BB" w:rsidRDefault="000125BB">
      <w:pPr>
        <w:pStyle w:val="ConsPlusNormal"/>
        <w:spacing w:before="280"/>
        <w:ind w:firstLine="540"/>
        <w:jc w:val="both"/>
      </w:pPr>
      <w:r>
        <w:t xml:space="preserve">88) за внесение изменений в свидетельства о государственной регистрации, предусмотренной </w:t>
      </w:r>
      <w:hyperlink w:anchor="P18332">
        <w:r>
          <w:rPr>
            <w:color w:val="0000FF"/>
          </w:rPr>
          <w:t>подпунктами 85</w:t>
        </w:r>
      </w:hyperlink>
      <w:r>
        <w:t xml:space="preserve"> - </w:t>
      </w:r>
      <w:hyperlink w:anchor="P18335">
        <w:r>
          <w:rPr>
            <w:color w:val="0000FF"/>
          </w:rPr>
          <w:t>87</w:t>
        </w:r>
      </w:hyperlink>
      <w:r>
        <w:t xml:space="preserve"> настоящего пункта, - 350 рублей;</w:t>
      </w:r>
    </w:p>
    <w:p w:rsidR="000125BB" w:rsidRDefault="000125BB">
      <w:pPr>
        <w:pStyle w:val="ConsPlusNormal"/>
        <w:jc w:val="both"/>
      </w:pPr>
      <w:r>
        <w:t xml:space="preserve">(в ред. Федерального </w:t>
      </w:r>
      <w:hyperlink r:id="rId10488">
        <w:r>
          <w:rPr>
            <w:color w:val="0000FF"/>
          </w:rPr>
          <w:t>закона</w:t>
        </w:r>
      </w:hyperlink>
      <w:r>
        <w:t xml:space="preserve"> от 21.07.2014 N 221-ФЗ)</w:t>
      </w:r>
    </w:p>
    <w:p w:rsidR="000125BB" w:rsidRDefault="000125BB">
      <w:pPr>
        <w:pStyle w:val="ConsPlusNormal"/>
        <w:spacing w:before="280"/>
        <w:ind w:firstLine="540"/>
        <w:jc w:val="both"/>
      </w:pPr>
      <w:r>
        <w:t xml:space="preserve">89) за рассмотрение ходатайства, предусмотренного антимонопольным </w:t>
      </w:r>
      <w:hyperlink r:id="rId10489">
        <w:r>
          <w:rPr>
            <w:color w:val="0000FF"/>
          </w:rPr>
          <w:t>законодательством</w:t>
        </w:r>
      </w:hyperlink>
      <w:r>
        <w:t>, - 400 000 рублей;</w:t>
      </w:r>
    </w:p>
    <w:p w:rsidR="000125BB" w:rsidRDefault="000125BB">
      <w:pPr>
        <w:pStyle w:val="ConsPlusNormal"/>
        <w:jc w:val="both"/>
      </w:pPr>
      <w:r>
        <w:t xml:space="preserve">(в ред. Федеральных законов от 21.07.2014 </w:t>
      </w:r>
      <w:hyperlink r:id="rId10490">
        <w:r>
          <w:rPr>
            <w:color w:val="0000FF"/>
          </w:rPr>
          <w:t>N 221-ФЗ</w:t>
        </w:r>
      </w:hyperlink>
      <w:r>
        <w:t xml:space="preserve">, от 12.07.2024 </w:t>
      </w:r>
      <w:hyperlink r:id="rId10491">
        <w:r>
          <w:rPr>
            <w:color w:val="0000FF"/>
          </w:rPr>
          <w:t>N 176-ФЗ</w:t>
        </w:r>
      </w:hyperlink>
      <w:r>
        <w:t>)</w:t>
      </w:r>
    </w:p>
    <w:p w:rsidR="000125BB" w:rsidRDefault="000125BB">
      <w:pPr>
        <w:pStyle w:val="ConsPlusNormal"/>
        <w:spacing w:before="280"/>
        <w:ind w:firstLine="540"/>
        <w:jc w:val="both"/>
      </w:pPr>
      <w:r>
        <w:t xml:space="preserve">90) за рассмотрение ходатайства, предусмотренного </w:t>
      </w:r>
      <w:hyperlink r:id="rId10492">
        <w:r>
          <w:rPr>
            <w:color w:val="0000FF"/>
          </w:rPr>
          <w:t>законодательством</w:t>
        </w:r>
      </w:hyperlink>
      <w:r>
        <w:t xml:space="preserve"> о естественных монополиях, - 50 000 рублей;</w:t>
      </w:r>
    </w:p>
    <w:p w:rsidR="000125BB" w:rsidRDefault="000125BB">
      <w:pPr>
        <w:pStyle w:val="ConsPlusNormal"/>
        <w:jc w:val="both"/>
      </w:pPr>
      <w:r>
        <w:t xml:space="preserve">(в ред. Федеральных законов от 21.07.2014 </w:t>
      </w:r>
      <w:hyperlink r:id="rId10493">
        <w:r>
          <w:rPr>
            <w:color w:val="0000FF"/>
          </w:rPr>
          <w:t>N 221-ФЗ</w:t>
        </w:r>
      </w:hyperlink>
      <w:r>
        <w:t xml:space="preserve">, от 12.07.2024 </w:t>
      </w:r>
      <w:hyperlink r:id="rId10494">
        <w:r>
          <w:rPr>
            <w:color w:val="0000FF"/>
          </w:rPr>
          <w:t>N 176-ФЗ</w:t>
        </w:r>
      </w:hyperlink>
      <w:r>
        <w:t>)</w:t>
      </w:r>
    </w:p>
    <w:p w:rsidR="000125BB" w:rsidRDefault="000125BB">
      <w:pPr>
        <w:pStyle w:val="ConsPlusNormal"/>
        <w:spacing w:before="280"/>
        <w:ind w:firstLine="540"/>
        <w:jc w:val="both"/>
      </w:pPr>
      <w:r>
        <w:t>91) за выдачу прокатного удостоверения на кино- и видеофильмы - 3 500 рублей;</w:t>
      </w:r>
    </w:p>
    <w:p w:rsidR="000125BB" w:rsidRDefault="000125BB">
      <w:pPr>
        <w:pStyle w:val="ConsPlusNormal"/>
        <w:jc w:val="both"/>
      </w:pPr>
      <w:r>
        <w:t xml:space="preserve">(в ред. Федерального </w:t>
      </w:r>
      <w:hyperlink r:id="rId10495">
        <w:r>
          <w:rPr>
            <w:color w:val="0000FF"/>
          </w:rPr>
          <w:t>закона</w:t>
        </w:r>
      </w:hyperlink>
      <w:r>
        <w:t xml:space="preserve"> от 21.07.2014 N 221-ФЗ)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Оплата госпошлины в рамках оказания государственных услуг не требуется по заявлениям, поданным с 01.01.2024 по 31.12.2029 (за исключением, лицензируемых видов деятельности, предусмотренных </w:t>
            </w:r>
            <w:hyperlink r:id="rId10496">
              <w:r>
                <w:rPr>
                  <w:color w:val="0000FF"/>
                </w:rPr>
                <w:t>п. 14</w:t>
              </w:r>
            </w:hyperlink>
            <w:r>
              <w:rPr>
                <w:color w:val="392C69"/>
              </w:rPr>
              <w:t xml:space="preserve">, </w:t>
            </w:r>
            <w:hyperlink r:id="rId10497">
              <w:r>
                <w:rPr>
                  <w:color w:val="0000FF"/>
                </w:rPr>
                <w:t>15</w:t>
              </w:r>
            </w:hyperlink>
            <w:r>
              <w:rPr>
                <w:color w:val="392C69"/>
              </w:rPr>
              <w:t xml:space="preserve">, </w:t>
            </w:r>
            <w:hyperlink r:id="rId10498">
              <w:r>
                <w:rPr>
                  <w:color w:val="0000FF"/>
                </w:rPr>
                <w:t>36</w:t>
              </w:r>
            </w:hyperlink>
            <w:r>
              <w:rPr>
                <w:color w:val="392C69"/>
              </w:rPr>
              <w:t xml:space="preserve"> и </w:t>
            </w:r>
            <w:hyperlink r:id="rId10499">
              <w:r>
                <w:rPr>
                  <w:color w:val="0000FF"/>
                </w:rPr>
                <w:t>42 ч. 1 ст. 12</w:t>
              </w:r>
            </w:hyperlink>
            <w:r>
              <w:rPr>
                <w:color w:val="392C69"/>
              </w:rPr>
              <w:t xml:space="preserve"> ФЗ от 04.05.2011 N 99-ФЗ) (</w:t>
            </w:r>
            <w:hyperlink r:id="rId10500">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8364">
        <w:r>
          <w:rPr>
            <w:color w:val="0000FF"/>
          </w:rPr>
          <w:t>подпунктах 92.1</w:t>
        </w:r>
      </w:hyperlink>
      <w:r>
        <w:t xml:space="preserve">, </w:t>
      </w:r>
      <w:hyperlink w:anchor="P18366">
        <w:r>
          <w:rPr>
            <w:color w:val="0000FF"/>
          </w:rPr>
          <w:t>92.2</w:t>
        </w:r>
      </w:hyperlink>
      <w:r>
        <w:t xml:space="preserve">, </w:t>
      </w:r>
      <w:hyperlink w:anchor="P18373">
        <w:r>
          <w:rPr>
            <w:color w:val="0000FF"/>
          </w:rPr>
          <w:t>93</w:t>
        </w:r>
      </w:hyperlink>
      <w:r>
        <w:t xml:space="preserve"> - </w:t>
      </w:r>
      <w:hyperlink w:anchor="P18447">
        <w:r>
          <w:rPr>
            <w:color w:val="0000FF"/>
          </w:rPr>
          <w:t>95</w:t>
        </w:r>
      </w:hyperlink>
      <w:r>
        <w:t xml:space="preserve">, </w:t>
      </w:r>
      <w:hyperlink w:anchor="P18529">
        <w:r>
          <w:rPr>
            <w:color w:val="0000FF"/>
          </w:rPr>
          <w:t>110</w:t>
        </w:r>
      </w:hyperlink>
      <w:r>
        <w:t xml:space="preserve">, </w:t>
      </w:r>
      <w:hyperlink w:anchor="P18596">
        <w:r>
          <w:rPr>
            <w:color w:val="0000FF"/>
          </w:rPr>
          <w:t>134</w:t>
        </w:r>
      </w:hyperlink>
      <w:r>
        <w:t xml:space="preserve">, </w:t>
      </w:r>
      <w:hyperlink w:anchor="P18604">
        <w:r>
          <w:rPr>
            <w:color w:val="0000FF"/>
          </w:rPr>
          <w:t>136</w:t>
        </w:r>
      </w:hyperlink>
      <w:r>
        <w:t xml:space="preserve">, </w:t>
      </w:r>
      <w:hyperlink w:anchor="P18640">
        <w:r>
          <w:rPr>
            <w:color w:val="0000FF"/>
          </w:rPr>
          <w:t>146</w:t>
        </w:r>
      </w:hyperlink>
      <w:r>
        <w:t xml:space="preserve">, </w:t>
      </w:r>
      <w:hyperlink w:anchor="P18665">
        <w:r>
          <w:rPr>
            <w:color w:val="0000FF"/>
          </w:rPr>
          <w:t>149</w:t>
        </w:r>
      </w:hyperlink>
      <w:r>
        <w:t xml:space="preserve">, </w:t>
      </w:r>
      <w:hyperlink w:anchor="P18672">
        <w:r>
          <w:rPr>
            <w:color w:val="0000FF"/>
          </w:rPr>
          <w:t>150</w:t>
        </w:r>
      </w:hyperlink>
      <w:r>
        <w:t xml:space="preserve"> настоящего пункта:</w:t>
      </w:r>
    </w:p>
    <w:p w:rsidR="000125BB" w:rsidRDefault="000125BB">
      <w:pPr>
        <w:pStyle w:val="ConsPlusNormal"/>
        <w:jc w:val="both"/>
      </w:pPr>
      <w:r>
        <w:t xml:space="preserve">(в ред. Федеральных законов от 21.07.2014 </w:t>
      </w:r>
      <w:hyperlink r:id="rId10501">
        <w:r>
          <w:rPr>
            <w:color w:val="0000FF"/>
          </w:rPr>
          <w:t>N 221-ФЗ</w:t>
        </w:r>
      </w:hyperlink>
      <w:r>
        <w:t xml:space="preserve">, от 29.06.2015 </w:t>
      </w:r>
      <w:hyperlink r:id="rId10502">
        <w:r>
          <w:rPr>
            <w:color w:val="0000FF"/>
          </w:rPr>
          <w:t>N 157-ФЗ</w:t>
        </w:r>
      </w:hyperlink>
      <w:r>
        <w:t xml:space="preserve">, от 01.07.2017 </w:t>
      </w:r>
      <w:hyperlink r:id="rId10503">
        <w:r>
          <w:rPr>
            <w:color w:val="0000FF"/>
          </w:rPr>
          <w:t>N 145-ФЗ</w:t>
        </w:r>
      </w:hyperlink>
      <w:r>
        <w:t xml:space="preserve">, от 03.08.2018 </w:t>
      </w:r>
      <w:hyperlink r:id="rId10504">
        <w:r>
          <w:rPr>
            <w:color w:val="0000FF"/>
          </w:rPr>
          <w:t>N 302-ФЗ</w:t>
        </w:r>
      </w:hyperlink>
      <w:r>
        <w:t xml:space="preserve">, от 02.07.2021 </w:t>
      </w:r>
      <w:hyperlink r:id="rId10505">
        <w:r>
          <w:rPr>
            <w:color w:val="0000FF"/>
          </w:rPr>
          <w:t>N 305-ФЗ</w:t>
        </w:r>
      </w:hyperlink>
      <w:r>
        <w:t xml:space="preserve">, от 31.07.2023 </w:t>
      </w:r>
      <w:hyperlink r:id="rId10506">
        <w:r>
          <w:rPr>
            <w:color w:val="0000FF"/>
          </w:rPr>
          <w:t>N 389-ФЗ</w:t>
        </w:r>
      </w:hyperlink>
      <w:r>
        <w:t xml:space="preserve">, от 28.09.2023 </w:t>
      </w:r>
      <w:hyperlink r:id="rId10507">
        <w:r>
          <w:rPr>
            <w:color w:val="0000FF"/>
          </w:rPr>
          <w:t>N 497-ФЗ</w:t>
        </w:r>
      </w:hyperlink>
      <w:r>
        <w:t xml:space="preserve">, от 29.10.2024 </w:t>
      </w:r>
      <w:hyperlink r:id="rId10508">
        <w:r>
          <w:rPr>
            <w:color w:val="0000FF"/>
          </w:rPr>
          <w:t>N 362-ФЗ</w:t>
        </w:r>
      </w:hyperlink>
      <w:r>
        <w:t xml:space="preserve">, от 28.11.2025 </w:t>
      </w:r>
      <w:hyperlink r:id="rId10509">
        <w:r>
          <w:rPr>
            <w:color w:val="0000FF"/>
          </w:rPr>
          <w:t>N 425-ФЗ</w:t>
        </w:r>
      </w:hyperlink>
      <w:r>
        <w:t>)</w:t>
      </w:r>
    </w:p>
    <w:p w:rsidR="000125BB" w:rsidRDefault="000125BB">
      <w:pPr>
        <w:pStyle w:val="ConsPlusNormal"/>
        <w:spacing w:before="280"/>
        <w:ind w:firstLine="540"/>
        <w:jc w:val="both"/>
      </w:pPr>
      <w:r>
        <w:t>предоставление лицензии - 7 500 рублей;</w:t>
      </w:r>
    </w:p>
    <w:p w:rsidR="000125BB" w:rsidRDefault="000125BB">
      <w:pPr>
        <w:pStyle w:val="ConsPlusNormal"/>
        <w:jc w:val="both"/>
      </w:pPr>
      <w:r>
        <w:t xml:space="preserve">(в ред. Федерального </w:t>
      </w:r>
      <w:hyperlink r:id="rId10510">
        <w:r>
          <w:rPr>
            <w:color w:val="0000FF"/>
          </w:rPr>
          <w:t>закона</w:t>
        </w:r>
      </w:hyperlink>
      <w:r>
        <w:t xml:space="preserve"> от 21.07.2014 N 221-ФЗ)</w:t>
      </w:r>
    </w:p>
    <w:p w:rsidR="000125BB" w:rsidRDefault="000125BB">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0125BB" w:rsidRDefault="000125BB">
      <w:pPr>
        <w:pStyle w:val="ConsPlusNormal"/>
        <w:jc w:val="both"/>
      </w:pPr>
      <w:r>
        <w:t xml:space="preserve">(в ред. Федеральных законов от 21.07.2014 </w:t>
      </w:r>
      <w:hyperlink r:id="rId10511">
        <w:r>
          <w:rPr>
            <w:color w:val="0000FF"/>
          </w:rPr>
          <w:t>N 221-ФЗ</w:t>
        </w:r>
      </w:hyperlink>
      <w:r>
        <w:t xml:space="preserve">, от 28.11.2019 </w:t>
      </w:r>
      <w:hyperlink r:id="rId10512">
        <w:r>
          <w:rPr>
            <w:color w:val="0000FF"/>
          </w:rPr>
          <w:t>N 379-ФЗ</w:t>
        </w:r>
      </w:hyperlink>
      <w:r>
        <w:t xml:space="preserve">, от 29.11.2021 </w:t>
      </w:r>
      <w:hyperlink r:id="rId10513">
        <w:r>
          <w:rPr>
            <w:color w:val="0000FF"/>
          </w:rPr>
          <w:t>N 383-ФЗ</w:t>
        </w:r>
      </w:hyperlink>
      <w:r>
        <w:t>)</w:t>
      </w:r>
    </w:p>
    <w:p w:rsidR="000125BB" w:rsidRDefault="000125BB">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0125BB" w:rsidRDefault="000125BB">
      <w:pPr>
        <w:pStyle w:val="ConsPlusNormal"/>
        <w:jc w:val="both"/>
      </w:pPr>
      <w:r>
        <w:t xml:space="preserve">(в ред. Федеральных законов от 21.07.2014 </w:t>
      </w:r>
      <w:hyperlink r:id="rId10514">
        <w:r>
          <w:rPr>
            <w:color w:val="0000FF"/>
          </w:rPr>
          <w:t>N 221-ФЗ</w:t>
        </w:r>
      </w:hyperlink>
      <w:r>
        <w:t xml:space="preserve">, от 28.11.2019 </w:t>
      </w:r>
      <w:hyperlink r:id="rId10515">
        <w:r>
          <w:rPr>
            <w:color w:val="0000FF"/>
          </w:rPr>
          <w:t>N 379-ФЗ</w:t>
        </w:r>
      </w:hyperlink>
      <w:r>
        <w:t xml:space="preserve">, от 29.11.2021 </w:t>
      </w:r>
      <w:hyperlink r:id="rId10516">
        <w:r>
          <w:rPr>
            <w:color w:val="0000FF"/>
          </w:rPr>
          <w:t>N 383-ФЗ</w:t>
        </w:r>
      </w:hyperlink>
      <w:r>
        <w:t>)</w:t>
      </w:r>
    </w:p>
    <w:p w:rsidR="000125BB" w:rsidRDefault="000125BB">
      <w:pPr>
        <w:pStyle w:val="ConsPlusNormal"/>
        <w:spacing w:before="280"/>
        <w:ind w:firstLine="540"/>
        <w:jc w:val="both"/>
      </w:pPr>
      <w:r>
        <w:t>предоставление временной лицензии на осуществление образовательной деятельности - 750 рублей;</w:t>
      </w:r>
    </w:p>
    <w:p w:rsidR="000125BB" w:rsidRDefault="000125BB">
      <w:pPr>
        <w:pStyle w:val="ConsPlusNormal"/>
        <w:jc w:val="both"/>
      </w:pPr>
      <w:r>
        <w:t xml:space="preserve">(в ред. Федерального </w:t>
      </w:r>
      <w:hyperlink r:id="rId10517">
        <w:r>
          <w:rPr>
            <w:color w:val="0000FF"/>
          </w:rPr>
          <w:t>закона</w:t>
        </w:r>
      </w:hyperlink>
      <w:r>
        <w:t xml:space="preserve"> от 21.07.2014 N 221-ФЗ)</w:t>
      </w:r>
    </w:p>
    <w:p w:rsidR="000125BB" w:rsidRDefault="000125BB">
      <w:pPr>
        <w:pStyle w:val="ConsPlusNormal"/>
        <w:spacing w:before="280"/>
        <w:ind w:firstLine="540"/>
        <w:jc w:val="both"/>
      </w:pPr>
      <w:r>
        <w:t>предоставление (выдача) дубликата лицензии - 750 рублей;</w:t>
      </w:r>
    </w:p>
    <w:p w:rsidR="000125BB" w:rsidRDefault="000125BB">
      <w:pPr>
        <w:pStyle w:val="ConsPlusNormal"/>
        <w:jc w:val="both"/>
      </w:pPr>
      <w:r>
        <w:t xml:space="preserve">(в ред. Федерального </w:t>
      </w:r>
      <w:hyperlink r:id="rId10518">
        <w:r>
          <w:rPr>
            <w:color w:val="0000FF"/>
          </w:rPr>
          <w:t>закона</w:t>
        </w:r>
      </w:hyperlink>
      <w:r>
        <w:t xml:space="preserve"> от 21.07.2014 N 221-ФЗ)</w:t>
      </w:r>
    </w:p>
    <w:p w:rsidR="000125BB" w:rsidRDefault="000125BB">
      <w:pPr>
        <w:pStyle w:val="ConsPlusNormal"/>
        <w:spacing w:before="280"/>
        <w:ind w:firstLine="540"/>
        <w:jc w:val="both"/>
      </w:pPr>
      <w:r>
        <w:t>продление срока действия лицензии - 750 рублей.</w:t>
      </w:r>
    </w:p>
    <w:p w:rsidR="000125BB" w:rsidRDefault="000125BB">
      <w:pPr>
        <w:pStyle w:val="ConsPlusNormal"/>
        <w:jc w:val="both"/>
      </w:pPr>
      <w:r>
        <w:t xml:space="preserve">(в ред. Федеральных законов от 21.07.2014 </w:t>
      </w:r>
      <w:hyperlink r:id="rId10519">
        <w:r>
          <w:rPr>
            <w:color w:val="0000FF"/>
          </w:rPr>
          <w:t>N 221-ФЗ</w:t>
        </w:r>
      </w:hyperlink>
      <w:r>
        <w:t xml:space="preserve">, от 28.11.2019 </w:t>
      </w:r>
      <w:hyperlink r:id="rId10520">
        <w:r>
          <w:rPr>
            <w:color w:val="0000FF"/>
          </w:rPr>
          <w:t>N 379-ФЗ</w:t>
        </w:r>
      </w:hyperlink>
      <w:r>
        <w:t>)</w:t>
      </w:r>
    </w:p>
    <w:p w:rsidR="000125BB" w:rsidRDefault="000125BB">
      <w:pPr>
        <w:pStyle w:val="ConsPlusNormal"/>
        <w:spacing w:before="280"/>
        <w:ind w:firstLine="540"/>
        <w:jc w:val="both"/>
      </w:pPr>
      <w:r>
        <w:t xml:space="preserve">В случае внесения изменений в реестр лицензий на основании заявления о внесении изменений в реестр лицензий или переоформления лицензии более чем по </w:t>
      </w:r>
      <w:r>
        <w:lastRenderedPageBreak/>
        <w:t>одному основанию, требующему уплаты государственной пошлины, уплачивается наибольшая по размеру государственная пошлина;</w:t>
      </w:r>
    </w:p>
    <w:p w:rsidR="000125BB" w:rsidRDefault="000125BB">
      <w:pPr>
        <w:pStyle w:val="ConsPlusNormal"/>
        <w:jc w:val="both"/>
      </w:pPr>
      <w:r>
        <w:t xml:space="preserve">(абзац введен Федеральным </w:t>
      </w:r>
      <w:hyperlink r:id="rId10521">
        <w:r>
          <w:rPr>
            <w:color w:val="0000FF"/>
          </w:rPr>
          <w:t>законом</w:t>
        </w:r>
      </w:hyperlink>
      <w:r>
        <w:t xml:space="preserve"> от 28.11.2019 N 379-ФЗ; в ред. Федерального </w:t>
      </w:r>
      <w:hyperlink r:id="rId10522">
        <w:r>
          <w:rPr>
            <w:color w:val="0000FF"/>
          </w:rPr>
          <w:t>закона</w:t>
        </w:r>
      </w:hyperlink>
      <w:r>
        <w:t xml:space="preserve"> от 29.11.2021 N 383-ФЗ)</w:t>
      </w:r>
    </w:p>
    <w:p w:rsidR="000125BB" w:rsidRDefault="000125BB">
      <w:pPr>
        <w:pStyle w:val="ConsPlusNormal"/>
        <w:jc w:val="both"/>
      </w:pPr>
      <w:r>
        <w:t xml:space="preserve">(пп. 92 в ред. Федерального </w:t>
      </w:r>
      <w:hyperlink r:id="rId10523">
        <w:r>
          <w:rPr>
            <w:color w:val="0000FF"/>
          </w:rPr>
          <w:t>закона</w:t>
        </w:r>
      </w:hyperlink>
      <w:r>
        <w:t xml:space="preserve"> от 29.11.2012 N 205-ФЗ)</w:t>
      </w:r>
    </w:p>
    <w:p w:rsidR="000125BB" w:rsidRDefault="000125BB">
      <w:pPr>
        <w:pStyle w:val="ConsPlusNormal"/>
        <w:spacing w:before="280"/>
        <w:ind w:firstLine="540"/>
        <w:jc w:val="both"/>
      </w:pPr>
      <w:bookmarkStart w:id="2187" w:name="P18364"/>
      <w:bookmarkEnd w:id="2187"/>
      <w:r>
        <w:t>92.1) за предоставление лицензии на осуществление деятельности в области оказания услуг связи, при осуществлении которой установлено обязательное лицензионное требование об обеспечении соблюдения требований к сетям и средствам связи для проведения оперативно-разыскных мероприятий, - 1 000 000 рублей по каждому наименованию услуги связи;</w:t>
      </w:r>
    </w:p>
    <w:p w:rsidR="000125BB" w:rsidRDefault="000125BB">
      <w:pPr>
        <w:pStyle w:val="ConsPlusNormal"/>
        <w:jc w:val="both"/>
      </w:pPr>
      <w:r>
        <w:t xml:space="preserve">(пп. 92.1 введен Федеральным </w:t>
      </w:r>
      <w:hyperlink r:id="rId10524">
        <w:r>
          <w:rPr>
            <w:color w:val="0000FF"/>
          </w:rPr>
          <w:t>законом</w:t>
        </w:r>
      </w:hyperlink>
      <w:r>
        <w:t xml:space="preserve"> от 28.09.2023 N 497-ФЗ)</w:t>
      </w:r>
    </w:p>
    <w:p w:rsidR="000125BB" w:rsidRDefault="000125BB">
      <w:pPr>
        <w:pStyle w:val="ConsPlusNormal"/>
        <w:spacing w:before="280"/>
        <w:ind w:firstLine="540"/>
        <w:jc w:val="both"/>
      </w:pPr>
      <w:bookmarkStart w:id="2188" w:name="P18366"/>
      <w:bookmarkEnd w:id="2188"/>
      <w:r>
        <w:t xml:space="preserve">92.2) за следующие действия федерального органа исполнительной власти, уполномоченного в сфере оборота оружия, связанные с лицензированием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их учредительными документами), частной охранной деятельности, частной детективной (сыскной) деятельности, за исключением действий, указанных в </w:t>
      </w:r>
      <w:hyperlink w:anchor="P18604">
        <w:r>
          <w:rPr>
            <w:color w:val="0000FF"/>
          </w:rPr>
          <w:t>подпункте 136</w:t>
        </w:r>
      </w:hyperlink>
      <w:r>
        <w:t xml:space="preserve"> настоящего пункта:</w:t>
      </w:r>
    </w:p>
    <w:p w:rsidR="000125BB" w:rsidRDefault="000125BB">
      <w:pPr>
        <w:pStyle w:val="ConsPlusNormal"/>
        <w:spacing w:before="280"/>
        <w:ind w:firstLine="540"/>
        <w:jc w:val="both"/>
      </w:pPr>
      <w:r>
        <w:t>предоставление лицензии - 15 000 рублей;</w:t>
      </w:r>
    </w:p>
    <w:p w:rsidR="000125BB" w:rsidRDefault="000125BB">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- 7000 рублей;</w:t>
      </w:r>
    </w:p>
    <w:p w:rsidR="000125BB" w:rsidRDefault="000125BB">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в других случаях - 1500 рублей;</w:t>
      </w:r>
    </w:p>
    <w:p w:rsidR="000125BB" w:rsidRDefault="000125BB">
      <w:pPr>
        <w:pStyle w:val="ConsPlusNormal"/>
        <w:spacing w:before="280"/>
        <w:ind w:firstLine="540"/>
        <w:jc w:val="both"/>
      </w:pPr>
      <w:r>
        <w:t>продление срока действия лицензии - 1500 рублей.</w:t>
      </w:r>
    </w:p>
    <w:p w:rsidR="000125BB" w:rsidRDefault="000125BB">
      <w:pPr>
        <w:pStyle w:val="ConsPlusNormal"/>
        <w:spacing w:before="280"/>
        <w:ind w:firstLine="540"/>
        <w:jc w:val="both"/>
      </w:pPr>
      <w:r>
        <w:t>В случае внесения изменений в реестр лицензий на основании заявления о внесении изменений в реестр лицензий более чем по одному основанию, требующему уплаты государственной пошлины, уплачивается наибольшая по размеру государственная пошлина;</w:t>
      </w:r>
    </w:p>
    <w:p w:rsidR="000125BB" w:rsidRDefault="000125BB">
      <w:pPr>
        <w:pStyle w:val="ConsPlusNormal"/>
        <w:jc w:val="both"/>
      </w:pPr>
      <w:r>
        <w:t xml:space="preserve">(пп. 92.2 введен Федеральным </w:t>
      </w:r>
      <w:hyperlink r:id="rId10525">
        <w:r>
          <w:rPr>
            <w:color w:val="0000FF"/>
          </w:rPr>
          <w:t>законом</w:t>
        </w:r>
      </w:hyperlink>
      <w:r>
        <w:t xml:space="preserve"> от 29.10.2024 N 362-ФЗ)</w:t>
      </w:r>
    </w:p>
    <w:p w:rsidR="000125BB" w:rsidRDefault="000125BB">
      <w:pPr>
        <w:pStyle w:val="ConsPlusNormal"/>
        <w:spacing w:before="280"/>
        <w:ind w:firstLine="540"/>
        <w:jc w:val="both"/>
      </w:pPr>
      <w:bookmarkStart w:id="2189" w:name="P18373"/>
      <w:bookmarkEnd w:id="2189"/>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0125BB" w:rsidRDefault="000125BB">
      <w:pPr>
        <w:pStyle w:val="ConsPlusNormal"/>
        <w:jc w:val="both"/>
      </w:pPr>
      <w:r>
        <w:lastRenderedPageBreak/>
        <w:t xml:space="preserve">(в ред. Федерального </w:t>
      </w:r>
      <w:hyperlink r:id="rId10526">
        <w:r>
          <w:rPr>
            <w:color w:val="0000FF"/>
          </w:rPr>
          <w:t>закона</w:t>
        </w:r>
      </w:hyperlink>
      <w:r>
        <w:t xml:space="preserve"> от 29.11.2012 N 205-ФЗ)</w:t>
      </w:r>
    </w:p>
    <w:p w:rsidR="000125BB" w:rsidRDefault="000125BB">
      <w:pPr>
        <w:pStyle w:val="ConsPlusNormal"/>
        <w:spacing w:before="280"/>
        <w:ind w:firstLine="540"/>
        <w:jc w:val="both"/>
      </w:pPr>
      <w:bookmarkStart w:id="2190" w:name="P18375"/>
      <w:bookmarkEnd w:id="2190"/>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0125BB" w:rsidRDefault="000125BB">
      <w:pPr>
        <w:pStyle w:val="ConsPlusNormal"/>
        <w:jc w:val="both"/>
      </w:pPr>
      <w:r>
        <w:t xml:space="preserve">(в ред. Федерального </w:t>
      </w:r>
      <w:hyperlink r:id="rId10527">
        <w:r>
          <w:rPr>
            <w:color w:val="0000FF"/>
          </w:rPr>
          <w:t>закона</w:t>
        </w:r>
      </w:hyperlink>
      <w:r>
        <w:t xml:space="preserve"> от 31.07.2023 N 389-ФЗ)</w:t>
      </w:r>
    </w:p>
    <w:p w:rsidR="000125BB" w:rsidRDefault="000125BB">
      <w:pPr>
        <w:pStyle w:val="ConsPlusNormal"/>
        <w:spacing w:before="280"/>
        <w:ind w:firstLine="540"/>
        <w:jc w:val="both"/>
      </w:pPr>
      <w:r>
        <w:t>предоставление лицензии на производство, хранение и поставки произведенного этилового спирта - 13 000 000 рублей;</w:t>
      </w:r>
    </w:p>
    <w:p w:rsidR="000125BB" w:rsidRDefault="000125BB">
      <w:pPr>
        <w:pStyle w:val="ConsPlusNormal"/>
        <w:jc w:val="both"/>
      </w:pPr>
      <w:r>
        <w:t xml:space="preserve">(в ред. Федеральных законов от 31.07.2023 </w:t>
      </w:r>
      <w:hyperlink r:id="rId10528">
        <w:r>
          <w:rPr>
            <w:color w:val="0000FF"/>
          </w:rPr>
          <w:t>N 389-ФЗ</w:t>
        </w:r>
      </w:hyperlink>
      <w:r>
        <w:t xml:space="preserve">, от 28.11.2025 </w:t>
      </w:r>
      <w:hyperlink r:id="rId10529">
        <w:r>
          <w:rPr>
            <w:color w:val="0000FF"/>
          </w:rPr>
          <w:t>N 425-ФЗ</w:t>
        </w:r>
      </w:hyperlink>
      <w:r>
        <w:t>)</w:t>
      </w:r>
    </w:p>
    <w:p w:rsidR="000125BB" w:rsidRDefault="000125BB">
      <w:pPr>
        <w:pStyle w:val="ConsPlusNormal"/>
        <w:spacing w:before="28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30">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- 13 000 000 рублей;</w:t>
      </w:r>
    </w:p>
    <w:p w:rsidR="000125BB" w:rsidRDefault="000125BB">
      <w:pPr>
        <w:pStyle w:val="ConsPlusNormal"/>
        <w:jc w:val="both"/>
      </w:pPr>
      <w:r>
        <w:t xml:space="preserve">(в ред. Федеральных законов от 31.07.2023 </w:t>
      </w:r>
      <w:hyperlink r:id="rId10531">
        <w:r>
          <w:rPr>
            <w:color w:val="0000FF"/>
          </w:rPr>
          <w:t>N 389-ФЗ</w:t>
        </w:r>
      </w:hyperlink>
      <w:r>
        <w:t xml:space="preserve">, от 28.11.2025 </w:t>
      </w:r>
      <w:hyperlink r:id="rId10532">
        <w:r>
          <w:rPr>
            <w:color w:val="0000FF"/>
          </w:rPr>
          <w:t>N 425-ФЗ</w:t>
        </w:r>
      </w:hyperlink>
      <w:r>
        <w:t>)</w:t>
      </w:r>
    </w:p>
    <w:p w:rsidR="000125BB" w:rsidRDefault="000125BB">
      <w:pPr>
        <w:pStyle w:val="ConsPlusNormal"/>
        <w:spacing w:before="28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33">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виноградного сусла, виноградосодержащих напитков без добавления этилового спирта, виноградного сусла - 800 000 рублей;</w:t>
      </w:r>
    </w:p>
    <w:p w:rsidR="000125BB" w:rsidRDefault="000125BB">
      <w:pPr>
        <w:pStyle w:val="ConsPlusNormal"/>
        <w:jc w:val="both"/>
      </w:pPr>
      <w:r>
        <w:t xml:space="preserve">(в ред. Федеральных законов от 31.07.2023 </w:t>
      </w:r>
      <w:hyperlink r:id="rId10534">
        <w:r>
          <w:rPr>
            <w:color w:val="0000FF"/>
          </w:rPr>
          <w:t>N 389-ФЗ</w:t>
        </w:r>
      </w:hyperlink>
      <w:r>
        <w:t xml:space="preserve">, от 28.11.2025 </w:t>
      </w:r>
      <w:hyperlink r:id="rId10535">
        <w:r>
          <w:rPr>
            <w:color w:val="0000FF"/>
          </w:rPr>
          <w:t>N 425-ФЗ</w:t>
        </w:r>
      </w:hyperlink>
      <w:r>
        <w:t>)</w:t>
      </w:r>
    </w:p>
    <w:p w:rsidR="000125BB" w:rsidRDefault="000125BB">
      <w:pPr>
        <w:pStyle w:val="ConsPlusNormal"/>
        <w:spacing w:before="280"/>
        <w:ind w:firstLine="540"/>
        <w:jc w:val="both"/>
      </w:pPr>
      <w:r>
        <w:lastRenderedPageBreak/>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36">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0125BB" w:rsidRDefault="000125BB">
      <w:pPr>
        <w:pStyle w:val="ConsPlusNormal"/>
        <w:jc w:val="both"/>
      </w:pPr>
      <w:r>
        <w:t xml:space="preserve">(в ред. Федерального </w:t>
      </w:r>
      <w:hyperlink r:id="rId10537">
        <w:r>
          <w:rPr>
            <w:color w:val="0000FF"/>
          </w:rPr>
          <w:t>закона</w:t>
        </w:r>
      </w:hyperlink>
      <w:r>
        <w:t xml:space="preserve"> от 31.07.2023 N 389-ФЗ)</w:t>
      </w:r>
    </w:p>
    <w:p w:rsidR="000125BB" w:rsidRDefault="000125BB">
      <w:pPr>
        <w:pStyle w:val="ConsPlusNormal"/>
        <w:spacing w:before="28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0125BB" w:rsidRDefault="000125BB">
      <w:pPr>
        <w:pStyle w:val="ConsPlusNormal"/>
        <w:jc w:val="both"/>
      </w:pPr>
      <w:r>
        <w:t xml:space="preserve">(в ред. Федерального </w:t>
      </w:r>
      <w:hyperlink r:id="rId10538">
        <w:r>
          <w:rPr>
            <w:color w:val="0000FF"/>
          </w:rPr>
          <w:t>закона</w:t>
        </w:r>
      </w:hyperlink>
      <w:r>
        <w:t xml:space="preserve"> от 31.07.2023 N 389-ФЗ)</w:t>
      </w:r>
    </w:p>
    <w:p w:rsidR="000125BB" w:rsidRDefault="000125BB">
      <w:pPr>
        <w:pStyle w:val="ConsPlusNormal"/>
        <w:spacing w:before="28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0125BB" w:rsidRDefault="000125BB">
      <w:pPr>
        <w:pStyle w:val="ConsPlusNormal"/>
        <w:spacing w:before="28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0125BB" w:rsidRDefault="000125BB">
      <w:pPr>
        <w:pStyle w:val="ConsPlusNormal"/>
        <w:spacing w:before="280"/>
        <w:ind w:firstLine="540"/>
        <w:jc w:val="both"/>
      </w:pPr>
      <w:r>
        <w:t>предоставление лицензии на закупку, хранение и поставки алкогольной продукции - 1 500 000 рублей;</w:t>
      </w:r>
    </w:p>
    <w:p w:rsidR="000125BB" w:rsidRDefault="000125BB">
      <w:pPr>
        <w:pStyle w:val="ConsPlusNormal"/>
        <w:jc w:val="both"/>
      </w:pPr>
      <w:r>
        <w:t xml:space="preserve">(в ред. Федерального </w:t>
      </w:r>
      <w:hyperlink r:id="rId10539">
        <w:r>
          <w:rPr>
            <w:color w:val="0000FF"/>
          </w:rPr>
          <w:t>закона</w:t>
        </w:r>
      </w:hyperlink>
      <w:r>
        <w:t xml:space="preserve"> от 28.11.2025 N 425-ФЗ)</w:t>
      </w:r>
    </w:p>
    <w:p w:rsidR="000125BB" w:rsidRDefault="000125BB">
      <w:pPr>
        <w:pStyle w:val="ConsPlusNormal"/>
        <w:spacing w:before="280"/>
        <w:ind w:firstLine="540"/>
        <w:jc w:val="both"/>
      </w:pPr>
      <w:r>
        <w:t>предоставление лицензии на хранение этилового спирта, алкогольной и спиртосодержащей пищевой продукции - 800 000 рублей;</w:t>
      </w:r>
    </w:p>
    <w:p w:rsidR="000125BB" w:rsidRDefault="000125BB">
      <w:pPr>
        <w:pStyle w:val="ConsPlusNormal"/>
        <w:spacing w:before="280"/>
        <w:ind w:firstLine="540"/>
        <w:jc w:val="both"/>
      </w:pPr>
      <w:r>
        <w:t>предоставление лицензии на закупку, хранение и поставки спиртосодержащей пищевой продукции - 800 000 рублей;</w:t>
      </w:r>
    </w:p>
    <w:p w:rsidR="000125BB" w:rsidRDefault="000125BB">
      <w:pPr>
        <w:pStyle w:val="ConsPlusNormal"/>
        <w:spacing w:before="280"/>
        <w:ind w:firstLine="540"/>
        <w:jc w:val="both"/>
      </w:pPr>
      <w:r>
        <w:t>предоставление лицензии на закупку, хранение и поставки спиртосодержащей непищевой продукции - 800 000 рублей;</w:t>
      </w:r>
    </w:p>
    <w:p w:rsidR="000125BB" w:rsidRDefault="000125BB">
      <w:pPr>
        <w:pStyle w:val="ConsPlusNormal"/>
        <w:spacing w:before="280"/>
        <w:ind w:firstLine="540"/>
        <w:jc w:val="both"/>
      </w:pPr>
      <w:r>
        <w:t>предоставление лицензии на перевозки этилового спирта - 800 000 рублей;</w:t>
      </w:r>
    </w:p>
    <w:p w:rsidR="000125BB" w:rsidRDefault="000125BB">
      <w:pPr>
        <w:pStyle w:val="ConsPlusNormal"/>
        <w:jc w:val="both"/>
      </w:pPr>
      <w:r>
        <w:t xml:space="preserve">(в ред. Федерального </w:t>
      </w:r>
      <w:hyperlink r:id="rId10540">
        <w:r>
          <w:rPr>
            <w:color w:val="0000FF"/>
          </w:rPr>
          <w:t>закона</w:t>
        </w:r>
      </w:hyperlink>
      <w:r>
        <w:t xml:space="preserve"> от 31.07.2023 N 389-ФЗ)</w:t>
      </w:r>
    </w:p>
    <w:p w:rsidR="000125BB" w:rsidRDefault="000125BB">
      <w:pPr>
        <w:pStyle w:val="ConsPlusNormal"/>
        <w:spacing w:before="28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0125BB" w:rsidRDefault="000125BB">
      <w:pPr>
        <w:pStyle w:val="ConsPlusNormal"/>
        <w:spacing w:before="28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0125BB" w:rsidRDefault="000125BB">
      <w:pPr>
        <w:pStyle w:val="ConsPlusNormal"/>
        <w:spacing w:before="280"/>
        <w:ind w:firstLine="540"/>
        <w:jc w:val="both"/>
      </w:pPr>
      <w:r>
        <w:t xml:space="preserve">предоставление лицензии на производство, хранение, поставки и розничную </w:t>
      </w:r>
      <w:r>
        <w:lastRenderedPageBreak/>
        <w:t xml:space="preserve">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41">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0125BB" w:rsidRDefault="000125BB">
      <w:pPr>
        <w:pStyle w:val="ConsPlusNormal"/>
        <w:jc w:val="both"/>
      </w:pPr>
      <w:r>
        <w:t xml:space="preserve">(в ред. Федерального </w:t>
      </w:r>
      <w:hyperlink r:id="rId10542">
        <w:r>
          <w:rPr>
            <w:color w:val="0000FF"/>
          </w:rPr>
          <w:t>закона</w:t>
        </w:r>
      </w:hyperlink>
      <w:r>
        <w:t xml:space="preserve"> от 31.07.2023 N 389-ФЗ)</w:t>
      </w:r>
    </w:p>
    <w:p w:rsidR="000125BB" w:rsidRDefault="000125BB">
      <w:pPr>
        <w:pStyle w:val="ConsPlusNormal"/>
        <w:spacing w:before="28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0125BB" w:rsidRDefault="000125BB">
      <w:pPr>
        <w:pStyle w:val="ConsPlusNormal"/>
        <w:spacing w:before="28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- 20 000 рублей;</w:t>
      </w:r>
    </w:p>
    <w:p w:rsidR="000125BB" w:rsidRDefault="000125BB">
      <w:pPr>
        <w:pStyle w:val="ConsPlusNormal"/>
        <w:jc w:val="both"/>
      </w:pPr>
      <w:r>
        <w:t xml:space="preserve">(в ред. Федерального </w:t>
      </w:r>
      <w:hyperlink r:id="rId10543">
        <w:r>
          <w:rPr>
            <w:color w:val="0000FF"/>
          </w:rPr>
          <w:t>закона</w:t>
        </w:r>
      </w:hyperlink>
      <w:r>
        <w:t xml:space="preserve"> от 28.11.2025 N 425-ФЗ)</w:t>
      </w:r>
    </w:p>
    <w:p w:rsidR="000125BB" w:rsidRDefault="000125BB">
      <w:pPr>
        <w:pStyle w:val="ConsPlusNormal"/>
        <w:spacing w:before="28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если иное не установлено настоящим подпунктом (за исключением переоформления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- 3500 рублей;</w:t>
      </w:r>
    </w:p>
    <w:p w:rsidR="000125BB" w:rsidRDefault="000125BB">
      <w:pPr>
        <w:pStyle w:val="ConsPlusNormal"/>
        <w:jc w:val="both"/>
      </w:pPr>
      <w:r>
        <w:t xml:space="preserve">(в ред. Федеральных законов от 31.07.2023 </w:t>
      </w:r>
      <w:hyperlink r:id="rId10544">
        <w:r>
          <w:rPr>
            <w:color w:val="0000FF"/>
          </w:rPr>
          <w:t>N 389-ФЗ</w:t>
        </w:r>
      </w:hyperlink>
      <w:r>
        <w:t xml:space="preserve">, от 31.07.2025 </w:t>
      </w:r>
      <w:hyperlink r:id="rId10545">
        <w:r>
          <w:rPr>
            <w:color w:val="0000FF"/>
          </w:rPr>
          <w:t>N 275-ФЗ</w:t>
        </w:r>
      </w:hyperlink>
      <w:r>
        <w:t xml:space="preserve">, от 28.11.2025 </w:t>
      </w:r>
      <w:hyperlink r:id="rId10546">
        <w:r>
          <w:rPr>
            <w:color w:val="0000FF"/>
          </w:rPr>
          <w:t>N 425-ФЗ</w:t>
        </w:r>
      </w:hyperlink>
      <w:r>
        <w:t>)</w:t>
      </w:r>
    </w:p>
    <w:p w:rsidR="000125BB" w:rsidRDefault="000125BB">
      <w:pPr>
        <w:pStyle w:val="ConsPlusNormal"/>
        <w:spacing w:before="280"/>
        <w:ind w:firstLine="540"/>
        <w:jc w:val="both"/>
      </w:pPr>
      <w:r>
        <w:t>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- 13 000 000 рублей;</w:t>
      </w:r>
    </w:p>
    <w:p w:rsidR="000125BB" w:rsidRDefault="000125BB">
      <w:pPr>
        <w:pStyle w:val="ConsPlusNormal"/>
        <w:jc w:val="both"/>
      </w:pPr>
      <w:r>
        <w:t xml:space="preserve">(абзац введен Федеральным </w:t>
      </w:r>
      <w:hyperlink r:id="rId10547">
        <w:r>
          <w:rPr>
            <w:color w:val="0000FF"/>
          </w:rPr>
          <w:t>законом</w:t>
        </w:r>
      </w:hyperlink>
      <w:r>
        <w:t xml:space="preserve"> от 28.11.2025 N 425-ФЗ)</w:t>
      </w:r>
    </w:p>
    <w:p w:rsidR="000125BB" w:rsidRDefault="000125BB">
      <w:pPr>
        <w:pStyle w:val="ConsPlusNormal"/>
        <w:spacing w:before="280"/>
        <w:ind w:firstLine="540"/>
        <w:jc w:val="both"/>
      </w:pPr>
      <w:r>
        <w:t>переоформление лицензии на производство, хранение и поставки произведенного этилового спирта в связи с увеличением количества мест осуществления деятельности по хранению готовой продукции - 1 500 000 рублей;</w:t>
      </w:r>
    </w:p>
    <w:p w:rsidR="000125BB" w:rsidRDefault="000125BB">
      <w:pPr>
        <w:pStyle w:val="ConsPlusNormal"/>
        <w:jc w:val="both"/>
      </w:pPr>
      <w:r>
        <w:t xml:space="preserve">(абзац введен Федеральным </w:t>
      </w:r>
      <w:hyperlink r:id="rId10548">
        <w:r>
          <w:rPr>
            <w:color w:val="0000FF"/>
          </w:rPr>
          <w:t>законом</w:t>
        </w:r>
      </w:hyperlink>
      <w:r>
        <w:t xml:space="preserve"> от 28.11.2025 N 425-ФЗ)</w:t>
      </w:r>
    </w:p>
    <w:p w:rsidR="000125BB" w:rsidRDefault="000125BB">
      <w:pPr>
        <w:pStyle w:val="ConsPlusNormal"/>
        <w:spacing w:before="280"/>
        <w:ind w:firstLine="540"/>
        <w:jc w:val="both"/>
      </w:pPr>
      <w:r>
        <w:t xml:space="preserve">переоформление лицензии на производство, хранение и поставки произведенного этилового спирта по иным основаниям (за исключением </w:t>
      </w:r>
      <w:r>
        <w:lastRenderedPageBreak/>
        <w:t>реорганизации юридического лица) - 20 000 рублей;</w:t>
      </w:r>
    </w:p>
    <w:p w:rsidR="000125BB" w:rsidRDefault="000125BB">
      <w:pPr>
        <w:pStyle w:val="ConsPlusNormal"/>
        <w:jc w:val="both"/>
      </w:pPr>
      <w:r>
        <w:t xml:space="preserve">(абзац введен Федеральным </w:t>
      </w:r>
      <w:hyperlink r:id="rId10549">
        <w:r>
          <w:rPr>
            <w:color w:val="0000FF"/>
          </w:rPr>
          <w:t>законом</w:t>
        </w:r>
      </w:hyperlink>
      <w:r>
        <w:t xml:space="preserve"> от 28.11.2025 N 425-ФЗ)</w:t>
      </w:r>
    </w:p>
    <w:p w:rsidR="000125BB" w:rsidRDefault="000125BB">
      <w:pPr>
        <w:pStyle w:val="ConsPlusNormal"/>
        <w:spacing w:before="28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50">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- 13 000 000 рублей;</w:t>
      </w:r>
    </w:p>
    <w:p w:rsidR="000125BB" w:rsidRDefault="000125BB">
      <w:pPr>
        <w:pStyle w:val="ConsPlusNormal"/>
        <w:jc w:val="both"/>
      </w:pPr>
      <w:r>
        <w:t xml:space="preserve">(абзац введен Федеральным </w:t>
      </w:r>
      <w:hyperlink r:id="rId10551">
        <w:r>
          <w:rPr>
            <w:color w:val="0000FF"/>
          </w:rPr>
          <w:t>законом</w:t>
        </w:r>
      </w:hyperlink>
      <w:r>
        <w:t xml:space="preserve"> от 28.11.2025 N 425-ФЗ)</w:t>
      </w:r>
    </w:p>
    <w:p w:rsidR="000125BB" w:rsidRDefault="000125BB">
      <w:pPr>
        <w:pStyle w:val="ConsPlusNormal"/>
        <w:spacing w:before="28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52">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в связи с увеличением количества мест осуществления деятельности по хранению готовой продукции - 1 500 000 рублей;</w:t>
      </w:r>
    </w:p>
    <w:p w:rsidR="000125BB" w:rsidRDefault="000125BB">
      <w:pPr>
        <w:pStyle w:val="ConsPlusNormal"/>
        <w:jc w:val="both"/>
      </w:pPr>
      <w:r>
        <w:t xml:space="preserve">(абзац введен Федеральным </w:t>
      </w:r>
      <w:hyperlink r:id="rId10553">
        <w:r>
          <w:rPr>
            <w:color w:val="0000FF"/>
          </w:rPr>
          <w:t>законом</w:t>
        </w:r>
      </w:hyperlink>
      <w:r>
        <w:t xml:space="preserve"> от 28.11.2025 N 425-ФЗ)</w:t>
      </w:r>
    </w:p>
    <w:p w:rsidR="000125BB" w:rsidRDefault="000125BB">
      <w:pPr>
        <w:pStyle w:val="ConsPlusNormal"/>
        <w:spacing w:before="280"/>
        <w:ind w:firstLine="540"/>
        <w:jc w:val="both"/>
      </w:pPr>
      <w:r>
        <w:t xml:space="preserve">переоформление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54">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w:t>
      </w:r>
      <w:r>
        <w:lastRenderedPageBreak/>
        <w:t>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по иным основаниям (за исключением реорганизации юридического лица) - 20 000 рублей;</w:t>
      </w:r>
    </w:p>
    <w:p w:rsidR="000125BB" w:rsidRDefault="000125BB">
      <w:pPr>
        <w:pStyle w:val="ConsPlusNormal"/>
        <w:jc w:val="both"/>
      </w:pPr>
      <w:r>
        <w:t xml:space="preserve">(абзац введен Федеральным </w:t>
      </w:r>
      <w:hyperlink r:id="rId10555">
        <w:r>
          <w:rPr>
            <w:color w:val="0000FF"/>
          </w:rPr>
          <w:t>законом</w:t>
        </w:r>
      </w:hyperlink>
      <w:r>
        <w:t xml:space="preserve"> от 28.11.2025 N 425-ФЗ)</w:t>
      </w:r>
    </w:p>
    <w:p w:rsidR="000125BB" w:rsidRDefault="000125BB">
      <w:pPr>
        <w:pStyle w:val="ConsPlusNormal"/>
        <w:spacing w:before="280"/>
        <w:ind w:firstLine="540"/>
        <w:jc w:val="both"/>
      </w:pPr>
      <w:r>
        <w:t>переоформление лицензии на закупку, хранение и поставки алкогольной продукции в связи с увеличением количества мест осуществления деятельности - 1 500 000 рублей;</w:t>
      </w:r>
    </w:p>
    <w:p w:rsidR="000125BB" w:rsidRDefault="000125BB">
      <w:pPr>
        <w:pStyle w:val="ConsPlusNormal"/>
        <w:jc w:val="both"/>
      </w:pPr>
      <w:r>
        <w:t xml:space="preserve">(абзац введен Федеральным </w:t>
      </w:r>
      <w:hyperlink r:id="rId10556">
        <w:r>
          <w:rPr>
            <w:color w:val="0000FF"/>
          </w:rPr>
          <w:t>законом</w:t>
        </w:r>
      </w:hyperlink>
      <w:r>
        <w:t xml:space="preserve"> от 28.11.2025 N 425-ФЗ)</w:t>
      </w:r>
    </w:p>
    <w:p w:rsidR="000125BB" w:rsidRDefault="000125BB">
      <w:pPr>
        <w:pStyle w:val="ConsPlusNormal"/>
        <w:spacing w:before="280"/>
        <w:ind w:firstLine="540"/>
        <w:jc w:val="both"/>
      </w:pPr>
      <w:r>
        <w:t>переоформление лицензии на закупку, хранение и поставки алкогольной продукции по иным основаниям (за исключением реорганизации юридического лица) - 20 000 рублей;</w:t>
      </w:r>
    </w:p>
    <w:p w:rsidR="000125BB" w:rsidRDefault="000125BB">
      <w:pPr>
        <w:pStyle w:val="ConsPlusNormal"/>
        <w:jc w:val="both"/>
      </w:pPr>
      <w:r>
        <w:t xml:space="preserve">(абзац введен Федеральным </w:t>
      </w:r>
      <w:hyperlink r:id="rId10557">
        <w:r>
          <w:rPr>
            <w:color w:val="0000FF"/>
          </w:rPr>
          <w:t>законом</w:t>
        </w:r>
      </w:hyperlink>
      <w:r>
        <w:t xml:space="preserve"> от 28.11.2025 N 425-ФЗ)</w:t>
      </w:r>
    </w:p>
    <w:p w:rsidR="000125BB" w:rsidRDefault="000125BB">
      <w:pPr>
        <w:pStyle w:val="ConsPlusNormal"/>
        <w:spacing w:before="28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10558">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0125BB" w:rsidRDefault="000125BB">
      <w:pPr>
        <w:pStyle w:val="ConsPlusNormal"/>
        <w:jc w:val="both"/>
      </w:pPr>
      <w:r>
        <w:t xml:space="preserve">(в ред. Федерального </w:t>
      </w:r>
      <w:hyperlink r:id="rId10559">
        <w:r>
          <w:rPr>
            <w:color w:val="0000FF"/>
          </w:rPr>
          <w:t>закона</w:t>
        </w:r>
      </w:hyperlink>
      <w:r>
        <w:t xml:space="preserve"> от 31.07.2023 N 389-ФЗ)</w:t>
      </w:r>
    </w:p>
    <w:p w:rsidR="000125BB" w:rsidRDefault="000125BB">
      <w:pPr>
        <w:pStyle w:val="ConsPlusNormal"/>
        <w:spacing w:before="28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60">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если иное не установлено настоящим подпунктом,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если иное не установлено настоящим подпунктом, - 3500 рублей;</w:t>
      </w:r>
    </w:p>
    <w:p w:rsidR="000125BB" w:rsidRDefault="000125BB">
      <w:pPr>
        <w:pStyle w:val="ConsPlusNormal"/>
        <w:jc w:val="both"/>
      </w:pPr>
      <w:r>
        <w:t xml:space="preserve">(в ред. Федеральных законов от 31.07.2023 </w:t>
      </w:r>
      <w:hyperlink r:id="rId10561">
        <w:r>
          <w:rPr>
            <w:color w:val="0000FF"/>
          </w:rPr>
          <w:t>N 389-ФЗ</w:t>
        </w:r>
      </w:hyperlink>
      <w:r>
        <w:t xml:space="preserve">, от 28.11.2025 </w:t>
      </w:r>
      <w:hyperlink r:id="rId10562">
        <w:r>
          <w:rPr>
            <w:color w:val="0000FF"/>
          </w:rPr>
          <w:t>N 425-ФЗ</w:t>
        </w:r>
      </w:hyperlink>
      <w:r>
        <w:t>)</w:t>
      </w:r>
    </w:p>
    <w:p w:rsidR="000125BB" w:rsidRDefault="000125BB">
      <w:pPr>
        <w:pStyle w:val="ConsPlusNormal"/>
        <w:spacing w:before="280"/>
        <w:ind w:firstLine="540"/>
        <w:jc w:val="both"/>
      </w:pPr>
      <w:r>
        <w:lastRenderedPageBreak/>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10563">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0125BB" w:rsidRDefault="000125BB">
      <w:pPr>
        <w:pStyle w:val="ConsPlusNormal"/>
        <w:jc w:val="both"/>
      </w:pPr>
      <w:r>
        <w:t xml:space="preserve">(в ред. Федерального </w:t>
      </w:r>
      <w:hyperlink r:id="rId10564">
        <w:r>
          <w:rPr>
            <w:color w:val="0000FF"/>
          </w:rPr>
          <w:t>закона</w:t>
        </w:r>
      </w:hyperlink>
      <w:r>
        <w:t xml:space="preserve"> от 31.07.2023 N 389-ФЗ)</w:t>
      </w:r>
    </w:p>
    <w:p w:rsidR="000125BB" w:rsidRDefault="000125BB">
      <w:pPr>
        <w:pStyle w:val="ConsPlusNormal"/>
        <w:spacing w:before="280"/>
        <w:ind w:firstLine="540"/>
        <w:jc w:val="both"/>
      </w:pPr>
      <w:r>
        <w:t xml:space="preserve">абзац утратил силу. - Федеральный </w:t>
      </w:r>
      <w:hyperlink r:id="rId10565">
        <w:r>
          <w:rPr>
            <w:color w:val="0000FF"/>
          </w:rPr>
          <w:t>закон</w:t>
        </w:r>
      </w:hyperlink>
      <w:r>
        <w:t xml:space="preserve"> от 31.07.2023 N 389-ФЗ;</w:t>
      </w:r>
    </w:p>
    <w:p w:rsidR="000125BB" w:rsidRDefault="000125BB">
      <w:pPr>
        <w:pStyle w:val="ConsPlusNormal"/>
        <w:spacing w:before="280"/>
        <w:ind w:firstLine="540"/>
        <w:jc w:val="both"/>
      </w:pPr>
      <w:r>
        <w:t>предоставление или продление срока действия лицензии на розничную продажу алкогольной продукции за каждый год срока действия лицензии в отношении каждого места осуществления деятельности, указанного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0125BB" w:rsidRDefault="000125BB">
      <w:pPr>
        <w:pStyle w:val="ConsPlusNormal"/>
        <w:jc w:val="both"/>
      </w:pPr>
      <w:r>
        <w:t xml:space="preserve">(в ред. Федерального </w:t>
      </w:r>
      <w:hyperlink r:id="rId10566">
        <w:r>
          <w:rPr>
            <w:color w:val="0000FF"/>
          </w:rPr>
          <w:t>закона</w:t>
        </w:r>
      </w:hyperlink>
      <w:r>
        <w:t xml:space="preserve"> от 31.07.2025 N 275-ФЗ)</w:t>
      </w:r>
    </w:p>
    <w:p w:rsidR="000125BB" w:rsidRDefault="000125BB">
      <w:pPr>
        <w:pStyle w:val="ConsPlusNormal"/>
        <w:spacing w:before="280"/>
        <w:ind w:firstLine="540"/>
        <w:jc w:val="both"/>
      </w:pPr>
      <w:r>
        <w:t>20 000 рублей - в случае, если место осуществления деятельности расположено в сельском населенном пункте;</w:t>
      </w:r>
    </w:p>
    <w:p w:rsidR="000125BB" w:rsidRDefault="000125BB">
      <w:pPr>
        <w:pStyle w:val="ConsPlusNormal"/>
        <w:jc w:val="both"/>
      </w:pPr>
      <w:r>
        <w:t xml:space="preserve">(абзац введен Федеральным </w:t>
      </w:r>
      <w:hyperlink r:id="rId10567">
        <w:r>
          <w:rPr>
            <w:color w:val="0000FF"/>
          </w:rPr>
          <w:t>законом</w:t>
        </w:r>
      </w:hyperlink>
      <w:r>
        <w:t xml:space="preserve"> от 31.07.2025 N 275-ФЗ)</w:t>
      </w:r>
    </w:p>
    <w:p w:rsidR="000125BB" w:rsidRDefault="000125BB">
      <w:pPr>
        <w:pStyle w:val="ConsPlusNormal"/>
        <w:spacing w:before="280"/>
        <w:ind w:firstLine="540"/>
        <w:jc w:val="both"/>
      </w:pPr>
      <w:r>
        <w:t>65 000 рублей - в остальных случаях;</w:t>
      </w:r>
    </w:p>
    <w:p w:rsidR="000125BB" w:rsidRDefault="000125BB">
      <w:pPr>
        <w:pStyle w:val="ConsPlusNormal"/>
        <w:jc w:val="both"/>
      </w:pPr>
      <w:r>
        <w:t xml:space="preserve">(абзац введен Федеральным </w:t>
      </w:r>
      <w:hyperlink r:id="rId10568">
        <w:r>
          <w:rPr>
            <w:color w:val="0000FF"/>
          </w:rPr>
          <w:t>законом</w:t>
        </w:r>
      </w:hyperlink>
      <w:r>
        <w:t xml:space="preserve"> от 31.07.2025 N 275-ФЗ)</w:t>
      </w:r>
    </w:p>
    <w:p w:rsidR="000125BB" w:rsidRDefault="000125BB">
      <w:pPr>
        <w:pStyle w:val="ConsPlusNormal"/>
        <w:spacing w:before="280"/>
        <w:ind w:firstLine="540"/>
        <w:jc w:val="both"/>
      </w:pPr>
      <w:r>
        <w:t>переоформление лицензии на розничную продажу алкогольной продукции в связи с увеличением количества мест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за каждый год срока действия лицензии в отношении каждого дополнительного места осуществления деятельности:</w:t>
      </w:r>
    </w:p>
    <w:p w:rsidR="000125BB" w:rsidRDefault="000125BB">
      <w:pPr>
        <w:pStyle w:val="ConsPlusNormal"/>
        <w:jc w:val="both"/>
      </w:pPr>
      <w:r>
        <w:t xml:space="preserve">(абзац введен Федеральным </w:t>
      </w:r>
      <w:hyperlink r:id="rId10569">
        <w:r>
          <w:rPr>
            <w:color w:val="0000FF"/>
          </w:rPr>
          <w:t>законом</w:t>
        </w:r>
      </w:hyperlink>
      <w:r>
        <w:t xml:space="preserve"> от 31.07.2025 N 275-ФЗ)</w:t>
      </w:r>
    </w:p>
    <w:p w:rsidR="000125BB" w:rsidRDefault="000125BB">
      <w:pPr>
        <w:pStyle w:val="ConsPlusNormal"/>
        <w:spacing w:before="280"/>
        <w:ind w:firstLine="540"/>
        <w:jc w:val="both"/>
      </w:pPr>
      <w:r>
        <w:t>20 000 рублей - в случае, если дополнительное место осуществления деятельности расположено в сельском населенном пункте;</w:t>
      </w:r>
    </w:p>
    <w:p w:rsidR="000125BB" w:rsidRDefault="000125BB">
      <w:pPr>
        <w:pStyle w:val="ConsPlusNormal"/>
        <w:jc w:val="both"/>
      </w:pPr>
      <w:r>
        <w:t xml:space="preserve">(абзац введен Федеральным </w:t>
      </w:r>
      <w:hyperlink r:id="rId10570">
        <w:r>
          <w:rPr>
            <w:color w:val="0000FF"/>
          </w:rPr>
          <w:t>законом</w:t>
        </w:r>
      </w:hyperlink>
      <w:r>
        <w:t xml:space="preserve"> от 31.07.2025 N 275-ФЗ)</w:t>
      </w:r>
    </w:p>
    <w:p w:rsidR="000125BB" w:rsidRDefault="000125BB">
      <w:pPr>
        <w:pStyle w:val="ConsPlusNormal"/>
        <w:spacing w:before="280"/>
        <w:ind w:firstLine="540"/>
        <w:jc w:val="both"/>
      </w:pPr>
      <w:r>
        <w:lastRenderedPageBreak/>
        <w:t>65 000 рублей - в остальных случаях;</w:t>
      </w:r>
    </w:p>
    <w:p w:rsidR="000125BB" w:rsidRDefault="000125BB">
      <w:pPr>
        <w:pStyle w:val="ConsPlusNormal"/>
        <w:jc w:val="both"/>
      </w:pPr>
      <w:r>
        <w:t xml:space="preserve">(абзац введен Федеральным </w:t>
      </w:r>
      <w:hyperlink r:id="rId10571">
        <w:r>
          <w:rPr>
            <w:color w:val="0000FF"/>
          </w:rPr>
          <w:t>законом</w:t>
        </w:r>
      </w:hyperlink>
      <w:r>
        <w:t xml:space="preserve"> от 31.07.2025 N 275-ФЗ)</w:t>
      </w:r>
    </w:p>
    <w:p w:rsidR="000125BB" w:rsidRDefault="000125BB">
      <w:pPr>
        <w:pStyle w:val="ConsPlusNormal"/>
        <w:spacing w:before="28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0125BB" w:rsidRDefault="000125BB">
      <w:pPr>
        <w:pStyle w:val="ConsPlusNormal"/>
        <w:jc w:val="both"/>
      </w:pPr>
      <w:r>
        <w:t xml:space="preserve">(абзац введен Федеральным </w:t>
      </w:r>
      <w:hyperlink r:id="rId10572">
        <w:r>
          <w:rPr>
            <w:color w:val="0000FF"/>
          </w:rPr>
          <w:t>законом</w:t>
        </w:r>
      </w:hyperlink>
      <w:r>
        <w:t xml:space="preserve"> от 23.11.2020 N 374-ФЗ)</w:t>
      </w:r>
    </w:p>
    <w:p w:rsidR="000125BB" w:rsidRDefault="000125BB">
      <w:pPr>
        <w:pStyle w:val="ConsPlusNormal"/>
        <w:spacing w:before="280"/>
        <w:ind w:firstLine="540"/>
        <w:jc w:val="both"/>
      </w:pPr>
      <w:r>
        <w:t>рассмотрение заявления о включении в реестр производителей пива и пивных напитков, сидра, пуаре, медовухи - 10 000 рублей;</w:t>
      </w:r>
    </w:p>
    <w:p w:rsidR="000125BB" w:rsidRDefault="000125BB">
      <w:pPr>
        <w:pStyle w:val="ConsPlusNormal"/>
        <w:jc w:val="both"/>
      </w:pPr>
      <w:r>
        <w:t xml:space="preserve">(абзац введен Федеральным </w:t>
      </w:r>
      <w:hyperlink r:id="rId10573">
        <w:r>
          <w:rPr>
            <w:color w:val="0000FF"/>
          </w:rPr>
          <w:t>законом</w:t>
        </w:r>
      </w:hyperlink>
      <w:r>
        <w:t xml:space="preserve"> от 31.07.2023 N 389-ФЗ)</w:t>
      </w:r>
    </w:p>
    <w:p w:rsidR="000125BB" w:rsidRDefault="000125BB">
      <w:pPr>
        <w:pStyle w:val="ConsPlusNormal"/>
        <w:spacing w:before="28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0125BB" w:rsidRDefault="000125BB">
      <w:pPr>
        <w:pStyle w:val="ConsPlusNormal"/>
        <w:jc w:val="both"/>
      </w:pPr>
      <w:r>
        <w:t xml:space="preserve">(абзац введен Федеральным </w:t>
      </w:r>
      <w:hyperlink r:id="rId10574">
        <w:r>
          <w:rPr>
            <w:color w:val="0000FF"/>
          </w:rPr>
          <w:t>законом</w:t>
        </w:r>
      </w:hyperlink>
      <w:r>
        <w:t xml:space="preserve"> от 31.07.2023 N 389-ФЗ)</w:t>
      </w:r>
    </w:p>
    <w:p w:rsidR="000125BB" w:rsidRDefault="000125BB">
      <w:pPr>
        <w:pStyle w:val="ConsPlusNormal"/>
        <w:jc w:val="both"/>
      </w:pPr>
      <w:r>
        <w:t xml:space="preserve">(пп. 94 в ред. Федерального </w:t>
      </w:r>
      <w:hyperlink r:id="rId10575">
        <w:r>
          <w:rPr>
            <w:color w:val="0000FF"/>
          </w:rPr>
          <w:t>закона</w:t>
        </w:r>
      </w:hyperlink>
      <w:r>
        <w:t xml:space="preserve"> от 03.07.2016 N 245-ФЗ)</w:t>
      </w:r>
    </w:p>
    <w:p w:rsidR="000125BB" w:rsidRDefault="000125BB">
      <w:pPr>
        <w:pStyle w:val="ConsPlusNormal"/>
        <w:spacing w:before="280"/>
        <w:ind w:firstLine="540"/>
        <w:jc w:val="both"/>
      </w:pPr>
      <w:bookmarkStart w:id="2191" w:name="P18447"/>
      <w:bookmarkEnd w:id="2191"/>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0125BB" w:rsidRDefault="000125BB">
      <w:pPr>
        <w:pStyle w:val="ConsPlusNormal"/>
        <w:spacing w:before="28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0125BB" w:rsidRDefault="000125BB">
      <w:pPr>
        <w:pStyle w:val="ConsPlusNormal"/>
        <w:jc w:val="both"/>
      </w:pPr>
      <w:r>
        <w:t xml:space="preserve">(в ред. Федерального </w:t>
      </w:r>
      <w:hyperlink r:id="rId10576">
        <w:r>
          <w:rPr>
            <w:color w:val="0000FF"/>
          </w:rPr>
          <w:t>закона</w:t>
        </w:r>
      </w:hyperlink>
      <w:r>
        <w:t xml:space="preserve"> от 21.07.2014 N 221-ФЗ)</w:t>
      </w:r>
    </w:p>
    <w:p w:rsidR="000125BB" w:rsidRDefault="000125BB">
      <w:pPr>
        <w:pStyle w:val="ConsPlusNormal"/>
        <w:spacing w:before="28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0125BB" w:rsidRDefault="000125BB">
      <w:pPr>
        <w:pStyle w:val="ConsPlusNormal"/>
        <w:jc w:val="both"/>
      </w:pPr>
      <w:r>
        <w:t xml:space="preserve">(в ред. Федерального </w:t>
      </w:r>
      <w:hyperlink r:id="rId10577">
        <w:r>
          <w:rPr>
            <w:color w:val="0000FF"/>
          </w:rPr>
          <w:t>закона</w:t>
        </w:r>
      </w:hyperlink>
      <w:r>
        <w:t xml:space="preserve"> от 21.07.2014 N 221-ФЗ)</w:t>
      </w:r>
    </w:p>
    <w:p w:rsidR="000125BB" w:rsidRDefault="000125BB">
      <w:pPr>
        <w:pStyle w:val="ConsPlusNormal"/>
        <w:spacing w:before="28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0125BB" w:rsidRDefault="000125BB">
      <w:pPr>
        <w:pStyle w:val="ConsPlusNormal"/>
        <w:jc w:val="both"/>
      </w:pPr>
      <w:r>
        <w:t xml:space="preserve">(в ред. Федеральных законов от 05.04.2013 </w:t>
      </w:r>
      <w:hyperlink r:id="rId10578">
        <w:r>
          <w:rPr>
            <w:color w:val="0000FF"/>
          </w:rPr>
          <w:t>N 39-ФЗ</w:t>
        </w:r>
      </w:hyperlink>
      <w:r>
        <w:t xml:space="preserve">, от 21.07.2014 </w:t>
      </w:r>
      <w:hyperlink r:id="rId10579">
        <w:r>
          <w:rPr>
            <w:color w:val="0000FF"/>
          </w:rPr>
          <w:t>N 221-ФЗ</w:t>
        </w:r>
      </w:hyperlink>
      <w:r>
        <w:t>)</w:t>
      </w:r>
    </w:p>
    <w:p w:rsidR="000125BB" w:rsidRDefault="000125BB">
      <w:pPr>
        <w:pStyle w:val="ConsPlusNormal"/>
        <w:spacing w:before="280"/>
        <w:ind w:firstLine="540"/>
        <w:jc w:val="both"/>
      </w:pPr>
      <w:r>
        <w:t xml:space="preserve">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w:t>
      </w:r>
      <w:r>
        <w:lastRenderedPageBreak/>
        <w:t>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0125BB" w:rsidRDefault="000125BB">
      <w:pPr>
        <w:pStyle w:val="ConsPlusNormal"/>
        <w:jc w:val="both"/>
      </w:pPr>
      <w:r>
        <w:t xml:space="preserve">(в ред. Федеральных законов от 05.04.2013 </w:t>
      </w:r>
      <w:hyperlink r:id="rId10580">
        <w:r>
          <w:rPr>
            <w:color w:val="0000FF"/>
          </w:rPr>
          <w:t>N 39-ФЗ</w:t>
        </w:r>
      </w:hyperlink>
      <w:r>
        <w:t xml:space="preserve">, от 21.07.2014 </w:t>
      </w:r>
      <w:hyperlink r:id="rId10581">
        <w:r>
          <w:rPr>
            <w:color w:val="0000FF"/>
          </w:rPr>
          <w:t>N 221-ФЗ</w:t>
        </w:r>
      </w:hyperlink>
      <w:r>
        <w:t>)</w:t>
      </w:r>
    </w:p>
    <w:p w:rsidR="000125BB" w:rsidRDefault="000125BB">
      <w:pPr>
        <w:pStyle w:val="ConsPlusNormal"/>
        <w:spacing w:before="280"/>
        <w:ind w:firstLine="540"/>
        <w:jc w:val="both"/>
      </w:pPr>
      <w:r>
        <w:t>переоформление документа, подтверждающего наличие лицензии, - 1 600 рублей;</w:t>
      </w:r>
    </w:p>
    <w:p w:rsidR="000125BB" w:rsidRDefault="000125BB">
      <w:pPr>
        <w:pStyle w:val="ConsPlusNormal"/>
        <w:jc w:val="both"/>
      </w:pPr>
      <w:r>
        <w:t xml:space="preserve">(в ред. Федерального </w:t>
      </w:r>
      <w:hyperlink r:id="rId10582">
        <w:r>
          <w:rPr>
            <w:color w:val="0000FF"/>
          </w:rPr>
          <w:t>закона</w:t>
        </w:r>
      </w:hyperlink>
      <w:r>
        <w:t xml:space="preserve"> от 21.07.2014 N 221-ФЗ)</w:t>
      </w:r>
    </w:p>
    <w:p w:rsidR="000125BB" w:rsidRDefault="000125BB">
      <w:pPr>
        <w:pStyle w:val="ConsPlusNormal"/>
        <w:spacing w:before="280"/>
        <w:ind w:firstLine="540"/>
        <w:jc w:val="both"/>
      </w:pPr>
      <w:r>
        <w:t>выдача дубликата документа, подтверждающего наличие лицензии, - 350 рублей;</w:t>
      </w:r>
    </w:p>
    <w:p w:rsidR="000125BB" w:rsidRDefault="000125BB">
      <w:pPr>
        <w:pStyle w:val="ConsPlusNormal"/>
        <w:jc w:val="both"/>
      </w:pPr>
      <w:r>
        <w:t xml:space="preserve">(в ред. Федерального </w:t>
      </w:r>
      <w:hyperlink r:id="rId10583">
        <w:r>
          <w:rPr>
            <w:color w:val="0000FF"/>
          </w:rPr>
          <w:t>закона</w:t>
        </w:r>
      </w:hyperlink>
      <w:r>
        <w:t xml:space="preserve"> от 21.07.2014 N 221-ФЗ)</w:t>
      </w:r>
    </w:p>
    <w:p w:rsidR="000125BB" w:rsidRDefault="000125BB">
      <w:pPr>
        <w:pStyle w:val="ConsPlusNormal"/>
        <w:spacing w:before="280"/>
        <w:ind w:firstLine="540"/>
        <w:jc w:val="both"/>
      </w:pPr>
      <w:r>
        <w:t>продление срока действия документа, подтверждающего наличие лицензии, - 350 рублей;</w:t>
      </w:r>
    </w:p>
    <w:p w:rsidR="000125BB" w:rsidRDefault="000125BB">
      <w:pPr>
        <w:pStyle w:val="ConsPlusNormal"/>
        <w:jc w:val="both"/>
      </w:pPr>
      <w:r>
        <w:t xml:space="preserve">(в ред. Федерального </w:t>
      </w:r>
      <w:hyperlink r:id="rId10584">
        <w:r>
          <w:rPr>
            <w:color w:val="0000FF"/>
          </w:rPr>
          <w:t>закона</w:t>
        </w:r>
      </w:hyperlink>
      <w:r>
        <w:t xml:space="preserve"> от 21.07.2014 N 221-ФЗ)</w:t>
      </w:r>
    </w:p>
    <w:p w:rsidR="000125BB" w:rsidRDefault="000125BB">
      <w:pPr>
        <w:pStyle w:val="ConsPlusNormal"/>
        <w:spacing w:before="280"/>
        <w:ind w:firstLine="540"/>
        <w:jc w:val="both"/>
      </w:pPr>
      <w:r>
        <w:t>96) за предоставление разрешения на добычу объектов животного мира - 650 рублей;</w:t>
      </w:r>
    </w:p>
    <w:p w:rsidR="000125BB" w:rsidRDefault="000125BB">
      <w:pPr>
        <w:pStyle w:val="ConsPlusNormal"/>
        <w:jc w:val="both"/>
      </w:pPr>
      <w:r>
        <w:t xml:space="preserve">(в ред. Федерального </w:t>
      </w:r>
      <w:hyperlink r:id="rId10585">
        <w:r>
          <w:rPr>
            <w:color w:val="0000FF"/>
          </w:rPr>
          <w:t>закона</w:t>
        </w:r>
      </w:hyperlink>
      <w:r>
        <w:t xml:space="preserve"> от 21.07.2014 N 221-ФЗ)</w:t>
      </w:r>
    </w:p>
    <w:p w:rsidR="000125BB" w:rsidRDefault="000125BB">
      <w:pPr>
        <w:pStyle w:val="ConsPlusNormal"/>
        <w:spacing w:before="280"/>
        <w:ind w:firstLine="540"/>
        <w:jc w:val="both"/>
      </w:pPr>
      <w:r>
        <w:t>97) за предоставление разрешения на добычу (вылов) водных биологических ресурсов:</w:t>
      </w:r>
    </w:p>
    <w:p w:rsidR="000125BB" w:rsidRDefault="000125BB">
      <w:pPr>
        <w:pStyle w:val="ConsPlusNormal"/>
        <w:spacing w:before="280"/>
        <w:ind w:firstLine="540"/>
        <w:jc w:val="both"/>
      </w:pPr>
      <w:r>
        <w:t>для организации - 800 рублей;</w:t>
      </w:r>
    </w:p>
    <w:p w:rsidR="000125BB" w:rsidRDefault="000125BB">
      <w:pPr>
        <w:pStyle w:val="ConsPlusNormal"/>
        <w:jc w:val="both"/>
      </w:pPr>
      <w:r>
        <w:t xml:space="preserve">(в ред. Федерального </w:t>
      </w:r>
      <w:hyperlink r:id="rId10586">
        <w:r>
          <w:rPr>
            <w:color w:val="0000FF"/>
          </w:rPr>
          <w:t>закона</w:t>
        </w:r>
      </w:hyperlink>
      <w:r>
        <w:t xml:space="preserve"> от 21.07.2014 N 221-ФЗ)</w:t>
      </w:r>
    </w:p>
    <w:p w:rsidR="000125BB" w:rsidRDefault="000125BB">
      <w:pPr>
        <w:pStyle w:val="ConsPlusNormal"/>
        <w:spacing w:before="280"/>
        <w:ind w:firstLine="540"/>
        <w:jc w:val="both"/>
      </w:pPr>
      <w:r>
        <w:t>для физического лица - 350 рублей;</w:t>
      </w:r>
    </w:p>
    <w:p w:rsidR="000125BB" w:rsidRDefault="000125BB">
      <w:pPr>
        <w:pStyle w:val="ConsPlusNormal"/>
        <w:jc w:val="both"/>
      </w:pPr>
      <w:r>
        <w:t xml:space="preserve">(в ред. Федерального </w:t>
      </w:r>
      <w:hyperlink r:id="rId10587">
        <w:r>
          <w:rPr>
            <w:color w:val="0000FF"/>
          </w:rPr>
          <w:t>закона</w:t>
        </w:r>
      </w:hyperlink>
      <w:r>
        <w:t xml:space="preserve"> от 21.07.2014 N 221-ФЗ)</w:t>
      </w:r>
    </w:p>
    <w:p w:rsidR="000125BB" w:rsidRDefault="000125BB">
      <w:pPr>
        <w:pStyle w:val="ConsPlusNormal"/>
        <w:spacing w:before="280"/>
        <w:ind w:firstLine="540"/>
        <w:jc w:val="both"/>
      </w:pPr>
      <w:r>
        <w:t>98) за выдачу дубликата разрешения на добычу объектов животного мира - 350 рублей;</w:t>
      </w:r>
    </w:p>
    <w:p w:rsidR="000125BB" w:rsidRDefault="000125BB">
      <w:pPr>
        <w:pStyle w:val="ConsPlusNormal"/>
        <w:jc w:val="both"/>
      </w:pPr>
      <w:r>
        <w:t xml:space="preserve">(в ред. Федерального </w:t>
      </w:r>
      <w:hyperlink r:id="rId10588">
        <w:r>
          <w:rPr>
            <w:color w:val="0000FF"/>
          </w:rPr>
          <w:t>закона</w:t>
        </w:r>
      </w:hyperlink>
      <w:r>
        <w:t xml:space="preserve"> от 21.07.2014 N 221-ФЗ)</w:t>
      </w:r>
    </w:p>
    <w:p w:rsidR="000125BB" w:rsidRDefault="000125BB">
      <w:pPr>
        <w:pStyle w:val="ConsPlusNormal"/>
        <w:spacing w:before="280"/>
        <w:ind w:firstLine="540"/>
        <w:jc w:val="both"/>
      </w:pPr>
      <w:r>
        <w:t>99) за внесение изменений в разрешение на добычу (вылов) водных биологических ресурсов:</w:t>
      </w:r>
    </w:p>
    <w:p w:rsidR="000125BB" w:rsidRDefault="000125BB">
      <w:pPr>
        <w:pStyle w:val="ConsPlusNormal"/>
        <w:spacing w:before="280"/>
        <w:ind w:firstLine="540"/>
        <w:jc w:val="both"/>
      </w:pPr>
      <w:r>
        <w:t>для организации - 350 рублей;</w:t>
      </w:r>
    </w:p>
    <w:p w:rsidR="000125BB" w:rsidRDefault="000125BB">
      <w:pPr>
        <w:pStyle w:val="ConsPlusNormal"/>
        <w:jc w:val="both"/>
      </w:pPr>
      <w:r>
        <w:t xml:space="preserve">(в ред. Федерального </w:t>
      </w:r>
      <w:hyperlink r:id="rId10589">
        <w:r>
          <w:rPr>
            <w:color w:val="0000FF"/>
          </w:rPr>
          <w:t>закона</w:t>
        </w:r>
      </w:hyperlink>
      <w:r>
        <w:t xml:space="preserve"> от 21.07.2014 N 221-ФЗ)</w:t>
      </w:r>
    </w:p>
    <w:p w:rsidR="000125BB" w:rsidRDefault="000125BB">
      <w:pPr>
        <w:pStyle w:val="ConsPlusNormal"/>
        <w:spacing w:before="280"/>
        <w:ind w:firstLine="540"/>
        <w:jc w:val="both"/>
      </w:pPr>
      <w:r>
        <w:t>для физического лица - 200 рублей;</w:t>
      </w:r>
    </w:p>
    <w:p w:rsidR="000125BB" w:rsidRDefault="000125BB">
      <w:pPr>
        <w:pStyle w:val="ConsPlusNormal"/>
        <w:jc w:val="both"/>
      </w:pPr>
      <w:r>
        <w:t xml:space="preserve">(в ред. Федерального </w:t>
      </w:r>
      <w:hyperlink r:id="rId10590">
        <w:r>
          <w:rPr>
            <w:color w:val="0000FF"/>
          </w:rPr>
          <w:t>закона</w:t>
        </w:r>
      </w:hyperlink>
      <w:r>
        <w:t xml:space="preserve"> от 21.07.2014 N 221-ФЗ)</w:t>
      </w:r>
    </w:p>
    <w:p w:rsidR="000125BB" w:rsidRDefault="000125BB">
      <w:pPr>
        <w:pStyle w:val="ConsPlusNormal"/>
        <w:spacing w:before="280"/>
        <w:ind w:firstLine="540"/>
        <w:jc w:val="both"/>
      </w:pPr>
      <w:bookmarkStart w:id="2192" w:name="P18476"/>
      <w:bookmarkEnd w:id="2192"/>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0125BB" w:rsidRDefault="000125BB">
      <w:pPr>
        <w:pStyle w:val="ConsPlusNormal"/>
        <w:jc w:val="both"/>
      </w:pPr>
      <w:r>
        <w:lastRenderedPageBreak/>
        <w:t xml:space="preserve">(в ред. Федерального </w:t>
      </w:r>
      <w:hyperlink r:id="rId10591">
        <w:r>
          <w:rPr>
            <w:color w:val="0000FF"/>
          </w:rPr>
          <w:t>закона</w:t>
        </w:r>
      </w:hyperlink>
      <w:r>
        <w:t xml:space="preserve"> от 21.07.2014 N 221-ФЗ)</w:t>
      </w:r>
    </w:p>
    <w:p w:rsidR="000125BB" w:rsidRDefault="000125BB">
      <w:pPr>
        <w:pStyle w:val="ConsPlusNormal"/>
        <w:spacing w:before="280"/>
        <w:ind w:firstLine="540"/>
        <w:jc w:val="both"/>
      </w:pPr>
      <w:r>
        <w:t xml:space="preserve">101) утратил силу. - Федеральный </w:t>
      </w:r>
      <w:hyperlink r:id="rId10592">
        <w:r>
          <w:rPr>
            <w:color w:val="0000FF"/>
          </w:rPr>
          <w:t>закон</w:t>
        </w:r>
      </w:hyperlink>
      <w:r>
        <w:t xml:space="preserve"> от 25.11.2013 N 317-ФЗ;</w:t>
      </w:r>
    </w:p>
    <w:p w:rsidR="000125BB" w:rsidRDefault="000125BB">
      <w:pPr>
        <w:pStyle w:val="ConsPlusNormal"/>
        <w:spacing w:before="280"/>
        <w:ind w:firstLine="540"/>
        <w:jc w:val="both"/>
      </w:pPr>
      <w:bookmarkStart w:id="2193" w:name="P18479"/>
      <w:bookmarkEnd w:id="2193"/>
      <w:r>
        <w:t>102) за государственную регистрацию пестицидов и агрохимикатов, потенциально опасных химических и биологических веществ - 5 000 рублей;</w:t>
      </w:r>
    </w:p>
    <w:p w:rsidR="000125BB" w:rsidRDefault="000125BB">
      <w:pPr>
        <w:pStyle w:val="ConsPlusNormal"/>
        <w:jc w:val="both"/>
      </w:pPr>
      <w:r>
        <w:t xml:space="preserve">(в ред. Федерального </w:t>
      </w:r>
      <w:hyperlink r:id="rId10593">
        <w:r>
          <w:rPr>
            <w:color w:val="0000FF"/>
          </w:rPr>
          <w:t>закона</w:t>
        </w:r>
      </w:hyperlink>
      <w:r>
        <w:t xml:space="preserve"> от 21.07.2014 N 221-ФЗ)</w:t>
      </w:r>
    </w:p>
    <w:p w:rsidR="000125BB" w:rsidRDefault="000125BB">
      <w:pPr>
        <w:pStyle w:val="ConsPlusNormal"/>
        <w:spacing w:before="280"/>
        <w:ind w:firstLine="540"/>
        <w:jc w:val="both"/>
      </w:pPr>
      <w:r>
        <w:t xml:space="preserve">103) за внесение изменений в свидетельства о государственной регистрации, предусмотренной </w:t>
      </w:r>
      <w:hyperlink w:anchor="P17932">
        <w:r>
          <w:rPr>
            <w:color w:val="0000FF"/>
          </w:rPr>
          <w:t>подпунктами 15</w:t>
        </w:r>
      </w:hyperlink>
      <w:r>
        <w:t xml:space="preserve">, </w:t>
      </w:r>
      <w:hyperlink w:anchor="P18476">
        <w:r>
          <w:rPr>
            <w:color w:val="0000FF"/>
          </w:rPr>
          <w:t>100</w:t>
        </w:r>
      </w:hyperlink>
      <w:r>
        <w:t xml:space="preserve"> - </w:t>
      </w:r>
      <w:hyperlink w:anchor="P18479">
        <w:r>
          <w:rPr>
            <w:color w:val="0000FF"/>
          </w:rPr>
          <w:t>102</w:t>
        </w:r>
      </w:hyperlink>
      <w:r>
        <w:t xml:space="preserve"> настоящего пункта, - 350 рублей;</w:t>
      </w:r>
    </w:p>
    <w:p w:rsidR="000125BB" w:rsidRDefault="000125BB">
      <w:pPr>
        <w:pStyle w:val="ConsPlusNormal"/>
        <w:jc w:val="both"/>
      </w:pPr>
      <w:r>
        <w:t xml:space="preserve">(в ред. Федерального </w:t>
      </w:r>
      <w:hyperlink r:id="rId10594">
        <w:r>
          <w:rPr>
            <w:color w:val="0000FF"/>
          </w:rPr>
          <w:t>закона</w:t>
        </w:r>
      </w:hyperlink>
      <w:r>
        <w:t xml:space="preserve"> от 21.07.2014 N 221-ФЗ)</w:t>
      </w:r>
    </w:p>
    <w:p w:rsidR="000125BB" w:rsidRDefault="000125BB">
      <w:pPr>
        <w:pStyle w:val="ConsPlusNormal"/>
        <w:spacing w:before="280"/>
        <w:ind w:firstLine="540"/>
        <w:jc w:val="both"/>
      </w:pPr>
      <w:r>
        <w:t>104) за выдачу документа о соответствии требованиям федеральных авиационных правил в гражданской авиации - 6500 рублей;</w:t>
      </w:r>
    </w:p>
    <w:p w:rsidR="000125BB" w:rsidRDefault="000125BB">
      <w:pPr>
        <w:pStyle w:val="ConsPlusNormal"/>
        <w:jc w:val="both"/>
      </w:pPr>
      <w:r>
        <w:t xml:space="preserve">(в ред. Федеральных законов от 21.07.2014 </w:t>
      </w:r>
      <w:hyperlink r:id="rId10595">
        <w:r>
          <w:rPr>
            <w:color w:val="0000FF"/>
          </w:rPr>
          <w:t>N 221-ФЗ</w:t>
        </w:r>
      </w:hyperlink>
      <w:r>
        <w:t xml:space="preserve">, от 09.03.2016 </w:t>
      </w:r>
      <w:hyperlink r:id="rId10596">
        <w:r>
          <w:rPr>
            <w:color w:val="0000FF"/>
          </w:rPr>
          <w:t>N 62-ФЗ</w:t>
        </w:r>
      </w:hyperlink>
      <w:r>
        <w:t xml:space="preserve">, от 28.11.2025 </w:t>
      </w:r>
      <w:hyperlink r:id="rId10597">
        <w:r>
          <w:rPr>
            <w:color w:val="0000FF"/>
          </w:rPr>
          <w:t>N 425-ФЗ</w:t>
        </w:r>
      </w:hyperlink>
      <w:r>
        <w:t>)</w:t>
      </w:r>
    </w:p>
    <w:p w:rsidR="000125BB" w:rsidRDefault="000125BB">
      <w:pPr>
        <w:pStyle w:val="ConsPlusNormal"/>
        <w:spacing w:before="280"/>
        <w:ind w:firstLine="540"/>
        <w:jc w:val="both"/>
      </w:pPr>
      <w:r>
        <w:t>105) за выдачу разрешения на установку и эксплуатацию рекламной конструкции - 5 000 рублей;</w:t>
      </w:r>
    </w:p>
    <w:p w:rsidR="000125BB" w:rsidRDefault="000125BB">
      <w:pPr>
        <w:pStyle w:val="ConsPlusNormal"/>
        <w:jc w:val="both"/>
      </w:pPr>
      <w:r>
        <w:t xml:space="preserve">(в ред. Федеральных законов от 21.07.2014 </w:t>
      </w:r>
      <w:hyperlink r:id="rId10598">
        <w:r>
          <w:rPr>
            <w:color w:val="0000FF"/>
          </w:rPr>
          <w:t>N 221-ФЗ</w:t>
        </w:r>
      </w:hyperlink>
      <w:r>
        <w:t xml:space="preserve">, от 29.09.2019 </w:t>
      </w:r>
      <w:hyperlink r:id="rId10599">
        <w:r>
          <w:rPr>
            <w:color w:val="0000FF"/>
          </w:rPr>
          <w:t>N 325-ФЗ</w:t>
        </w:r>
      </w:hyperlink>
      <w:r>
        <w:t>)</w:t>
      </w:r>
    </w:p>
    <w:p w:rsidR="000125BB" w:rsidRDefault="000125BB">
      <w:pPr>
        <w:pStyle w:val="ConsPlusNormal"/>
        <w:spacing w:before="280"/>
        <w:ind w:firstLine="540"/>
        <w:jc w:val="both"/>
      </w:pPr>
      <w:r>
        <w:t>106) за выделение ресурса нумерации оператором связи:</w:t>
      </w:r>
    </w:p>
    <w:p w:rsidR="000125BB" w:rsidRDefault="000125BB">
      <w:pPr>
        <w:pStyle w:val="ConsPlusNormal"/>
        <w:jc w:val="both"/>
      </w:pPr>
      <w:r>
        <w:t xml:space="preserve">(в ред. Федерального </w:t>
      </w:r>
      <w:hyperlink r:id="rId10600">
        <w:r>
          <w:rPr>
            <w:color w:val="0000FF"/>
          </w:rPr>
          <w:t>закона</w:t>
        </w:r>
      </w:hyperlink>
      <w:r>
        <w:t xml:space="preserve"> от 25.12.2012 N 253-ФЗ)</w:t>
      </w:r>
    </w:p>
    <w:p w:rsidR="000125BB" w:rsidRDefault="000125BB">
      <w:pPr>
        <w:pStyle w:val="ConsPlusNormal"/>
        <w:spacing w:before="28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0125BB" w:rsidRDefault="000125BB">
      <w:pPr>
        <w:pStyle w:val="ConsPlusNormal"/>
        <w:jc w:val="both"/>
      </w:pPr>
      <w:r>
        <w:t xml:space="preserve">(в ред. Федерального </w:t>
      </w:r>
      <w:hyperlink r:id="rId10601">
        <w:r>
          <w:rPr>
            <w:color w:val="0000FF"/>
          </w:rPr>
          <w:t>закона</w:t>
        </w:r>
      </w:hyperlink>
      <w:r>
        <w:t xml:space="preserve"> от 21.07.2014 N 221-ФЗ)</w:t>
      </w:r>
    </w:p>
    <w:p w:rsidR="000125BB" w:rsidRDefault="000125BB">
      <w:pPr>
        <w:pStyle w:val="ConsPlusNormal"/>
        <w:spacing w:before="28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0125BB" w:rsidRDefault="000125BB">
      <w:pPr>
        <w:pStyle w:val="ConsPlusNormal"/>
        <w:jc w:val="both"/>
      </w:pPr>
      <w:r>
        <w:t xml:space="preserve">(в ред. Федерального </w:t>
      </w:r>
      <w:hyperlink r:id="rId10602">
        <w:r>
          <w:rPr>
            <w:color w:val="0000FF"/>
          </w:rPr>
          <w:t>закона</w:t>
        </w:r>
      </w:hyperlink>
      <w:r>
        <w:t xml:space="preserve"> от 21.07.2014 N 221-ФЗ)</w:t>
      </w:r>
    </w:p>
    <w:p w:rsidR="000125BB" w:rsidRDefault="000125BB">
      <w:pPr>
        <w:pStyle w:val="ConsPlusNormal"/>
        <w:spacing w:before="28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0125BB" w:rsidRDefault="000125BB">
      <w:pPr>
        <w:pStyle w:val="ConsPlusNormal"/>
        <w:jc w:val="both"/>
      </w:pPr>
      <w:r>
        <w:t xml:space="preserve">(в ред. Федерального </w:t>
      </w:r>
      <w:hyperlink r:id="rId10603">
        <w:r>
          <w:rPr>
            <w:color w:val="0000FF"/>
          </w:rPr>
          <w:t>закона</w:t>
        </w:r>
      </w:hyperlink>
      <w:r>
        <w:t xml:space="preserve"> от 21.07.2014 N 221-ФЗ)</w:t>
      </w:r>
    </w:p>
    <w:p w:rsidR="000125BB" w:rsidRDefault="000125BB">
      <w:pPr>
        <w:pStyle w:val="ConsPlusNormal"/>
        <w:spacing w:before="280"/>
        <w:ind w:firstLine="540"/>
        <w:jc w:val="both"/>
      </w:pPr>
      <w:r>
        <w:t>за один номер из плана нумерации выделенной сети единой сети электросвязи Российской Федерации - 50 рублей;</w:t>
      </w:r>
    </w:p>
    <w:p w:rsidR="000125BB" w:rsidRDefault="000125BB">
      <w:pPr>
        <w:pStyle w:val="ConsPlusNormal"/>
        <w:jc w:val="both"/>
      </w:pPr>
      <w:r>
        <w:t xml:space="preserve">(в ред. Федерального </w:t>
      </w:r>
      <w:hyperlink r:id="rId10604">
        <w:r>
          <w:rPr>
            <w:color w:val="0000FF"/>
          </w:rPr>
          <w:t>закона</w:t>
        </w:r>
      </w:hyperlink>
      <w:r>
        <w:t xml:space="preserve"> от 21.07.2014 N 221-ФЗ)</w:t>
      </w:r>
    </w:p>
    <w:p w:rsidR="000125BB" w:rsidRDefault="000125BB">
      <w:pPr>
        <w:pStyle w:val="ConsPlusNormal"/>
        <w:spacing w:before="280"/>
        <w:ind w:firstLine="540"/>
        <w:jc w:val="both"/>
      </w:pPr>
      <w:r>
        <w:t>за один магистральный маршрутный индекс узлов телеграфных сетей - 35 000 рублей;</w:t>
      </w:r>
    </w:p>
    <w:p w:rsidR="000125BB" w:rsidRDefault="000125BB">
      <w:pPr>
        <w:pStyle w:val="ConsPlusNormal"/>
        <w:jc w:val="both"/>
      </w:pPr>
      <w:r>
        <w:t xml:space="preserve">(в ред. Федерального </w:t>
      </w:r>
      <w:hyperlink r:id="rId10605">
        <w:r>
          <w:rPr>
            <w:color w:val="0000FF"/>
          </w:rPr>
          <w:t>закона</w:t>
        </w:r>
      </w:hyperlink>
      <w:r>
        <w:t xml:space="preserve"> от 21.07.2014 N 221-ФЗ)</w:t>
      </w:r>
    </w:p>
    <w:p w:rsidR="000125BB" w:rsidRDefault="000125BB">
      <w:pPr>
        <w:pStyle w:val="ConsPlusNormal"/>
        <w:spacing w:before="280"/>
        <w:ind w:firstLine="540"/>
        <w:jc w:val="both"/>
      </w:pPr>
      <w:r>
        <w:lastRenderedPageBreak/>
        <w:t>за один код идентификации сети передачи данных - 35 000 рублей;</w:t>
      </w:r>
    </w:p>
    <w:p w:rsidR="000125BB" w:rsidRDefault="000125BB">
      <w:pPr>
        <w:pStyle w:val="ConsPlusNormal"/>
        <w:jc w:val="both"/>
      </w:pPr>
      <w:r>
        <w:t xml:space="preserve">(в ред. Федерального </w:t>
      </w:r>
      <w:hyperlink r:id="rId10606">
        <w:r>
          <w:rPr>
            <w:color w:val="0000FF"/>
          </w:rPr>
          <w:t>закона</w:t>
        </w:r>
      </w:hyperlink>
      <w:r>
        <w:t xml:space="preserve"> от 21.07.2014 N 221-ФЗ)</w:t>
      </w:r>
    </w:p>
    <w:p w:rsidR="000125BB" w:rsidRDefault="000125BB">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0125BB" w:rsidRDefault="000125BB">
      <w:pPr>
        <w:pStyle w:val="ConsPlusNormal"/>
        <w:jc w:val="both"/>
      </w:pPr>
      <w:r>
        <w:t xml:space="preserve">(в ред. Федерального </w:t>
      </w:r>
      <w:hyperlink r:id="rId10607">
        <w:r>
          <w:rPr>
            <w:color w:val="0000FF"/>
          </w:rPr>
          <w:t>закона</w:t>
        </w:r>
      </w:hyperlink>
      <w:r>
        <w:t xml:space="preserve"> от 21.07.2014 N 221-ФЗ)</w:t>
      </w:r>
    </w:p>
    <w:p w:rsidR="000125BB" w:rsidRDefault="000125BB">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0125BB" w:rsidRDefault="000125BB">
      <w:pPr>
        <w:pStyle w:val="ConsPlusNormal"/>
        <w:jc w:val="both"/>
      </w:pPr>
      <w:r>
        <w:t xml:space="preserve">(в ред. Федерального </w:t>
      </w:r>
      <w:hyperlink r:id="rId10608">
        <w:r>
          <w:rPr>
            <w:color w:val="0000FF"/>
          </w:rPr>
          <w:t>закона</w:t>
        </w:r>
      </w:hyperlink>
      <w:r>
        <w:t xml:space="preserve"> от 21.07.2014 N 221-ФЗ)</w:t>
      </w:r>
    </w:p>
    <w:p w:rsidR="000125BB" w:rsidRDefault="000125BB">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0125BB" w:rsidRDefault="000125BB">
      <w:pPr>
        <w:pStyle w:val="ConsPlusNormal"/>
        <w:jc w:val="both"/>
      </w:pPr>
      <w:r>
        <w:t xml:space="preserve">(в ред. Федерального </w:t>
      </w:r>
      <w:hyperlink r:id="rId10609">
        <w:r>
          <w:rPr>
            <w:color w:val="0000FF"/>
          </w:rPr>
          <w:t>закона</w:t>
        </w:r>
      </w:hyperlink>
      <w:r>
        <w:t xml:space="preserve"> от 21.07.2014 N 221-ФЗ)</w:t>
      </w:r>
    </w:p>
    <w:p w:rsidR="000125BB" w:rsidRDefault="000125BB">
      <w:pPr>
        <w:pStyle w:val="ConsPlusNormal"/>
        <w:spacing w:before="280"/>
        <w:ind w:firstLine="540"/>
        <w:jc w:val="both"/>
      </w:pPr>
      <w:r>
        <w:t>107) за регистрацию декларации о соответствии требованиям средств связи и услуг связи - 3 500 рублей;</w:t>
      </w:r>
    </w:p>
    <w:p w:rsidR="000125BB" w:rsidRDefault="000125BB">
      <w:pPr>
        <w:pStyle w:val="ConsPlusNormal"/>
        <w:jc w:val="both"/>
      </w:pPr>
      <w:r>
        <w:t xml:space="preserve">(в ред. Федерального </w:t>
      </w:r>
      <w:hyperlink r:id="rId10610">
        <w:r>
          <w:rPr>
            <w:color w:val="0000FF"/>
          </w:rPr>
          <w:t>закона</w:t>
        </w:r>
      </w:hyperlink>
      <w:r>
        <w:t xml:space="preserve"> от 21.07.2014 N 221-ФЗ)</w:t>
      </w:r>
    </w:p>
    <w:p w:rsidR="000125BB" w:rsidRDefault="000125BB">
      <w:pPr>
        <w:pStyle w:val="ConsPlusNormal"/>
        <w:spacing w:before="28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0125BB" w:rsidRDefault="000125BB">
      <w:pPr>
        <w:pStyle w:val="ConsPlusNormal"/>
        <w:jc w:val="both"/>
      </w:pPr>
      <w:r>
        <w:t xml:space="preserve">(в ред. Федеральных законов от 29.09.2019 </w:t>
      </w:r>
      <w:hyperlink r:id="rId10611">
        <w:r>
          <w:rPr>
            <w:color w:val="0000FF"/>
          </w:rPr>
          <w:t>N 324-ФЗ</w:t>
        </w:r>
      </w:hyperlink>
      <w:r>
        <w:t xml:space="preserve">, от 18.03.2020 </w:t>
      </w:r>
      <w:hyperlink r:id="rId10612">
        <w:r>
          <w:rPr>
            <w:color w:val="0000FF"/>
          </w:rPr>
          <w:t>N 55-ФЗ</w:t>
        </w:r>
      </w:hyperlink>
      <w:r>
        <w:t>)</w:t>
      </w:r>
    </w:p>
    <w:p w:rsidR="000125BB" w:rsidRDefault="000125BB">
      <w:pPr>
        <w:pStyle w:val="ConsPlusNormal"/>
        <w:spacing w:before="28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0125BB" w:rsidRDefault="000125BB">
      <w:pPr>
        <w:pStyle w:val="ConsPlusNormal"/>
        <w:jc w:val="both"/>
      </w:pPr>
      <w:r>
        <w:t xml:space="preserve">(в ред. Федерального </w:t>
      </w:r>
      <w:hyperlink r:id="rId10613">
        <w:r>
          <w:rPr>
            <w:color w:val="0000FF"/>
          </w:rPr>
          <w:t>закона</w:t>
        </w:r>
      </w:hyperlink>
      <w:r>
        <w:t xml:space="preserve"> от 18.03.2020 N 55-ФЗ)</w:t>
      </w:r>
    </w:p>
    <w:p w:rsidR="000125BB" w:rsidRDefault="000125BB">
      <w:pPr>
        <w:pStyle w:val="ConsPlusNormal"/>
        <w:spacing w:before="28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0125BB" w:rsidRDefault="000125BB">
      <w:pPr>
        <w:pStyle w:val="ConsPlusNormal"/>
        <w:jc w:val="both"/>
      </w:pPr>
      <w:r>
        <w:t xml:space="preserve">(в ред. Федеральных законов от 21.07.2014 </w:t>
      </w:r>
      <w:hyperlink r:id="rId10614">
        <w:r>
          <w:rPr>
            <w:color w:val="0000FF"/>
          </w:rPr>
          <w:t>N 221-ФЗ</w:t>
        </w:r>
      </w:hyperlink>
      <w:r>
        <w:t xml:space="preserve">, от 18.03.2020 </w:t>
      </w:r>
      <w:hyperlink r:id="rId10615">
        <w:r>
          <w:rPr>
            <w:color w:val="0000FF"/>
          </w:rPr>
          <w:t>N 55-ФЗ</w:t>
        </w:r>
      </w:hyperlink>
      <w:r>
        <w:t>)</w:t>
      </w:r>
    </w:p>
    <w:p w:rsidR="000125BB" w:rsidRDefault="000125BB">
      <w:pPr>
        <w:pStyle w:val="ConsPlusNormal"/>
        <w:spacing w:before="28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0125BB" w:rsidRDefault="000125BB">
      <w:pPr>
        <w:pStyle w:val="ConsPlusNormal"/>
        <w:jc w:val="both"/>
      </w:pPr>
      <w:r>
        <w:t xml:space="preserve">(в ред. Федеральных законов от 21.07.2014 </w:t>
      </w:r>
      <w:hyperlink r:id="rId10616">
        <w:r>
          <w:rPr>
            <w:color w:val="0000FF"/>
          </w:rPr>
          <w:t>N 221-ФЗ</w:t>
        </w:r>
      </w:hyperlink>
      <w:r>
        <w:t xml:space="preserve">, от 18.03.2020 </w:t>
      </w:r>
      <w:hyperlink r:id="rId10617">
        <w:r>
          <w:rPr>
            <w:color w:val="0000FF"/>
          </w:rPr>
          <w:t>N 55-ФЗ</w:t>
        </w:r>
      </w:hyperlink>
      <w:r>
        <w:t>)</w:t>
      </w:r>
    </w:p>
    <w:p w:rsidR="000125BB" w:rsidRDefault="000125BB">
      <w:pPr>
        <w:pStyle w:val="ConsPlusNormal"/>
        <w:spacing w:before="280"/>
        <w:ind w:firstLine="540"/>
        <w:jc w:val="both"/>
      </w:pPr>
      <w:r>
        <w:t xml:space="preserve">судна валовой вместимостью свыше 20 000 единиц - 215 000 рублей плюс 3,2 </w:t>
      </w:r>
      <w:r>
        <w:lastRenderedPageBreak/>
        <w:t>рубля за каждую единицу валовой вместимости;</w:t>
      </w:r>
    </w:p>
    <w:p w:rsidR="000125BB" w:rsidRDefault="000125BB">
      <w:pPr>
        <w:pStyle w:val="ConsPlusNormal"/>
        <w:jc w:val="both"/>
      </w:pPr>
      <w:r>
        <w:t xml:space="preserve">(в ред. Федеральных законов от 21.07.2014 </w:t>
      </w:r>
      <w:hyperlink r:id="rId10618">
        <w:r>
          <w:rPr>
            <w:color w:val="0000FF"/>
          </w:rPr>
          <w:t>N 221-ФЗ</w:t>
        </w:r>
      </w:hyperlink>
      <w:r>
        <w:t xml:space="preserve">, от 18.03.2020 </w:t>
      </w:r>
      <w:hyperlink r:id="rId10619">
        <w:r>
          <w:rPr>
            <w:color w:val="0000FF"/>
          </w:rPr>
          <w:t>N 55-ФЗ</w:t>
        </w:r>
      </w:hyperlink>
      <w:r>
        <w:t>)</w:t>
      </w:r>
    </w:p>
    <w:p w:rsidR="000125BB" w:rsidRDefault="000125BB">
      <w:pPr>
        <w:pStyle w:val="ConsPlusNormal"/>
        <w:spacing w:before="28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0125BB" w:rsidRDefault="000125BB">
      <w:pPr>
        <w:pStyle w:val="ConsPlusNormal"/>
        <w:jc w:val="both"/>
      </w:pPr>
      <w:r>
        <w:t xml:space="preserve">(в ред. Федерального </w:t>
      </w:r>
      <w:hyperlink r:id="rId10620">
        <w:r>
          <w:rPr>
            <w:color w:val="0000FF"/>
          </w:rPr>
          <w:t>закона</w:t>
        </w:r>
      </w:hyperlink>
      <w:r>
        <w:t xml:space="preserve"> от 29.09.2019 N 324-ФЗ)</w:t>
      </w:r>
    </w:p>
    <w:p w:rsidR="000125BB" w:rsidRDefault="000125BB">
      <w:pPr>
        <w:pStyle w:val="ConsPlusNormal"/>
        <w:spacing w:before="28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0125BB" w:rsidRDefault="000125BB">
      <w:pPr>
        <w:pStyle w:val="ConsPlusNormal"/>
        <w:jc w:val="both"/>
      </w:pPr>
      <w:r>
        <w:t xml:space="preserve">(в ред. Федерального </w:t>
      </w:r>
      <w:hyperlink r:id="rId10621">
        <w:r>
          <w:rPr>
            <w:color w:val="0000FF"/>
          </w:rPr>
          <w:t>закона</w:t>
        </w:r>
      </w:hyperlink>
      <w:r>
        <w:t xml:space="preserve"> от 18.03.2020 N 55-ФЗ)</w:t>
      </w:r>
    </w:p>
    <w:p w:rsidR="000125BB" w:rsidRDefault="000125BB">
      <w:pPr>
        <w:pStyle w:val="ConsPlusNormal"/>
        <w:spacing w:before="28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0125BB" w:rsidRDefault="000125BB">
      <w:pPr>
        <w:pStyle w:val="ConsPlusNormal"/>
        <w:jc w:val="both"/>
      </w:pPr>
      <w:r>
        <w:t xml:space="preserve">(в ред. Федеральных законов от 21.07.2014 </w:t>
      </w:r>
      <w:hyperlink r:id="rId10622">
        <w:r>
          <w:rPr>
            <w:color w:val="0000FF"/>
          </w:rPr>
          <w:t>N 221-ФЗ</w:t>
        </w:r>
      </w:hyperlink>
      <w:r>
        <w:t xml:space="preserve">, от 18.03.2020 </w:t>
      </w:r>
      <w:hyperlink r:id="rId10623">
        <w:r>
          <w:rPr>
            <w:color w:val="0000FF"/>
          </w:rPr>
          <w:t>N 55-ФЗ</w:t>
        </w:r>
      </w:hyperlink>
      <w:r>
        <w:t>)</w:t>
      </w:r>
    </w:p>
    <w:p w:rsidR="000125BB" w:rsidRDefault="000125BB">
      <w:pPr>
        <w:pStyle w:val="ConsPlusNormal"/>
        <w:spacing w:before="28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0125BB" w:rsidRDefault="000125BB">
      <w:pPr>
        <w:pStyle w:val="ConsPlusNormal"/>
        <w:jc w:val="both"/>
      </w:pPr>
      <w:r>
        <w:t xml:space="preserve">(в ред. Федеральных законов от 21.07.2014 </w:t>
      </w:r>
      <w:hyperlink r:id="rId10624">
        <w:r>
          <w:rPr>
            <w:color w:val="0000FF"/>
          </w:rPr>
          <w:t>N 221-ФЗ</w:t>
        </w:r>
      </w:hyperlink>
      <w:r>
        <w:t xml:space="preserve">, от 18.03.2020 </w:t>
      </w:r>
      <w:hyperlink r:id="rId10625">
        <w:r>
          <w:rPr>
            <w:color w:val="0000FF"/>
          </w:rPr>
          <w:t>N 55-ФЗ</w:t>
        </w:r>
      </w:hyperlink>
      <w:r>
        <w:t>)</w:t>
      </w:r>
    </w:p>
    <w:p w:rsidR="000125BB" w:rsidRDefault="000125BB">
      <w:pPr>
        <w:pStyle w:val="ConsPlusNormal"/>
        <w:spacing w:before="280"/>
        <w:ind w:firstLine="540"/>
        <w:jc w:val="both"/>
      </w:pPr>
      <w:r>
        <w:t>судна валовой вместимостью свыше 45 000 единиц - 420 000 рублей плюс 8 рублей за каждую единицу валовой вместимости;</w:t>
      </w:r>
    </w:p>
    <w:p w:rsidR="000125BB" w:rsidRDefault="000125BB">
      <w:pPr>
        <w:pStyle w:val="ConsPlusNormal"/>
        <w:jc w:val="both"/>
      </w:pPr>
      <w:r>
        <w:t xml:space="preserve">(в ред. Федеральных законов от 21.07.2014 </w:t>
      </w:r>
      <w:hyperlink r:id="rId10626">
        <w:r>
          <w:rPr>
            <w:color w:val="0000FF"/>
          </w:rPr>
          <w:t>N 221-ФЗ</w:t>
        </w:r>
      </w:hyperlink>
      <w:r>
        <w:t xml:space="preserve">, от 18.03.2020 </w:t>
      </w:r>
      <w:hyperlink r:id="rId10627">
        <w:r>
          <w:rPr>
            <w:color w:val="0000FF"/>
          </w:rPr>
          <w:t>N 55-ФЗ</w:t>
        </w:r>
      </w:hyperlink>
      <w:r>
        <w:t>)</w:t>
      </w:r>
    </w:p>
    <w:p w:rsidR="000125BB" w:rsidRDefault="000125BB">
      <w:pPr>
        <w:pStyle w:val="ConsPlusNormal"/>
        <w:spacing w:before="280"/>
        <w:ind w:firstLine="540"/>
        <w:jc w:val="both"/>
      </w:pPr>
      <w:bookmarkStart w:id="2194" w:name="P18529"/>
      <w:bookmarkEnd w:id="2194"/>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0125BB" w:rsidRDefault="000125BB">
      <w:pPr>
        <w:pStyle w:val="ConsPlusNormal"/>
        <w:jc w:val="both"/>
      </w:pPr>
      <w:r>
        <w:t xml:space="preserve">(в ред. Федерального </w:t>
      </w:r>
      <w:hyperlink r:id="rId10628">
        <w:r>
          <w:rPr>
            <w:color w:val="0000FF"/>
          </w:rPr>
          <w:t>закона</w:t>
        </w:r>
      </w:hyperlink>
      <w:r>
        <w:t xml:space="preserve"> от 29.11.2021 N 383-ФЗ)</w:t>
      </w:r>
    </w:p>
    <w:p w:rsidR="000125BB" w:rsidRDefault="000125BB">
      <w:pPr>
        <w:pStyle w:val="ConsPlusNormal"/>
        <w:spacing w:before="280"/>
        <w:ind w:firstLine="540"/>
        <w:jc w:val="both"/>
      </w:pPr>
      <w:r>
        <w:t>предоставление лицензии - 30 000 рублей;</w:t>
      </w:r>
    </w:p>
    <w:p w:rsidR="000125BB" w:rsidRDefault="000125BB">
      <w:pPr>
        <w:pStyle w:val="ConsPlusNormal"/>
        <w:jc w:val="both"/>
      </w:pPr>
      <w:r>
        <w:t xml:space="preserve">(в ред. Федеральных законов от 21.07.2014 </w:t>
      </w:r>
      <w:hyperlink r:id="rId10629">
        <w:r>
          <w:rPr>
            <w:color w:val="0000FF"/>
          </w:rPr>
          <w:t>N 221-ФЗ</w:t>
        </w:r>
      </w:hyperlink>
      <w:r>
        <w:t xml:space="preserve">, от 29.11.2021 </w:t>
      </w:r>
      <w:hyperlink r:id="rId10630">
        <w:r>
          <w:rPr>
            <w:color w:val="0000FF"/>
          </w:rPr>
          <w:t>N 383-ФЗ</w:t>
        </w:r>
      </w:hyperlink>
      <w:r>
        <w:t>)</w:t>
      </w:r>
    </w:p>
    <w:p w:rsidR="000125BB" w:rsidRDefault="000125BB">
      <w:pPr>
        <w:pStyle w:val="ConsPlusNormal"/>
        <w:spacing w:before="280"/>
        <w:ind w:firstLine="540"/>
        <w:jc w:val="both"/>
      </w:pPr>
      <w:r>
        <w:t>внесение изменений в реестр лицензий на основании заявления о внесении изменений в реестр лицензий - 10 000 рублей;</w:t>
      </w:r>
    </w:p>
    <w:p w:rsidR="000125BB" w:rsidRDefault="000125BB">
      <w:pPr>
        <w:pStyle w:val="ConsPlusNormal"/>
        <w:jc w:val="both"/>
      </w:pPr>
      <w:r>
        <w:t xml:space="preserve">(в ред. Федеральных законов от 21.07.2014 </w:t>
      </w:r>
      <w:hyperlink r:id="rId10631">
        <w:r>
          <w:rPr>
            <w:color w:val="0000FF"/>
          </w:rPr>
          <w:t>N 221-ФЗ</w:t>
        </w:r>
      </w:hyperlink>
      <w:r>
        <w:t xml:space="preserve">, от 29.11.2021 </w:t>
      </w:r>
      <w:hyperlink r:id="rId10632">
        <w:r>
          <w:rPr>
            <w:color w:val="0000FF"/>
          </w:rPr>
          <w:t>N 383-ФЗ</w:t>
        </w:r>
      </w:hyperlink>
      <w:r>
        <w:t>)</w:t>
      </w:r>
    </w:p>
    <w:p w:rsidR="000125BB" w:rsidRDefault="000125BB">
      <w:pPr>
        <w:pStyle w:val="ConsPlusNormal"/>
        <w:spacing w:before="280"/>
        <w:ind w:firstLine="540"/>
        <w:jc w:val="both"/>
      </w:pPr>
      <w:r>
        <w:t xml:space="preserve">абзац утратил силу с 1 января 2022 года. - Федеральный </w:t>
      </w:r>
      <w:hyperlink r:id="rId10633">
        <w:r>
          <w:rPr>
            <w:color w:val="0000FF"/>
          </w:rPr>
          <w:t>закон</w:t>
        </w:r>
      </w:hyperlink>
      <w:r>
        <w:t xml:space="preserve"> от 29.11.2021 N 383-ФЗ;</w:t>
      </w:r>
    </w:p>
    <w:p w:rsidR="000125BB" w:rsidRDefault="000125BB">
      <w:pPr>
        <w:pStyle w:val="ConsPlusNormal"/>
        <w:spacing w:before="280"/>
        <w:ind w:firstLine="540"/>
        <w:jc w:val="both"/>
      </w:pPr>
      <w:r>
        <w:t xml:space="preserve">110.1) утратил силу с 1 июля 2015 года. - Федеральный </w:t>
      </w:r>
      <w:hyperlink r:id="rId10634">
        <w:r>
          <w:rPr>
            <w:color w:val="0000FF"/>
          </w:rPr>
          <w:t>закон</w:t>
        </w:r>
      </w:hyperlink>
      <w:r>
        <w:t xml:space="preserve"> от 29.06.2015 N 157-ФЗ;</w:t>
      </w:r>
    </w:p>
    <w:p w:rsidR="000125BB" w:rsidRDefault="000125BB">
      <w:pPr>
        <w:pStyle w:val="ConsPlusNormal"/>
        <w:spacing w:before="280"/>
        <w:ind w:firstLine="540"/>
        <w:jc w:val="both"/>
      </w:pPr>
      <w:r>
        <w:lastRenderedPageBreak/>
        <w:t>111) за выдачу специального разрешения на движение по автомобильным дорогам:</w:t>
      </w:r>
    </w:p>
    <w:p w:rsidR="000125BB" w:rsidRDefault="000125BB">
      <w:pPr>
        <w:pStyle w:val="ConsPlusNormal"/>
        <w:spacing w:before="280"/>
        <w:ind w:firstLine="540"/>
        <w:jc w:val="both"/>
      </w:pPr>
      <w:r>
        <w:t>транспортного средства, осуществляющего перевозки опасных грузов, - 1 300 рублей;</w:t>
      </w:r>
    </w:p>
    <w:p w:rsidR="000125BB" w:rsidRDefault="000125BB">
      <w:pPr>
        <w:pStyle w:val="ConsPlusNormal"/>
        <w:spacing w:before="280"/>
        <w:ind w:firstLine="540"/>
        <w:jc w:val="both"/>
      </w:pPr>
      <w:r>
        <w:t>тяжеловесного и (или) крупногабаритного транспортного средства - 1 600 рублей;</w:t>
      </w:r>
    </w:p>
    <w:p w:rsidR="000125BB" w:rsidRDefault="000125BB">
      <w:pPr>
        <w:pStyle w:val="ConsPlusNormal"/>
        <w:jc w:val="both"/>
      </w:pPr>
      <w:r>
        <w:t xml:space="preserve">(пп. 111 в ред. Федерального </w:t>
      </w:r>
      <w:hyperlink r:id="rId10635">
        <w:r>
          <w:rPr>
            <w:color w:val="0000FF"/>
          </w:rPr>
          <w:t>закона</w:t>
        </w:r>
      </w:hyperlink>
      <w:r>
        <w:t xml:space="preserve"> от 23.11.2020 N 374-ФЗ)</w:t>
      </w:r>
    </w:p>
    <w:p w:rsidR="000125BB" w:rsidRDefault="000125BB">
      <w:pPr>
        <w:pStyle w:val="ConsPlusNormal"/>
        <w:spacing w:before="280"/>
        <w:ind w:firstLine="540"/>
        <w:jc w:val="both"/>
      </w:pPr>
      <w:r>
        <w:t>112) за следующие действия уполномоченных органов, связанные с выдачей удостоверения частного охранника:</w:t>
      </w:r>
    </w:p>
    <w:p w:rsidR="000125BB" w:rsidRDefault="000125BB">
      <w:pPr>
        <w:pStyle w:val="ConsPlusNormal"/>
        <w:spacing w:before="280"/>
        <w:ind w:firstLine="540"/>
        <w:jc w:val="both"/>
      </w:pPr>
      <w:r>
        <w:t>выдача удостоверения (дубликата удостоверения) частного охранника - 2 000 рублей;</w:t>
      </w:r>
    </w:p>
    <w:p w:rsidR="000125BB" w:rsidRDefault="000125BB">
      <w:pPr>
        <w:pStyle w:val="ConsPlusNormal"/>
        <w:jc w:val="both"/>
      </w:pPr>
      <w:r>
        <w:t xml:space="preserve">(в ред. Федерального </w:t>
      </w:r>
      <w:hyperlink r:id="rId10636">
        <w:r>
          <w:rPr>
            <w:color w:val="0000FF"/>
          </w:rPr>
          <w:t>закона</w:t>
        </w:r>
      </w:hyperlink>
      <w:r>
        <w:t xml:space="preserve"> от 21.07.2014 N 221-ФЗ)</w:t>
      </w:r>
    </w:p>
    <w:p w:rsidR="000125BB" w:rsidRDefault="000125BB">
      <w:pPr>
        <w:pStyle w:val="ConsPlusNormal"/>
        <w:spacing w:before="280"/>
        <w:ind w:firstLine="540"/>
        <w:jc w:val="both"/>
      </w:pPr>
      <w:r>
        <w:t>переоформление удостоверения частного охранника в связи с продлением срока действия удостоверения - 650 рублей;</w:t>
      </w:r>
    </w:p>
    <w:p w:rsidR="000125BB" w:rsidRDefault="000125BB">
      <w:pPr>
        <w:pStyle w:val="ConsPlusNormal"/>
        <w:jc w:val="both"/>
      </w:pPr>
      <w:r>
        <w:t xml:space="preserve">(в ред. Федерального </w:t>
      </w:r>
      <w:hyperlink r:id="rId10637">
        <w:r>
          <w:rPr>
            <w:color w:val="0000FF"/>
          </w:rPr>
          <w:t>закона</w:t>
        </w:r>
      </w:hyperlink>
      <w:r>
        <w:t xml:space="preserve"> от 21.07.2014 N 221-ФЗ)</w:t>
      </w:r>
    </w:p>
    <w:p w:rsidR="000125BB" w:rsidRDefault="000125BB">
      <w:pPr>
        <w:pStyle w:val="ConsPlusNormal"/>
        <w:spacing w:before="28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0125BB" w:rsidRDefault="000125BB">
      <w:pPr>
        <w:pStyle w:val="ConsPlusNormal"/>
        <w:jc w:val="both"/>
      </w:pPr>
      <w:r>
        <w:t xml:space="preserve">(в ред. Федерального </w:t>
      </w:r>
      <w:hyperlink r:id="rId10638">
        <w:r>
          <w:rPr>
            <w:color w:val="0000FF"/>
          </w:rPr>
          <w:t>закона</w:t>
        </w:r>
      </w:hyperlink>
      <w:r>
        <w:t xml:space="preserve"> от 21.07.2014 N 221-ФЗ)</w:t>
      </w:r>
    </w:p>
    <w:p w:rsidR="000125BB" w:rsidRDefault="000125BB">
      <w:pPr>
        <w:pStyle w:val="ConsPlusNormal"/>
        <w:spacing w:before="280"/>
        <w:ind w:firstLine="540"/>
        <w:jc w:val="both"/>
      </w:pPr>
      <w:r>
        <w:t xml:space="preserve">113) утратил силу. - Федеральный </w:t>
      </w:r>
      <w:hyperlink r:id="rId10639">
        <w:r>
          <w:rPr>
            <w:color w:val="0000FF"/>
          </w:rPr>
          <w:t>закон</w:t>
        </w:r>
      </w:hyperlink>
      <w:r>
        <w:t xml:space="preserve"> от 28.12.2013 N 416-ФЗ;</w:t>
      </w:r>
    </w:p>
    <w:p w:rsidR="000125BB" w:rsidRDefault="000125BB">
      <w:pPr>
        <w:pStyle w:val="ConsPlusNormal"/>
        <w:spacing w:before="280"/>
        <w:ind w:firstLine="540"/>
        <w:jc w:val="both"/>
      </w:pPr>
      <w:r>
        <w:t xml:space="preserve">114) утратил силу с 1 января 2014 года. - Федеральный </w:t>
      </w:r>
      <w:hyperlink r:id="rId10640">
        <w:r>
          <w:rPr>
            <w:color w:val="0000FF"/>
          </w:rPr>
          <w:t>закон</w:t>
        </w:r>
      </w:hyperlink>
      <w:r>
        <w:t xml:space="preserve"> от 04.03.2013 N 22-ФЗ;</w:t>
      </w:r>
    </w:p>
    <w:p w:rsidR="000125BB" w:rsidRDefault="000125BB">
      <w:pPr>
        <w:pStyle w:val="ConsPlusNormal"/>
        <w:spacing w:before="280"/>
        <w:ind w:firstLine="540"/>
        <w:jc w:val="both"/>
      </w:pPr>
      <w:r>
        <w:t>115) за выдачу разрешения на эксплуатацию гидротехнических сооружений - 3 500 рублей;</w:t>
      </w:r>
    </w:p>
    <w:p w:rsidR="000125BB" w:rsidRDefault="000125BB">
      <w:pPr>
        <w:pStyle w:val="ConsPlusNormal"/>
        <w:jc w:val="both"/>
      </w:pPr>
      <w:r>
        <w:t xml:space="preserve">(в ред. Федерального </w:t>
      </w:r>
      <w:hyperlink r:id="rId10641">
        <w:r>
          <w:rPr>
            <w:color w:val="0000FF"/>
          </w:rPr>
          <w:t>закона</w:t>
        </w:r>
      </w:hyperlink>
      <w:r>
        <w:t xml:space="preserve"> от 21.07.2014 N 221-ФЗ)</w:t>
      </w:r>
    </w:p>
    <w:p w:rsidR="000125BB" w:rsidRDefault="000125BB">
      <w:pPr>
        <w:pStyle w:val="ConsPlusNormal"/>
        <w:spacing w:before="280"/>
        <w:ind w:firstLine="540"/>
        <w:jc w:val="both"/>
      </w:pPr>
      <w:r>
        <w:t>116) за выдачу разрешения на временный выброс загрязняющих веществ в атмосферный воздух - 3 500 рублей;</w:t>
      </w:r>
    </w:p>
    <w:p w:rsidR="000125BB" w:rsidRDefault="000125BB">
      <w:pPr>
        <w:pStyle w:val="ConsPlusNormal"/>
        <w:jc w:val="both"/>
      </w:pPr>
      <w:r>
        <w:t xml:space="preserve">(в ред. Федеральных законов от 21.07.2014 </w:t>
      </w:r>
      <w:hyperlink r:id="rId10642">
        <w:r>
          <w:rPr>
            <w:color w:val="0000FF"/>
          </w:rPr>
          <w:t>N 219-ФЗ</w:t>
        </w:r>
      </w:hyperlink>
      <w:r>
        <w:t xml:space="preserve">, от 21.07.2014 </w:t>
      </w:r>
      <w:hyperlink r:id="rId10643">
        <w:r>
          <w:rPr>
            <w:color w:val="0000FF"/>
          </w:rPr>
          <w:t>N 221-ФЗ</w:t>
        </w:r>
      </w:hyperlink>
      <w:r>
        <w:t>)</w:t>
      </w:r>
    </w:p>
    <w:p w:rsidR="000125BB" w:rsidRDefault="000125BB">
      <w:pPr>
        <w:pStyle w:val="ConsPlusNormal"/>
        <w:spacing w:before="280"/>
        <w:ind w:firstLine="540"/>
        <w:jc w:val="both"/>
      </w:pPr>
      <w:r>
        <w:t>116.1) за выдачу разрешения на выброс радиоактивных веществ в атмосферный воздух - 3 500 рублей;</w:t>
      </w:r>
    </w:p>
    <w:p w:rsidR="000125BB" w:rsidRDefault="000125BB">
      <w:pPr>
        <w:pStyle w:val="ConsPlusNormal"/>
        <w:jc w:val="both"/>
      </w:pPr>
      <w:r>
        <w:t xml:space="preserve">(пп. 116.1 введен Федеральным </w:t>
      </w:r>
      <w:hyperlink r:id="rId10644">
        <w:r>
          <w:rPr>
            <w:color w:val="0000FF"/>
          </w:rPr>
          <w:t>законом</w:t>
        </w:r>
      </w:hyperlink>
      <w:r>
        <w:t xml:space="preserve"> от 21.07.2014 N 219-ФЗ (ред. 29.12.2014))</w:t>
      </w:r>
    </w:p>
    <w:p w:rsidR="000125BB" w:rsidRDefault="000125BB">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0125BB" w:rsidRDefault="000125BB">
      <w:pPr>
        <w:pStyle w:val="ConsPlusNormal"/>
        <w:jc w:val="both"/>
      </w:pPr>
      <w:r>
        <w:t xml:space="preserve">(в ред. Федерального </w:t>
      </w:r>
      <w:hyperlink r:id="rId10645">
        <w:r>
          <w:rPr>
            <w:color w:val="0000FF"/>
          </w:rPr>
          <w:t>закона</w:t>
        </w:r>
      </w:hyperlink>
      <w:r>
        <w:t xml:space="preserve"> от 21.07.2014 N 221-ФЗ)</w:t>
      </w:r>
    </w:p>
    <w:p w:rsidR="000125BB" w:rsidRDefault="000125BB">
      <w:pPr>
        <w:pStyle w:val="ConsPlusNormal"/>
        <w:spacing w:before="280"/>
        <w:ind w:firstLine="540"/>
        <w:jc w:val="both"/>
      </w:pPr>
      <w:r>
        <w:lastRenderedPageBreak/>
        <w:t>118) за выдачу разрешения на временный сброс загрязняющих веществ в окружающую среду - 3 500 рублей;</w:t>
      </w:r>
    </w:p>
    <w:p w:rsidR="000125BB" w:rsidRDefault="000125BB">
      <w:pPr>
        <w:pStyle w:val="ConsPlusNormal"/>
        <w:jc w:val="both"/>
      </w:pPr>
      <w:r>
        <w:t xml:space="preserve">(в ред. Федеральных законов от 21.07.2014 </w:t>
      </w:r>
      <w:hyperlink r:id="rId10646">
        <w:r>
          <w:rPr>
            <w:color w:val="0000FF"/>
          </w:rPr>
          <w:t>N 219-ФЗ</w:t>
        </w:r>
      </w:hyperlink>
      <w:r>
        <w:t xml:space="preserve">, от 21.07.2014 </w:t>
      </w:r>
      <w:hyperlink r:id="rId10647">
        <w:r>
          <w:rPr>
            <w:color w:val="0000FF"/>
          </w:rPr>
          <w:t>N 221-ФЗ</w:t>
        </w:r>
      </w:hyperlink>
      <w:r>
        <w:t>)</w:t>
      </w:r>
    </w:p>
    <w:p w:rsidR="000125BB" w:rsidRDefault="000125BB">
      <w:pPr>
        <w:pStyle w:val="ConsPlusNormal"/>
        <w:spacing w:before="280"/>
        <w:ind w:firstLine="540"/>
        <w:jc w:val="both"/>
      </w:pPr>
      <w:r>
        <w:t>118.1) за выдачу разрешения на сброс радиоактивных веществ в окружающую среду - 3 500 рублей;</w:t>
      </w:r>
    </w:p>
    <w:p w:rsidR="000125BB" w:rsidRDefault="000125BB">
      <w:pPr>
        <w:pStyle w:val="ConsPlusNormal"/>
        <w:jc w:val="both"/>
      </w:pPr>
      <w:r>
        <w:t xml:space="preserve">(пп. 118.1 введен Федеральным </w:t>
      </w:r>
      <w:hyperlink r:id="rId10648">
        <w:r>
          <w:rPr>
            <w:color w:val="0000FF"/>
          </w:rPr>
          <w:t>законом</w:t>
        </w:r>
      </w:hyperlink>
      <w:r>
        <w:t xml:space="preserve"> от 21.07.2014 N 219-ФЗ (ред. 29.12.2014))</w:t>
      </w:r>
    </w:p>
    <w:p w:rsidR="000125BB" w:rsidRDefault="000125BB">
      <w:pPr>
        <w:pStyle w:val="ConsPlusNormal"/>
        <w:spacing w:before="28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0125BB" w:rsidRDefault="000125BB">
      <w:pPr>
        <w:pStyle w:val="ConsPlusNormal"/>
        <w:jc w:val="both"/>
      </w:pPr>
      <w:r>
        <w:t xml:space="preserve">(пп. 118.2 введен Федеральным </w:t>
      </w:r>
      <w:hyperlink r:id="rId10649">
        <w:r>
          <w:rPr>
            <w:color w:val="0000FF"/>
          </w:rPr>
          <w:t>законом</w:t>
        </w:r>
      </w:hyperlink>
      <w:r>
        <w:t xml:space="preserve"> от 21.07.2014 N 219-ФЗ (ред. 29.12.2014))</w:t>
      </w:r>
    </w:p>
    <w:p w:rsidR="000125BB" w:rsidRDefault="000125BB">
      <w:pPr>
        <w:pStyle w:val="ConsPlusNormal"/>
        <w:spacing w:before="280"/>
        <w:ind w:firstLine="540"/>
        <w:jc w:val="both"/>
      </w:pPr>
      <w:r>
        <w:t>119) за выдачу разрешения на введение в постоянную эксплуатацию железнодорожных путей:</w:t>
      </w:r>
    </w:p>
    <w:p w:rsidR="000125BB" w:rsidRDefault="000125BB">
      <w:pPr>
        <w:pStyle w:val="ConsPlusNormal"/>
        <w:spacing w:before="280"/>
        <w:ind w:firstLine="540"/>
        <w:jc w:val="both"/>
      </w:pPr>
      <w:r>
        <w:t>общего пользования - 195 000 рублей;</w:t>
      </w:r>
    </w:p>
    <w:p w:rsidR="000125BB" w:rsidRDefault="000125BB">
      <w:pPr>
        <w:pStyle w:val="ConsPlusNormal"/>
        <w:jc w:val="both"/>
      </w:pPr>
      <w:r>
        <w:t xml:space="preserve">(в ред. Федерального </w:t>
      </w:r>
      <w:hyperlink r:id="rId10650">
        <w:r>
          <w:rPr>
            <w:color w:val="0000FF"/>
          </w:rPr>
          <w:t>закона</w:t>
        </w:r>
      </w:hyperlink>
      <w:r>
        <w:t xml:space="preserve"> от 21.07.2014 N 221-ФЗ)</w:t>
      </w:r>
    </w:p>
    <w:p w:rsidR="000125BB" w:rsidRDefault="000125BB">
      <w:pPr>
        <w:pStyle w:val="ConsPlusNormal"/>
        <w:spacing w:before="280"/>
        <w:ind w:firstLine="540"/>
        <w:jc w:val="both"/>
      </w:pPr>
      <w:r>
        <w:t>необщего пользования - 95 000 рублей;</w:t>
      </w:r>
    </w:p>
    <w:p w:rsidR="000125BB" w:rsidRDefault="000125BB">
      <w:pPr>
        <w:pStyle w:val="ConsPlusNormal"/>
        <w:jc w:val="both"/>
      </w:pPr>
      <w:r>
        <w:t xml:space="preserve">(в ред. Федерального </w:t>
      </w:r>
      <w:hyperlink r:id="rId10651">
        <w:r>
          <w:rPr>
            <w:color w:val="0000FF"/>
          </w:rPr>
          <w:t>закона</w:t>
        </w:r>
      </w:hyperlink>
      <w:r>
        <w:t xml:space="preserve"> от 21.07.2014 N 221-ФЗ)</w:t>
      </w:r>
    </w:p>
    <w:p w:rsidR="000125BB" w:rsidRDefault="000125BB">
      <w:pPr>
        <w:pStyle w:val="ConsPlusNormal"/>
        <w:spacing w:before="28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0125BB" w:rsidRDefault="000125BB">
      <w:pPr>
        <w:pStyle w:val="ConsPlusNormal"/>
        <w:jc w:val="both"/>
      </w:pPr>
      <w:r>
        <w:t xml:space="preserve">(в ред. Федерального </w:t>
      </w:r>
      <w:hyperlink r:id="rId10652">
        <w:r>
          <w:rPr>
            <w:color w:val="0000FF"/>
          </w:rPr>
          <w:t>закона</w:t>
        </w:r>
      </w:hyperlink>
      <w:r>
        <w:t xml:space="preserve"> от 21.07.2014 N 221-ФЗ)</w:t>
      </w:r>
    </w:p>
    <w:p w:rsidR="000125BB" w:rsidRDefault="000125BB">
      <w:pPr>
        <w:pStyle w:val="ConsPlusNormal"/>
        <w:spacing w:before="28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0125BB" w:rsidRDefault="000125BB">
      <w:pPr>
        <w:pStyle w:val="ConsPlusNormal"/>
        <w:jc w:val="both"/>
      </w:pPr>
      <w:r>
        <w:t xml:space="preserve">(в ред. Федерального </w:t>
      </w:r>
      <w:hyperlink r:id="rId10653">
        <w:r>
          <w:rPr>
            <w:color w:val="0000FF"/>
          </w:rPr>
          <w:t>закона</w:t>
        </w:r>
      </w:hyperlink>
      <w:r>
        <w:t xml:space="preserve"> от 21.07.2014 N 221-ФЗ)</w:t>
      </w:r>
    </w:p>
    <w:p w:rsidR="000125BB" w:rsidRDefault="000125BB">
      <w:pPr>
        <w:pStyle w:val="ConsPlusNormal"/>
        <w:spacing w:before="28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0125BB" w:rsidRDefault="000125BB">
      <w:pPr>
        <w:pStyle w:val="ConsPlusNormal"/>
        <w:jc w:val="both"/>
      </w:pPr>
      <w:r>
        <w:t xml:space="preserve">(в ред. Федерального </w:t>
      </w:r>
      <w:hyperlink r:id="rId10654">
        <w:r>
          <w:rPr>
            <w:color w:val="0000FF"/>
          </w:rPr>
          <w:t>закона</w:t>
        </w:r>
      </w:hyperlink>
      <w:r>
        <w:t xml:space="preserve"> от 21.07.2014 N 221-ФЗ)</w:t>
      </w:r>
    </w:p>
    <w:p w:rsidR="000125BB" w:rsidRDefault="000125BB">
      <w:pPr>
        <w:pStyle w:val="ConsPlusNormal"/>
        <w:spacing w:before="28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0125BB" w:rsidRDefault="000125BB">
      <w:pPr>
        <w:pStyle w:val="ConsPlusNormal"/>
        <w:jc w:val="both"/>
      </w:pPr>
      <w:r>
        <w:t xml:space="preserve">(пп. 123 в ред. Федерального </w:t>
      </w:r>
      <w:hyperlink r:id="rId10655">
        <w:r>
          <w:rPr>
            <w:color w:val="0000FF"/>
          </w:rPr>
          <w:t>закона</w:t>
        </w:r>
      </w:hyperlink>
      <w:r>
        <w:t xml:space="preserve"> от 12.11.2018 N 415-ФЗ)</w:t>
      </w:r>
    </w:p>
    <w:p w:rsidR="000125BB" w:rsidRDefault="000125BB">
      <w:pPr>
        <w:pStyle w:val="ConsPlusNormal"/>
        <w:spacing w:before="280"/>
        <w:ind w:firstLine="540"/>
        <w:jc w:val="both"/>
      </w:pPr>
      <w:r>
        <w:t xml:space="preserve">124) утратил силу. - Федеральный </w:t>
      </w:r>
      <w:hyperlink r:id="rId10656">
        <w:r>
          <w:rPr>
            <w:color w:val="0000FF"/>
          </w:rPr>
          <w:t>закон</w:t>
        </w:r>
      </w:hyperlink>
      <w:r>
        <w:t xml:space="preserve"> от 12.11.2018 N 415-ФЗ;</w:t>
      </w:r>
    </w:p>
    <w:p w:rsidR="000125BB" w:rsidRDefault="000125BB">
      <w:pPr>
        <w:pStyle w:val="ConsPlusNormal"/>
        <w:spacing w:before="280"/>
        <w:ind w:firstLine="540"/>
        <w:jc w:val="both"/>
      </w:pPr>
      <w:r>
        <w:lastRenderedPageBreak/>
        <w:t>125) за выдачу документа об утверждении нормативов образования отходов производства и потребления и лимитов на их размещение - 1 600 рублей;</w:t>
      </w:r>
    </w:p>
    <w:p w:rsidR="000125BB" w:rsidRDefault="000125BB">
      <w:pPr>
        <w:pStyle w:val="ConsPlusNormal"/>
        <w:jc w:val="both"/>
      </w:pPr>
      <w:r>
        <w:t xml:space="preserve">(в ред. Федерального </w:t>
      </w:r>
      <w:hyperlink r:id="rId10657">
        <w:r>
          <w:rPr>
            <w:color w:val="0000FF"/>
          </w:rPr>
          <w:t>закона</w:t>
        </w:r>
      </w:hyperlink>
      <w:r>
        <w:t xml:space="preserve"> от 21.07.2014 N 221-ФЗ)</w:t>
      </w:r>
    </w:p>
    <w:p w:rsidR="000125BB" w:rsidRDefault="000125BB">
      <w:pPr>
        <w:pStyle w:val="ConsPlusNormal"/>
        <w:spacing w:before="28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125BB" w:rsidRDefault="000125BB">
      <w:pPr>
        <w:pStyle w:val="ConsPlusNormal"/>
        <w:jc w:val="both"/>
      </w:pPr>
      <w:r>
        <w:t xml:space="preserve">(в ред. Федерального </w:t>
      </w:r>
      <w:hyperlink r:id="rId10658">
        <w:r>
          <w:rPr>
            <w:color w:val="0000FF"/>
          </w:rPr>
          <w:t>закона</w:t>
        </w:r>
      </w:hyperlink>
      <w:r>
        <w:t xml:space="preserve"> от 21.07.2014 N 221-ФЗ)</w:t>
      </w:r>
    </w:p>
    <w:p w:rsidR="000125BB" w:rsidRDefault="000125BB">
      <w:pPr>
        <w:pStyle w:val="ConsPlusNormal"/>
        <w:spacing w:before="280"/>
        <w:ind w:firstLine="540"/>
        <w:jc w:val="both"/>
      </w:pPr>
      <w:bookmarkStart w:id="2195" w:name="P18582"/>
      <w:bookmarkEnd w:id="2195"/>
      <w:r>
        <w:t>127) за государственную аккредитацию образовательной деятельности:</w:t>
      </w:r>
    </w:p>
    <w:p w:rsidR="000125BB" w:rsidRDefault="000125BB">
      <w:pPr>
        <w:pStyle w:val="ConsPlusNormal"/>
        <w:spacing w:before="280"/>
        <w:ind w:firstLine="540"/>
        <w:jc w:val="both"/>
      </w:pPr>
      <w:r>
        <w:t>по основным образовательным программам начального общего, основного общего, среднего общего образования - 15 000 рублей;</w:t>
      </w:r>
    </w:p>
    <w:p w:rsidR="000125BB" w:rsidRDefault="000125BB">
      <w:pPr>
        <w:pStyle w:val="ConsPlusNormal"/>
        <w:spacing w:before="280"/>
        <w:ind w:firstLine="540"/>
        <w:jc w:val="both"/>
      </w:pPr>
      <w:r>
        <w:t>по основным образовательным программам среднего профессионального образования - 35 000 рублей;</w:t>
      </w:r>
    </w:p>
    <w:p w:rsidR="000125BB" w:rsidRDefault="000125BB">
      <w:pPr>
        <w:pStyle w:val="ConsPlusNormal"/>
        <w:spacing w:before="280"/>
        <w:ind w:firstLine="540"/>
        <w:jc w:val="both"/>
      </w:pPr>
      <w:r>
        <w:t>по основным образовательным программам высшего образования - 100 000 рублей;</w:t>
      </w:r>
    </w:p>
    <w:p w:rsidR="000125BB" w:rsidRDefault="000125BB">
      <w:pPr>
        <w:pStyle w:val="ConsPlusNormal"/>
        <w:jc w:val="both"/>
      </w:pPr>
      <w:r>
        <w:t xml:space="preserve">(пп. 127 в ред. Федерального </w:t>
      </w:r>
      <w:hyperlink r:id="rId10659">
        <w:r>
          <w:rPr>
            <w:color w:val="0000FF"/>
          </w:rPr>
          <w:t>закона</w:t>
        </w:r>
      </w:hyperlink>
      <w:r>
        <w:t xml:space="preserve"> от 29.12.2022 N 583-ФЗ)</w:t>
      </w:r>
    </w:p>
    <w:p w:rsidR="000125BB" w:rsidRDefault="000125BB">
      <w:pPr>
        <w:pStyle w:val="ConsPlusNormal"/>
        <w:spacing w:before="280"/>
        <w:ind w:firstLine="540"/>
        <w:jc w:val="both"/>
      </w:pPr>
      <w:r>
        <w:t xml:space="preserve">128) утратил силу с 1 января 2015 года. - Федеральный </w:t>
      </w:r>
      <w:hyperlink r:id="rId10660">
        <w:r>
          <w:rPr>
            <w:color w:val="0000FF"/>
          </w:rPr>
          <w:t>закон</w:t>
        </w:r>
      </w:hyperlink>
      <w:r>
        <w:t xml:space="preserve"> от 22.10.2014 N 312-ФЗ;</w:t>
      </w:r>
    </w:p>
    <w:p w:rsidR="000125BB" w:rsidRDefault="000125BB">
      <w:pPr>
        <w:pStyle w:val="ConsPlusNormal"/>
        <w:spacing w:before="280"/>
        <w:ind w:firstLine="540"/>
        <w:jc w:val="both"/>
      </w:pPr>
      <w:r>
        <w:t xml:space="preserve">129) утратил силу с 1 сентября 2023 года. - Федеральный </w:t>
      </w:r>
      <w:hyperlink r:id="rId10661">
        <w:r>
          <w:rPr>
            <w:color w:val="0000FF"/>
          </w:rPr>
          <w:t>закон</w:t>
        </w:r>
      </w:hyperlink>
      <w:r>
        <w:t xml:space="preserve"> от 29.12.2022 N 583-ФЗ;</w:t>
      </w:r>
    </w:p>
    <w:p w:rsidR="000125BB" w:rsidRDefault="000125BB">
      <w:pPr>
        <w:pStyle w:val="ConsPlusNormal"/>
        <w:spacing w:before="280"/>
        <w:ind w:firstLine="540"/>
        <w:jc w:val="both"/>
      </w:pPr>
      <w:r>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0125BB" w:rsidRDefault="000125BB">
      <w:pPr>
        <w:pStyle w:val="ConsPlusNormal"/>
        <w:jc w:val="both"/>
      </w:pPr>
      <w:r>
        <w:t xml:space="preserve">(пп. 130 в ред. Федерального </w:t>
      </w:r>
      <w:hyperlink r:id="rId10662">
        <w:r>
          <w:rPr>
            <w:color w:val="0000FF"/>
          </w:rPr>
          <w:t>закона</w:t>
        </w:r>
      </w:hyperlink>
      <w:r>
        <w:t xml:space="preserve"> от 29.12.2022 N 583-ФЗ)</w:t>
      </w:r>
    </w:p>
    <w:p w:rsidR="000125BB" w:rsidRDefault="000125BB">
      <w:pPr>
        <w:pStyle w:val="ConsPlusNormal"/>
        <w:spacing w:before="280"/>
        <w:ind w:firstLine="540"/>
        <w:jc w:val="both"/>
      </w:pPr>
      <w:bookmarkStart w:id="2196" w:name="P18591"/>
      <w:bookmarkEnd w:id="2196"/>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0125BB" w:rsidRDefault="000125BB">
      <w:pPr>
        <w:pStyle w:val="ConsPlusNormal"/>
        <w:jc w:val="both"/>
      </w:pPr>
      <w:r>
        <w:t xml:space="preserve">(пп. 131 в ред. Федерального </w:t>
      </w:r>
      <w:hyperlink r:id="rId10663">
        <w:r>
          <w:rPr>
            <w:color w:val="0000FF"/>
          </w:rPr>
          <w:t>закона</w:t>
        </w:r>
      </w:hyperlink>
      <w:r>
        <w:t xml:space="preserve"> от 29.12.2022 N 583-ФЗ)</w:t>
      </w:r>
    </w:p>
    <w:p w:rsidR="000125BB" w:rsidRDefault="000125BB">
      <w:pPr>
        <w:pStyle w:val="ConsPlusNormal"/>
        <w:spacing w:before="280"/>
        <w:ind w:firstLine="540"/>
        <w:jc w:val="both"/>
      </w:pPr>
      <w:r>
        <w:t xml:space="preserve">132) утратил силу. - Федеральный </w:t>
      </w:r>
      <w:hyperlink r:id="rId10664">
        <w:r>
          <w:rPr>
            <w:color w:val="0000FF"/>
          </w:rPr>
          <w:t>закон</w:t>
        </w:r>
      </w:hyperlink>
      <w:r>
        <w:t xml:space="preserve"> от 08.08.2024 N 259-ФЗ;</w:t>
      </w:r>
    </w:p>
    <w:p w:rsidR="000125BB" w:rsidRDefault="000125BB">
      <w:pPr>
        <w:pStyle w:val="ConsPlusNormal"/>
        <w:spacing w:before="28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- 1 000 000 рублей;</w:t>
      </w:r>
    </w:p>
    <w:p w:rsidR="000125BB" w:rsidRDefault="000125BB">
      <w:pPr>
        <w:pStyle w:val="ConsPlusNormal"/>
        <w:jc w:val="both"/>
      </w:pPr>
      <w:r>
        <w:t xml:space="preserve">(пп. 133 введен Федеральным </w:t>
      </w:r>
      <w:hyperlink r:id="rId10665">
        <w:r>
          <w:rPr>
            <w:color w:val="0000FF"/>
          </w:rPr>
          <w:t>законом</w:t>
        </w:r>
      </w:hyperlink>
      <w:r>
        <w:t xml:space="preserve"> от 18.07.2011 N 227-ФЗ; в ред. Федеральных </w:t>
      </w:r>
      <w:r>
        <w:lastRenderedPageBreak/>
        <w:t xml:space="preserve">законов от 21.07.2014 </w:t>
      </w:r>
      <w:hyperlink r:id="rId10666">
        <w:r>
          <w:rPr>
            <w:color w:val="0000FF"/>
          </w:rPr>
          <w:t>N 221-ФЗ</w:t>
        </w:r>
      </w:hyperlink>
      <w:r>
        <w:t xml:space="preserve">, от 27.11.2023 </w:t>
      </w:r>
      <w:hyperlink r:id="rId10667">
        <w:r>
          <w:rPr>
            <w:color w:val="0000FF"/>
          </w:rPr>
          <w:t>N 539-ФЗ</w:t>
        </w:r>
      </w:hyperlink>
      <w:r>
        <w:t>)</w:t>
      </w:r>
    </w:p>
    <w:p w:rsidR="000125BB" w:rsidRDefault="000125BB">
      <w:pPr>
        <w:pStyle w:val="ConsPlusNormal"/>
        <w:spacing w:before="280"/>
        <w:ind w:firstLine="540"/>
        <w:jc w:val="both"/>
      </w:pPr>
      <w:bookmarkStart w:id="2197" w:name="P18596"/>
      <w:bookmarkEnd w:id="2197"/>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0125BB" w:rsidRDefault="000125BB">
      <w:pPr>
        <w:pStyle w:val="ConsPlusNormal"/>
        <w:spacing w:before="28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0125BB" w:rsidRDefault="000125BB">
      <w:pPr>
        <w:pStyle w:val="ConsPlusNormal"/>
        <w:spacing w:before="28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0125BB" w:rsidRDefault="000125BB">
      <w:pPr>
        <w:pStyle w:val="ConsPlusNormal"/>
        <w:jc w:val="both"/>
      </w:pPr>
      <w:r>
        <w:t xml:space="preserve">(в ред. Федерального </w:t>
      </w:r>
      <w:hyperlink r:id="rId10668">
        <w:r>
          <w:rPr>
            <w:color w:val="0000FF"/>
          </w:rPr>
          <w:t>закона</w:t>
        </w:r>
      </w:hyperlink>
      <w:r>
        <w:t xml:space="preserve"> от 29.11.2021 N 383-ФЗ)</w:t>
      </w:r>
    </w:p>
    <w:p w:rsidR="000125BB" w:rsidRDefault="000125BB">
      <w:pPr>
        <w:pStyle w:val="ConsPlusNormal"/>
        <w:spacing w:before="280"/>
        <w:ind w:firstLine="540"/>
        <w:jc w:val="both"/>
      </w:pPr>
      <w:r>
        <w:t xml:space="preserve">абзац утратил силу с 1 января 2022 года. - Федеральный </w:t>
      </w:r>
      <w:hyperlink r:id="rId10669">
        <w:r>
          <w:rPr>
            <w:color w:val="0000FF"/>
          </w:rPr>
          <w:t>закон</w:t>
        </w:r>
      </w:hyperlink>
      <w:r>
        <w:t xml:space="preserve"> от 29.11.2021 N 383-ФЗ;</w:t>
      </w:r>
    </w:p>
    <w:p w:rsidR="000125BB" w:rsidRDefault="000125BB">
      <w:pPr>
        <w:pStyle w:val="ConsPlusNormal"/>
        <w:jc w:val="both"/>
      </w:pPr>
      <w:r>
        <w:t xml:space="preserve">(пп. 134 введен Федеральным </w:t>
      </w:r>
      <w:hyperlink r:id="rId10670">
        <w:r>
          <w:rPr>
            <w:color w:val="0000FF"/>
          </w:rPr>
          <w:t>законом</w:t>
        </w:r>
      </w:hyperlink>
      <w:r>
        <w:t xml:space="preserve"> от 21.07.2014 N 221-ФЗ)</w:t>
      </w:r>
    </w:p>
    <w:p w:rsidR="000125BB" w:rsidRDefault="000125BB">
      <w:pPr>
        <w:pStyle w:val="ConsPlusNormal"/>
        <w:spacing w:before="280"/>
        <w:ind w:firstLine="540"/>
        <w:jc w:val="both"/>
      </w:pPr>
      <w:r>
        <w:t xml:space="preserve">135) за принятие предварительных решений по классификации товаров по единой </w:t>
      </w:r>
      <w:hyperlink r:id="rId10671">
        <w:r>
          <w:rPr>
            <w:color w:val="0000FF"/>
          </w:rPr>
          <w:t>Товарной номенклатуре</w:t>
        </w:r>
      </w:hyperlink>
      <w:r>
        <w:t xml:space="preserve"> внешнеэкономической деятельности Евразийского экономического союза - 5 000 рублей;</w:t>
      </w:r>
    </w:p>
    <w:p w:rsidR="000125BB" w:rsidRDefault="000125BB">
      <w:pPr>
        <w:pStyle w:val="ConsPlusNormal"/>
        <w:jc w:val="both"/>
      </w:pPr>
      <w:r>
        <w:t xml:space="preserve">(пп. 135 введен Федеральным </w:t>
      </w:r>
      <w:hyperlink r:id="rId10672">
        <w:r>
          <w:rPr>
            <w:color w:val="0000FF"/>
          </w:rPr>
          <w:t>законом</w:t>
        </w:r>
      </w:hyperlink>
      <w:r>
        <w:t xml:space="preserve"> от 22.10.2014 N 312-ФЗ; в ред. Федерального </w:t>
      </w:r>
      <w:hyperlink r:id="rId10673">
        <w:r>
          <w:rPr>
            <w:color w:val="0000FF"/>
          </w:rPr>
          <w:t>закона</w:t>
        </w:r>
      </w:hyperlink>
      <w:r>
        <w:t xml:space="preserve"> от 28.11.2025 N 425-ФЗ)</w:t>
      </w:r>
    </w:p>
    <w:p w:rsidR="000125BB" w:rsidRDefault="000125BB">
      <w:pPr>
        <w:pStyle w:val="ConsPlusNormal"/>
        <w:spacing w:before="280"/>
        <w:ind w:firstLine="540"/>
        <w:jc w:val="both"/>
      </w:pPr>
      <w:bookmarkStart w:id="2198" w:name="P18604"/>
      <w:bookmarkEnd w:id="2198"/>
      <w:r>
        <w:t>136) за следующие действия федерального органа исполнительной власти, уполномоченного в сфере оборота оружия:</w:t>
      </w:r>
    </w:p>
    <w:p w:rsidR="000125BB" w:rsidRDefault="000125BB">
      <w:pPr>
        <w:pStyle w:val="ConsPlusNormal"/>
        <w:spacing w:before="28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8607">
        <w:r>
          <w:rPr>
            <w:color w:val="0000FF"/>
          </w:rPr>
          <w:t>абзацем третьим</w:t>
        </w:r>
      </w:hyperlink>
      <w:r>
        <w:t xml:space="preserve"> настоящего подпункта, - 5000 рублей;</w:t>
      </w:r>
    </w:p>
    <w:p w:rsidR="000125BB" w:rsidRDefault="000125BB">
      <w:pPr>
        <w:pStyle w:val="ConsPlusNormal"/>
        <w:jc w:val="both"/>
      </w:pPr>
      <w:r>
        <w:t xml:space="preserve">(в ред. Федерального </w:t>
      </w:r>
      <w:hyperlink r:id="rId10674">
        <w:r>
          <w:rPr>
            <w:color w:val="0000FF"/>
          </w:rPr>
          <w:t>закона</w:t>
        </w:r>
      </w:hyperlink>
      <w:r>
        <w:t xml:space="preserve"> от 29.10.2024 N 362-ФЗ)</w:t>
      </w:r>
    </w:p>
    <w:p w:rsidR="000125BB" w:rsidRDefault="000125BB">
      <w:pPr>
        <w:pStyle w:val="ConsPlusNormal"/>
        <w:spacing w:before="280"/>
        <w:ind w:firstLine="540"/>
        <w:jc w:val="both"/>
      </w:pPr>
      <w:bookmarkStart w:id="2199" w:name="P18607"/>
      <w:bookmarkEnd w:id="2199"/>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- 1000 рублей;</w:t>
      </w:r>
    </w:p>
    <w:p w:rsidR="000125BB" w:rsidRDefault="000125BB">
      <w:pPr>
        <w:pStyle w:val="ConsPlusNormal"/>
        <w:jc w:val="both"/>
      </w:pPr>
      <w:r>
        <w:t xml:space="preserve">(в ред. Федерального </w:t>
      </w:r>
      <w:hyperlink r:id="rId10675">
        <w:r>
          <w:rPr>
            <w:color w:val="0000FF"/>
          </w:rPr>
          <w:t>закона</w:t>
        </w:r>
      </w:hyperlink>
      <w:r>
        <w:t xml:space="preserve"> от 29.10.2024 N 362-ФЗ)</w:t>
      </w:r>
    </w:p>
    <w:p w:rsidR="000125BB" w:rsidRDefault="000125BB">
      <w:pPr>
        <w:pStyle w:val="ConsPlusNormal"/>
        <w:spacing w:before="280"/>
        <w:ind w:firstLine="540"/>
        <w:jc w:val="both"/>
      </w:pPr>
      <w:r>
        <w:t xml:space="preserve">выдача (выдача взамен ранее выданного)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w:t>
      </w:r>
      <w:r>
        <w:lastRenderedPageBreak/>
        <w:t>патронов к нему - 1000 рублей;</w:t>
      </w:r>
    </w:p>
    <w:p w:rsidR="000125BB" w:rsidRDefault="000125BB">
      <w:pPr>
        <w:pStyle w:val="ConsPlusNormal"/>
        <w:jc w:val="both"/>
      </w:pPr>
      <w:r>
        <w:t xml:space="preserve">(в ред. Федеральных законов от 17.02.2023 </w:t>
      </w:r>
      <w:hyperlink r:id="rId10676">
        <w:r>
          <w:rPr>
            <w:color w:val="0000FF"/>
          </w:rPr>
          <w:t>N 33-ФЗ</w:t>
        </w:r>
      </w:hyperlink>
      <w:r>
        <w:t xml:space="preserve">, от 29.10.2024 </w:t>
      </w:r>
      <w:hyperlink r:id="rId10677">
        <w:r>
          <w:rPr>
            <w:color w:val="0000FF"/>
          </w:rPr>
          <w:t>N 362-ФЗ</w:t>
        </w:r>
      </w:hyperlink>
      <w:r>
        <w:t>)</w:t>
      </w:r>
    </w:p>
    <w:p w:rsidR="000125BB" w:rsidRDefault="000125BB">
      <w:pPr>
        <w:pStyle w:val="ConsPlusNormal"/>
        <w:spacing w:before="28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0125BB" w:rsidRDefault="000125BB">
      <w:pPr>
        <w:pStyle w:val="ConsPlusNormal"/>
        <w:jc w:val="both"/>
      </w:pPr>
      <w:r>
        <w:t xml:space="preserve">(в ред. Федеральных законов от 17.02.2023 </w:t>
      </w:r>
      <w:hyperlink r:id="rId10678">
        <w:r>
          <w:rPr>
            <w:color w:val="0000FF"/>
          </w:rPr>
          <w:t>N 33-ФЗ</w:t>
        </w:r>
      </w:hyperlink>
      <w:r>
        <w:t xml:space="preserve">, от 29.10.2024 </w:t>
      </w:r>
      <w:hyperlink r:id="rId10679">
        <w:r>
          <w:rPr>
            <w:color w:val="0000FF"/>
          </w:rPr>
          <w:t>N 362-ФЗ</w:t>
        </w:r>
      </w:hyperlink>
      <w:r>
        <w:t>)</w:t>
      </w:r>
    </w:p>
    <w:p w:rsidR="000125BB" w:rsidRDefault="000125BB">
      <w:pPr>
        <w:pStyle w:val="ConsPlusNormal"/>
        <w:jc w:val="both"/>
      </w:pPr>
      <w:r>
        <w:t xml:space="preserve">(пп. 136 введен Федеральным </w:t>
      </w:r>
      <w:hyperlink r:id="rId10680">
        <w:r>
          <w:rPr>
            <w:color w:val="0000FF"/>
          </w:rPr>
          <w:t>законом</w:t>
        </w:r>
      </w:hyperlink>
      <w:r>
        <w:t xml:space="preserve"> от 01.07.2017 N 145-ФЗ)</w:t>
      </w:r>
    </w:p>
    <w:p w:rsidR="000125BB" w:rsidRDefault="000125BB">
      <w:pPr>
        <w:pStyle w:val="ConsPlusNormal"/>
        <w:spacing w:before="280"/>
        <w:ind w:firstLine="540"/>
        <w:jc w:val="both"/>
      </w:pPr>
      <w:r>
        <w:t xml:space="preserve">137) утратил силу. - Федеральный </w:t>
      </w:r>
      <w:hyperlink r:id="rId10681">
        <w:r>
          <w:rPr>
            <w:color w:val="0000FF"/>
          </w:rPr>
          <w:t>закон</w:t>
        </w:r>
      </w:hyperlink>
      <w:r>
        <w:t xml:space="preserve"> от 02.07.2021 N 305-ФЗ;</w:t>
      </w:r>
    </w:p>
    <w:p w:rsidR="000125BB" w:rsidRDefault="000125BB">
      <w:pPr>
        <w:pStyle w:val="ConsPlusNormal"/>
        <w:spacing w:before="280"/>
        <w:ind w:firstLine="540"/>
        <w:jc w:val="both"/>
      </w:pPr>
      <w:bookmarkStart w:id="2200" w:name="P18615"/>
      <w:bookmarkEnd w:id="2200"/>
      <w:r>
        <w:t>138) за выдачу федеральных специальных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0125BB" w:rsidRDefault="000125BB">
      <w:pPr>
        <w:pStyle w:val="ConsPlusNormal"/>
        <w:jc w:val="both"/>
      </w:pPr>
      <w:r>
        <w:t xml:space="preserve">(пп. 138 введен Федеральным </w:t>
      </w:r>
      <w:hyperlink r:id="rId10682">
        <w:r>
          <w:rPr>
            <w:color w:val="0000FF"/>
          </w:rPr>
          <w:t>законом</w:t>
        </w:r>
      </w:hyperlink>
      <w:r>
        <w:t xml:space="preserve"> от 03.08.2018 N 301-ФЗ; в ред. Федерального </w:t>
      </w:r>
      <w:hyperlink r:id="rId10683">
        <w:r>
          <w:rPr>
            <w:color w:val="0000FF"/>
          </w:rPr>
          <w:t>закона</w:t>
        </w:r>
      </w:hyperlink>
      <w:r>
        <w:t xml:space="preserve"> от 28.11.2025 N 425-ФЗ)</w:t>
      </w:r>
    </w:p>
    <w:p w:rsidR="000125BB" w:rsidRDefault="000125BB">
      <w:pPr>
        <w:pStyle w:val="ConsPlusNormal"/>
        <w:spacing w:before="28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0125BB" w:rsidRDefault="000125BB">
      <w:pPr>
        <w:pStyle w:val="ConsPlusNormal"/>
        <w:spacing w:before="280"/>
        <w:ind w:firstLine="540"/>
        <w:jc w:val="both"/>
      </w:pPr>
      <w:r>
        <w:t>с высокой степенью потенциального биомеханического риска (RB-1) - 13 000 рублей;</w:t>
      </w:r>
    </w:p>
    <w:p w:rsidR="000125BB" w:rsidRDefault="000125BB">
      <w:pPr>
        <w:pStyle w:val="ConsPlusNormal"/>
        <w:spacing w:before="280"/>
        <w:ind w:firstLine="540"/>
        <w:jc w:val="both"/>
      </w:pPr>
      <w:r>
        <w:t>со средней степенью потенциального биомеханического риска (RB-2) - 7 000 рублей;</w:t>
      </w:r>
    </w:p>
    <w:p w:rsidR="000125BB" w:rsidRDefault="000125BB">
      <w:pPr>
        <w:pStyle w:val="ConsPlusNormal"/>
        <w:spacing w:before="280"/>
        <w:ind w:firstLine="540"/>
        <w:jc w:val="both"/>
      </w:pPr>
      <w:r>
        <w:t>с низкой степенью потенциального биомеханического риска (RB-3) - 3 500 рублей;</w:t>
      </w:r>
    </w:p>
    <w:p w:rsidR="000125BB" w:rsidRDefault="000125BB">
      <w:pPr>
        <w:pStyle w:val="ConsPlusNormal"/>
        <w:jc w:val="both"/>
      </w:pPr>
      <w:r>
        <w:t xml:space="preserve">(пп. 139 введен Федеральным </w:t>
      </w:r>
      <w:hyperlink r:id="rId10684">
        <w:r>
          <w:rPr>
            <w:color w:val="0000FF"/>
          </w:rPr>
          <w:t>законом</w:t>
        </w:r>
      </w:hyperlink>
      <w:r>
        <w:t xml:space="preserve"> от 25.12.2018 N 486-ФЗ)</w:t>
      </w:r>
    </w:p>
    <w:p w:rsidR="000125BB" w:rsidRDefault="000125BB">
      <w:pPr>
        <w:pStyle w:val="ConsPlusNormal"/>
        <w:spacing w:before="280"/>
        <w:ind w:firstLine="540"/>
        <w:jc w:val="both"/>
      </w:pPr>
      <w:r>
        <w:t>140) за временную государственную регистрацию по месту пребывания ранее зарегистрированного аттракциона:</w:t>
      </w:r>
    </w:p>
    <w:p w:rsidR="000125BB" w:rsidRDefault="000125BB">
      <w:pPr>
        <w:pStyle w:val="ConsPlusNormal"/>
        <w:spacing w:before="280"/>
        <w:ind w:firstLine="540"/>
        <w:jc w:val="both"/>
      </w:pPr>
      <w:r>
        <w:t>с высокой степенью потенциального биомеханического риска (RB-1) - 2 400 рублей;</w:t>
      </w:r>
    </w:p>
    <w:p w:rsidR="000125BB" w:rsidRDefault="000125BB">
      <w:pPr>
        <w:pStyle w:val="ConsPlusNormal"/>
        <w:spacing w:before="280"/>
        <w:ind w:firstLine="540"/>
        <w:jc w:val="both"/>
      </w:pPr>
      <w:r>
        <w:t>со средней степенью потенциального биомеханического риска (RB-2) - 1 800 рублей;</w:t>
      </w:r>
    </w:p>
    <w:p w:rsidR="000125BB" w:rsidRDefault="000125BB">
      <w:pPr>
        <w:pStyle w:val="ConsPlusNormal"/>
        <w:spacing w:before="280"/>
        <w:ind w:firstLine="540"/>
        <w:jc w:val="both"/>
      </w:pPr>
      <w:r>
        <w:lastRenderedPageBreak/>
        <w:t>с низкой степенью потенциального биомеханического риска (RB-3) - 1 300 рублей;</w:t>
      </w:r>
    </w:p>
    <w:p w:rsidR="000125BB" w:rsidRDefault="000125BB">
      <w:pPr>
        <w:pStyle w:val="ConsPlusNormal"/>
        <w:jc w:val="both"/>
      </w:pPr>
      <w:r>
        <w:t xml:space="preserve">(пп. 140 введен Федеральным </w:t>
      </w:r>
      <w:hyperlink r:id="rId10685">
        <w:r>
          <w:rPr>
            <w:color w:val="0000FF"/>
          </w:rPr>
          <w:t>законом</w:t>
        </w:r>
      </w:hyperlink>
      <w:r>
        <w:t xml:space="preserve"> от 25.12.2018 N 486-ФЗ)</w:t>
      </w:r>
    </w:p>
    <w:p w:rsidR="000125BB" w:rsidRDefault="000125BB">
      <w:pPr>
        <w:pStyle w:val="ConsPlusNormal"/>
        <w:spacing w:before="280"/>
        <w:ind w:firstLine="540"/>
        <w:jc w:val="both"/>
      </w:pPr>
      <w:r>
        <w:t>141) за выдачу дубликата свидетельства о государственной регистрации аттракциона - 600 рублей;</w:t>
      </w:r>
    </w:p>
    <w:p w:rsidR="000125BB" w:rsidRDefault="000125BB">
      <w:pPr>
        <w:pStyle w:val="ConsPlusNormal"/>
        <w:jc w:val="both"/>
      </w:pPr>
      <w:r>
        <w:t xml:space="preserve">(пп. 141 введен Федеральным </w:t>
      </w:r>
      <w:hyperlink r:id="rId10686">
        <w:r>
          <w:rPr>
            <w:color w:val="0000FF"/>
          </w:rPr>
          <w:t>законом</w:t>
        </w:r>
      </w:hyperlink>
      <w:r>
        <w:t xml:space="preserve"> от 25.12.2018 N 486-ФЗ)</w:t>
      </w:r>
    </w:p>
    <w:p w:rsidR="000125BB" w:rsidRDefault="000125BB">
      <w:pPr>
        <w:pStyle w:val="ConsPlusNormal"/>
        <w:spacing w:before="280"/>
        <w:ind w:firstLine="540"/>
        <w:jc w:val="both"/>
      </w:pPr>
      <w:r>
        <w:t>142) за выдачу справки о совершенных регистрационных действиях в отношении аттракциона - 600 рублей;</w:t>
      </w:r>
    </w:p>
    <w:p w:rsidR="000125BB" w:rsidRDefault="000125BB">
      <w:pPr>
        <w:pStyle w:val="ConsPlusNormal"/>
        <w:jc w:val="both"/>
      </w:pPr>
      <w:r>
        <w:t xml:space="preserve">(пп. 142 введен Федеральным </w:t>
      </w:r>
      <w:hyperlink r:id="rId10687">
        <w:r>
          <w:rPr>
            <w:color w:val="0000FF"/>
          </w:rPr>
          <w:t>законом</w:t>
        </w:r>
      </w:hyperlink>
      <w:r>
        <w:t xml:space="preserve"> от 25.12.2018 N 486-ФЗ)</w:t>
      </w:r>
    </w:p>
    <w:p w:rsidR="000125BB" w:rsidRDefault="000125BB">
      <w:pPr>
        <w:pStyle w:val="ConsPlusNormal"/>
        <w:spacing w:before="28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0125BB" w:rsidRDefault="000125BB">
      <w:pPr>
        <w:pStyle w:val="ConsPlusNormal"/>
        <w:jc w:val="both"/>
      </w:pPr>
      <w:r>
        <w:t xml:space="preserve">(пп. 143 введен Федеральным </w:t>
      </w:r>
      <w:hyperlink r:id="rId10688">
        <w:r>
          <w:rPr>
            <w:color w:val="0000FF"/>
          </w:rPr>
          <w:t>законом</w:t>
        </w:r>
      </w:hyperlink>
      <w:r>
        <w:t xml:space="preserve"> от 25.12.2018 N 486-ФЗ)</w:t>
      </w:r>
    </w:p>
    <w:p w:rsidR="000125BB" w:rsidRDefault="000125BB">
      <w:pPr>
        <w:pStyle w:val="ConsPlusNormal"/>
        <w:spacing w:before="280"/>
        <w:ind w:firstLine="540"/>
        <w:jc w:val="both"/>
      </w:pPr>
      <w:r>
        <w:t>144) за совершение регистрационных действий, связанных с осуществлением государственной регистрации кормовых добавок:</w:t>
      </w:r>
    </w:p>
    <w:p w:rsidR="000125BB" w:rsidRDefault="000125BB">
      <w:pPr>
        <w:pStyle w:val="ConsPlusNormal"/>
        <w:spacing w:before="280"/>
        <w:ind w:firstLine="540"/>
        <w:jc w:val="both"/>
      </w:pPr>
      <w:r>
        <w:t>за государственную регистрацию кормовой добавки - 85 000 рублей;</w:t>
      </w:r>
    </w:p>
    <w:p w:rsidR="000125BB" w:rsidRDefault="000125BB">
      <w:pPr>
        <w:pStyle w:val="ConsPlusNormal"/>
        <w:spacing w:before="28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0125BB" w:rsidRDefault="000125BB">
      <w:pPr>
        <w:pStyle w:val="ConsPlusNormal"/>
        <w:spacing w:before="28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0125BB" w:rsidRDefault="000125BB">
      <w:pPr>
        <w:pStyle w:val="ConsPlusNormal"/>
        <w:jc w:val="both"/>
      </w:pPr>
      <w:r>
        <w:t xml:space="preserve">(пп. 144 введен Федеральным </w:t>
      </w:r>
      <w:hyperlink r:id="rId10689">
        <w:r>
          <w:rPr>
            <w:color w:val="0000FF"/>
          </w:rPr>
          <w:t>законом</w:t>
        </w:r>
      </w:hyperlink>
      <w:r>
        <w:t xml:space="preserve"> от 11.06.2021 N 197-ФЗ)</w:t>
      </w:r>
    </w:p>
    <w:p w:rsidR="000125BB" w:rsidRDefault="000125BB">
      <w:pPr>
        <w:pStyle w:val="ConsPlusNormal"/>
        <w:spacing w:before="280"/>
        <w:ind w:firstLine="540"/>
        <w:jc w:val="both"/>
      </w:pPr>
      <w:r>
        <w:t>145) за рассмотрение заявки на внесение сведений о сортах и гибридах сельскохозяйственных растений в Государственный реестр сортов и гибридов сельскохозяйственных растений, допущенных к использованию, - 10 000 рублей;</w:t>
      </w:r>
    </w:p>
    <w:p w:rsidR="000125BB" w:rsidRDefault="000125BB">
      <w:pPr>
        <w:pStyle w:val="ConsPlusNormal"/>
        <w:jc w:val="both"/>
      </w:pPr>
      <w:r>
        <w:t xml:space="preserve">(пп. 145 введен Федеральным </w:t>
      </w:r>
      <w:hyperlink r:id="rId10690">
        <w:r>
          <w:rPr>
            <w:color w:val="0000FF"/>
          </w:rPr>
          <w:t>законом</w:t>
        </w:r>
      </w:hyperlink>
      <w:r>
        <w:t xml:space="preserve"> от 31.07.2023 N 389-ФЗ)</w:t>
      </w:r>
    </w:p>
    <w:p w:rsidR="000125BB" w:rsidRDefault="000125BB">
      <w:pPr>
        <w:pStyle w:val="ConsPlusNormal"/>
        <w:spacing w:before="280"/>
        <w:ind w:firstLine="540"/>
        <w:jc w:val="both"/>
      </w:pPr>
      <w:bookmarkStart w:id="2201" w:name="P18640"/>
      <w:bookmarkEnd w:id="2201"/>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0125BB" w:rsidRDefault="000125BB">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0125BB" w:rsidRDefault="000125BB">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0125BB" w:rsidRDefault="000125BB">
      <w:pPr>
        <w:pStyle w:val="ConsPlusNormal"/>
        <w:spacing w:before="280"/>
        <w:ind w:firstLine="540"/>
        <w:jc w:val="both"/>
      </w:pPr>
      <w:r>
        <w:lastRenderedPageBreak/>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0125BB" w:rsidRDefault="000125BB">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0125BB" w:rsidRDefault="000125BB">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0125BB" w:rsidRDefault="000125BB">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0125BB" w:rsidRDefault="000125BB">
      <w:pPr>
        <w:pStyle w:val="ConsPlusNormal"/>
        <w:spacing w:before="28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0125BB" w:rsidRDefault="000125BB">
      <w:pPr>
        <w:pStyle w:val="ConsPlusNormal"/>
        <w:spacing w:before="280"/>
        <w:ind w:firstLine="540"/>
        <w:jc w:val="both"/>
      </w:pPr>
      <w:r>
        <w:t>предоставление лицензии на закупку табачной продукции и 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0125BB" w:rsidRDefault="000125BB">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0125BB" w:rsidRDefault="000125BB">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адреса электронной почты лицензиата - 3500 рублей;</w:t>
      </w:r>
    </w:p>
    <w:p w:rsidR="000125BB" w:rsidRDefault="000125BB">
      <w:pPr>
        <w:pStyle w:val="ConsPlusNormal"/>
        <w:jc w:val="both"/>
      </w:pPr>
      <w:r>
        <w:t xml:space="preserve">(в ред. Федерального </w:t>
      </w:r>
      <w:hyperlink r:id="rId10691">
        <w:r>
          <w:rPr>
            <w:color w:val="0000FF"/>
          </w:rPr>
          <w:t>закона</w:t>
        </w:r>
      </w:hyperlink>
      <w:r>
        <w:t xml:space="preserve"> от 28.11.2025 N 425-ФЗ)</w:t>
      </w:r>
    </w:p>
    <w:p w:rsidR="000125BB" w:rsidRDefault="000125BB">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иных сведений, указанных в таком реестре лицензий, - 20 000 рублей;</w:t>
      </w:r>
    </w:p>
    <w:p w:rsidR="000125BB" w:rsidRDefault="000125BB">
      <w:pPr>
        <w:pStyle w:val="ConsPlusNormal"/>
        <w:jc w:val="both"/>
      </w:pPr>
      <w:r>
        <w:t xml:space="preserve">(абзац введен Федеральным </w:t>
      </w:r>
      <w:hyperlink r:id="rId10692">
        <w:r>
          <w:rPr>
            <w:color w:val="0000FF"/>
          </w:rPr>
          <w:t>законом</w:t>
        </w:r>
      </w:hyperlink>
      <w:r>
        <w:t xml:space="preserve"> от 28.11.2025 N 425-ФЗ)</w:t>
      </w:r>
    </w:p>
    <w:p w:rsidR="000125BB" w:rsidRDefault="000125BB">
      <w:pPr>
        <w:pStyle w:val="ConsPlusNormal"/>
        <w:spacing w:before="280"/>
        <w:ind w:firstLine="540"/>
        <w:jc w:val="both"/>
      </w:pPr>
      <w:r>
        <w:t xml:space="preserve">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увеличения количества мест осуществления деятельности и (или) изменения адреса </w:t>
      </w:r>
      <w:r>
        <w:lastRenderedPageBreak/>
        <w:t>места осуществления деятельности, внесенного в такой реестр лицензий, - в размере, установленном настоящим подпунктом для предоставления соответствующего вида лицензии;</w:t>
      </w:r>
    </w:p>
    <w:p w:rsidR="000125BB" w:rsidRDefault="000125BB">
      <w:pPr>
        <w:pStyle w:val="ConsPlusNormal"/>
        <w:jc w:val="both"/>
      </w:pPr>
      <w:r>
        <w:t xml:space="preserve">(абзац введен Федеральным </w:t>
      </w:r>
      <w:hyperlink r:id="rId10693">
        <w:r>
          <w:rPr>
            <w:color w:val="0000FF"/>
          </w:rPr>
          <w:t>законом</w:t>
        </w:r>
      </w:hyperlink>
      <w:r>
        <w:t xml:space="preserve"> от 28.11.2025 N 425-ФЗ)</w:t>
      </w:r>
    </w:p>
    <w:p w:rsidR="000125BB" w:rsidRDefault="000125BB">
      <w:pPr>
        <w:pStyle w:val="ConsPlusNormal"/>
        <w:jc w:val="both"/>
      </w:pPr>
      <w:r>
        <w:t xml:space="preserve">(пп. 146 введен Федеральным </w:t>
      </w:r>
      <w:hyperlink r:id="rId10694">
        <w:r>
          <w:rPr>
            <w:color w:val="0000FF"/>
          </w:rPr>
          <w:t>законом</w:t>
        </w:r>
      </w:hyperlink>
      <w:r>
        <w:t xml:space="preserve"> от 31.07.2023 N 389-ФЗ)</w:t>
      </w:r>
    </w:p>
    <w:p w:rsidR="000125BB" w:rsidRDefault="000125BB">
      <w:pPr>
        <w:pStyle w:val="ConsPlusNormal"/>
        <w:spacing w:before="280"/>
        <w:ind w:firstLine="540"/>
        <w:jc w:val="both"/>
      </w:pPr>
      <w:r>
        <w:t>147) за следующие действия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w:t>
      </w:r>
    </w:p>
    <w:p w:rsidR="000125BB" w:rsidRDefault="000125BB">
      <w:pPr>
        <w:pStyle w:val="ConsPlusNormal"/>
        <w:spacing w:before="280"/>
        <w:ind w:firstLine="540"/>
        <w:jc w:val="both"/>
      </w:pPr>
      <w:r>
        <w:t>выдача заключения о соответствии гражданского и служебного оружия криминалистическим требованиям к гражданскому и служебному оружию - 200 рублей;</w:t>
      </w:r>
    </w:p>
    <w:p w:rsidR="000125BB" w:rsidRDefault="000125BB">
      <w:pPr>
        <w:pStyle w:val="ConsPlusNormal"/>
        <w:spacing w:before="280"/>
        <w:ind w:firstLine="540"/>
        <w:jc w:val="both"/>
      </w:pPr>
      <w:r>
        <w:t>выдача заключения о невозможности использования конструктивно сходных с оружием изделий, пневматических винтовок, пистолетов, револьверов с дульной энергией не более 3 Дж, сигнальных пистолетов, револьверов калибра не более 6 мм и патронов к ним в качестве огнестрельного оружия, огнестрельного оружия ограниченного поражения и газового оружия - 200 рублей;</w:t>
      </w:r>
    </w:p>
    <w:p w:rsidR="000125BB" w:rsidRDefault="000125BB">
      <w:pPr>
        <w:pStyle w:val="ConsPlusNormal"/>
        <w:spacing w:before="280"/>
        <w:ind w:firstLine="540"/>
        <w:jc w:val="both"/>
      </w:pPr>
      <w:r>
        <w:t>выдача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организациям, осуществляющим образовательную деятельность и реализующим основные программы профессионального обучения водителей транспортных средств соответствующих категорий и подкатегорий, заключения о соответствии учебно-материальной базы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- 15 000 рублей;</w:t>
      </w:r>
    </w:p>
    <w:p w:rsidR="000125BB" w:rsidRDefault="000125BB">
      <w:pPr>
        <w:pStyle w:val="ConsPlusNormal"/>
        <w:spacing w:before="280"/>
        <w:ind w:firstLine="540"/>
        <w:jc w:val="both"/>
      </w:pPr>
      <w:r>
        <w:t>внесение сведений в единую автоматизированную информационную систему технического осмотра при оформлении диагностической карты по результатам технического осмотра транспортных средств - 500 рублей;</w:t>
      </w:r>
    </w:p>
    <w:p w:rsidR="000125BB" w:rsidRDefault="000125BB">
      <w:pPr>
        <w:pStyle w:val="ConsPlusNormal"/>
        <w:jc w:val="both"/>
      </w:pPr>
      <w:r>
        <w:t xml:space="preserve">(пп. 147 введен Федеральным </w:t>
      </w:r>
      <w:hyperlink r:id="rId10695">
        <w:r>
          <w:rPr>
            <w:color w:val="0000FF"/>
          </w:rPr>
          <w:t>законом</w:t>
        </w:r>
      </w:hyperlink>
      <w:r>
        <w:t xml:space="preserve"> от 31.07.2025 N 271-ФЗ)</w:t>
      </w:r>
    </w:p>
    <w:p w:rsidR="000125BB" w:rsidRDefault="000125BB">
      <w:pPr>
        <w:pStyle w:val="ConsPlusNormal"/>
        <w:spacing w:before="280"/>
        <w:ind w:firstLine="540"/>
        <w:jc w:val="both"/>
      </w:pPr>
      <w:r>
        <w:t>148) за предоставление заключения о соответствии организации, осуществляющей образовательную деятельность по профессиональным образовательным программам медицинского образования, фармацевтического образования, требованиям к кадровому и материально-техническому обеспечению образовательной деятельности в части практической подготовки обучающихся - 3500 рублей;</w:t>
      </w:r>
    </w:p>
    <w:p w:rsidR="000125BB" w:rsidRDefault="000125BB">
      <w:pPr>
        <w:pStyle w:val="ConsPlusNormal"/>
        <w:jc w:val="both"/>
      </w:pPr>
      <w:r>
        <w:t xml:space="preserve">(пп. 148 введен Федеральным </w:t>
      </w:r>
      <w:hyperlink r:id="rId10696">
        <w:r>
          <w:rPr>
            <w:color w:val="0000FF"/>
          </w:rPr>
          <w:t>законом</w:t>
        </w:r>
      </w:hyperlink>
      <w:r>
        <w:t xml:space="preserve"> от 31.07.2025 N 275-ФЗ)</w:t>
      </w:r>
    </w:p>
    <w:p w:rsidR="000125BB" w:rsidRDefault="000125BB">
      <w:pPr>
        <w:pStyle w:val="ConsPlusNormal"/>
        <w:spacing w:before="280"/>
        <w:ind w:firstLine="540"/>
        <w:jc w:val="both"/>
      </w:pPr>
      <w:bookmarkStart w:id="2202" w:name="P18665"/>
      <w:bookmarkEnd w:id="2202"/>
      <w:r>
        <w:t>149) за следующие действия федерального органа исполнительной власти, уполномоченного в области обеспечения безопасности Российской Федерации:</w:t>
      </w:r>
    </w:p>
    <w:p w:rsidR="000125BB" w:rsidRDefault="000125BB">
      <w:pPr>
        <w:pStyle w:val="ConsPlusNormal"/>
        <w:spacing w:before="280"/>
        <w:ind w:firstLine="540"/>
        <w:jc w:val="both"/>
      </w:pPr>
      <w:r>
        <w:lastRenderedPageBreak/>
        <w:t>выдача (предоставление) лицензии - 100 000 рублей;</w:t>
      </w:r>
    </w:p>
    <w:p w:rsidR="000125BB" w:rsidRDefault="000125BB">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связи с изменением перечня адресов мест осуществления лицензируемого вида деятельности, а также выполняемых работ и оказываемых услуг в составе лицензируемого вида деятельности - 30 000 рублей;</w:t>
      </w:r>
    </w:p>
    <w:p w:rsidR="000125BB" w:rsidRDefault="000125BB">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- 10 000 рублей;</w:t>
      </w:r>
    </w:p>
    <w:p w:rsidR="000125BB" w:rsidRDefault="000125BB">
      <w:pPr>
        <w:pStyle w:val="ConsPlusNormal"/>
        <w:spacing w:before="280"/>
        <w:ind w:firstLine="540"/>
        <w:jc w:val="both"/>
      </w:pPr>
      <w:r>
        <w:t>выдача дубликата лицензии - 10 000 рублей;</w:t>
      </w:r>
    </w:p>
    <w:p w:rsidR="000125BB" w:rsidRDefault="000125BB">
      <w:pPr>
        <w:pStyle w:val="ConsPlusNormal"/>
        <w:spacing w:before="280"/>
        <w:ind w:firstLine="540"/>
        <w:jc w:val="both"/>
      </w:pPr>
      <w:r>
        <w:t>продление срока действия лицензии - 100 000 рублей;</w:t>
      </w:r>
    </w:p>
    <w:p w:rsidR="000125BB" w:rsidRDefault="000125BB">
      <w:pPr>
        <w:pStyle w:val="ConsPlusNormal"/>
        <w:jc w:val="both"/>
      </w:pPr>
      <w:r>
        <w:t xml:space="preserve">(пп. 149 введен Федеральным </w:t>
      </w:r>
      <w:hyperlink r:id="rId10697">
        <w:r>
          <w:rPr>
            <w:color w:val="0000FF"/>
          </w:rPr>
          <w:t>законом</w:t>
        </w:r>
      </w:hyperlink>
      <w:r>
        <w:t xml:space="preserve"> от 28.11.2025 N 425-ФЗ)</w:t>
      </w:r>
    </w:p>
    <w:p w:rsidR="000125BB" w:rsidRDefault="000125BB">
      <w:pPr>
        <w:pStyle w:val="ConsPlusNormal"/>
        <w:spacing w:before="280"/>
        <w:ind w:firstLine="540"/>
        <w:jc w:val="both"/>
      </w:pPr>
      <w:bookmarkStart w:id="2203" w:name="P18672"/>
      <w:bookmarkEnd w:id="2203"/>
      <w:r>
        <w:t>150) за следующие действия уполномоченного федерального органа исполнительной власти в области экспортного контроля:</w:t>
      </w:r>
    </w:p>
    <w:p w:rsidR="000125BB" w:rsidRDefault="000125BB">
      <w:pPr>
        <w:pStyle w:val="ConsPlusNormal"/>
        <w:spacing w:before="280"/>
        <w:ind w:firstLine="540"/>
        <w:jc w:val="both"/>
      </w:pPr>
      <w:r>
        <w:t>выдача (предоставление), оформление лицензии или разрешения на осуществление внешнеэкономических операций с продукцией, подлежащей экспортному контролю, - 15 000 рублей;</w:t>
      </w:r>
    </w:p>
    <w:p w:rsidR="000125BB" w:rsidRDefault="000125BB">
      <w:pPr>
        <w:pStyle w:val="ConsPlusNormal"/>
        <w:spacing w:before="280"/>
        <w:ind w:firstLine="540"/>
        <w:jc w:val="both"/>
      </w:pPr>
      <w:r>
        <w:t>внесение изменений в реестр лицензий или разрешений на основании заявления о внесении изменений в реестр лицензий или разрешений на осуществление внешнеэкономических операций с продукцией, подлежащей экспортному контролю, - 7000 рублей;</w:t>
      </w:r>
    </w:p>
    <w:p w:rsidR="000125BB" w:rsidRDefault="000125BB">
      <w:pPr>
        <w:pStyle w:val="ConsPlusNormal"/>
        <w:spacing w:before="280"/>
        <w:ind w:firstLine="540"/>
        <w:jc w:val="both"/>
      </w:pPr>
      <w:r>
        <w:t>переоформление лицензии или разрешения на осуществление внешнеэкономических операций с продукцией, подлежащей экспортному контролю, - 1500 рублей;</w:t>
      </w:r>
    </w:p>
    <w:p w:rsidR="000125BB" w:rsidRDefault="000125BB">
      <w:pPr>
        <w:pStyle w:val="ConsPlusNormal"/>
        <w:spacing w:before="280"/>
        <w:ind w:firstLine="540"/>
        <w:jc w:val="both"/>
      </w:pPr>
      <w:r>
        <w:t>продление срока действия лицензии или разрешения на осуществление внешнеэкономических операций с продукцией, подлежащей экспортному контролю, - 1500 рублей.</w:t>
      </w:r>
    </w:p>
    <w:p w:rsidR="000125BB" w:rsidRDefault="000125BB">
      <w:pPr>
        <w:pStyle w:val="ConsPlusNormal"/>
        <w:jc w:val="both"/>
      </w:pPr>
      <w:r>
        <w:t xml:space="preserve">(пп. 150 введен Федеральным </w:t>
      </w:r>
      <w:hyperlink r:id="rId10698">
        <w:r>
          <w:rPr>
            <w:color w:val="0000FF"/>
          </w:rPr>
          <w:t>законом</w:t>
        </w:r>
      </w:hyperlink>
      <w:r>
        <w:t xml:space="preserve"> от 28.11.2025 N 425-ФЗ)</w:t>
      </w:r>
    </w:p>
    <w:p w:rsidR="000125BB" w:rsidRDefault="000125BB">
      <w:pPr>
        <w:pStyle w:val="ConsPlusNormal"/>
        <w:jc w:val="both"/>
      </w:pPr>
      <w:r>
        <w:t xml:space="preserve">(п. 1 в ред. Федерального </w:t>
      </w:r>
      <w:hyperlink r:id="rId10699">
        <w:r>
          <w:rPr>
            <w:color w:val="0000FF"/>
          </w:rPr>
          <w:t>закона</w:t>
        </w:r>
      </w:hyperlink>
      <w:r>
        <w:t xml:space="preserve"> от 27.12.2009 N 374-ФЗ)</w:t>
      </w:r>
    </w:p>
    <w:p w:rsidR="000125BB" w:rsidRDefault="000125BB">
      <w:pPr>
        <w:pStyle w:val="ConsPlusNormal"/>
        <w:spacing w:before="280"/>
        <w:ind w:firstLine="540"/>
        <w:jc w:val="both"/>
      </w:pPr>
      <w:bookmarkStart w:id="2204" w:name="P18679"/>
      <w:bookmarkEnd w:id="2204"/>
      <w:r>
        <w:t xml:space="preserve">1.1. Государственная пошлина за совершение юридически значимых действий, предусмотренных </w:t>
      </w:r>
      <w:hyperlink w:anchor="P17943">
        <w:r>
          <w:rPr>
            <w:color w:val="0000FF"/>
          </w:rPr>
          <w:t>подпунктами 21</w:t>
        </w:r>
      </w:hyperlink>
      <w:r>
        <w:t xml:space="preserve"> - </w:t>
      </w:r>
      <w:hyperlink w:anchor="P17991">
        <w:r>
          <w:rPr>
            <w:color w:val="0000FF"/>
          </w:rPr>
          <w:t>22.4</w:t>
        </w:r>
      </w:hyperlink>
      <w:r>
        <w:t xml:space="preserve">, </w:t>
      </w:r>
      <w:hyperlink w:anchor="P17996">
        <w:r>
          <w:rPr>
            <w:color w:val="0000FF"/>
          </w:rPr>
          <w:t>24</w:t>
        </w:r>
      </w:hyperlink>
      <w:r>
        <w:t xml:space="preserve"> - </w:t>
      </w:r>
      <w:hyperlink w:anchor="P18028">
        <w:r>
          <w:rPr>
            <w:color w:val="0000FF"/>
          </w:rPr>
          <w:t>28</w:t>
        </w:r>
      </w:hyperlink>
      <w:r>
        <w:t xml:space="preserve">, </w:t>
      </w:r>
      <w:hyperlink w:anchor="P18033">
        <w:r>
          <w:rPr>
            <w:color w:val="0000FF"/>
          </w:rPr>
          <w:t>подпунктом 28.1</w:t>
        </w:r>
      </w:hyperlink>
      <w:r>
        <w:t xml:space="preserve"> (за исключением случаев, если одновременно с внесением изменений и дополнений в регистрационную запись об ипотеке вносятся изменения в документарную закладную), </w:t>
      </w:r>
      <w:hyperlink w:anchor="P18042">
        <w:r>
          <w:rPr>
            <w:color w:val="0000FF"/>
          </w:rPr>
          <w:t>абзацем вторым подпункта 29</w:t>
        </w:r>
      </w:hyperlink>
      <w:r>
        <w:t xml:space="preserve">, </w:t>
      </w:r>
      <w:hyperlink w:anchor="P18046">
        <w:r>
          <w:rPr>
            <w:color w:val="0000FF"/>
          </w:rPr>
          <w:t>подпунктами 30</w:t>
        </w:r>
      </w:hyperlink>
      <w:r>
        <w:t xml:space="preserve"> и </w:t>
      </w:r>
      <w:hyperlink w:anchor="P18054">
        <w:r>
          <w:rPr>
            <w:color w:val="0000FF"/>
          </w:rPr>
          <w:t>31 пункта 1</w:t>
        </w:r>
      </w:hyperlink>
      <w:r>
        <w:t xml:space="preserve"> настоящей статьи, в случае, предусмотренном </w:t>
      </w:r>
      <w:hyperlink r:id="rId10700">
        <w:r>
          <w:rPr>
            <w:color w:val="0000FF"/>
          </w:rPr>
          <w:t>частью 1.1 статьи 16</w:t>
        </w:r>
      </w:hyperlink>
      <w:r>
        <w:t xml:space="preserve"> Федерального закона от 13 июля 2015 года N 218-ФЗ "О государственной регистрации недвижимости", </w:t>
      </w:r>
      <w:r>
        <w:lastRenderedPageBreak/>
        <w:t xml:space="preserve">взимается в двойном размере. При этом льготы, установленные </w:t>
      </w:r>
      <w:hyperlink w:anchor="P18720">
        <w:r>
          <w:rPr>
            <w:color w:val="0000FF"/>
          </w:rPr>
          <w:t>статьей 333.35</w:t>
        </w:r>
      </w:hyperlink>
      <w:r>
        <w:t xml:space="preserve"> настоящего Кодекса, не применяются.</w:t>
      </w:r>
    </w:p>
    <w:p w:rsidR="000125BB" w:rsidRDefault="000125BB">
      <w:pPr>
        <w:pStyle w:val="ConsPlusNormal"/>
        <w:jc w:val="both"/>
      </w:pPr>
      <w:r>
        <w:t xml:space="preserve">(п. 1.1 введен Федеральным </w:t>
      </w:r>
      <w:hyperlink r:id="rId10701">
        <w:r>
          <w:rPr>
            <w:color w:val="0000FF"/>
          </w:rPr>
          <w:t>законом</w:t>
        </w:r>
      </w:hyperlink>
      <w:r>
        <w:t xml:space="preserve"> от 12.07.2024 N 176-ФЗ)</w:t>
      </w:r>
    </w:p>
    <w:p w:rsidR="000125BB" w:rsidRDefault="000125BB">
      <w:pPr>
        <w:pStyle w:val="ConsPlusNormal"/>
        <w:spacing w:before="280"/>
        <w:ind w:firstLine="540"/>
        <w:jc w:val="both"/>
      </w:pPr>
      <w:r>
        <w:t xml:space="preserve">2. Положения настоящей статьи применяются с учетом положений </w:t>
      </w:r>
      <w:hyperlink w:anchor="P18684">
        <w:r>
          <w:rPr>
            <w:color w:val="0000FF"/>
          </w:rPr>
          <w:t>статей 333.34</w:t>
        </w:r>
      </w:hyperlink>
      <w:r>
        <w:t xml:space="preserve"> и </w:t>
      </w:r>
      <w:hyperlink w:anchor="P18705">
        <w:r>
          <w:rPr>
            <w:color w:val="0000FF"/>
          </w:rPr>
          <w:t>333.34-1</w:t>
        </w:r>
      </w:hyperlink>
      <w:r>
        <w:t xml:space="preserve"> настоящего Кодекса.</w:t>
      </w:r>
    </w:p>
    <w:p w:rsidR="000125BB" w:rsidRDefault="000125BB">
      <w:pPr>
        <w:pStyle w:val="ConsPlusNormal"/>
        <w:jc w:val="both"/>
      </w:pPr>
      <w:r>
        <w:t xml:space="preserve">(в ред. Федерального </w:t>
      </w:r>
      <w:hyperlink r:id="rId10702">
        <w:r>
          <w:rPr>
            <w:color w:val="0000FF"/>
          </w:rPr>
          <w:t>закона</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bookmarkStart w:id="2205" w:name="P18684"/>
      <w:bookmarkEnd w:id="2205"/>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0125BB" w:rsidRDefault="000125BB">
      <w:pPr>
        <w:pStyle w:val="ConsPlusNormal"/>
        <w:jc w:val="both"/>
      </w:pPr>
      <w:r>
        <w:t xml:space="preserve">(в ред. Федерального </w:t>
      </w:r>
      <w:hyperlink r:id="rId10703">
        <w:r>
          <w:rPr>
            <w:color w:val="0000FF"/>
          </w:rPr>
          <w:t>закона</w:t>
        </w:r>
      </w:hyperlink>
      <w:r>
        <w:t xml:space="preserve"> от 28.12.2017 N 430-ФЗ)</w:t>
      </w:r>
    </w:p>
    <w:p w:rsidR="000125BB" w:rsidRDefault="000125BB">
      <w:pPr>
        <w:pStyle w:val="ConsPlusNormal"/>
        <w:jc w:val="both"/>
      </w:pPr>
    </w:p>
    <w:p w:rsidR="000125BB" w:rsidRDefault="000125BB">
      <w:pPr>
        <w:pStyle w:val="ConsPlusNormal"/>
        <w:ind w:firstLine="540"/>
        <w:jc w:val="both"/>
      </w:pPr>
      <w:r>
        <w:t xml:space="preserve">1. Утратил силу. - Федеральный </w:t>
      </w:r>
      <w:hyperlink r:id="rId10704">
        <w:r>
          <w:rPr>
            <w:color w:val="0000FF"/>
          </w:rPr>
          <w:t>закон</w:t>
        </w:r>
      </w:hyperlink>
      <w:r>
        <w:t xml:space="preserve"> от 24.07.2007 N 216-ФЗ.</w:t>
      </w:r>
    </w:p>
    <w:p w:rsidR="000125BB" w:rsidRDefault="000125BB">
      <w:pPr>
        <w:pStyle w:val="ConsPlusNormal"/>
        <w:spacing w:before="280"/>
        <w:ind w:firstLine="540"/>
        <w:jc w:val="both"/>
      </w:pPr>
      <w:r>
        <w:t xml:space="preserve">2. Утратил силу. - Федеральный </w:t>
      </w:r>
      <w:hyperlink r:id="rId10705">
        <w:r>
          <w:rPr>
            <w:color w:val="0000FF"/>
          </w:rPr>
          <w:t>закон</w:t>
        </w:r>
      </w:hyperlink>
      <w:r>
        <w:t xml:space="preserve"> от 28.12.2017 N 430-ФЗ.</w:t>
      </w:r>
    </w:p>
    <w:p w:rsidR="000125BB" w:rsidRDefault="000125BB">
      <w:pPr>
        <w:pStyle w:val="ConsPlusNormal"/>
        <w:spacing w:before="28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0125BB" w:rsidRDefault="000125BB">
      <w:pPr>
        <w:pStyle w:val="ConsPlusNormal"/>
        <w:spacing w:before="28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0125BB" w:rsidRDefault="000125BB">
      <w:pPr>
        <w:pStyle w:val="ConsPlusNormal"/>
        <w:spacing w:before="28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0125BB" w:rsidRDefault="000125BB">
      <w:pPr>
        <w:pStyle w:val="ConsPlusNormal"/>
        <w:spacing w:before="28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125BB" w:rsidRDefault="000125BB">
      <w:pPr>
        <w:pStyle w:val="ConsPlusNormal"/>
        <w:jc w:val="both"/>
      </w:pPr>
      <w:r>
        <w:t xml:space="preserve">(п. 3 в ред. Федерального </w:t>
      </w:r>
      <w:hyperlink r:id="rId10706">
        <w:r>
          <w:rPr>
            <w:color w:val="0000FF"/>
          </w:rPr>
          <w:t>закона</w:t>
        </w:r>
      </w:hyperlink>
      <w:r>
        <w:t xml:space="preserve"> от 29.07.2017 N 253-ФЗ)</w:t>
      </w:r>
    </w:p>
    <w:p w:rsidR="000125BB" w:rsidRDefault="000125BB">
      <w:pPr>
        <w:pStyle w:val="ConsPlusNormal"/>
        <w:spacing w:before="280"/>
        <w:ind w:firstLine="540"/>
        <w:jc w:val="both"/>
      </w:pPr>
      <w:r>
        <w:t xml:space="preserve">4. Отнесение средств массовой информации к средствам массовой информации рекламного, эротического характера, к средствам массовой информации, </w:t>
      </w:r>
      <w:r>
        <w:lastRenderedPageBreak/>
        <w:t>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125BB" w:rsidRDefault="000125BB">
      <w:pPr>
        <w:pStyle w:val="ConsPlusNormal"/>
        <w:spacing w:before="28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125BB" w:rsidRDefault="000125BB">
      <w:pPr>
        <w:pStyle w:val="ConsPlusNormal"/>
        <w:spacing w:before="280"/>
        <w:ind w:firstLine="540"/>
        <w:jc w:val="both"/>
      </w:pPr>
      <w:r>
        <w:t>6. Государственная пошлина за выделение ресурса нумерации уплачивается с учетом следующих особенностей:</w:t>
      </w:r>
    </w:p>
    <w:p w:rsidR="000125BB" w:rsidRDefault="000125BB">
      <w:pPr>
        <w:pStyle w:val="ConsPlusNormal"/>
        <w:jc w:val="both"/>
      </w:pPr>
      <w:r>
        <w:t xml:space="preserve">(в ред. Федерального </w:t>
      </w:r>
      <w:hyperlink r:id="rId10707">
        <w:r>
          <w:rPr>
            <w:color w:val="0000FF"/>
          </w:rPr>
          <w:t>закона</w:t>
        </w:r>
      </w:hyperlink>
      <w:r>
        <w:t xml:space="preserve"> от 25.12.2012 N 253-ФЗ)</w:t>
      </w:r>
    </w:p>
    <w:p w:rsidR="000125BB" w:rsidRDefault="000125BB">
      <w:pPr>
        <w:pStyle w:val="ConsPlusNormal"/>
        <w:spacing w:before="28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0125BB" w:rsidRDefault="000125BB">
      <w:pPr>
        <w:pStyle w:val="ConsPlusNormal"/>
        <w:jc w:val="both"/>
      </w:pPr>
      <w:r>
        <w:t xml:space="preserve">(в ред. Федерального </w:t>
      </w:r>
      <w:hyperlink r:id="rId10708">
        <w:r>
          <w:rPr>
            <w:color w:val="0000FF"/>
          </w:rPr>
          <w:t>закона</w:t>
        </w:r>
      </w:hyperlink>
      <w:r>
        <w:t xml:space="preserve"> от 25.12.2012 N 253-ФЗ)</w:t>
      </w:r>
    </w:p>
    <w:p w:rsidR="000125BB" w:rsidRDefault="000125BB">
      <w:pPr>
        <w:pStyle w:val="ConsPlusNormal"/>
        <w:spacing w:before="28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0125BB" w:rsidRDefault="000125BB">
      <w:pPr>
        <w:pStyle w:val="ConsPlusNormal"/>
        <w:spacing w:before="28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0125BB" w:rsidRDefault="000125BB">
      <w:pPr>
        <w:pStyle w:val="ConsPlusNormal"/>
        <w:spacing w:before="28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0125BB" w:rsidRDefault="000125BB">
      <w:pPr>
        <w:pStyle w:val="ConsPlusNormal"/>
        <w:jc w:val="both"/>
      </w:pPr>
      <w:r>
        <w:t xml:space="preserve">(пп. 4 введен Федеральным </w:t>
      </w:r>
      <w:hyperlink r:id="rId10709">
        <w:r>
          <w:rPr>
            <w:color w:val="0000FF"/>
          </w:rPr>
          <w:t>законом</w:t>
        </w:r>
      </w:hyperlink>
      <w:r>
        <w:t xml:space="preserve"> от 25.12.2012 N 253-ФЗ)</w:t>
      </w:r>
    </w:p>
    <w:p w:rsidR="000125BB" w:rsidRDefault="000125BB">
      <w:pPr>
        <w:pStyle w:val="ConsPlusNormal"/>
        <w:jc w:val="both"/>
      </w:pPr>
    </w:p>
    <w:p w:rsidR="000125BB" w:rsidRDefault="000125BB">
      <w:pPr>
        <w:pStyle w:val="ConsPlusTitle"/>
        <w:ind w:firstLine="540"/>
        <w:jc w:val="both"/>
        <w:outlineLvl w:val="2"/>
      </w:pPr>
      <w:bookmarkStart w:id="2206" w:name="P18705"/>
      <w:bookmarkEnd w:id="2206"/>
      <w:r>
        <w:t>Статья 333.34-1. Особенности уплаты государственной пошлины за осуществление государственного кадастрового учета объектов недвижимости, в том числе в связи с изменением сведений об объектах недвижимости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0710">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 xml:space="preserve">1. В случае, если при осуществлении государственного кадастрового учета созданных (образованных) здания, сооружения, государственного кадастрового учета и государственной регистрации прав на созданные (образованные) здание, </w:t>
      </w:r>
      <w:r>
        <w:lastRenderedPageBreak/>
        <w:t xml:space="preserve">сооружение одновременно осуществляется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государственная пошлина, предусмотренная </w:t>
      </w:r>
      <w:hyperlink w:anchor="P17982">
        <w:r>
          <w:rPr>
            <w:color w:val="0000FF"/>
          </w:rPr>
          <w:t>подпунктами 22.2</w:t>
        </w:r>
      </w:hyperlink>
      <w:r>
        <w:t xml:space="preserve"> и </w:t>
      </w:r>
      <w:hyperlink w:anchor="P17991">
        <w:r>
          <w:rPr>
            <w:color w:val="0000FF"/>
          </w:rPr>
          <w:t>22.4 пункта 1 статьи 333.33</w:t>
        </w:r>
      </w:hyperlink>
      <w:r>
        <w:t xml:space="preserve"> настоящего Кодекса, уплачивается только за осуществление государственного кадастрового учета здания, сооружения или за осуществление одновременно государственного кадастрового учета и государственной регистрации прав на здание, сооружение. Государственная пошлина за осуществление государственного кадастрового учета помещений и (или) машино-мест в таком случае не уплачивается.</w:t>
      </w:r>
    </w:p>
    <w:p w:rsidR="000125BB" w:rsidRDefault="000125BB">
      <w:pPr>
        <w:pStyle w:val="ConsPlusNormal"/>
        <w:jc w:val="both"/>
      </w:pPr>
      <w:r>
        <w:t xml:space="preserve">(в ред. Федерального </w:t>
      </w:r>
      <w:hyperlink r:id="rId10711">
        <w:r>
          <w:rPr>
            <w:color w:val="0000FF"/>
          </w:rPr>
          <w:t>закона</w:t>
        </w:r>
      </w:hyperlink>
      <w:r>
        <w:t xml:space="preserve"> от 31.07.2025 N 275-ФЗ)</w:t>
      </w:r>
    </w:p>
    <w:p w:rsidR="000125BB" w:rsidRDefault="000125BB">
      <w:pPr>
        <w:pStyle w:val="ConsPlusNormal"/>
        <w:spacing w:before="280"/>
        <w:ind w:firstLine="540"/>
        <w:jc w:val="both"/>
      </w:pPr>
      <w:r>
        <w:t xml:space="preserve">1.1. В случае, если при осуществлении государственного кадастрового учета созданных (образованных) здания, сооружения одновременно осуществляются государственный кадастровый учет всех расположенных в них помещений и (или) машино-мест, в том числе помещений, относящихся к имуществу общего пользования, и государственная регистрация прав на такие помещения и (или) машино-места, государственная пошлина уплачивается за осуществление государственного кадастрового учета здания, сооружения в размере, предусмотренном </w:t>
      </w:r>
      <w:hyperlink w:anchor="P17982">
        <w:r>
          <w:rPr>
            <w:color w:val="0000FF"/>
          </w:rPr>
          <w:t>подпунктом 22.2 пункта 1 статьи 333.33</w:t>
        </w:r>
      </w:hyperlink>
      <w:r>
        <w:t xml:space="preserve"> настоящего Кодекса, и за осуществление государственной регистрации прав на каждое такое помещение и (или) каждое такое машино-место в размере, предусмотренном </w:t>
      </w:r>
      <w:hyperlink w:anchor="P17945">
        <w:r>
          <w:rPr>
            <w:color w:val="0000FF"/>
          </w:rPr>
          <w:t>подпунктом 22 пункта 1 статьи 333.33</w:t>
        </w:r>
      </w:hyperlink>
      <w:r>
        <w:t xml:space="preserve"> настоящего Кодекса. Государственная пошлина за осуществление государственного кадастрового учета помещений и (или) машино-мест в данном случае не уплачивается.</w:t>
      </w:r>
    </w:p>
    <w:p w:rsidR="000125BB" w:rsidRDefault="000125BB">
      <w:pPr>
        <w:pStyle w:val="ConsPlusNormal"/>
        <w:jc w:val="both"/>
      </w:pPr>
      <w:r>
        <w:t xml:space="preserve">(п. 1.1 введен Федеральным </w:t>
      </w:r>
      <w:hyperlink r:id="rId10712">
        <w:r>
          <w:rPr>
            <w:color w:val="0000FF"/>
          </w:rPr>
          <w:t>законом</w:t>
        </w:r>
      </w:hyperlink>
      <w:r>
        <w:t xml:space="preserve"> от 31.07.2025 N 275-ФЗ)</w:t>
      </w:r>
    </w:p>
    <w:p w:rsidR="000125BB" w:rsidRDefault="000125BB">
      <w:pPr>
        <w:pStyle w:val="ConsPlusNormal"/>
        <w:spacing w:before="280"/>
        <w:ind w:firstLine="540"/>
        <w:jc w:val="both"/>
      </w:pPr>
      <w:r>
        <w:t xml:space="preserve">2. В случае осуществления государственного кадастрового учета всех помещений и (или) машино-мест, расположенных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982">
        <w:r>
          <w:rPr>
            <w:color w:val="0000FF"/>
          </w:rPr>
          <w:t>подпунктом 22.2 пункта 1 статьи 333.33</w:t>
        </w:r>
      </w:hyperlink>
      <w:r>
        <w:t xml:space="preserve"> настоящего Кодекса, в отношении каждого такого помещения и (или) машино-места.</w:t>
      </w:r>
    </w:p>
    <w:p w:rsidR="000125BB" w:rsidRDefault="000125BB">
      <w:pPr>
        <w:pStyle w:val="ConsPlusNormal"/>
        <w:spacing w:before="280"/>
        <w:ind w:firstLine="540"/>
        <w:jc w:val="both"/>
      </w:pPr>
      <w:r>
        <w:t xml:space="preserve">В случае осуществления государственной регистрации прав на все помещения и (или) машино-места,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945">
        <w:r>
          <w:rPr>
            <w:color w:val="0000FF"/>
          </w:rPr>
          <w:t>подпунктом 22 пункта 1 статьи 333.33</w:t>
        </w:r>
      </w:hyperlink>
      <w:r>
        <w:t xml:space="preserve"> настоящего Кодекса, в отношении каждого такого помещения и (или) машино-места.</w:t>
      </w:r>
    </w:p>
    <w:p w:rsidR="000125BB" w:rsidRDefault="000125BB">
      <w:pPr>
        <w:pStyle w:val="ConsPlusNormal"/>
        <w:spacing w:before="280"/>
        <w:ind w:firstLine="540"/>
        <w:jc w:val="both"/>
      </w:pPr>
      <w:r>
        <w:t xml:space="preserve">В случае осуществления одновременно государственного кадастрового учета и государственной регистрации прав на все помещения и (или) машино-места, расположенные в здании или сооружении, сведения о которых содержатся в Едином государственном реестре недвижимости, государственная пошлина уплачивается в размере, предусмотренном </w:t>
      </w:r>
      <w:hyperlink w:anchor="P17991">
        <w:r>
          <w:rPr>
            <w:color w:val="0000FF"/>
          </w:rPr>
          <w:t>подпунктом 22.4 пункта 1 статьи 333.33</w:t>
        </w:r>
      </w:hyperlink>
      <w:r>
        <w:t xml:space="preserve"> настоящего Кодекса, в отношении каждого такого помещения и (или) машино-места.</w:t>
      </w:r>
    </w:p>
    <w:p w:rsidR="000125BB" w:rsidRDefault="000125BB">
      <w:pPr>
        <w:pStyle w:val="ConsPlusNormal"/>
        <w:spacing w:before="280"/>
        <w:ind w:firstLine="540"/>
        <w:jc w:val="both"/>
      </w:pPr>
      <w:r>
        <w:lastRenderedPageBreak/>
        <w:t xml:space="preserve">3. 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государственный кадастровый учет созданных (образованных) помещений, машино-мест, государственная пошлина, предусмотренная </w:t>
      </w:r>
      <w:hyperlink w:anchor="P17987">
        <w:r>
          <w:rPr>
            <w:color w:val="0000FF"/>
          </w:rPr>
          <w:t>подпунктом 22.3 пункта 1 статьи 333.33</w:t>
        </w:r>
      </w:hyperlink>
      <w:r>
        <w:t xml:space="preserve"> настоящего Кодекса, уплачивается только за осуществление государственного кадастрового учета в связи с изменением характеристик таких здания, сооружения. Государственная пошлина за осуществление государственного кадастрового учета в связи с изменением характеристик помещений, машино-мест, а также за осуществление государственного кадастрового учета созданных (образованных) помещений, машино-мест в данном случае не уплачивается.</w:t>
      </w:r>
    </w:p>
    <w:p w:rsidR="000125BB" w:rsidRDefault="000125BB">
      <w:pPr>
        <w:pStyle w:val="ConsPlusNormal"/>
        <w:spacing w:before="280"/>
        <w:ind w:firstLine="540"/>
        <w:jc w:val="both"/>
      </w:pPr>
      <w:r>
        <w:t xml:space="preserve">В случае, если в результате реконструкции здания, сооружения, строительства здания, сооружения, проводимых поэтапно, изменены их параметры (количество этажей, площадь, высота, произведены надстройка, перестройка, расширение), в связи с чем осуществляются государственный кадастровый учет изменений характеристик таких здания, сооружения и одновременно государственный кадастровый учет изменений характеристик расположенных в них помещений, машино-мест и (или) одновременно государственный кадастровый учет созданных (образованных) помещений, машино-мест и государственная регистрация прав на них, уплачивается государственная пошлина, предусмотренная </w:t>
      </w:r>
      <w:hyperlink w:anchor="P17987">
        <w:r>
          <w:rPr>
            <w:color w:val="0000FF"/>
          </w:rPr>
          <w:t>подпунктом 22.3 пункта 1 статьи 333.33</w:t>
        </w:r>
      </w:hyperlink>
      <w:r>
        <w:t xml:space="preserve"> настоящего Кодекса, за осуществление государственного кадастрового учета в связи с изменением характеристик таких здания, сооружения, а также государственная пошлина, предусмотренная </w:t>
      </w:r>
      <w:hyperlink w:anchor="P17945">
        <w:r>
          <w:rPr>
            <w:color w:val="0000FF"/>
          </w:rPr>
          <w:t>подпунктом 22 пункта 1 статьи 333.33</w:t>
        </w:r>
      </w:hyperlink>
      <w:r>
        <w:t xml:space="preserve"> настоящего Кодекса, за осуществление государственной регистрации прав в отношении каждого созданного (образованного) помещения, машино-места.</w:t>
      </w:r>
    </w:p>
    <w:p w:rsidR="000125BB" w:rsidRDefault="000125BB">
      <w:pPr>
        <w:pStyle w:val="ConsPlusNormal"/>
        <w:jc w:val="both"/>
      </w:pPr>
      <w:r>
        <w:t xml:space="preserve">(п. 3 в ред. Федерального </w:t>
      </w:r>
      <w:hyperlink r:id="rId10713">
        <w:r>
          <w:rPr>
            <w:color w:val="0000FF"/>
          </w:rPr>
          <w:t>закона</w:t>
        </w:r>
      </w:hyperlink>
      <w:r>
        <w:t xml:space="preserve"> от 31.07.2025 N 275-ФЗ)</w:t>
      </w:r>
    </w:p>
    <w:p w:rsidR="000125BB" w:rsidRDefault="000125BB">
      <w:pPr>
        <w:pStyle w:val="ConsPlusNormal"/>
        <w:jc w:val="both"/>
      </w:pPr>
    </w:p>
    <w:p w:rsidR="000125BB" w:rsidRDefault="000125BB">
      <w:pPr>
        <w:pStyle w:val="ConsPlusTitle"/>
        <w:ind w:firstLine="540"/>
        <w:jc w:val="both"/>
        <w:outlineLvl w:val="2"/>
      </w:pPr>
      <w:bookmarkStart w:id="2207" w:name="P18720"/>
      <w:bookmarkEnd w:id="2207"/>
      <w:r>
        <w:t>Статья 333.35. Льготы для отдельных категорий физических лиц и организаций</w:t>
      </w:r>
    </w:p>
    <w:p w:rsidR="000125BB" w:rsidRDefault="000125BB">
      <w:pPr>
        <w:pStyle w:val="ConsPlusNormal"/>
        <w:jc w:val="both"/>
      </w:pPr>
    </w:p>
    <w:p w:rsidR="000125BB" w:rsidRDefault="000125BB">
      <w:pPr>
        <w:pStyle w:val="ConsPlusNormal"/>
        <w:ind w:firstLine="540"/>
        <w:jc w:val="both"/>
      </w:pPr>
      <w:r>
        <w:t>1. От уплаты государственной пошлины, установленной настоящей главой, освобождаются:</w:t>
      </w:r>
    </w:p>
    <w:p w:rsidR="000125BB" w:rsidRDefault="000125BB">
      <w:pPr>
        <w:pStyle w:val="ConsPlusNormal"/>
        <w:spacing w:before="28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0125BB" w:rsidRDefault="000125BB">
      <w:pPr>
        <w:pStyle w:val="ConsPlusNormal"/>
        <w:jc w:val="both"/>
      </w:pPr>
      <w:r>
        <w:lastRenderedPageBreak/>
        <w:t xml:space="preserve">(в ред. Федеральных законов от 27.12.2009 </w:t>
      </w:r>
      <w:hyperlink r:id="rId10714">
        <w:r>
          <w:rPr>
            <w:color w:val="0000FF"/>
          </w:rPr>
          <w:t>N 374-ФЗ</w:t>
        </w:r>
      </w:hyperlink>
      <w:r>
        <w:t xml:space="preserve">, от 08.05.2010 </w:t>
      </w:r>
      <w:hyperlink r:id="rId10715">
        <w:r>
          <w:rPr>
            <w:color w:val="0000FF"/>
          </w:rPr>
          <w:t>N 83-ФЗ</w:t>
        </w:r>
      </w:hyperlink>
      <w:r>
        <w:t>)</w:t>
      </w:r>
    </w:p>
    <w:p w:rsidR="000125BB" w:rsidRDefault="000125BB">
      <w:pPr>
        <w:pStyle w:val="ConsPlusNormal"/>
        <w:spacing w:before="28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0125BB" w:rsidRDefault="000125BB">
      <w:pPr>
        <w:pStyle w:val="ConsPlusNormal"/>
        <w:jc w:val="both"/>
      </w:pPr>
      <w:r>
        <w:t xml:space="preserve">(пп. 1.1 введен Федеральным </w:t>
      </w:r>
      <w:hyperlink r:id="rId10716">
        <w:r>
          <w:rPr>
            <w:color w:val="0000FF"/>
          </w:rPr>
          <w:t>законом</w:t>
        </w:r>
      </w:hyperlink>
      <w:r>
        <w:t xml:space="preserve"> от 18.07.2011 N 239-ФЗ)</w:t>
      </w:r>
    </w:p>
    <w:p w:rsidR="000125BB" w:rsidRDefault="000125BB">
      <w:pPr>
        <w:pStyle w:val="ConsPlusNormal"/>
        <w:spacing w:before="28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0125BB" w:rsidRDefault="000125BB">
      <w:pPr>
        <w:pStyle w:val="ConsPlusNormal"/>
        <w:jc w:val="both"/>
      </w:pPr>
      <w:r>
        <w:t xml:space="preserve">(пп. 2 в ред. Федерального </w:t>
      </w:r>
      <w:hyperlink r:id="rId10717">
        <w:r>
          <w:rPr>
            <w:color w:val="0000FF"/>
          </w:rPr>
          <w:t>закона</w:t>
        </w:r>
      </w:hyperlink>
      <w:r>
        <w:t xml:space="preserve"> от 28.06.2014 N 198-ФЗ)</w:t>
      </w:r>
    </w:p>
    <w:p w:rsidR="000125BB" w:rsidRDefault="000125BB">
      <w:pPr>
        <w:pStyle w:val="ConsPlusNormal"/>
        <w:spacing w:before="280"/>
        <w:ind w:firstLine="540"/>
        <w:jc w:val="both"/>
      </w:pPr>
      <w:r>
        <w:t xml:space="preserve">3) утратил силу с 1 января 2023 года. - Федеральный </w:t>
      </w:r>
      <w:hyperlink r:id="rId10718">
        <w:r>
          <w:rPr>
            <w:color w:val="0000FF"/>
          </w:rPr>
          <w:t>закон</w:t>
        </w:r>
      </w:hyperlink>
      <w:r>
        <w:t xml:space="preserve"> от 14.07.2022 N 306-ФЗ;</w:t>
      </w:r>
    </w:p>
    <w:p w:rsidR="000125BB" w:rsidRDefault="000125BB">
      <w:pPr>
        <w:pStyle w:val="ConsPlusNormal"/>
        <w:spacing w:before="28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 за исключением случаев обращения таких органов за совершением юридически значимых действий, установленных настоящей главой, в отношении иных лиц, которые не освобождены от уплаты государственной пошлины за совершение таких юридически значимых действий;</w:t>
      </w:r>
    </w:p>
    <w:p w:rsidR="000125BB" w:rsidRDefault="000125BB">
      <w:pPr>
        <w:pStyle w:val="ConsPlusNormal"/>
        <w:jc w:val="both"/>
      </w:pPr>
      <w:r>
        <w:t xml:space="preserve">(в ред. Федеральных законов от 27.12.2009 </w:t>
      </w:r>
      <w:hyperlink r:id="rId10719">
        <w:r>
          <w:rPr>
            <w:color w:val="0000FF"/>
          </w:rPr>
          <w:t>N 374-ФЗ</w:t>
        </w:r>
      </w:hyperlink>
      <w:r>
        <w:t xml:space="preserve">, от 25.12.2018 </w:t>
      </w:r>
      <w:hyperlink r:id="rId10720">
        <w:r>
          <w:rPr>
            <w:color w:val="0000FF"/>
          </w:rPr>
          <w:t>N 486-ФЗ</w:t>
        </w:r>
      </w:hyperlink>
      <w:r>
        <w:t xml:space="preserve">, от 11.06.2021 </w:t>
      </w:r>
      <w:hyperlink r:id="rId10721">
        <w:r>
          <w:rPr>
            <w:color w:val="0000FF"/>
          </w:rPr>
          <w:t>N 199-ФЗ</w:t>
        </w:r>
      </w:hyperlink>
      <w:r>
        <w:t xml:space="preserve">, от 31.07.2025 </w:t>
      </w:r>
      <w:hyperlink r:id="rId10722">
        <w:r>
          <w:rPr>
            <w:color w:val="0000FF"/>
          </w:rPr>
          <w:t>N 275-ФЗ</w:t>
        </w:r>
      </w:hyperlink>
      <w:r>
        <w:t xml:space="preserve">, от 20.02.2026 </w:t>
      </w:r>
      <w:hyperlink r:id="rId10723">
        <w:r>
          <w:rPr>
            <w:color w:val="0000FF"/>
          </w:rPr>
          <w:t>N 40-ФЗ</w:t>
        </w:r>
      </w:hyperlink>
      <w:r>
        <w:t>)</w:t>
      </w:r>
    </w:p>
    <w:p w:rsidR="000125BB" w:rsidRDefault="000125BB">
      <w:pPr>
        <w:pStyle w:val="ConsPlusNormal"/>
        <w:spacing w:before="28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10724">
        <w:r>
          <w:rPr>
            <w:color w:val="0000FF"/>
          </w:rPr>
          <w:t>законодательством</w:t>
        </w:r>
      </w:hyperlink>
      <w:r>
        <w:t xml:space="preserve"> Российской Федерации;</w:t>
      </w:r>
    </w:p>
    <w:p w:rsidR="000125BB" w:rsidRDefault="000125BB">
      <w:pPr>
        <w:pStyle w:val="ConsPlusNormal"/>
        <w:jc w:val="both"/>
      </w:pPr>
      <w:r>
        <w:t xml:space="preserve">(пп. 5 в ред. Федерального </w:t>
      </w:r>
      <w:hyperlink r:id="rId10725">
        <w:r>
          <w:rPr>
            <w:color w:val="0000FF"/>
          </w:rPr>
          <w:t>закона</w:t>
        </w:r>
      </w:hyperlink>
      <w:r>
        <w:t xml:space="preserve"> от 23.07.2013 N 251-ФЗ)</w:t>
      </w:r>
    </w:p>
    <w:p w:rsidR="000125BB" w:rsidRDefault="000125BB">
      <w:pPr>
        <w:pStyle w:val="ConsPlusNormal"/>
        <w:spacing w:before="28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0125BB" w:rsidRDefault="000125BB">
      <w:pPr>
        <w:pStyle w:val="ConsPlusNormal"/>
        <w:spacing w:before="28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0125BB" w:rsidRDefault="000125BB">
      <w:pPr>
        <w:pStyle w:val="ConsPlusNormal"/>
        <w:spacing w:before="280"/>
        <w:ind w:firstLine="540"/>
        <w:jc w:val="both"/>
      </w:pPr>
      <w:r>
        <w:lastRenderedPageBreak/>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0125BB" w:rsidRDefault="000125BB">
      <w:pPr>
        <w:pStyle w:val="ConsPlusNormal"/>
        <w:jc w:val="both"/>
      </w:pPr>
      <w:r>
        <w:t xml:space="preserve">(пп. 8 в ред. Федерального </w:t>
      </w:r>
      <w:hyperlink r:id="rId10726">
        <w:r>
          <w:rPr>
            <w:color w:val="0000FF"/>
          </w:rPr>
          <w:t>закона</w:t>
        </w:r>
      </w:hyperlink>
      <w:r>
        <w:t xml:space="preserve"> от 28.12.2017 N 430-ФЗ)</w:t>
      </w:r>
    </w:p>
    <w:p w:rsidR="000125BB" w:rsidRDefault="000125BB">
      <w:pPr>
        <w:pStyle w:val="ConsPlusNormal"/>
        <w:spacing w:before="28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0125BB" w:rsidRDefault="000125BB">
      <w:pPr>
        <w:pStyle w:val="ConsPlusNormal"/>
        <w:jc w:val="both"/>
      </w:pPr>
      <w:r>
        <w:t xml:space="preserve">(пп. 9 в ред. Федерального </w:t>
      </w:r>
      <w:hyperlink r:id="rId10727">
        <w:r>
          <w:rPr>
            <w:color w:val="0000FF"/>
          </w:rPr>
          <w:t>закона</w:t>
        </w:r>
      </w:hyperlink>
      <w:r>
        <w:t xml:space="preserve"> от 28.12.2017 N 430-ФЗ)</w:t>
      </w:r>
    </w:p>
    <w:p w:rsidR="000125BB" w:rsidRDefault="000125BB">
      <w:pPr>
        <w:pStyle w:val="ConsPlusNormal"/>
        <w:spacing w:before="280"/>
        <w:ind w:firstLine="540"/>
        <w:jc w:val="both"/>
      </w:pPr>
      <w:bookmarkStart w:id="2208" w:name="P18740"/>
      <w:bookmarkEnd w:id="2208"/>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0125BB" w:rsidRDefault="000125BB">
      <w:pPr>
        <w:pStyle w:val="ConsPlusNormal"/>
        <w:jc w:val="both"/>
      </w:pPr>
      <w:r>
        <w:t xml:space="preserve">(пп. 9.1 введен Федеральным </w:t>
      </w:r>
      <w:hyperlink r:id="rId10728">
        <w:r>
          <w:rPr>
            <w:color w:val="0000FF"/>
          </w:rPr>
          <w:t>законом</w:t>
        </w:r>
      </w:hyperlink>
      <w:r>
        <w:t xml:space="preserve"> от 29.05.2019 N 109-ФЗ)</w:t>
      </w:r>
    </w:p>
    <w:p w:rsidR="000125BB" w:rsidRDefault="000125BB">
      <w:pPr>
        <w:pStyle w:val="ConsPlusNormal"/>
        <w:spacing w:before="28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0125BB" w:rsidRDefault="000125BB">
      <w:pPr>
        <w:pStyle w:val="ConsPlusNormal"/>
        <w:jc w:val="both"/>
      </w:pPr>
      <w:r>
        <w:t xml:space="preserve">(в ред. Федеральных законов от 31.12.2005 </w:t>
      </w:r>
      <w:hyperlink r:id="rId10729">
        <w:r>
          <w:rPr>
            <w:color w:val="0000FF"/>
          </w:rPr>
          <w:t>N 201-ФЗ</w:t>
        </w:r>
      </w:hyperlink>
      <w:r>
        <w:t xml:space="preserve">, от 11.06.2021 </w:t>
      </w:r>
      <w:hyperlink r:id="rId10730">
        <w:r>
          <w:rPr>
            <w:color w:val="0000FF"/>
          </w:rPr>
          <w:t>N 199-ФЗ</w:t>
        </w:r>
      </w:hyperlink>
      <w:r>
        <w:t>)</w:t>
      </w:r>
    </w:p>
    <w:p w:rsidR="000125BB" w:rsidRDefault="000125BB">
      <w:pPr>
        <w:pStyle w:val="ConsPlusNormal"/>
        <w:spacing w:before="280"/>
        <w:ind w:firstLine="540"/>
        <w:jc w:val="both"/>
      </w:pPr>
      <w:bookmarkStart w:id="2209" w:name="P18744"/>
      <w:bookmarkEnd w:id="2209"/>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0125BB" w:rsidRDefault="000125BB">
      <w:pPr>
        <w:pStyle w:val="ConsPlusNormal"/>
        <w:jc w:val="both"/>
      </w:pPr>
      <w:r>
        <w:t xml:space="preserve">(пп. 11 в ред. Федерального </w:t>
      </w:r>
      <w:hyperlink r:id="rId10731">
        <w:r>
          <w:rPr>
            <w:color w:val="0000FF"/>
          </w:rPr>
          <w:t>закона</w:t>
        </w:r>
      </w:hyperlink>
      <w:r>
        <w:t xml:space="preserve"> от 28.06.2014 N 198-ФЗ)</w:t>
      </w:r>
    </w:p>
    <w:p w:rsidR="000125BB" w:rsidRDefault="000125BB">
      <w:pPr>
        <w:pStyle w:val="ConsPlusNormal"/>
        <w:spacing w:before="280"/>
        <w:ind w:firstLine="540"/>
        <w:jc w:val="both"/>
      </w:pPr>
      <w:bookmarkStart w:id="2210" w:name="P18746"/>
      <w:bookmarkEnd w:id="2210"/>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0125BB" w:rsidRDefault="000125BB">
      <w:pPr>
        <w:pStyle w:val="ConsPlusNormal"/>
        <w:spacing w:before="280"/>
        <w:ind w:firstLine="540"/>
        <w:jc w:val="both"/>
      </w:pPr>
      <w:r>
        <w:t xml:space="preserve">Льгота, предусмотренная настоящим подпунктом, в отношении совершения действий, предусмотренных </w:t>
      </w:r>
      <w:hyperlink w:anchor="P17622">
        <w:r>
          <w:rPr>
            <w:color w:val="0000FF"/>
          </w:rPr>
          <w:t>статьей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0125BB" w:rsidRDefault="000125BB">
      <w:pPr>
        <w:pStyle w:val="ConsPlusNormal"/>
        <w:jc w:val="both"/>
      </w:pPr>
      <w:r>
        <w:lastRenderedPageBreak/>
        <w:t xml:space="preserve">(в ред. Федерального </w:t>
      </w:r>
      <w:hyperlink r:id="rId10732">
        <w:r>
          <w:rPr>
            <w:color w:val="0000FF"/>
          </w:rPr>
          <w:t>закона</w:t>
        </w:r>
      </w:hyperlink>
      <w:r>
        <w:t xml:space="preserve"> от 23.11.2024 N 389-ФЗ)</w:t>
      </w:r>
    </w:p>
    <w:p w:rsidR="000125BB" w:rsidRDefault="000125BB">
      <w:pPr>
        <w:pStyle w:val="ConsPlusNormal"/>
        <w:jc w:val="both"/>
      </w:pPr>
      <w:r>
        <w:t xml:space="preserve">(пп. 12 в ред. Федерального </w:t>
      </w:r>
      <w:hyperlink r:id="rId10733">
        <w:r>
          <w:rPr>
            <w:color w:val="0000FF"/>
          </w:rPr>
          <w:t>закона</w:t>
        </w:r>
      </w:hyperlink>
      <w:r>
        <w:t xml:space="preserve"> от 30.11.2016 N 401-ФЗ)</w:t>
      </w:r>
    </w:p>
    <w:p w:rsidR="000125BB" w:rsidRDefault="000125BB">
      <w:pPr>
        <w:pStyle w:val="ConsPlusNormal"/>
        <w:spacing w:before="280"/>
        <w:ind w:firstLine="540"/>
        <w:jc w:val="both"/>
      </w:pPr>
      <w:r>
        <w:t xml:space="preserve">13) утратил силу. - Федеральный </w:t>
      </w:r>
      <w:hyperlink r:id="rId10734">
        <w:r>
          <w:rPr>
            <w:color w:val="0000FF"/>
          </w:rPr>
          <w:t>закон</w:t>
        </w:r>
      </w:hyperlink>
      <w:r>
        <w:t xml:space="preserve"> от 27.12.2009 N 374-ФЗ;</w:t>
      </w:r>
    </w:p>
    <w:p w:rsidR="000125BB" w:rsidRDefault="000125BB">
      <w:pPr>
        <w:pStyle w:val="ConsPlusNormal"/>
        <w:spacing w:before="280"/>
        <w:ind w:firstLine="540"/>
        <w:jc w:val="both"/>
      </w:pPr>
      <w:bookmarkStart w:id="2211" w:name="P18751"/>
      <w:bookmarkEnd w:id="2211"/>
      <w:r>
        <w:t xml:space="preserve">14) физическое лицо - гражданин Российской Федерации, являющийся автором программы для ЭВМ, базы данных или топологии интегральной микросхемы и ее правообладателем, испрашивающим государственную регистрацию на свое имя, - за совершение действий, предусмотренных </w:t>
      </w:r>
      <w:hyperlink w:anchor="P17627">
        <w:r>
          <w:rPr>
            <w:color w:val="0000FF"/>
          </w:rPr>
          <w:t>подпунктами 1</w:t>
        </w:r>
      </w:hyperlink>
      <w:r>
        <w:t xml:space="preserve">, </w:t>
      </w:r>
      <w:hyperlink w:anchor="P17628">
        <w:r>
          <w:rPr>
            <w:color w:val="0000FF"/>
          </w:rPr>
          <w:t>2</w:t>
        </w:r>
      </w:hyperlink>
      <w:r>
        <w:t xml:space="preserve"> и </w:t>
      </w:r>
      <w:hyperlink w:anchor="P17630">
        <w:r>
          <w:rPr>
            <w:color w:val="0000FF"/>
          </w:rPr>
          <w:t>4 статьи 333.30</w:t>
        </w:r>
      </w:hyperlink>
      <w:r>
        <w:t xml:space="preserve"> настоящего Кодекса, в случае, если такое физическое лицо является:</w:t>
      </w:r>
    </w:p>
    <w:p w:rsidR="000125BB" w:rsidRDefault="000125BB">
      <w:pPr>
        <w:pStyle w:val="ConsPlusNormal"/>
        <w:spacing w:before="280"/>
        <w:ind w:firstLine="540"/>
        <w:jc w:val="both"/>
      </w:pPr>
      <w:r>
        <w:t>инвалидом;</w:t>
      </w:r>
    </w:p>
    <w:p w:rsidR="000125BB" w:rsidRDefault="000125BB">
      <w:pPr>
        <w:pStyle w:val="ConsPlusNormal"/>
        <w:spacing w:before="280"/>
        <w:ind w:firstLine="540"/>
        <w:jc w:val="both"/>
      </w:pPr>
      <w:r>
        <w:t>обучающимся организации, осуществляющей образовательную деятельность;</w:t>
      </w:r>
    </w:p>
    <w:p w:rsidR="000125BB" w:rsidRDefault="000125BB">
      <w:pPr>
        <w:pStyle w:val="ConsPlusNormal"/>
        <w:spacing w:before="280"/>
        <w:ind w:firstLine="540"/>
        <w:jc w:val="both"/>
      </w:pPr>
      <w:r>
        <w:t xml:space="preserve">лицом, относящимся к ветеранам боевых действий в соответствии с </w:t>
      </w:r>
      <w:hyperlink r:id="rId10735">
        <w:r>
          <w:rPr>
            <w:color w:val="0000FF"/>
          </w:rPr>
          <w:t>подпунктом 9 пункта 1 статьи 3</w:t>
        </w:r>
      </w:hyperlink>
      <w:r>
        <w:t xml:space="preserve"> Федерального закона от 12 января 1995 года N 5-ФЗ "О ветеранах";</w:t>
      </w:r>
    </w:p>
    <w:p w:rsidR="000125BB" w:rsidRDefault="000125BB">
      <w:pPr>
        <w:pStyle w:val="ConsPlusNormal"/>
        <w:spacing w:before="280"/>
        <w:ind w:firstLine="540"/>
        <w:jc w:val="both"/>
      </w:pPr>
      <w:r>
        <w:t>лицом,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0125BB" w:rsidRDefault="000125BB">
      <w:pPr>
        <w:pStyle w:val="ConsPlusNormal"/>
        <w:spacing w:before="280"/>
        <w:ind w:firstLine="540"/>
        <w:jc w:val="both"/>
      </w:pPr>
      <w:r>
        <w:t>гражданином, призванным на военную службу по мобилизации в Вооруженные Силы Российской Федерации;</w:t>
      </w:r>
    </w:p>
    <w:p w:rsidR="000125BB" w:rsidRDefault="000125BB">
      <w:pPr>
        <w:pStyle w:val="ConsPlusNormal"/>
        <w:spacing w:before="28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0125BB" w:rsidRDefault="000125BB">
      <w:pPr>
        <w:pStyle w:val="ConsPlusNormal"/>
        <w:spacing w:before="280"/>
        <w:ind w:firstLine="540"/>
        <w:jc w:val="both"/>
      </w:pPr>
      <w:r>
        <w:t>военнослужащим, лицом, имеющим специальное звание полиции, проходящим военную службу (службу) в войсках национальной гвардии Российской Федерации, или сотрудником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0125BB" w:rsidRDefault="000125BB">
      <w:pPr>
        <w:pStyle w:val="ConsPlusNormal"/>
        <w:spacing w:before="280"/>
        <w:ind w:firstLine="540"/>
        <w:jc w:val="both"/>
      </w:pPr>
      <w:r>
        <w:t>лицом, принимающим (принимавшим) участие в специальной военной операции:</w:t>
      </w:r>
    </w:p>
    <w:p w:rsidR="000125BB" w:rsidRDefault="000125BB">
      <w:pPr>
        <w:pStyle w:val="ConsPlusNormal"/>
        <w:spacing w:before="280"/>
        <w:ind w:firstLine="540"/>
        <w:jc w:val="both"/>
      </w:pPr>
      <w:r>
        <w:t>военнослужащим, лицом, проходящим службу в войсках национальной гвардии Российской Федерации и имеющим специальное звание полиции, или сотрудником органов внутренних дел Российской Федерации;</w:t>
      </w:r>
    </w:p>
    <w:p w:rsidR="000125BB" w:rsidRDefault="000125BB">
      <w:pPr>
        <w:pStyle w:val="ConsPlusNormal"/>
        <w:spacing w:before="280"/>
        <w:ind w:firstLine="540"/>
        <w:jc w:val="both"/>
      </w:pPr>
      <w:r>
        <w:t xml:space="preserve">гражданином, заключившим контракт о добровольном содействии в выполнении </w:t>
      </w:r>
      <w:r>
        <w:lastRenderedPageBreak/>
        <w:t>задач, возложенных на Вооруженные Силы Российской Федерации или войска национальной гвардии Российской Федерации;</w:t>
      </w:r>
    </w:p>
    <w:p w:rsidR="000125BB" w:rsidRDefault="000125BB">
      <w:pPr>
        <w:pStyle w:val="ConsPlusNormal"/>
        <w:spacing w:before="280"/>
        <w:ind w:firstLine="540"/>
        <w:jc w:val="both"/>
      </w:pPr>
      <w:r>
        <w:t>лицом, выполняющим (выполнявшим) возложенные на него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0125BB" w:rsidRDefault="000125BB">
      <w:pPr>
        <w:pStyle w:val="ConsPlusNormal"/>
        <w:spacing w:before="28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125BB" w:rsidRDefault="000125BB">
      <w:pPr>
        <w:pStyle w:val="ConsPlusNormal"/>
        <w:spacing w:before="280"/>
        <w:ind w:firstLine="540"/>
        <w:jc w:val="both"/>
      </w:pPr>
      <w:r>
        <w:t>сотрудником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0125BB" w:rsidRDefault="000125BB">
      <w:pPr>
        <w:pStyle w:val="ConsPlusNormal"/>
        <w:spacing w:before="280"/>
        <w:ind w:firstLine="540"/>
        <w:jc w:val="both"/>
      </w:pPr>
      <w:r>
        <w:t>прокурорским работником;</w:t>
      </w:r>
    </w:p>
    <w:p w:rsidR="000125BB" w:rsidRDefault="000125BB">
      <w:pPr>
        <w:pStyle w:val="ConsPlusNormal"/>
        <w:jc w:val="both"/>
      </w:pPr>
      <w:r>
        <w:t xml:space="preserve">(пп. 14 в ред. Федерального </w:t>
      </w:r>
      <w:hyperlink r:id="rId10736">
        <w:r>
          <w:rPr>
            <w:color w:val="0000FF"/>
          </w:rPr>
          <w:t>закона</w:t>
        </w:r>
      </w:hyperlink>
      <w:r>
        <w:t xml:space="preserve"> от 23.11.2024 N 389-ФЗ)</w:t>
      </w:r>
    </w:p>
    <w:p w:rsidR="000125BB" w:rsidRDefault="000125BB">
      <w:pPr>
        <w:pStyle w:val="ConsPlusNormal"/>
        <w:spacing w:before="280"/>
        <w:ind w:firstLine="540"/>
        <w:jc w:val="both"/>
      </w:pPr>
      <w:bookmarkStart w:id="2212" w:name="P18767"/>
      <w:bookmarkEnd w:id="2212"/>
      <w:r>
        <w:t xml:space="preserve">15) физические лица, признаваемые малоимущими в соответствии с Жилищным </w:t>
      </w:r>
      <w:hyperlink r:id="rId10737">
        <w:r>
          <w:rPr>
            <w:color w:val="0000FF"/>
          </w:rPr>
          <w:t>кодексом</w:t>
        </w:r>
      </w:hyperlink>
      <w:r>
        <w:t xml:space="preserve"> Российской Федерации, - за совершение действий, предусмотренных </w:t>
      </w:r>
      <w:hyperlink w:anchor="P17945">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0125BB" w:rsidRDefault="000125BB">
      <w:pPr>
        <w:pStyle w:val="ConsPlusNormal"/>
        <w:jc w:val="both"/>
      </w:pPr>
      <w:r>
        <w:t xml:space="preserve">(пп. 15 введен Федеральным </w:t>
      </w:r>
      <w:hyperlink r:id="rId10738">
        <w:r>
          <w:rPr>
            <w:color w:val="0000FF"/>
          </w:rPr>
          <w:t>законом</w:t>
        </w:r>
      </w:hyperlink>
      <w:r>
        <w:t xml:space="preserve"> от 31.12.2005 N 201-ФЗ, в ред. Федеральных законов от 05.04.2010 </w:t>
      </w:r>
      <w:hyperlink r:id="rId10739">
        <w:r>
          <w:rPr>
            <w:color w:val="0000FF"/>
          </w:rPr>
          <w:t>N 41-ФЗ</w:t>
        </w:r>
      </w:hyperlink>
      <w:r>
        <w:t xml:space="preserve">, от 29.09.2019 </w:t>
      </w:r>
      <w:hyperlink r:id="rId10740">
        <w:r>
          <w:rPr>
            <w:color w:val="0000FF"/>
          </w:rPr>
          <w:t>N 325-ФЗ</w:t>
        </w:r>
      </w:hyperlink>
      <w:r>
        <w:t>)</w:t>
      </w:r>
    </w:p>
    <w:p w:rsidR="000125BB" w:rsidRDefault="000125BB">
      <w:pPr>
        <w:pStyle w:val="ConsPlusNormal"/>
        <w:spacing w:before="28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 за государственный кадастровый учет и (или) государственную регистрацию права собственности в отношении жилого помещения, созданного ими в связи с реализацией мер социальной поддержки взамен жилых помещений, утраченных ими вследствие такой чрезвычайной ситуации;</w:t>
      </w:r>
    </w:p>
    <w:p w:rsidR="000125BB" w:rsidRDefault="000125BB">
      <w:pPr>
        <w:pStyle w:val="ConsPlusNormal"/>
        <w:jc w:val="both"/>
      </w:pPr>
      <w:r>
        <w:t xml:space="preserve">(в ред. Федеральных законов от 29.07.2018 </w:t>
      </w:r>
      <w:hyperlink r:id="rId10741">
        <w:r>
          <w:rPr>
            <w:color w:val="0000FF"/>
          </w:rPr>
          <w:t>N 233-ФЗ</w:t>
        </w:r>
      </w:hyperlink>
      <w:r>
        <w:t xml:space="preserve">, от 23.11.2020 </w:t>
      </w:r>
      <w:hyperlink r:id="rId10742">
        <w:r>
          <w:rPr>
            <w:color w:val="0000FF"/>
          </w:rPr>
          <w:t>N 374-ФЗ</w:t>
        </w:r>
      </w:hyperlink>
      <w:r>
        <w:t xml:space="preserve">, от 31.07.2025 </w:t>
      </w:r>
      <w:hyperlink r:id="rId10743">
        <w:r>
          <w:rPr>
            <w:color w:val="0000FF"/>
          </w:rPr>
          <w:t>N 275-ФЗ</w:t>
        </w:r>
      </w:hyperlink>
      <w:r>
        <w:t>)</w:t>
      </w:r>
    </w:p>
    <w:p w:rsidR="000125BB" w:rsidRDefault="000125BB">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0125BB" w:rsidRDefault="000125BB">
      <w:pPr>
        <w:pStyle w:val="ConsPlusNormal"/>
        <w:jc w:val="both"/>
      </w:pPr>
      <w:r>
        <w:t xml:space="preserve">(пп. 17 введен Федеральным </w:t>
      </w:r>
      <w:hyperlink r:id="rId10744">
        <w:r>
          <w:rPr>
            <w:color w:val="0000FF"/>
          </w:rPr>
          <w:t>законом</w:t>
        </w:r>
      </w:hyperlink>
      <w:r>
        <w:t xml:space="preserve"> от 27.11.2017 N 352-ФЗ)</w:t>
      </w:r>
    </w:p>
    <w:p w:rsidR="000125BB" w:rsidRDefault="000125BB">
      <w:pPr>
        <w:pStyle w:val="ConsPlusNormal"/>
        <w:spacing w:before="280"/>
        <w:ind w:firstLine="540"/>
        <w:jc w:val="both"/>
      </w:pPr>
      <w:r>
        <w:lastRenderedPageBreak/>
        <w:t xml:space="preserve">18) утратил силу с 1 января 2020 года. - Федеральный </w:t>
      </w:r>
      <w:hyperlink r:id="rId10745">
        <w:r>
          <w:rPr>
            <w:color w:val="0000FF"/>
          </w:rPr>
          <w:t>закон</w:t>
        </w:r>
      </w:hyperlink>
      <w:r>
        <w:t xml:space="preserve"> от 07.03.2018 N 50-ФЗ;</w:t>
      </w:r>
    </w:p>
    <w:p w:rsidR="000125BB" w:rsidRDefault="000125BB">
      <w:pPr>
        <w:pStyle w:val="ConsPlusNormal"/>
        <w:spacing w:before="280"/>
        <w:ind w:firstLine="540"/>
        <w:jc w:val="both"/>
      </w:pPr>
      <w:r>
        <w:t xml:space="preserve">19) физические лица - за государственную регистрацию права собственности при наследовании недвижимого имущества, указанного в </w:t>
      </w:r>
      <w:hyperlink w:anchor="P19127">
        <w:r>
          <w:rPr>
            <w:color w:val="0000FF"/>
          </w:rPr>
          <w:t>абзаце третьем пункта 5 статьи 333.38</w:t>
        </w:r>
      </w:hyperlink>
      <w:r>
        <w:t xml:space="preserve"> настоящего Кодекса;</w:t>
      </w:r>
    </w:p>
    <w:p w:rsidR="000125BB" w:rsidRDefault="000125BB">
      <w:pPr>
        <w:pStyle w:val="ConsPlusNormal"/>
        <w:jc w:val="both"/>
      </w:pPr>
      <w:r>
        <w:t xml:space="preserve">(пп. 19 введен Федеральным </w:t>
      </w:r>
      <w:hyperlink r:id="rId10746">
        <w:r>
          <w:rPr>
            <w:color w:val="0000FF"/>
          </w:rPr>
          <w:t>законом</w:t>
        </w:r>
      </w:hyperlink>
      <w:r>
        <w:t xml:space="preserve"> от 22.04.2024 N 88-ФЗ)</w:t>
      </w:r>
    </w:p>
    <w:p w:rsidR="000125BB" w:rsidRDefault="000125BB">
      <w:pPr>
        <w:pStyle w:val="ConsPlusNormal"/>
        <w:spacing w:before="280"/>
        <w:ind w:firstLine="540"/>
        <w:jc w:val="both"/>
      </w:pPr>
      <w:r>
        <w:t xml:space="preserve">20) физические лица, определенные в </w:t>
      </w:r>
      <w:hyperlink w:anchor="P18987">
        <w:r>
          <w:rPr>
            <w:color w:val="0000FF"/>
          </w:rPr>
          <w:t>подпункте 2 пункта 5</w:t>
        </w:r>
      </w:hyperlink>
      <w:r>
        <w:t xml:space="preserve"> настоящей статьи, - за государственный кадастровый учет и (или) государственную регистрацию прав на принадлежащие им или приобретаемые ими объекты недвижимости в соответствии с </w:t>
      </w:r>
      <w:hyperlink w:anchor="P17945">
        <w:r>
          <w:rPr>
            <w:color w:val="0000FF"/>
          </w:rPr>
          <w:t>подпунктами 22</w:t>
        </w:r>
      </w:hyperlink>
      <w:r>
        <w:t xml:space="preserve">, </w:t>
      </w:r>
      <w:hyperlink w:anchor="P17982">
        <w:r>
          <w:rPr>
            <w:color w:val="0000FF"/>
          </w:rPr>
          <w:t>22.2</w:t>
        </w:r>
      </w:hyperlink>
      <w:r>
        <w:t xml:space="preserve"> - </w:t>
      </w:r>
      <w:hyperlink w:anchor="P17991">
        <w:r>
          <w:rPr>
            <w:color w:val="0000FF"/>
          </w:rPr>
          <w:t>22.4</w:t>
        </w:r>
      </w:hyperlink>
      <w:r>
        <w:t xml:space="preserve">, </w:t>
      </w:r>
      <w:hyperlink w:anchor="P17996">
        <w:r>
          <w:rPr>
            <w:color w:val="0000FF"/>
          </w:rPr>
          <w:t>24</w:t>
        </w:r>
      </w:hyperlink>
      <w:r>
        <w:t xml:space="preserve"> - </w:t>
      </w:r>
      <w:hyperlink w:anchor="P18004">
        <w:r>
          <w:rPr>
            <w:color w:val="0000FF"/>
          </w:rPr>
          <w:t>26</w:t>
        </w:r>
      </w:hyperlink>
      <w:r>
        <w:t xml:space="preserve">, </w:t>
      </w:r>
      <w:hyperlink w:anchor="P18010">
        <w:r>
          <w:rPr>
            <w:color w:val="0000FF"/>
          </w:rPr>
          <w:t>27</w:t>
        </w:r>
      </w:hyperlink>
      <w:r>
        <w:t xml:space="preserve">, </w:t>
      </w:r>
      <w:hyperlink w:anchor="P18018">
        <w:r>
          <w:rPr>
            <w:color w:val="0000FF"/>
          </w:rPr>
          <w:t>27.2</w:t>
        </w:r>
      </w:hyperlink>
      <w:r>
        <w:t xml:space="preserve"> - </w:t>
      </w:r>
      <w:hyperlink w:anchor="P18054">
        <w:r>
          <w:rPr>
            <w:color w:val="0000FF"/>
          </w:rPr>
          <w:t>31 пункта 1 статьи 333.33</w:t>
        </w:r>
      </w:hyperlink>
      <w:r>
        <w:t xml:space="preserve"> настоящего Кодекса;</w:t>
      </w:r>
    </w:p>
    <w:p w:rsidR="000125BB" w:rsidRDefault="000125BB">
      <w:pPr>
        <w:pStyle w:val="ConsPlusNormal"/>
        <w:jc w:val="both"/>
      </w:pPr>
      <w:r>
        <w:t xml:space="preserve">(пп. 20 введен Федеральным </w:t>
      </w:r>
      <w:hyperlink r:id="rId10747">
        <w:r>
          <w:rPr>
            <w:color w:val="0000FF"/>
          </w:rPr>
          <w:t>законом</w:t>
        </w:r>
      </w:hyperlink>
      <w:r>
        <w:t xml:space="preserve"> от 31.07.2025 N 275-ФЗ)</w:t>
      </w:r>
    </w:p>
    <w:p w:rsidR="000125BB" w:rsidRDefault="000125BB">
      <w:pPr>
        <w:pStyle w:val="ConsPlusNormal"/>
        <w:spacing w:before="280"/>
        <w:ind w:firstLine="540"/>
        <w:jc w:val="both"/>
      </w:pPr>
      <w:r>
        <w:t xml:space="preserve">21) религиозные организации - за государственную регистрацию права собственности на недвижимое имущество и договоров безвозмездного пользования недвижимым имуществом при передаче указанного имущества религиозным организациям в соответствии с Федеральным </w:t>
      </w:r>
      <w:hyperlink r:id="rId10748">
        <w:r>
          <w:rPr>
            <w:color w:val="0000FF"/>
          </w:rPr>
          <w:t>законом</w:t>
        </w:r>
      </w:hyperlink>
      <w:r>
        <w:t xml:space="preserve"> от 30 ноября 2010 года N 327-ФЗ "О передаче религиозным организациям имущества религиозного назначения, находящегося в государственной или муниципальной собственности".</w:t>
      </w:r>
    </w:p>
    <w:p w:rsidR="000125BB" w:rsidRDefault="000125BB">
      <w:pPr>
        <w:pStyle w:val="ConsPlusNormal"/>
        <w:jc w:val="both"/>
      </w:pPr>
      <w:r>
        <w:t xml:space="preserve">(пп. 21 введен Федеральным </w:t>
      </w:r>
      <w:hyperlink r:id="rId10749">
        <w:r>
          <w:rPr>
            <w:color w:val="0000FF"/>
          </w:rPr>
          <w:t>законом</w:t>
        </w:r>
      </w:hyperlink>
      <w:r>
        <w:t xml:space="preserve"> от 20.02.2026 N 40-ФЗ)</w:t>
      </w:r>
    </w:p>
    <w:p w:rsidR="000125BB" w:rsidRDefault="000125BB">
      <w:pPr>
        <w:pStyle w:val="ConsPlusNormal"/>
        <w:spacing w:before="280"/>
        <w:ind w:firstLine="540"/>
        <w:jc w:val="both"/>
      </w:pPr>
      <w:r>
        <w:t xml:space="preserve">2. Основанием для предоставления льготы, предусмотренной </w:t>
      </w:r>
      <w:hyperlink w:anchor="P18740">
        <w:r>
          <w:rPr>
            <w:color w:val="0000FF"/>
          </w:rPr>
          <w:t>подпунктом 9.1 пункта 1</w:t>
        </w:r>
      </w:hyperlink>
      <w:r>
        <w:t xml:space="preserve"> настоящей статьи, является документ, подтверждающий цель поездки.</w:t>
      </w:r>
    </w:p>
    <w:p w:rsidR="000125BB" w:rsidRDefault="000125BB">
      <w:pPr>
        <w:pStyle w:val="ConsPlusNormal"/>
        <w:spacing w:before="280"/>
        <w:ind w:firstLine="540"/>
        <w:jc w:val="both"/>
      </w:pPr>
      <w:r>
        <w:t xml:space="preserve">Основанием для предоставления льгот физическим лицам, перечисленным в </w:t>
      </w:r>
      <w:hyperlink w:anchor="P18744">
        <w:r>
          <w:rPr>
            <w:color w:val="0000FF"/>
          </w:rPr>
          <w:t>подпунктах 11</w:t>
        </w:r>
      </w:hyperlink>
      <w:r>
        <w:t xml:space="preserve"> и </w:t>
      </w:r>
      <w:hyperlink w:anchor="P18746">
        <w:r>
          <w:rPr>
            <w:color w:val="0000FF"/>
          </w:rPr>
          <w:t>12 пункта 1</w:t>
        </w:r>
      </w:hyperlink>
      <w:r>
        <w:t xml:space="preserve"> настоящей статьи, является удостоверение установленного образца.</w:t>
      </w:r>
    </w:p>
    <w:p w:rsidR="000125BB" w:rsidRDefault="000125BB">
      <w:pPr>
        <w:pStyle w:val="ConsPlusNormal"/>
        <w:spacing w:before="280"/>
        <w:ind w:firstLine="540"/>
        <w:jc w:val="both"/>
      </w:pPr>
      <w:r>
        <w:t xml:space="preserve">Льготы, предусмотренные </w:t>
      </w:r>
      <w:hyperlink w:anchor="P18751">
        <w:r>
          <w:rPr>
            <w:color w:val="0000FF"/>
          </w:rPr>
          <w:t>подпунктом 14 пункта 1</w:t>
        </w:r>
      </w:hyperlink>
      <w:r>
        <w:t xml:space="preserve"> настоящей статьи, предоставляются на основании копий соответствующих документов:</w:t>
      </w:r>
    </w:p>
    <w:p w:rsidR="000125BB" w:rsidRDefault="000125BB">
      <w:pPr>
        <w:pStyle w:val="ConsPlusNormal"/>
        <w:jc w:val="both"/>
      </w:pPr>
      <w:r>
        <w:t xml:space="preserve">(в ред. Федерального </w:t>
      </w:r>
      <w:hyperlink r:id="rId10750">
        <w:r>
          <w:rPr>
            <w:color w:val="0000FF"/>
          </w:rPr>
          <w:t>закона</w:t>
        </w:r>
      </w:hyperlink>
      <w:r>
        <w:t xml:space="preserve"> от 23.11.2024 N 389-ФЗ)</w:t>
      </w:r>
    </w:p>
    <w:p w:rsidR="000125BB" w:rsidRDefault="000125BB">
      <w:pPr>
        <w:pStyle w:val="ConsPlusNormal"/>
        <w:spacing w:before="280"/>
        <w:ind w:firstLine="540"/>
        <w:jc w:val="both"/>
      </w:pPr>
      <w:r>
        <w:t>справки медико-социальной экспертизы;</w:t>
      </w:r>
    </w:p>
    <w:p w:rsidR="000125BB" w:rsidRDefault="000125BB">
      <w:pPr>
        <w:pStyle w:val="ConsPlusNormal"/>
        <w:jc w:val="both"/>
      </w:pPr>
      <w:r>
        <w:t xml:space="preserve">(абзац введен Федеральным </w:t>
      </w:r>
      <w:hyperlink r:id="rId10751">
        <w:r>
          <w:rPr>
            <w:color w:val="0000FF"/>
          </w:rPr>
          <w:t>законом</w:t>
        </w:r>
      </w:hyperlink>
      <w:r>
        <w:t xml:space="preserve"> от 23.11.2024 N 389-ФЗ)</w:t>
      </w:r>
    </w:p>
    <w:p w:rsidR="000125BB" w:rsidRDefault="000125BB">
      <w:pPr>
        <w:pStyle w:val="ConsPlusNormal"/>
        <w:spacing w:before="280"/>
        <w:ind w:firstLine="540"/>
        <w:jc w:val="both"/>
      </w:pPr>
      <w:r>
        <w:t>документа, выданного организацией, осуществляющей образовательную деятельность;</w:t>
      </w:r>
    </w:p>
    <w:p w:rsidR="000125BB" w:rsidRDefault="000125BB">
      <w:pPr>
        <w:pStyle w:val="ConsPlusNormal"/>
        <w:jc w:val="both"/>
      </w:pPr>
      <w:r>
        <w:t xml:space="preserve">(абзац введен Федеральным </w:t>
      </w:r>
      <w:hyperlink r:id="rId10752">
        <w:r>
          <w:rPr>
            <w:color w:val="0000FF"/>
          </w:rPr>
          <w:t>законом</w:t>
        </w:r>
      </w:hyperlink>
      <w:r>
        <w:t xml:space="preserve"> от 23.11.2024 N 389-ФЗ)</w:t>
      </w:r>
    </w:p>
    <w:p w:rsidR="000125BB" w:rsidRDefault="000125BB">
      <w:pPr>
        <w:pStyle w:val="ConsPlusNormal"/>
        <w:spacing w:before="280"/>
        <w:ind w:firstLine="540"/>
        <w:jc w:val="both"/>
      </w:pPr>
      <w:r>
        <w:t>удостоверения ветерана боевых действий;</w:t>
      </w:r>
    </w:p>
    <w:p w:rsidR="000125BB" w:rsidRDefault="000125BB">
      <w:pPr>
        <w:pStyle w:val="ConsPlusNormal"/>
        <w:jc w:val="both"/>
      </w:pPr>
      <w:r>
        <w:t xml:space="preserve">(абзац введен Федеральным </w:t>
      </w:r>
      <w:hyperlink r:id="rId10753">
        <w:r>
          <w:rPr>
            <w:color w:val="0000FF"/>
          </w:rPr>
          <w:t>законом</w:t>
        </w:r>
      </w:hyperlink>
      <w:r>
        <w:t xml:space="preserve"> от 23.11.2024 N 389-ФЗ)</w:t>
      </w:r>
    </w:p>
    <w:p w:rsidR="000125BB" w:rsidRDefault="000125BB">
      <w:pPr>
        <w:pStyle w:val="ConsPlusNormal"/>
        <w:spacing w:before="280"/>
        <w:ind w:firstLine="540"/>
        <w:jc w:val="both"/>
      </w:pPr>
      <w:r>
        <w:t xml:space="preserve">документа, подтверждающего участие в боевых действиях в составе Вооруженных Сил Донецкой Народной Республики, Народной милиции Луганской </w:t>
      </w:r>
      <w:r>
        <w:lastRenderedPageBreak/>
        <w:t>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0125BB" w:rsidRDefault="000125BB">
      <w:pPr>
        <w:pStyle w:val="ConsPlusNormal"/>
        <w:jc w:val="both"/>
      </w:pPr>
      <w:r>
        <w:t xml:space="preserve">(абзац введен Федеральным </w:t>
      </w:r>
      <w:hyperlink r:id="rId10754">
        <w:r>
          <w:rPr>
            <w:color w:val="0000FF"/>
          </w:rPr>
          <w:t>законом</w:t>
        </w:r>
      </w:hyperlink>
      <w:r>
        <w:t xml:space="preserve"> от 23.11.2024 N 389-ФЗ)</w:t>
      </w:r>
    </w:p>
    <w:p w:rsidR="000125BB" w:rsidRDefault="000125BB">
      <w:pPr>
        <w:pStyle w:val="ConsPlusNormal"/>
        <w:spacing w:before="280"/>
        <w:ind w:firstLine="540"/>
        <w:jc w:val="both"/>
      </w:pPr>
      <w:r>
        <w:t>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0125BB" w:rsidRDefault="000125BB">
      <w:pPr>
        <w:pStyle w:val="ConsPlusNormal"/>
        <w:jc w:val="both"/>
      </w:pPr>
      <w:r>
        <w:t xml:space="preserve">(абзац введен Федеральным </w:t>
      </w:r>
      <w:hyperlink r:id="rId10755">
        <w:r>
          <w:rPr>
            <w:color w:val="0000FF"/>
          </w:rPr>
          <w:t>законом</w:t>
        </w:r>
      </w:hyperlink>
      <w:r>
        <w:t xml:space="preserve"> от 23.11.2024 N 389-ФЗ)</w:t>
      </w:r>
    </w:p>
    <w:p w:rsidR="000125BB" w:rsidRDefault="000125BB">
      <w:pPr>
        <w:pStyle w:val="ConsPlusNormal"/>
        <w:spacing w:before="280"/>
        <w:ind w:firstLine="540"/>
        <w:jc w:val="both"/>
      </w:pPr>
      <w:r>
        <w:t>факт участия в специальной военной операции;</w:t>
      </w:r>
    </w:p>
    <w:p w:rsidR="000125BB" w:rsidRDefault="000125BB">
      <w:pPr>
        <w:pStyle w:val="ConsPlusNormal"/>
        <w:jc w:val="both"/>
      </w:pPr>
      <w:r>
        <w:t xml:space="preserve">(абзац введен Федеральным </w:t>
      </w:r>
      <w:hyperlink r:id="rId10756">
        <w:r>
          <w:rPr>
            <w:color w:val="0000FF"/>
          </w:rPr>
          <w:t>законом</w:t>
        </w:r>
      </w:hyperlink>
      <w:r>
        <w:t xml:space="preserve"> от 23.11.2024 N 389-ФЗ)</w:t>
      </w:r>
    </w:p>
    <w:p w:rsidR="000125BB" w:rsidRDefault="000125BB">
      <w:pPr>
        <w:pStyle w:val="ConsPlusNormal"/>
        <w:spacing w:before="28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0125BB" w:rsidRDefault="000125BB">
      <w:pPr>
        <w:pStyle w:val="ConsPlusNormal"/>
        <w:jc w:val="both"/>
      </w:pPr>
      <w:r>
        <w:t xml:space="preserve">(абзац введен Федеральным </w:t>
      </w:r>
      <w:hyperlink r:id="rId10757">
        <w:r>
          <w:rPr>
            <w:color w:val="0000FF"/>
          </w:rPr>
          <w:t>законом</w:t>
        </w:r>
      </w:hyperlink>
      <w:r>
        <w:t xml:space="preserve"> от 23.11.2024 N 389-ФЗ)</w:t>
      </w:r>
    </w:p>
    <w:p w:rsidR="000125BB" w:rsidRDefault="000125BB">
      <w:pPr>
        <w:pStyle w:val="ConsPlusNormal"/>
        <w:spacing w:before="280"/>
        <w:ind w:firstLine="540"/>
        <w:jc w:val="both"/>
      </w:pPr>
      <w:r>
        <w:t>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0125BB" w:rsidRDefault="000125BB">
      <w:pPr>
        <w:pStyle w:val="ConsPlusNormal"/>
        <w:jc w:val="both"/>
      </w:pPr>
      <w:r>
        <w:t xml:space="preserve">(абзац введен Федеральным </w:t>
      </w:r>
      <w:hyperlink r:id="rId10758">
        <w:r>
          <w:rPr>
            <w:color w:val="0000FF"/>
          </w:rPr>
          <w:t>законом</w:t>
        </w:r>
      </w:hyperlink>
      <w:r>
        <w:t xml:space="preserve"> от 23.11.2024 N 389-ФЗ)</w:t>
      </w:r>
    </w:p>
    <w:p w:rsidR="000125BB" w:rsidRDefault="000125BB">
      <w:pPr>
        <w:pStyle w:val="ConsPlusNormal"/>
        <w:spacing w:before="280"/>
        <w:ind w:firstLine="540"/>
        <w:jc w:val="both"/>
      </w:pPr>
      <w:r>
        <w:t xml:space="preserve">Основанием для предоставления льготы, предусмотренной </w:t>
      </w:r>
      <w:hyperlink w:anchor="P18767">
        <w:r>
          <w:rPr>
            <w:color w:val="0000FF"/>
          </w:rPr>
          <w:t>подпунктом 15 пункта 1</w:t>
        </w:r>
      </w:hyperlink>
      <w:r>
        <w:t xml:space="preserve"> настоящей статьи, является документ, выданный в установленном порядке.</w:t>
      </w:r>
    </w:p>
    <w:p w:rsidR="000125BB" w:rsidRDefault="000125BB">
      <w:pPr>
        <w:pStyle w:val="ConsPlusNormal"/>
        <w:jc w:val="both"/>
      </w:pPr>
      <w:r>
        <w:t xml:space="preserve">(п. 2 в ред. Федерального </w:t>
      </w:r>
      <w:hyperlink r:id="rId10759">
        <w:r>
          <w:rPr>
            <w:color w:val="0000FF"/>
          </w:rPr>
          <w:t>закона</w:t>
        </w:r>
      </w:hyperlink>
      <w:r>
        <w:t xml:space="preserve"> от 29.05.2019 N 109-ФЗ)</w:t>
      </w:r>
    </w:p>
    <w:p w:rsidR="000125BB" w:rsidRDefault="000125BB">
      <w:pPr>
        <w:pStyle w:val="ConsPlusNormal"/>
        <w:spacing w:before="280"/>
        <w:ind w:firstLine="540"/>
        <w:jc w:val="both"/>
      </w:pPr>
      <w:r>
        <w:t>3. Государственная пошлина не уплачивается в следующих случаях:</w:t>
      </w:r>
    </w:p>
    <w:p w:rsidR="000125BB" w:rsidRDefault="000125BB">
      <w:pPr>
        <w:pStyle w:val="ConsPlusNormal"/>
        <w:spacing w:before="28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0125BB" w:rsidRDefault="000125BB">
      <w:pPr>
        <w:pStyle w:val="ConsPlusNormal"/>
        <w:jc w:val="both"/>
      </w:pPr>
      <w:r>
        <w:t xml:space="preserve">(в ред. Федеральных законов от 16.11.2011 </w:t>
      </w:r>
      <w:hyperlink r:id="rId10760">
        <w:r>
          <w:rPr>
            <w:color w:val="0000FF"/>
          </w:rPr>
          <w:t>N 318-ФЗ</w:t>
        </w:r>
      </w:hyperlink>
      <w:r>
        <w:t xml:space="preserve">, от 27.11.2017 </w:t>
      </w:r>
      <w:hyperlink r:id="rId10761">
        <w:r>
          <w:rPr>
            <w:color w:val="0000FF"/>
          </w:rPr>
          <w:t>N 346-ФЗ</w:t>
        </w:r>
      </w:hyperlink>
      <w:r>
        <w:t>)</w:t>
      </w:r>
    </w:p>
    <w:p w:rsidR="000125BB" w:rsidRDefault="000125BB">
      <w:pPr>
        <w:pStyle w:val="ConsPlusNormal"/>
        <w:spacing w:before="280"/>
        <w:ind w:firstLine="540"/>
        <w:jc w:val="both"/>
      </w:pPr>
      <w:r>
        <w:t xml:space="preserve">2) утратил силу. - Федеральный </w:t>
      </w:r>
      <w:hyperlink r:id="rId10762">
        <w:r>
          <w:rPr>
            <w:color w:val="0000FF"/>
          </w:rPr>
          <w:t>закон</w:t>
        </w:r>
      </w:hyperlink>
      <w:r>
        <w:t xml:space="preserve"> от 28.12.2010 N 395-ФЗ;</w:t>
      </w:r>
    </w:p>
    <w:p w:rsidR="000125BB" w:rsidRDefault="000125BB">
      <w:pPr>
        <w:pStyle w:val="ConsPlusNormal"/>
        <w:spacing w:before="28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763">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764">
        <w:r>
          <w:rPr>
            <w:color w:val="0000FF"/>
          </w:rPr>
          <w:t>законом</w:t>
        </w:r>
      </w:hyperlink>
      <w:r>
        <w:t xml:space="preserve"> от 29 июля 2017 года N 216-ФЗ "Об инновационных научно-технологических центрах и о внесении </w:t>
      </w:r>
      <w:r>
        <w:lastRenderedPageBreak/>
        <w:t>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0125BB" w:rsidRDefault="000125BB">
      <w:pPr>
        <w:pStyle w:val="ConsPlusNormal"/>
        <w:jc w:val="both"/>
      </w:pPr>
      <w:r>
        <w:t xml:space="preserve">(пп. 2.1 введен Федеральным </w:t>
      </w:r>
      <w:hyperlink r:id="rId10765">
        <w:r>
          <w:rPr>
            <w:color w:val="0000FF"/>
          </w:rPr>
          <w:t>законом</w:t>
        </w:r>
      </w:hyperlink>
      <w:r>
        <w:t xml:space="preserve"> от 28.09.2010 N 243-ФЗ; в ред. Федерального </w:t>
      </w:r>
      <w:hyperlink r:id="rId10766">
        <w:r>
          <w:rPr>
            <w:color w:val="0000FF"/>
          </w:rPr>
          <w:t>закона</w:t>
        </w:r>
      </w:hyperlink>
      <w:r>
        <w:t xml:space="preserve"> от 30.10.2018 N 373-ФЗ)</w:t>
      </w:r>
    </w:p>
    <w:p w:rsidR="000125BB" w:rsidRDefault="000125BB">
      <w:pPr>
        <w:pStyle w:val="ConsPlusNormal"/>
        <w:spacing w:before="28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767">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768">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125BB" w:rsidRDefault="000125BB">
      <w:pPr>
        <w:pStyle w:val="ConsPlusNormal"/>
        <w:jc w:val="both"/>
      </w:pPr>
      <w:r>
        <w:t xml:space="preserve">(пп. 2.2 введен Федеральным </w:t>
      </w:r>
      <w:hyperlink r:id="rId10769">
        <w:r>
          <w:rPr>
            <w:color w:val="0000FF"/>
          </w:rPr>
          <w:t>законом</w:t>
        </w:r>
      </w:hyperlink>
      <w:r>
        <w:t xml:space="preserve"> от 28.09.2010 N 243-ФЗ; в ред. Федерального </w:t>
      </w:r>
      <w:hyperlink r:id="rId10770">
        <w:r>
          <w:rPr>
            <w:color w:val="0000FF"/>
          </w:rPr>
          <w:t>закона</w:t>
        </w:r>
      </w:hyperlink>
      <w:r>
        <w:t xml:space="preserve"> от 30.10.2018 N 373-ФЗ)</w:t>
      </w:r>
    </w:p>
    <w:p w:rsidR="000125BB" w:rsidRDefault="000125BB">
      <w:pPr>
        <w:pStyle w:val="ConsPlusNormal"/>
        <w:spacing w:before="28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1077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1077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125BB" w:rsidRDefault="000125BB">
      <w:pPr>
        <w:pStyle w:val="ConsPlusNormal"/>
        <w:jc w:val="both"/>
      </w:pPr>
      <w:r>
        <w:t xml:space="preserve">(пп. 2.3 введен Федеральным </w:t>
      </w:r>
      <w:hyperlink r:id="rId10773">
        <w:r>
          <w:rPr>
            <w:color w:val="0000FF"/>
          </w:rPr>
          <w:t>законом</w:t>
        </w:r>
      </w:hyperlink>
      <w:r>
        <w:t xml:space="preserve"> от 28.09.2010 N 243-ФЗ; в ред. Федерального </w:t>
      </w:r>
      <w:hyperlink r:id="rId10774">
        <w:r>
          <w:rPr>
            <w:color w:val="0000FF"/>
          </w:rPr>
          <w:t>закона</w:t>
        </w:r>
      </w:hyperlink>
      <w:r>
        <w:t xml:space="preserve"> от 30.10.2018 N 373-ФЗ)</w:t>
      </w:r>
    </w:p>
    <w:p w:rsidR="000125BB" w:rsidRDefault="000125BB">
      <w:pPr>
        <w:pStyle w:val="ConsPlusNormal"/>
        <w:spacing w:before="28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0125BB" w:rsidRDefault="000125BB">
      <w:pPr>
        <w:pStyle w:val="ConsPlusNormal"/>
        <w:jc w:val="both"/>
      </w:pPr>
      <w:r>
        <w:t xml:space="preserve">(пп. 3 в ред. Федерального </w:t>
      </w:r>
      <w:hyperlink r:id="rId10775">
        <w:r>
          <w:rPr>
            <w:color w:val="0000FF"/>
          </w:rPr>
          <w:t>закона</w:t>
        </w:r>
      </w:hyperlink>
      <w:r>
        <w:t xml:space="preserve"> от 28.12.2017 N 430-ФЗ)</w:t>
      </w:r>
    </w:p>
    <w:p w:rsidR="000125BB" w:rsidRDefault="000125BB">
      <w:pPr>
        <w:pStyle w:val="ConsPlusNormal"/>
        <w:spacing w:before="280"/>
        <w:ind w:firstLine="540"/>
        <w:jc w:val="both"/>
      </w:pPr>
      <w:r>
        <w:t xml:space="preserve">3.1) за нанесение меток в соответствии с </w:t>
      </w:r>
      <w:hyperlink r:id="rId10776">
        <w:r>
          <w:rPr>
            <w:color w:val="0000FF"/>
          </w:rPr>
          <w:t>Законом</w:t>
        </w:r>
      </w:hyperlink>
      <w:r>
        <w:t xml:space="preserve"> Российской Федерации от 15 апреля 1993 года N 4804-I "О вывозе и ввозе культурных ценностей" на струнный смычковый музыкальный инструмент или смычок, находящиеся в государственной или муниципальной собственности;</w:t>
      </w:r>
    </w:p>
    <w:p w:rsidR="000125BB" w:rsidRDefault="000125BB">
      <w:pPr>
        <w:pStyle w:val="ConsPlusNormal"/>
        <w:jc w:val="both"/>
      </w:pPr>
      <w:r>
        <w:t xml:space="preserve">(пп. 3.1 введен Федеральным </w:t>
      </w:r>
      <w:hyperlink r:id="rId10777">
        <w:r>
          <w:rPr>
            <w:color w:val="0000FF"/>
          </w:rPr>
          <w:t>законом</w:t>
        </w:r>
      </w:hyperlink>
      <w:r>
        <w:t xml:space="preserve"> от 19.12.2023 N 611-ФЗ)</w:t>
      </w:r>
    </w:p>
    <w:p w:rsidR="000125BB" w:rsidRDefault="000125BB">
      <w:pPr>
        <w:pStyle w:val="ConsPlusNormal"/>
        <w:spacing w:before="280"/>
        <w:ind w:firstLine="540"/>
        <w:jc w:val="both"/>
      </w:pPr>
      <w:r>
        <w:t xml:space="preserve">4) утратил силу. - Федеральный </w:t>
      </w:r>
      <w:hyperlink r:id="rId10778">
        <w:r>
          <w:rPr>
            <w:color w:val="0000FF"/>
          </w:rPr>
          <w:t>закон</w:t>
        </w:r>
      </w:hyperlink>
      <w:r>
        <w:t xml:space="preserve"> от 27.12.2009 N 374-ФЗ;</w:t>
      </w:r>
    </w:p>
    <w:p w:rsidR="000125BB" w:rsidRDefault="000125BB">
      <w:pPr>
        <w:pStyle w:val="ConsPlusNormal"/>
        <w:spacing w:before="28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125BB" w:rsidRDefault="000125BB">
      <w:pPr>
        <w:pStyle w:val="ConsPlusNormal"/>
        <w:jc w:val="both"/>
      </w:pPr>
      <w:r>
        <w:t xml:space="preserve">(пп. 4.1 введен Федеральным </w:t>
      </w:r>
      <w:hyperlink r:id="rId10779">
        <w:r>
          <w:rPr>
            <w:color w:val="0000FF"/>
          </w:rPr>
          <w:t>законом</w:t>
        </w:r>
      </w:hyperlink>
      <w:r>
        <w:t xml:space="preserve"> от 21.07.2005 N 106-ФЗ)</w:t>
      </w:r>
    </w:p>
    <w:p w:rsidR="000125BB" w:rsidRDefault="000125BB">
      <w:pPr>
        <w:pStyle w:val="ConsPlusNormal"/>
        <w:spacing w:before="280"/>
        <w:ind w:firstLine="540"/>
        <w:jc w:val="both"/>
      </w:pPr>
      <w:r>
        <w:lastRenderedPageBreak/>
        <w:t>4.2) за государственный кадастровый учет и (или) государственную регистрацию ограничений прав и обременений земельных участков, используемых для северного оленеводства;</w:t>
      </w:r>
    </w:p>
    <w:p w:rsidR="000125BB" w:rsidRDefault="000125BB">
      <w:pPr>
        <w:pStyle w:val="ConsPlusNormal"/>
        <w:jc w:val="both"/>
      </w:pPr>
      <w:r>
        <w:t xml:space="preserve">(пп. 4.2 введен Федеральным </w:t>
      </w:r>
      <w:hyperlink r:id="rId10780">
        <w:r>
          <w:rPr>
            <w:color w:val="0000FF"/>
          </w:rPr>
          <w:t>законом</w:t>
        </w:r>
      </w:hyperlink>
      <w:r>
        <w:t xml:space="preserve"> от 22.12.2008 N 263-ФЗ; в ред. Федеральных законов от 29.09.2019 </w:t>
      </w:r>
      <w:hyperlink r:id="rId10781">
        <w:r>
          <w:rPr>
            <w:color w:val="0000FF"/>
          </w:rPr>
          <w:t>N 325-ФЗ</w:t>
        </w:r>
      </w:hyperlink>
      <w:r>
        <w:t xml:space="preserve">, от 31.07.2025 </w:t>
      </w:r>
      <w:hyperlink r:id="rId10782">
        <w:r>
          <w:rPr>
            <w:color w:val="0000FF"/>
          </w:rPr>
          <w:t>N 275-ФЗ</w:t>
        </w:r>
      </w:hyperlink>
      <w:r>
        <w:t>)</w:t>
      </w:r>
    </w:p>
    <w:p w:rsidR="000125BB" w:rsidRDefault="000125BB">
      <w:pPr>
        <w:pStyle w:val="ConsPlusNormal"/>
        <w:spacing w:before="28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0125BB" w:rsidRDefault="000125BB">
      <w:pPr>
        <w:pStyle w:val="ConsPlusNormal"/>
        <w:jc w:val="both"/>
      </w:pPr>
      <w:r>
        <w:t xml:space="preserve">(пп. 4.3 введен Федеральным </w:t>
      </w:r>
      <w:hyperlink r:id="rId10783">
        <w:r>
          <w:rPr>
            <w:color w:val="0000FF"/>
          </w:rPr>
          <w:t>законом</w:t>
        </w:r>
      </w:hyperlink>
      <w:r>
        <w:t xml:space="preserve"> от 27.12.2009 N 374-ФЗ)</w:t>
      </w:r>
    </w:p>
    <w:p w:rsidR="000125BB" w:rsidRDefault="000125BB">
      <w:pPr>
        <w:pStyle w:val="ConsPlusNormal"/>
        <w:spacing w:before="28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0125BB" w:rsidRDefault="000125BB">
      <w:pPr>
        <w:pStyle w:val="ConsPlusNormal"/>
        <w:jc w:val="both"/>
      </w:pPr>
      <w:r>
        <w:t xml:space="preserve">(пп. 4.4 в ред. Федерального </w:t>
      </w:r>
      <w:hyperlink r:id="rId10784">
        <w:r>
          <w:rPr>
            <w:color w:val="0000FF"/>
          </w:rPr>
          <w:t>закона</w:t>
        </w:r>
      </w:hyperlink>
      <w:r>
        <w:t xml:space="preserve"> от 29.09.2019 N 325-ФЗ)</w:t>
      </w:r>
    </w:p>
    <w:p w:rsidR="000125BB" w:rsidRDefault="000125BB">
      <w:pPr>
        <w:pStyle w:val="ConsPlusNormal"/>
        <w:spacing w:before="280"/>
        <w:ind w:firstLine="540"/>
        <w:jc w:val="both"/>
      </w:pPr>
      <w:r>
        <w:t xml:space="preserve">4.5) за внесение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10785">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10786">
        <w:r>
          <w:rPr>
            <w:color w:val="0000FF"/>
          </w:rPr>
          <w:t>информационного взаимодействия</w:t>
        </w:r>
      </w:hyperlink>
      <w:r>
        <w:t>;</w:t>
      </w:r>
    </w:p>
    <w:p w:rsidR="000125BB" w:rsidRDefault="000125BB">
      <w:pPr>
        <w:pStyle w:val="ConsPlusNormal"/>
        <w:jc w:val="both"/>
      </w:pPr>
      <w:r>
        <w:t xml:space="preserve">(в ред. Федеральных законов от 29.09.2019 </w:t>
      </w:r>
      <w:hyperlink r:id="rId10787">
        <w:r>
          <w:rPr>
            <w:color w:val="0000FF"/>
          </w:rPr>
          <w:t>N 325-ФЗ</w:t>
        </w:r>
      </w:hyperlink>
      <w:r>
        <w:t xml:space="preserve">, от 31.07.2025 </w:t>
      </w:r>
      <w:hyperlink r:id="rId10788">
        <w:r>
          <w:rPr>
            <w:color w:val="0000FF"/>
          </w:rPr>
          <w:t>N 275-ФЗ</w:t>
        </w:r>
      </w:hyperlink>
      <w:r>
        <w:t>)</w:t>
      </w:r>
    </w:p>
    <w:p w:rsidR="000125BB" w:rsidRDefault="000125BB">
      <w:pPr>
        <w:pStyle w:val="ConsPlusNormal"/>
        <w:spacing w:before="280"/>
        <w:ind w:firstLine="540"/>
        <w:jc w:val="both"/>
      </w:pPr>
      <w:r>
        <w:t>5) за государственную регистрацию арестов, прекращения арестов недвижимого имущества;</w:t>
      </w:r>
    </w:p>
    <w:p w:rsidR="000125BB" w:rsidRDefault="000125BB">
      <w:pPr>
        <w:pStyle w:val="ConsPlusNormal"/>
        <w:jc w:val="both"/>
      </w:pPr>
      <w:r>
        <w:t xml:space="preserve">(в ред. Федерального </w:t>
      </w:r>
      <w:hyperlink r:id="rId10789">
        <w:r>
          <w:rPr>
            <w:color w:val="0000FF"/>
          </w:rPr>
          <w:t>закона</w:t>
        </w:r>
      </w:hyperlink>
      <w:r>
        <w:t xml:space="preserve"> от 27.12.2009 N 374-ФЗ)</w:t>
      </w:r>
    </w:p>
    <w:p w:rsidR="000125BB" w:rsidRDefault="000125BB">
      <w:pPr>
        <w:pStyle w:val="ConsPlusNormal"/>
        <w:spacing w:before="280"/>
        <w:ind w:firstLine="540"/>
        <w:jc w:val="both"/>
      </w:pPr>
      <w:r>
        <w:t xml:space="preserve">6) за государственную регистрацию ипотеки, возникающей на основании </w:t>
      </w:r>
      <w:hyperlink r:id="rId10790">
        <w:r>
          <w:rPr>
            <w:color w:val="0000FF"/>
          </w:rPr>
          <w:t>закона</w:t>
        </w:r>
      </w:hyperlink>
      <w:r>
        <w:t>, а также за погашение регистрационной записи об ипотеке;</w:t>
      </w:r>
    </w:p>
    <w:p w:rsidR="000125BB" w:rsidRDefault="000125BB">
      <w:pPr>
        <w:pStyle w:val="ConsPlusNormal"/>
        <w:jc w:val="both"/>
      </w:pPr>
      <w:r>
        <w:t xml:space="preserve">(в ред. Федерального </w:t>
      </w:r>
      <w:hyperlink r:id="rId10791">
        <w:r>
          <w:rPr>
            <w:color w:val="0000FF"/>
          </w:rPr>
          <w:t>закона</w:t>
        </w:r>
      </w:hyperlink>
      <w:r>
        <w:t xml:space="preserve"> от 22.12.2008 N 264-ФЗ)</w:t>
      </w:r>
    </w:p>
    <w:p w:rsidR="000125BB" w:rsidRDefault="000125BB">
      <w:pPr>
        <w:pStyle w:val="ConsPlusNormal"/>
        <w:spacing w:before="280"/>
        <w:ind w:firstLine="540"/>
        <w:jc w:val="both"/>
      </w:pPr>
      <w:r>
        <w:lastRenderedPageBreak/>
        <w:t xml:space="preserve">7) утратил силу. - Федеральный </w:t>
      </w:r>
      <w:hyperlink r:id="rId10792">
        <w:r>
          <w:rPr>
            <w:color w:val="0000FF"/>
          </w:rPr>
          <w:t>закон</w:t>
        </w:r>
      </w:hyperlink>
      <w:r>
        <w:t xml:space="preserve"> от 31.07.2023 N 389-ФЗ;</w:t>
      </w:r>
    </w:p>
    <w:p w:rsidR="000125BB" w:rsidRDefault="000125BB">
      <w:pPr>
        <w:pStyle w:val="ConsPlusNormal"/>
        <w:spacing w:before="280"/>
        <w:ind w:firstLine="540"/>
        <w:jc w:val="both"/>
      </w:pPr>
      <w:r>
        <w:t xml:space="preserve">8) за государственную регистрацию возникшего до дня вступления в силу Федерального </w:t>
      </w:r>
      <w:hyperlink r:id="rId10793">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0125BB" w:rsidRDefault="000125BB">
      <w:pPr>
        <w:pStyle w:val="ConsPlusNormal"/>
        <w:jc w:val="both"/>
      </w:pPr>
      <w:r>
        <w:t xml:space="preserve">(пп. 8 в ред. Федерального </w:t>
      </w:r>
      <w:hyperlink r:id="rId10794">
        <w:r>
          <w:rPr>
            <w:color w:val="0000FF"/>
          </w:rPr>
          <w:t>закона</w:t>
        </w:r>
      </w:hyperlink>
      <w:r>
        <w:t xml:space="preserve"> от 23.11.2020 N 374-ФЗ)</w:t>
      </w:r>
    </w:p>
    <w:p w:rsidR="000125BB" w:rsidRDefault="000125BB">
      <w:pPr>
        <w:pStyle w:val="ConsPlusNormal"/>
        <w:spacing w:before="280"/>
        <w:ind w:firstLine="540"/>
        <w:jc w:val="both"/>
      </w:pPr>
      <w:r>
        <w:t>8.1) за государственный кадастровый учет и (или) государственную регистрацию прекращения прав в связи с прекращением существования объекта недвижимого имущества, отказом от права собственности на объект недвижимого имущества, переходом права к новому правообладателю;</w:t>
      </w:r>
    </w:p>
    <w:p w:rsidR="000125BB" w:rsidRDefault="000125BB">
      <w:pPr>
        <w:pStyle w:val="ConsPlusNormal"/>
        <w:jc w:val="both"/>
      </w:pPr>
      <w:r>
        <w:t xml:space="preserve">(пп. 8.1 в ред. Федерального </w:t>
      </w:r>
      <w:hyperlink r:id="rId10795">
        <w:r>
          <w:rPr>
            <w:color w:val="0000FF"/>
          </w:rPr>
          <w:t>закона</w:t>
        </w:r>
      </w:hyperlink>
      <w:r>
        <w:t xml:space="preserve"> от 31.07.2025 N 275-ФЗ)</w:t>
      </w:r>
    </w:p>
    <w:p w:rsidR="000125BB" w:rsidRDefault="000125BB">
      <w:pPr>
        <w:pStyle w:val="ConsPlusNormal"/>
        <w:spacing w:before="280"/>
        <w:ind w:firstLine="540"/>
        <w:jc w:val="both"/>
      </w:pPr>
      <w:r>
        <w:t>8.2) за государственную регистрацию прекращения ограничений прав или обременений объектов недвижимости;</w:t>
      </w:r>
    </w:p>
    <w:p w:rsidR="000125BB" w:rsidRDefault="000125BB">
      <w:pPr>
        <w:pStyle w:val="ConsPlusNormal"/>
        <w:jc w:val="both"/>
      </w:pPr>
      <w:r>
        <w:t xml:space="preserve">(пп. 8.2 введен Федеральным </w:t>
      </w:r>
      <w:hyperlink r:id="rId10796">
        <w:r>
          <w:rPr>
            <w:color w:val="0000FF"/>
          </w:rPr>
          <w:t>законом</w:t>
        </w:r>
      </w:hyperlink>
      <w:r>
        <w:t xml:space="preserve"> от 27.12.2009 N 374-ФЗ; в ред. Федерального </w:t>
      </w:r>
      <w:hyperlink r:id="rId10797">
        <w:r>
          <w:rPr>
            <w:color w:val="0000FF"/>
          </w:rPr>
          <w:t>закона</w:t>
        </w:r>
      </w:hyperlink>
      <w:r>
        <w:t xml:space="preserve"> от 29.09.2019 N 325-ФЗ)</w:t>
      </w:r>
    </w:p>
    <w:p w:rsidR="000125BB" w:rsidRDefault="000125BB">
      <w:pPr>
        <w:pStyle w:val="ConsPlusNormal"/>
        <w:spacing w:before="280"/>
        <w:ind w:firstLine="540"/>
        <w:jc w:val="both"/>
      </w:pPr>
      <w:r>
        <w:t>9) за выдачу паспорта гражданина Российской Федерации детям-сиротам и детям, оставшимся без попечения родителей;</w:t>
      </w:r>
    </w:p>
    <w:p w:rsidR="000125BB" w:rsidRDefault="000125BB">
      <w:pPr>
        <w:pStyle w:val="ConsPlusNormal"/>
        <w:jc w:val="both"/>
      </w:pPr>
      <w:r>
        <w:t xml:space="preserve">(пп. 9 введен Федеральным </w:t>
      </w:r>
      <w:hyperlink r:id="rId10798">
        <w:r>
          <w:rPr>
            <w:color w:val="0000FF"/>
          </w:rPr>
          <w:t>законом</w:t>
        </w:r>
      </w:hyperlink>
      <w:r>
        <w:t xml:space="preserve"> от 21.07.2005 N 106-ФЗ)</w:t>
      </w:r>
    </w:p>
    <w:p w:rsidR="000125BB" w:rsidRDefault="000125BB">
      <w:pPr>
        <w:pStyle w:val="ConsPlusNormal"/>
        <w:spacing w:before="280"/>
        <w:ind w:firstLine="540"/>
        <w:jc w:val="both"/>
      </w:pPr>
      <w:r>
        <w:t xml:space="preserve">10) утратил силу с 1 января 2017 года. - Федеральные законы от 01.12.2007 </w:t>
      </w:r>
      <w:hyperlink r:id="rId10799">
        <w:r>
          <w:rPr>
            <w:color w:val="0000FF"/>
          </w:rPr>
          <w:t>N 310-ФЗ</w:t>
        </w:r>
      </w:hyperlink>
      <w:r>
        <w:t xml:space="preserve">, от 30.12.2008 </w:t>
      </w:r>
      <w:hyperlink r:id="rId10800">
        <w:r>
          <w:rPr>
            <w:color w:val="0000FF"/>
          </w:rPr>
          <w:t>N 311-ФЗ</w:t>
        </w:r>
      </w:hyperlink>
      <w:r>
        <w:t xml:space="preserve">, от 30.07.2010 </w:t>
      </w:r>
      <w:hyperlink r:id="rId10801">
        <w:r>
          <w:rPr>
            <w:color w:val="0000FF"/>
          </w:rPr>
          <w:t>N 242-ФЗ</w:t>
        </w:r>
      </w:hyperlink>
      <w:r>
        <w:t xml:space="preserve"> (ред 28.12.2010);</w:t>
      </w:r>
    </w:p>
    <w:p w:rsidR="000125BB" w:rsidRDefault="000125BB">
      <w:pPr>
        <w:pStyle w:val="ConsPlusNormal"/>
        <w:spacing w:before="280"/>
        <w:ind w:firstLine="540"/>
        <w:jc w:val="both"/>
      </w:pPr>
      <w:r>
        <w:t xml:space="preserve">10.1) утратил силу с 1 января 2017 года. - Федеральный </w:t>
      </w:r>
      <w:hyperlink r:id="rId10802">
        <w:r>
          <w:rPr>
            <w:color w:val="0000FF"/>
          </w:rPr>
          <w:t>закон</w:t>
        </w:r>
      </w:hyperlink>
      <w:r>
        <w:t xml:space="preserve"> от 30.07.2010 N 242-ФЗ (ред 28.12.2010);</w:t>
      </w:r>
    </w:p>
    <w:p w:rsidR="000125BB" w:rsidRDefault="000125BB">
      <w:pPr>
        <w:pStyle w:val="ConsPlusNormal"/>
        <w:spacing w:before="280"/>
        <w:ind w:firstLine="540"/>
        <w:jc w:val="both"/>
      </w:pPr>
      <w:r>
        <w:t xml:space="preserve">10.2) утратил силу. - Федеральный </w:t>
      </w:r>
      <w:hyperlink r:id="rId10803">
        <w:r>
          <w:rPr>
            <w:color w:val="0000FF"/>
          </w:rPr>
          <w:t>закон</w:t>
        </w:r>
      </w:hyperlink>
      <w:r>
        <w:t xml:space="preserve"> от 28.12.2010 N 395-ФЗ;</w:t>
      </w:r>
    </w:p>
    <w:p w:rsidR="000125BB" w:rsidRDefault="000125BB">
      <w:pPr>
        <w:pStyle w:val="ConsPlusNormal"/>
        <w:spacing w:before="280"/>
        <w:ind w:firstLine="540"/>
        <w:jc w:val="both"/>
      </w:pPr>
      <w:r>
        <w:t xml:space="preserve">10.3) - 10.4) утратили силу с 1 января 2017 года. - Федеральный </w:t>
      </w:r>
      <w:hyperlink r:id="rId10804">
        <w:r>
          <w:rPr>
            <w:color w:val="0000FF"/>
          </w:rPr>
          <w:t>закон</w:t>
        </w:r>
      </w:hyperlink>
      <w:r>
        <w:t xml:space="preserve"> от 30.07.2010 N 242-ФЗ (ред 28.12.2010);</w:t>
      </w:r>
    </w:p>
    <w:p w:rsidR="000125BB" w:rsidRDefault="000125BB">
      <w:pPr>
        <w:pStyle w:val="ConsPlusNormal"/>
        <w:spacing w:before="280"/>
        <w:ind w:firstLine="540"/>
        <w:jc w:val="both"/>
      </w:pPr>
      <w:r>
        <w:t xml:space="preserve">10.5) утратил силу. - Федеральный </w:t>
      </w:r>
      <w:hyperlink r:id="rId10805">
        <w:r>
          <w:rPr>
            <w:color w:val="0000FF"/>
          </w:rPr>
          <w:t>закон</w:t>
        </w:r>
      </w:hyperlink>
      <w:r>
        <w:t xml:space="preserve"> от 28.12.2010 N 395-ФЗ;</w:t>
      </w:r>
    </w:p>
    <w:p w:rsidR="000125BB" w:rsidRDefault="000125BB">
      <w:pPr>
        <w:pStyle w:val="ConsPlusNormal"/>
        <w:spacing w:before="280"/>
        <w:ind w:firstLine="540"/>
        <w:jc w:val="both"/>
      </w:pPr>
      <w:r>
        <w:t xml:space="preserve">10.6) - 10.7) утратили силу с 1 января 2017 года. - Федеральный </w:t>
      </w:r>
      <w:hyperlink r:id="rId10806">
        <w:r>
          <w:rPr>
            <w:color w:val="0000FF"/>
          </w:rPr>
          <w:t>закон</w:t>
        </w:r>
      </w:hyperlink>
      <w:r>
        <w:t xml:space="preserve"> от 30.07.2010 N 242-ФЗ (ред 28.12.2010);</w:t>
      </w:r>
    </w:p>
    <w:p w:rsidR="000125BB" w:rsidRDefault="000125BB">
      <w:pPr>
        <w:pStyle w:val="ConsPlusNormal"/>
        <w:spacing w:before="280"/>
        <w:ind w:firstLine="540"/>
        <w:jc w:val="both"/>
      </w:pPr>
      <w:r>
        <w:t xml:space="preserve">10.8) утратил силу. - Федеральный </w:t>
      </w:r>
      <w:hyperlink r:id="rId10807">
        <w:r>
          <w:rPr>
            <w:color w:val="0000FF"/>
          </w:rPr>
          <w:t>закон</w:t>
        </w:r>
      </w:hyperlink>
      <w:r>
        <w:t xml:space="preserve"> от 28.12.2010 N 395-ФЗ;</w:t>
      </w:r>
    </w:p>
    <w:p w:rsidR="000125BB" w:rsidRDefault="000125BB">
      <w:pPr>
        <w:pStyle w:val="ConsPlusNormal"/>
        <w:spacing w:before="280"/>
        <w:ind w:firstLine="540"/>
        <w:jc w:val="both"/>
      </w:pPr>
      <w:r>
        <w:t xml:space="preserve">10.9) - 10.10) утратили силу с 1 января 2017 года. - Федеральный </w:t>
      </w:r>
      <w:hyperlink r:id="rId10808">
        <w:r>
          <w:rPr>
            <w:color w:val="0000FF"/>
          </w:rPr>
          <w:t>закон</w:t>
        </w:r>
      </w:hyperlink>
      <w:r>
        <w:t xml:space="preserve"> от 30.07.2010 N 242-ФЗ (ред 28.12.2010);</w:t>
      </w:r>
    </w:p>
    <w:p w:rsidR="000125BB" w:rsidRDefault="000125BB">
      <w:pPr>
        <w:pStyle w:val="ConsPlusNormal"/>
        <w:spacing w:before="280"/>
        <w:ind w:firstLine="540"/>
        <w:jc w:val="both"/>
      </w:pPr>
      <w:r>
        <w:t xml:space="preserve">11) за осуществляемые государственный кадастровый учет и (или) государственную регистрацию права собственности Российской Федерации на автомобильные дороги, переданные в доверительное управление юридическому </w:t>
      </w:r>
      <w:r>
        <w:lastRenderedPageBreak/>
        <w:t>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0125BB" w:rsidRDefault="000125BB">
      <w:pPr>
        <w:pStyle w:val="ConsPlusNormal"/>
        <w:jc w:val="both"/>
      </w:pPr>
      <w:r>
        <w:t xml:space="preserve">(пп. 11 введен Федеральным </w:t>
      </w:r>
      <w:hyperlink r:id="rId10809">
        <w:r>
          <w:rPr>
            <w:color w:val="0000FF"/>
          </w:rPr>
          <w:t>законом</w:t>
        </w:r>
      </w:hyperlink>
      <w:r>
        <w:t xml:space="preserve"> от 17.07.2009 N 145-ФЗ; в ред. Федерального </w:t>
      </w:r>
      <w:hyperlink r:id="rId10810">
        <w:r>
          <w:rPr>
            <w:color w:val="0000FF"/>
          </w:rPr>
          <w:t>закона</w:t>
        </w:r>
      </w:hyperlink>
      <w:r>
        <w:t xml:space="preserve"> от 31.07.2025 N 275-ФЗ)</w:t>
      </w:r>
    </w:p>
    <w:p w:rsidR="000125BB" w:rsidRDefault="000125BB">
      <w:pPr>
        <w:pStyle w:val="ConsPlusNormal"/>
        <w:spacing w:before="28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125BB" w:rsidRDefault="000125BB">
      <w:pPr>
        <w:pStyle w:val="ConsPlusNormal"/>
        <w:jc w:val="both"/>
      </w:pPr>
      <w:r>
        <w:t xml:space="preserve">(пп. 12 введен Федеральным </w:t>
      </w:r>
      <w:hyperlink r:id="rId10811">
        <w:r>
          <w:rPr>
            <w:color w:val="0000FF"/>
          </w:rPr>
          <w:t>законом</w:t>
        </w:r>
      </w:hyperlink>
      <w:r>
        <w:t xml:space="preserve"> от 27.12.2009 N 374-ФЗ, в ред. Федерального </w:t>
      </w:r>
      <w:hyperlink r:id="rId10812">
        <w:r>
          <w:rPr>
            <w:color w:val="0000FF"/>
          </w:rPr>
          <w:t>закона</w:t>
        </w:r>
      </w:hyperlink>
      <w:r>
        <w:t xml:space="preserve"> от 29.11.2012 N 205-ФЗ)</w:t>
      </w:r>
    </w:p>
    <w:p w:rsidR="000125BB" w:rsidRDefault="000125BB">
      <w:pPr>
        <w:pStyle w:val="ConsPlusNormal"/>
        <w:spacing w:before="28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10813">
        <w:r>
          <w:rPr>
            <w:color w:val="0000FF"/>
          </w:rPr>
          <w:t>закона</w:t>
        </w:r>
      </w:hyperlink>
      <w:r>
        <w:t xml:space="preserve"> от 12 апреля 2010 года N 61-ФЗ "Об обращении лекарственных средств";</w:t>
      </w:r>
    </w:p>
    <w:p w:rsidR="000125BB" w:rsidRDefault="000125BB">
      <w:pPr>
        <w:pStyle w:val="ConsPlusNormal"/>
        <w:jc w:val="both"/>
      </w:pPr>
      <w:r>
        <w:t xml:space="preserve">(пп. 13 введен Федеральным </w:t>
      </w:r>
      <w:hyperlink r:id="rId10814">
        <w:r>
          <w:rPr>
            <w:color w:val="0000FF"/>
          </w:rPr>
          <w:t>законом</w:t>
        </w:r>
      </w:hyperlink>
      <w:r>
        <w:t xml:space="preserve"> от 27.11.2010 N 306-ФЗ)</w:t>
      </w:r>
    </w:p>
    <w:p w:rsidR="000125BB" w:rsidRDefault="000125BB">
      <w:pPr>
        <w:pStyle w:val="ConsPlusNormal"/>
        <w:spacing w:before="28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815">
        <w:r>
          <w:rPr>
            <w:color w:val="0000FF"/>
          </w:rPr>
          <w:t>закона</w:t>
        </w:r>
      </w:hyperlink>
      <w:r>
        <w:t xml:space="preserve"> от 12 апреля 2010 года N 61-ФЗ "Об обращении лекарственных средств";</w:t>
      </w:r>
    </w:p>
    <w:p w:rsidR="000125BB" w:rsidRDefault="000125BB">
      <w:pPr>
        <w:pStyle w:val="ConsPlusNormal"/>
        <w:jc w:val="both"/>
      </w:pPr>
      <w:r>
        <w:t xml:space="preserve">(пп. 14 введен Федеральным </w:t>
      </w:r>
      <w:hyperlink r:id="rId10816">
        <w:r>
          <w:rPr>
            <w:color w:val="0000FF"/>
          </w:rPr>
          <w:t>законом</w:t>
        </w:r>
      </w:hyperlink>
      <w:r>
        <w:t xml:space="preserve"> от 27.11.2010 N 306-ФЗ)</w:t>
      </w:r>
    </w:p>
    <w:p w:rsidR="000125BB" w:rsidRDefault="000125BB">
      <w:pPr>
        <w:pStyle w:val="ConsPlusNormal"/>
        <w:spacing w:before="28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10817">
        <w:r>
          <w:rPr>
            <w:color w:val="0000FF"/>
          </w:rPr>
          <w:t>закона</w:t>
        </w:r>
      </w:hyperlink>
      <w:r>
        <w:t xml:space="preserve"> от 12 апреля 2010 года N 61-ФЗ "Об обращении лекарственных средств";</w:t>
      </w:r>
    </w:p>
    <w:p w:rsidR="000125BB" w:rsidRDefault="000125BB">
      <w:pPr>
        <w:pStyle w:val="ConsPlusNormal"/>
        <w:jc w:val="both"/>
      </w:pPr>
      <w:r>
        <w:t xml:space="preserve">(пп. 15 введен Федеральным </w:t>
      </w:r>
      <w:hyperlink r:id="rId10818">
        <w:r>
          <w:rPr>
            <w:color w:val="0000FF"/>
          </w:rPr>
          <w:t>законом</w:t>
        </w:r>
      </w:hyperlink>
      <w:r>
        <w:t xml:space="preserve"> от 27.11.2010 N 306-ФЗ)</w:t>
      </w:r>
    </w:p>
    <w:p w:rsidR="000125BB" w:rsidRDefault="000125BB">
      <w:pPr>
        <w:pStyle w:val="ConsPlusNormal"/>
        <w:spacing w:before="28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10819">
        <w:r>
          <w:rPr>
            <w:color w:val="0000FF"/>
          </w:rPr>
          <w:t>закона</w:t>
        </w:r>
      </w:hyperlink>
      <w:r>
        <w:t xml:space="preserve"> от 12 апреля 2010 года N 61-ФЗ "Об обращении лекарственных средств";</w:t>
      </w:r>
    </w:p>
    <w:p w:rsidR="000125BB" w:rsidRDefault="000125BB">
      <w:pPr>
        <w:pStyle w:val="ConsPlusNormal"/>
        <w:jc w:val="both"/>
      </w:pPr>
      <w:r>
        <w:t xml:space="preserve">(пп. 16 введен Федеральным </w:t>
      </w:r>
      <w:hyperlink r:id="rId10820">
        <w:r>
          <w:rPr>
            <w:color w:val="0000FF"/>
          </w:rPr>
          <w:t>законом</w:t>
        </w:r>
      </w:hyperlink>
      <w:r>
        <w:t xml:space="preserve"> от 27.11.2010 N 306-ФЗ)</w:t>
      </w:r>
    </w:p>
    <w:p w:rsidR="000125BB" w:rsidRDefault="000125BB">
      <w:pPr>
        <w:pStyle w:val="ConsPlusNormal"/>
        <w:spacing w:before="28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10821">
        <w:r>
          <w:rPr>
            <w:color w:val="0000FF"/>
          </w:rPr>
          <w:t>закона</w:t>
        </w:r>
      </w:hyperlink>
      <w:r>
        <w:t xml:space="preserve"> от 12 апреля 2010 года N 61-ФЗ "Об обращении лекарственных средств";</w:t>
      </w:r>
    </w:p>
    <w:p w:rsidR="000125BB" w:rsidRDefault="000125BB">
      <w:pPr>
        <w:pStyle w:val="ConsPlusNormal"/>
        <w:jc w:val="both"/>
      </w:pPr>
      <w:r>
        <w:t xml:space="preserve">(пп. 17 введен Федеральным </w:t>
      </w:r>
      <w:hyperlink r:id="rId10822">
        <w:r>
          <w:rPr>
            <w:color w:val="0000FF"/>
          </w:rPr>
          <w:t>законом</w:t>
        </w:r>
      </w:hyperlink>
      <w:r>
        <w:t xml:space="preserve"> от 27.11.2010 N 306-ФЗ)</w:t>
      </w:r>
    </w:p>
    <w:p w:rsidR="000125BB" w:rsidRDefault="000125BB">
      <w:pPr>
        <w:pStyle w:val="ConsPlusNormal"/>
        <w:spacing w:before="280"/>
        <w:ind w:firstLine="540"/>
        <w:jc w:val="both"/>
      </w:pPr>
      <w:r>
        <w:lastRenderedPageBreak/>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10823">
        <w:r>
          <w:rPr>
            <w:color w:val="0000FF"/>
          </w:rPr>
          <w:t>закона</w:t>
        </w:r>
      </w:hyperlink>
      <w:r>
        <w:t xml:space="preserve"> от 12 апреля 2010 года N 61-ФЗ "Об обращении лекарственных средств";</w:t>
      </w:r>
    </w:p>
    <w:p w:rsidR="000125BB" w:rsidRDefault="000125BB">
      <w:pPr>
        <w:pStyle w:val="ConsPlusNormal"/>
        <w:jc w:val="both"/>
      </w:pPr>
      <w:r>
        <w:t xml:space="preserve">(пп. 18 введен Федеральным </w:t>
      </w:r>
      <w:hyperlink r:id="rId10824">
        <w:r>
          <w:rPr>
            <w:color w:val="0000FF"/>
          </w:rPr>
          <w:t>законом</w:t>
        </w:r>
      </w:hyperlink>
      <w:r>
        <w:t xml:space="preserve"> от 27.11.2010 N 306-ФЗ)</w:t>
      </w:r>
    </w:p>
    <w:p w:rsidR="000125BB" w:rsidRDefault="000125BB">
      <w:pPr>
        <w:pStyle w:val="ConsPlusNormal"/>
        <w:spacing w:before="28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10825">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10826">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10827">
        <w:r>
          <w:rPr>
            <w:color w:val="0000FF"/>
          </w:rPr>
          <w:t>закона</w:t>
        </w:r>
      </w:hyperlink>
      <w:r>
        <w:t xml:space="preserve"> от 12 апреля 2010 года N 61-ФЗ "Об обращении лекарственных средств";</w:t>
      </w:r>
    </w:p>
    <w:p w:rsidR="000125BB" w:rsidRDefault="000125BB">
      <w:pPr>
        <w:pStyle w:val="ConsPlusNormal"/>
        <w:jc w:val="both"/>
      </w:pPr>
      <w:r>
        <w:t xml:space="preserve">(пп. 19 введен Федеральным </w:t>
      </w:r>
      <w:hyperlink r:id="rId10828">
        <w:r>
          <w:rPr>
            <w:color w:val="0000FF"/>
          </w:rPr>
          <w:t>законом</w:t>
        </w:r>
      </w:hyperlink>
      <w:r>
        <w:t xml:space="preserve"> от 27.11.2010 N 306-ФЗ)</w:t>
      </w:r>
    </w:p>
    <w:p w:rsidR="000125BB" w:rsidRDefault="000125BB">
      <w:pPr>
        <w:pStyle w:val="ConsPlusNormal"/>
        <w:spacing w:before="28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82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125BB" w:rsidRDefault="000125BB">
      <w:pPr>
        <w:pStyle w:val="ConsPlusNormal"/>
        <w:jc w:val="both"/>
      </w:pPr>
      <w:r>
        <w:t xml:space="preserve">(пп. 20 введен Федеральным </w:t>
      </w:r>
      <w:hyperlink r:id="rId10830">
        <w:r>
          <w:rPr>
            <w:color w:val="0000FF"/>
          </w:rPr>
          <w:t>законом</w:t>
        </w:r>
      </w:hyperlink>
      <w:r>
        <w:t xml:space="preserve"> от 07.06.2013 N 108-ФЗ; в ред. Федерального </w:t>
      </w:r>
      <w:hyperlink r:id="rId10831">
        <w:r>
          <w:rPr>
            <w:color w:val="0000FF"/>
          </w:rPr>
          <w:t>закона</w:t>
        </w:r>
      </w:hyperlink>
      <w:r>
        <w:t xml:space="preserve"> от 01.05.2019 N 101-ФЗ)</w:t>
      </w:r>
    </w:p>
    <w:p w:rsidR="000125BB" w:rsidRDefault="000125BB">
      <w:pPr>
        <w:pStyle w:val="ConsPlusNormal"/>
        <w:spacing w:before="28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10832">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125BB" w:rsidRDefault="000125BB">
      <w:pPr>
        <w:pStyle w:val="ConsPlusNormal"/>
        <w:jc w:val="both"/>
      </w:pPr>
      <w:r>
        <w:t xml:space="preserve">(пп. 21 введен Федеральным </w:t>
      </w:r>
      <w:hyperlink r:id="rId10833">
        <w:r>
          <w:rPr>
            <w:color w:val="0000FF"/>
          </w:rPr>
          <w:t>законом</w:t>
        </w:r>
      </w:hyperlink>
      <w:r>
        <w:t xml:space="preserve"> от 07.06.2013 N 108-ФЗ; в ред. Федерального </w:t>
      </w:r>
      <w:hyperlink r:id="rId10834">
        <w:r>
          <w:rPr>
            <w:color w:val="0000FF"/>
          </w:rPr>
          <w:t>закона</w:t>
        </w:r>
      </w:hyperlink>
      <w:r>
        <w:t xml:space="preserve"> от 01.05.2019 N 101-ФЗ)</w:t>
      </w:r>
    </w:p>
    <w:p w:rsidR="000125BB" w:rsidRDefault="000125BB">
      <w:pPr>
        <w:pStyle w:val="ConsPlusNormal"/>
        <w:spacing w:before="280"/>
        <w:ind w:firstLine="540"/>
        <w:jc w:val="both"/>
      </w:pPr>
      <w:r>
        <w:t xml:space="preserve">22) за выдачу приглашения иностранному гражданину или лицу без гражданства, </w:t>
      </w:r>
      <w:r>
        <w:lastRenderedPageBreak/>
        <w:t xml:space="preserve">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10835">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836">
        <w:r>
          <w:rPr>
            <w:color w:val="0000FF"/>
          </w:rPr>
          <w:t>законом</w:t>
        </w:r>
      </w:hyperlink>
      <w:r>
        <w:t>, в период по 31 декабря 2021 года включительно;</w:t>
      </w:r>
    </w:p>
    <w:p w:rsidR="000125BB" w:rsidRDefault="000125BB">
      <w:pPr>
        <w:pStyle w:val="ConsPlusNormal"/>
        <w:jc w:val="both"/>
      </w:pPr>
      <w:r>
        <w:t xml:space="preserve">(в ред. Федеральных законов от 01.05.2019 </w:t>
      </w:r>
      <w:hyperlink r:id="rId10837">
        <w:r>
          <w:rPr>
            <w:color w:val="0000FF"/>
          </w:rPr>
          <w:t>N 101-ФЗ</w:t>
        </w:r>
      </w:hyperlink>
      <w:r>
        <w:t xml:space="preserve">, от 20.04.2021 </w:t>
      </w:r>
      <w:hyperlink r:id="rId10838">
        <w:r>
          <w:rPr>
            <w:color w:val="0000FF"/>
          </w:rPr>
          <w:t>N 101-ФЗ</w:t>
        </w:r>
      </w:hyperlink>
      <w:r>
        <w:t>)</w:t>
      </w:r>
    </w:p>
    <w:p w:rsidR="000125BB" w:rsidRDefault="000125BB">
      <w:pPr>
        <w:pStyle w:val="ConsPlusNormal"/>
        <w:spacing w:before="28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10839">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840">
        <w:r>
          <w:rPr>
            <w:color w:val="0000FF"/>
          </w:rPr>
          <w:t>законом</w:t>
        </w:r>
      </w:hyperlink>
      <w:r>
        <w:t>, или за продление срока действия этой визы в период по 31 декабря 2021 года включительно;</w:t>
      </w:r>
    </w:p>
    <w:p w:rsidR="000125BB" w:rsidRDefault="000125BB">
      <w:pPr>
        <w:pStyle w:val="ConsPlusNormal"/>
        <w:jc w:val="both"/>
      </w:pPr>
      <w:r>
        <w:t xml:space="preserve">(в ред. Федеральных законов от 01.05.2019 </w:t>
      </w:r>
      <w:hyperlink r:id="rId10841">
        <w:r>
          <w:rPr>
            <w:color w:val="0000FF"/>
          </w:rPr>
          <w:t>N 101-ФЗ</w:t>
        </w:r>
      </w:hyperlink>
      <w:r>
        <w:t xml:space="preserve">, от 20.04.2021 </w:t>
      </w:r>
      <w:hyperlink r:id="rId10842">
        <w:r>
          <w:rPr>
            <w:color w:val="0000FF"/>
          </w:rPr>
          <w:t>N 101-ФЗ</w:t>
        </w:r>
      </w:hyperlink>
      <w:r>
        <w:t>)</w:t>
      </w:r>
    </w:p>
    <w:p w:rsidR="000125BB" w:rsidRDefault="000125BB">
      <w:pPr>
        <w:pStyle w:val="ConsPlusNormal"/>
        <w:spacing w:before="280"/>
        <w:ind w:firstLine="540"/>
        <w:jc w:val="both"/>
      </w:pPr>
      <w:r>
        <w:t xml:space="preserve">23.1) - 23.4) утратили силу с 1 января 2019 года. - Федеральный </w:t>
      </w:r>
      <w:hyperlink r:id="rId10843">
        <w:r>
          <w:rPr>
            <w:color w:val="0000FF"/>
          </w:rPr>
          <w:t>закон</w:t>
        </w:r>
      </w:hyperlink>
      <w:r>
        <w:t xml:space="preserve"> от 30.11.2016 N 404-ФЗ;</w:t>
      </w:r>
    </w:p>
    <w:p w:rsidR="000125BB" w:rsidRDefault="000125BB">
      <w:pPr>
        <w:pStyle w:val="ConsPlusNormal"/>
        <w:spacing w:before="28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84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w:t>
      </w:r>
      <w:r>
        <w:lastRenderedPageBreak/>
        <w:t xml:space="preserve">соответствии с указанным Федеральным </w:t>
      </w:r>
      <w:hyperlink r:id="rId10845">
        <w:r>
          <w:rPr>
            <w:color w:val="0000FF"/>
          </w:rPr>
          <w:t>законом</w:t>
        </w:r>
      </w:hyperlink>
      <w:r>
        <w:t>;</w:t>
      </w:r>
    </w:p>
    <w:p w:rsidR="000125BB" w:rsidRDefault="000125BB">
      <w:pPr>
        <w:pStyle w:val="ConsPlusNormal"/>
        <w:jc w:val="both"/>
      </w:pPr>
      <w:r>
        <w:t xml:space="preserve">(пп. 23.5 введен Федеральным </w:t>
      </w:r>
      <w:hyperlink r:id="rId10846">
        <w:r>
          <w:rPr>
            <w:color w:val="0000FF"/>
          </w:rPr>
          <w:t>законом</w:t>
        </w:r>
      </w:hyperlink>
      <w:r>
        <w:t xml:space="preserve"> от 01.05.2019 N 101-ФЗ; в ред. Федерального </w:t>
      </w:r>
      <w:hyperlink r:id="rId10847">
        <w:r>
          <w:rPr>
            <w:color w:val="0000FF"/>
          </w:rPr>
          <w:t>закона</w:t>
        </w:r>
      </w:hyperlink>
      <w:r>
        <w:t xml:space="preserve"> от 20.04.2021 N 101-ФЗ)</w:t>
      </w:r>
    </w:p>
    <w:p w:rsidR="000125BB" w:rsidRDefault="000125BB">
      <w:pPr>
        <w:pStyle w:val="ConsPlusNormal"/>
        <w:spacing w:before="28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84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10849">
        <w:r>
          <w:rPr>
            <w:color w:val="0000FF"/>
          </w:rPr>
          <w:t>законом</w:t>
        </w:r>
      </w:hyperlink>
      <w:r>
        <w:t>;</w:t>
      </w:r>
    </w:p>
    <w:p w:rsidR="000125BB" w:rsidRDefault="000125BB">
      <w:pPr>
        <w:pStyle w:val="ConsPlusNormal"/>
        <w:jc w:val="both"/>
      </w:pPr>
      <w:r>
        <w:t xml:space="preserve">(пп. 23.6 введен Федеральным </w:t>
      </w:r>
      <w:hyperlink r:id="rId10850">
        <w:r>
          <w:rPr>
            <w:color w:val="0000FF"/>
          </w:rPr>
          <w:t>законом</w:t>
        </w:r>
      </w:hyperlink>
      <w:r>
        <w:t xml:space="preserve"> от 01.05.2019 N 101-ФЗ; в ред. Федерального </w:t>
      </w:r>
      <w:hyperlink r:id="rId10851">
        <w:r>
          <w:rPr>
            <w:color w:val="0000FF"/>
          </w:rPr>
          <w:t>закона</w:t>
        </w:r>
      </w:hyperlink>
      <w:r>
        <w:t xml:space="preserve"> от 20.04.2021 N 101-ФЗ)</w:t>
      </w:r>
    </w:p>
    <w:p w:rsidR="000125BB" w:rsidRDefault="000125BB">
      <w:pPr>
        <w:pStyle w:val="ConsPlusNormal"/>
        <w:spacing w:before="28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1085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853">
        <w:r>
          <w:rPr>
            <w:color w:val="0000FF"/>
          </w:rPr>
          <w:t>законом</w:t>
        </w:r>
      </w:hyperlink>
      <w:r>
        <w:t>;</w:t>
      </w:r>
    </w:p>
    <w:p w:rsidR="000125BB" w:rsidRDefault="000125BB">
      <w:pPr>
        <w:pStyle w:val="ConsPlusNormal"/>
        <w:jc w:val="both"/>
      </w:pPr>
      <w:r>
        <w:t xml:space="preserve">(пп. 23.7 введен Федеральным </w:t>
      </w:r>
      <w:hyperlink r:id="rId10854">
        <w:r>
          <w:rPr>
            <w:color w:val="0000FF"/>
          </w:rPr>
          <w:t>законом</w:t>
        </w:r>
      </w:hyperlink>
      <w:r>
        <w:t xml:space="preserve"> от 01.05.2019 N 101-ФЗ; в ред. Федерального </w:t>
      </w:r>
      <w:hyperlink r:id="rId10855">
        <w:r>
          <w:rPr>
            <w:color w:val="0000FF"/>
          </w:rPr>
          <w:t>закона</w:t>
        </w:r>
      </w:hyperlink>
      <w:r>
        <w:t xml:space="preserve"> от 20.04.2021 N 101-ФЗ)</w:t>
      </w:r>
    </w:p>
    <w:p w:rsidR="000125BB" w:rsidRDefault="000125BB">
      <w:pPr>
        <w:pStyle w:val="ConsPlusNormal"/>
        <w:spacing w:before="280"/>
        <w:ind w:firstLine="540"/>
        <w:jc w:val="both"/>
      </w:pPr>
      <w:r>
        <w:t xml:space="preserve">24) за совершение юридически значимых действий, указанных в </w:t>
      </w:r>
      <w:hyperlink w:anchor="P17874">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856">
        <w:r>
          <w:rPr>
            <w:color w:val="0000FF"/>
          </w:rPr>
          <w:t>законом</w:t>
        </w:r>
      </w:hyperlink>
      <w:r>
        <w:t xml:space="preserve"> "Об особенностях функционирования финансовой системы </w:t>
      </w:r>
      <w:r>
        <w:lastRenderedPageBreak/>
        <w:t>Республики Крым и города федерального значения Севастополя на переходный период";</w:t>
      </w:r>
    </w:p>
    <w:p w:rsidR="000125BB" w:rsidRDefault="000125BB">
      <w:pPr>
        <w:pStyle w:val="ConsPlusNormal"/>
        <w:jc w:val="both"/>
      </w:pPr>
      <w:r>
        <w:t xml:space="preserve">(пп. 24 введен Федеральным </w:t>
      </w:r>
      <w:hyperlink r:id="rId10857">
        <w:r>
          <w:rPr>
            <w:color w:val="0000FF"/>
          </w:rPr>
          <w:t>законом</w:t>
        </w:r>
      </w:hyperlink>
      <w:r>
        <w:t xml:space="preserve"> от 20.04.2014 N 78-ФЗ)</w:t>
      </w:r>
    </w:p>
    <w:p w:rsidR="000125BB" w:rsidRDefault="000125BB">
      <w:pPr>
        <w:pStyle w:val="ConsPlusNormal"/>
        <w:spacing w:before="280"/>
        <w:ind w:firstLine="540"/>
        <w:jc w:val="both"/>
      </w:pPr>
      <w:r>
        <w:t>25) за государственный кадастровый учет созданных (образованных) объектов недвижимости или за государственную регистрацию прав на недвижимое имущество Союзного государства и сделок с ним, за осуществляемые одновременно государственный кадастровый учет и государственную регистрацию прав на недвижимое имущество Союзного государства, а также за государственный кадастровый учет в связи с изменением сведений об объектах недвижимости, являющихся собственностью Союзного государства;</w:t>
      </w:r>
    </w:p>
    <w:p w:rsidR="000125BB" w:rsidRDefault="000125BB">
      <w:pPr>
        <w:pStyle w:val="ConsPlusNormal"/>
        <w:jc w:val="both"/>
      </w:pPr>
      <w:r>
        <w:t xml:space="preserve">(пп. 25 в ред. Федерального </w:t>
      </w:r>
      <w:hyperlink r:id="rId10858">
        <w:r>
          <w:rPr>
            <w:color w:val="0000FF"/>
          </w:rPr>
          <w:t>закона</w:t>
        </w:r>
      </w:hyperlink>
      <w:r>
        <w:t xml:space="preserve"> от 31.07.2025 N 275-ФЗ)</w:t>
      </w:r>
    </w:p>
    <w:p w:rsidR="000125BB" w:rsidRDefault="000125BB">
      <w:pPr>
        <w:pStyle w:val="ConsPlusNormal"/>
        <w:spacing w:before="280"/>
        <w:ind w:firstLine="540"/>
        <w:jc w:val="both"/>
      </w:pPr>
      <w:r>
        <w:t xml:space="preserve">26) - 27) утратили силу с 1 апреля 2015 года. - Федеральный </w:t>
      </w:r>
      <w:hyperlink r:id="rId10859">
        <w:r>
          <w:rPr>
            <w:color w:val="0000FF"/>
          </w:rPr>
          <w:t>закон</w:t>
        </w:r>
      </w:hyperlink>
      <w:r>
        <w:t xml:space="preserve"> от 29.11.2014 N 381-ФЗ;</w:t>
      </w:r>
    </w:p>
    <w:p w:rsidR="000125BB" w:rsidRDefault="000125BB">
      <w:pPr>
        <w:pStyle w:val="ConsPlusNormal"/>
        <w:spacing w:before="280"/>
        <w:ind w:firstLine="540"/>
        <w:jc w:val="both"/>
      </w:pPr>
      <w:r>
        <w:t xml:space="preserve">28) утратил силу с 1 мая 2015 года. - Федеральный </w:t>
      </w:r>
      <w:hyperlink r:id="rId10860">
        <w:r>
          <w:rPr>
            <w:color w:val="0000FF"/>
          </w:rPr>
          <w:t>закон</w:t>
        </w:r>
      </w:hyperlink>
      <w:r>
        <w:t xml:space="preserve"> от 29.11.2014 N 381-ФЗ;</w:t>
      </w:r>
    </w:p>
    <w:p w:rsidR="000125BB" w:rsidRDefault="000125BB">
      <w:pPr>
        <w:pStyle w:val="ConsPlusNormal"/>
        <w:spacing w:before="28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86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125BB" w:rsidRDefault="000125BB">
      <w:pPr>
        <w:pStyle w:val="ConsPlusNormal"/>
        <w:jc w:val="both"/>
      </w:pPr>
      <w:r>
        <w:t xml:space="preserve">(пп. 29 введен Федеральным </w:t>
      </w:r>
      <w:hyperlink r:id="rId10862">
        <w:r>
          <w:rPr>
            <w:color w:val="0000FF"/>
          </w:rPr>
          <w:t>законом</w:t>
        </w:r>
      </w:hyperlink>
      <w:r>
        <w:t xml:space="preserve"> от 29.06.2015 N 157-ФЗ)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29.1 п. 3 ст. 333.35 (в ред. ФЗ от 22.04.2024 N 88-ФЗ) </w:t>
            </w:r>
            <w:hyperlink r:id="rId10863">
              <w:r>
                <w:rPr>
                  <w:color w:val="0000FF"/>
                </w:rPr>
                <w:t>распространяется</w:t>
              </w:r>
            </w:hyperlink>
            <w:r>
              <w:rPr>
                <w:color w:val="392C69"/>
              </w:rPr>
              <w:t xml:space="preserve"> на 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29.1) за выдачу паспорта гражданина Российской Федерации лицам в связи с приобретением гражданства Российской Федерации в соответствии с </w:t>
      </w:r>
      <w:hyperlink r:id="rId10864">
        <w:r>
          <w:rPr>
            <w:color w:val="0000FF"/>
          </w:rPr>
          <w:t>подпунктом "в" пункта 1</w:t>
        </w:r>
      </w:hyperlink>
      <w:r>
        <w:t xml:space="preserve"> или </w:t>
      </w:r>
      <w:hyperlink r:id="rId10865">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0125BB" w:rsidRDefault="000125BB">
      <w:pPr>
        <w:pStyle w:val="ConsPlusNormal"/>
        <w:jc w:val="both"/>
      </w:pPr>
      <w:r>
        <w:lastRenderedPageBreak/>
        <w:t xml:space="preserve">(пп. 29.1 в ред. Федерального </w:t>
      </w:r>
      <w:hyperlink r:id="rId10866">
        <w:r>
          <w:rPr>
            <w:color w:val="0000FF"/>
          </w:rPr>
          <w:t>закона</w:t>
        </w:r>
      </w:hyperlink>
      <w:r>
        <w:t xml:space="preserve"> от 22.04.2024 N 88-ФЗ)</w:t>
      </w:r>
    </w:p>
    <w:p w:rsidR="000125BB" w:rsidRDefault="000125BB">
      <w:pPr>
        <w:pStyle w:val="ConsPlusNormal"/>
        <w:spacing w:before="28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867">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68">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69">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70">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0125BB" w:rsidRDefault="000125BB">
      <w:pPr>
        <w:pStyle w:val="ConsPlusNormal"/>
        <w:jc w:val="both"/>
      </w:pPr>
      <w:r>
        <w:t xml:space="preserve">(пп. 29.2 введен Федеральным </w:t>
      </w:r>
      <w:hyperlink r:id="rId10871">
        <w:r>
          <w:rPr>
            <w:color w:val="0000FF"/>
          </w:rPr>
          <w:t>законом</w:t>
        </w:r>
      </w:hyperlink>
      <w:r>
        <w:t xml:space="preserve"> от 21.11.2022 N 443-ФЗ)</w:t>
      </w:r>
    </w:p>
    <w:p w:rsidR="000125BB" w:rsidRDefault="000125BB">
      <w:pPr>
        <w:pStyle w:val="ConsPlusNormal"/>
        <w:spacing w:before="28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872">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73">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74">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75">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0125BB" w:rsidRDefault="000125BB">
      <w:pPr>
        <w:pStyle w:val="ConsPlusNormal"/>
        <w:jc w:val="both"/>
      </w:pPr>
      <w:r>
        <w:t xml:space="preserve">(пп. 29.3 введен Федеральным </w:t>
      </w:r>
      <w:hyperlink r:id="rId10876">
        <w:r>
          <w:rPr>
            <w:color w:val="0000FF"/>
          </w:rPr>
          <w:t>законом</w:t>
        </w:r>
      </w:hyperlink>
      <w:r>
        <w:t xml:space="preserve"> от 21.11.2022 N 443-ФЗ)</w:t>
      </w:r>
    </w:p>
    <w:p w:rsidR="000125BB" w:rsidRDefault="000125BB">
      <w:pPr>
        <w:pStyle w:val="ConsPlusNormal"/>
        <w:spacing w:before="280"/>
        <w:ind w:firstLine="540"/>
        <w:jc w:val="both"/>
      </w:pPr>
      <w:r>
        <w:t xml:space="preserve">29.4) за выдачу паспорта гражданина Российской Федерации взамен утраченного или пришедшего в негодность следующим лицам, принимающим (принимавшим) </w:t>
      </w:r>
      <w:r>
        <w:lastRenderedPageBreak/>
        <w:t>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0125BB" w:rsidRDefault="000125BB">
      <w:pPr>
        <w:pStyle w:val="ConsPlusNormal"/>
        <w:spacing w:before="280"/>
        <w:ind w:firstLine="540"/>
        <w:jc w:val="both"/>
      </w:pPr>
      <w:r>
        <w:t>военнослужащим, в том числе призванным на военную службу по мобилизации в Вооруженные Силы Российской Федерации;</w:t>
      </w:r>
    </w:p>
    <w:p w:rsidR="000125BB" w:rsidRDefault="000125BB">
      <w:pPr>
        <w:pStyle w:val="ConsPlusNormal"/>
        <w:spacing w:before="280"/>
        <w:ind w:firstLine="540"/>
        <w:jc w:val="both"/>
      </w:pPr>
      <w:r>
        <w:t>имеющим специальные звания полиции, проходящим службу в войсках национальной гвардии Российской Федерации;</w:t>
      </w:r>
    </w:p>
    <w:p w:rsidR="000125BB" w:rsidRDefault="000125BB">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0125BB" w:rsidRDefault="000125BB">
      <w:pPr>
        <w:pStyle w:val="ConsPlusNormal"/>
        <w:spacing w:before="28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0125BB" w:rsidRDefault="000125BB">
      <w:pPr>
        <w:pStyle w:val="ConsPlusNormal"/>
        <w:jc w:val="both"/>
      </w:pPr>
      <w:r>
        <w:t xml:space="preserve">(в ред. Федерального </w:t>
      </w:r>
      <w:hyperlink r:id="rId10877">
        <w:r>
          <w:rPr>
            <w:color w:val="0000FF"/>
          </w:rPr>
          <w:t>закона</w:t>
        </w:r>
      </w:hyperlink>
      <w:r>
        <w:t xml:space="preserve"> от 25.12.2023 N 643-ФЗ)</w:t>
      </w:r>
    </w:p>
    <w:p w:rsidR="000125BB" w:rsidRDefault="000125BB">
      <w:pPr>
        <w:pStyle w:val="ConsPlusNormal"/>
        <w:spacing w:before="280"/>
        <w:ind w:firstLine="540"/>
        <w:jc w:val="both"/>
      </w:pPr>
      <w:r>
        <w:t xml:space="preserve">относящимся к ветеранам боевых действий в соответствии с </w:t>
      </w:r>
      <w:hyperlink r:id="rId10878">
        <w:r>
          <w:rPr>
            <w:color w:val="0000FF"/>
          </w:rPr>
          <w:t>подпунктами 1.1</w:t>
        </w:r>
      </w:hyperlink>
      <w:r>
        <w:t xml:space="preserve">, </w:t>
      </w:r>
      <w:hyperlink r:id="rId10879">
        <w:r>
          <w:rPr>
            <w:color w:val="0000FF"/>
          </w:rPr>
          <w:t>2.3</w:t>
        </w:r>
      </w:hyperlink>
      <w:r>
        <w:t xml:space="preserve">, </w:t>
      </w:r>
      <w:hyperlink r:id="rId10880">
        <w:r>
          <w:rPr>
            <w:color w:val="0000FF"/>
          </w:rPr>
          <w:t>2.4</w:t>
        </w:r>
      </w:hyperlink>
      <w:r>
        <w:t xml:space="preserve"> и </w:t>
      </w:r>
      <w:hyperlink r:id="rId10881">
        <w:r>
          <w:rPr>
            <w:color w:val="0000FF"/>
          </w:rPr>
          <w:t>9 пункта 1 статьи 3</w:t>
        </w:r>
      </w:hyperlink>
      <w:r>
        <w:t xml:space="preserve"> Федерального закона от 12 января 1995 года N 5-ФЗ "О ветеранах";</w:t>
      </w:r>
    </w:p>
    <w:p w:rsidR="000125BB" w:rsidRDefault="000125BB">
      <w:pPr>
        <w:pStyle w:val="ConsPlusNormal"/>
        <w:spacing w:before="280"/>
        <w:ind w:firstLine="540"/>
        <w:jc w:val="both"/>
      </w:pPr>
      <w:r>
        <w:t>прокурорским работникам;</w:t>
      </w:r>
    </w:p>
    <w:p w:rsidR="000125BB" w:rsidRDefault="000125BB">
      <w:pPr>
        <w:pStyle w:val="ConsPlusNormal"/>
        <w:jc w:val="both"/>
      </w:pPr>
      <w:r>
        <w:t xml:space="preserve">(абзац введен Федеральным </w:t>
      </w:r>
      <w:hyperlink r:id="rId10882">
        <w:r>
          <w:rPr>
            <w:color w:val="0000FF"/>
          </w:rPr>
          <w:t>законом</w:t>
        </w:r>
      </w:hyperlink>
      <w:r>
        <w:t xml:space="preserve"> от 29.11.2024 N 416-ФЗ)</w:t>
      </w:r>
    </w:p>
    <w:p w:rsidR="000125BB" w:rsidRDefault="000125BB">
      <w:pPr>
        <w:pStyle w:val="ConsPlusNormal"/>
        <w:spacing w:before="280"/>
        <w:ind w:firstLine="540"/>
        <w:jc w:val="both"/>
      </w:pPr>
      <w:r>
        <w:t xml:space="preserve">волонтерам, осуществляющим свою деятельность на территориях отдельных субъектов Российской Федерации в соответствии с </w:t>
      </w:r>
      <w:hyperlink r:id="rId10883">
        <w:r>
          <w:rPr>
            <w:color w:val="0000FF"/>
          </w:rPr>
          <w:t>Указом</w:t>
        </w:r>
      </w:hyperlink>
      <w: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rsidR="000125BB" w:rsidRDefault="000125BB">
      <w:pPr>
        <w:pStyle w:val="ConsPlusNormal"/>
        <w:jc w:val="both"/>
      </w:pPr>
      <w:r>
        <w:t xml:space="preserve">(абзац введен Федеральным </w:t>
      </w:r>
      <w:hyperlink r:id="rId10884">
        <w:r>
          <w:rPr>
            <w:color w:val="0000FF"/>
          </w:rPr>
          <w:t>законом</w:t>
        </w:r>
      </w:hyperlink>
      <w:r>
        <w:t xml:space="preserve"> от 20.02.2026 N 40-ФЗ)</w:t>
      </w:r>
    </w:p>
    <w:p w:rsidR="000125BB" w:rsidRDefault="000125BB">
      <w:pPr>
        <w:pStyle w:val="ConsPlusNormal"/>
        <w:jc w:val="both"/>
      </w:pPr>
      <w:r>
        <w:t xml:space="preserve">(пп. 29.4 введен Федеральным </w:t>
      </w:r>
      <w:hyperlink r:id="rId10885">
        <w:r>
          <w:rPr>
            <w:color w:val="0000FF"/>
          </w:rPr>
          <w:t>законом</w:t>
        </w:r>
      </w:hyperlink>
      <w:r>
        <w:t xml:space="preserve"> от 29.05.2023 N 187-ФЗ)</w:t>
      </w:r>
    </w:p>
    <w:p w:rsidR="000125BB" w:rsidRDefault="000125BB">
      <w:pPr>
        <w:pStyle w:val="ConsPlusNormal"/>
        <w:spacing w:before="28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886">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w:t>
      </w:r>
      <w:r>
        <w:lastRenderedPageBreak/>
        <w:t>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0125BB" w:rsidRDefault="000125BB">
      <w:pPr>
        <w:pStyle w:val="ConsPlusNormal"/>
        <w:jc w:val="both"/>
      </w:pPr>
      <w:r>
        <w:t xml:space="preserve">(пп. 30 введен Федеральным </w:t>
      </w:r>
      <w:hyperlink r:id="rId10887">
        <w:r>
          <w:rPr>
            <w:color w:val="0000FF"/>
          </w:rPr>
          <w:t>законом</w:t>
        </w:r>
      </w:hyperlink>
      <w:r>
        <w:t xml:space="preserve"> от 29.06.2015 N 157-ФЗ)</w:t>
      </w:r>
    </w:p>
    <w:p w:rsidR="000125BB" w:rsidRDefault="000125BB">
      <w:pPr>
        <w:pStyle w:val="ConsPlusNormal"/>
        <w:spacing w:before="280"/>
        <w:ind w:firstLine="540"/>
        <w:jc w:val="both"/>
      </w:pPr>
      <w:r>
        <w:t>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категории которых в гуманитарных целях определены Правительством Российской Федерации;</w:t>
      </w:r>
    </w:p>
    <w:p w:rsidR="000125BB" w:rsidRDefault="000125BB">
      <w:pPr>
        <w:pStyle w:val="ConsPlusNormal"/>
        <w:jc w:val="both"/>
      </w:pPr>
      <w:r>
        <w:t xml:space="preserve">(пп. 30.1 введен Федеральным </w:t>
      </w:r>
      <w:hyperlink r:id="rId10888">
        <w:r>
          <w:rPr>
            <w:color w:val="0000FF"/>
          </w:rPr>
          <w:t>законом</w:t>
        </w:r>
      </w:hyperlink>
      <w:r>
        <w:t xml:space="preserve"> от 14.07.2022 N 323-ФЗ)</w:t>
      </w:r>
    </w:p>
    <w:p w:rsidR="000125BB" w:rsidRDefault="000125BB">
      <w:pPr>
        <w:pStyle w:val="ConsPlusNormal"/>
        <w:spacing w:before="28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889">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890">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891">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892">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0125BB" w:rsidRDefault="000125BB">
      <w:pPr>
        <w:pStyle w:val="ConsPlusNormal"/>
        <w:jc w:val="both"/>
      </w:pPr>
      <w:r>
        <w:t xml:space="preserve">(пп. 30.2 введен Федеральным </w:t>
      </w:r>
      <w:hyperlink r:id="rId10893">
        <w:r>
          <w:rPr>
            <w:color w:val="0000FF"/>
          </w:rPr>
          <w:t>законом</w:t>
        </w:r>
      </w:hyperlink>
      <w:r>
        <w:t xml:space="preserve"> от 21.11.2022 N 443-ФЗ)</w:t>
      </w:r>
    </w:p>
    <w:p w:rsidR="000125BB" w:rsidRDefault="000125BB">
      <w:pPr>
        <w:pStyle w:val="ConsPlusNormal"/>
        <w:spacing w:before="28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0125BB" w:rsidRDefault="000125BB">
      <w:pPr>
        <w:pStyle w:val="ConsPlusNormal"/>
        <w:spacing w:before="280"/>
        <w:ind w:firstLine="540"/>
        <w:jc w:val="both"/>
      </w:pPr>
      <w:r>
        <w:lastRenderedPageBreak/>
        <w:t>военнослужащим, в том числе призванным на военную службу по мобилизации в Вооруженные Силы Российской Федерации;</w:t>
      </w:r>
    </w:p>
    <w:p w:rsidR="000125BB" w:rsidRDefault="000125BB">
      <w:pPr>
        <w:pStyle w:val="ConsPlusNormal"/>
        <w:spacing w:before="280"/>
        <w:ind w:firstLine="540"/>
        <w:jc w:val="both"/>
      </w:pPr>
      <w:r>
        <w:t>имеющим специальные звания полиции, проходящим службу в войсках национальной гвардии Российской Федерации;</w:t>
      </w:r>
    </w:p>
    <w:p w:rsidR="000125BB" w:rsidRDefault="000125BB">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0125BB" w:rsidRDefault="000125BB">
      <w:pPr>
        <w:pStyle w:val="ConsPlusNormal"/>
        <w:spacing w:before="28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0125BB" w:rsidRDefault="000125BB">
      <w:pPr>
        <w:pStyle w:val="ConsPlusNormal"/>
        <w:jc w:val="both"/>
      </w:pPr>
      <w:r>
        <w:t xml:space="preserve">(в ред. Федерального </w:t>
      </w:r>
      <w:hyperlink r:id="rId10894">
        <w:r>
          <w:rPr>
            <w:color w:val="0000FF"/>
          </w:rPr>
          <w:t>закона</w:t>
        </w:r>
      </w:hyperlink>
      <w:r>
        <w:t xml:space="preserve"> от 25.12.2023 N 643-ФЗ)</w:t>
      </w:r>
    </w:p>
    <w:p w:rsidR="000125BB" w:rsidRDefault="000125BB">
      <w:pPr>
        <w:pStyle w:val="ConsPlusNormal"/>
        <w:spacing w:before="280"/>
        <w:ind w:firstLine="540"/>
        <w:jc w:val="both"/>
      </w:pPr>
      <w:r>
        <w:t xml:space="preserve">относящимся к ветеранам боевых действий в соответствии с </w:t>
      </w:r>
      <w:hyperlink r:id="rId10895">
        <w:r>
          <w:rPr>
            <w:color w:val="0000FF"/>
          </w:rPr>
          <w:t>подпунктами 1.1</w:t>
        </w:r>
      </w:hyperlink>
      <w:r>
        <w:t xml:space="preserve">, </w:t>
      </w:r>
      <w:hyperlink r:id="rId10896">
        <w:r>
          <w:rPr>
            <w:color w:val="0000FF"/>
          </w:rPr>
          <w:t>2.3</w:t>
        </w:r>
      </w:hyperlink>
      <w:r>
        <w:t xml:space="preserve">, </w:t>
      </w:r>
      <w:hyperlink r:id="rId10897">
        <w:r>
          <w:rPr>
            <w:color w:val="0000FF"/>
          </w:rPr>
          <w:t>2.4</w:t>
        </w:r>
      </w:hyperlink>
      <w:r>
        <w:t xml:space="preserve"> и </w:t>
      </w:r>
      <w:hyperlink r:id="rId10898">
        <w:r>
          <w:rPr>
            <w:color w:val="0000FF"/>
          </w:rPr>
          <w:t>9 пункта 1 статьи 3</w:t>
        </w:r>
      </w:hyperlink>
      <w:r>
        <w:t xml:space="preserve"> Федерального закона от 12 января 1995 года N 5-ФЗ "О ветеранах";</w:t>
      </w:r>
    </w:p>
    <w:p w:rsidR="000125BB" w:rsidRDefault="000125BB">
      <w:pPr>
        <w:pStyle w:val="ConsPlusNormal"/>
        <w:spacing w:before="280"/>
        <w:ind w:firstLine="540"/>
        <w:jc w:val="both"/>
      </w:pPr>
      <w:r>
        <w:t>прокурорским работникам;</w:t>
      </w:r>
    </w:p>
    <w:p w:rsidR="000125BB" w:rsidRDefault="000125BB">
      <w:pPr>
        <w:pStyle w:val="ConsPlusNormal"/>
        <w:jc w:val="both"/>
      </w:pPr>
      <w:r>
        <w:t xml:space="preserve">(абзац введен Федеральным </w:t>
      </w:r>
      <w:hyperlink r:id="rId10899">
        <w:r>
          <w:rPr>
            <w:color w:val="0000FF"/>
          </w:rPr>
          <w:t>законом</w:t>
        </w:r>
      </w:hyperlink>
      <w:r>
        <w:t xml:space="preserve"> от 29.11.2024 N 416-ФЗ)</w:t>
      </w:r>
    </w:p>
    <w:p w:rsidR="000125BB" w:rsidRDefault="000125BB">
      <w:pPr>
        <w:pStyle w:val="ConsPlusNormal"/>
        <w:spacing w:before="280"/>
        <w:ind w:firstLine="540"/>
        <w:jc w:val="both"/>
      </w:pPr>
      <w:r>
        <w:t xml:space="preserve">волонтерам, осуществляющим свою деятельность на территориях отдельных субъектов Российской Федерации в соответствии с </w:t>
      </w:r>
      <w:hyperlink r:id="rId10900">
        <w:r>
          <w:rPr>
            <w:color w:val="0000FF"/>
          </w:rPr>
          <w:t>Указом</w:t>
        </w:r>
      </w:hyperlink>
      <w: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rsidR="000125BB" w:rsidRDefault="000125BB">
      <w:pPr>
        <w:pStyle w:val="ConsPlusNormal"/>
        <w:jc w:val="both"/>
      </w:pPr>
      <w:r>
        <w:t xml:space="preserve">(абзац введен Федеральным </w:t>
      </w:r>
      <w:hyperlink r:id="rId10901">
        <w:r>
          <w:rPr>
            <w:color w:val="0000FF"/>
          </w:rPr>
          <w:t>законом</w:t>
        </w:r>
      </w:hyperlink>
      <w:r>
        <w:t xml:space="preserve"> от 20.02.2026 N 40-ФЗ)</w:t>
      </w:r>
    </w:p>
    <w:p w:rsidR="000125BB" w:rsidRDefault="000125BB">
      <w:pPr>
        <w:pStyle w:val="ConsPlusNormal"/>
        <w:jc w:val="both"/>
      </w:pPr>
      <w:r>
        <w:t xml:space="preserve">(пп. 30.3 введен Федеральным </w:t>
      </w:r>
      <w:hyperlink r:id="rId10902">
        <w:r>
          <w:rPr>
            <w:color w:val="0000FF"/>
          </w:rPr>
          <w:t>законом</w:t>
        </w:r>
      </w:hyperlink>
      <w:r>
        <w:t xml:space="preserve"> от 29.05.2023 N 187-ФЗ)</w:t>
      </w:r>
    </w:p>
    <w:p w:rsidR="000125BB" w:rsidRDefault="000125BB">
      <w:pPr>
        <w:pStyle w:val="ConsPlusNormal"/>
        <w:spacing w:before="280"/>
        <w:ind w:firstLine="540"/>
        <w:jc w:val="both"/>
      </w:pPr>
      <w:r>
        <w:t xml:space="preserve">30.4) за выдачу национального водительского удостоверения, в том числе взамен утраченного или пришедшего в негодность, инвалидам боевых действий, указанным в </w:t>
      </w:r>
      <w:hyperlink r:id="rId10903">
        <w:r>
          <w:rPr>
            <w:color w:val="0000FF"/>
          </w:rPr>
          <w:t>подпунктах 2</w:t>
        </w:r>
      </w:hyperlink>
      <w:r>
        <w:t xml:space="preserve"> и </w:t>
      </w:r>
      <w:hyperlink r:id="rId10904">
        <w:r>
          <w:rPr>
            <w:color w:val="0000FF"/>
          </w:rPr>
          <w:t>3 статьи 4</w:t>
        </w:r>
      </w:hyperlink>
      <w:r>
        <w:t xml:space="preserve"> Федерального закона от 12 января 1995 года N 5-ФЗ "О ветеранах" и принимавшим участие в специальной военной операции (выполнявшим возложенные на них задачи в период проведения специальной военной операции), а также инвалидам боевых действий, указанным в </w:t>
      </w:r>
      <w:hyperlink r:id="rId10905">
        <w:r>
          <w:rPr>
            <w:color w:val="0000FF"/>
          </w:rPr>
          <w:t>подпунктах 2.1</w:t>
        </w:r>
      </w:hyperlink>
      <w:r>
        <w:t xml:space="preserve">, </w:t>
      </w:r>
      <w:hyperlink r:id="rId10906">
        <w:r>
          <w:rPr>
            <w:color w:val="0000FF"/>
          </w:rPr>
          <w:t>8</w:t>
        </w:r>
      </w:hyperlink>
      <w:r>
        <w:t xml:space="preserve"> - </w:t>
      </w:r>
      <w:hyperlink r:id="rId10907">
        <w:r>
          <w:rPr>
            <w:color w:val="0000FF"/>
          </w:rPr>
          <w:t>11 статьи 4</w:t>
        </w:r>
      </w:hyperlink>
      <w:r>
        <w:t xml:space="preserve"> Федерального закона от 12 января 1995 года N 5-ФЗ "О ветеранах";</w:t>
      </w:r>
    </w:p>
    <w:p w:rsidR="000125BB" w:rsidRDefault="000125BB">
      <w:pPr>
        <w:pStyle w:val="ConsPlusNormal"/>
        <w:jc w:val="both"/>
      </w:pPr>
      <w:r>
        <w:t xml:space="preserve">(пп. 30.4 введен Федеральным </w:t>
      </w:r>
      <w:hyperlink r:id="rId10908">
        <w:r>
          <w:rPr>
            <w:color w:val="0000FF"/>
          </w:rPr>
          <w:t>законом</w:t>
        </w:r>
      </w:hyperlink>
      <w:r>
        <w:t xml:space="preserve"> от 28.11.2025 N 425-ФЗ)</w:t>
      </w:r>
    </w:p>
    <w:p w:rsidR="000125BB" w:rsidRDefault="000125BB">
      <w:pPr>
        <w:pStyle w:val="ConsPlusNormal"/>
        <w:spacing w:before="280"/>
        <w:ind w:firstLine="540"/>
        <w:jc w:val="both"/>
      </w:pPr>
      <w:r>
        <w:t xml:space="preserve">31) утратил силу с 1 января 2025 года. - Федеральный </w:t>
      </w:r>
      <w:hyperlink r:id="rId10909">
        <w:r>
          <w:rPr>
            <w:color w:val="0000FF"/>
          </w:rPr>
          <w:t>закон</w:t>
        </w:r>
      </w:hyperlink>
      <w:r>
        <w:t xml:space="preserve"> от 29.06.2015 N 157-ФЗ;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пп. 31.1 п. 3 ст. 333.35 утрачивает силу (</w:t>
            </w:r>
            <w:hyperlink r:id="rId1091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31.1) за государственную регистрацию прав на недвижимое имущество, </w:t>
      </w:r>
      <w:r>
        <w:lastRenderedPageBreak/>
        <w:t xml:space="preserve">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911">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912">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913">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914">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0125BB" w:rsidRDefault="000125BB">
      <w:pPr>
        <w:pStyle w:val="ConsPlusNormal"/>
        <w:jc w:val="both"/>
      </w:pPr>
      <w:r>
        <w:t xml:space="preserve">(пп. 31.1 введен Федеральным </w:t>
      </w:r>
      <w:hyperlink r:id="rId10915">
        <w:r>
          <w:rPr>
            <w:color w:val="0000FF"/>
          </w:rPr>
          <w:t>законом</w:t>
        </w:r>
      </w:hyperlink>
      <w:r>
        <w:t xml:space="preserve"> от 21.11.2022 N 443-ФЗ)</w:t>
      </w:r>
    </w:p>
    <w:p w:rsidR="000125BB" w:rsidRDefault="000125BB">
      <w:pPr>
        <w:pStyle w:val="ConsPlusNormal"/>
        <w:spacing w:before="280"/>
        <w:ind w:firstLine="540"/>
        <w:jc w:val="both"/>
      </w:pPr>
      <w:r>
        <w:t xml:space="preserve">32) за совершение юридически значимых действий, предусмотренных </w:t>
      </w:r>
      <w:hyperlink w:anchor="P17877">
        <w:r>
          <w:rPr>
            <w:color w:val="0000FF"/>
          </w:rPr>
          <w:t>подпунктами 1</w:t>
        </w:r>
      </w:hyperlink>
      <w:r>
        <w:t xml:space="preserve">, </w:t>
      </w:r>
      <w:hyperlink w:anchor="P17887">
        <w:r>
          <w:rPr>
            <w:color w:val="0000FF"/>
          </w:rPr>
          <w:t>3</w:t>
        </w:r>
      </w:hyperlink>
      <w:r>
        <w:t xml:space="preserve">, </w:t>
      </w:r>
      <w:hyperlink w:anchor="P17906">
        <w:r>
          <w:rPr>
            <w:color w:val="0000FF"/>
          </w:rPr>
          <w:t>6</w:t>
        </w:r>
      </w:hyperlink>
      <w:r>
        <w:t xml:space="preserve"> и </w:t>
      </w:r>
      <w:hyperlink w:anchor="P17907">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0125BB" w:rsidRDefault="000125BB">
      <w:pPr>
        <w:pStyle w:val="ConsPlusNormal"/>
        <w:jc w:val="both"/>
      </w:pPr>
      <w:r>
        <w:t xml:space="preserve">(пп. 32 введен Федеральным </w:t>
      </w:r>
      <w:hyperlink r:id="rId10916">
        <w:r>
          <w:rPr>
            <w:color w:val="0000FF"/>
          </w:rPr>
          <w:t>законом</w:t>
        </w:r>
      </w:hyperlink>
      <w:r>
        <w:t xml:space="preserve"> от 29.07.2018 N 234-ФЗ)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01.01.2025 пп. 32.1 п. 3 ст. 333.35 утратил силу на территориях ДНР и ЛНР, с 01.07.2025 - на территориях Запорожской и Херсонской областей (ФЗ от 21.11.2022 </w:t>
            </w:r>
            <w:hyperlink r:id="rId10917">
              <w:r>
                <w:rPr>
                  <w:color w:val="0000FF"/>
                </w:rPr>
                <w:t>N 443-ФЗ</w:t>
              </w:r>
            </w:hyperlink>
            <w:r>
              <w:rPr>
                <w:color w:val="392C69"/>
              </w:rPr>
              <w:t xml:space="preserve"> (ред. от 08.08.2024)).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32.1) утратил силу с 1 июля 2025 года. - Федеральный </w:t>
      </w:r>
      <w:hyperlink r:id="rId10918">
        <w:r>
          <w:rPr>
            <w:color w:val="0000FF"/>
          </w:rPr>
          <w:t>закон</w:t>
        </w:r>
      </w:hyperlink>
      <w:r>
        <w:t xml:space="preserve"> от 21.11.2022 N 443-ФЗ;</w:t>
      </w:r>
    </w:p>
    <w:p w:rsidR="000125BB" w:rsidRDefault="000125BB">
      <w:pPr>
        <w:pStyle w:val="ConsPlusNormal"/>
        <w:spacing w:before="280"/>
        <w:ind w:firstLine="540"/>
        <w:jc w:val="both"/>
      </w:pPr>
      <w:r>
        <w:t xml:space="preserve">33) за совершение юридически значимых действий, предусмотренных </w:t>
      </w:r>
      <w:hyperlink w:anchor="P18033">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919">
        <w:r>
          <w:rPr>
            <w:color w:val="0000FF"/>
          </w:rPr>
          <w:t>пунктом 1.1 статьи 13.1</w:t>
        </w:r>
      </w:hyperlink>
      <w:r>
        <w:t xml:space="preserve">, </w:t>
      </w:r>
      <w:hyperlink r:id="rId10920">
        <w:r>
          <w:rPr>
            <w:color w:val="0000FF"/>
          </w:rPr>
          <w:t>пунктом 1.1 статьи 13.4</w:t>
        </w:r>
      </w:hyperlink>
      <w:r>
        <w:t xml:space="preserve">, </w:t>
      </w:r>
      <w:hyperlink r:id="rId10921">
        <w:r>
          <w:rPr>
            <w:color w:val="0000FF"/>
          </w:rPr>
          <w:t>пунктом 1.1 статьи 13.6</w:t>
        </w:r>
      </w:hyperlink>
      <w:r>
        <w:t xml:space="preserve">, </w:t>
      </w:r>
      <w:hyperlink r:id="rId10922">
        <w:r>
          <w:rPr>
            <w:color w:val="0000FF"/>
          </w:rPr>
          <w:t>абзацами вторым</w:t>
        </w:r>
      </w:hyperlink>
      <w:r>
        <w:t xml:space="preserve"> - </w:t>
      </w:r>
      <w:hyperlink r:id="rId10923">
        <w:r>
          <w:rPr>
            <w:color w:val="0000FF"/>
          </w:rPr>
          <w:t>пятым пункта 2 статьи 23</w:t>
        </w:r>
      </w:hyperlink>
      <w:r>
        <w:t xml:space="preserve"> Федерального закона от 16 июля 1998 года N 102-ФЗ "Об ипотеке (залоге недвижимости)";</w:t>
      </w:r>
    </w:p>
    <w:p w:rsidR="000125BB" w:rsidRDefault="000125BB">
      <w:pPr>
        <w:pStyle w:val="ConsPlusNormal"/>
        <w:jc w:val="both"/>
      </w:pPr>
      <w:r>
        <w:t xml:space="preserve">(пп. 33 введен Федеральным </w:t>
      </w:r>
      <w:hyperlink r:id="rId10924">
        <w:r>
          <w:rPr>
            <w:color w:val="0000FF"/>
          </w:rPr>
          <w:t>законом</w:t>
        </w:r>
      </w:hyperlink>
      <w:r>
        <w:t xml:space="preserve"> от 03.07.2019 N 158-ФЗ; в ред. Федерального </w:t>
      </w:r>
      <w:hyperlink r:id="rId10925">
        <w:r>
          <w:rPr>
            <w:color w:val="0000FF"/>
          </w:rPr>
          <w:t>закона</w:t>
        </w:r>
      </w:hyperlink>
      <w:r>
        <w:t xml:space="preserve"> от 31.07.2025 N 275-ФЗ)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34 п. 3 ст. 333.35 (в ред. ФЗ от 22.04.2024 N 88-ФЗ) </w:t>
            </w:r>
            <w:hyperlink r:id="rId10926">
              <w:r>
                <w:rPr>
                  <w:color w:val="0000FF"/>
                </w:rPr>
                <w:t>распространяется</w:t>
              </w:r>
            </w:hyperlink>
            <w:r>
              <w:rPr>
                <w:color w:val="392C69"/>
              </w:rPr>
              <w:t xml:space="preserve"> на </w:t>
            </w:r>
            <w:r>
              <w:rPr>
                <w:color w:val="392C69"/>
              </w:rPr>
              <w:lastRenderedPageBreak/>
              <w:t>правоотношения, возникшие с 04.01.2024.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34) за прием в гражданство Российской Федерации лиц, определенных </w:t>
      </w:r>
      <w:hyperlink r:id="rId10927">
        <w:r>
          <w:rPr>
            <w:color w:val="0000FF"/>
          </w:rPr>
          <w:t>подпунктом "в" пункта 1</w:t>
        </w:r>
      </w:hyperlink>
      <w:r>
        <w:t xml:space="preserve"> и </w:t>
      </w:r>
      <w:hyperlink r:id="rId10928">
        <w:r>
          <w:rPr>
            <w:color w:val="0000FF"/>
          </w:rPr>
          <w:t>пунктом 2</w:t>
        </w:r>
      </w:hyperlink>
      <w:r>
        <w:t xml:space="preserve"> Указа Президента Российской Федерации от 4 января 2024 года N 11 "Об определении отдельных категорий иностранных граждан и лиц без гражданства, имеющих право обратиться с заявлением о приеме в гражданство Российской Федерации";</w:t>
      </w:r>
    </w:p>
    <w:p w:rsidR="000125BB" w:rsidRDefault="000125BB">
      <w:pPr>
        <w:pStyle w:val="ConsPlusNormal"/>
        <w:jc w:val="both"/>
      </w:pPr>
      <w:r>
        <w:t xml:space="preserve">(пп. 34 в ред. Федерального </w:t>
      </w:r>
      <w:hyperlink r:id="rId10929">
        <w:r>
          <w:rPr>
            <w:color w:val="0000FF"/>
          </w:rPr>
          <w:t>закона</w:t>
        </w:r>
      </w:hyperlink>
      <w:r>
        <w:t xml:space="preserve"> от 22.04.2024 N 88-ФЗ)</w:t>
      </w:r>
    </w:p>
    <w:p w:rsidR="000125BB" w:rsidRDefault="000125BB">
      <w:pPr>
        <w:pStyle w:val="ConsPlusNormal"/>
        <w:spacing w:before="280"/>
        <w:ind w:firstLine="540"/>
        <w:jc w:val="both"/>
      </w:pPr>
      <w:r>
        <w:t>34.1) за выдачу разрешения на временное проживание в Российской Федерации гражданам Украины;</w:t>
      </w:r>
    </w:p>
    <w:p w:rsidR="000125BB" w:rsidRDefault="000125BB">
      <w:pPr>
        <w:pStyle w:val="ConsPlusNormal"/>
        <w:jc w:val="both"/>
      </w:pPr>
      <w:r>
        <w:t xml:space="preserve">(пп. 34.1 введен Федеральным </w:t>
      </w:r>
      <w:hyperlink r:id="rId10930">
        <w:r>
          <w:rPr>
            <w:color w:val="0000FF"/>
          </w:rPr>
          <w:t>законом</w:t>
        </w:r>
      </w:hyperlink>
      <w:r>
        <w:t xml:space="preserve"> от 14.07.2022 N 322-ФЗ; в ред. Федерального </w:t>
      </w:r>
      <w:hyperlink r:id="rId10931">
        <w:r>
          <w:rPr>
            <w:color w:val="0000FF"/>
          </w:rPr>
          <w:t>закона</w:t>
        </w:r>
      </w:hyperlink>
      <w:r>
        <w:t xml:space="preserve"> от 21.11.2022 N 443-ФЗ)</w:t>
      </w:r>
    </w:p>
    <w:p w:rsidR="000125BB" w:rsidRDefault="000125BB">
      <w:pPr>
        <w:pStyle w:val="ConsPlusNormal"/>
        <w:spacing w:before="280"/>
        <w:ind w:firstLine="540"/>
        <w:jc w:val="both"/>
      </w:pPr>
      <w:r>
        <w:t>34.2) за выдачу вида на жительство в Российской Федерации гражданам Украины;</w:t>
      </w:r>
    </w:p>
    <w:p w:rsidR="000125BB" w:rsidRDefault="000125BB">
      <w:pPr>
        <w:pStyle w:val="ConsPlusNormal"/>
        <w:jc w:val="both"/>
      </w:pPr>
      <w:r>
        <w:t xml:space="preserve">(пп. 34.2 введен Федеральным </w:t>
      </w:r>
      <w:hyperlink r:id="rId10932">
        <w:r>
          <w:rPr>
            <w:color w:val="0000FF"/>
          </w:rPr>
          <w:t>законом</w:t>
        </w:r>
      </w:hyperlink>
      <w:r>
        <w:t xml:space="preserve"> от 14.07.2022 N 323-ФЗ; в ред. Федерального </w:t>
      </w:r>
      <w:hyperlink r:id="rId10933">
        <w:r>
          <w:rPr>
            <w:color w:val="0000FF"/>
          </w:rPr>
          <w:t>закона</w:t>
        </w:r>
      </w:hyperlink>
      <w:r>
        <w:t xml:space="preserve"> от 21.11.2022 N 443-ФЗ)</w:t>
      </w:r>
    </w:p>
    <w:p w:rsidR="000125BB" w:rsidRDefault="000125BB">
      <w:pPr>
        <w:pStyle w:val="ConsPlusNormal"/>
        <w:spacing w:before="28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934">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935">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936">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937">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0125BB" w:rsidRDefault="000125BB">
      <w:pPr>
        <w:pStyle w:val="ConsPlusNormal"/>
        <w:jc w:val="both"/>
      </w:pPr>
      <w:r>
        <w:t xml:space="preserve">(пп. 34.3 введен Федеральным </w:t>
      </w:r>
      <w:hyperlink r:id="rId10938">
        <w:r>
          <w:rPr>
            <w:color w:val="0000FF"/>
          </w:rPr>
          <w:t>законом</w:t>
        </w:r>
      </w:hyperlink>
      <w:r>
        <w:t xml:space="preserve"> от 21.11.2022 N 443-ФЗ)</w:t>
      </w:r>
    </w:p>
    <w:p w:rsidR="000125BB" w:rsidRDefault="000125BB">
      <w:pPr>
        <w:pStyle w:val="ConsPlusNormal"/>
        <w:spacing w:before="280"/>
        <w:ind w:firstLine="540"/>
        <w:jc w:val="both"/>
      </w:pPr>
      <w:r>
        <w:t xml:space="preserve">34.4) утратил силу с 1 января 2026 года. - Федеральный </w:t>
      </w:r>
      <w:hyperlink r:id="rId10939">
        <w:r>
          <w:rPr>
            <w:color w:val="0000FF"/>
          </w:rPr>
          <w:t>закон</w:t>
        </w:r>
      </w:hyperlink>
      <w:r>
        <w:t xml:space="preserve"> от 21.11.2022 N 443-ФЗ;</w:t>
      </w:r>
    </w:p>
    <w:p w:rsidR="000125BB" w:rsidRDefault="000125BB">
      <w:pPr>
        <w:pStyle w:val="ConsPlusNormal"/>
        <w:spacing w:before="28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940">
        <w:r>
          <w:rPr>
            <w:color w:val="0000FF"/>
          </w:rPr>
          <w:t>порядке</w:t>
        </w:r>
      </w:hyperlink>
      <w:r>
        <w:t>, установленном Министерством обороны Российской Федерации;</w:t>
      </w:r>
    </w:p>
    <w:p w:rsidR="000125BB" w:rsidRDefault="000125BB">
      <w:pPr>
        <w:pStyle w:val="ConsPlusNormal"/>
        <w:jc w:val="both"/>
      </w:pPr>
      <w:r>
        <w:lastRenderedPageBreak/>
        <w:t xml:space="preserve">(пп. 35 введен Федеральным </w:t>
      </w:r>
      <w:hyperlink r:id="rId10941">
        <w:r>
          <w:rPr>
            <w:color w:val="0000FF"/>
          </w:rPr>
          <w:t>законом</w:t>
        </w:r>
      </w:hyperlink>
      <w:r>
        <w:t xml:space="preserve"> от 30.04.2021 N 105-ФЗ)</w:t>
      </w:r>
    </w:p>
    <w:p w:rsidR="000125BB" w:rsidRDefault="000125BB">
      <w:pPr>
        <w:pStyle w:val="ConsPlusNormal"/>
        <w:spacing w:before="28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0125BB" w:rsidRDefault="000125BB">
      <w:pPr>
        <w:pStyle w:val="ConsPlusNormal"/>
        <w:jc w:val="both"/>
      </w:pPr>
      <w:r>
        <w:t xml:space="preserve">(пп. 36 введен Федеральным </w:t>
      </w:r>
      <w:hyperlink r:id="rId10942">
        <w:r>
          <w:rPr>
            <w:color w:val="0000FF"/>
          </w:rPr>
          <w:t>законом</w:t>
        </w:r>
      </w:hyperlink>
      <w:r>
        <w:t xml:space="preserve"> от 30.04.2021 N 105-ФЗ)</w:t>
      </w:r>
    </w:p>
    <w:p w:rsidR="000125BB" w:rsidRDefault="000125BB">
      <w:pPr>
        <w:pStyle w:val="ConsPlusNormal"/>
        <w:spacing w:before="280"/>
        <w:ind w:firstLine="540"/>
        <w:jc w:val="both"/>
      </w:pPr>
      <w:r>
        <w:t xml:space="preserve">37) за совершение юридически значимых действий, предусмотренных </w:t>
      </w:r>
      <w:hyperlink w:anchor="P18079">
        <w:r>
          <w:rPr>
            <w:color w:val="0000FF"/>
          </w:rPr>
          <w:t>подпунктами 36</w:t>
        </w:r>
      </w:hyperlink>
      <w:r>
        <w:t xml:space="preserve"> - </w:t>
      </w:r>
      <w:hyperlink w:anchor="P18112">
        <w:r>
          <w:rPr>
            <w:color w:val="0000FF"/>
          </w:rPr>
          <w:t>40</w:t>
        </w:r>
      </w:hyperlink>
      <w:r>
        <w:t xml:space="preserve">, </w:t>
      </w:r>
      <w:hyperlink w:anchor="P18116">
        <w:r>
          <w:rPr>
            <w:color w:val="0000FF"/>
          </w:rPr>
          <w:t>41.2</w:t>
        </w:r>
      </w:hyperlink>
      <w:r>
        <w:t xml:space="preserve">, </w:t>
      </w:r>
      <w:hyperlink w:anchor="P18134">
        <w:r>
          <w:rPr>
            <w:color w:val="0000FF"/>
          </w:rPr>
          <w:t>46</w:t>
        </w:r>
      </w:hyperlink>
      <w:r>
        <w:t xml:space="preserve"> - </w:t>
      </w:r>
      <w:hyperlink w:anchor="P18140">
        <w:r>
          <w:rPr>
            <w:color w:val="0000FF"/>
          </w:rPr>
          <w:t>46.3</w:t>
        </w:r>
      </w:hyperlink>
      <w:r>
        <w:t xml:space="preserve">, </w:t>
      </w:r>
      <w:hyperlink w:anchor="P18220">
        <w:r>
          <w:rPr>
            <w:color w:val="0000FF"/>
          </w:rPr>
          <w:t>59</w:t>
        </w:r>
      </w:hyperlink>
      <w:r>
        <w:t xml:space="preserve"> - </w:t>
      </w:r>
      <w:hyperlink w:anchor="P18240">
        <w:r>
          <w:rPr>
            <w:color w:val="0000FF"/>
          </w:rPr>
          <w:t>61</w:t>
        </w:r>
      </w:hyperlink>
      <w:r>
        <w:t xml:space="preserve">, </w:t>
      </w:r>
      <w:hyperlink w:anchor="P18259">
        <w:r>
          <w:rPr>
            <w:color w:val="0000FF"/>
          </w:rPr>
          <w:t>65</w:t>
        </w:r>
      </w:hyperlink>
      <w:r>
        <w:t xml:space="preserve"> - </w:t>
      </w:r>
      <w:hyperlink w:anchor="P18262">
        <w:r>
          <w:rPr>
            <w:color w:val="0000FF"/>
          </w:rPr>
          <w:t>67 пункта 1 статьи 333.33</w:t>
        </w:r>
      </w:hyperlink>
      <w:r>
        <w:t xml:space="preserve"> настоящего Кодекса, в отношении техники, безвозмездно полученной по договору пожертвования в порядке, установленном Правительством Российской Федерации,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0125BB" w:rsidRDefault="000125BB">
      <w:pPr>
        <w:pStyle w:val="ConsPlusNormal"/>
        <w:jc w:val="both"/>
      </w:pPr>
      <w:r>
        <w:t xml:space="preserve">(пп. 37 введен Федеральным </w:t>
      </w:r>
      <w:hyperlink r:id="rId10943">
        <w:r>
          <w:rPr>
            <w:color w:val="0000FF"/>
          </w:rPr>
          <w:t>законом</w:t>
        </w:r>
      </w:hyperlink>
      <w:r>
        <w:t xml:space="preserve"> от 23.03.2024 N 65-ФЗ)</w:t>
      </w:r>
    </w:p>
    <w:p w:rsidR="000125BB" w:rsidRDefault="000125BB">
      <w:pPr>
        <w:pStyle w:val="ConsPlusNormal"/>
        <w:spacing w:before="280"/>
        <w:ind w:firstLine="540"/>
        <w:jc w:val="both"/>
      </w:pPr>
      <w:r>
        <w:t xml:space="preserve">38) за государственную регистрацию выпуска акций в случае государственной регистрации выпуска акций в соответствии с </w:t>
      </w:r>
      <w:hyperlink r:id="rId10944">
        <w:r>
          <w:rPr>
            <w:color w:val="0000FF"/>
          </w:rPr>
          <w:t>пунктом 8.3 статьи 19.1</w:t>
        </w:r>
      </w:hyperlink>
      <w:r>
        <w:t xml:space="preserve"> Федерального закона от 30 ноября 1994 года N 52-ФЗ "О введении в действие части первой Гражданского кодекса Российской Федерации";</w:t>
      </w:r>
    </w:p>
    <w:p w:rsidR="000125BB" w:rsidRDefault="000125BB">
      <w:pPr>
        <w:pStyle w:val="ConsPlusNormal"/>
        <w:jc w:val="both"/>
      </w:pPr>
      <w:r>
        <w:t xml:space="preserve">(пп. 38 введен Федеральным </w:t>
      </w:r>
      <w:hyperlink r:id="rId10945">
        <w:r>
          <w:rPr>
            <w:color w:val="0000FF"/>
          </w:rPr>
          <w:t>законом</w:t>
        </w:r>
      </w:hyperlink>
      <w:r>
        <w:t xml:space="preserve"> от 12.07.2024 N 176-ФЗ)</w:t>
      </w:r>
    </w:p>
    <w:p w:rsidR="000125BB" w:rsidRDefault="000125BB">
      <w:pPr>
        <w:pStyle w:val="ConsPlusNormal"/>
        <w:spacing w:before="280"/>
        <w:ind w:firstLine="540"/>
        <w:jc w:val="both"/>
      </w:pPr>
      <w:r>
        <w:t>39) за государственную регистрацию доли в праве общей собственности на общее недвижимое имущество в многоквартирном доме, ином здании, сооружении, в границах территории ведения гражданами садоводства или огородничества для собственных нужд, территории гаражного назначения, территории малоэтажного жилого комплекса;</w:t>
      </w:r>
    </w:p>
    <w:p w:rsidR="000125BB" w:rsidRDefault="000125BB">
      <w:pPr>
        <w:pStyle w:val="ConsPlusNormal"/>
        <w:jc w:val="both"/>
      </w:pPr>
      <w:r>
        <w:t xml:space="preserve">(пп. 39 введен Федеральным </w:t>
      </w:r>
      <w:hyperlink r:id="rId10946">
        <w:r>
          <w:rPr>
            <w:color w:val="0000FF"/>
          </w:rPr>
          <w:t>законом</w:t>
        </w:r>
      </w:hyperlink>
      <w:r>
        <w:t xml:space="preserve"> от 12.07.2024 N 176-ФЗ; в ред. Федерального </w:t>
      </w:r>
      <w:hyperlink r:id="rId10947">
        <w:r>
          <w:rPr>
            <w:color w:val="0000FF"/>
          </w:rPr>
          <w:t>закона</w:t>
        </w:r>
      </w:hyperlink>
      <w:r>
        <w:t xml:space="preserve"> от 31.07.2025 N 275-ФЗ)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01.01.2028 пп. 40 п. 3 ст. 333.35 утрачивает силу (</w:t>
            </w:r>
            <w:hyperlink r:id="rId10948">
              <w:r>
                <w:rPr>
                  <w:color w:val="0000FF"/>
                </w:rPr>
                <w:t>ФЗ</w:t>
              </w:r>
            </w:hyperlink>
            <w:r>
              <w:rPr>
                <w:color w:val="392C69"/>
              </w:rPr>
              <w:t xml:space="preserve">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40) за осуществление государственного кадастрового учета объектов недвижимости, расположенных на территориях Донецкой Народной Республики, Луганской Народной Республики, Запорожской области, Херсонской области, в том числе в случае, если такой государственный кадастровый учет осуществляется одновременно с осуществлением государственной регистрации прав;</w:t>
      </w:r>
    </w:p>
    <w:p w:rsidR="000125BB" w:rsidRDefault="000125BB">
      <w:pPr>
        <w:pStyle w:val="ConsPlusNormal"/>
        <w:jc w:val="both"/>
      </w:pPr>
      <w:r>
        <w:t xml:space="preserve">(пп. 40 введен Федеральным </w:t>
      </w:r>
      <w:hyperlink r:id="rId10949">
        <w:r>
          <w:rPr>
            <w:color w:val="0000FF"/>
          </w:rPr>
          <w:t>законом</w:t>
        </w:r>
      </w:hyperlink>
      <w:r>
        <w:t xml:space="preserve"> от 12.07.2024 N 176-ФЗ)</w:t>
      </w:r>
    </w:p>
    <w:p w:rsidR="000125BB" w:rsidRDefault="000125BB">
      <w:pPr>
        <w:pStyle w:val="ConsPlusNormal"/>
        <w:spacing w:before="280"/>
        <w:ind w:firstLine="540"/>
        <w:jc w:val="both"/>
      </w:pPr>
      <w:r>
        <w:t>41) за выдачу удостоверения тракториста-машиниста (тракториста) взамен утраченного или пришедшего в негодность:</w:t>
      </w:r>
    </w:p>
    <w:p w:rsidR="000125BB" w:rsidRDefault="000125BB">
      <w:pPr>
        <w:pStyle w:val="ConsPlusNormal"/>
        <w:spacing w:before="280"/>
        <w:ind w:firstLine="540"/>
        <w:jc w:val="both"/>
      </w:pPr>
      <w:r>
        <w:t xml:space="preserve">лицам, относящимся к ветеранам боевых действий в соответствии с </w:t>
      </w:r>
      <w:hyperlink r:id="rId10950">
        <w:r>
          <w:rPr>
            <w:color w:val="0000FF"/>
          </w:rPr>
          <w:t xml:space="preserve">подпунктом </w:t>
        </w:r>
        <w:r>
          <w:rPr>
            <w:color w:val="0000FF"/>
          </w:rPr>
          <w:lastRenderedPageBreak/>
          <w:t>9 пункта 1 статьи 3</w:t>
        </w:r>
      </w:hyperlink>
      <w:r>
        <w:t xml:space="preserve"> Федерального закона от 12 января 1995 года N 5-ФЗ "О ветеранах";</w:t>
      </w:r>
    </w:p>
    <w:p w:rsidR="000125BB" w:rsidRDefault="000125BB">
      <w:pPr>
        <w:pStyle w:val="ConsPlusNormal"/>
        <w:spacing w:before="280"/>
        <w:ind w:firstLine="540"/>
        <w:jc w:val="both"/>
      </w:pPr>
      <w:r>
        <w:t>лицам, принимавшим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0125BB" w:rsidRDefault="000125BB">
      <w:pPr>
        <w:pStyle w:val="ConsPlusNormal"/>
        <w:spacing w:before="280"/>
        <w:ind w:firstLine="540"/>
        <w:jc w:val="both"/>
      </w:pPr>
      <w:r>
        <w:t>гражданам, призванным на военную службу по мобилизации в Вооруженные Силы Российской Федерации;</w:t>
      </w:r>
    </w:p>
    <w:p w:rsidR="000125BB" w:rsidRDefault="000125BB">
      <w:pPr>
        <w:pStyle w:val="ConsPlusNormal"/>
        <w:spacing w:before="280"/>
        <w:ind w:firstLine="540"/>
        <w:jc w:val="both"/>
      </w:pPr>
      <w:r>
        <w:t>военнослужащим органов федеральной службы безопасности, непосредственно выполняющим (выполнявшим) задачи по обеспечению безопасности Российской Федерации на участках, примыкающих к районам проведения специальной военной операции;</w:t>
      </w:r>
    </w:p>
    <w:p w:rsidR="000125BB" w:rsidRDefault="000125BB">
      <w:pPr>
        <w:pStyle w:val="ConsPlusNormal"/>
        <w:spacing w:before="280"/>
        <w:ind w:firstLine="540"/>
        <w:jc w:val="both"/>
      </w:pPr>
      <w:r>
        <w:t>военнослужащим, лицам, имеющим специальное звание полиции, проходящим военную службу (службу) в войсках национальной гвардии Российской Федерации, или сотрудникам органов внутренних дел Российской Федерации, выполняющим (выполнявшим)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0125BB" w:rsidRDefault="000125BB">
      <w:pPr>
        <w:pStyle w:val="ConsPlusNormal"/>
        <w:spacing w:before="280"/>
        <w:ind w:firstLine="540"/>
        <w:jc w:val="both"/>
      </w:pPr>
      <w:r>
        <w:t>лицам, принимающим (принимавшим) участие в специальной военной операции:</w:t>
      </w:r>
    </w:p>
    <w:p w:rsidR="000125BB" w:rsidRDefault="000125BB">
      <w:pPr>
        <w:pStyle w:val="ConsPlusNormal"/>
        <w:spacing w:before="280"/>
        <w:ind w:firstLine="540"/>
        <w:jc w:val="both"/>
      </w:pPr>
      <w:r>
        <w:t>военнослужащим, лицам, проходящим службу в войсках национальной гвардии Российской Федерации и имеющим специальное звание полиции, сотрудникам органов внутренних дел Российской Федерации;</w:t>
      </w:r>
    </w:p>
    <w:p w:rsidR="000125BB" w:rsidRDefault="000125BB">
      <w:pPr>
        <w:pStyle w:val="ConsPlusNormal"/>
        <w:spacing w:before="280"/>
        <w:ind w:firstLine="540"/>
        <w:jc w:val="both"/>
      </w:pPr>
      <w:r>
        <w:t>гражданам, заключившим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p w:rsidR="000125BB" w:rsidRDefault="000125BB">
      <w:pPr>
        <w:pStyle w:val="ConsPlusNormal"/>
        <w:spacing w:before="280"/>
        <w:ind w:firstLine="540"/>
        <w:jc w:val="both"/>
      </w:pPr>
      <w:r>
        <w:t>лицам, выполняющим (выполнявшим) возложенные на них задачи на территориях Украины, Донецкой Народной Республики, Луганской Народной Республики, Запорожской области, Херсонской области в период проведения специальной военной операции:</w:t>
      </w:r>
    </w:p>
    <w:p w:rsidR="000125BB" w:rsidRDefault="000125BB">
      <w:pPr>
        <w:pStyle w:val="ConsPlusNormal"/>
        <w:spacing w:before="280"/>
        <w:ind w:firstLine="540"/>
        <w:jc w:val="both"/>
      </w:pPr>
      <w:r>
        <w:t>военнослужащим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125BB" w:rsidRDefault="000125BB">
      <w:pPr>
        <w:pStyle w:val="ConsPlusNormal"/>
        <w:spacing w:before="280"/>
        <w:ind w:firstLine="540"/>
        <w:jc w:val="both"/>
      </w:pPr>
      <w:r>
        <w:t>сотрудникам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0125BB" w:rsidRDefault="000125BB">
      <w:pPr>
        <w:pStyle w:val="ConsPlusNormal"/>
        <w:spacing w:before="280"/>
        <w:ind w:firstLine="540"/>
        <w:jc w:val="both"/>
      </w:pPr>
      <w:r>
        <w:lastRenderedPageBreak/>
        <w:t>прокурорским работникам;</w:t>
      </w:r>
    </w:p>
    <w:p w:rsidR="000125BB" w:rsidRDefault="000125BB">
      <w:pPr>
        <w:pStyle w:val="ConsPlusNormal"/>
        <w:jc w:val="both"/>
      </w:pPr>
      <w:r>
        <w:t xml:space="preserve">(пп. 41 введен Федеральным </w:t>
      </w:r>
      <w:hyperlink r:id="rId10951">
        <w:r>
          <w:rPr>
            <w:color w:val="0000FF"/>
          </w:rPr>
          <w:t>законом</w:t>
        </w:r>
      </w:hyperlink>
      <w:r>
        <w:t xml:space="preserve"> от 28.12.2024 N 530-ФЗ)</w:t>
      </w:r>
    </w:p>
    <w:p w:rsidR="000125BB" w:rsidRDefault="000125BB">
      <w:pPr>
        <w:pStyle w:val="ConsPlusNormal"/>
        <w:spacing w:before="280"/>
        <w:ind w:firstLine="540"/>
        <w:jc w:val="both"/>
      </w:pPr>
      <w:r>
        <w:t>42) за государственный кадастровый учет объектов недвижимости, осуществляемый на основании карты-плана территории, подготовленной по результатам выполнения комплексных кадастровых работ;</w:t>
      </w:r>
    </w:p>
    <w:p w:rsidR="000125BB" w:rsidRDefault="000125BB">
      <w:pPr>
        <w:pStyle w:val="ConsPlusNormal"/>
        <w:jc w:val="both"/>
      </w:pPr>
      <w:r>
        <w:t xml:space="preserve">(пп. 42 введен Федеральным </w:t>
      </w:r>
      <w:hyperlink r:id="rId10952">
        <w:r>
          <w:rPr>
            <w:color w:val="0000FF"/>
          </w:rPr>
          <w:t>законом</w:t>
        </w:r>
      </w:hyperlink>
      <w:r>
        <w:t xml:space="preserve"> от 31.07.2025 N 275-ФЗ)</w:t>
      </w:r>
    </w:p>
    <w:p w:rsidR="000125BB" w:rsidRDefault="000125BB">
      <w:pPr>
        <w:pStyle w:val="ConsPlusNormal"/>
        <w:spacing w:before="280"/>
        <w:ind w:firstLine="540"/>
        <w:jc w:val="both"/>
      </w:pPr>
      <w:r>
        <w:t xml:space="preserve">43) за государственный кадастровый учет относящегося к государственной или муниципальной собственности земельного участка в связи с его образованием или уточнением его границ в случае обращения с заявлением об осуществлении таких действий заинтересованных лиц, предусмотренных Земельным </w:t>
      </w:r>
      <w:hyperlink r:id="rId10953">
        <w:r>
          <w:rPr>
            <w:color w:val="0000FF"/>
          </w:rPr>
          <w:t>кодексом</w:t>
        </w:r>
      </w:hyperlink>
      <w:r>
        <w:t xml:space="preserve"> Российской Федерации.</w:t>
      </w:r>
    </w:p>
    <w:p w:rsidR="000125BB" w:rsidRDefault="000125BB">
      <w:pPr>
        <w:pStyle w:val="ConsPlusNormal"/>
        <w:jc w:val="both"/>
      </w:pPr>
      <w:r>
        <w:t xml:space="preserve">(пп. 43 введен Федеральным </w:t>
      </w:r>
      <w:hyperlink r:id="rId10954">
        <w:r>
          <w:rPr>
            <w:color w:val="0000FF"/>
          </w:rPr>
          <w:t>законом</w:t>
        </w:r>
      </w:hyperlink>
      <w:r>
        <w:t xml:space="preserve"> от 31.07.2025 N 275-ФЗ)</w:t>
      </w:r>
    </w:p>
    <w:p w:rsidR="000125BB" w:rsidRDefault="000125BB">
      <w:pPr>
        <w:pStyle w:val="ConsPlusNormal"/>
        <w:spacing w:before="280"/>
        <w:ind w:firstLine="540"/>
        <w:jc w:val="both"/>
      </w:pPr>
      <w:r>
        <w:t xml:space="preserve">4. Утратил силу с 1 января 2023 года. - Федеральный </w:t>
      </w:r>
      <w:hyperlink r:id="rId10955">
        <w:r>
          <w:rPr>
            <w:color w:val="0000FF"/>
          </w:rPr>
          <w:t>закон</w:t>
        </w:r>
      </w:hyperlink>
      <w:r>
        <w:t xml:space="preserve"> от 21.07.2014 N 221-ФЗ.</w:t>
      </w:r>
    </w:p>
    <w:p w:rsidR="000125BB" w:rsidRDefault="000125BB">
      <w:pPr>
        <w:pStyle w:val="ConsPlusNormal"/>
        <w:spacing w:before="280"/>
        <w:ind w:firstLine="540"/>
        <w:jc w:val="both"/>
      </w:pPr>
      <w:r>
        <w:t xml:space="preserve">5. Размеры государственной пошлины, установленные </w:t>
      </w:r>
      <w:hyperlink w:anchor="P18366">
        <w:r>
          <w:rPr>
            <w:color w:val="0000FF"/>
          </w:rPr>
          <w:t>подпунктами 92.2</w:t>
        </w:r>
      </w:hyperlink>
      <w:r>
        <w:t xml:space="preserve"> и </w:t>
      </w:r>
      <w:hyperlink w:anchor="P18604">
        <w:r>
          <w:rPr>
            <w:color w:val="0000FF"/>
          </w:rPr>
          <w:t>136 пункта 1 статьи 333.33</w:t>
        </w:r>
      </w:hyperlink>
      <w:r>
        <w:t xml:space="preserve"> настоящего Кодекса, применяются с учетом коэффициента 0,5 в случае совершения юридически значимых действий в отношении:</w:t>
      </w:r>
    </w:p>
    <w:p w:rsidR="000125BB" w:rsidRDefault="000125BB">
      <w:pPr>
        <w:pStyle w:val="ConsPlusNormal"/>
        <w:spacing w:before="280"/>
        <w:ind w:firstLine="540"/>
        <w:jc w:val="both"/>
      </w:pPr>
      <w:r>
        <w:t>1) граждан, относящихся к коренным малочисленным народам Российской Федерации, ведущих традиционный образ жизни, осуществляющих традиционное хозяйствование и занимающихся традиционными промыслами в местах традиционного проживания;</w:t>
      </w:r>
    </w:p>
    <w:p w:rsidR="000125BB" w:rsidRDefault="000125BB">
      <w:pPr>
        <w:pStyle w:val="ConsPlusNormal"/>
        <w:spacing w:before="280"/>
        <w:ind w:firstLine="540"/>
        <w:jc w:val="both"/>
      </w:pPr>
      <w:bookmarkStart w:id="2213" w:name="P18987"/>
      <w:bookmarkEnd w:id="2213"/>
      <w:r>
        <w:t>2) следующих лиц, принимающих (принимавших) участие в специальной военной операции, а также обеспечивающих (обеспечивавших)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0125BB" w:rsidRDefault="000125BB">
      <w:pPr>
        <w:pStyle w:val="ConsPlusNormal"/>
        <w:spacing w:before="280"/>
        <w:ind w:firstLine="540"/>
        <w:jc w:val="both"/>
      </w:pPr>
      <w:r>
        <w:t>военнослужащих, в том числе призванных на военную службу по мобилизации в Вооруженные Силы Российской Федерации;</w:t>
      </w:r>
    </w:p>
    <w:p w:rsidR="000125BB" w:rsidRDefault="000125BB">
      <w:pPr>
        <w:pStyle w:val="ConsPlusNormal"/>
        <w:spacing w:before="280"/>
        <w:ind w:firstLine="540"/>
        <w:jc w:val="both"/>
      </w:pPr>
      <w:r>
        <w:t>имеющих специальные звания полиции, проходящих службу в войсках национальной гвардии Российской Федерации;</w:t>
      </w:r>
    </w:p>
    <w:p w:rsidR="000125BB" w:rsidRDefault="000125BB">
      <w:pPr>
        <w:pStyle w:val="ConsPlusNormal"/>
        <w:spacing w:before="280"/>
        <w:ind w:firstLine="540"/>
        <w:jc w:val="both"/>
      </w:pPr>
      <w:r>
        <w:t>сотрудников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0125BB" w:rsidRDefault="000125BB">
      <w:pPr>
        <w:pStyle w:val="ConsPlusNormal"/>
        <w:spacing w:before="280"/>
        <w:ind w:firstLine="540"/>
        <w:jc w:val="both"/>
      </w:pPr>
      <w:r>
        <w:t>сотрудников Министерства Российской Федерации по делам гражданской обороны, чрезвычайным ситуациям и ликвидации последствий стихийных бедствий, имеющих специальные звания;</w:t>
      </w:r>
    </w:p>
    <w:p w:rsidR="000125BB" w:rsidRDefault="000125BB">
      <w:pPr>
        <w:pStyle w:val="ConsPlusNormal"/>
        <w:spacing w:before="280"/>
        <w:ind w:firstLine="540"/>
        <w:jc w:val="both"/>
      </w:pPr>
      <w:r>
        <w:lastRenderedPageBreak/>
        <w:t>заключивших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0125BB" w:rsidRDefault="000125BB">
      <w:pPr>
        <w:pStyle w:val="ConsPlusNormal"/>
        <w:spacing w:before="280"/>
        <w:ind w:firstLine="540"/>
        <w:jc w:val="both"/>
      </w:pPr>
      <w:r>
        <w:t xml:space="preserve">относящихся к ветеранам боевых действий в соответствии с </w:t>
      </w:r>
      <w:hyperlink r:id="rId10956">
        <w:r>
          <w:rPr>
            <w:color w:val="0000FF"/>
          </w:rPr>
          <w:t>подпунктами 1.1</w:t>
        </w:r>
      </w:hyperlink>
      <w:r>
        <w:t xml:space="preserve">, </w:t>
      </w:r>
      <w:hyperlink r:id="rId10957">
        <w:r>
          <w:rPr>
            <w:color w:val="0000FF"/>
          </w:rPr>
          <w:t>2.3</w:t>
        </w:r>
      </w:hyperlink>
      <w:r>
        <w:t xml:space="preserve">, </w:t>
      </w:r>
      <w:hyperlink r:id="rId10958">
        <w:r>
          <w:rPr>
            <w:color w:val="0000FF"/>
          </w:rPr>
          <w:t>2.4</w:t>
        </w:r>
      </w:hyperlink>
      <w:r>
        <w:t xml:space="preserve"> и </w:t>
      </w:r>
      <w:hyperlink r:id="rId10959">
        <w:r>
          <w:rPr>
            <w:color w:val="0000FF"/>
          </w:rPr>
          <w:t>9 пункта 1 статьи 3</w:t>
        </w:r>
      </w:hyperlink>
      <w:r>
        <w:t xml:space="preserve"> Федерального закона от 12 января 1995 года N 5-ФЗ "О ветеранах";</w:t>
      </w:r>
    </w:p>
    <w:p w:rsidR="000125BB" w:rsidRDefault="000125BB">
      <w:pPr>
        <w:pStyle w:val="ConsPlusNormal"/>
        <w:spacing w:before="280"/>
        <w:ind w:firstLine="540"/>
        <w:jc w:val="both"/>
      </w:pPr>
      <w:r>
        <w:t>граждан, направленных для прохождения службы по мобилизации в войска национальной гвардии Российской Федерации на должностях, по которым предусмотрено присвоение специальных званий полиции;</w:t>
      </w:r>
    </w:p>
    <w:p w:rsidR="000125BB" w:rsidRDefault="000125BB">
      <w:pPr>
        <w:pStyle w:val="ConsPlusNormal"/>
        <w:spacing w:before="280"/>
        <w:ind w:firstLine="540"/>
        <w:jc w:val="both"/>
      </w:pPr>
      <w:r>
        <w:t>прокурорских работников.</w:t>
      </w:r>
    </w:p>
    <w:p w:rsidR="000125BB" w:rsidRDefault="000125BB">
      <w:pPr>
        <w:pStyle w:val="ConsPlusNormal"/>
        <w:jc w:val="both"/>
      </w:pPr>
      <w:r>
        <w:t xml:space="preserve">(абзац введен Федеральным </w:t>
      </w:r>
      <w:hyperlink r:id="rId10960">
        <w:r>
          <w:rPr>
            <w:color w:val="0000FF"/>
          </w:rPr>
          <w:t>законом</w:t>
        </w:r>
      </w:hyperlink>
      <w:r>
        <w:t xml:space="preserve"> от 29.11.2024 N 416-ФЗ)</w:t>
      </w:r>
    </w:p>
    <w:p w:rsidR="000125BB" w:rsidRDefault="000125BB">
      <w:pPr>
        <w:pStyle w:val="ConsPlusNormal"/>
        <w:jc w:val="both"/>
      </w:pPr>
      <w:r>
        <w:t xml:space="preserve">(п. 5 введен Федеральным </w:t>
      </w:r>
      <w:hyperlink r:id="rId10961">
        <w:r>
          <w:rPr>
            <w:color w:val="0000FF"/>
          </w:rPr>
          <w:t>законом</w:t>
        </w:r>
      </w:hyperlink>
      <w:r>
        <w:t xml:space="preserve"> от 29.10.2024 N 362-ФЗ)</w:t>
      </w:r>
    </w:p>
    <w:p w:rsidR="000125BB" w:rsidRDefault="000125BB">
      <w:pPr>
        <w:pStyle w:val="ConsPlusNormal"/>
        <w:ind w:firstLine="540"/>
        <w:jc w:val="both"/>
      </w:pPr>
    </w:p>
    <w:p w:rsidR="000125BB" w:rsidRDefault="000125BB">
      <w:pPr>
        <w:pStyle w:val="ConsPlusTitle"/>
        <w:ind w:firstLine="540"/>
        <w:jc w:val="both"/>
        <w:outlineLvl w:val="2"/>
      </w:pPr>
      <w:bookmarkStart w:id="2214" w:name="P18999"/>
      <w:bookmarkEnd w:id="2214"/>
      <w:r>
        <w:t>Статья 333.36. Льготы при обращении в Верховный Суд Российской Федерации, суды общей юрисдикции, к мировым судьям</w:t>
      </w:r>
    </w:p>
    <w:p w:rsidR="000125BB" w:rsidRDefault="000125BB">
      <w:pPr>
        <w:pStyle w:val="ConsPlusNormal"/>
        <w:jc w:val="both"/>
      </w:pPr>
      <w:r>
        <w:t xml:space="preserve">(в ред. Федерального </w:t>
      </w:r>
      <w:hyperlink r:id="rId10962">
        <w:r>
          <w:rPr>
            <w:color w:val="0000FF"/>
          </w:rPr>
          <w:t>закона</w:t>
        </w:r>
      </w:hyperlink>
      <w:r>
        <w:t xml:space="preserve"> от 28.06.2014 N 198-ФЗ)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333.36 (в ред. ФЗ от 08.08.2024 N 259-ФЗ) </w:t>
            </w:r>
            <w:hyperlink r:id="rId10963">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964">
        <w:r>
          <w:rPr>
            <w:color w:val="0000FF"/>
          </w:rPr>
          <w:t>законодательством</w:t>
        </w:r>
      </w:hyperlink>
      <w:r>
        <w:t xml:space="preserve"> Российской Федерации и </w:t>
      </w:r>
      <w:hyperlink r:id="rId10965">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0125BB" w:rsidRDefault="000125BB">
      <w:pPr>
        <w:pStyle w:val="ConsPlusNormal"/>
        <w:jc w:val="both"/>
      </w:pPr>
      <w:r>
        <w:t xml:space="preserve">(в ред. Федеральных законов от 28.06.2014 </w:t>
      </w:r>
      <w:hyperlink r:id="rId10966">
        <w:r>
          <w:rPr>
            <w:color w:val="0000FF"/>
          </w:rPr>
          <w:t>N 198-ФЗ</w:t>
        </w:r>
      </w:hyperlink>
      <w:r>
        <w:t xml:space="preserve">, от 08.03.2015 </w:t>
      </w:r>
      <w:hyperlink r:id="rId10967">
        <w:r>
          <w:rPr>
            <w:color w:val="0000FF"/>
          </w:rPr>
          <w:t>N 23-ФЗ</w:t>
        </w:r>
      </w:hyperlink>
      <w:r>
        <w:t>)</w:t>
      </w:r>
    </w:p>
    <w:p w:rsidR="000125BB" w:rsidRDefault="000125BB">
      <w:pPr>
        <w:pStyle w:val="ConsPlusNormal"/>
        <w:spacing w:before="280"/>
        <w:ind w:firstLine="540"/>
        <w:jc w:val="both"/>
      </w:pPr>
      <w:r>
        <w:t xml:space="preserve">1) истцы - по искам о взыскании заработной платы (денежного содержания) и </w:t>
      </w:r>
      <w:hyperlink r:id="rId10968">
        <w:r>
          <w:rPr>
            <w:color w:val="0000FF"/>
          </w:rPr>
          <w:t>иным</w:t>
        </w:r>
      </w:hyperlink>
      <w:r>
        <w:t xml:space="preserve"> требованиям, вытекающим из трудовых правоотношений, а также по искам о взыскании пособий;</w:t>
      </w:r>
    </w:p>
    <w:p w:rsidR="000125BB" w:rsidRDefault="000125BB">
      <w:pPr>
        <w:pStyle w:val="ConsPlusNormal"/>
        <w:spacing w:before="280"/>
        <w:ind w:firstLine="540"/>
        <w:jc w:val="both"/>
      </w:pPr>
      <w:r>
        <w:t>2) истцы - по искам о взыскании алиментов;</w:t>
      </w:r>
    </w:p>
    <w:p w:rsidR="000125BB" w:rsidRDefault="000125BB">
      <w:pPr>
        <w:pStyle w:val="ConsPlusNormal"/>
        <w:spacing w:before="280"/>
        <w:ind w:firstLine="540"/>
        <w:jc w:val="both"/>
      </w:pPr>
      <w:r>
        <w:t>3) истцы - по искам о возмещении вреда, причиненного увечьем или иным повреждением здоровья, а также смертью кормильца;</w:t>
      </w:r>
    </w:p>
    <w:p w:rsidR="000125BB" w:rsidRDefault="000125BB">
      <w:pPr>
        <w:pStyle w:val="ConsPlusNormal"/>
        <w:spacing w:before="280"/>
        <w:ind w:firstLine="540"/>
        <w:jc w:val="both"/>
      </w:pPr>
      <w:r>
        <w:t>4) истцы - по искам о возмещении имущественного и (или) морального вреда, причиненного преступлением;</w:t>
      </w:r>
    </w:p>
    <w:p w:rsidR="000125BB" w:rsidRDefault="000125BB">
      <w:pPr>
        <w:pStyle w:val="ConsPlusNormal"/>
        <w:spacing w:before="280"/>
        <w:ind w:firstLine="540"/>
        <w:jc w:val="both"/>
      </w:pPr>
      <w:r>
        <w:t xml:space="preserve">4.1) истцы - потерпевшие по делам об административном правонарушении, </w:t>
      </w:r>
      <w:r>
        <w:lastRenderedPageBreak/>
        <w:t xml:space="preserve">предусмотренном </w:t>
      </w:r>
      <w:hyperlink r:id="rId10969">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970">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0125BB" w:rsidRDefault="000125BB">
      <w:pPr>
        <w:pStyle w:val="ConsPlusNormal"/>
        <w:jc w:val="both"/>
      </w:pPr>
      <w:r>
        <w:t xml:space="preserve">(пп. 4.1 введен Федеральным </w:t>
      </w:r>
      <w:hyperlink r:id="rId10971">
        <w:r>
          <w:rPr>
            <w:color w:val="0000FF"/>
          </w:rPr>
          <w:t>законом</w:t>
        </w:r>
      </w:hyperlink>
      <w:r>
        <w:t xml:space="preserve"> от 28.06.2022 N 209-ФЗ)</w:t>
      </w:r>
    </w:p>
    <w:p w:rsidR="000125BB" w:rsidRDefault="000125BB">
      <w:pPr>
        <w:pStyle w:val="ConsPlusNormal"/>
        <w:spacing w:before="280"/>
        <w:ind w:firstLine="540"/>
        <w:jc w:val="both"/>
      </w:pPr>
      <w:r>
        <w:t>5) организации и физические лица - за выдачу им документов в связи с уголовными делами и делами о взыскании алиментов;</w:t>
      </w:r>
    </w:p>
    <w:p w:rsidR="000125BB" w:rsidRDefault="000125BB">
      <w:pPr>
        <w:pStyle w:val="ConsPlusNormal"/>
        <w:spacing w:before="280"/>
        <w:ind w:firstLine="540"/>
        <w:jc w:val="both"/>
      </w:pPr>
      <w:r>
        <w:t xml:space="preserve">6) - 7) утратили силу. - Федеральный </w:t>
      </w:r>
      <w:hyperlink r:id="rId10972">
        <w:r>
          <w:rPr>
            <w:color w:val="0000FF"/>
          </w:rPr>
          <w:t>закон</w:t>
        </w:r>
      </w:hyperlink>
      <w:r>
        <w:t xml:space="preserve"> от 08.08.2024 N 259-ФЗ;</w:t>
      </w:r>
    </w:p>
    <w:p w:rsidR="000125BB" w:rsidRDefault="000125BB">
      <w:pPr>
        <w:pStyle w:val="ConsPlusNormal"/>
        <w:spacing w:before="28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0125BB" w:rsidRDefault="000125BB">
      <w:pPr>
        <w:pStyle w:val="ConsPlusNormal"/>
        <w:spacing w:before="28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0125BB" w:rsidRDefault="000125BB">
      <w:pPr>
        <w:pStyle w:val="ConsPlusNormal"/>
        <w:spacing w:before="28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0125BB" w:rsidRDefault="000125BB">
      <w:pPr>
        <w:pStyle w:val="ConsPlusNormal"/>
        <w:spacing w:before="28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973">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0125BB" w:rsidRDefault="000125BB">
      <w:pPr>
        <w:pStyle w:val="ConsPlusNormal"/>
        <w:spacing w:before="28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0125BB" w:rsidRDefault="000125BB">
      <w:pPr>
        <w:pStyle w:val="ConsPlusNormal"/>
        <w:jc w:val="both"/>
      </w:pPr>
      <w:r>
        <w:t xml:space="preserve">(пп. 12 в ред. Федерального </w:t>
      </w:r>
      <w:hyperlink r:id="rId10974">
        <w:r>
          <w:rPr>
            <w:color w:val="0000FF"/>
          </w:rPr>
          <w:t>закона</w:t>
        </w:r>
      </w:hyperlink>
      <w:r>
        <w:t xml:space="preserve"> от 08.03.2015 N 23-ФЗ)</w:t>
      </w:r>
    </w:p>
    <w:p w:rsidR="000125BB" w:rsidRDefault="000125BB">
      <w:pPr>
        <w:pStyle w:val="ConsPlusNormal"/>
        <w:spacing w:before="28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0125BB" w:rsidRDefault="000125BB">
      <w:pPr>
        <w:pStyle w:val="ConsPlusNormal"/>
        <w:jc w:val="both"/>
      </w:pPr>
      <w:r>
        <w:t xml:space="preserve">(в ред. Федерального </w:t>
      </w:r>
      <w:hyperlink r:id="rId10975">
        <w:r>
          <w:rPr>
            <w:color w:val="0000FF"/>
          </w:rPr>
          <w:t>закона</w:t>
        </w:r>
      </w:hyperlink>
      <w:r>
        <w:t xml:space="preserve"> от 11.06.2021 N 199-ФЗ)</w:t>
      </w:r>
    </w:p>
    <w:p w:rsidR="000125BB" w:rsidRDefault="000125BB">
      <w:pPr>
        <w:pStyle w:val="ConsPlusNormal"/>
        <w:spacing w:before="280"/>
        <w:ind w:firstLine="540"/>
        <w:jc w:val="both"/>
      </w:pPr>
      <w:r>
        <w:lastRenderedPageBreak/>
        <w:t>14) физические лица - при подаче в суд заявлений об усыновлении и (или) удочерении ребенка;</w:t>
      </w:r>
    </w:p>
    <w:p w:rsidR="000125BB" w:rsidRDefault="000125BB">
      <w:pPr>
        <w:pStyle w:val="ConsPlusNormal"/>
        <w:spacing w:before="280"/>
        <w:ind w:firstLine="540"/>
        <w:jc w:val="both"/>
      </w:pPr>
      <w:r>
        <w:t>15) истцы - при рассмотрении дел о защите прав и законных интересов ребенка;</w:t>
      </w:r>
    </w:p>
    <w:p w:rsidR="000125BB" w:rsidRDefault="000125BB">
      <w:pPr>
        <w:pStyle w:val="ConsPlusNormal"/>
        <w:spacing w:before="280"/>
        <w:ind w:firstLine="540"/>
        <w:jc w:val="both"/>
      </w:pPr>
      <w:r>
        <w:t>15.1) родители (законные представители) детей-инвалидов, инвалидов с детства - по заявлениям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поданным в отношении таких детей-инвалидов, инвалидов с детства;</w:t>
      </w:r>
    </w:p>
    <w:p w:rsidR="000125BB" w:rsidRDefault="000125BB">
      <w:pPr>
        <w:pStyle w:val="ConsPlusNormal"/>
        <w:jc w:val="both"/>
      </w:pPr>
      <w:r>
        <w:t xml:space="preserve">(пп. 15.1 введен Федеральным </w:t>
      </w:r>
      <w:hyperlink r:id="rId10976">
        <w:r>
          <w:rPr>
            <w:color w:val="0000FF"/>
          </w:rPr>
          <w:t>законом</w:t>
        </w:r>
      </w:hyperlink>
      <w:r>
        <w:t xml:space="preserve"> от 23.07.2025 N 231-ФЗ)</w:t>
      </w:r>
    </w:p>
    <w:p w:rsidR="000125BB" w:rsidRDefault="000125BB">
      <w:pPr>
        <w:pStyle w:val="ConsPlusNormal"/>
        <w:spacing w:before="280"/>
        <w:ind w:firstLine="540"/>
        <w:jc w:val="both"/>
      </w:pPr>
      <w:r>
        <w:t xml:space="preserve">16) Уполномоченный по правам человека в Российской Федерации - при совершении действий, предусмотренных </w:t>
      </w:r>
      <w:hyperlink r:id="rId10977">
        <w:r>
          <w:rPr>
            <w:color w:val="0000FF"/>
          </w:rPr>
          <w:t>подпунктами 1</w:t>
        </w:r>
      </w:hyperlink>
      <w:r>
        <w:t xml:space="preserve"> и </w:t>
      </w:r>
      <w:hyperlink r:id="rId10978">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979">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0125BB" w:rsidRDefault="000125BB">
      <w:pPr>
        <w:pStyle w:val="ConsPlusNormal"/>
        <w:jc w:val="both"/>
      </w:pPr>
      <w:r>
        <w:t xml:space="preserve">(в ред. Федеральных законов от 01.02.2016 </w:t>
      </w:r>
      <w:hyperlink r:id="rId10980">
        <w:r>
          <w:rPr>
            <w:color w:val="0000FF"/>
          </w:rPr>
          <w:t>N 8-ФЗ</w:t>
        </w:r>
      </w:hyperlink>
      <w:r>
        <w:t xml:space="preserve">, от 17.02.2021 </w:t>
      </w:r>
      <w:hyperlink r:id="rId10981">
        <w:r>
          <w:rPr>
            <w:color w:val="0000FF"/>
          </w:rPr>
          <w:t>N 7-ФЗ</w:t>
        </w:r>
      </w:hyperlink>
      <w:r>
        <w:t>)</w:t>
      </w:r>
    </w:p>
    <w:p w:rsidR="000125BB" w:rsidRDefault="000125BB">
      <w:pPr>
        <w:pStyle w:val="ConsPlusNormal"/>
        <w:spacing w:before="28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982">
        <w:r>
          <w:rPr>
            <w:color w:val="0000FF"/>
          </w:rPr>
          <w:t>пунктом 4 части 1 статьи 6</w:t>
        </w:r>
      </w:hyperlink>
      <w:r>
        <w:t xml:space="preserve"> Федерального закона от 27 декабря 2018 года N 501-ФЗ "Об уполномоченных по правам ребенка в Российской Федерации", уполномоченные по правам ребенка в субъектах Российской Федерации - при совершении действий, предусмотренных </w:t>
      </w:r>
      <w:hyperlink r:id="rId10983">
        <w:r>
          <w:rPr>
            <w:color w:val="0000FF"/>
          </w:rPr>
          <w:t>пунктом 4 части 3 статьи 14</w:t>
        </w:r>
      </w:hyperlink>
      <w:r>
        <w:t xml:space="preserve"> Федерального закона от 27 декабря 2018 года N 501-ФЗ "Об уполномоченных по правам ребенка в Российской Федерации";</w:t>
      </w:r>
    </w:p>
    <w:p w:rsidR="000125BB" w:rsidRDefault="000125BB">
      <w:pPr>
        <w:pStyle w:val="ConsPlusNormal"/>
        <w:jc w:val="both"/>
      </w:pPr>
      <w:r>
        <w:t xml:space="preserve">(пп. 16.1 в ред. Федерального </w:t>
      </w:r>
      <w:hyperlink r:id="rId10984">
        <w:r>
          <w:rPr>
            <w:color w:val="0000FF"/>
          </w:rPr>
          <w:t>закона</w:t>
        </w:r>
      </w:hyperlink>
      <w:r>
        <w:t xml:space="preserve"> от 14.11.2023 N 536-ФЗ)</w:t>
      </w:r>
    </w:p>
    <w:p w:rsidR="000125BB" w:rsidRDefault="000125BB">
      <w:pPr>
        <w:pStyle w:val="ConsPlusNormal"/>
        <w:spacing w:before="280"/>
        <w:ind w:firstLine="540"/>
        <w:jc w:val="both"/>
      </w:pPr>
      <w:r>
        <w:t>17) истцы - по искам неимущественного характера, связанным с защитой прав и законных интересов инвалидов;</w:t>
      </w:r>
    </w:p>
    <w:p w:rsidR="000125BB" w:rsidRDefault="000125BB">
      <w:pPr>
        <w:pStyle w:val="ConsPlusNormal"/>
        <w:spacing w:before="28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0125BB" w:rsidRDefault="000125BB">
      <w:pPr>
        <w:pStyle w:val="ConsPlusNormal"/>
        <w:jc w:val="both"/>
      </w:pPr>
      <w:r>
        <w:t xml:space="preserve">(пп. 18 в ред. Федерального </w:t>
      </w:r>
      <w:hyperlink r:id="rId10985">
        <w:r>
          <w:rPr>
            <w:color w:val="0000FF"/>
          </w:rPr>
          <w:t>закона</w:t>
        </w:r>
      </w:hyperlink>
      <w:r>
        <w:t xml:space="preserve"> от 08.03.2015 N 23-ФЗ)</w:t>
      </w:r>
    </w:p>
    <w:p w:rsidR="000125BB" w:rsidRDefault="000125BB">
      <w:pPr>
        <w:pStyle w:val="ConsPlusNormal"/>
        <w:spacing w:before="28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0125BB" w:rsidRDefault="000125BB">
      <w:pPr>
        <w:pStyle w:val="ConsPlusNormal"/>
        <w:jc w:val="both"/>
      </w:pPr>
      <w:r>
        <w:lastRenderedPageBreak/>
        <w:t xml:space="preserve">(в ред. Федеральных законов от 08.03.2015 </w:t>
      </w:r>
      <w:hyperlink r:id="rId10986">
        <w:r>
          <w:rPr>
            <w:color w:val="0000FF"/>
          </w:rPr>
          <w:t>N 23-ФЗ</w:t>
        </w:r>
      </w:hyperlink>
      <w:r>
        <w:t xml:space="preserve">, от 11.06.2021 </w:t>
      </w:r>
      <w:hyperlink r:id="rId10987">
        <w:r>
          <w:rPr>
            <w:color w:val="0000FF"/>
          </w:rPr>
          <w:t>N 199-ФЗ</w:t>
        </w:r>
      </w:hyperlink>
      <w:r>
        <w:t>)</w:t>
      </w:r>
    </w:p>
    <w:p w:rsidR="000125BB" w:rsidRDefault="000125BB">
      <w:pPr>
        <w:pStyle w:val="ConsPlusNormal"/>
        <w:spacing w:before="280"/>
        <w:ind w:firstLine="540"/>
        <w:jc w:val="both"/>
      </w:pPr>
      <w:r>
        <w:t xml:space="preserve">20) утратил силу с 1 января 2013 года. - Федеральный </w:t>
      </w:r>
      <w:hyperlink r:id="rId10988">
        <w:r>
          <w:rPr>
            <w:color w:val="0000FF"/>
          </w:rPr>
          <w:t>закон</w:t>
        </w:r>
      </w:hyperlink>
      <w:r>
        <w:t xml:space="preserve"> от 27.12.2009 N 374-ФЗ;</w:t>
      </w:r>
    </w:p>
    <w:p w:rsidR="000125BB" w:rsidRDefault="000125BB">
      <w:pPr>
        <w:pStyle w:val="ConsPlusNormal"/>
        <w:spacing w:before="28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989">
        <w:r>
          <w:rPr>
            <w:color w:val="0000FF"/>
          </w:rPr>
          <w:t>(принудительная лицензия)</w:t>
        </w:r>
      </w:hyperlink>
      <w:r>
        <w:t>;</w:t>
      </w:r>
    </w:p>
    <w:p w:rsidR="000125BB" w:rsidRDefault="000125BB">
      <w:pPr>
        <w:pStyle w:val="ConsPlusNormal"/>
        <w:jc w:val="both"/>
      </w:pPr>
      <w:r>
        <w:t xml:space="preserve">(пп. 21 введен Федеральным </w:t>
      </w:r>
      <w:hyperlink r:id="rId10990">
        <w:r>
          <w:rPr>
            <w:color w:val="0000FF"/>
          </w:rPr>
          <w:t>законом</w:t>
        </w:r>
      </w:hyperlink>
      <w:r>
        <w:t xml:space="preserve"> от 10.07.2012 N 100-ФЗ)</w:t>
      </w:r>
    </w:p>
    <w:p w:rsidR="000125BB" w:rsidRDefault="000125BB">
      <w:pPr>
        <w:pStyle w:val="ConsPlusNormal"/>
        <w:spacing w:before="280"/>
        <w:ind w:firstLine="540"/>
        <w:jc w:val="both"/>
      </w:pPr>
      <w:r>
        <w:t>22) истцы - по искам имущественного и неимущественного характера, связанным с защитой прав и законных интересов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0125BB" w:rsidRDefault="000125BB">
      <w:pPr>
        <w:pStyle w:val="ConsPlusNormal"/>
        <w:jc w:val="both"/>
      </w:pPr>
      <w:r>
        <w:t xml:space="preserve">(пп. 22 в ред. Федерального </w:t>
      </w:r>
      <w:hyperlink r:id="rId10991">
        <w:r>
          <w:rPr>
            <w:color w:val="0000FF"/>
          </w:rPr>
          <w:t>закона</w:t>
        </w:r>
      </w:hyperlink>
      <w:r>
        <w:t xml:space="preserve"> от 29.10.2024 N 362-ФЗ)</w:t>
      </w:r>
    </w:p>
    <w:p w:rsidR="000125BB" w:rsidRDefault="000125BB">
      <w:pPr>
        <w:pStyle w:val="ConsPlusNormal"/>
        <w:spacing w:before="280"/>
        <w:ind w:firstLine="540"/>
        <w:jc w:val="both"/>
      </w:pPr>
      <w:r>
        <w:t>23) истцы - по искам имущественного характера, связанным с защитой прав на жилое помещение, которое для истца и (или) членов его семьи является единственным пригодным для постоянного проживания, - в части 70 процентов размера государственной пошлины;</w:t>
      </w:r>
    </w:p>
    <w:p w:rsidR="000125BB" w:rsidRDefault="000125BB">
      <w:pPr>
        <w:pStyle w:val="ConsPlusNormal"/>
        <w:jc w:val="both"/>
      </w:pPr>
      <w:r>
        <w:t xml:space="preserve">(пп. 23 введен Федеральным </w:t>
      </w:r>
      <w:hyperlink r:id="rId10992">
        <w:r>
          <w:rPr>
            <w:color w:val="0000FF"/>
          </w:rPr>
          <w:t>законом</w:t>
        </w:r>
      </w:hyperlink>
      <w:r>
        <w:t xml:space="preserve"> от 08.08.2024 N 259-ФЗ)</w:t>
      </w:r>
    </w:p>
    <w:p w:rsidR="000125BB" w:rsidRDefault="000125BB">
      <w:pPr>
        <w:pStyle w:val="ConsPlusNormal"/>
        <w:spacing w:before="280"/>
        <w:ind w:firstLine="540"/>
        <w:jc w:val="both"/>
      </w:pPr>
      <w:bookmarkStart w:id="2215" w:name="P19042"/>
      <w:bookmarkEnd w:id="2215"/>
      <w:r>
        <w:t xml:space="preserve">24) физические лица - при подаче в суд заявлений о рассмотрении дел, предусмотренных </w:t>
      </w:r>
      <w:hyperlink r:id="rId10993">
        <w:r>
          <w:rPr>
            <w:color w:val="0000FF"/>
          </w:rPr>
          <w:t>пунктами 1</w:t>
        </w:r>
      </w:hyperlink>
      <w:r>
        <w:t xml:space="preserve"> и </w:t>
      </w:r>
      <w:hyperlink r:id="rId10994">
        <w:r>
          <w:rPr>
            <w:color w:val="0000FF"/>
          </w:rPr>
          <w:t>3 части первой статьи 262</w:t>
        </w:r>
      </w:hyperlink>
      <w:r>
        <w:t xml:space="preserve"> Гражданского процессуального кодекса Российской Федерации, в случае, если такие лица являются:</w:t>
      </w:r>
    </w:p>
    <w:p w:rsidR="000125BB" w:rsidRDefault="000125BB">
      <w:pPr>
        <w:pStyle w:val="ConsPlusNormal"/>
        <w:spacing w:before="280"/>
        <w:ind w:firstLine="540"/>
        <w:jc w:val="both"/>
      </w:pPr>
      <w:bookmarkStart w:id="2216" w:name="P19043"/>
      <w:bookmarkEnd w:id="2216"/>
      <w:r>
        <w:t xml:space="preserve">лицами, относящимися к ветеранам боевых действий в соответствии с </w:t>
      </w:r>
      <w:hyperlink r:id="rId10995">
        <w:r>
          <w:rPr>
            <w:color w:val="0000FF"/>
          </w:rPr>
          <w:t>подпунктом 9 пункта 1 статьи 3</w:t>
        </w:r>
      </w:hyperlink>
      <w:r>
        <w:t xml:space="preserve"> Федерального закона от 12 января 1995 года N 5-ФЗ "О ветеранах";</w:t>
      </w:r>
    </w:p>
    <w:p w:rsidR="000125BB" w:rsidRDefault="000125BB">
      <w:pPr>
        <w:pStyle w:val="ConsPlusNormal"/>
        <w:spacing w:before="280"/>
        <w:ind w:firstLine="540"/>
        <w:jc w:val="both"/>
      </w:pPr>
      <w:r>
        <w:t>лицами, принимавшими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w:t>
      </w:r>
    </w:p>
    <w:p w:rsidR="000125BB" w:rsidRDefault="000125BB">
      <w:pPr>
        <w:pStyle w:val="ConsPlusNormal"/>
        <w:spacing w:before="280"/>
        <w:ind w:firstLine="540"/>
        <w:jc w:val="both"/>
      </w:pPr>
      <w:r>
        <w:t>гражданами, призванными на военную службу по мобилизации в Вооруженные Силы Российской Федерации;</w:t>
      </w:r>
    </w:p>
    <w:p w:rsidR="000125BB" w:rsidRDefault="000125BB">
      <w:pPr>
        <w:pStyle w:val="ConsPlusNormal"/>
        <w:spacing w:before="280"/>
        <w:ind w:firstLine="540"/>
        <w:jc w:val="both"/>
      </w:pPr>
      <w:r>
        <w:t>военнослужащими органов федеральной службы безопасности, непосредственно выполняющими (выполнявшими) задачи по обеспечению безопасности Российской Федерации на участках, примыкающих к районам проведения специальной военной операции;</w:t>
      </w:r>
    </w:p>
    <w:p w:rsidR="000125BB" w:rsidRDefault="000125BB">
      <w:pPr>
        <w:pStyle w:val="ConsPlusNormal"/>
        <w:spacing w:before="280"/>
        <w:ind w:firstLine="540"/>
        <w:jc w:val="both"/>
      </w:pPr>
      <w:r>
        <w:t xml:space="preserve">военнослужащими, лицами, имеющими специальные звания полиции, проходящими военную службу (службу) в войсках национальной гвардии </w:t>
      </w:r>
      <w:r>
        <w:lastRenderedPageBreak/>
        <w:t>Российской Федерации, или сотрудниками органов внутренних дел Российской Федерации, выполняющими (выполнявшими)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0125BB" w:rsidRDefault="000125BB">
      <w:pPr>
        <w:pStyle w:val="ConsPlusNormal"/>
        <w:spacing w:before="280"/>
        <w:ind w:firstLine="540"/>
        <w:jc w:val="both"/>
      </w:pPr>
      <w:r>
        <w:t>лицами, принимающими (принимавшими) участие в специальной военной операции:</w:t>
      </w:r>
    </w:p>
    <w:p w:rsidR="000125BB" w:rsidRDefault="000125BB">
      <w:pPr>
        <w:pStyle w:val="ConsPlusNormal"/>
        <w:spacing w:before="280"/>
        <w:ind w:firstLine="540"/>
        <w:jc w:val="both"/>
      </w:pPr>
      <w:r>
        <w:t>военнослужащими, лицами, проходящими службу в войсках национальной гвардии Российской Федерации и имеющими специальные звания полиции, или сотрудниками органов внутренних дел Российской Федерации;</w:t>
      </w:r>
    </w:p>
    <w:p w:rsidR="000125BB" w:rsidRDefault="000125BB">
      <w:pPr>
        <w:pStyle w:val="ConsPlusNormal"/>
        <w:spacing w:before="280"/>
        <w:ind w:firstLine="540"/>
        <w:jc w:val="both"/>
      </w:pPr>
      <w:r>
        <w:t>гражданами,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заключившими контракт (имеющими иные правоотношения) с организациями, содействующими выполнению задач, возложенных на Вооруженные Силы Российской Федерации;</w:t>
      </w:r>
    </w:p>
    <w:p w:rsidR="000125BB" w:rsidRDefault="000125BB">
      <w:pPr>
        <w:pStyle w:val="ConsPlusNormal"/>
        <w:spacing w:before="280"/>
        <w:ind w:firstLine="540"/>
        <w:jc w:val="both"/>
      </w:pPr>
      <w:r>
        <w:t>лицами, выполняющими (выполнявшими) возложенные на них задачи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0125BB" w:rsidRDefault="000125BB">
      <w:pPr>
        <w:pStyle w:val="ConsPlusNormal"/>
        <w:spacing w:before="280"/>
        <w:ind w:firstLine="540"/>
        <w:jc w:val="both"/>
      </w:pPr>
      <w:r>
        <w:t>военнослужащими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125BB" w:rsidRDefault="000125BB">
      <w:pPr>
        <w:pStyle w:val="ConsPlusNormal"/>
        <w:spacing w:before="280"/>
        <w:ind w:firstLine="540"/>
        <w:jc w:val="both"/>
      </w:pPr>
      <w:r>
        <w:t>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или органов принудительного исполнения Российской Федерации;</w:t>
      </w:r>
    </w:p>
    <w:p w:rsidR="000125BB" w:rsidRDefault="000125BB">
      <w:pPr>
        <w:pStyle w:val="ConsPlusNormal"/>
        <w:spacing w:before="280"/>
        <w:ind w:firstLine="540"/>
        <w:jc w:val="both"/>
      </w:pPr>
      <w:r>
        <w:t>прокурорскими работниками;</w:t>
      </w:r>
    </w:p>
    <w:p w:rsidR="000125BB" w:rsidRDefault="000125BB">
      <w:pPr>
        <w:pStyle w:val="ConsPlusNormal"/>
        <w:spacing w:before="280"/>
        <w:ind w:firstLine="540"/>
        <w:jc w:val="both"/>
      </w:pPr>
      <w:r>
        <w:t xml:space="preserve">лицами, в том числе уволенными в запас (отставку), выполнявшими задачи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hyperlink r:id="rId10996">
        <w:r>
          <w:rPr>
            <w:color w:val="0000FF"/>
          </w:rPr>
          <w:t>территориях</w:t>
        </w:r>
      </w:hyperlink>
      <w:r>
        <w:t xml:space="preserve"> субъектов Российской Федерации, прилегающих к районам проведения специальной военной операции:</w:t>
      </w:r>
    </w:p>
    <w:p w:rsidR="000125BB" w:rsidRDefault="000125BB">
      <w:pPr>
        <w:pStyle w:val="ConsPlusNormal"/>
        <w:spacing w:before="280"/>
        <w:ind w:firstLine="540"/>
        <w:jc w:val="both"/>
      </w:pPr>
      <w:r>
        <w:t>военнослужащими;</w:t>
      </w:r>
    </w:p>
    <w:p w:rsidR="000125BB" w:rsidRDefault="000125BB">
      <w:pPr>
        <w:pStyle w:val="ConsPlusNormal"/>
        <w:spacing w:before="280"/>
        <w:ind w:firstLine="540"/>
        <w:jc w:val="both"/>
      </w:pPr>
      <w:r>
        <w:t xml:space="preserve">гражданами, заключившими контракт о пребывании в добровольческом формировании (о добровольном содействии в выполнении задач, возложенных на </w:t>
      </w:r>
      <w:r>
        <w:lastRenderedPageBreak/>
        <w:t>Вооруженные Силы Российской Федерации или войска национальной гвардии Российской Федерации);</w:t>
      </w:r>
    </w:p>
    <w:p w:rsidR="000125BB" w:rsidRDefault="000125BB">
      <w:pPr>
        <w:pStyle w:val="ConsPlusNormal"/>
        <w:spacing w:before="280"/>
        <w:ind w:firstLine="540"/>
        <w:jc w:val="both"/>
      </w:pPr>
      <w:r>
        <w:t>лицами, проходящими службу в войсках национальной гвардии Российской Федерации и имеющими специальные звания полиции, сотрудниками органов внутренних дел Российской Федерации,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0125BB" w:rsidRDefault="000125BB">
      <w:pPr>
        <w:pStyle w:val="ConsPlusNormal"/>
        <w:spacing w:before="280"/>
        <w:ind w:firstLine="540"/>
        <w:jc w:val="both"/>
      </w:pPr>
      <w:r>
        <w:t>прокурорскими работниками;</w:t>
      </w:r>
    </w:p>
    <w:p w:rsidR="000125BB" w:rsidRDefault="000125BB">
      <w:pPr>
        <w:pStyle w:val="ConsPlusNormal"/>
        <w:spacing w:before="280"/>
        <w:ind w:firstLine="540"/>
        <w:jc w:val="both"/>
      </w:pPr>
      <w:bookmarkStart w:id="2217" w:name="P19060"/>
      <w:bookmarkEnd w:id="2217"/>
      <w:r>
        <w:t xml:space="preserve">волонтерами, осуществляющими свою деятельность на территориях отдельных субъектов Российской Федерации в соответствии с </w:t>
      </w:r>
      <w:hyperlink r:id="rId10997">
        <w:r>
          <w:rPr>
            <w:color w:val="0000FF"/>
          </w:rPr>
          <w:t>Указом</w:t>
        </w:r>
      </w:hyperlink>
      <w:r>
        <w:t xml:space="preserve"> Президента Российской Федерации от 30 апреля 2022 года N 247 "О поддержке волонтерской деятельности на территориях отдельных субъектов Российской Федерации";</w:t>
      </w:r>
    </w:p>
    <w:p w:rsidR="000125BB" w:rsidRDefault="000125BB">
      <w:pPr>
        <w:pStyle w:val="ConsPlusNormal"/>
        <w:jc w:val="both"/>
      </w:pPr>
      <w:r>
        <w:t xml:space="preserve">(абзац введен Федеральным </w:t>
      </w:r>
      <w:hyperlink r:id="rId10998">
        <w:r>
          <w:rPr>
            <w:color w:val="0000FF"/>
          </w:rPr>
          <w:t>законом</w:t>
        </w:r>
      </w:hyperlink>
      <w:r>
        <w:t xml:space="preserve"> от 28.11.2025 N 425-ФЗ)</w:t>
      </w:r>
    </w:p>
    <w:p w:rsidR="000125BB" w:rsidRDefault="000125BB">
      <w:pPr>
        <w:pStyle w:val="ConsPlusNormal"/>
        <w:spacing w:before="280"/>
        <w:ind w:firstLine="540"/>
        <w:jc w:val="both"/>
      </w:pPr>
      <w:bookmarkStart w:id="2218" w:name="P19062"/>
      <w:bookmarkEnd w:id="2218"/>
      <w:r>
        <w:t>членами семей лиц, указанных в настоящем подпункте;</w:t>
      </w:r>
    </w:p>
    <w:p w:rsidR="000125BB" w:rsidRDefault="000125BB">
      <w:pPr>
        <w:pStyle w:val="ConsPlusNormal"/>
        <w:jc w:val="both"/>
      </w:pPr>
      <w:r>
        <w:t xml:space="preserve">(пп. 24 введен Федеральным </w:t>
      </w:r>
      <w:hyperlink r:id="rId10999">
        <w:r>
          <w:rPr>
            <w:color w:val="0000FF"/>
          </w:rPr>
          <w:t>законом</w:t>
        </w:r>
      </w:hyperlink>
      <w:r>
        <w:t xml:space="preserve"> от 23.07.2025 N 230-ФЗ)</w:t>
      </w:r>
    </w:p>
    <w:p w:rsidR="000125BB" w:rsidRDefault="000125BB">
      <w:pPr>
        <w:pStyle w:val="ConsPlusNormal"/>
        <w:spacing w:before="280"/>
        <w:ind w:firstLine="540"/>
        <w:jc w:val="both"/>
      </w:pPr>
      <w:r>
        <w:t xml:space="preserve">25) физические лица - при подаче в суд заявлений, связанных с реализацией права на пенсионное обеспечение по случаю потери кормильца, назначаемое членам семей лиц, указанных в </w:t>
      </w:r>
      <w:hyperlink w:anchor="P19043">
        <w:r>
          <w:rPr>
            <w:color w:val="0000FF"/>
          </w:rPr>
          <w:t>абзацах втором</w:t>
        </w:r>
      </w:hyperlink>
      <w:r>
        <w:t xml:space="preserve"> - </w:t>
      </w:r>
      <w:hyperlink w:anchor="P19060">
        <w:r>
          <w:rPr>
            <w:color w:val="0000FF"/>
          </w:rPr>
          <w:t>девятнадцатом подпункта 24</w:t>
        </w:r>
      </w:hyperlink>
      <w:r>
        <w:t xml:space="preserve"> настоящего пункта;</w:t>
      </w:r>
    </w:p>
    <w:p w:rsidR="000125BB" w:rsidRDefault="000125BB">
      <w:pPr>
        <w:pStyle w:val="ConsPlusNormal"/>
        <w:jc w:val="both"/>
      </w:pPr>
      <w:r>
        <w:t xml:space="preserve">(пп. 25 введен Федеральным </w:t>
      </w:r>
      <w:hyperlink r:id="rId11000">
        <w:r>
          <w:rPr>
            <w:color w:val="0000FF"/>
          </w:rPr>
          <w:t>законом</w:t>
        </w:r>
      </w:hyperlink>
      <w:r>
        <w:t xml:space="preserve"> от 27.10.2025 N 398-ФЗ; в ред. Федерального </w:t>
      </w:r>
      <w:hyperlink r:id="rId11001">
        <w:r>
          <w:rPr>
            <w:color w:val="0000FF"/>
          </w:rPr>
          <w:t>закона</w:t>
        </w:r>
      </w:hyperlink>
      <w:r>
        <w:t xml:space="preserve"> от 28.11.2025 N 425-ФЗ)</w:t>
      </w:r>
    </w:p>
    <w:p w:rsidR="000125BB" w:rsidRDefault="000125BB">
      <w:pPr>
        <w:pStyle w:val="ConsPlusNormal"/>
        <w:spacing w:before="280"/>
        <w:ind w:firstLine="540"/>
        <w:jc w:val="both"/>
      </w:pPr>
      <w:bookmarkStart w:id="2219" w:name="P19066"/>
      <w:bookmarkEnd w:id="2219"/>
      <w:r>
        <w:t xml:space="preserve">26) административные истцы - при обращении в суд в порядке, установленном </w:t>
      </w:r>
      <w:hyperlink r:id="rId11002">
        <w:r>
          <w:rPr>
            <w:color w:val="0000FF"/>
          </w:rPr>
          <w:t>главой 22</w:t>
        </w:r>
      </w:hyperlink>
      <w:r>
        <w:t xml:space="preserve"> Кодекса административного судопроизводства Российской Федерации, в случае, если такие лица относятся к лицам, указанным в </w:t>
      </w:r>
      <w:hyperlink w:anchor="P19043">
        <w:r>
          <w:rPr>
            <w:color w:val="0000FF"/>
          </w:rPr>
          <w:t>абзацах втором</w:t>
        </w:r>
      </w:hyperlink>
      <w:r>
        <w:t xml:space="preserve"> - </w:t>
      </w:r>
      <w:hyperlink w:anchor="P19062">
        <w:r>
          <w:rPr>
            <w:color w:val="0000FF"/>
          </w:rPr>
          <w:t>двадцатом подпункта 24</w:t>
        </w:r>
      </w:hyperlink>
      <w:r>
        <w:t xml:space="preserve"> настоящего пункта.</w:t>
      </w:r>
    </w:p>
    <w:p w:rsidR="000125BB" w:rsidRDefault="000125BB">
      <w:pPr>
        <w:pStyle w:val="ConsPlusNormal"/>
        <w:jc w:val="both"/>
      </w:pPr>
      <w:r>
        <w:t xml:space="preserve">(пп. 26 введен Федеральным </w:t>
      </w:r>
      <w:hyperlink r:id="rId11003">
        <w:r>
          <w:rPr>
            <w:color w:val="0000FF"/>
          </w:rPr>
          <w:t>законом</w:t>
        </w:r>
      </w:hyperlink>
      <w:r>
        <w:t xml:space="preserve"> от 20.02.2026 N 40-ФЗ)</w:t>
      </w:r>
    </w:p>
    <w:p w:rsidR="000125BB" w:rsidRDefault="000125BB">
      <w:pPr>
        <w:pStyle w:val="ConsPlusNormal"/>
        <w:spacing w:before="280"/>
        <w:ind w:firstLine="540"/>
        <w:jc w:val="both"/>
      </w:pPr>
      <w:r>
        <w:t xml:space="preserve">1.1. Льготы, предусмотренные </w:t>
      </w:r>
      <w:hyperlink w:anchor="P19042">
        <w:r>
          <w:rPr>
            <w:color w:val="0000FF"/>
          </w:rPr>
          <w:t>подпунктами 24</w:t>
        </w:r>
      </w:hyperlink>
      <w:r>
        <w:t xml:space="preserve"> - </w:t>
      </w:r>
      <w:hyperlink w:anchor="P19066">
        <w:r>
          <w:rPr>
            <w:color w:val="0000FF"/>
          </w:rPr>
          <w:t>26 пункта 1</w:t>
        </w:r>
      </w:hyperlink>
      <w:r>
        <w:t xml:space="preserve"> настоящей статьи, предоставляются на основании копий соответствующих документов:</w:t>
      </w:r>
    </w:p>
    <w:p w:rsidR="000125BB" w:rsidRDefault="000125BB">
      <w:pPr>
        <w:pStyle w:val="ConsPlusNormal"/>
        <w:jc w:val="both"/>
      </w:pPr>
      <w:r>
        <w:t xml:space="preserve">(в ред. Федеральных законов от 27.10.2025 </w:t>
      </w:r>
      <w:hyperlink r:id="rId11004">
        <w:r>
          <w:rPr>
            <w:color w:val="0000FF"/>
          </w:rPr>
          <w:t>N 398-ФЗ</w:t>
        </w:r>
      </w:hyperlink>
      <w:r>
        <w:t xml:space="preserve">, от 20.02.2026 </w:t>
      </w:r>
      <w:hyperlink r:id="rId11005">
        <w:r>
          <w:rPr>
            <w:color w:val="0000FF"/>
          </w:rPr>
          <w:t>N 40-ФЗ</w:t>
        </w:r>
      </w:hyperlink>
      <w:r>
        <w:t>)</w:t>
      </w:r>
    </w:p>
    <w:p w:rsidR="000125BB" w:rsidRDefault="000125BB">
      <w:pPr>
        <w:pStyle w:val="ConsPlusNormal"/>
        <w:spacing w:before="280"/>
        <w:ind w:firstLine="540"/>
        <w:jc w:val="both"/>
      </w:pPr>
      <w:r>
        <w:t>1) удостоверения ветерана боевых действий;</w:t>
      </w:r>
    </w:p>
    <w:p w:rsidR="000125BB" w:rsidRDefault="000125BB">
      <w:pPr>
        <w:pStyle w:val="ConsPlusNormal"/>
        <w:spacing w:before="280"/>
        <w:ind w:firstLine="540"/>
        <w:jc w:val="both"/>
      </w:pPr>
      <w:r>
        <w:t>2) документа, подтверждающего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или органов Донецкой Народной Республики или Луганской Народной Республики начиная с 11 мая 2014 года, выданного уполномоченными органами исполнительной власти Донецкой Народной Республики или Луганской Народной Республики;</w:t>
      </w:r>
    </w:p>
    <w:p w:rsidR="000125BB" w:rsidRDefault="000125BB">
      <w:pPr>
        <w:pStyle w:val="ConsPlusNormal"/>
        <w:spacing w:before="280"/>
        <w:ind w:firstLine="540"/>
        <w:jc w:val="both"/>
      </w:pPr>
      <w:r>
        <w:lastRenderedPageBreak/>
        <w:t>3) документа, выданного федеральным органом исполнительной власти или федеральным государственным органом, в которых федеральным законом предусмотрена военная служба (служба), либо уполномоченными ими воинской частью, органом или учреждением, подтверждающего:</w:t>
      </w:r>
    </w:p>
    <w:p w:rsidR="000125BB" w:rsidRDefault="000125BB">
      <w:pPr>
        <w:pStyle w:val="ConsPlusNormal"/>
        <w:spacing w:before="280"/>
        <w:ind w:firstLine="540"/>
        <w:jc w:val="both"/>
      </w:pPr>
      <w:r>
        <w:t>факт участия в специальной военной операции;</w:t>
      </w:r>
    </w:p>
    <w:p w:rsidR="000125BB" w:rsidRDefault="000125BB">
      <w:pPr>
        <w:pStyle w:val="ConsPlusNormal"/>
        <w:spacing w:before="280"/>
        <w:ind w:firstLine="540"/>
        <w:jc w:val="both"/>
      </w:pPr>
      <w:r>
        <w:t>выполнение задач на территории Украины, Донецкой Народной Республики, Луганской Народной Республики, Запорожской области или Херсонской области в период проведения специальной военной операции;</w:t>
      </w:r>
    </w:p>
    <w:p w:rsidR="000125BB" w:rsidRDefault="000125BB">
      <w:pPr>
        <w:pStyle w:val="ConsPlusNormal"/>
        <w:spacing w:before="280"/>
        <w:ind w:firstLine="540"/>
        <w:jc w:val="both"/>
      </w:pPr>
      <w:r>
        <w:t>выполнение задач по обеспечению безопасности Российской Федерации (выполнение задач по оказанию содействия органам федеральной службы безопасности по обеспечению безопасности Российской Федерации) на участках, примыкающих к районам проведения специальной военной операции;</w:t>
      </w:r>
    </w:p>
    <w:p w:rsidR="000125BB" w:rsidRDefault="000125BB">
      <w:pPr>
        <w:pStyle w:val="ConsPlusNormal"/>
        <w:spacing w:before="280"/>
        <w:ind w:firstLine="540"/>
        <w:jc w:val="both"/>
      </w:pPr>
      <w:r>
        <w:t xml:space="preserve">выполнение задач по отражению вооруженного вторжения на территорию Российской Федерации, а также в ходе вооруженной провокации на Государственной границе Российской Федерации и </w:t>
      </w:r>
      <w:hyperlink r:id="rId11006">
        <w:r>
          <w:rPr>
            <w:color w:val="0000FF"/>
          </w:rPr>
          <w:t>территориях</w:t>
        </w:r>
      </w:hyperlink>
      <w:r>
        <w:t xml:space="preserve"> субъектов Российской Федерации, прилегающих к районам проведения специальной военной операции.</w:t>
      </w:r>
    </w:p>
    <w:p w:rsidR="000125BB" w:rsidRDefault="000125BB">
      <w:pPr>
        <w:pStyle w:val="ConsPlusNormal"/>
        <w:jc w:val="both"/>
      </w:pPr>
      <w:r>
        <w:t xml:space="preserve">(п. 1.1 введен Федеральным </w:t>
      </w:r>
      <w:hyperlink r:id="rId11007">
        <w:r>
          <w:rPr>
            <w:color w:val="0000FF"/>
          </w:rPr>
          <w:t>законом</w:t>
        </w:r>
      </w:hyperlink>
      <w:r>
        <w:t xml:space="preserve"> от 23.07.2025 N 230-ФЗ)</w:t>
      </w:r>
    </w:p>
    <w:p w:rsidR="000125BB" w:rsidRDefault="000125BB">
      <w:pPr>
        <w:pStyle w:val="ConsPlusNormal"/>
        <w:spacing w:before="280"/>
        <w:ind w:firstLine="540"/>
        <w:jc w:val="both"/>
      </w:pPr>
      <w:bookmarkStart w:id="2220" w:name="P19078"/>
      <w:bookmarkEnd w:id="2220"/>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9088">
        <w:r>
          <w:rPr>
            <w:color w:val="0000FF"/>
          </w:rPr>
          <w:t>пункта 3</w:t>
        </w:r>
      </w:hyperlink>
      <w:r>
        <w:t xml:space="preserve"> настоящей статьи освобождаются:</w:t>
      </w:r>
    </w:p>
    <w:p w:rsidR="000125BB" w:rsidRDefault="000125BB">
      <w:pPr>
        <w:pStyle w:val="ConsPlusNormal"/>
        <w:spacing w:before="28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0125BB" w:rsidRDefault="000125BB">
      <w:pPr>
        <w:pStyle w:val="ConsPlusNormal"/>
        <w:spacing w:before="280"/>
        <w:ind w:firstLine="540"/>
        <w:jc w:val="both"/>
      </w:pPr>
      <w:r>
        <w:t>2) истцы (административные истцы) - инвалиды I или II группы, дети-инвалиды, инвалиды с детства;</w:t>
      </w:r>
    </w:p>
    <w:p w:rsidR="000125BB" w:rsidRDefault="000125BB">
      <w:pPr>
        <w:pStyle w:val="ConsPlusNormal"/>
        <w:jc w:val="both"/>
      </w:pPr>
      <w:r>
        <w:t xml:space="preserve">(в ред. Федерального </w:t>
      </w:r>
      <w:hyperlink r:id="rId11008">
        <w:r>
          <w:rPr>
            <w:color w:val="0000FF"/>
          </w:rPr>
          <w:t>закона</w:t>
        </w:r>
      </w:hyperlink>
      <w:r>
        <w:t xml:space="preserve"> от 02.07.2021 N 305-ФЗ)</w:t>
      </w:r>
    </w:p>
    <w:p w:rsidR="000125BB" w:rsidRDefault="000125BB">
      <w:pPr>
        <w:pStyle w:val="ConsPlusNormal"/>
        <w:spacing w:before="28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0125BB" w:rsidRDefault="000125BB">
      <w:pPr>
        <w:pStyle w:val="ConsPlusNormal"/>
        <w:jc w:val="both"/>
      </w:pPr>
      <w:r>
        <w:t xml:space="preserve">(пп. 3 в ред. Федерального </w:t>
      </w:r>
      <w:hyperlink r:id="rId11009">
        <w:r>
          <w:rPr>
            <w:color w:val="0000FF"/>
          </w:rPr>
          <w:t>закона</w:t>
        </w:r>
      </w:hyperlink>
      <w:r>
        <w:t xml:space="preserve"> от 30.11.2016 N 401-ФЗ)</w:t>
      </w:r>
    </w:p>
    <w:p w:rsidR="000125BB" w:rsidRDefault="000125BB">
      <w:pPr>
        <w:pStyle w:val="ConsPlusNormal"/>
        <w:spacing w:before="280"/>
        <w:ind w:firstLine="540"/>
        <w:jc w:val="both"/>
      </w:pPr>
      <w:r>
        <w:t>4) истцы - по искам, связанным с нарушением прав потребителей;</w:t>
      </w:r>
    </w:p>
    <w:p w:rsidR="000125BB" w:rsidRDefault="000125BB">
      <w:pPr>
        <w:pStyle w:val="ConsPlusNormal"/>
        <w:spacing w:before="280"/>
        <w:ind w:firstLine="540"/>
        <w:jc w:val="both"/>
      </w:pPr>
      <w:r>
        <w:t xml:space="preserve">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w:t>
      </w:r>
      <w:r>
        <w:lastRenderedPageBreak/>
        <w:t>исполнительной власти, осуществляющим пенсионное обеспечение лиц, проходивших военную службу.</w:t>
      </w:r>
    </w:p>
    <w:p w:rsidR="000125BB" w:rsidRDefault="000125BB">
      <w:pPr>
        <w:pStyle w:val="ConsPlusNormal"/>
        <w:jc w:val="both"/>
      </w:pPr>
      <w:r>
        <w:t xml:space="preserve">(в ред. Федерального </w:t>
      </w:r>
      <w:hyperlink r:id="rId11010">
        <w:r>
          <w:rPr>
            <w:color w:val="0000FF"/>
          </w:rPr>
          <w:t>закона</w:t>
        </w:r>
      </w:hyperlink>
      <w:r>
        <w:t xml:space="preserve"> от 14.07.2022 N 239-ФЗ)</w:t>
      </w:r>
    </w:p>
    <w:p w:rsidR="000125BB" w:rsidRDefault="000125BB">
      <w:pPr>
        <w:pStyle w:val="ConsPlusNormal"/>
        <w:jc w:val="both"/>
      </w:pPr>
      <w:r>
        <w:t xml:space="preserve">(п. 2 в ред. Федерального </w:t>
      </w:r>
      <w:hyperlink r:id="rId11011">
        <w:r>
          <w:rPr>
            <w:color w:val="0000FF"/>
          </w:rPr>
          <w:t>закона</w:t>
        </w:r>
      </w:hyperlink>
      <w:r>
        <w:t xml:space="preserve"> от 08.03.2015 N 23-ФЗ)</w:t>
      </w:r>
    </w:p>
    <w:p w:rsidR="000125BB" w:rsidRDefault="000125BB">
      <w:pPr>
        <w:pStyle w:val="ConsPlusNormal"/>
        <w:spacing w:before="280"/>
        <w:ind w:firstLine="540"/>
        <w:jc w:val="both"/>
      </w:pPr>
      <w:bookmarkStart w:id="2221" w:name="P19088"/>
      <w:bookmarkEnd w:id="2221"/>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9078">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228">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0125BB" w:rsidRDefault="000125BB">
      <w:pPr>
        <w:pStyle w:val="ConsPlusNormal"/>
        <w:jc w:val="both"/>
      </w:pPr>
      <w:r>
        <w:t xml:space="preserve">(в ред. Федерального </w:t>
      </w:r>
      <w:hyperlink r:id="rId11012">
        <w:r>
          <w:rPr>
            <w:color w:val="0000FF"/>
          </w:rPr>
          <w:t>закона</w:t>
        </w:r>
      </w:hyperlink>
      <w:r>
        <w:t xml:space="preserve"> от 08.03.2015 N 23-ФЗ)</w:t>
      </w:r>
    </w:p>
    <w:p w:rsidR="000125BB" w:rsidRDefault="000125BB">
      <w:pPr>
        <w:pStyle w:val="ConsPlusNormal"/>
        <w:jc w:val="both"/>
      </w:pPr>
    </w:p>
    <w:p w:rsidR="000125BB" w:rsidRDefault="000125BB">
      <w:pPr>
        <w:pStyle w:val="ConsPlusTitle"/>
        <w:ind w:firstLine="540"/>
        <w:jc w:val="both"/>
        <w:outlineLvl w:val="2"/>
      </w:pPr>
      <w:bookmarkStart w:id="2222" w:name="P19091"/>
      <w:bookmarkEnd w:id="2222"/>
      <w:r>
        <w:t>Статья 333.37. Льготы при обращении в Верховный Суд Российской Федерации, арбитражные суды</w:t>
      </w:r>
    </w:p>
    <w:p w:rsidR="000125BB" w:rsidRDefault="000125BB">
      <w:pPr>
        <w:pStyle w:val="ConsPlusNormal"/>
        <w:jc w:val="both"/>
      </w:pPr>
      <w:r>
        <w:t xml:space="preserve">(в ред. Федерального </w:t>
      </w:r>
      <w:hyperlink r:id="rId11013">
        <w:r>
          <w:rPr>
            <w:color w:val="0000FF"/>
          </w:rPr>
          <w:t>закона</w:t>
        </w:r>
      </w:hyperlink>
      <w:r>
        <w:t xml:space="preserve"> от 28.06.2014 N 198-ФЗ)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333.37 (в ред. ФЗ от 08.08.2024 N 259-ФЗ) </w:t>
            </w:r>
            <w:hyperlink r:id="rId11014">
              <w:r>
                <w:rPr>
                  <w:color w:val="0000FF"/>
                </w:rPr>
                <w:t>применяется</w:t>
              </w:r>
            </w:hyperlink>
            <w:r>
              <w:rPr>
                <w:color w:val="392C69"/>
              </w:rPr>
              <w:t xml:space="preserve"> к делам, возбужденным в суде соответствующей инстанции на основании заявлений и жалоб, направленных в суд после 08.09.2024.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1015">
        <w:r>
          <w:rPr>
            <w:color w:val="0000FF"/>
          </w:rPr>
          <w:t>законодательством</w:t>
        </w:r>
      </w:hyperlink>
      <w:r>
        <w:t xml:space="preserve"> Российской Федерации, арбитражными судами, освобождаются:</w:t>
      </w:r>
    </w:p>
    <w:p w:rsidR="000125BB" w:rsidRDefault="000125BB">
      <w:pPr>
        <w:pStyle w:val="ConsPlusNormal"/>
        <w:jc w:val="both"/>
      </w:pPr>
      <w:r>
        <w:t xml:space="preserve">(в ред. Федерального </w:t>
      </w:r>
      <w:hyperlink r:id="rId11016">
        <w:r>
          <w:rPr>
            <w:color w:val="0000FF"/>
          </w:rPr>
          <w:t>закона</w:t>
        </w:r>
      </w:hyperlink>
      <w:r>
        <w:t xml:space="preserve"> от 28.06.2014 N 198-ФЗ)</w:t>
      </w:r>
    </w:p>
    <w:p w:rsidR="000125BB" w:rsidRDefault="000125BB">
      <w:pPr>
        <w:pStyle w:val="ConsPlusNormal"/>
        <w:spacing w:before="28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0125BB" w:rsidRDefault="000125BB">
      <w:pPr>
        <w:pStyle w:val="ConsPlusNormal"/>
        <w:jc w:val="both"/>
      </w:pPr>
      <w:r>
        <w:t xml:space="preserve">(пп. 1 в ред. Федерального </w:t>
      </w:r>
      <w:hyperlink r:id="rId11017">
        <w:r>
          <w:rPr>
            <w:color w:val="0000FF"/>
          </w:rPr>
          <w:t>закона</w:t>
        </w:r>
      </w:hyperlink>
      <w:r>
        <w:t xml:space="preserve"> от 28.06.2014 N 198-ФЗ)</w:t>
      </w:r>
    </w:p>
    <w:p w:rsidR="000125BB" w:rsidRDefault="000125BB">
      <w:pPr>
        <w:pStyle w:val="ConsPlusNormal"/>
        <w:spacing w:before="28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0125BB" w:rsidRDefault="000125BB">
      <w:pPr>
        <w:pStyle w:val="ConsPlusNormal"/>
        <w:jc w:val="both"/>
      </w:pPr>
      <w:r>
        <w:t xml:space="preserve">(в ред. Федеральных законов от 28.06.2014 </w:t>
      </w:r>
      <w:hyperlink r:id="rId11018">
        <w:r>
          <w:rPr>
            <w:color w:val="0000FF"/>
          </w:rPr>
          <w:t>N 198-ФЗ</w:t>
        </w:r>
      </w:hyperlink>
      <w:r>
        <w:t xml:space="preserve">, от 11.06.2021 </w:t>
      </w:r>
      <w:hyperlink r:id="rId11019">
        <w:r>
          <w:rPr>
            <w:color w:val="0000FF"/>
          </w:rPr>
          <w:t>N 199-ФЗ</w:t>
        </w:r>
      </w:hyperlink>
      <w:r>
        <w:t>)</w:t>
      </w:r>
    </w:p>
    <w:p w:rsidR="000125BB" w:rsidRDefault="000125BB">
      <w:pPr>
        <w:pStyle w:val="ConsPlusNormal"/>
        <w:spacing w:before="280"/>
        <w:ind w:firstLine="540"/>
        <w:jc w:val="both"/>
      </w:pPr>
      <w:r>
        <w:t>2) истцы по искам, связанным с нарушением прав и законных интересов ребенка;</w:t>
      </w:r>
    </w:p>
    <w:p w:rsidR="000125BB" w:rsidRDefault="000125BB">
      <w:pPr>
        <w:pStyle w:val="ConsPlusNormal"/>
        <w:spacing w:before="280"/>
        <w:ind w:firstLine="540"/>
        <w:jc w:val="both"/>
      </w:pPr>
      <w:r>
        <w:lastRenderedPageBreak/>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1020">
        <w:r>
          <w:rPr>
            <w:color w:val="0000FF"/>
          </w:rPr>
          <w:t>(принудительная лицензия)</w:t>
        </w:r>
      </w:hyperlink>
      <w:r>
        <w:t>;</w:t>
      </w:r>
    </w:p>
    <w:p w:rsidR="000125BB" w:rsidRDefault="000125BB">
      <w:pPr>
        <w:pStyle w:val="ConsPlusNormal"/>
        <w:jc w:val="both"/>
      </w:pPr>
      <w:r>
        <w:t xml:space="preserve">(пп. 3 введен Федеральным </w:t>
      </w:r>
      <w:hyperlink r:id="rId11021">
        <w:r>
          <w:rPr>
            <w:color w:val="0000FF"/>
          </w:rPr>
          <w:t>законом</w:t>
        </w:r>
      </w:hyperlink>
      <w:r>
        <w:t xml:space="preserve"> от 10.07.2012 N 100-ФЗ)</w:t>
      </w:r>
    </w:p>
    <w:p w:rsidR="000125BB" w:rsidRDefault="000125BB">
      <w:pPr>
        <w:pStyle w:val="ConsPlusNormal"/>
        <w:spacing w:before="280"/>
        <w:ind w:firstLine="540"/>
        <w:jc w:val="both"/>
      </w:pPr>
      <w:r>
        <w:t>4) граждане, в отношении которых введена процедура, применяемая в деле о несостоятельности (банкротстве), - по обособленным спорам, связанным с освобождением от обязательств перед кредиторами, формированием конкурсной массы и реестра требований кредиторов, в деле об их несостоятельности (банкротстве);</w:t>
      </w:r>
    </w:p>
    <w:p w:rsidR="000125BB" w:rsidRDefault="000125BB">
      <w:pPr>
        <w:pStyle w:val="ConsPlusNormal"/>
        <w:jc w:val="both"/>
      </w:pPr>
      <w:r>
        <w:t xml:space="preserve">(пп. 4 введен Федеральным </w:t>
      </w:r>
      <w:hyperlink r:id="rId11022">
        <w:r>
          <w:rPr>
            <w:color w:val="0000FF"/>
          </w:rPr>
          <w:t>законом</w:t>
        </w:r>
      </w:hyperlink>
      <w:r>
        <w:t xml:space="preserve"> от 08.08.2024 N 259-ФЗ)</w:t>
      </w:r>
    </w:p>
    <w:p w:rsidR="000125BB" w:rsidRDefault="000125BB">
      <w:pPr>
        <w:pStyle w:val="ConsPlusNormal"/>
        <w:spacing w:before="280"/>
        <w:ind w:firstLine="540"/>
        <w:jc w:val="both"/>
      </w:pPr>
      <w:r>
        <w:t>5) кредиторы - по требованиям о включении в реестр требований кредиторов в деле о несостоятельности (банкротстве), если их требования подтверждены вступившими в законную силу судебными актами.</w:t>
      </w:r>
    </w:p>
    <w:p w:rsidR="000125BB" w:rsidRDefault="000125BB">
      <w:pPr>
        <w:pStyle w:val="ConsPlusNormal"/>
        <w:jc w:val="both"/>
      </w:pPr>
      <w:r>
        <w:t xml:space="preserve">(пп. 5 введен Федеральным </w:t>
      </w:r>
      <w:hyperlink r:id="rId11023">
        <w:r>
          <w:rPr>
            <w:color w:val="0000FF"/>
          </w:rPr>
          <w:t>законом</w:t>
        </w:r>
      </w:hyperlink>
      <w:r>
        <w:t xml:space="preserve"> от 08.08.2024 N 259-ФЗ)</w:t>
      </w:r>
    </w:p>
    <w:p w:rsidR="000125BB" w:rsidRDefault="000125BB">
      <w:pPr>
        <w:pStyle w:val="ConsPlusNormal"/>
        <w:spacing w:before="280"/>
        <w:ind w:firstLine="540"/>
        <w:jc w:val="both"/>
      </w:pPr>
      <w:bookmarkStart w:id="2223" w:name="P19109"/>
      <w:bookmarkEnd w:id="2223"/>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1024">
        <w:r>
          <w:rPr>
            <w:color w:val="0000FF"/>
          </w:rPr>
          <w:t>законодательством</w:t>
        </w:r>
      </w:hyperlink>
      <w:r>
        <w:t xml:space="preserve"> Российской Федерации, арбитражными судами, с учетом положений </w:t>
      </w:r>
      <w:hyperlink w:anchor="P19113">
        <w:r>
          <w:rPr>
            <w:color w:val="0000FF"/>
          </w:rPr>
          <w:t>пункта 3</w:t>
        </w:r>
      </w:hyperlink>
      <w:r>
        <w:t xml:space="preserve"> настоящей статьи освобождаются:</w:t>
      </w:r>
    </w:p>
    <w:p w:rsidR="000125BB" w:rsidRDefault="000125BB">
      <w:pPr>
        <w:pStyle w:val="ConsPlusNormal"/>
        <w:jc w:val="both"/>
      </w:pPr>
      <w:r>
        <w:t xml:space="preserve">(в ред. Федерального </w:t>
      </w:r>
      <w:hyperlink r:id="rId11025">
        <w:r>
          <w:rPr>
            <w:color w:val="0000FF"/>
          </w:rPr>
          <w:t>закона</w:t>
        </w:r>
      </w:hyperlink>
      <w:r>
        <w:t xml:space="preserve"> от 28.06.2014 N 198-ФЗ)</w:t>
      </w:r>
    </w:p>
    <w:p w:rsidR="000125BB" w:rsidRDefault="000125BB">
      <w:pPr>
        <w:pStyle w:val="ConsPlusNormal"/>
        <w:spacing w:before="280"/>
        <w:ind w:firstLine="540"/>
        <w:jc w:val="both"/>
      </w:pPr>
      <w:r>
        <w:t>1) общественные организации инвалидов, выступающие в качестве истцов и ответчиков;</w:t>
      </w:r>
    </w:p>
    <w:p w:rsidR="000125BB" w:rsidRDefault="000125BB">
      <w:pPr>
        <w:pStyle w:val="ConsPlusNormal"/>
        <w:spacing w:before="280"/>
        <w:ind w:firstLine="540"/>
        <w:jc w:val="both"/>
      </w:pPr>
      <w:r>
        <w:t>2) истцы - инвалиды I и II группы.</w:t>
      </w:r>
    </w:p>
    <w:p w:rsidR="000125BB" w:rsidRDefault="000125BB">
      <w:pPr>
        <w:pStyle w:val="ConsPlusNormal"/>
        <w:spacing w:before="280"/>
        <w:ind w:firstLine="540"/>
        <w:jc w:val="both"/>
      </w:pPr>
      <w:bookmarkStart w:id="2224" w:name="P19113"/>
      <w:bookmarkEnd w:id="2224"/>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9109">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7324">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0125BB" w:rsidRDefault="000125BB">
      <w:pPr>
        <w:pStyle w:val="ConsPlusNormal"/>
        <w:jc w:val="both"/>
      </w:pPr>
    </w:p>
    <w:p w:rsidR="000125BB" w:rsidRDefault="000125BB">
      <w:pPr>
        <w:pStyle w:val="ConsPlusTitle"/>
        <w:ind w:firstLine="540"/>
        <w:jc w:val="both"/>
        <w:outlineLvl w:val="2"/>
      </w:pPr>
      <w:bookmarkStart w:id="2225" w:name="P19115"/>
      <w:bookmarkEnd w:id="2225"/>
      <w:r>
        <w:t>Статья 333.38. Льготы при обращении за совершением нотариальных действий</w:t>
      </w:r>
    </w:p>
    <w:p w:rsidR="000125BB" w:rsidRDefault="000125BB">
      <w:pPr>
        <w:pStyle w:val="ConsPlusNormal"/>
        <w:jc w:val="both"/>
      </w:pPr>
    </w:p>
    <w:p w:rsidR="000125BB" w:rsidRDefault="000125BB">
      <w:pPr>
        <w:pStyle w:val="ConsPlusNormal"/>
        <w:ind w:firstLine="540"/>
        <w:jc w:val="both"/>
      </w:pPr>
      <w:r>
        <w:t>От уплаты государственной пошлины за совершение нотариальных действий освобождаются:</w:t>
      </w:r>
    </w:p>
    <w:p w:rsidR="000125BB" w:rsidRDefault="000125BB">
      <w:pPr>
        <w:pStyle w:val="ConsPlusNormal"/>
        <w:spacing w:before="280"/>
        <w:ind w:firstLine="540"/>
        <w:jc w:val="both"/>
      </w:pPr>
      <w:r>
        <w:t xml:space="preserve">1) органы государственной власти, органы местного самоуправления, органы </w:t>
      </w:r>
      <w:r>
        <w:lastRenderedPageBreak/>
        <w:t>публичной власти федеральной территории "Сириус", обращающиеся за совершением нотариальных действий в случаях, предусмотренных законом;</w:t>
      </w:r>
    </w:p>
    <w:p w:rsidR="000125BB" w:rsidRDefault="000125BB">
      <w:pPr>
        <w:pStyle w:val="ConsPlusNormal"/>
        <w:jc w:val="both"/>
      </w:pPr>
      <w:r>
        <w:t xml:space="preserve">(в ред. Федерального </w:t>
      </w:r>
      <w:hyperlink r:id="rId11026">
        <w:r>
          <w:rPr>
            <w:color w:val="0000FF"/>
          </w:rPr>
          <w:t>закона</w:t>
        </w:r>
      </w:hyperlink>
      <w:r>
        <w:t xml:space="preserve"> от 11.06.2021 N 199-ФЗ)</w:t>
      </w:r>
    </w:p>
    <w:p w:rsidR="000125BB" w:rsidRDefault="000125BB">
      <w:pPr>
        <w:pStyle w:val="ConsPlusNormal"/>
        <w:spacing w:before="280"/>
        <w:ind w:firstLine="540"/>
        <w:jc w:val="both"/>
      </w:pPr>
      <w:r>
        <w:t>2) инвалиды I и II группы, дети-инвалиды, инвалиды с детства - на 50 процентов по всем видам нотариальных действий;</w:t>
      </w:r>
    </w:p>
    <w:p w:rsidR="000125BB" w:rsidRDefault="000125BB">
      <w:pPr>
        <w:pStyle w:val="ConsPlusNormal"/>
        <w:jc w:val="both"/>
      </w:pPr>
      <w:r>
        <w:t xml:space="preserve">(в ред. Федерального </w:t>
      </w:r>
      <w:hyperlink r:id="rId11027">
        <w:r>
          <w:rPr>
            <w:color w:val="0000FF"/>
          </w:rPr>
          <w:t>закона</w:t>
        </w:r>
      </w:hyperlink>
      <w:r>
        <w:t xml:space="preserve"> от 02.07.2021 N 305-ФЗ)</w:t>
      </w:r>
    </w:p>
    <w:p w:rsidR="000125BB" w:rsidRDefault="000125BB">
      <w:pPr>
        <w:pStyle w:val="ConsPlusNormal"/>
        <w:spacing w:before="28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0125BB" w:rsidRDefault="000125BB">
      <w:pPr>
        <w:pStyle w:val="ConsPlusNormal"/>
        <w:spacing w:before="280"/>
        <w:ind w:firstLine="540"/>
        <w:jc w:val="both"/>
      </w:pPr>
      <w:r>
        <w:t>4) общественные организации инвалидов - по всем видам нотариальных действий;</w:t>
      </w:r>
    </w:p>
    <w:p w:rsidR="000125BB" w:rsidRDefault="000125BB">
      <w:pPr>
        <w:pStyle w:val="ConsPlusNormal"/>
        <w:spacing w:before="280"/>
        <w:ind w:firstLine="540"/>
        <w:jc w:val="both"/>
      </w:pPr>
      <w:r>
        <w:t>5) физические лица - за выдачу свидетельств о праве на наследство при наследовании:</w:t>
      </w:r>
    </w:p>
    <w:p w:rsidR="000125BB" w:rsidRDefault="000125BB">
      <w:pPr>
        <w:pStyle w:val="ConsPlusNormal"/>
        <w:spacing w:before="28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0125BB" w:rsidRDefault="000125BB">
      <w:pPr>
        <w:pStyle w:val="ConsPlusNormal"/>
        <w:jc w:val="both"/>
      </w:pPr>
      <w:r>
        <w:t xml:space="preserve">(в ред. Федерального </w:t>
      </w:r>
      <w:hyperlink r:id="rId11028">
        <w:r>
          <w:rPr>
            <w:color w:val="0000FF"/>
          </w:rPr>
          <w:t>закона</w:t>
        </w:r>
      </w:hyperlink>
      <w:r>
        <w:t xml:space="preserve"> от 31.12.2005 N 201-ФЗ)</w:t>
      </w:r>
    </w:p>
    <w:p w:rsidR="000125BB" w:rsidRDefault="000125BB">
      <w:pPr>
        <w:pStyle w:val="ConsPlusNormal"/>
        <w:spacing w:before="280"/>
        <w:ind w:firstLine="540"/>
        <w:jc w:val="both"/>
      </w:pPr>
      <w:bookmarkStart w:id="2226" w:name="P19127"/>
      <w:bookmarkEnd w:id="2226"/>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имущества лиц, погибших (умерших) вследствие увечья (ранения, травмы, контузии), полученного в результате обстрелов, взрывов и (или) разрушений со стороны вооруженных формирований Украины и (или) террористических актов,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0125BB" w:rsidRDefault="000125BB">
      <w:pPr>
        <w:pStyle w:val="ConsPlusNormal"/>
        <w:jc w:val="both"/>
      </w:pPr>
      <w:r>
        <w:t xml:space="preserve">(в ред. Федерального </w:t>
      </w:r>
      <w:hyperlink r:id="rId11029">
        <w:r>
          <w:rPr>
            <w:color w:val="0000FF"/>
          </w:rPr>
          <w:t>закона</w:t>
        </w:r>
      </w:hyperlink>
      <w:r>
        <w:t xml:space="preserve"> от 22.04.2024 N 88-ФЗ)</w:t>
      </w:r>
    </w:p>
    <w:p w:rsidR="000125BB" w:rsidRDefault="000125BB">
      <w:pPr>
        <w:pStyle w:val="ConsPlusNormal"/>
        <w:spacing w:before="280"/>
        <w:ind w:firstLine="540"/>
        <w:jc w:val="both"/>
      </w:pPr>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 Федерации об интеллектуальной собственности, пенсий.</w:t>
      </w:r>
    </w:p>
    <w:p w:rsidR="000125BB" w:rsidRDefault="000125BB">
      <w:pPr>
        <w:pStyle w:val="ConsPlusNormal"/>
        <w:spacing w:before="28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1030">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0125BB" w:rsidRDefault="000125BB">
      <w:pPr>
        <w:pStyle w:val="ConsPlusNormal"/>
        <w:spacing w:before="280"/>
        <w:ind w:firstLine="540"/>
        <w:jc w:val="both"/>
      </w:pPr>
      <w:r>
        <w:lastRenderedPageBreak/>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125BB" w:rsidRDefault="000125BB">
      <w:pPr>
        <w:pStyle w:val="ConsPlusNormal"/>
        <w:spacing w:before="28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125BB" w:rsidRDefault="000125BB">
      <w:pPr>
        <w:pStyle w:val="ConsPlusNormal"/>
        <w:spacing w:before="28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0125BB" w:rsidRDefault="000125BB">
      <w:pPr>
        <w:pStyle w:val="ConsPlusNormal"/>
        <w:jc w:val="both"/>
      </w:pPr>
      <w:r>
        <w:t xml:space="preserve">(в ред. Федерального </w:t>
      </w:r>
      <w:hyperlink r:id="rId11031">
        <w:r>
          <w:rPr>
            <w:color w:val="0000FF"/>
          </w:rPr>
          <w:t>закона</w:t>
        </w:r>
      </w:hyperlink>
      <w:r>
        <w:t xml:space="preserve"> от 27.11.2017 N 346-ФЗ)</w:t>
      </w:r>
    </w:p>
    <w:p w:rsidR="000125BB" w:rsidRDefault="000125BB">
      <w:pPr>
        <w:pStyle w:val="ConsPlusNormal"/>
        <w:spacing w:before="28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125BB" w:rsidRDefault="000125BB">
      <w:pPr>
        <w:pStyle w:val="ConsPlusNormal"/>
        <w:jc w:val="both"/>
      </w:pPr>
      <w:r>
        <w:t xml:space="preserve">(в ред. Федерального </w:t>
      </w:r>
      <w:hyperlink r:id="rId11032">
        <w:r>
          <w:rPr>
            <w:color w:val="0000FF"/>
          </w:rPr>
          <w:t>закона</w:t>
        </w:r>
      </w:hyperlink>
      <w:r>
        <w:t xml:space="preserve"> от 27.11.2017 N 346-ФЗ)</w:t>
      </w:r>
    </w:p>
    <w:p w:rsidR="000125BB" w:rsidRDefault="000125BB">
      <w:pPr>
        <w:pStyle w:val="ConsPlusNormal"/>
        <w:spacing w:before="28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0125BB" w:rsidRDefault="000125BB">
      <w:pPr>
        <w:pStyle w:val="ConsPlusNormal"/>
        <w:spacing w:before="28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0125BB" w:rsidRDefault="000125BB">
      <w:pPr>
        <w:pStyle w:val="ConsPlusNormal"/>
        <w:spacing w:before="280"/>
        <w:ind w:firstLine="540"/>
        <w:jc w:val="both"/>
      </w:pPr>
      <w:r>
        <w:t xml:space="preserve">12) физические лица, признанные в установленном </w:t>
      </w:r>
      <w:hyperlink r:id="rId11033">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0125BB" w:rsidRDefault="000125BB">
      <w:pPr>
        <w:pStyle w:val="ConsPlusNormal"/>
        <w:jc w:val="both"/>
      </w:pPr>
      <w:r>
        <w:t xml:space="preserve">(в ред. Федеральных законов от 29.11.2007 </w:t>
      </w:r>
      <w:hyperlink r:id="rId11034">
        <w:r>
          <w:rPr>
            <w:color w:val="0000FF"/>
          </w:rPr>
          <w:t>N 284-ФЗ</w:t>
        </w:r>
      </w:hyperlink>
      <w:r>
        <w:t xml:space="preserve">, от 11.06.2021 </w:t>
      </w:r>
      <w:hyperlink r:id="rId11035">
        <w:r>
          <w:rPr>
            <w:color w:val="0000FF"/>
          </w:rPr>
          <w:t>N 199-ФЗ</w:t>
        </w:r>
      </w:hyperlink>
      <w:r>
        <w:t>)</w:t>
      </w:r>
    </w:p>
    <w:p w:rsidR="000125BB" w:rsidRDefault="000125BB">
      <w:pPr>
        <w:pStyle w:val="ConsPlusNormal"/>
        <w:spacing w:before="28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1036">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w:t>
      </w:r>
      <w:r>
        <w:lastRenderedPageBreak/>
        <w:t>обязательному государственному личному страхованию;</w:t>
      </w:r>
    </w:p>
    <w:p w:rsidR="000125BB" w:rsidRDefault="000125BB">
      <w:pPr>
        <w:pStyle w:val="ConsPlusNormal"/>
        <w:jc w:val="both"/>
      </w:pPr>
      <w:r>
        <w:t xml:space="preserve">(в ред. Федеральных законов от 03.07.2016 </w:t>
      </w:r>
      <w:hyperlink r:id="rId11037">
        <w:r>
          <w:rPr>
            <w:color w:val="0000FF"/>
          </w:rPr>
          <w:t>N 228-ФЗ</w:t>
        </w:r>
      </w:hyperlink>
      <w:r>
        <w:t xml:space="preserve">, от 29.05.2019 </w:t>
      </w:r>
      <w:hyperlink r:id="rId11038">
        <w:r>
          <w:rPr>
            <w:color w:val="0000FF"/>
          </w:rPr>
          <w:t>N 108-ФЗ</w:t>
        </w:r>
      </w:hyperlink>
      <w:r>
        <w:t>)</w:t>
      </w:r>
    </w:p>
    <w:p w:rsidR="000125BB" w:rsidRDefault="000125BB">
      <w:pPr>
        <w:pStyle w:val="ConsPlusNormal"/>
        <w:spacing w:before="280"/>
        <w:ind w:firstLine="540"/>
        <w:jc w:val="both"/>
      </w:pPr>
      <w:r>
        <w:t>14) физические лица - за удостоверение доверенности на получение пенсий и пособий;</w:t>
      </w:r>
    </w:p>
    <w:p w:rsidR="000125BB" w:rsidRDefault="000125BB">
      <w:pPr>
        <w:pStyle w:val="ConsPlusNormal"/>
        <w:jc w:val="both"/>
      </w:pPr>
      <w:r>
        <w:t xml:space="preserve">(п. 14 введен Федеральным </w:t>
      </w:r>
      <w:hyperlink r:id="rId11039">
        <w:r>
          <w:rPr>
            <w:color w:val="0000FF"/>
          </w:rPr>
          <w:t>законом</w:t>
        </w:r>
      </w:hyperlink>
      <w:r>
        <w:t xml:space="preserve"> от 31.12.2005 N 201-ФЗ)</w:t>
      </w:r>
    </w:p>
    <w:p w:rsidR="000125BB" w:rsidRDefault="000125BB">
      <w:pPr>
        <w:pStyle w:val="ConsPlusNormal"/>
        <w:spacing w:before="28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1040">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1041">
        <w:r>
          <w:rPr>
            <w:color w:val="0000FF"/>
          </w:rPr>
          <w:t>законом</w:t>
        </w:r>
      </w:hyperlink>
      <w:r>
        <w:t>;</w:t>
      </w:r>
    </w:p>
    <w:p w:rsidR="000125BB" w:rsidRDefault="000125BB">
      <w:pPr>
        <w:pStyle w:val="ConsPlusNormal"/>
        <w:jc w:val="both"/>
      </w:pPr>
      <w:r>
        <w:t xml:space="preserve">(п. 15 введен Федеральным </w:t>
      </w:r>
      <w:hyperlink r:id="rId11042">
        <w:r>
          <w:rPr>
            <w:color w:val="0000FF"/>
          </w:rPr>
          <w:t>законом</w:t>
        </w:r>
      </w:hyperlink>
      <w:r>
        <w:t xml:space="preserve"> от 07.06.2013 N 108-ФЗ; в ред. Федерального </w:t>
      </w:r>
      <w:hyperlink r:id="rId11043">
        <w:r>
          <w:rPr>
            <w:color w:val="0000FF"/>
          </w:rPr>
          <w:t>закона</w:t>
        </w:r>
      </w:hyperlink>
      <w:r>
        <w:t xml:space="preserve"> от 01.05.2019 N 101-ФЗ)</w:t>
      </w:r>
    </w:p>
    <w:p w:rsidR="000125BB" w:rsidRDefault="000125BB">
      <w:pPr>
        <w:pStyle w:val="ConsPlusNormal"/>
        <w:spacing w:before="28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0125BB" w:rsidRDefault="000125BB">
      <w:pPr>
        <w:pStyle w:val="ConsPlusNormal"/>
        <w:jc w:val="both"/>
      </w:pPr>
      <w:r>
        <w:t xml:space="preserve">(п. 16 в ред. Федерального </w:t>
      </w:r>
      <w:hyperlink r:id="rId11044">
        <w:r>
          <w:rPr>
            <w:color w:val="0000FF"/>
          </w:rPr>
          <w:t>закона</w:t>
        </w:r>
      </w:hyperlink>
      <w:r>
        <w:t xml:space="preserve"> от 11.10.2018 N 359-ФЗ)</w:t>
      </w:r>
    </w:p>
    <w:p w:rsidR="000125BB" w:rsidRDefault="000125BB">
      <w:pPr>
        <w:pStyle w:val="ConsPlusNormal"/>
        <w:spacing w:before="280"/>
        <w:ind w:firstLine="540"/>
        <w:jc w:val="both"/>
      </w:pPr>
      <w:r>
        <w:t xml:space="preserve">17) физические лица - за удостоверение доверенности на представление интересов в судах, государственных и муниципальных органах, организациях при оказании им бесплатной юридической помощи в соответствии с Федеральным </w:t>
      </w:r>
      <w:hyperlink r:id="rId11045">
        <w:r>
          <w:rPr>
            <w:color w:val="0000FF"/>
          </w:rPr>
          <w:t>законом</w:t>
        </w:r>
      </w:hyperlink>
      <w:r>
        <w:t xml:space="preserve"> от 21 ноября 2011 года N 324-ФЗ "О бесплатной юридической помощи в Российской Федерации" и законами субъектов Российской Федерации;</w:t>
      </w:r>
    </w:p>
    <w:p w:rsidR="000125BB" w:rsidRDefault="000125BB">
      <w:pPr>
        <w:pStyle w:val="ConsPlusNormal"/>
        <w:jc w:val="both"/>
      </w:pPr>
      <w:r>
        <w:t xml:space="preserve">(п. 17 введен Федеральным </w:t>
      </w:r>
      <w:hyperlink r:id="rId11046">
        <w:r>
          <w:rPr>
            <w:color w:val="0000FF"/>
          </w:rPr>
          <w:t>законом</w:t>
        </w:r>
      </w:hyperlink>
      <w:r>
        <w:t xml:space="preserve"> от 10.07.2023 N 300-ФЗ)</w:t>
      </w:r>
    </w:p>
    <w:p w:rsidR="000125BB" w:rsidRDefault="000125BB">
      <w:pPr>
        <w:pStyle w:val="ConsPlusNormal"/>
        <w:spacing w:before="280"/>
        <w:ind w:firstLine="540"/>
        <w:jc w:val="both"/>
      </w:pPr>
      <w:r>
        <w:t xml:space="preserve">18) утратил силу с 1 января 2025 года. - Федеральный </w:t>
      </w:r>
      <w:hyperlink r:id="rId11047">
        <w:r>
          <w:rPr>
            <w:color w:val="0000FF"/>
          </w:rPr>
          <w:t>закон</w:t>
        </w:r>
      </w:hyperlink>
      <w:r>
        <w:t xml:space="preserve"> от 31.07.2023 N 389-ФЗ;</w:t>
      </w:r>
    </w:p>
    <w:p w:rsidR="000125BB" w:rsidRDefault="000125BB">
      <w:pPr>
        <w:pStyle w:val="ConsPlusNormal"/>
        <w:spacing w:before="280"/>
        <w:ind w:firstLine="540"/>
        <w:jc w:val="both"/>
      </w:pPr>
      <w:r>
        <w:t xml:space="preserve">19) физические лица, признаваемые членами семьи и (или) близкими родственниками в соответствии с Семейным </w:t>
      </w:r>
      <w:hyperlink r:id="rId11048">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 на 50 процентов за удостоверение договоров дарения недвижимого имущества между указанными лицами.</w:t>
      </w:r>
    </w:p>
    <w:p w:rsidR="000125BB" w:rsidRDefault="000125BB">
      <w:pPr>
        <w:pStyle w:val="ConsPlusNormal"/>
        <w:jc w:val="both"/>
      </w:pPr>
      <w:r>
        <w:t xml:space="preserve">(п. 19 введен Федеральным </w:t>
      </w:r>
      <w:hyperlink r:id="rId11049">
        <w:r>
          <w:rPr>
            <w:color w:val="0000FF"/>
          </w:rPr>
          <w:t>законом</w:t>
        </w:r>
      </w:hyperlink>
      <w:r>
        <w:t xml:space="preserve"> от 23.07.2025 N 231-ФЗ)</w:t>
      </w:r>
    </w:p>
    <w:p w:rsidR="000125BB" w:rsidRDefault="000125BB">
      <w:pPr>
        <w:pStyle w:val="ConsPlusNormal"/>
        <w:jc w:val="both"/>
      </w:pPr>
    </w:p>
    <w:p w:rsidR="000125BB" w:rsidRDefault="000125BB">
      <w:pPr>
        <w:pStyle w:val="ConsPlusTitle"/>
        <w:ind w:firstLine="540"/>
        <w:jc w:val="both"/>
        <w:outlineLvl w:val="2"/>
      </w:pPr>
      <w:bookmarkStart w:id="2227" w:name="P19155"/>
      <w:bookmarkEnd w:id="2227"/>
      <w:r>
        <w:t>Статья 333.39. Льготы при государственной регистрации актов гражданского состояния</w:t>
      </w:r>
    </w:p>
    <w:p w:rsidR="000125BB" w:rsidRDefault="000125BB">
      <w:pPr>
        <w:pStyle w:val="ConsPlusNormal"/>
        <w:jc w:val="both"/>
      </w:pPr>
    </w:p>
    <w:p w:rsidR="000125BB" w:rsidRDefault="000125BB">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125BB" w:rsidRDefault="000125BB">
      <w:pPr>
        <w:pStyle w:val="ConsPlusNormal"/>
        <w:jc w:val="both"/>
      </w:pPr>
      <w:r>
        <w:t xml:space="preserve">(в ред. Федерального </w:t>
      </w:r>
      <w:hyperlink r:id="rId11050">
        <w:r>
          <w:rPr>
            <w:color w:val="0000FF"/>
          </w:rPr>
          <w:t>закона</w:t>
        </w:r>
      </w:hyperlink>
      <w:r>
        <w:t xml:space="preserve"> от 27.12.2009 N 374-ФЗ)</w:t>
      </w:r>
    </w:p>
    <w:p w:rsidR="000125BB" w:rsidRDefault="000125BB">
      <w:pPr>
        <w:pStyle w:val="ConsPlusNormal"/>
        <w:spacing w:before="280"/>
        <w:ind w:firstLine="540"/>
        <w:jc w:val="both"/>
      </w:pPr>
      <w:r>
        <w:t>1) физические лица:</w:t>
      </w:r>
    </w:p>
    <w:p w:rsidR="000125BB" w:rsidRDefault="000125BB">
      <w:pPr>
        <w:pStyle w:val="ConsPlusNormal"/>
        <w:spacing w:before="28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0125BB" w:rsidRDefault="000125BB">
      <w:pPr>
        <w:pStyle w:val="ConsPlusNormal"/>
        <w:jc w:val="both"/>
      </w:pPr>
      <w:r>
        <w:t xml:space="preserve">(в ред. Федерального </w:t>
      </w:r>
      <w:hyperlink r:id="rId11051">
        <w:r>
          <w:rPr>
            <w:color w:val="0000FF"/>
          </w:rPr>
          <w:t>закона</w:t>
        </w:r>
      </w:hyperlink>
      <w:r>
        <w:t xml:space="preserve"> от 02.11.2013 N 306-ФЗ)</w:t>
      </w:r>
    </w:p>
    <w:p w:rsidR="000125BB" w:rsidRDefault="000125BB">
      <w:pPr>
        <w:pStyle w:val="ConsPlusNormal"/>
        <w:spacing w:before="28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0125BB" w:rsidRDefault="000125BB">
      <w:pPr>
        <w:pStyle w:val="ConsPlusNormal"/>
        <w:spacing w:before="28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125BB" w:rsidRDefault="000125BB">
      <w:pPr>
        <w:pStyle w:val="ConsPlusNormal"/>
        <w:spacing w:before="28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0125BB" w:rsidRDefault="000125BB">
      <w:pPr>
        <w:pStyle w:val="ConsPlusNormal"/>
        <w:jc w:val="both"/>
      </w:pPr>
      <w:r>
        <w:t xml:space="preserve">(в ред. Федерального </w:t>
      </w:r>
      <w:hyperlink r:id="rId11052">
        <w:r>
          <w:rPr>
            <w:color w:val="0000FF"/>
          </w:rPr>
          <w:t>закона</w:t>
        </w:r>
      </w:hyperlink>
      <w:r>
        <w:t xml:space="preserve"> от 02.11.2013 N 306-ФЗ)</w:t>
      </w:r>
    </w:p>
    <w:p w:rsidR="000125BB" w:rsidRDefault="000125BB">
      <w:pPr>
        <w:pStyle w:val="ConsPlusNormal"/>
        <w:spacing w:before="28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1053">
        <w:r>
          <w:rPr>
            <w:color w:val="0000FF"/>
          </w:rPr>
          <w:t>порядке</w:t>
        </w:r>
      </w:hyperlink>
      <w:r>
        <w:t>;</w:t>
      </w:r>
    </w:p>
    <w:p w:rsidR="000125BB" w:rsidRDefault="000125BB">
      <w:pPr>
        <w:pStyle w:val="ConsPlusNormal"/>
        <w:spacing w:before="280"/>
        <w:ind w:firstLine="540"/>
        <w:jc w:val="both"/>
      </w:pPr>
      <w:r>
        <w:t>за государственную регистрацию рождения, смерти, включая выдачу свидетельств;</w:t>
      </w:r>
    </w:p>
    <w:p w:rsidR="000125BB" w:rsidRDefault="000125BB">
      <w:pPr>
        <w:pStyle w:val="ConsPlusNormal"/>
        <w:jc w:val="both"/>
      </w:pPr>
      <w:r>
        <w:t xml:space="preserve">(абзац введен Федеральным </w:t>
      </w:r>
      <w:hyperlink r:id="rId11054">
        <w:r>
          <w:rPr>
            <w:color w:val="0000FF"/>
          </w:rPr>
          <w:t>законом</w:t>
        </w:r>
      </w:hyperlink>
      <w:r>
        <w:t xml:space="preserve"> от 31.12.2005 N 201-ФЗ)</w:t>
      </w:r>
    </w:p>
    <w:p w:rsidR="000125BB" w:rsidRDefault="000125BB">
      <w:pPr>
        <w:pStyle w:val="ConsPlusNormal"/>
        <w:spacing w:before="280"/>
        <w:ind w:firstLine="540"/>
        <w:jc w:val="both"/>
      </w:pPr>
      <w:r>
        <w:t xml:space="preserve">абзац утратил силу. - Федеральный </w:t>
      </w:r>
      <w:hyperlink r:id="rId11055">
        <w:r>
          <w:rPr>
            <w:color w:val="0000FF"/>
          </w:rPr>
          <w:t>закон</w:t>
        </w:r>
      </w:hyperlink>
      <w:r>
        <w:t xml:space="preserve"> от 27.12.2009 N 374-ФЗ;</w:t>
      </w:r>
    </w:p>
    <w:p w:rsidR="000125BB" w:rsidRDefault="000125BB">
      <w:pPr>
        <w:pStyle w:val="ConsPlusNormal"/>
        <w:spacing w:before="28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0125BB" w:rsidRDefault="000125BB">
      <w:pPr>
        <w:pStyle w:val="ConsPlusNormal"/>
        <w:jc w:val="both"/>
      </w:pPr>
      <w:r>
        <w:t xml:space="preserve">(в ред. Федерального </w:t>
      </w:r>
      <w:hyperlink r:id="rId11056">
        <w:r>
          <w:rPr>
            <w:color w:val="0000FF"/>
          </w:rPr>
          <w:t>закона</w:t>
        </w:r>
      </w:hyperlink>
      <w:r>
        <w:t xml:space="preserve"> от 27.11.2017 N 346-ФЗ)</w:t>
      </w:r>
    </w:p>
    <w:p w:rsidR="000125BB" w:rsidRDefault="000125BB">
      <w:pPr>
        <w:pStyle w:val="ConsPlusNormal"/>
        <w:spacing w:before="280"/>
        <w:ind w:firstLine="540"/>
        <w:jc w:val="both"/>
      </w:pPr>
      <w:r>
        <w:lastRenderedPageBreak/>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0125BB" w:rsidRDefault="000125BB">
      <w:pPr>
        <w:pStyle w:val="ConsPlusNormal"/>
        <w:spacing w:before="28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0125BB" w:rsidRDefault="000125BB">
      <w:pPr>
        <w:pStyle w:val="ConsPlusNormal"/>
        <w:jc w:val="both"/>
      </w:pPr>
      <w:r>
        <w:t xml:space="preserve">(п. 2 в ред. Федерального </w:t>
      </w:r>
      <w:hyperlink r:id="rId11057">
        <w:r>
          <w:rPr>
            <w:color w:val="0000FF"/>
          </w:rPr>
          <w:t>закона</w:t>
        </w:r>
      </w:hyperlink>
      <w:r>
        <w:t xml:space="preserve"> от 27.12.2009 N 374-ФЗ)</w:t>
      </w:r>
    </w:p>
    <w:p w:rsidR="000125BB" w:rsidRDefault="000125BB">
      <w:pPr>
        <w:pStyle w:val="ConsPlusNormal"/>
        <w:jc w:val="both"/>
      </w:pPr>
    </w:p>
    <w:p w:rsidR="000125BB" w:rsidRDefault="000125BB">
      <w:pPr>
        <w:pStyle w:val="ConsPlusTitle"/>
        <w:ind w:firstLine="540"/>
        <w:jc w:val="both"/>
        <w:outlineLvl w:val="2"/>
      </w:pPr>
      <w:bookmarkStart w:id="2228" w:name="P19176"/>
      <w:bookmarkEnd w:id="2228"/>
      <w:r>
        <w:t>Статья 333.40. Основания и порядок возврата или зачета государственной пошлины</w:t>
      </w:r>
    </w:p>
    <w:p w:rsidR="000125BB" w:rsidRDefault="000125BB">
      <w:pPr>
        <w:pStyle w:val="ConsPlusNormal"/>
        <w:jc w:val="both"/>
      </w:pPr>
    </w:p>
    <w:p w:rsidR="000125BB" w:rsidRDefault="000125BB">
      <w:pPr>
        <w:pStyle w:val="ConsPlusNormal"/>
        <w:ind w:firstLine="540"/>
        <w:jc w:val="both"/>
      </w:pPr>
      <w:r>
        <w:t xml:space="preserve">1. Уплаченная государственная пошлина подлежит </w:t>
      </w:r>
      <w:hyperlink r:id="rId11058">
        <w:r>
          <w:rPr>
            <w:color w:val="0000FF"/>
          </w:rPr>
          <w:t>возврату</w:t>
        </w:r>
      </w:hyperlink>
      <w:r>
        <w:t xml:space="preserve"> частично или полностью в случае:</w:t>
      </w:r>
    </w:p>
    <w:p w:rsidR="000125BB" w:rsidRDefault="000125BB">
      <w:pPr>
        <w:pStyle w:val="ConsPlusNormal"/>
        <w:spacing w:before="280"/>
        <w:ind w:firstLine="540"/>
        <w:jc w:val="both"/>
      </w:pPr>
      <w:r>
        <w:t>1) уплаты государственной пошлины в большем размере, чем это предусмотрено настоящей главой;</w:t>
      </w:r>
    </w:p>
    <w:p w:rsidR="000125BB" w:rsidRDefault="000125BB">
      <w:pPr>
        <w:pStyle w:val="ConsPlusNormal"/>
        <w:spacing w:before="28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0125BB" w:rsidRDefault="000125BB">
      <w:pPr>
        <w:pStyle w:val="ConsPlusNormal"/>
        <w:jc w:val="both"/>
      </w:pPr>
      <w:r>
        <w:t xml:space="preserve">(пп. 2 в ред. Федерального </w:t>
      </w:r>
      <w:hyperlink r:id="rId11059">
        <w:r>
          <w:rPr>
            <w:color w:val="0000FF"/>
          </w:rPr>
          <w:t>закона</w:t>
        </w:r>
      </w:hyperlink>
      <w:r>
        <w:t xml:space="preserve"> от 08.03.2015 N 23-ФЗ)</w:t>
      </w:r>
    </w:p>
    <w:p w:rsidR="000125BB" w:rsidRDefault="000125BB">
      <w:pPr>
        <w:pStyle w:val="ConsPlusNormal"/>
        <w:spacing w:before="280"/>
        <w:ind w:firstLine="540"/>
        <w:jc w:val="both"/>
      </w:pPr>
      <w:bookmarkStart w:id="2229" w:name="P19182"/>
      <w:bookmarkEnd w:id="2229"/>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0125BB" w:rsidRDefault="000125BB">
      <w:pPr>
        <w:pStyle w:val="ConsPlusNormal"/>
        <w:spacing w:before="28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0125BB" w:rsidRDefault="000125BB">
      <w:pPr>
        <w:pStyle w:val="ConsPlusNormal"/>
        <w:jc w:val="both"/>
      </w:pPr>
      <w:r>
        <w:t xml:space="preserve">(в ред. Федерального </w:t>
      </w:r>
      <w:hyperlink r:id="rId11060">
        <w:r>
          <w:rPr>
            <w:color w:val="0000FF"/>
          </w:rPr>
          <w:t>закона</w:t>
        </w:r>
      </w:hyperlink>
      <w:r>
        <w:t xml:space="preserve"> от 26.07.2019 N 198-ФЗ)</w:t>
      </w:r>
    </w:p>
    <w:p w:rsidR="000125BB" w:rsidRDefault="000125BB">
      <w:pPr>
        <w:pStyle w:val="ConsPlusNormal"/>
        <w:spacing w:before="280"/>
        <w:ind w:firstLine="540"/>
        <w:jc w:val="both"/>
      </w:pPr>
      <w:r>
        <w:lastRenderedPageBreak/>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0125BB" w:rsidRDefault="000125BB">
      <w:pPr>
        <w:pStyle w:val="ConsPlusNormal"/>
        <w:jc w:val="both"/>
      </w:pPr>
      <w:r>
        <w:t xml:space="preserve">(в ред. Федерального </w:t>
      </w:r>
      <w:hyperlink r:id="rId11061">
        <w:r>
          <w:rPr>
            <w:color w:val="0000FF"/>
          </w:rPr>
          <w:t>закона</w:t>
        </w:r>
      </w:hyperlink>
      <w:r>
        <w:t xml:space="preserve"> от 26.07.2019 N 198-ФЗ)</w:t>
      </w:r>
    </w:p>
    <w:p w:rsidR="000125BB" w:rsidRDefault="000125BB">
      <w:pPr>
        <w:pStyle w:val="ConsPlusNormal"/>
        <w:jc w:val="both"/>
      </w:pPr>
      <w:r>
        <w:t xml:space="preserve">(пп. 3 в ред. Федерального </w:t>
      </w:r>
      <w:hyperlink r:id="rId11062">
        <w:r>
          <w:rPr>
            <w:color w:val="0000FF"/>
          </w:rPr>
          <w:t>закона</w:t>
        </w:r>
      </w:hyperlink>
      <w:r>
        <w:t xml:space="preserve"> от 08.03.2015 N 23-ФЗ)</w:t>
      </w:r>
    </w:p>
    <w:p w:rsidR="000125BB" w:rsidRDefault="000125BB">
      <w:pPr>
        <w:pStyle w:val="ConsPlusNormal"/>
        <w:spacing w:before="28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125BB" w:rsidRDefault="000125BB">
      <w:pPr>
        <w:pStyle w:val="ConsPlusNormal"/>
        <w:spacing w:before="28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1063">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0125BB" w:rsidRDefault="000125BB">
      <w:pPr>
        <w:pStyle w:val="ConsPlusNormal"/>
        <w:spacing w:before="28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7626">
        <w:r>
          <w:rPr>
            <w:color w:val="0000FF"/>
          </w:rPr>
          <w:t>пунктом 1 статьи 330.30</w:t>
        </w:r>
      </w:hyperlink>
      <w:r>
        <w:t xml:space="preserve"> настоящего Кодекса);</w:t>
      </w:r>
    </w:p>
    <w:p w:rsidR="000125BB" w:rsidRDefault="000125BB">
      <w:pPr>
        <w:pStyle w:val="ConsPlusNormal"/>
        <w:jc w:val="both"/>
      </w:pPr>
      <w:r>
        <w:t xml:space="preserve">(пп. 6 введен Федеральным </w:t>
      </w:r>
      <w:hyperlink r:id="rId11064">
        <w:r>
          <w:rPr>
            <w:color w:val="0000FF"/>
          </w:rPr>
          <w:t>законом</w:t>
        </w:r>
      </w:hyperlink>
      <w:r>
        <w:t xml:space="preserve"> от 27.12.2009 N 374-ФЗ)</w:t>
      </w:r>
    </w:p>
    <w:p w:rsidR="000125BB" w:rsidRDefault="000125BB">
      <w:pPr>
        <w:pStyle w:val="ConsPlusNormal"/>
        <w:spacing w:before="28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0125BB" w:rsidRDefault="000125BB">
      <w:pPr>
        <w:pStyle w:val="ConsPlusNormal"/>
        <w:jc w:val="both"/>
      </w:pPr>
      <w:r>
        <w:t xml:space="preserve">(пп. 7 введен Федеральным </w:t>
      </w:r>
      <w:hyperlink r:id="rId11065">
        <w:r>
          <w:rPr>
            <w:color w:val="0000FF"/>
          </w:rPr>
          <w:t>законом</w:t>
        </w:r>
      </w:hyperlink>
      <w:r>
        <w:t xml:space="preserve"> от 29.09.2019 N 325-ФЗ)</w:t>
      </w:r>
    </w:p>
    <w:p w:rsidR="000125BB" w:rsidRDefault="000125BB">
      <w:pPr>
        <w:pStyle w:val="ConsPlusNormal"/>
        <w:spacing w:before="28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0125BB" w:rsidRDefault="000125BB">
      <w:pPr>
        <w:pStyle w:val="ConsPlusNormal"/>
        <w:jc w:val="both"/>
      </w:pPr>
      <w:r>
        <w:t xml:space="preserve">(в ред. Федерального </w:t>
      </w:r>
      <w:hyperlink r:id="rId11066">
        <w:r>
          <w:rPr>
            <w:color w:val="0000FF"/>
          </w:rPr>
          <w:t>закона</w:t>
        </w:r>
      </w:hyperlink>
      <w:r>
        <w:t xml:space="preserve"> от 27.12.2009 N 374-ФЗ)</w:t>
      </w:r>
    </w:p>
    <w:p w:rsidR="000125BB" w:rsidRDefault="000125BB">
      <w:pPr>
        <w:pStyle w:val="ConsPlusNormal"/>
        <w:spacing w:before="280"/>
        <w:ind w:firstLine="540"/>
        <w:jc w:val="both"/>
      </w:pPr>
      <w:bookmarkStart w:id="2230" w:name="P19196"/>
      <w:bookmarkEnd w:id="2230"/>
      <w:r>
        <w:t xml:space="preserve">3. </w:t>
      </w:r>
      <w:hyperlink r:id="rId11067">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0125BB" w:rsidRDefault="000125BB">
      <w:pPr>
        <w:pStyle w:val="ConsPlusNormal"/>
        <w:spacing w:before="280"/>
        <w:ind w:firstLine="540"/>
        <w:jc w:val="both"/>
      </w:pPr>
      <w:r>
        <w:t xml:space="preserve">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w:t>
      </w:r>
      <w:r>
        <w:lastRenderedPageBreak/>
        <w:t>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0125BB" w:rsidRDefault="000125BB">
      <w:pPr>
        <w:pStyle w:val="ConsPlusNormal"/>
        <w:jc w:val="both"/>
      </w:pPr>
      <w:r>
        <w:t xml:space="preserve">(абзац введен Федеральным </w:t>
      </w:r>
      <w:hyperlink r:id="rId11068">
        <w:r>
          <w:rPr>
            <w:color w:val="0000FF"/>
          </w:rPr>
          <w:t>законом</w:t>
        </w:r>
      </w:hyperlink>
      <w:r>
        <w:t xml:space="preserve"> от 29.09.2019 N 325-ФЗ; в ред. Федерального </w:t>
      </w:r>
      <w:hyperlink r:id="rId11069">
        <w:r>
          <w:rPr>
            <w:color w:val="0000FF"/>
          </w:rPr>
          <w:t>закона</w:t>
        </w:r>
      </w:hyperlink>
      <w:r>
        <w:t xml:space="preserve"> от 28.11.2025 N 425-ФЗ)</w:t>
      </w:r>
    </w:p>
    <w:p w:rsidR="000125BB" w:rsidRDefault="000125BB">
      <w:pPr>
        <w:pStyle w:val="ConsPlusNormal"/>
        <w:spacing w:before="28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0125BB" w:rsidRDefault="000125BB">
      <w:pPr>
        <w:pStyle w:val="ConsPlusNormal"/>
        <w:jc w:val="both"/>
      </w:pPr>
      <w:r>
        <w:t xml:space="preserve">(в ред. Федеральных законов от 29.09.2019 </w:t>
      </w:r>
      <w:hyperlink r:id="rId11070">
        <w:r>
          <w:rPr>
            <w:color w:val="0000FF"/>
          </w:rPr>
          <w:t>N 325-ФЗ</w:t>
        </w:r>
      </w:hyperlink>
      <w:r>
        <w:t xml:space="preserve">, от 28.12.2022 </w:t>
      </w:r>
      <w:hyperlink r:id="rId11071">
        <w:r>
          <w:rPr>
            <w:color w:val="0000FF"/>
          </w:rPr>
          <w:t>N 565-ФЗ</w:t>
        </w:r>
      </w:hyperlink>
      <w:r>
        <w:t>)</w:t>
      </w:r>
    </w:p>
    <w:p w:rsidR="000125BB" w:rsidRDefault="000125BB">
      <w:pPr>
        <w:pStyle w:val="ConsPlusNormal"/>
        <w:spacing w:before="28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0125BB" w:rsidRDefault="000125BB">
      <w:pPr>
        <w:pStyle w:val="ConsPlusNormal"/>
        <w:spacing w:before="280"/>
        <w:ind w:firstLine="540"/>
        <w:jc w:val="both"/>
      </w:pPr>
      <w:r>
        <w:t xml:space="preserve">Абзац утратил силу с 1 января 2023 года. - Федеральный </w:t>
      </w:r>
      <w:hyperlink r:id="rId11072">
        <w:r>
          <w:rPr>
            <w:color w:val="0000FF"/>
          </w:rPr>
          <w:t>закон</w:t>
        </w:r>
      </w:hyperlink>
      <w:r>
        <w:t xml:space="preserve"> от 14.07.2022 N 263-ФЗ.</w:t>
      </w:r>
    </w:p>
    <w:p w:rsidR="000125BB" w:rsidRDefault="000125BB">
      <w:pPr>
        <w:pStyle w:val="ConsPlusNormal"/>
        <w:spacing w:before="280"/>
        <w:ind w:firstLine="540"/>
        <w:jc w:val="both"/>
      </w:pPr>
      <w:r>
        <w:t>Возврат излишне уплаченной (взысканной) суммы государственной пошлины осуществляется органом Федерального казначейства на счет, открытый плательщику государственной пошлины в банке.</w:t>
      </w:r>
    </w:p>
    <w:p w:rsidR="000125BB" w:rsidRDefault="000125BB">
      <w:pPr>
        <w:pStyle w:val="ConsPlusNormal"/>
        <w:jc w:val="both"/>
      </w:pPr>
      <w:r>
        <w:t xml:space="preserve">(в ред. Федерального </w:t>
      </w:r>
      <w:hyperlink r:id="rId11073">
        <w:r>
          <w:rPr>
            <w:color w:val="0000FF"/>
          </w:rPr>
          <w:t>закона</w:t>
        </w:r>
      </w:hyperlink>
      <w:r>
        <w:t xml:space="preserve"> от 08.08.2024 N 259-ФЗ)</w:t>
      </w:r>
    </w:p>
    <w:p w:rsidR="000125BB" w:rsidRDefault="000125BB">
      <w:pPr>
        <w:pStyle w:val="ConsPlusNormal"/>
        <w:spacing w:before="28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0125BB" w:rsidRDefault="000125BB">
      <w:pPr>
        <w:pStyle w:val="ConsPlusNormal"/>
        <w:jc w:val="both"/>
      </w:pPr>
      <w:r>
        <w:t xml:space="preserve">(в ред. Федерального </w:t>
      </w:r>
      <w:hyperlink r:id="rId11074">
        <w:r>
          <w:rPr>
            <w:color w:val="0000FF"/>
          </w:rPr>
          <w:t>закона</w:t>
        </w:r>
      </w:hyperlink>
      <w:r>
        <w:t xml:space="preserve"> от 14.07.2022 N 263-ФЗ)</w:t>
      </w:r>
    </w:p>
    <w:p w:rsidR="000125BB" w:rsidRDefault="000125BB">
      <w:pPr>
        <w:pStyle w:val="ConsPlusNormal"/>
        <w:spacing w:before="28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0125BB" w:rsidRDefault="000125BB">
      <w:pPr>
        <w:pStyle w:val="ConsPlusNormal"/>
        <w:jc w:val="both"/>
      </w:pPr>
      <w:r>
        <w:t xml:space="preserve">(в ред. Федеральных законов от 28.06.2014 </w:t>
      </w:r>
      <w:hyperlink r:id="rId11075">
        <w:r>
          <w:rPr>
            <w:color w:val="0000FF"/>
          </w:rPr>
          <w:t>N 198-ФЗ</w:t>
        </w:r>
      </w:hyperlink>
      <w:r>
        <w:t xml:space="preserve">, от 30.11.2016 </w:t>
      </w:r>
      <w:hyperlink r:id="rId11076">
        <w:r>
          <w:rPr>
            <w:color w:val="0000FF"/>
          </w:rPr>
          <w:t>N 401-ФЗ</w:t>
        </w:r>
      </w:hyperlink>
      <w:r>
        <w:t xml:space="preserve">, от 14.07.2022 </w:t>
      </w:r>
      <w:hyperlink r:id="rId11077">
        <w:r>
          <w:rPr>
            <w:color w:val="0000FF"/>
          </w:rPr>
          <w:t>N 306-ФЗ</w:t>
        </w:r>
      </w:hyperlink>
      <w:r>
        <w:t xml:space="preserve">, от 28.12.2022 </w:t>
      </w:r>
      <w:hyperlink r:id="rId11078">
        <w:r>
          <w:rPr>
            <w:color w:val="0000FF"/>
          </w:rPr>
          <w:t>N 565-ФЗ</w:t>
        </w:r>
      </w:hyperlink>
      <w:r>
        <w:t>)</w:t>
      </w:r>
    </w:p>
    <w:p w:rsidR="000125BB" w:rsidRDefault="000125BB">
      <w:pPr>
        <w:pStyle w:val="ConsPlusNormal"/>
        <w:spacing w:before="28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 если иное не предусмотрено настоящим пунктом.</w:t>
      </w:r>
    </w:p>
    <w:p w:rsidR="000125BB" w:rsidRDefault="000125BB">
      <w:pPr>
        <w:pStyle w:val="ConsPlusNormal"/>
        <w:jc w:val="both"/>
      </w:pPr>
      <w:r>
        <w:t xml:space="preserve">(в ред. Федерального </w:t>
      </w:r>
      <w:hyperlink r:id="rId11079">
        <w:r>
          <w:rPr>
            <w:color w:val="0000FF"/>
          </w:rPr>
          <w:t>закона</w:t>
        </w:r>
      </w:hyperlink>
      <w:r>
        <w:t xml:space="preserve"> от 31.07.2023 N 389-ФЗ)</w:t>
      </w:r>
    </w:p>
    <w:p w:rsidR="000125BB" w:rsidRDefault="000125BB">
      <w:pPr>
        <w:pStyle w:val="ConsPlusNormal"/>
        <w:spacing w:before="28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w:anchor="P17305">
        <w:r>
          <w:rPr>
            <w:color w:val="0000FF"/>
          </w:rPr>
          <w:t>подпунктом 10 пункта 1 статьи 333.20</w:t>
        </w:r>
      </w:hyperlink>
      <w:r>
        <w:t xml:space="preserve">, </w:t>
      </w:r>
      <w:hyperlink w:anchor="P17388">
        <w:r>
          <w:rPr>
            <w:color w:val="0000FF"/>
          </w:rPr>
          <w:t>подпунктом 3 пункта 1 статьи 333.22</w:t>
        </w:r>
      </w:hyperlink>
      <w:r>
        <w:t xml:space="preserve"> настоящего Кодекса и </w:t>
      </w:r>
      <w:hyperlink w:anchor="P19182">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0125BB" w:rsidRDefault="000125BB">
      <w:pPr>
        <w:pStyle w:val="ConsPlusNormal"/>
        <w:jc w:val="both"/>
      </w:pPr>
      <w:r>
        <w:t xml:space="preserve">(абзац введен Федеральным </w:t>
      </w:r>
      <w:hyperlink r:id="rId11080">
        <w:r>
          <w:rPr>
            <w:color w:val="0000FF"/>
          </w:rPr>
          <w:t>законом</w:t>
        </w:r>
      </w:hyperlink>
      <w:r>
        <w:t xml:space="preserve"> от 31.07.2023 N 389-ФЗ)</w:t>
      </w:r>
    </w:p>
    <w:p w:rsidR="000125BB" w:rsidRDefault="000125BB">
      <w:pPr>
        <w:pStyle w:val="ConsPlusNormal"/>
        <w:spacing w:before="28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0125BB" w:rsidRDefault="000125BB">
      <w:pPr>
        <w:pStyle w:val="ConsPlusNormal"/>
        <w:jc w:val="both"/>
      </w:pPr>
      <w:r>
        <w:t xml:space="preserve">(в ред. Федерального </w:t>
      </w:r>
      <w:hyperlink r:id="rId11081">
        <w:r>
          <w:rPr>
            <w:color w:val="0000FF"/>
          </w:rPr>
          <w:t>закона</w:t>
        </w:r>
      </w:hyperlink>
      <w:r>
        <w:t xml:space="preserve"> от 27.07.2006 N 137-ФЗ)</w:t>
      </w:r>
    </w:p>
    <w:p w:rsidR="000125BB" w:rsidRDefault="000125BB">
      <w:pPr>
        <w:pStyle w:val="ConsPlusNormal"/>
        <w:jc w:val="both"/>
      </w:pPr>
      <w:r>
        <w:t xml:space="preserve">(п. 3 в ред. Федерального </w:t>
      </w:r>
      <w:hyperlink r:id="rId11082">
        <w:r>
          <w:rPr>
            <w:color w:val="0000FF"/>
          </w:rPr>
          <w:t>закона</w:t>
        </w:r>
      </w:hyperlink>
      <w:r>
        <w:t xml:space="preserve"> от 31.12.2005 N 201-ФЗ)</w:t>
      </w:r>
    </w:p>
    <w:p w:rsidR="000125BB" w:rsidRDefault="000125BB">
      <w:pPr>
        <w:pStyle w:val="ConsPlusNormal"/>
        <w:spacing w:before="280"/>
        <w:ind w:firstLine="540"/>
        <w:jc w:val="both"/>
      </w:pPr>
      <w:r>
        <w:t>4. Не подлежит возврату государственная пошлина, уплаченная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случае отказа в осуществлении государственного кадастрового учета и (или) государственной регистрации прав.</w:t>
      </w:r>
    </w:p>
    <w:p w:rsidR="000125BB" w:rsidRDefault="000125BB">
      <w:pPr>
        <w:pStyle w:val="ConsPlusNormal"/>
        <w:spacing w:before="280"/>
        <w:ind w:firstLine="540"/>
        <w:jc w:val="both"/>
      </w:pPr>
      <w:r>
        <w:t xml:space="preserve">Не подлежит возврату уплаченная в соответствии с </w:t>
      </w:r>
      <w:hyperlink w:anchor="P18679">
        <w:r>
          <w:rPr>
            <w:color w:val="0000FF"/>
          </w:rPr>
          <w:t>пунктом 1.1 статьи 333.33</w:t>
        </w:r>
      </w:hyperlink>
      <w:r>
        <w:t xml:space="preserve"> настоящего Кодекса государственная пошлина за осуществление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 срок, установленный </w:t>
      </w:r>
      <w:hyperlink r:id="rId11083">
        <w:r>
          <w:rPr>
            <w:color w:val="0000FF"/>
          </w:rPr>
          <w:t>пунктом 15 части 1 статьи 16</w:t>
        </w:r>
      </w:hyperlink>
      <w:r>
        <w:t xml:space="preserve"> Федерального закона от 13 июля 2015 года N 218-ФЗ "О государственной регистрации недвижимости", в случае приостановления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w:t>
      </w:r>
    </w:p>
    <w:p w:rsidR="000125BB" w:rsidRDefault="000125BB">
      <w:pPr>
        <w:pStyle w:val="ConsPlusNormal"/>
        <w:spacing w:before="280"/>
        <w:ind w:firstLine="540"/>
        <w:jc w:val="both"/>
      </w:pPr>
      <w:r>
        <w:t xml:space="preserve">В случае, если государственная пошлина была уплачена в соответствии с </w:t>
      </w:r>
      <w:hyperlink w:anchor="P18679">
        <w:r>
          <w:rPr>
            <w:color w:val="0000FF"/>
          </w:rPr>
          <w:t>пунктом 1.1 статьи 333.33</w:t>
        </w:r>
      </w:hyperlink>
      <w:r>
        <w:t xml:space="preserve"> настоящего Кодекса и государственный кадастровый учет и (или) государственная регистрация прав, ограничений прав и обременений объекта недвижимости, сделок с объектом недвижимости не были осуществлены в срок, установленный </w:t>
      </w:r>
      <w:hyperlink r:id="rId11084">
        <w:r>
          <w:rPr>
            <w:color w:val="0000FF"/>
          </w:rPr>
          <w:t>пунктом 15 части 1 статьи 16</w:t>
        </w:r>
      </w:hyperlink>
      <w:r>
        <w:t xml:space="preserve"> Федерального закона от 13 июля 2015 года N 218-ФЗ "О государственной регистрации недвижимости", по причине, не связанной с приостановлением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возвращается половина уплаченной государственной пошлины.</w:t>
      </w:r>
    </w:p>
    <w:p w:rsidR="000125BB" w:rsidRDefault="000125BB">
      <w:pPr>
        <w:pStyle w:val="ConsPlusNormal"/>
        <w:spacing w:before="280"/>
        <w:ind w:firstLine="540"/>
        <w:jc w:val="both"/>
      </w:pPr>
      <w:r>
        <w:t xml:space="preserve">При прекращении в соответствии со </w:t>
      </w:r>
      <w:hyperlink r:id="rId11085">
        <w:r>
          <w:rPr>
            <w:color w:val="0000FF"/>
          </w:rPr>
          <w:t>статьей 31</w:t>
        </w:r>
      </w:hyperlink>
      <w:r>
        <w:t xml:space="preserve"> Федерального закона от 13 июля 2015 года N 218-ФЗ "О государственной регистрации недвижимости" осуществления государственного кадастрового учета и (или) государственной регистрации прав, ограничений прав и обременений объекта недвижимости, сделок с объектом недвижимости на основании соответствующего заявления лица, представившего заявление и (или) документы для осуществления государственного кадастрового </w:t>
      </w:r>
      <w:r>
        <w:lastRenderedPageBreak/>
        <w:t xml:space="preserve">учета и (или) государственной регистрации прав, </w:t>
      </w:r>
      <w:hyperlink r:id="rId11086">
        <w:r>
          <w:rPr>
            <w:color w:val="0000FF"/>
          </w:rPr>
          <w:t>возвращается</w:t>
        </w:r>
      </w:hyperlink>
      <w:r>
        <w:t xml:space="preserve"> половина уплаченной государственной пошлины.</w:t>
      </w:r>
    </w:p>
    <w:p w:rsidR="000125BB" w:rsidRDefault="000125BB">
      <w:pPr>
        <w:pStyle w:val="ConsPlusNormal"/>
        <w:jc w:val="both"/>
      </w:pPr>
      <w:r>
        <w:t xml:space="preserve">(п. 4 в ред. Федерального </w:t>
      </w:r>
      <w:hyperlink r:id="rId11087">
        <w:r>
          <w:rPr>
            <w:color w:val="0000FF"/>
          </w:rPr>
          <w:t>закона</w:t>
        </w:r>
      </w:hyperlink>
      <w:r>
        <w:t xml:space="preserve"> от 31.07.2025 N 275-ФЗ)</w:t>
      </w:r>
    </w:p>
    <w:p w:rsidR="000125BB" w:rsidRDefault="000125BB">
      <w:pPr>
        <w:pStyle w:val="ConsPlusNormal"/>
        <w:spacing w:before="280"/>
        <w:ind w:firstLine="540"/>
        <w:jc w:val="both"/>
      </w:pPr>
      <w:r>
        <w:t xml:space="preserve">5. Утратил силу с 1 января 2007 года. - Федеральный </w:t>
      </w:r>
      <w:hyperlink r:id="rId11088">
        <w:r>
          <w:rPr>
            <w:color w:val="0000FF"/>
          </w:rPr>
          <w:t>закон</w:t>
        </w:r>
      </w:hyperlink>
      <w:r>
        <w:t xml:space="preserve"> от 27.07.2006 N 137-ФЗ.</w:t>
      </w:r>
    </w:p>
    <w:p w:rsidR="000125BB" w:rsidRDefault="000125BB">
      <w:pPr>
        <w:pStyle w:val="ConsPlusNormal"/>
        <w:spacing w:before="280"/>
        <w:ind w:firstLine="540"/>
        <w:jc w:val="both"/>
      </w:pPr>
      <w:bookmarkStart w:id="2231" w:name="P19222"/>
      <w:bookmarkEnd w:id="2231"/>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125BB" w:rsidRDefault="000125BB">
      <w:pPr>
        <w:pStyle w:val="ConsPlusNormal"/>
        <w:spacing w:before="280"/>
        <w:ind w:firstLine="540"/>
        <w:jc w:val="both"/>
      </w:pPr>
      <w:r>
        <w:t xml:space="preserve">Указанный зачет производится по </w:t>
      </w:r>
      <w:hyperlink r:id="rId11089">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копии платежных документов.</w:t>
      </w:r>
    </w:p>
    <w:p w:rsidR="000125BB" w:rsidRDefault="000125BB">
      <w:pPr>
        <w:pStyle w:val="ConsPlusNormal"/>
        <w:jc w:val="both"/>
      </w:pPr>
      <w:r>
        <w:t xml:space="preserve">(в ред. Федерального </w:t>
      </w:r>
      <w:hyperlink r:id="rId11090">
        <w:r>
          <w:rPr>
            <w:color w:val="0000FF"/>
          </w:rPr>
          <w:t>закона</w:t>
        </w:r>
      </w:hyperlink>
      <w:r>
        <w:t xml:space="preserve"> от 08.08.2024 N 259-ФЗ)</w:t>
      </w:r>
    </w:p>
    <w:p w:rsidR="000125BB" w:rsidRDefault="000125BB">
      <w:pPr>
        <w:pStyle w:val="ConsPlusNormal"/>
        <w:spacing w:before="280"/>
        <w:ind w:firstLine="540"/>
        <w:jc w:val="both"/>
      </w:pPr>
      <w:r>
        <w:t xml:space="preserve">7. Утратил силу с 1 января 2023 года. - Федеральный </w:t>
      </w:r>
      <w:hyperlink r:id="rId11091">
        <w:r>
          <w:rPr>
            <w:color w:val="0000FF"/>
          </w:rPr>
          <w:t>закон</w:t>
        </w:r>
      </w:hyperlink>
      <w:r>
        <w:t xml:space="preserve"> от 14.07.2022 N 263-ФЗ.</w:t>
      </w:r>
    </w:p>
    <w:p w:rsidR="000125BB" w:rsidRDefault="000125BB">
      <w:pPr>
        <w:pStyle w:val="ConsPlusNormal"/>
        <w:spacing w:before="280"/>
        <w:ind w:firstLine="540"/>
        <w:jc w:val="both"/>
      </w:pPr>
      <w:r>
        <w:t xml:space="preserve">7.1. Плательщик государственной пошлины, установленной в соответствии с </w:t>
      </w:r>
      <w:hyperlink w:anchor="P18375">
        <w:r>
          <w:rPr>
            <w:color w:val="0000FF"/>
          </w:rPr>
          <w:t>подпунктом 94 пункта 1 статьи 333.33</w:t>
        </w:r>
      </w:hyperlink>
      <w:r>
        <w:t xml:space="preserve"> настоящего Кодекса,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1092">
        <w:r>
          <w:rPr>
            <w:color w:val="0000FF"/>
          </w:rPr>
          <w:t>пунктах 22</w:t>
        </w:r>
      </w:hyperlink>
      <w:r>
        <w:t xml:space="preserve">, </w:t>
      </w:r>
      <w:hyperlink r:id="rId11093">
        <w:r>
          <w:rPr>
            <w:color w:val="0000FF"/>
          </w:rPr>
          <w:t>24</w:t>
        </w:r>
      </w:hyperlink>
      <w:r>
        <w:t xml:space="preserve">, </w:t>
      </w:r>
      <w:hyperlink r:id="rId11094">
        <w:r>
          <w:rPr>
            <w:color w:val="0000FF"/>
          </w:rPr>
          <w:t>27</w:t>
        </w:r>
      </w:hyperlink>
      <w:r>
        <w:t xml:space="preserve"> и </w:t>
      </w:r>
      <w:hyperlink r:id="rId11095">
        <w:r>
          <w:rPr>
            <w:color w:val="0000FF"/>
          </w:rPr>
          <w:t>29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0125BB" w:rsidRDefault="000125BB">
      <w:pPr>
        <w:pStyle w:val="ConsPlusNormal"/>
        <w:jc w:val="both"/>
      </w:pPr>
      <w:r>
        <w:t xml:space="preserve">(в ред. Федеральных законов от 31.07.2025 </w:t>
      </w:r>
      <w:hyperlink r:id="rId11096">
        <w:r>
          <w:rPr>
            <w:color w:val="0000FF"/>
          </w:rPr>
          <w:t>N 275-ФЗ</w:t>
        </w:r>
      </w:hyperlink>
      <w:r>
        <w:t xml:space="preserve">, от 28.11.2025 </w:t>
      </w:r>
      <w:hyperlink r:id="rId11097">
        <w:r>
          <w:rPr>
            <w:color w:val="0000FF"/>
          </w:rPr>
          <w:t>N 425-ФЗ</w:t>
        </w:r>
      </w:hyperlink>
      <w:r>
        <w:t>)</w:t>
      </w:r>
    </w:p>
    <w:p w:rsidR="000125BB" w:rsidRDefault="000125BB">
      <w:pPr>
        <w:pStyle w:val="ConsPlusNormal"/>
        <w:spacing w:before="28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1098">
        <w:r>
          <w:rPr>
            <w:color w:val="0000FF"/>
          </w:rPr>
          <w:t>Форма</w:t>
        </w:r>
      </w:hyperlink>
      <w:r>
        <w:t xml:space="preserve"> и </w:t>
      </w:r>
      <w:hyperlink r:id="rId11099">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w:t>
      </w:r>
      <w:r>
        <w:lastRenderedPageBreak/>
        <w:t>спирта, алкогольной и спиртосодержащей продукции, по надзору и оказанию услуг в этой сфере.</w:t>
      </w:r>
    </w:p>
    <w:p w:rsidR="000125BB" w:rsidRDefault="000125BB">
      <w:pPr>
        <w:pStyle w:val="ConsPlusNormal"/>
        <w:spacing w:before="280"/>
        <w:ind w:firstLine="540"/>
        <w:jc w:val="both"/>
      </w:pPr>
      <w:r>
        <w:t>Зачет суммы уплаченной государственной пошлины может быть осуществлен в течение трех лет со дня ее уплаты.</w:t>
      </w:r>
    </w:p>
    <w:p w:rsidR="000125BB" w:rsidRDefault="000125BB">
      <w:pPr>
        <w:pStyle w:val="ConsPlusNormal"/>
        <w:jc w:val="both"/>
      </w:pPr>
      <w:r>
        <w:t xml:space="preserve">(п. 7.1 введен Федеральным </w:t>
      </w:r>
      <w:hyperlink r:id="rId11100">
        <w:r>
          <w:rPr>
            <w:color w:val="0000FF"/>
          </w:rPr>
          <w:t>законом</w:t>
        </w:r>
      </w:hyperlink>
      <w:r>
        <w:t xml:space="preserve"> от 03.08.2018 N 301-ФЗ)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110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0125BB" w:rsidRDefault="000125BB">
      <w:pPr>
        <w:pStyle w:val="ConsPlusNormal"/>
        <w:jc w:val="both"/>
      </w:pPr>
      <w:r>
        <w:t xml:space="preserve">(п. 7.2 введен Федеральным </w:t>
      </w:r>
      <w:hyperlink r:id="rId11102">
        <w:r>
          <w:rPr>
            <w:color w:val="0000FF"/>
          </w:rPr>
          <w:t>законом</w:t>
        </w:r>
      </w:hyperlink>
      <w:r>
        <w:t xml:space="preserve"> от 02.07.2021 N 305-ФЗ)</w:t>
      </w:r>
    </w:p>
    <w:p w:rsidR="000125BB" w:rsidRDefault="000125BB">
      <w:pPr>
        <w:pStyle w:val="ConsPlusNormal"/>
        <w:spacing w:before="280"/>
        <w:ind w:firstLine="540"/>
        <w:jc w:val="both"/>
      </w:pPr>
      <w:r>
        <w:t xml:space="preserve">7.3. Плательщик государственной пошлины, уплаченной за совершение юридически значимого действия в соответствии с </w:t>
      </w:r>
      <w:hyperlink w:anchor="P18364">
        <w:r>
          <w:rPr>
            <w:color w:val="0000FF"/>
          </w:rPr>
          <w:t>подпунктом 92.1 пункта 1 статьи 333.33</w:t>
        </w:r>
      </w:hyperlink>
      <w:r>
        <w:t xml:space="preserve"> настоящего Кодекса, в случае, если уполномоченным органом было отказано в совершении такого действия по основанию, указанному в </w:t>
      </w:r>
      <w:hyperlink r:id="rId11103">
        <w:r>
          <w:rPr>
            <w:color w:val="0000FF"/>
          </w:rPr>
          <w:t>пункте 1 части 7 статьи 14</w:t>
        </w:r>
      </w:hyperlink>
      <w:r>
        <w:t xml:space="preserve"> Федерального закона от 4 мая 2011 года N 99-ФЗ "О лицензировании отдельных видов деятельности",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w:t>
      </w:r>
    </w:p>
    <w:p w:rsidR="000125BB" w:rsidRDefault="000125BB">
      <w:pPr>
        <w:pStyle w:val="ConsPlusNormal"/>
        <w:jc w:val="both"/>
      </w:pPr>
      <w:r>
        <w:t xml:space="preserve">(п. 7.3 введен Федеральным </w:t>
      </w:r>
      <w:hyperlink r:id="rId11104">
        <w:r>
          <w:rPr>
            <w:color w:val="0000FF"/>
          </w:rPr>
          <w:t>законом</w:t>
        </w:r>
      </w:hyperlink>
      <w:r>
        <w:t xml:space="preserve"> от 28.09.2023 N 497-ФЗ)</w:t>
      </w:r>
    </w:p>
    <w:p w:rsidR="000125BB" w:rsidRDefault="000125BB">
      <w:pPr>
        <w:pStyle w:val="ConsPlusNormal"/>
        <w:spacing w:before="28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0125BB" w:rsidRDefault="000125BB">
      <w:pPr>
        <w:pStyle w:val="ConsPlusNormal"/>
        <w:jc w:val="both"/>
      </w:pPr>
      <w:r>
        <w:t xml:space="preserve">(п. 8 введен Федеральным </w:t>
      </w:r>
      <w:hyperlink r:id="rId11105">
        <w:r>
          <w:rPr>
            <w:color w:val="0000FF"/>
          </w:rPr>
          <w:t>законом</w:t>
        </w:r>
      </w:hyperlink>
      <w:r>
        <w:t xml:space="preserve"> от 02.05.2015 N 112-ФЗ)</w:t>
      </w:r>
    </w:p>
    <w:p w:rsidR="000125BB" w:rsidRDefault="000125BB">
      <w:pPr>
        <w:pStyle w:val="ConsPlusNormal"/>
        <w:spacing w:before="28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0125BB" w:rsidRDefault="000125BB">
      <w:pPr>
        <w:pStyle w:val="ConsPlusNormal"/>
        <w:jc w:val="both"/>
      </w:pPr>
      <w:r>
        <w:t xml:space="preserve">(п. 9 введен Федеральным </w:t>
      </w:r>
      <w:hyperlink r:id="rId11106">
        <w:r>
          <w:rPr>
            <w:color w:val="0000FF"/>
          </w:rPr>
          <w:t>законом</w:t>
        </w:r>
      </w:hyperlink>
      <w:r>
        <w:t xml:space="preserve"> от 29.09.2019 N 325-ФЗ; в ред. Федерального </w:t>
      </w:r>
      <w:hyperlink r:id="rId11107">
        <w:r>
          <w:rPr>
            <w:color w:val="0000FF"/>
          </w:rPr>
          <w:t>закона</w:t>
        </w:r>
      </w:hyperlink>
      <w:r>
        <w:t xml:space="preserve"> от 14.07.2022 N 263-ФЗ)</w:t>
      </w:r>
    </w:p>
    <w:p w:rsidR="000125BB" w:rsidRDefault="000125BB">
      <w:pPr>
        <w:pStyle w:val="ConsPlusNormal"/>
        <w:spacing w:before="28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w:t>
      </w:r>
      <w:r>
        <w:lastRenderedPageBreak/>
        <w:t xml:space="preserve">плательщиком государственной пошлины в целях </w:t>
      </w:r>
      <w:hyperlink w:anchor="P19196">
        <w:r>
          <w:rPr>
            <w:color w:val="0000FF"/>
          </w:rPr>
          <w:t>пунктов 3</w:t>
        </w:r>
      </w:hyperlink>
      <w:r>
        <w:t xml:space="preserve"> и </w:t>
      </w:r>
      <w:hyperlink w:anchor="P19222">
        <w:r>
          <w:rPr>
            <w:color w:val="0000FF"/>
          </w:rPr>
          <w:t>6</w:t>
        </w:r>
      </w:hyperlink>
      <w:r>
        <w:t xml:space="preserve"> настоящей статьи, не требуется.</w:t>
      </w:r>
    </w:p>
    <w:p w:rsidR="000125BB" w:rsidRDefault="000125BB">
      <w:pPr>
        <w:pStyle w:val="ConsPlusNormal"/>
        <w:jc w:val="both"/>
      </w:pPr>
      <w:r>
        <w:t xml:space="preserve">(п. 10 введен Федеральным </w:t>
      </w:r>
      <w:hyperlink r:id="rId11108">
        <w:r>
          <w:rPr>
            <w:color w:val="0000FF"/>
          </w:rPr>
          <w:t>законом</w:t>
        </w:r>
      </w:hyperlink>
      <w:r>
        <w:t xml:space="preserve"> от 14.07.2022 N 263-ФЗ)</w:t>
      </w:r>
    </w:p>
    <w:p w:rsidR="000125BB" w:rsidRDefault="000125BB">
      <w:pPr>
        <w:pStyle w:val="ConsPlusNormal"/>
        <w:spacing w:before="28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0125BB" w:rsidRDefault="000125BB">
      <w:pPr>
        <w:pStyle w:val="ConsPlusNormal"/>
        <w:jc w:val="both"/>
      </w:pPr>
      <w:r>
        <w:t xml:space="preserve">(п. 11 введен Федеральным </w:t>
      </w:r>
      <w:hyperlink r:id="rId11109">
        <w:r>
          <w:rPr>
            <w:color w:val="0000FF"/>
          </w:rPr>
          <w:t>законом</w:t>
        </w:r>
      </w:hyperlink>
      <w:r>
        <w:t xml:space="preserve"> от 14.07.2022 N 263-ФЗ; в ред. Федерального </w:t>
      </w:r>
      <w:hyperlink r:id="rId11110">
        <w:r>
          <w:rPr>
            <w:color w:val="0000FF"/>
          </w:rPr>
          <w:t>закона</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bookmarkStart w:id="2232" w:name="P19246"/>
      <w:bookmarkEnd w:id="2232"/>
      <w:r>
        <w:t>Статья 333.41. Особенности предоставления отсрочки или рассрочки уплаты государственной пошлины</w:t>
      </w:r>
    </w:p>
    <w:p w:rsidR="000125BB" w:rsidRDefault="000125BB">
      <w:pPr>
        <w:pStyle w:val="ConsPlusNormal"/>
        <w:jc w:val="both"/>
      </w:pPr>
    </w:p>
    <w:p w:rsidR="000125BB" w:rsidRDefault="000125BB">
      <w:pPr>
        <w:pStyle w:val="ConsPlusNormal"/>
        <w:ind w:firstLine="540"/>
        <w:jc w:val="both"/>
      </w:pPr>
      <w:r>
        <w:t xml:space="preserve">1. Отсрочка или рассрочка уплаты государственной пошлины </w:t>
      </w:r>
      <w:hyperlink r:id="rId11111">
        <w:r>
          <w:rPr>
            <w:color w:val="0000FF"/>
          </w:rPr>
          <w:t>предоставляется</w:t>
        </w:r>
      </w:hyperlink>
      <w:r>
        <w:t xml:space="preserve"> по ходатайству заинтересованного лица в пределах срока, установленного </w:t>
      </w:r>
      <w:hyperlink r:id="rId11112">
        <w:r>
          <w:rPr>
            <w:color w:val="0000FF"/>
          </w:rPr>
          <w:t>пунктом 1 статьи 64</w:t>
        </w:r>
      </w:hyperlink>
      <w:r>
        <w:t xml:space="preserve"> настоящего Кодекса.</w:t>
      </w:r>
    </w:p>
    <w:p w:rsidR="000125BB" w:rsidRDefault="000125BB">
      <w:pPr>
        <w:pStyle w:val="ConsPlusNormal"/>
        <w:jc w:val="both"/>
      </w:pPr>
      <w:r>
        <w:t xml:space="preserve">(в ред. Федерального </w:t>
      </w:r>
      <w:hyperlink r:id="rId11113">
        <w:r>
          <w:rPr>
            <w:color w:val="0000FF"/>
          </w:rPr>
          <w:t>закона</w:t>
        </w:r>
      </w:hyperlink>
      <w:r>
        <w:t xml:space="preserve"> от 31.12.2005 N 201-ФЗ)</w:t>
      </w:r>
    </w:p>
    <w:p w:rsidR="000125BB" w:rsidRDefault="000125BB">
      <w:pPr>
        <w:pStyle w:val="ConsPlusNormal"/>
        <w:spacing w:before="28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0125BB" w:rsidRDefault="000125BB">
      <w:pPr>
        <w:pStyle w:val="ConsPlusNormal"/>
        <w:jc w:val="both"/>
      </w:pPr>
    </w:p>
    <w:p w:rsidR="000125BB" w:rsidRDefault="000125BB">
      <w:pPr>
        <w:pStyle w:val="ConsPlusTitle"/>
        <w:ind w:firstLine="540"/>
        <w:jc w:val="both"/>
        <w:outlineLvl w:val="2"/>
      </w:pPr>
      <w:r>
        <w:t xml:space="preserve">Статья 333.42. Утратила силу. - Федеральный </w:t>
      </w:r>
      <w:hyperlink r:id="rId11114">
        <w:r>
          <w:rPr>
            <w:color w:val="0000FF"/>
          </w:rPr>
          <w:t>закон</w:t>
        </w:r>
      </w:hyperlink>
      <w:r>
        <w:t xml:space="preserve"> от 02.11.2013 N 306-ФЗ.</w:t>
      </w:r>
    </w:p>
    <w:p w:rsidR="000125BB" w:rsidRDefault="000125BB">
      <w:pPr>
        <w:pStyle w:val="ConsPlusNormal"/>
        <w:jc w:val="both"/>
      </w:pPr>
    </w:p>
    <w:p w:rsidR="000125BB" w:rsidRDefault="000125BB">
      <w:pPr>
        <w:pStyle w:val="ConsPlusTitle"/>
        <w:jc w:val="center"/>
        <w:outlineLvl w:val="1"/>
      </w:pPr>
      <w:bookmarkStart w:id="2233" w:name="P19254"/>
      <w:bookmarkEnd w:id="2233"/>
      <w:r>
        <w:t>Глава 25.4. НАЛОГ НА ДОПОЛНИТЕЛЬНЫЙ ДОХОД ОТ ДОБЫЧИ</w:t>
      </w:r>
    </w:p>
    <w:p w:rsidR="000125BB" w:rsidRDefault="000125BB">
      <w:pPr>
        <w:pStyle w:val="ConsPlusTitle"/>
        <w:jc w:val="center"/>
      </w:pPr>
      <w:r>
        <w:t>УГЛЕВОДОРОДНОГО СЫРЬЯ</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1115">
        <w:r>
          <w:rPr>
            <w:color w:val="0000FF"/>
          </w:rPr>
          <w:t>законом</w:t>
        </w:r>
      </w:hyperlink>
      <w:r>
        <w:t xml:space="preserve"> от 19.07.2018 N 199-ФЗ)</w:t>
      </w:r>
    </w:p>
    <w:p w:rsidR="000125BB" w:rsidRDefault="000125BB">
      <w:pPr>
        <w:pStyle w:val="ConsPlusNormal"/>
        <w:jc w:val="both"/>
      </w:pPr>
    </w:p>
    <w:p w:rsidR="000125BB" w:rsidRDefault="000125BB">
      <w:pPr>
        <w:pStyle w:val="ConsPlusTitle"/>
        <w:ind w:firstLine="540"/>
        <w:jc w:val="both"/>
        <w:outlineLvl w:val="2"/>
      </w:pPr>
      <w:bookmarkStart w:id="2234" w:name="P19259"/>
      <w:bookmarkEnd w:id="2234"/>
      <w:r>
        <w:t>Статья 333.43. Налогоплательщики. Понятия и термины, используемые при налогообложении дополнительного дохода от добычи углеводородного сырья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116">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bookmarkStart w:id="2235" w:name="P19263"/>
      <w:bookmarkEnd w:id="2235"/>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9270">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1117">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9347">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w:t>
      </w:r>
      <w:r>
        <w:lastRenderedPageBreak/>
        <w:t>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0125BB" w:rsidRDefault="000125BB">
      <w:pPr>
        <w:pStyle w:val="ConsPlusNormal"/>
        <w:jc w:val="both"/>
      </w:pPr>
      <w:r>
        <w:t xml:space="preserve">(в ред. Федерального </w:t>
      </w:r>
      <w:hyperlink r:id="rId11118">
        <w:r>
          <w:rPr>
            <w:color w:val="0000FF"/>
          </w:rPr>
          <w:t>закона</w:t>
        </w:r>
      </w:hyperlink>
      <w:r>
        <w:t xml:space="preserve"> от 15.10.2020 N 342-ФЗ)</w:t>
      </w:r>
    </w:p>
    <w:p w:rsidR="000125BB" w:rsidRDefault="000125BB">
      <w:pPr>
        <w:pStyle w:val="ConsPlusNormal"/>
        <w:spacing w:before="280"/>
        <w:ind w:firstLine="540"/>
        <w:jc w:val="both"/>
      </w:pPr>
      <w:r>
        <w:t>2. В целях настоящей главы к углеводородному сырью относятся следующие виды добытых полезных ископаемых:</w:t>
      </w:r>
    </w:p>
    <w:p w:rsidR="000125BB" w:rsidRDefault="000125BB">
      <w:pPr>
        <w:pStyle w:val="ConsPlusNormal"/>
        <w:spacing w:before="280"/>
        <w:ind w:firstLine="540"/>
        <w:jc w:val="both"/>
      </w:pPr>
      <w:r>
        <w:t>1) нефть обезвоженная, обессоленная и стабилизированная (далее в настоящей главе - нефть);</w:t>
      </w:r>
    </w:p>
    <w:p w:rsidR="000125BB" w:rsidRDefault="000125BB">
      <w:pPr>
        <w:pStyle w:val="ConsPlusNormal"/>
        <w:spacing w:before="28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0125BB" w:rsidRDefault="000125BB">
      <w:pPr>
        <w:pStyle w:val="ConsPlusNormal"/>
        <w:spacing w:before="28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0125BB" w:rsidRDefault="000125BB">
      <w:pPr>
        <w:pStyle w:val="ConsPlusNormal"/>
        <w:spacing w:before="280"/>
        <w:ind w:firstLine="540"/>
        <w:jc w:val="both"/>
      </w:pPr>
      <w:r>
        <w:t>4) газ горючий природный, за исключением попутного газа (далее в настоящей главе - газ).</w:t>
      </w:r>
    </w:p>
    <w:p w:rsidR="000125BB" w:rsidRDefault="000125BB">
      <w:pPr>
        <w:pStyle w:val="ConsPlusNormal"/>
        <w:spacing w:before="280"/>
        <w:ind w:firstLine="540"/>
        <w:jc w:val="both"/>
      </w:pPr>
      <w:bookmarkStart w:id="2236" w:name="P19270"/>
      <w:bookmarkEnd w:id="2236"/>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9280">
        <w:r>
          <w:rPr>
            <w:color w:val="0000FF"/>
          </w:rPr>
          <w:t>пунктом 4</w:t>
        </w:r>
      </w:hyperlink>
      <w:r>
        <w:t xml:space="preserve"> настоящей статьи):</w:t>
      </w:r>
    </w:p>
    <w:p w:rsidR="000125BB" w:rsidRDefault="000125BB">
      <w:pPr>
        <w:pStyle w:val="ConsPlusNormal"/>
        <w:spacing w:before="280"/>
        <w:ind w:firstLine="540"/>
        <w:jc w:val="both"/>
      </w:pPr>
      <w:bookmarkStart w:id="2237" w:name="P19271"/>
      <w:bookmarkEnd w:id="2237"/>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0125BB" w:rsidRDefault="000125BB">
      <w:pPr>
        <w:pStyle w:val="ConsPlusNormal"/>
        <w:jc w:val="both"/>
      </w:pPr>
      <w:r>
        <w:t xml:space="preserve">(в ред. Федерального </w:t>
      </w:r>
      <w:hyperlink r:id="rId11119">
        <w:r>
          <w:rPr>
            <w:color w:val="0000FF"/>
          </w:rPr>
          <w:t>закона</w:t>
        </w:r>
      </w:hyperlink>
      <w:r>
        <w:t xml:space="preserve"> от 15.10.2020 N 342-ФЗ)</w:t>
      </w:r>
    </w:p>
    <w:p w:rsidR="000125BB" w:rsidRDefault="000125BB">
      <w:pPr>
        <w:pStyle w:val="ConsPlusNormal"/>
        <w:spacing w:before="280"/>
        <w:ind w:firstLine="540"/>
        <w:jc w:val="both"/>
      </w:pPr>
      <w:bookmarkStart w:id="2238" w:name="P19273"/>
      <w:bookmarkEnd w:id="2238"/>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0125BB" w:rsidRDefault="000125BB">
      <w:pPr>
        <w:pStyle w:val="ConsPlusNormal"/>
        <w:spacing w:before="280"/>
        <w:ind w:firstLine="540"/>
        <w:jc w:val="both"/>
      </w:pPr>
      <w:r>
        <w:lastRenderedPageBreak/>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0125BB" w:rsidRDefault="000125BB">
      <w:pPr>
        <w:pStyle w:val="ConsPlusNormal"/>
        <w:spacing w:before="28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0125BB" w:rsidRDefault="000125BB">
      <w:pPr>
        <w:pStyle w:val="ConsPlusNormal"/>
        <w:spacing w:before="280"/>
        <w:ind w:firstLine="540"/>
        <w:jc w:val="both"/>
      </w:pPr>
      <w:bookmarkStart w:id="2239" w:name="P19276"/>
      <w:bookmarkEnd w:id="2239"/>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0125BB" w:rsidRDefault="000125BB">
      <w:pPr>
        <w:pStyle w:val="ConsPlusNormal"/>
        <w:spacing w:before="280"/>
        <w:ind w:firstLine="540"/>
        <w:jc w:val="both"/>
      </w:pPr>
      <w:bookmarkStart w:id="2240" w:name="P19277"/>
      <w:bookmarkEnd w:id="2240"/>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9271">
        <w:r>
          <w:rPr>
            <w:color w:val="0000FF"/>
          </w:rPr>
          <w:t>подпунктах 1</w:t>
        </w:r>
      </w:hyperlink>
      <w:r>
        <w:t xml:space="preserve"> - </w:t>
      </w:r>
      <w:hyperlink w:anchor="P19276">
        <w:r>
          <w:rPr>
            <w:color w:val="0000FF"/>
          </w:rPr>
          <w:t>5</w:t>
        </w:r>
      </w:hyperlink>
      <w:r>
        <w:t xml:space="preserve"> настоящего пункта, имущества, используемого при осуществлении указанных видов деятельности;</w:t>
      </w:r>
    </w:p>
    <w:p w:rsidR="000125BB" w:rsidRDefault="000125BB">
      <w:pPr>
        <w:pStyle w:val="ConsPlusNormal"/>
        <w:spacing w:before="280"/>
        <w:ind w:firstLine="540"/>
        <w:jc w:val="both"/>
      </w:pPr>
      <w:bookmarkStart w:id="2241" w:name="P19278"/>
      <w:bookmarkEnd w:id="2241"/>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0125BB" w:rsidRDefault="000125BB">
      <w:pPr>
        <w:pStyle w:val="ConsPlusNormal"/>
        <w:jc w:val="both"/>
      </w:pPr>
      <w:r>
        <w:t xml:space="preserve">(пп. 7 введен Федеральным </w:t>
      </w:r>
      <w:hyperlink r:id="rId11120">
        <w:r>
          <w:rPr>
            <w:color w:val="0000FF"/>
          </w:rPr>
          <w:t>законом</w:t>
        </w:r>
      </w:hyperlink>
      <w:r>
        <w:t xml:space="preserve"> от 18.03.2020 N 65-ФЗ)</w:t>
      </w:r>
    </w:p>
    <w:p w:rsidR="000125BB" w:rsidRDefault="000125BB">
      <w:pPr>
        <w:pStyle w:val="ConsPlusNormal"/>
        <w:spacing w:before="280"/>
        <w:ind w:firstLine="540"/>
        <w:jc w:val="both"/>
      </w:pPr>
      <w:bookmarkStart w:id="2242" w:name="P19280"/>
      <w:bookmarkEnd w:id="2242"/>
      <w:r>
        <w:t xml:space="preserve">4. Виды деятельности, указанные в </w:t>
      </w:r>
      <w:hyperlink w:anchor="P19273">
        <w:r>
          <w:rPr>
            <w:color w:val="0000FF"/>
          </w:rPr>
          <w:t>подпунктах 2</w:t>
        </w:r>
      </w:hyperlink>
      <w:r>
        <w:t xml:space="preserve"> - </w:t>
      </w:r>
      <w:hyperlink w:anchor="P19278">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9271">
        <w:r>
          <w:rPr>
            <w:color w:val="0000FF"/>
          </w:rPr>
          <w:t>подпункте 1 пункта 3</w:t>
        </w:r>
      </w:hyperlink>
      <w:r>
        <w:t xml:space="preserve"> настоящей статьи.</w:t>
      </w:r>
    </w:p>
    <w:p w:rsidR="000125BB" w:rsidRDefault="000125BB">
      <w:pPr>
        <w:pStyle w:val="ConsPlusNormal"/>
        <w:jc w:val="both"/>
      </w:pPr>
      <w:r>
        <w:t xml:space="preserve">(в ред. Федерального </w:t>
      </w:r>
      <w:hyperlink r:id="rId11121">
        <w:r>
          <w:rPr>
            <w:color w:val="0000FF"/>
          </w:rPr>
          <w:t>закона</w:t>
        </w:r>
      </w:hyperlink>
      <w:r>
        <w:t xml:space="preserve"> от 18.03.2020 N 65-ФЗ)</w:t>
      </w:r>
    </w:p>
    <w:p w:rsidR="000125BB" w:rsidRDefault="000125BB">
      <w:pPr>
        <w:pStyle w:val="ConsPlusNormal"/>
        <w:spacing w:before="280"/>
        <w:ind w:firstLine="540"/>
        <w:jc w:val="both"/>
      </w:pPr>
      <w:r>
        <w:t>5. В целях настоящей главы:</w:t>
      </w:r>
    </w:p>
    <w:p w:rsidR="000125BB" w:rsidRDefault="000125BB">
      <w:pPr>
        <w:pStyle w:val="ConsPlusNormal"/>
        <w:spacing w:before="280"/>
        <w:ind w:firstLine="540"/>
        <w:jc w:val="both"/>
      </w:pPr>
      <w:bookmarkStart w:id="2243" w:name="P19283"/>
      <w:bookmarkEnd w:id="2243"/>
      <w:r>
        <w:t xml:space="preserve">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w:t>
      </w:r>
      <w:r>
        <w:lastRenderedPageBreak/>
        <w:t>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0125BB" w:rsidRDefault="000125BB">
      <w:pPr>
        <w:pStyle w:val="ConsPlusNormal"/>
        <w:spacing w:before="28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0125BB" w:rsidRDefault="000125BB">
      <w:pPr>
        <w:pStyle w:val="ConsPlusNormal"/>
        <w:spacing w:before="280"/>
        <w:ind w:firstLine="540"/>
        <w:jc w:val="both"/>
      </w:pPr>
      <w:r>
        <w:t>3) сумма накопленной добычи нефти и начальных извлекаемых запасов нефти определяется в тысячах метрических тонн;</w:t>
      </w:r>
    </w:p>
    <w:p w:rsidR="000125BB" w:rsidRDefault="000125BB">
      <w:pPr>
        <w:pStyle w:val="ConsPlusNormal"/>
        <w:spacing w:before="280"/>
        <w:ind w:firstLine="540"/>
        <w:jc w:val="both"/>
      </w:pPr>
      <w:r>
        <w:t xml:space="preserve">4) понятие "добытое полезное ископаемое" используется в значении, указанном в </w:t>
      </w:r>
      <w:hyperlink w:anchor="P21817">
        <w:r>
          <w:rPr>
            <w:color w:val="0000FF"/>
          </w:rPr>
          <w:t>главе 26</w:t>
        </w:r>
      </w:hyperlink>
      <w:r>
        <w:t xml:space="preserve"> настоящего Кодекса;</w:t>
      </w:r>
    </w:p>
    <w:p w:rsidR="000125BB" w:rsidRDefault="000125BB">
      <w:pPr>
        <w:pStyle w:val="ConsPlusNormal"/>
        <w:spacing w:before="280"/>
        <w:ind w:firstLine="540"/>
        <w:jc w:val="both"/>
      </w:pPr>
      <w:r>
        <w:t xml:space="preserve">5) понятие "участок недр" используется в значении, указанном в </w:t>
      </w:r>
      <w:hyperlink w:anchor="P21817">
        <w:r>
          <w:rPr>
            <w:color w:val="0000FF"/>
          </w:rPr>
          <w:t>главе 26</w:t>
        </w:r>
      </w:hyperlink>
      <w:r>
        <w:t xml:space="preserve"> настоящего Кодекса;</w:t>
      </w:r>
    </w:p>
    <w:p w:rsidR="000125BB" w:rsidRDefault="000125BB">
      <w:pPr>
        <w:pStyle w:val="ConsPlusNormal"/>
        <w:spacing w:before="280"/>
        <w:ind w:firstLine="540"/>
        <w:jc w:val="both"/>
      </w:pPr>
      <w:bookmarkStart w:id="2244" w:name="P19288"/>
      <w:bookmarkEnd w:id="2244"/>
      <w:r>
        <w:t xml:space="preserve">6) количество добытого на участке недр углеводородного сырья соответствующего вида определяется в порядке, установленном </w:t>
      </w:r>
      <w:hyperlink w:anchor="P21972">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2120">
        <w:r>
          <w:rPr>
            <w:color w:val="0000FF"/>
          </w:rPr>
          <w:t>пункта 1 статьи 342</w:t>
        </w:r>
      </w:hyperlink>
      <w:r>
        <w:t xml:space="preserve"> настоящего Кодекса;</w:t>
      </w:r>
    </w:p>
    <w:p w:rsidR="000125BB" w:rsidRDefault="000125BB">
      <w:pPr>
        <w:pStyle w:val="ConsPlusNormal"/>
        <w:spacing w:before="28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0125BB" w:rsidRDefault="000125BB">
      <w:pPr>
        <w:pStyle w:val="ConsPlusNormal"/>
        <w:ind w:firstLine="540"/>
        <w:jc w:val="both"/>
      </w:pPr>
    </w:p>
    <w:p w:rsidR="000125BB" w:rsidRDefault="000125BB">
      <w:pPr>
        <w:pStyle w:val="ConsPlusTitle"/>
        <w:ind w:firstLine="540"/>
        <w:jc w:val="both"/>
        <w:outlineLvl w:val="2"/>
      </w:pPr>
      <w:bookmarkStart w:id="2245" w:name="P19291"/>
      <w:bookmarkEnd w:id="2245"/>
      <w:r>
        <w:t>Статья 333.44. Порядок и условия освобождения от исполнения обязанностей налогоплательщика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122">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bookmarkStart w:id="2246" w:name="P19295"/>
      <w:bookmarkEnd w:id="2246"/>
      <w:r>
        <w:t xml:space="preserve">1. Организации, указанные в </w:t>
      </w:r>
      <w:hyperlink w:anchor="P19263">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0125BB" w:rsidRDefault="000125BB">
      <w:pPr>
        <w:pStyle w:val="ConsPlusNormal"/>
        <w:spacing w:before="280"/>
        <w:ind w:firstLine="540"/>
        <w:jc w:val="both"/>
      </w:pPr>
      <w:bookmarkStart w:id="2247" w:name="P19296"/>
      <w:bookmarkEnd w:id="2247"/>
      <w:r>
        <w:t xml:space="preserve">1) участков недр, указанных в </w:t>
      </w:r>
      <w:hyperlink w:anchor="P19348">
        <w:r>
          <w:rPr>
            <w:color w:val="0000FF"/>
          </w:rPr>
          <w:t>подпункте 1 пункта 1 статьи 333.45</w:t>
        </w:r>
      </w:hyperlink>
      <w:r>
        <w:t xml:space="preserve"> настоящего Кодекса;</w:t>
      </w:r>
    </w:p>
    <w:p w:rsidR="000125BB" w:rsidRDefault="000125BB">
      <w:pPr>
        <w:pStyle w:val="ConsPlusNormal"/>
        <w:spacing w:before="280"/>
        <w:ind w:firstLine="540"/>
        <w:jc w:val="both"/>
      </w:pPr>
      <w:bookmarkStart w:id="2248" w:name="P19297"/>
      <w:bookmarkEnd w:id="2248"/>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xml:space="preserve">) превышает 50 процентов в соответствии с данными государственного баланса запасов полезных </w:t>
      </w:r>
      <w:r>
        <w:lastRenderedPageBreak/>
        <w:t>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0125BB" w:rsidRDefault="000125BB">
      <w:pPr>
        <w:pStyle w:val="ConsPlusNormal"/>
        <w:spacing w:before="28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rPr>
          <w:noProof/>
          <w:position w:val="-33"/>
        </w:rPr>
        <w:drawing>
          <wp:inline distT="0" distB="0" distL="0" distR="0">
            <wp:extent cx="3200400" cy="60007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3" cstate="print">
                      <a:extLst>
                        <a:ext uri="{28A0092B-C50C-407E-A947-70E740481C1C}">
                          <a14:useLocalDpi xmlns:a14="http://schemas.microsoft.com/office/drawing/2010/main" val="0"/>
                        </a:ext>
                      </a:extLst>
                    </a:blip>
                    <a:srcRect/>
                    <a:stretch>
                      <a:fillRect/>
                    </a:stretch>
                  </pic:blipFill>
                  <pic:spPr bwMode="auto">
                    <a:xfrm>
                      <a:off x="0" y="0"/>
                      <a:ext cx="3200400" cy="600075"/>
                    </a:xfrm>
                    <a:prstGeom prst="rect">
                      <a:avLst/>
                    </a:prstGeom>
                    <a:noFill/>
                    <a:ln>
                      <a:noFill/>
                    </a:ln>
                  </pic:spPr>
                </pic:pic>
              </a:graphicData>
            </a:graphic>
          </wp:inline>
        </w:drawing>
      </w:r>
      <w:r>
        <w:t>,</w:t>
      </w:r>
    </w:p>
    <w:p w:rsidR="000125BB" w:rsidRDefault="000125BB">
      <w:pPr>
        <w:pStyle w:val="ConsPlusNormal"/>
        <w:ind w:firstLine="540"/>
        <w:jc w:val="both"/>
      </w:pPr>
    </w:p>
    <w:p w:rsidR="000125BB" w:rsidRDefault="000125BB">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0125BB" w:rsidRDefault="000125BB">
      <w:pPr>
        <w:pStyle w:val="ConsPlusNormal"/>
        <w:spacing w:before="28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0125BB" w:rsidRDefault="000125BB">
      <w:pPr>
        <w:pStyle w:val="ConsPlusNormal"/>
        <w:spacing w:before="28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0125BB" w:rsidRDefault="000125BB">
      <w:pPr>
        <w:pStyle w:val="ConsPlusNormal"/>
        <w:spacing w:before="28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0125BB" w:rsidRDefault="000125BB">
      <w:pPr>
        <w:pStyle w:val="ConsPlusNormal"/>
        <w:spacing w:before="280"/>
        <w:ind w:firstLine="540"/>
        <w:jc w:val="both"/>
      </w:pPr>
      <w:bookmarkStart w:id="2249" w:name="P19306"/>
      <w:bookmarkEnd w:id="2249"/>
      <w:r>
        <w:t xml:space="preserve">3) участков недр, указанных в </w:t>
      </w:r>
      <w:hyperlink w:anchor="P21432">
        <w:r>
          <w:rPr>
            <w:color w:val="0000FF"/>
          </w:rPr>
          <w:t>подпункте 5 пункта 1 статьи 333.45</w:t>
        </w:r>
      </w:hyperlink>
      <w:r>
        <w:t xml:space="preserve"> настоящего Кодекса.</w:t>
      </w:r>
    </w:p>
    <w:p w:rsidR="000125BB" w:rsidRDefault="000125BB">
      <w:pPr>
        <w:pStyle w:val="ConsPlusNormal"/>
        <w:jc w:val="both"/>
      </w:pPr>
      <w:r>
        <w:t xml:space="preserve">(пп. 3 введен Федеральным </w:t>
      </w:r>
      <w:hyperlink r:id="rId11124">
        <w:r>
          <w:rPr>
            <w:color w:val="0000FF"/>
          </w:rPr>
          <w:t>законом</w:t>
        </w:r>
      </w:hyperlink>
      <w:r>
        <w:t xml:space="preserve"> от 18.03.2020 N 65-ФЗ)</w:t>
      </w:r>
    </w:p>
    <w:p w:rsidR="000125BB" w:rsidRDefault="000125BB">
      <w:pPr>
        <w:pStyle w:val="ConsPlusNormal"/>
        <w:spacing w:before="28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0125BB" w:rsidRDefault="000125BB">
      <w:pPr>
        <w:pStyle w:val="ConsPlusNormal"/>
        <w:spacing w:before="280"/>
        <w:ind w:firstLine="540"/>
        <w:jc w:val="both"/>
      </w:pPr>
      <w:bookmarkStart w:id="2250" w:name="P19309"/>
      <w:bookmarkEnd w:id="2250"/>
      <w:r>
        <w:t xml:space="preserve">3. Уведомление об освобождении от исполнения обязанностей налогоплательщика по налогу в отношении участков недр, указанных в </w:t>
      </w:r>
      <w:hyperlink w:anchor="P19296">
        <w:r>
          <w:rPr>
            <w:color w:val="0000FF"/>
          </w:rPr>
          <w:t>подпункте 1 пункта 1</w:t>
        </w:r>
      </w:hyperlink>
      <w:r>
        <w:t xml:space="preserve"> настоящей статьи, представляется:</w:t>
      </w:r>
    </w:p>
    <w:p w:rsidR="000125BB" w:rsidRDefault="000125BB">
      <w:pPr>
        <w:pStyle w:val="ConsPlusNormal"/>
        <w:spacing w:before="280"/>
        <w:ind w:firstLine="540"/>
        <w:jc w:val="both"/>
      </w:pPr>
      <w:bookmarkStart w:id="2251" w:name="P19310"/>
      <w:bookmarkEnd w:id="2251"/>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0125BB" w:rsidRDefault="000125BB">
      <w:pPr>
        <w:pStyle w:val="ConsPlusNormal"/>
        <w:spacing w:before="280"/>
        <w:ind w:firstLine="540"/>
        <w:jc w:val="both"/>
      </w:pPr>
      <w:bookmarkStart w:id="2252" w:name="P19311"/>
      <w:bookmarkEnd w:id="2252"/>
      <w:r>
        <w:lastRenderedPageBreak/>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125BB" w:rsidRDefault="000125BB">
      <w:pPr>
        <w:pStyle w:val="ConsPlusNormal"/>
        <w:spacing w:before="280"/>
        <w:ind w:firstLine="540"/>
        <w:jc w:val="both"/>
      </w:pPr>
      <w:bookmarkStart w:id="2253" w:name="P19312"/>
      <w:bookmarkEnd w:id="2253"/>
      <w:r>
        <w:t xml:space="preserve">Уведомление об освобождении от исполнения обязанностей налогоплательщика по налогу в отношении участков недр, указанных в </w:t>
      </w:r>
      <w:hyperlink w:anchor="P19297">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0125BB" w:rsidRDefault="000125BB">
      <w:pPr>
        <w:pStyle w:val="ConsPlusNormal"/>
        <w:spacing w:before="28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9306">
        <w:r>
          <w:rPr>
            <w:color w:val="0000FF"/>
          </w:rPr>
          <w:t>подпункте 3 пункта 1</w:t>
        </w:r>
      </w:hyperlink>
      <w:r>
        <w:t xml:space="preserve"> настоящей статьи, представляется:</w:t>
      </w:r>
    </w:p>
    <w:p w:rsidR="000125BB" w:rsidRDefault="000125BB">
      <w:pPr>
        <w:pStyle w:val="ConsPlusNormal"/>
        <w:jc w:val="both"/>
      </w:pPr>
      <w:r>
        <w:t xml:space="preserve">(абзац введен Федеральным </w:t>
      </w:r>
      <w:hyperlink r:id="rId11125">
        <w:r>
          <w:rPr>
            <w:color w:val="0000FF"/>
          </w:rPr>
          <w:t>законом</w:t>
        </w:r>
      </w:hyperlink>
      <w:r>
        <w:t xml:space="preserve"> от 18.03.2020 N 65-ФЗ)</w:t>
      </w:r>
    </w:p>
    <w:p w:rsidR="000125BB" w:rsidRDefault="000125BB">
      <w:pPr>
        <w:pStyle w:val="ConsPlusNormal"/>
        <w:spacing w:before="280"/>
        <w:ind w:firstLine="540"/>
        <w:jc w:val="both"/>
      </w:pPr>
      <w:bookmarkStart w:id="2254" w:name="P19315"/>
      <w:bookmarkEnd w:id="2254"/>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0125BB" w:rsidRDefault="000125BB">
      <w:pPr>
        <w:pStyle w:val="ConsPlusNormal"/>
        <w:jc w:val="both"/>
      </w:pPr>
      <w:r>
        <w:t xml:space="preserve">(абзац введен Федеральным </w:t>
      </w:r>
      <w:hyperlink r:id="rId11126">
        <w:r>
          <w:rPr>
            <w:color w:val="0000FF"/>
          </w:rPr>
          <w:t>законом</w:t>
        </w:r>
      </w:hyperlink>
      <w:r>
        <w:t xml:space="preserve"> от 18.03.2020 N 65-ФЗ)</w:t>
      </w:r>
    </w:p>
    <w:p w:rsidR="000125BB" w:rsidRDefault="000125BB">
      <w:pPr>
        <w:pStyle w:val="ConsPlusNormal"/>
        <w:spacing w:before="280"/>
        <w:ind w:firstLine="540"/>
        <w:jc w:val="both"/>
      </w:pPr>
      <w:bookmarkStart w:id="2255" w:name="P19317"/>
      <w:bookmarkEnd w:id="2255"/>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0125BB" w:rsidRDefault="000125BB">
      <w:pPr>
        <w:pStyle w:val="ConsPlusNormal"/>
        <w:jc w:val="both"/>
      </w:pPr>
      <w:r>
        <w:t xml:space="preserve">(абзац введен Федеральным </w:t>
      </w:r>
      <w:hyperlink r:id="rId11127">
        <w:r>
          <w:rPr>
            <w:color w:val="0000FF"/>
          </w:rPr>
          <w:t>законом</w:t>
        </w:r>
      </w:hyperlink>
      <w:r>
        <w:t xml:space="preserve"> от 18.03.2020 N 65-ФЗ)</w:t>
      </w:r>
    </w:p>
    <w:p w:rsidR="000125BB" w:rsidRDefault="000125BB">
      <w:pPr>
        <w:pStyle w:val="ConsPlusNormal"/>
        <w:spacing w:before="280"/>
        <w:ind w:firstLine="540"/>
        <w:jc w:val="both"/>
      </w:pPr>
      <w:r>
        <w:t xml:space="preserve">4. </w:t>
      </w:r>
      <w:hyperlink r:id="rId11128">
        <w:r>
          <w:rPr>
            <w:color w:val="0000FF"/>
          </w:rPr>
          <w:t>Форма</w:t>
        </w:r>
      </w:hyperlink>
      <w:r>
        <w:t xml:space="preserve"> </w:t>
      </w:r>
      <w:hyperlink r:id="rId11129">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0125BB" w:rsidRDefault="000125BB">
      <w:pPr>
        <w:pStyle w:val="ConsPlusNormal"/>
        <w:spacing w:before="280"/>
        <w:ind w:firstLine="540"/>
        <w:jc w:val="both"/>
      </w:pPr>
      <w:r>
        <w:t xml:space="preserve">1) с 1 января 2019 года - в отношении участков недр, указанных в </w:t>
      </w:r>
      <w:hyperlink w:anchor="P19310">
        <w:r>
          <w:rPr>
            <w:color w:val="0000FF"/>
          </w:rPr>
          <w:t>абзаце втором пункта 3</w:t>
        </w:r>
      </w:hyperlink>
      <w:r>
        <w:t xml:space="preserve"> настоящей статьи;</w:t>
      </w:r>
    </w:p>
    <w:p w:rsidR="000125BB" w:rsidRDefault="000125BB">
      <w:pPr>
        <w:pStyle w:val="ConsPlusNormal"/>
        <w:spacing w:before="28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311">
        <w:r>
          <w:rPr>
            <w:color w:val="0000FF"/>
          </w:rPr>
          <w:t>абзаце третьем пункта 3</w:t>
        </w:r>
      </w:hyperlink>
      <w:r>
        <w:t xml:space="preserve"> настоящей статьи;</w:t>
      </w:r>
    </w:p>
    <w:p w:rsidR="000125BB" w:rsidRDefault="000125BB">
      <w:pPr>
        <w:pStyle w:val="ConsPlusNormal"/>
        <w:spacing w:before="280"/>
        <w:ind w:firstLine="540"/>
        <w:jc w:val="both"/>
      </w:pPr>
      <w:r>
        <w:t xml:space="preserve">3) с 1-го числа налогового периода, следующего за налоговым периодом </w:t>
      </w:r>
      <w:r>
        <w:lastRenderedPageBreak/>
        <w:t xml:space="preserve">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312">
        <w:r>
          <w:rPr>
            <w:color w:val="0000FF"/>
          </w:rPr>
          <w:t>абзаце четвертом пункта 3</w:t>
        </w:r>
      </w:hyperlink>
      <w:r>
        <w:t xml:space="preserve"> настоящей статьи;</w:t>
      </w:r>
    </w:p>
    <w:p w:rsidR="000125BB" w:rsidRDefault="000125BB">
      <w:pPr>
        <w:pStyle w:val="ConsPlusNormal"/>
        <w:spacing w:before="280"/>
        <w:ind w:firstLine="540"/>
        <w:jc w:val="both"/>
      </w:pPr>
      <w:r>
        <w:t xml:space="preserve">4) с 1 января 2020 года - в отношении участков недр, указанных в </w:t>
      </w:r>
      <w:hyperlink w:anchor="P19315">
        <w:r>
          <w:rPr>
            <w:color w:val="0000FF"/>
          </w:rPr>
          <w:t>абзаце шестом пункта 3</w:t>
        </w:r>
      </w:hyperlink>
      <w:r>
        <w:t xml:space="preserve"> настоящей статьи;</w:t>
      </w:r>
    </w:p>
    <w:p w:rsidR="000125BB" w:rsidRDefault="000125BB">
      <w:pPr>
        <w:pStyle w:val="ConsPlusNormal"/>
        <w:jc w:val="both"/>
      </w:pPr>
      <w:r>
        <w:t xml:space="preserve">(пп. 4 введен Федеральным </w:t>
      </w:r>
      <w:hyperlink r:id="rId11130">
        <w:r>
          <w:rPr>
            <w:color w:val="0000FF"/>
          </w:rPr>
          <w:t>законом</w:t>
        </w:r>
      </w:hyperlink>
      <w:r>
        <w:t xml:space="preserve"> от 18.03.2020 N 65-ФЗ)</w:t>
      </w:r>
    </w:p>
    <w:p w:rsidR="000125BB" w:rsidRDefault="000125BB">
      <w:pPr>
        <w:pStyle w:val="ConsPlusNormal"/>
        <w:spacing w:before="28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9317">
        <w:r>
          <w:rPr>
            <w:color w:val="0000FF"/>
          </w:rPr>
          <w:t>абзаце седьмом пункта 3</w:t>
        </w:r>
      </w:hyperlink>
      <w:r>
        <w:t xml:space="preserve"> настоящей статьи.</w:t>
      </w:r>
    </w:p>
    <w:p w:rsidR="000125BB" w:rsidRDefault="000125BB">
      <w:pPr>
        <w:pStyle w:val="ConsPlusNormal"/>
        <w:jc w:val="both"/>
      </w:pPr>
      <w:r>
        <w:t xml:space="preserve">(пп. 5 введен Федеральным </w:t>
      </w:r>
      <w:hyperlink r:id="rId11131">
        <w:r>
          <w:rPr>
            <w:color w:val="0000FF"/>
          </w:rPr>
          <w:t>законом</w:t>
        </w:r>
      </w:hyperlink>
      <w:r>
        <w:t xml:space="preserve"> от 18.03.2020 N 65-ФЗ)</w:t>
      </w:r>
    </w:p>
    <w:p w:rsidR="000125BB" w:rsidRDefault="000125BB">
      <w:pPr>
        <w:pStyle w:val="ConsPlusNormal"/>
        <w:spacing w:before="28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9339">
        <w:r>
          <w:rPr>
            <w:color w:val="0000FF"/>
          </w:rPr>
          <w:t>пунктом 8</w:t>
        </w:r>
      </w:hyperlink>
      <w:r>
        <w:t xml:space="preserve"> настоящей статьи.</w:t>
      </w:r>
    </w:p>
    <w:p w:rsidR="000125BB" w:rsidRDefault="000125BB">
      <w:pPr>
        <w:pStyle w:val="ConsPlusNormal"/>
        <w:jc w:val="both"/>
      </w:pPr>
      <w:r>
        <w:t xml:space="preserve">(в ред. Федеральных законов от 18.03.2020 </w:t>
      </w:r>
      <w:hyperlink r:id="rId11132">
        <w:r>
          <w:rPr>
            <w:color w:val="0000FF"/>
          </w:rPr>
          <w:t>N 65-ФЗ</w:t>
        </w:r>
      </w:hyperlink>
      <w:r>
        <w:t xml:space="preserve">, от 15.10.2020 </w:t>
      </w:r>
      <w:hyperlink r:id="rId11133">
        <w:r>
          <w:rPr>
            <w:color w:val="0000FF"/>
          </w:rPr>
          <w:t>N 342-ФЗ</w:t>
        </w:r>
      </w:hyperlink>
      <w:r>
        <w:t>)</w:t>
      </w:r>
    </w:p>
    <w:p w:rsidR="000125BB" w:rsidRDefault="000125BB">
      <w:pPr>
        <w:pStyle w:val="ConsPlusNormal"/>
        <w:spacing w:before="280"/>
        <w:ind w:firstLine="540"/>
        <w:jc w:val="both"/>
      </w:pPr>
      <w:r>
        <w:t xml:space="preserve">Уведомление, представленное в отношении участков недр, не отвечающих условиям </w:t>
      </w:r>
      <w:hyperlink w:anchor="P19295">
        <w:r>
          <w:rPr>
            <w:color w:val="0000FF"/>
          </w:rPr>
          <w:t>пункта 1</w:t>
        </w:r>
      </w:hyperlink>
      <w:r>
        <w:t xml:space="preserve"> настоящей статьи, и (или) представленное с нарушением сроков, указанных в </w:t>
      </w:r>
      <w:hyperlink w:anchor="P19309">
        <w:r>
          <w:rPr>
            <w:color w:val="0000FF"/>
          </w:rPr>
          <w:t>пункте 3</w:t>
        </w:r>
      </w:hyperlink>
      <w:r>
        <w:t xml:space="preserve"> настоящей статьи, считается непредставленным.</w:t>
      </w:r>
    </w:p>
    <w:p w:rsidR="000125BB" w:rsidRDefault="000125BB">
      <w:pPr>
        <w:pStyle w:val="ConsPlusNormal"/>
        <w:spacing w:before="28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1432">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0125BB" w:rsidRDefault="000125BB">
      <w:pPr>
        <w:pStyle w:val="ConsPlusNormal"/>
        <w:jc w:val="both"/>
      </w:pPr>
      <w:r>
        <w:t xml:space="preserve">(абзац введен Федеральным </w:t>
      </w:r>
      <w:hyperlink r:id="rId11134">
        <w:r>
          <w:rPr>
            <w:color w:val="0000FF"/>
          </w:rPr>
          <w:t>законом</w:t>
        </w:r>
      </w:hyperlink>
      <w:r>
        <w:t xml:space="preserve"> от 18.03.2020 N 65-ФЗ)</w:t>
      </w:r>
    </w:p>
    <w:p w:rsidR="000125BB" w:rsidRDefault="000125BB">
      <w:pPr>
        <w:pStyle w:val="ConsPlusNormal"/>
        <w:spacing w:before="28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9354">
        <w:r>
          <w:rPr>
            <w:color w:val="0000FF"/>
          </w:rPr>
          <w:t>абзаце первом подпункта 2</w:t>
        </w:r>
      </w:hyperlink>
      <w:r>
        <w:t xml:space="preserve"> или </w:t>
      </w:r>
      <w:hyperlink w:anchor="P19357">
        <w:r>
          <w:rPr>
            <w:color w:val="0000FF"/>
          </w:rPr>
          <w:t>абзацах втором</w:t>
        </w:r>
      </w:hyperlink>
      <w:r>
        <w:t xml:space="preserve"> и </w:t>
      </w:r>
      <w:hyperlink w:anchor="P19357">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w:t>
      </w:r>
      <w:r>
        <w:lastRenderedPageBreak/>
        <w:t>пунктом.</w:t>
      </w:r>
    </w:p>
    <w:p w:rsidR="000125BB" w:rsidRDefault="000125BB">
      <w:pPr>
        <w:pStyle w:val="ConsPlusNormal"/>
        <w:jc w:val="both"/>
      </w:pPr>
      <w:r>
        <w:t xml:space="preserve">(в ред. Федерального </w:t>
      </w:r>
      <w:hyperlink r:id="rId11135">
        <w:r>
          <w:rPr>
            <w:color w:val="0000FF"/>
          </w:rPr>
          <w:t>закона</w:t>
        </w:r>
      </w:hyperlink>
      <w:r>
        <w:t xml:space="preserve"> от 15.10.2020 N 342-ФЗ)</w:t>
      </w:r>
    </w:p>
    <w:p w:rsidR="000125BB" w:rsidRDefault="000125BB">
      <w:pPr>
        <w:pStyle w:val="ConsPlusNormal"/>
        <w:spacing w:before="28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0125BB" w:rsidRDefault="000125BB">
      <w:pPr>
        <w:pStyle w:val="ConsPlusNormal"/>
        <w:jc w:val="both"/>
      </w:pPr>
      <w:r>
        <w:t xml:space="preserve">(в ред. Федерального </w:t>
      </w:r>
      <w:hyperlink r:id="rId11136">
        <w:r>
          <w:rPr>
            <w:color w:val="0000FF"/>
          </w:rPr>
          <w:t>закона</w:t>
        </w:r>
      </w:hyperlink>
      <w:r>
        <w:t xml:space="preserve"> от 15.10.2020 N 342-ФЗ)</w:t>
      </w:r>
    </w:p>
    <w:p w:rsidR="000125BB" w:rsidRDefault="000125BB">
      <w:pPr>
        <w:pStyle w:val="ConsPlusNormal"/>
        <w:spacing w:before="280"/>
        <w:ind w:firstLine="540"/>
        <w:jc w:val="both"/>
      </w:pPr>
      <w:r>
        <w:t xml:space="preserve">Организация, не выполнившая требование в отношении участка недр, указанного в </w:t>
      </w:r>
      <w:hyperlink w:anchor="P19354">
        <w:r>
          <w:rPr>
            <w:color w:val="0000FF"/>
          </w:rPr>
          <w:t>абзаце первом подпункта 2 пункта 1 статьи 333.45</w:t>
        </w:r>
      </w:hyperlink>
      <w:r>
        <w:t xml:space="preserve"> настоящего Кодекса, в сроки, указанные в </w:t>
      </w:r>
      <w:hyperlink w:anchor="P19355">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0125BB" w:rsidRDefault="000125BB">
      <w:pPr>
        <w:pStyle w:val="ConsPlusNormal"/>
        <w:jc w:val="both"/>
      </w:pPr>
      <w:r>
        <w:t xml:space="preserve">(п. 7 в ред. Федерального </w:t>
      </w:r>
      <w:hyperlink r:id="rId11137">
        <w:r>
          <w:rPr>
            <w:color w:val="0000FF"/>
          </w:rPr>
          <w:t>закона</w:t>
        </w:r>
      </w:hyperlink>
      <w:r>
        <w:t xml:space="preserve"> от 27.11.2018 N 424-ФЗ)</w:t>
      </w:r>
    </w:p>
    <w:p w:rsidR="000125BB" w:rsidRDefault="000125BB">
      <w:pPr>
        <w:pStyle w:val="ConsPlusNormal"/>
        <w:spacing w:before="280"/>
        <w:ind w:firstLine="540"/>
        <w:jc w:val="both"/>
      </w:pPr>
      <w:bookmarkStart w:id="2256" w:name="P19339"/>
      <w:bookmarkEnd w:id="2256"/>
      <w:r>
        <w:t xml:space="preserve">8. Для участков недр, которые указаны в </w:t>
      </w:r>
      <w:hyperlink w:anchor="P19348">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0125BB" w:rsidRDefault="000125BB">
      <w:pPr>
        <w:pStyle w:val="ConsPlusNormal"/>
        <w:spacing w:before="280"/>
        <w:ind w:firstLine="540"/>
        <w:jc w:val="both"/>
      </w:pPr>
      <w:r>
        <w:t xml:space="preserve">Налог применяется с 1 января 2021 года в отношении участка недр, указанного в </w:t>
      </w:r>
      <w:hyperlink w:anchor="P19339">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0125BB" w:rsidRDefault="000125BB">
      <w:pPr>
        <w:pStyle w:val="ConsPlusNormal"/>
        <w:jc w:val="both"/>
      </w:pPr>
      <w:r>
        <w:t xml:space="preserve">(п. 8 введен Федеральным </w:t>
      </w:r>
      <w:hyperlink r:id="rId11138">
        <w:r>
          <w:rPr>
            <w:color w:val="0000FF"/>
          </w:rPr>
          <w:t>законом</w:t>
        </w:r>
      </w:hyperlink>
      <w:r>
        <w:t xml:space="preserve"> от 15.10.2020 N 342-ФЗ)</w:t>
      </w:r>
    </w:p>
    <w:p w:rsidR="000125BB" w:rsidRDefault="000125BB">
      <w:pPr>
        <w:pStyle w:val="ConsPlusNormal"/>
        <w:jc w:val="both"/>
      </w:pPr>
    </w:p>
    <w:p w:rsidR="000125BB" w:rsidRDefault="000125BB">
      <w:pPr>
        <w:pStyle w:val="ConsPlusTitle"/>
        <w:ind w:firstLine="540"/>
        <w:jc w:val="both"/>
        <w:outlineLvl w:val="2"/>
      </w:pPr>
      <w:bookmarkStart w:id="2257" w:name="P19343"/>
      <w:bookmarkEnd w:id="2257"/>
      <w:r>
        <w:t>Статья 333.45. Объект налогообложения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139">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bookmarkStart w:id="2258" w:name="P19347"/>
      <w:bookmarkEnd w:id="2258"/>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0125BB" w:rsidRDefault="000125BB">
      <w:pPr>
        <w:pStyle w:val="ConsPlusNormal"/>
        <w:spacing w:before="280"/>
        <w:ind w:firstLine="540"/>
        <w:jc w:val="both"/>
      </w:pPr>
      <w:bookmarkStart w:id="2259" w:name="P19348"/>
      <w:bookmarkEnd w:id="2259"/>
      <w:r>
        <w:t xml:space="preserve">1) участок недр (за исключением участков недр, указанных в </w:t>
      </w:r>
      <w:hyperlink w:anchor="P19354">
        <w:r>
          <w:rPr>
            <w:color w:val="0000FF"/>
          </w:rPr>
          <w:t>подпунктах 2</w:t>
        </w:r>
      </w:hyperlink>
      <w:r>
        <w:t xml:space="preserve"> и </w:t>
      </w:r>
      <w:hyperlink w:anchor="P21432">
        <w:r>
          <w:rPr>
            <w:color w:val="0000FF"/>
          </w:rPr>
          <w:t>5</w:t>
        </w:r>
      </w:hyperlink>
      <w:r>
        <w:t xml:space="preserve"> настоящего пункта) расположен полностью или частично:</w:t>
      </w:r>
    </w:p>
    <w:p w:rsidR="000125BB" w:rsidRDefault="000125BB">
      <w:pPr>
        <w:pStyle w:val="ConsPlusNormal"/>
        <w:jc w:val="both"/>
      </w:pPr>
      <w:r>
        <w:t xml:space="preserve">(в ред. Федерального </w:t>
      </w:r>
      <w:hyperlink r:id="rId11140">
        <w:r>
          <w:rPr>
            <w:color w:val="0000FF"/>
          </w:rPr>
          <w:t>закона</w:t>
        </w:r>
      </w:hyperlink>
      <w:r>
        <w:t xml:space="preserve"> от 18.03.2020 N 65-ФЗ)</w:t>
      </w:r>
    </w:p>
    <w:p w:rsidR="000125BB" w:rsidRDefault="000125BB">
      <w:pPr>
        <w:pStyle w:val="ConsPlusNormal"/>
        <w:spacing w:before="280"/>
        <w:ind w:firstLine="540"/>
        <w:jc w:val="both"/>
      </w:pPr>
      <w:r>
        <w:t>в границах Республики Саха (Якутия), Иркутской области, Красноярского края, Ненецкого автономного округа;</w:t>
      </w:r>
    </w:p>
    <w:p w:rsidR="000125BB" w:rsidRDefault="000125BB">
      <w:pPr>
        <w:pStyle w:val="ConsPlusNormal"/>
        <w:spacing w:before="280"/>
        <w:ind w:firstLine="540"/>
        <w:jc w:val="both"/>
      </w:pPr>
      <w:r>
        <w:lastRenderedPageBreak/>
        <w:t>севернее 65 градуса северной широты полностью или частично в границах Ямало-Ненецкого автономного округа;</w:t>
      </w:r>
    </w:p>
    <w:p w:rsidR="000125BB" w:rsidRDefault="000125BB">
      <w:pPr>
        <w:pStyle w:val="ConsPlusNormal"/>
        <w:spacing w:before="280"/>
        <w:ind w:firstLine="540"/>
        <w:jc w:val="both"/>
      </w:pPr>
      <w:r>
        <w:t>в пределах российской части (российского сектора) дна Каспийского моря.</w:t>
      </w:r>
    </w:p>
    <w:p w:rsidR="000125BB" w:rsidRDefault="000125BB">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0125BB" w:rsidRDefault="000125BB">
      <w:pPr>
        <w:pStyle w:val="ConsPlusNormal"/>
        <w:spacing w:before="280"/>
        <w:ind w:firstLine="540"/>
        <w:jc w:val="both"/>
      </w:pPr>
      <w:bookmarkStart w:id="2260" w:name="P19354"/>
      <w:bookmarkEnd w:id="2260"/>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114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0125BB" w:rsidRDefault="000125BB">
      <w:pPr>
        <w:pStyle w:val="ConsPlusNormal"/>
        <w:spacing w:before="280"/>
        <w:ind w:firstLine="540"/>
        <w:jc w:val="both"/>
      </w:pPr>
      <w:bookmarkStart w:id="2261" w:name="P19355"/>
      <w:bookmarkEnd w:id="2261"/>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0125BB" w:rsidRDefault="000125BB">
      <w:pPr>
        <w:pStyle w:val="ConsPlusNormal"/>
        <w:jc w:val="both"/>
      </w:pPr>
      <w:r>
        <w:t xml:space="preserve">(в ред. Федерального </w:t>
      </w:r>
      <w:hyperlink r:id="rId11142">
        <w:r>
          <w:rPr>
            <w:color w:val="0000FF"/>
          </w:rPr>
          <w:t>закона</w:t>
        </w:r>
      </w:hyperlink>
      <w:r>
        <w:t xml:space="preserve"> от 15.10.2020 N 342-ФЗ)</w:t>
      </w:r>
    </w:p>
    <w:p w:rsidR="000125BB" w:rsidRDefault="000125BB">
      <w:pPr>
        <w:pStyle w:val="ConsPlusNormal"/>
        <w:spacing w:before="280"/>
        <w:ind w:firstLine="540"/>
        <w:jc w:val="both"/>
      </w:pPr>
      <w:bookmarkStart w:id="2262" w:name="P19357"/>
      <w:bookmarkEnd w:id="2262"/>
      <w:r>
        <w:t>3) участок недр отвечает одному из следующих требований:</w:t>
      </w:r>
    </w:p>
    <w:p w:rsidR="000125BB" w:rsidRDefault="000125BB">
      <w:pPr>
        <w:pStyle w:val="ConsPlusNormal"/>
        <w:spacing w:before="280"/>
        <w:ind w:firstLine="540"/>
        <w:jc w:val="both"/>
      </w:pPr>
      <w:bookmarkStart w:id="2263" w:name="P19358"/>
      <w:bookmarkEnd w:id="2263"/>
      <w:r>
        <w:t>имеет историческую степень выработанности запасов нефти (С</w:t>
      </w:r>
      <w:r>
        <w:rPr>
          <w:vertAlign w:val="subscript"/>
        </w:rPr>
        <w:t>ИВЗ</w:t>
      </w:r>
      <w:r>
        <w:t>) больше 0,8 или равную 0,8;</w:t>
      </w:r>
    </w:p>
    <w:p w:rsidR="000125BB" w:rsidRDefault="000125BB">
      <w:pPr>
        <w:pStyle w:val="ConsPlusNormal"/>
        <w:spacing w:before="280"/>
        <w:ind w:firstLine="540"/>
        <w:jc w:val="both"/>
      </w:pPr>
      <w:bookmarkStart w:id="2264" w:name="P19359"/>
      <w:bookmarkEnd w:id="2264"/>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0125BB" w:rsidRDefault="000125BB">
      <w:pPr>
        <w:pStyle w:val="ConsPlusNormal"/>
        <w:spacing w:before="280"/>
        <w:ind w:firstLine="540"/>
        <w:jc w:val="both"/>
      </w:pPr>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более 200 мПа·с, но менее 10 000 мПа·с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143">
        <w:r>
          <w:rPr>
            <w:color w:val="0000FF"/>
          </w:rPr>
          <w:t>порядке</w:t>
        </w:r>
      </w:hyperlink>
      <w:r>
        <w:t xml:space="preserve">,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w:t>
      </w:r>
      <w:r>
        <w:lastRenderedPageBreak/>
        <w:t>комплекса, по согласованию с Министерством финансов Российской Федерации;</w:t>
      </w:r>
    </w:p>
    <w:p w:rsidR="000125BB" w:rsidRDefault="000125BB">
      <w:pPr>
        <w:pStyle w:val="ConsPlusNormal"/>
        <w:spacing w:before="280"/>
        <w:ind w:firstLine="540"/>
        <w:jc w:val="both"/>
      </w:pPr>
      <w:bookmarkStart w:id="2265" w:name="P19361"/>
      <w:bookmarkEnd w:id="2265"/>
      <w:r>
        <w:t xml:space="preserve">на участке недр, содержащем запасы сверхвязкой нефти, количество добытой за календарный год, предшествующий первому числу налогового периода, нефти вязкостью 10 000 мПа·с и более (в пластовых условиях) составляет не менее 70 процентов общего количества нефти, добытой за такой год на этом участке недр, при условии подтверждения выполнения указанного требования в </w:t>
      </w:r>
      <w:hyperlink r:id="rId11144">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0125BB" w:rsidRDefault="000125BB">
      <w:pPr>
        <w:pStyle w:val="ConsPlusNormal"/>
        <w:spacing w:before="280"/>
        <w:ind w:firstLine="540"/>
        <w:jc w:val="both"/>
      </w:pPr>
      <w:bookmarkStart w:id="2266" w:name="P19362"/>
      <w:bookmarkEnd w:id="2266"/>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0125BB" w:rsidRDefault="000125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2"/>
        <w:gridCol w:w="5669"/>
        <w:gridCol w:w="2154"/>
      </w:tblGrid>
      <w:tr w:rsidR="000125BB">
        <w:tc>
          <w:tcPr>
            <w:tcW w:w="1242" w:type="dxa"/>
            <w:tcBorders>
              <w:top w:val="single" w:sz="4" w:space="0" w:color="auto"/>
              <w:bottom w:val="single" w:sz="4" w:space="0" w:color="auto"/>
            </w:tcBorders>
            <w:vAlign w:val="center"/>
          </w:tcPr>
          <w:p w:rsidR="000125BB" w:rsidRDefault="000125BB">
            <w:pPr>
              <w:pStyle w:val="ConsPlusNormal"/>
              <w:jc w:val="center"/>
            </w:pPr>
            <w:r>
              <w:t>Участок недр</w:t>
            </w:r>
          </w:p>
        </w:tc>
        <w:tc>
          <w:tcPr>
            <w:tcW w:w="7823" w:type="dxa"/>
            <w:gridSpan w:val="2"/>
            <w:tcBorders>
              <w:top w:val="single" w:sz="4" w:space="0" w:color="auto"/>
              <w:bottom w:val="single" w:sz="4" w:space="0" w:color="auto"/>
            </w:tcBorders>
            <w:vAlign w:val="center"/>
          </w:tcPr>
          <w:p w:rsidR="000125BB" w:rsidRDefault="000125BB">
            <w:pPr>
              <w:pStyle w:val="ConsPlusNormal"/>
              <w:jc w:val="center"/>
            </w:pPr>
            <w:r>
              <w:t>Географические координаты точек участка недр (номер точки, северная широта (nn° nn' nn"); восточная долгота (nn° nn' nn")</w:t>
            </w: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single" w:sz="4" w:space="0" w:color="auto"/>
              <w:left w:val="nil"/>
              <w:bottom w:val="nil"/>
              <w:right w:val="nil"/>
            </w:tcBorders>
          </w:tcPr>
          <w:p w:rsidR="000125BB" w:rsidRDefault="000125BB">
            <w:pPr>
              <w:pStyle w:val="ConsPlusNormal"/>
              <w:jc w:val="center"/>
            </w:pPr>
            <w:r>
              <w:t>1</w:t>
            </w:r>
          </w:p>
        </w:tc>
        <w:tc>
          <w:tcPr>
            <w:tcW w:w="5669" w:type="dxa"/>
            <w:tcBorders>
              <w:top w:val="single" w:sz="4" w:space="0" w:color="auto"/>
              <w:left w:val="nil"/>
              <w:bottom w:val="nil"/>
              <w:right w:val="nil"/>
            </w:tcBorders>
          </w:tcPr>
          <w:p w:rsidR="000125BB" w:rsidRDefault="000125BB">
            <w:pPr>
              <w:pStyle w:val="ConsPlusNormal"/>
              <w:jc w:val="right"/>
            </w:pPr>
            <w:r>
              <w:t>1. 61 23 00; 75 00 00;</w:t>
            </w:r>
          </w:p>
          <w:p w:rsidR="000125BB" w:rsidRDefault="000125BB">
            <w:pPr>
              <w:pStyle w:val="ConsPlusNormal"/>
              <w:jc w:val="right"/>
            </w:pPr>
            <w:r>
              <w:t>2. 61 25 00; 75 00 00;</w:t>
            </w:r>
          </w:p>
          <w:p w:rsidR="000125BB" w:rsidRDefault="000125BB">
            <w:pPr>
              <w:pStyle w:val="ConsPlusNormal"/>
              <w:jc w:val="right"/>
            </w:pPr>
            <w:r>
              <w:t>3. 61 25 00; 75 02 00;</w:t>
            </w:r>
          </w:p>
          <w:p w:rsidR="000125BB" w:rsidRDefault="000125BB">
            <w:pPr>
              <w:pStyle w:val="ConsPlusNormal"/>
              <w:jc w:val="right"/>
            </w:pPr>
            <w:r>
              <w:t>20. 61 27 00; 75 02 00;</w:t>
            </w:r>
          </w:p>
          <w:p w:rsidR="000125BB" w:rsidRDefault="000125BB">
            <w:pPr>
              <w:pStyle w:val="ConsPlusNormal"/>
              <w:jc w:val="right"/>
            </w:pPr>
            <w:r>
              <w:t>20А. 61 27 00; 75 05 00;</w:t>
            </w:r>
          </w:p>
          <w:p w:rsidR="000125BB" w:rsidRDefault="000125BB">
            <w:pPr>
              <w:pStyle w:val="ConsPlusNormal"/>
              <w:jc w:val="right"/>
            </w:pPr>
            <w:r>
              <w:t>4. 61 29 00; 75 05 00;</w:t>
            </w:r>
          </w:p>
          <w:p w:rsidR="000125BB" w:rsidRDefault="000125BB">
            <w:pPr>
              <w:pStyle w:val="ConsPlusNormal"/>
              <w:jc w:val="right"/>
            </w:pPr>
            <w:r>
              <w:t>5. 61 29 00; 75 02 00;</w:t>
            </w:r>
          </w:p>
          <w:p w:rsidR="000125BB" w:rsidRDefault="000125BB">
            <w:pPr>
              <w:pStyle w:val="ConsPlusNormal"/>
              <w:jc w:val="right"/>
            </w:pPr>
            <w:r>
              <w:t>6. 61 37 00; 75 02 00;</w:t>
            </w:r>
          </w:p>
          <w:p w:rsidR="000125BB" w:rsidRDefault="000125BB">
            <w:pPr>
              <w:pStyle w:val="ConsPlusNormal"/>
              <w:jc w:val="right"/>
            </w:pPr>
            <w:r>
              <w:t>149. 61 37 00; 75 13 00;</w:t>
            </w:r>
          </w:p>
          <w:p w:rsidR="000125BB" w:rsidRDefault="000125BB">
            <w:pPr>
              <w:pStyle w:val="ConsPlusNormal"/>
              <w:jc w:val="right"/>
            </w:pPr>
            <w:r>
              <w:t>148. 61 40 30; 75 13 00;</w:t>
            </w:r>
          </w:p>
          <w:p w:rsidR="000125BB" w:rsidRDefault="000125BB">
            <w:pPr>
              <w:pStyle w:val="ConsPlusNormal"/>
              <w:jc w:val="right"/>
            </w:pPr>
            <w:r>
              <w:t>147. 61 40 30; 75 16 00;</w:t>
            </w:r>
          </w:p>
          <w:p w:rsidR="000125BB" w:rsidRDefault="000125BB">
            <w:pPr>
              <w:pStyle w:val="ConsPlusNormal"/>
              <w:jc w:val="right"/>
            </w:pPr>
            <w:r>
              <w:t>146. 61 41 30; 75 16 00;</w:t>
            </w:r>
          </w:p>
          <w:p w:rsidR="000125BB" w:rsidRDefault="000125BB">
            <w:pPr>
              <w:pStyle w:val="ConsPlusNormal"/>
              <w:jc w:val="right"/>
            </w:pPr>
            <w:r>
              <w:t>145. 61 41 30; 74 58 00;</w:t>
            </w:r>
          </w:p>
          <w:p w:rsidR="000125BB" w:rsidRDefault="000125BB">
            <w:pPr>
              <w:pStyle w:val="ConsPlusNormal"/>
              <w:jc w:val="right"/>
            </w:pPr>
            <w:r>
              <w:t>144. 61 43 30; 74 58 00;</w:t>
            </w:r>
          </w:p>
          <w:p w:rsidR="000125BB" w:rsidRDefault="000125BB">
            <w:pPr>
              <w:pStyle w:val="ConsPlusNormal"/>
              <w:jc w:val="right"/>
            </w:pPr>
            <w:r>
              <w:t>143. 61 43 30; 74 54 00;</w:t>
            </w:r>
          </w:p>
          <w:p w:rsidR="000125BB" w:rsidRDefault="000125BB">
            <w:pPr>
              <w:pStyle w:val="ConsPlusNormal"/>
              <w:jc w:val="right"/>
            </w:pPr>
            <w:r>
              <w:t>132. 61 45 00; 74 54 00;</w:t>
            </w:r>
          </w:p>
          <w:p w:rsidR="000125BB" w:rsidRDefault="000125BB">
            <w:pPr>
              <w:pStyle w:val="ConsPlusNormal"/>
              <w:jc w:val="right"/>
            </w:pPr>
            <w:r>
              <w:t>131. 61 45 00; 74 49 00;</w:t>
            </w:r>
          </w:p>
          <w:p w:rsidR="000125BB" w:rsidRDefault="000125BB">
            <w:pPr>
              <w:pStyle w:val="ConsPlusNormal"/>
              <w:jc w:val="right"/>
            </w:pPr>
            <w:r>
              <w:t>110. 61 36 00; 74 49 00;</w:t>
            </w:r>
          </w:p>
          <w:p w:rsidR="000125BB" w:rsidRDefault="000125BB">
            <w:pPr>
              <w:pStyle w:val="ConsPlusNormal"/>
              <w:jc w:val="right"/>
            </w:pPr>
            <w:r>
              <w:t>109В. 61 36 00; 74 45 00;</w:t>
            </w:r>
          </w:p>
          <w:p w:rsidR="000125BB" w:rsidRDefault="000125BB">
            <w:pPr>
              <w:pStyle w:val="ConsPlusNormal"/>
              <w:jc w:val="right"/>
            </w:pPr>
            <w:r>
              <w:t>109Б. 61 34 00; 74 45 00;</w:t>
            </w:r>
          </w:p>
          <w:p w:rsidR="000125BB" w:rsidRDefault="000125BB">
            <w:pPr>
              <w:pStyle w:val="ConsPlusNormal"/>
              <w:jc w:val="right"/>
            </w:pPr>
            <w:r>
              <w:t>109А. 61 34 00; 74 33 00;</w:t>
            </w:r>
          </w:p>
          <w:p w:rsidR="000125BB" w:rsidRDefault="000125BB">
            <w:pPr>
              <w:pStyle w:val="ConsPlusNormal"/>
              <w:jc w:val="right"/>
            </w:pPr>
            <w:r>
              <w:t>108. 61 30 00; 74 33 00;</w:t>
            </w:r>
          </w:p>
          <w:p w:rsidR="000125BB" w:rsidRDefault="000125BB">
            <w:pPr>
              <w:pStyle w:val="ConsPlusNormal"/>
              <w:jc w:val="right"/>
            </w:pPr>
            <w:r>
              <w:t>107. 61 30 00; 74 29 00;</w:t>
            </w:r>
          </w:p>
          <w:p w:rsidR="000125BB" w:rsidRDefault="000125BB">
            <w:pPr>
              <w:pStyle w:val="ConsPlusNormal"/>
              <w:jc w:val="right"/>
            </w:pPr>
            <w:r>
              <w:t>106. 61 26 00; 74 29 00;</w:t>
            </w:r>
          </w:p>
          <w:p w:rsidR="000125BB" w:rsidRDefault="000125BB">
            <w:pPr>
              <w:pStyle w:val="ConsPlusNormal"/>
              <w:jc w:val="right"/>
            </w:pPr>
            <w:r>
              <w:lastRenderedPageBreak/>
              <w:t>105. 61 26 00; 74 38 00;</w:t>
            </w:r>
          </w:p>
          <w:p w:rsidR="000125BB" w:rsidRDefault="000125BB">
            <w:pPr>
              <w:pStyle w:val="ConsPlusNormal"/>
              <w:jc w:val="right"/>
            </w:pPr>
            <w:r>
              <w:t>104. 61 23 00; 74 38 00;</w:t>
            </w:r>
          </w:p>
          <w:p w:rsidR="000125BB" w:rsidRDefault="000125BB">
            <w:pPr>
              <w:pStyle w:val="ConsPlusNormal"/>
              <w:jc w:val="right"/>
            </w:pPr>
            <w:r>
              <w:t>43. 61 23 00; 74 55 00</w:t>
            </w:r>
          </w:p>
        </w:tc>
        <w:tc>
          <w:tcPr>
            <w:tcW w:w="2154" w:type="dxa"/>
            <w:tcBorders>
              <w:top w:val="single" w:sz="4" w:space="0" w:color="auto"/>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w:t>
            </w:r>
          </w:p>
        </w:tc>
        <w:tc>
          <w:tcPr>
            <w:tcW w:w="5669" w:type="dxa"/>
            <w:tcBorders>
              <w:top w:val="nil"/>
              <w:left w:val="nil"/>
              <w:bottom w:val="nil"/>
              <w:right w:val="nil"/>
            </w:tcBorders>
          </w:tcPr>
          <w:p w:rsidR="000125BB" w:rsidRDefault="000125BB">
            <w:pPr>
              <w:pStyle w:val="ConsPlusNormal"/>
              <w:jc w:val="right"/>
            </w:pPr>
            <w:r>
              <w:t>1. 61 03 00; 64 19 00;</w:t>
            </w:r>
          </w:p>
          <w:p w:rsidR="000125BB" w:rsidRDefault="000125BB">
            <w:pPr>
              <w:pStyle w:val="ConsPlusNormal"/>
              <w:jc w:val="right"/>
            </w:pPr>
            <w:r>
              <w:t>2. 61 13 40; 64 18 10;</w:t>
            </w:r>
          </w:p>
          <w:p w:rsidR="000125BB" w:rsidRDefault="000125BB">
            <w:pPr>
              <w:pStyle w:val="ConsPlusNormal"/>
              <w:jc w:val="right"/>
            </w:pPr>
            <w:r>
              <w:t>3. 61 17 00; 64 05 00;</w:t>
            </w:r>
          </w:p>
          <w:p w:rsidR="000125BB" w:rsidRDefault="000125BB">
            <w:pPr>
              <w:pStyle w:val="ConsPlusNormal"/>
              <w:jc w:val="right"/>
            </w:pPr>
            <w:r>
              <w:t>4. 61 21 00; 64 05 00;</w:t>
            </w:r>
          </w:p>
          <w:p w:rsidR="000125BB" w:rsidRDefault="000125BB">
            <w:pPr>
              <w:pStyle w:val="ConsPlusNormal"/>
              <w:jc w:val="right"/>
            </w:pPr>
            <w:r>
              <w:t>5. 61 21 00; 64 39 00;</w:t>
            </w:r>
          </w:p>
          <w:p w:rsidR="000125BB" w:rsidRDefault="000125BB">
            <w:pPr>
              <w:pStyle w:val="ConsPlusNormal"/>
              <w:jc w:val="right"/>
            </w:pPr>
            <w:r>
              <w:t>6. 61 16 00; 64 39 00;</w:t>
            </w:r>
          </w:p>
          <w:p w:rsidR="000125BB" w:rsidRDefault="000125BB">
            <w:pPr>
              <w:pStyle w:val="ConsPlusNormal"/>
              <w:jc w:val="right"/>
            </w:pPr>
            <w:r>
              <w:t>7. 61 07 00; 64 45 00;</w:t>
            </w:r>
          </w:p>
          <w:p w:rsidR="000125BB" w:rsidRDefault="000125BB">
            <w:pPr>
              <w:pStyle w:val="ConsPlusNormal"/>
              <w:jc w:val="right"/>
            </w:pPr>
            <w:r>
              <w:t>8. 61 03 00; 64 45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w:t>
            </w:r>
          </w:p>
        </w:tc>
        <w:tc>
          <w:tcPr>
            <w:tcW w:w="5669" w:type="dxa"/>
            <w:tcBorders>
              <w:top w:val="nil"/>
              <w:left w:val="nil"/>
              <w:bottom w:val="nil"/>
              <w:right w:val="nil"/>
            </w:tcBorders>
          </w:tcPr>
          <w:p w:rsidR="000125BB" w:rsidRDefault="000125BB">
            <w:pPr>
              <w:pStyle w:val="ConsPlusNormal"/>
              <w:jc w:val="right"/>
            </w:pPr>
            <w:r>
              <w:t>1. 61 37 00; 75 02 00;</w:t>
            </w:r>
          </w:p>
          <w:p w:rsidR="000125BB" w:rsidRDefault="000125BB">
            <w:pPr>
              <w:pStyle w:val="ConsPlusNormal"/>
              <w:jc w:val="right"/>
            </w:pPr>
            <w:r>
              <w:t>2. 61 37 00; 75 13 00;</w:t>
            </w:r>
          </w:p>
          <w:p w:rsidR="000125BB" w:rsidRDefault="000125BB">
            <w:pPr>
              <w:pStyle w:val="ConsPlusNormal"/>
              <w:jc w:val="right"/>
            </w:pPr>
            <w:r>
              <w:t>3. 61 36 00; 75 13 00;</w:t>
            </w:r>
          </w:p>
          <w:p w:rsidR="000125BB" w:rsidRDefault="000125BB">
            <w:pPr>
              <w:pStyle w:val="ConsPlusNormal"/>
              <w:jc w:val="right"/>
            </w:pPr>
            <w:r>
              <w:t>4. 61 36 00; 75 24 00;</w:t>
            </w:r>
          </w:p>
          <w:p w:rsidR="000125BB" w:rsidRDefault="000125BB">
            <w:pPr>
              <w:pStyle w:val="ConsPlusNormal"/>
              <w:jc w:val="right"/>
            </w:pPr>
            <w:r>
              <w:t>5. 61 35 00; 75 24 00;</w:t>
            </w:r>
          </w:p>
          <w:p w:rsidR="000125BB" w:rsidRDefault="000125BB">
            <w:pPr>
              <w:pStyle w:val="ConsPlusNormal"/>
              <w:jc w:val="right"/>
            </w:pPr>
            <w:r>
              <w:t>6. 61 32 00; 75 24 00;</w:t>
            </w:r>
          </w:p>
          <w:p w:rsidR="000125BB" w:rsidRDefault="000125BB">
            <w:pPr>
              <w:pStyle w:val="ConsPlusNormal"/>
              <w:jc w:val="right"/>
            </w:pPr>
            <w:r>
              <w:t>7. 61 32 00; 75 21 00;</w:t>
            </w:r>
          </w:p>
          <w:p w:rsidR="000125BB" w:rsidRDefault="000125BB">
            <w:pPr>
              <w:pStyle w:val="ConsPlusNormal"/>
              <w:jc w:val="right"/>
            </w:pPr>
            <w:r>
              <w:t>8. 61 31 30; 75 21 00;</w:t>
            </w:r>
          </w:p>
          <w:p w:rsidR="000125BB" w:rsidRDefault="000125BB">
            <w:pPr>
              <w:pStyle w:val="ConsPlusNormal"/>
              <w:jc w:val="right"/>
            </w:pPr>
            <w:r>
              <w:t>9. 61 31 30; 75 20 00;</w:t>
            </w:r>
          </w:p>
          <w:p w:rsidR="000125BB" w:rsidRDefault="000125BB">
            <w:pPr>
              <w:pStyle w:val="ConsPlusNormal"/>
              <w:jc w:val="right"/>
            </w:pPr>
            <w:r>
              <w:t>10. 61 29 00; 75 20 00;</w:t>
            </w:r>
          </w:p>
          <w:p w:rsidR="000125BB" w:rsidRDefault="000125BB">
            <w:pPr>
              <w:pStyle w:val="ConsPlusNormal"/>
              <w:jc w:val="right"/>
            </w:pPr>
            <w:r>
              <w:t>11. 61 29 00; 75 18 00;</w:t>
            </w:r>
          </w:p>
          <w:p w:rsidR="000125BB" w:rsidRDefault="000125BB">
            <w:pPr>
              <w:pStyle w:val="ConsPlusNormal"/>
              <w:jc w:val="right"/>
            </w:pPr>
            <w:r>
              <w:t>12. 61 27 00; 75 18 00;</w:t>
            </w:r>
          </w:p>
          <w:p w:rsidR="000125BB" w:rsidRDefault="000125BB">
            <w:pPr>
              <w:pStyle w:val="ConsPlusNormal"/>
              <w:jc w:val="right"/>
            </w:pPr>
            <w:r>
              <w:t>13. 61 27 00; 75 05 00;</w:t>
            </w:r>
          </w:p>
          <w:p w:rsidR="000125BB" w:rsidRDefault="000125BB">
            <w:pPr>
              <w:pStyle w:val="ConsPlusNormal"/>
              <w:jc w:val="right"/>
            </w:pPr>
            <w:r>
              <w:t>14. 61 29 00; 75 05 00;</w:t>
            </w:r>
          </w:p>
          <w:p w:rsidR="000125BB" w:rsidRDefault="000125BB">
            <w:pPr>
              <w:pStyle w:val="ConsPlusNormal"/>
              <w:jc w:val="right"/>
            </w:pPr>
            <w:r>
              <w:t>15. 61 29 00; 75 02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w:t>
            </w:r>
          </w:p>
        </w:tc>
        <w:tc>
          <w:tcPr>
            <w:tcW w:w="5669" w:type="dxa"/>
            <w:tcBorders>
              <w:top w:val="nil"/>
              <w:left w:val="nil"/>
              <w:bottom w:val="nil"/>
              <w:right w:val="nil"/>
            </w:tcBorders>
          </w:tcPr>
          <w:p w:rsidR="000125BB" w:rsidRDefault="000125BB">
            <w:pPr>
              <w:pStyle w:val="ConsPlusNormal"/>
              <w:jc w:val="right"/>
            </w:pPr>
            <w:r>
              <w:t>1. 61 00 00; 64 45 00;</w:t>
            </w:r>
          </w:p>
          <w:p w:rsidR="000125BB" w:rsidRDefault="000125BB">
            <w:pPr>
              <w:pStyle w:val="ConsPlusNormal"/>
              <w:jc w:val="right"/>
            </w:pPr>
            <w:r>
              <w:t>2. 61 07 00; 64 45 00;</w:t>
            </w:r>
          </w:p>
          <w:p w:rsidR="000125BB" w:rsidRDefault="000125BB">
            <w:pPr>
              <w:pStyle w:val="ConsPlusNormal"/>
              <w:jc w:val="right"/>
            </w:pPr>
            <w:r>
              <w:t>3. 61 09 00; 64 48 00;</w:t>
            </w:r>
          </w:p>
          <w:p w:rsidR="000125BB" w:rsidRDefault="000125BB">
            <w:pPr>
              <w:pStyle w:val="ConsPlusNormal"/>
              <w:jc w:val="right"/>
            </w:pPr>
            <w:r>
              <w:t>4. 61 09 00; 65 06 00;</w:t>
            </w:r>
          </w:p>
          <w:p w:rsidR="000125BB" w:rsidRDefault="000125BB">
            <w:pPr>
              <w:pStyle w:val="ConsPlusNormal"/>
              <w:jc w:val="right"/>
            </w:pPr>
            <w:r>
              <w:t>5. 61 00 00; 65 06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w:t>
            </w:r>
          </w:p>
        </w:tc>
        <w:tc>
          <w:tcPr>
            <w:tcW w:w="5669" w:type="dxa"/>
            <w:tcBorders>
              <w:top w:val="nil"/>
              <w:left w:val="nil"/>
              <w:bottom w:val="nil"/>
              <w:right w:val="nil"/>
            </w:tcBorders>
          </w:tcPr>
          <w:p w:rsidR="000125BB" w:rsidRDefault="000125BB">
            <w:pPr>
              <w:pStyle w:val="ConsPlusNormal"/>
              <w:jc w:val="right"/>
            </w:pPr>
            <w:r>
              <w:t>1. 61 06 00; 64 00 00;</w:t>
            </w:r>
          </w:p>
          <w:p w:rsidR="000125BB" w:rsidRDefault="000125BB">
            <w:pPr>
              <w:pStyle w:val="ConsPlusNormal"/>
              <w:jc w:val="right"/>
            </w:pPr>
            <w:r>
              <w:t>2. 61 16 30; 64 00 00;</w:t>
            </w:r>
          </w:p>
          <w:p w:rsidR="000125BB" w:rsidRDefault="000125BB">
            <w:pPr>
              <w:pStyle w:val="ConsPlusNormal"/>
              <w:jc w:val="right"/>
            </w:pPr>
            <w:r>
              <w:t>3. 61 17 00; 64 05 00;</w:t>
            </w:r>
          </w:p>
          <w:p w:rsidR="000125BB" w:rsidRDefault="000125BB">
            <w:pPr>
              <w:pStyle w:val="ConsPlusNormal"/>
              <w:jc w:val="right"/>
            </w:pPr>
            <w:r>
              <w:t>4. 61 13 40; 64 18 10;</w:t>
            </w:r>
          </w:p>
          <w:p w:rsidR="000125BB" w:rsidRDefault="000125BB">
            <w:pPr>
              <w:pStyle w:val="ConsPlusNormal"/>
              <w:jc w:val="right"/>
            </w:pPr>
            <w:r>
              <w:t>5. 61 03 00; 64 19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w:t>
            </w:r>
          </w:p>
        </w:tc>
        <w:tc>
          <w:tcPr>
            <w:tcW w:w="5669" w:type="dxa"/>
            <w:tcBorders>
              <w:top w:val="nil"/>
              <w:left w:val="nil"/>
              <w:bottom w:val="nil"/>
              <w:right w:val="nil"/>
            </w:tcBorders>
          </w:tcPr>
          <w:p w:rsidR="000125BB" w:rsidRDefault="000125BB">
            <w:pPr>
              <w:pStyle w:val="ConsPlusNormal"/>
              <w:jc w:val="right"/>
            </w:pPr>
            <w:r>
              <w:t>1. 61 06 00; 65 12 00;</w:t>
            </w:r>
          </w:p>
          <w:p w:rsidR="000125BB" w:rsidRDefault="000125BB">
            <w:pPr>
              <w:pStyle w:val="ConsPlusNormal"/>
              <w:jc w:val="right"/>
            </w:pPr>
            <w:r>
              <w:t>2. 61 08 00; 65 12 00;</w:t>
            </w:r>
          </w:p>
          <w:p w:rsidR="000125BB" w:rsidRDefault="000125BB">
            <w:pPr>
              <w:pStyle w:val="ConsPlusNormal"/>
              <w:jc w:val="right"/>
            </w:pPr>
            <w:r>
              <w:t>3. 61 08 00; 65 18 00;</w:t>
            </w:r>
          </w:p>
          <w:p w:rsidR="000125BB" w:rsidRDefault="000125BB">
            <w:pPr>
              <w:pStyle w:val="ConsPlusNormal"/>
              <w:jc w:val="right"/>
            </w:pPr>
            <w:r>
              <w:t>4. 61 09 00; 65 18 00;</w:t>
            </w:r>
          </w:p>
          <w:p w:rsidR="000125BB" w:rsidRDefault="000125BB">
            <w:pPr>
              <w:pStyle w:val="ConsPlusNormal"/>
              <w:jc w:val="right"/>
            </w:pPr>
            <w:r>
              <w:t>5. 61 09 00; 65 27 00;</w:t>
            </w:r>
          </w:p>
          <w:p w:rsidR="000125BB" w:rsidRDefault="000125BB">
            <w:pPr>
              <w:pStyle w:val="ConsPlusNormal"/>
              <w:jc w:val="right"/>
            </w:pPr>
            <w:r>
              <w:lastRenderedPageBreak/>
              <w:t>6. 61 12 00; 65 27 00;</w:t>
            </w:r>
          </w:p>
          <w:p w:rsidR="000125BB" w:rsidRDefault="000125BB">
            <w:pPr>
              <w:pStyle w:val="ConsPlusNormal"/>
              <w:jc w:val="right"/>
            </w:pPr>
            <w:r>
              <w:t>7. 61 12 00; 65 33 00;</w:t>
            </w:r>
          </w:p>
          <w:p w:rsidR="000125BB" w:rsidRDefault="000125BB">
            <w:pPr>
              <w:pStyle w:val="ConsPlusNormal"/>
              <w:jc w:val="right"/>
            </w:pPr>
            <w:r>
              <w:t>8. 61 15 00; 65 33 00;</w:t>
            </w:r>
          </w:p>
          <w:p w:rsidR="000125BB" w:rsidRDefault="000125BB">
            <w:pPr>
              <w:pStyle w:val="ConsPlusNormal"/>
              <w:jc w:val="right"/>
            </w:pPr>
            <w:r>
              <w:t>9. 61 15 00; 66 00 00;</w:t>
            </w:r>
          </w:p>
          <w:p w:rsidR="000125BB" w:rsidRDefault="000125BB">
            <w:pPr>
              <w:pStyle w:val="ConsPlusNormal"/>
              <w:jc w:val="right"/>
            </w:pPr>
            <w:r>
              <w:t>10. 61 06 00; 66 00 00;</w:t>
            </w:r>
          </w:p>
          <w:p w:rsidR="000125BB" w:rsidRDefault="000125BB">
            <w:pPr>
              <w:pStyle w:val="ConsPlusNormal"/>
              <w:jc w:val="right"/>
            </w:pPr>
            <w:r>
              <w:t>11. 61 06 00; 65 57 00;</w:t>
            </w:r>
          </w:p>
          <w:p w:rsidR="000125BB" w:rsidRDefault="000125BB">
            <w:pPr>
              <w:pStyle w:val="ConsPlusNormal"/>
              <w:jc w:val="right"/>
            </w:pPr>
            <w:r>
              <w:t>12. 60 57 00; 65 57 00;</w:t>
            </w:r>
          </w:p>
          <w:p w:rsidR="000125BB" w:rsidRDefault="000125BB">
            <w:pPr>
              <w:pStyle w:val="ConsPlusNormal"/>
              <w:jc w:val="right"/>
            </w:pPr>
            <w:r>
              <w:t>13. 60 57 00; 65 51 00;</w:t>
            </w:r>
          </w:p>
          <w:p w:rsidR="000125BB" w:rsidRDefault="000125BB">
            <w:pPr>
              <w:pStyle w:val="ConsPlusNormal"/>
              <w:jc w:val="right"/>
            </w:pPr>
            <w:r>
              <w:t>14. 60 54 00; 65 51 00;</w:t>
            </w:r>
          </w:p>
          <w:p w:rsidR="000125BB" w:rsidRDefault="000125BB">
            <w:pPr>
              <w:pStyle w:val="ConsPlusNormal"/>
              <w:jc w:val="right"/>
            </w:pPr>
            <w:r>
              <w:t>15. 60 54 00; 65 39 00;</w:t>
            </w:r>
          </w:p>
          <w:p w:rsidR="000125BB" w:rsidRDefault="000125BB">
            <w:pPr>
              <w:pStyle w:val="ConsPlusNormal"/>
              <w:jc w:val="right"/>
            </w:pPr>
            <w:r>
              <w:t>16. 61 00 00; 65 39 00;</w:t>
            </w:r>
          </w:p>
          <w:p w:rsidR="000125BB" w:rsidRDefault="000125BB">
            <w:pPr>
              <w:pStyle w:val="ConsPlusNormal"/>
              <w:jc w:val="right"/>
            </w:pPr>
            <w:r>
              <w:t>17. 61 00 00; 65 27 00;</w:t>
            </w:r>
          </w:p>
          <w:p w:rsidR="000125BB" w:rsidRDefault="000125BB">
            <w:pPr>
              <w:pStyle w:val="ConsPlusNormal"/>
              <w:jc w:val="right"/>
            </w:pPr>
            <w:r>
              <w:t>18. 60 57 00; 65 27 00;</w:t>
            </w:r>
          </w:p>
          <w:p w:rsidR="000125BB" w:rsidRDefault="000125BB">
            <w:pPr>
              <w:pStyle w:val="ConsPlusNormal"/>
              <w:jc w:val="right"/>
            </w:pPr>
            <w:r>
              <w:t>19. 60 57 00; 65 15 00;</w:t>
            </w:r>
          </w:p>
          <w:p w:rsidR="000125BB" w:rsidRDefault="000125BB">
            <w:pPr>
              <w:pStyle w:val="ConsPlusNormal"/>
              <w:jc w:val="right"/>
            </w:pPr>
            <w:r>
              <w:t>20. 61 06 00; 65 15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7</w:t>
            </w:r>
          </w:p>
        </w:tc>
        <w:tc>
          <w:tcPr>
            <w:tcW w:w="5669" w:type="dxa"/>
            <w:tcBorders>
              <w:top w:val="nil"/>
              <w:left w:val="nil"/>
              <w:bottom w:val="nil"/>
              <w:right w:val="nil"/>
            </w:tcBorders>
          </w:tcPr>
          <w:p w:rsidR="000125BB" w:rsidRDefault="000125BB">
            <w:pPr>
              <w:pStyle w:val="ConsPlusNormal"/>
              <w:jc w:val="right"/>
            </w:pPr>
            <w:r>
              <w:t>1. 61 02 00; 65 06 00;</w:t>
            </w:r>
          </w:p>
          <w:p w:rsidR="000125BB" w:rsidRDefault="000125BB">
            <w:pPr>
              <w:pStyle w:val="ConsPlusNormal"/>
              <w:jc w:val="right"/>
            </w:pPr>
            <w:r>
              <w:t>2. 61 09 00; 65 06 00;</w:t>
            </w:r>
          </w:p>
          <w:p w:rsidR="000125BB" w:rsidRDefault="000125BB">
            <w:pPr>
              <w:pStyle w:val="ConsPlusNormal"/>
              <w:jc w:val="right"/>
            </w:pPr>
            <w:r>
              <w:t>3. 61 09 00; 65 11 00;</w:t>
            </w:r>
          </w:p>
          <w:p w:rsidR="000125BB" w:rsidRDefault="000125BB">
            <w:pPr>
              <w:pStyle w:val="ConsPlusNormal"/>
              <w:jc w:val="right"/>
            </w:pPr>
            <w:r>
              <w:t>4. 61 08 00; 65 11 00;</w:t>
            </w:r>
          </w:p>
          <w:p w:rsidR="000125BB" w:rsidRDefault="000125BB">
            <w:pPr>
              <w:pStyle w:val="ConsPlusNormal"/>
              <w:jc w:val="right"/>
            </w:pPr>
            <w:r>
              <w:t>5. 61 08 00; 65 12 00;</w:t>
            </w:r>
          </w:p>
          <w:p w:rsidR="000125BB" w:rsidRDefault="000125BB">
            <w:pPr>
              <w:pStyle w:val="ConsPlusNormal"/>
              <w:jc w:val="right"/>
            </w:pPr>
            <w:r>
              <w:t>6. 61 06 00; 65 12 00;</w:t>
            </w:r>
          </w:p>
          <w:p w:rsidR="000125BB" w:rsidRDefault="000125BB">
            <w:pPr>
              <w:pStyle w:val="ConsPlusNormal"/>
              <w:jc w:val="right"/>
            </w:pPr>
            <w:r>
              <w:t>7. 61 06 00; 65 15 00;</w:t>
            </w:r>
          </w:p>
          <w:p w:rsidR="000125BB" w:rsidRDefault="000125BB">
            <w:pPr>
              <w:pStyle w:val="ConsPlusNormal"/>
              <w:jc w:val="right"/>
            </w:pPr>
            <w:r>
              <w:t>8. 61 02 00; 65 15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8</w:t>
            </w:r>
          </w:p>
        </w:tc>
        <w:tc>
          <w:tcPr>
            <w:tcW w:w="5669" w:type="dxa"/>
            <w:tcBorders>
              <w:top w:val="nil"/>
              <w:left w:val="nil"/>
              <w:bottom w:val="nil"/>
              <w:right w:val="nil"/>
            </w:tcBorders>
          </w:tcPr>
          <w:p w:rsidR="000125BB" w:rsidRDefault="000125BB">
            <w:pPr>
              <w:pStyle w:val="ConsPlusNormal"/>
              <w:jc w:val="right"/>
            </w:pPr>
            <w:r>
              <w:t>1. 63 38 00; 76 40 00;</w:t>
            </w:r>
          </w:p>
          <w:p w:rsidR="000125BB" w:rsidRDefault="000125BB">
            <w:pPr>
              <w:pStyle w:val="ConsPlusNormal"/>
              <w:jc w:val="right"/>
            </w:pPr>
            <w:r>
              <w:t>2. 63 54 00; 76 40 00;</w:t>
            </w:r>
          </w:p>
          <w:p w:rsidR="000125BB" w:rsidRDefault="000125BB">
            <w:pPr>
              <w:pStyle w:val="ConsPlusNormal"/>
              <w:jc w:val="right"/>
            </w:pPr>
            <w:r>
              <w:t>3. 63 54 00; 76 46 00;</w:t>
            </w:r>
          </w:p>
          <w:p w:rsidR="000125BB" w:rsidRDefault="000125BB">
            <w:pPr>
              <w:pStyle w:val="ConsPlusNormal"/>
              <w:jc w:val="right"/>
            </w:pPr>
            <w:r>
              <w:t>4. 64 07 00; 76 46 00;</w:t>
            </w:r>
          </w:p>
          <w:p w:rsidR="000125BB" w:rsidRDefault="000125BB">
            <w:pPr>
              <w:pStyle w:val="ConsPlusNormal"/>
              <w:jc w:val="right"/>
            </w:pPr>
            <w:r>
              <w:t>5. 64 07 00; 76 48 00;</w:t>
            </w:r>
          </w:p>
          <w:p w:rsidR="000125BB" w:rsidRDefault="000125BB">
            <w:pPr>
              <w:pStyle w:val="ConsPlusNormal"/>
              <w:jc w:val="right"/>
            </w:pPr>
            <w:r>
              <w:t>6. 64 08 00; 76 48 00;</w:t>
            </w:r>
          </w:p>
          <w:p w:rsidR="000125BB" w:rsidRDefault="000125BB">
            <w:pPr>
              <w:pStyle w:val="ConsPlusNormal"/>
              <w:jc w:val="right"/>
            </w:pPr>
            <w:r>
              <w:t>7. 64 08 00; 76 58 00;</w:t>
            </w:r>
          </w:p>
          <w:p w:rsidR="000125BB" w:rsidRDefault="000125BB">
            <w:pPr>
              <w:pStyle w:val="ConsPlusNormal"/>
              <w:jc w:val="right"/>
            </w:pPr>
            <w:r>
              <w:t>8. 63 50 00; 76 58 00;</w:t>
            </w:r>
          </w:p>
          <w:p w:rsidR="000125BB" w:rsidRDefault="000125BB">
            <w:pPr>
              <w:pStyle w:val="ConsPlusNormal"/>
              <w:jc w:val="right"/>
            </w:pPr>
            <w:r>
              <w:t>9. 63 50 00; 77 05 00;</w:t>
            </w:r>
          </w:p>
          <w:p w:rsidR="000125BB" w:rsidRDefault="000125BB">
            <w:pPr>
              <w:pStyle w:val="ConsPlusNormal"/>
              <w:jc w:val="right"/>
            </w:pPr>
            <w:r>
              <w:t>10. 63 38 00; 77 05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9</w:t>
            </w:r>
          </w:p>
        </w:tc>
        <w:tc>
          <w:tcPr>
            <w:tcW w:w="5669" w:type="dxa"/>
            <w:tcBorders>
              <w:top w:val="nil"/>
              <w:left w:val="nil"/>
              <w:bottom w:val="nil"/>
              <w:right w:val="nil"/>
            </w:tcBorders>
          </w:tcPr>
          <w:p w:rsidR="000125BB" w:rsidRDefault="000125BB">
            <w:pPr>
              <w:pStyle w:val="ConsPlusNormal"/>
              <w:jc w:val="right"/>
            </w:pPr>
            <w:r>
              <w:t>1. 64 08 00; 76 58 00;</w:t>
            </w:r>
          </w:p>
          <w:p w:rsidR="000125BB" w:rsidRDefault="000125BB">
            <w:pPr>
              <w:pStyle w:val="ConsPlusNormal"/>
              <w:jc w:val="right"/>
            </w:pPr>
            <w:r>
              <w:t>2. 64 08 00; 77 05 00;</w:t>
            </w:r>
          </w:p>
          <w:p w:rsidR="000125BB" w:rsidRDefault="000125BB">
            <w:pPr>
              <w:pStyle w:val="ConsPlusNormal"/>
              <w:jc w:val="right"/>
            </w:pPr>
            <w:r>
              <w:t>3. 63 50 00; 77 05 00;</w:t>
            </w:r>
          </w:p>
          <w:p w:rsidR="000125BB" w:rsidRDefault="000125BB">
            <w:pPr>
              <w:pStyle w:val="ConsPlusNormal"/>
              <w:jc w:val="right"/>
            </w:pPr>
            <w:r>
              <w:t>4. 63 50 00; 76 58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10</w:t>
            </w:r>
          </w:p>
        </w:tc>
        <w:tc>
          <w:tcPr>
            <w:tcW w:w="5669" w:type="dxa"/>
            <w:tcBorders>
              <w:top w:val="nil"/>
              <w:left w:val="nil"/>
              <w:bottom w:val="nil"/>
              <w:right w:val="nil"/>
            </w:tcBorders>
          </w:tcPr>
          <w:p w:rsidR="000125BB" w:rsidRDefault="000125BB">
            <w:pPr>
              <w:pStyle w:val="ConsPlusNormal"/>
              <w:jc w:val="right"/>
            </w:pPr>
            <w:r>
              <w:t>1. 63 32 00; 74 17 00;</w:t>
            </w:r>
          </w:p>
          <w:p w:rsidR="000125BB" w:rsidRDefault="000125BB">
            <w:pPr>
              <w:pStyle w:val="ConsPlusNormal"/>
              <w:jc w:val="right"/>
            </w:pPr>
            <w:r>
              <w:t>2. 63 38 00; 74 13 00;</w:t>
            </w:r>
          </w:p>
          <w:p w:rsidR="000125BB" w:rsidRDefault="000125BB">
            <w:pPr>
              <w:pStyle w:val="ConsPlusNormal"/>
              <w:jc w:val="right"/>
            </w:pPr>
            <w:r>
              <w:t>3. 63 38 00; 74 08 00;</w:t>
            </w:r>
          </w:p>
          <w:p w:rsidR="000125BB" w:rsidRDefault="000125BB">
            <w:pPr>
              <w:pStyle w:val="ConsPlusNormal"/>
              <w:jc w:val="right"/>
            </w:pPr>
            <w:r>
              <w:t>4. 63 47 00; 74 08 00;</w:t>
            </w:r>
          </w:p>
          <w:p w:rsidR="000125BB" w:rsidRDefault="000125BB">
            <w:pPr>
              <w:pStyle w:val="ConsPlusNormal"/>
              <w:jc w:val="right"/>
            </w:pPr>
            <w:r>
              <w:t>5. 63 47 00; 74 28 00;</w:t>
            </w:r>
          </w:p>
          <w:p w:rsidR="000125BB" w:rsidRDefault="000125BB">
            <w:pPr>
              <w:pStyle w:val="ConsPlusNormal"/>
              <w:jc w:val="right"/>
            </w:pPr>
            <w:r>
              <w:lastRenderedPageBreak/>
              <w:t>6. 63 38 00; 74 28 00;</w:t>
            </w:r>
          </w:p>
          <w:p w:rsidR="000125BB" w:rsidRDefault="000125BB">
            <w:pPr>
              <w:pStyle w:val="ConsPlusNormal"/>
              <w:jc w:val="right"/>
            </w:pPr>
            <w:r>
              <w:t>7. 63 37 00; 74 29 00;</w:t>
            </w:r>
          </w:p>
          <w:p w:rsidR="000125BB" w:rsidRDefault="000125BB">
            <w:pPr>
              <w:pStyle w:val="ConsPlusNormal"/>
              <w:jc w:val="right"/>
            </w:pPr>
            <w:r>
              <w:t>8. 63 36 00; 74 27 00;</w:t>
            </w:r>
          </w:p>
          <w:p w:rsidR="000125BB" w:rsidRDefault="000125BB">
            <w:pPr>
              <w:pStyle w:val="ConsPlusNormal"/>
              <w:jc w:val="right"/>
            </w:pPr>
            <w:r>
              <w:t>9. 63 32 00; 74 28 00;</w:t>
            </w:r>
          </w:p>
          <w:p w:rsidR="000125BB" w:rsidRDefault="000125BB">
            <w:pPr>
              <w:pStyle w:val="ConsPlusNormal"/>
              <w:jc w:val="right"/>
            </w:pPr>
            <w:r>
              <w:t>10. 63 24 00; 74 28 00;</w:t>
            </w:r>
          </w:p>
          <w:p w:rsidR="000125BB" w:rsidRDefault="000125BB">
            <w:pPr>
              <w:pStyle w:val="ConsPlusNormal"/>
              <w:jc w:val="right"/>
            </w:pPr>
            <w:r>
              <w:t>11. 63 24 00; 74 23 00;</w:t>
            </w:r>
          </w:p>
          <w:p w:rsidR="000125BB" w:rsidRDefault="000125BB">
            <w:pPr>
              <w:pStyle w:val="ConsPlusNormal"/>
              <w:jc w:val="right"/>
            </w:pPr>
            <w:r>
              <w:t>12. 63 24 00; 74 18 00;</w:t>
            </w:r>
          </w:p>
          <w:p w:rsidR="000125BB" w:rsidRDefault="000125BB">
            <w:pPr>
              <w:pStyle w:val="ConsPlusNormal"/>
              <w:jc w:val="right"/>
            </w:pPr>
            <w:r>
              <w:t>13. 63 28 00; 74 12 00;</w:t>
            </w:r>
          </w:p>
          <w:p w:rsidR="000125BB" w:rsidRDefault="000125BB">
            <w:pPr>
              <w:pStyle w:val="ConsPlusNormal"/>
              <w:jc w:val="right"/>
            </w:pPr>
            <w:r>
              <w:t>14. 63 32 00; 74 12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11</w:t>
            </w:r>
          </w:p>
        </w:tc>
        <w:tc>
          <w:tcPr>
            <w:tcW w:w="5669" w:type="dxa"/>
            <w:tcBorders>
              <w:top w:val="nil"/>
              <w:left w:val="nil"/>
              <w:bottom w:val="nil"/>
              <w:right w:val="nil"/>
            </w:tcBorders>
          </w:tcPr>
          <w:p w:rsidR="000125BB" w:rsidRDefault="000125BB">
            <w:pPr>
              <w:pStyle w:val="ConsPlusNormal"/>
              <w:jc w:val="right"/>
            </w:pPr>
            <w:r>
              <w:t>1. 63 56 00; 73 46 00;</w:t>
            </w:r>
          </w:p>
          <w:p w:rsidR="000125BB" w:rsidRDefault="000125BB">
            <w:pPr>
              <w:pStyle w:val="ConsPlusNormal"/>
              <w:jc w:val="right"/>
            </w:pPr>
            <w:r>
              <w:t>2. 63 56 00; 74 04 00;</w:t>
            </w:r>
          </w:p>
          <w:p w:rsidR="000125BB" w:rsidRDefault="000125BB">
            <w:pPr>
              <w:pStyle w:val="ConsPlusNormal"/>
              <w:jc w:val="right"/>
            </w:pPr>
            <w:r>
              <w:t>3. 63 52 00; 74 04 00;</w:t>
            </w:r>
          </w:p>
          <w:p w:rsidR="000125BB" w:rsidRDefault="000125BB">
            <w:pPr>
              <w:pStyle w:val="ConsPlusNormal"/>
              <w:jc w:val="right"/>
            </w:pPr>
            <w:r>
              <w:t>4. 63 52 00; 74 08 00;</w:t>
            </w:r>
          </w:p>
          <w:p w:rsidR="000125BB" w:rsidRDefault="000125BB">
            <w:pPr>
              <w:pStyle w:val="ConsPlusNormal"/>
              <w:jc w:val="right"/>
            </w:pPr>
            <w:r>
              <w:t>5. 63 38 00; 74 08 00;</w:t>
            </w:r>
          </w:p>
          <w:p w:rsidR="000125BB" w:rsidRDefault="000125BB">
            <w:pPr>
              <w:pStyle w:val="ConsPlusNormal"/>
              <w:jc w:val="right"/>
            </w:pPr>
            <w:r>
              <w:t>6. 63 38 00; 73 58 00;</w:t>
            </w:r>
          </w:p>
          <w:p w:rsidR="000125BB" w:rsidRDefault="000125BB">
            <w:pPr>
              <w:pStyle w:val="ConsPlusNormal"/>
              <w:jc w:val="right"/>
            </w:pPr>
            <w:r>
              <w:t>7. 63 35 00; 73 58 00;</w:t>
            </w:r>
          </w:p>
          <w:p w:rsidR="000125BB" w:rsidRDefault="000125BB">
            <w:pPr>
              <w:pStyle w:val="ConsPlusNormal"/>
              <w:jc w:val="right"/>
            </w:pPr>
            <w:r>
              <w:t>8. 63 35 00; 73 41 02;</w:t>
            </w:r>
          </w:p>
          <w:p w:rsidR="000125BB" w:rsidRDefault="000125BB">
            <w:pPr>
              <w:pStyle w:val="ConsPlusNormal"/>
              <w:jc w:val="right"/>
            </w:pPr>
            <w:r>
              <w:t>9. 63 40 00; 73 42 00;</w:t>
            </w:r>
          </w:p>
          <w:p w:rsidR="000125BB" w:rsidRDefault="000125BB">
            <w:pPr>
              <w:pStyle w:val="ConsPlusNormal"/>
              <w:jc w:val="right"/>
            </w:pPr>
            <w:r>
              <w:t>10. 63 40 00; 73 45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12</w:t>
            </w:r>
          </w:p>
        </w:tc>
        <w:tc>
          <w:tcPr>
            <w:tcW w:w="5669" w:type="dxa"/>
            <w:tcBorders>
              <w:top w:val="nil"/>
              <w:left w:val="nil"/>
              <w:bottom w:val="nil"/>
              <w:right w:val="nil"/>
            </w:tcBorders>
          </w:tcPr>
          <w:p w:rsidR="000125BB" w:rsidRDefault="000125BB">
            <w:pPr>
              <w:pStyle w:val="ConsPlusNormal"/>
              <w:jc w:val="right"/>
            </w:pPr>
            <w:r>
              <w:t>1. 62 42 00; 71 30 00;</w:t>
            </w:r>
          </w:p>
          <w:p w:rsidR="000125BB" w:rsidRDefault="000125BB">
            <w:pPr>
              <w:pStyle w:val="ConsPlusNormal"/>
              <w:jc w:val="right"/>
            </w:pPr>
            <w:r>
              <w:t>2. 62 42 00; 71 51 00;</w:t>
            </w:r>
          </w:p>
          <w:p w:rsidR="000125BB" w:rsidRDefault="000125BB">
            <w:pPr>
              <w:pStyle w:val="ConsPlusNormal"/>
              <w:jc w:val="right"/>
            </w:pPr>
            <w:r>
              <w:t>3. 62 19 30; 71 51 00;</w:t>
            </w:r>
          </w:p>
          <w:p w:rsidR="000125BB" w:rsidRDefault="000125BB">
            <w:pPr>
              <w:pStyle w:val="ConsPlusNormal"/>
              <w:jc w:val="right"/>
            </w:pPr>
            <w:r>
              <w:t>4. 62 19 30; 71 47 00;</w:t>
            </w:r>
          </w:p>
          <w:p w:rsidR="000125BB" w:rsidRDefault="000125BB">
            <w:pPr>
              <w:pStyle w:val="ConsPlusNormal"/>
              <w:jc w:val="right"/>
            </w:pPr>
            <w:r>
              <w:t>5. 62 15 00; 71 43 00;</w:t>
            </w:r>
          </w:p>
          <w:p w:rsidR="000125BB" w:rsidRDefault="000125BB">
            <w:pPr>
              <w:pStyle w:val="ConsPlusNormal"/>
              <w:jc w:val="right"/>
            </w:pPr>
            <w:r>
              <w:t>6. 62 15 00; 71 24 00;</w:t>
            </w:r>
          </w:p>
          <w:p w:rsidR="000125BB" w:rsidRDefault="000125BB">
            <w:pPr>
              <w:pStyle w:val="ConsPlusNormal"/>
              <w:jc w:val="right"/>
            </w:pPr>
            <w:r>
              <w:t>7. 62 30 00; 71 24 00;</w:t>
            </w:r>
          </w:p>
          <w:p w:rsidR="000125BB" w:rsidRDefault="000125BB">
            <w:pPr>
              <w:pStyle w:val="ConsPlusNormal"/>
              <w:jc w:val="right"/>
            </w:pPr>
            <w:r>
              <w:t>8. 62 30 00; 71 30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13</w:t>
            </w:r>
          </w:p>
        </w:tc>
        <w:tc>
          <w:tcPr>
            <w:tcW w:w="5669" w:type="dxa"/>
            <w:tcBorders>
              <w:top w:val="nil"/>
              <w:left w:val="nil"/>
              <w:bottom w:val="nil"/>
              <w:right w:val="nil"/>
            </w:tcBorders>
          </w:tcPr>
          <w:p w:rsidR="000125BB" w:rsidRDefault="000125BB">
            <w:pPr>
              <w:pStyle w:val="ConsPlusNormal"/>
              <w:jc w:val="right"/>
            </w:pPr>
            <w:r>
              <w:t>1. 61 40 00; 70 34 20;</w:t>
            </w:r>
          </w:p>
          <w:p w:rsidR="000125BB" w:rsidRDefault="000125BB">
            <w:pPr>
              <w:pStyle w:val="ConsPlusNormal"/>
              <w:jc w:val="right"/>
            </w:pPr>
            <w:r>
              <w:t>2. 61 42 00; 70 34 00;</w:t>
            </w:r>
          </w:p>
          <w:p w:rsidR="000125BB" w:rsidRDefault="000125BB">
            <w:pPr>
              <w:pStyle w:val="ConsPlusNormal"/>
              <w:jc w:val="right"/>
            </w:pPr>
            <w:r>
              <w:t>3. 61 42 35; 70 15 00;</w:t>
            </w:r>
          </w:p>
          <w:p w:rsidR="000125BB" w:rsidRDefault="000125BB">
            <w:pPr>
              <w:pStyle w:val="ConsPlusNormal"/>
              <w:jc w:val="right"/>
            </w:pPr>
            <w:r>
              <w:t>4. 61 57 00; 70 15 00;</w:t>
            </w:r>
          </w:p>
          <w:p w:rsidR="000125BB" w:rsidRDefault="000125BB">
            <w:pPr>
              <w:pStyle w:val="ConsPlusNormal"/>
              <w:jc w:val="right"/>
            </w:pPr>
            <w:r>
              <w:t>5. 61 57 00; 70 27 00;</w:t>
            </w:r>
          </w:p>
          <w:p w:rsidR="000125BB" w:rsidRDefault="000125BB">
            <w:pPr>
              <w:pStyle w:val="ConsPlusNormal"/>
              <w:jc w:val="right"/>
            </w:pPr>
            <w:r>
              <w:t>6. 61 59 00; 70 27 00;</w:t>
            </w:r>
          </w:p>
          <w:p w:rsidR="000125BB" w:rsidRDefault="000125BB">
            <w:pPr>
              <w:pStyle w:val="ConsPlusNormal"/>
              <w:jc w:val="right"/>
            </w:pPr>
            <w:r>
              <w:t>7. 61 59 00; 70 54 00;</w:t>
            </w:r>
          </w:p>
          <w:p w:rsidR="000125BB" w:rsidRDefault="000125BB">
            <w:pPr>
              <w:pStyle w:val="ConsPlusNormal"/>
              <w:jc w:val="right"/>
            </w:pPr>
            <w:r>
              <w:t>8. 61 58 00; 70 54 00;</w:t>
            </w:r>
          </w:p>
          <w:p w:rsidR="000125BB" w:rsidRDefault="000125BB">
            <w:pPr>
              <w:pStyle w:val="ConsPlusNormal"/>
              <w:jc w:val="right"/>
            </w:pPr>
            <w:r>
              <w:t>9. 61 58 00; 71 09 00;</w:t>
            </w:r>
          </w:p>
          <w:p w:rsidR="000125BB" w:rsidRDefault="000125BB">
            <w:pPr>
              <w:pStyle w:val="ConsPlusNormal"/>
              <w:jc w:val="right"/>
            </w:pPr>
            <w:r>
              <w:t>10. 61 54 00; 71 09 00;</w:t>
            </w:r>
          </w:p>
          <w:p w:rsidR="000125BB" w:rsidRDefault="000125BB">
            <w:pPr>
              <w:pStyle w:val="ConsPlusNormal"/>
              <w:jc w:val="right"/>
            </w:pPr>
            <w:r>
              <w:t>11. 61 54 00; 71 15 00;</w:t>
            </w:r>
          </w:p>
          <w:p w:rsidR="000125BB" w:rsidRDefault="000125BB">
            <w:pPr>
              <w:pStyle w:val="ConsPlusNormal"/>
              <w:jc w:val="right"/>
            </w:pPr>
            <w:r>
              <w:t>12. 61 49 30; 71 15 00;</w:t>
            </w:r>
          </w:p>
          <w:p w:rsidR="000125BB" w:rsidRDefault="000125BB">
            <w:pPr>
              <w:pStyle w:val="ConsPlusNormal"/>
              <w:jc w:val="right"/>
            </w:pPr>
            <w:r>
              <w:t>13. 61 49 30; 71 14 00;</w:t>
            </w:r>
          </w:p>
          <w:p w:rsidR="000125BB" w:rsidRDefault="000125BB">
            <w:pPr>
              <w:pStyle w:val="ConsPlusNormal"/>
              <w:jc w:val="right"/>
            </w:pPr>
            <w:r>
              <w:t>14. 61 47 25; 71 14 00;</w:t>
            </w:r>
          </w:p>
          <w:p w:rsidR="000125BB" w:rsidRDefault="000125BB">
            <w:pPr>
              <w:pStyle w:val="ConsPlusNormal"/>
              <w:jc w:val="right"/>
            </w:pPr>
            <w:r>
              <w:t>15. 61 47 30; 71 00 00;</w:t>
            </w:r>
          </w:p>
          <w:p w:rsidR="000125BB" w:rsidRDefault="000125BB">
            <w:pPr>
              <w:pStyle w:val="ConsPlusNormal"/>
              <w:jc w:val="right"/>
            </w:pPr>
            <w:r>
              <w:lastRenderedPageBreak/>
              <w:t>16. 61 42 00; 71 00 00;</w:t>
            </w:r>
          </w:p>
          <w:p w:rsidR="000125BB" w:rsidRDefault="000125BB">
            <w:pPr>
              <w:pStyle w:val="ConsPlusNormal"/>
              <w:jc w:val="right"/>
            </w:pPr>
            <w:r>
              <w:t>17. 61 42 00; 70 52 00;</w:t>
            </w:r>
          </w:p>
          <w:p w:rsidR="000125BB" w:rsidRDefault="000125BB">
            <w:pPr>
              <w:pStyle w:val="ConsPlusNormal"/>
              <w:jc w:val="right"/>
            </w:pPr>
            <w:r>
              <w:t>18. 61 45 00; 70 52 00;</w:t>
            </w:r>
          </w:p>
          <w:p w:rsidR="000125BB" w:rsidRDefault="000125BB">
            <w:pPr>
              <w:pStyle w:val="ConsPlusNormal"/>
              <w:jc w:val="right"/>
            </w:pPr>
            <w:r>
              <w:t>19. 61 45 00; 70 42 00;</w:t>
            </w:r>
          </w:p>
          <w:p w:rsidR="000125BB" w:rsidRDefault="000125BB">
            <w:pPr>
              <w:pStyle w:val="ConsPlusNormal"/>
              <w:jc w:val="right"/>
            </w:pPr>
            <w:r>
              <w:t>20. 61 41 00; 70 42 00;</w:t>
            </w:r>
          </w:p>
          <w:p w:rsidR="000125BB" w:rsidRDefault="000125BB">
            <w:pPr>
              <w:pStyle w:val="ConsPlusNormal"/>
              <w:jc w:val="right"/>
            </w:pPr>
            <w:r>
              <w:t>21. 61 41 00; 70 38 00;</w:t>
            </w:r>
          </w:p>
          <w:p w:rsidR="000125BB" w:rsidRDefault="000125BB">
            <w:pPr>
              <w:pStyle w:val="ConsPlusNormal"/>
              <w:jc w:val="right"/>
            </w:pPr>
            <w:r>
              <w:t>22. 61 40 00; 70 38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14</w:t>
            </w:r>
          </w:p>
        </w:tc>
        <w:tc>
          <w:tcPr>
            <w:tcW w:w="5669" w:type="dxa"/>
            <w:tcBorders>
              <w:top w:val="nil"/>
              <w:left w:val="nil"/>
              <w:bottom w:val="nil"/>
              <w:right w:val="nil"/>
            </w:tcBorders>
          </w:tcPr>
          <w:p w:rsidR="000125BB" w:rsidRDefault="000125BB">
            <w:pPr>
              <w:pStyle w:val="ConsPlusNormal"/>
              <w:jc w:val="right"/>
            </w:pPr>
            <w:r>
              <w:t>1. 61 24 00; 74 03 00;</w:t>
            </w:r>
          </w:p>
          <w:p w:rsidR="000125BB" w:rsidRDefault="000125BB">
            <w:pPr>
              <w:pStyle w:val="ConsPlusNormal"/>
              <w:jc w:val="right"/>
            </w:pPr>
            <w:r>
              <w:t>2. 61 24 00; 74 06 30;</w:t>
            </w:r>
          </w:p>
          <w:p w:rsidR="000125BB" w:rsidRDefault="000125BB">
            <w:pPr>
              <w:pStyle w:val="ConsPlusNormal"/>
              <w:jc w:val="right"/>
            </w:pPr>
            <w:r>
              <w:t>3. 61 25 50; 74 16 00;</w:t>
            </w:r>
          </w:p>
          <w:p w:rsidR="000125BB" w:rsidRDefault="000125BB">
            <w:pPr>
              <w:pStyle w:val="ConsPlusNormal"/>
              <w:jc w:val="right"/>
            </w:pPr>
            <w:r>
              <w:t>4. 61 25 50; 74 21 00;</w:t>
            </w:r>
          </w:p>
          <w:p w:rsidR="000125BB" w:rsidRDefault="000125BB">
            <w:pPr>
              <w:pStyle w:val="ConsPlusNormal"/>
              <w:jc w:val="right"/>
            </w:pPr>
            <w:r>
              <w:t>5. 61 18 00; 74 21 00;</w:t>
            </w:r>
          </w:p>
          <w:p w:rsidR="000125BB" w:rsidRDefault="000125BB">
            <w:pPr>
              <w:pStyle w:val="ConsPlusNormal"/>
              <w:jc w:val="right"/>
            </w:pPr>
            <w:r>
              <w:t>6. 61 18 00; 74 15 00;</w:t>
            </w:r>
          </w:p>
          <w:p w:rsidR="000125BB" w:rsidRDefault="000125BB">
            <w:pPr>
              <w:pStyle w:val="ConsPlusNormal"/>
              <w:jc w:val="right"/>
            </w:pPr>
            <w:r>
              <w:t>7. 61 15 00; 74 15 00;</w:t>
            </w:r>
          </w:p>
          <w:p w:rsidR="000125BB" w:rsidRDefault="000125BB">
            <w:pPr>
              <w:pStyle w:val="ConsPlusNormal"/>
              <w:jc w:val="right"/>
            </w:pPr>
            <w:r>
              <w:t>8. 61 15 00; 74 03 00;</w:t>
            </w:r>
          </w:p>
          <w:p w:rsidR="000125BB" w:rsidRDefault="000125BB">
            <w:pPr>
              <w:pStyle w:val="ConsPlusNormal"/>
              <w:jc w:val="right"/>
            </w:pPr>
            <w:r>
              <w:t>9. 61 21 50; 74 03 00;</w:t>
            </w:r>
          </w:p>
          <w:p w:rsidR="000125BB" w:rsidRDefault="000125BB">
            <w:pPr>
              <w:pStyle w:val="ConsPlusNormal"/>
              <w:jc w:val="right"/>
            </w:pPr>
            <w:r>
              <w:t>10. 61 21 50; 74 01 00;</w:t>
            </w:r>
          </w:p>
          <w:p w:rsidR="000125BB" w:rsidRDefault="000125BB">
            <w:pPr>
              <w:pStyle w:val="ConsPlusNormal"/>
              <w:jc w:val="right"/>
            </w:pPr>
            <w:r>
              <w:t>11. 61 23 35; 74 01 00;</w:t>
            </w:r>
          </w:p>
          <w:p w:rsidR="000125BB" w:rsidRDefault="000125BB">
            <w:pPr>
              <w:pStyle w:val="ConsPlusNormal"/>
              <w:jc w:val="right"/>
            </w:pPr>
            <w:r>
              <w:t>12. 61 23 35; 74 03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15</w:t>
            </w:r>
          </w:p>
        </w:tc>
        <w:tc>
          <w:tcPr>
            <w:tcW w:w="5669" w:type="dxa"/>
            <w:tcBorders>
              <w:top w:val="nil"/>
              <w:left w:val="nil"/>
              <w:bottom w:val="nil"/>
              <w:right w:val="nil"/>
            </w:tcBorders>
          </w:tcPr>
          <w:p w:rsidR="000125BB" w:rsidRDefault="000125BB">
            <w:pPr>
              <w:pStyle w:val="ConsPlusNormal"/>
              <w:jc w:val="right"/>
            </w:pPr>
            <w:r>
              <w:t>1. 61 42 00; 69 20 00;</w:t>
            </w:r>
          </w:p>
          <w:p w:rsidR="000125BB" w:rsidRDefault="000125BB">
            <w:pPr>
              <w:pStyle w:val="ConsPlusNormal"/>
              <w:jc w:val="right"/>
            </w:pPr>
            <w:r>
              <w:t>2. 61 53 00; 69 20 00;</w:t>
            </w:r>
          </w:p>
          <w:p w:rsidR="000125BB" w:rsidRDefault="000125BB">
            <w:pPr>
              <w:pStyle w:val="ConsPlusNormal"/>
              <w:jc w:val="right"/>
            </w:pPr>
            <w:r>
              <w:t>3. 61 53 00; 69 15 00;</w:t>
            </w:r>
          </w:p>
          <w:p w:rsidR="000125BB" w:rsidRDefault="000125BB">
            <w:pPr>
              <w:pStyle w:val="ConsPlusNormal"/>
              <w:jc w:val="right"/>
            </w:pPr>
            <w:r>
              <w:t>4. 61 57 00; 69 15 00;</w:t>
            </w:r>
          </w:p>
          <w:p w:rsidR="000125BB" w:rsidRDefault="000125BB">
            <w:pPr>
              <w:pStyle w:val="ConsPlusNormal"/>
              <w:jc w:val="right"/>
            </w:pPr>
            <w:r>
              <w:t>5. 61 57 00; 69 45 00;</w:t>
            </w:r>
          </w:p>
          <w:p w:rsidR="000125BB" w:rsidRDefault="000125BB">
            <w:pPr>
              <w:pStyle w:val="ConsPlusNormal"/>
              <w:jc w:val="right"/>
            </w:pPr>
            <w:r>
              <w:t>6. 61 41 00; 69 45 00;</w:t>
            </w:r>
          </w:p>
          <w:p w:rsidR="000125BB" w:rsidRDefault="000125BB">
            <w:pPr>
              <w:pStyle w:val="ConsPlusNormal"/>
              <w:jc w:val="right"/>
            </w:pPr>
            <w:r>
              <w:t>7. 61 41 00; 69 27 00;</w:t>
            </w:r>
          </w:p>
          <w:p w:rsidR="000125BB" w:rsidRDefault="000125BB">
            <w:pPr>
              <w:pStyle w:val="ConsPlusNormal"/>
              <w:jc w:val="right"/>
            </w:pPr>
            <w:r>
              <w:t>8. 61 42 00; 69 27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16</w:t>
            </w:r>
          </w:p>
        </w:tc>
        <w:tc>
          <w:tcPr>
            <w:tcW w:w="5669" w:type="dxa"/>
            <w:tcBorders>
              <w:top w:val="nil"/>
              <w:left w:val="nil"/>
              <w:bottom w:val="nil"/>
              <w:right w:val="nil"/>
            </w:tcBorders>
          </w:tcPr>
          <w:p w:rsidR="000125BB" w:rsidRDefault="000125BB">
            <w:pPr>
              <w:pStyle w:val="ConsPlusNormal"/>
              <w:jc w:val="right"/>
            </w:pPr>
            <w:r>
              <w:t>1. 63 42 00; 70 55 00;</w:t>
            </w:r>
          </w:p>
          <w:p w:rsidR="000125BB" w:rsidRDefault="000125BB">
            <w:pPr>
              <w:pStyle w:val="ConsPlusNormal"/>
              <w:jc w:val="right"/>
            </w:pPr>
            <w:r>
              <w:t>2. 63 41 22; 71 09 25;</w:t>
            </w:r>
          </w:p>
          <w:p w:rsidR="000125BB" w:rsidRDefault="000125BB">
            <w:pPr>
              <w:pStyle w:val="ConsPlusNormal"/>
              <w:jc w:val="right"/>
            </w:pPr>
            <w:r>
              <w:t>3. 63 41 00; 71 09 16;</w:t>
            </w:r>
          </w:p>
          <w:p w:rsidR="000125BB" w:rsidRDefault="000125BB">
            <w:pPr>
              <w:pStyle w:val="ConsPlusNormal"/>
              <w:jc w:val="right"/>
            </w:pPr>
            <w:r>
              <w:t>4. 63 41 00; 71 10 00;</w:t>
            </w:r>
          </w:p>
          <w:p w:rsidR="000125BB" w:rsidRDefault="000125BB">
            <w:pPr>
              <w:pStyle w:val="ConsPlusNormal"/>
              <w:jc w:val="right"/>
            </w:pPr>
            <w:r>
              <w:t>5. 63 41 20; 71 10 00;</w:t>
            </w:r>
          </w:p>
          <w:p w:rsidR="000125BB" w:rsidRDefault="000125BB">
            <w:pPr>
              <w:pStyle w:val="ConsPlusNormal"/>
              <w:jc w:val="right"/>
            </w:pPr>
            <w:r>
              <w:t>6. 63 41 00; 71 18 00;</w:t>
            </w:r>
          </w:p>
          <w:p w:rsidR="000125BB" w:rsidRDefault="000125BB">
            <w:pPr>
              <w:pStyle w:val="ConsPlusNormal"/>
              <w:jc w:val="right"/>
            </w:pPr>
            <w:r>
              <w:t>7. 63 12 00; 71 18 00;</w:t>
            </w:r>
          </w:p>
          <w:p w:rsidR="000125BB" w:rsidRDefault="000125BB">
            <w:pPr>
              <w:pStyle w:val="ConsPlusNormal"/>
              <w:jc w:val="right"/>
            </w:pPr>
            <w:r>
              <w:t>8. 63 12 00; 71 15 00;</w:t>
            </w:r>
          </w:p>
          <w:p w:rsidR="000125BB" w:rsidRDefault="000125BB">
            <w:pPr>
              <w:pStyle w:val="ConsPlusNormal"/>
              <w:jc w:val="right"/>
            </w:pPr>
            <w:r>
              <w:t>9. 63 11 00; 71 15 00;</w:t>
            </w:r>
          </w:p>
          <w:p w:rsidR="000125BB" w:rsidRDefault="000125BB">
            <w:pPr>
              <w:pStyle w:val="ConsPlusNormal"/>
              <w:jc w:val="right"/>
            </w:pPr>
            <w:r>
              <w:t>10. 63 11 00; 71 06 00;</w:t>
            </w:r>
          </w:p>
          <w:p w:rsidR="000125BB" w:rsidRDefault="000125BB">
            <w:pPr>
              <w:pStyle w:val="ConsPlusNormal"/>
              <w:jc w:val="right"/>
            </w:pPr>
            <w:r>
              <w:t>11. 62 54 50; 71 06 00;</w:t>
            </w:r>
          </w:p>
          <w:p w:rsidR="000125BB" w:rsidRDefault="000125BB">
            <w:pPr>
              <w:pStyle w:val="ConsPlusNormal"/>
              <w:jc w:val="right"/>
            </w:pPr>
            <w:r>
              <w:t>12. 62 54 50; 70 51 30;</w:t>
            </w:r>
          </w:p>
          <w:p w:rsidR="000125BB" w:rsidRDefault="000125BB">
            <w:pPr>
              <w:pStyle w:val="ConsPlusNormal"/>
              <w:jc w:val="right"/>
            </w:pPr>
            <w:r>
              <w:t>13. 62 57 30; 70 51 30;</w:t>
            </w:r>
          </w:p>
          <w:p w:rsidR="000125BB" w:rsidRDefault="000125BB">
            <w:pPr>
              <w:pStyle w:val="ConsPlusNormal"/>
              <w:jc w:val="right"/>
            </w:pPr>
            <w:r>
              <w:t>14. 62 57 30; 70 49 00;</w:t>
            </w:r>
          </w:p>
          <w:p w:rsidR="000125BB" w:rsidRDefault="000125BB">
            <w:pPr>
              <w:pStyle w:val="ConsPlusNormal"/>
              <w:jc w:val="right"/>
            </w:pPr>
            <w:r>
              <w:t>15. 63 01 00; 70 49 00;</w:t>
            </w:r>
          </w:p>
          <w:p w:rsidR="000125BB" w:rsidRDefault="000125BB">
            <w:pPr>
              <w:pStyle w:val="ConsPlusNormal"/>
              <w:jc w:val="right"/>
            </w:pPr>
            <w:r>
              <w:lastRenderedPageBreak/>
              <w:t>16. 63 07 00; 70 48 30;</w:t>
            </w:r>
          </w:p>
          <w:p w:rsidR="000125BB" w:rsidRDefault="000125BB">
            <w:pPr>
              <w:pStyle w:val="ConsPlusNormal"/>
              <w:jc w:val="right"/>
            </w:pPr>
            <w:r>
              <w:t>17. 63 17 00; 70 47 00;</w:t>
            </w:r>
          </w:p>
          <w:p w:rsidR="000125BB" w:rsidRDefault="000125BB">
            <w:pPr>
              <w:pStyle w:val="ConsPlusNormal"/>
              <w:jc w:val="right"/>
            </w:pPr>
            <w:r>
              <w:t>18. 63 19 00; 70 47 00;</w:t>
            </w:r>
          </w:p>
          <w:p w:rsidR="000125BB" w:rsidRDefault="000125BB">
            <w:pPr>
              <w:pStyle w:val="ConsPlusNormal"/>
              <w:jc w:val="right"/>
            </w:pPr>
            <w:r>
              <w:t>19. 63 19 00; 70 48 00;</w:t>
            </w:r>
          </w:p>
          <w:p w:rsidR="000125BB" w:rsidRDefault="000125BB">
            <w:pPr>
              <w:pStyle w:val="ConsPlusNormal"/>
              <w:jc w:val="right"/>
            </w:pPr>
            <w:r>
              <w:t>20. 63 32 00; 70 49 00;</w:t>
            </w:r>
          </w:p>
          <w:p w:rsidR="000125BB" w:rsidRDefault="000125BB">
            <w:pPr>
              <w:pStyle w:val="ConsPlusNormal"/>
              <w:jc w:val="right"/>
            </w:pPr>
            <w:r>
              <w:t>21. 63 32 00; 70 52 00;</w:t>
            </w:r>
          </w:p>
          <w:p w:rsidR="000125BB" w:rsidRDefault="000125BB">
            <w:pPr>
              <w:pStyle w:val="ConsPlusNormal"/>
              <w:jc w:val="right"/>
            </w:pPr>
            <w:r>
              <w:t>22. 63 34 00; 70 52 00;</w:t>
            </w:r>
          </w:p>
          <w:p w:rsidR="000125BB" w:rsidRDefault="000125BB">
            <w:pPr>
              <w:pStyle w:val="ConsPlusNormal"/>
              <w:jc w:val="right"/>
            </w:pPr>
            <w:r>
              <w:t>23. 63 34 00; 70 54 30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17</w:t>
            </w:r>
          </w:p>
        </w:tc>
        <w:tc>
          <w:tcPr>
            <w:tcW w:w="5669" w:type="dxa"/>
            <w:tcBorders>
              <w:top w:val="nil"/>
              <w:left w:val="nil"/>
              <w:bottom w:val="nil"/>
              <w:right w:val="nil"/>
            </w:tcBorders>
          </w:tcPr>
          <w:p w:rsidR="000125BB" w:rsidRDefault="000125BB">
            <w:pPr>
              <w:pStyle w:val="ConsPlusNormal"/>
              <w:jc w:val="right"/>
            </w:pPr>
            <w:r>
              <w:t>1. 62 42 00; 71 30 00;</w:t>
            </w:r>
          </w:p>
          <w:p w:rsidR="000125BB" w:rsidRDefault="000125BB">
            <w:pPr>
              <w:pStyle w:val="ConsPlusNormal"/>
              <w:jc w:val="right"/>
            </w:pPr>
            <w:r>
              <w:t>2. 62 45 00; 71 30 00;</w:t>
            </w:r>
          </w:p>
          <w:p w:rsidR="000125BB" w:rsidRDefault="000125BB">
            <w:pPr>
              <w:pStyle w:val="ConsPlusNormal"/>
              <w:jc w:val="right"/>
            </w:pPr>
            <w:r>
              <w:t>3. 62 45 00; 71 24 00;</w:t>
            </w:r>
          </w:p>
          <w:p w:rsidR="000125BB" w:rsidRDefault="000125BB">
            <w:pPr>
              <w:pStyle w:val="ConsPlusNormal"/>
              <w:jc w:val="right"/>
            </w:pPr>
            <w:r>
              <w:t>4. 63 00 00; 71 24 00;</w:t>
            </w:r>
          </w:p>
          <w:p w:rsidR="000125BB" w:rsidRDefault="000125BB">
            <w:pPr>
              <w:pStyle w:val="ConsPlusNormal"/>
              <w:jc w:val="right"/>
            </w:pPr>
            <w:r>
              <w:t>5. 63 00 00; 71 40 00;</w:t>
            </w:r>
          </w:p>
          <w:p w:rsidR="000125BB" w:rsidRDefault="000125BB">
            <w:pPr>
              <w:pStyle w:val="ConsPlusNormal"/>
              <w:jc w:val="right"/>
            </w:pPr>
            <w:r>
              <w:t>6. 62 42 00; 71 40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vMerge w:val="restart"/>
            <w:tcBorders>
              <w:top w:val="nil"/>
              <w:left w:val="nil"/>
              <w:bottom w:val="nil"/>
              <w:right w:val="nil"/>
            </w:tcBorders>
          </w:tcPr>
          <w:p w:rsidR="000125BB" w:rsidRDefault="000125BB">
            <w:pPr>
              <w:pStyle w:val="ConsPlusNormal"/>
              <w:jc w:val="center"/>
            </w:pPr>
            <w:r>
              <w:t>18</w:t>
            </w:r>
          </w:p>
        </w:tc>
        <w:tc>
          <w:tcPr>
            <w:tcW w:w="5669" w:type="dxa"/>
            <w:tcBorders>
              <w:top w:val="nil"/>
              <w:left w:val="nil"/>
              <w:bottom w:val="nil"/>
              <w:right w:val="nil"/>
            </w:tcBorders>
          </w:tcPr>
          <w:p w:rsidR="000125BB" w:rsidRDefault="000125BB">
            <w:pPr>
              <w:pStyle w:val="ConsPlusNormal"/>
              <w:jc w:val="right"/>
            </w:pPr>
            <w:r>
              <w:t>1. 64 28 30; 75 47 00;</w:t>
            </w:r>
          </w:p>
          <w:p w:rsidR="000125BB" w:rsidRDefault="000125BB">
            <w:pPr>
              <w:pStyle w:val="ConsPlusNormal"/>
              <w:jc w:val="right"/>
            </w:pPr>
            <w:r>
              <w:t>2. 64 29 06; 75 49 30;</w:t>
            </w:r>
          </w:p>
          <w:p w:rsidR="000125BB" w:rsidRDefault="000125BB">
            <w:pPr>
              <w:pStyle w:val="ConsPlusNormal"/>
              <w:jc w:val="right"/>
            </w:pPr>
            <w:r>
              <w:t>3. 64 26 30; 75 55 42;</w:t>
            </w:r>
          </w:p>
          <w:p w:rsidR="000125BB" w:rsidRDefault="000125BB">
            <w:pPr>
              <w:pStyle w:val="ConsPlusNormal"/>
              <w:jc w:val="right"/>
            </w:pPr>
            <w:r>
              <w:t>4. 64 23 36; 75 54 24;</w:t>
            </w:r>
          </w:p>
          <w:p w:rsidR="000125BB" w:rsidRDefault="000125BB">
            <w:pPr>
              <w:pStyle w:val="ConsPlusNormal"/>
              <w:jc w:val="right"/>
            </w:pPr>
            <w:r>
              <w:t>5. 64 22 00; 76 02 00;</w:t>
            </w:r>
          </w:p>
          <w:p w:rsidR="000125BB" w:rsidRDefault="000125BB">
            <w:pPr>
              <w:pStyle w:val="ConsPlusNormal"/>
              <w:jc w:val="right"/>
            </w:pPr>
            <w:r>
              <w:t>6. 64 23 00; 76 17 00;</w:t>
            </w:r>
          </w:p>
          <w:p w:rsidR="000125BB" w:rsidRDefault="000125BB">
            <w:pPr>
              <w:pStyle w:val="ConsPlusNormal"/>
              <w:jc w:val="right"/>
            </w:pPr>
            <w:r>
              <w:t>7. 64 29 00; 76 28 00;</w:t>
            </w:r>
          </w:p>
          <w:p w:rsidR="000125BB" w:rsidRDefault="000125BB">
            <w:pPr>
              <w:pStyle w:val="ConsPlusNormal"/>
              <w:jc w:val="right"/>
            </w:pPr>
            <w:r>
              <w:t>8. 64 25 00; 76 29 00;</w:t>
            </w:r>
          </w:p>
          <w:p w:rsidR="000125BB" w:rsidRDefault="000125BB">
            <w:pPr>
              <w:pStyle w:val="ConsPlusNormal"/>
              <w:jc w:val="right"/>
            </w:pPr>
            <w:r>
              <w:t>9. 64 23 00; 76 22 00;</w:t>
            </w:r>
          </w:p>
          <w:p w:rsidR="000125BB" w:rsidRDefault="000125BB">
            <w:pPr>
              <w:pStyle w:val="ConsPlusNormal"/>
              <w:jc w:val="right"/>
            </w:pPr>
            <w:r>
              <w:t>10. 64 19 30; 76 25 00;</w:t>
            </w:r>
          </w:p>
          <w:p w:rsidR="000125BB" w:rsidRDefault="000125BB">
            <w:pPr>
              <w:pStyle w:val="ConsPlusNormal"/>
              <w:jc w:val="right"/>
            </w:pPr>
            <w:r>
              <w:t>11. 64 12 00; 76 16 00;</w:t>
            </w:r>
          </w:p>
          <w:p w:rsidR="000125BB" w:rsidRDefault="000125BB">
            <w:pPr>
              <w:pStyle w:val="ConsPlusNormal"/>
              <w:jc w:val="right"/>
            </w:pPr>
            <w:r>
              <w:t>12. 64 12 00; 76 14 00;</w:t>
            </w:r>
          </w:p>
          <w:p w:rsidR="000125BB" w:rsidRDefault="000125BB">
            <w:pPr>
              <w:pStyle w:val="ConsPlusNormal"/>
              <w:jc w:val="right"/>
            </w:pPr>
            <w:r>
              <w:t>13. 64 10 00; 76 14 00;</w:t>
            </w:r>
          </w:p>
          <w:p w:rsidR="000125BB" w:rsidRDefault="000125BB">
            <w:pPr>
              <w:pStyle w:val="ConsPlusNormal"/>
              <w:jc w:val="right"/>
            </w:pPr>
            <w:r>
              <w:t>14. 64 10 00; 75 47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0125BB" w:rsidRDefault="000125BB">
            <w:pPr>
              <w:pStyle w:val="ConsPlusNormal"/>
            </w:pPr>
          </w:p>
        </w:tc>
        <w:tc>
          <w:tcPr>
            <w:tcW w:w="5669" w:type="dxa"/>
            <w:tcBorders>
              <w:top w:val="nil"/>
              <w:left w:val="nil"/>
              <w:bottom w:val="nil"/>
              <w:right w:val="nil"/>
            </w:tcBorders>
          </w:tcPr>
          <w:p w:rsidR="000125BB" w:rsidRDefault="000125BB">
            <w:pPr>
              <w:pStyle w:val="ConsPlusNormal"/>
              <w:jc w:val="right"/>
            </w:pPr>
            <w:r>
              <w:t>В том числе:</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vMerge/>
            <w:tcBorders>
              <w:top w:val="nil"/>
              <w:left w:val="nil"/>
              <w:bottom w:val="nil"/>
              <w:right w:val="nil"/>
            </w:tcBorders>
          </w:tcPr>
          <w:p w:rsidR="000125BB" w:rsidRDefault="000125BB">
            <w:pPr>
              <w:pStyle w:val="ConsPlusNormal"/>
            </w:pPr>
          </w:p>
        </w:tc>
        <w:tc>
          <w:tcPr>
            <w:tcW w:w="5669" w:type="dxa"/>
            <w:tcBorders>
              <w:top w:val="nil"/>
              <w:left w:val="nil"/>
              <w:bottom w:val="nil"/>
              <w:right w:val="nil"/>
            </w:tcBorders>
          </w:tcPr>
          <w:p w:rsidR="000125BB" w:rsidRDefault="000125BB">
            <w:pPr>
              <w:pStyle w:val="ConsPlusNormal"/>
              <w:jc w:val="right"/>
            </w:pPr>
            <w:r>
              <w:t>1. 64 17 05; 76 08 26;</w:t>
            </w:r>
          </w:p>
          <w:p w:rsidR="000125BB" w:rsidRDefault="000125BB">
            <w:pPr>
              <w:pStyle w:val="ConsPlusNormal"/>
              <w:jc w:val="right"/>
            </w:pPr>
            <w:r>
              <w:t>2. 64 17 20; 76 09 30;</w:t>
            </w:r>
          </w:p>
          <w:p w:rsidR="000125BB" w:rsidRDefault="000125BB">
            <w:pPr>
              <w:pStyle w:val="ConsPlusNormal"/>
              <w:jc w:val="right"/>
            </w:pPr>
            <w:r>
              <w:t>3. 64 16 43; 76 09 25;</w:t>
            </w:r>
          </w:p>
          <w:p w:rsidR="000125BB" w:rsidRDefault="000125BB">
            <w:pPr>
              <w:pStyle w:val="ConsPlusNormal"/>
              <w:jc w:val="right"/>
            </w:pPr>
            <w:r>
              <w:t>4. 64 16 36; 76 09 00;</w:t>
            </w:r>
          </w:p>
          <w:p w:rsidR="000125BB" w:rsidRDefault="000125BB">
            <w:pPr>
              <w:pStyle w:val="ConsPlusNormal"/>
              <w:jc w:val="right"/>
            </w:pPr>
            <w:r>
              <w:t>5. 64 16 45; 76 08 24</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19</w:t>
            </w:r>
          </w:p>
        </w:tc>
        <w:tc>
          <w:tcPr>
            <w:tcW w:w="5669" w:type="dxa"/>
            <w:tcBorders>
              <w:top w:val="nil"/>
              <w:left w:val="nil"/>
              <w:bottom w:val="nil"/>
              <w:right w:val="nil"/>
            </w:tcBorders>
          </w:tcPr>
          <w:p w:rsidR="000125BB" w:rsidRDefault="000125BB">
            <w:pPr>
              <w:pStyle w:val="ConsPlusNormal"/>
              <w:jc w:val="right"/>
            </w:pPr>
            <w:r>
              <w:t>1. 60 41 00; 72 31 00;</w:t>
            </w:r>
          </w:p>
          <w:p w:rsidR="000125BB" w:rsidRDefault="000125BB">
            <w:pPr>
              <w:pStyle w:val="ConsPlusNormal"/>
              <w:jc w:val="right"/>
            </w:pPr>
            <w:r>
              <w:t>2. 60 41 00; 72 35 00;</w:t>
            </w:r>
          </w:p>
          <w:p w:rsidR="000125BB" w:rsidRDefault="000125BB">
            <w:pPr>
              <w:pStyle w:val="ConsPlusNormal"/>
              <w:jc w:val="right"/>
            </w:pPr>
            <w:r>
              <w:t>3. 60 41 00; 72 45 00;</w:t>
            </w:r>
          </w:p>
          <w:p w:rsidR="000125BB" w:rsidRDefault="000125BB">
            <w:pPr>
              <w:pStyle w:val="ConsPlusNormal"/>
              <w:jc w:val="right"/>
            </w:pPr>
            <w:r>
              <w:t>4. 60 39 17; 72 46 25;</w:t>
            </w:r>
          </w:p>
          <w:p w:rsidR="000125BB" w:rsidRDefault="000125BB">
            <w:pPr>
              <w:pStyle w:val="ConsPlusNormal"/>
              <w:jc w:val="right"/>
            </w:pPr>
            <w:r>
              <w:t>5. 60 39 00; 72 46 26;</w:t>
            </w:r>
          </w:p>
          <w:p w:rsidR="000125BB" w:rsidRDefault="000125BB">
            <w:pPr>
              <w:pStyle w:val="ConsPlusNormal"/>
              <w:jc w:val="right"/>
            </w:pPr>
            <w:r>
              <w:t>6. 60 39 01; 72 46 15;</w:t>
            </w:r>
          </w:p>
          <w:p w:rsidR="000125BB" w:rsidRDefault="000125BB">
            <w:pPr>
              <w:pStyle w:val="ConsPlusNormal"/>
              <w:jc w:val="right"/>
            </w:pPr>
            <w:r>
              <w:t>7. 60 38 03; 72 46 15;</w:t>
            </w:r>
          </w:p>
          <w:p w:rsidR="000125BB" w:rsidRDefault="000125BB">
            <w:pPr>
              <w:pStyle w:val="ConsPlusNormal"/>
              <w:jc w:val="right"/>
            </w:pPr>
            <w:r>
              <w:lastRenderedPageBreak/>
              <w:t>8. 60 37 39; 72 46 55;</w:t>
            </w:r>
          </w:p>
          <w:p w:rsidR="000125BB" w:rsidRDefault="000125BB">
            <w:pPr>
              <w:pStyle w:val="ConsPlusNormal"/>
              <w:jc w:val="right"/>
            </w:pPr>
            <w:r>
              <w:t>9. 60 37 39; 72 47 33;</w:t>
            </w:r>
          </w:p>
          <w:p w:rsidR="000125BB" w:rsidRDefault="000125BB">
            <w:pPr>
              <w:pStyle w:val="ConsPlusNormal"/>
              <w:jc w:val="right"/>
            </w:pPr>
            <w:r>
              <w:t>10. 60 37 07; 72 47 32;</w:t>
            </w:r>
          </w:p>
          <w:p w:rsidR="000125BB" w:rsidRDefault="000125BB">
            <w:pPr>
              <w:pStyle w:val="ConsPlusNormal"/>
              <w:jc w:val="right"/>
            </w:pPr>
            <w:r>
              <w:t>11. 60 37 07; 72 48 09;</w:t>
            </w:r>
          </w:p>
          <w:p w:rsidR="000125BB" w:rsidRDefault="000125BB">
            <w:pPr>
              <w:pStyle w:val="ConsPlusNormal"/>
              <w:jc w:val="right"/>
            </w:pPr>
            <w:r>
              <w:t>12. 60 36 35; 72 47 49;</w:t>
            </w:r>
          </w:p>
          <w:p w:rsidR="000125BB" w:rsidRDefault="000125BB">
            <w:pPr>
              <w:pStyle w:val="ConsPlusNormal"/>
              <w:jc w:val="right"/>
            </w:pPr>
            <w:r>
              <w:t>13. 60 35 51; 72 47 46;</w:t>
            </w:r>
          </w:p>
          <w:p w:rsidR="000125BB" w:rsidRDefault="000125BB">
            <w:pPr>
              <w:pStyle w:val="ConsPlusNormal"/>
              <w:jc w:val="right"/>
            </w:pPr>
            <w:r>
              <w:t>14. 60 35 55; 72 50 16;</w:t>
            </w:r>
          </w:p>
          <w:p w:rsidR="000125BB" w:rsidRDefault="000125BB">
            <w:pPr>
              <w:pStyle w:val="ConsPlusNormal"/>
              <w:jc w:val="right"/>
            </w:pPr>
            <w:r>
              <w:t>15. 60 35 43; 72 52 05;</w:t>
            </w:r>
          </w:p>
          <w:p w:rsidR="000125BB" w:rsidRDefault="000125BB">
            <w:pPr>
              <w:pStyle w:val="ConsPlusNormal"/>
              <w:jc w:val="right"/>
            </w:pPr>
            <w:r>
              <w:t>16. 60 35 12; 72 52 09;</w:t>
            </w:r>
          </w:p>
          <w:p w:rsidR="000125BB" w:rsidRDefault="000125BB">
            <w:pPr>
              <w:pStyle w:val="ConsPlusNormal"/>
              <w:jc w:val="right"/>
            </w:pPr>
            <w:r>
              <w:t>17. 60 34 20; 72 51 27;</w:t>
            </w:r>
          </w:p>
          <w:p w:rsidR="000125BB" w:rsidRDefault="000125BB">
            <w:pPr>
              <w:pStyle w:val="ConsPlusNormal"/>
              <w:jc w:val="right"/>
            </w:pPr>
            <w:r>
              <w:t>18. 60 33 35; 72 52 04;</w:t>
            </w:r>
          </w:p>
          <w:p w:rsidR="000125BB" w:rsidRDefault="000125BB">
            <w:pPr>
              <w:pStyle w:val="ConsPlusNormal"/>
              <w:jc w:val="right"/>
            </w:pPr>
            <w:r>
              <w:t>19. 60 32 55; 72 53 09;</w:t>
            </w:r>
          </w:p>
          <w:p w:rsidR="000125BB" w:rsidRDefault="000125BB">
            <w:pPr>
              <w:pStyle w:val="ConsPlusNormal"/>
              <w:jc w:val="right"/>
            </w:pPr>
            <w:r>
              <w:t>20. 60 32 22; 72 52 42;</w:t>
            </w:r>
          </w:p>
          <w:p w:rsidR="000125BB" w:rsidRDefault="000125BB">
            <w:pPr>
              <w:pStyle w:val="ConsPlusNormal"/>
              <w:jc w:val="right"/>
            </w:pPr>
            <w:r>
              <w:t>21. 60 31 00; 72 54 00;</w:t>
            </w:r>
          </w:p>
          <w:p w:rsidR="000125BB" w:rsidRDefault="000125BB">
            <w:pPr>
              <w:pStyle w:val="ConsPlusNormal"/>
              <w:jc w:val="right"/>
            </w:pPr>
            <w:r>
              <w:t>22. 60 30 00; 72 54 00;</w:t>
            </w:r>
          </w:p>
          <w:p w:rsidR="000125BB" w:rsidRDefault="000125BB">
            <w:pPr>
              <w:pStyle w:val="ConsPlusNormal"/>
              <w:jc w:val="right"/>
            </w:pPr>
            <w:r>
              <w:t>23. 60 29 42; 72 42 42;</w:t>
            </w:r>
          </w:p>
          <w:p w:rsidR="000125BB" w:rsidRDefault="000125BB">
            <w:pPr>
              <w:pStyle w:val="ConsPlusNormal"/>
              <w:jc w:val="right"/>
            </w:pPr>
            <w:r>
              <w:t>24. 60 31 42; 72 40 12;</w:t>
            </w:r>
          </w:p>
          <w:p w:rsidR="000125BB" w:rsidRDefault="000125BB">
            <w:pPr>
              <w:pStyle w:val="ConsPlusNormal"/>
              <w:jc w:val="right"/>
            </w:pPr>
            <w:r>
              <w:t>25. 60 34 12; 72 35 00;</w:t>
            </w:r>
          </w:p>
          <w:p w:rsidR="000125BB" w:rsidRDefault="000125BB">
            <w:pPr>
              <w:pStyle w:val="ConsPlusNormal"/>
              <w:jc w:val="right"/>
            </w:pPr>
            <w:r>
              <w:t>26. 60 35 36; 72 33 24;</w:t>
            </w:r>
          </w:p>
          <w:p w:rsidR="000125BB" w:rsidRDefault="000125BB">
            <w:pPr>
              <w:pStyle w:val="ConsPlusNormal"/>
              <w:jc w:val="right"/>
            </w:pPr>
            <w:r>
              <w:t>27. 60 35 36; 72 31 00;</w:t>
            </w:r>
          </w:p>
          <w:p w:rsidR="000125BB" w:rsidRDefault="000125BB">
            <w:pPr>
              <w:pStyle w:val="ConsPlusNormal"/>
              <w:jc w:val="right"/>
            </w:pPr>
            <w:r>
              <w:t>28. 60 39 00; 72 31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20</w:t>
            </w:r>
          </w:p>
        </w:tc>
        <w:tc>
          <w:tcPr>
            <w:tcW w:w="5669" w:type="dxa"/>
            <w:tcBorders>
              <w:top w:val="nil"/>
              <w:left w:val="nil"/>
              <w:bottom w:val="nil"/>
              <w:right w:val="nil"/>
            </w:tcBorders>
          </w:tcPr>
          <w:p w:rsidR="000125BB" w:rsidRDefault="000125BB">
            <w:pPr>
              <w:pStyle w:val="ConsPlusNormal"/>
              <w:jc w:val="right"/>
            </w:pPr>
            <w:r>
              <w:t>1. 61 44 00; 79 32 00;</w:t>
            </w:r>
          </w:p>
          <w:p w:rsidR="000125BB" w:rsidRDefault="000125BB">
            <w:pPr>
              <w:pStyle w:val="ConsPlusNormal"/>
              <w:jc w:val="right"/>
            </w:pPr>
            <w:r>
              <w:t>2. 61 29 00; 79 32 00;</w:t>
            </w:r>
          </w:p>
          <w:p w:rsidR="000125BB" w:rsidRDefault="000125BB">
            <w:pPr>
              <w:pStyle w:val="ConsPlusNormal"/>
              <w:jc w:val="right"/>
            </w:pPr>
            <w:r>
              <w:t>3. 61 29 00; 79 29 00;</w:t>
            </w:r>
          </w:p>
          <w:p w:rsidR="000125BB" w:rsidRDefault="000125BB">
            <w:pPr>
              <w:pStyle w:val="ConsPlusNormal"/>
              <w:jc w:val="right"/>
            </w:pPr>
            <w:r>
              <w:t>4. 61 27 00; 79 29 00;</w:t>
            </w:r>
          </w:p>
          <w:p w:rsidR="000125BB" w:rsidRDefault="000125BB">
            <w:pPr>
              <w:pStyle w:val="ConsPlusNormal"/>
              <w:jc w:val="right"/>
            </w:pPr>
            <w:r>
              <w:t>5. 61 27 00; 79 26 00;</w:t>
            </w:r>
          </w:p>
          <w:p w:rsidR="000125BB" w:rsidRDefault="000125BB">
            <w:pPr>
              <w:pStyle w:val="ConsPlusNormal"/>
              <w:jc w:val="right"/>
            </w:pPr>
            <w:r>
              <w:t>6. 61 26 00; 79 26 00;</w:t>
            </w:r>
          </w:p>
          <w:p w:rsidR="000125BB" w:rsidRDefault="000125BB">
            <w:pPr>
              <w:pStyle w:val="ConsPlusNormal"/>
              <w:jc w:val="right"/>
            </w:pPr>
            <w:r>
              <w:t>7. 61 26 00; 79 19 00;</w:t>
            </w:r>
          </w:p>
          <w:p w:rsidR="000125BB" w:rsidRDefault="000125BB">
            <w:pPr>
              <w:pStyle w:val="ConsPlusNormal"/>
              <w:jc w:val="right"/>
            </w:pPr>
            <w:r>
              <w:t>8. 61 27 00; 79 19 00;</w:t>
            </w:r>
          </w:p>
          <w:p w:rsidR="000125BB" w:rsidRDefault="000125BB">
            <w:pPr>
              <w:pStyle w:val="ConsPlusNormal"/>
              <w:jc w:val="right"/>
            </w:pPr>
            <w:r>
              <w:t>9. 61 27 00; 79 16 00;</w:t>
            </w:r>
          </w:p>
          <w:p w:rsidR="000125BB" w:rsidRDefault="000125BB">
            <w:pPr>
              <w:pStyle w:val="ConsPlusNormal"/>
              <w:jc w:val="right"/>
            </w:pPr>
            <w:r>
              <w:t>10. 61 29 00; 79 16 00;</w:t>
            </w:r>
          </w:p>
          <w:p w:rsidR="000125BB" w:rsidRDefault="000125BB">
            <w:pPr>
              <w:pStyle w:val="ConsPlusNormal"/>
              <w:jc w:val="right"/>
            </w:pPr>
            <w:r>
              <w:t>11. 61 29 00; 79 17 00;</w:t>
            </w:r>
          </w:p>
          <w:p w:rsidR="000125BB" w:rsidRDefault="000125BB">
            <w:pPr>
              <w:pStyle w:val="ConsPlusNormal"/>
              <w:jc w:val="right"/>
            </w:pPr>
            <w:r>
              <w:t>12. 61 34 00; 79 17 00;</w:t>
            </w:r>
          </w:p>
          <w:p w:rsidR="000125BB" w:rsidRDefault="000125BB">
            <w:pPr>
              <w:pStyle w:val="ConsPlusNormal"/>
              <w:jc w:val="right"/>
            </w:pPr>
            <w:r>
              <w:t>13. 61 34 00; 79 18 00;</w:t>
            </w:r>
          </w:p>
          <w:p w:rsidR="000125BB" w:rsidRDefault="000125BB">
            <w:pPr>
              <w:pStyle w:val="ConsPlusNormal"/>
              <w:jc w:val="right"/>
            </w:pPr>
            <w:r>
              <w:t>14. 61 38 00; 79 18 00;</w:t>
            </w:r>
          </w:p>
          <w:p w:rsidR="000125BB" w:rsidRDefault="000125BB">
            <w:pPr>
              <w:pStyle w:val="ConsPlusNormal"/>
              <w:jc w:val="right"/>
            </w:pPr>
            <w:r>
              <w:t>15. 61 38 00; 79 20 00;</w:t>
            </w:r>
          </w:p>
          <w:p w:rsidR="000125BB" w:rsidRDefault="000125BB">
            <w:pPr>
              <w:pStyle w:val="ConsPlusNormal"/>
              <w:jc w:val="right"/>
            </w:pPr>
            <w:r>
              <w:t>16. 61 40 00; 79 20 00;</w:t>
            </w:r>
          </w:p>
          <w:p w:rsidR="000125BB" w:rsidRDefault="000125BB">
            <w:pPr>
              <w:pStyle w:val="ConsPlusNormal"/>
              <w:jc w:val="right"/>
            </w:pPr>
            <w:r>
              <w:t>17. 61 40 00; 79 24 00;</w:t>
            </w:r>
          </w:p>
          <w:p w:rsidR="000125BB" w:rsidRDefault="000125BB">
            <w:pPr>
              <w:pStyle w:val="ConsPlusNormal"/>
              <w:jc w:val="right"/>
            </w:pPr>
            <w:r>
              <w:t>18. 61 44 00; 79 24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21</w:t>
            </w:r>
          </w:p>
        </w:tc>
        <w:tc>
          <w:tcPr>
            <w:tcW w:w="5669" w:type="dxa"/>
            <w:tcBorders>
              <w:top w:val="nil"/>
              <w:left w:val="nil"/>
              <w:bottom w:val="nil"/>
              <w:right w:val="nil"/>
            </w:tcBorders>
          </w:tcPr>
          <w:p w:rsidR="000125BB" w:rsidRDefault="000125BB">
            <w:pPr>
              <w:pStyle w:val="ConsPlusNormal"/>
              <w:jc w:val="right"/>
            </w:pPr>
            <w:r>
              <w:t>1. 60 55 30; 75 54 00;</w:t>
            </w:r>
          </w:p>
          <w:p w:rsidR="000125BB" w:rsidRDefault="000125BB">
            <w:pPr>
              <w:pStyle w:val="ConsPlusNormal"/>
              <w:jc w:val="right"/>
            </w:pPr>
            <w:r>
              <w:t>2. 60 55 30; 76 06 00;</w:t>
            </w:r>
          </w:p>
          <w:p w:rsidR="000125BB" w:rsidRDefault="000125BB">
            <w:pPr>
              <w:pStyle w:val="ConsPlusNormal"/>
              <w:jc w:val="right"/>
            </w:pPr>
            <w:r>
              <w:t>3. 60 51 00; 76 06 00;</w:t>
            </w:r>
          </w:p>
          <w:p w:rsidR="000125BB" w:rsidRDefault="000125BB">
            <w:pPr>
              <w:pStyle w:val="ConsPlusNormal"/>
              <w:jc w:val="right"/>
            </w:pPr>
            <w:r>
              <w:t>4. 60 51 00; 76 24 00;</w:t>
            </w:r>
          </w:p>
          <w:p w:rsidR="000125BB" w:rsidRDefault="000125BB">
            <w:pPr>
              <w:pStyle w:val="ConsPlusNormal"/>
              <w:jc w:val="right"/>
            </w:pPr>
            <w:r>
              <w:lastRenderedPageBreak/>
              <w:t>5. 60 48 00; 76 24 00;</w:t>
            </w:r>
          </w:p>
          <w:p w:rsidR="000125BB" w:rsidRDefault="000125BB">
            <w:pPr>
              <w:pStyle w:val="ConsPlusNormal"/>
              <w:jc w:val="right"/>
            </w:pPr>
            <w:r>
              <w:t>6. 60 48 00; 76 30 00;</w:t>
            </w:r>
          </w:p>
          <w:p w:rsidR="000125BB" w:rsidRDefault="000125BB">
            <w:pPr>
              <w:pStyle w:val="ConsPlusNormal"/>
              <w:jc w:val="right"/>
            </w:pPr>
            <w:r>
              <w:t>7. 60 40 30; 76 30 00;</w:t>
            </w:r>
          </w:p>
          <w:p w:rsidR="000125BB" w:rsidRDefault="000125BB">
            <w:pPr>
              <w:pStyle w:val="ConsPlusNormal"/>
              <w:jc w:val="right"/>
            </w:pPr>
            <w:r>
              <w:t>8. 60 40 30; 76 21 00;</w:t>
            </w:r>
          </w:p>
          <w:p w:rsidR="000125BB" w:rsidRDefault="000125BB">
            <w:pPr>
              <w:pStyle w:val="ConsPlusNormal"/>
              <w:jc w:val="right"/>
            </w:pPr>
            <w:r>
              <w:t>9. 60 39 00; 76 21 00;</w:t>
            </w:r>
          </w:p>
          <w:p w:rsidR="000125BB" w:rsidRDefault="000125BB">
            <w:pPr>
              <w:pStyle w:val="ConsPlusNormal"/>
              <w:jc w:val="right"/>
            </w:pPr>
            <w:r>
              <w:t>10. 60 39 00; 76 06 00;</w:t>
            </w:r>
          </w:p>
          <w:p w:rsidR="000125BB" w:rsidRDefault="000125BB">
            <w:pPr>
              <w:pStyle w:val="ConsPlusNormal"/>
              <w:jc w:val="right"/>
            </w:pPr>
            <w:r>
              <w:t>11. 60 42 00; 76 06 00;</w:t>
            </w:r>
          </w:p>
          <w:p w:rsidR="000125BB" w:rsidRDefault="000125BB">
            <w:pPr>
              <w:pStyle w:val="ConsPlusNormal"/>
              <w:jc w:val="right"/>
            </w:pPr>
            <w:r>
              <w:t>12. 60 42 00; 76 00 00;</w:t>
            </w:r>
          </w:p>
          <w:p w:rsidR="000125BB" w:rsidRDefault="000125BB">
            <w:pPr>
              <w:pStyle w:val="ConsPlusNormal"/>
              <w:jc w:val="right"/>
            </w:pPr>
            <w:r>
              <w:t>13. 60 45 00; 76 00 00;</w:t>
            </w:r>
          </w:p>
          <w:p w:rsidR="000125BB" w:rsidRDefault="000125BB">
            <w:pPr>
              <w:pStyle w:val="ConsPlusNormal"/>
              <w:jc w:val="right"/>
            </w:pPr>
            <w:r>
              <w:t>14. 60 45 00; 75 54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22</w:t>
            </w:r>
          </w:p>
        </w:tc>
        <w:tc>
          <w:tcPr>
            <w:tcW w:w="5669" w:type="dxa"/>
            <w:tcBorders>
              <w:top w:val="nil"/>
              <w:left w:val="nil"/>
              <w:bottom w:val="nil"/>
              <w:right w:val="nil"/>
            </w:tcBorders>
          </w:tcPr>
          <w:p w:rsidR="000125BB" w:rsidRDefault="000125BB">
            <w:pPr>
              <w:pStyle w:val="ConsPlusNormal"/>
              <w:jc w:val="right"/>
            </w:pPr>
            <w:r>
              <w:t>1. 60 54 00; 71 33 00;</w:t>
            </w:r>
          </w:p>
          <w:p w:rsidR="000125BB" w:rsidRDefault="000125BB">
            <w:pPr>
              <w:pStyle w:val="ConsPlusNormal"/>
              <w:jc w:val="right"/>
            </w:pPr>
            <w:r>
              <w:t>2. 60 45 00; 71 42 00;</w:t>
            </w:r>
          </w:p>
          <w:p w:rsidR="000125BB" w:rsidRDefault="000125BB">
            <w:pPr>
              <w:pStyle w:val="ConsPlusNormal"/>
              <w:jc w:val="right"/>
            </w:pPr>
            <w:r>
              <w:t>3. 60 30 00; 71 42 00;</w:t>
            </w:r>
          </w:p>
          <w:p w:rsidR="000125BB" w:rsidRDefault="000125BB">
            <w:pPr>
              <w:pStyle w:val="ConsPlusNormal"/>
              <w:jc w:val="right"/>
            </w:pPr>
            <w:r>
              <w:t>4. 60 30 00; 71 28 00;</w:t>
            </w:r>
          </w:p>
          <w:p w:rsidR="000125BB" w:rsidRDefault="000125BB">
            <w:pPr>
              <w:pStyle w:val="ConsPlusNormal"/>
              <w:jc w:val="right"/>
            </w:pPr>
            <w:r>
              <w:t>5. 60 36 00; 71 28 00;</w:t>
            </w:r>
          </w:p>
          <w:p w:rsidR="000125BB" w:rsidRDefault="000125BB">
            <w:pPr>
              <w:pStyle w:val="ConsPlusNormal"/>
              <w:jc w:val="right"/>
            </w:pPr>
            <w:r>
              <w:t>6. 60 36 00; 71 18 00;</w:t>
            </w:r>
          </w:p>
          <w:p w:rsidR="000125BB" w:rsidRDefault="000125BB">
            <w:pPr>
              <w:pStyle w:val="ConsPlusNormal"/>
              <w:jc w:val="right"/>
            </w:pPr>
            <w:r>
              <w:t>7. 60 32 00; 71 18 00;</w:t>
            </w:r>
          </w:p>
          <w:p w:rsidR="000125BB" w:rsidRDefault="000125BB">
            <w:pPr>
              <w:pStyle w:val="ConsPlusNormal"/>
              <w:jc w:val="right"/>
            </w:pPr>
            <w:r>
              <w:t>8. 60 32 00; 71 03 00;</w:t>
            </w:r>
          </w:p>
          <w:p w:rsidR="000125BB" w:rsidRDefault="000125BB">
            <w:pPr>
              <w:pStyle w:val="ConsPlusNormal"/>
              <w:jc w:val="right"/>
            </w:pPr>
            <w:r>
              <w:t>9. 60 38 30; 71 03 00;</w:t>
            </w:r>
          </w:p>
          <w:p w:rsidR="000125BB" w:rsidRDefault="000125BB">
            <w:pPr>
              <w:pStyle w:val="ConsPlusNormal"/>
              <w:jc w:val="right"/>
            </w:pPr>
            <w:r>
              <w:t>10. 60 38 30; 71 01 24;</w:t>
            </w:r>
          </w:p>
          <w:p w:rsidR="000125BB" w:rsidRDefault="000125BB">
            <w:pPr>
              <w:pStyle w:val="ConsPlusNormal"/>
              <w:jc w:val="right"/>
            </w:pPr>
            <w:r>
              <w:t>11. 60 51 30; 70 59 12;</w:t>
            </w:r>
          </w:p>
          <w:p w:rsidR="000125BB" w:rsidRDefault="000125BB">
            <w:pPr>
              <w:pStyle w:val="ConsPlusNormal"/>
              <w:jc w:val="right"/>
            </w:pPr>
            <w:r>
              <w:t>12. 60 51 30; 71 00 00;</w:t>
            </w:r>
          </w:p>
          <w:p w:rsidR="000125BB" w:rsidRDefault="000125BB">
            <w:pPr>
              <w:pStyle w:val="ConsPlusNormal"/>
              <w:jc w:val="right"/>
            </w:pPr>
            <w:r>
              <w:t>13. 60 54 00; 71 00 00;</w:t>
            </w:r>
          </w:p>
          <w:p w:rsidR="000125BB" w:rsidRDefault="000125BB">
            <w:pPr>
              <w:pStyle w:val="ConsPlusNormal"/>
              <w:jc w:val="right"/>
            </w:pPr>
            <w:r>
              <w:t>14. 60 54 00; 71 09 00;</w:t>
            </w:r>
          </w:p>
          <w:p w:rsidR="000125BB" w:rsidRDefault="000125BB">
            <w:pPr>
              <w:pStyle w:val="ConsPlusNormal"/>
              <w:jc w:val="right"/>
            </w:pPr>
            <w:r>
              <w:t>15. 61 03 00; 71 09 00;</w:t>
            </w:r>
          </w:p>
          <w:p w:rsidR="000125BB" w:rsidRDefault="000125BB">
            <w:pPr>
              <w:pStyle w:val="ConsPlusNormal"/>
              <w:jc w:val="right"/>
            </w:pPr>
            <w:r>
              <w:t>16. 61 03 00; 71 20 00;</w:t>
            </w:r>
          </w:p>
          <w:p w:rsidR="000125BB" w:rsidRDefault="000125BB">
            <w:pPr>
              <w:pStyle w:val="ConsPlusNormal"/>
              <w:jc w:val="right"/>
            </w:pPr>
            <w:r>
              <w:t>17. 60 54 00; 71 20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23</w:t>
            </w:r>
          </w:p>
        </w:tc>
        <w:tc>
          <w:tcPr>
            <w:tcW w:w="5669" w:type="dxa"/>
            <w:tcBorders>
              <w:top w:val="nil"/>
              <w:left w:val="nil"/>
              <w:bottom w:val="nil"/>
              <w:right w:val="nil"/>
            </w:tcBorders>
          </w:tcPr>
          <w:p w:rsidR="000125BB" w:rsidRDefault="000125BB">
            <w:pPr>
              <w:pStyle w:val="ConsPlusNormal"/>
              <w:jc w:val="right"/>
            </w:pPr>
            <w:r>
              <w:t>1. 61 15 00; 79 06 00;</w:t>
            </w:r>
          </w:p>
          <w:p w:rsidR="000125BB" w:rsidRDefault="000125BB">
            <w:pPr>
              <w:pStyle w:val="ConsPlusNormal"/>
              <w:jc w:val="right"/>
            </w:pPr>
            <w:r>
              <w:t>2. 61 15 00; 79 00 00;</w:t>
            </w:r>
          </w:p>
          <w:p w:rsidR="000125BB" w:rsidRDefault="000125BB">
            <w:pPr>
              <w:pStyle w:val="ConsPlusNormal"/>
              <w:jc w:val="right"/>
            </w:pPr>
            <w:r>
              <w:t>3. 61 19 00; 79 00 00;</w:t>
            </w:r>
          </w:p>
          <w:p w:rsidR="000125BB" w:rsidRDefault="000125BB">
            <w:pPr>
              <w:pStyle w:val="ConsPlusNormal"/>
              <w:jc w:val="right"/>
            </w:pPr>
            <w:r>
              <w:t>4. 61 19 00; 79 02 00;</w:t>
            </w:r>
          </w:p>
          <w:p w:rsidR="000125BB" w:rsidRDefault="000125BB">
            <w:pPr>
              <w:pStyle w:val="ConsPlusNormal"/>
              <w:jc w:val="right"/>
            </w:pPr>
            <w:r>
              <w:t>5. 61 20 00; 79 02 00;</w:t>
            </w:r>
          </w:p>
          <w:p w:rsidR="000125BB" w:rsidRDefault="000125BB">
            <w:pPr>
              <w:pStyle w:val="ConsPlusNormal"/>
              <w:jc w:val="right"/>
            </w:pPr>
            <w:r>
              <w:t>6. 61 20 00; 79 04 00;</w:t>
            </w:r>
          </w:p>
          <w:p w:rsidR="000125BB" w:rsidRDefault="000125BB">
            <w:pPr>
              <w:pStyle w:val="ConsPlusNormal"/>
              <w:jc w:val="right"/>
            </w:pPr>
            <w:r>
              <w:t>7. 61 23 30; 79 04 00;</w:t>
            </w:r>
          </w:p>
          <w:p w:rsidR="000125BB" w:rsidRDefault="000125BB">
            <w:pPr>
              <w:pStyle w:val="ConsPlusNormal"/>
              <w:jc w:val="right"/>
            </w:pPr>
            <w:r>
              <w:t>8. 61 23 30; 79 15 00;</w:t>
            </w:r>
          </w:p>
          <w:p w:rsidR="000125BB" w:rsidRDefault="000125BB">
            <w:pPr>
              <w:pStyle w:val="ConsPlusNormal"/>
              <w:jc w:val="right"/>
            </w:pPr>
            <w:r>
              <w:t>9. 61 17 00; 79 15 00;</w:t>
            </w:r>
          </w:p>
          <w:p w:rsidR="000125BB" w:rsidRDefault="000125BB">
            <w:pPr>
              <w:pStyle w:val="ConsPlusNormal"/>
              <w:jc w:val="right"/>
            </w:pPr>
            <w:r>
              <w:t>10. 61 17 00; 79 08 00;</w:t>
            </w:r>
          </w:p>
          <w:p w:rsidR="000125BB" w:rsidRDefault="000125BB">
            <w:pPr>
              <w:pStyle w:val="ConsPlusNormal"/>
              <w:jc w:val="right"/>
            </w:pPr>
            <w:r>
              <w:t>11. 61 16 00; 79 08 00;</w:t>
            </w:r>
          </w:p>
          <w:p w:rsidR="000125BB" w:rsidRDefault="000125BB">
            <w:pPr>
              <w:pStyle w:val="ConsPlusNormal"/>
              <w:jc w:val="right"/>
            </w:pPr>
            <w:r>
              <w:t>12. 61 16 00; 79 06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24</w:t>
            </w:r>
          </w:p>
        </w:tc>
        <w:tc>
          <w:tcPr>
            <w:tcW w:w="5669" w:type="dxa"/>
            <w:tcBorders>
              <w:top w:val="nil"/>
              <w:left w:val="nil"/>
              <w:bottom w:val="nil"/>
              <w:right w:val="nil"/>
            </w:tcBorders>
          </w:tcPr>
          <w:p w:rsidR="000125BB" w:rsidRDefault="000125BB">
            <w:pPr>
              <w:pStyle w:val="ConsPlusNormal"/>
              <w:jc w:val="right"/>
            </w:pPr>
            <w:r>
              <w:t>1. 61 06 00; 79 05 00;</w:t>
            </w:r>
          </w:p>
          <w:p w:rsidR="000125BB" w:rsidRDefault="000125BB">
            <w:pPr>
              <w:pStyle w:val="ConsPlusNormal"/>
              <w:jc w:val="right"/>
            </w:pPr>
            <w:r>
              <w:t>2. 61 08 00; 79 05 00;</w:t>
            </w:r>
          </w:p>
          <w:p w:rsidR="000125BB" w:rsidRDefault="000125BB">
            <w:pPr>
              <w:pStyle w:val="ConsPlusNormal"/>
              <w:jc w:val="right"/>
            </w:pPr>
            <w:r>
              <w:t>3. 61 08 00; 79 07 00;</w:t>
            </w:r>
          </w:p>
          <w:p w:rsidR="000125BB" w:rsidRDefault="000125BB">
            <w:pPr>
              <w:pStyle w:val="ConsPlusNormal"/>
              <w:jc w:val="right"/>
            </w:pPr>
            <w:r>
              <w:lastRenderedPageBreak/>
              <w:t>4. 61 09 00; 79 07 00;</w:t>
            </w:r>
          </w:p>
          <w:p w:rsidR="000125BB" w:rsidRDefault="000125BB">
            <w:pPr>
              <w:pStyle w:val="ConsPlusNormal"/>
              <w:jc w:val="right"/>
            </w:pPr>
            <w:r>
              <w:t>5. 61 09 00; 79 24 00;</w:t>
            </w:r>
          </w:p>
          <w:p w:rsidR="000125BB" w:rsidRDefault="000125BB">
            <w:pPr>
              <w:pStyle w:val="ConsPlusNormal"/>
              <w:jc w:val="right"/>
            </w:pPr>
            <w:r>
              <w:t>6. 61 08 00; 79 24 00;</w:t>
            </w:r>
          </w:p>
          <w:p w:rsidR="000125BB" w:rsidRDefault="000125BB">
            <w:pPr>
              <w:pStyle w:val="ConsPlusNormal"/>
              <w:jc w:val="right"/>
            </w:pPr>
            <w:r>
              <w:t>7. 61 08 00; 79 26 00;</w:t>
            </w:r>
          </w:p>
          <w:p w:rsidR="000125BB" w:rsidRDefault="000125BB">
            <w:pPr>
              <w:pStyle w:val="ConsPlusNormal"/>
              <w:jc w:val="right"/>
            </w:pPr>
            <w:r>
              <w:t>8. 61 07 00; 79 26 00;</w:t>
            </w:r>
          </w:p>
          <w:p w:rsidR="000125BB" w:rsidRDefault="000125BB">
            <w:pPr>
              <w:pStyle w:val="ConsPlusNormal"/>
              <w:jc w:val="right"/>
            </w:pPr>
            <w:r>
              <w:t>9. 61 07 00; 79 25 00;</w:t>
            </w:r>
          </w:p>
          <w:p w:rsidR="000125BB" w:rsidRDefault="000125BB">
            <w:pPr>
              <w:pStyle w:val="ConsPlusNormal"/>
              <w:jc w:val="right"/>
            </w:pPr>
            <w:r>
              <w:t>10. 61 05 00; 79 25 00;</w:t>
            </w:r>
          </w:p>
          <w:p w:rsidR="000125BB" w:rsidRDefault="000125BB">
            <w:pPr>
              <w:pStyle w:val="ConsPlusNormal"/>
              <w:jc w:val="right"/>
            </w:pPr>
            <w:r>
              <w:t>11. 61 05 00; 79 26 00;</w:t>
            </w:r>
          </w:p>
          <w:p w:rsidR="000125BB" w:rsidRDefault="000125BB">
            <w:pPr>
              <w:pStyle w:val="ConsPlusNormal"/>
              <w:jc w:val="right"/>
            </w:pPr>
            <w:r>
              <w:t>12. 61 04 00; 79 26 00;</w:t>
            </w:r>
          </w:p>
          <w:p w:rsidR="000125BB" w:rsidRDefault="000125BB">
            <w:pPr>
              <w:pStyle w:val="ConsPlusNormal"/>
              <w:jc w:val="right"/>
            </w:pPr>
            <w:r>
              <w:t>13. 61 04 00; 79 27 00;</w:t>
            </w:r>
          </w:p>
          <w:p w:rsidR="000125BB" w:rsidRDefault="000125BB">
            <w:pPr>
              <w:pStyle w:val="ConsPlusNormal"/>
              <w:jc w:val="right"/>
            </w:pPr>
            <w:r>
              <w:t>14. 61 02 00; 79 27 00;</w:t>
            </w:r>
          </w:p>
          <w:p w:rsidR="000125BB" w:rsidRDefault="000125BB">
            <w:pPr>
              <w:pStyle w:val="ConsPlusNormal"/>
              <w:jc w:val="right"/>
            </w:pPr>
            <w:r>
              <w:t>15. 61 02 00; 79 28 00;</w:t>
            </w:r>
          </w:p>
          <w:p w:rsidR="000125BB" w:rsidRDefault="000125BB">
            <w:pPr>
              <w:pStyle w:val="ConsPlusNormal"/>
              <w:jc w:val="right"/>
            </w:pPr>
            <w:r>
              <w:t>16. 61 01 00; 79 28 00;</w:t>
            </w:r>
          </w:p>
          <w:p w:rsidR="000125BB" w:rsidRDefault="000125BB">
            <w:pPr>
              <w:pStyle w:val="ConsPlusNormal"/>
              <w:jc w:val="right"/>
            </w:pPr>
            <w:r>
              <w:t>17. 61 01 00; 79 24 00;</w:t>
            </w:r>
          </w:p>
          <w:p w:rsidR="000125BB" w:rsidRDefault="000125BB">
            <w:pPr>
              <w:pStyle w:val="ConsPlusNormal"/>
              <w:jc w:val="right"/>
            </w:pPr>
            <w:r>
              <w:t>18. 61 00 00; 79 24 00;</w:t>
            </w:r>
          </w:p>
          <w:p w:rsidR="000125BB" w:rsidRDefault="000125BB">
            <w:pPr>
              <w:pStyle w:val="ConsPlusNormal"/>
              <w:jc w:val="right"/>
            </w:pPr>
            <w:r>
              <w:t>19. 61 00 00; 79 14 00;</w:t>
            </w:r>
          </w:p>
          <w:p w:rsidR="000125BB" w:rsidRDefault="000125BB">
            <w:pPr>
              <w:pStyle w:val="ConsPlusNormal"/>
              <w:jc w:val="right"/>
            </w:pPr>
            <w:r>
              <w:t>20. 61 01 00; 79 14 00;</w:t>
            </w:r>
          </w:p>
          <w:p w:rsidR="000125BB" w:rsidRDefault="000125BB">
            <w:pPr>
              <w:pStyle w:val="ConsPlusNormal"/>
              <w:jc w:val="right"/>
            </w:pPr>
            <w:r>
              <w:t>21. 61 01 00; 79 12 00;</w:t>
            </w:r>
          </w:p>
          <w:p w:rsidR="000125BB" w:rsidRDefault="000125BB">
            <w:pPr>
              <w:pStyle w:val="ConsPlusNormal"/>
              <w:jc w:val="right"/>
            </w:pPr>
            <w:r>
              <w:t>22. 61 01 30; 79 12 00;</w:t>
            </w:r>
          </w:p>
          <w:p w:rsidR="000125BB" w:rsidRDefault="000125BB">
            <w:pPr>
              <w:pStyle w:val="ConsPlusNormal"/>
              <w:jc w:val="right"/>
            </w:pPr>
            <w:r>
              <w:t>23. 61 06 00; 79 06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25</w:t>
            </w:r>
          </w:p>
        </w:tc>
        <w:tc>
          <w:tcPr>
            <w:tcW w:w="5669" w:type="dxa"/>
            <w:tcBorders>
              <w:top w:val="nil"/>
              <w:left w:val="nil"/>
              <w:bottom w:val="nil"/>
              <w:right w:val="nil"/>
            </w:tcBorders>
          </w:tcPr>
          <w:p w:rsidR="000125BB" w:rsidRDefault="000125BB">
            <w:pPr>
              <w:pStyle w:val="ConsPlusNormal"/>
              <w:jc w:val="right"/>
            </w:pPr>
            <w:r>
              <w:t>1. 60 36 00; 73 47 00;</w:t>
            </w:r>
          </w:p>
          <w:p w:rsidR="000125BB" w:rsidRDefault="000125BB">
            <w:pPr>
              <w:pStyle w:val="ConsPlusNormal"/>
              <w:jc w:val="right"/>
            </w:pPr>
            <w:r>
              <w:t>2. 60 36 00; 74 03 00;</w:t>
            </w:r>
          </w:p>
          <w:p w:rsidR="000125BB" w:rsidRDefault="000125BB">
            <w:pPr>
              <w:pStyle w:val="ConsPlusNormal"/>
              <w:jc w:val="right"/>
            </w:pPr>
            <w:r>
              <w:t>3. 60 33 00; 74 03 00;</w:t>
            </w:r>
          </w:p>
          <w:p w:rsidR="000125BB" w:rsidRDefault="000125BB">
            <w:pPr>
              <w:pStyle w:val="ConsPlusNormal"/>
              <w:jc w:val="right"/>
            </w:pPr>
            <w:r>
              <w:t>4. 60 33 00; 74 00 00;</w:t>
            </w:r>
          </w:p>
          <w:p w:rsidR="000125BB" w:rsidRDefault="000125BB">
            <w:pPr>
              <w:pStyle w:val="ConsPlusNormal"/>
              <w:jc w:val="right"/>
            </w:pPr>
            <w:r>
              <w:t>5. 60 29 00; 74 00 00;</w:t>
            </w:r>
          </w:p>
          <w:p w:rsidR="000125BB" w:rsidRDefault="000125BB">
            <w:pPr>
              <w:pStyle w:val="ConsPlusNormal"/>
              <w:jc w:val="right"/>
            </w:pPr>
            <w:r>
              <w:t>6. 60 24 00; 74 09 00;</w:t>
            </w:r>
          </w:p>
          <w:p w:rsidR="000125BB" w:rsidRDefault="000125BB">
            <w:pPr>
              <w:pStyle w:val="ConsPlusNormal"/>
              <w:jc w:val="right"/>
            </w:pPr>
            <w:r>
              <w:t>7. 60 22 30; 74 12 00;</w:t>
            </w:r>
          </w:p>
          <w:p w:rsidR="000125BB" w:rsidRDefault="000125BB">
            <w:pPr>
              <w:pStyle w:val="ConsPlusNormal"/>
              <w:jc w:val="right"/>
            </w:pPr>
            <w:r>
              <w:t>8. 60 22 00; 74 12 00;</w:t>
            </w:r>
          </w:p>
          <w:p w:rsidR="000125BB" w:rsidRDefault="000125BB">
            <w:pPr>
              <w:pStyle w:val="ConsPlusNormal"/>
              <w:jc w:val="right"/>
            </w:pPr>
            <w:r>
              <w:t>9. 60 22 00; 73 47 00;</w:t>
            </w:r>
          </w:p>
          <w:p w:rsidR="000125BB" w:rsidRDefault="000125BB">
            <w:pPr>
              <w:pStyle w:val="ConsPlusNormal"/>
              <w:jc w:val="right"/>
            </w:pPr>
            <w:r>
              <w:t>10. 60 31 00; 73 47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26</w:t>
            </w:r>
          </w:p>
        </w:tc>
        <w:tc>
          <w:tcPr>
            <w:tcW w:w="5669" w:type="dxa"/>
            <w:tcBorders>
              <w:top w:val="nil"/>
              <w:left w:val="nil"/>
              <w:bottom w:val="nil"/>
              <w:right w:val="nil"/>
            </w:tcBorders>
          </w:tcPr>
          <w:p w:rsidR="000125BB" w:rsidRDefault="000125BB">
            <w:pPr>
              <w:pStyle w:val="ConsPlusNormal"/>
              <w:jc w:val="right"/>
            </w:pPr>
            <w:r>
              <w:t>1. 60 38 42; 74 24 36;</w:t>
            </w:r>
          </w:p>
          <w:p w:rsidR="000125BB" w:rsidRDefault="000125BB">
            <w:pPr>
              <w:pStyle w:val="ConsPlusNormal"/>
              <w:jc w:val="right"/>
            </w:pPr>
            <w:r>
              <w:t>2. 60 38 36; 74 26 06;</w:t>
            </w:r>
          </w:p>
          <w:p w:rsidR="000125BB" w:rsidRDefault="000125BB">
            <w:pPr>
              <w:pStyle w:val="ConsPlusNormal"/>
              <w:jc w:val="right"/>
            </w:pPr>
            <w:r>
              <w:t>3. 60 37 42; 74 26 06;</w:t>
            </w:r>
          </w:p>
          <w:p w:rsidR="000125BB" w:rsidRDefault="000125BB">
            <w:pPr>
              <w:pStyle w:val="ConsPlusNormal"/>
              <w:jc w:val="right"/>
            </w:pPr>
            <w:r>
              <w:t>4. 60 37 42; 74 28 00;</w:t>
            </w:r>
          </w:p>
          <w:p w:rsidR="000125BB" w:rsidRDefault="000125BB">
            <w:pPr>
              <w:pStyle w:val="ConsPlusNormal"/>
              <w:jc w:val="right"/>
            </w:pPr>
            <w:r>
              <w:t>5. 60 38 24; 74 28 00;</w:t>
            </w:r>
          </w:p>
          <w:p w:rsidR="000125BB" w:rsidRDefault="000125BB">
            <w:pPr>
              <w:pStyle w:val="ConsPlusNormal"/>
              <w:jc w:val="right"/>
            </w:pPr>
            <w:r>
              <w:t>6. 60 37 06; 74 38 48;</w:t>
            </w:r>
          </w:p>
          <w:p w:rsidR="000125BB" w:rsidRDefault="000125BB">
            <w:pPr>
              <w:pStyle w:val="ConsPlusNormal"/>
              <w:jc w:val="right"/>
            </w:pPr>
            <w:r>
              <w:t>7. 60 37 00; 74 41 30;</w:t>
            </w:r>
          </w:p>
          <w:p w:rsidR="000125BB" w:rsidRDefault="000125BB">
            <w:pPr>
              <w:pStyle w:val="ConsPlusNormal"/>
              <w:jc w:val="right"/>
            </w:pPr>
            <w:r>
              <w:t>8. 60 36 18; 74 44 18;</w:t>
            </w:r>
          </w:p>
          <w:p w:rsidR="000125BB" w:rsidRDefault="000125BB">
            <w:pPr>
              <w:pStyle w:val="ConsPlusNormal"/>
              <w:jc w:val="right"/>
            </w:pPr>
            <w:r>
              <w:t>9. 60 33 42; 74 46 30;</w:t>
            </w:r>
          </w:p>
          <w:p w:rsidR="000125BB" w:rsidRDefault="000125BB">
            <w:pPr>
              <w:pStyle w:val="ConsPlusNormal"/>
              <w:jc w:val="right"/>
            </w:pPr>
            <w:r>
              <w:t>10. 60 33 00; 74 51 00;</w:t>
            </w:r>
          </w:p>
          <w:p w:rsidR="000125BB" w:rsidRDefault="000125BB">
            <w:pPr>
              <w:pStyle w:val="ConsPlusNormal"/>
              <w:jc w:val="right"/>
            </w:pPr>
            <w:r>
              <w:t>11. 60 26 00; 74 51 00;</w:t>
            </w:r>
          </w:p>
          <w:p w:rsidR="000125BB" w:rsidRDefault="000125BB">
            <w:pPr>
              <w:pStyle w:val="ConsPlusNormal"/>
              <w:jc w:val="right"/>
            </w:pPr>
            <w:r>
              <w:t>12. 60 26 00; 74 30 00;</w:t>
            </w:r>
          </w:p>
          <w:p w:rsidR="000125BB" w:rsidRDefault="000125BB">
            <w:pPr>
              <w:pStyle w:val="ConsPlusNormal"/>
              <w:jc w:val="right"/>
            </w:pPr>
            <w:r>
              <w:t>13. 60 33 00; 74 30 00;</w:t>
            </w:r>
          </w:p>
          <w:p w:rsidR="000125BB" w:rsidRDefault="000125BB">
            <w:pPr>
              <w:pStyle w:val="ConsPlusNormal"/>
              <w:jc w:val="right"/>
            </w:pPr>
            <w:r>
              <w:lastRenderedPageBreak/>
              <w:t>14. 60 33 00; 74 27 00;</w:t>
            </w:r>
          </w:p>
          <w:p w:rsidR="000125BB" w:rsidRDefault="000125BB">
            <w:pPr>
              <w:pStyle w:val="ConsPlusNormal"/>
              <w:jc w:val="right"/>
            </w:pPr>
            <w:r>
              <w:t>15. 60 36 00; 74 26 00;</w:t>
            </w:r>
          </w:p>
          <w:p w:rsidR="000125BB" w:rsidRDefault="000125BB">
            <w:pPr>
              <w:pStyle w:val="ConsPlusNormal"/>
              <w:jc w:val="right"/>
            </w:pPr>
            <w:r>
              <w:t>16. 60 36 00; 74 25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27</w:t>
            </w:r>
          </w:p>
        </w:tc>
        <w:tc>
          <w:tcPr>
            <w:tcW w:w="5669" w:type="dxa"/>
            <w:tcBorders>
              <w:top w:val="nil"/>
              <w:left w:val="nil"/>
              <w:bottom w:val="nil"/>
              <w:right w:val="nil"/>
            </w:tcBorders>
          </w:tcPr>
          <w:p w:rsidR="000125BB" w:rsidRDefault="000125BB">
            <w:pPr>
              <w:pStyle w:val="ConsPlusNormal"/>
              <w:jc w:val="right"/>
            </w:pPr>
            <w:r>
              <w:t>1. 64 19 30; 75 13 00;</w:t>
            </w:r>
          </w:p>
          <w:p w:rsidR="000125BB" w:rsidRDefault="000125BB">
            <w:pPr>
              <w:pStyle w:val="ConsPlusNormal"/>
              <w:jc w:val="right"/>
            </w:pPr>
            <w:r>
              <w:t>2. 64 19 30; 75 31 00;</w:t>
            </w:r>
          </w:p>
          <w:p w:rsidR="000125BB" w:rsidRDefault="000125BB">
            <w:pPr>
              <w:pStyle w:val="ConsPlusNormal"/>
              <w:jc w:val="right"/>
            </w:pPr>
            <w:r>
              <w:t>3. 64 03 00; 75 31 00;</w:t>
            </w:r>
          </w:p>
          <w:p w:rsidR="000125BB" w:rsidRDefault="000125BB">
            <w:pPr>
              <w:pStyle w:val="ConsPlusNormal"/>
              <w:jc w:val="right"/>
            </w:pPr>
            <w:r>
              <w:t>4. 64 03 00; 75 09 00;</w:t>
            </w:r>
          </w:p>
          <w:p w:rsidR="000125BB" w:rsidRDefault="000125BB">
            <w:pPr>
              <w:pStyle w:val="ConsPlusNormal"/>
              <w:jc w:val="right"/>
            </w:pPr>
            <w:r>
              <w:t>5. 64 09 00; 75 09 00;</w:t>
            </w:r>
          </w:p>
          <w:p w:rsidR="000125BB" w:rsidRDefault="000125BB">
            <w:pPr>
              <w:pStyle w:val="ConsPlusNormal"/>
              <w:jc w:val="right"/>
            </w:pPr>
            <w:r>
              <w:t>6. 64 09 00; 75 13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28</w:t>
            </w:r>
          </w:p>
        </w:tc>
        <w:tc>
          <w:tcPr>
            <w:tcW w:w="5669" w:type="dxa"/>
            <w:tcBorders>
              <w:top w:val="nil"/>
              <w:left w:val="nil"/>
              <w:bottom w:val="nil"/>
              <w:right w:val="nil"/>
            </w:tcBorders>
          </w:tcPr>
          <w:p w:rsidR="000125BB" w:rsidRDefault="000125BB">
            <w:pPr>
              <w:pStyle w:val="ConsPlusNormal"/>
              <w:jc w:val="right"/>
            </w:pPr>
            <w:r>
              <w:t>1. 63 47 00; 79 18 00;</w:t>
            </w:r>
          </w:p>
          <w:p w:rsidR="000125BB" w:rsidRDefault="000125BB">
            <w:pPr>
              <w:pStyle w:val="ConsPlusNormal"/>
              <w:jc w:val="right"/>
            </w:pPr>
            <w:r>
              <w:t>2. 63 47 00; 79 43 00;</w:t>
            </w:r>
          </w:p>
          <w:p w:rsidR="000125BB" w:rsidRDefault="000125BB">
            <w:pPr>
              <w:pStyle w:val="ConsPlusNormal"/>
              <w:jc w:val="right"/>
            </w:pPr>
            <w:r>
              <w:t>3. 63 36 00; 79 43 00;</w:t>
            </w:r>
          </w:p>
          <w:p w:rsidR="000125BB" w:rsidRDefault="000125BB">
            <w:pPr>
              <w:pStyle w:val="ConsPlusNormal"/>
              <w:jc w:val="right"/>
            </w:pPr>
            <w:r>
              <w:t>4. 63 36 00; 79 18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29</w:t>
            </w:r>
          </w:p>
        </w:tc>
        <w:tc>
          <w:tcPr>
            <w:tcW w:w="5669" w:type="dxa"/>
            <w:tcBorders>
              <w:top w:val="nil"/>
              <w:left w:val="nil"/>
              <w:bottom w:val="nil"/>
              <w:right w:val="nil"/>
            </w:tcBorders>
          </w:tcPr>
          <w:p w:rsidR="000125BB" w:rsidRDefault="000125BB">
            <w:pPr>
              <w:pStyle w:val="ConsPlusNormal"/>
              <w:jc w:val="right"/>
            </w:pPr>
            <w:r>
              <w:t>1. 61 45 00; 77 35 00;</w:t>
            </w:r>
          </w:p>
          <w:p w:rsidR="000125BB" w:rsidRDefault="000125BB">
            <w:pPr>
              <w:pStyle w:val="ConsPlusNormal"/>
              <w:jc w:val="right"/>
            </w:pPr>
            <w:r>
              <w:t>2. 61 41 00; 77 35 00;</w:t>
            </w:r>
          </w:p>
          <w:p w:rsidR="000125BB" w:rsidRDefault="000125BB">
            <w:pPr>
              <w:pStyle w:val="ConsPlusNormal"/>
              <w:jc w:val="right"/>
            </w:pPr>
            <w:r>
              <w:t>3. 61 41 00; 77 41 00;</w:t>
            </w:r>
          </w:p>
          <w:p w:rsidR="000125BB" w:rsidRDefault="000125BB">
            <w:pPr>
              <w:pStyle w:val="ConsPlusNormal"/>
              <w:jc w:val="right"/>
            </w:pPr>
            <w:r>
              <w:t>4. 61 38 00; 77 41 00;</w:t>
            </w:r>
          </w:p>
          <w:p w:rsidR="000125BB" w:rsidRDefault="000125BB">
            <w:pPr>
              <w:pStyle w:val="ConsPlusNormal"/>
              <w:jc w:val="right"/>
            </w:pPr>
            <w:r>
              <w:t>5. 61 38 00; 77 40 00;</w:t>
            </w:r>
          </w:p>
          <w:p w:rsidR="000125BB" w:rsidRDefault="000125BB">
            <w:pPr>
              <w:pStyle w:val="ConsPlusNormal"/>
              <w:jc w:val="right"/>
            </w:pPr>
            <w:r>
              <w:t>6. 61 37 00; 77 40 00;</w:t>
            </w:r>
          </w:p>
          <w:p w:rsidR="000125BB" w:rsidRDefault="000125BB">
            <w:pPr>
              <w:pStyle w:val="ConsPlusNormal"/>
              <w:jc w:val="right"/>
            </w:pPr>
            <w:r>
              <w:t>7. 61 37 00; 77 39 00;</w:t>
            </w:r>
          </w:p>
          <w:p w:rsidR="000125BB" w:rsidRDefault="000125BB">
            <w:pPr>
              <w:pStyle w:val="ConsPlusNormal"/>
              <w:jc w:val="right"/>
            </w:pPr>
            <w:r>
              <w:t>8. 61 34 00; 77 39 00;</w:t>
            </w:r>
          </w:p>
          <w:p w:rsidR="000125BB" w:rsidRDefault="000125BB">
            <w:pPr>
              <w:pStyle w:val="ConsPlusNormal"/>
              <w:jc w:val="right"/>
            </w:pPr>
            <w:r>
              <w:t>9. 61 34 00; 77 32 00;</w:t>
            </w:r>
          </w:p>
          <w:p w:rsidR="000125BB" w:rsidRDefault="000125BB">
            <w:pPr>
              <w:pStyle w:val="ConsPlusNormal"/>
              <w:jc w:val="right"/>
            </w:pPr>
            <w:r>
              <w:t>10. 61 37 00; 77 32 00;</w:t>
            </w:r>
          </w:p>
          <w:p w:rsidR="000125BB" w:rsidRDefault="000125BB">
            <w:pPr>
              <w:pStyle w:val="ConsPlusNormal"/>
              <w:jc w:val="right"/>
            </w:pPr>
            <w:r>
              <w:t>11. 61 37 00; 77 34 00;</w:t>
            </w:r>
          </w:p>
          <w:p w:rsidR="000125BB" w:rsidRDefault="000125BB">
            <w:pPr>
              <w:pStyle w:val="ConsPlusNormal"/>
              <w:jc w:val="right"/>
            </w:pPr>
            <w:r>
              <w:t>12. 61 40 00; 77 34 00;</w:t>
            </w:r>
          </w:p>
          <w:p w:rsidR="000125BB" w:rsidRDefault="000125BB">
            <w:pPr>
              <w:pStyle w:val="ConsPlusNormal"/>
              <w:jc w:val="right"/>
            </w:pPr>
            <w:r>
              <w:t>13. 61 40 00; 77 31 00;</w:t>
            </w:r>
          </w:p>
          <w:p w:rsidR="000125BB" w:rsidRDefault="000125BB">
            <w:pPr>
              <w:pStyle w:val="ConsPlusNormal"/>
              <w:jc w:val="right"/>
            </w:pPr>
            <w:r>
              <w:t>14. 61 45 00; 77 31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30</w:t>
            </w:r>
          </w:p>
        </w:tc>
        <w:tc>
          <w:tcPr>
            <w:tcW w:w="5669" w:type="dxa"/>
            <w:tcBorders>
              <w:top w:val="nil"/>
              <w:left w:val="nil"/>
              <w:bottom w:val="nil"/>
              <w:right w:val="nil"/>
            </w:tcBorders>
          </w:tcPr>
          <w:p w:rsidR="000125BB" w:rsidRDefault="000125BB">
            <w:pPr>
              <w:pStyle w:val="ConsPlusNormal"/>
              <w:jc w:val="right"/>
            </w:pPr>
            <w:r>
              <w:t>1. 60 53 00; 71 21 00;</w:t>
            </w:r>
          </w:p>
          <w:p w:rsidR="000125BB" w:rsidRDefault="000125BB">
            <w:pPr>
              <w:pStyle w:val="ConsPlusNormal"/>
              <w:jc w:val="right"/>
            </w:pPr>
            <w:r>
              <w:t>2. 60 47 00; 71 21 00;</w:t>
            </w:r>
          </w:p>
          <w:p w:rsidR="000125BB" w:rsidRDefault="000125BB">
            <w:pPr>
              <w:pStyle w:val="ConsPlusNormal"/>
              <w:jc w:val="right"/>
            </w:pPr>
            <w:r>
              <w:t>3. 60 47 00; 71 11 00;</w:t>
            </w:r>
          </w:p>
          <w:p w:rsidR="000125BB" w:rsidRDefault="000125BB">
            <w:pPr>
              <w:pStyle w:val="ConsPlusNormal"/>
              <w:jc w:val="right"/>
            </w:pPr>
            <w:r>
              <w:t>4. 60 53 00; 71 11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31</w:t>
            </w:r>
          </w:p>
        </w:tc>
        <w:tc>
          <w:tcPr>
            <w:tcW w:w="5669" w:type="dxa"/>
            <w:tcBorders>
              <w:top w:val="nil"/>
              <w:left w:val="nil"/>
              <w:bottom w:val="nil"/>
              <w:right w:val="nil"/>
            </w:tcBorders>
          </w:tcPr>
          <w:p w:rsidR="000125BB" w:rsidRDefault="000125BB">
            <w:pPr>
              <w:pStyle w:val="ConsPlusNormal"/>
              <w:jc w:val="right"/>
            </w:pPr>
            <w:r>
              <w:t>1. 64 37 30; 75 28 00;</w:t>
            </w:r>
          </w:p>
          <w:p w:rsidR="000125BB" w:rsidRDefault="000125BB">
            <w:pPr>
              <w:pStyle w:val="ConsPlusNormal"/>
              <w:jc w:val="right"/>
            </w:pPr>
            <w:r>
              <w:t>2. 64 37 30; 75 50 00;</w:t>
            </w:r>
          </w:p>
          <w:p w:rsidR="000125BB" w:rsidRDefault="000125BB">
            <w:pPr>
              <w:pStyle w:val="ConsPlusNormal"/>
              <w:jc w:val="right"/>
            </w:pPr>
            <w:r>
              <w:t>3. 64 37 00; 75 50 00;</w:t>
            </w:r>
          </w:p>
          <w:p w:rsidR="000125BB" w:rsidRDefault="000125BB">
            <w:pPr>
              <w:pStyle w:val="ConsPlusNormal"/>
              <w:jc w:val="right"/>
            </w:pPr>
            <w:r>
              <w:t>4. 64 31 00; 75 39 00;</w:t>
            </w:r>
          </w:p>
          <w:p w:rsidR="000125BB" w:rsidRDefault="000125BB">
            <w:pPr>
              <w:pStyle w:val="ConsPlusNormal"/>
              <w:jc w:val="right"/>
            </w:pPr>
            <w:r>
              <w:t>5. 64 30 00; 75 40 06;</w:t>
            </w:r>
          </w:p>
          <w:p w:rsidR="000125BB" w:rsidRDefault="000125BB">
            <w:pPr>
              <w:pStyle w:val="ConsPlusNormal"/>
              <w:jc w:val="right"/>
            </w:pPr>
            <w:r>
              <w:t>6. 64 30 00; 75 28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32</w:t>
            </w:r>
          </w:p>
        </w:tc>
        <w:tc>
          <w:tcPr>
            <w:tcW w:w="5669" w:type="dxa"/>
            <w:tcBorders>
              <w:top w:val="nil"/>
              <w:left w:val="nil"/>
              <w:bottom w:val="nil"/>
              <w:right w:val="nil"/>
            </w:tcBorders>
          </w:tcPr>
          <w:p w:rsidR="000125BB" w:rsidRDefault="000125BB">
            <w:pPr>
              <w:pStyle w:val="ConsPlusNormal"/>
              <w:jc w:val="right"/>
            </w:pPr>
            <w:r>
              <w:t>1. 61 41 00; 78 09 00;</w:t>
            </w:r>
          </w:p>
          <w:p w:rsidR="000125BB" w:rsidRDefault="000125BB">
            <w:pPr>
              <w:pStyle w:val="ConsPlusNormal"/>
              <w:jc w:val="right"/>
            </w:pPr>
            <w:r>
              <w:t>2. 61 33 00; 78 09 00;</w:t>
            </w:r>
          </w:p>
          <w:p w:rsidR="000125BB" w:rsidRDefault="000125BB">
            <w:pPr>
              <w:pStyle w:val="ConsPlusNormal"/>
              <w:jc w:val="right"/>
            </w:pPr>
            <w:r>
              <w:t>3. 61 33 00; 78 10 00;</w:t>
            </w:r>
          </w:p>
          <w:p w:rsidR="000125BB" w:rsidRDefault="000125BB">
            <w:pPr>
              <w:pStyle w:val="ConsPlusNormal"/>
              <w:jc w:val="right"/>
            </w:pPr>
            <w:r>
              <w:lastRenderedPageBreak/>
              <w:t>4. 61 31 00; 78 10 00;</w:t>
            </w:r>
          </w:p>
          <w:p w:rsidR="000125BB" w:rsidRDefault="000125BB">
            <w:pPr>
              <w:pStyle w:val="ConsPlusNormal"/>
              <w:jc w:val="right"/>
            </w:pPr>
            <w:r>
              <w:t>5. 61 31 00; 78 04 00;</w:t>
            </w:r>
          </w:p>
          <w:p w:rsidR="000125BB" w:rsidRDefault="000125BB">
            <w:pPr>
              <w:pStyle w:val="ConsPlusNormal"/>
              <w:jc w:val="right"/>
            </w:pPr>
            <w:r>
              <w:t>6. 61 34 00; 78 04 00;</w:t>
            </w:r>
          </w:p>
          <w:p w:rsidR="000125BB" w:rsidRDefault="000125BB">
            <w:pPr>
              <w:pStyle w:val="ConsPlusNormal"/>
              <w:jc w:val="right"/>
            </w:pPr>
            <w:r>
              <w:t>7. 61 34 00; 78 00 00;</w:t>
            </w:r>
          </w:p>
          <w:p w:rsidR="000125BB" w:rsidRDefault="000125BB">
            <w:pPr>
              <w:pStyle w:val="ConsPlusNormal"/>
              <w:jc w:val="right"/>
            </w:pPr>
            <w:r>
              <w:t>8. 61 34 20; 78 00 00;</w:t>
            </w:r>
          </w:p>
          <w:p w:rsidR="000125BB" w:rsidRDefault="000125BB">
            <w:pPr>
              <w:pStyle w:val="ConsPlusNormal"/>
              <w:jc w:val="right"/>
            </w:pPr>
            <w:r>
              <w:t>9. 61 34 20; 77 58 30;</w:t>
            </w:r>
          </w:p>
          <w:p w:rsidR="000125BB" w:rsidRDefault="000125BB">
            <w:pPr>
              <w:pStyle w:val="ConsPlusNormal"/>
              <w:jc w:val="right"/>
            </w:pPr>
            <w:r>
              <w:t>10. 61 37 00; 77 58 30;</w:t>
            </w:r>
          </w:p>
          <w:p w:rsidR="000125BB" w:rsidRDefault="000125BB">
            <w:pPr>
              <w:pStyle w:val="ConsPlusNormal"/>
              <w:jc w:val="right"/>
            </w:pPr>
            <w:r>
              <w:t>11. 61 37 00; 78 02 00;</w:t>
            </w:r>
          </w:p>
          <w:p w:rsidR="000125BB" w:rsidRDefault="000125BB">
            <w:pPr>
              <w:pStyle w:val="ConsPlusNormal"/>
              <w:jc w:val="right"/>
            </w:pPr>
            <w:r>
              <w:t>12. 61 38 00; 78 02 00;</w:t>
            </w:r>
          </w:p>
          <w:p w:rsidR="000125BB" w:rsidRDefault="000125BB">
            <w:pPr>
              <w:pStyle w:val="ConsPlusNormal"/>
              <w:jc w:val="right"/>
            </w:pPr>
            <w:r>
              <w:t>13. 61 38 00; 78 03 00;</w:t>
            </w:r>
          </w:p>
          <w:p w:rsidR="000125BB" w:rsidRDefault="000125BB">
            <w:pPr>
              <w:pStyle w:val="ConsPlusNormal"/>
              <w:jc w:val="right"/>
            </w:pPr>
            <w:r>
              <w:t>14. 61 39 00; 78 03 00;</w:t>
            </w:r>
          </w:p>
          <w:p w:rsidR="000125BB" w:rsidRDefault="000125BB">
            <w:pPr>
              <w:pStyle w:val="ConsPlusNormal"/>
              <w:jc w:val="right"/>
            </w:pPr>
            <w:r>
              <w:t>15. 61 39 00; 78 05 00;</w:t>
            </w:r>
          </w:p>
          <w:p w:rsidR="000125BB" w:rsidRDefault="000125BB">
            <w:pPr>
              <w:pStyle w:val="ConsPlusNormal"/>
              <w:jc w:val="right"/>
            </w:pPr>
            <w:r>
              <w:t>16. 61 41 00; 78 05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33</w:t>
            </w:r>
          </w:p>
        </w:tc>
        <w:tc>
          <w:tcPr>
            <w:tcW w:w="5669" w:type="dxa"/>
            <w:tcBorders>
              <w:top w:val="nil"/>
              <w:left w:val="nil"/>
              <w:bottom w:val="nil"/>
              <w:right w:val="nil"/>
            </w:tcBorders>
          </w:tcPr>
          <w:p w:rsidR="000125BB" w:rsidRDefault="000125BB">
            <w:pPr>
              <w:pStyle w:val="ConsPlusNormal"/>
              <w:jc w:val="right"/>
            </w:pPr>
            <w:r>
              <w:t>1. 62 05 00; 75 30 00;</w:t>
            </w:r>
          </w:p>
          <w:p w:rsidR="000125BB" w:rsidRDefault="000125BB">
            <w:pPr>
              <w:pStyle w:val="ConsPlusNormal"/>
              <w:jc w:val="right"/>
            </w:pPr>
            <w:r>
              <w:t>2. 62 05 00; 76 00 00;</w:t>
            </w:r>
          </w:p>
          <w:p w:rsidR="000125BB" w:rsidRDefault="000125BB">
            <w:pPr>
              <w:pStyle w:val="ConsPlusNormal"/>
              <w:jc w:val="right"/>
            </w:pPr>
            <w:r>
              <w:t>3. 61 55 00; 76 00 00;</w:t>
            </w:r>
          </w:p>
          <w:p w:rsidR="000125BB" w:rsidRDefault="000125BB">
            <w:pPr>
              <w:pStyle w:val="ConsPlusNormal"/>
              <w:jc w:val="right"/>
            </w:pPr>
            <w:r>
              <w:t>4. 61 55 00; 75 30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34</w:t>
            </w:r>
          </w:p>
        </w:tc>
        <w:tc>
          <w:tcPr>
            <w:tcW w:w="5669" w:type="dxa"/>
            <w:tcBorders>
              <w:top w:val="nil"/>
              <w:left w:val="nil"/>
              <w:bottom w:val="nil"/>
              <w:right w:val="nil"/>
            </w:tcBorders>
          </w:tcPr>
          <w:p w:rsidR="000125BB" w:rsidRDefault="000125BB">
            <w:pPr>
              <w:pStyle w:val="ConsPlusNormal"/>
              <w:jc w:val="right"/>
            </w:pPr>
            <w:r>
              <w:t>1. 62 33 00; 80 15 00;</w:t>
            </w:r>
          </w:p>
          <w:p w:rsidR="000125BB" w:rsidRDefault="000125BB">
            <w:pPr>
              <w:pStyle w:val="ConsPlusNormal"/>
              <w:jc w:val="right"/>
            </w:pPr>
            <w:r>
              <w:t>2. 62 33 00; 80 21 00;</w:t>
            </w:r>
          </w:p>
          <w:p w:rsidR="000125BB" w:rsidRDefault="000125BB">
            <w:pPr>
              <w:pStyle w:val="ConsPlusNormal"/>
              <w:jc w:val="right"/>
            </w:pPr>
            <w:r>
              <w:t>3. 62 32 26; 80 21 00;</w:t>
            </w:r>
          </w:p>
          <w:p w:rsidR="000125BB" w:rsidRDefault="000125BB">
            <w:pPr>
              <w:pStyle w:val="ConsPlusNormal"/>
              <w:jc w:val="right"/>
            </w:pPr>
            <w:r>
              <w:t>4. 62 32 26; 80 26 22;</w:t>
            </w:r>
          </w:p>
          <w:p w:rsidR="000125BB" w:rsidRDefault="000125BB">
            <w:pPr>
              <w:pStyle w:val="ConsPlusNormal"/>
              <w:jc w:val="right"/>
            </w:pPr>
            <w:r>
              <w:t>5. 62 30 00; 80 26 26;</w:t>
            </w:r>
          </w:p>
          <w:p w:rsidR="000125BB" w:rsidRDefault="000125BB">
            <w:pPr>
              <w:pStyle w:val="ConsPlusNormal"/>
              <w:jc w:val="right"/>
            </w:pPr>
            <w:r>
              <w:t>6. 62 30 00; 80 30 00;</w:t>
            </w:r>
          </w:p>
          <w:p w:rsidR="000125BB" w:rsidRDefault="000125BB">
            <w:pPr>
              <w:pStyle w:val="ConsPlusNormal"/>
              <w:jc w:val="right"/>
            </w:pPr>
            <w:r>
              <w:t>7. 62 24 00; 80 30 00;</w:t>
            </w:r>
          </w:p>
          <w:p w:rsidR="000125BB" w:rsidRDefault="000125BB">
            <w:pPr>
              <w:pStyle w:val="ConsPlusNormal"/>
              <w:jc w:val="right"/>
            </w:pPr>
            <w:r>
              <w:t>8. 62 24 00; 80 18 00;</w:t>
            </w:r>
          </w:p>
          <w:p w:rsidR="000125BB" w:rsidRDefault="000125BB">
            <w:pPr>
              <w:pStyle w:val="ConsPlusNormal"/>
              <w:jc w:val="right"/>
            </w:pPr>
            <w:r>
              <w:t>9. 62 27 00; 80 15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35</w:t>
            </w:r>
          </w:p>
        </w:tc>
        <w:tc>
          <w:tcPr>
            <w:tcW w:w="5669" w:type="dxa"/>
            <w:tcBorders>
              <w:top w:val="nil"/>
              <w:left w:val="nil"/>
              <w:bottom w:val="nil"/>
              <w:right w:val="nil"/>
            </w:tcBorders>
          </w:tcPr>
          <w:p w:rsidR="000125BB" w:rsidRDefault="000125BB">
            <w:pPr>
              <w:pStyle w:val="ConsPlusNormal"/>
              <w:jc w:val="right"/>
            </w:pPr>
            <w:r>
              <w:t>1. 65 08 00; 76 30 00;</w:t>
            </w:r>
          </w:p>
          <w:p w:rsidR="000125BB" w:rsidRDefault="000125BB">
            <w:pPr>
              <w:pStyle w:val="ConsPlusNormal"/>
              <w:jc w:val="right"/>
            </w:pPr>
            <w:r>
              <w:t>2. 65 08 00; 76 52 00;</w:t>
            </w:r>
          </w:p>
          <w:p w:rsidR="000125BB" w:rsidRDefault="000125BB">
            <w:pPr>
              <w:pStyle w:val="ConsPlusNormal"/>
              <w:jc w:val="right"/>
            </w:pPr>
            <w:r>
              <w:t>3. 64 47 00; 76 52 00;</w:t>
            </w:r>
          </w:p>
          <w:p w:rsidR="000125BB" w:rsidRDefault="000125BB">
            <w:pPr>
              <w:pStyle w:val="ConsPlusNormal"/>
              <w:jc w:val="right"/>
            </w:pPr>
            <w:r>
              <w:t>4. 64 47 00; 76 30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36</w:t>
            </w:r>
          </w:p>
        </w:tc>
        <w:tc>
          <w:tcPr>
            <w:tcW w:w="5669" w:type="dxa"/>
            <w:tcBorders>
              <w:top w:val="nil"/>
              <w:left w:val="nil"/>
              <w:bottom w:val="nil"/>
              <w:right w:val="nil"/>
            </w:tcBorders>
          </w:tcPr>
          <w:p w:rsidR="000125BB" w:rsidRDefault="000125BB">
            <w:pPr>
              <w:pStyle w:val="ConsPlusNormal"/>
              <w:jc w:val="right"/>
            </w:pPr>
            <w:r>
              <w:t>1. 63 20 00; 77 14 00;</w:t>
            </w:r>
          </w:p>
          <w:p w:rsidR="000125BB" w:rsidRDefault="000125BB">
            <w:pPr>
              <w:pStyle w:val="ConsPlusNormal"/>
              <w:jc w:val="right"/>
            </w:pPr>
            <w:r>
              <w:t>2. 63 20 02; 76 49 02,6;</w:t>
            </w:r>
          </w:p>
          <w:p w:rsidR="000125BB" w:rsidRDefault="000125BB">
            <w:pPr>
              <w:pStyle w:val="ConsPlusNormal"/>
              <w:jc w:val="right"/>
            </w:pPr>
            <w:r>
              <w:t>3. 63 23 51,4; 76 49 02,6;</w:t>
            </w:r>
          </w:p>
          <w:p w:rsidR="000125BB" w:rsidRDefault="000125BB">
            <w:pPr>
              <w:pStyle w:val="ConsPlusNormal"/>
              <w:jc w:val="right"/>
            </w:pPr>
            <w:r>
              <w:t>4. 63 23 51,4; 76 43 05;</w:t>
            </w:r>
          </w:p>
          <w:p w:rsidR="000125BB" w:rsidRDefault="000125BB">
            <w:pPr>
              <w:pStyle w:val="ConsPlusNormal"/>
              <w:jc w:val="right"/>
            </w:pPr>
            <w:r>
              <w:t>5. 63 20 02,5; 76 43 05;</w:t>
            </w:r>
          </w:p>
          <w:p w:rsidR="000125BB" w:rsidRDefault="000125BB">
            <w:pPr>
              <w:pStyle w:val="ConsPlusNormal"/>
              <w:jc w:val="right"/>
            </w:pPr>
            <w:r>
              <w:t>6. 63 20 03,1; 76 34 59,9;</w:t>
            </w:r>
          </w:p>
          <w:p w:rsidR="000125BB" w:rsidRDefault="000125BB">
            <w:pPr>
              <w:pStyle w:val="ConsPlusNormal"/>
              <w:jc w:val="right"/>
            </w:pPr>
            <w:r>
              <w:t>7. 63 38 00; 76 35 00;</w:t>
            </w:r>
          </w:p>
          <w:p w:rsidR="000125BB" w:rsidRDefault="000125BB">
            <w:pPr>
              <w:pStyle w:val="ConsPlusNormal"/>
              <w:jc w:val="right"/>
            </w:pPr>
            <w:r>
              <w:t>8. 63 38 00,4; 76 40 00;</w:t>
            </w:r>
          </w:p>
          <w:p w:rsidR="000125BB" w:rsidRDefault="000125BB">
            <w:pPr>
              <w:pStyle w:val="ConsPlusNormal"/>
              <w:jc w:val="right"/>
            </w:pPr>
            <w:r>
              <w:t>9. 63 38 00; 77 05 00;</w:t>
            </w:r>
          </w:p>
          <w:p w:rsidR="000125BB" w:rsidRDefault="000125BB">
            <w:pPr>
              <w:pStyle w:val="ConsPlusNormal"/>
              <w:jc w:val="right"/>
            </w:pPr>
            <w:r>
              <w:t>10. 63 36 00; 77 05 00;</w:t>
            </w:r>
          </w:p>
          <w:p w:rsidR="000125BB" w:rsidRDefault="000125BB">
            <w:pPr>
              <w:pStyle w:val="ConsPlusNormal"/>
              <w:jc w:val="right"/>
            </w:pPr>
            <w:r>
              <w:t>11. 63 36 00; 77 12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lastRenderedPageBreak/>
              <w:t>37</w:t>
            </w:r>
          </w:p>
        </w:tc>
        <w:tc>
          <w:tcPr>
            <w:tcW w:w="5669" w:type="dxa"/>
            <w:tcBorders>
              <w:top w:val="nil"/>
              <w:left w:val="nil"/>
              <w:bottom w:val="nil"/>
              <w:right w:val="nil"/>
            </w:tcBorders>
          </w:tcPr>
          <w:p w:rsidR="000125BB" w:rsidRDefault="000125BB">
            <w:pPr>
              <w:pStyle w:val="ConsPlusNormal"/>
              <w:jc w:val="right"/>
            </w:pPr>
            <w:r>
              <w:t>1. 66 36 15; 57 26 40;</w:t>
            </w:r>
          </w:p>
          <w:p w:rsidR="000125BB" w:rsidRDefault="000125BB">
            <w:pPr>
              <w:pStyle w:val="ConsPlusNormal"/>
              <w:jc w:val="right"/>
            </w:pPr>
            <w:r>
              <w:t>2. 66 36 15; 57 31 20;</w:t>
            </w:r>
          </w:p>
          <w:p w:rsidR="000125BB" w:rsidRDefault="000125BB">
            <w:pPr>
              <w:pStyle w:val="ConsPlusNormal"/>
              <w:jc w:val="right"/>
            </w:pPr>
            <w:r>
              <w:t>3. 66 33 43; 57 33 40;</w:t>
            </w:r>
          </w:p>
          <w:p w:rsidR="000125BB" w:rsidRDefault="000125BB">
            <w:pPr>
              <w:pStyle w:val="ConsPlusNormal"/>
              <w:jc w:val="right"/>
            </w:pPr>
            <w:r>
              <w:t>4. 66 31 13; 57 34 13;</w:t>
            </w:r>
          </w:p>
          <w:p w:rsidR="000125BB" w:rsidRDefault="000125BB">
            <w:pPr>
              <w:pStyle w:val="ConsPlusNormal"/>
              <w:jc w:val="right"/>
            </w:pPr>
            <w:r>
              <w:t>5. 66 31 19; 57 32 05;</w:t>
            </w:r>
          </w:p>
          <w:p w:rsidR="000125BB" w:rsidRDefault="000125BB">
            <w:pPr>
              <w:pStyle w:val="ConsPlusNormal"/>
              <w:jc w:val="right"/>
            </w:pPr>
            <w:r>
              <w:t>6. 66 33 00; 57 26 36;</w:t>
            </w:r>
          </w:p>
          <w:p w:rsidR="000125BB" w:rsidRDefault="000125BB">
            <w:pPr>
              <w:pStyle w:val="ConsPlusNormal"/>
              <w:jc w:val="right"/>
            </w:pPr>
            <w:r>
              <w:t>7. 66 34 06; 57 28 00;</w:t>
            </w:r>
          </w:p>
          <w:p w:rsidR="000125BB" w:rsidRDefault="000125BB">
            <w:pPr>
              <w:pStyle w:val="ConsPlusNormal"/>
              <w:jc w:val="right"/>
            </w:pPr>
            <w:r>
              <w:t>8. 66 33 36; 57 25 40;</w:t>
            </w:r>
          </w:p>
          <w:p w:rsidR="000125BB" w:rsidRDefault="000125BB">
            <w:pPr>
              <w:pStyle w:val="ConsPlusNormal"/>
              <w:jc w:val="right"/>
            </w:pPr>
            <w:r>
              <w:t>9. 66 35 34; 57 25 23</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38</w:t>
            </w:r>
          </w:p>
        </w:tc>
        <w:tc>
          <w:tcPr>
            <w:tcW w:w="5669" w:type="dxa"/>
            <w:tcBorders>
              <w:top w:val="nil"/>
              <w:left w:val="nil"/>
              <w:bottom w:val="nil"/>
              <w:right w:val="nil"/>
            </w:tcBorders>
          </w:tcPr>
          <w:p w:rsidR="000125BB" w:rsidRDefault="000125BB">
            <w:pPr>
              <w:pStyle w:val="ConsPlusNormal"/>
              <w:jc w:val="right"/>
            </w:pPr>
            <w:r>
              <w:t>1. 66 33 48; 57 35 29;</w:t>
            </w:r>
          </w:p>
          <w:p w:rsidR="000125BB" w:rsidRDefault="000125BB">
            <w:pPr>
              <w:pStyle w:val="ConsPlusNormal"/>
              <w:jc w:val="right"/>
            </w:pPr>
            <w:r>
              <w:t>2. 66 33 51; 57 36 50;</w:t>
            </w:r>
          </w:p>
          <w:p w:rsidR="000125BB" w:rsidRDefault="000125BB">
            <w:pPr>
              <w:pStyle w:val="ConsPlusNormal"/>
              <w:jc w:val="right"/>
            </w:pPr>
            <w:r>
              <w:t>3. 66 33 19; 57 38 04;</w:t>
            </w:r>
          </w:p>
          <w:p w:rsidR="000125BB" w:rsidRDefault="000125BB">
            <w:pPr>
              <w:pStyle w:val="ConsPlusNormal"/>
              <w:jc w:val="right"/>
            </w:pPr>
            <w:r>
              <w:t>4. 66 32 35; 57 38 15;</w:t>
            </w:r>
          </w:p>
          <w:p w:rsidR="000125BB" w:rsidRDefault="000125BB">
            <w:pPr>
              <w:pStyle w:val="ConsPlusNormal"/>
              <w:jc w:val="right"/>
            </w:pPr>
            <w:r>
              <w:t>5. 66 31 40; 57 38 15;</w:t>
            </w:r>
          </w:p>
          <w:p w:rsidR="000125BB" w:rsidRDefault="000125BB">
            <w:pPr>
              <w:pStyle w:val="ConsPlusNormal"/>
              <w:jc w:val="right"/>
            </w:pPr>
            <w:r>
              <w:t>6. 66 30 40; 57 39 16;</w:t>
            </w:r>
          </w:p>
          <w:p w:rsidR="000125BB" w:rsidRDefault="000125BB">
            <w:pPr>
              <w:pStyle w:val="ConsPlusNormal"/>
              <w:jc w:val="right"/>
            </w:pPr>
            <w:r>
              <w:t>7. 66 30 08; 57 39 16;</w:t>
            </w:r>
          </w:p>
          <w:p w:rsidR="000125BB" w:rsidRDefault="000125BB">
            <w:pPr>
              <w:pStyle w:val="ConsPlusNormal"/>
              <w:jc w:val="right"/>
            </w:pPr>
            <w:r>
              <w:t>8. 66 30 17; 57 37 56;</w:t>
            </w:r>
          </w:p>
          <w:p w:rsidR="000125BB" w:rsidRDefault="000125BB">
            <w:pPr>
              <w:pStyle w:val="ConsPlusNormal"/>
              <w:jc w:val="right"/>
            </w:pPr>
            <w:r>
              <w:t>9. 66 31 40; 57 35 39;</w:t>
            </w:r>
          </w:p>
          <w:p w:rsidR="000125BB" w:rsidRDefault="000125BB">
            <w:pPr>
              <w:pStyle w:val="ConsPlusNormal"/>
              <w:jc w:val="right"/>
            </w:pPr>
            <w:r>
              <w:t>10. 66 32 57; 57 35 15</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39</w:t>
            </w:r>
          </w:p>
        </w:tc>
        <w:tc>
          <w:tcPr>
            <w:tcW w:w="5669" w:type="dxa"/>
            <w:tcBorders>
              <w:top w:val="nil"/>
              <w:left w:val="nil"/>
              <w:bottom w:val="nil"/>
              <w:right w:val="nil"/>
            </w:tcBorders>
          </w:tcPr>
          <w:p w:rsidR="000125BB" w:rsidRDefault="000125BB">
            <w:pPr>
              <w:pStyle w:val="ConsPlusNormal"/>
              <w:jc w:val="right"/>
            </w:pPr>
            <w:r>
              <w:t>1. 66 37 17; 57 17 30;</w:t>
            </w:r>
          </w:p>
          <w:p w:rsidR="000125BB" w:rsidRDefault="000125BB">
            <w:pPr>
              <w:pStyle w:val="ConsPlusNormal"/>
              <w:jc w:val="right"/>
            </w:pPr>
            <w:r>
              <w:t>2. 66 37 41; 57 19 30;</w:t>
            </w:r>
          </w:p>
          <w:p w:rsidR="000125BB" w:rsidRDefault="000125BB">
            <w:pPr>
              <w:pStyle w:val="ConsPlusNormal"/>
              <w:jc w:val="right"/>
            </w:pPr>
            <w:r>
              <w:t>3. 66 37 22; 57 20 20;</w:t>
            </w:r>
          </w:p>
          <w:p w:rsidR="000125BB" w:rsidRDefault="000125BB">
            <w:pPr>
              <w:pStyle w:val="ConsPlusNormal"/>
              <w:jc w:val="right"/>
            </w:pPr>
            <w:r>
              <w:t>4. 66 37 06; 57 20 14;</w:t>
            </w:r>
          </w:p>
          <w:p w:rsidR="000125BB" w:rsidRDefault="000125BB">
            <w:pPr>
              <w:pStyle w:val="ConsPlusNormal"/>
              <w:jc w:val="right"/>
            </w:pPr>
            <w:r>
              <w:t>5. 66 34 52; 57 22 18;</w:t>
            </w:r>
          </w:p>
          <w:p w:rsidR="000125BB" w:rsidRDefault="000125BB">
            <w:pPr>
              <w:pStyle w:val="ConsPlusNormal"/>
              <w:jc w:val="right"/>
            </w:pPr>
            <w:r>
              <w:t>6. 66 34 11; 57 24 29;</w:t>
            </w:r>
          </w:p>
          <w:p w:rsidR="000125BB" w:rsidRDefault="000125BB">
            <w:pPr>
              <w:pStyle w:val="ConsPlusNormal"/>
              <w:jc w:val="right"/>
            </w:pPr>
            <w:r>
              <w:t>7. 66 33 52; 57 25 00;</w:t>
            </w:r>
          </w:p>
          <w:p w:rsidR="000125BB" w:rsidRDefault="000125BB">
            <w:pPr>
              <w:pStyle w:val="ConsPlusNormal"/>
              <w:jc w:val="right"/>
            </w:pPr>
            <w:r>
              <w:t>8. 66 33 09; 57 24 58;</w:t>
            </w:r>
          </w:p>
          <w:p w:rsidR="000125BB" w:rsidRDefault="000125BB">
            <w:pPr>
              <w:pStyle w:val="ConsPlusNormal"/>
              <w:jc w:val="right"/>
            </w:pPr>
            <w:r>
              <w:t>9. 66 32 17; 57 26 00;</w:t>
            </w:r>
          </w:p>
          <w:p w:rsidR="000125BB" w:rsidRDefault="000125BB">
            <w:pPr>
              <w:pStyle w:val="ConsPlusNormal"/>
              <w:jc w:val="right"/>
            </w:pPr>
            <w:r>
              <w:t>10. 66 32 07; 57 25 00;</w:t>
            </w:r>
          </w:p>
          <w:p w:rsidR="000125BB" w:rsidRDefault="000125BB">
            <w:pPr>
              <w:pStyle w:val="ConsPlusNormal"/>
              <w:jc w:val="right"/>
            </w:pPr>
            <w:r>
              <w:t>11. 66 33 20; 57 23 00;</w:t>
            </w:r>
          </w:p>
          <w:p w:rsidR="000125BB" w:rsidRDefault="000125BB">
            <w:pPr>
              <w:pStyle w:val="ConsPlusNormal"/>
              <w:jc w:val="right"/>
            </w:pPr>
            <w:r>
              <w:t>12. 66 34 04; 57 22 41;</w:t>
            </w:r>
          </w:p>
          <w:p w:rsidR="000125BB" w:rsidRDefault="000125BB">
            <w:pPr>
              <w:pStyle w:val="ConsPlusNormal"/>
              <w:jc w:val="right"/>
            </w:pPr>
            <w:r>
              <w:t>13. 66 34 20; 57 21 03</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40</w:t>
            </w:r>
          </w:p>
        </w:tc>
        <w:tc>
          <w:tcPr>
            <w:tcW w:w="5669" w:type="dxa"/>
            <w:tcBorders>
              <w:top w:val="nil"/>
              <w:left w:val="nil"/>
              <w:bottom w:val="nil"/>
              <w:right w:val="nil"/>
            </w:tcBorders>
          </w:tcPr>
          <w:p w:rsidR="000125BB" w:rsidRDefault="000125BB">
            <w:pPr>
              <w:pStyle w:val="ConsPlusNormal"/>
              <w:jc w:val="right"/>
            </w:pPr>
            <w:r>
              <w:t>1. 62 19 30; 73 15 00;</w:t>
            </w:r>
          </w:p>
          <w:p w:rsidR="000125BB" w:rsidRDefault="000125BB">
            <w:pPr>
              <w:pStyle w:val="ConsPlusNormal"/>
              <w:jc w:val="right"/>
            </w:pPr>
            <w:r>
              <w:t>2. 62 21 00; 73 15 00;</w:t>
            </w:r>
          </w:p>
          <w:p w:rsidR="000125BB" w:rsidRDefault="000125BB">
            <w:pPr>
              <w:pStyle w:val="ConsPlusNormal"/>
              <w:jc w:val="right"/>
            </w:pPr>
            <w:r>
              <w:t>3. 62 21 00; 73 18 00;</w:t>
            </w:r>
          </w:p>
          <w:p w:rsidR="000125BB" w:rsidRDefault="000125BB">
            <w:pPr>
              <w:pStyle w:val="ConsPlusNormal"/>
              <w:jc w:val="right"/>
            </w:pPr>
            <w:r>
              <w:t>4. 62 22 30; 73 18 00;</w:t>
            </w:r>
          </w:p>
          <w:p w:rsidR="000125BB" w:rsidRDefault="000125BB">
            <w:pPr>
              <w:pStyle w:val="ConsPlusNormal"/>
              <w:jc w:val="right"/>
            </w:pPr>
            <w:r>
              <w:t>5. 62 22 30; 73 21 00;</w:t>
            </w:r>
          </w:p>
          <w:p w:rsidR="000125BB" w:rsidRDefault="000125BB">
            <w:pPr>
              <w:pStyle w:val="ConsPlusNormal"/>
              <w:jc w:val="right"/>
            </w:pPr>
            <w:r>
              <w:t>6. 62 39 00; 73 21 00;</w:t>
            </w:r>
          </w:p>
          <w:p w:rsidR="000125BB" w:rsidRDefault="000125BB">
            <w:pPr>
              <w:pStyle w:val="ConsPlusNormal"/>
              <w:jc w:val="right"/>
            </w:pPr>
            <w:r>
              <w:t>7. 62 39 00; 73 48 00;</w:t>
            </w:r>
          </w:p>
          <w:p w:rsidR="000125BB" w:rsidRDefault="000125BB">
            <w:pPr>
              <w:pStyle w:val="ConsPlusNormal"/>
              <w:jc w:val="right"/>
            </w:pPr>
            <w:r>
              <w:t>8. 62 19 00; 73 48 00;</w:t>
            </w:r>
          </w:p>
          <w:p w:rsidR="000125BB" w:rsidRDefault="000125BB">
            <w:pPr>
              <w:pStyle w:val="ConsPlusNormal"/>
              <w:jc w:val="right"/>
            </w:pPr>
            <w:r>
              <w:t>9. 62 19 00; 73 51 00;</w:t>
            </w:r>
          </w:p>
          <w:p w:rsidR="000125BB" w:rsidRDefault="000125BB">
            <w:pPr>
              <w:pStyle w:val="ConsPlusNormal"/>
              <w:jc w:val="right"/>
            </w:pPr>
            <w:r>
              <w:t>10. 62 18 00; 73 51 00;</w:t>
            </w:r>
          </w:p>
          <w:p w:rsidR="000125BB" w:rsidRDefault="000125BB">
            <w:pPr>
              <w:pStyle w:val="ConsPlusNormal"/>
              <w:jc w:val="right"/>
            </w:pPr>
            <w:r>
              <w:lastRenderedPageBreak/>
              <w:t>11. 62 18 00; 73 54 00;</w:t>
            </w:r>
          </w:p>
          <w:p w:rsidR="000125BB" w:rsidRDefault="000125BB">
            <w:pPr>
              <w:pStyle w:val="ConsPlusNormal"/>
              <w:jc w:val="right"/>
            </w:pPr>
            <w:r>
              <w:t>12. 62 15 00; 73 54 00;</w:t>
            </w:r>
          </w:p>
          <w:p w:rsidR="000125BB" w:rsidRDefault="000125BB">
            <w:pPr>
              <w:pStyle w:val="ConsPlusNormal"/>
              <w:jc w:val="right"/>
            </w:pPr>
            <w:r>
              <w:t>13. 62 15 00; 74 09 00;</w:t>
            </w:r>
          </w:p>
          <w:p w:rsidR="000125BB" w:rsidRDefault="000125BB">
            <w:pPr>
              <w:pStyle w:val="ConsPlusNormal"/>
              <w:jc w:val="right"/>
            </w:pPr>
            <w:r>
              <w:t>14. 62 10 00; 74 09 00;</w:t>
            </w:r>
          </w:p>
          <w:p w:rsidR="000125BB" w:rsidRDefault="000125BB">
            <w:pPr>
              <w:pStyle w:val="ConsPlusNormal"/>
              <w:jc w:val="right"/>
            </w:pPr>
            <w:r>
              <w:t>15. 62 10 00; 74 04 00;</w:t>
            </w:r>
          </w:p>
          <w:p w:rsidR="000125BB" w:rsidRDefault="000125BB">
            <w:pPr>
              <w:pStyle w:val="ConsPlusNormal"/>
              <w:jc w:val="right"/>
            </w:pPr>
            <w:r>
              <w:t>16. 62 06 00; 74 04 00;</w:t>
            </w:r>
          </w:p>
          <w:p w:rsidR="000125BB" w:rsidRDefault="000125BB">
            <w:pPr>
              <w:pStyle w:val="ConsPlusNormal"/>
              <w:jc w:val="right"/>
            </w:pPr>
            <w:r>
              <w:t>17. 62 06 00; 73 57 00;</w:t>
            </w:r>
          </w:p>
          <w:p w:rsidR="000125BB" w:rsidRDefault="000125BB">
            <w:pPr>
              <w:pStyle w:val="ConsPlusNormal"/>
              <w:jc w:val="right"/>
            </w:pPr>
            <w:r>
              <w:t>18. 62 03 00; 73 57 00;</w:t>
            </w:r>
          </w:p>
          <w:p w:rsidR="000125BB" w:rsidRDefault="000125BB">
            <w:pPr>
              <w:pStyle w:val="ConsPlusNormal"/>
              <w:jc w:val="right"/>
            </w:pPr>
            <w:r>
              <w:t>19. 62 03 00; 73 54 00;</w:t>
            </w:r>
          </w:p>
          <w:p w:rsidR="000125BB" w:rsidRDefault="000125BB">
            <w:pPr>
              <w:pStyle w:val="ConsPlusNormal"/>
              <w:jc w:val="right"/>
            </w:pPr>
            <w:r>
              <w:t>20. 61 58 00; 73 54 00;</w:t>
            </w:r>
          </w:p>
          <w:p w:rsidR="000125BB" w:rsidRDefault="000125BB">
            <w:pPr>
              <w:pStyle w:val="ConsPlusNormal"/>
              <w:jc w:val="right"/>
            </w:pPr>
            <w:r>
              <w:t>21. 61 58 00; 73 51 00;</w:t>
            </w:r>
          </w:p>
          <w:p w:rsidR="000125BB" w:rsidRDefault="000125BB">
            <w:pPr>
              <w:pStyle w:val="ConsPlusNormal"/>
              <w:jc w:val="right"/>
            </w:pPr>
            <w:r>
              <w:t>22. 62 03 00; 73 51 00;</w:t>
            </w:r>
          </w:p>
          <w:p w:rsidR="000125BB" w:rsidRDefault="000125BB">
            <w:pPr>
              <w:pStyle w:val="ConsPlusNormal"/>
              <w:jc w:val="right"/>
            </w:pPr>
            <w:r>
              <w:t>23. 62 03 00; 73 48 00;</w:t>
            </w:r>
          </w:p>
          <w:p w:rsidR="000125BB" w:rsidRDefault="000125BB">
            <w:pPr>
              <w:pStyle w:val="ConsPlusNormal"/>
              <w:jc w:val="right"/>
            </w:pPr>
            <w:r>
              <w:t>24. 62 06 00; 73 48 00;</w:t>
            </w:r>
          </w:p>
          <w:p w:rsidR="000125BB" w:rsidRDefault="000125BB">
            <w:pPr>
              <w:pStyle w:val="ConsPlusNormal"/>
              <w:jc w:val="right"/>
            </w:pPr>
            <w:r>
              <w:t>25. 62 06 00; 73 42 00;</w:t>
            </w:r>
          </w:p>
          <w:p w:rsidR="000125BB" w:rsidRDefault="000125BB">
            <w:pPr>
              <w:pStyle w:val="ConsPlusNormal"/>
              <w:jc w:val="right"/>
            </w:pPr>
            <w:r>
              <w:t>26. 62 09 00; 73 42 00;</w:t>
            </w:r>
          </w:p>
          <w:p w:rsidR="000125BB" w:rsidRDefault="000125BB">
            <w:pPr>
              <w:pStyle w:val="ConsPlusNormal"/>
              <w:jc w:val="right"/>
            </w:pPr>
            <w:r>
              <w:t>27. 62 09 00; 73 36 00;</w:t>
            </w:r>
          </w:p>
          <w:p w:rsidR="000125BB" w:rsidRDefault="000125BB">
            <w:pPr>
              <w:pStyle w:val="ConsPlusNormal"/>
              <w:jc w:val="right"/>
            </w:pPr>
            <w:r>
              <w:t>28. 62 11 00; 73 36 00;</w:t>
            </w:r>
          </w:p>
          <w:p w:rsidR="000125BB" w:rsidRDefault="000125BB">
            <w:pPr>
              <w:pStyle w:val="ConsPlusNormal"/>
              <w:jc w:val="right"/>
            </w:pPr>
            <w:r>
              <w:t>29. 62 11 00; 73 30 00;</w:t>
            </w:r>
          </w:p>
          <w:p w:rsidR="000125BB" w:rsidRDefault="000125BB">
            <w:pPr>
              <w:pStyle w:val="ConsPlusNormal"/>
              <w:jc w:val="right"/>
            </w:pPr>
            <w:r>
              <w:t>30. 62 19 30; 73 18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41</w:t>
            </w:r>
          </w:p>
        </w:tc>
        <w:tc>
          <w:tcPr>
            <w:tcW w:w="5669" w:type="dxa"/>
            <w:tcBorders>
              <w:top w:val="nil"/>
              <w:left w:val="nil"/>
              <w:bottom w:val="nil"/>
              <w:right w:val="nil"/>
            </w:tcBorders>
          </w:tcPr>
          <w:p w:rsidR="000125BB" w:rsidRDefault="000125BB">
            <w:pPr>
              <w:pStyle w:val="ConsPlusNormal"/>
              <w:jc w:val="right"/>
            </w:pPr>
            <w:r>
              <w:t>1. 61 42 00; 72 30 00;</w:t>
            </w:r>
          </w:p>
          <w:p w:rsidR="000125BB" w:rsidRDefault="000125BB">
            <w:pPr>
              <w:pStyle w:val="ConsPlusNormal"/>
              <w:jc w:val="right"/>
            </w:pPr>
            <w:r>
              <w:t>2. 61 42 00; 72 46 30;</w:t>
            </w:r>
          </w:p>
          <w:p w:rsidR="000125BB" w:rsidRDefault="000125BB">
            <w:pPr>
              <w:pStyle w:val="ConsPlusNormal"/>
              <w:jc w:val="right"/>
            </w:pPr>
            <w:r>
              <w:t>3. 61 42 23; 72 46 30;</w:t>
            </w:r>
          </w:p>
          <w:p w:rsidR="000125BB" w:rsidRDefault="000125BB">
            <w:pPr>
              <w:pStyle w:val="ConsPlusNormal"/>
              <w:jc w:val="right"/>
            </w:pPr>
            <w:r>
              <w:t>4. 61 42 23; 72 49 30;</w:t>
            </w:r>
          </w:p>
          <w:p w:rsidR="000125BB" w:rsidRDefault="000125BB">
            <w:pPr>
              <w:pStyle w:val="ConsPlusNormal"/>
              <w:jc w:val="right"/>
            </w:pPr>
            <w:r>
              <w:t>5. 61 42 00; 72 49 30;</w:t>
            </w:r>
          </w:p>
          <w:p w:rsidR="000125BB" w:rsidRDefault="000125BB">
            <w:pPr>
              <w:pStyle w:val="ConsPlusNormal"/>
              <w:jc w:val="right"/>
            </w:pPr>
            <w:r>
              <w:t>6. 61 42 00; 72 54 00;</w:t>
            </w:r>
          </w:p>
          <w:p w:rsidR="000125BB" w:rsidRDefault="000125BB">
            <w:pPr>
              <w:pStyle w:val="ConsPlusNormal"/>
              <w:jc w:val="right"/>
            </w:pPr>
            <w:r>
              <w:t>7. 61 48 00; 72 54 00;</w:t>
            </w:r>
          </w:p>
          <w:p w:rsidR="000125BB" w:rsidRDefault="000125BB">
            <w:pPr>
              <w:pStyle w:val="ConsPlusNormal"/>
              <w:jc w:val="right"/>
            </w:pPr>
            <w:r>
              <w:t>8. 61 48 00; 72 57 00;</w:t>
            </w:r>
          </w:p>
          <w:p w:rsidR="000125BB" w:rsidRDefault="000125BB">
            <w:pPr>
              <w:pStyle w:val="ConsPlusNormal"/>
              <w:jc w:val="right"/>
            </w:pPr>
            <w:r>
              <w:t>9. 61 51 00; 72 57 00;</w:t>
            </w:r>
          </w:p>
          <w:p w:rsidR="000125BB" w:rsidRDefault="000125BB">
            <w:pPr>
              <w:pStyle w:val="ConsPlusNormal"/>
              <w:jc w:val="right"/>
            </w:pPr>
            <w:r>
              <w:t>10. 61 51 00; 72 54 00;</w:t>
            </w:r>
          </w:p>
          <w:p w:rsidR="000125BB" w:rsidRDefault="000125BB">
            <w:pPr>
              <w:pStyle w:val="ConsPlusNormal"/>
              <w:jc w:val="right"/>
            </w:pPr>
            <w:r>
              <w:t>11. 61 54 00; 72 54 00;</w:t>
            </w:r>
          </w:p>
          <w:p w:rsidR="000125BB" w:rsidRDefault="000125BB">
            <w:pPr>
              <w:pStyle w:val="ConsPlusNormal"/>
              <w:jc w:val="right"/>
            </w:pPr>
            <w:r>
              <w:t>12. 61 54 00; 72 48 00;</w:t>
            </w:r>
          </w:p>
          <w:p w:rsidR="000125BB" w:rsidRDefault="000125BB">
            <w:pPr>
              <w:pStyle w:val="ConsPlusNormal"/>
              <w:jc w:val="right"/>
            </w:pPr>
            <w:r>
              <w:t>13. 62 00 00; 72 48 00;</w:t>
            </w:r>
          </w:p>
          <w:p w:rsidR="000125BB" w:rsidRDefault="000125BB">
            <w:pPr>
              <w:pStyle w:val="ConsPlusNormal"/>
              <w:jc w:val="right"/>
            </w:pPr>
            <w:r>
              <w:t>14. 62 00 00; 72 30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42</w:t>
            </w:r>
          </w:p>
        </w:tc>
        <w:tc>
          <w:tcPr>
            <w:tcW w:w="5669" w:type="dxa"/>
            <w:tcBorders>
              <w:top w:val="nil"/>
              <w:left w:val="nil"/>
              <w:bottom w:val="nil"/>
              <w:right w:val="nil"/>
            </w:tcBorders>
          </w:tcPr>
          <w:p w:rsidR="000125BB" w:rsidRDefault="000125BB">
            <w:pPr>
              <w:pStyle w:val="ConsPlusNormal"/>
              <w:jc w:val="right"/>
            </w:pPr>
            <w:r>
              <w:t>1. 63 27 00; 75 22 00;</w:t>
            </w:r>
          </w:p>
          <w:p w:rsidR="000125BB" w:rsidRDefault="000125BB">
            <w:pPr>
              <w:pStyle w:val="ConsPlusNormal"/>
              <w:jc w:val="right"/>
            </w:pPr>
            <w:r>
              <w:t>2. 63 27 00; 75 41 00;</w:t>
            </w:r>
          </w:p>
          <w:p w:rsidR="000125BB" w:rsidRDefault="000125BB">
            <w:pPr>
              <w:pStyle w:val="ConsPlusNormal"/>
              <w:jc w:val="right"/>
            </w:pPr>
            <w:r>
              <w:t>3. 63 11 00; 75 41 00;</w:t>
            </w:r>
          </w:p>
          <w:p w:rsidR="000125BB" w:rsidRDefault="000125BB">
            <w:pPr>
              <w:pStyle w:val="ConsPlusNormal"/>
              <w:jc w:val="right"/>
            </w:pPr>
            <w:r>
              <w:t>4. 63 11 00; 75 18 00;</w:t>
            </w:r>
          </w:p>
          <w:p w:rsidR="000125BB" w:rsidRDefault="000125BB">
            <w:pPr>
              <w:pStyle w:val="ConsPlusNormal"/>
              <w:jc w:val="right"/>
            </w:pPr>
            <w:r>
              <w:t>5. 63 20 00; 75 18 00;</w:t>
            </w:r>
          </w:p>
          <w:p w:rsidR="000125BB" w:rsidRDefault="000125BB">
            <w:pPr>
              <w:pStyle w:val="ConsPlusNormal"/>
              <w:jc w:val="right"/>
            </w:pPr>
            <w:r>
              <w:t>6. 63 20 00; 75 22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43</w:t>
            </w:r>
          </w:p>
        </w:tc>
        <w:tc>
          <w:tcPr>
            <w:tcW w:w="5669" w:type="dxa"/>
            <w:tcBorders>
              <w:top w:val="nil"/>
              <w:left w:val="nil"/>
              <w:bottom w:val="nil"/>
              <w:right w:val="nil"/>
            </w:tcBorders>
          </w:tcPr>
          <w:p w:rsidR="000125BB" w:rsidRDefault="000125BB">
            <w:pPr>
              <w:pStyle w:val="ConsPlusNormal"/>
              <w:jc w:val="right"/>
            </w:pPr>
            <w:r>
              <w:t>1. 64 36 59; 55 26 48;</w:t>
            </w:r>
          </w:p>
          <w:p w:rsidR="000125BB" w:rsidRDefault="000125BB">
            <w:pPr>
              <w:pStyle w:val="ConsPlusNormal"/>
              <w:jc w:val="right"/>
            </w:pPr>
            <w:r>
              <w:t>2. 64 38 09; 55 27 46;</w:t>
            </w:r>
          </w:p>
          <w:p w:rsidR="000125BB" w:rsidRDefault="000125BB">
            <w:pPr>
              <w:pStyle w:val="ConsPlusNormal"/>
              <w:jc w:val="right"/>
            </w:pPr>
            <w:r>
              <w:lastRenderedPageBreak/>
              <w:t>3. 64 39 27; 55 34 36;</w:t>
            </w:r>
          </w:p>
          <w:p w:rsidR="000125BB" w:rsidRDefault="000125BB">
            <w:pPr>
              <w:pStyle w:val="ConsPlusNormal"/>
              <w:jc w:val="right"/>
            </w:pPr>
            <w:r>
              <w:t>4. 64 38 54; 55 35 14;</w:t>
            </w:r>
          </w:p>
          <w:p w:rsidR="000125BB" w:rsidRDefault="000125BB">
            <w:pPr>
              <w:pStyle w:val="ConsPlusNormal"/>
              <w:jc w:val="right"/>
            </w:pPr>
            <w:r>
              <w:t>5. 64 39 24; 55 38 30;</w:t>
            </w:r>
          </w:p>
          <w:p w:rsidR="000125BB" w:rsidRDefault="000125BB">
            <w:pPr>
              <w:pStyle w:val="ConsPlusNormal"/>
              <w:jc w:val="right"/>
            </w:pPr>
            <w:r>
              <w:t>6. 64 40 52; 55 38 04;</w:t>
            </w:r>
          </w:p>
          <w:p w:rsidR="000125BB" w:rsidRDefault="000125BB">
            <w:pPr>
              <w:pStyle w:val="ConsPlusNormal"/>
              <w:jc w:val="right"/>
            </w:pPr>
            <w:r>
              <w:t>7. 64 41 24; 55 39 58;</w:t>
            </w:r>
          </w:p>
          <w:p w:rsidR="000125BB" w:rsidRDefault="000125BB">
            <w:pPr>
              <w:pStyle w:val="ConsPlusNormal"/>
              <w:jc w:val="right"/>
            </w:pPr>
            <w:r>
              <w:t>8. 64 40 32; 55 41 20;</w:t>
            </w:r>
          </w:p>
          <w:p w:rsidR="000125BB" w:rsidRDefault="000125BB">
            <w:pPr>
              <w:pStyle w:val="ConsPlusNormal"/>
              <w:jc w:val="right"/>
            </w:pPr>
            <w:r>
              <w:t>9. 64 41 15; 55 47 53;</w:t>
            </w:r>
          </w:p>
          <w:p w:rsidR="000125BB" w:rsidRDefault="000125BB">
            <w:pPr>
              <w:pStyle w:val="ConsPlusNormal"/>
              <w:jc w:val="right"/>
            </w:pPr>
            <w:r>
              <w:t>10. 64 40 33; 55 48 35;</w:t>
            </w:r>
          </w:p>
          <w:p w:rsidR="000125BB" w:rsidRDefault="000125BB">
            <w:pPr>
              <w:pStyle w:val="ConsPlusNormal"/>
              <w:jc w:val="right"/>
            </w:pPr>
            <w:r>
              <w:t>11. 64 37 57; 55 35 29;</w:t>
            </w:r>
          </w:p>
          <w:p w:rsidR="000125BB" w:rsidRDefault="000125BB">
            <w:pPr>
              <w:pStyle w:val="ConsPlusNormal"/>
              <w:jc w:val="right"/>
            </w:pPr>
            <w:r>
              <w:t>12. 64 35 22; 55 28 13</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44</w:t>
            </w:r>
          </w:p>
        </w:tc>
        <w:tc>
          <w:tcPr>
            <w:tcW w:w="5669" w:type="dxa"/>
            <w:tcBorders>
              <w:top w:val="nil"/>
              <w:left w:val="nil"/>
              <w:bottom w:val="nil"/>
              <w:right w:val="nil"/>
            </w:tcBorders>
          </w:tcPr>
          <w:p w:rsidR="000125BB" w:rsidRDefault="000125BB">
            <w:pPr>
              <w:pStyle w:val="ConsPlusNormal"/>
              <w:jc w:val="right"/>
            </w:pPr>
            <w:r>
              <w:t>1. 60 33 00; 74 00 00;</w:t>
            </w:r>
          </w:p>
          <w:p w:rsidR="000125BB" w:rsidRDefault="000125BB">
            <w:pPr>
              <w:pStyle w:val="ConsPlusNormal"/>
              <w:jc w:val="right"/>
            </w:pPr>
            <w:r>
              <w:t>2. 60 33 00; 74 03 00;</w:t>
            </w:r>
          </w:p>
          <w:p w:rsidR="000125BB" w:rsidRDefault="000125BB">
            <w:pPr>
              <w:pStyle w:val="ConsPlusNormal"/>
              <w:jc w:val="right"/>
            </w:pPr>
            <w:r>
              <w:t>3. 60 36 00; 74 03 00;</w:t>
            </w:r>
          </w:p>
          <w:p w:rsidR="000125BB" w:rsidRDefault="000125BB">
            <w:pPr>
              <w:pStyle w:val="ConsPlusNormal"/>
              <w:jc w:val="right"/>
            </w:pPr>
            <w:r>
              <w:t>4. 60 36 00; 74 25 00;</w:t>
            </w:r>
          </w:p>
          <w:p w:rsidR="000125BB" w:rsidRDefault="000125BB">
            <w:pPr>
              <w:pStyle w:val="ConsPlusNormal"/>
              <w:jc w:val="right"/>
            </w:pPr>
            <w:r>
              <w:t>5. 60 36 00; 74 26 00;</w:t>
            </w:r>
          </w:p>
          <w:p w:rsidR="000125BB" w:rsidRDefault="000125BB">
            <w:pPr>
              <w:pStyle w:val="ConsPlusNormal"/>
              <w:jc w:val="right"/>
            </w:pPr>
            <w:r>
              <w:t>6. 60 33 00; 74 27 00;</w:t>
            </w:r>
          </w:p>
          <w:p w:rsidR="000125BB" w:rsidRDefault="000125BB">
            <w:pPr>
              <w:pStyle w:val="ConsPlusNormal"/>
              <w:jc w:val="right"/>
            </w:pPr>
            <w:r>
              <w:t>7. 60 33 00; 74 30 00;</w:t>
            </w:r>
          </w:p>
          <w:p w:rsidR="000125BB" w:rsidRDefault="000125BB">
            <w:pPr>
              <w:pStyle w:val="ConsPlusNormal"/>
              <w:jc w:val="right"/>
            </w:pPr>
            <w:r>
              <w:t>8. 60 26 00; 74 30 00;</w:t>
            </w:r>
          </w:p>
          <w:p w:rsidR="000125BB" w:rsidRDefault="000125BB">
            <w:pPr>
              <w:pStyle w:val="ConsPlusNormal"/>
              <w:jc w:val="right"/>
            </w:pPr>
            <w:r>
              <w:t>9. 60 26 00; 74 25 00;</w:t>
            </w:r>
          </w:p>
          <w:p w:rsidR="000125BB" w:rsidRDefault="000125BB">
            <w:pPr>
              <w:pStyle w:val="ConsPlusNormal"/>
              <w:jc w:val="right"/>
            </w:pPr>
            <w:r>
              <w:t>10. 60 24 00; 74 25 00;</w:t>
            </w:r>
          </w:p>
          <w:p w:rsidR="000125BB" w:rsidRDefault="000125BB">
            <w:pPr>
              <w:pStyle w:val="ConsPlusNormal"/>
              <w:jc w:val="right"/>
            </w:pPr>
            <w:r>
              <w:t>11. 60 24 00; 74 19 00;</w:t>
            </w:r>
          </w:p>
          <w:p w:rsidR="000125BB" w:rsidRDefault="000125BB">
            <w:pPr>
              <w:pStyle w:val="ConsPlusNormal"/>
              <w:jc w:val="right"/>
            </w:pPr>
            <w:r>
              <w:t>12. 60 21 00; 74 19 00;</w:t>
            </w:r>
          </w:p>
          <w:p w:rsidR="000125BB" w:rsidRDefault="000125BB">
            <w:pPr>
              <w:pStyle w:val="ConsPlusNormal"/>
              <w:jc w:val="right"/>
            </w:pPr>
            <w:r>
              <w:t>13. 60 21 00; 74 12 00;</w:t>
            </w:r>
          </w:p>
          <w:p w:rsidR="000125BB" w:rsidRDefault="000125BB">
            <w:pPr>
              <w:pStyle w:val="ConsPlusNormal"/>
              <w:jc w:val="right"/>
            </w:pPr>
            <w:r>
              <w:t>14. 60 22 30; 74 12 00;</w:t>
            </w:r>
          </w:p>
          <w:p w:rsidR="000125BB" w:rsidRDefault="000125BB">
            <w:pPr>
              <w:pStyle w:val="ConsPlusNormal"/>
              <w:jc w:val="right"/>
            </w:pPr>
            <w:r>
              <w:t>15. 60 24 00; 74 09 00;</w:t>
            </w:r>
          </w:p>
          <w:p w:rsidR="000125BB" w:rsidRDefault="000125BB">
            <w:pPr>
              <w:pStyle w:val="ConsPlusNormal"/>
              <w:jc w:val="right"/>
            </w:pPr>
            <w:r>
              <w:t>16. 60 29 00; 74 00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45</w:t>
            </w:r>
          </w:p>
        </w:tc>
        <w:tc>
          <w:tcPr>
            <w:tcW w:w="5669" w:type="dxa"/>
            <w:tcBorders>
              <w:top w:val="nil"/>
              <w:left w:val="nil"/>
              <w:bottom w:val="nil"/>
              <w:right w:val="nil"/>
            </w:tcBorders>
          </w:tcPr>
          <w:p w:rsidR="000125BB" w:rsidRDefault="000125BB">
            <w:pPr>
              <w:pStyle w:val="ConsPlusNormal"/>
              <w:jc w:val="right"/>
            </w:pPr>
            <w:r>
              <w:t>1. 59 18 01; 69 20 45;</w:t>
            </w:r>
          </w:p>
          <w:p w:rsidR="000125BB" w:rsidRDefault="000125BB">
            <w:pPr>
              <w:pStyle w:val="ConsPlusNormal"/>
              <w:jc w:val="right"/>
            </w:pPr>
            <w:r>
              <w:t>2. 59 18 00; 69 44 59;</w:t>
            </w:r>
          </w:p>
          <w:p w:rsidR="000125BB" w:rsidRDefault="000125BB">
            <w:pPr>
              <w:pStyle w:val="ConsPlusNormal"/>
              <w:jc w:val="right"/>
            </w:pPr>
            <w:r>
              <w:t>3. 59 13 20; 69 44 59;</w:t>
            </w:r>
          </w:p>
          <w:p w:rsidR="000125BB" w:rsidRDefault="000125BB">
            <w:pPr>
              <w:pStyle w:val="ConsPlusNormal"/>
              <w:jc w:val="right"/>
            </w:pPr>
            <w:r>
              <w:t>4. 59 13 16; 69 55 40;</w:t>
            </w:r>
          </w:p>
          <w:p w:rsidR="000125BB" w:rsidRDefault="000125BB">
            <w:pPr>
              <w:pStyle w:val="ConsPlusNormal"/>
              <w:jc w:val="right"/>
            </w:pPr>
            <w:r>
              <w:t>5. 59 19 30; 69 55 51;</w:t>
            </w:r>
          </w:p>
          <w:p w:rsidR="000125BB" w:rsidRDefault="000125BB">
            <w:pPr>
              <w:pStyle w:val="ConsPlusNormal"/>
              <w:jc w:val="right"/>
            </w:pPr>
            <w:r>
              <w:t>6. 59 19 13; 70 24 29;</w:t>
            </w:r>
          </w:p>
          <w:p w:rsidR="000125BB" w:rsidRDefault="000125BB">
            <w:pPr>
              <w:pStyle w:val="ConsPlusNormal"/>
              <w:jc w:val="right"/>
            </w:pPr>
            <w:r>
              <w:t>7. 59 22 31; 70 24 35;</w:t>
            </w:r>
          </w:p>
          <w:p w:rsidR="000125BB" w:rsidRDefault="000125BB">
            <w:pPr>
              <w:pStyle w:val="ConsPlusNormal"/>
              <w:jc w:val="right"/>
            </w:pPr>
            <w:r>
              <w:t>8. 59 22 23; 70 35 44;</w:t>
            </w:r>
          </w:p>
          <w:p w:rsidR="000125BB" w:rsidRDefault="000125BB">
            <w:pPr>
              <w:pStyle w:val="ConsPlusNormal"/>
              <w:jc w:val="right"/>
            </w:pPr>
            <w:r>
              <w:t>9. 59 27 00; 70 35 55;</w:t>
            </w:r>
          </w:p>
          <w:p w:rsidR="000125BB" w:rsidRDefault="000125BB">
            <w:pPr>
              <w:pStyle w:val="ConsPlusNormal"/>
              <w:jc w:val="right"/>
            </w:pPr>
            <w:r>
              <w:t>10. 59 27 00; 71 00 00;</w:t>
            </w:r>
          </w:p>
          <w:p w:rsidR="000125BB" w:rsidRDefault="000125BB">
            <w:pPr>
              <w:pStyle w:val="ConsPlusNormal"/>
              <w:jc w:val="right"/>
            </w:pPr>
            <w:r>
              <w:t>11. 59 21 00; 71 00 00;</w:t>
            </w:r>
          </w:p>
          <w:p w:rsidR="000125BB" w:rsidRDefault="000125BB">
            <w:pPr>
              <w:pStyle w:val="ConsPlusNormal"/>
              <w:jc w:val="right"/>
            </w:pPr>
            <w:r>
              <w:t>12. 59 21 00; 71 03 00;</w:t>
            </w:r>
          </w:p>
          <w:p w:rsidR="000125BB" w:rsidRDefault="000125BB">
            <w:pPr>
              <w:pStyle w:val="ConsPlusNormal"/>
              <w:jc w:val="right"/>
            </w:pPr>
            <w:r>
              <w:t>13. 59 18 00; 71 03 00;</w:t>
            </w:r>
          </w:p>
          <w:p w:rsidR="000125BB" w:rsidRDefault="000125BB">
            <w:pPr>
              <w:pStyle w:val="ConsPlusNormal"/>
              <w:jc w:val="right"/>
            </w:pPr>
            <w:r>
              <w:t>14. 59 18 00; 71 09 00;</w:t>
            </w:r>
          </w:p>
          <w:p w:rsidR="000125BB" w:rsidRDefault="000125BB">
            <w:pPr>
              <w:pStyle w:val="ConsPlusNormal"/>
              <w:jc w:val="right"/>
            </w:pPr>
            <w:r>
              <w:t>15. 59 09 00; 71 09 00;</w:t>
            </w:r>
          </w:p>
          <w:p w:rsidR="000125BB" w:rsidRDefault="000125BB">
            <w:pPr>
              <w:pStyle w:val="ConsPlusNormal"/>
              <w:jc w:val="right"/>
            </w:pPr>
            <w:r>
              <w:t>16. 59 09 02; 70 44 55;</w:t>
            </w:r>
          </w:p>
          <w:p w:rsidR="000125BB" w:rsidRDefault="000125BB">
            <w:pPr>
              <w:pStyle w:val="ConsPlusNormal"/>
              <w:jc w:val="right"/>
            </w:pPr>
            <w:r>
              <w:t>17. 59 09 08; 70 34 33;</w:t>
            </w:r>
          </w:p>
          <w:p w:rsidR="000125BB" w:rsidRDefault="000125BB">
            <w:pPr>
              <w:pStyle w:val="ConsPlusNormal"/>
              <w:jc w:val="right"/>
            </w:pPr>
            <w:r>
              <w:lastRenderedPageBreak/>
              <w:t>18. 59 00 25; 70 34 05;</w:t>
            </w:r>
          </w:p>
          <w:p w:rsidR="000125BB" w:rsidRDefault="000125BB">
            <w:pPr>
              <w:pStyle w:val="ConsPlusNormal"/>
              <w:jc w:val="right"/>
            </w:pPr>
            <w:r>
              <w:t>19. 59 00 31; 70 25 22;</w:t>
            </w:r>
          </w:p>
          <w:p w:rsidR="000125BB" w:rsidRDefault="000125BB">
            <w:pPr>
              <w:pStyle w:val="ConsPlusNormal"/>
              <w:jc w:val="right"/>
            </w:pPr>
            <w:r>
              <w:t>20. 58 51 00; 70 24 56;</w:t>
            </w:r>
          </w:p>
          <w:p w:rsidR="000125BB" w:rsidRDefault="000125BB">
            <w:pPr>
              <w:pStyle w:val="ConsPlusNormal"/>
              <w:jc w:val="right"/>
            </w:pPr>
            <w:r>
              <w:t>21. 58 51 03; 70 15 24;</w:t>
            </w:r>
          </w:p>
          <w:p w:rsidR="000125BB" w:rsidRDefault="000125BB">
            <w:pPr>
              <w:pStyle w:val="ConsPlusNormal"/>
              <w:jc w:val="right"/>
            </w:pPr>
            <w:r>
              <w:t>22. 58 58 43; 70 15 42;</w:t>
            </w:r>
          </w:p>
          <w:p w:rsidR="000125BB" w:rsidRDefault="000125BB">
            <w:pPr>
              <w:pStyle w:val="ConsPlusNormal"/>
              <w:jc w:val="right"/>
            </w:pPr>
            <w:r>
              <w:t>23. 58 59 02; 69 26 09;</w:t>
            </w:r>
          </w:p>
          <w:p w:rsidR="000125BB" w:rsidRDefault="000125BB">
            <w:pPr>
              <w:pStyle w:val="ConsPlusNormal"/>
              <w:jc w:val="right"/>
            </w:pPr>
            <w:r>
              <w:t>24. 58 54 16; 69 26 05;</w:t>
            </w:r>
          </w:p>
          <w:p w:rsidR="000125BB" w:rsidRDefault="000125BB">
            <w:pPr>
              <w:pStyle w:val="ConsPlusNormal"/>
              <w:jc w:val="right"/>
            </w:pPr>
            <w:r>
              <w:t>25. 58 54 17; 69 18 03;</w:t>
            </w:r>
          </w:p>
          <w:p w:rsidR="000125BB" w:rsidRDefault="000125BB">
            <w:pPr>
              <w:pStyle w:val="ConsPlusNormal"/>
              <w:jc w:val="right"/>
            </w:pPr>
            <w:r>
              <w:t>26. 58 58 10; 69 18 05;</w:t>
            </w:r>
          </w:p>
          <w:p w:rsidR="000125BB" w:rsidRDefault="000125BB">
            <w:pPr>
              <w:pStyle w:val="ConsPlusNormal"/>
              <w:jc w:val="right"/>
            </w:pPr>
            <w:r>
              <w:t>27. 58 58 11; 69 10 52;</w:t>
            </w:r>
          </w:p>
          <w:p w:rsidR="000125BB" w:rsidRDefault="000125BB">
            <w:pPr>
              <w:pStyle w:val="ConsPlusNormal"/>
              <w:jc w:val="right"/>
            </w:pPr>
            <w:r>
              <w:t>28. 59 12 00; 69 11 02;</w:t>
            </w:r>
          </w:p>
          <w:p w:rsidR="000125BB" w:rsidRDefault="000125BB">
            <w:pPr>
              <w:pStyle w:val="ConsPlusNormal"/>
              <w:jc w:val="right"/>
            </w:pPr>
            <w:r>
              <w:t>29. 59 11 58; 69 20 48</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46</w:t>
            </w:r>
          </w:p>
        </w:tc>
        <w:tc>
          <w:tcPr>
            <w:tcW w:w="5669" w:type="dxa"/>
            <w:tcBorders>
              <w:top w:val="nil"/>
              <w:left w:val="nil"/>
              <w:bottom w:val="nil"/>
              <w:right w:val="nil"/>
            </w:tcBorders>
          </w:tcPr>
          <w:p w:rsidR="000125BB" w:rsidRDefault="000125BB">
            <w:pPr>
              <w:pStyle w:val="ConsPlusNormal"/>
              <w:jc w:val="right"/>
            </w:pPr>
            <w:r>
              <w:t>1. 61 15 00; 72 48 00;</w:t>
            </w:r>
          </w:p>
          <w:p w:rsidR="000125BB" w:rsidRDefault="000125BB">
            <w:pPr>
              <w:pStyle w:val="ConsPlusNormal"/>
              <w:jc w:val="right"/>
            </w:pPr>
            <w:r>
              <w:t>2. 61 10 00; 72 48 00;</w:t>
            </w:r>
          </w:p>
          <w:p w:rsidR="000125BB" w:rsidRDefault="000125BB">
            <w:pPr>
              <w:pStyle w:val="ConsPlusNormal"/>
              <w:jc w:val="right"/>
            </w:pPr>
            <w:r>
              <w:t>3. 61 10 31; 72 38 41;</w:t>
            </w:r>
          </w:p>
          <w:p w:rsidR="000125BB" w:rsidRDefault="000125BB">
            <w:pPr>
              <w:pStyle w:val="ConsPlusNormal"/>
              <w:jc w:val="right"/>
            </w:pPr>
            <w:r>
              <w:t>4. 61 10 17; 72 29 45;</w:t>
            </w:r>
          </w:p>
          <w:p w:rsidR="000125BB" w:rsidRDefault="000125BB">
            <w:pPr>
              <w:pStyle w:val="ConsPlusNormal"/>
              <w:jc w:val="right"/>
            </w:pPr>
            <w:r>
              <w:t>5. 61 10 00; 72 26 00;</w:t>
            </w:r>
          </w:p>
          <w:p w:rsidR="000125BB" w:rsidRDefault="000125BB">
            <w:pPr>
              <w:pStyle w:val="ConsPlusNormal"/>
              <w:jc w:val="right"/>
            </w:pPr>
            <w:r>
              <w:t>6. 61 14 00; 72 26 00;</w:t>
            </w:r>
          </w:p>
          <w:p w:rsidR="000125BB" w:rsidRDefault="000125BB">
            <w:pPr>
              <w:pStyle w:val="ConsPlusNormal"/>
              <w:jc w:val="right"/>
            </w:pPr>
            <w:r>
              <w:t>7. 61 14 00; 72 27 00;</w:t>
            </w:r>
          </w:p>
          <w:p w:rsidR="000125BB" w:rsidRDefault="000125BB">
            <w:pPr>
              <w:pStyle w:val="ConsPlusNormal"/>
              <w:jc w:val="right"/>
            </w:pPr>
            <w:r>
              <w:t>8. 61 16 40; 72 27 00;</w:t>
            </w:r>
          </w:p>
          <w:p w:rsidR="000125BB" w:rsidRDefault="000125BB">
            <w:pPr>
              <w:pStyle w:val="ConsPlusNormal"/>
              <w:jc w:val="right"/>
            </w:pPr>
            <w:r>
              <w:t>9. 61 16 30; 72 30 00;</w:t>
            </w:r>
          </w:p>
          <w:p w:rsidR="000125BB" w:rsidRDefault="000125BB">
            <w:pPr>
              <w:pStyle w:val="ConsPlusNormal"/>
              <w:jc w:val="right"/>
            </w:pPr>
            <w:r>
              <w:t>10. 61 15 45; 72 31 08;</w:t>
            </w:r>
          </w:p>
          <w:p w:rsidR="000125BB" w:rsidRDefault="000125BB">
            <w:pPr>
              <w:pStyle w:val="ConsPlusNormal"/>
              <w:jc w:val="right"/>
            </w:pPr>
            <w:r>
              <w:t>11. 61 15 50; 72 32 00;</w:t>
            </w:r>
          </w:p>
          <w:p w:rsidR="000125BB" w:rsidRDefault="000125BB">
            <w:pPr>
              <w:pStyle w:val="ConsPlusNormal"/>
              <w:jc w:val="right"/>
            </w:pPr>
            <w:r>
              <w:t>12. 61 15 32; 72 31 30;</w:t>
            </w:r>
          </w:p>
          <w:p w:rsidR="000125BB" w:rsidRDefault="000125BB">
            <w:pPr>
              <w:pStyle w:val="ConsPlusNormal"/>
              <w:jc w:val="right"/>
            </w:pPr>
            <w:r>
              <w:t>13. 61 15 25; 72 31 31;</w:t>
            </w:r>
          </w:p>
          <w:p w:rsidR="000125BB" w:rsidRDefault="000125BB">
            <w:pPr>
              <w:pStyle w:val="ConsPlusNormal"/>
              <w:jc w:val="right"/>
            </w:pPr>
            <w:r>
              <w:t>14. 61 15 18; 72 31 22;</w:t>
            </w:r>
          </w:p>
          <w:p w:rsidR="000125BB" w:rsidRDefault="000125BB">
            <w:pPr>
              <w:pStyle w:val="ConsPlusNormal"/>
              <w:jc w:val="right"/>
            </w:pPr>
            <w:r>
              <w:t>15. 61 15 10; 72 31 42;</w:t>
            </w:r>
          </w:p>
          <w:p w:rsidR="000125BB" w:rsidRDefault="000125BB">
            <w:pPr>
              <w:pStyle w:val="ConsPlusNormal"/>
              <w:jc w:val="right"/>
            </w:pPr>
            <w:r>
              <w:t>16. 61 14 51; 72 32 00;</w:t>
            </w:r>
          </w:p>
          <w:p w:rsidR="000125BB" w:rsidRDefault="000125BB">
            <w:pPr>
              <w:pStyle w:val="ConsPlusNormal"/>
              <w:jc w:val="right"/>
            </w:pPr>
            <w:r>
              <w:t>17. 61 14 27; 72 31 21;</w:t>
            </w:r>
          </w:p>
          <w:p w:rsidR="000125BB" w:rsidRDefault="000125BB">
            <w:pPr>
              <w:pStyle w:val="ConsPlusNormal"/>
              <w:jc w:val="right"/>
            </w:pPr>
            <w:r>
              <w:t>18. 61 14 27; 72 32 11;</w:t>
            </w:r>
          </w:p>
          <w:p w:rsidR="000125BB" w:rsidRDefault="000125BB">
            <w:pPr>
              <w:pStyle w:val="ConsPlusNormal"/>
              <w:jc w:val="right"/>
            </w:pPr>
            <w:r>
              <w:t>19. 61 13 59; 72 32 00;</w:t>
            </w:r>
          </w:p>
          <w:p w:rsidR="000125BB" w:rsidRDefault="000125BB">
            <w:pPr>
              <w:pStyle w:val="ConsPlusNormal"/>
              <w:jc w:val="right"/>
            </w:pPr>
            <w:r>
              <w:t>20. 61 13 40; 72 33 05;</w:t>
            </w:r>
          </w:p>
          <w:p w:rsidR="000125BB" w:rsidRDefault="000125BB">
            <w:pPr>
              <w:pStyle w:val="ConsPlusNormal"/>
              <w:jc w:val="right"/>
            </w:pPr>
            <w:r>
              <w:t>21. 61 13 33; 72 33 20;</w:t>
            </w:r>
          </w:p>
          <w:p w:rsidR="000125BB" w:rsidRDefault="000125BB">
            <w:pPr>
              <w:pStyle w:val="ConsPlusNormal"/>
              <w:jc w:val="right"/>
            </w:pPr>
            <w:r>
              <w:t>22. 61 13 24; 72 34 02;</w:t>
            </w:r>
          </w:p>
          <w:p w:rsidR="000125BB" w:rsidRDefault="000125BB">
            <w:pPr>
              <w:pStyle w:val="ConsPlusNormal"/>
              <w:jc w:val="right"/>
            </w:pPr>
            <w:r>
              <w:t>23. 61 12 55; 72 34 34;</w:t>
            </w:r>
          </w:p>
          <w:p w:rsidR="000125BB" w:rsidRDefault="000125BB">
            <w:pPr>
              <w:pStyle w:val="ConsPlusNormal"/>
              <w:jc w:val="right"/>
            </w:pPr>
            <w:r>
              <w:t>24. 61 12 45; 72 35 17;</w:t>
            </w:r>
          </w:p>
          <w:p w:rsidR="000125BB" w:rsidRDefault="000125BB">
            <w:pPr>
              <w:pStyle w:val="ConsPlusNormal"/>
              <w:jc w:val="right"/>
            </w:pPr>
            <w:r>
              <w:t>25. 61 12 00; 72 38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47 &lt;1&gt;</w:t>
            </w:r>
          </w:p>
        </w:tc>
        <w:tc>
          <w:tcPr>
            <w:tcW w:w="5669" w:type="dxa"/>
            <w:tcBorders>
              <w:top w:val="nil"/>
              <w:left w:val="nil"/>
              <w:bottom w:val="nil"/>
              <w:right w:val="nil"/>
            </w:tcBorders>
          </w:tcPr>
          <w:p w:rsidR="000125BB" w:rsidRDefault="000125BB">
            <w:pPr>
              <w:pStyle w:val="ConsPlusNormal"/>
              <w:jc w:val="right"/>
            </w:pPr>
            <w:r>
              <w:t>1. 64 41 00; 77 35 00;</w:t>
            </w:r>
          </w:p>
          <w:p w:rsidR="000125BB" w:rsidRDefault="000125BB">
            <w:pPr>
              <w:pStyle w:val="ConsPlusNormal"/>
              <w:jc w:val="right"/>
            </w:pPr>
            <w:r>
              <w:t>2. 64 41 00; 77 48 00;</w:t>
            </w:r>
          </w:p>
          <w:p w:rsidR="000125BB" w:rsidRDefault="000125BB">
            <w:pPr>
              <w:pStyle w:val="ConsPlusNormal"/>
              <w:jc w:val="right"/>
            </w:pPr>
            <w:r>
              <w:t>3. 64 28 30; 77 48 00;</w:t>
            </w:r>
          </w:p>
          <w:p w:rsidR="000125BB" w:rsidRDefault="000125BB">
            <w:pPr>
              <w:pStyle w:val="ConsPlusNormal"/>
              <w:jc w:val="right"/>
            </w:pPr>
            <w:r>
              <w:t>4. 64 28 30; 77 35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48</w:t>
            </w:r>
          </w:p>
        </w:tc>
        <w:tc>
          <w:tcPr>
            <w:tcW w:w="5669" w:type="dxa"/>
            <w:tcBorders>
              <w:top w:val="nil"/>
              <w:left w:val="nil"/>
              <w:bottom w:val="nil"/>
              <w:right w:val="nil"/>
            </w:tcBorders>
          </w:tcPr>
          <w:p w:rsidR="000125BB" w:rsidRDefault="000125BB">
            <w:pPr>
              <w:pStyle w:val="ConsPlusNormal"/>
              <w:jc w:val="right"/>
            </w:pPr>
            <w:r>
              <w:t>1. 60 27 36; 72 35 42;</w:t>
            </w:r>
          </w:p>
          <w:p w:rsidR="000125BB" w:rsidRDefault="000125BB">
            <w:pPr>
              <w:pStyle w:val="ConsPlusNormal"/>
              <w:jc w:val="right"/>
            </w:pPr>
            <w:r>
              <w:lastRenderedPageBreak/>
              <w:t>2. 60 27 36; 72 42 42;</w:t>
            </w:r>
          </w:p>
          <w:p w:rsidR="000125BB" w:rsidRDefault="000125BB">
            <w:pPr>
              <w:pStyle w:val="ConsPlusNormal"/>
              <w:jc w:val="right"/>
            </w:pPr>
            <w:r>
              <w:t>3. 60 29 42; 72 42 42;</w:t>
            </w:r>
          </w:p>
          <w:p w:rsidR="000125BB" w:rsidRDefault="000125BB">
            <w:pPr>
              <w:pStyle w:val="ConsPlusNormal"/>
              <w:jc w:val="right"/>
            </w:pPr>
            <w:r>
              <w:t>4. 60 30 00; 72 54 00;</w:t>
            </w:r>
          </w:p>
          <w:p w:rsidR="000125BB" w:rsidRDefault="000125BB">
            <w:pPr>
              <w:pStyle w:val="ConsPlusNormal"/>
              <w:jc w:val="right"/>
            </w:pPr>
            <w:r>
              <w:t>5. 60 27 00; 72 52 30;</w:t>
            </w:r>
          </w:p>
          <w:p w:rsidR="000125BB" w:rsidRDefault="000125BB">
            <w:pPr>
              <w:pStyle w:val="ConsPlusNormal"/>
              <w:jc w:val="right"/>
            </w:pPr>
            <w:r>
              <w:t>6. 60 26 00; 72 54 30;</w:t>
            </w:r>
          </w:p>
          <w:p w:rsidR="000125BB" w:rsidRDefault="000125BB">
            <w:pPr>
              <w:pStyle w:val="ConsPlusNormal"/>
              <w:jc w:val="right"/>
            </w:pPr>
            <w:r>
              <w:t>7. 60 26 00; 73 04 00;</w:t>
            </w:r>
          </w:p>
          <w:p w:rsidR="000125BB" w:rsidRDefault="000125BB">
            <w:pPr>
              <w:pStyle w:val="ConsPlusNormal"/>
              <w:jc w:val="right"/>
            </w:pPr>
            <w:r>
              <w:t>8. 60 20 00; 73 04 00;</w:t>
            </w:r>
          </w:p>
          <w:p w:rsidR="000125BB" w:rsidRDefault="000125BB">
            <w:pPr>
              <w:pStyle w:val="ConsPlusNormal"/>
              <w:jc w:val="right"/>
            </w:pPr>
            <w:r>
              <w:t>9. 60 20 00; 72 56 00;</w:t>
            </w:r>
          </w:p>
          <w:p w:rsidR="000125BB" w:rsidRDefault="000125BB">
            <w:pPr>
              <w:pStyle w:val="ConsPlusNormal"/>
              <w:jc w:val="right"/>
            </w:pPr>
            <w:r>
              <w:t>10. 60 21 00; 72 56 00;</w:t>
            </w:r>
          </w:p>
          <w:p w:rsidR="000125BB" w:rsidRDefault="000125BB">
            <w:pPr>
              <w:pStyle w:val="ConsPlusNormal"/>
              <w:jc w:val="right"/>
            </w:pPr>
            <w:r>
              <w:t>11. 60 21 00; 72 37 00;</w:t>
            </w:r>
          </w:p>
          <w:p w:rsidR="000125BB" w:rsidRDefault="000125BB">
            <w:pPr>
              <w:pStyle w:val="ConsPlusNormal"/>
              <w:jc w:val="right"/>
            </w:pPr>
            <w:r>
              <w:t>12. 60 21 18; 72 37 00;</w:t>
            </w:r>
          </w:p>
          <w:p w:rsidR="000125BB" w:rsidRDefault="000125BB">
            <w:pPr>
              <w:pStyle w:val="ConsPlusNormal"/>
              <w:jc w:val="right"/>
            </w:pPr>
            <w:r>
              <w:t>13. 60 24 24; 72 36 24</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49</w:t>
            </w:r>
          </w:p>
        </w:tc>
        <w:tc>
          <w:tcPr>
            <w:tcW w:w="5669" w:type="dxa"/>
            <w:tcBorders>
              <w:top w:val="nil"/>
              <w:left w:val="nil"/>
              <w:bottom w:val="nil"/>
              <w:right w:val="nil"/>
            </w:tcBorders>
          </w:tcPr>
          <w:p w:rsidR="000125BB" w:rsidRDefault="000125BB">
            <w:pPr>
              <w:pStyle w:val="ConsPlusNormal"/>
              <w:jc w:val="right"/>
            </w:pPr>
            <w:r>
              <w:t>1. 60 48 40; 79 15 00;</w:t>
            </w:r>
          </w:p>
          <w:p w:rsidR="000125BB" w:rsidRDefault="000125BB">
            <w:pPr>
              <w:pStyle w:val="ConsPlusNormal"/>
              <w:jc w:val="right"/>
            </w:pPr>
            <w:r>
              <w:t>2. 60 53 40; 79 15 00;</w:t>
            </w:r>
          </w:p>
          <w:p w:rsidR="000125BB" w:rsidRDefault="000125BB">
            <w:pPr>
              <w:pStyle w:val="ConsPlusNormal"/>
              <w:jc w:val="right"/>
            </w:pPr>
            <w:r>
              <w:t>3. 60 53 40; 79 28 00;</w:t>
            </w:r>
          </w:p>
          <w:p w:rsidR="000125BB" w:rsidRDefault="000125BB">
            <w:pPr>
              <w:pStyle w:val="ConsPlusNormal"/>
              <w:jc w:val="right"/>
            </w:pPr>
            <w:r>
              <w:t>4. 60 56 00; 79 28 00;</w:t>
            </w:r>
          </w:p>
          <w:p w:rsidR="000125BB" w:rsidRDefault="000125BB">
            <w:pPr>
              <w:pStyle w:val="ConsPlusNormal"/>
              <w:jc w:val="right"/>
            </w:pPr>
            <w:r>
              <w:t>5. 60 56 00; 79 46 00;</w:t>
            </w:r>
          </w:p>
          <w:p w:rsidR="000125BB" w:rsidRDefault="000125BB">
            <w:pPr>
              <w:pStyle w:val="ConsPlusNormal"/>
              <w:jc w:val="right"/>
            </w:pPr>
            <w:r>
              <w:t>6. 60 40 40; 79 46 00;</w:t>
            </w:r>
          </w:p>
          <w:p w:rsidR="000125BB" w:rsidRDefault="000125BB">
            <w:pPr>
              <w:pStyle w:val="ConsPlusNormal"/>
              <w:jc w:val="right"/>
            </w:pPr>
            <w:r>
              <w:t>7. 60 41 30; 79 38 30;</w:t>
            </w:r>
          </w:p>
          <w:p w:rsidR="000125BB" w:rsidRDefault="000125BB">
            <w:pPr>
              <w:pStyle w:val="ConsPlusNormal"/>
              <w:jc w:val="right"/>
            </w:pPr>
            <w:r>
              <w:t>8. 60 39 00; 79 23 00;</w:t>
            </w:r>
          </w:p>
          <w:p w:rsidR="000125BB" w:rsidRDefault="000125BB">
            <w:pPr>
              <w:pStyle w:val="ConsPlusNormal"/>
              <w:jc w:val="right"/>
            </w:pPr>
            <w:r>
              <w:t>9. 60 42 00; 79 19 00;</w:t>
            </w:r>
          </w:p>
          <w:p w:rsidR="000125BB" w:rsidRDefault="000125BB">
            <w:pPr>
              <w:pStyle w:val="ConsPlusNormal"/>
              <w:jc w:val="right"/>
            </w:pPr>
            <w:r>
              <w:t>10. 60 46 30; 79 19 30;</w:t>
            </w:r>
          </w:p>
          <w:p w:rsidR="000125BB" w:rsidRDefault="000125BB">
            <w:pPr>
              <w:pStyle w:val="ConsPlusNormal"/>
              <w:jc w:val="right"/>
            </w:pPr>
            <w:r>
              <w:t>11. 60 48 30; 79 17 30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50</w:t>
            </w:r>
          </w:p>
        </w:tc>
        <w:tc>
          <w:tcPr>
            <w:tcW w:w="5669" w:type="dxa"/>
            <w:tcBorders>
              <w:top w:val="nil"/>
              <w:left w:val="nil"/>
              <w:bottom w:val="nil"/>
              <w:right w:val="nil"/>
            </w:tcBorders>
          </w:tcPr>
          <w:p w:rsidR="000125BB" w:rsidRDefault="000125BB">
            <w:pPr>
              <w:pStyle w:val="ConsPlusNormal"/>
              <w:jc w:val="right"/>
            </w:pPr>
            <w:r>
              <w:t>1. 62 03 00; 75 22 30;</w:t>
            </w:r>
          </w:p>
          <w:p w:rsidR="000125BB" w:rsidRDefault="000125BB">
            <w:pPr>
              <w:pStyle w:val="ConsPlusNormal"/>
              <w:jc w:val="right"/>
            </w:pPr>
            <w:r>
              <w:t>2. 62 06 00; 75 22 30;</w:t>
            </w:r>
          </w:p>
          <w:p w:rsidR="000125BB" w:rsidRDefault="000125BB">
            <w:pPr>
              <w:pStyle w:val="ConsPlusNormal"/>
              <w:jc w:val="right"/>
            </w:pPr>
            <w:r>
              <w:t>3. 62 06 00; 75 21 30;</w:t>
            </w:r>
          </w:p>
          <w:p w:rsidR="000125BB" w:rsidRDefault="000125BB">
            <w:pPr>
              <w:pStyle w:val="ConsPlusNormal"/>
              <w:jc w:val="right"/>
            </w:pPr>
            <w:r>
              <w:t>4. 62 08 30; 75 21 30;</w:t>
            </w:r>
          </w:p>
          <w:p w:rsidR="000125BB" w:rsidRDefault="000125BB">
            <w:pPr>
              <w:pStyle w:val="ConsPlusNormal"/>
              <w:jc w:val="right"/>
            </w:pPr>
            <w:r>
              <w:t>5. 62 08 30; 75 20 00;</w:t>
            </w:r>
          </w:p>
          <w:p w:rsidR="000125BB" w:rsidRDefault="000125BB">
            <w:pPr>
              <w:pStyle w:val="ConsPlusNormal"/>
              <w:jc w:val="right"/>
            </w:pPr>
            <w:r>
              <w:t>6. 62 09 00; 75 20 00;</w:t>
            </w:r>
          </w:p>
          <w:p w:rsidR="000125BB" w:rsidRDefault="000125BB">
            <w:pPr>
              <w:pStyle w:val="ConsPlusNormal"/>
              <w:jc w:val="right"/>
            </w:pPr>
            <w:r>
              <w:t>7. 62 09 00; 75 19 30;</w:t>
            </w:r>
          </w:p>
          <w:p w:rsidR="000125BB" w:rsidRDefault="000125BB">
            <w:pPr>
              <w:pStyle w:val="ConsPlusNormal"/>
              <w:jc w:val="right"/>
            </w:pPr>
            <w:r>
              <w:t>8. 62 10 15; 75 19 30;</w:t>
            </w:r>
          </w:p>
          <w:p w:rsidR="000125BB" w:rsidRDefault="000125BB">
            <w:pPr>
              <w:pStyle w:val="ConsPlusNormal"/>
              <w:jc w:val="right"/>
            </w:pPr>
            <w:r>
              <w:t>9. 62 10 15; 75 18 30;</w:t>
            </w:r>
          </w:p>
          <w:p w:rsidR="000125BB" w:rsidRDefault="000125BB">
            <w:pPr>
              <w:pStyle w:val="ConsPlusNormal"/>
              <w:jc w:val="right"/>
            </w:pPr>
            <w:r>
              <w:t>10. 62 12 00; 75 18 30;</w:t>
            </w:r>
          </w:p>
          <w:p w:rsidR="000125BB" w:rsidRDefault="000125BB">
            <w:pPr>
              <w:pStyle w:val="ConsPlusNormal"/>
              <w:jc w:val="right"/>
            </w:pPr>
            <w:r>
              <w:t>11. 62 12 00; 75 19 00;</w:t>
            </w:r>
          </w:p>
          <w:p w:rsidR="000125BB" w:rsidRDefault="000125BB">
            <w:pPr>
              <w:pStyle w:val="ConsPlusNormal"/>
              <w:jc w:val="right"/>
            </w:pPr>
            <w:r>
              <w:t>12. 62 12 15; 75 19 00;</w:t>
            </w:r>
          </w:p>
          <w:p w:rsidR="000125BB" w:rsidRDefault="000125BB">
            <w:pPr>
              <w:pStyle w:val="ConsPlusNormal"/>
              <w:jc w:val="right"/>
            </w:pPr>
            <w:r>
              <w:t>13. 62 12 15; 75 18 30;</w:t>
            </w:r>
          </w:p>
          <w:p w:rsidR="000125BB" w:rsidRDefault="000125BB">
            <w:pPr>
              <w:pStyle w:val="ConsPlusNormal"/>
              <w:jc w:val="right"/>
            </w:pPr>
            <w:r>
              <w:t>14. 62 13 05; 75 18 30;</w:t>
            </w:r>
          </w:p>
          <w:p w:rsidR="000125BB" w:rsidRDefault="000125BB">
            <w:pPr>
              <w:pStyle w:val="ConsPlusNormal"/>
              <w:jc w:val="right"/>
            </w:pPr>
            <w:r>
              <w:t>15. 62 13 05; 75 29 00;</w:t>
            </w:r>
          </w:p>
          <w:p w:rsidR="000125BB" w:rsidRDefault="000125BB">
            <w:pPr>
              <w:pStyle w:val="ConsPlusNormal"/>
              <w:jc w:val="right"/>
            </w:pPr>
            <w:r>
              <w:t>16. 62 14 00; 75 29 00;</w:t>
            </w:r>
          </w:p>
          <w:p w:rsidR="000125BB" w:rsidRDefault="000125BB">
            <w:pPr>
              <w:pStyle w:val="ConsPlusNormal"/>
              <w:jc w:val="right"/>
            </w:pPr>
            <w:r>
              <w:t>17. 62 14 00; 75 33 00;</w:t>
            </w:r>
          </w:p>
          <w:p w:rsidR="000125BB" w:rsidRDefault="000125BB">
            <w:pPr>
              <w:pStyle w:val="ConsPlusNormal"/>
              <w:jc w:val="right"/>
            </w:pPr>
            <w:r>
              <w:t>18. 62 12 00; 75 33 00;</w:t>
            </w:r>
          </w:p>
          <w:p w:rsidR="000125BB" w:rsidRDefault="000125BB">
            <w:pPr>
              <w:pStyle w:val="ConsPlusNormal"/>
              <w:jc w:val="right"/>
            </w:pPr>
            <w:r>
              <w:t>19. 62 12 00; 75 36 00;</w:t>
            </w:r>
          </w:p>
          <w:p w:rsidR="000125BB" w:rsidRDefault="000125BB">
            <w:pPr>
              <w:pStyle w:val="ConsPlusNormal"/>
              <w:jc w:val="right"/>
            </w:pPr>
            <w:r>
              <w:t>20. 62 05 00; 75 36 00;</w:t>
            </w:r>
          </w:p>
          <w:p w:rsidR="000125BB" w:rsidRDefault="000125BB">
            <w:pPr>
              <w:pStyle w:val="ConsPlusNormal"/>
              <w:jc w:val="right"/>
            </w:pPr>
            <w:r>
              <w:lastRenderedPageBreak/>
              <w:t>21. 62 05 00; 75 30 00;</w:t>
            </w:r>
          </w:p>
          <w:p w:rsidR="000125BB" w:rsidRDefault="000125BB">
            <w:pPr>
              <w:pStyle w:val="ConsPlusNormal"/>
              <w:jc w:val="right"/>
            </w:pPr>
            <w:r>
              <w:t>22. 62 03 00; 75 30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51</w:t>
            </w:r>
          </w:p>
        </w:tc>
        <w:tc>
          <w:tcPr>
            <w:tcW w:w="5669" w:type="dxa"/>
            <w:tcBorders>
              <w:top w:val="nil"/>
              <w:left w:val="nil"/>
              <w:bottom w:val="nil"/>
              <w:right w:val="nil"/>
            </w:tcBorders>
          </w:tcPr>
          <w:p w:rsidR="000125BB" w:rsidRDefault="000125BB">
            <w:pPr>
              <w:pStyle w:val="ConsPlusNormal"/>
              <w:jc w:val="right"/>
            </w:pPr>
            <w:r>
              <w:t>Блок 1</w:t>
            </w:r>
          </w:p>
          <w:p w:rsidR="000125BB" w:rsidRDefault="000125BB">
            <w:pPr>
              <w:pStyle w:val="ConsPlusNormal"/>
              <w:jc w:val="right"/>
            </w:pPr>
            <w:r>
              <w:t>1. 62 42 00; 72 15 00;</w:t>
            </w:r>
          </w:p>
          <w:p w:rsidR="000125BB" w:rsidRDefault="000125BB">
            <w:pPr>
              <w:pStyle w:val="ConsPlusNormal"/>
              <w:jc w:val="right"/>
            </w:pPr>
            <w:r>
              <w:t>2. 62 42 00; 72 00 00;</w:t>
            </w:r>
          </w:p>
          <w:p w:rsidR="000125BB" w:rsidRDefault="000125BB">
            <w:pPr>
              <w:pStyle w:val="ConsPlusNormal"/>
              <w:jc w:val="right"/>
            </w:pPr>
            <w:r>
              <w:t>3. 62 48 00; 72 00 00;</w:t>
            </w:r>
          </w:p>
          <w:p w:rsidR="000125BB" w:rsidRDefault="000125BB">
            <w:pPr>
              <w:pStyle w:val="ConsPlusNormal"/>
              <w:jc w:val="right"/>
            </w:pPr>
            <w:r>
              <w:t>4. 62 48 00; 71 57 00;</w:t>
            </w:r>
          </w:p>
          <w:p w:rsidR="000125BB" w:rsidRDefault="000125BB">
            <w:pPr>
              <w:pStyle w:val="ConsPlusNormal"/>
              <w:jc w:val="right"/>
            </w:pPr>
            <w:r>
              <w:t>5. 62 56 00; 71 57 00;</w:t>
            </w:r>
          </w:p>
          <w:p w:rsidR="000125BB" w:rsidRDefault="000125BB">
            <w:pPr>
              <w:pStyle w:val="ConsPlusNormal"/>
              <w:jc w:val="right"/>
            </w:pPr>
            <w:r>
              <w:t>6. 62 58 00; 72 03 00;</w:t>
            </w:r>
          </w:p>
          <w:p w:rsidR="000125BB" w:rsidRDefault="000125BB">
            <w:pPr>
              <w:pStyle w:val="ConsPlusNormal"/>
              <w:jc w:val="right"/>
            </w:pPr>
            <w:r>
              <w:t>7. 63 00 00; 72 03 00;</w:t>
            </w:r>
          </w:p>
          <w:p w:rsidR="000125BB" w:rsidRDefault="000125BB">
            <w:pPr>
              <w:pStyle w:val="ConsPlusNormal"/>
              <w:jc w:val="right"/>
            </w:pPr>
            <w:r>
              <w:t>8. 63 00 00; 72 06 00;</w:t>
            </w:r>
          </w:p>
          <w:p w:rsidR="000125BB" w:rsidRDefault="000125BB">
            <w:pPr>
              <w:pStyle w:val="ConsPlusNormal"/>
              <w:jc w:val="right"/>
            </w:pPr>
            <w:r>
              <w:t>9. 63 11 00; 72 06 00;</w:t>
            </w:r>
          </w:p>
          <w:p w:rsidR="000125BB" w:rsidRDefault="000125BB">
            <w:pPr>
              <w:pStyle w:val="ConsPlusNormal"/>
              <w:jc w:val="right"/>
            </w:pPr>
            <w:r>
              <w:t>12. 63 15 15; 72 06 00;</w:t>
            </w:r>
          </w:p>
          <w:p w:rsidR="000125BB" w:rsidRDefault="000125BB">
            <w:pPr>
              <w:pStyle w:val="ConsPlusNormal"/>
              <w:jc w:val="right"/>
            </w:pPr>
            <w:r>
              <w:t>13. 63 16 30; 72 06 00;</w:t>
            </w:r>
          </w:p>
          <w:p w:rsidR="000125BB" w:rsidRDefault="000125BB">
            <w:pPr>
              <w:pStyle w:val="ConsPlusNormal"/>
              <w:jc w:val="right"/>
            </w:pPr>
            <w:r>
              <w:t>14. 63 16 30; 72 07 00;</w:t>
            </w:r>
          </w:p>
          <w:p w:rsidR="000125BB" w:rsidRDefault="000125BB">
            <w:pPr>
              <w:pStyle w:val="ConsPlusNormal"/>
              <w:jc w:val="right"/>
            </w:pPr>
            <w:r>
              <w:t>15. 63 18 00; 72 08 00;</w:t>
            </w:r>
          </w:p>
          <w:p w:rsidR="000125BB" w:rsidRDefault="000125BB">
            <w:pPr>
              <w:pStyle w:val="ConsPlusNormal"/>
              <w:jc w:val="right"/>
            </w:pPr>
            <w:r>
              <w:t>16. 63 18 00; 72 24 00;</w:t>
            </w:r>
          </w:p>
          <w:p w:rsidR="000125BB" w:rsidRDefault="000125BB">
            <w:pPr>
              <w:pStyle w:val="ConsPlusNormal"/>
              <w:jc w:val="right"/>
            </w:pPr>
            <w:r>
              <w:t>17. 63 17 50; 72 28 00;</w:t>
            </w:r>
          </w:p>
          <w:p w:rsidR="000125BB" w:rsidRDefault="000125BB">
            <w:pPr>
              <w:pStyle w:val="ConsPlusNormal"/>
              <w:jc w:val="right"/>
            </w:pPr>
            <w:r>
              <w:t>18. 63 12 00; 72 28 00;</w:t>
            </w:r>
          </w:p>
          <w:p w:rsidR="000125BB" w:rsidRDefault="000125BB">
            <w:pPr>
              <w:pStyle w:val="ConsPlusNormal"/>
              <w:jc w:val="right"/>
            </w:pPr>
            <w:r>
              <w:t>19. 63 12 00; 72 21 00;</w:t>
            </w:r>
          </w:p>
          <w:p w:rsidR="000125BB" w:rsidRDefault="000125BB">
            <w:pPr>
              <w:pStyle w:val="ConsPlusNormal"/>
              <w:jc w:val="right"/>
            </w:pPr>
            <w:r>
              <w:t>20. 63 06 00; 72 21 00;</w:t>
            </w:r>
          </w:p>
          <w:p w:rsidR="000125BB" w:rsidRDefault="000125BB">
            <w:pPr>
              <w:pStyle w:val="ConsPlusNormal"/>
              <w:jc w:val="right"/>
            </w:pPr>
            <w:r>
              <w:t>21. 63 06 00; 72 27 00;</w:t>
            </w:r>
          </w:p>
          <w:p w:rsidR="000125BB" w:rsidRDefault="000125BB">
            <w:pPr>
              <w:pStyle w:val="ConsPlusNormal"/>
              <w:jc w:val="right"/>
            </w:pPr>
            <w:r>
              <w:t>22. 63 00 00; 72 27 00;</w:t>
            </w:r>
          </w:p>
          <w:p w:rsidR="000125BB" w:rsidRDefault="000125BB">
            <w:pPr>
              <w:pStyle w:val="ConsPlusNormal"/>
              <w:jc w:val="right"/>
            </w:pPr>
            <w:r>
              <w:t>23. 63 00 00; 72 24 00;</w:t>
            </w:r>
          </w:p>
          <w:p w:rsidR="000125BB" w:rsidRDefault="000125BB">
            <w:pPr>
              <w:pStyle w:val="ConsPlusNormal"/>
              <w:jc w:val="right"/>
            </w:pPr>
            <w:r>
              <w:t>24. 62 57 00; 72 24 00;</w:t>
            </w:r>
          </w:p>
          <w:p w:rsidR="000125BB" w:rsidRDefault="000125BB">
            <w:pPr>
              <w:pStyle w:val="ConsPlusNormal"/>
              <w:jc w:val="right"/>
            </w:pPr>
            <w:r>
              <w:t>25. 62 57 00; 72 27 00;</w:t>
            </w:r>
          </w:p>
          <w:p w:rsidR="000125BB" w:rsidRDefault="000125BB">
            <w:pPr>
              <w:pStyle w:val="ConsPlusNormal"/>
              <w:jc w:val="right"/>
            </w:pPr>
            <w:r>
              <w:t>26. 62 54 00; 72 27 00;</w:t>
            </w:r>
          </w:p>
          <w:p w:rsidR="000125BB" w:rsidRDefault="000125BB">
            <w:pPr>
              <w:pStyle w:val="ConsPlusNormal"/>
              <w:jc w:val="right"/>
            </w:pPr>
            <w:r>
              <w:t>27. 62 54 00; 72 36 00;</w:t>
            </w:r>
          </w:p>
          <w:p w:rsidR="000125BB" w:rsidRDefault="000125BB">
            <w:pPr>
              <w:pStyle w:val="ConsPlusNormal"/>
              <w:jc w:val="right"/>
            </w:pPr>
            <w:r>
              <w:t>28. 62 42 00; 72 36 00;</w:t>
            </w:r>
          </w:p>
          <w:p w:rsidR="000125BB" w:rsidRDefault="000125BB">
            <w:pPr>
              <w:pStyle w:val="ConsPlusNormal"/>
              <w:jc w:val="right"/>
            </w:pPr>
            <w:r>
              <w:t>29. 62 42 00; 72 27 00;</w:t>
            </w:r>
          </w:p>
          <w:p w:rsidR="000125BB" w:rsidRDefault="000125BB">
            <w:pPr>
              <w:pStyle w:val="ConsPlusNormal"/>
              <w:jc w:val="right"/>
            </w:pPr>
            <w:r>
              <w:t>30. 62 43 00; 72 27 00;</w:t>
            </w:r>
          </w:p>
          <w:p w:rsidR="000125BB" w:rsidRDefault="000125BB">
            <w:pPr>
              <w:pStyle w:val="ConsPlusNormal"/>
              <w:jc w:val="right"/>
            </w:pPr>
            <w:r>
              <w:t>31. 62 43 00; 72 15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both"/>
            </w:pPr>
          </w:p>
        </w:tc>
        <w:tc>
          <w:tcPr>
            <w:tcW w:w="5669" w:type="dxa"/>
            <w:tcBorders>
              <w:top w:val="nil"/>
              <w:left w:val="nil"/>
              <w:bottom w:val="nil"/>
              <w:right w:val="nil"/>
            </w:tcBorders>
          </w:tcPr>
          <w:p w:rsidR="000125BB" w:rsidRDefault="000125BB">
            <w:pPr>
              <w:pStyle w:val="ConsPlusNormal"/>
              <w:jc w:val="right"/>
            </w:pPr>
            <w:r>
              <w:t>Блок 2</w:t>
            </w:r>
          </w:p>
          <w:p w:rsidR="000125BB" w:rsidRDefault="000125BB">
            <w:pPr>
              <w:pStyle w:val="ConsPlusNormal"/>
              <w:jc w:val="right"/>
            </w:pPr>
            <w:r>
              <w:t>9. 63 11 00; 72 06 00;</w:t>
            </w:r>
          </w:p>
          <w:p w:rsidR="000125BB" w:rsidRDefault="000125BB">
            <w:pPr>
              <w:pStyle w:val="ConsPlusNormal"/>
              <w:jc w:val="right"/>
            </w:pPr>
            <w:r>
              <w:t>10. 63 11 00; 72 05 00;</w:t>
            </w:r>
          </w:p>
          <w:p w:rsidR="000125BB" w:rsidRDefault="000125BB">
            <w:pPr>
              <w:pStyle w:val="ConsPlusNormal"/>
              <w:jc w:val="right"/>
            </w:pPr>
            <w:r>
              <w:t>11. 63 15 15; 72 05 00;</w:t>
            </w:r>
          </w:p>
          <w:p w:rsidR="000125BB" w:rsidRDefault="000125BB">
            <w:pPr>
              <w:pStyle w:val="ConsPlusNormal"/>
              <w:jc w:val="right"/>
            </w:pPr>
            <w:r>
              <w:t>12. 63 15 15; 72 06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52</w:t>
            </w:r>
          </w:p>
        </w:tc>
        <w:tc>
          <w:tcPr>
            <w:tcW w:w="5669" w:type="dxa"/>
            <w:tcBorders>
              <w:top w:val="nil"/>
              <w:left w:val="nil"/>
              <w:bottom w:val="nil"/>
              <w:right w:val="nil"/>
            </w:tcBorders>
          </w:tcPr>
          <w:p w:rsidR="000125BB" w:rsidRDefault="000125BB">
            <w:pPr>
              <w:pStyle w:val="ConsPlusNormal"/>
              <w:jc w:val="right"/>
            </w:pPr>
            <w:r>
              <w:t>1. 62 57 00; 70 28 00;</w:t>
            </w:r>
          </w:p>
          <w:p w:rsidR="000125BB" w:rsidRDefault="000125BB">
            <w:pPr>
              <w:pStyle w:val="ConsPlusNormal"/>
              <w:jc w:val="right"/>
            </w:pPr>
            <w:r>
              <w:t>2. 62 57 00; 70 29 00;</w:t>
            </w:r>
          </w:p>
          <w:p w:rsidR="000125BB" w:rsidRDefault="000125BB">
            <w:pPr>
              <w:pStyle w:val="ConsPlusNormal"/>
              <w:jc w:val="right"/>
            </w:pPr>
            <w:r>
              <w:t>3. 63 04 00; 70 29 00;</w:t>
            </w:r>
          </w:p>
          <w:p w:rsidR="000125BB" w:rsidRDefault="000125BB">
            <w:pPr>
              <w:pStyle w:val="ConsPlusNormal"/>
              <w:jc w:val="right"/>
            </w:pPr>
            <w:r>
              <w:t>4. 63 04 00; 70 40 00;</w:t>
            </w:r>
          </w:p>
          <w:p w:rsidR="000125BB" w:rsidRDefault="000125BB">
            <w:pPr>
              <w:pStyle w:val="ConsPlusNormal"/>
              <w:jc w:val="right"/>
            </w:pPr>
            <w:r>
              <w:t>5. 63 01 00; 70 40 00;</w:t>
            </w:r>
          </w:p>
          <w:p w:rsidR="000125BB" w:rsidRDefault="000125BB">
            <w:pPr>
              <w:pStyle w:val="ConsPlusNormal"/>
              <w:jc w:val="right"/>
            </w:pPr>
            <w:r>
              <w:lastRenderedPageBreak/>
              <w:t>6. 63 01 00; 70 42 00;</w:t>
            </w:r>
          </w:p>
          <w:p w:rsidR="000125BB" w:rsidRDefault="000125BB">
            <w:pPr>
              <w:pStyle w:val="ConsPlusNormal"/>
              <w:jc w:val="right"/>
            </w:pPr>
            <w:r>
              <w:t>7. 62 59 00; 70 42 00;</w:t>
            </w:r>
          </w:p>
          <w:p w:rsidR="000125BB" w:rsidRDefault="000125BB">
            <w:pPr>
              <w:pStyle w:val="ConsPlusNormal"/>
              <w:jc w:val="right"/>
            </w:pPr>
            <w:r>
              <w:t>8. 62 59 00; 70 39 00;</w:t>
            </w:r>
          </w:p>
          <w:p w:rsidR="000125BB" w:rsidRDefault="000125BB">
            <w:pPr>
              <w:pStyle w:val="ConsPlusNormal"/>
              <w:jc w:val="right"/>
            </w:pPr>
            <w:r>
              <w:t>9. 62 57 00; 70 39 00;</w:t>
            </w:r>
          </w:p>
          <w:p w:rsidR="000125BB" w:rsidRDefault="000125BB">
            <w:pPr>
              <w:pStyle w:val="ConsPlusNormal"/>
              <w:jc w:val="right"/>
            </w:pPr>
            <w:r>
              <w:t>10. 62 57 00; 70 40 00;</w:t>
            </w:r>
          </w:p>
          <w:p w:rsidR="000125BB" w:rsidRDefault="000125BB">
            <w:pPr>
              <w:pStyle w:val="ConsPlusNormal"/>
              <w:jc w:val="right"/>
            </w:pPr>
            <w:r>
              <w:t>11. 62 51 00; 70 40 00;</w:t>
            </w:r>
          </w:p>
          <w:p w:rsidR="000125BB" w:rsidRDefault="000125BB">
            <w:pPr>
              <w:pStyle w:val="ConsPlusNormal"/>
              <w:jc w:val="right"/>
            </w:pPr>
            <w:r>
              <w:t>12. 62 51 00; 70 48 00;</w:t>
            </w:r>
          </w:p>
          <w:p w:rsidR="000125BB" w:rsidRDefault="000125BB">
            <w:pPr>
              <w:pStyle w:val="ConsPlusNormal"/>
              <w:jc w:val="right"/>
            </w:pPr>
            <w:r>
              <w:t>13. 62 45 00; 70 48 00;</w:t>
            </w:r>
          </w:p>
          <w:p w:rsidR="000125BB" w:rsidRDefault="000125BB">
            <w:pPr>
              <w:pStyle w:val="ConsPlusNormal"/>
              <w:jc w:val="right"/>
            </w:pPr>
            <w:r>
              <w:t>14. 62 45 00; 70 40 00;</w:t>
            </w:r>
          </w:p>
          <w:p w:rsidR="000125BB" w:rsidRDefault="000125BB">
            <w:pPr>
              <w:pStyle w:val="ConsPlusNormal"/>
              <w:jc w:val="right"/>
            </w:pPr>
            <w:r>
              <w:t>15. 62 42 00; 70 40 00;</w:t>
            </w:r>
          </w:p>
          <w:p w:rsidR="000125BB" w:rsidRDefault="000125BB">
            <w:pPr>
              <w:pStyle w:val="ConsPlusNormal"/>
              <w:jc w:val="right"/>
            </w:pPr>
            <w:r>
              <w:t>16. 62 42 00; 70 35 27;</w:t>
            </w:r>
          </w:p>
          <w:p w:rsidR="000125BB" w:rsidRDefault="000125BB">
            <w:pPr>
              <w:pStyle w:val="ConsPlusNormal"/>
              <w:jc w:val="right"/>
            </w:pPr>
            <w:r>
              <w:t>17. 62 38 00; 70 35 27;</w:t>
            </w:r>
          </w:p>
          <w:p w:rsidR="000125BB" w:rsidRDefault="000125BB">
            <w:pPr>
              <w:pStyle w:val="ConsPlusNormal"/>
              <w:jc w:val="right"/>
            </w:pPr>
            <w:r>
              <w:t>18. 62 38 00; 70 28 00;</w:t>
            </w:r>
          </w:p>
          <w:p w:rsidR="000125BB" w:rsidRDefault="000125BB">
            <w:pPr>
              <w:pStyle w:val="ConsPlusNormal"/>
              <w:jc w:val="right"/>
            </w:pPr>
            <w:r>
              <w:t>19. 62 42 00; 70 28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53</w:t>
            </w:r>
          </w:p>
        </w:tc>
        <w:tc>
          <w:tcPr>
            <w:tcW w:w="5669" w:type="dxa"/>
            <w:tcBorders>
              <w:top w:val="nil"/>
              <w:left w:val="nil"/>
              <w:bottom w:val="nil"/>
              <w:right w:val="nil"/>
            </w:tcBorders>
          </w:tcPr>
          <w:p w:rsidR="000125BB" w:rsidRDefault="000125BB">
            <w:pPr>
              <w:pStyle w:val="ConsPlusNormal"/>
              <w:jc w:val="right"/>
            </w:pPr>
            <w:r>
              <w:t>1. 61 04 00; 78 45 00;</w:t>
            </w:r>
          </w:p>
          <w:p w:rsidR="000125BB" w:rsidRDefault="000125BB">
            <w:pPr>
              <w:pStyle w:val="ConsPlusNormal"/>
              <w:jc w:val="right"/>
            </w:pPr>
            <w:r>
              <w:t>2. 61 03 00; 78 45 00;</w:t>
            </w:r>
          </w:p>
          <w:p w:rsidR="000125BB" w:rsidRDefault="000125BB">
            <w:pPr>
              <w:pStyle w:val="ConsPlusNormal"/>
              <w:jc w:val="right"/>
            </w:pPr>
            <w:r>
              <w:t>3. 61 03 00; 78 48 00;</w:t>
            </w:r>
          </w:p>
          <w:p w:rsidR="000125BB" w:rsidRDefault="000125BB">
            <w:pPr>
              <w:pStyle w:val="ConsPlusNormal"/>
              <w:jc w:val="right"/>
            </w:pPr>
            <w:r>
              <w:t>4. 61 00 00; 78 48 00;</w:t>
            </w:r>
          </w:p>
          <w:p w:rsidR="000125BB" w:rsidRDefault="000125BB">
            <w:pPr>
              <w:pStyle w:val="ConsPlusNormal"/>
              <w:jc w:val="right"/>
            </w:pPr>
            <w:r>
              <w:t>5. 61 00 00; 78 41 00;</w:t>
            </w:r>
          </w:p>
          <w:p w:rsidR="000125BB" w:rsidRDefault="000125BB">
            <w:pPr>
              <w:pStyle w:val="ConsPlusNormal"/>
              <w:jc w:val="right"/>
            </w:pPr>
            <w:r>
              <w:t>6. 61 01 00; 78 41 00;</w:t>
            </w:r>
          </w:p>
          <w:p w:rsidR="000125BB" w:rsidRDefault="000125BB">
            <w:pPr>
              <w:pStyle w:val="ConsPlusNormal"/>
              <w:jc w:val="right"/>
            </w:pPr>
            <w:r>
              <w:t>7. 61 01 00; 78 39 00;</w:t>
            </w:r>
          </w:p>
          <w:p w:rsidR="000125BB" w:rsidRDefault="000125BB">
            <w:pPr>
              <w:pStyle w:val="ConsPlusNormal"/>
              <w:jc w:val="right"/>
            </w:pPr>
            <w:r>
              <w:t>8. 61 03 00; 78 39 00;</w:t>
            </w:r>
          </w:p>
          <w:p w:rsidR="000125BB" w:rsidRDefault="000125BB">
            <w:pPr>
              <w:pStyle w:val="ConsPlusNormal"/>
              <w:jc w:val="right"/>
            </w:pPr>
            <w:r>
              <w:t>9. 61 03 00; 78 40 00;</w:t>
            </w:r>
          </w:p>
          <w:p w:rsidR="000125BB" w:rsidRDefault="000125BB">
            <w:pPr>
              <w:pStyle w:val="ConsPlusNormal"/>
              <w:jc w:val="right"/>
            </w:pPr>
            <w:r>
              <w:t>10. 61 04 00; 78 40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54</w:t>
            </w:r>
          </w:p>
        </w:tc>
        <w:tc>
          <w:tcPr>
            <w:tcW w:w="5669" w:type="dxa"/>
            <w:tcBorders>
              <w:top w:val="nil"/>
              <w:left w:val="nil"/>
              <w:bottom w:val="nil"/>
              <w:right w:val="nil"/>
            </w:tcBorders>
          </w:tcPr>
          <w:p w:rsidR="000125BB" w:rsidRDefault="000125BB">
            <w:pPr>
              <w:pStyle w:val="ConsPlusNormal"/>
              <w:jc w:val="right"/>
            </w:pPr>
            <w:r>
              <w:t>1. 60 56 02,52; 78 32 56,80;</w:t>
            </w:r>
          </w:p>
          <w:p w:rsidR="000125BB" w:rsidRDefault="000125BB">
            <w:pPr>
              <w:pStyle w:val="ConsPlusNormal"/>
              <w:jc w:val="right"/>
            </w:pPr>
            <w:r>
              <w:t>2. 61 05 02,53; 78 32 56,78;</w:t>
            </w:r>
          </w:p>
          <w:p w:rsidR="000125BB" w:rsidRDefault="000125BB">
            <w:pPr>
              <w:pStyle w:val="ConsPlusNormal"/>
              <w:jc w:val="right"/>
            </w:pPr>
            <w:r>
              <w:t>3. 61 05 02,54; 78 47 56,82;</w:t>
            </w:r>
          </w:p>
          <w:p w:rsidR="000125BB" w:rsidRDefault="000125BB">
            <w:pPr>
              <w:pStyle w:val="ConsPlusNormal"/>
              <w:jc w:val="right"/>
            </w:pPr>
            <w:r>
              <w:t>4. 61 03 02,54; 78 47 56,82;</w:t>
            </w:r>
          </w:p>
          <w:p w:rsidR="000125BB" w:rsidRDefault="000125BB">
            <w:pPr>
              <w:pStyle w:val="ConsPlusNormal"/>
              <w:jc w:val="right"/>
            </w:pPr>
            <w:r>
              <w:t>5. 61 03 02,54; 78 44 56,81;</w:t>
            </w:r>
          </w:p>
          <w:p w:rsidR="000125BB" w:rsidRDefault="000125BB">
            <w:pPr>
              <w:pStyle w:val="ConsPlusNormal"/>
              <w:jc w:val="right"/>
            </w:pPr>
            <w:r>
              <w:t>6. 61 04 02,54; 78 44 56,81;</w:t>
            </w:r>
          </w:p>
          <w:p w:rsidR="000125BB" w:rsidRDefault="000125BB">
            <w:pPr>
              <w:pStyle w:val="ConsPlusNormal"/>
              <w:jc w:val="right"/>
            </w:pPr>
            <w:r>
              <w:t>7. 61 04 02,54; 78 39 56,80;</w:t>
            </w:r>
          </w:p>
          <w:p w:rsidR="000125BB" w:rsidRDefault="000125BB">
            <w:pPr>
              <w:pStyle w:val="ConsPlusNormal"/>
              <w:jc w:val="right"/>
            </w:pPr>
            <w:r>
              <w:t>8. 61 03 02,54; 78 39 56,80;</w:t>
            </w:r>
          </w:p>
          <w:p w:rsidR="000125BB" w:rsidRDefault="000125BB">
            <w:pPr>
              <w:pStyle w:val="ConsPlusNormal"/>
              <w:jc w:val="right"/>
            </w:pPr>
            <w:r>
              <w:t>9. 61 03 02,54; 78 38 56,80;</w:t>
            </w:r>
          </w:p>
          <w:p w:rsidR="000125BB" w:rsidRDefault="000125BB">
            <w:pPr>
              <w:pStyle w:val="ConsPlusNormal"/>
              <w:jc w:val="right"/>
            </w:pPr>
            <w:r>
              <w:t>10. 61 01 02,53; 78 38 56,80;</w:t>
            </w:r>
          </w:p>
          <w:p w:rsidR="000125BB" w:rsidRDefault="000125BB">
            <w:pPr>
              <w:pStyle w:val="ConsPlusNormal"/>
              <w:jc w:val="right"/>
            </w:pPr>
            <w:r>
              <w:t>11. 61 01 02,53; 78 40 56,81;</w:t>
            </w:r>
          </w:p>
          <w:p w:rsidR="000125BB" w:rsidRDefault="000125BB">
            <w:pPr>
              <w:pStyle w:val="ConsPlusNormal"/>
              <w:jc w:val="right"/>
            </w:pPr>
            <w:r>
              <w:t>12. 61 00 02,53; 78 40 56,81;</w:t>
            </w:r>
          </w:p>
          <w:p w:rsidR="000125BB" w:rsidRDefault="000125BB">
            <w:pPr>
              <w:pStyle w:val="ConsPlusNormal"/>
              <w:jc w:val="right"/>
            </w:pPr>
            <w:r>
              <w:t>13. 61 00 02,54; 78 47 56,83;</w:t>
            </w:r>
          </w:p>
          <w:p w:rsidR="000125BB" w:rsidRDefault="000125BB">
            <w:pPr>
              <w:pStyle w:val="ConsPlusNormal"/>
              <w:jc w:val="right"/>
            </w:pPr>
            <w:r>
              <w:t>14. 60 56 02,53; 78 47 56,84</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55 &lt;2&gt;</w:t>
            </w:r>
          </w:p>
        </w:tc>
        <w:tc>
          <w:tcPr>
            <w:tcW w:w="5669" w:type="dxa"/>
            <w:tcBorders>
              <w:top w:val="nil"/>
              <w:left w:val="nil"/>
              <w:bottom w:val="nil"/>
              <w:right w:val="nil"/>
            </w:tcBorders>
          </w:tcPr>
          <w:p w:rsidR="000125BB" w:rsidRDefault="000125BB">
            <w:pPr>
              <w:pStyle w:val="ConsPlusNormal"/>
              <w:jc w:val="right"/>
            </w:pPr>
            <w:r>
              <w:t>1. 57 48 55,2; 75 26 10,2;</w:t>
            </w:r>
          </w:p>
          <w:p w:rsidR="000125BB" w:rsidRDefault="000125BB">
            <w:pPr>
              <w:pStyle w:val="ConsPlusNormal"/>
              <w:jc w:val="right"/>
            </w:pPr>
            <w:r>
              <w:t>2. 57 58 55,2; 75 26 10,2;</w:t>
            </w:r>
          </w:p>
          <w:p w:rsidR="000125BB" w:rsidRDefault="000125BB">
            <w:pPr>
              <w:pStyle w:val="ConsPlusNormal"/>
              <w:jc w:val="right"/>
            </w:pPr>
            <w:r>
              <w:t>3. 57 56 05,0; 75 33 59,8;</w:t>
            </w:r>
          </w:p>
          <w:p w:rsidR="000125BB" w:rsidRDefault="000125BB">
            <w:pPr>
              <w:pStyle w:val="ConsPlusNormal"/>
              <w:jc w:val="right"/>
            </w:pPr>
            <w:r>
              <w:t>4. 57 52 45,0; 75 34 34,8;</w:t>
            </w:r>
          </w:p>
          <w:p w:rsidR="000125BB" w:rsidRDefault="000125BB">
            <w:pPr>
              <w:pStyle w:val="ConsPlusNormal"/>
              <w:jc w:val="right"/>
            </w:pPr>
            <w:r>
              <w:lastRenderedPageBreak/>
              <w:t>5. 57 48 55,2; 75 34 18,0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56</w:t>
            </w:r>
          </w:p>
        </w:tc>
        <w:tc>
          <w:tcPr>
            <w:tcW w:w="5669" w:type="dxa"/>
            <w:tcBorders>
              <w:top w:val="nil"/>
              <w:left w:val="nil"/>
              <w:bottom w:val="nil"/>
              <w:right w:val="nil"/>
            </w:tcBorders>
          </w:tcPr>
          <w:p w:rsidR="000125BB" w:rsidRDefault="000125BB">
            <w:pPr>
              <w:pStyle w:val="ConsPlusNormal"/>
              <w:jc w:val="right"/>
            </w:pPr>
            <w:r>
              <w:t>1. 62 47 59,2; 77 09 50,9;</w:t>
            </w:r>
          </w:p>
          <w:p w:rsidR="000125BB" w:rsidRDefault="000125BB">
            <w:pPr>
              <w:pStyle w:val="ConsPlusNormal"/>
              <w:jc w:val="right"/>
            </w:pPr>
            <w:r>
              <w:t>2. 62 48 38; 77 08 19;</w:t>
            </w:r>
          </w:p>
          <w:p w:rsidR="000125BB" w:rsidRDefault="000125BB">
            <w:pPr>
              <w:pStyle w:val="ConsPlusNormal"/>
              <w:jc w:val="right"/>
            </w:pPr>
            <w:r>
              <w:t>3. 62 58 02; 77 01 45;</w:t>
            </w:r>
          </w:p>
          <w:p w:rsidR="000125BB" w:rsidRDefault="000125BB">
            <w:pPr>
              <w:pStyle w:val="ConsPlusNormal"/>
              <w:jc w:val="right"/>
            </w:pPr>
            <w:r>
              <w:t>4. 62 58 07; 77 01 47;</w:t>
            </w:r>
          </w:p>
          <w:p w:rsidR="000125BB" w:rsidRDefault="000125BB">
            <w:pPr>
              <w:pStyle w:val="ConsPlusNormal"/>
              <w:jc w:val="right"/>
            </w:pPr>
            <w:r>
              <w:t>5. 62 58 10; 77 01 49;</w:t>
            </w:r>
          </w:p>
          <w:p w:rsidR="000125BB" w:rsidRDefault="000125BB">
            <w:pPr>
              <w:pStyle w:val="ConsPlusNormal"/>
              <w:jc w:val="right"/>
            </w:pPr>
            <w:r>
              <w:t>6. 62 58 14; 77 01 48;</w:t>
            </w:r>
          </w:p>
          <w:p w:rsidR="000125BB" w:rsidRDefault="000125BB">
            <w:pPr>
              <w:pStyle w:val="ConsPlusNormal"/>
              <w:jc w:val="right"/>
            </w:pPr>
            <w:r>
              <w:t>7. 62 58 17; 77 01 46;</w:t>
            </w:r>
          </w:p>
          <w:p w:rsidR="000125BB" w:rsidRDefault="000125BB">
            <w:pPr>
              <w:pStyle w:val="ConsPlusNormal"/>
              <w:jc w:val="right"/>
            </w:pPr>
            <w:r>
              <w:t>8. 62 58 18; 77 01 39;</w:t>
            </w:r>
          </w:p>
          <w:p w:rsidR="000125BB" w:rsidRDefault="000125BB">
            <w:pPr>
              <w:pStyle w:val="ConsPlusNormal"/>
              <w:jc w:val="right"/>
            </w:pPr>
            <w:r>
              <w:t>9. 62 59 27; 76 53 24;</w:t>
            </w:r>
          </w:p>
          <w:p w:rsidR="000125BB" w:rsidRDefault="000125BB">
            <w:pPr>
              <w:pStyle w:val="ConsPlusNormal"/>
              <w:jc w:val="right"/>
            </w:pPr>
            <w:r>
              <w:t>10. 62 59 17; 76 51 15;</w:t>
            </w:r>
          </w:p>
          <w:p w:rsidR="000125BB" w:rsidRDefault="000125BB">
            <w:pPr>
              <w:pStyle w:val="ConsPlusNormal"/>
              <w:jc w:val="right"/>
            </w:pPr>
            <w:r>
              <w:t>11. 63 02 04; 76 40 04;</w:t>
            </w:r>
          </w:p>
          <w:p w:rsidR="000125BB" w:rsidRDefault="000125BB">
            <w:pPr>
              <w:pStyle w:val="ConsPlusNormal"/>
              <w:jc w:val="right"/>
            </w:pPr>
            <w:r>
              <w:t>12. 62 59 38; 76 29 59;</w:t>
            </w:r>
          </w:p>
          <w:p w:rsidR="000125BB" w:rsidRDefault="000125BB">
            <w:pPr>
              <w:pStyle w:val="ConsPlusNormal"/>
              <w:jc w:val="right"/>
            </w:pPr>
            <w:r>
              <w:t>13. 62 57 02; 76 20 26;</w:t>
            </w:r>
          </w:p>
          <w:p w:rsidR="000125BB" w:rsidRDefault="000125BB">
            <w:pPr>
              <w:pStyle w:val="ConsPlusNormal"/>
              <w:jc w:val="right"/>
            </w:pPr>
            <w:r>
              <w:t>14. 63 05 00; 76 21 00;</w:t>
            </w:r>
          </w:p>
          <w:p w:rsidR="000125BB" w:rsidRDefault="000125BB">
            <w:pPr>
              <w:pStyle w:val="ConsPlusNormal"/>
              <w:jc w:val="right"/>
            </w:pPr>
            <w:r>
              <w:t>15. 63 05 00; 76 12 00;</w:t>
            </w:r>
          </w:p>
          <w:p w:rsidR="000125BB" w:rsidRDefault="000125BB">
            <w:pPr>
              <w:pStyle w:val="ConsPlusNormal"/>
              <w:jc w:val="right"/>
            </w:pPr>
            <w:r>
              <w:t>16. 63 20 00; 76 12 00;</w:t>
            </w:r>
          </w:p>
          <w:p w:rsidR="000125BB" w:rsidRDefault="000125BB">
            <w:pPr>
              <w:pStyle w:val="ConsPlusNormal"/>
              <w:jc w:val="right"/>
            </w:pPr>
            <w:r>
              <w:t>17. 63 20 03,1; 76 34 59,9;</w:t>
            </w:r>
          </w:p>
          <w:p w:rsidR="000125BB" w:rsidRDefault="000125BB">
            <w:pPr>
              <w:pStyle w:val="ConsPlusNormal"/>
              <w:jc w:val="right"/>
            </w:pPr>
            <w:r>
              <w:t>18. 63 20 02,5; 76 43 05;</w:t>
            </w:r>
          </w:p>
          <w:p w:rsidR="000125BB" w:rsidRDefault="000125BB">
            <w:pPr>
              <w:pStyle w:val="ConsPlusNormal"/>
              <w:jc w:val="right"/>
            </w:pPr>
            <w:r>
              <w:t>19. 63 23 51,4; 76 43 05;</w:t>
            </w:r>
          </w:p>
          <w:p w:rsidR="000125BB" w:rsidRDefault="000125BB">
            <w:pPr>
              <w:pStyle w:val="ConsPlusNormal"/>
              <w:jc w:val="right"/>
            </w:pPr>
            <w:r>
              <w:t>20. 63 23 51,4; 76 49 02,6;</w:t>
            </w:r>
          </w:p>
          <w:p w:rsidR="000125BB" w:rsidRDefault="000125BB">
            <w:pPr>
              <w:pStyle w:val="ConsPlusNormal"/>
              <w:jc w:val="right"/>
            </w:pPr>
            <w:r>
              <w:t>21. 63 20 02; 76 49 02,6;</w:t>
            </w:r>
          </w:p>
          <w:p w:rsidR="000125BB" w:rsidRDefault="000125BB">
            <w:pPr>
              <w:pStyle w:val="ConsPlusNormal"/>
              <w:jc w:val="right"/>
            </w:pPr>
            <w:r>
              <w:t>22. 63 20 00; 77 14 00;</w:t>
            </w:r>
          </w:p>
          <w:p w:rsidR="000125BB" w:rsidRDefault="000125BB">
            <w:pPr>
              <w:pStyle w:val="ConsPlusNormal"/>
              <w:jc w:val="right"/>
            </w:pPr>
            <w:r>
              <w:t>23. 62 57 00; 77 15 00;</w:t>
            </w:r>
          </w:p>
          <w:p w:rsidR="000125BB" w:rsidRDefault="000125BB">
            <w:pPr>
              <w:pStyle w:val="ConsPlusNormal"/>
              <w:jc w:val="right"/>
            </w:pPr>
            <w:r>
              <w:t>24. 62 57 00; 77 10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57</w:t>
            </w:r>
          </w:p>
        </w:tc>
        <w:tc>
          <w:tcPr>
            <w:tcW w:w="5669" w:type="dxa"/>
            <w:tcBorders>
              <w:top w:val="nil"/>
              <w:left w:val="nil"/>
              <w:bottom w:val="nil"/>
              <w:right w:val="nil"/>
            </w:tcBorders>
          </w:tcPr>
          <w:p w:rsidR="000125BB" w:rsidRDefault="000125BB">
            <w:pPr>
              <w:pStyle w:val="ConsPlusNormal"/>
              <w:jc w:val="right"/>
            </w:pPr>
            <w:r>
              <w:t>1. 64 09 00; 74 45 00;</w:t>
            </w:r>
          </w:p>
          <w:p w:rsidR="000125BB" w:rsidRDefault="000125BB">
            <w:pPr>
              <w:pStyle w:val="ConsPlusNormal"/>
              <w:jc w:val="right"/>
            </w:pPr>
            <w:r>
              <w:t>2. 64 30 00; 74 46 00;</w:t>
            </w:r>
          </w:p>
          <w:p w:rsidR="000125BB" w:rsidRDefault="000125BB">
            <w:pPr>
              <w:pStyle w:val="ConsPlusNormal"/>
              <w:jc w:val="right"/>
            </w:pPr>
            <w:r>
              <w:t>3. 64 30 00; 75 03 00;</w:t>
            </w:r>
          </w:p>
          <w:p w:rsidR="000125BB" w:rsidRDefault="000125BB">
            <w:pPr>
              <w:pStyle w:val="ConsPlusNormal"/>
              <w:jc w:val="right"/>
            </w:pPr>
            <w:r>
              <w:t>4. 64 21 00; 75 03 00;</w:t>
            </w:r>
          </w:p>
          <w:p w:rsidR="000125BB" w:rsidRDefault="000125BB">
            <w:pPr>
              <w:pStyle w:val="ConsPlusNormal"/>
              <w:jc w:val="right"/>
            </w:pPr>
            <w:r>
              <w:t>5. 64 21 00; 75 13 00;</w:t>
            </w:r>
          </w:p>
          <w:p w:rsidR="000125BB" w:rsidRDefault="000125BB">
            <w:pPr>
              <w:pStyle w:val="ConsPlusNormal"/>
              <w:jc w:val="right"/>
            </w:pPr>
            <w:r>
              <w:t>6. 64 09 00; 75 13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58</w:t>
            </w:r>
          </w:p>
        </w:tc>
        <w:tc>
          <w:tcPr>
            <w:tcW w:w="5669" w:type="dxa"/>
            <w:tcBorders>
              <w:top w:val="nil"/>
              <w:left w:val="nil"/>
              <w:bottom w:val="nil"/>
              <w:right w:val="nil"/>
            </w:tcBorders>
          </w:tcPr>
          <w:p w:rsidR="000125BB" w:rsidRDefault="000125BB">
            <w:pPr>
              <w:pStyle w:val="ConsPlusNormal"/>
              <w:jc w:val="right"/>
            </w:pPr>
            <w:r>
              <w:t>1. 64 07 00; 74 13 00;</w:t>
            </w:r>
          </w:p>
          <w:p w:rsidR="000125BB" w:rsidRDefault="000125BB">
            <w:pPr>
              <w:pStyle w:val="ConsPlusNormal"/>
              <w:jc w:val="right"/>
            </w:pPr>
            <w:r>
              <w:t>2. 64 15 00; 74 18 00;</w:t>
            </w:r>
          </w:p>
          <w:p w:rsidR="000125BB" w:rsidRDefault="000125BB">
            <w:pPr>
              <w:pStyle w:val="ConsPlusNormal"/>
              <w:jc w:val="right"/>
            </w:pPr>
            <w:r>
              <w:t>3. 64 17 00; 74 19 00;</w:t>
            </w:r>
          </w:p>
          <w:p w:rsidR="000125BB" w:rsidRDefault="000125BB">
            <w:pPr>
              <w:pStyle w:val="ConsPlusNormal"/>
              <w:jc w:val="right"/>
            </w:pPr>
            <w:r>
              <w:t>4. 64 19 00; 74 24 00;</w:t>
            </w:r>
          </w:p>
          <w:p w:rsidR="000125BB" w:rsidRDefault="000125BB">
            <w:pPr>
              <w:pStyle w:val="ConsPlusNormal"/>
              <w:jc w:val="right"/>
            </w:pPr>
            <w:r>
              <w:t>5. 64 22 00; 74 25 00;</w:t>
            </w:r>
          </w:p>
          <w:p w:rsidR="000125BB" w:rsidRDefault="000125BB">
            <w:pPr>
              <w:pStyle w:val="ConsPlusNormal"/>
              <w:jc w:val="right"/>
            </w:pPr>
            <w:r>
              <w:t>6. 64 24 00; 74 27 00;</w:t>
            </w:r>
          </w:p>
          <w:p w:rsidR="000125BB" w:rsidRDefault="000125BB">
            <w:pPr>
              <w:pStyle w:val="ConsPlusNormal"/>
              <w:jc w:val="right"/>
            </w:pPr>
            <w:r>
              <w:t>7. 64 23 00; 74 46 00;</w:t>
            </w:r>
          </w:p>
          <w:p w:rsidR="000125BB" w:rsidRDefault="000125BB">
            <w:pPr>
              <w:pStyle w:val="ConsPlusNormal"/>
              <w:jc w:val="right"/>
            </w:pPr>
            <w:r>
              <w:t>8. 64 02 00; 74 45 00;</w:t>
            </w:r>
          </w:p>
          <w:p w:rsidR="000125BB" w:rsidRDefault="000125BB">
            <w:pPr>
              <w:pStyle w:val="ConsPlusNormal"/>
              <w:jc w:val="right"/>
            </w:pPr>
            <w:r>
              <w:t>9. 64 02 00; 74 26 00;</w:t>
            </w:r>
          </w:p>
          <w:p w:rsidR="000125BB" w:rsidRDefault="000125BB">
            <w:pPr>
              <w:pStyle w:val="ConsPlusNormal"/>
              <w:jc w:val="right"/>
            </w:pPr>
            <w:r>
              <w:t>10. 64 07 00; 74 26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59</w:t>
            </w:r>
          </w:p>
        </w:tc>
        <w:tc>
          <w:tcPr>
            <w:tcW w:w="5669" w:type="dxa"/>
            <w:tcBorders>
              <w:top w:val="nil"/>
              <w:left w:val="nil"/>
              <w:bottom w:val="nil"/>
              <w:right w:val="nil"/>
            </w:tcBorders>
          </w:tcPr>
          <w:p w:rsidR="000125BB" w:rsidRDefault="000125BB">
            <w:pPr>
              <w:pStyle w:val="ConsPlusNormal"/>
              <w:jc w:val="right"/>
            </w:pPr>
            <w:r>
              <w:t>1. 63 34 20; 55 01 23;</w:t>
            </w:r>
          </w:p>
          <w:p w:rsidR="000125BB" w:rsidRDefault="000125BB">
            <w:pPr>
              <w:pStyle w:val="ConsPlusNormal"/>
              <w:jc w:val="right"/>
            </w:pPr>
            <w:r>
              <w:lastRenderedPageBreak/>
              <w:t>2. 63 32 48; 55 04 2;</w:t>
            </w:r>
          </w:p>
          <w:p w:rsidR="000125BB" w:rsidRDefault="000125BB">
            <w:pPr>
              <w:pStyle w:val="ConsPlusNormal"/>
              <w:jc w:val="right"/>
            </w:pPr>
            <w:r>
              <w:t>3. 63 31 55; 55 04 29;</w:t>
            </w:r>
          </w:p>
          <w:p w:rsidR="000125BB" w:rsidRDefault="000125BB">
            <w:pPr>
              <w:pStyle w:val="ConsPlusNormal"/>
              <w:jc w:val="right"/>
            </w:pPr>
            <w:r>
              <w:t>4. 63 31 48; 55 04 00;</w:t>
            </w:r>
          </w:p>
          <w:p w:rsidR="000125BB" w:rsidRDefault="000125BB">
            <w:pPr>
              <w:pStyle w:val="ConsPlusNormal"/>
              <w:jc w:val="right"/>
            </w:pPr>
            <w:r>
              <w:t>5. 63 32 59; 55 01 35;</w:t>
            </w:r>
          </w:p>
          <w:p w:rsidR="000125BB" w:rsidRDefault="000125BB">
            <w:pPr>
              <w:pStyle w:val="ConsPlusNormal"/>
              <w:jc w:val="right"/>
            </w:pPr>
            <w:r>
              <w:t>6. 63 33 55; 55 00 25</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60</w:t>
            </w:r>
          </w:p>
        </w:tc>
        <w:tc>
          <w:tcPr>
            <w:tcW w:w="5669" w:type="dxa"/>
            <w:tcBorders>
              <w:top w:val="nil"/>
              <w:left w:val="nil"/>
              <w:bottom w:val="nil"/>
              <w:right w:val="nil"/>
            </w:tcBorders>
          </w:tcPr>
          <w:p w:rsidR="000125BB" w:rsidRDefault="000125BB">
            <w:pPr>
              <w:pStyle w:val="ConsPlusNormal"/>
              <w:jc w:val="right"/>
            </w:pPr>
            <w:r>
              <w:t>1. 63 21 24; 55 27 30;</w:t>
            </w:r>
          </w:p>
          <w:p w:rsidR="000125BB" w:rsidRDefault="000125BB">
            <w:pPr>
              <w:pStyle w:val="ConsPlusNormal"/>
              <w:jc w:val="right"/>
            </w:pPr>
            <w:r>
              <w:t>2. 63 21 21; 55 31 54;</w:t>
            </w:r>
          </w:p>
          <w:p w:rsidR="000125BB" w:rsidRDefault="000125BB">
            <w:pPr>
              <w:pStyle w:val="ConsPlusNormal"/>
              <w:jc w:val="right"/>
            </w:pPr>
            <w:r>
              <w:t>3. 63 21 41; 55 35 04;</w:t>
            </w:r>
          </w:p>
          <w:p w:rsidR="000125BB" w:rsidRDefault="000125BB">
            <w:pPr>
              <w:pStyle w:val="ConsPlusNormal"/>
              <w:jc w:val="right"/>
            </w:pPr>
            <w:r>
              <w:t>4. 63 20 48; 55 36 23;</w:t>
            </w:r>
          </w:p>
          <w:p w:rsidR="000125BB" w:rsidRDefault="000125BB">
            <w:pPr>
              <w:pStyle w:val="ConsPlusNormal"/>
              <w:jc w:val="right"/>
            </w:pPr>
            <w:r>
              <w:t>5. 63 19 08; 55 34 25;</w:t>
            </w:r>
          </w:p>
          <w:p w:rsidR="000125BB" w:rsidRDefault="000125BB">
            <w:pPr>
              <w:pStyle w:val="ConsPlusNormal"/>
              <w:jc w:val="right"/>
            </w:pPr>
            <w:r>
              <w:t>6. 63 19 25; 55 33 01;</w:t>
            </w:r>
          </w:p>
          <w:p w:rsidR="000125BB" w:rsidRDefault="000125BB">
            <w:pPr>
              <w:pStyle w:val="ConsPlusNormal"/>
              <w:jc w:val="right"/>
            </w:pPr>
            <w:r>
              <w:t>7. 63 19 23; 55 31 41;</w:t>
            </w:r>
          </w:p>
          <w:p w:rsidR="000125BB" w:rsidRDefault="000125BB">
            <w:pPr>
              <w:pStyle w:val="ConsPlusNormal"/>
              <w:jc w:val="right"/>
            </w:pPr>
            <w:r>
              <w:t>8. 63 19 40; 55 31 40;</w:t>
            </w:r>
          </w:p>
          <w:p w:rsidR="000125BB" w:rsidRDefault="000125BB">
            <w:pPr>
              <w:pStyle w:val="ConsPlusNormal"/>
              <w:jc w:val="right"/>
            </w:pPr>
            <w:r>
              <w:t>9. 63 19 30; 55 24 49;</w:t>
            </w:r>
          </w:p>
          <w:p w:rsidR="000125BB" w:rsidRDefault="000125BB">
            <w:pPr>
              <w:pStyle w:val="ConsPlusNormal"/>
              <w:jc w:val="right"/>
            </w:pPr>
            <w:r>
              <w:t>10. 63 21 07; 55 25 00;</w:t>
            </w:r>
          </w:p>
          <w:p w:rsidR="000125BB" w:rsidRDefault="000125BB">
            <w:pPr>
              <w:pStyle w:val="ConsPlusNormal"/>
              <w:jc w:val="right"/>
            </w:pPr>
            <w:r>
              <w:t>11. 63 21 10; 55 25 41</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61</w:t>
            </w:r>
          </w:p>
        </w:tc>
        <w:tc>
          <w:tcPr>
            <w:tcW w:w="5669" w:type="dxa"/>
            <w:tcBorders>
              <w:top w:val="nil"/>
              <w:left w:val="nil"/>
              <w:bottom w:val="nil"/>
              <w:right w:val="nil"/>
            </w:tcBorders>
          </w:tcPr>
          <w:p w:rsidR="000125BB" w:rsidRDefault="000125BB">
            <w:pPr>
              <w:pStyle w:val="ConsPlusNormal"/>
              <w:jc w:val="right"/>
            </w:pPr>
            <w:r>
              <w:t>1. 64 33 24,59; 55 18 20,91;</w:t>
            </w:r>
          </w:p>
          <w:p w:rsidR="000125BB" w:rsidRDefault="000125BB">
            <w:pPr>
              <w:pStyle w:val="ConsPlusNormal"/>
              <w:jc w:val="right"/>
            </w:pPr>
            <w:r>
              <w:t>2. 64 35 07,20; 55 21 02,90;</w:t>
            </w:r>
          </w:p>
          <w:p w:rsidR="000125BB" w:rsidRDefault="000125BB">
            <w:pPr>
              <w:pStyle w:val="ConsPlusNormal"/>
              <w:jc w:val="right"/>
            </w:pPr>
            <w:r>
              <w:t>3. 64 36 58,82; 55 26 48,31;</w:t>
            </w:r>
          </w:p>
          <w:p w:rsidR="000125BB" w:rsidRDefault="000125BB">
            <w:pPr>
              <w:pStyle w:val="ConsPlusNormal"/>
              <w:jc w:val="right"/>
            </w:pPr>
            <w:r>
              <w:t>4. 64 35 22,17; 55 28 13,51;</w:t>
            </w:r>
          </w:p>
          <w:p w:rsidR="000125BB" w:rsidRDefault="000125BB">
            <w:pPr>
              <w:pStyle w:val="ConsPlusNormal"/>
              <w:jc w:val="right"/>
            </w:pPr>
            <w:r>
              <w:t>5. 64 32 23,45; 55 21 32,30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62</w:t>
            </w:r>
          </w:p>
        </w:tc>
        <w:tc>
          <w:tcPr>
            <w:tcW w:w="5669" w:type="dxa"/>
            <w:tcBorders>
              <w:top w:val="nil"/>
              <w:left w:val="nil"/>
              <w:bottom w:val="nil"/>
              <w:right w:val="nil"/>
            </w:tcBorders>
          </w:tcPr>
          <w:p w:rsidR="000125BB" w:rsidRDefault="000125BB">
            <w:pPr>
              <w:pStyle w:val="ConsPlusNormal"/>
              <w:jc w:val="right"/>
            </w:pPr>
            <w:r>
              <w:t>1. 61 22 00; 77 50 00;</w:t>
            </w:r>
          </w:p>
          <w:p w:rsidR="000125BB" w:rsidRDefault="000125BB">
            <w:pPr>
              <w:pStyle w:val="ConsPlusNormal"/>
              <w:jc w:val="right"/>
            </w:pPr>
            <w:r>
              <w:t>2. 61 20 00; 77 50 00;</w:t>
            </w:r>
          </w:p>
          <w:p w:rsidR="000125BB" w:rsidRDefault="000125BB">
            <w:pPr>
              <w:pStyle w:val="ConsPlusNormal"/>
              <w:jc w:val="right"/>
            </w:pPr>
            <w:r>
              <w:t>3. 61 20 00; 77 56 00;</w:t>
            </w:r>
          </w:p>
          <w:p w:rsidR="000125BB" w:rsidRDefault="000125BB">
            <w:pPr>
              <w:pStyle w:val="ConsPlusNormal"/>
              <w:jc w:val="right"/>
            </w:pPr>
            <w:r>
              <w:t>4. 61 22 00; 77 56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63</w:t>
            </w:r>
          </w:p>
        </w:tc>
        <w:tc>
          <w:tcPr>
            <w:tcW w:w="5669" w:type="dxa"/>
            <w:tcBorders>
              <w:top w:val="nil"/>
              <w:left w:val="nil"/>
              <w:bottom w:val="nil"/>
              <w:right w:val="nil"/>
            </w:tcBorders>
          </w:tcPr>
          <w:p w:rsidR="000125BB" w:rsidRDefault="000125BB">
            <w:pPr>
              <w:pStyle w:val="ConsPlusNormal"/>
              <w:jc w:val="right"/>
            </w:pPr>
            <w:r>
              <w:t>1. 64 26 06; 55 03 29;</w:t>
            </w:r>
          </w:p>
          <w:p w:rsidR="000125BB" w:rsidRDefault="000125BB">
            <w:pPr>
              <w:pStyle w:val="ConsPlusNormal"/>
              <w:jc w:val="right"/>
            </w:pPr>
            <w:r>
              <w:t>2. 64 30 00; 55 22 00;</w:t>
            </w:r>
          </w:p>
          <w:p w:rsidR="000125BB" w:rsidRDefault="000125BB">
            <w:pPr>
              <w:pStyle w:val="ConsPlusNormal"/>
              <w:jc w:val="right"/>
            </w:pPr>
            <w:r>
              <w:t>3. 64 24 00; 55 15 00;</w:t>
            </w:r>
          </w:p>
          <w:p w:rsidR="000125BB" w:rsidRDefault="000125BB">
            <w:pPr>
              <w:pStyle w:val="ConsPlusNormal"/>
              <w:jc w:val="right"/>
            </w:pPr>
            <w:r>
              <w:t>4. 64 24 00; 55 05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64</w:t>
            </w:r>
          </w:p>
        </w:tc>
        <w:tc>
          <w:tcPr>
            <w:tcW w:w="5669" w:type="dxa"/>
            <w:tcBorders>
              <w:top w:val="nil"/>
              <w:left w:val="nil"/>
              <w:bottom w:val="nil"/>
              <w:right w:val="nil"/>
            </w:tcBorders>
          </w:tcPr>
          <w:p w:rsidR="000125BB" w:rsidRDefault="000125BB">
            <w:pPr>
              <w:pStyle w:val="ConsPlusNormal"/>
              <w:jc w:val="right"/>
            </w:pPr>
            <w:r>
              <w:t>1. 61 16 00; 77 22 00;</w:t>
            </w:r>
          </w:p>
          <w:p w:rsidR="000125BB" w:rsidRDefault="000125BB">
            <w:pPr>
              <w:pStyle w:val="ConsPlusNormal"/>
              <w:jc w:val="right"/>
            </w:pPr>
            <w:r>
              <w:t>2. 61 15 00; 77 22 00;</w:t>
            </w:r>
          </w:p>
          <w:p w:rsidR="000125BB" w:rsidRDefault="000125BB">
            <w:pPr>
              <w:pStyle w:val="ConsPlusNormal"/>
              <w:jc w:val="right"/>
            </w:pPr>
            <w:r>
              <w:t>3. 61 15 00; 77 26 00;</w:t>
            </w:r>
          </w:p>
          <w:p w:rsidR="000125BB" w:rsidRDefault="000125BB">
            <w:pPr>
              <w:pStyle w:val="ConsPlusNormal"/>
              <w:jc w:val="right"/>
            </w:pPr>
            <w:r>
              <w:t>4. 61 13 00; 77 26 00;</w:t>
            </w:r>
          </w:p>
          <w:p w:rsidR="000125BB" w:rsidRDefault="000125BB">
            <w:pPr>
              <w:pStyle w:val="ConsPlusNormal"/>
              <w:jc w:val="right"/>
            </w:pPr>
            <w:r>
              <w:t>5. 61 13 00; 77 23 00;</w:t>
            </w:r>
          </w:p>
          <w:p w:rsidR="000125BB" w:rsidRDefault="000125BB">
            <w:pPr>
              <w:pStyle w:val="ConsPlusNormal"/>
              <w:jc w:val="right"/>
            </w:pPr>
            <w:r>
              <w:t>6. 61 12 00; 77 23 00;</w:t>
            </w:r>
          </w:p>
          <w:p w:rsidR="000125BB" w:rsidRDefault="000125BB">
            <w:pPr>
              <w:pStyle w:val="ConsPlusNormal"/>
              <w:jc w:val="right"/>
            </w:pPr>
            <w:r>
              <w:t>7. 61 12 00; 77 24 00;</w:t>
            </w:r>
          </w:p>
          <w:p w:rsidR="000125BB" w:rsidRDefault="000125BB">
            <w:pPr>
              <w:pStyle w:val="ConsPlusNormal"/>
              <w:jc w:val="right"/>
            </w:pPr>
            <w:r>
              <w:t>8. 61 09 00; 77 24 00;</w:t>
            </w:r>
          </w:p>
          <w:p w:rsidR="000125BB" w:rsidRDefault="000125BB">
            <w:pPr>
              <w:pStyle w:val="ConsPlusNormal"/>
              <w:jc w:val="right"/>
            </w:pPr>
            <w:r>
              <w:t>9. 61 09 00; 77 18 00;</w:t>
            </w:r>
          </w:p>
          <w:p w:rsidR="000125BB" w:rsidRDefault="000125BB">
            <w:pPr>
              <w:pStyle w:val="ConsPlusNormal"/>
              <w:jc w:val="right"/>
            </w:pPr>
            <w:r>
              <w:t>10. 61 13 00; 77 18 00;</w:t>
            </w:r>
          </w:p>
          <w:p w:rsidR="000125BB" w:rsidRDefault="000125BB">
            <w:pPr>
              <w:pStyle w:val="ConsPlusNormal"/>
              <w:jc w:val="right"/>
            </w:pPr>
            <w:r>
              <w:t>11. 61 13 00; 77 22 00;</w:t>
            </w:r>
          </w:p>
          <w:p w:rsidR="000125BB" w:rsidRDefault="000125BB">
            <w:pPr>
              <w:pStyle w:val="ConsPlusNormal"/>
              <w:jc w:val="right"/>
            </w:pPr>
            <w:r>
              <w:t>12. 61 14 00; 77 22 00;</w:t>
            </w:r>
          </w:p>
          <w:p w:rsidR="000125BB" w:rsidRDefault="000125BB">
            <w:pPr>
              <w:pStyle w:val="ConsPlusNormal"/>
              <w:jc w:val="right"/>
            </w:pPr>
            <w:r>
              <w:lastRenderedPageBreak/>
              <w:t>13. 61 14 00; 77 20 00;</w:t>
            </w:r>
          </w:p>
          <w:p w:rsidR="000125BB" w:rsidRDefault="000125BB">
            <w:pPr>
              <w:pStyle w:val="ConsPlusNormal"/>
              <w:jc w:val="right"/>
            </w:pPr>
            <w:r>
              <w:t>14. 61 15 00; 77 20 00;</w:t>
            </w:r>
          </w:p>
          <w:p w:rsidR="000125BB" w:rsidRDefault="000125BB">
            <w:pPr>
              <w:pStyle w:val="ConsPlusNormal"/>
              <w:jc w:val="right"/>
            </w:pPr>
            <w:r>
              <w:t>15. 61 15 00; 77 19 00;</w:t>
            </w:r>
          </w:p>
          <w:p w:rsidR="000125BB" w:rsidRDefault="000125BB">
            <w:pPr>
              <w:pStyle w:val="ConsPlusNormal"/>
              <w:jc w:val="right"/>
            </w:pPr>
            <w:r>
              <w:t>16. 61 16 00; 77 19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65</w:t>
            </w:r>
          </w:p>
        </w:tc>
        <w:tc>
          <w:tcPr>
            <w:tcW w:w="5669" w:type="dxa"/>
            <w:tcBorders>
              <w:top w:val="nil"/>
              <w:left w:val="nil"/>
              <w:bottom w:val="nil"/>
              <w:right w:val="nil"/>
            </w:tcBorders>
          </w:tcPr>
          <w:p w:rsidR="000125BB" w:rsidRDefault="000125BB">
            <w:pPr>
              <w:pStyle w:val="ConsPlusNormal"/>
              <w:jc w:val="right"/>
            </w:pPr>
            <w:r>
              <w:t>1. 62 27 00; 77 15 00;</w:t>
            </w:r>
          </w:p>
          <w:p w:rsidR="000125BB" w:rsidRDefault="000125BB">
            <w:pPr>
              <w:pStyle w:val="ConsPlusNormal"/>
              <w:jc w:val="right"/>
            </w:pPr>
            <w:r>
              <w:t>2. 62 30 00; 77 15 00;</w:t>
            </w:r>
          </w:p>
          <w:p w:rsidR="000125BB" w:rsidRDefault="000125BB">
            <w:pPr>
              <w:pStyle w:val="ConsPlusNormal"/>
              <w:jc w:val="right"/>
            </w:pPr>
            <w:r>
              <w:t>3. 62 30 00; 77 18 00;</w:t>
            </w:r>
          </w:p>
          <w:p w:rsidR="000125BB" w:rsidRDefault="000125BB">
            <w:pPr>
              <w:pStyle w:val="ConsPlusNormal"/>
              <w:jc w:val="right"/>
            </w:pPr>
            <w:r>
              <w:t>4. 62 39 00; 77 18 00;</w:t>
            </w:r>
          </w:p>
          <w:p w:rsidR="000125BB" w:rsidRDefault="000125BB">
            <w:pPr>
              <w:pStyle w:val="ConsPlusNormal"/>
              <w:jc w:val="right"/>
            </w:pPr>
            <w:r>
              <w:t>5. 62 39 00; 77 33 00;</w:t>
            </w:r>
          </w:p>
          <w:p w:rsidR="000125BB" w:rsidRDefault="000125BB">
            <w:pPr>
              <w:pStyle w:val="ConsPlusNormal"/>
              <w:jc w:val="right"/>
            </w:pPr>
            <w:r>
              <w:t>6. 62 21 00; 77 33 00;</w:t>
            </w:r>
          </w:p>
          <w:p w:rsidR="000125BB" w:rsidRDefault="000125BB">
            <w:pPr>
              <w:pStyle w:val="ConsPlusNormal"/>
              <w:jc w:val="right"/>
            </w:pPr>
            <w:r>
              <w:t>7. 62 21 00; 77 36 00;</w:t>
            </w:r>
          </w:p>
          <w:p w:rsidR="000125BB" w:rsidRDefault="000125BB">
            <w:pPr>
              <w:pStyle w:val="ConsPlusNormal"/>
              <w:jc w:val="right"/>
            </w:pPr>
            <w:r>
              <w:t>8. 62 15 00; 77 36 00;</w:t>
            </w:r>
          </w:p>
          <w:p w:rsidR="000125BB" w:rsidRDefault="000125BB">
            <w:pPr>
              <w:pStyle w:val="ConsPlusNormal"/>
              <w:jc w:val="right"/>
            </w:pPr>
            <w:r>
              <w:t>9. 62 15 00; 77 12 00;</w:t>
            </w:r>
          </w:p>
          <w:p w:rsidR="000125BB" w:rsidRDefault="000125BB">
            <w:pPr>
              <w:pStyle w:val="ConsPlusNormal"/>
              <w:jc w:val="right"/>
            </w:pPr>
            <w:r>
              <w:t>10. 62 27 00; 77 12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66</w:t>
            </w:r>
          </w:p>
        </w:tc>
        <w:tc>
          <w:tcPr>
            <w:tcW w:w="5669" w:type="dxa"/>
            <w:tcBorders>
              <w:top w:val="nil"/>
              <w:left w:val="nil"/>
              <w:bottom w:val="nil"/>
              <w:right w:val="nil"/>
            </w:tcBorders>
          </w:tcPr>
          <w:p w:rsidR="000125BB" w:rsidRDefault="000125BB">
            <w:pPr>
              <w:pStyle w:val="ConsPlusNormal"/>
              <w:jc w:val="right"/>
            </w:pPr>
            <w:r>
              <w:t>1. 58 56 50; 77 41 40;</w:t>
            </w:r>
          </w:p>
          <w:p w:rsidR="000125BB" w:rsidRDefault="000125BB">
            <w:pPr>
              <w:pStyle w:val="ConsPlusNormal"/>
              <w:jc w:val="right"/>
            </w:pPr>
            <w:r>
              <w:t>2. 58 56 50; 77 54 10;</w:t>
            </w:r>
          </w:p>
          <w:p w:rsidR="000125BB" w:rsidRDefault="000125BB">
            <w:pPr>
              <w:pStyle w:val="ConsPlusNormal"/>
              <w:jc w:val="right"/>
            </w:pPr>
            <w:r>
              <w:t>3. 58 47 00; 77 59 50;</w:t>
            </w:r>
          </w:p>
          <w:p w:rsidR="000125BB" w:rsidRDefault="000125BB">
            <w:pPr>
              <w:pStyle w:val="ConsPlusNormal"/>
              <w:jc w:val="right"/>
            </w:pPr>
            <w:r>
              <w:t>4. 58 47 00; 77 27 30;</w:t>
            </w:r>
          </w:p>
          <w:p w:rsidR="000125BB" w:rsidRDefault="000125BB">
            <w:pPr>
              <w:pStyle w:val="ConsPlusNormal"/>
              <w:jc w:val="right"/>
            </w:pPr>
            <w:r>
              <w:t>5. 58 51 40; 77 27 40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67</w:t>
            </w:r>
          </w:p>
        </w:tc>
        <w:tc>
          <w:tcPr>
            <w:tcW w:w="5669" w:type="dxa"/>
            <w:tcBorders>
              <w:top w:val="nil"/>
              <w:left w:val="nil"/>
              <w:bottom w:val="nil"/>
              <w:right w:val="nil"/>
            </w:tcBorders>
          </w:tcPr>
          <w:p w:rsidR="000125BB" w:rsidRDefault="000125BB">
            <w:pPr>
              <w:pStyle w:val="ConsPlusNormal"/>
              <w:jc w:val="right"/>
            </w:pPr>
            <w:r>
              <w:t>1. 61 29 00; 79 36 00;</w:t>
            </w:r>
          </w:p>
          <w:p w:rsidR="000125BB" w:rsidRDefault="000125BB">
            <w:pPr>
              <w:pStyle w:val="ConsPlusNormal"/>
              <w:jc w:val="right"/>
            </w:pPr>
            <w:r>
              <w:t>2. 61 28 00; 79 36 00;</w:t>
            </w:r>
          </w:p>
          <w:p w:rsidR="000125BB" w:rsidRDefault="000125BB">
            <w:pPr>
              <w:pStyle w:val="ConsPlusNormal"/>
              <w:jc w:val="right"/>
            </w:pPr>
            <w:r>
              <w:t>3. 61 28 00; 79 38 00;</w:t>
            </w:r>
          </w:p>
          <w:p w:rsidR="000125BB" w:rsidRDefault="000125BB">
            <w:pPr>
              <w:pStyle w:val="ConsPlusNormal"/>
              <w:jc w:val="right"/>
            </w:pPr>
            <w:r>
              <w:t>4. 61 26 00; 79 38 00;</w:t>
            </w:r>
          </w:p>
          <w:p w:rsidR="000125BB" w:rsidRDefault="000125BB">
            <w:pPr>
              <w:pStyle w:val="ConsPlusNormal"/>
              <w:jc w:val="right"/>
            </w:pPr>
            <w:r>
              <w:t>5. 61 26 00; 79 36 00;</w:t>
            </w:r>
          </w:p>
          <w:p w:rsidR="000125BB" w:rsidRDefault="000125BB">
            <w:pPr>
              <w:pStyle w:val="ConsPlusNormal"/>
              <w:jc w:val="right"/>
            </w:pPr>
            <w:r>
              <w:t>6. 61 23 00; 79 36 00;</w:t>
            </w:r>
          </w:p>
          <w:p w:rsidR="000125BB" w:rsidRDefault="000125BB">
            <w:pPr>
              <w:pStyle w:val="ConsPlusNormal"/>
              <w:jc w:val="right"/>
            </w:pPr>
            <w:r>
              <w:t>7. 61 23 00; 79 42 00;</w:t>
            </w:r>
          </w:p>
          <w:p w:rsidR="000125BB" w:rsidRDefault="000125BB">
            <w:pPr>
              <w:pStyle w:val="ConsPlusNormal"/>
              <w:jc w:val="right"/>
            </w:pPr>
            <w:r>
              <w:t>8. 61 14 00; 79 42 00;</w:t>
            </w:r>
          </w:p>
          <w:p w:rsidR="000125BB" w:rsidRDefault="000125BB">
            <w:pPr>
              <w:pStyle w:val="ConsPlusNormal"/>
              <w:jc w:val="right"/>
            </w:pPr>
            <w:r>
              <w:t>9. 61 14 00; 79 37 00;</w:t>
            </w:r>
          </w:p>
          <w:p w:rsidR="000125BB" w:rsidRDefault="000125BB">
            <w:pPr>
              <w:pStyle w:val="ConsPlusNormal"/>
              <w:jc w:val="right"/>
            </w:pPr>
            <w:r>
              <w:t>10. 61 13 00; 79 37 00;</w:t>
            </w:r>
          </w:p>
          <w:p w:rsidR="000125BB" w:rsidRDefault="000125BB">
            <w:pPr>
              <w:pStyle w:val="ConsPlusNormal"/>
              <w:jc w:val="right"/>
            </w:pPr>
            <w:r>
              <w:t>11. 61 13 00; 79 31 00;</w:t>
            </w:r>
          </w:p>
          <w:p w:rsidR="000125BB" w:rsidRDefault="000125BB">
            <w:pPr>
              <w:pStyle w:val="ConsPlusNormal"/>
              <w:jc w:val="right"/>
            </w:pPr>
            <w:r>
              <w:t>12. 61 14 00; 79 31 00;</w:t>
            </w:r>
          </w:p>
          <w:p w:rsidR="000125BB" w:rsidRDefault="000125BB">
            <w:pPr>
              <w:pStyle w:val="ConsPlusNormal"/>
              <w:jc w:val="right"/>
            </w:pPr>
            <w:r>
              <w:t>13. 61 14 00; 79 30 00;</w:t>
            </w:r>
          </w:p>
          <w:p w:rsidR="000125BB" w:rsidRDefault="000125BB">
            <w:pPr>
              <w:pStyle w:val="ConsPlusNormal"/>
              <w:jc w:val="right"/>
            </w:pPr>
            <w:r>
              <w:t>14. 61 21 00; 79 30 00;</w:t>
            </w:r>
          </w:p>
          <w:p w:rsidR="000125BB" w:rsidRDefault="000125BB">
            <w:pPr>
              <w:pStyle w:val="ConsPlusNormal"/>
              <w:jc w:val="right"/>
            </w:pPr>
            <w:r>
              <w:t>15. 61 21 00; 79 29 00;</w:t>
            </w:r>
          </w:p>
          <w:p w:rsidR="000125BB" w:rsidRDefault="000125BB">
            <w:pPr>
              <w:pStyle w:val="ConsPlusNormal"/>
              <w:jc w:val="right"/>
            </w:pPr>
            <w:r>
              <w:t>16. 61 25 00; 79 29 00;</w:t>
            </w:r>
          </w:p>
          <w:p w:rsidR="000125BB" w:rsidRDefault="000125BB">
            <w:pPr>
              <w:pStyle w:val="ConsPlusNormal"/>
              <w:jc w:val="right"/>
            </w:pPr>
            <w:r>
              <w:t>17. 61 25 00; 79 30 00;</w:t>
            </w:r>
          </w:p>
          <w:p w:rsidR="000125BB" w:rsidRDefault="000125BB">
            <w:pPr>
              <w:pStyle w:val="ConsPlusNormal"/>
              <w:jc w:val="right"/>
            </w:pPr>
            <w:r>
              <w:t>18. 61 28 00; 79 30 00;</w:t>
            </w:r>
          </w:p>
          <w:p w:rsidR="000125BB" w:rsidRDefault="000125BB">
            <w:pPr>
              <w:pStyle w:val="ConsPlusNormal"/>
              <w:jc w:val="right"/>
            </w:pPr>
            <w:r>
              <w:t>19. 61 28 00; 79 31 00;</w:t>
            </w:r>
          </w:p>
          <w:p w:rsidR="000125BB" w:rsidRDefault="000125BB">
            <w:pPr>
              <w:pStyle w:val="ConsPlusNormal"/>
              <w:jc w:val="right"/>
            </w:pPr>
            <w:r>
              <w:t>20. 61 29 00; 79 31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68</w:t>
            </w:r>
          </w:p>
        </w:tc>
        <w:tc>
          <w:tcPr>
            <w:tcW w:w="5669" w:type="dxa"/>
            <w:tcBorders>
              <w:top w:val="nil"/>
              <w:left w:val="nil"/>
              <w:bottom w:val="nil"/>
              <w:right w:val="nil"/>
            </w:tcBorders>
          </w:tcPr>
          <w:p w:rsidR="000125BB" w:rsidRDefault="000125BB">
            <w:pPr>
              <w:pStyle w:val="ConsPlusNormal"/>
              <w:jc w:val="right"/>
            </w:pPr>
            <w:r>
              <w:t>1. 61 52 23; 77 21 36;</w:t>
            </w:r>
          </w:p>
          <w:p w:rsidR="000125BB" w:rsidRDefault="000125BB">
            <w:pPr>
              <w:pStyle w:val="ConsPlusNormal"/>
              <w:jc w:val="right"/>
            </w:pPr>
            <w:r>
              <w:t>2. 61 52 23; 77 22 40;</w:t>
            </w:r>
          </w:p>
          <w:p w:rsidR="000125BB" w:rsidRDefault="000125BB">
            <w:pPr>
              <w:pStyle w:val="ConsPlusNormal"/>
              <w:jc w:val="right"/>
            </w:pPr>
            <w:r>
              <w:t>3. 61 52 30; 77 24 32;</w:t>
            </w:r>
          </w:p>
          <w:p w:rsidR="000125BB" w:rsidRDefault="000125BB">
            <w:pPr>
              <w:pStyle w:val="ConsPlusNormal"/>
              <w:jc w:val="right"/>
            </w:pPr>
            <w:r>
              <w:lastRenderedPageBreak/>
              <w:t>4. 61 52 30; 77 26 10;</w:t>
            </w:r>
          </w:p>
          <w:p w:rsidR="000125BB" w:rsidRDefault="000125BB">
            <w:pPr>
              <w:pStyle w:val="ConsPlusNormal"/>
              <w:jc w:val="right"/>
            </w:pPr>
            <w:r>
              <w:t>5. 61 52 12; 77 26 10;</w:t>
            </w:r>
          </w:p>
          <w:p w:rsidR="000125BB" w:rsidRDefault="000125BB">
            <w:pPr>
              <w:pStyle w:val="ConsPlusNormal"/>
              <w:jc w:val="right"/>
            </w:pPr>
            <w:r>
              <w:t>6. 61 52 12; 77 26 46;</w:t>
            </w:r>
          </w:p>
          <w:p w:rsidR="000125BB" w:rsidRDefault="000125BB">
            <w:pPr>
              <w:pStyle w:val="ConsPlusNormal"/>
              <w:jc w:val="right"/>
            </w:pPr>
            <w:r>
              <w:t>7. 61 52 00; 77 26 46;</w:t>
            </w:r>
          </w:p>
          <w:p w:rsidR="000125BB" w:rsidRDefault="000125BB">
            <w:pPr>
              <w:pStyle w:val="ConsPlusNormal"/>
              <w:jc w:val="right"/>
            </w:pPr>
            <w:r>
              <w:t>8. 61 52 00; 77 27 42;</w:t>
            </w:r>
          </w:p>
          <w:p w:rsidR="000125BB" w:rsidRDefault="000125BB">
            <w:pPr>
              <w:pStyle w:val="ConsPlusNormal"/>
              <w:jc w:val="right"/>
            </w:pPr>
            <w:r>
              <w:t>9. 61 51 05; 77 27 42;</w:t>
            </w:r>
          </w:p>
          <w:p w:rsidR="000125BB" w:rsidRDefault="000125BB">
            <w:pPr>
              <w:pStyle w:val="ConsPlusNormal"/>
              <w:jc w:val="right"/>
            </w:pPr>
            <w:r>
              <w:t>10. 61 51 05; 77 27 15;</w:t>
            </w:r>
          </w:p>
          <w:p w:rsidR="000125BB" w:rsidRDefault="000125BB">
            <w:pPr>
              <w:pStyle w:val="ConsPlusNormal"/>
              <w:jc w:val="right"/>
            </w:pPr>
            <w:r>
              <w:t>11. 61 50 47; 77 27 15;</w:t>
            </w:r>
          </w:p>
          <w:p w:rsidR="000125BB" w:rsidRDefault="000125BB">
            <w:pPr>
              <w:pStyle w:val="ConsPlusNormal"/>
              <w:jc w:val="right"/>
            </w:pPr>
            <w:r>
              <w:t>12. 61 50 47; 77 26 35;</w:t>
            </w:r>
          </w:p>
          <w:p w:rsidR="000125BB" w:rsidRDefault="000125BB">
            <w:pPr>
              <w:pStyle w:val="ConsPlusNormal"/>
              <w:jc w:val="right"/>
            </w:pPr>
            <w:r>
              <w:t>13. 61 50 30; 77 26 35;</w:t>
            </w:r>
          </w:p>
          <w:p w:rsidR="000125BB" w:rsidRDefault="000125BB">
            <w:pPr>
              <w:pStyle w:val="ConsPlusNormal"/>
              <w:jc w:val="right"/>
            </w:pPr>
            <w:r>
              <w:t>14. 61 50 30; 77 26 20;</w:t>
            </w:r>
          </w:p>
          <w:p w:rsidR="000125BB" w:rsidRDefault="000125BB">
            <w:pPr>
              <w:pStyle w:val="ConsPlusNormal"/>
              <w:jc w:val="right"/>
            </w:pPr>
            <w:r>
              <w:t>15. 61 50 10; 77 26 20;</w:t>
            </w:r>
          </w:p>
          <w:p w:rsidR="000125BB" w:rsidRDefault="000125BB">
            <w:pPr>
              <w:pStyle w:val="ConsPlusNormal"/>
              <w:jc w:val="right"/>
            </w:pPr>
            <w:r>
              <w:t>16. 61 50 10; 77 26 40;</w:t>
            </w:r>
          </w:p>
          <w:p w:rsidR="000125BB" w:rsidRDefault="000125BB">
            <w:pPr>
              <w:pStyle w:val="ConsPlusNormal"/>
              <w:jc w:val="right"/>
            </w:pPr>
            <w:r>
              <w:t>17. 61 49 54; 77 26 40;</w:t>
            </w:r>
          </w:p>
          <w:p w:rsidR="000125BB" w:rsidRDefault="000125BB">
            <w:pPr>
              <w:pStyle w:val="ConsPlusNormal"/>
              <w:jc w:val="right"/>
            </w:pPr>
            <w:r>
              <w:t>18. 61 49 54; 77 28 30;</w:t>
            </w:r>
          </w:p>
          <w:p w:rsidR="000125BB" w:rsidRDefault="000125BB">
            <w:pPr>
              <w:pStyle w:val="ConsPlusNormal"/>
              <w:jc w:val="right"/>
            </w:pPr>
            <w:r>
              <w:t>19. 61 48 53; 77 28 30;</w:t>
            </w:r>
          </w:p>
          <w:p w:rsidR="000125BB" w:rsidRDefault="000125BB">
            <w:pPr>
              <w:pStyle w:val="ConsPlusNormal"/>
              <w:jc w:val="right"/>
            </w:pPr>
            <w:r>
              <w:t>20. 61 48 10; 77 28 00;</w:t>
            </w:r>
          </w:p>
          <w:p w:rsidR="000125BB" w:rsidRDefault="000125BB">
            <w:pPr>
              <w:pStyle w:val="ConsPlusNormal"/>
              <w:jc w:val="right"/>
            </w:pPr>
            <w:r>
              <w:t>21. 61 48 10; 77 26 40;</w:t>
            </w:r>
          </w:p>
          <w:p w:rsidR="000125BB" w:rsidRDefault="000125BB">
            <w:pPr>
              <w:pStyle w:val="ConsPlusNormal"/>
              <w:jc w:val="right"/>
            </w:pPr>
            <w:r>
              <w:t>22. 61 47 35; 77 26 08;</w:t>
            </w:r>
          </w:p>
          <w:p w:rsidR="000125BB" w:rsidRDefault="000125BB">
            <w:pPr>
              <w:pStyle w:val="ConsPlusNormal"/>
              <w:jc w:val="right"/>
            </w:pPr>
            <w:r>
              <w:t>23. 61 47 35; 77 23 44;</w:t>
            </w:r>
          </w:p>
          <w:p w:rsidR="000125BB" w:rsidRDefault="000125BB">
            <w:pPr>
              <w:pStyle w:val="ConsPlusNormal"/>
              <w:jc w:val="right"/>
            </w:pPr>
            <w:r>
              <w:t>24. 61 48 21; 77 22 56;</w:t>
            </w:r>
          </w:p>
          <w:p w:rsidR="000125BB" w:rsidRDefault="000125BB">
            <w:pPr>
              <w:pStyle w:val="ConsPlusNormal"/>
              <w:jc w:val="right"/>
            </w:pPr>
            <w:r>
              <w:t>25. 61 49 00; 77 21 45;</w:t>
            </w:r>
          </w:p>
          <w:p w:rsidR="000125BB" w:rsidRDefault="000125BB">
            <w:pPr>
              <w:pStyle w:val="ConsPlusNormal"/>
              <w:jc w:val="right"/>
            </w:pPr>
            <w:r>
              <w:t>26. 61 49 53; 77 21 34;</w:t>
            </w:r>
          </w:p>
          <w:p w:rsidR="000125BB" w:rsidRDefault="000125BB">
            <w:pPr>
              <w:pStyle w:val="ConsPlusNormal"/>
              <w:jc w:val="right"/>
            </w:pPr>
            <w:r>
              <w:t>27. 61 50 37; 77 21 53;</w:t>
            </w:r>
          </w:p>
          <w:p w:rsidR="000125BB" w:rsidRDefault="000125BB">
            <w:pPr>
              <w:pStyle w:val="ConsPlusNormal"/>
              <w:jc w:val="right"/>
            </w:pPr>
            <w:r>
              <w:t>28. 61 50 37; 77 21 20;</w:t>
            </w:r>
          </w:p>
          <w:p w:rsidR="000125BB" w:rsidRDefault="000125BB">
            <w:pPr>
              <w:pStyle w:val="ConsPlusNormal"/>
              <w:jc w:val="right"/>
            </w:pPr>
            <w:r>
              <w:t>29. 61 51 30; 77 21 20;</w:t>
            </w:r>
          </w:p>
          <w:p w:rsidR="000125BB" w:rsidRDefault="000125BB">
            <w:pPr>
              <w:pStyle w:val="ConsPlusNormal"/>
              <w:jc w:val="right"/>
            </w:pPr>
            <w:r>
              <w:t>30. 61 51 30; 77 21 36</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69</w:t>
            </w:r>
          </w:p>
        </w:tc>
        <w:tc>
          <w:tcPr>
            <w:tcW w:w="5669" w:type="dxa"/>
            <w:tcBorders>
              <w:top w:val="nil"/>
              <w:left w:val="nil"/>
              <w:bottom w:val="nil"/>
              <w:right w:val="nil"/>
            </w:tcBorders>
          </w:tcPr>
          <w:p w:rsidR="000125BB" w:rsidRDefault="000125BB">
            <w:pPr>
              <w:pStyle w:val="ConsPlusNormal"/>
              <w:jc w:val="right"/>
            </w:pPr>
            <w:r>
              <w:t>1. 60 11 10; 77 14 10;</w:t>
            </w:r>
          </w:p>
          <w:p w:rsidR="000125BB" w:rsidRDefault="000125BB">
            <w:pPr>
              <w:pStyle w:val="ConsPlusNormal"/>
              <w:jc w:val="right"/>
            </w:pPr>
            <w:r>
              <w:t>2. 60 11 00; 77 15 30;</w:t>
            </w:r>
          </w:p>
          <w:p w:rsidR="000125BB" w:rsidRDefault="000125BB">
            <w:pPr>
              <w:pStyle w:val="ConsPlusNormal"/>
              <w:jc w:val="right"/>
            </w:pPr>
            <w:r>
              <w:t>3. 60 09 20; 77 16 20;</w:t>
            </w:r>
          </w:p>
          <w:p w:rsidR="000125BB" w:rsidRDefault="000125BB">
            <w:pPr>
              <w:pStyle w:val="ConsPlusNormal"/>
              <w:jc w:val="right"/>
            </w:pPr>
            <w:r>
              <w:t>4. 60 06 30; 77 14 20;</w:t>
            </w:r>
          </w:p>
          <w:p w:rsidR="000125BB" w:rsidRDefault="000125BB">
            <w:pPr>
              <w:pStyle w:val="ConsPlusNormal"/>
              <w:jc w:val="right"/>
            </w:pPr>
            <w:r>
              <w:t>5. 60 06 50; 77 12 20;</w:t>
            </w:r>
          </w:p>
          <w:p w:rsidR="000125BB" w:rsidRDefault="000125BB">
            <w:pPr>
              <w:pStyle w:val="ConsPlusNormal"/>
              <w:jc w:val="right"/>
            </w:pPr>
            <w:r>
              <w:t>6. 60 08 50; 77 11 40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70</w:t>
            </w:r>
          </w:p>
        </w:tc>
        <w:tc>
          <w:tcPr>
            <w:tcW w:w="5669" w:type="dxa"/>
            <w:tcBorders>
              <w:top w:val="nil"/>
              <w:left w:val="nil"/>
              <w:bottom w:val="nil"/>
              <w:right w:val="nil"/>
            </w:tcBorders>
          </w:tcPr>
          <w:p w:rsidR="000125BB" w:rsidRDefault="000125BB">
            <w:pPr>
              <w:pStyle w:val="ConsPlusNormal"/>
              <w:jc w:val="right"/>
            </w:pPr>
            <w:r>
              <w:t>Блок 1</w:t>
            </w:r>
          </w:p>
          <w:p w:rsidR="000125BB" w:rsidRDefault="000125BB">
            <w:pPr>
              <w:pStyle w:val="ConsPlusNormal"/>
              <w:jc w:val="right"/>
            </w:pPr>
            <w:r>
              <w:t>1. 60 43 00; 71 57 00;</w:t>
            </w:r>
          </w:p>
          <w:p w:rsidR="000125BB" w:rsidRDefault="000125BB">
            <w:pPr>
              <w:pStyle w:val="ConsPlusNormal"/>
              <w:jc w:val="right"/>
            </w:pPr>
            <w:r>
              <w:t>2. 60 43 00; 72 07 00;</w:t>
            </w:r>
          </w:p>
          <w:p w:rsidR="000125BB" w:rsidRDefault="000125BB">
            <w:pPr>
              <w:pStyle w:val="ConsPlusNormal"/>
              <w:jc w:val="right"/>
            </w:pPr>
            <w:r>
              <w:t>3. 60 36 00; 72 07 00;</w:t>
            </w:r>
          </w:p>
          <w:p w:rsidR="000125BB" w:rsidRDefault="000125BB">
            <w:pPr>
              <w:pStyle w:val="ConsPlusNormal"/>
              <w:jc w:val="right"/>
            </w:pPr>
            <w:r>
              <w:t>4. 60 31 00; 72 07 00;</w:t>
            </w:r>
          </w:p>
          <w:p w:rsidR="000125BB" w:rsidRDefault="000125BB">
            <w:pPr>
              <w:pStyle w:val="ConsPlusNormal"/>
              <w:jc w:val="right"/>
            </w:pPr>
            <w:r>
              <w:t>5. 60 31 00; 71 58 54;</w:t>
            </w:r>
          </w:p>
          <w:p w:rsidR="000125BB" w:rsidRDefault="000125BB">
            <w:pPr>
              <w:pStyle w:val="ConsPlusNormal"/>
              <w:jc w:val="right"/>
            </w:pPr>
            <w:r>
              <w:t>6. 60 31 00; 71 56 30;</w:t>
            </w:r>
          </w:p>
          <w:p w:rsidR="000125BB" w:rsidRDefault="000125BB">
            <w:pPr>
              <w:pStyle w:val="ConsPlusNormal"/>
              <w:jc w:val="right"/>
            </w:pPr>
            <w:r>
              <w:t>7. 60 29 00; 71 56 30;</w:t>
            </w:r>
          </w:p>
          <w:p w:rsidR="000125BB" w:rsidRDefault="000125BB">
            <w:pPr>
              <w:pStyle w:val="ConsPlusNormal"/>
              <w:jc w:val="right"/>
            </w:pPr>
            <w:r>
              <w:t>8. 60 29 00; 71 47 00;</w:t>
            </w:r>
          </w:p>
          <w:p w:rsidR="000125BB" w:rsidRDefault="000125BB">
            <w:pPr>
              <w:pStyle w:val="ConsPlusNormal"/>
              <w:jc w:val="right"/>
            </w:pPr>
            <w:r>
              <w:t>9. 60 35 00; 71 47 00;</w:t>
            </w:r>
          </w:p>
          <w:p w:rsidR="000125BB" w:rsidRDefault="000125BB">
            <w:pPr>
              <w:pStyle w:val="ConsPlusNormal"/>
              <w:jc w:val="right"/>
            </w:pPr>
            <w:r>
              <w:lastRenderedPageBreak/>
              <w:t>10. 60 35 00; 71 52 00;</w:t>
            </w:r>
          </w:p>
          <w:p w:rsidR="000125BB" w:rsidRDefault="000125BB">
            <w:pPr>
              <w:pStyle w:val="ConsPlusNormal"/>
              <w:jc w:val="right"/>
            </w:pPr>
            <w:r>
              <w:t>11. 60 39 00; 71 52 00;</w:t>
            </w:r>
          </w:p>
          <w:p w:rsidR="000125BB" w:rsidRDefault="000125BB">
            <w:pPr>
              <w:pStyle w:val="ConsPlusNormal"/>
              <w:jc w:val="right"/>
            </w:pPr>
            <w:r>
              <w:t>12. 60 39 00; 71 57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both"/>
            </w:pPr>
          </w:p>
        </w:tc>
        <w:tc>
          <w:tcPr>
            <w:tcW w:w="5669" w:type="dxa"/>
            <w:tcBorders>
              <w:top w:val="nil"/>
              <w:left w:val="nil"/>
              <w:bottom w:val="nil"/>
              <w:right w:val="nil"/>
            </w:tcBorders>
          </w:tcPr>
          <w:p w:rsidR="000125BB" w:rsidRDefault="000125BB">
            <w:pPr>
              <w:pStyle w:val="ConsPlusNormal"/>
              <w:jc w:val="right"/>
            </w:pPr>
            <w:r>
              <w:t>Блок 2</w:t>
            </w:r>
          </w:p>
          <w:p w:rsidR="000125BB" w:rsidRDefault="000125BB">
            <w:pPr>
              <w:pStyle w:val="ConsPlusNormal"/>
              <w:jc w:val="right"/>
            </w:pPr>
            <w:r>
              <w:t>12. 60 39 00; 71 57 00;</w:t>
            </w:r>
          </w:p>
          <w:p w:rsidR="000125BB" w:rsidRDefault="000125BB">
            <w:pPr>
              <w:pStyle w:val="ConsPlusNormal"/>
              <w:jc w:val="right"/>
            </w:pPr>
            <w:r>
              <w:t>13. 60 40 50; 71 55 22;</w:t>
            </w:r>
          </w:p>
          <w:p w:rsidR="000125BB" w:rsidRDefault="000125BB">
            <w:pPr>
              <w:pStyle w:val="ConsPlusNormal"/>
              <w:jc w:val="right"/>
            </w:pPr>
            <w:r>
              <w:t>14. 60 41 30; 71 55 22;</w:t>
            </w:r>
          </w:p>
          <w:p w:rsidR="000125BB" w:rsidRDefault="000125BB">
            <w:pPr>
              <w:pStyle w:val="ConsPlusNormal"/>
              <w:jc w:val="right"/>
            </w:pPr>
            <w:r>
              <w:t>15. 60 42 00; 71 56 10;</w:t>
            </w:r>
          </w:p>
          <w:p w:rsidR="000125BB" w:rsidRDefault="000125BB">
            <w:pPr>
              <w:pStyle w:val="ConsPlusNormal"/>
              <w:jc w:val="right"/>
            </w:pPr>
            <w:r>
              <w:t>16. 60 42 06; 71 57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nil"/>
              <w:right w:val="nil"/>
            </w:tcBorders>
          </w:tcPr>
          <w:p w:rsidR="000125BB" w:rsidRDefault="000125BB">
            <w:pPr>
              <w:pStyle w:val="ConsPlusNormal"/>
              <w:jc w:val="center"/>
            </w:pPr>
            <w:r>
              <w:t>71</w:t>
            </w:r>
          </w:p>
        </w:tc>
        <w:tc>
          <w:tcPr>
            <w:tcW w:w="5669" w:type="dxa"/>
            <w:tcBorders>
              <w:top w:val="nil"/>
              <w:left w:val="nil"/>
              <w:bottom w:val="nil"/>
              <w:right w:val="nil"/>
            </w:tcBorders>
          </w:tcPr>
          <w:p w:rsidR="000125BB" w:rsidRDefault="000125BB">
            <w:pPr>
              <w:pStyle w:val="ConsPlusNormal"/>
              <w:jc w:val="right"/>
            </w:pPr>
            <w:r>
              <w:t>1. 61 05 00; 73 53 00;</w:t>
            </w:r>
          </w:p>
          <w:p w:rsidR="000125BB" w:rsidRDefault="000125BB">
            <w:pPr>
              <w:pStyle w:val="ConsPlusNormal"/>
              <w:jc w:val="right"/>
            </w:pPr>
            <w:r>
              <w:t>2. 61 05 00; 74 00 00;</w:t>
            </w:r>
          </w:p>
          <w:p w:rsidR="000125BB" w:rsidRDefault="000125BB">
            <w:pPr>
              <w:pStyle w:val="ConsPlusNormal"/>
              <w:jc w:val="right"/>
            </w:pPr>
            <w:r>
              <w:t>3. 61 03 00; 74 00 00;</w:t>
            </w:r>
          </w:p>
          <w:p w:rsidR="000125BB" w:rsidRDefault="000125BB">
            <w:pPr>
              <w:pStyle w:val="ConsPlusNormal"/>
              <w:jc w:val="right"/>
            </w:pPr>
            <w:r>
              <w:t>4. 61 03 00; 74 07 00;</w:t>
            </w:r>
          </w:p>
          <w:p w:rsidR="000125BB" w:rsidRDefault="000125BB">
            <w:pPr>
              <w:pStyle w:val="ConsPlusNormal"/>
              <w:jc w:val="right"/>
            </w:pPr>
            <w:r>
              <w:t>5. 61 01 00; 74 07 00;</w:t>
            </w:r>
          </w:p>
          <w:p w:rsidR="000125BB" w:rsidRDefault="000125BB">
            <w:pPr>
              <w:pStyle w:val="ConsPlusNormal"/>
              <w:jc w:val="right"/>
            </w:pPr>
            <w:r>
              <w:t>6. 61 01 00; 74 19 00;</w:t>
            </w:r>
          </w:p>
          <w:p w:rsidR="000125BB" w:rsidRDefault="000125BB">
            <w:pPr>
              <w:pStyle w:val="ConsPlusNormal"/>
              <w:jc w:val="right"/>
            </w:pPr>
            <w:r>
              <w:t>7. 60 55 00; 74 19 00;</w:t>
            </w:r>
          </w:p>
          <w:p w:rsidR="000125BB" w:rsidRDefault="000125BB">
            <w:pPr>
              <w:pStyle w:val="ConsPlusNormal"/>
              <w:jc w:val="right"/>
            </w:pPr>
            <w:r>
              <w:t>8. 60 55 00; 74 11 00;</w:t>
            </w:r>
          </w:p>
          <w:p w:rsidR="000125BB" w:rsidRDefault="000125BB">
            <w:pPr>
              <w:pStyle w:val="ConsPlusNormal"/>
              <w:jc w:val="right"/>
            </w:pPr>
            <w:r>
              <w:t>9. 60 53 00; 74 11 00;</w:t>
            </w:r>
          </w:p>
          <w:p w:rsidR="000125BB" w:rsidRDefault="000125BB">
            <w:pPr>
              <w:pStyle w:val="ConsPlusNormal"/>
              <w:jc w:val="right"/>
            </w:pPr>
            <w:r>
              <w:t>10. 60 53 00; 74 04 00;</w:t>
            </w:r>
          </w:p>
          <w:p w:rsidR="000125BB" w:rsidRDefault="000125BB">
            <w:pPr>
              <w:pStyle w:val="ConsPlusNormal"/>
              <w:jc w:val="right"/>
            </w:pPr>
            <w:r>
              <w:t>11. 60 51 00; 74 04 00;</w:t>
            </w:r>
          </w:p>
          <w:p w:rsidR="000125BB" w:rsidRDefault="000125BB">
            <w:pPr>
              <w:pStyle w:val="ConsPlusNormal"/>
              <w:jc w:val="right"/>
            </w:pPr>
            <w:r>
              <w:t>12. 60 51 00; 73 47 00;</w:t>
            </w:r>
          </w:p>
          <w:p w:rsidR="000125BB" w:rsidRDefault="000125BB">
            <w:pPr>
              <w:pStyle w:val="ConsPlusNormal"/>
              <w:jc w:val="right"/>
            </w:pPr>
            <w:r>
              <w:t>13. 60 54 00; 73 47 00;</w:t>
            </w:r>
          </w:p>
          <w:p w:rsidR="000125BB" w:rsidRDefault="000125BB">
            <w:pPr>
              <w:pStyle w:val="ConsPlusNormal"/>
              <w:jc w:val="right"/>
            </w:pPr>
            <w:r>
              <w:t>14. 60 54 00; 73 36 00;</w:t>
            </w:r>
          </w:p>
          <w:p w:rsidR="000125BB" w:rsidRDefault="000125BB">
            <w:pPr>
              <w:pStyle w:val="ConsPlusNormal"/>
              <w:jc w:val="right"/>
            </w:pPr>
            <w:r>
              <w:t>15. 60 57 00; 73 36 00;</w:t>
            </w:r>
          </w:p>
          <w:p w:rsidR="000125BB" w:rsidRDefault="000125BB">
            <w:pPr>
              <w:pStyle w:val="ConsPlusNormal"/>
              <w:jc w:val="right"/>
            </w:pPr>
            <w:r>
              <w:t>16. 60 57 00; 73 38 00;</w:t>
            </w:r>
          </w:p>
          <w:p w:rsidR="000125BB" w:rsidRDefault="000125BB">
            <w:pPr>
              <w:pStyle w:val="ConsPlusNormal"/>
              <w:jc w:val="right"/>
            </w:pPr>
            <w:r>
              <w:t>17. 61 02 00; 73 38 00;</w:t>
            </w:r>
          </w:p>
          <w:p w:rsidR="000125BB" w:rsidRDefault="000125BB">
            <w:pPr>
              <w:pStyle w:val="ConsPlusNormal"/>
              <w:jc w:val="right"/>
            </w:pPr>
            <w:r>
              <w:t>18. 61 02 00; 73 44 00</w:t>
            </w:r>
          </w:p>
        </w:tc>
        <w:tc>
          <w:tcPr>
            <w:tcW w:w="2154" w:type="dxa"/>
            <w:tcBorders>
              <w:top w:val="nil"/>
              <w:left w:val="nil"/>
              <w:bottom w:val="nil"/>
              <w:right w:val="nil"/>
            </w:tcBorders>
          </w:tcPr>
          <w:p w:rsidR="000125BB" w:rsidRDefault="000125BB">
            <w:pPr>
              <w:pStyle w:val="ConsPlusNormal"/>
              <w:jc w:val="both"/>
            </w:pPr>
          </w:p>
        </w:tc>
      </w:tr>
      <w:tr w:rsidR="000125BB">
        <w:tblPrEx>
          <w:tblBorders>
            <w:left w:val="none" w:sz="0" w:space="0" w:color="auto"/>
            <w:right w:val="none" w:sz="0" w:space="0" w:color="auto"/>
            <w:insideH w:val="none" w:sz="0" w:space="0" w:color="auto"/>
            <w:insideV w:val="none" w:sz="0" w:space="0" w:color="auto"/>
          </w:tblBorders>
        </w:tblPrEx>
        <w:tc>
          <w:tcPr>
            <w:tcW w:w="1242" w:type="dxa"/>
            <w:tcBorders>
              <w:top w:val="nil"/>
              <w:left w:val="nil"/>
              <w:bottom w:val="single" w:sz="4" w:space="0" w:color="auto"/>
              <w:right w:val="nil"/>
            </w:tcBorders>
          </w:tcPr>
          <w:p w:rsidR="000125BB" w:rsidRDefault="000125BB">
            <w:pPr>
              <w:pStyle w:val="ConsPlusNormal"/>
              <w:jc w:val="center"/>
            </w:pPr>
            <w:r>
              <w:t>72</w:t>
            </w:r>
          </w:p>
        </w:tc>
        <w:tc>
          <w:tcPr>
            <w:tcW w:w="5669" w:type="dxa"/>
            <w:tcBorders>
              <w:top w:val="nil"/>
              <w:left w:val="nil"/>
              <w:bottom w:val="single" w:sz="4" w:space="0" w:color="auto"/>
              <w:right w:val="nil"/>
            </w:tcBorders>
          </w:tcPr>
          <w:p w:rsidR="000125BB" w:rsidRDefault="000125BB">
            <w:pPr>
              <w:pStyle w:val="ConsPlusNormal"/>
              <w:jc w:val="right"/>
            </w:pPr>
            <w:r>
              <w:t>1. 60 56 00; 79 46 00;</w:t>
            </w:r>
          </w:p>
          <w:p w:rsidR="000125BB" w:rsidRDefault="000125BB">
            <w:pPr>
              <w:pStyle w:val="ConsPlusNormal"/>
              <w:jc w:val="right"/>
            </w:pPr>
            <w:r>
              <w:t>2. 60 56 00; 79 28 00;</w:t>
            </w:r>
          </w:p>
          <w:p w:rsidR="000125BB" w:rsidRDefault="000125BB">
            <w:pPr>
              <w:pStyle w:val="ConsPlusNormal"/>
              <w:jc w:val="right"/>
            </w:pPr>
            <w:r>
              <w:t>3. 61 02 00; 79 28 00;</w:t>
            </w:r>
          </w:p>
          <w:p w:rsidR="000125BB" w:rsidRDefault="000125BB">
            <w:pPr>
              <w:pStyle w:val="ConsPlusNormal"/>
              <w:jc w:val="right"/>
            </w:pPr>
            <w:r>
              <w:t>4. 61 02 00; 79 27 00;</w:t>
            </w:r>
          </w:p>
          <w:p w:rsidR="000125BB" w:rsidRDefault="000125BB">
            <w:pPr>
              <w:pStyle w:val="ConsPlusNormal"/>
              <w:jc w:val="right"/>
            </w:pPr>
            <w:r>
              <w:t>5. 61 04 00; 79 27 00;</w:t>
            </w:r>
          </w:p>
          <w:p w:rsidR="000125BB" w:rsidRDefault="000125BB">
            <w:pPr>
              <w:pStyle w:val="ConsPlusNormal"/>
              <w:jc w:val="right"/>
            </w:pPr>
            <w:r>
              <w:t>6. 61 04 00; 79 26 00;</w:t>
            </w:r>
          </w:p>
          <w:p w:rsidR="000125BB" w:rsidRDefault="000125BB">
            <w:pPr>
              <w:pStyle w:val="ConsPlusNormal"/>
              <w:jc w:val="right"/>
            </w:pPr>
            <w:r>
              <w:t>7. 61 05 00; 79 26 00;</w:t>
            </w:r>
          </w:p>
          <w:p w:rsidR="000125BB" w:rsidRDefault="000125BB">
            <w:pPr>
              <w:pStyle w:val="ConsPlusNormal"/>
              <w:jc w:val="right"/>
            </w:pPr>
            <w:r>
              <w:t>8. 61 05 00; 79 25 00;</w:t>
            </w:r>
          </w:p>
          <w:p w:rsidR="000125BB" w:rsidRDefault="000125BB">
            <w:pPr>
              <w:pStyle w:val="ConsPlusNormal"/>
              <w:jc w:val="right"/>
            </w:pPr>
            <w:r>
              <w:t>9. 61 07 00; 79 25 00;</w:t>
            </w:r>
          </w:p>
          <w:p w:rsidR="000125BB" w:rsidRDefault="000125BB">
            <w:pPr>
              <w:pStyle w:val="ConsPlusNormal"/>
              <w:jc w:val="right"/>
            </w:pPr>
            <w:r>
              <w:t>10. 61 07 00; 79 26 00;</w:t>
            </w:r>
          </w:p>
          <w:p w:rsidR="000125BB" w:rsidRDefault="000125BB">
            <w:pPr>
              <w:pStyle w:val="ConsPlusNormal"/>
              <w:jc w:val="right"/>
            </w:pPr>
            <w:r>
              <w:t>11. 61 08 00; 79 26 00;</w:t>
            </w:r>
          </w:p>
          <w:p w:rsidR="000125BB" w:rsidRDefault="000125BB">
            <w:pPr>
              <w:pStyle w:val="ConsPlusNormal"/>
              <w:jc w:val="right"/>
            </w:pPr>
            <w:r>
              <w:t>12. 61 08 00; 79 24 00;</w:t>
            </w:r>
          </w:p>
          <w:p w:rsidR="000125BB" w:rsidRDefault="000125BB">
            <w:pPr>
              <w:pStyle w:val="ConsPlusNormal"/>
              <w:jc w:val="right"/>
            </w:pPr>
            <w:r>
              <w:t>13. 61 14 00; 79 24 00;</w:t>
            </w:r>
          </w:p>
          <w:p w:rsidR="000125BB" w:rsidRDefault="000125BB">
            <w:pPr>
              <w:pStyle w:val="ConsPlusNormal"/>
              <w:jc w:val="right"/>
            </w:pPr>
            <w:r>
              <w:t>14. 61 14 00; 79 31 00;</w:t>
            </w:r>
          </w:p>
          <w:p w:rsidR="000125BB" w:rsidRDefault="000125BB">
            <w:pPr>
              <w:pStyle w:val="ConsPlusNormal"/>
              <w:jc w:val="right"/>
            </w:pPr>
            <w:r>
              <w:t>15. 61 13 00; 79 31 00;</w:t>
            </w:r>
          </w:p>
          <w:p w:rsidR="000125BB" w:rsidRDefault="000125BB">
            <w:pPr>
              <w:pStyle w:val="ConsPlusNormal"/>
              <w:jc w:val="right"/>
            </w:pPr>
            <w:r>
              <w:lastRenderedPageBreak/>
              <w:t>16. 61 13 00; 79 37 00;</w:t>
            </w:r>
          </w:p>
          <w:p w:rsidR="000125BB" w:rsidRDefault="000125BB">
            <w:pPr>
              <w:pStyle w:val="ConsPlusNormal"/>
              <w:jc w:val="right"/>
            </w:pPr>
            <w:r>
              <w:t>17. 61 14 00; 79 37 00;</w:t>
            </w:r>
          </w:p>
          <w:p w:rsidR="000125BB" w:rsidRDefault="000125BB">
            <w:pPr>
              <w:pStyle w:val="ConsPlusNormal"/>
              <w:jc w:val="right"/>
            </w:pPr>
            <w:r>
              <w:t>18. 61 14 00; 79 46 00</w:t>
            </w:r>
          </w:p>
        </w:tc>
        <w:tc>
          <w:tcPr>
            <w:tcW w:w="2154" w:type="dxa"/>
            <w:tcBorders>
              <w:top w:val="nil"/>
              <w:left w:val="nil"/>
              <w:bottom w:val="single" w:sz="4" w:space="0" w:color="auto"/>
              <w:right w:val="nil"/>
            </w:tcBorders>
          </w:tcPr>
          <w:p w:rsidR="000125BB" w:rsidRDefault="000125BB">
            <w:pPr>
              <w:pStyle w:val="ConsPlusNormal"/>
              <w:jc w:val="both"/>
            </w:pPr>
          </w:p>
        </w:tc>
      </w:tr>
    </w:tbl>
    <w:p w:rsidR="000125BB" w:rsidRDefault="000125BB">
      <w:pPr>
        <w:pStyle w:val="ConsPlusNormal"/>
        <w:jc w:val="both"/>
      </w:pPr>
    </w:p>
    <w:p w:rsidR="000125BB" w:rsidRDefault="000125BB">
      <w:pPr>
        <w:pStyle w:val="ConsPlusNormal"/>
        <w:ind w:firstLine="540"/>
        <w:jc w:val="both"/>
      </w:pPr>
      <w:r>
        <w:t>--------------------------------</w:t>
      </w:r>
    </w:p>
    <w:p w:rsidR="000125BB" w:rsidRDefault="000125BB">
      <w:pPr>
        <w:pStyle w:val="ConsPlusNormal"/>
        <w:spacing w:before="280"/>
        <w:ind w:firstLine="540"/>
        <w:jc w:val="both"/>
      </w:pPr>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0125BB" w:rsidRDefault="000125BB">
      <w:pPr>
        <w:pStyle w:val="ConsPlusNormal"/>
        <w:spacing w:before="280"/>
        <w:ind w:firstLine="540"/>
        <w:jc w:val="both"/>
      </w:pPr>
      <w:r>
        <w:t>1. 64 41 00; 77 43 51;</w:t>
      </w:r>
    </w:p>
    <w:p w:rsidR="000125BB" w:rsidRDefault="000125BB">
      <w:pPr>
        <w:pStyle w:val="ConsPlusNormal"/>
        <w:spacing w:before="280"/>
        <w:ind w:firstLine="540"/>
        <w:jc w:val="both"/>
      </w:pPr>
      <w:r>
        <w:t>2. 64 41 00; 77 48 00;</w:t>
      </w:r>
    </w:p>
    <w:p w:rsidR="000125BB" w:rsidRDefault="000125BB">
      <w:pPr>
        <w:pStyle w:val="ConsPlusNormal"/>
        <w:spacing w:before="280"/>
        <w:ind w:firstLine="540"/>
        <w:jc w:val="both"/>
      </w:pPr>
      <w:r>
        <w:t>3. 64 28 30; 77 48 00;</w:t>
      </w:r>
    </w:p>
    <w:p w:rsidR="000125BB" w:rsidRDefault="000125BB">
      <w:pPr>
        <w:pStyle w:val="ConsPlusNormal"/>
        <w:spacing w:before="280"/>
        <w:ind w:firstLine="540"/>
        <w:jc w:val="both"/>
      </w:pPr>
      <w:r>
        <w:t>4. 64 28 30; 77 43 37.</w:t>
      </w:r>
    </w:p>
    <w:p w:rsidR="000125BB" w:rsidRDefault="000125BB">
      <w:pPr>
        <w:pStyle w:val="ConsPlusNormal"/>
        <w:spacing w:before="280"/>
        <w:ind w:firstLine="540"/>
        <w:jc w:val="both"/>
      </w:pPr>
      <w:r>
        <w:t>&lt;2&gt; От точки 2 до точки 5 граница участка недр проходит по административной границе Омской области с Томской областью.</w:t>
      </w:r>
    </w:p>
    <w:p w:rsidR="000125BB" w:rsidRDefault="000125BB">
      <w:pPr>
        <w:pStyle w:val="ConsPlusNormal"/>
        <w:ind w:firstLine="540"/>
        <w:jc w:val="both"/>
      </w:pPr>
    </w:p>
    <w:p w:rsidR="000125BB" w:rsidRDefault="000125BB">
      <w:pPr>
        <w:pStyle w:val="ConsPlusNormal"/>
        <w:ind w:firstLine="540"/>
        <w:jc w:val="both"/>
      </w:pPr>
      <w:r>
        <w:t xml:space="preserve">Требование настоящего подпункта к участкам недр, указанным в </w:t>
      </w:r>
      <w:hyperlink w:anchor="P19362">
        <w:r>
          <w:rPr>
            <w:color w:val="0000FF"/>
          </w:rPr>
          <w:t>абзаце шестом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0125BB" w:rsidRDefault="000125BB">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0125BB" w:rsidRDefault="000125BB">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0125BB" w:rsidRDefault="000125BB">
      <w:pPr>
        <w:pStyle w:val="ConsPlusNormal"/>
        <w:spacing w:before="280"/>
        <w:ind w:firstLine="540"/>
        <w:jc w:val="both"/>
      </w:pPr>
      <w:r>
        <w:t xml:space="preserve">Требования настоящего подпункта к участкам недр, указанным в </w:t>
      </w:r>
      <w:hyperlink w:anchor="P19358">
        <w:r>
          <w:rPr>
            <w:color w:val="0000FF"/>
          </w:rPr>
          <w:t>абзацах втором</w:t>
        </w:r>
      </w:hyperlink>
      <w:r>
        <w:t xml:space="preserve"> и </w:t>
      </w:r>
      <w:hyperlink w:anchor="P19359">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w:t>
      </w:r>
      <w:r>
        <w:lastRenderedPageBreak/>
        <w:t>отношении такого участка недр;</w:t>
      </w:r>
    </w:p>
    <w:p w:rsidR="000125BB" w:rsidRDefault="000125BB">
      <w:pPr>
        <w:pStyle w:val="ConsPlusNormal"/>
        <w:jc w:val="both"/>
      </w:pPr>
      <w:r>
        <w:t xml:space="preserve">(пп. 3 в ред. Федерального </w:t>
      </w:r>
      <w:hyperlink r:id="rId11145">
        <w:r>
          <w:rPr>
            <w:color w:val="0000FF"/>
          </w:rPr>
          <w:t>закона</w:t>
        </w:r>
      </w:hyperlink>
      <w:r>
        <w:t xml:space="preserve"> от 31.07.2023 N 389-ФЗ)</w:t>
      </w:r>
    </w:p>
    <w:p w:rsidR="000125BB" w:rsidRDefault="000125BB">
      <w:pPr>
        <w:pStyle w:val="ConsPlusNormal"/>
        <w:spacing w:before="280"/>
        <w:ind w:firstLine="540"/>
        <w:jc w:val="both"/>
      </w:pPr>
      <w:bookmarkStart w:id="2267" w:name="P20480"/>
      <w:bookmarkEnd w:id="2267"/>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0125BB" w:rsidRDefault="000125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5688"/>
        <w:gridCol w:w="2187"/>
      </w:tblGrid>
      <w:tr w:rsidR="000125BB">
        <w:tc>
          <w:tcPr>
            <w:tcW w:w="1196" w:type="dxa"/>
            <w:tcBorders>
              <w:top w:val="single" w:sz="4" w:space="0" w:color="auto"/>
              <w:bottom w:val="single" w:sz="4" w:space="0" w:color="auto"/>
            </w:tcBorders>
          </w:tcPr>
          <w:p w:rsidR="000125BB" w:rsidRDefault="000125BB">
            <w:pPr>
              <w:pStyle w:val="ConsPlusNormal"/>
              <w:jc w:val="center"/>
            </w:pPr>
            <w:r>
              <w:t>Участок недр</w:t>
            </w:r>
          </w:p>
        </w:tc>
        <w:tc>
          <w:tcPr>
            <w:tcW w:w="7875" w:type="dxa"/>
            <w:gridSpan w:val="2"/>
            <w:tcBorders>
              <w:top w:val="single" w:sz="4" w:space="0" w:color="auto"/>
              <w:bottom w:val="single" w:sz="4" w:space="0" w:color="auto"/>
            </w:tcBorders>
          </w:tcPr>
          <w:p w:rsidR="000125BB" w:rsidRDefault="000125BB">
            <w:pPr>
              <w:pStyle w:val="ConsPlusNormal"/>
              <w:jc w:val="center"/>
            </w:pPr>
            <w:r>
              <w:t>Географические координаты точек участка недр (номер точки, северная широта (nn° nn' nn"); восточная долгота (nn° nn' nn")</w:t>
            </w: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0125BB" w:rsidRDefault="000125BB">
            <w:pPr>
              <w:pStyle w:val="ConsPlusNormal"/>
              <w:jc w:val="center"/>
            </w:pPr>
            <w:r>
              <w:t>1</w:t>
            </w:r>
          </w:p>
        </w:tc>
        <w:tc>
          <w:tcPr>
            <w:tcW w:w="5688" w:type="dxa"/>
            <w:tcBorders>
              <w:top w:val="single" w:sz="4" w:space="0" w:color="auto"/>
              <w:left w:val="nil"/>
              <w:bottom w:val="nil"/>
              <w:right w:val="nil"/>
            </w:tcBorders>
          </w:tcPr>
          <w:p w:rsidR="000125BB" w:rsidRDefault="000125BB">
            <w:pPr>
              <w:pStyle w:val="ConsPlusNormal"/>
              <w:jc w:val="right"/>
            </w:pPr>
            <w:r>
              <w:t>1. 61 53 00; 75 02 00;</w:t>
            </w:r>
          </w:p>
          <w:p w:rsidR="000125BB" w:rsidRDefault="000125BB">
            <w:pPr>
              <w:pStyle w:val="ConsPlusNormal"/>
              <w:jc w:val="right"/>
            </w:pPr>
            <w:r>
              <w:t>2. 62 00 00; 75 02 00;</w:t>
            </w:r>
          </w:p>
          <w:p w:rsidR="000125BB" w:rsidRDefault="000125BB">
            <w:pPr>
              <w:pStyle w:val="ConsPlusNormal"/>
              <w:jc w:val="right"/>
            </w:pPr>
            <w:r>
              <w:t>3. 62 00 00; 75 06 00;</w:t>
            </w:r>
          </w:p>
          <w:p w:rsidR="000125BB" w:rsidRDefault="000125BB">
            <w:pPr>
              <w:pStyle w:val="ConsPlusNormal"/>
              <w:jc w:val="right"/>
            </w:pPr>
            <w:r>
              <w:t>4. 62 01 30; 75 06 00;</w:t>
            </w:r>
          </w:p>
          <w:p w:rsidR="000125BB" w:rsidRDefault="000125BB">
            <w:pPr>
              <w:pStyle w:val="ConsPlusNormal"/>
              <w:jc w:val="right"/>
            </w:pPr>
            <w:r>
              <w:t>5. 62 01 30; 75 30 00;</w:t>
            </w:r>
          </w:p>
          <w:p w:rsidR="000125BB" w:rsidRDefault="000125BB">
            <w:pPr>
              <w:pStyle w:val="ConsPlusNormal"/>
              <w:jc w:val="right"/>
            </w:pPr>
            <w:r>
              <w:t>6. 61 56 00; 75 30 00;</w:t>
            </w:r>
          </w:p>
          <w:p w:rsidR="000125BB" w:rsidRDefault="000125BB">
            <w:pPr>
              <w:pStyle w:val="ConsPlusNormal"/>
              <w:jc w:val="right"/>
            </w:pPr>
            <w:r>
              <w:t>7. 61 56 00; 75 16 00;</w:t>
            </w:r>
          </w:p>
          <w:p w:rsidR="000125BB" w:rsidRDefault="000125BB">
            <w:pPr>
              <w:pStyle w:val="ConsPlusNormal"/>
              <w:jc w:val="right"/>
            </w:pPr>
            <w:r>
              <w:t>8. 61 52 00; 75 16 00;</w:t>
            </w:r>
          </w:p>
          <w:p w:rsidR="000125BB" w:rsidRDefault="000125BB">
            <w:pPr>
              <w:pStyle w:val="ConsPlusNormal"/>
              <w:jc w:val="right"/>
            </w:pPr>
            <w:r>
              <w:t>9. 61 52 00; 75 22 00;</w:t>
            </w:r>
          </w:p>
          <w:p w:rsidR="000125BB" w:rsidRDefault="000125BB">
            <w:pPr>
              <w:pStyle w:val="ConsPlusNormal"/>
              <w:jc w:val="right"/>
            </w:pPr>
            <w:r>
              <w:t>10. 61 51 00; 75 22 00;</w:t>
            </w:r>
          </w:p>
          <w:p w:rsidR="000125BB" w:rsidRDefault="000125BB">
            <w:pPr>
              <w:pStyle w:val="ConsPlusNormal"/>
              <w:jc w:val="right"/>
            </w:pPr>
            <w:r>
              <w:t>11. 61 51 00; 75 05 00;</w:t>
            </w:r>
          </w:p>
          <w:p w:rsidR="000125BB" w:rsidRDefault="000125BB">
            <w:pPr>
              <w:pStyle w:val="ConsPlusNormal"/>
              <w:jc w:val="right"/>
            </w:pPr>
            <w:r>
              <w:t>12. 61 53 00; 75 05 00</w:t>
            </w:r>
          </w:p>
        </w:tc>
        <w:tc>
          <w:tcPr>
            <w:tcW w:w="2187" w:type="dxa"/>
            <w:tcBorders>
              <w:top w:val="single" w:sz="4" w:space="0" w:color="auto"/>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w:t>
            </w:r>
          </w:p>
        </w:tc>
        <w:tc>
          <w:tcPr>
            <w:tcW w:w="5688" w:type="dxa"/>
            <w:tcBorders>
              <w:top w:val="nil"/>
              <w:left w:val="nil"/>
              <w:bottom w:val="nil"/>
              <w:right w:val="nil"/>
            </w:tcBorders>
          </w:tcPr>
          <w:p w:rsidR="000125BB" w:rsidRDefault="000125BB">
            <w:pPr>
              <w:pStyle w:val="ConsPlusNormal"/>
              <w:jc w:val="right"/>
            </w:pPr>
            <w:r>
              <w:t>1. 62 44 00; 75 27 00;</w:t>
            </w:r>
          </w:p>
          <w:p w:rsidR="000125BB" w:rsidRDefault="000125BB">
            <w:pPr>
              <w:pStyle w:val="ConsPlusNormal"/>
              <w:jc w:val="right"/>
            </w:pPr>
            <w:r>
              <w:t>2. 62 44 00; 75 44 00;</w:t>
            </w:r>
          </w:p>
          <w:p w:rsidR="000125BB" w:rsidRDefault="000125BB">
            <w:pPr>
              <w:pStyle w:val="ConsPlusNormal"/>
              <w:jc w:val="right"/>
            </w:pPr>
            <w:r>
              <w:t>3. 62 39 00; 75 44 00;</w:t>
            </w:r>
          </w:p>
          <w:p w:rsidR="000125BB" w:rsidRDefault="000125BB">
            <w:pPr>
              <w:pStyle w:val="ConsPlusNormal"/>
              <w:jc w:val="right"/>
            </w:pPr>
            <w:r>
              <w:t>4. 62 39 00; 75 42 00;</w:t>
            </w:r>
          </w:p>
          <w:p w:rsidR="000125BB" w:rsidRDefault="000125BB">
            <w:pPr>
              <w:pStyle w:val="ConsPlusNormal"/>
              <w:jc w:val="right"/>
            </w:pPr>
            <w:r>
              <w:t>5. 62 29 00; 75 42 00;</w:t>
            </w:r>
          </w:p>
          <w:p w:rsidR="000125BB" w:rsidRDefault="000125BB">
            <w:pPr>
              <w:pStyle w:val="ConsPlusNormal"/>
              <w:jc w:val="right"/>
            </w:pPr>
            <w:r>
              <w:t>6. 62 29 00; 75 30 00;</w:t>
            </w:r>
          </w:p>
          <w:p w:rsidR="000125BB" w:rsidRDefault="000125BB">
            <w:pPr>
              <w:pStyle w:val="ConsPlusNormal"/>
              <w:jc w:val="right"/>
            </w:pPr>
            <w:r>
              <w:t>7. 62 30 00; 75 30 00;</w:t>
            </w:r>
          </w:p>
          <w:p w:rsidR="000125BB" w:rsidRDefault="000125BB">
            <w:pPr>
              <w:pStyle w:val="ConsPlusNormal"/>
              <w:jc w:val="right"/>
            </w:pPr>
            <w:r>
              <w:t>8. 62 30 00; 75 28 00;</w:t>
            </w:r>
          </w:p>
          <w:p w:rsidR="000125BB" w:rsidRDefault="000125BB">
            <w:pPr>
              <w:pStyle w:val="ConsPlusNormal"/>
              <w:jc w:val="right"/>
            </w:pPr>
            <w:r>
              <w:t>9. 62 31 00; 75 28 00;</w:t>
            </w:r>
          </w:p>
          <w:p w:rsidR="000125BB" w:rsidRDefault="000125BB">
            <w:pPr>
              <w:pStyle w:val="ConsPlusNormal"/>
              <w:jc w:val="right"/>
            </w:pPr>
            <w:r>
              <w:t>10. 62 31 00; 75 22 00;</w:t>
            </w:r>
          </w:p>
          <w:p w:rsidR="000125BB" w:rsidRDefault="000125BB">
            <w:pPr>
              <w:pStyle w:val="ConsPlusNormal"/>
              <w:jc w:val="right"/>
            </w:pPr>
            <w:r>
              <w:t>11. 62 30 00; 75 22 00;</w:t>
            </w:r>
          </w:p>
          <w:p w:rsidR="000125BB" w:rsidRDefault="000125BB">
            <w:pPr>
              <w:pStyle w:val="ConsPlusNormal"/>
              <w:jc w:val="right"/>
            </w:pPr>
            <w:r>
              <w:t>12. 62 30 00; 75 12 00;</w:t>
            </w:r>
          </w:p>
          <w:p w:rsidR="000125BB" w:rsidRDefault="000125BB">
            <w:pPr>
              <w:pStyle w:val="ConsPlusNormal"/>
              <w:jc w:val="right"/>
            </w:pPr>
            <w:r>
              <w:t>13. 62 41 00; 75 12 00;</w:t>
            </w:r>
          </w:p>
          <w:p w:rsidR="000125BB" w:rsidRDefault="000125BB">
            <w:pPr>
              <w:pStyle w:val="ConsPlusNormal"/>
              <w:jc w:val="right"/>
            </w:pPr>
            <w:r>
              <w:t>14. 62 41 00; 75 27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3 </w:t>
            </w:r>
            <w:hyperlink w:anchor="P21416">
              <w:r>
                <w:rPr>
                  <w:color w:val="0000FF"/>
                </w:rPr>
                <w:t>&lt;1&gt;</w:t>
              </w:r>
            </w:hyperlink>
          </w:p>
        </w:tc>
        <w:tc>
          <w:tcPr>
            <w:tcW w:w="5688" w:type="dxa"/>
            <w:tcBorders>
              <w:top w:val="nil"/>
              <w:left w:val="nil"/>
              <w:bottom w:val="nil"/>
              <w:right w:val="nil"/>
            </w:tcBorders>
          </w:tcPr>
          <w:p w:rsidR="000125BB" w:rsidRDefault="000125BB">
            <w:pPr>
              <w:pStyle w:val="ConsPlusNormal"/>
              <w:jc w:val="right"/>
            </w:pPr>
            <w:r>
              <w:t>1. 60 06 00; 68 35 00;</w:t>
            </w:r>
          </w:p>
          <w:p w:rsidR="000125BB" w:rsidRDefault="000125BB">
            <w:pPr>
              <w:pStyle w:val="ConsPlusNormal"/>
              <w:jc w:val="right"/>
            </w:pPr>
            <w:r>
              <w:t>2. 60 06 00; 69 05 00;</w:t>
            </w:r>
          </w:p>
          <w:p w:rsidR="000125BB" w:rsidRDefault="000125BB">
            <w:pPr>
              <w:pStyle w:val="ConsPlusNormal"/>
              <w:jc w:val="right"/>
            </w:pPr>
            <w:r>
              <w:t>3. 59 54 40; 69 05 00;</w:t>
            </w:r>
          </w:p>
          <w:p w:rsidR="000125BB" w:rsidRDefault="000125BB">
            <w:pPr>
              <w:pStyle w:val="ConsPlusNormal"/>
              <w:jc w:val="right"/>
            </w:pPr>
            <w:r>
              <w:lastRenderedPageBreak/>
              <w:t>4. 59 50 00; 69 14 21;</w:t>
            </w:r>
          </w:p>
          <w:p w:rsidR="000125BB" w:rsidRDefault="000125BB">
            <w:pPr>
              <w:pStyle w:val="ConsPlusNormal"/>
              <w:jc w:val="right"/>
            </w:pPr>
            <w:r>
              <w:t>5. 59 50 00; 68 48 00;</w:t>
            </w:r>
          </w:p>
          <w:p w:rsidR="000125BB" w:rsidRDefault="000125BB">
            <w:pPr>
              <w:pStyle w:val="ConsPlusNormal"/>
              <w:jc w:val="right"/>
            </w:pPr>
            <w:r>
              <w:t>6. 59 38 00; 68 48 00;</w:t>
            </w:r>
          </w:p>
          <w:p w:rsidR="000125BB" w:rsidRDefault="000125BB">
            <w:pPr>
              <w:pStyle w:val="ConsPlusNormal"/>
              <w:jc w:val="right"/>
            </w:pPr>
            <w:r>
              <w:t>7. 59 38 00; 68 54 30;</w:t>
            </w:r>
          </w:p>
          <w:p w:rsidR="000125BB" w:rsidRDefault="000125BB">
            <w:pPr>
              <w:pStyle w:val="ConsPlusNormal"/>
              <w:jc w:val="right"/>
            </w:pPr>
            <w:r>
              <w:t>8. 59 35 18; 68 34 31</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w:t>
            </w:r>
          </w:p>
        </w:tc>
        <w:tc>
          <w:tcPr>
            <w:tcW w:w="5688" w:type="dxa"/>
            <w:tcBorders>
              <w:top w:val="nil"/>
              <w:left w:val="nil"/>
              <w:bottom w:val="nil"/>
              <w:right w:val="nil"/>
            </w:tcBorders>
          </w:tcPr>
          <w:p w:rsidR="000125BB" w:rsidRDefault="000125BB">
            <w:pPr>
              <w:pStyle w:val="ConsPlusNormal"/>
              <w:jc w:val="right"/>
            </w:pPr>
            <w:r>
              <w:t>1. 63 17 00; 71 18 00;</w:t>
            </w:r>
          </w:p>
          <w:p w:rsidR="000125BB" w:rsidRDefault="000125BB">
            <w:pPr>
              <w:pStyle w:val="ConsPlusNormal"/>
              <w:jc w:val="right"/>
            </w:pPr>
            <w:r>
              <w:t>2. 63 17 00; 71 32 00;</w:t>
            </w:r>
          </w:p>
          <w:p w:rsidR="000125BB" w:rsidRDefault="000125BB">
            <w:pPr>
              <w:pStyle w:val="ConsPlusNormal"/>
              <w:jc w:val="right"/>
            </w:pPr>
            <w:r>
              <w:t>3. 63 12 30; 71 32 00;</w:t>
            </w:r>
          </w:p>
          <w:p w:rsidR="000125BB" w:rsidRDefault="000125BB">
            <w:pPr>
              <w:pStyle w:val="ConsPlusNormal"/>
              <w:jc w:val="right"/>
            </w:pPr>
            <w:r>
              <w:t>4. 63 09 30; 71 32 00;</w:t>
            </w:r>
          </w:p>
          <w:p w:rsidR="000125BB" w:rsidRDefault="000125BB">
            <w:pPr>
              <w:pStyle w:val="ConsPlusNormal"/>
              <w:jc w:val="right"/>
            </w:pPr>
            <w:r>
              <w:t>5. 63 06 00; 71 32 00;</w:t>
            </w:r>
          </w:p>
          <w:p w:rsidR="000125BB" w:rsidRDefault="000125BB">
            <w:pPr>
              <w:pStyle w:val="ConsPlusNormal"/>
              <w:jc w:val="right"/>
            </w:pPr>
            <w:r>
              <w:t>6. 63 06 00; 71 20 00;</w:t>
            </w:r>
          </w:p>
          <w:p w:rsidR="000125BB" w:rsidRDefault="000125BB">
            <w:pPr>
              <w:pStyle w:val="ConsPlusNormal"/>
              <w:jc w:val="right"/>
            </w:pPr>
            <w:r>
              <w:t>7. 63 00 00; 71 20 00;</w:t>
            </w:r>
          </w:p>
          <w:p w:rsidR="000125BB" w:rsidRDefault="000125BB">
            <w:pPr>
              <w:pStyle w:val="ConsPlusNormal"/>
              <w:jc w:val="right"/>
            </w:pPr>
            <w:r>
              <w:t>8. 63 00 00; 71 06 00;</w:t>
            </w:r>
          </w:p>
          <w:p w:rsidR="000125BB" w:rsidRDefault="000125BB">
            <w:pPr>
              <w:pStyle w:val="ConsPlusNormal"/>
              <w:jc w:val="right"/>
            </w:pPr>
            <w:r>
              <w:t>9. 63 11 00; 71 06 00;</w:t>
            </w:r>
          </w:p>
          <w:p w:rsidR="000125BB" w:rsidRDefault="000125BB">
            <w:pPr>
              <w:pStyle w:val="ConsPlusNormal"/>
              <w:jc w:val="right"/>
            </w:pPr>
            <w:r>
              <w:t>10. 63 11 00; 71 15 00;</w:t>
            </w:r>
          </w:p>
          <w:p w:rsidR="000125BB" w:rsidRDefault="000125BB">
            <w:pPr>
              <w:pStyle w:val="ConsPlusNormal"/>
              <w:jc w:val="right"/>
            </w:pPr>
            <w:r>
              <w:t>11. 63 12 00; 71 15 00;</w:t>
            </w:r>
          </w:p>
          <w:p w:rsidR="000125BB" w:rsidRDefault="000125BB">
            <w:pPr>
              <w:pStyle w:val="ConsPlusNormal"/>
              <w:jc w:val="right"/>
            </w:pPr>
            <w:r>
              <w:t>12. 63 12 00; 71 18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5</w:t>
            </w:r>
          </w:p>
        </w:tc>
        <w:tc>
          <w:tcPr>
            <w:tcW w:w="5688" w:type="dxa"/>
            <w:tcBorders>
              <w:top w:val="nil"/>
              <w:left w:val="nil"/>
              <w:bottom w:val="nil"/>
              <w:right w:val="nil"/>
            </w:tcBorders>
          </w:tcPr>
          <w:p w:rsidR="000125BB" w:rsidRDefault="000125BB">
            <w:pPr>
              <w:pStyle w:val="ConsPlusNormal"/>
              <w:jc w:val="right"/>
            </w:pPr>
            <w:r>
              <w:t>1. 61 34 00; 69 23 00;</w:t>
            </w:r>
          </w:p>
          <w:p w:rsidR="000125BB" w:rsidRDefault="000125BB">
            <w:pPr>
              <w:pStyle w:val="ConsPlusNormal"/>
              <w:jc w:val="right"/>
            </w:pPr>
            <w:r>
              <w:t>2. 61 35 00; 69 23 00;</w:t>
            </w:r>
          </w:p>
          <w:p w:rsidR="000125BB" w:rsidRDefault="000125BB">
            <w:pPr>
              <w:pStyle w:val="ConsPlusNormal"/>
              <w:jc w:val="right"/>
            </w:pPr>
            <w:r>
              <w:t>3. 61 35 00; 69 20 00;</w:t>
            </w:r>
          </w:p>
          <w:p w:rsidR="000125BB" w:rsidRDefault="000125BB">
            <w:pPr>
              <w:pStyle w:val="ConsPlusNormal"/>
              <w:jc w:val="right"/>
            </w:pPr>
            <w:r>
              <w:t>4. 61 36 00; 69 20 00;</w:t>
            </w:r>
          </w:p>
          <w:p w:rsidR="000125BB" w:rsidRDefault="000125BB">
            <w:pPr>
              <w:pStyle w:val="ConsPlusNormal"/>
              <w:jc w:val="right"/>
            </w:pPr>
            <w:r>
              <w:t>5. 61 36 00; 69 18 00;</w:t>
            </w:r>
          </w:p>
          <w:p w:rsidR="000125BB" w:rsidRDefault="000125BB">
            <w:pPr>
              <w:pStyle w:val="ConsPlusNormal"/>
              <w:jc w:val="right"/>
            </w:pPr>
            <w:r>
              <w:t>6. 61 38 00; 69 18 00;</w:t>
            </w:r>
          </w:p>
          <w:p w:rsidR="000125BB" w:rsidRDefault="000125BB">
            <w:pPr>
              <w:pStyle w:val="ConsPlusNormal"/>
              <w:jc w:val="right"/>
            </w:pPr>
            <w:r>
              <w:t>7. 61 38 00; 69 17 00;</w:t>
            </w:r>
          </w:p>
          <w:p w:rsidR="000125BB" w:rsidRDefault="000125BB">
            <w:pPr>
              <w:pStyle w:val="ConsPlusNormal"/>
              <w:jc w:val="right"/>
            </w:pPr>
            <w:r>
              <w:t>8. 61 41 00; 69 17 00;</w:t>
            </w:r>
          </w:p>
          <w:p w:rsidR="000125BB" w:rsidRDefault="000125BB">
            <w:pPr>
              <w:pStyle w:val="ConsPlusNormal"/>
              <w:jc w:val="right"/>
            </w:pPr>
            <w:r>
              <w:t>9. 61 41 00; 69 20 00;</w:t>
            </w:r>
          </w:p>
          <w:p w:rsidR="000125BB" w:rsidRDefault="000125BB">
            <w:pPr>
              <w:pStyle w:val="ConsPlusNormal"/>
              <w:jc w:val="right"/>
            </w:pPr>
            <w:r>
              <w:t>10. 61 42 00; 69 20 00;</w:t>
            </w:r>
          </w:p>
          <w:p w:rsidR="000125BB" w:rsidRDefault="000125BB">
            <w:pPr>
              <w:pStyle w:val="ConsPlusNormal"/>
              <w:jc w:val="right"/>
            </w:pPr>
            <w:r>
              <w:t>11. 61 42 00; 69 27 00;</w:t>
            </w:r>
          </w:p>
          <w:p w:rsidR="000125BB" w:rsidRDefault="000125BB">
            <w:pPr>
              <w:pStyle w:val="ConsPlusNormal"/>
              <w:jc w:val="right"/>
            </w:pPr>
            <w:r>
              <w:t>12. 61 41 00; 69 27 00;</w:t>
            </w:r>
          </w:p>
          <w:p w:rsidR="000125BB" w:rsidRDefault="000125BB">
            <w:pPr>
              <w:pStyle w:val="ConsPlusNormal"/>
              <w:jc w:val="right"/>
            </w:pPr>
            <w:r>
              <w:t>13. 61 41 00; 69 37 00;</w:t>
            </w:r>
          </w:p>
          <w:p w:rsidR="000125BB" w:rsidRDefault="000125BB">
            <w:pPr>
              <w:pStyle w:val="ConsPlusNormal"/>
              <w:jc w:val="right"/>
            </w:pPr>
            <w:r>
              <w:t>14. 61 39 00; 69 37 00;</w:t>
            </w:r>
          </w:p>
          <w:p w:rsidR="000125BB" w:rsidRDefault="000125BB">
            <w:pPr>
              <w:pStyle w:val="ConsPlusNormal"/>
              <w:jc w:val="right"/>
            </w:pPr>
            <w:r>
              <w:t>15. 61 39 00; 69 40 00;</w:t>
            </w:r>
          </w:p>
          <w:p w:rsidR="000125BB" w:rsidRDefault="000125BB">
            <w:pPr>
              <w:pStyle w:val="ConsPlusNormal"/>
              <w:jc w:val="right"/>
            </w:pPr>
            <w:r>
              <w:t>16. 61 38 45; 69 40 00;</w:t>
            </w:r>
          </w:p>
          <w:p w:rsidR="000125BB" w:rsidRDefault="000125BB">
            <w:pPr>
              <w:pStyle w:val="ConsPlusNormal"/>
              <w:jc w:val="right"/>
            </w:pPr>
            <w:r>
              <w:t>17. 61 37 40; 69 42 53;</w:t>
            </w:r>
          </w:p>
          <w:p w:rsidR="000125BB" w:rsidRDefault="000125BB">
            <w:pPr>
              <w:pStyle w:val="ConsPlusNormal"/>
              <w:jc w:val="right"/>
            </w:pPr>
            <w:r>
              <w:t>18. 61 35 23; 69 44 30;</w:t>
            </w:r>
          </w:p>
          <w:p w:rsidR="000125BB" w:rsidRDefault="000125BB">
            <w:pPr>
              <w:pStyle w:val="ConsPlusNormal"/>
              <w:jc w:val="right"/>
            </w:pPr>
            <w:r>
              <w:t>19. 61 33 00; 69 41 09;</w:t>
            </w:r>
          </w:p>
          <w:p w:rsidR="000125BB" w:rsidRDefault="000125BB">
            <w:pPr>
              <w:pStyle w:val="ConsPlusNormal"/>
              <w:jc w:val="right"/>
            </w:pPr>
            <w:r>
              <w:t>20. 61 33 00; 69 40 00;</w:t>
            </w:r>
          </w:p>
          <w:p w:rsidR="000125BB" w:rsidRDefault="000125BB">
            <w:pPr>
              <w:pStyle w:val="ConsPlusNormal"/>
              <w:jc w:val="right"/>
            </w:pPr>
            <w:r>
              <w:t>21. 61 33 00; 69 29 00;</w:t>
            </w:r>
          </w:p>
          <w:p w:rsidR="000125BB" w:rsidRDefault="000125BB">
            <w:pPr>
              <w:pStyle w:val="ConsPlusNormal"/>
              <w:jc w:val="right"/>
            </w:pPr>
            <w:r>
              <w:t>22. 61 34 00; 69 29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6</w:t>
            </w:r>
          </w:p>
        </w:tc>
        <w:tc>
          <w:tcPr>
            <w:tcW w:w="5688" w:type="dxa"/>
            <w:tcBorders>
              <w:top w:val="nil"/>
              <w:left w:val="nil"/>
              <w:bottom w:val="nil"/>
              <w:right w:val="nil"/>
            </w:tcBorders>
          </w:tcPr>
          <w:p w:rsidR="000125BB" w:rsidRDefault="000125BB">
            <w:pPr>
              <w:pStyle w:val="ConsPlusNormal"/>
              <w:jc w:val="right"/>
            </w:pPr>
            <w:r>
              <w:t>1. 60 59 00; 76 33 00;</w:t>
            </w:r>
          </w:p>
          <w:p w:rsidR="000125BB" w:rsidRDefault="000125BB">
            <w:pPr>
              <w:pStyle w:val="ConsPlusNormal"/>
              <w:jc w:val="right"/>
            </w:pPr>
            <w:r>
              <w:t>2. 61 00 00; 76 33 00;</w:t>
            </w:r>
          </w:p>
          <w:p w:rsidR="000125BB" w:rsidRDefault="000125BB">
            <w:pPr>
              <w:pStyle w:val="ConsPlusNormal"/>
              <w:jc w:val="right"/>
            </w:pPr>
            <w:r>
              <w:t>3. 61 00 00; 76 40 00;</w:t>
            </w:r>
          </w:p>
          <w:p w:rsidR="000125BB" w:rsidRDefault="000125BB">
            <w:pPr>
              <w:pStyle w:val="ConsPlusNormal"/>
              <w:jc w:val="right"/>
            </w:pPr>
            <w:r>
              <w:lastRenderedPageBreak/>
              <w:t>4. 60 57 00; 76 40 00;</w:t>
            </w:r>
          </w:p>
          <w:p w:rsidR="000125BB" w:rsidRDefault="000125BB">
            <w:pPr>
              <w:pStyle w:val="ConsPlusNormal"/>
              <w:jc w:val="right"/>
            </w:pPr>
            <w:r>
              <w:t>5. 60 57 00; 76 30 00;</w:t>
            </w:r>
          </w:p>
          <w:p w:rsidR="000125BB" w:rsidRDefault="000125BB">
            <w:pPr>
              <w:pStyle w:val="ConsPlusNormal"/>
              <w:jc w:val="right"/>
            </w:pPr>
            <w:r>
              <w:t>6. 60 59 00; 76 25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w:t>
            </w:r>
          </w:p>
        </w:tc>
        <w:tc>
          <w:tcPr>
            <w:tcW w:w="5688" w:type="dxa"/>
            <w:tcBorders>
              <w:top w:val="nil"/>
              <w:left w:val="nil"/>
              <w:bottom w:val="nil"/>
              <w:right w:val="nil"/>
            </w:tcBorders>
          </w:tcPr>
          <w:p w:rsidR="000125BB" w:rsidRDefault="000125BB">
            <w:pPr>
              <w:pStyle w:val="ConsPlusNormal"/>
              <w:jc w:val="right"/>
            </w:pPr>
            <w:r>
              <w:t>1. 61 38 00; 79 18 00;</w:t>
            </w:r>
          </w:p>
          <w:p w:rsidR="000125BB" w:rsidRDefault="000125BB">
            <w:pPr>
              <w:pStyle w:val="ConsPlusNormal"/>
              <w:jc w:val="right"/>
            </w:pPr>
            <w:r>
              <w:t>2. 61 48 00; 79 18 00;</w:t>
            </w:r>
          </w:p>
          <w:p w:rsidR="000125BB" w:rsidRDefault="000125BB">
            <w:pPr>
              <w:pStyle w:val="ConsPlusNormal"/>
              <w:jc w:val="right"/>
            </w:pPr>
            <w:r>
              <w:t>3. 61 48 00; 79 38 00;</w:t>
            </w:r>
          </w:p>
          <w:p w:rsidR="000125BB" w:rsidRDefault="000125BB">
            <w:pPr>
              <w:pStyle w:val="ConsPlusNormal"/>
              <w:jc w:val="right"/>
            </w:pPr>
            <w:r>
              <w:t>4. 61 33 00; 79 38 00;</w:t>
            </w:r>
          </w:p>
          <w:p w:rsidR="000125BB" w:rsidRDefault="000125BB">
            <w:pPr>
              <w:pStyle w:val="ConsPlusNormal"/>
              <w:jc w:val="right"/>
            </w:pPr>
            <w:r>
              <w:t>5. 61 33 00; 79 32 00;</w:t>
            </w:r>
          </w:p>
          <w:p w:rsidR="000125BB" w:rsidRDefault="000125BB">
            <w:pPr>
              <w:pStyle w:val="ConsPlusNormal"/>
              <w:jc w:val="right"/>
            </w:pPr>
            <w:r>
              <w:t>6. 61 44 00; 79 32 00;</w:t>
            </w:r>
          </w:p>
          <w:p w:rsidR="000125BB" w:rsidRDefault="000125BB">
            <w:pPr>
              <w:pStyle w:val="ConsPlusNormal"/>
              <w:jc w:val="right"/>
            </w:pPr>
            <w:r>
              <w:t>7. 61 44 00; 79 24 00;</w:t>
            </w:r>
          </w:p>
          <w:p w:rsidR="000125BB" w:rsidRDefault="000125BB">
            <w:pPr>
              <w:pStyle w:val="ConsPlusNormal"/>
              <w:jc w:val="right"/>
            </w:pPr>
            <w:r>
              <w:t>8. 61 40 00; 79 24 00;</w:t>
            </w:r>
          </w:p>
          <w:p w:rsidR="000125BB" w:rsidRDefault="000125BB">
            <w:pPr>
              <w:pStyle w:val="ConsPlusNormal"/>
              <w:jc w:val="right"/>
            </w:pPr>
            <w:r>
              <w:t>9. 61 40 00; 79 20 00;</w:t>
            </w:r>
          </w:p>
          <w:p w:rsidR="000125BB" w:rsidRDefault="000125BB">
            <w:pPr>
              <w:pStyle w:val="ConsPlusNormal"/>
              <w:jc w:val="right"/>
            </w:pPr>
            <w:r>
              <w:t>10. 61 38 00; 79 20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8</w:t>
            </w:r>
          </w:p>
        </w:tc>
        <w:tc>
          <w:tcPr>
            <w:tcW w:w="5688" w:type="dxa"/>
            <w:tcBorders>
              <w:top w:val="nil"/>
              <w:left w:val="nil"/>
              <w:bottom w:val="nil"/>
              <w:right w:val="nil"/>
            </w:tcBorders>
          </w:tcPr>
          <w:p w:rsidR="000125BB" w:rsidRDefault="000125BB">
            <w:pPr>
              <w:pStyle w:val="ConsPlusNormal"/>
              <w:jc w:val="right"/>
            </w:pPr>
            <w:r>
              <w:t>1. 60 06 00; 69 33 00;</w:t>
            </w:r>
          </w:p>
          <w:p w:rsidR="000125BB" w:rsidRDefault="000125BB">
            <w:pPr>
              <w:pStyle w:val="ConsPlusNormal"/>
              <w:jc w:val="right"/>
            </w:pPr>
            <w:r>
              <w:t>2. 60 15 00; 69 33 00;</w:t>
            </w:r>
          </w:p>
          <w:p w:rsidR="000125BB" w:rsidRDefault="000125BB">
            <w:pPr>
              <w:pStyle w:val="ConsPlusNormal"/>
              <w:jc w:val="right"/>
            </w:pPr>
            <w:r>
              <w:t>3. 60 15 00; 69 36 00;</w:t>
            </w:r>
          </w:p>
          <w:p w:rsidR="000125BB" w:rsidRDefault="000125BB">
            <w:pPr>
              <w:pStyle w:val="ConsPlusNormal"/>
              <w:jc w:val="right"/>
            </w:pPr>
            <w:r>
              <w:t>4. 60 28 00; 69 36 00;</w:t>
            </w:r>
          </w:p>
          <w:p w:rsidR="000125BB" w:rsidRDefault="000125BB">
            <w:pPr>
              <w:pStyle w:val="ConsPlusNormal"/>
              <w:jc w:val="right"/>
            </w:pPr>
            <w:r>
              <w:t>5. 60 28 00; 69 47 20;</w:t>
            </w:r>
          </w:p>
          <w:p w:rsidR="000125BB" w:rsidRDefault="000125BB">
            <w:pPr>
              <w:pStyle w:val="ConsPlusNormal"/>
              <w:jc w:val="right"/>
            </w:pPr>
            <w:r>
              <w:t>6. 60 27 00; 69 48 00;</w:t>
            </w:r>
          </w:p>
          <w:p w:rsidR="000125BB" w:rsidRDefault="000125BB">
            <w:pPr>
              <w:pStyle w:val="ConsPlusNormal"/>
              <w:jc w:val="right"/>
            </w:pPr>
            <w:r>
              <w:t>7. 60 27 00; 70 02 00;</w:t>
            </w:r>
          </w:p>
          <w:p w:rsidR="000125BB" w:rsidRDefault="000125BB">
            <w:pPr>
              <w:pStyle w:val="ConsPlusNormal"/>
              <w:jc w:val="right"/>
            </w:pPr>
            <w:r>
              <w:t>8. 60 14 00; 70 02 00;</w:t>
            </w:r>
          </w:p>
          <w:p w:rsidR="000125BB" w:rsidRDefault="000125BB">
            <w:pPr>
              <w:pStyle w:val="ConsPlusNormal"/>
              <w:jc w:val="right"/>
            </w:pPr>
            <w:r>
              <w:t>9. 60 14 00; 70 06 00;</w:t>
            </w:r>
          </w:p>
          <w:p w:rsidR="000125BB" w:rsidRDefault="000125BB">
            <w:pPr>
              <w:pStyle w:val="ConsPlusNormal"/>
              <w:jc w:val="right"/>
            </w:pPr>
            <w:r>
              <w:t>10. 60 06 00; 70 06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9</w:t>
            </w:r>
          </w:p>
        </w:tc>
        <w:tc>
          <w:tcPr>
            <w:tcW w:w="5688" w:type="dxa"/>
            <w:tcBorders>
              <w:top w:val="nil"/>
              <w:left w:val="nil"/>
              <w:bottom w:val="nil"/>
              <w:right w:val="nil"/>
            </w:tcBorders>
          </w:tcPr>
          <w:p w:rsidR="000125BB" w:rsidRDefault="000125BB">
            <w:pPr>
              <w:pStyle w:val="ConsPlusNormal"/>
              <w:jc w:val="right"/>
            </w:pPr>
            <w:r>
              <w:t>1. 58 10 25; 72 52 09;</w:t>
            </w:r>
          </w:p>
          <w:p w:rsidR="000125BB" w:rsidRDefault="000125BB">
            <w:pPr>
              <w:pStyle w:val="ConsPlusNormal"/>
              <w:jc w:val="right"/>
            </w:pPr>
            <w:r>
              <w:t>2. 58 18 17; 72 52 00;</w:t>
            </w:r>
          </w:p>
          <w:p w:rsidR="000125BB" w:rsidRDefault="000125BB">
            <w:pPr>
              <w:pStyle w:val="ConsPlusNormal"/>
              <w:jc w:val="right"/>
            </w:pPr>
            <w:r>
              <w:t>3. 58 18 15; 72 46 32;</w:t>
            </w:r>
          </w:p>
          <w:p w:rsidR="000125BB" w:rsidRDefault="000125BB">
            <w:pPr>
              <w:pStyle w:val="ConsPlusNormal"/>
              <w:jc w:val="right"/>
            </w:pPr>
            <w:r>
              <w:t>4. 58 27 03; 72 46 25;</w:t>
            </w:r>
          </w:p>
          <w:p w:rsidR="000125BB" w:rsidRDefault="000125BB">
            <w:pPr>
              <w:pStyle w:val="ConsPlusNormal"/>
              <w:jc w:val="right"/>
            </w:pPr>
            <w:r>
              <w:t>5. 58 27 00; 72 18 00;</w:t>
            </w:r>
          </w:p>
          <w:p w:rsidR="000125BB" w:rsidRDefault="000125BB">
            <w:pPr>
              <w:pStyle w:val="ConsPlusNormal"/>
              <w:jc w:val="right"/>
            </w:pPr>
            <w:r>
              <w:t>6. 58 48 00; 72 18 00;</w:t>
            </w:r>
          </w:p>
          <w:p w:rsidR="000125BB" w:rsidRDefault="000125BB">
            <w:pPr>
              <w:pStyle w:val="ConsPlusNormal"/>
              <w:jc w:val="right"/>
            </w:pPr>
            <w:r>
              <w:t>7. 58 48 00; 73 06 00;</w:t>
            </w:r>
          </w:p>
          <w:p w:rsidR="000125BB" w:rsidRDefault="000125BB">
            <w:pPr>
              <w:pStyle w:val="ConsPlusNormal"/>
              <w:jc w:val="right"/>
            </w:pPr>
            <w:r>
              <w:t>8. 58 51 52; 73 06 00;</w:t>
            </w:r>
          </w:p>
          <w:p w:rsidR="000125BB" w:rsidRDefault="000125BB">
            <w:pPr>
              <w:pStyle w:val="ConsPlusNormal"/>
              <w:jc w:val="right"/>
            </w:pPr>
            <w:r>
              <w:t>9. 58 50 21; 73 18 00;</w:t>
            </w:r>
          </w:p>
          <w:p w:rsidR="000125BB" w:rsidRDefault="000125BB">
            <w:pPr>
              <w:pStyle w:val="ConsPlusNormal"/>
              <w:jc w:val="right"/>
            </w:pPr>
            <w:r>
              <w:t>10. 58 34 30; 73 18 00;</w:t>
            </w:r>
          </w:p>
          <w:p w:rsidR="000125BB" w:rsidRDefault="000125BB">
            <w:pPr>
              <w:pStyle w:val="ConsPlusNormal"/>
              <w:jc w:val="right"/>
            </w:pPr>
            <w:r>
              <w:t>11. 58 34 28; 73 08 43;</w:t>
            </w:r>
          </w:p>
          <w:p w:rsidR="000125BB" w:rsidRDefault="000125BB">
            <w:pPr>
              <w:pStyle w:val="ConsPlusNormal"/>
              <w:jc w:val="right"/>
            </w:pPr>
            <w:r>
              <w:t>12. 58 10 31; 73 09 01</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10</w:t>
            </w:r>
          </w:p>
        </w:tc>
        <w:tc>
          <w:tcPr>
            <w:tcW w:w="5688" w:type="dxa"/>
            <w:tcBorders>
              <w:top w:val="nil"/>
              <w:left w:val="nil"/>
              <w:bottom w:val="nil"/>
              <w:right w:val="nil"/>
            </w:tcBorders>
          </w:tcPr>
          <w:p w:rsidR="000125BB" w:rsidRDefault="000125BB">
            <w:pPr>
              <w:pStyle w:val="ConsPlusNormal"/>
              <w:jc w:val="right"/>
            </w:pPr>
            <w:r>
              <w:t>1. 62 01 00; 64 51 00;</w:t>
            </w:r>
          </w:p>
          <w:p w:rsidR="000125BB" w:rsidRDefault="000125BB">
            <w:pPr>
              <w:pStyle w:val="ConsPlusNormal"/>
              <w:jc w:val="right"/>
            </w:pPr>
            <w:r>
              <w:t>2. 62 04 00; 64 51 00;</w:t>
            </w:r>
          </w:p>
          <w:p w:rsidR="000125BB" w:rsidRDefault="000125BB">
            <w:pPr>
              <w:pStyle w:val="ConsPlusNormal"/>
              <w:jc w:val="right"/>
            </w:pPr>
            <w:r>
              <w:t>3. 62 04 00; 64 48 00;</w:t>
            </w:r>
          </w:p>
          <w:p w:rsidR="000125BB" w:rsidRDefault="000125BB">
            <w:pPr>
              <w:pStyle w:val="ConsPlusNormal"/>
              <w:jc w:val="right"/>
            </w:pPr>
            <w:r>
              <w:t>4. 62 08 00; 64 48 00;</w:t>
            </w:r>
          </w:p>
          <w:p w:rsidR="000125BB" w:rsidRDefault="000125BB">
            <w:pPr>
              <w:pStyle w:val="ConsPlusNormal"/>
              <w:jc w:val="right"/>
            </w:pPr>
            <w:r>
              <w:t>5. 62 08 00; 64 41 00;</w:t>
            </w:r>
          </w:p>
          <w:p w:rsidR="000125BB" w:rsidRDefault="000125BB">
            <w:pPr>
              <w:pStyle w:val="ConsPlusNormal"/>
              <w:jc w:val="right"/>
            </w:pPr>
            <w:r>
              <w:t>6. 62 16 00; 64 41 00;</w:t>
            </w:r>
          </w:p>
          <w:p w:rsidR="000125BB" w:rsidRDefault="000125BB">
            <w:pPr>
              <w:pStyle w:val="ConsPlusNormal"/>
              <w:jc w:val="right"/>
            </w:pPr>
            <w:r>
              <w:t>7. 62 16 00; 65 12 00;</w:t>
            </w:r>
          </w:p>
          <w:p w:rsidR="000125BB" w:rsidRDefault="000125BB">
            <w:pPr>
              <w:pStyle w:val="ConsPlusNormal"/>
              <w:jc w:val="right"/>
            </w:pPr>
            <w:r>
              <w:lastRenderedPageBreak/>
              <w:t>8. 62 01 00; 65 12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11</w:t>
            </w:r>
          </w:p>
        </w:tc>
        <w:tc>
          <w:tcPr>
            <w:tcW w:w="5688" w:type="dxa"/>
            <w:tcBorders>
              <w:top w:val="nil"/>
              <w:left w:val="nil"/>
              <w:bottom w:val="nil"/>
              <w:right w:val="nil"/>
            </w:tcBorders>
          </w:tcPr>
          <w:p w:rsidR="000125BB" w:rsidRDefault="000125BB">
            <w:pPr>
              <w:pStyle w:val="ConsPlusNormal"/>
              <w:jc w:val="right"/>
            </w:pPr>
            <w:r>
              <w:t>1. 60 54 31; 67 09 00;</w:t>
            </w:r>
          </w:p>
          <w:p w:rsidR="000125BB" w:rsidRDefault="000125BB">
            <w:pPr>
              <w:pStyle w:val="ConsPlusNormal"/>
              <w:jc w:val="right"/>
            </w:pPr>
            <w:r>
              <w:t>2. 60 54 31; 67 23 15;</w:t>
            </w:r>
          </w:p>
          <w:p w:rsidR="000125BB" w:rsidRDefault="000125BB">
            <w:pPr>
              <w:pStyle w:val="ConsPlusNormal"/>
              <w:jc w:val="right"/>
            </w:pPr>
            <w:r>
              <w:t>3. 60 55 40; 67 25 00;</w:t>
            </w:r>
          </w:p>
          <w:p w:rsidR="000125BB" w:rsidRDefault="000125BB">
            <w:pPr>
              <w:pStyle w:val="ConsPlusNormal"/>
              <w:jc w:val="right"/>
            </w:pPr>
            <w:r>
              <w:t>4. 60 55 40; 67 29 00;</w:t>
            </w:r>
          </w:p>
          <w:p w:rsidR="000125BB" w:rsidRDefault="000125BB">
            <w:pPr>
              <w:pStyle w:val="ConsPlusNormal"/>
              <w:jc w:val="right"/>
            </w:pPr>
            <w:r>
              <w:t>5. 60 53 30; 67 29 00;</w:t>
            </w:r>
          </w:p>
          <w:p w:rsidR="000125BB" w:rsidRDefault="000125BB">
            <w:pPr>
              <w:pStyle w:val="ConsPlusNormal"/>
              <w:jc w:val="right"/>
            </w:pPr>
            <w:r>
              <w:t>6. 60 53 30; 67 34 30;</w:t>
            </w:r>
          </w:p>
          <w:p w:rsidR="000125BB" w:rsidRDefault="000125BB">
            <w:pPr>
              <w:pStyle w:val="ConsPlusNormal"/>
              <w:jc w:val="right"/>
            </w:pPr>
            <w:r>
              <w:t>7. 60 49 00; 67 34 30;</w:t>
            </w:r>
          </w:p>
          <w:p w:rsidR="000125BB" w:rsidRDefault="000125BB">
            <w:pPr>
              <w:pStyle w:val="ConsPlusNormal"/>
              <w:jc w:val="right"/>
            </w:pPr>
            <w:r>
              <w:t>8. 60 49 00; 67 25 12;</w:t>
            </w:r>
          </w:p>
          <w:p w:rsidR="000125BB" w:rsidRDefault="000125BB">
            <w:pPr>
              <w:pStyle w:val="ConsPlusNormal"/>
              <w:jc w:val="right"/>
            </w:pPr>
            <w:r>
              <w:t>9. 60 46 43; 67 20 15;</w:t>
            </w:r>
          </w:p>
          <w:p w:rsidR="000125BB" w:rsidRDefault="000125BB">
            <w:pPr>
              <w:pStyle w:val="ConsPlusNormal"/>
              <w:jc w:val="right"/>
            </w:pPr>
            <w:r>
              <w:t>10. 60 46 43; 67 11 00;</w:t>
            </w:r>
          </w:p>
          <w:p w:rsidR="000125BB" w:rsidRDefault="000125BB">
            <w:pPr>
              <w:pStyle w:val="ConsPlusNormal"/>
              <w:jc w:val="right"/>
            </w:pPr>
            <w:r>
              <w:t>11. 60 48 30; 67 11 00;</w:t>
            </w:r>
          </w:p>
          <w:p w:rsidR="000125BB" w:rsidRDefault="000125BB">
            <w:pPr>
              <w:pStyle w:val="ConsPlusNormal"/>
              <w:jc w:val="right"/>
            </w:pPr>
            <w:r>
              <w:t>12. 60 48 30; 67 09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12</w:t>
            </w:r>
          </w:p>
        </w:tc>
        <w:tc>
          <w:tcPr>
            <w:tcW w:w="5688" w:type="dxa"/>
            <w:tcBorders>
              <w:top w:val="nil"/>
              <w:left w:val="nil"/>
              <w:bottom w:val="nil"/>
              <w:right w:val="nil"/>
            </w:tcBorders>
          </w:tcPr>
          <w:p w:rsidR="000125BB" w:rsidRDefault="000125BB">
            <w:pPr>
              <w:pStyle w:val="ConsPlusNormal"/>
              <w:jc w:val="right"/>
            </w:pPr>
            <w:r>
              <w:t>1. 63 01 00; 66 48 30;</w:t>
            </w:r>
          </w:p>
          <w:p w:rsidR="000125BB" w:rsidRDefault="000125BB">
            <w:pPr>
              <w:pStyle w:val="ConsPlusNormal"/>
              <w:jc w:val="right"/>
            </w:pPr>
            <w:r>
              <w:t>2. 63 03 00; 66 48 30;</w:t>
            </w:r>
          </w:p>
          <w:p w:rsidR="000125BB" w:rsidRDefault="000125BB">
            <w:pPr>
              <w:pStyle w:val="ConsPlusNormal"/>
              <w:jc w:val="right"/>
            </w:pPr>
            <w:r>
              <w:t>3. 63 03 00; 66 59 00;</w:t>
            </w:r>
          </w:p>
          <w:p w:rsidR="000125BB" w:rsidRDefault="000125BB">
            <w:pPr>
              <w:pStyle w:val="ConsPlusNormal"/>
              <w:jc w:val="right"/>
            </w:pPr>
            <w:r>
              <w:t>4. 63 01 00; 66 59 00;</w:t>
            </w:r>
          </w:p>
          <w:p w:rsidR="000125BB" w:rsidRDefault="000125BB">
            <w:pPr>
              <w:pStyle w:val="ConsPlusNormal"/>
              <w:jc w:val="right"/>
            </w:pPr>
            <w:r>
              <w:t>5. 63 01 00; 67 02 00;</w:t>
            </w:r>
          </w:p>
          <w:p w:rsidR="000125BB" w:rsidRDefault="000125BB">
            <w:pPr>
              <w:pStyle w:val="ConsPlusNormal"/>
              <w:jc w:val="right"/>
            </w:pPr>
            <w:r>
              <w:t>6. 62 57 30; 67 02 00;</w:t>
            </w:r>
          </w:p>
          <w:p w:rsidR="000125BB" w:rsidRDefault="000125BB">
            <w:pPr>
              <w:pStyle w:val="ConsPlusNormal"/>
              <w:jc w:val="right"/>
            </w:pPr>
            <w:r>
              <w:t>7. 62 57 30; 66 51 30;</w:t>
            </w:r>
          </w:p>
          <w:p w:rsidR="000125BB" w:rsidRDefault="000125BB">
            <w:pPr>
              <w:pStyle w:val="ConsPlusNormal"/>
              <w:jc w:val="right"/>
            </w:pPr>
            <w:r>
              <w:t>8. 62 55 00; 66 51 30;</w:t>
            </w:r>
          </w:p>
          <w:p w:rsidR="000125BB" w:rsidRDefault="000125BB">
            <w:pPr>
              <w:pStyle w:val="ConsPlusNormal"/>
              <w:jc w:val="right"/>
            </w:pPr>
            <w:r>
              <w:t>9. 62 55 00; 66 44 00;</w:t>
            </w:r>
          </w:p>
          <w:p w:rsidR="000125BB" w:rsidRDefault="000125BB">
            <w:pPr>
              <w:pStyle w:val="ConsPlusNormal"/>
              <w:jc w:val="right"/>
            </w:pPr>
            <w:r>
              <w:t>10. 63 01 00; 66 44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13</w:t>
            </w:r>
          </w:p>
        </w:tc>
        <w:tc>
          <w:tcPr>
            <w:tcW w:w="5688" w:type="dxa"/>
            <w:tcBorders>
              <w:top w:val="nil"/>
              <w:left w:val="nil"/>
              <w:bottom w:val="nil"/>
              <w:right w:val="nil"/>
            </w:tcBorders>
          </w:tcPr>
          <w:p w:rsidR="000125BB" w:rsidRDefault="000125BB">
            <w:pPr>
              <w:pStyle w:val="ConsPlusNormal"/>
              <w:jc w:val="right"/>
            </w:pPr>
            <w:r>
              <w:t>1. 60 30 00; 71 42 00;</w:t>
            </w:r>
          </w:p>
          <w:p w:rsidR="000125BB" w:rsidRDefault="000125BB">
            <w:pPr>
              <w:pStyle w:val="ConsPlusNormal"/>
              <w:jc w:val="right"/>
            </w:pPr>
            <w:r>
              <w:t>2. 60 38 00; 71 42 00;</w:t>
            </w:r>
          </w:p>
          <w:p w:rsidR="000125BB" w:rsidRDefault="000125BB">
            <w:pPr>
              <w:pStyle w:val="ConsPlusNormal"/>
              <w:jc w:val="right"/>
            </w:pPr>
            <w:r>
              <w:t>3. 60 38 00; 71 52 00;</w:t>
            </w:r>
          </w:p>
          <w:p w:rsidR="000125BB" w:rsidRDefault="000125BB">
            <w:pPr>
              <w:pStyle w:val="ConsPlusNormal"/>
              <w:jc w:val="right"/>
            </w:pPr>
            <w:r>
              <w:t>4. 60 35 00; 71 52 00;</w:t>
            </w:r>
          </w:p>
          <w:p w:rsidR="000125BB" w:rsidRDefault="000125BB">
            <w:pPr>
              <w:pStyle w:val="ConsPlusNormal"/>
              <w:jc w:val="right"/>
            </w:pPr>
            <w:r>
              <w:t>5. 60 35 00; 71 47 00;</w:t>
            </w:r>
          </w:p>
          <w:p w:rsidR="000125BB" w:rsidRDefault="000125BB">
            <w:pPr>
              <w:pStyle w:val="ConsPlusNormal"/>
              <w:jc w:val="right"/>
            </w:pPr>
            <w:r>
              <w:t>6. 60 29 00; 71 47 00;</w:t>
            </w:r>
          </w:p>
          <w:p w:rsidR="000125BB" w:rsidRDefault="000125BB">
            <w:pPr>
              <w:pStyle w:val="ConsPlusNormal"/>
              <w:jc w:val="right"/>
            </w:pPr>
            <w:r>
              <w:t>7. 60 29 00; 71 53 00;</w:t>
            </w:r>
          </w:p>
          <w:p w:rsidR="000125BB" w:rsidRDefault="000125BB">
            <w:pPr>
              <w:pStyle w:val="ConsPlusNormal"/>
              <w:jc w:val="right"/>
            </w:pPr>
            <w:r>
              <w:t>8. 60 28 00; 71 53 00;</w:t>
            </w:r>
          </w:p>
          <w:p w:rsidR="000125BB" w:rsidRDefault="000125BB">
            <w:pPr>
              <w:pStyle w:val="ConsPlusNormal"/>
              <w:jc w:val="right"/>
            </w:pPr>
            <w:r>
              <w:t>9. 60 28 00; 71 54 00;</w:t>
            </w:r>
          </w:p>
          <w:p w:rsidR="000125BB" w:rsidRDefault="000125BB">
            <w:pPr>
              <w:pStyle w:val="ConsPlusNormal"/>
              <w:jc w:val="right"/>
            </w:pPr>
            <w:r>
              <w:t>10. 60 27 00; 71 54 00;</w:t>
            </w:r>
          </w:p>
          <w:p w:rsidR="000125BB" w:rsidRDefault="000125BB">
            <w:pPr>
              <w:pStyle w:val="ConsPlusNormal"/>
              <w:jc w:val="right"/>
            </w:pPr>
            <w:r>
              <w:t>11. 60 27 00; 71 55 00;</w:t>
            </w:r>
          </w:p>
          <w:p w:rsidR="000125BB" w:rsidRDefault="000125BB">
            <w:pPr>
              <w:pStyle w:val="ConsPlusNormal"/>
              <w:jc w:val="right"/>
            </w:pPr>
            <w:r>
              <w:t>12. 60 24 00; 71 55 00;</w:t>
            </w:r>
          </w:p>
          <w:p w:rsidR="000125BB" w:rsidRDefault="000125BB">
            <w:pPr>
              <w:pStyle w:val="ConsPlusNormal"/>
              <w:jc w:val="right"/>
            </w:pPr>
            <w:r>
              <w:t>13. 60 24 00; 71 40 00;</w:t>
            </w:r>
          </w:p>
          <w:p w:rsidR="000125BB" w:rsidRDefault="000125BB">
            <w:pPr>
              <w:pStyle w:val="ConsPlusNormal"/>
              <w:jc w:val="right"/>
            </w:pPr>
            <w:r>
              <w:t>14. 60 25 00; 71 40 00;</w:t>
            </w:r>
          </w:p>
          <w:p w:rsidR="000125BB" w:rsidRDefault="000125BB">
            <w:pPr>
              <w:pStyle w:val="ConsPlusNormal"/>
              <w:jc w:val="right"/>
            </w:pPr>
            <w:r>
              <w:t>15. 60 25 00; 71 18 00;</w:t>
            </w:r>
          </w:p>
          <w:p w:rsidR="000125BB" w:rsidRDefault="000125BB">
            <w:pPr>
              <w:pStyle w:val="ConsPlusNormal"/>
              <w:jc w:val="right"/>
            </w:pPr>
            <w:r>
              <w:t>16. 60 30 00; 71 18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14</w:t>
            </w:r>
          </w:p>
        </w:tc>
        <w:tc>
          <w:tcPr>
            <w:tcW w:w="5688" w:type="dxa"/>
            <w:tcBorders>
              <w:top w:val="nil"/>
              <w:left w:val="nil"/>
              <w:bottom w:val="nil"/>
              <w:right w:val="nil"/>
            </w:tcBorders>
          </w:tcPr>
          <w:p w:rsidR="000125BB" w:rsidRDefault="000125BB">
            <w:pPr>
              <w:pStyle w:val="ConsPlusNormal"/>
              <w:jc w:val="right"/>
            </w:pPr>
            <w:r>
              <w:t>1. 64 31 00; 56 12 49;</w:t>
            </w:r>
          </w:p>
          <w:p w:rsidR="000125BB" w:rsidRDefault="000125BB">
            <w:pPr>
              <w:pStyle w:val="ConsPlusNormal"/>
              <w:jc w:val="right"/>
            </w:pPr>
            <w:r>
              <w:t>2. 64 31 00; 56 20 20;</w:t>
            </w:r>
          </w:p>
          <w:p w:rsidR="000125BB" w:rsidRDefault="000125BB">
            <w:pPr>
              <w:pStyle w:val="ConsPlusNormal"/>
              <w:jc w:val="right"/>
            </w:pPr>
            <w:r>
              <w:t>3. 64 17 00; 56 22 00;</w:t>
            </w:r>
          </w:p>
          <w:p w:rsidR="000125BB" w:rsidRDefault="000125BB">
            <w:pPr>
              <w:pStyle w:val="ConsPlusNormal"/>
              <w:jc w:val="right"/>
            </w:pPr>
            <w:r>
              <w:lastRenderedPageBreak/>
              <w:t>4. 64 17 00; 56 09 05;</w:t>
            </w:r>
          </w:p>
          <w:p w:rsidR="000125BB" w:rsidRDefault="000125BB">
            <w:pPr>
              <w:pStyle w:val="ConsPlusNormal"/>
              <w:jc w:val="right"/>
            </w:pPr>
            <w:r>
              <w:t>5. 64 12 19; 56 07 23;</w:t>
            </w:r>
          </w:p>
          <w:p w:rsidR="000125BB" w:rsidRDefault="000125BB">
            <w:pPr>
              <w:pStyle w:val="ConsPlusNormal"/>
              <w:jc w:val="right"/>
            </w:pPr>
            <w:r>
              <w:t>6. 64 12 00; 55 58 18;</w:t>
            </w:r>
          </w:p>
          <w:p w:rsidR="000125BB" w:rsidRDefault="000125BB">
            <w:pPr>
              <w:pStyle w:val="ConsPlusNormal"/>
              <w:jc w:val="right"/>
            </w:pPr>
            <w:r>
              <w:t>7. 64 15 18; 55 58 18;</w:t>
            </w:r>
          </w:p>
          <w:p w:rsidR="000125BB" w:rsidRDefault="000125BB">
            <w:pPr>
              <w:pStyle w:val="ConsPlusNormal"/>
              <w:jc w:val="right"/>
            </w:pPr>
            <w:r>
              <w:t>8. 64 15 47; 56 04 00;</w:t>
            </w:r>
          </w:p>
          <w:p w:rsidR="000125BB" w:rsidRDefault="000125BB">
            <w:pPr>
              <w:pStyle w:val="ConsPlusNormal"/>
              <w:jc w:val="right"/>
            </w:pPr>
            <w:r>
              <w:t>9. 64 18 18; 56 04 00;</w:t>
            </w:r>
          </w:p>
          <w:p w:rsidR="000125BB" w:rsidRDefault="000125BB">
            <w:pPr>
              <w:pStyle w:val="ConsPlusNormal"/>
              <w:jc w:val="right"/>
            </w:pPr>
            <w:r>
              <w:t>10. 64 18 18; 55 56 41;</w:t>
            </w:r>
          </w:p>
          <w:p w:rsidR="000125BB" w:rsidRDefault="000125BB">
            <w:pPr>
              <w:pStyle w:val="ConsPlusNormal"/>
              <w:jc w:val="right"/>
            </w:pPr>
            <w:r>
              <w:t>11. 64 25 41; 56 05 20;</w:t>
            </w:r>
          </w:p>
          <w:p w:rsidR="000125BB" w:rsidRDefault="000125BB">
            <w:pPr>
              <w:pStyle w:val="ConsPlusNormal"/>
              <w:jc w:val="right"/>
            </w:pPr>
            <w:r>
              <w:t>12. 64 25 41; 56 11 55</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15</w:t>
            </w:r>
          </w:p>
        </w:tc>
        <w:tc>
          <w:tcPr>
            <w:tcW w:w="5688" w:type="dxa"/>
            <w:tcBorders>
              <w:top w:val="nil"/>
              <w:left w:val="nil"/>
              <w:bottom w:val="nil"/>
              <w:right w:val="nil"/>
            </w:tcBorders>
          </w:tcPr>
          <w:p w:rsidR="000125BB" w:rsidRDefault="000125BB">
            <w:pPr>
              <w:pStyle w:val="ConsPlusNormal"/>
              <w:jc w:val="right"/>
            </w:pPr>
            <w:r>
              <w:t>1. 59 38 20; 73 12 03;</w:t>
            </w:r>
          </w:p>
          <w:p w:rsidR="000125BB" w:rsidRDefault="000125BB">
            <w:pPr>
              <w:pStyle w:val="ConsPlusNormal"/>
              <w:jc w:val="right"/>
            </w:pPr>
            <w:r>
              <w:t>2. 59 38 20; 73 15 50;</w:t>
            </w:r>
          </w:p>
          <w:p w:rsidR="000125BB" w:rsidRDefault="000125BB">
            <w:pPr>
              <w:pStyle w:val="ConsPlusNormal"/>
              <w:jc w:val="right"/>
            </w:pPr>
            <w:r>
              <w:t>3. 59 36 46; 73 19 28;</w:t>
            </w:r>
          </w:p>
          <w:p w:rsidR="000125BB" w:rsidRDefault="000125BB">
            <w:pPr>
              <w:pStyle w:val="ConsPlusNormal"/>
              <w:jc w:val="right"/>
            </w:pPr>
            <w:r>
              <w:t>4. 59 35 34; 73 19 28;</w:t>
            </w:r>
          </w:p>
          <w:p w:rsidR="000125BB" w:rsidRDefault="000125BB">
            <w:pPr>
              <w:pStyle w:val="ConsPlusNormal"/>
              <w:jc w:val="right"/>
            </w:pPr>
            <w:r>
              <w:t>5. 59 33 15; 73 15 00;</w:t>
            </w:r>
          </w:p>
          <w:p w:rsidR="000125BB" w:rsidRDefault="000125BB">
            <w:pPr>
              <w:pStyle w:val="ConsPlusNormal"/>
              <w:jc w:val="right"/>
            </w:pPr>
            <w:r>
              <w:t>6. 59 33 16; 73 12 09;</w:t>
            </w:r>
          </w:p>
          <w:p w:rsidR="000125BB" w:rsidRDefault="000125BB">
            <w:pPr>
              <w:pStyle w:val="ConsPlusNormal"/>
              <w:jc w:val="right"/>
            </w:pPr>
            <w:r>
              <w:t>7. 59 36 54; 73 09 26</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16</w:t>
            </w:r>
          </w:p>
        </w:tc>
        <w:tc>
          <w:tcPr>
            <w:tcW w:w="5688" w:type="dxa"/>
            <w:tcBorders>
              <w:top w:val="nil"/>
              <w:left w:val="nil"/>
              <w:bottom w:val="nil"/>
              <w:right w:val="nil"/>
            </w:tcBorders>
          </w:tcPr>
          <w:p w:rsidR="000125BB" w:rsidRDefault="000125BB">
            <w:pPr>
              <w:pStyle w:val="ConsPlusNormal"/>
              <w:jc w:val="right"/>
            </w:pPr>
            <w:r>
              <w:t>1. 62 14 32; 55 51 23;</w:t>
            </w:r>
          </w:p>
          <w:p w:rsidR="000125BB" w:rsidRDefault="000125BB">
            <w:pPr>
              <w:pStyle w:val="ConsPlusNormal"/>
              <w:jc w:val="right"/>
            </w:pPr>
            <w:r>
              <w:t>2. 62 14 54; 55 55 07;</w:t>
            </w:r>
          </w:p>
          <w:p w:rsidR="000125BB" w:rsidRDefault="000125BB">
            <w:pPr>
              <w:pStyle w:val="ConsPlusNormal"/>
              <w:jc w:val="right"/>
            </w:pPr>
            <w:r>
              <w:t>3. 62 15 24; 55 59 10;</w:t>
            </w:r>
          </w:p>
          <w:p w:rsidR="000125BB" w:rsidRDefault="000125BB">
            <w:pPr>
              <w:pStyle w:val="ConsPlusNormal"/>
              <w:jc w:val="right"/>
            </w:pPr>
            <w:r>
              <w:t>4. 62 14 41; 56 01 05;</w:t>
            </w:r>
          </w:p>
          <w:p w:rsidR="000125BB" w:rsidRDefault="000125BB">
            <w:pPr>
              <w:pStyle w:val="ConsPlusNormal"/>
              <w:jc w:val="right"/>
            </w:pPr>
            <w:r>
              <w:t>5. 62 13 37; 55 57 10;</w:t>
            </w:r>
          </w:p>
          <w:p w:rsidR="000125BB" w:rsidRDefault="000125BB">
            <w:pPr>
              <w:pStyle w:val="ConsPlusNormal"/>
              <w:jc w:val="right"/>
            </w:pPr>
            <w:r>
              <w:t>6. 62 13 01; 55 52 22</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17</w:t>
            </w:r>
          </w:p>
        </w:tc>
        <w:tc>
          <w:tcPr>
            <w:tcW w:w="5688" w:type="dxa"/>
            <w:tcBorders>
              <w:top w:val="nil"/>
              <w:left w:val="nil"/>
              <w:bottom w:val="nil"/>
              <w:right w:val="nil"/>
            </w:tcBorders>
          </w:tcPr>
          <w:p w:rsidR="000125BB" w:rsidRDefault="000125BB">
            <w:pPr>
              <w:pStyle w:val="ConsPlusNormal"/>
              <w:jc w:val="right"/>
            </w:pPr>
            <w:r>
              <w:t>1. 62 35 00; 75 02 00;</w:t>
            </w:r>
          </w:p>
          <w:p w:rsidR="000125BB" w:rsidRDefault="000125BB">
            <w:pPr>
              <w:pStyle w:val="ConsPlusNormal"/>
              <w:jc w:val="right"/>
            </w:pPr>
            <w:r>
              <w:t>2. 62 36 00; 75 02 00;</w:t>
            </w:r>
          </w:p>
          <w:p w:rsidR="000125BB" w:rsidRDefault="000125BB">
            <w:pPr>
              <w:pStyle w:val="ConsPlusNormal"/>
              <w:jc w:val="right"/>
            </w:pPr>
            <w:r>
              <w:t>3. 62 36 00; 74 59 00;</w:t>
            </w:r>
          </w:p>
          <w:p w:rsidR="000125BB" w:rsidRDefault="000125BB">
            <w:pPr>
              <w:pStyle w:val="ConsPlusNormal"/>
              <w:jc w:val="right"/>
            </w:pPr>
            <w:r>
              <w:t>4. 62 38 00; 74 59 00;</w:t>
            </w:r>
          </w:p>
          <w:p w:rsidR="000125BB" w:rsidRDefault="000125BB">
            <w:pPr>
              <w:pStyle w:val="ConsPlusNormal"/>
              <w:jc w:val="right"/>
            </w:pPr>
            <w:r>
              <w:t>5. 62 38 00; 74 56 00;</w:t>
            </w:r>
          </w:p>
          <w:p w:rsidR="000125BB" w:rsidRDefault="000125BB">
            <w:pPr>
              <w:pStyle w:val="ConsPlusNormal"/>
              <w:jc w:val="right"/>
            </w:pPr>
            <w:r>
              <w:t>6. 62 41 00; 74 56 00;</w:t>
            </w:r>
          </w:p>
          <w:p w:rsidR="000125BB" w:rsidRDefault="000125BB">
            <w:pPr>
              <w:pStyle w:val="ConsPlusNormal"/>
              <w:jc w:val="right"/>
            </w:pPr>
            <w:r>
              <w:t>7. 62 41 00; 75 05 00;</w:t>
            </w:r>
          </w:p>
          <w:p w:rsidR="000125BB" w:rsidRDefault="000125BB">
            <w:pPr>
              <w:pStyle w:val="ConsPlusNormal"/>
              <w:jc w:val="right"/>
            </w:pPr>
            <w:r>
              <w:t>8. 62 35 00; 75 05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18</w:t>
            </w:r>
          </w:p>
        </w:tc>
        <w:tc>
          <w:tcPr>
            <w:tcW w:w="5688" w:type="dxa"/>
            <w:tcBorders>
              <w:top w:val="nil"/>
              <w:left w:val="nil"/>
              <w:bottom w:val="nil"/>
              <w:right w:val="nil"/>
            </w:tcBorders>
          </w:tcPr>
          <w:p w:rsidR="000125BB" w:rsidRDefault="000125BB">
            <w:pPr>
              <w:pStyle w:val="ConsPlusNormal"/>
              <w:jc w:val="right"/>
            </w:pPr>
            <w:r>
              <w:t>1. 60 36 15; 76 16 00;</w:t>
            </w:r>
          </w:p>
          <w:p w:rsidR="000125BB" w:rsidRDefault="000125BB">
            <w:pPr>
              <w:pStyle w:val="ConsPlusNormal"/>
              <w:jc w:val="right"/>
            </w:pPr>
            <w:r>
              <w:t>2. 60 36 15; 76 19 00;</w:t>
            </w:r>
          </w:p>
          <w:p w:rsidR="000125BB" w:rsidRDefault="000125BB">
            <w:pPr>
              <w:pStyle w:val="ConsPlusNormal"/>
              <w:jc w:val="right"/>
            </w:pPr>
            <w:r>
              <w:t>3. 60 35 00; 76 19 00;</w:t>
            </w:r>
          </w:p>
          <w:p w:rsidR="000125BB" w:rsidRDefault="000125BB">
            <w:pPr>
              <w:pStyle w:val="ConsPlusNormal"/>
              <w:jc w:val="right"/>
            </w:pPr>
            <w:r>
              <w:t>4. 60 35 00; 76 16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19</w:t>
            </w:r>
          </w:p>
        </w:tc>
        <w:tc>
          <w:tcPr>
            <w:tcW w:w="5688" w:type="dxa"/>
            <w:tcBorders>
              <w:top w:val="nil"/>
              <w:left w:val="nil"/>
              <w:bottom w:val="nil"/>
              <w:right w:val="nil"/>
            </w:tcBorders>
          </w:tcPr>
          <w:p w:rsidR="000125BB" w:rsidRDefault="000125BB">
            <w:pPr>
              <w:pStyle w:val="ConsPlusNormal"/>
              <w:jc w:val="right"/>
            </w:pPr>
            <w:r>
              <w:t>1. 62 42 00; 67 03 00;</w:t>
            </w:r>
          </w:p>
          <w:p w:rsidR="000125BB" w:rsidRDefault="000125BB">
            <w:pPr>
              <w:pStyle w:val="ConsPlusNormal"/>
              <w:jc w:val="right"/>
            </w:pPr>
            <w:r>
              <w:t>2. 62 42 00; 67 10 00;</w:t>
            </w:r>
          </w:p>
          <w:p w:rsidR="000125BB" w:rsidRDefault="000125BB">
            <w:pPr>
              <w:pStyle w:val="ConsPlusNormal"/>
              <w:jc w:val="right"/>
            </w:pPr>
            <w:r>
              <w:t>3. 62 42 30; 67 10 00;</w:t>
            </w:r>
          </w:p>
          <w:p w:rsidR="000125BB" w:rsidRDefault="000125BB">
            <w:pPr>
              <w:pStyle w:val="ConsPlusNormal"/>
              <w:jc w:val="right"/>
            </w:pPr>
            <w:r>
              <w:t>4. 62 42 30; 67 15 00;</w:t>
            </w:r>
          </w:p>
          <w:p w:rsidR="000125BB" w:rsidRDefault="000125BB">
            <w:pPr>
              <w:pStyle w:val="ConsPlusNormal"/>
              <w:jc w:val="right"/>
            </w:pPr>
            <w:r>
              <w:t>5. 62 37 00; 67 15 00;</w:t>
            </w:r>
          </w:p>
          <w:p w:rsidR="000125BB" w:rsidRDefault="000125BB">
            <w:pPr>
              <w:pStyle w:val="ConsPlusNormal"/>
              <w:jc w:val="right"/>
            </w:pPr>
            <w:r>
              <w:t>6. 62 37 00; 67 03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lastRenderedPageBreak/>
              <w:t>20</w:t>
            </w:r>
          </w:p>
        </w:tc>
        <w:tc>
          <w:tcPr>
            <w:tcW w:w="5688" w:type="dxa"/>
            <w:tcBorders>
              <w:top w:val="nil"/>
              <w:left w:val="nil"/>
              <w:bottom w:val="nil"/>
              <w:right w:val="nil"/>
            </w:tcBorders>
          </w:tcPr>
          <w:p w:rsidR="000125BB" w:rsidRDefault="000125BB">
            <w:pPr>
              <w:pStyle w:val="ConsPlusNormal"/>
              <w:jc w:val="right"/>
            </w:pPr>
            <w:r>
              <w:t>1. 62 37 00; 67 06 00;</w:t>
            </w:r>
          </w:p>
          <w:p w:rsidR="000125BB" w:rsidRDefault="000125BB">
            <w:pPr>
              <w:pStyle w:val="ConsPlusNormal"/>
              <w:jc w:val="right"/>
            </w:pPr>
            <w:r>
              <w:t>2. 62 37 00; 67 15 00;</w:t>
            </w:r>
          </w:p>
          <w:p w:rsidR="000125BB" w:rsidRDefault="000125BB">
            <w:pPr>
              <w:pStyle w:val="ConsPlusNormal"/>
              <w:jc w:val="right"/>
            </w:pPr>
            <w:r>
              <w:t>3. 62 33 00; 67 15 00;</w:t>
            </w:r>
          </w:p>
          <w:p w:rsidR="000125BB" w:rsidRDefault="000125BB">
            <w:pPr>
              <w:pStyle w:val="ConsPlusNormal"/>
              <w:jc w:val="right"/>
            </w:pPr>
            <w:r>
              <w:t>4. 62 33 00; 67 17 00;</w:t>
            </w:r>
          </w:p>
          <w:p w:rsidR="000125BB" w:rsidRDefault="000125BB">
            <w:pPr>
              <w:pStyle w:val="ConsPlusNormal"/>
              <w:jc w:val="right"/>
            </w:pPr>
            <w:r>
              <w:t>5. 62 32 00; 67 17 00;</w:t>
            </w:r>
          </w:p>
          <w:p w:rsidR="000125BB" w:rsidRDefault="000125BB">
            <w:pPr>
              <w:pStyle w:val="ConsPlusNormal"/>
              <w:jc w:val="right"/>
            </w:pPr>
            <w:r>
              <w:t>6. 62 32 00; 67 15 00;</w:t>
            </w:r>
          </w:p>
          <w:p w:rsidR="000125BB" w:rsidRDefault="000125BB">
            <w:pPr>
              <w:pStyle w:val="ConsPlusNormal"/>
              <w:jc w:val="right"/>
            </w:pPr>
            <w:r>
              <w:t>7. 62 31 00; 67 15 00;</w:t>
            </w:r>
          </w:p>
          <w:p w:rsidR="000125BB" w:rsidRDefault="000125BB">
            <w:pPr>
              <w:pStyle w:val="ConsPlusNormal"/>
              <w:jc w:val="right"/>
            </w:pPr>
            <w:r>
              <w:t>8. 62 31 00; 67 06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21</w:t>
            </w:r>
          </w:p>
        </w:tc>
        <w:tc>
          <w:tcPr>
            <w:tcW w:w="5688" w:type="dxa"/>
            <w:tcBorders>
              <w:top w:val="nil"/>
              <w:left w:val="nil"/>
              <w:bottom w:val="nil"/>
              <w:right w:val="nil"/>
            </w:tcBorders>
          </w:tcPr>
          <w:p w:rsidR="000125BB" w:rsidRDefault="000125BB">
            <w:pPr>
              <w:pStyle w:val="ConsPlusNormal"/>
              <w:jc w:val="right"/>
            </w:pPr>
            <w:r>
              <w:t>1. 61 00 00; 67 21 00;</w:t>
            </w:r>
          </w:p>
          <w:p w:rsidR="000125BB" w:rsidRDefault="000125BB">
            <w:pPr>
              <w:pStyle w:val="ConsPlusNormal"/>
              <w:jc w:val="right"/>
            </w:pPr>
            <w:r>
              <w:t>2. 61 00 00; 67 25 00;</w:t>
            </w:r>
          </w:p>
          <w:p w:rsidR="000125BB" w:rsidRDefault="000125BB">
            <w:pPr>
              <w:pStyle w:val="ConsPlusNormal"/>
              <w:jc w:val="right"/>
            </w:pPr>
            <w:r>
              <w:t>3. 60 55 40; 67 25 00;</w:t>
            </w:r>
          </w:p>
          <w:p w:rsidR="000125BB" w:rsidRDefault="000125BB">
            <w:pPr>
              <w:pStyle w:val="ConsPlusNormal"/>
              <w:jc w:val="right"/>
            </w:pPr>
            <w:r>
              <w:t>4. 60 54 31; 67 23 15;</w:t>
            </w:r>
          </w:p>
          <w:p w:rsidR="000125BB" w:rsidRDefault="000125BB">
            <w:pPr>
              <w:pStyle w:val="ConsPlusNormal"/>
              <w:jc w:val="right"/>
            </w:pPr>
            <w:r>
              <w:t>5. 60 54 31; 67 16 00;</w:t>
            </w:r>
          </w:p>
          <w:p w:rsidR="000125BB" w:rsidRDefault="000125BB">
            <w:pPr>
              <w:pStyle w:val="ConsPlusNormal"/>
              <w:jc w:val="right"/>
            </w:pPr>
            <w:r>
              <w:t>6. 60 58 00; 67 16 00;</w:t>
            </w:r>
          </w:p>
          <w:p w:rsidR="000125BB" w:rsidRDefault="000125BB">
            <w:pPr>
              <w:pStyle w:val="ConsPlusNormal"/>
              <w:jc w:val="right"/>
            </w:pPr>
            <w:r>
              <w:t>7. 60 58 00; 67 21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22</w:t>
            </w:r>
          </w:p>
        </w:tc>
        <w:tc>
          <w:tcPr>
            <w:tcW w:w="5688" w:type="dxa"/>
            <w:tcBorders>
              <w:top w:val="nil"/>
              <w:left w:val="nil"/>
              <w:bottom w:val="nil"/>
              <w:right w:val="nil"/>
            </w:tcBorders>
          </w:tcPr>
          <w:p w:rsidR="000125BB" w:rsidRDefault="000125BB">
            <w:pPr>
              <w:pStyle w:val="ConsPlusNormal"/>
              <w:jc w:val="right"/>
            </w:pPr>
            <w:r>
              <w:t>1. 62 46 00; 66 17 00;</w:t>
            </w:r>
          </w:p>
          <w:p w:rsidR="000125BB" w:rsidRDefault="000125BB">
            <w:pPr>
              <w:pStyle w:val="ConsPlusNormal"/>
              <w:jc w:val="right"/>
            </w:pPr>
            <w:r>
              <w:t>2. 62 46 00; 66 23 00;</w:t>
            </w:r>
          </w:p>
          <w:p w:rsidR="000125BB" w:rsidRDefault="000125BB">
            <w:pPr>
              <w:pStyle w:val="ConsPlusNormal"/>
              <w:jc w:val="right"/>
            </w:pPr>
            <w:r>
              <w:t>3. 62 41 00; 66 23 00;</w:t>
            </w:r>
          </w:p>
          <w:p w:rsidR="000125BB" w:rsidRDefault="000125BB">
            <w:pPr>
              <w:pStyle w:val="ConsPlusNormal"/>
              <w:jc w:val="right"/>
            </w:pPr>
            <w:r>
              <w:t>4. 62 41 00; 66 17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23</w:t>
            </w:r>
          </w:p>
        </w:tc>
        <w:tc>
          <w:tcPr>
            <w:tcW w:w="5688" w:type="dxa"/>
            <w:tcBorders>
              <w:top w:val="nil"/>
              <w:left w:val="nil"/>
              <w:bottom w:val="nil"/>
              <w:right w:val="nil"/>
            </w:tcBorders>
          </w:tcPr>
          <w:p w:rsidR="000125BB" w:rsidRDefault="000125BB">
            <w:pPr>
              <w:pStyle w:val="ConsPlusNormal"/>
              <w:jc w:val="right"/>
            </w:pPr>
            <w:r>
              <w:t>1. 62 40 00; 66 36 30;</w:t>
            </w:r>
          </w:p>
          <w:p w:rsidR="000125BB" w:rsidRDefault="000125BB">
            <w:pPr>
              <w:pStyle w:val="ConsPlusNormal"/>
              <w:jc w:val="right"/>
            </w:pPr>
            <w:r>
              <w:t>2. 62 40 00; 66 43 00;</w:t>
            </w:r>
          </w:p>
          <w:p w:rsidR="000125BB" w:rsidRDefault="000125BB">
            <w:pPr>
              <w:pStyle w:val="ConsPlusNormal"/>
              <w:jc w:val="right"/>
            </w:pPr>
            <w:r>
              <w:t>3. 62 36 00; 66 43 00;</w:t>
            </w:r>
          </w:p>
          <w:p w:rsidR="000125BB" w:rsidRDefault="000125BB">
            <w:pPr>
              <w:pStyle w:val="ConsPlusNormal"/>
              <w:jc w:val="right"/>
            </w:pPr>
            <w:r>
              <w:t>4. 62 36 00; 66 36 30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24</w:t>
            </w:r>
          </w:p>
        </w:tc>
        <w:tc>
          <w:tcPr>
            <w:tcW w:w="5688" w:type="dxa"/>
            <w:tcBorders>
              <w:top w:val="nil"/>
              <w:left w:val="nil"/>
              <w:bottom w:val="nil"/>
              <w:right w:val="nil"/>
            </w:tcBorders>
          </w:tcPr>
          <w:p w:rsidR="000125BB" w:rsidRDefault="000125BB">
            <w:pPr>
              <w:pStyle w:val="ConsPlusNormal"/>
              <w:jc w:val="right"/>
            </w:pPr>
            <w:r>
              <w:t>1. 61 02 00; 77 18 00;</w:t>
            </w:r>
          </w:p>
          <w:p w:rsidR="000125BB" w:rsidRDefault="000125BB">
            <w:pPr>
              <w:pStyle w:val="ConsPlusNormal"/>
              <w:jc w:val="right"/>
            </w:pPr>
            <w:r>
              <w:t>2. 61 02 00; 77 25 00;</w:t>
            </w:r>
          </w:p>
          <w:p w:rsidR="000125BB" w:rsidRDefault="000125BB">
            <w:pPr>
              <w:pStyle w:val="ConsPlusNormal"/>
              <w:jc w:val="right"/>
            </w:pPr>
            <w:r>
              <w:t>3. 60 59 00; 77 25 00;</w:t>
            </w:r>
          </w:p>
          <w:p w:rsidR="000125BB" w:rsidRDefault="000125BB">
            <w:pPr>
              <w:pStyle w:val="ConsPlusNormal"/>
              <w:jc w:val="right"/>
            </w:pPr>
            <w:r>
              <w:t>4. 60 59 00; 77 18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25</w:t>
            </w:r>
          </w:p>
        </w:tc>
        <w:tc>
          <w:tcPr>
            <w:tcW w:w="5688" w:type="dxa"/>
            <w:tcBorders>
              <w:top w:val="nil"/>
              <w:left w:val="nil"/>
              <w:bottom w:val="nil"/>
              <w:right w:val="nil"/>
            </w:tcBorders>
          </w:tcPr>
          <w:p w:rsidR="000125BB" w:rsidRDefault="000125BB">
            <w:pPr>
              <w:pStyle w:val="ConsPlusNormal"/>
              <w:jc w:val="right"/>
            </w:pPr>
            <w:r>
              <w:t>1. 62 56 45; 76 08 30;</w:t>
            </w:r>
          </w:p>
          <w:p w:rsidR="000125BB" w:rsidRDefault="000125BB">
            <w:pPr>
              <w:pStyle w:val="ConsPlusNormal"/>
              <w:jc w:val="right"/>
            </w:pPr>
            <w:r>
              <w:t>2. 62 56 45; 76 13 30;</w:t>
            </w:r>
          </w:p>
          <w:p w:rsidR="000125BB" w:rsidRDefault="000125BB">
            <w:pPr>
              <w:pStyle w:val="ConsPlusNormal"/>
              <w:jc w:val="right"/>
            </w:pPr>
            <w:r>
              <w:t>3. 62 52 45; 76 13 30;</w:t>
            </w:r>
          </w:p>
          <w:p w:rsidR="000125BB" w:rsidRDefault="000125BB">
            <w:pPr>
              <w:pStyle w:val="ConsPlusNormal"/>
              <w:jc w:val="right"/>
            </w:pPr>
            <w:r>
              <w:t>4. 62 52 45; 76 08 30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26</w:t>
            </w:r>
          </w:p>
        </w:tc>
        <w:tc>
          <w:tcPr>
            <w:tcW w:w="5688" w:type="dxa"/>
            <w:tcBorders>
              <w:top w:val="nil"/>
              <w:left w:val="nil"/>
              <w:bottom w:val="nil"/>
              <w:right w:val="nil"/>
            </w:tcBorders>
          </w:tcPr>
          <w:p w:rsidR="000125BB" w:rsidRDefault="000125BB">
            <w:pPr>
              <w:pStyle w:val="ConsPlusNormal"/>
              <w:jc w:val="right"/>
            </w:pPr>
            <w:r>
              <w:t>1. 62 12 00; 66 46 00;</w:t>
            </w:r>
          </w:p>
          <w:p w:rsidR="000125BB" w:rsidRDefault="000125BB">
            <w:pPr>
              <w:pStyle w:val="ConsPlusNormal"/>
              <w:jc w:val="right"/>
            </w:pPr>
            <w:r>
              <w:t>2. 62 12 00; 66 55 00;</w:t>
            </w:r>
          </w:p>
          <w:p w:rsidR="000125BB" w:rsidRDefault="000125BB">
            <w:pPr>
              <w:pStyle w:val="ConsPlusNormal"/>
              <w:jc w:val="right"/>
            </w:pPr>
            <w:r>
              <w:t>3. 62 09 00; 66 55 00;</w:t>
            </w:r>
          </w:p>
          <w:p w:rsidR="000125BB" w:rsidRDefault="000125BB">
            <w:pPr>
              <w:pStyle w:val="ConsPlusNormal"/>
              <w:jc w:val="right"/>
            </w:pPr>
            <w:r>
              <w:t>4. 62 09 00; 66 46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27</w:t>
            </w:r>
          </w:p>
        </w:tc>
        <w:tc>
          <w:tcPr>
            <w:tcW w:w="5688" w:type="dxa"/>
            <w:tcBorders>
              <w:top w:val="nil"/>
              <w:left w:val="nil"/>
              <w:bottom w:val="nil"/>
              <w:right w:val="nil"/>
            </w:tcBorders>
          </w:tcPr>
          <w:p w:rsidR="000125BB" w:rsidRDefault="000125BB">
            <w:pPr>
              <w:pStyle w:val="ConsPlusNormal"/>
              <w:jc w:val="right"/>
            </w:pPr>
            <w:r>
              <w:t>1. 53 02 51; 52 19 55;</w:t>
            </w:r>
          </w:p>
          <w:p w:rsidR="000125BB" w:rsidRDefault="000125BB">
            <w:pPr>
              <w:pStyle w:val="ConsPlusNormal"/>
              <w:jc w:val="right"/>
            </w:pPr>
            <w:r>
              <w:t>2. 53 03 06; 52 19 43;</w:t>
            </w:r>
          </w:p>
          <w:p w:rsidR="000125BB" w:rsidRDefault="000125BB">
            <w:pPr>
              <w:pStyle w:val="ConsPlusNormal"/>
              <w:jc w:val="right"/>
            </w:pPr>
            <w:r>
              <w:t>3. 53 03 22; 52 19 44;</w:t>
            </w:r>
          </w:p>
          <w:p w:rsidR="000125BB" w:rsidRDefault="000125BB">
            <w:pPr>
              <w:pStyle w:val="ConsPlusNormal"/>
              <w:jc w:val="right"/>
            </w:pPr>
            <w:r>
              <w:t>4. 53 03 58; 52 19 57;</w:t>
            </w:r>
          </w:p>
          <w:p w:rsidR="000125BB" w:rsidRDefault="000125BB">
            <w:pPr>
              <w:pStyle w:val="ConsPlusNormal"/>
              <w:jc w:val="right"/>
            </w:pPr>
            <w:r>
              <w:t>5. 53 04 28; 52 20 02;</w:t>
            </w:r>
          </w:p>
          <w:p w:rsidR="000125BB" w:rsidRDefault="000125BB">
            <w:pPr>
              <w:pStyle w:val="ConsPlusNormal"/>
              <w:jc w:val="right"/>
            </w:pPr>
            <w:r>
              <w:lastRenderedPageBreak/>
              <w:t>6. 53 04 15; 52 22 28;</w:t>
            </w:r>
          </w:p>
          <w:p w:rsidR="000125BB" w:rsidRDefault="000125BB">
            <w:pPr>
              <w:pStyle w:val="ConsPlusNormal"/>
              <w:jc w:val="right"/>
            </w:pPr>
            <w:r>
              <w:t>7. 53 04 29; 52 23 29;</w:t>
            </w:r>
          </w:p>
          <w:p w:rsidR="000125BB" w:rsidRDefault="000125BB">
            <w:pPr>
              <w:pStyle w:val="ConsPlusNormal"/>
              <w:jc w:val="right"/>
            </w:pPr>
            <w:r>
              <w:t>8. 53 04 23; 52 24 29;</w:t>
            </w:r>
          </w:p>
          <w:p w:rsidR="000125BB" w:rsidRDefault="000125BB">
            <w:pPr>
              <w:pStyle w:val="ConsPlusNormal"/>
              <w:jc w:val="right"/>
            </w:pPr>
            <w:r>
              <w:t>9. 53 04 15; 52 25 25;</w:t>
            </w:r>
          </w:p>
          <w:p w:rsidR="000125BB" w:rsidRDefault="000125BB">
            <w:pPr>
              <w:pStyle w:val="ConsPlusNormal"/>
              <w:jc w:val="right"/>
            </w:pPr>
            <w:r>
              <w:t>10. 53 04 05; 52 26 16;</w:t>
            </w:r>
          </w:p>
          <w:p w:rsidR="000125BB" w:rsidRDefault="000125BB">
            <w:pPr>
              <w:pStyle w:val="ConsPlusNormal"/>
              <w:jc w:val="right"/>
            </w:pPr>
            <w:r>
              <w:t>11. 53 03 46; 52 27 12;</w:t>
            </w:r>
          </w:p>
          <w:p w:rsidR="000125BB" w:rsidRDefault="000125BB">
            <w:pPr>
              <w:pStyle w:val="ConsPlusNormal"/>
              <w:jc w:val="right"/>
            </w:pPr>
            <w:r>
              <w:t>12. 53 03 27; 52 28 47;</w:t>
            </w:r>
          </w:p>
          <w:p w:rsidR="000125BB" w:rsidRDefault="000125BB">
            <w:pPr>
              <w:pStyle w:val="ConsPlusNormal"/>
              <w:jc w:val="right"/>
            </w:pPr>
            <w:r>
              <w:t>13. 53 03 17; 52 28 49;</w:t>
            </w:r>
          </w:p>
          <w:p w:rsidR="000125BB" w:rsidRDefault="000125BB">
            <w:pPr>
              <w:pStyle w:val="ConsPlusNormal"/>
              <w:jc w:val="right"/>
            </w:pPr>
            <w:r>
              <w:t>14. 53 03 09; 52 28 24;</w:t>
            </w:r>
          </w:p>
          <w:p w:rsidR="000125BB" w:rsidRDefault="000125BB">
            <w:pPr>
              <w:pStyle w:val="ConsPlusNormal"/>
              <w:jc w:val="right"/>
            </w:pPr>
            <w:r>
              <w:t>15. 53 02 31; 52 29 07;</w:t>
            </w:r>
          </w:p>
          <w:p w:rsidR="000125BB" w:rsidRDefault="000125BB">
            <w:pPr>
              <w:pStyle w:val="ConsPlusNormal"/>
              <w:jc w:val="right"/>
            </w:pPr>
            <w:r>
              <w:t>16. 53 02 10; 52 28 57;</w:t>
            </w:r>
          </w:p>
          <w:p w:rsidR="000125BB" w:rsidRDefault="000125BB">
            <w:pPr>
              <w:pStyle w:val="ConsPlusNormal"/>
              <w:jc w:val="right"/>
            </w:pPr>
            <w:r>
              <w:t>17. 53 02 01; 52 28 33;</w:t>
            </w:r>
          </w:p>
          <w:p w:rsidR="000125BB" w:rsidRDefault="000125BB">
            <w:pPr>
              <w:pStyle w:val="ConsPlusNormal"/>
              <w:jc w:val="right"/>
            </w:pPr>
            <w:r>
              <w:t>18. 53 02 02; 52 27 50;</w:t>
            </w:r>
          </w:p>
          <w:p w:rsidR="000125BB" w:rsidRDefault="000125BB">
            <w:pPr>
              <w:pStyle w:val="ConsPlusNormal"/>
              <w:jc w:val="right"/>
            </w:pPr>
            <w:r>
              <w:t>19. 53 02 14; 52 27 09;</w:t>
            </w:r>
          </w:p>
          <w:p w:rsidR="000125BB" w:rsidRDefault="000125BB">
            <w:pPr>
              <w:pStyle w:val="ConsPlusNormal"/>
              <w:jc w:val="right"/>
            </w:pPr>
            <w:r>
              <w:t>20. 53 02 39; 52 26 10;</w:t>
            </w:r>
          </w:p>
          <w:p w:rsidR="000125BB" w:rsidRDefault="000125BB">
            <w:pPr>
              <w:pStyle w:val="ConsPlusNormal"/>
              <w:jc w:val="right"/>
            </w:pPr>
            <w:r>
              <w:t>21. 53 02 38; 52 25 46;</w:t>
            </w:r>
          </w:p>
          <w:p w:rsidR="000125BB" w:rsidRDefault="000125BB">
            <w:pPr>
              <w:pStyle w:val="ConsPlusNormal"/>
              <w:jc w:val="right"/>
            </w:pPr>
            <w:r>
              <w:t>22. 53 02 22; 52 25 16;</w:t>
            </w:r>
          </w:p>
          <w:p w:rsidR="000125BB" w:rsidRDefault="000125BB">
            <w:pPr>
              <w:pStyle w:val="ConsPlusNormal"/>
              <w:jc w:val="right"/>
            </w:pPr>
            <w:r>
              <w:t>23. 53 02 23; 52 24 43;</w:t>
            </w:r>
          </w:p>
          <w:p w:rsidR="000125BB" w:rsidRDefault="000125BB">
            <w:pPr>
              <w:pStyle w:val="ConsPlusNormal"/>
              <w:jc w:val="right"/>
            </w:pPr>
            <w:r>
              <w:t>24. 53 02 16; 52 23 47;</w:t>
            </w:r>
          </w:p>
          <w:p w:rsidR="000125BB" w:rsidRDefault="000125BB">
            <w:pPr>
              <w:pStyle w:val="ConsPlusNormal"/>
              <w:jc w:val="right"/>
            </w:pPr>
            <w:r>
              <w:t>25. 53 02 26; 52 23 26;</w:t>
            </w:r>
          </w:p>
          <w:p w:rsidR="000125BB" w:rsidRDefault="000125BB">
            <w:pPr>
              <w:pStyle w:val="ConsPlusNormal"/>
              <w:jc w:val="right"/>
            </w:pPr>
            <w:r>
              <w:t>26. 53 02 47; 52 23 17;</w:t>
            </w:r>
          </w:p>
          <w:p w:rsidR="000125BB" w:rsidRDefault="000125BB">
            <w:pPr>
              <w:pStyle w:val="ConsPlusNormal"/>
              <w:jc w:val="right"/>
            </w:pPr>
            <w:r>
              <w:t>27. 53 02 47; 52 22 58;</w:t>
            </w:r>
          </w:p>
          <w:p w:rsidR="000125BB" w:rsidRDefault="000125BB">
            <w:pPr>
              <w:pStyle w:val="ConsPlusNormal"/>
              <w:jc w:val="right"/>
            </w:pPr>
            <w:r>
              <w:t>28. 53 02 25; 52 22 53;</w:t>
            </w:r>
          </w:p>
          <w:p w:rsidR="000125BB" w:rsidRDefault="000125BB">
            <w:pPr>
              <w:pStyle w:val="ConsPlusNormal"/>
              <w:jc w:val="right"/>
            </w:pPr>
            <w:r>
              <w:t>29. 53 02 20; 52 22 22;</w:t>
            </w:r>
          </w:p>
          <w:p w:rsidR="000125BB" w:rsidRDefault="000125BB">
            <w:pPr>
              <w:pStyle w:val="ConsPlusNormal"/>
              <w:jc w:val="right"/>
            </w:pPr>
            <w:r>
              <w:t>30. 53 02 41; 52 21 39;</w:t>
            </w:r>
          </w:p>
          <w:p w:rsidR="000125BB" w:rsidRDefault="000125BB">
            <w:pPr>
              <w:pStyle w:val="ConsPlusNormal"/>
              <w:jc w:val="right"/>
            </w:pPr>
            <w:r>
              <w:t>31. 53 02 49; 52 20 42</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28</w:t>
            </w:r>
          </w:p>
        </w:tc>
        <w:tc>
          <w:tcPr>
            <w:tcW w:w="5688" w:type="dxa"/>
            <w:tcBorders>
              <w:top w:val="nil"/>
              <w:left w:val="nil"/>
              <w:bottom w:val="nil"/>
              <w:right w:val="nil"/>
            </w:tcBorders>
          </w:tcPr>
          <w:p w:rsidR="000125BB" w:rsidRDefault="000125BB">
            <w:pPr>
              <w:pStyle w:val="ConsPlusNormal"/>
              <w:jc w:val="right"/>
            </w:pPr>
            <w:r>
              <w:t>1. 53 07 30; 52 09 18;</w:t>
            </w:r>
          </w:p>
          <w:p w:rsidR="000125BB" w:rsidRDefault="000125BB">
            <w:pPr>
              <w:pStyle w:val="ConsPlusNormal"/>
              <w:jc w:val="right"/>
            </w:pPr>
            <w:r>
              <w:t>2. 53 06 02; 52 14 24;</w:t>
            </w:r>
          </w:p>
          <w:p w:rsidR="000125BB" w:rsidRDefault="000125BB">
            <w:pPr>
              <w:pStyle w:val="ConsPlusNormal"/>
              <w:jc w:val="right"/>
            </w:pPr>
            <w:r>
              <w:t>3. 53 06 05; 52 17 26;</w:t>
            </w:r>
          </w:p>
          <w:p w:rsidR="000125BB" w:rsidRDefault="000125BB">
            <w:pPr>
              <w:pStyle w:val="ConsPlusNormal"/>
              <w:jc w:val="right"/>
            </w:pPr>
            <w:r>
              <w:t>4. 53 06 00; 52 19 09;</w:t>
            </w:r>
          </w:p>
          <w:p w:rsidR="000125BB" w:rsidRDefault="000125BB">
            <w:pPr>
              <w:pStyle w:val="ConsPlusNormal"/>
              <w:jc w:val="right"/>
            </w:pPr>
            <w:r>
              <w:t>5. 53 05 41; 52 19 41;</w:t>
            </w:r>
          </w:p>
          <w:p w:rsidR="000125BB" w:rsidRDefault="000125BB">
            <w:pPr>
              <w:pStyle w:val="ConsPlusNormal"/>
              <w:jc w:val="right"/>
            </w:pPr>
            <w:r>
              <w:t>6. 53 04 58; 52 19 56;</w:t>
            </w:r>
          </w:p>
          <w:p w:rsidR="000125BB" w:rsidRDefault="000125BB">
            <w:pPr>
              <w:pStyle w:val="ConsPlusNormal"/>
              <w:jc w:val="right"/>
            </w:pPr>
            <w:r>
              <w:t>7. 53 04 25; 52 19 34;</w:t>
            </w:r>
          </w:p>
          <w:p w:rsidR="000125BB" w:rsidRDefault="000125BB">
            <w:pPr>
              <w:pStyle w:val="ConsPlusNormal"/>
              <w:jc w:val="right"/>
            </w:pPr>
            <w:r>
              <w:t>8. 53 03 48; 52 18 54;</w:t>
            </w:r>
          </w:p>
          <w:p w:rsidR="000125BB" w:rsidRDefault="000125BB">
            <w:pPr>
              <w:pStyle w:val="ConsPlusNormal"/>
              <w:jc w:val="right"/>
            </w:pPr>
            <w:r>
              <w:t>9. 53 03 19; 52 16 08;</w:t>
            </w:r>
          </w:p>
          <w:p w:rsidR="000125BB" w:rsidRDefault="000125BB">
            <w:pPr>
              <w:pStyle w:val="ConsPlusNormal"/>
              <w:jc w:val="right"/>
            </w:pPr>
            <w:r>
              <w:t>10. 53 03 58; 52 12 42;</w:t>
            </w:r>
          </w:p>
          <w:p w:rsidR="000125BB" w:rsidRDefault="000125BB">
            <w:pPr>
              <w:pStyle w:val="ConsPlusNormal"/>
              <w:jc w:val="right"/>
            </w:pPr>
            <w:r>
              <w:t>11. 53 05 26; 52 08 34;</w:t>
            </w:r>
          </w:p>
          <w:p w:rsidR="000125BB" w:rsidRDefault="000125BB">
            <w:pPr>
              <w:pStyle w:val="ConsPlusNormal"/>
              <w:jc w:val="right"/>
            </w:pPr>
            <w:r>
              <w:t>12. 53 06 28,9; 52 08 13;</w:t>
            </w:r>
          </w:p>
          <w:p w:rsidR="000125BB" w:rsidRDefault="000125BB">
            <w:pPr>
              <w:pStyle w:val="ConsPlusNormal"/>
              <w:jc w:val="right"/>
            </w:pPr>
            <w:r>
              <w:t>13. 53 06 18; 52 08 54</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29</w:t>
            </w:r>
          </w:p>
        </w:tc>
        <w:tc>
          <w:tcPr>
            <w:tcW w:w="5688" w:type="dxa"/>
            <w:tcBorders>
              <w:top w:val="nil"/>
              <w:left w:val="nil"/>
              <w:bottom w:val="nil"/>
              <w:right w:val="nil"/>
            </w:tcBorders>
          </w:tcPr>
          <w:p w:rsidR="000125BB" w:rsidRDefault="000125BB">
            <w:pPr>
              <w:pStyle w:val="ConsPlusNormal"/>
              <w:jc w:val="right"/>
            </w:pPr>
            <w:r>
              <w:t>1. 53 02 20; 52 07 23;</w:t>
            </w:r>
          </w:p>
          <w:p w:rsidR="000125BB" w:rsidRDefault="000125BB">
            <w:pPr>
              <w:pStyle w:val="ConsPlusNormal"/>
              <w:jc w:val="right"/>
            </w:pPr>
            <w:r>
              <w:t>2. 53 03 20; 52 09 02;</w:t>
            </w:r>
          </w:p>
          <w:p w:rsidR="000125BB" w:rsidRDefault="000125BB">
            <w:pPr>
              <w:pStyle w:val="ConsPlusNormal"/>
              <w:jc w:val="right"/>
            </w:pPr>
            <w:r>
              <w:t>3. 53 02 49; 52 11 14;</w:t>
            </w:r>
          </w:p>
          <w:p w:rsidR="000125BB" w:rsidRDefault="000125BB">
            <w:pPr>
              <w:pStyle w:val="ConsPlusNormal"/>
              <w:jc w:val="right"/>
            </w:pPr>
            <w:r>
              <w:t>4. 53 02 38; 52 12 13;</w:t>
            </w:r>
          </w:p>
          <w:p w:rsidR="000125BB" w:rsidRDefault="000125BB">
            <w:pPr>
              <w:pStyle w:val="ConsPlusNormal"/>
              <w:jc w:val="right"/>
            </w:pPr>
            <w:r>
              <w:lastRenderedPageBreak/>
              <w:t>5. 53 02 18; 52 13 09;</w:t>
            </w:r>
          </w:p>
          <w:p w:rsidR="000125BB" w:rsidRDefault="000125BB">
            <w:pPr>
              <w:pStyle w:val="ConsPlusNormal"/>
              <w:jc w:val="right"/>
            </w:pPr>
            <w:r>
              <w:t>6. 53 02 13; 52 14 05;</w:t>
            </w:r>
          </w:p>
          <w:p w:rsidR="000125BB" w:rsidRDefault="000125BB">
            <w:pPr>
              <w:pStyle w:val="ConsPlusNormal"/>
              <w:jc w:val="right"/>
            </w:pPr>
            <w:r>
              <w:t>7. 53 02 00; 52 15 22;</w:t>
            </w:r>
          </w:p>
          <w:p w:rsidR="000125BB" w:rsidRDefault="000125BB">
            <w:pPr>
              <w:pStyle w:val="ConsPlusNormal"/>
              <w:jc w:val="right"/>
            </w:pPr>
            <w:r>
              <w:t>8. 53 01 39; 52 18 29;</w:t>
            </w:r>
          </w:p>
          <w:p w:rsidR="000125BB" w:rsidRDefault="000125BB">
            <w:pPr>
              <w:pStyle w:val="ConsPlusNormal"/>
              <w:jc w:val="right"/>
            </w:pPr>
            <w:r>
              <w:t>9. 53 01 00; 52 19 36;</w:t>
            </w:r>
          </w:p>
          <w:p w:rsidR="000125BB" w:rsidRDefault="000125BB">
            <w:pPr>
              <w:pStyle w:val="ConsPlusNormal"/>
              <w:jc w:val="right"/>
            </w:pPr>
            <w:r>
              <w:t>10. 53 00 12; 52 18 18;</w:t>
            </w:r>
          </w:p>
          <w:p w:rsidR="000125BB" w:rsidRDefault="000125BB">
            <w:pPr>
              <w:pStyle w:val="ConsPlusNormal"/>
              <w:jc w:val="right"/>
            </w:pPr>
            <w:r>
              <w:t>11. 52 59 53; 52 18 02;</w:t>
            </w:r>
          </w:p>
          <w:p w:rsidR="000125BB" w:rsidRDefault="000125BB">
            <w:pPr>
              <w:pStyle w:val="ConsPlusNormal"/>
              <w:jc w:val="right"/>
            </w:pPr>
            <w:r>
              <w:t>12. 52 59 37; 52 16 05;</w:t>
            </w:r>
          </w:p>
          <w:p w:rsidR="000125BB" w:rsidRDefault="000125BB">
            <w:pPr>
              <w:pStyle w:val="ConsPlusNormal"/>
              <w:jc w:val="right"/>
            </w:pPr>
            <w:r>
              <w:t>13. 52 59 41; 52 14 18;</w:t>
            </w:r>
          </w:p>
          <w:p w:rsidR="000125BB" w:rsidRDefault="000125BB">
            <w:pPr>
              <w:pStyle w:val="ConsPlusNormal"/>
              <w:jc w:val="right"/>
            </w:pPr>
            <w:r>
              <w:t>14. 52 59 59; 52 11 54;</w:t>
            </w:r>
          </w:p>
          <w:p w:rsidR="000125BB" w:rsidRDefault="000125BB">
            <w:pPr>
              <w:pStyle w:val="ConsPlusNormal"/>
              <w:jc w:val="right"/>
            </w:pPr>
            <w:r>
              <w:t>15. 53 00 10; 52 11 18;</w:t>
            </w:r>
          </w:p>
          <w:p w:rsidR="000125BB" w:rsidRDefault="000125BB">
            <w:pPr>
              <w:pStyle w:val="ConsPlusNormal"/>
              <w:jc w:val="right"/>
            </w:pPr>
            <w:r>
              <w:t>16. 53 00 14; 52 10 24;</w:t>
            </w:r>
          </w:p>
          <w:p w:rsidR="000125BB" w:rsidRDefault="000125BB">
            <w:pPr>
              <w:pStyle w:val="ConsPlusNormal"/>
              <w:jc w:val="right"/>
            </w:pPr>
            <w:r>
              <w:t>17. 53 00 26; 52 09 17;</w:t>
            </w:r>
          </w:p>
          <w:p w:rsidR="000125BB" w:rsidRDefault="000125BB">
            <w:pPr>
              <w:pStyle w:val="ConsPlusNormal"/>
              <w:jc w:val="right"/>
            </w:pPr>
            <w:r>
              <w:t>18. 53 00 49; 52 09 30;</w:t>
            </w:r>
          </w:p>
          <w:p w:rsidR="000125BB" w:rsidRDefault="000125BB">
            <w:pPr>
              <w:pStyle w:val="ConsPlusNormal"/>
              <w:jc w:val="right"/>
            </w:pPr>
            <w:r>
              <w:t>19. 53 01 20; 52 08 29</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30 </w:t>
            </w:r>
            <w:hyperlink w:anchor="P21417">
              <w:r>
                <w:rPr>
                  <w:color w:val="0000FF"/>
                </w:rPr>
                <w:t>&lt;2&gt;</w:t>
              </w:r>
            </w:hyperlink>
          </w:p>
        </w:tc>
        <w:tc>
          <w:tcPr>
            <w:tcW w:w="5688" w:type="dxa"/>
            <w:tcBorders>
              <w:top w:val="nil"/>
              <w:left w:val="nil"/>
              <w:bottom w:val="nil"/>
              <w:right w:val="nil"/>
            </w:tcBorders>
          </w:tcPr>
          <w:p w:rsidR="000125BB" w:rsidRDefault="000125BB">
            <w:pPr>
              <w:pStyle w:val="ConsPlusNormal"/>
              <w:jc w:val="right"/>
            </w:pPr>
            <w:r>
              <w:t>1. 51 32 54; 52 30 00;</w:t>
            </w:r>
          </w:p>
          <w:p w:rsidR="000125BB" w:rsidRDefault="000125BB">
            <w:pPr>
              <w:pStyle w:val="ConsPlusNormal"/>
              <w:jc w:val="right"/>
            </w:pPr>
            <w:r>
              <w:t>2. 51 32 06; 52 32 48;</w:t>
            </w:r>
          </w:p>
          <w:p w:rsidR="000125BB" w:rsidRDefault="000125BB">
            <w:pPr>
              <w:pStyle w:val="ConsPlusNormal"/>
              <w:jc w:val="right"/>
            </w:pPr>
            <w:r>
              <w:t>3. 51 33 48; 52 36 48;</w:t>
            </w:r>
          </w:p>
          <w:p w:rsidR="000125BB" w:rsidRDefault="000125BB">
            <w:pPr>
              <w:pStyle w:val="ConsPlusNormal"/>
              <w:jc w:val="right"/>
            </w:pPr>
            <w:r>
              <w:t>4. 51 34 37; 52 35 47;</w:t>
            </w:r>
          </w:p>
          <w:p w:rsidR="000125BB" w:rsidRDefault="000125BB">
            <w:pPr>
              <w:pStyle w:val="ConsPlusNormal"/>
              <w:jc w:val="right"/>
            </w:pPr>
            <w:r>
              <w:t>5. 51 37 01; 52 43 36;</w:t>
            </w:r>
          </w:p>
          <w:p w:rsidR="000125BB" w:rsidRDefault="000125BB">
            <w:pPr>
              <w:pStyle w:val="ConsPlusNormal"/>
              <w:jc w:val="right"/>
            </w:pPr>
            <w:r>
              <w:t>6. 51 34 48; 52 43 18;</w:t>
            </w:r>
          </w:p>
          <w:p w:rsidR="000125BB" w:rsidRDefault="000125BB">
            <w:pPr>
              <w:pStyle w:val="ConsPlusNormal"/>
              <w:jc w:val="right"/>
            </w:pPr>
            <w:r>
              <w:t>7. 51 35 24; 52 53 54;</w:t>
            </w:r>
          </w:p>
          <w:p w:rsidR="000125BB" w:rsidRDefault="000125BB">
            <w:pPr>
              <w:pStyle w:val="ConsPlusNormal"/>
              <w:jc w:val="right"/>
            </w:pPr>
            <w:r>
              <w:t>8. 51 32 42; 52 53 54;</w:t>
            </w:r>
          </w:p>
          <w:p w:rsidR="000125BB" w:rsidRDefault="000125BB">
            <w:pPr>
              <w:pStyle w:val="ConsPlusNormal"/>
              <w:jc w:val="right"/>
            </w:pPr>
            <w:r>
              <w:t>9. 51 32 18; 52 43 12;</w:t>
            </w:r>
          </w:p>
          <w:p w:rsidR="000125BB" w:rsidRDefault="000125BB">
            <w:pPr>
              <w:pStyle w:val="ConsPlusNormal"/>
              <w:jc w:val="right"/>
            </w:pPr>
            <w:r>
              <w:t>10. 51 30 31; 52 57 02;</w:t>
            </w:r>
          </w:p>
          <w:p w:rsidR="000125BB" w:rsidRDefault="000125BB">
            <w:pPr>
              <w:pStyle w:val="ConsPlusNormal"/>
              <w:jc w:val="right"/>
            </w:pPr>
            <w:r>
              <w:t>11. 51 31 23; 53 04 19;</w:t>
            </w:r>
          </w:p>
          <w:p w:rsidR="000125BB" w:rsidRDefault="000125BB">
            <w:pPr>
              <w:pStyle w:val="ConsPlusNormal"/>
              <w:jc w:val="right"/>
            </w:pPr>
            <w:r>
              <w:t>12. 51 30 16; 53 04 19</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31</w:t>
            </w:r>
          </w:p>
        </w:tc>
        <w:tc>
          <w:tcPr>
            <w:tcW w:w="5688" w:type="dxa"/>
            <w:tcBorders>
              <w:top w:val="nil"/>
              <w:left w:val="nil"/>
              <w:bottom w:val="nil"/>
              <w:right w:val="nil"/>
            </w:tcBorders>
          </w:tcPr>
          <w:p w:rsidR="000125BB" w:rsidRDefault="000125BB">
            <w:pPr>
              <w:pStyle w:val="ConsPlusNormal"/>
              <w:jc w:val="right"/>
            </w:pPr>
            <w:r>
              <w:t>1. 51 37 00; 52 59 00;</w:t>
            </w:r>
          </w:p>
          <w:p w:rsidR="000125BB" w:rsidRDefault="000125BB">
            <w:pPr>
              <w:pStyle w:val="ConsPlusNormal"/>
              <w:jc w:val="right"/>
            </w:pPr>
            <w:r>
              <w:t>2. 51 45 08; 52 53 53;</w:t>
            </w:r>
          </w:p>
          <w:p w:rsidR="000125BB" w:rsidRDefault="000125BB">
            <w:pPr>
              <w:pStyle w:val="ConsPlusNormal"/>
              <w:jc w:val="right"/>
            </w:pPr>
            <w:r>
              <w:t>3. 51 46 18; 53 15 30;</w:t>
            </w:r>
          </w:p>
          <w:p w:rsidR="000125BB" w:rsidRDefault="000125BB">
            <w:pPr>
              <w:pStyle w:val="ConsPlusNormal"/>
              <w:jc w:val="right"/>
            </w:pPr>
            <w:r>
              <w:t>4. 51 42 30; 53 17 18;</w:t>
            </w:r>
          </w:p>
          <w:p w:rsidR="000125BB" w:rsidRDefault="000125BB">
            <w:pPr>
              <w:pStyle w:val="ConsPlusNormal"/>
              <w:jc w:val="right"/>
            </w:pPr>
            <w:r>
              <w:t>5. 51 36 59; 53 15 01</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32</w:t>
            </w:r>
          </w:p>
        </w:tc>
        <w:tc>
          <w:tcPr>
            <w:tcW w:w="5688" w:type="dxa"/>
            <w:tcBorders>
              <w:top w:val="nil"/>
              <w:left w:val="nil"/>
              <w:bottom w:val="nil"/>
              <w:right w:val="nil"/>
            </w:tcBorders>
          </w:tcPr>
          <w:p w:rsidR="000125BB" w:rsidRDefault="000125BB">
            <w:pPr>
              <w:pStyle w:val="ConsPlusNormal"/>
              <w:jc w:val="right"/>
            </w:pPr>
            <w:r>
              <w:t>1. 51 34 48; 52 43 18;</w:t>
            </w:r>
          </w:p>
          <w:p w:rsidR="000125BB" w:rsidRDefault="000125BB">
            <w:pPr>
              <w:pStyle w:val="ConsPlusNormal"/>
              <w:jc w:val="right"/>
            </w:pPr>
            <w:r>
              <w:t>2. 51 38 30; 52 43 48;</w:t>
            </w:r>
          </w:p>
          <w:p w:rsidR="000125BB" w:rsidRDefault="000125BB">
            <w:pPr>
              <w:pStyle w:val="ConsPlusNormal"/>
              <w:jc w:val="right"/>
            </w:pPr>
            <w:r>
              <w:t>3. 51 42 00; 52 39 36;</w:t>
            </w:r>
          </w:p>
          <w:p w:rsidR="000125BB" w:rsidRDefault="000125BB">
            <w:pPr>
              <w:pStyle w:val="ConsPlusNormal"/>
              <w:jc w:val="right"/>
            </w:pPr>
            <w:r>
              <w:t>4. 51 45 06; 52 53 54;</w:t>
            </w:r>
          </w:p>
          <w:p w:rsidR="000125BB" w:rsidRDefault="000125BB">
            <w:pPr>
              <w:pStyle w:val="ConsPlusNormal"/>
              <w:jc w:val="right"/>
            </w:pPr>
            <w:r>
              <w:t>5. 51 37 00; 52 59 00;</w:t>
            </w:r>
          </w:p>
          <w:p w:rsidR="000125BB" w:rsidRDefault="000125BB">
            <w:pPr>
              <w:pStyle w:val="ConsPlusNormal"/>
              <w:jc w:val="right"/>
            </w:pPr>
            <w:r>
              <w:t>6. 51 32 42; 52 53 54;</w:t>
            </w:r>
          </w:p>
          <w:p w:rsidR="000125BB" w:rsidRDefault="000125BB">
            <w:pPr>
              <w:pStyle w:val="ConsPlusNormal"/>
              <w:jc w:val="right"/>
            </w:pPr>
            <w:r>
              <w:t>7. 51 35 24; 52 53 54</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33</w:t>
            </w:r>
          </w:p>
        </w:tc>
        <w:tc>
          <w:tcPr>
            <w:tcW w:w="5688" w:type="dxa"/>
            <w:tcBorders>
              <w:top w:val="nil"/>
              <w:left w:val="nil"/>
              <w:bottom w:val="nil"/>
              <w:right w:val="nil"/>
            </w:tcBorders>
          </w:tcPr>
          <w:p w:rsidR="000125BB" w:rsidRDefault="000125BB">
            <w:pPr>
              <w:pStyle w:val="ConsPlusNormal"/>
              <w:jc w:val="right"/>
            </w:pPr>
            <w:r>
              <w:t>1. 62 51 00; 73 56 00;</w:t>
            </w:r>
          </w:p>
          <w:p w:rsidR="000125BB" w:rsidRDefault="000125BB">
            <w:pPr>
              <w:pStyle w:val="ConsPlusNormal"/>
              <w:jc w:val="right"/>
            </w:pPr>
            <w:r>
              <w:t>2. 62 51 00; 74 07 00;</w:t>
            </w:r>
          </w:p>
          <w:p w:rsidR="000125BB" w:rsidRDefault="000125BB">
            <w:pPr>
              <w:pStyle w:val="ConsPlusNormal"/>
              <w:jc w:val="right"/>
            </w:pPr>
            <w:r>
              <w:t>3. 62 54 00; 74 07 00;</w:t>
            </w:r>
          </w:p>
          <w:p w:rsidR="000125BB" w:rsidRDefault="000125BB">
            <w:pPr>
              <w:pStyle w:val="ConsPlusNormal"/>
              <w:jc w:val="right"/>
            </w:pPr>
            <w:r>
              <w:lastRenderedPageBreak/>
              <w:t>4. 62 54 00; 74 21 00;</w:t>
            </w:r>
          </w:p>
          <w:p w:rsidR="000125BB" w:rsidRDefault="000125BB">
            <w:pPr>
              <w:pStyle w:val="ConsPlusNormal"/>
              <w:jc w:val="right"/>
            </w:pPr>
            <w:r>
              <w:t>5. 62 51 00; 74 21 00;</w:t>
            </w:r>
          </w:p>
          <w:p w:rsidR="000125BB" w:rsidRDefault="000125BB">
            <w:pPr>
              <w:pStyle w:val="ConsPlusNormal"/>
              <w:jc w:val="right"/>
            </w:pPr>
            <w:r>
              <w:t>6. 62 51 00; 74 32 00;</w:t>
            </w:r>
          </w:p>
          <w:p w:rsidR="000125BB" w:rsidRDefault="000125BB">
            <w:pPr>
              <w:pStyle w:val="ConsPlusNormal"/>
              <w:jc w:val="right"/>
            </w:pPr>
            <w:r>
              <w:t>7. 62 46 00; 74 32 00;</w:t>
            </w:r>
          </w:p>
          <w:p w:rsidR="000125BB" w:rsidRDefault="000125BB">
            <w:pPr>
              <w:pStyle w:val="ConsPlusNormal"/>
              <w:jc w:val="right"/>
            </w:pPr>
            <w:r>
              <w:t>8. 62 46 00; 74 12 00;</w:t>
            </w:r>
          </w:p>
          <w:p w:rsidR="000125BB" w:rsidRDefault="000125BB">
            <w:pPr>
              <w:pStyle w:val="ConsPlusNormal"/>
              <w:jc w:val="right"/>
            </w:pPr>
            <w:r>
              <w:t>9. 62 41 00; 74 12 00;</w:t>
            </w:r>
          </w:p>
          <w:p w:rsidR="000125BB" w:rsidRDefault="000125BB">
            <w:pPr>
              <w:pStyle w:val="ConsPlusNormal"/>
              <w:jc w:val="right"/>
            </w:pPr>
            <w:r>
              <w:t>10. 62 41 00; 74 09 00;</w:t>
            </w:r>
          </w:p>
          <w:p w:rsidR="000125BB" w:rsidRDefault="000125BB">
            <w:pPr>
              <w:pStyle w:val="ConsPlusNormal"/>
              <w:jc w:val="right"/>
            </w:pPr>
            <w:r>
              <w:t>11. 62 37 30; 74 09 00;</w:t>
            </w:r>
          </w:p>
          <w:p w:rsidR="000125BB" w:rsidRDefault="000125BB">
            <w:pPr>
              <w:pStyle w:val="ConsPlusNormal"/>
              <w:jc w:val="right"/>
            </w:pPr>
            <w:r>
              <w:t>12. 62 37 30; 73 55 00;</w:t>
            </w:r>
          </w:p>
          <w:p w:rsidR="000125BB" w:rsidRDefault="000125BB">
            <w:pPr>
              <w:pStyle w:val="ConsPlusNormal"/>
              <w:jc w:val="right"/>
            </w:pPr>
            <w:r>
              <w:t>13. 62 43 00; 73 55 00;</w:t>
            </w:r>
          </w:p>
          <w:p w:rsidR="000125BB" w:rsidRDefault="000125BB">
            <w:pPr>
              <w:pStyle w:val="ConsPlusNormal"/>
              <w:jc w:val="right"/>
            </w:pPr>
            <w:r>
              <w:t>14. 62 43 00; 73 56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34</w:t>
            </w:r>
          </w:p>
        </w:tc>
        <w:tc>
          <w:tcPr>
            <w:tcW w:w="5688" w:type="dxa"/>
            <w:tcBorders>
              <w:top w:val="nil"/>
              <w:left w:val="nil"/>
              <w:bottom w:val="nil"/>
              <w:right w:val="nil"/>
            </w:tcBorders>
          </w:tcPr>
          <w:p w:rsidR="000125BB" w:rsidRDefault="000125BB">
            <w:pPr>
              <w:pStyle w:val="ConsPlusNormal"/>
              <w:jc w:val="right"/>
            </w:pPr>
            <w:r>
              <w:t>1. 61 49 00; 76 49 00;</w:t>
            </w:r>
          </w:p>
          <w:p w:rsidR="000125BB" w:rsidRDefault="000125BB">
            <w:pPr>
              <w:pStyle w:val="ConsPlusNormal"/>
              <w:jc w:val="right"/>
            </w:pPr>
            <w:r>
              <w:t>2. 61 49 00; 76 56 00;</w:t>
            </w:r>
          </w:p>
          <w:p w:rsidR="000125BB" w:rsidRDefault="000125BB">
            <w:pPr>
              <w:pStyle w:val="ConsPlusNormal"/>
              <w:jc w:val="right"/>
            </w:pPr>
            <w:r>
              <w:t>3. 61 50 00; 76 56 00;</w:t>
            </w:r>
          </w:p>
          <w:p w:rsidR="000125BB" w:rsidRDefault="000125BB">
            <w:pPr>
              <w:pStyle w:val="ConsPlusNormal"/>
              <w:jc w:val="right"/>
            </w:pPr>
            <w:r>
              <w:t>4. 61 50 00; 77 07 00;</w:t>
            </w:r>
          </w:p>
          <w:p w:rsidR="000125BB" w:rsidRDefault="000125BB">
            <w:pPr>
              <w:pStyle w:val="ConsPlusNormal"/>
              <w:jc w:val="right"/>
            </w:pPr>
            <w:r>
              <w:t>5. 61 45 30; 77 07 00;</w:t>
            </w:r>
          </w:p>
          <w:p w:rsidR="000125BB" w:rsidRDefault="000125BB">
            <w:pPr>
              <w:pStyle w:val="ConsPlusNormal"/>
              <w:jc w:val="right"/>
            </w:pPr>
            <w:r>
              <w:t>6. 61 45 30; 76 49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35</w:t>
            </w:r>
          </w:p>
        </w:tc>
        <w:tc>
          <w:tcPr>
            <w:tcW w:w="5688" w:type="dxa"/>
            <w:tcBorders>
              <w:top w:val="nil"/>
              <w:left w:val="nil"/>
              <w:bottom w:val="nil"/>
              <w:right w:val="nil"/>
            </w:tcBorders>
          </w:tcPr>
          <w:p w:rsidR="000125BB" w:rsidRDefault="000125BB">
            <w:pPr>
              <w:pStyle w:val="ConsPlusNormal"/>
              <w:jc w:val="right"/>
            </w:pPr>
            <w:r>
              <w:t>1. 62 39 00; 74 12 00;</w:t>
            </w:r>
          </w:p>
          <w:p w:rsidR="000125BB" w:rsidRDefault="000125BB">
            <w:pPr>
              <w:pStyle w:val="ConsPlusNormal"/>
              <w:jc w:val="right"/>
            </w:pPr>
            <w:r>
              <w:t>2. 62 46 00; 74 12 00;</w:t>
            </w:r>
          </w:p>
          <w:p w:rsidR="000125BB" w:rsidRDefault="000125BB">
            <w:pPr>
              <w:pStyle w:val="ConsPlusNormal"/>
              <w:jc w:val="right"/>
            </w:pPr>
            <w:r>
              <w:t>3. 62 46 00; 74 34 00;</w:t>
            </w:r>
          </w:p>
          <w:p w:rsidR="000125BB" w:rsidRDefault="000125BB">
            <w:pPr>
              <w:pStyle w:val="ConsPlusNormal"/>
              <w:jc w:val="right"/>
            </w:pPr>
            <w:r>
              <w:t>4. 62 37 30; 74 34 00;</w:t>
            </w:r>
          </w:p>
          <w:p w:rsidR="000125BB" w:rsidRDefault="000125BB">
            <w:pPr>
              <w:pStyle w:val="ConsPlusNormal"/>
              <w:jc w:val="right"/>
            </w:pPr>
            <w:r>
              <w:t>5. 62 37 30; 74 27 00;</w:t>
            </w:r>
          </w:p>
          <w:p w:rsidR="000125BB" w:rsidRDefault="000125BB">
            <w:pPr>
              <w:pStyle w:val="ConsPlusNormal"/>
              <w:jc w:val="right"/>
            </w:pPr>
            <w:r>
              <w:t>6. 62 39 00; 74 27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36</w:t>
            </w:r>
          </w:p>
        </w:tc>
        <w:tc>
          <w:tcPr>
            <w:tcW w:w="5688" w:type="dxa"/>
            <w:tcBorders>
              <w:top w:val="nil"/>
              <w:left w:val="nil"/>
              <w:bottom w:val="nil"/>
              <w:right w:val="nil"/>
            </w:tcBorders>
          </w:tcPr>
          <w:p w:rsidR="000125BB" w:rsidRDefault="000125BB">
            <w:pPr>
              <w:pStyle w:val="ConsPlusNormal"/>
              <w:jc w:val="right"/>
            </w:pPr>
            <w:r>
              <w:t>1. 59 53 00; 72 14 00;</w:t>
            </w:r>
          </w:p>
          <w:p w:rsidR="000125BB" w:rsidRDefault="000125BB">
            <w:pPr>
              <w:pStyle w:val="ConsPlusNormal"/>
              <w:jc w:val="right"/>
            </w:pPr>
            <w:r>
              <w:t>2. 59 53 00; 72 25 00;</w:t>
            </w:r>
          </w:p>
          <w:p w:rsidR="000125BB" w:rsidRDefault="000125BB">
            <w:pPr>
              <w:pStyle w:val="ConsPlusNormal"/>
              <w:jc w:val="right"/>
            </w:pPr>
            <w:r>
              <w:t>3. 59 50 00; 72 25 00;</w:t>
            </w:r>
          </w:p>
          <w:p w:rsidR="000125BB" w:rsidRDefault="000125BB">
            <w:pPr>
              <w:pStyle w:val="ConsPlusNormal"/>
              <w:jc w:val="right"/>
            </w:pPr>
            <w:r>
              <w:t>4. 59 50 00; 72 23 00;</w:t>
            </w:r>
          </w:p>
          <w:p w:rsidR="000125BB" w:rsidRDefault="000125BB">
            <w:pPr>
              <w:pStyle w:val="ConsPlusNormal"/>
              <w:jc w:val="right"/>
            </w:pPr>
            <w:r>
              <w:t>5. 59 49 00; 72 23 00;</w:t>
            </w:r>
          </w:p>
          <w:p w:rsidR="000125BB" w:rsidRDefault="000125BB">
            <w:pPr>
              <w:pStyle w:val="ConsPlusNormal"/>
              <w:jc w:val="right"/>
            </w:pPr>
            <w:r>
              <w:t>6. 59 49 00; 72 14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37</w:t>
            </w:r>
          </w:p>
        </w:tc>
        <w:tc>
          <w:tcPr>
            <w:tcW w:w="5688" w:type="dxa"/>
            <w:tcBorders>
              <w:top w:val="nil"/>
              <w:left w:val="nil"/>
              <w:bottom w:val="nil"/>
              <w:right w:val="nil"/>
            </w:tcBorders>
          </w:tcPr>
          <w:p w:rsidR="000125BB" w:rsidRDefault="000125BB">
            <w:pPr>
              <w:pStyle w:val="ConsPlusNormal"/>
              <w:jc w:val="right"/>
            </w:pPr>
            <w:r>
              <w:t>1. 59 53 00; 71 59 00;</w:t>
            </w:r>
          </w:p>
          <w:p w:rsidR="000125BB" w:rsidRDefault="000125BB">
            <w:pPr>
              <w:pStyle w:val="ConsPlusNormal"/>
              <w:jc w:val="right"/>
            </w:pPr>
            <w:r>
              <w:t>2. 59 53 00; 72 14 00;</w:t>
            </w:r>
          </w:p>
          <w:p w:rsidR="000125BB" w:rsidRDefault="000125BB">
            <w:pPr>
              <w:pStyle w:val="ConsPlusNormal"/>
              <w:jc w:val="right"/>
            </w:pPr>
            <w:r>
              <w:t>3. 59 47 00; 72 14 00;</w:t>
            </w:r>
          </w:p>
          <w:p w:rsidR="000125BB" w:rsidRDefault="000125BB">
            <w:pPr>
              <w:pStyle w:val="ConsPlusNormal"/>
              <w:jc w:val="right"/>
            </w:pPr>
            <w:r>
              <w:t>4. 59 47 00; 72 06 00;</w:t>
            </w:r>
          </w:p>
          <w:p w:rsidR="000125BB" w:rsidRDefault="000125BB">
            <w:pPr>
              <w:pStyle w:val="ConsPlusNormal"/>
              <w:jc w:val="right"/>
            </w:pPr>
            <w:r>
              <w:t>5. 59 50 00; 72 06 00;</w:t>
            </w:r>
          </w:p>
          <w:p w:rsidR="000125BB" w:rsidRDefault="000125BB">
            <w:pPr>
              <w:pStyle w:val="ConsPlusNormal"/>
              <w:jc w:val="right"/>
            </w:pPr>
            <w:r>
              <w:t>6. 59 50 00; 71 59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38</w:t>
            </w:r>
          </w:p>
        </w:tc>
        <w:tc>
          <w:tcPr>
            <w:tcW w:w="5688" w:type="dxa"/>
            <w:tcBorders>
              <w:top w:val="nil"/>
              <w:left w:val="nil"/>
              <w:bottom w:val="nil"/>
              <w:right w:val="nil"/>
            </w:tcBorders>
          </w:tcPr>
          <w:p w:rsidR="000125BB" w:rsidRDefault="000125BB">
            <w:pPr>
              <w:pStyle w:val="ConsPlusNormal"/>
              <w:jc w:val="right"/>
            </w:pPr>
            <w:r>
              <w:t>1. 59 51 00; 72 25 00;</w:t>
            </w:r>
          </w:p>
          <w:p w:rsidR="000125BB" w:rsidRDefault="000125BB">
            <w:pPr>
              <w:pStyle w:val="ConsPlusNormal"/>
              <w:jc w:val="right"/>
            </w:pPr>
            <w:r>
              <w:t>2. 59 51 00; 72 33 00;</w:t>
            </w:r>
          </w:p>
          <w:p w:rsidR="000125BB" w:rsidRDefault="000125BB">
            <w:pPr>
              <w:pStyle w:val="ConsPlusNormal"/>
              <w:jc w:val="right"/>
            </w:pPr>
            <w:r>
              <w:t>3. 59 45 00; 72 33 00;</w:t>
            </w:r>
          </w:p>
          <w:p w:rsidR="000125BB" w:rsidRDefault="000125BB">
            <w:pPr>
              <w:pStyle w:val="ConsPlusNormal"/>
              <w:jc w:val="right"/>
            </w:pPr>
            <w:r>
              <w:t>4. 59 45 00; 72 25 00;</w:t>
            </w:r>
          </w:p>
          <w:p w:rsidR="000125BB" w:rsidRDefault="000125BB">
            <w:pPr>
              <w:pStyle w:val="ConsPlusNormal"/>
              <w:jc w:val="right"/>
            </w:pPr>
            <w:r>
              <w:t>5. 59 47 00; 72 25 00;</w:t>
            </w:r>
          </w:p>
          <w:p w:rsidR="000125BB" w:rsidRDefault="000125BB">
            <w:pPr>
              <w:pStyle w:val="ConsPlusNormal"/>
              <w:jc w:val="right"/>
            </w:pPr>
            <w:r>
              <w:t>6. 59 47 00; 72 23 00;</w:t>
            </w:r>
          </w:p>
          <w:p w:rsidR="000125BB" w:rsidRDefault="000125BB">
            <w:pPr>
              <w:pStyle w:val="ConsPlusNormal"/>
              <w:jc w:val="right"/>
            </w:pPr>
            <w:r>
              <w:lastRenderedPageBreak/>
              <w:t>7. 59 50 00; 72 23 00;</w:t>
            </w:r>
          </w:p>
          <w:p w:rsidR="000125BB" w:rsidRDefault="000125BB">
            <w:pPr>
              <w:pStyle w:val="ConsPlusNormal"/>
              <w:jc w:val="right"/>
            </w:pPr>
            <w:r>
              <w:t>8. 59 50 00; 72 25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39</w:t>
            </w:r>
          </w:p>
        </w:tc>
        <w:tc>
          <w:tcPr>
            <w:tcW w:w="5688" w:type="dxa"/>
            <w:tcBorders>
              <w:top w:val="nil"/>
              <w:left w:val="nil"/>
              <w:bottom w:val="nil"/>
              <w:right w:val="nil"/>
            </w:tcBorders>
          </w:tcPr>
          <w:p w:rsidR="000125BB" w:rsidRDefault="000125BB">
            <w:pPr>
              <w:pStyle w:val="ConsPlusNormal"/>
              <w:jc w:val="right"/>
            </w:pPr>
            <w:r>
              <w:t>1. 59 51 00; 72 33 00;</w:t>
            </w:r>
          </w:p>
          <w:p w:rsidR="000125BB" w:rsidRDefault="000125BB">
            <w:pPr>
              <w:pStyle w:val="ConsPlusNormal"/>
              <w:jc w:val="right"/>
            </w:pPr>
            <w:r>
              <w:t>2. 59 51 00; 72 50 00;</w:t>
            </w:r>
          </w:p>
          <w:p w:rsidR="000125BB" w:rsidRDefault="000125BB">
            <w:pPr>
              <w:pStyle w:val="ConsPlusNormal"/>
              <w:jc w:val="right"/>
            </w:pPr>
            <w:r>
              <w:t>3. 59 47 00; 72 50 00;</w:t>
            </w:r>
          </w:p>
          <w:p w:rsidR="000125BB" w:rsidRDefault="000125BB">
            <w:pPr>
              <w:pStyle w:val="ConsPlusNormal"/>
              <w:jc w:val="right"/>
            </w:pPr>
            <w:r>
              <w:t>4. 59 47 00; 72 51 00;</w:t>
            </w:r>
          </w:p>
          <w:p w:rsidR="000125BB" w:rsidRDefault="000125BB">
            <w:pPr>
              <w:pStyle w:val="ConsPlusNormal"/>
              <w:jc w:val="right"/>
            </w:pPr>
            <w:r>
              <w:t>5. 59 40 00; 72 51 00;</w:t>
            </w:r>
          </w:p>
          <w:p w:rsidR="000125BB" w:rsidRDefault="000125BB">
            <w:pPr>
              <w:pStyle w:val="ConsPlusNormal"/>
              <w:jc w:val="right"/>
            </w:pPr>
            <w:r>
              <w:t>6. 59 40 00; 72 24 00;</w:t>
            </w:r>
          </w:p>
          <w:p w:rsidR="000125BB" w:rsidRDefault="000125BB">
            <w:pPr>
              <w:pStyle w:val="ConsPlusNormal"/>
              <w:jc w:val="right"/>
            </w:pPr>
            <w:r>
              <w:t>7. 59 43 00; 72 24 00;</w:t>
            </w:r>
          </w:p>
          <w:p w:rsidR="000125BB" w:rsidRDefault="000125BB">
            <w:pPr>
              <w:pStyle w:val="ConsPlusNormal"/>
              <w:jc w:val="right"/>
            </w:pPr>
            <w:r>
              <w:t>8. 59 43 00; 72 25 00;</w:t>
            </w:r>
          </w:p>
          <w:p w:rsidR="000125BB" w:rsidRDefault="000125BB">
            <w:pPr>
              <w:pStyle w:val="ConsPlusNormal"/>
              <w:jc w:val="right"/>
            </w:pPr>
            <w:r>
              <w:t>9. 59 45 00; 72 25 00;</w:t>
            </w:r>
          </w:p>
          <w:p w:rsidR="000125BB" w:rsidRDefault="000125BB">
            <w:pPr>
              <w:pStyle w:val="ConsPlusNormal"/>
              <w:jc w:val="right"/>
            </w:pPr>
            <w:r>
              <w:t>10. 59 45 00; 72 33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40</w:t>
            </w:r>
          </w:p>
        </w:tc>
        <w:tc>
          <w:tcPr>
            <w:tcW w:w="5688" w:type="dxa"/>
            <w:tcBorders>
              <w:top w:val="nil"/>
              <w:left w:val="nil"/>
              <w:bottom w:val="nil"/>
              <w:right w:val="nil"/>
            </w:tcBorders>
          </w:tcPr>
          <w:p w:rsidR="000125BB" w:rsidRDefault="000125BB">
            <w:pPr>
              <w:pStyle w:val="ConsPlusNormal"/>
              <w:jc w:val="right"/>
            </w:pPr>
            <w:r>
              <w:t>1. 59 49 00; 72 14 00;</w:t>
            </w:r>
          </w:p>
          <w:p w:rsidR="000125BB" w:rsidRDefault="000125BB">
            <w:pPr>
              <w:pStyle w:val="ConsPlusNormal"/>
              <w:jc w:val="right"/>
            </w:pPr>
            <w:r>
              <w:t>2. 59 49 00; 72 23 00;</w:t>
            </w:r>
          </w:p>
          <w:p w:rsidR="000125BB" w:rsidRDefault="000125BB">
            <w:pPr>
              <w:pStyle w:val="ConsPlusNormal"/>
              <w:jc w:val="right"/>
            </w:pPr>
            <w:r>
              <w:t>3. 59 47 00; 72 23 00;</w:t>
            </w:r>
          </w:p>
          <w:p w:rsidR="000125BB" w:rsidRDefault="000125BB">
            <w:pPr>
              <w:pStyle w:val="ConsPlusNormal"/>
              <w:jc w:val="right"/>
            </w:pPr>
            <w:r>
              <w:t>4. 59 47 00; 72 25 00;</w:t>
            </w:r>
          </w:p>
          <w:p w:rsidR="000125BB" w:rsidRDefault="000125BB">
            <w:pPr>
              <w:pStyle w:val="ConsPlusNormal"/>
              <w:jc w:val="right"/>
            </w:pPr>
            <w:r>
              <w:t>5. 59 43 00; 72 25 00;</w:t>
            </w:r>
          </w:p>
          <w:p w:rsidR="000125BB" w:rsidRDefault="000125BB">
            <w:pPr>
              <w:pStyle w:val="ConsPlusNormal"/>
              <w:jc w:val="right"/>
            </w:pPr>
            <w:r>
              <w:t>6. 59 43 00; 72 14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41</w:t>
            </w:r>
          </w:p>
        </w:tc>
        <w:tc>
          <w:tcPr>
            <w:tcW w:w="5688" w:type="dxa"/>
            <w:tcBorders>
              <w:top w:val="nil"/>
              <w:left w:val="nil"/>
              <w:bottom w:val="nil"/>
              <w:right w:val="nil"/>
            </w:tcBorders>
          </w:tcPr>
          <w:p w:rsidR="000125BB" w:rsidRDefault="000125BB">
            <w:pPr>
              <w:pStyle w:val="ConsPlusNormal"/>
              <w:jc w:val="right"/>
            </w:pPr>
            <w:r>
              <w:t>1. 59 40 00; 72 34 00;</w:t>
            </w:r>
          </w:p>
          <w:p w:rsidR="000125BB" w:rsidRDefault="000125BB">
            <w:pPr>
              <w:pStyle w:val="ConsPlusNormal"/>
              <w:jc w:val="right"/>
            </w:pPr>
            <w:r>
              <w:t>2. 59 40 00; 72 51 00;</w:t>
            </w:r>
          </w:p>
          <w:p w:rsidR="000125BB" w:rsidRDefault="000125BB">
            <w:pPr>
              <w:pStyle w:val="ConsPlusNormal"/>
              <w:jc w:val="right"/>
            </w:pPr>
            <w:r>
              <w:t>3. 59 26 00; 72 51 00;</w:t>
            </w:r>
          </w:p>
          <w:p w:rsidR="000125BB" w:rsidRDefault="000125BB">
            <w:pPr>
              <w:pStyle w:val="ConsPlusNormal"/>
              <w:jc w:val="right"/>
            </w:pPr>
            <w:r>
              <w:t>4. 59 26 00; 72 38 00;</w:t>
            </w:r>
          </w:p>
          <w:p w:rsidR="000125BB" w:rsidRDefault="000125BB">
            <w:pPr>
              <w:pStyle w:val="ConsPlusNormal"/>
              <w:jc w:val="right"/>
            </w:pPr>
            <w:r>
              <w:t>5. 59 25 00; 72 38 00;</w:t>
            </w:r>
          </w:p>
          <w:p w:rsidR="000125BB" w:rsidRDefault="000125BB">
            <w:pPr>
              <w:pStyle w:val="ConsPlusNormal"/>
              <w:jc w:val="right"/>
            </w:pPr>
            <w:r>
              <w:t>6. 59 25 00; 72 25 00;</w:t>
            </w:r>
          </w:p>
          <w:p w:rsidR="000125BB" w:rsidRDefault="000125BB">
            <w:pPr>
              <w:pStyle w:val="ConsPlusNormal"/>
              <w:jc w:val="right"/>
            </w:pPr>
            <w:r>
              <w:t>7. 59 35 00; 72 25 00;</w:t>
            </w:r>
          </w:p>
          <w:p w:rsidR="000125BB" w:rsidRDefault="000125BB">
            <w:pPr>
              <w:pStyle w:val="ConsPlusNormal"/>
              <w:jc w:val="right"/>
            </w:pPr>
            <w:r>
              <w:t>8. 59 35 00; 72 34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42</w:t>
            </w:r>
          </w:p>
        </w:tc>
        <w:tc>
          <w:tcPr>
            <w:tcW w:w="5688" w:type="dxa"/>
            <w:tcBorders>
              <w:top w:val="nil"/>
              <w:left w:val="nil"/>
              <w:bottom w:val="nil"/>
              <w:right w:val="nil"/>
            </w:tcBorders>
          </w:tcPr>
          <w:p w:rsidR="000125BB" w:rsidRDefault="000125BB">
            <w:pPr>
              <w:pStyle w:val="ConsPlusNormal"/>
              <w:jc w:val="right"/>
            </w:pPr>
            <w:r>
              <w:t>1. 59 40 00; 71 51 00;</w:t>
            </w:r>
          </w:p>
          <w:p w:rsidR="000125BB" w:rsidRDefault="000125BB">
            <w:pPr>
              <w:pStyle w:val="ConsPlusNormal"/>
              <w:jc w:val="right"/>
            </w:pPr>
            <w:r>
              <w:t>2. 59 40 00; 72 06 00;</w:t>
            </w:r>
          </w:p>
          <w:p w:rsidR="000125BB" w:rsidRDefault="000125BB">
            <w:pPr>
              <w:pStyle w:val="ConsPlusNormal"/>
              <w:jc w:val="right"/>
            </w:pPr>
            <w:r>
              <w:t>3. 59 31 15; 72 06 00;</w:t>
            </w:r>
          </w:p>
          <w:p w:rsidR="000125BB" w:rsidRDefault="000125BB">
            <w:pPr>
              <w:pStyle w:val="ConsPlusNormal"/>
              <w:jc w:val="right"/>
            </w:pPr>
            <w:r>
              <w:t>4. 59 31 50; 72 05 17;</w:t>
            </w:r>
          </w:p>
          <w:p w:rsidR="000125BB" w:rsidRDefault="000125BB">
            <w:pPr>
              <w:pStyle w:val="ConsPlusNormal"/>
              <w:jc w:val="right"/>
            </w:pPr>
            <w:r>
              <w:t>5. 59 33 07; 72 01 29;</w:t>
            </w:r>
          </w:p>
          <w:p w:rsidR="000125BB" w:rsidRDefault="000125BB">
            <w:pPr>
              <w:pStyle w:val="ConsPlusNormal"/>
              <w:jc w:val="right"/>
            </w:pPr>
            <w:r>
              <w:t>6. 59 33 15; 71 53 17;</w:t>
            </w:r>
          </w:p>
          <w:p w:rsidR="000125BB" w:rsidRDefault="000125BB">
            <w:pPr>
              <w:pStyle w:val="ConsPlusNormal"/>
              <w:jc w:val="right"/>
            </w:pPr>
            <w:r>
              <w:t>7. 59 33 28; 71 52 04;</w:t>
            </w:r>
          </w:p>
          <w:p w:rsidR="000125BB" w:rsidRDefault="000125BB">
            <w:pPr>
              <w:pStyle w:val="ConsPlusNormal"/>
              <w:jc w:val="right"/>
            </w:pPr>
            <w:r>
              <w:t>8. 59 33 56; 71 51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43</w:t>
            </w:r>
          </w:p>
        </w:tc>
        <w:tc>
          <w:tcPr>
            <w:tcW w:w="5688" w:type="dxa"/>
            <w:tcBorders>
              <w:top w:val="nil"/>
              <w:left w:val="nil"/>
              <w:bottom w:val="nil"/>
              <w:right w:val="nil"/>
            </w:tcBorders>
          </w:tcPr>
          <w:p w:rsidR="000125BB" w:rsidRDefault="000125BB">
            <w:pPr>
              <w:pStyle w:val="ConsPlusNormal"/>
              <w:jc w:val="right"/>
            </w:pPr>
            <w:r>
              <w:t>1. 60 00 00; 72 09 00;</w:t>
            </w:r>
          </w:p>
          <w:p w:rsidR="000125BB" w:rsidRDefault="000125BB">
            <w:pPr>
              <w:pStyle w:val="ConsPlusNormal"/>
              <w:jc w:val="right"/>
            </w:pPr>
            <w:r>
              <w:t>2. 60 00 00; 72 25 00;</w:t>
            </w:r>
          </w:p>
          <w:p w:rsidR="000125BB" w:rsidRDefault="000125BB">
            <w:pPr>
              <w:pStyle w:val="ConsPlusNormal"/>
              <w:jc w:val="right"/>
            </w:pPr>
            <w:r>
              <w:t>3. 59 53 00; 72 25 00;</w:t>
            </w:r>
          </w:p>
          <w:p w:rsidR="000125BB" w:rsidRDefault="000125BB">
            <w:pPr>
              <w:pStyle w:val="ConsPlusNormal"/>
              <w:jc w:val="right"/>
            </w:pPr>
            <w:r>
              <w:t>4. 59 53 00; 72 09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44</w:t>
            </w:r>
          </w:p>
        </w:tc>
        <w:tc>
          <w:tcPr>
            <w:tcW w:w="5688" w:type="dxa"/>
            <w:tcBorders>
              <w:top w:val="nil"/>
              <w:left w:val="nil"/>
              <w:bottom w:val="nil"/>
              <w:right w:val="nil"/>
            </w:tcBorders>
          </w:tcPr>
          <w:p w:rsidR="000125BB" w:rsidRDefault="000125BB">
            <w:pPr>
              <w:pStyle w:val="ConsPlusNormal"/>
              <w:jc w:val="right"/>
            </w:pPr>
            <w:r>
              <w:t>1. 59 52 14; 70 19 00;</w:t>
            </w:r>
          </w:p>
          <w:p w:rsidR="000125BB" w:rsidRDefault="000125BB">
            <w:pPr>
              <w:pStyle w:val="ConsPlusNormal"/>
              <w:jc w:val="right"/>
            </w:pPr>
            <w:r>
              <w:t>2. 60 07 00; 70 19 00;</w:t>
            </w:r>
          </w:p>
          <w:p w:rsidR="000125BB" w:rsidRDefault="000125BB">
            <w:pPr>
              <w:pStyle w:val="ConsPlusNormal"/>
              <w:jc w:val="right"/>
            </w:pPr>
            <w:r>
              <w:lastRenderedPageBreak/>
              <w:t>3. 60 07 00; 70 43 00;</w:t>
            </w:r>
          </w:p>
          <w:p w:rsidR="000125BB" w:rsidRDefault="000125BB">
            <w:pPr>
              <w:pStyle w:val="ConsPlusNormal"/>
              <w:jc w:val="right"/>
            </w:pPr>
            <w:r>
              <w:t>4. 60 03 00; 70 43 00;</w:t>
            </w:r>
          </w:p>
          <w:p w:rsidR="000125BB" w:rsidRDefault="000125BB">
            <w:pPr>
              <w:pStyle w:val="ConsPlusNormal"/>
              <w:jc w:val="right"/>
            </w:pPr>
            <w:r>
              <w:t>5. 60 03 00; 70 39 00;</w:t>
            </w:r>
          </w:p>
          <w:p w:rsidR="000125BB" w:rsidRDefault="000125BB">
            <w:pPr>
              <w:pStyle w:val="ConsPlusNormal"/>
              <w:jc w:val="right"/>
            </w:pPr>
            <w:r>
              <w:t>6. 59 57 00; 70 39 00;</w:t>
            </w:r>
          </w:p>
          <w:p w:rsidR="000125BB" w:rsidRDefault="000125BB">
            <w:pPr>
              <w:pStyle w:val="ConsPlusNormal"/>
              <w:jc w:val="right"/>
            </w:pPr>
            <w:r>
              <w:t>7. 59 57 00; 70 45 00;</w:t>
            </w:r>
          </w:p>
          <w:p w:rsidR="000125BB" w:rsidRDefault="000125BB">
            <w:pPr>
              <w:pStyle w:val="ConsPlusNormal"/>
              <w:jc w:val="right"/>
            </w:pPr>
            <w:r>
              <w:t>8. 59 52 40; 70 45 01;</w:t>
            </w:r>
          </w:p>
          <w:p w:rsidR="000125BB" w:rsidRDefault="000125BB">
            <w:pPr>
              <w:pStyle w:val="ConsPlusNormal"/>
              <w:jc w:val="right"/>
            </w:pPr>
            <w:r>
              <w:t>9. 59 53 02; 70 43 55;</w:t>
            </w:r>
          </w:p>
          <w:p w:rsidR="000125BB" w:rsidRDefault="000125BB">
            <w:pPr>
              <w:pStyle w:val="ConsPlusNormal"/>
              <w:jc w:val="right"/>
            </w:pPr>
            <w:r>
              <w:t>10. 59 52 12; 70 41 43;</w:t>
            </w:r>
          </w:p>
          <w:p w:rsidR="000125BB" w:rsidRDefault="000125BB">
            <w:pPr>
              <w:pStyle w:val="ConsPlusNormal"/>
              <w:jc w:val="right"/>
            </w:pPr>
            <w:r>
              <w:t>11. 59 51 05; 70 30 18;</w:t>
            </w:r>
          </w:p>
          <w:p w:rsidR="000125BB" w:rsidRDefault="000125BB">
            <w:pPr>
              <w:pStyle w:val="ConsPlusNormal"/>
              <w:jc w:val="right"/>
            </w:pPr>
            <w:r>
              <w:t>12. 59 50 19; 70 23 57;</w:t>
            </w:r>
          </w:p>
          <w:p w:rsidR="000125BB" w:rsidRDefault="000125BB">
            <w:pPr>
              <w:pStyle w:val="ConsPlusNormal"/>
              <w:jc w:val="right"/>
            </w:pPr>
            <w:r>
              <w:t>13. 59 50 51; 70 23 30;</w:t>
            </w:r>
          </w:p>
          <w:p w:rsidR="000125BB" w:rsidRDefault="000125BB">
            <w:pPr>
              <w:pStyle w:val="ConsPlusNormal"/>
              <w:jc w:val="right"/>
            </w:pPr>
            <w:r>
              <w:t>14. 59 51 32; 70 22 32;</w:t>
            </w:r>
          </w:p>
          <w:p w:rsidR="000125BB" w:rsidRDefault="000125BB">
            <w:pPr>
              <w:pStyle w:val="ConsPlusNormal"/>
              <w:jc w:val="right"/>
            </w:pPr>
            <w:r>
              <w:t>15. 59 51 35; 70 22 21;</w:t>
            </w:r>
          </w:p>
          <w:p w:rsidR="000125BB" w:rsidRDefault="000125BB">
            <w:pPr>
              <w:pStyle w:val="ConsPlusNormal"/>
              <w:jc w:val="right"/>
            </w:pPr>
            <w:r>
              <w:t>16. 59 52 07; 70 21 00;</w:t>
            </w:r>
          </w:p>
          <w:p w:rsidR="000125BB" w:rsidRDefault="000125BB">
            <w:pPr>
              <w:pStyle w:val="ConsPlusNormal"/>
              <w:jc w:val="right"/>
            </w:pPr>
            <w:r>
              <w:t>17. 59 52 12; 70 20 33;</w:t>
            </w:r>
          </w:p>
          <w:p w:rsidR="000125BB" w:rsidRDefault="000125BB">
            <w:pPr>
              <w:pStyle w:val="ConsPlusNormal"/>
              <w:jc w:val="right"/>
            </w:pPr>
            <w:r>
              <w:t>18. 59 52 16; 70 19 45</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45</w:t>
            </w:r>
          </w:p>
        </w:tc>
        <w:tc>
          <w:tcPr>
            <w:tcW w:w="5688" w:type="dxa"/>
            <w:tcBorders>
              <w:top w:val="nil"/>
              <w:left w:val="nil"/>
              <w:bottom w:val="nil"/>
              <w:right w:val="nil"/>
            </w:tcBorders>
          </w:tcPr>
          <w:p w:rsidR="000125BB" w:rsidRDefault="000125BB">
            <w:pPr>
              <w:pStyle w:val="ConsPlusNormal"/>
              <w:jc w:val="right"/>
            </w:pPr>
            <w:r>
              <w:t>1. 59 50 00; 71 51 00;</w:t>
            </w:r>
          </w:p>
          <w:p w:rsidR="000125BB" w:rsidRDefault="000125BB">
            <w:pPr>
              <w:pStyle w:val="ConsPlusNormal"/>
              <w:jc w:val="right"/>
            </w:pPr>
            <w:r>
              <w:t>2. 59 50 00; 72 06 00;</w:t>
            </w:r>
          </w:p>
          <w:p w:rsidR="000125BB" w:rsidRDefault="000125BB">
            <w:pPr>
              <w:pStyle w:val="ConsPlusNormal"/>
              <w:jc w:val="right"/>
            </w:pPr>
            <w:r>
              <w:t>3. 59 40 00; 72 06 00;</w:t>
            </w:r>
          </w:p>
          <w:p w:rsidR="000125BB" w:rsidRDefault="000125BB">
            <w:pPr>
              <w:pStyle w:val="ConsPlusNormal"/>
              <w:jc w:val="right"/>
            </w:pPr>
            <w:r>
              <w:t>4. 59 40 00; 71 51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46 </w:t>
            </w:r>
            <w:hyperlink w:anchor="P21418">
              <w:r>
                <w:rPr>
                  <w:color w:val="0000FF"/>
                </w:rPr>
                <w:t>&lt;3&gt;</w:t>
              </w:r>
            </w:hyperlink>
          </w:p>
        </w:tc>
        <w:tc>
          <w:tcPr>
            <w:tcW w:w="5688" w:type="dxa"/>
            <w:tcBorders>
              <w:top w:val="nil"/>
              <w:left w:val="nil"/>
              <w:bottom w:val="nil"/>
              <w:right w:val="nil"/>
            </w:tcBorders>
          </w:tcPr>
          <w:p w:rsidR="000125BB" w:rsidRDefault="000125BB">
            <w:pPr>
              <w:pStyle w:val="ConsPlusNormal"/>
              <w:jc w:val="right"/>
            </w:pPr>
            <w:r>
              <w:t>1. 59 19 00; 72 55 00;</w:t>
            </w:r>
          </w:p>
          <w:p w:rsidR="000125BB" w:rsidRDefault="000125BB">
            <w:pPr>
              <w:pStyle w:val="ConsPlusNormal"/>
              <w:jc w:val="right"/>
            </w:pPr>
            <w:r>
              <w:t>2. 59 19 00; 73 26 30;</w:t>
            </w:r>
          </w:p>
          <w:p w:rsidR="000125BB" w:rsidRDefault="000125BB">
            <w:pPr>
              <w:pStyle w:val="ConsPlusNormal"/>
              <w:jc w:val="right"/>
            </w:pPr>
            <w:r>
              <w:t>3. 58 59 00; 73 26 30;</w:t>
            </w:r>
          </w:p>
          <w:p w:rsidR="000125BB" w:rsidRDefault="000125BB">
            <w:pPr>
              <w:pStyle w:val="ConsPlusNormal"/>
              <w:jc w:val="right"/>
            </w:pPr>
            <w:r>
              <w:t>4. 58 59 00; 73 03 02;</w:t>
            </w:r>
          </w:p>
          <w:p w:rsidR="000125BB" w:rsidRDefault="000125BB">
            <w:pPr>
              <w:pStyle w:val="ConsPlusNormal"/>
              <w:jc w:val="right"/>
            </w:pPr>
            <w:r>
              <w:t>5. 59 09 11; 72 55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47</w:t>
            </w:r>
          </w:p>
        </w:tc>
        <w:tc>
          <w:tcPr>
            <w:tcW w:w="5688" w:type="dxa"/>
            <w:tcBorders>
              <w:top w:val="nil"/>
              <w:left w:val="nil"/>
              <w:bottom w:val="nil"/>
              <w:right w:val="nil"/>
            </w:tcBorders>
          </w:tcPr>
          <w:p w:rsidR="000125BB" w:rsidRDefault="000125BB">
            <w:pPr>
              <w:pStyle w:val="ConsPlusNormal"/>
              <w:jc w:val="right"/>
            </w:pPr>
            <w:r>
              <w:t>1. 62 21 00; 68 54 00;</w:t>
            </w:r>
          </w:p>
          <w:p w:rsidR="000125BB" w:rsidRDefault="000125BB">
            <w:pPr>
              <w:pStyle w:val="ConsPlusNormal"/>
              <w:jc w:val="right"/>
            </w:pPr>
            <w:r>
              <w:t>2. 62 21 00; 69 09 00;</w:t>
            </w:r>
          </w:p>
          <w:p w:rsidR="000125BB" w:rsidRDefault="000125BB">
            <w:pPr>
              <w:pStyle w:val="ConsPlusNormal"/>
              <w:jc w:val="right"/>
            </w:pPr>
            <w:r>
              <w:t>3. 62 10 00; 69 09 00;</w:t>
            </w:r>
          </w:p>
          <w:p w:rsidR="000125BB" w:rsidRDefault="000125BB">
            <w:pPr>
              <w:pStyle w:val="ConsPlusNormal"/>
              <w:jc w:val="right"/>
            </w:pPr>
            <w:r>
              <w:t>4. 62 10 00; 68 52 00;</w:t>
            </w:r>
          </w:p>
          <w:p w:rsidR="000125BB" w:rsidRDefault="000125BB">
            <w:pPr>
              <w:pStyle w:val="ConsPlusNormal"/>
              <w:jc w:val="right"/>
            </w:pPr>
            <w:r>
              <w:t>5. 62 12 00; 68 52 00;</w:t>
            </w:r>
          </w:p>
          <w:p w:rsidR="000125BB" w:rsidRDefault="000125BB">
            <w:pPr>
              <w:pStyle w:val="ConsPlusNormal"/>
              <w:jc w:val="right"/>
            </w:pPr>
            <w:r>
              <w:t>6. 62 12 00; 68 54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48</w:t>
            </w:r>
          </w:p>
        </w:tc>
        <w:tc>
          <w:tcPr>
            <w:tcW w:w="5688" w:type="dxa"/>
            <w:tcBorders>
              <w:top w:val="nil"/>
              <w:left w:val="nil"/>
              <w:bottom w:val="nil"/>
              <w:right w:val="nil"/>
            </w:tcBorders>
          </w:tcPr>
          <w:p w:rsidR="000125BB" w:rsidRDefault="000125BB">
            <w:pPr>
              <w:pStyle w:val="ConsPlusNormal"/>
              <w:jc w:val="right"/>
            </w:pPr>
            <w:r>
              <w:t>1. 62 55 00; 68 36 00;</w:t>
            </w:r>
          </w:p>
          <w:p w:rsidR="000125BB" w:rsidRDefault="000125BB">
            <w:pPr>
              <w:pStyle w:val="ConsPlusNormal"/>
              <w:jc w:val="right"/>
            </w:pPr>
            <w:r>
              <w:t>2. 62 55 00; 69 12 00;</w:t>
            </w:r>
          </w:p>
          <w:p w:rsidR="000125BB" w:rsidRDefault="000125BB">
            <w:pPr>
              <w:pStyle w:val="ConsPlusNormal"/>
              <w:jc w:val="right"/>
            </w:pPr>
            <w:r>
              <w:t>3. 62 45 00; 69 12 00;</w:t>
            </w:r>
          </w:p>
          <w:p w:rsidR="000125BB" w:rsidRDefault="000125BB">
            <w:pPr>
              <w:pStyle w:val="ConsPlusNormal"/>
              <w:jc w:val="right"/>
            </w:pPr>
            <w:r>
              <w:t>4. 62 45 00; 68 57 00;</w:t>
            </w:r>
          </w:p>
          <w:p w:rsidR="000125BB" w:rsidRDefault="000125BB">
            <w:pPr>
              <w:pStyle w:val="ConsPlusNormal"/>
              <w:jc w:val="right"/>
            </w:pPr>
            <w:r>
              <w:t>5. 62 41 00; 68 57 00;</w:t>
            </w:r>
          </w:p>
          <w:p w:rsidR="000125BB" w:rsidRDefault="000125BB">
            <w:pPr>
              <w:pStyle w:val="ConsPlusNormal"/>
              <w:jc w:val="right"/>
            </w:pPr>
            <w:r>
              <w:t>6. 62 41 00; 68 36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49</w:t>
            </w:r>
          </w:p>
        </w:tc>
        <w:tc>
          <w:tcPr>
            <w:tcW w:w="5688" w:type="dxa"/>
            <w:tcBorders>
              <w:top w:val="nil"/>
              <w:left w:val="nil"/>
              <w:bottom w:val="nil"/>
              <w:right w:val="nil"/>
            </w:tcBorders>
          </w:tcPr>
          <w:p w:rsidR="000125BB" w:rsidRDefault="000125BB">
            <w:pPr>
              <w:pStyle w:val="ConsPlusNormal"/>
              <w:jc w:val="right"/>
            </w:pPr>
            <w:r>
              <w:t>1. 62 45 00; 68 57 00;</w:t>
            </w:r>
          </w:p>
          <w:p w:rsidR="000125BB" w:rsidRDefault="000125BB">
            <w:pPr>
              <w:pStyle w:val="ConsPlusNormal"/>
              <w:jc w:val="right"/>
            </w:pPr>
            <w:r>
              <w:t>2. 62 45 00; 69 35 00;</w:t>
            </w:r>
          </w:p>
          <w:p w:rsidR="000125BB" w:rsidRDefault="000125BB">
            <w:pPr>
              <w:pStyle w:val="ConsPlusNormal"/>
              <w:jc w:val="right"/>
            </w:pPr>
            <w:r>
              <w:t>3. 62 33 00; 69 35 00;</w:t>
            </w:r>
          </w:p>
          <w:p w:rsidR="000125BB" w:rsidRDefault="000125BB">
            <w:pPr>
              <w:pStyle w:val="ConsPlusNormal"/>
              <w:jc w:val="right"/>
            </w:pPr>
            <w:r>
              <w:t>4. 62 33 00; 68 54 00;</w:t>
            </w:r>
          </w:p>
          <w:p w:rsidR="000125BB" w:rsidRDefault="000125BB">
            <w:pPr>
              <w:pStyle w:val="ConsPlusNormal"/>
              <w:jc w:val="right"/>
            </w:pPr>
            <w:r>
              <w:lastRenderedPageBreak/>
              <w:t>5. 62 41 00; 68 54 00;</w:t>
            </w:r>
          </w:p>
          <w:p w:rsidR="000125BB" w:rsidRDefault="000125BB">
            <w:pPr>
              <w:pStyle w:val="ConsPlusNormal"/>
              <w:jc w:val="right"/>
            </w:pPr>
            <w:r>
              <w:t>6. 62 41 00; 68 57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50</w:t>
            </w:r>
          </w:p>
        </w:tc>
        <w:tc>
          <w:tcPr>
            <w:tcW w:w="5688" w:type="dxa"/>
            <w:tcBorders>
              <w:top w:val="nil"/>
              <w:left w:val="nil"/>
              <w:bottom w:val="nil"/>
              <w:right w:val="nil"/>
            </w:tcBorders>
          </w:tcPr>
          <w:p w:rsidR="000125BB" w:rsidRDefault="000125BB">
            <w:pPr>
              <w:pStyle w:val="ConsPlusNormal"/>
              <w:jc w:val="right"/>
            </w:pPr>
            <w:r>
              <w:t>1. 60 25 00; 75 36 00;</w:t>
            </w:r>
          </w:p>
          <w:p w:rsidR="000125BB" w:rsidRDefault="000125BB">
            <w:pPr>
              <w:pStyle w:val="ConsPlusNormal"/>
              <w:jc w:val="right"/>
            </w:pPr>
            <w:r>
              <w:t>2. 60 25 00; 75 51 00;</w:t>
            </w:r>
          </w:p>
          <w:p w:rsidR="000125BB" w:rsidRDefault="000125BB">
            <w:pPr>
              <w:pStyle w:val="ConsPlusNormal"/>
              <w:jc w:val="right"/>
            </w:pPr>
            <w:r>
              <w:t>3. 60 24 00; 75 51 00;</w:t>
            </w:r>
          </w:p>
          <w:p w:rsidR="000125BB" w:rsidRDefault="000125BB">
            <w:pPr>
              <w:pStyle w:val="ConsPlusNormal"/>
              <w:jc w:val="right"/>
            </w:pPr>
            <w:r>
              <w:t>4. 60 24 00; 75 59 00;</w:t>
            </w:r>
          </w:p>
          <w:p w:rsidR="000125BB" w:rsidRDefault="000125BB">
            <w:pPr>
              <w:pStyle w:val="ConsPlusNormal"/>
              <w:jc w:val="right"/>
            </w:pPr>
            <w:r>
              <w:t>5. 60 20 00; 75 59 00;</w:t>
            </w:r>
          </w:p>
          <w:p w:rsidR="000125BB" w:rsidRDefault="000125BB">
            <w:pPr>
              <w:pStyle w:val="ConsPlusNormal"/>
              <w:jc w:val="right"/>
            </w:pPr>
            <w:r>
              <w:t>6. 60 20 00; 75 53 00;</w:t>
            </w:r>
          </w:p>
          <w:p w:rsidR="000125BB" w:rsidRDefault="000125BB">
            <w:pPr>
              <w:pStyle w:val="ConsPlusNormal"/>
              <w:jc w:val="right"/>
            </w:pPr>
            <w:r>
              <w:t>7. 60 12 00; 75 53 00;</w:t>
            </w:r>
          </w:p>
          <w:p w:rsidR="000125BB" w:rsidRDefault="000125BB">
            <w:pPr>
              <w:pStyle w:val="ConsPlusNormal"/>
              <w:jc w:val="right"/>
            </w:pPr>
            <w:r>
              <w:t>8. 60 12 00; 75 36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51</w:t>
            </w:r>
          </w:p>
        </w:tc>
        <w:tc>
          <w:tcPr>
            <w:tcW w:w="5688" w:type="dxa"/>
            <w:tcBorders>
              <w:top w:val="nil"/>
              <w:left w:val="nil"/>
              <w:bottom w:val="nil"/>
              <w:right w:val="nil"/>
            </w:tcBorders>
          </w:tcPr>
          <w:p w:rsidR="000125BB" w:rsidRDefault="000125BB">
            <w:pPr>
              <w:pStyle w:val="ConsPlusNormal"/>
              <w:jc w:val="right"/>
            </w:pPr>
            <w:r>
              <w:t>1. 59 29 00; 67 52 00;</w:t>
            </w:r>
          </w:p>
          <w:p w:rsidR="000125BB" w:rsidRDefault="000125BB">
            <w:pPr>
              <w:pStyle w:val="ConsPlusNormal"/>
              <w:jc w:val="right"/>
            </w:pPr>
            <w:r>
              <w:t>2. 59 29 00; 68 05 00;</w:t>
            </w:r>
          </w:p>
          <w:p w:rsidR="000125BB" w:rsidRDefault="000125BB">
            <w:pPr>
              <w:pStyle w:val="ConsPlusNormal"/>
              <w:jc w:val="right"/>
            </w:pPr>
            <w:r>
              <w:t>3. 59 21 00; 68 05 00;</w:t>
            </w:r>
          </w:p>
          <w:p w:rsidR="000125BB" w:rsidRDefault="000125BB">
            <w:pPr>
              <w:pStyle w:val="ConsPlusNormal"/>
              <w:jc w:val="right"/>
            </w:pPr>
            <w:r>
              <w:t>4. 59 21 00; 68 00 00;</w:t>
            </w:r>
          </w:p>
          <w:p w:rsidR="000125BB" w:rsidRDefault="000125BB">
            <w:pPr>
              <w:pStyle w:val="ConsPlusNormal"/>
              <w:jc w:val="right"/>
            </w:pPr>
            <w:r>
              <w:t>5. 59 19 00; 68 00 00;</w:t>
            </w:r>
          </w:p>
          <w:p w:rsidR="000125BB" w:rsidRDefault="000125BB">
            <w:pPr>
              <w:pStyle w:val="ConsPlusNormal"/>
              <w:jc w:val="right"/>
            </w:pPr>
            <w:r>
              <w:t>6. 59 19 00; 67 52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52 </w:t>
            </w:r>
            <w:hyperlink w:anchor="P21419">
              <w:r>
                <w:rPr>
                  <w:color w:val="0000FF"/>
                </w:rPr>
                <w:t>&lt;4&gt;</w:t>
              </w:r>
            </w:hyperlink>
          </w:p>
        </w:tc>
        <w:tc>
          <w:tcPr>
            <w:tcW w:w="5688" w:type="dxa"/>
            <w:tcBorders>
              <w:top w:val="nil"/>
              <w:left w:val="nil"/>
              <w:bottom w:val="nil"/>
              <w:right w:val="nil"/>
            </w:tcBorders>
          </w:tcPr>
          <w:p w:rsidR="000125BB" w:rsidRDefault="000125BB">
            <w:pPr>
              <w:pStyle w:val="ConsPlusNormal"/>
              <w:jc w:val="right"/>
            </w:pPr>
            <w:r>
              <w:t>1. 59 35 07; 68 05 00;</w:t>
            </w:r>
          </w:p>
          <w:p w:rsidR="000125BB" w:rsidRDefault="000125BB">
            <w:pPr>
              <w:pStyle w:val="ConsPlusNormal"/>
              <w:jc w:val="right"/>
            </w:pPr>
            <w:r>
              <w:t>2. 59 35 18; 68 34 31;</w:t>
            </w:r>
          </w:p>
          <w:p w:rsidR="000125BB" w:rsidRDefault="000125BB">
            <w:pPr>
              <w:pStyle w:val="ConsPlusNormal"/>
              <w:jc w:val="right"/>
            </w:pPr>
            <w:r>
              <w:t>3. 59 23 13; 68 27 52;</w:t>
            </w:r>
          </w:p>
          <w:p w:rsidR="000125BB" w:rsidRDefault="000125BB">
            <w:pPr>
              <w:pStyle w:val="ConsPlusNormal"/>
              <w:jc w:val="right"/>
            </w:pPr>
            <w:r>
              <w:t>4. 59 23 00; 68 17 00;</w:t>
            </w:r>
          </w:p>
          <w:p w:rsidR="000125BB" w:rsidRDefault="000125BB">
            <w:pPr>
              <w:pStyle w:val="ConsPlusNormal"/>
              <w:jc w:val="right"/>
            </w:pPr>
            <w:r>
              <w:t>5. 59 26 00; 68 17 00;</w:t>
            </w:r>
          </w:p>
          <w:p w:rsidR="000125BB" w:rsidRDefault="000125BB">
            <w:pPr>
              <w:pStyle w:val="ConsPlusNormal"/>
              <w:jc w:val="right"/>
            </w:pPr>
            <w:r>
              <w:t>6. 59 26 00; 68 05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53</w:t>
            </w:r>
          </w:p>
        </w:tc>
        <w:tc>
          <w:tcPr>
            <w:tcW w:w="5688" w:type="dxa"/>
            <w:tcBorders>
              <w:top w:val="nil"/>
              <w:left w:val="nil"/>
              <w:bottom w:val="nil"/>
              <w:right w:val="nil"/>
            </w:tcBorders>
          </w:tcPr>
          <w:p w:rsidR="000125BB" w:rsidRDefault="000125BB">
            <w:pPr>
              <w:pStyle w:val="ConsPlusNormal"/>
              <w:jc w:val="right"/>
            </w:pPr>
            <w:r>
              <w:t>1. 60 00 00; 64 03 00;</w:t>
            </w:r>
          </w:p>
          <w:p w:rsidR="000125BB" w:rsidRDefault="000125BB">
            <w:pPr>
              <w:pStyle w:val="ConsPlusNormal"/>
              <w:jc w:val="right"/>
            </w:pPr>
            <w:r>
              <w:t>2. 59 51 00; 64 03 00;</w:t>
            </w:r>
          </w:p>
          <w:p w:rsidR="000125BB" w:rsidRDefault="000125BB">
            <w:pPr>
              <w:pStyle w:val="ConsPlusNormal"/>
              <w:jc w:val="right"/>
            </w:pPr>
            <w:r>
              <w:t>3. 59 51 00; 63 46 27;</w:t>
            </w:r>
          </w:p>
          <w:p w:rsidR="000125BB" w:rsidRDefault="000125BB">
            <w:pPr>
              <w:pStyle w:val="ConsPlusNormal"/>
              <w:jc w:val="right"/>
            </w:pPr>
            <w:r>
              <w:t>4. 60 00 00; 63 40 41</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54 </w:t>
            </w:r>
            <w:hyperlink w:anchor="P21420">
              <w:r>
                <w:rPr>
                  <w:color w:val="0000FF"/>
                </w:rPr>
                <w:t>&lt;5&gt;</w:t>
              </w:r>
            </w:hyperlink>
          </w:p>
        </w:tc>
        <w:tc>
          <w:tcPr>
            <w:tcW w:w="5688" w:type="dxa"/>
            <w:tcBorders>
              <w:top w:val="nil"/>
              <w:left w:val="nil"/>
              <w:bottom w:val="nil"/>
              <w:right w:val="nil"/>
            </w:tcBorders>
          </w:tcPr>
          <w:p w:rsidR="000125BB" w:rsidRDefault="000125BB">
            <w:pPr>
              <w:pStyle w:val="ConsPlusNormal"/>
              <w:jc w:val="right"/>
            </w:pPr>
            <w:r>
              <w:t>1. 60 09 00; 63 38 00;</w:t>
            </w:r>
          </w:p>
          <w:p w:rsidR="000125BB" w:rsidRDefault="000125BB">
            <w:pPr>
              <w:pStyle w:val="ConsPlusNormal"/>
              <w:jc w:val="right"/>
            </w:pPr>
            <w:r>
              <w:t>2. 60 09 00; 64 03 00;</w:t>
            </w:r>
          </w:p>
          <w:p w:rsidR="000125BB" w:rsidRDefault="000125BB">
            <w:pPr>
              <w:pStyle w:val="ConsPlusNormal"/>
              <w:jc w:val="right"/>
            </w:pPr>
            <w:r>
              <w:t>3. 60 00 00; 64 03 00;</w:t>
            </w:r>
          </w:p>
          <w:p w:rsidR="000125BB" w:rsidRDefault="000125BB">
            <w:pPr>
              <w:pStyle w:val="ConsPlusNormal"/>
              <w:jc w:val="right"/>
            </w:pPr>
            <w:r>
              <w:t>4. 60 00 00; 63 40 41;</w:t>
            </w:r>
          </w:p>
          <w:p w:rsidR="000125BB" w:rsidRDefault="000125BB">
            <w:pPr>
              <w:pStyle w:val="ConsPlusNormal"/>
              <w:jc w:val="right"/>
            </w:pPr>
            <w:r>
              <w:t>5. 60 08 14; 63 36 21</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55</w:t>
            </w:r>
          </w:p>
        </w:tc>
        <w:tc>
          <w:tcPr>
            <w:tcW w:w="5688" w:type="dxa"/>
            <w:tcBorders>
              <w:top w:val="nil"/>
              <w:left w:val="nil"/>
              <w:bottom w:val="nil"/>
              <w:right w:val="nil"/>
            </w:tcBorders>
          </w:tcPr>
          <w:p w:rsidR="000125BB" w:rsidRDefault="000125BB">
            <w:pPr>
              <w:pStyle w:val="ConsPlusNormal"/>
              <w:jc w:val="right"/>
            </w:pPr>
            <w:r>
              <w:t>1. 60 09 00; 64 03 00;</w:t>
            </w:r>
          </w:p>
          <w:p w:rsidR="000125BB" w:rsidRDefault="000125BB">
            <w:pPr>
              <w:pStyle w:val="ConsPlusNormal"/>
              <w:jc w:val="right"/>
            </w:pPr>
            <w:r>
              <w:t>2. 60 09 00; 64 21 00;</w:t>
            </w:r>
          </w:p>
          <w:p w:rsidR="000125BB" w:rsidRDefault="000125BB">
            <w:pPr>
              <w:pStyle w:val="ConsPlusNormal"/>
              <w:jc w:val="right"/>
            </w:pPr>
            <w:r>
              <w:t>3. 60 00 00; 64 21 00;</w:t>
            </w:r>
          </w:p>
          <w:p w:rsidR="000125BB" w:rsidRDefault="000125BB">
            <w:pPr>
              <w:pStyle w:val="ConsPlusNormal"/>
              <w:jc w:val="right"/>
            </w:pPr>
            <w:r>
              <w:t>4. 60 00 00; 64 39 00;</w:t>
            </w:r>
          </w:p>
          <w:p w:rsidR="000125BB" w:rsidRDefault="000125BB">
            <w:pPr>
              <w:pStyle w:val="ConsPlusNormal"/>
              <w:jc w:val="right"/>
            </w:pPr>
            <w:r>
              <w:t>5. 59 51 00; 64 39 00;</w:t>
            </w:r>
          </w:p>
          <w:p w:rsidR="000125BB" w:rsidRDefault="000125BB">
            <w:pPr>
              <w:pStyle w:val="ConsPlusNormal"/>
              <w:jc w:val="right"/>
            </w:pPr>
            <w:r>
              <w:t>6. 59 51 00; 64 03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56 </w:t>
            </w:r>
            <w:hyperlink w:anchor="P21421">
              <w:r>
                <w:rPr>
                  <w:color w:val="0000FF"/>
                </w:rPr>
                <w:t>&lt;6&gt;</w:t>
              </w:r>
            </w:hyperlink>
          </w:p>
        </w:tc>
        <w:tc>
          <w:tcPr>
            <w:tcW w:w="5688" w:type="dxa"/>
            <w:tcBorders>
              <w:top w:val="nil"/>
              <w:left w:val="nil"/>
              <w:bottom w:val="nil"/>
              <w:right w:val="nil"/>
            </w:tcBorders>
          </w:tcPr>
          <w:p w:rsidR="000125BB" w:rsidRDefault="000125BB">
            <w:pPr>
              <w:pStyle w:val="ConsPlusNormal"/>
              <w:jc w:val="right"/>
            </w:pPr>
            <w:r>
              <w:t>1. 59 16 00; 72 26 13;</w:t>
            </w:r>
          </w:p>
          <w:p w:rsidR="000125BB" w:rsidRDefault="000125BB">
            <w:pPr>
              <w:pStyle w:val="ConsPlusNormal"/>
              <w:jc w:val="right"/>
            </w:pPr>
            <w:r>
              <w:t>2. 59 16 00; 72 38 00;</w:t>
            </w:r>
          </w:p>
          <w:p w:rsidR="000125BB" w:rsidRDefault="000125BB">
            <w:pPr>
              <w:pStyle w:val="ConsPlusNormal"/>
              <w:jc w:val="right"/>
            </w:pPr>
            <w:r>
              <w:t>3. 59 14 00; 72 38 00;</w:t>
            </w:r>
          </w:p>
          <w:p w:rsidR="000125BB" w:rsidRDefault="000125BB">
            <w:pPr>
              <w:pStyle w:val="ConsPlusNormal"/>
              <w:jc w:val="right"/>
            </w:pPr>
            <w:r>
              <w:lastRenderedPageBreak/>
              <w:t>4. 59 14 00; 72 55 00;</w:t>
            </w:r>
          </w:p>
          <w:p w:rsidR="000125BB" w:rsidRDefault="000125BB">
            <w:pPr>
              <w:pStyle w:val="ConsPlusNormal"/>
              <w:jc w:val="right"/>
            </w:pPr>
            <w:r>
              <w:t>5. 59 09 11; 72 55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57 </w:t>
            </w:r>
            <w:hyperlink w:anchor="P21422">
              <w:r>
                <w:rPr>
                  <w:color w:val="0000FF"/>
                </w:rPr>
                <w:t>&lt;7&gt;</w:t>
              </w:r>
            </w:hyperlink>
          </w:p>
        </w:tc>
        <w:tc>
          <w:tcPr>
            <w:tcW w:w="5688" w:type="dxa"/>
            <w:tcBorders>
              <w:top w:val="nil"/>
              <w:left w:val="nil"/>
              <w:bottom w:val="nil"/>
              <w:right w:val="nil"/>
            </w:tcBorders>
          </w:tcPr>
          <w:p w:rsidR="000125BB" w:rsidRDefault="000125BB">
            <w:pPr>
              <w:pStyle w:val="ConsPlusNormal"/>
              <w:jc w:val="right"/>
            </w:pPr>
            <w:r>
              <w:t>1. 58 59 00; 73 03 02;</w:t>
            </w:r>
          </w:p>
          <w:p w:rsidR="000125BB" w:rsidRDefault="000125BB">
            <w:pPr>
              <w:pStyle w:val="ConsPlusNormal"/>
              <w:jc w:val="right"/>
            </w:pPr>
            <w:r>
              <w:t>2. 58 59 00; 73 26 30;</w:t>
            </w:r>
          </w:p>
          <w:p w:rsidR="000125BB" w:rsidRDefault="000125BB">
            <w:pPr>
              <w:pStyle w:val="ConsPlusNormal"/>
              <w:jc w:val="right"/>
            </w:pPr>
            <w:r>
              <w:t>3. 58 49 37; 73 26 30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58</w:t>
            </w:r>
          </w:p>
        </w:tc>
        <w:tc>
          <w:tcPr>
            <w:tcW w:w="5688" w:type="dxa"/>
            <w:tcBorders>
              <w:top w:val="nil"/>
              <w:left w:val="nil"/>
              <w:bottom w:val="nil"/>
              <w:right w:val="nil"/>
            </w:tcBorders>
          </w:tcPr>
          <w:p w:rsidR="000125BB" w:rsidRDefault="000125BB">
            <w:pPr>
              <w:pStyle w:val="ConsPlusNormal"/>
              <w:jc w:val="right"/>
            </w:pPr>
            <w:r>
              <w:t>1. 60 00 00; 71 55 00;</w:t>
            </w:r>
          </w:p>
          <w:p w:rsidR="000125BB" w:rsidRDefault="000125BB">
            <w:pPr>
              <w:pStyle w:val="ConsPlusNormal"/>
              <w:jc w:val="right"/>
            </w:pPr>
            <w:r>
              <w:t>2. 60 15 00; 71 55 00;</w:t>
            </w:r>
          </w:p>
          <w:p w:rsidR="000125BB" w:rsidRDefault="000125BB">
            <w:pPr>
              <w:pStyle w:val="ConsPlusNormal"/>
              <w:jc w:val="right"/>
            </w:pPr>
            <w:r>
              <w:t>3. 60 15 00; 72 15 00;</w:t>
            </w:r>
          </w:p>
          <w:p w:rsidR="000125BB" w:rsidRDefault="000125BB">
            <w:pPr>
              <w:pStyle w:val="ConsPlusNormal"/>
              <w:jc w:val="right"/>
            </w:pPr>
            <w:r>
              <w:t>4. 60 12 00; 72 15 00;</w:t>
            </w:r>
          </w:p>
          <w:p w:rsidR="000125BB" w:rsidRDefault="000125BB">
            <w:pPr>
              <w:pStyle w:val="ConsPlusNormal"/>
              <w:jc w:val="right"/>
            </w:pPr>
            <w:r>
              <w:t>5. 60 12 00; 72 09 00;</w:t>
            </w:r>
          </w:p>
          <w:p w:rsidR="000125BB" w:rsidRDefault="000125BB">
            <w:pPr>
              <w:pStyle w:val="ConsPlusNormal"/>
              <w:jc w:val="right"/>
            </w:pPr>
            <w:r>
              <w:t>6. 60 00 00; 72 09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59</w:t>
            </w:r>
          </w:p>
        </w:tc>
        <w:tc>
          <w:tcPr>
            <w:tcW w:w="5688" w:type="dxa"/>
            <w:tcBorders>
              <w:top w:val="nil"/>
              <w:left w:val="nil"/>
              <w:bottom w:val="nil"/>
              <w:right w:val="nil"/>
            </w:tcBorders>
          </w:tcPr>
          <w:p w:rsidR="000125BB" w:rsidRDefault="000125BB">
            <w:pPr>
              <w:pStyle w:val="ConsPlusNormal"/>
              <w:jc w:val="right"/>
            </w:pPr>
            <w:r>
              <w:t>1. 60 24 00; 71 35 00;</w:t>
            </w:r>
          </w:p>
          <w:p w:rsidR="000125BB" w:rsidRDefault="000125BB">
            <w:pPr>
              <w:pStyle w:val="ConsPlusNormal"/>
              <w:jc w:val="right"/>
            </w:pPr>
            <w:r>
              <w:t>2. 60 24 00; 71 54 00;</w:t>
            </w:r>
          </w:p>
          <w:p w:rsidR="000125BB" w:rsidRDefault="000125BB">
            <w:pPr>
              <w:pStyle w:val="ConsPlusNormal"/>
              <w:jc w:val="right"/>
            </w:pPr>
            <w:r>
              <w:t>3. 60 22 00; 71 54 00;</w:t>
            </w:r>
          </w:p>
          <w:p w:rsidR="000125BB" w:rsidRDefault="000125BB">
            <w:pPr>
              <w:pStyle w:val="ConsPlusNormal"/>
              <w:jc w:val="right"/>
            </w:pPr>
            <w:r>
              <w:t>4. 60 22 00; 71 56 00;</w:t>
            </w:r>
          </w:p>
          <w:p w:rsidR="000125BB" w:rsidRDefault="000125BB">
            <w:pPr>
              <w:pStyle w:val="ConsPlusNormal"/>
              <w:jc w:val="right"/>
            </w:pPr>
            <w:r>
              <w:t>5. 60 20 00; 71 56 00;</w:t>
            </w:r>
          </w:p>
          <w:p w:rsidR="000125BB" w:rsidRDefault="000125BB">
            <w:pPr>
              <w:pStyle w:val="ConsPlusNormal"/>
              <w:jc w:val="right"/>
            </w:pPr>
            <w:r>
              <w:t>6. 60 20 00; 71 55 00;</w:t>
            </w:r>
          </w:p>
          <w:p w:rsidR="000125BB" w:rsidRDefault="000125BB">
            <w:pPr>
              <w:pStyle w:val="ConsPlusNormal"/>
              <w:jc w:val="right"/>
            </w:pPr>
            <w:r>
              <w:t>7. 60 15 00; 71 55 00;</w:t>
            </w:r>
          </w:p>
          <w:p w:rsidR="000125BB" w:rsidRDefault="000125BB">
            <w:pPr>
              <w:pStyle w:val="ConsPlusNormal"/>
              <w:jc w:val="right"/>
            </w:pPr>
            <w:r>
              <w:t>8. 60 15 00; 71 35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60</w:t>
            </w:r>
          </w:p>
        </w:tc>
        <w:tc>
          <w:tcPr>
            <w:tcW w:w="5688" w:type="dxa"/>
            <w:tcBorders>
              <w:top w:val="nil"/>
              <w:left w:val="nil"/>
              <w:bottom w:val="nil"/>
              <w:right w:val="nil"/>
            </w:tcBorders>
          </w:tcPr>
          <w:p w:rsidR="000125BB" w:rsidRDefault="000125BB">
            <w:pPr>
              <w:pStyle w:val="ConsPlusNormal"/>
              <w:jc w:val="right"/>
            </w:pPr>
            <w:r>
              <w:t>1. 62 28 00; 69 38 00;</w:t>
            </w:r>
          </w:p>
          <w:p w:rsidR="000125BB" w:rsidRDefault="000125BB">
            <w:pPr>
              <w:pStyle w:val="ConsPlusNormal"/>
              <w:jc w:val="right"/>
            </w:pPr>
            <w:r>
              <w:t>2. 62 28 00; 69 58 00;</w:t>
            </w:r>
          </w:p>
          <w:p w:rsidR="000125BB" w:rsidRDefault="000125BB">
            <w:pPr>
              <w:pStyle w:val="ConsPlusNormal"/>
              <w:jc w:val="right"/>
            </w:pPr>
            <w:r>
              <w:t>3. 62 23 00; 69 58 00;</w:t>
            </w:r>
          </w:p>
          <w:p w:rsidR="000125BB" w:rsidRDefault="000125BB">
            <w:pPr>
              <w:pStyle w:val="ConsPlusNormal"/>
              <w:jc w:val="right"/>
            </w:pPr>
            <w:r>
              <w:t>4. 62 23 00; 69 55 00;</w:t>
            </w:r>
          </w:p>
          <w:p w:rsidR="000125BB" w:rsidRDefault="000125BB">
            <w:pPr>
              <w:pStyle w:val="ConsPlusNormal"/>
              <w:jc w:val="right"/>
            </w:pPr>
            <w:r>
              <w:t>5. 62 17 00; 69 55 00;</w:t>
            </w:r>
          </w:p>
          <w:p w:rsidR="000125BB" w:rsidRDefault="000125BB">
            <w:pPr>
              <w:pStyle w:val="ConsPlusNormal"/>
              <w:jc w:val="right"/>
            </w:pPr>
            <w:r>
              <w:t>6. 62 17 00; 69 48 00;</w:t>
            </w:r>
          </w:p>
          <w:p w:rsidR="000125BB" w:rsidRDefault="000125BB">
            <w:pPr>
              <w:pStyle w:val="ConsPlusNormal"/>
              <w:jc w:val="right"/>
            </w:pPr>
            <w:r>
              <w:t>7. 62 16 00; 69 48 00;</w:t>
            </w:r>
          </w:p>
          <w:p w:rsidR="000125BB" w:rsidRDefault="000125BB">
            <w:pPr>
              <w:pStyle w:val="ConsPlusNormal"/>
              <w:jc w:val="right"/>
            </w:pPr>
            <w:r>
              <w:t>8. 62 16 00; 69 38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61 </w:t>
            </w:r>
            <w:hyperlink w:anchor="P21423">
              <w:r>
                <w:rPr>
                  <w:color w:val="0000FF"/>
                </w:rPr>
                <w:t>&lt;8&gt;</w:t>
              </w:r>
            </w:hyperlink>
          </w:p>
        </w:tc>
        <w:tc>
          <w:tcPr>
            <w:tcW w:w="5688" w:type="dxa"/>
            <w:tcBorders>
              <w:top w:val="nil"/>
              <w:left w:val="nil"/>
              <w:bottom w:val="nil"/>
              <w:right w:val="nil"/>
            </w:tcBorders>
          </w:tcPr>
          <w:p w:rsidR="000125BB" w:rsidRDefault="000125BB">
            <w:pPr>
              <w:pStyle w:val="ConsPlusNormal"/>
              <w:jc w:val="right"/>
            </w:pPr>
            <w:r>
              <w:t>1. 59 25 05; 72 13 32;</w:t>
            </w:r>
          </w:p>
          <w:p w:rsidR="000125BB" w:rsidRDefault="000125BB">
            <w:pPr>
              <w:pStyle w:val="ConsPlusNormal"/>
              <w:jc w:val="right"/>
            </w:pPr>
            <w:r>
              <w:t>2. 59 25 00; 72 38 00;</w:t>
            </w:r>
          </w:p>
          <w:p w:rsidR="000125BB" w:rsidRDefault="000125BB">
            <w:pPr>
              <w:pStyle w:val="ConsPlusNormal"/>
              <w:jc w:val="right"/>
            </w:pPr>
            <w:r>
              <w:t>3. 59 16 00; 72 38 00;</w:t>
            </w:r>
          </w:p>
          <w:p w:rsidR="000125BB" w:rsidRDefault="000125BB">
            <w:pPr>
              <w:pStyle w:val="ConsPlusNormal"/>
              <w:jc w:val="right"/>
            </w:pPr>
            <w:r>
              <w:t>4. 59 16 00; 72 26 13</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62</w:t>
            </w:r>
          </w:p>
        </w:tc>
        <w:tc>
          <w:tcPr>
            <w:tcW w:w="5688" w:type="dxa"/>
            <w:tcBorders>
              <w:top w:val="nil"/>
              <w:left w:val="nil"/>
              <w:bottom w:val="nil"/>
              <w:right w:val="nil"/>
            </w:tcBorders>
          </w:tcPr>
          <w:p w:rsidR="000125BB" w:rsidRDefault="000125BB">
            <w:pPr>
              <w:pStyle w:val="ConsPlusNormal"/>
              <w:jc w:val="right"/>
            </w:pPr>
            <w:r>
              <w:t>1. 59 43 00; 76 06 00;</w:t>
            </w:r>
          </w:p>
          <w:p w:rsidR="000125BB" w:rsidRDefault="000125BB">
            <w:pPr>
              <w:pStyle w:val="ConsPlusNormal"/>
              <w:jc w:val="right"/>
            </w:pPr>
            <w:r>
              <w:t>2. 59 43 00; 76 18 00;</w:t>
            </w:r>
          </w:p>
          <w:p w:rsidR="000125BB" w:rsidRDefault="000125BB">
            <w:pPr>
              <w:pStyle w:val="ConsPlusNormal"/>
              <w:jc w:val="right"/>
            </w:pPr>
            <w:r>
              <w:t>3. 59 36 00; 76 18 00;</w:t>
            </w:r>
          </w:p>
          <w:p w:rsidR="000125BB" w:rsidRDefault="000125BB">
            <w:pPr>
              <w:pStyle w:val="ConsPlusNormal"/>
              <w:jc w:val="right"/>
            </w:pPr>
            <w:r>
              <w:t>4. 59 36 00; 76 06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63</w:t>
            </w:r>
          </w:p>
        </w:tc>
        <w:tc>
          <w:tcPr>
            <w:tcW w:w="5688" w:type="dxa"/>
            <w:tcBorders>
              <w:top w:val="nil"/>
              <w:left w:val="nil"/>
              <w:bottom w:val="nil"/>
              <w:right w:val="nil"/>
            </w:tcBorders>
          </w:tcPr>
          <w:p w:rsidR="000125BB" w:rsidRDefault="000125BB">
            <w:pPr>
              <w:pStyle w:val="ConsPlusNormal"/>
              <w:jc w:val="right"/>
            </w:pPr>
            <w:r>
              <w:t>1. 62 25 00; 69 09 00;</w:t>
            </w:r>
          </w:p>
          <w:p w:rsidR="000125BB" w:rsidRDefault="000125BB">
            <w:pPr>
              <w:pStyle w:val="ConsPlusNormal"/>
              <w:jc w:val="right"/>
            </w:pPr>
            <w:r>
              <w:t>2. 62 25 00; 69 38 00;</w:t>
            </w:r>
          </w:p>
          <w:p w:rsidR="000125BB" w:rsidRDefault="000125BB">
            <w:pPr>
              <w:pStyle w:val="ConsPlusNormal"/>
              <w:jc w:val="right"/>
            </w:pPr>
            <w:r>
              <w:t>3. 62 16 00; 69 38 00;</w:t>
            </w:r>
          </w:p>
          <w:p w:rsidR="000125BB" w:rsidRDefault="000125BB">
            <w:pPr>
              <w:pStyle w:val="ConsPlusNormal"/>
              <w:jc w:val="right"/>
            </w:pPr>
            <w:r>
              <w:t>4. 62 16 00; 69 19 00;</w:t>
            </w:r>
          </w:p>
          <w:p w:rsidR="000125BB" w:rsidRDefault="000125BB">
            <w:pPr>
              <w:pStyle w:val="ConsPlusNormal"/>
              <w:jc w:val="right"/>
            </w:pPr>
            <w:r>
              <w:t>5. 62 19 00; 69 19 00;</w:t>
            </w:r>
          </w:p>
          <w:p w:rsidR="000125BB" w:rsidRDefault="000125BB">
            <w:pPr>
              <w:pStyle w:val="ConsPlusNormal"/>
              <w:jc w:val="right"/>
            </w:pPr>
            <w:r>
              <w:lastRenderedPageBreak/>
              <w:t>6. 62 19 00; 69 09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64 </w:t>
            </w:r>
            <w:hyperlink w:anchor="P21424">
              <w:r>
                <w:rPr>
                  <w:color w:val="0000FF"/>
                </w:rPr>
                <w:t>&lt;9&gt;</w:t>
              </w:r>
            </w:hyperlink>
          </w:p>
        </w:tc>
        <w:tc>
          <w:tcPr>
            <w:tcW w:w="5688" w:type="dxa"/>
            <w:tcBorders>
              <w:top w:val="nil"/>
              <w:left w:val="nil"/>
              <w:bottom w:val="nil"/>
              <w:right w:val="nil"/>
            </w:tcBorders>
          </w:tcPr>
          <w:p w:rsidR="000125BB" w:rsidRDefault="000125BB">
            <w:pPr>
              <w:pStyle w:val="ConsPlusNormal"/>
              <w:jc w:val="right"/>
            </w:pPr>
            <w:r>
              <w:t>1. 59 35 00; 72 06 00;</w:t>
            </w:r>
          </w:p>
          <w:p w:rsidR="000125BB" w:rsidRDefault="000125BB">
            <w:pPr>
              <w:pStyle w:val="ConsPlusNormal"/>
              <w:jc w:val="right"/>
            </w:pPr>
            <w:r>
              <w:t>2. 59 35 00; 72 25 00;</w:t>
            </w:r>
          </w:p>
          <w:p w:rsidR="000125BB" w:rsidRDefault="000125BB">
            <w:pPr>
              <w:pStyle w:val="ConsPlusNormal"/>
              <w:jc w:val="right"/>
            </w:pPr>
            <w:r>
              <w:t>3. 59 25 00; 72 25 00;</w:t>
            </w:r>
          </w:p>
          <w:p w:rsidR="000125BB" w:rsidRDefault="000125BB">
            <w:pPr>
              <w:pStyle w:val="ConsPlusNormal"/>
              <w:jc w:val="right"/>
            </w:pPr>
            <w:r>
              <w:t>4. 59 25 05; 72 13 32;</w:t>
            </w:r>
          </w:p>
          <w:p w:rsidR="000125BB" w:rsidRDefault="000125BB">
            <w:pPr>
              <w:pStyle w:val="ConsPlusNormal"/>
              <w:jc w:val="right"/>
            </w:pPr>
            <w:r>
              <w:t>5. 59 31 15; 72 06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65 </w:t>
            </w:r>
            <w:hyperlink w:anchor="P21425">
              <w:r>
                <w:rPr>
                  <w:color w:val="0000FF"/>
                </w:rPr>
                <w:t>&lt;10&gt;</w:t>
              </w:r>
            </w:hyperlink>
          </w:p>
        </w:tc>
        <w:tc>
          <w:tcPr>
            <w:tcW w:w="5688" w:type="dxa"/>
            <w:tcBorders>
              <w:top w:val="nil"/>
              <w:left w:val="nil"/>
              <w:bottom w:val="nil"/>
              <w:right w:val="nil"/>
            </w:tcBorders>
          </w:tcPr>
          <w:p w:rsidR="000125BB" w:rsidRDefault="000125BB">
            <w:pPr>
              <w:pStyle w:val="ConsPlusNormal"/>
              <w:jc w:val="right"/>
            </w:pPr>
            <w:r>
              <w:t>1. 58 30 00; 70 59 00;</w:t>
            </w:r>
          </w:p>
          <w:p w:rsidR="000125BB" w:rsidRDefault="000125BB">
            <w:pPr>
              <w:pStyle w:val="ConsPlusNormal"/>
              <w:jc w:val="right"/>
            </w:pPr>
            <w:r>
              <w:t>2. 58 48 00; 70 59 00;</w:t>
            </w:r>
          </w:p>
          <w:p w:rsidR="000125BB" w:rsidRDefault="000125BB">
            <w:pPr>
              <w:pStyle w:val="ConsPlusNormal"/>
              <w:jc w:val="right"/>
            </w:pPr>
            <w:r>
              <w:t>3. 58 48 00; 71 27 00;</w:t>
            </w:r>
          </w:p>
          <w:p w:rsidR="000125BB" w:rsidRDefault="000125BB">
            <w:pPr>
              <w:pStyle w:val="ConsPlusNormal"/>
              <w:jc w:val="right"/>
            </w:pPr>
            <w:r>
              <w:t>4. 58 27 00; 71 27 00;</w:t>
            </w:r>
          </w:p>
          <w:p w:rsidR="000125BB" w:rsidRDefault="000125BB">
            <w:pPr>
              <w:pStyle w:val="ConsPlusNormal"/>
              <w:jc w:val="right"/>
            </w:pPr>
            <w:r>
              <w:t>5. 58 29 21; 71 05 07</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66</w:t>
            </w:r>
          </w:p>
        </w:tc>
        <w:tc>
          <w:tcPr>
            <w:tcW w:w="5688" w:type="dxa"/>
            <w:tcBorders>
              <w:top w:val="nil"/>
              <w:left w:val="nil"/>
              <w:bottom w:val="nil"/>
              <w:right w:val="nil"/>
            </w:tcBorders>
          </w:tcPr>
          <w:p w:rsidR="000125BB" w:rsidRDefault="000125BB">
            <w:pPr>
              <w:pStyle w:val="ConsPlusNormal"/>
              <w:jc w:val="right"/>
            </w:pPr>
            <w:r>
              <w:t>1. 57 35 01; 78 34 45;</w:t>
            </w:r>
          </w:p>
          <w:p w:rsidR="000125BB" w:rsidRDefault="000125BB">
            <w:pPr>
              <w:pStyle w:val="ConsPlusNormal"/>
              <w:jc w:val="right"/>
            </w:pPr>
            <w:r>
              <w:t>2. 57 35 35; 79 09 35;</w:t>
            </w:r>
          </w:p>
          <w:p w:rsidR="000125BB" w:rsidRDefault="000125BB">
            <w:pPr>
              <w:pStyle w:val="ConsPlusNormal"/>
              <w:jc w:val="right"/>
            </w:pPr>
            <w:r>
              <w:t>3. 57 21 45; 79 23 10;</w:t>
            </w:r>
          </w:p>
          <w:p w:rsidR="000125BB" w:rsidRDefault="000125BB">
            <w:pPr>
              <w:pStyle w:val="ConsPlusNormal"/>
              <w:jc w:val="right"/>
            </w:pPr>
            <w:r>
              <w:t>4. 57 18 45; 79 06 15;</w:t>
            </w:r>
          </w:p>
          <w:p w:rsidR="000125BB" w:rsidRDefault="000125BB">
            <w:pPr>
              <w:pStyle w:val="ConsPlusNormal"/>
              <w:jc w:val="right"/>
            </w:pPr>
            <w:r>
              <w:t>5. 57 20 24; 78 30 59;</w:t>
            </w:r>
          </w:p>
          <w:p w:rsidR="000125BB" w:rsidRDefault="000125BB">
            <w:pPr>
              <w:pStyle w:val="ConsPlusNormal"/>
              <w:jc w:val="right"/>
            </w:pPr>
            <w:r>
              <w:t>6. 57 26 20; 78 25 40;</w:t>
            </w:r>
          </w:p>
          <w:p w:rsidR="000125BB" w:rsidRDefault="000125BB">
            <w:pPr>
              <w:pStyle w:val="ConsPlusNormal"/>
              <w:jc w:val="right"/>
            </w:pPr>
            <w:r>
              <w:t>7. 57 27 10; 78 32 01;</w:t>
            </w:r>
          </w:p>
          <w:p w:rsidR="000125BB" w:rsidRDefault="000125BB">
            <w:pPr>
              <w:pStyle w:val="ConsPlusNormal"/>
              <w:jc w:val="right"/>
            </w:pPr>
            <w:r>
              <w:t>8. 57 29 40; 78 39 20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67</w:t>
            </w:r>
          </w:p>
        </w:tc>
        <w:tc>
          <w:tcPr>
            <w:tcW w:w="5688" w:type="dxa"/>
            <w:tcBorders>
              <w:top w:val="nil"/>
              <w:left w:val="nil"/>
              <w:bottom w:val="nil"/>
              <w:right w:val="nil"/>
            </w:tcBorders>
          </w:tcPr>
          <w:p w:rsidR="000125BB" w:rsidRDefault="000125BB">
            <w:pPr>
              <w:pStyle w:val="ConsPlusNormal"/>
              <w:jc w:val="right"/>
            </w:pPr>
            <w:r>
              <w:t>1. 59 14 00; 72 38 00;</w:t>
            </w:r>
          </w:p>
          <w:p w:rsidR="000125BB" w:rsidRDefault="000125BB">
            <w:pPr>
              <w:pStyle w:val="ConsPlusNormal"/>
              <w:jc w:val="right"/>
            </w:pPr>
            <w:r>
              <w:t>2. 59 26 00; 72 38 00;</w:t>
            </w:r>
          </w:p>
          <w:p w:rsidR="000125BB" w:rsidRDefault="000125BB">
            <w:pPr>
              <w:pStyle w:val="ConsPlusNormal"/>
              <w:jc w:val="right"/>
            </w:pPr>
            <w:r>
              <w:t>3. 59 26 00; 72 51 00;</w:t>
            </w:r>
          </w:p>
          <w:p w:rsidR="000125BB" w:rsidRDefault="000125BB">
            <w:pPr>
              <w:pStyle w:val="ConsPlusNormal"/>
              <w:jc w:val="right"/>
            </w:pPr>
            <w:r>
              <w:t>4. 59 26 36; 72 51 00;</w:t>
            </w:r>
          </w:p>
          <w:p w:rsidR="000125BB" w:rsidRDefault="000125BB">
            <w:pPr>
              <w:pStyle w:val="ConsPlusNormal"/>
              <w:jc w:val="right"/>
            </w:pPr>
            <w:r>
              <w:t>5. 59 26 40; 72 55 00;</w:t>
            </w:r>
          </w:p>
          <w:p w:rsidR="000125BB" w:rsidRDefault="000125BB">
            <w:pPr>
              <w:pStyle w:val="ConsPlusNormal"/>
              <w:jc w:val="right"/>
            </w:pPr>
            <w:r>
              <w:t>6. 59 14 00; 72 55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68</w:t>
            </w:r>
          </w:p>
        </w:tc>
        <w:tc>
          <w:tcPr>
            <w:tcW w:w="5688" w:type="dxa"/>
            <w:tcBorders>
              <w:top w:val="nil"/>
              <w:left w:val="nil"/>
              <w:bottom w:val="nil"/>
              <w:right w:val="nil"/>
            </w:tcBorders>
          </w:tcPr>
          <w:p w:rsidR="000125BB" w:rsidRDefault="000125BB">
            <w:pPr>
              <w:pStyle w:val="ConsPlusNormal"/>
              <w:jc w:val="right"/>
            </w:pPr>
            <w:r>
              <w:t>1. 62 24 00; 69 58 00;</w:t>
            </w:r>
          </w:p>
          <w:p w:rsidR="000125BB" w:rsidRDefault="000125BB">
            <w:pPr>
              <w:pStyle w:val="ConsPlusNormal"/>
              <w:jc w:val="right"/>
            </w:pPr>
            <w:r>
              <w:t>2. 62 24 00; 70 09 30;</w:t>
            </w:r>
          </w:p>
          <w:p w:rsidR="000125BB" w:rsidRDefault="000125BB">
            <w:pPr>
              <w:pStyle w:val="ConsPlusNormal"/>
              <w:jc w:val="right"/>
            </w:pPr>
            <w:r>
              <w:t>3. 62 26 00; 70 09 30;</w:t>
            </w:r>
          </w:p>
          <w:p w:rsidR="000125BB" w:rsidRDefault="000125BB">
            <w:pPr>
              <w:pStyle w:val="ConsPlusNormal"/>
              <w:jc w:val="right"/>
            </w:pPr>
            <w:r>
              <w:t>4. 62 26 00; 70 20 00;</w:t>
            </w:r>
          </w:p>
          <w:p w:rsidR="000125BB" w:rsidRDefault="000125BB">
            <w:pPr>
              <w:pStyle w:val="ConsPlusNormal"/>
              <w:jc w:val="right"/>
            </w:pPr>
            <w:r>
              <w:t>5. 62 25 00; 70 20 00;</w:t>
            </w:r>
          </w:p>
          <w:p w:rsidR="000125BB" w:rsidRDefault="000125BB">
            <w:pPr>
              <w:pStyle w:val="ConsPlusNormal"/>
              <w:jc w:val="right"/>
            </w:pPr>
            <w:r>
              <w:t>6. 62 24 00; 70 21 00;</w:t>
            </w:r>
          </w:p>
          <w:p w:rsidR="000125BB" w:rsidRDefault="000125BB">
            <w:pPr>
              <w:pStyle w:val="ConsPlusNormal"/>
              <w:jc w:val="right"/>
            </w:pPr>
            <w:r>
              <w:t>7. 62 23 35; 70 20 30;</w:t>
            </w:r>
          </w:p>
          <w:p w:rsidR="000125BB" w:rsidRDefault="000125BB">
            <w:pPr>
              <w:pStyle w:val="ConsPlusNormal"/>
              <w:jc w:val="right"/>
            </w:pPr>
            <w:r>
              <w:t>8. 62 23 25; 70 20 24;</w:t>
            </w:r>
          </w:p>
          <w:p w:rsidR="000125BB" w:rsidRDefault="000125BB">
            <w:pPr>
              <w:pStyle w:val="ConsPlusNormal"/>
              <w:jc w:val="right"/>
            </w:pPr>
            <w:r>
              <w:t>9. 62 23 10; 70 20 20;</w:t>
            </w:r>
          </w:p>
          <w:p w:rsidR="000125BB" w:rsidRDefault="000125BB">
            <w:pPr>
              <w:pStyle w:val="ConsPlusNormal"/>
              <w:jc w:val="right"/>
            </w:pPr>
            <w:r>
              <w:t>10. 62 22 50; 70 20 29;</w:t>
            </w:r>
          </w:p>
          <w:p w:rsidR="000125BB" w:rsidRDefault="000125BB">
            <w:pPr>
              <w:pStyle w:val="ConsPlusNormal"/>
              <w:jc w:val="right"/>
            </w:pPr>
            <w:r>
              <w:t>11. 62 22 36; 70 20 43;</w:t>
            </w:r>
          </w:p>
          <w:p w:rsidR="000125BB" w:rsidRDefault="000125BB">
            <w:pPr>
              <w:pStyle w:val="ConsPlusNormal"/>
              <w:jc w:val="right"/>
            </w:pPr>
            <w:r>
              <w:t>12. 62 22 24; 70 21 02;</w:t>
            </w:r>
          </w:p>
          <w:p w:rsidR="000125BB" w:rsidRDefault="000125BB">
            <w:pPr>
              <w:pStyle w:val="ConsPlusNormal"/>
              <w:jc w:val="right"/>
            </w:pPr>
            <w:r>
              <w:t>13. 62 22 11; 70 21 31;</w:t>
            </w:r>
          </w:p>
          <w:p w:rsidR="000125BB" w:rsidRDefault="000125BB">
            <w:pPr>
              <w:pStyle w:val="ConsPlusNormal"/>
              <w:jc w:val="right"/>
            </w:pPr>
            <w:r>
              <w:t>14. 62 21 59; 70 22 17;</w:t>
            </w:r>
          </w:p>
          <w:p w:rsidR="000125BB" w:rsidRDefault="000125BB">
            <w:pPr>
              <w:pStyle w:val="ConsPlusNormal"/>
              <w:jc w:val="right"/>
            </w:pPr>
            <w:r>
              <w:t>15. 62 21 45; 70 23 15;</w:t>
            </w:r>
          </w:p>
          <w:p w:rsidR="000125BB" w:rsidRDefault="000125BB">
            <w:pPr>
              <w:pStyle w:val="ConsPlusNormal"/>
              <w:jc w:val="right"/>
            </w:pPr>
            <w:r>
              <w:t>16. 62 21 15; 70 23 45;</w:t>
            </w:r>
          </w:p>
          <w:p w:rsidR="000125BB" w:rsidRDefault="000125BB">
            <w:pPr>
              <w:pStyle w:val="ConsPlusNormal"/>
              <w:jc w:val="right"/>
            </w:pPr>
            <w:r>
              <w:lastRenderedPageBreak/>
              <w:t>17. 62 19 00; 70 23 45;</w:t>
            </w:r>
          </w:p>
          <w:p w:rsidR="000125BB" w:rsidRDefault="000125BB">
            <w:pPr>
              <w:pStyle w:val="ConsPlusNormal"/>
              <w:jc w:val="right"/>
            </w:pPr>
            <w:r>
              <w:t>18. 62 19 00; 70 25 00;</w:t>
            </w:r>
          </w:p>
          <w:p w:rsidR="000125BB" w:rsidRDefault="000125BB">
            <w:pPr>
              <w:pStyle w:val="ConsPlusNormal"/>
              <w:jc w:val="right"/>
            </w:pPr>
            <w:r>
              <w:t>19. 62 14 00; 70 25 00;</w:t>
            </w:r>
          </w:p>
          <w:p w:rsidR="000125BB" w:rsidRDefault="000125BB">
            <w:pPr>
              <w:pStyle w:val="ConsPlusNormal"/>
              <w:jc w:val="right"/>
            </w:pPr>
            <w:r>
              <w:t>20. 62 14 00; 70 20 00;</w:t>
            </w:r>
          </w:p>
          <w:p w:rsidR="000125BB" w:rsidRDefault="000125BB">
            <w:pPr>
              <w:pStyle w:val="ConsPlusNormal"/>
              <w:jc w:val="right"/>
            </w:pPr>
            <w:r>
              <w:t>21. 62 16 00; 70 20 00;</w:t>
            </w:r>
          </w:p>
          <w:p w:rsidR="000125BB" w:rsidRDefault="000125BB">
            <w:pPr>
              <w:pStyle w:val="ConsPlusNormal"/>
              <w:jc w:val="right"/>
            </w:pPr>
            <w:r>
              <w:t>22. 62 16 40; 70 20 30;</w:t>
            </w:r>
          </w:p>
          <w:p w:rsidR="000125BB" w:rsidRDefault="000125BB">
            <w:pPr>
              <w:pStyle w:val="ConsPlusNormal"/>
              <w:jc w:val="right"/>
            </w:pPr>
            <w:r>
              <w:t>23. 62 16 40; 70 21 00;</w:t>
            </w:r>
          </w:p>
          <w:p w:rsidR="000125BB" w:rsidRDefault="000125BB">
            <w:pPr>
              <w:pStyle w:val="ConsPlusNormal"/>
              <w:jc w:val="right"/>
            </w:pPr>
            <w:r>
              <w:t>24. 62 20 00; 70 21 00;</w:t>
            </w:r>
          </w:p>
          <w:p w:rsidR="000125BB" w:rsidRDefault="000125BB">
            <w:pPr>
              <w:pStyle w:val="ConsPlusNormal"/>
              <w:jc w:val="right"/>
            </w:pPr>
            <w:r>
              <w:t>25. 62 20 00; 70 17 00;</w:t>
            </w:r>
          </w:p>
          <w:p w:rsidR="000125BB" w:rsidRDefault="000125BB">
            <w:pPr>
              <w:pStyle w:val="ConsPlusNormal"/>
              <w:jc w:val="right"/>
            </w:pPr>
            <w:r>
              <w:t>26. 62 19 10; 70 17 00;</w:t>
            </w:r>
          </w:p>
          <w:p w:rsidR="000125BB" w:rsidRDefault="000125BB">
            <w:pPr>
              <w:pStyle w:val="ConsPlusNormal"/>
              <w:jc w:val="right"/>
            </w:pPr>
            <w:r>
              <w:t>27. 62 18 00; 70 09 00;</w:t>
            </w:r>
          </w:p>
          <w:p w:rsidR="000125BB" w:rsidRDefault="000125BB">
            <w:pPr>
              <w:pStyle w:val="ConsPlusNormal"/>
              <w:jc w:val="right"/>
            </w:pPr>
            <w:r>
              <w:t>28. 62 18 00; 70 02 30;</w:t>
            </w:r>
          </w:p>
          <w:p w:rsidR="000125BB" w:rsidRDefault="000125BB">
            <w:pPr>
              <w:pStyle w:val="ConsPlusNormal"/>
              <w:jc w:val="right"/>
            </w:pPr>
            <w:r>
              <w:t>29. 62 17 00; 70 02 30;</w:t>
            </w:r>
          </w:p>
          <w:p w:rsidR="000125BB" w:rsidRDefault="000125BB">
            <w:pPr>
              <w:pStyle w:val="ConsPlusNormal"/>
              <w:jc w:val="right"/>
            </w:pPr>
            <w:r>
              <w:t>30. 62 17 00; 69 55 00;</w:t>
            </w:r>
          </w:p>
          <w:p w:rsidR="000125BB" w:rsidRDefault="000125BB">
            <w:pPr>
              <w:pStyle w:val="ConsPlusNormal"/>
              <w:jc w:val="right"/>
            </w:pPr>
            <w:r>
              <w:t>31. 62 23 00; 69 55 00;</w:t>
            </w:r>
          </w:p>
          <w:p w:rsidR="000125BB" w:rsidRDefault="000125BB">
            <w:pPr>
              <w:pStyle w:val="ConsPlusNormal"/>
              <w:jc w:val="right"/>
            </w:pPr>
            <w:r>
              <w:t>32. 62 23 00; 69 58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69</w:t>
            </w:r>
          </w:p>
        </w:tc>
        <w:tc>
          <w:tcPr>
            <w:tcW w:w="5688" w:type="dxa"/>
            <w:tcBorders>
              <w:top w:val="nil"/>
              <w:left w:val="nil"/>
              <w:bottom w:val="nil"/>
              <w:right w:val="nil"/>
            </w:tcBorders>
          </w:tcPr>
          <w:p w:rsidR="000125BB" w:rsidRDefault="000125BB">
            <w:pPr>
              <w:pStyle w:val="ConsPlusNormal"/>
              <w:jc w:val="right"/>
            </w:pPr>
            <w:r>
              <w:t>1. 64 15 00; 77 30 00;</w:t>
            </w:r>
          </w:p>
          <w:p w:rsidR="000125BB" w:rsidRDefault="000125BB">
            <w:pPr>
              <w:pStyle w:val="ConsPlusNormal"/>
              <w:jc w:val="right"/>
            </w:pPr>
            <w:r>
              <w:t>2. 64 15 00; 77 59 00;</w:t>
            </w:r>
          </w:p>
          <w:p w:rsidR="000125BB" w:rsidRDefault="000125BB">
            <w:pPr>
              <w:pStyle w:val="ConsPlusNormal"/>
              <w:jc w:val="right"/>
            </w:pPr>
            <w:r>
              <w:t>3. 64 14 00; 77 59 00;</w:t>
            </w:r>
          </w:p>
          <w:p w:rsidR="000125BB" w:rsidRDefault="000125BB">
            <w:pPr>
              <w:pStyle w:val="ConsPlusNormal"/>
              <w:jc w:val="right"/>
            </w:pPr>
            <w:r>
              <w:t>4. 64 14 00; 78 23 00;</w:t>
            </w:r>
          </w:p>
          <w:p w:rsidR="000125BB" w:rsidRDefault="000125BB">
            <w:pPr>
              <w:pStyle w:val="ConsPlusNormal"/>
              <w:jc w:val="right"/>
            </w:pPr>
            <w:r>
              <w:t>5. 64 12 00; 78 23 00;</w:t>
            </w:r>
          </w:p>
          <w:p w:rsidR="000125BB" w:rsidRDefault="000125BB">
            <w:pPr>
              <w:pStyle w:val="ConsPlusNormal"/>
              <w:jc w:val="right"/>
            </w:pPr>
            <w:r>
              <w:t>6. 64 03 35; 78 24 00;</w:t>
            </w:r>
          </w:p>
          <w:p w:rsidR="000125BB" w:rsidRDefault="000125BB">
            <w:pPr>
              <w:pStyle w:val="ConsPlusNormal"/>
              <w:jc w:val="right"/>
            </w:pPr>
            <w:r>
              <w:t>7. 64 03 35; 78 52 00;</w:t>
            </w:r>
          </w:p>
          <w:p w:rsidR="000125BB" w:rsidRDefault="000125BB">
            <w:pPr>
              <w:pStyle w:val="ConsPlusNormal"/>
              <w:jc w:val="right"/>
            </w:pPr>
            <w:r>
              <w:t>8. 63 54 30; 78 52 00;</w:t>
            </w:r>
          </w:p>
          <w:p w:rsidR="000125BB" w:rsidRDefault="000125BB">
            <w:pPr>
              <w:pStyle w:val="ConsPlusNormal"/>
              <w:jc w:val="right"/>
            </w:pPr>
            <w:r>
              <w:t>9. 63 54 30; 78 24 00;</w:t>
            </w:r>
          </w:p>
          <w:p w:rsidR="000125BB" w:rsidRDefault="000125BB">
            <w:pPr>
              <w:pStyle w:val="ConsPlusNormal"/>
              <w:jc w:val="right"/>
            </w:pPr>
            <w:r>
              <w:t>10. 63 54 30; 77 55 00;</w:t>
            </w:r>
          </w:p>
          <w:p w:rsidR="000125BB" w:rsidRDefault="000125BB">
            <w:pPr>
              <w:pStyle w:val="ConsPlusNormal"/>
              <w:jc w:val="right"/>
            </w:pPr>
            <w:r>
              <w:t>11. 64 08 00; 77 55 00;</w:t>
            </w:r>
          </w:p>
          <w:p w:rsidR="000125BB" w:rsidRDefault="000125BB">
            <w:pPr>
              <w:pStyle w:val="ConsPlusNormal"/>
              <w:jc w:val="right"/>
            </w:pPr>
            <w:r>
              <w:t>12. 64 08 00; 77 30 00;</w:t>
            </w:r>
          </w:p>
          <w:p w:rsidR="000125BB" w:rsidRDefault="000125BB">
            <w:pPr>
              <w:pStyle w:val="ConsPlusNormal"/>
              <w:jc w:val="right"/>
            </w:pPr>
            <w:r>
              <w:t>13. 64 13 00; 77 30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70</w:t>
            </w:r>
          </w:p>
        </w:tc>
        <w:tc>
          <w:tcPr>
            <w:tcW w:w="5688" w:type="dxa"/>
            <w:tcBorders>
              <w:top w:val="nil"/>
              <w:left w:val="nil"/>
              <w:bottom w:val="nil"/>
              <w:right w:val="nil"/>
            </w:tcBorders>
          </w:tcPr>
          <w:p w:rsidR="000125BB" w:rsidRDefault="000125BB">
            <w:pPr>
              <w:pStyle w:val="ConsPlusNormal"/>
              <w:jc w:val="right"/>
            </w:pPr>
            <w:r>
              <w:t>1. 64 13 00; 78 23 00;</w:t>
            </w:r>
          </w:p>
          <w:p w:rsidR="000125BB" w:rsidRDefault="000125BB">
            <w:pPr>
              <w:pStyle w:val="ConsPlusNormal"/>
              <w:jc w:val="right"/>
            </w:pPr>
            <w:r>
              <w:t>2. 64 13 00; 79 06 00;</w:t>
            </w:r>
          </w:p>
          <w:p w:rsidR="000125BB" w:rsidRDefault="000125BB">
            <w:pPr>
              <w:pStyle w:val="ConsPlusNormal"/>
              <w:jc w:val="right"/>
            </w:pPr>
            <w:r>
              <w:t>3. 64 10 30; 79 10 00;</w:t>
            </w:r>
          </w:p>
          <w:p w:rsidR="000125BB" w:rsidRDefault="000125BB">
            <w:pPr>
              <w:pStyle w:val="ConsPlusNormal"/>
              <w:jc w:val="right"/>
            </w:pPr>
            <w:r>
              <w:t>4. 64 06 20; 79 10 00;</w:t>
            </w:r>
          </w:p>
          <w:p w:rsidR="000125BB" w:rsidRDefault="000125BB">
            <w:pPr>
              <w:pStyle w:val="ConsPlusNormal"/>
              <w:jc w:val="right"/>
            </w:pPr>
            <w:r>
              <w:t>5. 64 06 20; 79 07 00;</w:t>
            </w:r>
          </w:p>
          <w:p w:rsidR="000125BB" w:rsidRDefault="000125BB">
            <w:pPr>
              <w:pStyle w:val="ConsPlusNormal"/>
              <w:jc w:val="right"/>
            </w:pPr>
            <w:r>
              <w:t>6. 64 05 40; 79 07 00;</w:t>
            </w:r>
          </w:p>
          <w:p w:rsidR="000125BB" w:rsidRDefault="000125BB">
            <w:pPr>
              <w:pStyle w:val="ConsPlusNormal"/>
              <w:jc w:val="right"/>
            </w:pPr>
            <w:r>
              <w:t>7. 64 05 40; 79 10 00;</w:t>
            </w:r>
          </w:p>
          <w:p w:rsidR="000125BB" w:rsidRDefault="000125BB">
            <w:pPr>
              <w:pStyle w:val="ConsPlusNormal"/>
              <w:jc w:val="right"/>
            </w:pPr>
            <w:r>
              <w:t>8. 63 54 30; 79 10 00;</w:t>
            </w:r>
          </w:p>
          <w:p w:rsidR="000125BB" w:rsidRDefault="000125BB">
            <w:pPr>
              <w:pStyle w:val="ConsPlusNormal"/>
              <w:jc w:val="right"/>
            </w:pPr>
            <w:r>
              <w:t>9. 63 54 30; 78 52 00;</w:t>
            </w:r>
          </w:p>
          <w:p w:rsidR="000125BB" w:rsidRDefault="000125BB">
            <w:pPr>
              <w:pStyle w:val="ConsPlusNormal"/>
              <w:jc w:val="right"/>
            </w:pPr>
            <w:r>
              <w:t>10. 64 03 35; 78 52 00;</w:t>
            </w:r>
          </w:p>
          <w:p w:rsidR="000125BB" w:rsidRDefault="000125BB">
            <w:pPr>
              <w:pStyle w:val="ConsPlusNormal"/>
              <w:jc w:val="right"/>
            </w:pPr>
            <w:r>
              <w:t>11. 64 03 35; 78 41 45;</w:t>
            </w:r>
          </w:p>
          <w:p w:rsidR="000125BB" w:rsidRDefault="000125BB">
            <w:pPr>
              <w:pStyle w:val="ConsPlusNormal"/>
              <w:jc w:val="right"/>
            </w:pPr>
            <w:r>
              <w:t>12. 64 03 55; 78 41 45;</w:t>
            </w:r>
          </w:p>
          <w:p w:rsidR="000125BB" w:rsidRDefault="000125BB">
            <w:pPr>
              <w:pStyle w:val="ConsPlusNormal"/>
              <w:jc w:val="right"/>
            </w:pPr>
            <w:r>
              <w:t>13. 64 03 55; 78 39 55;</w:t>
            </w:r>
          </w:p>
          <w:p w:rsidR="000125BB" w:rsidRDefault="000125BB">
            <w:pPr>
              <w:pStyle w:val="ConsPlusNormal"/>
              <w:jc w:val="right"/>
            </w:pPr>
            <w:r>
              <w:t>14. 64 03 35; 78 39 55;</w:t>
            </w:r>
          </w:p>
          <w:p w:rsidR="000125BB" w:rsidRDefault="000125BB">
            <w:pPr>
              <w:pStyle w:val="ConsPlusNormal"/>
              <w:jc w:val="right"/>
            </w:pPr>
            <w:r>
              <w:lastRenderedPageBreak/>
              <w:t>15. 64 03 35; 78 24 00;</w:t>
            </w:r>
          </w:p>
          <w:p w:rsidR="000125BB" w:rsidRDefault="000125BB">
            <w:pPr>
              <w:pStyle w:val="ConsPlusNormal"/>
              <w:jc w:val="right"/>
            </w:pPr>
            <w:r>
              <w:t>16. 64 12 00; 78 23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71</w:t>
            </w:r>
          </w:p>
        </w:tc>
        <w:tc>
          <w:tcPr>
            <w:tcW w:w="5688" w:type="dxa"/>
            <w:tcBorders>
              <w:top w:val="nil"/>
              <w:left w:val="nil"/>
              <w:bottom w:val="nil"/>
              <w:right w:val="nil"/>
            </w:tcBorders>
          </w:tcPr>
          <w:p w:rsidR="000125BB" w:rsidRDefault="000125BB">
            <w:pPr>
              <w:pStyle w:val="ConsPlusNormal"/>
              <w:jc w:val="right"/>
            </w:pPr>
            <w:r>
              <w:t>1. 60 28 00; 68 37 00;</w:t>
            </w:r>
          </w:p>
          <w:p w:rsidR="000125BB" w:rsidRDefault="000125BB">
            <w:pPr>
              <w:pStyle w:val="ConsPlusNormal"/>
              <w:jc w:val="right"/>
            </w:pPr>
            <w:r>
              <w:t>2. 60 06 00; 68 37 00;</w:t>
            </w:r>
          </w:p>
          <w:p w:rsidR="000125BB" w:rsidRDefault="000125BB">
            <w:pPr>
              <w:pStyle w:val="ConsPlusNormal"/>
              <w:jc w:val="right"/>
            </w:pPr>
            <w:r>
              <w:t>3. 60 06 00; 68 57 00;</w:t>
            </w:r>
          </w:p>
          <w:p w:rsidR="000125BB" w:rsidRDefault="000125BB">
            <w:pPr>
              <w:pStyle w:val="ConsPlusNormal"/>
              <w:jc w:val="right"/>
            </w:pPr>
            <w:r>
              <w:t>4. 60 21 00; 68 57 00;</w:t>
            </w:r>
          </w:p>
          <w:p w:rsidR="000125BB" w:rsidRDefault="000125BB">
            <w:pPr>
              <w:pStyle w:val="ConsPlusNormal"/>
              <w:jc w:val="right"/>
            </w:pPr>
            <w:r>
              <w:t>5. 60 21 00; 69 14 00;</w:t>
            </w:r>
          </w:p>
          <w:p w:rsidR="000125BB" w:rsidRDefault="000125BB">
            <w:pPr>
              <w:pStyle w:val="ConsPlusNormal"/>
              <w:jc w:val="right"/>
            </w:pPr>
            <w:r>
              <w:t>6. 60 28 00; 69 14 00;</w:t>
            </w:r>
          </w:p>
          <w:p w:rsidR="000125BB" w:rsidRDefault="000125BB">
            <w:pPr>
              <w:pStyle w:val="ConsPlusNormal"/>
              <w:jc w:val="right"/>
            </w:pPr>
            <w:r>
              <w:t>7. 60 28 00; 69 03 00;</w:t>
            </w:r>
          </w:p>
          <w:p w:rsidR="000125BB" w:rsidRDefault="000125BB">
            <w:pPr>
              <w:pStyle w:val="ConsPlusNormal"/>
              <w:jc w:val="right"/>
            </w:pPr>
            <w:r>
              <w:t>8. 60 26 30; 69 03 00;</w:t>
            </w:r>
          </w:p>
          <w:p w:rsidR="000125BB" w:rsidRDefault="000125BB">
            <w:pPr>
              <w:pStyle w:val="ConsPlusNormal"/>
              <w:jc w:val="right"/>
            </w:pPr>
            <w:r>
              <w:t>9. 60 26 30; 68 52 00;</w:t>
            </w:r>
          </w:p>
          <w:p w:rsidR="000125BB" w:rsidRDefault="000125BB">
            <w:pPr>
              <w:pStyle w:val="ConsPlusNormal"/>
              <w:jc w:val="right"/>
            </w:pPr>
            <w:r>
              <w:t>10. 60 28 00; 68 50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72</w:t>
            </w:r>
          </w:p>
        </w:tc>
        <w:tc>
          <w:tcPr>
            <w:tcW w:w="5688" w:type="dxa"/>
            <w:tcBorders>
              <w:top w:val="nil"/>
              <w:left w:val="nil"/>
              <w:bottom w:val="nil"/>
              <w:right w:val="nil"/>
            </w:tcBorders>
          </w:tcPr>
          <w:p w:rsidR="000125BB" w:rsidRDefault="000125BB">
            <w:pPr>
              <w:pStyle w:val="ConsPlusNormal"/>
              <w:jc w:val="right"/>
            </w:pPr>
            <w:r>
              <w:t>1. 59 26 36; 72 51 00;</w:t>
            </w:r>
          </w:p>
          <w:p w:rsidR="000125BB" w:rsidRDefault="000125BB">
            <w:pPr>
              <w:pStyle w:val="ConsPlusNormal"/>
              <w:jc w:val="right"/>
            </w:pPr>
            <w:r>
              <w:t>2. 59 40 30; 72 51 00;</w:t>
            </w:r>
          </w:p>
          <w:p w:rsidR="000125BB" w:rsidRDefault="000125BB">
            <w:pPr>
              <w:pStyle w:val="ConsPlusNormal"/>
              <w:jc w:val="right"/>
            </w:pPr>
            <w:r>
              <w:t>3. 59 40 30; 73 09 00;</w:t>
            </w:r>
          </w:p>
          <w:p w:rsidR="000125BB" w:rsidRDefault="000125BB">
            <w:pPr>
              <w:pStyle w:val="ConsPlusNormal"/>
              <w:jc w:val="right"/>
            </w:pPr>
            <w:r>
              <w:t>4. 59 33 00; 73 09 00;</w:t>
            </w:r>
          </w:p>
          <w:p w:rsidR="000125BB" w:rsidRDefault="000125BB">
            <w:pPr>
              <w:pStyle w:val="ConsPlusNormal"/>
              <w:jc w:val="right"/>
            </w:pPr>
            <w:r>
              <w:t>5. 59 33 00; 73 13 00;</w:t>
            </w:r>
          </w:p>
          <w:p w:rsidR="000125BB" w:rsidRDefault="000125BB">
            <w:pPr>
              <w:pStyle w:val="ConsPlusNormal"/>
              <w:jc w:val="right"/>
            </w:pPr>
            <w:r>
              <w:t>6. 59 27 00; 73 13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 xml:space="preserve">73 </w:t>
            </w:r>
            <w:hyperlink w:anchor="P21426">
              <w:r>
                <w:rPr>
                  <w:color w:val="0000FF"/>
                </w:rPr>
                <w:t>&lt;11&gt;</w:t>
              </w:r>
            </w:hyperlink>
          </w:p>
        </w:tc>
        <w:tc>
          <w:tcPr>
            <w:tcW w:w="5688" w:type="dxa"/>
            <w:tcBorders>
              <w:top w:val="nil"/>
              <w:left w:val="nil"/>
              <w:bottom w:val="nil"/>
              <w:right w:val="nil"/>
            </w:tcBorders>
          </w:tcPr>
          <w:p w:rsidR="000125BB" w:rsidRDefault="000125BB">
            <w:pPr>
              <w:pStyle w:val="ConsPlusNormal"/>
              <w:jc w:val="right"/>
            </w:pPr>
            <w:r>
              <w:t>1. 60 06 00; 69 05 00;</w:t>
            </w:r>
          </w:p>
          <w:p w:rsidR="000125BB" w:rsidRDefault="000125BB">
            <w:pPr>
              <w:pStyle w:val="ConsPlusNormal"/>
              <w:jc w:val="right"/>
            </w:pPr>
            <w:r>
              <w:t>2. 60 06 00; 69 25 00;</w:t>
            </w:r>
          </w:p>
          <w:p w:rsidR="000125BB" w:rsidRDefault="000125BB">
            <w:pPr>
              <w:pStyle w:val="ConsPlusNormal"/>
              <w:jc w:val="right"/>
            </w:pPr>
            <w:r>
              <w:t>3. 59 58 41; 69 25 00;</w:t>
            </w:r>
          </w:p>
          <w:p w:rsidR="000125BB" w:rsidRDefault="000125BB">
            <w:pPr>
              <w:pStyle w:val="ConsPlusNormal"/>
              <w:jc w:val="right"/>
            </w:pPr>
            <w:r>
              <w:t>4. 59 58 00; 69 37 27;</w:t>
            </w:r>
          </w:p>
          <w:p w:rsidR="000125BB" w:rsidRDefault="000125BB">
            <w:pPr>
              <w:pStyle w:val="ConsPlusNormal"/>
              <w:jc w:val="right"/>
            </w:pPr>
            <w:r>
              <w:t>5. 59 54 24; 69 39 00;</w:t>
            </w:r>
          </w:p>
          <w:p w:rsidR="000125BB" w:rsidRDefault="000125BB">
            <w:pPr>
              <w:pStyle w:val="ConsPlusNormal"/>
              <w:jc w:val="right"/>
            </w:pPr>
            <w:r>
              <w:t>6. 59 46 00; 69 39 00;</w:t>
            </w:r>
          </w:p>
          <w:p w:rsidR="000125BB" w:rsidRDefault="000125BB">
            <w:pPr>
              <w:pStyle w:val="ConsPlusNormal"/>
              <w:jc w:val="right"/>
            </w:pPr>
            <w:r>
              <w:t>7. 59 46 00; 69 18 00;</w:t>
            </w:r>
          </w:p>
          <w:p w:rsidR="000125BB" w:rsidRDefault="000125BB">
            <w:pPr>
              <w:pStyle w:val="ConsPlusNormal"/>
              <w:jc w:val="right"/>
            </w:pPr>
            <w:r>
              <w:t>8. 59 47 18; 69 19 18;</w:t>
            </w:r>
          </w:p>
          <w:p w:rsidR="000125BB" w:rsidRDefault="000125BB">
            <w:pPr>
              <w:pStyle w:val="ConsPlusNormal"/>
              <w:jc w:val="right"/>
            </w:pPr>
            <w:r>
              <w:t>9. 59 50 00; 69 14 21;</w:t>
            </w:r>
          </w:p>
          <w:p w:rsidR="000125BB" w:rsidRDefault="000125BB">
            <w:pPr>
              <w:pStyle w:val="ConsPlusNormal"/>
              <w:jc w:val="right"/>
            </w:pPr>
            <w:r>
              <w:t>10. 59 54 40; 69 05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74</w:t>
            </w:r>
          </w:p>
        </w:tc>
        <w:tc>
          <w:tcPr>
            <w:tcW w:w="5688" w:type="dxa"/>
            <w:tcBorders>
              <w:top w:val="nil"/>
              <w:left w:val="nil"/>
              <w:bottom w:val="nil"/>
              <w:right w:val="nil"/>
            </w:tcBorders>
          </w:tcPr>
          <w:p w:rsidR="000125BB" w:rsidRDefault="000125BB">
            <w:pPr>
              <w:pStyle w:val="ConsPlusNormal"/>
              <w:jc w:val="right"/>
            </w:pPr>
            <w:r>
              <w:t>1. 62 09 00; 69 23 00;</w:t>
            </w:r>
          </w:p>
          <w:p w:rsidR="000125BB" w:rsidRDefault="000125BB">
            <w:pPr>
              <w:pStyle w:val="ConsPlusNormal"/>
              <w:jc w:val="right"/>
            </w:pPr>
            <w:r>
              <w:t>2. 62 16 00; 69 23 00;</w:t>
            </w:r>
          </w:p>
          <w:p w:rsidR="000125BB" w:rsidRDefault="000125BB">
            <w:pPr>
              <w:pStyle w:val="ConsPlusNormal"/>
              <w:jc w:val="right"/>
            </w:pPr>
            <w:r>
              <w:t>3. 62 16 00; 69 38 00;</w:t>
            </w:r>
          </w:p>
          <w:p w:rsidR="000125BB" w:rsidRDefault="000125BB">
            <w:pPr>
              <w:pStyle w:val="ConsPlusNormal"/>
              <w:jc w:val="right"/>
            </w:pPr>
            <w:r>
              <w:t>4. 62 09 00; 69 38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75</w:t>
            </w:r>
          </w:p>
        </w:tc>
        <w:tc>
          <w:tcPr>
            <w:tcW w:w="5688" w:type="dxa"/>
            <w:tcBorders>
              <w:top w:val="nil"/>
              <w:left w:val="nil"/>
              <w:bottom w:val="nil"/>
              <w:right w:val="nil"/>
            </w:tcBorders>
          </w:tcPr>
          <w:p w:rsidR="000125BB" w:rsidRDefault="000125BB">
            <w:pPr>
              <w:pStyle w:val="ConsPlusNormal"/>
              <w:jc w:val="right"/>
            </w:pPr>
            <w:r>
              <w:t>1. 60 42 00; 68 33 00;</w:t>
            </w:r>
          </w:p>
          <w:p w:rsidR="000125BB" w:rsidRDefault="000125BB">
            <w:pPr>
              <w:pStyle w:val="ConsPlusNormal"/>
              <w:jc w:val="right"/>
            </w:pPr>
            <w:r>
              <w:t>2. 60 42 00; 69 10 20;</w:t>
            </w:r>
          </w:p>
          <w:p w:rsidR="000125BB" w:rsidRDefault="000125BB">
            <w:pPr>
              <w:pStyle w:val="ConsPlusNormal"/>
              <w:jc w:val="right"/>
            </w:pPr>
            <w:r>
              <w:t>3. 60 36 00; 69 10 20;</w:t>
            </w:r>
          </w:p>
          <w:p w:rsidR="000125BB" w:rsidRDefault="000125BB">
            <w:pPr>
              <w:pStyle w:val="ConsPlusNormal"/>
              <w:jc w:val="right"/>
            </w:pPr>
            <w:r>
              <w:t>4. 60 36 00; 69 19 00;</w:t>
            </w:r>
          </w:p>
          <w:p w:rsidR="000125BB" w:rsidRDefault="000125BB">
            <w:pPr>
              <w:pStyle w:val="ConsPlusNormal"/>
              <w:jc w:val="right"/>
            </w:pPr>
            <w:r>
              <w:t>5. 60 33 00; 69 19 00;</w:t>
            </w:r>
          </w:p>
          <w:p w:rsidR="000125BB" w:rsidRDefault="000125BB">
            <w:pPr>
              <w:pStyle w:val="ConsPlusNormal"/>
              <w:jc w:val="right"/>
            </w:pPr>
            <w:r>
              <w:t>6. 60 33 00; 69 33 18;</w:t>
            </w:r>
          </w:p>
          <w:p w:rsidR="000125BB" w:rsidRDefault="000125BB">
            <w:pPr>
              <w:pStyle w:val="ConsPlusNormal"/>
              <w:jc w:val="right"/>
            </w:pPr>
            <w:r>
              <w:t>7. 60 30 54; 69 32 42;</w:t>
            </w:r>
          </w:p>
          <w:p w:rsidR="000125BB" w:rsidRDefault="000125BB">
            <w:pPr>
              <w:pStyle w:val="ConsPlusNormal"/>
              <w:jc w:val="right"/>
            </w:pPr>
            <w:r>
              <w:t>8. 60 28 42; 69 47 00;</w:t>
            </w:r>
          </w:p>
          <w:p w:rsidR="000125BB" w:rsidRDefault="000125BB">
            <w:pPr>
              <w:pStyle w:val="ConsPlusNormal"/>
              <w:jc w:val="right"/>
            </w:pPr>
            <w:r>
              <w:t>9. 60 28 00; 69 47 20;</w:t>
            </w:r>
          </w:p>
          <w:p w:rsidR="000125BB" w:rsidRDefault="000125BB">
            <w:pPr>
              <w:pStyle w:val="ConsPlusNormal"/>
              <w:jc w:val="right"/>
            </w:pPr>
            <w:r>
              <w:lastRenderedPageBreak/>
              <w:t>10. 60 28 00; 69 36 00;</w:t>
            </w:r>
          </w:p>
          <w:p w:rsidR="000125BB" w:rsidRDefault="000125BB">
            <w:pPr>
              <w:pStyle w:val="ConsPlusNormal"/>
              <w:jc w:val="right"/>
            </w:pPr>
            <w:r>
              <w:t>11. 60 27 00; 69 36 00;</w:t>
            </w:r>
          </w:p>
          <w:p w:rsidR="000125BB" w:rsidRDefault="000125BB">
            <w:pPr>
              <w:pStyle w:val="ConsPlusNormal"/>
              <w:jc w:val="right"/>
            </w:pPr>
            <w:r>
              <w:t>12. 60 27 00; 69 14 00;</w:t>
            </w:r>
          </w:p>
          <w:p w:rsidR="000125BB" w:rsidRDefault="000125BB">
            <w:pPr>
              <w:pStyle w:val="ConsPlusNormal"/>
              <w:jc w:val="right"/>
            </w:pPr>
            <w:r>
              <w:t>13. 60 28 00; 69 14 00;</w:t>
            </w:r>
          </w:p>
          <w:p w:rsidR="000125BB" w:rsidRDefault="000125BB">
            <w:pPr>
              <w:pStyle w:val="ConsPlusNormal"/>
              <w:jc w:val="right"/>
            </w:pPr>
            <w:r>
              <w:t>14. 60 28 00; 68 33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76</w:t>
            </w:r>
          </w:p>
        </w:tc>
        <w:tc>
          <w:tcPr>
            <w:tcW w:w="5688" w:type="dxa"/>
            <w:tcBorders>
              <w:top w:val="nil"/>
              <w:left w:val="nil"/>
              <w:bottom w:val="nil"/>
              <w:right w:val="nil"/>
            </w:tcBorders>
          </w:tcPr>
          <w:p w:rsidR="000125BB" w:rsidRDefault="000125BB">
            <w:pPr>
              <w:pStyle w:val="ConsPlusNormal"/>
              <w:jc w:val="right"/>
            </w:pPr>
            <w:r>
              <w:t>1. 58 27 00; 71 27 00;</w:t>
            </w:r>
          </w:p>
          <w:p w:rsidR="000125BB" w:rsidRDefault="000125BB">
            <w:pPr>
              <w:pStyle w:val="ConsPlusNormal"/>
              <w:jc w:val="right"/>
            </w:pPr>
            <w:r>
              <w:t>2. 58 48 00; 71 27 00;</w:t>
            </w:r>
          </w:p>
          <w:p w:rsidR="000125BB" w:rsidRDefault="000125BB">
            <w:pPr>
              <w:pStyle w:val="ConsPlusNormal"/>
              <w:jc w:val="right"/>
            </w:pPr>
            <w:r>
              <w:t>3. 58 48 00; 71 50 00;</w:t>
            </w:r>
          </w:p>
          <w:p w:rsidR="000125BB" w:rsidRDefault="000125BB">
            <w:pPr>
              <w:pStyle w:val="ConsPlusNormal"/>
              <w:jc w:val="right"/>
            </w:pPr>
            <w:r>
              <w:t>4. 58 27 00; 71 50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77</w:t>
            </w:r>
          </w:p>
        </w:tc>
        <w:tc>
          <w:tcPr>
            <w:tcW w:w="5688" w:type="dxa"/>
            <w:tcBorders>
              <w:top w:val="nil"/>
              <w:left w:val="nil"/>
              <w:bottom w:val="nil"/>
              <w:right w:val="nil"/>
            </w:tcBorders>
          </w:tcPr>
          <w:p w:rsidR="000125BB" w:rsidRDefault="000125BB">
            <w:pPr>
              <w:pStyle w:val="ConsPlusNormal"/>
              <w:jc w:val="right"/>
            </w:pPr>
            <w:r>
              <w:t>1. 59 57 00; 72 25 00;</w:t>
            </w:r>
          </w:p>
          <w:p w:rsidR="000125BB" w:rsidRDefault="000125BB">
            <w:pPr>
              <w:pStyle w:val="ConsPlusNormal"/>
              <w:jc w:val="right"/>
            </w:pPr>
            <w:r>
              <w:t>2. 59 57 00; 72 42 00;</w:t>
            </w:r>
          </w:p>
          <w:p w:rsidR="000125BB" w:rsidRDefault="000125BB">
            <w:pPr>
              <w:pStyle w:val="ConsPlusNormal"/>
              <w:jc w:val="right"/>
            </w:pPr>
            <w:r>
              <w:t>3. 60 00 00; 72 42 00;</w:t>
            </w:r>
          </w:p>
          <w:p w:rsidR="000125BB" w:rsidRDefault="000125BB">
            <w:pPr>
              <w:pStyle w:val="ConsPlusNormal"/>
              <w:jc w:val="right"/>
            </w:pPr>
            <w:r>
              <w:t>4. 60 00 00; 72 50 00;</w:t>
            </w:r>
          </w:p>
          <w:p w:rsidR="000125BB" w:rsidRDefault="000125BB">
            <w:pPr>
              <w:pStyle w:val="ConsPlusNormal"/>
              <w:jc w:val="right"/>
            </w:pPr>
            <w:r>
              <w:t>5. 59 51 00; 72 50 00;</w:t>
            </w:r>
          </w:p>
          <w:p w:rsidR="000125BB" w:rsidRDefault="000125BB">
            <w:pPr>
              <w:pStyle w:val="ConsPlusNormal"/>
              <w:jc w:val="right"/>
            </w:pPr>
            <w:r>
              <w:t>6. 59 51 00; 72 25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78</w:t>
            </w:r>
          </w:p>
        </w:tc>
        <w:tc>
          <w:tcPr>
            <w:tcW w:w="5688" w:type="dxa"/>
            <w:tcBorders>
              <w:top w:val="nil"/>
              <w:left w:val="nil"/>
              <w:bottom w:val="nil"/>
              <w:right w:val="nil"/>
            </w:tcBorders>
          </w:tcPr>
          <w:p w:rsidR="000125BB" w:rsidRDefault="000125BB">
            <w:pPr>
              <w:pStyle w:val="ConsPlusNormal"/>
              <w:jc w:val="right"/>
            </w:pPr>
            <w:r>
              <w:t>1. 62 33 00; 69 14 00;</w:t>
            </w:r>
          </w:p>
          <w:p w:rsidR="000125BB" w:rsidRDefault="000125BB">
            <w:pPr>
              <w:pStyle w:val="ConsPlusNormal"/>
              <w:jc w:val="right"/>
            </w:pPr>
            <w:r>
              <w:t>2. 62 25 00; 69 14 00;</w:t>
            </w:r>
          </w:p>
          <w:p w:rsidR="000125BB" w:rsidRDefault="000125BB">
            <w:pPr>
              <w:pStyle w:val="ConsPlusNormal"/>
              <w:jc w:val="right"/>
            </w:pPr>
            <w:r>
              <w:t>3. 62 25 00; 68 48 00;</w:t>
            </w:r>
          </w:p>
          <w:p w:rsidR="000125BB" w:rsidRDefault="000125BB">
            <w:pPr>
              <w:pStyle w:val="ConsPlusNormal"/>
              <w:jc w:val="right"/>
            </w:pPr>
            <w:r>
              <w:t>4. 62 33 00; 68 48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79</w:t>
            </w:r>
          </w:p>
        </w:tc>
        <w:tc>
          <w:tcPr>
            <w:tcW w:w="5688" w:type="dxa"/>
            <w:tcBorders>
              <w:top w:val="nil"/>
              <w:left w:val="nil"/>
              <w:bottom w:val="nil"/>
              <w:right w:val="nil"/>
            </w:tcBorders>
          </w:tcPr>
          <w:p w:rsidR="000125BB" w:rsidRDefault="000125BB">
            <w:pPr>
              <w:pStyle w:val="ConsPlusNormal"/>
              <w:jc w:val="right"/>
            </w:pPr>
            <w:r>
              <w:t>1. 61 41 00; 69 44 30;</w:t>
            </w:r>
          </w:p>
          <w:p w:rsidR="000125BB" w:rsidRDefault="000125BB">
            <w:pPr>
              <w:pStyle w:val="ConsPlusNormal"/>
              <w:jc w:val="right"/>
            </w:pPr>
            <w:r>
              <w:t>2. 61 41 00; 69 45 00;</w:t>
            </w:r>
          </w:p>
          <w:p w:rsidR="000125BB" w:rsidRDefault="000125BB">
            <w:pPr>
              <w:pStyle w:val="ConsPlusNormal"/>
              <w:jc w:val="right"/>
            </w:pPr>
            <w:r>
              <w:t>3. 61 43 00; 69 45 00;</w:t>
            </w:r>
          </w:p>
          <w:p w:rsidR="000125BB" w:rsidRDefault="000125BB">
            <w:pPr>
              <w:pStyle w:val="ConsPlusNormal"/>
              <w:jc w:val="right"/>
            </w:pPr>
            <w:r>
              <w:t>4. 61 43 00; 69 57 00;</w:t>
            </w:r>
          </w:p>
          <w:p w:rsidR="000125BB" w:rsidRDefault="000125BB">
            <w:pPr>
              <w:pStyle w:val="ConsPlusNormal"/>
              <w:jc w:val="right"/>
            </w:pPr>
            <w:r>
              <w:t>5. 61 34 30; 69 51 54;</w:t>
            </w:r>
          </w:p>
          <w:p w:rsidR="000125BB" w:rsidRDefault="000125BB">
            <w:pPr>
              <w:pStyle w:val="ConsPlusNormal"/>
              <w:jc w:val="right"/>
            </w:pPr>
            <w:r>
              <w:t>6. 61 34 30; 69 44 30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80</w:t>
            </w:r>
          </w:p>
        </w:tc>
        <w:tc>
          <w:tcPr>
            <w:tcW w:w="5688" w:type="dxa"/>
            <w:tcBorders>
              <w:top w:val="nil"/>
              <w:left w:val="nil"/>
              <w:bottom w:val="nil"/>
              <w:right w:val="nil"/>
            </w:tcBorders>
          </w:tcPr>
          <w:p w:rsidR="000125BB" w:rsidRDefault="000125BB">
            <w:pPr>
              <w:pStyle w:val="ConsPlusNormal"/>
              <w:jc w:val="right"/>
            </w:pPr>
            <w:r>
              <w:t>1. 62 07 00; 69 06 00;</w:t>
            </w:r>
          </w:p>
          <w:p w:rsidR="000125BB" w:rsidRDefault="000125BB">
            <w:pPr>
              <w:pStyle w:val="ConsPlusNormal"/>
              <w:jc w:val="right"/>
            </w:pPr>
            <w:r>
              <w:t>2. 62 07 00; 69 23 00;</w:t>
            </w:r>
          </w:p>
          <w:p w:rsidR="000125BB" w:rsidRDefault="000125BB">
            <w:pPr>
              <w:pStyle w:val="ConsPlusNormal"/>
              <w:jc w:val="right"/>
            </w:pPr>
            <w:r>
              <w:t>3. 61 57 00; 69 23 00;</w:t>
            </w:r>
          </w:p>
          <w:p w:rsidR="000125BB" w:rsidRDefault="000125BB">
            <w:pPr>
              <w:pStyle w:val="ConsPlusNormal"/>
              <w:jc w:val="right"/>
            </w:pPr>
            <w:r>
              <w:t>4. 61 57 00; 69 15 00;</w:t>
            </w:r>
          </w:p>
          <w:p w:rsidR="000125BB" w:rsidRDefault="000125BB">
            <w:pPr>
              <w:pStyle w:val="ConsPlusNormal"/>
              <w:jc w:val="right"/>
            </w:pPr>
            <w:r>
              <w:t>5. 61 57 00; 69 06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81</w:t>
            </w:r>
          </w:p>
        </w:tc>
        <w:tc>
          <w:tcPr>
            <w:tcW w:w="5688" w:type="dxa"/>
            <w:tcBorders>
              <w:top w:val="nil"/>
              <w:left w:val="nil"/>
              <w:bottom w:val="nil"/>
              <w:right w:val="nil"/>
            </w:tcBorders>
          </w:tcPr>
          <w:p w:rsidR="000125BB" w:rsidRDefault="000125BB">
            <w:pPr>
              <w:pStyle w:val="ConsPlusNormal"/>
              <w:jc w:val="right"/>
            </w:pPr>
            <w:r>
              <w:t>1. 61 38 00; 69 08 00;</w:t>
            </w:r>
          </w:p>
          <w:p w:rsidR="000125BB" w:rsidRDefault="000125BB">
            <w:pPr>
              <w:pStyle w:val="ConsPlusNormal"/>
              <w:jc w:val="right"/>
            </w:pPr>
            <w:r>
              <w:t>2. 61 38 00; 69 18 00;</w:t>
            </w:r>
          </w:p>
          <w:p w:rsidR="000125BB" w:rsidRDefault="000125BB">
            <w:pPr>
              <w:pStyle w:val="ConsPlusNormal"/>
              <w:jc w:val="right"/>
            </w:pPr>
            <w:r>
              <w:t>3. 61 36 00; 69 18 00;</w:t>
            </w:r>
          </w:p>
          <w:p w:rsidR="000125BB" w:rsidRDefault="000125BB">
            <w:pPr>
              <w:pStyle w:val="ConsPlusNormal"/>
              <w:jc w:val="right"/>
            </w:pPr>
            <w:r>
              <w:t>4. 61 36 00; 69 20 00;</w:t>
            </w:r>
          </w:p>
          <w:p w:rsidR="000125BB" w:rsidRDefault="000125BB">
            <w:pPr>
              <w:pStyle w:val="ConsPlusNormal"/>
              <w:jc w:val="right"/>
            </w:pPr>
            <w:r>
              <w:t>5. 61 35 00; 69 20 00;</w:t>
            </w:r>
          </w:p>
          <w:p w:rsidR="000125BB" w:rsidRDefault="000125BB">
            <w:pPr>
              <w:pStyle w:val="ConsPlusNormal"/>
              <w:jc w:val="right"/>
            </w:pPr>
            <w:r>
              <w:t>6. 61 35 00; 69 23 00;</w:t>
            </w:r>
          </w:p>
          <w:p w:rsidR="000125BB" w:rsidRDefault="000125BB">
            <w:pPr>
              <w:pStyle w:val="ConsPlusNormal"/>
              <w:jc w:val="right"/>
            </w:pPr>
            <w:r>
              <w:t>7. 61 34 00; 69 23 00;</w:t>
            </w:r>
          </w:p>
          <w:p w:rsidR="000125BB" w:rsidRDefault="000125BB">
            <w:pPr>
              <w:pStyle w:val="ConsPlusNormal"/>
              <w:jc w:val="right"/>
            </w:pPr>
            <w:r>
              <w:t>8. 61 34 00; 69 29 00;</w:t>
            </w:r>
          </w:p>
          <w:p w:rsidR="000125BB" w:rsidRDefault="000125BB">
            <w:pPr>
              <w:pStyle w:val="ConsPlusNormal"/>
              <w:jc w:val="right"/>
            </w:pPr>
            <w:r>
              <w:t>9. 61 27 00; 69 29 00;</w:t>
            </w:r>
          </w:p>
          <w:p w:rsidR="000125BB" w:rsidRDefault="000125BB">
            <w:pPr>
              <w:pStyle w:val="ConsPlusNormal"/>
              <w:jc w:val="right"/>
            </w:pPr>
            <w:r>
              <w:t>10. 61 27 00; 69 22 00;</w:t>
            </w:r>
          </w:p>
          <w:p w:rsidR="000125BB" w:rsidRDefault="000125BB">
            <w:pPr>
              <w:pStyle w:val="ConsPlusNormal"/>
              <w:jc w:val="right"/>
            </w:pPr>
            <w:r>
              <w:lastRenderedPageBreak/>
              <w:t>11. 61 25 00; 69 22 00;</w:t>
            </w:r>
          </w:p>
          <w:p w:rsidR="000125BB" w:rsidRDefault="000125BB">
            <w:pPr>
              <w:pStyle w:val="ConsPlusNormal"/>
              <w:jc w:val="right"/>
            </w:pPr>
            <w:r>
              <w:t>12. 61 25 00; 69 15 00;</w:t>
            </w:r>
          </w:p>
          <w:p w:rsidR="000125BB" w:rsidRDefault="000125BB">
            <w:pPr>
              <w:pStyle w:val="ConsPlusNormal"/>
              <w:jc w:val="right"/>
            </w:pPr>
            <w:r>
              <w:t>13. 61 26 00; 69 08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82</w:t>
            </w:r>
          </w:p>
        </w:tc>
        <w:tc>
          <w:tcPr>
            <w:tcW w:w="5688" w:type="dxa"/>
            <w:tcBorders>
              <w:top w:val="nil"/>
              <w:left w:val="nil"/>
              <w:bottom w:val="nil"/>
              <w:right w:val="nil"/>
            </w:tcBorders>
          </w:tcPr>
          <w:p w:rsidR="000125BB" w:rsidRDefault="000125BB">
            <w:pPr>
              <w:pStyle w:val="ConsPlusNormal"/>
              <w:jc w:val="right"/>
            </w:pPr>
            <w:r>
              <w:t>1. 61 30 00; 68 54 00;</w:t>
            </w:r>
          </w:p>
          <w:p w:rsidR="000125BB" w:rsidRDefault="000125BB">
            <w:pPr>
              <w:pStyle w:val="ConsPlusNormal"/>
              <w:jc w:val="right"/>
            </w:pPr>
            <w:r>
              <w:t>2. 61 30 00; 69 08 00;</w:t>
            </w:r>
          </w:p>
          <w:p w:rsidR="000125BB" w:rsidRDefault="000125BB">
            <w:pPr>
              <w:pStyle w:val="ConsPlusNormal"/>
              <w:jc w:val="right"/>
            </w:pPr>
            <w:r>
              <w:t>3. 61 26 00; 69 08 00;</w:t>
            </w:r>
          </w:p>
          <w:p w:rsidR="000125BB" w:rsidRDefault="000125BB">
            <w:pPr>
              <w:pStyle w:val="ConsPlusNormal"/>
              <w:jc w:val="right"/>
            </w:pPr>
            <w:r>
              <w:t>4. 61 25 00; 69 15 00;</w:t>
            </w:r>
          </w:p>
          <w:p w:rsidR="000125BB" w:rsidRDefault="000125BB">
            <w:pPr>
              <w:pStyle w:val="ConsPlusNormal"/>
              <w:jc w:val="right"/>
            </w:pPr>
            <w:r>
              <w:t>5. 61 25 00; 69 22 00;</w:t>
            </w:r>
          </w:p>
          <w:p w:rsidR="000125BB" w:rsidRDefault="000125BB">
            <w:pPr>
              <w:pStyle w:val="ConsPlusNormal"/>
              <w:jc w:val="right"/>
            </w:pPr>
            <w:r>
              <w:t>6. 61 20 00; 69 22 00;</w:t>
            </w:r>
          </w:p>
          <w:p w:rsidR="000125BB" w:rsidRDefault="000125BB">
            <w:pPr>
              <w:pStyle w:val="ConsPlusNormal"/>
              <w:jc w:val="right"/>
            </w:pPr>
            <w:r>
              <w:t>7. 61 20 00; 68 54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83</w:t>
            </w:r>
          </w:p>
        </w:tc>
        <w:tc>
          <w:tcPr>
            <w:tcW w:w="5688" w:type="dxa"/>
            <w:tcBorders>
              <w:top w:val="nil"/>
              <w:left w:val="nil"/>
              <w:bottom w:val="nil"/>
              <w:right w:val="nil"/>
            </w:tcBorders>
          </w:tcPr>
          <w:p w:rsidR="000125BB" w:rsidRDefault="000125BB">
            <w:pPr>
              <w:pStyle w:val="ConsPlusNormal"/>
              <w:jc w:val="right"/>
            </w:pPr>
            <w:r>
              <w:t>1. 61 48 54; 69 59 00;</w:t>
            </w:r>
          </w:p>
          <w:p w:rsidR="000125BB" w:rsidRDefault="000125BB">
            <w:pPr>
              <w:pStyle w:val="ConsPlusNormal"/>
              <w:jc w:val="right"/>
            </w:pPr>
            <w:r>
              <w:t>2. 61 52 36; 70 15 00;</w:t>
            </w:r>
          </w:p>
          <w:p w:rsidR="000125BB" w:rsidRDefault="000125BB">
            <w:pPr>
              <w:pStyle w:val="ConsPlusNormal"/>
              <w:jc w:val="right"/>
            </w:pPr>
            <w:r>
              <w:t>3. 61 46 30; 70 15 00;</w:t>
            </w:r>
          </w:p>
          <w:p w:rsidR="000125BB" w:rsidRDefault="000125BB">
            <w:pPr>
              <w:pStyle w:val="ConsPlusNormal"/>
              <w:jc w:val="right"/>
            </w:pPr>
            <w:r>
              <w:t>4. 61 44 18; 70 00 16;</w:t>
            </w:r>
          </w:p>
          <w:p w:rsidR="000125BB" w:rsidRDefault="000125BB">
            <w:pPr>
              <w:pStyle w:val="ConsPlusNormal"/>
              <w:jc w:val="right"/>
            </w:pPr>
            <w:r>
              <w:t>5. 61 44 16; 69 56 48;</w:t>
            </w:r>
          </w:p>
          <w:p w:rsidR="000125BB" w:rsidRDefault="000125BB">
            <w:pPr>
              <w:pStyle w:val="ConsPlusNormal"/>
              <w:jc w:val="right"/>
            </w:pPr>
            <w:r>
              <w:t>6. 61 46 30; 69 56 40;</w:t>
            </w:r>
          </w:p>
          <w:p w:rsidR="000125BB" w:rsidRDefault="000125BB">
            <w:pPr>
              <w:pStyle w:val="ConsPlusNormal"/>
              <w:jc w:val="right"/>
            </w:pPr>
            <w:r>
              <w:t>7. 61 46 30; 69 59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84</w:t>
            </w:r>
          </w:p>
        </w:tc>
        <w:tc>
          <w:tcPr>
            <w:tcW w:w="5688" w:type="dxa"/>
            <w:tcBorders>
              <w:top w:val="nil"/>
              <w:left w:val="nil"/>
              <w:bottom w:val="nil"/>
              <w:right w:val="nil"/>
            </w:tcBorders>
          </w:tcPr>
          <w:p w:rsidR="000125BB" w:rsidRDefault="000125BB">
            <w:pPr>
              <w:pStyle w:val="ConsPlusNormal"/>
              <w:jc w:val="right"/>
            </w:pPr>
            <w:r>
              <w:t>Блок 1</w:t>
            </w:r>
          </w:p>
          <w:p w:rsidR="000125BB" w:rsidRDefault="000125BB">
            <w:pPr>
              <w:pStyle w:val="ConsPlusNormal"/>
              <w:jc w:val="right"/>
            </w:pPr>
            <w:r>
              <w:t>1. 62 07 00; 69 55 00;</w:t>
            </w:r>
          </w:p>
          <w:p w:rsidR="000125BB" w:rsidRDefault="000125BB">
            <w:pPr>
              <w:pStyle w:val="ConsPlusNormal"/>
              <w:jc w:val="right"/>
            </w:pPr>
            <w:r>
              <w:t>2. 62 07 00; 70 03 00;</w:t>
            </w:r>
          </w:p>
          <w:p w:rsidR="000125BB" w:rsidRDefault="000125BB">
            <w:pPr>
              <w:pStyle w:val="ConsPlusNormal"/>
              <w:jc w:val="right"/>
            </w:pPr>
            <w:r>
              <w:t>3. 62 03 00; 70 03 00;</w:t>
            </w:r>
          </w:p>
          <w:p w:rsidR="000125BB" w:rsidRDefault="000125BB">
            <w:pPr>
              <w:pStyle w:val="ConsPlusNormal"/>
              <w:jc w:val="right"/>
            </w:pPr>
            <w:r>
              <w:t>4. 62 03 00; 70 10 00;</w:t>
            </w:r>
          </w:p>
          <w:p w:rsidR="000125BB" w:rsidRDefault="000125BB">
            <w:pPr>
              <w:pStyle w:val="ConsPlusNormal"/>
              <w:jc w:val="right"/>
            </w:pPr>
            <w:r>
              <w:t>5. 62 01 00; 70 10 00;</w:t>
            </w:r>
          </w:p>
          <w:p w:rsidR="000125BB" w:rsidRDefault="000125BB">
            <w:pPr>
              <w:pStyle w:val="ConsPlusNormal"/>
              <w:jc w:val="right"/>
            </w:pPr>
            <w:r>
              <w:t>6. 62 01 00; 70 03 00;</w:t>
            </w:r>
          </w:p>
          <w:p w:rsidR="000125BB" w:rsidRDefault="000125BB">
            <w:pPr>
              <w:pStyle w:val="ConsPlusNormal"/>
              <w:jc w:val="right"/>
            </w:pPr>
            <w:r>
              <w:t>7. 61 56 56; 70 03 00;</w:t>
            </w:r>
          </w:p>
          <w:p w:rsidR="000125BB" w:rsidRDefault="000125BB">
            <w:pPr>
              <w:pStyle w:val="ConsPlusNormal"/>
              <w:jc w:val="right"/>
            </w:pPr>
            <w:r>
              <w:t>11. 61 55 00; 70 03 00;</w:t>
            </w:r>
          </w:p>
          <w:p w:rsidR="000125BB" w:rsidRDefault="000125BB">
            <w:pPr>
              <w:pStyle w:val="ConsPlusNormal"/>
              <w:jc w:val="right"/>
            </w:pPr>
            <w:r>
              <w:t>12. 61 55 00; 69 59 00;</w:t>
            </w:r>
          </w:p>
          <w:p w:rsidR="000125BB" w:rsidRDefault="000125BB">
            <w:pPr>
              <w:pStyle w:val="ConsPlusNormal"/>
              <w:jc w:val="right"/>
            </w:pPr>
            <w:r>
              <w:t>13. 61 54 30; 69 59 00;</w:t>
            </w:r>
          </w:p>
          <w:p w:rsidR="000125BB" w:rsidRDefault="000125BB">
            <w:pPr>
              <w:pStyle w:val="ConsPlusNormal"/>
              <w:jc w:val="right"/>
            </w:pPr>
            <w:r>
              <w:t>14. 61 54 30; 69 55 00</w:t>
            </w:r>
          </w:p>
          <w:p w:rsidR="000125BB" w:rsidRDefault="000125BB">
            <w:pPr>
              <w:pStyle w:val="ConsPlusNormal"/>
              <w:jc w:val="right"/>
            </w:pPr>
            <w:r>
              <w:t>Блок 2</w:t>
            </w:r>
          </w:p>
          <w:p w:rsidR="000125BB" w:rsidRDefault="000125BB">
            <w:pPr>
              <w:pStyle w:val="ConsPlusNormal"/>
              <w:jc w:val="right"/>
            </w:pPr>
            <w:r>
              <w:t>7. 61 56 56; 70 03 00;</w:t>
            </w:r>
          </w:p>
          <w:p w:rsidR="000125BB" w:rsidRDefault="000125BB">
            <w:pPr>
              <w:pStyle w:val="ConsPlusNormal"/>
              <w:jc w:val="right"/>
            </w:pPr>
            <w:r>
              <w:t>8. 61 56 56; 70 04 00;</w:t>
            </w:r>
          </w:p>
          <w:p w:rsidR="000125BB" w:rsidRDefault="000125BB">
            <w:pPr>
              <w:pStyle w:val="ConsPlusNormal"/>
              <w:jc w:val="right"/>
            </w:pPr>
            <w:r>
              <w:t>9. 61 55 50; 70 06 17;</w:t>
            </w:r>
          </w:p>
          <w:p w:rsidR="000125BB" w:rsidRDefault="000125BB">
            <w:pPr>
              <w:pStyle w:val="ConsPlusNormal"/>
              <w:jc w:val="right"/>
            </w:pPr>
            <w:r>
              <w:t>10. 61 55 00; 70 06 17;</w:t>
            </w:r>
          </w:p>
          <w:p w:rsidR="000125BB" w:rsidRDefault="000125BB">
            <w:pPr>
              <w:pStyle w:val="ConsPlusNormal"/>
              <w:jc w:val="right"/>
            </w:pPr>
            <w:r>
              <w:t>11. 61 55 00; 70 03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85</w:t>
            </w:r>
          </w:p>
        </w:tc>
        <w:tc>
          <w:tcPr>
            <w:tcW w:w="5688" w:type="dxa"/>
            <w:tcBorders>
              <w:top w:val="nil"/>
              <w:left w:val="nil"/>
              <w:bottom w:val="nil"/>
              <w:right w:val="nil"/>
            </w:tcBorders>
          </w:tcPr>
          <w:p w:rsidR="000125BB" w:rsidRDefault="000125BB">
            <w:pPr>
              <w:pStyle w:val="ConsPlusNormal"/>
              <w:jc w:val="right"/>
            </w:pPr>
            <w:r>
              <w:t>1. 63 51 00; 72 27 00;</w:t>
            </w:r>
          </w:p>
          <w:p w:rsidR="000125BB" w:rsidRDefault="000125BB">
            <w:pPr>
              <w:pStyle w:val="ConsPlusNormal"/>
              <w:jc w:val="right"/>
            </w:pPr>
            <w:r>
              <w:t>2. 63 51 00; 73 22 57;</w:t>
            </w:r>
          </w:p>
          <w:p w:rsidR="000125BB" w:rsidRDefault="000125BB">
            <w:pPr>
              <w:pStyle w:val="ConsPlusNormal"/>
              <w:jc w:val="right"/>
            </w:pPr>
            <w:r>
              <w:t>3. 63 30 00; 73 22 11;</w:t>
            </w:r>
          </w:p>
          <w:p w:rsidR="000125BB" w:rsidRDefault="000125BB">
            <w:pPr>
              <w:pStyle w:val="ConsPlusNormal"/>
              <w:jc w:val="right"/>
            </w:pPr>
            <w:r>
              <w:t>4. 63 30 00; 72 27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86</w:t>
            </w:r>
          </w:p>
        </w:tc>
        <w:tc>
          <w:tcPr>
            <w:tcW w:w="5688" w:type="dxa"/>
            <w:tcBorders>
              <w:top w:val="nil"/>
              <w:left w:val="nil"/>
              <w:bottom w:val="nil"/>
              <w:right w:val="nil"/>
            </w:tcBorders>
          </w:tcPr>
          <w:p w:rsidR="000125BB" w:rsidRDefault="000125BB">
            <w:pPr>
              <w:pStyle w:val="ConsPlusNormal"/>
              <w:jc w:val="right"/>
            </w:pPr>
            <w:r>
              <w:t>1. 60 12 00; 75 36 00;</w:t>
            </w:r>
          </w:p>
          <w:p w:rsidR="000125BB" w:rsidRDefault="000125BB">
            <w:pPr>
              <w:pStyle w:val="ConsPlusNormal"/>
              <w:jc w:val="right"/>
            </w:pPr>
            <w:r>
              <w:t>2. 60 12 00; 75 53 00;</w:t>
            </w:r>
          </w:p>
          <w:p w:rsidR="000125BB" w:rsidRDefault="000125BB">
            <w:pPr>
              <w:pStyle w:val="ConsPlusNormal"/>
              <w:jc w:val="right"/>
            </w:pPr>
            <w:r>
              <w:lastRenderedPageBreak/>
              <w:t>3. 59 56 30; 75 53 00;</w:t>
            </w:r>
          </w:p>
          <w:p w:rsidR="000125BB" w:rsidRDefault="000125BB">
            <w:pPr>
              <w:pStyle w:val="ConsPlusNormal"/>
              <w:jc w:val="right"/>
            </w:pPr>
            <w:r>
              <w:t>4. 59 56 30; 75 36 00;</w:t>
            </w:r>
          </w:p>
          <w:p w:rsidR="000125BB" w:rsidRDefault="000125BB">
            <w:pPr>
              <w:pStyle w:val="ConsPlusNormal"/>
              <w:jc w:val="right"/>
            </w:pPr>
            <w:r>
              <w:t>5. 60 03 00; 75 36 00;</w:t>
            </w:r>
          </w:p>
          <w:p w:rsidR="000125BB" w:rsidRDefault="000125BB">
            <w:pPr>
              <w:pStyle w:val="ConsPlusNormal"/>
              <w:jc w:val="right"/>
            </w:pPr>
            <w:r>
              <w:t>6. 60 03 00; 75 33 00;</w:t>
            </w:r>
          </w:p>
          <w:p w:rsidR="000125BB" w:rsidRDefault="000125BB">
            <w:pPr>
              <w:pStyle w:val="ConsPlusNormal"/>
              <w:jc w:val="right"/>
            </w:pPr>
            <w:r>
              <w:t>7. 60 06 00; 75 33 00;</w:t>
            </w:r>
          </w:p>
          <w:p w:rsidR="000125BB" w:rsidRDefault="000125BB">
            <w:pPr>
              <w:pStyle w:val="ConsPlusNormal"/>
              <w:jc w:val="right"/>
            </w:pPr>
            <w:r>
              <w:t>8. 60 06 00; 75 30 00;</w:t>
            </w:r>
          </w:p>
          <w:p w:rsidR="000125BB" w:rsidRDefault="000125BB">
            <w:pPr>
              <w:pStyle w:val="ConsPlusNormal"/>
              <w:jc w:val="right"/>
            </w:pPr>
            <w:r>
              <w:t>9. 60 11 00; 75 30 00;</w:t>
            </w:r>
          </w:p>
          <w:p w:rsidR="000125BB" w:rsidRDefault="000125BB">
            <w:pPr>
              <w:pStyle w:val="ConsPlusNormal"/>
              <w:jc w:val="right"/>
            </w:pPr>
            <w:r>
              <w:t>10. 60 11 00; 75 36 00</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0125BB" w:rsidRDefault="000125BB">
            <w:pPr>
              <w:pStyle w:val="ConsPlusNormal"/>
              <w:jc w:val="center"/>
            </w:pPr>
            <w:r>
              <w:t>87</w:t>
            </w:r>
          </w:p>
        </w:tc>
        <w:tc>
          <w:tcPr>
            <w:tcW w:w="5688" w:type="dxa"/>
            <w:tcBorders>
              <w:top w:val="nil"/>
              <w:left w:val="nil"/>
              <w:bottom w:val="nil"/>
              <w:right w:val="nil"/>
            </w:tcBorders>
          </w:tcPr>
          <w:p w:rsidR="000125BB" w:rsidRDefault="000125BB">
            <w:pPr>
              <w:pStyle w:val="ConsPlusNormal"/>
              <w:jc w:val="right"/>
            </w:pPr>
            <w:r>
              <w:t>1. 63 32 02,559; 74 04 55,693;</w:t>
            </w:r>
          </w:p>
          <w:p w:rsidR="000125BB" w:rsidRDefault="000125BB">
            <w:pPr>
              <w:pStyle w:val="ConsPlusNormal"/>
              <w:jc w:val="right"/>
            </w:pPr>
            <w:r>
              <w:t>2. 63 32 02,563; 74 11 55,712;</w:t>
            </w:r>
          </w:p>
          <w:p w:rsidR="000125BB" w:rsidRDefault="000125BB">
            <w:pPr>
              <w:pStyle w:val="ConsPlusNormal"/>
              <w:jc w:val="right"/>
            </w:pPr>
            <w:r>
              <w:t>3. 63 28 02,559; 74 11 55,724;</w:t>
            </w:r>
          </w:p>
          <w:p w:rsidR="000125BB" w:rsidRDefault="000125BB">
            <w:pPr>
              <w:pStyle w:val="ConsPlusNormal"/>
              <w:jc w:val="right"/>
            </w:pPr>
            <w:r>
              <w:t>4. 63 24 02,558; 74 17 55,752;</w:t>
            </w:r>
          </w:p>
          <w:p w:rsidR="000125BB" w:rsidRDefault="000125BB">
            <w:pPr>
              <w:pStyle w:val="ConsPlusNormal"/>
              <w:jc w:val="right"/>
            </w:pPr>
            <w:r>
              <w:t>5. 63 24 02,561; 74 22 55,766;</w:t>
            </w:r>
          </w:p>
          <w:p w:rsidR="000125BB" w:rsidRDefault="000125BB">
            <w:pPr>
              <w:pStyle w:val="ConsPlusNormal"/>
              <w:jc w:val="right"/>
            </w:pPr>
            <w:r>
              <w:t>6. 63 19 02,554; 74 22 36,98;</w:t>
            </w:r>
          </w:p>
          <w:p w:rsidR="000125BB" w:rsidRDefault="000125BB">
            <w:pPr>
              <w:pStyle w:val="ConsPlusNormal"/>
              <w:jc w:val="right"/>
            </w:pPr>
            <w:r>
              <w:t>7. 63 19 02,54; 73 58 28,716;</w:t>
            </w:r>
          </w:p>
          <w:p w:rsidR="000125BB" w:rsidRDefault="000125BB">
            <w:pPr>
              <w:pStyle w:val="ConsPlusNormal"/>
              <w:jc w:val="right"/>
            </w:pPr>
            <w:r>
              <w:t>8. 63 23 55,546; 73 58 28,701;</w:t>
            </w:r>
          </w:p>
          <w:p w:rsidR="000125BB" w:rsidRDefault="000125BB">
            <w:pPr>
              <w:pStyle w:val="ConsPlusNormal"/>
              <w:jc w:val="right"/>
            </w:pPr>
            <w:r>
              <w:t>9. 63 23 55,543; 73 54 55,692;</w:t>
            </w:r>
          </w:p>
          <w:p w:rsidR="000125BB" w:rsidRDefault="000125BB">
            <w:pPr>
              <w:pStyle w:val="ConsPlusNormal"/>
              <w:jc w:val="right"/>
            </w:pPr>
            <w:r>
              <w:t>10. 63 26 02,546; 73 54 55,685</w:t>
            </w:r>
          </w:p>
        </w:tc>
        <w:tc>
          <w:tcPr>
            <w:tcW w:w="2187" w:type="dxa"/>
            <w:tcBorders>
              <w:top w:val="nil"/>
              <w:left w:val="nil"/>
              <w:bottom w:val="nil"/>
              <w:right w:val="nil"/>
            </w:tcBorders>
          </w:tcPr>
          <w:p w:rsidR="000125BB" w:rsidRDefault="000125BB">
            <w:pPr>
              <w:pStyle w:val="ConsPlusNormal"/>
            </w:pPr>
          </w:p>
        </w:tc>
      </w:tr>
      <w:tr w:rsidR="000125BB">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0125BB" w:rsidRDefault="000125BB">
            <w:pPr>
              <w:pStyle w:val="ConsPlusNormal"/>
              <w:jc w:val="center"/>
            </w:pPr>
            <w:r>
              <w:t>88</w:t>
            </w:r>
          </w:p>
        </w:tc>
        <w:tc>
          <w:tcPr>
            <w:tcW w:w="5688" w:type="dxa"/>
            <w:tcBorders>
              <w:top w:val="nil"/>
              <w:left w:val="nil"/>
              <w:bottom w:val="single" w:sz="4" w:space="0" w:color="auto"/>
              <w:right w:val="nil"/>
            </w:tcBorders>
          </w:tcPr>
          <w:p w:rsidR="000125BB" w:rsidRDefault="000125BB">
            <w:pPr>
              <w:pStyle w:val="ConsPlusNormal"/>
              <w:jc w:val="right"/>
            </w:pPr>
            <w:r>
              <w:t>1. 61 34 00; 78 55 00;</w:t>
            </w:r>
          </w:p>
          <w:p w:rsidR="000125BB" w:rsidRDefault="000125BB">
            <w:pPr>
              <w:pStyle w:val="ConsPlusNormal"/>
              <w:jc w:val="right"/>
            </w:pPr>
            <w:r>
              <w:t>2. 61 41 00; 78 55 00;</w:t>
            </w:r>
          </w:p>
          <w:p w:rsidR="000125BB" w:rsidRDefault="000125BB">
            <w:pPr>
              <w:pStyle w:val="ConsPlusNormal"/>
              <w:jc w:val="right"/>
            </w:pPr>
            <w:r>
              <w:t>3. 61 41 00; 78 59 00;</w:t>
            </w:r>
          </w:p>
          <w:p w:rsidR="000125BB" w:rsidRDefault="000125BB">
            <w:pPr>
              <w:pStyle w:val="ConsPlusNormal"/>
              <w:jc w:val="right"/>
            </w:pPr>
            <w:r>
              <w:t>4. 61 49 30; 78 59 00;</w:t>
            </w:r>
          </w:p>
          <w:p w:rsidR="000125BB" w:rsidRDefault="000125BB">
            <w:pPr>
              <w:pStyle w:val="ConsPlusNormal"/>
              <w:jc w:val="right"/>
            </w:pPr>
            <w:r>
              <w:t>5. 61 49 30; 79 18 00;</w:t>
            </w:r>
          </w:p>
          <w:p w:rsidR="000125BB" w:rsidRDefault="000125BB">
            <w:pPr>
              <w:pStyle w:val="ConsPlusNormal"/>
              <w:jc w:val="right"/>
            </w:pPr>
            <w:r>
              <w:t>6. 61 37 30; 79 18 00;</w:t>
            </w:r>
          </w:p>
          <w:p w:rsidR="000125BB" w:rsidRDefault="000125BB">
            <w:pPr>
              <w:pStyle w:val="ConsPlusNormal"/>
              <w:jc w:val="right"/>
            </w:pPr>
            <w:r>
              <w:t>7. 61 37 30; 79 06 00;</w:t>
            </w:r>
          </w:p>
          <w:p w:rsidR="000125BB" w:rsidRDefault="000125BB">
            <w:pPr>
              <w:pStyle w:val="ConsPlusNormal"/>
              <w:jc w:val="right"/>
            </w:pPr>
            <w:r>
              <w:t>8. 61 34 00; 79 06 00</w:t>
            </w:r>
          </w:p>
        </w:tc>
        <w:tc>
          <w:tcPr>
            <w:tcW w:w="2187" w:type="dxa"/>
            <w:tcBorders>
              <w:top w:val="nil"/>
              <w:left w:val="nil"/>
              <w:bottom w:val="single" w:sz="4" w:space="0" w:color="auto"/>
              <w:right w:val="nil"/>
            </w:tcBorders>
          </w:tcPr>
          <w:p w:rsidR="000125BB" w:rsidRDefault="000125BB">
            <w:pPr>
              <w:pStyle w:val="ConsPlusNormal"/>
            </w:pPr>
          </w:p>
        </w:tc>
      </w:tr>
    </w:tbl>
    <w:p w:rsidR="000125BB" w:rsidRDefault="000125BB">
      <w:pPr>
        <w:pStyle w:val="ConsPlusNormal"/>
        <w:jc w:val="both"/>
      </w:pPr>
    </w:p>
    <w:p w:rsidR="000125BB" w:rsidRDefault="000125BB">
      <w:pPr>
        <w:pStyle w:val="ConsPlusNormal"/>
        <w:ind w:firstLine="540"/>
        <w:jc w:val="both"/>
      </w:pPr>
      <w:r>
        <w:t>--------------------------------</w:t>
      </w:r>
    </w:p>
    <w:p w:rsidR="000125BB" w:rsidRDefault="000125BB">
      <w:pPr>
        <w:pStyle w:val="ConsPlusNormal"/>
        <w:spacing w:before="280"/>
        <w:ind w:firstLine="540"/>
        <w:jc w:val="both"/>
      </w:pPr>
      <w:bookmarkStart w:id="2268" w:name="P21416"/>
      <w:bookmarkEnd w:id="2268"/>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0125BB" w:rsidRDefault="000125BB">
      <w:pPr>
        <w:pStyle w:val="ConsPlusNormal"/>
        <w:spacing w:before="280"/>
        <w:ind w:firstLine="540"/>
        <w:jc w:val="both"/>
      </w:pPr>
      <w:bookmarkStart w:id="2269" w:name="P21417"/>
      <w:bookmarkEnd w:id="2269"/>
      <w:r>
        <w:t>&lt;2&gt; От точки 12 до точки 1 граница участка недр проходит по административной границе Оренбургской области и Республики Казахстан.</w:t>
      </w:r>
    </w:p>
    <w:p w:rsidR="000125BB" w:rsidRDefault="000125BB">
      <w:pPr>
        <w:pStyle w:val="ConsPlusNormal"/>
        <w:spacing w:before="280"/>
        <w:ind w:firstLine="540"/>
        <w:jc w:val="both"/>
      </w:pPr>
      <w:bookmarkStart w:id="2270" w:name="P21418"/>
      <w:bookmarkEnd w:id="2270"/>
      <w:r>
        <w:t>&lt;3&gt; От точки 4 до точки 5 граница участка недр проходит по административной границе с Тюменской областью.</w:t>
      </w:r>
    </w:p>
    <w:p w:rsidR="000125BB" w:rsidRDefault="000125BB">
      <w:pPr>
        <w:pStyle w:val="ConsPlusNormal"/>
        <w:spacing w:before="280"/>
        <w:ind w:firstLine="540"/>
        <w:jc w:val="both"/>
      </w:pPr>
      <w:bookmarkStart w:id="2271" w:name="P21419"/>
      <w:bookmarkEnd w:id="2271"/>
      <w:r>
        <w:t>&lt;4&gt; От точки 2 до точки 3 по административной границе ХМАО - Югры.</w:t>
      </w:r>
    </w:p>
    <w:p w:rsidR="000125BB" w:rsidRDefault="000125BB">
      <w:pPr>
        <w:pStyle w:val="ConsPlusNormal"/>
        <w:spacing w:before="280"/>
        <w:ind w:firstLine="540"/>
        <w:jc w:val="both"/>
      </w:pPr>
      <w:bookmarkStart w:id="2272" w:name="P21420"/>
      <w:bookmarkEnd w:id="2272"/>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0125BB" w:rsidRDefault="000125BB">
      <w:pPr>
        <w:pStyle w:val="ConsPlusNormal"/>
        <w:spacing w:before="280"/>
        <w:ind w:firstLine="540"/>
        <w:jc w:val="both"/>
      </w:pPr>
      <w:bookmarkStart w:id="2273" w:name="P21421"/>
      <w:bookmarkEnd w:id="2273"/>
      <w:r>
        <w:t xml:space="preserve">&lt;6&gt; От точки 5 до точки 1 по административной границе Ханты-Мансийского </w:t>
      </w:r>
      <w:r>
        <w:lastRenderedPageBreak/>
        <w:t>автономного округа - Югры.</w:t>
      </w:r>
    </w:p>
    <w:p w:rsidR="000125BB" w:rsidRDefault="000125BB">
      <w:pPr>
        <w:pStyle w:val="ConsPlusNormal"/>
        <w:spacing w:before="280"/>
        <w:ind w:firstLine="540"/>
        <w:jc w:val="both"/>
      </w:pPr>
      <w:bookmarkStart w:id="2274" w:name="P21422"/>
      <w:bookmarkEnd w:id="2274"/>
      <w:r>
        <w:t>&lt;7&gt; От точки 3 до точки 1 по административной границе Ханты-Мансийского автономного округа - Югры.</w:t>
      </w:r>
    </w:p>
    <w:p w:rsidR="000125BB" w:rsidRDefault="000125BB">
      <w:pPr>
        <w:pStyle w:val="ConsPlusNormal"/>
        <w:spacing w:before="280"/>
        <w:ind w:firstLine="540"/>
        <w:jc w:val="both"/>
      </w:pPr>
      <w:bookmarkStart w:id="2275" w:name="P21423"/>
      <w:bookmarkEnd w:id="2275"/>
      <w:r>
        <w:t>&lt;8&gt; От точки 4 до точки 1 по административной границе Ханты-Мансийского автономного округа - Югры.</w:t>
      </w:r>
    </w:p>
    <w:p w:rsidR="000125BB" w:rsidRDefault="000125BB">
      <w:pPr>
        <w:pStyle w:val="ConsPlusNormal"/>
        <w:spacing w:before="280"/>
        <w:ind w:firstLine="540"/>
        <w:jc w:val="both"/>
      </w:pPr>
      <w:bookmarkStart w:id="2276" w:name="P21424"/>
      <w:bookmarkEnd w:id="2276"/>
      <w:r>
        <w:t>&lt;9&gt; От точки 4 до точки 5 по административной границе Ханты-Мансийского автономного округа - Югры.</w:t>
      </w:r>
    </w:p>
    <w:p w:rsidR="000125BB" w:rsidRDefault="000125BB">
      <w:pPr>
        <w:pStyle w:val="ConsPlusNormal"/>
        <w:spacing w:before="280"/>
        <w:ind w:firstLine="540"/>
        <w:jc w:val="both"/>
      </w:pPr>
      <w:bookmarkStart w:id="2277" w:name="P21425"/>
      <w:bookmarkEnd w:id="2277"/>
      <w:r>
        <w:t>&lt;10&gt; От точки 5 до точки 1 граница участка недр проходит по административной границе Тюменской и Омской областей.</w:t>
      </w:r>
    </w:p>
    <w:p w:rsidR="000125BB" w:rsidRDefault="000125BB">
      <w:pPr>
        <w:pStyle w:val="ConsPlusNormal"/>
        <w:spacing w:before="280"/>
        <w:ind w:firstLine="540"/>
        <w:jc w:val="both"/>
      </w:pPr>
      <w:bookmarkStart w:id="2278" w:name="P21426"/>
      <w:bookmarkEnd w:id="2278"/>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0125BB" w:rsidRDefault="000125BB">
      <w:pPr>
        <w:pStyle w:val="ConsPlusNormal"/>
        <w:jc w:val="both"/>
      </w:pPr>
    </w:p>
    <w:p w:rsidR="000125BB" w:rsidRDefault="000125BB">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0125BB" w:rsidRDefault="000125BB">
      <w:pPr>
        <w:pStyle w:val="ConsPlusNormal"/>
        <w:spacing w:before="28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0125BB" w:rsidRDefault="000125BB">
      <w:pPr>
        <w:pStyle w:val="ConsPlusNormal"/>
        <w:spacing w:before="28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0125BB" w:rsidRDefault="000125BB">
      <w:pPr>
        <w:pStyle w:val="ConsPlusNormal"/>
        <w:jc w:val="both"/>
      </w:pPr>
      <w:r>
        <w:t xml:space="preserve">(пп. 4 в ред. Федерального </w:t>
      </w:r>
      <w:hyperlink r:id="rId11146">
        <w:r>
          <w:rPr>
            <w:color w:val="0000FF"/>
          </w:rPr>
          <w:t>закона</w:t>
        </w:r>
      </w:hyperlink>
      <w:r>
        <w:t xml:space="preserve"> от 28.06.2022 N 234-ФЗ)</w:t>
      </w:r>
    </w:p>
    <w:p w:rsidR="000125BB" w:rsidRDefault="000125BB">
      <w:pPr>
        <w:pStyle w:val="ConsPlusNormal"/>
        <w:spacing w:before="280"/>
        <w:ind w:firstLine="540"/>
        <w:jc w:val="both"/>
      </w:pPr>
      <w:bookmarkStart w:id="2279" w:name="P21432"/>
      <w:bookmarkEnd w:id="2279"/>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0125BB" w:rsidRDefault="000125BB">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0125BB" w:rsidRDefault="000125BB">
      <w:pPr>
        <w:pStyle w:val="ConsPlusNormal"/>
        <w:jc w:val="both"/>
      </w:pPr>
      <w:r>
        <w:t xml:space="preserve">(пп. 5 введен Федеральным </w:t>
      </w:r>
      <w:hyperlink r:id="rId11147">
        <w:r>
          <w:rPr>
            <w:color w:val="0000FF"/>
          </w:rPr>
          <w:t>законом</w:t>
        </w:r>
      </w:hyperlink>
      <w:r>
        <w:t xml:space="preserve"> от 18.03.2020 N 65-ФЗ)</w:t>
      </w:r>
    </w:p>
    <w:p w:rsidR="000125BB" w:rsidRDefault="000125BB">
      <w:pPr>
        <w:pStyle w:val="ConsPlusNormal"/>
        <w:spacing w:before="280"/>
        <w:ind w:firstLine="540"/>
        <w:jc w:val="both"/>
      </w:pPr>
      <w:r>
        <w:lastRenderedPageBreak/>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0125BB" w:rsidRDefault="000125BB">
      <w:pPr>
        <w:pStyle w:val="ConsPlusNormal"/>
        <w:spacing w:before="28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0125BB" w:rsidRDefault="000125BB">
      <w:pPr>
        <w:pStyle w:val="ConsPlusNormal"/>
        <w:spacing w:before="280"/>
        <w:ind w:firstLine="540"/>
        <w:jc w:val="both"/>
      </w:pPr>
      <w:r>
        <w:t xml:space="preserve">4. При изменении географических координат участков недр, указанных в </w:t>
      </w:r>
      <w:hyperlink w:anchor="P19357">
        <w:r>
          <w:rPr>
            <w:color w:val="0000FF"/>
          </w:rPr>
          <w:t>подпунктах 3</w:t>
        </w:r>
      </w:hyperlink>
      <w:r>
        <w:t xml:space="preserve"> и </w:t>
      </w:r>
      <w:hyperlink w:anchor="P20480">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0125BB" w:rsidRDefault="000125BB">
      <w:pPr>
        <w:pStyle w:val="ConsPlusNormal"/>
        <w:spacing w:before="28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0125BB" w:rsidRDefault="000125BB">
      <w:pPr>
        <w:pStyle w:val="ConsPlusNormal"/>
        <w:jc w:val="both"/>
      </w:pPr>
    </w:p>
    <w:p w:rsidR="000125BB" w:rsidRDefault="000125BB">
      <w:pPr>
        <w:pStyle w:val="ConsPlusNormal"/>
        <w:ind w:firstLine="540"/>
        <w:jc w:val="both"/>
      </w:pPr>
      <w:r>
        <w:rPr>
          <w:noProof/>
          <w:position w:val="-29"/>
        </w:rPr>
        <w:drawing>
          <wp:inline distT="0" distB="0" distL="0" distR="0">
            <wp:extent cx="946785" cy="5467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8" cstate="print">
                      <a:extLst>
                        <a:ext uri="{28A0092B-C50C-407E-A947-70E740481C1C}">
                          <a14:useLocalDpi xmlns:a14="http://schemas.microsoft.com/office/drawing/2010/main" val="0"/>
                        </a:ext>
                      </a:extLst>
                    </a:blip>
                    <a:srcRect/>
                    <a:stretch>
                      <a:fillRect/>
                    </a:stretch>
                  </pic:blipFill>
                  <pic:spPr bwMode="auto">
                    <a:xfrm>
                      <a:off x="0" y="0"/>
                      <a:ext cx="946785" cy="546735"/>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125BB" w:rsidRDefault="000125BB">
      <w:pPr>
        <w:pStyle w:val="ConsPlusNormal"/>
        <w:spacing w:before="28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0125BB" w:rsidRDefault="000125BB">
      <w:pPr>
        <w:pStyle w:val="ConsPlusNormal"/>
        <w:jc w:val="both"/>
      </w:pPr>
      <w:r>
        <w:t xml:space="preserve">(п. 5 введен Федеральным </w:t>
      </w:r>
      <w:hyperlink r:id="rId11149">
        <w:r>
          <w:rPr>
            <w:color w:val="0000FF"/>
          </w:rPr>
          <w:t>законом</w:t>
        </w:r>
      </w:hyperlink>
      <w:r>
        <w:t xml:space="preserve"> от 15.10.2020 N 342-ФЗ)</w:t>
      </w:r>
    </w:p>
    <w:p w:rsidR="000125BB" w:rsidRDefault="000125BB">
      <w:pPr>
        <w:pStyle w:val="ConsPlusNormal"/>
        <w:ind w:firstLine="540"/>
        <w:jc w:val="both"/>
      </w:pPr>
    </w:p>
    <w:p w:rsidR="000125BB" w:rsidRDefault="000125BB">
      <w:pPr>
        <w:pStyle w:val="ConsPlusTitle"/>
        <w:ind w:firstLine="540"/>
        <w:jc w:val="both"/>
        <w:outlineLvl w:val="2"/>
      </w:pPr>
      <w:bookmarkStart w:id="2280" w:name="P21446"/>
      <w:bookmarkEnd w:id="2280"/>
      <w:r>
        <w:t xml:space="preserve">Статья 333.46. Порядок определения расчетной выручки от реализации </w:t>
      </w:r>
      <w:r>
        <w:lastRenderedPageBreak/>
        <w:t>углеводородного сырья, добытого на участке недр</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150">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0125BB" w:rsidRDefault="000125BB">
      <w:pPr>
        <w:pStyle w:val="ConsPlusNormal"/>
        <w:spacing w:before="28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9277">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869">
        <w:r>
          <w:rPr>
            <w:color w:val="0000FF"/>
          </w:rPr>
          <w:t>главой 25</w:t>
        </w:r>
      </w:hyperlink>
      <w:r>
        <w:t xml:space="preserve"> настоящего Кодекса, если иное не установлено </w:t>
      </w:r>
      <w:hyperlink w:anchor="P21453">
        <w:r>
          <w:rPr>
            <w:color w:val="0000FF"/>
          </w:rPr>
          <w:t>абзацем третьим</w:t>
        </w:r>
      </w:hyperlink>
      <w:r>
        <w:t xml:space="preserve"> настоящего пункта.</w:t>
      </w:r>
    </w:p>
    <w:p w:rsidR="000125BB" w:rsidRDefault="000125BB">
      <w:pPr>
        <w:pStyle w:val="ConsPlusNormal"/>
        <w:jc w:val="both"/>
      </w:pPr>
      <w:r>
        <w:t xml:space="preserve">(в ред. Федерального </w:t>
      </w:r>
      <w:hyperlink r:id="rId11151">
        <w:r>
          <w:rPr>
            <w:color w:val="0000FF"/>
          </w:rPr>
          <w:t>закона</w:t>
        </w:r>
      </w:hyperlink>
      <w:r>
        <w:t xml:space="preserve"> от 28.06.2022 N 234-ФЗ)</w:t>
      </w:r>
    </w:p>
    <w:p w:rsidR="000125BB" w:rsidRDefault="000125BB">
      <w:pPr>
        <w:pStyle w:val="ConsPlusNormal"/>
        <w:spacing w:before="280"/>
        <w:ind w:firstLine="540"/>
        <w:jc w:val="both"/>
      </w:pPr>
      <w:bookmarkStart w:id="2281" w:name="P21453"/>
      <w:bookmarkEnd w:id="2281"/>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9271">
        <w:r>
          <w:rPr>
            <w:color w:val="0000FF"/>
          </w:rPr>
          <w:t>подпунктах 1</w:t>
        </w:r>
      </w:hyperlink>
      <w:r>
        <w:t xml:space="preserve"> - </w:t>
      </w:r>
      <w:hyperlink w:anchor="P19276">
        <w:r>
          <w:rPr>
            <w:color w:val="0000FF"/>
          </w:rPr>
          <w:t>5</w:t>
        </w:r>
      </w:hyperlink>
      <w:r>
        <w:t xml:space="preserve"> и </w:t>
      </w:r>
      <w:hyperlink w:anchor="P19278">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9277">
        <w:r>
          <w:rPr>
            <w:color w:val="0000FF"/>
          </w:rPr>
          <w:t>подпункте 6 пункта 3 статьи 333.43</w:t>
        </w:r>
      </w:hyperlink>
      <w:r>
        <w:t xml:space="preserve"> настоящего 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9271">
        <w:r>
          <w:rPr>
            <w:color w:val="0000FF"/>
          </w:rPr>
          <w:t>подпунктах 1</w:t>
        </w:r>
      </w:hyperlink>
      <w:r>
        <w:t xml:space="preserve"> - </w:t>
      </w:r>
      <w:hyperlink w:anchor="P19276">
        <w:r>
          <w:rPr>
            <w:color w:val="0000FF"/>
          </w:rPr>
          <w:t>5</w:t>
        </w:r>
      </w:hyperlink>
      <w:r>
        <w:t xml:space="preserve"> и </w:t>
      </w:r>
      <w:hyperlink w:anchor="P19278">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0125BB" w:rsidRDefault="000125BB">
      <w:pPr>
        <w:pStyle w:val="ConsPlusNormal"/>
        <w:jc w:val="both"/>
      </w:pPr>
      <w:r>
        <w:t xml:space="preserve">(абзац введен Федеральным </w:t>
      </w:r>
      <w:hyperlink r:id="rId11152">
        <w:r>
          <w:rPr>
            <w:color w:val="0000FF"/>
          </w:rPr>
          <w:t>законом</w:t>
        </w:r>
      </w:hyperlink>
      <w:r>
        <w:t xml:space="preserve"> от 28.06.2022 N 234-ФЗ)</w:t>
      </w:r>
    </w:p>
    <w:p w:rsidR="000125BB" w:rsidRDefault="000125BB">
      <w:pPr>
        <w:pStyle w:val="ConsPlusNormal"/>
        <w:spacing w:before="280"/>
        <w:ind w:firstLine="540"/>
        <w:jc w:val="both"/>
      </w:pPr>
      <w:bookmarkStart w:id="2282" w:name="P21455"/>
      <w:bookmarkEnd w:id="2282"/>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0125BB" w:rsidRDefault="000125BB">
      <w:pPr>
        <w:pStyle w:val="ConsPlusNormal"/>
        <w:jc w:val="both"/>
      </w:pPr>
    </w:p>
    <w:p w:rsidR="000125BB" w:rsidRDefault="000125BB">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0125BB" w:rsidRDefault="000125BB">
      <w:pPr>
        <w:pStyle w:val="ConsPlusNormal"/>
        <w:jc w:val="both"/>
      </w:pPr>
    </w:p>
    <w:p w:rsidR="000125BB" w:rsidRDefault="000125BB">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выраженный в долларах США за баррель, определяемый в соответствии с </w:t>
      </w:r>
      <w:hyperlink w:anchor="P21817">
        <w:r>
          <w:rPr>
            <w:color w:val="0000FF"/>
          </w:rPr>
          <w:t>главой 26</w:t>
        </w:r>
      </w:hyperlink>
      <w:r>
        <w:t xml:space="preserve"> настоящего Кодекса;</w:t>
      </w:r>
    </w:p>
    <w:p w:rsidR="000125BB" w:rsidRDefault="000125BB">
      <w:pPr>
        <w:pStyle w:val="ConsPlusNormal"/>
        <w:jc w:val="both"/>
      </w:pPr>
      <w:r>
        <w:t xml:space="preserve">(в ред. Федерального </w:t>
      </w:r>
      <w:hyperlink r:id="rId11153">
        <w:r>
          <w:rPr>
            <w:color w:val="0000FF"/>
          </w:rPr>
          <w:t>закона</w:t>
        </w:r>
      </w:hyperlink>
      <w:r>
        <w:t xml:space="preserve"> от 28.11.2025 N 425-ФЗ)</w:t>
      </w:r>
    </w:p>
    <w:p w:rsidR="000125BB" w:rsidRDefault="000125BB">
      <w:pPr>
        <w:pStyle w:val="ConsPlusNormal"/>
        <w:spacing w:before="28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0125BB" w:rsidRDefault="000125BB">
      <w:pPr>
        <w:pStyle w:val="ConsPlusNormal"/>
        <w:spacing w:before="28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К</w:t>
      </w:r>
      <w:r>
        <w:rPr>
          <w:vertAlign w:val="subscript"/>
        </w:rPr>
        <w:t>н</w:t>
      </w:r>
      <w:r>
        <w:t xml:space="preserve"> - коэффициент перевода метрических тонн в баррели, равный 7,3;</w:t>
      </w:r>
    </w:p>
    <w:p w:rsidR="000125BB" w:rsidRDefault="000125BB">
      <w:pPr>
        <w:pStyle w:val="ConsPlusNormal"/>
        <w:spacing w:before="280"/>
        <w:ind w:firstLine="540"/>
        <w:jc w:val="both"/>
      </w:pPr>
      <w:hyperlink r:id="rId11154">
        <w:r>
          <w:rPr>
            <w:color w:val="0000FF"/>
          </w:rPr>
          <w:t>Ц</w:t>
        </w:r>
      </w:hyperlink>
      <w:hyperlink r:id="rId11155">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11156">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2479">
        <w:r>
          <w:rPr>
            <w:color w:val="0000FF"/>
          </w:rPr>
          <w:t>пунктом 4 статьи 342.4</w:t>
        </w:r>
      </w:hyperlink>
      <w:r>
        <w:t xml:space="preserve"> настоящего Кодекса.</w:t>
      </w:r>
    </w:p>
    <w:p w:rsidR="000125BB" w:rsidRDefault="000125BB">
      <w:pPr>
        <w:pStyle w:val="ConsPlusNormal"/>
        <w:jc w:val="both"/>
      </w:pPr>
      <w:r>
        <w:t xml:space="preserve">(в ред. Федеральных законов от 15.10.2020 </w:t>
      </w:r>
      <w:hyperlink r:id="rId11157">
        <w:r>
          <w:rPr>
            <w:color w:val="0000FF"/>
          </w:rPr>
          <w:t>N 342-ФЗ</w:t>
        </w:r>
      </w:hyperlink>
      <w:r>
        <w:t xml:space="preserve">, от 28.06.2022 </w:t>
      </w:r>
      <w:hyperlink r:id="rId11158">
        <w:r>
          <w:rPr>
            <w:color w:val="0000FF"/>
          </w:rPr>
          <w:t>N 234-ФЗ</w:t>
        </w:r>
      </w:hyperlink>
      <w:r>
        <w:t>)</w:t>
      </w:r>
    </w:p>
    <w:p w:rsidR="000125BB" w:rsidRDefault="000125BB">
      <w:pPr>
        <w:pStyle w:val="ConsPlusNormal"/>
        <w:spacing w:before="28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w:t>
      </w:r>
      <w:r>
        <w:lastRenderedPageBreak/>
        <w:t>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(V</w:t>
      </w:r>
      <w:r>
        <w:rPr>
          <w:vertAlign w:val="subscript"/>
        </w:rPr>
        <w:t>газ</w:t>
      </w:r>
      <w:r>
        <w:t>), определяемого в соответствии с положениями настоящего пункта.</w:t>
      </w:r>
    </w:p>
    <w:p w:rsidR="000125BB" w:rsidRDefault="000125BB">
      <w:pPr>
        <w:pStyle w:val="ConsPlusNormal"/>
        <w:jc w:val="both"/>
      </w:pPr>
      <w:r>
        <w:t xml:space="preserve">(в ред. Федеральных законов от 28.06.2022 </w:t>
      </w:r>
      <w:hyperlink r:id="rId11159">
        <w:r>
          <w:rPr>
            <w:color w:val="0000FF"/>
          </w:rPr>
          <w:t>N 234-ФЗ</w:t>
        </w:r>
      </w:hyperlink>
      <w:r>
        <w:t xml:space="preserve">, от 08.08.2024 </w:t>
      </w:r>
      <w:hyperlink r:id="rId11160">
        <w:r>
          <w:rPr>
            <w:color w:val="0000FF"/>
          </w:rPr>
          <w:t>N 259-ФЗ</w:t>
        </w:r>
      </w:hyperlink>
      <w:r>
        <w:t>)</w:t>
      </w:r>
    </w:p>
    <w:p w:rsidR="000125BB" w:rsidRDefault="000125BB">
      <w:pPr>
        <w:pStyle w:val="ConsPlusNormal"/>
        <w:spacing w:before="28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0125BB" w:rsidRDefault="000125BB">
      <w:pPr>
        <w:pStyle w:val="ConsPlusNormal"/>
        <w:jc w:val="both"/>
      </w:pPr>
      <w:r>
        <w:t xml:space="preserve">(в ред. Федеральных законов от 15.10.2020 </w:t>
      </w:r>
      <w:hyperlink r:id="rId11161">
        <w:r>
          <w:rPr>
            <w:color w:val="0000FF"/>
          </w:rPr>
          <w:t>N 342-ФЗ</w:t>
        </w:r>
      </w:hyperlink>
      <w:r>
        <w:t xml:space="preserve">, от 28.06.2022 </w:t>
      </w:r>
      <w:hyperlink r:id="rId11162">
        <w:r>
          <w:rPr>
            <w:color w:val="0000FF"/>
          </w:rPr>
          <w:t>N 234-ФЗ</w:t>
        </w:r>
      </w:hyperlink>
      <w:r>
        <w:t>)</w:t>
      </w:r>
    </w:p>
    <w:p w:rsidR="000125BB" w:rsidRDefault="000125BB">
      <w:pPr>
        <w:pStyle w:val="ConsPlusNormal"/>
        <w:spacing w:before="28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0125BB" w:rsidRDefault="000125BB">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(в том числе попутного газа, подготовленного и доведенного до качества отбензиненного сухого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(в том числе попутного газа, подготовленного и доведенного до качества отбензиненного сухого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0125BB" w:rsidRDefault="000125BB">
      <w:pPr>
        <w:pStyle w:val="ConsPlusNormal"/>
        <w:jc w:val="both"/>
      </w:pPr>
      <w:r>
        <w:t xml:space="preserve">(в ред. Федеральных законов от 15.10.2020 </w:t>
      </w:r>
      <w:hyperlink r:id="rId11163">
        <w:r>
          <w:rPr>
            <w:color w:val="0000FF"/>
          </w:rPr>
          <w:t>N 342-ФЗ</w:t>
        </w:r>
      </w:hyperlink>
      <w:r>
        <w:t xml:space="preserve">, от 08.08.2024 </w:t>
      </w:r>
      <w:hyperlink r:id="rId11164">
        <w:r>
          <w:rPr>
            <w:color w:val="0000FF"/>
          </w:rPr>
          <w:t>N 259-ФЗ</w:t>
        </w:r>
      </w:hyperlink>
      <w:r>
        <w:t>)</w:t>
      </w:r>
    </w:p>
    <w:p w:rsidR="000125BB" w:rsidRDefault="000125BB">
      <w:pPr>
        <w:pStyle w:val="ConsPlusNormal"/>
        <w:spacing w:before="28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0125BB" w:rsidRDefault="000125BB">
      <w:pPr>
        <w:pStyle w:val="ConsPlusNormal"/>
        <w:ind w:firstLine="540"/>
        <w:jc w:val="both"/>
      </w:pPr>
    </w:p>
    <w:p w:rsidR="000125BB" w:rsidRDefault="000125BB">
      <w:pPr>
        <w:pStyle w:val="ConsPlusTitle"/>
        <w:ind w:firstLine="540"/>
        <w:jc w:val="both"/>
        <w:outlineLvl w:val="2"/>
      </w:pPr>
      <w:bookmarkStart w:id="2283" w:name="P21475"/>
      <w:bookmarkEnd w:id="2283"/>
      <w:r>
        <w:t>Статья 333.47. Фактические расходы по добыче углеводородного сырья на участке недр</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165">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869">
        <w:r>
          <w:rPr>
            <w:color w:val="0000FF"/>
          </w:rPr>
          <w:t>главой 25</w:t>
        </w:r>
      </w:hyperlink>
      <w:r>
        <w:t xml:space="preserve"> настоящего Кодекса.</w:t>
      </w:r>
    </w:p>
    <w:p w:rsidR="000125BB" w:rsidRDefault="000125BB">
      <w:pPr>
        <w:pStyle w:val="ConsPlusNormal"/>
        <w:jc w:val="both"/>
      </w:pPr>
      <w:r>
        <w:t xml:space="preserve">(в ред. Федерального </w:t>
      </w:r>
      <w:hyperlink r:id="rId11166">
        <w:r>
          <w:rPr>
            <w:color w:val="0000FF"/>
          </w:rPr>
          <w:t>закона</w:t>
        </w:r>
      </w:hyperlink>
      <w:r>
        <w:t xml:space="preserve"> от 15.10.2020 N 342-ФЗ)</w:t>
      </w:r>
    </w:p>
    <w:p w:rsidR="000125BB" w:rsidRDefault="000125BB">
      <w:pPr>
        <w:pStyle w:val="ConsPlusNormal"/>
        <w:spacing w:before="28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0125BB" w:rsidRDefault="000125BB">
      <w:pPr>
        <w:pStyle w:val="ConsPlusNormal"/>
        <w:spacing w:before="28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823">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764">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9254">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0125BB" w:rsidRDefault="000125BB">
      <w:pPr>
        <w:pStyle w:val="ConsPlusNormal"/>
        <w:spacing w:before="28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869">
        <w:r>
          <w:rPr>
            <w:color w:val="0000FF"/>
          </w:rPr>
          <w:t>главой 25</w:t>
        </w:r>
      </w:hyperlink>
      <w:r>
        <w:t xml:space="preserve"> настоящего Кодекса.</w:t>
      </w:r>
    </w:p>
    <w:p w:rsidR="000125BB" w:rsidRDefault="000125BB">
      <w:pPr>
        <w:pStyle w:val="ConsPlusNormal"/>
        <w:spacing w:before="28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869">
        <w:r>
          <w:rPr>
            <w:color w:val="0000FF"/>
          </w:rPr>
          <w:t>главой 25</w:t>
        </w:r>
      </w:hyperlink>
      <w:r>
        <w:t xml:space="preserve"> настоящего Кодекса:</w:t>
      </w:r>
    </w:p>
    <w:p w:rsidR="000125BB" w:rsidRDefault="000125BB">
      <w:pPr>
        <w:pStyle w:val="ConsPlusNormal"/>
        <w:spacing w:before="280"/>
        <w:ind w:firstLine="540"/>
        <w:jc w:val="both"/>
      </w:pPr>
      <w:bookmarkStart w:id="2284" w:name="P21485"/>
      <w:bookmarkEnd w:id="2284"/>
      <w:r>
        <w:lastRenderedPageBreak/>
        <w:t>1) материальные расходы;</w:t>
      </w:r>
    </w:p>
    <w:p w:rsidR="000125BB" w:rsidRDefault="000125BB">
      <w:pPr>
        <w:pStyle w:val="ConsPlusNormal"/>
        <w:spacing w:before="280"/>
        <w:ind w:firstLine="540"/>
        <w:jc w:val="both"/>
      </w:pPr>
      <w:r>
        <w:t>2) расходы на оплату труда;</w:t>
      </w:r>
    </w:p>
    <w:p w:rsidR="000125BB" w:rsidRDefault="000125BB">
      <w:pPr>
        <w:pStyle w:val="ConsPlusNormal"/>
        <w:spacing w:before="28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0125BB" w:rsidRDefault="000125BB">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0125BB" w:rsidRDefault="000125BB">
      <w:pPr>
        <w:pStyle w:val="ConsPlusNormal"/>
        <w:jc w:val="both"/>
      </w:pPr>
      <w:r>
        <w:t xml:space="preserve">(в ред. Федерального </w:t>
      </w:r>
      <w:hyperlink r:id="rId11167">
        <w:r>
          <w:rPr>
            <w:color w:val="0000FF"/>
          </w:rPr>
          <w:t>закона</w:t>
        </w:r>
      </w:hyperlink>
      <w:r>
        <w:t xml:space="preserve"> от 15.10.2020 N 342-ФЗ)</w:t>
      </w:r>
    </w:p>
    <w:p w:rsidR="000125BB" w:rsidRDefault="000125BB">
      <w:pPr>
        <w:pStyle w:val="ConsPlusNormal"/>
        <w:spacing w:before="280"/>
        <w:ind w:firstLine="540"/>
        <w:jc w:val="both"/>
      </w:pPr>
      <w:r>
        <w:t>5) расходы на научные исследования и опытно-конструкторские разработки;</w:t>
      </w:r>
    </w:p>
    <w:p w:rsidR="000125BB" w:rsidRDefault="000125BB">
      <w:pPr>
        <w:pStyle w:val="ConsPlusNormal"/>
        <w:spacing w:before="280"/>
        <w:ind w:firstLine="540"/>
        <w:jc w:val="both"/>
      </w:pPr>
      <w:r>
        <w:t>6) расходы на обязательное и добровольное страхование;</w:t>
      </w:r>
    </w:p>
    <w:p w:rsidR="000125BB" w:rsidRDefault="000125BB">
      <w:pPr>
        <w:pStyle w:val="ConsPlusNormal"/>
        <w:spacing w:before="280"/>
        <w:ind w:firstLine="540"/>
        <w:jc w:val="both"/>
      </w:pPr>
      <w:r>
        <w:t xml:space="preserve">7) расходы, указанные в </w:t>
      </w:r>
      <w:hyperlink w:anchor="P11242">
        <w:r>
          <w:rPr>
            <w:color w:val="0000FF"/>
          </w:rPr>
          <w:t>подпунктах 1</w:t>
        </w:r>
      </w:hyperlink>
      <w:r>
        <w:t xml:space="preserve"> - </w:t>
      </w:r>
      <w:hyperlink w:anchor="P11248">
        <w:r>
          <w:rPr>
            <w:color w:val="0000FF"/>
          </w:rPr>
          <w:t>3</w:t>
        </w:r>
      </w:hyperlink>
      <w:r>
        <w:t xml:space="preserve">, </w:t>
      </w:r>
      <w:hyperlink w:anchor="P11251">
        <w:r>
          <w:rPr>
            <w:color w:val="0000FF"/>
          </w:rPr>
          <w:t>5</w:t>
        </w:r>
      </w:hyperlink>
      <w:r>
        <w:t xml:space="preserve"> - </w:t>
      </w:r>
      <w:hyperlink w:anchor="P11256">
        <w:r>
          <w:rPr>
            <w:color w:val="0000FF"/>
          </w:rPr>
          <w:t>8</w:t>
        </w:r>
      </w:hyperlink>
      <w:r>
        <w:t xml:space="preserve">, </w:t>
      </w:r>
      <w:hyperlink w:anchor="P11261">
        <w:r>
          <w:rPr>
            <w:color w:val="0000FF"/>
          </w:rPr>
          <w:t>10</w:t>
        </w:r>
      </w:hyperlink>
      <w:r>
        <w:t xml:space="preserve"> - </w:t>
      </w:r>
      <w:hyperlink w:anchor="P11279">
        <w:r>
          <w:rPr>
            <w:color w:val="0000FF"/>
          </w:rPr>
          <w:t>12.1</w:t>
        </w:r>
      </w:hyperlink>
      <w:r>
        <w:t xml:space="preserve">, </w:t>
      </w:r>
      <w:hyperlink w:anchor="P11285">
        <w:r>
          <w:rPr>
            <w:color w:val="0000FF"/>
          </w:rPr>
          <w:t>15</w:t>
        </w:r>
      </w:hyperlink>
      <w:r>
        <w:t xml:space="preserve">, </w:t>
      </w:r>
      <w:hyperlink w:anchor="P11290">
        <w:r>
          <w:rPr>
            <w:color w:val="0000FF"/>
          </w:rPr>
          <w:t>18</w:t>
        </w:r>
      </w:hyperlink>
      <w:r>
        <w:t xml:space="preserve">, </w:t>
      </w:r>
      <w:hyperlink w:anchor="P11292">
        <w:r>
          <w:rPr>
            <w:color w:val="0000FF"/>
          </w:rPr>
          <w:t>19</w:t>
        </w:r>
      </w:hyperlink>
      <w:r>
        <w:t xml:space="preserve">, </w:t>
      </w:r>
      <w:hyperlink w:anchor="P11298">
        <w:r>
          <w:rPr>
            <w:color w:val="0000FF"/>
          </w:rPr>
          <w:t>23</w:t>
        </w:r>
      </w:hyperlink>
      <w:r>
        <w:t xml:space="preserve"> - </w:t>
      </w:r>
      <w:hyperlink w:anchor="P11305">
        <w:r>
          <w:rPr>
            <w:color w:val="0000FF"/>
          </w:rPr>
          <w:t>27</w:t>
        </w:r>
      </w:hyperlink>
      <w:r>
        <w:t xml:space="preserve">, </w:t>
      </w:r>
      <w:hyperlink w:anchor="P11313">
        <w:r>
          <w:rPr>
            <w:color w:val="0000FF"/>
          </w:rPr>
          <w:t>32</w:t>
        </w:r>
      </w:hyperlink>
      <w:r>
        <w:t xml:space="preserve">, </w:t>
      </w:r>
      <w:hyperlink w:anchor="P11317">
        <w:r>
          <w:rPr>
            <w:color w:val="0000FF"/>
          </w:rPr>
          <w:t>34</w:t>
        </w:r>
      </w:hyperlink>
      <w:r>
        <w:t xml:space="preserve">, </w:t>
      </w:r>
      <w:hyperlink w:anchor="P11318">
        <w:r>
          <w:rPr>
            <w:color w:val="0000FF"/>
          </w:rPr>
          <w:t>35</w:t>
        </w:r>
      </w:hyperlink>
      <w:r>
        <w:t xml:space="preserve">, </w:t>
      </w:r>
      <w:hyperlink w:anchor="P11322">
        <w:r>
          <w:rPr>
            <w:color w:val="0000FF"/>
          </w:rPr>
          <w:t>37</w:t>
        </w:r>
      </w:hyperlink>
      <w:r>
        <w:t xml:space="preserve">, </w:t>
      </w:r>
      <w:hyperlink w:anchor="P11365">
        <w:r>
          <w:rPr>
            <w:color w:val="0000FF"/>
          </w:rPr>
          <w:t>40</w:t>
        </w:r>
      </w:hyperlink>
      <w:r>
        <w:t xml:space="preserve">, </w:t>
      </w:r>
      <w:hyperlink w:anchor="P11366">
        <w:r>
          <w:rPr>
            <w:color w:val="0000FF"/>
          </w:rPr>
          <w:t>41</w:t>
        </w:r>
      </w:hyperlink>
      <w:r>
        <w:t xml:space="preserve">, </w:t>
      </w:r>
      <w:hyperlink w:anchor="P11375">
        <w:r>
          <w:rPr>
            <w:color w:val="0000FF"/>
          </w:rPr>
          <w:t>45</w:t>
        </w:r>
      </w:hyperlink>
      <w:r>
        <w:t xml:space="preserve">, </w:t>
      </w:r>
      <w:hyperlink w:anchor="P11377">
        <w:r>
          <w:rPr>
            <w:color w:val="0000FF"/>
          </w:rPr>
          <w:t>47</w:t>
        </w:r>
      </w:hyperlink>
      <w:r>
        <w:t xml:space="preserve"> - </w:t>
      </w:r>
      <w:hyperlink w:anchor="P11383">
        <w:r>
          <w:rPr>
            <w:color w:val="0000FF"/>
          </w:rPr>
          <w:t>48.2</w:t>
        </w:r>
      </w:hyperlink>
      <w:r>
        <w:t xml:space="preserve">, </w:t>
      </w:r>
      <w:hyperlink w:anchor="P11389">
        <w:r>
          <w:rPr>
            <w:color w:val="0000FF"/>
          </w:rPr>
          <w:t>48.5 пункта 1 статьи 264</w:t>
        </w:r>
      </w:hyperlink>
      <w:r>
        <w:t xml:space="preserve"> настоящего Кодекса;</w:t>
      </w:r>
    </w:p>
    <w:p w:rsidR="000125BB" w:rsidRDefault="000125BB">
      <w:pPr>
        <w:pStyle w:val="ConsPlusNormal"/>
        <w:spacing w:before="28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0125BB" w:rsidRDefault="000125BB">
      <w:pPr>
        <w:pStyle w:val="ConsPlusNormal"/>
        <w:jc w:val="both"/>
      </w:pPr>
      <w:r>
        <w:t xml:space="preserve">(в ред. Федеральных законов от 15.10.2020 </w:t>
      </w:r>
      <w:hyperlink r:id="rId11168">
        <w:r>
          <w:rPr>
            <w:color w:val="0000FF"/>
          </w:rPr>
          <w:t>N 342-ФЗ</w:t>
        </w:r>
      </w:hyperlink>
      <w:r>
        <w:t xml:space="preserve">, от 28.06.2022 </w:t>
      </w:r>
      <w:hyperlink r:id="rId11169">
        <w:r>
          <w:rPr>
            <w:color w:val="0000FF"/>
          </w:rPr>
          <w:t>N 234-ФЗ</w:t>
        </w:r>
      </w:hyperlink>
      <w:r>
        <w:t>)</w:t>
      </w:r>
    </w:p>
    <w:p w:rsidR="000125BB" w:rsidRDefault="000125BB">
      <w:pPr>
        <w:pStyle w:val="ConsPlusNormal"/>
        <w:spacing w:before="28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0125BB" w:rsidRDefault="000125BB">
      <w:pPr>
        <w:pStyle w:val="ConsPlusNormal"/>
        <w:jc w:val="both"/>
      </w:pPr>
      <w:r>
        <w:t xml:space="preserve">(абзац введен Федеральным </w:t>
      </w:r>
      <w:hyperlink r:id="rId11170">
        <w:r>
          <w:rPr>
            <w:color w:val="0000FF"/>
          </w:rPr>
          <w:t>законом</w:t>
        </w:r>
      </w:hyperlink>
      <w:r>
        <w:t xml:space="preserve"> от 15.10.2020 N 342-ФЗ)</w:t>
      </w:r>
    </w:p>
    <w:p w:rsidR="000125BB" w:rsidRDefault="000125BB">
      <w:pPr>
        <w:pStyle w:val="ConsPlusNormal"/>
        <w:spacing w:before="280"/>
        <w:ind w:firstLine="540"/>
        <w:jc w:val="both"/>
      </w:pPr>
      <w:r>
        <w:t xml:space="preserve">Для участков недр, расположенных в Красноярском крае, Иркутской области, Республике Саха (Якутия), в составе фактических расходов, предусмотренных </w:t>
      </w:r>
      <w:r>
        <w:lastRenderedPageBreak/>
        <w:t>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0125BB" w:rsidRDefault="000125BB">
      <w:pPr>
        <w:pStyle w:val="ConsPlusNormal"/>
        <w:jc w:val="both"/>
      </w:pPr>
      <w:r>
        <w:t xml:space="preserve">(абзац введен Федеральным </w:t>
      </w:r>
      <w:hyperlink r:id="rId11171">
        <w:r>
          <w:rPr>
            <w:color w:val="0000FF"/>
          </w:rPr>
          <w:t>законом</w:t>
        </w:r>
      </w:hyperlink>
      <w:r>
        <w:t xml:space="preserve"> от 15.10.2020 N 342-ФЗ; в ред. Федерального </w:t>
      </w:r>
      <w:hyperlink r:id="rId11172">
        <w:r>
          <w:rPr>
            <w:color w:val="0000FF"/>
          </w:rPr>
          <w:t>закона</w:t>
        </w:r>
      </w:hyperlink>
      <w:r>
        <w:t xml:space="preserve"> от 28.06.2022 N 234-ФЗ)</w:t>
      </w:r>
    </w:p>
    <w:p w:rsidR="000125BB" w:rsidRDefault="000125BB">
      <w:pPr>
        <w:pStyle w:val="ConsPlusNormal"/>
        <w:spacing w:before="28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0125BB" w:rsidRDefault="000125BB">
      <w:pPr>
        <w:pStyle w:val="ConsPlusNormal"/>
        <w:spacing w:before="280"/>
        <w:ind w:firstLine="540"/>
        <w:jc w:val="both"/>
      </w:pPr>
      <w:r>
        <w:t xml:space="preserve">10) расходы, указанные в </w:t>
      </w:r>
      <w:hyperlink w:anchor="P11493">
        <w:r>
          <w:rPr>
            <w:color w:val="0000FF"/>
          </w:rPr>
          <w:t>подпункте 8</w:t>
        </w:r>
      </w:hyperlink>
      <w:r>
        <w:t xml:space="preserve"> (за исключением сумм амортизации), </w:t>
      </w:r>
      <w:hyperlink w:anchor="P11497">
        <w:r>
          <w:rPr>
            <w:color w:val="0000FF"/>
          </w:rPr>
          <w:t>подпунктах 9</w:t>
        </w:r>
      </w:hyperlink>
      <w:r>
        <w:t xml:space="preserve">, </w:t>
      </w:r>
      <w:hyperlink w:anchor="P11502">
        <w:r>
          <w:rPr>
            <w:color w:val="0000FF"/>
          </w:rPr>
          <w:t>12</w:t>
        </w:r>
      </w:hyperlink>
      <w:r>
        <w:t xml:space="preserve"> и </w:t>
      </w:r>
      <w:hyperlink w:anchor="P11512">
        <w:r>
          <w:rPr>
            <w:color w:val="0000FF"/>
          </w:rPr>
          <w:t>17 пункта 1</w:t>
        </w:r>
      </w:hyperlink>
      <w:r>
        <w:t xml:space="preserve"> и </w:t>
      </w:r>
      <w:hyperlink w:anchor="P11574">
        <w:r>
          <w:rPr>
            <w:color w:val="0000FF"/>
          </w:rPr>
          <w:t>подпункте 6 пункта 2 статьи 265</w:t>
        </w:r>
      </w:hyperlink>
      <w:r>
        <w:t xml:space="preserve"> настоящего Кодекса;</w:t>
      </w:r>
    </w:p>
    <w:p w:rsidR="000125BB" w:rsidRDefault="000125BB">
      <w:pPr>
        <w:pStyle w:val="ConsPlusNormal"/>
        <w:spacing w:before="28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0125BB" w:rsidRDefault="000125BB">
      <w:pPr>
        <w:pStyle w:val="ConsPlusNormal"/>
        <w:jc w:val="both"/>
      </w:pPr>
      <w:r>
        <w:t xml:space="preserve">(пп. 11 введен Федеральным </w:t>
      </w:r>
      <w:hyperlink r:id="rId11173">
        <w:r>
          <w:rPr>
            <w:color w:val="0000FF"/>
          </w:rPr>
          <w:t>законом</w:t>
        </w:r>
      </w:hyperlink>
      <w:r>
        <w:t xml:space="preserve"> от 15.10.2020 N 342-ФЗ)</w:t>
      </w:r>
    </w:p>
    <w:p w:rsidR="000125BB" w:rsidRDefault="000125BB">
      <w:pPr>
        <w:pStyle w:val="ConsPlusNormal"/>
        <w:spacing w:before="280"/>
        <w:ind w:firstLine="540"/>
        <w:jc w:val="both"/>
      </w:pPr>
      <w:bookmarkStart w:id="2285" w:name="P21503"/>
      <w:bookmarkEnd w:id="2285"/>
      <w:r>
        <w:t>12) расходы на подготовку и доведение попутного газа, добытого на участке недр, до качества отбензиненного сухого газа.</w:t>
      </w:r>
    </w:p>
    <w:p w:rsidR="000125BB" w:rsidRDefault="000125BB">
      <w:pPr>
        <w:pStyle w:val="ConsPlusNormal"/>
        <w:jc w:val="both"/>
      </w:pPr>
      <w:r>
        <w:t xml:space="preserve">(пп. 12 введен Федеральным </w:t>
      </w:r>
      <w:hyperlink r:id="rId11174">
        <w:r>
          <w:rPr>
            <w:color w:val="0000FF"/>
          </w:rPr>
          <w:t>законом</w:t>
        </w:r>
      </w:hyperlink>
      <w:r>
        <w:t xml:space="preserve"> от 28.06.2022 N 234-ФЗ)</w:t>
      </w:r>
    </w:p>
    <w:p w:rsidR="000125BB" w:rsidRDefault="000125BB">
      <w:pPr>
        <w:pStyle w:val="ConsPlusNormal"/>
        <w:spacing w:before="28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1485">
        <w:r>
          <w:rPr>
            <w:color w:val="0000FF"/>
          </w:rPr>
          <w:t>подпунктах 1</w:t>
        </w:r>
      </w:hyperlink>
      <w:r>
        <w:t xml:space="preserve"> - </w:t>
      </w:r>
      <w:hyperlink w:anchor="P21503">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учетной политике для целей налогообложения.</w:t>
      </w:r>
    </w:p>
    <w:p w:rsidR="000125BB" w:rsidRDefault="000125BB">
      <w:pPr>
        <w:pStyle w:val="ConsPlusNormal"/>
        <w:jc w:val="both"/>
      </w:pPr>
      <w:r>
        <w:t xml:space="preserve">(п. 5.1 введен Федеральным </w:t>
      </w:r>
      <w:hyperlink r:id="rId11175">
        <w:r>
          <w:rPr>
            <w:color w:val="0000FF"/>
          </w:rPr>
          <w:t>законом</w:t>
        </w:r>
      </w:hyperlink>
      <w:r>
        <w:t xml:space="preserve"> от 28.06.2022 N 234-ФЗ)</w:t>
      </w:r>
    </w:p>
    <w:p w:rsidR="000125BB" w:rsidRDefault="000125BB">
      <w:pPr>
        <w:pStyle w:val="ConsPlusNormal"/>
        <w:spacing w:before="280"/>
        <w:ind w:firstLine="540"/>
        <w:jc w:val="both"/>
      </w:pPr>
      <w:r>
        <w:t>6. При определении фактических расходов на участке недр не учитываются следующие виды затрат:</w:t>
      </w:r>
    </w:p>
    <w:p w:rsidR="000125BB" w:rsidRDefault="000125BB">
      <w:pPr>
        <w:pStyle w:val="ConsPlusNormal"/>
        <w:spacing w:before="280"/>
        <w:ind w:firstLine="540"/>
        <w:jc w:val="both"/>
      </w:pPr>
      <w:r>
        <w:t xml:space="preserve">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w:t>
      </w:r>
      <w:r>
        <w:lastRenderedPageBreak/>
        <w:t>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0125BB" w:rsidRDefault="000125BB">
      <w:pPr>
        <w:pStyle w:val="ConsPlusNormal"/>
        <w:jc w:val="both"/>
      </w:pPr>
      <w:r>
        <w:t xml:space="preserve">(в ред. Федерального </w:t>
      </w:r>
      <w:hyperlink r:id="rId11176">
        <w:r>
          <w:rPr>
            <w:color w:val="0000FF"/>
          </w:rPr>
          <w:t>закона</w:t>
        </w:r>
      </w:hyperlink>
      <w:r>
        <w:t xml:space="preserve"> от 28.06.2022 N 234-ФЗ)</w:t>
      </w:r>
    </w:p>
    <w:p w:rsidR="000125BB" w:rsidRDefault="000125BB">
      <w:pPr>
        <w:pStyle w:val="ConsPlusNormal"/>
        <w:spacing w:before="280"/>
        <w:ind w:firstLine="540"/>
        <w:jc w:val="both"/>
      </w:pPr>
      <w:r>
        <w:t>2) сумма налога на прибыль организаций;</w:t>
      </w:r>
    </w:p>
    <w:p w:rsidR="000125BB" w:rsidRDefault="000125BB">
      <w:pPr>
        <w:pStyle w:val="ConsPlusNormal"/>
        <w:spacing w:before="280"/>
        <w:ind w:firstLine="540"/>
        <w:jc w:val="both"/>
      </w:pPr>
      <w:r>
        <w:t>3) сумма налога на дополнительный доход от добычи углеводородного сырья;</w:t>
      </w:r>
    </w:p>
    <w:p w:rsidR="000125BB" w:rsidRDefault="000125BB">
      <w:pPr>
        <w:pStyle w:val="ConsPlusNormal"/>
        <w:spacing w:before="28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10222">
        <w:r>
          <w:rPr>
            <w:color w:val="0000FF"/>
          </w:rPr>
          <w:t>абзаце пятом подпункта 11 пункта 1 статьи 251</w:t>
        </w:r>
      </w:hyperlink>
      <w:r>
        <w:t xml:space="preserve"> настоящего Кодекса;</w:t>
      </w:r>
    </w:p>
    <w:p w:rsidR="000125BB" w:rsidRDefault="000125BB">
      <w:pPr>
        <w:pStyle w:val="ConsPlusNormal"/>
        <w:jc w:val="both"/>
      </w:pPr>
      <w:r>
        <w:t xml:space="preserve">(пп. 4 введен Федеральным </w:t>
      </w:r>
      <w:hyperlink r:id="rId11177">
        <w:r>
          <w:rPr>
            <w:color w:val="0000FF"/>
          </w:rPr>
          <w:t>законом</w:t>
        </w:r>
      </w:hyperlink>
      <w:r>
        <w:t xml:space="preserve"> от 18.03.2020 N 65-ФЗ)</w:t>
      </w:r>
    </w:p>
    <w:p w:rsidR="000125BB" w:rsidRDefault="000125BB">
      <w:pPr>
        <w:pStyle w:val="ConsPlusNormal"/>
        <w:spacing w:before="280"/>
        <w:ind w:firstLine="540"/>
        <w:jc w:val="both"/>
      </w:pPr>
      <w:r>
        <w:t>5) фактические расходы на участке недр в виде суммы налога на добычу полезных ископаемых в части величины НДПИ</w:t>
      </w:r>
      <w:r>
        <w:rPr>
          <w:vertAlign w:val="subscript"/>
        </w:rPr>
        <w:t>ДОП_ЭТАН</w:t>
      </w:r>
      <w:r>
        <w:t xml:space="preserve">, определяемой в соответствии с </w:t>
      </w:r>
      <w:hyperlink w:anchor="P23182">
        <w:r>
          <w:rPr>
            <w:color w:val="0000FF"/>
          </w:rPr>
          <w:t>пунктом 9 статьи 343</w:t>
        </w:r>
      </w:hyperlink>
      <w:r>
        <w:t xml:space="preserve"> настоящего Кодекса.</w:t>
      </w:r>
    </w:p>
    <w:p w:rsidR="000125BB" w:rsidRDefault="000125BB">
      <w:pPr>
        <w:pStyle w:val="ConsPlusNormal"/>
        <w:jc w:val="both"/>
      </w:pPr>
      <w:r>
        <w:t xml:space="preserve">(пп. 5 введен Федеральным </w:t>
      </w:r>
      <w:hyperlink r:id="rId11178">
        <w:r>
          <w:rPr>
            <w:color w:val="0000FF"/>
          </w:rPr>
          <w:t>законом</w:t>
        </w:r>
      </w:hyperlink>
      <w:r>
        <w:t xml:space="preserve"> от 08.08.2024 N 259-ФЗ)</w:t>
      </w:r>
    </w:p>
    <w:p w:rsidR="000125BB" w:rsidRDefault="000125BB">
      <w:pPr>
        <w:pStyle w:val="ConsPlusNormal"/>
        <w:spacing w:before="280"/>
        <w:ind w:firstLine="540"/>
        <w:jc w:val="both"/>
      </w:pPr>
      <w:bookmarkStart w:id="2286" w:name="P21516"/>
      <w:bookmarkEnd w:id="2286"/>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0125BB" w:rsidRDefault="000125BB">
      <w:pPr>
        <w:pStyle w:val="ConsPlusNormal"/>
        <w:spacing w:before="28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9254">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hyperlink r:id="rId11179">
        <w:r>
          <w:rPr>
            <w:color w:val="0000FF"/>
          </w:rPr>
          <w:t>иных</w:t>
        </w:r>
      </w:hyperlink>
      <w: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520">
        <w:r>
          <w:rPr>
            <w:color w:val="0000FF"/>
          </w:rPr>
          <w:t>пунктом 10</w:t>
        </w:r>
      </w:hyperlink>
      <w:r>
        <w:t xml:space="preserve"> настоящей статьи.</w:t>
      </w:r>
    </w:p>
    <w:p w:rsidR="000125BB" w:rsidRDefault="000125BB">
      <w:pPr>
        <w:pStyle w:val="ConsPlusNormal"/>
        <w:spacing w:before="280"/>
        <w:ind w:firstLine="540"/>
        <w:jc w:val="both"/>
      </w:pPr>
      <w:bookmarkStart w:id="2287" w:name="P21518"/>
      <w:bookmarkEnd w:id="2287"/>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w:t>
      </w:r>
      <w:hyperlink r:id="rId11180">
        <w:r>
          <w:rPr>
            <w:color w:val="0000FF"/>
          </w:rPr>
          <w:t>иных</w:t>
        </w:r>
      </w:hyperlink>
      <w:r>
        <w:t xml:space="preserve">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1520">
        <w:r>
          <w:rPr>
            <w:color w:val="0000FF"/>
          </w:rPr>
          <w:t>пунктом 10</w:t>
        </w:r>
      </w:hyperlink>
      <w:r>
        <w:t xml:space="preserve"> настоящей статьи.</w:t>
      </w:r>
    </w:p>
    <w:p w:rsidR="000125BB" w:rsidRDefault="000125BB">
      <w:pPr>
        <w:pStyle w:val="ConsPlusNormal"/>
        <w:spacing w:before="280"/>
        <w:ind w:firstLine="540"/>
        <w:jc w:val="both"/>
      </w:pPr>
      <w:r>
        <w:lastRenderedPageBreak/>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0125BB" w:rsidRDefault="000125BB">
      <w:pPr>
        <w:pStyle w:val="ConsPlusNormal"/>
        <w:spacing w:before="280"/>
        <w:ind w:firstLine="540"/>
        <w:jc w:val="both"/>
      </w:pPr>
      <w:bookmarkStart w:id="2288" w:name="P21520"/>
      <w:bookmarkEnd w:id="228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1516">
        <w:r>
          <w:rPr>
            <w:color w:val="0000FF"/>
          </w:rPr>
          <w:t>пунктах 7</w:t>
        </w:r>
      </w:hyperlink>
      <w:r>
        <w:t xml:space="preserve"> и </w:t>
      </w:r>
      <w:hyperlink w:anchor="P21518">
        <w:r>
          <w:rPr>
            <w:color w:val="0000FF"/>
          </w:rPr>
          <w:t>8</w:t>
        </w:r>
      </w:hyperlink>
      <w:r>
        <w:t xml:space="preserve"> настоящей статьи. </w:t>
      </w:r>
      <w:hyperlink r:id="rId11181">
        <w:r>
          <w:rPr>
            <w:color w:val="0000FF"/>
          </w:rPr>
          <w:t>Форма</w:t>
        </w:r>
      </w:hyperlink>
      <w:r>
        <w:t xml:space="preserve"> заявления и </w:t>
      </w:r>
      <w:hyperlink r:id="rId11182">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ind w:firstLine="540"/>
        <w:jc w:val="both"/>
      </w:pPr>
    </w:p>
    <w:p w:rsidR="000125BB" w:rsidRDefault="000125BB">
      <w:pPr>
        <w:pStyle w:val="ConsPlusTitle"/>
        <w:ind w:firstLine="540"/>
        <w:jc w:val="both"/>
        <w:outlineLvl w:val="2"/>
      </w:pPr>
      <w:bookmarkStart w:id="2289" w:name="P21522"/>
      <w:bookmarkEnd w:id="2289"/>
      <w:r>
        <w:t>Статья 333.48. Порядок признания фактических расходов по добыче углеводородного сырья на участке недр</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183">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bookmarkStart w:id="2290" w:name="P21526"/>
      <w:bookmarkEnd w:id="2290"/>
      <w:r>
        <w:t xml:space="preserve">1. </w:t>
      </w:r>
      <w:hyperlink r:id="rId11184">
        <w:r>
          <w:rPr>
            <w:color w:val="0000FF"/>
          </w:rPr>
          <w:t>Фактические расходы</w:t>
        </w:r>
      </w:hyperlink>
      <w:r>
        <w:t xml:space="preserve">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0125BB" w:rsidRDefault="000125BB">
      <w:pPr>
        <w:pStyle w:val="ConsPlusNormal"/>
        <w:spacing w:before="28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0125BB" w:rsidRDefault="000125BB">
      <w:pPr>
        <w:pStyle w:val="ConsPlusNormal"/>
        <w:spacing w:before="28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0125BB" w:rsidRDefault="000125BB">
      <w:pPr>
        <w:pStyle w:val="ConsPlusNormal"/>
        <w:spacing w:before="28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w:t>
      </w:r>
      <w:r>
        <w:lastRenderedPageBreak/>
        <w:t xml:space="preserve">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 В случае применения налогоплательщиком федерального инвестиционного налогового вычета в соответствии со </w:t>
      </w:r>
      <w:hyperlink w:anchor="P14255">
        <w:r>
          <w:rPr>
            <w:color w:val="0000FF"/>
          </w:rPr>
          <w:t>статьей 286.2</w:t>
        </w:r>
      </w:hyperlink>
      <w:r>
        <w:t xml:space="preserve"> настоящего Кодекса в отношении амортизируемого имущества фактические расходы на приобретение, сооружение, изготовление, доставку, доведение до состояния, пригодного для использования, дооборудование, реконструкцию, модернизацию, техническое перевооружение и (или) частичную ликвидацию указанного амортизируемого имущества не уменьшаются на сумму такого вычета.</w:t>
      </w:r>
    </w:p>
    <w:p w:rsidR="000125BB" w:rsidRDefault="000125BB">
      <w:pPr>
        <w:pStyle w:val="ConsPlusNormal"/>
        <w:jc w:val="both"/>
      </w:pPr>
      <w:r>
        <w:t xml:space="preserve">(абзац введен Федеральным </w:t>
      </w:r>
      <w:hyperlink r:id="rId11185">
        <w:r>
          <w:rPr>
            <w:color w:val="0000FF"/>
          </w:rPr>
          <w:t>законом</w:t>
        </w:r>
      </w:hyperlink>
      <w:r>
        <w:t xml:space="preserve"> от 15.10.2020 N 342-ФЗ; в ред. Федерального </w:t>
      </w:r>
      <w:hyperlink r:id="rId11186">
        <w:r>
          <w:rPr>
            <w:color w:val="0000FF"/>
          </w:rPr>
          <w:t>закона</w:t>
        </w:r>
      </w:hyperlink>
      <w:r>
        <w:t xml:space="preserve"> от 29.11.2024 N 416-ФЗ)</w:t>
      </w:r>
    </w:p>
    <w:p w:rsidR="000125BB" w:rsidRDefault="000125BB">
      <w:pPr>
        <w:pStyle w:val="ConsPlusNormal"/>
        <w:spacing w:before="28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1187">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 Фактические расходы, связанные с производством и реализацией, признаются в порядке, установленном </w:t>
      </w:r>
      <w:hyperlink w:anchor="P11102">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11165">
        <w:r>
          <w:rPr>
            <w:color w:val="0000FF"/>
          </w:rPr>
          <w:t>статьями 262</w:t>
        </w:r>
      </w:hyperlink>
      <w:r>
        <w:t xml:space="preserve">, </w:t>
      </w:r>
      <w:hyperlink w:anchor="P12247">
        <w:r>
          <w:rPr>
            <w:color w:val="0000FF"/>
          </w:rPr>
          <w:t>272</w:t>
        </w:r>
      </w:hyperlink>
      <w:r>
        <w:t xml:space="preserve"> и </w:t>
      </w:r>
      <w:hyperlink w:anchor="P15919">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1526">
        <w:r>
          <w:rPr>
            <w:color w:val="0000FF"/>
          </w:rPr>
          <w:t>пунктом 1</w:t>
        </w:r>
      </w:hyperlink>
      <w:r>
        <w:t xml:space="preserve"> настоящей статьи. При этом положения </w:t>
      </w:r>
      <w:hyperlink w:anchor="P21538">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0125BB" w:rsidRDefault="000125BB">
      <w:pPr>
        <w:pStyle w:val="ConsPlusNormal"/>
        <w:jc w:val="both"/>
      </w:pPr>
      <w:r>
        <w:t xml:space="preserve">(в ред. Федеральных законов от 15.10.2020 </w:t>
      </w:r>
      <w:hyperlink r:id="rId11188">
        <w:r>
          <w:rPr>
            <w:color w:val="0000FF"/>
          </w:rPr>
          <w:t>N 342-ФЗ</w:t>
        </w:r>
      </w:hyperlink>
      <w:r>
        <w:t xml:space="preserve">, от 28.06.2022 </w:t>
      </w:r>
      <w:hyperlink r:id="rId11189">
        <w:r>
          <w:rPr>
            <w:color w:val="0000FF"/>
          </w:rPr>
          <w:t>N 234-ФЗ</w:t>
        </w:r>
      </w:hyperlink>
      <w:r>
        <w:t>)</w:t>
      </w:r>
    </w:p>
    <w:p w:rsidR="000125BB" w:rsidRDefault="000125BB">
      <w:pPr>
        <w:pStyle w:val="ConsPlusNormal"/>
        <w:spacing w:before="280"/>
        <w:ind w:firstLine="540"/>
        <w:jc w:val="both"/>
      </w:pPr>
      <w:r>
        <w:t xml:space="preserve">При этом налогоплательщики вправе учесть при исчислении налога сумму расходов, осуществленных в налоговом (отчетном) периоде, в полном объеме без </w:t>
      </w:r>
      <w:r>
        <w:lastRenderedPageBreak/>
        <w:t>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0125BB" w:rsidRDefault="000125BB">
      <w:pPr>
        <w:pStyle w:val="ConsPlusNormal"/>
        <w:spacing w:before="28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0125BB" w:rsidRDefault="000125BB">
      <w:pPr>
        <w:pStyle w:val="ConsPlusNormal"/>
        <w:spacing w:before="280"/>
        <w:ind w:firstLine="540"/>
        <w:jc w:val="both"/>
      </w:pPr>
      <w:bookmarkStart w:id="2291" w:name="P21538"/>
      <w:bookmarkEnd w:id="2291"/>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и фактических расходов, связанных с производством и реализацией, в следующих случаях:</w:t>
      </w:r>
    </w:p>
    <w:p w:rsidR="000125BB" w:rsidRDefault="000125BB">
      <w:pPr>
        <w:pStyle w:val="ConsPlusNormal"/>
        <w:jc w:val="both"/>
      </w:pPr>
      <w:r>
        <w:t xml:space="preserve">(в ред. Федерального </w:t>
      </w:r>
      <w:hyperlink r:id="rId11190">
        <w:r>
          <w:rPr>
            <w:color w:val="0000FF"/>
          </w:rPr>
          <w:t>закона</w:t>
        </w:r>
      </w:hyperlink>
      <w:r>
        <w:t xml:space="preserve"> от 28.11.2025 N 425-ФЗ)</w:t>
      </w:r>
    </w:p>
    <w:p w:rsidR="000125BB" w:rsidRDefault="000125BB">
      <w:pPr>
        <w:pStyle w:val="ConsPlusNormal"/>
        <w:spacing w:before="280"/>
        <w:ind w:firstLine="540"/>
        <w:jc w:val="both"/>
      </w:pPr>
      <w:bookmarkStart w:id="2292" w:name="P21540"/>
      <w:bookmarkEnd w:id="2292"/>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0125BB" w:rsidRDefault="000125BB">
      <w:pPr>
        <w:pStyle w:val="ConsPlusNormal"/>
        <w:spacing w:before="280"/>
        <w:ind w:firstLine="540"/>
        <w:jc w:val="both"/>
      </w:pPr>
      <w:bookmarkStart w:id="2293" w:name="P21541"/>
      <w:bookmarkEnd w:id="2293"/>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0125BB" w:rsidRDefault="000125BB">
      <w:pPr>
        <w:pStyle w:val="ConsPlusNormal"/>
        <w:spacing w:before="280"/>
        <w:ind w:firstLine="540"/>
        <w:jc w:val="both"/>
      </w:pPr>
      <w:bookmarkStart w:id="2294" w:name="P21542"/>
      <w:bookmarkEnd w:id="2294"/>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2803">
        <w:r>
          <w:rPr>
            <w:color w:val="0000FF"/>
          </w:rPr>
          <w:t>статьей 342.6</w:t>
        </w:r>
      </w:hyperlink>
      <w:r>
        <w:t xml:space="preserve"> настоящего Кодекса, со значением менее 1 и (или) в ретроспективном периоде, указанном в </w:t>
      </w:r>
      <w:hyperlink w:anchor="P21649">
        <w:r>
          <w:rPr>
            <w:color w:val="0000FF"/>
          </w:rPr>
          <w:t>пункте 1 статьи 333.52</w:t>
        </w:r>
      </w:hyperlink>
      <w:r>
        <w:t xml:space="preserve"> настоящего Кодекса, - по участкам недр, предусмотренным </w:t>
      </w:r>
      <w:hyperlink w:anchor="P19348">
        <w:r>
          <w:rPr>
            <w:color w:val="0000FF"/>
          </w:rPr>
          <w:t>подпунктами 1</w:t>
        </w:r>
      </w:hyperlink>
      <w:r>
        <w:t xml:space="preserve">, </w:t>
      </w:r>
      <w:hyperlink w:anchor="P19354">
        <w:r>
          <w:rPr>
            <w:color w:val="0000FF"/>
          </w:rPr>
          <w:t>2</w:t>
        </w:r>
      </w:hyperlink>
      <w:r>
        <w:t xml:space="preserve">, </w:t>
      </w:r>
      <w:hyperlink w:anchor="P20480">
        <w:r>
          <w:rPr>
            <w:color w:val="0000FF"/>
          </w:rPr>
          <w:t>4</w:t>
        </w:r>
      </w:hyperlink>
      <w:r>
        <w:t xml:space="preserve"> и </w:t>
      </w:r>
      <w:hyperlink w:anchor="P21432">
        <w:r>
          <w:rPr>
            <w:color w:val="0000FF"/>
          </w:rPr>
          <w:t>5 пункта 1 статьи 333.45</w:t>
        </w:r>
      </w:hyperlink>
      <w:r>
        <w:t xml:space="preserve"> настоящего Кодекса) после налогового периода, в котором были учтены такие расходы;</w:t>
      </w:r>
    </w:p>
    <w:p w:rsidR="000125BB" w:rsidRDefault="000125BB">
      <w:pPr>
        <w:pStyle w:val="ConsPlusNormal"/>
        <w:jc w:val="both"/>
      </w:pPr>
      <w:r>
        <w:t xml:space="preserve">(в ред. Федерального </w:t>
      </w:r>
      <w:hyperlink r:id="rId11191">
        <w:r>
          <w:rPr>
            <w:color w:val="0000FF"/>
          </w:rPr>
          <w:t>закона</w:t>
        </w:r>
      </w:hyperlink>
      <w:r>
        <w:t xml:space="preserve"> от 18.03.2020 N 65-ФЗ)</w:t>
      </w:r>
    </w:p>
    <w:p w:rsidR="000125BB" w:rsidRDefault="000125BB">
      <w:pPr>
        <w:pStyle w:val="ConsPlusNormal"/>
        <w:spacing w:before="280"/>
        <w:ind w:firstLine="540"/>
        <w:jc w:val="both"/>
      </w:pPr>
      <w:bookmarkStart w:id="2295" w:name="P21544"/>
      <w:bookmarkEnd w:id="2295"/>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9270">
        <w:r>
          <w:rPr>
            <w:color w:val="0000FF"/>
          </w:rPr>
          <w:t>пункте 3 статьи 333.43</w:t>
        </w:r>
      </w:hyperlink>
      <w:r>
        <w:t xml:space="preserve"> настоящего Кодекса, с учетом положений </w:t>
      </w:r>
      <w:hyperlink w:anchor="P19280">
        <w:r>
          <w:rPr>
            <w:color w:val="0000FF"/>
          </w:rPr>
          <w:t>пункта 4 статьи 333.43</w:t>
        </w:r>
      </w:hyperlink>
      <w:r>
        <w:t xml:space="preserve"> настоящего Кодекса на участке </w:t>
      </w:r>
      <w:r>
        <w:lastRenderedPageBreak/>
        <w:t>недр до истечения трех последовательных налоговых периодов после налогового периода, в котором такой объект был введен в эксплуатацию;</w:t>
      </w:r>
    </w:p>
    <w:p w:rsidR="000125BB" w:rsidRDefault="000125BB">
      <w:pPr>
        <w:pStyle w:val="ConsPlusNormal"/>
        <w:jc w:val="both"/>
      </w:pPr>
      <w:r>
        <w:t xml:space="preserve">(пп. 4 введен Федеральным </w:t>
      </w:r>
      <w:hyperlink r:id="rId11192">
        <w:r>
          <w:rPr>
            <w:color w:val="0000FF"/>
          </w:rPr>
          <w:t>законом</w:t>
        </w:r>
      </w:hyperlink>
      <w:r>
        <w:t xml:space="preserve"> от 15.10.2020 N 342-ФЗ)</w:t>
      </w:r>
    </w:p>
    <w:p w:rsidR="000125BB" w:rsidRDefault="000125BB">
      <w:pPr>
        <w:pStyle w:val="ConsPlusNormal"/>
        <w:spacing w:before="280"/>
        <w:ind w:firstLine="540"/>
        <w:jc w:val="both"/>
      </w:pPr>
      <w:bookmarkStart w:id="2296" w:name="P21546"/>
      <w:bookmarkEnd w:id="2296"/>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1542">
        <w:r>
          <w:rPr>
            <w:color w:val="0000FF"/>
          </w:rPr>
          <w:t>подпунктом 3</w:t>
        </w:r>
      </w:hyperlink>
      <w:r>
        <w:t xml:space="preserve"> настоящего пункта;</w:t>
      </w:r>
    </w:p>
    <w:p w:rsidR="000125BB" w:rsidRDefault="000125BB">
      <w:pPr>
        <w:pStyle w:val="ConsPlusNormal"/>
        <w:jc w:val="both"/>
      </w:pPr>
      <w:r>
        <w:t xml:space="preserve">(пп. 5 введен Федеральным </w:t>
      </w:r>
      <w:hyperlink r:id="rId11193">
        <w:r>
          <w:rPr>
            <w:color w:val="0000FF"/>
          </w:rPr>
          <w:t>законом</w:t>
        </w:r>
      </w:hyperlink>
      <w:r>
        <w:t xml:space="preserve"> от 15.10.2020 N 342-ФЗ)</w:t>
      </w:r>
    </w:p>
    <w:p w:rsidR="000125BB" w:rsidRDefault="000125BB">
      <w:pPr>
        <w:pStyle w:val="ConsPlusNormal"/>
        <w:spacing w:before="280"/>
        <w:ind w:firstLine="540"/>
        <w:jc w:val="both"/>
      </w:pPr>
      <w:bookmarkStart w:id="2297" w:name="P21548"/>
      <w:bookmarkEnd w:id="2297"/>
      <w:r>
        <w:t>6) при уменьшении сумм налогов, сборов, страховых взносов, исчисленных в установленном настоящим Кодексом порядке, а также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w:t>
      </w:r>
    </w:p>
    <w:p w:rsidR="000125BB" w:rsidRDefault="000125BB">
      <w:pPr>
        <w:pStyle w:val="ConsPlusNormal"/>
        <w:jc w:val="both"/>
      </w:pPr>
      <w:r>
        <w:t xml:space="preserve">(пп. 6 введен Федеральным </w:t>
      </w:r>
      <w:hyperlink r:id="rId11194">
        <w:r>
          <w:rPr>
            <w:color w:val="0000FF"/>
          </w:rPr>
          <w:t>законом</w:t>
        </w:r>
      </w:hyperlink>
      <w:r>
        <w:t xml:space="preserve"> от 28.11.2025 N 425-ФЗ)</w:t>
      </w:r>
    </w:p>
    <w:p w:rsidR="000125BB" w:rsidRDefault="000125BB">
      <w:pPr>
        <w:pStyle w:val="ConsPlusNormal"/>
        <w:spacing w:before="280"/>
        <w:ind w:firstLine="540"/>
        <w:jc w:val="both"/>
      </w:pPr>
      <w:bookmarkStart w:id="2298" w:name="P21550"/>
      <w:bookmarkEnd w:id="2298"/>
      <w:r>
        <w:t xml:space="preserve">7) при списании кредиторской задолженности по основаниям, предусмотренным </w:t>
      </w:r>
      <w:hyperlink w:anchor="P10140">
        <w:r>
          <w:rPr>
            <w:color w:val="0000FF"/>
          </w:rPr>
          <w:t>пунктом 18 части второй статьи 250</w:t>
        </w:r>
      </w:hyperlink>
      <w:r>
        <w:t xml:space="preserve"> настоящего Кодекса, при условии, что такая задолженность возникла в связи с произведенными расходами, учтенными при исчислении налога в составе фактических расходов, связанных с производством и реализацией.</w:t>
      </w:r>
    </w:p>
    <w:p w:rsidR="000125BB" w:rsidRDefault="000125BB">
      <w:pPr>
        <w:pStyle w:val="ConsPlusNormal"/>
        <w:jc w:val="both"/>
      </w:pPr>
      <w:r>
        <w:t xml:space="preserve">(пп. 7 введен Федеральным </w:t>
      </w:r>
      <w:hyperlink r:id="rId11195">
        <w:r>
          <w:rPr>
            <w:color w:val="0000FF"/>
          </w:rPr>
          <w:t>законом</w:t>
        </w:r>
      </w:hyperlink>
      <w:r>
        <w:t xml:space="preserve"> от 28.11.2025 N 425-ФЗ)</w:t>
      </w:r>
    </w:p>
    <w:p w:rsidR="000125BB" w:rsidRDefault="000125BB">
      <w:pPr>
        <w:pStyle w:val="ConsPlusNormal"/>
        <w:spacing w:before="280"/>
        <w:ind w:firstLine="540"/>
        <w:jc w:val="both"/>
      </w:pPr>
      <w:bookmarkStart w:id="2299" w:name="P21552"/>
      <w:bookmarkEnd w:id="2299"/>
      <w:r>
        <w:t xml:space="preserve">5. Восстановление фактических расходов по основаниям, предусмотренным </w:t>
      </w:r>
      <w:hyperlink w:anchor="P21540">
        <w:r>
          <w:rPr>
            <w:color w:val="0000FF"/>
          </w:rPr>
          <w:t>подпунктами 1</w:t>
        </w:r>
      </w:hyperlink>
      <w:r>
        <w:t xml:space="preserve"> - </w:t>
      </w:r>
      <w:hyperlink w:anchor="P21542">
        <w:r>
          <w:rPr>
            <w:color w:val="0000FF"/>
          </w:rPr>
          <w:t>3</w:t>
        </w:r>
      </w:hyperlink>
      <w:r>
        <w:t xml:space="preserve"> и </w:t>
      </w:r>
      <w:hyperlink w:anchor="P21546">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540">
        <w:r>
          <w:rPr>
            <w:color w:val="0000FF"/>
          </w:rPr>
          <w:t>подпункте 1</w:t>
        </w:r>
      </w:hyperlink>
      <w:r>
        <w:t xml:space="preserve">, </w:t>
      </w:r>
      <w:hyperlink w:anchor="P21541">
        <w:r>
          <w:rPr>
            <w:color w:val="0000FF"/>
          </w:rPr>
          <w:t>2</w:t>
        </w:r>
      </w:hyperlink>
      <w:r>
        <w:t xml:space="preserve"> или </w:t>
      </w:r>
      <w:hyperlink w:anchor="P21546">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1542">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1624">
        <w:r>
          <w:rPr>
            <w:color w:val="0000FF"/>
          </w:rPr>
          <w:t>пунктом 3 статьи 333.51</w:t>
        </w:r>
      </w:hyperlink>
      <w:r>
        <w:t xml:space="preserve"> и </w:t>
      </w:r>
      <w:hyperlink w:anchor="P21663">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w:t>
      </w:r>
      <w:r>
        <w:lastRenderedPageBreak/>
        <w:t xml:space="preserve">индексации убытка, установленного </w:t>
      </w:r>
      <w:hyperlink w:anchor="P21624">
        <w:r>
          <w:rPr>
            <w:color w:val="0000FF"/>
          </w:rPr>
          <w:t>пунктом 3 статьи 333.51</w:t>
        </w:r>
      </w:hyperlink>
      <w:r>
        <w:t xml:space="preserve"> настоящего Кодекса.</w:t>
      </w:r>
    </w:p>
    <w:p w:rsidR="000125BB" w:rsidRDefault="000125BB">
      <w:pPr>
        <w:pStyle w:val="ConsPlusNormal"/>
        <w:jc w:val="both"/>
      </w:pPr>
      <w:r>
        <w:t xml:space="preserve">(в ред. Федеральных законов от 15.10.2020 </w:t>
      </w:r>
      <w:hyperlink r:id="rId11196">
        <w:r>
          <w:rPr>
            <w:color w:val="0000FF"/>
          </w:rPr>
          <w:t>N 342-ФЗ</w:t>
        </w:r>
      </w:hyperlink>
      <w:r>
        <w:t xml:space="preserve">, от 28.06.2022 </w:t>
      </w:r>
      <w:hyperlink r:id="rId11197">
        <w:r>
          <w:rPr>
            <w:color w:val="0000FF"/>
          </w:rPr>
          <w:t>N 234-ФЗ</w:t>
        </w:r>
      </w:hyperlink>
      <w:r>
        <w:t>)</w:t>
      </w:r>
    </w:p>
    <w:p w:rsidR="000125BB" w:rsidRDefault="000125BB">
      <w:pPr>
        <w:pStyle w:val="ConsPlusNormal"/>
        <w:spacing w:before="280"/>
        <w:ind w:firstLine="540"/>
        <w:jc w:val="both"/>
      </w:pPr>
      <w:r>
        <w:t xml:space="preserve">Восстановление фактических расходов по основанию, предусмотренному </w:t>
      </w:r>
      <w:hyperlink w:anchor="P21544">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1544">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1624">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1624">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869">
        <w:r>
          <w:rPr>
            <w:color w:val="0000FF"/>
          </w:rPr>
          <w:t>главой 25</w:t>
        </w:r>
      </w:hyperlink>
      <w:r>
        <w:t xml:space="preserve"> настоящего Кодекса.</w:t>
      </w:r>
    </w:p>
    <w:p w:rsidR="000125BB" w:rsidRDefault="000125BB">
      <w:pPr>
        <w:pStyle w:val="ConsPlusNormal"/>
        <w:jc w:val="both"/>
      </w:pPr>
      <w:r>
        <w:t xml:space="preserve">(абзац введен Федеральным </w:t>
      </w:r>
      <w:hyperlink r:id="rId11198">
        <w:r>
          <w:rPr>
            <w:color w:val="0000FF"/>
          </w:rPr>
          <w:t>законом</w:t>
        </w:r>
      </w:hyperlink>
      <w:r>
        <w:t xml:space="preserve"> от 28.06.2022 N 234-ФЗ)</w:t>
      </w:r>
    </w:p>
    <w:p w:rsidR="000125BB" w:rsidRDefault="000125BB">
      <w:pPr>
        <w:pStyle w:val="ConsPlusNormal"/>
        <w:spacing w:before="280"/>
        <w:ind w:firstLine="540"/>
        <w:jc w:val="both"/>
      </w:pPr>
      <w:r>
        <w:t xml:space="preserve">После введения в эксплуатацию объекта амортизируемого имущества, указанного в </w:t>
      </w:r>
      <w:hyperlink w:anchor="P21542">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0125BB" w:rsidRDefault="000125BB">
      <w:pPr>
        <w:pStyle w:val="ConsPlusNormal"/>
        <w:jc w:val="both"/>
      </w:pPr>
      <w:r>
        <w:t xml:space="preserve">(в ред. Федерального </w:t>
      </w:r>
      <w:hyperlink r:id="rId11199">
        <w:r>
          <w:rPr>
            <w:color w:val="0000FF"/>
          </w:rPr>
          <w:t>закона</w:t>
        </w:r>
      </w:hyperlink>
      <w:r>
        <w:t xml:space="preserve"> от 28.06.2022 N 234-ФЗ)</w:t>
      </w:r>
    </w:p>
    <w:p w:rsidR="000125BB" w:rsidRDefault="000125BB">
      <w:pPr>
        <w:pStyle w:val="ConsPlusNormal"/>
        <w:spacing w:before="280"/>
        <w:ind w:firstLine="540"/>
        <w:jc w:val="both"/>
      </w:pPr>
      <w:r>
        <w:t xml:space="preserve">В случае, если объект амортизируемого имущества, указанный в </w:t>
      </w:r>
      <w:hyperlink w:anchor="P21544">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9270">
        <w:r>
          <w:rPr>
            <w:color w:val="0000FF"/>
          </w:rPr>
          <w:t>пункте 3 статьи 333.43</w:t>
        </w:r>
      </w:hyperlink>
      <w:r>
        <w:t xml:space="preserve"> настоящего Кодекса, с учетом положений </w:t>
      </w:r>
      <w:hyperlink w:anchor="P19280">
        <w:r>
          <w:rPr>
            <w:color w:val="0000FF"/>
          </w:rPr>
          <w:t>пункта 4 статьи 333.43</w:t>
        </w:r>
      </w:hyperlink>
      <w:r>
        <w:t xml:space="preserve"> настоящего Кодекса на участке недр, соответствующем критериям, установленным </w:t>
      </w:r>
      <w:hyperlink w:anchor="P19343">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0125BB" w:rsidRDefault="000125BB">
      <w:pPr>
        <w:pStyle w:val="ConsPlusNormal"/>
        <w:jc w:val="both"/>
      </w:pPr>
      <w:r>
        <w:t xml:space="preserve">(абзац введен Федеральным </w:t>
      </w:r>
      <w:hyperlink r:id="rId11200">
        <w:r>
          <w:rPr>
            <w:color w:val="0000FF"/>
          </w:rPr>
          <w:t>законом</w:t>
        </w:r>
      </w:hyperlink>
      <w:r>
        <w:t xml:space="preserve"> от 28.06.2022 N 234-ФЗ)</w:t>
      </w:r>
    </w:p>
    <w:p w:rsidR="000125BB" w:rsidRDefault="000125BB">
      <w:pPr>
        <w:pStyle w:val="ConsPlusNormal"/>
        <w:spacing w:before="280"/>
        <w:ind w:firstLine="540"/>
        <w:jc w:val="both"/>
      </w:pPr>
      <w:r>
        <w:lastRenderedPageBreak/>
        <w:t xml:space="preserve">Восстановление фактических расходов по основанию, предусмотренному </w:t>
      </w:r>
      <w:hyperlink w:anchor="P21548">
        <w:r>
          <w:rPr>
            <w:color w:val="0000FF"/>
          </w:rPr>
          <w:t>подпунктом 6 пункта 4</w:t>
        </w:r>
      </w:hyperlink>
      <w: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одно из событий, указанных в </w:t>
      </w:r>
      <w:hyperlink w:anchor="P21548">
        <w:r>
          <w:rPr>
            <w:color w:val="0000FF"/>
          </w:rPr>
          <w:t>подпункте 6 пункта 4</w:t>
        </w:r>
      </w:hyperlink>
      <w:r>
        <w:t xml:space="preserve"> настоящей статьи, на величину, равную сумме уменьшения налогов, сборов, страховых взносов, стоимости приобретенных товаров (работ, услуг), имущественных прав, учтенных в составе фактических расходов, связанных с производством и реализацией, в предыдущих налоговых (отчетных) периодах.</w:t>
      </w:r>
    </w:p>
    <w:p w:rsidR="000125BB" w:rsidRDefault="000125BB">
      <w:pPr>
        <w:pStyle w:val="ConsPlusNormal"/>
        <w:jc w:val="both"/>
      </w:pPr>
      <w:r>
        <w:t xml:space="preserve">(абзац введен Федеральным </w:t>
      </w:r>
      <w:hyperlink r:id="rId11201">
        <w:r>
          <w:rPr>
            <w:color w:val="0000FF"/>
          </w:rPr>
          <w:t>законом</w:t>
        </w:r>
      </w:hyperlink>
      <w:r>
        <w:t xml:space="preserve"> от 28.11.2025 N 425-ФЗ)</w:t>
      </w:r>
    </w:p>
    <w:p w:rsidR="000125BB" w:rsidRDefault="000125BB">
      <w:pPr>
        <w:pStyle w:val="ConsPlusNormal"/>
        <w:spacing w:before="280"/>
        <w:ind w:firstLine="540"/>
        <w:jc w:val="both"/>
      </w:pPr>
      <w:r>
        <w:t xml:space="preserve">Восстановление фактических расходов по основанию, предусмотренному </w:t>
      </w:r>
      <w:hyperlink w:anchor="P21550">
        <w:r>
          <w:rPr>
            <w:color w:val="0000FF"/>
          </w:rPr>
          <w:t>подпунктом 7 пункта 4</w:t>
        </w:r>
      </w:hyperlink>
      <w:r>
        <w:t xml:space="preserve"> настоящей статьи, осуществляется налогоплательщиком путем увеличения налоговой базы текущего налогового (отчетного) периода, в котором произошло списание кредиторской задолженности, на величину, равную сумме списанной кредиторской задолженности.</w:t>
      </w:r>
    </w:p>
    <w:p w:rsidR="000125BB" w:rsidRDefault="000125BB">
      <w:pPr>
        <w:pStyle w:val="ConsPlusNormal"/>
        <w:jc w:val="both"/>
      </w:pPr>
      <w:r>
        <w:t xml:space="preserve">(абзац введен Федеральным </w:t>
      </w:r>
      <w:hyperlink r:id="rId11202">
        <w:r>
          <w:rPr>
            <w:color w:val="0000FF"/>
          </w:rPr>
          <w:t>законом</w:t>
        </w:r>
      </w:hyperlink>
      <w:r>
        <w:t xml:space="preserve"> от 28.11.2025 N 425-ФЗ)</w:t>
      </w:r>
    </w:p>
    <w:p w:rsidR="000125BB" w:rsidRDefault="000125BB">
      <w:pPr>
        <w:pStyle w:val="ConsPlusNormal"/>
        <w:spacing w:before="28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9270">
        <w:r>
          <w:rPr>
            <w:color w:val="0000FF"/>
          </w:rPr>
          <w:t>пункте 3 статьи 333.43</w:t>
        </w:r>
      </w:hyperlink>
      <w:r>
        <w:t xml:space="preserve"> настоящего Кодекса, с учетом положений </w:t>
      </w:r>
      <w:hyperlink w:anchor="P19280">
        <w:r>
          <w:rPr>
            <w:color w:val="0000FF"/>
          </w:rPr>
          <w:t>пункта 4 статьи 333.43</w:t>
        </w:r>
      </w:hyperlink>
      <w:r>
        <w:t xml:space="preserve"> настоящего Кодекса на данном участке недр, установленный </w:t>
      </w:r>
      <w:hyperlink w:anchor="P21538">
        <w:r>
          <w:rPr>
            <w:color w:val="0000FF"/>
          </w:rPr>
          <w:t>пунктами 4</w:t>
        </w:r>
      </w:hyperlink>
      <w:r>
        <w:t xml:space="preserve"> и </w:t>
      </w:r>
      <w:hyperlink w:anchor="P21552">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1538">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0125BB" w:rsidRDefault="000125BB">
      <w:pPr>
        <w:pStyle w:val="ConsPlusNormal"/>
        <w:jc w:val="both"/>
      </w:pPr>
      <w:r>
        <w:t xml:space="preserve">(п. 6 введен Федеральным </w:t>
      </w:r>
      <w:hyperlink r:id="rId11203">
        <w:r>
          <w:rPr>
            <w:color w:val="0000FF"/>
          </w:rPr>
          <w:t>законом</w:t>
        </w:r>
      </w:hyperlink>
      <w:r>
        <w:t xml:space="preserve"> от 28.06.2022 N 234-ФЗ)</w:t>
      </w:r>
    </w:p>
    <w:p w:rsidR="000125BB" w:rsidRDefault="000125BB">
      <w:pPr>
        <w:pStyle w:val="ConsPlusNormal"/>
        <w:ind w:firstLine="540"/>
        <w:jc w:val="both"/>
      </w:pPr>
    </w:p>
    <w:p w:rsidR="000125BB" w:rsidRDefault="000125BB">
      <w:pPr>
        <w:pStyle w:val="ConsPlusTitle"/>
        <w:ind w:firstLine="540"/>
        <w:jc w:val="both"/>
        <w:outlineLvl w:val="2"/>
      </w:pPr>
      <w:bookmarkStart w:id="2300" w:name="P21567"/>
      <w:bookmarkEnd w:id="2300"/>
      <w:r>
        <w:t>Статья 333.49. Порядок определения расчетных расходов по добыче углеводородного сырья на участке недр</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04">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0125BB" w:rsidRDefault="000125BB">
      <w:pPr>
        <w:pStyle w:val="ConsPlusNormal"/>
        <w:spacing w:before="280"/>
        <w:ind w:firstLine="540"/>
        <w:jc w:val="both"/>
      </w:pPr>
      <w:r>
        <w:lastRenderedPageBreak/>
        <w:t>1) расчетная вывозная таможенная пошлина на нефть и газовый конденсат;</w:t>
      </w:r>
    </w:p>
    <w:p w:rsidR="000125BB" w:rsidRDefault="000125BB">
      <w:pPr>
        <w:pStyle w:val="ConsPlusNormal"/>
        <w:spacing w:before="280"/>
        <w:ind w:firstLine="540"/>
        <w:jc w:val="both"/>
      </w:pPr>
      <w:r>
        <w:t>2) расчетные расходы на транспортировку нефти, газового конденсата.</w:t>
      </w:r>
    </w:p>
    <w:p w:rsidR="000125BB" w:rsidRDefault="000125BB">
      <w:pPr>
        <w:pStyle w:val="ConsPlusNormal"/>
        <w:spacing w:before="28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0125BB" w:rsidRDefault="000125BB">
      <w:pPr>
        <w:pStyle w:val="ConsPlusNormal"/>
        <w:spacing w:before="28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0125BB" w:rsidRDefault="000125BB">
      <w:pPr>
        <w:pStyle w:val="ConsPlusNormal"/>
        <w:jc w:val="both"/>
      </w:pPr>
    </w:p>
    <w:p w:rsidR="000125BB" w:rsidRDefault="000125BB">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0125BB" w:rsidRDefault="000125BB">
      <w:pPr>
        <w:pStyle w:val="ConsPlusNormal"/>
        <w:jc w:val="both"/>
      </w:pPr>
    </w:p>
    <w:p w:rsidR="000125BB" w:rsidRDefault="000125BB">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1205">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0125BB" w:rsidRDefault="000125BB">
      <w:pPr>
        <w:pStyle w:val="ConsPlusNormal"/>
        <w:spacing w:before="28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1455">
        <w:r>
          <w:rPr>
            <w:color w:val="0000FF"/>
          </w:rPr>
          <w:t>пунктом 2 статьи 333.46</w:t>
        </w:r>
      </w:hyperlink>
      <w:r>
        <w:t xml:space="preserve"> настоящего Кодекса;</w:t>
      </w:r>
    </w:p>
    <w:p w:rsidR="000125BB" w:rsidRDefault="000125BB">
      <w:pPr>
        <w:pStyle w:val="ConsPlusNormal"/>
        <w:jc w:val="both"/>
      </w:pPr>
      <w:r>
        <w:t xml:space="preserve">(в ред. Федерального </w:t>
      </w:r>
      <w:hyperlink r:id="rId11206">
        <w:r>
          <w:rPr>
            <w:color w:val="0000FF"/>
          </w:rPr>
          <w:t>закона</w:t>
        </w:r>
      </w:hyperlink>
      <w:r>
        <w:t xml:space="preserve"> от 27.11.2018 N 424-ФЗ)</w:t>
      </w:r>
    </w:p>
    <w:p w:rsidR="000125BB" w:rsidRDefault="000125BB">
      <w:pPr>
        <w:pStyle w:val="ConsPlusNormal"/>
        <w:spacing w:before="28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0125BB" w:rsidRDefault="000125BB">
      <w:pPr>
        <w:pStyle w:val="ConsPlusNormal"/>
        <w:spacing w:before="280"/>
        <w:ind w:firstLine="540"/>
        <w:jc w:val="both"/>
      </w:pPr>
      <w:bookmarkStart w:id="2301" w:name="P21583"/>
      <w:bookmarkEnd w:id="2301"/>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0125BB" w:rsidRDefault="000125BB">
      <w:pPr>
        <w:pStyle w:val="ConsPlusNormal"/>
        <w:spacing w:before="28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0125BB" w:rsidRDefault="000125BB">
      <w:pPr>
        <w:pStyle w:val="ConsPlusNormal"/>
        <w:ind w:firstLine="540"/>
        <w:jc w:val="both"/>
      </w:pPr>
    </w:p>
    <w:p w:rsidR="000125BB" w:rsidRDefault="000125BB">
      <w:pPr>
        <w:pStyle w:val="ConsPlusNormal"/>
        <w:ind w:firstLine="540"/>
        <w:jc w:val="both"/>
      </w:pPr>
      <w:r>
        <w:t>где Т</w:t>
      </w:r>
      <w:r>
        <w:rPr>
          <w:vertAlign w:val="subscript"/>
        </w:rPr>
        <w:t>ингк</w:t>
      </w:r>
      <w:r>
        <w:t xml:space="preserve"> - </w:t>
      </w:r>
      <w:hyperlink r:id="rId11207">
        <w:r>
          <w:rPr>
            <w:color w:val="0000FF"/>
          </w:rPr>
          <w:t>индикативный тариф</w:t>
        </w:r>
      </w:hyperlink>
      <w:r>
        <w:t xml:space="preserve">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w:t>
      </w:r>
      <w:r>
        <w:lastRenderedPageBreak/>
        <w:t xml:space="preserve">конденсата) третьим лицам без сдачи третьим лицам для транспортировки (далее в настоящем пункте - район сдачи нефти), в </w:t>
      </w:r>
      <w:hyperlink r:id="rId11208">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0125BB" w:rsidRDefault="000125BB">
      <w:pPr>
        <w:pStyle w:val="ConsPlusNormal"/>
        <w:jc w:val="both"/>
      </w:pPr>
      <w:r>
        <w:t xml:space="preserve">(в ред. Федерального </w:t>
      </w:r>
      <w:hyperlink r:id="rId11209">
        <w:r>
          <w:rPr>
            <w:color w:val="0000FF"/>
          </w:rPr>
          <w:t>закона</w:t>
        </w:r>
      </w:hyperlink>
      <w:r>
        <w:t xml:space="preserve"> от 15.10.2020 N 342-ФЗ)</w:t>
      </w:r>
    </w:p>
    <w:p w:rsidR="000125BB" w:rsidRDefault="000125BB">
      <w:pPr>
        <w:pStyle w:val="ConsPlusNormal"/>
        <w:spacing w:before="28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0125BB" w:rsidRDefault="000125BB">
      <w:pPr>
        <w:pStyle w:val="ConsPlusNormal"/>
        <w:spacing w:before="28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0125BB" w:rsidRDefault="000125BB">
      <w:pPr>
        <w:pStyle w:val="ConsPlusNormal"/>
        <w:spacing w:before="28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0125BB" w:rsidRDefault="000125BB">
      <w:pPr>
        <w:pStyle w:val="ConsPlusNormal"/>
        <w:jc w:val="both"/>
      </w:pPr>
      <w:r>
        <w:t xml:space="preserve">(абзац введен Федеральным </w:t>
      </w:r>
      <w:hyperlink r:id="rId11210">
        <w:r>
          <w:rPr>
            <w:color w:val="0000FF"/>
          </w:rPr>
          <w:t>законом</w:t>
        </w:r>
      </w:hyperlink>
      <w:r>
        <w:t xml:space="preserve"> от 15.10.2020 N 342-ФЗ)</w:t>
      </w:r>
    </w:p>
    <w:p w:rsidR="000125BB" w:rsidRDefault="000125BB">
      <w:pPr>
        <w:pStyle w:val="ConsPlusNormal"/>
        <w:spacing w:before="28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0125BB" w:rsidRDefault="000125BB">
      <w:pPr>
        <w:pStyle w:val="ConsPlusNormal"/>
        <w:jc w:val="both"/>
      </w:pPr>
      <w:r>
        <w:t xml:space="preserve">(абзац введен Федеральным </w:t>
      </w:r>
      <w:hyperlink r:id="rId11211">
        <w:r>
          <w:rPr>
            <w:color w:val="0000FF"/>
          </w:rPr>
          <w:t>законом</w:t>
        </w:r>
      </w:hyperlink>
      <w:r>
        <w:t xml:space="preserve"> от 15.10.2020 N 342-ФЗ)</w:t>
      </w:r>
    </w:p>
    <w:p w:rsidR="000125BB" w:rsidRDefault="000125BB">
      <w:pPr>
        <w:pStyle w:val="ConsPlusNormal"/>
        <w:ind w:firstLine="540"/>
        <w:jc w:val="both"/>
      </w:pPr>
    </w:p>
    <w:p w:rsidR="000125BB" w:rsidRDefault="000125BB">
      <w:pPr>
        <w:pStyle w:val="ConsPlusTitle"/>
        <w:ind w:firstLine="540"/>
        <w:jc w:val="both"/>
        <w:outlineLvl w:val="2"/>
      </w:pPr>
      <w:bookmarkStart w:id="2302" w:name="P21597"/>
      <w:bookmarkEnd w:id="2302"/>
      <w:r>
        <w:t>Статья 333.50. Налоговая база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12">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9343">
        <w:r>
          <w:rPr>
            <w:color w:val="0000FF"/>
          </w:rPr>
          <w:t>статьей 333.45</w:t>
        </w:r>
      </w:hyperlink>
      <w:r>
        <w:t xml:space="preserve"> настоящего Кодекса с учетом особенностей, установленных настоящей статьей.</w:t>
      </w:r>
    </w:p>
    <w:p w:rsidR="000125BB" w:rsidRDefault="000125BB">
      <w:pPr>
        <w:pStyle w:val="ConsPlusNormal"/>
        <w:spacing w:before="280"/>
        <w:ind w:firstLine="540"/>
        <w:jc w:val="both"/>
      </w:pPr>
      <w:r>
        <w:t>2. Налоговая база определяется обособленно по каждому участку недр.</w:t>
      </w:r>
    </w:p>
    <w:p w:rsidR="000125BB" w:rsidRDefault="000125BB">
      <w:pPr>
        <w:pStyle w:val="ConsPlusNormal"/>
        <w:spacing w:before="280"/>
        <w:ind w:firstLine="540"/>
        <w:jc w:val="both"/>
      </w:pPr>
      <w:r>
        <w:lastRenderedPageBreak/>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0125BB" w:rsidRDefault="000125BB">
      <w:pPr>
        <w:pStyle w:val="ConsPlusNormal"/>
        <w:spacing w:before="28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0125BB" w:rsidRDefault="000125BB">
      <w:pPr>
        <w:pStyle w:val="ConsPlusNormal"/>
        <w:spacing w:before="28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0125BB" w:rsidRDefault="000125BB">
      <w:pPr>
        <w:pStyle w:val="ConsPlusNormal"/>
        <w:spacing w:before="28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0125BB" w:rsidRDefault="000125BB">
      <w:pPr>
        <w:pStyle w:val="ConsPlusNormal"/>
        <w:spacing w:before="28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1613">
        <w:r>
          <w:rPr>
            <w:color w:val="0000FF"/>
          </w:rPr>
          <w:t>статьей 333.51</w:t>
        </w:r>
      </w:hyperlink>
      <w:r>
        <w:t xml:space="preserve"> настоящего Кодекса.</w:t>
      </w:r>
    </w:p>
    <w:p w:rsidR="000125BB" w:rsidRDefault="000125BB">
      <w:pPr>
        <w:pStyle w:val="ConsPlusNormal"/>
        <w:spacing w:before="280"/>
        <w:ind w:firstLine="540"/>
        <w:jc w:val="both"/>
      </w:pPr>
      <w:r>
        <w:t xml:space="preserve">7. При расчете налога по участкам недр, указанным в </w:t>
      </w:r>
      <w:hyperlink w:anchor="P19348">
        <w:r>
          <w:rPr>
            <w:color w:val="0000FF"/>
          </w:rPr>
          <w:t>подпунктах 1</w:t>
        </w:r>
      </w:hyperlink>
      <w:r>
        <w:t xml:space="preserve">, </w:t>
      </w:r>
      <w:hyperlink w:anchor="P19354">
        <w:r>
          <w:rPr>
            <w:color w:val="0000FF"/>
          </w:rPr>
          <w:t>2</w:t>
        </w:r>
      </w:hyperlink>
      <w:r>
        <w:t xml:space="preserve">, </w:t>
      </w:r>
      <w:hyperlink w:anchor="P20480">
        <w:r>
          <w:rPr>
            <w:color w:val="0000FF"/>
          </w:rPr>
          <w:t>4</w:t>
        </w:r>
      </w:hyperlink>
      <w:r>
        <w:t xml:space="preserve"> и </w:t>
      </w:r>
      <w:hyperlink w:anchor="P21432">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20480">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0125BB" w:rsidRDefault="000125BB">
      <w:pPr>
        <w:pStyle w:val="ConsPlusNormal"/>
        <w:jc w:val="both"/>
      </w:pPr>
      <w:r>
        <w:t xml:space="preserve">(в ред. Федерального </w:t>
      </w:r>
      <w:hyperlink r:id="rId11213">
        <w:r>
          <w:rPr>
            <w:color w:val="0000FF"/>
          </w:rPr>
          <w:t>закона</w:t>
        </w:r>
      </w:hyperlink>
      <w:r>
        <w:t xml:space="preserve"> от 18.03.2020 N 65-ФЗ)</w:t>
      </w:r>
    </w:p>
    <w:p w:rsidR="000125BB" w:rsidRDefault="000125BB">
      <w:pPr>
        <w:pStyle w:val="ConsPlusNormal"/>
        <w:spacing w:before="280"/>
        <w:ind w:firstLine="540"/>
        <w:jc w:val="both"/>
      </w:pPr>
      <w:r>
        <w:t xml:space="preserve">Исторические убытки определяются и принимаются для целей налогообложения в порядке, установленном </w:t>
      </w:r>
      <w:hyperlink w:anchor="P21645">
        <w:r>
          <w:rPr>
            <w:color w:val="0000FF"/>
          </w:rPr>
          <w:t>статьей 333.52</w:t>
        </w:r>
      </w:hyperlink>
      <w:r>
        <w:t xml:space="preserve"> настоящего Кодекса.</w:t>
      </w:r>
    </w:p>
    <w:p w:rsidR="000125BB" w:rsidRDefault="000125BB">
      <w:pPr>
        <w:pStyle w:val="ConsPlusNormal"/>
        <w:spacing w:before="280"/>
        <w:ind w:firstLine="540"/>
        <w:jc w:val="both"/>
      </w:pPr>
      <w:r>
        <w:t xml:space="preserve">8. При определении налоговой базы суммы восстановленных в соответствии со </w:t>
      </w:r>
      <w:hyperlink w:anchor="P21522">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0125BB" w:rsidRDefault="000125BB">
      <w:pPr>
        <w:pStyle w:val="ConsPlusNormal"/>
        <w:jc w:val="both"/>
      </w:pPr>
    </w:p>
    <w:p w:rsidR="000125BB" w:rsidRDefault="000125BB">
      <w:pPr>
        <w:pStyle w:val="ConsPlusTitle"/>
        <w:ind w:firstLine="540"/>
        <w:jc w:val="both"/>
        <w:outlineLvl w:val="2"/>
      </w:pPr>
      <w:bookmarkStart w:id="2303" w:name="P21613"/>
      <w:bookmarkEnd w:id="2303"/>
      <w:r>
        <w:t>Статья 333.51. Порядок и условия переноса убытков на будущее</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14">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0125BB" w:rsidRDefault="000125BB">
      <w:pPr>
        <w:pStyle w:val="ConsPlusNormal"/>
        <w:jc w:val="both"/>
      </w:pPr>
      <w:r>
        <w:t xml:space="preserve">(в ред. Федерального </w:t>
      </w:r>
      <w:hyperlink r:id="rId11215">
        <w:r>
          <w:rPr>
            <w:color w:val="0000FF"/>
          </w:rPr>
          <w:t>закона</w:t>
        </w:r>
      </w:hyperlink>
      <w:r>
        <w:t xml:space="preserve"> от 15.10.2020 N 342-ФЗ)</w:t>
      </w:r>
    </w:p>
    <w:p w:rsidR="000125BB" w:rsidRDefault="000125BB">
      <w:pPr>
        <w:pStyle w:val="ConsPlusNormal"/>
        <w:spacing w:before="280"/>
        <w:ind w:firstLine="540"/>
        <w:jc w:val="both"/>
      </w:pPr>
      <w:bookmarkStart w:id="2304" w:name="P21619"/>
      <w:bookmarkEnd w:id="2304"/>
      <w:r>
        <w:t>1.1. Для налоговых периодов, дата начала которых приходится на период с 1 января 2021 года по 31 декабря 2030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0125BB" w:rsidRDefault="000125BB">
      <w:pPr>
        <w:pStyle w:val="ConsPlusNormal"/>
        <w:jc w:val="both"/>
      </w:pPr>
      <w:r>
        <w:t xml:space="preserve">(в ред. Федеральных законов от 31.07.2023 </w:t>
      </w:r>
      <w:hyperlink r:id="rId11216">
        <w:r>
          <w:rPr>
            <w:color w:val="0000FF"/>
          </w:rPr>
          <w:t>N 389-ФЗ</w:t>
        </w:r>
      </w:hyperlink>
      <w:r>
        <w:t xml:space="preserve">, от 28.11.2025 </w:t>
      </w:r>
      <w:hyperlink r:id="rId11217">
        <w:r>
          <w:rPr>
            <w:color w:val="0000FF"/>
          </w:rPr>
          <w:t>N 425-ФЗ</w:t>
        </w:r>
      </w:hyperlink>
      <w:r>
        <w:t>)</w:t>
      </w:r>
    </w:p>
    <w:p w:rsidR="000125BB" w:rsidRDefault="000125BB">
      <w:pPr>
        <w:pStyle w:val="ConsPlusNormal"/>
        <w:spacing w:before="280"/>
        <w:ind w:firstLine="540"/>
        <w:jc w:val="both"/>
      </w:pPr>
      <w:r>
        <w:t xml:space="preserve">Положения настоящего пункта не применяются при определении налоговой базы по участкам недр, указанным в </w:t>
      </w:r>
      <w:hyperlink w:anchor="P21432">
        <w:r>
          <w:rPr>
            <w:color w:val="0000FF"/>
          </w:rPr>
          <w:t>подпункте 5 пункта 1 статьи 333.45</w:t>
        </w:r>
      </w:hyperlink>
      <w:r>
        <w:t xml:space="preserve"> настоящего Кодекса.</w:t>
      </w:r>
    </w:p>
    <w:p w:rsidR="000125BB" w:rsidRDefault="000125BB">
      <w:pPr>
        <w:pStyle w:val="ConsPlusNormal"/>
        <w:jc w:val="both"/>
      </w:pPr>
      <w:r>
        <w:t xml:space="preserve">(п. 1.1 введен Федеральным </w:t>
      </w:r>
      <w:hyperlink r:id="rId11218">
        <w:r>
          <w:rPr>
            <w:color w:val="0000FF"/>
          </w:rPr>
          <w:t>законом</w:t>
        </w:r>
      </w:hyperlink>
      <w:r>
        <w:t xml:space="preserve"> от 15.10.2020 N 342-ФЗ)</w:t>
      </w:r>
    </w:p>
    <w:p w:rsidR="000125BB" w:rsidRDefault="000125BB">
      <w:pPr>
        <w:pStyle w:val="ConsPlusNormal"/>
        <w:spacing w:before="280"/>
        <w:ind w:firstLine="540"/>
        <w:jc w:val="both"/>
      </w:pPr>
      <w:bookmarkStart w:id="2305" w:name="P21623"/>
      <w:bookmarkEnd w:id="2305"/>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0125BB" w:rsidRDefault="000125BB">
      <w:pPr>
        <w:pStyle w:val="ConsPlusNormal"/>
        <w:spacing w:before="280"/>
        <w:ind w:firstLine="540"/>
        <w:jc w:val="both"/>
      </w:pPr>
      <w:bookmarkStart w:id="2306" w:name="P21624"/>
      <w:bookmarkEnd w:id="2306"/>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0125BB" w:rsidRDefault="000125BB">
      <w:pPr>
        <w:pStyle w:val="ConsPlusNormal"/>
        <w:spacing w:before="280"/>
        <w:ind w:firstLine="540"/>
        <w:jc w:val="both"/>
      </w:pPr>
      <w:r>
        <w:t>Коэффициент индексации убытка принимается равным:</w:t>
      </w:r>
    </w:p>
    <w:p w:rsidR="000125BB" w:rsidRDefault="000125BB">
      <w:pPr>
        <w:pStyle w:val="ConsPlusNormal"/>
        <w:jc w:val="both"/>
      </w:pPr>
      <w:r>
        <w:t xml:space="preserve">(в ред. Федерального </w:t>
      </w:r>
      <w:hyperlink r:id="rId11219">
        <w:r>
          <w:rPr>
            <w:color w:val="0000FF"/>
          </w:rPr>
          <w:t>закона</w:t>
        </w:r>
      </w:hyperlink>
      <w:r>
        <w:t xml:space="preserve"> от 28.06.2022 N 234-ФЗ)</w:t>
      </w:r>
    </w:p>
    <w:p w:rsidR="000125BB" w:rsidRDefault="000125BB">
      <w:pPr>
        <w:pStyle w:val="ConsPlusNormal"/>
        <w:spacing w:before="280"/>
        <w:ind w:firstLine="540"/>
        <w:jc w:val="both"/>
      </w:pPr>
      <w:r>
        <w:t>1,163 - для налоговых периодов, закончившихся до 1 января 2020 года;</w:t>
      </w:r>
    </w:p>
    <w:p w:rsidR="000125BB" w:rsidRDefault="000125BB">
      <w:pPr>
        <w:pStyle w:val="ConsPlusNormal"/>
        <w:spacing w:before="280"/>
        <w:ind w:firstLine="540"/>
        <w:jc w:val="both"/>
      </w:pPr>
      <w:r>
        <w:t xml:space="preserve">абзац утратил силу. - Федеральный </w:t>
      </w:r>
      <w:hyperlink r:id="rId11220">
        <w:r>
          <w:rPr>
            <w:color w:val="0000FF"/>
          </w:rPr>
          <w:t>закон</w:t>
        </w:r>
      </w:hyperlink>
      <w:r>
        <w:t xml:space="preserve"> от 28.06.2022 N 234-ФЗ;</w:t>
      </w:r>
    </w:p>
    <w:p w:rsidR="000125BB" w:rsidRDefault="000125BB">
      <w:pPr>
        <w:pStyle w:val="ConsPlusNormal"/>
        <w:spacing w:before="280"/>
        <w:ind w:firstLine="540"/>
        <w:jc w:val="both"/>
      </w:pPr>
      <w:r>
        <w:t>для иных налоговых периодов:</w:t>
      </w:r>
    </w:p>
    <w:p w:rsidR="000125BB" w:rsidRDefault="000125BB">
      <w:pPr>
        <w:pStyle w:val="ConsPlusNormal"/>
        <w:jc w:val="both"/>
      </w:pPr>
      <w:r>
        <w:t xml:space="preserve">(в ред. Федерального </w:t>
      </w:r>
      <w:hyperlink r:id="rId11221">
        <w:r>
          <w:rPr>
            <w:color w:val="0000FF"/>
          </w:rPr>
          <w:t>закона</w:t>
        </w:r>
      </w:hyperlink>
      <w:r>
        <w:t xml:space="preserve"> от 28.06.2022 N 234-ФЗ)</w:t>
      </w:r>
    </w:p>
    <w:p w:rsidR="000125BB" w:rsidRDefault="000125BB">
      <w:pPr>
        <w:pStyle w:val="ConsPlusNormal"/>
        <w:spacing w:before="280"/>
        <w:ind w:firstLine="540"/>
        <w:jc w:val="both"/>
      </w:pPr>
      <w:r>
        <w:t xml:space="preserve">1,1 - по участкам недр, указанным в </w:t>
      </w:r>
      <w:hyperlink w:anchor="P19348">
        <w:r>
          <w:rPr>
            <w:color w:val="0000FF"/>
          </w:rPr>
          <w:t>подпункте 1 пункта 1 статьи 333.45</w:t>
        </w:r>
      </w:hyperlink>
      <w:r>
        <w:t xml:space="preserve"> настоящего Кодекса;</w:t>
      </w:r>
    </w:p>
    <w:p w:rsidR="000125BB" w:rsidRDefault="000125BB">
      <w:pPr>
        <w:pStyle w:val="ConsPlusNormal"/>
        <w:spacing w:before="280"/>
        <w:ind w:firstLine="540"/>
        <w:jc w:val="both"/>
      </w:pPr>
      <w:r>
        <w:t xml:space="preserve">1,07 - по участкам недр, указанным в </w:t>
      </w:r>
      <w:hyperlink w:anchor="P19354">
        <w:r>
          <w:rPr>
            <w:color w:val="0000FF"/>
          </w:rPr>
          <w:t>подпунктах 2</w:t>
        </w:r>
      </w:hyperlink>
      <w:r>
        <w:t xml:space="preserve">, </w:t>
      </w:r>
      <w:hyperlink w:anchor="P19357">
        <w:r>
          <w:rPr>
            <w:color w:val="0000FF"/>
          </w:rPr>
          <w:t>3</w:t>
        </w:r>
      </w:hyperlink>
      <w:r>
        <w:t xml:space="preserve"> и </w:t>
      </w:r>
      <w:hyperlink w:anchor="P20480">
        <w:r>
          <w:rPr>
            <w:color w:val="0000FF"/>
          </w:rPr>
          <w:t>4 пункта 1 статьи 333.45</w:t>
        </w:r>
      </w:hyperlink>
      <w:r>
        <w:t xml:space="preserve"> настоящего Кодекса;</w:t>
      </w:r>
    </w:p>
    <w:p w:rsidR="000125BB" w:rsidRDefault="000125BB">
      <w:pPr>
        <w:pStyle w:val="ConsPlusNormal"/>
        <w:jc w:val="both"/>
      </w:pPr>
      <w:r>
        <w:t xml:space="preserve">(абзац введен Федеральным </w:t>
      </w:r>
      <w:hyperlink r:id="rId11222">
        <w:r>
          <w:rPr>
            <w:color w:val="0000FF"/>
          </w:rPr>
          <w:t>законом</w:t>
        </w:r>
      </w:hyperlink>
      <w:r>
        <w:t xml:space="preserve"> от 28.06.2022 N 234-ФЗ)</w:t>
      </w:r>
    </w:p>
    <w:p w:rsidR="000125BB" w:rsidRDefault="000125BB">
      <w:pPr>
        <w:pStyle w:val="ConsPlusNormal"/>
        <w:spacing w:before="280"/>
        <w:ind w:firstLine="540"/>
        <w:jc w:val="both"/>
      </w:pPr>
      <w:r>
        <w:t xml:space="preserve">1,163 - по участкам недр, указанным в </w:t>
      </w:r>
      <w:hyperlink w:anchor="P21432">
        <w:r>
          <w:rPr>
            <w:color w:val="0000FF"/>
          </w:rPr>
          <w:t>подпункте 5 пункта 1 статьи 333.45</w:t>
        </w:r>
      </w:hyperlink>
      <w:r>
        <w:t xml:space="preserve"> </w:t>
      </w:r>
      <w:r>
        <w:lastRenderedPageBreak/>
        <w:t>настоящего Кодекса.</w:t>
      </w:r>
    </w:p>
    <w:p w:rsidR="000125BB" w:rsidRDefault="000125BB">
      <w:pPr>
        <w:pStyle w:val="ConsPlusNormal"/>
        <w:jc w:val="both"/>
      </w:pPr>
      <w:r>
        <w:t xml:space="preserve">(п. 3 в ред. Федерального </w:t>
      </w:r>
      <w:hyperlink r:id="rId11223">
        <w:r>
          <w:rPr>
            <w:color w:val="0000FF"/>
          </w:rPr>
          <w:t>закона</w:t>
        </w:r>
      </w:hyperlink>
      <w:r>
        <w:t xml:space="preserve"> от 15.10.2020 N 342-ФЗ)</w:t>
      </w:r>
    </w:p>
    <w:p w:rsidR="000125BB" w:rsidRDefault="000125BB">
      <w:pPr>
        <w:pStyle w:val="ConsPlusNormal"/>
        <w:spacing w:before="28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0125BB" w:rsidRDefault="000125BB">
      <w:pPr>
        <w:pStyle w:val="ConsPlusNormal"/>
        <w:spacing w:before="280"/>
        <w:ind w:firstLine="540"/>
        <w:jc w:val="both"/>
      </w:pPr>
      <w:bookmarkStart w:id="2307" w:name="P21637"/>
      <w:bookmarkEnd w:id="2307"/>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1624">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0125BB" w:rsidRDefault="000125BB">
      <w:pPr>
        <w:pStyle w:val="ConsPlusNormal"/>
        <w:jc w:val="both"/>
      </w:pPr>
      <w:r>
        <w:t xml:space="preserve">(в ред. Федерального </w:t>
      </w:r>
      <w:hyperlink r:id="rId11224">
        <w:r>
          <w:rPr>
            <w:color w:val="0000FF"/>
          </w:rPr>
          <w:t>закона</w:t>
        </w:r>
      </w:hyperlink>
      <w:r>
        <w:t xml:space="preserve"> от 15.10.2020 N 342-ФЗ)</w:t>
      </w:r>
    </w:p>
    <w:p w:rsidR="000125BB" w:rsidRDefault="000125BB">
      <w:pPr>
        <w:pStyle w:val="ConsPlusNormal"/>
        <w:spacing w:before="28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1637">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1623">
        <w:r>
          <w:rPr>
            <w:color w:val="0000FF"/>
          </w:rPr>
          <w:t>пунктом 2</w:t>
        </w:r>
      </w:hyperlink>
      <w:r>
        <w:t xml:space="preserve"> настоящей статьи.</w:t>
      </w:r>
    </w:p>
    <w:p w:rsidR="000125BB" w:rsidRDefault="000125BB">
      <w:pPr>
        <w:pStyle w:val="ConsPlusNormal"/>
        <w:spacing w:before="28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125BB" w:rsidRDefault="000125BB">
      <w:pPr>
        <w:pStyle w:val="ConsPlusNormal"/>
        <w:spacing w:before="28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0125BB" w:rsidRDefault="000125BB">
      <w:pPr>
        <w:pStyle w:val="ConsPlusNormal"/>
        <w:spacing w:before="28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0125BB" w:rsidRDefault="000125BB">
      <w:pPr>
        <w:pStyle w:val="ConsPlusNormal"/>
        <w:jc w:val="both"/>
      </w:pPr>
      <w:r>
        <w:t xml:space="preserve">(п. 6 в ред. Федерального </w:t>
      </w:r>
      <w:hyperlink r:id="rId11225">
        <w:r>
          <w:rPr>
            <w:color w:val="0000FF"/>
          </w:rPr>
          <w:t>закона</w:t>
        </w:r>
      </w:hyperlink>
      <w:r>
        <w:t xml:space="preserve"> от 28.06.2022 N 234-ФЗ)</w:t>
      </w:r>
    </w:p>
    <w:p w:rsidR="000125BB" w:rsidRDefault="000125BB">
      <w:pPr>
        <w:pStyle w:val="ConsPlusNormal"/>
        <w:ind w:firstLine="540"/>
        <w:jc w:val="both"/>
      </w:pPr>
    </w:p>
    <w:p w:rsidR="000125BB" w:rsidRDefault="000125BB">
      <w:pPr>
        <w:pStyle w:val="ConsPlusTitle"/>
        <w:ind w:firstLine="540"/>
        <w:jc w:val="both"/>
        <w:outlineLvl w:val="2"/>
      </w:pPr>
      <w:bookmarkStart w:id="2308" w:name="P21645"/>
      <w:bookmarkEnd w:id="2308"/>
      <w:r>
        <w:t>Статья 333.52. Порядок определения и признания исторических убытков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26">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bookmarkStart w:id="2309" w:name="P21649"/>
      <w:bookmarkEnd w:id="2309"/>
      <w:r>
        <w:lastRenderedPageBreak/>
        <w:t xml:space="preserve">1. Налогоплательщик, осуществляющий пользование участками недр, указанными в </w:t>
      </w:r>
      <w:hyperlink w:anchor="P19348">
        <w:r>
          <w:rPr>
            <w:color w:val="0000FF"/>
          </w:rPr>
          <w:t>подпунктах 1</w:t>
        </w:r>
      </w:hyperlink>
      <w:r>
        <w:t xml:space="preserve">, </w:t>
      </w:r>
      <w:hyperlink w:anchor="P19354">
        <w:r>
          <w:rPr>
            <w:color w:val="0000FF"/>
          </w:rPr>
          <w:t>2</w:t>
        </w:r>
      </w:hyperlink>
      <w:r>
        <w:t xml:space="preserve">, </w:t>
      </w:r>
      <w:hyperlink w:anchor="P20480">
        <w:r>
          <w:rPr>
            <w:color w:val="0000FF"/>
          </w:rPr>
          <w:t>4</w:t>
        </w:r>
      </w:hyperlink>
      <w:r>
        <w:t xml:space="preserve"> и </w:t>
      </w:r>
      <w:hyperlink w:anchor="P21432">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20480">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0125BB" w:rsidRDefault="000125BB">
      <w:pPr>
        <w:pStyle w:val="ConsPlusNormal"/>
        <w:jc w:val="both"/>
      </w:pPr>
      <w:r>
        <w:t xml:space="preserve">(в ред. Федерального </w:t>
      </w:r>
      <w:hyperlink r:id="rId11227">
        <w:r>
          <w:rPr>
            <w:color w:val="0000FF"/>
          </w:rPr>
          <w:t>закона</w:t>
        </w:r>
      </w:hyperlink>
      <w:r>
        <w:t xml:space="preserve"> от 18.03.2020 N 65-ФЗ)</w:t>
      </w:r>
    </w:p>
    <w:p w:rsidR="000125BB" w:rsidRDefault="000125BB">
      <w:pPr>
        <w:pStyle w:val="ConsPlusNormal"/>
        <w:spacing w:before="28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0125BB" w:rsidRDefault="000125BB">
      <w:pPr>
        <w:pStyle w:val="ConsPlusNormal"/>
        <w:spacing w:before="280"/>
        <w:ind w:firstLine="540"/>
        <w:jc w:val="both"/>
      </w:pPr>
      <w:r>
        <w:t>При этом сумма указанного в настоящем пункте исторического убытка может быть изменена в сторону увеличения только в течение налогового периода, непосредственно следующего за последним календарным годом ретроспективного периода.</w:t>
      </w:r>
    </w:p>
    <w:p w:rsidR="000125BB" w:rsidRDefault="000125BB">
      <w:pPr>
        <w:pStyle w:val="ConsPlusNormal"/>
        <w:jc w:val="both"/>
      </w:pPr>
      <w:r>
        <w:t xml:space="preserve">(абзац введен Федеральным </w:t>
      </w:r>
      <w:hyperlink r:id="rId11228">
        <w:r>
          <w:rPr>
            <w:color w:val="0000FF"/>
          </w:rPr>
          <w:t>законом</w:t>
        </w:r>
      </w:hyperlink>
      <w:r>
        <w:t xml:space="preserve"> от 31.07.2023 N 389-ФЗ)</w:t>
      </w:r>
    </w:p>
    <w:p w:rsidR="000125BB" w:rsidRDefault="000125BB">
      <w:pPr>
        <w:pStyle w:val="ConsPlusNormal"/>
        <w:spacing w:before="28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1446">
        <w:r>
          <w:rPr>
            <w:color w:val="0000FF"/>
          </w:rPr>
          <w:t>статей 333.46</w:t>
        </w:r>
      </w:hyperlink>
      <w:r>
        <w:t xml:space="preserve"> и </w:t>
      </w:r>
      <w:hyperlink w:anchor="P21567">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0125BB" w:rsidRDefault="000125BB">
      <w:pPr>
        <w:pStyle w:val="ConsPlusNormal"/>
        <w:spacing w:before="280"/>
        <w:ind w:firstLine="540"/>
        <w:jc w:val="both"/>
      </w:pPr>
      <w:r>
        <w:t xml:space="preserve">1) значения </w:t>
      </w:r>
      <w:hyperlink r:id="rId11229">
        <w:r>
          <w:rPr>
            <w:color w:val="0000FF"/>
          </w:rPr>
          <w:t>индикативного</w:t>
        </w:r>
      </w:hyperlink>
      <w:r>
        <w:t xml:space="preserve">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1583">
        <w:r>
          <w:rPr>
            <w:color w:val="0000FF"/>
          </w:rPr>
          <w:t>пунктом 3 статьи 333.49</w:t>
        </w:r>
      </w:hyperlink>
      <w:r>
        <w:t xml:space="preserve"> настоящего Кодекса;</w:t>
      </w:r>
    </w:p>
    <w:p w:rsidR="000125BB" w:rsidRDefault="000125BB">
      <w:pPr>
        <w:pStyle w:val="ConsPlusNormal"/>
        <w:spacing w:before="28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1649">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1230">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w:t>
      </w:r>
      <w:r>
        <w:lastRenderedPageBreak/>
        <w:t>особых формул.</w:t>
      </w:r>
    </w:p>
    <w:p w:rsidR="000125BB" w:rsidRDefault="000125BB">
      <w:pPr>
        <w:pStyle w:val="ConsPlusNormal"/>
        <w:jc w:val="both"/>
      </w:pPr>
      <w:r>
        <w:t xml:space="preserve">(в ред. Федерального </w:t>
      </w:r>
      <w:hyperlink r:id="rId11231">
        <w:r>
          <w:rPr>
            <w:color w:val="0000FF"/>
          </w:rPr>
          <w:t>закона</w:t>
        </w:r>
      </w:hyperlink>
      <w:r>
        <w:t xml:space="preserve"> от 15.10.2020 N 342-ФЗ)</w:t>
      </w:r>
    </w:p>
    <w:p w:rsidR="000125BB" w:rsidRDefault="000125BB">
      <w:pPr>
        <w:pStyle w:val="ConsPlusNormal"/>
        <w:spacing w:before="28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1475">
        <w:r>
          <w:rPr>
            <w:color w:val="0000FF"/>
          </w:rPr>
          <w:t>статьями 333.47</w:t>
        </w:r>
      </w:hyperlink>
      <w:r>
        <w:t xml:space="preserve"> и </w:t>
      </w:r>
      <w:hyperlink w:anchor="P21522">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0125BB" w:rsidRDefault="000125BB">
      <w:pPr>
        <w:pStyle w:val="ConsPlusNormal"/>
        <w:spacing w:before="280"/>
        <w:ind w:firstLine="540"/>
        <w:jc w:val="both"/>
      </w:pPr>
      <w:r>
        <w:t xml:space="preserve">В отношении участков недр, указанных в </w:t>
      </w:r>
      <w:hyperlink w:anchor="P19347">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0125BB" w:rsidRDefault="000125BB">
      <w:pPr>
        <w:pStyle w:val="ConsPlusNormal"/>
        <w:spacing w:before="28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0125BB" w:rsidRDefault="000125BB">
      <w:pPr>
        <w:pStyle w:val="ConsPlusNormal"/>
        <w:jc w:val="both"/>
      </w:pPr>
      <w:r>
        <w:t xml:space="preserve">(в ред. Федерального </w:t>
      </w:r>
      <w:hyperlink r:id="rId11232">
        <w:r>
          <w:rPr>
            <w:color w:val="0000FF"/>
          </w:rPr>
          <w:t>закона</w:t>
        </w:r>
      </w:hyperlink>
      <w:r>
        <w:t xml:space="preserve"> от 15.10.2020 N 342-ФЗ)</w:t>
      </w:r>
    </w:p>
    <w:p w:rsidR="000125BB" w:rsidRDefault="000125BB">
      <w:pPr>
        <w:pStyle w:val="ConsPlusNormal"/>
        <w:spacing w:before="280"/>
        <w:ind w:firstLine="540"/>
        <w:jc w:val="both"/>
      </w:pPr>
      <w:bookmarkStart w:id="2310" w:name="P21662"/>
      <w:bookmarkEnd w:id="2310"/>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0125BB" w:rsidRDefault="000125BB">
      <w:pPr>
        <w:pStyle w:val="ConsPlusNormal"/>
        <w:spacing w:before="280"/>
        <w:ind w:firstLine="540"/>
        <w:jc w:val="both"/>
      </w:pPr>
      <w:bookmarkStart w:id="2311" w:name="P21663"/>
      <w:bookmarkEnd w:id="2311"/>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0125BB" w:rsidRDefault="000125BB">
      <w:pPr>
        <w:pStyle w:val="ConsPlusNormal"/>
        <w:spacing w:before="280"/>
        <w:ind w:firstLine="540"/>
        <w:jc w:val="both"/>
      </w:pPr>
      <w:r>
        <w:t>Коэффициент индексации ретроспективного убытка принимается равным:</w:t>
      </w:r>
    </w:p>
    <w:p w:rsidR="000125BB" w:rsidRDefault="000125BB">
      <w:pPr>
        <w:pStyle w:val="ConsPlusNormal"/>
        <w:jc w:val="both"/>
      </w:pPr>
      <w:r>
        <w:t xml:space="preserve">(в ред. Федерального </w:t>
      </w:r>
      <w:hyperlink r:id="rId11233">
        <w:r>
          <w:rPr>
            <w:color w:val="0000FF"/>
          </w:rPr>
          <w:t>закона</w:t>
        </w:r>
      </w:hyperlink>
      <w:r>
        <w:t xml:space="preserve"> от 28.06.2022 N 234-ФЗ)</w:t>
      </w:r>
    </w:p>
    <w:p w:rsidR="000125BB" w:rsidRDefault="000125BB">
      <w:pPr>
        <w:pStyle w:val="ConsPlusNormal"/>
        <w:spacing w:before="280"/>
        <w:ind w:firstLine="540"/>
        <w:jc w:val="both"/>
      </w:pPr>
      <w:r>
        <w:t>1,163 - для календарных годов, закончившихся до 1 января 2020 года;</w:t>
      </w:r>
    </w:p>
    <w:p w:rsidR="000125BB" w:rsidRDefault="000125BB">
      <w:pPr>
        <w:pStyle w:val="ConsPlusNormal"/>
        <w:spacing w:before="280"/>
        <w:ind w:firstLine="540"/>
        <w:jc w:val="both"/>
      </w:pPr>
      <w:r>
        <w:t xml:space="preserve">абзац утратил силу. - Федеральный </w:t>
      </w:r>
      <w:hyperlink r:id="rId11234">
        <w:r>
          <w:rPr>
            <w:color w:val="0000FF"/>
          </w:rPr>
          <w:t>закон</w:t>
        </w:r>
      </w:hyperlink>
      <w:r>
        <w:t xml:space="preserve"> от 28.06.2022 N 234-ФЗ;</w:t>
      </w:r>
    </w:p>
    <w:p w:rsidR="000125BB" w:rsidRDefault="000125BB">
      <w:pPr>
        <w:pStyle w:val="ConsPlusNormal"/>
        <w:spacing w:before="280"/>
        <w:ind w:firstLine="540"/>
        <w:jc w:val="both"/>
      </w:pPr>
      <w:r>
        <w:t>для иных налоговых периодов:</w:t>
      </w:r>
    </w:p>
    <w:p w:rsidR="000125BB" w:rsidRDefault="000125BB">
      <w:pPr>
        <w:pStyle w:val="ConsPlusNormal"/>
        <w:jc w:val="both"/>
      </w:pPr>
      <w:r>
        <w:t xml:space="preserve">(в ред. Федерального </w:t>
      </w:r>
      <w:hyperlink r:id="rId11235">
        <w:r>
          <w:rPr>
            <w:color w:val="0000FF"/>
          </w:rPr>
          <w:t>закона</w:t>
        </w:r>
      </w:hyperlink>
      <w:r>
        <w:t xml:space="preserve"> от 28.06.2022 N 234-ФЗ)</w:t>
      </w:r>
    </w:p>
    <w:p w:rsidR="000125BB" w:rsidRDefault="000125BB">
      <w:pPr>
        <w:pStyle w:val="ConsPlusNormal"/>
        <w:spacing w:before="280"/>
        <w:ind w:firstLine="540"/>
        <w:jc w:val="both"/>
      </w:pPr>
      <w:r>
        <w:t xml:space="preserve">1,1 - по участкам недр, указанным в </w:t>
      </w:r>
      <w:hyperlink w:anchor="P19348">
        <w:r>
          <w:rPr>
            <w:color w:val="0000FF"/>
          </w:rPr>
          <w:t>подпункте 1 пункта 1 статьи 333.45</w:t>
        </w:r>
      </w:hyperlink>
      <w:r>
        <w:t xml:space="preserve"> настоящего Кодекса;</w:t>
      </w:r>
    </w:p>
    <w:p w:rsidR="000125BB" w:rsidRDefault="000125BB">
      <w:pPr>
        <w:pStyle w:val="ConsPlusNormal"/>
        <w:spacing w:before="280"/>
        <w:ind w:firstLine="540"/>
        <w:jc w:val="both"/>
      </w:pPr>
      <w:r>
        <w:lastRenderedPageBreak/>
        <w:t xml:space="preserve">1,07 - по участкам недр, указанным в </w:t>
      </w:r>
      <w:hyperlink w:anchor="P19354">
        <w:r>
          <w:rPr>
            <w:color w:val="0000FF"/>
          </w:rPr>
          <w:t>подпунктах 2</w:t>
        </w:r>
      </w:hyperlink>
      <w:r>
        <w:t xml:space="preserve">, </w:t>
      </w:r>
      <w:hyperlink w:anchor="P19357">
        <w:r>
          <w:rPr>
            <w:color w:val="0000FF"/>
          </w:rPr>
          <w:t>3</w:t>
        </w:r>
      </w:hyperlink>
      <w:r>
        <w:t xml:space="preserve"> и </w:t>
      </w:r>
      <w:hyperlink w:anchor="P20480">
        <w:r>
          <w:rPr>
            <w:color w:val="0000FF"/>
          </w:rPr>
          <w:t>4 пункта 1 статьи 333.45</w:t>
        </w:r>
      </w:hyperlink>
      <w:r>
        <w:t xml:space="preserve"> настоящего Кодекса;</w:t>
      </w:r>
    </w:p>
    <w:p w:rsidR="000125BB" w:rsidRDefault="000125BB">
      <w:pPr>
        <w:pStyle w:val="ConsPlusNormal"/>
        <w:jc w:val="both"/>
      </w:pPr>
      <w:r>
        <w:t xml:space="preserve">(абзац введен Федеральным </w:t>
      </w:r>
      <w:hyperlink r:id="rId11236">
        <w:r>
          <w:rPr>
            <w:color w:val="0000FF"/>
          </w:rPr>
          <w:t>законом</w:t>
        </w:r>
      </w:hyperlink>
      <w:r>
        <w:t xml:space="preserve"> от 28.06.2022 N 234-ФЗ)</w:t>
      </w:r>
    </w:p>
    <w:p w:rsidR="000125BB" w:rsidRDefault="000125BB">
      <w:pPr>
        <w:pStyle w:val="ConsPlusNormal"/>
        <w:spacing w:before="280"/>
        <w:ind w:firstLine="540"/>
        <w:jc w:val="both"/>
      </w:pPr>
      <w:r>
        <w:t xml:space="preserve">1,163 - по участкам недр, указанным в </w:t>
      </w:r>
      <w:hyperlink w:anchor="P21432">
        <w:r>
          <w:rPr>
            <w:color w:val="0000FF"/>
          </w:rPr>
          <w:t>подпункте 5 пункта 1 статьи 333.45</w:t>
        </w:r>
      </w:hyperlink>
      <w:r>
        <w:t xml:space="preserve"> настоящего Кодекса.</w:t>
      </w:r>
    </w:p>
    <w:p w:rsidR="000125BB" w:rsidRDefault="000125BB">
      <w:pPr>
        <w:pStyle w:val="ConsPlusNormal"/>
        <w:spacing w:before="28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0125BB" w:rsidRDefault="000125BB">
      <w:pPr>
        <w:pStyle w:val="ConsPlusNormal"/>
        <w:jc w:val="both"/>
      </w:pPr>
      <w:r>
        <w:t xml:space="preserve">(п. 6 в ред. Федерального </w:t>
      </w:r>
      <w:hyperlink r:id="rId11237">
        <w:r>
          <w:rPr>
            <w:color w:val="0000FF"/>
          </w:rPr>
          <w:t>закона</w:t>
        </w:r>
      </w:hyperlink>
      <w:r>
        <w:t xml:space="preserve"> от 15.10.2020 N 342-ФЗ)</w:t>
      </w:r>
    </w:p>
    <w:p w:rsidR="000125BB" w:rsidRDefault="000125BB">
      <w:pPr>
        <w:pStyle w:val="ConsPlusNormal"/>
        <w:spacing w:before="28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1663">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0125BB" w:rsidRDefault="000125BB">
      <w:pPr>
        <w:pStyle w:val="ConsPlusNormal"/>
        <w:spacing w:before="28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1619">
        <w:r>
          <w:rPr>
            <w:color w:val="0000FF"/>
          </w:rPr>
          <w:t>пункте 1.1 статьи 333.51</w:t>
        </w:r>
      </w:hyperlink>
      <w:r>
        <w:t xml:space="preserve"> настоящего Кодекса.</w:t>
      </w:r>
    </w:p>
    <w:p w:rsidR="000125BB" w:rsidRDefault="000125BB">
      <w:pPr>
        <w:pStyle w:val="ConsPlusNormal"/>
        <w:spacing w:before="28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1662">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1663">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0125BB" w:rsidRDefault="000125BB">
      <w:pPr>
        <w:pStyle w:val="ConsPlusNormal"/>
        <w:jc w:val="both"/>
      </w:pPr>
      <w:r>
        <w:t xml:space="preserve">(п. 7 в ред. Федерального </w:t>
      </w:r>
      <w:hyperlink r:id="rId11238">
        <w:r>
          <w:rPr>
            <w:color w:val="0000FF"/>
          </w:rPr>
          <w:t>закона</w:t>
        </w:r>
      </w:hyperlink>
      <w:r>
        <w:t xml:space="preserve"> от 15.10.2020 N 342-ФЗ)</w:t>
      </w:r>
    </w:p>
    <w:p w:rsidR="000125BB" w:rsidRDefault="000125BB">
      <w:pPr>
        <w:pStyle w:val="ConsPlusNormal"/>
        <w:spacing w:before="28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1239">
        <w:r>
          <w:rPr>
            <w:color w:val="0000FF"/>
          </w:rPr>
          <w:t>статье 17.1</w:t>
        </w:r>
      </w:hyperlink>
      <w:r>
        <w:t xml:space="preserve"> Закона Российской Федерации от 21 февраля 1992 года N 2395-I "О недрах", и при условии, что затраты, </w:t>
      </w:r>
      <w:r>
        <w:lastRenderedPageBreak/>
        <w:t>учитываемые при определении указанных сумм исторических убытков, ранее не учитывались при исчислении налога.</w:t>
      </w:r>
    </w:p>
    <w:p w:rsidR="000125BB" w:rsidRDefault="000125BB">
      <w:pPr>
        <w:pStyle w:val="ConsPlusNormal"/>
        <w:jc w:val="both"/>
      </w:pPr>
      <w:r>
        <w:t xml:space="preserve">(п. 8 в ред. Федерального </w:t>
      </w:r>
      <w:hyperlink r:id="rId11240">
        <w:r>
          <w:rPr>
            <w:color w:val="0000FF"/>
          </w:rPr>
          <w:t>закона</w:t>
        </w:r>
      </w:hyperlink>
      <w:r>
        <w:t xml:space="preserve"> от 28.06.2022 N 234-ФЗ)</w:t>
      </w:r>
    </w:p>
    <w:p w:rsidR="000125BB" w:rsidRDefault="000125BB">
      <w:pPr>
        <w:pStyle w:val="ConsPlusNormal"/>
        <w:jc w:val="both"/>
      </w:pPr>
    </w:p>
    <w:p w:rsidR="000125BB" w:rsidRDefault="000125BB">
      <w:pPr>
        <w:pStyle w:val="ConsPlusTitle"/>
        <w:ind w:firstLine="540"/>
        <w:jc w:val="both"/>
        <w:outlineLvl w:val="2"/>
      </w:pPr>
      <w:r>
        <w:t>Статья 333.53. Налоговый период. Отчетный период</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41">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1. Налоговым периодом признается календарный год.</w:t>
      </w:r>
    </w:p>
    <w:p w:rsidR="000125BB" w:rsidRDefault="000125BB">
      <w:pPr>
        <w:pStyle w:val="ConsPlusNormal"/>
        <w:spacing w:before="280"/>
        <w:ind w:firstLine="540"/>
        <w:jc w:val="both"/>
      </w:pPr>
      <w:r>
        <w:t>2. Отчетным периодом признаются первый квартал, полугодие и девять месяцев календарного года.</w:t>
      </w:r>
    </w:p>
    <w:p w:rsidR="000125BB" w:rsidRDefault="000125BB">
      <w:pPr>
        <w:pStyle w:val="ConsPlusNormal"/>
        <w:ind w:firstLine="540"/>
        <w:jc w:val="both"/>
      </w:pPr>
    </w:p>
    <w:p w:rsidR="000125BB" w:rsidRDefault="000125BB">
      <w:pPr>
        <w:pStyle w:val="ConsPlusTitle"/>
        <w:ind w:firstLine="540"/>
        <w:jc w:val="both"/>
        <w:outlineLvl w:val="2"/>
      </w:pPr>
      <w:r>
        <w:t>Статья 333.54. Налоговая ставка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42">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Налоговая ставка устанавливается в размере 50 процентов.</w:t>
      </w:r>
    </w:p>
    <w:p w:rsidR="000125BB" w:rsidRDefault="000125BB">
      <w:pPr>
        <w:pStyle w:val="ConsPlusNormal"/>
        <w:ind w:firstLine="540"/>
        <w:jc w:val="both"/>
      </w:pPr>
    </w:p>
    <w:p w:rsidR="000125BB" w:rsidRDefault="000125BB">
      <w:pPr>
        <w:pStyle w:val="ConsPlusTitle"/>
        <w:ind w:firstLine="540"/>
        <w:jc w:val="both"/>
        <w:outlineLvl w:val="2"/>
      </w:pPr>
      <w:r>
        <w:t>Статья 333.55. Порядок исчисления и уплаты налога и авансовых платежей. Минимальный налог</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43">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1597">
        <w:r>
          <w:rPr>
            <w:color w:val="0000FF"/>
          </w:rPr>
          <w:t>статьей 333.50</w:t>
        </w:r>
      </w:hyperlink>
      <w:r>
        <w:t xml:space="preserve"> настоящего Кодекса.</w:t>
      </w:r>
    </w:p>
    <w:p w:rsidR="000125BB" w:rsidRDefault="000125BB">
      <w:pPr>
        <w:pStyle w:val="ConsPlusNormal"/>
        <w:spacing w:before="280"/>
        <w:ind w:firstLine="540"/>
        <w:jc w:val="both"/>
      </w:pPr>
      <w:r>
        <w:t>При этом налог не может быть менее суммы минимального налога, определяемой в соответствии с настоящей статьей.</w:t>
      </w:r>
    </w:p>
    <w:p w:rsidR="000125BB" w:rsidRDefault="000125BB">
      <w:pPr>
        <w:pStyle w:val="ConsPlusNormal"/>
        <w:spacing w:before="28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0125BB" w:rsidRDefault="000125BB">
      <w:pPr>
        <w:pStyle w:val="ConsPlusNormal"/>
        <w:spacing w:before="280"/>
        <w:ind w:firstLine="540"/>
        <w:jc w:val="both"/>
      </w:pPr>
      <w:bookmarkStart w:id="2312" w:name="P21703"/>
      <w:bookmarkEnd w:id="2312"/>
      <w:r>
        <w:t xml:space="preserve">3. Для участков недр, указанных в </w:t>
      </w:r>
      <w:hyperlink w:anchor="P19348">
        <w:r>
          <w:rPr>
            <w:color w:val="0000FF"/>
          </w:rPr>
          <w:t>подпунктах 1</w:t>
        </w:r>
      </w:hyperlink>
      <w:r>
        <w:t xml:space="preserve">, </w:t>
      </w:r>
      <w:hyperlink w:anchor="P19354">
        <w:r>
          <w:rPr>
            <w:color w:val="0000FF"/>
          </w:rPr>
          <w:t>2</w:t>
        </w:r>
      </w:hyperlink>
      <w:r>
        <w:t xml:space="preserve">, </w:t>
      </w:r>
      <w:hyperlink w:anchor="P20480">
        <w:r>
          <w:rPr>
            <w:color w:val="0000FF"/>
          </w:rPr>
          <w:t>4</w:t>
        </w:r>
      </w:hyperlink>
      <w:r>
        <w:t xml:space="preserve"> и </w:t>
      </w:r>
      <w:hyperlink w:anchor="P21432">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2803">
        <w:r>
          <w:rPr>
            <w:color w:val="0000FF"/>
          </w:rPr>
          <w:t>статьей 342.6</w:t>
        </w:r>
      </w:hyperlink>
      <w:r>
        <w:t xml:space="preserve"> настоящего Кодекса, в размере менее 1.</w:t>
      </w:r>
    </w:p>
    <w:p w:rsidR="000125BB" w:rsidRDefault="000125BB">
      <w:pPr>
        <w:pStyle w:val="ConsPlusNormal"/>
        <w:jc w:val="both"/>
      </w:pPr>
      <w:r>
        <w:t xml:space="preserve">(в ред. Федерального </w:t>
      </w:r>
      <w:hyperlink r:id="rId11244">
        <w:r>
          <w:rPr>
            <w:color w:val="0000FF"/>
          </w:rPr>
          <w:t>закона</w:t>
        </w:r>
      </w:hyperlink>
      <w:r>
        <w:t xml:space="preserve"> от 18.03.2020 N 65-ФЗ)</w:t>
      </w:r>
    </w:p>
    <w:p w:rsidR="000125BB" w:rsidRDefault="000125BB">
      <w:pPr>
        <w:pStyle w:val="ConsPlusNormal"/>
        <w:spacing w:before="280"/>
        <w:ind w:firstLine="540"/>
        <w:jc w:val="both"/>
      </w:pPr>
      <w:r>
        <w:t xml:space="preserve">4. В случаях, не указанных в </w:t>
      </w:r>
      <w:hyperlink w:anchor="P21703">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w:t>
      </w:r>
      <w:r>
        <w:lastRenderedPageBreak/>
        <w:t xml:space="preserve">соответствии со </w:t>
      </w:r>
      <w:hyperlink w:anchor="P21446">
        <w:r>
          <w:rPr>
            <w:color w:val="0000FF"/>
          </w:rPr>
          <w:t>статьей 333.46</w:t>
        </w:r>
      </w:hyperlink>
      <w:r>
        <w:t xml:space="preserve"> настоящего Кодекса, последовательно уменьшенная на:</w:t>
      </w:r>
    </w:p>
    <w:p w:rsidR="000125BB" w:rsidRDefault="000125BB">
      <w:pPr>
        <w:pStyle w:val="ConsPlusNormal"/>
        <w:jc w:val="both"/>
      </w:pPr>
      <w:r>
        <w:t xml:space="preserve">(в ред. Федерального </w:t>
      </w:r>
      <w:hyperlink r:id="rId11245">
        <w:r>
          <w:rPr>
            <w:color w:val="0000FF"/>
          </w:rPr>
          <w:t>закона</w:t>
        </w:r>
      </w:hyperlink>
      <w:r>
        <w:t xml:space="preserve"> от 15.10.2020 N 342-ФЗ)</w:t>
      </w:r>
    </w:p>
    <w:p w:rsidR="000125BB" w:rsidRDefault="000125BB">
      <w:pPr>
        <w:pStyle w:val="ConsPlusNormal"/>
        <w:spacing w:before="280"/>
        <w:ind w:firstLine="540"/>
        <w:jc w:val="both"/>
      </w:pPr>
      <w:r>
        <w:t>расчетные расходы на участке недр за налоговый (отчетный) период;</w:t>
      </w:r>
    </w:p>
    <w:p w:rsidR="000125BB" w:rsidRDefault="000125BB">
      <w:pPr>
        <w:pStyle w:val="ConsPlusNormal"/>
        <w:spacing w:before="280"/>
        <w:ind w:firstLine="540"/>
        <w:jc w:val="both"/>
      </w:pPr>
      <w:r>
        <w:t>фактические расходы на участке недр за налоговый (отчетный) период в части сумм налогов;</w:t>
      </w:r>
    </w:p>
    <w:p w:rsidR="000125BB" w:rsidRDefault="000125BB">
      <w:pPr>
        <w:pStyle w:val="ConsPlusNormal"/>
        <w:spacing w:before="28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9288">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1246">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0125BB" w:rsidRDefault="000125BB">
      <w:pPr>
        <w:pStyle w:val="ConsPlusNormal"/>
        <w:jc w:val="both"/>
      </w:pPr>
      <w:r>
        <w:t xml:space="preserve">(в ред. Федеральных законов от 15.10.2020 </w:t>
      </w:r>
      <w:hyperlink r:id="rId11247">
        <w:r>
          <w:rPr>
            <w:color w:val="0000FF"/>
          </w:rPr>
          <w:t>N 342-ФЗ</w:t>
        </w:r>
      </w:hyperlink>
      <w:r>
        <w:t xml:space="preserve">, от 14.07.2022 </w:t>
      </w:r>
      <w:hyperlink r:id="rId11248">
        <w:r>
          <w:rPr>
            <w:color w:val="0000FF"/>
          </w:rPr>
          <w:t>N 323-ФЗ</w:t>
        </w:r>
      </w:hyperlink>
      <w:r>
        <w:t>)</w:t>
      </w:r>
    </w:p>
    <w:p w:rsidR="000125BB" w:rsidRDefault="000125BB">
      <w:pPr>
        <w:pStyle w:val="ConsPlusNormal"/>
        <w:spacing w:before="28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11249">
        <w:r>
          <w:rPr>
            <w:color w:val="0000FF"/>
          </w:rPr>
          <w:t>законом</w:t>
        </w:r>
      </w:hyperlink>
      <w:r>
        <w:t xml:space="preserve"> от 15.10.2020 N 342-ФЗ)</w:t>
      </w:r>
    </w:p>
    <w:p w:rsidR="000125BB" w:rsidRDefault="000125BB">
      <w:pPr>
        <w:pStyle w:val="ConsPlusNormal"/>
        <w:spacing w:before="280"/>
        <w:ind w:firstLine="540"/>
        <w:jc w:val="both"/>
      </w:pPr>
      <w:r>
        <w:t xml:space="preserve">Значение удельных расходов, определенное в порядке, предусмотренном настоящим пунктом, для участков недр, указанных в </w:t>
      </w:r>
      <w:hyperlink w:anchor="P19361">
        <w:r>
          <w:rPr>
            <w:color w:val="0000FF"/>
          </w:rPr>
          <w:t>абзаце пятом подпункта 3 пункта 1 статьи 333.45</w:t>
        </w:r>
      </w:hyperlink>
      <w:r>
        <w:t xml:space="preserve"> настоящего Кодекса, увеличивается на величину, равную 1000 рублей.</w:t>
      </w:r>
    </w:p>
    <w:p w:rsidR="000125BB" w:rsidRDefault="000125BB">
      <w:pPr>
        <w:pStyle w:val="ConsPlusNormal"/>
        <w:jc w:val="both"/>
      </w:pPr>
      <w:r>
        <w:t xml:space="preserve">(абзац введен Федеральным </w:t>
      </w:r>
      <w:hyperlink r:id="rId11250">
        <w:r>
          <w:rPr>
            <w:color w:val="0000FF"/>
          </w:rPr>
          <w:t>законом</w:t>
        </w:r>
      </w:hyperlink>
      <w:r>
        <w:t xml:space="preserve"> от 31.07.2023 N 389-ФЗ)</w:t>
      </w:r>
    </w:p>
    <w:p w:rsidR="000125BB" w:rsidRDefault="000125BB">
      <w:pPr>
        <w:pStyle w:val="ConsPlusNormal"/>
        <w:spacing w:before="28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0125BB" w:rsidRDefault="000125BB">
      <w:pPr>
        <w:pStyle w:val="ConsPlusNormal"/>
        <w:spacing w:before="28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0125BB" w:rsidRDefault="000125BB">
      <w:pPr>
        <w:pStyle w:val="ConsPlusNormal"/>
        <w:spacing w:before="28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0125BB" w:rsidRDefault="000125BB">
      <w:pPr>
        <w:pStyle w:val="ConsPlusNormal"/>
        <w:spacing w:before="28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0125BB" w:rsidRDefault="000125BB">
      <w:pPr>
        <w:pStyle w:val="ConsPlusNormal"/>
        <w:spacing w:before="280"/>
        <w:ind w:firstLine="540"/>
        <w:jc w:val="both"/>
      </w:pPr>
      <w:r>
        <w:t xml:space="preserve">Если рассчитанная таким образом сумма авансового платежа отрицательна или </w:t>
      </w:r>
      <w:r>
        <w:lastRenderedPageBreak/>
        <w:t>равна нулю, указанные платежи в соответствующем периоде не уплачиваются.</w:t>
      </w:r>
    </w:p>
    <w:p w:rsidR="000125BB" w:rsidRDefault="000125BB">
      <w:pPr>
        <w:pStyle w:val="ConsPlusNormal"/>
        <w:spacing w:before="28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0125BB" w:rsidRDefault="000125BB">
      <w:pPr>
        <w:pStyle w:val="ConsPlusNormal"/>
        <w:jc w:val="both"/>
      </w:pPr>
      <w:r>
        <w:t xml:space="preserve">(в ред. Федеральных законов от 14.07.2022 </w:t>
      </w:r>
      <w:hyperlink r:id="rId11251">
        <w:r>
          <w:rPr>
            <w:color w:val="0000FF"/>
          </w:rPr>
          <w:t>N 263-ФЗ</w:t>
        </w:r>
      </w:hyperlink>
      <w:r>
        <w:t xml:space="preserve">, от 28.12.2022 </w:t>
      </w:r>
      <w:hyperlink r:id="rId11252">
        <w:r>
          <w:rPr>
            <w:color w:val="0000FF"/>
          </w:rPr>
          <w:t>N 565-ФЗ</w:t>
        </w:r>
      </w:hyperlink>
      <w:r>
        <w:t>)</w:t>
      </w:r>
    </w:p>
    <w:p w:rsidR="000125BB" w:rsidRDefault="000125BB">
      <w:pPr>
        <w:pStyle w:val="ConsPlusNormal"/>
        <w:jc w:val="both"/>
      </w:pPr>
    </w:p>
    <w:p w:rsidR="000125BB" w:rsidRDefault="000125BB">
      <w:pPr>
        <w:pStyle w:val="ConsPlusTitle"/>
        <w:ind w:firstLine="540"/>
        <w:jc w:val="both"/>
        <w:outlineLvl w:val="2"/>
      </w:pPr>
      <w:r>
        <w:t>Статья 333.56. Налоговая декларация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53">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декларации по месту своего нахождения. Налогоплательщики, отнесенные в соответствии со </w:t>
      </w:r>
      <w:hyperlink r:id="rId11254">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0125BB" w:rsidRDefault="000125BB">
      <w:pPr>
        <w:pStyle w:val="ConsPlusNormal"/>
        <w:spacing w:before="28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0125BB" w:rsidRDefault="000125BB">
      <w:pPr>
        <w:pStyle w:val="ConsPlusNormal"/>
        <w:jc w:val="both"/>
      </w:pPr>
      <w:r>
        <w:t xml:space="preserve">(в ред. Федерального </w:t>
      </w:r>
      <w:hyperlink r:id="rId11255">
        <w:r>
          <w:rPr>
            <w:color w:val="0000FF"/>
          </w:rPr>
          <w:t>закона</w:t>
        </w:r>
      </w:hyperlink>
      <w:r>
        <w:t xml:space="preserve"> от 14.07.2022 N 263-ФЗ)</w:t>
      </w:r>
    </w:p>
    <w:p w:rsidR="000125BB" w:rsidRDefault="000125BB">
      <w:pPr>
        <w:pStyle w:val="ConsPlusNormal"/>
        <w:spacing w:before="28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0125BB" w:rsidRDefault="000125BB">
      <w:pPr>
        <w:pStyle w:val="ConsPlusNormal"/>
        <w:jc w:val="both"/>
      </w:pPr>
      <w:r>
        <w:t xml:space="preserve">(в ред. Федерального </w:t>
      </w:r>
      <w:hyperlink r:id="rId11256">
        <w:r>
          <w:rPr>
            <w:color w:val="0000FF"/>
          </w:rPr>
          <w:t>закона</w:t>
        </w:r>
      </w:hyperlink>
      <w:r>
        <w:t xml:space="preserve"> от 14.07.2022 N 263-ФЗ)</w:t>
      </w:r>
    </w:p>
    <w:p w:rsidR="000125BB" w:rsidRDefault="000125BB">
      <w:pPr>
        <w:pStyle w:val="ConsPlusNormal"/>
        <w:jc w:val="both"/>
      </w:pPr>
    </w:p>
    <w:p w:rsidR="000125BB" w:rsidRDefault="000125BB">
      <w:pPr>
        <w:pStyle w:val="ConsPlusTitle"/>
        <w:jc w:val="center"/>
        <w:outlineLvl w:val="1"/>
      </w:pPr>
      <w:bookmarkStart w:id="2313" w:name="P21733"/>
      <w:bookmarkEnd w:id="2313"/>
      <w:r>
        <w:t>Глава 25.5. НАЛОГ НА ИГОРНЫЙ БИЗНЕС</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1257">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Title"/>
        <w:ind w:firstLine="540"/>
        <w:jc w:val="both"/>
        <w:outlineLvl w:val="2"/>
      </w:pPr>
      <w:r>
        <w:t>Статья 333.57. Налогоплательщики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58">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r>
        <w:t>1. 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0125BB" w:rsidRDefault="000125BB">
      <w:pPr>
        <w:pStyle w:val="ConsPlusNormal"/>
        <w:spacing w:before="280"/>
        <w:ind w:firstLine="540"/>
        <w:jc w:val="both"/>
      </w:pPr>
      <w:r>
        <w:t>2. Для целей настоящей главы игорным бизнесом признается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0125BB" w:rsidRDefault="000125BB">
      <w:pPr>
        <w:pStyle w:val="ConsPlusNormal"/>
        <w:ind w:firstLine="540"/>
        <w:jc w:val="both"/>
      </w:pPr>
    </w:p>
    <w:p w:rsidR="000125BB" w:rsidRDefault="000125BB">
      <w:pPr>
        <w:pStyle w:val="ConsPlusTitle"/>
        <w:ind w:firstLine="540"/>
        <w:jc w:val="both"/>
        <w:outlineLvl w:val="2"/>
      </w:pPr>
      <w:r>
        <w:t>Статья 333.58. Объекты налогообложения</w:t>
      </w:r>
    </w:p>
    <w:p w:rsidR="000125BB" w:rsidRDefault="000125BB">
      <w:pPr>
        <w:pStyle w:val="ConsPlusNormal"/>
        <w:ind w:firstLine="540"/>
        <w:jc w:val="both"/>
      </w:pPr>
    </w:p>
    <w:p w:rsidR="000125BB" w:rsidRDefault="000125BB">
      <w:pPr>
        <w:pStyle w:val="ConsPlusNormal"/>
        <w:ind w:firstLine="540"/>
        <w:jc w:val="both"/>
      </w:pPr>
      <w:r>
        <w:lastRenderedPageBreak/>
        <w:t xml:space="preserve">(введена Федеральным </w:t>
      </w:r>
      <w:hyperlink r:id="rId11259">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bookmarkStart w:id="2314" w:name="P21748"/>
      <w:bookmarkEnd w:id="2314"/>
      <w:r>
        <w:t>1. Объектами налогообложения для налогоплательщиков, осуществляющих предпринимательскую деятельность по организации и проведению азартных игр в казино и залах игровых автоматов, расположенных в игорных зонах, признаются:</w:t>
      </w:r>
    </w:p>
    <w:p w:rsidR="000125BB" w:rsidRDefault="000125BB">
      <w:pPr>
        <w:pStyle w:val="ConsPlusNormal"/>
        <w:spacing w:before="280"/>
        <w:ind w:firstLine="540"/>
        <w:jc w:val="both"/>
      </w:pPr>
      <w:r>
        <w:t>1) игровой стол;</w:t>
      </w:r>
    </w:p>
    <w:p w:rsidR="000125BB" w:rsidRDefault="000125BB">
      <w:pPr>
        <w:pStyle w:val="ConsPlusNormal"/>
        <w:spacing w:before="280"/>
        <w:ind w:firstLine="540"/>
        <w:jc w:val="both"/>
      </w:pPr>
      <w:r>
        <w:t>2) игровой автомат.</w:t>
      </w:r>
    </w:p>
    <w:p w:rsidR="000125BB" w:rsidRDefault="000125BB">
      <w:pPr>
        <w:pStyle w:val="ConsPlusNormal"/>
        <w:spacing w:before="280"/>
        <w:ind w:firstLine="540"/>
        <w:jc w:val="both"/>
      </w:pPr>
      <w:bookmarkStart w:id="2315" w:name="P21751"/>
      <w:bookmarkEnd w:id="2315"/>
      <w:r>
        <w:t xml:space="preserve">2. Объектом налогообложения для налогоплательщиков, осуществляющих предпринимательскую деятельность по организации и проведению азартных игр в букмекерских конторах или тотализаторах, признается доход, полученный таким налогоплательщиком от осуществления соответствующего вида деятельности в части принятия ставок, интерактивных ставок, уменьшенный на величину соответствующих расходов, указанных в </w:t>
      </w:r>
      <w:hyperlink w:anchor="P11407">
        <w:r>
          <w:rPr>
            <w:color w:val="0000FF"/>
          </w:rPr>
          <w:t>подпункте 48.15 пункта 1 статьи 264</w:t>
        </w:r>
      </w:hyperlink>
      <w:r>
        <w:t xml:space="preserve"> настоящего Кодекса.</w:t>
      </w:r>
    </w:p>
    <w:p w:rsidR="000125BB" w:rsidRDefault="000125BB">
      <w:pPr>
        <w:pStyle w:val="ConsPlusNormal"/>
        <w:spacing w:before="280"/>
        <w:ind w:firstLine="540"/>
        <w:jc w:val="both"/>
      </w:pPr>
      <w:r>
        <w:t xml:space="preserve">Для целей настоящей главы доходы и расходы определяются отдельно по каждому виду деятельности в порядке, установленном </w:t>
      </w:r>
      <w:hyperlink w:anchor="P9869">
        <w:r>
          <w:rPr>
            <w:color w:val="0000FF"/>
          </w:rPr>
          <w:t>главой 25</w:t>
        </w:r>
      </w:hyperlink>
      <w:r>
        <w:t xml:space="preserve"> настоящего Кодекса.</w:t>
      </w:r>
    </w:p>
    <w:p w:rsidR="000125BB" w:rsidRDefault="000125BB">
      <w:pPr>
        <w:pStyle w:val="ConsPlusNormal"/>
        <w:spacing w:before="280"/>
        <w:ind w:firstLine="540"/>
        <w:jc w:val="both"/>
      </w:pPr>
      <w:r>
        <w:t xml:space="preserve">3. В целях настоящей главы каждый объект налогообложения, указанный в </w:t>
      </w:r>
      <w:hyperlink w:anchor="P21748">
        <w:r>
          <w:rPr>
            <w:color w:val="0000FF"/>
          </w:rPr>
          <w:t>пункте 1</w:t>
        </w:r>
      </w:hyperlink>
      <w:r>
        <w:t xml:space="preserve"> настоящей статьи, подлежит регистрации в налоговом органе по месту установки этого объекта налогообложения.</w:t>
      </w:r>
    </w:p>
    <w:p w:rsidR="000125BB" w:rsidRDefault="000125BB">
      <w:pPr>
        <w:pStyle w:val="ConsPlusNormal"/>
        <w:spacing w:before="280"/>
        <w:ind w:firstLine="540"/>
        <w:jc w:val="both"/>
      </w:pPr>
      <w:r>
        <w:t>Регистрация проводится налоговым органом на основании заявления налогоплательщика о регистрации объектов налогообложения с выдачей свидетельства о регистрации объектов налогообложения.</w:t>
      </w:r>
    </w:p>
    <w:p w:rsidR="000125BB" w:rsidRDefault="000125BB">
      <w:pPr>
        <w:pStyle w:val="ConsPlusNormal"/>
        <w:spacing w:before="280"/>
        <w:ind w:firstLine="540"/>
        <w:jc w:val="both"/>
      </w:pPr>
      <w:hyperlink r:id="rId11260">
        <w:r>
          <w:rPr>
            <w:color w:val="0000FF"/>
          </w:rPr>
          <w:t>Заявление</w:t>
        </w:r>
      </w:hyperlink>
      <w:r>
        <w:t xml:space="preserve"> о регистрации объектов налогообложения должно быть представлено в налоговый орган не позднее чем за пять дней до даты установки каждого объекта налогообложения.</w:t>
      </w:r>
    </w:p>
    <w:p w:rsidR="000125BB" w:rsidRDefault="000125BB">
      <w:pPr>
        <w:pStyle w:val="ConsPlusNormal"/>
        <w:spacing w:before="280"/>
        <w:ind w:firstLine="540"/>
        <w:jc w:val="both"/>
      </w:pPr>
      <w:r>
        <w:t xml:space="preserve">4.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налоговых органах на территории того субъекта Российской Федерации, где устанавливается объект налогообложения, указанный в </w:t>
      </w:r>
      <w:hyperlink w:anchor="P21748">
        <w:r>
          <w:rPr>
            <w:color w:val="0000FF"/>
          </w:rPr>
          <w:t>пункте 1</w:t>
        </w:r>
      </w:hyperlink>
      <w:r>
        <w:t xml:space="preserve"> настоящей статьи, обязаны встать на учет в налоговых органах по месту установки такого объекта налогообложения не позднее чем за пять дней до даты установки каждого объекта налогообложения.</w:t>
      </w:r>
    </w:p>
    <w:p w:rsidR="000125BB" w:rsidRDefault="000125BB">
      <w:pPr>
        <w:pStyle w:val="ConsPlusNormal"/>
        <w:spacing w:before="280"/>
        <w:ind w:firstLine="540"/>
        <w:jc w:val="both"/>
      </w:pPr>
      <w:r>
        <w:t xml:space="preserve">В случае установки объекта налогообложения, указанного в </w:t>
      </w:r>
      <w:hyperlink w:anchor="P21748">
        <w:r>
          <w:rPr>
            <w:color w:val="0000FF"/>
          </w:rPr>
          <w:t>пункте 1</w:t>
        </w:r>
      </w:hyperlink>
      <w:r>
        <w:t xml:space="preserve"> настоящей статьи, в федеральной территории "Сириус" налогоплательщики, осуществляющие предпринимательскую деятельность по организации и проведению азартных игр в казино и залах игровых автоматов и не состоящие на учете в уполномоченном федеральным органом исполнительной власти, уполномоченным по контролю и </w:t>
      </w:r>
      <w:r>
        <w:lastRenderedPageBreak/>
        <w:t>надзору в области налогов и сборов, налоговом органе по месту установки такого объекта налогообложения, обязаны встать на учет в указанном налоговом органе не позднее чем за пять дней до даты установки каждого объекта налогообложения.</w:t>
      </w:r>
    </w:p>
    <w:p w:rsidR="000125BB" w:rsidRDefault="000125BB">
      <w:pPr>
        <w:pStyle w:val="ConsPlusNormal"/>
        <w:spacing w:before="280"/>
        <w:ind w:firstLine="540"/>
        <w:jc w:val="both"/>
      </w:pPr>
      <w:r>
        <w:t xml:space="preserve">5. Налогоплательщик </w:t>
      </w:r>
      <w:hyperlink r:id="rId11261">
        <w:r>
          <w:rPr>
            <w:color w:val="0000FF"/>
          </w:rPr>
          <w:t>обязан</w:t>
        </w:r>
      </w:hyperlink>
      <w:r>
        <w:t xml:space="preserve"> зарегистрировать уменьшение количества объектов налогообложения, указанных в </w:t>
      </w:r>
      <w:hyperlink w:anchor="P21748">
        <w:r>
          <w:rPr>
            <w:color w:val="0000FF"/>
          </w:rPr>
          <w:t>пункте 1</w:t>
        </w:r>
      </w:hyperlink>
      <w:r>
        <w:t xml:space="preserve"> настоящей статьи, в налоговых органах по месту их регистрации не позднее чем за пять дней до даты выбытия каждого объекта налогообложения.</w:t>
      </w:r>
    </w:p>
    <w:p w:rsidR="000125BB" w:rsidRDefault="000125BB">
      <w:pPr>
        <w:pStyle w:val="ConsPlusNormal"/>
        <w:spacing w:before="280"/>
        <w:ind w:firstLine="540"/>
        <w:jc w:val="both"/>
      </w:pPr>
      <w:r>
        <w:t xml:space="preserve">6. Объект налогообложения, указанный в </w:t>
      </w:r>
      <w:hyperlink w:anchor="P21748">
        <w:r>
          <w:rPr>
            <w:color w:val="0000FF"/>
          </w:rPr>
          <w:t>пункте 1</w:t>
        </w:r>
      </w:hyperlink>
      <w:r>
        <w:t xml:space="preserve"> настоящей статьи, считается зарегистрированным с даты выдачи налоговым органом свидетельства о регистрации объектов налогообложения.</w:t>
      </w:r>
    </w:p>
    <w:p w:rsidR="000125BB" w:rsidRDefault="000125BB">
      <w:pPr>
        <w:pStyle w:val="ConsPlusNormal"/>
        <w:spacing w:before="280"/>
        <w:ind w:firstLine="540"/>
        <w:jc w:val="both"/>
      </w:pPr>
      <w:r>
        <w:t xml:space="preserve">Объект налогообложения, указанный в </w:t>
      </w:r>
      <w:hyperlink w:anchor="P21748">
        <w:r>
          <w:rPr>
            <w:color w:val="0000FF"/>
          </w:rPr>
          <w:t>пункте 1</w:t>
        </w:r>
      </w:hyperlink>
      <w:r>
        <w:t xml:space="preserve"> настоящей статьи, считается выбывшим с даты внесения налоговым органом в ранее выданное свидетельство изменений, связанных с уменьшением количества объектов налогообложения.</w:t>
      </w:r>
    </w:p>
    <w:p w:rsidR="000125BB" w:rsidRDefault="000125BB">
      <w:pPr>
        <w:pStyle w:val="ConsPlusNormal"/>
        <w:spacing w:before="280"/>
        <w:ind w:firstLine="540"/>
        <w:jc w:val="both"/>
      </w:pPr>
      <w:r>
        <w:t xml:space="preserve">7. </w:t>
      </w:r>
      <w:hyperlink r:id="rId11262">
        <w:r>
          <w:rPr>
            <w:color w:val="0000FF"/>
          </w:rPr>
          <w:t>Заявление</w:t>
        </w:r>
      </w:hyperlink>
      <w:r>
        <w:t xml:space="preserve"> о регистрации объектов налогообложения, указанных в </w:t>
      </w:r>
      <w:hyperlink w:anchor="P21748">
        <w:r>
          <w:rPr>
            <w:color w:val="0000FF"/>
          </w:rPr>
          <w:t>пункте 1</w:t>
        </w:r>
      </w:hyperlink>
      <w:r>
        <w:t xml:space="preserve"> настоящей статьи, </w:t>
      </w:r>
      <w:hyperlink r:id="rId11263">
        <w:r>
          <w:rPr>
            <w:color w:val="0000FF"/>
          </w:rPr>
          <w:t>заявление</w:t>
        </w:r>
      </w:hyperlink>
      <w:r>
        <w:t xml:space="preserve"> о регистрации уменьшения количества объектов налогообложения, указанных в </w:t>
      </w:r>
      <w:hyperlink w:anchor="P21748">
        <w:r>
          <w:rPr>
            <w:color w:val="0000FF"/>
          </w:rPr>
          <w:t>пункте 1</w:t>
        </w:r>
      </w:hyperlink>
      <w:r>
        <w:t xml:space="preserve"> настоящей статьи,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0125BB" w:rsidRDefault="000125BB">
      <w:pPr>
        <w:pStyle w:val="ConsPlusNormal"/>
        <w:spacing w:before="280"/>
        <w:ind w:firstLine="540"/>
        <w:jc w:val="both"/>
      </w:pPr>
      <w:r>
        <w:t xml:space="preserve">8. Налоговые органы в течение пяти дней с даты получения от налогоплательщика заявления о регистрации объектов налогообложения (об уменьшении количества объектов налогообложения), указанных в </w:t>
      </w:r>
      <w:hyperlink w:anchor="P21748">
        <w:r>
          <w:rPr>
            <w:color w:val="0000FF"/>
          </w:rPr>
          <w:t>пункте 1</w:t>
        </w:r>
      </w:hyperlink>
      <w:r>
        <w:t xml:space="preserve"> настоящей статьи, при условии его надлежащего оформления выдают </w:t>
      </w:r>
      <w:hyperlink r:id="rId11264">
        <w:r>
          <w:rPr>
            <w:color w:val="0000FF"/>
          </w:rPr>
          <w:t>свидетельство</w:t>
        </w:r>
      </w:hyperlink>
      <w:r>
        <w:t xml:space="preserve"> о регистрации объектов налогообложения или вносят изменения, связанные с уменьшением количества объектов налогообложения, в ранее выданное свидетельство.</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До утверждения форм документов, указанных в ст. 333.58, такие документы представляются по формам, рекомендованным ФНС России (ФЗ от 28.11.2025 </w:t>
            </w:r>
            <w:hyperlink r:id="rId11265">
              <w:r>
                <w:rPr>
                  <w:color w:val="0000FF"/>
                </w:rPr>
                <w:t>N 425-ФЗ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9.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ind w:firstLine="540"/>
        <w:jc w:val="both"/>
      </w:pPr>
    </w:p>
    <w:p w:rsidR="000125BB" w:rsidRDefault="000125BB">
      <w:pPr>
        <w:pStyle w:val="ConsPlusTitle"/>
        <w:ind w:firstLine="540"/>
        <w:jc w:val="both"/>
        <w:outlineLvl w:val="2"/>
      </w:pPr>
      <w:r>
        <w:t>Статья 333.59. Налоговая база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66">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r>
        <w:t xml:space="preserve">1. По каждому из объектов налогообложения, указанных в </w:t>
      </w:r>
      <w:hyperlink w:anchor="P21748">
        <w:r>
          <w:rPr>
            <w:color w:val="0000FF"/>
          </w:rPr>
          <w:t>пункте 1 статьи 333.58</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0125BB" w:rsidRDefault="000125BB">
      <w:pPr>
        <w:pStyle w:val="ConsPlusNormal"/>
        <w:spacing w:before="280"/>
        <w:ind w:firstLine="540"/>
        <w:jc w:val="both"/>
      </w:pPr>
      <w:bookmarkStart w:id="2316" w:name="P21773"/>
      <w:bookmarkEnd w:id="2316"/>
      <w:r>
        <w:t xml:space="preserve">2. По объекту налогообложения, указанному в </w:t>
      </w:r>
      <w:hyperlink w:anchor="P21751">
        <w:r>
          <w:rPr>
            <w:color w:val="0000FF"/>
          </w:rPr>
          <w:t>пункте 2 статьи 333.58</w:t>
        </w:r>
      </w:hyperlink>
      <w:r>
        <w:t xml:space="preserve"> настоящего Кодекса, налоговая база определяется отдельно как денежное выражение дохода, полученного налогоплательщиком от осуществления соответственно предпринимательской деятельности по организации и проведению азартных игр в букмекерских конторах или тотализаторах в части принятия ставок, интерактивных ставок, уменьшенного на величину соответствующих расходов, указанных в </w:t>
      </w:r>
      <w:hyperlink w:anchor="P11407">
        <w:r>
          <w:rPr>
            <w:color w:val="0000FF"/>
          </w:rPr>
          <w:t>подпункте 48.15 пункта 1 статьи 264</w:t>
        </w:r>
      </w:hyperlink>
      <w:r>
        <w:t xml:space="preserve"> настоящего Кодекса.</w:t>
      </w:r>
    </w:p>
    <w:p w:rsidR="000125BB" w:rsidRDefault="000125BB">
      <w:pPr>
        <w:pStyle w:val="ConsPlusNormal"/>
        <w:ind w:firstLine="540"/>
        <w:jc w:val="both"/>
      </w:pPr>
    </w:p>
    <w:p w:rsidR="000125BB" w:rsidRDefault="000125BB">
      <w:pPr>
        <w:pStyle w:val="ConsPlusTitle"/>
        <w:ind w:firstLine="540"/>
        <w:jc w:val="both"/>
        <w:outlineLvl w:val="2"/>
      </w:pPr>
      <w:r>
        <w:t>Статья 333.60. Налоговый период</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67">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r>
        <w:t>Налоговым периодом признается календарный месяц.</w:t>
      </w:r>
    </w:p>
    <w:p w:rsidR="000125BB" w:rsidRDefault="000125BB">
      <w:pPr>
        <w:pStyle w:val="ConsPlusNormal"/>
        <w:ind w:firstLine="540"/>
        <w:jc w:val="both"/>
      </w:pPr>
    </w:p>
    <w:p w:rsidR="000125BB" w:rsidRDefault="000125BB">
      <w:pPr>
        <w:pStyle w:val="ConsPlusTitle"/>
        <w:ind w:firstLine="540"/>
        <w:jc w:val="both"/>
        <w:outlineLvl w:val="2"/>
      </w:pPr>
      <w:r>
        <w:t>Статья 333.61. Налоговые ставки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68">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r>
        <w:t xml:space="preserve">1. Налоговые ставки в отношении объектов налогообложения, указанных в </w:t>
      </w:r>
      <w:hyperlink w:anchor="P21748">
        <w:r>
          <w:rPr>
            <w:color w:val="0000FF"/>
          </w:rPr>
          <w:t>пункте 1 статьи 333.58</w:t>
        </w:r>
      </w:hyperlink>
      <w:r>
        <w:t xml:space="preserve"> настоящего Кодекса, устанавливаются в следующих размерах:</w:t>
      </w:r>
    </w:p>
    <w:p w:rsidR="000125BB" w:rsidRDefault="000125BB">
      <w:pPr>
        <w:pStyle w:val="ConsPlusNormal"/>
        <w:spacing w:before="280"/>
        <w:ind w:firstLine="540"/>
        <w:jc w:val="both"/>
      </w:pPr>
      <w:r>
        <w:t>1) за один игровой стол - 250 000 рублей;</w:t>
      </w:r>
    </w:p>
    <w:p w:rsidR="000125BB" w:rsidRDefault="000125BB">
      <w:pPr>
        <w:pStyle w:val="ConsPlusNormal"/>
        <w:spacing w:before="280"/>
        <w:ind w:firstLine="540"/>
        <w:jc w:val="both"/>
      </w:pPr>
      <w:r>
        <w:t>2) за один игровой автомат - 15 000 рублей.</w:t>
      </w:r>
    </w:p>
    <w:p w:rsidR="000125BB" w:rsidRDefault="000125BB">
      <w:pPr>
        <w:pStyle w:val="ConsPlusNormal"/>
        <w:spacing w:before="280"/>
        <w:ind w:firstLine="540"/>
        <w:jc w:val="both"/>
      </w:pPr>
      <w:r>
        <w:t xml:space="preserve">2. Налоговая ставка в отношении объекта налогообложения, указанного в </w:t>
      </w:r>
      <w:hyperlink w:anchor="P21751">
        <w:r>
          <w:rPr>
            <w:color w:val="0000FF"/>
          </w:rPr>
          <w:t>пункте 2 статьи 333.58</w:t>
        </w:r>
      </w:hyperlink>
      <w:r>
        <w:t xml:space="preserve"> настоящего Кодекса, устанавливается в размере 7 процентов от налоговой базы.</w:t>
      </w:r>
    </w:p>
    <w:p w:rsidR="000125BB" w:rsidRDefault="000125BB">
      <w:pPr>
        <w:pStyle w:val="ConsPlusNormal"/>
        <w:ind w:firstLine="540"/>
        <w:jc w:val="both"/>
      </w:pPr>
    </w:p>
    <w:p w:rsidR="000125BB" w:rsidRDefault="000125BB">
      <w:pPr>
        <w:pStyle w:val="ConsPlusTitle"/>
        <w:ind w:firstLine="540"/>
        <w:jc w:val="both"/>
        <w:outlineLvl w:val="2"/>
      </w:pPr>
      <w:r>
        <w:t>Статья 333.62. Порядок исчисления налога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69">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r>
        <w:lastRenderedPageBreak/>
        <w:t xml:space="preserve">1. Сумма налога в отношении объектов налогообложения, указанных в </w:t>
      </w:r>
      <w:hyperlink w:anchor="P21748">
        <w:r>
          <w:rPr>
            <w:color w:val="0000FF"/>
          </w:rPr>
          <w:t>пункте 1 статьи 333.58</w:t>
        </w:r>
      </w:hyperlink>
      <w:r>
        <w:t xml:space="preserve"> настоящего Кодекса,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объектов налогообложения.</w:t>
      </w:r>
    </w:p>
    <w:p w:rsidR="000125BB" w:rsidRDefault="000125BB">
      <w:pPr>
        <w:pStyle w:val="ConsPlusNormal"/>
        <w:spacing w:before="28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0125BB" w:rsidRDefault="000125BB">
      <w:pPr>
        <w:pStyle w:val="ConsPlusNormal"/>
        <w:spacing w:before="280"/>
        <w:ind w:firstLine="540"/>
        <w:jc w:val="both"/>
      </w:pPr>
      <w:r>
        <w:t>В целях настоящей главы под игровым полем понимается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0125BB" w:rsidRDefault="000125BB">
      <w:pPr>
        <w:pStyle w:val="ConsPlusNormal"/>
        <w:spacing w:before="280"/>
        <w:ind w:firstLine="540"/>
        <w:jc w:val="both"/>
      </w:pPr>
      <w:r>
        <w:t xml:space="preserve">2. Сумма налога в отношении объекта налогообложения, указанного в </w:t>
      </w:r>
      <w:hyperlink w:anchor="P21751">
        <w:r>
          <w:rPr>
            <w:color w:val="0000FF"/>
          </w:rPr>
          <w:t>пункте 2 статьи 333.58</w:t>
        </w:r>
      </w:hyperlink>
      <w:r>
        <w:t xml:space="preserve"> настоящего Кодекса, исчисляется налогоплательщиком самостоятельно как соответствующая налоговой ставке процентная доля налоговой базы, определяемой в соответствии с </w:t>
      </w:r>
      <w:hyperlink w:anchor="P21773">
        <w:r>
          <w:rPr>
            <w:color w:val="0000FF"/>
          </w:rPr>
          <w:t>пунктом 2 статьи 333.59</w:t>
        </w:r>
      </w:hyperlink>
      <w:r>
        <w:t xml:space="preserve"> настоящего Кодекса.</w:t>
      </w:r>
    </w:p>
    <w:p w:rsidR="000125BB" w:rsidRDefault="000125BB">
      <w:pPr>
        <w:pStyle w:val="ConsPlusNormal"/>
        <w:spacing w:before="280"/>
        <w:ind w:firstLine="540"/>
        <w:jc w:val="both"/>
      </w:pPr>
      <w:r>
        <w:t xml:space="preserve">3. При выдаче свидетельства о регистрации объектов налогообложения, указанных в </w:t>
      </w:r>
      <w:hyperlink w:anchor="P21748">
        <w:r>
          <w:rPr>
            <w:color w:val="0000FF"/>
          </w:rPr>
          <w:t>пункте 1 статьи 333.58</w:t>
        </w:r>
      </w:hyperlink>
      <w:r>
        <w:t xml:space="preserve"> настоящего Кодекса,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0125BB" w:rsidRDefault="000125BB">
      <w:pPr>
        <w:pStyle w:val="ConsPlusNormal"/>
        <w:spacing w:before="280"/>
        <w:ind w:firstLine="540"/>
        <w:jc w:val="both"/>
      </w:pPr>
      <w:r>
        <w:t xml:space="preserve">При выдаче свидетельства о регистрации объектов налогообложения, указанных в </w:t>
      </w:r>
      <w:hyperlink w:anchor="P21748">
        <w:r>
          <w:rPr>
            <w:color w:val="0000FF"/>
          </w:rPr>
          <w:t>пункте 1 статьи 333.58</w:t>
        </w:r>
      </w:hyperlink>
      <w:r>
        <w:t xml:space="preserve"> настоящего Кодекса, после 15-го числа текущего налогового периода сумма налога по этим объектам за указанный налоговый период исчисляется как произведение количества новых объектов налогообложения и одной второй ставки налога, установленной для этих объектов налогообложения.</w:t>
      </w:r>
    </w:p>
    <w:p w:rsidR="000125BB" w:rsidRDefault="000125BB">
      <w:pPr>
        <w:pStyle w:val="ConsPlusNormal"/>
        <w:spacing w:before="280"/>
        <w:ind w:firstLine="540"/>
        <w:jc w:val="both"/>
      </w:pPr>
      <w:r>
        <w:t xml:space="preserve">4. 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anchor="P21748">
        <w:r>
          <w:rPr>
            <w:color w:val="0000FF"/>
          </w:rPr>
          <w:t>пункте 1 статьи 333.58</w:t>
        </w:r>
      </w:hyperlink>
      <w:r>
        <w:t xml:space="preserve"> настоящего Кодекса,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выбывших объектов налогообложения и одной второй ставки налога, установленной для этих объектов налогообложения.</w:t>
      </w:r>
    </w:p>
    <w:p w:rsidR="000125BB" w:rsidRDefault="000125BB">
      <w:pPr>
        <w:pStyle w:val="ConsPlusNormal"/>
        <w:spacing w:before="280"/>
        <w:ind w:firstLine="540"/>
        <w:jc w:val="both"/>
      </w:pPr>
      <w:r>
        <w:t xml:space="preserve">При внесении налоговым органом в ранее выданное свидетельство изменений, связанных с уменьшением количества объектов налогообложения, указанных в </w:t>
      </w:r>
      <w:hyperlink w:anchor="P21748">
        <w:r>
          <w:rPr>
            <w:color w:val="0000FF"/>
          </w:rPr>
          <w:t>пункте 1 статьи 333.58</w:t>
        </w:r>
      </w:hyperlink>
      <w:r>
        <w:t xml:space="preserve"> настоящего Кодекса, после 15-го числа текущего налогового периода сумма налога исчисляется как произведение общего количества </w:t>
      </w:r>
      <w:r>
        <w:lastRenderedPageBreak/>
        <w:t>соответствующих объектов налогообложения (включая выбывший объект налогообложения) и ставки налога, установленной для этих объектов налогообложения.</w:t>
      </w:r>
    </w:p>
    <w:p w:rsidR="000125BB" w:rsidRDefault="000125BB">
      <w:pPr>
        <w:pStyle w:val="ConsPlusNormal"/>
        <w:ind w:firstLine="540"/>
        <w:jc w:val="both"/>
      </w:pPr>
    </w:p>
    <w:p w:rsidR="000125BB" w:rsidRDefault="000125BB">
      <w:pPr>
        <w:pStyle w:val="ConsPlusTitle"/>
        <w:ind w:firstLine="540"/>
        <w:jc w:val="both"/>
        <w:outlineLvl w:val="2"/>
      </w:pPr>
      <w:r>
        <w:t>Статья 333.63. Порядок и сроки уплаты налога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70">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r>
        <w:t xml:space="preserve">Налог, подлежащий уплате по итогам налогового периода, уплачивается налогоплательщиком в бюджет по месту регистрации объектов налогообложения (в отношении объектов налогообложения, указанных в </w:t>
      </w:r>
      <w:hyperlink w:anchor="P21748">
        <w:r>
          <w:rPr>
            <w:color w:val="0000FF"/>
          </w:rPr>
          <w:t>пункте 1 статьи 333.58</w:t>
        </w:r>
      </w:hyperlink>
      <w:r>
        <w:t xml:space="preserve"> настоящего Кодекса), по месту нахождения организации (в отношении объекта налогообложения, указанного в </w:t>
      </w:r>
      <w:hyperlink w:anchor="P21751">
        <w:r>
          <w:rPr>
            <w:color w:val="0000FF"/>
          </w:rPr>
          <w:t>пункте 2 статьи 333.58</w:t>
        </w:r>
      </w:hyperlink>
      <w:r>
        <w:t xml:space="preserve"> настоящего Кодекса) не позднее 28-го числа месяца, следующего за истекшим налоговым периодом.</w:t>
      </w:r>
    </w:p>
    <w:p w:rsidR="000125BB" w:rsidRDefault="000125BB">
      <w:pPr>
        <w:pStyle w:val="ConsPlusNormal"/>
        <w:ind w:firstLine="540"/>
        <w:jc w:val="both"/>
      </w:pPr>
    </w:p>
    <w:p w:rsidR="000125BB" w:rsidRDefault="000125BB">
      <w:pPr>
        <w:pStyle w:val="ConsPlusTitle"/>
        <w:ind w:firstLine="540"/>
        <w:jc w:val="both"/>
        <w:outlineLvl w:val="2"/>
      </w:pPr>
      <w:r>
        <w:t>Статья 333.64. Налоговая декларация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271">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r>
        <w:t xml:space="preserve">1.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(в отношении объектов налогообложения, указанных в </w:t>
      </w:r>
      <w:hyperlink w:anchor="P21748">
        <w:r>
          <w:rPr>
            <w:color w:val="0000FF"/>
          </w:rPr>
          <w:t>пункте 1 статьи 333.58</w:t>
        </w:r>
      </w:hyperlink>
      <w:r>
        <w:t xml:space="preserve"> настоящего Кодекса), по месту нахождения организации (в отношении объекта налогообложения, указанного в </w:t>
      </w:r>
      <w:hyperlink w:anchor="P21751">
        <w:r>
          <w:rPr>
            <w:color w:val="0000FF"/>
          </w:rPr>
          <w:t>пункте 2 статьи 333.58</w:t>
        </w:r>
      </w:hyperlink>
      <w:r>
        <w:t xml:space="preserve"> настоящего Кодекса), если иное не предусмотрено настоящей статьей, не позднее 25-го числа месяца, следующего за истекшим налоговым периодом.</w:t>
      </w:r>
    </w:p>
    <w:p w:rsidR="000125BB" w:rsidRDefault="000125BB">
      <w:pPr>
        <w:pStyle w:val="ConsPlusNormal"/>
        <w:spacing w:before="280"/>
        <w:ind w:firstLine="540"/>
        <w:jc w:val="both"/>
      </w:pPr>
      <w:r>
        <w:t xml:space="preserve">Налоговая декларация заполняется налогоплательщиком с учетом изменения количества объектов налогообложения, указанных в </w:t>
      </w:r>
      <w:hyperlink w:anchor="P21748">
        <w:r>
          <w:rPr>
            <w:color w:val="0000FF"/>
          </w:rPr>
          <w:t>пункте 1 статьи 333.58</w:t>
        </w:r>
      </w:hyperlink>
      <w:r>
        <w:t xml:space="preserve"> настоящего Кодекса, за истекший налоговый период.</w:t>
      </w:r>
    </w:p>
    <w:p w:rsidR="000125BB" w:rsidRDefault="000125BB">
      <w:pPr>
        <w:pStyle w:val="ConsPlusNormal"/>
        <w:spacing w:before="280"/>
        <w:ind w:firstLine="540"/>
        <w:jc w:val="both"/>
      </w:pPr>
      <w:r>
        <w:t xml:space="preserve">2. Налогоплательщики, в соответствии со </w:t>
      </w:r>
      <w:hyperlink r:id="rId11272">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125BB" w:rsidRDefault="000125BB">
      <w:pPr>
        <w:pStyle w:val="ConsPlusNormal"/>
        <w:jc w:val="both"/>
      </w:pPr>
    </w:p>
    <w:p w:rsidR="000125BB" w:rsidRDefault="000125BB">
      <w:pPr>
        <w:pStyle w:val="ConsPlusTitle"/>
        <w:jc w:val="center"/>
        <w:outlineLvl w:val="1"/>
      </w:pPr>
      <w:bookmarkStart w:id="2317" w:name="P21817"/>
      <w:bookmarkEnd w:id="2317"/>
      <w:r>
        <w:t>Глава 26. НАЛОГ НА ДОБЫЧУ ПОЛЕЗНЫХ ИСКОПАЕМЫХ</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1273">
        <w:r>
          <w:rPr>
            <w:color w:val="0000FF"/>
          </w:rPr>
          <w:t>законом</w:t>
        </w:r>
      </w:hyperlink>
      <w:r>
        <w:t xml:space="preserve"> от 08.08.2001 N 126-ФЗ)</w:t>
      </w:r>
    </w:p>
    <w:p w:rsidR="000125BB" w:rsidRDefault="000125BB">
      <w:pPr>
        <w:pStyle w:val="ConsPlusNormal"/>
        <w:jc w:val="both"/>
      </w:pPr>
    </w:p>
    <w:p w:rsidR="000125BB" w:rsidRDefault="000125BB">
      <w:pPr>
        <w:pStyle w:val="ConsPlusTitle"/>
        <w:ind w:firstLine="540"/>
        <w:jc w:val="both"/>
        <w:outlineLvl w:val="2"/>
      </w:pPr>
      <w:r>
        <w:t>Статья 334. Налогоплательщики</w:t>
      </w:r>
    </w:p>
    <w:p w:rsidR="000125BB" w:rsidRDefault="000125BB">
      <w:pPr>
        <w:pStyle w:val="ConsPlusNormal"/>
        <w:jc w:val="both"/>
      </w:pPr>
    </w:p>
    <w:p w:rsidR="000125BB" w:rsidRDefault="000125BB">
      <w:pPr>
        <w:pStyle w:val="ConsPlusNormal"/>
        <w:ind w:firstLine="540"/>
        <w:jc w:val="both"/>
      </w:pPr>
      <w:hyperlink r:id="rId11274">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1275">
        <w:r>
          <w:rPr>
            <w:color w:val="0000FF"/>
          </w:rPr>
          <w:t>законодательством</w:t>
        </w:r>
      </w:hyperlink>
      <w:r>
        <w:t xml:space="preserve"> Российской Федерации.</w:t>
      </w:r>
    </w:p>
    <w:p w:rsidR="000125BB" w:rsidRDefault="000125BB">
      <w:pPr>
        <w:pStyle w:val="ConsPlusNormal"/>
        <w:spacing w:before="280"/>
        <w:ind w:firstLine="540"/>
        <w:jc w:val="both"/>
      </w:pPr>
      <w:r>
        <w:lastRenderedPageBreak/>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127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1277">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125BB" w:rsidRDefault="000125BB">
      <w:pPr>
        <w:pStyle w:val="ConsPlusNormal"/>
        <w:jc w:val="both"/>
      </w:pPr>
      <w:r>
        <w:t xml:space="preserve">(п. 2 введен Федеральным </w:t>
      </w:r>
      <w:hyperlink r:id="rId11278">
        <w:r>
          <w:rPr>
            <w:color w:val="0000FF"/>
          </w:rPr>
          <w:t>законом</w:t>
        </w:r>
      </w:hyperlink>
      <w:r>
        <w:t xml:space="preserve"> от 29.11.2014 N 379-ФЗ)</w:t>
      </w:r>
    </w:p>
    <w:p w:rsidR="000125BB" w:rsidRDefault="000125BB">
      <w:pPr>
        <w:pStyle w:val="ConsPlusNormal"/>
        <w:spacing w:before="28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1279">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1280">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1281">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1282">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0125BB" w:rsidRDefault="000125BB">
      <w:pPr>
        <w:pStyle w:val="ConsPlusNormal"/>
        <w:jc w:val="both"/>
      </w:pPr>
      <w:r>
        <w:t xml:space="preserve">(п. 3 введен Федеральным </w:t>
      </w:r>
      <w:hyperlink r:id="rId11283">
        <w:r>
          <w:rPr>
            <w:color w:val="0000FF"/>
          </w:rPr>
          <w:t>законом</w:t>
        </w:r>
      </w:hyperlink>
      <w:r>
        <w:t xml:space="preserve"> от 28.12.2022 N 564-ФЗ)</w:t>
      </w:r>
    </w:p>
    <w:p w:rsidR="000125BB" w:rsidRDefault="000125BB">
      <w:pPr>
        <w:pStyle w:val="ConsPlusNormal"/>
        <w:jc w:val="both"/>
      </w:pPr>
    </w:p>
    <w:p w:rsidR="000125BB" w:rsidRDefault="000125BB">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0125BB" w:rsidRDefault="000125BB">
      <w:pPr>
        <w:pStyle w:val="ConsPlusNormal"/>
        <w:jc w:val="both"/>
      </w:pPr>
      <w:r>
        <w:t xml:space="preserve">(в ред. Федерального </w:t>
      </w:r>
      <w:hyperlink r:id="rId11284">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w:t>
      </w:r>
      <w:r>
        <w:lastRenderedPageBreak/>
        <w:t xml:space="preserve">пользование в соответствии с </w:t>
      </w:r>
      <w:hyperlink r:id="rId11285">
        <w:r>
          <w:rPr>
            <w:color w:val="0000FF"/>
          </w:rPr>
          <w:t>законодательством</w:t>
        </w:r>
      </w:hyperlink>
      <w:r>
        <w:t xml:space="preserve"> Российской Федерации, если иное не предусмотрено </w:t>
      </w:r>
      <w:hyperlink w:anchor="P21840">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0125BB" w:rsidRDefault="000125BB">
      <w:pPr>
        <w:pStyle w:val="ConsPlusNormal"/>
        <w:jc w:val="both"/>
      </w:pPr>
      <w:r>
        <w:t xml:space="preserve">(в ред. Федеральных законов от 29.05.2002 </w:t>
      </w:r>
      <w:hyperlink r:id="rId11286">
        <w:r>
          <w:rPr>
            <w:color w:val="0000FF"/>
          </w:rPr>
          <w:t>N 57-ФЗ</w:t>
        </w:r>
      </w:hyperlink>
      <w:r>
        <w:t xml:space="preserve">, от 27.07.2006 </w:t>
      </w:r>
      <w:hyperlink r:id="rId11287">
        <w:r>
          <w:rPr>
            <w:color w:val="0000FF"/>
          </w:rPr>
          <w:t>N 137-ФЗ</w:t>
        </w:r>
      </w:hyperlink>
      <w:r>
        <w:t>)</w:t>
      </w:r>
    </w:p>
    <w:p w:rsidR="000125BB" w:rsidRDefault="000125BB">
      <w:pPr>
        <w:pStyle w:val="ConsPlusNormal"/>
        <w:spacing w:before="280"/>
        <w:ind w:firstLine="540"/>
        <w:jc w:val="both"/>
      </w:pPr>
      <w:r>
        <w:t xml:space="preserve">Организация, сведения о которой внесены в единый государственный реестр юридических лиц на основании </w:t>
      </w:r>
      <w:hyperlink r:id="rId1128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289">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0125BB" w:rsidRDefault="000125BB">
      <w:pPr>
        <w:pStyle w:val="ConsPlusNormal"/>
        <w:jc w:val="both"/>
      </w:pPr>
      <w:r>
        <w:t xml:space="preserve">(абзац введен Федеральным </w:t>
      </w:r>
      <w:hyperlink r:id="rId11290">
        <w:r>
          <w:rPr>
            <w:color w:val="0000FF"/>
          </w:rPr>
          <w:t>законом</w:t>
        </w:r>
      </w:hyperlink>
      <w:r>
        <w:t xml:space="preserve"> от 29.11.2014 N 379-ФЗ)</w:t>
      </w:r>
    </w:p>
    <w:p w:rsidR="000125BB" w:rsidRDefault="000125BB">
      <w:pPr>
        <w:pStyle w:val="ConsPlusNormal"/>
        <w:spacing w:before="280"/>
        <w:ind w:firstLine="540"/>
        <w:jc w:val="both"/>
      </w:pPr>
      <w:r>
        <w:t xml:space="preserve">Организация, сведения о которой внесены в единый государственный реестр юридических лиц на основании </w:t>
      </w:r>
      <w:hyperlink r:id="rId1129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1292">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0125BB" w:rsidRDefault="000125BB">
      <w:pPr>
        <w:pStyle w:val="ConsPlusNormal"/>
        <w:jc w:val="both"/>
      </w:pPr>
      <w:r>
        <w:t xml:space="preserve">(абзац введен Федеральным </w:t>
      </w:r>
      <w:hyperlink r:id="rId11293">
        <w:r>
          <w:rPr>
            <w:color w:val="0000FF"/>
          </w:rPr>
          <w:t>законом</w:t>
        </w:r>
      </w:hyperlink>
      <w:r>
        <w:t xml:space="preserve"> от 29.11.2014 N 379-ФЗ)</w:t>
      </w:r>
    </w:p>
    <w:p w:rsidR="000125BB" w:rsidRDefault="000125BB">
      <w:pPr>
        <w:pStyle w:val="ConsPlusNormal"/>
        <w:spacing w:before="280"/>
        <w:ind w:firstLine="540"/>
        <w:jc w:val="both"/>
      </w:pPr>
      <w:r>
        <w:t>Налоговый орган в тот же срок обязан выдать (направить) организации выписку из Единого государственного реестра налогоплательщиков, содержащую сведения о постановке на учет в налоговом органе в качестве налогоплательщика налога на добычу полезных ископаемых.</w:t>
      </w:r>
    </w:p>
    <w:p w:rsidR="000125BB" w:rsidRDefault="000125BB">
      <w:pPr>
        <w:pStyle w:val="ConsPlusNormal"/>
        <w:jc w:val="both"/>
      </w:pPr>
      <w:r>
        <w:lastRenderedPageBreak/>
        <w:t xml:space="preserve">(абзац введен Федеральным </w:t>
      </w:r>
      <w:hyperlink r:id="rId11294">
        <w:r>
          <w:rPr>
            <w:color w:val="0000FF"/>
          </w:rPr>
          <w:t>законом</w:t>
        </w:r>
      </w:hyperlink>
      <w:r>
        <w:t xml:space="preserve"> от 29.11.2014 N 379-ФЗ; в ред. Федерального </w:t>
      </w:r>
      <w:hyperlink r:id="rId11295">
        <w:r>
          <w:rPr>
            <w:color w:val="0000FF"/>
          </w:rPr>
          <w:t>закона</w:t>
        </w:r>
      </w:hyperlink>
      <w:r>
        <w:t xml:space="preserve"> от 08.08.2024 N 259-ФЗ)</w:t>
      </w:r>
    </w:p>
    <w:p w:rsidR="000125BB" w:rsidRDefault="000125BB">
      <w:pPr>
        <w:pStyle w:val="ConsPlusNormal"/>
        <w:spacing w:before="280"/>
        <w:ind w:firstLine="540"/>
        <w:jc w:val="both"/>
      </w:pPr>
      <w:bookmarkStart w:id="2318" w:name="P21840"/>
      <w:bookmarkEnd w:id="2318"/>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0125BB" w:rsidRDefault="000125BB">
      <w:pPr>
        <w:pStyle w:val="ConsPlusNormal"/>
        <w:jc w:val="both"/>
      </w:pPr>
      <w:r>
        <w:t xml:space="preserve">(в ред. Федерального </w:t>
      </w:r>
      <w:hyperlink r:id="rId11296">
        <w:r>
          <w:rPr>
            <w:color w:val="0000FF"/>
          </w:rPr>
          <w:t>закона</w:t>
        </w:r>
      </w:hyperlink>
      <w:r>
        <w:t xml:space="preserve"> от 29.05.2002 N 57-ФЗ)</w:t>
      </w:r>
    </w:p>
    <w:p w:rsidR="000125BB" w:rsidRDefault="000125BB">
      <w:pPr>
        <w:pStyle w:val="ConsPlusNormal"/>
        <w:spacing w:before="280"/>
        <w:ind w:firstLine="540"/>
        <w:jc w:val="both"/>
      </w:pPr>
      <w:r>
        <w:t xml:space="preserve">3. </w:t>
      </w:r>
      <w:hyperlink r:id="rId11297">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3 введен Федеральным </w:t>
      </w:r>
      <w:hyperlink r:id="rId11298">
        <w:r>
          <w:rPr>
            <w:color w:val="0000FF"/>
          </w:rPr>
          <w:t>законом</w:t>
        </w:r>
      </w:hyperlink>
      <w:r>
        <w:t xml:space="preserve"> от 29.05.2002 N 57-ФЗ, в ред. Федеральных законов от 29.06.2004 </w:t>
      </w:r>
      <w:hyperlink r:id="rId11299">
        <w:r>
          <w:rPr>
            <w:color w:val="0000FF"/>
          </w:rPr>
          <w:t>N 58-ФЗ</w:t>
        </w:r>
      </w:hyperlink>
      <w:r>
        <w:t xml:space="preserve">, от 31.07.2023 </w:t>
      </w:r>
      <w:hyperlink r:id="rId11300">
        <w:r>
          <w:rPr>
            <w:color w:val="0000FF"/>
          </w:rPr>
          <w:t>N 389-ФЗ</w:t>
        </w:r>
      </w:hyperlink>
      <w:r>
        <w:t>)</w:t>
      </w:r>
    </w:p>
    <w:p w:rsidR="000125BB" w:rsidRDefault="000125BB">
      <w:pPr>
        <w:pStyle w:val="ConsPlusNormal"/>
        <w:jc w:val="both"/>
      </w:pPr>
    </w:p>
    <w:p w:rsidR="000125BB" w:rsidRDefault="000125BB">
      <w:pPr>
        <w:pStyle w:val="ConsPlusTitle"/>
        <w:ind w:firstLine="540"/>
        <w:jc w:val="both"/>
        <w:outlineLvl w:val="2"/>
      </w:pPr>
      <w:r>
        <w:t>Статья 336. Объект налогообложения</w:t>
      </w:r>
    </w:p>
    <w:p w:rsidR="000125BB" w:rsidRDefault="000125BB">
      <w:pPr>
        <w:pStyle w:val="ConsPlusNormal"/>
        <w:jc w:val="both"/>
      </w:pPr>
    </w:p>
    <w:p w:rsidR="000125BB" w:rsidRDefault="000125BB">
      <w:pPr>
        <w:pStyle w:val="ConsPlusNormal"/>
        <w:ind w:firstLine="540"/>
        <w:jc w:val="both"/>
      </w:pPr>
      <w:bookmarkStart w:id="2319" w:name="P21847"/>
      <w:bookmarkEnd w:id="2319"/>
      <w:r>
        <w:t xml:space="preserve">1. Объектом налогообложения налогом на добычу полезных ископаемых (далее в настоящей главе - налог), если иное не предусмотрено </w:t>
      </w:r>
      <w:hyperlink w:anchor="P21853">
        <w:r>
          <w:rPr>
            <w:color w:val="0000FF"/>
          </w:rPr>
          <w:t>пунктом 2</w:t>
        </w:r>
      </w:hyperlink>
      <w:r>
        <w:t xml:space="preserve"> настоящей статьи, признаются:</w:t>
      </w:r>
    </w:p>
    <w:p w:rsidR="000125BB" w:rsidRDefault="000125BB">
      <w:pPr>
        <w:pStyle w:val="ConsPlusNormal"/>
        <w:jc w:val="both"/>
      </w:pPr>
      <w:r>
        <w:t xml:space="preserve">(в ред. Федерального </w:t>
      </w:r>
      <w:hyperlink r:id="rId11301">
        <w:r>
          <w:rPr>
            <w:color w:val="0000FF"/>
          </w:rPr>
          <w:t>закона</w:t>
        </w:r>
      </w:hyperlink>
      <w:r>
        <w:t xml:space="preserve"> от 29.05.2002 N 57-ФЗ)</w:t>
      </w:r>
    </w:p>
    <w:p w:rsidR="000125BB" w:rsidRDefault="000125BB">
      <w:pPr>
        <w:pStyle w:val="ConsPlusNormal"/>
        <w:spacing w:before="28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1302">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1883">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125BB" w:rsidRDefault="000125BB">
      <w:pPr>
        <w:pStyle w:val="ConsPlusNormal"/>
        <w:jc w:val="both"/>
      </w:pPr>
      <w:r>
        <w:t xml:space="preserve">(пп. 1 в ред. Федерального </w:t>
      </w:r>
      <w:hyperlink r:id="rId11303">
        <w:r>
          <w:rPr>
            <w:color w:val="0000FF"/>
          </w:rPr>
          <w:t>закона</w:t>
        </w:r>
      </w:hyperlink>
      <w:r>
        <w:t xml:space="preserve"> от 23.07.2013 N 213-ФЗ)</w:t>
      </w:r>
    </w:p>
    <w:p w:rsidR="000125BB" w:rsidRDefault="000125BB">
      <w:pPr>
        <w:pStyle w:val="ConsPlusNormal"/>
        <w:spacing w:before="28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1304">
        <w:r>
          <w:rPr>
            <w:color w:val="0000FF"/>
          </w:rPr>
          <w:t>законодательством</w:t>
        </w:r>
      </w:hyperlink>
      <w:r>
        <w:t xml:space="preserve"> Российской Федерации о недрах;</w:t>
      </w:r>
    </w:p>
    <w:p w:rsidR="000125BB" w:rsidRDefault="000125BB">
      <w:pPr>
        <w:pStyle w:val="ConsPlusNormal"/>
        <w:spacing w:before="280"/>
        <w:ind w:firstLine="540"/>
        <w:jc w:val="both"/>
      </w:pPr>
      <w:r>
        <w:t xml:space="preserve">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w:t>
      </w:r>
      <w:r>
        <w:lastRenderedPageBreak/>
        <w:t>предоставленном налогоплательщику в пользование.</w:t>
      </w:r>
    </w:p>
    <w:p w:rsidR="000125BB" w:rsidRDefault="000125BB">
      <w:pPr>
        <w:pStyle w:val="ConsPlusNormal"/>
        <w:spacing w:before="280"/>
        <w:ind w:firstLine="540"/>
        <w:jc w:val="both"/>
      </w:pPr>
      <w:bookmarkStart w:id="2320" w:name="P21853"/>
      <w:bookmarkEnd w:id="2320"/>
      <w:r>
        <w:t>2. В целях настоящей главы не признаются объектом налогообложения:</w:t>
      </w:r>
    </w:p>
    <w:p w:rsidR="000125BB" w:rsidRDefault="000125BB">
      <w:pPr>
        <w:pStyle w:val="ConsPlusNormal"/>
        <w:spacing w:before="280"/>
        <w:ind w:firstLine="540"/>
        <w:jc w:val="both"/>
      </w:pPr>
      <w:r>
        <w:t xml:space="preserve">1) </w:t>
      </w:r>
      <w:hyperlink r:id="rId11305">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0125BB" w:rsidRDefault="000125BB">
      <w:pPr>
        <w:pStyle w:val="ConsPlusNormal"/>
        <w:jc w:val="both"/>
      </w:pPr>
      <w:r>
        <w:t xml:space="preserve">(в ред. Федерального </w:t>
      </w:r>
      <w:hyperlink r:id="rId11306">
        <w:r>
          <w:rPr>
            <w:color w:val="0000FF"/>
          </w:rPr>
          <w:t>закона</w:t>
        </w:r>
      </w:hyperlink>
      <w:r>
        <w:t xml:space="preserve"> от 29.05.2002 N 57-ФЗ)</w:t>
      </w:r>
    </w:p>
    <w:p w:rsidR="000125BB" w:rsidRDefault="000125BB">
      <w:pPr>
        <w:pStyle w:val="ConsPlusNormal"/>
        <w:spacing w:before="280"/>
        <w:ind w:firstLine="540"/>
        <w:jc w:val="both"/>
      </w:pPr>
      <w:r>
        <w:t>2) добытые (собранные) минералогические, палеонтологические и другие геологические коллекционные материалы;</w:t>
      </w:r>
    </w:p>
    <w:p w:rsidR="000125BB" w:rsidRDefault="000125BB">
      <w:pPr>
        <w:pStyle w:val="ConsPlusNormal"/>
        <w:spacing w:before="28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1307">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125BB" w:rsidRDefault="000125BB">
      <w:pPr>
        <w:pStyle w:val="ConsPlusNormal"/>
        <w:spacing w:before="28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125BB" w:rsidRDefault="000125BB">
      <w:pPr>
        <w:pStyle w:val="ConsPlusNormal"/>
        <w:jc w:val="both"/>
      </w:pPr>
      <w:r>
        <w:t xml:space="preserve">(в ред. Федерального </w:t>
      </w:r>
      <w:hyperlink r:id="rId11308">
        <w:r>
          <w:rPr>
            <w:color w:val="0000FF"/>
          </w:rPr>
          <w:t>закона</w:t>
        </w:r>
      </w:hyperlink>
      <w:r>
        <w:t xml:space="preserve"> от 29.05.2002 N 57-ФЗ)</w:t>
      </w:r>
    </w:p>
    <w:p w:rsidR="000125BB" w:rsidRDefault="000125BB">
      <w:pPr>
        <w:pStyle w:val="ConsPlusNormal"/>
        <w:spacing w:before="28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0125BB" w:rsidRDefault="000125BB">
      <w:pPr>
        <w:pStyle w:val="ConsPlusNormal"/>
        <w:jc w:val="both"/>
      </w:pPr>
      <w:r>
        <w:t xml:space="preserve">(пп. 5 введен Федеральным </w:t>
      </w:r>
      <w:hyperlink r:id="rId11309">
        <w:r>
          <w:rPr>
            <w:color w:val="0000FF"/>
          </w:rPr>
          <w:t>законом</w:t>
        </w:r>
      </w:hyperlink>
      <w:r>
        <w:t xml:space="preserve"> от 29.05.2002 N 57-ФЗ)</w:t>
      </w:r>
    </w:p>
    <w:p w:rsidR="000125BB" w:rsidRDefault="000125BB">
      <w:pPr>
        <w:pStyle w:val="ConsPlusNormal"/>
        <w:spacing w:before="280"/>
        <w:ind w:firstLine="540"/>
        <w:jc w:val="both"/>
      </w:pPr>
      <w:r>
        <w:t>6) метан угольных пластов.</w:t>
      </w:r>
    </w:p>
    <w:p w:rsidR="000125BB" w:rsidRDefault="000125BB">
      <w:pPr>
        <w:pStyle w:val="ConsPlusNormal"/>
        <w:jc w:val="both"/>
      </w:pPr>
      <w:r>
        <w:t xml:space="preserve">(пп. 6 введен Федеральным </w:t>
      </w:r>
      <w:hyperlink r:id="rId11310">
        <w:r>
          <w:rPr>
            <w:color w:val="0000FF"/>
          </w:rPr>
          <w:t>законом</w:t>
        </w:r>
      </w:hyperlink>
      <w:r>
        <w:t xml:space="preserve"> от 29.12.2012 N 278-ФЗ)</w:t>
      </w:r>
    </w:p>
    <w:p w:rsidR="000125BB" w:rsidRDefault="000125BB">
      <w:pPr>
        <w:pStyle w:val="ConsPlusNormal"/>
        <w:spacing w:before="28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0125BB" w:rsidRDefault="000125BB">
      <w:pPr>
        <w:pStyle w:val="ConsPlusNormal"/>
        <w:jc w:val="both"/>
      </w:pPr>
      <w:r>
        <w:t xml:space="preserve">(п. 3 введен Федеральным </w:t>
      </w:r>
      <w:hyperlink r:id="rId11311">
        <w:r>
          <w:rPr>
            <w:color w:val="0000FF"/>
          </w:rPr>
          <w:t>законом</w:t>
        </w:r>
      </w:hyperlink>
      <w:r>
        <w:t xml:space="preserve"> от 30.11.2016 N 401-ФЗ)</w:t>
      </w:r>
    </w:p>
    <w:p w:rsidR="000125BB" w:rsidRDefault="000125BB">
      <w:pPr>
        <w:pStyle w:val="ConsPlusNormal"/>
        <w:jc w:val="both"/>
      </w:pPr>
    </w:p>
    <w:p w:rsidR="000125BB" w:rsidRDefault="000125BB">
      <w:pPr>
        <w:pStyle w:val="ConsPlusTitle"/>
        <w:ind w:firstLine="540"/>
        <w:jc w:val="both"/>
        <w:outlineLvl w:val="2"/>
      </w:pPr>
      <w:bookmarkStart w:id="2321" w:name="P21867"/>
      <w:bookmarkEnd w:id="2321"/>
      <w:r>
        <w:t>Статья 337. Добытое полезное ископаемое</w:t>
      </w:r>
    </w:p>
    <w:p w:rsidR="000125BB" w:rsidRDefault="000125BB">
      <w:pPr>
        <w:pStyle w:val="ConsPlusNormal"/>
        <w:jc w:val="both"/>
      </w:pPr>
    </w:p>
    <w:p w:rsidR="000125BB" w:rsidRDefault="000125BB">
      <w:pPr>
        <w:pStyle w:val="ConsPlusNormal"/>
        <w:ind w:firstLine="540"/>
        <w:jc w:val="both"/>
      </w:pPr>
      <w:r>
        <w:t xml:space="preserve">1. В целях настоящей главы указанные в </w:t>
      </w:r>
      <w:hyperlink w:anchor="P21847">
        <w:r>
          <w:rPr>
            <w:color w:val="0000FF"/>
          </w:rPr>
          <w:t>пункте 1 статьи 336</w:t>
        </w:r>
      </w:hyperlink>
      <w:r>
        <w:t xml:space="preserve"> настоящего Кодекса </w:t>
      </w:r>
      <w:r>
        <w:lastRenderedPageBreak/>
        <w:t xml:space="preserve">полезные ископаемые именуются добытым полезным ископаемым. При этом полезным ископаемым признается </w:t>
      </w:r>
      <w:hyperlink r:id="rId11312">
        <w:r>
          <w:rPr>
            <w:color w:val="0000FF"/>
          </w:rPr>
          <w:t>продукция</w:t>
        </w:r>
      </w:hyperlink>
      <w:r>
        <w:t xml:space="preserve"> горнодобывающей промышленности и разработки карьеров (если иное не предусмотрено </w:t>
      </w:r>
      <w:hyperlink w:anchor="P21930">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0125BB" w:rsidRDefault="000125BB">
      <w:pPr>
        <w:pStyle w:val="ConsPlusNormal"/>
        <w:jc w:val="both"/>
      </w:pPr>
      <w:r>
        <w:t xml:space="preserve">(в ред. Федеральных законов от 29.05.2002 </w:t>
      </w:r>
      <w:hyperlink r:id="rId11313">
        <w:r>
          <w:rPr>
            <w:color w:val="0000FF"/>
          </w:rPr>
          <w:t>N 57-ФЗ</w:t>
        </w:r>
      </w:hyperlink>
      <w:r>
        <w:t xml:space="preserve">, от 21.07.2005 </w:t>
      </w:r>
      <w:hyperlink r:id="rId11314">
        <w:r>
          <w:rPr>
            <w:color w:val="0000FF"/>
          </w:rPr>
          <w:t>N 107-ФЗ</w:t>
        </w:r>
      </w:hyperlink>
      <w:r>
        <w:t xml:space="preserve">, от 19.07.2011 </w:t>
      </w:r>
      <w:hyperlink r:id="rId11315">
        <w:r>
          <w:rPr>
            <w:color w:val="0000FF"/>
          </w:rPr>
          <w:t>N 248-ФЗ</w:t>
        </w:r>
      </w:hyperlink>
      <w:r>
        <w:t>)</w:t>
      </w:r>
    </w:p>
    <w:p w:rsidR="000125BB" w:rsidRDefault="000125BB">
      <w:pPr>
        <w:pStyle w:val="ConsPlusNormal"/>
        <w:spacing w:before="28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0125BB" w:rsidRDefault="000125BB">
      <w:pPr>
        <w:pStyle w:val="ConsPlusNormal"/>
        <w:jc w:val="both"/>
      </w:pPr>
      <w:r>
        <w:t xml:space="preserve">(абзац введен Федеральным </w:t>
      </w:r>
      <w:hyperlink r:id="rId11316">
        <w:r>
          <w:rPr>
            <w:color w:val="0000FF"/>
          </w:rPr>
          <w:t>законом</w:t>
        </w:r>
      </w:hyperlink>
      <w:r>
        <w:t xml:space="preserve"> от 29.05.2002 N 57-ФЗ)</w:t>
      </w:r>
    </w:p>
    <w:p w:rsidR="000125BB" w:rsidRDefault="000125BB">
      <w:pPr>
        <w:pStyle w:val="ConsPlusNormal"/>
        <w:spacing w:before="280"/>
        <w:ind w:firstLine="540"/>
        <w:jc w:val="both"/>
      </w:pPr>
      <w:bookmarkStart w:id="2322" w:name="P21873"/>
      <w:bookmarkEnd w:id="2322"/>
      <w:r>
        <w:t>2. Видами добытого полезного ископаемого являются:</w:t>
      </w:r>
    </w:p>
    <w:p w:rsidR="000125BB" w:rsidRDefault="000125BB">
      <w:pPr>
        <w:pStyle w:val="ConsPlusNormal"/>
        <w:spacing w:before="280"/>
        <w:ind w:firstLine="540"/>
        <w:jc w:val="both"/>
      </w:pPr>
      <w:r>
        <w:t>1) горючие сланцы;</w:t>
      </w:r>
    </w:p>
    <w:p w:rsidR="000125BB" w:rsidRDefault="000125BB">
      <w:pPr>
        <w:pStyle w:val="ConsPlusNormal"/>
        <w:jc w:val="both"/>
      </w:pPr>
      <w:r>
        <w:t xml:space="preserve">(пп. 1 в ред. Федерального </w:t>
      </w:r>
      <w:hyperlink r:id="rId11317">
        <w:r>
          <w:rPr>
            <w:color w:val="0000FF"/>
          </w:rPr>
          <w:t>закона</w:t>
        </w:r>
      </w:hyperlink>
      <w:r>
        <w:t xml:space="preserve"> от 28.12.2010 N 425-ФЗ)</w:t>
      </w:r>
    </w:p>
    <w:p w:rsidR="000125BB" w:rsidRDefault="000125BB">
      <w:pPr>
        <w:pStyle w:val="ConsPlusNormal"/>
        <w:spacing w:before="280"/>
        <w:ind w:firstLine="540"/>
        <w:jc w:val="both"/>
      </w:pPr>
      <w:bookmarkStart w:id="2323" w:name="P21876"/>
      <w:bookmarkEnd w:id="2323"/>
      <w:r>
        <w:t xml:space="preserve">1.1) уголь (в соответствии с </w:t>
      </w:r>
      <w:hyperlink r:id="rId11318">
        <w:r>
          <w:rPr>
            <w:color w:val="0000FF"/>
          </w:rPr>
          <w:t>классификацией</w:t>
        </w:r>
      </w:hyperlink>
      <w:r>
        <w:t>, установленной Правительством Российской Федерации):</w:t>
      </w:r>
    </w:p>
    <w:p w:rsidR="000125BB" w:rsidRDefault="000125BB">
      <w:pPr>
        <w:pStyle w:val="ConsPlusNormal"/>
        <w:spacing w:before="280"/>
        <w:ind w:firstLine="540"/>
        <w:jc w:val="both"/>
      </w:pPr>
      <w:r>
        <w:t>антрацит;</w:t>
      </w:r>
    </w:p>
    <w:p w:rsidR="000125BB" w:rsidRDefault="000125BB">
      <w:pPr>
        <w:pStyle w:val="ConsPlusNormal"/>
        <w:spacing w:before="280"/>
        <w:ind w:firstLine="540"/>
        <w:jc w:val="both"/>
      </w:pPr>
      <w:r>
        <w:t>уголь коксующийся;</w:t>
      </w:r>
    </w:p>
    <w:p w:rsidR="000125BB" w:rsidRDefault="000125BB">
      <w:pPr>
        <w:pStyle w:val="ConsPlusNormal"/>
        <w:spacing w:before="280"/>
        <w:ind w:firstLine="540"/>
        <w:jc w:val="both"/>
      </w:pPr>
      <w:r>
        <w:t>уголь бурый;</w:t>
      </w:r>
    </w:p>
    <w:p w:rsidR="000125BB" w:rsidRDefault="000125BB">
      <w:pPr>
        <w:pStyle w:val="ConsPlusNormal"/>
        <w:spacing w:before="280"/>
        <w:ind w:firstLine="540"/>
        <w:jc w:val="both"/>
      </w:pPr>
      <w:r>
        <w:t>уголь, за исключением антрацита, угля коксующегося и угля бурого;</w:t>
      </w:r>
    </w:p>
    <w:p w:rsidR="000125BB" w:rsidRDefault="000125BB">
      <w:pPr>
        <w:pStyle w:val="ConsPlusNormal"/>
        <w:jc w:val="both"/>
      </w:pPr>
      <w:r>
        <w:t xml:space="preserve">(пп. 1.1 введен Федеральным </w:t>
      </w:r>
      <w:hyperlink r:id="rId11319">
        <w:r>
          <w:rPr>
            <w:color w:val="0000FF"/>
          </w:rPr>
          <w:t>законом</w:t>
        </w:r>
      </w:hyperlink>
      <w:r>
        <w:t xml:space="preserve"> от 28.12.2010 N 425-ФЗ)</w:t>
      </w:r>
    </w:p>
    <w:p w:rsidR="000125BB" w:rsidRDefault="000125BB">
      <w:pPr>
        <w:pStyle w:val="ConsPlusNormal"/>
        <w:spacing w:before="280"/>
        <w:ind w:firstLine="540"/>
        <w:jc w:val="both"/>
      </w:pPr>
      <w:r>
        <w:t>2) торф;</w:t>
      </w:r>
    </w:p>
    <w:p w:rsidR="000125BB" w:rsidRDefault="000125BB">
      <w:pPr>
        <w:pStyle w:val="ConsPlusNormal"/>
        <w:spacing w:before="280"/>
        <w:ind w:firstLine="540"/>
        <w:jc w:val="both"/>
      </w:pPr>
      <w:bookmarkStart w:id="2324" w:name="P21883"/>
      <w:bookmarkEnd w:id="2324"/>
      <w:r>
        <w:t>3) углеводородное сырье:</w:t>
      </w:r>
    </w:p>
    <w:p w:rsidR="000125BB" w:rsidRDefault="000125BB">
      <w:pPr>
        <w:pStyle w:val="ConsPlusNormal"/>
        <w:spacing w:before="280"/>
        <w:ind w:firstLine="540"/>
        <w:jc w:val="both"/>
      </w:pPr>
      <w:r>
        <w:t>нефть обезвоженная, обессоленная и стабилизированная;</w:t>
      </w:r>
    </w:p>
    <w:p w:rsidR="000125BB" w:rsidRDefault="000125BB">
      <w:pPr>
        <w:pStyle w:val="ConsPlusNormal"/>
        <w:spacing w:before="28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0125BB" w:rsidRDefault="000125BB">
      <w:pPr>
        <w:pStyle w:val="ConsPlusNormal"/>
        <w:jc w:val="both"/>
      </w:pPr>
      <w:r>
        <w:t xml:space="preserve">(в ред. Федерального </w:t>
      </w:r>
      <w:hyperlink r:id="rId11320">
        <w:r>
          <w:rPr>
            <w:color w:val="0000FF"/>
          </w:rPr>
          <w:t>закона</w:t>
        </w:r>
      </w:hyperlink>
      <w:r>
        <w:t xml:space="preserve"> от 21.07.2005 N 107-ФЗ)</w:t>
      </w:r>
    </w:p>
    <w:p w:rsidR="000125BB" w:rsidRDefault="000125BB">
      <w:pPr>
        <w:pStyle w:val="ConsPlusNormal"/>
        <w:spacing w:before="280"/>
        <w:ind w:firstLine="540"/>
        <w:jc w:val="both"/>
      </w:pPr>
      <w:r>
        <w:lastRenderedPageBreak/>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0125BB" w:rsidRDefault="000125BB">
      <w:pPr>
        <w:pStyle w:val="ConsPlusNormal"/>
        <w:spacing w:before="280"/>
        <w:ind w:firstLine="540"/>
        <w:jc w:val="both"/>
      </w:pPr>
      <w:r>
        <w:t>газ горючий природный из всех видов месторождений углеводородного сырья, за исключением попутного газа;</w:t>
      </w:r>
    </w:p>
    <w:p w:rsidR="000125BB" w:rsidRDefault="000125BB">
      <w:pPr>
        <w:pStyle w:val="ConsPlusNormal"/>
        <w:spacing w:before="280"/>
        <w:ind w:firstLine="540"/>
        <w:jc w:val="both"/>
      </w:pPr>
      <w:r>
        <w:t>метан угольных пластов;</w:t>
      </w:r>
    </w:p>
    <w:p w:rsidR="000125BB" w:rsidRDefault="000125BB">
      <w:pPr>
        <w:pStyle w:val="ConsPlusNormal"/>
        <w:jc w:val="both"/>
      </w:pPr>
      <w:r>
        <w:t xml:space="preserve">(абзац введен Федеральным </w:t>
      </w:r>
      <w:hyperlink r:id="rId11321">
        <w:r>
          <w:rPr>
            <w:color w:val="0000FF"/>
          </w:rPr>
          <w:t>законом</w:t>
        </w:r>
      </w:hyperlink>
      <w:r>
        <w:t xml:space="preserve"> от 29.12.2012 N 278-ФЗ)</w:t>
      </w:r>
    </w:p>
    <w:p w:rsidR="000125BB" w:rsidRDefault="000125BB">
      <w:pPr>
        <w:pStyle w:val="ConsPlusNormal"/>
        <w:jc w:val="both"/>
      </w:pPr>
      <w:r>
        <w:t xml:space="preserve">(пп. 3 в ред. Федерального </w:t>
      </w:r>
      <w:hyperlink r:id="rId11322">
        <w:r>
          <w:rPr>
            <w:color w:val="0000FF"/>
          </w:rPr>
          <w:t>закона</w:t>
        </w:r>
      </w:hyperlink>
      <w:r>
        <w:t xml:space="preserve"> от 07.07.2003 N 117-ФЗ)</w:t>
      </w:r>
    </w:p>
    <w:p w:rsidR="000125BB" w:rsidRDefault="000125BB">
      <w:pPr>
        <w:pStyle w:val="ConsPlusNormal"/>
        <w:spacing w:before="280"/>
        <w:ind w:firstLine="540"/>
        <w:jc w:val="both"/>
      </w:pPr>
      <w:r>
        <w:t>4) товарные руды:</w:t>
      </w:r>
    </w:p>
    <w:p w:rsidR="000125BB" w:rsidRDefault="000125BB">
      <w:pPr>
        <w:pStyle w:val="ConsPlusNormal"/>
        <w:jc w:val="both"/>
      </w:pPr>
      <w:r>
        <w:t xml:space="preserve">(в ред. Федерального </w:t>
      </w:r>
      <w:hyperlink r:id="rId11323">
        <w:r>
          <w:rPr>
            <w:color w:val="0000FF"/>
          </w:rPr>
          <w:t>закона</w:t>
        </w:r>
      </w:hyperlink>
      <w:r>
        <w:t xml:space="preserve"> от 29.05.2002 N 57-ФЗ)</w:t>
      </w:r>
    </w:p>
    <w:p w:rsidR="000125BB" w:rsidRDefault="000125BB">
      <w:pPr>
        <w:pStyle w:val="ConsPlusNormal"/>
        <w:spacing w:before="280"/>
        <w:ind w:firstLine="540"/>
        <w:jc w:val="both"/>
      </w:pPr>
      <w:r>
        <w:t>черных металлов (железо, марганец, хром);</w:t>
      </w:r>
    </w:p>
    <w:p w:rsidR="000125BB" w:rsidRDefault="000125BB">
      <w:pPr>
        <w:pStyle w:val="ConsPlusNormal"/>
        <w:jc w:val="both"/>
      </w:pPr>
      <w:r>
        <w:t xml:space="preserve">(в ред. Федерального </w:t>
      </w:r>
      <w:hyperlink r:id="rId11324">
        <w:r>
          <w:rPr>
            <w:color w:val="0000FF"/>
          </w:rPr>
          <w:t>закона</w:t>
        </w:r>
      </w:hyperlink>
      <w:r>
        <w:t xml:space="preserve"> от 29.05.2002 N 57-ФЗ)</w:t>
      </w:r>
    </w:p>
    <w:p w:rsidR="000125BB" w:rsidRDefault="000125BB">
      <w:pPr>
        <w:pStyle w:val="ConsPlusNormal"/>
        <w:spacing w:before="28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0125BB" w:rsidRDefault="000125BB">
      <w:pPr>
        <w:pStyle w:val="ConsPlusNormal"/>
        <w:jc w:val="both"/>
      </w:pPr>
      <w:r>
        <w:t xml:space="preserve">(в ред. Федерального </w:t>
      </w:r>
      <w:hyperlink r:id="rId11325">
        <w:r>
          <w:rPr>
            <w:color w:val="0000FF"/>
          </w:rPr>
          <w:t>закона</w:t>
        </w:r>
      </w:hyperlink>
      <w:r>
        <w:t xml:space="preserve"> от 29.05.2002 N 57-ФЗ)</w:t>
      </w:r>
    </w:p>
    <w:p w:rsidR="000125BB" w:rsidRDefault="000125BB">
      <w:pPr>
        <w:pStyle w:val="ConsPlusNormal"/>
        <w:spacing w:before="28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0125BB" w:rsidRDefault="000125BB">
      <w:pPr>
        <w:pStyle w:val="ConsPlusNormal"/>
        <w:jc w:val="both"/>
      </w:pPr>
      <w:r>
        <w:t xml:space="preserve">(в ред. Федерального </w:t>
      </w:r>
      <w:hyperlink r:id="rId11326">
        <w:r>
          <w:rPr>
            <w:color w:val="0000FF"/>
          </w:rPr>
          <w:t>закона</w:t>
        </w:r>
      </w:hyperlink>
      <w:r>
        <w:t xml:space="preserve"> от 02.08.2019 N 284-ФЗ)</w:t>
      </w:r>
    </w:p>
    <w:p w:rsidR="000125BB" w:rsidRDefault="000125BB">
      <w:pPr>
        <w:pStyle w:val="ConsPlusNormal"/>
        <w:spacing w:before="280"/>
        <w:ind w:firstLine="540"/>
        <w:jc w:val="both"/>
      </w:pPr>
      <w:r>
        <w:t xml:space="preserve">абзац исключен. - Федеральный </w:t>
      </w:r>
      <w:hyperlink r:id="rId11327">
        <w:r>
          <w:rPr>
            <w:color w:val="0000FF"/>
          </w:rPr>
          <w:t>закон</w:t>
        </w:r>
      </w:hyperlink>
      <w:r>
        <w:t xml:space="preserve"> от 29.05.2002 N 57-ФЗ;</w:t>
      </w:r>
    </w:p>
    <w:p w:rsidR="000125BB" w:rsidRDefault="000125BB">
      <w:pPr>
        <w:pStyle w:val="ConsPlusNormal"/>
        <w:spacing w:before="280"/>
        <w:ind w:firstLine="540"/>
        <w:jc w:val="both"/>
      </w:pPr>
      <w:r>
        <w:t>многокомпонентные комплексные руды;</w:t>
      </w:r>
    </w:p>
    <w:p w:rsidR="000125BB" w:rsidRDefault="000125BB">
      <w:pPr>
        <w:pStyle w:val="ConsPlusNormal"/>
        <w:spacing w:before="28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0125BB" w:rsidRDefault="000125BB">
      <w:pPr>
        <w:pStyle w:val="ConsPlusNormal"/>
        <w:jc w:val="both"/>
      </w:pPr>
      <w:r>
        <w:t xml:space="preserve">(в ред. Федерального </w:t>
      </w:r>
      <w:hyperlink r:id="rId11328">
        <w:r>
          <w:rPr>
            <w:color w:val="0000FF"/>
          </w:rPr>
          <w:t>закона</w:t>
        </w:r>
      </w:hyperlink>
      <w:r>
        <w:t xml:space="preserve"> от 29.05.2002 N 57-ФЗ)</w:t>
      </w:r>
    </w:p>
    <w:p w:rsidR="000125BB" w:rsidRDefault="000125BB">
      <w:pPr>
        <w:pStyle w:val="ConsPlusNormal"/>
        <w:spacing w:before="28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125BB" w:rsidRDefault="000125BB">
      <w:pPr>
        <w:pStyle w:val="ConsPlusNormal"/>
        <w:jc w:val="both"/>
      </w:pPr>
      <w:r>
        <w:lastRenderedPageBreak/>
        <w:t xml:space="preserve">(в ред. Федерального </w:t>
      </w:r>
      <w:hyperlink r:id="rId11329">
        <w:r>
          <w:rPr>
            <w:color w:val="0000FF"/>
          </w:rPr>
          <w:t>закона</w:t>
        </w:r>
      </w:hyperlink>
      <w:r>
        <w:t xml:space="preserve"> от 29.05.2002 N 57-ФЗ)</w:t>
      </w:r>
    </w:p>
    <w:p w:rsidR="000125BB" w:rsidRDefault="000125BB">
      <w:pPr>
        <w:pStyle w:val="ConsPlusNormal"/>
        <w:spacing w:before="280"/>
        <w:ind w:firstLine="540"/>
        <w:jc w:val="both"/>
      </w:pPr>
      <w:r>
        <w:t>6.1) горно-химическое сырье, содержащее металлы (апатит-штаффелитовые, апатит-магнетитовые, маложелезистые апатитовые руды);</w:t>
      </w:r>
    </w:p>
    <w:p w:rsidR="000125BB" w:rsidRDefault="000125BB">
      <w:pPr>
        <w:pStyle w:val="ConsPlusNormal"/>
        <w:jc w:val="both"/>
      </w:pPr>
      <w:r>
        <w:t xml:space="preserve">(пп. 6.1 введен Федеральным </w:t>
      </w:r>
      <w:hyperlink r:id="rId11330">
        <w:r>
          <w:rPr>
            <w:color w:val="0000FF"/>
          </w:rPr>
          <w:t>законом</w:t>
        </w:r>
      </w:hyperlink>
      <w:r>
        <w:t xml:space="preserve"> от 29.11.2021 N 382-ФЗ)</w:t>
      </w:r>
    </w:p>
    <w:p w:rsidR="000125BB" w:rsidRDefault="000125BB">
      <w:pPr>
        <w:pStyle w:val="ConsPlusNormal"/>
        <w:spacing w:before="280"/>
        <w:ind w:firstLine="540"/>
        <w:jc w:val="both"/>
      </w:pPr>
      <w:hyperlink r:id="rId1133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125BB" w:rsidRDefault="000125BB">
      <w:pPr>
        <w:pStyle w:val="ConsPlusNormal"/>
        <w:jc w:val="both"/>
      </w:pPr>
      <w:r>
        <w:t xml:space="preserve">(в ред. Федерального </w:t>
      </w:r>
      <w:hyperlink r:id="rId11332">
        <w:r>
          <w:rPr>
            <w:color w:val="0000FF"/>
          </w:rPr>
          <w:t>закона</w:t>
        </w:r>
      </w:hyperlink>
      <w:r>
        <w:t xml:space="preserve"> от 29.05.2002 N 57-ФЗ)</w:t>
      </w:r>
    </w:p>
    <w:p w:rsidR="000125BB" w:rsidRDefault="000125BB">
      <w:pPr>
        <w:pStyle w:val="ConsPlusNormal"/>
        <w:spacing w:before="280"/>
        <w:ind w:firstLine="540"/>
        <w:jc w:val="both"/>
      </w:pPr>
      <w:hyperlink r:id="rId11333">
        <w:r>
          <w:rPr>
            <w:color w:val="0000FF"/>
          </w:rPr>
          <w:t>8</w:t>
        </w:r>
      </w:hyperlink>
      <w:r>
        <w:t xml:space="preserve">) битуминозные породы (за исключением указанных в </w:t>
      </w:r>
      <w:hyperlink w:anchor="P21883">
        <w:r>
          <w:rPr>
            <w:color w:val="0000FF"/>
          </w:rPr>
          <w:t>подпункте 3</w:t>
        </w:r>
      </w:hyperlink>
      <w:r>
        <w:t xml:space="preserve"> настоящего пункта);</w:t>
      </w:r>
    </w:p>
    <w:p w:rsidR="000125BB" w:rsidRDefault="000125BB">
      <w:pPr>
        <w:pStyle w:val="ConsPlusNormal"/>
        <w:jc w:val="both"/>
      </w:pPr>
      <w:r>
        <w:t xml:space="preserve">(пп. 8 в ред. Федерального </w:t>
      </w:r>
      <w:hyperlink r:id="rId11334">
        <w:r>
          <w:rPr>
            <w:color w:val="0000FF"/>
          </w:rPr>
          <w:t>закона</w:t>
        </w:r>
      </w:hyperlink>
      <w:r>
        <w:t xml:space="preserve"> от 29.05.2002 N 57-ФЗ)</w:t>
      </w:r>
    </w:p>
    <w:p w:rsidR="000125BB" w:rsidRDefault="000125BB">
      <w:pPr>
        <w:pStyle w:val="ConsPlusNormal"/>
        <w:spacing w:before="28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125BB" w:rsidRDefault="000125BB">
      <w:pPr>
        <w:pStyle w:val="ConsPlusNormal"/>
        <w:jc w:val="both"/>
      </w:pPr>
      <w:r>
        <w:t xml:space="preserve">(пп. 9 в ред. Федерального </w:t>
      </w:r>
      <w:hyperlink r:id="rId11335">
        <w:r>
          <w:rPr>
            <w:color w:val="0000FF"/>
          </w:rPr>
          <w:t>закона</w:t>
        </w:r>
      </w:hyperlink>
      <w:r>
        <w:t xml:space="preserve"> от 02.08.2019 N 284-ФЗ)</w:t>
      </w:r>
    </w:p>
    <w:p w:rsidR="000125BB" w:rsidRDefault="000125BB">
      <w:pPr>
        <w:pStyle w:val="ConsPlusNormal"/>
        <w:spacing w:before="280"/>
        <w:ind w:firstLine="540"/>
        <w:jc w:val="both"/>
      </w:pPr>
      <w:hyperlink r:id="rId11336">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0125BB" w:rsidRDefault="000125BB">
      <w:pPr>
        <w:pStyle w:val="ConsPlusNormal"/>
        <w:jc w:val="both"/>
      </w:pPr>
      <w:r>
        <w:t xml:space="preserve">(в ред. Федерального </w:t>
      </w:r>
      <w:hyperlink r:id="rId11337">
        <w:r>
          <w:rPr>
            <w:color w:val="0000FF"/>
          </w:rPr>
          <w:t>закона</w:t>
        </w:r>
      </w:hyperlink>
      <w:r>
        <w:t xml:space="preserve"> от 14.07.2022 N 323-ФЗ)</w:t>
      </w:r>
    </w:p>
    <w:p w:rsidR="000125BB" w:rsidRDefault="000125BB">
      <w:pPr>
        <w:pStyle w:val="ConsPlusNormal"/>
        <w:spacing w:before="280"/>
        <w:ind w:firstLine="540"/>
        <w:jc w:val="both"/>
      </w:pPr>
      <w:hyperlink r:id="rId11338">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125BB" w:rsidRDefault="000125BB">
      <w:pPr>
        <w:pStyle w:val="ConsPlusNormal"/>
        <w:spacing w:before="280"/>
        <w:ind w:firstLine="540"/>
        <w:jc w:val="both"/>
      </w:pPr>
      <w:hyperlink r:id="rId11339">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0125BB" w:rsidRDefault="000125BB">
      <w:pPr>
        <w:pStyle w:val="ConsPlusNormal"/>
        <w:spacing w:before="280"/>
        <w:ind w:firstLine="540"/>
        <w:jc w:val="both"/>
      </w:pPr>
      <w:bookmarkStart w:id="2325" w:name="P21918"/>
      <w:bookmarkEnd w:id="2325"/>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0125BB" w:rsidRDefault="000125BB">
      <w:pPr>
        <w:pStyle w:val="ConsPlusNormal"/>
        <w:spacing w:before="280"/>
        <w:ind w:firstLine="540"/>
        <w:jc w:val="both"/>
      </w:pPr>
      <w:r>
        <w:lastRenderedPageBreak/>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0125BB" w:rsidRDefault="000125BB">
      <w:pPr>
        <w:pStyle w:val="ConsPlusNormal"/>
        <w:spacing w:before="280"/>
        <w:ind w:firstLine="540"/>
        <w:jc w:val="both"/>
      </w:pPr>
      <w:r>
        <w:t>концентраты.</w:t>
      </w:r>
    </w:p>
    <w:p w:rsidR="000125BB" w:rsidRDefault="000125BB">
      <w:pPr>
        <w:pStyle w:val="ConsPlusNormal"/>
        <w:spacing w:before="28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0125BB" w:rsidRDefault="000125BB">
      <w:pPr>
        <w:pStyle w:val="ConsPlusNormal"/>
        <w:jc w:val="both"/>
      </w:pPr>
      <w:r>
        <w:t xml:space="preserve">(пп. 13 в ред. Федерального </w:t>
      </w:r>
      <w:hyperlink r:id="rId11340">
        <w:r>
          <w:rPr>
            <w:color w:val="0000FF"/>
          </w:rPr>
          <w:t>закона</w:t>
        </w:r>
      </w:hyperlink>
      <w:r>
        <w:t xml:space="preserve"> от 30.11.2016 N 401-ФЗ)</w:t>
      </w:r>
    </w:p>
    <w:p w:rsidR="000125BB" w:rsidRDefault="000125BB">
      <w:pPr>
        <w:pStyle w:val="ConsPlusNormal"/>
        <w:spacing w:before="280"/>
        <w:ind w:firstLine="540"/>
        <w:jc w:val="both"/>
      </w:pPr>
      <w:hyperlink r:id="rId11341">
        <w:r>
          <w:rPr>
            <w:color w:val="0000FF"/>
          </w:rPr>
          <w:t>14</w:t>
        </w:r>
      </w:hyperlink>
      <w:r>
        <w:t>) соль природная и чистый хлористый натрий;</w:t>
      </w:r>
    </w:p>
    <w:p w:rsidR="000125BB" w:rsidRDefault="000125BB">
      <w:pPr>
        <w:pStyle w:val="ConsPlusNormal"/>
        <w:spacing w:before="280"/>
        <w:ind w:firstLine="540"/>
        <w:jc w:val="both"/>
      </w:pPr>
      <w:hyperlink r:id="rId11342">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0125BB" w:rsidRDefault="000125BB">
      <w:pPr>
        <w:pStyle w:val="ConsPlusNormal"/>
        <w:jc w:val="both"/>
      </w:pPr>
      <w:r>
        <w:t xml:space="preserve">(пп. 15 в ред. Федерального </w:t>
      </w:r>
      <w:hyperlink r:id="rId11343">
        <w:r>
          <w:rPr>
            <w:color w:val="0000FF"/>
          </w:rPr>
          <w:t>закона</w:t>
        </w:r>
      </w:hyperlink>
      <w:r>
        <w:t xml:space="preserve"> от 29.05.2002 N 57-ФЗ)</w:t>
      </w:r>
    </w:p>
    <w:p w:rsidR="000125BB" w:rsidRDefault="000125BB">
      <w:pPr>
        <w:pStyle w:val="ConsPlusNormal"/>
        <w:spacing w:before="280"/>
        <w:ind w:firstLine="540"/>
        <w:jc w:val="both"/>
      </w:pPr>
      <w:r>
        <w:t>16) сырье радиоактивных металлов (в частности, уран и торий);</w:t>
      </w:r>
    </w:p>
    <w:p w:rsidR="000125BB" w:rsidRDefault="000125BB">
      <w:pPr>
        <w:pStyle w:val="ConsPlusNormal"/>
        <w:jc w:val="both"/>
      </w:pPr>
      <w:r>
        <w:t xml:space="preserve">(пп. 16 введен Федеральным </w:t>
      </w:r>
      <w:hyperlink r:id="rId11344">
        <w:r>
          <w:rPr>
            <w:color w:val="0000FF"/>
          </w:rPr>
          <w:t>законом</w:t>
        </w:r>
      </w:hyperlink>
      <w:r>
        <w:t xml:space="preserve"> от 29.05.2002 N 57-ФЗ)</w:t>
      </w:r>
    </w:p>
    <w:p w:rsidR="000125BB" w:rsidRDefault="000125BB">
      <w:pPr>
        <w:pStyle w:val="ConsPlusNormal"/>
        <w:spacing w:before="28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0125BB" w:rsidRDefault="000125BB">
      <w:pPr>
        <w:pStyle w:val="ConsPlusNormal"/>
        <w:jc w:val="both"/>
      </w:pPr>
      <w:r>
        <w:t xml:space="preserve">(пп. 17 введен Федеральным </w:t>
      </w:r>
      <w:hyperlink r:id="rId11345">
        <w:r>
          <w:rPr>
            <w:color w:val="0000FF"/>
          </w:rPr>
          <w:t>законом</w:t>
        </w:r>
      </w:hyperlink>
      <w:r>
        <w:t xml:space="preserve"> от 02.08.2019 N 284-ФЗ)</w:t>
      </w:r>
    </w:p>
    <w:p w:rsidR="000125BB" w:rsidRDefault="000125BB">
      <w:pPr>
        <w:pStyle w:val="ConsPlusNormal"/>
        <w:spacing w:before="280"/>
        <w:ind w:firstLine="540"/>
        <w:jc w:val="both"/>
      </w:pPr>
      <w:bookmarkStart w:id="2326" w:name="P21930"/>
      <w:bookmarkEnd w:id="2326"/>
      <w:r>
        <w:t xml:space="preserve">3. Абзац исключен. - Федеральный </w:t>
      </w:r>
      <w:hyperlink r:id="rId11346">
        <w:r>
          <w:rPr>
            <w:color w:val="0000FF"/>
          </w:rPr>
          <w:t>закон</w:t>
        </w:r>
      </w:hyperlink>
      <w:r>
        <w:t xml:space="preserve"> от 29.05.2002 N 57-ФЗ.</w:t>
      </w:r>
    </w:p>
    <w:p w:rsidR="000125BB" w:rsidRDefault="000125BB">
      <w:pPr>
        <w:pStyle w:val="ConsPlusNormal"/>
        <w:spacing w:before="28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0125BB" w:rsidRDefault="000125BB">
      <w:pPr>
        <w:pStyle w:val="ConsPlusNormal"/>
        <w:jc w:val="both"/>
      </w:pPr>
      <w:r>
        <w:t xml:space="preserve">(в ред. Федерального </w:t>
      </w:r>
      <w:hyperlink r:id="rId11347">
        <w:r>
          <w:rPr>
            <w:color w:val="0000FF"/>
          </w:rPr>
          <w:t>закона</w:t>
        </w:r>
      </w:hyperlink>
      <w:r>
        <w:t xml:space="preserve"> от 29.05.2002 N 57-ФЗ)</w:t>
      </w:r>
    </w:p>
    <w:p w:rsidR="000125BB" w:rsidRDefault="000125BB">
      <w:pPr>
        <w:pStyle w:val="ConsPlusNormal"/>
        <w:jc w:val="both"/>
      </w:pPr>
    </w:p>
    <w:p w:rsidR="000125BB" w:rsidRDefault="000125BB">
      <w:pPr>
        <w:pStyle w:val="ConsPlusTitle"/>
        <w:ind w:firstLine="540"/>
        <w:jc w:val="both"/>
        <w:outlineLvl w:val="2"/>
      </w:pPr>
      <w:bookmarkStart w:id="2327" w:name="P21934"/>
      <w:bookmarkEnd w:id="2327"/>
      <w:r>
        <w:t>Статья 338. Налоговая база</w:t>
      </w:r>
    </w:p>
    <w:p w:rsidR="000125BB" w:rsidRDefault="000125BB">
      <w:pPr>
        <w:pStyle w:val="ConsPlusNormal"/>
        <w:jc w:val="both"/>
      </w:pPr>
    </w:p>
    <w:p w:rsidR="000125BB" w:rsidRDefault="000125BB">
      <w:pPr>
        <w:pStyle w:val="ConsPlusNormal"/>
        <w:ind w:firstLine="540"/>
        <w:jc w:val="both"/>
      </w:pPr>
      <w:r>
        <w:t xml:space="preserve">1. Налоговая база определяется налогоплательщиком самостоятельно в </w:t>
      </w:r>
      <w:r>
        <w:lastRenderedPageBreak/>
        <w:t>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0125BB" w:rsidRDefault="000125BB">
      <w:pPr>
        <w:pStyle w:val="ConsPlusNormal"/>
        <w:jc w:val="both"/>
      </w:pPr>
      <w:r>
        <w:t xml:space="preserve">(в ред. Федерального </w:t>
      </w:r>
      <w:hyperlink r:id="rId11348">
        <w:r>
          <w:rPr>
            <w:color w:val="0000FF"/>
          </w:rPr>
          <w:t>закона</w:t>
        </w:r>
      </w:hyperlink>
      <w:r>
        <w:t xml:space="preserve"> от 29.05.2002 N 57-ФЗ)</w:t>
      </w:r>
    </w:p>
    <w:p w:rsidR="000125BB" w:rsidRDefault="000125BB">
      <w:pPr>
        <w:pStyle w:val="ConsPlusNormal"/>
        <w:spacing w:before="280"/>
        <w:ind w:firstLine="540"/>
        <w:jc w:val="both"/>
      </w:pPr>
      <w:r>
        <w:t>2. Налоговая база определяется в следующем порядке:</w:t>
      </w:r>
    </w:p>
    <w:p w:rsidR="000125BB" w:rsidRDefault="000125BB">
      <w:pPr>
        <w:pStyle w:val="ConsPlusNormal"/>
        <w:spacing w:before="280"/>
        <w:ind w:firstLine="540"/>
        <w:jc w:val="both"/>
      </w:pPr>
      <w:r>
        <w:t xml:space="preserve">1) налоговая база определяется как стоимость добытых полезных ископаемых, рассчитанная в соответствии со </w:t>
      </w:r>
      <w:hyperlink w:anchor="P22017">
        <w:r>
          <w:rPr>
            <w:color w:val="0000FF"/>
          </w:rPr>
          <w:t>статьей 340</w:t>
        </w:r>
      </w:hyperlink>
      <w:r>
        <w:t xml:space="preserve"> настоящего Кодекса, если иное не установлено </w:t>
      </w:r>
      <w:hyperlink w:anchor="P21940">
        <w:r>
          <w:rPr>
            <w:color w:val="0000FF"/>
          </w:rPr>
          <w:t>подпунктами 2</w:t>
        </w:r>
      </w:hyperlink>
      <w:r>
        <w:t xml:space="preserve"> и (или) </w:t>
      </w:r>
      <w:hyperlink w:anchor="P21941">
        <w:r>
          <w:rPr>
            <w:color w:val="0000FF"/>
          </w:rPr>
          <w:t>3</w:t>
        </w:r>
      </w:hyperlink>
      <w:r>
        <w:t xml:space="preserve"> настоящего пункта;</w:t>
      </w:r>
    </w:p>
    <w:p w:rsidR="000125BB" w:rsidRDefault="000125BB">
      <w:pPr>
        <w:pStyle w:val="ConsPlusNormal"/>
        <w:spacing w:before="280"/>
        <w:ind w:firstLine="540"/>
        <w:jc w:val="both"/>
      </w:pPr>
      <w:bookmarkStart w:id="2328" w:name="P21940"/>
      <w:bookmarkEnd w:id="2328"/>
      <w:r>
        <w:t xml:space="preserve">2) налоговая база определяется как стоимость добытых полезных ископаемых, рассчитанная в соответствии со </w:t>
      </w:r>
      <w:hyperlink w:anchor="P22017">
        <w:r>
          <w:rPr>
            <w:color w:val="0000FF"/>
          </w:rPr>
          <w:t>статьями 340</w:t>
        </w:r>
      </w:hyperlink>
      <w:r>
        <w:t xml:space="preserve"> и </w:t>
      </w:r>
      <w:hyperlink w:anchor="P22093">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1960">
        <w:r>
          <w:rPr>
            <w:color w:val="0000FF"/>
          </w:rPr>
          <w:t>пункте 6</w:t>
        </w:r>
      </w:hyperlink>
      <w:r>
        <w:t xml:space="preserve"> настоящей статьи;</w:t>
      </w:r>
    </w:p>
    <w:p w:rsidR="000125BB" w:rsidRDefault="000125BB">
      <w:pPr>
        <w:pStyle w:val="ConsPlusNormal"/>
        <w:spacing w:before="280"/>
        <w:ind w:firstLine="540"/>
        <w:jc w:val="both"/>
      </w:pPr>
      <w:bookmarkStart w:id="2329" w:name="P21941"/>
      <w:bookmarkEnd w:id="2329"/>
      <w:r>
        <w:t>3) налоговая база определяется как количество добытых полезных ископаемых в натуральном выражении при добыче:</w:t>
      </w:r>
    </w:p>
    <w:p w:rsidR="000125BB" w:rsidRDefault="000125BB">
      <w:pPr>
        <w:pStyle w:val="ConsPlusNormal"/>
        <w:spacing w:before="280"/>
        <w:ind w:firstLine="540"/>
        <w:jc w:val="both"/>
      </w:pPr>
      <w:r>
        <w:t>угля;</w:t>
      </w:r>
    </w:p>
    <w:p w:rsidR="000125BB" w:rsidRDefault="000125BB">
      <w:pPr>
        <w:pStyle w:val="ConsPlusNormal"/>
        <w:spacing w:before="280"/>
        <w:ind w:firstLine="540"/>
        <w:jc w:val="both"/>
      </w:pPr>
      <w:r>
        <w:t xml:space="preserve">углеводородного сырья, за исключением углеводородного сырья, указанного в </w:t>
      </w:r>
      <w:hyperlink w:anchor="P21940">
        <w:r>
          <w:rPr>
            <w:color w:val="0000FF"/>
          </w:rPr>
          <w:t>подпункте 2</w:t>
        </w:r>
      </w:hyperlink>
      <w:r>
        <w:t xml:space="preserve"> настоящего пункта;</w:t>
      </w:r>
    </w:p>
    <w:p w:rsidR="000125BB" w:rsidRDefault="000125BB">
      <w:pPr>
        <w:pStyle w:val="ConsPlusNormal"/>
        <w:spacing w:before="280"/>
        <w:ind w:firstLine="540"/>
        <w:jc w:val="both"/>
      </w:pPr>
      <w:r>
        <w:t>калийных солей;</w:t>
      </w:r>
    </w:p>
    <w:p w:rsidR="000125BB" w:rsidRDefault="000125BB">
      <w:pPr>
        <w:pStyle w:val="ConsPlusNormal"/>
        <w:jc w:val="both"/>
      </w:pPr>
      <w:r>
        <w:t xml:space="preserve">(абзац введен Федеральным </w:t>
      </w:r>
      <w:hyperlink r:id="rId11349">
        <w:r>
          <w:rPr>
            <w:color w:val="0000FF"/>
          </w:rPr>
          <w:t>законом</w:t>
        </w:r>
      </w:hyperlink>
      <w:r>
        <w:t xml:space="preserve"> от 29.11.2021 N 382-ФЗ)</w:t>
      </w:r>
    </w:p>
    <w:p w:rsidR="000125BB" w:rsidRDefault="000125BB">
      <w:pPr>
        <w:pStyle w:val="ConsPlusNormal"/>
        <w:spacing w:before="280"/>
        <w:ind w:firstLine="540"/>
        <w:jc w:val="both"/>
      </w:pPr>
      <w:r>
        <w:t>железной руды (за исключением окисленных железистых кварцитов);</w:t>
      </w:r>
    </w:p>
    <w:p w:rsidR="000125BB" w:rsidRDefault="000125BB">
      <w:pPr>
        <w:pStyle w:val="ConsPlusNormal"/>
        <w:jc w:val="both"/>
      </w:pPr>
      <w:r>
        <w:t xml:space="preserve">(абзац введен Федеральным </w:t>
      </w:r>
      <w:hyperlink r:id="rId11350">
        <w:r>
          <w:rPr>
            <w:color w:val="0000FF"/>
          </w:rPr>
          <w:t>законом</w:t>
        </w:r>
      </w:hyperlink>
      <w:r>
        <w:t xml:space="preserve"> от 29.11.2021 N 382-ФЗ)</w:t>
      </w:r>
    </w:p>
    <w:p w:rsidR="000125BB" w:rsidRDefault="000125BB">
      <w:pPr>
        <w:pStyle w:val="ConsPlusNormal"/>
        <w:spacing w:before="28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0125BB" w:rsidRDefault="000125BB">
      <w:pPr>
        <w:pStyle w:val="ConsPlusNormal"/>
        <w:jc w:val="both"/>
      </w:pPr>
      <w:r>
        <w:t xml:space="preserve">(абзац введен Федеральным </w:t>
      </w:r>
      <w:hyperlink r:id="rId11351">
        <w:r>
          <w:rPr>
            <w:color w:val="0000FF"/>
          </w:rPr>
          <w:t>законом</w:t>
        </w:r>
      </w:hyperlink>
      <w:r>
        <w:t xml:space="preserve"> от 29.11.2021 N 382-ФЗ)</w:t>
      </w:r>
    </w:p>
    <w:p w:rsidR="000125BB" w:rsidRDefault="000125BB">
      <w:pPr>
        <w:pStyle w:val="ConsPlusNormal"/>
        <w:spacing w:before="28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0125BB" w:rsidRDefault="000125BB">
      <w:pPr>
        <w:pStyle w:val="ConsPlusNormal"/>
        <w:spacing w:before="280"/>
        <w:ind w:firstLine="540"/>
        <w:jc w:val="both"/>
      </w:pPr>
      <w:r>
        <w:t>апатит-нефелиновых, апатитовых, фосфоритовых руд.</w:t>
      </w:r>
    </w:p>
    <w:p w:rsidR="000125BB" w:rsidRDefault="000125BB">
      <w:pPr>
        <w:pStyle w:val="ConsPlusNormal"/>
        <w:jc w:val="both"/>
      </w:pPr>
      <w:r>
        <w:t xml:space="preserve">(абзац введен Федеральным </w:t>
      </w:r>
      <w:hyperlink r:id="rId11352">
        <w:r>
          <w:rPr>
            <w:color w:val="0000FF"/>
          </w:rPr>
          <w:t>законом</w:t>
        </w:r>
      </w:hyperlink>
      <w:r>
        <w:t xml:space="preserve"> от 12.07.2024 N 176-ФЗ)</w:t>
      </w:r>
    </w:p>
    <w:p w:rsidR="000125BB" w:rsidRDefault="000125BB">
      <w:pPr>
        <w:pStyle w:val="ConsPlusNormal"/>
        <w:jc w:val="both"/>
      </w:pPr>
      <w:r>
        <w:t xml:space="preserve">(пп. 3 в ред. Федерального </w:t>
      </w:r>
      <w:hyperlink r:id="rId11353">
        <w:r>
          <w:rPr>
            <w:color w:val="0000FF"/>
          </w:rPr>
          <w:t>закона</w:t>
        </w:r>
      </w:hyperlink>
      <w:r>
        <w:t xml:space="preserve"> от 30.11.2016 N 401-ФЗ)</w:t>
      </w:r>
    </w:p>
    <w:p w:rsidR="000125BB" w:rsidRDefault="000125BB">
      <w:pPr>
        <w:pStyle w:val="ConsPlusNormal"/>
        <w:jc w:val="both"/>
      </w:pPr>
      <w:r>
        <w:t xml:space="preserve">(п. 2 в ред. Федерального </w:t>
      </w:r>
      <w:hyperlink r:id="rId11354">
        <w:r>
          <w:rPr>
            <w:color w:val="0000FF"/>
          </w:rPr>
          <w:t>закона</w:t>
        </w:r>
      </w:hyperlink>
      <w:r>
        <w:t xml:space="preserve"> от 30.09.2013 N 268-ФЗ)</w:t>
      </w:r>
    </w:p>
    <w:p w:rsidR="000125BB" w:rsidRDefault="000125BB">
      <w:pPr>
        <w:pStyle w:val="ConsPlusNormal"/>
        <w:spacing w:before="280"/>
        <w:ind w:firstLine="540"/>
        <w:jc w:val="both"/>
      </w:pPr>
      <w:r>
        <w:t xml:space="preserve">3. Количество добытых полезных ископаемых определяется в соответствии со </w:t>
      </w:r>
      <w:hyperlink w:anchor="P21972">
        <w:r>
          <w:rPr>
            <w:color w:val="0000FF"/>
          </w:rPr>
          <w:t>статьей 339</w:t>
        </w:r>
      </w:hyperlink>
      <w:r>
        <w:t xml:space="preserve"> настоящего Кодекса.</w:t>
      </w:r>
    </w:p>
    <w:p w:rsidR="000125BB" w:rsidRDefault="000125BB">
      <w:pPr>
        <w:pStyle w:val="ConsPlusNormal"/>
        <w:spacing w:before="280"/>
        <w:ind w:firstLine="540"/>
        <w:jc w:val="both"/>
      </w:pPr>
      <w:r>
        <w:t xml:space="preserve">4. Налоговая база определяется отдельно по каждому добытому полезному </w:t>
      </w:r>
      <w:r>
        <w:lastRenderedPageBreak/>
        <w:t xml:space="preserve">ископаемому, определяемому в соответствии со </w:t>
      </w:r>
      <w:hyperlink w:anchor="P21867">
        <w:r>
          <w:rPr>
            <w:color w:val="0000FF"/>
          </w:rPr>
          <w:t>статьей 337</w:t>
        </w:r>
      </w:hyperlink>
      <w:r>
        <w:t xml:space="preserve"> настоящего Кодекса.</w:t>
      </w:r>
    </w:p>
    <w:p w:rsidR="000125BB" w:rsidRDefault="000125BB">
      <w:pPr>
        <w:pStyle w:val="ConsPlusNormal"/>
        <w:jc w:val="both"/>
      </w:pPr>
      <w:r>
        <w:t xml:space="preserve">(п. 4 в ред. Федерального </w:t>
      </w:r>
      <w:hyperlink r:id="rId11355">
        <w:r>
          <w:rPr>
            <w:color w:val="0000FF"/>
          </w:rPr>
          <w:t>закона</w:t>
        </w:r>
      </w:hyperlink>
      <w:r>
        <w:t xml:space="preserve"> от 29.05.2002 N 57-ФЗ)</w:t>
      </w:r>
    </w:p>
    <w:p w:rsidR="000125BB" w:rsidRDefault="000125BB">
      <w:pPr>
        <w:pStyle w:val="ConsPlusNormal"/>
        <w:spacing w:before="28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0125BB" w:rsidRDefault="000125BB">
      <w:pPr>
        <w:pStyle w:val="ConsPlusNormal"/>
        <w:jc w:val="both"/>
      </w:pPr>
      <w:r>
        <w:t xml:space="preserve">(п. 5 введен Федеральным </w:t>
      </w:r>
      <w:hyperlink r:id="rId11356">
        <w:r>
          <w:rPr>
            <w:color w:val="0000FF"/>
          </w:rPr>
          <w:t>законом</w:t>
        </w:r>
      </w:hyperlink>
      <w:r>
        <w:t xml:space="preserve"> от 29.05.2002 N 57-ФЗ)</w:t>
      </w:r>
    </w:p>
    <w:p w:rsidR="000125BB" w:rsidRDefault="000125BB">
      <w:pPr>
        <w:pStyle w:val="ConsPlusNormal"/>
        <w:spacing w:before="280"/>
        <w:ind w:firstLine="540"/>
        <w:jc w:val="both"/>
      </w:pPr>
      <w:bookmarkStart w:id="2330" w:name="P21960"/>
      <w:bookmarkEnd w:id="2330"/>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2017">
        <w:r>
          <w:rPr>
            <w:color w:val="0000FF"/>
          </w:rPr>
          <w:t>статьями 340</w:t>
        </w:r>
      </w:hyperlink>
      <w:r>
        <w:t xml:space="preserve"> и </w:t>
      </w:r>
      <w:hyperlink w:anchor="P22093">
        <w:r>
          <w:rPr>
            <w:color w:val="0000FF"/>
          </w:rPr>
          <w:t>340.1</w:t>
        </w:r>
      </w:hyperlink>
      <w:r>
        <w:t xml:space="preserve"> настоящего Кодекса, до истечения следующих сроков:</w:t>
      </w:r>
    </w:p>
    <w:p w:rsidR="000125BB" w:rsidRDefault="000125BB">
      <w:pPr>
        <w:pStyle w:val="ConsPlusNormal"/>
        <w:spacing w:before="280"/>
        <w:ind w:firstLine="540"/>
        <w:jc w:val="both"/>
      </w:pPr>
      <w:bookmarkStart w:id="2331" w:name="P21961"/>
      <w:bookmarkEnd w:id="2331"/>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0125BB" w:rsidRDefault="000125BB">
      <w:pPr>
        <w:pStyle w:val="ConsPlusNormal"/>
        <w:spacing w:before="280"/>
        <w:ind w:firstLine="540"/>
        <w:jc w:val="both"/>
      </w:pPr>
      <w:bookmarkStart w:id="2332" w:name="P21962"/>
      <w:bookmarkEnd w:id="2332"/>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w:anchor="P21964">
        <w:r>
          <w:rPr>
            <w:color w:val="0000FF"/>
          </w:rPr>
          <w:t>абзаце втором</w:t>
        </w:r>
      </w:hyperlink>
      <w:r>
        <w:t xml:space="preserve"> настоящего подпункта и </w:t>
      </w:r>
      <w:hyperlink r:id="rId11357">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0125BB" w:rsidRDefault="000125BB">
      <w:pPr>
        <w:pStyle w:val="ConsPlusNormal"/>
        <w:jc w:val="both"/>
      </w:pPr>
      <w:r>
        <w:t xml:space="preserve">(в ред. Федеральных законов от 28.05.2022 </w:t>
      </w:r>
      <w:hyperlink r:id="rId11358">
        <w:r>
          <w:rPr>
            <w:color w:val="0000FF"/>
          </w:rPr>
          <w:t>N 142-ФЗ</w:t>
        </w:r>
      </w:hyperlink>
      <w:r>
        <w:t xml:space="preserve">, от 29.10.2024 </w:t>
      </w:r>
      <w:hyperlink r:id="rId11359">
        <w:r>
          <w:rPr>
            <w:color w:val="0000FF"/>
          </w:rPr>
          <w:t>N 362-ФЗ</w:t>
        </w:r>
      </w:hyperlink>
      <w:r>
        <w:t>)</w:t>
      </w:r>
    </w:p>
    <w:p w:rsidR="000125BB" w:rsidRDefault="000125BB">
      <w:pPr>
        <w:pStyle w:val="ConsPlusNormal"/>
        <w:spacing w:before="280"/>
        <w:ind w:firstLine="540"/>
        <w:jc w:val="both"/>
      </w:pPr>
      <w:bookmarkStart w:id="2333" w:name="P21964"/>
      <w:bookmarkEnd w:id="2333"/>
      <w:r>
        <w:t xml:space="preserve">до истечения 144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1360">
        <w:r>
          <w:rPr>
            <w:color w:val="0000FF"/>
          </w:rPr>
          <w:t>абзаце втором подпункта 5 пункта 1 статьи 11.1</w:t>
        </w:r>
      </w:hyperlink>
      <w:r>
        <w:t xml:space="preserve"> настоящего Кодекса). В целях настоящего абзаца дата начала промышленной добычи углеводородного сырья на новом морском месторождении углеводородного сырья должна относиться к периоду до 1 января 2020 года включительно;</w:t>
      </w:r>
    </w:p>
    <w:p w:rsidR="000125BB" w:rsidRDefault="000125BB">
      <w:pPr>
        <w:pStyle w:val="ConsPlusNormal"/>
        <w:jc w:val="both"/>
      </w:pPr>
      <w:r>
        <w:t xml:space="preserve">(абзац введен Федеральным </w:t>
      </w:r>
      <w:hyperlink r:id="rId11361">
        <w:r>
          <w:rPr>
            <w:color w:val="0000FF"/>
          </w:rPr>
          <w:t>законом</w:t>
        </w:r>
      </w:hyperlink>
      <w:r>
        <w:t xml:space="preserve"> от 29.10.2024 N 362-ФЗ)</w:t>
      </w:r>
    </w:p>
    <w:p w:rsidR="000125BB" w:rsidRDefault="000125BB">
      <w:pPr>
        <w:pStyle w:val="ConsPlusNormal"/>
        <w:spacing w:before="280"/>
        <w:ind w:firstLine="540"/>
        <w:jc w:val="both"/>
      </w:pPr>
      <w:bookmarkStart w:id="2334" w:name="P21966"/>
      <w:bookmarkEnd w:id="2334"/>
      <w:r>
        <w:lastRenderedPageBreak/>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0125BB" w:rsidRDefault="000125BB">
      <w:pPr>
        <w:pStyle w:val="ConsPlusNormal"/>
        <w:spacing w:before="280"/>
        <w:ind w:firstLine="540"/>
        <w:jc w:val="both"/>
      </w:pPr>
      <w:bookmarkStart w:id="2335" w:name="P21967"/>
      <w:bookmarkEnd w:id="2335"/>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1362">
        <w:r>
          <w:rPr>
            <w:color w:val="0000FF"/>
          </w:rPr>
          <w:t>абзаце втором подпункта 5 пункта 1 статьи 11.1</w:t>
        </w:r>
      </w:hyperlink>
      <w:r>
        <w:t xml:space="preserve"> настоящего Кодекса;</w:t>
      </w:r>
    </w:p>
    <w:p w:rsidR="000125BB" w:rsidRDefault="000125BB">
      <w:pPr>
        <w:pStyle w:val="ConsPlusNormal"/>
        <w:jc w:val="both"/>
      </w:pPr>
      <w:r>
        <w:t xml:space="preserve">(абзац введен Федеральным </w:t>
      </w:r>
      <w:hyperlink r:id="rId11363">
        <w:r>
          <w:rPr>
            <w:color w:val="0000FF"/>
          </w:rPr>
          <w:t>законом</w:t>
        </w:r>
      </w:hyperlink>
      <w:r>
        <w:t xml:space="preserve"> от 28.05.2022 N 142-ФЗ)</w:t>
      </w:r>
    </w:p>
    <w:p w:rsidR="000125BB" w:rsidRDefault="000125BB">
      <w:pPr>
        <w:pStyle w:val="ConsPlusNormal"/>
        <w:spacing w:before="28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0125BB" w:rsidRDefault="000125BB">
      <w:pPr>
        <w:pStyle w:val="ConsPlusNormal"/>
        <w:jc w:val="both"/>
      </w:pPr>
      <w:r>
        <w:t xml:space="preserve">(п. 6 в ред. Федерального </w:t>
      </w:r>
      <w:hyperlink r:id="rId11364">
        <w:r>
          <w:rPr>
            <w:color w:val="0000FF"/>
          </w:rPr>
          <w:t>закона</w:t>
        </w:r>
      </w:hyperlink>
      <w:r>
        <w:t xml:space="preserve"> от 18.03.2020 N 65-ФЗ)</w:t>
      </w:r>
    </w:p>
    <w:p w:rsidR="000125BB" w:rsidRDefault="000125BB">
      <w:pPr>
        <w:pStyle w:val="ConsPlusNormal"/>
        <w:jc w:val="both"/>
      </w:pPr>
    </w:p>
    <w:p w:rsidR="000125BB" w:rsidRDefault="000125BB">
      <w:pPr>
        <w:pStyle w:val="ConsPlusTitle"/>
        <w:ind w:firstLine="540"/>
        <w:jc w:val="both"/>
        <w:outlineLvl w:val="2"/>
      </w:pPr>
      <w:bookmarkStart w:id="2336" w:name="P21972"/>
      <w:bookmarkEnd w:id="2336"/>
      <w:r>
        <w:t>Статья 339. Порядок определения количества добытого полезного ископаемого</w:t>
      </w:r>
    </w:p>
    <w:p w:rsidR="000125BB" w:rsidRDefault="000125BB">
      <w:pPr>
        <w:pStyle w:val="ConsPlusNormal"/>
        <w:jc w:val="both"/>
      </w:pPr>
      <w:r>
        <w:t xml:space="preserve">(в ред. Федерального </w:t>
      </w:r>
      <w:hyperlink r:id="rId11365">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1366">
        <w:r>
          <w:rPr>
            <w:color w:val="0000FF"/>
          </w:rPr>
          <w:t>единицах</w:t>
        </w:r>
      </w:hyperlink>
      <w:r>
        <w:t xml:space="preserve"> массы или объема.</w:t>
      </w:r>
    </w:p>
    <w:p w:rsidR="000125BB" w:rsidRDefault="000125BB">
      <w:pPr>
        <w:pStyle w:val="ConsPlusNormal"/>
        <w:jc w:val="both"/>
      </w:pPr>
      <w:r>
        <w:t xml:space="preserve">(в ред. Федерального </w:t>
      </w:r>
      <w:hyperlink r:id="rId11367">
        <w:r>
          <w:rPr>
            <w:color w:val="0000FF"/>
          </w:rPr>
          <w:t>закона</w:t>
        </w:r>
      </w:hyperlink>
      <w:r>
        <w:t xml:space="preserve"> от 29.05.2002 N 57-ФЗ)</w:t>
      </w:r>
    </w:p>
    <w:p w:rsidR="000125BB" w:rsidRDefault="000125BB">
      <w:pPr>
        <w:pStyle w:val="ConsPlusNormal"/>
        <w:spacing w:before="280"/>
        <w:ind w:firstLine="540"/>
        <w:jc w:val="both"/>
      </w:pPr>
      <w:r>
        <w:t>Количество добытой нефти обезвоженной, обессоленной и стабилизированной определяется в единицах массы нетто.</w:t>
      </w:r>
    </w:p>
    <w:p w:rsidR="000125BB" w:rsidRDefault="000125BB">
      <w:pPr>
        <w:pStyle w:val="ConsPlusNormal"/>
        <w:jc w:val="both"/>
      </w:pPr>
      <w:r>
        <w:t xml:space="preserve">(абзац введен Федеральным </w:t>
      </w:r>
      <w:hyperlink r:id="rId11368">
        <w:r>
          <w:rPr>
            <w:color w:val="0000FF"/>
          </w:rPr>
          <w:t>законом</w:t>
        </w:r>
      </w:hyperlink>
      <w:r>
        <w:t xml:space="preserve"> от 22.07.2008 N 158-ФЗ)</w:t>
      </w:r>
    </w:p>
    <w:p w:rsidR="000125BB" w:rsidRDefault="000125BB">
      <w:pPr>
        <w:pStyle w:val="ConsPlusNormal"/>
        <w:spacing w:before="280"/>
        <w:ind w:firstLine="540"/>
        <w:jc w:val="both"/>
      </w:pPr>
      <w:r>
        <w:t xml:space="preserve">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w:t>
      </w:r>
      <w:r>
        <w:lastRenderedPageBreak/>
        <w:t>механических примесей, определенных лабораторными анализами.</w:t>
      </w:r>
    </w:p>
    <w:p w:rsidR="000125BB" w:rsidRDefault="000125BB">
      <w:pPr>
        <w:pStyle w:val="ConsPlusNormal"/>
        <w:jc w:val="both"/>
      </w:pPr>
      <w:r>
        <w:t xml:space="preserve">(абзац введен Федеральным </w:t>
      </w:r>
      <w:hyperlink r:id="rId11369">
        <w:r>
          <w:rPr>
            <w:color w:val="0000FF"/>
          </w:rPr>
          <w:t>законом</w:t>
        </w:r>
      </w:hyperlink>
      <w:r>
        <w:t xml:space="preserve"> от 22.07.2008 N 158-ФЗ)</w:t>
      </w:r>
    </w:p>
    <w:p w:rsidR="000125BB" w:rsidRDefault="000125BB">
      <w:pPr>
        <w:pStyle w:val="ConsPlusNormal"/>
        <w:spacing w:before="28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0125BB" w:rsidRDefault="000125BB">
      <w:pPr>
        <w:pStyle w:val="ConsPlusNormal"/>
        <w:jc w:val="both"/>
      </w:pPr>
      <w:r>
        <w:t xml:space="preserve">(абзац введен Федеральным </w:t>
      </w:r>
      <w:hyperlink r:id="rId11370">
        <w:r>
          <w:rPr>
            <w:color w:val="0000FF"/>
          </w:rPr>
          <w:t>законом</w:t>
        </w:r>
      </w:hyperlink>
      <w:r>
        <w:t xml:space="preserve"> от 30.11.2016 N 401-ФЗ)</w:t>
      </w:r>
    </w:p>
    <w:p w:rsidR="000125BB" w:rsidRDefault="000125BB">
      <w:pPr>
        <w:pStyle w:val="ConsPlusNormal"/>
        <w:spacing w:before="28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0125BB" w:rsidRDefault="000125BB">
      <w:pPr>
        <w:pStyle w:val="ConsPlusNormal"/>
        <w:jc w:val="both"/>
      </w:pPr>
      <w:r>
        <w:t xml:space="preserve">(абзац введен Федеральным </w:t>
      </w:r>
      <w:hyperlink r:id="rId11371">
        <w:r>
          <w:rPr>
            <w:color w:val="0000FF"/>
          </w:rPr>
          <w:t>законом</w:t>
        </w:r>
      </w:hyperlink>
      <w:r>
        <w:t xml:space="preserve"> от 29.11.2021 N 382-ФЗ)</w:t>
      </w:r>
    </w:p>
    <w:p w:rsidR="000125BB" w:rsidRDefault="000125BB">
      <w:pPr>
        <w:pStyle w:val="ConsPlusNormal"/>
        <w:spacing w:before="28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0125BB" w:rsidRDefault="000125BB">
      <w:pPr>
        <w:pStyle w:val="ConsPlusNormal"/>
        <w:jc w:val="both"/>
      </w:pPr>
      <w:r>
        <w:t xml:space="preserve">(в ред. Федерального </w:t>
      </w:r>
      <w:hyperlink r:id="rId11372">
        <w:r>
          <w:rPr>
            <w:color w:val="0000FF"/>
          </w:rPr>
          <w:t>закона</w:t>
        </w:r>
      </w:hyperlink>
      <w:r>
        <w:t xml:space="preserve"> от 29.05.2002 N 57-ФЗ)</w:t>
      </w:r>
    </w:p>
    <w:p w:rsidR="000125BB" w:rsidRDefault="000125BB">
      <w:pPr>
        <w:pStyle w:val="ConsPlusNormal"/>
        <w:spacing w:before="28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0125BB" w:rsidRDefault="000125BB">
      <w:pPr>
        <w:pStyle w:val="ConsPlusNormal"/>
        <w:jc w:val="both"/>
      </w:pPr>
      <w:r>
        <w:t xml:space="preserve">(в ред. Федерального </w:t>
      </w:r>
      <w:hyperlink r:id="rId11373">
        <w:r>
          <w:rPr>
            <w:color w:val="0000FF"/>
          </w:rPr>
          <w:t>закона</w:t>
        </w:r>
      </w:hyperlink>
      <w:r>
        <w:t xml:space="preserve"> от 29.05.2002 N 57-ФЗ)</w:t>
      </w:r>
    </w:p>
    <w:p w:rsidR="000125BB" w:rsidRDefault="000125BB">
      <w:pPr>
        <w:pStyle w:val="ConsPlusNormal"/>
        <w:spacing w:before="280"/>
        <w:ind w:firstLine="540"/>
        <w:jc w:val="both"/>
      </w:pPr>
      <w:hyperlink r:id="rId11374">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0125BB" w:rsidRDefault="000125BB">
      <w:pPr>
        <w:pStyle w:val="ConsPlusNormal"/>
        <w:jc w:val="both"/>
      </w:pPr>
      <w:r>
        <w:t xml:space="preserve">(в ред. Федерального </w:t>
      </w:r>
      <w:hyperlink r:id="rId11375">
        <w:r>
          <w:rPr>
            <w:color w:val="0000FF"/>
          </w:rPr>
          <w:t>закона</w:t>
        </w:r>
      </w:hyperlink>
      <w:r>
        <w:t xml:space="preserve"> от 29.05.2002 N 57-ФЗ)</w:t>
      </w:r>
    </w:p>
    <w:p w:rsidR="000125BB" w:rsidRDefault="000125BB">
      <w:pPr>
        <w:pStyle w:val="ConsPlusNormal"/>
        <w:spacing w:before="280"/>
        <w:ind w:firstLine="540"/>
        <w:jc w:val="both"/>
      </w:pPr>
      <w:r>
        <w:t xml:space="preserve">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w:t>
      </w:r>
      <w:r>
        <w:lastRenderedPageBreak/>
        <w:t>произведенных измерений.</w:t>
      </w:r>
    </w:p>
    <w:p w:rsidR="000125BB" w:rsidRDefault="000125BB">
      <w:pPr>
        <w:pStyle w:val="ConsPlusNormal"/>
        <w:jc w:val="both"/>
      </w:pPr>
      <w:r>
        <w:t xml:space="preserve">(абзац введен Федеральным </w:t>
      </w:r>
      <w:hyperlink r:id="rId11376">
        <w:r>
          <w:rPr>
            <w:color w:val="0000FF"/>
          </w:rPr>
          <w:t>законом</w:t>
        </w:r>
      </w:hyperlink>
      <w:r>
        <w:t xml:space="preserve"> от 29.05.2002 N 57-ФЗ, в ред. Федерального </w:t>
      </w:r>
      <w:hyperlink r:id="rId11377">
        <w:r>
          <w:rPr>
            <w:color w:val="0000FF"/>
          </w:rPr>
          <w:t>закона</w:t>
        </w:r>
      </w:hyperlink>
      <w:r>
        <w:t xml:space="preserve"> от 23.07.2013 N 213-ФЗ)</w:t>
      </w:r>
    </w:p>
    <w:bookmarkStart w:id="2337" w:name="P21993"/>
    <w:bookmarkEnd w:id="2337"/>
    <w:p w:rsidR="000125BB" w:rsidRDefault="000125BB">
      <w:pPr>
        <w:pStyle w:val="ConsPlusNormal"/>
        <w:spacing w:before="280"/>
        <w:ind w:firstLine="540"/>
        <w:jc w:val="both"/>
      </w:pPr>
      <w:r>
        <w:rPr>
          <w:color w:val="0000FF"/>
        </w:rPr>
        <w:fldChar w:fldCharType="begin"/>
      </w:r>
      <w:r>
        <w:rPr>
          <w:color w:val="0000FF"/>
        </w:rPr>
        <w:instrText xml:space="preserve"> HYPERLINK "https://login.consultant.ru/link/?req=doc&amp;base=LAW&amp;n=283672&amp;dst=101482" \h </w:instrText>
      </w:r>
      <w:r>
        <w:rPr>
          <w:color w:val="0000FF"/>
        </w:rP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1378">
        <w:r>
          <w:rPr>
            <w:color w:val="0000FF"/>
          </w:rPr>
          <w:t>законодательством</w:t>
        </w:r>
      </w:hyperlink>
      <w:r>
        <w:t xml:space="preserve"> Российской Федерации о драгоценных металлах и драгоценных камнях.</w:t>
      </w:r>
    </w:p>
    <w:p w:rsidR="000125BB" w:rsidRDefault="000125BB">
      <w:pPr>
        <w:pStyle w:val="ConsPlusNormal"/>
        <w:spacing w:before="28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1993">
        <w:r>
          <w:rPr>
            <w:color w:val="0000FF"/>
          </w:rPr>
          <w:t>абзацем первым</w:t>
        </w:r>
      </w:hyperlink>
      <w:r>
        <w:t xml:space="preserve"> настоящего пункта, не включаются. При этом налоговая база по ним определяется отдельно.</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5 ст. 339 (в ред. ФЗ от 28.12.2022 N 566-ФЗ) </w:t>
            </w:r>
            <w:hyperlink r:id="rId11379">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hyperlink r:id="rId11380">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0125BB" w:rsidRDefault="000125BB">
      <w:pPr>
        <w:pStyle w:val="ConsPlusNormal"/>
        <w:jc w:val="both"/>
      </w:pPr>
      <w:r>
        <w:t xml:space="preserve">(в ред. Федерального </w:t>
      </w:r>
      <w:hyperlink r:id="rId11381">
        <w:r>
          <w:rPr>
            <w:color w:val="0000FF"/>
          </w:rPr>
          <w:t>закона</w:t>
        </w:r>
      </w:hyperlink>
      <w:r>
        <w:t xml:space="preserve"> от 28.12.2022 N 566-ФЗ)</w:t>
      </w:r>
    </w:p>
    <w:p w:rsidR="000125BB" w:rsidRDefault="000125BB">
      <w:pPr>
        <w:pStyle w:val="ConsPlusNormal"/>
        <w:spacing w:before="280"/>
        <w:ind w:firstLine="540"/>
        <w:jc w:val="both"/>
      </w:pPr>
      <w:r>
        <w:t xml:space="preserve">6. Количество добытого полезного ископаемого, определяемого в соответствии со </w:t>
      </w:r>
      <w:hyperlink w:anchor="P21867">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0125BB" w:rsidRDefault="000125BB">
      <w:pPr>
        <w:pStyle w:val="ConsPlusNormal"/>
        <w:jc w:val="both"/>
      </w:pPr>
      <w:r>
        <w:t xml:space="preserve">(п. 6 в ред. Федерального </w:t>
      </w:r>
      <w:hyperlink r:id="rId11382">
        <w:r>
          <w:rPr>
            <w:color w:val="0000FF"/>
          </w:rPr>
          <w:t>закона</w:t>
        </w:r>
      </w:hyperlink>
      <w:r>
        <w:t xml:space="preserve"> от 30.11.2016 N 401-ФЗ)</w:t>
      </w:r>
    </w:p>
    <w:p w:rsidR="000125BB" w:rsidRDefault="000125BB">
      <w:pPr>
        <w:pStyle w:val="ConsPlusNormal"/>
        <w:spacing w:before="28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2004">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0125BB" w:rsidRDefault="000125BB">
      <w:pPr>
        <w:pStyle w:val="ConsPlusNormal"/>
        <w:spacing w:before="28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0125BB" w:rsidRDefault="000125BB">
      <w:pPr>
        <w:pStyle w:val="ConsPlusNormal"/>
        <w:jc w:val="both"/>
      </w:pPr>
      <w:r>
        <w:lastRenderedPageBreak/>
        <w:t xml:space="preserve">(п. 7 введен Федеральным </w:t>
      </w:r>
      <w:hyperlink r:id="rId11383">
        <w:r>
          <w:rPr>
            <w:color w:val="0000FF"/>
          </w:rPr>
          <w:t>законом</w:t>
        </w:r>
      </w:hyperlink>
      <w:r>
        <w:t xml:space="preserve"> от 29.05.2002 N 57-ФЗ)</w:t>
      </w:r>
    </w:p>
    <w:p w:rsidR="000125BB" w:rsidRDefault="000125BB">
      <w:pPr>
        <w:pStyle w:val="ConsPlusNormal"/>
        <w:spacing w:before="280"/>
        <w:ind w:firstLine="540"/>
        <w:jc w:val="both"/>
      </w:pPr>
      <w:bookmarkStart w:id="2338" w:name="P22004"/>
      <w:bookmarkEnd w:id="2338"/>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0125BB" w:rsidRDefault="000125BB">
      <w:pPr>
        <w:pStyle w:val="ConsPlusNormal"/>
        <w:jc w:val="both"/>
      </w:pPr>
      <w:r>
        <w:t xml:space="preserve">(п. 8 введен Федеральным </w:t>
      </w:r>
      <w:hyperlink r:id="rId11384">
        <w:r>
          <w:rPr>
            <w:color w:val="0000FF"/>
          </w:rPr>
          <w:t>законом</w:t>
        </w:r>
      </w:hyperlink>
      <w:r>
        <w:t xml:space="preserve"> от 29.05.2002 N 57-ФЗ)</w:t>
      </w:r>
    </w:p>
    <w:p w:rsidR="000125BB" w:rsidRDefault="000125BB">
      <w:pPr>
        <w:pStyle w:val="ConsPlusNormal"/>
        <w:spacing w:before="280"/>
        <w:ind w:firstLine="540"/>
        <w:jc w:val="both"/>
      </w:pPr>
      <w:bookmarkStart w:id="2339" w:name="P22006"/>
      <w:bookmarkEnd w:id="2339"/>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22339">
        <w:r>
          <w:rPr>
            <w:color w:val="0000FF"/>
          </w:rPr>
          <w:t>подпунктах 2</w:t>
        </w:r>
      </w:hyperlink>
      <w:r>
        <w:t xml:space="preserve"> - </w:t>
      </w:r>
      <w:hyperlink w:anchor="P2234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2292">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0125BB" w:rsidRDefault="000125BB">
      <w:pPr>
        <w:pStyle w:val="ConsPlusNormal"/>
        <w:jc w:val="both"/>
      </w:pPr>
      <w:r>
        <w:t xml:space="preserve">(в ред. Федеральных законов от 24.11.2014 </w:t>
      </w:r>
      <w:hyperlink r:id="rId11385">
        <w:r>
          <w:rPr>
            <w:color w:val="0000FF"/>
          </w:rPr>
          <w:t>N 366-ФЗ</w:t>
        </w:r>
      </w:hyperlink>
      <w:r>
        <w:t xml:space="preserve">, от 23.11.2020 </w:t>
      </w:r>
      <w:hyperlink r:id="rId11386">
        <w:r>
          <w:rPr>
            <w:color w:val="0000FF"/>
          </w:rPr>
          <w:t>N 374-ФЗ</w:t>
        </w:r>
      </w:hyperlink>
      <w:r>
        <w:t>)</w:t>
      </w:r>
    </w:p>
    <w:p w:rsidR="000125BB" w:rsidRDefault="000125BB">
      <w:pPr>
        <w:pStyle w:val="ConsPlusNormal"/>
        <w:spacing w:before="280"/>
        <w:ind w:firstLine="540"/>
        <w:jc w:val="both"/>
      </w:pPr>
      <w:bookmarkStart w:id="2340" w:name="P22008"/>
      <w:bookmarkEnd w:id="2340"/>
      <w:r>
        <w:t>1) учет количества добытой нефти осуществляется по каждой скважине, работающей на залежи (залежах) углеводородного сырья;</w:t>
      </w:r>
    </w:p>
    <w:p w:rsidR="000125BB" w:rsidRDefault="000125BB">
      <w:pPr>
        <w:pStyle w:val="ConsPlusNormal"/>
        <w:jc w:val="both"/>
      </w:pPr>
      <w:r>
        <w:t xml:space="preserve">(пп. 1 в ред. Федерального </w:t>
      </w:r>
      <w:hyperlink r:id="rId11387">
        <w:r>
          <w:rPr>
            <w:color w:val="0000FF"/>
          </w:rPr>
          <w:t>закона</w:t>
        </w:r>
      </w:hyperlink>
      <w:r>
        <w:t xml:space="preserve"> от 30.11.2016 N 401-ФЗ)</w:t>
      </w:r>
    </w:p>
    <w:p w:rsidR="000125BB" w:rsidRDefault="000125BB">
      <w:pPr>
        <w:pStyle w:val="ConsPlusNormal"/>
        <w:spacing w:before="280"/>
        <w:ind w:firstLine="540"/>
        <w:jc w:val="both"/>
      </w:pPr>
      <w:bookmarkStart w:id="2341" w:name="P22010"/>
      <w:bookmarkEnd w:id="2341"/>
      <w:r>
        <w:t xml:space="preserve">2) измерение количества добываемой скважинной жидкости и определение ее физико-химических </w:t>
      </w:r>
      <w:hyperlink r:id="rId11388">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0125BB" w:rsidRDefault="000125BB">
      <w:pPr>
        <w:pStyle w:val="ConsPlusNormal"/>
        <w:jc w:val="both"/>
      </w:pPr>
      <w:r>
        <w:t xml:space="preserve">(пп. 2 в ред. Федерального </w:t>
      </w:r>
      <w:hyperlink r:id="rId11389">
        <w:r>
          <w:rPr>
            <w:color w:val="0000FF"/>
          </w:rPr>
          <w:t>закона</w:t>
        </w:r>
      </w:hyperlink>
      <w:r>
        <w:t xml:space="preserve"> от 23.11.2020 N 374-ФЗ)</w:t>
      </w:r>
    </w:p>
    <w:p w:rsidR="000125BB" w:rsidRDefault="000125BB">
      <w:pPr>
        <w:pStyle w:val="ConsPlusNormal"/>
        <w:spacing w:before="28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2008">
        <w:r>
          <w:rPr>
            <w:color w:val="0000FF"/>
          </w:rPr>
          <w:t>подпунктах 1</w:t>
        </w:r>
      </w:hyperlink>
      <w:r>
        <w:t xml:space="preserve"> и </w:t>
      </w:r>
      <w:hyperlink w:anchor="P22010">
        <w:r>
          <w:rPr>
            <w:color w:val="0000FF"/>
          </w:rPr>
          <w:t>2</w:t>
        </w:r>
      </w:hyperlink>
      <w:r>
        <w:t xml:space="preserve"> настоящего пункта.</w:t>
      </w:r>
    </w:p>
    <w:p w:rsidR="000125BB" w:rsidRDefault="000125BB">
      <w:pPr>
        <w:pStyle w:val="ConsPlusNormal"/>
        <w:jc w:val="both"/>
      </w:pPr>
      <w:r>
        <w:t xml:space="preserve">(п. 9 введен Федеральным </w:t>
      </w:r>
      <w:hyperlink r:id="rId11390">
        <w:r>
          <w:rPr>
            <w:color w:val="0000FF"/>
          </w:rPr>
          <w:t>законом</w:t>
        </w:r>
      </w:hyperlink>
      <w:r>
        <w:t xml:space="preserve"> от 23.07.2013 N 213-ФЗ)</w:t>
      </w:r>
    </w:p>
    <w:p w:rsidR="000125BB" w:rsidRDefault="000125BB">
      <w:pPr>
        <w:pStyle w:val="ConsPlusNormal"/>
        <w:spacing w:before="28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2010">
        <w:r>
          <w:rPr>
            <w:color w:val="0000FF"/>
          </w:rPr>
          <w:t>подпункта 2 пункта 9</w:t>
        </w:r>
      </w:hyperlink>
      <w:r>
        <w:t xml:space="preserve"> настоящей статьи осуществляется в соответствии с </w:t>
      </w:r>
      <w:hyperlink r:id="rId11391">
        <w:r>
          <w:rPr>
            <w:color w:val="0000FF"/>
          </w:rPr>
          <w:t>порядком</w:t>
        </w:r>
      </w:hyperlink>
      <w:r>
        <w:t xml:space="preserve"> учета нефти, утверждаемым Правительством Российской Федерации.</w:t>
      </w:r>
    </w:p>
    <w:p w:rsidR="000125BB" w:rsidRDefault="000125BB">
      <w:pPr>
        <w:pStyle w:val="ConsPlusNormal"/>
        <w:jc w:val="both"/>
      </w:pPr>
      <w:r>
        <w:t xml:space="preserve">(п. 10 в ред. Федерального </w:t>
      </w:r>
      <w:hyperlink r:id="rId11392">
        <w:r>
          <w:rPr>
            <w:color w:val="0000FF"/>
          </w:rPr>
          <w:t>закона</w:t>
        </w:r>
      </w:hyperlink>
      <w:r>
        <w:t xml:space="preserve"> от 23.11.2020 N 374-ФЗ)</w:t>
      </w:r>
    </w:p>
    <w:p w:rsidR="000125BB" w:rsidRDefault="000125BB">
      <w:pPr>
        <w:pStyle w:val="ConsPlusNormal"/>
        <w:jc w:val="both"/>
      </w:pPr>
    </w:p>
    <w:p w:rsidR="000125BB" w:rsidRDefault="000125BB">
      <w:pPr>
        <w:pStyle w:val="ConsPlusTitle"/>
        <w:ind w:firstLine="540"/>
        <w:jc w:val="both"/>
        <w:outlineLvl w:val="2"/>
      </w:pPr>
      <w:bookmarkStart w:id="2342" w:name="P22017"/>
      <w:bookmarkEnd w:id="2342"/>
      <w:r>
        <w:t>Статья 340. Порядок оценки стоимости добытых полезных ископаемых при определении налоговой базы</w:t>
      </w:r>
    </w:p>
    <w:p w:rsidR="000125BB" w:rsidRDefault="000125BB">
      <w:pPr>
        <w:pStyle w:val="ConsPlusNormal"/>
        <w:jc w:val="both"/>
      </w:pPr>
    </w:p>
    <w:p w:rsidR="000125BB" w:rsidRDefault="000125BB">
      <w:pPr>
        <w:pStyle w:val="ConsPlusNormal"/>
        <w:ind w:firstLine="540"/>
        <w:jc w:val="both"/>
      </w:pPr>
      <w:bookmarkStart w:id="2343" w:name="P22019"/>
      <w:bookmarkEnd w:id="2343"/>
      <w:r>
        <w:t>1. Если иное не предусмотрено настоящей статьей, оценка стоимости добытых полезных ископаемых производится налогоплательщиком самостоятельно одним из следующих способов:</w:t>
      </w:r>
    </w:p>
    <w:p w:rsidR="000125BB" w:rsidRDefault="000125BB">
      <w:pPr>
        <w:pStyle w:val="ConsPlusNormal"/>
        <w:jc w:val="both"/>
      </w:pPr>
      <w:r>
        <w:t xml:space="preserve">(в ред. Федерального </w:t>
      </w:r>
      <w:hyperlink r:id="rId11393">
        <w:r>
          <w:rPr>
            <w:color w:val="0000FF"/>
          </w:rPr>
          <w:t>закона</w:t>
        </w:r>
      </w:hyperlink>
      <w:r>
        <w:t xml:space="preserve"> от 28.02.2025 N 19-ФЗ)</w:t>
      </w:r>
    </w:p>
    <w:p w:rsidR="000125BB" w:rsidRDefault="000125BB">
      <w:pPr>
        <w:pStyle w:val="ConsPlusNormal"/>
        <w:spacing w:before="280"/>
        <w:ind w:firstLine="540"/>
        <w:jc w:val="both"/>
      </w:pPr>
      <w:bookmarkStart w:id="2344" w:name="P22021"/>
      <w:bookmarkEnd w:id="2344"/>
      <w:r>
        <w:t>1) исходя из сложившихся у налогоплательщика за соответствующий налоговый период цен реализации без учета субсидий;</w:t>
      </w:r>
    </w:p>
    <w:p w:rsidR="000125BB" w:rsidRDefault="000125BB">
      <w:pPr>
        <w:pStyle w:val="ConsPlusNormal"/>
        <w:jc w:val="both"/>
      </w:pPr>
      <w:r>
        <w:t xml:space="preserve">(в ред. Федерального </w:t>
      </w:r>
      <w:hyperlink r:id="rId11394">
        <w:r>
          <w:rPr>
            <w:color w:val="0000FF"/>
          </w:rPr>
          <w:t>закона</w:t>
        </w:r>
      </w:hyperlink>
      <w:r>
        <w:t xml:space="preserve"> от 29.11.2007 N 284-ФЗ)</w:t>
      </w:r>
    </w:p>
    <w:p w:rsidR="000125BB" w:rsidRDefault="000125BB">
      <w:pPr>
        <w:pStyle w:val="ConsPlusNormal"/>
        <w:spacing w:before="280"/>
        <w:ind w:firstLine="540"/>
        <w:jc w:val="both"/>
      </w:pPr>
      <w:bookmarkStart w:id="2345" w:name="P22023"/>
      <w:bookmarkEnd w:id="2345"/>
      <w:r>
        <w:t>2) исходя из сложившихся у налогоплательщика за соответствующий налоговый период цен реализации добытого полезного ископаемого;</w:t>
      </w:r>
    </w:p>
    <w:p w:rsidR="000125BB" w:rsidRDefault="000125BB">
      <w:pPr>
        <w:pStyle w:val="ConsPlusNormal"/>
        <w:spacing w:before="280"/>
        <w:ind w:firstLine="540"/>
        <w:jc w:val="both"/>
      </w:pPr>
      <w:bookmarkStart w:id="2346" w:name="P22024"/>
      <w:bookmarkEnd w:id="2346"/>
      <w:r>
        <w:t xml:space="preserve">3) исходя из </w:t>
      </w:r>
      <w:hyperlink w:anchor="P22053">
        <w:r>
          <w:rPr>
            <w:color w:val="0000FF"/>
          </w:rPr>
          <w:t>расчетной стоимости</w:t>
        </w:r>
      </w:hyperlink>
      <w:r>
        <w:t xml:space="preserve"> добытых полезных ископаемых.</w:t>
      </w:r>
    </w:p>
    <w:p w:rsidR="000125BB" w:rsidRDefault="000125BB">
      <w:pPr>
        <w:pStyle w:val="ConsPlusNormal"/>
        <w:spacing w:before="280"/>
        <w:ind w:firstLine="540"/>
        <w:jc w:val="both"/>
      </w:pPr>
      <w:r>
        <w:t xml:space="preserve">2. Если налогоплательщик применяет способ оценки, указанный в </w:t>
      </w:r>
      <w:hyperlink w:anchor="P2202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0125BB" w:rsidRDefault="000125BB">
      <w:pPr>
        <w:pStyle w:val="ConsPlusNormal"/>
        <w:jc w:val="both"/>
      </w:pPr>
      <w:r>
        <w:t xml:space="preserve">(в ред. Федерального </w:t>
      </w:r>
      <w:hyperlink r:id="rId11395">
        <w:r>
          <w:rPr>
            <w:color w:val="0000FF"/>
          </w:rPr>
          <w:t>закона</w:t>
        </w:r>
      </w:hyperlink>
      <w:r>
        <w:t xml:space="preserve"> от 29.11.2007 N 284-ФЗ)</w:t>
      </w:r>
    </w:p>
    <w:p w:rsidR="000125BB" w:rsidRDefault="000125BB">
      <w:pPr>
        <w:pStyle w:val="ConsPlusNormal"/>
        <w:spacing w:before="28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1396">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125BB" w:rsidRDefault="000125BB">
      <w:pPr>
        <w:pStyle w:val="ConsPlusNormal"/>
        <w:jc w:val="both"/>
      </w:pPr>
      <w:r>
        <w:t xml:space="preserve">(в ред. Федеральных законов от 29.11.2007 </w:t>
      </w:r>
      <w:hyperlink r:id="rId11397">
        <w:r>
          <w:rPr>
            <w:color w:val="0000FF"/>
          </w:rPr>
          <w:t>N 284-ФЗ</w:t>
        </w:r>
      </w:hyperlink>
      <w:r>
        <w:t xml:space="preserve">, от 18.07.2011 </w:t>
      </w:r>
      <w:hyperlink r:id="rId11398">
        <w:r>
          <w:rPr>
            <w:color w:val="0000FF"/>
          </w:rPr>
          <w:t>N 227-ФЗ</w:t>
        </w:r>
      </w:hyperlink>
      <w:r>
        <w:t>)</w:t>
      </w:r>
    </w:p>
    <w:p w:rsidR="000125BB" w:rsidRDefault="000125BB">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056">
        <w:r>
          <w:rPr>
            <w:color w:val="0000FF"/>
          </w:rPr>
          <w:t>статьей 271</w:t>
        </w:r>
      </w:hyperlink>
      <w:r>
        <w:t xml:space="preserve"> или </w:t>
      </w:r>
      <w:hyperlink w:anchor="P12390">
        <w:r>
          <w:rPr>
            <w:color w:val="0000FF"/>
          </w:rPr>
          <w:t>статьей 273</w:t>
        </w:r>
      </w:hyperlink>
      <w:r>
        <w:t xml:space="preserve"> настоящего Кодекса.</w:t>
      </w:r>
    </w:p>
    <w:p w:rsidR="000125BB" w:rsidRDefault="000125BB">
      <w:pPr>
        <w:pStyle w:val="ConsPlusNormal"/>
        <w:jc w:val="both"/>
      </w:pPr>
      <w:r>
        <w:t xml:space="preserve">(абзац введен Федеральным </w:t>
      </w:r>
      <w:hyperlink r:id="rId11399">
        <w:r>
          <w:rPr>
            <w:color w:val="0000FF"/>
          </w:rPr>
          <w:t>законом</w:t>
        </w:r>
      </w:hyperlink>
      <w:r>
        <w:t xml:space="preserve"> от 29.05.2002 N 57-ФЗ)</w:t>
      </w:r>
    </w:p>
    <w:p w:rsidR="000125BB" w:rsidRDefault="000125BB">
      <w:pPr>
        <w:pStyle w:val="ConsPlusNormal"/>
        <w:spacing w:before="28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w:t>
      </w:r>
      <w:r>
        <w:lastRenderedPageBreak/>
        <w:t>получателя, а также на расходы по обязательному страхованию грузов, исчисленные в соответствии с законодательством Российской Федерации.</w:t>
      </w:r>
    </w:p>
    <w:p w:rsidR="000125BB" w:rsidRDefault="000125BB">
      <w:pPr>
        <w:pStyle w:val="ConsPlusNormal"/>
        <w:spacing w:before="28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125BB" w:rsidRDefault="000125BB">
      <w:pPr>
        <w:pStyle w:val="ConsPlusNormal"/>
        <w:jc w:val="both"/>
      </w:pPr>
      <w:r>
        <w:t xml:space="preserve">(в ред. Федерального </w:t>
      </w:r>
      <w:hyperlink r:id="rId11400">
        <w:r>
          <w:rPr>
            <w:color w:val="0000FF"/>
          </w:rPr>
          <w:t>закона</w:t>
        </w:r>
      </w:hyperlink>
      <w:r>
        <w:t xml:space="preserve"> от 08.11.2007 N 261-ФЗ)</w:t>
      </w:r>
    </w:p>
    <w:p w:rsidR="000125BB" w:rsidRDefault="000125BB">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125BB" w:rsidRDefault="000125BB">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972">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125BB" w:rsidRDefault="000125BB">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125BB" w:rsidRDefault="000125BB">
      <w:pPr>
        <w:pStyle w:val="ConsPlusNormal"/>
        <w:spacing w:before="28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11401">
        <w:r>
          <w:rPr>
            <w:color w:val="0000FF"/>
          </w:rPr>
          <w:t>законом</w:t>
        </w:r>
      </w:hyperlink>
      <w:r>
        <w:t xml:space="preserve"> от 30.09.2013 N 268-ФЗ)</w:t>
      </w:r>
    </w:p>
    <w:p w:rsidR="000125BB" w:rsidRDefault="000125BB">
      <w:pPr>
        <w:pStyle w:val="ConsPlusNormal"/>
        <w:spacing w:before="28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2023">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1402">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125BB" w:rsidRDefault="000125BB">
      <w:pPr>
        <w:pStyle w:val="ConsPlusNormal"/>
        <w:jc w:val="both"/>
      </w:pPr>
      <w:r>
        <w:t xml:space="preserve">(в ред. Федеральных законов от 29.11.2007 </w:t>
      </w:r>
      <w:hyperlink r:id="rId11403">
        <w:r>
          <w:rPr>
            <w:color w:val="0000FF"/>
          </w:rPr>
          <w:t>N 284-ФЗ</w:t>
        </w:r>
      </w:hyperlink>
      <w:r>
        <w:t xml:space="preserve">, от 18.07.2011 </w:t>
      </w:r>
      <w:hyperlink r:id="rId11404">
        <w:r>
          <w:rPr>
            <w:color w:val="0000FF"/>
          </w:rPr>
          <w:t>N 227-ФЗ</w:t>
        </w:r>
      </w:hyperlink>
      <w:r>
        <w:t>)</w:t>
      </w:r>
    </w:p>
    <w:p w:rsidR="000125BB" w:rsidRDefault="000125BB">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2056">
        <w:r>
          <w:rPr>
            <w:color w:val="0000FF"/>
          </w:rPr>
          <w:t>статьей 271</w:t>
        </w:r>
      </w:hyperlink>
      <w:r>
        <w:t xml:space="preserve"> или </w:t>
      </w:r>
      <w:hyperlink w:anchor="P12390">
        <w:r>
          <w:rPr>
            <w:color w:val="0000FF"/>
          </w:rPr>
          <w:t>статьей 273</w:t>
        </w:r>
      </w:hyperlink>
      <w:r>
        <w:t xml:space="preserve"> настоящего Кодекса.</w:t>
      </w:r>
    </w:p>
    <w:p w:rsidR="000125BB" w:rsidRDefault="000125BB">
      <w:pPr>
        <w:pStyle w:val="ConsPlusNormal"/>
        <w:jc w:val="both"/>
      </w:pPr>
      <w:r>
        <w:lastRenderedPageBreak/>
        <w:t xml:space="preserve">(абзац введен Федеральным </w:t>
      </w:r>
      <w:hyperlink r:id="rId11405">
        <w:r>
          <w:rPr>
            <w:color w:val="0000FF"/>
          </w:rPr>
          <w:t>законом</w:t>
        </w:r>
      </w:hyperlink>
      <w:r>
        <w:t xml:space="preserve"> от 29.05.2002 N 57-ФЗ)</w:t>
      </w:r>
    </w:p>
    <w:p w:rsidR="000125BB" w:rsidRDefault="000125BB">
      <w:pPr>
        <w:pStyle w:val="ConsPlusNormal"/>
        <w:spacing w:before="28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125BB" w:rsidRDefault="000125BB">
      <w:pPr>
        <w:pStyle w:val="ConsPlusNormal"/>
        <w:spacing w:before="28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0125BB" w:rsidRDefault="000125BB">
      <w:pPr>
        <w:pStyle w:val="ConsPlusNormal"/>
        <w:jc w:val="both"/>
      </w:pPr>
      <w:r>
        <w:t xml:space="preserve">(в ред. Федерального </w:t>
      </w:r>
      <w:hyperlink r:id="rId11406">
        <w:r>
          <w:rPr>
            <w:color w:val="0000FF"/>
          </w:rPr>
          <w:t>закона</w:t>
        </w:r>
      </w:hyperlink>
      <w:r>
        <w:t xml:space="preserve"> от 08.11.2007 N 261-ФЗ)</w:t>
      </w:r>
    </w:p>
    <w:p w:rsidR="000125BB" w:rsidRDefault="000125BB">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125BB" w:rsidRDefault="000125BB">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1972">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0125BB" w:rsidRDefault="000125BB">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0125BB" w:rsidRDefault="000125BB">
      <w:pPr>
        <w:pStyle w:val="ConsPlusNormal"/>
        <w:spacing w:before="28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11407">
        <w:r>
          <w:rPr>
            <w:color w:val="0000FF"/>
          </w:rPr>
          <w:t>законом</w:t>
        </w:r>
      </w:hyperlink>
      <w:r>
        <w:t xml:space="preserve"> от 30.09.2013 N 268-ФЗ)</w:t>
      </w:r>
    </w:p>
    <w:p w:rsidR="000125BB" w:rsidRDefault="000125BB">
      <w:pPr>
        <w:pStyle w:val="ConsPlusNormal"/>
        <w:spacing w:before="28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2024">
        <w:r>
          <w:rPr>
            <w:color w:val="0000FF"/>
          </w:rPr>
          <w:t>подпункте 3 пункта 1</w:t>
        </w:r>
      </w:hyperlink>
      <w:r>
        <w:t xml:space="preserve"> настоящей статьи.</w:t>
      </w:r>
    </w:p>
    <w:p w:rsidR="000125BB" w:rsidRDefault="000125BB">
      <w:pPr>
        <w:pStyle w:val="ConsPlusNormal"/>
        <w:jc w:val="both"/>
      </w:pPr>
      <w:r>
        <w:t xml:space="preserve">(в ред. Федерального </w:t>
      </w:r>
      <w:hyperlink r:id="rId11408">
        <w:r>
          <w:rPr>
            <w:color w:val="0000FF"/>
          </w:rPr>
          <w:t>закона</w:t>
        </w:r>
      </w:hyperlink>
      <w:r>
        <w:t xml:space="preserve"> от 29.05.2002 N 57-ФЗ)</w:t>
      </w:r>
    </w:p>
    <w:p w:rsidR="000125BB" w:rsidRDefault="000125BB">
      <w:pPr>
        <w:pStyle w:val="ConsPlusNormal"/>
        <w:spacing w:before="280"/>
        <w:ind w:firstLine="540"/>
        <w:jc w:val="both"/>
      </w:pPr>
      <w:bookmarkStart w:id="2347" w:name="P22053"/>
      <w:bookmarkEnd w:id="2347"/>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0125BB" w:rsidRDefault="000125BB">
      <w:pPr>
        <w:pStyle w:val="ConsPlusNormal"/>
        <w:jc w:val="both"/>
      </w:pPr>
      <w:r>
        <w:lastRenderedPageBreak/>
        <w:t xml:space="preserve">(в ред. Федерального </w:t>
      </w:r>
      <w:hyperlink r:id="rId11409">
        <w:r>
          <w:rPr>
            <w:color w:val="0000FF"/>
          </w:rPr>
          <w:t>закона</w:t>
        </w:r>
      </w:hyperlink>
      <w:r>
        <w:t xml:space="preserve"> от 29.05.2002 N 57-ФЗ)</w:t>
      </w:r>
    </w:p>
    <w:p w:rsidR="000125BB" w:rsidRDefault="000125BB">
      <w:pPr>
        <w:pStyle w:val="ConsPlusNormal"/>
        <w:spacing w:before="28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125BB" w:rsidRDefault="000125BB">
      <w:pPr>
        <w:pStyle w:val="ConsPlusNormal"/>
        <w:jc w:val="both"/>
      </w:pPr>
      <w:r>
        <w:t xml:space="preserve">(в ред. Федерального </w:t>
      </w:r>
      <w:hyperlink r:id="rId11410">
        <w:r>
          <w:rPr>
            <w:color w:val="0000FF"/>
          </w:rPr>
          <w:t>закона</w:t>
        </w:r>
      </w:hyperlink>
      <w:r>
        <w:t xml:space="preserve"> от 29.05.2002 N 57-ФЗ)</w:t>
      </w:r>
    </w:p>
    <w:p w:rsidR="000125BB" w:rsidRDefault="000125BB">
      <w:pPr>
        <w:pStyle w:val="ConsPlusNormal"/>
        <w:spacing w:before="280"/>
        <w:ind w:firstLine="540"/>
        <w:jc w:val="both"/>
      </w:pPr>
      <w:r>
        <w:t xml:space="preserve">1) материальные расходы, определяемые в соответствии со </w:t>
      </w:r>
      <w:hyperlink w:anchor="P10624">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125BB" w:rsidRDefault="000125BB">
      <w:pPr>
        <w:pStyle w:val="ConsPlusNormal"/>
        <w:jc w:val="both"/>
      </w:pPr>
      <w:r>
        <w:t xml:space="preserve">(в ред. Федерального </w:t>
      </w:r>
      <w:hyperlink r:id="rId11411">
        <w:r>
          <w:rPr>
            <w:color w:val="0000FF"/>
          </w:rPr>
          <w:t>закона</w:t>
        </w:r>
      </w:hyperlink>
      <w:r>
        <w:t xml:space="preserve"> от 29.05.2002 N 57-ФЗ)</w:t>
      </w:r>
    </w:p>
    <w:p w:rsidR="000125BB" w:rsidRDefault="000125BB">
      <w:pPr>
        <w:pStyle w:val="ConsPlusNormal"/>
        <w:spacing w:before="280"/>
        <w:ind w:firstLine="540"/>
        <w:jc w:val="both"/>
      </w:pPr>
      <w:r>
        <w:t xml:space="preserve">2) расходы на оплату труда, определяемые в соответствии со </w:t>
      </w:r>
      <w:hyperlink w:anchor="P10682">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0125BB" w:rsidRDefault="000125BB">
      <w:pPr>
        <w:pStyle w:val="ConsPlusNormal"/>
        <w:jc w:val="both"/>
      </w:pPr>
      <w:r>
        <w:t xml:space="preserve">(в ред. Федерального </w:t>
      </w:r>
      <w:hyperlink r:id="rId11412">
        <w:r>
          <w:rPr>
            <w:color w:val="0000FF"/>
          </w:rPr>
          <w:t>закона</w:t>
        </w:r>
      </w:hyperlink>
      <w:r>
        <w:t xml:space="preserve"> от 29.05.2002 N 57-ФЗ)</w:t>
      </w:r>
    </w:p>
    <w:p w:rsidR="000125BB" w:rsidRDefault="000125BB">
      <w:pPr>
        <w:pStyle w:val="ConsPlusNormal"/>
        <w:spacing w:before="280"/>
        <w:ind w:firstLine="540"/>
        <w:jc w:val="both"/>
      </w:pPr>
      <w:r>
        <w:t xml:space="preserve">3) суммы начисленной амортизации, определяемой в порядке, установленном </w:t>
      </w:r>
      <w:hyperlink w:anchor="P10764">
        <w:r>
          <w:rPr>
            <w:color w:val="0000FF"/>
          </w:rPr>
          <w:t>статьями 256</w:t>
        </w:r>
      </w:hyperlink>
      <w:r>
        <w:t xml:space="preserve"> - </w:t>
      </w:r>
      <w:hyperlink w:anchor="P10996">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125BB" w:rsidRDefault="000125BB">
      <w:pPr>
        <w:pStyle w:val="ConsPlusNormal"/>
        <w:jc w:val="both"/>
      </w:pPr>
      <w:r>
        <w:t xml:space="preserve">(в ред. Федеральных законов от 29.05.2002 </w:t>
      </w:r>
      <w:hyperlink r:id="rId11413">
        <w:r>
          <w:rPr>
            <w:color w:val="0000FF"/>
          </w:rPr>
          <w:t>N 57-ФЗ</w:t>
        </w:r>
      </w:hyperlink>
      <w:r>
        <w:t xml:space="preserve">, от 22.07.2008 </w:t>
      </w:r>
      <w:hyperlink r:id="rId11414">
        <w:r>
          <w:rPr>
            <w:color w:val="0000FF"/>
          </w:rPr>
          <w:t>N 158-ФЗ</w:t>
        </w:r>
      </w:hyperlink>
      <w:r>
        <w:t>)</w:t>
      </w:r>
    </w:p>
    <w:p w:rsidR="000125BB" w:rsidRDefault="000125BB">
      <w:pPr>
        <w:pStyle w:val="ConsPlusNormal"/>
        <w:spacing w:before="280"/>
        <w:ind w:firstLine="540"/>
        <w:jc w:val="both"/>
      </w:pPr>
      <w:r>
        <w:t xml:space="preserve">4) расходы на ремонт основных средств, определяемые в порядке, установленном </w:t>
      </w:r>
      <w:hyperlink w:anchor="P11092">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0125BB" w:rsidRDefault="000125BB">
      <w:pPr>
        <w:pStyle w:val="ConsPlusNormal"/>
        <w:jc w:val="both"/>
      </w:pPr>
      <w:r>
        <w:t xml:space="preserve">(в ред. Федерального </w:t>
      </w:r>
      <w:hyperlink r:id="rId11415">
        <w:r>
          <w:rPr>
            <w:color w:val="0000FF"/>
          </w:rPr>
          <w:t>закона</w:t>
        </w:r>
      </w:hyperlink>
      <w:r>
        <w:t xml:space="preserve"> от 29.05.2002 N 57-ФЗ)</w:t>
      </w:r>
    </w:p>
    <w:p w:rsidR="000125BB" w:rsidRDefault="000125BB">
      <w:pPr>
        <w:pStyle w:val="ConsPlusNormal"/>
        <w:spacing w:before="280"/>
        <w:ind w:firstLine="540"/>
        <w:jc w:val="both"/>
      </w:pPr>
      <w:r>
        <w:t xml:space="preserve">5) расходы на освоение природных ресурсов, определяемые в соответствии со </w:t>
      </w:r>
      <w:hyperlink w:anchor="P11102">
        <w:r>
          <w:rPr>
            <w:color w:val="0000FF"/>
          </w:rPr>
          <w:t>статьей 261</w:t>
        </w:r>
      </w:hyperlink>
      <w:r>
        <w:t xml:space="preserve"> настоящего Кодекса;</w:t>
      </w:r>
    </w:p>
    <w:p w:rsidR="000125BB" w:rsidRDefault="000125BB">
      <w:pPr>
        <w:pStyle w:val="ConsPlusNormal"/>
        <w:spacing w:before="280"/>
        <w:ind w:firstLine="540"/>
        <w:jc w:val="both"/>
      </w:pPr>
      <w:r>
        <w:t xml:space="preserve">6) расходы, предусмотренные </w:t>
      </w:r>
      <w:hyperlink w:anchor="P11493">
        <w:r>
          <w:rPr>
            <w:color w:val="0000FF"/>
          </w:rPr>
          <w:t>подпунктами 8</w:t>
        </w:r>
      </w:hyperlink>
      <w:r>
        <w:t xml:space="preserve"> и </w:t>
      </w:r>
      <w:hyperlink w:anchor="P11497">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0125BB" w:rsidRDefault="000125BB">
      <w:pPr>
        <w:pStyle w:val="ConsPlusNormal"/>
        <w:jc w:val="both"/>
      </w:pPr>
      <w:r>
        <w:t xml:space="preserve">(в ред. Федерального </w:t>
      </w:r>
      <w:hyperlink r:id="rId11416">
        <w:r>
          <w:rPr>
            <w:color w:val="0000FF"/>
          </w:rPr>
          <w:t>закона</w:t>
        </w:r>
      </w:hyperlink>
      <w:r>
        <w:t xml:space="preserve"> от 29.05.2002 N 57-ФЗ)</w:t>
      </w:r>
    </w:p>
    <w:p w:rsidR="000125BB" w:rsidRDefault="000125BB">
      <w:pPr>
        <w:pStyle w:val="ConsPlusNormal"/>
        <w:spacing w:before="280"/>
        <w:ind w:firstLine="540"/>
        <w:jc w:val="both"/>
      </w:pPr>
      <w:r>
        <w:t xml:space="preserve">7) прочие расходы, определяемые в соответствии со </w:t>
      </w:r>
      <w:hyperlink w:anchor="P11211">
        <w:r>
          <w:rPr>
            <w:color w:val="0000FF"/>
          </w:rPr>
          <w:t>статьями 263</w:t>
        </w:r>
      </w:hyperlink>
      <w:r>
        <w:t xml:space="preserve">, </w:t>
      </w:r>
      <w:hyperlink w:anchor="P11239">
        <w:r>
          <w:rPr>
            <w:color w:val="0000FF"/>
          </w:rPr>
          <w:t>264</w:t>
        </w:r>
      </w:hyperlink>
      <w:r>
        <w:t xml:space="preserve"> и </w:t>
      </w:r>
      <w:hyperlink w:anchor="P11789">
        <w:r>
          <w:rPr>
            <w:color w:val="0000FF"/>
          </w:rPr>
          <w:t>269</w:t>
        </w:r>
      </w:hyperlink>
      <w:r>
        <w:t xml:space="preserve"> настоящего Кодекса, за исключением прочих расходов, не связанных с добычей полезных ископаемых.</w:t>
      </w:r>
    </w:p>
    <w:p w:rsidR="000125BB" w:rsidRDefault="000125BB">
      <w:pPr>
        <w:pStyle w:val="ConsPlusNormal"/>
        <w:jc w:val="both"/>
      </w:pPr>
      <w:r>
        <w:t xml:space="preserve">(в ред. Федерального </w:t>
      </w:r>
      <w:hyperlink r:id="rId11417">
        <w:r>
          <w:rPr>
            <w:color w:val="0000FF"/>
          </w:rPr>
          <w:t>закона</w:t>
        </w:r>
      </w:hyperlink>
      <w:r>
        <w:t xml:space="preserve"> от 29.05.2002 N 57-ФЗ)</w:t>
      </w:r>
    </w:p>
    <w:p w:rsidR="000125BB" w:rsidRDefault="000125BB">
      <w:pPr>
        <w:pStyle w:val="ConsPlusNormal"/>
        <w:spacing w:before="280"/>
        <w:ind w:firstLine="540"/>
        <w:jc w:val="both"/>
      </w:pPr>
      <w:r>
        <w:t xml:space="preserve">При определении расчетной стоимости добытого полезного ископаемого не </w:t>
      </w:r>
      <w:r>
        <w:lastRenderedPageBreak/>
        <w:t xml:space="preserve">учитываются расходы, предусмотренные </w:t>
      </w:r>
      <w:hyperlink w:anchor="P11580">
        <w:r>
          <w:rPr>
            <w:color w:val="0000FF"/>
          </w:rPr>
          <w:t>статьями 266</w:t>
        </w:r>
      </w:hyperlink>
      <w:r>
        <w:t xml:space="preserve">, </w:t>
      </w:r>
      <w:hyperlink w:anchor="P11652">
        <w:r>
          <w:rPr>
            <w:color w:val="0000FF"/>
          </w:rPr>
          <w:t>267</w:t>
        </w:r>
      </w:hyperlink>
      <w:r>
        <w:t xml:space="preserve"> и </w:t>
      </w:r>
      <w:hyperlink w:anchor="P11873">
        <w:r>
          <w:rPr>
            <w:color w:val="0000FF"/>
          </w:rPr>
          <w:t>270</w:t>
        </w:r>
      </w:hyperlink>
      <w:r>
        <w:t xml:space="preserve"> настоящего Кодекса.</w:t>
      </w:r>
    </w:p>
    <w:p w:rsidR="000125BB" w:rsidRDefault="000125BB">
      <w:pPr>
        <w:pStyle w:val="ConsPlusNormal"/>
        <w:spacing w:before="280"/>
        <w:ind w:firstLine="540"/>
        <w:jc w:val="both"/>
      </w:pPr>
      <w:r>
        <w:t xml:space="preserve">Абзац исключен. - Федеральный </w:t>
      </w:r>
      <w:hyperlink r:id="rId11418">
        <w:r>
          <w:rPr>
            <w:color w:val="0000FF"/>
          </w:rPr>
          <w:t>закон</w:t>
        </w:r>
      </w:hyperlink>
      <w:r>
        <w:t xml:space="preserve"> от 29.05.2002 N 57-ФЗ.</w:t>
      </w:r>
    </w:p>
    <w:p w:rsidR="000125BB" w:rsidRDefault="000125BB">
      <w:pPr>
        <w:pStyle w:val="ConsPlusNormal"/>
        <w:spacing w:before="28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577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869">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0125BB" w:rsidRDefault="000125BB">
      <w:pPr>
        <w:pStyle w:val="ConsPlusNormal"/>
        <w:jc w:val="both"/>
      </w:pPr>
      <w:r>
        <w:t xml:space="preserve">(в ред. Федерального </w:t>
      </w:r>
      <w:hyperlink r:id="rId11419">
        <w:r>
          <w:rPr>
            <w:color w:val="0000FF"/>
          </w:rPr>
          <w:t>закона</w:t>
        </w:r>
      </w:hyperlink>
      <w:r>
        <w:t xml:space="preserve"> от 29.05.2002 N 57-ФЗ)</w:t>
      </w:r>
    </w:p>
    <w:p w:rsidR="000125BB" w:rsidRDefault="000125BB">
      <w:pPr>
        <w:pStyle w:val="ConsPlusNormal"/>
        <w:spacing w:before="280"/>
        <w:ind w:firstLine="540"/>
        <w:jc w:val="both"/>
      </w:pPr>
      <w:r>
        <w:t xml:space="preserve">Абзац исключен. - Федеральный </w:t>
      </w:r>
      <w:hyperlink r:id="rId11420">
        <w:r>
          <w:rPr>
            <w:color w:val="0000FF"/>
          </w:rPr>
          <w:t>закон</w:t>
        </w:r>
      </w:hyperlink>
      <w:r>
        <w:t xml:space="preserve"> от 29.05.2002 N 57-ФЗ.</w:t>
      </w:r>
    </w:p>
    <w:p w:rsidR="000125BB" w:rsidRDefault="000125BB">
      <w:pPr>
        <w:pStyle w:val="ConsPlusNormal"/>
        <w:spacing w:before="280"/>
        <w:ind w:firstLine="540"/>
        <w:jc w:val="both"/>
      </w:pPr>
      <w:r>
        <w:t>5. Оценка стоимости концентратов и других полупродуктов, содержащих в себе один или несколько драгоценных металлов, получаемых по завершении комплекса операций по добыче драгоценных металлов, производится исходя из суммы произведений количества (в граммах) каждого химически чистого драгоценного металла, содержащегося в соответствующем добытом полезном ископаемом, и его средней за налоговый период цены на мировом рынке, выраженной в рублях за грамм. Указанная сумма уменьшается на сумму расходов налогоплательщика по аффинажу драгоценных металлов и их доставке (перевозке) получателю.</w:t>
      </w:r>
    </w:p>
    <w:p w:rsidR="000125BB" w:rsidRDefault="000125BB">
      <w:pPr>
        <w:pStyle w:val="ConsPlusNormal"/>
        <w:spacing w:before="280"/>
        <w:ind w:firstLine="540"/>
        <w:jc w:val="both"/>
      </w:pPr>
      <w:r>
        <w:t xml:space="preserve">Количество (в граммах) каждого химически чистого драгоценного металла, содержащегося в соответствующем добытом полезном ископаемом, рассчитывается налогоплательщиком самостоятельно как произведение доли (в натуральных измерителях) содержания этого химически чистого драгоценного металла в единице добытого полезного ископаемого и количества добытого за налоговый период полезного ископаемого, определяемого в соответствии со </w:t>
      </w:r>
      <w:hyperlink w:anchor="P21972">
        <w:r>
          <w:rPr>
            <w:color w:val="0000FF"/>
          </w:rPr>
          <w:t>статьей 339</w:t>
        </w:r>
      </w:hyperlink>
      <w:r>
        <w:t xml:space="preserve"> настоящего Кодекса.</w:t>
      </w:r>
    </w:p>
    <w:p w:rsidR="000125BB" w:rsidRDefault="000125BB">
      <w:pPr>
        <w:pStyle w:val="ConsPlusNormal"/>
        <w:spacing w:before="280"/>
        <w:ind w:firstLine="540"/>
        <w:jc w:val="both"/>
      </w:pPr>
      <w:r>
        <w:t xml:space="preserve">Средние за налоговый период цены драгоценных металлов на мировом рынке определяются в </w:t>
      </w:r>
      <w:hyperlink r:id="rId11421">
        <w:r>
          <w:rPr>
            <w:color w:val="0000FF"/>
          </w:rPr>
          <w:t>порядке</w:t>
        </w:r>
      </w:hyperlink>
      <w:r>
        <w:t xml:space="preserve">, установленном федеральным органом исполнительной </w:t>
      </w:r>
      <w:r>
        <w:lastRenderedPageBreak/>
        <w:t>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информационно-телекоммуникационной сети "Интернет" до 10-го числа календарного месяца, следующего за истекшим налоговым периодом. В случае, если средние за налоговый период цены драгоценных металлов на мировом рынке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цены драгоценных металлов рассчитываются налогоплательщиком самостоятельно в порядке, установленном указанным федеральным органом исполнительной власти.</w:t>
      </w:r>
    </w:p>
    <w:p w:rsidR="000125BB" w:rsidRDefault="000125BB">
      <w:pPr>
        <w:pStyle w:val="ConsPlusNormal"/>
        <w:jc w:val="both"/>
      </w:pPr>
      <w:r>
        <w:t xml:space="preserve">(п. 5 в ред. Федерального </w:t>
      </w:r>
      <w:hyperlink r:id="rId11422">
        <w:r>
          <w:rPr>
            <w:color w:val="0000FF"/>
          </w:rPr>
          <w:t>закона</w:t>
        </w:r>
      </w:hyperlink>
      <w:r>
        <w:t xml:space="preserve"> от 28.02.2025 N 19-ФЗ)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6 ст. 340 (в ред. ФЗ от 23.11.2020 N 374-ФЗ) </w:t>
            </w:r>
            <w:hyperlink r:id="rId11423">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6 ст. 340 (в ред. ФЗ от 28.12.2022 N 566-ФЗ) </w:t>
            </w:r>
            <w:hyperlink r:id="rId11424">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1425">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0125BB" w:rsidRDefault="000125BB">
      <w:pPr>
        <w:pStyle w:val="ConsPlusNormal"/>
        <w:spacing w:before="28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0125BB" w:rsidRDefault="000125BB">
      <w:pPr>
        <w:pStyle w:val="ConsPlusNormal"/>
        <w:jc w:val="both"/>
      </w:pPr>
      <w:r>
        <w:t xml:space="preserve">(в ред. Федерального </w:t>
      </w:r>
      <w:hyperlink r:id="rId11426">
        <w:r>
          <w:rPr>
            <w:color w:val="0000FF"/>
          </w:rPr>
          <w:t>закона</w:t>
        </w:r>
      </w:hyperlink>
      <w:r>
        <w:t xml:space="preserve"> от 28.12.2022 N 566-ФЗ)</w:t>
      </w:r>
    </w:p>
    <w:p w:rsidR="000125BB" w:rsidRDefault="000125BB">
      <w:pPr>
        <w:pStyle w:val="ConsPlusNormal"/>
        <w:spacing w:before="280"/>
        <w:ind w:firstLine="540"/>
        <w:jc w:val="both"/>
      </w:pPr>
      <w:r>
        <w:lastRenderedPageBreak/>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0125BB" w:rsidRDefault="000125BB">
      <w:pPr>
        <w:pStyle w:val="ConsPlusNormal"/>
        <w:jc w:val="both"/>
      </w:pPr>
      <w:r>
        <w:t xml:space="preserve">(в ред. Федерального </w:t>
      </w:r>
      <w:hyperlink r:id="rId11427">
        <w:r>
          <w:rPr>
            <w:color w:val="0000FF"/>
          </w:rPr>
          <w:t>закона</w:t>
        </w:r>
      </w:hyperlink>
      <w:r>
        <w:t xml:space="preserve"> от 28.12.2022 N 566-ФЗ)</w:t>
      </w:r>
    </w:p>
    <w:p w:rsidR="000125BB" w:rsidRDefault="000125BB">
      <w:pPr>
        <w:pStyle w:val="ConsPlusNormal"/>
        <w:spacing w:before="28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0125BB" w:rsidRDefault="000125BB">
      <w:pPr>
        <w:pStyle w:val="ConsPlusNormal"/>
        <w:jc w:val="both"/>
      </w:pPr>
      <w:r>
        <w:t xml:space="preserve">(п. 6 в ред. Федерального </w:t>
      </w:r>
      <w:hyperlink r:id="rId11428">
        <w:r>
          <w:rPr>
            <w:color w:val="0000FF"/>
          </w:rPr>
          <w:t>закона</w:t>
        </w:r>
      </w:hyperlink>
      <w:r>
        <w:t xml:space="preserve"> от 23.11.2020 N 374-ФЗ)</w:t>
      </w:r>
    </w:p>
    <w:p w:rsidR="000125BB" w:rsidRDefault="000125BB">
      <w:pPr>
        <w:pStyle w:val="ConsPlusNormal"/>
        <w:spacing w:before="28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2093">
        <w:r>
          <w:rPr>
            <w:color w:val="0000FF"/>
          </w:rPr>
          <w:t>статьей 340.1</w:t>
        </w:r>
      </w:hyperlink>
      <w:r>
        <w:t xml:space="preserve"> настоящего Кодекса.</w:t>
      </w:r>
    </w:p>
    <w:p w:rsidR="000125BB" w:rsidRDefault="000125BB">
      <w:pPr>
        <w:pStyle w:val="ConsPlusNormal"/>
        <w:jc w:val="both"/>
      </w:pPr>
      <w:r>
        <w:t xml:space="preserve">(п. 7 введен Федеральным </w:t>
      </w:r>
      <w:hyperlink r:id="rId11429">
        <w:r>
          <w:rPr>
            <w:color w:val="0000FF"/>
          </w:rPr>
          <w:t>законом</w:t>
        </w:r>
      </w:hyperlink>
      <w:r>
        <w:t xml:space="preserve"> от 30.09.2013 N 268-ФЗ)</w:t>
      </w:r>
    </w:p>
    <w:p w:rsidR="000125BB" w:rsidRDefault="000125BB">
      <w:pPr>
        <w:pStyle w:val="ConsPlusNormal"/>
        <w:jc w:val="both"/>
      </w:pPr>
    </w:p>
    <w:p w:rsidR="000125BB" w:rsidRDefault="000125BB">
      <w:pPr>
        <w:pStyle w:val="ConsPlusTitle"/>
        <w:ind w:firstLine="540"/>
        <w:jc w:val="both"/>
        <w:outlineLvl w:val="2"/>
      </w:pPr>
      <w:bookmarkStart w:id="2348" w:name="P22093"/>
      <w:bookmarkEnd w:id="2348"/>
      <w:r>
        <w:t>Статья 340.1. Особенности определения стоимости углеводородного сырья, добытого на новом морском месторождении углеводородного сырья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430">
        <w:r>
          <w:rPr>
            <w:color w:val="0000FF"/>
          </w:rPr>
          <w:t>законом</w:t>
        </w:r>
      </w:hyperlink>
      <w:r>
        <w:t xml:space="preserve"> от 30.09.2013 N 268-ФЗ)</w:t>
      </w:r>
    </w:p>
    <w:p w:rsidR="000125BB" w:rsidRDefault="000125BB">
      <w:pPr>
        <w:pStyle w:val="ConsPlusNormal"/>
        <w:jc w:val="both"/>
      </w:pPr>
    </w:p>
    <w:p w:rsidR="000125BB" w:rsidRDefault="000125BB">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1972">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2017">
        <w:r>
          <w:rPr>
            <w:color w:val="0000FF"/>
          </w:rPr>
          <w:t>статьей 340</w:t>
        </w:r>
      </w:hyperlink>
      <w:r>
        <w:t xml:space="preserve"> настоящего Кодекса, с учетом положений настоящей статьи.</w:t>
      </w:r>
    </w:p>
    <w:p w:rsidR="000125BB" w:rsidRDefault="000125BB">
      <w:pPr>
        <w:pStyle w:val="ConsPlusNormal"/>
        <w:spacing w:before="28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2017">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0125BB" w:rsidRDefault="000125BB">
      <w:pPr>
        <w:pStyle w:val="ConsPlusNormal"/>
        <w:spacing w:before="280"/>
        <w:ind w:firstLine="540"/>
        <w:jc w:val="both"/>
      </w:pPr>
      <w:r>
        <w:t xml:space="preserve">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w:t>
      </w:r>
      <w:r>
        <w:lastRenderedPageBreak/>
        <w:t>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125BB" w:rsidRDefault="000125BB">
      <w:pPr>
        <w:pStyle w:val="ConsPlusNormal"/>
        <w:spacing w:before="28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0125BB" w:rsidRDefault="000125BB">
      <w:pPr>
        <w:pStyle w:val="ConsPlusNormal"/>
        <w:jc w:val="both"/>
      </w:pPr>
      <w:r>
        <w:t xml:space="preserve">(в ред. Федерального </w:t>
      </w:r>
      <w:hyperlink r:id="rId11431">
        <w:r>
          <w:rPr>
            <w:color w:val="0000FF"/>
          </w:rPr>
          <w:t>закона</w:t>
        </w:r>
      </w:hyperlink>
      <w:r>
        <w:t xml:space="preserve"> от 24.11.2014 N 366-ФЗ)</w:t>
      </w:r>
    </w:p>
    <w:p w:rsidR="000125BB" w:rsidRDefault="000125BB">
      <w:pPr>
        <w:pStyle w:val="ConsPlusNormal"/>
        <w:spacing w:before="28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125BB" w:rsidRDefault="000125BB">
      <w:pPr>
        <w:pStyle w:val="ConsPlusNormal"/>
        <w:jc w:val="both"/>
      </w:pPr>
      <w:r>
        <w:t xml:space="preserve">(в ред. Федерального </w:t>
      </w:r>
      <w:hyperlink r:id="rId11432">
        <w:r>
          <w:rPr>
            <w:color w:val="0000FF"/>
          </w:rPr>
          <w:t>закона</w:t>
        </w:r>
      </w:hyperlink>
      <w:r>
        <w:t xml:space="preserve"> от 24.11.2014 N 366-ФЗ)</w:t>
      </w:r>
    </w:p>
    <w:p w:rsidR="000125BB" w:rsidRDefault="000125BB">
      <w:pPr>
        <w:pStyle w:val="ConsPlusNormal"/>
        <w:spacing w:before="28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0125BB" w:rsidRDefault="000125BB">
      <w:pPr>
        <w:pStyle w:val="ConsPlusNormal"/>
        <w:spacing w:before="280"/>
        <w:ind w:firstLine="540"/>
        <w:jc w:val="both"/>
      </w:pPr>
      <w:bookmarkStart w:id="2349" w:name="P22105"/>
      <w:bookmarkEnd w:id="2349"/>
      <w:r>
        <w:t xml:space="preserve">3. Правительство Российской Федерации устанавливает </w:t>
      </w:r>
      <w:hyperlink r:id="rId11433">
        <w:r>
          <w:rPr>
            <w:color w:val="0000FF"/>
          </w:rPr>
          <w:t>порядок</w:t>
        </w:r>
      </w:hyperlink>
      <w:r>
        <w:t xml:space="preserve"> расчета указанных в настоящей статье средних за истекший налоговый период цен </w:t>
      </w:r>
      <w:r>
        <w:lastRenderedPageBreak/>
        <w:t>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0125BB" w:rsidRDefault="000125BB">
      <w:pPr>
        <w:pStyle w:val="ConsPlusNormal"/>
        <w:spacing w:before="280"/>
        <w:ind w:firstLine="540"/>
        <w:jc w:val="both"/>
      </w:pPr>
      <w:r>
        <w:t xml:space="preserve">Указанные в настоящей статье средние за истекший налоговый период </w:t>
      </w:r>
      <w:hyperlink r:id="rId11434">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1435">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1436">
        <w:r>
          <w:rPr>
            <w:color w:val="0000FF"/>
          </w:rPr>
          <w:t>порядке</w:t>
        </w:r>
      </w:hyperlink>
      <w:r>
        <w:t xml:space="preserve">, установленном Правительством Российской Федерации в соответствии с </w:t>
      </w:r>
      <w:hyperlink w:anchor="P22105">
        <w:r>
          <w:rPr>
            <w:color w:val="0000FF"/>
          </w:rPr>
          <w:t>абзацем первым</w:t>
        </w:r>
      </w:hyperlink>
      <w:r>
        <w:t xml:space="preserve"> настоящего пункта.</w:t>
      </w:r>
    </w:p>
    <w:p w:rsidR="000125BB" w:rsidRDefault="000125BB">
      <w:pPr>
        <w:pStyle w:val="ConsPlusNormal"/>
        <w:spacing w:before="28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125BB" w:rsidRDefault="000125BB">
      <w:pPr>
        <w:pStyle w:val="ConsPlusNormal"/>
        <w:spacing w:before="28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2019">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1972">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0125BB" w:rsidRDefault="000125BB">
      <w:pPr>
        <w:pStyle w:val="ConsPlusNormal"/>
        <w:spacing w:before="28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0125BB" w:rsidRDefault="000125BB">
      <w:pPr>
        <w:pStyle w:val="ConsPlusNormal"/>
        <w:spacing w:before="28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0125BB" w:rsidRDefault="000125BB">
      <w:pPr>
        <w:pStyle w:val="ConsPlusNormal"/>
        <w:jc w:val="both"/>
      </w:pPr>
    </w:p>
    <w:p w:rsidR="000125BB" w:rsidRDefault="000125BB">
      <w:pPr>
        <w:pStyle w:val="ConsPlusTitle"/>
        <w:ind w:firstLine="540"/>
        <w:jc w:val="both"/>
        <w:outlineLvl w:val="2"/>
      </w:pPr>
      <w:bookmarkStart w:id="2350" w:name="P22112"/>
      <w:bookmarkEnd w:id="2350"/>
      <w:r>
        <w:t>Статья 341. Налоговый период</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1437">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bookmarkStart w:id="2351" w:name="P22116"/>
      <w:bookmarkEnd w:id="2351"/>
      <w:r>
        <w:t>Налоговым периодом признается календарный месяц.</w:t>
      </w:r>
    </w:p>
    <w:p w:rsidR="000125BB" w:rsidRDefault="000125BB">
      <w:pPr>
        <w:pStyle w:val="ConsPlusNormal"/>
        <w:jc w:val="both"/>
      </w:pPr>
    </w:p>
    <w:p w:rsidR="000125BB" w:rsidRDefault="000125BB">
      <w:pPr>
        <w:pStyle w:val="ConsPlusTitle"/>
        <w:ind w:firstLine="540"/>
        <w:jc w:val="both"/>
        <w:outlineLvl w:val="2"/>
      </w:pPr>
      <w:bookmarkStart w:id="2352" w:name="P22118"/>
      <w:bookmarkEnd w:id="2352"/>
      <w:r>
        <w:t>Статья 342. Налоговая ставка</w:t>
      </w:r>
    </w:p>
    <w:p w:rsidR="000125BB" w:rsidRDefault="000125BB">
      <w:pPr>
        <w:pStyle w:val="ConsPlusNormal"/>
        <w:jc w:val="both"/>
      </w:pPr>
    </w:p>
    <w:p w:rsidR="000125BB" w:rsidRDefault="000125BB">
      <w:pPr>
        <w:pStyle w:val="ConsPlusNormal"/>
        <w:ind w:firstLine="540"/>
        <w:jc w:val="both"/>
      </w:pPr>
      <w:bookmarkStart w:id="2353" w:name="P22120"/>
      <w:bookmarkEnd w:id="2353"/>
      <w:r>
        <w:t xml:space="preserve">1. Налогообложение производится по налоговой ставке 0 процентов (0 рублей в </w:t>
      </w:r>
      <w:r>
        <w:lastRenderedPageBreak/>
        <w:t xml:space="preserve">случае, если в отношении добытого полезного ископаемого налоговая база определяется в соответствии со </w:t>
      </w:r>
      <w:hyperlink w:anchor="P21934">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0125BB" w:rsidRDefault="000125BB">
      <w:pPr>
        <w:pStyle w:val="ConsPlusNormal"/>
        <w:jc w:val="both"/>
      </w:pPr>
      <w:r>
        <w:t xml:space="preserve">(в ред. Федерального </w:t>
      </w:r>
      <w:hyperlink r:id="rId11438">
        <w:r>
          <w:rPr>
            <w:color w:val="0000FF"/>
          </w:rPr>
          <w:t>закона</w:t>
        </w:r>
      </w:hyperlink>
      <w:r>
        <w:t xml:space="preserve"> от 07.07.2003 N 117-ФЗ)</w:t>
      </w:r>
    </w:p>
    <w:p w:rsidR="000125BB" w:rsidRDefault="000125BB">
      <w:pPr>
        <w:pStyle w:val="ConsPlusNormal"/>
        <w:spacing w:before="280"/>
        <w:ind w:firstLine="540"/>
        <w:jc w:val="both"/>
      </w:pPr>
      <w:bookmarkStart w:id="2354" w:name="P22122"/>
      <w:bookmarkEnd w:id="2354"/>
      <w:r>
        <w:t>1) полезных ископаемых в части нормативных потерь полезных ископаемых.</w:t>
      </w:r>
    </w:p>
    <w:p w:rsidR="000125BB" w:rsidRDefault="000125BB">
      <w:pPr>
        <w:pStyle w:val="ConsPlusNormal"/>
        <w:spacing w:before="280"/>
        <w:ind w:firstLine="540"/>
        <w:jc w:val="both"/>
      </w:pPr>
      <w:bookmarkStart w:id="2355" w:name="P22123"/>
      <w:bookmarkEnd w:id="235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1439">
        <w:r>
          <w:rPr>
            <w:color w:val="0000FF"/>
          </w:rPr>
          <w:t>порядке</w:t>
        </w:r>
      </w:hyperlink>
      <w:r>
        <w:t>, определяемом Правительством Российской Федерации.</w:t>
      </w:r>
    </w:p>
    <w:p w:rsidR="000125BB" w:rsidRDefault="000125BB">
      <w:pPr>
        <w:pStyle w:val="ConsPlusNormal"/>
        <w:spacing w:before="280"/>
        <w:ind w:firstLine="540"/>
        <w:jc w:val="both"/>
      </w:pPr>
      <w:bookmarkStart w:id="2356" w:name="P22124"/>
      <w:bookmarkEnd w:id="2356"/>
      <w:r>
        <w:t xml:space="preserve">В целях настоящей главы нормативными потерями полезных ископаемых, указанных в </w:t>
      </w:r>
      <w:hyperlink w:anchor="P21918">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0125BB" w:rsidRDefault="000125BB">
      <w:pPr>
        <w:pStyle w:val="ConsPlusNormal"/>
        <w:jc w:val="both"/>
      </w:pPr>
      <w:r>
        <w:t xml:space="preserve">(в ред. Федерального </w:t>
      </w:r>
      <w:hyperlink r:id="rId11440">
        <w:r>
          <w:rPr>
            <w:color w:val="0000FF"/>
          </w:rPr>
          <w:t>закона</w:t>
        </w:r>
      </w:hyperlink>
      <w:r>
        <w:t xml:space="preserve"> от 30.11.2016 N 401-ФЗ)</w:t>
      </w:r>
    </w:p>
    <w:p w:rsidR="000125BB" w:rsidRDefault="000125BB">
      <w:pPr>
        <w:pStyle w:val="ConsPlusNormal"/>
        <w:spacing w:before="28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2123">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2124">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0125BB" w:rsidRDefault="000125BB">
      <w:pPr>
        <w:pStyle w:val="ConsPlusNormal"/>
        <w:jc w:val="both"/>
      </w:pPr>
      <w:r>
        <w:t xml:space="preserve">(в ред. Федерального </w:t>
      </w:r>
      <w:hyperlink r:id="rId11441">
        <w:r>
          <w:rPr>
            <w:color w:val="0000FF"/>
          </w:rPr>
          <w:t>закона</w:t>
        </w:r>
      </w:hyperlink>
      <w:r>
        <w:t xml:space="preserve"> от 30.11.2016 N 401-ФЗ)</w:t>
      </w:r>
    </w:p>
    <w:p w:rsidR="000125BB" w:rsidRDefault="000125BB">
      <w:pPr>
        <w:pStyle w:val="ConsPlusNormal"/>
        <w:spacing w:before="280"/>
        <w:ind w:firstLine="540"/>
        <w:jc w:val="both"/>
      </w:pPr>
      <w:r>
        <w:t>2) попутный газ;</w:t>
      </w:r>
    </w:p>
    <w:p w:rsidR="000125BB" w:rsidRDefault="000125BB">
      <w:pPr>
        <w:pStyle w:val="ConsPlusNormal"/>
        <w:jc w:val="both"/>
      </w:pPr>
      <w:r>
        <w:t xml:space="preserve">(пп. 2 в ред. Федерального </w:t>
      </w:r>
      <w:hyperlink r:id="rId11442">
        <w:r>
          <w:rPr>
            <w:color w:val="0000FF"/>
          </w:rPr>
          <w:t>закона</w:t>
        </w:r>
      </w:hyperlink>
      <w:r>
        <w:t xml:space="preserve"> от 29.05.2002 N 57-ФЗ)</w:t>
      </w:r>
    </w:p>
    <w:p w:rsidR="000125BB" w:rsidRDefault="000125BB">
      <w:pPr>
        <w:pStyle w:val="ConsPlusNormal"/>
        <w:spacing w:before="28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0125BB" w:rsidRDefault="000125BB">
      <w:pPr>
        <w:pStyle w:val="ConsPlusNormal"/>
        <w:jc w:val="both"/>
      </w:pPr>
      <w:r>
        <w:t xml:space="preserve">(в ред. Федерального </w:t>
      </w:r>
      <w:hyperlink r:id="rId11443">
        <w:r>
          <w:rPr>
            <w:color w:val="0000FF"/>
          </w:rPr>
          <w:t>закона</w:t>
        </w:r>
      </w:hyperlink>
      <w:r>
        <w:t xml:space="preserve"> от 29.05.2002 N 57-ФЗ)</w:t>
      </w:r>
    </w:p>
    <w:p w:rsidR="000125BB" w:rsidRDefault="000125BB">
      <w:pPr>
        <w:pStyle w:val="ConsPlusNormal"/>
        <w:spacing w:before="280"/>
        <w:ind w:firstLine="540"/>
        <w:jc w:val="both"/>
      </w:pPr>
      <w:r>
        <w:t xml:space="preserve">4) полезных ископаемых при разработке некондиционных (остаточных запасов пониженного качества)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w:t>
      </w:r>
      <w:r>
        <w:lastRenderedPageBreak/>
        <w:t>Правительством Российской Федерации;</w:t>
      </w:r>
    </w:p>
    <w:p w:rsidR="000125BB" w:rsidRDefault="000125BB">
      <w:pPr>
        <w:pStyle w:val="ConsPlusNormal"/>
        <w:jc w:val="both"/>
      </w:pPr>
      <w:r>
        <w:t xml:space="preserve">(в ред. Федерального </w:t>
      </w:r>
      <w:hyperlink r:id="rId11444">
        <w:r>
          <w:rPr>
            <w:color w:val="0000FF"/>
          </w:rPr>
          <w:t>закона</w:t>
        </w:r>
      </w:hyperlink>
      <w:r>
        <w:t xml:space="preserve"> от 31.07.2023 N 389-ФЗ)</w:t>
      </w:r>
    </w:p>
    <w:p w:rsidR="000125BB" w:rsidRDefault="000125BB">
      <w:pPr>
        <w:pStyle w:val="ConsPlusNormal"/>
        <w:spacing w:before="28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1445">
        <w:r>
          <w:rPr>
            <w:color w:val="0000FF"/>
          </w:rPr>
          <w:t>порядке</w:t>
        </w:r>
      </w:hyperlink>
      <w:r>
        <w:t>, определяемом Правительством Российской Федерации;</w:t>
      </w:r>
    </w:p>
    <w:p w:rsidR="000125BB" w:rsidRDefault="000125BB">
      <w:pPr>
        <w:pStyle w:val="ConsPlusNormal"/>
        <w:spacing w:before="280"/>
        <w:ind w:firstLine="540"/>
        <w:jc w:val="both"/>
      </w:pPr>
      <w:r>
        <w:t xml:space="preserve">6) исключен. - Федеральный </w:t>
      </w:r>
      <w:hyperlink r:id="rId11446">
        <w:r>
          <w:rPr>
            <w:color w:val="0000FF"/>
          </w:rPr>
          <w:t>закон</w:t>
        </w:r>
      </w:hyperlink>
      <w:r>
        <w:t xml:space="preserve"> от 29.05.2002 N 57-ФЗ;</w:t>
      </w:r>
    </w:p>
    <w:p w:rsidR="000125BB" w:rsidRDefault="000125BB">
      <w:pPr>
        <w:pStyle w:val="ConsPlusNormal"/>
        <w:spacing w:before="280"/>
        <w:ind w:firstLine="540"/>
        <w:jc w:val="both"/>
      </w:pPr>
      <w:hyperlink r:id="rId11447">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0125BB" w:rsidRDefault="000125BB">
      <w:pPr>
        <w:pStyle w:val="ConsPlusNormal"/>
        <w:jc w:val="both"/>
      </w:pPr>
      <w:r>
        <w:t xml:space="preserve">(в ред. Федерального </w:t>
      </w:r>
      <w:hyperlink r:id="rId11448">
        <w:r>
          <w:rPr>
            <w:color w:val="0000FF"/>
          </w:rPr>
          <w:t>закона</w:t>
        </w:r>
      </w:hyperlink>
      <w:r>
        <w:t xml:space="preserve"> от 29.05.2002 N 57-ФЗ)</w:t>
      </w:r>
    </w:p>
    <w:p w:rsidR="000125BB" w:rsidRDefault="000125BB">
      <w:pPr>
        <w:pStyle w:val="ConsPlusNormal"/>
        <w:spacing w:before="280"/>
        <w:ind w:firstLine="540"/>
        <w:jc w:val="both"/>
      </w:pPr>
      <w:hyperlink r:id="rId11449">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0125BB" w:rsidRDefault="000125BB">
      <w:pPr>
        <w:pStyle w:val="ConsPlusNormal"/>
        <w:jc w:val="both"/>
      </w:pPr>
      <w:r>
        <w:t xml:space="preserve">(в ред. Федеральных законов от 29.05.2002 </w:t>
      </w:r>
      <w:hyperlink r:id="rId11450">
        <w:r>
          <w:rPr>
            <w:color w:val="0000FF"/>
          </w:rPr>
          <w:t>N 57-ФЗ</w:t>
        </w:r>
      </w:hyperlink>
      <w:r>
        <w:t xml:space="preserve">, от 29.09.2019 </w:t>
      </w:r>
      <w:hyperlink r:id="rId11451">
        <w:r>
          <w:rPr>
            <w:color w:val="0000FF"/>
          </w:rPr>
          <w:t>N 321-ФЗ</w:t>
        </w:r>
      </w:hyperlink>
      <w:r>
        <w:t>)</w:t>
      </w:r>
    </w:p>
    <w:p w:rsidR="000125BB" w:rsidRDefault="000125BB">
      <w:pPr>
        <w:pStyle w:val="ConsPlusNormal"/>
        <w:spacing w:before="280"/>
        <w:ind w:firstLine="540"/>
        <w:jc w:val="both"/>
      </w:pPr>
      <w:r>
        <w:t xml:space="preserve">8) утратил силу. - Федеральный </w:t>
      </w:r>
      <w:hyperlink r:id="rId11452">
        <w:r>
          <w:rPr>
            <w:color w:val="0000FF"/>
          </w:rPr>
          <w:t>закон</w:t>
        </w:r>
      </w:hyperlink>
      <w:r>
        <w:t xml:space="preserve"> от 24.11.2014 N 366-ФЗ;</w:t>
      </w:r>
    </w:p>
    <w:p w:rsidR="000125BB" w:rsidRDefault="000125BB">
      <w:pPr>
        <w:pStyle w:val="ConsPlusNormal"/>
        <w:spacing w:before="280"/>
        <w:ind w:firstLine="540"/>
        <w:jc w:val="both"/>
      </w:pPr>
      <w:r>
        <w:t xml:space="preserve">9) утратил силу с 1 января 2019 года. - Федеральный </w:t>
      </w:r>
      <w:hyperlink r:id="rId11453">
        <w:r>
          <w:rPr>
            <w:color w:val="0000FF"/>
          </w:rPr>
          <w:t>закон</w:t>
        </w:r>
      </w:hyperlink>
      <w:r>
        <w:t xml:space="preserve"> от 03.08.2018 N 301-ФЗ;</w:t>
      </w:r>
    </w:p>
    <w:p w:rsidR="000125BB" w:rsidRDefault="000125BB">
      <w:pPr>
        <w:pStyle w:val="ConsPlusNormal"/>
        <w:spacing w:before="280"/>
        <w:ind w:firstLine="540"/>
        <w:jc w:val="both"/>
      </w:pPr>
      <w:r>
        <w:t xml:space="preserve">10) - 12) утратили силу. - Федеральный </w:t>
      </w:r>
      <w:hyperlink r:id="rId11454">
        <w:r>
          <w:rPr>
            <w:color w:val="0000FF"/>
          </w:rPr>
          <w:t>закон</w:t>
        </w:r>
      </w:hyperlink>
      <w:r>
        <w:t xml:space="preserve"> от 24.11.2014 N 366-ФЗ;</w:t>
      </w:r>
    </w:p>
    <w:p w:rsidR="000125BB" w:rsidRDefault="000125BB">
      <w:pPr>
        <w:pStyle w:val="ConsPlusNormal"/>
        <w:spacing w:before="280"/>
        <w:ind w:firstLine="540"/>
        <w:jc w:val="both"/>
      </w:pPr>
      <w:r>
        <w:t>13) газа горючего природного (за исключением попутного газа),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w:t>
      </w:r>
    </w:p>
    <w:p w:rsidR="000125BB" w:rsidRDefault="000125BB">
      <w:pPr>
        <w:pStyle w:val="ConsPlusNormal"/>
        <w:jc w:val="both"/>
      </w:pPr>
      <w:r>
        <w:t xml:space="preserve">(пп. 13 в ред. Федерального </w:t>
      </w:r>
      <w:hyperlink r:id="rId11455">
        <w:r>
          <w:rPr>
            <w:color w:val="0000FF"/>
          </w:rPr>
          <w:t>закона</w:t>
        </w:r>
      </w:hyperlink>
      <w:r>
        <w:t xml:space="preserve"> от 08.08.2024 N 259-ФЗ)</w:t>
      </w:r>
    </w:p>
    <w:p w:rsidR="000125BB" w:rsidRDefault="000125BB">
      <w:pPr>
        <w:pStyle w:val="ConsPlusNormal"/>
        <w:spacing w:before="280"/>
        <w:ind w:firstLine="540"/>
        <w:jc w:val="both"/>
      </w:pPr>
      <w:r>
        <w:t xml:space="preserve">13.1) газового конденсата, закачанного в пласт для поддержания пластового давления при добыче углеводородного сырья в пределах одного или нескольких участков недр, права пользования которыми предоставлены налогоплательщику на основании лицензий на пользование недрами, в соответствии с техническим проектом разработки месторождения, предусматривающим выполнение таких работ </w:t>
      </w:r>
      <w:r>
        <w:lastRenderedPageBreak/>
        <w:t>на указанных участках недр;</w:t>
      </w:r>
    </w:p>
    <w:p w:rsidR="000125BB" w:rsidRDefault="000125BB">
      <w:pPr>
        <w:pStyle w:val="ConsPlusNormal"/>
        <w:jc w:val="both"/>
      </w:pPr>
      <w:r>
        <w:t xml:space="preserve">(пп. 13.1 введен Федеральным </w:t>
      </w:r>
      <w:hyperlink r:id="rId11456">
        <w:r>
          <w:rPr>
            <w:color w:val="0000FF"/>
          </w:rPr>
          <w:t>законом</w:t>
        </w:r>
      </w:hyperlink>
      <w:r>
        <w:t xml:space="preserve"> от 08.08.2024 N 259-ФЗ)</w:t>
      </w:r>
    </w:p>
    <w:p w:rsidR="000125BB" w:rsidRDefault="000125BB">
      <w:pPr>
        <w:pStyle w:val="ConsPlusNormal"/>
        <w:spacing w:before="280"/>
        <w:ind w:firstLine="540"/>
        <w:jc w:val="both"/>
      </w:pPr>
      <w:r>
        <w:t xml:space="preserve">14) - 16) утратили силу. - Федеральный </w:t>
      </w:r>
      <w:hyperlink r:id="rId11457">
        <w:r>
          <w:rPr>
            <w:color w:val="0000FF"/>
          </w:rPr>
          <w:t>закон</w:t>
        </w:r>
      </w:hyperlink>
      <w:r>
        <w:t xml:space="preserve"> от 24.11.2014 N 366-ФЗ;</w:t>
      </w:r>
    </w:p>
    <w:p w:rsidR="000125BB" w:rsidRDefault="000125BB">
      <w:pPr>
        <w:pStyle w:val="ConsPlusNormal"/>
        <w:spacing w:before="28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0125BB" w:rsidRDefault="000125BB">
      <w:pPr>
        <w:pStyle w:val="ConsPlusNormal"/>
        <w:jc w:val="both"/>
      </w:pPr>
      <w:r>
        <w:t xml:space="preserve">(пп. 17 введен Федеральным </w:t>
      </w:r>
      <w:hyperlink r:id="rId11458">
        <w:r>
          <w:rPr>
            <w:color w:val="0000FF"/>
          </w:rPr>
          <w:t>законом</w:t>
        </w:r>
      </w:hyperlink>
      <w:r>
        <w:t xml:space="preserve"> от 21.07.2011 N 258-ФЗ; в ред. Федерального </w:t>
      </w:r>
      <w:hyperlink r:id="rId11459">
        <w:r>
          <w:rPr>
            <w:color w:val="0000FF"/>
          </w:rPr>
          <w:t>закона</w:t>
        </w:r>
      </w:hyperlink>
      <w:r>
        <w:t xml:space="preserve"> от 27.11.2017 N 335-ФЗ)</w:t>
      </w:r>
    </w:p>
    <w:p w:rsidR="000125BB" w:rsidRDefault="000125BB">
      <w:pPr>
        <w:pStyle w:val="ConsPlusNormal"/>
        <w:spacing w:before="28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и (или) аммиака, и (или) водорода,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0125BB" w:rsidRDefault="000125BB">
      <w:pPr>
        <w:pStyle w:val="ConsPlusNormal"/>
        <w:spacing w:before="280"/>
        <w:ind w:firstLine="540"/>
        <w:jc w:val="both"/>
      </w:pPr>
      <w:r>
        <w:t xml:space="preserve">В целях настоящего подпункта, </w:t>
      </w:r>
      <w:hyperlink w:anchor="P22162">
        <w:r>
          <w:rPr>
            <w:color w:val="0000FF"/>
          </w:rPr>
          <w:t>подпунктов 18.1</w:t>
        </w:r>
      </w:hyperlink>
      <w:r>
        <w:t xml:space="preserve">, </w:t>
      </w:r>
      <w:hyperlink w:anchor="P22170">
        <w:r>
          <w:rPr>
            <w:color w:val="0000FF"/>
          </w:rPr>
          <w:t>19</w:t>
        </w:r>
      </w:hyperlink>
      <w:r>
        <w:t xml:space="preserve">, </w:t>
      </w:r>
      <w:hyperlink w:anchor="P22172">
        <w:r>
          <w:rPr>
            <w:color w:val="0000FF"/>
          </w:rPr>
          <w:t>19.1</w:t>
        </w:r>
      </w:hyperlink>
      <w:r>
        <w:t xml:space="preserve"> настоящего пункта под использованием газа горючего природного исключительно для производства сжиженного природного газа, и (или) аммиака, и (или) водорода понимается также реализация налогоплательщиком газа горючего природного российской организации, входящей в группу лиц с налогоплательщиком, исключительно для использования в качестве сырья для производства сжиженного природного газа, и (или) аммиака, и (или) водорода на принадлежащих указанной российской организации производственных мощностях по производству такой продукции проектной мощностью более 20 тонн в час. В целях применения положений настоящего абзаца налогоплательщик представляет в налоговый орган вместе с налоговой декларацией следующие документы:</w:t>
      </w:r>
    </w:p>
    <w:p w:rsidR="000125BB" w:rsidRDefault="000125BB">
      <w:pPr>
        <w:pStyle w:val="ConsPlusNormal"/>
        <w:jc w:val="both"/>
      </w:pPr>
      <w:r>
        <w:t xml:space="preserve">(в ред. Федерального </w:t>
      </w:r>
      <w:hyperlink r:id="rId11460">
        <w:r>
          <w:rPr>
            <w:color w:val="0000FF"/>
          </w:rPr>
          <w:t>закона</w:t>
        </w:r>
      </w:hyperlink>
      <w:r>
        <w:t xml:space="preserve"> от 29.10.2024 N 362-ФЗ)</w:t>
      </w:r>
    </w:p>
    <w:p w:rsidR="000125BB" w:rsidRDefault="000125BB">
      <w:pPr>
        <w:pStyle w:val="ConsPlusNormal"/>
        <w:spacing w:before="280"/>
        <w:ind w:firstLine="540"/>
        <w:jc w:val="both"/>
      </w:pPr>
      <w:r>
        <w:t>копия договора купли-продажи добытого газа горючего природного с указанной российской организацией;</w:t>
      </w:r>
    </w:p>
    <w:p w:rsidR="000125BB" w:rsidRDefault="000125BB">
      <w:pPr>
        <w:pStyle w:val="ConsPlusNormal"/>
        <w:spacing w:before="280"/>
        <w:ind w:firstLine="540"/>
        <w:jc w:val="both"/>
      </w:pPr>
      <w:r>
        <w:t>копии первичных учетных документов, подтверждающих оприходование (постановку на бухгалтерский учет) газа горючего природного, приобретенного у налогоплательщика в налоговом периоде указанной российской организацией;</w:t>
      </w:r>
    </w:p>
    <w:p w:rsidR="000125BB" w:rsidRDefault="000125BB">
      <w:pPr>
        <w:pStyle w:val="ConsPlusNormal"/>
        <w:spacing w:before="280"/>
        <w:ind w:firstLine="540"/>
        <w:jc w:val="both"/>
      </w:pPr>
      <w:r>
        <w:t>копии первичных учетных документов, подтверждающих оприходование (постановку на бухгалтерский учет) готовой продукции: сжиженного природного газа, и (или) аммиака, и (или) водорода, произведенных из добытого и реализованного налогоплательщиком в налоговом периоде указанной российской организации газа горючего природного;</w:t>
      </w:r>
    </w:p>
    <w:p w:rsidR="000125BB" w:rsidRDefault="000125BB">
      <w:pPr>
        <w:pStyle w:val="ConsPlusNormal"/>
        <w:spacing w:before="280"/>
        <w:ind w:firstLine="540"/>
        <w:jc w:val="both"/>
      </w:pPr>
      <w:r>
        <w:lastRenderedPageBreak/>
        <w:t>копии первичных учетных документов, подтверждающих дату реализации первой партии сжиженного природного газа, и (или) аммиака, и (или) водорода, произведенных из добытого налогоплательщиком газа горючего природного.</w:t>
      </w:r>
    </w:p>
    <w:p w:rsidR="000125BB" w:rsidRDefault="000125BB">
      <w:pPr>
        <w:pStyle w:val="ConsPlusNormal"/>
        <w:spacing w:before="280"/>
        <w:ind w:firstLine="540"/>
        <w:jc w:val="both"/>
      </w:pPr>
      <w:r>
        <w:t xml:space="preserve">При этом в целях настоящего подпункта, </w:t>
      </w:r>
      <w:hyperlink w:anchor="P22162">
        <w:r>
          <w:rPr>
            <w:color w:val="0000FF"/>
          </w:rPr>
          <w:t>подпунктов 18.1</w:t>
        </w:r>
      </w:hyperlink>
      <w:r>
        <w:t xml:space="preserve">, </w:t>
      </w:r>
      <w:hyperlink w:anchor="P22170">
        <w:r>
          <w:rPr>
            <w:color w:val="0000FF"/>
          </w:rPr>
          <w:t>19</w:t>
        </w:r>
      </w:hyperlink>
      <w:r>
        <w:t xml:space="preserve">, </w:t>
      </w:r>
      <w:hyperlink w:anchor="P22172">
        <w:r>
          <w:rPr>
            <w:color w:val="0000FF"/>
          </w:rPr>
          <w:t>19.1</w:t>
        </w:r>
      </w:hyperlink>
      <w:r>
        <w:t xml:space="preserve"> настоящего пункта организация признается входящей в одну группу лиц с налогоплательщиком при выполнении одного из следующих условий:</w:t>
      </w:r>
    </w:p>
    <w:p w:rsidR="000125BB" w:rsidRDefault="000125BB">
      <w:pPr>
        <w:pStyle w:val="ConsPlusNormal"/>
        <w:spacing w:before="280"/>
        <w:ind w:firstLine="540"/>
        <w:jc w:val="both"/>
      </w:pPr>
      <w:r>
        <w:t>эта организация прямо и (или) косвенно участвует в налогоплательщике и доля такого участия составляет не менее 50 процентов;</w:t>
      </w:r>
    </w:p>
    <w:p w:rsidR="000125BB" w:rsidRDefault="000125BB">
      <w:pPr>
        <w:pStyle w:val="ConsPlusNormal"/>
        <w:spacing w:before="280"/>
        <w:ind w:firstLine="540"/>
        <w:jc w:val="both"/>
      </w:pPr>
      <w:r>
        <w:t>в этой организации прямо и (или) косвенно участвует налогоплательщик и доля такого участия составляет не менее 50 процентов;</w:t>
      </w:r>
    </w:p>
    <w:p w:rsidR="000125BB" w:rsidRDefault="000125BB">
      <w:pPr>
        <w:pStyle w:val="ConsPlusNormal"/>
        <w:spacing w:before="280"/>
        <w:ind w:firstLine="540"/>
        <w:jc w:val="both"/>
      </w:pPr>
      <w:r>
        <w:t>одно и то же лицо прямо и (или) косвенно участвует в этой организации и в налогоплательщике и доля каждого такого участия составляет не менее 50 процентов;</w:t>
      </w:r>
    </w:p>
    <w:p w:rsidR="000125BB" w:rsidRDefault="000125BB">
      <w:pPr>
        <w:pStyle w:val="ConsPlusNormal"/>
        <w:jc w:val="both"/>
      </w:pPr>
      <w:r>
        <w:t xml:space="preserve">(пп. 18 в ред. Федерального </w:t>
      </w:r>
      <w:hyperlink r:id="rId11461">
        <w:r>
          <w:rPr>
            <w:color w:val="0000FF"/>
          </w:rPr>
          <w:t>закона</w:t>
        </w:r>
      </w:hyperlink>
      <w:r>
        <w:t xml:space="preserve"> от 24.07.2023 N 356-ФЗ)</w:t>
      </w:r>
    </w:p>
    <w:p w:rsidR="000125BB" w:rsidRDefault="000125BB">
      <w:pPr>
        <w:pStyle w:val="ConsPlusNormal"/>
        <w:spacing w:before="280"/>
        <w:ind w:firstLine="540"/>
        <w:jc w:val="both"/>
      </w:pPr>
      <w:bookmarkStart w:id="2357" w:name="P22162"/>
      <w:bookmarkEnd w:id="2357"/>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0125BB" w:rsidRDefault="000125BB">
      <w:pPr>
        <w:pStyle w:val="ConsPlusNormal"/>
        <w:jc w:val="both"/>
      </w:pPr>
      <w:r>
        <w:t xml:space="preserve">(в ред. Федерального </w:t>
      </w:r>
      <w:hyperlink r:id="rId11462">
        <w:r>
          <w:rPr>
            <w:color w:val="0000FF"/>
          </w:rPr>
          <w:t>закона</w:t>
        </w:r>
      </w:hyperlink>
      <w:r>
        <w:t xml:space="preserve"> от 29.10.2024 N 362-ФЗ)</w:t>
      </w:r>
    </w:p>
    <w:p w:rsidR="000125BB" w:rsidRDefault="000125BB">
      <w:pPr>
        <w:pStyle w:val="ConsPlusNormal"/>
        <w:spacing w:before="280"/>
        <w:ind w:firstLine="540"/>
        <w:jc w:val="both"/>
      </w:pPr>
      <w:r>
        <w:t xml:space="preserve">При этом в целях настоящего подпункта и </w:t>
      </w:r>
      <w:hyperlink w:anchor="P22172">
        <w:r>
          <w:rPr>
            <w:color w:val="0000FF"/>
          </w:rPr>
          <w:t>подпункта 19.1</w:t>
        </w:r>
      </w:hyperlink>
      <w:r>
        <w:t xml:space="preserve"> настоящего пункта:</w:t>
      </w:r>
    </w:p>
    <w:p w:rsidR="000125BB" w:rsidRDefault="000125BB">
      <w:pPr>
        <w:pStyle w:val="ConsPlusNormal"/>
        <w:spacing w:before="28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0125BB" w:rsidRDefault="000125BB">
      <w:pPr>
        <w:pStyle w:val="ConsPlusNormal"/>
        <w:spacing w:before="280"/>
        <w:ind w:firstLine="540"/>
        <w:jc w:val="both"/>
      </w:pPr>
      <w:r>
        <w:t xml:space="preserve">понятие "продукция нефтехимии" используется в значении, указанном в </w:t>
      </w:r>
      <w:hyperlink w:anchor="P3447">
        <w:r>
          <w:rPr>
            <w:color w:val="0000FF"/>
          </w:rPr>
          <w:t>пункте 1 статьи 179.3</w:t>
        </w:r>
      </w:hyperlink>
      <w:r>
        <w:t xml:space="preserve"> настоящего Кодекса;</w:t>
      </w:r>
    </w:p>
    <w:p w:rsidR="000125BB" w:rsidRDefault="000125BB">
      <w:pPr>
        <w:pStyle w:val="ConsPlusNormal"/>
        <w:jc w:val="both"/>
      </w:pPr>
      <w:r>
        <w:t xml:space="preserve">(пп. 18.1 введен Федеральным </w:t>
      </w:r>
      <w:hyperlink r:id="rId11463">
        <w:r>
          <w:rPr>
            <w:color w:val="0000FF"/>
          </w:rPr>
          <w:t>законом</w:t>
        </w:r>
      </w:hyperlink>
      <w:r>
        <w:t xml:space="preserve"> от 18.03.2020 N 65-ФЗ)</w:t>
      </w:r>
    </w:p>
    <w:p w:rsidR="000125BB" w:rsidRDefault="000125BB">
      <w:pPr>
        <w:pStyle w:val="ConsPlusNormal"/>
        <w:spacing w:before="280"/>
        <w:ind w:firstLine="540"/>
        <w:jc w:val="both"/>
      </w:pPr>
      <w:r>
        <w:t xml:space="preserve">18.2)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из конкретной залежи углеводородного сырья с утвержденным показателем проницаемости не более </w:t>
      </w:r>
      <w:r>
        <w:lastRenderedPageBreak/>
        <w:t>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газа горючего природного 130 миллиардов кубических метров в совокупности по всем участкам недр, но не позднее 31 декабря 2037 года;</w:t>
      </w:r>
    </w:p>
    <w:p w:rsidR="000125BB" w:rsidRDefault="000125BB">
      <w:pPr>
        <w:pStyle w:val="ConsPlusNormal"/>
        <w:jc w:val="both"/>
      </w:pPr>
      <w:r>
        <w:t xml:space="preserve">(пп. 18.2 введен Федеральным </w:t>
      </w:r>
      <w:hyperlink r:id="rId11464">
        <w:r>
          <w:rPr>
            <w:color w:val="0000FF"/>
          </w:rPr>
          <w:t>законом</w:t>
        </w:r>
      </w:hyperlink>
      <w:r>
        <w:t xml:space="preserve"> от 29.11.2024 N 416-ФЗ)</w:t>
      </w:r>
    </w:p>
    <w:p w:rsidR="000125BB" w:rsidRDefault="000125BB">
      <w:pPr>
        <w:pStyle w:val="ConsPlusNormal"/>
        <w:spacing w:before="280"/>
        <w:ind w:firstLine="540"/>
        <w:jc w:val="both"/>
      </w:pPr>
      <w:bookmarkStart w:id="2358" w:name="P22170"/>
      <w:bookmarkEnd w:id="2358"/>
      <w:r>
        <w:t>19) газового конденсата совместно с газом горючим природным, используемым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произведенного из такого газа горючего природного сжиженного природного газа, и (или) аммиака, и (или) водорода, но не позднее чем по истечении 12 лет с указанной даты;</w:t>
      </w:r>
    </w:p>
    <w:p w:rsidR="000125BB" w:rsidRDefault="000125BB">
      <w:pPr>
        <w:pStyle w:val="ConsPlusNormal"/>
        <w:jc w:val="both"/>
      </w:pPr>
      <w:r>
        <w:t xml:space="preserve">(в ред. Федеральных законов от 18.03.2020 </w:t>
      </w:r>
      <w:hyperlink r:id="rId11465">
        <w:r>
          <w:rPr>
            <w:color w:val="0000FF"/>
          </w:rPr>
          <w:t>N 65-ФЗ</w:t>
        </w:r>
      </w:hyperlink>
      <w:r>
        <w:t xml:space="preserve">, от 24.07.2023 </w:t>
      </w:r>
      <w:hyperlink r:id="rId11466">
        <w:r>
          <w:rPr>
            <w:color w:val="0000FF"/>
          </w:rPr>
          <w:t>N 356-ФЗ</w:t>
        </w:r>
      </w:hyperlink>
      <w:r>
        <w:t>)</w:t>
      </w:r>
    </w:p>
    <w:p w:rsidR="000125BB" w:rsidRDefault="000125BB">
      <w:pPr>
        <w:pStyle w:val="ConsPlusNormal"/>
        <w:spacing w:before="280"/>
        <w:ind w:firstLine="540"/>
        <w:jc w:val="both"/>
      </w:pPr>
      <w:bookmarkStart w:id="2359" w:name="P22172"/>
      <w:bookmarkEnd w:id="2359"/>
      <w:r>
        <w:t>19.1) газового конденсата совместно с газом горючим природным, используемого исключительно для производства сжиженного природного газа, и (или) аммиака, и (или) водорода,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0125BB" w:rsidRDefault="000125BB">
      <w:pPr>
        <w:pStyle w:val="ConsPlusNormal"/>
        <w:jc w:val="both"/>
      </w:pPr>
      <w:r>
        <w:t xml:space="preserve">(пп. 19.1 введен Федеральным </w:t>
      </w:r>
      <w:hyperlink r:id="rId11467">
        <w:r>
          <w:rPr>
            <w:color w:val="0000FF"/>
          </w:rPr>
          <w:t>законом</w:t>
        </w:r>
      </w:hyperlink>
      <w:r>
        <w:t xml:space="preserve"> от 18.03.2020 N 65-ФЗ; в ред. Федерального </w:t>
      </w:r>
      <w:hyperlink r:id="rId11468">
        <w:r>
          <w:rPr>
            <w:color w:val="0000FF"/>
          </w:rPr>
          <w:t>закона</w:t>
        </w:r>
      </w:hyperlink>
      <w:r>
        <w:t xml:space="preserve"> от 29.10.2024 N 362-ФЗ)</w:t>
      </w:r>
    </w:p>
    <w:p w:rsidR="000125BB" w:rsidRDefault="000125BB">
      <w:pPr>
        <w:pStyle w:val="ConsPlusNormal"/>
        <w:spacing w:before="280"/>
        <w:ind w:firstLine="540"/>
        <w:jc w:val="both"/>
      </w:pPr>
      <w:r>
        <w:t>19.2)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из конкретной залежи углеводородного сырья с утвержденным показателем проницаемости не более 1 x 10</w:t>
      </w:r>
      <w:r>
        <w:rPr>
          <w:vertAlign w:val="superscript"/>
        </w:rPr>
        <w:t>-3</w:t>
      </w:r>
      <w:r>
        <w:t xml:space="preserve"> мкм</w:t>
      </w:r>
      <w:r>
        <w:rPr>
          <w:vertAlign w:val="superscript"/>
        </w:rPr>
        <w:t>2</w:t>
      </w:r>
      <w:r>
        <w:t>, отнесенной к ачимовским, юрским продуктивным отложениям в соответствии с данными государственного баланса запасов полезных ископаемых, начиная с 1 января 2028 года до достижения накопленного объема добычи газового конденсата 15 миллионов тонн в совокупности по всем участкам недр, но не позднее 31 декабря 2037 года;</w:t>
      </w:r>
    </w:p>
    <w:p w:rsidR="000125BB" w:rsidRDefault="000125BB">
      <w:pPr>
        <w:pStyle w:val="ConsPlusNormal"/>
        <w:jc w:val="both"/>
      </w:pPr>
      <w:r>
        <w:t xml:space="preserve">(пп. 19.2 введен Федеральным </w:t>
      </w:r>
      <w:hyperlink r:id="rId11469">
        <w:r>
          <w:rPr>
            <w:color w:val="0000FF"/>
          </w:rPr>
          <w:t>законом</w:t>
        </w:r>
      </w:hyperlink>
      <w:r>
        <w:t xml:space="preserve"> от 29.11.2024 N 416-ФЗ)</w:t>
      </w:r>
    </w:p>
    <w:p w:rsidR="000125BB" w:rsidRDefault="000125BB">
      <w:pPr>
        <w:pStyle w:val="ConsPlusNormal"/>
        <w:spacing w:before="280"/>
        <w:ind w:firstLine="540"/>
        <w:jc w:val="both"/>
      </w:pPr>
      <w:r>
        <w:t xml:space="preserve">20) углеводородного сырья, добытого из залежи углеводородного сырья на участке недр, расположенном полностью в границах внутренних морских вод, </w:t>
      </w:r>
      <w:r>
        <w:lastRenderedPageBreak/>
        <w:t>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0125BB" w:rsidRDefault="000125BB">
      <w:pPr>
        <w:pStyle w:val="ConsPlusNormal"/>
        <w:spacing w:before="28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0125BB" w:rsidRDefault="000125BB">
      <w:pPr>
        <w:pStyle w:val="ConsPlusNormal"/>
        <w:spacing w:before="28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0125BB" w:rsidRDefault="000125BB">
      <w:pPr>
        <w:pStyle w:val="ConsPlusNormal"/>
        <w:spacing w:before="28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0125BB" w:rsidRDefault="000125BB">
      <w:pPr>
        <w:pStyle w:val="ConsPlusNormal"/>
        <w:spacing w:before="28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0125BB" w:rsidRDefault="000125BB">
      <w:pPr>
        <w:pStyle w:val="ConsPlusNormal"/>
        <w:jc w:val="both"/>
      </w:pPr>
      <w:r>
        <w:t xml:space="preserve">(в ред. Федерального </w:t>
      </w:r>
      <w:hyperlink r:id="rId11470">
        <w:r>
          <w:rPr>
            <w:color w:val="0000FF"/>
          </w:rPr>
          <w:t>закона</w:t>
        </w:r>
      </w:hyperlink>
      <w:r>
        <w:t xml:space="preserve"> от 05.04.2016 N 102-ФЗ)</w:t>
      </w:r>
    </w:p>
    <w:p w:rsidR="000125BB" w:rsidRDefault="000125BB">
      <w:pPr>
        <w:pStyle w:val="ConsPlusNormal"/>
        <w:spacing w:before="28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0125BB" w:rsidRDefault="000125BB">
      <w:pPr>
        <w:pStyle w:val="ConsPlusNormal"/>
        <w:jc w:val="both"/>
      </w:pPr>
      <w:r>
        <w:t xml:space="preserve">(в ред. Федерального </w:t>
      </w:r>
      <w:hyperlink r:id="rId11471">
        <w:r>
          <w:rPr>
            <w:color w:val="0000FF"/>
          </w:rPr>
          <w:t>закона</w:t>
        </w:r>
      </w:hyperlink>
      <w:r>
        <w:t xml:space="preserve"> от 05.04.2016 N 102-ФЗ)</w:t>
      </w:r>
    </w:p>
    <w:p w:rsidR="000125BB" w:rsidRDefault="000125BB">
      <w:pPr>
        <w:pStyle w:val="ConsPlusNormal"/>
        <w:spacing w:before="28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0125BB" w:rsidRDefault="000125BB">
      <w:pPr>
        <w:pStyle w:val="ConsPlusNormal"/>
        <w:spacing w:before="280"/>
        <w:ind w:firstLine="540"/>
        <w:jc w:val="both"/>
      </w:pPr>
      <w:r>
        <w:lastRenderedPageBreak/>
        <w:t xml:space="preserve">Абзац утратил силу. - Федеральный </w:t>
      </w:r>
      <w:hyperlink r:id="rId11472">
        <w:r>
          <w:rPr>
            <w:color w:val="0000FF"/>
          </w:rPr>
          <w:t>закон</w:t>
        </w:r>
      </w:hyperlink>
      <w:r>
        <w:t xml:space="preserve"> от 24.11.2014 N 366-ФЗ;</w:t>
      </w:r>
    </w:p>
    <w:p w:rsidR="000125BB" w:rsidRDefault="000125BB">
      <w:pPr>
        <w:pStyle w:val="ConsPlusNormal"/>
        <w:jc w:val="both"/>
      </w:pPr>
      <w:r>
        <w:t xml:space="preserve">(пп. 20 введен Федеральным </w:t>
      </w:r>
      <w:hyperlink r:id="rId11473">
        <w:r>
          <w:rPr>
            <w:color w:val="0000FF"/>
          </w:rPr>
          <w:t>законом</w:t>
        </w:r>
      </w:hyperlink>
      <w:r>
        <w:t xml:space="preserve"> от 30.09.2013 N 268-ФЗ)</w:t>
      </w:r>
    </w:p>
    <w:p w:rsidR="000125BB" w:rsidRDefault="000125BB">
      <w:pPr>
        <w:pStyle w:val="ConsPlusNormal"/>
        <w:spacing w:before="280"/>
        <w:ind w:firstLine="540"/>
        <w:jc w:val="both"/>
      </w:pPr>
      <w:r>
        <w:t xml:space="preserve">21) утратил силу с 1 января 2019 года. - Федеральный </w:t>
      </w:r>
      <w:hyperlink r:id="rId11474">
        <w:r>
          <w:rPr>
            <w:color w:val="0000FF"/>
          </w:rPr>
          <w:t>закон</w:t>
        </w:r>
      </w:hyperlink>
      <w:r>
        <w:t xml:space="preserve"> от 03.08.2018 N 301-ФЗ;</w:t>
      </w:r>
    </w:p>
    <w:p w:rsidR="000125BB" w:rsidRDefault="000125BB">
      <w:pPr>
        <w:pStyle w:val="ConsPlusNormal"/>
        <w:spacing w:before="280"/>
        <w:ind w:firstLine="540"/>
        <w:jc w:val="both"/>
      </w:pPr>
      <w:bookmarkStart w:id="2360" w:name="P22188"/>
      <w:bookmarkEnd w:id="2360"/>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участках недр, расположенных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1475">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0125BB" w:rsidRDefault="000125BB">
      <w:pPr>
        <w:pStyle w:val="ConsPlusNormal"/>
        <w:jc w:val="both"/>
      </w:pPr>
      <w:r>
        <w:t xml:space="preserve">(в ред. Федерального </w:t>
      </w:r>
      <w:hyperlink r:id="rId11476">
        <w:r>
          <w:rPr>
            <w:color w:val="0000FF"/>
          </w:rPr>
          <w:t>закона</w:t>
        </w:r>
      </w:hyperlink>
      <w:r>
        <w:t xml:space="preserve"> от 22.06.2024 N 148-ФЗ)</w:t>
      </w:r>
    </w:p>
    <w:p w:rsidR="000125BB" w:rsidRDefault="000125BB">
      <w:pPr>
        <w:pStyle w:val="ConsPlusNormal"/>
        <w:spacing w:before="280"/>
        <w:ind w:firstLine="540"/>
        <w:jc w:val="both"/>
      </w:pPr>
      <w:r>
        <w:t>Положения настоящего подпункта применяются:</w:t>
      </w:r>
    </w:p>
    <w:p w:rsidR="000125BB" w:rsidRDefault="000125BB">
      <w:pPr>
        <w:pStyle w:val="ConsPlusNormal"/>
        <w:spacing w:before="280"/>
        <w:ind w:firstLine="540"/>
        <w:jc w:val="both"/>
      </w:pPr>
      <w:bookmarkStart w:id="2361" w:name="P22191"/>
      <w:bookmarkEnd w:id="2361"/>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7897">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7897">
        <w:r>
          <w:rPr>
            <w:color w:val="0000FF"/>
          </w:rPr>
          <w:t>абзацем</w:t>
        </w:r>
      </w:hyperlink>
      <w:r>
        <w:t>;</w:t>
      </w:r>
    </w:p>
    <w:p w:rsidR="000125BB" w:rsidRDefault="000125BB">
      <w:pPr>
        <w:pStyle w:val="ConsPlusNormal"/>
        <w:spacing w:before="28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2191">
        <w:r>
          <w:rPr>
            <w:color w:val="0000FF"/>
          </w:rPr>
          <w:t>абзаце третьем</w:t>
        </w:r>
      </w:hyperlink>
      <w:r>
        <w:t xml:space="preserve"> настоящего подпункта, до последнего числа (включительно) периода, указанного в </w:t>
      </w:r>
      <w:hyperlink w:anchor="P27899">
        <w:r>
          <w:rPr>
            <w:color w:val="0000FF"/>
          </w:rPr>
          <w:t>абзаце третьем пункта 17 статьи 427</w:t>
        </w:r>
      </w:hyperlink>
      <w:r>
        <w:t xml:space="preserve"> настоящего Кодекса.</w:t>
      </w:r>
    </w:p>
    <w:p w:rsidR="000125BB" w:rsidRDefault="000125BB">
      <w:pPr>
        <w:pStyle w:val="ConsPlusNormal"/>
        <w:spacing w:before="280"/>
        <w:ind w:firstLine="540"/>
        <w:jc w:val="both"/>
      </w:pPr>
      <w:r>
        <w:t xml:space="preserve">В целях настоящего подпункта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по основаниям, предусмотренным Федеральным </w:t>
      </w:r>
      <w:hyperlink r:id="rId1147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пониженных ставок, предусмотренных </w:t>
      </w:r>
      <w:hyperlink w:anchor="P22120">
        <w:r>
          <w:rPr>
            <w:color w:val="0000FF"/>
          </w:rPr>
          <w:t>абзацем первым</w:t>
        </w:r>
      </w:hyperlink>
      <w:r>
        <w:t xml:space="preserve"> настоящего пункта, за весь период реализации инвестиционного проекта в свободной экономической зоне на территориях Донецкой </w:t>
      </w:r>
      <w:r>
        <w:lastRenderedPageBreak/>
        <w:t>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налогового периода, в котором был расторгнут указанный договор, не позднее чем в сроки, установленные для уплаты налога за налоговый период.</w:t>
      </w:r>
    </w:p>
    <w:p w:rsidR="000125BB" w:rsidRDefault="000125BB">
      <w:pPr>
        <w:pStyle w:val="ConsPlusNormal"/>
        <w:jc w:val="both"/>
      </w:pPr>
      <w:r>
        <w:t xml:space="preserve">(в ред. Федерального </w:t>
      </w:r>
      <w:hyperlink r:id="rId11478">
        <w:r>
          <w:rPr>
            <w:color w:val="0000FF"/>
          </w:rPr>
          <w:t>закона</w:t>
        </w:r>
      </w:hyperlink>
      <w:r>
        <w:t xml:space="preserve"> от 22.06.2024 N 148-ФЗ)</w:t>
      </w:r>
    </w:p>
    <w:p w:rsidR="000125BB" w:rsidRDefault="000125BB">
      <w:pPr>
        <w:pStyle w:val="ConsPlusNormal"/>
        <w:jc w:val="both"/>
      </w:pPr>
      <w:r>
        <w:t xml:space="preserve">(пп. 22 введен Федеральным </w:t>
      </w:r>
      <w:hyperlink r:id="rId11479">
        <w:r>
          <w:rPr>
            <w:color w:val="0000FF"/>
          </w:rPr>
          <w:t>законом</w:t>
        </w:r>
      </w:hyperlink>
      <w:r>
        <w:t xml:space="preserve"> от 24.06.2023 N 268-ФЗ)</w:t>
      </w:r>
    </w:p>
    <w:p w:rsidR="000125BB" w:rsidRDefault="000125BB">
      <w:pPr>
        <w:pStyle w:val="ConsPlusNormal"/>
        <w:spacing w:before="280"/>
        <w:ind w:firstLine="540"/>
        <w:jc w:val="both"/>
      </w:pPr>
      <w:r>
        <w:t xml:space="preserve">1.1 - 1.2. Утратили силу. - Федеральный </w:t>
      </w:r>
      <w:hyperlink r:id="rId11480">
        <w:r>
          <w:rPr>
            <w:color w:val="0000FF"/>
          </w:rPr>
          <w:t>закон</w:t>
        </w:r>
      </w:hyperlink>
      <w:r>
        <w:t xml:space="preserve"> от 24.11.2014 N 366-ФЗ.</w:t>
      </w:r>
    </w:p>
    <w:p w:rsidR="000125BB" w:rsidRDefault="000125BB">
      <w:pPr>
        <w:pStyle w:val="ConsPlusNormal"/>
        <w:spacing w:before="280"/>
        <w:ind w:firstLine="540"/>
        <w:jc w:val="both"/>
      </w:pPr>
      <w:bookmarkStart w:id="2362" w:name="P22197"/>
      <w:bookmarkEnd w:id="2362"/>
      <w:r>
        <w:t xml:space="preserve">2. Если иное не установлено </w:t>
      </w:r>
      <w:hyperlink w:anchor="P22120">
        <w:r>
          <w:rPr>
            <w:color w:val="0000FF"/>
          </w:rPr>
          <w:t>пунктами 1</w:t>
        </w:r>
      </w:hyperlink>
      <w:r>
        <w:t xml:space="preserve"> и (или) </w:t>
      </w:r>
      <w:hyperlink w:anchor="P22260">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2883">
        <w:r>
          <w:rPr>
            <w:color w:val="0000FF"/>
          </w:rPr>
          <w:t>статьей 342.8</w:t>
        </w:r>
      </w:hyperlink>
      <w:r>
        <w:t xml:space="preserve"> настоящего Кодекса:</w:t>
      </w:r>
    </w:p>
    <w:p w:rsidR="000125BB" w:rsidRDefault="000125BB">
      <w:pPr>
        <w:pStyle w:val="ConsPlusNormal"/>
        <w:spacing w:before="280"/>
        <w:ind w:firstLine="540"/>
        <w:jc w:val="both"/>
      </w:pPr>
      <w:bookmarkStart w:id="2363" w:name="P22198"/>
      <w:bookmarkEnd w:id="2363"/>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3039">
        <w:r>
          <w:rPr>
            <w:color w:val="0000FF"/>
          </w:rPr>
          <w:t>статьей 342.12</w:t>
        </w:r>
      </w:hyperlink>
      <w:r>
        <w:t xml:space="preserve"> настоящего Кодекса;</w:t>
      </w:r>
    </w:p>
    <w:p w:rsidR="000125BB" w:rsidRDefault="000125BB">
      <w:pPr>
        <w:pStyle w:val="ConsPlusNormal"/>
        <w:spacing w:before="280"/>
        <w:ind w:firstLine="540"/>
        <w:jc w:val="both"/>
      </w:pPr>
      <w:bookmarkStart w:id="2364" w:name="P22199"/>
      <w:bookmarkEnd w:id="2364"/>
      <w:r>
        <w:t>2) 4,0 процента при добыче:</w:t>
      </w:r>
    </w:p>
    <w:p w:rsidR="000125BB" w:rsidRDefault="000125BB">
      <w:pPr>
        <w:pStyle w:val="ConsPlusNormal"/>
        <w:spacing w:before="280"/>
        <w:ind w:firstLine="540"/>
        <w:jc w:val="both"/>
      </w:pPr>
      <w:r>
        <w:t>торфа;</w:t>
      </w:r>
    </w:p>
    <w:p w:rsidR="000125BB" w:rsidRDefault="000125BB">
      <w:pPr>
        <w:pStyle w:val="ConsPlusNormal"/>
        <w:spacing w:before="280"/>
        <w:ind w:firstLine="540"/>
        <w:jc w:val="both"/>
      </w:pPr>
      <w:r>
        <w:t>горючих сланцев;</w:t>
      </w:r>
    </w:p>
    <w:p w:rsidR="000125BB" w:rsidRDefault="000125BB">
      <w:pPr>
        <w:pStyle w:val="ConsPlusNormal"/>
        <w:spacing w:before="280"/>
        <w:ind w:firstLine="540"/>
        <w:jc w:val="both"/>
      </w:pPr>
      <w:r>
        <w:t xml:space="preserve">абзац утратил силу с 1 января 2025 года. - Федеральный </w:t>
      </w:r>
      <w:hyperlink r:id="rId11481">
        <w:r>
          <w:rPr>
            <w:color w:val="0000FF"/>
          </w:rPr>
          <w:t>закон</w:t>
        </w:r>
      </w:hyperlink>
      <w:r>
        <w:t xml:space="preserve"> от 12.07.2024 N 176-ФЗ;</w:t>
      </w:r>
    </w:p>
    <w:p w:rsidR="000125BB" w:rsidRDefault="000125BB">
      <w:pPr>
        <w:pStyle w:val="ConsPlusNormal"/>
        <w:spacing w:before="280"/>
        <w:ind w:firstLine="540"/>
        <w:jc w:val="both"/>
      </w:pPr>
      <w:bookmarkStart w:id="2365" w:name="P22203"/>
      <w:bookmarkEnd w:id="2365"/>
      <w:r>
        <w:t>3) 4,8 процента при добыче:</w:t>
      </w:r>
    </w:p>
    <w:p w:rsidR="000125BB" w:rsidRDefault="000125BB">
      <w:pPr>
        <w:pStyle w:val="ConsPlusNormal"/>
        <w:spacing w:before="280"/>
        <w:ind w:firstLine="540"/>
        <w:jc w:val="both"/>
      </w:pPr>
      <w:r>
        <w:t>кондиционных руд черных металлов, за исключением железной руды (не включая окисленные железистые кварциты);</w:t>
      </w:r>
    </w:p>
    <w:p w:rsidR="000125BB" w:rsidRDefault="000125BB">
      <w:pPr>
        <w:pStyle w:val="ConsPlusNormal"/>
        <w:spacing w:before="280"/>
        <w:ind w:firstLine="540"/>
        <w:jc w:val="both"/>
      </w:pPr>
      <w:r>
        <w:t>руд редких металлов, образующих собственные месторождения;</w:t>
      </w:r>
    </w:p>
    <w:p w:rsidR="000125BB" w:rsidRDefault="000125BB">
      <w:pPr>
        <w:pStyle w:val="ConsPlusNormal"/>
        <w:spacing w:before="28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125BB" w:rsidRDefault="000125BB">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2318">
        <w:r>
          <w:rPr>
            <w:color w:val="0000FF"/>
          </w:rPr>
          <w:t>статьей 342.1</w:t>
        </w:r>
      </w:hyperlink>
      <w:r>
        <w:t xml:space="preserve"> настоящего Кодекса.</w:t>
      </w:r>
    </w:p>
    <w:p w:rsidR="000125BB" w:rsidRDefault="000125BB">
      <w:pPr>
        <w:pStyle w:val="ConsPlusNormal"/>
        <w:spacing w:before="280"/>
        <w:ind w:firstLine="540"/>
        <w:jc w:val="both"/>
      </w:pPr>
      <w:r>
        <w:t xml:space="preserve">При добыче руд редких металлов (литий, бериллий, скандий, иттрий, лантан, </w:t>
      </w:r>
      <w:r>
        <w:lastRenderedPageBreak/>
        <w:t>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2873">
        <w:r>
          <w:rPr>
            <w:color w:val="0000FF"/>
          </w:rPr>
          <w:t>статьей 342.7</w:t>
        </w:r>
      </w:hyperlink>
      <w:r>
        <w:t xml:space="preserve"> настоящего Кодекса;</w:t>
      </w:r>
    </w:p>
    <w:p w:rsidR="000125BB" w:rsidRDefault="000125BB">
      <w:pPr>
        <w:pStyle w:val="ConsPlusNormal"/>
        <w:spacing w:before="280"/>
        <w:ind w:firstLine="540"/>
        <w:jc w:val="both"/>
      </w:pPr>
      <w:bookmarkStart w:id="2366" w:name="P22209"/>
      <w:bookmarkEnd w:id="2366"/>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2944">
        <w:r>
          <w:rPr>
            <w:color w:val="0000FF"/>
          </w:rPr>
          <w:t>статьей 342.9</w:t>
        </w:r>
      </w:hyperlink>
      <w:r>
        <w:t xml:space="preserve"> настоящего Кодекса.</w:t>
      </w:r>
    </w:p>
    <w:p w:rsidR="000125BB" w:rsidRDefault="000125BB">
      <w:pPr>
        <w:pStyle w:val="ConsPlusNormal"/>
        <w:spacing w:before="28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2318">
        <w:r>
          <w:rPr>
            <w:color w:val="0000FF"/>
          </w:rPr>
          <w:t>статьей 342.1</w:t>
        </w:r>
      </w:hyperlink>
      <w:r>
        <w:t xml:space="preserve"> настоящего Кодекса;</w:t>
      </w:r>
    </w:p>
    <w:p w:rsidR="000125BB" w:rsidRDefault="000125BB">
      <w:pPr>
        <w:pStyle w:val="ConsPlusNormal"/>
        <w:spacing w:before="280"/>
        <w:ind w:firstLine="540"/>
        <w:jc w:val="both"/>
      </w:pPr>
      <w:bookmarkStart w:id="2367" w:name="P22211"/>
      <w:bookmarkEnd w:id="2367"/>
      <w:r>
        <w:t>4) 5,5 процента при добыче:</w:t>
      </w:r>
    </w:p>
    <w:p w:rsidR="000125BB" w:rsidRDefault="000125BB">
      <w:pPr>
        <w:pStyle w:val="ConsPlusNormal"/>
        <w:spacing w:before="280"/>
        <w:ind w:firstLine="540"/>
        <w:jc w:val="both"/>
      </w:pPr>
      <w:r>
        <w:t>сырья радиоактивных металлов;</w:t>
      </w:r>
    </w:p>
    <w:p w:rsidR="000125BB" w:rsidRDefault="000125BB">
      <w:pPr>
        <w:pStyle w:val="ConsPlusNormal"/>
        <w:spacing w:before="28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0125BB" w:rsidRDefault="000125BB">
      <w:pPr>
        <w:pStyle w:val="ConsPlusNormal"/>
        <w:spacing w:before="280"/>
        <w:ind w:firstLine="540"/>
        <w:jc w:val="both"/>
      </w:pPr>
      <w:r>
        <w:t>неметаллического сырья, используемого в основном в строительной индустрии;</w:t>
      </w:r>
    </w:p>
    <w:p w:rsidR="000125BB" w:rsidRDefault="000125BB">
      <w:pPr>
        <w:pStyle w:val="ConsPlusNormal"/>
        <w:spacing w:before="280"/>
        <w:ind w:firstLine="540"/>
        <w:jc w:val="both"/>
      </w:pPr>
      <w:r>
        <w:t>соли природной и чистого хлористого натрия;</w:t>
      </w:r>
    </w:p>
    <w:p w:rsidR="000125BB" w:rsidRDefault="000125BB">
      <w:pPr>
        <w:pStyle w:val="ConsPlusNormal"/>
        <w:spacing w:before="280"/>
        <w:ind w:firstLine="540"/>
        <w:jc w:val="both"/>
      </w:pPr>
      <w:r>
        <w:t>подземных промышленных и термальных вод;</w:t>
      </w:r>
    </w:p>
    <w:p w:rsidR="000125BB" w:rsidRDefault="000125BB">
      <w:pPr>
        <w:pStyle w:val="ConsPlusNormal"/>
        <w:spacing w:before="280"/>
        <w:ind w:firstLine="540"/>
        <w:jc w:val="both"/>
      </w:pPr>
      <w:r>
        <w:t>нефелинов, бокситов;</w:t>
      </w:r>
    </w:p>
    <w:p w:rsidR="000125BB" w:rsidRDefault="000125BB">
      <w:pPr>
        <w:pStyle w:val="ConsPlusNormal"/>
        <w:spacing w:before="280"/>
        <w:ind w:firstLine="540"/>
        <w:jc w:val="both"/>
      </w:pPr>
      <w:r>
        <w:t>5) 6,0 процента при добыче:</w:t>
      </w:r>
    </w:p>
    <w:p w:rsidR="000125BB" w:rsidRDefault="000125BB">
      <w:pPr>
        <w:pStyle w:val="ConsPlusNormal"/>
        <w:spacing w:before="280"/>
        <w:ind w:firstLine="540"/>
        <w:jc w:val="both"/>
      </w:pPr>
      <w:r>
        <w:t>горнорудного неметаллического сырья;</w:t>
      </w:r>
    </w:p>
    <w:p w:rsidR="000125BB" w:rsidRDefault="000125BB">
      <w:pPr>
        <w:pStyle w:val="ConsPlusNormal"/>
        <w:spacing w:before="280"/>
        <w:ind w:firstLine="540"/>
        <w:jc w:val="both"/>
      </w:pPr>
      <w:r>
        <w:t>битуминозных пород;</w:t>
      </w:r>
    </w:p>
    <w:p w:rsidR="000125BB" w:rsidRDefault="000125BB">
      <w:pPr>
        <w:pStyle w:val="ConsPlusNormal"/>
        <w:spacing w:before="280"/>
        <w:ind w:firstLine="540"/>
        <w:jc w:val="both"/>
      </w:pPr>
      <w:r>
        <w:t>концентратов и других полупродуктов, содержащих в себе один или несколько драгоценных металлов;</w:t>
      </w:r>
    </w:p>
    <w:p w:rsidR="000125BB" w:rsidRDefault="000125BB">
      <w:pPr>
        <w:pStyle w:val="ConsPlusNormal"/>
        <w:jc w:val="both"/>
      </w:pPr>
      <w:r>
        <w:t xml:space="preserve">(в ред. Федерального </w:t>
      </w:r>
      <w:hyperlink r:id="rId11482">
        <w:r>
          <w:rPr>
            <w:color w:val="0000FF"/>
          </w:rPr>
          <w:t>закона</w:t>
        </w:r>
      </w:hyperlink>
      <w:r>
        <w:t xml:space="preserve"> от 28.02.2025 N 19-ФЗ)</w:t>
      </w:r>
    </w:p>
    <w:p w:rsidR="000125BB" w:rsidRDefault="000125BB">
      <w:pPr>
        <w:pStyle w:val="ConsPlusNormal"/>
        <w:spacing w:before="280"/>
        <w:ind w:firstLine="540"/>
        <w:jc w:val="both"/>
      </w:pPr>
      <w:r>
        <w:t>иных полезных ископаемых, не включенных в другие группировки;</w:t>
      </w:r>
    </w:p>
    <w:p w:rsidR="000125BB" w:rsidRDefault="000125BB">
      <w:pPr>
        <w:pStyle w:val="ConsPlusNormal"/>
        <w:spacing w:before="280"/>
        <w:ind w:firstLine="540"/>
        <w:jc w:val="both"/>
      </w:pPr>
      <w:bookmarkStart w:id="2368" w:name="P22224"/>
      <w:bookmarkEnd w:id="2368"/>
      <w:r>
        <w:t>6) 6,5 процента при добыче:</w:t>
      </w:r>
    </w:p>
    <w:p w:rsidR="000125BB" w:rsidRDefault="000125BB">
      <w:pPr>
        <w:pStyle w:val="ConsPlusNormal"/>
        <w:spacing w:before="280"/>
        <w:ind w:firstLine="540"/>
        <w:jc w:val="both"/>
      </w:pPr>
      <w:r>
        <w:t xml:space="preserve">абзац утратил силу. - Федеральный </w:t>
      </w:r>
      <w:hyperlink r:id="rId11483">
        <w:r>
          <w:rPr>
            <w:color w:val="0000FF"/>
          </w:rPr>
          <w:t>закон</w:t>
        </w:r>
      </w:hyperlink>
      <w:r>
        <w:t xml:space="preserve"> от 28.02.2025 N 19-ФЗ;</w:t>
      </w:r>
    </w:p>
    <w:p w:rsidR="000125BB" w:rsidRDefault="000125BB">
      <w:pPr>
        <w:pStyle w:val="ConsPlusNormal"/>
        <w:spacing w:before="280"/>
        <w:ind w:firstLine="540"/>
        <w:jc w:val="both"/>
      </w:pPr>
      <w:r>
        <w:lastRenderedPageBreak/>
        <w:t>драгоценных металлов, являющихся полезными компонентами многокомпонентной комплексной руды (за исключением золота);</w:t>
      </w:r>
    </w:p>
    <w:p w:rsidR="000125BB" w:rsidRDefault="000125BB">
      <w:pPr>
        <w:pStyle w:val="ConsPlusNormal"/>
        <w:spacing w:before="280"/>
        <w:ind w:firstLine="540"/>
        <w:jc w:val="both"/>
      </w:pPr>
      <w:r>
        <w:t>кондиционного продукта пьезооптического сырья, особо чистого кварцевого сырья и камнесамоцветного сырья;</w:t>
      </w:r>
    </w:p>
    <w:p w:rsidR="000125BB" w:rsidRDefault="000125BB">
      <w:pPr>
        <w:pStyle w:val="ConsPlusNormal"/>
        <w:spacing w:before="280"/>
        <w:ind w:firstLine="540"/>
        <w:jc w:val="both"/>
      </w:pPr>
      <w:bookmarkStart w:id="2369" w:name="P22228"/>
      <w:bookmarkEnd w:id="2369"/>
      <w:r>
        <w:t>7) 7,5 процента при добыче минеральных вод и лечебных грязей;</w:t>
      </w:r>
    </w:p>
    <w:p w:rsidR="000125BB" w:rsidRDefault="000125BB">
      <w:pPr>
        <w:pStyle w:val="ConsPlusNormal"/>
        <w:spacing w:before="280"/>
        <w:ind w:firstLine="540"/>
        <w:jc w:val="both"/>
      </w:pPr>
      <w:bookmarkStart w:id="2370" w:name="P22229"/>
      <w:bookmarkEnd w:id="2370"/>
      <w:r>
        <w:t>8) 8,0 процента при добыче:</w:t>
      </w:r>
    </w:p>
    <w:p w:rsidR="000125BB" w:rsidRDefault="000125BB">
      <w:pPr>
        <w:pStyle w:val="ConsPlusNormal"/>
        <w:spacing w:before="280"/>
        <w:ind w:firstLine="540"/>
        <w:jc w:val="both"/>
      </w:pPr>
      <w:r>
        <w:t>кондиционных руд цветных металлов (за исключением нефелинов и бокситов);</w:t>
      </w:r>
    </w:p>
    <w:p w:rsidR="000125BB" w:rsidRDefault="000125BB">
      <w:pPr>
        <w:pStyle w:val="ConsPlusNormal"/>
        <w:spacing w:before="28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0125BB" w:rsidRDefault="000125BB">
      <w:pPr>
        <w:pStyle w:val="ConsPlusNormal"/>
        <w:spacing w:before="280"/>
        <w:ind w:firstLine="540"/>
        <w:jc w:val="both"/>
      </w:pPr>
      <w:r>
        <w:t xml:space="preserve">абзац утратил силу с 1 января 2025 года. - Федеральный </w:t>
      </w:r>
      <w:hyperlink r:id="rId11484">
        <w:r>
          <w:rPr>
            <w:color w:val="0000FF"/>
          </w:rPr>
          <w:t>закон</w:t>
        </w:r>
      </w:hyperlink>
      <w:r>
        <w:t xml:space="preserve"> от 12.07.2024 N 176-ФЗ;</w:t>
      </w:r>
    </w:p>
    <w:p w:rsidR="000125BB" w:rsidRDefault="000125BB">
      <w:pPr>
        <w:pStyle w:val="ConsPlusNormal"/>
        <w:spacing w:before="280"/>
        <w:ind w:firstLine="540"/>
        <w:jc w:val="both"/>
      </w:pPr>
      <w:r>
        <w:t>8.1) 8,4 процента при добыче природных алмазов и других драгоценных и полудрагоценных камней;</w:t>
      </w:r>
    </w:p>
    <w:p w:rsidR="000125BB" w:rsidRDefault="000125BB">
      <w:pPr>
        <w:pStyle w:val="ConsPlusNormal"/>
        <w:jc w:val="both"/>
      </w:pPr>
      <w:r>
        <w:t xml:space="preserve">(пп. 8.1 введен Федеральным </w:t>
      </w:r>
      <w:hyperlink r:id="rId11485">
        <w:r>
          <w:rPr>
            <w:color w:val="0000FF"/>
          </w:rPr>
          <w:t>законом</w:t>
        </w:r>
      </w:hyperlink>
      <w:r>
        <w:t xml:space="preserve"> от 12.07.2024 N 176-ФЗ)</w:t>
      </w:r>
    </w:p>
    <w:p w:rsidR="000125BB" w:rsidRDefault="000125BB">
      <w:pPr>
        <w:pStyle w:val="ConsPlusNormal"/>
        <w:spacing w:before="280"/>
        <w:ind w:firstLine="540"/>
        <w:jc w:val="both"/>
      </w:pPr>
      <w:bookmarkStart w:id="2371" w:name="P22235"/>
      <w:bookmarkEnd w:id="2371"/>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2620">
        <w:r>
          <w:rPr>
            <w:color w:val="0000FF"/>
          </w:rPr>
          <w:t>статьей 342.5</w:t>
        </w:r>
      </w:hyperlink>
      <w:r>
        <w:t xml:space="preserve"> настоящего Кодекса.</w:t>
      </w:r>
    </w:p>
    <w:p w:rsidR="000125BB" w:rsidRDefault="000125BB">
      <w:pPr>
        <w:pStyle w:val="ConsPlusNormal"/>
        <w:spacing w:before="280"/>
        <w:ind w:firstLine="540"/>
        <w:jc w:val="both"/>
      </w:pPr>
      <w:r>
        <w:t xml:space="preserve">В случае, если рассчитанная в соответствии с </w:t>
      </w:r>
      <w:hyperlink w:anchor="P22235">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0125BB" w:rsidRDefault="000125BB">
      <w:pPr>
        <w:pStyle w:val="ConsPlusNormal"/>
        <w:spacing w:before="280"/>
        <w:ind w:firstLine="540"/>
        <w:jc w:val="both"/>
      </w:pPr>
      <w:bookmarkStart w:id="2372" w:name="P22237"/>
      <w:bookmarkEnd w:id="2372"/>
      <w: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w:t>
      </w:r>
      <w:r>
        <w:lastRenderedPageBreak/>
        <w:t>(К</w:t>
      </w:r>
      <w:r>
        <w:rPr>
          <w:vertAlign w:val="subscript"/>
        </w:rPr>
        <w:t>НДД</w:t>
      </w:r>
      <w:r>
        <w:t xml:space="preserve">), определяемый в соответствии со </w:t>
      </w:r>
      <w:hyperlink w:anchor="P22803">
        <w:r>
          <w:rPr>
            <w:color w:val="0000FF"/>
          </w:rPr>
          <w:t>статьей 342.6</w:t>
        </w:r>
      </w:hyperlink>
      <w:r>
        <w:t xml:space="preserve"> настоящего Кодекса.</w:t>
      </w:r>
    </w:p>
    <w:p w:rsidR="000125BB" w:rsidRDefault="000125BB">
      <w:pPr>
        <w:pStyle w:val="ConsPlusNormal"/>
        <w:spacing w:before="280"/>
        <w:ind w:firstLine="540"/>
        <w:jc w:val="both"/>
      </w:pPr>
      <w:r>
        <w:t xml:space="preserve">В случае направления в соответствии со </w:t>
      </w:r>
      <w:hyperlink w:anchor="P1929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9296">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2235">
        <w:r>
          <w:rPr>
            <w:color w:val="0000FF"/>
          </w:rPr>
          <w:t>подпунктом 9</w:t>
        </w:r>
      </w:hyperlink>
      <w:r>
        <w:t xml:space="preserve"> настоящего пункта начиная с 1 января года вступления в силу </w:t>
      </w:r>
      <w:hyperlink w:anchor="P19254">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0125BB" w:rsidRDefault="000125BB">
      <w:pPr>
        <w:pStyle w:val="ConsPlusNormal"/>
        <w:spacing w:before="280"/>
        <w:ind w:firstLine="540"/>
        <w:jc w:val="both"/>
      </w:pPr>
      <w:r>
        <w:t xml:space="preserve">В случае направления в соответствии со </w:t>
      </w:r>
      <w:hyperlink w:anchor="P1929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1432">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2235">
        <w:r>
          <w:rPr>
            <w:color w:val="0000FF"/>
          </w:rPr>
          <w:t>подпунктом 9</w:t>
        </w:r>
      </w:hyperlink>
      <w:r>
        <w:t xml:space="preserve"> настоящего пункта, применяется:</w:t>
      </w:r>
    </w:p>
    <w:p w:rsidR="000125BB" w:rsidRDefault="000125BB">
      <w:pPr>
        <w:pStyle w:val="ConsPlusNormal"/>
        <w:spacing w:before="28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0125BB" w:rsidRDefault="000125BB">
      <w:pPr>
        <w:pStyle w:val="ConsPlusNormal"/>
        <w:spacing w:before="28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0125BB" w:rsidRDefault="000125BB">
      <w:pPr>
        <w:pStyle w:val="ConsPlusNormal"/>
        <w:spacing w:before="280"/>
        <w:ind w:firstLine="540"/>
        <w:jc w:val="both"/>
      </w:pPr>
      <w:bookmarkStart w:id="2373" w:name="P22242"/>
      <w:bookmarkEnd w:id="2373"/>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2446">
        <w:r>
          <w:rPr>
            <w:color w:val="0000FF"/>
          </w:rPr>
          <w:t>статьей 342.4</w:t>
        </w:r>
      </w:hyperlink>
      <w:r>
        <w:t xml:space="preserve"> настоящего Кодекса. Полученное произведение увеличивается на значение показателя К</w:t>
      </w:r>
      <w:r>
        <w:rPr>
          <w:vertAlign w:val="subscript"/>
        </w:rPr>
        <w:t>ГК</w:t>
      </w:r>
      <w:r>
        <w:t xml:space="preserve">, определяемого в соответствии с </w:t>
      </w:r>
      <w:hyperlink w:anchor="P22614">
        <w:r>
          <w:rPr>
            <w:color w:val="0000FF"/>
          </w:rPr>
          <w:t>пунктом 19 статьи 342.4</w:t>
        </w:r>
      </w:hyperlink>
      <w:r>
        <w:t xml:space="preserve"> настоящего Кодекса, и величину, равную произведению показателя К</w:t>
      </w:r>
      <w:r>
        <w:rPr>
          <w:vertAlign w:val="subscript"/>
        </w:rPr>
        <w:t>МАН</w:t>
      </w:r>
      <w:r>
        <w:t xml:space="preserve">, определяемого в порядке, установленном </w:t>
      </w:r>
      <w:hyperlink w:anchor="P22707">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w:t>
      </w:r>
      <w:r>
        <w:lastRenderedPageBreak/>
        <w:t>настоящим подпунктом, округляется до полного рубля в соответствии с действующим порядком округления;</w:t>
      </w:r>
    </w:p>
    <w:p w:rsidR="000125BB" w:rsidRDefault="000125BB">
      <w:pPr>
        <w:pStyle w:val="ConsPlusNormal"/>
        <w:jc w:val="both"/>
      </w:pPr>
      <w:r>
        <w:t xml:space="preserve">(в ред. Федерального </w:t>
      </w:r>
      <w:hyperlink r:id="rId11486">
        <w:r>
          <w:rPr>
            <w:color w:val="0000FF"/>
          </w:rPr>
          <w:t>закона</w:t>
        </w:r>
      </w:hyperlink>
      <w:r>
        <w:t xml:space="preserve"> от 27.11.2023 N 539-ФЗ)</w:t>
      </w:r>
    </w:p>
    <w:p w:rsidR="000125BB" w:rsidRDefault="000125BB">
      <w:pPr>
        <w:pStyle w:val="ConsPlusNormal"/>
        <w:spacing w:before="280"/>
        <w:ind w:firstLine="540"/>
        <w:jc w:val="both"/>
      </w:pPr>
      <w:r>
        <w:t>11) 35 рублей за 1000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2446">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2446">
        <w:r>
          <w:rPr>
            <w:color w:val="0000FF"/>
          </w:rPr>
          <w:t>статьей 342.4</w:t>
        </w:r>
      </w:hyperlink>
      <w:r>
        <w:t xml:space="preserve"> настоящего Кодекса, и значением показателя К</w:t>
      </w:r>
      <w:r>
        <w:rPr>
          <w:vertAlign w:val="subscript"/>
        </w:rPr>
        <w:t>КГ</w:t>
      </w:r>
      <w:r>
        <w:t xml:space="preserve">, определяемым в соответствии со </w:t>
      </w:r>
      <w:hyperlink w:anchor="P23130">
        <w:r>
          <w:rPr>
            <w:color w:val="0000FF"/>
          </w:rPr>
          <w:t>статьей 342.16</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125BB" w:rsidRDefault="000125BB">
      <w:pPr>
        <w:pStyle w:val="ConsPlusNormal"/>
        <w:jc w:val="both"/>
      </w:pPr>
      <w:r>
        <w:t xml:space="preserve">(пп. 11 в ред. Федерального </w:t>
      </w:r>
      <w:hyperlink r:id="rId11487">
        <w:r>
          <w:rPr>
            <w:color w:val="0000FF"/>
          </w:rPr>
          <w:t>закона</w:t>
        </w:r>
      </w:hyperlink>
      <w:r>
        <w:t xml:space="preserve"> от 28.11.2025 N 425-ФЗ)</w:t>
      </w:r>
    </w:p>
    <w:p w:rsidR="000125BB" w:rsidRDefault="000125BB">
      <w:pPr>
        <w:pStyle w:val="ConsPlusNormal"/>
        <w:spacing w:before="280"/>
        <w:ind w:firstLine="540"/>
        <w:jc w:val="both"/>
      </w:pPr>
      <w:bookmarkStart w:id="2374" w:name="P22246"/>
      <w:bookmarkEnd w:id="2374"/>
      <w:r>
        <w:t xml:space="preserve">12) 47 рублей за 1 тонну добытого антрацита. При этом указанная налоговая ставка умножается на </w:t>
      </w:r>
      <w:hyperlink r:id="rId11488">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АН</w:t>
      </w:r>
      <w:r>
        <w:t xml:space="preserve">, определяемый в соответствии со </w:t>
      </w:r>
      <w:hyperlink w:anchor="P23090">
        <w:r>
          <w:rPr>
            <w:color w:val="0000FF"/>
          </w:rPr>
          <w:t>статьей 342.14</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0125BB" w:rsidRDefault="000125BB">
      <w:pPr>
        <w:pStyle w:val="ConsPlusNormal"/>
        <w:jc w:val="both"/>
      </w:pPr>
      <w:r>
        <w:t xml:space="preserve">(пп. 12 в ред. Федерального </w:t>
      </w:r>
      <w:hyperlink r:id="rId11489">
        <w:r>
          <w:rPr>
            <w:color w:val="0000FF"/>
          </w:rPr>
          <w:t>закона</w:t>
        </w:r>
      </w:hyperlink>
      <w:r>
        <w:t xml:space="preserve"> от 12.07.2024 N 176-ФЗ)</w:t>
      </w:r>
    </w:p>
    <w:p w:rsidR="000125BB" w:rsidRDefault="000125BB">
      <w:pPr>
        <w:pStyle w:val="ConsPlusNormal"/>
        <w:spacing w:before="280"/>
        <w:ind w:firstLine="540"/>
        <w:jc w:val="both"/>
      </w:pPr>
      <w:bookmarkStart w:id="2375" w:name="P22248"/>
      <w:bookmarkEnd w:id="2375"/>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3018">
        <w:r>
          <w:rPr>
            <w:color w:val="0000FF"/>
          </w:rPr>
          <w:t>статьей 342.11</w:t>
        </w:r>
      </w:hyperlink>
      <w:r>
        <w:t xml:space="preserve"> настоящего Кодекса;</w:t>
      </w:r>
    </w:p>
    <w:p w:rsidR="000125BB" w:rsidRDefault="000125BB">
      <w:pPr>
        <w:pStyle w:val="ConsPlusNormal"/>
        <w:spacing w:before="280"/>
        <w:ind w:firstLine="540"/>
        <w:jc w:val="both"/>
      </w:pPr>
      <w:bookmarkStart w:id="2376" w:name="P22249"/>
      <w:bookmarkEnd w:id="2376"/>
      <w:r>
        <w:t xml:space="preserve">14) 11 рублей за 1 тонну добытого угля бурого. При этом указанная налоговая ставка умножается на </w:t>
      </w:r>
      <w:hyperlink r:id="rId11490">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0125BB" w:rsidRDefault="000125BB">
      <w:pPr>
        <w:pStyle w:val="ConsPlusNormal"/>
        <w:spacing w:before="280"/>
        <w:ind w:firstLine="540"/>
        <w:jc w:val="both"/>
      </w:pPr>
      <w:bookmarkStart w:id="2377" w:name="P22250"/>
      <w:bookmarkEnd w:id="2377"/>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w:t>
      </w:r>
      <w:r>
        <w:lastRenderedPageBreak/>
        <w:t>каждый следующий квартал и учитывающий изменение цен на уголь в Российской Федерации за предыдущий квартал, и на коэффициенты-дефляторы, которые применялись ранее в соответствии с настоящим пунктом, а также увеличивается на коэффициент К</w:t>
      </w:r>
      <w:r>
        <w:rPr>
          <w:vertAlign w:val="subscript"/>
        </w:rPr>
        <w:t>ЭНРГ</w:t>
      </w:r>
      <w:r>
        <w:t xml:space="preserve">, определяемый в соответствии со </w:t>
      </w:r>
      <w:hyperlink w:anchor="P23076">
        <w:r>
          <w:rPr>
            <w:color w:val="0000FF"/>
          </w:rPr>
          <w:t>статьей 342.13</w:t>
        </w:r>
      </w:hyperlink>
      <w:r>
        <w:t xml:space="preserve"> настоящего Кодекса. Коэффициент-дефлятор определяется и подлежит официальному опубликованию в порядке, установленном Правительством Российской Федерации;</w:t>
      </w:r>
    </w:p>
    <w:p w:rsidR="000125BB" w:rsidRDefault="000125BB">
      <w:pPr>
        <w:pStyle w:val="ConsPlusNormal"/>
        <w:jc w:val="both"/>
      </w:pPr>
      <w:r>
        <w:t xml:space="preserve">(пп. 15 в ред. Федерального </w:t>
      </w:r>
      <w:hyperlink r:id="rId11491">
        <w:r>
          <w:rPr>
            <w:color w:val="0000FF"/>
          </w:rPr>
          <w:t>закона</w:t>
        </w:r>
      </w:hyperlink>
      <w:r>
        <w:t xml:space="preserve"> от 12.07.2024 N 176-ФЗ)</w:t>
      </w:r>
    </w:p>
    <w:p w:rsidR="000125BB" w:rsidRDefault="000125BB">
      <w:pPr>
        <w:pStyle w:val="ConsPlusNormal"/>
        <w:spacing w:before="280"/>
        <w:ind w:firstLine="540"/>
        <w:jc w:val="both"/>
      </w:pPr>
      <w:bookmarkStart w:id="2378" w:name="P22252"/>
      <w:bookmarkEnd w:id="2378"/>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2962">
        <w:r>
          <w:rPr>
            <w:color w:val="0000FF"/>
          </w:rPr>
          <w:t>статьей 342.10</w:t>
        </w:r>
      </w:hyperlink>
      <w:r>
        <w:t xml:space="preserve"> настоящего Кодекса;</w:t>
      </w:r>
    </w:p>
    <w:p w:rsidR="000125BB" w:rsidRDefault="000125BB">
      <w:pPr>
        <w:pStyle w:val="ConsPlusNormal"/>
        <w:spacing w:before="280"/>
        <w:ind w:firstLine="540"/>
        <w:jc w:val="both"/>
      </w:pPr>
      <w:bookmarkStart w:id="2379" w:name="P22253"/>
      <w:bookmarkEnd w:id="2379"/>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0125BB" w:rsidRDefault="000125BB">
      <w:pPr>
        <w:pStyle w:val="ConsPlusNormal"/>
        <w:spacing w:before="280"/>
        <w:ind w:firstLine="540"/>
        <w:jc w:val="both"/>
      </w:pPr>
      <w:bookmarkStart w:id="2380" w:name="P22254"/>
      <w:bookmarkEnd w:id="2380"/>
      <w:r>
        <w:t>18) 1 рубль за 1 тонну апатит-штаффелитовых, апатит-магнетитовых, маложелезистых апатитовых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3103">
        <w:r>
          <w:rPr>
            <w:color w:val="0000FF"/>
          </w:rPr>
          <w:t>статьей 342.15</w:t>
        </w:r>
      </w:hyperlink>
      <w:r>
        <w:t xml:space="preserve"> настоящего Кодекса;</w:t>
      </w:r>
    </w:p>
    <w:p w:rsidR="000125BB" w:rsidRDefault="000125BB">
      <w:pPr>
        <w:pStyle w:val="ConsPlusNormal"/>
        <w:jc w:val="both"/>
      </w:pPr>
      <w:r>
        <w:t xml:space="preserve">(пп. 18 в ред. Федерального </w:t>
      </w:r>
      <w:hyperlink r:id="rId11492">
        <w:r>
          <w:rPr>
            <w:color w:val="0000FF"/>
          </w:rPr>
          <w:t>закона</w:t>
        </w:r>
      </w:hyperlink>
      <w:r>
        <w:t xml:space="preserve"> от 12.07.2024 N 176-ФЗ)</w:t>
      </w:r>
    </w:p>
    <w:p w:rsidR="000125BB" w:rsidRDefault="000125BB">
      <w:pPr>
        <w:pStyle w:val="ConsPlusNormal"/>
        <w:spacing w:before="280"/>
        <w:ind w:firstLine="540"/>
        <w:jc w:val="both"/>
      </w:pPr>
      <w:bookmarkStart w:id="2381" w:name="P22256"/>
      <w:bookmarkEnd w:id="2381"/>
      <w:r>
        <w:t>19) 1 рубль за 1 тонну апатит-нефелиновых, апатитовых, фосфоритовых руд. При этом указанная налоговая ставка умножается на коэффициент К</w:t>
      </w:r>
      <w:r>
        <w:rPr>
          <w:vertAlign w:val="subscript"/>
        </w:rPr>
        <w:t>ФР</w:t>
      </w:r>
      <w:r>
        <w:t xml:space="preserve">, определяемый в соответствии со </w:t>
      </w:r>
      <w:hyperlink w:anchor="P23103">
        <w:r>
          <w:rPr>
            <w:color w:val="0000FF"/>
          </w:rPr>
          <w:t>статьей 342.15</w:t>
        </w:r>
      </w:hyperlink>
      <w:r>
        <w:t xml:space="preserve"> настоящего Кодекса;</w:t>
      </w:r>
    </w:p>
    <w:p w:rsidR="000125BB" w:rsidRDefault="000125BB">
      <w:pPr>
        <w:pStyle w:val="ConsPlusNormal"/>
        <w:jc w:val="both"/>
      </w:pPr>
      <w:r>
        <w:t xml:space="preserve">(пп. 19 в ред. Федерального </w:t>
      </w:r>
      <w:hyperlink r:id="rId11493">
        <w:r>
          <w:rPr>
            <w:color w:val="0000FF"/>
          </w:rPr>
          <w:t>закона</w:t>
        </w:r>
      </w:hyperlink>
      <w:r>
        <w:t xml:space="preserve"> от 12.07.2024 N 176-ФЗ)</w:t>
      </w:r>
    </w:p>
    <w:p w:rsidR="000125BB" w:rsidRDefault="000125BB">
      <w:pPr>
        <w:pStyle w:val="ConsPlusNormal"/>
        <w:spacing w:before="280"/>
        <w:ind w:firstLine="540"/>
        <w:jc w:val="both"/>
      </w:pPr>
      <w:r>
        <w:t xml:space="preserve">20) утратил силу с 1 января 2025 года. - Федеральный </w:t>
      </w:r>
      <w:hyperlink r:id="rId11494">
        <w:r>
          <w:rPr>
            <w:color w:val="0000FF"/>
          </w:rPr>
          <w:t>закон</w:t>
        </w:r>
      </w:hyperlink>
      <w:r>
        <w:t xml:space="preserve"> от 12.07.2024 N 176-ФЗ.</w:t>
      </w:r>
    </w:p>
    <w:p w:rsidR="000125BB" w:rsidRDefault="000125BB">
      <w:pPr>
        <w:pStyle w:val="ConsPlusNormal"/>
        <w:jc w:val="both"/>
      </w:pPr>
      <w:r>
        <w:t xml:space="preserve">(п. 2 в ред. Федерального </w:t>
      </w:r>
      <w:hyperlink r:id="rId11495">
        <w:r>
          <w:rPr>
            <w:color w:val="0000FF"/>
          </w:rPr>
          <w:t>закона</w:t>
        </w:r>
      </w:hyperlink>
      <w:r>
        <w:t xml:space="preserve"> от 29.11.2021 N 382-ФЗ)</w:t>
      </w:r>
    </w:p>
    <w:p w:rsidR="000125BB" w:rsidRDefault="000125BB">
      <w:pPr>
        <w:pStyle w:val="ConsPlusNormal"/>
        <w:spacing w:before="280"/>
        <w:ind w:firstLine="540"/>
        <w:jc w:val="both"/>
      </w:pPr>
      <w:bookmarkStart w:id="2382" w:name="P22260"/>
      <w:bookmarkEnd w:id="2382"/>
      <w:r>
        <w:t xml:space="preserve">2.1. Если иное не установлено </w:t>
      </w:r>
      <w:hyperlink w:anchor="P22120">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1940">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0125BB" w:rsidRDefault="000125BB">
      <w:pPr>
        <w:pStyle w:val="ConsPlusNormal"/>
        <w:spacing w:before="280"/>
        <w:ind w:firstLine="540"/>
        <w:jc w:val="both"/>
      </w:pPr>
      <w:r>
        <w:t xml:space="preserve">1) 30 процентов при добыче полезных ископаемых до истечения сроков и на месторождениях, указанных в </w:t>
      </w:r>
      <w:hyperlink w:anchor="P21961">
        <w:r>
          <w:rPr>
            <w:color w:val="0000FF"/>
          </w:rPr>
          <w:t>подпункте 1</w:t>
        </w:r>
      </w:hyperlink>
      <w:r>
        <w:t xml:space="preserve"> и </w:t>
      </w:r>
      <w:hyperlink w:anchor="P21967">
        <w:r>
          <w:rPr>
            <w:color w:val="0000FF"/>
          </w:rPr>
          <w:t>абзаце втором подпункта 3 пункта 6 статьи 338</w:t>
        </w:r>
      </w:hyperlink>
      <w:r>
        <w:t xml:space="preserve"> настоящего Кодекса;</w:t>
      </w:r>
    </w:p>
    <w:p w:rsidR="000125BB" w:rsidRDefault="000125BB">
      <w:pPr>
        <w:pStyle w:val="ConsPlusNormal"/>
        <w:jc w:val="both"/>
      </w:pPr>
      <w:r>
        <w:t xml:space="preserve">(в ред. Федерального </w:t>
      </w:r>
      <w:hyperlink r:id="rId11496">
        <w:r>
          <w:rPr>
            <w:color w:val="0000FF"/>
          </w:rPr>
          <w:t>закона</w:t>
        </w:r>
      </w:hyperlink>
      <w:r>
        <w:t xml:space="preserve"> от 28.05.2022 N 142-ФЗ)</w:t>
      </w:r>
    </w:p>
    <w:p w:rsidR="000125BB" w:rsidRDefault="000125BB">
      <w:pPr>
        <w:pStyle w:val="ConsPlusNormal"/>
        <w:spacing w:before="280"/>
        <w:ind w:firstLine="540"/>
        <w:jc w:val="both"/>
      </w:pPr>
      <w:r>
        <w:t xml:space="preserve">2) 15 процентов при добыче полезных ископаемых до истечения сроков и на месторождениях, указанных в </w:t>
      </w:r>
      <w:hyperlink w:anchor="P21960">
        <w:r>
          <w:rPr>
            <w:color w:val="0000FF"/>
          </w:rPr>
          <w:t>подпункте 2 пункта 6 статьи 338</w:t>
        </w:r>
      </w:hyperlink>
      <w:r>
        <w:t xml:space="preserve"> настоящего Кодекса;</w:t>
      </w:r>
    </w:p>
    <w:p w:rsidR="000125BB" w:rsidRDefault="000125BB">
      <w:pPr>
        <w:pStyle w:val="ConsPlusNormal"/>
        <w:spacing w:before="280"/>
        <w:ind w:firstLine="540"/>
        <w:jc w:val="both"/>
      </w:pPr>
      <w:r>
        <w:lastRenderedPageBreak/>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1966">
        <w:r>
          <w:rPr>
            <w:color w:val="0000FF"/>
          </w:rPr>
          <w:t>абзаце первом подпункта 3 пункта 6 статьи 338</w:t>
        </w:r>
      </w:hyperlink>
      <w:r>
        <w:t xml:space="preserve"> настоящего Кодекса;</w:t>
      </w:r>
    </w:p>
    <w:p w:rsidR="000125BB" w:rsidRDefault="000125BB">
      <w:pPr>
        <w:pStyle w:val="ConsPlusNormal"/>
        <w:jc w:val="both"/>
      </w:pPr>
      <w:r>
        <w:t xml:space="preserve">(в ред. Федерального </w:t>
      </w:r>
      <w:hyperlink r:id="rId11497">
        <w:r>
          <w:rPr>
            <w:color w:val="0000FF"/>
          </w:rPr>
          <w:t>закона</w:t>
        </w:r>
      </w:hyperlink>
      <w:r>
        <w:t xml:space="preserve"> от 28.05.2022 N 142-ФЗ)</w:t>
      </w:r>
    </w:p>
    <w:p w:rsidR="000125BB" w:rsidRDefault="000125BB">
      <w:pPr>
        <w:pStyle w:val="ConsPlusNormal"/>
        <w:spacing w:before="28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1960">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1960">
        <w:r>
          <w:rPr>
            <w:color w:val="0000FF"/>
          </w:rPr>
          <w:t>подпункте 4 пункта 6 статьи 338</w:t>
        </w:r>
      </w:hyperlink>
      <w:r>
        <w:t xml:space="preserve"> настоящего Кодекса;</w:t>
      </w:r>
    </w:p>
    <w:p w:rsidR="000125BB" w:rsidRDefault="000125BB">
      <w:pPr>
        <w:pStyle w:val="ConsPlusNormal"/>
        <w:spacing w:before="280"/>
        <w:ind w:firstLine="540"/>
        <w:jc w:val="both"/>
      </w:pPr>
      <w:r>
        <w:t xml:space="preserve">5) 1,3 процента при добыче газа природного горючего до истечения сроков и на месторождениях, указанных в </w:t>
      </w:r>
      <w:hyperlink w:anchor="P21966">
        <w:r>
          <w:rPr>
            <w:color w:val="0000FF"/>
          </w:rPr>
          <w:t>абзаце первом подпункта 3 пункта 6 статьи 338</w:t>
        </w:r>
      </w:hyperlink>
      <w:r>
        <w:t xml:space="preserve"> настоящего Кодекса;</w:t>
      </w:r>
    </w:p>
    <w:p w:rsidR="000125BB" w:rsidRDefault="000125BB">
      <w:pPr>
        <w:pStyle w:val="ConsPlusNormal"/>
        <w:jc w:val="both"/>
      </w:pPr>
      <w:r>
        <w:t xml:space="preserve">(в ред. Федерального </w:t>
      </w:r>
      <w:hyperlink r:id="rId11498">
        <w:r>
          <w:rPr>
            <w:color w:val="0000FF"/>
          </w:rPr>
          <w:t>закона</w:t>
        </w:r>
      </w:hyperlink>
      <w:r>
        <w:t xml:space="preserve"> от 28.05.2022 N 142-ФЗ)</w:t>
      </w:r>
    </w:p>
    <w:p w:rsidR="000125BB" w:rsidRDefault="000125BB">
      <w:pPr>
        <w:pStyle w:val="ConsPlusNormal"/>
        <w:spacing w:before="280"/>
        <w:ind w:firstLine="540"/>
        <w:jc w:val="both"/>
      </w:pPr>
      <w:r>
        <w:t xml:space="preserve">6) 1 процент при добыче газа природного горючего до истечения сроков и на месторождениях, указанных в </w:t>
      </w:r>
      <w:hyperlink w:anchor="P21960">
        <w:r>
          <w:rPr>
            <w:color w:val="0000FF"/>
          </w:rPr>
          <w:t>подпункте 4 пункта 6 статьи 338</w:t>
        </w:r>
      </w:hyperlink>
      <w:r>
        <w:t xml:space="preserve"> настоящего Кодекса.</w:t>
      </w:r>
    </w:p>
    <w:p w:rsidR="000125BB" w:rsidRDefault="000125BB">
      <w:pPr>
        <w:pStyle w:val="ConsPlusNormal"/>
        <w:jc w:val="both"/>
      </w:pPr>
      <w:r>
        <w:t xml:space="preserve">(п. 2.1 введен Федеральным </w:t>
      </w:r>
      <w:hyperlink r:id="rId11499">
        <w:r>
          <w:rPr>
            <w:color w:val="0000FF"/>
          </w:rPr>
          <w:t>законом</w:t>
        </w:r>
      </w:hyperlink>
      <w:r>
        <w:t xml:space="preserve"> от 30.09.2013 N 268-ФЗ)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2.2 ст. 342 (в ред. ФЗ от 29.11.2021 N 382-ФЗ) </w:t>
            </w:r>
            <w:hyperlink r:id="rId11500">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2.2. Указанные в </w:t>
      </w:r>
      <w:hyperlink w:anchor="P22198">
        <w:r>
          <w:rPr>
            <w:color w:val="0000FF"/>
          </w:rPr>
          <w:t>подпунктах 1</w:t>
        </w:r>
      </w:hyperlink>
      <w:r>
        <w:t xml:space="preserve"> - </w:t>
      </w:r>
      <w:hyperlink w:anchor="P22224">
        <w:r>
          <w:rPr>
            <w:color w:val="0000FF"/>
          </w:rPr>
          <w:t>6</w:t>
        </w:r>
      </w:hyperlink>
      <w:r>
        <w:t xml:space="preserve">, </w:t>
      </w:r>
      <w:hyperlink w:anchor="P22229">
        <w:r>
          <w:rPr>
            <w:color w:val="0000FF"/>
          </w:rPr>
          <w:t>8</w:t>
        </w:r>
      </w:hyperlink>
      <w:r>
        <w:t xml:space="preserve">, </w:t>
      </w:r>
      <w:hyperlink w:anchor="P22246">
        <w:r>
          <w:rPr>
            <w:color w:val="0000FF"/>
          </w:rPr>
          <w:t>12</w:t>
        </w:r>
      </w:hyperlink>
      <w:r>
        <w:t xml:space="preserve">, </w:t>
      </w:r>
      <w:hyperlink w:anchor="P22249">
        <w:r>
          <w:rPr>
            <w:color w:val="0000FF"/>
          </w:rPr>
          <w:t>14</w:t>
        </w:r>
      </w:hyperlink>
      <w:r>
        <w:t xml:space="preserve">, </w:t>
      </w:r>
      <w:hyperlink w:anchor="P22250">
        <w:r>
          <w:rPr>
            <w:color w:val="0000FF"/>
          </w:rPr>
          <w:t>15</w:t>
        </w:r>
      </w:hyperlink>
      <w:r>
        <w:t xml:space="preserve"> и </w:t>
      </w:r>
      <w:hyperlink w:anchor="P22256">
        <w:r>
          <w:rPr>
            <w:color w:val="0000FF"/>
          </w:rPr>
          <w:t>19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22395">
        <w:r>
          <w:rPr>
            <w:color w:val="0000FF"/>
          </w:rPr>
          <w:t>статьями 342.3</w:t>
        </w:r>
      </w:hyperlink>
      <w:r>
        <w:t xml:space="preserve"> и </w:t>
      </w:r>
      <w:hyperlink w:anchor="P22424">
        <w:r>
          <w:rPr>
            <w:color w:val="0000FF"/>
          </w:rPr>
          <w:t>342.3-1</w:t>
        </w:r>
      </w:hyperlink>
      <w:r>
        <w:t xml:space="preserve"> настоящего Кодекса.</w:t>
      </w:r>
    </w:p>
    <w:p w:rsidR="000125BB" w:rsidRDefault="000125BB">
      <w:pPr>
        <w:pStyle w:val="ConsPlusNormal"/>
        <w:jc w:val="both"/>
      </w:pPr>
      <w:r>
        <w:t xml:space="preserve">(в ред. Федеральных законов от 02.08.2019 </w:t>
      </w:r>
      <w:hyperlink r:id="rId11501">
        <w:r>
          <w:rPr>
            <w:color w:val="0000FF"/>
          </w:rPr>
          <w:t>N 284-ФЗ</w:t>
        </w:r>
      </w:hyperlink>
      <w:r>
        <w:t xml:space="preserve">, от 29.11.2021 </w:t>
      </w:r>
      <w:hyperlink r:id="rId11502">
        <w:r>
          <w:rPr>
            <w:color w:val="0000FF"/>
          </w:rPr>
          <w:t>N 382-ФЗ</w:t>
        </w:r>
      </w:hyperlink>
      <w:r>
        <w:t xml:space="preserve">, от 12.07.2024 </w:t>
      </w:r>
      <w:hyperlink r:id="rId11503">
        <w:r>
          <w:rPr>
            <w:color w:val="0000FF"/>
          </w:rPr>
          <w:t>N 176-ФЗ</w:t>
        </w:r>
      </w:hyperlink>
      <w:r>
        <w:t>)</w:t>
      </w:r>
    </w:p>
    <w:p w:rsidR="000125BB" w:rsidRDefault="000125BB">
      <w:pPr>
        <w:pStyle w:val="ConsPlusNormal"/>
        <w:spacing w:before="280"/>
        <w:ind w:firstLine="540"/>
        <w:jc w:val="both"/>
      </w:pPr>
      <w:r>
        <w:lastRenderedPageBreak/>
        <w:t xml:space="preserve">2.3. Утратил силу с 1 января 2026 года. - Федеральный </w:t>
      </w:r>
      <w:hyperlink r:id="rId11504">
        <w:r>
          <w:rPr>
            <w:color w:val="0000FF"/>
          </w:rPr>
          <w:t>закон</w:t>
        </w:r>
      </w:hyperlink>
      <w:r>
        <w:t xml:space="preserve"> от 07.06.2025 N 147-ФЗ.</w:t>
      </w:r>
    </w:p>
    <w:p w:rsidR="000125BB" w:rsidRDefault="000125BB">
      <w:pPr>
        <w:pStyle w:val="ConsPlusNormal"/>
        <w:spacing w:before="280"/>
        <w:ind w:firstLine="540"/>
        <w:jc w:val="both"/>
      </w:pPr>
      <w:r>
        <w:t xml:space="preserve">2.4. Указанные в </w:t>
      </w:r>
      <w:hyperlink w:anchor="P22246">
        <w:r>
          <w:rPr>
            <w:color w:val="0000FF"/>
          </w:rPr>
          <w:t>подпунктах 12</w:t>
        </w:r>
      </w:hyperlink>
      <w:r>
        <w:t xml:space="preserve">, </w:t>
      </w:r>
      <w:hyperlink w:anchor="P22248">
        <w:r>
          <w:rPr>
            <w:color w:val="0000FF"/>
          </w:rPr>
          <w:t>13</w:t>
        </w:r>
      </w:hyperlink>
      <w:r>
        <w:t xml:space="preserve"> и </w:t>
      </w:r>
      <w:hyperlink w:anchor="P22250">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0125BB" w:rsidRDefault="000125BB">
      <w:pPr>
        <w:pStyle w:val="ConsPlusNormal"/>
        <w:jc w:val="both"/>
      </w:pPr>
      <w:r>
        <w:t xml:space="preserve">(п. 2.4 введен Федеральным </w:t>
      </w:r>
      <w:hyperlink r:id="rId11505">
        <w:r>
          <w:rPr>
            <w:color w:val="0000FF"/>
          </w:rPr>
          <w:t>законом</w:t>
        </w:r>
      </w:hyperlink>
      <w:r>
        <w:t xml:space="preserve"> от 21.11.2022 N 443-ФЗ)</w:t>
      </w:r>
    </w:p>
    <w:p w:rsidR="000125BB" w:rsidRDefault="000125BB">
      <w:pPr>
        <w:pStyle w:val="ConsPlusNormal"/>
        <w:spacing w:before="280"/>
        <w:ind w:firstLine="540"/>
        <w:jc w:val="both"/>
      </w:pPr>
      <w:bookmarkStart w:id="2383" w:name="P22278"/>
      <w:bookmarkEnd w:id="2383"/>
      <w:r>
        <w:t xml:space="preserve">3. Если иное не указано в настоящем пункте, </w:t>
      </w:r>
      <w:hyperlink r:id="rId11506">
        <w:r>
          <w:rPr>
            <w:color w:val="0000FF"/>
          </w:rPr>
          <w:t>коэффициент</w:t>
        </w:r>
      </w:hyperlink>
      <w: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9"/>
        </w:rPr>
        <w:drawing>
          <wp:inline distT="0" distB="0" distL="0" distR="0">
            <wp:extent cx="1826895" cy="54673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7" cstate="print">
                      <a:extLst>
                        <a:ext uri="{28A0092B-C50C-407E-A947-70E740481C1C}">
                          <a14:useLocalDpi xmlns:a14="http://schemas.microsoft.com/office/drawing/2010/main" val="0"/>
                        </a:ext>
                      </a:extLst>
                    </a:blip>
                    <a:srcRect/>
                    <a:stretch>
                      <a:fillRect/>
                    </a:stretch>
                  </pic:blipFill>
                  <pic:spPr bwMode="auto">
                    <a:xfrm>
                      <a:off x="0" y="0"/>
                      <a:ext cx="1826895" cy="546735"/>
                    </a:xfrm>
                    <a:prstGeom prst="rect">
                      <a:avLst/>
                    </a:prstGeom>
                    <a:noFill/>
                    <a:ln>
                      <a:noFill/>
                    </a:ln>
                  </pic:spPr>
                </pic:pic>
              </a:graphicData>
            </a:graphic>
          </wp:inline>
        </w:drawing>
      </w:r>
      <w:r>
        <w:t>.</w:t>
      </w:r>
    </w:p>
    <w:p w:rsidR="000125BB" w:rsidRDefault="000125BB">
      <w:pPr>
        <w:pStyle w:val="ConsPlusNormal"/>
        <w:jc w:val="both"/>
      </w:pPr>
      <w:r>
        <w:t xml:space="preserve">(в ред. Федеральных законов от 22.07.2008 </w:t>
      </w:r>
      <w:hyperlink r:id="rId11508">
        <w:r>
          <w:rPr>
            <w:color w:val="0000FF"/>
          </w:rPr>
          <w:t>N 158-ФЗ</w:t>
        </w:r>
      </w:hyperlink>
      <w:r>
        <w:t xml:space="preserve">, от 03.08.2018 </w:t>
      </w:r>
      <w:hyperlink r:id="rId11509">
        <w:r>
          <w:rPr>
            <w:color w:val="0000FF"/>
          </w:rPr>
          <w:t>N 301-ФЗ</w:t>
        </w:r>
      </w:hyperlink>
      <w:r>
        <w:t>)</w:t>
      </w:r>
    </w:p>
    <w:p w:rsidR="000125BB" w:rsidRDefault="000125BB">
      <w:pPr>
        <w:pStyle w:val="ConsPlusNormal"/>
        <w:spacing w:before="280"/>
        <w:ind w:firstLine="540"/>
        <w:jc w:val="both"/>
      </w:pPr>
      <w:bookmarkStart w:id="2384" w:name="P22280"/>
      <w:bookmarkEnd w:id="2384"/>
      <w:r>
        <w:t>Средний за истекший налоговый период уровень цен нефти сорта "Юралс", выраженный в долларах США за баррель, определяется как сумма среднего арифметического значения за все дни торгов в соответствующем налоговом периоде деленной на число два суммы котировок цен нефти в соответствии с котировками Urals FOB Primorsk и Urals Med Aframax FOB Novorossiysk за каждый день торгов в соответствующем налоговом периоде, умноженного на коэффициент 0,78, и среднего арифметического значения цены нефти в соответствии с котировкой ESPO blend FOB Kozmino за все дни торгов в соответствующем налоговом периоде, умноженного на коэффициент 0,22.</w:t>
      </w:r>
    </w:p>
    <w:p w:rsidR="000125BB" w:rsidRDefault="000125BB">
      <w:pPr>
        <w:pStyle w:val="ConsPlusNormal"/>
        <w:jc w:val="both"/>
      </w:pPr>
      <w:r>
        <w:t xml:space="preserve">(в ред. Федерального </w:t>
      </w:r>
      <w:hyperlink r:id="rId11510">
        <w:r>
          <w:rPr>
            <w:color w:val="0000FF"/>
          </w:rPr>
          <w:t>закона</w:t>
        </w:r>
      </w:hyperlink>
      <w:r>
        <w:t xml:space="preserve"> от 28.11.2025 N 425-ФЗ)</w:t>
      </w:r>
    </w:p>
    <w:p w:rsidR="000125BB" w:rsidRDefault="000125BB">
      <w:pPr>
        <w:pStyle w:val="ConsPlusNormal"/>
        <w:spacing w:before="280"/>
        <w:ind w:firstLine="540"/>
        <w:jc w:val="both"/>
      </w:pPr>
      <w:r>
        <w:t xml:space="preserve">Абзацы третий - четвертый утратили силу с 1 января 2025 года. - Федеральный </w:t>
      </w:r>
      <w:hyperlink r:id="rId11511">
        <w:r>
          <w:rPr>
            <w:color w:val="0000FF"/>
          </w:rPr>
          <w:t>закон</w:t>
        </w:r>
      </w:hyperlink>
      <w:r>
        <w:t xml:space="preserve"> от 29.10.2024 N 362-ФЗ.</w:t>
      </w:r>
    </w:p>
    <w:p w:rsidR="000125BB" w:rsidRDefault="000125BB">
      <w:pPr>
        <w:pStyle w:val="ConsPlusNormal"/>
        <w:spacing w:before="280"/>
        <w:ind w:firstLine="540"/>
        <w:jc w:val="both"/>
      </w:pPr>
      <w:r>
        <w:t xml:space="preserve">Средние за истекший месяц уровни </w:t>
      </w:r>
      <w:hyperlink r:id="rId11512">
        <w:r>
          <w:rPr>
            <w:color w:val="0000FF"/>
          </w:rPr>
          <w:t>цен</w:t>
        </w:r>
      </w:hyperlink>
      <w:r>
        <w:t xml:space="preserve"> нефти сорта "Юралс" ежемесячно в срок не позднее 15-го числа следующего месяца доводятся через официальные источники информации в </w:t>
      </w:r>
      <w:hyperlink r:id="rId11513">
        <w:r>
          <w:rPr>
            <w:color w:val="0000FF"/>
          </w:rPr>
          <w:t>порядке</w:t>
        </w:r>
      </w:hyperlink>
      <w:r>
        <w:t>, установленном Правительством Российской Федерации.</w:t>
      </w:r>
    </w:p>
    <w:p w:rsidR="000125BB" w:rsidRDefault="000125BB">
      <w:pPr>
        <w:pStyle w:val="ConsPlusNormal"/>
        <w:jc w:val="both"/>
      </w:pPr>
      <w:r>
        <w:t xml:space="preserve">(в ред. Федеральных законов от 27.11.2018 </w:t>
      </w:r>
      <w:hyperlink r:id="rId11514">
        <w:r>
          <w:rPr>
            <w:color w:val="0000FF"/>
          </w:rPr>
          <w:t>N 424-ФЗ</w:t>
        </w:r>
      </w:hyperlink>
      <w:r>
        <w:t xml:space="preserve">, от 27.11.2023 </w:t>
      </w:r>
      <w:hyperlink r:id="rId11515">
        <w:r>
          <w:rPr>
            <w:color w:val="0000FF"/>
          </w:rPr>
          <w:t>N 539-ФЗ</w:t>
        </w:r>
      </w:hyperlink>
      <w:r>
        <w:t>)</w:t>
      </w:r>
    </w:p>
    <w:p w:rsidR="000125BB" w:rsidRDefault="000125BB">
      <w:pPr>
        <w:pStyle w:val="ConsPlusNormal"/>
        <w:spacing w:before="28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определяется налогоплательщиком самостоятельно.</w:t>
      </w:r>
    </w:p>
    <w:p w:rsidR="000125BB" w:rsidRDefault="000125BB">
      <w:pPr>
        <w:pStyle w:val="ConsPlusNormal"/>
        <w:jc w:val="both"/>
      </w:pPr>
      <w:r>
        <w:t xml:space="preserve">(в ред. Федерального </w:t>
      </w:r>
      <w:hyperlink r:id="rId11516">
        <w:r>
          <w:rPr>
            <w:color w:val="0000FF"/>
          </w:rPr>
          <w:t>закона</w:t>
        </w:r>
      </w:hyperlink>
      <w:r>
        <w:t xml:space="preserve"> от 27.11.2023 N 539-ФЗ)</w:t>
      </w:r>
    </w:p>
    <w:p w:rsidR="000125BB" w:rsidRDefault="000125BB">
      <w:pPr>
        <w:pStyle w:val="ConsPlusNormal"/>
        <w:spacing w:before="280"/>
        <w:ind w:firstLine="540"/>
        <w:jc w:val="both"/>
      </w:pPr>
      <w:r>
        <w:t xml:space="preserve">Среднее значение за налоговый период курса доллара США к рублю Российской </w:t>
      </w:r>
      <w:r>
        <w:lastRenderedPageBreak/>
        <w:t>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0125BB" w:rsidRDefault="000125BB">
      <w:pPr>
        <w:pStyle w:val="ConsPlusNormal"/>
        <w:spacing w:before="28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0125BB" w:rsidRDefault="000125BB">
      <w:pPr>
        <w:pStyle w:val="ConsPlusNormal"/>
        <w:spacing w:before="280"/>
        <w:ind w:firstLine="540"/>
        <w:jc w:val="both"/>
      </w:pPr>
      <w:r>
        <w:t>Коэффициент К</w:t>
      </w:r>
      <w:r>
        <w:rPr>
          <w:vertAlign w:val="subscript"/>
        </w:rPr>
        <w:t>ц</w:t>
      </w:r>
      <w:r>
        <w:t xml:space="preserve"> принимается равным нулю при добыче:</w:t>
      </w:r>
    </w:p>
    <w:p w:rsidR="000125BB" w:rsidRDefault="000125BB">
      <w:pPr>
        <w:pStyle w:val="ConsPlusNormal"/>
        <w:jc w:val="both"/>
      </w:pPr>
      <w:r>
        <w:t xml:space="preserve">(абзац введен Федеральным </w:t>
      </w:r>
      <w:hyperlink r:id="rId11517">
        <w:r>
          <w:rPr>
            <w:color w:val="0000FF"/>
          </w:rPr>
          <w:t>законом</w:t>
        </w:r>
      </w:hyperlink>
      <w:r>
        <w:t xml:space="preserve"> от 03.08.2018 N 301-ФЗ)</w:t>
      </w:r>
    </w:p>
    <w:p w:rsidR="000125BB" w:rsidRDefault="000125BB">
      <w:pPr>
        <w:pStyle w:val="ConsPlusNormal"/>
        <w:spacing w:before="280"/>
        <w:ind w:firstLine="540"/>
        <w:jc w:val="both"/>
      </w:pPr>
      <w:r>
        <w:t xml:space="preserve">абзац утратил силу с 1 января 2021 года. - Федеральный </w:t>
      </w:r>
      <w:hyperlink r:id="rId11518">
        <w:r>
          <w:rPr>
            <w:color w:val="0000FF"/>
          </w:rPr>
          <w:t>закон</w:t>
        </w:r>
      </w:hyperlink>
      <w:r>
        <w:t xml:space="preserve"> от 15.10.2020 N 342-ФЗ;</w:t>
      </w:r>
    </w:p>
    <w:p w:rsidR="000125BB" w:rsidRDefault="000125BB">
      <w:pPr>
        <w:pStyle w:val="ConsPlusNormal"/>
        <w:spacing w:before="280"/>
        <w:ind w:firstLine="540"/>
        <w:jc w:val="both"/>
      </w:pPr>
      <w:bookmarkStart w:id="2385" w:name="P22292"/>
      <w:bookmarkEnd w:id="2385"/>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125BB" w:rsidRDefault="000125BB">
      <w:pPr>
        <w:pStyle w:val="ConsPlusNormal"/>
        <w:jc w:val="both"/>
      </w:pPr>
      <w:r>
        <w:t xml:space="preserve">(абзац введен Федеральным </w:t>
      </w:r>
      <w:hyperlink r:id="rId11519">
        <w:r>
          <w:rPr>
            <w:color w:val="0000FF"/>
          </w:rPr>
          <w:t>законом</w:t>
        </w:r>
      </w:hyperlink>
      <w:r>
        <w:t xml:space="preserve"> от 03.08.2018 N 301-ФЗ)</w:t>
      </w:r>
    </w:p>
    <w:p w:rsidR="000125BB" w:rsidRDefault="000125BB">
      <w:pPr>
        <w:pStyle w:val="ConsPlusNormal"/>
        <w:spacing w:before="28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0125BB" w:rsidRDefault="000125BB">
      <w:pPr>
        <w:pStyle w:val="ConsPlusNormal"/>
        <w:jc w:val="both"/>
      </w:pPr>
      <w:r>
        <w:t xml:space="preserve">(абзац введен Федеральным </w:t>
      </w:r>
      <w:hyperlink r:id="rId11520">
        <w:r>
          <w:rPr>
            <w:color w:val="0000FF"/>
          </w:rPr>
          <w:t>законом</w:t>
        </w:r>
      </w:hyperlink>
      <w:r>
        <w:t xml:space="preserve"> от 03.08.2018 N 301-ФЗ)</w:t>
      </w:r>
    </w:p>
    <w:p w:rsidR="000125BB" w:rsidRDefault="000125BB">
      <w:pPr>
        <w:pStyle w:val="ConsPlusNormal"/>
        <w:spacing w:before="28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2006">
        <w:r>
          <w:rPr>
            <w:color w:val="0000FF"/>
          </w:rPr>
          <w:t>пунктом 9 статьи 339</w:t>
        </w:r>
      </w:hyperlink>
      <w:r>
        <w:t xml:space="preserve"> настоящего Кодекса;</w:t>
      </w:r>
    </w:p>
    <w:p w:rsidR="000125BB" w:rsidRDefault="000125BB">
      <w:pPr>
        <w:pStyle w:val="ConsPlusNormal"/>
        <w:jc w:val="both"/>
      </w:pPr>
      <w:r>
        <w:t xml:space="preserve">(абзац введен Федеральным </w:t>
      </w:r>
      <w:hyperlink r:id="rId11521">
        <w:r>
          <w:rPr>
            <w:color w:val="0000FF"/>
          </w:rPr>
          <w:t>законом</w:t>
        </w:r>
      </w:hyperlink>
      <w:r>
        <w:t xml:space="preserve"> от 03.08.2018 N 301-ФЗ)</w:t>
      </w:r>
    </w:p>
    <w:p w:rsidR="000125BB" w:rsidRDefault="000125BB">
      <w:pPr>
        <w:pStyle w:val="ConsPlusNormal"/>
        <w:spacing w:before="280"/>
        <w:ind w:firstLine="540"/>
        <w:jc w:val="both"/>
      </w:pPr>
      <w:bookmarkStart w:id="2386" w:name="P22298"/>
      <w:bookmarkEnd w:id="2386"/>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0125BB" w:rsidRDefault="000125BB">
      <w:pPr>
        <w:pStyle w:val="ConsPlusNormal"/>
        <w:jc w:val="both"/>
      </w:pPr>
      <w:r>
        <w:t xml:space="preserve">(абзац введен Федеральным </w:t>
      </w:r>
      <w:hyperlink r:id="rId11522">
        <w:r>
          <w:rPr>
            <w:color w:val="0000FF"/>
          </w:rPr>
          <w:t>законом</w:t>
        </w:r>
      </w:hyperlink>
      <w:r>
        <w:t xml:space="preserve"> от 03.08.2018 N 301-ФЗ)</w:t>
      </w:r>
    </w:p>
    <w:p w:rsidR="000125BB" w:rsidRDefault="000125BB">
      <w:pPr>
        <w:pStyle w:val="ConsPlusNormal"/>
        <w:spacing w:before="280"/>
        <w:ind w:firstLine="540"/>
        <w:jc w:val="both"/>
      </w:pPr>
      <w:r>
        <w:t>Коэффициент К</w:t>
      </w:r>
      <w:r>
        <w:rPr>
          <w:vertAlign w:val="subscript"/>
        </w:rPr>
        <w:t>ц</w:t>
      </w:r>
      <w:r>
        <w:t xml:space="preserve"> принимается равным нулю при добыче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выполнении условий, установленных настоящим пунктом, с налогового периода, следующего за налоговым периодом, в котором запасы нефти по такой залежи углеводородного сырья </w:t>
      </w:r>
      <w:r>
        <w:lastRenderedPageBreak/>
        <w:t>поставлены на государственный баланс запасов полезных ископаемых, и до истечения 180 налоговых периодов, начинающихся с одной из следующих дат:</w:t>
      </w:r>
    </w:p>
    <w:p w:rsidR="000125BB" w:rsidRDefault="000125BB">
      <w:pPr>
        <w:pStyle w:val="ConsPlusNormal"/>
        <w:jc w:val="both"/>
      </w:pPr>
      <w:r>
        <w:t xml:space="preserve">(в ред. Федерального </w:t>
      </w:r>
      <w:hyperlink r:id="rId11523">
        <w:r>
          <w:rPr>
            <w:color w:val="0000FF"/>
          </w:rPr>
          <w:t>закона</w:t>
        </w:r>
      </w:hyperlink>
      <w:r>
        <w:t xml:space="preserve"> от 29.10.2024 N 362-ФЗ)</w:t>
      </w:r>
    </w:p>
    <w:p w:rsidR="000125BB" w:rsidRDefault="000125BB">
      <w:pPr>
        <w:pStyle w:val="ConsPlusNormal"/>
        <w:spacing w:before="280"/>
        <w:ind w:firstLine="540"/>
        <w:jc w:val="both"/>
      </w:pPr>
      <w:r>
        <w:t>1 января 2014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0125BB" w:rsidRDefault="000125BB">
      <w:pPr>
        <w:pStyle w:val="ConsPlusNormal"/>
        <w:jc w:val="both"/>
      </w:pPr>
      <w:r>
        <w:t xml:space="preserve">(абзац введен Федеральным </w:t>
      </w:r>
      <w:hyperlink r:id="rId11524">
        <w:r>
          <w:rPr>
            <w:color w:val="0000FF"/>
          </w:rPr>
          <w:t>законом</w:t>
        </w:r>
      </w:hyperlink>
      <w:r>
        <w:t xml:space="preserve"> от 03.08.2018 N 301-ФЗ; в ред. Федерального </w:t>
      </w:r>
      <w:hyperlink r:id="rId11525">
        <w:r>
          <w:rPr>
            <w:color w:val="0000FF"/>
          </w:rPr>
          <w:t>закона</w:t>
        </w:r>
      </w:hyperlink>
      <w:r>
        <w:t xml:space="preserve"> от 29.10.2024 N 362-ФЗ)</w:t>
      </w:r>
    </w:p>
    <w:p w:rsidR="000125BB" w:rsidRDefault="000125BB">
      <w:pPr>
        <w:pStyle w:val="ConsPlusNormal"/>
        <w:spacing w:before="280"/>
        <w:ind w:firstLine="540"/>
        <w:jc w:val="both"/>
      </w:pPr>
      <w:r>
        <w:t>1 января 2015 года - для залежей углеводородного сырья (кроме залежей углеводородного сырья, отнесенных к баженовским продуктивным отложениям в соответствии с данными государственного баланса запасов полезных ископаемых),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0125BB" w:rsidRDefault="000125BB">
      <w:pPr>
        <w:pStyle w:val="ConsPlusNormal"/>
        <w:jc w:val="both"/>
      </w:pPr>
      <w:r>
        <w:t xml:space="preserve">(абзац введен Федеральным </w:t>
      </w:r>
      <w:hyperlink r:id="rId11526">
        <w:r>
          <w:rPr>
            <w:color w:val="0000FF"/>
          </w:rPr>
          <w:t>законом</w:t>
        </w:r>
      </w:hyperlink>
      <w:r>
        <w:t xml:space="preserve"> от 03.08.2018 N 301-ФЗ; в ред. Федерального </w:t>
      </w:r>
      <w:hyperlink r:id="rId11527">
        <w:r>
          <w:rPr>
            <w:color w:val="0000FF"/>
          </w:rPr>
          <w:t>закона</w:t>
        </w:r>
      </w:hyperlink>
      <w:r>
        <w:t xml:space="preserve"> от 29.10.2024 N 362-ФЗ)</w:t>
      </w:r>
    </w:p>
    <w:p w:rsidR="000125BB" w:rsidRDefault="000125BB">
      <w:pPr>
        <w:pStyle w:val="ConsPlusNormal"/>
        <w:spacing w:before="280"/>
        <w:ind w:firstLine="540"/>
        <w:jc w:val="both"/>
      </w:pPr>
      <w:r>
        <w:t>1 января 2020 года - для залежей углеводородного сырья, отнесенных к баженовским продуктивным отложениям, степень выработанности запасов которых в соответствии с данными государственного баланса запасов полезных ископаемых по состоянию на 1 января 2020 года составляет более 1 процента;</w:t>
      </w:r>
    </w:p>
    <w:p w:rsidR="000125BB" w:rsidRDefault="000125BB">
      <w:pPr>
        <w:pStyle w:val="ConsPlusNormal"/>
        <w:jc w:val="both"/>
      </w:pPr>
      <w:r>
        <w:t xml:space="preserve">(абзац введен Федеральным </w:t>
      </w:r>
      <w:hyperlink r:id="rId11528">
        <w:r>
          <w:rPr>
            <w:color w:val="0000FF"/>
          </w:rPr>
          <w:t>законом</w:t>
        </w:r>
      </w:hyperlink>
      <w:r>
        <w:t xml:space="preserve"> от 29.10.2024 N 362-ФЗ)</w:t>
      </w:r>
    </w:p>
    <w:p w:rsidR="000125BB" w:rsidRDefault="000125BB">
      <w:pPr>
        <w:pStyle w:val="ConsPlusNormal"/>
        <w:spacing w:before="28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0125BB" w:rsidRDefault="000125BB">
      <w:pPr>
        <w:pStyle w:val="ConsPlusNormal"/>
        <w:jc w:val="both"/>
      </w:pPr>
      <w:r>
        <w:t xml:space="preserve">(абзац введен Федеральным </w:t>
      </w:r>
      <w:hyperlink r:id="rId11529">
        <w:r>
          <w:rPr>
            <w:color w:val="0000FF"/>
          </w:rPr>
          <w:t>законом</w:t>
        </w:r>
      </w:hyperlink>
      <w:r>
        <w:t xml:space="preserve"> от 03.08.2018 N 301-ФЗ)</w:t>
      </w:r>
    </w:p>
    <w:p w:rsidR="000125BB" w:rsidRDefault="000125BB">
      <w:pPr>
        <w:pStyle w:val="ConsPlusNormal"/>
        <w:spacing w:before="280"/>
        <w:ind w:firstLine="540"/>
        <w:jc w:val="both"/>
      </w:pPr>
      <w:r>
        <w:t xml:space="preserve">Степень выработанности запасов залежи углеводородного сырья в целях применения </w:t>
      </w:r>
      <w:hyperlink w:anchor="P22292">
        <w:r>
          <w:rPr>
            <w:color w:val="0000FF"/>
          </w:rPr>
          <w:t>абзацев одиннадцатого</w:t>
        </w:r>
      </w:hyperlink>
      <w:r>
        <w:t xml:space="preserve"> - </w:t>
      </w:r>
      <w:hyperlink w:anchor="P22298">
        <w:r>
          <w:rPr>
            <w:color w:val="0000FF"/>
          </w:rPr>
          <w:t>четырнадцатого</w:t>
        </w:r>
      </w:hyperlink>
      <w:r>
        <w:t xml:space="preserve"> настоящего пункта рассчитывается в порядке, установленном </w:t>
      </w:r>
      <w:hyperlink w:anchor="P22368">
        <w:r>
          <w:rPr>
            <w:color w:val="0000FF"/>
          </w:rPr>
          <w:t>пунктом 5 статьи 342.2</w:t>
        </w:r>
      </w:hyperlink>
      <w:r>
        <w:t xml:space="preserve"> настоящего Кодекса.</w:t>
      </w:r>
    </w:p>
    <w:p w:rsidR="000125BB" w:rsidRDefault="000125BB">
      <w:pPr>
        <w:pStyle w:val="ConsPlusNormal"/>
        <w:jc w:val="both"/>
      </w:pPr>
      <w:r>
        <w:t xml:space="preserve">(абзац введен Федеральным </w:t>
      </w:r>
      <w:hyperlink r:id="rId11530">
        <w:r>
          <w:rPr>
            <w:color w:val="0000FF"/>
          </w:rPr>
          <w:t>законом</w:t>
        </w:r>
      </w:hyperlink>
      <w:r>
        <w:t xml:space="preserve"> от 03.08.2018 N 301-ФЗ; в ред. Федеральных законов от 23.02.2023 </w:t>
      </w:r>
      <w:hyperlink r:id="rId11531">
        <w:r>
          <w:rPr>
            <w:color w:val="0000FF"/>
          </w:rPr>
          <w:t>N 36-ФЗ</w:t>
        </w:r>
      </w:hyperlink>
      <w:r>
        <w:t xml:space="preserve">, от 31.07.2023 </w:t>
      </w:r>
      <w:hyperlink r:id="rId11532">
        <w:r>
          <w:rPr>
            <w:color w:val="0000FF"/>
          </w:rPr>
          <w:t>N 389-ФЗ</w:t>
        </w:r>
      </w:hyperlink>
      <w:r>
        <w:t>)</w:t>
      </w:r>
    </w:p>
    <w:p w:rsidR="000125BB" w:rsidRDefault="000125BB">
      <w:pPr>
        <w:pStyle w:val="ConsPlusNormal"/>
        <w:spacing w:before="28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0125BB" w:rsidRDefault="000125BB">
      <w:pPr>
        <w:pStyle w:val="ConsPlusNormal"/>
        <w:jc w:val="both"/>
      </w:pPr>
      <w:r>
        <w:t xml:space="preserve">(абзац введен Федеральным </w:t>
      </w:r>
      <w:hyperlink r:id="rId11533">
        <w:r>
          <w:rPr>
            <w:color w:val="0000FF"/>
          </w:rPr>
          <w:t>законом</w:t>
        </w:r>
      </w:hyperlink>
      <w:r>
        <w:t xml:space="preserve"> от 15.10.2020 N 321-ФЗ)</w:t>
      </w:r>
    </w:p>
    <w:p w:rsidR="000125BB" w:rsidRDefault="000125BB">
      <w:pPr>
        <w:pStyle w:val="ConsPlusNormal"/>
        <w:jc w:val="both"/>
      </w:pPr>
      <w:r>
        <w:lastRenderedPageBreak/>
        <w:t xml:space="preserve">(п. 3 введен Федеральным </w:t>
      </w:r>
      <w:hyperlink r:id="rId11534">
        <w:r>
          <w:rPr>
            <w:color w:val="0000FF"/>
          </w:rPr>
          <w:t>законом</w:t>
        </w:r>
      </w:hyperlink>
      <w:r>
        <w:t xml:space="preserve"> от 27.07.2006 N 151-ФЗ)</w:t>
      </w:r>
    </w:p>
    <w:p w:rsidR="000125BB" w:rsidRDefault="000125BB">
      <w:pPr>
        <w:pStyle w:val="ConsPlusNormal"/>
        <w:spacing w:before="280"/>
        <w:ind w:firstLine="540"/>
        <w:jc w:val="both"/>
      </w:pPr>
      <w:r>
        <w:t xml:space="preserve">4 - 5. Утратили силу. - Федеральный </w:t>
      </w:r>
      <w:hyperlink r:id="rId11535">
        <w:r>
          <w:rPr>
            <w:color w:val="0000FF"/>
          </w:rPr>
          <w:t>закон</w:t>
        </w:r>
      </w:hyperlink>
      <w:r>
        <w:t xml:space="preserve"> от 24.11.2014 N 366-ФЗ.</w:t>
      </w:r>
    </w:p>
    <w:p w:rsidR="000125BB" w:rsidRDefault="000125BB">
      <w:pPr>
        <w:pStyle w:val="ConsPlusNormal"/>
        <w:spacing w:before="280"/>
        <w:ind w:firstLine="540"/>
        <w:jc w:val="both"/>
      </w:pPr>
      <w:r>
        <w:t xml:space="preserve">6. Утратил силу. - Федеральный </w:t>
      </w:r>
      <w:hyperlink r:id="rId11536">
        <w:r>
          <w:rPr>
            <w:color w:val="0000FF"/>
          </w:rPr>
          <w:t>закон</w:t>
        </w:r>
      </w:hyperlink>
      <w:r>
        <w:t xml:space="preserve"> от 02.07.2021 N 309-ФЗ.</w:t>
      </w:r>
    </w:p>
    <w:p w:rsidR="000125BB" w:rsidRDefault="000125BB">
      <w:pPr>
        <w:pStyle w:val="ConsPlusNormal"/>
        <w:jc w:val="both"/>
      </w:pPr>
    </w:p>
    <w:p w:rsidR="000125BB" w:rsidRDefault="000125BB">
      <w:pPr>
        <w:pStyle w:val="ConsPlusTitle"/>
        <w:ind w:firstLine="540"/>
        <w:jc w:val="both"/>
        <w:outlineLvl w:val="2"/>
      </w:pPr>
      <w:bookmarkStart w:id="2387" w:name="P22318"/>
      <w:bookmarkEnd w:id="2387"/>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1537">
        <w:r>
          <w:rPr>
            <w:color w:val="0000FF"/>
          </w:rPr>
          <w:t>закона</w:t>
        </w:r>
      </w:hyperlink>
      <w:r>
        <w:t xml:space="preserve"> от 31.07.2023 N 389-ФЗ)</w:t>
      </w:r>
    </w:p>
    <w:p w:rsidR="000125BB" w:rsidRDefault="000125BB">
      <w:pPr>
        <w:pStyle w:val="ConsPlusNormal"/>
        <w:ind w:firstLine="540"/>
        <w:jc w:val="both"/>
      </w:pPr>
    </w:p>
    <w:p w:rsidR="000125BB" w:rsidRDefault="000125BB">
      <w:pPr>
        <w:pStyle w:val="ConsPlusNormal"/>
        <w:ind w:firstLine="540"/>
        <w:jc w:val="both"/>
      </w:pPr>
      <w:r>
        <w:t>1. Коэффициент, характеризующий способ добычи кондиционных руд черных металлов (К</w:t>
      </w:r>
      <w:r>
        <w:rPr>
          <w:vertAlign w:val="subscript"/>
        </w:rPr>
        <w:t>ПОДЗ</w:t>
      </w:r>
      <w:r>
        <w:t>), принимается равным:</w:t>
      </w:r>
    </w:p>
    <w:p w:rsidR="000125BB" w:rsidRDefault="000125BB">
      <w:pPr>
        <w:pStyle w:val="ConsPlusNormal"/>
        <w:spacing w:before="280"/>
        <w:ind w:firstLine="540"/>
        <w:jc w:val="both"/>
      </w:pPr>
      <w:bookmarkStart w:id="2388" w:name="P22323"/>
      <w:bookmarkEnd w:id="2388"/>
      <w:r>
        <w:t>1) 0,25 - при добыче кондиционных руд черных металлов на участках недр, на которых балансовые запасы руд черных металлов для отработки подземным способом составляют более 90 процентов балансовых запасов руд черных металлов на этих участках недр.</w:t>
      </w:r>
    </w:p>
    <w:p w:rsidR="000125BB" w:rsidRDefault="000125BB">
      <w:pPr>
        <w:pStyle w:val="ConsPlusNormal"/>
        <w:spacing w:before="28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2022 года;</w:t>
      </w:r>
    </w:p>
    <w:p w:rsidR="000125BB" w:rsidRDefault="000125BB">
      <w:pPr>
        <w:pStyle w:val="ConsPlusNormal"/>
        <w:spacing w:before="280"/>
        <w:ind w:firstLine="540"/>
        <w:jc w:val="both"/>
      </w:pPr>
      <w:r>
        <w:t xml:space="preserve">2) 1 - при добыче кондиционных руд черных металлов на участках недр, не соответствующих критерию, указанному в </w:t>
      </w:r>
      <w:hyperlink w:anchor="P22323">
        <w:r>
          <w:rPr>
            <w:color w:val="0000FF"/>
          </w:rPr>
          <w:t>подпункте 1</w:t>
        </w:r>
      </w:hyperlink>
      <w:r>
        <w:t xml:space="preserve"> настоящего пункта, а также в случаях, предусмотренных </w:t>
      </w:r>
      <w:hyperlink w:anchor="P22326">
        <w:r>
          <w:rPr>
            <w:color w:val="0000FF"/>
          </w:rPr>
          <w:t>пунктом 2</w:t>
        </w:r>
      </w:hyperlink>
      <w:r>
        <w:t xml:space="preserve"> настоящей статьи.</w:t>
      </w:r>
    </w:p>
    <w:p w:rsidR="000125BB" w:rsidRDefault="000125BB">
      <w:pPr>
        <w:pStyle w:val="ConsPlusNormal"/>
        <w:spacing w:before="280"/>
        <w:ind w:firstLine="540"/>
        <w:jc w:val="both"/>
      </w:pPr>
      <w:bookmarkStart w:id="2389" w:name="P22326"/>
      <w:bookmarkEnd w:id="2389"/>
      <w:r>
        <w:t>2. Коэффициент К</w:t>
      </w:r>
      <w:r>
        <w:rPr>
          <w:vertAlign w:val="subscript"/>
        </w:rPr>
        <w:t>ПОДЗ</w:t>
      </w:r>
      <w:r>
        <w:t xml:space="preserve"> принимается равным 1:</w:t>
      </w:r>
    </w:p>
    <w:p w:rsidR="000125BB" w:rsidRDefault="000125BB">
      <w:pPr>
        <w:pStyle w:val="ConsPlusNormal"/>
        <w:spacing w:before="280"/>
        <w:ind w:firstLine="540"/>
        <w:jc w:val="both"/>
      </w:pPr>
      <w:r>
        <w:t>для налоговых периодов, дата начала которых приходится на период начиная с 1 января 2034 года;</w:t>
      </w:r>
    </w:p>
    <w:p w:rsidR="000125BB" w:rsidRDefault="000125BB">
      <w:pPr>
        <w:pStyle w:val="ConsPlusNormal"/>
        <w:spacing w:before="280"/>
        <w:ind w:firstLine="540"/>
        <w:jc w:val="both"/>
      </w:pPr>
      <w:r>
        <w:t xml:space="preserve">с налогового периода, в котором определенная нарастающим итогом начиная с первого налогового периода календарного года разница между общей суммой налога, исчисленной по всем участкам недр, соответствующим требованиям, предусмотренным </w:t>
      </w:r>
      <w:hyperlink w:anchor="P22323">
        <w:r>
          <w:rPr>
            <w:color w:val="0000FF"/>
          </w:rPr>
          <w:t>подпунктом 1 пункта 1</w:t>
        </w:r>
      </w:hyperlink>
      <w:r>
        <w:t xml:space="preserve"> настоящей статьи, с применением коэффициента К</w:t>
      </w:r>
      <w:r>
        <w:rPr>
          <w:vertAlign w:val="subscript"/>
        </w:rPr>
        <w:t>ПОДЗ</w:t>
      </w:r>
      <w:r>
        <w:t>, равного 1, и общей суммой налога, исчисленной в совокупности по этим участкам недр с применением коэффициента К</w:t>
      </w:r>
      <w:r>
        <w:rPr>
          <w:vertAlign w:val="subscript"/>
        </w:rPr>
        <w:t>ПОДЗ</w:t>
      </w:r>
      <w:r>
        <w:t xml:space="preserve">, равного 0,25, превысила величину, равную совокупному объему осуществленных налогоплательщиком на участках недр, указанных в </w:t>
      </w:r>
      <w:hyperlink w:anchor="P22323">
        <w:r>
          <w:rPr>
            <w:color w:val="0000FF"/>
          </w:rPr>
          <w:t>подпункте 1 пункта 1</w:t>
        </w:r>
      </w:hyperlink>
      <w:r>
        <w:t xml:space="preserve"> настоящей статьи, за календарный год, предшествующий году налогового периода, капитальных вложений (без учета налога на добавленную стоимость) в объекты основных средств, предназначенных для использования в деятельности по добыче кондиционных руд черных металлов подземным способом, до последнего налогового периода календарного года включительно.</w:t>
      </w:r>
    </w:p>
    <w:p w:rsidR="000125BB" w:rsidRDefault="000125BB">
      <w:pPr>
        <w:pStyle w:val="ConsPlusNormal"/>
        <w:spacing w:before="280"/>
        <w:ind w:firstLine="540"/>
        <w:jc w:val="both"/>
      </w:pPr>
      <w:r>
        <w:lastRenderedPageBreak/>
        <w:t>При этом суммы капитальных вложений, не учтенные при определении значения коэффициента К</w:t>
      </w:r>
      <w:r>
        <w:rPr>
          <w:vertAlign w:val="subscript"/>
        </w:rPr>
        <w:t>ПОДЗ</w:t>
      </w:r>
      <w:r>
        <w:t xml:space="preserve"> в соответствии с настоящим пунктом в налоговых периодах текущего календарного года, могут быть учтены при определении значения коэффициента К</w:t>
      </w:r>
      <w:r>
        <w:rPr>
          <w:vertAlign w:val="subscript"/>
        </w:rPr>
        <w:t>ПОДЗ</w:t>
      </w:r>
      <w:r>
        <w:t xml:space="preserve"> в течение 24 налоговых периодов, непосредственно следующих за текущим календарным годом.</w:t>
      </w:r>
    </w:p>
    <w:p w:rsidR="000125BB" w:rsidRDefault="000125BB">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826">
        <w:r>
          <w:rPr>
            <w:color w:val="0000FF"/>
          </w:rPr>
          <w:t>пункта 1 статьи 257</w:t>
        </w:r>
      </w:hyperlink>
      <w:r>
        <w:t xml:space="preserve"> настоящего Кодекса.</w:t>
      </w:r>
    </w:p>
    <w:p w:rsidR="000125BB" w:rsidRDefault="000125BB">
      <w:pPr>
        <w:pStyle w:val="ConsPlusNormal"/>
        <w:spacing w:before="280"/>
        <w:ind w:firstLine="540"/>
        <w:jc w:val="both"/>
      </w:pPr>
      <w:r>
        <w:t xml:space="preserve">3. Для целей настоящей статьи </w:t>
      </w:r>
      <w:hyperlink r:id="rId11538">
        <w:r>
          <w:rPr>
            <w:color w:val="0000FF"/>
          </w:rPr>
          <w:t>перечень</w:t>
        </w:r>
      </w:hyperlink>
      <w:r>
        <w:t xml:space="preserve"> видов объектов основных средств, предназначенных для использования в деятельности по добыче кондиционных руд черных металлов подземным способом,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0125BB" w:rsidRDefault="000125BB">
      <w:pPr>
        <w:pStyle w:val="ConsPlusNormal"/>
        <w:jc w:val="both"/>
      </w:pPr>
    </w:p>
    <w:p w:rsidR="000125BB" w:rsidRDefault="000125BB">
      <w:pPr>
        <w:pStyle w:val="ConsPlusTitle"/>
        <w:ind w:firstLine="540"/>
        <w:jc w:val="both"/>
        <w:outlineLvl w:val="2"/>
      </w:pPr>
      <w:bookmarkStart w:id="2390" w:name="P22333"/>
      <w:bookmarkEnd w:id="2390"/>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539">
        <w:r>
          <w:rPr>
            <w:color w:val="0000FF"/>
          </w:rPr>
          <w:t>законом</w:t>
        </w:r>
      </w:hyperlink>
      <w:r>
        <w:t xml:space="preserve"> от 23.07.2013 N 213-ФЗ)</w:t>
      </w:r>
    </w:p>
    <w:p w:rsidR="000125BB" w:rsidRDefault="000125BB">
      <w:pPr>
        <w:pStyle w:val="ConsPlusNormal"/>
        <w:jc w:val="both"/>
      </w:pPr>
    </w:p>
    <w:p w:rsidR="000125BB" w:rsidRDefault="000125BB">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0125BB" w:rsidRDefault="000125BB">
      <w:pPr>
        <w:pStyle w:val="ConsPlusNormal"/>
        <w:spacing w:before="280"/>
        <w:ind w:firstLine="540"/>
        <w:jc w:val="both"/>
      </w:pPr>
      <w:r>
        <w:t xml:space="preserve">1) утратил силу. - Федеральный </w:t>
      </w:r>
      <w:hyperlink r:id="rId11540">
        <w:r>
          <w:rPr>
            <w:color w:val="0000FF"/>
          </w:rPr>
          <w:t>закон</w:t>
        </w:r>
      </w:hyperlink>
      <w:r>
        <w:t xml:space="preserve"> от 24.11.2014 N 366-ФЗ;</w:t>
      </w:r>
    </w:p>
    <w:p w:rsidR="000125BB" w:rsidRDefault="000125BB">
      <w:pPr>
        <w:pStyle w:val="ConsPlusNormal"/>
        <w:spacing w:before="280"/>
        <w:ind w:firstLine="540"/>
        <w:jc w:val="both"/>
      </w:pPr>
      <w:bookmarkStart w:id="2391" w:name="P22339"/>
      <w:bookmarkEnd w:id="2391"/>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0125BB" w:rsidRDefault="000125BB">
      <w:pPr>
        <w:pStyle w:val="ConsPlusNormal"/>
        <w:spacing w:before="280"/>
        <w:ind w:firstLine="540"/>
        <w:jc w:val="both"/>
      </w:pPr>
      <w:bookmarkStart w:id="2392" w:name="P22340"/>
      <w:bookmarkEnd w:id="2392"/>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0125BB" w:rsidRDefault="000125BB">
      <w:pPr>
        <w:pStyle w:val="ConsPlusNormal"/>
        <w:spacing w:before="280"/>
        <w:ind w:firstLine="540"/>
        <w:jc w:val="both"/>
      </w:pPr>
      <w:bookmarkStart w:id="2393" w:name="P22341"/>
      <w:bookmarkEnd w:id="2393"/>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125BB" w:rsidRDefault="000125BB">
      <w:pPr>
        <w:pStyle w:val="ConsPlusNormal"/>
        <w:spacing w:before="28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2339">
        <w:r>
          <w:rPr>
            <w:color w:val="0000FF"/>
          </w:rPr>
          <w:t>подпунктах 2</w:t>
        </w:r>
      </w:hyperlink>
      <w:r>
        <w:t xml:space="preserve"> - </w:t>
      </w:r>
      <w:hyperlink w:anchor="P22341">
        <w:r>
          <w:rPr>
            <w:color w:val="0000FF"/>
          </w:rPr>
          <w:t>4</w:t>
        </w:r>
      </w:hyperlink>
      <w:r>
        <w:t xml:space="preserve"> настоящего пункта.</w:t>
      </w:r>
    </w:p>
    <w:p w:rsidR="000125BB" w:rsidRDefault="000125BB">
      <w:pPr>
        <w:pStyle w:val="ConsPlusNormal"/>
        <w:jc w:val="both"/>
      </w:pPr>
      <w:r>
        <w:t xml:space="preserve">(в ред. Федерального </w:t>
      </w:r>
      <w:hyperlink r:id="rId11541">
        <w:r>
          <w:rPr>
            <w:color w:val="0000FF"/>
          </w:rPr>
          <w:t>закона</w:t>
        </w:r>
      </w:hyperlink>
      <w:r>
        <w:t xml:space="preserve"> от 24.11.2014 N 366-ФЗ)</w:t>
      </w:r>
    </w:p>
    <w:p w:rsidR="000125BB" w:rsidRDefault="000125BB">
      <w:pPr>
        <w:pStyle w:val="ConsPlusNormal"/>
        <w:spacing w:before="280"/>
        <w:ind w:firstLine="540"/>
        <w:jc w:val="both"/>
      </w:pPr>
      <w:r>
        <w:lastRenderedPageBreak/>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1542">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0125BB" w:rsidRDefault="000125BB">
      <w:pPr>
        <w:pStyle w:val="ConsPlusNormal"/>
        <w:jc w:val="both"/>
      </w:pPr>
      <w:r>
        <w:t xml:space="preserve">(в ред. Федерального </w:t>
      </w:r>
      <w:hyperlink r:id="rId11543">
        <w:r>
          <w:rPr>
            <w:color w:val="0000FF"/>
          </w:rPr>
          <w:t>закона</w:t>
        </w:r>
      </w:hyperlink>
      <w:r>
        <w:t xml:space="preserve"> от 28.06.2014 N 187-ФЗ)</w:t>
      </w:r>
    </w:p>
    <w:p w:rsidR="000125BB" w:rsidRDefault="000125BB">
      <w:pPr>
        <w:pStyle w:val="ConsPlusNormal"/>
        <w:spacing w:before="280"/>
        <w:ind w:firstLine="540"/>
        <w:jc w:val="both"/>
      </w:pPr>
      <w:bookmarkStart w:id="2394" w:name="P22346"/>
      <w:bookmarkEnd w:id="2394"/>
      <w:r>
        <w:t>Коэффициент К</w:t>
      </w:r>
      <w:r>
        <w:rPr>
          <w:vertAlign w:val="subscript"/>
        </w:rPr>
        <w:t>д</w:t>
      </w:r>
      <w:r>
        <w:t xml:space="preserve"> в размере, установленном </w:t>
      </w:r>
      <w:hyperlink w:anchor="P22339">
        <w:r>
          <w:rPr>
            <w:color w:val="0000FF"/>
          </w:rPr>
          <w:t>подпунктами 2</w:t>
        </w:r>
      </w:hyperlink>
      <w:r>
        <w:t xml:space="preserve"> - </w:t>
      </w:r>
      <w:hyperlink w:anchor="P2234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0125BB" w:rsidRDefault="000125BB">
      <w:pPr>
        <w:pStyle w:val="ConsPlusNormal"/>
        <w:jc w:val="both"/>
      </w:pPr>
      <w:r>
        <w:t xml:space="preserve">(в ред. Федерального </w:t>
      </w:r>
      <w:hyperlink r:id="rId11544">
        <w:r>
          <w:rPr>
            <w:color w:val="0000FF"/>
          </w:rPr>
          <w:t>закона</w:t>
        </w:r>
      </w:hyperlink>
      <w:r>
        <w:t xml:space="preserve"> от 24.11.2014 N 366-ФЗ)</w:t>
      </w:r>
    </w:p>
    <w:p w:rsidR="000125BB" w:rsidRDefault="000125BB">
      <w:pPr>
        <w:pStyle w:val="ConsPlusNormal"/>
        <w:spacing w:before="280"/>
        <w:ind w:firstLine="540"/>
        <w:jc w:val="both"/>
      </w:pPr>
      <w:r>
        <w:t xml:space="preserve">Абзац утратил силу. - Федеральный </w:t>
      </w:r>
      <w:hyperlink r:id="rId11545">
        <w:r>
          <w:rPr>
            <w:color w:val="0000FF"/>
          </w:rPr>
          <w:t>закон</w:t>
        </w:r>
      </w:hyperlink>
      <w:r>
        <w:t xml:space="preserve"> от 24.11.2014 N 366-ФЗ.</w:t>
      </w:r>
    </w:p>
    <w:p w:rsidR="000125BB" w:rsidRDefault="000125BB">
      <w:pPr>
        <w:pStyle w:val="ConsPlusNormal"/>
        <w:spacing w:before="280"/>
        <w:ind w:firstLine="540"/>
        <w:jc w:val="both"/>
      </w:pPr>
      <w:r>
        <w:t>Коэффициент К</w:t>
      </w:r>
      <w:r>
        <w:rPr>
          <w:vertAlign w:val="subscript"/>
        </w:rPr>
        <w:t>д</w:t>
      </w:r>
      <w:r>
        <w:t xml:space="preserve"> в размере, установленном </w:t>
      </w:r>
      <w:hyperlink w:anchor="P22339">
        <w:r>
          <w:rPr>
            <w:color w:val="0000FF"/>
          </w:rPr>
          <w:t>подпунктами 2</w:t>
        </w:r>
      </w:hyperlink>
      <w:r>
        <w:t xml:space="preserve"> - </w:t>
      </w:r>
      <w:hyperlink w:anchor="P22341">
        <w:r>
          <w:rPr>
            <w:color w:val="0000FF"/>
          </w:rPr>
          <w:t>4 пункта 1</w:t>
        </w:r>
      </w:hyperlink>
      <w:r>
        <w:t xml:space="preserve"> настоящей статьи, применяется до истечения срока, установленного </w:t>
      </w:r>
      <w:hyperlink w:anchor="P22346">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0125BB" w:rsidRDefault="000125BB">
      <w:pPr>
        <w:pStyle w:val="ConsPlusNormal"/>
        <w:jc w:val="both"/>
      </w:pPr>
      <w:r>
        <w:t xml:space="preserve">(абзац введен Федеральным </w:t>
      </w:r>
      <w:hyperlink r:id="rId11546">
        <w:r>
          <w:rPr>
            <w:color w:val="0000FF"/>
          </w:rPr>
          <w:t>законом</w:t>
        </w:r>
      </w:hyperlink>
      <w:r>
        <w:t xml:space="preserve"> от 28.06.2014 N 187-ФЗ (ред. 24.11.2014), в ред. Федерального </w:t>
      </w:r>
      <w:hyperlink r:id="rId11547">
        <w:r>
          <w:rPr>
            <w:color w:val="0000FF"/>
          </w:rPr>
          <w:t>закона</w:t>
        </w:r>
      </w:hyperlink>
      <w:r>
        <w:t xml:space="preserve"> от 24.11.2014 N 366-ФЗ)</w:t>
      </w:r>
    </w:p>
    <w:p w:rsidR="000125BB" w:rsidRDefault="000125BB">
      <w:pPr>
        <w:pStyle w:val="ConsPlusNormal"/>
        <w:spacing w:before="280"/>
        <w:ind w:firstLine="540"/>
        <w:jc w:val="both"/>
      </w:pPr>
      <w:r>
        <w:t>Коэффициент К</w:t>
      </w:r>
      <w:r>
        <w:rPr>
          <w:vertAlign w:val="subscript"/>
        </w:rPr>
        <w:t>д</w:t>
      </w:r>
      <w:r>
        <w:t xml:space="preserve"> в размере, установленном </w:t>
      </w:r>
      <w:hyperlink w:anchor="P22341">
        <w:r>
          <w:rPr>
            <w:color w:val="0000FF"/>
          </w:rPr>
          <w:t>подпунктом 4 пункта 1</w:t>
        </w:r>
      </w:hyperlink>
      <w:r>
        <w:t xml:space="preserve"> настоящей статьи, применяется до истечения срока, установленного </w:t>
      </w:r>
      <w:hyperlink w:anchor="P22346">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234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0125BB" w:rsidRDefault="000125BB">
      <w:pPr>
        <w:pStyle w:val="ConsPlusNormal"/>
        <w:jc w:val="both"/>
      </w:pPr>
      <w:r>
        <w:t xml:space="preserve">(абзац введен Федеральным </w:t>
      </w:r>
      <w:hyperlink r:id="rId11548">
        <w:r>
          <w:rPr>
            <w:color w:val="0000FF"/>
          </w:rPr>
          <w:t>законом</w:t>
        </w:r>
      </w:hyperlink>
      <w:r>
        <w:t xml:space="preserve"> от 28.06.2014 N 187-ФЗ (ред. 24.11.2014))</w:t>
      </w:r>
    </w:p>
    <w:p w:rsidR="000125BB" w:rsidRDefault="000125BB">
      <w:pPr>
        <w:pStyle w:val="ConsPlusNormal"/>
        <w:spacing w:before="28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125BB" w:rsidRDefault="000125BB">
      <w:pPr>
        <w:pStyle w:val="ConsPlusNormal"/>
        <w:spacing w:before="280"/>
        <w:ind w:firstLine="540"/>
        <w:jc w:val="both"/>
      </w:pPr>
      <w:bookmarkStart w:id="2395" w:name="P22354"/>
      <w:bookmarkEnd w:id="2395"/>
      <w:r>
        <w:t xml:space="preserve">3. Для залежи углеводородного сырья (за исключением углеводородного сырья, указанного в </w:t>
      </w:r>
      <w:hyperlink w:anchor="P22446">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0125BB" w:rsidRDefault="000125BB">
      <w:pPr>
        <w:pStyle w:val="ConsPlusNormal"/>
        <w:jc w:val="both"/>
      </w:pPr>
      <w:r>
        <w:lastRenderedPageBreak/>
        <w:t xml:space="preserve">(в ред. Федерального </w:t>
      </w:r>
      <w:hyperlink r:id="rId11549">
        <w:r>
          <w:rPr>
            <w:color w:val="0000FF"/>
          </w:rPr>
          <w:t>закона</w:t>
        </w:r>
      </w:hyperlink>
      <w:r>
        <w:t xml:space="preserve"> от 30.09.2013 N 263-ФЗ)</w:t>
      </w:r>
    </w:p>
    <w:p w:rsidR="000125BB" w:rsidRDefault="000125BB">
      <w:pPr>
        <w:pStyle w:val="ConsPlusNormal"/>
        <w:spacing w:before="28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0125BB" w:rsidRDefault="000125BB">
      <w:pPr>
        <w:pStyle w:val="ConsPlusNormal"/>
        <w:spacing w:before="28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0125BB" w:rsidRDefault="000125BB">
      <w:pPr>
        <w:pStyle w:val="ConsPlusNormal"/>
        <w:jc w:val="both"/>
      </w:pPr>
    </w:p>
    <w:p w:rsidR="000125BB" w:rsidRDefault="000125BB">
      <w:pPr>
        <w:pStyle w:val="ConsPlusNormal"/>
        <w:jc w:val="center"/>
      </w:pPr>
      <w:r>
        <w:rPr>
          <w:noProof/>
          <w:position w:val="-37"/>
        </w:rPr>
        <w:drawing>
          <wp:inline distT="0" distB="0" distL="0" distR="0">
            <wp:extent cx="1760220" cy="65341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0" cstate="print">
                      <a:extLst>
                        <a:ext uri="{28A0092B-C50C-407E-A947-70E740481C1C}">
                          <a14:useLocalDpi xmlns:a14="http://schemas.microsoft.com/office/drawing/2010/main" val="0"/>
                        </a:ext>
                      </a:extLst>
                    </a:blip>
                    <a:srcRect/>
                    <a:stretch>
                      <a:fillRect/>
                    </a:stretch>
                  </pic:blipFill>
                  <pic:spPr bwMode="auto">
                    <a:xfrm>
                      <a:off x="0" y="0"/>
                      <a:ext cx="1760220" cy="653415"/>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125BB" w:rsidRDefault="000125BB">
      <w:pPr>
        <w:pStyle w:val="ConsPlusNormal"/>
        <w:spacing w:before="280"/>
        <w:ind w:firstLine="540"/>
        <w:jc w:val="both"/>
      </w:pPr>
      <w:r>
        <w:t>V</w:t>
      </w:r>
      <w:r>
        <w:rPr>
          <w:vertAlign w:val="subscript"/>
        </w:rPr>
        <w:t>ДВ</w:t>
      </w:r>
      <w:r>
        <w:t xml:space="preserve"> - начальные извлекаемые запасы нефти, утвержденные в установленном </w:t>
      </w:r>
      <w:hyperlink r:id="rId1155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125BB" w:rsidRDefault="000125BB">
      <w:pPr>
        <w:pStyle w:val="ConsPlusNormal"/>
        <w:jc w:val="both"/>
      </w:pPr>
      <w:r>
        <w:t xml:space="preserve">(в ред. Федерального </w:t>
      </w:r>
      <w:hyperlink r:id="rId11552">
        <w:r>
          <w:rPr>
            <w:color w:val="0000FF"/>
          </w:rPr>
          <w:t>закона</w:t>
        </w:r>
      </w:hyperlink>
      <w:r>
        <w:t xml:space="preserve"> от 05.04.2016 N 102-ФЗ)</w:t>
      </w:r>
    </w:p>
    <w:p w:rsidR="000125BB" w:rsidRDefault="000125BB">
      <w:pPr>
        <w:pStyle w:val="ConsPlusNormal"/>
        <w:spacing w:before="28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0125BB" w:rsidRDefault="000125BB">
      <w:pPr>
        <w:pStyle w:val="ConsPlusNormal"/>
        <w:spacing w:before="280"/>
        <w:ind w:firstLine="540"/>
        <w:jc w:val="both"/>
      </w:pPr>
      <w:r>
        <w:t xml:space="preserve">4) утратил силу с 1 января 2021 года. - Федеральный </w:t>
      </w:r>
      <w:hyperlink r:id="rId11553">
        <w:r>
          <w:rPr>
            <w:color w:val="0000FF"/>
          </w:rPr>
          <w:t>закон</w:t>
        </w:r>
      </w:hyperlink>
      <w:r>
        <w:t xml:space="preserve"> от 15.10.2020 N 342-ФЗ;</w:t>
      </w:r>
    </w:p>
    <w:p w:rsidR="000125BB" w:rsidRDefault="000125BB">
      <w:pPr>
        <w:pStyle w:val="ConsPlusNormal"/>
        <w:spacing w:before="28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0125BB" w:rsidRDefault="000125BB">
      <w:pPr>
        <w:pStyle w:val="ConsPlusNormal"/>
        <w:spacing w:before="280"/>
        <w:ind w:firstLine="540"/>
        <w:jc w:val="both"/>
      </w:pPr>
      <w:r>
        <w:t>4. Коэффициент К</w:t>
      </w:r>
      <w:r>
        <w:rPr>
          <w:vertAlign w:val="subscript"/>
        </w:rPr>
        <w:t>дв</w:t>
      </w:r>
      <w:r>
        <w:t xml:space="preserve">, рассчитанный в порядке, определенном </w:t>
      </w:r>
      <w:hyperlink w:anchor="P22354">
        <w:r>
          <w:rPr>
            <w:color w:val="0000FF"/>
          </w:rPr>
          <w:t>пунктом 3</w:t>
        </w:r>
      </w:hyperlink>
      <w:r>
        <w:t xml:space="preserve"> настоящей статьи, округляется до 4-го знака в соответствии с порядком округления.</w:t>
      </w:r>
    </w:p>
    <w:p w:rsidR="000125BB" w:rsidRDefault="000125BB">
      <w:pPr>
        <w:pStyle w:val="ConsPlusNormal"/>
        <w:spacing w:before="280"/>
        <w:ind w:firstLine="540"/>
        <w:jc w:val="both"/>
      </w:pPr>
      <w:bookmarkStart w:id="2396" w:name="P22368"/>
      <w:bookmarkEnd w:id="2396"/>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w:t>
      </w:r>
      <w:r>
        <w:lastRenderedPageBreak/>
        <w:t>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0125BB" w:rsidRDefault="000125BB">
      <w:pPr>
        <w:pStyle w:val="ConsPlusNormal"/>
        <w:jc w:val="both"/>
      </w:pPr>
      <w:r>
        <w:t xml:space="preserve">(в ред. Федерального </w:t>
      </w:r>
      <w:hyperlink r:id="rId11554">
        <w:r>
          <w:rPr>
            <w:color w:val="0000FF"/>
          </w:rPr>
          <w:t>закона</w:t>
        </w:r>
      </w:hyperlink>
      <w:r>
        <w:t xml:space="preserve"> от 05.04.2016 N 102-ФЗ)</w:t>
      </w:r>
    </w:p>
    <w:p w:rsidR="000125BB" w:rsidRDefault="000125BB">
      <w:pPr>
        <w:pStyle w:val="ConsPlusNormal"/>
        <w:spacing w:before="280"/>
        <w:ind w:firstLine="540"/>
        <w:jc w:val="both"/>
      </w:pPr>
      <w:r>
        <w:t>6. В целях применения коэффициента К</w:t>
      </w:r>
      <w:r>
        <w:rPr>
          <w:vertAlign w:val="subscript"/>
        </w:rPr>
        <w:t>д</w:t>
      </w:r>
      <w:r>
        <w:t xml:space="preserve"> в размерах, установленных </w:t>
      </w:r>
      <w:hyperlink w:anchor="P22339">
        <w:r>
          <w:rPr>
            <w:color w:val="0000FF"/>
          </w:rPr>
          <w:t>подпунктами 2</w:t>
        </w:r>
      </w:hyperlink>
      <w:r>
        <w:t xml:space="preserve"> - </w:t>
      </w:r>
      <w:hyperlink w:anchor="P22341">
        <w:r>
          <w:rPr>
            <w:color w:val="0000FF"/>
          </w:rPr>
          <w:t>4 пункта 1</w:t>
        </w:r>
      </w:hyperlink>
      <w:r>
        <w:t xml:space="preserve"> настоящей статьи, одновременно должны быть соблюдены все следующие условия:</w:t>
      </w:r>
    </w:p>
    <w:p w:rsidR="000125BB" w:rsidRDefault="000125BB">
      <w:pPr>
        <w:pStyle w:val="ConsPlusNormal"/>
        <w:jc w:val="both"/>
      </w:pPr>
      <w:r>
        <w:t xml:space="preserve">(в ред. Федерального </w:t>
      </w:r>
      <w:hyperlink r:id="rId11555">
        <w:r>
          <w:rPr>
            <w:color w:val="0000FF"/>
          </w:rPr>
          <w:t>закона</w:t>
        </w:r>
      </w:hyperlink>
      <w:r>
        <w:t xml:space="preserve"> от 24.11.2014 N 366-ФЗ)</w:t>
      </w:r>
    </w:p>
    <w:p w:rsidR="000125BB" w:rsidRDefault="000125BB">
      <w:pPr>
        <w:pStyle w:val="ConsPlusNormal"/>
        <w:spacing w:before="28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1556">
        <w:r>
          <w:rPr>
            <w:color w:val="0000FF"/>
          </w:rPr>
          <w:t>порядке</w:t>
        </w:r>
      </w:hyperlink>
      <w:r>
        <w:t xml:space="preserve">, исключительно на залежах углеводородного сырья, указанных в </w:t>
      </w:r>
      <w:hyperlink w:anchor="P22339">
        <w:r>
          <w:rPr>
            <w:color w:val="0000FF"/>
          </w:rPr>
          <w:t>подпунктах 2</w:t>
        </w:r>
      </w:hyperlink>
      <w:r>
        <w:t xml:space="preserve"> - </w:t>
      </w:r>
      <w:hyperlink w:anchor="P22341">
        <w:r>
          <w:rPr>
            <w:color w:val="0000FF"/>
          </w:rPr>
          <w:t>4 пункта 1</w:t>
        </w:r>
      </w:hyperlink>
      <w:r>
        <w:t xml:space="preserve"> настоящей статьи;</w:t>
      </w:r>
    </w:p>
    <w:p w:rsidR="000125BB" w:rsidRDefault="000125BB">
      <w:pPr>
        <w:pStyle w:val="ConsPlusNormal"/>
        <w:jc w:val="both"/>
      </w:pPr>
      <w:r>
        <w:t xml:space="preserve">(в ред. Федерального </w:t>
      </w:r>
      <w:hyperlink r:id="rId11557">
        <w:r>
          <w:rPr>
            <w:color w:val="0000FF"/>
          </w:rPr>
          <w:t>закона</w:t>
        </w:r>
      </w:hyperlink>
      <w:r>
        <w:t xml:space="preserve"> от 24.11.2014 N 366-ФЗ)</w:t>
      </w:r>
    </w:p>
    <w:p w:rsidR="000125BB" w:rsidRDefault="000125BB">
      <w:pPr>
        <w:pStyle w:val="ConsPlusNormal"/>
        <w:spacing w:before="280"/>
        <w:ind w:firstLine="540"/>
        <w:jc w:val="both"/>
      </w:pPr>
      <w:r>
        <w:t xml:space="preserve">учет нефти, добываемой из залежей углеводородного сырья, указанных в </w:t>
      </w:r>
      <w:hyperlink w:anchor="P22339">
        <w:r>
          <w:rPr>
            <w:color w:val="0000FF"/>
          </w:rPr>
          <w:t>подпунктах 2</w:t>
        </w:r>
      </w:hyperlink>
      <w:r>
        <w:t xml:space="preserve"> - </w:t>
      </w:r>
      <w:hyperlink w:anchor="P22341">
        <w:r>
          <w:rPr>
            <w:color w:val="0000FF"/>
          </w:rPr>
          <w:t>4 пункта 1</w:t>
        </w:r>
      </w:hyperlink>
      <w:r>
        <w:t xml:space="preserve"> настоящей статьи, осуществляется с учетом требований, установленных </w:t>
      </w:r>
      <w:hyperlink w:anchor="P22006">
        <w:r>
          <w:rPr>
            <w:color w:val="0000FF"/>
          </w:rPr>
          <w:t>пунктом 9 статьи 339</w:t>
        </w:r>
      </w:hyperlink>
      <w:r>
        <w:t xml:space="preserve"> настоящего Кодекса;</w:t>
      </w:r>
    </w:p>
    <w:p w:rsidR="000125BB" w:rsidRDefault="000125BB">
      <w:pPr>
        <w:pStyle w:val="ConsPlusNormal"/>
        <w:jc w:val="both"/>
      </w:pPr>
      <w:r>
        <w:t xml:space="preserve">(в ред. Федерального </w:t>
      </w:r>
      <w:hyperlink r:id="rId11558">
        <w:r>
          <w:rPr>
            <w:color w:val="0000FF"/>
          </w:rPr>
          <w:t>закона</w:t>
        </w:r>
      </w:hyperlink>
      <w:r>
        <w:t xml:space="preserve"> от 24.11.2014 N 366-ФЗ)</w:t>
      </w:r>
    </w:p>
    <w:p w:rsidR="000125BB" w:rsidRDefault="000125BB">
      <w:pPr>
        <w:pStyle w:val="ConsPlusNormal"/>
        <w:spacing w:before="28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0125BB" w:rsidRDefault="000125BB">
      <w:pPr>
        <w:pStyle w:val="ConsPlusNormal"/>
        <w:jc w:val="both"/>
      </w:pPr>
      <w:r>
        <w:t xml:space="preserve">(в ред. Федерального </w:t>
      </w:r>
      <w:hyperlink r:id="rId11559">
        <w:r>
          <w:rPr>
            <w:color w:val="0000FF"/>
          </w:rPr>
          <w:t>закона</w:t>
        </w:r>
      </w:hyperlink>
      <w:r>
        <w:t xml:space="preserve"> от 28.06.2014 N 187-ФЗ)</w:t>
      </w:r>
    </w:p>
    <w:p w:rsidR="000125BB" w:rsidRDefault="000125BB">
      <w:pPr>
        <w:pStyle w:val="ConsPlusNormal"/>
        <w:spacing w:before="280"/>
        <w:ind w:firstLine="540"/>
        <w:jc w:val="both"/>
      </w:pPr>
      <w:r>
        <w:t xml:space="preserve">при добыче нефти из залежей углеводородного сырья, указанных в </w:t>
      </w:r>
      <w:hyperlink w:anchor="P22341">
        <w:r>
          <w:rPr>
            <w:color w:val="0000FF"/>
          </w:rPr>
          <w:t>подпункте 4 пункта 1</w:t>
        </w:r>
      </w:hyperlink>
      <w:r>
        <w:t xml:space="preserve"> настоящей статьи, - менее 13 процентов;</w:t>
      </w:r>
    </w:p>
    <w:p w:rsidR="000125BB" w:rsidRDefault="000125BB">
      <w:pPr>
        <w:pStyle w:val="ConsPlusNormal"/>
        <w:jc w:val="both"/>
      </w:pPr>
      <w:r>
        <w:t xml:space="preserve">(абзац введен Федеральным </w:t>
      </w:r>
      <w:hyperlink r:id="rId11560">
        <w:r>
          <w:rPr>
            <w:color w:val="0000FF"/>
          </w:rPr>
          <w:t>законом</w:t>
        </w:r>
      </w:hyperlink>
      <w:r>
        <w:t xml:space="preserve"> от 28.06.2014 N 187-ФЗ (ред. 24.11.2014))</w:t>
      </w:r>
    </w:p>
    <w:p w:rsidR="000125BB" w:rsidRDefault="000125BB">
      <w:pPr>
        <w:pStyle w:val="ConsPlusNormal"/>
        <w:spacing w:before="280"/>
        <w:ind w:firstLine="540"/>
        <w:jc w:val="both"/>
      </w:pPr>
      <w:r>
        <w:t xml:space="preserve">при добыче нефти из залежей углеводородного сырья, указанных в </w:t>
      </w:r>
      <w:hyperlink w:anchor="P22339">
        <w:r>
          <w:rPr>
            <w:color w:val="0000FF"/>
          </w:rPr>
          <w:t>подпунктах 2</w:t>
        </w:r>
      </w:hyperlink>
      <w:r>
        <w:t xml:space="preserve"> и </w:t>
      </w:r>
      <w:hyperlink w:anchor="P22340">
        <w:r>
          <w:rPr>
            <w:color w:val="0000FF"/>
          </w:rPr>
          <w:t>3 пункта 1</w:t>
        </w:r>
      </w:hyperlink>
      <w:r>
        <w:t xml:space="preserve"> настоящей статьи, - менее 3 процентов.</w:t>
      </w:r>
    </w:p>
    <w:p w:rsidR="000125BB" w:rsidRDefault="000125BB">
      <w:pPr>
        <w:pStyle w:val="ConsPlusNormal"/>
        <w:jc w:val="both"/>
      </w:pPr>
      <w:r>
        <w:t xml:space="preserve">(абзац введен Федеральным </w:t>
      </w:r>
      <w:hyperlink r:id="rId11561">
        <w:r>
          <w:rPr>
            <w:color w:val="0000FF"/>
          </w:rPr>
          <w:t>законом</w:t>
        </w:r>
      </w:hyperlink>
      <w:r>
        <w:t xml:space="preserve"> от 28.06.2014 N 187-ФЗ (ред. 24.11.2014))</w:t>
      </w:r>
    </w:p>
    <w:p w:rsidR="000125BB" w:rsidRDefault="000125BB">
      <w:pPr>
        <w:pStyle w:val="ConsPlusNormal"/>
        <w:spacing w:before="280"/>
        <w:ind w:firstLine="540"/>
        <w:jc w:val="both"/>
      </w:pPr>
      <w:r>
        <w:t xml:space="preserve">При несоблюдении </w:t>
      </w:r>
      <w:hyperlink r:id="rId11562">
        <w:r>
          <w:rPr>
            <w:color w:val="0000FF"/>
          </w:rPr>
          <w:t>условий</w:t>
        </w:r>
      </w:hyperlink>
      <w:r>
        <w:t>, установленных настоящим пунктом, коэффициент К</w:t>
      </w:r>
      <w:r>
        <w:rPr>
          <w:vertAlign w:val="subscript"/>
        </w:rPr>
        <w:t>д</w:t>
      </w:r>
      <w:r>
        <w:t xml:space="preserve"> принимается равным 1.</w:t>
      </w:r>
    </w:p>
    <w:p w:rsidR="000125BB" w:rsidRDefault="000125BB">
      <w:pPr>
        <w:pStyle w:val="ConsPlusNormal"/>
        <w:spacing w:before="280"/>
        <w:ind w:firstLine="540"/>
        <w:jc w:val="both"/>
      </w:pPr>
      <w:bookmarkStart w:id="2397" w:name="P22383"/>
      <w:bookmarkEnd w:id="2397"/>
      <w:r>
        <w:t>7. Для целей определения значений коэффициента К</w:t>
      </w:r>
      <w:r>
        <w:rPr>
          <w:vertAlign w:val="subscript"/>
        </w:rPr>
        <w:t>д</w:t>
      </w:r>
      <w:r>
        <w:t xml:space="preserve">, установленных </w:t>
      </w:r>
      <w:hyperlink w:anchor="P22339">
        <w:r>
          <w:rPr>
            <w:color w:val="0000FF"/>
          </w:rPr>
          <w:t>подпунктами 2</w:t>
        </w:r>
      </w:hyperlink>
      <w:r>
        <w:t xml:space="preserve"> и </w:t>
      </w:r>
      <w:hyperlink w:anchor="P22340">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w:t>
      </w:r>
      <w:r>
        <w:lastRenderedPageBreak/>
        <w:t xml:space="preserve">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1563">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2385">
        <w:r>
          <w:rPr>
            <w:color w:val="0000FF"/>
          </w:rPr>
          <w:t>пунктом 8</w:t>
        </w:r>
      </w:hyperlink>
      <w:r>
        <w:t xml:space="preserve"> настоящей статьи.</w:t>
      </w:r>
    </w:p>
    <w:p w:rsidR="000125BB" w:rsidRDefault="000125BB">
      <w:pPr>
        <w:pStyle w:val="ConsPlusNormal"/>
        <w:jc w:val="both"/>
      </w:pPr>
      <w:r>
        <w:t xml:space="preserve">(в ред. Федерального </w:t>
      </w:r>
      <w:hyperlink r:id="rId11564">
        <w:r>
          <w:rPr>
            <w:color w:val="0000FF"/>
          </w:rPr>
          <w:t>закона</w:t>
        </w:r>
      </w:hyperlink>
      <w:r>
        <w:t xml:space="preserve"> от 28.06.2014 N 187-ФЗ)</w:t>
      </w:r>
    </w:p>
    <w:p w:rsidR="000125BB" w:rsidRDefault="000125BB">
      <w:pPr>
        <w:pStyle w:val="ConsPlusNormal"/>
        <w:spacing w:before="280"/>
        <w:ind w:firstLine="540"/>
        <w:jc w:val="both"/>
      </w:pPr>
      <w:bookmarkStart w:id="2398" w:name="P22385"/>
      <w:bookmarkEnd w:id="2398"/>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1565">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2339">
        <w:r>
          <w:rPr>
            <w:color w:val="0000FF"/>
          </w:rPr>
          <w:t>подпунктами 2</w:t>
        </w:r>
      </w:hyperlink>
      <w:r>
        <w:t xml:space="preserve"> и </w:t>
      </w:r>
      <w:hyperlink w:anchor="P22340">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2383">
        <w:r>
          <w:rPr>
            <w:color w:val="0000FF"/>
          </w:rPr>
          <w:t>пунктом 7</w:t>
        </w:r>
      </w:hyperlink>
      <w:r>
        <w:t xml:space="preserve"> настоящей статьи.</w:t>
      </w:r>
    </w:p>
    <w:p w:rsidR="000125BB" w:rsidRDefault="000125BB">
      <w:pPr>
        <w:pStyle w:val="ConsPlusNormal"/>
        <w:spacing w:before="28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0125BB" w:rsidRDefault="000125BB">
      <w:pPr>
        <w:pStyle w:val="ConsPlusNormal"/>
        <w:spacing w:before="28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2385">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2385">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2385">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2385">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0125BB" w:rsidRDefault="000125BB">
      <w:pPr>
        <w:pStyle w:val="ConsPlusNormal"/>
        <w:jc w:val="both"/>
      </w:pPr>
      <w:r>
        <w:lastRenderedPageBreak/>
        <w:t xml:space="preserve">(в ред. Федерального </w:t>
      </w:r>
      <w:hyperlink r:id="rId11566">
        <w:r>
          <w:rPr>
            <w:color w:val="0000FF"/>
          </w:rPr>
          <w:t>закона</w:t>
        </w:r>
      </w:hyperlink>
      <w:r>
        <w:t xml:space="preserve"> от 14.07.2022 N 263-ФЗ)</w:t>
      </w:r>
    </w:p>
    <w:p w:rsidR="000125BB" w:rsidRDefault="000125BB">
      <w:pPr>
        <w:pStyle w:val="ConsPlusNormal"/>
        <w:jc w:val="both"/>
      </w:pPr>
      <w:r>
        <w:t xml:space="preserve">(п. 8 введен Федеральным </w:t>
      </w:r>
      <w:hyperlink r:id="rId11567">
        <w:r>
          <w:rPr>
            <w:color w:val="0000FF"/>
          </w:rPr>
          <w:t>законом</w:t>
        </w:r>
      </w:hyperlink>
      <w:r>
        <w:t xml:space="preserve"> от 28.06.2014 N 187-ФЗ)</w:t>
      </w:r>
    </w:p>
    <w:p w:rsidR="000125BB" w:rsidRDefault="000125BB">
      <w:pPr>
        <w:pStyle w:val="ConsPlusNormal"/>
        <w:spacing w:before="280"/>
        <w:ind w:firstLine="540"/>
        <w:jc w:val="both"/>
      </w:pPr>
      <w:r>
        <w:t xml:space="preserve">9. В целях настоящей главы </w:t>
      </w:r>
      <w:hyperlink r:id="rId11568">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0125BB" w:rsidRDefault="000125BB">
      <w:pPr>
        <w:pStyle w:val="ConsPlusNormal"/>
        <w:jc w:val="both"/>
      </w:pPr>
      <w:r>
        <w:t xml:space="preserve">(п. 9 введен Федеральным </w:t>
      </w:r>
      <w:hyperlink r:id="rId11569">
        <w:r>
          <w:rPr>
            <w:color w:val="0000FF"/>
          </w:rPr>
          <w:t>законом</w:t>
        </w:r>
      </w:hyperlink>
      <w:r>
        <w:t xml:space="preserve"> от 24.11.2014 N 366-ФЗ)</w:t>
      </w:r>
    </w:p>
    <w:p w:rsidR="000125BB" w:rsidRDefault="000125BB">
      <w:pPr>
        <w:pStyle w:val="ConsPlusNormal"/>
        <w:spacing w:before="28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2339">
        <w:r>
          <w:rPr>
            <w:color w:val="0000FF"/>
          </w:rPr>
          <w:t>подпунктах 2</w:t>
        </w:r>
      </w:hyperlink>
      <w:r>
        <w:t xml:space="preserve"> - </w:t>
      </w:r>
      <w:hyperlink w:anchor="P2234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2339">
        <w:r>
          <w:rPr>
            <w:color w:val="0000FF"/>
          </w:rPr>
          <w:t>подпунктами 2</w:t>
        </w:r>
      </w:hyperlink>
      <w:r>
        <w:t xml:space="preserve"> - </w:t>
      </w:r>
      <w:hyperlink w:anchor="P2234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0125BB" w:rsidRDefault="000125BB">
      <w:pPr>
        <w:pStyle w:val="ConsPlusNormal"/>
        <w:jc w:val="both"/>
      </w:pPr>
      <w:r>
        <w:t xml:space="preserve">(п. 10 введен Федеральным </w:t>
      </w:r>
      <w:hyperlink r:id="rId11570">
        <w:r>
          <w:rPr>
            <w:color w:val="0000FF"/>
          </w:rPr>
          <w:t>законом</w:t>
        </w:r>
      </w:hyperlink>
      <w:r>
        <w:t xml:space="preserve"> от 30.11.2016 N 401-ФЗ)</w:t>
      </w:r>
    </w:p>
    <w:p w:rsidR="000125BB" w:rsidRDefault="000125BB">
      <w:pPr>
        <w:pStyle w:val="ConsPlusNormal"/>
        <w:jc w:val="both"/>
      </w:pPr>
    </w:p>
    <w:p w:rsidR="000125BB" w:rsidRDefault="000125BB">
      <w:pPr>
        <w:pStyle w:val="ConsPlusTitle"/>
        <w:ind w:firstLine="540"/>
        <w:jc w:val="both"/>
        <w:outlineLvl w:val="2"/>
      </w:pPr>
      <w:bookmarkStart w:id="2399" w:name="P22395"/>
      <w:bookmarkEnd w:id="2399"/>
      <w:r>
        <w:t>Статья 342.3. Порядок определения и применения коэффициента, характеризующего территорию добычи полезного ископаемого</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571">
        <w:r>
          <w:rPr>
            <w:color w:val="0000FF"/>
          </w:rPr>
          <w:t>законом</w:t>
        </w:r>
      </w:hyperlink>
      <w:r>
        <w:t xml:space="preserve"> от 30.09.2013 N 267-ФЗ)</w:t>
      </w:r>
    </w:p>
    <w:p w:rsidR="000125BB" w:rsidRDefault="000125BB">
      <w:pPr>
        <w:pStyle w:val="ConsPlusNormal"/>
        <w:jc w:val="both"/>
      </w:pPr>
    </w:p>
    <w:p w:rsidR="000125BB" w:rsidRDefault="000125BB">
      <w:pPr>
        <w:pStyle w:val="ConsPlusNormal"/>
        <w:ind w:firstLine="540"/>
        <w:jc w:val="both"/>
      </w:pPr>
      <w:bookmarkStart w:id="2400" w:name="P22399"/>
      <w:bookmarkEnd w:id="240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11572">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1573">
        <w:r>
          <w:rPr>
            <w:color w:val="0000FF"/>
          </w:rPr>
          <w:t>территории</w:t>
        </w:r>
      </w:hyperlink>
      <w:r>
        <w:t xml:space="preserve"> опережающего развития в соответствии с Федеральным </w:t>
      </w:r>
      <w:hyperlink r:id="rId11574">
        <w:r>
          <w:rPr>
            <w:color w:val="0000FF"/>
          </w:rPr>
          <w:t>законом</w:t>
        </w:r>
      </w:hyperlink>
      <w:r>
        <w:t xml:space="preserve"> "О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0125BB" w:rsidRDefault="000125BB">
      <w:pPr>
        <w:pStyle w:val="ConsPlusNormal"/>
        <w:jc w:val="both"/>
      </w:pPr>
      <w:r>
        <w:t xml:space="preserve">(в ред. Федеральных законов от 29.11.2014 </w:t>
      </w:r>
      <w:hyperlink r:id="rId11575">
        <w:r>
          <w:rPr>
            <w:color w:val="0000FF"/>
          </w:rPr>
          <w:t>N 380-ФЗ</w:t>
        </w:r>
      </w:hyperlink>
      <w:r>
        <w:t xml:space="preserve">, от 23.05.2016 </w:t>
      </w:r>
      <w:hyperlink r:id="rId11576">
        <w:r>
          <w:rPr>
            <w:color w:val="0000FF"/>
          </w:rPr>
          <w:t>N 144-ФЗ</w:t>
        </w:r>
      </w:hyperlink>
      <w:r>
        <w:t xml:space="preserve">, от 14.07.2022 </w:t>
      </w:r>
      <w:hyperlink r:id="rId11577">
        <w:r>
          <w:rPr>
            <w:color w:val="0000FF"/>
          </w:rPr>
          <w:t>N 334-ФЗ</w:t>
        </w:r>
      </w:hyperlink>
      <w:r>
        <w:t>)</w:t>
      </w:r>
    </w:p>
    <w:p w:rsidR="000125BB" w:rsidRDefault="000125BB">
      <w:pPr>
        <w:pStyle w:val="ConsPlusNormal"/>
        <w:spacing w:before="280"/>
        <w:ind w:firstLine="540"/>
        <w:jc w:val="both"/>
      </w:pPr>
      <w:r>
        <w:t xml:space="preserve">2 - 3. Утратили силу. - Федеральный </w:t>
      </w:r>
      <w:hyperlink r:id="rId11578">
        <w:r>
          <w:rPr>
            <w:color w:val="0000FF"/>
          </w:rPr>
          <w:t>закон</w:t>
        </w:r>
      </w:hyperlink>
      <w:r>
        <w:t xml:space="preserve"> от 23.05.2016 N 144-ФЗ.</w:t>
      </w:r>
    </w:p>
    <w:p w:rsidR="000125BB" w:rsidRDefault="000125BB">
      <w:pPr>
        <w:pStyle w:val="ConsPlusNormal"/>
        <w:spacing w:before="28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w:t>
      </w:r>
      <w:r>
        <w:lastRenderedPageBreak/>
        <w:t xml:space="preserve">ископаемых, налоговой ставки налога на прибыль организаций, установленной </w:t>
      </w:r>
      <w:hyperlink w:anchor="P13276">
        <w:r>
          <w:rPr>
            <w:color w:val="0000FF"/>
          </w:rPr>
          <w:t>пунктом 1.5 статьи 284</w:t>
        </w:r>
      </w:hyperlink>
      <w:r>
        <w:t xml:space="preserve"> настоящего Кодекса, в соответствии с </w:t>
      </w:r>
      <w:hyperlink w:anchor="P13661">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3304">
        <w:r>
          <w:rPr>
            <w:color w:val="0000FF"/>
          </w:rPr>
          <w:t>пунктом 1.8 статьи 284</w:t>
        </w:r>
      </w:hyperlink>
      <w:r>
        <w:t xml:space="preserve"> настоящего Кодекса, в соответствии со </w:t>
      </w:r>
      <w:hyperlink w:anchor="P13711">
        <w:r>
          <w:rPr>
            <w:color w:val="0000FF"/>
          </w:rPr>
          <w:t>статьей 284.4</w:t>
        </w:r>
      </w:hyperlink>
      <w:r>
        <w:t xml:space="preserve"> настоящего Кодекса.</w:t>
      </w:r>
    </w:p>
    <w:p w:rsidR="000125BB" w:rsidRDefault="000125BB">
      <w:pPr>
        <w:pStyle w:val="ConsPlusNormal"/>
        <w:jc w:val="both"/>
      </w:pPr>
      <w:r>
        <w:t xml:space="preserve">(в ред. Федеральных законов от 29.11.2014 </w:t>
      </w:r>
      <w:hyperlink r:id="rId11579">
        <w:r>
          <w:rPr>
            <w:color w:val="0000FF"/>
          </w:rPr>
          <w:t>N 380-ФЗ</w:t>
        </w:r>
      </w:hyperlink>
      <w:r>
        <w:t xml:space="preserve">, от 14.07.2022 </w:t>
      </w:r>
      <w:hyperlink r:id="rId11580">
        <w:r>
          <w:rPr>
            <w:color w:val="0000FF"/>
          </w:rPr>
          <w:t>N 334-ФЗ</w:t>
        </w:r>
      </w:hyperlink>
      <w:r>
        <w:t>)</w:t>
      </w:r>
    </w:p>
    <w:p w:rsidR="000125BB" w:rsidRDefault="000125BB">
      <w:pPr>
        <w:pStyle w:val="ConsPlusNormal"/>
        <w:spacing w:before="280"/>
        <w:ind w:firstLine="540"/>
        <w:jc w:val="both"/>
      </w:pPr>
      <w:r>
        <w:t xml:space="preserve">5. В течение ста двадцати </w:t>
      </w:r>
      <w:hyperlink w:anchor="P22116">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366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1581">
        <w:r>
          <w:rPr>
            <w:color w:val="0000FF"/>
          </w:rPr>
          <w:t>подпунктом 1 пункта 1 статьи 25.8</w:t>
        </w:r>
      </w:hyperlink>
      <w:r>
        <w:t xml:space="preserve"> настоящего Кодекса, или в соответствии со </w:t>
      </w:r>
      <w:hyperlink w:anchor="P13711">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0125BB" w:rsidRDefault="000125BB">
      <w:pPr>
        <w:pStyle w:val="ConsPlusNormal"/>
        <w:jc w:val="both"/>
      </w:pPr>
      <w:r>
        <w:t xml:space="preserve">(в ред. Федеральных законов от 29.11.2014 </w:t>
      </w:r>
      <w:hyperlink r:id="rId11582">
        <w:r>
          <w:rPr>
            <w:color w:val="0000FF"/>
          </w:rPr>
          <w:t>N 380-ФЗ</w:t>
        </w:r>
      </w:hyperlink>
      <w:r>
        <w:t xml:space="preserve">, от 23.05.2016 </w:t>
      </w:r>
      <w:hyperlink r:id="rId11583">
        <w:r>
          <w:rPr>
            <w:color w:val="0000FF"/>
          </w:rPr>
          <w:t>N 144-ФЗ</w:t>
        </w:r>
      </w:hyperlink>
      <w:r>
        <w:t xml:space="preserve">, от 14.07.2022 </w:t>
      </w:r>
      <w:hyperlink r:id="rId11584">
        <w:r>
          <w:rPr>
            <w:color w:val="0000FF"/>
          </w:rPr>
          <w:t>N 334-ФЗ</w:t>
        </w:r>
      </w:hyperlink>
      <w:r>
        <w:t>)</w:t>
      </w:r>
    </w:p>
    <w:p w:rsidR="000125BB" w:rsidRDefault="000125BB">
      <w:pPr>
        <w:pStyle w:val="ConsPlusNormal"/>
        <w:spacing w:before="280"/>
        <w:ind w:firstLine="540"/>
        <w:jc w:val="both"/>
      </w:pPr>
      <w:r>
        <w:t>1) 0 - в течение первых двадцати четырех налоговых периодов;</w:t>
      </w:r>
    </w:p>
    <w:p w:rsidR="000125BB" w:rsidRDefault="000125BB">
      <w:pPr>
        <w:pStyle w:val="ConsPlusNormal"/>
        <w:spacing w:before="280"/>
        <w:ind w:firstLine="540"/>
        <w:jc w:val="both"/>
      </w:pPr>
      <w:r>
        <w:t>2) 0,2 - с двадцать пятого по сорок восьмой включительно налоговый период;</w:t>
      </w:r>
    </w:p>
    <w:p w:rsidR="000125BB" w:rsidRDefault="000125BB">
      <w:pPr>
        <w:pStyle w:val="ConsPlusNormal"/>
        <w:spacing w:before="280"/>
        <w:ind w:firstLine="540"/>
        <w:jc w:val="both"/>
      </w:pPr>
      <w:r>
        <w:t>3) 0,4 - с сорок девятого по семьдесят второй включительно налоговый период;</w:t>
      </w:r>
    </w:p>
    <w:p w:rsidR="000125BB" w:rsidRDefault="000125BB">
      <w:pPr>
        <w:pStyle w:val="ConsPlusNormal"/>
        <w:spacing w:before="280"/>
        <w:ind w:firstLine="540"/>
        <w:jc w:val="both"/>
      </w:pPr>
      <w:r>
        <w:t>4) 0,6 - с семьдесят третьего по девяносто шестой включительно налоговый период;</w:t>
      </w:r>
    </w:p>
    <w:p w:rsidR="000125BB" w:rsidRDefault="000125BB">
      <w:pPr>
        <w:pStyle w:val="ConsPlusNormal"/>
        <w:spacing w:before="280"/>
        <w:ind w:firstLine="540"/>
        <w:jc w:val="both"/>
      </w:pPr>
      <w:r>
        <w:t>5) 0,8 - с девяносто седьмого по сто двадцатый включительно налоговый период;</w:t>
      </w:r>
    </w:p>
    <w:p w:rsidR="000125BB" w:rsidRDefault="000125BB">
      <w:pPr>
        <w:pStyle w:val="ConsPlusNormal"/>
        <w:spacing w:before="280"/>
        <w:ind w:firstLine="540"/>
        <w:jc w:val="both"/>
      </w:pPr>
      <w:r>
        <w:t>6) 1 - в последующие налоговые периоды.</w:t>
      </w:r>
    </w:p>
    <w:p w:rsidR="000125BB" w:rsidRDefault="000125BB">
      <w:pPr>
        <w:pStyle w:val="ConsPlusNormal"/>
        <w:spacing w:before="28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3734">
        <w:r>
          <w:rPr>
            <w:color w:val="0000FF"/>
          </w:rPr>
          <w:t>пункте 3 статьи 284.4</w:t>
        </w:r>
      </w:hyperlink>
      <w:r>
        <w:t xml:space="preserve"> настоящего Кодекса для организации, получившей до 1 апреля 2026 года статус резидента территории опережающего развития в соответствии с Федеральным </w:t>
      </w:r>
      <w:hyperlink r:id="rId11585">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0125BB" w:rsidRDefault="000125BB">
      <w:pPr>
        <w:pStyle w:val="ConsPlusNormal"/>
        <w:spacing w:before="280"/>
        <w:ind w:firstLine="540"/>
        <w:jc w:val="both"/>
      </w:pPr>
      <w:r>
        <w:t xml:space="preserve">Вне зависимости от иных положений настоящей статьи для организаций, получивших статус резидента территории опережающего развития в соответствии с Федеральным </w:t>
      </w:r>
      <w:hyperlink r:id="rId11586">
        <w:r>
          <w:rPr>
            <w:color w:val="0000FF"/>
          </w:rPr>
          <w:t>законом</w:t>
        </w:r>
      </w:hyperlink>
      <w:r>
        <w:t xml:space="preserve"> от 29 декабря 2014 года N 473-ФЗ "О территориях опережающего развития в Российской Федерации" начиная с 1 апреля 2026 года, </w:t>
      </w:r>
      <w:r>
        <w:lastRenderedPageBreak/>
        <w:t>коэффициент К</w:t>
      </w:r>
      <w:r>
        <w:rPr>
          <w:vertAlign w:val="subscript"/>
        </w:rPr>
        <w:t>ТД</w:t>
      </w:r>
      <w:r>
        <w:t xml:space="preserve"> принимается равным 1 в налоговых периодах календарного года, непосредственно следующего за календарным годом, по состоянию на 31 декабря которого установлено невыполнение этими организациями требований, предусмотренных пунктом 1 статьи 56.1 настоящего Кодекса, и (или) условия, предусмотренного пунктом 4 статьи 56.1 настоящего Кодекса. Коэффициент К</w:t>
      </w:r>
      <w:r>
        <w:rPr>
          <w:vertAlign w:val="subscript"/>
        </w:rPr>
        <w:t>ТД</w:t>
      </w:r>
      <w:r>
        <w:t xml:space="preserve"> менее 1 применяется этими организациями в налоговых периодах последующих календарных лет при условии, что налоговый период приходится на календарный год, непосредственно следующий за календарным годом, по состоянию на 31 декабря которого такие требования и указанное условие выполняются.</w:t>
      </w:r>
    </w:p>
    <w:p w:rsidR="000125BB" w:rsidRDefault="000125BB">
      <w:pPr>
        <w:pStyle w:val="ConsPlusNormal"/>
        <w:jc w:val="both"/>
      </w:pPr>
      <w:r>
        <w:t xml:space="preserve">(п. 6 в ред. Федерального </w:t>
      </w:r>
      <w:hyperlink r:id="rId11587">
        <w:r>
          <w:rPr>
            <w:color w:val="0000FF"/>
          </w:rPr>
          <w:t>закона</w:t>
        </w:r>
      </w:hyperlink>
      <w:r>
        <w:t xml:space="preserve"> от 11.02.2026 N 18-ФЗ)</w:t>
      </w:r>
    </w:p>
    <w:p w:rsidR="000125BB" w:rsidRDefault="000125BB">
      <w:pPr>
        <w:pStyle w:val="ConsPlusNormal"/>
        <w:spacing w:before="280"/>
        <w:ind w:firstLine="540"/>
        <w:jc w:val="both"/>
      </w:pPr>
      <w:bookmarkStart w:id="2401" w:name="P22415"/>
      <w:bookmarkEnd w:id="2401"/>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1588">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0125BB" w:rsidRDefault="000125BB">
      <w:pPr>
        <w:pStyle w:val="ConsPlusNormal"/>
        <w:spacing w:before="28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0125BB" w:rsidRDefault="000125BB">
      <w:pPr>
        <w:pStyle w:val="ConsPlusNormal"/>
        <w:spacing w:before="28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399">
        <w:r>
          <w:rPr>
            <w:color w:val="0000FF"/>
          </w:rPr>
          <w:t>пункте 1</w:t>
        </w:r>
      </w:hyperlink>
      <w:r>
        <w:t xml:space="preserve"> настоящей статьи.</w:t>
      </w:r>
    </w:p>
    <w:p w:rsidR="000125BB" w:rsidRDefault="000125BB">
      <w:pPr>
        <w:pStyle w:val="ConsPlusNormal"/>
        <w:spacing w:before="280"/>
        <w:ind w:firstLine="540"/>
        <w:jc w:val="both"/>
      </w:pPr>
      <w:r>
        <w:t>Величина ТВ</w:t>
      </w:r>
      <w:r>
        <w:rPr>
          <w:vertAlign w:val="subscript"/>
        </w:rPr>
        <w:t>_ПРИБЫЛЬ_Р</w:t>
      </w:r>
      <w:r>
        <w:t xml:space="preserve"> определяется в соответствии с </w:t>
      </w:r>
      <w:hyperlink w:anchor="P13672">
        <w:r>
          <w:rPr>
            <w:color w:val="0000FF"/>
          </w:rPr>
          <w:t>абзацем первым пункта 3.1 статьи 284.3</w:t>
        </w:r>
      </w:hyperlink>
      <w:r>
        <w:t xml:space="preserve"> настоящего Кодекса.</w:t>
      </w:r>
    </w:p>
    <w:p w:rsidR="000125BB" w:rsidRDefault="000125BB">
      <w:pPr>
        <w:pStyle w:val="ConsPlusNormal"/>
        <w:jc w:val="both"/>
      </w:pPr>
      <w:r>
        <w:t xml:space="preserve">(п. 6.1 введен Федеральным </w:t>
      </w:r>
      <w:hyperlink r:id="rId11589">
        <w:r>
          <w:rPr>
            <w:color w:val="0000FF"/>
          </w:rPr>
          <w:t>законом</w:t>
        </w:r>
      </w:hyperlink>
      <w:r>
        <w:t xml:space="preserve"> от 02.07.2021 N 305-ФЗ)</w:t>
      </w:r>
    </w:p>
    <w:p w:rsidR="000125BB" w:rsidRDefault="000125BB">
      <w:pPr>
        <w:pStyle w:val="ConsPlusNormal"/>
        <w:spacing w:before="28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0125BB" w:rsidRDefault="000125BB">
      <w:pPr>
        <w:pStyle w:val="ConsPlusNormal"/>
        <w:spacing w:before="28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0125BB" w:rsidRDefault="000125BB">
      <w:pPr>
        <w:pStyle w:val="ConsPlusNormal"/>
        <w:jc w:val="both"/>
      </w:pPr>
      <w:r>
        <w:t xml:space="preserve">(п. 7 введен Федеральным </w:t>
      </w:r>
      <w:hyperlink r:id="rId11590">
        <w:r>
          <w:rPr>
            <w:color w:val="0000FF"/>
          </w:rPr>
          <w:t>законом</w:t>
        </w:r>
      </w:hyperlink>
      <w:r>
        <w:t xml:space="preserve"> от 23.11.2020 N 374-ФЗ)</w:t>
      </w:r>
    </w:p>
    <w:p w:rsidR="000125BB" w:rsidRDefault="000125BB">
      <w:pPr>
        <w:pStyle w:val="ConsPlusNormal"/>
        <w:ind w:firstLine="540"/>
        <w:jc w:val="both"/>
      </w:pPr>
    </w:p>
    <w:p w:rsidR="000125BB" w:rsidRDefault="000125BB">
      <w:pPr>
        <w:pStyle w:val="ConsPlusTitle"/>
        <w:ind w:firstLine="540"/>
        <w:jc w:val="both"/>
        <w:outlineLvl w:val="2"/>
      </w:pPr>
      <w:bookmarkStart w:id="2402" w:name="P22424"/>
      <w:bookmarkEnd w:id="2402"/>
      <w:r>
        <w:lastRenderedPageBreak/>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591">
        <w:r>
          <w:rPr>
            <w:color w:val="0000FF"/>
          </w:rPr>
          <w:t>законом</w:t>
        </w:r>
      </w:hyperlink>
      <w:r>
        <w:t xml:space="preserve"> от 23.05.2016 N 144-ФЗ)</w:t>
      </w:r>
    </w:p>
    <w:p w:rsidR="000125BB" w:rsidRDefault="000125BB">
      <w:pPr>
        <w:pStyle w:val="ConsPlusNormal"/>
        <w:jc w:val="both"/>
      </w:pPr>
    </w:p>
    <w:p w:rsidR="000125BB" w:rsidRDefault="000125BB">
      <w:pPr>
        <w:pStyle w:val="ConsPlusNormal"/>
        <w:ind w:firstLine="540"/>
        <w:jc w:val="both"/>
      </w:pPr>
      <w:bookmarkStart w:id="2403" w:name="P22428"/>
      <w:bookmarkEnd w:id="240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1592">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0125BB" w:rsidRDefault="000125BB">
      <w:pPr>
        <w:pStyle w:val="ConsPlusNormal"/>
        <w:spacing w:before="28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0125BB" w:rsidRDefault="000125BB">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1593">
        <w:r>
          <w:rPr>
            <w:color w:val="0000FF"/>
          </w:rPr>
          <w:t>подпунктом 4.1 пункта 1 статьи 25.8</w:t>
        </w:r>
      </w:hyperlink>
      <w:r>
        <w:t xml:space="preserve"> настоящего Кодекса;</w:t>
      </w:r>
    </w:p>
    <w:p w:rsidR="000125BB" w:rsidRDefault="000125BB">
      <w:pPr>
        <w:pStyle w:val="ConsPlusNormal"/>
        <w:spacing w:before="280"/>
        <w:ind w:firstLine="540"/>
        <w:jc w:val="both"/>
      </w:pPr>
      <w:r>
        <w:t xml:space="preserve">3) налогоплательщик - участник регионального инвестиционного проекта обратился в налоговый орган с </w:t>
      </w:r>
      <w:hyperlink r:id="rId11594">
        <w:r>
          <w:rPr>
            <w:color w:val="0000FF"/>
          </w:rPr>
          <w:t>заявлением</w:t>
        </w:r>
      </w:hyperlink>
      <w:r>
        <w:t xml:space="preserve"> о применении налоговой льготы, указанным в </w:t>
      </w:r>
      <w:hyperlink r:id="rId11595">
        <w:r>
          <w:rPr>
            <w:color w:val="0000FF"/>
          </w:rPr>
          <w:t>пункте 1 статьи 25.12-1</w:t>
        </w:r>
      </w:hyperlink>
      <w:r>
        <w:t xml:space="preserve"> настоящего Кодекса.</w:t>
      </w:r>
    </w:p>
    <w:p w:rsidR="000125BB" w:rsidRDefault="000125BB">
      <w:pPr>
        <w:pStyle w:val="ConsPlusNormal"/>
        <w:spacing w:before="280"/>
        <w:ind w:firstLine="540"/>
        <w:jc w:val="both"/>
      </w:pPr>
      <w:r>
        <w:t xml:space="preserve">2. В течение ста двадцати налоговых периодов считая с налогового периода, указанного в </w:t>
      </w:r>
      <w:hyperlink w:anchor="P22428">
        <w:r>
          <w:rPr>
            <w:color w:val="0000FF"/>
          </w:rPr>
          <w:t>пункте 1</w:t>
        </w:r>
      </w:hyperlink>
      <w:r>
        <w:t xml:space="preserve"> настоящей статьи, коэффициент К</w:t>
      </w:r>
      <w:r>
        <w:rPr>
          <w:vertAlign w:val="subscript"/>
        </w:rPr>
        <w:t>тд</w:t>
      </w:r>
      <w:r>
        <w:t xml:space="preserve"> принимается равным:</w:t>
      </w:r>
    </w:p>
    <w:p w:rsidR="000125BB" w:rsidRDefault="000125BB">
      <w:pPr>
        <w:pStyle w:val="ConsPlusNormal"/>
        <w:spacing w:before="280"/>
        <w:ind w:firstLine="540"/>
        <w:jc w:val="both"/>
      </w:pPr>
      <w:r>
        <w:t>1) 0 - в течение первых двадцати четырех налоговых периодов;</w:t>
      </w:r>
    </w:p>
    <w:p w:rsidR="000125BB" w:rsidRDefault="000125BB">
      <w:pPr>
        <w:pStyle w:val="ConsPlusNormal"/>
        <w:spacing w:before="280"/>
        <w:ind w:firstLine="540"/>
        <w:jc w:val="both"/>
      </w:pPr>
      <w:r>
        <w:t>2) 0,2 - с двадцать пятого по сорок восьмой включительно налоговый период;</w:t>
      </w:r>
    </w:p>
    <w:p w:rsidR="000125BB" w:rsidRDefault="000125BB">
      <w:pPr>
        <w:pStyle w:val="ConsPlusNormal"/>
        <w:spacing w:before="280"/>
        <w:ind w:firstLine="540"/>
        <w:jc w:val="both"/>
      </w:pPr>
      <w:r>
        <w:t>3) 0,4 - с сорок девятого по семьдесят второй включительно налоговый период;</w:t>
      </w:r>
    </w:p>
    <w:p w:rsidR="000125BB" w:rsidRDefault="000125BB">
      <w:pPr>
        <w:pStyle w:val="ConsPlusNormal"/>
        <w:spacing w:before="280"/>
        <w:ind w:firstLine="540"/>
        <w:jc w:val="both"/>
      </w:pPr>
      <w:r>
        <w:t>4) 0,6 - с семьдесят третьего по девяносто шестой включительно налоговый период;</w:t>
      </w:r>
    </w:p>
    <w:p w:rsidR="000125BB" w:rsidRDefault="000125BB">
      <w:pPr>
        <w:pStyle w:val="ConsPlusNormal"/>
        <w:spacing w:before="280"/>
        <w:ind w:firstLine="540"/>
        <w:jc w:val="both"/>
      </w:pPr>
      <w:r>
        <w:t>5) 0,8 - с девяносто седьмого по сто двадцатый включительно налоговый период;</w:t>
      </w:r>
    </w:p>
    <w:p w:rsidR="000125BB" w:rsidRDefault="000125BB">
      <w:pPr>
        <w:pStyle w:val="ConsPlusNormal"/>
        <w:spacing w:before="280"/>
        <w:ind w:firstLine="540"/>
        <w:jc w:val="both"/>
      </w:pPr>
      <w:r>
        <w:t>6) 1 - в последующие налоговые периоды.</w:t>
      </w:r>
    </w:p>
    <w:p w:rsidR="000125BB" w:rsidRDefault="000125BB">
      <w:pPr>
        <w:pStyle w:val="ConsPlusNormal"/>
        <w:spacing w:before="280"/>
        <w:ind w:firstLine="540"/>
        <w:jc w:val="both"/>
      </w:pPr>
      <w:r>
        <w:t xml:space="preserve">3. В случае, если налоговый период, указанный в </w:t>
      </w:r>
      <w:hyperlink w:anchor="P22428">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0125BB" w:rsidRDefault="000125BB">
      <w:pPr>
        <w:pStyle w:val="ConsPlusNormal"/>
        <w:spacing w:before="280"/>
        <w:ind w:firstLine="540"/>
        <w:jc w:val="both"/>
      </w:pPr>
      <w:bookmarkStart w:id="2404" w:name="P22440"/>
      <w:bookmarkEnd w:id="2404"/>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w:t>
      </w:r>
      <w:r>
        <w:lastRenderedPageBreak/>
        <w:t xml:space="preserve">осуществленных капитальных вложений, указанных в заявлении, предусмотренном </w:t>
      </w:r>
      <w:hyperlink r:id="rId11596">
        <w:r>
          <w:rPr>
            <w:color w:val="0000FF"/>
          </w:rPr>
          <w:t>пунктом 1 статьи 25.12-1</w:t>
        </w:r>
      </w:hyperlink>
      <w:r>
        <w:t xml:space="preserve"> настоящего Кодекса.</w:t>
      </w:r>
    </w:p>
    <w:p w:rsidR="000125BB" w:rsidRDefault="000125BB">
      <w:pPr>
        <w:pStyle w:val="ConsPlusNormal"/>
        <w:spacing w:before="28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0125BB" w:rsidRDefault="000125BB">
      <w:pPr>
        <w:pStyle w:val="ConsPlusNormal"/>
        <w:spacing w:before="28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2428">
        <w:r>
          <w:rPr>
            <w:color w:val="0000FF"/>
          </w:rPr>
          <w:t>пункте 1</w:t>
        </w:r>
      </w:hyperlink>
      <w:r>
        <w:t xml:space="preserve"> настоящей статьи.</w:t>
      </w:r>
    </w:p>
    <w:p w:rsidR="000125BB" w:rsidRDefault="000125BB">
      <w:pPr>
        <w:pStyle w:val="ConsPlusNormal"/>
        <w:spacing w:before="280"/>
        <w:ind w:firstLine="540"/>
        <w:jc w:val="both"/>
      </w:pPr>
      <w:r>
        <w:t>Величина ТВ</w:t>
      </w:r>
      <w:r>
        <w:rPr>
          <w:vertAlign w:val="subscript"/>
        </w:rPr>
        <w:t>_ПРИБЫЛЬ_З</w:t>
      </w:r>
      <w:r>
        <w:t xml:space="preserve"> определяется в соответствии с </w:t>
      </w:r>
      <w:hyperlink w:anchor="P13702">
        <w:r>
          <w:rPr>
            <w:color w:val="0000FF"/>
          </w:rPr>
          <w:t>абзацем первым пункта 2.1 статьи 284.3-1</w:t>
        </w:r>
      </w:hyperlink>
      <w:r>
        <w:t xml:space="preserve"> настоящего Кодекса.</w:t>
      </w:r>
    </w:p>
    <w:p w:rsidR="000125BB" w:rsidRDefault="000125BB">
      <w:pPr>
        <w:pStyle w:val="ConsPlusNormal"/>
        <w:jc w:val="both"/>
      </w:pPr>
      <w:r>
        <w:t xml:space="preserve">(п. 4 в ред. Федерального </w:t>
      </w:r>
      <w:hyperlink r:id="rId11597">
        <w:r>
          <w:rPr>
            <w:color w:val="0000FF"/>
          </w:rPr>
          <w:t>закона</w:t>
        </w:r>
      </w:hyperlink>
      <w:r>
        <w:t xml:space="preserve"> от 02.07.2021 N 305-ФЗ)</w:t>
      </w:r>
    </w:p>
    <w:p w:rsidR="000125BB" w:rsidRDefault="000125BB">
      <w:pPr>
        <w:pStyle w:val="ConsPlusNormal"/>
        <w:ind w:firstLine="540"/>
        <w:jc w:val="both"/>
      </w:pPr>
    </w:p>
    <w:p w:rsidR="000125BB" w:rsidRDefault="000125BB">
      <w:pPr>
        <w:pStyle w:val="ConsPlusTitle"/>
        <w:ind w:firstLine="540"/>
        <w:jc w:val="both"/>
        <w:outlineLvl w:val="2"/>
      </w:pPr>
      <w:bookmarkStart w:id="2405" w:name="P22446"/>
      <w:bookmarkEnd w:id="240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показателя, характеризующего расходы на транспортировку газа горючего природного (Т</w:t>
      </w:r>
      <w:r>
        <w:rPr>
          <w:vertAlign w:val="subscript"/>
        </w:rPr>
        <w:t>Г</w:t>
      </w:r>
      <w:r>
        <w:t>), и показателя К</w:t>
      </w:r>
      <w:r>
        <w:rPr>
          <w:vertAlign w:val="subscript"/>
        </w:rPr>
        <w:t>ГК</w:t>
      </w:r>
    </w:p>
    <w:p w:rsidR="000125BB" w:rsidRDefault="000125BB">
      <w:pPr>
        <w:pStyle w:val="ConsPlusNormal"/>
        <w:jc w:val="both"/>
      </w:pPr>
      <w:r>
        <w:t xml:space="preserve">(в ред. Федерального </w:t>
      </w:r>
      <w:hyperlink r:id="rId11598">
        <w:r>
          <w:rPr>
            <w:color w:val="0000FF"/>
          </w:rPr>
          <w:t>закона</w:t>
        </w:r>
      </w:hyperlink>
      <w:r>
        <w:t xml:space="preserve"> от 27.11.2023 N 539-ФЗ)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599">
        <w:r>
          <w:rPr>
            <w:color w:val="0000FF"/>
          </w:rPr>
          <w:t>законом</w:t>
        </w:r>
      </w:hyperlink>
      <w:r>
        <w:t xml:space="preserve"> от 30.09.2013 N 263-ФЗ)</w:t>
      </w:r>
    </w:p>
    <w:p w:rsidR="000125BB" w:rsidRDefault="000125BB">
      <w:pPr>
        <w:pStyle w:val="ConsPlusNormal"/>
        <w:ind w:firstLine="540"/>
        <w:jc w:val="both"/>
      </w:pPr>
    </w:p>
    <w:p w:rsidR="000125BB" w:rsidRDefault="000125BB">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0125BB" w:rsidRDefault="000125BB">
      <w:pPr>
        <w:pStyle w:val="ConsPlusNormal"/>
        <w:ind w:firstLine="540"/>
        <w:jc w:val="both"/>
      </w:pPr>
    </w:p>
    <w:p w:rsidR="000125BB" w:rsidRDefault="000125BB">
      <w:pPr>
        <w:pStyle w:val="ConsPlusNormal"/>
        <w:ind w:firstLine="540"/>
        <w:jc w:val="both"/>
      </w:pPr>
      <w:r>
        <w:rPr>
          <w:noProof/>
          <w:position w:val="-43"/>
        </w:rPr>
        <w:drawing>
          <wp:inline distT="0" distB="0" distL="0" distR="0">
            <wp:extent cx="4333875" cy="7353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0" cstate="print">
                      <a:extLst>
                        <a:ext uri="{28A0092B-C50C-407E-A947-70E740481C1C}">
                          <a14:useLocalDpi xmlns:a14="http://schemas.microsoft.com/office/drawing/2010/main" val="0"/>
                        </a:ext>
                      </a:extLst>
                    </a:blip>
                    <a:srcRect/>
                    <a:stretch>
                      <a:fillRect/>
                    </a:stretch>
                  </pic:blipFill>
                  <pic:spPr bwMode="auto">
                    <a:xfrm>
                      <a:off x="0" y="0"/>
                      <a:ext cx="4333875" cy="735330"/>
                    </a:xfrm>
                    <a:prstGeom prst="rect">
                      <a:avLst/>
                    </a:prstGeom>
                    <a:noFill/>
                    <a:ln>
                      <a:noFill/>
                    </a:ln>
                  </pic:spPr>
                </pic:pic>
              </a:graphicData>
            </a:graphic>
          </wp:inline>
        </w:drawing>
      </w:r>
      <w:r>
        <w:t>,</w:t>
      </w:r>
    </w:p>
    <w:p w:rsidR="000125BB" w:rsidRDefault="000125BB">
      <w:pPr>
        <w:pStyle w:val="ConsPlusNormal"/>
        <w:jc w:val="both"/>
      </w:pPr>
      <w:r>
        <w:t xml:space="preserve">(в ред. Федерального </w:t>
      </w:r>
      <w:hyperlink r:id="rId11601">
        <w:r>
          <w:rPr>
            <w:color w:val="0000FF"/>
          </w:rPr>
          <w:t>закона</w:t>
        </w:r>
      </w:hyperlink>
      <w:r>
        <w:t xml:space="preserve"> от 30.11.2016 N 401-ФЗ)</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22479">
        <w:r>
          <w:rPr>
            <w:color w:val="0000FF"/>
          </w:rPr>
          <w:t>пунктом 4</w:t>
        </w:r>
      </w:hyperlink>
      <w:r>
        <w:t xml:space="preserve"> настоящей статьи;</w:t>
      </w:r>
    </w:p>
    <w:p w:rsidR="000125BB" w:rsidRDefault="000125BB">
      <w:pPr>
        <w:pStyle w:val="ConsPlusNormal"/>
        <w:spacing w:before="28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2472">
        <w:r>
          <w:rPr>
            <w:color w:val="0000FF"/>
          </w:rPr>
          <w:t>пунктом 3</w:t>
        </w:r>
      </w:hyperlink>
      <w:r>
        <w:t xml:space="preserve"> настоящей статьи;</w:t>
      </w:r>
    </w:p>
    <w:p w:rsidR="000125BB" w:rsidRDefault="000125BB">
      <w:pPr>
        <w:pStyle w:val="ConsPlusNormal"/>
        <w:spacing w:before="28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2463">
        <w:r>
          <w:rPr>
            <w:color w:val="0000FF"/>
          </w:rPr>
          <w:t>пунктом 2</w:t>
        </w:r>
      </w:hyperlink>
      <w:r>
        <w:t xml:space="preserve"> настоящей статьи;</w:t>
      </w:r>
    </w:p>
    <w:p w:rsidR="000125BB" w:rsidRDefault="000125BB">
      <w:pPr>
        <w:pStyle w:val="ConsPlusNormal"/>
        <w:spacing w:before="280"/>
        <w:ind w:firstLine="540"/>
        <w:jc w:val="both"/>
      </w:pPr>
      <w:r>
        <w:lastRenderedPageBreak/>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2607">
        <w:r>
          <w:rPr>
            <w:color w:val="0000FF"/>
          </w:rPr>
          <w:t>пунктом 18</w:t>
        </w:r>
      </w:hyperlink>
      <w:r>
        <w:t xml:space="preserve"> настоящей статьи.</w:t>
      </w:r>
    </w:p>
    <w:p w:rsidR="000125BB" w:rsidRDefault="000125BB">
      <w:pPr>
        <w:pStyle w:val="ConsPlusNormal"/>
        <w:jc w:val="both"/>
      </w:pPr>
      <w:r>
        <w:t xml:space="preserve">(абзац введен Федеральным </w:t>
      </w:r>
      <w:hyperlink r:id="rId11602">
        <w:r>
          <w:rPr>
            <w:color w:val="0000FF"/>
          </w:rPr>
          <w:t>законом</w:t>
        </w:r>
      </w:hyperlink>
      <w:r>
        <w:t xml:space="preserve"> от 28.11.2015 N 325-ФЗ; в ред. Федерального </w:t>
      </w:r>
      <w:hyperlink r:id="rId11603">
        <w:r>
          <w:rPr>
            <w:color w:val="0000FF"/>
          </w:rPr>
          <w:t>закона</w:t>
        </w:r>
      </w:hyperlink>
      <w:r>
        <w:t xml:space="preserve"> от 29.09.2019 N 325-ФЗ)</w:t>
      </w:r>
    </w:p>
    <w:p w:rsidR="000125BB" w:rsidRDefault="000125BB">
      <w:pPr>
        <w:pStyle w:val="ConsPlusNormal"/>
        <w:spacing w:before="28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11604">
        <w:r>
          <w:rPr>
            <w:color w:val="0000FF"/>
          </w:rPr>
          <w:t>законом</w:t>
        </w:r>
      </w:hyperlink>
      <w:r>
        <w:t xml:space="preserve"> от 03.07.2016 N 242-ФЗ)</w:t>
      </w:r>
    </w:p>
    <w:p w:rsidR="000125BB" w:rsidRDefault="000125BB">
      <w:pPr>
        <w:pStyle w:val="ConsPlusNormal"/>
        <w:spacing w:before="280"/>
        <w:ind w:firstLine="540"/>
        <w:jc w:val="both"/>
      </w:pPr>
      <w:bookmarkStart w:id="2406" w:name="P22463"/>
      <w:bookmarkEnd w:id="2406"/>
      <w:r>
        <w:t>2. Цена газового конденсата (Ц</w:t>
      </w:r>
      <w:r>
        <w:rPr>
          <w:vertAlign w:val="subscript"/>
        </w:rPr>
        <w:t>к</w:t>
      </w:r>
      <w:r>
        <w:t>) рассчитывается в целях настоящей статьи по следующей формуле:</w:t>
      </w:r>
    </w:p>
    <w:p w:rsidR="000125BB" w:rsidRDefault="000125BB">
      <w:pPr>
        <w:pStyle w:val="ConsPlusNormal"/>
        <w:jc w:val="both"/>
      </w:pPr>
    </w:p>
    <w:p w:rsidR="000125BB" w:rsidRDefault="000125BB">
      <w:pPr>
        <w:pStyle w:val="ConsPlusNormal"/>
        <w:ind w:firstLine="540"/>
        <w:jc w:val="both"/>
      </w:pPr>
      <w:r>
        <w:t>Ц</w:t>
      </w:r>
      <w:r>
        <w:rPr>
          <w:vertAlign w:val="subscript"/>
        </w:rPr>
        <w:t>к</w:t>
      </w:r>
      <w:r>
        <w:t xml:space="preserve"> = (Ц x 8 - П</w:t>
      </w:r>
      <w:r>
        <w:rPr>
          <w:vertAlign w:val="subscript"/>
        </w:rPr>
        <w:t>н</w:t>
      </w:r>
      <w:r>
        <w:t>) x Р,</w:t>
      </w:r>
    </w:p>
    <w:p w:rsidR="000125BB" w:rsidRDefault="000125BB">
      <w:pPr>
        <w:pStyle w:val="ConsPlusNormal"/>
        <w:jc w:val="both"/>
      </w:pPr>
    </w:p>
    <w:p w:rsidR="000125BB" w:rsidRDefault="000125BB">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2278">
        <w:r>
          <w:rPr>
            <w:color w:val="0000FF"/>
          </w:rPr>
          <w:t>пунктом 3 статьи 342</w:t>
        </w:r>
      </w:hyperlink>
      <w:r>
        <w:t xml:space="preserve"> настоящего Кодекса;</w:t>
      </w:r>
    </w:p>
    <w:p w:rsidR="000125BB" w:rsidRDefault="000125BB">
      <w:pPr>
        <w:pStyle w:val="ConsPlusNormal"/>
        <w:spacing w:before="28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2592">
        <w:r>
          <w:rPr>
            <w:color w:val="0000FF"/>
          </w:rPr>
          <w:t>пунктом 16</w:t>
        </w:r>
      </w:hyperlink>
      <w:r>
        <w:t xml:space="preserve"> настоящей статьи;</w:t>
      </w:r>
    </w:p>
    <w:p w:rsidR="000125BB" w:rsidRDefault="000125BB">
      <w:pPr>
        <w:pStyle w:val="ConsPlusNormal"/>
        <w:spacing w:before="28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2278">
        <w:r>
          <w:rPr>
            <w:color w:val="0000FF"/>
          </w:rPr>
          <w:t>пунктом 3 статьи 342</w:t>
        </w:r>
      </w:hyperlink>
      <w:r>
        <w:t xml:space="preserve"> настоящего Кодекса.</w:t>
      </w:r>
    </w:p>
    <w:p w:rsidR="000125BB" w:rsidRDefault="000125BB">
      <w:pPr>
        <w:pStyle w:val="ConsPlusNormal"/>
        <w:spacing w:before="28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0125BB" w:rsidRDefault="000125BB">
      <w:pPr>
        <w:pStyle w:val="ConsPlusNormal"/>
        <w:jc w:val="both"/>
      </w:pPr>
      <w:r>
        <w:t xml:space="preserve">(п. 2 в ред. Федерального </w:t>
      </w:r>
      <w:hyperlink r:id="rId11605">
        <w:r>
          <w:rPr>
            <w:color w:val="0000FF"/>
          </w:rPr>
          <w:t>закона</w:t>
        </w:r>
      </w:hyperlink>
      <w:r>
        <w:t xml:space="preserve"> от 24.11.2014 N 366-ФЗ)</w:t>
      </w:r>
    </w:p>
    <w:p w:rsidR="000125BB" w:rsidRDefault="000125BB">
      <w:pPr>
        <w:pStyle w:val="ConsPlusNormal"/>
        <w:spacing w:before="280"/>
        <w:ind w:firstLine="540"/>
        <w:jc w:val="both"/>
      </w:pPr>
      <w:bookmarkStart w:id="2407" w:name="P22472"/>
      <w:bookmarkEnd w:id="2407"/>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rPr>
          <w:noProof/>
          <w:position w:val="-33"/>
        </w:rPr>
        <w:drawing>
          <wp:inline distT="0" distB="0" distL="0" distR="0">
            <wp:extent cx="2173605" cy="60007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6" cstate="print">
                      <a:extLst>
                        <a:ext uri="{28A0092B-C50C-407E-A947-70E740481C1C}">
                          <a14:useLocalDpi xmlns:a14="http://schemas.microsoft.com/office/drawing/2010/main" val="0"/>
                        </a:ext>
                      </a:extLst>
                    </a:blip>
                    <a:srcRect/>
                    <a:stretch>
                      <a:fillRect/>
                    </a:stretch>
                  </pic:blipFill>
                  <pic:spPr bwMode="auto">
                    <a:xfrm>
                      <a:off x="0" y="0"/>
                      <a:ext cx="2173605" cy="600075"/>
                    </a:xfrm>
                    <a:prstGeom prst="rect">
                      <a:avLst/>
                    </a:prstGeom>
                    <a:noFill/>
                    <a:ln>
                      <a:noFill/>
                    </a:ln>
                  </pic:spPr>
                </pic:pic>
              </a:graphicData>
            </a:graphic>
          </wp:inline>
        </w:drawing>
      </w:r>
      <w:r>
        <w:t>,</w:t>
      </w:r>
    </w:p>
    <w:p w:rsidR="000125BB" w:rsidRDefault="000125BB">
      <w:pPr>
        <w:pStyle w:val="ConsPlusNormal"/>
        <w:ind w:firstLine="540"/>
        <w:jc w:val="both"/>
      </w:pPr>
    </w:p>
    <w:p w:rsidR="000125BB" w:rsidRDefault="000125BB">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125BB" w:rsidRDefault="000125BB">
      <w:pPr>
        <w:pStyle w:val="ConsPlusNormal"/>
        <w:spacing w:before="280"/>
        <w:ind w:firstLine="540"/>
        <w:jc w:val="both"/>
      </w:pPr>
      <w:r>
        <w:t>К</w:t>
      </w:r>
      <w:r>
        <w:rPr>
          <w:vertAlign w:val="subscript"/>
        </w:rPr>
        <w:t>о</w:t>
      </w:r>
      <w:r>
        <w:t xml:space="preserve"> - количество добытого за истекший налоговый период на участке недр </w:t>
      </w:r>
      <w:r>
        <w:lastRenderedPageBreak/>
        <w:t>газового конденсата, выраженное в тоннах.</w:t>
      </w:r>
    </w:p>
    <w:p w:rsidR="000125BB" w:rsidRDefault="000125BB">
      <w:pPr>
        <w:pStyle w:val="ConsPlusNormal"/>
        <w:spacing w:before="28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0125BB" w:rsidRDefault="000125BB">
      <w:pPr>
        <w:pStyle w:val="ConsPlusNormal"/>
        <w:spacing w:before="280"/>
        <w:ind w:firstLine="540"/>
        <w:jc w:val="both"/>
      </w:pPr>
      <w:bookmarkStart w:id="2408" w:name="P22479"/>
      <w:bookmarkEnd w:id="2408"/>
      <w:r>
        <w:t xml:space="preserve">4. </w:t>
      </w:r>
      <w:hyperlink r:id="rId11607">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0125BB" w:rsidRDefault="000125BB">
      <w:pPr>
        <w:pStyle w:val="ConsPlusNormal"/>
        <w:jc w:val="both"/>
      </w:pPr>
    </w:p>
    <w:p w:rsidR="000125BB" w:rsidRDefault="000125BB">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01.07.2026 абз. 3 п. 4 ст. 342.4 излагается в новой редакции (</w:t>
            </w:r>
            <w:hyperlink r:id="rId11608">
              <w:r>
                <w:rPr>
                  <w:color w:val="0000FF"/>
                </w:rPr>
                <w:t>ФЗ</w:t>
              </w:r>
            </w:hyperlink>
            <w:r>
              <w:rPr>
                <w:color w:val="392C69"/>
              </w:rPr>
              <w:t xml:space="preserve"> от 28.11.2025 N 425-ФЗ). См. будущую </w:t>
            </w:r>
            <w:hyperlink r:id="rId116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где Ц</w:t>
      </w:r>
      <w:r>
        <w:rPr>
          <w:vertAlign w:val="subscript"/>
        </w:rPr>
        <w:t>В</w:t>
      </w:r>
      <w:r>
        <w:t xml:space="preserve"> - до 31 декабря 2023 года включительно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применяется для целей налогообложения до следующего изменения регулируемых оптовых цен на газ в Российской Федерации. С 1 января 2024 года - средняя по Единой системе газоснабжения расчетная цена на газ, определенная в соответствии с настоящим абзацем для налогового периода, дата начала которого приходится на период с 1 по 30 ноября 2023 года включительно. Указанная расчетная цена подлежит индексации начиная с 1 июля 2024 года на коэффициент индексации, определяемый федеральным органом исполнительной власти в области регулирования тарифов и размещаемый на его официальном сайте в информационно-телекоммуникационной сети "Интернет" в порядке, установленном Правительством Российской Федерации;</w:t>
      </w:r>
    </w:p>
    <w:p w:rsidR="000125BB" w:rsidRDefault="000125BB">
      <w:pPr>
        <w:pStyle w:val="ConsPlusNormal"/>
        <w:jc w:val="both"/>
      </w:pPr>
      <w:r>
        <w:t xml:space="preserve">(в ред. Федерального </w:t>
      </w:r>
      <w:hyperlink r:id="rId11610">
        <w:r>
          <w:rPr>
            <w:color w:val="0000FF"/>
          </w:rPr>
          <w:t>закона</w:t>
        </w:r>
      </w:hyperlink>
      <w:r>
        <w:t xml:space="preserve"> от 27.11.2023 N 539-ФЗ)</w:t>
      </w:r>
    </w:p>
    <w:p w:rsidR="000125BB" w:rsidRDefault="000125BB">
      <w:pPr>
        <w:pStyle w:val="ConsPlusNormal"/>
        <w:spacing w:before="280"/>
        <w:ind w:firstLine="540"/>
        <w:jc w:val="both"/>
      </w:pPr>
      <w:r>
        <w:lastRenderedPageBreak/>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2499">
        <w:r>
          <w:rPr>
            <w:color w:val="0000FF"/>
          </w:rPr>
          <w:t>пунктом 5</w:t>
        </w:r>
      </w:hyperlink>
      <w:r>
        <w:t xml:space="preserve"> настоящей статьи;</w:t>
      </w:r>
    </w:p>
    <w:p w:rsidR="000125BB" w:rsidRDefault="000125BB">
      <w:pPr>
        <w:pStyle w:val="ConsPlusNormal"/>
        <w:spacing w:before="28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125BB" w:rsidRDefault="000125BB">
      <w:pPr>
        <w:pStyle w:val="ConsPlusNormal"/>
        <w:jc w:val="both"/>
      </w:pPr>
    </w:p>
    <w:p w:rsidR="000125BB" w:rsidRDefault="000125BB">
      <w:pPr>
        <w:pStyle w:val="ConsPlusNormal"/>
        <w:ind w:firstLine="540"/>
        <w:jc w:val="both"/>
      </w:pPr>
      <w:r>
        <w:rPr>
          <w:noProof/>
          <w:position w:val="-33"/>
        </w:rPr>
        <w:drawing>
          <wp:inline distT="0" distB="0" distL="0" distR="0">
            <wp:extent cx="2760345" cy="6000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1" cstate="print">
                      <a:extLst>
                        <a:ext uri="{28A0092B-C50C-407E-A947-70E740481C1C}">
                          <a14:useLocalDpi xmlns:a14="http://schemas.microsoft.com/office/drawing/2010/main" val="0"/>
                        </a:ext>
                      </a:extLst>
                    </a:blip>
                    <a:srcRect/>
                    <a:stretch>
                      <a:fillRect/>
                    </a:stretch>
                  </pic:blipFill>
                  <pic:spPr bwMode="auto">
                    <a:xfrm>
                      <a:off x="0" y="0"/>
                      <a:ext cx="2760345" cy="600075"/>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1612">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0125BB" w:rsidRDefault="000125BB">
      <w:pPr>
        <w:pStyle w:val="ConsPlusNormal"/>
        <w:spacing w:before="28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0125BB" w:rsidRDefault="000125BB">
      <w:pPr>
        <w:pStyle w:val="ConsPlusNormal"/>
        <w:spacing w:before="28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1613">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1614">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0125BB" w:rsidRDefault="000125BB">
      <w:pPr>
        <w:pStyle w:val="ConsPlusNormal"/>
        <w:spacing w:before="280"/>
        <w:ind w:firstLine="540"/>
        <w:jc w:val="both"/>
      </w:pPr>
      <w:r>
        <w:t>Рассчитанная в порядке, определенном настоящим пунктом, цена газа горючего природного (Ц</w:t>
      </w:r>
      <w:r>
        <w:rPr>
          <w:vertAlign w:val="subscript"/>
        </w:rPr>
        <w:t>г</w:t>
      </w:r>
      <w:r>
        <w:t xml:space="preserve">) округляется до 4-го знака в соответствии с действующим порядком </w:t>
      </w:r>
      <w:r>
        <w:lastRenderedPageBreak/>
        <w:t>округления.</w:t>
      </w:r>
    </w:p>
    <w:p w:rsidR="000125BB" w:rsidRDefault="000125BB">
      <w:pPr>
        <w:pStyle w:val="ConsPlusNormal"/>
        <w:spacing w:before="28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11615">
        <w:r>
          <w:rPr>
            <w:color w:val="0000FF"/>
          </w:rPr>
          <w:t>законом</w:t>
        </w:r>
      </w:hyperlink>
      <w:r>
        <w:t xml:space="preserve"> от 03.07.2016 N 242-ФЗ)</w:t>
      </w:r>
    </w:p>
    <w:p w:rsidR="000125BB" w:rsidRDefault="000125BB">
      <w:pPr>
        <w:pStyle w:val="ConsPlusNormal"/>
        <w:jc w:val="both"/>
      </w:pPr>
      <w:r>
        <w:t xml:space="preserve">(п. 4 в ред. Федерального </w:t>
      </w:r>
      <w:hyperlink r:id="rId11616">
        <w:r>
          <w:rPr>
            <w:color w:val="0000FF"/>
          </w:rPr>
          <w:t>закона</w:t>
        </w:r>
      </w:hyperlink>
      <w:r>
        <w:t xml:space="preserve"> от 24.11.2014 N 366-ФЗ)</w:t>
      </w:r>
    </w:p>
    <w:p w:rsidR="000125BB" w:rsidRDefault="000125BB">
      <w:pPr>
        <w:pStyle w:val="ConsPlusNormal"/>
        <w:spacing w:before="280"/>
        <w:ind w:firstLine="540"/>
        <w:jc w:val="both"/>
      </w:pPr>
      <w:bookmarkStart w:id="2409" w:name="P22499"/>
      <w:bookmarkEnd w:id="240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0125BB" w:rsidRDefault="000125BB">
      <w:pPr>
        <w:pStyle w:val="ConsPlusNormal"/>
        <w:spacing w:before="280"/>
        <w:ind w:firstLine="540"/>
        <w:jc w:val="both"/>
      </w:pPr>
      <w:bookmarkStart w:id="2410" w:name="P22500"/>
      <w:bookmarkEnd w:id="241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125BB" w:rsidRDefault="000125BB">
      <w:pPr>
        <w:pStyle w:val="ConsPlusNormal"/>
        <w:spacing w:before="28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125BB" w:rsidRDefault="000125BB">
      <w:pPr>
        <w:pStyle w:val="ConsPlusNormal"/>
        <w:jc w:val="both"/>
      </w:pPr>
      <w:r>
        <w:t xml:space="preserve">(в ред. Федерального </w:t>
      </w:r>
      <w:hyperlink r:id="rId11617">
        <w:r>
          <w:rPr>
            <w:color w:val="0000FF"/>
          </w:rPr>
          <w:t>закона</w:t>
        </w:r>
      </w:hyperlink>
      <w:r>
        <w:t xml:space="preserve"> от 30.11.2016 N 401-ФЗ)</w:t>
      </w:r>
    </w:p>
    <w:p w:rsidR="000125BB" w:rsidRDefault="000125BB">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505">
        <w:r>
          <w:rPr>
            <w:color w:val="0000FF"/>
          </w:rPr>
          <w:t>пунктом 6</w:t>
        </w:r>
      </w:hyperlink>
      <w:r>
        <w:t xml:space="preserve"> настоящей статьи;</w:t>
      </w:r>
    </w:p>
    <w:p w:rsidR="000125BB" w:rsidRDefault="000125BB">
      <w:pPr>
        <w:pStyle w:val="ConsPlusNormal"/>
        <w:spacing w:before="280"/>
        <w:ind w:firstLine="540"/>
        <w:jc w:val="both"/>
      </w:pPr>
      <w:r>
        <w:t xml:space="preserve">2) 1 - для налогоплательщиков, не указанных в </w:t>
      </w:r>
      <w:hyperlink w:anchor="P22500">
        <w:r>
          <w:rPr>
            <w:color w:val="0000FF"/>
          </w:rPr>
          <w:t>подпункте 1</w:t>
        </w:r>
      </w:hyperlink>
      <w:r>
        <w:t xml:space="preserve"> настоящего пункта.</w:t>
      </w:r>
    </w:p>
    <w:p w:rsidR="000125BB" w:rsidRDefault="000125BB">
      <w:pPr>
        <w:pStyle w:val="ConsPlusNormal"/>
        <w:spacing w:before="280"/>
        <w:ind w:firstLine="540"/>
        <w:jc w:val="both"/>
      </w:pPr>
      <w:bookmarkStart w:id="2411" w:name="P22505"/>
      <w:bookmarkEnd w:id="2411"/>
      <w:r>
        <w:t>6. Значение коэффициента К</w:t>
      </w:r>
      <w:r>
        <w:rPr>
          <w:vertAlign w:val="subscript"/>
        </w:rPr>
        <w:t>гпн</w:t>
      </w:r>
      <w:r>
        <w:t xml:space="preserve">, указанного в </w:t>
      </w:r>
      <w:hyperlink w:anchor="P22499">
        <w:r>
          <w:rPr>
            <w:color w:val="0000FF"/>
          </w:rPr>
          <w:t>пункте 5</w:t>
        </w:r>
      </w:hyperlink>
      <w:r>
        <w:t xml:space="preserve"> настоящей статьи, определяется налогоплательщиком самостоятельно по следующей формуле:</w:t>
      </w:r>
    </w:p>
    <w:p w:rsidR="000125BB" w:rsidRDefault="000125BB">
      <w:pPr>
        <w:pStyle w:val="ConsPlusNormal"/>
        <w:ind w:firstLine="540"/>
        <w:jc w:val="both"/>
      </w:pPr>
    </w:p>
    <w:p w:rsidR="000125BB" w:rsidRDefault="000125BB">
      <w:pPr>
        <w:pStyle w:val="ConsPlusNormal"/>
        <w:ind w:firstLine="540"/>
        <w:jc w:val="both"/>
      </w:pPr>
      <w:r>
        <w:rPr>
          <w:noProof/>
          <w:position w:val="-33"/>
        </w:rPr>
        <w:drawing>
          <wp:inline distT="0" distB="0" distL="0" distR="0">
            <wp:extent cx="3627120" cy="60007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8" cstate="print">
                      <a:extLst>
                        <a:ext uri="{28A0092B-C50C-407E-A947-70E740481C1C}">
                          <a14:useLocalDpi xmlns:a14="http://schemas.microsoft.com/office/drawing/2010/main" val="0"/>
                        </a:ext>
                      </a:extLst>
                    </a:blip>
                    <a:srcRect/>
                    <a:stretch>
                      <a:fillRect/>
                    </a:stretch>
                  </pic:blipFill>
                  <pic:spPr bwMode="auto">
                    <a:xfrm>
                      <a:off x="0" y="0"/>
                      <a:ext cx="3627120" cy="600075"/>
                    </a:xfrm>
                    <a:prstGeom prst="rect">
                      <a:avLst/>
                    </a:prstGeom>
                    <a:noFill/>
                    <a:ln>
                      <a:noFill/>
                    </a:ln>
                  </pic:spPr>
                </pic:pic>
              </a:graphicData>
            </a:graphic>
          </wp:inline>
        </w:drawing>
      </w:r>
      <w:r>
        <w:t>,</w:t>
      </w:r>
    </w:p>
    <w:p w:rsidR="000125BB" w:rsidRDefault="000125BB">
      <w:pPr>
        <w:pStyle w:val="ConsPlusNormal"/>
        <w:ind w:firstLine="540"/>
        <w:jc w:val="both"/>
      </w:pPr>
    </w:p>
    <w:p w:rsidR="000125BB" w:rsidRDefault="000125BB">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0125BB" w:rsidRDefault="000125BB">
      <w:pPr>
        <w:pStyle w:val="ConsPlusNormal"/>
        <w:spacing w:before="28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0125BB" w:rsidRDefault="000125BB">
      <w:pPr>
        <w:pStyle w:val="ConsPlusNormal"/>
        <w:spacing w:before="280"/>
        <w:ind w:firstLine="540"/>
        <w:jc w:val="both"/>
      </w:pPr>
      <w:r>
        <w:lastRenderedPageBreak/>
        <w:t>Н</w:t>
      </w:r>
      <w:r>
        <w:rPr>
          <w:vertAlign w:val="subscript"/>
        </w:rPr>
        <w:t>о</w:t>
      </w:r>
      <w:r>
        <w:t xml:space="preserve"> - количество добытой нефти обезвоженной, обессоленной и стабилизированной, выраженное в тоннах;</w:t>
      </w:r>
    </w:p>
    <w:p w:rsidR="000125BB" w:rsidRDefault="000125BB">
      <w:pPr>
        <w:pStyle w:val="ConsPlusNormal"/>
        <w:spacing w:before="280"/>
        <w:ind w:firstLine="540"/>
        <w:jc w:val="both"/>
      </w:pPr>
      <w:r>
        <w:t>К</w:t>
      </w:r>
      <w:r>
        <w:rPr>
          <w:vertAlign w:val="subscript"/>
        </w:rPr>
        <w:t>со</w:t>
      </w:r>
      <w:r>
        <w:t xml:space="preserve"> - количество добытого газового конденсата, выраженное в тоннах.</w:t>
      </w:r>
    </w:p>
    <w:p w:rsidR="000125BB" w:rsidRDefault="000125BB">
      <w:pPr>
        <w:pStyle w:val="ConsPlusNormal"/>
        <w:spacing w:before="28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0125BB" w:rsidRDefault="000125BB">
      <w:pPr>
        <w:pStyle w:val="ConsPlusNormal"/>
        <w:spacing w:before="28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2516">
        <w:r>
          <w:rPr>
            <w:color w:val="0000FF"/>
          </w:rPr>
          <w:t>пунктами 8</w:t>
        </w:r>
      </w:hyperlink>
      <w:r>
        <w:t xml:space="preserve"> - </w:t>
      </w:r>
      <w:hyperlink w:anchor="P22554">
        <w:r>
          <w:rPr>
            <w:color w:val="0000FF"/>
          </w:rPr>
          <w:t>12</w:t>
        </w:r>
      </w:hyperlink>
      <w:r>
        <w:t xml:space="preserve"> настоящей статьи.</w:t>
      </w:r>
    </w:p>
    <w:p w:rsidR="000125BB" w:rsidRDefault="000125BB">
      <w:pPr>
        <w:pStyle w:val="ConsPlusNormal"/>
        <w:spacing w:before="28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0125BB" w:rsidRDefault="000125BB">
      <w:pPr>
        <w:pStyle w:val="ConsPlusNormal"/>
        <w:spacing w:before="280"/>
        <w:ind w:firstLine="540"/>
        <w:jc w:val="both"/>
      </w:pPr>
      <w:bookmarkStart w:id="2412" w:name="P22516"/>
      <w:bookmarkEnd w:id="2412"/>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0125BB" w:rsidRDefault="000125BB">
      <w:pPr>
        <w:pStyle w:val="ConsPlusNormal"/>
        <w:spacing w:before="28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вг</w:t>
      </w:r>
      <w:r>
        <w:t xml:space="preserve"> = 2,75 - 2,5 x С</w:t>
      </w:r>
      <w:r>
        <w:rPr>
          <w:vertAlign w:val="subscript"/>
        </w:rPr>
        <w:t>вг</w:t>
      </w:r>
      <w:r>
        <w:t>.</w:t>
      </w:r>
    </w:p>
    <w:p w:rsidR="000125BB" w:rsidRDefault="000125BB">
      <w:pPr>
        <w:pStyle w:val="ConsPlusNormal"/>
        <w:ind w:firstLine="540"/>
        <w:jc w:val="both"/>
      </w:pPr>
    </w:p>
    <w:p w:rsidR="000125BB" w:rsidRDefault="000125BB">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0125BB" w:rsidRDefault="000125BB">
      <w:pPr>
        <w:pStyle w:val="ConsPlusNormal"/>
        <w:spacing w:before="28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0125BB" w:rsidRDefault="000125BB">
      <w:pPr>
        <w:pStyle w:val="ConsPlusNormal"/>
        <w:spacing w:before="280"/>
        <w:ind w:firstLine="540"/>
        <w:jc w:val="both"/>
      </w:pPr>
      <w:bookmarkStart w:id="2413" w:name="P22523"/>
      <w:bookmarkEnd w:id="241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0125BB" w:rsidRDefault="000125BB">
      <w:pPr>
        <w:pStyle w:val="ConsPlusNormal"/>
        <w:spacing w:before="280"/>
        <w:ind w:firstLine="540"/>
        <w:jc w:val="both"/>
      </w:pPr>
      <w:bookmarkStart w:id="2414" w:name="P22524"/>
      <w:bookmarkEnd w:id="241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0125BB" w:rsidRDefault="000125BB">
      <w:pPr>
        <w:pStyle w:val="ConsPlusNormal"/>
        <w:jc w:val="both"/>
      </w:pPr>
    </w:p>
    <w:p w:rsidR="000125BB" w:rsidRDefault="000125BB">
      <w:pPr>
        <w:pStyle w:val="ConsPlusNormal"/>
        <w:ind w:firstLine="540"/>
        <w:jc w:val="both"/>
      </w:pPr>
      <w:r>
        <w:t>К</w:t>
      </w:r>
      <w:r>
        <w:rPr>
          <w:vertAlign w:val="subscript"/>
        </w:rPr>
        <w:t>р</w:t>
      </w:r>
      <w:r>
        <w:t xml:space="preserve"> = 0,066 x n + 0,144,</w:t>
      </w:r>
    </w:p>
    <w:p w:rsidR="000125BB" w:rsidRDefault="000125BB">
      <w:pPr>
        <w:pStyle w:val="ConsPlusNormal"/>
        <w:jc w:val="both"/>
      </w:pPr>
    </w:p>
    <w:p w:rsidR="000125BB" w:rsidRDefault="000125BB">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0125BB" w:rsidRDefault="000125BB">
      <w:pPr>
        <w:pStyle w:val="ConsPlusNormal"/>
        <w:spacing w:before="28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0125BB" w:rsidRDefault="000125BB">
      <w:pPr>
        <w:pStyle w:val="ConsPlusNormal"/>
        <w:spacing w:before="28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0125BB" w:rsidRDefault="000125BB">
      <w:pPr>
        <w:pStyle w:val="ConsPlusNormal"/>
        <w:spacing w:before="28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0125BB" w:rsidRDefault="000125BB">
      <w:pPr>
        <w:pStyle w:val="ConsPlusNormal"/>
        <w:spacing w:before="280"/>
        <w:ind w:firstLine="540"/>
        <w:jc w:val="both"/>
      </w:pPr>
      <w:r>
        <w:t xml:space="preserve">3) если иное не установлено </w:t>
      </w:r>
      <w:hyperlink w:anchor="P22533">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0125BB" w:rsidRDefault="000125BB">
      <w:pPr>
        <w:pStyle w:val="ConsPlusNormal"/>
        <w:spacing w:before="280"/>
        <w:ind w:firstLine="540"/>
        <w:jc w:val="both"/>
      </w:pPr>
      <w:bookmarkStart w:id="2415" w:name="P22533"/>
      <w:bookmarkEnd w:id="2415"/>
      <w:r>
        <w:t xml:space="preserve">4) для налогоплательщиков, указанных в </w:t>
      </w:r>
      <w:hyperlink w:anchor="P22500">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0125BB" w:rsidRDefault="000125BB">
      <w:pPr>
        <w:pStyle w:val="ConsPlusNormal"/>
        <w:spacing w:before="28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0125BB" w:rsidRDefault="000125BB">
      <w:pPr>
        <w:pStyle w:val="ConsPlusNormal"/>
        <w:spacing w:before="28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0125BB" w:rsidRDefault="000125BB">
      <w:pPr>
        <w:pStyle w:val="ConsPlusNormal"/>
        <w:jc w:val="both"/>
      </w:pPr>
    </w:p>
    <w:p w:rsidR="000125BB" w:rsidRDefault="000125BB">
      <w:pPr>
        <w:pStyle w:val="ConsPlusNormal"/>
        <w:ind w:firstLine="540"/>
        <w:jc w:val="both"/>
      </w:pPr>
      <w:r>
        <w:t>К</w:t>
      </w:r>
      <w:r>
        <w:rPr>
          <w:vertAlign w:val="subscript"/>
        </w:rPr>
        <w:t>р</w:t>
      </w:r>
      <w:r>
        <w:t xml:space="preserve"> = 0,1 x (n - 15),</w:t>
      </w:r>
    </w:p>
    <w:p w:rsidR="000125BB" w:rsidRDefault="000125BB">
      <w:pPr>
        <w:pStyle w:val="ConsPlusNormal"/>
        <w:jc w:val="both"/>
      </w:pPr>
    </w:p>
    <w:p w:rsidR="000125BB" w:rsidRDefault="000125BB">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0125BB" w:rsidRDefault="000125BB">
      <w:pPr>
        <w:pStyle w:val="ConsPlusNormal"/>
        <w:spacing w:before="28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0125BB" w:rsidRDefault="000125BB">
      <w:pPr>
        <w:pStyle w:val="ConsPlusNormal"/>
        <w:spacing w:before="28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0125BB" w:rsidRDefault="000125BB">
      <w:pPr>
        <w:pStyle w:val="ConsPlusNormal"/>
        <w:spacing w:before="28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2524">
        <w:r>
          <w:rPr>
            <w:color w:val="0000FF"/>
          </w:rPr>
          <w:t>подпунктах 1</w:t>
        </w:r>
      </w:hyperlink>
      <w:r>
        <w:t xml:space="preserve"> - </w:t>
      </w:r>
      <w:hyperlink w:anchor="P22533">
        <w:r>
          <w:rPr>
            <w:color w:val="0000FF"/>
          </w:rPr>
          <w:t>4</w:t>
        </w:r>
      </w:hyperlink>
      <w:r>
        <w:t xml:space="preserve"> настоящего пункта, коэффициент К</w:t>
      </w:r>
      <w:r>
        <w:rPr>
          <w:vertAlign w:val="subscript"/>
        </w:rPr>
        <w:t>р</w:t>
      </w:r>
      <w:r>
        <w:t xml:space="preserve"> принимается равным 1.</w:t>
      </w:r>
    </w:p>
    <w:p w:rsidR="000125BB" w:rsidRDefault="000125BB">
      <w:pPr>
        <w:pStyle w:val="ConsPlusNormal"/>
        <w:jc w:val="both"/>
      </w:pPr>
      <w:r>
        <w:t xml:space="preserve">(п. 9 в ред. Федерального </w:t>
      </w:r>
      <w:hyperlink r:id="rId11619">
        <w:r>
          <w:rPr>
            <w:color w:val="0000FF"/>
          </w:rPr>
          <w:t>закона</w:t>
        </w:r>
      </w:hyperlink>
      <w:r>
        <w:t xml:space="preserve"> от 24.11.2014 N 366-ФЗ)</w:t>
      </w:r>
    </w:p>
    <w:p w:rsidR="000125BB" w:rsidRDefault="000125BB">
      <w:pPr>
        <w:pStyle w:val="ConsPlusNormal"/>
        <w:spacing w:before="28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0125BB" w:rsidRDefault="000125BB">
      <w:pPr>
        <w:pStyle w:val="ConsPlusNormal"/>
        <w:spacing w:before="28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0125BB" w:rsidRDefault="000125BB">
      <w:pPr>
        <w:pStyle w:val="ConsPlusNormal"/>
        <w:spacing w:before="28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0125BB" w:rsidRDefault="000125BB">
      <w:pPr>
        <w:pStyle w:val="ConsPlusNormal"/>
        <w:spacing w:before="28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2607">
        <w:r>
          <w:rPr>
            <w:color w:val="0000FF"/>
          </w:rPr>
          <w:t>пунктом 18</w:t>
        </w:r>
      </w:hyperlink>
      <w:r>
        <w:t xml:space="preserve"> настоящей статьи, при добыче газа горючего природного.</w:t>
      </w:r>
    </w:p>
    <w:p w:rsidR="000125BB" w:rsidRDefault="000125BB">
      <w:pPr>
        <w:pStyle w:val="ConsPlusNormal"/>
        <w:jc w:val="both"/>
      </w:pPr>
      <w:r>
        <w:t xml:space="preserve">(в ред. Федеральных законов от 27.11.2017 </w:t>
      </w:r>
      <w:hyperlink r:id="rId11620">
        <w:r>
          <w:rPr>
            <w:color w:val="0000FF"/>
          </w:rPr>
          <w:t>N 335-ФЗ</w:t>
        </w:r>
      </w:hyperlink>
      <w:r>
        <w:t xml:space="preserve">, от 29.09.2019 </w:t>
      </w:r>
      <w:hyperlink r:id="rId11621">
        <w:r>
          <w:rPr>
            <w:color w:val="0000FF"/>
          </w:rPr>
          <w:t>N 325-ФЗ</w:t>
        </w:r>
      </w:hyperlink>
      <w:r>
        <w:t>)</w:t>
      </w:r>
    </w:p>
    <w:p w:rsidR="000125BB" w:rsidRDefault="000125BB">
      <w:pPr>
        <w:pStyle w:val="ConsPlusNormal"/>
        <w:spacing w:before="28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0125BB" w:rsidRDefault="000125BB">
      <w:pPr>
        <w:pStyle w:val="ConsPlusNormal"/>
        <w:spacing w:before="280"/>
        <w:ind w:firstLine="540"/>
        <w:jc w:val="both"/>
      </w:pPr>
      <w:r>
        <w:t xml:space="preserve">При этом для залежей углеводородного сырья участков недр, расположенных на территориях, перечисленных в </w:t>
      </w:r>
      <w:hyperlink w:anchor="P22523">
        <w:r>
          <w:rPr>
            <w:color w:val="0000FF"/>
          </w:rPr>
          <w:t>абзацах втором</w:t>
        </w:r>
      </w:hyperlink>
      <w:r>
        <w:t xml:space="preserve"> - </w:t>
      </w:r>
      <w:hyperlink w:anchor="P22523">
        <w:r>
          <w:rPr>
            <w:color w:val="0000FF"/>
          </w:rPr>
          <w:t>восьмом пункта 9</w:t>
        </w:r>
      </w:hyperlink>
      <w:r>
        <w:t xml:space="preserve"> настоящей статьи, </w:t>
      </w:r>
      <w:r>
        <w:lastRenderedPageBreak/>
        <w:t>коэффициент, характеризующий глубину залегания залежи углеводородного сырья (К</w:t>
      </w:r>
      <w:r>
        <w:rPr>
          <w:vertAlign w:val="subscript"/>
        </w:rPr>
        <w:t>гз</w:t>
      </w:r>
      <w:r>
        <w:t>), принимается равным 1.</w:t>
      </w:r>
    </w:p>
    <w:p w:rsidR="000125BB" w:rsidRDefault="000125BB">
      <w:pPr>
        <w:pStyle w:val="ConsPlusNormal"/>
        <w:spacing w:before="280"/>
        <w:ind w:firstLine="540"/>
        <w:jc w:val="both"/>
      </w:pPr>
      <w:bookmarkStart w:id="2416" w:name="P22551"/>
      <w:bookmarkEnd w:id="241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0125BB" w:rsidRDefault="000125BB">
      <w:pPr>
        <w:pStyle w:val="ConsPlusNormal"/>
        <w:spacing w:before="280"/>
        <w:ind w:firstLine="540"/>
        <w:jc w:val="both"/>
      </w:pPr>
      <w:bookmarkStart w:id="2417" w:name="P22552"/>
      <w:bookmarkEnd w:id="241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0125BB" w:rsidRDefault="000125BB">
      <w:pPr>
        <w:pStyle w:val="ConsPlusNormal"/>
        <w:spacing w:before="280"/>
        <w:ind w:firstLine="540"/>
        <w:jc w:val="both"/>
      </w:pPr>
      <w:r>
        <w:t xml:space="preserve">В случаях, не указанных в </w:t>
      </w:r>
      <w:hyperlink w:anchor="P22552">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0125BB" w:rsidRDefault="000125BB">
      <w:pPr>
        <w:pStyle w:val="ConsPlusNormal"/>
        <w:spacing w:before="280"/>
        <w:ind w:firstLine="540"/>
        <w:jc w:val="both"/>
      </w:pPr>
      <w:bookmarkStart w:id="2418" w:name="P22554"/>
      <w:bookmarkEnd w:id="241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0125BB" w:rsidRDefault="000125BB">
      <w:pPr>
        <w:pStyle w:val="ConsPlusNormal"/>
        <w:spacing w:before="28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0125BB" w:rsidRDefault="000125BB">
      <w:pPr>
        <w:pStyle w:val="ConsPlusNormal"/>
        <w:jc w:val="both"/>
      </w:pPr>
      <w:r>
        <w:t xml:space="preserve">(в ред. Федерального </w:t>
      </w:r>
      <w:hyperlink r:id="rId11622">
        <w:r>
          <w:rPr>
            <w:color w:val="0000FF"/>
          </w:rPr>
          <w:t>закона</w:t>
        </w:r>
      </w:hyperlink>
      <w:r>
        <w:t xml:space="preserve"> от 02.07.2021 N 305-ФЗ)</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орз</w:t>
      </w:r>
      <w:r>
        <w:t xml:space="preserve"> = 0,053 x n + 0,157,</w:t>
      </w:r>
    </w:p>
    <w:p w:rsidR="000125BB" w:rsidRDefault="000125BB">
      <w:pPr>
        <w:pStyle w:val="ConsPlusNormal"/>
        <w:ind w:firstLine="540"/>
        <w:jc w:val="both"/>
      </w:pPr>
    </w:p>
    <w:p w:rsidR="000125BB" w:rsidRDefault="000125BB">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125BB" w:rsidRDefault="000125BB">
      <w:pPr>
        <w:pStyle w:val="ConsPlusNormal"/>
        <w:spacing w:before="28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0125BB" w:rsidRDefault="000125BB">
      <w:pPr>
        <w:pStyle w:val="ConsPlusNormal"/>
        <w:spacing w:before="28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0125BB" w:rsidRDefault="000125BB">
      <w:pPr>
        <w:pStyle w:val="ConsPlusNormal"/>
        <w:spacing w:before="280"/>
        <w:ind w:firstLine="540"/>
        <w:jc w:val="both"/>
      </w:pPr>
      <w:r>
        <w:t xml:space="preserve">Для целей настоящего пункта степень выработанности запасов газа горючего </w:t>
      </w:r>
      <w:r>
        <w:lastRenderedPageBreak/>
        <w:t>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0125BB" w:rsidRDefault="000125BB">
      <w:pPr>
        <w:pStyle w:val="ConsPlusNormal"/>
        <w:jc w:val="both"/>
      </w:pPr>
      <w:r>
        <w:t xml:space="preserve">(в ред. Федерального </w:t>
      </w:r>
      <w:hyperlink r:id="rId11623">
        <w:r>
          <w:rPr>
            <w:color w:val="0000FF"/>
          </w:rPr>
          <w:t>закона</w:t>
        </w:r>
      </w:hyperlink>
      <w:r>
        <w:t xml:space="preserve"> от 05.04.2016 N 102-ФЗ)</w:t>
      </w:r>
    </w:p>
    <w:p w:rsidR="000125BB" w:rsidRDefault="000125BB">
      <w:pPr>
        <w:pStyle w:val="ConsPlusNormal"/>
        <w:spacing w:before="28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0125BB" w:rsidRDefault="000125BB">
      <w:pPr>
        <w:pStyle w:val="ConsPlusNormal"/>
        <w:jc w:val="both"/>
      </w:pPr>
      <w:r>
        <w:t xml:space="preserve">(в ред. Федерального </w:t>
      </w:r>
      <w:hyperlink r:id="rId11624">
        <w:r>
          <w:rPr>
            <w:color w:val="0000FF"/>
          </w:rPr>
          <w:t>закона</w:t>
        </w:r>
      </w:hyperlink>
      <w:r>
        <w:t xml:space="preserve"> от 05.04.2016 N 102-ФЗ)</w:t>
      </w:r>
    </w:p>
    <w:p w:rsidR="000125BB" w:rsidRDefault="000125BB">
      <w:pPr>
        <w:pStyle w:val="ConsPlusNormal"/>
        <w:spacing w:before="28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0125BB" w:rsidRDefault="000125BB">
      <w:pPr>
        <w:pStyle w:val="ConsPlusNormal"/>
        <w:spacing w:before="280"/>
        <w:ind w:firstLine="540"/>
        <w:jc w:val="both"/>
      </w:pPr>
      <w:r>
        <w:t>Показатель Т</w:t>
      </w:r>
      <w:r>
        <w:rPr>
          <w:vertAlign w:val="subscript"/>
        </w:rPr>
        <w:t>г</w:t>
      </w:r>
      <w:r>
        <w:t xml:space="preserve"> рассчитывается по следующей формуле:</w:t>
      </w:r>
    </w:p>
    <w:p w:rsidR="000125BB" w:rsidRDefault="000125BB">
      <w:pPr>
        <w:pStyle w:val="ConsPlusNormal"/>
        <w:jc w:val="both"/>
      </w:pPr>
    </w:p>
    <w:p w:rsidR="000125BB" w:rsidRDefault="000125BB">
      <w:pPr>
        <w:pStyle w:val="ConsPlusNormal"/>
        <w:ind w:firstLine="540"/>
        <w:jc w:val="both"/>
      </w:pPr>
      <w:r>
        <w:rPr>
          <w:noProof/>
          <w:position w:val="-39"/>
        </w:rPr>
        <w:drawing>
          <wp:inline distT="0" distB="0" distL="0" distR="0">
            <wp:extent cx="2827020" cy="68008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5" cstate="print">
                      <a:extLst>
                        <a:ext uri="{28A0092B-C50C-407E-A947-70E740481C1C}">
                          <a14:useLocalDpi xmlns:a14="http://schemas.microsoft.com/office/drawing/2010/main" val="0"/>
                        </a:ext>
                      </a:extLst>
                    </a:blip>
                    <a:srcRect/>
                    <a:stretch>
                      <a:fillRect/>
                    </a:stretch>
                  </pic:blipFill>
                  <pic:spPr bwMode="auto">
                    <a:xfrm>
                      <a:off x="0" y="0"/>
                      <a:ext cx="2827020" cy="680085"/>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w:t>
      </w:r>
      <w:r>
        <w:lastRenderedPageBreak/>
        <w:t>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0125BB" w:rsidRDefault="000125BB">
      <w:pPr>
        <w:pStyle w:val="ConsPlusNormal"/>
        <w:spacing w:before="28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0125BB" w:rsidRDefault="000125BB">
      <w:pPr>
        <w:pStyle w:val="ConsPlusNormal"/>
        <w:spacing w:before="28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0125BB" w:rsidRDefault="000125BB">
      <w:pPr>
        <w:pStyle w:val="ConsPlusNormal"/>
        <w:spacing w:before="28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0125BB" w:rsidRDefault="000125BB">
      <w:pPr>
        <w:pStyle w:val="ConsPlusNormal"/>
        <w:spacing w:before="28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0125BB" w:rsidRDefault="000125BB">
      <w:pPr>
        <w:pStyle w:val="ConsPlusNormal"/>
        <w:spacing w:before="28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0125BB" w:rsidRDefault="000125BB">
      <w:pPr>
        <w:pStyle w:val="ConsPlusNormal"/>
        <w:spacing w:before="28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0125BB" w:rsidRDefault="000125BB">
      <w:pPr>
        <w:pStyle w:val="ConsPlusNormal"/>
        <w:spacing w:before="28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0125BB" w:rsidRDefault="000125BB">
      <w:pPr>
        <w:pStyle w:val="ConsPlusNormal"/>
        <w:spacing w:before="28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w:t>
      </w:r>
      <w:r>
        <w:lastRenderedPageBreak/>
        <w:t>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0125BB" w:rsidRDefault="000125BB">
      <w:pPr>
        <w:pStyle w:val="ConsPlusNormal"/>
        <w:jc w:val="both"/>
      </w:pPr>
      <w:r>
        <w:t xml:space="preserve">(в ред. Федерального </w:t>
      </w:r>
      <w:hyperlink r:id="rId11626">
        <w:r>
          <w:rPr>
            <w:color w:val="0000FF"/>
          </w:rPr>
          <w:t>закона</w:t>
        </w:r>
      </w:hyperlink>
      <w:r>
        <w:t xml:space="preserve"> от 30.11.2016 N 401-ФЗ)</w:t>
      </w:r>
    </w:p>
    <w:p w:rsidR="000125BB" w:rsidRDefault="000125BB">
      <w:pPr>
        <w:pStyle w:val="ConsPlusNormal"/>
        <w:spacing w:before="280"/>
        <w:ind w:firstLine="540"/>
        <w:jc w:val="both"/>
      </w:pPr>
      <w:hyperlink r:id="rId11627">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1628">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125BB" w:rsidRDefault="000125BB">
      <w:pPr>
        <w:pStyle w:val="ConsPlusNormal"/>
        <w:spacing w:before="28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0125BB" w:rsidRDefault="000125BB">
      <w:pPr>
        <w:pStyle w:val="ConsPlusNormal"/>
        <w:spacing w:before="28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0125BB" w:rsidRDefault="000125BB">
      <w:pPr>
        <w:pStyle w:val="ConsPlusNormal"/>
        <w:jc w:val="both"/>
      </w:pPr>
      <w:r>
        <w:t xml:space="preserve">(в ред. Федерального </w:t>
      </w:r>
      <w:hyperlink r:id="rId11629">
        <w:r>
          <w:rPr>
            <w:color w:val="0000FF"/>
          </w:rPr>
          <w:t>закона</w:t>
        </w:r>
      </w:hyperlink>
      <w:r>
        <w:t xml:space="preserve"> от 30.11.2016 N 401-ФЗ)</w:t>
      </w:r>
    </w:p>
    <w:p w:rsidR="000125BB" w:rsidRDefault="000125BB">
      <w:pPr>
        <w:pStyle w:val="ConsPlusNormal"/>
        <w:spacing w:before="28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2533">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0125BB" w:rsidRDefault="000125BB">
      <w:pPr>
        <w:pStyle w:val="ConsPlusNormal"/>
        <w:jc w:val="both"/>
      </w:pPr>
      <w:r>
        <w:t xml:space="preserve">(п. 14 в ред. Федерального </w:t>
      </w:r>
      <w:hyperlink r:id="rId11630">
        <w:r>
          <w:rPr>
            <w:color w:val="0000FF"/>
          </w:rPr>
          <w:t>закона</w:t>
        </w:r>
      </w:hyperlink>
      <w:r>
        <w:t xml:space="preserve"> от 24.11.2014 N 366-ФЗ)</w:t>
      </w:r>
    </w:p>
    <w:p w:rsidR="000125BB" w:rsidRDefault="000125BB">
      <w:pPr>
        <w:pStyle w:val="ConsPlusNormal"/>
        <w:spacing w:before="28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2607">
        <w:r>
          <w:rPr>
            <w:color w:val="0000FF"/>
          </w:rPr>
          <w:t>пунктом 18</w:t>
        </w:r>
      </w:hyperlink>
      <w:r>
        <w:t xml:space="preserve"> настоящей статьи.</w:t>
      </w:r>
    </w:p>
    <w:p w:rsidR="000125BB" w:rsidRDefault="000125BB">
      <w:pPr>
        <w:pStyle w:val="ConsPlusNormal"/>
        <w:jc w:val="both"/>
      </w:pPr>
      <w:r>
        <w:t xml:space="preserve">(в ред. Федеральных законов от 30.11.2016 </w:t>
      </w:r>
      <w:hyperlink r:id="rId11631">
        <w:r>
          <w:rPr>
            <w:color w:val="0000FF"/>
          </w:rPr>
          <w:t>N 401-ФЗ</w:t>
        </w:r>
      </w:hyperlink>
      <w:r>
        <w:t xml:space="preserve">, от 29.09.2019 </w:t>
      </w:r>
      <w:hyperlink r:id="rId11632">
        <w:r>
          <w:rPr>
            <w:color w:val="0000FF"/>
          </w:rPr>
          <w:t>N 325-ФЗ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16 ст. 342.4 (в ред. ФЗ от 28.11.2025 N 425-ФЗ) </w:t>
            </w:r>
            <w:hyperlink r:id="rId11633">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419" w:name="P22592"/>
      <w:bookmarkEnd w:id="2419"/>
      <w:r>
        <w:t xml:space="preserve">16. В целях настоящей статьи условная ставка вывозной таможенной пошлины </w:t>
      </w:r>
      <w:r>
        <w:lastRenderedPageBreak/>
        <w:t>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0125BB" w:rsidRDefault="000125BB">
      <w:pPr>
        <w:pStyle w:val="ConsPlusNormal"/>
        <w:spacing w:before="280"/>
        <w:ind w:firstLine="540"/>
        <w:jc w:val="both"/>
      </w:pPr>
      <w:r>
        <w:t>при сложившейся за период мониторинга средней цене на нефть сырую марки "Юралс" до 109,5 доллара США за 1 тонну (включительно) - в размере 0 процентов;</w:t>
      </w:r>
    </w:p>
    <w:p w:rsidR="000125BB" w:rsidRDefault="000125BB">
      <w:pPr>
        <w:pStyle w:val="ConsPlusNormal"/>
        <w:jc w:val="both"/>
      </w:pPr>
      <w:r>
        <w:t xml:space="preserve">(в ред. Федерального </w:t>
      </w:r>
      <w:hyperlink r:id="rId11634">
        <w:r>
          <w:rPr>
            <w:color w:val="0000FF"/>
          </w:rPr>
          <w:t>закона</w:t>
        </w:r>
      </w:hyperlink>
      <w:r>
        <w:t xml:space="preserve"> от 28.11.2025 N 425-ФЗ)</w:t>
      </w:r>
    </w:p>
    <w:p w:rsidR="000125BB" w:rsidRDefault="000125BB">
      <w:pPr>
        <w:pStyle w:val="ConsPlusNormal"/>
        <w:spacing w:before="280"/>
        <w:ind w:firstLine="540"/>
        <w:jc w:val="both"/>
      </w:pPr>
      <w:r>
        <w:t>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0125BB" w:rsidRDefault="000125BB">
      <w:pPr>
        <w:pStyle w:val="ConsPlusNormal"/>
        <w:jc w:val="both"/>
      </w:pPr>
      <w:r>
        <w:t xml:space="preserve">(в ред. Федерального </w:t>
      </w:r>
      <w:hyperlink r:id="rId11635">
        <w:r>
          <w:rPr>
            <w:color w:val="0000FF"/>
          </w:rPr>
          <w:t>закона</w:t>
        </w:r>
      </w:hyperlink>
      <w:r>
        <w:t xml:space="preserve"> от 28.11.2025 N 425-ФЗ)</w:t>
      </w:r>
    </w:p>
    <w:p w:rsidR="000125BB" w:rsidRDefault="000125BB">
      <w:pPr>
        <w:pStyle w:val="ConsPlusNormal"/>
        <w:spacing w:before="280"/>
        <w:ind w:firstLine="540"/>
        <w:jc w:val="both"/>
      </w:pPr>
      <w:r>
        <w:t>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125BB" w:rsidRDefault="000125BB">
      <w:pPr>
        <w:pStyle w:val="ConsPlusNormal"/>
        <w:jc w:val="both"/>
      </w:pPr>
      <w:r>
        <w:t xml:space="preserve">(в ред. Федерального </w:t>
      </w:r>
      <w:hyperlink r:id="rId11636">
        <w:r>
          <w:rPr>
            <w:color w:val="0000FF"/>
          </w:rPr>
          <w:t>закона</w:t>
        </w:r>
      </w:hyperlink>
      <w:r>
        <w:t xml:space="preserve"> от 28.11.2025 N 425-ФЗ)</w:t>
      </w:r>
    </w:p>
    <w:p w:rsidR="000125BB" w:rsidRDefault="000125BB">
      <w:pPr>
        <w:pStyle w:val="ConsPlusNormal"/>
        <w:spacing w:before="280"/>
        <w:ind w:firstLine="540"/>
        <w:jc w:val="both"/>
      </w:pPr>
      <w:r>
        <w:t>при превышении сложившейся за период мониторинга средней цены на нефть сырую марки "Юралс"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125BB" w:rsidRDefault="000125BB">
      <w:pPr>
        <w:pStyle w:val="ConsPlusNormal"/>
        <w:jc w:val="both"/>
      </w:pPr>
      <w:r>
        <w:t xml:space="preserve">(в ред. Федерального </w:t>
      </w:r>
      <w:hyperlink r:id="rId11637">
        <w:r>
          <w:rPr>
            <w:color w:val="0000FF"/>
          </w:rPr>
          <w:t>закона</w:t>
        </w:r>
      </w:hyperlink>
      <w:r>
        <w:t xml:space="preserve"> от 28.11.2025 N 425-ФЗ)</w:t>
      </w:r>
    </w:p>
    <w:p w:rsidR="000125BB" w:rsidRDefault="000125BB">
      <w:pPr>
        <w:pStyle w:val="ConsPlusNormal"/>
        <w:spacing w:before="280"/>
        <w:ind w:firstLine="540"/>
        <w:jc w:val="both"/>
      </w:pPr>
      <w:r>
        <w:t xml:space="preserve">При этом средняя цена на нефть сырую марки "Юралс" за период мониторинга определяется в порядке, установленном </w:t>
      </w:r>
      <w:hyperlink r:id="rId11638">
        <w:r>
          <w:rPr>
            <w:color w:val="0000FF"/>
          </w:rPr>
          <w:t>пунктом 3 статьи 3.1</w:t>
        </w:r>
      </w:hyperlink>
      <w:r>
        <w:t xml:space="preserve"> Закона Российской Федерации "О таможенном тарифе".</w:t>
      </w:r>
    </w:p>
    <w:p w:rsidR="000125BB" w:rsidRDefault="000125BB">
      <w:pPr>
        <w:pStyle w:val="ConsPlusNormal"/>
        <w:jc w:val="both"/>
      </w:pPr>
      <w:r>
        <w:t xml:space="preserve">(в ред. Федерального </w:t>
      </w:r>
      <w:hyperlink r:id="rId11639">
        <w:r>
          <w:rPr>
            <w:color w:val="0000FF"/>
          </w:rPr>
          <w:t>закона</w:t>
        </w:r>
      </w:hyperlink>
      <w:r>
        <w:t xml:space="preserve"> от 28.11.2025 N 425-ФЗ)</w:t>
      </w:r>
    </w:p>
    <w:p w:rsidR="000125BB" w:rsidRDefault="000125BB">
      <w:pPr>
        <w:pStyle w:val="ConsPlusNormal"/>
        <w:spacing w:before="28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0125BB" w:rsidRDefault="000125BB">
      <w:pPr>
        <w:pStyle w:val="ConsPlusNormal"/>
        <w:jc w:val="both"/>
      </w:pPr>
      <w:r>
        <w:t xml:space="preserve">(абзац введен Федеральным </w:t>
      </w:r>
      <w:hyperlink r:id="rId11640">
        <w:r>
          <w:rPr>
            <w:color w:val="0000FF"/>
          </w:rPr>
          <w:t>законом</w:t>
        </w:r>
      </w:hyperlink>
      <w:r>
        <w:t xml:space="preserve"> от 03.07.2016 N 242-ФЗ)</w:t>
      </w:r>
    </w:p>
    <w:p w:rsidR="000125BB" w:rsidRDefault="000125BB">
      <w:pPr>
        <w:pStyle w:val="ConsPlusNormal"/>
        <w:jc w:val="both"/>
      </w:pPr>
      <w:r>
        <w:t xml:space="preserve">(п. 16 введен Федеральным </w:t>
      </w:r>
      <w:hyperlink r:id="rId11641">
        <w:r>
          <w:rPr>
            <w:color w:val="0000FF"/>
          </w:rPr>
          <w:t>законом</w:t>
        </w:r>
      </w:hyperlink>
      <w:r>
        <w:t xml:space="preserve"> от 24.11.2014 N 366-ФЗ)</w:t>
      </w:r>
    </w:p>
    <w:p w:rsidR="000125BB" w:rsidRDefault="000125BB">
      <w:pPr>
        <w:pStyle w:val="ConsPlusNormal"/>
        <w:spacing w:before="280"/>
        <w:ind w:firstLine="540"/>
        <w:jc w:val="both"/>
      </w:pPr>
      <w:r>
        <w:t xml:space="preserve">17. Утратил силу с 1 января 2020 года. - Федеральный </w:t>
      </w:r>
      <w:hyperlink r:id="rId11642">
        <w:r>
          <w:rPr>
            <w:color w:val="0000FF"/>
          </w:rPr>
          <w:t>закон</w:t>
        </w:r>
      </w:hyperlink>
      <w:r>
        <w:t xml:space="preserve"> от 29.09.2019 N 325-ФЗ.</w:t>
      </w:r>
    </w:p>
    <w:p w:rsidR="000125BB" w:rsidRDefault="000125BB">
      <w:pPr>
        <w:pStyle w:val="ConsPlusNormal"/>
        <w:spacing w:before="280"/>
        <w:ind w:firstLine="540"/>
        <w:jc w:val="both"/>
      </w:pPr>
      <w:bookmarkStart w:id="2420" w:name="P22607"/>
      <w:bookmarkEnd w:id="2420"/>
      <w:r>
        <w:t>18. Коэффициент К</w:t>
      </w:r>
      <w:r>
        <w:rPr>
          <w:vertAlign w:val="subscript"/>
        </w:rPr>
        <w:t>гп</w:t>
      </w:r>
      <w:r>
        <w:t xml:space="preserve"> устанавливается равным:</w:t>
      </w:r>
    </w:p>
    <w:p w:rsidR="000125BB" w:rsidRDefault="000125BB">
      <w:pPr>
        <w:pStyle w:val="ConsPlusNormal"/>
        <w:spacing w:before="280"/>
        <w:ind w:firstLine="540"/>
        <w:jc w:val="both"/>
      </w:pPr>
      <w:bookmarkStart w:id="2421" w:name="P22608"/>
      <w:bookmarkEnd w:id="2421"/>
      <w:r>
        <w:t xml:space="preserve">1) 1,4441 - с 1 января 2019 года - для налогоплательщиков, являющихся в течение </w:t>
      </w:r>
      <w:r>
        <w:lastRenderedPageBreak/>
        <w:t>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125BB" w:rsidRDefault="000125BB">
      <w:pPr>
        <w:pStyle w:val="ConsPlusNormal"/>
        <w:jc w:val="both"/>
      </w:pPr>
      <w:r>
        <w:t xml:space="preserve">(в ред. Федерального </w:t>
      </w:r>
      <w:hyperlink r:id="rId11643">
        <w:r>
          <w:rPr>
            <w:color w:val="0000FF"/>
          </w:rPr>
          <w:t>закона</w:t>
        </w:r>
      </w:hyperlink>
      <w:r>
        <w:t xml:space="preserve"> от 29.09.2019 N 325-ФЗ)</w:t>
      </w:r>
    </w:p>
    <w:p w:rsidR="000125BB" w:rsidRDefault="000125BB">
      <w:pPr>
        <w:pStyle w:val="ConsPlusNormal"/>
        <w:spacing w:before="28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125BB" w:rsidRDefault="000125BB">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2505">
        <w:r>
          <w:rPr>
            <w:color w:val="0000FF"/>
          </w:rPr>
          <w:t>пунктом 6</w:t>
        </w:r>
      </w:hyperlink>
      <w:r>
        <w:t xml:space="preserve"> настоящей статьи;</w:t>
      </w:r>
    </w:p>
    <w:p w:rsidR="000125BB" w:rsidRDefault="000125BB">
      <w:pPr>
        <w:pStyle w:val="ConsPlusNormal"/>
        <w:spacing w:before="280"/>
        <w:ind w:firstLine="540"/>
        <w:jc w:val="both"/>
      </w:pPr>
      <w:r>
        <w:t xml:space="preserve">2) 1 - для налогоплательщиков, не указанных в </w:t>
      </w:r>
      <w:hyperlink w:anchor="P22608">
        <w:r>
          <w:rPr>
            <w:color w:val="0000FF"/>
          </w:rPr>
          <w:t>подпункте 1</w:t>
        </w:r>
      </w:hyperlink>
      <w:r>
        <w:t xml:space="preserve"> настоящего пункта.</w:t>
      </w:r>
    </w:p>
    <w:p w:rsidR="000125BB" w:rsidRDefault="000125BB">
      <w:pPr>
        <w:pStyle w:val="ConsPlusNormal"/>
        <w:jc w:val="both"/>
      </w:pPr>
      <w:r>
        <w:t xml:space="preserve">(п. 18 в ред. Федерального </w:t>
      </w:r>
      <w:hyperlink r:id="rId11644">
        <w:r>
          <w:rPr>
            <w:color w:val="0000FF"/>
          </w:rPr>
          <w:t>закона</w:t>
        </w:r>
      </w:hyperlink>
      <w:r>
        <w:t xml:space="preserve"> от 30.11.2016 N 401-ФЗ)</w:t>
      </w:r>
    </w:p>
    <w:p w:rsidR="000125BB" w:rsidRDefault="000125BB">
      <w:pPr>
        <w:pStyle w:val="ConsPlusNormal"/>
        <w:spacing w:before="280"/>
        <w:ind w:firstLine="540"/>
        <w:jc w:val="both"/>
      </w:pPr>
      <w:bookmarkStart w:id="2422" w:name="P22614"/>
      <w:bookmarkEnd w:id="2422"/>
      <w:r>
        <w:t>19. Если иное не предусмотрено настоящим пунктом, показатель К</w:t>
      </w:r>
      <w:r>
        <w:rPr>
          <w:vertAlign w:val="subscript"/>
        </w:rPr>
        <w:t>ГК</w:t>
      </w:r>
      <w:r>
        <w:t xml:space="preserve"> рассчитывается налогоплательщиками, являющимися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как произведение коэффициента К</w:t>
      </w:r>
      <w:r>
        <w:rPr>
          <w:vertAlign w:val="subscript"/>
        </w:rPr>
        <w:t>АБДТ</w:t>
      </w:r>
      <w:r>
        <w:t xml:space="preserve">, определяемого для налогового периода в соответствии с </w:t>
      </w:r>
      <w:hyperlink w:anchor="P22752">
        <w:r>
          <w:rPr>
            <w:color w:val="0000FF"/>
          </w:rPr>
          <w:t>пунктом 11 статьи 342.5</w:t>
        </w:r>
      </w:hyperlink>
      <w:r>
        <w:t xml:space="preserve"> настоящего Кодекса, и величины, равной 1,5.</w:t>
      </w:r>
    </w:p>
    <w:p w:rsidR="000125BB" w:rsidRDefault="000125BB">
      <w:pPr>
        <w:pStyle w:val="ConsPlusNormal"/>
        <w:spacing w:before="280"/>
        <w:ind w:firstLine="540"/>
        <w:jc w:val="both"/>
      </w:pPr>
      <w:r>
        <w:t>Значение показателя К</w:t>
      </w:r>
      <w:r>
        <w:rPr>
          <w:vertAlign w:val="subscript"/>
        </w:rPr>
        <w:t>ГК</w:t>
      </w:r>
      <w:r>
        <w:t xml:space="preserve"> принимается равным нулю:</w:t>
      </w:r>
    </w:p>
    <w:p w:rsidR="000125BB" w:rsidRDefault="000125BB">
      <w:pPr>
        <w:pStyle w:val="ConsPlusNormal"/>
        <w:spacing w:before="280"/>
        <w:ind w:firstLine="540"/>
        <w:jc w:val="both"/>
      </w:pPr>
      <w:r>
        <w:t xml:space="preserve">для налогоплательщиков, не указанных в </w:t>
      </w:r>
      <w:hyperlink w:anchor="P22614">
        <w:r>
          <w:rPr>
            <w:color w:val="0000FF"/>
          </w:rPr>
          <w:t>абзаце первом</w:t>
        </w:r>
      </w:hyperlink>
      <w:r>
        <w:t xml:space="preserve"> настоящего пункта;</w:t>
      </w:r>
    </w:p>
    <w:p w:rsidR="000125BB" w:rsidRDefault="000125BB">
      <w:pPr>
        <w:pStyle w:val="ConsPlusNormal"/>
        <w:spacing w:before="280"/>
        <w:ind w:firstLine="540"/>
        <w:jc w:val="both"/>
      </w:pPr>
      <w:r>
        <w:t xml:space="preserve">для налогоплательщиков, в отношении которых рассчитываемый по итогам налогового периода в соответствии с </w:t>
      </w:r>
      <w:hyperlink w:anchor="P22505">
        <w:r>
          <w:rPr>
            <w:color w:val="0000FF"/>
          </w:rPr>
          <w:t>пунктом 6</w:t>
        </w:r>
      </w:hyperlink>
      <w:r>
        <w:t xml:space="preserve"> настоящей статьи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w:t>
      </w:r>
    </w:p>
    <w:p w:rsidR="000125BB" w:rsidRDefault="000125BB">
      <w:pPr>
        <w:pStyle w:val="ConsPlusNormal"/>
        <w:jc w:val="both"/>
      </w:pPr>
      <w:r>
        <w:t xml:space="preserve">(п. 19 введен Федеральным </w:t>
      </w:r>
      <w:hyperlink r:id="rId11645">
        <w:r>
          <w:rPr>
            <w:color w:val="0000FF"/>
          </w:rPr>
          <w:t>законом</w:t>
        </w:r>
      </w:hyperlink>
      <w:r>
        <w:t xml:space="preserve"> от 27.11.2023 N 539-ФЗ)</w:t>
      </w:r>
    </w:p>
    <w:p w:rsidR="000125BB" w:rsidRDefault="000125BB">
      <w:pPr>
        <w:pStyle w:val="ConsPlusNormal"/>
        <w:ind w:firstLine="540"/>
        <w:jc w:val="both"/>
      </w:pPr>
    </w:p>
    <w:p w:rsidR="000125BB" w:rsidRDefault="000125BB">
      <w:pPr>
        <w:pStyle w:val="ConsPlusTitle"/>
        <w:ind w:firstLine="540"/>
        <w:jc w:val="both"/>
        <w:outlineLvl w:val="2"/>
      </w:pPr>
      <w:bookmarkStart w:id="2423" w:name="P22620"/>
      <w:bookmarkEnd w:id="2423"/>
      <w:r>
        <w:t>Статья 342.5. Порядок определения показателя, характеризующего особенности добычи нефти (Д</w:t>
      </w:r>
      <w:r>
        <w:rPr>
          <w:vertAlign w:val="subscript"/>
        </w:rPr>
        <w:t>м</w:t>
      </w:r>
      <w:r>
        <w:t>)</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646">
        <w:r>
          <w:rPr>
            <w:color w:val="0000FF"/>
          </w:rPr>
          <w:t>законом</w:t>
        </w:r>
      </w:hyperlink>
      <w:r>
        <w:t xml:space="preserve"> от 24.11.2014 N 366-ФЗ)</w:t>
      </w:r>
    </w:p>
    <w:p w:rsidR="000125BB" w:rsidRDefault="000125BB">
      <w:pPr>
        <w:pStyle w:val="ConsPlusNormal"/>
        <w:jc w:val="both"/>
      </w:pPr>
    </w:p>
    <w:p w:rsidR="000125BB" w:rsidRDefault="000125BB">
      <w:pPr>
        <w:pStyle w:val="ConsPlusNormal"/>
        <w:ind w:firstLine="540"/>
        <w:jc w:val="both"/>
      </w:pPr>
      <w:r>
        <w:lastRenderedPageBreak/>
        <w:t>1. Показатель, характеризующий особенности добычи нефти (Д</w:t>
      </w:r>
      <w:r>
        <w:rPr>
          <w:vertAlign w:val="subscript"/>
        </w:rPr>
        <w:t>м</w:t>
      </w:r>
      <w:r>
        <w:t>), рассчитывается по следующей формуле:</w:t>
      </w:r>
    </w:p>
    <w:p w:rsidR="000125BB" w:rsidRDefault="000125BB">
      <w:pPr>
        <w:pStyle w:val="ConsPlusNormal"/>
        <w:jc w:val="both"/>
      </w:pPr>
    </w:p>
    <w:p w:rsidR="000125BB" w:rsidRDefault="000125BB">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0125BB" w:rsidRDefault="000125BB">
      <w:pPr>
        <w:pStyle w:val="ConsPlusNormal"/>
        <w:jc w:val="both"/>
      </w:pPr>
      <w:r>
        <w:t xml:space="preserve">(в ред. Федерального </w:t>
      </w:r>
      <w:hyperlink r:id="rId11647">
        <w:r>
          <w:rPr>
            <w:color w:val="0000FF"/>
          </w:rPr>
          <w:t>закона</w:t>
        </w:r>
      </w:hyperlink>
      <w:r>
        <w:t xml:space="preserve"> от 15.10.2020 N 342-ФЗ)</w:t>
      </w:r>
    </w:p>
    <w:p w:rsidR="000125BB" w:rsidRDefault="000125BB">
      <w:pPr>
        <w:pStyle w:val="ConsPlusNormal"/>
        <w:jc w:val="both"/>
      </w:pPr>
    </w:p>
    <w:p w:rsidR="000125BB" w:rsidRDefault="000125BB">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0125BB" w:rsidRDefault="000125BB">
      <w:pPr>
        <w:pStyle w:val="ConsPlusNormal"/>
        <w:spacing w:before="280"/>
        <w:ind w:firstLine="540"/>
        <w:jc w:val="both"/>
      </w:pPr>
      <w:r>
        <w:t>К</w:t>
      </w:r>
      <w:r>
        <w:rPr>
          <w:vertAlign w:val="subscript"/>
        </w:rPr>
        <w:t>ц</w:t>
      </w:r>
      <w:r>
        <w:t xml:space="preserve"> - коэффициент, который определяется в порядке, установленном </w:t>
      </w:r>
      <w:hyperlink w:anchor="P22278">
        <w:r>
          <w:rPr>
            <w:color w:val="0000FF"/>
          </w:rPr>
          <w:t>пунктом 3 статьи 342</w:t>
        </w:r>
      </w:hyperlink>
      <w:r>
        <w:t xml:space="preserve"> настоящего Кодекса;</w:t>
      </w:r>
    </w:p>
    <w:p w:rsidR="000125BB" w:rsidRDefault="000125BB">
      <w:pPr>
        <w:pStyle w:val="ConsPlusNormal"/>
        <w:spacing w:before="28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2333">
        <w:r>
          <w:rPr>
            <w:color w:val="0000FF"/>
          </w:rPr>
          <w:t>статьей 342.2</w:t>
        </w:r>
      </w:hyperlink>
      <w:r>
        <w:t xml:space="preserve"> настоящего Кодекса;</w:t>
      </w:r>
    </w:p>
    <w:p w:rsidR="000125BB" w:rsidRDefault="000125BB">
      <w:pPr>
        <w:pStyle w:val="ConsPlusNormal"/>
        <w:spacing w:before="28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2642">
        <w:r>
          <w:rPr>
            <w:color w:val="0000FF"/>
          </w:rPr>
          <w:t>пунктами 3</w:t>
        </w:r>
      </w:hyperlink>
      <w:r>
        <w:t xml:space="preserve"> и </w:t>
      </w:r>
      <w:hyperlink w:anchor="P22656">
        <w:r>
          <w:rPr>
            <w:color w:val="0000FF"/>
          </w:rPr>
          <w:t>4</w:t>
        </w:r>
      </w:hyperlink>
      <w:r>
        <w:t xml:space="preserve"> настоящей статьи;</w:t>
      </w:r>
    </w:p>
    <w:p w:rsidR="000125BB" w:rsidRDefault="000125BB">
      <w:pPr>
        <w:pStyle w:val="ConsPlusNormal"/>
        <w:jc w:val="both"/>
      </w:pPr>
      <w:r>
        <w:t xml:space="preserve">(в ред. Федерального </w:t>
      </w:r>
      <w:hyperlink r:id="rId11648">
        <w:r>
          <w:rPr>
            <w:color w:val="0000FF"/>
          </w:rPr>
          <w:t>закона</w:t>
        </w:r>
      </w:hyperlink>
      <w:r>
        <w:t xml:space="preserve"> от 15.10.2020 N 342-ФЗ)</w:t>
      </w:r>
    </w:p>
    <w:p w:rsidR="000125BB" w:rsidRDefault="000125BB">
      <w:pPr>
        <w:pStyle w:val="ConsPlusNormal"/>
        <w:spacing w:before="28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2292">
        <w:r>
          <w:rPr>
            <w:color w:val="0000FF"/>
          </w:rPr>
          <w:t>абзаце одиннадцатом пункта 3 статьи 342</w:t>
        </w:r>
      </w:hyperlink>
      <w:r>
        <w:t xml:space="preserve"> настоящего Кодекса;</w:t>
      </w:r>
    </w:p>
    <w:p w:rsidR="000125BB" w:rsidRDefault="000125BB">
      <w:pPr>
        <w:pStyle w:val="ConsPlusNormal"/>
        <w:jc w:val="both"/>
      </w:pPr>
      <w:r>
        <w:t xml:space="preserve">(в ред. Федеральных законов от 03.08.2018 </w:t>
      </w:r>
      <w:hyperlink r:id="rId11649">
        <w:r>
          <w:rPr>
            <w:color w:val="0000FF"/>
          </w:rPr>
          <w:t>N 301-ФЗ</w:t>
        </w:r>
      </w:hyperlink>
      <w:r>
        <w:t xml:space="preserve"> (ред. 27.11.2018), от 29.09.2019 </w:t>
      </w:r>
      <w:hyperlink r:id="rId11650">
        <w:r>
          <w:rPr>
            <w:color w:val="0000FF"/>
          </w:rPr>
          <w:t>N 325-ФЗ</w:t>
        </w:r>
      </w:hyperlink>
      <w:r>
        <w:t xml:space="preserve">, от 15.10.2020 </w:t>
      </w:r>
      <w:hyperlink r:id="rId11651">
        <w:r>
          <w:rPr>
            <w:color w:val="0000FF"/>
          </w:rPr>
          <w:t>N 342-ФЗ</w:t>
        </w:r>
      </w:hyperlink>
      <w:r>
        <w:t xml:space="preserve">, от 12.07.2024 </w:t>
      </w:r>
      <w:hyperlink r:id="rId11652">
        <w:r>
          <w:rPr>
            <w:color w:val="0000FF"/>
          </w:rPr>
          <w:t>N 176-ФЗ</w:t>
        </w:r>
      </w:hyperlink>
      <w:r>
        <w:t>)</w:t>
      </w:r>
    </w:p>
    <w:p w:rsidR="000125BB" w:rsidRDefault="000125BB">
      <w:pPr>
        <w:pStyle w:val="ConsPlusNormal"/>
        <w:spacing w:before="280"/>
        <w:ind w:firstLine="540"/>
        <w:jc w:val="both"/>
      </w:pPr>
      <w:r>
        <w:t>К</w:t>
      </w:r>
      <w:r>
        <w:rPr>
          <w:vertAlign w:val="subscript"/>
        </w:rPr>
        <w:t>АБДТ</w:t>
      </w:r>
      <w:r>
        <w:t xml:space="preserve"> - коэффициент, который определяется в порядке, установленном </w:t>
      </w:r>
      <w:hyperlink w:anchor="P22752">
        <w:r>
          <w:rPr>
            <w:color w:val="0000FF"/>
          </w:rPr>
          <w:t>пунктом 11</w:t>
        </w:r>
      </w:hyperlink>
      <w:r>
        <w:t xml:space="preserve"> настоящей статьи;</w:t>
      </w:r>
    </w:p>
    <w:p w:rsidR="000125BB" w:rsidRDefault="000125BB">
      <w:pPr>
        <w:pStyle w:val="ConsPlusNormal"/>
        <w:jc w:val="both"/>
      </w:pPr>
      <w:r>
        <w:t xml:space="preserve">(абзац введен Федеральным </w:t>
      </w:r>
      <w:hyperlink r:id="rId11653">
        <w:r>
          <w:rPr>
            <w:color w:val="0000FF"/>
          </w:rPr>
          <w:t>законом</w:t>
        </w:r>
      </w:hyperlink>
      <w:r>
        <w:t xml:space="preserve"> от 03.08.2018 N 301-ФЗ (ред. 27.11.2018))</w:t>
      </w:r>
    </w:p>
    <w:p w:rsidR="000125BB" w:rsidRDefault="000125BB">
      <w:pPr>
        <w:pStyle w:val="ConsPlusNormal"/>
        <w:spacing w:before="280"/>
        <w:ind w:firstLine="540"/>
        <w:jc w:val="both"/>
      </w:pPr>
      <w:r>
        <w:t>К</w:t>
      </w:r>
      <w:r>
        <w:rPr>
          <w:vertAlign w:val="subscript"/>
        </w:rPr>
        <w:t>МАН</w:t>
      </w:r>
      <w:r>
        <w:t xml:space="preserve"> - коэффициент, который определяется в порядке, установленном </w:t>
      </w:r>
      <w:hyperlink w:anchor="P22707">
        <w:r>
          <w:rPr>
            <w:color w:val="0000FF"/>
          </w:rPr>
          <w:t>пунктом 7</w:t>
        </w:r>
      </w:hyperlink>
      <w:r>
        <w:t xml:space="preserve"> настоящей статьи;</w:t>
      </w:r>
    </w:p>
    <w:p w:rsidR="000125BB" w:rsidRDefault="000125BB">
      <w:pPr>
        <w:pStyle w:val="ConsPlusNormal"/>
        <w:jc w:val="both"/>
      </w:pPr>
      <w:r>
        <w:t xml:space="preserve">(абзац введен Федеральным </w:t>
      </w:r>
      <w:hyperlink r:id="rId11654">
        <w:r>
          <w:rPr>
            <w:color w:val="0000FF"/>
          </w:rPr>
          <w:t>законом</w:t>
        </w:r>
      </w:hyperlink>
      <w:r>
        <w:t xml:space="preserve"> от 03.08.2018 N 301-ФЗ (ред. 27.11.2018))</w:t>
      </w:r>
    </w:p>
    <w:p w:rsidR="000125BB" w:rsidRDefault="000125BB">
      <w:pPr>
        <w:pStyle w:val="ConsPlusNormal"/>
        <w:spacing w:before="280"/>
        <w:ind w:firstLine="540"/>
        <w:jc w:val="both"/>
      </w:pPr>
      <w:r>
        <w:t xml:space="preserve">абзац утратил силу с 1 января 2021 года. - Федеральный </w:t>
      </w:r>
      <w:hyperlink r:id="rId11655">
        <w:r>
          <w:rPr>
            <w:color w:val="0000FF"/>
          </w:rPr>
          <w:t>закон</w:t>
        </w:r>
      </w:hyperlink>
      <w:r>
        <w:t xml:space="preserve"> от 15.10.2020 N 342-ФЗ.</w:t>
      </w:r>
    </w:p>
    <w:p w:rsidR="000125BB" w:rsidRDefault="000125BB">
      <w:pPr>
        <w:pStyle w:val="ConsPlusNormal"/>
        <w:spacing w:before="280"/>
        <w:ind w:firstLine="540"/>
        <w:jc w:val="both"/>
      </w:pPr>
      <w:bookmarkStart w:id="2424" w:name="P22641"/>
      <w:bookmarkEnd w:id="2424"/>
      <w:r>
        <w:t xml:space="preserve">2. Утратил силу с 1 января 2021 года. - Федеральный </w:t>
      </w:r>
      <w:hyperlink r:id="rId11656">
        <w:r>
          <w:rPr>
            <w:color w:val="0000FF"/>
          </w:rPr>
          <w:t>закон</w:t>
        </w:r>
      </w:hyperlink>
      <w:r>
        <w:t xml:space="preserve"> от 15.10.2020 N 342-ФЗ.</w:t>
      </w:r>
    </w:p>
    <w:p w:rsidR="000125BB" w:rsidRDefault="000125BB">
      <w:pPr>
        <w:pStyle w:val="ConsPlusNormal"/>
        <w:spacing w:before="280"/>
        <w:ind w:firstLine="540"/>
        <w:jc w:val="both"/>
      </w:pPr>
      <w:bookmarkStart w:id="2425" w:name="P22642"/>
      <w:bookmarkEnd w:id="2425"/>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0125BB" w:rsidRDefault="000125BB">
      <w:pPr>
        <w:pStyle w:val="ConsPlusNormal"/>
        <w:spacing w:before="28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xml:space="preserve">) конкретного участка недр, определяемая в порядке, установленном настоящим </w:t>
      </w:r>
      <w:r>
        <w:lastRenderedPageBreak/>
        <w:t>пунктом, меньше или равна 0,05, коэффициент К</w:t>
      </w:r>
      <w:r>
        <w:rPr>
          <w:vertAlign w:val="subscript"/>
        </w:rPr>
        <w:t>з</w:t>
      </w:r>
      <w:r>
        <w:t xml:space="preserve"> рассчитывается по следующей формуле:</w:t>
      </w:r>
    </w:p>
    <w:p w:rsidR="000125BB" w:rsidRDefault="000125BB">
      <w:pPr>
        <w:pStyle w:val="ConsPlusNormal"/>
        <w:jc w:val="both"/>
      </w:pPr>
    </w:p>
    <w:p w:rsidR="000125BB" w:rsidRDefault="000125BB">
      <w:pPr>
        <w:pStyle w:val="ConsPlusNormal"/>
        <w:ind w:firstLine="540"/>
        <w:jc w:val="both"/>
      </w:pPr>
      <w:r>
        <w:t>К</w:t>
      </w:r>
      <w:r>
        <w:rPr>
          <w:vertAlign w:val="subscript"/>
        </w:rPr>
        <w:t>з</w:t>
      </w:r>
      <w:r>
        <w:t xml:space="preserve"> = 0,125 x V</w:t>
      </w:r>
      <w:r>
        <w:rPr>
          <w:vertAlign w:val="subscript"/>
        </w:rPr>
        <w:t>з</w:t>
      </w:r>
      <w:r>
        <w:t xml:space="preserve"> + 0,375,</w:t>
      </w:r>
    </w:p>
    <w:p w:rsidR="000125BB" w:rsidRDefault="000125BB">
      <w:pPr>
        <w:pStyle w:val="ConsPlusNormal"/>
        <w:jc w:val="both"/>
      </w:pPr>
    </w:p>
    <w:p w:rsidR="000125BB" w:rsidRDefault="000125BB">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125BB" w:rsidRDefault="000125BB">
      <w:pPr>
        <w:pStyle w:val="ConsPlusNormal"/>
        <w:jc w:val="both"/>
      </w:pPr>
      <w:r>
        <w:t xml:space="preserve">(в ред. Федерального </w:t>
      </w:r>
      <w:hyperlink r:id="rId11657">
        <w:r>
          <w:rPr>
            <w:color w:val="0000FF"/>
          </w:rPr>
          <w:t>закона</w:t>
        </w:r>
      </w:hyperlink>
      <w:r>
        <w:t xml:space="preserve"> от 05.04.2016 N 102-ФЗ)</w:t>
      </w:r>
    </w:p>
    <w:p w:rsidR="000125BB" w:rsidRDefault="000125BB">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125BB" w:rsidRDefault="000125BB">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0125BB" w:rsidRDefault="000125BB">
      <w:pPr>
        <w:pStyle w:val="ConsPlusNormal"/>
        <w:spacing w:before="28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0125BB" w:rsidRDefault="000125BB">
      <w:pPr>
        <w:pStyle w:val="ConsPlusNormal"/>
        <w:spacing w:before="28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0125BB" w:rsidRDefault="000125BB">
      <w:pPr>
        <w:pStyle w:val="ConsPlusNormal"/>
        <w:spacing w:before="280"/>
        <w:ind w:firstLine="540"/>
        <w:jc w:val="both"/>
      </w:pPr>
      <w:r>
        <w:lastRenderedPageBreak/>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0125BB" w:rsidRDefault="000125BB">
      <w:pPr>
        <w:pStyle w:val="ConsPlusNormal"/>
        <w:spacing w:before="28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0125BB" w:rsidRDefault="000125BB">
      <w:pPr>
        <w:pStyle w:val="ConsPlusNormal"/>
        <w:spacing w:before="28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2120">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0125BB" w:rsidRDefault="000125BB">
      <w:pPr>
        <w:pStyle w:val="ConsPlusNormal"/>
        <w:spacing w:before="280"/>
        <w:ind w:firstLine="540"/>
        <w:jc w:val="both"/>
      </w:pPr>
      <w:bookmarkStart w:id="2426" w:name="P22656"/>
      <w:bookmarkEnd w:id="2426"/>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0125BB" w:rsidRDefault="000125BB">
      <w:pPr>
        <w:pStyle w:val="ConsPlusNormal"/>
        <w:spacing w:before="280"/>
        <w:ind w:firstLine="540"/>
        <w:jc w:val="both"/>
      </w:pPr>
      <w:r>
        <w:t xml:space="preserve">1) утратил силу с 1 января 2021 года. - Федеральный </w:t>
      </w:r>
      <w:hyperlink r:id="rId11658">
        <w:r>
          <w:rPr>
            <w:color w:val="0000FF"/>
          </w:rPr>
          <w:t>закон</w:t>
        </w:r>
      </w:hyperlink>
      <w:r>
        <w:t xml:space="preserve"> от 15.10.2020 N 342-ФЗ;</w:t>
      </w:r>
    </w:p>
    <w:p w:rsidR="000125BB" w:rsidRDefault="000125BB">
      <w:pPr>
        <w:pStyle w:val="ConsPlusNormal"/>
        <w:spacing w:before="28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0125BB" w:rsidRDefault="000125BB">
      <w:pPr>
        <w:pStyle w:val="ConsPlusNormal"/>
        <w:spacing w:before="280"/>
        <w:ind w:firstLine="540"/>
        <w:jc w:val="both"/>
      </w:pPr>
      <w:r>
        <w:t>достижение накопленного объема добычи нефти 25 млн. тонн на участке недр;</w:t>
      </w:r>
    </w:p>
    <w:p w:rsidR="000125BB" w:rsidRDefault="000125BB">
      <w:pPr>
        <w:pStyle w:val="ConsPlusNormal"/>
        <w:spacing w:before="280"/>
        <w:ind w:firstLine="540"/>
        <w:jc w:val="both"/>
      </w:pPr>
      <w:bookmarkStart w:id="2427" w:name="P22660"/>
      <w:bookmarkEnd w:id="2427"/>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2661">
        <w:r>
          <w:rPr>
            <w:color w:val="0000FF"/>
          </w:rPr>
          <w:t>абзацем четвертым</w:t>
        </w:r>
      </w:hyperlink>
      <w:r>
        <w:t xml:space="preserve"> настоящего подпункта;</w:t>
      </w:r>
    </w:p>
    <w:p w:rsidR="000125BB" w:rsidRDefault="000125BB">
      <w:pPr>
        <w:pStyle w:val="ConsPlusNormal"/>
        <w:spacing w:before="280"/>
        <w:ind w:firstLine="540"/>
        <w:jc w:val="both"/>
      </w:pPr>
      <w:bookmarkStart w:id="2428" w:name="P22661"/>
      <w:bookmarkEnd w:id="242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125BB" w:rsidRDefault="000125BB">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60">
        <w:r>
          <w:rPr>
            <w:color w:val="0000FF"/>
          </w:rPr>
          <w:t>абзацах третьем</w:t>
        </w:r>
      </w:hyperlink>
      <w:r>
        <w:t xml:space="preserve"> и </w:t>
      </w:r>
      <w:hyperlink w:anchor="P22661">
        <w:r>
          <w:rPr>
            <w:color w:val="0000FF"/>
          </w:rPr>
          <w:t>четвертом</w:t>
        </w:r>
      </w:hyperlink>
      <w:r>
        <w:t xml:space="preserve"> настоящего подпункта;</w:t>
      </w:r>
    </w:p>
    <w:p w:rsidR="000125BB" w:rsidRDefault="000125BB">
      <w:pPr>
        <w:pStyle w:val="ConsPlusNormal"/>
        <w:spacing w:before="280"/>
        <w:ind w:firstLine="540"/>
        <w:jc w:val="both"/>
      </w:pPr>
      <w:r>
        <w:lastRenderedPageBreak/>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0125BB" w:rsidRDefault="000125BB">
      <w:pPr>
        <w:pStyle w:val="ConsPlusNormal"/>
        <w:spacing w:before="280"/>
        <w:ind w:firstLine="540"/>
        <w:jc w:val="both"/>
      </w:pPr>
      <w:r>
        <w:t>достижение накопленного объема добычи нефти 35 млн. тонн на участке недр;</w:t>
      </w:r>
    </w:p>
    <w:p w:rsidR="000125BB" w:rsidRDefault="000125BB">
      <w:pPr>
        <w:pStyle w:val="ConsPlusNormal"/>
        <w:spacing w:before="280"/>
        <w:ind w:firstLine="540"/>
        <w:jc w:val="both"/>
      </w:pPr>
      <w:bookmarkStart w:id="2429" w:name="P22665"/>
      <w:bookmarkEnd w:id="2429"/>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666">
        <w:r>
          <w:rPr>
            <w:color w:val="0000FF"/>
          </w:rPr>
          <w:t>абзацем четвертым</w:t>
        </w:r>
      </w:hyperlink>
      <w:r>
        <w:t xml:space="preserve"> настоящего подпункта;</w:t>
      </w:r>
    </w:p>
    <w:p w:rsidR="000125BB" w:rsidRDefault="000125BB">
      <w:pPr>
        <w:pStyle w:val="ConsPlusNormal"/>
        <w:spacing w:before="280"/>
        <w:ind w:firstLine="540"/>
        <w:jc w:val="both"/>
      </w:pPr>
      <w:bookmarkStart w:id="2430" w:name="P22666"/>
      <w:bookmarkEnd w:id="243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125BB" w:rsidRDefault="000125BB">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65">
        <w:r>
          <w:rPr>
            <w:color w:val="0000FF"/>
          </w:rPr>
          <w:t>абзацах третьем</w:t>
        </w:r>
      </w:hyperlink>
      <w:r>
        <w:t xml:space="preserve"> и </w:t>
      </w:r>
      <w:hyperlink w:anchor="P22666">
        <w:r>
          <w:rPr>
            <w:color w:val="0000FF"/>
          </w:rPr>
          <w:t>четвертом</w:t>
        </w:r>
      </w:hyperlink>
      <w:r>
        <w:t xml:space="preserve"> настоящего подпункта;</w:t>
      </w:r>
    </w:p>
    <w:p w:rsidR="000125BB" w:rsidRDefault="000125BB">
      <w:pPr>
        <w:pStyle w:val="ConsPlusNormal"/>
        <w:spacing w:before="28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0125BB" w:rsidRDefault="000125BB">
      <w:pPr>
        <w:pStyle w:val="ConsPlusNormal"/>
        <w:jc w:val="both"/>
      </w:pPr>
      <w:r>
        <w:t xml:space="preserve">(в ред. Федерального </w:t>
      </w:r>
      <w:hyperlink r:id="rId11659">
        <w:r>
          <w:rPr>
            <w:color w:val="0000FF"/>
          </w:rPr>
          <w:t>закона</w:t>
        </w:r>
      </w:hyperlink>
      <w:r>
        <w:t xml:space="preserve"> от 28.11.2015 N 325-ФЗ)</w:t>
      </w:r>
    </w:p>
    <w:p w:rsidR="000125BB" w:rsidRDefault="000125BB">
      <w:pPr>
        <w:pStyle w:val="ConsPlusNormal"/>
        <w:spacing w:before="280"/>
        <w:ind w:firstLine="540"/>
        <w:jc w:val="both"/>
      </w:pPr>
      <w:r>
        <w:t>достижение накопленного объема добычи нефти 10 млн. тонн на участке недр;</w:t>
      </w:r>
    </w:p>
    <w:p w:rsidR="000125BB" w:rsidRDefault="000125BB">
      <w:pPr>
        <w:pStyle w:val="ConsPlusNormal"/>
        <w:spacing w:before="280"/>
        <w:ind w:firstLine="540"/>
        <w:jc w:val="both"/>
      </w:pPr>
      <w:bookmarkStart w:id="2431" w:name="P22671"/>
      <w:bookmarkEnd w:id="243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0125BB" w:rsidRDefault="000125BB">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71">
        <w:r>
          <w:rPr>
            <w:color w:val="0000FF"/>
          </w:rPr>
          <w:t>абзаце третьем</w:t>
        </w:r>
      </w:hyperlink>
      <w:r>
        <w:t xml:space="preserve"> настоящего подпункта;</w:t>
      </w:r>
    </w:p>
    <w:p w:rsidR="000125BB" w:rsidRDefault="000125BB">
      <w:pPr>
        <w:pStyle w:val="ConsPlusNormal"/>
        <w:spacing w:before="280"/>
        <w:ind w:firstLine="540"/>
        <w:jc w:val="both"/>
      </w:pPr>
      <w:r>
        <w:t xml:space="preserve">5) нефти на участках недр, расположенных полностью или частично на </w:t>
      </w:r>
      <w:r>
        <w:lastRenderedPageBreak/>
        <w:t>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0125BB" w:rsidRDefault="000125BB">
      <w:pPr>
        <w:pStyle w:val="ConsPlusNormal"/>
        <w:spacing w:before="280"/>
        <w:ind w:firstLine="540"/>
        <w:jc w:val="both"/>
      </w:pPr>
      <w:r>
        <w:t>достижение накопленного объема добычи нефти 15 млн. тонн на участке недр;</w:t>
      </w:r>
    </w:p>
    <w:p w:rsidR="000125BB" w:rsidRDefault="000125BB">
      <w:pPr>
        <w:pStyle w:val="ConsPlusNormal"/>
        <w:spacing w:before="280"/>
        <w:ind w:firstLine="540"/>
        <w:jc w:val="both"/>
      </w:pPr>
      <w:bookmarkStart w:id="2432" w:name="P22675"/>
      <w:bookmarkEnd w:id="2432"/>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2676">
        <w:r>
          <w:rPr>
            <w:color w:val="0000FF"/>
          </w:rPr>
          <w:t>абзацем четвертым</w:t>
        </w:r>
      </w:hyperlink>
      <w:r>
        <w:t xml:space="preserve"> настоящего подпункта;</w:t>
      </w:r>
    </w:p>
    <w:p w:rsidR="000125BB" w:rsidRDefault="000125BB">
      <w:pPr>
        <w:pStyle w:val="ConsPlusNormal"/>
        <w:spacing w:before="280"/>
        <w:ind w:firstLine="540"/>
        <w:jc w:val="both"/>
      </w:pPr>
      <w:bookmarkStart w:id="2433" w:name="P22676"/>
      <w:bookmarkEnd w:id="243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0125BB" w:rsidRDefault="000125BB">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75">
        <w:r>
          <w:rPr>
            <w:color w:val="0000FF"/>
          </w:rPr>
          <w:t>абзацах третьем</w:t>
        </w:r>
      </w:hyperlink>
      <w:r>
        <w:t xml:space="preserve"> и </w:t>
      </w:r>
      <w:hyperlink w:anchor="P22676">
        <w:r>
          <w:rPr>
            <w:color w:val="0000FF"/>
          </w:rPr>
          <w:t>четвертом</w:t>
        </w:r>
      </w:hyperlink>
      <w:r>
        <w:t xml:space="preserve"> настоящего подпункта;</w:t>
      </w:r>
    </w:p>
    <w:p w:rsidR="000125BB" w:rsidRDefault="000125BB">
      <w:pPr>
        <w:pStyle w:val="ConsPlusNormal"/>
        <w:spacing w:before="28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0125BB" w:rsidRDefault="000125BB">
      <w:pPr>
        <w:pStyle w:val="ConsPlusNormal"/>
        <w:spacing w:before="280"/>
        <w:ind w:firstLine="540"/>
        <w:jc w:val="both"/>
      </w:pPr>
      <w:r>
        <w:t>достижение накопленного объема добычи нефти 20 млн. тонн на участке недр;</w:t>
      </w:r>
    </w:p>
    <w:p w:rsidR="000125BB" w:rsidRDefault="000125BB">
      <w:pPr>
        <w:pStyle w:val="ConsPlusNormal"/>
        <w:spacing w:before="280"/>
        <w:ind w:firstLine="540"/>
        <w:jc w:val="both"/>
      </w:pPr>
      <w:bookmarkStart w:id="2434" w:name="P22680"/>
      <w:bookmarkEnd w:id="243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125BB" w:rsidRDefault="000125BB">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80">
        <w:r>
          <w:rPr>
            <w:color w:val="0000FF"/>
          </w:rPr>
          <w:t>абзаце третьем</w:t>
        </w:r>
      </w:hyperlink>
      <w:r>
        <w:t xml:space="preserve"> настоящего подпункта;</w:t>
      </w:r>
    </w:p>
    <w:p w:rsidR="000125BB" w:rsidRDefault="000125BB">
      <w:pPr>
        <w:pStyle w:val="ConsPlusNormal"/>
        <w:spacing w:before="28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0125BB" w:rsidRDefault="000125BB">
      <w:pPr>
        <w:pStyle w:val="ConsPlusNormal"/>
        <w:spacing w:before="280"/>
        <w:ind w:firstLine="540"/>
        <w:jc w:val="both"/>
      </w:pPr>
      <w:r>
        <w:lastRenderedPageBreak/>
        <w:t>достижение накопленного объема добычи нефти 30 млн. тонн на участке недр;</w:t>
      </w:r>
    </w:p>
    <w:p w:rsidR="000125BB" w:rsidRDefault="000125BB">
      <w:pPr>
        <w:pStyle w:val="ConsPlusNormal"/>
        <w:spacing w:before="280"/>
        <w:ind w:firstLine="540"/>
        <w:jc w:val="both"/>
      </w:pPr>
      <w:bookmarkStart w:id="2435" w:name="P22684"/>
      <w:bookmarkEnd w:id="243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125BB" w:rsidRDefault="000125BB">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84">
        <w:r>
          <w:rPr>
            <w:color w:val="0000FF"/>
          </w:rPr>
          <w:t>абзаце третьем</w:t>
        </w:r>
      </w:hyperlink>
      <w:r>
        <w:t xml:space="preserve"> настоящего подпункта;</w:t>
      </w:r>
    </w:p>
    <w:p w:rsidR="000125BB" w:rsidRDefault="000125BB">
      <w:pPr>
        <w:pStyle w:val="ConsPlusNormal"/>
        <w:spacing w:before="28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0125BB" w:rsidRDefault="000125BB">
      <w:pPr>
        <w:pStyle w:val="ConsPlusNormal"/>
        <w:spacing w:before="280"/>
        <w:ind w:firstLine="540"/>
        <w:jc w:val="both"/>
      </w:pPr>
      <w:r>
        <w:t>достижение накопленного объема добычи нефти 25 млн. тонн на участке недр;</w:t>
      </w:r>
    </w:p>
    <w:p w:rsidR="000125BB" w:rsidRDefault="000125BB">
      <w:pPr>
        <w:pStyle w:val="ConsPlusNormal"/>
        <w:spacing w:before="280"/>
        <w:ind w:firstLine="540"/>
        <w:jc w:val="both"/>
      </w:pPr>
      <w:bookmarkStart w:id="2436" w:name="P22688"/>
      <w:bookmarkEnd w:id="2436"/>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0125BB" w:rsidRDefault="000125BB">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88">
        <w:r>
          <w:rPr>
            <w:color w:val="0000FF"/>
          </w:rPr>
          <w:t>абзаце третьем</w:t>
        </w:r>
      </w:hyperlink>
      <w:r>
        <w:t xml:space="preserve"> настоящего подпункта;</w:t>
      </w:r>
    </w:p>
    <w:p w:rsidR="000125BB" w:rsidRDefault="000125BB">
      <w:pPr>
        <w:pStyle w:val="ConsPlusNormal"/>
        <w:spacing w:before="28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0125BB" w:rsidRDefault="000125BB">
      <w:pPr>
        <w:pStyle w:val="ConsPlusNormal"/>
        <w:spacing w:before="28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0125BB" w:rsidRDefault="000125BB">
      <w:pPr>
        <w:pStyle w:val="ConsPlusNormal"/>
        <w:spacing w:before="280"/>
        <w:ind w:firstLine="540"/>
        <w:jc w:val="both"/>
      </w:pPr>
      <w:bookmarkStart w:id="2437" w:name="P22692"/>
      <w:bookmarkEnd w:id="2437"/>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w:t>
      </w:r>
      <w:r>
        <w:lastRenderedPageBreak/>
        <w:t>2009 года меньше или равна 0,05;</w:t>
      </w:r>
    </w:p>
    <w:p w:rsidR="000125BB" w:rsidRDefault="000125BB">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2692">
        <w:r>
          <w:rPr>
            <w:color w:val="0000FF"/>
          </w:rPr>
          <w:t>абзаце третьем</w:t>
        </w:r>
      </w:hyperlink>
      <w:r>
        <w:t xml:space="preserve"> настоящего подпункта.</w:t>
      </w:r>
    </w:p>
    <w:p w:rsidR="000125BB" w:rsidRDefault="000125BB">
      <w:pPr>
        <w:pStyle w:val="ConsPlusNormal"/>
        <w:jc w:val="both"/>
      </w:pPr>
      <w:r>
        <w:t xml:space="preserve">(пп. 9 введен Федеральным </w:t>
      </w:r>
      <w:hyperlink r:id="rId11660">
        <w:r>
          <w:rPr>
            <w:color w:val="0000FF"/>
          </w:rPr>
          <w:t>законом</w:t>
        </w:r>
      </w:hyperlink>
      <w:r>
        <w:t xml:space="preserve"> от 28.11.2015 N 325-ФЗ)</w:t>
      </w:r>
    </w:p>
    <w:p w:rsidR="000125BB" w:rsidRDefault="000125BB">
      <w:pPr>
        <w:pStyle w:val="ConsPlusNormal"/>
        <w:spacing w:before="28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2656">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2641">
        <w:r>
          <w:rPr>
            <w:color w:val="0000FF"/>
          </w:rPr>
          <w:t>пунктом 2</w:t>
        </w:r>
      </w:hyperlink>
      <w:r>
        <w:t xml:space="preserve"> настоящей статьи и с учетом особенностей, установленных настоящим пунктом.</w:t>
      </w:r>
    </w:p>
    <w:p w:rsidR="000125BB" w:rsidRDefault="000125BB">
      <w:pPr>
        <w:pStyle w:val="ConsPlusNormal"/>
        <w:spacing w:before="280"/>
        <w:ind w:firstLine="540"/>
        <w:jc w:val="both"/>
      </w:pPr>
      <w:bookmarkStart w:id="2438" w:name="P22696"/>
      <w:bookmarkEnd w:id="2438"/>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2702">
        <w:r>
          <w:rPr>
            <w:color w:val="0000FF"/>
          </w:rPr>
          <w:t>абзацами пятым</w:t>
        </w:r>
      </w:hyperlink>
      <w:r>
        <w:t xml:space="preserve"> - </w:t>
      </w:r>
      <w:hyperlink w:anchor="P22705">
        <w:r>
          <w:rPr>
            <w:color w:val="0000FF"/>
          </w:rPr>
          <w:t>седьмым</w:t>
        </w:r>
      </w:hyperlink>
      <w:r>
        <w:t xml:space="preserve"> настоящего пункта.</w:t>
      </w:r>
    </w:p>
    <w:p w:rsidR="000125BB" w:rsidRDefault="000125BB">
      <w:pPr>
        <w:pStyle w:val="ConsPlusNormal"/>
        <w:jc w:val="both"/>
      </w:pPr>
      <w:r>
        <w:t xml:space="preserve">(в ред. Федерального </w:t>
      </w:r>
      <w:hyperlink r:id="rId11661">
        <w:r>
          <w:rPr>
            <w:color w:val="0000FF"/>
          </w:rPr>
          <w:t>закона</w:t>
        </w:r>
      </w:hyperlink>
      <w:r>
        <w:t xml:space="preserve"> от 05.04.2016 N 102-ФЗ)</w:t>
      </w:r>
    </w:p>
    <w:p w:rsidR="000125BB" w:rsidRDefault="000125BB">
      <w:pPr>
        <w:pStyle w:val="ConsPlusNormal"/>
        <w:spacing w:before="280"/>
        <w:ind w:firstLine="540"/>
        <w:jc w:val="both"/>
      </w:pPr>
      <w:bookmarkStart w:id="2439" w:name="P22698"/>
      <w:bookmarkEnd w:id="2439"/>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2696">
        <w:r>
          <w:rPr>
            <w:color w:val="0000FF"/>
          </w:rPr>
          <w:t>абзацами вторым</w:t>
        </w:r>
      </w:hyperlink>
      <w:r>
        <w:t xml:space="preserve"> или </w:t>
      </w:r>
      <w:hyperlink w:anchor="P22702">
        <w:r>
          <w:rPr>
            <w:color w:val="0000FF"/>
          </w:rPr>
          <w:t>пятым</w:t>
        </w:r>
      </w:hyperlink>
      <w:r>
        <w:t xml:space="preserve"> - </w:t>
      </w:r>
      <w:hyperlink w:anchor="P22705">
        <w:r>
          <w:rPr>
            <w:color w:val="0000FF"/>
          </w:rPr>
          <w:t>седьмым</w:t>
        </w:r>
      </w:hyperlink>
      <w:r>
        <w:t xml:space="preserve"> настоящего пункта.</w:t>
      </w:r>
    </w:p>
    <w:p w:rsidR="000125BB" w:rsidRDefault="000125BB">
      <w:pPr>
        <w:pStyle w:val="ConsPlusNormal"/>
        <w:jc w:val="both"/>
      </w:pPr>
      <w:r>
        <w:t xml:space="preserve">(в ред. Федерального </w:t>
      </w:r>
      <w:hyperlink r:id="rId11662">
        <w:r>
          <w:rPr>
            <w:color w:val="0000FF"/>
          </w:rPr>
          <w:t>закона</w:t>
        </w:r>
      </w:hyperlink>
      <w:r>
        <w:t xml:space="preserve"> от 05.04.2016 N 102-ФЗ)</w:t>
      </w:r>
    </w:p>
    <w:p w:rsidR="000125BB" w:rsidRDefault="000125BB">
      <w:pPr>
        <w:pStyle w:val="ConsPlusNormal"/>
        <w:spacing w:before="28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2696">
        <w:r>
          <w:rPr>
            <w:color w:val="0000FF"/>
          </w:rPr>
          <w:t>абзацами вторым</w:t>
        </w:r>
      </w:hyperlink>
      <w:r>
        <w:t xml:space="preserve">, </w:t>
      </w:r>
      <w:hyperlink w:anchor="P22698">
        <w:r>
          <w:rPr>
            <w:color w:val="0000FF"/>
          </w:rPr>
          <w:t>третьим</w:t>
        </w:r>
      </w:hyperlink>
      <w:r>
        <w:t xml:space="preserve"> или </w:t>
      </w:r>
      <w:hyperlink w:anchor="P22702">
        <w:r>
          <w:rPr>
            <w:color w:val="0000FF"/>
          </w:rPr>
          <w:t>пятым</w:t>
        </w:r>
      </w:hyperlink>
      <w:r>
        <w:t xml:space="preserve"> - </w:t>
      </w:r>
      <w:hyperlink w:anchor="P22705">
        <w:r>
          <w:rPr>
            <w:color w:val="0000FF"/>
          </w:rPr>
          <w:t>седьмым</w:t>
        </w:r>
      </w:hyperlink>
      <w:r>
        <w:t xml:space="preserve"> настоящего пункта.</w:t>
      </w:r>
    </w:p>
    <w:p w:rsidR="000125BB" w:rsidRDefault="000125BB">
      <w:pPr>
        <w:pStyle w:val="ConsPlusNormal"/>
        <w:jc w:val="both"/>
      </w:pPr>
      <w:r>
        <w:t xml:space="preserve">(в ред. Федерального </w:t>
      </w:r>
      <w:hyperlink r:id="rId11663">
        <w:r>
          <w:rPr>
            <w:color w:val="0000FF"/>
          </w:rPr>
          <w:t>закона</w:t>
        </w:r>
      </w:hyperlink>
      <w:r>
        <w:t xml:space="preserve"> от 05.04.2016 N 102-ФЗ)</w:t>
      </w:r>
    </w:p>
    <w:p w:rsidR="000125BB" w:rsidRDefault="000125BB">
      <w:pPr>
        <w:pStyle w:val="ConsPlusNormal"/>
        <w:spacing w:before="280"/>
        <w:ind w:firstLine="540"/>
        <w:jc w:val="both"/>
      </w:pPr>
      <w:bookmarkStart w:id="2440" w:name="P22702"/>
      <w:bookmarkEnd w:id="2440"/>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0125BB" w:rsidRDefault="000125BB">
      <w:pPr>
        <w:pStyle w:val="ConsPlusNormal"/>
        <w:jc w:val="both"/>
      </w:pPr>
      <w:r>
        <w:lastRenderedPageBreak/>
        <w:t xml:space="preserve">(в ред. Федерального </w:t>
      </w:r>
      <w:hyperlink r:id="rId11664">
        <w:r>
          <w:rPr>
            <w:color w:val="0000FF"/>
          </w:rPr>
          <w:t>закона</w:t>
        </w:r>
      </w:hyperlink>
      <w:r>
        <w:t xml:space="preserve"> от 05.04.2016 N 102-ФЗ)</w:t>
      </w:r>
    </w:p>
    <w:p w:rsidR="000125BB" w:rsidRDefault="000125BB">
      <w:pPr>
        <w:pStyle w:val="ConsPlusNormal"/>
        <w:spacing w:before="280"/>
        <w:ind w:firstLine="540"/>
        <w:jc w:val="both"/>
      </w:pPr>
      <w:r>
        <w:t>на 1 января 2013 года - для участков недр, лицензия на право пользования которыми впервые выдана до 1 января 2013 года;</w:t>
      </w:r>
    </w:p>
    <w:p w:rsidR="000125BB" w:rsidRDefault="000125BB">
      <w:pPr>
        <w:pStyle w:val="ConsPlusNormal"/>
        <w:spacing w:before="280"/>
        <w:ind w:firstLine="540"/>
        <w:jc w:val="both"/>
      </w:pPr>
      <w:bookmarkStart w:id="2441" w:name="P22705"/>
      <w:bookmarkEnd w:id="2441"/>
      <w:r>
        <w:t>на 1 января 2015 года - для участков недр, лицензия на право пользования которыми впервые выдана после 1 января 2013 года.</w:t>
      </w:r>
    </w:p>
    <w:p w:rsidR="000125BB" w:rsidRDefault="000125BB">
      <w:pPr>
        <w:pStyle w:val="ConsPlusNormal"/>
        <w:spacing w:before="28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0125BB" w:rsidRDefault="000125BB">
      <w:pPr>
        <w:pStyle w:val="ConsPlusNormal"/>
        <w:spacing w:before="280"/>
        <w:ind w:firstLine="540"/>
        <w:jc w:val="both"/>
      </w:pPr>
      <w:bookmarkStart w:id="2442" w:name="P22707"/>
      <w:bookmarkEnd w:id="2442"/>
      <w:r>
        <w:t>7. Если иное не указано в настоящем пункте, коэффициент К</w:t>
      </w:r>
      <w:r>
        <w:rPr>
          <w:vertAlign w:val="subscript"/>
        </w:rPr>
        <w:t>ман</w:t>
      </w:r>
      <w:r>
        <w:t xml:space="preserve"> определяется по следующей формуле:</w:t>
      </w:r>
    </w:p>
    <w:p w:rsidR="000125BB" w:rsidRDefault="000125BB">
      <w:pPr>
        <w:pStyle w:val="ConsPlusNormal"/>
        <w:jc w:val="both"/>
      </w:pPr>
    </w:p>
    <w:p w:rsidR="000125BB" w:rsidRDefault="000125BB">
      <w:pPr>
        <w:pStyle w:val="ConsPlusNormal"/>
        <w:ind w:firstLine="540"/>
        <w:jc w:val="both"/>
      </w:pPr>
      <w:r>
        <w:t>К</w:t>
      </w:r>
      <w:r>
        <w:rPr>
          <w:vertAlign w:val="subscript"/>
        </w:rPr>
        <w:t>МАН</w:t>
      </w:r>
      <w:r>
        <w:t xml:space="preserve"> = ЭП x Р - ФМ,</w:t>
      </w:r>
    </w:p>
    <w:p w:rsidR="000125BB" w:rsidRDefault="000125BB">
      <w:pPr>
        <w:pStyle w:val="ConsPlusNormal"/>
        <w:jc w:val="both"/>
      </w:pPr>
      <w:r>
        <w:t xml:space="preserve">(в ред. Федерального </w:t>
      </w:r>
      <w:hyperlink r:id="rId11665">
        <w:r>
          <w:rPr>
            <w:color w:val="0000FF"/>
          </w:rPr>
          <w:t>закона</w:t>
        </w:r>
      </w:hyperlink>
      <w:r>
        <w:t xml:space="preserve"> от 29.10.2024 N 362-ФЗ)</w:t>
      </w:r>
    </w:p>
    <w:p w:rsidR="000125BB" w:rsidRDefault="000125BB">
      <w:pPr>
        <w:pStyle w:val="ConsPlusNormal"/>
        <w:jc w:val="both"/>
      </w:pPr>
    </w:p>
    <w:p w:rsidR="000125BB" w:rsidRDefault="000125BB">
      <w:pPr>
        <w:pStyle w:val="ConsPlusNormal"/>
        <w:ind w:firstLine="540"/>
        <w:jc w:val="both"/>
      </w:pPr>
      <w:r>
        <w:t xml:space="preserve">где ЭП - коэффициент, рассчитываемый в порядке, установленном </w:t>
      </w:r>
      <w:hyperlink w:anchor="P22726">
        <w:r>
          <w:rPr>
            <w:color w:val="0000FF"/>
          </w:rPr>
          <w:t>пунктом 8</w:t>
        </w:r>
      </w:hyperlink>
      <w:r>
        <w:t xml:space="preserve"> настоящей статьи;</w:t>
      </w:r>
    </w:p>
    <w:p w:rsidR="000125BB" w:rsidRDefault="000125BB">
      <w:pPr>
        <w:pStyle w:val="ConsPlusNormal"/>
        <w:spacing w:before="28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2278">
        <w:r>
          <w:rPr>
            <w:color w:val="0000FF"/>
          </w:rPr>
          <w:t>пунктом 3 статьи 342</w:t>
        </w:r>
      </w:hyperlink>
      <w:r>
        <w:t xml:space="preserve"> настоящего Кодекса;</w:t>
      </w:r>
    </w:p>
    <w:p w:rsidR="000125BB" w:rsidRDefault="000125BB">
      <w:pPr>
        <w:pStyle w:val="ConsPlusNormal"/>
        <w:spacing w:before="280"/>
        <w:ind w:firstLine="540"/>
        <w:jc w:val="both"/>
      </w:pPr>
      <w:r>
        <w:t xml:space="preserve">абзац утратил силу с 1 января 2025 года. - Федеральный </w:t>
      </w:r>
      <w:hyperlink r:id="rId11666">
        <w:r>
          <w:rPr>
            <w:color w:val="0000FF"/>
          </w:rPr>
          <w:t>закон</w:t>
        </w:r>
      </w:hyperlink>
      <w:r>
        <w:t xml:space="preserve"> от 29.10.2024 N 362-ФЗ;</w:t>
      </w:r>
    </w:p>
    <w:p w:rsidR="000125BB" w:rsidRDefault="000125BB">
      <w:pPr>
        <w:pStyle w:val="ConsPlusNormal"/>
        <w:spacing w:before="280"/>
        <w:ind w:firstLine="540"/>
        <w:jc w:val="both"/>
      </w:pPr>
      <w:r>
        <w:t xml:space="preserve">ФМ - коэффициент, рассчитываемый в порядке, установленном </w:t>
      </w:r>
      <w:hyperlink w:anchor="P22739">
        <w:r>
          <w:rPr>
            <w:color w:val="0000FF"/>
          </w:rPr>
          <w:t>пунктом 9</w:t>
        </w:r>
      </w:hyperlink>
      <w:r>
        <w:t xml:space="preserve"> настоящей статьи.</w:t>
      </w:r>
    </w:p>
    <w:p w:rsidR="000125BB" w:rsidRDefault="000125BB">
      <w:pPr>
        <w:pStyle w:val="ConsPlusNormal"/>
        <w:spacing w:before="280"/>
        <w:ind w:firstLine="540"/>
        <w:jc w:val="both"/>
      </w:pPr>
      <w:r>
        <w:t xml:space="preserve">При добыче углеводородного сырья на новых морских месторождениях, по которым истек срок, установленный </w:t>
      </w:r>
      <w:hyperlink w:anchor="P21960">
        <w:r>
          <w:rPr>
            <w:color w:val="0000FF"/>
          </w:rPr>
          <w:t>подпунктами 1</w:t>
        </w:r>
      </w:hyperlink>
      <w:r>
        <w:t xml:space="preserve"> - </w:t>
      </w:r>
      <w:hyperlink w:anchor="P21960">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2260">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2235">
        <w:r>
          <w:rPr>
            <w:color w:val="0000FF"/>
          </w:rPr>
          <w:t>подпунктами 9</w:t>
        </w:r>
      </w:hyperlink>
      <w:r>
        <w:t xml:space="preserve"> и </w:t>
      </w:r>
      <w:hyperlink w:anchor="P22242">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0125BB" w:rsidRDefault="000125BB">
      <w:pPr>
        <w:pStyle w:val="ConsPlusNormal"/>
        <w:spacing w:before="280"/>
        <w:ind w:firstLine="540"/>
        <w:jc w:val="both"/>
      </w:pPr>
      <w:r>
        <w:t xml:space="preserve">до 31 марта 2032 года (включительно) - для месторождений, указанных в </w:t>
      </w:r>
      <w:hyperlink w:anchor="P21961">
        <w:r>
          <w:rPr>
            <w:color w:val="0000FF"/>
          </w:rPr>
          <w:t>подпунктах 1</w:t>
        </w:r>
      </w:hyperlink>
      <w:r>
        <w:t xml:space="preserve">, </w:t>
      </w:r>
      <w:hyperlink w:anchor="P21962">
        <w:r>
          <w:rPr>
            <w:color w:val="0000FF"/>
          </w:rPr>
          <w:t>2</w:t>
        </w:r>
      </w:hyperlink>
      <w:r>
        <w:t xml:space="preserve"> и </w:t>
      </w:r>
      <w:hyperlink w:anchor="P21967">
        <w:r>
          <w:rPr>
            <w:color w:val="0000FF"/>
          </w:rPr>
          <w:t>абзаце втором подпункта 3 пункта 6 статьи 338</w:t>
        </w:r>
      </w:hyperlink>
      <w:r>
        <w:t xml:space="preserve"> настоящего Кодекса;</w:t>
      </w:r>
    </w:p>
    <w:p w:rsidR="000125BB" w:rsidRDefault="000125BB">
      <w:pPr>
        <w:pStyle w:val="ConsPlusNormal"/>
        <w:jc w:val="both"/>
      </w:pPr>
      <w:r>
        <w:t xml:space="preserve">(в ред. Федерального </w:t>
      </w:r>
      <w:hyperlink r:id="rId11667">
        <w:r>
          <w:rPr>
            <w:color w:val="0000FF"/>
          </w:rPr>
          <w:t>закона</w:t>
        </w:r>
      </w:hyperlink>
      <w:r>
        <w:t xml:space="preserve"> от 28.05.2022 N 142-ФЗ)</w:t>
      </w:r>
    </w:p>
    <w:p w:rsidR="000125BB" w:rsidRDefault="000125BB">
      <w:pPr>
        <w:pStyle w:val="ConsPlusNormal"/>
        <w:spacing w:before="280"/>
        <w:ind w:firstLine="540"/>
        <w:jc w:val="both"/>
      </w:pPr>
      <w:r>
        <w:t xml:space="preserve">до 31 марта 2042 года (включительно) - для месторождений, указанных в </w:t>
      </w:r>
      <w:hyperlink w:anchor="P21966">
        <w:r>
          <w:rPr>
            <w:color w:val="0000FF"/>
          </w:rPr>
          <w:t>абзаце первом подпункта 3 пункта 6 статьи 338</w:t>
        </w:r>
      </w:hyperlink>
      <w:r>
        <w:t xml:space="preserve"> настоящего Кодекса;</w:t>
      </w:r>
    </w:p>
    <w:p w:rsidR="000125BB" w:rsidRDefault="000125BB">
      <w:pPr>
        <w:pStyle w:val="ConsPlusNormal"/>
        <w:jc w:val="both"/>
      </w:pPr>
      <w:r>
        <w:t xml:space="preserve">(в ред. Федерального </w:t>
      </w:r>
      <w:hyperlink r:id="rId11668">
        <w:r>
          <w:rPr>
            <w:color w:val="0000FF"/>
          </w:rPr>
          <w:t>закона</w:t>
        </w:r>
      </w:hyperlink>
      <w:r>
        <w:t xml:space="preserve"> от 28.05.2022 N 142-ФЗ)</w:t>
      </w:r>
    </w:p>
    <w:p w:rsidR="000125BB" w:rsidRDefault="000125BB">
      <w:pPr>
        <w:pStyle w:val="ConsPlusNormal"/>
        <w:spacing w:before="280"/>
        <w:ind w:firstLine="540"/>
        <w:jc w:val="both"/>
      </w:pPr>
      <w:r>
        <w:t xml:space="preserve">без ограничения срока - для месторождений, указанных в </w:t>
      </w:r>
      <w:hyperlink w:anchor="P21960">
        <w:r>
          <w:rPr>
            <w:color w:val="0000FF"/>
          </w:rPr>
          <w:t>подпункте 4 пункта 6 статьи 338</w:t>
        </w:r>
      </w:hyperlink>
      <w:r>
        <w:t xml:space="preserve"> настоящего Кодекса.</w:t>
      </w:r>
    </w:p>
    <w:p w:rsidR="000125BB" w:rsidRDefault="000125BB">
      <w:pPr>
        <w:pStyle w:val="ConsPlusNormal"/>
        <w:spacing w:before="280"/>
        <w:ind w:firstLine="540"/>
        <w:jc w:val="both"/>
      </w:pPr>
      <w:r>
        <w:t>Значение коэффициента К</w:t>
      </w:r>
      <w:r>
        <w:rPr>
          <w:vertAlign w:val="subscript"/>
        </w:rPr>
        <w:t>ман</w:t>
      </w:r>
      <w:r>
        <w:t xml:space="preserve"> также </w:t>
      </w:r>
      <w:hyperlink r:id="rId11669">
        <w:r>
          <w:rPr>
            <w:color w:val="0000FF"/>
          </w:rPr>
          <w:t>принимается</w:t>
        </w:r>
      </w:hyperlink>
      <w:r>
        <w:t xml:space="preserve"> равным нулю при добыче газового конденсата на месторождениях, указанных в </w:t>
      </w:r>
      <w:hyperlink r:id="rId11670">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0125BB" w:rsidRDefault="000125BB">
      <w:pPr>
        <w:pStyle w:val="ConsPlusNormal"/>
        <w:jc w:val="both"/>
      </w:pPr>
      <w:r>
        <w:t xml:space="preserve">(п. 7 введен Федеральным </w:t>
      </w:r>
      <w:hyperlink r:id="rId11671">
        <w:r>
          <w:rPr>
            <w:color w:val="0000FF"/>
          </w:rPr>
          <w:t>законом</w:t>
        </w:r>
      </w:hyperlink>
      <w:r>
        <w:t xml:space="preserve"> от 03.08.2018 N 301-ФЗ)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8 ст. 342.5 (в ред. ФЗ от 28.11.2025 N 425-ФЗ) </w:t>
            </w:r>
            <w:hyperlink r:id="rId11672">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443" w:name="P22726"/>
      <w:bookmarkEnd w:id="2443"/>
      <w:r>
        <w:t>8. В целях настоящей статьи коэффициент ЭП рассчитывается налогоплательщиком для каждого налогового периода в следующем порядке:</w:t>
      </w:r>
    </w:p>
    <w:p w:rsidR="000125BB" w:rsidRDefault="000125BB">
      <w:pPr>
        <w:pStyle w:val="ConsPlusNormal"/>
        <w:spacing w:before="280"/>
        <w:ind w:firstLine="540"/>
        <w:jc w:val="both"/>
      </w:pPr>
      <w:r>
        <w:t>при сложившейся за период мониторинга средней цене на нефть сырую марки "Юралс" до 109,5 доллара США за 1 тонну (включительно) - в размере 0;</w:t>
      </w:r>
    </w:p>
    <w:p w:rsidR="000125BB" w:rsidRDefault="000125BB">
      <w:pPr>
        <w:pStyle w:val="ConsPlusNormal"/>
        <w:jc w:val="both"/>
      </w:pPr>
      <w:r>
        <w:t xml:space="preserve">(в ред. Федерального </w:t>
      </w:r>
      <w:hyperlink r:id="rId11673">
        <w:r>
          <w:rPr>
            <w:color w:val="0000FF"/>
          </w:rPr>
          <w:t>закона</w:t>
        </w:r>
      </w:hyperlink>
      <w:r>
        <w:t xml:space="preserve"> от 28.11.2025 N 425-ФЗ)</w:t>
      </w:r>
    </w:p>
    <w:p w:rsidR="000125BB" w:rsidRDefault="000125BB">
      <w:pPr>
        <w:pStyle w:val="ConsPlusNormal"/>
        <w:spacing w:before="280"/>
        <w:ind w:firstLine="540"/>
        <w:jc w:val="both"/>
      </w:pPr>
      <w:r>
        <w:t>при превышении сложившейся за период мониторинга средней цены на нефть сырую марки "Юралс"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0125BB" w:rsidRDefault="000125BB">
      <w:pPr>
        <w:pStyle w:val="ConsPlusNormal"/>
        <w:jc w:val="both"/>
      </w:pPr>
      <w:r>
        <w:t xml:space="preserve">(в ред. Федерального </w:t>
      </w:r>
      <w:hyperlink r:id="rId11674">
        <w:r>
          <w:rPr>
            <w:color w:val="0000FF"/>
          </w:rPr>
          <w:t>закона</w:t>
        </w:r>
      </w:hyperlink>
      <w:r>
        <w:t xml:space="preserve"> от 28.11.2025 N 425-ФЗ)</w:t>
      </w:r>
    </w:p>
    <w:p w:rsidR="000125BB" w:rsidRDefault="000125BB">
      <w:pPr>
        <w:pStyle w:val="ConsPlusNormal"/>
        <w:spacing w:before="280"/>
        <w:ind w:firstLine="540"/>
        <w:jc w:val="both"/>
      </w:pPr>
      <w:r>
        <w:t>при превышении сложившейся за период мониторинга средней цены на нефть сырую марки "Юралс"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0125BB" w:rsidRDefault="000125BB">
      <w:pPr>
        <w:pStyle w:val="ConsPlusNormal"/>
        <w:jc w:val="both"/>
      </w:pPr>
      <w:r>
        <w:t xml:space="preserve">(в ред. Федерального </w:t>
      </w:r>
      <w:hyperlink r:id="rId11675">
        <w:r>
          <w:rPr>
            <w:color w:val="0000FF"/>
          </w:rPr>
          <w:t>закона</w:t>
        </w:r>
      </w:hyperlink>
      <w:r>
        <w:t xml:space="preserve"> от 28.11.2025 N 425-ФЗ)</w:t>
      </w:r>
    </w:p>
    <w:p w:rsidR="000125BB" w:rsidRDefault="000125BB">
      <w:pPr>
        <w:pStyle w:val="ConsPlusNormal"/>
        <w:spacing w:before="280"/>
        <w:ind w:firstLine="540"/>
        <w:jc w:val="both"/>
      </w:pPr>
      <w:r>
        <w:t xml:space="preserve">при превышении сложившейся за период мониторинга средней цены на нефть сырую марки "Юралс"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w:t>
      </w:r>
      <w:r>
        <w:lastRenderedPageBreak/>
        <w:t>182,5 доллара США.</w:t>
      </w:r>
    </w:p>
    <w:p w:rsidR="000125BB" w:rsidRDefault="000125BB">
      <w:pPr>
        <w:pStyle w:val="ConsPlusNormal"/>
        <w:jc w:val="both"/>
      </w:pPr>
      <w:r>
        <w:t xml:space="preserve">(в ред. Федерального </w:t>
      </w:r>
      <w:hyperlink r:id="rId11676">
        <w:r>
          <w:rPr>
            <w:color w:val="0000FF"/>
          </w:rPr>
          <w:t>закона</w:t>
        </w:r>
      </w:hyperlink>
      <w:r>
        <w:t xml:space="preserve"> от 28.11.2025 N 425-ФЗ)</w:t>
      </w:r>
    </w:p>
    <w:p w:rsidR="000125BB" w:rsidRDefault="000125BB">
      <w:pPr>
        <w:pStyle w:val="ConsPlusNormal"/>
        <w:spacing w:before="280"/>
        <w:ind w:firstLine="540"/>
        <w:jc w:val="both"/>
      </w:pPr>
      <w:r>
        <w:t xml:space="preserve">При этом средняя цена на нефть сырую марки "Юралс" за период мониторинга определяется в порядке, установленном </w:t>
      </w:r>
      <w:hyperlink r:id="rId11677">
        <w:r>
          <w:rPr>
            <w:color w:val="0000FF"/>
          </w:rPr>
          <w:t>пунктом 3 статьи 3.1</w:t>
        </w:r>
      </w:hyperlink>
      <w:r>
        <w:t xml:space="preserve"> Закона Российской Федерации "О таможенном тарифе".</w:t>
      </w:r>
    </w:p>
    <w:p w:rsidR="000125BB" w:rsidRDefault="000125BB">
      <w:pPr>
        <w:pStyle w:val="ConsPlusNormal"/>
        <w:jc w:val="both"/>
      </w:pPr>
      <w:r>
        <w:t xml:space="preserve">(в ред. Федерального </w:t>
      </w:r>
      <w:hyperlink r:id="rId11678">
        <w:r>
          <w:rPr>
            <w:color w:val="0000FF"/>
          </w:rPr>
          <w:t>закона</w:t>
        </w:r>
      </w:hyperlink>
      <w:r>
        <w:t xml:space="preserve"> от 28.11.2025 N 425-ФЗ)</w:t>
      </w:r>
    </w:p>
    <w:p w:rsidR="000125BB" w:rsidRDefault="000125BB">
      <w:pPr>
        <w:pStyle w:val="ConsPlusNormal"/>
        <w:spacing w:before="28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0125BB" w:rsidRDefault="000125BB">
      <w:pPr>
        <w:pStyle w:val="ConsPlusNormal"/>
        <w:jc w:val="both"/>
      </w:pPr>
      <w:r>
        <w:t xml:space="preserve">(п. 8 введен Федеральным </w:t>
      </w:r>
      <w:hyperlink r:id="rId11679">
        <w:r>
          <w:rPr>
            <w:color w:val="0000FF"/>
          </w:rPr>
          <w:t>законом</w:t>
        </w:r>
      </w:hyperlink>
      <w:r>
        <w:t xml:space="preserve"> от 03.08.2018 N 301-ФЗ)</w:t>
      </w:r>
    </w:p>
    <w:p w:rsidR="000125BB" w:rsidRDefault="000125BB">
      <w:pPr>
        <w:pStyle w:val="ConsPlusNormal"/>
        <w:spacing w:before="280"/>
        <w:ind w:firstLine="540"/>
        <w:jc w:val="both"/>
      </w:pPr>
      <w:bookmarkStart w:id="2444" w:name="P22739"/>
      <w:bookmarkEnd w:id="2444"/>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0125BB" w:rsidRDefault="000125BB">
      <w:pPr>
        <w:pStyle w:val="ConsPlusNormal"/>
        <w:spacing w:before="28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1680">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0125BB" w:rsidRDefault="000125BB">
      <w:pPr>
        <w:pStyle w:val="ConsPlusNormal"/>
        <w:jc w:val="both"/>
      </w:pPr>
    </w:p>
    <w:p w:rsidR="000125BB" w:rsidRDefault="000125BB">
      <w:pPr>
        <w:pStyle w:val="ConsPlusNormal"/>
        <w:ind w:firstLine="540"/>
        <w:jc w:val="both"/>
      </w:pPr>
      <w:r>
        <w:t>ФМ = П x Р,</w:t>
      </w:r>
    </w:p>
    <w:p w:rsidR="000125BB" w:rsidRDefault="000125BB">
      <w:pPr>
        <w:pStyle w:val="ConsPlusNormal"/>
        <w:jc w:val="both"/>
      </w:pPr>
      <w:r>
        <w:t xml:space="preserve">(в ред. Федерального </w:t>
      </w:r>
      <w:hyperlink r:id="rId11681">
        <w:r>
          <w:rPr>
            <w:color w:val="0000FF"/>
          </w:rPr>
          <w:t>закона</w:t>
        </w:r>
      </w:hyperlink>
      <w:r>
        <w:t xml:space="preserve"> от 29.10.2024 N 362-ФЗ)</w:t>
      </w:r>
    </w:p>
    <w:p w:rsidR="000125BB" w:rsidRDefault="000125BB">
      <w:pPr>
        <w:pStyle w:val="ConsPlusNormal"/>
        <w:jc w:val="both"/>
      </w:pPr>
    </w:p>
    <w:p w:rsidR="000125BB" w:rsidRDefault="000125BB">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0125BB" w:rsidRDefault="000125BB">
      <w:pPr>
        <w:pStyle w:val="ConsPlusNormal"/>
        <w:spacing w:before="280"/>
        <w:ind w:firstLine="540"/>
        <w:jc w:val="both"/>
      </w:pPr>
      <w:r>
        <w:t>Р - коэффициент, определяемый в порядке, установленном настоящей статьей.</w:t>
      </w:r>
    </w:p>
    <w:p w:rsidR="000125BB" w:rsidRDefault="000125BB">
      <w:pPr>
        <w:pStyle w:val="ConsPlusNormal"/>
        <w:jc w:val="both"/>
      </w:pPr>
      <w:r>
        <w:t xml:space="preserve">(в ред. Федерального </w:t>
      </w:r>
      <w:hyperlink r:id="rId11682">
        <w:r>
          <w:rPr>
            <w:color w:val="0000FF"/>
          </w:rPr>
          <w:t>закона</w:t>
        </w:r>
      </w:hyperlink>
      <w:r>
        <w:t xml:space="preserve"> от 29.10.2024 N 362-ФЗ)</w:t>
      </w:r>
    </w:p>
    <w:p w:rsidR="000125BB" w:rsidRDefault="000125BB">
      <w:pPr>
        <w:pStyle w:val="ConsPlusNormal"/>
        <w:spacing w:before="28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0125BB" w:rsidRDefault="000125BB">
      <w:pPr>
        <w:pStyle w:val="ConsPlusNormal"/>
        <w:spacing w:before="280"/>
        <w:ind w:firstLine="540"/>
        <w:jc w:val="both"/>
      </w:pPr>
      <w:r>
        <w:t xml:space="preserve">Абзац утратил силу с 1 января 2021 года. - Федеральный </w:t>
      </w:r>
      <w:hyperlink r:id="rId11683">
        <w:r>
          <w:rPr>
            <w:color w:val="0000FF"/>
          </w:rPr>
          <w:t>закон</w:t>
        </w:r>
      </w:hyperlink>
      <w:r>
        <w:t xml:space="preserve"> от 15.10.2020 N 342-ФЗ.</w:t>
      </w:r>
    </w:p>
    <w:p w:rsidR="000125BB" w:rsidRDefault="000125BB">
      <w:pPr>
        <w:pStyle w:val="ConsPlusNormal"/>
        <w:jc w:val="both"/>
      </w:pPr>
      <w:r>
        <w:t xml:space="preserve">(п. 9 введен Федеральным </w:t>
      </w:r>
      <w:hyperlink r:id="rId11684">
        <w:r>
          <w:rPr>
            <w:color w:val="0000FF"/>
          </w:rPr>
          <w:t>законом</w:t>
        </w:r>
      </w:hyperlink>
      <w:r>
        <w:t xml:space="preserve"> от 03.08.2018 N 301-ФЗ)</w:t>
      </w:r>
    </w:p>
    <w:p w:rsidR="000125BB" w:rsidRDefault="000125BB">
      <w:pPr>
        <w:pStyle w:val="ConsPlusNormal"/>
        <w:spacing w:before="280"/>
        <w:ind w:firstLine="540"/>
        <w:jc w:val="both"/>
      </w:pPr>
      <w:r>
        <w:t xml:space="preserve">10. Утратил силу с 1 января 2021 года. - Федеральный </w:t>
      </w:r>
      <w:hyperlink r:id="rId11685">
        <w:r>
          <w:rPr>
            <w:color w:val="0000FF"/>
          </w:rPr>
          <w:t>закон</w:t>
        </w:r>
      </w:hyperlink>
      <w:r>
        <w:t xml:space="preserve"> от 15.10.2020 N 342-ФЗ.</w:t>
      </w:r>
    </w:p>
    <w:p w:rsidR="000125BB" w:rsidRDefault="000125BB">
      <w:pPr>
        <w:pStyle w:val="ConsPlusNormal"/>
        <w:spacing w:before="280"/>
        <w:ind w:firstLine="540"/>
        <w:jc w:val="both"/>
      </w:pPr>
      <w:bookmarkStart w:id="2445" w:name="P22752"/>
      <w:bookmarkEnd w:id="2445"/>
      <w:r>
        <w:t>11. Коэффициент К</w:t>
      </w:r>
      <w:r>
        <w:rPr>
          <w:vertAlign w:val="subscript"/>
        </w:rPr>
        <w:t>АБДТ</w:t>
      </w:r>
      <w:r>
        <w:t xml:space="preserve">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0125BB" w:rsidRDefault="000125BB">
      <w:pPr>
        <w:pStyle w:val="ConsPlusNormal"/>
        <w:ind w:firstLine="540"/>
        <w:jc w:val="both"/>
      </w:pPr>
    </w:p>
    <w:p w:rsidR="000125BB" w:rsidRDefault="000125BB">
      <w:pPr>
        <w:pStyle w:val="ConsPlusNormal"/>
        <w:ind w:firstLine="540"/>
        <w:jc w:val="both"/>
      </w:pPr>
      <w:r>
        <w:lastRenderedPageBreak/>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0125BB" w:rsidRDefault="000125BB">
      <w:pPr>
        <w:pStyle w:val="ConsPlusNormal"/>
        <w:spacing w:before="28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0125BB" w:rsidRDefault="000125BB">
      <w:pPr>
        <w:pStyle w:val="ConsPlusNormal"/>
        <w:spacing w:before="28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0125BB" w:rsidRDefault="000125BB">
      <w:pPr>
        <w:pStyle w:val="ConsPlusNormal"/>
        <w:ind w:firstLine="540"/>
        <w:jc w:val="both"/>
      </w:pPr>
    </w:p>
    <w:p w:rsidR="000125BB" w:rsidRDefault="000125BB">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0125BB" w:rsidRDefault="000125BB">
      <w:pPr>
        <w:pStyle w:val="ConsPlusNormal"/>
        <w:ind w:firstLine="540"/>
        <w:jc w:val="both"/>
      </w:pPr>
    </w:p>
    <w:p w:rsidR="000125BB" w:rsidRDefault="000125BB">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0125BB" w:rsidRDefault="000125BB">
      <w:pPr>
        <w:pStyle w:val="ConsPlusNormal"/>
        <w:jc w:val="both"/>
      </w:pPr>
      <w:r>
        <w:t xml:space="preserve">(в ред. Федерального </w:t>
      </w:r>
      <w:hyperlink r:id="rId11686">
        <w:r>
          <w:rPr>
            <w:color w:val="0000FF"/>
          </w:rPr>
          <w:t>закона</w:t>
        </w:r>
      </w:hyperlink>
      <w:r>
        <w:t xml:space="preserve"> от 21.11.2022 N 443-ФЗ)</w:t>
      </w:r>
    </w:p>
    <w:p w:rsidR="000125BB" w:rsidRDefault="000125BB">
      <w:pPr>
        <w:pStyle w:val="ConsPlusNormal"/>
        <w:ind w:firstLine="540"/>
        <w:jc w:val="both"/>
      </w:pPr>
    </w:p>
    <w:p w:rsidR="000125BB" w:rsidRDefault="000125BB">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517">
        <w:r>
          <w:rPr>
            <w:color w:val="0000FF"/>
          </w:rPr>
          <w:t>пунктом 27 статьи 200</w:t>
        </w:r>
      </w:hyperlink>
      <w:r>
        <w:t xml:space="preserve"> настоящего Кодекса;</w:t>
      </w:r>
    </w:p>
    <w:p w:rsidR="000125BB" w:rsidRDefault="000125BB">
      <w:pPr>
        <w:pStyle w:val="ConsPlusNormal"/>
        <w:spacing w:before="28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0125BB" w:rsidRDefault="000125BB">
      <w:pPr>
        <w:pStyle w:val="ConsPlusNormal"/>
        <w:jc w:val="both"/>
      </w:pPr>
      <w:r>
        <w:t xml:space="preserve">(абзац введен Федеральным </w:t>
      </w:r>
      <w:hyperlink r:id="rId11687">
        <w:r>
          <w:rPr>
            <w:color w:val="0000FF"/>
          </w:rPr>
          <w:t>законом</w:t>
        </w:r>
      </w:hyperlink>
      <w:r>
        <w:t xml:space="preserve"> от 21.11.2022 N 443-ФЗ; в ред. Федерального </w:t>
      </w:r>
      <w:hyperlink r:id="rId11688">
        <w:r>
          <w:rPr>
            <w:color w:val="0000FF"/>
          </w:rPr>
          <w:t>закона</w:t>
        </w:r>
      </w:hyperlink>
      <w:r>
        <w:t xml:space="preserve"> от 31.07.2023 N 389-ФЗ)</w:t>
      </w:r>
    </w:p>
    <w:p w:rsidR="000125BB" w:rsidRDefault="000125BB">
      <w:pPr>
        <w:pStyle w:val="ConsPlusNormal"/>
        <w:spacing w:before="28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0125BB" w:rsidRDefault="000125BB">
      <w:pPr>
        <w:pStyle w:val="ConsPlusNormal"/>
        <w:ind w:firstLine="540"/>
        <w:jc w:val="both"/>
      </w:pPr>
    </w:p>
    <w:p w:rsidR="000125BB" w:rsidRDefault="000125BB">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0125BB" w:rsidRDefault="000125BB">
      <w:pPr>
        <w:pStyle w:val="ConsPlusNormal"/>
        <w:ind w:firstLine="540"/>
        <w:jc w:val="both"/>
      </w:pPr>
    </w:p>
    <w:p w:rsidR="000125BB" w:rsidRDefault="000125BB">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0125BB" w:rsidRDefault="000125BB">
      <w:pPr>
        <w:pStyle w:val="ConsPlusNormal"/>
        <w:spacing w:before="28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0125BB" w:rsidRDefault="000125BB">
      <w:pPr>
        <w:pStyle w:val="ConsPlusNormal"/>
        <w:spacing w:before="28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0125BB" w:rsidRDefault="000125BB">
      <w:pPr>
        <w:pStyle w:val="ConsPlusNormal"/>
        <w:spacing w:before="28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w:t>
      </w:r>
      <w:r>
        <w:lastRenderedPageBreak/>
        <w:t>больше нуля, и равна нулю при любом ином значении Д</w:t>
      </w:r>
      <w:r>
        <w:rPr>
          <w:vertAlign w:val="subscript"/>
        </w:rPr>
        <w:t>ДТ_С</w:t>
      </w:r>
      <w:r>
        <w:t>;</w:t>
      </w:r>
    </w:p>
    <w:p w:rsidR="000125BB" w:rsidRDefault="000125BB">
      <w:pPr>
        <w:pStyle w:val="ConsPlusNormal"/>
        <w:spacing w:before="28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517">
        <w:r>
          <w:rPr>
            <w:color w:val="0000FF"/>
          </w:rPr>
          <w:t>пунктом 27 статьи 200</w:t>
        </w:r>
      </w:hyperlink>
      <w:r>
        <w:t xml:space="preserve"> настоящего Кодекса;</w:t>
      </w:r>
    </w:p>
    <w:p w:rsidR="000125BB" w:rsidRDefault="000125BB">
      <w:pPr>
        <w:pStyle w:val="ConsPlusNormal"/>
        <w:spacing w:before="28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 82 738 на период с 1 января по 31 декабря 2027 года включительно, 86 875 на период с 1 января по 31 декабря 2028 года включительно;</w:t>
      </w:r>
    </w:p>
    <w:p w:rsidR="000125BB" w:rsidRDefault="000125BB">
      <w:pPr>
        <w:pStyle w:val="ConsPlusNormal"/>
        <w:jc w:val="both"/>
      </w:pPr>
      <w:r>
        <w:t xml:space="preserve">(в ред. Федеральных законов от 14.07.2022 </w:t>
      </w:r>
      <w:hyperlink r:id="rId11689">
        <w:r>
          <w:rPr>
            <w:color w:val="0000FF"/>
          </w:rPr>
          <w:t>N 323-ФЗ</w:t>
        </w:r>
      </w:hyperlink>
      <w:r>
        <w:t xml:space="preserve">, от 31.07.2023 </w:t>
      </w:r>
      <w:hyperlink r:id="rId11690">
        <w:r>
          <w:rPr>
            <w:color w:val="0000FF"/>
          </w:rPr>
          <w:t>N 389-ФЗ</w:t>
        </w:r>
      </w:hyperlink>
      <w:r>
        <w:t xml:space="preserve">, от 12.07.2024 </w:t>
      </w:r>
      <w:hyperlink r:id="rId11691">
        <w:r>
          <w:rPr>
            <w:color w:val="0000FF"/>
          </w:rPr>
          <w:t>N 176-ФЗ</w:t>
        </w:r>
      </w:hyperlink>
      <w:r>
        <w:t xml:space="preserve">, от 28.11.2025 </w:t>
      </w:r>
      <w:hyperlink r:id="rId11692">
        <w:r>
          <w:rPr>
            <w:color w:val="0000FF"/>
          </w:rPr>
          <w:t>N 425-ФЗ</w:t>
        </w:r>
      </w:hyperlink>
      <w:r>
        <w:t>)</w:t>
      </w:r>
    </w:p>
    <w:p w:rsidR="000125BB" w:rsidRDefault="000125BB">
      <w:pPr>
        <w:pStyle w:val="ConsPlusNormal"/>
        <w:spacing w:before="28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 73 873 на период с 1 января по 31 декабря 2027 года включительно, 77 567 на период с 1 января по 31 декабря 2028 года включительно;</w:t>
      </w:r>
    </w:p>
    <w:p w:rsidR="000125BB" w:rsidRDefault="000125BB">
      <w:pPr>
        <w:pStyle w:val="ConsPlusNormal"/>
        <w:jc w:val="both"/>
      </w:pPr>
      <w:r>
        <w:t xml:space="preserve">(в ред. Федеральных законов от 14.07.2022 </w:t>
      </w:r>
      <w:hyperlink r:id="rId11693">
        <w:r>
          <w:rPr>
            <w:color w:val="0000FF"/>
          </w:rPr>
          <w:t>N 323-ФЗ</w:t>
        </w:r>
      </w:hyperlink>
      <w:r>
        <w:t xml:space="preserve">, от 31.07.2023 </w:t>
      </w:r>
      <w:hyperlink r:id="rId11694">
        <w:r>
          <w:rPr>
            <w:color w:val="0000FF"/>
          </w:rPr>
          <w:t>N 389-ФЗ</w:t>
        </w:r>
      </w:hyperlink>
      <w:r>
        <w:t xml:space="preserve">, от 12.07.2024 </w:t>
      </w:r>
      <w:hyperlink r:id="rId11695">
        <w:r>
          <w:rPr>
            <w:color w:val="0000FF"/>
          </w:rPr>
          <w:t>N 176-ФЗ</w:t>
        </w:r>
      </w:hyperlink>
      <w:r>
        <w:t xml:space="preserve">, от 28.11.2025 </w:t>
      </w:r>
      <w:hyperlink r:id="rId11696">
        <w:r>
          <w:rPr>
            <w:color w:val="0000FF"/>
          </w:rPr>
          <w:t>N 425-ФЗ</w:t>
        </w:r>
      </w:hyperlink>
      <w:r>
        <w:t>)</w:t>
      </w:r>
    </w:p>
    <w:p w:rsidR="000125BB" w:rsidRDefault="000125BB">
      <w:pPr>
        <w:pStyle w:val="ConsPlusNormal"/>
        <w:spacing w:before="28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517">
        <w:r>
          <w:rPr>
            <w:color w:val="0000FF"/>
          </w:rPr>
          <w:t>пунктом 27 статьи 200</w:t>
        </w:r>
      </w:hyperlink>
      <w:r>
        <w:t xml:space="preserve"> настоящего Кодекса;</w:t>
      </w:r>
    </w:p>
    <w:p w:rsidR="000125BB" w:rsidRDefault="000125BB">
      <w:pPr>
        <w:pStyle w:val="ConsPlusNormal"/>
        <w:spacing w:before="28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w:t>
      </w:r>
      <w:r>
        <w:lastRenderedPageBreak/>
        <w:t>января по 31 декабря 2025 года включительно, 71 700 на период с 1 января по 31 декабря 2026 года включительно, 75 300 на период с 1 января по 31 декабря 2027 года включительно, 79 050 на период с 1 января по 31 декабря 2028 года включительно;</w:t>
      </w:r>
    </w:p>
    <w:p w:rsidR="000125BB" w:rsidRDefault="000125BB">
      <w:pPr>
        <w:pStyle w:val="ConsPlusNormal"/>
        <w:jc w:val="both"/>
      </w:pPr>
      <w:r>
        <w:t xml:space="preserve">(в ред. Федеральных законов от 14.07.2022 </w:t>
      </w:r>
      <w:hyperlink r:id="rId11697">
        <w:r>
          <w:rPr>
            <w:color w:val="0000FF"/>
          </w:rPr>
          <w:t>N 323-ФЗ</w:t>
        </w:r>
      </w:hyperlink>
      <w:r>
        <w:t xml:space="preserve">, от 31.07.2023 </w:t>
      </w:r>
      <w:hyperlink r:id="rId11698">
        <w:r>
          <w:rPr>
            <w:color w:val="0000FF"/>
          </w:rPr>
          <w:t>N 389-ФЗ</w:t>
        </w:r>
      </w:hyperlink>
      <w:r>
        <w:t xml:space="preserve">, от 12.07.2024 </w:t>
      </w:r>
      <w:hyperlink r:id="rId11699">
        <w:r>
          <w:rPr>
            <w:color w:val="0000FF"/>
          </w:rPr>
          <w:t>N 176-ФЗ</w:t>
        </w:r>
      </w:hyperlink>
      <w:r>
        <w:t xml:space="preserve">, от 28.11.2025 </w:t>
      </w:r>
      <w:hyperlink r:id="rId11700">
        <w:r>
          <w:rPr>
            <w:color w:val="0000FF"/>
          </w:rPr>
          <w:t>N 425-ФЗ</w:t>
        </w:r>
      </w:hyperlink>
      <w:r>
        <w:t>)</w:t>
      </w:r>
    </w:p>
    <w:p w:rsidR="000125BB" w:rsidRDefault="000125BB">
      <w:pPr>
        <w:pStyle w:val="ConsPlusNormal"/>
        <w:spacing w:before="28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 68 050 на период с 1 января по 31 декабря 2027 года включительно, 71 450 на период с 1 января по 31 декабря 2028 года включительно.</w:t>
      </w:r>
    </w:p>
    <w:p w:rsidR="000125BB" w:rsidRDefault="000125BB">
      <w:pPr>
        <w:pStyle w:val="ConsPlusNormal"/>
        <w:jc w:val="both"/>
      </w:pPr>
      <w:r>
        <w:t xml:space="preserve">(в ред. Федеральных законов от 14.07.2022 </w:t>
      </w:r>
      <w:hyperlink r:id="rId11701">
        <w:r>
          <w:rPr>
            <w:color w:val="0000FF"/>
          </w:rPr>
          <w:t>N 323-ФЗ</w:t>
        </w:r>
      </w:hyperlink>
      <w:r>
        <w:t xml:space="preserve">, от 31.07.2023 </w:t>
      </w:r>
      <w:hyperlink r:id="rId11702">
        <w:r>
          <w:rPr>
            <w:color w:val="0000FF"/>
          </w:rPr>
          <w:t>N 389-ФЗ</w:t>
        </w:r>
      </w:hyperlink>
      <w:r>
        <w:t xml:space="preserve">, от 12.07.2024 </w:t>
      </w:r>
      <w:hyperlink r:id="rId11703">
        <w:r>
          <w:rPr>
            <w:color w:val="0000FF"/>
          </w:rPr>
          <w:t>N 176-ФЗ</w:t>
        </w:r>
      </w:hyperlink>
      <w:r>
        <w:t xml:space="preserve">, от 28.11.2025 </w:t>
      </w:r>
      <w:hyperlink r:id="rId11704">
        <w:r>
          <w:rPr>
            <w:color w:val="0000FF"/>
          </w:rPr>
          <w:t>N 425-ФЗ</w:t>
        </w:r>
      </w:hyperlink>
      <w:r>
        <w:t>)</w:t>
      </w:r>
    </w:p>
    <w:p w:rsidR="000125BB" w:rsidRDefault="000125BB">
      <w:pPr>
        <w:pStyle w:val="ConsPlusNormal"/>
        <w:spacing w:before="28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0125BB" w:rsidRDefault="000125BB">
      <w:pPr>
        <w:pStyle w:val="ConsPlusNormal"/>
        <w:ind w:firstLine="540"/>
        <w:jc w:val="both"/>
      </w:pPr>
    </w:p>
    <w:p w:rsidR="000125BB" w:rsidRDefault="000125BB">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517">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0125BB" w:rsidRDefault="000125BB">
      <w:pPr>
        <w:pStyle w:val="ConsPlusNormal"/>
        <w:spacing w:before="28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0125BB" w:rsidRDefault="000125BB">
      <w:pPr>
        <w:pStyle w:val="ConsPlusNormal"/>
        <w:spacing w:before="28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0125BB" w:rsidRDefault="000125BB">
      <w:pPr>
        <w:pStyle w:val="ConsPlusNormal"/>
        <w:jc w:val="both"/>
      </w:pPr>
      <w:r>
        <w:t xml:space="preserve">(п. 11 в ред. Федерального </w:t>
      </w:r>
      <w:hyperlink r:id="rId11705">
        <w:r>
          <w:rPr>
            <w:color w:val="0000FF"/>
          </w:rPr>
          <w:t>закона</w:t>
        </w:r>
      </w:hyperlink>
      <w:r>
        <w:t xml:space="preserve"> от 02.07.2021 N 305-ФЗ)</w:t>
      </w:r>
    </w:p>
    <w:p w:rsidR="000125BB" w:rsidRDefault="000125BB">
      <w:pPr>
        <w:pStyle w:val="ConsPlusNormal"/>
        <w:spacing w:before="28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9283">
        <w:r>
          <w:rPr>
            <w:color w:val="0000FF"/>
          </w:rPr>
          <w:t>подпунктом 1 пункта 5 статьи 333.43</w:t>
        </w:r>
      </w:hyperlink>
      <w:r>
        <w:t xml:space="preserve"> настоящего Кодекса.</w:t>
      </w:r>
    </w:p>
    <w:p w:rsidR="000125BB" w:rsidRDefault="000125BB">
      <w:pPr>
        <w:pStyle w:val="ConsPlusNormal"/>
        <w:jc w:val="both"/>
      </w:pPr>
      <w:r>
        <w:t xml:space="preserve">(п. 12 введен Федеральным </w:t>
      </w:r>
      <w:hyperlink r:id="rId11706">
        <w:r>
          <w:rPr>
            <w:color w:val="0000FF"/>
          </w:rPr>
          <w:t>законом</w:t>
        </w:r>
      </w:hyperlink>
      <w:r>
        <w:t xml:space="preserve"> от 15.10.2020 N 342-ФЗ)</w:t>
      </w:r>
    </w:p>
    <w:p w:rsidR="000125BB" w:rsidRDefault="000125BB">
      <w:pPr>
        <w:pStyle w:val="ConsPlusNormal"/>
        <w:ind w:firstLine="540"/>
        <w:jc w:val="both"/>
      </w:pPr>
    </w:p>
    <w:p w:rsidR="000125BB" w:rsidRDefault="000125BB">
      <w:pPr>
        <w:pStyle w:val="ConsPlusTitle"/>
        <w:ind w:firstLine="540"/>
        <w:jc w:val="both"/>
        <w:outlineLvl w:val="2"/>
      </w:pPr>
      <w:bookmarkStart w:id="2446" w:name="P22803"/>
      <w:bookmarkEnd w:id="2446"/>
      <w:r>
        <w:t xml:space="preserve">Статья 342.6. Порядок определения коэффициента, характеризующего </w:t>
      </w:r>
      <w:r>
        <w:lastRenderedPageBreak/>
        <w:t>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07">
        <w:r>
          <w:rPr>
            <w:color w:val="0000FF"/>
          </w:rPr>
          <w:t>законом</w:t>
        </w:r>
      </w:hyperlink>
      <w:r>
        <w:t xml:space="preserve"> от 19.07.2018 N 199-ФЗ)</w:t>
      </w:r>
    </w:p>
    <w:p w:rsidR="000125BB" w:rsidRDefault="000125BB">
      <w:pPr>
        <w:pStyle w:val="ConsPlusNormal"/>
        <w:jc w:val="both"/>
      </w:pPr>
    </w:p>
    <w:p w:rsidR="000125BB" w:rsidRDefault="000125BB">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0125BB" w:rsidRDefault="000125BB">
      <w:pPr>
        <w:pStyle w:val="ConsPlusNormal"/>
        <w:jc w:val="both"/>
      </w:pPr>
      <w:r>
        <w:t xml:space="preserve">(в ред. Федерального </w:t>
      </w:r>
      <w:hyperlink r:id="rId11708">
        <w:r>
          <w:rPr>
            <w:color w:val="0000FF"/>
          </w:rPr>
          <w:t>закона</w:t>
        </w:r>
      </w:hyperlink>
      <w:r>
        <w:t xml:space="preserve"> от 27.04.2023 N 136-ФЗ)</w:t>
      </w:r>
    </w:p>
    <w:p w:rsidR="000125BB" w:rsidRDefault="000125BB">
      <w:pPr>
        <w:pStyle w:val="ConsPlusNormal"/>
        <w:jc w:val="both"/>
      </w:pPr>
    </w:p>
    <w:p w:rsidR="000125BB" w:rsidRDefault="000125BB">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278">
        <w:r>
          <w:rPr>
            <w:color w:val="0000FF"/>
          </w:rPr>
          <w:t>пунктом 3 статьи 342</w:t>
        </w:r>
      </w:hyperlink>
      <w:r>
        <w:t xml:space="preserve"> настоящего Кодекса;</w:t>
      </w:r>
    </w:p>
    <w:p w:rsidR="000125BB" w:rsidRDefault="000125BB">
      <w:pPr>
        <w:pStyle w:val="ConsPlusNormal"/>
        <w:spacing w:before="28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2278">
        <w:r>
          <w:rPr>
            <w:color w:val="0000FF"/>
          </w:rPr>
          <w:t>пунктом 3 статьи 342</w:t>
        </w:r>
      </w:hyperlink>
      <w:r>
        <w:t xml:space="preserve"> настоящего Кодекса;</w:t>
      </w:r>
    </w:p>
    <w:p w:rsidR="000125BB" w:rsidRDefault="000125BB">
      <w:pPr>
        <w:pStyle w:val="ConsPlusNormal"/>
        <w:spacing w:before="28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2833">
        <w:r>
          <w:rPr>
            <w:color w:val="0000FF"/>
          </w:rPr>
          <w:t>пунктом 2</w:t>
        </w:r>
      </w:hyperlink>
      <w:r>
        <w:t xml:space="preserve"> настоящей статьи;</w:t>
      </w:r>
    </w:p>
    <w:p w:rsidR="000125BB" w:rsidRDefault="000125BB">
      <w:pPr>
        <w:pStyle w:val="ConsPlusNormal"/>
        <w:spacing w:before="28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1709">
        <w:r>
          <w:rPr>
            <w:color w:val="0000FF"/>
          </w:rPr>
          <w:t>Законом</w:t>
        </w:r>
      </w:hyperlink>
      <w:r>
        <w:t xml:space="preserve"> Российской Федерации "О таможенном тарифе";</w:t>
      </w:r>
    </w:p>
    <w:p w:rsidR="000125BB" w:rsidRDefault="000125BB">
      <w:pPr>
        <w:pStyle w:val="ConsPlusNormal"/>
        <w:spacing w:before="280"/>
        <w:ind w:firstLine="540"/>
        <w:jc w:val="both"/>
      </w:pPr>
      <w:r>
        <w:t>К</w:t>
      </w:r>
      <w:r>
        <w:rPr>
          <w:vertAlign w:val="subscript"/>
        </w:rPr>
        <w:t>АБДТ</w:t>
      </w:r>
      <w:r>
        <w:t xml:space="preserve"> - коэффициент, определяемый в порядке, установленном </w:t>
      </w:r>
      <w:hyperlink w:anchor="P22752">
        <w:r>
          <w:rPr>
            <w:color w:val="0000FF"/>
          </w:rPr>
          <w:t>пунктом 11 статьи 342.5</w:t>
        </w:r>
      </w:hyperlink>
      <w:r>
        <w:t xml:space="preserve"> настоящего Кодекса;</w:t>
      </w:r>
    </w:p>
    <w:p w:rsidR="000125BB" w:rsidRDefault="000125BB">
      <w:pPr>
        <w:pStyle w:val="ConsPlusNormal"/>
        <w:jc w:val="both"/>
      </w:pPr>
      <w:r>
        <w:t xml:space="preserve">(абзац введен Федеральным </w:t>
      </w:r>
      <w:hyperlink r:id="rId11710">
        <w:r>
          <w:rPr>
            <w:color w:val="0000FF"/>
          </w:rPr>
          <w:t>законом</w:t>
        </w:r>
      </w:hyperlink>
      <w:r>
        <w:t xml:space="preserve"> от 02.07.2021 N 305-ФЗ)</w:t>
      </w:r>
    </w:p>
    <w:p w:rsidR="000125BB" w:rsidRDefault="000125BB">
      <w:pPr>
        <w:pStyle w:val="ConsPlusNormal"/>
        <w:spacing w:before="28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1432">
        <w:r>
          <w:rPr>
            <w:color w:val="0000FF"/>
          </w:rPr>
          <w:t>подпункте 5 пункта 1 статьи 333.45</w:t>
        </w:r>
      </w:hyperlink>
      <w:r>
        <w:t xml:space="preserve"> настоящего Кодекса, и принимаемый равным 1 в других случаях;</w:t>
      </w:r>
    </w:p>
    <w:p w:rsidR="000125BB" w:rsidRDefault="000125BB">
      <w:pPr>
        <w:pStyle w:val="ConsPlusNormal"/>
        <w:jc w:val="both"/>
      </w:pPr>
      <w:r>
        <w:t xml:space="preserve">(абзац введен Федеральным </w:t>
      </w:r>
      <w:hyperlink r:id="rId11711">
        <w:r>
          <w:rPr>
            <w:color w:val="0000FF"/>
          </w:rPr>
          <w:t>законом</w:t>
        </w:r>
      </w:hyperlink>
      <w:r>
        <w:t xml:space="preserve"> от 02.07.2021 N 305-ФЗ)</w:t>
      </w:r>
    </w:p>
    <w:p w:rsidR="000125BB" w:rsidRDefault="000125BB">
      <w:pPr>
        <w:pStyle w:val="ConsPlusNormal"/>
        <w:spacing w:before="28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0125BB" w:rsidRDefault="000125BB">
      <w:pPr>
        <w:pStyle w:val="ConsPlusNormal"/>
        <w:jc w:val="both"/>
      </w:pPr>
      <w:r>
        <w:t xml:space="preserve">(абзац введен Федеральным </w:t>
      </w:r>
      <w:hyperlink r:id="rId11712">
        <w:r>
          <w:rPr>
            <w:color w:val="0000FF"/>
          </w:rPr>
          <w:t>законом</w:t>
        </w:r>
      </w:hyperlink>
      <w:r>
        <w:t xml:space="preserve"> от 27.04.2023 N 136-ФЗ)</w:t>
      </w:r>
    </w:p>
    <w:p w:rsidR="000125BB" w:rsidRDefault="000125BB">
      <w:pPr>
        <w:pStyle w:val="ConsPlusNormal"/>
        <w:ind w:firstLine="540"/>
        <w:jc w:val="both"/>
      </w:pPr>
    </w:p>
    <w:p w:rsidR="000125BB" w:rsidRDefault="000125BB">
      <w:pPr>
        <w:pStyle w:val="ConsPlusNormal"/>
        <w:ind w:firstLine="540"/>
        <w:jc w:val="both"/>
      </w:pPr>
      <w:bookmarkStart w:id="2447" w:name="P22823"/>
      <w:bookmarkEnd w:id="2447"/>
      <w:r>
        <w:t>К</w:t>
      </w:r>
      <w:r>
        <w:rPr>
          <w:vertAlign w:val="subscript"/>
        </w:rPr>
        <w:t>Ю</w:t>
      </w:r>
      <w:r>
        <w:t xml:space="preserve"> = (Ц</w:t>
      </w:r>
      <w:r>
        <w:rPr>
          <w:vertAlign w:val="subscript"/>
        </w:rPr>
        <w:t>нефть</w:t>
      </w:r>
      <w:r>
        <w:t xml:space="preserve"> - Ц</w:t>
      </w:r>
      <w:r>
        <w:rPr>
          <w:vertAlign w:val="subscript"/>
        </w:rPr>
        <w:t>юралс</w:t>
      </w:r>
      <w:r>
        <w:t>) x Р x 7,3,</w:t>
      </w:r>
    </w:p>
    <w:p w:rsidR="000125BB" w:rsidRDefault="000125BB">
      <w:pPr>
        <w:pStyle w:val="ConsPlusNormal"/>
        <w:jc w:val="both"/>
      </w:pPr>
      <w:r>
        <w:t xml:space="preserve">(абзац введен Федеральным </w:t>
      </w:r>
      <w:hyperlink r:id="rId11713">
        <w:r>
          <w:rPr>
            <w:color w:val="0000FF"/>
          </w:rPr>
          <w:t>законом</w:t>
        </w:r>
      </w:hyperlink>
      <w:r>
        <w:t xml:space="preserve"> от 27.04.2023 N 136-ФЗ)</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2280">
        <w:r>
          <w:rPr>
            <w:color w:val="0000FF"/>
          </w:rPr>
          <w:t>абзацем вторым пункта 3 статьи 342</w:t>
        </w:r>
      </w:hyperlink>
      <w:r>
        <w:t xml:space="preserve"> настоящего Кодекса.</w:t>
      </w:r>
    </w:p>
    <w:p w:rsidR="000125BB" w:rsidRDefault="000125BB">
      <w:pPr>
        <w:pStyle w:val="ConsPlusNormal"/>
        <w:jc w:val="both"/>
      </w:pPr>
      <w:r>
        <w:t xml:space="preserve">(абзац введен Федеральным </w:t>
      </w:r>
      <w:hyperlink r:id="rId11714">
        <w:r>
          <w:rPr>
            <w:color w:val="0000FF"/>
          </w:rPr>
          <w:t>законом</w:t>
        </w:r>
      </w:hyperlink>
      <w:r>
        <w:t xml:space="preserve"> от 27.04.2023 N 136-ФЗ)</w:t>
      </w:r>
    </w:p>
    <w:p w:rsidR="000125BB" w:rsidRDefault="000125BB">
      <w:pPr>
        <w:pStyle w:val="ConsPlusNormal"/>
        <w:spacing w:before="280"/>
        <w:ind w:firstLine="540"/>
        <w:jc w:val="both"/>
      </w:pPr>
      <w:r>
        <w:t xml:space="preserve">В случае, если рассчитанное в соответствии с </w:t>
      </w:r>
      <w:hyperlink w:anchor="P22823">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0125BB" w:rsidRDefault="000125BB">
      <w:pPr>
        <w:pStyle w:val="ConsPlusNormal"/>
        <w:jc w:val="both"/>
      </w:pPr>
      <w:r>
        <w:t xml:space="preserve">(абзац введен Федеральным </w:t>
      </w:r>
      <w:hyperlink r:id="rId11715">
        <w:r>
          <w:rPr>
            <w:color w:val="0000FF"/>
          </w:rPr>
          <w:t>законом</w:t>
        </w:r>
      </w:hyperlink>
      <w:r>
        <w:t xml:space="preserve"> от 27.04.2023 N 136-ФЗ)</w:t>
      </w:r>
    </w:p>
    <w:p w:rsidR="000125BB" w:rsidRDefault="000125BB">
      <w:pPr>
        <w:pStyle w:val="ConsPlusNormal"/>
        <w:spacing w:before="28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0125BB" w:rsidRDefault="000125BB">
      <w:pPr>
        <w:pStyle w:val="ConsPlusNormal"/>
        <w:jc w:val="both"/>
      </w:pPr>
      <w:r>
        <w:t xml:space="preserve">(абзац введен Федеральным </w:t>
      </w:r>
      <w:hyperlink r:id="rId11716">
        <w:r>
          <w:rPr>
            <w:color w:val="0000FF"/>
          </w:rPr>
          <w:t>законом</w:t>
        </w:r>
      </w:hyperlink>
      <w:r>
        <w:t xml:space="preserve"> от 27.04.2023 N 136-ФЗ)</w:t>
      </w:r>
    </w:p>
    <w:p w:rsidR="000125BB" w:rsidRDefault="000125BB">
      <w:pPr>
        <w:pStyle w:val="ConsPlusNormal"/>
        <w:spacing w:before="28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20480">
        <w:r>
          <w:rPr>
            <w:color w:val="0000FF"/>
          </w:rPr>
          <w:t>подпункте 4 пункта 1 статьи 333.45</w:t>
        </w:r>
      </w:hyperlink>
      <w:r>
        <w:t xml:space="preserve"> настоящего Кодекса.</w:t>
      </w:r>
    </w:p>
    <w:p w:rsidR="000125BB" w:rsidRDefault="000125BB">
      <w:pPr>
        <w:pStyle w:val="ConsPlusNormal"/>
        <w:spacing w:before="280"/>
        <w:ind w:firstLine="540"/>
        <w:jc w:val="both"/>
      </w:pPr>
      <w:bookmarkStart w:id="2448" w:name="P22833"/>
      <w:bookmarkEnd w:id="2448"/>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0125BB" w:rsidRDefault="000125BB">
      <w:pPr>
        <w:pStyle w:val="ConsPlusNormal"/>
        <w:spacing w:before="280"/>
        <w:ind w:firstLine="540"/>
        <w:jc w:val="both"/>
      </w:pPr>
      <w:bookmarkStart w:id="2449" w:name="P22834"/>
      <w:bookmarkEnd w:id="2449"/>
      <w:r>
        <w:t xml:space="preserve">1) 1 - для нефти обезвоженной, обессоленной и стабилизированной, добытой на участках недр, указанных в </w:t>
      </w:r>
      <w:hyperlink w:anchor="P19354">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2656">
        <w:r>
          <w:rPr>
            <w:color w:val="0000FF"/>
          </w:rPr>
          <w:t>пунктом 4 статьи 342.5</w:t>
        </w:r>
      </w:hyperlink>
      <w:r>
        <w:t xml:space="preserve"> настоящего Кодекса, принимается равным 1) и </w:t>
      </w:r>
      <w:hyperlink w:anchor="P19357">
        <w:r>
          <w:rPr>
            <w:color w:val="0000FF"/>
          </w:rPr>
          <w:t>подпункте 3 пункта 1 статьи 333.45</w:t>
        </w:r>
      </w:hyperlink>
      <w:r>
        <w:t xml:space="preserve"> настоящего Кодекса, если иное не предусмотрено настоящим подпунктом;</w:t>
      </w:r>
    </w:p>
    <w:p w:rsidR="000125BB" w:rsidRDefault="000125BB">
      <w:pPr>
        <w:pStyle w:val="ConsPlusNormal"/>
        <w:spacing w:before="280"/>
        <w:ind w:firstLine="540"/>
        <w:jc w:val="both"/>
      </w:pPr>
      <w:bookmarkStart w:id="2450" w:name="P22835"/>
      <w:bookmarkEnd w:id="2450"/>
      <w:r>
        <w:t xml:space="preserve">1,2 - для нефти обезвоженной, обессоленной и стабилизированной, добытой на участках недр, указанных в </w:t>
      </w:r>
      <w:hyperlink w:anchor="P19354">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0125BB" w:rsidRDefault="000125BB">
      <w:pPr>
        <w:pStyle w:val="ConsPlusNormal"/>
        <w:spacing w:before="280"/>
        <w:ind w:firstLine="540"/>
        <w:jc w:val="both"/>
      </w:pPr>
      <w:bookmarkStart w:id="2451" w:name="P22836"/>
      <w:bookmarkEnd w:id="2451"/>
      <w:r>
        <w:t xml:space="preserve">1,95 - для нефти обезвоженной, обессоленной и стабилизированной, добытой на участках недр, указанных в </w:t>
      </w:r>
      <w:hyperlink w:anchor="P19354">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0125BB" w:rsidRDefault="000125BB">
      <w:pPr>
        <w:pStyle w:val="ConsPlusNormal"/>
        <w:spacing w:before="280"/>
        <w:ind w:firstLine="540"/>
        <w:jc w:val="both"/>
      </w:pPr>
      <w:r>
        <w:lastRenderedPageBreak/>
        <w:t xml:space="preserve">В отношении нефти, добытой на участках недр, указанных в </w:t>
      </w:r>
      <w:hyperlink w:anchor="P22835">
        <w:r>
          <w:rPr>
            <w:color w:val="0000FF"/>
          </w:rPr>
          <w:t>абзацах втором</w:t>
        </w:r>
      </w:hyperlink>
      <w:r>
        <w:t xml:space="preserve"> и </w:t>
      </w:r>
      <w:hyperlink w:anchor="P22836">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0125BB" w:rsidRDefault="000125BB">
      <w:pPr>
        <w:pStyle w:val="ConsPlusNormal"/>
        <w:jc w:val="both"/>
      </w:pPr>
      <w:r>
        <w:t xml:space="preserve">(пп. 1 в ред. Федерального </w:t>
      </w:r>
      <w:hyperlink r:id="rId11717">
        <w:r>
          <w:rPr>
            <w:color w:val="0000FF"/>
          </w:rPr>
          <w:t>закона</w:t>
        </w:r>
      </w:hyperlink>
      <w:r>
        <w:t xml:space="preserve"> от 15.10.2020 N 342-ФЗ)</w:t>
      </w:r>
    </w:p>
    <w:p w:rsidR="000125BB" w:rsidRDefault="000125BB">
      <w:pPr>
        <w:pStyle w:val="ConsPlusNormal"/>
        <w:spacing w:before="280"/>
        <w:ind w:firstLine="540"/>
        <w:jc w:val="both"/>
      </w:pPr>
      <w:r>
        <w:t xml:space="preserve">2) для нефти обезвоженной, обессоленной и стабилизированной, добытой на участках недр, указанных в </w:t>
      </w:r>
      <w:hyperlink w:anchor="P19348">
        <w:r>
          <w:rPr>
            <w:color w:val="0000FF"/>
          </w:rPr>
          <w:t>подпунктах 1</w:t>
        </w:r>
      </w:hyperlink>
      <w:r>
        <w:t xml:space="preserve"> и </w:t>
      </w:r>
      <w:hyperlink w:anchor="P19354">
        <w:r>
          <w:rPr>
            <w:color w:val="0000FF"/>
          </w:rPr>
          <w:t>2</w:t>
        </w:r>
      </w:hyperlink>
      <w:r>
        <w:t xml:space="preserve"> (в части участков недр, не указанных в </w:t>
      </w:r>
      <w:hyperlink w:anchor="P22834">
        <w:r>
          <w:rPr>
            <w:color w:val="0000FF"/>
          </w:rPr>
          <w:t>подпункте 1</w:t>
        </w:r>
      </w:hyperlink>
      <w:r>
        <w:t xml:space="preserve"> настоящего пункта) пункта 1 статьи 333.45 настоящего Кодекса:</w:t>
      </w:r>
    </w:p>
    <w:p w:rsidR="000125BB" w:rsidRDefault="000125BB">
      <w:pPr>
        <w:pStyle w:val="ConsPlusNormal"/>
        <w:jc w:val="both"/>
      </w:pPr>
      <w:r>
        <w:t xml:space="preserve">(в ред. Федерального </w:t>
      </w:r>
      <w:hyperlink r:id="rId11718">
        <w:r>
          <w:rPr>
            <w:color w:val="0000FF"/>
          </w:rPr>
          <w:t>закона</w:t>
        </w:r>
      </w:hyperlink>
      <w:r>
        <w:t xml:space="preserve"> от 15.10.2020 N 342-ФЗ)</w:t>
      </w:r>
    </w:p>
    <w:p w:rsidR="000125BB" w:rsidRDefault="000125BB">
      <w:pPr>
        <w:pStyle w:val="ConsPlusNormal"/>
        <w:spacing w:before="28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0125BB" w:rsidRDefault="000125BB">
      <w:pPr>
        <w:pStyle w:val="ConsPlusNormal"/>
        <w:jc w:val="both"/>
      </w:pPr>
      <w:r>
        <w:t xml:space="preserve">(в ред. Федерального </w:t>
      </w:r>
      <w:hyperlink r:id="rId11719">
        <w:r>
          <w:rPr>
            <w:color w:val="0000FF"/>
          </w:rPr>
          <w:t>закона</w:t>
        </w:r>
      </w:hyperlink>
      <w:r>
        <w:t xml:space="preserve"> от 15.10.2020 N 342-ФЗ)</w:t>
      </w:r>
    </w:p>
    <w:p w:rsidR="000125BB" w:rsidRDefault="000125BB">
      <w:pPr>
        <w:pStyle w:val="ConsPlusNormal"/>
        <w:spacing w:before="28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0125BB" w:rsidRDefault="000125BB">
      <w:pPr>
        <w:pStyle w:val="ConsPlusNormal"/>
        <w:spacing w:before="28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0125BB" w:rsidRDefault="000125BB">
      <w:pPr>
        <w:pStyle w:val="ConsPlusNormal"/>
        <w:spacing w:before="28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0125BB" w:rsidRDefault="000125BB">
      <w:pPr>
        <w:pStyle w:val="ConsPlusNormal"/>
        <w:spacing w:before="280"/>
        <w:ind w:firstLine="540"/>
        <w:jc w:val="both"/>
      </w:pPr>
      <w:r>
        <w:t xml:space="preserve">3) для нефти обезвоженной, обессоленной и стабилизированной, добытой на участках недр, указанных в </w:t>
      </w:r>
      <w:hyperlink w:anchor="P20480">
        <w:r>
          <w:rPr>
            <w:color w:val="0000FF"/>
          </w:rPr>
          <w:t>подпункте 4 пункта 1 статьи 333.45</w:t>
        </w:r>
      </w:hyperlink>
      <w:r>
        <w:t xml:space="preserve"> настоящего Кодекса:</w:t>
      </w:r>
    </w:p>
    <w:p w:rsidR="000125BB" w:rsidRDefault="000125BB">
      <w:pPr>
        <w:pStyle w:val="ConsPlusNormal"/>
        <w:spacing w:before="28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0125BB" w:rsidRDefault="000125BB">
      <w:pPr>
        <w:pStyle w:val="ConsPlusNormal"/>
        <w:spacing w:before="280"/>
        <w:ind w:firstLine="540"/>
        <w:jc w:val="both"/>
      </w:pPr>
      <w:r>
        <w:lastRenderedPageBreak/>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0125BB" w:rsidRDefault="000125BB">
      <w:pPr>
        <w:pStyle w:val="ConsPlusNormal"/>
        <w:spacing w:before="28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0125BB" w:rsidRDefault="000125BB">
      <w:pPr>
        <w:pStyle w:val="ConsPlusNormal"/>
        <w:jc w:val="both"/>
      </w:pPr>
      <w:r>
        <w:t xml:space="preserve">(в ред. Федерального </w:t>
      </w:r>
      <w:hyperlink r:id="rId11720">
        <w:r>
          <w:rPr>
            <w:color w:val="0000FF"/>
          </w:rPr>
          <w:t>закона</w:t>
        </w:r>
      </w:hyperlink>
      <w:r>
        <w:t xml:space="preserve"> от 15.10.2020 N 342-ФЗ)</w:t>
      </w:r>
    </w:p>
    <w:p w:rsidR="000125BB" w:rsidRDefault="000125BB">
      <w:pPr>
        <w:pStyle w:val="ConsPlusNormal"/>
        <w:spacing w:before="28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0125BB" w:rsidRDefault="000125BB">
      <w:pPr>
        <w:pStyle w:val="ConsPlusNormal"/>
        <w:jc w:val="both"/>
      </w:pPr>
      <w:r>
        <w:t xml:space="preserve">(абзац введен Федеральным </w:t>
      </w:r>
      <w:hyperlink r:id="rId11721">
        <w:r>
          <w:rPr>
            <w:color w:val="0000FF"/>
          </w:rPr>
          <w:t>законом</w:t>
        </w:r>
      </w:hyperlink>
      <w:r>
        <w:t xml:space="preserve"> от 15.10.2020 N 342-ФЗ)</w:t>
      </w:r>
    </w:p>
    <w:p w:rsidR="000125BB" w:rsidRDefault="000125BB">
      <w:pPr>
        <w:pStyle w:val="ConsPlusNormal"/>
        <w:spacing w:before="280"/>
        <w:ind w:firstLine="540"/>
        <w:jc w:val="both"/>
      </w:pPr>
      <w:bookmarkStart w:id="2452" w:name="P22853"/>
      <w:bookmarkEnd w:id="2452"/>
      <w:r>
        <w:t xml:space="preserve">4) для нефти обезвоженной, обессоленной и стабилизированной, добытой на участках недр, указанных в </w:t>
      </w:r>
      <w:hyperlink w:anchor="P21432">
        <w:r>
          <w:rPr>
            <w:color w:val="0000FF"/>
          </w:rPr>
          <w:t>подпункте 5 пункта 1 статьи 333.45</w:t>
        </w:r>
      </w:hyperlink>
      <w:r>
        <w:t xml:space="preserve"> настоящего Кодекса:</w:t>
      </w:r>
    </w:p>
    <w:p w:rsidR="000125BB" w:rsidRDefault="000125BB">
      <w:pPr>
        <w:pStyle w:val="ConsPlusNormal"/>
        <w:spacing w:before="28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0125BB" w:rsidRDefault="000125BB">
      <w:pPr>
        <w:pStyle w:val="ConsPlusNormal"/>
        <w:jc w:val="both"/>
      </w:pPr>
      <w:r>
        <w:t xml:space="preserve">(в ред. Федерального </w:t>
      </w:r>
      <w:hyperlink r:id="rId11722">
        <w:r>
          <w:rPr>
            <w:color w:val="0000FF"/>
          </w:rPr>
          <w:t>закона</w:t>
        </w:r>
      </w:hyperlink>
      <w:r>
        <w:t xml:space="preserve"> от 15.10.2020 N 342-ФЗ)</w:t>
      </w:r>
    </w:p>
    <w:p w:rsidR="000125BB" w:rsidRDefault="000125BB">
      <w:pPr>
        <w:pStyle w:val="ConsPlusNormal"/>
        <w:spacing w:before="28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125BB" w:rsidRDefault="000125BB">
      <w:pPr>
        <w:pStyle w:val="ConsPlusNormal"/>
        <w:jc w:val="both"/>
      </w:pPr>
      <w:r>
        <w:t xml:space="preserve">(в ред. Федерального </w:t>
      </w:r>
      <w:hyperlink r:id="rId11723">
        <w:r>
          <w:rPr>
            <w:color w:val="0000FF"/>
          </w:rPr>
          <w:t>закона</w:t>
        </w:r>
      </w:hyperlink>
      <w:r>
        <w:t xml:space="preserve"> от 15.10.2020 N 342-ФЗ)</w:t>
      </w:r>
    </w:p>
    <w:p w:rsidR="000125BB" w:rsidRDefault="000125BB">
      <w:pPr>
        <w:pStyle w:val="ConsPlusNormal"/>
        <w:spacing w:before="28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125BB" w:rsidRDefault="000125BB">
      <w:pPr>
        <w:pStyle w:val="ConsPlusNormal"/>
        <w:jc w:val="both"/>
      </w:pPr>
      <w:r>
        <w:t xml:space="preserve">(в ред. Федерального </w:t>
      </w:r>
      <w:hyperlink r:id="rId11724">
        <w:r>
          <w:rPr>
            <w:color w:val="0000FF"/>
          </w:rPr>
          <w:t>закона</w:t>
        </w:r>
      </w:hyperlink>
      <w:r>
        <w:t xml:space="preserve"> от 15.10.2020 N 342-ФЗ)</w:t>
      </w:r>
    </w:p>
    <w:p w:rsidR="000125BB" w:rsidRDefault="000125BB">
      <w:pPr>
        <w:pStyle w:val="ConsPlusNormal"/>
        <w:spacing w:before="28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125BB" w:rsidRDefault="000125BB">
      <w:pPr>
        <w:pStyle w:val="ConsPlusNormal"/>
        <w:jc w:val="both"/>
      </w:pPr>
      <w:r>
        <w:t xml:space="preserve">(в ред. Федерального </w:t>
      </w:r>
      <w:hyperlink r:id="rId11725">
        <w:r>
          <w:rPr>
            <w:color w:val="0000FF"/>
          </w:rPr>
          <w:t>закона</w:t>
        </w:r>
      </w:hyperlink>
      <w:r>
        <w:t xml:space="preserve"> от 15.10.2020 N 342-ФЗ)</w:t>
      </w:r>
    </w:p>
    <w:p w:rsidR="000125BB" w:rsidRDefault="000125BB">
      <w:pPr>
        <w:pStyle w:val="ConsPlusNormal"/>
        <w:spacing w:before="280"/>
        <w:ind w:firstLine="540"/>
        <w:jc w:val="both"/>
      </w:pPr>
      <w:r>
        <w:lastRenderedPageBreak/>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125BB" w:rsidRDefault="000125BB">
      <w:pPr>
        <w:pStyle w:val="ConsPlusNormal"/>
        <w:jc w:val="both"/>
      </w:pPr>
      <w:r>
        <w:t xml:space="preserve">(в ред. Федерального </w:t>
      </w:r>
      <w:hyperlink r:id="rId11726">
        <w:r>
          <w:rPr>
            <w:color w:val="0000FF"/>
          </w:rPr>
          <w:t>закона</w:t>
        </w:r>
      </w:hyperlink>
      <w:r>
        <w:t xml:space="preserve"> от 15.10.2020 N 342-ФЗ)</w:t>
      </w:r>
    </w:p>
    <w:p w:rsidR="000125BB" w:rsidRDefault="000125BB">
      <w:pPr>
        <w:pStyle w:val="ConsPlusNormal"/>
        <w:spacing w:before="28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0125BB" w:rsidRDefault="000125BB">
      <w:pPr>
        <w:pStyle w:val="ConsPlusNormal"/>
        <w:jc w:val="both"/>
      </w:pPr>
      <w:r>
        <w:t xml:space="preserve">(в ред. Федерального </w:t>
      </w:r>
      <w:hyperlink r:id="rId11727">
        <w:r>
          <w:rPr>
            <w:color w:val="0000FF"/>
          </w:rPr>
          <w:t>закона</w:t>
        </w:r>
      </w:hyperlink>
      <w:r>
        <w:t xml:space="preserve"> от 15.10.2020 N 342-ФЗ)</w:t>
      </w:r>
    </w:p>
    <w:p w:rsidR="000125BB" w:rsidRDefault="000125BB">
      <w:pPr>
        <w:pStyle w:val="ConsPlusNormal"/>
        <w:jc w:val="both"/>
      </w:pPr>
      <w:r>
        <w:t xml:space="preserve">(пп. 4 введен Федеральным </w:t>
      </w:r>
      <w:hyperlink r:id="rId11728">
        <w:r>
          <w:rPr>
            <w:color w:val="0000FF"/>
          </w:rPr>
          <w:t>законом</w:t>
        </w:r>
      </w:hyperlink>
      <w:r>
        <w:t xml:space="preserve"> от 18.03.2020 N 65-ФЗ)</w:t>
      </w:r>
    </w:p>
    <w:p w:rsidR="000125BB" w:rsidRDefault="000125BB">
      <w:pPr>
        <w:pStyle w:val="ConsPlusNormal"/>
        <w:spacing w:before="28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0125BB" w:rsidRDefault="000125BB">
      <w:pPr>
        <w:pStyle w:val="ConsPlusNormal"/>
        <w:spacing w:before="28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9283">
        <w:r>
          <w:rPr>
            <w:color w:val="0000FF"/>
          </w:rPr>
          <w:t>подпунктом 1 пункта 5 статьи 333.43</w:t>
        </w:r>
      </w:hyperlink>
      <w:r>
        <w:t xml:space="preserve"> настоящего Кодекса.</w:t>
      </w:r>
    </w:p>
    <w:p w:rsidR="000125BB" w:rsidRDefault="000125BB">
      <w:pPr>
        <w:pStyle w:val="ConsPlusNormal"/>
        <w:spacing w:before="28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0125BB" w:rsidRDefault="000125BB">
      <w:pPr>
        <w:pStyle w:val="ConsPlusNormal"/>
        <w:spacing w:before="28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0125BB" w:rsidRDefault="000125BB">
      <w:pPr>
        <w:pStyle w:val="ConsPlusNormal"/>
        <w:jc w:val="both"/>
      </w:pPr>
      <w:r>
        <w:t xml:space="preserve">(п. 4 введен Федеральным </w:t>
      </w:r>
      <w:hyperlink r:id="rId11729">
        <w:r>
          <w:rPr>
            <w:color w:val="0000FF"/>
          </w:rPr>
          <w:t>законом</w:t>
        </w:r>
      </w:hyperlink>
      <w:r>
        <w:t xml:space="preserve"> от 27.11.2018 N 424-ФЗ)</w:t>
      </w:r>
    </w:p>
    <w:p w:rsidR="000125BB" w:rsidRDefault="000125BB">
      <w:pPr>
        <w:pStyle w:val="ConsPlusNormal"/>
        <w:jc w:val="both"/>
      </w:pPr>
    </w:p>
    <w:p w:rsidR="000125BB" w:rsidRDefault="000125BB">
      <w:pPr>
        <w:pStyle w:val="ConsPlusTitle"/>
        <w:ind w:firstLine="540"/>
        <w:jc w:val="both"/>
        <w:outlineLvl w:val="2"/>
      </w:pPr>
      <w:bookmarkStart w:id="2453" w:name="P22873"/>
      <w:bookmarkEnd w:id="2453"/>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30">
        <w:r>
          <w:rPr>
            <w:color w:val="0000FF"/>
          </w:rPr>
          <w:t>законом</w:t>
        </w:r>
      </w:hyperlink>
      <w:r>
        <w:t xml:space="preserve"> от 02.08.2019 N 284-ФЗ)</w:t>
      </w:r>
    </w:p>
    <w:p w:rsidR="000125BB" w:rsidRDefault="000125BB">
      <w:pPr>
        <w:pStyle w:val="ConsPlusNormal"/>
        <w:jc w:val="both"/>
      </w:pPr>
    </w:p>
    <w:p w:rsidR="000125BB" w:rsidRDefault="000125BB">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0125BB" w:rsidRDefault="000125BB">
      <w:pPr>
        <w:pStyle w:val="ConsPlusNormal"/>
        <w:spacing w:before="280"/>
        <w:ind w:firstLine="540"/>
        <w:jc w:val="both"/>
      </w:pPr>
      <w:bookmarkStart w:id="2454" w:name="P22878"/>
      <w:bookmarkEnd w:id="2454"/>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125BB" w:rsidRDefault="000125BB">
      <w:pPr>
        <w:pStyle w:val="ConsPlusNormal"/>
        <w:spacing w:before="280"/>
        <w:ind w:firstLine="540"/>
        <w:jc w:val="both"/>
      </w:pPr>
      <w:r>
        <w:t xml:space="preserve">2) 1 при добыче руд редких металлов и редких металлов, не указанных в </w:t>
      </w:r>
      <w:hyperlink w:anchor="P22878">
        <w:r>
          <w:rPr>
            <w:color w:val="0000FF"/>
          </w:rPr>
          <w:t>подпункте 1</w:t>
        </w:r>
      </w:hyperlink>
      <w:r>
        <w:t xml:space="preserve"> настоящего пункта.</w:t>
      </w:r>
    </w:p>
    <w:p w:rsidR="000125BB" w:rsidRDefault="000125BB">
      <w:pPr>
        <w:pStyle w:val="ConsPlusNormal"/>
        <w:spacing w:before="280"/>
        <w:ind w:firstLine="540"/>
        <w:jc w:val="both"/>
      </w:pPr>
      <w:r>
        <w:lastRenderedPageBreak/>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2878">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2878">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0125BB" w:rsidRDefault="000125BB">
      <w:pPr>
        <w:pStyle w:val="ConsPlusNormal"/>
        <w:spacing w:before="28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0125BB" w:rsidRDefault="000125BB">
      <w:pPr>
        <w:pStyle w:val="ConsPlusNormal"/>
        <w:ind w:firstLine="540"/>
        <w:jc w:val="both"/>
      </w:pPr>
    </w:p>
    <w:p w:rsidR="000125BB" w:rsidRDefault="000125BB">
      <w:pPr>
        <w:pStyle w:val="ConsPlusTitle"/>
        <w:ind w:firstLine="540"/>
        <w:jc w:val="both"/>
        <w:outlineLvl w:val="2"/>
      </w:pPr>
      <w:bookmarkStart w:id="2455" w:name="P22883"/>
      <w:bookmarkEnd w:id="2455"/>
      <w:r>
        <w:t>Статья 342.8. Порядок определения и применения рентного коэффициента К</w:t>
      </w:r>
      <w:r>
        <w:rPr>
          <w:vertAlign w:val="subscript"/>
        </w:rPr>
        <w:t>РЕНТА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31">
        <w:r>
          <w:rPr>
            <w:color w:val="0000FF"/>
          </w:rPr>
          <w:t>законом</w:t>
        </w:r>
      </w:hyperlink>
      <w:r>
        <w:t xml:space="preserve"> от 02.07.2021 N 309-ФЗ)</w:t>
      </w:r>
    </w:p>
    <w:p w:rsidR="000125BB" w:rsidRDefault="000125BB">
      <w:pPr>
        <w:pStyle w:val="ConsPlusNormal"/>
        <w:jc w:val="both"/>
      </w:pPr>
    </w:p>
    <w:p w:rsidR="000125BB" w:rsidRDefault="000125BB">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2197">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0125BB" w:rsidRDefault="000125BB">
      <w:pPr>
        <w:pStyle w:val="ConsPlusNormal"/>
        <w:spacing w:before="280"/>
        <w:ind w:firstLine="540"/>
        <w:jc w:val="both"/>
      </w:pPr>
      <w:r>
        <w:t xml:space="preserve">1.1. Утратил силу с 1 января 2025 года. - Федеральный </w:t>
      </w:r>
      <w:hyperlink r:id="rId11732">
        <w:r>
          <w:rPr>
            <w:color w:val="0000FF"/>
          </w:rPr>
          <w:t>закон</w:t>
        </w:r>
      </w:hyperlink>
      <w:r>
        <w:t xml:space="preserve"> от 12.07.2024 N 176-ФЗ.</w:t>
      </w:r>
    </w:p>
    <w:p w:rsidR="000125BB" w:rsidRDefault="000125BB">
      <w:pPr>
        <w:pStyle w:val="ConsPlusNormal"/>
        <w:spacing w:before="280"/>
        <w:ind w:firstLine="540"/>
        <w:jc w:val="both"/>
      </w:pPr>
      <w:bookmarkStart w:id="2456" w:name="P22889"/>
      <w:bookmarkEnd w:id="2456"/>
      <w:r>
        <w:t>2. Рентный коэффициент К</w:t>
      </w:r>
      <w:r>
        <w:rPr>
          <w:vertAlign w:val="subscript"/>
        </w:rPr>
        <w:t>РЕНТА</w:t>
      </w:r>
      <w:r>
        <w:t xml:space="preserve"> принимается равным 0,2 в отношении налоговой ставки, установленной </w:t>
      </w:r>
      <w:hyperlink w:anchor="P22252">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0125BB" w:rsidRDefault="000125BB">
      <w:pPr>
        <w:pStyle w:val="ConsPlusNormal"/>
        <w:spacing w:before="280"/>
        <w:ind w:firstLine="540"/>
        <w:jc w:val="both"/>
      </w:pPr>
      <w:bookmarkStart w:id="2457" w:name="P22890"/>
      <w:bookmarkEnd w:id="2457"/>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0125BB" w:rsidRDefault="000125BB">
      <w:pPr>
        <w:pStyle w:val="ConsPlusNormal"/>
        <w:spacing w:before="280"/>
        <w:ind w:firstLine="540"/>
        <w:jc w:val="both"/>
      </w:pPr>
      <w:r>
        <w:t xml:space="preserve">2) степень выработанности запасов участков недр, указанных в </w:t>
      </w:r>
      <w:hyperlink w:anchor="P22890">
        <w:r>
          <w:rPr>
            <w:color w:val="0000FF"/>
          </w:rPr>
          <w:t>подпункте 1</w:t>
        </w:r>
      </w:hyperlink>
      <w:r>
        <w:t xml:space="preserve"> настоящего пункта, по состоянию на 1 января 2021 года составляет менее 1 процента;</w:t>
      </w:r>
    </w:p>
    <w:p w:rsidR="000125BB" w:rsidRDefault="000125BB">
      <w:pPr>
        <w:pStyle w:val="ConsPlusNormal"/>
        <w:spacing w:before="280"/>
        <w:ind w:firstLine="540"/>
        <w:jc w:val="both"/>
      </w:pPr>
      <w:r>
        <w:t xml:space="preserve">3) деятельность по добыче указанных в </w:t>
      </w:r>
      <w:hyperlink w:anchor="P22890">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0125BB" w:rsidRDefault="000125BB">
      <w:pPr>
        <w:pStyle w:val="ConsPlusNormal"/>
        <w:spacing w:before="280"/>
        <w:ind w:firstLine="540"/>
        <w:jc w:val="both"/>
      </w:pPr>
      <w:r>
        <w:t>3. Рентный коэффициент К</w:t>
      </w:r>
      <w:r>
        <w:rPr>
          <w:vertAlign w:val="subscript"/>
        </w:rPr>
        <w:t>РЕНТА</w:t>
      </w:r>
      <w:r>
        <w:t xml:space="preserve"> принимается равным 1 в отношении:</w:t>
      </w:r>
    </w:p>
    <w:p w:rsidR="000125BB" w:rsidRDefault="000125BB">
      <w:pPr>
        <w:pStyle w:val="ConsPlusNormal"/>
        <w:spacing w:before="280"/>
        <w:ind w:firstLine="540"/>
        <w:jc w:val="both"/>
      </w:pPr>
      <w:r>
        <w:lastRenderedPageBreak/>
        <w:t xml:space="preserve">1) налоговых ставок, установленных </w:t>
      </w:r>
      <w:hyperlink w:anchor="P22198">
        <w:r>
          <w:rPr>
            <w:color w:val="0000FF"/>
          </w:rPr>
          <w:t>подпунктами 1</w:t>
        </w:r>
      </w:hyperlink>
      <w:r>
        <w:t xml:space="preserve">, </w:t>
      </w:r>
      <w:hyperlink w:anchor="P22209">
        <w:r>
          <w:rPr>
            <w:color w:val="0000FF"/>
          </w:rPr>
          <w:t>3.1</w:t>
        </w:r>
      </w:hyperlink>
      <w:r>
        <w:t xml:space="preserve">, </w:t>
      </w:r>
      <w:hyperlink w:anchor="P22228">
        <w:r>
          <w:rPr>
            <w:color w:val="0000FF"/>
          </w:rPr>
          <w:t>7</w:t>
        </w:r>
      </w:hyperlink>
      <w:r>
        <w:t xml:space="preserve">, </w:t>
      </w:r>
      <w:hyperlink w:anchor="P22235">
        <w:r>
          <w:rPr>
            <w:color w:val="0000FF"/>
          </w:rPr>
          <w:t>9</w:t>
        </w:r>
      </w:hyperlink>
      <w:r>
        <w:t xml:space="preserve"> - </w:t>
      </w:r>
      <w:hyperlink w:anchor="P22250">
        <w:r>
          <w:rPr>
            <w:color w:val="0000FF"/>
          </w:rPr>
          <w:t>15</w:t>
        </w:r>
      </w:hyperlink>
      <w:r>
        <w:t xml:space="preserve">, </w:t>
      </w:r>
      <w:hyperlink w:anchor="P22252">
        <w:r>
          <w:rPr>
            <w:color w:val="0000FF"/>
          </w:rPr>
          <w:t>16</w:t>
        </w:r>
      </w:hyperlink>
      <w:r>
        <w:t xml:space="preserve"> (если иное не предусмотрено </w:t>
      </w:r>
      <w:hyperlink w:anchor="P22889">
        <w:r>
          <w:rPr>
            <w:color w:val="0000FF"/>
          </w:rPr>
          <w:t>пунктом 2</w:t>
        </w:r>
      </w:hyperlink>
      <w:r>
        <w:t xml:space="preserve"> настоящей статьи), </w:t>
      </w:r>
      <w:hyperlink w:anchor="P22254">
        <w:r>
          <w:rPr>
            <w:color w:val="0000FF"/>
          </w:rPr>
          <w:t>подпунктами 18</w:t>
        </w:r>
      </w:hyperlink>
      <w:r>
        <w:t xml:space="preserve"> и </w:t>
      </w:r>
      <w:hyperlink w:anchor="P22256">
        <w:r>
          <w:rPr>
            <w:color w:val="0000FF"/>
          </w:rPr>
          <w:t>19 пункта 2 статьи 342</w:t>
        </w:r>
      </w:hyperlink>
      <w:r>
        <w:t xml:space="preserve"> настоящего Кодекса;</w:t>
      </w:r>
    </w:p>
    <w:p w:rsidR="000125BB" w:rsidRDefault="000125BB">
      <w:pPr>
        <w:pStyle w:val="ConsPlusNormal"/>
        <w:jc w:val="both"/>
      </w:pPr>
      <w:r>
        <w:t xml:space="preserve">(пп. 1 в ред. Федерального </w:t>
      </w:r>
      <w:hyperlink r:id="rId11733">
        <w:r>
          <w:rPr>
            <w:color w:val="0000FF"/>
          </w:rPr>
          <w:t>закона</w:t>
        </w:r>
      </w:hyperlink>
      <w:r>
        <w:t xml:space="preserve"> от 12.07.2024 N 176-ФЗ)</w:t>
      </w:r>
    </w:p>
    <w:p w:rsidR="000125BB" w:rsidRDefault="000125BB">
      <w:pPr>
        <w:pStyle w:val="ConsPlusNormal"/>
        <w:spacing w:before="280"/>
        <w:ind w:firstLine="540"/>
        <w:jc w:val="both"/>
      </w:pPr>
      <w:r>
        <w:t xml:space="preserve">2) налоговых ставок, установленных </w:t>
      </w:r>
      <w:hyperlink w:anchor="P22197">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драгоценные металлы, общераспространенных полезных ископаемых, природных алмазов и других драгоценных и полудрагоценных камней;</w:t>
      </w:r>
    </w:p>
    <w:p w:rsidR="000125BB" w:rsidRDefault="000125BB">
      <w:pPr>
        <w:pStyle w:val="ConsPlusNormal"/>
        <w:jc w:val="both"/>
      </w:pPr>
      <w:r>
        <w:t xml:space="preserve">(в ред. Федерального </w:t>
      </w:r>
      <w:hyperlink r:id="rId11734">
        <w:r>
          <w:rPr>
            <w:color w:val="0000FF"/>
          </w:rPr>
          <w:t>закона</w:t>
        </w:r>
      </w:hyperlink>
      <w:r>
        <w:t xml:space="preserve"> от 08.08.2024 N 259-ФЗ)</w:t>
      </w:r>
    </w:p>
    <w:p w:rsidR="000125BB" w:rsidRDefault="000125BB">
      <w:pPr>
        <w:pStyle w:val="ConsPlusNormal"/>
        <w:spacing w:before="280"/>
        <w:ind w:firstLine="540"/>
        <w:jc w:val="both"/>
      </w:pPr>
      <w:r>
        <w:t xml:space="preserve">3) налоговых ставок, установленных </w:t>
      </w:r>
      <w:hyperlink w:anchor="P22199">
        <w:r>
          <w:rPr>
            <w:color w:val="0000FF"/>
          </w:rPr>
          <w:t>подпунктами 2</w:t>
        </w:r>
      </w:hyperlink>
      <w:r>
        <w:t xml:space="preserve"> и </w:t>
      </w:r>
      <w:hyperlink w:anchor="P22203">
        <w:r>
          <w:rPr>
            <w:color w:val="0000FF"/>
          </w:rPr>
          <w:t>3</w:t>
        </w:r>
      </w:hyperlink>
      <w:r>
        <w:t xml:space="preserve">, </w:t>
      </w:r>
      <w:hyperlink w:anchor="P22211">
        <w:r>
          <w:rPr>
            <w:color w:val="0000FF"/>
          </w:rPr>
          <w:t>4</w:t>
        </w:r>
      </w:hyperlink>
      <w:r>
        <w:t xml:space="preserve"> - </w:t>
      </w:r>
      <w:hyperlink w:anchor="P22224">
        <w:r>
          <w:rPr>
            <w:color w:val="0000FF"/>
          </w:rPr>
          <w:t>6</w:t>
        </w:r>
      </w:hyperlink>
      <w:r>
        <w:t xml:space="preserve">, </w:t>
      </w:r>
      <w:hyperlink w:anchor="P22229">
        <w:r>
          <w:rPr>
            <w:color w:val="0000FF"/>
          </w:rPr>
          <w:t>8</w:t>
        </w:r>
      </w:hyperlink>
      <w:r>
        <w:t xml:space="preserve"> и </w:t>
      </w:r>
      <w:hyperlink w:anchor="P22253">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0125BB" w:rsidRDefault="000125BB">
      <w:pPr>
        <w:pStyle w:val="ConsPlusNormal"/>
        <w:jc w:val="both"/>
      </w:pPr>
      <w:r>
        <w:t xml:space="preserve">(в ред. Федеральных законов от 29.11.2021 </w:t>
      </w:r>
      <w:hyperlink r:id="rId11735">
        <w:r>
          <w:rPr>
            <w:color w:val="0000FF"/>
          </w:rPr>
          <w:t>N 382-ФЗ</w:t>
        </w:r>
      </w:hyperlink>
      <w:r>
        <w:t xml:space="preserve">, от 12.07.2024 </w:t>
      </w:r>
      <w:hyperlink r:id="rId11736">
        <w:r>
          <w:rPr>
            <w:color w:val="0000FF"/>
          </w:rPr>
          <w:t>N 176-ФЗ</w:t>
        </w:r>
      </w:hyperlink>
      <w:r>
        <w:t>)</w:t>
      </w:r>
    </w:p>
    <w:p w:rsidR="000125BB" w:rsidRDefault="000125BB">
      <w:pPr>
        <w:pStyle w:val="ConsPlusNormal"/>
        <w:spacing w:before="28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0125BB" w:rsidRDefault="000125BB">
      <w:pPr>
        <w:pStyle w:val="ConsPlusNormal"/>
        <w:spacing w:before="28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737">
        <w:r>
          <w:rPr>
            <w:color w:val="0000FF"/>
          </w:rPr>
          <w:t>законом</w:t>
        </w:r>
      </w:hyperlink>
      <w:r>
        <w:t xml:space="preserve"> от 31 декабря 2014 года N 488-ФЗ "О промышленной политике в Российской Федерации".</w:t>
      </w:r>
    </w:p>
    <w:p w:rsidR="000125BB" w:rsidRDefault="000125BB">
      <w:pPr>
        <w:pStyle w:val="ConsPlusNormal"/>
        <w:spacing w:before="28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0125BB" w:rsidRDefault="000125BB">
      <w:pPr>
        <w:pStyle w:val="ConsPlusNormal"/>
        <w:spacing w:before="280"/>
        <w:ind w:firstLine="540"/>
        <w:jc w:val="both"/>
      </w:pPr>
      <w:bookmarkStart w:id="2458" w:name="P22903"/>
      <w:bookmarkEnd w:id="2458"/>
      <w:r>
        <w:t xml:space="preserve">4) налоговых ставок, установленных </w:t>
      </w:r>
      <w:hyperlink w:anchor="P22197">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2909">
        <w:r>
          <w:rPr>
            <w:color w:val="0000FF"/>
          </w:rPr>
          <w:t>пунктами 4</w:t>
        </w:r>
      </w:hyperlink>
      <w:r>
        <w:t xml:space="preserve"> - </w:t>
      </w:r>
      <w:hyperlink w:anchor="P22936">
        <w:r>
          <w:rPr>
            <w:color w:val="0000FF"/>
          </w:rPr>
          <w:t>10</w:t>
        </w:r>
      </w:hyperlink>
      <w:r>
        <w:t xml:space="preserve"> настоящей статьи.</w:t>
      </w:r>
    </w:p>
    <w:p w:rsidR="000125BB" w:rsidRDefault="000125BB">
      <w:pPr>
        <w:pStyle w:val="ConsPlusNormal"/>
        <w:spacing w:before="280"/>
        <w:ind w:firstLine="540"/>
        <w:jc w:val="both"/>
      </w:pPr>
      <w:r>
        <w:lastRenderedPageBreak/>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0125BB" w:rsidRDefault="000125BB">
      <w:pPr>
        <w:pStyle w:val="ConsPlusNormal"/>
        <w:spacing w:before="28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0125BB" w:rsidRDefault="000125BB">
      <w:pPr>
        <w:pStyle w:val="ConsPlusNormal"/>
        <w:spacing w:before="28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0125BB" w:rsidRDefault="000125BB">
      <w:pPr>
        <w:pStyle w:val="ConsPlusNormal"/>
        <w:spacing w:before="28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0125BB" w:rsidRDefault="000125BB">
      <w:pPr>
        <w:pStyle w:val="ConsPlusNormal"/>
        <w:spacing w:before="28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2936">
        <w:r>
          <w:rPr>
            <w:color w:val="0000FF"/>
          </w:rPr>
          <w:t>пунктом 10</w:t>
        </w:r>
      </w:hyperlink>
      <w:r>
        <w:t xml:space="preserve"> настоящей статьи.</w:t>
      </w:r>
    </w:p>
    <w:p w:rsidR="000125BB" w:rsidRDefault="000125BB">
      <w:pPr>
        <w:pStyle w:val="ConsPlusNormal"/>
        <w:spacing w:before="280"/>
        <w:ind w:firstLine="540"/>
        <w:jc w:val="both"/>
      </w:pPr>
      <w:bookmarkStart w:id="2459" w:name="P22909"/>
      <w:bookmarkEnd w:id="2459"/>
      <w:r>
        <w:t xml:space="preserve">4. Соглашение о сохранении занятости заключается организацией, указанной в </w:t>
      </w:r>
      <w:hyperlink w:anchor="P22903">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125BB" w:rsidRDefault="000125BB">
      <w:pPr>
        <w:pStyle w:val="ConsPlusNormal"/>
        <w:spacing w:before="28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2912">
        <w:r>
          <w:rPr>
            <w:color w:val="0000FF"/>
          </w:rPr>
          <w:t>пунктом 5</w:t>
        </w:r>
      </w:hyperlink>
      <w:r>
        <w:t xml:space="preserve"> настоящей статьи).</w:t>
      </w:r>
    </w:p>
    <w:p w:rsidR="000125BB" w:rsidRDefault="000125BB">
      <w:pPr>
        <w:pStyle w:val="ConsPlusNormal"/>
        <w:spacing w:before="280"/>
        <w:ind w:firstLine="540"/>
        <w:jc w:val="both"/>
      </w:pPr>
      <w:hyperlink r:id="rId11738">
        <w:r>
          <w:rPr>
            <w:color w:val="0000FF"/>
          </w:rPr>
          <w:t>Форма</w:t>
        </w:r>
      </w:hyperlink>
      <w:r>
        <w:t xml:space="preserve"> соглашения о сохранении занятости, </w:t>
      </w:r>
      <w:hyperlink r:id="rId11739">
        <w:r>
          <w:rPr>
            <w:color w:val="0000FF"/>
          </w:rPr>
          <w:t>форма</w:t>
        </w:r>
      </w:hyperlink>
      <w:r>
        <w:t xml:space="preserve"> уведомления о прекращении действия соглашения о сохранении занятости, </w:t>
      </w:r>
      <w:hyperlink r:id="rId11740">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125BB" w:rsidRDefault="000125BB">
      <w:pPr>
        <w:pStyle w:val="ConsPlusNormal"/>
        <w:spacing w:before="280"/>
        <w:ind w:firstLine="540"/>
        <w:jc w:val="both"/>
      </w:pPr>
      <w:bookmarkStart w:id="2460" w:name="P22912"/>
      <w:bookmarkEnd w:id="2460"/>
      <w:r>
        <w:t xml:space="preserve">5. В случае реорганизации организации, заключившей соглашение о сохранении </w:t>
      </w:r>
      <w:r>
        <w:lastRenderedPageBreak/>
        <w:t xml:space="preserve">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2931">
        <w:r>
          <w:rPr>
            <w:color w:val="0000FF"/>
          </w:rPr>
          <w:t>подпунктами 3</w:t>
        </w:r>
      </w:hyperlink>
      <w:r>
        <w:t xml:space="preserve"> - </w:t>
      </w:r>
      <w:hyperlink w:anchor="P22935">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0125BB" w:rsidRDefault="000125BB">
      <w:pPr>
        <w:pStyle w:val="ConsPlusNormal"/>
        <w:spacing w:before="280"/>
        <w:ind w:firstLine="540"/>
        <w:jc w:val="both"/>
      </w:pPr>
      <w:r>
        <w:t xml:space="preserve">При этом существенные условия соглашения (соглашений) о сохранении занятости, предусмотренные </w:t>
      </w:r>
      <w:hyperlink w:anchor="P22918">
        <w:r>
          <w:rPr>
            <w:color w:val="0000FF"/>
          </w:rPr>
          <w:t>подпунктами 4</w:t>
        </w:r>
      </w:hyperlink>
      <w:r>
        <w:t xml:space="preserve"> и </w:t>
      </w:r>
      <w:hyperlink w:anchor="P22919">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0125BB" w:rsidRDefault="000125BB">
      <w:pPr>
        <w:pStyle w:val="ConsPlusNormal"/>
        <w:spacing w:before="280"/>
        <w:ind w:firstLine="540"/>
        <w:jc w:val="both"/>
      </w:pPr>
      <w:bookmarkStart w:id="2461" w:name="P22914"/>
      <w:bookmarkEnd w:id="2461"/>
      <w:r>
        <w:t>6. Соглашение о сохранении занятости должно содержать следующие существенные условия:</w:t>
      </w:r>
    </w:p>
    <w:p w:rsidR="000125BB" w:rsidRDefault="000125BB">
      <w:pPr>
        <w:pStyle w:val="ConsPlusNormal"/>
        <w:spacing w:before="28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2903">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0125BB" w:rsidRDefault="000125BB">
      <w:pPr>
        <w:pStyle w:val="ConsPlusNormal"/>
        <w:spacing w:before="28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0125BB" w:rsidRDefault="000125BB">
      <w:pPr>
        <w:pStyle w:val="ConsPlusNormal"/>
        <w:spacing w:before="28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0125BB" w:rsidRDefault="000125BB">
      <w:pPr>
        <w:pStyle w:val="ConsPlusNormal"/>
        <w:spacing w:before="280"/>
        <w:ind w:firstLine="540"/>
        <w:jc w:val="both"/>
      </w:pPr>
      <w:bookmarkStart w:id="2462" w:name="P22918"/>
      <w:bookmarkEnd w:id="2462"/>
      <w:r>
        <w:t xml:space="preserve">4) планируемый объем добычи отдельных видов полезных ископаемых, предусмотренных </w:t>
      </w:r>
      <w:hyperlink w:anchor="P22903">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xml:space="preserve">,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w:t>
      </w:r>
      <w:r>
        <w:lastRenderedPageBreak/>
        <w:t>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0125BB" w:rsidRDefault="000125BB">
      <w:pPr>
        <w:pStyle w:val="ConsPlusNormal"/>
        <w:spacing w:before="280"/>
        <w:ind w:firstLine="540"/>
        <w:jc w:val="both"/>
      </w:pPr>
      <w:bookmarkStart w:id="2463" w:name="P22919"/>
      <w:bookmarkEnd w:id="2463"/>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0125BB" w:rsidRDefault="000125BB">
      <w:pPr>
        <w:pStyle w:val="ConsPlusNormal"/>
        <w:spacing w:before="28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0125BB" w:rsidRDefault="000125BB">
      <w:pPr>
        <w:pStyle w:val="ConsPlusNormal"/>
        <w:spacing w:before="280"/>
        <w:ind w:firstLine="540"/>
        <w:jc w:val="both"/>
      </w:pPr>
      <w:r>
        <w:t>1) в соглашении о сохранении занятости указана недостоверная информация;</w:t>
      </w:r>
    </w:p>
    <w:p w:rsidR="000125BB" w:rsidRDefault="000125BB">
      <w:pPr>
        <w:pStyle w:val="ConsPlusNormal"/>
        <w:spacing w:before="28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0125BB" w:rsidRDefault="000125BB">
      <w:pPr>
        <w:pStyle w:val="ConsPlusNormal"/>
        <w:spacing w:before="280"/>
        <w:ind w:firstLine="540"/>
        <w:jc w:val="both"/>
      </w:pPr>
      <w:r>
        <w:t xml:space="preserve">3) соглашение о сохранении занятости не соответствует требованиям, предусмотренным </w:t>
      </w:r>
      <w:hyperlink w:anchor="P22909">
        <w:r>
          <w:rPr>
            <w:color w:val="0000FF"/>
          </w:rPr>
          <w:t>пунктами 4</w:t>
        </w:r>
      </w:hyperlink>
      <w:r>
        <w:t xml:space="preserve"> - </w:t>
      </w:r>
      <w:hyperlink w:anchor="P22914">
        <w:r>
          <w:rPr>
            <w:color w:val="0000FF"/>
          </w:rPr>
          <w:t>6</w:t>
        </w:r>
      </w:hyperlink>
      <w:r>
        <w:t xml:space="preserve"> настоящей статьи;</w:t>
      </w:r>
    </w:p>
    <w:p w:rsidR="000125BB" w:rsidRDefault="000125BB">
      <w:pPr>
        <w:pStyle w:val="ConsPlusNormal"/>
        <w:spacing w:before="280"/>
        <w:ind w:firstLine="540"/>
        <w:jc w:val="both"/>
      </w:pPr>
      <w:r>
        <w:t xml:space="preserve">4) в случае заключения соглашения (соглашений) о сохранении занятости по основаниям, предусмотренным </w:t>
      </w:r>
      <w:hyperlink w:anchor="P22912">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0125BB" w:rsidRDefault="000125BB">
      <w:pPr>
        <w:pStyle w:val="ConsPlusNormal"/>
        <w:spacing w:before="280"/>
        <w:ind w:firstLine="540"/>
        <w:jc w:val="both"/>
      </w:pPr>
      <w:bookmarkStart w:id="2464" w:name="P22925"/>
      <w:bookmarkEnd w:id="2464"/>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2909">
        <w:r>
          <w:rPr>
            <w:color w:val="0000FF"/>
          </w:rPr>
          <w:t>пункту 4</w:t>
        </w:r>
      </w:hyperlink>
      <w:r>
        <w:t xml:space="preserve"> настоящей статьи.</w:t>
      </w:r>
    </w:p>
    <w:p w:rsidR="000125BB" w:rsidRDefault="000125BB">
      <w:pPr>
        <w:pStyle w:val="ConsPlusNormal"/>
        <w:jc w:val="both"/>
      </w:pPr>
      <w:r>
        <w:t xml:space="preserve">(в ред. Федерального </w:t>
      </w:r>
      <w:hyperlink r:id="rId11741">
        <w:r>
          <w:rPr>
            <w:color w:val="0000FF"/>
          </w:rPr>
          <w:t>закона</w:t>
        </w:r>
      </w:hyperlink>
      <w:r>
        <w:t xml:space="preserve"> от 21.11.2022 N 443-ФЗ)</w:t>
      </w:r>
    </w:p>
    <w:p w:rsidR="000125BB" w:rsidRDefault="000125BB">
      <w:pPr>
        <w:pStyle w:val="ConsPlusNormal"/>
        <w:spacing w:before="280"/>
        <w:ind w:firstLine="540"/>
        <w:jc w:val="both"/>
      </w:pPr>
      <w:r>
        <w:lastRenderedPageBreak/>
        <w:t>В иных случаях внесение изменений в соглашение о сохранении занятости не допускается.</w:t>
      </w:r>
    </w:p>
    <w:p w:rsidR="000125BB" w:rsidRDefault="000125BB">
      <w:pPr>
        <w:pStyle w:val="ConsPlusNormal"/>
        <w:spacing w:before="280"/>
        <w:ind w:firstLine="540"/>
        <w:jc w:val="both"/>
      </w:pPr>
      <w:r>
        <w:t>9. Действие соглашения о сохранении занятости прекращается при наступлении одного из следующих обстоятельств:</w:t>
      </w:r>
    </w:p>
    <w:p w:rsidR="000125BB" w:rsidRDefault="000125BB">
      <w:pPr>
        <w:pStyle w:val="ConsPlusNormal"/>
        <w:spacing w:before="280"/>
        <w:ind w:firstLine="540"/>
        <w:jc w:val="both"/>
      </w:pPr>
      <w:bookmarkStart w:id="2465" w:name="P22929"/>
      <w:bookmarkEnd w:id="2465"/>
      <w:r>
        <w:t>1) по истечении срока действия соглашения о сохранении занятости с 1 января 2031 года;</w:t>
      </w:r>
    </w:p>
    <w:p w:rsidR="000125BB" w:rsidRDefault="000125BB">
      <w:pPr>
        <w:pStyle w:val="ConsPlusNormal"/>
        <w:spacing w:before="280"/>
        <w:ind w:firstLine="540"/>
        <w:jc w:val="both"/>
      </w:pPr>
      <w:bookmarkStart w:id="2466" w:name="P22930"/>
      <w:bookmarkEnd w:id="2466"/>
      <w:r>
        <w:t>2) в случае ликвидации или реорганизации организации, заключившей соглашение о сохранении занятости;</w:t>
      </w:r>
    </w:p>
    <w:p w:rsidR="000125BB" w:rsidRDefault="000125BB">
      <w:pPr>
        <w:pStyle w:val="ConsPlusNormal"/>
        <w:spacing w:before="280"/>
        <w:ind w:firstLine="540"/>
        <w:jc w:val="both"/>
      </w:pPr>
      <w:bookmarkStart w:id="2467" w:name="P22931"/>
      <w:bookmarkEnd w:id="2467"/>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0125BB" w:rsidRDefault="000125BB">
      <w:pPr>
        <w:pStyle w:val="ConsPlusNormal"/>
        <w:spacing w:before="28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0125BB" w:rsidRDefault="000125BB">
      <w:pPr>
        <w:pStyle w:val="ConsPlusNormal"/>
        <w:spacing w:before="28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2925">
        <w:r>
          <w:rPr>
            <w:color w:val="0000FF"/>
          </w:rPr>
          <w:t>пунктом 8</w:t>
        </w:r>
      </w:hyperlink>
      <w:r>
        <w:t xml:space="preserve"> настоящей статьи;</w:t>
      </w:r>
    </w:p>
    <w:p w:rsidR="000125BB" w:rsidRDefault="000125BB">
      <w:pPr>
        <w:pStyle w:val="ConsPlusNormal"/>
        <w:spacing w:before="280"/>
        <w:ind w:firstLine="540"/>
        <w:jc w:val="both"/>
      </w:pPr>
      <w:bookmarkStart w:id="2468" w:name="P22934"/>
      <w:bookmarkEnd w:id="2468"/>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0125BB" w:rsidRDefault="000125BB">
      <w:pPr>
        <w:pStyle w:val="ConsPlusNormal"/>
        <w:spacing w:before="280"/>
        <w:ind w:firstLine="540"/>
        <w:jc w:val="both"/>
      </w:pPr>
      <w:bookmarkStart w:id="2469" w:name="P22935"/>
      <w:bookmarkEnd w:id="2469"/>
      <w:r>
        <w:t>7) по соглашению сторон.</w:t>
      </w:r>
    </w:p>
    <w:p w:rsidR="000125BB" w:rsidRDefault="000125BB">
      <w:pPr>
        <w:pStyle w:val="ConsPlusNormal"/>
        <w:spacing w:before="280"/>
        <w:ind w:firstLine="540"/>
        <w:jc w:val="both"/>
      </w:pPr>
      <w:bookmarkStart w:id="2470" w:name="P22936"/>
      <w:bookmarkEnd w:id="2470"/>
      <w:r>
        <w:t xml:space="preserve">10. При наступлении обстоятельств, указанных в </w:t>
      </w:r>
      <w:hyperlink w:anchor="P22929">
        <w:r>
          <w:rPr>
            <w:color w:val="0000FF"/>
          </w:rPr>
          <w:t>подпунктах 1</w:t>
        </w:r>
      </w:hyperlink>
      <w:r>
        <w:t xml:space="preserve"> и </w:t>
      </w:r>
      <w:hyperlink w:anchor="P22930">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0125BB" w:rsidRDefault="000125BB">
      <w:pPr>
        <w:pStyle w:val="ConsPlusNormal"/>
        <w:spacing w:before="280"/>
        <w:ind w:firstLine="540"/>
        <w:jc w:val="both"/>
      </w:pPr>
      <w:r>
        <w:t xml:space="preserve">При наступлении обстоятельств, указанных в </w:t>
      </w:r>
      <w:hyperlink w:anchor="P22931">
        <w:r>
          <w:rPr>
            <w:color w:val="0000FF"/>
          </w:rPr>
          <w:t>подпунктах 3</w:t>
        </w:r>
      </w:hyperlink>
      <w:r>
        <w:t xml:space="preserve"> - </w:t>
      </w:r>
      <w:hyperlink w:anchor="P22934">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xml:space="preserve">, равного 3,5, и уплате в бюджет в части, превышающей </w:t>
      </w:r>
      <w:r>
        <w:lastRenderedPageBreak/>
        <w:t>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0125BB" w:rsidRDefault="000125BB">
      <w:pPr>
        <w:pStyle w:val="ConsPlusNormal"/>
        <w:spacing w:before="280"/>
        <w:ind w:firstLine="540"/>
        <w:jc w:val="both"/>
      </w:pPr>
      <w:r>
        <w:t xml:space="preserve">При наступлении обстоятельства, указанного в </w:t>
      </w:r>
      <w:hyperlink w:anchor="P22935">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0125BB" w:rsidRDefault="000125BB">
      <w:pPr>
        <w:pStyle w:val="ConsPlusNormal"/>
        <w:spacing w:before="280"/>
        <w:ind w:firstLine="540"/>
        <w:jc w:val="both"/>
      </w:pPr>
      <w:bookmarkStart w:id="2471" w:name="P22939"/>
      <w:bookmarkEnd w:id="2471"/>
      <w:r>
        <w:t>11. В целях настоящей статьи:</w:t>
      </w:r>
    </w:p>
    <w:p w:rsidR="000125BB" w:rsidRDefault="000125BB">
      <w:pPr>
        <w:pStyle w:val="ConsPlusNormal"/>
        <w:spacing w:before="280"/>
        <w:ind w:firstLine="540"/>
        <w:jc w:val="both"/>
      </w:pPr>
      <w:bookmarkStart w:id="2472" w:name="P22940"/>
      <w:bookmarkEnd w:id="2472"/>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0125BB" w:rsidRDefault="000125BB">
      <w:pPr>
        <w:pStyle w:val="ConsPlusNormal"/>
        <w:spacing w:before="28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0125BB" w:rsidRDefault="000125BB">
      <w:pPr>
        <w:pStyle w:val="ConsPlusNormal"/>
        <w:spacing w:before="28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0125BB" w:rsidRDefault="000125BB">
      <w:pPr>
        <w:pStyle w:val="ConsPlusNormal"/>
        <w:ind w:firstLine="540"/>
        <w:jc w:val="both"/>
      </w:pPr>
    </w:p>
    <w:p w:rsidR="000125BB" w:rsidRDefault="000125BB">
      <w:pPr>
        <w:pStyle w:val="ConsPlusTitle"/>
        <w:ind w:firstLine="540"/>
        <w:jc w:val="both"/>
        <w:outlineLvl w:val="2"/>
      </w:pPr>
      <w:bookmarkStart w:id="2473" w:name="P22944"/>
      <w:bookmarkEnd w:id="2473"/>
      <w:r>
        <w:t>Статья 342.9. Порядок определения и применения коэффициента К</w:t>
      </w:r>
      <w:r>
        <w:rPr>
          <w:vertAlign w:val="subscript"/>
        </w:rPr>
        <w:t>ЖР</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42">
        <w:r>
          <w:rPr>
            <w:color w:val="0000FF"/>
          </w:rPr>
          <w:t>законом</w:t>
        </w:r>
      </w:hyperlink>
      <w:r>
        <w:t xml:space="preserve"> от 29.11.2021 N 382-ФЗ)</w:t>
      </w:r>
    </w:p>
    <w:p w:rsidR="000125BB" w:rsidRDefault="000125BB">
      <w:pPr>
        <w:pStyle w:val="ConsPlusNormal"/>
        <w:ind w:firstLine="540"/>
        <w:jc w:val="both"/>
      </w:pPr>
    </w:p>
    <w:p w:rsidR="000125BB" w:rsidRDefault="000125BB">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ЖР</w:t>
      </w:r>
      <w:r>
        <w:t xml:space="preserve"> = Ц</w:t>
      </w:r>
      <w:r>
        <w:rPr>
          <w:vertAlign w:val="subscript"/>
        </w:rPr>
        <w:t>ЖР</w:t>
      </w:r>
      <w:r>
        <w:t xml:space="preserve"> x 0,067 x (С</w:t>
      </w:r>
      <w:r>
        <w:rPr>
          <w:vertAlign w:val="subscript"/>
        </w:rPr>
        <w:t>ЖР</w:t>
      </w:r>
      <w:r>
        <w:t xml:space="preserve"> / 62%) x Р,</w:t>
      </w:r>
    </w:p>
    <w:p w:rsidR="000125BB" w:rsidRDefault="000125BB">
      <w:pPr>
        <w:pStyle w:val="ConsPlusNormal"/>
        <w:jc w:val="both"/>
      </w:pPr>
      <w:r>
        <w:t xml:space="preserve">(в ред. Федерального </w:t>
      </w:r>
      <w:hyperlink r:id="rId11743">
        <w:r>
          <w:rPr>
            <w:color w:val="0000FF"/>
          </w:rPr>
          <w:t>закона</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1744">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w:t>
      </w:r>
      <w:r>
        <w:lastRenderedPageBreak/>
        <w:t xml:space="preserve">рынке финансовых услуг, деятельности субъектов естественных монополий и рекламы, в долларах США за 1 тонну. </w:t>
      </w:r>
      <w:hyperlink r:id="rId11745">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0125BB" w:rsidRDefault="000125BB">
      <w:pPr>
        <w:pStyle w:val="ConsPlusNormal"/>
        <w:spacing w:before="28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125BB" w:rsidRDefault="000125BB">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0125BB" w:rsidRDefault="000125BB">
      <w:pPr>
        <w:pStyle w:val="ConsPlusNormal"/>
        <w:spacing w:before="28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0125BB" w:rsidRDefault="000125BB">
      <w:pPr>
        <w:pStyle w:val="ConsPlusNormal"/>
        <w:spacing w:before="28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w:t>
      </w:r>
      <w:r>
        <w:lastRenderedPageBreak/>
        <w:t>заключено и действует соглашение о защите и поощрении капиталовложений либо исполнено такое соглашение.</w:t>
      </w:r>
    </w:p>
    <w:p w:rsidR="000125BB" w:rsidRDefault="000125BB">
      <w:pPr>
        <w:pStyle w:val="ConsPlusNormal"/>
        <w:spacing w:before="28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0125BB" w:rsidRDefault="000125BB">
      <w:pPr>
        <w:pStyle w:val="ConsPlusNormal"/>
        <w:spacing w:before="28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2939">
        <w:r>
          <w:rPr>
            <w:color w:val="0000FF"/>
          </w:rPr>
          <w:t>пунктом 11 статьи 342.8</w:t>
        </w:r>
      </w:hyperlink>
      <w:r>
        <w:t xml:space="preserve"> настоящего Кодекса.</w:t>
      </w:r>
    </w:p>
    <w:p w:rsidR="000125BB" w:rsidRDefault="000125BB">
      <w:pPr>
        <w:pStyle w:val="ConsPlusNormal"/>
        <w:ind w:firstLine="540"/>
        <w:jc w:val="both"/>
      </w:pPr>
    </w:p>
    <w:p w:rsidR="000125BB" w:rsidRDefault="000125BB">
      <w:pPr>
        <w:pStyle w:val="ConsPlusTitle"/>
        <w:ind w:firstLine="540"/>
        <w:jc w:val="both"/>
        <w:outlineLvl w:val="2"/>
      </w:pPr>
      <w:bookmarkStart w:id="2474" w:name="P22962"/>
      <w:bookmarkEnd w:id="2474"/>
      <w:r>
        <w:t>Статья 342.10. Порядок определения и применения коэффициента К</w:t>
      </w:r>
      <w:r>
        <w:rPr>
          <w:vertAlign w:val="subscript"/>
        </w:rPr>
        <w:t>МКР</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46">
        <w:r>
          <w:rPr>
            <w:color w:val="0000FF"/>
          </w:rPr>
          <w:t>законом</w:t>
        </w:r>
      </w:hyperlink>
      <w:r>
        <w:t xml:space="preserve"> от 29.11.2021 N 382-ФЗ)</w:t>
      </w:r>
    </w:p>
    <w:p w:rsidR="000125BB" w:rsidRDefault="000125BB">
      <w:pPr>
        <w:pStyle w:val="ConsPlusNormal"/>
        <w:ind w:firstLine="540"/>
        <w:jc w:val="both"/>
      </w:pPr>
    </w:p>
    <w:p w:rsidR="000125BB" w:rsidRDefault="000125BB">
      <w:pPr>
        <w:pStyle w:val="ConsPlusNormal"/>
        <w:ind w:firstLine="540"/>
        <w:jc w:val="both"/>
      </w:pPr>
      <w:bookmarkStart w:id="2475" w:name="P22966"/>
      <w:bookmarkEnd w:id="2475"/>
      <w:r>
        <w:t>1. Если иное не установлено настоящей статьей, коэффициент К</w:t>
      </w:r>
      <w:r>
        <w:rPr>
          <w:vertAlign w:val="subscript"/>
        </w:rPr>
        <w:t>МКР</w:t>
      </w:r>
      <w:r>
        <w:t xml:space="preserve">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0125BB" w:rsidRDefault="000125BB">
      <w:pPr>
        <w:pStyle w:val="ConsPlusNormal"/>
        <w:ind w:firstLine="540"/>
        <w:jc w:val="both"/>
      </w:pPr>
    </w:p>
    <w:p w:rsidR="000125BB" w:rsidRDefault="000125BB">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0125BB" w:rsidRDefault="000125BB">
      <w:pPr>
        <w:pStyle w:val="ConsPlusNormal"/>
        <w:spacing w:before="28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1747">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w:t>
      </w:r>
      <w:r>
        <w:lastRenderedPageBreak/>
        <w:t>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w:t>
      </w:r>
      <w:hyperlink r:id="rId11748">
        <w:r>
          <w:rPr>
            <w:color w:val="0000FF"/>
          </w:rPr>
          <w:t>Показатели</w:t>
        </w:r>
      </w:hyperlink>
      <w:r>
        <w:t xml:space="preserve">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0125BB" w:rsidRDefault="000125BB">
      <w:pPr>
        <w:pStyle w:val="ConsPlusNormal"/>
        <w:spacing w:before="28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0125BB" w:rsidRDefault="000125BB">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125BB" w:rsidRDefault="000125BB">
      <w:pPr>
        <w:pStyle w:val="ConsPlusNormal"/>
        <w:spacing w:before="280"/>
        <w:ind w:firstLine="540"/>
        <w:jc w:val="both"/>
      </w:pPr>
      <w:bookmarkStart w:id="2476" w:name="P22975"/>
      <w:bookmarkEnd w:id="2476"/>
      <w:r>
        <w:t xml:space="preserve">2. Если иное не установлено </w:t>
      </w:r>
      <w:hyperlink w:anchor="P22977">
        <w:r>
          <w:rPr>
            <w:color w:val="0000FF"/>
          </w:rPr>
          <w:t>пунктами 2.1</w:t>
        </w:r>
      </w:hyperlink>
      <w:r>
        <w:t xml:space="preserve">, </w:t>
      </w:r>
      <w:hyperlink w:anchor="P22982">
        <w:r>
          <w:rPr>
            <w:color w:val="0000FF"/>
          </w:rPr>
          <w:t>3</w:t>
        </w:r>
      </w:hyperlink>
      <w:r>
        <w:t xml:space="preserve"> и </w:t>
      </w:r>
      <w:hyperlink w:anchor="P22984">
        <w:r>
          <w:rPr>
            <w:color w:val="0000FF"/>
          </w:rPr>
          <w:t>3.1</w:t>
        </w:r>
      </w:hyperlink>
      <w:r>
        <w:t xml:space="preserve"> настоящей статьи и если коэффициент К</w:t>
      </w:r>
      <w:r>
        <w:rPr>
          <w:vertAlign w:val="subscript"/>
        </w:rPr>
        <w:t>МКР</w:t>
      </w:r>
      <w:r>
        <w:t xml:space="preserve">, рассчитанный в соответствии с </w:t>
      </w:r>
      <w:hyperlink w:anchor="P22966">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0125BB" w:rsidRDefault="000125BB">
      <w:pPr>
        <w:pStyle w:val="ConsPlusNormal"/>
        <w:jc w:val="both"/>
      </w:pPr>
      <w:r>
        <w:t xml:space="preserve">(в ред. Федерального </w:t>
      </w:r>
      <w:hyperlink r:id="rId11749">
        <w:r>
          <w:rPr>
            <w:color w:val="0000FF"/>
          </w:rPr>
          <w:t>закона</w:t>
        </w:r>
      </w:hyperlink>
      <w:r>
        <w:t xml:space="preserve"> от 12.07.2024 N 176-ФЗ)</w:t>
      </w:r>
    </w:p>
    <w:p w:rsidR="000125BB" w:rsidRDefault="000125BB">
      <w:pPr>
        <w:pStyle w:val="ConsPlusNormal"/>
        <w:spacing w:before="280"/>
        <w:ind w:firstLine="540"/>
        <w:jc w:val="both"/>
      </w:pPr>
      <w:bookmarkStart w:id="2477" w:name="P22977"/>
      <w:bookmarkEnd w:id="2477"/>
      <w:r>
        <w:t xml:space="preserve">2.1. Положение </w:t>
      </w:r>
      <w:hyperlink w:anchor="P22975">
        <w:r>
          <w:rPr>
            <w:color w:val="0000FF"/>
          </w:rPr>
          <w:t>пункта 2</w:t>
        </w:r>
      </w:hyperlink>
      <w:r>
        <w:t xml:space="preserve"> настоящей статьи не применяется в отношении многокомпонентной комплексной руды, содержащей медь, и (или) никель, и (или) </w:t>
      </w:r>
      <w:r>
        <w:lastRenderedPageBreak/>
        <w:t xml:space="preserve">металлы платиновой группы и добытой на участках недр, расположенных полностью или частично на территории Красноярского края (за исключением участков недр, указанных в </w:t>
      </w:r>
      <w:hyperlink w:anchor="P22982">
        <w:r>
          <w:rPr>
            <w:color w:val="0000FF"/>
          </w:rPr>
          <w:t>пунктах 3</w:t>
        </w:r>
      </w:hyperlink>
      <w:r>
        <w:t xml:space="preserve"> и </w:t>
      </w:r>
      <w:hyperlink w:anchor="P22984">
        <w:r>
          <w:rPr>
            <w:color w:val="0000FF"/>
          </w:rPr>
          <w:t>3.1</w:t>
        </w:r>
      </w:hyperlink>
      <w:r>
        <w:t xml:space="preserve"> настоящей статьи, </w:t>
      </w:r>
      <w:hyperlink w:anchor="P22889">
        <w:r>
          <w:rPr>
            <w:color w:val="0000FF"/>
          </w:rPr>
          <w:t>пункте 2 статьи 342.8</w:t>
        </w:r>
      </w:hyperlink>
      <w:r>
        <w:t xml:space="preserve"> настоящего Кодекса), при одновременном выполнении следующих требований:</w:t>
      </w:r>
    </w:p>
    <w:p w:rsidR="000125BB" w:rsidRDefault="000125BB">
      <w:pPr>
        <w:pStyle w:val="ConsPlusNormal"/>
        <w:spacing w:before="280"/>
        <w:ind w:firstLine="540"/>
        <w:jc w:val="both"/>
      </w:pPr>
      <w:r>
        <w:t>1) 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года, предшествующего году налогового периода, содержание меди составляет не более 0,5 процента, никеля не более 0,35 процента;</w:t>
      </w:r>
    </w:p>
    <w:p w:rsidR="000125BB" w:rsidRDefault="000125BB">
      <w:pPr>
        <w:pStyle w:val="ConsPlusNormal"/>
        <w:spacing w:before="280"/>
        <w:ind w:firstLine="540"/>
        <w:jc w:val="both"/>
      </w:pPr>
      <w:r>
        <w:t xml:space="preserve">2) степень выработанности запасов участков недр, указанных в настоящем пункте, по состоянию на 1 января 2024 года составляет менее 1 процента либо запасы меди, и (или) никеля, и (или) металлов платиновой группы участков недр, указанных в настоящем пункте, по которым такие запасы отсутствуют в государственном балансе запасов полезных ископаемых на 1 января 2024 года, впервые поставлены на государственный баланс запасов полезных ископаемых после указанной даты в порядке, предусмотренном </w:t>
      </w:r>
      <w:hyperlink r:id="rId11750">
        <w:r>
          <w:rPr>
            <w:color w:val="0000FF"/>
          </w:rPr>
          <w:t>Законом</w:t>
        </w:r>
      </w:hyperlink>
      <w:r>
        <w:t xml:space="preserve"> Российской Федерации от 21 февраля 1992 года N 2395-I "О недрах";</w:t>
      </w:r>
    </w:p>
    <w:p w:rsidR="000125BB" w:rsidRDefault="000125BB">
      <w:pPr>
        <w:pStyle w:val="ConsPlusNormal"/>
        <w:spacing w:before="280"/>
        <w:ind w:firstLine="540"/>
        <w:jc w:val="both"/>
      </w:pPr>
      <w:r>
        <w:t xml:space="preserve">3) налогоплательщик, осуществляющий добычу многокомпонентной комплексной руды, содержащей медь, и (или) никель, и (или) металлы платиновой группы, на участках недр, указанных в настоящем пункте, не является и ранее не являлся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 стороной инвестиционного соглашения о добыче металлов платиновой группы на участках недр, указанных в </w:t>
      </w:r>
      <w:hyperlink w:anchor="P22984">
        <w:r>
          <w:rPr>
            <w:color w:val="0000FF"/>
          </w:rPr>
          <w:t>пункте 3.1</w:t>
        </w:r>
      </w:hyperlink>
      <w:r>
        <w:t xml:space="preserve"> настоящей статьи.</w:t>
      </w:r>
    </w:p>
    <w:p w:rsidR="000125BB" w:rsidRDefault="000125BB">
      <w:pPr>
        <w:pStyle w:val="ConsPlusNormal"/>
        <w:jc w:val="both"/>
      </w:pPr>
      <w:r>
        <w:t xml:space="preserve">(п. 2.1 введен Федеральным </w:t>
      </w:r>
      <w:hyperlink r:id="rId11751">
        <w:r>
          <w:rPr>
            <w:color w:val="0000FF"/>
          </w:rPr>
          <w:t>законом</w:t>
        </w:r>
      </w:hyperlink>
      <w:r>
        <w:t xml:space="preserve"> от 12.07.2024 N 176-ФЗ (ред. 29.10.2024))</w:t>
      </w:r>
    </w:p>
    <w:p w:rsidR="000125BB" w:rsidRDefault="000125BB">
      <w:pPr>
        <w:pStyle w:val="ConsPlusNormal"/>
        <w:spacing w:before="280"/>
        <w:ind w:firstLine="540"/>
        <w:jc w:val="both"/>
      </w:pPr>
      <w:bookmarkStart w:id="2478" w:name="P22982"/>
      <w:bookmarkEnd w:id="2478"/>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0125BB" w:rsidRDefault="000125BB">
      <w:pPr>
        <w:pStyle w:val="ConsPlusNormal"/>
        <w:spacing w:before="280"/>
        <w:ind w:firstLine="540"/>
        <w:jc w:val="both"/>
      </w:pPr>
      <w:r>
        <w:t>Коэффициент К</w:t>
      </w:r>
      <w:r>
        <w:rPr>
          <w:vertAlign w:val="subscript"/>
        </w:rPr>
        <w:t>МКР</w:t>
      </w:r>
      <w:r>
        <w:t xml:space="preserve"> принимается равным 730 по основаниям, указанным в </w:t>
      </w:r>
      <w:r>
        <w:lastRenderedPageBreak/>
        <w:t>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0125BB" w:rsidRDefault="000125BB">
      <w:pPr>
        <w:pStyle w:val="ConsPlusNormal"/>
        <w:spacing w:before="280"/>
        <w:ind w:firstLine="540"/>
        <w:jc w:val="both"/>
      </w:pPr>
      <w:bookmarkStart w:id="2479" w:name="P22984"/>
      <w:bookmarkEnd w:id="2479"/>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0125BB" w:rsidRDefault="000125BB">
      <w:pPr>
        <w:pStyle w:val="ConsPlusNormal"/>
        <w:spacing w:before="28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0125BB" w:rsidRDefault="000125BB">
      <w:pPr>
        <w:pStyle w:val="ConsPlusNormal"/>
        <w:spacing w:before="28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0125BB" w:rsidRDefault="000125BB">
      <w:pPr>
        <w:pStyle w:val="ConsPlusNormal"/>
        <w:spacing w:before="280"/>
        <w:ind w:firstLine="540"/>
        <w:jc w:val="both"/>
      </w:pPr>
      <w:r>
        <w:t>налогоплательщик является стороной соглашения о защите и поощрении капиталовложений;</w:t>
      </w:r>
    </w:p>
    <w:p w:rsidR="000125BB" w:rsidRDefault="000125BB">
      <w:pPr>
        <w:pStyle w:val="ConsPlusNormal"/>
        <w:spacing w:before="280"/>
        <w:ind w:firstLine="540"/>
        <w:jc w:val="both"/>
      </w:pPr>
      <w:r>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125BB" w:rsidRDefault="000125BB">
      <w:pPr>
        <w:pStyle w:val="ConsPlusNormal"/>
        <w:spacing w:before="28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0125BB" w:rsidRDefault="000125BB">
      <w:pPr>
        <w:pStyle w:val="ConsPlusNormal"/>
        <w:spacing w:before="280"/>
        <w:ind w:firstLine="540"/>
        <w:jc w:val="both"/>
      </w:pPr>
      <w:r>
        <w:t>Соглашение о добыче палладия должно содержать следующие существенные условия:</w:t>
      </w:r>
    </w:p>
    <w:p w:rsidR="000125BB" w:rsidRDefault="000125BB">
      <w:pPr>
        <w:pStyle w:val="ConsPlusNormal"/>
        <w:spacing w:before="28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xml:space="preserve">, равного 0, в соответствии с настоящим пунктом при условии принятия данным налогоплательщиком на себя обязательства </w:t>
      </w:r>
      <w:r>
        <w:lastRenderedPageBreak/>
        <w:t>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0125BB" w:rsidRDefault="000125BB">
      <w:pPr>
        <w:pStyle w:val="ConsPlusNormal"/>
        <w:spacing w:before="28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0125BB" w:rsidRDefault="000125BB">
      <w:pPr>
        <w:pStyle w:val="ConsPlusNormal"/>
        <w:spacing w:before="280"/>
        <w:ind w:firstLine="540"/>
        <w:jc w:val="both"/>
      </w:pPr>
      <w:r>
        <w:t>идентификационный номер налогоплательщика, полное и сокращенное наименования налогоплательщика;</w:t>
      </w:r>
    </w:p>
    <w:p w:rsidR="000125BB" w:rsidRDefault="000125BB">
      <w:pPr>
        <w:pStyle w:val="ConsPlusNormal"/>
        <w:spacing w:before="28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0125BB" w:rsidRDefault="000125BB">
      <w:pPr>
        <w:pStyle w:val="ConsPlusNormal"/>
        <w:spacing w:before="280"/>
        <w:ind w:firstLine="540"/>
        <w:jc w:val="both"/>
      </w:pPr>
      <w:r>
        <w:t>Основанием для отказа в заключении соглашения о добыче палладия является наличие одного из следующих обстоятельств:</w:t>
      </w:r>
    </w:p>
    <w:p w:rsidR="000125BB" w:rsidRDefault="000125BB">
      <w:pPr>
        <w:pStyle w:val="ConsPlusNormal"/>
        <w:spacing w:before="280"/>
        <w:ind w:firstLine="540"/>
        <w:jc w:val="both"/>
      </w:pPr>
      <w:r>
        <w:t>в соглашении о добыче палладия указана недостоверная информация;</w:t>
      </w:r>
    </w:p>
    <w:p w:rsidR="000125BB" w:rsidRDefault="000125BB">
      <w:pPr>
        <w:pStyle w:val="ConsPlusNormal"/>
        <w:spacing w:before="28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0125BB" w:rsidRDefault="000125BB">
      <w:pPr>
        <w:pStyle w:val="ConsPlusNormal"/>
        <w:spacing w:before="280"/>
        <w:ind w:firstLine="540"/>
        <w:jc w:val="both"/>
      </w:pPr>
      <w:r>
        <w:t>соглашение о добыче палладия не соответствует требованиям, установленным настоящим пунктом.</w:t>
      </w:r>
    </w:p>
    <w:p w:rsidR="000125BB" w:rsidRDefault="000125BB">
      <w:pPr>
        <w:pStyle w:val="ConsPlusNormal"/>
        <w:spacing w:before="28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0125BB" w:rsidRDefault="000125BB">
      <w:pPr>
        <w:pStyle w:val="ConsPlusNormal"/>
        <w:spacing w:before="280"/>
        <w:ind w:firstLine="540"/>
        <w:jc w:val="both"/>
      </w:pPr>
      <w:r>
        <w:t>Внесение изменений в соглашение о добыче палладия не допускается, за исключением замены стороны в данном соглашении.</w:t>
      </w:r>
    </w:p>
    <w:p w:rsidR="000125BB" w:rsidRDefault="000125BB">
      <w:pPr>
        <w:pStyle w:val="ConsPlusNormal"/>
        <w:spacing w:before="28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0125BB" w:rsidRDefault="000125BB">
      <w:pPr>
        <w:pStyle w:val="ConsPlusNormal"/>
        <w:spacing w:before="280"/>
        <w:ind w:firstLine="540"/>
        <w:jc w:val="both"/>
      </w:pPr>
      <w:r>
        <w:lastRenderedPageBreak/>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125BB" w:rsidRDefault="000125BB">
      <w:pPr>
        <w:pStyle w:val="ConsPlusNormal"/>
        <w:spacing w:before="28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0125BB" w:rsidRDefault="000125BB">
      <w:pPr>
        <w:pStyle w:val="ConsPlusNormal"/>
        <w:spacing w:before="28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0125BB" w:rsidRDefault="000125BB">
      <w:pPr>
        <w:pStyle w:val="ConsPlusNormal"/>
        <w:spacing w:before="28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0125BB" w:rsidRDefault="000125BB">
      <w:pPr>
        <w:pStyle w:val="ConsPlusNormal"/>
        <w:spacing w:before="280"/>
        <w:ind w:firstLine="540"/>
        <w:jc w:val="both"/>
      </w:pPr>
      <w:r>
        <w:t>Соглашение о добыче палладия расторгается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0125BB" w:rsidRDefault="000125BB">
      <w:pPr>
        <w:pStyle w:val="ConsPlusNormal"/>
        <w:spacing w:before="28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0125BB" w:rsidRDefault="000125BB">
      <w:pPr>
        <w:pStyle w:val="ConsPlusNormal"/>
        <w:spacing w:before="28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0125BB" w:rsidRDefault="000125BB">
      <w:pPr>
        <w:pStyle w:val="ConsPlusNormal"/>
        <w:spacing w:before="280"/>
        <w:ind w:firstLine="540"/>
        <w:jc w:val="both"/>
      </w:pPr>
      <w:r>
        <w:t>в случае несоблюдения требования о внесении изменений в соглашение о добыче палладия.</w:t>
      </w:r>
    </w:p>
    <w:p w:rsidR="000125BB" w:rsidRDefault="000125BB">
      <w:pPr>
        <w:pStyle w:val="ConsPlusNormal"/>
        <w:spacing w:before="280"/>
        <w:ind w:firstLine="540"/>
        <w:jc w:val="both"/>
      </w:pPr>
      <w:r>
        <w:lastRenderedPageBreak/>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0125BB" w:rsidRDefault="000125BB">
      <w:pPr>
        <w:pStyle w:val="ConsPlusNormal"/>
        <w:spacing w:before="280"/>
        <w:ind w:firstLine="540"/>
        <w:jc w:val="both"/>
      </w:pPr>
      <w:hyperlink r:id="rId11752">
        <w:r>
          <w:rPr>
            <w:color w:val="0000FF"/>
          </w:rPr>
          <w:t>Форма</w:t>
        </w:r>
      </w:hyperlink>
      <w:r>
        <w:t xml:space="preserve"> соглашения о добыче палладия, </w:t>
      </w:r>
      <w:hyperlink r:id="rId11753">
        <w:r>
          <w:rPr>
            <w:color w:val="0000FF"/>
          </w:rPr>
          <w:t>форма</w:t>
        </w:r>
      </w:hyperlink>
      <w:r>
        <w:t xml:space="preserve"> соглашения о замене стороны в соглашении о добыче палладия, </w:t>
      </w:r>
      <w:hyperlink r:id="rId11754">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125BB" w:rsidRDefault="000125BB">
      <w:pPr>
        <w:pStyle w:val="ConsPlusNormal"/>
        <w:spacing w:before="28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2966">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0125BB" w:rsidRDefault="000125BB">
      <w:pPr>
        <w:pStyle w:val="ConsPlusNormal"/>
        <w:spacing w:before="28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2966">
        <w:r>
          <w:rPr>
            <w:color w:val="0000FF"/>
          </w:rPr>
          <w:t>пунктами 1</w:t>
        </w:r>
      </w:hyperlink>
      <w:r>
        <w:t xml:space="preserve"> и </w:t>
      </w:r>
      <w:hyperlink w:anchor="P22975">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125BB" w:rsidRDefault="000125BB">
      <w:pPr>
        <w:pStyle w:val="ConsPlusNormal"/>
        <w:jc w:val="both"/>
      </w:pPr>
      <w:r>
        <w:lastRenderedPageBreak/>
        <w:t xml:space="preserve">(п. 3.1 введен Федеральным </w:t>
      </w:r>
      <w:hyperlink r:id="rId11755">
        <w:r>
          <w:rPr>
            <w:color w:val="0000FF"/>
          </w:rPr>
          <w:t>законом</w:t>
        </w:r>
      </w:hyperlink>
      <w:r>
        <w:t xml:space="preserve"> от 17.02.2023 N 29-ФЗ)</w:t>
      </w:r>
    </w:p>
    <w:p w:rsidR="000125BB" w:rsidRDefault="000125BB">
      <w:pPr>
        <w:pStyle w:val="ConsPlusNormal"/>
        <w:spacing w:before="28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939">
        <w:r>
          <w:rPr>
            <w:color w:val="0000FF"/>
          </w:rPr>
          <w:t>пунктом 11 статьи 342.8</w:t>
        </w:r>
      </w:hyperlink>
      <w:r>
        <w:t xml:space="preserve"> настоящего Кодекса.</w:t>
      </w:r>
    </w:p>
    <w:p w:rsidR="000125BB" w:rsidRDefault="000125BB">
      <w:pPr>
        <w:pStyle w:val="ConsPlusNormal"/>
        <w:jc w:val="both"/>
      </w:pPr>
      <w:r>
        <w:t xml:space="preserve">(в ред. Федерального </w:t>
      </w:r>
      <w:hyperlink r:id="rId11756">
        <w:r>
          <w:rPr>
            <w:color w:val="0000FF"/>
          </w:rPr>
          <w:t>закона</w:t>
        </w:r>
      </w:hyperlink>
      <w:r>
        <w:t xml:space="preserve"> от 17.02.2023 N 29-ФЗ)</w:t>
      </w:r>
    </w:p>
    <w:p w:rsidR="000125BB" w:rsidRDefault="000125BB">
      <w:pPr>
        <w:pStyle w:val="ConsPlusNormal"/>
        <w:ind w:firstLine="540"/>
        <w:jc w:val="both"/>
      </w:pPr>
    </w:p>
    <w:p w:rsidR="000125BB" w:rsidRDefault="000125BB">
      <w:pPr>
        <w:pStyle w:val="ConsPlusTitle"/>
        <w:ind w:firstLine="540"/>
        <w:jc w:val="both"/>
        <w:outlineLvl w:val="2"/>
      </w:pPr>
      <w:bookmarkStart w:id="2480" w:name="P23018"/>
      <w:bookmarkEnd w:id="2480"/>
      <w:r>
        <w:t>Статья 342.11. Порядок определения и применения коэффициента К</w:t>
      </w:r>
      <w:r>
        <w:rPr>
          <w:vertAlign w:val="subscript"/>
        </w:rPr>
        <w:t>УГ</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57">
        <w:r>
          <w:rPr>
            <w:color w:val="0000FF"/>
          </w:rPr>
          <w:t>законом</w:t>
        </w:r>
      </w:hyperlink>
      <w:r>
        <w:t xml:space="preserve"> от 29.11.2021 N 382-ФЗ)</w:t>
      </w:r>
    </w:p>
    <w:p w:rsidR="000125BB" w:rsidRDefault="000125BB">
      <w:pPr>
        <w:pStyle w:val="ConsPlusNormal"/>
        <w:ind w:firstLine="540"/>
        <w:jc w:val="both"/>
      </w:pPr>
    </w:p>
    <w:p w:rsidR="000125BB" w:rsidRDefault="000125BB">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УГ</w:t>
      </w:r>
      <w:r>
        <w:t xml:space="preserve"> = (Ц</w:t>
      </w:r>
      <w:r>
        <w:rPr>
          <w:vertAlign w:val="subscript"/>
        </w:rPr>
        <w:t>УГ</w:t>
      </w:r>
      <w:r>
        <w:t xml:space="preserve"> x 0,025 + Ц</w:t>
      </w:r>
      <w:r>
        <w:rPr>
          <w:vertAlign w:val="subscript"/>
        </w:rPr>
        <w:t>УГДОП</w:t>
      </w:r>
      <w:r>
        <w:t>) x Р,</w:t>
      </w:r>
    </w:p>
    <w:p w:rsidR="000125BB" w:rsidRDefault="000125BB">
      <w:pPr>
        <w:pStyle w:val="ConsPlusNormal"/>
        <w:jc w:val="both"/>
      </w:pPr>
      <w:r>
        <w:t xml:space="preserve">(в ред. Федерального </w:t>
      </w:r>
      <w:hyperlink r:id="rId11758">
        <w:r>
          <w:rPr>
            <w:color w:val="0000FF"/>
          </w:rPr>
          <w:t>закона</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УГ</w:t>
      </w:r>
      <w:r>
        <w:t xml:space="preserve"> - средняя за налоговый период цена на уголь коксующийся, выраженная в долларах США за 1 тонну, равная сумме средней за налоговый период цены на уголь коксующийся при поставках в морские порты Российской Федерации, расположенные в Дальневосточном федеральном округе, умноженной на коэффициент 0,85, и средней за налоговый период цены на уголь коксующийся при поставках в морские порты Российской Федерации, расположенные в Северо-Западном и Южном федеральных округах, умноженной на коэффициент 0,15. </w:t>
      </w:r>
      <w:hyperlink r:id="rId11759">
        <w:r>
          <w:rPr>
            <w:color w:val="0000FF"/>
          </w:rPr>
          <w:t>Показатель</w:t>
        </w:r>
      </w:hyperlink>
      <w:r>
        <w:t xml:space="preserve"> Ц</w:t>
      </w:r>
      <w:r>
        <w:rPr>
          <w:vertAlign w:val="subscript"/>
        </w:rPr>
        <w:t>УГ</w:t>
      </w:r>
      <w:r>
        <w:t xml:space="preserve"> определяется в </w:t>
      </w:r>
      <w:hyperlink r:id="rId11760">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0125BB" w:rsidRDefault="000125BB">
      <w:pPr>
        <w:pStyle w:val="ConsPlusNormal"/>
        <w:jc w:val="both"/>
      </w:pPr>
      <w:r>
        <w:t xml:space="preserve">(в ред. Федерального </w:t>
      </w:r>
      <w:hyperlink r:id="rId11761">
        <w:r>
          <w:rPr>
            <w:color w:val="0000FF"/>
          </w:rPr>
          <w:t>закона</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Ц</w:t>
      </w:r>
      <w:r>
        <w:rPr>
          <w:vertAlign w:val="subscript"/>
        </w:rPr>
        <w:t>УГДОП</w:t>
      </w:r>
      <w:r>
        <w:t xml:space="preserve"> = 0,1 x (Ц</w:t>
      </w:r>
      <w:r>
        <w:rPr>
          <w:vertAlign w:val="subscript"/>
        </w:rPr>
        <w:t>УГ</w:t>
      </w:r>
      <w:r>
        <w:t xml:space="preserve"> - 167).</w:t>
      </w:r>
    </w:p>
    <w:p w:rsidR="000125BB" w:rsidRDefault="000125BB">
      <w:pPr>
        <w:pStyle w:val="ConsPlusNormal"/>
        <w:jc w:val="both"/>
      </w:pPr>
      <w:r>
        <w:t xml:space="preserve">(абзац введен Федеральным </w:t>
      </w:r>
      <w:hyperlink r:id="rId11762">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lastRenderedPageBreak/>
        <w:t>В случае, если значение показателя Ц</w:t>
      </w:r>
      <w:r>
        <w:rPr>
          <w:vertAlign w:val="subscript"/>
        </w:rPr>
        <w:t>УГДОП</w:t>
      </w:r>
      <w:r>
        <w:t>, определенное в соответствии с настоящей статьей, принимает отрицательное значение, показатель Ц</w:t>
      </w:r>
      <w:r>
        <w:rPr>
          <w:vertAlign w:val="subscript"/>
        </w:rPr>
        <w:t>УГДОП</w:t>
      </w:r>
      <w:r>
        <w:t xml:space="preserve"> принимается равным нулю;</w:t>
      </w:r>
    </w:p>
    <w:p w:rsidR="000125BB" w:rsidRDefault="000125BB">
      <w:pPr>
        <w:pStyle w:val="ConsPlusNormal"/>
        <w:jc w:val="both"/>
      </w:pPr>
      <w:r>
        <w:t xml:space="preserve">(абзац введен Федеральным </w:t>
      </w:r>
      <w:hyperlink r:id="rId11763">
        <w:r>
          <w:rPr>
            <w:color w:val="0000FF"/>
          </w:rPr>
          <w:t>законом</w:t>
        </w:r>
      </w:hyperlink>
      <w:r>
        <w:t xml:space="preserve"> от 12.07.2024 N 176-ФЗ)</w:t>
      </w:r>
    </w:p>
    <w:p w:rsidR="000125BB" w:rsidRDefault="000125BB">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125BB" w:rsidRDefault="000125BB">
      <w:pPr>
        <w:pStyle w:val="ConsPlusNormal"/>
        <w:spacing w:before="280"/>
        <w:ind w:firstLine="540"/>
        <w:jc w:val="both"/>
      </w:pPr>
      <w:r>
        <w:t xml:space="preserve">2. Утратил силу с 1 января 2025 года. - Федеральный </w:t>
      </w:r>
      <w:hyperlink r:id="rId11764">
        <w:r>
          <w:rPr>
            <w:color w:val="0000FF"/>
          </w:rPr>
          <w:t>закон</w:t>
        </w:r>
      </w:hyperlink>
      <w:r>
        <w:t xml:space="preserve"> от 12.07.2024 N 176-ФЗ.</w:t>
      </w:r>
    </w:p>
    <w:p w:rsidR="000125BB" w:rsidRDefault="000125BB">
      <w:pPr>
        <w:pStyle w:val="ConsPlusNormal"/>
        <w:ind w:firstLine="540"/>
        <w:jc w:val="both"/>
      </w:pPr>
    </w:p>
    <w:p w:rsidR="000125BB" w:rsidRDefault="000125BB">
      <w:pPr>
        <w:pStyle w:val="ConsPlusTitle"/>
        <w:ind w:firstLine="540"/>
        <w:jc w:val="both"/>
        <w:outlineLvl w:val="2"/>
      </w:pPr>
      <w:bookmarkStart w:id="2481" w:name="P23039"/>
      <w:bookmarkEnd w:id="2481"/>
      <w:r>
        <w:t>Статья 342.12. Порядок определения и применения коэффициента К</w:t>
      </w:r>
      <w:r>
        <w:rPr>
          <w:vertAlign w:val="subscript"/>
        </w:rPr>
        <w:t>КС</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65">
        <w:r>
          <w:rPr>
            <w:color w:val="0000FF"/>
          </w:rPr>
          <w:t>законом</w:t>
        </w:r>
      </w:hyperlink>
      <w:r>
        <w:t xml:space="preserve"> от 29.11.2021 N 382-ФЗ)</w:t>
      </w:r>
    </w:p>
    <w:p w:rsidR="000125BB" w:rsidRDefault="000125BB">
      <w:pPr>
        <w:pStyle w:val="ConsPlusNormal"/>
        <w:ind w:firstLine="540"/>
        <w:jc w:val="both"/>
      </w:pPr>
    </w:p>
    <w:p w:rsidR="000125BB" w:rsidRDefault="000125BB">
      <w:pPr>
        <w:pStyle w:val="ConsPlusNormal"/>
        <w:ind w:firstLine="540"/>
        <w:jc w:val="both"/>
      </w:pPr>
      <w:r>
        <w:t>1. Если иное не предусмотрено настоящей статьей, коэффициент К</w:t>
      </w:r>
      <w:r>
        <w:rPr>
          <w:vertAlign w:val="subscript"/>
        </w:rPr>
        <w:t>КС</w:t>
      </w:r>
      <w:r>
        <w:t xml:space="preserve">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КС</w:t>
      </w:r>
      <w:r>
        <w:t xml:space="preserve"> = Ц</w:t>
      </w:r>
      <w:r>
        <w:rPr>
          <w:vertAlign w:val="subscript"/>
        </w:rPr>
        <w:t>КС</w:t>
      </w:r>
      <w:r>
        <w:t xml:space="preserve"> x 0,03 x С</w:t>
      </w:r>
      <w:r>
        <w:rPr>
          <w:vertAlign w:val="subscript"/>
        </w:rPr>
        <w:t>ОК</w:t>
      </w:r>
      <w:r>
        <w:t xml:space="preserve"> x Р + Ц</w:t>
      </w:r>
      <w:r>
        <w:rPr>
          <w:vertAlign w:val="subscript"/>
        </w:rPr>
        <w:t>КСДОП</w:t>
      </w:r>
      <w:r>
        <w:t>,</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КС</w:t>
      </w:r>
      <w:r>
        <w:t xml:space="preserve"> - средняя за налоговый период цена порошка хлорида калия в соответствии с индексом Potash Standard MOP bulk FOB Baltic/Black Sea, выраженная в долларах США за 1 тонну, при поставках в морские порты Российской Федерации, расположенные в Северо-Западном и Южном федеральных округах. </w:t>
      </w:r>
      <w:hyperlink r:id="rId11766">
        <w:r>
          <w:rPr>
            <w:color w:val="0000FF"/>
          </w:rPr>
          <w:t>Показатель</w:t>
        </w:r>
      </w:hyperlink>
      <w:r>
        <w:t xml:space="preserve"> Ц</w:t>
      </w:r>
      <w:r>
        <w:rPr>
          <w:vertAlign w:val="subscript"/>
        </w:rPr>
        <w:t>КС</w:t>
      </w:r>
      <w:r>
        <w:t xml:space="preserve"> определяется в </w:t>
      </w:r>
      <w:hyperlink r:id="rId11767">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КС</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КС</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0125BB" w:rsidRDefault="000125BB">
      <w:pPr>
        <w:pStyle w:val="ConsPlusNormal"/>
        <w:spacing w:before="280"/>
        <w:ind w:firstLine="540"/>
        <w:jc w:val="both"/>
      </w:pPr>
      <w:r>
        <w:lastRenderedPageBreak/>
        <w:t>С</w:t>
      </w:r>
      <w:r>
        <w:rPr>
          <w:vertAlign w:val="subscript"/>
        </w:rPr>
        <w:t>ОК</w:t>
      </w:r>
      <w:r>
        <w:t xml:space="preserve"> - содержание (в долях) хлорида калия (KCl)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хлорида калия всех категорий в результате его добычи на участке недр (в тоннах) на соответствующий совокупный объем добытой на участке недр руды (в тоннах). При отсутствии в государственном балансе запасов полезных ископаемых данных о величине изменения запасов хлорида калия всех категорий величина изменения запасов хлорида калия всех категорий определяется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калия (K</w:t>
      </w:r>
      <w:r>
        <w:rPr>
          <w:vertAlign w:val="subscript"/>
        </w:rPr>
        <w:t>2</w:t>
      </w:r>
      <w:r>
        <w:t>O) всех категорий в результате его добычи на участке недр (в тоннах) на коэффициент 0,6317. Значение показателя С</w:t>
      </w:r>
      <w:r>
        <w:rPr>
          <w:vertAlign w:val="subscript"/>
        </w:rPr>
        <w:t>ОК</w:t>
      </w:r>
      <w:r>
        <w:t xml:space="preserve"> округляется до пятого знака после запятой в соответствии с действующим порядком округления;</w:t>
      </w:r>
    </w:p>
    <w:p w:rsidR="000125BB" w:rsidRDefault="000125BB">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Ц</w:t>
      </w:r>
      <w:r>
        <w:rPr>
          <w:vertAlign w:val="subscript"/>
        </w:rPr>
        <w:t>КСДОП</w:t>
      </w:r>
      <w:r>
        <w:t xml:space="preserve"> - показатель, характеризующий дополнительную доходность добычи калийных солей, который рассчитывается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Ц</w:t>
      </w:r>
      <w:r>
        <w:rPr>
          <w:vertAlign w:val="subscript"/>
        </w:rPr>
        <w:t>КСДОП</w:t>
      </w:r>
      <w:r>
        <w:t xml:space="preserve"> = (Ц</w:t>
      </w:r>
      <w:r>
        <w:rPr>
          <w:vertAlign w:val="subscript"/>
        </w:rPr>
        <w:t>КС</w:t>
      </w:r>
      <w:r>
        <w:t xml:space="preserve"> - 300) x 0,07 x С</w:t>
      </w:r>
      <w:r>
        <w:rPr>
          <w:vertAlign w:val="subscript"/>
        </w:rPr>
        <w:t>ОК</w:t>
      </w:r>
      <w:r>
        <w:t xml:space="preserve"> x Р,</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КС</w:t>
      </w:r>
      <w:r>
        <w:t>, С</w:t>
      </w:r>
      <w:r>
        <w:rPr>
          <w:vertAlign w:val="subscript"/>
        </w:rPr>
        <w:t>ОК</w:t>
      </w:r>
      <w:r>
        <w:t>, Р - показатели, определяемые в соответствии с настоящим пунктом.</w:t>
      </w:r>
    </w:p>
    <w:p w:rsidR="000125BB" w:rsidRDefault="000125BB">
      <w:pPr>
        <w:pStyle w:val="ConsPlusNormal"/>
        <w:spacing w:before="280"/>
        <w:ind w:firstLine="540"/>
        <w:jc w:val="both"/>
      </w:pPr>
      <w:r>
        <w:t>В случае, если значение показателя Ц</w:t>
      </w:r>
      <w:r>
        <w:rPr>
          <w:vertAlign w:val="subscript"/>
        </w:rPr>
        <w:t>КС</w:t>
      </w:r>
      <w:r>
        <w:t>, определенное для налогового периода, оказалось меньше 300 долларов США за 1 тонну, значение показателя Ц</w:t>
      </w:r>
      <w:r>
        <w:rPr>
          <w:vertAlign w:val="subscript"/>
        </w:rPr>
        <w:t>КСДОП</w:t>
      </w:r>
      <w:r>
        <w:t xml:space="preserve"> в таком налоговом периоде принимается равным нулю.</w:t>
      </w:r>
    </w:p>
    <w:p w:rsidR="000125BB" w:rsidRDefault="000125BB">
      <w:pPr>
        <w:pStyle w:val="ConsPlusNormal"/>
        <w:jc w:val="both"/>
      </w:pPr>
      <w:r>
        <w:t xml:space="preserve">(п. 1 в ред. Федерального </w:t>
      </w:r>
      <w:hyperlink r:id="rId11768">
        <w:r>
          <w:rPr>
            <w:color w:val="0000FF"/>
          </w:rPr>
          <w:t>закона</w:t>
        </w:r>
      </w:hyperlink>
      <w:r>
        <w:t xml:space="preserve"> от 12.07.2024 N 176-ФЗ)</w:t>
      </w:r>
    </w:p>
    <w:p w:rsidR="000125BB" w:rsidRDefault="000125BB">
      <w:pPr>
        <w:pStyle w:val="ConsPlusNormal"/>
        <w:spacing w:before="280"/>
        <w:ind w:firstLine="540"/>
        <w:jc w:val="both"/>
      </w:pPr>
      <w:r>
        <w:t xml:space="preserve">1.1. При добыче калийных солей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769">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КС</w:t>
      </w:r>
      <w:r>
        <w:t xml:space="preserve"> рассчитывается в течение сроков, </w:t>
      </w:r>
      <w:r>
        <w:lastRenderedPageBreak/>
        <w:t>установленных настоящим пунктом,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w:t>
      </w:r>
    </w:p>
    <w:p w:rsidR="000125BB" w:rsidRDefault="000125BB">
      <w:pPr>
        <w:pStyle w:val="ConsPlusNormal"/>
        <w:ind w:firstLine="540"/>
        <w:jc w:val="both"/>
      </w:pPr>
    </w:p>
    <w:p w:rsidR="000125BB" w:rsidRDefault="000125BB">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2017">
        <w:r>
          <w:rPr>
            <w:color w:val="0000FF"/>
          </w:rPr>
          <w:t>статьей 340</w:t>
        </w:r>
      </w:hyperlink>
      <w:r>
        <w:t xml:space="preserve"> настоящего Кодекса;</w:t>
      </w:r>
    </w:p>
    <w:p w:rsidR="000125BB" w:rsidRDefault="000125BB">
      <w:pPr>
        <w:pStyle w:val="ConsPlusNormal"/>
        <w:spacing w:before="28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1972">
        <w:r>
          <w:rPr>
            <w:color w:val="0000FF"/>
          </w:rPr>
          <w:t>статьей 339</w:t>
        </w:r>
      </w:hyperlink>
      <w:r>
        <w:t xml:space="preserve"> настоящего Кодекса.</w:t>
      </w:r>
    </w:p>
    <w:p w:rsidR="000125BB" w:rsidRDefault="000125BB">
      <w:pPr>
        <w:pStyle w:val="ConsPlusNormal"/>
        <w:spacing w:before="280"/>
        <w:ind w:firstLine="540"/>
        <w:jc w:val="both"/>
      </w:pPr>
      <w:r>
        <w:t>Коэффициент К</w:t>
      </w:r>
      <w:r>
        <w:rPr>
          <w:vertAlign w:val="subscript"/>
        </w:rPr>
        <w:t>КС</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0125BB" w:rsidRDefault="000125BB">
      <w:pPr>
        <w:pStyle w:val="ConsPlusNormal"/>
        <w:spacing w:before="28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939">
        <w:r>
          <w:rPr>
            <w:color w:val="0000FF"/>
          </w:rPr>
          <w:t>пунктом 11 статьи 342.8</w:t>
        </w:r>
      </w:hyperlink>
      <w:r>
        <w:t xml:space="preserve"> настоящего Кодекса.</w:t>
      </w:r>
    </w:p>
    <w:p w:rsidR="000125BB" w:rsidRDefault="000125BB">
      <w:pPr>
        <w:pStyle w:val="ConsPlusNormal"/>
        <w:jc w:val="both"/>
      </w:pPr>
      <w:r>
        <w:t xml:space="preserve">(п. 1.1 введен Федеральным </w:t>
      </w:r>
      <w:hyperlink r:id="rId11770">
        <w:r>
          <w:rPr>
            <w:color w:val="0000FF"/>
          </w:rPr>
          <w:t>законом</w:t>
        </w:r>
      </w:hyperlink>
      <w:r>
        <w:t xml:space="preserve"> от 12.07.2024 N 176-ФЗ)</w:t>
      </w:r>
    </w:p>
    <w:p w:rsidR="000125BB" w:rsidRDefault="000125BB">
      <w:pPr>
        <w:pStyle w:val="ConsPlusNormal"/>
        <w:spacing w:before="280"/>
        <w:ind w:firstLine="540"/>
        <w:jc w:val="both"/>
      </w:pPr>
      <w:r>
        <w:t xml:space="preserve">1.2. При добыче калийных солей в рамках реализации инвестиционного проекта, в отношении которого в период с 1 января 2021 года по 30 июня 2024 года заключен специальный инвестиционный контракт в соответствии с Федеральным </w:t>
      </w:r>
      <w:hyperlink r:id="rId11771">
        <w:r>
          <w:rPr>
            <w:color w:val="0000FF"/>
          </w:rPr>
          <w:t>законом</w:t>
        </w:r>
      </w:hyperlink>
      <w:r>
        <w:t xml:space="preserve"> от 31 декабря 2014 года N 488-ФЗ "О промышленной политике в Российской Федерации", начало добычи полезного ископаемого по которому приходится на период после 1 января 2025 года, коэффициент К</w:t>
      </w:r>
      <w:r>
        <w:rPr>
          <w:vertAlign w:val="subscript"/>
        </w:rPr>
        <w:t>КС</w:t>
      </w:r>
      <w:r>
        <w:t xml:space="preserve"> рассчитывается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КС</w:t>
      </w:r>
      <w:r>
        <w:t xml:space="preserve"> = 0,133 x (С</w:t>
      </w:r>
      <w:r>
        <w:rPr>
          <w:vertAlign w:val="subscript"/>
        </w:rPr>
        <w:t>КС</w:t>
      </w:r>
      <w:r>
        <w:t xml:space="preserve"> / О</w:t>
      </w:r>
      <w:r>
        <w:rPr>
          <w:vertAlign w:val="subscript"/>
        </w:rPr>
        <w:t>КС</w:t>
      </w:r>
      <w:r>
        <w:t>) + 85,</w:t>
      </w:r>
    </w:p>
    <w:p w:rsidR="000125BB" w:rsidRDefault="000125BB">
      <w:pPr>
        <w:pStyle w:val="ConsPlusNormal"/>
        <w:ind w:firstLine="540"/>
        <w:jc w:val="both"/>
      </w:pPr>
    </w:p>
    <w:p w:rsidR="000125BB" w:rsidRDefault="000125BB">
      <w:pPr>
        <w:pStyle w:val="ConsPlusNormal"/>
        <w:ind w:firstLine="540"/>
        <w:jc w:val="both"/>
      </w:pPr>
      <w:r>
        <w:t>где С</w:t>
      </w:r>
      <w:r>
        <w:rPr>
          <w:vertAlign w:val="subscript"/>
        </w:rPr>
        <w:t>КС</w:t>
      </w:r>
      <w:r>
        <w:t xml:space="preserve"> - стоимость добытого полезного ископаемого за налоговый период, определяемая в соответствии со </w:t>
      </w:r>
      <w:hyperlink w:anchor="P22017">
        <w:r>
          <w:rPr>
            <w:color w:val="0000FF"/>
          </w:rPr>
          <w:t>статьей 340</w:t>
        </w:r>
      </w:hyperlink>
      <w:r>
        <w:t xml:space="preserve"> настоящего Кодекса;</w:t>
      </w:r>
    </w:p>
    <w:p w:rsidR="000125BB" w:rsidRDefault="000125BB">
      <w:pPr>
        <w:pStyle w:val="ConsPlusNormal"/>
        <w:spacing w:before="280"/>
        <w:ind w:firstLine="540"/>
        <w:jc w:val="both"/>
      </w:pPr>
      <w:r>
        <w:t>О</w:t>
      </w:r>
      <w:r>
        <w:rPr>
          <w:vertAlign w:val="subscript"/>
        </w:rPr>
        <w:t>КС</w:t>
      </w:r>
      <w:r>
        <w:t xml:space="preserve"> - количество добытого за налоговый период полезного ископаемого, определяемое в соответствии со </w:t>
      </w:r>
      <w:hyperlink w:anchor="P21972">
        <w:r>
          <w:rPr>
            <w:color w:val="0000FF"/>
          </w:rPr>
          <w:t>статьей 339</w:t>
        </w:r>
      </w:hyperlink>
      <w:r>
        <w:t xml:space="preserve"> настоящего Кодекса.</w:t>
      </w:r>
    </w:p>
    <w:p w:rsidR="000125BB" w:rsidRDefault="000125BB">
      <w:pPr>
        <w:pStyle w:val="ConsPlusNormal"/>
        <w:spacing w:before="280"/>
        <w:ind w:firstLine="540"/>
        <w:jc w:val="both"/>
      </w:pPr>
      <w:r>
        <w:t>Коэффициент К</w:t>
      </w:r>
      <w:r>
        <w:rPr>
          <w:vertAlign w:val="subscript"/>
        </w:rPr>
        <w:t>КС</w:t>
      </w:r>
      <w:r>
        <w:t xml:space="preserve"> определяется в порядке, установленном настоящим пунктом, в течение десяти следующих подряд календарных лет, начинающихся с года начала добычи полезного ископаемого в рамках реализации инвестиционного проекта, или срока действия специального инвестиционного контракта в зависимости от того, какой срок истекает позднее.</w:t>
      </w:r>
    </w:p>
    <w:p w:rsidR="000125BB" w:rsidRDefault="000125BB">
      <w:pPr>
        <w:pStyle w:val="ConsPlusNormal"/>
        <w:jc w:val="both"/>
      </w:pPr>
      <w:r>
        <w:t xml:space="preserve">(п. 1.2 введен Федеральным </w:t>
      </w:r>
      <w:hyperlink r:id="rId11772">
        <w:r>
          <w:rPr>
            <w:color w:val="0000FF"/>
          </w:rPr>
          <w:t>законом</w:t>
        </w:r>
      </w:hyperlink>
      <w:r>
        <w:t xml:space="preserve"> от 12.07.2024 N 176-ФЗ)</w:t>
      </w:r>
    </w:p>
    <w:p w:rsidR="000125BB" w:rsidRDefault="000125BB">
      <w:pPr>
        <w:pStyle w:val="ConsPlusNormal"/>
        <w:spacing w:before="280"/>
        <w:ind w:firstLine="540"/>
        <w:jc w:val="both"/>
      </w:pPr>
      <w:r>
        <w:t>2. Коэффициент К</w:t>
      </w:r>
      <w:r>
        <w:rPr>
          <w:vertAlign w:val="subscript"/>
        </w:rPr>
        <w:t>КС</w:t>
      </w:r>
      <w:r>
        <w:t xml:space="preserve">, рассчитанный в порядке, определенном настоящей статьей, </w:t>
      </w:r>
      <w:r>
        <w:lastRenderedPageBreak/>
        <w:t>округляется до первого знака после запятой в соответствии с действующим порядком округления.</w:t>
      </w:r>
    </w:p>
    <w:p w:rsidR="000125BB" w:rsidRDefault="000125BB">
      <w:pPr>
        <w:pStyle w:val="ConsPlusNormal"/>
        <w:ind w:firstLine="540"/>
        <w:jc w:val="both"/>
      </w:pPr>
    </w:p>
    <w:p w:rsidR="000125BB" w:rsidRDefault="000125BB">
      <w:pPr>
        <w:pStyle w:val="ConsPlusTitle"/>
        <w:ind w:firstLine="540"/>
        <w:jc w:val="both"/>
        <w:outlineLvl w:val="2"/>
      </w:pPr>
      <w:bookmarkStart w:id="2482" w:name="P23076"/>
      <w:bookmarkEnd w:id="2482"/>
      <w:r>
        <w:t>Статья 342.13. Порядок определения и применения коэффициента К</w:t>
      </w:r>
      <w:r>
        <w:rPr>
          <w:vertAlign w:val="subscript"/>
        </w:rPr>
        <w:t>ЭНРГ</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73">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1. Если иное не установлено настоящей статьей, коэффициент К</w:t>
      </w:r>
      <w:r>
        <w:rPr>
          <w:vertAlign w:val="subscript"/>
        </w:rPr>
        <w:t>ЭНРГ</w:t>
      </w:r>
      <w:r>
        <w:t xml:space="preserve">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ЭНРГ</w:t>
      </w:r>
      <w:r>
        <w:t xml:space="preserve"> = 0,1 x (Ц</w:t>
      </w:r>
      <w:r>
        <w:rPr>
          <w:vertAlign w:val="subscript"/>
        </w:rPr>
        <w:t>ЭУ</w:t>
      </w:r>
      <w:r>
        <w:t xml:space="preserve"> - 120) x Р x Ц</w:t>
      </w:r>
      <w:r>
        <w:rPr>
          <w:vertAlign w:val="subscript"/>
        </w:rPr>
        <w:t>ЭКСПЭУ</w:t>
      </w:r>
      <w:r>
        <w:t>,</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ЭУ</w:t>
      </w:r>
      <w:r>
        <w:t xml:space="preserve"> - средняя за налоговый период цена на уголь, за исключением антрацита, угля коксующегося и угля бурого, выраженная в долларах США за 1 тонну, равная сумме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Дальневосточном федеральном округе, умноженной на коэффициент 0,5, и средней за налоговый период цены на уголь, за исключением антрацита, угля коксующегося и угля бурого, при поставках в морские порты Российской Федерации, расположенные в Северо-Западном и Южном федеральных округах, умноженной на коэффициент 0,5. Показатель Ц</w:t>
      </w:r>
      <w:r>
        <w:rPr>
          <w:vertAlign w:val="subscript"/>
        </w:rPr>
        <w:t>ЭУ</w:t>
      </w:r>
      <w:r>
        <w:t xml:space="preserve"> определяется в </w:t>
      </w:r>
      <w:hyperlink r:id="rId11774">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ЭУ</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ЭУ</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0125BB" w:rsidRDefault="000125BB">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Ц</w:t>
      </w:r>
      <w:r>
        <w:rPr>
          <w:vertAlign w:val="subscript"/>
        </w:rPr>
        <w:t>ЭКСПЭУ</w:t>
      </w:r>
      <w:r>
        <w:t xml:space="preserve"> - коэффициент, который отражает долю реализации угля, за исключением антрацита, угля коксующегося и угля бурого, на экспорт в общем объеме реализации угля и принимается равным 0,5.</w:t>
      </w:r>
    </w:p>
    <w:p w:rsidR="000125BB" w:rsidRDefault="000125BB">
      <w:pPr>
        <w:pStyle w:val="ConsPlusNormal"/>
        <w:spacing w:before="280"/>
        <w:ind w:firstLine="540"/>
        <w:jc w:val="both"/>
      </w:pPr>
      <w:r>
        <w:lastRenderedPageBreak/>
        <w:t>Коэффициент К</w:t>
      </w:r>
      <w:r>
        <w:rPr>
          <w:vertAlign w:val="subscript"/>
        </w:rPr>
        <w:t>ЭНРГ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125BB" w:rsidRDefault="000125BB">
      <w:pPr>
        <w:pStyle w:val="ConsPlusNormal"/>
        <w:spacing w:before="280"/>
        <w:ind w:firstLine="540"/>
        <w:jc w:val="both"/>
      </w:pPr>
      <w:r>
        <w:t>2. В случае, если значение показателя Ц</w:t>
      </w:r>
      <w:r>
        <w:rPr>
          <w:vertAlign w:val="subscript"/>
        </w:rPr>
        <w:t>ЭУ</w:t>
      </w:r>
      <w:r>
        <w:t>, определенное для налогового периода, оказалось меньше 120 долларов США за 1 тонну, значение коэффициента К</w:t>
      </w:r>
      <w:r>
        <w:rPr>
          <w:vertAlign w:val="subscript"/>
        </w:rPr>
        <w:t>ЭНРГ</w:t>
      </w:r>
      <w:r>
        <w:t xml:space="preserve"> в таком налоговом периоде принимается равным нулю.</w:t>
      </w:r>
    </w:p>
    <w:p w:rsidR="000125BB" w:rsidRDefault="000125BB">
      <w:pPr>
        <w:pStyle w:val="ConsPlusNormal"/>
        <w:ind w:firstLine="540"/>
        <w:jc w:val="both"/>
      </w:pPr>
    </w:p>
    <w:p w:rsidR="000125BB" w:rsidRDefault="000125BB">
      <w:pPr>
        <w:pStyle w:val="ConsPlusTitle"/>
        <w:ind w:firstLine="540"/>
        <w:jc w:val="both"/>
        <w:outlineLvl w:val="2"/>
      </w:pPr>
      <w:bookmarkStart w:id="2483" w:name="P23090"/>
      <w:bookmarkEnd w:id="2483"/>
      <w:r>
        <w:t>Статья 342.14. Порядок определения и применения коэффициента К</w:t>
      </w:r>
      <w:r>
        <w:rPr>
          <w:vertAlign w:val="subscript"/>
        </w:rPr>
        <w:t>АН</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75">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1. Если иное не установлено настоящей статьей, коэффициент К</w:t>
      </w:r>
      <w:r>
        <w:rPr>
          <w:vertAlign w:val="subscript"/>
        </w:rPr>
        <w:t>АН</w:t>
      </w:r>
      <w:r>
        <w:t xml:space="preserve">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АН</w:t>
      </w:r>
      <w:r>
        <w:t xml:space="preserve"> = 0,1 x (Ц</w:t>
      </w:r>
      <w:r>
        <w:rPr>
          <w:vertAlign w:val="subscript"/>
        </w:rPr>
        <w:t>АН</w:t>
      </w:r>
      <w:r>
        <w:t xml:space="preserve"> - 135) x Р,</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АН</w:t>
      </w:r>
      <w:r>
        <w:t xml:space="preserve"> - средняя за налоговый период цена на антрацит, выраженная в долларах США за 1 тонну, равная сумме средней за налоговый период цены на угольную смесь PCI при поставках в морские порты Российской Федерации, расположенные в Дальневосточном федеральном округе, умноженной на коэффициент 0,1, и средней за налоговый период цены на угольную смесь PCI при поставках в морские порты Российской Федерации, расположенные в Северо-Западном и Южном федеральных округах, умноженной на коэффициент 0,9. Показатель Ц</w:t>
      </w:r>
      <w:r>
        <w:rPr>
          <w:vertAlign w:val="subscript"/>
        </w:rPr>
        <w:t>АН</w:t>
      </w:r>
      <w:r>
        <w:t xml:space="preserve"> определяется в </w:t>
      </w:r>
      <w:hyperlink r:id="rId11776">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АН</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АН</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0125BB" w:rsidRDefault="000125BB">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Коэффициент К</w:t>
      </w:r>
      <w:r>
        <w:rPr>
          <w:vertAlign w:val="subscript"/>
        </w:rPr>
        <w:t>АН</w:t>
      </w:r>
      <w:r>
        <w:t xml:space="preserve">, рассчитанный в порядке, определенном настоящей статьей, </w:t>
      </w:r>
      <w:r>
        <w:lastRenderedPageBreak/>
        <w:t>округляется до первого знака после запятой в соответствии с действующим порядком округления.</w:t>
      </w:r>
    </w:p>
    <w:p w:rsidR="000125BB" w:rsidRDefault="000125BB">
      <w:pPr>
        <w:pStyle w:val="ConsPlusNormal"/>
        <w:spacing w:before="280"/>
        <w:ind w:firstLine="540"/>
        <w:jc w:val="both"/>
      </w:pPr>
      <w:r>
        <w:t>2. В случае, если значение показателя Ц</w:t>
      </w:r>
      <w:r>
        <w:rPr>
          <w:vertAlign w:val="subscript"/>
        </w:rPr>
        <w:t>АН</w:t>
      </w:r>
      <w:r>
        <w:t>, определенное для налогового периода, оказалось меньше 135 долларов США за 1 тонну, значение коэффициента К</w:t>
      </w:r>
      <w:r>
        <w:rPr>
          <w:vertAlign w:val="subscript"/>
        </w:rPr>
        <w:t>АН</w:t>
      </w:r>
      <w:r>
        <w:t xml:space="preserve"> в таком налоговом периоде принимается равным нулю.</w:t>
      </w:r>
    </w:p>
    <w:p w:rsidR="000125BB" w:rsidRDefault="000125BB">
      <w:pPr>
        <w:pStyle w:val="ConsPlusNormal"/>
        <w:ind w:firstLine="540"/>
        <w:jc w:val="both"/>
      </w:pPr>
    </w:p>
    <w:p w:rsidR="000125BB" w:rsidRDefault="000125BB">
      <w:pPr>
        <w:pStyle w:val="ConsPlusTitle"/>
        <w:ind w:firstLine="540"/>
        <w:jc w:val="both"/>
        <w:outlineLvl w:val="2"/>
      </w:pPr>
      <w:bookmarkStart w:id="2484" w:name="P23103"/>
      <w:bookmarkEnd w:id="2484"/>
      <w:r>
        <w:t>Статья 342.15. Порядок определения и применения коэффициента К</w:t>
      </w:r>
      <w:r>
        <w:rPr>
          <w:vertAlign w:val="subscript"/>
        </w:rPr>
        <w:t>ФР</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77">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1. Если иное не предусмотрено настоящей статьей, коэффициент К</w:t>
      </w:r>
      <w:r>
        <w:rPr>
          <w:vertAlign w:val="subscript"/>
        </w:rPr>
        <w:t>ФР</w:t>
      </w:r>
      <w:r>
        <w:t xml:space="preserve">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ФР</w:t>
      </w:r>
      <w:r>
        <w:t xml:space="preserve"> = Ц</w:t>
      </w:r>
      <w:r>
        <w:rPr>
          <w:vertAlign w:val="subscript"/>
        </w:rPr>
        <w:t>ФР</w:t>
      </w:r>
      <w:r>
        <w:t xml:space="preserve"> x 0,04 x (С</w:t>
      </w:r>
      <w:r>
        <w:rPr>
          <w:vertAlign w:val="subscript"/>
        </w:rPr>
        <w:t>ФР</w:t>
      </w:r>
      <w:r>
        <w:t xml:space="preserve"> / 0,315) x Р + Ц</w:t>
      </w:r>
      <w:r>
        <w:rPr>
          <w:vertAlign w:val="subscript"/>
        </w:rPr>
        <w:t>ФРДОП</w:t>
      </w:r>
      <w:r>
        <w:t>,</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ФР</w:t>
      </w:r>
      <w:r>
        <w:t xml:space="preserve"> - средняя за налоговый период цена на фосфоритовую руду в соответствии с индексом Phosphate rock 68 - 70% BPL bulk FOB Morocco, выраженная в долларах США за 1 тонну. </w:t>
      </w:r>
      <w:hyperlink r:id="rId11778">
        <w:r>
          <w:rPr>
            <w:color w:val="0000FF"/>
          </w:rPr>
          <w:t>Показатель</w:t>
        </w:r>
      </w:hyperlink>
      <w:r>
        <w:t xml:space="preserve"> Ц</w:t>
      </w:r>
      <w:r>
        <w:rPr>
          <w:vertAlign w:val="subscript"/>
        </w:rPr>
        <w:t>ФР</w:t>
      </w:r>
      <w:r>
        <w:t xml:space="preserve"> определяется в </w:t>
      </w:r>
      <w:hyperlink r:id="rId11779">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10-го числа календарного месяца, следующего за налоговым периодом. В случае, если показатель Ц</w:t>
      </w:r>
      <w:r>
        <w:rPr>
          <w:vertAlign w:val="subscript"/>
        </w:rPr>
        <w:t>ФР</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ФР</w:t>
      </w:r>
      <w:r>
        <w:t xml:space="preserve"> рассчитывается налогоплательщиком самостоятельно в порядке, установленном указанным федеральным органом исполнительной власти;</w:t>
      </w:r>
    </w:p>
    <w:p w:rsidR="000125BB" w:rsidRDefault="000125BB">
      <w:pPr>
        <w:pStyle w:val="ConsPlusNormal"/>
        <w:spacing w:before="280"/>
        <w:ind w:firstLine="540"/>
        <w:jc w:val="both"/>
      </w:pPr>
      <w:r>
        <w:t>С</w:t>
      </w:r>
      <w:r>
        <w:rPr>
          <w:vertAlign w:val="subscript"/>
        </w:rPr>
        <w:t>ФР</w:t>
      </w:r>
      <w:r>
        <w:t xml:space="preserve"> - содержание (в долях) оксида фосфора в 1 тонне добытого полезного ископаемого,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оксида фосфора всех категорий в результате его добычи на участке недр (в тоннах) на соответствующий совокупный объем добытой на участке недр руды (в тоннах). Значение показателя С</w:t>
      </w:r>
      <w:r>
        <w:rPr>
          <w:vertAlign w:val="subscript"/>
        </w:rPr>
        <w:t>ФР</w:t>
      </w:r>
      <w:r>
        <w:t xml:space="preserve"> округляется до пятого знака после запятой в соответствии с действующим порядком округления;</w:t>
      </w:r>
    </w:p>
    <w:p w:rsidR="000125BB" w:rsidRDefault="000125BB">
      <w:pPr>
        <w:pStyle w:val="ConsPlusNormal"/>
        <w:spacing w:before="280"/>
        <w:ind w:firstLine="540"/>
        <w:jc w:val="both"/>
      </w:pPr>
      <w:r>
        <w:t xml:space="preserve">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w:t>
      </w:r>
      <w:r>
        <w:lastRenderedPageBreak/>
        <w:t>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Ц</w:t>
      </w:r>
      <w:r>
        <w:rPr>
          <w:vertAlign w:val="subscript"/>
        </w:rPr>
        <w:t>ФРДОП</w:t>
      </w:r>
      <w:r>
        <w:t xml:space="preserve"> - показатель, характеризующий дополнительную доходность добычи апатит-нефелиновых, апатитовых, фосфоритовых руд, который рассчитывается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Ц</w:t>
      </w:r>
      <w:r>
        <w:rPr>
          <w:vertAlign w:val="subscript"/>
        </w:rPr>
        <w:t>ФРДОП</w:t>
      </w:r>
      <w:r>
        <w:t xml:space="preserve"> = (Ц</w:t>
      </w:r>
      <w:r>
        <w:rPr>
          <w:vertAlign w:val="subscript"/>
        </w:rPr>
        <w:t>ФР</w:t>
      </w:r>
      <w:r>
        <w:t xml:space="preserve"> - 200) x 0,12 x (С</w:t>
      </w:r>
      <w:r>
        <w:rPr>
          <w:vertAlign w:val="subscript"/>
        </w:rPr>
        <w:t>ФР</w:t>
      </w:r>
      <w:r>
        <w:t xml:space="preserve"> / 0,315) x Р,</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ФР</w:t>
      </w:r>
      <w:r>
        <w:t>, С</w:t>
      </w:r>
      <w:r>
        <w:rPr>
          <w:vertAlign w:val="subscript"/>
        </w:rPr>
        <w:t>ФР</w:t>
      </w:r>
      <w:r>
        <w:t>, Р - показатели, определяемые в соответствии с настоящим пунктом.</w:t>
      </w:r>
    </w:p>
    <w:p w:rsidR="000125BB" w:rsidRDefault="000125BB">
      <w:pPr>
        <w:pStyle w:val="ConsPlusNormal"/>
        <w:spacing w:before="280"/>
        <w:ind w:firstLine="540"/>
        <w:jc w:val="both"/>
      </w:pPr>
      <w:r>
        <w:t>В случае, если значение показателя Ц</w:t>
      </w:r>
      <w:r>
        <w:rPr>
          <w:vertAlign w:val="subscript"/>
        </w:rPr>
        <w:t>ФР</w:t>
      </w:r>
      <w:r>
        <w:t>, определенное для налогового периода, оказалось меньше 200 долларов США за 1 тонну, значение показателя Ц</w:t>
      </w:r>
      <w:r>
        <w:rPr>
          <w:vertAlign w:val="subscript"/>
        </w:rPr>
        <w:t>ФРДОП</w:t>
      </w:r>
      <w:r>
        <w:t xml:space="preserve"> в таком налоговом периоде принимается равным нулю.</w:t>
      </w:r>
    </w:p>
    <w:p w:rsidR="000125BB" w:rsidRDefault="000125BB">
      <w:pPr>
        <w:pStyle w:val="ConsPlusNormal"/>
        <w:spacing w:before="280"/>
        <w:ind w:firstLine="540"/>
        <w:jc w:val="both"/>
      </w:pPr>
      <w:r>
        <w:t xml:space="preserve">2. При добыче полезных ископаемых, указанных в </w:t>
      </w:r>
      <w:hyperlink w:anchor="P22256">
        <w:r>
          <w:rPr>
            <w:color w:val="0000FF"/>
          </w:rPr>
          <w:t>подпункте 19 пункта 2 статьи 342</w:t>
        </w:r>
      </w:hyperlink>
      <w:r>
        <w:t xml:space="preserve"> настоящего Кодекса, на участках недр,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 или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11780">
        <w:r>
          <w:rPr>
            <w:color w:val="0000FF"/>
          </w:rPr>
          <w:t>законом</w:t>
        </w:r>
      </w:hyperlink>
      <w:r>
        <w:t xml:space="preserve"> от 31 декабря 2014 года N 488-ФЗ "О промышленной политике в Российской Федерации", коэффициент К</w:t>
      </w:r>
      <w:r>
        <w:rPr>
          <w:vertAlign w:val="subscript"/>
        </w:rPr>
        <w:t>ФР</w:t>
      </w:r>
      <w:r>
        <w:t xml:space="preserve"> рассчитывается в течение сроков, установленных настоящим пунктом,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ФР</w:t>
      </w:r>
      <w:r>
        <w:t xml:space="preserve"> = 0,04 x (С</w:t>
      </w:r>
      <w:r>
        <w:rPr>
          <w:vertAlign w:val="subscript"/>
        </w:rPr>
        <w:t>ОФ</w:t>
      </w:r>
      <w:r>
        <w:t xml:space="preserve"> / О</w:t>
      </w:r>
      <w:r>
        <w:rPr>
          <w:vertAlign w:val="subscript"/>
        </w:rPr>
        <w:t>ОФ</w:t>
      </w:r>
      <w:r>
        <w:t>),</w:t>
      </w:r>
    </w:p>
    <w:p w:rsidR="000125BB" w:rsidRDefault="000125BB">
      <w:pPr>
        <w:pStyle w:val="ConsPlusNormal"/>
        <w:ind w:firstLine="540"/>
        <w:jc w:val="both"/>
      </w:pPr>
    </w:p>
    <w:p w:rsidR="000125BB" w:rsidRDefault="000125BB">
      <w:pPr>
        <w:pStyle w:val="ConsPlusNormal"/>
        <w:ind w:firstLine="540"/>
        <w:jc w:val="both"/>
      </w:pPr>
      <w:r>
        <w:t>где С</w:t>
      </w:r>
      <w:r>
        <w:rPr>
          <w:vertAlign w:val="subscript"/>
        </w:rPr>
        <w:t>ОФ</w:t>
      </w:r>
      <w:r>
        <w:t xml:space="preserve"> - стоимость добытого полезного ископаемого за налоговый период, определяемая в соответствии со </w:t>
      </w:r>
      <w:hyperlink w:anchor="P22017">
        <w:r>
          <w:rPr>
            <w:color w:val="0000FF"/>
          </w:rPr>
          <w:t>статьей 340</w:t>
        </w:r>
      </w:hyperlink>
      <w:r>
        <w:t xml:space="preserve"> настоящего Кодекса;</w:t>
      </w:r>
    </w:p>
    <w:p w:rsidR="000125BB" w:rsidRDefault="000125BB">
      <w:pPr>
        <w:pStyle w:val="ConsPlusNormal"/>
        <w:spacing w:before="280"/>
        <w:ind w:firstLine="540"/>
        <w:jc w:val="both"/>
      </w:pPr>
      <w:r>
        <w:t>О</w:t>
      </w:r>
      <w:r>
        <w:rPr>
          <w:vertAlign w:val="subscript"/>
        </w:rPr>
        <w:t>ОФ</w:t>
      </w:r>
      <w:r>
        <w:t xml:space="preserve"> - количество добытого за налоговый период полезного ископаемого, определяемое в соответствии со </w:t>
      </w:r>
      <w:hyperlink w:anchor="P21972">
        <w:r>
          <w:rPr>
            <w:color w:val="0000FF"/>
          </w:rPr>
          <w:t>статьей 339</w:t>
        </w:r>
      </w:hyperlink>
      <w:r>
        <w:t xml:space="preserve"> настоящего Кодекса.</w:t>
      </w:r>
    </w:p>
    <w:p w:rsidR="000125BB" w:rsidRDefault="000125BB">
      <w:pPr>
        <w:pStyle w:val="ConsPlusNormal"/>
        <w:spacing w:before="280"/>
        <w:ind w:firstLine="540"/>
        <w:jc w:val="both"/>
      </w:pPr>
      <w:r>
        <w:t>Коэффициент К</w:t>
      </w:r>
      <w:r>
        <w:rPr>
          <w:vertAlign w:val="subscript"/>
        </w:rPr>
        <w:t>ФР</w:t>
      </w:r>
      <w:r>
        <w:t xml:space="preserve"> определяется в порядке, установленном настоящим пунктом, в течение пятнадцати следующих подряд календарных лет, начинающихся с года начала промышленной добычи полезного ископаемого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0125BB" w:rsidRDefault="000125BB">
      <w:pPr>
        <w:pStyle w:val="ConsPlusNormal"/>
        <w:spacing w:before="28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2939">
        <w:r>
          <w:rPr>
            <w:color w:val="0000FF"/>
          </w:rPr>
          <w:t>пунктом 11 статьи 342.8</w:t>
        </w:r>
      </w:hyperlink>
      <w:r>
        <w:t xml:space="preserve"> настоящего </w:t>
      </w:r>
      <w:r>
        <w:lastRenderedPageBreak/>
        <w:t>Кодекса.</w:t>
      </w:r>
    </w:p>
    <w:p w:rsidR="000125BB" w:rsidRDefault="000125BB">
      <w:pPr>
        <w:pStyle w:val="ConsPlusNormal"/>
        <w:spacing w:before="280"/>
        <w:ind w:firstLine="540"/>
        <w:jc w:val="both"/>
      </w:pPr>
      <w:r>
        <w:t>3. Коэффициент К</w:t>
      </w:r>
      <w:r>
        <w:rPr>
          <w:vertAlign w:val="subscript"/>
        </w:rPr>
        <w:t>ФР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0125BB" w:rsidRDefault="000125BB">
      <w:pPr>
        <w:pStyle w:val="ConsPlusNormal"/>
        <w:ind w:firstLine="540"/>
        <w:jc w:val="both"/>
      </w:pPr>
    </w:p>
    <w:p w:rsidR="000125BB" w:rsidRDefault="000125BB">
      <w:pPr>
        <w:pStyle w:val="ConsPlusTitle"/>
        <w:ind w:firstLine="540"/>
        <w:jc w:val="both"/>
        <w:outlineLvl w:val="2"/>
      </w:pPr>
      <w:bookmarkStart w:id="2485" w:name="P23130"/>
      <w:bookmarkEnd w:id="2485"/>
      <w:r>
        <w:t>Статья 342.16. Порядок определения и применения показателя К</w:t>
      </w:r>
      <w:r>
        <w:rPr>
          <w:vertAlign w:val="subscript"/>
        </w:rPr>
        <w:t>КГ</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781">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r>
        <w:t>1. Если иное не установлено настоящей статьей, показатель К</w:t>
      </w:r>
      <w:r>
        <w:rPr>
          <w:vertAlign w:val="subscript"/>
        </w:rPr>
        <w:t>КГ</w:t>
      </w:r>
      <w:r>
        <w:t xml:space="preserve"> принимается равным 758 на период с 1 января по 30 сентября 2026 года включительно, 783 на период с 1 октября 2026 года по 30 июня 2027 года включительно, 801 на период с 1 июля 2027 года по 30 июня 2028 года включительно, 813 на период с 1 июля 2028 года.</w:t>
      </w:r>
    </w:p>
    <w:p w:rsidR="000125BB" w:rsidRDefault="000125BB">
      <w:pPr>
        <w:pStyle w:val="ConsPlusNormal"/>
        <w:spacing w:before="280"/>
        <w:ind w:firstLine="540"/>
        <w:jc w:val="both"/>
      </w:pPr>
      <w:r>
        <w:t>2. Показатель К</w:t>
      </w:r>
      <w:r>
        <w:rPr>
          <w:vertAlign w:val="subscript"/>
        </w:rPr>
        <w:t>КГ</w:t>
      </w:r>
      <w:r>
        <w:t xml:space="preserve"> принимается равным 486 на период с 1 января по 30 сентября 2026 года включительно, 494 на период с 1 октября 2026 года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0125BB" w:rsidRDefault="000125BB">
      <w:pPr>
        <w:pStyle w:val="ConsPlusNormal"/>
        <w:spacing w:before="280"/>
        <w:ind w:firstLine="540"/>
        <w:jc w:val="both"/>
      </w:pPr>
      <w:r>
        <w:t>3. Показатель К</w:t>
      </w:r>
      <w:r>
        <w:rPr>
          <w:vertAlign w:val="subscript"/>
        </w:rPr>
        <w:t>КГ</w:t>
      </w:r>
      <w:r>
        <w:t xml:space="preserve"> принимается равным 305 на период с 1 января 2026 года:</w:t>
      </w:r>
    </w:p>
    <w:p w:rsidR="000125BB" w:rsidRDefault="000125BB">
      <w:pPr>
        <w:pStyle w:val="ConsPlusNormal"/>
        <w:spacing w:before="280"/>
        <w:ind w:firstLine="540"/>
        <w:jc w:val="both"/>
      </w:pPr>
      <w:r>
        <w:t>1) при добыче газа горючего природного, используемого исключительно для производства сжиженного природного газа, и (или) аммиака, и (или) водорода на участках недр, расположенных полностью или частично на полуостровах Ямал и (или) Гыданский в Ямало-Ненецком автономном округе, полностью или частично севернее 69 градуса северной широты в границах Красноярского края;</w:t>
      </w:r>
    </w:p>
    <w:p w:rsidR="000125BB" w:rsidRDefault="000125BB">
      <w:pPr>
        <w:pStyle w:val="ConsPlusNormal"/>
        <w:spacing w:before="280"/>
        <w:ind w:firstLine="540"/>
        <w:jc w:val="both"/>
      </w:pPr>
      <w:r>
        <w:t xml:space="preserve">2) при добыче газа горючего природного на участках недр, указанных в </w:t>
      </w:r>
      <w:hyperlink w:anchor="P22533">
        <w:r>
          <w:rPr>
            <w:color w:val="0000FF"/>
          </w:rPr>
          <w:t>подпункте 4 пункта 9 статьи 342.4</w:t>
        </w:r>
      </w:hyperlink>
      <w:r>
        <w:t xml:space="preserve"> настоящего Кодекса;</w:t>
      </w:r>
    </w:p>
    <w:p w:rsidR="000125BB" w:rsidRDefault="000125BB">
      <w:pPr>
        <w:pStyle w:val="ConsPlusNormal"/>
        <w:spacing w:before="280"/>
        <w:ind w:firstLine="540"/>
        <w:jc w:val="both"/>
      </w:pPr>
      <w:bookmarkStart w:id="2486" w:name="P23139"/>
      <w:bookmarkEnd w:id="2486"/>
      <w:r>
        <w:t xml:space="preserve">3) при добыче газа горючего природного налогоплательщиками, указанными в </w:t>
      </w:r>
      <w:hyperlink w:anchor="P22500">
        <w:r>
          <w:rPr>
            <w:color w:val="0000FF"/>
          </w:rPr>
          <w:t>подпункте 1 пункта 5 статьи 342.4</w:t>
        </w:r>
      </w:hyperlink>
      <w:r>
        <w:t xml:space="preserve"> настоящего Кодекса, в части количества добытого в налоговом периоде газа горючего природного, использованного для производства сжиженного природного газа, при одновременном выполнении условий, установленных </w:t>
      </w:r>
      <w:hyperlink w:anchor="P23140">
        <w:r>
          <w:rPr>
            <w:color w:val="0000FF"/>
          </w:rPr>
          <w:t>пунктом 4</w:t>
        </w:r>
      </w:hyperlink>
      <w:r>
        <w:t xml:space="preserve"> настоящей статьи.</w:t>
      </w:r>
    </w:p>
    <w:p w:rsidR="000125BB" w:rsidRDefault="000125BB">
      <w:pPr>
        <w:pStyle w:val="ConsPlusNormal"/>
        <w:spacing w:before="280"/>
        <w:ind w:firstLine="540"/>
        <w:jc w:val="both"/>
      </w:pPr>
      <w:bookmarkStart w:id="2487" w:name="P23140"/>
      <w:bookmarkEnd w:id="2487"/>
      <w:r>
        <w:t xml:space="preserve">4. Положения </w:t>
      </w:r>
      <w:hyperlink w:anchor="P23139">
        <w:r>
          <w:rPr>
            <w:color w:val="0000FF"/>
          </w:rPr>
          <w:t>подпункта 3 пункта 3</w:t>
        </w:r>
      </w:hyperlink>
      <w:r>
        <w:t xml:space="preserve"> настоящей статьи применяются </w:t>
      </w:r>
      <w:r>
        <w:lastRenderedPageBreak/>
        <w:t xml:space="preserve">налогоплательщиками, указанными в </w:t>
      </w:r>
      <w:hyperlink w:anchor="P22500">
        <w:r>
          <w:rPr>
            <w:color w:val="0000FF"/>
          </w:rPr>
          <w:t>подпункте 1 пункта 5 статьи 342.4</w:t>
        </w:r>
      </w:hyperlink>
      <w:r>
        <w:t xml:space="preserve"> настоящего Кодекса, при одновременном выполнении следующих условий:</w:t>
      </w:r>
    </w:p>
    <w:p w:rsidR="000125BB" w:rsidRDefault="000125BB">
      <w:pPr>
        <w:pStyle w:val="ConsPlusNormal"/>
        <w:spacing w:before="280"/>
        <w:ind w:firstLine="540"/>
        <w:jc w:val="both"/>
      </w:pPr>
      <w:bookmarkStart w:id="2488" w:name="P23141"/>
      <w:bookmarkEnd w:id="2488"/>
      <w:r>
        <w:t>1) организацией - собственником Единой системы газоснабжения до 20 января 2026 года представлено в налоговый орган по месту своего нахождения уведомление в произвольной форме, содержащее информацию о налогоплательщике, применяющем показатель К</w:t>
      </w:r>
      <w:r>
        <w:rPr>
          <w:vertAlign w:val="subscript"/>
        </w:rPr>
        <w:t>КГ</w:t>
      </w:r>
      <w:r>
        <w:t xml:space="preserve"> по основанию, указанному в </w:t>
      </w:r>
      <w:hyperlink w:anchor="P23139">
        <w:r>
          <w:rPr>
            <w:color w:val="0000FF"/>
          </w:rPr>
          <w:t>подпункте 3 пункта 3</w:t>
        </w:r>
      </w:hyperlink>
      <w:r>
        <w:t xml:space="preserve"> настоящей статьи, а также о российских организациях,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w:t>
      </w:r>
    </w:p>
    <w:p w:rsidR="000125BB" w:rsidRDefault="000125BB">
      <w:pPr>
        <w:pStyle w:val="ConsPlusNormal"/>
        <w:spacing w:before="280"/>
        <w:ind w:firstLine="540"/>
        <w:jc w:val="both"/>
      </w:pPr>
      <w:r>
        <w:t>приобретающих для производства сжиженного природного газа у налогоплательщика добытый им в налоговом периоде газ горючий природный;</w:t>
      </w:r>
    </w:p>
    <w:p w:rsidR="000125BB" w:rsidRDefault="000125BB">
      <w:pPr>
        <w:pStyle w:val="ConsPlusNormal"/>
        <w:spacing w:before="280"/>
        <w:ind w:firstLine="540"/>
        <w:jc w:val="both"/>
      </w:pPr>
      <w:r>
        <w:t>осуществляющих дальнейшую реализацию газа горючего природного, добытого налогоплательщиком в налоговом периоде, российским организациям, в которых прямо и (или) косвенно участвуют собственники объектов Единой системы газоснабжения и суммарная доля такого участия составляет более 50 процентов, для производства сжиженного природного газа и (или) передачу указанным организациям на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w:t>
      </w:r>
    </w:p>
    <w:p w:rsidR="000125BB" w:rsidRDefault="000125BB">
      <w:pPr>
        <w:pStyle w:val="ConsPlusNormal"/>
        <w:spacing w:before="280"/>
        <w:ind w:firstLine="540"/>
        <w:jc w:val="both"/>
      </w:pPr>
      <w:bookmarkStart w:id="2489" w:name="P23144"/>
      <w:bookmarkEnd w:id="2489"/>
      <w:r>
        <w:t>непосредственно осуществляющих производство сжиженного природного газа и (или) переработку добытого налогоплательщиком газа горючего природного в соответствии с договором, предусматривающим оказание услуг по переработке добытого газа горючего природного с получением сжиженного природного газа, на производственных мощностях по производству такой продукции, принадлежащих российской организации, указанной в уведомлении, предусмотренном настоящим подпунктом, на праве собственности или ином законном основании.</w:t>
      </w:r>
    </w:p>
    <w:p w:rsidR="000125BB" w:rsidRDefault="000125BB">
      <w:pPr>
        <w:pStyle w:val="ConsPlusNormal"/>
        <w:spacing w:before="280"/>
        <w:ind w:firstLine="540"/>
        <w:jc w:val="both"/>
      </w:pPr>
      <w:r>
        <w:t>В случае изменения информации, содержащейся в представленном уведомлении, предусмотренном настоящим подпунктом, организация - собственник Единой системы газоснабжения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0125BB" w:rsidRDefault="000125BB">
      <w:pPr>
        <w:pStyle w:val="ConsPlusNormal"/>
        <w:spacing w:before="280"/>
        <w:ind w:firstLine="540"/>
        <w:jc w:val="both"/>
      </w:pPr>
      <w:bookmarkStart w:id="2490" w:name="P23146"/>
      <w:bookmarkEnd w:id="2490"/>
      <w:r>
        <w:t xml:space="preserve">2) добытый налогоплательщиком газ горючий природный направлен им и (или) иной российской организацией, указанной в уведомлении, предусмотренном </w:t>
      </w:r>
      <w:hyperlink w:anchor="P23141">
        <w:r>
          <w:rPr>
            <w:color w:val="0000FF"/>
          </w:rPr>
          <w:t>подпунктом 1</w:t>
        </w:r>
      </w:hyperlink>
      <w:r>
        <w:t xml:space="preserve"> настоящего пункта, на переработку с получением сжиженного природного газа на производственных мощностях, указанных в </w:t>
      </w:r>
      <w:hyperlink w:anchor="P23144">
        <w:r>
          <w:rPr>
            <w:color w:val="0000FF"/>
          </w:rPr>
          <w:t>абзаце четвертом подпункта 1</w:t>
        </w:r>
      </w:hyperlink>
      <w:r>
        <w:t xml:space="preserve"> настоящего пункта;</w:t>
      </w:r>
    </w:p>
    <w:p w:rsidR="000125BB" w:rsidRDefault="000125BB">
      <w:pPr>
        <w:pStyle w:val="ConsPlusNormal"/>
        <w:spacing w:before="280"/>
        <w:ind w:firstLine="540"/>
        <w:jc w:val="both"/>
      </w:pPr>
      <w:r>
        <w:t xml:space="preserve">3) из добытого налогоплательщиком газа горючего природного в процессе его переработки на производственных мощностях, указанных в </w:t>
      </w:r>
      <w:hyperlink w:anchor="P23144">
        <w:r>
          <w:rPr>
            <w:color w:val="0000FF"/>
          </w:rPr>
          <w:t xml:space="preserve">абзаце четвертом </w:t>
        </w:r>
        <w:r>
          <w:rPr>
            <w:color w:val="0000FF"/>
          </w:rPr>
          <w:lastRenderedPageBreak/>
          <w:t>подпункта 1</w:t>
        </w:r>
      </w:hyperlink>
      <w:r>
        <w:t xml:space="preserve"> настоящего пункта, получен сжиженный природный газ;</w:t>
      </w:r>
    </w:p>
    <w:p w:rsidR="000125BB" w:rsidRDefault="000125BB">
      <w:pPr>
        <w:pStyle w:val="ConsPlusNormal"/>
        <w:spacing w:before="280"/>
        <w:ind w:firstLine="540"/>
        <w:jc w:val="both"/>
      </w:pPr>
      <w:bookmarkStart w:id="2491" w:name="P23148"/>
      <w:bookmarkEnd w:id="2491"/>
      <w:r>
        <w:t>4) факт получения сжиженного природного газа из добытого налогоплательщиком газа горючего природного документально подтвержден в порядке, установленном настоящим подпунктом.</w:t>
      </w:r>
    </w:p>
    <w:p w:rsidR="000125BB" w:rsidRDefault="000125BB">
      <w:pPr>
        <w:pStyle w:val="ConsPlusNormal"/>
        <w:spacing w:before="280"/>
        <w:ind w:firstLine="540"/>
        <w:jc w:val="both"/>
      </w:pPr>
      <w:r>
        <w:t xml:space="preserve">В целях подтверждения выполнения условий, предусмотренных </w:t>
      </w:r>
      <w:hyperlink w:anchor="P23146">
        <w:r>
          <w:rPr>
            <w:color w:val="0000FF"/>
          </w:rPr>
          <w:t>подпунктами 2</w:t>
        </w:r>
      </w:hyperlink>
      <w:r>
        <w:t xml:space="preserve"> - </w:t>
      </w:r>
      <w:hyperlink w:anchor="P23148">
        <w:r>
          <w:rPr>
            <w:color w:val="0000FF"/>
          </w:rPr>
          <w:t>4</w:t>
        </w:r>
      </w:hyperlink>
      <w:r>
        <w:t xml:space="preserve"> настоящего пункта, налогоплательщик одновременно с подачей налоговой декларации представляет в налоговый орган:</w:t>
      </w:r>
    </w:p>
    <w:p w:rsidR="000125BB" w:rsidRDefault="000125BB">
      <w:pPr>
        <w:pStyle w:val="ConsPlusNormal"/>
        <w:spacing w:before="280"/>
        <w:ind w:firstLine="540"/>
        <w:jc w:val="both"/>
      </w:pPr>
      <w:r>
        <w:t xml:space="preserve">копии договоров купли-продажи добытого налогоплательщиком в налоговом периоде газа горючего природного, заключенных с российскими организациями, указанными в уведомлении, предусмотренном </w:t>
      </w:r>
      <w:hyperlink w:anchor="P23141">
        <w:r>
          <w:rPr>
            <w:color w:val="0000FF"/>
          </w:rPr>
          <w:t>подпунктом 1</w:t>
        </w:r>
      </w:hyperlink>
      <w:r>
        <w:t xml:space="preserve"> настоящего пункта;</w:t>
      </w:r>
    </w:p>
    <w:p w:rsidR="000125BB" w:rsidRDefault="000125BB">
      <w:pPr>
        <w:pStyle w:val="ConsPlusNormal"/>
        <w:spacing w:before="280"/>
        <w:ind w:firstLine="540"/>
        <w:jc w:val="both"/>
      </w:pPr>
      <w:r>
        <w:t xml:space="preserve">копии договоров, предусматривающих оказание услуг российскими организациями, указанными в уведомлении, предусмотренном </w:t>
      </w:r>
      <w:hyperlink w:anchor="P23141">
        <w:r>
          <w:rPr>
            <w:color w:val="0000FF"/>
          </w:rPr>
          <w:t>подпунктом 1</w:t>
        </w:r>
      </w:hyperlink>
      <w:r>
        <w:t xml:space="preserve"> настоящего пункта, по переработке добытого налогоплательщиком в налоговом периоде газа горючего природного с получением сжиженного природного газа;</w:t>
      </w:r>
    </w:p>
    <w:p w:rsidR="000125BB" w:rsidRDefault="000125BB">
      <w:pPr>
        <w:pStyle w:val="ConsPlusNormal"/>
        <w:spacing w:before="280"/>
        <w:ind w:firstLine="540"/>
        <w:jc w:val="both"/>
      </w:pPr>
      <w:r>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anchor="P23141">
        <w:r>
          <w:rPr>
            <w:color w:val="0000FF"/>
          </w:rPr>
          <w:t>подпунктом 1</w:t>
        </w:r>
      </w:hyperlink>
      <w:r>
        <w:t xml:space="preserve"> настоящего пункта, газа горючего природного, добытого налогоплательщиком в налоговом периоде, его количество;</w:t>
      </w:r>
    </w:p>
    <w:p w:rsidR="000125BB" w:rsidRDefault="000125BB">
      <w:pPr>
        <w:pStyle w:val="ConsPlusNormal"/>
        <w:spacing w:before="280"/>
        <w:ind w:firstLine="540"/>
        <w:jc w:val="both"/>
      </w:pPr>
      <w:r>
        <w:t xml:space="preserve">копии первичных учетных документов, подтверждающих оприходование (постановку на бухгалтерский учет) российскими организациями, указанными в уведомлении, предусмотренном </w:t>
      </w:r>
      <w:hyperlink w:anchor="P23141">
        <w:r>
          <w:rPr>
            <w:color w:val="0000FF"/>
          </w:rPr>
          <w:t>подпунктом 1</w:t>
        </w:r>
      </w:hyperlink>
      <w:r>
        <w:t xml:space="preserve"> настоящего пункта, сжиженного природного газа, произведенного из добытого налогоплательщиком в налоговом периоде газа горючего природного, его количество;</w:t>
      </w:r>
    </w:p>
    <w:p w:rsidR="000125BB" w:rsidRDefault="000125BB">
      <w:pPr>
        <w:pStyle w:val="ConsPlusNormal"/>
        <w:spacing w:before="280"/>
        <w:ind w:firstLine="540"/>
        <w:jc w:val="both"/>
      </w:pPr>
      <w:r>
        <w:t xml:space="preserve">копии первичных учетных документов, подтверждающих факт направления добытого налогоплательщиком в налоговом периоде газа горючего природного российским организациям, указанным в уведомлении, предусмотренном </w:t>
      </w:r>
      <w:hyperlink w:anchor="P23141">
        <w:r>
          <w:rPr>
            <w:color w:val="0000FF"/>
          </w:rPr>
          <w:t>подпунктом 1</w:t>
        </w:r>
      </w:hyperlink>
      <w:r>
        <w:t xml:space="preserve"> настоящего пункта, на переработку, а также подтверждающих оприходование (постановку на бухгалтерский учет) такими организациями сжиженного природного газа, полученного из добытого налогоплательщиком в налоговом периоде газа горючего природного, его количество.</w:t>
      </w:r>
    </w:p>
    <w:p w:rsidR="000125BB" w:rsidRDefault="000125BB">
      <w:pPr>
        <w:pStyle w:val="ConsPlusNormal"/>
        <w:jc w:val="both"/>
      </w:pPr>
    </w:p>
    <w:p w:rsidR="000125BB" w:rsidRDefault="000125BB">
      <w:pPr>
        <w:pStyle w:val="ConsPlusTitle"/>
        <w:ind w:firstLine="540"/>
        <w:jc w:val="both"/>
        <w:outlineLvl w:val="2"/>
      </w:pPr>
      <w:bookmarkStart w:id="2492" w:name="P23156"/>
      <w:bookmarkEnd w:id="2492"/>
      <w:r>
        <w:t>Статья 343. Порядок исчисления и уплаты налога</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1782">
        <w:r>
          <w:rPr>
            <w:color w:val="0000FF"/>
          </w:rPr>
          <w:t>закона</w:t>
        </w:r>
      </w:hyperlink>
      <w:r>
        <w:t xml:space="preserve"> от 29.05.2002 N 57-ФЗ)</w:t>
      </w:r>
    </w:p>
    <w:p w:rsidR="000125BB" w:rsidRDefault="000125BB">
      <w:pPr>
        <w:pStyle w:val="ConsPlusNormal"/>
        <w:jc w:val="both"/>
      </w:pPr>
    </w:p>
    <w:p w:rsidR="000125BB" w:rsidRDefault="000125BB">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0125BB" w:rsidRDefault="000125BB">
      <w:pPr>
        <w:pStyle w:val="ConsPlusNormal"/>
        <w:jc w:val="both"/>
      </w:pPr>
      <w:r>
        <w:t xml:space="preserve">(в ред. Федерального </w:t>
      </w:r>
      <w:hyperlink r:id="rId11783">
        <w:r>
          <w:rPr>
            <w:color w:val="0000FF"/>
          </w:rPr>
          <w:t>закона</w:t>
        </w:r>
      </w:hyperlink>
      <w:r>
        <w:t xml:space="preserve"> от 07.07.2003 N 117-ФЗ)</w:t>
      </w:r>
    </w:p>
    <w:p w:rsidR="000125BB" w:rsidRDefault="000125BB">
      <w:pPr>
        <w:pStyle w:val="ConsPlusNormal"/>
        <w:spacing w:before="280"/>
        <w:ind w:firstLine="540"/>
        <w:jc w:val="both"/>
      </w:pPr>
      <w:r>
        <w:lastRenderedPageBreak/>
        <w:t xml:space="preserve">Сумма налога по добытым полезным ископаемым, налоговая база при добыче которых в соответствии с </w:t>
      </w:r>
      <w:hyperlink w:anchor="P21941">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0125BB" w:rsidRDefault="000125BB">
      <w:pPr>
        <w:pStyle w:val="ConsPlusNormal"/>
        <w:jc w:val="both"/>
      </w:pPr>
      <w:r>
        <w:t xml:space="preserve">(в ред. Федерального </w:t>
      </w:r>
      <w:hyperlink r:id="rId11784">
        <w:r>
          <w:rPr>
            <w:color w:val="0000FF"/>
          </w:rPr>
          <w:t>закона</w:t>
        </w:r>
      </w:hyperlink>
      <w:r>
        <w:t xml:space="preserve"> от 29.11.2021 N 382-ФЗ)</w:t>
      </w:r>
    </w:p>
    <w:p w:rsidR="000125BB" w:rsidRDefault="000125BB">
      <w:pPr>
        <w:pStyle w:val="ConsPlusNormal"/>
        <w:spacing w:before="28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1785">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125BB" w:rsidRDefault="000125BB">
      <w:pPr>
        <w:pStyle w:val="ConsPlusNormal"/>
        <w:jc w:val="both"/>
      </w:pPr>
      <w:r>
        <w:t xml:space="preserve">(в ред. Федеральных законов от 27.07.2010 </w:t>
      </w:r>
      <w:hyperlink r:id="rId11786">
        <w:r>
          <w:rPr>
            <w:color w:val="0000FF"/>
          </w:rPr>
          <w:t>N 229-ФЗ</w:t>
        </w:r>
      </w:hyperlink>
      <w:r>
        <w:t xml:space="preserve">, от 28.12.2010 </w:t>
      </w:r>
      <w:hyperlink r:id="rId11787">
        <w:r>
          <w:rPr>
            <w:color w:val="0000FF"/>
          </w:rPr>
          <w:t>N 425-ФЗ</w:t>
        </w:r>
      </w:hyperlink>
      <w:r>
        <w:t xml:space="preserve">, от 31.07.2023 </w:t>
      </w:r>
      <w:hyperlink r:id="rId11788">
        <w:r>
          <w:rPr>
            <w:color w:val="0000FF"/>
          </w:rPr>
          <w:t>N 389-ФЗ</w:t>
        </w:r>
      </w:hyperlink>
      <w:r>
        <w:t>)</w:t>
      </w:r>
    </w:p>
    <w:p w:rsidR="000125BB" w:rsidRDefault="000125BB">
      <w:pPr>
        <w:pStyle w:val="ConsPlusNormal"/>
        <w:spacing w:before="28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0125BB" w:rsidRDefault="000125BB">
      <w:pPr>
        <w:pStyle w:val="ConsPlusNormal"/>
        <w:jc w:val="both"/>
      </w:pPr>
      <w:r>
        <w:t xml:space="preserve">(в ред. Федерального </w:t>
      </w:r>
      <w:hyperlink r:id="rId11789">
        <w:r>
          <w:rPr>
            <w:color w:val="0000FF"/>
          </w:rPr>
          <w:t>закона</w:t>
        </w:r>
      </w:hyperlink>
      <w:r>
        <w:t xml:space="preserve"> от 27.07.2010 N 229-ФЗ)</w:t>
      </w:r>
    </w:p>
    <w:p w:rsidR="000125BB" w:rsidRDefault="000125BB">
      <w:pPr>
        <w:pStyle w:val="ConsPlusNormal"/>
        <w:spacing w:before="280"/>
        <w:ind w:firstLine="540"/>
        <w:jc w:val="both"/>
      </w:pPr>
      <w:r>
        <w:t xml:space="preserve">4. При применении налогоплательщиком налогового вычета, установленного </w:t>
      </w:r>
      <w:hyperlink w:anchor="P23288">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0125BB" w:rsidRDefault="000125BB">
      <w:pPr>
        <w:pStyle w:val="ConsPlusNormal"/>
        <w:spacing w:before="28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1876">
        <w:r>
          <w:rPr>
            <w:color w:val="0000FF"/>
          </w:rPr>
          <w:t>подпунктом 1.1 пункта 2 статьи 337</w:t>
        </w:r>
      </w:hyperlink>
      <w:r>
        <w:t xml:space="preserve"> настоящего Кодекса, в соответствующей доле.</w:t>
      </w:r>
    </w:p>
    <w:p w:rsidR="000125BB" w:rsidRDefault="000125BB">
      <w:pPr>
        <w:pStyle w:val="ConsPlusNormal"/>
        <w:jc w:val="both"/>
      </w:pPr>
      <w:r>
        <w:t xml:space="preserve">(абзац введен Федеральным </w:t>
      </w:r>
      <w:hyperlink r:id="rId11790">
        <w:r>
          <w:rPr>
            <w:color w:val="0000FF"/>
          </w:rPr>
          <w:t>законом</w:t>
        </w:r>
      </w:hyperlink>
      <w:r>
        <w:t xml:space="preserve"> от 31.07.2023 N 389-ФЗ)</w:t>
      </w:r>
    </w:p>
    <w:p w:rsidR="000125BB" w:rsidRDefault="000125BB">
      <w:pPr>
        <w:pStyle w:val="ConsPlusNormal"/>
        <w:spacing w:before="28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0125BB" w:rsidRDefault="000125BB">
      <w:pPr>
        <w:pStyle w:val="ConsPlusNormal"/>
        <w:jc w:val="both"/>
      </w:pPr>
      <w:r>
        <w:t xml:space="preserve">(абзац введен Федеральным </w:t>
      </w:r>
      <w:hyperlink r:id="rId11791">
        <w:r>
          <w:rPr>
            <w:color w:val="0000FF"/>
          </w:rPr>
          <w:t>законом</w:t>
        </w:r>
      </w:hyperlink>
      <w:r>
        <w:t xml:space="preserve"> от 31.07.2023 N 389-ФЗ)</w:t>
      </w:r>
    </w:p>
    <w:p w:rsidR="000125BB" w:rsidRDefault="000125BB">
      <w:pPr>
        <w:pStyle w:val="ConsPlusNormal"/>
        <w:jc w:val="both"/>
      </w:pPr>
      <w:r>
        <w:t xml:space="preserve">(п. 4 введен Федеральным </w:t>
      </w:r>
      <w:hyperlink r:id="rId11792">
        <w:r>
          <w:rPr>
            <w:color w:val="0000FF"/>
          </w:rPr>
          <w:t>законом</w:t>
        </w:r>
      </w:hyperlink>
      <w:r>
        <w:t xml:space="preserve"> от 28.12.2010 N 425-ФЗ)</w:t>
      </w:r>
    </w:p>
    <w:p w:rsidR="000125BB" w:rsidRDefault="000125BB">
      <w:pPr>
        <w:pStyle w:val="ConsPlusNormal"/>
        <w:spacing w:before="280"/>
        <w:ind w:firstLine="540"/>
        <w:jc w:val="both"/>
      </w:pPr>
      <w:r>
        <w:t xml:space="preserve">5. При применении налогоплательщиком налоговых вычетов, установленных </w:t>
      </w:r>
      <w:hyperlink w:anchor="P23304">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w:t>
      </w:r>
      <w:r>
        <w:lastRenderedPageBreak/>
        <w:t xml:space="preserve">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3353">
        <w:r>
          <w:rPr>
            <w:color w:val="0000FF"/>
          </w:rPr>
          <w:t>пунктами 3.4</w:t>
        </w:r>
      </w:hyperlink>
      <w:r>
        <w:t xml:space="preserve">, </w:t>
      </w:r>
      <w:hyperlink w:anchor="P23362">
        <w:r>
          <w:rPr>
            <w:color w:val="0000FF"/>
          </w:rPr>
          <w:t>3.5</w:t>
        </w:r>
      </w:hyperlink>
      <w:r>
        <w:t xml:space="preserve"> и (или) </w:t>
      </w:r>
      <w:hyperlink w:anchor="P23375">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0125BB" w:rsidRDefault="000125BB">
      <w:pPr>
        <w:pStyle w:val="ConsPlusNormal"/>
        <w:jc w:val="both"/>
      </w:pPr>
      <w:r>
        <w:t xml:space="preserve">(п. 5 в ред. Федерального </w:t>
      </w:r>
      <w:hyperlink r:id="rId11793">
        <w:r>
          <w:rPr>
            <w:color w:val="0000FF"/>
          </w:rPr>
          <w:t>закона</w:t>
        </w:r>
      </w:hyperlink>
      <w:r>
        <w:t xml:space="preserve"> от 15.10.2020 N 342-ФЗ)</w:t>
      </w:r>
    </w:p>
    <w:p w:rsidR="000125BB" w:rsidRDefault="000125BB">
      <w:pPr>
        <w:pStyle w:val="ConsPlusNormal"/>
        <w:spacing w:before="280"/>
        <w:ind w:firstLine="540"/>
        <w:jc w:val="both"/>
      </w:pPr>
      <w:r>
        <w:t xml:space="preserve">6. При применении налогоплательщиком налогового вычета, установленного </w:t>
      </w:r>
      <w:hyperlink w:anchor="P23426">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0125BB" w:rsidRDefault="000125BB">
      <w:pPr>
        <w:pStyle w:val="ConsPlusNormal"/>
        <w:jc w:val="both"/>
      </w:pPr>
      <w:r>
        <w:t xml:space="preserve">(п. 6 введен Федеральным </w:t>
      </w:r>
      <w:hyperlink r:id="rId11794">
        <w:r>
          <w:rPr>
            <w:color w:val="0000FF"/>
          </w:rPr>
          <w:t>законом</w:t>
        </w:r>
      </w:hyperlink>
      <w:r>
        <w:t xml:space="preserve"> от 30.09.2017 N 286-ФЗ)</w:t>
      </w:r>
    </w:p>
    <w:p w:rsidR="000125BB" w:rsidRDefault="000125BB">
      <w:pPr>
        <w:pStyle w:val="ConsPlusNormal"/>
        <w:spacing w:before="280"/>
        <w:ind w:firstLine="540"/>
        <w:jc w:val="both"/>
      </w:pPr>
      <w:r>
        <w:t xml:space="preserve">7. При применении налогоплательщиком налогового вычета, установленного </w:t>
      </w:r>
      <w:hyperlink w:anchor="P23444">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0125BB" w:rsidRDefault="000125BB">
      <w:pPr>
        <w:pStyle w:val="ConsPlusNormal"/>
        <w:jc w:val="both"/>
      </w:pPr>
      <w:r>
        <w:t xml:space="preserve">(п. 7 введен Федеральным </w:t>
      </w:r>
      <w:hyperlink r:id="rId11795">
        <w:r>
          <w:rPr>
            <w:color w:val="0000FF"/>
          </w:rPr>
          <w:t>законом</w:t>
        </w:r>
      </w:hyperlink>
      <w:r>
        <w:t xml:space="preserve"> от 27.11.2017 N 335-ФЗ (ред. 28.12.2017))</w:t>
      </w:r>
    </w:p>
    <w:p w:rsidR="000125BB" w:rsidRDefault="000125BB">
      <w:pPr>
        <w:pStyle w:val="ConsPlusNormal"/>
        <w:spacing w:before="280"/>
        <w:ind w:firstLine="540"/>
        <w:jc w:val="both"/>
      </w:pPr>
      <w:r>
        <w:t xml:space="preserve">8. При применении налогоплательщиком налогового вычета, установленного </w:t>
      </w:r>
      <w:hyperlink w:anchor="P23476">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3482">
        <w:r>
          <w:rPr>
            <w:color w:val="0000FF"/>
          </w:rPr>
          <w:t>пунктом 2</w:t>
        </w:r>
      </w:hyperlink>
      <w:r>
        <w:t xml:space="preserve"> указанной статьи, уменьшается на сумму указанного налогового вычета.</w:t>
      </w:r>
    </w:p>
    <w:p w:rsidR="000125BB" w:rsidRDefault="000125BB">
      <w:pPr>
        <w:pStyle w:val="ConsPlusNormal"/>
        <w:jc w:val="both"/>
      </w:pPr>
      <w:r>
        <w:t xml:space="preserve">(п. 8 введен Федеральным </w:t>
      </w:r>
      <w:hyperlink r:id="rId11796">
        <w:r>
          <w:rPr>
            <w:color w:val="0000FF"/>
          </w:rPr>
          <w:t>законом</w:t>
        </w:r>
      </w:hyperlink>
      <w:r>
        <w:t xml:space="preserve"> от 15.10.2020 N 342-ФЗ)</w:t>
      </w:r>
    </w:p>
    <w:p w:rsidR="000125BB" w:rsidRDefault="000125BB">
      <w:pPr>
        <w:pStyle w:val="ConsPlusNormal"/>
        <w:spacing w:before="280"/>
        <w:ind w:firstLine="540"/>
        <w:jc w:val="both"/>
      </w:pPr>
      <w:bookmarkStart w:id="2493" w:name="P23182"/>
      <w:bookmarkEnd w:id="2493"/>
      <w:r>
        <w:t>9. При применении налогоплательщиком налогового вычета НВ</w:t>
      </w:r>
      <w:r>
        <w:rPr>
          <w:vertAlign w:val="subscript"/>
        </w:rPr>
        <w:t>ЭТАН</w:t>
      </w:r>
      <w:r>
        <w:t xml:space="preserve">, установленного </w:t>
      </w:r>
      <w:hyperlink w:anchor="P23390">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0125BB" w:rsidRDefault="000125BB">
      <w:pPr>
        <w:pStyle w:val="ConsPlusNormal"/>
        <w:jc w:val="both"/>
      </w:pPr>
    </w:p>
    <w:p w:rsidR="000125BB" w:rsidRDefault="000125BB">
      <w:pPr>
        <w:pStyle w:val="ConsPlusNormal"/>
        <w:ind w:firstLine="540"/>
        <w:jc w:val="both"/>
      </w:pPr>
      <w:r>
        <w:rPr>
          <w:noProof/>
          <w:position w:val="-32"/>
        </w:rPr>
        <w:lastRenderedPageBreak/>
        <w:drawing>
          <wp:inline distT="0" distB="0" distL="0" distR="0">
            <wp:extent cx="5173980" cy="58674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7" cstate="print">
                      <a:extLst>
                        <a:ext uri="{28A0092B-C50C-407E-A947-70E740481C1C}">
                          <a14:useLocalDpi xmlns:a14="http://schemas.microsoft.com/office/drawing/2010/main" val="0"/>
                        </a:ext>
                      </a:extLst>
                    </a:blip>
                    <a:srcRect/>
                    <a:stretch>
                      <a:fillRect/>
                    </a:stretch>
                  </pic:blipFill>
                  <pic:spPr bwMode="auto">
                    <a:xfrm>
                      <a:off x="0" y="0"/>
                      <a:ext cx="5173980" cy="586740"/>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0125BB" w:rsidRDefault="000125BB">
      <w:pPr>
        <w:pStyle w:val="ConsPlusNormal"/>
        <w:jc w:val="both"/>
      </w:pPr>
    </w:p>
    <w:p w:rsidR="000125BB" w:rsidRDefault="000125BB">
      <w:pPr>
        <w:pStyle w:val="ConsPlusNormal"/>
        <w:ind w:firstLine="540"/>
        <w:jc w:val="both"/>
      </w:pPr>
      <w:r>
        <w:rPr>
          <w:noProof/>
          <w:position w:val="-32"/>
        </w:rPr>
        <w:drawing>
          <wp:inline distT="0" distB="0" distL="0" distR="0">
            <wp:extent cx="4893945" cy="5867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8" cstate="print">
                      <a:extLst>
                        <a:ext uri="{28A0092B-C50C-407E-A947-70E740481C1C}">
                          <a14:useLocalDpi xmlns:a14="http://schemas.microsoft.com/office/drawing/2010/main" val="0"/>
                        </a:ext>
                      </a:extLst>
                    </a:blip>
                    <a:srcRect/>
                    <a:stretch>
                      <a:fillRect/>
                    </a:stretch>
                  </pic:blipFill>
                  <pic:spPr bwMode="auto">
                    <a:xfrm>
                      <a:off x="0" y="0"/>
                      <a:ext cx="4893945" cy="586740"/>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0125BB" w:rsidRDefault="000125BB">
      <w:pPr>
        <w:pStyle w:val="ConsPlusNormal"/>
        <w:spacing w:before="280"/>
        <w:ind w:firstLine="540"/>
        <w:jc w:val="both"/>
      </w:pPr>
      <w:r>
        <w:t>НВ</w:t>
      </w:r>
      <w:r>
        <w:rPr>
          <w:vertAlign w:val="subscript"/>
        </w:rPr>
        <w:t>ЭТАН_ИТОГО</w:t>
      </w:r>
      <w:r>
        <w:t xml:space="preserve"> - показатель, рассчитываемый по формуле:</w:t>
      </w:r>
    </w:p>
    <w:p w:rsidR="000125BB" w:rsidRDefault="000125BB">
      <w:pPr>
        <w:pStyle w:val="ConsPlusNormal"/>
        <w:jc w:val="both"/>
      </w:pPr>
    </w:p>
    <w:p w:rsidR="000125BB" w:rsidRDefault="000125BB">
      <w:pPr>
        <w:pStyle w:val="ConsPlusNormal"/>
        <w:ind w:firstLine="540"/>
        <w:jc w:val="both"/>
      </w:pPr>
      <w:r>
        <w:rPr>
          <w:noProof/>
          <w:position w:val="-36"/>
        </w:rPr>
        <w:drawing>
          <wp:inline distT="0" distB="0" distL="0" distR="0">
            <wp:extent cx="4013835" cy="64008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9" cstate="print">
                      <a:extLst>
                        <a:ext uri="{28A0092B-C50C-407E-A947-70E740481C1C}">
                          <a14:useLocalDpi xmlns:a14="http://schemas.microsoft.com/office/drawing/2010/main" val="0"/>
                        </a:ext>
                      </a:extLst>
                    </a:blip>
                    <a:srcRect/>
                    <a:stretch>
                      <a:fillRect/>
                    </a:stretch>
                  </pic:blipFill>
                  <pic:spPr bwMode="auto">
                    <a:xfrm>
                      <a:off x="0" y="0"/>
                      <a:ext cx="4013835" cy="640080"/>
                    </a:xfrm>
                    <a:prstGeom prst="rect">
                      <a:avLst/>
                    </a:prstGeom>
                    <a:noFill/>
                    <a:ln>
                      <a:noFill/>
                    </a:ln>
                  </pic:spPr>
                </pic:pic>
              </a:graphicData>
            </a:graphic>
          </wp:inline>
        </w:drawing>
      </w:r>
      <w:r>
        <w:t>,</w:t>
      </w:r>
    </w:p>
    <w:p w:rsidR="000125BB" w:rsidRDefault="000125BB">
      <w:pPr>
        <w:pStyle w:val="ConsPlusNormal"/>
        <w:jc w:val="both"/>
      </w:pPr>
    </w:p>
    <w:p w:rsidR="000125BB" w:rsidRDefault="000125BB">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3390">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0125BB" w:rsidRDefault="000125BB">
      <w:pPr>
        <w:pStyle w:val="ConsPlusNormal"/>
        <w:spacing w:before="280"/>
        <w:ind w:firstLine="540"/>
        <w:jc w:val="both"/>
      </w:pPr>
      <w:bookmarkStart w:id="2494" w:name="P23196"/>
      <w:bookmarkEnd w:id="2494"/>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0125BB" w:rsidRDefault="000125BB">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0125BB" w:rsidRDefault="000125BB">
      <w:pPr>
        <w:pStyle w:val="ConsPlusNormal"/>
        <w:spacing w:before="28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0125BB" w:rsidRDefault="000125BB">
      <w:pPr>
        <w:pStyle w:val="ConsPlusNormal"/>
        <w:jc w:val="both"/>
      </w:pPr>
      <w:r>
        <w:t xml:space="preserve">(п. 9 в ред. Федерального </w:t>
      </w:r>
      <w:hyperlink r:id="rId11800">
        <w:r>
          <w:rPr>
            <w:color w:val="0000FF"/>
          </w:rPr>
          <w:t>закона</w:t>
        </w:r>
      </w:hyperlink>
      <w:r>
        <w:t xml:space="preserve"> от 14.07.2022 N 323-ФЗ)</w:t>
      </w:r>
    </w:p>
    <w:p w:rsidR="000125BB" w:rsidRDefault="000125BB">
      <w:pPr>
        <w:pStyle w:val="ConsPlusNormal"/>
        <w:spacing w:before="280"/>
        <w:ind w:firstLine="540"/>
        <w:jc w:val="both"/>
      </w:pPr>
      <w:bookmarkStart w:id="2495" w:name="P23200"/>
      <w:bookmarkEnd w:id="2495"/>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2209">
        <w:r>
          <w:rPr>
            <w:color w:val="0000FF"/>
          </w:rPr>
          <w:t>подпунктом 3.1 пункта 2 статьи 342</w:t>
        </w:r>
      </w:hyperlink>
      <w:r>
        <w:t xml:space="preserve"> настоящего Кодекса, уменьшается на сумму исчисленного </w:t>
      </w:r>
      <w:r>
        <w:lastRenderedPageBreak/>
        <w:t>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0125BB" w:rsidRDefault="000125BB">
      <w:pPr>
        <w:pStyle w:val="ConsPlusNormal"/>
        <w:spacing w:before="280"/>
        <w:ind w:firstLine="540"/>
        <w:jc w:val="both"/>
      </w:pPr>
      <w:r>
        <w:t xml:space="preserve">В случае, если рассчитанная в соответствии с </w:t>
      </w:r>
      <w:hyperlink w:anchor="P23200">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0125BB" w:rsidRDefault="000125BB">
      <w:pPr>
        <w:pStyle w:val="ConsPlusNormal"/>
        <w:spacing w:before="28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2944">
        <w:r>
          <w:rPr>
            <w:color w:val="0000FF"/>
          </w:rPr>
          <w:t>статьей 342.9</w:t>
        </w:r>
      </w:hyperlink>
      <w:r>
        <w:t xml:space="preserve"> настоящего Кодекса, оказалось меньше 60 долларов США за 1 тонну.</w:t>
      </w:r>
    </w:p>
    <w:p w:rsidR="000125BB" w:rsidRDefault="000125BB">
      <w:pPr>
        <w:pStyle w:val="ConsPlusNormal"/>
        <w:jc w:val="both"/>
      </w:pPr>
      <w:r>
        <w:t xml:space="preserve">(п. 10 введен Федеральным </w:t>
      </w:r>
      <w:hyperlink r:id="rId11801">
        <w:r>
          <w:rPr>
            <w:color w:val="0000FF"/>
          </w:rPr>
          <w:t>законом</w:t>
        </w:r>
      </w:hyperlink>
      <w:r>
        <w:t xml:space="preserve"> от 29.11.2021 N 382-ФЗ)</w:t>
      </w:r>
    </w:p>
    <w:p w:rsidR="000125BB" w:rsidRDefault="000125BB">
      <w:pPr>
        <w:pStyle w:val="ConsPlusNormal"/>
        <w:spacing w:before="280"/>
        <w:ind w:firstLine="540"/>
        <w:jc w:val="both"/>
      </w:pPr>
      <w:r>
        <w:t xml:space="preserve">11. При применении налогоплательщиком налогового вычета, установленного </w:t>
      </w:r>
      <w:hyperlink w:anchor="P23546">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3550">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0125BB" w:rsidRDefault="000125BB">
      <w:pPr>
        <w:pStyle w:val="ConsPlusNormal"/>
        <w:jc w:val="both"/>
      </w:pPr>
      <w:r>
        <w:t xml:space="preserve">(п. 11 введен Федеральным </w:t>
      </w:r>
      <w:hyperlink r:id="rId11802">
        <w:r>
          <w:rPr>
            <w:color w:val="0000FF"/>
          </w:rPr>
          <w:t>законом</w:t>
        </w:r>
      </w:hyperlink>
      <w:r>
        <w:t xml:space="preserve"> от 14.07.2022 N 323-ФЗ)</w:t>
      </w:r>
    </w:p>
    <w:p w:rsidR="000125BB" w:rsidRDefault="000125BB">
      <w:pPr>
        <w:pStyle w:val="ConsPlusNormal"/>
        <w:spacing w:before="280"/>
        <w:ind w:firstLine="540"/>
        <w:jc w:val="both"/>
      </w:pPr>
      <w:r>
        <w:t xml:space="preserve">12. При применении налогоплательщиком налогового вычета, установленного </w:t>
      </w:r>
      <w:hyperlink w:anchor="P23562">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0125BB" w:rsidRDefault="000125BB">
      <w:pPr>
        <w:pStyle w:val="ConsPlusNormal"/>
        <w:jc w:val="both"/>
      </w:pPr>
      <w:r>
        <w:t xml:space="preserve">(п. 12 введен Федеральным </w:t>
      </w:r>
      <w:hyperlink r:id="rId11803">
        <w:r>
          <w:rPr>
            <w:color w:val="0000FF"/>
          </w:rPr>
          <w:t>законом</w:t>
        </w:r>
      </w:hyperlink>
      <w:r>
        <w:t xml:space="preserve"> от 14.07.2022 N 323-ФЗ)</w:t>
      </w:r>
    </w:p>
    <w:p w:rsidR="000125BB" w:rsidRDefault="000125BB">
      <w:pPr>
        <w:pStyle w:val="ConsPlusNormal"/>
        <w:spacing w:before="28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0125BB" w:rsidRDefault="000125BB">
      <w:pPr>
        <w:pStyle w:val="ConsPlusNormal"/>
        <w:spacing w:before="28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0125BB" w:rsidRDefault="000125BB">
      <w:pPr>
        <w:pStyle w:val="ConsPlusNormal"/>
        <w:spacing w:before="28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0125BB" w:rsidRDefault="000125BB">
      <w:pPr>
        <w:pStyle w:val="ConsPlusNormal"/>
        <w:jc w:val="both"/>
      </w:pPr>
      <w:r>
        <w:t xml:space="preserve">(п. 13 введен Федеральным </w:t>
      </w:r>
      <w:hyperlink r:id="rId11804">
        <w:r>
          <w:rPr>
            <w:color w:val="0000FF"/>
          </w:rPr>
          <w:t>законом</w:t>
        </w:r>
      </w:hyperlink>
      <w:r>
        <w:t xml:space="preserve"> от 14.07.2022 N 323-ФЗ)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1805">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14. Сумма налога, исчисленная в соответствии с настоящей статьей по итогам налогового периода по газу горючему природному налогоплательщиком, являющимся в течение всего налогового периода организацией, в которой непосредственно участвует организация - собственник объектов Единой системы газоснабжения и суммарная доля такого участия составляет 100 процентов, владеющей лицензией на пользование участком недр, расположенным полностью на полуострове Ямал, начальные запасы газа горючего природного (за исключением попутного газа) которого превышают 3,5 триллиона кубических метров газа по состоянию на 1 января 2024 года, уменьшается:</w:t>
      </w:r>
    </w:p>
    <w:p w:rsidR="000125BB" w:rsidRDefault="000125BB">
      <w:pPr>
        <w:pStyle w:val="ConsPlusNormal"/>
        <w:spacing w:before="280"/>
        <w:ind w:firstLine="540"/>
        <w:jc w:val="both"/>
      </w:pPr>
      <w:r>
        <w:t>1) за налоговый период, дата начала которого приходится на период с 1 ноября 2026 года по 31 июля 2027 года включительно, на величину 2444, выраженную в миллионах рублей;</w:t>
      </w:r>
    </w:p>
    <w:p w:rsidR="000125BB" w:rsidRDefault="000125BB">
      <w:pPr>
        <w:pStyle w:val="ConsPlusNormal"/>
        <w:spacing w:before="280"/>
        <w:ind w:firstLine="540"/>
        <w:jc w:val="both"/>
      </w:pPr>
      <w:r>
        <w:t>2) за налоговый период, дата начала которого приходится на период с 1 августа 2027 года по 31 июля 2028 года включительно, на величину 3500, выраженную в миллионах рублей;</w:t>
      </w:r>
    </w:p>
    <w:p w:rsidR="000125BB" w:rsidRDefault="000125BB">
      <w:pPr>
        <w:pStyle w:val="ConsPlusNormal"/>
        <w:spacing w:before="280"/>
        <w:ind w:firstLine="540"/>
        <w:jc w:val="both"/>
      </w:pPr>
      <w:r>
        <w:t>3) за налоговый период, дата начала которого приходится на период с 1 августа 2028 года, на величину 5500, выраженную в миллионах рублей.</w:t>
      </w:r>
    </w:p>
    <w:p w:rsidR="000125BB" w:rsidRDefault="000125BB">
      <w:pPr>
        <w:pStyle w:val="ConsPlusNormal"/>
        <w:jc w:val="both"/>
      </w:pPr>
      <w:r>
        <w:t xml:space="preserve">(п. 14 в ред. Федерального </w:t>
      </w:r>
      <w:hyperlink r:id="rId11806">
        <w:r>
          <w:rPr>
            <w:color w:val="0000FF"/>
          </w:rPr>
          <w:t>закона</w:t>
        </w:r>
      </w:hyperlink>
      <w:r>
        <w:t xml:space="preserve"> от 28.11.2025 N 425-ФЗ)</w:t>
      </w:r>
    </w:p>
    <w:p w:rsidR="000125BB" w:rsidRDefault="000125BB">
      <w:pPr>
        <w:pStyle w:val="ConsPlusNormal"/>
        <w:spacing w:before="280"/>
        <w:ind w:firstLine="540"/>
        <w:jc w:val="both"/>
      </w:pPr>
      <w:r>
        <w:t xml:space="preserve">15. При применении налогоплательщиком налогового вычета, установленного </w:t>
      </w:r>
      <w:hyperlink w:anchor="P23577">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3581">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0125BB" w:rsidRDefault="000125BB">
      <w:pPr>
        <w:pStyle w:val="ConsPlusNormal"/>
        <w:jc w:val="both"/>
      </w:pPr>
      <w:r>
        <w:t xml:space="preserve">(п. 15 введен Федеральным </w:t>
      </w:r>
      <w:hyperlink r:id="rId11807">
        <w:r>
          <w:rPr>
            <w:color w:val="0000FF"/>
          </w:rPr>
          <w:t>законом</w:t>
        </w:r>
      </w:hyperlink>
      <w:r>
        <w:t xml:space="preserve"> от 28.12.2022 N 566-ФЗ)</w:t>
      </w:r>
    </w:p>
    <w:p w:rsidR="000125BB" w:rsidRDefault="000125BB">
      <w:pPr>
        <w:pStyle w:val="ConsPlusNormal"/>
        <w:spacing w:before="28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0125BB" w:rsidRDefault="000125BB">
      <w:pPr>
        <w:pStyle w:val="ConsPlusNormal"/>
        <w:jc w:val="both"/>
      </w:pPr>
      <w:r>
        <w:t xml:space="preserve">(п. 16 введен Федеральным </w:t>
      </w:r>
      <w:hyperlink r:id="rId11808">
        <w:r>
          <w:rPr>
            <w:color w:val="0000FF"/>
          </w:rPr>
          <w:t>законом</w:t>
        </w:r>
      </w:hyperlink>
      <w:r>
        <w:t xml:space="preserve"> от 28.12.2022 N 566-ФЗ)</w:t>
      </w:r>
    </w:p>
    <w:p w:rsidR="000125BB" w:rsidRDefault="000125BB">
      <w:pPr>
        <w:pStyle w:val="ConsPlusNormal"/>
        <w:spacing w:before="280"/>
        <w:ind w:firstLine="540"/>
        <w:jc w:val="both"/>
      </w:pPr>
      <w:r>
        <w:lastRenderedPageBreak/>
        <w:t xml:space="preserve">17. При применении налогоплательщиком налогового вычета, установленного </w:t>
      </w:r>
      <w:hyperlink w:anchor="P23412">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809">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0125BB" w:rsidRDefault="000125BB">
      <w:pPr>
        <w:pStyle w:val="ConsPlusNormal"/>
        <w:ind w:firstLine="540"/>
        <w:jc w:val="both"/>
      </w:pPr>
    </w:p>
    <w:p w:rsidR="000125BB" w:rsidRDefault="000125BB">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0125BB" w:rsidRDefault="000125BB">
      <w:pPr>
        <w:pStyle w:val="ConsPlusNormal"/>
        <w:ind w:firstLine="540"/>
        <w:jc w:val="both"/>
      </w:pPr>
    </w:p>
    <w:p w:rsidR="000125BB" w:rsidRDefault="000125BB">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3412">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0125BB" w:rsidRDefault="000125BB">
      <w:pPr>
        <w:pStyle w:val="ConsPlusNormal"/>
        <w:spacing w:before="28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0125BB" w:rsidRDefault="000125BB">
      <w:pPr>
        <w:pStyle w:val="ConsPlusNormal"/>
        <w:spacing w:before="28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0125BB" w:rsidRDefault="000125BB">
      <w:pPr>
        <w:pStyle w:val="ConsPlusNormal"/>
        <w:spacing w:before="28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0125BB" w:rsidRDefault="000125BB">
      <w:pPr>
        <w:pStyle w:val="ConsPlusNormal"/>
        <w:ind w:firstLine="540"/>
        <w:jc w:val="both"/>
      </w:pPr>
    </w:p>
    <w:p w:rsidR="000125BB" w:rsidRDefault="000125BB">
      <w:pPr>
        <w:pStyle w:val="ConsPlusNormal"/>
        <w:ind w:firstLine="540"/>
        <w:jc w:val="both"/>
      </w:pPr>
      <w:r>
        <w:t>ПР</w:t>
      </w:r>
      <w:r>
        <w:rPr>
          <w:vertAlign w:val="subscript"/>
        </w:rPr>
        <w:t>i</w:t>
      </w:r>
      <w:r>
        <w:t xml:space="preserve"> = (НВ</w:t>
      </w:r>
      <w:r>
        <w:rPr>
          <w:vertAlign w:val="subscript"/>
        </w:rPr>
        <w:t>ТИi-1</w:t>
      </w:r>
      <w:r>
        <w:t xml:space="preserve"> - НДПИ</w:t>
      </w:r>
      <w:r>
        <w:rPr>
          <w:vertAlign w:val="subscript"/>
        </w:rPr>
        <w:t>ТИ_ДОПi-1</w:t>
      </w:r>
      <w:r>
        <w:t xml:space="preserve"> + ПР</w:t>
      </w:r>
      <w:r>
        <w:rPr>
          <w:vertAlign w:val="subscript"/>
        </w:rPr>
        <w:t>i-1</w:t>
      </w:r>
      <w:r>
        <w:t>) x 0,0075,</w:t>
      </w:r>
    </w:p>
    <w:p w:rsidR="000125BB" w:rsidRDefault="000125BB">
      <w:pPr>
        <w:pStyle w:val="ConsPlusNormal"/>
        <w:ind w:firstLine="540"/>
        <w:jc w:val="both"/>
      </w:pPr>
    </w:p>
    <w:p w:rsidR="000125BB" w:rsidRDefault="000125BB">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3412">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0125BB" w:rsidRDefault="000125BB">
      <w:pPr>
        <w:pStyle w:val="ConsPlusNormal"/>
        <w:spacing w:before="280"/>
        <w:ind w:firstLine="540"/>
        <w:jc w:val="both"/>
      </w:pPr>
      <w:r>
        <w:t>НДПИ</w:t>
      </w:r>
      <w:r>
        <w:rPr>
          <w:vertAlign w:val="subscript"/>
        </w:rPr>
        <w:t>ТИ_ДОПi-1</w:t>
      </w:r>
      <w:r>
        <w:t xml:space="preserve"> - сумма значений НДПИ</w:t>
      </w:r>
      <w:r>
        <w:rPr>
          <w:vertAlign w:val="subscript"/>
        </w:rPr>
        <w:t>ТИ_ДОП</w:t>
      </w:r>
      <w:r>
        <w:t xml:space="preserve">,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приходится на период с 1 </w:t>
      </w:r>
      <w:r>
        <w:lastRenderedPageBreak/>
        <w:t>апреля 2023 года по 31 марта 2029 года включительно, значение величины НДПИ</w:t>
      </w:r>
      <w:r>
        <w:rPr>
          <w:vertAlign w:val="subscript"/>
        </w:rPr>
        <w:t>ТИ_ДОПi-1</w:t>
      </w:r>
      <w:r>
        <w:t xml:space="preserve"> принимается равным нулю;</w:t>
      </w:r>
    </w:p>
    <w:p w:rsidR="000125BB" w:rsidRDefault="000125BB">
      <w:pPr>
        <w:pStyle w:val="ConsPlusNormal"/>
        <w:spacing w:before="28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0125BB" w:rsidRDefault="000125BB">
      <w:pPr>
        <w:pStyle w:val="ConsPlusNormal"/>
        <w:spacing w:before="28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0125BB" w:rsidRDefault="000125BB">
      <w:pPr>
        <w:pStyle w:val="ConsPlusNormal"/>
        <w:spacing w:before="28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0125BB" w:rsidRDefault="000125BB">
      <w:pPr>
        <w:pStyle w:val="ConsPlusNormal"/>
        <w:spacing w:before="280"/>
        <w:ind w:firstLine="540"/>
        <w:jc w:val="both"/>
      </w:pPr>
      <w:bookmarkStart w:id="2496" w:name="P23239"/>
      <w:bookmarkEnd w:id="2496"/>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0125BB" w:rsidRDefault="000125BB">
      <w:pPr>
        <w:pStyle w:val="ConsPlusNormal"/>
        <w:ind w:firstLine="540"/>
        <w:jc w:val="both"/>
      </w:pPr>
    </w:p>
    <w:p w:rsidR="000125BB" w:rsidRDefault="000125BB">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0125BB" w:rsidRDefault="000125BB">
      <w:pPr>
        <w:pStyle w:val="ConsPlusNormal"/>
        <w:ind w:firstLine="540"/>
        <w:jc w:val="both"/>
      </w:pPr>
    </w:p>
    <w:p w:rsidR="000125BB" w:rsidRDefault="000125BB">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0125BB" w:rsidRDefault="000125BB">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0125BB" w:rsidRDefault="000125BB">
      <w:pPr>
        <w:pStyle w:val="ConsPlusNormal"/>
        <w:jc w:val="both"/>
      </w:pPr>
      <w:r>
        <w:t xml:space="preserve">(п. 17 введен Федеральным </w:t>
      </w:r>
      <w:hyperlink r:id="rId11810">
        <w:r>
          <w:rPr>
            <w:color w:val="0000FF"/>
          </w:rPr>
          <w:t>законом</w:t>
        </w:r>
      </w:hyperlink>
      <w:r>
        <w:t xml:space="preserve"> от 23.02.2023 N 36-ФЗ)</w:t>
      </w:r>
    </w:p>
    <w:p w:rsidR="000125BB" w:rsidRDefault="000125BB">
      <w:pPr>
        <w:pStyle w:val="ConsPlusNormal"/>
        <w:spacing w:before="280"/>
        <w:ind w:firstLine="540"/>
        <w:jc w:val="both"/>
      </w:pPr>
      <w:r>
        <w:t xml:space="preserve">18. Утратил силу. - Федеральный </w:t>
      </w:r>
      <w:hyperlink r:id="rId11811">
        <w:r>
          <w:rPr>
            <w:color w:val="0000FF"/>
          </w:rPr>
          <w:t>закон</w:t>
        </w:r>
      </w:hyperlink>
      <w:r>
        <w:t xml:space="preserve"> от 28.11.2025 N 425-ФЗ.</w:t>
      </w:r>
    </w:p>
    <w:p w:rsidR="000125BB" w:rsidRDefault="000125BB">
      <w:pPr>
        <w:pStyle w:val="ConsPlusNormal"/>
        <w:spacing w:before="280"/>
        <w:ind w:firstLine="540"/>
        <w:jc w:val="both"/>
      </w:pPr>
      <w:bookmarkStart w:id="2497" w:name="P23247"/>
      <w:bookmarkEnd w:id="2497"/>
      <w:r>
        <w:t xml:space="preserve">19. Сумма налога, исчисленная налогоплательщиком, указанным в </w:t>
      </w:r>
      <w:hyperlink w:anchor="P23261">
        <w:r>
          <w:rPr>
            <w:color w:val="0000FF"/>
          </w:rPr>
          <w:t>абзаце тринадцатом</w:t>
        </w:r>
      </w:hyperlink>
      <w:r>
        <w:t xml:space="preserve"> настоящего пункта, при добыче газа горючего природного по совокупности всех участков недр, лицензия на пользование которыми выдана такому налогоплательщику в соответствии с законодательством Российской Федерации о недрах, увеличивается на величину К</w:t>
      </w:r>
      <w:r>
        <w:rPr>
          <w:vertAlign w:val="subscript"/>
        </w:rPr>
        <w:t>КГ2024</w:t>
      </w:r>
      <w:r>
        <w:t>, определяемую по следующей формуле:</w:t>
      </w:r>
    </w:p>
    <w:p w:rsidR="000125BB" w:rsidRDefault="000125BB">
      <w:pPr>
        <w:pStyle w:val="ConsPlusNormal"/>
        <w:ind w:firstLine="540"/>
        <w:jc w:val="both"/>
      </w:pPr>
    </w:p>
    <w:p w:rsidR="000125BB" w:rsidRDefault="000125BB">
      <w:pPr>
        <w:pStyle w:val="ConsPlusNormal"/>
        <w:ind w:firstLine="540"/>
        <w:jc w:val="both"/>
      </w:pPr>
      <w:r>
        <w:rPr>
          <w:noProof/>
          <w:position w:val="-14"/>
        </w:rPr>
        <w:drawing>
          <wp:inline distT="0" distB="0" distL="0" distR="0">
            <wp:extent cx="4747260" cy="36004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2" cstate="print">
                      <a:extLst>
                        <a:ext uri="{28A0092B-C50C-407E-A947-70E740481C1C}">
                          <a14:useLocalDpi xmlns:a14="http://schemas.microsoft.com/office/drawing/2010/main" val="0"/>
                        </a:ext>
                      </a:extLst>
                    </a:blip>
                    <a:srcRect/>
                    <a:stretch>
                      <a:fillRect/>
                    </a:stretch>
                  </pic:blipFill>
                  <pic:spPr bwMode="auto">
                    <a:xfrm>
                      <a:off x="0" y="0"/>
                      <a:ext cx="4747260" cy="360045"/>
                    </a:xfrm>
                    <a:prstGeom prst="rect">
                      <a:avLst/>
                    </a:prstGeom>
                    <a:noFill/>
                    <a:ln>
                      <a:noFill/>
                    </a:ln>
                  </pic:spPr>
                </pic:pic>
              </a:graphicData>
            </a:graphic>
          </wp:inline>
        </w:drawing>
      </w:r>
      <w:r>
        <w:t>,</w:t>
      </w:r>
    </w:p>
    <w:p w:rsidR="000125BB" w:rsidRDefault="000125BB">
      <w:pPr>
        <w:pStyle w:val="ConsPlusNormal"/>
        <w:ind w:firstLine="540"/>
        <w:jc w:val="both"/>
      </w:pPr>
    </w:p>
    <w:p w:rsidR="000125BB" w:rsidRDefault="000125BB">
      <w:pPr>
        <w:pStyle w:val="ConsPlusNormal"/>
        <w:ind w:firstLine="540"/>
        <w:jc w:val="both"/>
      </w:pPr>
      <w:r>
        <w:t>где V</w:t>
      </w:r>
      <w:r>
        <w:rPr>
          <w:vertAlign w:val="subscript"/>
        </w:rPr>
        <w:t>i</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 территории i-го субъекта Российской Федерации потребителям (за исключением населения, организаций, осуществляющих переработку попутного газа (в том числе на основе договора об оказании такой организации услуг по переработке попутного газа), организаций, включая налогоплательщика, указанного в </w:t>
      </w:r>
      <w:hyperlink w:anchor="P23261">
        <w:r>
          <w:rPr>
            <w:color w:val="0000FF"/>
          </w:rPr>
          <w:t>абзаце тринадцатом</w:t>
        </w:r>
      </w:hyperlink>
      <w:r>
        <w:t xml:space="preserve"> настоящего пункта, входящих в одну группу компаний и осуществляющих перепродажу приобретенного газа, организаций, входящих с налогоплательщиком в одну группу компаний, в части объемов газа, приобретаемых ими в целях использования для собственных нужд либо для переработки с получением отбензиненного сухого газа, организаций, газ которым поставляется из объемов газа, приобретенных у третьих лиц, не входящих в одну группу лиц с налогоплательщиком, в части такого объема газа, организаций, газ которым поставляется из объемов природного газа, причитающихся Российской Федерации в соответствии с условиями Соглашения о разработке Пильтун-Астохского и Лунского месторождений нефти и газа на условиях раздела продукции в счет регулярных платежей за добычу полезных ископаемых (роялти), для реализации природного газа потребителям, организаций, газ которым поставляется из объемов газа, добываемых в рамках Соглашения о разделе продукции Чайвинского, Одоптинского и Аркутун-Дагинского нефтегазоконденсатных месторождений на шельфе острова Сахалин, организаций, осуществляющих производство сжиженного природного газа, в части объемов газа, приобретаемых исключительно для производства сжиженного природного газа, и организаций, осуществляющих перепродажу приобретенного газа в части объемов, реализуемых ими потребителям, объемы реализации газа которым не учитываются при определении показателя V</w:t>
      </w:r>
      <w:r>
        <w:rPr>
          <w:vertAlign w:val="subscript"/>
        </w:rPr>
        <w:t>i</w:t>
      </w:r>
      <w:r>
        <w:t xml:space="preserve"> в соответствии с настоящим абзацем) налогоплательщиком и (или) организациями, входящими с налогоплательщиком в одну группу компаний;</w:t>
      </w:r>
    </w:p>
    <w:p w:rsidR="000125BB" w:rsidRDefault="000125BB">
      <w:pPr>
        <w:pStyle w:val="ConsPlusNormal"/>
        <w:spacing w:before="280"/>
        <w:ind w:firstLine="540"/>
        <w:jc w:val="both"/>
      </w:pPr>
      <w:r>
        <w:t>Ц</w:t>
      </w:r>
      <w:r>
        <w:rPr>
          <w:vertAlign w:val="subscript"/>
        </w:rPr>
        <w:t>i</w:t>
      </w:r>
      <w:r>
        <w:t xml:space="preserve"> - утвержденный в порядке, установленном Правительством Российской Федерации в соответствии с Федеральным </w:t>
      </w:r>
      <w:hyperlink r:id="rId11813">
        <w:r>
          <w:rPr>
            <w:color w:val="0000FF"/>
          </w:rPr>
          <w:t>законом</w:t>
        </w:r>
      </w:hyperlink>
      <w:r>
        <w:t xml:space="preserve"> от 31 марта 1999 года N 69-ФЗ "О газоснабжении в Российской Федерации", действовавший по состоянию на последнее число месяца, непосредственно предшествующего первому месяцу периода, на который регулируемые оптовые цены на газ утверждены в установленном порядке, предельный минимальный уровень оптовых цен на газ для потребителей (кроме населения) в i-ом субъекте Российской Федерации, выраженный в рублях за тысячу кубических метров, без учета налога на добавленную стоимость. В случае, если предельный минимальный уровень оптовых цен на газ не утвержден для субъекта Российской Федерации, в целях настоящего абзаца применяется минимальная из оптовых цен на газ, реализуемый потребителям (за исключением населения) в данном субъекте Российской Федерации, утвержденная в порядке, установленном Правительством Российской Федерации в соответствии с Федеральным </w:t>
      </w:r>
      <w:hyperlink r:id="rId11814">
        <w:r>
          <w:rPr>
            <w:color w:val="0000FF"/>
          </w:rPr>
          <w:t>законом</w:t>
        </w:r>
      </w:hyperlink>
      <w:r>
        <w:t xml:space="preserve"> от 31 марта 1999 года N 69-ФЗ "О газоснабжении в Российской Федерации", действовавшая по состоянию на последнее число месяца, непосредственно предшествующего первому месяцу периода, на который указанная регулируемая оптовая цена на газ </w:t>
      </w:r>
      <w:r>
        <w:lastRenderedPageBreak/>
        <w:t>утверждена в установленном порядке,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потребителям (за исключением населения), не являющимся взаимозависимыми с ними лицами, в i-ом субъекте Российской Федерации за месяц, непосредственно предшествующий месяцу налогового периода. В случае, если регулируемая оптовая цена на газ установлена в соответствии с законодательством Российской Федерации о газоснабжении с дифференциацией для различных категорий потребителей (за исключением населения), для целей настоящего абзаца применяется наибольшее из значений указанной регулируемой оптовой цены на газ;</w:t>
      </w:r>
    </w:p>
    <w:p w:rsidR="000125BB" w:rsidRDefault="000125BB">
      <w:pPr>
        <w:pStyle w:val="ConsPlusNormal"/>
        <w:spacing w:before="280"/>
        <w:ind w:firstLine="540"/>
        <w:jc w:val="both"/>
      </w:pPr>
      <w:r>
        <w:t>V</w:t>
      </w:r>
      <w:r>
        <w:rPr>
          <w:vertAlign w:val="subscript"/>
        </w:rPr>
        <w:t>iНАС</w:t>
      </w:r>
      <w:r>
        <w:t xml:space="preserve"> - выраженный в тысячах кубических метров совокупный объем реализации газа в месяце, непосредственно предшествующем месяцу налогового периода, населению на территории i-го субъекта Российской Федерации налогоплательщиком и (или) организациями, входящими с налогоплательщиком в одну группу компаний;</w:t>
      </w:r>
    </w:p>
    <w:p w:rsidR="000125BB" w:rsidRDefault="000125BB">
      <w:pPr>
        <w:pStyle w:val="ConsPlusNormal"/>
        <w:spacing w:before="280"/>
        <w:ind w:firstLine="540"/>
        <w:jc w:val="both"/>
      </w:pPr>
      <w:r>
        <w:t>Ц</w:t>
      </w:r>
      <w:r>
        <w:rPr>
          <w:vertAlign w:val="subscript"/>
        </w:rPr>
        <w:t>iНАС</w:t>
      </w:r>
      <w:r>
        <w:t xml:space="preserve"> - утвержденная в порядке, установленном Правительством Российской Федерации в соответствии с Федеральным </w:t>
      </w:r>
      <w:hyperlink r:id="rId11815">
        <w:r>
          <w:rPr>
            <w:color w:val="0000FF"/>
          </w:rPr>
          <w:t>законом</w:t>
        </w:r>
      </w:hyperlink>
      <w:r>
        <w:t xml:space="preserve"> от 31 марта 1999 года N 69-ФЗ "О газоснабжении в Российской Федерации", оптовая цена на газ, предназначенный для последующей реализации населению, действовавшая по состоянию на последнее число месяца, непосредственно предшествующего первому месяцу периода, на который указанная регулируемая оптовая цена на газ утверждена в установленном порядке, в i-ом субъекте Российской Федерации, выраженная в рублях за тысячу кубических метров, без учета налога на добавленную стоимость, а в случае ее отсутствия - средневзвешенное значение фактических цен реализации налогоплательщиком и (или) организациями, входящими с налогоплательщиком в одну группу компаний, газа населению в i-ом субъекте Российской Федерации за месяц, непосредственно предшествующий месяцу налогового периода;</w:t>
      </w:r>
    </w:p>
    <w:p w:rsidR="000125BB" w:rsidRDefault="000125BB">
      <w:pPr>
        <w:pStyle w:val="ConsPlusNormal"/>
        <w:spacing w:before="280"/>
        <w:ind w:firstLine="540"/>
        <w:jc w:val="both"/>
      </w:pPr>
      <w:r>
        <w:t>К</w:t>
      </w:r>
      <w:r>
        <w:rPr>
          <w:vertAlign w:val="subscript"/>
        </w:rPr>
        <w:t>о</w:t>
      </w:r>
      <w:r>
        <w:t xml:space="preserve"> - показатель, который принимается равным:</w:t>
      </w:r>
    </w:p>
    <w:p w:rsidR="000125BB" w:rsidRDefault="000125BB">
      <w:pPr>
        <w:pStyle w:val="ConsPlusNormal"/>
        <w:spacing w:before="280"/>
        <w:ind w:firstLine="540"/>
        <w:jc w:val="both"/>
      </w:pPr>
      <w:r>
        <w:t>0 - на период начиная с 1 января по 31 октября 2026 года включительно;</w:t>
      </w:r>
    </w:p>
    <w:p w:rsidR="000125BB" w:rsidRDefault="000125BB">
      <w:pPr>
        <w:pStyle w:val="ConsPlusNormal"/>
        <w:spacing w:before="280"/>
        <w:ind w:firstLine="540"/>
        <w:jc w:val="both"/>
      </w:pPr>
      <w:r>
        <w:t>0,03 - на период начиная с 1 ноября 2026 года по 31 июля 2027 года включительно;</w:t>
      </w:r>
    </w:p>
    <w:p w:rsidR="000125BB" w:rsidRDefault="000125BB">
      <w:pPr>
        <w:pStyle w:val="ConsPlusNormal"/>
        <w:spacing w:before="280"/>
        <w:ind w:firstLine="540"/>
        <w:jc w:val="both"/>
      </w:pPr>
      <w:r>
        <w:t>0,06 - на период начиная с 1 августа 2027 года по 31 июля 2028 года включительно;</w:t>
      </w:r>
    </w:p>
    <w:p w:rsidR="000125BB" w:rsidRDefault="000125BB">
      <w:pPr>
        <w:pStyle w:val="ConsPlusNormal"/>
        <w:spacing w:before="280"/>
        <w:ind w:firstLine="540"/>
        <w:jc w:val="both"/>
      </w:pPr>
      <w:r>
        <w:t>0,09 - на период начиная с 1 августа 2028 года.</w:t>
      </w:r>
    </w:p>
    <w:p w:rsidR="000125BB" w:rsidRDefault="000125BB">
      <w:pPr>
        <w:pStyle w:val="ConsPlusNormal"/>
        <w:spacing w:before="280"/>
        <w:ind w:firstLine="540"/>
        <w:jc w:val="both"/>
      </w:pPr>
      <w:r>
        <w:t xml:space="preserve">В целях настоящего пункта группой компаний признается совокупность организаций, связанных между собой посредством участия в капитале и (или) осуществления контроля, в отношении которой составляется консолидированная финансовая отчетность в соответствии с требованиями </w:t>
      </w:r>
      <w:hyperlink r:id="rId11816">
        <w:r>
          <w:rPr>
            <w:color w:val="0000FF"/>
          </w:rPr>
          <w:t>законодательства</w:t>
        </w:r>
      </w:hyperlink>
      <w:r>
        <w:t xml:space="preserve"> Российской Федерации о бухгалтерском учете либо требованиями фондовых бирж, в том числе </w:t>
      </w:r>
      <w:r>
        <w:lastRenderedPageBreak/>
        <w:t>иностранных фондовых бирж, при принятии решения о допуске к торгам ценных бумаг любой из указанных организаций или такая отчетность составлялась бы, если бы ценные бумаги любой из указанных организаций были допущены к торгам на фондовой бирже, в том числе иностранной фондовой бирже. Материнской компанией группы компаний признается участник группы компаний, который прямо и (или) косвенно участвует в остальных участниках этой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группы компаний либо подлежала бы включению в такую консолидированную финансовую отчетность, если бы ценные бумаги такого участника были допущены к торгам на фондовой бирже, в том числе иностранной фондовой бирже (далее в настоящей статье - материнская компания). Лицо, финансовая отчетность по которому не учитывается при составлении консолидированной финансовой отчетности группы компаний исключительно в силу размера или несущественности данных о таком лице, в целях настоящего пункта признается участником такой группы компаний.</w:t>
      </w:r>
    </w:p>
    <w:p w:rsidR="000125BB" w:rsidRDefault="000125BB">
      <w:pPr>
        <w:pStyle w:val="ConsPlusNormal"/>
        <w:spacing w:before="280"/>
        <w:ind w:firstLine="540"/>
        <w:jc w:val="both"/>
      </w:pPr>
      <w:bookmarkStart w:id="2498" w:name="P23261"/>
      <w:bookmarkEnd w:id="2498"/>
      <w:r>
        <w:t>Материнская компания определяет из состава участников группы компаний организацию, осуществляющую добычу газа горючего природного на основании лицензии на пользование недрами, выданной такой организации в соответствии с законодательством Российской Федерации о недрах, которая исчисляет налог с учетом особенностей, предусмотренных настоящим пунктом.</w:t>
      </w:r>
    </w:p>
    <w:p w:rsidR="000125BB" w:rsidRDefault="000125BB">
      <w:pPr>
        <w:pStyle w:val="ConsPlusNormal"/>
        <w:spacing w:before="280"/>
        <w:ind w:firstLine="540"/>
        <w:jc w:val="both"/>
      </w:pPr>
      <w:r>
        <w:t>Величина показателя К</w:t>
      </w:r>
      <w:r>
        <w:rPr>
          <w:vertAlign w:val="subscript"/>
        </w:rPr>
        <w:t>КГ2024</w:t>
      </w:r>
      <w:r>
        <w:t xml:space="preserve"> принимается равной 0 для других организаций - участников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0125BB" w:rsidRDefault="000125BB">
      <w:pPr>
        <w:pStyle w:val="ConsPlusNormal"/>
        <w:spacing w:before="280"/>
        <w:ind w:firstLine="540"/>
        <w:jc w:val="both"/>
      </w:pPr>
      <w:r>
        <w:t>Материнская компания представляет в налоговый орган по месту своего нахождения уведомление в произвольной форме, содержащее следующую информацию:</w:t>
      </w:r>
    </w:p>
    <w:p w:rsidR="000125BB" w:rsidRDefault="000125BB">
      <w:pPr>
        <w:pStyle w:val="ConsPlusNormal"/>
        <w:spacing w:before="280"/>
        <w:ind w:firstLine="540"/>
        <w:jc w:val="both"/>
      </w:pPr>
      <w:r>
        <w:t>об участниках группы компаний, осуществляющих реализацию газа потребителям;</w:t>
      </w:r>
    </w:p>
    <w:p w:rsidR="000125BB" w:rsidRDefault="000125BB">
      <w:pPr>
        <w:pStyle w:val="ConsPlusNormal"/>
        <w:spacing w:before="280"/>
        <w:ind w:firstLine="540"/>
        <w:jc w:val="both"/>
      </w:pPr>
      <w:r>
        <w:t>об участниках группы компаний, осуществляющих добычу газа горючего природного на основании лицензий на пользование недрами, выданных таким организациям в соответствии с законодательством Российской Федерации о недрах;</w:t>
      </w:r>
    </w:p>
    <w:p w:rsidR="000125BB" w:rsidRDefault="000125BB">
      <w:pPr>
        <w:pStyle w:val="ConsPlusNormal"/>
        <w:spacing w:before="280"/>
        <w:ind w:firstLine="540"/>
        <w:jc w:val="both"/>
      </w:pPr>
      <w:r>
        <w:t>об организации - участнике группы компаний, которая будет исчислять налог с учетом особенностей, предусмотренных настоящим пунктом.</w:t>
      </w:r>
    </w:p>
    <w:p w:rsidR="000125BB" w:rsidRDefault="000125BB">
      <w:pPr>
        <w:pStyle w:val="ConsPlusNormal"/>
        <w:spacing w:before="280"/>
        <w:ind w:firstLine="540"/>
        <w:jc w:val="both"/>
      </w:pPr>
      <w:r>
        <w:t>В случае, если указанное уведомление было представлено материнской компанией до 1 января 2026 года, повторное представление указанного уведомления не требуется.</w:t>
      </w:r>
    </w:p>
    <w:p w:rsidR="000125BB" w:rsidRDefault="000125BB">
      <w:pPr>
        <w:pStyle w:val="ConsPlusNormal"/>
        <w:spacing w:before="280"/>
        <w:ind w:firstLine="540"/>
        <w:jc w:val="both"/>
      </w:pPr>
      <w:r>
        <w:lastRenderedPageBreak/>
        <w:t>В случае изменения информации, содержащейся в представленном уведомлении, материнская компания обязана представить в налоговый орган по месту своего нахождения уточненное уведомление не позднее 20-го числа месяца, следующего за месяцем, в котором произошло указанное изменение.</w:t>
      </w:r>
    </w:p>
    <w:p w:rsidR="000125BB" w:rsidRDefault="000125BB">
      <w:pPr>
        <w:pStyle w:val="ConsPlusNormal"/>
        <w:spacing w:before="280"/>
        <w:ind w:firstLine="540"/>
        <w:jc w:val="both"/>
      </w:pPr>
      <w:r>
        <w:t>Организации - участники группы компаний, осуществляющие реализацию газа потребителям, обязаны не позднее 20-го числа месяца налогового периода представлять организации, исчисляющей налог с учетом особенностей, предусмотренных настоящим пунктом, информацию о показателях V</w:t>
      </w:r>
      <w:r>
        <w:rPr>
          <w:vertAlign w:val="subscript"/>
        </w:rPr>
        <w:t>i</w:t>
      </w:r>
      <w:r>
        <w:t>, Ц</w:t>
      </w:r>
      <w:r>
        <w:rPr>
          <w:vertAlign w:val="subscript"/>
        </w:rPr>
        <w:t>i</w:t>
      </w:r>
      <w:r>
        <w:t>, V</w:t>
      </w:r>
      <w:r>
        <w:rPr>
          <w:vertAlign w:val="subscript"/>
        </w:rPr>
        <w:t>iНАС</w:t>
      </w:r>
      <w:r>
        <w:t>, Ц</w:t>
      </w:r>
      <w:r>
        <w:rPr>
          <w:vertAlign w:val="subscript"/>
        </w:rPr>
        <w:t>iНАС</w:t>
      </w:r>
      <w:r>
        <w:t xml:space="preserve"> в разрезе субъектов Российской Федерации исходя из объемов реализации соответствующей организацией газа в месяце, предшествующем месяцу налогового периода.</w:t>
      </w:r>
    </w:p>
    <w:p w:rsidR="000125BB" w:rsidRDefault="000125BB">
      <w:pPr>
        <w:pStyle w:val="ConsPlusNormal"/>
        <w:spacing w:before="280"/>
        <w:ind w:firstLine="540"/>
        <w:jc w:val="both"/>
      </w:pPr>
      <w:r>
        <w:t xml:space="preserve">В целях настоящего пункта под газом понимаются газ горючий природный, нефтяной (попутный) газ, отбензиненный сухой газ. При этом указанные понятия используются в значениях, предусмотренных </w:t>
      </w:r>
      <w:hyperlink r:id="rId11817">
        <w:r>
          <w:rPr>
            <w:color w:val="0000FF"/>
          </w:rPr>
          <w:t>законодательством</w:t>
        </w:r>
      </w:hyperlink>
      <w:r>
        <w:t xml:space="preserve"> Российской Федерации о газоснабжении.</w:t>
      </w:r>
    </w:p>
    <w:p w:rsidR="000125BB" w:rsidRDefault="000125BB">
      <w:pPr>
        <w:pStyle w:val="ConsPlusNormal"/>
        <w:spacing w:before="280"/>
        <w:ind w:firstLine="540"/>
        <w:jc w:val="both"/>
      </w:pPr>
      <w:r>
        <w:t>Положения настоящего пункта не применяются в отношении группы компаний, материнской компанией которой является организация - собственник Единой системы газоснабжения.</w:t>
      </w:r>
    </w:p>
    <w:p w:rsidR="000125BB" w:rsidRDefault="000125BB">
      <w:pPr>
        <w:pStyle w:val="ConsPlusNormal"/>
        <w:jc w:val="both"/>
      </w:pPr>
      <w:r>
        <w:t xml:space="preserve">(п. 19 в ред. Федерального </w:t>
      </w:r>
      <w:hyperlink r:id="rId11818">
        <w:r>
          <w:rPr>
            <w:color w:val="0000FF"/>
          </w:rPr>
          <w:t>закона</w:t>
        </w:r>
      </w:hyperlink>
      <w:r>
        <w:t xml:space="preserve"> от 28.11.2025 N 425-ФЗ)</w:t>
      </w:r>
    </w:p>
    <w:p w:rsidR="000125BB" w:rsidRDefault="000125BB">
      <w:pPr>
        <w:pStyle w:val="ConsPlusNormal"/>
        <w:spacing w:before="280"/>
        <w:ind w:firstLine="540"/>
        <w:jc w:val="both"/>
      </w:pPr>
      <w:bookmarkStart w:id="2499" w:name="P23273"/>
      <w:bookmarkEnd w:id="2499"/>
      <w:r>
        <w:t>20. Сумма налога, исчисленная налогоплательщиком при добыче на участке недр нефти обезвоженной, обессоленной и стабилизированной за налоговый период, дата начала которого приходится на период с 1 по 31 января 2024 года включительно, увеличивается на сумму величин, определенных для налоговых периодов, дата начала которых приходится на период с 1 октября по 31 декабря 2023 года включительно, как произведение количества добытой на участке недр нефти обезвоженной, обессоленной и стабилизированной за соответствующий налоговый период и изменения коэффициента К</w:t>
      </w:r>
      <w:r>
        <w:rPr>
          <w:vertAlign w:val="subscript"/>
        </w:rPr>
        <w:t>АБДТ</w:t>
      </w:r>
      <w:r>
        <w:t>, определяемого для соответствующего налогового периода в соответствии с настоящим пунктом.</w:t>
      </w:r>
    </w:p>
    <w:p w:rsidR="000125BB" w:rsidRDefault="000125BB">
      <w:pPr>
        <w:pStyle w:val="ConsPlusNormal"/>
        <w:spacing w:before="280"/>
        <w:ind w:firstLine="540"/>
        <w:jc w:val="both"/>
      </w:pPr>
      <w:r>
        <w:t xml:space="preserve">Указанное в </w:t>
      </w:r>
      <w:hyperlink w:anchor="P23273">
        <w:r>
          <w:rPr>
            <w:color w:val="0000FF"/>
          </w:rPr>
          <w:t>абзаце первом</w:t>
        </w:r>
      </w:hyperlink>
      <w:r>
        <w:t xml:space="preserve"> настоящего пункта изменение рассчитывается как разность между значением коэффициента К</w:t>
      </w:r>
      <w:r>
        <w:rPr>
          <w:vertAlign w:val="subscript"/>
        </w:rPr>
        <w:t>АБДТ</w:t>
      </w:r>
      <w:r>
        <w:t xml:space="preserve">, предусмотренного </w:t>
      </w:r>
      <w:hyperlink w:anchor="P22752">
        <w:r>
          <w:rPr>
            <w:color w:val="0000FF"/>
          </w:rPr>
          <w:t>пунктом 11 статьи 342.5</w:t>
        </w:r>
      </w:hyperlink>
      <w:r>
        <w:t xml:space="preserve"> настоящего Кодекса, определяемым для соответствующего налогового периода с применением указанных в </w:t>
      </w:r>
      <w:hyperlink w:anchor="P5517">
        <w:r>
          <w:rPr>
            <w:color w:val="0000FF"/>
          </w:rPr>
          <w:t>пункте 27 статьи 200</w:t>
        </w:r>
      </w:hyperlink>
      <w:r>
        <w:t xml:space="preserve"> настоящего Кодекса показателей Д</w:t>
      </w:r>
      <w:r>
        <w:rPr>
          <w:vertAlign w:val="subscript"/>
        </w:rPr>
        <w:t>АБ</w:t>
      </w:r>
      <w:r>
        <w:t xml:space="preserve"> и Д</w:t>
      </w:r>
      <w:r>
        <w:rPr>
          <w:vertAlign w:val="subscript"/>
        </w:rPr>
        <w:t>ДТ</w:t>
      </w:r>
      <w:r>
        <w:t>, рассчитываемых с учетом коэффициента К</w:t>
      </w:r>
      <w:r>
        <w:rPr>
          <w:vertAlign w:val="subscript"/>
        </w:rPr>
        <w:t>ВР</w:t>
      </w:r>
      <w:r>
        <w:t>, равного 1, и фактическим значением коэффициента К</w:t>
      </w:r>
      <w:r>
        <w:rPr>
          <w:vertAlign w:val="subscript"/>
        </w:rPr>
        <w:t>АБДТ</w:t>
      </w:r>
      <w:r>
        <w:t>, применяемым при расчете налога для соответствующего налогового периода.</w:t>
      </w:r>
    </w:p>
    <w:p w:rsidR="000125BB" w:rsidRDefault="000125BB">
      <w:pPr>
        <w:pStyle w:val="ConsPlusNormal"/>
        <w:jc w:val="both"/>
      </w:pPr>
      <w:r>
        <w:t xml:space="preserve">(п. 20 введен Федеральным </w:t>
      </w:r>
      <w:hyperlink r:id="rId11819">
        <w:r>
          <w:rPr>
            <w:color w:val="0000FF"/>
          </w:rPr>
          <w:t>законом</w:t>
        </w:r>
      </w:hyperlink>
      <w:r>
        <w:t xml:space="preserve"> от 27.11.2023 N 539-ФЗ)</w:t>
      </w:r>
    </w:p>
    <w:p w:rsidR="000125BB" w:rsidRDefault="000125BB">
      <w:pPr>
        <w:pStyle w:val="ConsPlusNormal"/>
        <w:spacing w:before="280"/>
        <w:ind w:firstLine="540"/>
        <w:jc w:val="both"/>
      </w:pPr>
      <w:bookmarkStart w:id="2500" w:name="P23276"/>
      <w:bookmarkEnd w:id="2500"/>
      <w:r>
        <w:t xml:space="preserve">21. Сумма налога, исчисленная налогоплательщиком при добыче полезного ископаемого, указанного в </w:t>
      </w:r>
      <w:hyperlink w:anchor="P21918">
        <w:r>
          <w:rPr>
            <w:color w:val="0000FF"/>
          </w:rPr>
          <w:t>подпункте 13 пункта 2 статьи 337</w:t>
        </w:r>
      </w:hyperlink>
      <w:r>
        <w:t xml:space="preserve"> настоящего Кодекса, на участке недр, лицензия на пользование которым выдана в соответствии с законодательством Российской Федерации о недрах, за налоговый период, начало </w:t>
      </w:r>
      <w:r>
        <w:lastRenderedPageBreak/>
        <w:t>которого приходится на период начиная с 1 января 2025 года, увеличивается на величину значения показателя К</w:t>
      </w:r>
      <w:r>
        <w:rPr>
          <w:vertAlign w:val="subscript"/>
        </w:rPr>
        <w:t>ДРМ</w:t>
      </w:r>
      <w:r>
        <w:t>, определяемого по следующей формуле:</w:t>
      </w:r>
    </w:p>
    <w:p w:rsidR="000125BB" w:rsidRDefault="000125BB">
      <w:pPr>
        <w:pStyle w:val="ConsPlusNormal"/>
        <w:ind w:firstLine="540"/>
        <w:jc w:val="both"/>
      </w:pPr>
    </w:p>
    <w:p w:rsidR="000125BB" w:rsidRDefault="000125BB">
      <w:pPr>
        <w:pStyle w:val="ConsPlusNormal"/>
        <w:ind w:firstLine="540"/>
        <w:jc w:val="both"/>
      </w:pPr>
      <w:r>
        <w:t>К</w:t>
      </w:r>
      <w:r>
        <w:rPr>
          <w:vertAlign w:val="subscript"/>
        </w:rPr>
        <w:t>ДРМ</w:t>
      </w:r>
      <w:r>
        <w:t xml:space="preserve"> = 0,1 x (Ц</w:t>
      </w:r>
      <w:r>
        <w:rPr>
          <w:vertAlign w:val="subscript"/>
        </w:rPr>
        <w:t>З</w:t>
      </w:r>
      <w:r>
        <w:t xml:space="preserve"> / 1000 - 61 000) x V</w:t>
      </w:r>
      <w:r>
        <w:rPr>
          <w:vertAlign w:val="subscript"/>
        </w:rPr>
        <w:t>ДРМ</w:t>
      </w:r>
      <w:r>
        <w:t xml:space="preserve"> x Р,</w:t>
      </w:r>
    </w:p>
    <w:p w:rsidR="000125BB" w:rsidRDefault="000125BB">
      <w:pPr>
        <w:pStyle w:val="ConsPlusNormal"/>
        <w:ind w:firstLine="540"/>
        <w:jc w:val="both"/>
      </w:pPr>
    </w:p>
    <w:p w:rsidR="000125BB" w:rsidRDefault="000125BB">
      <w:pPr>
        <w:pStyle w:val="ConsPlusNormal"/>
        <w:ind w:firstLine="540"/>
        <w:jc w:val="both"/>
      </w:pPr>
      <w:r>
        <w:t>где Ц</w:t>
      </w:r>
      <w:r>
        <w:rPr>
          <w:vertAlign w:val="subscript"/>
        </w:rPr>
        <w:t>З</w:t>
      </w:r>
      <w:r>
        <w:t xml:space="preserve"> - показатель, определяемый для налогового периода в порядке, установленном </w:t>
      </w:r>
      <w:hyperlink w:anchor="P22966">
        <w:r>
          <w:rPr>
            <w:color w:val="0000FF"/>
          </w:rPr>
          <w:t>пунктом 1 статьи 342.10</w:t>
        </w:r>
      </w:hyperlink>
      <w:r>
        <w:t xml:space="preserve"> настоящего Кодекса;</w:t>
      </w:r>
    </w:p>
    <w:p w:rsidR="000125BB" w:rsidRDefault="000125BB">
      <w:pPr>
        <w:pStyle w:val="ConsPlusNormal"/>
        <w:spacing w:before="280"/>
        <w:ind w:firstLine="540"/>
        <w:jc w:val="both"/>
      </w:pPr>
      <w:r>
        <w:t>V</w:t>
      </w:r>
      <w:r>
        <w:rPr>
          <w:vertAlign w:val="subscript"/>
        </w:rPr>
        <w:t>ДРМ</w:t>
      </w:r>
      <w:r>
        <w:t xml:space="preserve"> - количество драгоценного металла (золота), содержащегося в полезном ископаемом, указанном в </w:t>
      </w:r>
      <w:hyperlink w:anchor="P21918">
        <w:r>
          <w:rPr>
            <w:color w:val="0000FF"/>
          </w:rPr>
          <w:t>подпункте 13 пункта 2 статьи 337</w:t>
        </w:r>
      </w:hyperlink>
      <w:r>
        <w:t xml:space="preserve"> настоящего Кодекса (за исключением полезного ископаемого, при добыче которого налогообложение производится по налоговой ставке, установленной </w:t>
      </w:r>
      <w:hyperlink w:anchor="P22122">
        <w:r>
          <w:rPr>
            <w:color w:val="0000FF"/>
          </w:rPr>
          <w:t>подпунктом 1 пункта 1 статьи 342</w:t>
        </w:r>
      </w:hyperlink>
      <w:r>
        <w:t xml:space="preserve"> настоящего Кодекса), добытом на участке недр, указанном в </w:t>
      </w:r>
      <w:hyperlink w:anchor="P23276">
        <w:r>
          <w:rPr>
            <w:color w:val="0000FF"/>
          </w:rPr>
          <w:t>абзаце первом</w:t>
        </w:r>
      </w:hyperlink>
      <w:r>
        <w:t xml:space="preserve"> настоящего пункта, выраженное в килограммах и округленное с точностью до третьего знака после запятой в соответствии с действующим порядком округления;</w:t>
      </w:r>
    </w:p>
    <w:p w:rsidR="000125BB" w:rsidRDefault="000125BB">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0125BB" w:rsidRDefault="000125BB">
      <w:pPr>
        <w:pStyle w:val="ConsPlusNormal"/>
        <w:spacing w:before="280"/>
        <w:ind w:firstLine="540"/>
        <w:jc w:val="both"/>
      </w:pPr>
      <w:r>
        <w:t>Рассчитанное значение показателя К</w:t>
      </w:r>
      <w:r>
        <w:rPr>
          <w:vertAlign w:val="subscript"/>
        </w:rPr>
        <w:t>ДРМ</w:t>
      </w:r>
      <w:r>
        <w:t xml:space="preserve"> округляется до целого значения в соответствии с действующим порядком округления.</w:t>
      </w:r>
    </w:p>
    <w:p w:rsidR="000125BB" w:rsidRDefault="000125BB">
      <w:pPr>
        <w:pStyle w:val="ConsPlusNormal"/>
        <w:jc w:val="both"/>
      </w:pPr>
      <w:r>
        <w:t xml:space="preserve">(п. 21 в ред. Федерального </w:t>
      </w:r>
      <w:hyperlink r:id="rId11820">
        <w:r>
          <w:rPr>
            <w:color w:val="0000FF"/>
          </w:rPr>
          <w:t>закона</w:t>
        </w:r>
      </w:hyperlink>
      <w:r>
        <w:t xml:space="preserve"> от 12.07.2024 N 176-ФЗ (ред. 29.10.2024))</w:t>
      </w:r>
    </w:p>
    <w:p w:rsidR="000125BB" w:rsidRDefault="000125BB">
      <w:pPr>
        <w:pStyle w:val="ConsPlusNormal"/>
        <w:spacing w:before="280"/>
        <w:ind w:firstLine="540"/>
        <w:jc w:val="both"/>
      </w:pPr>
      <w:r>
        <w:t xml:space="preserve">22. При применении налогоплательщиком налогового вычета, установленного </w:t>
      </w:r>
      <w:hyperlink w:anchor="P23602">
        <w:r>
          <w:rPr>
            <w:color w:val="0000FF"/>
          </w:rPr>
          <w:t>статьей 343.10</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0125BB" w:rsidRDefault="000125BB">
      <w:pPr>
        <w:pStyle w:val="ConsPlusNormal"/>
        <w:jc w:val="both"/>
      </w:pPr>
      <w:r>
        <w:t xml:space="preserve">(п. 22 введен Федеральным </w:t>
      </w:r>
      <w:hyperlink r:id="rId11821">
        <w:r>
          <w:rPr>
            <w:color w:val="0000FF"/>
          </w:rPr>
          <w:t>законом</w:t>
        </w:r>
      </w:hyperlink>
      <w:r>
        <w:t xml:space="preserve"> от 28.11.2025 N 425-ФЗ)</w:t>
      </w:r>
    </w:p>
    <w:p w:rsidR="000125BB" w:rsidRDefault="000125BB">
      <w:pPr>
        <w:pStyle w:val="ConsPlusNormal"/>
        <w:jc w:val="both"/>
      </w:pPr>
    </w:p>
    <w:p w:rsidR="000125BB" w:rsidRDefault="000125BB">
      <w:pPr>
        <w:pStyle w:val="ConsPlusTitle"/>
        <w:ind w:firstLine="540"/>
        <w:jc w:val="both"/>
        <w:outlineLvl w:val="2"/>
      </w:pPr>
      <w:bookmarkStart w:id="2501" w:name="P23288"/>
      <w:bookmarkEnd w:id="2501"/>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822">
        <w:r>
          <w:rPr>
            <w:color w:val="0000FF"/>
          </w:rPr>
          <w:t>законом</w:t>
        </w:r>
      </w:hyperlink>
      <w:r>
        <w:t xml:space="preserve"> от 28.12.2010 N 425-ФЗ)</w:t>
      </w:r>
    </w:p>
    <w:p w:rsidR="000125BB" w:rsidRDefault="000125BB">
      <w:pPr>
        <w:pStyle w:val="ConsPlusNormal"/>
        <w:jc w:val="both"/>
      </w:pPr>
    </w:p>
    <w:p w:rsidR="000125BB" w:rsidRDefault="000125BB">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w:t>
      </w:r>
      <w:r>
        <w:lastRenderedPageBreak/>
        <w:t xml:space="preserve">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1823">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869">
        <w:r>
          <w:rPr>
            <w:color w:val="0000FF"/>
          </w:rPr>
          <w:t>главой 25</w:t>
        </w:r>
      </w:hyperlink>
      <w:r>
        <w:t xml:space="preserve"> настоящего Кодекса.</w:t>
      </w:r>
    </w:p>
    <w:p w:rsidR="000125BB" w:rsidRDefault="000125BB">
      <w:pPr>
        <w:pStyle w:val="ConsPlusNormal"/>
        <w:spacing w:before="28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0125BB" w:rsidRDefault="000125BB">
      <w:pPr>
        <w:pStyle w:val="ConsPlusNormal"/>
        <w:spacing w:before="280"/>
        <w:ind w:firstLine="540"/>
        <w:jc w:val="both"/>
      </w:pPr>
      <w:bookmarkStart w:id="2502" w:name="P23294"/>
      <w:bookmarkEnd w:id="2502"/>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0125BB" w:rsidRDefault="000125BB">
      <w:pPr>
        <w:pStyle w:val="ConsPlusNormal"/>
        <w:spacing w:before="280"/>
        <w:ind w:firstLine="540"/>
        <w:jc w:val="both"/>
      </w:pPr>
      <w:r>
        <w:t xml:space="preserve">3. Коэффициент Кт определяется для каждого участка недр в соответствии с </w:t>
      </w:r>
      <w:hyperlink r:id="rId11824">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0125BB" w:rsidRDefault="000125BB">
      <w:pPr>
        <w:pStyle w:val="ConsPlusNormal"/>
        <w:spacing w:before="280"/>
        <w:ind w:firstLine="540"/>
        <w:jc w:val="both"/>
      </w:pPr>
      <w:bookmarkStart w:id="2503" w:name="P23296"/>
      <w:bookmarkEnd w:id="2503"/>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3294">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0125BB" w:rsidRDefault="000125BB">
      <w:pPr>
        <w:pStyle w:val="ConsPlusNormal"/>
        <w:spacing w:before="280"/>
        <w:ind w:firstLine="540"/>
        <w:jc w:val="both"/>
      </w:pPr>
      <w:bookmarkStart w:id="2504" w:name="P23297"/>
      <w:bookmarkEnd w:id="2504"/>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1825">
        <w:r>
          <w:rPr>
            <w:color w:val="0000FF"/>
          </w:rPr>
          <w:t>перечню</w:t>
        </w:r>
      </w:hyperlink>
      <w:r>
        <w:t>, устанавливаемому Правительством Российской Федерации):</w:t>
      </w:r>
    </w:p>
    <w:p w:rsidR="000125BB" w:rsidRDefault="000125BB">
      <w:pPr>
        <w:pStyle w:val="ConsPlusNormal"/>
        <w:spacing w:before="280"/>
        <w:ind w:firstLine="540"/>
        <w:jc w:val="both"/>
      </w:pPr>
      <w:bookmarkStart w:id="2505" w:name="P23298"/>
      <w:bookmarkEnd w:id="2505"/>
      <w:r>
        <w:t xml:space="preserve">1) материальные расходы налогоплательщика, определяемые в порядке, предусмотренном </w:t>
      </w:r>
      <w:hyperlink w:anchor="P9869">
        <w:r>
          <w:rPr>
            <w:color w:val="0000FF"/>
          </w:rPr>
          <w:t>главой 25</w:t>
        </w:r>
      </w:hyperlink>
      <w:r>
        <w:t xml:space="preserve"> настоящего Кодекса;</w:t>
      </w:r>
    </w:p>
    <w:p w:rsidR="000125BB" w:rsidRDefault="000125BB">
      <w:pPr>
        <w:pStyle w:val="ConsPlusNormal"/>
        <w:spacing w:before="280"/>
        <w:ind w:firstLine="540"/>
        <w:jc w:val="both"/>
      </w:pPr>
      <w:bookmarkStart w:id="2506" w:name="P23299"/>
      <w:bookmarkEnd w:id="2506"/>
      <w:r>
        <w:t xml:space="preserve">2) расходы налогоплательщика на приобретение и (или) создание </w:t>
      </w:r>
      <w:hyperlink w:anchor="P10764">
        <w:r>
          <w:rPr>
            <w:color w:val="0000FF"/>
          </w:rPr>
          <w:t>амортизируемого имущества</w:t>
        </w:r>
      </w:hyperlink>
      <w:r>
        <w:t>;</w:t>
      </w:r>
    </w:p>
    <w:p w:rsidR="000125BB" w:rsidRDefault="000125BB">
      <w:pPr>
        <w:pStyle w:val="ConsPlusNormal"/>
        <w:spacing w:before="280"/>
        <w:ind w:firstLine="540"/>
        <w:jc w:val="both"/>
      </w:pPr>
      <w:bookmarkStart w:id="2507" w:name="P23300"/>
      <w:bookmarkEnd w:id="2507"/>
      <w:r>
        <w:t xml:space="preserve">3) расходы, осуществленные (понесенные) налогоплательщиком в случаях </w:t>
      </w:r>
      <w:r>
        <w:lastRenderedPageBreak/>
        <w:t>достройки, дооборудования, реконструкции, модернизации, технического перевооружения объектов основных средств.</w:t>
      </w:r>
    </w:p>
    <w:p w:rsidR="000125BB" w:rsidRDefault="000125BB">
      <w:pPr>
        <w:pStyle w:val="ConsPlusNormal"/>
        <w:spacing w:before="28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0125BB" w:rsidRDefault="000125BB">
      <w:pPr>
        <w:pStyle w:val="ConsPlusNormal"/>
        <w:spacing w:before="28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3297">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0125BB" w:rsidRDefault="000125BB">
      <w:pPr>
        <w:pStyle w:val="ConsPlusNormal"/>
        <w:jc w:val="both"/>
      </w:pPr>
    </w:p>
    <w:p w:rsidR="000125BB" w:rsidRDefault="000125BB">
      <w:pPr>
        <w:pStyle w:val="ConsPlusTitle"/>
        <w:ind w:firstLine="540"/>
        <w:jc w:val="both"/>
        <w:outlineLvl w:val="2"/>
      </w:pPr>
      <w:bookmarkStart w:id="2508" w:name="P23304"/>
      <w:bookmarkEnd w:id="2508"/>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0125BB" w:rsidRDefault="000125BB">
      <w:pPr>
        <w:pStyle w:val="ConsPlusNormal"/>
        <w:jc w:val="both"/>
      </w:pPr>
      <w:r>
        <w:t xml:space="preserve">(в ред. Федеральных законов от 27.11.2017 </w:t>
      </w:r>
      <w:hyperlink r:id="rId11826">
        <w:r>
          <w:rPr>
            <w:color w:val="0000FF"/>
          </w:rPr>
          <w:t>N 335-ФЗ</w:t>
        </w:r>
      </w:hyperlink>
      <w:r>
        <w:t xml:space="preserve"> (ред. 28.12.2017), от 03.08.2018 </w:t>
      </w:r>
      <w:hyperlink r:id="rId11827">
        <w:r>
          <w:rPr>
            <w:color w:val="0000FF"/>
          </w:rPr>
          <w:t>N 301-ФЗ</w:t>
        </w:r>
      </w:hyperlink>
      <w:r>
        <w:t>)</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828">
        <w:r>
          <w:rPr>
            <w:color w:val="0000FF"/>
          </w:rPr>
          <w:t>законом</w:t>
        </w:r>
      </w:hyperlink>
      <w:r>
        <w:t xml:space="preserve"> от 28.11.2011 N 338-ФЗ)</w:t>
      </w:r>
    </w:p>
    <w:p w:rsidR="000125BB" w:rsidRDefault="000125BB">
      <w:pPr>
        <w:pStyle w:val="ConsPlusNormal"/>
        <w:jc w:val="both"/>
      </w:pPr>
    </w:p>
    <w:p w:rsidR="000125BB" w:rsidRDefault="000125BB">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3156">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0125BB" w:rsidRDefault="000125BB">
      <w:pPr>
        <w:pStyle w:val="ConsPlusNormal"/>
        <w:spacing w:before="280"/>
        <w:ind w:firstLine="540"/>
        <w:jc w:val="both"/>
      </w:pPr>
      <w:r>
        <w:t xml:space="preserve">2. Утратил силу с 1 января 2018 года. - Федеральный </w:t>
      </w:r>
      <w:hyperlink r:id="rId11829">
        <w:r>
          <w:rPr>
            <w:color w:val="0000FF"/>
          </w:rPr>
          <w:t>закон</w:t>
        </w:r>
      </w:hyperlink>
      <w:r>
        <w:t xml:space="preserve"> от 27.11.2017 N 335-ФЗ.</w:t>
      </w:r>
    </w:p>
    <w:p w:rsidR="000125BB" w:rsidRDefault="000125BB">
      <w:pPr>
        <w:pStyle w:val="ConsPlusNormal"/>
        <w:spacing w:before="280"/>
        <w:ind w:firstLine="540"/>
        <w:jc w:val="both"/>
      </w:pPr>
      <w:r>
        <w:t xml:space="preserve">3. Утратил силу с 1 января 2021 года. - Федеральный </w:t>
      </w:r>
      <w:hyperlink r:id="rId11830">
        <w:r>
          <w:rPr>
            <w:color w:val="0000FF"/>
          </w:rPr>
          <w:t>закон</w:t>
        </w:r>
      </w:hyperlink>
      <w:r>
        <w:t xml:space="preserve"> от 15.10.2020 N 340-ФЗ.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3.1 ст. 343.2 (в ред. ФЗ от 08.08.2024 N 259-ФЗ) </w:t>
            </w:r>
            <w:hyperlink r:id="rId11831">
              <w:r>
                <w:rPr>
                  <w:color w:val="0000FF"/>
                </w:rPr>
                <w:t>распространяется</w:t>
              </w:r>
            </w:hyperlink>
            <w:r>
              <w:rPr>
                <w:color w:val="392C69"/>
              </w:rPr>
              <w:t xml:space="preserve"> на правоотношения, возникшие с 01.07.2024.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509" w:name="P23314"/>
      <w:bookmarkEnd w:id="2509"/>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0125BB" w:rsidRDefault="000125BB">
      <w:pPr>
        <w:pStyle w:val="ConsPlusNormal"/>
        <w:spacing w:before="280"/>
        <w:ind w:firstLine="540"/>
        <w:jc w:val="both"/>
      </w:pPr>
      <w:r>
        <w:lastRenderedPageBreak/>
        <w:t xml:space="preserve">Сумма налогового вычета, указанная в </w:t>
      </w:r>
      <w:hyperlink w:anchor="P23314">
        <w:r>
          <w:rPr>
            <w:color w:val="0000FF"/>
          </w:rPr>
          <w:t>абзаце первом</w:t>
        </w:r>
      </w:hyperlink>
      <w:r>
        <w:t xml:space="preserve"> настоящего пункта,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1167 миллионов рублей в налоговых периодах, дата начала которых приходится на период с 1 июля по 31 декабря 2024 года включительно, 583 миллиона рублей в налоговых периодах, дата начала которых приходится на период с 1 января по 31 декабря 2025 года включительно, 434 миллиона рублей в налоговых периодах, дата начала которых приходится на период с 1 января по 31 декабря 2026 года включительно. Общая сумма показателей НВ, определенных налогоплательщиком за все налоговые периоды, не может превышать 16 600 миллионов рублей.</w:t>
      </w:r>
    </w:p>
    <w:p w:rsidR="000125BB" w:rsidRDefault="000125BB">
      <w:pPr>
        <w:pStyle w:val="ConsPlusNormal"/>
        <w:spacing w:before="28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0125BB" w:rsidRDefault="000125BB">
      <w:pPr>
        <w:pStyle w:val="ConsPlusNormal"/>
        <w:jc w:val="both"/>
      </w:pPr>
      <w:r>
        <w:t xml:space="preserve">(п. 3.1 в ред. Федерального </w:t>
      </w:r>
      <w:hyperlink r:id="rId11832">
        <w:r>
          <w:rPr>
            <w:color w:val="0000FF"/>
          </w:rPr>
          <w:t>закона</w:t>
        </w:r>
      </w:hyperlink>
      <w:r>
        <w:t xml:space="preserve"> от 08.08.2024 N 259-ФЗ)</w:t>
      </w:r>
    </w:p>
    <w:p w:rsidR="000125BB" w:rsidRDefault="000125BB">
      <w:pPr>
        <w:pStyle w:val="ConsPlusNormal"/>
        <w:spacing w:before="280"/>
        <w:ind w:firstLine="540"/>
        <w:jc w:val="both"/>
      </w:pPr>
      <w:r>
        <w:t xml:space="preserve">3.2. Утратил силу с 1 января 2021 года. - Федеральный </w:t>
      </w:r>
      <w:hyperlink r:id="rId11833">
        <w:r>
          <w:rPr>
            <w:color w:val="0000FF"/>
          </w:rPr>
          <w:t>закон</w:t>
        </w:r>
      </w:hyperlink>
      <w:r>
        <w:t xml:space="preserve"> от 15.10.2020 N 342-ФЗ.</w:t>
      </w:r>
    </w:p>
    <w:p w:rsidR="000125BB" w:rsidRDefault="000125BB">
      <w:pPr>
        <w:pStyle w:val="ConsPlusNormal"/>
        <w:spacing w:before="280"/>
        <w:ind w:firstLine="540"/>
        <w:jc w:val="both"/>
      </w:pPr>
      <w:bookmarkStart w:id="2510" w:name="P23319"/>
      <w:bookmarkEnd w:id="2510"/>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0125BB" w:rsidRDefault="000125BB">
      <w:pPr>
        <w:pStyle w:val="ConsPlusNormal"/>
        <w:spacing w:before="28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0125BB" w:rsidRDefault="000125BB">
      <w:pPr>
        <w:pStyle w:val="ConsPlusNormal"/>
        <w:spacing w:before="280"/>
        <w:ind w:firstLine="540"/>
        <w:jc w:val="both"/>
      </w:pPr>
      <w:bookmarkStart w:id="2511" w:name="P23321"/>
      <w:bookmarkEnd w:id="2511"/>
      <w:r>
        <w:t>Сумма налогового вычета определяется в совокупности по всем таким участкам недр в следующем порядке:</w:t>
      </w:r>
    </w:p>
    <w:p w:rsidR="000125BB" w:rsidRDefault="000125BB">
      <w:pPr>
        <w:pStyle w:val="ConsPlusNormal"/>
        <w:spacing w:before="28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278">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423">
        <w:r>
          <w:rPr>
            <w:color w:val="0000FF"/>
          </w:rPr>
          <w:t>пунктом 9</w:t>
        </w:r>
      </w:hyperlink>
      <w:r>
        <w:t xml:space="preserve"> настоящей статьи, для года налогового периода;</w:t>
      </w:r>
    </w:p>
    <w:p w:rsidR="000125BB" w:rsidRDefault="000125BB">
      <w:pPr>
        <w:pStyle w:val="ConsPlusNormal"/>
        <w:jc w:val="both"/>
      </w:pPr>
      <w:r>
        <w:t xml:space="preserve">(в ред. Федерального </w:t>
      </w:r>
      <w:hyperlink r:id="rId11834">
        <w:r>
          <w:rPr>
            <w:color w:val="0000FF"/>
          </w:rPr>
          <w:t>закона</w:t>
        </w:r>
      </w:hyperlink>
      <w:r>
        <w:t xml:space="preserve"> от 27.04.2023 N 136-ФЗ)</w:t>
      </w:r>
    </w:p>
    <w:p w:rsidR="000125BB" w:rsidRDefault="000125BB">
      <w:pPr>
        <w:pStyle w:val="ConsPlusNormal"/>
        <w:spacing w:before="280"/>
        <w:ind w:firstLine="540"/>
        <w:jc w:val="both"/>
      </w:pPr>
      <w:bookmarkStart w:id="2512" w:name="P23324"/>
      <w:bookmarkEnd w:id="2512"/>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278">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423">
        <w:r>
          <w:rPr>
            <w:color w:val="0000FF"/>
          </w:rPr>
          <w:t>пунктом 9</w:t>
        </w:r>
      </w:hyperlink>
      <w:r>
        <w:t xml:space="preserve"> настоящей статьи, для года </w:t>
      </w:r>
      <w:r>
        <w:lastRenderedPageBreak/>
        <w:t>налогового периода.</w:t>
      </w:r>
    </w:p>
    <w:p w:rsidR="000125BB" w:rsidRDefault="000125BB">
      <w:pPr>
        <w:pStyle w:val="ConsPlusNormal"/>
        <w:jc w:val="both"/>
      </w:pPr>
      <w:r>
        <w:t xml:space="preserve">(в ред. Федерального </w:t>
      </w:r>
      <w:hyperlink r:id="rId11835">
        <w:r>
          <w:rPr>
            <w:color w:val="0000FF"/>
          </w:rPr>
          <w:t>закона</w:t>
        </w:r>
      </w:hyperlink>
      <w:r>
        <w:t xml:space="preserve"> от 27.04.2023 N 136-ФЗ)</w:t>
      </w:r>
    </w:p>
    <w:p w:rsidR="000125BB" w:rsidRDefault="000125BB">
      <w:pPr>
        <w:pStyle w:val="ConsPlusNormal"/>
        <w:spacing w:before="28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0125BB" w:rsidRDefault="000125BB">
      <w:pPr>
        <w:pStyle w:val="ConsPlusNormal"/>
        <w:spacing w:before="28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0125BB" w:rsidRDefault="000125BB">
      <w:pPr>
        <w:pStyle w:val="ConsPlusNormal"/>
        <w:spacing w:before="280"/>
        <w:ind w:firstLine="540"/>
        <w:jc w:val="both"/>
      </w:pPr>
      <w:hyperlink r:id="rId11836">
        <w:r>
          <w:rPr>
            <w:color w:val="0000FF"/>
          </w:rPr>
          <w:t>Соглашение</w:t>
        </w:r>
      </w:hyperlink>
      <w:r>
        <w:t xml:space="preserve"> о добыче должно содержать следующие существенные условия:</w:t>
      </w:r>
    </w:p>
    <w:p w:rsidR="000125BB" w:rsidRDefault="000125BB">
      <w:pPr>
        <w:pStyle w:val="ConsPlusNormal"/>
        <w:spacing w:before="28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0125BB" w:rsidRDefault="000125BB">
      <w:pPr>
        <w:pStyle w:val="ConsPlusNormal"/>
        <w:spacing w:before="28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0125BB" w:rsidRDefault="000125BB">
      <w:pPr>
        <w:pStyle w:val="ConsPlusNormal"/>
        <w:spacing w:before="28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0125BB" w:rsidRDefault="000125BB">
      <w:pPr>
        <w:pStyle w:val="ConsPlusNormal"/>
        <w:spacing w:before="28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0125BB" w:rsidRDefault="000125BB">
      <w:pPr>
        <w:pStyle w:val="ConsPlusNormal"/>
        <w:spacing w:before="280"/>
        <w:ind w:firstLine="540"/>
        <w:jc w:val="both"/>
      </w:pPr>
      <w:r>
        <w:t>Основанием для отказа в заключении соглашения о добыче является наличие одного из следующих обстоятельств:</w:t>
      </w:r>
    </w:p>
    <w:p w:rsidR="000125BB" w:rsidRDefault="000125BB">
      <w:pPr>
        <w:pStyle w:val="ConsPlusNormal"/>
        <w:spacing w:before="280"/>
        <w:ind w:firstLine="540"/>
        <w:jc w:val="both"/>
      </w:pPr>
      <w:r>
        <w:t>в соглашении о добыче указана недостоверная информация;</w:t>
      </w:r>
    </w:p>
    <w:p w:rsidR="000125BB" w:rsidRDefault="000125BB">
      <w:pPr>
        <w:pStyle w:val="ConsPlusNormal"/>
        <w:spacing w:before="280"/>
        <w:ind w:firstLine="540"/>
        <w:jc w:val="both"/>
      </w:pPr>
      <w:r>
        <w:t>участки недр, являющиеся предметом соглашения о добыче, не соответствуют условиям, установленным настоящим пунктом;</w:t>
      </w:r>
    </w:p>
    <w:p w:rsidR="000125BB" w:rsidRDefault="000125BB">
      <w:pPr>
        <w:pStyle w:val="ConsPlusNormal"/>
        <w:spacing w:before="280"/>
        <w:ind w:firstLine="540"/>
        <w:jc w:val="both"/>
      </w:pPr>
      <w:r>
        <w:t xml:space="preserve">предельный размер налогового вычета за налоговый период в совокупности по </w:t>
      </w:r>
      <w:r>
        <w:lastRenderedPageBreak/>
        <w:t>всем участкам недр, являющимся предметом соглашения о добыче, превышает 3 830 миллионов рублей.</w:t>
      </w:r>
    </w:p>
    <w:p w:rsidR="000125BB" w:rsidRDefault="000125BB">
      <w:pPr>
        <w:pStyle w:val="ConsPlusNormal"/>
        <w:spacing w:before="280"/>
        <w:ind w:firstLine="540"/>
        <w:jc w:val="both"/>
      </w:pPr>
      <w:hyperlink r:id="rId11837">
        <w:r>
          <w:rPr>
            <w:color w:val="0000FF"/>
          </w:rPr>
          <w:t>Форма</w:t>
        </w:r>
      </w:hyperlink>
      <w:r>
        <w:t xml:space="preserve"> соглашения о добыче, </w:t>
      </w:r>
      <w:hyperlink r:id="rId11838">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0125BB" w:rsidRDefault="000125BB">
      <w:pPr>
        <w:pStyle w:val="ConsPlusNormal"/>
        <w:spacing w:before="28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0125BB" w:rsidRDefault="000125BB">
      <w:pPr>
        <w:pStyle w:val="ConsPlusNormal"/>
        <w:spacing w:before="280"/>
        <w:ind w:firstLine="540"/>
        <w:jc w:val="both"/>
      </w:pPr>
      <w:bookmarkStart w:id="2513" w:name="P23339"/>
      <w:bookmarkEnd w:id="2513"/>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0125BB" w:rsidRDefault="000125BB">
      <w:pPr>
        <w:pStyle w:val="ConsPlusNormal"/>
        <w:spacing w:before="28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0125BB" w:rsidRDefault="000125BB">
      <w:pPr>
        <w:pStyle w:val="ConsPlusNormal"/>
        <w:spacing w:before="280"/>
        <w:ind w:firstLine="540"/>
        <w:jc w:val="both"/>
      </w:pPr>
      <w:r>
        <w:t>Условные доходы бюджета в условиях применения налогового вычета рассчитываются как сумма следующих произведений:</w:t>
      </w:r>
    </w:p>
    <w:p w:rsidR="000125BB" w:rsidRDefault="000125BB">
      <w:pPr>
        <w:pStyle w:val="ConsPlusNormal"/>
        <w:spacing w:before="28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0125BB" w:rsidRDefault="000125BB">
      <w:pPr>
        <w:pStyle w:val="ConsPlusNormal"/>
        <w:spacing w:before="28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0125BB" w:rsidRDefault="000125BB">
      <w:pPr>
        <w:pStyle w:val="ConsPlusNormal"/>
        <w:spacing w:before="280"/>
        <w:ind w:firstLine="540"/>
        <w:jc w:val="both"/>
      </w:pPr>
      <w:r>
        <w:t>Условные доходы бюджета в условиях отсутствия налогового вычета рассчитываются как сумма следующих произведений:</w:t>
      </w:r>
    </w:p>
    <w:p w:rsidR="000125BB" w:rsidRDefault="000125BB">
      <w:pPr>
        <w:pStyle w:val="ConsPlusNormal"/>
        <w:spacing w:before="280"/>
        <w:ind w:firstLine="540"/>
        <w:jc w:val="both"/>
      </w:pPr>
      <w:r>
        <w:t xml:space="preserve">произведения планируемого в условиях отсутствия соглашения о добыче объема добычи нефти обезвоженной, обессоленной и стабилизированной в тоннах в </w:t>
      </w:r>
      <w:r>
        <w:lastRenderedPageBreak/>
        <w:t>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0125BB" w:rsidRDefault="000125BB">
      <w:pPr>
        <w:pStyle w:val="ConsPlusNormal"/>
        <w:spacing w:before="28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0125BB" w:rsidRDefault="000125BB">
      <w:pPr>
        <w:pStyle w:val="ConsPlusNormal"/>
        <w:spacing w:before="280"/>
        <w:ind w:firstLine="540"/>
        <w:jc w:val="both"/>
      </w:pPr>
      <w:bookmarkStart w:id="2514" w:name="P23347"/>
      <w:bookmarkEnd w:id="2514"/>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0125BB" w:rsidRDefault="000125BB">
      <w:pPr>
        <w:pStyle w:val="ConsPlusNormal"/>
        <w:spacing w:before="280"/>
        <w:ind w:firstLine="540"/>
        <w:jc w:val="both"/>
      </w:pPr>
      <w:r>
        <w:t xml:space="preserve">Сумма налогового вычета, определенная в порядке, указанном в </w:t>
      </w:r>
      <w:hyperlink w:anchor="P23321">
        <w:r>
          <w:rPr>
            <w:color w:val="0000FF"/>
          </w:rPr>
          <w:t>абзацах третьем</w:t>
        </w:r>
      </w:hyperlink>
      <w:r>
        <w:t xml:space="preserve"> - </w:t>
      </w:r>
      <w:hyperlink w:anchor="P23324">
        <w:r>
          <w:rPr>
            <w:color w:val="0000FF"/>
          </w:rPr>
          <w:t>пятом</w:t>
        </w:r>
      </w:hyperlink>
      <w:r>
        <w:t xml:space="preserve"> настоящего пункта, за налоговые периоды, дата начала которых приходится на период с 1 января 2026 года по 31 декабря 2030 года включительно, увеличивается на величину показателя НВ. Величина показателя НВ определяется налогоплательщиком для каждого налогового периода самостоятельно и не может превышать 833 миллиона рублей. Общая сумма показателей НВ, определенных налогоплательщиком за все налоговые периоды, не может превышать 50 000 миллионов рублей.</w:t>
      </w:r>
    </w:p>
    <w:p w:rsidR="000125BB" w:rsidRDefault="000125BB">
      <w:pPr>
        <w:pStyle w:val="ConsPlusNormal"/>
        <w:jc w:val="both"/>
      </w:pPr>
      <w:r>
        <w:t xml:space="preserve">(абзац введен Федеральным </w:t>
      </w:r>
      <w:hyperlink r:id="rId11839">
        <w:r>
          <w:rPr>
            <w:color w:val="0000FF"/>
          </w:rPr>
          <w:t>законом</w:t>
        </w:r>
      </w:hyperlink>
      <w:r>
        <w:t xml:space="preserve"> от 28.11.2025 N 425-ФЗ)</w:t>
      </w:r>
    </w:p>
    <w:p w:rsidR="000125BB" w:rsidRDefault="000125BB">
      <w:pPr>
        <w:pStyle w:val="ConsPlusNormal"/>
        <w:spacing w:before="280"/>
        <w:ind w:firstLine="540"/>
        <w:jc w:val="both"/>
      </w:pPr>
      <w:r>
        <w:t xml:space="preserve">Для целей </w:t>
      </w:r>
      <w:hyperlink w:anchor="P23339">
        <w:r>
          <w:rPr>
            <w:color w:val="0000FF"/>
          </w:rPr>
          <w:t>абзацев девятнадцатого</w:t>
        </w:r>
      </w:hyperlink>
      <w:r>
        <w:t xml:space="preserve"> - </w:t>
      </w:r>
      <w:hyperlink w:anchor="P23347">
        <w:r>
          <w:rPr>
            <w:color w:val="0000FF"/>
          </w:rPr>
          <w:t>двадцать седьмого</w:t>
        </w:r>
      </w:hyperlink>
      <w:r>
        <w:t xml:space="preserve"> настоящего пункта сумма налогового вычета определяется без учета показателя НВ.</w:t>
      </w:r>
    </w:p>
    <w:p w:rsidR="000125BB" w:rsidRDefault="000125BB">
      <w:pPr>
        <w:pStyle w:val="ConsPlusNormal"/>
        <w:jc w:val="both"/>
      </w:pPr>
      <w:r>
        <w:t xml:space="preserve">(абзац введен Федеральным </w:t>
      </w:r>
      <w:hyperlink r:id="rId11840">
        <w:r>
          <w:rPr>
            <w:color w:val="0000FF"/>
          </w:rPr>
          <w:t>законом</w:t>
        </w:r>
      </w:hyperlink>
      <w:r>
        <w:t xml:space="preserve"> от 28.11.2025 N 425-ФЗ)</w:t>
      </w:r>
    </w:p>
    <w:p w:rsidR="000125BB" w:rsidRDefault="000125BB">
      <w:pPr>
        <w:pStyle w:val="ConsPlusNormal"/>
        <w:jc w:val="both"/>
      </w:pPr>
      <w:r>
        <w:t xml:space="preserve">(п. 3.3 введен Федеральным </w:t>
      </w:r>
      <w:hyperlink r:id="rId11841">
        <w:r>
          <w:rPr>
            <w:color w:val="0000FF"/>
          </w:rPr>
          <w:t>законом</w:t>
        </w:r>
      </w:hyperlink>
      <w:r>
        <w:t xml:space="preserve"> от 15.10.2020 N 340-ФЗ)</w:t>
      </w:r>
    </w:p>
    <w:p w:rsidR="000125BB" w:rsidRDefault="000125BB">
      <w:pPr>
        <w:pStyle w:val="ConsPlusNormal"/>
        <w:spacing w:before="280"/>
        <w:ind w:firstLine="540"/>
        <w:jc w:val="both"/>
      </w:pPr>
      <w:bookmarkStart w:id="2515" w:name="P23353"/>
      <w:bookmarkEnd w:id="2515"/>
      <w:r>
        <w:t xml:space="preserve">3.4. С учетом особенностей, установленных настоящим пунктом, при добыче нефти на участке недр, указанном в </w:t>
      </w:r>
      <w:hyperlink w:anchor="P19357">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0125BB" w:rsidRDefault="000125BB">
      <w:pPr>
        <w:pStyle w:val="ConsPlusNormal"/>
        <w:spacing w:before="280"/>
        <w:ind w:firstLine="540"/>
        <w:jc w:val="both"/>
      </w:pPr>
      <w:r>
        <w:t>Налоговый вычет (НВ</w:t>
      </w:r>
      <w:r>
        <w:rPr>
          <w:vertAlign w:val="subscript"/>
        </w:rPr>
        <w:t>ВЗ</w:t>
      </w:r>
      <w:r>
        <w:t>) подлежит применению в следующие сроки:</w:t>
      </w:r>
    </w:p>
    <w:p w:rsidR="000125BB" w:rsidRDefault="000125BB">
      <w:pPr>
        <w:pStyle w:val="ConsPlusNormal"/>
        <w:spacing w:before="280"/>
        <w:ind w:firstLine="540"/>
        <w:jc w:val="both"/>
      </w:pPr>
      <w:r>
        <w:t>для участков недр, расположенных полностью или частично в Охотском море, - с 1 января 2021 года;</w:t>
      </w:r>
    </w:p>
    <w:p w:rsidR="000125BB" w:rsidRDefault="000125BB">
      <w:pPr>
        <w:pStyle w:val="ConsPlusNormal"/>
        <w:spacing w:before="280"/>
        <w:ind w:firstLine="540"/>
        <w:jc w:val="both"/>
      </w:pPr>
      <w:r>
        <w:lastRenderedPageBreak/>
        <w:t>для иных участков недр, степень выработанности запасов нефти которых больше или равна 0,8, - с 1 января 2027 года.</w:t>
      </w:r>
    </w:p>
    <w:p w:rsidR="000125BB" w:rsidRDefault="000125BB">
      <w:pPr>
        <w:pStyle w:val="ConsPlusNormal"/>
        <w:jc w:val="both"/>
      </w:pPr>
      <w:r>
        <w:t xml:space="preserve">(в ред. Федерального </w:t>
      </w:r>
      <w:hyperlink r:id="rId11842">
        <w:r>
          <w:rPr>
            <w:color w:val="0000FF"/>
          </w:rPr>
          <w:t>закона</w:t>
        </w:r>
      </w:hyperlink>
      <w:r>
        <w:t xml:space="preserve"> от 31.07.2023 N 389-ФЗ)</w:t>
      </w:r>
    </w:p>
    <w:p w:rsidR="000125BB" w:rsidRDefault="000125BB">
      <w:pPr>
        <w:pStyle w:val="ConsPlusNormal"/>
        <w:spacing w:before="280"/>
        <w:ind w:firstLine="540"/>
        <w:jc w:val="both"/>
      </w:pPr>
      <w:r>
        <w:t>Для целей настоящего пункта:</w:t>
      </w:r>
    </w:p>
    <w:p w:rsidR="000125BB" w:rsidRDefault="000125BB">
      <w:pPr>
        <w:pStyle w:val="ConsPlusNormal"/>
        <w:spacing w:before="28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9283">
        <w:r>
          <w:rPr>
            <w:color w:val="0000FF"/>
          </w:rPr>
          <w:t>подпунктом 1 пункта 5 статьи 333.43</w:t>
        </w:r>
      </w:hyperlink>
      <w:r>
        <w:t xml:space="preserve"> настоящего Кодекса;</w:t>
      </w:r>
    </w:p>
    <w:p w:rsidR="000125BB" w:rsidRDefault="000125BB">
      <w:pPr>
        <w:pStyle w:val="ConsPlusNormal"/>
        <w:spacing w:before="28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0125BB" w:rsidRDefault="000125BB">
      <w:pPr>
        <w:pStyle w:val="ConsPlusNormal"/>
        <w:jc w:val="both"/>
      </w:pPr>
      <w:r>
        <w:t xml:space="preserve">(п. 3.4 введен Федеральным </w:t>
      </w:r>
      <w:hyperlink r:id="rId11843">
        <w:r>
          <w:rPr>
            <w:color w:val="0000FF"/>
          </w:rPr>
          <w:t>законом</w:t>
        </w:r>
      </w:hyperlink>
      <w:r>
        <w:t xml:space="preserve"> от 15.10.2020 N 342-ФЗ)</w:t>
      </w:r>
    </w:p>
    <w:p w:rsidR="000125BB" w:rsidRDefault="000125BB">
      <w:pPr>
        <w:pStyle w:val="ConsPlusNormal"/>
        <w:spacing w:before="280"/>
        <w:ind w:firstLine="540"/>
        <w:jc w:val="both"/>
      </w:pPr>
      <w:bookmarkStart w:id="2516" w:name="P23362"/>
      <w:bookmarkEnd w:id="2516"/>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0125BB" w:rsidRDefault="000125BB">
      <w:pPr>
        <w:pStyle w:val="ConsPlusNormal"/>
        <w:jc w:val="both"/>
      </w:pPr>
      <w:r>
        <w:t xml:space="preserve">(в ред. Федерального </w:t>
      </w:r>
      <w:hyperlink r:id="rId11844">
        <w:r>
          <w:rPr>
            <w:color w:val="0000FF"/>
          </w:rPr>
          <w:t>закона</w:t>
        </w:r>
      </w:hyperlink>
      <w:r>
        <w:t xml:space="preserve"> от 02.07.2021 N 305-ФЗ)</w:t>
      </w:r>
    </w:p>
    <w:p w:rsidR="000125BB" w:rsidRDefault="000125BB">
      <w:pPr>
        <w:pStyle w:val="ConsPlusNormal"/>
        <w:spacing w:before="28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278">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423">
        <w:r>
          <w:rPr>
            <w:color w:val="0000FF"/>
          </w:rPr>
          <w:t>пунктом 9</w:t>
        </w:r>
      </w:hyperlink>
      <w:r>
        <w:t xml:space="preserve"> настоящей статьи, для года налогового периода;</w:t>
      </w:r>
    </w:p>
    <w:p w:rsidR="000125BB" w:rsidRDefault="000125BB">
      <w:pPr>
        <w:pStyle w:val="ConsPlusNormal"/>
        <w:jc w:val="both"/>
      </w:pPr>
      <w:r>
        <w:t xml:space="preserve">(в ред. Федерального </w:t>
      </w:r>
      <w:hyperlink r:id="rId11845">
        <w:r>
          <w:rPr>
            <w:color w:val="0000FF"/>
          </w:rPr>
          <w:t>закона</w:t>
        </w:r>
      </w:hyperlink>
      <w:r>
        <w:t xml:space="preserve"> от 27.04.2023 N 136-ФЗ)</w:t>
      </w:r>
    </w:p>
    <w:p w:rsidR="000125BB" w:rsidRDefault="000125BB">
      <w:pPr>
        <w:pStyle w:val="ConsPlusNormal"/>
        <w:spacing w:before="280"/>
        <w:ind w:firstLine="540"/>
        <w:jc w:val="both"/>
      </w:pPr>
      <w:r>
        <w:t>0 рублей в ином случае.</w:t>
      </w:r>
    </w:p>
    <w:p w:rsidR="000125BB" w:rsidRDefault="000125BB">
      <w:pPr>
        <w:pStyle w:val="ConsPlusNormal"/>
        <w:spacing w:before="28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1846">
        <w:r>
          <w:rPr>
            <w:color w:val="0000FF"/>
          </w:rPr>
          <w:t>законом</w:t>
        </w:r>
      </w:hyperlink>
      <w:r>
        <w:t xml:space="preserve"> от 10 января 2002 года N 7-ФЗ "Об охране окружающей среды" и Федеральным </w:t>
      </w:r>
      <w:hyperlink r:id="rId11847">
        <w:r>
          <w:rPr>
            <w:color w:val="0000FF"/>
          </w:rPr>
          <w:t>законом</w:t>
        </w:r>
      </w:hyperlink>
      <w:r>
        <w:t xml:space="preserve"> от 21 июля 1997 года N 116-ФЗ "О промышленной безопасности опасных производственных объектов", и при условии, </w:t>
      </w:r>
      <w:r>
        <w:lastRenderedPageBreak/>
        <w:t>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0125BB" w:rsidRDefault="000125BB">
      <w:pPr>
        <w:pStyle w:val="ConsPlusNormal"/>
        <w:spacing w:before="28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125BB" w:rsidRDefault="000125BB">
      <w:pPr>
        <w:pStyle w:val="ConsPlusNormal"/>
        <w:spacing w:before="280"/>
        <w:ind w:firstLine="540"/>
        <w:jc w:val="both"/>
      </w:pPr>
      <w:r>
        <w:t xml:space="preserve">В целях настоящего пункта </w:t>
      </w:r>
      <w:hyperlink r:id="rId11848">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1849">
        <w:r>
          <w:rPr>
            <w:color w:val="0000FF"/>
          </w:rPr>
          <w:t>законом</w:t>
        </w:r>
      </w:hyperlink>
      <w:r>
        <w:t xml:space="preserve"> от 10 января 2002 года N 7-ФЗ "Об охране окружающей среды" и Федеральным </w:t>
      </w:r>
      <w:hyperlink r:id="rId11850">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0125BB" w:rsidRDefault="000125BB">
      <w:pPr>
        <w:pStyle w:val="ConsPlusNormal"/>
        <w:jc w:val="both"/>
      </w:pPr>
      <w:r>
        <w:t xml:space="preserve">(в ред. Федерального </w:t>
      </w:r>
      <w:hyperlink r:id="rId11851">
        <w:r>
          <w:rPr>
            <w:color w:val="0000FF"/>
          </w:rPr>
          <w:t>закона</w:t>
        </w:r>
      </w:hyperlink>
      <w:r>
        <w:t xml:space="preserve"> от 02.07.2021 N 309-ФЗ)</w:t>
      </w:r>
    </w:p>
    <w:p w:rsidR="000125BB" w:rsidRDefault="000125BB">
      <w:pPr>
        <w:pStyle w:val="ConsPlusNormal"/>
        <w:spacing w:before="28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0125BB" w:rsidRDefault="000125BB">
      <w:pPr>
        <w:pStyle w:val="ConsPlusNormal"/>
        <w:spacing w:before="28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0125BB" w:rsidRDefault="000125BB">
      <w:pPr>
        <w:pStyle w:val="ConsPlusNormal"/>
        <w:spacing w:before="28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0125BB" w:rsidRDefault="000125BB">
      <w:pPr>
        <w:pStyle w:val="ConsPlusNormal"/>
        <w:jc w:val="both"/>
      </w:pPr>
      <w:r>
        <w:t xml:space="preserve">(п. 3.5 введен Федеральным </w:t>
      </w:r>
      <w:hyperlink r:id="rId11852">
        <w:r>
          <w:rPr>
            <w:color w:val="0000FF"/>
          </w:rPr>
          <w:t>законом</w:t>
        </w:r>
      </w:hyperlink>
      <w:r>
        <w:t xml:space="preserve"> от 15.10.2020 N 342-ФЗ)</w:t>
      </w:r>
    </w:p>
    <w:p w:rsidR="000125BB" w:rsidRDefault="000125BB">
      <w:pPr>
        <w:pStyle w:val="ConsPlusNormal"/>
        <w:spacing w:before="280"/>
        <w:ind w:firstLine="540"/>
        <w:jc w:val="both"/>
      </w:pPr>
      <w:bookmarkStart w:id="2517" w:name="P23375"/>
      <w:bookmarkEnd w:id="2517"/>
      <w:r>
        <w:t xml:space="preserve">3.6. При добыче нефти на участках недр, указанных в </w:t>
      </w:r>
      <w:hyperlink w:anchor="P19354">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0125BB" w:rsidRDefault="000125BB">
      <w:pPr>
        <w:pStyle w:val="ConsPlusNormal"/>
        <w:spacing w:before="28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2278">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423">
        <w:r>
          <w:rPr>
            <w:color w:val="0000FF"/>
          </w:rPr>
          <w:t>пунктом 9</w:t>
        </w:r>
      </w:hyperlink>
      <w:r>
        <w:t xml:space="preserve"> настоящей статьи, для года налогового периода;</w:t>
      </w:r>
    </w:p>
    <w:p w:rsidR="000125BB" w:rsidRDefault="000125BB">
      <w:pPr>
        <w:pStyle w:val="ConsPlusNormal"/>
        <w:jc w:val="both"/>
      </w:pPr>
      <w:r>
        <w:lastRenderedPageBreak/>
        <w:t xml:space="preserve">(в ред. Федерального </w:t>
      </w:r>
      <w:hyperlink r:id="rId11853">
        <w:r>
          <w:rPr>
            <w:color w:val="0000FF"/>
          </w:rPr>
          <w:t>закона</w:t>
        </w:r>
      </w:hyperlink>
      <w:r>
        <w:t xml:space="preserve"> от 27.04.2023 N 136-ФЗ)</w:t>
      </w:r>
    </w:p>
    <w:p w:rsidR="000125BB" w:rsidRDefault="000125BB">
      <w:pPr>
        <w:pStyle w:val="ConsPlusNormal"/>
        <w:spacing w:before="280"/>
        <w:ind w:firstLine="540"/>
        <w:jc w:val="both"/>
      </w:pPr>
      <w:r>
        <w:t>0 рублей в ином случае.</w:t>
      </w:r>
    </w:p>
    <w:p w:rsidR="000125BB" w:rsidRDefault="000125BB">
      <w:pPr>
        <w:pStyle w:val="ConsPlusNormal"/>
        <w:spacing w:before="28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0125BB" w:rsidRDefault="000125BB">
      <w:pPr>
        <w:pStyle w:val="ConsPlusNormal"/>
        <w:spacing w:before="280"/>
        <w:ind w:firstLine="540"/>
        <w:jc w:val="both"/>
      </w:pPr>
      <w:hyperlink r:id="rId11854">
        <w:r>
          <w:rPr>
            <w:color w:val="0000FF"/>
          </w:rPr>
          <w:t>Соглашение</w:t>
        </w:r>
      </w:hyperlink>
      <w:r>
        <w:t xml:space="preserve"> об объеме добычи должно включать следующие существенные условия:</w:t>
      </w:r>
    </w:p>
    <w:p w:rsidR="000125BB" w:rsidRDefault="000125BB">
      <w:pPr>
        <w:pStyle w:val="ConsPlusNormal"/>
        <w:spacing w:before="28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0125BB" w:rsidRDefault="000125BB">
      <w:pPr>
        <w:pStyle w:val="ConsPlusNormal"/>
        <w:spacing w:before="28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0125BB" w:rsidRDefault="000125BB">
      <w:pPr>
        <w:pStyle w:val="ConsPlusNormal"/>
        <w:spacing w:before="28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0125BB" w:rsidRDefault="000125BB">
      <w:pPr>
        <w:pStyle w:val="ConsPlusNormal"/>
        <w:spacing w:before="28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0125BB" w:rsidRDefault="000125BB">
      <w:pPr>
        <w:pStyle w:val="ConsPlusNormal"/>
        <w:spacing w:before="280"/>
        <w:ind w:firstLine="540"/>
        <w:jc w:val="both"/>
      </w:pPr>
      <w:hyperlink r:id="rId11855">
        <w:r>
          <w:rPr>
            <w:color w:val="0000FF"/>
          </w:rPr>
          <w:t>Форма</w:t>
        </w:r>
      </w:hyperlink>
      <w:r>
        <w:t xml:space="preserve"> соглашения об объеме добычи, </w:t>
      </w:r>
      <w:hyperlink r:id="rId11856">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125BB" w:rsidRDefault="000125BB">
      <w:pPr>
        <w:pStyle w:val="ConsPlusNormal"/>
        <w:spacing w:before="280"/>
        <w:ind w:firstLine="540"/>
        <w:jc w:val="both"/>
      </w:pPr>
      <w:r>
        <w:t xml:space="preserve">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w:t>
      </w:r>
      <w:r>
        <w:lastRenderedPageBreak/>
        <w:t>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0125BB" w:rsidRDefault="000125BB">
      <w:pPr>
        <w:pStyle w:val="ConsPlusNormal"/>
        <w:spacing w:before="28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0125BB" w:rsidRDefault="000125BB">
      <w:pPr>
        <w:pStyle w:val="ConsPlusNormal"/>
        <w:spacing w:before="28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9254">
        <w:r>
          <w:rPr>
            <w:color w:val="0000FF"/>
          </w:rPr>
          <w:t>главой 25.4</w:t>
        </w:r>
      </w:hyperlink>
      <w:r>
        <w:t xml:space="preserve"> настоящего Кодекса.</w:t>
      </w:r>
    </w:p>
    <w:p w:rsidR="000125BB" w:rsidRDefault="000125BB">
      <w:pPr>
        <w:pStyle w:val="ConsPlusNormal"/>
        <w:jc w:val="both"/>
      </w:pPr>
      <w:r>
        <w:t xml:space="preserve">(п. 3.6 введен Федеральным </w:t>
      </w:r>
      <w:hyperlink r:id="rId11857">
        <w:r>
          <w:rPr>
            <w:color w:val="0000FF"/>
          </w:rPr>
          <w:t>законом</w:t>
        </w:r>
      </w:hyperlink>
      <w:r>
        <w:t xml:space="preserve"> от 15.10.2020 N 342-ФЗ)</w:t>
      </w:r>
    </w:p>
    <w:p w:rsidR="000125BB" w:rsidRDefault="000125BB">
      <w:pPr>
        <w:pStyle w:val="ConsPlusNormal"/>
        <w:spacing w:before="280"/>
        <w:ind w:firstLine="540"/>
        <w:jc w:val="both"/>
      </w:pPr>
      <w:bookmarkStart w:id="2518" w:name="P23390"/>
      <w:bookmarkEnd w:id="2518"/>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0125BB" w:rsidRDefault="000125BB">
      <w:pPr>
        <w:pStyle w:val="ConsPlusNormal"/>
        <w:spacing w:before="28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0125BB" w:rsidRDefault="000125BB">
      <w:pPr>
        <w:pStyle w:val="ConsPlusNormal"/>
        <w:spacing w:before="280"/>
        <w:ind w:firstLine="540"/>
        <w:jc w:val="both"/>
      </w:pPr>
      <w:hyperlink r:id="rId11858">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1859">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w:t>
      </w:r>
      <w:r>
        <w:lastRenderedPageBreak/>
        <w:t>(или)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0125BB" w:rsidRDefault="000125BB">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0125BB" w:rsidRDefault="000125BB">
      <w:pPr>
        <w:pStyle w:val="ConsPlusNormal"/>
        <w:jc w:val="both"/>
      </w:pPr>
      <w:r>
        <w:t xml:space="preserve">(п. 3.7 в ред. Федерального </w:t>
      </w:r>
      <w:hyperlink r:id="rId11860">
        <w:r>
          <w:rPr>
            <w:color w:val="0000FF"/>
          </w:rPr>
          <w:t>закона</w:t>
        </w:r>
      </w:hyperlink>
      <w:r>
        <w:t xml:space="preserve"> от 14.07.2022 N 323-ФЗ)</w:t>
      </w:r>
    </w:p>
    <w:p w:rsidR="000125BB" w:rsidRDefault="000125BB">
      <w:pPr>
        <w:pStyle w:val="ConsPlusNormal"/>
        <w:spacing w:before="280"/>
        <w:ind w:firstLine="540"/>
        <w:jc w:val="both"/>
      </w:pPr>
      <w:bookmarkStart w:id="2519" w:name="P23395"/>
      <w:bookmarkEnd w:id="2519"/>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0125BB" w:rsidRDefault="000125BB">
      <w:pPr>
        <w:pStyle w:val="ConsPlusNormal"/>
        <w:spacing w:before="28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0125BB" w:rsidRDefault="000125BB">
      <w:pPr>
        <w:pStyle w:val="ConsPlusNormal"/>
        <w:spacing w:before="280"/>
        <w:ind w:firstLine="540"/>
        <w:jc w:val="both"/>
      </w:pPr>
      <w:r>
        <w:t>Сумма налогового вычета определяется в совокупности по всем таким участкам недр в следующем порядке:</w:t>
      </w:r>
    </w:p>
    <w:p w:rsidR="000125BB" w:rsidRDefault="000125BB">
      <w:pPr>
        <w:pStyle w:val="ConsPlusNormal"/>
        <w:spacing w:before="28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278">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3423">
        <w:r>
          <w:rPr>
            <w:color w:val="0000FF"/>
          </w:rPr>
          <w:t>пунктом 9</w:t>
        </w:r>
      </w:hyperlink>
      <w:r>
        <w:t xml:space="preserve"> настоящей статьи, для года налогового периода;</w:t>
      </w:r>
    </w:p>
    <w:p w:rsidR="000125BB" w:rsidRDefault="000125BB">
      <w:pPr>
        <w:pStyle w:val="ConsPlusNormal"/>
        <w:jc w:val="both"/>
      </w:pPr>
      <w:r>
        <w:t xml:space="preserve">(в ред. Федерального </w:t>
      </w:r>
      <w:hyperlink r:id="rId11861">
        <w:r>
          <w:rPr>
            <w:color w:val="0000FF"/>
          </w:rPr>
          <w:t>закона</w:t>
        </w:r>
      </w:hyperlink>
      <w:r>
        <w:t xml:space="preserve"> от 27.04.2023 N 136-ФЗ)</w:t>
      </w:r>
    </w:p>
    <w:p w:rsidR="000125BB" w:rsidRDefault="000125BB">
      <w:pPr>
        <w:pStyle w:val="ConsPlusNormal"/>
        <w:spacing w:before="28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2278">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3423">
        <w:r>
          <w:rPr>
            <w:color w:val="0000FF"/>
          </w:rPr>
          <w:t>пунктом 9</w:t>
        </w:r>
      </w:hyperlink>
      <w:r>
        <w:t xml:space="preserve"> настоящей статьи, для года налогового периода.</w:t>
      </w:r>
    </w:p>
    <w:p w:rsidR="000125BB" w:rsidRDefault="000125BB">
      <w:pPr>
        <w:pStyle w:val="ConsPlusNormal"/>
        <w:jc w:val="both"/>
      </w:pPr>
      <w:r>
        <w:t xml:space="preserve">(в ред. Федерального </w:t>
      </w:r>
      <w:hyperlink r:id="rId11862">
        <w:r>
          <w:rPr>
            <w:color w:val="0000FF"/>
          </w:rPr>
          <w:t>закона</w:t>
        </w:r>
      </w:hyperlink>
      <w:r>
        <w:t xml:space="preserve"> от 27.04.2023 N 136-ФЗ)</w:t>
      </w:r>
    </w:p>
    <w:p w:rsidR="000125BB" w:rsidRDefault="000125BB">
      <w:pPr>
        <w:pStyle w:val="ConsPlusNormal"/>
        <w:spacing w:before="280"/>
        <w:ind w:firstLine="540"/>
        <w:jc w:val="both"/>
      </w:pPr>
      <w:r>
        <w:t xml:space="preserve">Для целей настоящего пункта значение базовой цены на нефть округляется до </w:t>
      </w:r>
      <w:r>
        <w:lastRenderedPageBreak/>
        <w:t>второго знака после запятой в соответствии с действующим порядком округления.</w:t>
      </w:r>
    </w:p>
    <w:p w:rsidR="000125BB" w:rsidRDefault="000125BB">
      <w:pPr>
        <w:pStyle w:val="ConsPlusNormal"/>
        <w:spacing w:before="28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1863">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3319">
        <w:r>
          <w:rPr>
            <w:color w:val="0000FF"/>
          </w:rPr>
          <w:t>пунктом 3.3</w:t>
        </w:r>
      </w:hyperlink>
      <w:r>
        <w:t xml:space="preserve"> настоящей статьи, с учетом следующих особенностей:</w:t>
      </w:r>
    </w:p>
    <w:p w:rsidR="000125BB" w:rsidRDefault="000125BB">
      <w:pPr>
        <w:pStyle w:val="ConsPlusNormal"/>
        <w:spacing w:before="28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0125BB" w:rsidRDefault="000125BB">
      <w:pPr>
        <w:pStyle w:val="ConsPlusNormal"/>
        <w:spacing w:before="28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0125BB" w:rsidRDefault="000125BB">
      <w:pPr>
        <w:pStyle w:val="ConsPlusNormal"/>
        <w:spacing w:before="28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0125BB" w:rsidRDefault="000125BB">
      <w:pPr>
        <w:pStyle w:val="ConsPlusNormal"/>
        <w:spacing w:before="280"/>
        <w:ind w:firstLine="540"/>
        <w:jc w:val="both"/>
      </w:pPr>
      <w:r>
        <w:t xml:space="preserve">основанием для отказа в заключении соглашения о добыче помимо оснований, указанных в </w:t>
      </w:r>
      <w:hyperlink w:anchor="P23319">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0125BB" w:rsidRDefault="000125BB">
      <w:pPr>
        <w:pStyle w:val="ConsPlusNormal"/>
        <w:spacing w:before="28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0125BB" w:rsidRDefault="000125BB">
      <w:pPr>
        <w:pStyle w:val="ConsPlusNormal"/>
        <w:spacing w:before="28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3319">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0125BB" w:rsidRDefault="000125BB">
      <w:pPr>
        <w:pStyle w:val="ConsPlusNormal"/>
        <w:spacing w:before="280"/>
        <w:ind w:firstLine="540"/>
        <w:jc w:val="both"/>
      </w:pPr>
      <w:r>
        <w:t xml:space="preserve">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w:t>
      </w:r>
      <w:r>
        <w:lastRenderedPageBreak/>
        <w:t>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0125BB" w:rsidRDefault="000125BB">
      <w:pPr>
        <w:pStyle w:val="ConsPlusNormal"/>
        <w:jc w:val="both"/>
      </w:pPr>
      <w:r>
        <w:t xml:space="preserve">(п. 3.8 введен Федеральным </w:t>
      </w:r>
      <w:hyperlink r:id="rId11864">
        <w:r>
          <w:rPr>
            <w:color w:val="0000FF"/>
          </w:rPr>
          <w:t>законом</w:t>
        </w:r>
      </w:hyperlink>
      <w:r>
        <w:t xml:space="preserve"> от 29.11.2021 N 382-ФЗ)</w:t>
      </w:r>
    </w:p>
    <w:p w:rsidR="000125BB" w:rsidRDefault="000125BB">
      <w:pPr>
        <w:pStyle w:val="ConsPlusNormal"/>
        <w:spacing w:before="280"/>
        <w:ind w:firstLine="540"/>
        <w:jc w:val="both"/>
      </w:pPr>
      <w:bookmarkStart w:id="2520" w:name="P23412"/>
      <w:bookmarkEnd w:id="2520"/>
      <w:r>
        <w:t xml:space="preserve">3.9. Налогоплательщик, участвующий в реализации проектов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1865">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0125BB" w:rsidRDefault="000125BB">
      <w:pPr>
        <w:pStyle w:val="ConsPlusNormal"/>
        <w:spacing w:before="28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2278">
        <w:r>
          <w:rPr>
            <w:color w:val="0000FF"/>
          </w:rPr>
          <w:t>пунктом 3 статьи 342</w:t>
        </w:r>
      </w:hyperlink>
      <w:r>
        <w:t xml:space="preserve"> настоящего Кодекса (Ц):</w:t>
      </w:r>
    </w:p>
    <w:p w:rsidR="000125BB" w:rsidRDefault="000125BB">
      <w:pPr>
        <w:pStyle w:val="ConsPlusNormal"/>
        <w:spacing w:before="280"/>
        <w:ind w:firstLine="540"/>
        <w:jc w:val="both"/>
      </w:pPr>
      <w:r>
        <w:t xml:space="preserve">оказался ниже базовой цены на нефть или равным базовой цене на нефть, определенной в соответствии с </w:t>
      </w:r>
      <w:hyperlink w:anchor="P23423">
        <w:r>
          <w:rPr>
            <w:color w:val="0000FF"/>
          </w:rPr>
          <w:t>пунктом 9</w:t>
        </w:r>
      </w:hyperlink>
      <w:r>
        <w:t xml:space="preserve"> настоящей статьи, для года налогового периода;</w:t>
      </w:r>
    </w:p>
    <w:p w:rsidR="000125BB" w:rsidRDefault="000125BB">
      <w:pPr>
        <w:pStyle w:val="ConsPlusNormal"/>
        <w:spacing w:before="280"/>
        <w:ind w:firstLine="540"/>
        <w:jc w:val="both"/>
      </w:pPr>
      <w:r>
        <w:t xml:space="preserve">оказался равным или выше базовой цены на нефть, определенной в соответствии с </w:t>
      </w:r>
      <w:hyperlink w:anchor="P23423">
        <w:r>
          <w:rPr>
            <w:color w:val="0000FF"/>
          </w:rPr>
          <w:t>пунктом 9</w:t>
        </w:r>
      </w:hyperlink>
      <w:r>
        <w:t xml:space="preserve"> настоящей статьи, для года налогового периода, увеличенной на 27,55 доллара США за баррель.</w:t>
      </w:r>
    </w:p>
    <w:p w:rsidR="000125BB" w:rsidRDefault="000125BB">
      <w:pPr>
        <w:pStyle w:val="ConsPlusNormal"/>
        <w:spacing w:before="280"/>
        <w:ind w:firstLine="540"/>
        <w:jc w:val="both"/>
      </w:pPr>
      <w:hyperlink r:id="rId11866">
        <w:r>
          <w:rPr>
            <w:color w:val="0000FF"/>
          </w:rPr>
          <w:t>Перечень</w:t>
        </w:r>
      </w:hyperlink>
      <w:r>
        <w:t xml:space="preserve"> организаций, участвующих в реализации проектов по строительству </w:t>
      </w:r>
      <w:r>
        <w:lastRenderedPageBreak/>
        <w:t xml:space="preserve">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1867">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125BB" w:rsidRDefault="000125BB">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0125BB" w:rsidRDefault="000125BB">
      <w:pPr>
        <w:pStyle w:val="ConsPlusNormal"/>
        <w:jc w:val="both"/>
      </w:pPr>
      <w:r>
        <w:t xml:space="preserve">(п. 3.9 введен Федеральным </w:t>
      </w:r>
      <w:hyperlink r:id="rId11868">
        <w:r>
          <w:rPr>
            <w:color w:val="0000FF"/>
          </w:rPr>
          <w:t>законом</w:t>
        </w:r>
      </w:hyperlink>
      <w:r>
        <w:t xml:space="preserve"> от 23.02.2023 N 36-ФЗ)</w:t>
      </w:r>
    </w:p>
    <w:p w:rsidR="000125BB" w:rsidRDefault="000125BB">
      <w:pPr>
        <w:pStyle w:val="ConsPlusNormal"/>
        <w:spacing w:before="280"/>
        <w:ind w:firstLine="540"/>
        <w:jc w:val="both"/>
      </w:pPr>
      <w:r>
        <w:t xml:space="preserve">4. Утратил силу с 1 января 2021 года. - Федеральный </w:t>
      </w:r>
      <w:hyperlink r:id="rId11869">
        <w:r>
          <w:rPr>
            <w:color w:val="0000FF"/>
          </w:rPr>
          <w:t>закон</w:t>
        </w:r>
      </w:hyperlink>
      <w:r>
        <w:t xml:space="preserve"> от 15.10.2020 N 340-ФЗ.</w:t>
      </w:r>
    </w:p>
    <w:p w:rsidR="000125BB" w:rsidRDefault="000125BB">
      <w:pPr>
        <w:pStyle w:val="ConsPlusNormal"/>
        <w:spacing w:before="280"/>
        <w:ind w:firstLine="540"/>
        <w:jc w:val="both"/>
      </w:pPr>
      <w:r>
        <w:t xml:space="preserve">5 - 7. Утратили силу с 1 января 2021 года. - Федеральный </w:t>
      </w:r>
      <w:hyperlink r:id="rId11870">
        <w:r>
          <w:rPr>
            <w:color w:val="0000FF"/>
          </w:rPr>
          <w:t>закон</w:t>
        </w:r>
      </w:hyperlink>
      <w:r>
        <w:t xml:space="preserve"> от 15.10.2020 N 342-ФЗ.</w:t>
      </w:r>
    </w:p>
    <w:p w:rsidR="000125BB" w:rsidRDefault="000125BB">
      <w:pPr>
        <w:pStyle w:val="ConsPlusNormal"/>
        <w:spacing w:before="280"/>
        <w:ind w:firstLine="540"/>
        <w:jc w:val="both"/>
      </w:pPr>
      <w:r>
        <w:t xml:space="preserve">8. В целях </w:t>
      </w:r>
      <w:hyperlink w:anchor="P23314">
        <w:r>
          <w:rPr>
            <w:color w:val="0000FF"/>
          </w:rPr>
          <w:t>пунктов 3.1</w:t>
        </w:r>
      </w:hyperlink>
      <w:r>
        <w:t xml:space="preserve"> и </w:t>
      </w:r>
      <w:hyperlink w:anchor="P23319">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0125BB" w:rsidRDefault="000125BB">
      <w:pPr>
        <w:pStyle w:val="ConsPlusNormal"/>
        <w:jc w:val="both"/>
      </w:pPr>
      <w:r>
        <w:t xml:space="preserve">(в ред. Федеральных законов от 27.11.2017 </w:t>
      </w:r>
      <w:hyperlink r:id="rId11871">
        <w:r>
          <w:rPr>
            <w:color w:val="0000FF"/>
          </w:rPr>
          <w:t>N 335-ФЗ</w:t>
        </w:r>
      </w:hyperlink>
      <w:r>
        <w:t xml:space="preserve">, от 15.10.2020 </w:t>
      </w:r>
      <w:hyperlink r:id="rId11872">
        <w:r>
          <w:rPr>
            <w:color w:val="0000FF"/>
          </w:rPr>
          <w:t>N 340-ФЗ</w:t>
        </w:r>
      </w:hyperlink>
      <w:r>
        <w:t>)</w:t>
      </w:r>
    </w:p>
    <w:p w:rsidR="000125BB" w:rsidRDefault="000125BB">
      <w:pPr>
        <w:pStyle w:val="ConsPlusNormal"/>
        <w:spacing w:before="280"/>
        <w:ind w:firstLine="540"/>
        <w:jc w:val="both"/>
      </w:pPr>
      <w:bookmarkStart w:id="2521" w:name="P23423"/>
      <w:bookmarkEnd w:id="2521"/>
      <w:r>
        <w:t xml:space="preserve">9. В целях применения </w:t>
      </w:r>
      <w:hyperlink w:anchor="P23319">
        <w:r>
          <w:rPr>
            <w:color w:val="0000FF"/>
          </w:rPr>
          <w:t>пунктов 3.3</w:t>
        </w:r>
      </w:hyperlink>
      <w:r>
        <w:t xml:space="preserve">, </w:t>
      </w:r>
      <w:hyperlink w:anchor="P23362">
        <w:r>
          <w:rPr>
            <w:color w:val="0000FF"/>
          </w:rPr>
          <w:t>3.5</w:t>
        </w:r>
      </w:hyperlink>
      <w:r>
        <w:t xml:space="preserve">, </w:t>
      </w:r>
      <w:hyperlink w:anchor="P23375">
        <w:r>
          <w:rPr>
            <w:color w:val="0000FF"/>
          </w:rPr>
          <w:t>3.6</w:t>
        </w:r>
      </w:hyperlink>
      <w:r>
        <w:t xml:space="preserve">, </w:t>
      </w:r>
      <w:hyperlink w:anchor="P23395">
        <w:r>
          <w:rPr>
            <w:color w:val="0000FF"/>
          </w:rPr>
          <w:t>3.8</w:t>
        </w:r>
      </w:hyperlink>
      <w:r>
        <w:t xml:space="preserve"> и </w:t>
      </w:r>
      <w:hyperlink w:anchor="P23412">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0125BB" w:rsidRDefault="000125BB">
      <w:pPr>
        <w:pStyle w:val="ConsPlusNormal"/>
        <w:jc w:val="both"/>
      </w:pPr>
      <w:r>
        <w:t xml:space="preserve">(п. 9 в ред. Федерального </w:t>
      </w:r>
      <w:hyperlink r:id="rId11873">
        <w:r>
          <w:rPr>
            <w:color w:val="0000FF"/>
          </w:rPr>
          <w:t>закона</w:t>
        </w:r>
      </w:hyperlink>
      <w:r>
        <w:t xml:space="preserve"> от 27.04.2023 N 136-ФЗ)</w:t>
      </w:r>
    </w:p>
    <w:p w:rsidR="000125BB" w:rsidRDefault="000125BB">
      <w:pPr>
        <w:pStyle w:val="ConsPlusNormal"/>
        <w:jc w:val="both"/>
      </w:pPr>
    </w:p>
    <w:p w:rsidR="000125BB" w:rsidRDefault="000125BB">
      <w:pPr>
        <w:pStyle w:val="ConsPlusTitle"/>
        <w:ind w:firstLine="540"/>
        <w:jc w:val="both"/>
        <w:outlineLvl w:val="2"/>
      </w:pPr>
      <w:bookmarkStart w:id="2522" w:name="P23426"/>
      <w:bookmarkEnd w:id="2522"/>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874">
        <w:r>
          <w:rPr>
            <w:color w:val="0000FF"/>
          </w:rPr>
          <w:t>законом</w:t>
        </w:r>
      </w:hyperlink>
      <w:r>
        <w:t xml:space="preserve"> от 30.09.2017 N 286-ФЗ)</w:t>
      </w:r>
    </w:p>
    <w:p w:rsidR="000125BB" w:rsidRDefault="000125BB">
      <w:pPr>
        <w:pStyle w:val="ConsPlusNormal"/>
        <w:jc w:val="both"/>
      </w:pPr>
    </w:p>
    <w:p w:rsidR="000125BB" w:rsidRDefault="000125BB">
      <w:pPr>
        <w:pStyle w:val="ConsPlusNormal"/>
        <w:ind w:firstLine="540"/>
        <w:jc w:val="both"/>
      </w:pPr>
      <w:bookmarkStart w:id="2523" w:name="P23430"/>
      <w:bookmarkEnd w:id="2523"/>
      <w:r>
        <w:lastRenderedPageBreak/>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0125BB" w:rsidRDefault="000125BB">
      <w:pPr>
        <w:pStyle w:val="ConsPlusNormal"/>
        <w:spacing w:before="28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0125BB" w:rsidRDefault="000125BB">
      <w:pPr>
        <w:pStyle w:val="ConsPlusNormal"/>
        <w:spacing w:before="28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2551">
        <w:r>
          <w:rPr>
            <w:color w:val="0000FF"/>
          </w:rPr>
          <w:t>пунктом 11 статьи 342.4</w:t>
        </w:r>
      </w:hyperlink>
      <w:r>
        <w:t xml:space="preserve"> настоящего Кодекса;</w:t>
      </w:r>
    </w:p>
    <w:p w:rsidR="000125BB" w:rsidRDefault="000125BB">
      <w:pPr>
        <w:pStyle w:val="ConsPlusNormal"/>
        <w:spacing w:before="28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0125BB" w:rsidRDefault="000125BB">
      <w:pPr>
        <w:pStyle w:val="ConsPlusNormal"/>
        <w:spacing w:before="28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0125BB" w:rsidRDefault="000125BB">
      <w:pPr>
        <w:pStyle w:val="ConsPlusNormal"/>
        <w:spacing w:before="280"/>
        <w:ind w:firstLine="540"/>
        <w:jc w:val="both"/>
      </w:pPr>
      <w:bookmarkStart w:id="2524" w:name="P23435"/>
      <w:bookmarkEnd w:id="2524"/>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3441">
        <w:r>
          <w:rPr>
            <w:color w:val="0000FF"/>
          </w:rPr>
          <w:t>пунктом 5</w:t>
        </w:r>
      </w:hyperlink>
      <w:r>
        <w:t xml:space="preserve"> настоящей статьи, и доведение их до состояния, в котором они пригодны для использования.</w:t>
      </w:r>
    </w:p>
    <w:p w:rsidR="000125BB" w:rsidRDefault="000125BB">
      <w:pPr>
        <w:pStyle w:val="ConsPlusNormal"/>
        <w:spacing w:before="28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0125BB" w:rsidRDefault="000125BB">
      <w:pPr>
        <w:pStyle w:val="ConsPlusNormal"/>
        <w:spacing w:before="280"/>
        <w:ind w:firstLine="540"/>
        <w:jc w:val="both"/>
      </w:pPr>
      <w:r>
        <w:t xml:space="preserve">Суммы фактически оплаченных расходов, указанных в </w:t>
      </w:r>
      <w:hyperlink w:anchor="P23435">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3430">
        <w:r>
          <w:rPr>
            <w:color w:val="0000FF"/>
          </w:rPr>
          <w:t>пункте 1</w:t>
        </w:r>
      </w:hyperlink>
      <w:r>
        <w:t xml:space="preserve"> настоящей статьи.</w:t>
      </w:r>
    </w:p>
    <w:p w:rsidR="000125BB" w:rsidRDefault="000125BB">
      <w:pPr>
        <w:pStyle w:val="ConsPlusNormal"/>
        <w:spacing w:before="280"/>
        <w:ind w:firstLine="540"/>
        <w:jc w:val="both"/>
      </w:pPr>
      <w:r>
        <w:t xml:space="preserve">Суммы фактически оплаченных расходов, указанных в </w:t>
      </w:r>
      <w:hyperlink w:anchor="P23435">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0125BB" w:rsidRDefault="000125BB">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826">
        <w:r>
          <w:rPr>
            <w:color w:val="0000FF"/>
          </w:rPr>
          <w:t>пункта 1 статьи 257</w:t>
        </w:r>
      </w:hyperlink>
      <w:r>
        <w:t xml:space="preserve"> настоящего Кодекса.</w:t>
      </w:r>
    </w:p>
    <w:p w:rsidR="000125BB" w:rsidRDefault="000125BB">
      <w:pPr>
        <w:pStyle w:val="ConsPlusNormal"/>
        <w:spacing w:before="280"/>
        <w:ind w:firstLine="540"/>
        <w:jc w:val="both"/>
      </w:pPr>
      <w:r>
        <w:lastRenderedPageBreak/>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0125BB" w:rsidRDefault="000125BB">
      <w:pPr>
        <w:pStyle w:val="ConsPlusNormal"/>
        <w:spacing w:before="280"/>
        <w:ind w:firstLine="540"/>
        <w:jc w:val="both"/>
      </w:pPr>
      <w:bookmarkStart w:id="2525" w:name="P23441"/>
      <w:bookmarkEnd w:id="2525"/>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0125BB" w:rsidRDefault="000125BB">
      <w:pPr>
        <w:pStyle w:val="ConsPlusNormal"/>
        <w:spacing w:before="28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435">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3441">
        <w:r>
          <w:rPr>
            <w:color w:val="0000FF"/>
          </w:rPr>
          <w:t>пункте 5</w:t>
        </w:r>
      </w:hyperlink>
      <w:r>
        <w:t xml:space="preserve"> настоящей статьи.</w:t>
      </w:r>
    </w:p>
    <w:p w:rsidR="000125BB" w:rsidRDefault="000125BB">
      <w:pPr>
        <w:pStyle w:val="ConsPlusNormal"/>
        <w:ind w:firstLine="540"/>
        <w:jc w:val="both"/>
      </w:pPr>
    </w:p>
    <w:p w:rsidR="000125BB" w:rsidRDefault="000125BB">
      <w:pPr>
        <w:pStyle w:val="ConsPlusTitle"/>
        <w:ind w:firstLine="540"/>
        <w:jc w:val="both"/>
        <w:outlineLvl w:val="2"/>
      </w:pPr>
      <w:bookmarkStart w:id="2526" w:name="P23444"/>
      <w:bookmarkEnd w:id="2526"/>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875">
        <w:r>
          <w:rPr>
            <w:color w:val="0000FF"/>
          </w:rPr>
          <w:t>законом</w:t>
        </w:r>
      </w:hyperlink>
      <w:r>
        <w:t xml:space="preserve"> от 27.11.2017 N 335-ФЗ)</w:t>
      </w:r>
    </w:p>
    <w:p w:rsidR="000125BB" w:rsidRDefault="000125BB">
      <w:pPr>
        <w:pStyle w:val="ConsPlusNormal"/>
        <w:jc w:val="both"/>
      </w:pPr>
    </w:p>
    <w:p w:rsidR="000125BB" w:rsidRDefault="000125BB">
      <w:pPr>
        <w:pStyle w:val="ConsPlusNormal"/>
        <w:ind w:firstLine="540"/>
        <w:jc w:val="both"/>
      </w:pPr>
      <w:bookmarkStart w:id="2527" w:name="P23448"/>
      <w:bookmarkEnd w:id="2527"/>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0125BB" w:rsidRDefault="000125BB">
      <w:pPr>
        <w:pStyle w:val="ConsPlusNormal"/>
        <w:spacing w:before="28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0125BB" w:rsidRDefault="000125BB">
      <w:pPr>
        <w:pStyle w:val="ConsPlusNormal"/>
        <w:spacing w:before="28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0125BB" w:rsidRDefault="000125BB">
      <w:pPr>
        <w:pStyle w:val="ConsPlusNormal"/>
        <w:spacing w:before="280"/>
        <w:ind w:firstLine="540"/>
        <w:jc w:val="both"/>
      </w:pPr>
      <w:r>
        <w:t xml:space="preserve">3) факт получения широкой фракции легких углеводородов из добытого </w:t>
      </w:r>
      <w:r>
        <w:lastRenderedPageBreak/>
        <w:t>налогоплательщиком газового конденсата документально подтвержден в порядке, установленном настоящей статьей.</w:t>
      </w:r>
    </w:p>
    <w:p w:rsidR="000125BB" w:rsidRDefault="000125BB">
      <w:pPr>
        <w:pStyle w:val="ConsPlusNormal"/>
        <w:spacing w:before="280"/>
        <w:ind w:firstLine="540"/>
        <w:jc w:val="both"/>
      </w:pPr>
      <w:r>
        <w:t xml:space="preserve">2. В целях подтверждения выполнения условий, предусмотренных </w:t>
      </w:r>
      <w:hyperlink w:anchor="P23448">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0125BB" w:rsidRDefault="000125BB">
      <w:pPr>
        <w:pStyle w:val="ConsPlusNormal"/>
        <w:spacing w:before="280"/>
        <w:ind w:firstLine="540"/>
        <w:jc w:val="both"/>
      </w:pPr>
      <w:bookmarkStart w:id="2528" w:name="P23453"/>
      <w:bookmarkEnd w:id="2528"/>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125BB" w:rsidRDefault="000125BB">
      <w:pPr>
        <w:pStyle w:val="ConsPlusNormal"/>
        <w:spacing w:before="28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125BB" w:rsidRDefault="000125BB">
      <w:pPr>
        <w:pStyle w:val="ConsPlusNormal"/>
        <w:spacing w:before="28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0125BB" w:rsidRDefault="000125BB">
      <w:pPr>
        <w:pStyle w:val="ConsPlusNormal"/>
        <w:spacing w:before="28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0125BB" w:rsidRDefault="000125BB">
      <w:pPr>
        <w:pStyle w:val="ConsPlusNormal"/>
        <w:jc w:val="both"/>
      </w:pPr>
    </w:p>
    <w:p w:rsidR="000125BB" w:rsidRDefault="000125BB">
      <w:pPr>
        <w:pStyle w:val="ConsPlusNormal"/>
        <w:ind w:firstLine="540"/>
        <w:jc w:val="both"/>
      </w:pPr>
      <w:r>
        <w:lastRenderedPageBreak/>
        <w:t>В</w:t>
      </w:r>
      <w:r>
        <w:rPr>
          <w:vertAlign w:val="subscript"/>
        </w:rPr>
        <w:t>гк</w:t>
      </w:r>
      <w:r>
        <w:t xml:space="preserve"> = К</w:t>
      </w:r>
      <w:r>
        <w:rPr>
          <w:vertAlign w:val="subscript"/>
        </w:rPr>
        <w:t>шфлу</w:t>
      </w:r>
      <w:r>
        <w:t xml:space="preserve"> x М</w:t>
      </w:r>
      <w:r>
        <w:rPr>
          <w:vertAlign w:val="subscript"/>
        </w:rPr>
        <w:t>гк</w:t>
      </w:r>
      <w:r>
        <w:t xml:space="preserve"> x В,</w:t>
      </w:r>
    </w:p>
    <w:p w:rsidR="000125BB" w:rsidRDefault="000125BB">
      <w:pPr>
        <w:pStyle w:val="ConsPlusNormal"/>
        <w:jc w:val="both"/>
      </w:pPr>
    </w:p>
    <w:p w:rsidR="000125BB" w:rsidRDefault="000125BB">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3453">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0125BB" w:rsidRDefault="000125BB">
      <w:pPr>
        <w:pStyle w:val="ConsPlusNormal"/>
        <w:spacing w:before="28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0125BB" w:rsidRDefault="000125BB">
      <w:pPr>
        <w:pStyle w:val="ConsPlusNormal"/>
        <w:spacing w:before="28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0125BB" w:rsidRDefault="000125BB">
      <w:pPr>
        <w:pStyle w:val="ConsPlusNormal"/>
        <w:jc w:val="both"/>
      </w:pPr>
    </w:p>
    <w:p w:rsidR="000125BB" w:rsidRDefault="000125BB">
      <w:pPr>
        <w:pStyle w:val="ConsPlusNormal"/>
        <w:ind w:firstLine="540"/>
        <w:jc w:val="both"/>
      </w:pPr>
      <w:r>
        <w:t>В = 147 + (n - 1) x 147,</w:t>
      </w:r>
    </w:p>
    <w:p w:rsidR="000125BB" w:rsidRDefault="000125BB">
      <w:pPr>
        <w:pStyle w:val="ConsPlusNormal"/>
        <w:jc w:val="both"/>
      </w:pPr>
    </w:p>
    <w:p w:rsidR="000125BB" w:rsidRDefault="000125BB">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0125BB" w:rsidRDefault="000125BB">
      <w:pPr>
        <w:pStyle w:val="ConsPlusNormal"/>
        <w:spacing w:before="28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0125BB" w:rsidRDefault="000125BB">
      <w:pPr>
        <w:pStyle w:val="ConsPlusNormal"/>
        <w:spacing w:before="28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0125BB" w:rsidRDefault="000125BB">
      <w:pPr>
        <w:pStyle w:val="ConsPlusNormal"/>
        <w:spacing w:before="28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0125BB" w:rsidRDefault="000125BB">
      <w:pPr>
        <w:pStyle w:val="ConsPlusNormal"/>
        <w:spacing w:before="280"/>
        <w:ind w:firstLine="540"/>
        <w:jc w:val="both"/>
      </w:pPr>
      <w:r>
        <w:t xml:space="preserve">1) пропан-бутан технический получен при переработке газового конденсата на </w:t>
      </w:r>
      <w:r>
        <w:lastRenderedPageBreak/>
        <w:t>технологическом оборудовании, впервые введенном в эксплуатацию до 1 января 2018 года;</w:t>
      </w:r>
    </w:p>
    <w:p w:rsidR="000125BB" w:rsidRDefault="000125BB">
      <w:pPr>
        <w:pStyle w:val="ConsPlusNormal"/>
        <w:spacing w:before="28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0125BB" w:rsidRDefault="000125BB">
      <w:pPr>
        <w:pStyle w:val="ConsPlusNormal"/>
        <w:jc w:val="both"/>
      </w:pPr>
      <w:r>
        <w:t xml:space="preserve">(п. 5 введен Федеральным </w:t>
      </w:r>
      <w:hyperlink r:id="rId11876">
        <w:r>
          <w:rPr>
            <w:color w:val="0000FF"/>
          </w:rPr>
          <w:t>законом</w:t>
        </w:r>
      </w:hyperlink>
      <w:r>
        <w:t xml:space="preserve"> от 03.08.2018 N 301-ФЗ)</w:t>
      </w:r>
    </w:p>
    <w:p w:rsidR="000125BB" w:rsidRDefault="000125BB">
      <w:pPr>
        <w:pStyle w:val="ConsPlusNormal"/>
        <w:spacing w:before="280"/>
        <w:ind w:firstLine="540"/>
        <w:jc w:val="both"/>
      </w:pPr>
      <w:r>
        <w:t>6. Налоговый вычет, предусмотренный настоящей статьей, не применяется в налоговых периодах, дата начала которых приходится на период с 1 января 2025 года по 31 декабря 2029 года включительно.</w:t>
      </w:r>
    </w:p>
    <w:p w:rsidR="000125BB" w:rsidRDefault="000125BB">
      <w:pPr>
        <w:pStyle w:val="ConsPlusNormal"/>
        <w:jc w:val="both"/>
      </w:pPr>
      <w:r>
        <w:t xml:space="preserve">(п. 6 введен Федеральным </w:t>
      </w:r>
      <w:hyperlink r:id="rId11877">
        <w:r>
          <w:rPr>
            <w:color w:val="0000FF"/>
          </w:rPr>
          <w:t>законом</w:t>
        </w:r>
      </w:hyperlink>
      <w:r>
        <w:t xml:space="preserve"> от 29.11.2024 N 416-ФЗ)</w:t>
      </w:r>
    </w:p>
    <w:p w:rsidR="000125BB" w:rsidRDefault="000125BB">
      <w:pPr>
        <w:pStyle w:val="ConsPlusNormal"/>
        <w:ind w:firstLine="540"/>
        <w:jc w:val="both"/>
      </w:pPr>
    </w:p>
    <w:p w:rsidR="000125BB" w:rsidRDefault="000125BB">
      <w:pPr>
        <w:pStyle w:val="ConsPlusTitle"/>
        <w:ind w:firstLine="540"/>
        <w:jc w:val="both"/>
        <w:outlineLvl w:val="2"/>
      </w:pPr>
      <w:bookmarkStart w:id="2529" w:name="P23476"/>
      <w:bookmarkEnd w:id="2529"/>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878">
        <w:r>
          <w:rPr>
            <w:color w:val="0000FF"/>
          </w:rPr>
          <w:t>законом</w:t>
        </w:r>
      </w:hyperlink>
      <w:r>
        <w:t xml:space="preserve"> от 18.03.2020 N 65-ФЗ)</w:t>
      </w:r>
    </w:p>
    <w:p w:rsidR="000125BB" w:rsidRDefault="000125BB">
      <w:pPr>
        <w:pStyle w:val="ConsPlusNormal"/>
        <w:jc w:val="both"/>
      </w:pPr>
    </w:p>
    <w:p w:rsidR="000125BB" w:rsidRDefault="000125BB">
      <w:pPr>
        <w:pStyle w:val="ConsPlusNormal"/>
        <w:ind w:firstLine="540"/>
        <w:jc w:val="both"/>
      </w:pPr>
      <w:bookmarkStart w:id="2530" w:name="P23480"/>
      <w:bookmarkEnd w:id="2530"/>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3482">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125BB" w:rsidRDefault="000125BB">
      <w:pPr>
        <w:pStyle w:val="ConsPlusNormal"/>
        <w:spacing w:before="28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0125BB" w:rsidRDefault="000125BB">
      <w:pPr>
        <w:pStyle w:val="ConsPlusNormal"/>
        <w:spacing w:before="280"/>
        <w:ind w:firstLine="540"/>
        <w:jc w:val="both"/>
      </w:pPr>
      <w:bookmarkStart w:id="2531" w:name="P23482"/>
      <w:bookmarkEnd w:id="2531"/>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0125BB" w:rsidRDefault="000125BB">
      <w:pPr>
        <w:pStyle w:val="ConsPlusNormal"/>
        <w:spacing w:before="28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0125BB" w:rsidRDefault="000125BB">
      <w:pPr>
        <w:pStyle w:val="ConsPlusNormal"/>
        <w:spacing w:before="28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2235">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2237">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1432">
        <w:r>
          <w:rPr>
            <w:color w:val="0000FF"/>
          </w:rPr>
          <w:t>подпунктом 5 пункта 1 статьи 333.45</w:t>
        </w:r>
      </w:hyperlink>
      <w:r>
        <w:t xml:space="preserve"> настоящего Кодекса);</w:t>
      </w:r>
    </w:p>
    <w:p w:rsidR="000125BB" w:rsidRDefault="000125BB">
      <w:pPr>
        <w:pStyle w:val="ConsPlusNormal"/>
        <w:spacing w:before="280"/>
        <w:ind w:firstLine="540"/>
        <w:jc w:val="both"/>
      </w:pPr>
      <w:r>
        <w:lastRenderedPageBreak/>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0125BB" w:rsidRDefault="000125BB">
      <w:pPr>
        <w:pStyle w:val="ConsPlusNormal"/>
        <w:jc w:val="both"/>
      </w:pPr>
      <w:r>
        <w:t xml:space="preserve">(в ред. Федерального </w:t>
      </w:r>
      <w:hyperlink r:id="rId11879">
        <w:r>
          <w:rPr>
            <w:color w:val="0000FF"/>
          </w:rPr>
          <w:t>закона</w:t>
        </w:r>
      </w:hyperlink>
      <w:r>
        <w:t xml:space="preserve"> от 02.07.2021 N 305-ФЗ)</w:t>
      </w:r>
    </w:p>
    <w:p w:rsidR="000125BB" w:rsidRDefault="000125BB">
      <w:pPr>
        <w:pStyle w:val="ConsPlusNormal"/>
        <w:spacing w:before="280"/>
        <w:ind w:firstLine="540"/>
        <w:jc w:val="both"/>
      </w:pPr>
      <w:r>
        <w:t>3. Налоговый вычет вправе применять:</w:t>
      </w:r>
    </w:p>
    <w:p w:rsidR="000125BB" w:rsidRDefault="000125BB">
      <w:pPr>
        <w:pStyle w:val="ConsPlusNormal"/>
        <w:spacing w:before="280"/>
        <w:ind w:firstLine="540"/>
        <w:jc w:val="both"/>
      </w:pPr>
      <w:bookmarkStart w:id="2532" w:name="P23488"/>
      <w:bookmarkEnd w:id="2532"/>
      <w:r>
        <w:t>1) организации, которым права пользования соответствующими участками недр предоставлены до 1 января 2019 года;</w:t>
      </w:r>
    </w:p>
    <w:p w:rsidR="000125BB" w:rsidRDefault="000125BB">
      <w:pPr>
        <w:pStyle w:val="ConsPlusNormal"/>
        <w:spacing w:before="28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3488">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0125BB" w:rsidRDefault="000125BB">
      <w:pPr>
        <w:pStyle w:val="ConsPlusNormal"/>
        <w:spacing w:before="280"/>
        <w:ind w:firstLine="540"/>
        <w:jc w:val="both"/>
      </w:pPr>
      <w:bookmarkStart w:id="2533" w:name="P23490"/>
      <w:bookmarkEnd w:id="2533"/>
      <w:r>
        <w:t xml:space="preserve">4. Если иное не предусмотрено настоящей статьей,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507">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0125BB" w:rsidRDefault="000125BB">
      <w:pPr>
        <w:pStyle w:val="ConsPlusNormal"/>
        <w:jc w:val="both"/>
      </w:pPr>
      <w:r>
        <w:t xml:space="preserve">(в ред. Федерального </w:t>
      </w:r>
      <w:hyperlink r:id="rId11880">
        <w:r>
          <w:rPr>
            <w:color w:val="0000FF"/>
          </w:rPr>
          <w:t>закона</w:t>
        </w:r>
      </w:hyperlink>
      <w:r>
        <w:t xml:space="preserve"> от 29.11.2024 N 416-ФЗ)</w:t>
      </w:r>
    </w:p>
    <w:p w:rsidR="000125BB" w:rsidRDefault="000125BB">
      <w:pPr>
        <w:pStyle w:val="ConsPlusNormal"/>
        <w:spacing w:before="280"/>
        <w:ind w:firstLine="540"/>
        <w:jc w:val="both"/>
      </w:pPr>
      <w:r>
        <w:t xml:space="preserve">К расходам, указанным в </w:t>
      </w:r>
      <w:hyperlink w:anchor="P23490">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1432">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1432">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0125BB" w:rsidRDefault="000125BB">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507">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0125BB" w:rsidRDefault="000125BB">
      <w:pPr>
        <w:pStyle w:val="ConsPlusNormal"/>
        <w:spacing w:before="28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w:t>
      </w:r>
      <w:r>
        <w:lastRenderedPageBreak/>
        <w:t xml:space="preserve">указанные понятия используются в значении, указанном в </w:t>
      </w:r>
      <w:hyperlink w:anchor="P10823">
        <w:r>
          <w:rPr>
            <w:color w:val="0000FF"/>
          </w:rPr>
          <w:t>статье 257</w:t>
        </w:r>
      </w:hyperlink>
      <w:r>
        <w:t xml:space="preserve"> настоящего Кодекса;</w:t>
      </w:r>
    </w:p>
    <w:p w:rsidR="000125BB" w:rsidRDefault="000125BB">
      <w:pPr>
        <w:pStyle w:val="ConsPlusNormal"/>
        <w:spacing w:before="28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3507">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0125BB" w:rsidRDefault="000125BB">
      <w:pPr>
        <w:pStyle w:val="ConsPlusNormal"/>
        <w:spacing w:before="28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0125BB" w:rsidRDefault="000125BB">
      <w:pPr>
        <w:pStyle w:val="ConsPlusNormal"/>
        <w:spacing w:before="280"/>
        <w:ind w:firstLine="540"/>
        <w:jc w:val="both"/>
      </w:pPr>
      <w:bookmarkStart w:id="2534" w:name="P23497"/>
      <w:bookmarkEnd w:id="2534"/>
      <w:r>
        <w:t>5. Сумма налогового вычета, исчисленная для каждого налогового периода, не может превышать сумму налога, исчисленную за налоговый период, в котором применяется налоговый вычет.</w:t>
      </w:r>
    </w:p>
    <w:p w:rsidR="000125BB" w:rsidRDefault="000125BB">
      <w:pPr>
        <w:pStyle w:val="ConsPlusNormal"/>
        <w:jc w:val="both"/>
      </w:pPr>
      <w:r>
        <w:t xml:space="preserve">(в ред. Федерального </w:t>
      </w:r>
      <w:hyperlink r:id="rId11881">
        <w:r>
          <w:rPr>
            <w:color w:val="0000FF"/>
          </w:rPr>
          <w:t>закона</w:t>
        </w:r>
      </w:hyperlink>
      <w:r>
        <w:t xml:space="preserve"> от 29.11.2024 N 416-ФЗ)</w:t>
      </w:r>
    </w:p>
    <w:p w:rsidR="000125BB" w:rsidRDefault="000125BB">
      <w:pPr>
        <w:pStyle w:val="ConsPlusNormal"/>
        <w:spacing w:before="280"/>
        <w:ind w:firstLine="540"/>
        <w:jc w:val="both"/>
      </w:pPr>
      <w:r>
        <w:t xml:space="preserve">Если иное не предусмотрено настоящей статьей, суммы фактически оплаченных расходов, указанных в </w:t>
      </w:r>
      <w:hyperlink w:anchor="P23490">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3480">
        <w:r>
          <w:rPr>
            <w:color w:val="0000FF"/>
          </w:rPr>
          <w:t>пункте 1</w:t>
        </w:r>
      </w:hyperlink>
      <w:r>
        <w:t xml:space="preserve"> настоящей статьи.</w:t>
      </w:r>
    </w:p>
    <w:p w:rsidR="000125BB" w:rsidRDefault="000125BB">
      <w:pPr>
        <w:pStyle w:val="ConsPlusNormal"/>
        <w:jc w:val="both"/>
      </w:pPr>
      <w:r>
        <w:t xml:space="preserve">(в ред. Федерального </w:t>
      </w:r>
      <w:hyperlink r:id="rId11882">
        <w:r>
          <w:rPr>
            <w:color w:val="0000FF"/>
          </w:rPr>
          <w:t>закона</w:t>
        </w:r>
      </w:hyperlink>
      <w:r>
        <w:t xml:space="preserve"> от 29.11.2024 N 416-ФЗ)</w:t>
      </w:r>
    </w:p>
    <w:p w:rsidR="000125BB" w:rsidRDefault="000125BB">
      <w:pPr>
        <w:pStyle w:val="ConsPlusNormal"/>
        <w:spacing w:before="280"/>
        <w:ind w:firstLine="540"/>
        <w:jc w:val="both"/>
      </w:pPr>
      <w:r>
        <w:t xml:space="preserve">Суммы фактически оплаченных расходов, указанных в </w:t>
      </w:r>
      <w:hyperlink w:anchor="P23490">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0125BB" w:rsidRDefault="000125BB">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826">
        <w:r>
          <w:rPr>
            <w:color w:val="0000FF"/>
          </w:rPr>
          <w:t>пункта 1 статьи 257</w:t>
        </w:r>
      </w:hyperlink>
      <w:r>
        <w:t xml:space="preserve"> настоящего Кодекса.</w:t>
      </w:r>
    </w:p>
    <w:p w:rsidR="000125BB" w:rsidRDefault="000125BB">
      <w:pPr>
        <w:pStyle w:val="ConsPlusNormal"/>
        <w:spacing w:before="280"/>
        <w:ind w:firstLine="540"/>
        <w:jc w:val="both"/>
      </w:pPr>
      <w:r>
        <w:t>В целях настоящей статьи:</w:t>
      </w:r>
    </w:p>
    <w:p w:rsidR="000125BB" w:rsidRDefault="000125BB">
      <w:pPr>
        <w:pStyle w:val="ConsPlusNormal"/>
        <w:spacing w:before="28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0125BB" w:rsidRDefault="000125BB">
      <w:pPr>
        <w:pStyle w:val="ConsPlusNormal"/>
        <w:spacing w:before="280"/>
        <w:ind w:firstLine="540"/>
        <w:jc w:val="both"/>
      </w:pPr>
      <w:r>
        <w:lastRenderedPageBreak/>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0125BB" w:rsidRDefault="000125BB">
      <w:pPr>
        <w:pStyle w:val="ConsPlusNormal"/>
        <w:spacing w:before="280"/>
        <w:ind w:firstLine="540"/>
        <w:jc w:val="both"/>
      </w:pPr>
      <w:r>
        <w:t xml:space="preserve">понятие "деятельность по освоению участка недр" используется в значении, указанном в </w:t>
      </w:r>
      <w:hyperlink w:anchor="P19270">
        <w:r>
          <w:rPr>
            <w:color w:val="0000FF"/>
          </w:rPr>
          <w:t>пункте 3 статьи 333.43</w:t>
        </w:r>
      </w:hyperlink>
      <w:r>
        <w:t xml:space="preserve"> настоящего Кодекса.</w:t>
      </w:r>
    </w:p>
    <w:p w:rsidR="000125BB" w:rsidRDefault="000125BB">
      <w:pPr>
        <w:pStyle w:val="ConsPlusNormal"/>
        <w:spacing w:before="280"/>
        <w:ind w:firstLine="540"/>
        <w:jc w:val="both"/>
      </w:pPr>
      <w:bookmarkStart w:id="2535" w:name="P23507"/>
      <w:bookmarkEnd w:id="2535"/>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1432">
        <w:r>
          <w:rPr>
            <w:color w:val="0000FF"/>
          </w:rPr>
          <w:t>подпункте 5 пункта 1 статьи 333.45</w:t>
        </w:r>
      </w:hyperlink>
      <w:r>
        <w:t xml:space="preserve"> настоящего Кодекса.</w:t>
      </w:r>
    </w:p>
    <w:p w:rsidR="000125BB" w:rsidRDefault="000125BB">
      <w:pPr>
        <w:pStyle w:val="ConsPlusNormal"/>
        <w:spacing w:before="28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0125BB" w:rsidRDefault="000125BB">
      <w:pPr>
        <w:pStyle w:val="ConsPlusNormal"/>
        <w:spacing w:before="280"/>
        <w:ind w:firstLine="540"/>
        <w:jc w:val="both"/>
      </w:pPr>
      <w:r>
        <w:t xml:space="preserve">7 - 8. Утратили силу с 1 января 2025 года. - Федеральный </w:t>
      </w:r>
      <w:hyperlink r:id="rId11883">
        <w:r>
          <w:rPr>
            <w:color w:val="0000FF"/>
          </w:rPr>
          <w:t>закон</w:t>
        </w:r>
      </w:hyperlink>
      <w:r>
        <w:t xml:space="preserve"> от 29.11.2024 N 416-ФЗ.</w:t>
      </w:r>
    </w:p>
    <w:p w:rsidR="000125BB" w:rsidRDefault="000125BB">
      <w:pPr>
        <w:pStyle w:val="ConsPlusNormal"/>
        <w:spacing w:before="280"/>
        <w:ind w:firstLine="540"/>
        <w:jc w:val="both"/>
      </w:pPr>
      <w:r>
        <w:t xml:space="preserve">9. Если иное не предусмотрено настоящим пунктом,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3490">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23507">
        <w:r>
          <w:rPr>
            <w:color w:val="0000FF"/>
          </w:rPr>
          <w:t>пунктом 6</w:t>
        </w:r>
      </w:hyperlink>
      <w:r>
        <w:t xml:space="preserve"> настоящей статьи.</w:t>
      </w:r>
    </w:p>
    <w:p w:rsidR="000125BB" w:rsidRDefault="000125BB">
      <w:pPr>
        <w:pStyle w:val="ConsPlusNormal"/>
        <w:jc w:val="both"/>
      </w:pPr>
      <w:r>
        <w:t xml:space="preserve">(в ред. Федерального </w:t>
      </w:r>
      <w:hyperlink r:id="rId11884">
        <w:r>
          <w:rPr>
            <w:color w:val="0000FF"/>
          </w:rPr>
          <w:t>закона</w:t>
        </w:r>
      </w:hyperlink>
      <w:r>
        <w:t xml:space="preserve"> от 29.11.2024 N 416-ФЗ)</w:t>
      </w:r>
    </w:p>
    <w:p w:rsidR="000125BB" w:rsidRDefault="000125BB">
      <w:pPr>
        <w:pStyle w:val="ConsPlusNormal"/>
        <w:spacing w:before="280"/>
        <w:ind w:firstLine="540"/>
        <w:jc w:val="both"/>
      </w:pPr>
      <w:bookmarkStart w:id="2536" w:name="P23512"/>
      <w:bookmarkEnd w:id="2536"/>
      <w:r>
        <w:t xml:space="preserve">В случае применения налогоплательщиком налогового вычета за налоговый период в порядке, указанном в </w:t>
      </w:r>
      <w:hyperlink w:anchor="P23518">
        <w:r>
          <w:rPr>
            <w:color w:val="0000FF"/>
          </w:rPr>
          <w:t>абзаце первом пункта 12</w:t>
        </w:r>
      </w:hyperlink>
      <w:r>
        <w:t xml:space="preserve"> настоящей статьи, документы, подтверждающие фактическую оплату расходов, указанных в </w:t>
      </w:r>
      <w:hyperlink w:anchor="P23490">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представляются налогоплательщиком в налоговый орган не позднее 25-го числа месяца, следующего за месяцем, в котором истекает срок, установленный </w:t>
      </w:r>
      <w:hyperlink w:anchor="P23518">
        <w:r>
          <w:rPr>
            <w:color w:val="0000FF"/>
          </w:rPr>
          <w:t>абзацем первым пункта 12</w:t>
        </w:r>
      </w:hyperlink>
      <w:r>
        <w:t xml:space="preserve"> настоящей статьи.</w:t>
      </w:r>
    </w:p>
    <w:p w:rsidR="000125BB" w:rsidRDefault="000125BB">
      <w:pPr>
        <w:pStyle w:val="ConsPlusNormal"/>
        <w:jc w:val="both"/>
      </w:pPr>
      <w:r>
        <w:t xml:space="preserve">(абзац введен Федеральным </w:t>
      </w:r>
      <w:hyperlink r:id="rId11885">
        <w:r>
          <w:rPr>
            <w:color w:val="0000FF"/>
          </w:rPr>
          <w:t>законом</w:t>
        </w:r>
      </w:hyperlink>
      <w:r>
        <w:t xml:space="preserve"> от 29.11.2024 N 416-ФЗ)</w:t>
      </w:r>
    </w:p>
    <w:p w:rsidR="000125BB" w:rsidRDefault="000125BB">
      <w:pPr>
        <w:pStyle w:val="ConsPlusNormal"/>
        <w:spacing w:before="280"/>
        <w:ind w:firstLine="540"/>
        <w:jc w:val="both"/>
      </w:pPr>
      <w:r>
        <w:t xml:space="preserve">10. В случае, если объект основных средств, указанный в </w:t>
      </w:r>
      <w:hyperlink w:anchor="P23507">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w:t>
      </w:r>
      <w:r>
        <w:lastRenderedPageBreak/>
        <w:t>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125BB" w:rsidRDefault="000125BB">
      <w:pPr>
        <w:pStyle w:val="ConsPlusNormal"/>
        <w:spacing w:before="28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826">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1886">
        <w:r>
          <w:rPr>
            <w:color w:val="0000FF"/>
          </w:rPr>
          <w:t>главой 14.3</w:t>
        </w:r>
      </w:hyperlink>
      <w:r>
        <w:t xml:space="preserve"> настоящего Кодекса.</w:t>
      </w:r>
    </w:p>
    <w:p w:rsidR="000125BB" w:rsidRDefault="000125BB">
      <w:pPr>
        <w:pStyle w:val="ConsPlusNormal"/>
        <w:spacing w:before="28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3507">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1887">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0125BB" w:rsidRDefault="000125BB">
      <w:pPr>
        <w:pStyle w:val="ConsPlusNormal"/>
        <w:spacing w:before="280"/>
        <w:ind w:firstLine="540"/>
        <w:jc w:val="both"/>
      </w:pPr>
      <w:r>
        <w:t xml:space="preserve">В целях настоящей статьи понятие "рыночная цена" используется в значении, указанном в </w:t>
      </w:r>
      <w:hyperlink r:id="rId11888">
        <w:r>
          <w:rPr>
            <w:color w:val="0000FF"/>
          </w:rPr>
          <w:t>статье 105.3</w:t>
        </w:r>
      </w:hyperlink>
      <w:r>
        <w:t xml:space="preserve"> настоящего Кодекса.</w:t>
      </w:r>
    </w:p>
    <w:p w:rsidR="000125BB" w:rsidRDefault="000125BB">
      <w:pPr>
        <w:pStyle w:val="ConsPlusNormal"/>
        <w:spacing w:before="280"/>
        <w:ind w:firstLine="540"/>
        <w:jc w:val="both"/>
      </w:pPr>
      <w:bookmarkStart w:id="2537" w:name="P23518"/>
      <w:bookmarkEnd w:id="2537"/>
      <w:r>
        <w:t xml:space="preserve">12. Налогоплательщик вправе применить налоговый вычет, установленный настоящей статьей, за налоговый период в размере, превышающем сумму фактически оплаченных в период с 1 января 2020 года по последнее число налогового периода (включительно) расходов, указанных в </w:t>
      </w:r>
      <w:hyperlink w:anchor="P23490">
        <w:r>
          <w:rPr>
            <w:color w:val="0000FF"/>
          </w:rPr>
          <w:t>пункте 4</w:t>
        </w:r>
      </w:hyperlink>
      <w:r>
        <w:t xml:space="preserve"> настоящей статьи, но не выше размера, указанного в </w:t>
      </w:r>
      <w:hyperlink w:anchor="P23497">
        <w:r>
          <w:rPr>
            <w:color w:val="0000FF"/>
          </w:rPr>
          <w:t>абзаце первом пункта 5</w:t>
        </w:r>
      </w:hyperlink>
      <w:r>
        <w:t xml:space="preserve"> настоящей статьи. При этом налогоплательщик обязан до истечения 12 месяцев, следующих за налоговым периодом, но не позднее даты окончания периода применения налогового вычета осуществить фактическую оплату расходов, указанных в </w:t>
      </w:r>
      <w:hyperlink w:anchor="P23490">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w:t>
      </w:r>
    </w:p>
    <w:p w:rsidR="000125BB" w:rsidRDefault="000125BB">
      <w:pPr>
        <w:pStyle w:val="ConsPlusNormal"/>
        <w:spacing w:before="280"/>
        <w:ind w:firstLine="540"/>
        <w:jc w:val="both"/>
      </w:pPr>
      <w:r>
        <w:t xml:space="preserve">Расходы, учтенные для целей выполнения условий, установленных </w:t>
      </w:r>
      <w:hyperlink w:anchor="P23518">
        <w:r>
          <w:rPr>
            <w:color w:val="0000FF"/>
          </w:rPr>
          <w:t xml:space="preserve">абзацем </w:t>
        </w:r>
        <w:r>
          <w:rPr>
            <w:color w:val="0000FF"/>
          </w:rPr>
          <w:lastRenderedPageBreak/>
          <w:t>первым</w:t>
        </w:r>
      </w:hyperlink>
      <w:r>
        <w:t xml:space="preserve"> настоящего пункта, в одном налоговом периоде, не подлежат повторному учету для целей выполнения этих условий или включению в состав налогового вычета в порядке, указанном в </w:t>
      </w:r>
      <w:hyperlink w:anchor="P23497">
        <w:r>
          <w:rPr>
            <w:color w:val="0000FF"/>
          </w:rPr>
          <w:t>пункте 5</w:t>
        </w:r>
      </w:hyperlink>
      <w:r>
        <w:t xml:space="preserve"> настоящей статьи, в иных налоговых периодах, а также на иных участках недр.</w:t>
      </w:r>
    </w:p>
    <w:p w:rsidR="000125BB" w:rsidRDefault="000125BB">
      <w:pPr>
        <w:pStyle w:val="ConsPlusNormal"/>
        <w:spacing w:before="280"/>
        <w:ind w:firstLine="540"/>
        <w:jc w:val="both"/>
      </w:pPr>
      <w:r>
        <w:t xml:space="preserve">В случае, если при применении налогового вычета за налоговый период в соответствии с </w:t>
      </w:r>
      <w:hyperlink w:anchor="P23518">
        <w:r>
          <w:rPr>
            <w:color w:val="0000FF"/>
          </w:rPr>
          <w:t>абзацем первым</w:t>
        </w:r>
      </w:hyperlink>
      <w:r>
        <w:t xml:space="preserve"> настоящего пункта налогоплательщиком не представлены в срок, установленный </w:t>
      </w:r>
      <w:hyperlink w:anchor="P23512">
        <w:r>
          <w:rPr>
            <w:color w:val="0000FF"/>
          </w:rPr>
          <w:t>абзацем вторым пункта 9</w:t>
        </w:r>
      </w:hyperlink>
      <w:r>
        <w:t xml:space="preserve"> настоящей статьи, документы, подтверждающие фактическую оплату расходов, указанных в </w:t>
      </w:r>
      <w:hyperlink w:anchor="P23490">
        <w:r>
          <w:rPr>
            <w:color w:val="0000FF"/>
          </w:rPr>
          <w:t>пункте 4</w:t>
        </w:r>
      </w:hyperlink>
      <w:r>
        <w:t xml:space="preserve"> настоящей статьи, в сумме не менее величины соответствующего превышения размера примененного налогового вычета над суммой фактически оплаченных в период с 1 января 2020 года по последнее число налогового периода (включительно) расходов, сумма налога, не уплаченного в бюджет в результате применения налогового вычета, увеличенного на величину указанного превышения, подлежит восстановлению и уплате в бюджет с уплатой соответствующих пеней, начисляемых со дня, следующего за днем уплаты налога за соответствующий налоговый период.</w:t>
      </w:r>
    </w:p>
    <w:p w:rsidR="000125BB" w:rsidRDefault="000125BB">
      <w:pPr>
        <w:pStyle w:val="ConsPlusNormal"/>
        <w:jc w:val="both"/>
      </w:pPr>
      <w:r>
        <w:t xml:space="preserve">(п. 12 введен Федеральным </w:t>
      </w:r>
      <w:hyperlink r:id="rId11889">
        <w:r>
          <w:rPr>
            <w:color w:val="0000FF"/>
          </w:rPr>
          <w:t>законом</w:t>
        </w:r>
      </w:hyperlink>
      <w:r>
        <w:t xml:space="preserve"> от 29.11.2024 N 416-ФЗ)</w:t>
      </w:r>
    </w:p>
    <w:p w:rsidR="000125BB" w:rsidRDefault="000125BB">
      <w:pPr>
        <w:pStyle w:val="ConsPlusNormal"/>
        <w:jc w:val="both"/>
      </w:pPr>
    </w:p>
    <w:p w:rsidR="000125BB" w:rsidRDefault="000125BB">
      <w:pPr>
        <w:pStyle w:val="ConsPlusTitle"/>
        <w:ind w:firstLine="540"/>
        <w:jc w:val="both"/>
        <w:outlineLvl w:val="2"/>
      </w:pPr>
      <w:bookmarkStart w:id="2538" w:name="P23523"/>
      <w:bookmarkEnd w:id="2538"/>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890">
        <w:r>
          <w:rPr>
            <w:color w:val="0000FF"/>
          </w:rPr>
          <w:t>законом</w:t>
        </w:r>
      </w:hyperlink>
      <w:r>
        <w:t xml:space="preserve"> от 13.07.2020 N 195-ФЗ)</w:t>
      </w:r>
    </w:p>
    <w:p w:rsidR="000125BB" w:rsidRDefault="000125BB">
      <w:pPr>
        <w:pStyle w:val="ConsPlusNormal"/>
        <w:jc w:val="both"/>
      </w:pPr>
    </w:p>
    <w:p w:rsidR="000125BB" w:rsidRDefault="000125BB">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1891">
        <w:r>
          <w:rPr>
            <w:color w:val="0000FF"/>
          </w:rPr>
          <w:t>законом</w:t>
        </w:r>
      </w:hyperlink>
      <w:r>
        <w:t xml:space="preserve"> от 13 июля 2020 года N 193-ФЗ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1873">
        <w:r>
          <w:rPr>
            <w:color w:val="0000FF"/>
          </w:rPr>
          <w:t>пункте 2 статьи 337</w:t>
        </w:r>
      </w:hyperlink>
      <w:r>
        <w:t xml:space="preserve"> настоящего Кодекса (за исключением полезных ископаемых, указанных в </w:t>
      </w:r>
      <w:hyperlink w:anchor="P21876">
        <w:r>
          <w:rPr>
            <w:color w:val="0000FF"/>
          </w:rPr>
          <w:t>подпунктах 1.1</w:t>
        </w:r>
      </w:hyperlink>
      <w:r>
        <w:t xml:space="preserve"> и </w:t>
      </w:r>
      <w:hyperlink w:anchor="P21883">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0125BB" w:rsidRDefault="000125BB">
      <w:pPr>
        <w:pStyle w:val="ConsPlusNormal"/>
        <w:jc w:val="both"/>
      </w:pPr>
      <w:r>
        <w:t xml:space="preserve">(в ред. Федеральных законов от 28.12.2022 </w:t>
      </w:r>
      <w:hyperlink r:id="rId11892">
        <w:r>
          <w:rPr>
            <w:color w:val="0000FF"/>
          </w:rPr>
          <w:t>N 566-ФЗ</w:t>
        </w:r>
      </w:hyperlink>
      <w:r>
        <w:t xml:space="preserve">, от 11.02.2026 </w:t>
      </w:r>
      <w:hyperlink r:id="rId11893">
        <w:r>
          <w:rPr>
            <w:color w:val="0000FF"/>
          </w:rPr>
          <w:t>N 18-ФЗ</w:t>
        </w:r>
      </w:hyperlink>
      <w:r>
        <w:t>)</w:t>
      </w:r>
    </w:p>
    <w:p w:rsidR="000125BB" w:rsidRDefault="000125BB">
      <w:pPr>
        <w:pStyle w:val="ConsPlusNormal"/>
        <w:spacing w:before="28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0125BB" w:rsidRDefault="000125BB">
      <w:pPr>
        <w:pStyle w:val="ConsPlusNormal"/>
        <w:spacing w:before="280"/>
        <w:ind w:firstLine="540"/>
        <w:jc w:val="both"/>
      </w:pPr>
      <w:r>
        <w:lastRenderedPageBreak/>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0125BB" w:rsidRDefault="000125BB">
      <w:pPr>
        <w:pStyle w:val="ConsPlusNormal"/>
        <w:spacing w:before="280"/>
        <w:ind w:firstLine="540"/>
        <w:jc w:val="both"/>
      </w:pPr>
      <w:r>
        <w:t>Налоговый вычет применяется с 1 января 2021 года по 31 декабря 2032 года включительно.</w:t>
      </w:r>
    </w:p>
    <w:p w:rsidR="000125BB" w:rsidRDefault="000125BB">
      <w:pPr>
        <w:pStyle w:val="ConsPlusNormal"/>
        <w:spacing w:before="280"/>
        <w:ind w:firstLine="540"/>
        <w:jc w:val="both"/>
      </w:pPr>
      <w:bookmarkStart w:id="2539" w:name="P23532"/>
      <w:bookmarkEnd w:id="2539"/>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537">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3537">
        <w:r>
          <w:rPr>
            <w:color w:val="0000FF"/>
          </w:rPr>
          <w:t>пункте 3</w:t>
        </w:r>
      </w:hyperlink>
      <w:r>
        <w:t xml:space="preserve"> настоящей статьи, с организациями, осуществляющими создание и эксплуатацию таких объектов.</w:t>
      </w:r>
    </w:p>
    <w:p w:rsidR="000125BB" w:rsidRDefault="000125BB">
      <w:pPr>
        <w:pStyle w:val="ConsPlusNormal"/>
        <w:spacing w:before="280"/>
        <w:ind w:firstLine="540"/>
        <w:jc w:val="both"/>
      </w:pPr>
      <w:r>
        <w:t xml:space="preserve">При этом при определении суммы налогового вычета учитываются указанные в </w:t>
      </w:r>
      <w:hyperlink w:anchor="P23532">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3532">
        <w:r>
          <w:rPr>
            <w:color w:val="0000FF"/>
          </w:rPr>
          <w:t>абзаце первом</w:t>
        </w:r>
      </w:hyperlink>
      <w:r>
        <w:t xml:space="preserve"> настоящего пункта.</w:t>
      </w:r>
    </w:p>
    <w:p w:rsidR="000125BB" w:rsidRDefault="000125BB">
      <w:pPr>
        <w:pStyle w:val="ConsPlusNormal"/>
        <w:spacing w:before="280"/>
        <w:ind w:firstLine="540"/>
        <w:jc w:val="both"/>
      </w:pPr>
      <w:bookmarkStart w:id="2540" w:name="P23534"/>
      <w:bookmarkEnd w:id="2540"/>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0125BB" w:rsidRDefault="000125BB">
      <w:pPr>
        <w:pStyle w:val="ConsPlusNormal"/>
        <w:spacing w:before="280"/>
        <w:ind w:firstLine="540"/>
        <w:jc w:val="both"/>
      </w:pPr>
      <w:r>
        <w:t xml:space="preserve">Вне зависимости от иных положений настоящей статьи для налогоплательщика, получившего статус резидента Арктической зоны Российской Федерации в соответствии с Федеральным </w:t>
      </w:r>
      <w:hyperlink r:id="rId11894">
        <w:r>
          <w:rPr>
            <w:color w:val="0000FF"/>
          </w:rPr>
          <w:t>законом</w:t>
        </w:r>
      </w:hyperlink>
      <w:r>
        <w:t xml:space="preserve"> от 13 июля 2020 года N 193-ФЗ "О государственной поддержке предпринимательской деятельности в Арктической зоне Российской Федерации" начиная с 1 апреля 2026 года, сумма налогового вычета принимается равной нулю для налоговых периодов календарного года, непосредственно следующего за календарным годом, по состоянию на 31 декабря которого установлено невыполнение этим налогоплательщиком требований, предусмотренных пунктом 1 статьи 56.1 настоящего Кодекса. Сумма налогового вычета определяется этим налогоплательщиком в порядке, установленном </w:t>
      </w:r>
      <w:hyperlink w:anchor="P23532">
        <w:r>
          <w:rPr>
            <w:color w:val="0000FF"/>
          </w:rPr>
          <w:t>абзацами первым</w:t>
        </w:r>
      </w:hyperlink>
      <w:r>
        <w:t xml:space="preserve"> - </w:t>
      </w:r>
      <w:hyperlink w:anchor="P23534">
        <w:r>
          <w:rPr>
            <w:color w:val="0000FF"/>
          </w:rPr>
          <w:t>третьим</w:t>
        </w:r>
      </w:hyperlink>
      <w:r>
        <w:t xml:space="preserve"> настоящего пункта, в налоговых периодах последующих календарных годов при условии, что налоговый период приходится на календарный год, непосредственно следующий за календарным годом, по состоянию на 31 декабря </w:t>
      </w:r>
      <w:r>
        <w:lastRenderedPageBreak/>
        <w:t>которого такие требования выполняются.</w:t>
      </w:r>
    </w:p>
    <w:p w:rsidR="000125BB" w:rsidRDefault="000125BB">
      <w:pPr>
        <w:pStyle w:val="ConsPlusNormal"/>
        <w:jc w:val="both"/>
      </w:pPr>
      <w:r>
        <w:t xml:space="preserve">(абзац введен Федеральным </w:t>
      </w:r>
      <w:hyperlink r:id="rId11895">
        <w:r>
          <w:rPr>
            <w:color w:val="0000FF"/>
          </w:rPr>
          <w:t>законом</w:t>
        </w:r>
      </w:hyperlink>
      <w:r>
        <w:t xml:space="preserve"> от 11.02.2026 N 18-ФЗ)</w:t>
      </w:r>
    </w:p>
    <w:p w:rsidR="000125BB" w:rsidRDefault="000125BB">
      <w:pPr>
        <w:pStyle w:val="ConsPlusNormal"/>
        <w:spacing w:before="280"/>
        <w:ind w:firstLine="540"/>
        <w:jc w:val="both"/>
      </w:pPr>
      <w:bookmarkStart w:id="2541" w:name="P23537"/>
      <w:bookmarkEnd w:id="2541"/>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0125BB" w:rsidRDefault="000125BB">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w:t>
      </w:r>
      <w:hyperlink w:anchor="P10826">
        <w:r>
          <w:rPr>
            <w:color w:val="0000FF"/>
          </w:rPr>
          <w:t>положений пункта 1 статьи 257</w:t>
        </w:r>
      </w:hyperlink>
      <w:r>
        <w:t xml:space="preserve"> настоящего Кодекса.</w:t>
      </w:r>
    </w:p>
    <w:p w:rsidR="000125BB" w:rsidRDefault="000125BB">
      <w:pPr>
        <w:pStyle w:val="ConsPlusNormal"/>
        <w:spacing w:before="280"/>
        <w:ind w:firstLine="540"/>
        <w:jc w:val="both"/>
      </w:pPr>
      <w:r>
        <w:t>Указанные в настоящем пункте объекты основных средств должны быть введены в эксплуатацию не ранее 1 января 2021 года.</w:t>
      </w:r>
    </w:p>
    <w:p w:rsidR="000125BB" w:rsidRDefault="000125BB">
      <w:pPr>
        <w:pStyle w:val="ConsPlusNormal"/>
        <w:spacing w:before="280"/>
        <w:ind w:firstLine="540"/>
        <w:jc w:val="both"/>
      </w:pPr>
      <w:r>
        <w:t xml:space="preserve">В отношении указанных в настоящем пункте объектов основных средств не применен или не будет применен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896">
        <w:r>
          <w:rPr>
            <w:color w:val="0000FF"/>
          </w:rPr>
          <w:t>статьей 25.18</w:t>
        </w:r>
      </w:hyperlink>
      <w:r>
        <w:t xml:space="preserve"> настоящего Кодекса.</w:t>
      </w:r>
    </w:p>
    <w:p w:rsidR="000125BB" w:rsidRDefault="000125BB">
      <w:pPr>
        <w:pStyle w:val="ConsPlusNormal"/>
        <w:jc w:val="both"/>
      </w:pPr>
      <w:r>
        <w:t xml:space="preserve">(абзац введен Федеральным </w:t>
      </w:r>
      <w:hyperlink r:id="rId11897">
        <w:r>
          <w:rPr>
            <w:color w:val="0000FF"/>
          </w:rPr>
          <w:t>законом</w:t>
        </w:r>
      </w:hyperlink>
      <w:r>
        <w:t xml:space="preserve"> от 08.08.2024 N 259-ФЗ)</w:t>
      </w:r>
    </w:p>
    <w:p w:rsidR="000125BB" w:rsidRDefault="000125BB">
      <w:pPr>
        <w:pStyle w:val="ConsPlusNormal"/>
        <w:spacing w:before="280"/>
        <w:ind w:firstLine="540"/>
        <w:jc w:val="both"/>
      </w:pPr>
      <w:r>
        <w:t xml:space="preserve">4. В случае, если в сделках, учитываемых при определении расходов, указанных в </w:t>
      </w:r>
      <w:hyperlink w:anchor="P23532">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898">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1899">
        <w:r>
          <w:rPr>
            <w:color w:val="0000FF"/>
          </w:rPr>
          <w:t>статьи 105.3</w:t>
        </w:r>
      </w:hyperlink>
      <w:r>
        <w:t xml:space="preserve"> настоящего Кодекса.</w:t>
      </w:r>
    </w:p>
    <w:p w:rsidR="000125BB" w:rsidRDefault="000125BB">
      <w:pPr>
        <w:pStyle w:val="ConsPlusNormal"/>
        <w:spacing w:before="280"/>
        <w:ind w:firstLine="540"/>
        <w:jc w:val="both"/>
      </w:pPr>
      <w:r>
        <w:t xml:space="preserve">5. Суммы фактически оплаченных расходов, указанных в </w:t>
      </w:r>
      <w:hyperlink w:anchor="P23532">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125BB" w:rsidRDefault="000125BB">
      <w:pPr>
        <w:pStyle w:val="ConsPlusNormal"/>
        <w:spacing w:before="280"/>
        <w:ind w:firstLine="540"/>
        <w:jc w:val="both"/>
      </w:pPr>
      <w:r>
        <w:t xml:space="preserve">Суммы фактически оплаченных расходов, указанных в </w:t>
      </w:r>
      <w:hyperlink w:anchor="P23532">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0125BB" w:rsidRDefault="000125BB">
      <w:pPr>
        <w:pStyle w:val="ConsPlusNormal"/>
        <w:ind w:firstLine="540"/>
        <w:jc w:val="both"/>
      </w:pPr>
    </w:p>
    <w:p w:rsidR="000125BB" w:rsidRDefault="000125BB">
      <w:pPr>
        <w:pStyle w:val="ConsPlusTitle"/>
        <w:ind w:firstLine="540"/>
        <w:jc w:val="both"/>
        <w:outlineLvl w:val="2"/>
      </w:pPr>
      <w:bookmarkStart w:id="2542" w:name="P23546"/>
      <w:bookmarkEnd w:id="2542"/>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900">
        <w:r>
          <w:rPr>
            <w:color w:val="0000FF"/>
          </w:rPr>
          <w:t>законом</w:t>
        </w:r>
      </w:hyperlink>
      <w:r>
        <w:t xml:space="preserve"> от 14.07.2022 N 323-ФЗ)</w:t>
      </w:r>
    </w:p>
    <w:p w:rsidR="000125BB" w:rsidRDefault="000125BB">
      <w:pPr>
        <w:pStyle w:val="ConsPlusNormal"/>
        <w:jc w:val="both"/>
      </w:pPr>
    </w:p>
    <w:p w:rsidR="000125BB" w:rsidRDefault="000125BB">
      <w:pPr>
        <w:pStyle w:val="ConsPlusNormal"/>
        <w:ind w:firstLine="540"/>
        <w:jc w:val="both"/>
      </w:pPr>
      <w:bookmarkStart w:id="2543" w:name="P23550"/>
      <w:bookmarkEnd w:id="2543"/>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125BB" w:rsidRDefault="000125BB">
      <w:pPr>
        <w:pStyle w:val="ConsPlusNormal"/>
        <w:spacing w:before="280"/>
        <w:ind w:firstLine="540"/>
        <w:jc w:val="both"/>
      </w:pPr>
      <w:bookmarkStart w:id="2544" w:name="P23551"/>
      <w:bookmarkEnd w:id="2544"/>
      <w:r>
        <w:t xml:space="preserve">2. Сумма налогового вычета за налоговый период определяется в совокупности по указанным в </w:t>
      </w:r>
      <w:hyperlink w:anchor="P23550">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556">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789">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0125BB" w:rsidRDefault="000125BB">
      <w:pPr>
        <w:pStyle w:val="ConsPlusNormal"/>
        <w:spacing w:before="28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3556">
        <w:r>
          <w:rPr>
            <w:color w:val="0000FF"/>
          </w:rPr>
          <w:t>пункте 4</w:t>
        </w:r>
      </w:hyperlink>
      <w:r>
        <w:t xml:space="preserve"> настоящей статьи.</w:t>
      </w:r>
    </w:p>
    <w:p w:rsidR="000125BB" w:rsidRDefault="000125BB">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01">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02">
        <w:r>
          <w:rPr>
            <w:color w:val="0000FF"/>
          </w:rPr>
          <w:t>статьи 105.3</w:t>
        </w:r>
      </w:hyperlink>
      <w:r>
        <w:t xml:space="preserve"> настоящего Кодекса.</w:t>
      </w:r>
    </w:p>
    <w:p w:rsidR="000125BB" w:rsidRDefault="000125BB">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0125BB" w:rsidRDefault="000125BB">
      <w:pPr>
        <w:pStyle w:val="ConsPlusNormal"/>
        <w:spacing w:before="28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0125BB" w:rsidRDefault="000125BB">
      <w:pPr>
        <w:pStyle w:val="ConsPlusNormal"/>
        <w:spacing w:before="280"/>
        <w:ind w:firstLine="540"/>
        <w:jc w:val="both"/>
      </w:pPr>
      <w:bookmarkStart w:id="2545" w:name="P23556"/>
      <w:bookmarkEnd w:id="2545"/>
      <w:r>
        <w:t xml:space="preserve">4. В целях применения налогового вычета объекты основных средств, указанные в </w:t>
      </w:r>
      <w:hyperlink w:anchor="P23551">
        <w:r>
          <w:rPr>
            <w:color w:val="0000FF"/>
          </w:rPr>
          <w:t>пункте 2</w:t>
        </w:r>
      </w:hyperlink>
      <w:r>
        <w:t xml:space="preserve"> настоящей статьи, должны относиться к горнодобывающему </w:t>
      </w:r>
      <w:r>
        <w:lastRenderedPageBreak/>
        <w:t xml:space="preserve">оборудованию и горной технике, используемым в деятельности по добыче полезных ископаемых, указанных в </w:t>
      </w:r>
      <w:hyperlink w:anchor="P23550">
        <w:r>
          <w:rPr>
            <w:color w:val="0000FF"/>
          </w:rPr>
          <w:t>пункте 1</w:t>
        </w:r>
      </w:hyperlink>
      <w:r>
        <w:t xml:space="preserve"> настоящей статьи, и включенным в </w:t>
      </w:r>
      <w:hyperlink r:id="rId11903">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0125BB" w:rsidRDefault="000125BB">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826">
        <w:r>
          <w:rPr>
            <w:color w:val="0000FF"/>
          </w:rPr>
          <w:t>пункта 1 статьи 257</w:t>
        </w:r>
      </w:hyperlink>
      <w:r>
        <w:t xml:space="preserve"> настоящего Кодекса.</w:t>
      </w:r>
    </w:p>
    <w:p w:rsidR="000125BB" w:rsidRDefault="000125BB">
      <w:pPr>
        <w:pStyle w:val="ConsPlusNormal"/>
        <w:spacing w:before="280"/>
        <w:ind w:firstLine="540"/>
        <w:jc w:val="both"/>
      </w:pPr>
      <w:r>
        <w:t>Указанные в настоящем пункте объекты основных средств должны быть введены в эксплуатацию не ранее 1 августа 2022 года.</w:t>
      </w:r>
    </w:p>
    <w:p w:rsidR="000125BB" w:rsidRDefault="000125BB">
      <w:pPr>
        <w:pStyle w:val="ConsPlusNormal"/>
        <w:spacing w:before="280"/>
        <w:ind w:firstLine="540"/>
        <w:jc w:val="both"/>
      </w:pPr>
      <w:r>
        <w:t xml:space="preserve">5. Суммы фактически оплаченных расходов, указанных в </w:t>
      </w:r>
      <w:hyperlink w:anchor="P2355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125BB" w:rsidRDefault="000125BB">
      <w:pPr>
        <w:pStyle w:val="ConsPlusNormal"/>
        <w:spacing w:before="280"/>
        <w:ind w:firstLine="540"/>
        <w:jc w:val="both"/>
      </w:pPr>
      <w:r>
        <w:t xml:space="preserve">Суммы фактически оплаченных расходов, указанных в </w:t>
      </w:r>
      <w:hyperlink w:anchor="P2355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0125BB" w:rsidRDefault="000125BB">
      <w:pPr>
        <w:pStyle w:val="ConsPlusNormal"/>
        <w:ind w:firstLine="540"/>
        <w:jc w:val="both"/>
      </w:pPr>
    </w:p>
    <w:p w:rsidR="000125BB" w:rsidRDefault="000125BB">
      <w:pPr>
        <w:pStyle w:val="ConsPlusTitle"/>
        <w:ind w:firstLine="540"/>
        <w:jc w:val="both"/>
        <w:outlineLvl w:val="2"/>
      </w:pPr>
      <w:bookmarkStart w:id="2546" w:name="P23562"/>
      <w:bookmarkEnd w:id="2546"/>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904">
        <w:r>
          <w:rPr>
            <w:color w:val="0000FF"/>
          </w:rPr>
          <w:t>законом</w:t>
        </w:r>
      </w:hyperlink>
      <w:r>
        <w:t xml:space="preserve"> от 14.07.2022 N 323-ФЗ)</w:t>
      </w:r>
    </w:p>
    <w:p w:rsidR="000125BB" w:rsidRDefault="000125BB">
      <w:pPr>
        <w:pStyle w:val="ConsPlusNormal"/>
        <w:jc w:val="both"/>
      </w:pPr>
    </w:p>
    <w:p w:rsidR="000125BB" w:rsidRDefault="000125BB">
      <w:pPr>
        <w:pStyle w:val="ConsPlusNormal"/>
        <w:ind w:firstLine="540"/>
        <w:jc w:val="both"/>
      </w:pPr>
      <w:bookmarkStart w:id="2547" w:name="P23566"/>
      <w:bookmarkEnd w:id="2547"/>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125BB" w:rsidRDefault="000125BB">
      <w:pPr>
        <w:pStyle w:val="ConsPlusNormal"/>
        <w:spacing w:before="280"/>
        <w:ind w:firstLine="540"/>
        <w:jc w:val="both"/>
      </w:pPr>
      <w:bookmarkStart w:id="2548" w:name="P23567"/>
      <w:bookmarkEnd w:id="2548"/>
      <w:r>
        <w:t xml:space="preserve">2. Сумма налогового вычета за налоговый период определяется в совокупности по указанным в </w:t>
      </w:r>
      <w:hyperlink w:anchor="P23566">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572">
        <w:r>
          <w:rPr>
            <w:color w:val="0000FF"/>
          </w:rPr>
          <w:t>пунктом 4</w:t>
        </w:r>
      </w:hyperlink>
      <w:r>
        <w:t xml:space="preserve"> настоящей статьи, и доведение таких </w:t>
      </w:r>
      <w:r>
        <w:lastRenderedPageBreak/>
        <w:t>объектов до состояния, в котором они пригодны для использования, умноженных на коэффициент 0,33.</w:t>
      </w:r>
    </w:p>
    <w:p w:rsidR="000125BB" w:rsidRDefault="000125BB">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572">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823">
        <w:r>
          <w:rPr>
            <w:color w:val="0000FF"/>
          </w:rPr>
          <w:t>статье 257</w:t>
        </w:r>
      </w:hyperlink>
      <w:r>
        <w:t xml:space="preserve"> настоящего Кодекса.</w:t>
      </w:r>
    </w:p>
    <w:p w:rsidR="000125BB" w:rsidRDefault="000125BB">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05">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06">
        <w:r>
          <w:rPr>
            <w:color w:val="0000FF"/>
          </w:rPr>
          <w:t>статьи 105.3</w:t>
        </w:r>
      </w:hyperlink>
      <w:r>
        <w:t xml:space="preserve"> настоящего Кодекса.</w:t>
      </w:r>
    </w:p>
    <w:p w:rsidR="000125BB" w:rsidRDefault="000125BB">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0125BB" w:rsidRDefault="000125BB">
      <w:pPr>
        <w:pStyle w:val="ConsPlusNormal"/>
        <w:spacing w:before="28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567">
        <w:r>
          <w:rPr>
            <w:color w:val="0000FF"/>
          </w:rPr>
          <w:t>пунктом 2</w:t>
        </w:r>
      </w:hyperlink>
      <w:r>
        <w:t xml:space="preserve"> настоящей статьи, впервые оказалась более 10 000 миллионов рублей.</w:t>
      </w:r>
    </w:p>
    <w:p w:rsidR="000125BB" w:rsidRDefault="000125BB">
      <w:pPr>
        <w:pStyle w:val="ConsPlusNormal"/>
        <w:spacing w:before="280"/>
        <w:ind w:firstLine="540"/>
        <w:jc w:val="both"/>
      </w:pPr>
      <w:bookmarkStart w:id="2549" w:name="P23572"/>
      <w:bookmarkEnd w:id="2549"/>
      <w:r>
        <w:t xml:space="preserve">4. В целях применения налогового вычета объекты основных средств, указанные в </w:t>
      </w:r>
      <w:hyperlink w:anchor="P23567">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3566">
        <w:r>
          <w:rPr>
            <w:color w:val="0000FF"/>
          </w:rPr>
          <w:t>пункте 1</w:t>
        </w:r>
      </w:hyperlink>
      <w:r>
        <w:t xml:space="preserve"> настоящей статьи.</w:t>
      </w:r>
    </w:p>
    <w:p w:rsidR="000125BB" w:rsidRDefault="000125BB">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826">
        <w:r>
          <w:rPr>
            <w:color w:val="0000FF"/>
          </w:rPr>
          <w:t>пункта 1 статьи 257</w:t>
        </w:r>
      </w:hyperlink>
      <w:r>
        <w:t xml:space="preserve"> настоящего Кодекса.</w:t>
      </w:r>
    </w:p>
    <w:p w:rsidR="000125BB" w:rsidRDefault="000125BB">
      <w:pPr>
        <w:pStyle w:val="ConsPlusNormal"/>
        <w:spacing w:before="280"/>
        <w:ind w:firstLine="540"/>
        <w:jc w:val="both"/>
      </w:pPr>
      <w:r>
        <w:t xml:space="preserve">5. Суммы фактически оплаченных расходов, указанных в </w:t>
      </w:r>
      <w:hyperlink w:anchor="P23567">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125BB" w:rsidRDefault="000125BB">
      <w:pPr>
        <w:pStyle w:val="ConsPlusNormal"/>
        <w:spacing w:before="280"/>
        <w:ind w:firstLine="540"/>
        <w:jc w:val="both"/>
      </w:pPr>
      <w:r>
        <w:t xml:space="preserve">Суммы фактически оплаченных расходов, указанных в </w:t>
      </w:r>
      <w:hyperlink w:anchor="P23567">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0125BB" w:rsidRDefault="000125BB">
      <w:pPr>
        <w:pStyle w:val="ConsPlusNormal"/>
        <w:ind w:firstLine="540"/>
        <w:jc w:val="both"/>
      </w:pPr>
    </w:p>
    <w:p w:rsidR="000125BB" w:rsidRDefault="000125BB">
      <w:pPr>
        <w:pStyle w:val="ConsPlusTitle"/>
        <w:ind w:firstLine="540"/>
        <w:jc w:val="both"/>
        <w:outlineLvl w:val="2"/>
      </w:pPr>
      <w:bookmarkStart w:id="2550" w:name="P23577"/>
      <w:bookmarkEnd w:id="2550"/>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907">
        <w:r>
          <w:rPr>
            <w:color w:val="0000FF"/>
          </w:rPr>
          <w:t>законом</w:t>
        </w:r>
      </w:hyperlink>
      <w:r>
        <w:t xml:space="preserve"> от 28.12.2022 N 566-ФЗ)</w:t>
      </w:r>
    </w:p>
    <w:p w:rsidR="000125BB" w:rsidRDefault="000125BB">
      <w:pPr>
        <w:pStyle w:val="ConsPlusNormal"/>
        <w:ind w:firstLine="540"/>
        <w:jc w:val="both"/>
      </w:pPr>
    </w:p>
    <w:p w:rsidR="000125BB" w:rsidRDefault="000125BB">
      <w:pPr>
        <w:pStyle w:val="ConsPlusNormal"/>
        <w:ind w:firstLine="540"/>
        <w:jc w:val="both"/>
      </w:pPr>
      <w:bookmarkStart w:id="2551" w:name="P23581"/>
      <w:bookmarkEnd w:id="2551"/>
      <w:r>
        <w:t xml:space="preserve">1. Налогоплательщики, отвечающие требованиям </w:t>
      </w:r>
      <w:hyperlink w:anchor="P23582">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125BB" w:rsidRDefault="000125BB">
      <w:pPr>
        <w:pStyle w:val="ConsPlusNormal"/>
        <w:spacing w:before="280"/>
        <w:ind w:firstLine="540"/>
        <w:jc w:val="both"/>
      </w:pPr>
      <w:bookmarkStart w:id="2552" w:name="P23582"/>
      <w:bookmarkEnd w:id="2552"/>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3583">
        <w:r>
          <w:rPr>
            <w:color w:val="0000FF"/>
          </w:rPr>
          <w:t>подпунктов 1</w:t>
        </w:r>
      </w:hyperlink>
      <w:r>
        <w:t xml:space="preserve"> и </w:t>
      </w:r>
      <w:hyperlink w:anchor="P23584">
        <w:r>
          <w:rPr>
            <w:color w:val="0000FF"/>
          </w:rPr>
          <w:t>2</w:t>
        </w:r>
      </w:hyperlink>
      <w:r>
        <w:t xml:space="preserve"> или </w:t>
      </w:r>
      <w:hyperlink w:anchor="P23583">
        <w:r>
          <w:rPr>
            <w:color w:val="0000FF"/>
          </w:rPr>
          <w:t>подпунктов 1</w:t>
        </w:r>
      </w:hyperlink>
      <w:r>
        <w:t xml:space="preserve"> и </w:t>
      </w:r>
      <w:hyperlink w:anchor="P23585">
        <w:r>
          <w:rPr>
            <w:color w:val="0000FF"/>
          </w:rPr>
          <w:t>3</w:t>
        </w:r>
      </w:hyperlink>
      <w:r>
        <w:t xml:space="preserve"> настоящего пункта:</w:t>
      </w:r>
    </w:p>
    <w:p w:rsidR="000125BB" w:rsidRDefault="000125BB">
      <w:pPr>
        <w:pStyle w:val="ConsPlusNormal"/>
        <w:spacing w:before="280"/>
        <w:ind w:firstLine="540"/>
        <w:jc w:val="both"/>
      </w:pPr>
      <w:bookmarkStart w:id="2553" w:name="P23583"/>
      <w:bookmarkEnd w:id="2553"/>
      <w:r>
        <w:t>1) налогоплательщик не является резидентом особой экономической зоны любого типа, участником регионального инвестиционного проекта, стороной соглашения о защите и поощрении капиталовложений, участником специального инвестиционного контракта;</w:t>
      </w:r>
    </w:p>
    <w:p w:rsidR="000125BB" w:rsidRDefault="000125BB">
      <w:pPr>
        <w:pStyle w:val="ConsPlusNormal"/>
        <w:spacing w:before="280"/>
        <w:ind w:firstLine="540"/>
        <w:jc w:val="both"/>
      </w:pPr>
      <w:bookmarkStart w:id="2554" w:name="P23584"/>
      <w:bookmarkEnd w:id="2554"/>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2940">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0125BB" w:rsidRDefault="000125BB">
      <w:pPr>
        <w:pStyle w:val="ConsPlusNormal"/>
        <w:spacing w:before="280"/>
        <w:ind w:firstLine="540"/>
        <w:jc w:val="both"/>
      </w:pPr>
      <w:bookmarkStart w:id="2555" w:name="P23585"/>
      <w:bookmarkEnd w:id="2555"/>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2940">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0125BB" w:rsidRDefault="000125BB">
      <w:pPr>
        <w:pStyle w:val="ConsPlusNormal"/>
        <w:spacing w:before="280"/>
        <w:ind w:firstLine="540"/>
        <w:jc w:val="both"/>
      </w:pPr>
      <w:bookmarkStart w:id="2556" w:name="P23586"/>
      <w:bookmarkEnd w:id="2556"/>
      <w:r>
        <w:t xml:space="preserve">3. Если иное не установлено </w:t>
      </w:r>
      <w:hyperlink w:anchor="P23591">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3592">
        <w:r>
          <w:rPr>
            <w:color w:val="0000FF"/>
          </w:rPr>
          <w:t>пунктом 5</w:t>
        </w:r>
      </w:hyperlink>
      <w:r>
        <w:t xml:space="preserve"> настоящей статьи, и </w:t>
      </w:r>
      <w:r>
        <w:lastRenderedPageBreak/>
        <w:t>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0125BB" w:rsidRDefault="000125BB">
      <w:pPr>
        <w:pStyle w:val="ConsPlusNormal"/>
        <w:spacing w:before="28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3584">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3592">
        <w:r>
          <w:rPr>
            <w:color w:val="0000FF"/>
          </w:rPr>
          <w:t>пунктом 5</w:t>
        </w:r>
      </w:hyperlink>
      <w:r>
        <w:t xml:space="preserve"> настоящей статьи.</w:t>
      </w:r>
    </w:p>
    <w:p w:rsidR="000125BB" w:rsidRDefault="000125BB">
      <w:pPr>
        <w:pStyle w:val="ConsPlusNormal"/>
        <w:spacing w:before="280"/>
        <w:ind w:firstLine="540"/>
        <w:jc w:val="both"/>
      </w:pPr>
      <w:r>
        <w:t xml:space="preserve">Расходы организации, осуществляющей деятельность по добыче кондиционных руд олова и указанной в </w:t>
      </w:r>
      <w:hyperlink w:anchor="P23584">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0125BB" w:rsidRDefault="000125BB">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08">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09">
        <w:r>
          <w:rPr>
            <w:color w:val="0000FF"/>
          </w:rPr>
          <w:t>статьи 105.3</w:t>
        </w:r>
      </w:hyperlink>
      <w:r>
        <w:t xml:space="preserve"> настоящего Кодекса.</w:t>
      </w:r>
    </w:p>
    <w:p w:rsidR="000125BB" w:rsidRDefault="000125BB">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0125BB" w:rsidRDefault="000125BB">
      <w:pPr>
        <w:pStyle w:val="ConsPlusNormal"/>
        <w:spacing w:before="280"/>
        <w:ind w:firstLine="540"/>
        <w:jc w:val="both"/>
      </w:pPr>
      <w:bookmarkStart w:id="2557" w:name="P23591"/>
      <w:bookmarkEnd w:id="2557"/>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0125BB" w:rsidRDefault="000125BB">
      <w:pPr>
        <w:pStyle w:val="ConsPlusNormal"/>
        <w:spacing w:before="280"/>
        <w:ind w:firstLine="540"/>
        <w:jc w:val="both"/>
      </w:pPr>
      <w:bookmarkStart w:id="2558" w:name="P23592"/>
      <w:bookmarkEnd w:id="2558"/>
      <w:r>
        <w:t xml:space="preserve">5. В целях применения налогового вычета объекты основных средств, указанные в </w:t>
      </w:r>
      <w:hyperlink w:anchor="P23586">
        <w:r>
          <w:rPr>
            <w:color w:val="0000FF"/>
          </w:rPr>
          <w:t>пункте 3</w:t>
        </w:r>
      </w:hyperlink>
      <w:r>
        <w:t xml:space="preserve"> настоящей статьи, должны относиться к </w:t>
      </w:r>
      <w:hyperlink r:id="rId11910">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3584">
        <w:r>
          <w:rPr>
            <w:color w:val="0000FF"/>
          </w:rPr>
          <w:t>подпункте 2</w:t>
        </w:r>
      </w:hyperlink>
      <w:r>
        <w:t xml:space="preserve"> или </w:t>
      </w:r>
      <w:hyperlink w:anchor="P23585">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0125BB" w:rsidRDefault="000125BB">
      <w:pPr>
        <w:pStyle w:val="ConsPlusNormal"/>
        <w:spacing w:before="280"/>
        <w:ind w:firstLine="540"/>
        <w:jc w:val="both"/>
      </w:pPr>
      <w:r>
        <w:t xml:space="preserve">Для целей настоящей статьи </w:t>
      </w:r>
      <w:hyperlink r:id="rId11911">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w:t>
      </w:r>
      <w:r>
        <w:lastRenderedPageBreak/>
        <w:t>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0125BB" w:rsidRDefault="000125BB">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826">
        <w:r>
          <w:rPr>
            <w:color w:val="0000FF"/>
          </w:rPr>
          <w:t>пункта 1 статьи 257</w:t>
        </w:r>
      </w:hyperlink>
      <w:r>
        <w:t xml:space="preserve"> настоящего Кодекса.</w:t>
      </w:r>
    </w:p>
    <w:p w:rsidR="000125BB" w:rsidRDefault="000125BB">
      <w:pPr>
        <w:pStyle w:val="ConsPlusNormal"/>
        <w:spacing w:before="280"/>
        <w:ind w:firstLine="540"/>
        <w:jc w:val="both"/>
      </w:pPr>
      <w:r>
        <w:t>Указанные в настоящем пункте объекты основных средств должны быть введены в эксплуатацию после 1 января 2023 года.</w:t>
      </w:r>
    </w:p>
    <w:p w:rsidR="000125BB" w:rsidRDefault="000125BB">
      <w:pPr>
        <w:pStyle w:val="ConsPlusNormal"/>
        <w:spacing w:before="280"/>
        <w:ind w:firstLine="540"/>
        <w:jc w:val="both"/>
      </w:pPr>
      <w:r>
        <w:t xml:space="preserve">6. Суммы фактически оплаченных расходов, указанных в </w:t>
      </w:r>
      <w:hyperlink w:anchor="P23586">
        <w:r>
          <w:rPr>
            <w:color w:val="0000FF"/>
          </w:rPr>
          <w:t>пункте 3</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125BB" w:rsidRDefault="000125BB">
      <w:pPr>
        <w:pStyle w:val="ConsPlusNormal"/>
        <w:spacing w:before="28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2278">
        <w:r>
          <w:rPr>
            <w:color w:val="0000FF"/>
          </w:rPr>
          <w:t>пунктом 3 статьи 342</w:t>
        </w:r>
      </w:hyperlink>
      <w:r>
        <w:t xml:space="preserve"> настоящего Кодекса, оказалось больше 2934 рублей или равно 2934 рублям.</w:t>
      </w:r>
    </w:p>
    <w:p w:rsidR="000125BB" w:rsidRDefault="000125BB">
      <w:pPr>
        <w:pStyle w:val="ConsPlusNormal"/>
        <w:jc w:val="both"/>
      </w:pPr>
      <w:r>
        <w:t xml:space="preserve">(в ред. Федерального </w:t>
      </w:r>
      <w:hyperlink r:id="rId11912">
        <w:r>
          <w:rPr>
            <w:color w:val="0000FF"/>
          </w:rPr>
          <w:t>закона</w:t>
        </w:r>
      </w:hyperlink>
      <w:r>
        <w:t xml:space="preserve"> от 29.10.2024 N 362-ФЗ)</w:t>
      </w:r>
    </w:p>
    <w:p w:rsidR="000125BB" w:rsidRDefault="000125BB">
      <w:pPr>
        <w:pStyle w:val="ConsPlusNormal"/>
        <w:spacing w:before="28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0125BB" w:rsidRDefault="000125BB">
      <w:pPr>
        <w:pStyle w:val="ConsPlusNormal"/>
        <w:spacing w:before="28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w:t>
      </w:r>
      <w:r>
        <w:lastRenderedPageBreak/>
        <w:t xml:space="preserve">указанный показатель рассчитывается налогоплательщиком самостоятельно в </w:t>
      </w:r>
      <w:hyperlink r:id="rId11913">
        <w:r>
          <w:rPr>
            <w:color w:val="0000FF"/>
          </w:rPr>
          <w:t>порядке</w:t>
        </w:r>
      </w:hyperlink>
      <w:r>
        <w:t>, установленном указанным федеральным органом исполнительной власти.</w:t>
      </w:r>
    </w:p>
    <w:p w:rsidR="000125BB" w:rsidRDefault="000125BB">
      <w:pPr>
        <w:pStyle w:val="ConsPlusNormal"/>
        <w:ind w:firstLine="540"/>
        <w:jc w:val="both"/>
      </w:pPr>
    </w:p>
    <w:p w:rsidR="000125BB" w:rsidRDefault="000125BB">
      <w:pPr>
        <w:pStyle w:val="ConsPlusTitle"/>
        <w:ind w:firstLine="540"/>
        <w:jc w:val="both"/>
        <w:outlineLvl w:val="2"/>
      </w:pPr>
      <w:bookmarkStart w:id="2559" w:name="P23602"/>
      <w:bookmarkEnd w:id="2559"/>
      <w:r>
        <w:t>Статья 343.10. Порядок уменьшения суммы налога, исчисленной при добыче железной руды (за исключением окисленных железистых кварцитов), на участках недр, расположенных полностью или частично на территории Мурманской области, на сумму налогового вычета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914">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bookmarkStart w:id="2560" w:name="P23606"/>
      <w:bookmarkEnd w:id="2560"/>
      <w:r>
        <w:t>1. Налогоплательщик в налоговых периодах, дата начала которых приходится на период с 1 января 2026 года по 31 декабря 2030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муниципального округа город Оленегорск с подведомственной территорией Мурманской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0125BB" w:rsidRDefault="000125BB">
      <w:pPr>
        <w:pStyle w:val="ConsPlusNormal"/>
        <w:spacing w:before="280"/>
        <w:ind w:firstLine="540"/>
        <w:jc w:val="both"/>
      </w:pPr>
      <w:bookmarkStart w:id="2561" w:name="P23607"/>
      <w:bookmarkEnd w:id="2561"/>
      <w:r>
        <w:t xml:space="preserve">2. Сумма налогового вычета за налоговый период определяется в совокупности по указанным в </w:t>
      </w:r>
      <w:hyperlink w:anchor="P23606">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2025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3613">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0,5.</w:t>
      </w:r>
    </w:p>
    <w:p w:rsidR="000125BB" w:rsidRDefault="000125BB">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3613">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823">
        <w:r>
          <w:rPr>
            <w:color w:val="0000FF"/>
          </w:rPr>
          <w:t>статье 257</w:t>
        </w:r>
      </w:hyperlink>
      <w:r>
        <w:t xml:space="preserve"> настоящего Кодекса.</w:t>
      </w:r>
    </w:p>
    <w:p w:rsidR="000125BB" w:rsidRDefault="000125BB">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1915">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1916">
        <w:r>
          <w:rPr>
            <w:color w:val="0000FF"/>
          </w:rPr>
          <w:t>статьи 105.3</w:t>
        </w:r>
      </w:hyperlink>
      <w:r>
        <w:t xml:space="preserve"> настоящего Кодекса.</w:t>
      </w:r>
    </w:p>
    <w:p w:rsidR="000125BB" w:rsidRDefault="000125BB">
      <w:pPr>
        <w:pStyle w:val="ConsPlusNormal"/>
        <w:spacing w:before="280"/>
        <w:ind w:firstLine="540"/>
        <w:jc w:val="both"/>
      </w:pPr>
      <w:r>
        <w:t xml:space="preserve">В случае получения налогоплательщиком в соответствии с законодательством </w:t>
      </w:r>
      <w:r>
        <w:lastRenderedPageBreak/>
        <w:t xml:space="preserve">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объектов основных средств, соответствующих требованиям, установленным </w:t>
      </w:r>
      <w:hyperlink w:anchor="P23613">
        <w:r>
          <w:rPr>
            <w:color w:val="0000FF"/>
          </w:rPr>
          <w:t>пунктом 4</w:t>
        </w:r>
      </w:hyperlink>
      <w:r>
        <w:t xml:space="preserve"> настоящей статьи, и доведение таких объектов до состояния, в котором они пригодны для использования, указанные расходы не учитываются при определении суммы налогового вычета.</w:t>
      </w:r>
    </w:p>
    <w:p w:rsidR="000125BB" w:rsidRDefault="000125BB">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0125BB" w:rsidRDefault="000125BB">
      <w:pPr>
        <w:pStyle w:val="ConsPlusNormal"/>
        <w:spacing w:before="28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3607">
        <w:r>
          <w:rPr>
            <w:color w:val="0000FF"/>
          </w:rPr>
          <w:t>пунктом 2</w:t>
        </w:r>
      </w:hyperlink>
      <w:r>
        <w:t xml:space="preserve"> настоящей статьи, впервые оказалась более 10 000 миллионов рублей.</w:t>
      </w:r>
    </w:p>
    <w:p w:rsidR="000125BB" w:rsidRDefault="000125BB">
      <w:pPr>
        <w:pStyle w:val="ConsPlusNormal"/>
        <w:spacing w:before="280"/>
        <w:ind w:firstLine="540"/>
        <w:jc w:val="both"/>
      </w:pPr>
      <w:bookmarkStart w:id="2562" w:name="P23613"/>
      <w:bookmarkEnd w:id="2562"/>
      <w:r>
        <w:t xml:space="preserve">4. В целях применения налогового вычета объекты основных средств, указанные в </w:t>
      </w:r>
      <w:hyperlink w:anchor="P23607">
        <w:r>
          <w:rPr>
            <w:color w:val="0000FF"/>
          </w:rPr>
          <w:t>пункте 2</w:t>
        </w:r>
      </w:hyperlink>
      <w:r>
        <w:t xml:space="preserve"> настоящей статьи, должны относиться к горнодобывающему оборудованию и горной технике, объектам дорожной, транспортной, инженерной, энергетической инфраструктур, объектам хранения отходов недропользования, предназначенным для осуществления деятельности по добыче железной руды (за исключением окисленных железистых кварцитов) на участках недр, указанных в </w:t>
      </w:r>
      <w:hyperlink w:anchor="P23606">
        <w:r>
          <w:rPr>
            <w:color w:val="0000FF"/>
          </w:rPr>
          <w:t>пункте 1</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 а также к объектам размещения отходов, образованных в процессе такой переработки (обогащения, технологического передела).</w:t>
      </w:r>
    </w:p>
    <w:p w:rsidR="000125BB" w:rsidRDefault="000125BB">
      <w:pPr>
        <w:pStyle w:val="ConsPlusNormal"/>
        <w:spacing w:before="280"/>
        <w:ind w:firstLine="540"/>
        <w:jc w:val="both"/>
      </w:pPr>
      <w:r>
        <w:t>Для целей настоящей статьи перечень видов объектов основных средств,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0125BB" w:rsidRDefault="000125BB">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826">
        <w:r>
          <w:rPr>
            <w:color w:val="0000FF"/>
          </w:rPr>
          <w:t>пункта 1 статьи 257</w:t>
        </w:r>
      </w:hyperlink>
      <w:r>
        <w:t xml:space="preserve"> настоящего Кодекса.</w:t>
      </w:r>
    </w:p>
    <w:p w:rsidR="000125BB" w:rsidRDefault="000125BB">
      <w:pPr>
        <w:pStyle w:val="ConsPlusNormal"/>
        <w:spacing w:before="280"/>
        <w:ind w:firstLine="540"/>
        <w:jc w:val="both"/>
      </w:pPr>
      <w:r>
        <w:t>Указанные в настоящем пункте объекты основных средств должны быть введены в эксплуатацию после 1 января 2025 года.</w:t>
      </w:r>
    </w:p>
    <w:p w:rsidR="000125BB" w:rsidRDefault="000125BB">
      <w:pPr>
        <w:pStyle w:val="ConsPlusNormal"/>
        <w:spacing w:before="280"/>
        <w:ind w:firstLine="540"/>
        <w:jc w:val="both"/>
      </w:pPr>
      <w:r>
        <w:t xml:space="preserve">В отношении указанных в настоящем пункте объектов основных средств не применены инвестиционный налоговый вычет, предусмотренный </w:t>
      </w:r>
      <w:hyperlink w:anchor="P14005">
        <w:r>
          <w:rPr>
            <w:color w:val="0000FF"/>
          </w:rPr>
          <w:t>статьей 286.1</w:t>
        </w:r>
      </w:hyperlink>
      <w:r>
        <w:t xml:space="preserve"> настоящего Кодекса, федеральный инвестиционный налоговый вычет, установленный </w:t>
      </w:r>
      <w:hyperlink w:anchor="P14255">
        <w:r>
          <w:rPr>
            <w:color w:val="0000FF"/>
          </w:rPr>
          <w:t>статьей 286.2</w:t>
        </w:r>
      </w:hyperlink>
      <w:r>
        <w:t xml:space="preserve"> настоящего Кодекса, налоговый вычет, установленный </w:t>
      </w:r>
      <w:hyperlink w:anchor="P23523">
        <w:r>
          <w:rPr>
            <w:color w:val="0000FF"/>
          </w:rPr>
          <w:t>статьей 343.6</w:t>
        </w:r>
      </w:hyperlink>
      <w:r>
        <w:t xml:space="preserve"> настоящего Кодекса, налоговый вычет для организации, признаваемой налогоплательщиком - участником соглашения о защите и поощрении капиталовложений, предусмотренный </w:t>
      </w:r>
      <w:hyperlink r:id="rId11917">
        <w:r>
          <w:rPr>
            <w:color w:val="0000FF"/>
          </w:rPr>
          <w:t>статьей 25.18</w:t>
        </w:r>
      </w:hyperlink>
      <w:r>
        <w:t xml:space="preserve"> настоящего Кодекса.</w:t>
      </w:r>
    </w:p>
    <w:p w:rsidR="000125BB" w:rsidRDefault="000125BB">
      <w:pPr>
        <w:pStyle w:val="ConsPlusNormal"/>
        <w:spacing w:before="280"/>
        <w:ind w:firstLine="540"/>
        <w:jc w:val="both"/>
      </w:pPr>
      <w:r>
        <w:lastRenderedPageBreak/>
        <w:t xml:space="preserve">5. Суммы фактически оплаченных расходов, указанных в </w:t>
      </w:r>
      <w:hyperlink w:anchor="P23607">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0125BB" w:rsidRDefault="000125BB">
      <w:pPr>
        <w:pStyle w:val="ConsPlusNormal"/>
        <w:spacing w:before="280"/>
        <w:ind w:firstLine="540"/>
        <w:jc w:val="both"/>
      </w:pPr>
      <w:r>
        <w:t xml:space="preserve">Суммы фактически оплаченных расходов, указанных в </w:t>
      </w:r>
      <w:hyperlink w:anchor="P23607">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0125BB" w:rsidRDefault="000125BB">
      <w:pPr>
        <w:pStyle w:val="ConsPlusNormal"/>
        <w:jc w:val="both"/>
      </w:pPr>
    </w:p>
    <w:p w:rsidR="000125BB" w:rsidRDefault="000125BB">
      <w:pPr>
        <w:pStyle w:val="ConsPlusTitle"/>
        <w:ind w:firstLine="540"/>
        <w:jc w:val="both"/>
        <w:outlineLvl w:val="2"/>
      </w:pPr>
      <w:r>
        <w:t>Статья 344. Сроки уплаты налога</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1918">
        <w:r>
          <w:rPr>
            <w:color w:val="0000FF"/>
          </w:rPr>
          <w:t>закона</w:t>
        </w:r>
      </w:hyperlink>
      <w:r>
        <w:t xml:space="preserve"> от 29.05.2002 N 57-ФЗ)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продлении сроков уплаты налога на железную руду и на уголь см. Постановления Правительства РФ от 29.10.2025 </w:t>
            </w:r>
            <w:hyperlink r:id="rId11919">
              <w:r>
                <w:rPr>
                  <w:color w:val="0000FF"/>
                </w:rPr>
                <w:t>N 1683</w:t>
              </w:r>
            </w:hyperlink>
            <w:r>
              <w:rPr>
                <w:color w:val="392C69"/>
              </w:rPr>
              <w:t xml:space="preserve"> и от 25.07.2025 </w:t>
            </w:r>
            <w:hyperlink r:id="rId11920">
              <w:r>
                <w:rPr>
                  <w:color w:val="0000FF"/>
                </w:rPr>
                <w:t>N 1105</w:t>
              </w:r>
            </w:hyperlink>
            <w:r>
              <w:rPr>
                <w:color w:val="392C69"/>
              </w:rPr>
              <w:t xml:space="preserve"> соответственно.</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2112">
        <w:r>
          <w:rPr>
            <w:color w:val="0000FF"/>
          </w:rPr>
          <w:t>налоговым периодом</w:t>
        </w:r>
      </w:hyperlink>
      <w:r>
        <w:t>.</w:t>
      </w:r>
    </w:p>
    <w:p w:rsidR="000125BB" w:rsidRDefault="000125BB">
      <w:pPr>
        <w:pStyle w:val="ConsPlusNormal"/>
        <w:jc w:val="both"/>
      </w:pPr>
      <w:r>
        <w:t xml:space="preserve">(в ред. Федерального </w:t>
      </w:r>
      <w:hyperlink r:id="rId11921">
        <w:r>
          <w:rPr>
            <w:color w:val="0000FF"/>
          </w:rPr>
          <w:t>закона</w:t>
        </w:r>
      </w:hyperlink>
      <w:r>
        <w:t xml:space="preserve"> от 14.07.2022 N 263-ФЗ)</w:t>
      </w:r>
    </w:p>
    <w:p w:rsidR="000125BB" w:rsidRDefault="000125BB">
      <w:pPr>
        <w:pStyle w:val="ConsPlusNormal"/>
        <w:jc w:val="both"/>
      </w:pPr>
    </w:p>
    <w:p w:rsidR="000125BB" w:rsidRDefault="000125BB">
      <w:pPr>
        <w:pStyle w:val="ConsPlusTitle"/>
        <w:ind w:firstLine="540"/>
        <w:jc w:val="both"/>
        <w:outlineLvl w:val="2"/>
      </w:pPr>
      <w:r>
        <w:t>Статья 345. Налоговая декларация</w:t>
      </w:r>
    </w:p>
    <w:p w:rsidR="000125BB" w:rsidRDefault="000125BB">
      <w:pPr>
        <w:pStyle w:val="ConsPlusNormal"/>
        <w:jc w:val="both"/>
      </w:pPr>
    </w:p>
    <w:p w:rsidR="000125BB" w:rsidRDefault="000125BB">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0125BB" w:rsidRDefault="000125BB">
      <w:pPr>
        <w:pStyle w:val="ConsPlusNormal"/>
        <w:jc w:val="both"/>
      </w:pPr>
      <w:r>
        <w:t xml:space="preserve">(в ред. Федерального </w:t>
      </w:r>
      <w:hyperlink r:id="rId11922">
        <w:r>
          <w:rPr>
            <w:color w:val="0000FF"/>
          </w:rPr>
          <w:t>закона</w:t>
        </w:r>
      </w:hyperlink>
      <w:r>
        <w:t xml:space="preserve"> от 29.05.2002 N 57-ФЗ)</w:t>
      </w:r>
    </w:p>
    <w:p w:rsidR="000125BB" w:rsidRDefault="000125BB">
      <w:pPr>
        <w:pStyle w:val="ConsPlusNormal"/>
        <w:spacing w:before="280"/>
        <w:ind w:firstLine="540"/>
        <w:jc w:val="both"/>
      </w:pPr>
      <w:r>
        <w:t xml:space="preserve">Налоговая </w:t>
      </w:r>
      <w:hyperlink r:id="rId11923">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0125BB" w:rsidRDefault="000125BB">
      <w:pPr>
        <w:pStyle w:val="ConsPlusNormal"/>
        <w:jc w:val="both"/>
      </w:pPr>
      <w:r>
        <w:t xml:space="preserve">(абзац введен Федеральным </w:t>
      </w:r>
      <w:hyperlink r:id="rId11924">
        <w:r>
          <w:rPr>
            <w:color w:val="0000FF"/>
          </w:rPr>
          <w:t>законом</w:t>
        </w:r>
      </w:hyperlink>
      <w:r>
        <w:t xml:space="preserve"> от 29.05.2002 N 57-ФЗ)</w:t>
      </w:r>
    </w:p>
    <w:p w:rsidR="000125BB" w:rsidRDefault="000125BB">
      <w:pPr>
        <w:pStyle w:val="ConsPlusNormal"/>
        <w:spacing w:before="280"/>
        <w:ind w:firstLine="540"/>
        <w:jc w:val="both"/>
      </w:pPr>
      <w:r>
        <w:t xml:space="preserve">2. Налоговая декларация </w:t>
      </w:r>
      <w:hyperlink r:id="rId11925">
        <w:r>
          <w:rPr>
            <w:color w:val="0000FF"/>
          </w:rPr>
          <w:t>представляется</w:t>
        </w:r>
      </w:hyperlink>
      <w:r>
        <w:t xml:space="preserve"> не позднее 25-го числа месяца, следующего за истекшим налоговым периодом.</w:t>
      </w:r>
    </w:p>
    <w:p w:rsidR="000125BB" w:rsidRDefault="000125BB">
      <w:pPr>
        <w:pStyle w:val="ConsPlusNormal"/>
        <w:jc w:val="both"/>
      </w:pPr>
      <w:r>
        <w:t xml:space="preserve">(в ред. Федеральных законов от 27.07.2006 </w:t>
      </w:r>
      <w:hyperlink r:id="rId11926">
        <w:r>
          <w:rPr>
            <w:color w:val="0000FF"/>
          </w:rPr>
          <w:t>N 137-ФЗ</w:t>
        </w:r>
      </w:hyperlink>
      <w:r>
        <w:t xml:space="preserve">, от 14.07.2022 </w:t>
      </w:r>
      <w:hyperlink r:id="rId11927">
        <w:r>
          <w:rPr>
            <w:color w:val="0000FF"/>
          </w:rPr>
          <w:t>N 263-ФЗ</w:t>
        </w:r>
      </w:hyperlink>
      <w:r>
        <w:t>)</w:t>
      </w:r>
    </w:p>
    <w:p w:rsidR="000125BB" w:rsidRDefault="000125BB">
      <w:pPr>
        <w:pStyle w:val="ConsPlusNormal"/>
        <w:jc w:val="both"/>
      </w:pPr>
    </w:p>
    <w:p w:rsidR="000125BB" w:rsidRDefault="000125BB">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1928">
        <w:r>
          <w:rPr>
            <w:color w:val="0000FF"/>
          </w:rPr>
          <w:t>законом</w:t>
        </w:r>
      </w:hyperlink>
      <w:r>
        <w:t xml:space="preserve"> от 28.12.2010 N 425-ФЗ)</w:t>
      </w:r>
    </w:p>
    <w:p w:rsidR="000125BB" w:rsidRDefault="000125BB">
      <w:pPr>
        <w:pStyle w:val="ConsPlusNormal"/>
        <w:jc w:val="both"/>
      </w:pPr>
    </w:p>
    <w:p w:rsidR="000125BB" w:rsidRDefault="000125BB">
      <w:pPr>
        <w:pStyle w:val="ConsPlusNormal"/>
        <w:ind w:firstLine="540"/>
        <w:jc w:val="both"/>
      </w:pPr>
      <w:r>
        <w:lastRenderedPageBreak/>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0125BB" w:rsidRDefault="000125BB">
      <w:pPr>
        <w:pStyle w:val="ConsPlusNormal"/>
        <w:spacing w:before="280"/>
        <w:ind w:firstLine="540"/>
        <w:jc w:val="both"/>
      </w:pPr>
      <w:r>
        <w:t>1) наименование пользователя недр, идентификационный номер налогоплательщика и код причины постановки на учет;</w:t>
      </w:r>
    </w:p>
    <w:p w:rsidR="000125BB" w:rsidRDefault="000125BB">
      <w:pPr>
        <w:pStyle w:val="ConsPlusNormal"/>
        <w:spacing w:before="280"/>
        <w:ind w:firstLine="540"/>
        <w:jc w:val="both"/>
      </w:pPr>
      <w:r>
        <w:t>2) реквизиты лицензии на право пользования недрами;</w:t>
      </w:r>
    </w:p>
    <w:p w:rsidR="000125BB" w:rsidRDefault="000125BB">
      <w:pPr>
        <w:pStyle w:val="ConsPlusNormal"/>
        <w:spacing w:before="280"/>
        <w:ind w:firstLine="540"/>
        <w:jc w:val="both"/>
      </w:pPr>
      <w:bookmarkStart w:id="2563" w:name="P23646"/>
      <w:bookmarkEnd w:id="2563"/>
      <w:r>
        <w:t xml:space="preserve">3) сведения по каждому виду углеводородного сырья, указанному в </w:t>
      </w:r>
      <w:hyperlink w:anchor="P21883">
        <w:r>
          <w:rPr>
            <w:color w:val="0000FF"/>
          </w:rPr>
          <w:t>подпункте 3 пункта 2 статьи 337</w:t>
        </w:r>
      </w:hyperlink>
      <w:r>
        <w:t xml:space="preserve"> настоящего Кодекса, в том числе:</w:t>
      </w:r>
    </w:p>
    <w:p w:rsidR="000125BB" w:rsidRDefault="000125BB">
      <w:pPr>
        <w:pStyle w:val="ConsPlusNormal"/>
        <w:spacing w:before="28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2339">
        <w:r>
          <w:rPr>
            <w:color w:val="0000FF"/>
          </w:rPr>
          <w:t>подпунктах 2</w:t>
        </w:r>
      </w:hyperlink>
      <w:r>
        <w:t xml:space="preserve"> - </w:t>
      </w:r>
      <w:hyperlink w:anchor="P22341">
        <w:r>
          <w:rPr>
            <w:color w:val="0000FF"/>
          </w:rPr>
          <w:t>4 пункта 1 статьи 342.2</w:t>
        </w:r>
      </w:hyperlink>
      <w:r>
        <w:t xml:space="preserve"> настоящего Кодекса;</w:t>
      </w:r>
    </w:p>
    <w:p w:rsidR="000125BB" w:rsidRDefault="000125BB">
      <w:pPr>
        <w:pStyle w:val="ConsPlusNormal"/>
        <w:spacing w:before="280"/>
        <w:ind w:firstLine="540"/>
        <w:jc w:val="both"/>
      </w:pPr>
      <w:r>
        <w:t>показатели проницаемости и эффективной нефтенасыщенной толщины пласта по залежи углеводородного сырья;</w:t>
      </w:r>
    </w:p>
    <w:p w:rsidR="000125BB" w:rsidRDefault="000125BB">
      <w:pPr>
        <w:pStyle w:val="ConsPlusNormal"/>
        <w:spacing w:before="280"/>
        <w:ind w:firstLine="540"/>
        <w:jc w:val="both"/>
      </w:pPr>
      <w:r>
        <w:t>наименование продуктивных отложений, к которым отнесена залежь углеводородного сырья;</w:t>
      </w:r>
    </w:p>
    <w:p w:rsidR="000125BB" w:rsidRDefault="000125BB">
      <w:pPr>
        <w:pStyle w:val="ConsPlusNormal"/>
        <w:spacing w:before="28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0125BB" w:rsidRDefault="000125BB">
      <w:pPr>
        <w:pStyle w:val="ConsPlusNormal"/>
        <w:spacing w:before="280"/>
        <w:ind w:firstLine="540"/>
        <w:jc w:val="both"/>
      </w:pPr>
      <w:r>
        <w:t xml:space="preserve">сведения о месторождениях, предусмотренные </w:t>
      </w:r>
      <w:hyperlink w:anchor="P21960">
        <w:r>
          <w:rPr>
            <w:color w:val="0000FF"/>
          </w:rPr>
          <w:t>пунктом 6 статьи 338</w:t>
        </w:r>
      </w:hyperlink>
      <w:r>
        <w:t xml:space="preserve"> настоящего Кодекса;</w:t>
      </w:r>
    </w:p>
    <w:p w:rsidR="000125BB" w:rsidRDefault="000125BB">
      <w:pPr>
        <w:pStyle w:val="ConsPlusNormal"/>
        <w:spacing w:before="280"/>
        <w:ind w:firstLine="540"/>
        <w:jc w:val="both"/>
      </w:pPr>
      <w:r>
        <w:t>сведения о минимальной глубине залегания залежи углеводородного сырья;</w:t>
      </w:r>
    </w:p>
    <w:p w:rsidR="000125BB" w:rsidRDefault="000125BB">
      <w:pPr>
        <w:pStyle w:val="ConsPlusNormal"/>
        <w:spacing w:before="28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125BB" w:rsidRDefault="000125BB">
      <w:pPr>
        <w:pStyle w:val="ConsPlusNormal"/>
        <w:spacing w:before="280"/>
        <w:ind w:firstLine="540"/>
        <w:jc w:val="both"/>
      </w:pPr>
      <w:bookmarkStart w:id="2564" w:name="P23654"/>
      <w:bookmarkEnd w:id="2564"/>
      <w:r>
        <w:t xml:space="preserve">5) сведения о добыче руд, содержащих черные, цветные, редкие и драгоценные металлы, о долях содержания металлов в руде, а также потерях металлов при добыче </w:t>
      </w:r>
      <w:r>
        <w:lastRenderedPageBreak/>
        <w:t>соответствующих руд;</w:t>
      </w:r>
    </w:p>
    <w:p w:rsidR="000125BB" w:rsidRDefault="000125BB">
      <w:pPr>
        <w:pStyle w:val="ConsPlusNormal"/>
        <w:spacing w:before="280"/>
        <w:ind w:firstLine="540"/>
        <w:jc w:val="both"/>
      </w:pPr>
      <w:r>
        <w:t xml:space="preserve">6) сведения о добыче (включая потери при добыче) полезных ископаемых, не указанных в </w:t>
      </w:r>
      <w:hyperlink w:anchor="P23646">
        <w:r>
          <w:rPr>
            <w:color w:val="0000FF"/>
          </w:rPr>
          <w:t>подпунктах 3</w:t>
        </w:r>
      </w:hyperlink>
      <w:r>
        <w:t xml:space="preserve"> - </w:t>
      </w:r>
      <w:hyperlink w:anchor="P23654">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0125BB" w:rsidRDefault="000125BB">
      <w:pPr>
        <w:pStyle w:val="ConsPlusNormal"/>
        <w:jc w:val="both"/>
      </w:pPr>
      <w:r>
        <w:t xml:space="preserve">(п. 1 в ред. Федерального </w:t>
      </w:r>
      <w:hyperlink r:id="rId11929">
        <w:r>
          <w:rPr>
            <w:color w:val="0000FF"/>
          </w:rPr>
          <w:t>закона</w:t>
        </w:r>
      </w:hyperlink>
      <w:r>
        <w:t xml:space="preserve"> от 29.11.2021 N 382-ФЗ)</w:t>
      </w:r>
    </w:p>
    <w:p w:rsidR="000125BB" w:rsidRDefault="000125BB">
      <w:pPr>
        <w:pStyle w:val="ConsPlusNormal"/>
        <w:spacing w:before="28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0125BB" w:rsidRDefault="000125BB">
      <w:pPr>
        <w:pStyle w:val="ConsPlusNormal"/>
        <w:jc w:val="both"/>
      </w:pPr>
    </w:p>
    <w:p w:rsidR="000125BB" w:rsidRDefault="000125BB">
      <w:pPr>
        <w:pStyle w:val="ConsPlusTitle"/>
        <w:ind w:firstLine="540"/>
        <w:jc w:val="both"/>
        <w:outlineLvl w:val="2"/>
      </w:pPr>
      <w:r>
        <w:t xml:space="preserve">Статья 346. Утратила силу. - Федеральный </w:t>
      </w:r>
      <w:hyperlink r:id="rId11930">
        <w:r>
          <w:rPr>
            <w:color w:val="0000FF"/>
          </w:rPr>
          <w:t>закон</w:t>
        </w:r>
      </w:hyperlink>
      <w:r>
        <w:t xml:space="preserve"> от 06.06.2003 N 65-ФЗ; в ред. Федерального </w:t>
      </w:r>
      <w:hyperlink r:id="rId11931">
        <w:r>
          <w:rPr>
            <w:color w:val="0000FF"/>
          </w:rPr>
          <w:t>закона</w:t>
        </w:r>
      </w:hyperlink>
      <w:r>
        <w:t xml:space="preserve"> от 29.12.2015 N 396-ФЗ.</w:t>
      </w:r>
    </w:p>
    <w:p w:rsidR="000125BB" w:rsidRDefault="000125BB">
      <w:pPr>
        <w:pStyle w:val="ConsPlusNormal"/>
        <w:jc w:val="both"/>
      </w:pPr>
    </w:p>
    <w:p w:rsidR="000125BB" w:rsidRDefault="000125BB">
      <w:pPr>
        <w:pStyle w:val="ConsPlusTitle"/>
        <w:jc w:val="center"/>
        <w:outlineLvl w:val="0"/>
      </w:pPr>
      <w:r>
        <w:t>Раздел VIII.1. СПЕЦИАЛЬНЫЕ НАЛОГОВЫЕ РЕЖИМЫ</w:t>
      </w:r>
    </w:p>
    <w:p w:rsidR="000125BB" w:rsidRDefault="000125BB">
      <w:pPr>
        <w:pStyle w:val="ConsPlusNormal"/>
        <w:jc w:val="center"/>
      </w:pPr>
    </w:p>
    <w:p w:rsidR="000125BB" w:rsidRDefault="000125BB">
      <w:pPr>
        <w:pStyle w:val="ConsPlusNormal"/>
        <w:jc w:val="center"/>
      </w:pPr>
      <w:r>
        <w:t xml:space="preserve">(введен Федеральным </w:t>
      </w:r>
      <w:hyperlink r:id="rId11932">
        <w:r>
          <w:rPr>
            <w:color w:val="0000FF"/>
          </w:rPr>
          <w:t>законом</w:t>
        </w:r>
      </w:hyperlink>
      <w:r>
        <w:t xml:space="preserve"> от 29.12.2001 N 187-ФЗ)</w:t>
      </w:r>
    </w:p>
    <w:p w:rsidR="000125BB" w:rsidRDefault="000125BB">
      <w:pPr>
        <w:pStyle w:val="ConsPlusNormal"/>
        <w:jc w:val="both"/>
      </w:pPr>
    </w:p>
    <w:p w:rsidR="000125BB" w:rsidRDefault="000125BB">
      <w:pPr>
        <w:pStyle w:val="ConsPlusTitle"/>
        <w:jc w:val="center"/>
        <w:outlineLvl w:val="1"/>
      </w:pPr>
      <w:bookmarkStart w:id="2565" w:name="P23665"/>
      <w:bookmarkEnd w:id="2565"/>
      <w:r>
        <w:t>Глава 26.1. СИСТЕМА НАЛОГООБЛОЖЕНИЯ</w:t>
      </w:r>
    </w:p>
    <w:p w:rsidR="000125BB" w:rsidRDefault="000125BB">
      <w:pPr>
        <w:pStyle w:val="ConsPlusTitle"/>
        <w:jc w:val="center"/>
      </w:pPr>
      <w:r>
        <w:t>ДЛЯ СЕЛЬСКОХОЗЯЙСТВЕННЫХ ТОВАРОПРОИЗВОДИТЕЛЕЙ</w:t>
      </w:r>
    </w:p>
    <w:p w:rsidR="000125BB" w:rsidRDefault="000125BB">
      <w:pPr>
        <w:pStyle w:val="ConsPlusTitle"/>
        <w:jc w:val="center"/>
      </w:pPr>
      <w:r>
        <w:t>(ЕДИНЫЙ СЕЛЬСКОХОЗЯЙСТВЕННЫЙ НАЛОГ)</w:t>
      </w:r>
    </w:p>
    <w:p w:rsidR="000125BB" w:rsidRDefault="000125BB">
      <w:pPr>
        <w:pStyle w:val="ConsPlusNormal"/>
        <w:jc w:val="center"/>
      </w:pPr>
    </w:p>
    <w:p w:rsidR="000125BB" w:rsidRDefault="000125BB">
      <w:pPr>
        <w:pStyle w:val="ConsPlusNormal"/>
        <w:jc w:val="center"/>
      </w:pPr>
      <w:r>
        <w:t xml:space="preserve">(в ред. Федерального </w:t>
      </w:r>
      <w:hyperlink r:id="rId11933">
        <w:r>
          <w:rPr>
            <w:color w:val="0000FF"/>
          </w:rPr>
          <w:t>закона</w:t>
        </w:r>
      </w:hyperlink>
      <w:r>
        <w:t xml:space="preserve"> от 11.11.2003 N 147-ФЗ)</w:t>
      </w:r>
    </w:p>
    <w:p w:rsidR="000125BB" w:rsidRDefault="000125BB">
      <w:pPr>
        <w:pStyle w:val="ConsPlusNormal"/>
        <w:jc w:val="both"/>
      </w:pPr>
    </w:p>
    <w:p w:rsidR="000125BB" w:rsidRDefault="000125BB">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0125BB" w:rsidRDefault="000125BB">
      <w:pPr>
        <w:pStyle w:val="ConsPlusNormal"/>
        <w:jc w:val="both"/>
      </w:pPr>
    </w:p>
    <w:p w:rsidR="000125BB" w:rsidRDefault="000125BB">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0125BB" w:rsidRDefault="000125BB">
      <w:pPr>
        <w:pStyle w:val="ConsPlusNormal"/>
        <w:jc w:val="both"/>
      </w:pPr>
      <w:r>
        <w:t xml:space="preserve">(в ред. Федерального </w:t>
      </w:r>
      <w:hyperlink r:id="rId11934">
        <w:r>
          <w:rPr>
            <w:color w:val="0000FF"/>
          </w:rPr>
          <w:t>закона</w:t>
        </w:r>
      </w:hyperlink>
      <w:r>
        <w:t xml:space="preserve"> от 13.03.2006 N 39-ФЗ)</w:t>
      </w:r>
    </w:p>
    <w:p w:rsidR="000125BB" w:rsidRDefault="000125BB">
      <w:pPr>
        <w:pStyle w:val="ConsPlusNormal"/>
        <w:spacing w:before="280"/>
        <w:ind w:firstLine="540"/>
        <w:jc w:val="both"/>
      </w:pPr>
      <w:r>
        <w:t xml:space="preserve">2. Организации и индивидуальные предприниматели, являющиеся </w:t>
      </w:r>
      <w:hyperlink w:anchor="P23694">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3760">
        <w:r>
          <w:rPr>
            <w:color w:val="0000FF"/>
          </w:rPr>
          <w:t>порядке</w:t>
        </w:r>
      </w:hyperlink>
      <w:r>
        <w:t>, предусмотренном настоящей главой.</w:t>
      </w:r>
    </w:p>
    <w:p w:rsidR="000125BB" w:rsidRDefault="000125BB">
      <w:pPr>
        <w:pStyle w:val="ConsPlusNormal"/>
        <w:jc w:val="both"/>
      </w:pPr>
      <w:r>
        <w:t xml:space="preserve">(п. 2 в ред. Федерального </w:t>
      </w:r>
      <w:hyperlink r:id="rId11935">
        <w:r>
          <w:rPr>
            <w:color w:val="0000FF"/>
          </w:rPr>
          <w:t>закона</w:t>
        </w:r>
      </w:hyperlink>
      <w:r>
        <w:t xml:space="preserve"> от 13.03.2006 N 39-ФЗ)</w:t>
      </w:r>
    </w:p>
    <w:p w:rsidR="000125BB" w:rsidRDefault="000125BB">
      <w:pPr>
        <w:pStyle w:val="ConsPlusNormal"/>
        <w:spacing w:before="280"/>
        <w:ind w:firstLine="540"/>
        <w:jc w:val="both"/>
      </w:pPr>
      <w:r>
        <w:t xml:space="preserve">3. Организации, являющиеся налогоплательщиками единого </w:t>
      </w:r>
      <w:r>
        <w:lastRenderedPageBreak/>
        <w:t xml:space="preserve">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280">
        <w:r>
          <w:rPr>
            <w:color w:val="0000FF"/>
          </w:rPr>
          <w:t>пунктами 1.6</w:t>
        </w:r>
      </w:hyperlink>
      <w:r>
        <w:t xml:space="preserve">, </w:t>
      </w:r>
      <w:hyperlink w:anchor="P13426">
        <w:r>
          <w:rPr>
            <w:color w:val="0000FF"/>
          </w:rPr>
          <w:t>3</w:t>
        </w:r>
      </w:hyperlink>
      <w:r>
        <w:t xml:space="preserve"> и </w:t>
      </w:r>
      <w:hyperlink w:anchor="P13483">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125BB" w:rsidRDefault="000125BB">
      <w:pPr>
        <w:pStyle w:val="ConsPlusNormal"/>
        <w:spacing w:before="280"/>
        <w:ind w:firstLine="540"/>
        <w:jc w:val="both"/>
      </w:pPr>
      <w:r>
        <w:t xml:space="preserve">Абзац утратил силу с 1 января 2019 года. - Федеральный </w:t>
      </w:r>
      <w:hyperlink r:id="rId11936">
        <w:r>
          <w:rPr>
            <w:color w:val="0000FF"/>
          </w:rPr>
          <w:t>закон</w:t>
        </w:r>
      </w:hyperlink>
      <w:r>
        <w:t xml:space="preserve"> от 27.11.2017 N 335-ФЗ.</w:t>
      </w:r>
    </w:p>
    <w:p w:rsidR="000125BB" w:rsidRDefault="000125BB">
      <w:pPr>
        <w:pStyle w:val="ConsPlusNormal"/>
        <w:spacing w:before="28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0125BB" w:rsidRDefault="000125BB">
      <w:pPr>
        <w:pStyle w:val="ConsPlusNormal"/>
        <w:spacing w:before="28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предусмотренным </w:t>
      </w:r>
      <w:hyperlink w:anchor="P9278">
        <w:r>
          <w:rPr>
            <w:color w:val="0000FF"/>
          </w:rPr>
          <w:t>пунктами 2</w:t>
        </w:r>
      </w:hyperlink>
      <w:r>
        <w:t xml:space="preserve"> и </w:t>
      </w:r>
      <w:hyperlink w:anchor="P9326">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0125BB" w:rsidRDefault="000125BB">
      <w:pPr>
        <w:pStyle w:val="ConsPlusNormal"/>
        <w:jc w:val="both"/>
      </w:pPr>
      <w:r>
        <w:t xml:space="preserve">(в ред. Федерального </w:t>
      </w:r>
      <w:hyperlink r:id="rId11937">
        <w:r>
          <w:rPr>
            <w:color w:val="0000FF"/>
          </w:rPr>
          <w:t>закона</w:t>
        </w:r>
      </w:hyperlink>
      <w:r>
        <w:t xml:space="preserve"> от 28.11.2025 N 425-ФЗ)</w:t>
      </w:r>
    </w:p>
    <w:p w:rsidR="000125BB" w:rsidRDefault="000125BB">
      <w:pPr>
        <w:pStyle w:val="ConsPlusNormal"/>
        <w:spacing w:before="280"/>
        <w:ind w:firstLine="540"/>
        <w:jc w:val="both"/>
      </w:pPr>
      <w:r>
        <w:t xml:space="preserve">Абзац утратил силу с 1 января 2019 года. - Федеральный </w:t>
      </w:r>
      <w:hyperlink r:id="rId11938">
        <w:r>
          <w:rPr>
            <w:color w:val="0000FF"/>
          </w:rPr>
          <w:t>закон</w:t>
        </w:r>
      </w:hyperlink>
      <w:r>
        <w:t xml:space="preserve"> от 27.11.2017 N 335-ФЗ.</w:t>
      </w:r>
    </w:p>
    <w:p w:rsidR="000125BB" w:rsidRDefault="000125BB">
      <w:pPr>
        <w:pStyle w:val="ConsPlusNormal"/>
        <w:spacing w:before="28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0125BB" w:rsidRDefault="000125BB">
      <w:pPr>
        <w:pStyle w:val="ConsPlusNormal"/>
        <w:jc w:val="both"/>
      </w:pPr>
      <w:r>
        <w:t xml:space="preserve">(п. 3 в ред. Федерального </w:t>
      </w:r>
      <w:hyperlink r:id="rId11939">
        <w:r>
          <w:rPr>
            <w:color w:val="0000FF"/>
          </w:rPr>
          <w:t>закона</w:t>
        </w:r>
      </w:hyperlink>
      <w:r>
        <w:t xml:space="preserve"> от 27.11.2017 N 335-ФЗ)</w:t>
      </w:r>
    </w:p>
    <w:p w:rsidR="000125BB" w:rsidRDefault="000125BB">
      <w:pPr>
        <w:pStyle w:val="ConsPlusNormal"/>
        <w:spacing w:before="28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0125BB" w:rsidRDefault="000125BB">
      <w:pPr>
        <w:pStyle w:val="ConsPlusNormal"/>
        <w:jc w:val="both"/>
      </w:pPr>
      <w:r>
        <w:t xml:space="preserve">(в ред. Федерального </w:t>
      </w:r>
      <w:hyperlink r:id="rId11940">
        <w:r>
          <w:rPr>
            <w:color w:val="0000FF"/>
          </w:rPr>
          <w:t>закона</w:t>
        </w:r>
      </w:hyperlink>
      <w:r>
        <w:t xml:space="preserve"> от 24.11.2014 N 376-ФЗ)</w:t>
      </w:r>
    </w:p>
    <w:p w:rsidR="000125BB" w:rsidRDefault="000125BB">
      <w:pPr>
        <w:pStyle w:val="ConsPlusNormal"/>
        <w:spacing w:before="280"/>
        <w:ind w:firstLine="540"/>
        <w:jc w:val="both"/>
      </w:pPr>
      <w:r>
        <w:lastRenderedPageBreak/>
        <w:t>5. Правила, предусмотренные настоящей главой, распространяются на крестьянские (фермерские) хозяйства.</w:t>
      </w:r>
    </w:p>
    <w:p w:rsidR="000125BB" w:rsidRDefault="000125BB">
      <w:pPr>
        <w:pStyle w:val="ConsPlusNormal"/>
        <w:jc w:val="both"/>
      </w:pPr>
    </w:p>
    <w:p w:rsidR="000125BB" w:rsidRDefault="000125BB">
      <w:pPr>
        <w:pStyle w:val="ConsPlusTitle"/>
        <w:ind w:firstLine="540"/>
        <w:jc w:val="both"/>
        <w:outlineLvl w:val="2"/>
      </w:pPr>
      <w:bookmarkStart w:id="2566" w:name="P23689"/>
      <w:bookmarkEnd w:id="2566"/>
      <w:r>
        <w:t>Статья 346.2. Налогоплательщики</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1941">
        <w:r>
          <w:rPr>
            <w:color w:val="0000FF"/>
          </w:rPr>
          <w:t>закона</w:t>
        </w:r>
      </w:hyperlink>
      <w:r>
        <w:t xml:space="preserve"> от 03.11.2006 N 177-ФЗ)</w:t>
      </w:r>
    </w:p>
    <w:p w:rsidR="000125BB" w:rsidRDefault="000125BB">
      <w:pPr>
        <w:pStyle w:val="ConsPlusNormal"/>
        <w:jc w:val="both"/>
      </w:pPr>
    </w:p>
    <w:p w:rsidR="000125BB" w:rsidRDefault="000125BB">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0125BB" w:rsidRDefault="000125BB">
      <w:pPr>
        <w:pStyle w:val="ConsPlusNormal"/>
        <w:spacing w:before="280"/>
        <w:ind w:firstLine="540"/>
        <w:jc w:val="both"/>
      </w:pPr>
      <w:bookmarkStart w:id="2567" w:name="P23694"/>
      <w:bookmarkEnd w:id="2567"/>
      <w:r>
        <w:t>2. В целях настоящей главы сельскохозяйственными товаропроизводителями признаются:</w:t>
      </w:r>
    </w:p>
    <w:p w:rsidR="000125BB" w:rsidRDefault="000125BB">
      <w:pPr>
        <w:pStyle w:val="ConsPlusNormal"/>
        <w:spacing w:before="280"/>
        <w:ind w:firstLine="540"/>
        <w:jc w:val="both"/>
      </w:pPr>
      <w:bookmarkStart w:id="2568" w:name="P23695"/>
      <w:bookmarkEnd w:id="2568"/>
      <w:r>
        <w:t xml:space="preserve">1) организации и индивидуальные предприниматели, производящие </w:t>
      </w:r>
      <w:hyperlink r:id="rId11942">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1943">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3696">
        <w:r>
          <w:rPr>
            <w:color w:val="0000FF"/>
          </w:rPr>
          <w:t>подпункте 2</w:t>
        </w:r>
      </w:hyperlink>
      <w:r>
        <w:t xml:space="preserve"> настоящего пункта, составляет не менее 70 процентов;</w:t>
      </w:r>
    </w:p>
    <w:p w:rsidR="000125BB" w:rsidRDefault="000125BB">
      <w:pPr>
        <w:pStyle w:val="ConsPlusNormal"/>
        <w:spacing w:before="280"/>
        <w:ind w:firstLine="540"/>
        <w:jc w:val="both"/>
      </w:pPr>
      <w:bookmarkStart w:id="2569" w:name="P23696"/>
      <w:bookmarkEnd w:id="2569"/>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1944">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0125BB" w:rsidRDefault="000125BB">
      <w:pPr>
        <w:pStyle w:val="ConsPlusNormal"/>
        <w:spacing w:before="28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0125BB" w:rsidRDefault="000125BB">
      <w:pPr>
        <w:pStyle w:val="ConsPlusNormal"/>
        <w:spacing w:before="28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0125BB" w:rsidRDefault="000125BB">
      <w:pPr>
        <w:pStyle w:val="ConsPlusNormal"/>
        <w:spacing w:before="280"/>
        <w:ind w:firstLine="540"/>
        <w:jc w:val="both"/>
      </w:pPr>
      <w:r>
        <w:t xml:space="preserve">В общем доходе от реализации товаров (работ, услуг) организаций и индивидуальных предпринимателей, осуществляющих деятельность по оказанию </w:t>
      </w:r>
      <w:r>
        <w:lastRenderedPageBreak/>
        <w:t>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0125BB" w:rsidRDefault="000125BB">
      <w:pPr>
        <w:pStyle w:val="ConsPlusNormal"/>
        <w:spacing w:before="28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1945">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0125BB" w:rsidRDefault="000125BB">
      <w:pPr>
        <w:pStyle w:val="ConsPlusNormal"/>
        <w:jc w:val="both"/>
      </w:pPr>
      <w:r>
        <w:t xml:space="preserve">(в ред. Федерального </w:t>
      </w:r>
      <w:hyperlink r:id="rId11946">
        <w:r>
          <w:rPr>
            <w:color w:val="0000FF"/>
          </w:rPr>
          <w:t>закона</w:t>
        </w:r>
      </w:hyperlink>
      <w:r>
        <w:t xml:space="preserve"> от 29.09.2019 N 321-ФЗ)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4 п. 2 ст. 346.2 </w:t>
            </w:r>
            <w:hyperlink r:id="rId11947">
              <w:r>
                <w:rPr>
                  <w:color w:val="0000FF"/>
                </w:rPr>
                <w:t>распространяется</w:t>
              </w:r>
            </w:hyperlink>
            <w:r>
              <w:rPr>
                <w:color w:val="392C69"/>
              </w:rPr>
              <w:t xml:space="preserve"> на правоотношения, возникшие с 01.01.2024 (ФЗ от 27.10.2025 N 384-ФЗ).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 для налоговых периодов 2024 - 2026 годов - соответствующие по итогам 2023 года условиям, установленным </w:t>
      </w:r>
      <w:hyperlink w:anchor="P23695">
        <w:r>
          <w:rPr>
            <w:color w:val="0000FF"/>
          </w:rPr>
          <w:t>подпунктом 1</w:t>
        </w:r>
      </w:hyperlink>
      <w:r>
        <w:t xml:space="preserve"> настоящего пункта, организации и индивидуальные предприниматели, которые пострадали в результате действий вооруженных формирований и (или) террористических актов и (или) осуществление хозяйственной деятельности которых невозможно в результате действий вооруженных формирований и (или) террористических актов. Отнесение организации, индивидуального предпринимателя к пострадавшим в результате действий вооруженных формирований и (или) террористических актов, подтверждение невозможности осуществления организацией, индивидуальным предпринимателем хозяйственной деятельности в результате действий вооруженных формирований и (или) террористических актов осуществляются по месту нахождения организации, месту жительства индивидуального предпринимателя и месту осуществления ими предпринимательской деятельности в соответствующем субъекте Российской Федерации в порядке, установленном высшим исполнительным органом этого субъекта Российской Федерации.</w:t>
      </w:r>
    </w:p>
    <w:p w:rsidR="000125BB" w:rsidRDefault="000125BB">
      <w:pPr>
        <w:pStyle w:val="ConsPlusNormal"/>
        <w:jc w:val="both"/>
      </w:pPr>
      <w:r>
        <w:t xml:space="preserve">(пп. 4 введен Федеральным </w:t>
      </w:r>
      <w:hyperlink r:id="rId11948">
        <w:r>
          <w:rPr>
            <w:color w:val="0000FF"/>
          </w:rPr>
          <w:t>законом</w:t>
        </w:r>
      </w:hyperlink>
      <w:r>
        <w:t xml:space="preserve"> от 27.10.2025 N 384-ФЗ)</w:t>
      </w:r>
    </w:p>
    <w:p w:rsidR="000125BB" w:rsidRDefault="000125BB">
      <w:pPr>
        <w:pStyle w:val="ConsPlusNormal"/>
        <w:jc w:val="both"/>
      </w:pPr>
      <w:r>
        <w:t xml:space="preserve">(п. 2 в ред. Федерального </w:t>
      </w:r>
      <w:hyperlink r:id="rId11949">
        <w:r>
          <w:rPr>
            <w:color w:val="0000FF"/>
          </w:rPr>
          <w:t>закона</w:t>
        </w:r>
      </w:hyperlink>
      <w:r>
        <w:t xml:space="preserve"> от 23.06.2016 N 216-ФЗ)</w:t>
      </w:r>
    </w:p>
    <w:p w:rsidR="000125BB" w:rsidRDefault="000125BB">
      <w:pPr>
        <w:pStyle w:val="ConsPlusNormal"/>
        <w:spacing w:before="280"/>
        <w:ind w:firstLine="540"/>
        <w:jc w:val="both"/>
      </w:pPr>
      <w:bookmarkStart w:id="2570" w:name="P23707"/>
      <w:bookmarkEnd w:id="2570"/>
      <w:r>
        <w:t>2.1. В целях настоящей главы сельскохозяйственными товаропроизводителями также признаются:</w:t>
      </w:r>
    </w:p>
    <w:p w:rsidR="000125BB" w:rsidRDefault="000125BB">
      <w:pPr>
        <w:pStyle w:val="ConsPlusNormal"/>
        <w:spacing w:before="280"/>
        <w:ind w:firstLine="540"/>
        <w:jc w:val="both"/>
      </w:pPr>
      <w:bookmarkStart w:id="2571" w:name="P23708"/>
      <w:bookmarkEnd w:id="2571"/>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w:t>
      </w:r>
      <w:r>
        <w:lastRenderedPageBreak/>
        <w:t xml:space="preserve">населенного пункта и которые удовлетворяют условиям, установленным </w:t>
      </w:r>
      <w:hyperlink w:anchor="P23713">
        <w:r>
          <w:rPr>
            <w:color w:val="0000FF"/>
          </w:rPr>
          <w:t>абзацами третьим</w:t>
        </w:r>
      </w:hyperlink>
      <w:r>
        <w:t xml:space="preserve"> и </w:t>
      </w:r>
      <w:hyperlink w:anchor="P23714">
        <w:r>
          <w:rPr>
            <w:color w:val="0000FF"/>
          </w:rPr>
          <w:t>четвертым подпункта 2</w:t>
        </w:r>
      </w:hyperlink>
      <w:r>
        <w:t xml:space="preserve"> настоящего пункта;</w:t>
      </w:r>
    </w:p>
    <w:p w:rsidR="000125BB" w:rsidRDefault="000125BB">
      <w:pPr>
        <w:pStyle w:val="ConsPlusNormal"/>
        <w:spacing w:before="280"/>
        <w:ind w:firstLine="540"/>
        <w:jc w:val="both"/>
      </w:pPr>
      <w:bookmarkStart w:id="2572" w:name="P23709"/>
      <w:bookmarkEnd w:id="2572"/>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3713">
        <w:r>
          <w:rPr>
            <w:color w:val="0000FF"/>
          </w:rPr>
          <w:t>абзацами третьим</w:t>
        </w:r>
      </w:hyperlink>
      <w:r>
        <w:t xml:space="preserve"> и </w:t>
      </w:r>
      <w:hyperlink w:anchor="P23714">
        <w:r>
          <w:rPr>
            <w:color w:val="0000FF"/>
          </w:rPr>
          <w:t>четвертым подпункта 2</w:t>
        </w:r>
      </w:hyperlink>
      <w:r>
        <w:t xml:space="preserve"> настоящего пункта;</w:t>
      </w:r>
    </w:p>
    <w:p w:rsidR="000125BB" w:rsidRDefault="000125BB">
      <w:pPr>
        <w:pStyle w:val="ConsPlusNormal"/>
        <w:jc w:val="both"/>
      </w:pPr>
      <w:r>
        <w:t xml:space="preserve">(пп. 1.1 введен Федеральным </w:t>
      </w:r>
      <w:hyperlink r:id="rId11950">
        <w:r>
          <w:rPr>
            <w:color w:val="0000FF"/>
          </w:rPr>
          <w:t>законом</w:t>
        </w:r>
      </w:hyperlink>
      <w:r>
        <w:t xml:space="preserve"> от 07.05.2013 N 94-ФЗ)</w:t>
      </w:r>
    </w:p>
    <w:p w:rsidR="000125BB" w:rsidRDefault="000125BB">
      <w:pPr>
        <w:pStyle w:val="ConsPlusNormal"/>
        <w:spacing w:before="280"/>
        <w:ind w:firstLine="540"/>
        <w:jc w:val="both"/>
      </w:pPr>
      <w:r>
        <w:t>2) рыбохозяйственные организации и индивидуальные предприниматели при соблюдении ими следующих условий:</w:t>
      </w:r>
    </w:p>
    <w:p w:rsidR="000125BB" w:rsidRDefault="000125BB">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4065">
        <w:r>
          <w:rPr>
            <w:color w:val="0000FF"/>
          </w:rPr>
          <w:t>налоговый период</w:t>
        </w:r>
      </w:hyperlink>
      <w:r>
        <w:t xml:space="preserve"> 300 человек;</w:t>
      </w:r>
    </w:p>
    <w:p w:rsidR="000125BB" w:rsidRDefault="000125BB">
      <w:pPr>
        <w:pStyle w:val="ConsPlusNormal"/>
        <w:spacing w:before="280"/>
        <w:ind w:firstLine="540"/>
        <w:jc w:val="both"/>
      </w:pPr>
      <w:bookmarkStart w:id="2573" w:name="P23713"/>
      <w:bookmarkEnd w:id="2573"/>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0125BB" w:rsidRDefault="000125BB">
      <w:pPr>
        <w:pStyle w:val="ConsPlusNormal"/>
        <w:spacing w:before="280"/>
        <w:ind w:firstLine="540"/>
        <w:jc w:val="both"/>
      </w:pPr>
      <w:bookmarkStart w:id="2574" w:name="P23714"/>
      <w:bookmarkEnd w:id="2574"/>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1951">
        <w:r>
          <w:rPr>
            <w:color w:val="0000FF"/>
          </w:rPr>
          <w:t>бербоут-чартера</w:t>
        </w:r>
      </w:hyperlink>
      <w:r>
        <w:t xml:space="preserve"> и </w:t>
      </w:r>
      <w:hyperlink r:id="rId11952">
        <w:r>
          <w:rPr>
            <w:color w:val="0000FF"/>
          </w:rPr>
          <w:t>тайм-чартера</w:t>
        </w:r>
      </w:hyperlink>
      <w:r>
        <w:t>).</w:t>
      </w:r>
    </w:p>
    <w:p w:rsidR="000125BB" w:rsidRDefault="000125BB">
      <w:pPr>
        <w:pStyle w:val="ConsPlusNormal"/>
        <w:jc w:val="both"/>
      </w:pPr>
      <w:r>
        <w:t xml:space="preserve">(п. 2.1 введен Федеральным </w:t>
      </w:r>
      <w:hyperlink r:id="rId11953">
        <w:r>
          <w:rPr>
            <w:color w:val="0000FF"/>
          </w:rPr>
          <w:t>законом</w:t>
        </w:r>
      </w:hyperlink>
      <w:r>
        <w:t xml:space="preserve"> от 30.12.2008 N 314-ФЗ)</w:t>
      </w:r>
    </w:p>
    <w:p w:rsidR="000125BB" w:rsidRDefault="000125BB">
      <w:pPr>
        <w:pStyle w:val="ConsPlusNormal"/>
        <w:spacing w:before="28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1954">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0125BB" w:rsidRDefault="000125BB">
      <w:pPr>
        <w:pStyle w:val="ConsPlusNormal"/>
        <w:jc w:val="both"/>
      </w:pPr>
      <w:r>
        <w:t xml:space="preserve">(п. 2.2 введен Федеральным </w:t>
      </w:r>
      <w:hyperlink r:id="rId11955">
        <w:r>
          <w:rPr>
            <w:color w:val="0000FF"/>
          </w:rPr>
          <w:t>законом</w:t>
        </w:r>
      </w:hyperlink>
      <w:r>
        <w:t xml:space="preserve"> от 30.12.2008 N 314-ФЗ)</w:t>
      </w:r>
    </w:p>
    <w:p w:rsidR="000125BB" w:rsidRDefault="000125BB">
      <w:pPr>
        <w:pStyle w:val="ConsPlusNormal"/>
        <w:spacing w:before="280"/>
        <w:ind w:firstLine="540"/>
        <w:jc w:val="both"/>
      </w:pPr>
      <w:bookmarkStart w:id="2575" w:name="P23718"/>
      <w:bookmarkEnd w:id="2575"/>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w:t>
      </w:r>
      <w:r>
        <w:lastRenderedPageBreak/>
        <w:t xml:space="preserve">рыб и других водных биологических ресурсов), конкретные </w:t>
      </w:r>
      <w:hyperlink r:id="rId11956">
        <w:r>
          <w:rPr>
            <w:color w:val="0000FF"/>
          </w:rPr>
          <w:t>виды</w:t>
        </w:r>
      </w:hyperlink>
      <w:r>
        <w:t xml:space="preserve"> которых определяются Правительством Российской Федерации в соответствии с Общероссийским </w:t>
      </w:r>
      <w:hyperlink r:id="rId11957">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3707">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6252">
        <w:r>
          <w:rPr>
            <w:color w:val="0000FF"/>
          </w:rPr>
          <w:t>пунктах 4</w:t>
        </w:r>
      </w:hyperlink>
      <w:r>
        <w:t xml:space="preserve"> и </w:t>
      </w:r>
      <w:hyperlink w:anchor="P16545">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125BB" w:rsidRDefault="000125BB">
      <w:pPr>
        <w:pStyle w:val="ConsPlusNormal"/>
        <w:jc w:val="both"/>
      </w:pPr>
      <w:r>
        <w:t xml:space="preserve">(в ред. Федеральных законов от 07.05.2013 </w:t>
      </w:r>
      <w:hyperlink r:id="rId11958">
        <w:r>
          <w:rPr>
            <w:color w:val="0000FF"/>
          </w:rPr>
          <w:t>N 94-ФЗ</w:t>
        </w:r>
      </w:hyperlink>
      <w:r>
        <w:t xml:space="preserve">, от 03.07.2016 </w:t>
      </w:r>
      <w:hyperlink r:id="rId11959">
        <w:r>
          <w:rPr>
            <w:color w:val="0000FF"/>
          </w:rPr>
          <w:t>N 248-ФЗ</w:t>
        </w:r>
      </w:hyperlink>
      <w:r>
        <w:t>)</w:t>
      </w:r>
    </w:p>
    <w:p w:rsidR="000125BB" w:rsidRDefault="000125BB">
      <w:pPr>
        <w:pStyle w:val="ConsPlusNormal"/>
        <w:spacing w:before="280"/>
        <w:ind w:firstLine="540"/>
        <w:jc w:val="both"/>
      </w:pPr>
      <w:r>
        <w:t xml:space="preserve">4. </w:t>
      </w:r>
      <w:hyperlink r:id="rId11960">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0125BB" w:rsidRDefault="000125BB">
      <w:pPr>
        <w:pStyle w:val="ConsPlusNormal"/>
        <w:spacing w:before="280"/>
        <w:ind w:firstLine="540"/>
        <w:jc w:val="both"/>
      </w:pPr>
      <w:bookmarkStart w:id="2576" w:name="P23721"/>
      <w:bookmarkEnd w:id="2576"/>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125BB" w:rsidRDefault="000125BB">
      <w:pPr>
        <w:pStyle w:val="ConsPlusNormal"/>
        <w:spacing w:before="28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23724">
        <w:r>
          <w:rPr>
            <w:color w:val="0000FF"/>
          </w:rPr>
          <w:t>подпунктах 2</w:t>
        </w:r>
      </w:hyperlink>
      <w:r>
        <w:t xml:space="preserve"> - </w:t>
      </w:r>
      <w:hyperlink w:anchor="P23730">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196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3696">
        <w:r>
          <w:rPr>
            <w:color w:val="0000FF"/>
          </w:rPr>
          <w:t>подпункте 2 пункта 2</w:t>
        </w:r>
      </w:hyperlink>
      <w:r>
        <w:t xml:space="preserve"> настоящей статьи, составляет не менее 70 процентов;</w:t>
      </w:r>
    </w:p>
    <w:p w:rsidR="000125BB" w:rsidRDefault="000125BB">
      <w:pPr>
        <w:pStyle w:val="ConsPlusNormal"/>
        <w:jc w:val="both"/>
      </w:pPr>
      <w:r>
        <w:t xml:space="preserve">(в ред. Федеральных законов от 25.06.2012 </w:t>
      </w:r>
      <w:hyperlink r:id="rId11962">
        <w:r>
          <w:rPr>
            <w:color w:val="0000FF"/>
          </w:rPr>
          <w:t>N 94-ФЗ</w:t>
        </w:r>
      </w:hyperlink>
      <w:r>
        <w:t xml:space="preserve">, от 23.06.2016 </w:t>
      </w:r>
      <w:hyperlink r:id="rId11963">
        <w:r>
          <w:rPr>
            <w:color w:val="0000FF"/>
          </w:rPr>
          <w:t>N 216-ФЗ</w:t>
        </w:r>
      </w:hyperlink>
      <w:r>
        <w:t>)</w:t>
      </w:r>
    </w:p>
    <w:p w:rsidR="000125BB" w:rsidRDefault="000125BB">
      <w:pPr>
        <w:pStyle w:val="ConsPlusNormal"/>
        <w:spacing w:before="280"/>
        <w:ind w:firstLine="540"/>
        <w:jc w:val="both"/>
      </w:pPr>
      <w:bookmarkStart w:id="2577" w:name="P23724"/>
      <w:bookmarkEnd w:id="2577"/>
      <w: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w:t>
      </w:r>
      <w:r>
        <w:lastRenderedPageBreak/>
        <w:t>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125BB" w:rsidRDefault="000125BB">
      <w:pPr>
        <w:pStyle w:val="ConsPlusNormal"/>
        <w:jc w:val="both"/>
      </w:pPr>
      <w:r>
        <w:t xml:space="preserve">(в ред. Федерального </w:t>
      </w:r>
      <w:hyperlink r:id="rId11964">
        <w:r>
          <w:rPr>
            <w:color w:val="0000FF"/>
          </w:rPr>
          <w:t>закона</w:t>
        </w:r>
      </w:hyperlink>
      <w:r>
        <w:t xml:space="preserve"> от 25.06.2012 N 94-ФЗ)</w:t>
      </w:r>
    </w:p>
    <w:p w:rsidR="000125BB" w:rsidRDefault="000125BB">
      <w:pPr>
        <w:pStyle w:val="ConsPlusNormal"/>
        <w:spacing w:before="280"/>
        <w:ind w:firstLine="540"/>
        <w:jc w:val="both"/>
      </w:pPr>
      <w:bookmarkStart w:id="2578" w:name="P23726"/>
      <w:bookmarkEnd w:id="2578"/>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0125BB" w:rsidRDefault="000125BB">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125BB" w:rsidRDefault="000125BB">
      <w:pPr>
        <w:pStyle w:val="ConsPlusNormal"/>
        <w:jc w:val="both"/>
      </w:pPr>
      <w:r>
        <w:t xml:space="preserve">(в ред. Федерального </w:t>
      </w:r>
      <w:hyperlink r:id="rId11965">
        <w:r>
          <w:rPr>
            <w:color w:val="0000FF"/>
          </w:rPr>
          <w:t>закона</w:t>
        </w:r>
      </w:hyperlink>
      <w:r>
        <w:t xml:space="preserve"> от 25.06.2012 N 94-ФЗ)</w:t>
      </w:r>
    </w:p>
    <w:p w:rsidR="000125BB" w:rsidRDefault="000125BB">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125BB" w:rsidRDefault="000125BB">
      <w:pPr>
        <w:pStyle w:val="ConsPlusNormal"/>
        <w:spacing w:before="280"/>
        <w:ind w:firstLine="540"/>
        <w:jc w:val="both"/>
      </w:pPr>
      <w:bookmarkStart w:id="2579" w:name="P23730"/>
      <w:bookmarkEnd w:id="2579"/>
      <w:r>
        <w:t xml:space="preserve">4) сельскохозяйственные товаропроизводители - рыбохозяйственные организации (за исключением организаций, указанных в </w:t>
      </w:r>
      <w:hyperlink w:anchor="P23726">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0125BB" w:rsidRDefault="000125BB">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1966">
        <w:r>
          <w:rPr>
            <w:color w:val="0000FF"/>
          </w:rPr>
          <w:t>уведомление</w:t>
        </w:r>
      </w:hyperlink>
      <w:r>
        <w:t xml:space="preserve"> о переходе на уплату единого сельскохозяйственного налога, не превышает 300 человек;</w:t>
      </w:r>
    </w:p>
    <w:p w:rsidR="000125BB" w:rsidRDefault="000125BB">
      <w:pPr>
        <w:pStyle w:val="ConsPlusNormal"/>
        <w:jc w:val="both"/>
      </w:pPr>
      <w:r>
        <w:t xml:space="preserve">(в ред. Федерального </w:t>
      </w:r>
      <w:hyperlink r:id="rId11967">
        <w:r>
          <w:rPr>
            <w:color w:val="0000FF"/>
          </w:rPr>
          <w:t>закона</w:t>
        </w:r>
      </w:hyperlink>
      <w:r>
        <w:t xml:space="preserve"> от 25.06.2012 N 94-ФЗ)</w:t>
      </w:r>
    </w:p>
    <w:p w:rsidR="000125BB" w:rsidRDefault="000125BB">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0125BB" w:rsidRDefault="000125BB">
      <w:pPr>
        <w:pStyle w:val="ConsPlusNormal"/>
        <w:jc w:val="both"/>
      </w:pPr>
      <w:r>
        <w:t xml:space="preserve">(в ред. Федерального </w:t>
      </w:r>
      <w:hyperlink r:id="rId11968">
        <w:r>
          <w:rPr>
            <w:color w:val="0000FF"/>
          </w:rPr>
          <w:t>закона</w:t>
        </w:r>
      </w:hyperlink>
      <w:r>
        <w:t xml:space="preserve"> от 25.06.2012 N 94-ФЗ)</w:t>
      </w:r>
    </w:p>
    <w:p w:rsidR="000125BB" w:rsidRDefault="000125BB">
      <w:pPr>
        <w:pStyle w:val="ConsPlusNormal"/>
        <w:spacing w:before="280"/>
        <w:ind w:firstLine="540"/>
        <w:jc w:val="both"/>
      </w:pPr>
      <w:r>
        <w:t xml:space="preserve">5) вновь созданные в текущем году организации (за исключением организаций, указанных в </w:t>
      </w:r>
      <w:hyperlink w:anchor="P23736">
        <w:r>
          <w:rPr>
            <w:color w:val="0000FF"/>
          </w:rPr>
          <w:t>подпунктах 6</w:t>
        </w:r>
      </w:hyperlink>
      <w:r>
        <w:t xml:space="preserve"> и </w:t>
      </w:r>
      <w:hyperlink w:anchor="P23737">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w:t>
      </w:r>
      <w:r>
        <w:lastRenderedPageBreak/>
        <w:t xml:space="preserve">последнего </w:t>
      </w:r>
      <w:hyperlink w:anchor="P24066">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125BB" w:rsidRDefault="000125BB">
      <w:pPr>
        <w:pStyle w:val="ConsPlusNormal"/>
        <w:spacing w:before="280"/>
        <w:ind w:firstLine="540"/>
        <w:jc w:val="both"/>
      </w:pPr>
      <w:bookmarkStart w:id="2580" w:name="P23736"/>
      <w:bookmarkEnd w:id="2580"/>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125BB" w:rsidRDefault="000125BB">
      <w:pPr>
        <w:pStyle w:val="ConsPlusNormal"/>
        <w:spacing w:before="280"/>
        <w:ind w:firstLine="540"/>
        <w:jc w:val="both"/>
      </w:pPr>
      <w:bookmarkStart w:id="2581" w:name="P23737"/>
      <w:bookmarkEnd w:id="2581"/>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1969">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0125BB" w:rsidRDefault="000125BB">
      <w:pPr>
        <w:pStyle w:val="ConsPlusNormal"/>
        <w:jc w:val="both"/>
      </w:pPr>
      <w:r>
        <w:t xml:space="preserve">(в ред. Федерального </w:t>
      </w:r>
      <w:hyperlink r:id="rId11970">
        <w:r>
          <w:rPr>
            <w:color w:val="0000FF"/>
          </w:rPr>
          <w:t>закона</w:t>
        </w:r>
      </w:hyperlink>
      <w:r>
        <w:t xml:space="preserve"> от 25.06.2012 N 94-ФЗ)</w:t>
      </w:r>
    </w:p>
    <w:p w:rsidR="000125BB" w:rsidRDefault="000125BB">
      <w:pPr>
        <w:pStyle w:val="ConsPlusNormal"/>
        <w:spacing w:before="28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0125BB" w:rsidRDefault="000125BB">
      <w:pPr>
        <w:pStyle w:val="ConsPlusNormal"/>
        <w:spacing w:before="28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0125BB" w:rsidRDefault="000125BB">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125BB" w:rsidRDefault="000125BB">
      <w:pPr>
        <w:pStyle w:val="ConsPlusNormal"/>
        <w:spacing w:before="28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3737">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w:t>
      </w:r>
      <w:r>
        <w:lastRenderedPageBreak/>
        <w:t>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125BB" w:rsidRDefault="000125BB">
      <w:pPr>
        <w:pStyle w:val="ConsPlusNormal"/>
        <w:spacing w:before="280"/>
        <w:ind w:firstLine="540"/>
        <w:jc w:val="both"/>
      </w:pPr>
      <w:r>
        <w:t xml:space="preserve">В целях настоящего пункта доходы от реализации определяются в порядке, предусмотренном </w:t>
      </w:r>
      <w:hyperlink w:anchor="P10055">
        <w:r>
          <w:rPr>
            <w:color w:val="0000FF"/>
          </w:rPr>
          <w:t>статьями 248</w:t>
        </w:r>
      </w:hyperlink>
      <w:r>
        <w:t xml:space="preserve"> и </w:t>
      </w:r>
      <w:hyperlink w:anchor="P10081">
        <w:r>
          <w:rPr>
            <w:color w:val="0000FF"/>
          </w:rPr>
          <w:t>249</w:t>
        </w:r>
      </w:hyperlink>
      <w:r>
        <w:t xml:space="preserve"> настоящего Кодекса, доходы, указанные в </w:t>
      </w:r>
      <w:hyperlink w:anchor="P10180">
        <w:r>
          <w:rPr>
            <w:color w:val="0000FF"/>
          </w:rPr>
          <w:t>статье 251</w:t>
        </w:r>
      </w:hyperlink>
      <w:r>
        <w:t xml:space="preserve"> настоящего Кодекса, не учитываются.</w:t>
      </w:r>
    </w:p>
    <w:p w:rsidR="000125BB" w:rsidRDefault="000125BB">
      <w:pPr>
        <w:pStyle w:val="ConsPlusNormal"/>
        <w:jc w:val="both"/>
      </w:pPr>
      <w:r>
        <w:t xml:space="preserve">(п. 5 в ред. Федерального </w:t>
      </w:r>
      <w:hyperlink r:id="rId11971">
        <w:r>
          <w:rPr>
            <w:color w:val="0000FF"/>
          </w:rPr>
          <w:t>закона</w:t>
        </w:r>
      </w:hyperlink>
      <w:r>
        <w:t xml:space="preserve"> от 30.12.2008 N 314-ФЗ)</w:t>
      </w:r>
    </w:p>
    <w:p w:rsidR="000125BB" w:rsidRDefault="000125BB">
      <w:pPr>
        <w:pStyle w:val="ConsPlusNormal"/>
        <w:spacing w:before="280"/>
        <w:ind w:firstLine="540"/>
        <w:jc w:val="both"/>
      </w:pPr>
      <w:bookmarkStart w:id="2582" w:name="P23745"/>
      <w:bookmarkEnd w:id="2582"/>
      <w:r>
        <w:t>6. Не вправе переходить на уплату единого сельскохозяйственного налога:</w:t>
      </w:r>
    </w:p>
    <w:p w:rsidR="000125BB" w:rsidRDefault="000125BB">
      <w:pPr>
        <w:pStyle w:val="ConsPlusNormal"/>
        <w:spacing w:before="280"/>
        <w:ind w:firstLine="540"/>
        <w:jc w:val="both"/>
      </w:pPr>
      <w:r>
        <w:t xml:space="preserve">1) утратил силу. - Федеральный </w:t>
      </w:r>
      <w:hyperlink r:id="rId11972">
        <w:r>
          <w:rPr>
            <w:color w:val="0000FF"/>
          </w:rPr>
          <w:t>закон</w:t>
        </w:r>
      </w:hyperlink>
      <w:r>
        <w:t xml:space="preserve"> от 22.07.2008 N 155-ФЗ;</w:t>
      </w:r>
    </w:p>
    <w:p w:rsidR="000125BB" w:rsidRDefault="000125BB">
      <w:pPr>
        <w:pStyle w:val="ConsPlusNormal"/>
        <w:spacing w:before="28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4114">
        <w:r>
          <w:rPr>
            <w:color w:val="0000FF"/>
          </w:rPr>
          <w:t>подпункте 23 пункта 1 статьи 181</w:t>
        </w:r>
      </w:hyperlink>
      <w:r>
        <w:t xml:space="preserve"> настоящего Кодекса;</w:t>
      </w:r>
    </w:p>
    <w:p w:rsidR="000125BB" w:rsidRDefault="000125BB">
      <w:pPr>
        <w:pStyle w:val="ConsPlusNormal"/>
        <w:jc w:val="both"/>
      </w:pPr>
      <w:r>
        <w:t xml:space="preserve">(пп. 2 в ред. Федерального </w:t>
      </w:r>
      <w:hyperlink r:id="rId11973">
        <w:r>
          <w:rPr>
            <w:color w:val="0000FF"/>
          </w:rPr>
          <w:t>закона</w:t>
        </w:r>
      </w:hyperlink>
      <w:r>
        <w:t xml:space="preserve"> от 31.07.2023 N 389-ФЗ)</w:t>
      </w:r>
    </w:p>
    <w:p w:rsidR="000125BB" w:rsidRDefault="000125BB">
      <w:pPr>
        <w:pStyle w:val="ConsPlusNormal"/>
        <w:spacing w:before="280"/>
        <w:ind w:firstLine="540"/>
        <w:jc w:val="both"/>
      </w:pPr>
      <w:r>
        <w:t>3) организации, осуществляющие деятельность по организации и проведению азартных игр;</w:t>
      </w:r>
    </w:p>
    <w:p w:rsidR="000125BB" w:rsidRDefault="000125BB">
      <w:pPr>
        <w:pStyle w:val="ConsPlusNormal"/>
        <w:jc w:val="both"/>
      </w:pPr>
      <w:r>
        <w:t xml:space="preserve">(пп. 3 в ред. Федерального </w:t>
      </w:r>
      <w:hyperlink r:id="rId11974">
        <w:r>
          <w:rPr>
            <w:color w:val="0000FF"/>
          </w:rPr>
          <w:t>закона</w:t>
        </w:r>
      </w:hyperlink>
      <w:r>
        <w:t xml:space="preserve"> от 23.07.2013 N 198-ФЗ)</w:t>
      </w:r>
    </w:p>
    <w:p w:rsidR="000125BB" w:rsidRDefault="000125BB">
      <w:pPr>
        <w:pStyle w:val="ConsPlusNormal"/>
        <w:spacing w:before="280"/>
        <w:ind w:firstLine="540"/>
        <w:jc w:val="both"/>
      </w:pPr>
      <w:r>
        <w:t>4) казенные, бюджетные и автономные учреждения;</w:t>
      </w:r>
    </w:p>
    <w:p w:rsidR="000125BB" w:rsidRDefault="000125BB">
      <w:pPr>
        <w:pStyle w:val="ConsPlusNormal"/>
        <w:jc w:val="both"/>
      </w:pPr>
      <w:r>
        <w:t xml:space="preserve">(пп. 4 в ред. Федерального </w:t>
      </w:r>
      <w:hyperlink r:id="rId11975">
        <w:r>
          <w:rPr>
            <w:color w:val="0000FF"/>
          </w:rPr>
          <w:t>закона</w:t>
        </w:r>
      </w:hyperlink>
      <w:r>
        <w:t xml:space="preserve"> от 08.05.2010 N 83-ФЗ)</w:t>
      </w:r>
    </w:p>
    <w:p w:rsidR="000125BB" w:rsidRDefault="000125BB">
      <w:pPr>
        <w:pStyle w:val="ConsPlusNormal"/>
        <w:spacing w:before="280"/>
        <w:ind w:firstLine="540"/>
        <w:jc w:val="both"/>
      </w:pPr>
      <w:r>
        <w:t>5) организации и индивидуальные предприниматели, осуществляющие майнинг цифровой валюты.</w:t>
      </w:r>
    </w:p>
    <w:p w:rsidR="000125BB" w:rsidRDefault="000125BB">
      <w:pPr>
        <w:pStyle w:val="ConsPlusNormal"/>
        <w:jc w:val="both"/>
      </w:pPr>
      <w:r>
        <w:t xml:space="preserve">(пп. 5 введен Федеральным </w:t>
      </w:r>
      <w:hyperlink r:id="rId11976">
        <w:r>
          <w:rPr>
            <w:color w:val="0000FF"/>
          </w:rPr>
          <w:t>законом</w:t>
        </w:r>
      </w:hyperlink>
      <w:r>
        <w:t xml:space="preserve"> от 29.11.2024 N 418-ФЗ)</w:t>
      </w:r>
    </w:p>
    <w:p w:rsidR="000125BB" w:rsidRDefault="000125BB">
      <w:pPr>
        <w:pStyle w:val="ConsPlusNormal"/>
        <w:spacing w:before="280"/>
        <w:ind w:firstLine="540"/>
        <w:jc w:val="both"/>
      </w:pPr>
      <w:r>
        <w:t xml:space="preserve">7. Утратил силу. - Федеральный </w:t>
      </w:r>
      <w:hyperlink r:id="rId11977">
        <w:r>
          <w:rPr>
            <w:color w:val="0000FF"/>
          </w:rPr>
          <w:t>закон</w:t>
        </w:r>
      </w:hyperlink>
      <w:r>
        <w:t xml:space="preserve"> от 02.07.2021 N 305-ФЗ.</w:t>
      </w:r>
    </w:p>
    <w:p w:rsidR="000125BB" w:rsidRDefault="000125BB">
      <w:pPr>
        <w:pStyle w:val="ConsPlusNormal"/>
        <w:jc w:val="both"/>
      </w:pPr>
    </w:p>
    <w:p w:rsidR="000125BB" w:rsidRDefault="000125BB">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0125BB" w:rsidRDefault="000125BB">
      <w:pPr>
        <w:pStyle w:val="ConsPlusNormal"/>
        <w:jc w:val="both"/>
      </w:pPr>
      <w:r>
        <w:t xml:space="preserve">(в ред. Федерального </w:t>
      </w:r>
      <w:hyperlink r:id="rId11978">
        <w:r>
          <w:rPr>
            <w:color w:val="0000FF"/>
          </w:rPr>
          <w:t>закона</w:t>
        </w:r>
      </w:hyperlink>
      <w:r>
        <w:t xml:space="preserve"> от 13.03.2006 N 39-ФЗ)</w:t>
      </w:r>
    </w:p>
    <w:p w:rsidR="000125BB" w:rsidRDefault="000125BB">
      <w:pPr>
        <w:pStyle w:val="ConsPlusNormal"/>
        <w:jc w:val="both"/>
      </w:pPr>
    </w:p>
    <w:p w:rsidR="000125BB" w:rsidRDefault="000125BB">
      <w:pPr>
        <w:pStyle w:val="ConsPlusNormal"/>
        <w:ind w:firstLine="540"/>
        <w:jc w:val="both"/>
      </w:pPr>
      <w:bookmarkStart w:id="2583" w:name="P23760"/>
      <w:bookmarkEnd w:id="2583"/>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1979">
        <w:r>
          <w:rPr>
            <w:color w:val="0000FF"/>
          </w:rPr>
          <w:t>уведомляют</w:t>
        </w:r>
      </w:hyperlink>
      <w:r>
        <w:t xml:space="preserve">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0125BB" w:rsidRDefault="000125BB">
      <w:pPr>
        <w:pStyle w:val="ConsPlusNormal"/>
        <w:spacing w:before="280"/>
        <w:ind w:firstLine="540"/>
        <w:jc w:val="both"/>
      </w:pPr>
      <w:r>
        <w:lastRenderedPageBreak/>
        <w:t xml:space="preserve">В </w:t>
      </w:r>
      <w:hyperlink r:id="rId11980">
        <w:r>
          <w:rPr>
            <w:color w:val="0000FF"/>
          </w:rPr>
          <w:t>уведомлении</w:t>
        </w:r>
      </w:hyperlink>
      <w:r>
        <w:t xml:space="preserve"> указываются данные о доле дохода от реализации произведенной ими </w:t>
      </w:r>
      <w:hyperlink r:id="rId1198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3696">
        <w:r>
          <w:rPr>
            <w:color w:val="0000FF"/>
          </w:rPr>
          <w:t>подпункте 2 пункта 2 статьи 346.2</w:t>
        </w:r>
      </w:hyperlink>
      <w:r>
        <w:t xml:space="preserve"> настоящего Кодекса), включая </w:t>
      </w:r>
      <w:hyperlink r:id="rId11982">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0125BB" w:rsidRDefault="000125BB">
      <w:pPr>
        <w:pStyle w:val="ConsPlusNormal"/>
        <w:jc w:val="both"/>
      </w:pPr>
      <w:r>
        <w:t xml:space="preserve">(в ред. Федерального </w:t>
      </w:r>
      <w:hyperlink r:id="rId11983">
        <w:r>
          <w:rPr>
            <w:color w:val="0000FF"/>
          </w:rPr>
          <w:t>закона</w:t>
        </w:r>
      </w:hyperlink>
      <w:r>
        <w:t xml:space="preserve"> от 23.06.2016 N 216-ФЗ)</w:t>
      </w:r>
    </w:p>
    <w:p w:rsidR="000125BB" w:rsidRDefault="000125BB">
      <w:pPr>
        <w:pStyle w:val="ConsPlusNormal"/>
        <w:spacing w:before="28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98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3696">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0125BB" w:rsidRDefault="000125BB">
      <w:pPr>
        <w:pStyle w:val="ConsPlusNormal"/>
        <w:jc w:val="both"/>
      </w:pPr>
      <w:r>
        <w:t xml:space="preserve">(абзац введен Федеральным </w:t>
      </w:r>
      <w:hyperlink r:id="rId11985">
        <w:r>
          <w:rPr>
            <w:color w:val="0000FF"/>
          </w:rPr>
          <w:t>законом</w:t>
        </w:r>
      </w:hyperlink>
      <w:r>
        <w:t xml:space="preserve"> от 29.11.2014 N 379-ФЗ; в ред. Федерального </w:t>
      </w:r>
      <w:hyperlink r:id="rId11986">
        <w:r>
          <w:rPr>
            <w:color w:val="0000FF"/>
          </w:rPr>
          <w:t>закона</w:t>
        </w:r>
      </w:hyperlink>
      <w:r>
        <w:t xml:space="preserve"> от 23.06.2016 N 216-ФЗ)</w:t>
      </w:r>
    </w:p>
    <w:p w:rsidR="000125BB" w:rsidRDefault="000125BB">
      <w:pPr>
        <w:pStyle w:val="ConsPlusNormal"/>
        <w:jc w:val="both"/>
      </w:pPr>
      <w:r>
        <w:t xml:space="preserve">(п. 1 в ред. Федерального </w:t>
      </w:r>
      <w:hyperlink r:id="rId11987">
        <w:r>
          <w:rPr>
            <w:color w:val="0000FF"/>
          </w:rPr>
          <w:t>закона</w:t>
        </w:r>
      </w:hyperlink>
      <w:r>
        <w:t xml:space="preserve"> от 25.06.2012 N 94-ФЗ (ред. 03.12.2012))</w:t>
      </w:r>
    </w:p>
    <w:p w:rsidR="000125BB" w:rsidRDefault="000125BB">
      <w:pPr>
        <w:pStyle w:val="ConsPlusNormal"/>
        <w:spacing w:before="280"/>
        <w:ind w:firstLine="540"/>
        <w:jc w:val="both"/>
      </w:pPr>
      <w:bookmarkStart w:id="2584" w:name="P23766"/>
      <w:bookmarkEnd w:id="2584"/>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выписке из Единого государственного реестра налогоплательщиков, содержащей </w:t>
      </w:r>
      <w:r>
        <w:lastRenderedPageBreak/>
        <w:t>сведения о постановке на учет в налоговом органе.</w:t>
      </w:r>
    </w:p>
    <w:p w:rsidR="000125BB" w:rsidRDefault="000125BB">
      <w:pPr>
        <w:pStyle w:val="ConsPlusNormal"/>
        <w:jc w:val="both"/>
      </w:pPr>
      <w:r>
        <w:t xml:space="preserve">(в ред. Федерального </w:t>
      </w:r>
      <w:hyperlink r:id="rId11988">
        <w:r>
          <w:rPr>
            <w:color w:val="0000FF"/>
          </w:rPr>
          <w:t>закона</w:t>
        </w:r>
      </w:hyperlink>
      <w:r>
        <w:t xml:space="preserve"> от 08.08.2024 N 259-ФЗ)</w:t>
      </w:r>
    </w:p>
    <w:p w:rsidR="000125BB" w:rsidRDefault="000125BB">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98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0125BB" w:rsidRDefault="000125BB">
      <w:pPr>
        <w:pStyle w:val="ConsPlusNormal"/>
        <w:jc w:val="both"/>
      </w:pPr>
      <w:r>
        <w:t xml:space="preserve">(абзац введен Федеральным </w:t>
      </w:r>
      <w:hyperlink r:id="rId11990">
        <w:r>
          <w:rPr>
            <w:color w:val="0000FF"/>
          </w:rPr>
          <w:t>законом</w:t>
        </w:r>
      </w:hyperlink>
      <w:r>
        <w:t xml:space="preserve"> от 29.11.2014 N 379-ФЗ)</w:t>
      </w:r>
    </w:p>
    <w:p w:rsidR="000125BB" w:rsidRDefault="000125BB">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99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992">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125BB" w:rsidRDefault="000125BB">
      <w:pPr>
        <w:pStyle w:val="ConsPlusNormal"/>
        <w:jc w:val="both"/>
      </w:pPr>
      <w:r>
        <w:t xml:space="preserve">(абзац введен Федеральным </w:t>
      </w:r>
      <w:hyperlink r:id="rId11993">
        <w:r>
          <w:rPr>
            <w:color w:val="0000FF"/>
          </w:rPr>
          <w:t>законом</w:t>
        </w:r>
      </w:hyperlink>
      <w:r>
        <w:t xml:space="preserve"> от 29.11.2014 N 379-ФЗ)</w:t>
      </w:r>
    </w:p>
    <w:p w:rsidR="000125BB" w:rsidRDefault="000125BB">
      <w:pPr>
        <w:pStyle w:val="ConsPlusNormal"/>
        <w:jc w:val="both"/>
      </w:pPr>
      <w:r>
        <w:t xml:space="preserve">(п. 2 в ред. Федерального </w:t>
      </w:r>
      <w:hyperlink r:id="rId11994">
        <w:r>
          <w:rPr>
            <w:color w:val="0000FF"/>
          </w:rPr>
          <w:t>закона</w:t>
        </w:r>
      </w:hyperlink>
      <w:r>
        <w:t xml:space="preserve"> от 25.06.2012 N 94-ФЗ)</w:t>
      </w:r>
    </w:p>
    <w:p w:rsidR="000125BB" w:rsidRDefault="000125BB">
      <w:pPr>
        <w:pStyle w:val="ConsPlusNormal"/>
        <w:spacing w:before="28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3760">
        <w:r>
          <w:rPr>
            <w:color w:val="0000FF"/>
          </w:rPr>
          <w:t>пунктами 1</w:t>
        </w:r>
      </w:hyperlink>
      <w:r>
        <w:t xml:space="preserve"> и </w:t>
      </w:r>
      <w:hyperlink w:anchor="P23766">
        <w:r>
          <w:rPr>
            <w:color w:val="0000FF"/>
          </w:rPr>
          <w:t>2</w:t>
        </w:r>
      </w:hyperlink>
      <w:r>
        <w:t xml:space="preserve"> настоящей статьи, не признаются налогоплательщиками.</w:t>
      </w:r>
    </w:p>
    <w:p w:rsidR="000125BB" w:rsidRDefault="000125BB">
      <w:pPr>
        <w:pStyle w:val="ConsPlusNormal"/>
        <w:spacing w:before="280"/>
        <w:ind w:firstLine="540"/>
        <w:jc w:val="both"/>
      </w:pPr>
      <w:r>
        <w:t xml:space="preserve">Налогоплательщики не вправе до окончания налогового периода перейти на </w:t>
      </w:r>
      <w:hyperlink r:id="rId11995">
        <w:r>
          <w:rPr>
            <w:color w:val="0000FF"/>
          </w:rPr>
          <w:t>иной</w:t>
        </w:r>
      </w:hyperlink>
      <w:r>
        <w:t xml:space="preserve"> режим налогообложения, если иное не установлено настоящей статьей.</w:t>
      </w:r>
    </w:p>
    <w:p w:rsidR="000125BB" w:rsidRDefault="000125BB">
      <w:pPr>
        <w:pStyle w:val="ConsPlusNormal"/>
        <w:jc w:val="both"/>
      </w:pPr>
      <w:r>
        <w:t xml:space="preserve">(п. 3 в ред. Федерального </w:t>
      </w:r>
      <w:hyperlink r:id="rId11996">
        <w:r>
          <w:rPr>
            <w:color w:val="0000FF"/>
          </w:rPr>
          <w:t>закона</w:t>
        </w:r>
      </w:hyperlink>
      <w:r>
        <w:t xml:space="preserve"> от 25.06.2012 N 94-ФЗ)</w:t>
      </w:r>
    </w:p>
    <w:p w:rsidR="000125BB" w:rsidRDefault="000125BB">
      <w:pPr>
        <w:pStyle w:val="ConsPlusNormal"/>
        <w:spacing w:before="280"/>
        <w:ind w:firstLine="540"/>
        <w:jc w:val="both"/>
      </w:pPr>
      <w:bookmarkStart w:id="2585" w:name="P23776"/>
      <w:bookmarkEnd w:id="2585"/>
      <w:r>
        <w:t xml:space="preserve">4. Если по итогам налогового периода налогоплательщик не соответствует условиям, установленным </w:t>
      </w:r>
      <w:hyperlink w:anchor="P23694">
        <w:r>
          <w:rPr>
            <w:color w:val="0000FF"/>
          </w:rPr>
          <w:t>пунктами 2</w:t>
        </w:r>
      </w:hyperlink>
      <w:r>
        <w:t xml:space="preserve">, </w:t>
      </w:r>
      <w:hyperlink w:anchor="P23707">
        <w:r>
          <w:rPr>
            <w:color w:val="0000FF"/>
          </w:rPr>
          <w:t>2.1</w:t>
        </w:r>
      </w:hyperlink>
      <w:r>
        <w:t xml:space="preserve">, </w:t>
      </w:r>
      <w:hyperlink w:anchor="P23721">
        <w:r>
          <w:rPr>
            <w:color w:val="0000FF"/>
          </w:rPr>
          <w:t>5</w:t>
        </w:r>
      </w:hyperlink>
      <w:r>
        <w:t xml:space="preserve"> и </w:t>
      </w:r>
      <w:hyperlink w:anchor="P23745">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125BB" w:rsidRDefault="000125BB">
      <w:pPr>
        <w:pStyle w:val="ConsPlusNormal"/>
        <w:jc w:val="both"/>
      </w:pPr>
      <w:r>
        <w:t xml:space="preserve">(в ред. Федерального </w:t>
      </w:r>
      <w:hyperlink r:id="rId11997">
        <w:r>
          <w:rPr>
            <w:color w:val="0000FF"/>
          </w:rPr>
          <w:t>закона</w:t>
        </w:r>
      </w:hyperlink>
      <w:r>
        <w:t xml:space="preserve"> от 30.12.2008 N 314-ФЗ)</w:t>
      </w:r>
    </w:p>
    <w:p w:rsidR="000125BB" w:rsidRDefault="000125BB">
      <w:pPr>
        <w:pStyle w:val="ConsPlusNormal"/>
        <w:spacing w:before="28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3696">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w:t>
      </w:r>
      <w:r>
        <w:lastRenderedPageBreak/>
        <w:t>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125BB" w:rsidRDefault="000125BB">
      <w:pPr>
        <w:pStyle w:val="ConsPlusNormal"/>
        <w:jc w:val="both"/>
      </w:pPr>
      <w:r>
        <w:t xml:space="preserve">(в ред. Федеральных законов от 17.05.2007 </w:t>
      </w:r>
      <w:hyperlink r:id="rId11998">
        <w:r>
          <w:rPr>
            <w:color w:val="0000FF"/>
          </w:rPr>
          <w:t>N 85-ФЗ</w:t>
        </w:r>
      </w:hyperlink>
      <w:r>
        <w:t xml:space="preserve">, от 23.06.2016 </w:t>
      </w:r>
      <w:hyperlink r:id="rId11999">
        <w:r>
          <w:rPr>
            <w:color w:val="0000FF"/>
          </w:rPr>
          <w:t>N 216-ФЗ</w:t>
        </w:r>
      </w:hyperlink>
      <w:r>
        <w:t>)</w:t>
      </w:r>
    </w:p>
    <w:p w:rsidR="000125BB" w:rsidRDefault="000125BB">
      <w:pPr>
        <w:pStyle w:val="ConsPlusNormal"/>
        <w:spacing w:before="280"/>
        <w:ind w:firstLine="540"/>
        <w:jc w:val="both"/>
      </w:pPr>
      <w:bookmarkStart w:id="2586" w:name="P23780"/>
      <w:bookmarkEnd w:id="2586"/>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3776">
        <w:r>
          <w:rPr>
            <w:color w:val="0000FF"/>
          </w:rPr>
          <w:t>абзаце первом</w:t>
        </w:r>
      </w:hyperlink>
      <w:r>
        <w:t xml:space="preserve"> настоящего пункта ограничения и (или) несоответствие требованиям, установленным </w:t>
      </w:r>
      <w:hyperlink w:anchor="P23694">
        <w:r>
          <w:rPr>
            <w:color w:val="0000FF"/>
          </w:rPr>
          <w:t>пунктами 2</w:t>
        </w:r>
      </w:hyperlink>
      <w:r>
        <w:t xml:space="preserve">, </w:t>
      </w:r>
      <w:hyperlink w:anchor="P23707">
        <w:r>
          <w:rPr>
            <w:color w:val="0000FF"/>
          </w:rPr>
          <w:t>2.1</w:t>
        </w:r>
      </w:hyperlink>
      <w:r>
        <w:t xml:space="preserve">, </w:t>
      </w:r>
      <w:hyperlink w:anchor="P23721">
        <w:r>
          <w:rPr>
            <w:color w:val="0000FF"/>
          </w:rPr>
          <w:t>5</w:t>
        </w:r>
      </w:hyperlink>
      <w:r>
        <w:t xml:space="preserve"> и </w:t>
      </w:r>
      <w:hyperlink w:anchor="P23745">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0125BB" w:rsidRDefault="000125BB">
      <w:pPr>
        <w:pStyle w:val="ConsPlusNormal"/>
        <w:jc w:val="both"/>
      </w:pPr>
      <w:r>
        <w:t xml:space="preserve">(в ред. Федеральных законов от 27.07.2006 </w:t>
      </w:r>
      <w:hyperlink r:id="rId12000">
        <w:r>
          <w:rPr>
            <w:color w:val="0000FF"/>
          </w:rPr>
          <w:t>N 137-ФЗ</w:t>
        </w:r>
      </w:hyperlink>
      <w:r>
        <w:t xml:space="preserve">, от 30.12.2008 </w:t>
      </w:r>
      <w:hyperlink r:id="rId12001">
        <w:r>
          <w:rPr>
            <w:color w:val="0000FF"/>
          </w:rPr>
          <w:t>N 314-ФЗ</w:t>
        </w:r>
      </w:hyperlink>
      <w:r>
        <w:t xml:space="preserve">, от 24.07.2009 </w:t>
      </w:r>
      <w:hyperlink r:id="rId12002">
        <w:r>
          <w:rPr>
            <w:color w:val="0000FF"/>
          </w:rPr>
          <w:t>N 213-ФЗ</w:t>
        </w:r>
      </w:hyperlink>
      <w:r>
        <w:t xml:space="preserve">, от 02.06.2010 </w:t>
      </w:r>
      <w:hyperlink r:id="rId12003">
        <w:r>
          <w:rPr>
            <w:color w:val="0000FF"/>
          </w:rPr>
          <w:t>N 115-ФЗ</w:t>
        </w:r>
      </w:hyperlink>
      <w:r>
        <w:t>)</w:t>
      </w:r>
    </w:p>
    <w:p w:rsidR="000125BB" w:rsidRDefault="000125BB">
      <w:pPr>
        <w:pStyle w:val="ConsPlusNormal"/>
        <w:spacing w:before="280"/>
        <w:ind w:firstLine="540"/>
        <w:jc w:val="both"/>
      </w:pPr>
      <w:r>
        <w:t xml:space="preserve">в случае, если налогоплательщик по итогам налогового периода нарушил требования, установленные </w:t>
      </w:r>
      <w:hyperlink w:anchor="P23694">
        <w:r>
          <w:rPr>
            <w:color w:val="0000FF"/>
          </w:rPr>
          <w:t>пунктами 2</w:t>
        </w:r>
      </w:hyperlink>
      <w:r>
        <w:t xml:space="preserve"> и </w:t>
      </w:r>
      <w:hyperlink w:anchor="P23707">
        <w:r>
          <w:rPr>
            <w:color w:val="0000FF"/>
          </w:rPr>
          <w:t>2.1 статьи 346.2</w:t>
        </w:r>
      </w:hyperlink>
      <w:r>
        <w:t xml:space="preserve"> настоящего Кодекса, и не произвел в установленном </w:t>
      </w:r>
      <w:hyperlink w:anchor="P23780">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3780">
        <w:r>
          <w:rPr>
            <w:color w:val="0000FF"/>
          </w:rPr>
          <w:t>абзацем третьим</w:t>
        </w:r>
      </w:hyperlink>
      <w:r>
        <w:t xml:space="preserve"> настоящего пункта срока перерасчета подлежащих уплате сумм налогов;</w:t>
      </w:r>
    </w:p>
    <w:p w:rsidR="000125BB" w:rsidRDefault="000125BB">
      <w:pPr>
        <w:pStyle w:val="ConsPlusNormal"/>
        <w:jc w:val="both"/>
      </w:pPr>
      <w:r>
        <w:t xml:space="preserve">(абзац введен Федеральным </w:t>
      </w:r>
      <w:hyperlink r:id="rId12004">
        <w:r>
          <w:rPr>
            <w:color w:val="0000FF"/>
          </w:rPr>
          <w:t>законом</w:t>
        </w:r>
      </w:hyperlink>
      <w:r>
        <w:t xml:space="preserve"> от 02.06.2010 N 115-ФЗ)</w:t>
      </w:r>
    </w:p>
    <w:p w:rsidR="000125BB" w:rsidRDefault="000125BB">
      <w:pPr>
        <w:pStyle w:val="ConsPlusNormal"/>
        <w:spacing w:before="280"/>
        <w:ind w:firstLine="540"/>
        <w:jc w:val="both"/>
      </w:pPr>
      <w:r>
        <w:t xml:space="preserve">в случае, если организация или индивидуальный предприниматель нарушили требования, установленные </w:t>
      </w:r>
      <w:hyperlink w:anchor="P23721">
        <w:r>
          <w:rPr>
            <w:color w:val="0000FF"/>
          </w:rPr>
          <w:t>пунктами 5</w:t>
        </w:r>
      </w:hyperlink>
      <w:r>
        <w:t xml:space="preserve"> и </w:t>
      </w:r>
      <w:hyperlink w:anchor="P23745">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0125BB" w:rsidRDefault="000125BB">
      <w:pPr>
        <w:pStyle w:val="ConsPlusNormal"/>
        <w:jc w:val="both"/>
      </w:pPr>
      <w:r>
        <w:t xml:space="preserve">(абзац введен Федеральным </w:t>
      </w:r>
      <w:hyperlink r:id="rId12005">
        <w:r>
          <w:rPr>
            <w:color w:val="0000FF"/>
          </w:rPr>
          <w:t>законом</w:t>
        </w:r>
      </w:hyperlink>
      <w:r>
        <w:t xml:space="preserve"> от 02.06.2010 N 115-ФЗ)</w:t>
      </w:r>
    </w:p>
    <w:p w:rsidR="000125BB" w:rsidRDefault="000125BB">
      <w:pPr>
        <w:pStyle w:val="ConsPlusNormal"/>
        <w:jc w:val="both"/>
      </w:pPr>
      <w:r>
        <w:t xml:space="preserve">(п. 4 в ред. Федерального </w:t>
      </w:r>
      <w:hyperlink r:id="rId12006">
        <w:r>
          <w:rPr>
            <w:color w:val="0000FF"/>
          </w:rPr>
          <w:t>закона</w:t>
        </w:r>
      </w:hyperlink>
      <w:r>
        <w:t xml:space="preserve"> от 13.03.2006 N 39-ФЗ)</w:t>
      </w:r>
    </w:p>
    <w:p w:rsidR="000125BB" w:rsidRDefault="000125BB">
      <w:pPr>
        <w:pStyle w:val="ConsPlusNormal"/>
        <w:spacing w:before="28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0125BB" w:rsidRDefault="000125BB">
      <w:pPr>
        <w:pStyle w:val="ConsPlusNormal"/>
        <w:spacing w:before="280"/>
        <w:ind w:firstLine="540"/>
        <w:jc w:val="both"/>
      </w:pPr>
      <w:r>
        <w:lastRenderedPageBreak/>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3766">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0125BB" w:rsidRDefault="000125BB">
      <w:pPr>
        <w:pStyle w:val="ConsPlusNormal"/>
        <w:spacing w:before="28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3694">
        <w:r>
          <w:rPr>
            <w:color w:val="0000FF"/>
          </w:rPr>
          <w:t>пунктами 2</w:t>
        </w:r>
      </w:hyperlink>
      <w:r>
        <w:t xml:space="preserve">, </w:t>
      </w:r>
      <w:hyperlink w:anchor="P23707">
        <w:r>
          <w:rPr>
            <w:color w:val="0000FF"/>
          </w:rPr>
          <w:t>2.1</w:t>
        </w:r>
      </w:hyperlink>
      <w:r>
        <w:t xml:space="preserve">, </w:t>
      </w:r>
      <w:hyperlink w:anchor="P23721">
        <w:r>
          <w:rPr>
            <w:color w:val="0000FF"/>
          </w:rPr>
          <w:t>5</w:t>
        </w:r>
      </w:hyperlink>
      <w:r>
        <w:t xml:space="preserve"> и </w:t>
      </w:r>
      <w:hyperlink w:anchor="P23745">
        <w:r>
          <w:rPr>
            <w:color w:val="0000FF"/>
          </w:rPr>
          <w:t>6 статьи 346.2</w:t>
        </w:r>
      </w:hyperlink>
      <w:r>
        <w:t xml:space="preserve"> настоящего Кодекса.</w:t>
      </w:r>
    </w:p>
    <w:p w:rsidR="000125BB" w:rsidRDefault="000125BB">
      <w:pPr>
        <w:pStyle w:val="ConsPlusNormal"/>
        <w:jc w:val="both"/>
      </w:pPr>
      <w:r>
        <w:t xml:space="preserve">(п. 4.1 введен Федеральным </w:t>
      </w:r>
      <w:hyperlink r:id="rId12007">
        <w:r>
          <w:rPr>
            <w:color w:val="0000FF"/>
          </w:rPr>
          <w:t>законом</w:t>
        </w:r>
      </w:hyperlink>
      <w:r>
        <w:t xml:space="preserve"> от 25.06.2012 N 94-ФЗ)</w:t>
      </w:r>
    </w:p>
    <w:p w:rsidR="000125BB" w:rsidRDefault="000125BB">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3776">
        <w:r>
          <w:rPr>
            <w:color w:val="0000FF"/>
          </w:rPr>
          <w:t>пунктом 4</w:t>
        </w:r>
      </w:hyperlink>
      <w:r>
        <w:t xml:space="preserve"> настоящей статьи, в течение пятнадцати дней по истечении отчетного (налогового) периода.</w:t>
      </w:r>
    </w:p>
    <w:p w:rsidR="000125BB" w:rsidRDefault="000125BB">
      <w:pPr>
        <w:pStyle w:val="ConsPlusNormal"/>
        <w:jc w:val="both"/>
      </w:pPr>
      <w:r>
        <w:t xml:space="preserve">(п. 5 в ред. Федерального </w:t>
      </w:r>
      <w:hyperlink r:id="rId12008">
        <w:r>
          <w:rPr>
            <w:color w:val="0000FF"/>
          </w:rPr>
          <w:t>закона</w:t>
        </w:r>
      </w:hyperlink>
      <w:r>
        <w:t xml:space="preserve"> от 13.03.2006 N 39-ФЗ)</w:t>
      </w:r>
    </w:p>
    <w:p w:rsidR="000125BB" w:rsidRDefault="000125BB">
      <w:pPr>
        <w:pStyle w:val="ConsPlusNormal"/>
        <w:spacing w:before="28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2009">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125BB" w:rsidRDefault="000125BB">
      <w:pPr>
        <w:pStyle w:val="ConsPlusNormal"/>
        <w:jc w:val="both"/>
      </w:pPr>
      <w:r>
        <w:t xml:space="preserve">(в ред. Федерального </w:t>
      </w:r>
      <w:hyperlink r:id="rId12010">
        <w:r>
          <w:rPr>
            <w:color w:val="0000FF"/>
          </w:rPr>
          <w:t>закона</w:t>
        </w:r>
      </w:hyperlink>
      <w:r>
        <w:t xml:space="preserve"> от 13.03.2006 N 39-ФЗ)</w:t>
      </w:r>
    </w:p>
    <w:p w:rsidR="000125BB" w:rsidRDefault="000125BB">
      <w:pPr>
        <w:pStyle w:val="ConsPlusNormal"/>
        <w:spacing w:before="28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0125BB" w:rsidRDefault="000125BB">
      <w:pPr>
        <w:pStyle w:val="ConsPlusNormal"/>
        <w:jc w:val="both"/>
      </w:pPr>
      <w:r>
        <w:t xml:space="preserve">(в ред. Федерального </w:t>
      </w:r>
      <w:hyperlink r:id="rId12011">
        <w:r>
          <w:rPr>
            <w:color w:val="0000FF"/>
          </w:rPr>
          <w:t>закона</w:t>
        </w:r>
      </w:hyperlink>
      <w:r>
        <w:t xml:space="preserve"> от 13.03.2006 N 39-ФЗ)</w:t>
      </w:r>
    </w:p>
    <w:p w:rsidR="000125BB" w:rsidRDefault="000125BB">
      <w:pPr>
        <w:pStyle w:val="ConsPlusNormal"/>
        <w:spacing w:before="280"/>
        <w:ind w:firstLine="540"/>
        <w:jc w:val="both"/>
      </w:pPr>
      <w:r>
        <w:t xml:space="preserve">8. Утратил силу с 1 января 2019 года. - Федеральный </w:t>
      </w:r>
      <w:hyperlink r:id="rId12012">
        <w:r>
          <w:rPr>
            <w:color w:val="0000FF"/>
          </w:rPr>
          <w:t>закон</w:t>
        </w:r>
      </w:hyperlink>
      <w:r>
        <w:t xml:space="preserve"> от 27.11.2017 N 335-ФЗ.</w:t>
      </w:r>
    </w:p>
    <w:p w:rsidR="000125BB" w:rsidRDefault="000125BB">
      <w:pPr>
        <w:pStyle w:val="ConsPlusNormal"/>
        <w:spacing w:before="280"/>
        <w:ind w:firstLine="540"/>
        <w:jc w:val="both"/>
      </w:pPr>
      <w:bookmarkStart w:id="2587" w:name="P23798"/>
      <w:bookmarkEnd w:id="2587"/>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12013">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125BB" w:rsidRDefault="000125BB">
      <w:pPr>
        <w:pStyle w:val="ConsPlusNormal"/>
        <w:jc w:val="both"/>
      </w:pPr>
      <w:r>
        <w:t xml:space="preserve">(п. 9 введен Федеральным </w:t>
      </w:r>
      <w:hyperlink r:id="rId12014">
        <w:r>
          <w:rPr>
            <w:color w:val="0000FF"/>
          </w:rPr>
          <w:t>законом</w:t>
        </w:r>
      </w:hyperlink>
      <w:r>
        <w:t xml:space="preserve"> от 25.06.2012 N 94-ФЗ)</w:t>
      </w:r>
    </w:p>
    <w:p w:rsidR="000125BB" w:rsidRDefault="000125BB">
      <w:pPr>
        <w:pStyle w:val="ConsPlusNormal"/>
        <w:jc w:val="both"/>
      </w:pPr>
    </w:p>
    <w:p w:rsidR="000125BB" w:rsidRDefault="000125BB">
      <w:pPr>
        <w:pStyle w:val="ConsPlusTitle"/>
        <w:ind w:firstLine="540"/>
        <w:jc w:val="both"/>
        <w:outlineLvl w:val="2"/>
      </w:pPr>
      <w:r>
        <w:t>Статья 346.4. Объект налогообложения</w:t>
      </w:r>
    </w:p>
    <w:p w:rsidR="000125BB" w:rsidRDefault="000125BB">
      <w:pPr>
        <w:pStyle w:val="ConsPlusNormal"/>
        <w:jc w:val="both"/>
      </w:pPr>
    </w:p>
    <w:p w:rsidR="000125BB" w:rsidRDefault="000125BB">
      <w:pPr>
        <w:pStyle w:val="ConsPlusNormal"/>
        <w:ind w:firstLine="540"/>
        <w:jc w:val="both"/>
      </w:pPr>
      <w:r>
        <w:t>Объектом налогообложения признаются доходы, уменьшенные на величину расходов.</w:t>
      </w:r>
    </w:p>
    <w:p w:rsidR="000125BB" w:rsidRDefault="000125BB">
      <w:pPr>
        <w:pStyle w:val="ConsPlusNormal"/>
        <w:jc w:val="both"/>
      </w:pPr>
    </w:p>
    <w:p w:rsidR="000125BB" w:rsidRDefault="000125BB">
      <w:pPr>
        <w:pStyle w:val="ConsPlusTitle"/>
        <w:ind w:firstLine="540"/>
        <w:jc w:val="both"/>
        <w:outlineLvl w:val="2"/>
      </w:pPr>
      <w:bookmarkStart w:id="2588" w:name="P23805"/>
      <w:bookmarkEnd w:id="2588"/>
      <w:r>
        <w:lastRenderedPageBreak/>
        <w:t>Статья 346.5. Порядок определения и признания доходов и расходов</w:t>
      </w:r>
    </w:p>
    <w:p w:rsidR="000125BB" w:rsidRDefault="000125BB">
      <w:pPr>
        <w:pStyle w:val="ConsPlusNormal"/>
        <w:jc w:val="both"/>
      </w:pPr>
    </w:p>
    <w:p w:rsidR="000125BB" w:rsidRDefault="000125BB">
      <w:pPr>
        <w:pStyle w:val="ConsPlusNormal"/>
        <w:ind w:firstLine="540"/>
        <w:jc w:val="both"/>
      </w:pPr>
      <w:bookmarkStart w:id="2589" w:name="P23807"/>
      <w:bookmarkEnd w:id="2589"/>
      <w:r>
        <w:t xml:space="preserve">1. При определении объекта налогообложения учитываются доходы, определяемые в порядке, установленном </w:t>
      </w:r>
      <w:hyperlink w:anchor="P10059">
        <w:r>
          <w:rPr>
            <w:color w:val="0000FF"/>
          </w:rPr>
          <w:t>пунктами 1</w:t>
        </w:r>
      </w:hyperlink>
      <w:r>
        <w:t xml:space="preserve"> и </w:t>
      </w:r>
      <w:hyperlink w:anchor="P10072">
        <w:r>
          <w:rPr>
            <w:color w:val="0000FF"/>
          </w:rPr>
          <w:t>2 статьи 248</w:t>
        </w:r>
      </w:hyperlink>
      <w:r>
        <w:t xml:space="preserve"> настоящего Кодекса.</w:t>
      </w:r>
    </w:p>
    <w:p w:rsidR="000125BB" w:rsidRDefault="000125BB">
      <w:pPr>
        <w:pStyle w:val="ConsPlusNormal"/>
        <w:jc w:val="both"/>
      </w:pPr>
      <w:r>
        <w:t xml:space="preserve">(в ред. Федерального </w:t>
      </w:r>
      <w:hyperlink r:id="rId12015">
        <w:r>
          <w:rPr>
            <w:color w:val="0000FF"/>
          </w:rPr>
          <w:t>закона</w:t>
        </w:r>
      </w:hyperlink>
      <w:r>
        <w:t xml:space="preserve"> от 06.04.2015 N 84-ФЗ)</w:t>
      </w:r>
    </w:p>
    <w:p w:rsidR="000125BB" w:rsidRDefault="000125BB">
      <w:pPr>
        <w:pStyle w:val="ConsPlusNormal"/>
        <w:spacing w:before="280"/>
        <w:ind w:firstLine="540"/>
        <w:jc w:val="both"/>
      </w:pPr>
      <w:r>
        <w:t xml:space="preserve">абзацы второй - третий утратили силу с 1 января 2016 года. - Федеральный </w:t>
      </w:r>
      <w:hyperlink r:id="rId12016">
        <w:r>
          <w:rPr>
            <w:color w:val="0000FF"/>
          </w:rPr>
          <w:t>закон</w:t>
        </w:r>
      </w:hyperlink>
      <w:r>
        <w:t xml:space="preserve"> от 06.04.2015 N 84-ФЗ.</w:t>
      </w:r>
    </w:p>
    <w:p w:rsidR="000125BB" w:rsidRDefault="000125BB">
      <w:pPr>
        <w:pStyle w:val="ConsPlusNormal"/>
        <w:spacing w:before="280"/>
        <w:ind w:firstLine="540"/>
        <w:jc w:val="both"/>
      </w:pPr>
      <w:r>
        <w:t>При определении объекта налогообложения не учитываются:</w:t>
      </w:r>
    </w:p>
    <w:p w:rsidR="000125BB" w:rsidRDefault="000125BB">
      <w:pPr>
        <w:pStyle w:val="ConsPlusNormal"/>
        <w:jc w:val="both"/>
      </w:pPr>
      <w:r>
        <w:t xml:space="preserve">(в ред. Федерального </w:t>
      </w:r>
      <w:hyperlink r:id="rId12017">
        <w:r>
          <w:rPr>
            <w:color w:val="0000FF"/>
          </w:rPr>
          <w:t>закона</w:t>
        </w:r>
      </w:hyperlink>
      <w:r>
        <w:t xml:space="preserve"> от 22.07.2008 N 155-ФЗ)</w:t>
      </w:r>
    </w:p>
    <w:p w:rsidR="000125BB" w:rsidRDefault="000125BB">
      <w:pPr>
        <w:pStyle w:val="ConsPlusNormal"/>
        <w:spacing w:before="280"/>
        <w:ind w:firstLine="540"/>
        <w:jc w:val="both"/>
      </w:pPr>
      <w:r>
        <w:t xml:space="preserve">доходы, указанные в </w:t>
      </w:r>
      <w:hyperlink w:anchor="P10180">
        <w:r>
          <w:rPr>
            <w:color w:val="0000FF"/>
          </w:rPr>
          <w:t>статье 251</w:t>
        </w:r>
      </w:hyperlink>
      <w:r>
        <w:t xml:space="preserve"> настоящего Кодекса;</w:t>
      </w:r>
    </w:p>
    <w:p w:rsidR="000125BB" w:rsidRDefault="000125BB">
      <w:pPr>
        <w:pStyle w:val="ConsPlusNormal"/>
        <w:jc w:val="both"/>
      </w:pPr>
      <w:r>
        <w:t xml:space="preserve">(абзац введен Федеральным </w:t>
      </w:r>
      <w:hyperlink r:id="rId12018">
        <w:r>
          <w:rPr>
            <w:color w:val="0000FF"/>
          </w:rPr>
          <w:t>законом</w:t>
        </w:r>
      </w:hyperlink>
      <w:r>
        <w:t xml:space="preserve"> от 22.07.2008 N 155-ФЗ)</w:t>
      </w:r>
    </w:p>
    <w:p w:rsidR="000125BB" w:rsidRDefault="000125BB">
      <w:pPr>
        <w:pStyle w:val="ConsPlusNormal"/>
        <w:spacing w:before="280"/>
        <w:ind w:firstLine="540"/>
        <w:jc w:val="both"/>
      </w:pPr>
      <w:r>
        <w:t xml:space="preserve">доходы организации, облагаемые налогом на прибыль организаций по налоговым ставкам, предусмотренным </w:t>
      </w:r>
      <w:hyperlink w:anchor="P13280">
        <w:r>
          <w:rPr>
            <w:color w:val="0000FF"/>
          </w:rPr>
          <w:t>пунктами 1.6</w:t>
        </w:r>
      </w:hyperlink>
      <w:r>
        <w:t xml:space="preserve">, </w:t>
      </w:r>
      <w:hyperlink w:anchor="P13426">
        <w:r>
          <w:rPr>
            <w:color w:val="0000FF"/>
          </w:rPr>
          <w:t>3</w:t>
        </w:r>
      </w:hyperlink>
      <w:r>
        <w:t xml:space="preserve"> и </w:t>
      </w:r>
      <w:hyperlink w:anchor="P13483">
        <w:r>
          <w:rPr>
            <w:color w:val="0000FF"/>
          </w:rPr>
          <w:t>4 статьи 284</w:t>
        </w:r>
      </w:hyperlink>
      <w:r>
        <w:t xml:space="preserve"> настоящего Кодекса, в порядке, установленном </w:t>
      </w:r>
      <w:hyperlink w:anchor="P9869">
        <w:r>
          <w:rPr>
            <w:color w:val="0000FF"/>
          </w:rPr>
          <w:t>главой 25</w:t>
        </w:r>
      </w:hyperlink>
      <w:r>
        <w:t xml:space="preserve"> настоящего Кодекса;</w:t>
      </w:r>
    </w:p>
    <w:p w:rsidR="000125BB" w:rsidRDefault="000125BB">
      <w:pPr>
        <w:pStyle w:val="ConsPlusNormal"/>
        <w:jc w:val="both"/>
      </w:pPr>
      <w:r>
        <w:t xml:space="preserve">(абзац введен Федеральным </w:t>
      </w:r>
      <w:hyperlink r:id="rId12019">
        <w:r>
          <w:rPr>
            <w:color w:val="0000FF"/>
          </w:rPr>
          <w:t>законом</w:t>
        </w:r>
      </w:hyperlink>
      <w:r>
        <w:t xml:space="preserve"> от 22.07.2008 N 155-ФЗ, в ред. Федерального </w:t>
      </w:r>
      <w:hyperlink r:id="rId12020">
        <w:r>
          <w:rPr>
            <w:color w:val="0000FF"/>
          </w:rPr>
          <w:t>закона</w:t>
        </w:r>
      </w:hyperlink>
      <w:r>
        <w:t xml:space="preserve"> от 24.11.2014 N 376-ФЗ)</w:t>
      </w:r>
    </w:p>
    <w:p w:rsidR="000125BB" w:rsidRDefault="000125BB">
      <w:pPr>
        <w:pStyle w:val="ConsPlusNormal"/>
        <w:spacing w:before="28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278">
        <w:r>
          <w:rPr>
            <w:color w:val="0000FF"/>
          </w:rPr>
          <w:t>пунктами 2</w:t>
        </w:r>
      </w:hyperlink>
      <w:r>
        <w:t xml:space="preserve"> и </w:t>
      </w:r>
      <w:hyperlink w:anchor="P9326">
        <w:r>
          <w:rPr>
            <w:color w:val="0000FF"/>
          </w:rPr>
          <w:t>5 статьи 224</w:t>
        </w:r>
      </w:hyperlink>
      <w:r>
        <w:t xml:space="preserve"> настоящего Кодекса, в порядке, установленном </w:t>
      </w:r>
      <w:hyperlink w:anchor="P6703">
        <w:r>
          <w:rPr>
            <w:color w:val="0000FF"/>
          </w:rPr>
          <w:t>главой 23</w:t>
        </w:r>
      </w:hyperlink>
      <w:r>
        <w:t xml:space="preserve"> настоящего Кодекса;</w:t>
      </w:r>
    </w:p>
    <w:p w:rsidR="000125BB" w:rsidRDefault="000125BB">
      <w:pPr>
        <w:pStyle w:val="ConsPlusNormal"/>
        <w:jc w:val="both"/>
      </w:pPr>
      <w:r>
        <w:t xml:space="preserve">(абзац введен Федеральным </w:t>
      </w:r>
      <w:hyperlink r:id="rId12021">
        <w:r>
          <w:rPr>
            <w:color w:val="0000FF"/>
          </w:rPr>
          <w:t>законом</w:t>
        </w:r>
      </w:hyperlink>
      <w:r>
        <w:t xml:space="preserve"> от 22.07.2008 N 155-ФЗ, в ред. Федерального </w:t>
      </w:r>
      <w:hyperlink r:id="rId12022">
        <w:r>
          <w:rPr>
            <w:color w:val="0000FF"/>
          </w:rPr>
          <w:t>закона</w:t>
        </w:r>
      </w:hyperlink>
      <w:r>
        <w:t xml:space="preserve"> от 24.11.2014 N 366-ФЗ)</w:t>
      </w:r>
    </w:p>
    <w:p w:rsidR="000125BB" w:rsidRDefault="000125BB">
      <w:pPr>
        <w:pStyle w:val="ConsPlusNormal"/>
        <w:spacing w:before="280"/>
        <w:ind w:firstLine="540"/>
        <w:jc w:val="both"/>
      </w:pPr>
      <w:r>
        <w:t>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0125BB" w:rsidRDefault="000125BB">
      <w:pPr>
        <w:pStyle w:val="ConsPlusNormal"/>
        <w:jc w:val="both"/>
      </w:pPr>
      <w:r>
        <w:t xml:space="preserve">(абзац введен Федеральным </w:t>
      </w:r>
      <w:hyperlink r:id="rId12023">
        <w:r>
          <w:rPr>
            <w:color w:val="0000FF"/>
          </w:rPr>
          <w:t>законом</w:t>
        </w:r>
      </w:hyperlink>
      <w:r>
        <w:t xml:space="preserve"> от 08.08.2024 N 259-ФЗ)</w:t>
      </w:r>
    </w:p>
    <w:p w:rsidR="000125BB" w:rsidRDefault="000125BB">
      <w:pPr>
        <w:pStyle w:val="ConsPlusNormal"/>
        <w:jc w:val="both"/>
      </w:pPr>
      <w:r>
        <w:t xml:space="preserve">(п. 1 в ред. Федерального </w:t>
      </w:r>
      <w:hyperlink r:id="rId12024">
        <w:r>
          <w:rPr>
            <w:color w:val="0000FF"/>
          </w:rPr>
          <w:t>закона</w:t>
        </w:r>
      </w:hyperlink>
      <w:r>
        <w:t xml:space="preserve"> от 13.03.2006 N 39-ФЗ)</w:t>
      </w:r>
    </w:p>
    <w:p w:rsidR="000125BB" w:rsidRDefault="000125BB">
      <w:pPr>
        <w:pStyle w:val="ConsPlusNormal"/>
        <w:spacing w:before="280"/>
        <w:ind w:firstLine="540"/>
        <w:jc w:val="both"/>
      </w:pPr>
      <w:bookmarkStart w:id="2590" w:name="P23821"/>
      <w:bookmarkEnd w:id="2590"/>
      <w:r>
        <w:t>2. При определении объекта налогообложения налогоплательщики уменьшают полученные ими доходы на следующие расходы:</w:t>
      </w:r>
    </w:p>
    <w:p w:rsidR="000125BB" w:rsidRDefault="000125BB">
      <w:pPr>
        <w:pStyle w:val="ConsPlusNormal"/>
        <w:spacing w:before="28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3937">
        <w:r>
          <w:rPr>
            <w:color w:val="0000FF"/>
          </w:rPr>
          <w:t>пункта 4</w:t>
        </w:r>
      </w:hyperlink>
      <w:r>
        <w:t xml:space="preserve"> и </w:t>
      </w:r>
      <w:hyperlink w:anchor="P23993">
        <w:r>
          <w:rPr>
            <w:color w:val="0000FF"/>
          </w:rPr>
          <w:t>абзаца шестого подпункта 2 пункта 5</w:t>
        </w:r>
      </w:hyperlink>
      <w:r>
        <w:t xml:space="preserve"> настоящей статьи);</w:t>
      </w:r>
    </w:p>
    <w:p w:rsidR="000125BB" w:rsidRDefault="000125BB">
      <w:pPr>
        <w:pStyle w:val="ConsPlusNormal"/>
        <w:jc w:val="both"/>
      </w:pPr>
      <w:r>
        <w:t xml:space="preserve">(в ред. Федеральных законов от 13.03.2006 </w:t>
      </w:r>
      <w:hyperlink r:id="rId12025">
        <w:r>
          <w:rPr>
            <w:color w:val="0000FF"/>
          </w:rPr>
          <w:t>N 39-ФЗ</w:t>
        </w:r>
      </w:hyperlink>
      <w:r>
        <w:t xml:space="preserve">, от 17.05.2007 </w:t>
      </w:r>
      <w:hyperlink r:id="rId12026">
        <w:r>
          <w:rPr>
            <w:color w:val="0000FF"/>
          </w:rPr>
          <w:t>N 85-ФЗ</w:t>
        </w:r>
      </w:hyperlink>
      <w:r>
        <w:t>)</w:t>
      </w:r>
    </w:p>
    <w:p w:rsidR="000125BB" w:rsidRDefault="000125BB">
      <w:pPr>
        <w:pStyle w:val="ConsPlusNormal"/>
        <w:spacing w:before="280"/>
        <w:ind w:firstLine="540"/>
        <w:jc w:val="both"/>
      </w:pPr>
      <w:r>
        <w:lastRenderedPageBreak/>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3937">
        <w:r>
          <w:rPr>
            <w:color w:val="0000FF"/>
          </w:rPr>
          <w:t>пункта 4</w:t>
        </w:r>
      </w:hyperlink>
      <w:r>
        <w:t xml:space="preserve"> и </w:t>
      </w:r>
      <w:hyperlink w:anchor="P23993">
        <w:r>
          <w:rPr>
            <w:color w:val="0000FF"/>
          </w:rPr>
          <w:t>абзаца шестого подпункта 2 пункта 5</w:t>
        </w:r>
      </w:hyperlink>
      <w:r>
        <w:t xml:space="preserve"> настоящей статьи);</w:t>
      </w:r>
    </w:p>
    <w:p w:rsidR="000125BB" w:rsidRDefault="000125BB">
      <w:pPr>
        <w:pStyle w:val="ConsPlusNormal"/>
        <w:jc w:val="both"/>
      </w:pPr>
      <w:r>
        <w:t xml:space="preserve">(пп. 2 в ред. Федерального </w:t>
      </w:r>
      <w:hyperlink r:id="rId12027">
        <w:r>
          <w:rPr>
            <w:color w:val="0000FF"/>
          </w:rPr>
          <w:t>закона</w:t>
        </w:r>
      </w:hyperlink>
      <w:r>
        <w:t xml:space="preserve"> от 13.03.2006 N 39-ФЗ)</w:t>
      </w:r>
    </w:p>
    <w:p w:rsidR="000125BB" w:rsidRDefault="000125BB">
      <w:pPr>
        <w:pStyle w:val="ConsPlusNormal"/>
        <w:spacing w:before="280"/>
        <w:ind w:firstLine="540"/>
        <w:jc w:val="both"/>
      </w:pPr>
      <w:r>
        <w:t>3) расходы на ремонт основных средств (в том числе арендованных);</w:t>
      </w:r>
    </w:p>
    <w:p w:rsidR="000125BB" w:rsidRDefault="000125BB">
      <w:pPr>
        <w:pStyle w:val="ConsPlusNormal"/>
        <w:spacing w:before="280"/>
        <w:ind w:firstLine="540"/>
        <w:jc w:val="both"/>
      </w:pPr>
      <w:r>
        <w:t>4) арендные (в том числе лизинговые) платежи за арендуемое (в том числе принятое в лизинг) имущество;</w:t>
      </w:r>
    </w:p>
    <w:p w:rsidR="000125BB" w:rsidRDefault="000125BB">
      <w:pPr>
        <w:pStyle w:val="ConsPlusNormal"/>
        <w:spacing w:before="280"/>
        <w:ind w:firstLine="540"/>
        <w:jc w:val="both"/>
      </w:pPr>
      <w:bookmarkStart w:id="2591" w:name="P23828"/>
      <w:bookmarkEnd w:id="2591"/>
      <w:r>
        <w:t xml:space="preserve">5) </w:t>
      </w:r>
      <w:hyperlink w:anchor="P10624">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0125BB" w:rsidRDefault="000125BB">
      <w:pPr>
        <w:pStyle w:val="ConsPlusNormal"/>
        <w:jc w:val="both"/>
      </w:pPr>
      <w:r>
        <w:t xml:space="preserve">(в ред. Федеральных законов от 13.03.2006 </w:t>
      </w:r>
      <w:hyperlink r:id="rId12028">
        <w:r>
          <w:rPr>
            <w:color w:val="0000FF"/>
          </w:rPr>
          <w:t>N 39-ФЗ</w:t>
        </w:r>
      </w:hyperlink>
      <w:r>
        <w:t xml:space="preserve">, от 25.11.2013 </w:t>
      </w:r>
      <w:hyperlink r:id="rId12029">
        <w:r>
          <w:rPr>
            <w:color w:val="0000FF"/>
          </w:rPr>
          <w:t>N 317-ФЗ</w:t>
        </w:r>
      </w:hyperlink>
      <w:r>
        <w:t>)</w:t>
      </w:r>
    </w:p>
    <w:p w:rsidR="000125BB" w:rsidRDefault="000125BB">
      <w:pPr>
        <w:pStyle w:val="ConsPlusNormal"/>
        <w:spacing w:before="280"/>
        <w:ind w:firstLine="540"/>
        <w:jc w:val="both"/>
      </w:pPr>
      <w:bookmarkStart w:id="2592" w:name="P23830"/>
      <w:bookmarkEnd w:id="2592"/>
      <w:r>
        <w:t xml:space="preserve">6) расходы на </w:t>
      </w:r>
      <w:hyperlink w:anchor="P10682">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0125BB" w:rsidRDefault="000125BB">
      <w:pPr>
        <w:pStyle w:val="ConsPlusNormal"/>
        <w:jc w:val="both"/>
      </w:pPr>
      <w:r>
        <w:t xml:space="preserve">(в ред. Федерального </w:t>
      </w:r>
      <w:hyperlink r:id="rId12030">
        <w:r>
          <w:rPr>
            <w:color w:val="0000FF"/>
          </w:rPr>
          <w:t>закона</w:t>
        </w:r>
      </w:hyperlink>
      <w:r>
        <w:t xml:space="preserve"> от 22.07.2008 N 155-ФЗ)</w:t>
      </w:r>
    </w:p>
    <w:p w:rsidR="000125BB" w:rsidRDefault="000125BB">
      <w:pPr>
        <w:pStyle w:val="ConsPlusNormal"/>
        <w:spacing w:before="28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125BB" w:rsidRDefault="000125BB">
      <w:pPr>
        <w:pStyle w:val="ConsPlusNormal"/>
        <w:jc w:val="both"/>
      </w:pPr>
      <w:r>
        <w:t xml:space="preserve">(пп. 6.1 введен Федеральным </w:t>
      </w:r>
      <w:hyperlink r:id="rId12031">
        <w:r>
          <w:rPr>
            <w:color w:val="0000FF"/>
          </w:rPr>
          <w:t>законом</w:t>
        </w:r>
      </w:hyperlink>
      <w:r>
        <w:t xml:space="preserve"> от 22.07.2008 N 155-ФЗ)</w:t>
      </w:r>
    </w:p>
    <w:p w:rsidR="000125BB" w:rsidRDefault="000125BB">
      <w:pPr>
        <w:pStyle w:val="ConsPlusNormal"/>
        <w:spacing w:before="280"/>
        <w:ind w:firstLine="540"/>
        <w:jc w:val="both"/>
      </w:pPr>
      <w:bookmarkStart w:id="2593" w:name="P23834"/>
      <w:bookmarkEnd w:id="2593"/>
      <w:r>
        <w:t xml:space="preserve">7) расходы на </w:t>
      </w:r>
      <w:hyperlink r:id="rId12032">
        <w:r>
          <w:rPr>
            <w:color w:val="0000FF"/>
          </w:rPr>
          <w:t>обязательное и добровольное</w:t>
        </w:r>
      </w:hyperlink>
      <w:r>
        <w:t xml:space="preserve"> страхование, которые включают страховые взносы по всем </w:t>
      </w:r>
      <w:hyperlink r:id="rId12033">
        <w:r>
          <w:rPr>
            <w:color w:val="0000FF"/>
          </w:rPr>
          <w:t>видам</w:t>
        </w:r>
      </w:hyperlink>
      <w:r>
        <w:t xml:space="preserve">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0125BB" w:rsidRDefault="000125BB">
      <w:pPr>
        <w:pStyle w:val="ConsPlusNormal"/>
        <w:jc w:val="both"/>
      </w:pPr>
      <w:r>
        <w:t xml:space="preserve">(в ред. Федерального </w:t>
      </w:r>
      <w:hyperlink r:id="rId12034">
        <w:r>
          <w:rPr>
            <w:color w:val="0000FF"/>
          </w:rPr>
          <w:t>закона</w:t>
        </w:r>
      </w:hyperlink>
      <w:r>
        <w:t xml:space="preserve"> от 24.07.2009 N 213-ФЗ)</w:t>
      </w:r>
    </w:p>
    <w:p w:rsidR="000125BB" w:rsidRDefault="000125BB">
      <w:pPr>
        <w:pStyle w:val="ConsPlusNormal"/>
        <w:spacing w:before="280"/>
        <w:ind w:firstLine="540"/>
        <w:jc w:val="both"/>
      </w:pPr>
      <w:r>
        <w:t>добровольному страхованию средств транспорта (в том числе арендованного);</w:t>
      </w:r>
    </w:p>
    <w:p w:rsidR="000125BB" w:rsidRDefault="000125BB">
      <w:pPr>
        <w:pStyle w:val="ConsPlusNormal"/>
        <w:spacing w:before="280"/>
        <w:ind w:firstLine="540"/>
        <w:jc w:val="both"/>
      </w:pPr>
      <w:r>
        <w:t>добровольному страхованию грузов;</w:t>
      </w:r>
    </w:p>
    <w:p w:rsidR="000125BB" w:rsidRDefault="000125BB">
      <w:pPr>
        <w:pStyle w:val="ConsPlusNormal"/>
        <w:spacing w:before="28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0125BB" w:rsidRDefault="000125BB">
      <w:pPr>
        <w:pStyle w:val="ConsPlusNormal"/>
        <w:spacing w:before="280"/>
        <w:ind w:firstLine="540"/>
        <w:jc w:val="both"/>
      </w:pPr>
      <w:r>
        <w:t>добровольному страхованию рисков, связанных с выполнением строительно-монтажных работ;</w:t>
      </w:r>
    </w:p>
    <w:p w:rsidR="000125BB" w:rsidRDefault="000125BB">
      <w:pPr>
        <w:pStyle w:val="ConsPlusNormal"/>
        <w:spacing w:before="280"/>
        <w:ind w:firstLine="540"/>
        <w:jc w:val="both"/>
      </w:pPr>
      <w:r>
        <w:lastRenderedPageBreak/>
        <w:t>добровольному страхованию товарно-материальных запасов;</w:t>
      </w:r>
    </w:p>
    <w:p w:rsidR="000125BB" w:rsidRDefault="000125BB">
      <w:pPr>
        <w:pStyle w:val="ConsPlusNormal"/>
        <w:spacing w:before="280"/>
        <w:ind w:firstLine="540"/>
        <w:jc w:val="both"/>
      </w:pPr>
      <w:r>
        <w:t>добровольному страхованию урожая сельскохозяйственных культур и животных;</w:t>
      </w:r>
    </w:p>
    <w:p w:rsidR="000125BB" w:rsidRDefault="000125BB">
      <w:pPr>
        <w:pStyle w:val="ConsPlusNormal"/>
        <w:spacing w:before="28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125BB" w:rsidRDefault="000125BB">
      <w:pPr>
        <w:pStyle w:val="ConsPlusNormal"/>
        <w:spacing w:before="28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125BB" w:rsidRDefault="000125BB">
      <w:pPr>
        <w:pStyle w:val="ConsPlusNormal"/>
        <w:jc w:val="both"/>
      </w:pPr>
      <w:r>
        <w:t xml:space="preserve">(пп. 7 в ред. Федерального </w:t>
      </w:r>
      <w:hyperlink r:id="rId12035">
        <w:r>
          <w:rPr>
            <w:color w:val="0000FF"/>
          </w:rPr>
          <w:t>закона</w:t>
        </w:r>
      </w:hyperlink>
      <w:r>
        <w:t xml:space="preserve"> от 13.03.2006 N 39-ФЗ)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2036">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8) утратил силу с 1 января 2019 года. - Федеральный </w:t>
      </w:r>
      <w:hyperlink r:id="rId12037">
        <w:r>
          <w:rPr>
            <w:color w:val="0000FF"/>
          </w:rPr>
          <w:t>закон</w:t>
        </w:r>
      </w:hyperlink>
      <w:r>
        <w:t xml:space="preserve"> от 27.11.2017 N 335-ФЗ;</w:t>
      </w:r>
    </w:p>
    <w:p w:rsidR="000125BB" w:rsidRDefault="000125BB">
      <w:pPr>
        <w:pStyle w:val="ConsPlusNormal"/>
        <w:spacing w:before="280"/>
        <w:ind w:firstLine="540"/>
        <w:jc w:val="both"/>
      </w:pPr>
      <w:bookmarkStart w:id="2594" w:name="P23848"/>
      <w:bookmarkEnd w:id="2594"/>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2038">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2039">
        <w:r>
          <w:rPr>
            <w:color w:val="0000FF"/>
          </w:rPr>
          <w:t>статьей 46</w:t>
        </w:r>
      </w:hyperlink>
      <w:r>
        <w:t xml:space="preserve"> настоящего Кодекса;</w:t>
      </w:r>
    </w:p>
    <w:p w:rsidR="000125BB" w:rsidRDefault="000125BB">
      <w:pPr>
        <w:pStyle w:val="ConsPlusNormal"/>
        <w:jc w:val="both"/>
      </w:pPr>
      <w:r>
        <w:t xml:space="preserve">(в ред. Федеральных законов от 27.07.2006 </w:t>
      </w:r>
      <w:hyperlink r:id="rId12040">
        <w:r>
          <w:rPr>
            <w:color w:val="0000FF"/>
          </w:rPr>
          <w:t>N 137-ФЗ</w:t>
        </w:r>
      </w:hyperlink>
      <w:r>
        <w:t xml:space="preserve">, от 14.07.2022 </w:t>
      </w:r>
      <w:hyperlink r:id="rId12041">
        <w:r>
          <w:rPr>
            <w:color w:val="0000FF"/>
          </w:rPr>
          <w:t>N 263-ФЗ</w:t>
        </w:r>
      </w:hyperlink>
      <w:r>
        <w:t>)</w:t>
      </w:r>
    </w:p>
    <w:p w:rsidR="000125BB" w:rsidRDefault="000125BB">
      <w:pPr>
        <w:pStyle w:val="ConsPlusNormal"/>
        <w:spacing w:before="28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042">
        <w:r>
          <w:rPr>
            <w:color w:val="0000FF"/>
          </w:rPr>
          <w:t>услуг пожарной охраны</w:t>
        </w:r>
      </w:hyperlink>
      <w:r>
        <w:t xml:space="preserve"> и иных </w:t>
      </w:r>
      <w:hyperlink r:id="rId12043">
        <w:r>
          <w:rPr>
            <w:color w:val="0000FF"/>
          </w:rPr>
          <w:t>услуг охранной деятельности</w:t>
        </w:r>
      </w:hyperlink>
      <w:r>
        <w:t>;</w:t>
      </w:r>
    </w:p>
    <w:p w:rsidR="000125BB" w:rsidRDefault="000125BB">
      <w:pPr>
        <w:pStyle w:val="ConsPlusNormal"/>
        <w:spacing w:before="28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2044">
        <w:r>
          <w:rPr>
            <w:color w:val="0000FF"/>
          </w:rPr>
          <w:t>законодательством</w:t>
        </w:r>
      </w:hyperlink>
      <w:r>
        <w:t xml:space="preserve"> Таможенного союза и </w:t>
      </w:r>
      <w:hyperlink r:id="rId12045">
        <w:r>
          <w:rPr>
            <w:color w:val="0000FF"/>
          </w:rPr>
          <w:t>законодательством</w:t>
        </w:r>
      </w:hyperlink>
      <w:r>
        <w:t xml:space="preserve"> Российской Федерации о таможенном деле;</w:t>
      </w:r>
    </w:p>
    <w:p w:rsidR="000125BB" w:rsidRDefault="000125BB">
      <w:pPr>
        <w:pStyle w:val="ConsPlusNormal"/>
        <w:jc w:val="both"/>
      </w:pPr>
      <w:r>
        <w:t xml:space="preserve">(в ред. Федеральных законов от 27.11.2010 </w:t>
      </w:r>
      <w:hyperlink r:id="rId12046">
        <w:r>
          <w:rPr>
            <w:color w:val="0000FF"/>
          </w:rPr>
          <w:t>N 306-ФЗ</w:t>
        </w:r>
      </w:hyperlink>
      <w:r>
        <w:t xml:space="preserve">, от 28.12.2010 </w:t>
      </w:r>
      <w:hyperlink r:id="rId12047">
        <w:r>
          <w:rPr>
            <w:color w:val="0000FF"/>
          </w:rPr>
          <w:t>N 395-ФЗ</w:t>
        </w:r>
      </w:hyperlink>
      <w:r>
        <w:t>)</w:t>
      </w:r>
    </w:p>
    <w:p w:rsidR="000125BB" w:rsidRDefault="000125BB">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w:t>
      </w:r>
      <w:r>
        <w:lastRenderedPageBreak/>
        <w:t xml:space="preserve">автомобилей и мотоциклов в пределах </w:t>
      </w:r>
      <w:hyperlink r:id="rId12048">
        <w:r>
          <w:rPr>
            <w:color w:val="0000FF"/>
          </w:rPr>
          <w:t>норм</w:t>
        </w:r>
      </w:hyperlink>
      <w:r>
        <w:t>, установленных Правительством Российской Федерации;</w:t>
      </w:r>
    </w:p>
    <w:p w:rsidR="000125BB" w:rsidRDefault="000125BB">
      <w:pPr>
        <w:pStyle w:val="ConsPlusNormal"/>
        <w:spacing w:before="280"/>
        <w:ind w:firstLine="540"/>
        <w:jc w:val="both"/>
      </w:pPr>
      <w:r>
        <w:t>13) расходы на командировки, в частности на:</w:t>
      </w:r>
    </w:p>
    <w:p w:rsidR="000125BB" w:rsidRDefault="000125BB">
      <w:pPr>
        <w:pStyle w:val="ConsPlusNormal"/>
        <w:spacing w:before="280"/>
        <w:ind w:firstLine="540"/>
        <w:jc w:val="both"/>
      </w:pPr>
      <w:r>
        <w:t>проезд работника к месту командировки и обратно к месту постоянной работы;</w:t>
      </w:r>
    </w:p>
    <w:p w:rsidR="000125BB" w:rsidRDefault="000125BB">
      <w:pPr>
        <w:pStyle w:val="ConsPlusNormal"/>
        <w:spacing w:before="280"/>
        <w:ind w:firstLine="540"/>
        <w:jc w:val="both"/>
      </w:pPr>
      <w:r>
        <w:t xml:space="preserve">наем жилого помещения. По этой статье расходов подлежат возмещению также расходы работника на оплату </w:t>
      </w:r>
      <w:hyperlink r:id="rId12049">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125BB" w:rsidRDefault="000125BB">
      <w:pPr>
        <w:pStyle w:val="ConsPlusNormal"/>
        <w:spacing w:before="280"/>
        <w:ind w:firstLine="540"/>
        <w:jc w:val="both"/>
      </w:pPr>
      <w:r>
        <w:t>суточные или полевое довольствие;</w:t>
      </w:r>
    </w:p>
    <w:p w:rsidR="000125BB" w:rsidRDefault="000125BB">
      <w:pPr>
        <w:pStyle w:val="ConsPlusNormal"/>
        <w:jc w:val="both"/>
      </w:pPr>
      <w:r>
        <w:t xml:space="preserve">(в ред. Федерального </w:t>
      </w:r>
      <w:hyperlink r:id="rId12050">
        <w:r>
          <w:rPr>
            <w:color w:val="0000FF"/>
          </w:rPr>
          <w:t>закона</w:t>
        </w:r>
      </w:hyperlink>
      <w:r>
        <w:t xml:space="preserve"> от 22.07.2008 N 155-ФЗ)</w:t>
      </w:r>
    </w:p>
    <w:p w:rsidR="000125BB" w:rsidRDefault="000125BB">
      <w:pPr>
        <w:pStyle w:val="ConsPlusNormal"/>
        <w:spacing w:before="280"/>
        <w:ind w:firstLine="540"/>
        <w:jc w:val="both"/>
      </w:pPr>
      <w:r>
        <w:t>оформление и выдачу виз, паспортов, ваучеров, приглашений и иных аналогичных документов;</w:t>
      </w:r>
    </w:p>
    <w:p w:rsidR="000125BB" w:rsidRDefault="000125BB">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125BB" w:rsidRDefault="000125BB">
      <w:pPr>
        <w:pStyle w:val="ConsPlusNormal"/>
        <w:spacing w:before="28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2051">
        <w:r>
          <w:rPr>
            <w:color w:val="0000FF"/>
          </w:rPr>
          <w:t>порядке</w:t>
        </w:r>
      </w:hyperlink>
      <w:r>
        <w:t>;</w:t>
      </w:r>
    </w:p>
    <w:p w:rsidR="000125BB" w:rsidRDefault="000125BB">
      <w:pPr>
        <w:pStyle w:val="ConsPlusNormal"/>
        <w:spacing w:before="280"/>
        <w:ind w:firstLine="540"/>
        <w:jc w:val="both"/>
      </w:pPr>
      <w:r>
        <w:t>15) расходы на бухгалтерские, аудиторские и юридические услуги;</w:t>
      </w:r>
    </w:p>
    <w:p w:rsidR="000125BB" w:rsidRDefault="000125BB">
      <w:pPr>
        <w:pStyle w:val="ConsPlusNormal"/>
        <w:jc w:val="both"/>
      </w:pPr>
      <w:r>
        <w:t xml:space="preserve">(пп. 15 в ред. Федерального </w:t>
      </w:r>
      <w:hyperlink r:id="rId12052">
        <w:r>
          <w:rPr>
            <w:color w:val="0000FF"/>
          </w:rPr>
          <w:t>закона</w:t>
        </w:r>
      </w:hyperlink>
      <w:r>
        <w:t xml:space="preserve"> от 13.03.2006 N 39-ФЗ)</w:t>
      </w:r>
    </w:p>
    <w:p w:rsidR="000125BB" w:rsidRDefault="000125BB">
      <w:pPr>
        <w:pStyle w:val="ConsPlusNormal"/>
        <w:spacing w:before="280"/>
        <w:ind w:firstLine="540"/>
        <w:jc w:val="both"/>
      </w:pPr>
      <w:r>
        <w:t xml:space="preserve">16) расходы на опубликование бухгалтерской (финансовой) отчетности, а также на опубликование и иное раскрытие другой информации, если </w:t>
      </w:r>
      <w:hyperlink r:id="rId12053">
        <w:r>
          <w:rPr>
            <w:color w:val="0000FF"/>
          </w:rPr>
          <w:t>законодательством</w:t>
        </w:r>
      </w:hyperlink>
      <w:r>
        <w:t xml:space="preserve"> Российской Федерации на налогоплательщика возложена обязанность осуществлять такое опубликование (раскрытие);</w:t>
      </w:r>
    </w:p>
    <w:p w:rsidR="000125BB" w:rsidRDefault="000125BB">
      <w:pPr>
        <w:pStyle w:val="ConsPlusNormal"/>
        <w:jc w:val="both"/>
      </w:pPr>
      <w:r>
        <w:t xml:space="preserve">(в ред. Федерального </w:t>
      </w:r>
      <w:hyperlink r:id="rId12054">
        <w:r>
          <w:rPr>
            <w:color w:val="0000FF"/>
          </w:rPr>
          <w:t>закона</w:t>
        </w:r>
      </w:hyperlink>
      <w:r>
        <w:t xml:space="preserve"> от 25.06.2012 N 94-ФЗ)</w:t>
      </w:r>
    </w:p>
    <w:p w:rsidR="000125BB" w:rsidRDefault="000125BB">
      <w:pPr>
        <w:pStyle w:val="ConsPlusNormal"/>
        <w:spacing w:before="280"/>
        <w:ind w:firstLine="540"/>
        <w:jc w:val="both"/>
      </w:pPr>
      <w:r>
        <w:t>17) расходы на канцелярские товары;</w:t>
      </w:r>
    </w:p>
    <w:p w:rsidR="000125BB" w:rsidRDefault="000125BB">
      <w:pPr>
        <w:pStyle w:val="ConsPlusNormal"/>
        <w:spacing w:before="280"/>
        <w:ind w:firstLine="540"/>
        <w:jc w:val="both"/>
      </w:pPr>
      <w:r>
        <w:t xml:space="preserve">18) расходы на </w:t>
      </w:r>
      <w:hyperlink r:id="rId12055">
        <w:r>
          <w:rPr>
            <w:color w:val="0000FF"/>
          </w:rPr>
          <w:t>почтовые</w:t>
        </w:r>
      </w:hyperlink>
      <w:r>
        <w:t>, телефонные, телеграфные и другие подобные услуги, расходы на оплату услуг связи;</w:t>
      </w:r>
    </w:p>
    <w:p w:rsidR="000125BB" w:rsidRDefault="000125BB">
      <w:pPr>
        <w:pStyle w:val="ConsPlusNormal"/>
        <w:spacing w:before="280"/>
        <w:ind w:firstLine="540"/>
        <w:jc w:val="both"/>
      </w:pPr>
      <w:r>
        <w:t xml:space="preserve">19) расходы, связанные с приобретением права на использование программ для ЭВМ и </w:t>
      </w:r>
      <w:hyperlink r:id="rId12056">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2057">
        <w:r>
          <w:rPr>
            <w:color w:val="0000FF"/>
          </w:rPr>
          <w:t>программ для ЭВМ</w:t>
        </w:r>
      </w:hyperlink>
      <w:r>
        <w:t xml:space="preserve"> и баз данных;</w:t>
      </w:r>
    </w:p>
    <w:p w:rsidR="000125BB" w:rsidRDefault="000125BB">
      <w:pPr>
        <w:pStyle w:val="ConsPlusNormal"/>
        <w:spacing w:before="280"/>
        <w:ind w:firstLine="540"/>
        <w:jc w:val="both"/>
      </w:pPr>
      <w:r>
        <w:t xml:space="preserve">20) расходы на рекламу производимых (приобретаемых) и (или) реализуемых </w:t>
      </w:r>
      <w:r>
        <w:lastRenderedPageBreak/>
        <w:t>товаров (работ, услуг), товарного знака и знака обслуживания;</w:t>
      </w:r>
    </w:p>
    <w:p w:rsidR="000125BB" w:rsidRDefault="000125BB">
      <w:pPr>
        <w:pStyle w:val="ConsPlusNormal"/>
        <w:spacing w:before="280"/>
        <w:ind w:firstLine="540"/>
        <w:jc w:val="both"/>
      </w:pPr>
      <w:bookmarkStart w:id="2595" w:name="P23870"/>
      <w:bookmarkEnd w:id="2595"/>
      <w:r>
        <w:t>21) расходы на подготовку и освоение новых производств, цехов и агрегатов;</w:t>
      </w:r>
    </w:p>
    <w:p w:rsidR="000125BB" w:rsidRDefault="000125BB">
      <w:pPr>
        <w:pStyle w:val="ConsPlusNormal"/>
        <w:spacing w:before="280"/>
        <w:ind w:firstLine="540"/>
        <w:jc w:val="both"/>
      </w:pPr>
      <w:r>
        <w:t>22) расходы на питание работников, занятых на сельскохозяйственных работах;</w:t>
      </w:r>
    </w:p>
    <w:p w:rsidR="000125BB" w:rsidRDefault="000125BB">
      <w:pPr>
        <w:pStyle w:val="ConsPlusNormal"/>
        <w:spacing w:before="280"/>
        <w:ind w:firstLine="540"/>
        <w:jc w:val="both"/>
      </w:pPr>
      <w:r>
        <w:t>22.1) расходы на рацион питания экипажей морских и речных судов;</w:t>
      </w:r>
    </w:p>
    <w:p w:rsidR="000125BB" w:rsidRDefault="000125BB">
      <w:pPr>
        <w:pStyle w:val="ConsPlusNormal"/>
        <w:jc w:val="both"/>
      </w:pPr>
      <w:r>
        <w:t xml:space="preserve">(пп. 22.1 введен Федеральным </w:t>
      </w:r>
      <w:hyperlink r:id="rId12058">
        <w:r>
          <w:rPr>
            <w:color w:val="0000FF"/>
          </w:rPr>
          <w:t>законом</w:t>
        </w:r>
      </w:hyperlink>
      <w:r>
        <w:t xml:space="preserve"> от 22.07.2008 N 155-ФЗ, в ред. Федерального </w:t>
      </w:r>
      <w:hyperlink r:id="rId12059">
        <w:r>
          <w:rPr>
            <w:color w:val="0000FF"/>
          </w:rPr>
          <w:t>закона</w:t>
        </w:r>
      </w:hyperlink>
      <w:r>
        <w:t xml:space="preserve"> от 23.07.2013 N 248-ФЗ)</w:t>
      </w:r>
    </w:p>
    <w:p w:rsidR="000125BB" w:rsidRDefault="000125BB">
      <w:pPr>
        <w:pStyle w:val="ConsPlusNormal"/>
        <w:spacing w:before="28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налога на добавленную стоимость, уплаченного в бюджет в соответствии с </w:t>
      </w:r>
      <w:hyperlink w:anchor="P2984">
        <w:r>
          <w:rPr>
            <w:color w:val="0000FF"/>
          </w:rPr>
          <w:t>пунктом 5 статьи 173</w:t>
        </w:r>
      </w:hyperlink>
      <w:r>
        <w:t xml:space="preserve"> настоящего Кодекса, а также суммы туристического налога;</w:t>
      </w:r>
    </w:p>
    <w:p w:rsidR="000125BB" w:rsidRDefault="000125BB">
      <w:pPr>
        <w:pStyle w:val="ConsPlusNormal"/>
        <w:jc w:val="both"/>
      </w:pPr>
      <w:r>
        <w:t xml:space="preserve">(в ред. Федеральных законов от 06.04.2015 </w:t>
      </w:r>
      <w:hyperlink r:id="rId12060">
        <w:r>
          <w:rPr>
            <w:color w:val="0000FF"/>
          </w:rPr>
          <w:t>N 84-ФЗ</w:t>
        </w:r>
      </w:hyperlink>
      <w:r>
        <w:t xml:space="preserve">, от 30.11.2016 </w:t>
      </w:r>
      <w:hyperlink r:id="rId12061">
        <w:r>
          <w:rPr>
            <w:color w:val="0000FF"/>
          </w:rPr>
          <w:t>N 401-ФЗ</w:t>
        </w:r>
      </w:hyperlink>
      <w:r>
        <w:t xml:space="preserve">, от 29.10.2024 </w:t>
      </w:r>
      <w:hyperlink r:id="rId12062">
        <w:r>
          <w:rPr>
            <w:color w:val="0000FF"/>
          </w:rPr>
          <w:t>N 362-ФЗ</w:t>
        </w:r>
      </w:hyperlink>
      <w:r>
        <w:t>)</w:t>
      </w:r>
    </w:p>
    <w:p w:rsidR="000125BB" w:rsidRDefault="000125BB">
      <w:pPr>
        <w:pStyle w:val="ConsPlusNormal"/>
        <w:spacing w:before="28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984">
        <w:r>
          <w:rPr>
            <w:color w:val="0000FF"/>
          </w:rPr>
          <w:t>пунктом 5 статьи 173</w:t>
        </w:r>
      </w:hyperlink>
      <w:r>
        <w:t xml:space="preserve"> настоящего Кодекса;</w:t>
      </w:r>
    </w:p>
    <w:p w:rsidR="000125BB" w:rsidRDefault="000125BB">
      <w:pPr>
        <w:pStyle w:val="ConsPlusNormal"/>
        <w:jc w:val="both"/>
      </w:pPr>
      <w:r>
        <w:t xml:space="preserve">(пп. 23.1 введен Федеральным </w:t>
      </w:r>
      <w:hyperlink r:id="rId12063">
        <w:r>
          <w:rPr>
            <w:color w:val="0000FF"/>
          </w:rPr>
          <w:t>законом</w:t>
        </w:r>
      </w:hyperlink>
      <w:r>
        <w:t xml:space="preserve"> от 30.11.2016 N 401-ФЗ)</w:t>
      </w:r>
    </w:p>
    <w:p w:rsidR="000125BB" w:rsidRDefault="000125BB">
      <w:pPr>
        <w:pStyle w:val="ConsPlusNormal"/>
        <w:spacing w:before="28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0125BB" w:rsidRDefault="000125BB">
      <w:pPr>
        <w:pStyle w:val="ConsPlusNormal"/>
        <w:jc w:val="both"/>
      </w:pPr>
      <w:r>
        <w:t xml:space="preserve">(в ред. Федеральных законов от 13.03.2006 </w:t>
      </w:r>
      <w:hyperlink r:id="rId12064">
        <w:r>
          <w:rPr>
            <w:color w:val="0000FF"/>
          </w:rPr>
          <w:t>N 39-ФЗ</w:t>
        </w:r>
      </w:hyperlink>
      <w:r>
        <w:t xml:space="preserve">, от 29.09.2019 </w:t>
      </w:r>
      <w:hyperlink r:id="rId12065">
        <w:r>
          <w:rPr>
            <w:color w:val="0000FF"/>
          </w:rPr>
          <w:t>N 325-ФЗ</w:t>
        </w:r>
      </w:hyperlink>
      <w:r>
        <w:t>)</w:t>
      </w:r>
    </w:p>
    <w:p w:rsidR="000125BB" w:rsidRDefault="000125BB">
      <w:pPr>
        <w:pStyle w:val="ConsPlusNormal"/>
        <w:spacing w:before="28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0125BB" w:rsidRDefault="000125BB">
      <w:pPr>
        <w:pStyle w:val="ConsPlusNormal"/>
        <w:jc w:val="both"/>
      </w:pPr>
      <w:r>
        <w:t xml:space="preserve">(пп. 24.1 введен Федеральным </w:t>
      </w:r>
      <w:hyperlink r:id="rId12066">
        <w:r>
          <w:rPr>
            <w:color w:val="0000FF"/>
          </w:rPr>
          <w:t>законом</w:t>
        </w:r>
      </w:hyperlink>
      <w:r>
        <w:t xml:space="preserve"> от 08.06.2020 N 172-ФЗ)</w:t>
      </w:r>
    </w:p>
    <w:p w:rsidR="000125BB" w:rsidRDefault="000125BB">
      <w:pPr>
        <w:pStyle w:val="ConsPlusNormal"/>
        <w:spacing w:before="280"/>
        <w:ind w:firstLine="540"/>
        <w:jc w:val="both"/>
      </w:pPr>
      <w:r>
        <w:t>25) расходы на информационно-консультативные услуги;</w:t>
      </w:r>
    </w:p>
    <w:p w:rsidR="000125BB" w:rsidRDefault="000125BB">
      <w:pPr>
        <w:pStyle w:val="ConsPlusNormal"/>
        <w:spacing w:before="280"/>
        <w:ind w:firstLine="540"/>
        <w:jc w:val="both"/>
      </w:pPr>
      <w:bookmarkStart w:id="2596" w:name="P23883"/>
      <w:bookmarkEnd w:id="2596"/>
      <w:r>
        <w:t xml:space="preserve">26) расходы на проведение независимой оценки квалификации на соответствие </w:t>
      </w:r>
      <w:r>
        <w:lastRenderedPageBreak/>
        <w:t xml:space="preserve">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414">
        <w:r>
          <w:rPr>
            <w:color w:val="0000FF"/>
          </w:rPr>
          <w:t>пунктом 3 статьи 264</w:t>
        </w:r>
      </w:hyperlink>
      <w:r>
        <w:t xml:space="preserve"> настоящего Кодекса;</w:t>
      </w:r>
    </w:p>
    <w:p w:rsidR="000125BB" w:rsidRDefault="000125BB">
      <w:pPr>
        <w:pStyle w:val="ConsPlusNormal"/>
        <w:jc w:val="both"/>
      </w:pPr>
      <w:r>
        <w:t xml:space="preserve">(в ред. Федеральных законов от 13.03.2006 </w:t>
      </w:r>
      <w:hyperlink r:id="rId12067">
        <w:r>
          <w:rPr>
            <w:color w:val="0000FF"/>
          </w:rPr>
          <w:t>N 39-ФЗ</w:t>
        </w:r>
      </w:hyperlink>
      <w:r>
        <w:t xml:space="preserve">, от 03.07.2016 </w:t>
      </w:r>
      <w:hyperlink r:id="rId12068">
        <w:r>
          <w:rPr>
            <w:color w:val="0000FF"/>
          </w:rPr>
          <w:t>N 251-ФЗ</w:t>
        </w:r>
      </w:hyperlink>
      <w:r>
        <w:t>)</w:t>
      </w:r>
    </w:p>
    <w:p w:rsidR="000125BB" w:rsidRDefault="000125BB">
      <w:pPr>
        <w:pStyle w:val="ConsPlusNormal"/>
        <w:spacing w:before="280"/>
        <w:ind w:firstLine="540"/>
        <w:jc w:val="both"/>
      </w:pPr>
      <w:r>
        <w:t>27) судебные расходы и арбитражные сборы;</w:t>
      </w:r>
    </w:p>
    <w:p w:rsidR="000125BB" w:rsidRDefault="000125BB">
      <w:pPr>
        <w:pStyle w:val="ConsPlusNormal"/>
        <w:spacing w:before="28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125BB" w:rsidRDefault="000125BB">
      <w:pPr>
        <w:pStyle w:val="ConsPlusNormal"/>
        <w:jc w:val="both"/>
      </w:pPr>
      <w:r>
        <w:t xml:space="preserve">(пп. 28 в ред. Федерального </w:t>
      </w:r>
      <w:hyperlink r:id="rId12069">
        <w:r>
          <w:rPr>
            <w:color w:val="0000FF"/>
          </w:rPr>
          <w:t>закона</w:t>
        </w:r>
      </w:hyperlink>
      <w:r>
        <w:t xml:space="preserve"> от 13.03.2006 N 39-ФЗ)</w:t>
      </w:r>
    </w:p>
    <w:p w:rsidR="000125BB" w:rsidRDefault="000125BB">
      <w:pPr>
        <w:pStyle w:val="ConsPlusNormal"/>
        <w:spacing w:before="280"/>
        <w:ind w:firstLine="540"/>
        <w:jc w:val="both"/>
      </w:pPr>
      <w:r>
        <w:t>29) расходы на обучение в профессиональных образовательных организациях и образовательных организациях высшего образования по образовательным программам среднего профессионального или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в соответствии с полученной квалификацией после окончания соответствующей образовательной организации;</w:t>
      </w:r>
    </w:p>
    <w:p w:rsidR="000125BB" w:rsidRDefault="000125BB">
      <w:pPr>
        <w:pStyle w:val="ConsPlusNormal"/>
        <w:jc w:val="both"/>
      </w:pPr>
      <w:r>
        <w:t xml:space="preserve">(в ред. Федеральных законов от 27.11.2017 </w:t>
      </w:r>
      <w:hyperlink r:id="rId12070">
        <w:r>
          <w:rPr>
            <w:color w:val="0000FF"/>
          </w:rPr>
          <w:t>N 346-ФЗ</w:t>
        </w:r>
      </w:hyperlink>
      <w:r>
        <w:t xml:space="preserve">, от 20.02.2026 </w:t>
      </w:r>
      <w:hyperlink r:id="rId12071">
        <w:r>
          <w:rPr>
            <w:color w:val="0000FF"/>
          </w:rPr>
          <w:t>N 42-ФЗ</w:t>
        </w:r>
      </w:hyperlink>
      <w:r>
        <w:t>)</w:t>
      </w:r>
    </w:p>
    <w:p w:rsidR="000125BB" w:rsidRDefault="000125BB">
      <w:pPr>
        <w:pStyle w:val="ConsPlusNormal"/>
        <w:spacing w:before="280"/>
        <w:ind w:firstLine="540"/>
        <w:jc w:val="both"/>
      </w:pPr>
      <w:bookmarkStart w:id="2597" w:name="P23890"/>
      <w:bookmarkEnd w:id="2597"/>
      <w:r>
        <w:t xml:space="preserve">30) утратил силу с 1 января 2013 года. - Федеральный </w:t>
      </w:r>
      <w:hyperlink r:id="rId12072">
        <w:r>
          <w:rPr>
            <w:color w:val="0000FF"/>
          </w:rPr>
          <w:t>закон</w:t>
        </w:r>
      </w:hyperlink>
      <w:r>
        <w:t xml:space="preserve"> от 25.06.2012 N 94-ФЗ;</w:t>
      </w:r>
    </w:p>
    <w:p w:rsidR="000125BB" w:rsidRDefault="000125BB">
      <w:pPr>
        <w:pStyle w:val="ConsPlusNormal"/>
        <w:spacing w:before="28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0125BB" w:rsidRDefault="000125BB">
      <w:pPr>
        <w:pStyle w:val="ConsPlusNormal"/>
        <w:spacing w:before="280"/>
        <w:ind w:firstLine="540"/>
        <w:jc w:val="both"/>
      </w:pPr>
      <w:r>
        <w:t xml:space="preserve">на земельные участки из </w:t>
      </w:r>
      <w:hyperlink r:id="rId12073">
        <w:r>
          <w:rPr>
            <w:color w:val="0000FF"/>
          </w:rPr>
          <w:t>земель сельскохозяйственного назначения</w:t>
        </w:r>
      </w:hyperlink>
      <w:r>
        <w:t>;</w:t>
      </w:r>
    </w:p>
    <w:p w:rsidR="000125BB" w:rsidRDefault="000125BB">
      <w:pPr>
        <w:pStyle w:val="ConsPlusNormal"/>
        <w:spacing w:before="28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0125BB" w:rsidRDefault="000125BB">
      <w:pPr>
        <w:pStyle w:val="ConsPlusNormal"/>
        <w:jc w:val="both"/>
      </w:pPr>
      <w:r>
        <w:t xml:space="preserve">(пп. 31 в ред. Федерального </w:t>
      </w:r>
      <w:hyperlink r:id="rId12074">
        <w:r>
          <w:rPr>
            <w:color w:val="0000FF"/>
          </w:rPr>
          <w:t>закона</w:t>
        </w:r>
      </w:hyperlink>
      <w:r>
        <w:t xml:space="preserve"> от 22.07.2008 N 155-ФЗ)</w:t>
      </w:r>
    </w:p>
    <w:p w:rsidR="000125BB" w:rsidRDefault="000125BB">
      <w:pPr>
        <w:pStyle w:val="ConsPlusNormal"/>
        <w:spacing w:before="28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125BB" w:rsidRDefault="000125BB">
      <w:pPr>
        <w:pStyle w:val="ConsPlusNormal"/>
        <w:jc w:val="both"/>
      </w:pPr>
      <w:r>
        <w:t xml:space="preserve">(пп. 32 введен Федеральным </w:t>
      </w:r>
      <w:hyperlink r:id="rId12075">
        <w:r>
          <w:rPr>
            <w:color w:val="0000FF"/>
          </w:rPr>
          <w:t>законом</w:t>
        </w:r>
      </w:hyperlink>
      <w:r>
        <w:t xml:space="preserve"> от 13.03.2006 N 39-ФЗ)</w:t>
      </w:r>
    </w:p>
    <w:p w:rsidR="000125BB" w:rsidRDefault="000125BB">
      <w:pPr>
        <w:pStyle w:val="ConsPlusNormal"/>
        <w:spacing w:before="28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0125BB" w:rsidRDefault="000125BB">
      <w:pPr>
        <w:pStyle w:val="ConsPlusNormal"/>
        <w:jc w:val="both"/>
      </w:pPr>
      <w:r>
        <w:t xml:space="preserve">(пп. 33 введен Федеральным </w:t>
      </w:r>
      <w:hyperlink r:id="rId12076">
        <w:r>
          <w:rPr>
            <w:color w:val="0000FF"/>
          </w:rPr>
          <w:t>законом</w:t>
        </w:r>
      </w:hyperlink>
      <w:r>
        <w:t xml:space="preserve"> от 13.03.2006 N 39-ФЗ)</w:t>
      </w:r>
    </w:p>
    <w:p w:rsidR="000125BB" w:rsidRDefault="000125BB">
      <w:pPr>
        <w:pStyle w:val="ConsPlusNormal"/>
        <w:spacing w:before="280"/>
        <w:ind w:firstLine="540"/>
        <w:jc w:val="both"/>
      </w:pPr>
      <w:r>
        <w:t xml:space="preserve">34) расходы на выплату комиссионных, агентских вознаграждений и </w:t>
      </w:r>
      <w:r>
        <w:lastRenderedPageBreak/>
        <w:t>вознаграждений по договорам поручения;</w:t>
      </w:r>
    </w:p>
    <w:p w:rsidR="000125BB" w:rsidRDefault="000125BB">
      <w:pPr>
        <w:pStyle w:val="ConsPlusNormal"/>
        <w:jc w:val="both"/>
      </w:pPr>
      <w:r>
        <w:t xml:space="preserve">(пп. 34 введен Федеральным </w:t>
      </w:r>
      <w:hyperlink r:id="rId12077">
        <w:r>
          <w:rPr>
            <w:color w:val="0000FF"/>
          </w:rPr>
          <w:t>законом</w:t>
        </w:r>
      </w:hyperlink>
      <w:r>
        <w:t xml:space="preserve"> от 13.03.2006 N 39-ФЗ)</w:t>
      </w:r>
    </w:p>
    <w:p w:rsidR="000125BB" w:rsidRDefault="000125BB">
      <w:pPr>
        <w:pStyle w:val="ConsPlusNormal"/>
        <w:spacing w:before="280"/>
        <w:ind w:firstLine="540"/>
        <w:jc w:val="both"/>
      </w:pPr>
      <w:r>
        <w:t>35) расходы на сертификацию продукции;</w:t>
      </w:r>
    </w:p>
    <w:p w:rsidR="000125BB" w:rsidRDefault="000125BB">
      <w:pPr>
        <w:pStyle w:val="ConsPlusNormal"/>
        <w:jc w:val="both"/>
      </w:pPr>
      <w:r>
        <w:t xml:space="preserve">(пп. 35 введен Федеральным </w:t>
      </w:r>
      <w:hyperlink r:id="rId12078">
        <w:r>
          <w:rPr>
            <w:color w:val="0000FF"/>
          </w:rPr>
          <w:t>законом</w:t>
        </w:r>
      </w:hyperlink>
      <w:r>
        <w:t xml:space="preserve"> от 13.03.2006 N 39-ФЗ)</w:t>
      </w:r>
    </w:p>
    <w:p w:rsidR="000125BB" w:rsidRDefault="000125BB">
      <w:pPr>
        <w:pStyle w:val="ConsPlusNormal"/>
        <w:spacing w:before="28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125BB" w:rsidRDefault="000125BB">
      <w:pPr>
        <w:pStyle w:val="ConsPlusNormal"/>
        <w:jc w:val="both"/>
      </w:pPr>
      <w:r>
        <w:t xml:space="preserve">(пп. 36 в ред. Федерального </w:t>
      </w:r>
      <w:hyperlink r:id="rId12079">
        <w:r>
          <w:rPr>
            <w:color w:val="0000FF"/>
          </w:rPr>
          <w:t>закона</w:t>
        </w:r>
      </w:hyperlink>
      <w:r>
        <w:t xml:space="preserve"> от 23.11.2015 N 322-ФЗ)</w:t>
      </w:r>
    </w:p>
    <w:p w:rsidR="000125BB" w:rsidRDefault="000125BB">
      <w:pPr>
        <w:pStyle w:val="ConsPlusNormal"/>
        <w:spacing w:before="280"/>
        <w:ind w:firstLine="540"/>
        <w:jc w:val="both"/>
      </w:pPr>
      <w:r>
        <w:t xml:space="preserve">37) расходы на проведение (в случаях, установленных </w:t>
      </w:r>
      <w:hyperlink r:id="rId12080">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0125BB" w:rsidRDefault="000125BB">
      <w:pPr>
        <w:pStyle w:val="ConsPlusNormal"/>
        <w:jc w:val="both"/>
      </w:pPr>
      <w:r>
        <w:t xml:space="preserve">(пп. 37 введен Федеральным </w:t>
      </w:r>
      <w:hyperlink r:id="rId12081">
        <w:r>
          <w:rPr>
            <w:color w:val="0000FF"/>
          </w:rPr>
          <w:t>законом</w:t>
        </w:r>
      </w:hyperlink>
      <w:r>
        <w:t xml:space="preserve"> от 13.03.2006 N 39-ФЗ)</w:t>
      </w:r>
    </w:p>
    <w:p w:rsidR="000125BB" w:rsidRDefault="000125BB">
      <w:pPr>
        <w:pStyle w:val="ConsPlusNormal"/>
        <w:spacing w:before="280"/>
        <w:ind w:firstLine="540"/>
        <w:jc w:val="both"/>
      </w:pPr>
      <w:r>
        <w:t>38) плата за предоставление информации о зарегистрированных правах;</w:t>
      </w:r>
    </w:p>
    <w:p w:rsidR="000125BB" w:rsidRDefault="000125BB">
      <w:pPr>
        <w:pStyle w:val="ConsPlusNormal"/>
        <w:jc w:val="both"/>
      </w:pPr>
      <w:r>
        <w:t xml:space="preserve">(пп. 38 введен Федеральным </w:t>
      </w:r>
      <w:hyperlink r:id="rId12082">
        <w:r>
          <w:rPr>
            <w:color w:val="0000FF"/>
          </w:rPr>
          <w:t>законом</w:t>
        </w:r>
      </w:hyperlink>
      <w:r>
        <w:t xml:space="preserve"> от 13.03.2006 N 39-ФЗ)</w:t>
      </w:r>
    </w:p>
    <w:p w:rsidR="000125BB" w:rsidRDefault="000125BB">
      <w:pPr>
        <w:pStyle w:val="ConsPlusNormal"/>
        <w:spacing w:before="28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125BB" w:rsidRDefault="000125BB">
      <w:pPr>
        <w:pStyle w:val="ConsPlusNormal"/>
        <w:jc w:val="both"/>
      </w:pPr>
      <w:r>
        <w:t xml:space="preserve">(пп. 39 введен Федеральным </w:t>
      </w:r>
      <w:hyperlink r:id="rId12083">
        <w:r>
          <w:rPr>
            <w:color w:val="0000FF"/>
          </w:rPr>
          <w:t>законом</w:t>
        </w:r>
      </w:hyperlink>
      <w:r>
        <w:t xml:space="preserve"> от 13.03.2006 N 39-ФЗ)</w:t>
      </w:r>
    </w:p>
    <w:p w:rsidR="000125BB" w:rsidRDefault="000125BB">
      <w:pPr>
        <w:pStyle w:val="ConsPlusNormal"/>
        <w:spacing w:before="28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125BB" w:rsidRDefault="000125BB">
      <w:pPr>
        <w:pStyle w:val="ConsPlusNormal"/>
        <w:jc w:val="both"/>
      </w:pPr>
      <w:r>
        <w:t xml:space="preserve">(пп. 40 введен Федеральным </w:t>
      </w:r>
      <w:hyperlink r:id="rId12084">
        <w:r>
          <w:rPr>
            <w:color w:val="0000FF"/>
          </w:rPr>
          <w:t>законом</w:t>
        </w:r>
      </w:hyperlink>
      <w:r>
        <w:t xml:space="preserve"> от 13.03.2006 N 39-ФЗ)</w:t>
      </w:r>
    </w:p>
    <w:p w:rsidR="000125BB" w:rsidRDefault="000125BB">
      <w:pPr>
        <w:pStyle w:val="ConsPlusNormal"/>
        <w:spacing w:before="28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3718">
        <w:r>
          <w:rPr>
            <w:color w:val="0000FF"/>
          </w:rPr>
          <w:t>пункте 3 статьи 346.2</w:t>
        </w:r>
      </w:hyperlink>
      <w:r>
        <w:t xml:space="preserve"> настоящего Кодекса;</w:t>
      </w:r>
    </w:p>
    <w:p w:rsidR="000125BB" w:rsidRDefault="000125BB">
      <w:pPr>
        <w:pStyle w:val="ConsPlusNormal"/>
        <w:jc w:val="both"/>
      </w:pPr>
      <w:r>
        <w:t xml:space="preserve">(пп. 41 в ред. Федерального </w:t>
      </w:r>
      <w:hyperlink r:id="rId12085">
        <w:r>
          <w:rPr>
            <w:color w:val="0000FF"/>
          </w:rPr>
          <w:t>закона</w:t>
        </w:r>
      </w:hyperlink>
      <w:r>
        <w:t xml:space="preserve"> от 22.07.2008 N 155-ФЗ)</w:t>
      </w:r>
    </w:p>
    <w:p w:rsidR="000125BB" w:rsidRDefault="000125BB">
      <w:pPr>
        <w:pStyle w:val="ConsPlusNormal"/>
        <w:spacing w:before="28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0125BB" w:rsidRDefault="000125BB">
      <w:pPr>
        <w:pStyle w:val="ConsPlusNormal"/>
        <w:jc w:val="both"/>
      </w:pPr>
      <w:r>
        <w:t xml:space="preserve">(пп. 42 в ред. Федерального </w:t>
      </w:r>
      <w:hyperlink r:id="rId12086">
        <w:r>
          <w:rPr>
            <w:color w:val="0000FF"/>
          </w:rPr>
          <w:t>закона</w:t>
        </w:r>
      </w:hyperlink>
      <w:r>
        <w:t xml:space="preserve"> от 25.11.2009 N 275-ФЗ)</w:t>
      </w:r>
    </w:p>
    <w:p w:rsidR="000125BB" w:rsidRDefault="000125BB">
      <w:pPr>
        <w:pStyle w:val="ConsPlusNormal"/>
        <w:spacing w:before="280"/>
        <w:ind w:firstLine="540"/>
        <w:jc w:val="both"/>
      </w:pPr>
      <w:r>
        <w:t xml:space="preserve">43) суммы портовых сборов, расходы на </w:t>
      </w:r>
      <w:hyperlink r:id="rId12087">
        <w:r>
          <w:rPr>
            <w:color w:val="0000FF"/>
          </w:rPr>
          <w:t>услуги лоцмана</w:t>
        </w:r>
      </w:hyperlink>
      <w:r>
        <w:t xml:space="preserve"> и иные аналогичные </w:t>
      </w:r>
      <w:r>
        <w:lastRenderedPageBreak/>
        <w:t>расходы;</w:t>
      </w:r>
    </w:p>
    <w:p w:rsidR="000125BB" w:rsidRDefault="000125BB">
      <w:pPr>
        <w:pStyle w:val="ConsPlusNormal"/>
        <w:jc w:val="both"/>
      </w:pPr>
      <w:r>
        <w:t xml:space="preserve">(пп. 43 введен Федеральным </w:t>
      </w:r>
      <w:hyperlink r:id="rId12088">
        <w:r>
          <w:rPr>
            <w:color w:val="0000FF"/>
          </w:rPr>
          <w:t>законом</w:t>
        </w:r>
      </w:hyperlink>
      <w:r>
        <w:t xml:space="preserve"> от 22.07.2008 N 155-ФЗ)</w:t>
      </w:r>
    </w:p>
    <w:p w:rsidR="000125BB" w:rsidRDefault="000125BB">
      <w:pPr>
        <w:pStyle w:val="ConsPlusNormal"/>
        <w:spacing w:before="28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0125BB" w:rsidRDefault="000125BB">
      <w:pPr>
        <w:pStyle w:val="ConsPlusNormal"/>
        <w:jc w:val="both"/>
      </w:pPr>
      <w:r>
        <w:t xml:space="preserve">(пп. 44 введен Федеральным </w:t>
      </w:r>
      <w:hyperlink r:id="rId12089">
        <w:r>
          <w:rPr>
            <w:color w:val="0000FF"/>
          </w:rPr>
          <w:t>законом</w:t>
        </w:r>
      </w:hyperlink>
      <w:r>
        <w:t xml:space="preserve"> от 25.11.2009 N 275-ФЗ)</w:t>
      </w:r>
    </w:p>
    <w:p w:rsidR="000125BB" w:rsidRDefault="000125BB">
      <w:pPr>
        <w:pStyle w:val="ConsPlusNormal"/>
        <w:spacing w:before="280"/>
        <w:ind w:firstLine="540"/>
        <w:jc w:val="both"/>
      </w:pPr>
      <w:r>
        <w:t xml:space="preserve">45) сумму платы в счет возмещения вреда, причиняемого автомобильным </w:t>
      </w:r>
      <w:hyperlink r:id="rId12090">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091">
        <w:r>
          <w:rPr>
            <w:color w:val="0000FF"/>
          </w:rPr>
          <w:t>реестре</w:t>
        </w:r>
      </w:hyperlink>
      <w:r>
        <w:t xml:space="preserve"> транспортных средств системы взимания платы.</w:t>
      </w:r>
    </w:p>
    <w:p w:rsidR="000125BB" w:rsidRDefault="000125BB">
      <w:pPr>
        <w:pStyle w:val="ConsPlusNormal"/>
        <w:spacing w:before="280"/>
        <w:ind w:firstLine="540"/>
        <w:jc w:val="both"/>
      </w:pPr>
      <w:r>
        <w:t xml:space="preserve">Абзацы второй - третий утратили силу с 1 января 2019 года. - Федеральный </w:t>
      </w:r>
      <w:hyperlink r:id="rId12092">
        <w:r>
          <w:rPr>
            <w:color w:val="0000FF"/>
          </w:rPr>
          <w:t>закон</w:t>
        </w:r>
      </w:hyperlink>
      <w:r>
        <w:t xml:space="preserve"> от 03.07.2016 N 249-ФЗ (ред. 30.09.2017);</w:t>
      </w:r>
    </w:p>
    <w:p w:rsidR="000125BB" w:rsidRDefault="000125BB">
      <w:pPr>
        <w:pStyle w:val="ConsPlusNormal"/>
        <w:jc w:val="both"/>
      </w:pPr>
      <w:r>
        <w:t xml:space="preserve">(пп. 45 введен Федеральным </w:t>
      </w:r>
      <w:hyperlink r:id="rId12093">
        <w:r>
          <w:rPr>
            <w:color w:val="0000FF"/>
          </w:rPr>
          <w:t>законом</w:t>
        </w:r>
      </w:hyperlink>
      <w:r>
        <w:t xml:space="preserve"> от 03.07.2016 N 249-ФЗ)</w:t>
      </w:r>
    </w:p>
    <w:p w:rsidR="000125BB" w:rsidRDefault="000125BB">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125BB" w:rsidRDefault="000125BB">
      <w:pPr>
        <w:pStyle w:val="ConsPlusNormal"/>
        <w:jc w:val="both"/>
      </w:pPr>
      <w:r>
        <w:t xml:space="preserve">(пп. 46 введен Федеральным </w:t>
      </w:r>
      <w:hyperlink r:id="rId12094">
        <w:r>
          <w:rPr>
            <w:color w:val="0000FF"/>
          </w:rPr>
          <w:t>законом</w:t>
        </w:r>
      </w:hyperlink>
      <w:r>
        <w:t xml:space="preserve"> от 22.04.2020 N 121-ФЗ)</w:t>
      </w:r>
    </w:p>
    <w:p w:rsidR="000125BB" w:rsidRDefault="000125BB">
      <w:pPr>
        <w:pStyle w:val="ConsPlusNormal"/>
        <w:spacing w:before="280"/>
        <w:ind w:firstLine="540"/>
        <w:jc w:val="both"/>
      </w:pPr>
      <w:r>
        <w:t xml:space="preserve">47) выплаты работникам в виде безотчетных сумм, право на выплаты которых установлено </w:t>
      </w:r>
      <w:hyperlink r:id="rId12095">
        <w:r>
          <w:rPr>
            <w:color w:val="0000FF"/>
          </w:rPr>
          <w:t>актом</w:t>
        </w:r>
      </w:hyperlink>
      <w:r>
        <w:t xml:space="preserve"> Президента Российской Федерации и (или) </w:t>
      </w:r>
      <w:hyperlink r:id="rId12096">
        <w:r>
          <w:rPr>
            <w:color w:val="0000FF"/>
          </w:rPr>
          <w:t>актом</w:t>
        </w:r>
      </w:hyperlink>
      <w:r>
        <w:t xml:space="preserve"> Правительства Российской Федерации, в целях возмещения их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0125BB" w:rsidRDefault="000125BB">
      <w:pPr>
        <w:pStyle w:val="ConsPlusNormal"/>
        <w:jc w:val="both"/>
      </w:pPr>
      <w:r>
        <w:t xml:space="preserve">(пп. 47 введен Федеральным </w:t>
      </w:r>
      <w:hyperlink r:id="rId12097">
        <w:r>
          <w:rPr>
            <w:color w:val="0000FF"/>
          </w:rPr>
          <w:t>законом</w:t>
        </w:r>
      </w:hyperlink>
      <w:r>
        <w:t xml:space="preserve"> от 21.11.2022 N 443-ФЗ)</w:t>
      </w:r>
    </w:p>
    <w:p w:rsidR="000125BB" w:rsidRDefault="000125BB">
      <w:pPr>
        <w:pStyle w:val="ConsPlusNormal"/>
        <w:spacing w:before="280"/>
        <w:ind w:firstLine="540"/>
        <w:jc w:val="both"/>
      </w:pPr>
      <w:r>
        <w:t xml:space="preserve">48) расходы в виде безвозмездно переданных денежных средств и (или) иного имущества, указанных в </w:t>
      </w:r>
      <w:hyperlink w:anchor="P8404">
        <w:r>
          <w:rPr>
            <w:color w:val="0000FF"/>
          </w:rPr>
          <w:t>пункте 93 статьи 217</w:t>
        </w:r>
      </w:hyperlink>
      <w:r>
        <w:t xml:space="preserve"> настоящего Кодекса;</w:t>
      </w:r>
    </w:p>
    <w:p w:rsidR="000125BB" w:rsidRDefault="000125BB">
      <w:pPr>
        <w:pStyle w:val="ConsPlusNormal"/>
        <w:jc w:val="both"/>
      </w:pPr>
      <w:r>
        <w:t xml:space="preserve">(пп. 48 введен Федеральным </w:t>
      </w:r>
      <w:hyperlink r:id="rId12098">
        <w:r>
          <w:rPr>
            <w:color w:val="0000FF"/>
          </w:rPr>
          <w:t>законом</w:t>
        </w:r>
      </w:hyperlink>
      <w:r>
        <w:t xml:space="preserve"> от 21.11.2022 N 443-ФЗ)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49 п. 2 ст. 346.5 (в ред. ФЗ от 23.07.2025 N 227-ФЗ) </w:t>
            </w:r>
            <w:hyperlink r:id="rId12099">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49)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w:t>
      </w:r>
      <w:r>
        <w:lastRenderedPageBreak/>
        <w:t>национальной гвардии Российской Федерации, органов федеральной службы 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0125BB" w:rsidRDefault="000125BB">
      <w:pPr>
        <w:pStyle w:val="ConsPlusNormal"/>
        <w:jc w:val="both"/>
      </w:pPr>
      <w:r>
        <w:t xml:space="preserve">(пп. 49 введен Федеральным </w:t>
      </w:r>
      <w:hyperlink r:id="rId12100">
        <w:r>
          <w:rPr>
            <w:color w:val="0000FF"/>
          </w:rPr>
          <w:t>законом</w:t>
        </w:r>
      </w:hyperlink>
      <w:r>
        <w:t xml:space="preserve"> от 23.07.2025 N 227-ФЗ)</w:t>
      </w:r>
    </w:p>
    <w:p w:rsidR="000125BB" w:rsidRDefault="000125BB">
      <w:pPr>
        <w:pStyle w:val="ConsPlusNormal"/>
        <w:spacing w:before="280"/>
        <w:ind w:firstLine="540"/>
        <w:jc w:val="both"/>
      </w:pPr>
      <w:r>
        <w:t xml:space="preserve">3. Расходы, указанные в </w:t>
      </w:r>
      <w:hyperlink w:anchor="P23821">
        <w:r>
          <w:rPr>
            <w:color w:val="0000FF"/>
          </w:rPr>
          <w:t>пункте 2</w:t>
        </w:r>
      </w:hyperlink>
      <w:r>
        <w:t xml:space="preserve"> настоящей статьи, принимаются при условии их соответствия критериям, указанным в </w:t>
      </w:r>
      <w:hyperlink w:anchor="P10582">
        <w:r>
          <w:rPr>
            <w:color w:val="0000FF"/>
          </w:rPr>
          <w:t>пункте 1 статьи 252</w:t>
        </w:r>
      </w:hyperlink>
      <w:r>
        <w:t xml:space="preserve"> настоящего Кодекса.</w:t>
      </w:r>
    </w:p>
    <w:p w:rsidR="000125BB" w:rsidRDefault="000125BB">
      <w:pPr>
        <w:pStyle w:val="ConsPlusNormal"/>
        <w:spacing w:before="280"/>
        <w:ind w:firstLine="540"/>
        <w:jc w:val="both"/>
      </w:pPr>
      <w:r>
        <w:t xml:space="preserve">Расходы, указанные в </w:t>
      </w:r>
      <w:hyperlink w:anchor="P23828">
        <w:r>
          <w:rPr>
            <w:color w:val="0000FF"/>
          </w:rPr>
          <w:t>подпунктах 5</w:t>
        </w:r>
      </w:hyperlink>
      <w:r>
        <w:t xml:space="preserve">, </w:t>
      </w:r>
      <w:hyperlink w:anchor="P23830">
        <w:r>
          <w:rPr>
            <w:color w:val="0000FF"/>
          </w:rPr>
          <w:t>6</w:t>
        </w:r>
      </w:hyperlink>
      <w:r>
        <w:t xml:space="preserve">, </w:t>
      </w:r>
      <w:hyperlink w:anchor="P23834">
        <w:r>
          <w:rPr>
            <w:color w:val="0000FF"/>
          </w:rPr>
          <w:t>7</w:t>
        </w:r>
      </w:hyperlink>
      <w:r>
        <w:t xml:space="preserve">, </w:t>
      </w:r>
      <w:hyperlink w:anchor="P23848">
        <w:r>
          <w:rPr>
            <w:color w:val="0000FF"/>
          </w:rPr>
          <w:t>9</w:t>
        </w:r>
      </w:hyperlink>
      <w:r>
        <w:t xml:space="preserve"> - </w:t>
      </w:r>
      <w:hyperlink w:anchor="P23870">
        <w:r>
          <w:rPr>
            <w:color w:val="0000FF"/>
          </w:rPr>
          <w:t>21</w:t>
        </w:r>
      </w:hyperlink>
      <w:r>
        <w:t xml:space="preserve">, </w:t>
      </w:r>
      <w:hyperlink w:anchor="P23883">
        <w:r>
          <w:rPr>
            <w:color w:val="0000FF"/>
          </w:rPr>
          <w:t>26</w:t>
        </w:r>
      </w:hyperlink>
      <w:r>
        <w:t xml:space="preserve"> и </w:t>
      </w:r>
      <w:hyperlink w:anchor="P23890">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10624">
        <w:r>
          <w:rPr>
            <w:color w:val="0000FF"/>
          </w:rPr>
          <w:t>статьями 254</w:t>
        </w:r>
      </w:hyperlink>
      <w:r>
        <w:t xml:space="preserve">, </w:t>
      </w:r>
      <w:hyperlink w:anchor="P10682">
        <w:r>
          <w:rPr>
            <w:color w:val="0000FF"/>
          </w:rPr>
          <w:t>255</w:t>
        </w:r>
      </w:hyperlink>
      <w:r>
        <w:t xml:space="preserve">, </w:t>
      </w:r>
      <w:hyperlink w:anchor="P11211">
        <w:r>
          <w:rPr>
            <w:color w:val="0000FF"/>
          </w:rPr>
          <w:t>263</w:t>
        </w:r>
      </w:hyperlink>
      <w:r>
        <w:t xml:space="preserve">, </w:t>
      </w:r>
      <w:hyperlink w:anchor="P11239">
        <w:r>
          <w:rPr>
            <w:color w:val="0000FF"/>
          </w:rPr>
          <w:t>264</w:t>
        </w:r>
      </w:hyperlink>
      <w:r>
        <w:t xml:space="preserve">, </w:t>
      </w:r>
      <w:hyperlink w:anchor="P11466">
        <w:r>
          <w:rPr>
            <w:color w:val="0000FF"/>
          </w:rPr>
          <w:t>265</w:t>
        </w:r>
      </w:hyperlink>
      <w:r>
        <w:t xml:space="preserve"> и </w:t>
      </w:r>
      <w:hyperlink w:anchor="P11789">
        <w:r>
          <w:rPr>
            <w:color w:val="0000FF"/>
          </w:rPr>
          <w:t>269</w:t>
        </w:r>
      </w:hyperlink>
      <w:r>
        <w:t xml:space="preserve"> настоящего Кодекса.</w:t>
      </w:r>
    </w:p>
    <w:p w:rsidR="000125BB" w:rsidRDefault="000125BB">
      <w:pPr>
        <w:pStyle w:val="ConsPlusNormal"/>
        <w:jc w:val="both"/>
      </w:pPr>
      <w:r>
        <w:t xml:space="preserve">(в ред. Федерального </w:t>
      </w:r>
      <w:hyperlink r:id="rId12101">
        <w:r>
          <w:rPr>
            <w:color w:val="0000FF"/>
          </w:rPr>
          <w:t>закона</w:t>
        </w:r>
      </w:hyperlink>
      <w:r>
        <w:t xml:space="preserve"> от 13.03.2006 N 39-ФЗ)</w:t>
      </w:r>
    </w:p>
    <w:p w:rsidR="000125BB" w:rsidRDefault="000125BB">
      <w:pPr>
        <w:pStyle w:val="ConsPlusNormal"/>
        <w:spacing w:before="280"/>
        <w:ind w:firstLine="540"/>
        <w:jc w:val="both"/>
      </w:pPr>
      <w:bookmarkStart w:id="2598" w:name="P23937"/>
      <w:bookmarkEnd w:id="2598"/>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125BB" w:rsidRDefault="000125BB">
      <w:pPr>
        <w:pStyle w:val="ConsPlusNormal"/>
        <w:jc w:val="both"/>
      </w:pPr>
      <w:r>
        <w:t xml:space="preserve">(в ред. Федерального </w:t>
      </w:r>
      <w:hyperlink r:id="rId12102">
        <w:r>
          <w:rPr>
            <w:color w:val="0000FF"/>
          </w:rPr>
          <w:t>закона</w:t>
        </w:r>
      </w:hyperlink>
      <w:r>
        <w:t xml:space="preserve"> от 17.05.2007 N 85-ФЗ)</w:t>
      </w:r>
    </w:p>
    <w:p w:rsidR="000125BB" w:rsidRDefault="000125BB">
      <w:pPr>
        <w:pStyle w:val="ConsPlusNormal"/>
        <w:spacing w:before="28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125BB" w:rsidRDefault="000125BB">
      <w:pPr>
        <w:pStyle w:val="ConsPlusNormal"/>
        <w:jc w:val="both"/>
      </w:pPr>
      <w:r>
        <w:t xml:space="preserve">(в ред. Федерального </w:t>
      </w:r>
      <w:hyperlink r:id="rId12103">
        <w:r>
          <w:rPr>
            <w:color w:val="0000FF"/>
          </w:rPr>
          <w:t>закона</w:t>
        </w:r>
      </w:hyperlink>
      <w:r>
        <w:t xml:space="preserve"> от 17.05.2007 N 85-ФЗ)</w:t>
      </w:r>
    </w:p>
    <w:p w:rsidR="000125BB" w:rsidRDefault="000125BB">
      <w:pPr>
        <w:pStyle w:val="ConsPlusNormal"/>
        <w:spacing w:before="28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2104">
        <w:r>
          <w:rPr>
            <w:color w:val="0000FF"/>
          </w:rPr>
          <w:t>принятия</w:t>
        </w:r>
      </w:hyperlink>
      <w:r>
        <w:t xml:space="preserve"> этих нематериальных активов на бухгалтерский учет;</w:t>
      </w:r>
    </w:p>
    <w:p w:rsidR="000125BB" w:rsidRDefault="000125BB">
      <w:pPr>
        <w:pStyle w:val="ConsPlusNormal"/>
        <w:spacing w:before="280"/>
        <w:ind w:firstLine="540"/>
        <w:jc w:val="both"/>
      </w:pPr>
      <w:bookmarkStart w:id="2599" w:name="P23942"/>
      <w:bookmarkEnd w:id="2599"/>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0125BB" w:rsidRDefault="000125BB">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0125BB" w:rsidRDefault="000125BB">
      <w:pPr>
        <w:pStyle w:val="ConsPlusNormal"/>
        <w:jc w:val="both"/>
      </w:pPr>
      <w:r>
        <w:t xml:space="preserve">(в ред. Федерального </w:t>
      </w:r>
      <w:hyperlink r:id="rId12105">
        <w:r>
          <w:rPr>
            <w:color w:val="0000FF"/>
          </w:rPr>
          <w:t>закона</w:t>
        </w:r>
      </w:hyperlink>
      <w:r>
        <w:t xml:space="preserve"> от 17.05.2007 N 85-ФЗ)</w:t>
      </w:r>
    </w:p>
    <w:p w:rsidR="000125BB" w:rsidRDefault="000125BB">
      <w:pPr>
        <w:pStyle w:val="ConsPlusNormal"/>
        <w:spacing w:before="280"/>
        <w:ind w:firstLine="540"/>
        <w:jc w:val="both"/>
      </w:pPr>
      <w:r>
        <w:lastRenderedPageBreak/>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125BB" w:rsidRDefault="000125BB">
      <w:pPr>
        <w:pStyle w:val="ConsPlusNormal"/>
        <w:jc w:val="both"/>
      </w:pPr>
      <w:r>
        <w:t xml:space="preserve">(в ред. Федерального </w:t>
      </w:r>
      <w:hyperlink r:id="rId12106">
        <w:r>
          <w:rPr>
            <w:color w:val="0000FF"/>
          </w:rPr>
          <w:t>закона</w:t>
        </w:r>
      </w:hyperlink>
      <w:r>
        <w:t xml:space="preserve"> от 17.05.2007 N 85-ФЗ)</w:t>
      </w:r>
    </w:p>
    <w:p w:rsidR="000125BB" w:rsidRDefault="000125BB">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125BB" w:rsidRDefault="000125BB">
      <w:pPr>
        <w:pStyle w:val="ConsPlusNormal"/>
        <w:jc w:val="both"/>
      </w:pPr>
      <w:r>
        <w:t xml:space="preserve">(в ред. Федерального </w:t>
      </w:r>
      <w:hyperlink r:id="rId12107">
        <w:r>
          <w:rPr>
            <w:color w:val="0000FF"/>
          </w:rPr>
          <w:t>закона</w:t>
        </w:r>
      </w:hyperlink>
      <w:r>
        <w:t xml:space="preserve"> от 17.05.2007 N 85-ФЗ)</w:t>
      </w:r>
    </w:p>
    <w:p w:rsidR="000125BB" w:rsidRDefault="000125BB">
      <w:pPr>
        <w:pStyle w:val="ConsPlusNormal"/>
        <w:spacing w:before="280"/>
        <w:ind w:firstLine="540"/>
        <w:jc w:val="both"/>
      </w:pPr>
      <w:r>
        <w:t>При этом в течение налогового периода данные расходы принимаются равными долями.</w:t>
      </w:r>
    </w:p>
    <w:p w:rsidR="000125BB" w:rsidRDefault="000125BB">
      <w:pPr>
        <w:pStyle w:val="ConsPlusNormal"/>
        <w:spacing w:before="28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2108">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2109">
        <w:r>
          <w:rPr>
            <w:color w:val="0000FF"/>
          </w:rPr>
          <w:t>законодательством</w:t>
        </w:r>
      </w:hyperlink>
      <w:r>
        <w:t xml:space="preserve"> Российской Федерации о бухгалтерском учете.</w:t>
      </w:r>
    </w:p>
    <w:p w:rsidR="000125BB" w:rsidRDefault="000125BB">
      <w:pPr>
        <w:pStyle w:val="ConsPlusNormal"/>
        <w:spacing w:before="28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4039">
        <w:r>
          <w:rPr>
            <w:color w:val="0000FF"/>
          </w:rPr>
          <w:t>пунктами 6.1</w:t>
        </w:r>
      </w:hyperlink>
      <w:r>
        <w:t xml:space="preserve"> и </w:t>
      </w:r>
      <w:hyperlink w:anchor="P24055">
        <w:r>
          <w:rPr>
            <w:color w:val="0000FF"/>
          </w:rPr>
          <w:t>9 статьи 346.6</w:t>
        </w:r>
      </w:hyperlink>
      <w:r>
        <w:t xml:space="preserve"> настоящего Кодекса.</w:t>
      </w:r>
    </w:p>
    <w:p w:rsidR="000125BB" w:rsidRDefault="000125BB">
      <w:pPr>
        <w:pStyle w:val="ConsPlusNormal"/>
        <w:spacing w:before="28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901">
        <w:r>
          <w:rPr>
            <w:color w:val="0000FF"/>
          </w:rPr>
          <w:t>статьей 258</w:t>
        </w:r>
      </w:hyperlink>
      <w:r>
        <w:t xml:space="preserve"> настоящего Кодекса </w:t>
      </w:r>
      <w:hyperlink r:id="rId12110">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125BB" w:rsidRDefault="000125BB">
      <w:pPr>
        <w:pStyle w:val="ConsPlusNormal"/>
        <w:spacing w:before="280"/>
        <w:ind w:firstLine="540"/>
        <w:jc w:val="both"/>
      </w:pPr>
      <w:r>
        <w:t xml:space="preserve">Абзац утратил силу. - Федеральный </w:t>
      </w:r>
      <w:hyperlink r:id="rId12111">
        <w:r>
          <w:rPr>
            <w:color w:val="0000FF"/>
          </w:rPr>
          <w:t>закон</w:t>
        </w:r>
      </w:hyperlink>
      <w:r>
        <w:t xml:space="preserve"> от 29.09.2019 N 325-ФЗ.</w:t>
      </w:r>
    </w:p>
    <w:p w:rsidR="000125BB" w:rsidRDefault="000125BB">
      <w:pPr>
        <w:pStyle w:val="ConsPlusNormal"/>
        <w:spacing w:before="280"/>
        <w:ind w:firstLine="540"/>
        <w:jc w:val="both"/>
      </w:pPr>
      <w:r>
        <w:t xml:space="preserve">Определение сроков полезного использования нематериальных активов осуществляется в соответствии с </w:t>
      </w:r>
      <w:hyperlink w:anchor="P10919">
        <w:r>
          <w:rPr>
            <w:color w:val="0000FF"/>
          </w:rPr>
          <w:t>пунктом 2 статьи 258</w:t>
        </w:r>
      </w:hyperlink>
      <w:r>
        <w:t xml:space="preserve"> настоящего Кодекса.</w:t>
      </w:r>
    </w:p>
    <w:p w:rsidR="000125BB" w:rsidRDefault="000125BB">
      <w:pPr>
        <w:pStyle w:val="ConsPlusNormal"/>
        <w:spacing w:before="28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w:t>
      </w:r>
      <w:r>
        <w:lastRenderedPageBreak/>
        <w:t xml:space="preserve">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869">
        <w:r>
          <w:rPr>
            <w:color w:val="0000FF"/>
          </w:rPr>
          <w:t>главы 25</w:t>
        </w:r>
      </w:hyperlink>
      <w:r>
        <w:t xml:space="preserve"> настоящего Кодекса и уплатить дополнительную сумму налога и пени.</w:t>
      </w:r>
    </w:p>
    <w:p w:rsidR="000125BB" w:rsidRDefault="000125BB">
      <w:pPr>
        <w:pStyle w:val="ConsPlusNormal"/>
        <w:jc w:val="both"/>
      </w:pPr>
      <w:r>
        <w:t xml:space="preserve">(в ред. Федерального </w:t>
      </w:r>
      <w:hyperlink r:id="rId12112">
        <w:r>
          <w:rPr>
            <w:color w:val="0000FF"/>
          </w:rPr>
          <w:t>закона</w:t>
        </w:r>
      </w:hyperlink>
      <w:r>
        <w:t xml:space="preserve"> от 17.05.2007 N 85-ФЗ)</w:t>
      </w:r>
    </w:p>
    <w:p w:rsidR="000125BB" w:rsidRDefault="000125BB">
      <w:pPr>
        <w:pStyle w:val="ConsPlusNormal"/>
        <w:spacing w:before="28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766">
        <w:r>
          <w:rPr>
            <w:color w:val="0000FF"/>
          </w:rPr>
          <w:t>амортизируемым имуществом</w:t>
        </w:r>
      </w:hyperlink>
      <w:r>
        <w:t xml:space="preserve"> в соответствии с </w:t>
      </w:r>
      <w:hyperlink w:anchor="P9869">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870">
        <w:r>
          <w:rPr>
            <w:color w:val="0000FF"/>
          </w:rPr>
          <w:t>пункта 2 статьи 257</w:t>
        </w:r>
      </w:hyperlink>
      <w:r>
        <w:t xml:space="preserve"> настоящего Кодекса.</w:t>
      </w:r>
    </w:p>
    <w:p w:rsidR="000125BB" w:rsidRDefault="000125BB">
      <w:pPr>
        <w:pStyle w:val="ConsPlusNormal"/>
        <w:jc w:val="both"/>
      </w:pPr>
      <w:r>
        <w:t xml:space="preserve">(в ред. Федерального </w:t>
      </w:r>
      <w:hyperlink r:id="rId12113">
        <w:r>
          <w:rPr>
            <w:color w:val="0000FF"/>
          </w:rPr>
          <w:t>закона</w:t>
        </w:r>
      </w:hyperlink>
      <w:r>
        <w:t xml:space="preserve"> от 17.05.2007 N 85-ФЗ)</w:t>
      </w:r>
    </w:p>
    <w:p w:rsidR="000125BB" w:rsidRDefault="000125BB">
      <w:pPr>
        <w:pStyle w:val="ConsPlusNormal"/>
        <w:jc w:val="both"/>
      </w:pPr>
      <w:r>
        <w:t xml:space="preserve">(п. 4 в ред. Федерального </w:t>
      </w:r>
      <w:hyperlink r:id="rId12114">
        <w:r>
          <w:rPr>
            <w:color w:val="0000FF"/>
          </w:rPr>
          <w:t>закона</w:t>
        </w:r>
      </w:hyperlink>
      <w:r>
        <w:t xml:space="preserve"> от 13.03.2006 N 39-ФЗ)</w:t>
      </w:r>
    </w:p>
    <w:p w:rsidR="000125BB" w:rsidRDefault="000125BB">
      <w:pPr>
        <w:pStyle w:val="ConsPlusNormal"/>
        <w:spacing w:before="28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4063">
        <w:r>
          <w:rPr>
            <w:color w:val="0000FF"/>
          </w:rPr>
          <w:t>отчетный и налоговый периоды</w:t>
        </w:r>
      </w:hyperlink>
      <w:r>
        <w:t>.</w:t>
      </w:r>
    </w:p>
    <w:p w:rsidR="000125BB" w:rsidRDefault="000125BB">
      <w:pPr>
        <w:pStyle w:val="ConsPlusNormal"/>
        <w:spacing w:before="28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2115">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w:t>
      </w:r>
      <w:hyperlink r:id="rId12116">
        <w:r>
          <w:rPr>
            <w:color w:val="0000FF"/>
          </w:rPr>
          <w:t>законодательством</w:t>
        </w:r>
      </w:hyperlink>
      <w:r>
        <w:t xml:space="preserve"> Российской Федерации.</w:t>
      </w:r>
    </w:p>
    <w:p w:rsidR="000125BB" w:rsidRDefault="000125BB">
      <w:pPr>
        <w:pStyle w:val="ConsPlusNormal"/>
        <w:jc w:val="both"/>
      </w:pPr>
      <w:r>
        <w:t xml:space="preserve">(абзац введен Федеральным </w:t>
      </w:r>
      <w:hyperlink r:id="rId12117">
        <w:r>
          <w:rPr>
            <w:color w:val="0000FF"/>
          </w:rPr>
          <w:t>законом</w:t>
        </w:r>
      </w:hyperlink>
      <w:r>
        <w:t xml:space="preserve"> от 22.07.2008 N 155-ФЗ)</w:t>
      </w:r>
    </w:p>
    <w:p w:rsidR="000125BB" w:rsidRDefault="000125BB">
      <w:pPr>
        <w:pStyle w:val="ConsPlusNormal"/>
        <w:spacing w:before="28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0125BB" w:rsidRDefault="000125BB">
      <w:pPr>
        <w:pStyle w:val="ConsPlusNormal"/>
        <w:jc w:val="both"/>
      </w:pPr>
      <w:r>
        <w:t xml:space="preserve">(абзац введен Федеральным </w:t>
      </w:r>
      <w:hyperlink r:id="rId12118">
        <w:r>
          <w:rPr>
            <w:color w:val="0000FF"/>
          </w:rPr>
          <w:t>законом</w:t>
        </w:r>
      </w:hyperlink>
      <w:r>
        <w:t xml:space="preserve"> от 22.07.2008 N 155-ФЗ, в ред. Федеральных законов от 28.11.2009 </w:t>
      </w:r>
      <w:hyperlink r:id="rId12119">
        <w:r>
          <w:rPr>
            <w:color w:val="0000FF"/>
          </w:rPr>
          <w:t>N 283-ФЗ</w:t>
        </w:r>
      </w:hyperlink>
      <w:r>
        <w:t xml:space="preserve">, от 30.11.2016 </w:t>
      </w:r>
      <w:hyperlink r:id="rId12120">
        <w:r>
          <w:rPr>
            <w:color w:val="0000FF"/>
          </w:rPr>
          <w:t>N 401-ФЗ</w:t>
        </w:r>
      </w:hyperlink>
      <w:r>
        <w:t>)</w:t>
      </w:r>
    </w:p>
    <w:p w:rsidR="000125BB" w:rsidRDefault="000125BB">
      <w:pPr>
        <w:pStyle w:val="ConsPlusNormal"/>
        <w:spacing w:before="28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125BB" w:rsidRDefault="000125BB">
      <w:pPr>
        <w:pStyle w:val="ConsPlusNormal"/>
        <w:jc w:val="both"/>
      </w:pPr>
      <w:r>
        <w:t xml:space="preserve">(абзац введен Федеральным </w:t>
      </w:r>
      <w:hyperlink r:id="rId12121">
        <w:r>
          <w:rPr>
            <w:color w:val="0000FF"/>
          </w:rPr>
          <w:t>законом</w:t>
        </w:r>
      </w:hyperlink>
      <w:r>
        <w:t xml:space="preserve"> от 22.07.2008 N 155-ФЗ)</w:t>
      </w:r>
    </w:p>
    <w:p w:rsidR="000125BB" w:rsidRDefault="000125BB">
      <w:pPr>
        <w:pStyle w:val="ConsPlusNormal"/>
        <w:jc w:val="both"/>
      </w:pPr>
      <w:r>
        <w:lastRenderedPageBreak/>
        <w:t xml:space="preserve">(п. 4.1 введен Федеральным </w:t>
      </w:r>
      <w:hyperlink r:id="rId12122">
        <w:r>
          <w:rPr>
            <w:color w:val="0000FF"/>
          </w:rPr>
          <w:t>законом</w:t>
        </w:r>
      </w:hyperlink>
      <w:r>
        <w:t xml:space="preserve"> от 13.03.2006 N 39-ФЗ)</w:t>
      </w:r>
    </w:p>
    <w:p w:rsidR="000125BB" w:rsidRDefault="000125BB">
      <w:pPr>
        <w:pStyle w:val="ConsPlusNormal"/>
        <w:spacing w:before="280"/>
        <w:ind w:firstLine="540"/>
        <w:jc w:val="both"/>
      </w:pPr>
      <w:r>
        <w:t>5. Признание доходов и расходов налогоплательщика осуществляется в следующем порядке:</w:t>
      </w:r>
    </w:p>
    <w:p w:rsidR="000125BB" w:rsidRDefault="000125BB">
      <w:pPr>
        <w:pStyle w:val="ConsPlusNormal"/>
        <w:spacing w:before="280"/>
        <w:ind w:firstLine="540"/>
        <w:jc w:val="both"/>
      </w:pPr>
      <w:bookmarkStart w:id="2600" w:name="P23969"/>
      <w:bookmarkEnd w:id="2600"/>
      <w:r>
        <w:t>1) в целях настоящей главы датой получения доходов признается день поступления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иным способом (кассовый метод).</w:t>
      </w:r>
    </w:p>
    <w:p w:rsidR="000125BB" w:rsidRDefault="000125BB">
      <w:pPr>
        <w:pStyle w:val="ConsPlusNormal"/>
        <w:jc w:val="both"/>
      </w:pPr>
      <w:r>
        <w:t xml:space="preserve">(в ред. Федерального </w:t>
      </w:r>
      <w:hyperlink r:id="rId12123">
        <w:r>
          <w:rPr>
            <w:color w:val="0000FF"/>
          </w:rPr>
          <w:t>закона</w:t>
        </w:r>
      </w:hyperlink>
      <w:r>
        <w:t xml:space="preserve"> от 19.12.2023 N 610-ФЗ)</w:t>
      </w:r>
    </w:p>
    <w:p w:rsidR="000125BB" w:rsidRDefault="000125BB">
      <w:pPr>
        <w:pStyle w:val="ConsPlusNormal"/>
        <w:spacing w:before="28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125BB" w:rsidRDefault="000125BB">
      <w:pPr>
        <w:pStyle w:val="ConsPlusNormal"/>
        <w:spacing w:before="280"/>
        <w:ind w:firstLine="540"/>
        <w:jc w:val="both"/>
      </w:pPr>
      <w:bookmarkStart w:id="2601" w:name="P23972"/>
      <w:bookmarkEnd w:id="260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125BB" w:rsidRDefault="000125BB">
      <w:pPr>
        <w:pStyle w:val="ConsPlusNormal"/>
        <w:jc w:val="both"/>
      </w:pPr>
      <w:r>
        <w:t xml:space="preserve">(абзац введен Федеральным </w:t>
      </w:r>
      <w:hyperlink r:id="rId12124">
        <w:r>
          <w:rPr>
            <w:color w:val="0000FF"/>
          </w:rPr>
          <w:t>законом</w:t>
        </w:r>
      </w:hyperlink>
      <w:r>
        <w:t xml:space="preserve"> от 05.04.2010 N 41-ФЗ)</w:t>
      </w:r>
    </w:p>
    <w:p w:rsidR="000125BB" w:rsidRDefault="000125BB">
      <w:pPr>
        <w:pStyle w:val="ConsPlusNormal"/>
        <w:spacing w:before="280"/>
        <w:ind w:firstLine="540"/>
        <w:jc w:val="both"/>
      </w:pPr>
      <w:r>
        <w:t xml:space="preserve">В случае нарушения условий получения выплат, предусмотренных </w:t>
      </w:r>
      <w:hyperlink w:anchor="P23972">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3972">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3969">
        <w:r>
          <w:rPr>
            <w:color w:val="0000FF"/>
          </w:rPr>
          <w:t>подпунктом</w:t>
        </w:r>
      </w:hyperlink>
      <w:r>
        <w:t>, оставшиеся неучтенные суммы в полном объеме отражаются в составе доходов этого налогового периода.</w:t>
      </w:r>
    </w:p>
    <w:p w:rsidR="000125BB" w:rsidRDefault="000125BB">
      <w:pPr>
        <w:pStyle w:val="ConsPlusNormal"/>
        <w:jc w:val="both"/>
      </w:pPr>
      <w:r>
        <w:t xml:space="preserve">(абзац введен Федеральным </w:t>
      </w:r>
      <w:hyperlink r:id="rId12125">
        <w:r>
          <w:rPr>
            <w:color w:val="0000FF"/>
          </w:rPr>
          <w:t>законом</w:t>
        </w:r>
      </w:hyperlink>
      <w:r>
        <w:t xml:space="preserve"> от 05.04.2010 N 41-ФЗ)</w:t>
      </w:r>
    </w:p>
    <w:p w:rsidR="000125BB" w:rsidRDefault="000125BB">
      <w:pPr>
        <w:pStyle w:val="ConsPlusNormal"/>
        <w:spacing w:before="280"/>
        <w:ind w:firstLine="540"/>
        <w:jc w:val="both"/>
      </w:pPr>
      <w:bookmarkStart w:id="2602" w:name="P23976"/>
      <w:bookmarkEnd w:id="2602"/>
      <w:r>
        <w:t xml:space="preserve">Средства финансовой поддержки в виде субсидий, полученные в соответствии с Федеральным </w:t>
      </w:r>
      <w:hyperlink r:id="rId12126">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w:t>
      </w:r>
      <w:r>
        <w:lastRenderedPageBreak/>
        <w:t>составе доходов этого налогового периода.</w:t>
      </w:r>
    </w:p>
    <w:p w:rsidR="000125BB" w:rsidRDefault="000125BB">
      <w:pPr>
        <w:pStyle w:val="ConsPlusNormal"/>
        <w:jc w:val="both"/>
      </w:pPr>
      <w:r>
        <w:t xml:space="preserve">(абзац введен Федеральным </w:t>
      </w:r>
      <w:hyperlink r:id="rId12127">
        <w:r>
          <w:rPr>
            <w:color w:val="0000FF"/>
          </w:rPr>
          <w:t>законом</w:t>
        </w:r>
      </w:hyperlink>
      <w:r>
        <w:t xml:space="preserve"> от 07.03.2011 N 23-ФЗ)</w:t>
      </w:r>
    </w:p>
    <w:p w:rsidR="000125BB" w:rsidRDefault="000125BB">
      <w:pPr>
        <w:pStyle w:val="ConsPlusNormal"/>
        <w:spacing w:before="28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0125BB" w:rsidRDefault="000125BB">
      <w:pPr>
        <w:pStyle w:val="ConsPlusNormal"/>
        <w:jc w:val="both"/>
      </w:pPr>
      <w:r>
        <w:t xml:space="preserve">(абзац введен Федеральным </w:t>
      </w:r>
      <w:hyperlink r:id="rId12128">
        <w:r>
          <w:rPr>
            <w:color w:val="0000FF"/>
          </w:rPr>
          <w:t>законом</w:t>
        </w:r>
      </w:hyperlink>
      <w:r>
        <w:t xml:space="preserve"> от 25.06.2012 N 94-ФЗ, в ред. Федерального </w:t>
      </w:r>
      <w:hyperlink r:id="rId12129">
        <w:r>
          <w:rPr>
            <w:color w:val="0000FF"/>
          </w:rPr>
          <w:t>закона</w:t>
        </w:r>
      </w:hyperlink>
      <w:r>
        <w:t xml:space="preserve"> от 29.12.2014 N 465-ФЗ)</w:t>
      </w:r>
    </w:p>
    <w:p w:rsidR="000125BB" w:rsidRDefault="000125BB">
      <w:pPr>
        <w:pStyle w:val="ConsPlusNormal"/>
        <w:spacing w:before="280"/>
        <w:ind w:firstLine="540"/>
        <w:jc w:val="both"/>
      </w:pPr>
      <w:bookmarkStart w:id="2603" w:name="P23980"/>
      <w:bookmarkEnd w:id="260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130">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125BB" w:rsidRDefault="000125BB">
      <w:pPr>
        <w:pStyle w:val="ConsPlusNormal"/>
        <w:jc w:val="both"/>
      </w:pPr>
      <w:r>
        <w:t xml:space="preserve">(абзац введен Федеральным </w:t>
      </w:r>
      <w:hyperlink r:id="rId12131">
        <w:r>
          <w:rPr>
            <w:color w:val="0000FF"/>
          </w:rPr>
          <w:t>законом</w:t>
        </w:r>
      </w:hyperlink>
      <w:r>
        <w:t xml:space="preserve"> от 29.12.2014 N 465-ФЗ)</w:t>
      </w:r>
    </w:p>
    <w:p w:rsidR="000125BB" w:rsidRDefault="000125BB">
      <w:pPr>
        <w:pStyle w:val="ConsPlusNormal"/>
        <w:spacing w:before="280"/>
        <w:ind w:firstLine="540"/>
        <w:jc w:val="both"/>
      </w:pPr>
      <w:r>
        <w:t xml:space="preserve">В случае нарушения условий получения средств финансовой поддержки, предусмотренных </w:t>
      </w:r>
      <w:hyperlink w:anchor="P23980">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0125BB" w:rsidRDefault="000125BB">
      <w:pPr>
        <w:pStyle w:val="ConsPlusNormal"/>
        <w:jc w:val="both"/>
      </w:pPr>
      <w:r>
        <w:t xml:space="preserve">(абзац введен Федеральным </w:t>
      </w:r>
      <w:hyperlink r:id="rId12132">
        <w:r>
          <w:rPr>
            <w:color w:val="0000FF"/>
          </w:rPr>
          <w:t>законом</w:t>
        </w:r>
      </w:hyperlink>
      <w:r>
        <w:t xml:space="preserve"> от 29.12.2014 N 465-ФЗ; в ред. Федерального </w:t>
      </w:r>
      <w:hyperlink r:id="rId12133">
        <w:r>
          <w:rPr>
            <w:color w:val="0000FF"/>
          </w:rPr>
          <w:t>закона</w:t>
        </w:r>
      </w:hyperlink>
      <w:r>
        <w:t xml:space="preserve"> от 29.09.2019 N 325-ФЗ)</w:t>
      </w:r>
    </w:p>
    <w:p w:rsidR="000125BB" w:rsidRDefault="000125BB">
      <w:pPr>
        <w:pStyle w:val="ConsPlusNormal"/>
        <w:spacing w:before="280"/>
        <w:ind w:firstLine="540"/>
        <w:jc w:val="both"/>
      </w:pPr>
      <w:r>
        <w:t xml:space="preserve">Положения </w:t>
      </w:r>
      <w:hyperlink w:anchor="P23976">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0125BB" w:rsidRDefault="000125BB">
      <w:pPr>
        <w:pStyle w:val="ConsPlusNormal"/>
        <w:jc w:val="both"/>
      </w:pPr>
      <w:r>
        <w:t xml:space="preserve">(абзац введен Федеральным </w:t>
      </w:r>
      <w:hyperlink r:id="rId12134">
        <w:r>
          <w:rPr>
            <w:color w:val="0000FF"/>
          </w:rPr>
          <w:t>законом</w:t>
        </w:r>
      </w:hyperlink>
      <w:r>
        <w:t xml:space="preserve"> от 29.09.2019 N 325-ФЗ)</w:t>
      </w:r>
    </w:p>
    <w:p w:rsidR="000125BB" w:rsidRDefault="000125BB">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0125BB" w:rsidRDefault="000125BB">
      <w:pPr>
        <w:pStyle w:val="ConsPlusNormal"/>
        <w:spacing w:before="280"/>
        <w:ind w:firstLine="540"/>
        <w:jc w:val="both"/>
      </w:pPr>
      <w:r>
        <w:lastRenderedPageBreak/>
        <w:t>При этом расходы учитываются в составе расходов с учетом следующих особенностей:</w:t>
      </w:r>
    </w:p>
    <w:p w:rsidR="000125BB" w:rsidRDefault="000125BB">
      <w:pPr>
        <w:pStyle w:val="ConsPlusNormal"/>
        <w:spacing w:before="280"/>
        <w:ind w:firstLine="540"/>
        <w:jc w:val="both"/>
      </w:pPr>
      <w:hyperlink w:anchor="P10624">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0125BB" w:rsidRDefault="000125BB">
      <w:pPr>
        <w:pStyle w:val="ConsPlusNormal"/>
        <w:jc w:val="both"/>
      </w:pPr>
      <w:r>
        <w:t xml:space="preserve">(в ред. Федеральных законов от 25.11.2013 </w:t>
      </w:r>
      <w:hyperlink r:id="rId12135">
        <w:r>
          <w:rPr>
            <w:color w:val="0000FF"/>
          </w:rPr>
          <w:t>N 317-ФЗ</w:t>
        </w:r>
      </w:hyperlink>
      <w:r>
        <w:t xml:space="preserve">, от 19.12.2023 </w:t>
      </w:r>
      <w:hyperlink r:id="rId12136">
        <w:r>
          <w:rPr>
            <w:color w:val="0000FF"/>
          </w:rPr>
          <w:t>N 610-ФЗ</w:t>
        </w:r>
      </w:hyperlink>
      <w:r>
        <w:t>)</w:t>
      </w:r>
    </w:p>
    <w:p w:rsidR="000125BB" w:rsidRDefault="000125BB">
      <w:pPr>
        <w:pStyle w:val="ConsPlusNormal"/>
        <w:spacing w:before="28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0125BB" w:rsidRDefault="000125BB">
      <w:pPr>
        <w:pStyle w:val="ConsPlusNormal"/>
        <w:spacing w:before="28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125BB" w:rsidRDefault="000125BB">
      <w:pPr>
        <w:pStyle w:val="ConsPlusNormal"/>
        <w:jc w:val="both"/>
      </w:pPr>
      <w:r>
        <w:t xml:space="preserve">(в ред. Федерального </w:t>
      </w:r>
      <w:hyperlink r:id="rId12137">
        <w:r>
          <w:rPr>
            <w:color w:val="0000FF"/>
          </w:rPr>
          <w:t>закона</w:t>
        </w:r>
      </w:hyperlink>
      <w:r>
        <w:t xml:space="preserve"> от 30.11.2016 N 401-ФЗ)</w:t>
      </w:r>
    </w:p>
    <w:p w:rsidR="000125BB" w:rsidRDefault="000125BB">
      <w:pPr>
        <w:pStyle w:val="ConsPlusNormal"/>
        <w:spacing w:before="280"/>
        <w:ind w:firstLine="540"/>
        <w:jc w:val="both"/>
      </w:pPr>
      <w:bookmarkStart w:id="2604" w:name="P23993"/>
      <w:bookmarkEnd w:id="2604"/>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3937">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125BB" w:rsidRDefault="000125BB">
      <w:pPr>
        <w:pStyle w:val="ConsPlusNormal"/>
        <w:jc w:val="both"/>
      </w:pPr>
      <w:r>
        <w:t xml:space="preserve">(в ред. Федерального </w:t>
      </w:r>
      <w:hyperlink r:id="rId12138">
        <w:r>
          <w:rPr>
            <w:color w:val="0000FF"/>
          </w:rPr>
          <w:t>закона</w:t>
        </w:r>
      </w:hyperlink>
      <w:r>
        <w:t xml:space="preserve"> от 17.05.2007 N 85-ФЗ)</w:t>
      </w:r>
    </w:p>
    <w:p w:rsidR="000125BB" w:rsidRDefault="000125BB">
      <w:pPr>
        <w:pStyle w:val="ConsPlusNormal"/>
        <w:spacing w:before="280"/>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w:t>
      </w:r>
      <w:r>
        <w:lastRenderedPageBreak/>
        <w:t>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0125BB" w:rsidRDefault="000125BB">
      <w:pPr>
        <w:pStyle w:val="ConsPlusNormal"/>
        <w:spacing w:before="280"/>
        <w:ind w:firstLine="540"/>
        <w:jc w:val="both"/>
      </w:pPr>
      <w:r>
        <w:t xml:space="preserve">стоимость цифровой валюты определяется исходя из цены приобретения в порядке, предусмотренном </w:t>
      </w:r>
      <w:hyperlink w:anchor="P13171">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0125BB" w:rsidRDefault="000125BB">
      <w:pPr>
        <w:pStyle w:val="ConsPlusNormal"/>
        <w:jc w:val="both"/>
      </w:pPr>
      <w:r>
        <w:t xml:space="preserve">(абзац введен Федеральным </w:t>
      </w:r>
      <w:hyperlink r:id="rId12139">
        <w:r>
          <w:rPr>
            <w:color w:val="0000FF"/>
          </w:rPr>
          <w:t>законом</w:t>
        </w:r>
      </w:hyperlink>
      <w:r>
        <w:t xml:space="preserve"> от 29.11.2024 N 418-ФЗ)</w:t>
      </w:r>
    </w:p>
    <w:p w:rsidR="000125BB" w:rsidRDefault="000125BB">
      <w:pPr>
        <w:pStyle w:val="ConsPlusNormal"/>
        <w:spacing w:before="280"/>
        <w:ind w:firstLine="540"/>
        <w:jc w:val="both"/>
      </w:pPr>
      <w:r>
        <w:t xml:space="preserve">3) утратил силу. - Федеральный </w:t>
      </w:r>
      <w:hyperlink r:id="rId12140">
        <w:r>
          <w:rPr>
            <w:color w:val="0000FF"/>
          </w:rPr>
          <w:t>закон</w:t>
        </w:r>
      </w:hyperlink>
      <w:r>
        <w:t xml:space="preserve"> от 20.04.2014 N 81-ФЗ.</w:t>
      </w:r>
    </w:p>
    <w:p w:rsidR="000125BB" w:rsidRDefault="000125BB">
      <w:pPr>
        <w:pStyle w:val="ConsPlusNormal"/>
        <w:spacing w:before="28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125BB" w:rsidRDefault="000125BB">
      <w:pPr>
        <w:pStyle w:val="ConsPlusNormal"/>
        <w:jc w:val="both"/>
      </w:pPr>
      <w:r>
        <w:t xml:space="preserve">(п. 5.1 введен Федеральным </w:t>
      </w:r>
      <w:hyperlink r:id="rId12141">
        <w:r>
          <w:rPr>
            <w:color w:val="0000FF"/>
          </w:rPr>
          <w:t>законом</w:t>
        </w:r>
      </w:hyperlink>
      <w:r>
        <w:t xml:space="preserve"> от 25.06.2012 N 94-ФЗ)</w:t>
      </w:r>
    </w:p>
    <w:p w:rsidR="000125BB" w:rsidRDefault="000125BB">
      <w:pPr>
        <w:pStyle w:val="ConsPlusNormal"/>
        <w:spacing w:before="280"/>
        <w:ind w:firstLine="540"/>
        <w:jc w:val="both"/>
      </w:pPr>
      <w:r>
        <w:t xml:space="preserve">6 - 7. Утратили силу с 1 января 2007 года. - Федеральный </w:t>
      </w:r>
      <w:hyperlink r:id="rId12142">
        <w:r>
          <w:rPr>
            <w:color w:val="0000FF"/>
          </w:rPr>
          <w:t>закон</w:t>
        </w:r>
      </w:hyperlink>
      <w:r>
        <w:t xml:space="preserve"> от 13.03.2006 N 39-ФЗ.</w:t>
      </w:r>
    </w:p>
    <w:p w:rsidR="000125BB" w:rsidRDefault="000125BB">
      <w:pPr>
        <w:pStyle w:val="ConsPlusNormal"/>
        <w:spacing w:before="28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0125BB" w:rsidRDefault="000125BB">
      <w:pPr>
        <w:pStyle w:val="ConsPlusNormal"/>
        <w:jc w:val="both"/>
      </w:pPr>
      <w:r>
        <w:t xml:space="preserve">(в ред. Федерального </w:t>
      </w:r>
      <w:hyperlink r:id="rId12143">
        <w:r>
          <w:rPr>
            <w:color w:val="0000FF"/>
          </w:rPr>
          <w:t>закона</w:t>
        </w:r>
      </w:hyperlink>
      <w:r>
        <w:t xml:space="preserve"> от 13.03.2006 N 39-ФЗ)</w:t>
      </w:r>
    </w:p>
    <w:p w:rsidR="000125BB" w:rsidRDefault="000125BB">
      <w:pPr>
        <w:pStyle w:val="ConsPlusNormal"/>
        <w:spacing w:before="28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2144">
        <w:r>
          <w:rPr>
            <w:color w:val="0000FF"/>
          </w:rPr>
          <w:t>форма</w:t>
        </w:r>
      </w:hyperlink>
      <w:r>
        <w:t xml:space="preserve"> и </w:t>
      </w:r>
      <w:hyperlink r:id="rId12145">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12146">
        <w:r>
          <w:rPr>
            <w:color w:val="0000FF"/>
          </w:rPr>
          <w:t>законом</w:t>
        </w:r>
      </w:hyperlink>
      <w:r>
        <w:t xml:space="preserve"> от 13.03.2006 N 39-ФЗ; в ред. Федерального </w:t>
      </w:r>
      <w:hyperlink r:id="rId12147">
        <w:r>
          <w:rPr>
            <w:color w:val="0000FF"/>
          </w:rPr>
          <w:t>закона</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r>
        <w:t>Статья 346.6. Налоговая база</w:t>
      </w:r>
    </w:p>
    <w:p w:rsidR="000125BB" w:rsidRDefault="000125BB">
      <w:pPr>
        <w:pStyle w:val="ConsPlusNormal"/>
        <w:jc w:val="both"/>
      </w:pPr>
    </w:p>
    <w:p w:rsidR="000125BB" w:rsidRDefault="000125BB">
      <w:pPr>
        <w:pStyle w:val="ConsPlusNormal"/>
        <w:ind w:firstLine="540"/>
        <w:jc w:val="both"/>
      </w:pPr>
      <w:r>
        <w:t xml:space="preserve">1. Налоговой базой признается денежное выражение доходов, уменьшенных на </w:t>
      </w:r>
      <w:r>
        <w:lastRenderedPageBreak/>
        <w:t>величину расходов.</w:t>
      </w:r>
    </w:p>
    <w:p w:rsidR="000125BB" w:rsidRDefault="000125BB">
      <w:pPr>
        <w:pStyle w:val="ConsPlusNormal"/>
        <w:spacing w:before="28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125BB" w:rsidRDefault="000125BB">
      <w:pPr>
        <w:pStyle w:val="ConsPlusNormal"/>
        <w:spacing w:before="28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2148">
        <w:r>
          <w:rPr>
            <w:color w:val="0000FF"/>
          </w:rPr>
          <w:t>статьей 105.3</w:t>
        </w:r>
      </w:hyperlink>
      <w:r>
        <w:t xml:space="preserve"> настоящего Кодекса.</w:t>
      </w:r>
    </w:p>
    <w:p w:rsidR="000125BB" w:rsidRDefault="000125BB">
      <w:pPr>
        <w:pStyle w:val="ConsPlusNormal"/>
        <w:jc w:val="both"/>
      </w:pPr>
      <w:r>
        <w:t xml:space="preserve">(в ред. Федеральных законов от 13.03.2006 </w:t>
      </w:r>
      <w:hyperlink r:id="rId12149">
        <w:r>
          <w:rPr>
            <w:color w:val="0000FF"/>
          </w:rPr>
          <w:t>N 39-ФЗ</w:t>
        </w:r>
      </w:hyperlink>
      <w:r>
        <w:t xml:space="preserve">, от 18.07.2011 </w:t>
      </w:r>
      <w:hyperlink r:id="rId12150">
        <w:r>
          <w:rPr>
            <w:color w:val="0000FF"/>
          </w:rPr>
          <w:t>N 227-ФЗ</w:t>
        </w:r>
      </w:hyperlink>
      <w:r>
        <w:t>)</w:t>
      </w:r>
    </w:p>
    <w:p w:rsidR="000125BB" w:rsidRDefault="000125BB">
      <w:pPr>
        <w:pStyle w:val="ConsPlusNormal"/>
        <w:spacing w:before="280"/>
        <w:ind w:firstLine="540"/>
        <w:jc w:val="both"/>
      </w:pPr>
      <w:r>
        <w:t xml:space="preserve">4. При определении налоговой базы доходы и расходы определяются нарастающим итогом с начала </w:t>
      </w:r>
      <w:hyperlink w:anchor="P24065">
        <w:r>
          <w:rPr>
            <w:color w:val="0000FF"/>
          </w:rPr>
          <w:t>налогового периода</w:t>
        </w:r>
      </w:hyperlink>
      <w:r>
        <w:t>.</w:t>
      </w:r>
    </w:p>
    <w:p w:rsidR="000125BB" w:rsidRDefault="000125BB">
      <w:pPr>
        <w:pStyle w:val="ConsPlusNormal"/>
        <w:spacing w:before="280"/>
        <w:ind w:firstLine="540"/>
        <w:jc w:val="both"/>
      </w:pPr>
      <w:bookmarkStart w:id="2605" w:name="P24014"/>
      <w:bookmarkEnd w:id="2605"/>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3805">
        <w:r>
          <w:rPr>
            <w:color w:val="0000FF"/>
          </w:rPr>
          <w:t>статьей 346.5</w:t>
        </w:r>
      </w:hyperlink>
      <w:r>
        <w:t xml:space="preserve"> настоящего Кодекса.</w:t>
      </w:r>
    </w:p>
    <w:p w:rsidR="000125BB" w:rsidRDefault="000125BB">
      <w:pPr>
        <w:pStyle w:val="ConsPlusNormal"/>
        <w:spacing w:before="28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125BB" w:rsidRDefault="000125BB">
      <w:pPr>
        <w:pStyle w:val="ConsPlusNormal"/>
        <w:spacing w:before="28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0125BB" w:rsidRDefault="000125BB">
      <w:pPr>
        <w:pStyle w:val="ConsPlusNormal"/>
        <w:spacing w:before="28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125BB" w:rsidRDefault="000125BB">
      <w:pPr>
        <w:pStyle w:val="ConsPlusNormal"/>
        <w:spacing w:before="28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125BB" w:rsidRDefault="000125BB">
      <w:pPr>
        <w:pStyle w:val="ConsPlusNormal"/>
        <w:spacing w:before="28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125BB" w:rsidRDefault="000125BB">
      <w:pPr>
        <w:pStyle w:val="ConsPlusNormal"/>
        <w:spacing w:before="28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125BB" w:rsidRDefault="000125BB">
      <w:pPr>
        <w:pStyle w:val="ConsPlusNormal"/>
        <w:spacing w:before="280"/>
        <w:ind w:firstLine="540"/>
        <w:jc w:val="both"/>
      </w:pPr>
      <w:r>
        <w:lastRenderedPageBreak/>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125BB" w:rsidRDefault="000125BB">
      <w:pPr>
        <w:pStyle w:val="ConsPlusNormal"/>
        <w:spacing w:before="28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0125BB" w:rsidRDefault="000125BB">
      <w:pPr>
        <w:pStyle w:val="ConsPlusNormal"/>
        <w:jc w:val="both"/>
      </w:pPr>
      <w:r>
        <w:t xml:space="preserve">(п. 5 в ред. Федерального </w:t>
      </w:r>
      <w:hyperlink r:id="rId12151">
        <w:r>
          <w:rPr>
            <w:color w:val="0000FF"/>
          </w:rPr>
          <w:t>закона</w:t>
        </w:r>
      </w:hyperlink>
      <w:r>
        <w:t xml:space="preserve"> от 22.07.2008 N 155-ФЗ)</w:t>
      </w:r>
    </w:p>
    <w:p w:rsidR="000125BB" w:rsidRDefault="000125BB">
      <w:pPr>
        <w:pStyle w:val="ConsPlusNormal"/>
        <w:spacing w:before="28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0125BB" w:rsidRDefault="000125BB">
      <w:pPr>
        <w:pStyle w:val="ConsPlusNormal"/>
        <w:jc w:val="both"/>
      </w:pPr>
      <w:r>
        <w:t xml:space="preserve">(в ред. Федерального </w:t>
      </w:r>
      <w:hyperlink r:id="rId12152">
        <w:r>
          <w:rPr>
            <w:color w:val="0000FF"/>
          </w:rPr>
          <w:t>закона</w:t>
        </w:r>
      </w:hyperlink>
      <w:r>
        <w:t xml:space="preserve"> от 13.03.2006 N 39-ФЗ)</w:t>
      </w:r>
    </w:p>
    <w:p w:rsidR="000125BB" w:rsidRDefault="000125BB">
      <w:pPr>
        <w:pStyle w:val="ConsPlusNormal"/>
        <w:spacing w:before="28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125BB" w:rsidRDefault="000125BB">
      <w:pPr>
        <w:pStyle w:val="ConsPlusNormal"/>
        <w:jc w:val="both"/>
      </w:pPr>
      <w:r>
        <w:t xml:space="preserve">(в ред. Федерального </w:t>
      </w:r>
      <w:hyperlink r:id="rId12153">
        <w:r>
          <w:rPr>
            <w:color w:val="0000FF"/>
          </w:rPr>
          <w:t>закона</w:t>
        </w:r>
      </w:hyperlink>
      <w:r>
        <w:t xml:space="preserve"> от 13.03.2006 N 39-ФЗ)</w:t>
      </w:r>
    </w:p>
    <w:p w:rsidR="000125BB" w:rsidRDefault="000125BB">
      <w:pPr>
        <w:pStyle w:val="ConsPlusNormal"/>
        <w:spacing w:before="280"/>
        <w:ind w:firstLine="540"/>
        <w:jc w:val="both"/>
      </w:pPr>
      <w:r>
        <w:t xml:space="preserve">2) утратил силу с 1 января 2007 года. - Федеральный </w:t>
      </w:r>
      <w:hyperlink r:id="rId12154">
        <w:r>
          <w:rPr>
            <w:color w:val="0000FF"/>
          </w:rPr>
          <w:t>закон</w:t>
        </w:r>
      </w:hyperlink>
      <w:r>
        <w:t xml:space="preserve"> от 13.03.2006 N 39-ФЗ;</w:t>
      </w:r>
    </w:p>
    <w:p w:rsidR="000125BB" w:rsidRDefault="000125BB">
      <w:pPr>
        <w:pStyle w:val="ConsPlusNormal"/>
        <w:spacing w:before="28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9869">
        <w:r>
          <w:rPr>
            <w:color w:val="0000FF"/>
          </w:rPr>
          <w:t>главой 25</w:t>
        </w:r>
      </w:hyperlink>
      <w:r>
        <w:t xml:space="preserve"> настоящего Кодекса;</w:t>
      </w:r>
    </w:p>
    <w:p w:rsidR="000125BB" w:rsidRDefault="000125BB">
      <w:pPr>
        <w:pStyle w:val="ConsPlusNormal"/>
        <w:jc w:val="both"/>
      </w:pPr>
      <w:r>
        <w:t xml:space="preserve">(в ред. Федерального </w:t>
      </w:r>
      <w:hyperlink r:id="rId12155">
        <w:r>
          <w:rPr>
            <w:color w:val="0000FF"/>
          </w:rPr>
          <w:t>закона</w:t>
        </w:r>
      </w:hyperlink>
      <w:r>
        <w:t xml:space="preserve"> от 13.03.2006 N 39-ФЗ)</w:t>
      </w:r>
    </w:p>
    <w:p w:rsidR="000125BB" w:rsidRDefault="000125BB">
      <w:pPr>
        <w:pStyle w:val="ConsPlusNormal"/>
        <w:spacing w:before="28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125BB" w:rsidRDefault="000125BB">
      <w:pPr>
        <w:pStyle w:val="ConsPlusNormal"/>
        <w:jc w:val="both"/>
      </w:pPr>
      <w:r>
        <w:t xml:space="preserve">(в ред. Федерального </w:t>
      </w:r>
      <w:hyperlink r:id="rId12156">
        <w:r>
          <w:rPr>
            <w:color w:val="0000FF"/>
          </w:rPr>
          <w:t>закона</w:t>
        </w:r>
      </w:hyperlink>
      <w:r>
        <w:t xml:space="preserve"> от 13.03.2006 N 39-ФЗ)</w:t>
      </w:r>
    </w:p>
    <w:p w:rsidR="000125BB" w:rsidRDefault="000125BB">
      <w:pPr>
        <w:pStyle w:val="ConsPlusNormal"/>
        <w:spacing w:before="28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869">
        <w:r>
          <w:rPr>
            <w:color w:val="0000FF"/>
          </w:rPr>
          <w:t>главой 25</w:t>
        </w:r>
      </w:hyperlink>
      <w:r>
        <w:t xml:space="preserve"> настоящего Кодекса;</w:t>
      </w:r>
    </w:p>
    <w:p w:rsidR="000125BB" w:rsidRDefault="000125BB">
      <w:pPr>
        <w:pStyle w:val="ConsPlusNormal"/>
        <w:jc w:val="both"/>
      </w:pPr>
      <w:r>
        <w:t xml:space="preserve">(в ред. Федерального </w:t>
      </w:r>
      <w:hyperlink r:id="rId12157">
        <w:r>
          <w:rPr>
            <w:color w:val="0000FF"/>
          </w:rPr>
          <w:t>закона</w:t>
        </w:r>
      </w:hyperlink>
      <w:r>
        <w:t xml:space="preserve"> от 13.03.2006 N 39-ФЗ)</w:t>
      </w:r>
    </w:p>
    <w:p w:rsidR="000125BB" w:rsidRDefault="000125BB">
      <w:pPr>
        <w:pStyle w:val="ConsPlusNormal"/>
        <w:spacing w:before="280"/>
        <w:ind w:firstLine="540"/>
        <w:jc w:val="both"/>
      </w:pPr>
      <w:r>
        <w:lastRenderedPageBreak/>
        <w:t xml:space="preserve">6) материальные расходы и расходы на оплату труда, относящиеся к </w:t>
      </w:r>
      <w:hyperlink w:anchor="P1577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125BB" w:rsidRDefault="000125BB">
      <w:pPr>
        <w:pStyle w:val="ConsPlusNormal"/>
        <w:jc w:val="both"/>
      </w:pPr>
      <w:r>
        <w:t xml:space="preserve">(пп. 6 введен Федеральным </w:t>
      </w:r>
      <w:hyperlink r:id="rId12158">
        <w:r>
          <w:rPr>
            <w:color w:val="0000FF"/>
          </w:rPr>
          <w:t>законом</w:t>
        </w:r>
      </w:hyperlink>
      <w:r>
        <w:t xml:space="preserve"> от 13.03.2006 N 39-ФЗ)</w:t>
      </w:r>
    </w:p>
    <w:p w:rsidR="000125BB" w:rsidRDefault="000125BB">
      <w:pPr>
        <w:pStyle w:val="ConsPlusNormal"/>
        <w:spacing w:before="28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125BB" w:rsidRDefault="000125BB">
      <w:pPr>
        <w:pStyle w:val="ConsPlusNormal"/>
        <w:jc w:val="both"/>
      </w:pPr>
      <w:r>
        <w:t xml:space="preserve">(пп. 7 введен Федеральным </w:t>
      </w:r>
      <w:hyperlink r:id="rId12159">
        <w:r>
          <w:rPr>
            <w:color w:val="0000FF"/>
          </w:rPr>
          <w:t>законом</w:t>
        </w:r>
      </w:hyperlink>
      <w:r>
        <w:t xml:space="preserve"> от 25.11.2009 N 275-ФЗ)</w:t>
      </w:r>
    </w:p>
    <w:p w:rsidR="000125BB" w:rsidRDefault="000125BB">
      <w:pPr>
        <w:pStyle w:val="ConsPlusNormal"/>
        <w:spacing w:before="280"/>
        <w:ind w:firstLine="540"/>
        <w:jc w:val="both"/>
      </w:pPr>
      <w:bookmarkStart w:id="2606" w:name="P24039"/>
      <w:bookmarkEnd w:id="2606"/>
      <w:r>
        <w:t xml:space="preserve">6.1. При переходе организации на уплату единого сельскохозяйственного налога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869">
        <w:r>
          <w:rPr>
            <w:color w:val="0000FF"/>
          </w:rPr>
          <w:t>главы 25</w:t>
        </w:r>
      </w:hyperlink>
      <w:r>
        <w:t xml:space="preserve"> настоящего Кодекса.</w:t>
      </w:r>
    </w:p>
    <w:p w:rsidR="000125BB" w:rsidRDefault="000125BB">
      <w:pPr>
        <w:pStyle w:val="ConsPlusNormal"/>
        <w:jc w:val="both"/>
      </w:pPr>
      <w:r>
        <w:t xml:space="preserve">(в ред. Федерального </w:t>
      </w:r>
      <w:hyperlink r:id="rId12160">
        <w:r>
          <w:rPr>
            <w:color w:val="0000FF"/>
          </w:rPr>
          <w:t>закона</w:t>
        </w:r>
      </w:hyperlink>
      <w:r>
        <w:t xml:space="preserve"> от 28.11.2025 N 425-ФЗ)</w:t>
      </w:r>
    </w:p>
    <w:p w:rsidR="000125BB" w:rsidRDefault="000125BB">
      <w:pPr>
        <w:pStyle w:val="ConsPlusNormal"/>
        <w:spacing w:before="28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24108">
        <w:r>
          <w:rPr>
            <w:color w:val="0000FF"/>
          </w:rPr>
          <w:t>главой 26.2</w:t>
        </w:r>
      </w:hyperlink>
      <w:r>
        <w:t xml:space="preserve"> настоящего Кодекса, в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4640">
        <w:r>
          <w:rPr>
            <w:color w:val="0000FF"/>
          </w:rPr>
          <w:t>пунктом 3 статьи 346.25</w:t>
        </w:r>
      </w:hyperlink>
      <w:r>
        <w:t xml:space="preserve"> настоящего Кодекса.</w:t>
      </w:r>
    </w:p>
    <w:p w:rsidR="000125BB" w:rsidRDefault="000125BB">
      <w:pPr>
        <w:pStyle w:val="ConsPlusNormal"/>
        <w:jc w:val="both"/>
      </w:pPr>
      <w:r>
        <w:t xml:space="preserve">(в ред. Федерального </w:t>
      </w:r>
      <w:hyperlink r:id="rId12161">
        <w:r>
          <w:rPr>
            <w:color w:val="0000FF"/>
          </w:rPr>
          <w:t>закона</w:t>
        </w:r>
      </w:hyperlink>
      <w:r>
        <w:t xml:space="preserve"> от 28.11.2025 N 425-ФЗ)</w:t>
      </w:r>
    </w:p>
    <w:p w:rsidR="000125BB" w:rsidRDefault="000125BB">
      <w:pPr>
        <w:pStyle w:val="ConsPlusNormal"/>
        <w:spacing w:before="280"/>
        <w:ind w:firstLine="540"/>
        <w:jc w:val="both"/>
      </w:pPr>
      <w:r>
        <w:t xml:space="preserve">Абзац утратил силу. - Федеральный </w:t>
      </w:r>
      <w:hyperlink r:id="rId12162">
        <w:r>
          <w:rPr>
            <w:color w:val="0000FF"/>
          </w:rPr>
          <w:t>закон</w:t>
        </w:r>
      </w:hyperlink>
      <w:r>
        <w:t xml:space="preserve"> от 02.07.2021 N 305-ФЗ.</w:t>
      </w:r>
    </w:p>
    <w:p w:rsidR="000125BB" w:rsidRDefault="000125BB">
      <w:pPr>
        <w:pStyle w:val="ConsPlusNormal"/>
        <w:jc w:val="both"/>
      </w:pPr>
      <w:r>
        <w:t xml:space="preserve">(п. 6.1 введен Федеральным </w:t>
      </w:r>
      <w:hyperlink r:id="rId12163">
        <w:r>
          <w:rPr>
            <w:color w:val="0000FF"/>
          </w:rPr>
          <w:t>законом</w:t>
        </w:r>
      </w:hyperlink>
      <w:r>
        <w:t xml:space="preserve"> от 13.03.2006 N 39-ФЗ)</w:t>
      </w:r>
    </w:p>
    <w:p w:rsidR="000125BB" w:rsidRDefault="000125BB">
      <w:pPr>
        <w:pStyle w:val="ConsPlusNormal"/>
        <w:spacing w:before="28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125BB" w:rsidRDefault="000125BB">
      <w:pPr>
        <w:pStyle w:val="ConsPlusNormal"/>
        <w:spacing w:before="280"/>
        <w:ind w:firstLine="540"/>
        <w:jc w:val="both"/>
      </w:pPr>
      <w:bookmarkStart w:id="2607" w:name="P24046"/>
      <w:bookmarkEnd w:id="260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0125BB" w:rsidRDefault="000125BB">
      <w:pPr>
        <w:pStyle w:val="ConsPlusNormal"/>
        <w:spacing w:before="280"/>
        <w:ind w:firstLine="540"/>
        <w:jc w:val="both"/>
      </w:pPr>
      <w:bookmarkStart w:id="2608" w:name="P24047"/>
      <w:bookmarkEnd w:id="2608"/>
      <w:r>
        <w:lastRenderedPageBreak/>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869">
        <w:r>
          <w:rPr>
            <w:color w:val="0000FF"/>
          </w:rPr>
          <w:t>главой 25</w:t>
        </w:r>
      </w:hyperlink>
      <w:r>
        <w:t xml:space="preserve"> настоящего Кодекса;</w:t>
      </w:r>
    </w:p>
    <w:p w:rsidR="000125BB" w:rsidRDefault="000125BB">
      <w:pPr>
        <w:pStyle w:val="ConsPlusNormal"/>
        <w:spacing w:before="280"/>
        <w:ind w:firstLine="540"/>
        <w:jc w:val="both"/>
      </w:pPr>
      <w: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anchor="P9869">
        <w:r>
          <w:rPr>
            <w:color w:val="0000FF"/>
          </w:rPr>
          <w:t>главы 25</w:t>
        </w:r>
      </w:hyperlink>
      <w: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rsidR="000125BB" w:rsidRDefault="000125BB">
      <w:pPr>
        <w:pStyle w:val="ConsPlusNormal"/>
        <w:jc w:val="both"/>
      </w:pPr>
      <w:r>
        <w:t xml:space="preserve">(пп. 3 введен Федеральным </w:t>
      </w:r>
      <w:hyperlink r:id="rId12164">
        <w:r>
          <w:rPr>
            <w:color w:val="0000FF"/>
          </w:rPr>
          <w:t>законом</w:t>
        </w:r>
      </w:hyperlink>
      <w:r>
        <w:t xml:space="preserve"> от 28.11.2025 N 425-ФЗ)</w:t>
      </w:r>
    </w:p>
    <w:p w:rsidR="000125BB" w:rsidRDefault="000125BB">
      <w:pPr>
        <w:pStyle w:val="ConsPlusNormal"/>
        <w:jc w:val="both"/>
      </w:pPr>
      <w:r>
        <w:t xml:space="preserve">(п. 7 в ред. Федерального </w:t>
      </w:r>
      <w:hyperlink r:id="rId12165">
        <w:r>
          <w:rPr>
            <w:color w:val="0000FF"/>
          </w:rPr>
          <w:t>закона</w:t>
        </w:r>
      </w:hyperlink>
      <w:r>
        <w:t xml:space="preserve"> от 17.05.2007 N 85-ФЗ)</w:t>
      </w:r>
    </w:p>
    <w:p w:rsidR="000125BB" w:rsidRDefault="000125BB">
      <w:pPr>
        <w:pStyle w:val="ConsPlusNormal"/>
        <w:spacing w:before="280"/>
        <w:ind w:firstLine="540"/>
        <w:jc w:val="both"/>
      </w:pPr>
      <w:r>
        <w:t xml:space="preserve">7.1. Указанные в </w:t>
      </w:r>
      <w:hyperlink w:anchor="P24046">
        <w:r>
          <w:rPr>
            <w:color w:val="0000FF"/>
          </w:rPr>
          <w:t>подпунктах 1</w:t>
        </w:r>
      </w:hyperlink>
      <w:r>
        <w:t xml:space="preserve"> и </w:t>
      </w:r>
      <w:hyperlink w:anchor="P24047">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125BB" w:rsidRDefault="000125BB">
      <w:pPr>
        <w:pStyle w:val="ConsPlusNormal"/>
        <w:jc w:val="both"/>
      </w:pPr>
      <w:r>
        <w:t xml:space="preserve">(п. 7.1 в ред. Федерального </w:t>
      </w:r>
      <w:hyperlink r:id="rId12166">
        <w:r>
          <w:rPr>
            <w:color w:val="0000FF"/>
          </w:rPr>
          <w:t>закона</w:t>
        </w:r>
      </w:hyperlink>
      <w:r>
        <w:t xml:space="preserve"> от 17.05.2007 N 85-ФЗ)</w:t>
      </w:r>
    </w:p>
    <w:p w:rsidR="000125BB" w:rsidRDefault="000125BB">
      <w:pPr>
        <w:pStyle w:val="ConsPlusNormal"/>
        <w:spacing w:before="280"/>
        <w:ind w:firstLine="540"/>
        <w:jc w:val="both"/>
      </w:pPr>
      <w:bookmarkStart w:id="2609" w:name="P24053"/>
      <w:bookmarkEnd w:id="2609"/>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3942">
        <w:r>
          <w:rPr>
            <w:color w:val="0000FF"/>
          </w:rPr>
          <w:t>подпунктом 2 пункта 4 статьи 346.5</w:t>
        </w:r>
      </w:hyperlink>
      <w:r>
        <w:t xml:space="preserve"> настоящего Кодекса, в учете на дату такого перехода балансовая стоимость основных средств и нематериальных активов определяется путем уменьшения балансовой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23942">
        <w:r>
          <w:rPr>
            <w:color w:val="0000FF"/>
          </w:rPr>
          <w:t>подпунктом 2 пункта 4 статьи 346.5</w:t>
        </w:r>
      </w:hyperlink>
      <w:r>
        <w:t xml:space="preserve"> настоящего Кодекса.</w:t>
      </w:r>
    </w:p>
    <w:p w:rsidR="000125BB" w:rsidRDefault="000125BB">
      <w:pPr>
        <w:pStyle w:val="ConsPlusNormal"/>
        <w:jc w:val="both"/>
      </w:pPr>
      <w:r>
        <w:t xml:space="preserve">(в ред. Федеральных законов от 13.03.2006 </w:t>
      </w:r>
      <w:hyperlink r:id="rId12167">
        <w:r>
          <w:rPr>
            <w:color w:val="0000FF"/>
          </w:rPr>
          <w:t>N 39-ФЗ</w:t>
        </w:r>
      </w:hyperlink>
      <w:r>
        <w:t xml:space="preserve">, от 02.07.2021 </w:t>
      </w:r>
      <w:hyperlink r:id="rId12168">
        <w:r>
          <w:rPr>
            <w:color w:val="0000FF"/>
          </w:rPr>
          <w:t>N 305-ФЗ</w:t>
        </w:r>
      </w:hyperlink>
      <w:r>
        <w:t xml:space="preserve">, от 28.11.2025 </w:t>
      </w:r>
      <w:hyperlink r:id="rId12169">
        <w:r>
          <w:rPr>
            <w:color w:val="0000FF"/>
          </w:rPr>
          <w:t>N 425-ФЗ</w:t>
        </w:r>
      </w:hyperlink>
      <w:r>
        <w:t>)</w:t>
      </w:r>
    </w:p>
    <w:p w:rsidR="000125BB" w:rsidRDefault="000125BB">
      <w:pPr>
        <w:pStyle w:val="ConsPlusNormal"/>
        <w:spacing w:before="280"/>
        <w:ind w:firstLine="540"/>
        <w:jc w:val="both"/>
      </w:pPr>
      <w:bookmarkStart w:id="2610" w:name="P24055"/>
      <w:bookmarkEnd w:id="2610"/>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4039">
        <w:r>
          <w:rPr>
            <w:color w:val="0000FF"/>
          </w:rPr>
          <w:t>пунктами 6.1</w:t>
        </w:r>
      </w:hyperlink>
      <w:r>
        <w:t xml:space="preserve"> и </w:t>
      </w:r>
      <w:hyperlink w:anchor="P24053">
        <w:r>
          <w:rPr>
            <w:color w:val="0000FF"/>
          </w:rPr>
          <w:t>8</w:t>
        </w:r>
      </w:hyperlink>
      <w:r>
        <w:t xml:space="preserve"> настоящей статьи.</w:t>
      </w:r>
    </w:p>
    <w:p w:rsidR="000125BB" w:rsidRDefault="000125BB">
      <w:pPr>
        <w:pStyle w:val="ConsPlusNormal"/>
        <w:jc w:val="both"/>
      </w:pPr>
      <w:r>
        <w:t xml:space="preserve">(п. 9 введен Федеральным </w:t>
      </w:r>
      <w:hyperlink r:id="rId12170">
        <w:r>
          <w:rPr>
            <w:color w:val="0000FF"/>
          </w:rPr>
          <w:t>законом</w:t>
        </w:r>
      </w:hyperlink>
      <w:r>
        <w:t xml:space="preserve"> от 13.03.2006 N 39-ФЗ)</w:t>
      </w:r>
    </w:p>
    <w:p w:rsidR="000125BB" w:rsidRDefault="000125BB">
      <w:pPr>
        <w:pStyle w:val="ConsPlusNormal"/>
        <w:spacing w:before="28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w:t>
      </w:r>
      <w:r>
        <w:lastRenderedPageBreak/>
        <w:t xml:space="preserve">налогообложения в соответствии с </w:t>
      </w:r>
      <w:hyperlink w:anchor="P24867">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125BB" w:rsidRDefault="000125BB">
      <w:pPr>
        <w:pStyle w:val="ConsPlusNormal"/>
        <w:jc w:val="both"/>
      </w:pPr>
      <w:r>
        <w:t xml:space="preserve">(в ред. Федерального </w:t>
      </w:r>
      <w:hyperlink r:id="rId12171">
        <w:r>
          <w:rPr>
            <w:color w:val="0000FF"/>
          </w:rPr>
          <w:t>закона</w:t>
        </w:r>
      </w:hyperlink>
      <w:r>
        <w:t xml:space="preserve"> от 02.07.2021 N 305-ФЗ)</w:t>
      </w:r>
    </w:p>
    <w:p w:rsidR="000125BB" w:rsidRDefault="000125BB">
      <w:pPr>
        <w:pStyle w:val="ConsPlusNormal"/>
        <w:spacing w:before="28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867">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0125BB" w:rsidRDefault="000125BB">
      <w:pPr>
        <w:pStyle w:val="ConsPlusNormal"/>
        <w:jc w:val="both"/>
      </w:pPr>
      <w:r>
        <w:t xml:space="preserve">(в ред. Федерального </w:t>
      </w:r>
      <w:hyperlink r:id="rId12172">
        <w:r>
          <w:rPr>
            <w:color w:val="0000FF"/>
          </w:rPr>
          <w:t>закона</w:t>
        </w:r>
      </w:hyperlink>
      <w:r>
        <w:t xml:space="preserve"> от 02.07.2021 N 305-ФЗ)</w:t>
      </w:r>
    </w:p>
    <w:p w:rsidR="000125BB" w:rsidRDefault="000125BB">
      <w:pPr>
        <w:pStyle w:val="ConsPlusNormal"/>
        <w:jc w:val="both"/>
      </w:pPr>
      <w:r>
        <w:t xml:space="preserve">(п. 10 в ред. Федерального </w:t>
      </w:r>
      <w:hyperlink r:id="rId12173">
        <w:r>
          <w:rPr>
            <w:color w:val="0000FF"/>
          </w:rPr>
          <w:t>закона</w:t>
        </w:r>
      </w:hyperlink>
      <w:r>
        <w:t xml:space="preserve"> от 30.11.2016 N 401-ФЗ)</w:t>
      </w:r>
    </w:p>
    <w:p w:rsidR="000125BB" w:rsidRDefault="000125BB">
      <w:pPr>
        <w:pStyle w:val="ConsPlusNormal"/>
        <w:jc w:val="both"/>
      </w:pPr>
    </w:p>
    <w:p w:rsidR="000125BB" w:rsidRDefault="000125BB">
      <w:pPr>
        <w:pStyle w:val="ConsPlusTitle"/>
        <w:ind w:firstLine="540"/>
        <w:jc w:val="both"/>
        <w:outlineLvl w:val="2"/>
      </w:pPr>
      <w:bookmarkStart w:id="2611" w:name="P24063"/>
      <w:bookmarkEnd w:id="2611"/>
      <w:r>
        <w:t>Статья 346.7. Налоговый период. Отчетный период</w:t>
      </w:r>
    </w:p>
    <w:p w:rsidR="000125BB" w:rsidRDefault="000125BB">
      <w:pPr>
        <w:pStyle w:val="ConsPlusNormal"/>
        <w:jc w:val="both"/>
      </w:pPr>
    </w:p>
    <w:p w:rsidR="000125BB" w:rsidRDefault="000125BB">
      <w:pPr>
        <w:pStyle w:val="ConsPlusNormal"/>
        <w:ind w:firstLine="540"/>
        <w:jc w:val="both"/>
      </w:pPr>
      <w:bookmarkStart w:id="2612" w:name="P24065"/>
      <w:bookmarkEnd w:id="2612"/>
      <w:r>
        <w:t>1. Налоговым периодом признается календарный год.</w:t>
      </w:r>
    </w:p>
    <w:p w:rsidR="000125BB" w:rsidRDefault="000125BB">
      <w:pPr>
        <w:pStyle w:val="ConsPlusNormal"/>
        <w:spacing w:before="280"/>
        <w:ind w:firstLine="540"/>
        <w:jc w:val="both"/>
      </w:pPr>
      <w:bookmarkStart w:id="2613" w:name="P24066"/>
      <w:bookmarkEnd w:id="2613"/>
      <w:r>
        <w:t>2. Отчетным периодом признается полугодие.</w:t>
      </w:r>
    </w:p>
    <w:p w:rsidR="000125BB" w:rsidRDefault="000125BB">
      <w:pPr>
        <w:pStyle w:val="ConsPlusNormal"/>
        <w:jc w:val="both"/>
      </w:pPr>
    </w:p>
    <w:p w:rsidR="000125BB" w:rsidRDefault="000125BB">
      <w:pPr>
        <w:pStyle w:val="ConsPlusTitle"/>
        <w:ind w:firstLine="540"/>
        <w:jc w:val="both"/>
        <w:outlineLvl w:val="2"/>
      </w:pPr>
      <w:r>
        <w:t>Статья 346.8. Налоговая ставка</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2174">
        <w:r>
          <w:rPr>
            <w:color w:val="0000FF"/>
          </w:rPr>
          <w:t>закона</w:t>
        </w:r>
      </w:hyperlink>
      <w:r>
        <w:t xml:space="preserve"> от 29.11.2014 N 379-ФЗ)</w:t>
      </w:r>
    </w:p>
    <w:p w:rsidR="000125BB" w:rsidRDefault="000125BB">
      <w:pPr>
        <w:pStyle w:val="ConsPlusNormal"/>
        <w:ind w:firstLine="540"/>
        <w:jc w:val="both"/>
      </w:pPr>
    </w:p>
    <w:p w:rsidR="000125BB" w:rsidRDefault="000125BB">
      <w:pPr>
        <w:pStyle w:val="ConsPlusNormal"/>
        <w:ind w:firstLine="540"/>
        <w:jc w:val="both"/>
      </w:pPr>
      <w:r>
        <w:t>1. Налоговая ставка устанавливается в размере 6 процентов.</w:t>
      </w:r>
    </w:p>
    <w:p w:rsidR="000125BB" w:rsidRDefault="000125BB">
      <w:pPr>
        <w:pStyle w:val="ConsPlusNormal"/>
        <w:spacing w:before="280"/>
        <w:ind w:firstLine="540"/>
        <w:jc w:val="both"/>
      </w:pPr>
      <w:r>
        <w:t xml:space="preserve">2. Законами субъектов Российской Федерации могут быть установлены дифференцированные налоговые </w:t>
      </w:r>
      <w:hyperlink r:id="rId12175">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0125BB" w:rsidRDefault="000125BB">
      <w:pPr>
        <w:pStyle w:val="ConsPlusNormal"/>
        <w:spacing w:before="280"/>
        <w:ind w:firstLine="540"/>
        <w:jc w:val="both"/>
      </w:pPr>
      <w:r>
        <w:t xml:space="preserve">от видов производимой сельскохозяйственной продукции, а также работ и услуг, указанных в </w:t>
      </w:r>
      <w:hyperlink w:anchor="P23689">
        <w:r>
          <w:rPr>
            <w:color w:val="0000FF"/>
          </w:rPr>
          <w:t>статье 346.2</w:t>
        </w:r>
      </w:hyperlink>
      <w:r>
        <w:t xml:space="preserve"> настоящего Кодекса;</w:t>
      </w:r>
    </w:p>
    <w:p w:rsidR="000125BB" w:rsidRDefault="000125BB">
      <w:pPr>
        <w:pStyle w:val="ConsPlusNormal"/>
        <w:spacing w:before="280"/>
        <w:ind w:firstLine="540"/>
        <w:jc w:val="both"/>
      </w:pPr>
      <w:r>
        <w:t xml:space="preserve">от размера доходов от реализации произведенной </w:t>
      </w:r>
      <w:hyperlink r:id="rId12176">
        <w:r>
          <w:rPr>
            <w:color w:val="0000FF"/>
          </w:rPr>
          <w:t>сельскохозяйственной продукции</w:t>
        </w:r>
      </w:hyperlink>
      <w:r>
        <w:t xml:space="preserve">, включая продукцию ее </w:t>
      </w:r>
      <w:hyperlink r:id="rId12177">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3689">
        <w:r>
          <w:rPr>
            <w:color w:val="0000FF"/>
          </w:rPr>
          <w:t>статье 346.2</w:t>
        </w:r>
      </w:hyperlink>
      <w:r>
        <w:t xml:space="preserve"> настоящего Кодекса;</w:t>
      </w:r>
    </w:p>
    <w:p w:rsidR="000125BB" w:rsidRDefault="000125BB">
      <w:pPr>
        <w:pStyle w:val="ConsPlusNormal"/>
        <w:spacing w:before="280"/>
        <w:ind w:firstLine="540"/>
        <w:jc w:val="both"/>
      </w:pPr>
      <w:r>
        <w:t>от места ведения предпринимательской деятельности;</w:t>
      </w:r>
    </w:p>
    <w:p w:rsidR="000125BB" w:rsidRDefault="000125BB">
      <w:pPr>
        <w:pStyle w:val="ConsPlusNormal"/>
        <w:spacing w:before="280"/>
        <w:ind w:firstLine="540"/>
        <w:jc w:val="both"/>
      </w:pPr>
      <w:r>
        <w:t>от средней численности работников.</w:t>
      </w:r>
    </w:p>
    <w:p w:rsidR="000125BB" w:rsidRDefault="000125BB">
      <w:pPr>
        <w:pStyle w:val="ConsPlusNormal"/>
        <w:jc w:val="both"/>
      </w:pPr>
      <w:r>
        <w:t xml:space="preserve">(п. 2 в ред. Федерального </w:t>
      </w:r>
      <w:hyperlink r:id="rId12178">
        <w:r>
          <w:rPr>
            <w:color w:val="0000FF"/>
          </w:rPr>
          <w:t>закона</w:t>
        </w:r>
      </w:hyperlink>
      <w:r>
        <w:t xml:space="preserve"> от 07.03.2018 N 51-ФЗ)</w:t>
      </w:r>
    </w:p>
    <w:p w:rsidR="000125BB" w:rsidRDefault="000125BB">
      <w:pPr>
        <w:pStyle w:val="ConsPlusNormal"/>
        <w:jc w:val="both"/>
      </w:pPr>
    </w:p>
    <w:p w:rsidR="000125BB" w:rsidRDefault="000125BB">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0125BB" w:rsidRDefault="000125BB">
      <w:pPr>
        <w:pStyle w:val="ConsPlusNormal"/>
        <w:jc w:val="both"/>
      </w:pPr>
    </w:p>
    <w:p w:rsidR="000125BB" w:rsidRDefault="000125BB">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0125BB" w:rsidRDefault="000125BB">
      <w:pPr>
        <w:pStyle w:val="ConsPlusNormal"/>
        <w:spacing w:before="28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0125BB" w:rsidRDefault="000125BB">
      <w:pPr>
        <w:pStyle w:val="ConsPlusNormal"/>
        <w:spacing w:before="28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0125BB" w:rsidRDefault="000125BB">
      <w:pPr>
        <w:pStyle w:val="ConsPlusNormal"/>
        <w:jc w:val="both"/>
      </w:pPr>
      <w:r>
        <w:t xml:space="preserve">(абзац введен Федеральным </w:t>
      </w:r>
      <w:hyperlink r:id="rId12179">
        <w:r>
          <w:rPr>
            <w:color w:val="0000FF"/>
          </w:rPr>
          <w:t>законом</w:t>
        </w:r>
      </w:hyperlink>
      <w:r>
        <w:t xml:space="preserve"> от 03.06.2005 N 55-ФЗ, в ред. Федеральных законов от 27.07.2006 </w:t>
      </w:r>
      <w:hyperlink r:id="rId12180">
        <w:r>
          <w:rPr>
            <w:color w:val="0000FF"/>
          </w:rPr>
          <w:t>N 137-ФЗ</w:t>
        </w:r>
      </w:hyperlink>
      <w:r>
        <w:t xml:space="preserve">, от 28.12.2022 </w:t>
      </w:r>
      <w:hyperlink r:id="rId12181">
        <w:r>
          <w:rPr>
            <w:color w:val="0000FF"/>
          </w:rPr>
          <w:t>N 565-ФЗ</w:t>
        </w:r>
      </w:hyperlink>
      <w:r>
        <w:t>)</w:t>
      </w:r>
    </w:p>
    <w:p w:rsidR="000125BB" w:rsidRDefault="000125BB">
      <w:pPr>
        <w:pStyle w:val="ConsPlusNormal"/>
        <w:spacing w:before="28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0125BB" w:rsidRDefault="000125BB">
      <w:pPr>
        <w:pStyle w:val="ConsPlusNormal"/>
        <w:spacing w:before="28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0125BB" w:rsidRDefault="000125BB">
      <w:pPr>
        <w:pStyle w:val="ConsPlusNormal"/>
        <w:jc w:val="both"/>
      </w:pPr>
      <w:r>
        <w:t xml:space="preserve">(п. 4 в ред. Федерального </w:t>
      </w:r>
      <w:hyperlink r:id="rId12182">
        <w:r>
          <w:rPr>
            <w:color w:val="0000FF"/>
          </w:rPr>
          <w:t>закона</w:t>
        </w:r>
      </w:hyperlink>
      <w:r>
        <w:t xml:space="preserve"> от 14.07.2022 N 263-ФЗ)</w:t>
      </w:r>
    </w:p>
    <w:p w:rsidR="000125BB" w:rsidRDefault="000125BB">
      <w:pPr>
        <w:pStyle w:val="ConsPlusNormal"/>
        <w:spacing w:before="28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798">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0125BB" w:rsidRDefault="000125BB">
      <w:pPr>
        <w:pStyle w:val="ConsPlusNormal"/>
        <w:jc w:val="both"/>
      </w:pPr>
      <w:r>
        <w:t xml:space="preserve">(в ред. Федеральных законов от 25.06.2012 </w:t>
      </w:r>
      <w:hyperlink r:id="rId12183">
        <w:r>
          <w:rPr>
            <w:color w:val="0000FF"/>
          </w:rPr>
          <w:t>N 94-ФЗ</w:t>
        </w:r>
      </w:hyperlink>
      <w:r>
        <w:t xml:space="preserve">, от 14.07.2022 </w:t>
      </w:r>
      <w:hyperlink r:id="rId12184">
        <w:r>
          <w:rPr>
            <w:color w:val="0000FF"/>
          </w:rPr>
          <w:t>N 263-ФЗ</w:t>
        </w:r>
      </w:hyperlink>
      <w:r>
        <w:t>)</w:t>
      </w:r>
    </w:p>
    <w:p w:rsidR="000125BB" w:rsidRDefault="000125BB">
      <w:pPr>
        <w:pStyle w:val="ConsPlusNormal"/>
        <w:spacing w:before="280"/>
        <w:ind w:firstLine="540"/>
        <w:jc w:val="both"/>
      </w:pPr>
      <w:r>
        <w:t xml:space="preserve">6. Утратил силу с 1 января 2013 года. - Федеральный </w:t>
      </w:r>
      <w:hyperlink r:id="rId12185">
        <w:r>
          <w:rPr>
            <w:color w:val="0000FF"/>
          </w:rPr>
          <w:t>закон</w:t>
        </w:r>
      </w:hyperlink>
      <w:r>
        <w:t xml:space="preserve"> от 25.06.2012 N 94-ФЗ.</w:t>
      </w:r>
    </w:p>
    <w:p w:rsidR="000125BB" w:rsidRDefault="000125BB">
      <w:pPr>
        <w:pStyle w:val="ConsPlusNormal"/>
        <w:jc w:val="both"/>
      </w:pPr>
    </w:p>
    <w:p w:rsidR="000125BB" w:rsidRDefault="000125BB">
      <w:pPr>
        <w:pStyle w:val="ConsPlusTitle"/>
        <w:ind w:firstLine="540"/>
        <w:jc w:val="both"/>
        <w:outlineLvl w:val="2"/>
      </w:pPr>
      <w:r>
        <w:t>Статья 346.10. Налоговая декларация</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2186">
        <w:r>
          <w:rPr>
            <w:color w:val="0000FF"/>
          </w:rPr>
          <w:t>закона</w:t>
        </w:r>
      </w:hyperlink>
      <w:r>
        <w:t xml:space="preserve"> от 13.03.2006 N 39-ФЗ)</w:t>
      </w:r>
    </w:p>
    <w:p w:rsidR="000125BB" w:rsidRDefault="000125BB">
      <w:pPr>
        <w:pStyle w:val="ConsPlusNormal"/>
        <w:jc w:val="both"/>
      </w:pPr>
    </w:p>
    <w:p w:rsidR="000125BB" w:rsidRDefault="000125BB">
      <w:pPr>
        <w:pStyle w:val="ConsPlusNormal"/>
        <w:ind w:firstLine="540"/>
        <w:jc w:val="both"/>
      </w:pPr>
      <w:r>
        <w:t>1. Налогоплательщики по истечении налогового периода представляют в налоговые органы налоговые декларации:</w:t>
      </w:r>
    </w:p>
    <w:p w:rsidR="000125BB" w:rsidRDefault="000125BB">
      <w:pPr>
        <w:pStyle w:val="ConsPlusNormal"/>
        <w:jc w:val="both"/>
      </w:pPr>
      <w:r>
        <w:t xml:space="preserve">(в ред. Федерального </w:t>
      </w:r>
      <w:hyperlink r:id="rId12187">
        <w:r>
          <w:rPr>
            <w:color w:val="0000FF"/>
          </w:rPr>
          <w:t>закона</w:t>
        </w:r>
      </w:hyperlink>
      <w:r>
        <w:t xml:space="preserve"> от 22.07.2008 N 155-ФЗ)</w:t>
      </w:r>
    </w:p>
    <w:p w:rsidR="000125BB" w:rsidRDefault="000125BB">
      <w:pPr>
        <w:pStyle w:val="ConsPlusNormal"/>
        <w:spacing w:before="280"/>
        <w:ind w:firstLine="540"/>
        <w:jc w:val="both"/>
      </w:pPr>
      <w:r>
        <w:lastRenderedPageBreak/>
        <w:t>1) организации - по месту своего нахождения;</w:t>
      </w:r>
    </w:p>
    <w:p w:rsidR="000125BB" w:rsidRDefault="000125BB">
      <w:pPr>
        <w:pStyle w:val="ConsPlusNormal"/>
        <w:spacing w:before="280"/>
        <w:ind w:firstLine="540"/>
        <w:jc w:val="both"/>
      </w:pPr>
      <w:r>
        <w:t>2) индивидуальные предприниматели - по месту своего жительства.</w:t>
      </w:r>
    </w:p>
    <w:p w:rsidR="000125BB" w:rsidRDefault="000125BB">
      <w:pPr>
        <w:pStyle w:val="ConsPlusNormal"/>
        <w:spacing w:before="280"/>
        <w:ind w:firstLine="540"/>
        <w:jc w:val="both"/>
      </w:pPr>
      <w:r>
        <w:t>2. Налогоплательщики представляют налоговую декларацию:</w:t>
      </w:r>
    </w:p>
    <w:p w:rsidR="000125BB" w:rsidRDefault="000125BB">
      <w:pPr>
        <w:pStyle w:val="ConsPlusNormal"/>
        <w:spacing w:before="28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4104">
        <w:r>
          <w:rPr>
            <w:color w:val="0000FF"/>
          </w:rPr>
          <w:t>подпунктом 2</w:t>
        </w:r>
      </w:hyperlink>
      <w:r>
        <w:t xml:space="preserve"> настоящего пункта;</w:t>
      </w:r>
    </w:p>
    <w:p w:rsidR="000125BB" w:rsidRDefault="000125BB">
      <w:pPr>
        <w:pStyle w:val="ConsPlusNormal"/>
        <w:jc w:val="both"/>
      </w:pPr>
      <w:r>
        <w:t xml:space="preserve">(в ред. Федерального </w:t>
      </w:r>
      <w:hyperlink r:id="rId12188">
        <w:r>
          <w:rPr>
            <w:color w:val="0000FF"/>
          </w:rPr>
          <w:t>закона</w:t>
        </w:r>
      </w:hyperlink>
      <w:r>
        <w:t xml:space="preserve"> от 14.07.2022 N 263-ФЗ)</w:t>
      </w:r>
    </w:p>
    <w:p w:rsidR="000125BB" w:rsidRDefault="000125BB">
      <w:pPr>
        <w:pStyle w:val="ConsPlusNormal"/>
        <w:spacing w:before="280"/>
        <w:ind w:firstLine="540"/>
        <w:jc w:val="both"/>
      </w:pPr>
      <w:bookmarkStart w:id="2614" w:name="P24104"/>
      <w:bookmarkEnd w:id="261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3798">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0125BB" w:rsidRDefault="000125BB">
      <w:pPr>
        <w:pStyle w:val="ConsPlusNormal"/>
        <w:jc w:val="both"/>
      </w:pPr>
      <w:r>
        <w:t xml:space="preserve">(п. 2 в ред. Федерального </w:t>
      </w:r>
      <w:hyperlink r:id="rId12189">
        <w:r>
          <w:rPr>
            <w:color w:val="0000FF"/>
          </w:rPr>
          <w:t>закона</w:t>
        </w:r>
      </w:hyperlink>
      <w:r>
        <w:t xml:space="preserve"> от 25.06.2012 N 94-ФЗ)</w:t>
      </w:r>
    </w:p>
    <w:p w:rsidR="000125BB" w:rsidRDefault="000125BB">
      <w:pPr>
        <w:pStyle w:val="ConsPlusNormal"/>
        <w:spacing w:before="280"/>
        <w:ind w:firstLine="540"/>
        <w:jc w:val="both"/>
      </w:pPr>
      <w:r>
        <w:t xml:space="preserve">3. Утратил силу. - Федеральный </w:t>
      </w:r>
      <w:hyperlink r:id="rId12190">
        <w:r>
          <w:rPr>
            <w:color w:val="0000FF"/>
          </w:rPr>
          <w:t>закон</w:t>
        </w:r>
      </w:hyperlink>
      <w:r>
        <w:t xml:space="preserve"> от 27.07.2010 N 229-ФЗ.</w:t>
      </w:r>
    </w:p>
    <w:p w:rsidR="000125BB" w:rsidRDefault="000125BB">
      <w:pPr>
        <w:pStyle w:val="ConsPlusNormal"/>
        <w:jc w:val="both"/>
      </w:pPr>
    </w:p>
    <w:p w:rsidR="000125BB" w:rsidRDefault="000125BB">
      <w:pPr>
        <w:pStyle w:val="ConsPlusTitle"/>
        <w:jc w:val="center"/>
        <w:outlineLvl w:val="1"/>
      </w:pPr>
      <w:bookmarkStart w:id="2615" w:name="P24108"/>
      <w:bookmarkEnd w:id="2615"/>
      <w:r>
        <w:t>Глава 26.2. УПРОЩЕННАЯ СИСТЕМА НАЛОГООБЛОЖЕНИЯ</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2191">
        <w:r>
          <w:rPr>
            <w:color w:val="0000FF"/>
          </w:rPr>
          <w:t>законом</w:t>
        </w:r>
      </w:hyperlink>
      <w:r>
        <w:t xml:space="preserve"> от 24.07.2002 N 104-ФЗ)</w:t>
      </w:r>
    </w:p>
    <w:p w:rsidR="000125BB" w:rsidRDefault="000125BB">
      <w:pPr>
        <w:pStyle w:val="ConsPlusNormal"/>
        <w:jc w:val="both"/>
      </w:pPr>
    </w:p>
    <w:p w:rsidR="000125BB" w:rsidRDefault="000125BB">
      <w:pPr>
        <w:pStyle w:val="ConsPlusTitle"/>
        <w:ind w:firstLine="540"/>
        <w:jc w:val="both"/>
        <w:outlineLvl w:val="2"/>
      </w:pPr>
      <w:r>
        <w:t>Статья 346.11. Общие положения</w:t>
      </w:r>
    </w:p>
    <w:p w:rsidR="000125BB" w:rsidRDefault="000125BB">
      <w:pPr>
        <w:pStyle w:val="ConsPlusNormal"/>
        <w:jc w:val="both"/>
      </w:pPr>
    </w:p>
    <w:p w:rsidR="000125BB" w:rsidRDefault="000125BB">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2192">
        <w:r>
          <w:rPr>
            <w:color w:val="0000FF"/>
          </w:rPr>
          <w:t>законодательством</w:t>
        </w:r>
      </w:hyperlink>
      <w:r>
        <w:t xml:space="preserve"> Российской Федерации о налогах и сборах.</w:t>
      </w:r>
    </w:p>
    <w:p w:rsidR="000125BB" w:rsidRDefault="000125BB">
      <w:pPr>
        <w:pStyle w:val="ConsPlusNormal"/>
        <w:jc w:val="both"/>
      </w:pPr>
      <w:r>
        <w:t xml:space="preserve">(в ред. Федерального </w:t>
      </w:r>
      <w:hyperlink r:id="rId12193">
        <w:r>
          <w:rPr>
            <w:color w:val="0000FF"/>
          </w:rPr>
          <w:t>закона</w:t>
        </w:r>
      </w:hyperlink>
      <w:r>
        <w:t xml:space="preserve"> от 21.07.2005 N 101-ФЗ)</w:t>
      </w:r>
    </w:p>
    <w:p w:rsidR="000125BB" w:rsidRDefault="000125BB">
      <w:pPr>
        <w:pStyle w:val="ConsPlusNormal"/>
        <w:spacing w:before="28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125BB" w:rsidRDefault="000125BB">
      <w:pPr>
        <w:pStyle w:val="ConsPlusNormal"/>
        <w:jc w:val="both"/>
      </w:pPr>
      <w:r>
        <w:t xml:space="preserve">(в ред. Федерального </w:t>
      </w:r>
      <w:hyperlink r:id="rId12194">
        <w:r>
          <w:rPr>
            <w:color w:val="0000FF"/>
          </w:rPr>
          <w:t>закона</w:t>
        </w:r>
      </w:hyperlink>
      <w:r>
        <w:t xml:space="preserve"> от 21.07.2005 N 101-ФЗ)</w:t>
      </w:r>
    </w:p>
    <w:p w:rsidR="000125BB" w:rsidRDefault="000125BB">
      <w:pPr>
        <w:pStyle w:val="ConsPlusNormal"/>
        <w:spacing w:before="28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3280">
        <w:r>
          <w:rPr>
            <w:color w:val="0000FF"/>
          </w:rPr>
          <w:t>пунктами 1.6</w:t>
        </w:r>
      </w:hyperlink>
      <w:r>
        <w:t xml:space="preserve">, </w:t>
      </w:r>
      <w:hyperlink w:anchor="P13426">
        <w:r>
          <w:rPr>
            <w:color w:val="0000FF"/>
          </w:rPr>
          <w:t>3</w:t>
        </w:r>
      </w:hyperlink>
      <w:r>
        <w:t xml:space="preserve"> и </w:t>
      </w:r>
      <w:hyperlink w:anchor="P13483">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5919">
        <w:r>
          <w:rPr>
            <w:color w:val="0000FF"/>
          </w:rPr>
          <w:t>Кодексом</w:t>
        </w:r>
      </w:hyperlink>
      <w:r>
        <w:t>).</w:t>
      </w:r>
    </w:p>
    <w:p w:rsidR="000125BB" w:rsidRDefault="000125BB">
      <w:pPr>
        <w:pStyle w:val="ConsPlusNormal"/>
        <w:jc w:val="both"/>
      </w:pPr>
      <w:r>
        <w:t xml:space="preserve">(в ред. Федеральных законов от 31.12.2002 </w:t>
      </w:r>
      <w:hyperlink r:id="rId12195">
        <w:r>
          <w:rPr>
            <w:color w:val="0000FF"/>
          </w:rPr>
          <w:t>N 191-ФЗ</w:t>
        </w:r>
      </w:hyperlink>
      <w:r>
        <w:t xml:space="preserve">, от 07.07.2003 </w:t>
      </w:r>
      <w:hyperlink r:id="rId12196">
        <w:r>
          <w:rPr>
            <w:color w:val="0000FF"/>
          </w:rPr>
          <w:t>N 117-ФЗ</w:t>
        </w:r>
      </w:hyperlink>
      <w:r>
        <w:t xml:space="preserve">, от 21.07.2005 </w:t>
      </w:r>
      <w:hyperlink r:id="rId12197">
        <w:r>
          <w:rPr>
            <w:color w:val="0000FF"/>
          </w:rPr>
          <w:t>N 101-ФЗ</w:t>
        </w:r>
      </w:hyperlink>
      <w:r>
        <w:t xml:space="preserve">, от 17.05.2007 </w:t>
      </w:r>
      <w:hyperlink r:id="rId12198">
        <w:r>
          <w:rPr>
            <w:color w:val="0000FF"/>
          </w:rPr>
          <w:t>N 85-ФЗ</w:t>
        </w:r>
      </w:hyperlink>
      <w:r>
        <w:t xml:space="preserve">, от 22.07.2008 </w:t>
      </w:r>
      <w:hyperlink r:id="rId12199">
        <w:r>
          <w:rPr>
            <w:color w:val="0000FF"/>
          </w:rPr>
          <w:t>N 155-ФЗ</w:t>
        </w:r>
      </w:hyperlink>
      <w:r>
        <w:t xml:space="preserve">, от 24.07.2009 </w:t>
      </w:r>
      <w:hyperlink r:id="rId12200">
        <w:r>
          <w:rPr>
            <w:color w:val="0000FF"/>
          </w:rPr>
          <w:t>N 213-ФЗ</w:t>
        </w:r>
      </w:hyperlink>
      <w:r>
        <w:t xml:space="preserve">, от 27.11.2010 </w:t>
      </w:r>
      <w:hyperlink r:id="rId12201">
        <w:r>
          <w:rPr>
            <w:color w:val="0000FF"/>
          </w:rPr>
          <w:t>N 306-ФЗ</w:t>
        </w:r>
      </w:hyperlink>
      <w:r>
        <w:t xml:space="preserve">, от 02.04.2014 </w:t>
      </w:r>
      <w:hyperlink r:id="rId12202">
        <w:r>
          <w:rPr>
            <w:color w:val="0000FF"/>
          </w:rPr>
          <w:t>N 52-ФЗ</w:t>
        </w:r>
      </w:hyperlink>
      <w:r>
        <w:t xml:space="preserve">, от 24.11.2014 </w:t>
      </w:r>
      <w:hyperlink r:id="rId12203">
        <w:r>
          <w:rPr>
            <w:color w:val="0000FF"/>
          </w:rPr>
          <w:t>N 376-ФЗ</w:t>
        </w:r>
      </w:hyperlink>
      <w:r>
        <w:t xml:space="preserve">, от </w:t>
      </w:r>
      <w:r>
        <w:lastRenderedPageBreak/>
        <w:t xml:space="preserve">30.03.2016 </w:t>
      </w:r>
      <w:hyperlink r:id="rId12204">
        <w:r>
          <w:rPr>
            <w:color w:val="0000FF"/>
          </w:rPr>
          <w:t>N 72-ФЗ</w:t>
        </w:r>
      </w:hyperlink>
      <w:r>
        <w:t xml:space="preserve">, от 27.11.2017 </w:t>
      </w:r>
      <w:hyperlink r:id="rId12205">
        <w:r>
          <w:rPr>
            <w:color w:val="0000FF"/>
          </w:rPr>
          <w:t>N 335-ФЗ</w:t>
        </w:r>
      </w:hyperlink>
      <w:r>
        <w:t xml:space="preserve">, от 12.07.2024 </w:t>
      </w:r>
      <w:hyperlink r:id="rId12206">
        <w:r>
          <w:rPr>
            <w:color w:val="0000FF"/>
          </w:rPr>
          <w:t>N 176-ФЗ</w:t>
        </w:r>
      </w:hyperlink>
      <w:r>
        <w:t>)</w:t>
      </w:r>
    </w:p>
    <w:p w:rsidR="000125BB" w:rsidRDefault="000125BB">
      <w:pPr>
        <w:pStyle w:val="ConsPlusNormal"/>
        <w:spacing w:before="280"/>
        <w:ind w:firstLine="540"/>
        <w:jc w:val="both"/>
      </w:pPr>
      <w:r>
        <w:t xml:space="preserve">Абзац утратил силу с 1 января 2010 года. - Федеральный </w:t>
      </w:r>
      <w:hyperlink r:id="rId12207">
        <w:r>
          <w:rPr>
            <w:color w:val="0000FF"/>
          </w:rPr>
          <w:t>закон</w:t>
        </w:r>
      </w:hyperlink>
      <w:r>
        <w:t xml:space="preserve"> от 24.07.2009 N 213-ФЗ.</w:t>
      </w:r>
    </w:p>
    <w:p w:rsidR="000125BB" w:rsidRDefault="000125BB">
      <w:pPr>
        <w:pStyle w:val="ConsPlusNormal"/>
        <w:spacing w:before="28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0125BB" w:rsidRDefault="000125BB">
      <w:pPr>
        <w:pStyle w:val="ConsPlusNormal"/>
        <w:jc w:val="both"/>
      </w:pPr>
      <w:r>
        <w:t xml:space="preserve">(в ред. Федеральных законов от 21.07.2005 </w:t>
      </w:r>
      <w:hyperlink r:id="rId12208">
        <w:r>
          <w:rPr>
            <w:color w:val="0000FF"/>
          </w:rPr>
          <w:t>N 101-ФЗ</w:t>
        </w:r>
      </w:hyperlink>
      <w:r>
        <w:t xml:space="preserve">, от 30.11.2016 </w:t>
      </w:r>
      <w:hyperlink r:id="rId12209">
        <w:r>
          <w:rPr>
            <w:color w:val="0000FF"/>
          </w:rPr>
          <w:t>N 401-ФЗ</w:t>
        </w:r>
      </w:hyperlink>
      <w:r>
        <w:t>)</w:t>
      </w:r>
    </w:p>
    <w:p w:rsidR="000125BB" w:rsidRDefault="000125BB">
      <w:pPr>
        <w:pStyle w:val="ConsPlusNormal"/>
        <w:spacing w:before="280"/>
        <w:ind w:firstLine="540"/>
        <w:jc w:val="both"/>
      </w:pPr>
      <w:r>
        <w:t xml:space="preserve">3. Применение упрощенной системы налогообложения индивидуальными предпринимателями предусматривает их </w:t>
      </w:r>
      <w:hyperlink r:id="rId12210">
        <w:r>
          <w:rPr>
            <w:color w:val="0000FF"/>
          </w:rPr>
          <w:t>освобождение</w:t>
        </w:r>
      </w:hyperlink>
      <w:r>
        <w:t xml:space="preserve">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доходов в виде процентов, полученных по вкладам (остаткам на счетах) в банках, находящихся на территории Российской Федерации, а также с доходов, облагаемых по налоговым ставкам, предусмотренным </w:t>
      </w:r>
      <w:hyperlink w:anchor="P9278">
        <w:r>
          <w:rPr>
            <w:color w:val="0000FF"/>
          </w:rPr>
          <w:t>пунктами 2</w:t>
        </w:r>
      </w:hyperlink>
      <w:r>
        <w:t xml:space="preserve"> и </w:t>
      </w:r>
      <w:hyperlink w:anchor="P9326">
        <w:r>
          <w:rPr>
            <w:color w:val="0000FF"/>
          </w:rPr>
          <w:t>5 статьи 224</w:t>
        </w:r>
      </w:hyperlink>
      <w:r>
        <w:t xml:space="preserve"> настоящего Кодекса), </w:t>
      </w:r>
      <w:hyperlink r:id="rId12211">
        <w:r>
          <w:rPr>
            <w:color w:val="0000FF"/>
          </w:rPr>
          <w:t>налога на имущество</w:t>
        </w:r>
      </w:hyperlink>
      <w:r>
        <w:t xml:space="preserve"> физических лиц (в отношении имущества, используемого для предпринимательской деятельности, за исключением </w:t>
      </w:r>
      <w:hyperlink r:id="rId12212">
        <w:r>
          <w:rPr>
            <w:color w:val="0000FF"/>
          </w:rPr>
          <w:t>объектов</w:t>
        </w:r>
      </w:hyperlink>
      <w:r>
        <w:t xml:space="preserve"> налогообложения налогом на имущество физических лиц, включенных в перечень, определяемый в соответствии с </w:t>
      </w:r>
      <w:hyperlink w:anchor="P25961">
        <w:r>
          <w:rPr>
            <w:color w:val="0000FF"/>
          </w:rPr>
          <w:t>пунктом 7 статьи 378.2</w:t>
        </w:r>
      </w:hyperlink>
      <w:r>
        <w:t xml:space="preserve"> настоящего Кодекса с учетом особенностей, предусмотренных </w:t>
      </w:r>
      <w:hyperlink w:anchor="P25975">
        <w:r>
          <w:rPr>
            <w:color w:val="0000FF"/>
          </w:rPr>
          <w:t>абзацем вторым пункта 10 статьи 378.2</w:t>
        </w:r>
      </w:hyperlink>
      <w:r>
        <w:t xml:space="preserve"> настоящего Кодекса).</w:t>
      </w:r>
    </w:p>
    <w:p w:rsidR="000125BB" w:rsidRDefault="000125BB">
      <w:pPr>
        <w:pStyle w:val="ConsPlusNormal"/>
        <w:jc w:val="both"/>
      </w:pPr>
      <w:r>
        <w:t xml:space="preserve">(в ред. Федеральных законов от 31.12.2002 </w:t>
      </w:r>
      <w:hyperlink r:id="rId12213">
        <w:r>
          <w:rPr>
            <w:color w:val="0000FF"/>
          </w:rPr>
          <w:t>N 191-ФЗ</w:t>
        </w:r>
      </w:hyperlink>
      <w:r>
        <w:t xml:space="preserve">, от 07.07.2003 </w:t>
      </w:r>
      <w:hyperlink r:id="rId12214">
        <w:r>
          <w:rPr>
            <w:color w:val="0000FF"/>
          </w:rPr>
          <w:t>N 117-ФЗ</w:t>
        </w:r>
      </w:hyperlink>
      <w:r>
        <w:t xml:space="preserve">, от 21.07.2005 </w:t>
      </w:r>
      <w:hyperlink r:id="rId12215">
        <w:r>
          <w:rPr>
            <w:color w:val="0000FF"/>
          </w:rPr>
          <w:t>N 101-ФЗ</w:t>
        </w:r>
      </w:hyperlink>
      <w:r>
        <w:t xml:space="preserve">, от 17.05.2007 </w:t>
      </w:r>
      <w:hyperlink r:id="rId12216">
        <w:r>
          <w:rPr>
            <w:color w:val="0000FF"/>
          </w:rPr>
          <w:t>N 85-ФЗ</w:t>
        </w:r>
      </w:hyperlink>
      <w:r>
        <w:t xml:space="preserve">, от 22.07.2008 </w:t>
      </w:r>
      <w:hyperlink r:id="rId12217">
        <w:r>
          <w:rPr>
            <w:color w:val="0000FF"/>
          </w:rPr>
          <w:t>N 155-ФЗ</w:t>
        </w:r>
      </w:hyperlink>
      <w:r>
        <w:t xml:space="preserve">, от 24.07.2009 </w:t>
      </w:r>
      <w:hyperlink r:id="rId12218">
        <w:r>
          <w:rPr>
            <w:color w:val="0000FF"/>
          </w:rPr>
          <w:t>N 213-ФЗ</w:t>
        </w:r>
      </w:hyperlink>
      <w:r>
        <w:t xml:space="preserve">, от 27.11.2010 </w:t>
      </w:r>
      <w:hyperlink r:id="rId12219">
        <w:r>
          <w:rPr>
            <w:color w:val="0000FF"/>
          </w:rPr>
          <w:t>N 306-ФЗ</w:t>
        </w:r>
      </w:hyperlink>
      <w:r>
        <w:t xml:space="preserve">, от 24.11.2014 </w:t>
      </w:r>
      <w:hyperlink r:id="rId12220">
        <w:r>
          <w:rPr>
            <w:color w:val="0000FF"/>
          </w:rPr>
          <w:t>N 366-ФЗ</w:t>
        </w:r>
      </w:hyperlink>
      <w:r>
        <w:t xml:space="preserve">, от 29.11.2014 </w:t>
      </w:r>
      <w:hyperlink r:id="rId12221">
        <w:r>
          <w:rPr>
            <w:color w:val="0000FF"/>
          </w:rPr>
          <w:t>N 382-ФЗ</w:t>
        </w:r>
      </w:hyperlink>
      <w:r>
        <w:t xml:space="preserve">, от 30.03.2016 </w:t>
      </w:r>
      <w:hyperlink r:id="rId12222">
        <w:r>
          <w:rPr>
            <w:color w:val="0000FF"/>
          </w:rPr>
          <w:t>N 72-ФЗ</w:t>
        </w:r>
      </w:hyperlink>
      <w:r>
        <w:t xml:space="preserve">, от 27.11.2017 </w:t>
      </w:r>
      <w:hyperlink r:id="rId12223">
        <w:r>
          <w:rPr>
            <w:color w:val="0000FF"/>
          </w:rPr>
          <w:t>N 335-ФЗ</w:t>
        </w:r>
      </w:hyperlink>
      <w:r>
        <w:t xml:space="preserve">, от 12.07.2024 </w:t>
      </w:r>
      <w:hyperlink r:id="rId12224">
        <w:r>
          <w:rPr>
            <w:color w:val="0000FF"/>
          </w:rPr>
          <w:t>N 176-ФЗ</w:t>
        </w:r>
      </w:hyperlink>
      <w:r>
        <w:t xml:space="preserve">, от 28.11.2025 </w:t>
      </w:r>
      <w:hyperlink r:id="rId12225">
        <w:r>
          <w:rPr>
            <w:color w:val="0000FF"/>
          </w:rPr>
          <w:t>N 425-ФЗ</w:t>
        </w:r>
      </w:hyperlink>
      <w:r>
        <w:t>)</w:t>
      </w:r>
    </w:p>
    <w:p w:rsidR="000125BB" w:rsidRDefault="000125BB">
      <w:pPr>
        <w:pStyle w:val="ConsPlusNormal"/>
        <w:spacing w:before="280"/>
        <w:ind w:firstLine="540"/>
        <w:jc w:val="both"/>
      </w:pPr>
      <w:r>
        <w:t xml:space="preserve">Абзац утратил силу с 1 января 2010 года. - Федеральный </w:t>
      </w:r>
      <w:hyperlink r:id="rId12226">
        <w:r>
          <w:rPr>
            <w:color w:val="0000FF"/>
          </w:rPr>
          <w:t>закон</w:t>
        </w:r>
      </w:hyperlink>
      <w:r>
        <w:t xml:space="preserve"> от 24.07.2009 N 213-ФЗ.</w:t>
      </w:r>
    </w:p>
    <w:p w:rsidR="000125BB" w:rsidRDefault="000125BB">
      <w:pPr>
        <w:pStyle w:val="ConsPlusNormal"/>
        <w:spacing w:before="28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0125BB" w:rsidRDefault="000125BB">
      <w:pPr>
        <w:pStyle w:val="ConsPlusNormal"/>
        <w:jc w:val="both"/>
      </w:pPr>
      <w:r>
        <w:t xml:space="preserve">(в ред. Федеральных законов от 21.07.2005 </w:t>
      </w:r>
      <w:hyperlink r:id="rId12227">
        <w:r>
          <w:rPr>
            <w:color w:val="0000FF"/>
          </w:rPr>
          <w:t>N 101-ФЗ</w:t>
        </w:r>
      </w:hyperlink>
      <w:r>
        <w:t xml:space="preserve">, от 30.11.2016 </w:t>
      </w:r>
      <w:hyperlink r:id="rId12228">
        <w:r>
          <w:rPr>
            <w:color w:val="0000FF"/>
          </w:rPr>
          <w:t>N 401-ФЗ</w:t>
        </w:r>
      </w:hyperlink>
      <w:r>
        <w:t>)</w:t>
      </w:r>
    </w:p>
    <w:p w:rsidR="000125BB" w:rsidRDefault="000125BB">
      <w:pPr>
        <w:pStyle w:val="ConsPlusNormal"/>
        <w:spacing w:before="28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2229">
        <w:r>
          <w:rPr>
            <w:color w:val="0000FF"/>
          </w:rPr>
          <w:t>порядок</w:t>
        </w:r>
      </w:hyperlink>
      <w:r>
        <w:t xml:space="preserve"> ведения кассовых операций и </w:t>
      </w:r>
      <w:hyperlink r:id="rId12230">
        <w:r>
          <w:rPr>
            <w:color w:val="0000FF"/>
          </w:rPr>
          <w:t>порядок</w:t>
        </w:r>
      </w:hyperlink>
      <w:r>
        <w:t xml:space="preserve"> представления статистической отчетности.</w:t>
      </w:r>
    </w:p>
    <w:p w:rsidR="000125BB" w:rsidRDefault="000125BB">
      <w:pPr>
        <w:pStyle w:val="ConsPlusNormal"/>
        <w:spacing w:before="28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0125BB" w:rsidRDefault="000125BB">
      <w:pPr>
        <w:pStyle w:val="ConsPlusNormal"/>
        <w:jc w:val="both"/>
      </w:pPr>
      <w:r>
        <w:t xml:space="preserve">(в ред. Федерального </w:t>
      </w:r>
      <w:hyperlink r:id="rId12231">
        <w:r>
          <w:rPr>
            <w:color w:val="0000FF"/>
          </w:rPr>
          <w:t>закона</w:t>
        </w:r>
      </w:hyperlink>
      <w:r>
        <w:t xml:space="preserve"> от 24.11.2014 N 376-ФЗ)</w:t>
      </w:r>
    </w:p>
    <w:p w:rsidR="000125BB" w:rsidRDefault="000125BB">
      <w:pPr>
        <w:pStyle w:val="ConsPlusNormal"/>
        <w:jc w:val="both"/>
      </w:pPr>
    </w:p>
    <w:p w:rsidR="000125BB" w:rsidRDefault="000125BB">
      <w:pPr>
        <w:pStyle w:val="ConsPlusTitle"/>
        <w:ind w:firstLine="540"/>
        <w:jc w:val="both"/>
        <w:outlineLvl w:val="2"/>
      </w:pPr>
      <w:r>
        <w:t>Статья 346.12. Налогоплательщики</w:t>
      </w:r>
    </w:p>
    <w:p w:rsidR="000125BB" w:rsidRDefault="000125BB">
      <w:pPr>
        <w:pStyle w:val="ConsPlusNormal"/>
        <w:jc w:val="both"/>
      </w:pPr>
    </w:p>
    <w:p w:rsidR="000125BB" w:rsidRDefault="000125BB">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0125BB" w:rsidRDefault="000125BB">
      <w:pPr>
        <w:pStyle w:val="ConsPlusNormal"/>
        <w:spacing w:before="280"/>
        <w:ind w:firstLine="540"/>
        <w:jc w:val="both"/>
      </w:pPr>
      <w:bookmarkStart w:id="2616" w:name="P24135"/>
      <w:bookmarkEnd w:id="2616"/>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2232">
        <w:r>
          <w:rPr>
            <w:color w:val="0000FF"/>
          </w:rPr>
          <w:t>уведомление</w:t>
        </w:r>
      </w:hyperlink>
      <w:r>
        <w:t xml:space="preserve"> о переходе на упрощенную систему налогообложения, сумма всех доходов, учитываемая при определении налоговой базы по налогу на прибыль организаций (без учета доходов в виде положительной курсовой разницы, предусмотренных </w:t>
      </w:r>
      <w:hyperlink w:anchor="P10122">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2182">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 не превысила 337,5 млн. рублей.</w:t>
      </w:r>
    </w:p>
    <w:p w:rsidR="000125BB" w:rsidRDefault="000125BB">
      <w:pPr>
        <w:pStyle w:val="ConsPlusNormal"/>
        <w:jc w:val="both"/>
      </w:pPr>
      <w:r>
        <w:t xml:space="preserve">(в ред. Федерального </w:t>
      </w:r>
      <w:hyperlink r:id="rId12233">
        <w:r>
          <w:rPr>
            <w:color w:val="0000FF"/>
          </w:rPr>
          <w:t>закона</w:t>
        </w:r>
      </w:hyperlink>
      <w:r>
        <w:t xml:space="preserve"> от 12.07.2024 N 176-ФЗ)</w:t>
      </w:r>
    </w:p>
    <w:p w:rsidR="000125BB" w:rsidRDefault="000125BB">
      <w:pPr>
        <w:pStyle w:val="ConsPlusNormal"/>
        <w:spacing w:before="280"/>
        <w:ind w:firstLine="540"/>
        <w:jc w:val="both"/>
      </w:pPr>
      <w:r>
        <w:t xml:space="preserve">Указанная в </w:t>
      </w:r>
      <w:hyperlink w:anchor="P24135">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на </w:t>
      </w:r>
      <w:hyperlink r:id="rId12234">
        <w:r>
          <w:rPr>
            <w:color w:val="0000FF"/>
          </w:rPr>
          <w:t>коэффициент-дефлятор</w:t>
        </w:r>
      </w:hyperlink>
      <w:r>
        <w:t>, установленный на календарный год, предшествующий календарному году перехода организации на применение упрощенной системы налогообложения.</w:t>
      </w:r>
    </w:p>
    <w:p w:rsidR="000125BB" w:rsidRDefault="000125BB">
      <w:pPr>
        <w:pStyle w:val="ConsPlusNormal"/>
        <w:jc w:val="both"/>
      </w:pPr>
      <w:r>
        <w:t xml:space="preserve">(в ред. Федеральных законов от 25.06.2012 </w:t>
      </w:r>
      <w:hyperlink r:id="rId12235">
        <w:r>
          <w:rPr>
            <w:color w:val="0000FF"/>
          </w:rPr>
          <w:t>N 94-ФЗ</w:t>
        </w:r>
      </w:hyperlink>
      <w:r>
        <w:t xml:space="preserve">, от 12.07.2024 </w:t>
      </w:r>
      <w:hyperlink r:id="rId12236">
        <w:r>
          <w:rPr>
            <w:color w:val="0000FF"/>
          </w:rPr>
          <w:t>N 176-ФЗ</w:t>
        </w:r>
      </w:hyperlink>
      <w:r>
        <w:t>)</w:t>
      </w:r>
    </w:p>
    <w:p w:rsidR="000125BB" w:rsidRDefault="000125BB">
      <w:pPr>
        <w:pStyle w:val="ConsPlusNormal"/>
        <w:spacing w:before="280"/>
        <w:ind w:firstLine="540"/>
        <w:jc w:val="both"/>
      </w:pPr>
      <w:r>
        <w:t xml:space="preserve">Указанные в </w:t>
      </w:r>
      <w:hyperlink w:anchor="P24221">
        <w:r>
          <w:rPr>
            <w:color w:val="0000FF"/>
          </w:rPr>
          <w:t>пунктах 4</w:t>
        </w:r>
      </w:hyperlink>
      <w:r>
        <w:t xml:space="preserve"> и </w:t>
      </w:r>
      <w:hyperlink w:anchor="P24228">
        <w:r>
          <w:rPr>
            <w:color w:val="0000FF"/>
          </w:rPr>
          <w:t>4.1 статьи 346.13</w:t>
        </w:r>
      </w:hyperlink>
      <w:r>
        <w:t xml:space="preserve"> настоящего Кодекса величины доходов налогоплательщика, а также указанная в </w:t>
      </w:r>
      <w:hyperlink w:anchor="P24177">
        <w:r>
          <w:rPr>
            <w:color w:val="0000FF"/>
          </w:rPr>
          <w:t>подпункте 16 пункта 3</w:t>
        </w:r>
      </w:hyperlink>
      <w:r>
        <w:t xml:space="preserve"> настоящей статьи величина балансовой стоимости основных средств подлежит индексации на коэффициент-дефлятор, установленный на календарный год отчетного (налогового) периода, в котором налогоплательщиком получены соответствующие доходы.</w:t>
      </w:r>
    </w:p>
    <w:p w:rsidR="000125BB" w:rsidRDefault="000125BB">
      <w:pPr>
        <w:pStyle w:val="ConsPlusNormal"/>
        <w:jc w:val="both"/>
      </w:pPr>
      <w:r>
        <w:t xml:space="preserve">(абзац введен Федеральным </w:t>
      </w:r>
      <w:hyperlink r:id="rId12237">
        <w:r>
          <w:rPr>
            <w:color w:val="0000FF"/>
          </w:rPr>
          <w:t>законом</w:t>
        </w:r>
      </w:hyperlink>
      <w:r>
        <w:t xml:space="preserve"> от 12.07.2024 N 176-ФЗ; в ред. Федерального </w:t>
      </w:r>
      <w:hyperlink r:id="rId12238">
        <w:r>
          <w:rPr>
            <w:color w:val="0000FF"/>
          </w:rPr>
          <w:t>закона</w:t>
        </w:r>
      </w:hyperlink>
      <w:r>
        <w:t xml:space="preserve"> от 28.11.2025 N 425-ФЗ)</w:t>
      </w:r>
    </w:p>
    <w:p w:rsidR="000125BB" w:rsidRDefault="000125BB">
      <w:pPr>
        <w:pStyle w:val="ConsPlusNormal"/>
        <w:spacing w:before="280"/>
        <w:ind w:firstLine="540"/>
        <w:jc w:val="both"/>
      </w:pPr>
      <w:r>
        <w:t xml:space="preserve">Установленное </w:t>
      </w:r>
      <w:hyperlink w:anchor="P24135">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223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0125BB" w:rsidRDefault="000125BB">
      <w:pPr>
        <w:pStyle w:val="ConsPlusNormal"/>
        <w:jc w:val="both"/>
      </w:pPr>
      <w:r>
        <w:t xml:space="preserve">(абзац введен Федеральным </w:t>
      </w:r>
      <w:hyperlink r:id="rId12240">
        <w:r>
          <w:rPr>
            <w:color w:val="0000FF"/>
          </w:rPr>
          <w:t>законом</w:t>
        </w:r>
      </w:hyperlink>
      <w:r>
        <w:t xml:space="preserve"> от 29.11.2014 N 379-ФЗ)</w:t>
      </w:r>
    </w:p>
    <w:p w:rsidR="000125BB" w:rsidRDefault="000125BB">
      <w:pPr>
        <w:pStyle w:val="ConsPlusNormal"/>
        <w:spacing w:before="280"/>
        <w:ind w:firstLine="540"/>
        <w:jc w:val="both"/>
      </w:pPr>
      <w:r>
        <w:t xml:space="preserve">2.1. Утратил силу с 1 октября 2012 года. - Федеральный </w:t>
      </w:r>
      <w:hyperlink r:id="rId12241">
        <w:r>
          <w:rPr>
            <w:color w:val="0000FF"/>
          </w:rPr>
          <w:t>закон</w:t>
        </w:r>
      </w:hyperlink>
      <w:r>
        <w:t xml:space="preserve"> от 25.06.2012 N 94-ФЗ.</w:t>
      </w:r>
    </w:p>
    <w:p w:rsidR="000125BB" w:rsidRDefault="000125BB">
      <w:pPr>
        <w:pStyle w:val="ConsPlusNormal"/>
        <w:spacing w:before="280"/>
        <w:ind w:firstLine="540"/>
        <w:jc w:val="both"/>
      </w:pPr>
      <w:r>
        <w:t>3. Не вправе применять упрощенную систему налогообложения:</w:t>
      </w:r>
    </w:p>
    <w:p w:rsidR="000125BB" w:rsidRDefault="000125BB">
      <w:pPr>
        <w:pStyle w:val="ConsPlusNormal"/>
        <w:spacing w:before="280"/>
        <w:ind w:firstLine="540"/>
        <w:jc w:val="both"/>
      </w:pPr>
      <w:bookmarkStart w:id="2617" w:name="P24145"/>
      <w:bookmarkEnd w:id="2617"/>
      <w:r>
        <w:lastRenderedPageBreak/>
        <w:t>1) организации, имеющие филиалы;</w:t>
      </w:r>
    </w:p>
    <w:p w:rsidR="000125BB" w:rsidRDefault="000125BB">
      <w:pPr>
        <w:pStyle w:val="ConsPlusNormal"/>
        <w:jc w:val="both"/>
      </w:pPr>
      <w:r>
        <w:t xml:space="preserve">(в ред. Федерального </w:t>
      </w:r>
      <w:hyperlink r:id="rId12242">
        <w:r>
          <w:rPr>
            <w:color w:val="0000FF"/>
          </w:rPr>
          <w:t>закона</w:t>
        </w:r>
      </w:hyperlink>
      <w:r>
        <w:t xml:space="preserve"> от 06.04.2015 N 84-ФЗ)</w:t>
      </w:r>
    </w:p>
    <w:p w:rsidR="000125BB" w:rsidRDefault="000125BB">
      <w:pPr>
        <w:pStyle w:val="ConsPlusNormal"/>
        <w:spacing w:before="280"/>
        <w:ind w:firstLine="540"/>
        <w:jc w:val="both"/>
      </w:pPr>
      <w:r>
        <w:t>2) банки;</w:t>
      </w:r>
    </w:p>
    <w:p w:rsidR="000125BB" w:rsidRDefault="000125BB">
      <w:pPr>
        <w:pStyle w:val="ConsPlusNormal"/>
        <w:spacing w:before="280"/>
        <w:ind w:firstLine="540"/>
        <w:jc w:val="both"/>
      </w:pPr>
      <w:r>
        <w:t>3) страховщики;</w:t>
      </w:r>
    </w:p>
    <w:p w:rsidR="000125BB" w:rsidRDefault="000125BB">
      <w:pPr>
        <w:pStyle w:val="ConsPlusNormal"/>
        <w:spacing w:before="280"/>
        <w:ind w:firstLine="540"/>
        <w:jc w:val="both"/>
      </w:pPr>
      <w:r>
        <w:t>4) негосударственные пенсионные фонды;</w:t>
      </w:r>
    </w:p>
    <w:p w:rsidR="000125BB" w:rsidRDefault="000125BB">
      <w:pPr>
        <w:pStyle w:val="ConsPlusNormal"/>
        <w:spacing w:before="280"/>
        <w:ind w:firstLine="540"/>
        <w:jc w:val="both"/>
      </w:pPr>
      <w:r>
        <w:t>5) инвестиционные фонды;</w:t>
      </w:r>
    </w:p>
    <w:p w:rsidR="000125BB" w:rsidRDefault="000125BB">
      <w:pPr>
        <w:pStyle w:val="ConsPlusNormal"/>
        <w:spacing w:before="28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0125BB" w:rsidRDefault="000125BB">
      <w:pPr>
        <w:pStyle w:val="ConsPlusNormal"/>
        <w:jc w:val="both"/>
      </w:pPr>
      <w:r>
        <w:t xml:space="preserve">(в ред. Федерального </w:t>
      </w:r>
      <w:hyperlink r:id="rId12243">
        <w:r>
          <w:rPr>
            <w:color w:val="0000FF"/>
          </w:rPr>
          <w:t>закона</w:t>
        </w:r>
      </w:hyperlink>
      <w:r>
        <w:t xml:space="preserve"> от 31.07.2023 N 389-ФЗ)</w:t>
      </w:r>
    </w:p>
    <w:p w:rsidR="000125BB" w:rsidRDefault="000125BB">
      <w:pPr>
        <w:pStyle w:val="ConsPlusNormal"/>
        <w:spacing w:before="280"/>
        <w:ind w:firstLine="540"/>
        <w:jc w:val="both"/>
      </w:pPr>
      <w:r>
        <w:t>7) ломбарды;</w:t>
      </w:r>
    </w:p>
    <w:p w:rsidR="000125BB" w:rsidRDefault="000125BB">
      <w:pPr>
        <w:pStyle w:val="ConsPlusNormal"/>
        <w:spacing w:before="28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4114">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0125BB" w:rsidRDefault="000125BB">
      <w:pPr>
        <w:pStyle w:val="ConsPlusNormal"/>
        <w:jc w:val="both"/>
      </w:pPr>
      <w:r>
        <w:t xml:space="preserve">(в ред. Федеральных законов от 29.11.2021 </w:t>
      </w:r>
      <w:hyperlink r:id="rId12244">
        <w:r>
          <w:rPr>
            <w:color w:val="0000FF"/>
          </w:rPr>
          <w:t>N 382-ФЗ</w:t>
        </w:r>
      </w:hyperlink>
      <w:r>
        <w:t xml:space="preserve">, от 21.11.2022 </w:t>
      </w:r>
      <w:hyperlink r:id="rId12245">
        <w:r>
          <w:rPr>
            <w:color w:val="0000FF"/>
          </w:rPr>
          <w:t>N 443-ФЗ</w:t>
        </w:r>
      </w:hyperlink>
      <w:r>
        <w:t>)</w:t>
      </w:r>
    </w:p>
    <w:p w:rsidR="000125BB" w:rsidRDefault="000125BB">
      <w:pPr>
        <w:pStyle w:val="ConsPlusNormal"/>
        <w:spacing w:before="280"/>
        <w:ind w:firstLine="540"/>
        <w:jc w:val="both"/>
      </w:pPr>
      <w:r>
        <w:t>9) организации, осуществляющие деятельность по организации и проведению азартных игр;</w:t>
      </w:r>
    </w:p>
    <w:p w:rsidR="000125BB" w:rsidRDefault="000125BB">
      <w:pPr>
        <w:pStyle w:val="ConsPlusNormal"/>
        <w:jc w:val="both"/>
      </w:pPr>
      <w:r>
        <w:t xml:space="preserve">(пп. 9 в ред. Федерального </w:t>
      </w:r>
      <w:hyperlink r:id="rId12246">
        <w:r>
          <w:rPr>
            <w:color w:val="0000FF"/>
          </w:rPr>
          <w:t>закона</w:t>
        </w:r>
      </w:hyperlink>
      <w:r>
        <w:t xml:space="preserve"> от 23.07.2013 N 198-ФЗ)</w:t>
      </w:r>
    </w:p>
    <w:p w:rsidR="000125BB" w:rsidRDefault="000125BB">
      <w:pPr>
        <w:pStyle w:val="ConsPlusNormal"/>
        <w:spacing w:before="28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 Данное ограничение не распространяется на предпринимательскую деятельность, не связанную с адвокатской деятельностью, осуществляемую в качестве индивидуального предпринимателя;</w:t>
      </w:r>
    </w:p>
    <w:p w:rsidR="000125BB" w:rsidRDefault="000125BB">
      <w:pPr>
        <w:pStyle w:val="ConsPlusNormal"/>
        <w:jc w:val="both"/>
      </w:pPr>
      <w:r>
        <w:t xml:space="preserve">(в ред. Федеральных законов от 21.07.2005 </w:t>
      </w:r>
      <w:hyperlink r:id="rId12247">
        <w:r>
          <w:rPr>
            <w:color w:val="0000FF"/>
          </w:rPr>
          <w:t>N 101-ФЗ</w:t>
        </w:r>
      </w:hyperlink>
      <w:r>
        <w:t xml:space="preserve">, от 27.07.2006 </w:t>
      </w:r>
      <w:hyperlink r:id="rId12248">
        <w:r>
          <w:rPr>
            <w:color w:val="0000FF"/>
          </w:rPr>
          <w:t>N 137-ФЗ</w:t>
        </w:r>
      </w:hyperlink>
      <w:r>
        <w:t xml:space="preserve">, от 28.11.2025 </w:t>
      </w:r>
      <w:hyperlink r:id="rId12249">
        <w:r>
          <w:rPr>
            <w:color w:val="0000FF"/>
          </w:rPr>
          <w:t>N 425-ФЗ</w:t>
        </w:r>
      </w:hyperlink>
      <w:r>
        <w:t>)</w:t>
      </w:r>
    </w:p>
    <w:p w:rsidR="000125BB" w:rsidRDefault="000125BB">
      <w:pPr>
        <w:pStyle w:val="ConsPlusNormal"/>
        <w:spacing w:before="280"/>
        <w:ind w:firstLine="540"/>
        <w:jc w:val="both"/>
      </w:pPr>
      <w:bookmarkStart w:id="2618" w:name="P24160"/>
      <w:bookmarkEnd w:id="2618"/>
      <w:r>
        <w:t xml:space="preserve">11) организации, являющиеся участниками </w:t>
      </w:r>
      <w:hyperlink r:id="rId12250">
        <w:r>
          <w:rPr>
            <w:color w:val="0000FF"/>
          </w:rPr>
          <w:t>соглашений</w:t>
        </w:r>
      </w:hyperlink>
      <w:r>
        <w:t xml:space="preserve"> о разделе продукции;</w:t>
      </w:r>
    </w:p>
    <w:p w:rsidR="000125BB" w:rsidRDefault="000125BB">
      <w:pPr>
        <w:pStyle w:val="ConsPlusNormal"/>
        <w:jc w:val="both"/>
      </w:pPr>
      <w:r>
        <w:t xml:space="preserve">(в ред. Федерального </w:t>
      </w:r>
      <w:hyperlink r:id="rId12251">
        <w:r>
          <w:rPr>
            <w:color w:val="0000FF"/>
          </w:rPr>
          <w:t>закона</w:t>
        </w:r>
      </w:hyperlink>
      <w:r>
        <w:t xml:space="preserve"> от 21.07.2005 N 101-ФЗ)</w:t>
      </w:r>
    </w:p>
    <w:p w:rsidR="000125BB" w:rsidRDefault="000125BB">
      <w:pPr>
        <w:pStyle w:val="ConsPlusNormal"/>
        <w:spacing w:before="280"/>
        <w:ind w:firstLine="540"/>
        <w:jc w:val="both"/>
      </w:pPr>
      <w:r>
        <w:t xml:space="preserve">12) утратил силу. - Федеральный </w:t>
      </w:r>
      <w:hyperlink r:id="rId12252">
        <w:r>
          <w:rPr>
            <w:color w:val="0000FF"/>
          </w:rPr>
          <w:t>закон</w:t>
        </w:r>
      </w:hyperlink>
      <w:r>
        <w:t xml:space="preserve"> от 07.07.2003 N 117-ФЗ;</w:t>
      </w:r>
    </w:p>
    <w:p w:rsidR="000125BB" w:rsidRDefault="000125BB">
      <w:pPr>
        <w:pStyle w:val="ConsPlusNormal"/>
        <w:spacing w:before="280"/>
        <w:ind w:firstLine="540"/>
        <w:jc w:val="both"/>
      </w:pPr>
      <w:bookmarkStart w:id="2619" w:name="P24163"/>
      <w:bookmarkEnd w:id="2619"/>
      <w:r>
        <w:t xml:space="preserve">13) организации и индивидуальные предприниматели, </w:t>
      </w:r>
      <w:hyperlink r:id="rId12253">
        <w:r>
          <w:rPr>
            <w:color w:val="0000FF"/>
          </w:rPr>
          <w:t>перешедшие</w:t>
        </w:r>
      </w:hyperlink>
      <w:r>
        <w:t xml:space="preserve"> на систему </w:t>
      </w:r>
      <w:r>
        <w:lastRenderedPageBreak/>
        <w:t xml:space="preserve">налогообложения для сельскохозяйственных товаропроизводителей (единый сельскохозяйственный налог) в соответствии с </w:t>
      </w:r>
      <w:hyperlink w:anchor="P23665">
        <w:r>
          <w:rPr>
            <w:color w:val="0000FF"/>
          </w:rPr>
          <w:t>главой 26.1</w:t>
        </w:r>
      </w:hyperlink>
      <w:r>
        <w:t xml:space="preserve"> настоящего Кодекса;</w:t>
      </w:r>
    </w:p>
    <w:p w:rsidR="000125BB" w:rsidRDefault="000125BB">
      <w:pPr>
        <w:pStyle w:val="ConsPlusNormal"/>
        <w:jc w:val="both"/>
      </w:pPr>
      <w:r>
        <w:t xml:space="preserve">(в ред. Федерального </w:t>
      </w:r>
      <w:hyperlink r:id="rId12254">
        <w:r>
          <w:rPr>
            <w:color w:val="0000FF"/>
          </w:rPr>
          <w:t>закона</w:t>
        </w:r>
      </w:hyperlink>
      <w:r>
        <w:t xml:space="preserve"> от 22.07.2008 N 155-ФЗ)</w:t>
      </w:r>
    </w:p>
    <w:p w:rsidR="000125BB" w:rsidRDefault="000125BB">
      <w:pPr>
        <w:pStyle w:val="ConsPlusNormal"/>
        <w:spacing w:before="280"/>
        <w:ind w:firstLine="540"/>
        <w:jc w:val="both"/>
      </w:pPr>
      <w:r>
        <w:t xml:space="preserve">14) организации, в которых доля участия других организаций </w:t>
      </w:r>
      <w:hyperlink r:id="rId12255">
        <w:r>
          <w:rPr>
            <w:color w:val="0000FF"/>
          </w:rPr>
          <w:t>составляет</w:t>
        </w:r>
      </w:hyperlink>
      <w:r>
        <w:t xml:space="preserve"> более 25 процентов. Данное ограничение не распространяется:</w:t>
      </w:r>
    </w:p>
    <w:p w:rsidR="000125BB" w:rsidRDefault="000125BB">
      <w:pPr>
        <w:pStyle w:val="ConsPlusNormal"/>
        <w:spacing w:before="280"/>
        <w:ind w:firstLine="540"/>
        <w:jc w:val="both"/>
      </w:pPr>
      <w:r>
        <w:t xml:space="preserve">на организации, уставный капитал которых полностью состоит из вкладов </w:t>
      </w:r>
      <w:hyperlink r:id="rId12256">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0125BB" w:rsidRDefault="000125BB">
      <w:pPr>
        <w:pStyle w:val="ConsPlusNormal"/>
        <w:spacing w:before="28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2257">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258">
        <w:r>
          <w:rPr>
            <w:color w:val="0000FF"/>
          </w:rPr>
          <w:t>Законом</w:t>
        </w:r>
      </w:hyperlink>
      <w:r>
        <w:t>;</w:t>
      </w:r>
    </w:p>
    <w:p w:rsidR="000125BB" w:rsidRDefault="000125BB">
      <w:pPr>
        <w:pStyle w:val="ConsPlusNormal"/>
        <w:spacing w:before="280"/>
        <w:ind w:firstLine="540"/>
        <w:jc w:val="both"/>
      </w:pPr>
      <w:r>
        <w:t xml:space="preserve">на учрежденные в соответствии с Федеральным </w:t>
      </w:r>
      <w:hyperlink r:id="rId12259">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0125BB" w:rsidRDefault="000125BB">
      <w:pPr>
        <w:pStyle w:val="ConsPlusNormal"/>
        <w:jc w:val="both"/>
      </w:pPr>
      <w:r>
        <w:t xml:space="preserve">(в ред. Федерального </w:t>
      </w:r>
      <w:hyperlink r:id="rId12260">
        <w:r>
          <w:rPr>
            <w:color w:val="0000FF"/>
          </w:rPr>
          <w:t>закона</w:t>
        </w:r>
      </w:hyperlink>
      <w:r>
        <w:t xml:space="preserve"> от 02.04.2014 N 52-ФЗ)</w:t>
      </w:r>
    </w:p>
    <w:p w:rsidR="000125BB" w:rsidRDefault="000125BB">
      <w:pPr>
        <w:pStyle w:val="ConsPlusNormal"/>
        <w:spacing w:before="280"/>
        <w:ind w:firstLine="540"/>
        <w:jc w:val="both"/>
      </w:pPr>
      <w:r>
        <w:t xml:space="preserve">на учрежденные в соответствии с Федеральным </w:t>
      </w:r>
      <w:hyperlink r:id="rId1226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0125BB" w:rsidRDefault="000125BB">
      <w:pPr>
        <w:pStyle w:val="ConsPlusNormal"/>
        <w:jc w:val="both"/>
      </w:pPr>
      <w:r>
        <w:t xml:space="preserve">(в ред. Федерального </w:t>
      </w:r>
      <w:hyperlink r:id="rId12262">
        <w:r>
          <w:rPr>
            <w:color w:val="0000FF"/>
          </w:rPr>
          <w:t>закона</w:t>
        </w:r>
      </w:hyperlink>
      <w:r>
        <w:t xml:space="preserve"> от 02.04.2014 N 52-ФЗ)</w:t>
      </w:r>
    </w:p>
    <w:p w:rsidR="000125BB" w:rsidRDefault="000125BB">
      <w:pPr>
        <w:pStyle w:val="ConsPlusNormal"/>
        <w:jc w:val="both"/>
      </w:pPr>
      <w:r>
        <w:t xml:space="preserve">(пп. 14 в ред. Федерального </w:t>
      </w:r>
      <w:hyperlink r:id="rId12263">
        <w:r>
          <w:rPr>
            <w:color w:val="0000FF"/>
          </w:rPr>
          <w:t>закона</w:t>
        </w:r>
      </w:hyperlink>
      <w:r>
        <w:t xml:space="preserve"> от 27.11.2010 N 310-ФЗ)</w:t>
      </w:r>
    </w:p>
    <w:p w:rsidR="000125BB" w:rsidRDefault="000125BB">
      <w:pPr>
        <w:pStyle w:val="ConsPlusNormal"/>
        <w:spacing w:before="280"/>
        <w:ind w:firstLine="540"/>
        <w:jc w:val="both"/>
      </w:pPr>
      <w:r>
        <w:t xml:space="preserve">15) организации и индивидуальные предприниматели, средняя численность </w:t>
      </w:r>
      <w:r>
        <w:lastRenderedPageBreak/>
        <w:t>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130 человек.</w:t>
      </w:r>
    </w:p>
    <w:p w:rsidR="000125BB" w:rsidRDefault="000125BB">
      <w:pPr>
        <w:pStyle w:val="ConsPlusNormal"/>
        <w:jc w:val="both"/>
      </w:pPr>
      <w:r>
        <w:t xml:space="preserve">(в ред. Федеральных законов от 29.06.2004 </w:t>
      </w:r>
      <w:hyperlink r:id="rId12264">
        <w:r>
          <w:rPr>
            <w:color w:val="0000FF"/>
          </w:rPr>
          <w:t>N 58-ФЗ</w:t>
        </w:r>
      </w:hyperlink>
      <w:r>
        <w:t xml:space="preserve">, от 31.07.2020 </w:t>
      </w:r>
      <w:hyperlink r:id="rId12265">
        <w:r>
          <w:rPr>
            <w:color w:val="0000FF"/>
          </w:rPr>
          <w:t>N 266-ФЗ</w:t>
        </w:r>
      </w:hyperlink>
      <w:r>
        <w:t xml:space="preserve">, от 23.11.2020 </w:t>
      </w:r>
      <w:hyperlink r:id="rId12266">
        <w:r>
          <w:rPr>
            <w:color w:val="0000FF"/>
          </w:rPr>
          <w:t>N 373-ФЗ</w:t>
        </w:r>
      </w:hyperlink>
      <w:r>
        <w:t xml:space="preserve">, от 12.07.2024 </w:t>
      </w:r>
      <w:hyperlink r:id="rId12267">
        <w:r>
          <w:rPr>
            <w:color w:val="0000FF"/>
          </w:rPr>
          <w:t>N 176-ФЗ</w:t>
        </w:r>
      </w:hyperlink>
      <w:r>
        <w:t>)</w:t>
      </w:r>
    </w:p>
    <w:p w:rsidR="000125BB" w:rsidRDefault="000125BB">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2268">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2269">
        <w:r>
          <w:rPr>
            <w:color w:val="0000FF"/>
          </w:rPr>
          <w:t>Законом</w:t>
        </w:r>
      </w:hyperlink>
      <w:r>
        <w:t>;</w:t>
      </w:r>
    </w:p>
    <w:p w:rsidR="000125BB" w:rsidRDefault="000125BB">
      <w:pPr>
        <w:pStyle w:val="ConsPlusNormal"/>
        <w:jc w:val="both"/>
      </w:pPr>
      <w:r>
        <w:t xml:space="preserve">(абзац введен Федеральным </w:t>
      </w:r>
      <w:hyperlink r:id="rId12270">
        <w:r>
          <w:rPr>
            <w:color w:val="0000FF"/>
          </w:rPr>
          <w:t>законом</w:t>
        </w:r>
      </w:hyperlink>
      <w:r>
        <w:t xml:space="preserve"> от 23.11.2020 N 373-ФЗ)</w:t>
      </w:r>
    </w:p>
    <w:p w:rsidR="000125BB" w:rsidRDefault="000125BB">
      <w:pPr>
        <w:pStyle w:val="ConsPlusNormal"/>
        <w:spacing w:before="280"/>
        <w:ind w:firstLine="540"/>
        <w:jc w:val="both"/>
      </w:pPr>
      <w:bookmarkStart w:id="2620" w:name="P24177"/>
      <w:bookmarkEnd w:id="2620"/>
      <w:r>
        <w:t xml:space="preserve">16) организации, у которых балансовая стоимость основных средств, определяемая в соответствии с законодательством Российской Федерации о бухгалтерском учете, превышает 200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764">
        <w:r>
          <w:rPr>
            <w:color w:val="0000FF"/>
          </w:rPr>
          <w:t>главой 25</w:t>
        </w:r>
      </w:hyperlink>
      <w:r>
        <w:t xml:space="preserve"> настоящего Кодекса.</w:t>
      </w:r>
    </w:p>
    <w:p w:rsidR="000125BB" w:rsidRDefault="000125BB">
      <w:pPr>
        <w:pStyle w:val="ConsPlusNormal"/>
        <w:jc w:val="both"/>
      </w:pPr>
      <w:r>
        <w:t xml:space="preserve">(в ред. Федеральных законов от 21.07.2005 </w:t>
      </w:r>
      <w:hyperlink r:id="rId12271">
        <w:r>
          <w:rPr>
            <w:color w:val="0000FF"/>
          </w:rPr>
          <w:t>N 101-ФЗ</w:t>
        </w:r>
      </w:hyperlink>
      <w:r>
        <w:t xml:space="preserve">, от 25.06.2012 </w:t>
      </w:r>
      <w:hyperlink r:id="rId12272">
        <w:r>
          <w:rPr>
            <w:color w:val="0000FF"/>
          </w:rPr>
          <w:t>N 94-ФЗ</w:t>
        </w:r>
      </w:hyperlink>
      <w:r>
        <w:t xml:space="preserve">, от 03.07.2016 </w:t>
      </w:r>
      <w:hyperlink r:id="rId12273">
        <w:r>
          <w:rPr>
            <w:color w:val="0000FF"/>
          </w:rPr>
          <w:t>N 243-ФЗ</w:t>
        </w:r>
      </w:hyperlink>
      <w:r>
        <w:t xml:space="preserve">, от 12.07.2024 </w:t>
      </w:r>
      <w:hyperlink r:id="rId12274">
        <w:r>
          <w:rPr>
            <w:color w:val="0000FF"/>
          </w:rPr>
          <w:t>N 176-ФЗ</w:t>
        </w:r>
      </w:hyperlink>
      <w:r>
        <w:t xml:space="preserve">, от 08.08.2024 </w:t>
      </w:r>
      <w:hyperlink r:id="rId12275">
        <w:r>
          <w:rPr>
            <w:color w:val="0000FF"/>
          </w:rPr>
          <w:t>N 259-ФЗ</w:t>
        </w:r>
      </w:hyperlink>
      <w:r>
        <w:t xml:space="preserve">, от 28.11.2025 </w:t>
      </w:r>
      <w:hyperlink r:id="rId12276">
        <w:r>
          <w:rPr>
            <w:color w:val="0000FF"/>
          </w:rPr>
          <w:t>N 425-ФЗ</w:t>
        </w:r>
      </w:hyperlink>
      <w:r>
        <w:t>)</w:t>
      </w:r>
    </w:p>
    <w:p w:rsidR="000125BB" w:rsidRDefault="000125BB">
      <w:pPr>
        <w:pStyle w:val="ConsPlusNormal"/>
        <w:spacing w:before="280"/>
        <w:ind w:firstLine="540"/>
        <w:jc w:val="both"/>
      </w:pPr>
      <w:r>
        <w:t>В целях настоящего подпункта не учитывается стоимость российского высокотехнологичного оборудования, перечень которого утверждается Правительством Российской Федерации;</w:t>
      </w:r>
    </w:p>
    <w:p w:rsidR="000125BB" w:rsidRDefault="000125BB">
      <w:pPr>
        <w:pStyle w:val="ConsPlusNormal"/>
        <w:jc w:val="both"/>
      </w:pPr>
      <w:r>
        <w:t xml:space="preserve">(абзац введен Федеральным </w:t>
      </w:r>
      <w:hyperlink r:id="rId12277">
        <w:r>
          <w:rPr>
            <w:color w:val="0000FF"/>
          </w:rPr>
          <w:t>законом</w:t>
        </w:r>
      </w:hyperlink>
      <w:r>
        <w:t xml:space="preserve"> от 08.08.2024 N 259-ФЗ)</w:t>
      </w:r>
    </w:p>
    <w:p w:rsidR="000125BB" w:rsidRDefault="000125BB">
      <w:pPr>
        <w:pStyle w:val="ConsPlusNormal"/>
        <w:jc w:val="both"/>
      </w:pPr>
      <w:r>
        <w:t xml:space="preserve">(пп. 16 в ред. Федерального </w:t>
      </w:r>
      <w:hyperlink r:id="rId12278">
        <w:r>
          <w:rPr>
            <w:color w:val="0000FF"/>
          </w:rPr>
          <w:t>закона</w:t>
        </w:r>
      </w:hyperlink>
      <w:r>
        <w:t xml:space="preserve"> от 31.12.2002 N 191-ФЗ)</w:t>
      </w:r>
    </w:p>
    <w:p w:rsidR="000125BB" w:rsidRDefault="000125BB">
      <w:pPr>
        <w:pStyle w:val="ConsPlusNormal"/>
        <w:spacing w:before="280"/>
        <w:ind w:firstLine="540"/>
        <w:jc w:val="both"/>
      </w:pPr>
      <w:r>
        <w:t xml:space="preserve">17) казенные и </w:t>
      </w:r>
      <w:hyperlink r:id="rId12279">
        <w:r>
          <w:rPr>
            <w:color w:val="0000FF"/>
          </w:rPr>
          <w:t>бюджетные</w:t>
        </w:r>
      </w:hyperlink>
      <w:r>
        <w:t xml:space="preserve"> учреждения;</w:t>
      </w:r>
    </w:p>
    <w:p w:rsidR="000125BB" w:rsidRDefault="000125BB">
      <w:pPr>
        <w:pStyle w:val="ConsPlusNormal"/>
        <w:jc w:val="both"/>
      </w:pPr>
      <w:r>
        <w:t xml:space="preserve">(пп. 17 в ред. Федерального </w:t>
      </w:r>
      <w:hyperlink r:id="rId12280">
        <w:r>
          <w:rPr>
            <w:color w:val="0000FF"/>
          </w:rPr>
          <w:t>закона</w:t>
        </w:r>
      </w:hyperlink>
      <w:r>
        <w:t xml:space="preserve"> от 08.05.2010 N 83-ФЗ)</w:t>
      </w:r>
    </w:p>
    <w:p w:rsidR="000125BB" w:rsidRDefault="000125BB">
      <w:pPr>
        <w:pStyle w:val="ConsPlusNormal"/>
        <w:spacing w:before="280"/>
        <w:ind w:firstLine="540"/>
        <w:jc w:val="both"/>
      </w:pPr>
      <w:r>
        <w:t xml:space="preserve">18) </w:t>
      </w:r>
      <w:hyperlink r:id="rId12281">
        <w:r>
          <w:rPr>
            <w:color w:val="0000FF"/>
          </w:rPr>
          <w:t>иностранные организации</w:t>
        </w:r>
      </w:hyperlink>
      <w:r>
        <w:t>;</w:t>
      </w:r>
    </w:p>
    <w:p w:rsidR="000125BB" w:rsidRDefault="000125BB">
      <w:pPr>
        <w:pStyle w:val="ConsPlusNormal"/>
        <w:jc w:val="both"/>
      </w:pPr>
      <w:r>
        <w:t xml:space="preserve">(пп. 18 введен Федеральным </w:t>
      </w:r>
      <w:hyperlink r:id="rId12282">
        <w:r>
          <w:rPr>
            <w:color w:val="0000FF"/>
          </w:rPr>
          <w:t>законом</w:t>
        </w:r>
      </w:hyperlink>
      <w:r>
        <w:t xml:space="preserve"> от 21.07.2005 N 101-ФЗ, в ред. Федерального </w:t>
      </w:r>
      <w:hyperlink r:id="rId12283">
        <w:r>
          <w:rPr>
            <w:color w:val="0000FF"/>
          </w:rPr>
          <w:t>закона</w:t>
        </w:r>
      </w:hyperlink>
      <w:r>
        <w:t xml:space="preserve"> от 17.05.2007 N 85-ФЗ)</w:t>
      </w:r>
    </w:p>
    <w:p w:rsidR="000125BB" w:rsidRDefault="000125BB">
      <w:pPr>
        <w:pStyle w:val="ConsPlusNormal"/>
        <w:spacing w:before="28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4205">
        <w:r>
          <w:rPr>
            <w:color w:val="0000FF"/>
          </w:rPr>
          <w:t>пунктами 1</w:t>
        </w:r>
      </w:hyperlink>
      <w:r>
        <w:t xml:space="preserve"> и </w:t>
      </w:r>
      <w:hyperlink w:anchor="P24211">
        <w:r>
          <w:rPr>
            <w:color w:val="0000FF"/>
          </w:rPr>
          <w:t>2 статьи 346.13</w:t>
        </w:r>
      </w:hyperlink>
      <w:r>
        <w:t xml:space="preserve"> настоящего Кодекса;</w:t>
      </w:r>
    </w:p>
    <w:p w:rsidR="000125BB" w:rsidRDefault="000125BB">
      <w:pPr>
        <w:pStyle w:val="ConsPlusNormal"/>
        <w:jc w:val="both"/>
      </w:pPr>
      <w:r>
        <w:t xml:space="preserve">(пп. 19 введен Федеральным </w:t>
      </w:r>
      <w:hyperlink r:id="rId12284">
        <w:r>
          <w:rPr>
            <w:color w:val="0000FF"/>
          </w:rPr>
          <w:t>законом</w:t>
        </w:r>
      </w:hyperlink>
      <w:r>
        <w:t xml:space="preserve"> от 25.06.2012 N 94-ФЗ)</w:t>
      </w:r>
    </w:p>
    <w:p w:rsidR="000125BB" w:rsidRDefault="000125BB">
      <w:pPr>
        <w:pStyle w:val="ConsPlusNormal"/>
        <w:spacing w:before="280"/>
        <w:ind w:firstLine="540"/>
        <w:jc w:val="both"/>
      </w:pPr>
      <w:r>
        <w:t xml:space="preserve">20) </w:t>
      </w:r>
      <w:hyperlink r:id="rId12285">
        <w:r>
          <w:rPr>
            <w:color w:val="0000FF"/>
          </w:rPr>
          <w:t>микрофинансовые организации</w:t>
        </w:r>
      </w:hyperlink>
      <w:r>
        <w:t>;</w:t>
      </w:r>
    </w:p>
    <w:p w:rsidR="000125BB" w:rsidRDefault="000125BB">
      <w:pPr>
        <w:pStyle w:val="ConsPlusNormal"/>
        <w:jc w:val="both"/>
      </w:pPr>
      <w:r>
        <w:t xml:space="preserve">(пп. 20 введен Федеральным </w:t>
      </w:r>
      <w:hyperlink r:id="rId12286">
        <w:r>
          <w:rPr>
            <w:color w:val="0000FF"/>
          </w:rPr>
          <w:t>законом</w:t>
        </w:r>
      </w:hyperlink>
      <w:r>
        <w:t xml:space="preserve"> от 02.11.2013 N 301-ФЗ)</w:t>
      </w:r>
    </w:p>
    <w:p w:rsidR="000125BB" w:rsidRDefault="000125BB">
      <w:pPr>
        <w:pStyle w:val="ConsPlusNormal"/>
        <w:spacing w:before="280"/>
        <w:ind w:firstLine="540"/>
        <w:jc w:val="both"/>
      </w:pPr>
      <w:r>
        <w:t xml:space="preserve">21) частные агентства занятости, осуществляющие деятельность по </w:t>
      </w:r>
      <w:r>
        <w:lastRenderedPageBreak/>
        <w:t>предоставлению труда работников (персонала);</w:t>
      </w:r>
    </w:p>
    <w:p w:rsidR="000125BB" w:rsidRDefault="000125BB">
      <w:pPr>
        <w:pStyle w:val="ConsPlusNormal"/>
        <w:jc w:val="both"/>
      </w:pPr>
      <w:r>
        <w:t xml:space="preserve">(пп. 21 введен Федеральным </w:t>
      </w:r>
      <w:hyperlink r:id="rId12287">
        <w:r>
          <w:rPr>
            <w:color w:val="0000FF"/>
          </w:rPr>
          <w:t>законом</w:t>
        </w:r>
      </w:hyperlink>
      <w:r>
        <w:t xml:space="preserve"> от 05.05.2014 N 116-ФЗ)</w:t>
      </w:r>
    </w:p>
    <w:p w:rsidR="000125BB" w:rsidRDefault="000125BB">
      <w:pPr>
        <w:pStyle w:val="ConsPlusNormal"/>
        <w:spacing w:before="280"/>
        <w:ind w:firstLine="540"/>
        <w:jc w:val="both"/>
      </w:pPr>
      <w:bookmarkStart w:id="2621" w:name="P24192"/>
      <w:bookmarkEnd w:id="2621"/>
      <w:r>
        <w:t>22) организации и индивидуальные предприниматели, осуществляющие производство ювелирных и других изделий из драгоценных металлов и (или) оптовую (розничную) торговлю ювелирными и другими изделиями из драгоценных металлов.</w:t>
      </w:r>
    </w:p>
    <w:p w:rsidR="000125BB" w:rsidRDefault="000125BB">
      <w:pPr>
        <w:pStyle w:val="ConsPlusNormal"/>
        <w:jc w:val="both"/>
      </w:pPr>
      <w:r>
        <w:t xml:space="preserve">(в ред. Федерального </w:t>
      </w:r>
      <w:hyperlink r:id="rId12288">
        <w:r>
          <w:rPr>
            <w:color w:val="0000FF"/>
          </w:rPr>
          <w:t>закона</w:t>
        </w:r>
      </w:hyperlink>
      <w:r>
        <w:t xml:space="preserve"> от 23.03.2024 N 49-ФЗ)</w:t>
      </w:r>
    </w:p>
    <w:p w:rsidR="000125BB" w:rsidRDefault="000125BB">
      <w:pPr>
        <w:pStyle w:val="ConsPlusNormal"/>
        <w:spacing w:before="280"/>
        <w:ind w:firstLine="540"/>
        <w:jc w:val="both"/>
      </w:pPr>
      <w:r>
        <w:t xml:space="preserve">Положения настоящего подпункта не применяются в отношении организаций и индивидуальных предпринимателей, осуществляющих производство ювелирных и других </w:t>
      </w:r>
      <w:hyperlink r:id="rId12289">
        <w:r>
          <w:rPr>
            <w:color w:val="0000FF"/>
          </w:rPr>
          <w:t>изделий из серебра</w:t>
        </w:r>
      </w:hyperlink>
      <w:r>
        <w:t xml:space="preserve"> и (или) оптовую (розничную) торговлю ювелирными и другими изделиями из серебра;</w:t>
      </w:r>
    </w:p>
    <w:p w:rsidR="000125BB" w:rsidRDefault="000125BB">
      <w:pPr>
        <w:pStyle w:val="ConsPlusNormal"/>
        <w:jc w:val="both"/>
      </w:pPr>
      <w:r>
        <w:t xml:space="preserve">(абзац введен Федеральным </w:t>
      </w:r>
      <w:hyperlink r:id="rId12290">
        <w:r>
          <w:rPr>
            <w:color w:val="0000FF"/>
          </w:rPr>
          <w:t>законом</w:t>
        </w:r>
      </w:hyperlink>
      <w:r>
        <w:t xml:space="preserve"> от 23.03.2024 N 49-ФЗ)</w:t>
      </w:r>
    </w:p>
    <w:p w:rsidR="000125BB" w:rsidRDefault="000125BB">
      <w:pPr>
        <w:pStyle w:val="ConsPlusNormal"/>
        <w:jc w:val="both"/>
      </w:pPr>
      <w:r>
        <w:t xml:space="preserve">(пп. 22 введен Федеральным </w:t>
      </w:r>
      <w:hyperlink r:id="rId12291">
        <w:r>
          <w:rPr>
            <w:color w:val="0000FF"/>
          </w:rPr>
          <w:t>законом</w:t>
        </w:r>
      </w:hyperlink>
      <w:r>
        <w:t xml:space="preserve"> от 09.03.2022 N 47-ФЗ)</w:t>
      </w:r>
    </w:p>
    <w:p w:rsidR="000125BB" w:rsidRDefault="000125BB">
      <w:pPr>
        <w:pStyle w:val="ConsPlusNormal"/>
        <w:spacing w:before="280"/>
        <w:ind w:firstLine="540"/>
        <w:jc w:val="both"/>
      </w:pPr>
      <w:r>
        <w:t>23) организации и индивидуальные предприниматели, осуществляющие майнинг цифровой валюты;</w:t>
      </w:r>
    </w:p>
    <w:p w:rsidR="000125BB" w:rsidRDefault="000125BB">
      <w:pPr>
        <w:pStyle w:val="ConsPlusNormal"/>
        <w:jc w:val="both"/>
      </w:pPr>
      <w:r>
        <w:t xml:space="preserve">(пп. 23 введен Федеральным </w:t>
      </w:r>
      <w:hyperlink r:id="rId12292">
        <w:r>
          <w:rPr>
            <w:color w:val="0000FF"/>
          </w:rPr>
          <w:t>законом</w:t>
        </w:r>
      </w:hyperlink>
      <w:r>
        <w:t xml:space="preserve"> от 29.11.2024 N 418-ФЗ)</w:t>
      </w:r>
    </w:p>
    <w:p w:rsidR="000125BB" w:rsidRDefault="000125BB">
      <w:pPr>
        <w:pStyle w:val="ConsPlusNormal"/>
        <w:spacing w:before="280"/>
        <w:ind w:firstLine="540"/>
        <w:jc w:val="both"/>
      </w:pPr>
      <w:r>
        <w:t>24) международные компании.</w:t>
      </w:r>
    </w:p>
    <w:p w:rsidR="000125BB" w:rsidRDefault="000125BB">
      <w:pPr>
        <w:pStyle w:val="ConsPlusNormal"/>
        <w:jc w:val="both"/>
      </w:pPr>
      <w:r>
        <w:t xml:space="preserve">(пп. 24 введен Федеральным </w:t>
      </w:r>
      <w:hyperlink r:id="rId12293">
        <w:r>
          <w:rPr>
            <w:color w:val="0000FF"/>
          </w:rPr>
          <w:t>законом</w:t>
        </w:r>
      </w:hyperlink>
      <w:r>
        <w:t xml:space="preserve"> от 28.11.2025 N 425-ФЗ)</w:t>
      </w:r>
    </w:p>
    <w:p w:rsidR="000125BB" w:rsidRDefault="000125BB">
      <w:pPr>
        <w:pStyle w:val="ConsPlusNormal"/>
        <w:spacing w:before="280"/>
        <w:ind w:firstLine="540"/>
        <w:jc w:val="both"/>
      </w:pPr>
      <w:r>
        <w:t xml:space="preserve">4. Утратил силу. - Федеральный </w:t>
      </w:r>
      <w:hyperlink r:id="rId12294">
        <w:r>
          <w:rPr>
            <w:color w:val="0000FF"/>
          </w:rPr>
          <w:t>закон</w:t>
        </w:r>
      </w:hyperlink>
      <w:r>
        <w:t xml:space="preserve"> от 02.07.2021 N 305-ФЗ.</w:t>
      </w:r>
    </w:p>
    <w:p w:rsidR="000125BB" w:rsidRDefault="000125BB">
      <w:pPr>
        <w:pStyle w:val="ConsPlusNormal"/>
        <w:jc w:val="both"/>
      </w:pPr>
    </w:p>
    <w:p w:rsidR="000125BB" w:rsidRDefault="000125BB">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0125BB" w:rsidRDefault="000125BB">
      <w:pPr>
        <w:pStyle w:val="ConsPlusNormal"/>
        <w:jc w:val="both"/>
      </w:pPr>
    </w:p>
    <w:p w:rsidR="000125BB" w:rsidRDefault="000125BB">
      <w:pPr>
        <w:pStyle w:val="ConsPlusNormal"/>
        <w:ind w:firstLine="540"/>
        <w:jc w:val="both"/>
      </w:pPr>
      <w:bookmarkStart w:id="2622" w:name="P24205"/>
      <w:bookmarkEnd w:id="2622"/>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0125BB" w:rsidRDefault="000125BB">
      <w:pPr>
        <w:pStyle w:val="ConsPlusNormal"/>
        <w:spacing w:before="280"/>
        <w:ind w:firstLine="540"/>
        <w:jc w:val="both"/>
      </w:pPr>
      <w:r>
        <w:t>В уведомлении указывается выбранный объект налогообложения. Организации указывают в уведомлении также балансовую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0125BB" w:rsidRDefault="000125BB">
      <w:pPr>
        <w:pStyle w:val="ConsPlusNormal"/>
        <w:jc w:val="both"/>
      </w:pPr>
      <w:r>
        <w:t xml:space="preserve">(в ред. Федерального </w:t>
      </w:r>
      <w:hyperlink r:id="rId12295">
        <w:r>
          <w:rPr>
            <w:color w:val="0000FF"/>
          </w:rPr>
          <w:t>закона</w:t>
        </w:r>
      </w:hyperlink>
      <w:r>
        <w:t xml:space="preserve"> от 28.11.2025 N 425-ФЗ)</w:t>
      </w:r>
    </w:p>
    <w:p w:rsidR="000125BB" w:rsidRDefault="000125BB">
      <w:pPr>
        <w:pStyle w:val="ConsPlusNormal"/>
        <w:spacing w:before="28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229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балансовую стоимость основных средств и размер доходов по состоянию на 1 октября 2014 года не </w:t>
      </w:r>
      <w:r>
        <w:lastRenderedPageBreak/>
        <w:t>указывают.</w:t>
      </w:r>
    </w:p>
    <w:p w:rsidR="000125BB" w:rsidRDefault="000125BB">
      <w:pPr>
        <w:pStyle w:val="ConsPlusNormal"/>
        <w:jc w:val="both"/>
      </w:pPr>
      <w:r>
        <w:t xml:space="preserve">(абзац введен Федеральным </w:t>
      </w:r>
      <w:hyperlink r:id="rId12297">
        <w:r>
          <w:rPr>
            <w:color w:val="0000FF"/>
          </w:rPr>
          <w:t>законом</w:t>
        </w:r>
      </w:hyperlink>
      <w:r>
        <w:t xml:space="preserve"> от 29.11.2014 N 379-ФЗ; в ред. Федерального </w:t>
      </w:r>
      <w:hyperlink r:id="rId12298">
        <w:r>
          <w:rPr>
            <w:color w:val="0000FF"/>
          </w:rPr>
          <w:t>закона</w:t>
        </w:r>
      </w:hyperlink>
      <w:r>
        <w:t xml:space="preserve"> от 28.11.2025 N 425-ФЗ)</w:t>
      </w:r>
    </w:p>
    <w:p w:rsidR="000125BB" w:rsidRDefault="000125BB">
      <w:pPr>
        <w:pStyle w:val="ConsPlusNormal"/>
        <w:jc w:val="both"/>
      </w:pPr>
      <w:r>
        <w:t xml:space="preserve">(п. 1 в ред. Федерального </w:t>
      </w:r>
      <w:hyperlink r:id="rId12299">
        <w:r>
          <w:rPr>
            <w:color w:val="0000FF"/>
          </w:rPr>
          <w:t>закона</w:t>
        </w:r>
      </w:hyperlink>
      <w:r>
        <w:t xml:space="preserve"> от 25.06.2012 N 94-ФЗ)</w:t>
      </w:r>
    </w:p>
    <w:p w:rsidR="000125BB" w:rsidRDefault="000125BB">
      <w:pPr>
        <w:pStyle w:val="ConsPlusNormal"/>
        <w:spacing w:before="280"/>
        <w:ind w:firstLine="540"/>
        <w:jc w:val="both"/>
      </w:pPr>
      <w:bookmarkStart w:id="2623" w:name="P24211"/>
      <w:bookmarkEnd w:id="2623"/>
      <w:r>
        <w:t>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выписке из Единого государственного реестра налогоплательщиков, содержащей сведения о постановке на учет в налоговом органе.</w:t>
      </w:r>
    </w:p>
    <w:p w:rsidR="000125BB" w:rsidRDefault="000125BB">
      <w:pPr>
        <w:pStyle w:val="ConsPlusNormal"/>
        <w:jc w:val="both"/>
      </w:pPr>
      <w:r>
        <w:t xml:space="preserve">(в ред. Федеральных законов от 25.06.2012 </w:t>
      </w:r>
      <w:hyperlink r:id="rId12300">
        <w:r>
          <w:rPr>
            <w:color w:val="0000FF"/>
          </w:rPr>
          <w:t>N 94-ФЗ</w:t>
        </w:r>
      </w:hyperlink>
      <w:r>
        <w:t xml:space="preserve">, от 08.08.2024 </w:t>
      </w:r>
      <w:hyperlink r:id="rId12301">
        <w:r>
          <w:rPr>
            <w:color w:val="0000FF"/>
          </w:rPr>
          <w:t>N 259-ФЗ</w:t>
        </w:r>
      </w:hyperlink>
      <w:r>
        <w:t>)</w:t>
      </w:r>
    </w:p>
    <w:p w:rsidR="000125BB" w:rsidRDefault="000125BB">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230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0125BB" w:rsidRDefault="000125BB">
      <w:pPr>
        <w:pStyle w:val="ConsPlusNormal"/>
        <w:jc w:val="both"/>
      </w:pPr>
      <w:r>
        <w:t xml:space="preserve">(абзац введен Федеральным </w:t>
      </w:r>
      <w:hyperlink r:id="rId12303">
        <w:r>
          <w:rPr>
            <w:color w:val="0000FF"/>
          </w:rPr>
          <w:t>законом</w:t>
        </w:r>
      </w:hyperlink>
      <w:r>
        <w:t xml:space="preserve"> от 29.11.2014 N 379-ФЗ)</w:t>
      </w:r>
    </w:p>
    <w:p w:rsidR="000125BB" w:rsidRDefault="000125BB">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2304">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2305">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125BB" w:rsidRDefault="000125BB">
      <w:pPr>
        <w:pStyle w:val="ConsPlusNormal"/>
        <w:jc w:val="both"/>
      </w:pPr>
      <w:r>
        <w:t xml:space="preserve">(абзац введен Федеральным </w:t>
      </w:r>
      <w:hyperlink r:id="rId12306">
        <w:r>
          <w:rPr>
            <w:color w:val="0000FF"/>
          </w:rPr>
          <w:t>законом</w:t>
        </w:r>
      </w:hyperlink>
      <w:r>
        <w:t xml:space="preserve"> от 29.11.2014 N 379-ФЗ)</w:t>
      </w:r>
    </w:p>
    <w:p w:rsidR="000125BB" w:rsidRDefault="000125BB">
      <w:pPr>
        <w:pStyle w:val="ConsPlusNormal"/>
        <w:spacing w:before="280"/>
        <w:ind w:firstLine="540"/>
        <w:jc w:val="both"/>
      </w:pPr>
      <w:r>
        <w:t xml:space="preserve">Абзац утратил силу. - Федеральный </w:t>
      </w:r>
      <w:hyperlink r:id="rId12307">
        <w:r>
          <w:rPr>
            <w:color w:val="0000FF"/>
          </w:rPr>
          <w:t>закон</w:t>
        </w:r>
      </w:hyperlink>
      <w:r>
        <w:t xml:space="preserve"> от 02.07.2021 N 305-ФЗ.</w:t>
      </w:r>
    </w:p>
    <w:p w:rsidR="000125BB" w:rsidRDefault="000125BB">
      <w:pPr>
        <w:pStyle w:val="ConsPlusNormal"/>
        <w:jc w:val="both"/>
      </w:pPr>
      <w:r>
        <w:t xml:space="preserve">(п. 2 в ред. Федерального </w:t>
      </w:r>
      <w:hyperlink r:id="rId12308">
        <w:r>
          <w:rPr>
            <w:color w:val="0000FF"/>
          </w:rPr>
          <w:t>закона</w:t>
        </w:r>
      </w:hyperlink>
      <w:r>
        <w:t xml:space="preserve"> от 21.07.2005 N 101-ФЗ)</w:t>
      </w:r>
    </w:p>
    <w:p w:rsidR="000125BB" w:rsidRDefault="000125BB">
      <w:pPr>
        <w:pStyle w:val="ConsPlusNormal"/>
        <w:spacing w:before="28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125BB" w:rsidRDefault="000125BB">
      <w:pPr>
        <w:pStyle w:val="ConsPlusNormal"/>
        <w:jc w:val="both"/>
      </w:pPr>
      <w:r>
        <w:t xml:space="preserve">(в ред. Федерального </w:t>
      </w:r>
      <w:hyperlink r:id="rId12309">
        <w:r>
          <w:rPr>
            <w:color w:val="0000FF"/>
          </w:rPr>
          <w:t>закона</w:t>
        </w:r>
      </w:hyperlink>
      <w:r>
        <w:t xml:space="preserve"> от 21.07.2005 N 101-ФЗ)</w:t>
      </w:r>
    </w:p>
    <w:p w:rsidR="000125BB" w:rsidRDefault="000125BB">
      <w:pPr>
        <w:pStyle w:val="ConsPlusNormal"/>
        <w:spacing w:before="280"/>
        <w:ind w:firstLine="540"/>
        <w:jc w:val="both"/>
      </w:pPr>
      <w:bookmarkStart w:id="2624" w:name="P24221"/>
      <w:bookmarkEnd w:id="2624"/>
      <w:r>
        <w:t xml:space="preserve">4. Если по итогам отчетного (налогового) периода доходы налогоплательщика, определяемые в соответствии со </w:t>
      </w:r>
      <w:hyperlink w:anchor="P24249">
        <w:r>
          <w:rPr>
            <w:color w:val="0000FF"/>
          </w:rPr>
          <w:t>статьей 346.15</w:t>
        </w:r>
      </w:hyperlink>
      <w:r>
        <w:t xml:space="preserve"> и </w:t>
      </w:r>
      <w:hyperlink w:anchor="P24610">
        <w:r>
          <w:rPr>
            <w:color w:val="0000FF"/>
          </w:rPr>
          <w:t>подпунктами 1</w:t>
        </w:r>
      </w:hyperlink>
      <w:r>
        <w:t xml:space="preserve"> и </w:t>
      </w:r>
      <w:hyperlink w:anchor="P24613">
        <w:r>
          <w:rPr>
            <w:color w:val="0000FF"/>
          </w:rPr>
          <w:t>3 пункта 1 статьи 346.25</w:t>
        </w:r>
      </w:hyperlink>
      <w:r>
        <w:t xml:space="preserve"> настоящего Кодекса, превысили 450 млн. рублей и (или) в течение отчетного </w:t>
      </w:r>
      <w:r>
        <w:lastRenderedPageBreak/>
        <w:t xml:space="preserve">(налогового) периода допущено несоответствие требованиям, установленным </w:t>
      </w:r>
      <w:hyperlink w:anchor="P24145">
        <w:r>
          <w:rPr>
            <w:color w:val="0000FF"/>
          </w:rPr>
          <w:t>подпунктами 1</w:t>
        </w:r>
      </w:hyperlink>
      <w:r>
        <w:t xml:space="preserve"> - </w:t>
      </w:r>
      <w:hyperlink w:anchor="P24160">
        <w:r>
          <w:rPr>
            <w:color w:val="0000FF"/>
          </w:rPr>
          <w:t>11</w:t>
        </w:r>
      </w:hyperlink>
      <w:r>
        <w:t xml:space="preserve">, </w:t>
      </w:r>
      <w:hyperlink w:anchor="P24163">
        <w:r>
          <w:rPr>
            <w:color w:val="0000FF"/>
          </w:rPr>
          <w:t>13</w:t>
        </w:r>
      </w:hyperlink>
      <w:r>
        <w:t xml:space="preserve"> - </w:t>
      </w:r>
      <w:hyperlink w:anchor="P24192">
        <w:r>
          <w:rPr>
            <w:color w:val="0000FF"/>
          </w:rPr>
          <w:t>22 пункта 3 статьи 346.12</w:t>
        </w:r>
      </w:hyperlink>
      <w:r>
        <w:t xml:space="preserve"> и </w:t>
      </w:r>
      <w:hyperlink w:anchor="P24246">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начиная с 1-го числа месяца, в котором допущены указанные превышение доходов налогоплательщика и (или) несоответствие указанным требованиям.</w:t>
      </w:r>
    </w:p>
    <w:p w:rsidR="000125BB" w:rsidRDefault="000125BB">
      <w:pPr>
        <w:pStyle w:val="ConsPlusNormal"/>
        <w:jc w:val="both"/>
      </w:pPr>
      <w:r>
        <w:t xml:space="preserve">(в ред. Федерального </w:t>
      </w:r>
      <w:hyperlink r:id="rId12310">
        <w:r>
          <w:rPr>
            <w:color w:val="0000FF"/>
          </w:rPr>
          <w:t>закона</w:t>
        </w:r>
      </w:hyperlink>
      <w:r>
        <w:t xml:space="preserve"> от 12.07.2024 N 176-ФЗ (ред. 29.10.2024))</w:t>
      </w:r>
    </w:p>
    <w:p w:rsidR="000125BB" w:rsidRDefault="000125BB">
      <w:pPr>
        <w:pStyle w:val="ConsPlusNormal"/>
        <w:spacing w:before="28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указанной в </w:t>
      </w:r>
      <w:hyperlink w:anchor="P2422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0125BB" w:rsidRDefault="000125BB">
      <w:pPr>
        <w:pStyle w:val="ConsPlusNormal"/>
        <w:jc w:val="both"/>
      </w:pPr>
      <w:r>
        <w:t xml:space="preserve">(абзац введен Федеральным </w:t>
      </w:r>
      <w:hyperlink r:id="rId12311">
        <w:r>
          <w:rPr>
            <w:color w:val="0000FF"/>
          </w:rPr>
          <w:t>законом</w:t>
        </w:r>
      </w:hyperlink>
      <w:r>
        <w:t xml:space="preserve"> от 25.06.2012 N 94-ФЗ; в ред. Федерального </w:t>
      </w:r>
      <w:hyperlink r:id="rId12312">
        <w:r>
          <w:rPr>
            <w:color w:val="0000FF"/>
          </w:rPr>
          <w:t>закона</w:t>
        </w:r>
      </w:hyperlink>
      <w:r>
        <w:t xml:space="preserve"> от 31.07.2020 N 266-ФЗ)</w:t>
      </w:r>
    </w:p>
    <w:p w:rsidR="000125BB" w:rsidRDefault="000125BB">
      <w:pPr>
        <w:pStyle w:val="ConsPlusNormal"/>
        <w:spacing w:before="28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месяца, в котором эти налогоплательщики перешли на иной режим налогообложения.</w:t>
      </w:r>
    </w:p>
    <w:p w:rsidR="000125BB" w:rsidRDefault="000125BB">
      <w:pPr>
        <w:pStyle w:val="ConsPlusNormal"/>
        <w:jc w:val="both"/>
      </w:pPr>
      <w:r>
        <w:t xml:space="preserve">(в ред. Федеральных законов от 31.12.2002 </w:t>
      </w:r>
      <w:hyperlink r:id="rId12313">
        <w:r>
          <w:rPr>
            <w:color w:val="0000FF"/>
          </w:rPr>
          <w:t>N 191-ФЗ</w:t>
        </w:r>
      </w:hyperlink>
      <w:r>
        <w:t xml:space="preserve">, от 21.07.2005 </w:t>
      </w:r>
      <w:hyperlink r:id="rId12314">
        <w:r>
          <w:rPr>
            <w:color w:val="0000FF"/>
          </w:rPr>
          <w:t>N 101-ФЗ</w:t>
        </w:r>
      </w:hyperlink>
      <w:r>
        <w:t xml:space="preserve">, от 31.07.2020 </w:t>
      </w:r>
      <w:hyperlink r:id="rId12315">
        <w:r>
          <w:rPr>
            <w:color w:val="0000FF"/>
          </w:rPr>
          <w:t>N 266-ФЗ</w:t>
        </w:r>
      </w:hyperlink>
      <w:r>
        <w:t xml:space="preserve">, от 29.10.2024 </w:t>
      </w:r>
      <w:hyperlink r:id="rId12316">
        <w:r>
          <w:rPr>
            <w:color w:val="0000FF"/>
          </w:rPr>
          <w:t>N 362-ФЗ</w:t>
        </w:r>
      </w:hyperlink>
      <w:r>
        <w:t>)</w:t>
      </w:r>
    </w:p>
    <w:p w:rsidR="000125BB" w:rsidRDefault="000125BB">
      <w:pPr>
        <w:pStyle w:val="ConsPlusNormal"/>
        <w:spacing w:before="280"/>
        <w:ind w:firstLine="540"/>
        <w:jc w:val="both"/>
      </w:pPr>
      <w:r>
        <w:t xml:space="preserve">Абзац утратил силу с 1 января 2025 года. - Федеральный </w:t>
      </w:r>
      <w:hyperlink r:id="rId12317">
        <w:r>
          <w:rPr>
            <w:color w:val="0000FF"/>
          </w:rPr>
          <w:t>закон</w:t>
        </w:r>
      </w:hyperlink>
      <w:r>
        <w:t xml:space="preserve"> от 12.07.2024 N 176-ФЗ.</w:t>
      </w:r>
    </w:p>
    <w:p w:rsidR="000125BB" w:rsidRDefault="000125BB">
      <w:pPr>
        <w:pStyle w:val="ConsPlusNormal"/>
        <w:spacing w:before="280"/>
        <w:ind w:firstLine="540"/>
        <w:jc w:val="both"/>
      </w:pPr>
      <w:bookmarkStart w:id="2625" w:name="P24228"/>
      <w:bookmarkEnd w:id="2625"/>
      <w:r>
        <w:t xml:space="preserve">4.1. Если по итогам отчетного (налогового) периода доходы налогоплательщика, определяемые в соответствии со </w:t>
      </w:r>
      <w:hyperlink w:anchor="P24249">
        <w:r>
          <w:rPr>
            <w:color w:val="0000FF"/>
          </w:rPr>
          <w:t>статьей 346.15</w:t>
        </w:r>
      </w:hyperlink>
      <w:r>
        <w:t xml:space="preserve"> и </w:t>
      </w:r>
      <w:hyperlink w:anchor="P24610">
        <w:r>
          <w:rPr>
            <w:color w:val="0000FF"/>
          </w:rPr>
          <w:t>подпунктами 1</w:t>
        </w:r>
      </w:hyperlink>
      <w:r>
        <w:t xml:space="preserve"> и </w:t>
      </w:r>
      <w:hyperlink w:anchor="P24613">
        <w:r>
          <w:rPr>
            <w:color w:val="0000FF"/>
          </w:rPr>
          <w:t>3 пункта 1 статьи 346.25</w:t>
        </w:r>
      </w:hyperlink>
      <w:r>
        <w:t xml:space="preserve"> настоящего Кодекса, не превысили 450 млн. рублей и в течение отчетного (налогового) периода не было допущено несоответствие требованиям, установленным </w:t>
      </w:r>
      <w:hyperlink w:anchor="P24145">
        <w:r>
          <w:rPr>
            <w:color w:val="0000FF"/>
          </w:rPr>
          <w:t>подпунктами 1</w:t>
        </w:r>
      </w:hyperlink>
      <w:r>
        <w:t xml:space="preserve"> - </w:t>
      </w:r>
      <w:hyperlink w:anchor="P24160">
        <w:r>
          <w:rPr>
            <w:color w:val="0000FF"/>
          </w:rPr>
          <w:t>11</w:t>
        </w:r>
      </w:hyperlink>
      <w:r>
        <w:t xml:space="preserve">, </w:t>
      </w:r>
      <w:hyperlink w:anchor="P24163">
        <w:r>
          <w:rPr>
            <w:color w:val="0000FF"/>
          </w:rPr>
          <w:t>13</w:t>
        </w:r>
      </w:hyperlink>
      <w:r>
        <w:t xml:space="preserve"> - </w:t>
      </w:r>
      <w:hyperlink w:anchor="P24192">
        <w:r>
          <w:rPr>
            <w:color w:val="0000FF"/>
          </w:rPr>
          <w:t>22 пункта 3 статьи 346.12</w:t>
        </w:r>
      </w:hyperlink>
      <w:r>
        <w:t xml:space="preserve"> и </w:t>
      </w:r>
      <w:hyperlink w:anchor="P24246">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0125BB" w:rsidRDefault="000125BB">
      <w:pPr>
        <w:pStyle w:val="ConsPlusNormal"/>
        <w:jc w:val="both"/>
      </w:pPr>
      <w:r>
        <w:t xml:space="preserve">(п. 4.1 в ред. Федерального </w:t>
      </w:r>
      <w:hyperlink r:id="rId12318">
        <w:r>
          <w:rPr>
            <w:color w:val="0000FF"/>
          </w:rPr>
          <w:t>закона</w:t>
        </w:r>
      </w:hyperlink>
      <w:r>
        <w:t xml:space="preserve"> от 12.07.2024 N 176-ФЗ)</w:t>
      </w:r>
    </w:p>
    <w:p w:rsidR="000125BB" w:rsidRDefault="000125BB">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4221">
        <w:r>
          <w:rPr>
            <w:color w:val="0000FF"/>
          </w:rPr>
          <w:t>пунктом 4</w:t>
        </w:r>
      </w:hyperlink>
      <w:r>
        <w:t xml:space="preserve"> настоящей статьи, в течение 15 календарных дней по истечении отчетного (налогового) периода.</w:t>
      </w:r>
    </w:p>
    <w:p w:rsidR="000125BB" w:rsidRDefault="000125BB">
      <w:pPr>
        <w:pStyle w:val="ConsPlusNormal"/>
        <w:jc w:val="both"/>
      </w:pPr>
      <w:r>
        <w:t xml:space="preserve">(в ред. Федеральных законов от 21.07.2005 </w:t>
      </w:r>
      <w:hyperlink r:id="rId12319">
        <w:r>
          <w:rPr>
            <w:color w:val="0000FF"/>
          </w:rPr>
          <w:t>N 101-ФЗ</w:t>
        </w:r>
      </w:hyperlink>
      <w:r>
        <w:t xml:space="preserve">, от 30.12.2006 </w:t>
      </w:r>
      <w:hyperlink r:id="rId12320">
        <w:r>
          <w:rPr>
            <w:color w:val="0000FF"/>
          </w:rPr>
          <w:t>N 268-ФЗ</w:t>
        </w:r>
      </w:hyperlink>
      <w:r>
        <w:t xml:space="preserve">, от 19.07.2009 </w:t>
      </w:r>
      <w:hyperlink r:id="rId12321">
        <w:r>
          <w:rPr>
            <w:color w:val="0000FF"/>
          </w:rPr>
          <w:t>N 204-ФЗ</w:t>
        </w:r>
      </w:hyperlink>
      <w:r>
        <w:t xml:space="preserve">, от 25.06.2012 </w:t>
      </w:r>
      <w:hyperlink r:id="rId12322">
        <w:r>
          <w:rPr>
            <w:color w:val="0000FF"/>
          </w:rPr>
          <w:t>N 94-ФЗ</w:t>
        </w:r>
      </w:hyperlink>
      <w:r>
        <w:t>)</w:t>
      </w:r>
    </w:p>
    <w:p w:rsidR="000125BB" w:rsidRDefault="000125BB">
      <w:pPr>
        <w:pStyle w:val="ConsPlusNormal"/>
        <w:spacing w:before="280"/>
        <w:ind w:firstLine="540"/>
        <w:jc w:val="both"/>
      </w:pPr>
      <w:r>
        <w:t xml:space="preserve">6. Налогоплательщик, применяющий упрощенную систему налогообложения, </w:t>
      </w:r>
      <w:hyperlink r:id="rId12323">
        <w:r>
          <w:rPr>
            <w:color w:val="0000FF"/>
          </w:rPr>
          <w:t>вправе</w:t>
        </w:r>
      </w:hyperlink>
      <w:r>
        <w:t xml:space="preserve"> перейти на иной режим налогообложения с начала календарного года, уведомив об этом налоговый орган не позднее 15 января года, в котором он </w:t>
      </w:r>
      <w:r>
        <w:lastRenderedPageBreak/>
        <w:t>предполагает перейти на иной режим налогообложения.</w:t>
      </w:r>
    </w:p>
    <w:p w:rsidR="000125BB" w:rsidRDefault="000125BB">
      <w:pPr>
        <w:pStyle w:val="ConsPlusNormal"/>
        <w:jc w:val="both"/>
      </w:pPr>
      <w:r>
        <w:t xml:space="preserve">(в ред. Федерального </w:t>
      </w:r>
      <w:hyperlink r:id="rId12324">
        <w:r>
          <w:rPr>
            <w:color w:val="0000FF"/>
          </w:rPr>
          <w:t>закона</w:t>
        </w:r>
      </w:hyperlink>
      <w:r>
        <w:t xml:space="preserve"> от 21.07.2005 N 101-ФЗ)</w:t>
      </w:r>
    </w:p>
    <w:p w:rsidR="000125BB" w:rsidRDefault="000125BB">
      <w:pPr>
        <w:pStyle w:val="ConsPlusNormal"/>
        <w:spacing w:before="28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0125BB" w:rsidRDefault="000125BB">
      <w:pPr>
        <w:pStyle w:val="ConsPlusNormal"/>
        <w:jc w:val="both"/>
      </w:pPr>
      <w:r>
        <w:t xml:space="preserve">(в ред. Федеральных законов от 31.12.2002 </w:t>
      </w:r>
      <w:hyperlink r:id="rId12325">
        <w:r>
          <w:rPr>
            <w:color w:val="0000FF"/>
          </w:rPr>
          <w:t>N 191-ФЗ</w:t>
        </w:r>
      </w:hyperlink>
      <w:r>
        <w:t xml:space="preserve">, от 21.07.2005 </w:t>
      </w:r>
      <w:hyperlink r:id="rId12326">
        <w:r>
          <w:rPr>
            <w:color w:val="0000FF"/>
          </w:rPr>
          <w:t>N 101-ФЗ</w:t>
        </w:r>
      </w:hyperlink>
      <w:r>
        <w:t>)</w:t>
      </w:r>
    </w:p>
    <w:p w:rsidR="000125BB" w:rsidRDefault="000125BB">
      <w:pPr>
        <w:pStyle w:val="ConsPlusNormal"/>
        <w:spacing w:before="280"/>
        <w:ind w:firstLine="540"/>
        <w:jc w:val="both"/>
      </w:pPr>
      <w:bookmarkStart w:id="2626" w:name="P24236"/>
      <w:bookmarkEnd w:id="2626"/>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2327">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0125BB" w:rsidRDefault="000125BB">
      <w:pPr>
        <w:pStyle w:val="ConsPlusNormal"/>
        <w:jc w:val="both"/>
      </w:pPr>
      <w:r>
        <w:t xml:space="preserve">(п. 8 введен Федеральным </w:t>
      </w:r>
      <w:hyperlink r:id="rId12328">
        <w:r>
          <w:rPr>
            <w:color w:val="0000FF"/>
          </w:rPr>
          <w:t>законом</w:t>
        </w:r>
      </w:hyperlink>
      <w:r>
        <w:t xml:space="preserve"> от 25.06.2012 N 94-ФЗ)</w:t>
      </w:r>
    </w:p>
    <w:p w:rsidR="000125BB" w:rsidRDefault="000125BB">
      <w:pPr>
        <w:pStyle w:val="ConsPlusNormal"/>
        <w:jc w:val="both"/>
      </w:pPr>
    </w:p>
    <w:p w:rsidR="000125BB" w:rsidRDefault="000125BB">
      <w:pPr>
        <w:pStyle w:val="ConsPlusTitle"/>
        <w:ind w:firstLine="540"/>
        <w:jc w:val="both"/>
        <w:outlineLvl w:val="2"/>
      </w:pPr>
      <w:r>
        <w:t>Статья 346.14. Объекты налогообложения</w:t>
      </w:r>
    </w:p>
    <w:p w:rsidR="000125BB" w:rsidRDefault="000125BB">
      <w:pPr>
        <w:pStyle w:val="ConsPlusNormal"/>
        <w:jc w:val="both"/>
      </w:pPr>
    </w:p>
    <w:p w:rsidR="000125BB" w:rsidRDefault="000125BB">
      <w:pPr>
        <w:pStyle w:val="ConsPlusNormal"/>
        <w:ind w:firstLine="540"/>
        <w:jc w:val="both"/>
      </w:pPr>
      <w:r>
        <w:t>1. Объектом налогообложения признаются:</w:t>
      </w:r>
    </w:p>
    <w:p w:rsidR="000125BB" w:rsidRDefault="000125BB">
      <w:pPr>
        <w:pStyle w:val="ConsPlusNormal"/>
        <w:spacing w:before="280"/>
        <w:ind w:firstLine="540"/>
        <w:jc w:val="both"/>
      </w:pPr>
      <w:r>
        <w:t>доходы;</w:t>
      </w:r>
    </w:p>
    <w:p w:rsidR="000125BB" w:rsidRDefault="000125BB">
      <w:pPr>
        <w:pStyle w:val="ConsPlusNormal"/>
        <w:spacing w:before="280"/>
        <w:ind w:firstLine="540"/>
        <w:jc w:val="both"/>
      </w:pPr>
      <w:r>
        <w:t>доходы, уменьшенные на величину расходов.</w:t>
      </w:r>
    </w:p>
    <w:p w:rsidR="000125BB" w:rsidRDefault="000125BB">
      <w:pPr>
        <w:pStyle w:val="ConsPlusNormal"/>
        <w:spacing w:before="28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4246">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0125BB" w:rsidRDefault="000125BB">
      <w:pPr>
        <w:pStyle w:val="ConsPlusNormal"/>
        <w:jc w:val="both"/>
      </w:pPr>
      <w:r>
        <w:t xml:space="preserve">(в ред. Федеральных законов от 24.11.2008 </w:t>
      </w:r>
      <w:hyperlink r:id="rId12329">
        <w:r>
          <w:rPr>
            <w:color w:val="0000FF"/>
          </w:rPr>
          <w:t>N 208-ФЗ</w:t>
        </w:r>
      </w:hyperlink>
      <w:r>
        <w:t xml:space="preserve">, от 25.06.2012 </w:t>
      </w:r>
      <w:hyperlink r:id="rId12330">
        <w:r>
          <w:rPr>
            <w:color w:val="0000FF"/>
          </w:rPr>
          <w:t>N 94-ФЗ</w:t>
        </w:r>
      </w:hyperlink>
      <w:r>
        <w:t>)</w:t>
      </w:r>
    </w:p>
    <w:p w:rsidR="000125BB" w:rsidRDefault="000125BB">
      <w:pPr>
        <w:pStyle w:val="ConsPlusNormal"/>
        <w:spacing w:before="280"/>
        <w:ind w:firstLine="540"/>
        <w:jc w:val="both"/>
      </w:pPr>
      <w:bookmarkStart w:id="2627" w:name="P24246"/>
      <w:bookmarkEnd w:id="2627"/>
      <w:r>
        <w:t xml:space="preserve">3. Налогоплательщики, являющиеся участниками </w:t>
      </w:r>
      <w:hyperlink r:id="rId12331">
        <w:r>
          <w:rPr>
            <w:color w:val="0000FF"/>
          </w:rPr>
          <w:t>договора простого товарищества</w:t>
        </w:r>
      </w:hyperlink>
      <w:r>
        <w:t xml:space="preserve"> (договора о совместной деятельности) или </w:t>
      </w:r>
      <w:hyperlink r:id="rId12332">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0125BB" w:rsidRDefault="000125BB">
      <w:pPr>
        <w:pStyle w:val="ConsPlusNormal"/>
        <w:jc w:val="both"/>
      </w:pPr>
      <w:r>
        <w:t xml:space="preserve">(п. 3 введен Федеральным </w:t>
      </w:r>
      <w:hyperlink r:id="rId12333">
        <w:r>
          <w:rPr>
            <w:color w:val="0000FF"/>
          </w:rPr>
          <w:t>законом</w:t>
        </w:r>
      </w:hyperlink>
      <w:r>
        <w:t xml:space="preserve"> от 21.07.2005 N 101-ФЗ)</w:t>
      </w:r>
    </w:p>
    <w:p w:rsidR="000125BB" w:rsidRDefault="000125BB">
      <w:pPr>
        <w:pStyle w:val="ConsPlusNormal"/>
        <w:jc w:val="both"/>
      </w:pPr>
    </w:p>
    <w:p w:rsidR="000125BB" w:rsidRDefault="000125BB">
      <w:pPr>
        <w:pStyle w:val="ConsPlusTitle"/>
        <w:ind w:firstLine="540"/>
        <w:jc w:val="both"/>
        <w:outlineLvl w:val="2"/>
      </w:pPr>
      <w:bookmarkStart w:id="2628" w:name="P24249"/>
      <w:bookmarkEnd w:id="2628"/>
      <w:r>
        <w:t>Статья 346.15. Порядок определения доходов</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 ст. 346.15 признан частично не соответствующим Конституции РФ </w:t>
            </w:r>
            <w:r>
              <w:rPr>
                <w:color w:val="392C69"/>
              </w:rPr>
              <w:lastRenderedPageBreak/>
              <w:t>(</w:t>
            </w:r>
            <w:hyperlink r:id="rId12334">
              <w:r>
                <w:rPr>
                  <w:color w:val="0000FF"/>
                </w:rPr>
                <w:t>Постановление</w:t>
              </w:r>
            </w:hyperlink>
            <w:r>
              <w:rPr>
                <w:color w:val="392C69"/>
              </w:rPr>
              <w:t xml:space="preserve"> КС РФ от 21.01.2025 N 2-П). О правовом регулировании до внесения изменений см. </w:t>
            </w:r>
            <w:hyperlink r:id="rId1233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629" w:name="P24253"/>
      <w:bookmarkEnd w:id="2629"/>
      <w:r>
        <w:t xml:space="preserve">1. При определении объекта налогообложения учитываются доходы, определяемые в порядке, установленном </w:t>
      </w:r>
      <w:hyperlink w:anchor="P10059">
        <w:r>
          <w:rPr>
            <w:color w:val="0000FF"/>
          </w:rPr>
          <w:t>пунктами 1</w:t>
        </w:r>
      </w:hyperlink>
      <w:r>
        <w:t xml:space="preserve"> и </w:t>
      </w:r>
      <w:hyperlink w:anchor="P10072">
        <w:r>
          <w:rPr>
            <w:color w:val="0000FF"/>
          </w:rPr>
          <w:t>2 статьи 248</w:t>
        </w:r>
      </w:hyperlink>
      <w:r>
        <w:t xml:space="preserve"> настоящего Кодекса.</w:t>
      </w:r>
    </w:p>
    <w:p w:rsidR="000125BB" w:rsidRDefault="000125BB">
      <w:pPr>
        <w:pStyle w:val="ConsPlusNormal"/>
        <w:jc w:val="both"/>
      </w:pPr>
      <w:r>
        <w:t xml:space="preserve">(п. 1 в ред. Федерального </w:t>
      </w:r>
      <w:hyperlink r:id="rId12336">
        <w:r>
          <w:rPr>
            <w:color w:val="0000FF"/>
          </w:rPr>
          <w:t>закона</w:t>
        </w:r>
      </w:hyperlink>
      <w:r>
        <w:t xml:space="preserve"> от 06.04.2015 N 84-ФЗ)</w:t>
      </w:r>
    </w:p>
    <w:p w:rsidR="000125BB" w:rsidRDefault="000125BB">
      <w:pPr>
        <w:pStyle w:val="ConsPlusNormal"/>
        <w:spacing w:before="280"/>
        <w:ind w:firstLine="540"/>
        <w:jc w:val="both"/>
      </w:pPr>
      <w:r>
        <w:t>1.1. При определении объекта налогообложения не учитываются:</w:t>
      </w:r>
    </w:p>
    <w:p w:rsidR="000125BB" w:rsidRDefault="000125BB">
      <w:pPr>
        <w:pStyle w:val="ConsPlusNormal"/>
        <w:spacing w:before="280"/>
        <w:ind w:firstLine="540"/>
        <w:jc w:val="both"/>
      </w:pPr>
      <w:bookmarkStart w:id="2630" w:name="P24256"/>
      <w:bookmarkEnd w:id="2630"/>
      <w:r>
        <w:t xml:space="preserve">1) </w:t>
      </w:r>
      <w:hyperlink r:id="rId12337">
        <w:r>
          <w:rPr>
            <w:color w:val="0000FF"/>
          </w:rPr>
          <w:t>доходы</w:t>
        </w:r>
      </w:hyperlink>
      <w:r>
        <w:t xml:space="preserve">, указанные в </w:t>
      </w:r>
      <w:hyperlink w:anchor="P10180">
        <w:r>
          <w:rPr>
            <w:color w:val="0000FF"/>
          </w:rPr>
          <w:t>статье 251</w:t>
        </w:r>
      </w:hyperlink>
      <w:r>
        <w:t xml:space="preserve"> настоящего Кодекса;</w:t>
      </w:r>
    </w:p>
    <w:p w:rsidR="000125BB" w:rsidRDefault="000125BB">
      <w:pPr>
        <w:pStyle w:val="ConsPlusNormal"/>
        <w:spacing w:before="280"/>
        <w:ind w:firstLine="540"/>
        <w:jc w:val="both"/>
      </w:pPr>
      <w:r>
        <w:t xml:space="preserve">2) доходы организации, облагаемые налогом на прибыль организаций по налоговым ставкам, предусмотренным </w:t>
      </w:r>
      <w:hyperlink w:anchor="P13280">
        <w:r>
          <w:rPr>
            <w:color w:val="0000FF"/>
          </w:rPr>
          <w:t>пунктами 1.6</w:t>
        </w:r>
      </w:hyperlink>
      <w:r>
        <w:t xml:space="preserve">, </w:t>
      </w:r>
      <w:hyperlink w:anchor="P13426">
        <w:r>
          <w:rPr>
            <w:color w:val="0000FF"/>
          </w:rPr>
          <w:t>3</w:t>
        </w:r>
      </w:hyperlink>
      <w:r>
        <w:t xml:space="preserve"> и </w:t>
      </w:r>
      <w:hyperlink w:anchor="P13483">
        <w:r>
          <w:rPr>
            <w:color w:val="0000FF"/>
          </w:rPr>
          <w:t>4 статьи 284</w:t>
        </w:r>
      </w:hyperlink>
      <w:r>
        <w:t xml:space="preserve"> настоящего Кодекса, в порядке, установленном </w:t>
      </w:r>
      <w:hyperlink w:anchor="P9869">
        <w:r>
          <w:rPr>
            <w:color w:val="0000FF"/>
          </w:rPr>
          <w:t>главой 25</w:t>
        </w:r>
      </w:hyperlink>
      <w:r>
        <w:t xml:space="preserve"> настоящего Кодекса;</w:t>
      </w:r>
    </w:p>
    <w:p w:rsidR="000125BB" w:rsidRDefault="000125BB">
      <w:pPr>
        <w:pStyle w:val="ConsPlusNormal"/>
        <w:jc w:val="both"/>
      </w:pPr>
      <w:r>
        <w:t xml:space="preserve">(в ред. Федерального </w:t>
      </w:r>
      <w:hyperlink r:id="rId12338">
        <w:r>
          <w:rPr>
            <w:color w:val="0000FF"/>
          </w:rPr>
          <w:t>закона</w:t>
        </w:r>
      </w:hyperlink>
      <w:r>
        <w:t xml:space="preserve"> от 24.11.2014 N 376-ФЗ)</w:t>
      </w:r>
    </w:p>
    <w:p w:rsidR="000125BB" w:rsidRDefault="000125BB">
      <w:pPr>
        <w:pStyle w:val="ConsPlusNormal"/>
        <w:spacing w:before="28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9278">
        <w:r>
          <w:rPr>
            <w:color w:val="0000FF"/>
          </w:rPr>
          <w:t>пунктами 2</w:t>
        </w:r>
      </w:hyperlink>
      <w:r>
        <w:t xml:space="preserve"> и </w:t>
      </w:r>
      <w:hyperlink w:anchor="P9326">
        <w:r>
          <w:rPr>
            <w:color w:val="0000FF"/>
          </w:rPr>
          <w:t>5 статьи 224</w:t>
        </w:r>
      </w:hyperlink>
      <w:r>
        <w:t xml:space="preserve"> настоящего Кодекса, в порядке, установленном </w:t>
      </w:r>
      <w:hyperlink w:anchor="P6703">
        <w:r>
          <w:rPr>
            <w:color w:val="0000FF"/>
          </w:rPr>
          <w:t>главой 23</w:t>
        </w:r>
      </w:hyperlink>
      <w:r>
        <w:t xml:space="preserve"> настоящего Кодекса;</w:t>
      </w:r>
    </w:p>
    <w:p w:rsidR="000125BB" w:rsidRDefault="000125BB">
      <w:pPr>
        <w:pStyle w:val="ConsPlusNormal"/>
        <w:jc w:val="both"/>
      </w:pPr>
      <w:r>
        <w:t xml:space="preserve">(пп. 3 в ред. Федерального </w:t>
      </w:r>
      <w:hyperlink r:id="rId12339">
        <w:r>
          <w:rPr>
            <w:color w:val="0000FF"/>
          </w:rPr>
          <w:t>закона</w:t>
        </w:r>
      </w:hyperlink>
      <w:r>
        <w:t xml:space="preserve"> от 25.02.2022 N 18-ФЗ)</w:t>
      </w:r>
    </w:p>
    <w:p w:rsidR="000125BB" w:rsidRDefault="000125BB">
      <w:pPr>
        <w:pStyle w:val="ConsPlusNormal"/>
        <w:spacing w:before="280"/>
        <w:ind w:firstLine="540"/>
        <w:jc w:val="both"/>
      </w:pPr>
      <w:bookmarkStart w:id="2631" w:name="P24261"/>
      <w:bookmarkEnd w:id="2631"/>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0125BB" w:rsidRDefault="000125BB">
      <w:pPr>
        <w:pStyle w:val="ConsPlusNormal"/>
        <w:jc w:val="both"/>
      </w:pPr>
      <w:r>
        <w:t xml:space="preserve">(пп. 4 в ред. Федерального </w:t>
      </w:r>
      <w:hyperlink r:id="rId12340">
        <w:r>
          <w:rPr>
            <w:color w:val="0000FF"/>
          </w:rPr>
          <w:t>закона</w:t>
        </w:r>
      </w:hyperlink>
      <w:r>
        <w:t xml:space="preserve"> от 29.09.2019 N 325-ФЗ)</w:t>
      </w:r>
    </w:p>
    <w:p w:rsidR="000125BB" w:rsidRDefault="000125BB">
      <w:pPr>
        <w:pStyle w:val="ConsPlusNormal"/>
        <w:spacing w:before="280"/>
        <w:ind w:firstLine="540"/>
        <w:jc w:val="both"/>
      </w:pPr>
      <w:r>
        <w:t>5) доходы в виде сумм возмещения в связи с изъятием земельных участков для государственных и муниципальных нужд собственникам этих земельных участков, землепользователям, землевладельцам и арендаторам этих земельных участков, а также правообладателям расположенных на этих земельных участках объектов недвижимости.</w:t>
      </w:r>
    </w:p>
    <w:p w:rsidR="000125BB" w:rsidRDefault="000125BB">
      <w:pPr>
        <w:pStyle w:val="ConsPlusNormal"/>
        <w:jc w:val="both"/>
      </w:pPr>
      <w:r>
        <w:t xml:space="preserve">(пп. 5 введен Федеральным </w:t>
      </w:r>
      <w:hyperlink r:id="rId12341">
        <w:r>
          <w:rPr>
            <w:color w:val="0000FF"/>
          </w:rPr>
          <w:t>законом</w:t>
        </w:r>
      </w:hyperlink>
      <w:r>
        <w:t xml:space="preserve"> от 08.08.2024 N 259-ФЗ)</w:t>
      </w:r>
    </w:p>
    <w:p w:rsidR="000125BB" w:rsidRDefault="000125BB">
      <w:pPr>
        <w:pStyle w:val="ConsPlusNormal"/>
        <w:jc w:val="both"/>
      </w:pPr>
      <w:r>
        <w:t xml:space="preserve">(п. 1.1 введен Федеральным </w:t>
      </w:r>
      <w:hyperlink r:id="rId12342">
        <w:r>
          <w:rPr>
            <w:color w:val="0000FF"/>
          </w:rPr>
          <w:t>законом</w:t>
        </w:r>
      </w:hyperlink>
      <w:r>
        <w:t xml:space="preserve"> от 22.07.2008 N 155-ФЗ)</w:t>
      </w:r>
    </w:p>
    <w:p w:rsidR="000125BB" w:rsidRDefault="000125BB">
      <w:pPr>
        <w:pStyle w:val="ConsPlusNormal"/>
        <w:spacing w:before="280"/>
        <w:ind w:firstLine="540"/>
        <w:jc w:val="both"/>
      </w:pPr>
      <w:r>
        <w:t xml:space="preserve">2. Утратил силу. - Федеральный </w:t>
      </w:r>
      <w:hyperlink r:id="rId12343">
        <w:r>
          <w:rPr>
            <w:color w:val="0000FF"/>
          </w:rPr>
          <w:t>закон</w:t>
        </w:r>
      </w:hyperlink>
      <w:r>
        <w:t xml:space="preserve"> от 21.07.2005 N 101-ФЗ.</w:t>
      </w:r>
    </w:p>
    <w:p w:rsidR="000125BB" w:rsidRDefault="000125BB">
      <w:pPr>
        <w:pStyle w:val="ConsPlusNormal"/>
        <w:jc w:val="both"/>
      </w:pPr>
    </w:p>
    <w:p w:rsidR="000125BB" w:rsidRDefault="000125BB">
      <w:pPr>
        <w:pStyle w:val="ConsPlusTitle"/>
        <w:ind w:firstLine="540"/>
        <w:jc w:val="both"/>
        <w:outlineLvl w:val="2"/>
      </w:pPr>
      <w:bookmarkStart w:id="2632" w:name="P24268"/>
      <w:bookmarkEnd w:id="2632"/>
      <w:r>
        <w:lastRenderedPageBreak/>
        <w:t>Статья 346.16. Порядок определения расходов</w:t>
      </w:r>
    </w:p>
    <w:p w:rsidR="000125BB" w:rsidRDefault="000125BB">
      <w:pPr>
        <w:pStyle w:val="ConsPlusNormal"/>
        <w:jc w:val="both"/>
      </w:pPr>
    </w:p>
    <w:p w:rsidR="000125BB" w:rsidRDefault="000125BB">
      <w:pPr>
        <w:pStyle w:val="ConsPlusNormal"/>
        <w:ind w:firstLine="540"/>
        <w:jc w:val="both"/>
      </w:pPr>
      <w:bookmarkStart w:id="2633" w:name="P24270"/>
      <w:bookmarkEnd w:id="2633"/>
      <w:r>
        <w:t>1. При определении объекта налогообложения налогоплательщик уменьшает полученные доходы на следующие расходы:</w:t>
      </w:r>
    </w:p>
    <w:p w:rsidR="000125BB" w:rsidRDefault="000125BB">
      <w:pPr>
        <w:pStyle w:val="ConsPlusNormal"/>
        <w:spacing w:before="280"/>
        <w:ind w:firstLine="540"/>
        <w:jc w:val="both"/>
      </w:pPr>
      <w:r>
        <w:t xml:space="preserve">1) расходы на приобретение, сооружение и изготовление основных средств, а также на </w:t>
      </w:r>
      <w:hyperlink w:anchor="P10872">
        <w:r>
          <w:rPr>
            <w:color w:val="0000FF"/>
          </w:rPr>
          <w:t>достройку</w:t>
        </w:r>
      </w:hyperlink>
      <w:r>
        <w:t xml:space="preserve">, дооборудование, </w:t>
      </w:r>
      <w:hyperlink w:anchor="P10874">
        <w:r>
          <w:rPr>
            <w:color w:val="0000FF"/>
          </w:rPr>
          <w:t>реконструкцию</w:t>
        </w:r>
      </w:hyperlink>
      <w:r>
        <w:t xml:space="preserve">, модернизацию и </w:t>
      </w:r>
      <w:hyperlink w:anchor="P10875">
        <w:r>
          <w:rPr>
            <w:color w:val="0000FF"/>
          </w:rPr>
          <w:t>техническое перевооружение</w:t>
        </w:r>
      </w:hyperlink>
      <w:r>
        <w:t xml:space="preserve"> основных средств (с учетом положений </w:t>
      </w:r>
      <w:hyperlink w:anchor="P24371">
        <w:r>
          <w:rPr>
            <w:color w:val="0000FF"/>
          </w:rPr>
          <w:t>пунктов 3</w:t>
        </w:r>
      </w:hyperlink>
      <w:r>
        <w:t xml:space="preserve"> и </w:t>
      </w:r>
      <w:hyperlink w:anchor="P24393">
        <w:r>
          <w:rPr>
            <w:color w:val="0000FF"/>
          </w:rPr>
          <w:t>4</w:t>
        </w:r>
      </w:hyperlink>
      <w:r>
        <w:t xml:space="preserve"> настоящей статьи);</w:t>
      </w:r>
    </w:p>
    <w:p w:rsidR="000125BB" w:rsidRDefault="000125BB">
      <w:pPr>
        <w:pStyle w:val="ConsPlusNormal"/>
        <w:jc w:val="both"/>
      </w:pPr>
      <w:r>
        <w:t xml:space="preserve">(пп. 1 в ред. Федерального </w:t>
      </w:r>
      <w:hyperlink r:id="rId12344">
        <w:r>
          <w:rPr>
            <w:color w:val="0000FF"/>
          </w:rPr>
          <w:t>закона</w:t>
        </w:r>
      </w:hyperlink>
      <w:r>
        <w:t xml:space="preserve"> от 17.05.2007 N 85-ФЗ)</w:t>
      </w:r>
    </w:p>
    <w:p w:rsidR="000125BB" w:rsidRDefault="000125BB">
      <w:pPr>
        <w:pStyle w:val="ConsPlusNormal"/>
        <w:spacing w:before="280"/>
        <w:ind w:firstLine="540"/>
        <w:jc w:val="both"/>
      </w:pPr>
      <w:r>
        <w:t xml:space="preserve">2) расходы на приобретение нематериальных активов и создание нематериальных активов самим налогоплательщиком, а также на достройку, дооборудование, реконструкцию, модернизацию и техническое перевооружение нематериальных активов (с учетом положений </w:t>
      </w:r>
      <w:hyperlink w:anchor="P24371">
        <w:r>
          <w:rPr>
            <w:color w:val="0000FF"/>
          </w:rPr>
          <w:t>пунктов 3</w:t>
        </w:r>
      </w:hyperlink>
      <w:r>
        <w:t xml:space="preserve"> и </w:t>
      </w:r>
      <w:hyperlink w:anchor="P24393">
        <w:r>
          <w:rPr>
            <w:color w:val="0000FF"/>
          </w:rPr>
          <w:t>4</w:t>
        </w:r>
      </w:hyperlink>
      <w:r>
        <w:t xml:space="preserve"> настоящей статьи);</w:t>
      </w:r>
    </w:p>
    <w:p w:rsidR="000125BB" w:rsidRDefault="000125BB">
      <w:pPr>
        <w:pStyle w:val="ConsPlusNormal"/>
        <w:jc w:val="both"/>
      </w:pPr>
      <w:r>
        <w:t xml:space="preserve">(пп. 2 в ред. Федерального </w:t>
      </w:r>
      <w:hyperlink r:id="rId12345">
        <w:r>
          <w:rPr>
            <w:color w:val="0000FF"/>
          </w:rPr>
          <w:t>закона</w:t>
        </w:r>
      </w:hyperlink>
      <w:r>
        <w:t xml:space="preserve"> от 28.11.2025 N 425-ФЗ)</w:t>
      </w:r>
    </w:p>
    <w:p w:rsidR="000125BB" w:rsidRDefault="000125BB">
      <w:pPr>
        <w:pStyle w:val="ConsPlusNormal"/>
        <w:spacing w:before="280"/>
        <w:ind w:firstLine="540"/>
        <w:jc w:val="both"/>
      </w:pPr>
      <w:r>
        <w:t xml:space="preserve">2.1) расходы на приобретение </w:t>
      </w:r>
      <w:hyperlink r:id="rId12346">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2347">
        <w:r>
          <w:rPr>
            <w:color w:val="0000FF"/>
          </w:rPr>
          <w:t>лицензионного договора</w:t>
        </w:r>
      </w:hyperlink>
      <w:r>
        <w:t>;</w:t>
      </w:r>
    </w:p>
    <w:p w:rsidR="000125BB" w:rsidRDefault="000125BB">
      <w:pPr>
        <w:pStyle w:val="ConsPlusNormal"/>
        <w:jc w:val="both"/>
      </w:pPr>
      <w:r>
        <w:t xml:space="preserve">(пп. 2.1 введен Федеральным </w:t>
      </w:r>
      <w:hyperlink r:id="rId12348">
        <w:r>
          <w:rPr>
            <w:color w:val="0000FF"/>
          </w:rPr>
          <w:t>законом</w:t>
        </w:r>
      </w:hyperlink>
      <w:r>
        <w:t xml:space="preserve"> от 19.07.2007 N 195-ФЗ)</w:t>
      </w:r>
    </w:p>
    <w:p w:rsidR="000125BB" w:rsidRDefault="000125BB">
      <w:pPr>
        <w:pStyle w:val="ConsPlusNormal"/>
        <w:spacing w:before="280"/>
        <w:ind w:firstLine="540"/>
        <w:jc w:val="both"/>
      </w:pPr>
      <w:r>
        <w:t xml:space="preserve">2.2) расходы на патентование и (или) оплату правовых услуг по получению правовой охраны </w:t>
      </w:r>
      <w:hyperlink r:id="rId12349">
        <w:r>
          <w:rPr>
            <w:color w:val="0000FF"/>
          </w:rPr>
          <w:t>результатов</w:t>
        </w:r>
      </w:hyperlink>
      <w:r>
        <w:t xml:space="preserve"> интеллектуальной деятельности, включая средства индивидуализации;</w:t>
      </w:r>
    </w:p>
    <w:p w:rsidR="000125BB" w:rsidRDefault="000125BB">
      <w:pPr>
        <w:pStyle w:val="ConsPlusNormal"/>
        <w:jc w:val="both"/>
      </w:pPr>
      <w:r>
        <w:t xml:space="preserve">(пп. 2.2 введен Федеральным </w:t>
      </w:r>
      <w:hyperlink r:id="rId12350">
        <w:r>
          <w:rPr>
            <w:color w:val="0000FF"/>
          </w:rPr>
          <w:t>законом</w:t>
        </w:r>
      </w:hyperlink>
      <w:r>
        <w:t xml:space="preserve"> от 19.07.2007 N 195-ФЗ)</w:t>
      </w:r>
    </w:p>
    <w:p w:rsidR="000125BB" w:rsidRDefault="000125BB">
      <w:pPr>
        <w:pStyle w:val="ConsPlusNormal"/>
        <w:spacing w:before="28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1165">
        <w:r>
          <w:rPr>
            <w:color w:val="0000FF"/>
          </w:rPr>
          <w:t>статьей 262</w:t>
        </w:r>
      </w:hyperlink>
      <w:r>
        <w:t xml:space="preserve"> настоящего Кодекса;</w:t>
      </w:r>
    </w:p>
    <w:p w:rsidR="000125BB" w:rsidRDefault="000125BB">
      <w:pPr>
        <w:pStyle w:val="ConsPlusNormal"/>
        <w:jc w:val="both"/>
      </w:pPr>
      <w:r>
        <w:t xml:space="preserve">(пп. 2.3 введен Федеральным </w:t>
      </w:r>
      <w:hyperlink r:id="rId12351">
        <w:r>
          <w:rPr>
            <w:color w:val="0000FF"/>
          </w:rPr>
          <w:t>законом</w:t>
        </w:r>
      </w:hyperlink>
      <w:r>
        <w:t xml:space="preserve"> от 19.07.2007 N 195-ФЗ, в ред. Федерального </w:t>
      </w:r>
      <w:hyperlink r:id="rId12352">
        <w:r>
          <w:rPr>
            <w:color w:val="0000FF"/>
          </w:rPr>
          <w:t>закона</w:t>
        </w:r>
      </w:hyperlink>
      <w:r>
        <w:t xml:space="preserve"> от 25.06.2012 N 94-ФЗ)</w:t>
      </w:r>
    </w:p>
    <w:p w:rsidR="000125BB" w:rsidRDefault="000125BB">
      <w:pPr>
        <w:pStyle w:val="ConsPlusNormal"/>
        <w:spacing w:before="280"/>
        <w:ind w:firstLine="540"/>
        <w:jc w:val="both"/>
      </w:pPr>
      <w:r>
        <w:t xml:space="preserve">3) расходы на </w:t>
      </w:r>
      <w:hyperlink r:id="rId12353">
        <w:r>
          <w:rPr>
            <w:color w:val="0000FF"/>
          </w:rPr>
          <w:t>ремонт</w:t>
        </w:r>
      </w:hyperlink>
      <w:r>
        <w:t xml:space="preserve"> основных средств (в том числе арендованных);</w:t>
      </w:r>
    </w:p>
    <w:p w:rsidR="000125BB" w:rsidRDefault="000125BB">
      <w:pPr>
        <w:pStyle w:val="ConsPlusNormal"/>
        <w:spacing w:before="280"/>
        <w:ind w:firstLine="540"/>
        <w:jc w:val="both"/>
      </w:pPr>
      <w:r>
        <w:t>4) арендные (в том числе лизинговые) платежи за арендуемое (в том числе принятое в лизинг) имущество;</w:t>
      </w:r>
    </w:p>
    <w:p w:rsidR="000125BB" w:rsidRDefault="000125BB">
      <w:pPr>
        <w:pStyle w:val="ConsPlusNormal"/>
        <w:jc w:val="both"/>
      </w:pPr>
      <w:r>
        <w:t xml:space="preserve">(пп. 4 в ред. Федерального </w:t>
      </w:r>
      <w:hyperlink r:id="rId12354">
        <w:r>
          <w:rPr>
            <w:color w:val="0000FF"/>
          </w:rPr>
          <w:t>закона</w:t>
        </w:r>
      </w:hyperlink>
      <w:r>
        <w:t xml:space="preserve"> от 31.12.2002 N 191-ФЗ)</w:t>
      </w:r>
    </w:p>
    <w:p w:rsidR="000125BB" w:rsidRDefault="000125BB">
      <w:pPr>
        <w:pStyle w:val="ConsPlusNormal"/>
        <w:spacing w:before="280"/>
        <w:ind w:firstLine="540"/>
        <w:jc w:val="both"/>
      </w:pPr>
      <w:bookmarkStart w:id="2634" w:name="P24284"/>
      <w:bookmarkEnd w:id="2634"/>
      <w:r>
        <w:t xml:space="preserve">5) </w:t>
      </w:r>
      <w:hyperlink w:anchor="P10624">
        <w:r>
          <w:rPr>
            <w:color w:val="0000FF"/>
          </w:rPr>
          <w:t>материальные расходы</w:t>
        </w:r>
      </w:hyperlink>
      <w:r>
        <w:t>;</w:t>
      </w:r>
    </w:p>
    <w:p w:rsidR="000125BB" w:rsidRDefault="000125BB">
      <w:pPr>
        <w:pStyle w:val="ConsPlusNormal"/>
        <w:spacing w:before="280"/>
        <w:ind w:firstLine="540"/>
        <w:jc w:val="both"/>
      </w:pPr>
      <w:bookmarkStart w:id="2635" w:name="P24285"/>
      <w:bookmarkEnd w:id="2635"/>
      <w:r>
        <w:t xml:space="preserve">6) расходы на </w:t>
      </w:r>
      <w:hyperlink w:anchor="P10682">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0125BB" w:rsidRDefault="000125BB">
      <w:pPr>
        <w:pStyle w:val="ConsPlusNormal"/>
        <w:jc w:val="both"/>
      </w:pPr>
      <w:r>
        <w:t xml:space="preserve">(в ред. Федерального </w:t>
      </w:r>
      <w:hyperlink r:id="rId12355">
        <w:r>
          <w:rPr>
            <w:color w:val="0000FF"/>
          </w:rPr>
          <w:t>закона</w:t>
        </w:r>
      </w:hyperlink>
      <w:r>
        <w:t xml:space="preserve"> от 31.12.2002 N 190-ФЗ)</w:t>
      </w:r>
    </w:p>
    <w:p w:rsidR="000125BB" w:rsidRDefault="000125BB">
      <w:pPr>
        <w:pStyle w:val="ConsPlusNormal"/>
        <w:spacing w:before="280"/>
        <w:ind w:firstLine="540"/>
        <w:jc w:val="both"/>
      </w:pPr>
      <w:bookmarkStart w:id="2636" w:name="P24287"/>
      <w:bookmarkEnd w:id="2636"/>
      <w:r>
        <w:lastRenderedPageBreak/>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0125BB" w:rsidRDefault="000125BB">
      <w:pPr>
        <w:pStyle w:val="ConsPlusNormal"/>
        <w:jc w:val="both"/>
      </w:pPr>
      <w:r>
        <w:t xml:space="preserve">(в ред. Федеральных законов от 17.05.2007 </w:t>
      </w:r>
      <w:hyperlink r:id="rId12356">
        <w:r>
          <w:rPr>
            <w:color w:val="0000FF"/>
          </w:rPr>
          <w:t>N 85-ФЗ</w:t>
        </w:r>
      </w:hyperlink>
      <w:r>
        <w:t xml:space="preserve">, от 22.07.2008 </w:t>
      </w:r>
      <w:hyperlink r:id="rId12357">
        <w:r>
          <w:rPr>
            <w:color w:val="0000FF"/>
          </w:rPr>
          <w:t>N 155-ФЗ</w:t>
        </w:r>
      </w:hyperlink>
      <w:r>
        <w:t xml:space="preserve">, от 24.07.2009 </w:t>
      </w:r>
      <w:hyperlink r:id="rId12358">
        <w:r>
          <w:rPr>
            <w:color w:val="0000FF"/>
          </w:rPr>
          <w:t>N 213-ФЗ</w:t>
        </w:r>
      </w:hyperlink>
      <w:r>
        <w:t>)</w:t>
      </w:r>
    </w:p>
    <w:p w:rsidR="000125BB" w:rsidRDefault="000125BB">
      <w:pPr>
        <w:pStyle w:val="ConsPlusNormal"/>
        <w:spacing w:before="280"/>
        <w:ind w:firstLine="540"/>
        <w:jc w:val="both"/>
      </w:pPr>
      <w:bookmarkStart w:id="2637" w:name="P24289"/>
      <w:bookmarkEnd w:id="2637"/>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4396">
        <w:r>
          <w:rPr>
            <w:color w:val="0000FF"/>
          </w:rPr>
          <w:t>статьей 346.17</w:t>
        </w:r>
      </w:hyperlink>
      <w:r>
        <w:t xml:space="preserve"> настоящего Кодекса;</w:t>
      </w:r>
    </w:p>
    <w:p w:rsidR="000125BB" w:rsidRDefault="000125BB">
      <w:pPr>
        <w:pStyle w:val="ConsPlusNormal"/>
        <w:jc w:val="both"/>
      </w:pPr>
      <w:r>
        <w:t xml:space="preserve">(пп. 8 в ред. Федерального </w:t>
      </w:r>
      <w:hyperlink r:id="rId12359">
        <w:r>
          <w:rPr>
            <w:color w:val="0000FF"/>
          </w:rPr>
          <w:t>закона</w:t>
        </w:r>
      </w:hyperlink>
      <w:r>
        <w:t xml:space="preserve"> от 21.07.2005 N 101-ФЗ)</w:t>
      </w:r>
    </w:p>
    <w:p w:rsidR="000125BB" w:rsidRDefault="000125BB">
      <w:pPr>
        <w:pStyle w:val="ConsPlusNormal"/>
        <w:spacing w:before="280"/>
        <w:ind w:firstLine="540"/>
        <w:jc w:val="both"/>
      </w:pPr>
      <w:bookmarkStart w:id="2638" w:name="P24291"/>
      <w:bookmarkEnd w:id="2638"/>
      <w:r>
        <w:t xml:space="preserve">9) проценты, уплачиваемые за предоставление в пользование денежных средств (кредитов, займов), а также расходы, связанные с оплатой </w:t>
      </w:r>
      <w:hyperlink r:id="rId12360">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2361">
        <w:r>
          <w:rPr>
            <w:color w:val="0000FF"/>
          </w:rPr>
          <w:t>статьей 46</w:t>
        </w:r>
      </w:hyperlink>
      <w:r>
        <w:t xml:space="preserve"> настоящего Кодекса;</w:t>
      </w:r>
    </w:p>
    <w:p w:rsidR="000125BB" w:rsidRDefault="000125BB">
      <w:pPr>
        <w:pStyle w:val="ConsPlusNormal"/>
        <w:jc w:val="both"/>
      </w:pPr>
      <w:r>
        <w:t xml:space="preserve">(в ред. Федеральных законов от 27.07.2006 </w:t>
      </w:r>
      <w:hyperlink r:id="rId12362">
        <w:r>
          <w:rPr>
            <w:color w:val="0000FF"/>
          </w:rPr>
          <w:t>N 137-ФЗ</w:t>
        </w:r>
      </w:hyperlink>
      <w:r>
        <w:t xml:space="preserve">, от 14.07.2022 </w:t>
      </w:r>
      <w:hyperlink r:id="rId12363">
        <w:r>
          <w:rPr>
            <w:color w:val="0000FF"/>
          </w:rPr>
          <w:t>N 263-ФЗ</w:t>
        </w:r>
      </w:hyperlink>
      <w:r>
        <w:t>)</w:t>
      </w:r>
    </w:p>
    <w:p w:rsidR="000125BB" w:rsidRDefault="000125BB">
      <w:pPr>
        <w:pStyle w:val="ConsPlusNormal"/>
        <w:spacing w:before="28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2364">
        <w:r>
          <w:rPr>
            <w:color w:val="0000FF"/>
          </w:rPr>
          <w:t>услуг пожарной охраны</w:t>
        </w:r>
      </w:hyperlink>
      <w:r>
        <w:t xml:space="preserve"> и иных </w:t>
      </w:r>
      <w:hyperlink r:id="rId12365">
        <w:r>
          <w:rPr>
            <w:color w:val="0000FF"/>
          </w:rPr>
          <w:t>услуг охранной деятельности</w:t>
        </w:r>
      </w:hyperlink>
      <w:r>
        <w:t>;</w:t>
      </w:r>
    </w:p>
    <w:p w:rsidR="000125BB" w:rsidRDefault="000125BB">
      <w:pPr>
        <w:pStyle w:val="ConsPlusNormal"/>
        <w:spacing w:before="28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2366">
        <w:r>
          <w:rPr>
            <w:color w:val="0000FF"/>
          </w:rPr>
          <w:t>законодательством</w:t>
        </w:r>
      </w:hyperlink>
      <w:r>
        <w:t xml:space="preserve"> Таможенного союза и </w:t>
      </w:r>
      <w:hyperlink r:id="rId12367">
        <w:r>
          <w:rPr>
            <w:color w:val="0000FF"/>
          </w:rPr>
          <w:t>законодательством</w:t>
        </w:r>
      </w:hyperlink>
      <w:r>
        <w:t xml:space="preserve"> Российской Федерации о таможенном деле;</w:t>
      </w:r>
    </w:p>
    <w:p w:rsidR="000125BB" w:rsidRDefault="000125BB">
      <w:pPr>
        <w:pStyle w:val="ConsPlusNormal"/>
        <w:jc w:val="both"/>
      </w:pPr>
      <w:r>
        <w:t xml:space="preserve">(в ред. Федеральных законов от 31.12.2002 </w:t>
      </w:r>
      <w:hyperlink r:id="rId12368">
        <w:r>
          <w:rPr>
            <w:color w:val="0000FF"/>
          </w:rPr>
          <w:t>N 191-ФЗ</w:t>
        </w:r>
      </w:hyperlink>
      <w:r>
        <w:t xml:space="preserve">, от 27.11.2010 </w:t>
      </w:r>
      <w:hyperlink r:id="rId12369">
        <w:r>
          <w:rPr>
            <w:color w:val="0000FF"/>
          </w:rPr>
          <w:t>N 306-ФЗ</w:t>
        </w:r>
      </w:hyperlink>
      <w:r>
        <w:t>)</w:t>
      </w:r>
    </w:p>
    <w:p w:rsidR="000125BB" w:rsidRDefault="000125BB">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2370">
        <w:r>
          <w:rPr>
            <w:color w:val="0000FF"/>
          </w:rPr>
          <w:t>норм</w:t>
        </w:r>
      </w:hyperlink>
      <w:r>
        <w:t>, установленных Правительством Российской Федерации;</w:t>
      </w:r>
    </w:p>
    <w:p w:rsidR="000125BB" w:rsidRDefault="000125BB">
      <w:pPr>
        <w:pStyle w:val="ConsPlusNormal"/>
        <w:spacing w:before="280"/>
        <w:ind w:firstLine="540"/>
        <w:jc w:val="both"/>
      </w:pPr>
      <w:r>
        <w:t>13) расходы на командировки, в частности на:</w:t>
      </w:r>
    </w:p>
    <w:p w:rsidR="000125BB" w:rsidRDefault="000125BB">
      <w:pPr>
        <w:pStyle w:val="ConsPlusNormal"/>
        <w:spacing w:before="280"/>
        <w:ind w:firstLine="540"/>
        <w:jc w:val="both"/>
      </w:pPr>
      <w:hyperlink r:id="rId12371">
        <w:r>
          <w:rPr>
            <w:color w:val="0000FF"/>
          </w:rPr>
          <w:t>проезд работника</w:t>
        </w:r>
      </w:hyperlink>
      <w:r>
        <w:t xml:space="preserve"> к месту командировки и обратно к месту постоянной работы;</w:t>
      </w:r>
    </w:p>
    <w:p w:rsidR="000125BB" w:rsidRDefault="000125BB">
      <w:pPr>
        <w:pStyle w:val="ConsPlusNormal"/>
        <w:spacing w:before="280"/>
        <w:ind w:firstLine="540"/>
        <w:jc w:val="both"/>
      </w:pPr>
      <w:r>
        <w:t xml:space="preserve">наем жилого помещения. По этой статье расходов подлежат возмещению также расходы работника на оплату </w:t>
      </w:r>
      <w:hyperlink r:id="rId12372">
        <w:r>
          <w:rPr>
            <w:color w:val="0000FF"/>
          </w:rPr>
          <w:t>дополнительных услуг</w:t>
        </w:r>
      </w:hyperlink>
      <w:r>
        <w:t xml:space="preserve">, оказываемых в гостиницах (за исключением расходов на обслуживание в барах и ресторанах, расходов на </w:t>
      </w:r>
      <w:r>
        <w:lastRenderedPageBreak/>
        <w:t>обслуживание в номере, расходов за пользование рекреационно-оздоровительными объектами);</w:t>
      </w:r>
    </w:p>
    <w:p w:rsidR="000125BB" w:rsidRDefault="000125BB">
      <w:pPr>
        <w:pStyle w:val="ConsPlusNormal"/>
        <w:spacing w:before="280"/>
        <w:ind w:firstLine="540"/>
        <w:jc w:val="both"/>
      </w:pPr>
      <w:r>
        <w:t>суточные или полевое довольствие;</w:t>
      </w:r>
    </w:p>
    <w:p w:rsidR="000125BB" w:rsidRDefault="000125BB">
      <w:pPr>
        <w:pStyle w:val="ConsPlusNormal"/>
        <w:jc w:val="both"/>
      </w:pPr>
      <w:r>
        <w:t xml:space="preserve">(в ред. Федерального </w:t>
      </w:r>
      <w:hyperlink r:id="rId12373">
        <w:r>
          <w:rPr>
            <w:color w:val="0000FF"/>
          </w:rPr>
          <w:t>закона</w:t>
        </w:r>
      </w:hyperlink>
      <w:r>
        <w:t xml:space="preserve"> от 22.07.2008 N 155-ФЗ)</w:t>
      </w:r>
    </w:p>
    <w:p w:rsidR="000125BB" w:rsidRDefault="000125BB">
      <w:pPr>
        <w:pStyle w:val="ConsPlusNormal"/>
        <w:spacing w:before="280"/>
        <w:ind w:firstLine="540"/>
        <w:jc w:val="both"/>
      </w:pPr>
      <w:r>
        <w:t>оформление и выдачу виз, паспортов, ваучеров, приглашений и иных аналогичных документов;</w:t>
      </w:r>
    </w:p>
    <w:p w:rsidR="000125BB" w:rsidRDefault="000125BB">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125BB" w:rsidRDefault="000125BB">
      <w:pPr>
        <w:pStyle w:val="ConsPlusNormal"/>
        <w:spacing w:before="28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0125BB" w:rsidRDefault="000125BB">
      <w:pPr>
        <w:pStyle w:val="ConsPlusNormal"/>
        <w:spacing w:before="280"/>
        <w:ind w:firstLine="540"/>
        <w:jc w:val="both"/>
      </w:pPr>
      <w:r>
        <w:t>15) расходы на бухгалтерские, аудиторские и юридические услуги;</w:t>
      </w:r>
    </w:p>
    <w:p w:rsidR="000125BB" w:rsidRDefault="000125BB">
      <w:pPr>
        <w:pStyle w:val="ConsPlusNormal"/>
        <w:jc w:val="both"/>
      </w:pPr>
      <w:r>
        <w:t xml:space="preserve">(пп. 15 в ред. Федерального </w:t>
      </w:r>
      <w:hyperlink r:id="rId12374">
        <w:r>
          <w:rPr>
            <w:color w:val="0000FF"/>
          </w:rPr>
          <w:t>закона</w:t>
        </w:r>
      </w:hyperlink>
      <w:r>
        <w:t xml:space="preserve"> от 21.07.2005 N 101-ФЗ)</w:t>
      </w:r>
    </w:p>
    <w:p w:rsidR="000125BB" w:rsidRDefault="000125BB">
      <w:pPr>
        <w:pStyle w:val="ConsPlusNormal"/>
        <w:spacing w:before="28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125BB" w:rsidRDefault="000125BB">
      <w:pPr>
        <w:pStyle w:val="ConsPlusNormal"/>
        <w:jc w:val="both"/>
      </w:pPr>
      <w:r>
        <w:t xml:space="preserve">(в ред. Федерального </w:t>
      </w:r>
      <w:hyperlink r:id="rId12375">
        <w:r>
          <w:rPr>
            <w:color w:val="0000FF"/>
          </w:rPr>
          <w:t>закона</w:t>
        </w:r>
      </w:hyperlink>
      <w:r>
        <w:t xml:space="preserve"> от 29.06.2012 N 97-ФЗ)</w:t>
      </w:r>
    </w:p>
    <w:p w:rsidR="000125BB" w:rsidRDefault="000125BB">
      <w:pPr>
        <w:pStyle w:val="ConsPlusNormal"/>
        <w:spacing w:before="280"/>
        <w:ind w:firstLine="540"/>
        <w:jc w:val="both"/>
      </w:pPr>
      <w:r>
        <w:t>17) расходы на канцелярские товары;</w:t>
      </w:r>
    </w:p>
    <w:p w:rsidR="000125BB" w:rsidRDefault="000125BB">
      <w:pPr>
        <w:pStyle w:val="ConsPlusNormal"/>
        <w:spacing w:before="280"/>
        <w:ind w:firstLine="540"/>
        <w:jc w:val="both"/>
      </w:pPr>
      <w:r>
        <w:t>18) расходы на почтовые, телефонные, телеграфные и другие подобные услуги, расходы на оплату услуг связи;</w:t>
      </w:r>
    </w:p>
    <w:p w:rsidR="000125BB" w:rsidRDefault="000125BB">
      <w:pPr>
        <w:pStyle w:val="ConsPlusNormal"/>
        <w:spacing w:before="28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2376">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0125BB" w:rsidRDefault="000125BB">
      <w:pPr>
        <w:pStyle w:val="ConsPlusNormal"/>
        <w:spacing w:before="28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0125BB" w:rsidRDefault="000125BB">
      <w:pPr>
        <w:pStyle w:val="ConsPlusNormal"/>
        <w:spacing w:before="280"/>
        <w:ind w:firstLine="540"/>
        <w:jc w:val="both"/>
      </w:pPr>
      <w:bookmarkStart w:id="2639" w:name="P24313"/>
      <w:bookmarkEnd w:id="2639"/>
      <w:r>
        <w:t>21) расходы на подготовку и освоение новых производств, цехов и агрегатов;</w:t>
      </w:r>
    </w:p>
    <w:p w:rsidR="000125BB" w:rsidRDefault="000125BB">
      <w:pPr>
        <w:pStyle w:val="ConsPlusNormal"/>
        <w:spacing w:before="28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налога на добавленную стоимость, уплаченного в бюджет в соответствии с </w:t>
      </w:r>
      <w:hyperlink w:anchor="P2984">
        <w:r>
          <w:rPr>
            <w:color w:val="0000FF"/>
          </w:rPr>
          <w:t>пунктом 5 статьи 173</w:t>
        </w:r>
      </w:hyperlink>
      <w:r>
        <w:t xml:space="preserve"> настоящего Кодекса, а также суммы </w:t>
      </w:r>
      <w:hyperlink r:id="rId12377">
        <w:r>
          <w:rPr>
            <w:color w:val="0000FF"/>
          </w:rPr>
          <w:t>туристического налога</w:t>
        </w:r>
      </w:hyperlink>
      <w:r>
        <w:t>;</w:t>
      </w:r>
    </w:p>
    <w:p w:rsidR="000125BB" w:rsidRDefault="000125BB">
      <w:pPr>
        <w:pStyle w:val="ConsPlusNormal"/>
        <w:jc w:val="both"/>
      </w:pPr>
      <w:r>
        <w:t xml:space="preserve">(в ред. Федеральных законов от 06.04.2015 </w:t>
      </w:r>
      <w:hyperlink r:id="rId12378">
        <w:r>
          <w:rPr>
            <w:color w:val="0000FF"/>
          </w:rPr>
          <w:t>N 84-ФЗ</w:t>
        </w:r>
      </w:hyperlink>
      <w:r>
        <w:t xml:space="preserve">, от 29.10.2024 </w:t>
      </w:r>
      <w:hyperlink r:id="rId12379">
        <w:r>
          <w:rPr>
            <w:color w:val="0000FF"/>
          </w:rPr>
          <w:t>N 362-ФЗ</w:t>
        </w:r>
      </w:hyperlink>
      <w:r>
        <w:t>)</w:t>
      </w:r>
    </w:p>
    <w:p w:rsidR="000125BB" w:rsidRDefault="000125BB">
      <w:pPr>
        <w:pStyle w:val="ConsPlusNormal"/>
        <w:spacing w:before="280"/>
        <w:ind w:firstLine="540"/>
        <w:jc w:val="both"/>
      </w:pPr>
      <w:r>
        <w:lastRenderedPageBreak/>
        <w:t xml:space="preserve">23) расходы по оплате стоимости товаров, приобретенных для дальнейшей реализации (уменьшенные на величину расходов, указанных в </w:t>
      </w:r>
      <w:hyperlink w:anchor="P24289">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2380">
        <w:r>
          <w:rPr>
            <w:color w:val="0000FF"/>
          </w:rPr>
          <w:t>транспортировке</w:t>
        </w:r>
      </w:hyperlink>
      <w:r>
        <w:t xml:space="preserve"> товаров;</w:t>
      </w:r>
    </w:p>
    <w:p w:rsidR="000125BB" w:rsidRDefault="000125BB">
      <w:pPr>
        <w:pStyle w:val="ConsPlusNormal"/>
        <w:jc w:val="both"/>
      </w:pPr>
      <w:r>
        <w:t xml:space="preserve">(пп. 23 в ред. Федерального </w:t>
      </w:r>
      <w:hyperlink r:id="rId12381">
        <w:r>
          <w:rPr>
            <w:color w:val="0000FF"/>
          </w:rPr>
          <w:t>закона</w:t>
        </w:r>
      </w:hyperlink>
      <w:r>
        <w:t xml:space="preserve"> от 17.05.2007 N 85-ФЗ)</w:t>
      </w:r>
    </w:p>
    <w:p w:rsidR="000125BB" w:rsidRDefault="000125BB">
      <w:pPr>
        <w:pStyle w:val="ConsPlusNormal"/>
        <w:spacing w:before="28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0125BB" w:rsidRDefault="000125BB">
      <w:pPr>
        <w:pStyle w:val="ConsPlusNormal"/>
        <w:jc w:val="both"/>
      </w:pPr>
      <w:r>
        <w:t xml:space="preserve">(пп. 23.1 введен Федеральным </w:t>
      </w:r>
      <w:hyperlink r:id="rId12382">
        <w:r>
          <w:rPr>
            <w:color w:val="0000FF"/>
          </w:rPr>
          <w:t>законом</w:t>
        </w:r>
      </w:hyperlink>
      <w:r>
        <w:t xml:space="preserve"> от 08.06.2020 N 172-ФЗ)</w:t>
      </w:r>
    </w:p>
    <w:p w:rsidR="000125BB" w:rsidRDefault="000125BB">
      <w:pPr>
        <w:pStyle w:val="ConsPlusNormal"/>
        <w:spacing w:before="280"/>
        <w:ind w:firstLine="540"/>
        <w:jc w:val="both"/>
      </w:pPr>
      <w:r>
        <w:t xml:space="preserve">24) </w:t>
      </w:r>
      <w:hyperlink r:id="rId12383">
        <w:r>
          <w:rPr>
            <w:color w:val="0000FF"/>
          </w:rPr>
          <w:t>расходы</w:t>
        </w:r>
      </w:hyperlink>
      <w:r>
        <w:t xml:space="preserve"> на выплату комиссионных, агентских вознаграждений и вознаграждений по договорам поручения;</w:t>
      </w:r>
    </w:p>
    <w:p w:rsidR="000125BB" w:rsidRDefault="000125BB">
      <w:pPr>
        <w:pStyle w:val="ConsPlusNormal"/>
        <w:jc w:val="both"/>
      </w:pPr>
      <w:r>
        <w:t xml:space="preserve">(пп. 24 введен Федеральным </w:t>
      </w:r>
      <w:hyperlink r:id="rId12384">
        <w:r>
          <w:rPr>
            <w:color w:val="0000FF"/>
          </w:rPr>
          <w:t>законом</w:t>
        </w:r>
      </w:hyperlink>
      <w:r>
        <w:t xml:space="preserve"> от 21.07.2005 N 101-ФЗ)</w:t>
      </w:r>
    </w:p>
    <w:p w:rsidR="000125BB" w:rsidRDefault="000125BB">
      <w:pPr>
        <w:pStyle w:val="ConsPlusNormal"/>
        <w:spacing w:before="280"/>
        <w:ind w:firstLine="540"/>
        <w:jc w:val="both"/>
      </w:pPr>
      <w:r>
        <w:t>25) расходы на оказание услуг по гарантийному ремонту и обслуживанию;</w:t>
      </w:r>
    </w:p>
    <w:p w:rsidR="000125BB" w:rsidRDefault="000125BB">
      <w:pPr>
        <w:pStyle w:val="ConsPlusNormal"/>
        <w:jc w:val="both"/>
      </w:pPr>
      <w:r>
        <w:t xml:space="preserve">(пп. 25 введен Федеральным </w:t>
      </w:r>
      <w:hyperlink r:id="rId12385">
        <w:r>
          <w:rPr>
            <w:color w:val="0000FF"/>
          </w:rPr>
          <w:t>законом</w:t>
        </w:r>
      </w:hyperlink>
      <w:r>
        <w:t xml:space="preserve"> от 21.07.2005 N 101-ФЗ)</w:t>
      </w:r>
    </w:p>
    <w:p w:rsidR="000125BB" w:rsidRDefault="000125BB">
      <w:pPr>
        <w:pStyle w:val="ConsPlusNormal"/>
        <w:spacing w:before="280"/>
        <w:ind w:firstLine="540"/>
        <w:jc w:val="both"/>
      </w:pPr>
      <w:r>
        <w:t xml:space="preserve">26) расходы на </w:t>
      </w:r>
      <w:hyperlink r:id="rId12386">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0125BB" w:rsidRDefault="000125BB">
      <w:pPr>
        <w:pStyle w:val="ConsPlusNormal"/>
        <w:jc w:val="both"/>
      </w:pPr>
      <w:r>
        <w:t xml:space="preserve">(пп. 26 введен Федеральным </w:t>
      </w:r>
      <w:hyperlink r:id="rId12387">
        <w:r>
          <w:rPr>
            <w:color w:val="0000FF"/>
          </w:rPr>
          <w:t>законом</w:t>
        </w:r>
      </w:hyperlink>
      <w:r>
        <w:t xml:space="preserve"> от 21.07.2005 N 101-ФЗ)</w:t>
      </w:r>
    </w:p>
    <w:p w:rsidR="000125BB" w:rsidRDefault="000125BB">
      <w:pPr>
        <w:pStyle w:val="ConsPlusNormal"/>
        <w:spacing w:before="280"/>
        <w:ind w:firstLine="540"/>
        <w:jc w:val="both"/>
      </w:pPr>
      <w:r>
        <w:t xml:space="preserve">27) расходы на проведение (в случаях, установленных </w:t>
      </w:r>
      <w:hyperlink r:id="rId12388">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0125BB" w:rsidRDefault="000125BB">
      <w:pPr>
        <w:pStyle w:val="ConsPlusNormal"/>
        <w:jc w:val="both"/>
      </w:pPr>
      <w:r>
        <w:t xml:space="preserve">(пп. 27 введен Федеральным </w:t>
      </w:r>
      <w:hyperlink r:id="rId12389">
        <w:r>
          <w:rPr>
            <w:color w:val="0000FF"/>
          </w:rPr>
          <w:t>законом</w:t>
        </w:r>
      </w:hyperlink>
      <w:r>
        <w:t xml:space="preserve"> от 21.07.2005 N 101-ФЗ)</w:t>
      </w:r>
    </w:p>
    <w:p w:rsidR="000125BB" w:rsidRDefault="000125BB">
      <w:pPr>
        <w:pStyle w:val="ConsPlusNormal"/>
        <w:spacing w:before="280"/>
        <w:ind w:firstLine="540"/>
        <w:jc w:val="both"/>
      </w:pPr>
      <w:r>
        <w:t>28) плата за предоставление информации о зарегистрированных правах;</w:t>
      </w:r>
    </w:p>
    <w:p w:rsidR="000125BB" w:rsidRDefault="000125BB">
      <w:pPr>
        <w:pStyle w:val="ConsPlusNormal"/>
        <w:jc w:val="both"/>
      </w:pPr>
      <w:r>
        <w:t xml:space="preserve">(пп. 28 введен Федеральным </w:t>
      </w:r>
      <w:hyperlink r:id="rId12390">
        <w:r>
          <w:rPr>
            <w:color w:val="0000FF"/>
          </w:rPr>
          <w:t>законом</w:t>
        </w:r>
      </w:hyperlink>
      <w:r>
        <w:t xml:space="preserve"> от 21.07.2005 N 101-ФЗ)</w:t>
      </w:r>
    </w:p>
    <w:p w:rsidR="000125BB" w:rsidRDefault="000125BB">
      <w:pPr>
        <w:pStyle w:val="ConsPlusNormal"/>
        <w:spacing w:before="28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2391">
        <w:r>
          <w:rPr>
            <w:color w:val="0000FF"/>
          </w:rPr>
          <w:t>документов</w:t>
        </w:r>
      </w:hyperlink>
      <w:r>
        <w:t xml:space="preserve"> на земельные участки и документов о межевании земельных участков);</w:t>
      </w:r>
    </w:p>
    <w:p w:rsidR="000125BB" w:rsidRDefault="000125BB">
      <w:pPr>
        <w:pStyle w:val="ConsPlusNormal"/>
        <w:jc w:val="both"/>
      </w:pPr>
      <w:r>
        <w:t xml:space="preserve">(пп. 29 введен Федеральным </w:t>
      </w:r>
      <w:hyperlink r:id="rId12392">
        <w:r>
          <w:rPr>
            <w:color w:val="0000FF"/>
          </w:rPr>
          <w:t>законом</w:t>
        </w:r>
      </w:hyperlink>
      <w:r>
        <w:t xml:space="preserve"> от 21.07.2005 N 101-ФЗ)</w:t>
      </w:r>
    </w:p>
    <w:p w:rsidR="000125BB" w:rsidRDefault="000125BB">
      <w:pPr>
        <w:pStyle w:val="ConsPlusNormal"/>
        <w:spacing w:before="280"/>
        <w:ind w:firstLine="540"/>
        <w:jc w:val="both"/>
      </w:pPr>
      <w:r>
        <w:t xml:space="preserve">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w:t>
      </w:r>
      <w:r>
        <w:lastRenderedPageBreak/>
        <w:t>осуществление конкретного вида деятельности;</w:t>
      </w:r>
    </w:p>
    <w:p w:rsidR="000125BB" w:rsidRDefault="000125BB">
      <w:pPr>
        <w:pStyle w:val="ConsPlusNormal"/>
        <w:jc w:val="both"/>
      </w:pPr>
      <w:r>
        <w:t xml:space="preserve">(пп. 30 введен Федеральным </w:t>
      </w:r>
      <w:hyperlink r:id="rId12393">
        <w:r>
          <w:rPr>
            <w:color w:val="0000FF"/>
          </w:rPr>
          <w:t>законом</w:t>
        </w:r>
      </w:hyperlink>
      <w:r>
        <w:t xml:space="preserve"> от 21.07.2005 N 101-ФЗ)</w:t>
      </w:r>
    </w:p>
    <w:p w:rsidR="000125BB" w:rsidRDefault="000125BB">
      <w:pPr>
        <w:pStyle w:val="ConsPlusNormal"/>
        <w:spacing w:before="280"/>
        <w:ind w:firstLine="540"/>
        <w:jc w:val="both"/>
      </w:pPr>
      <w:r>
        <w:t>31) судебные расходы и арбитражные сборы;</w:t>
      </w:r>
    </w:p>
    <w:p w:rsidR="000125BB" w:rsidRDefault="000125BB">
      <w:pPr>
        <w:pStyle w:val="ConsPlusNormal"/>
        <w:jc w:val="both"/>
      </w:pPr>
      <w:r>
        <w:t xml:space="preserve">(пп. 31 введен Федеральным </w:t>
      </w:r>
      <w:hyperlink r:id="rId12394">
        <w:r>
          <w:rPr>
            <w:color w:val="0000FF"/>
          </w:rPr>
          <w:t>законом</w:t>
        </w:r>
      </w:hyperlink>
      <w:r>
        <w:t xml:space="preserve"> от 21.07.2005 N 101-ФЗ)</w:t>
      </w:r>
    </w:p>
    <w:p w:rsidR="000125BB" w:rsidRDefault="000125BB">
      <w:pPr>
        <w:pStyle w:val="ConsPlusNormal"/>
        <w:spacing w:before="28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125BB" w:rsidRDefault="000125BB">
      <w:pPr>
        <w:pStyle w:val="ConsPlusNormal"/>
        <w:jc w:val="both"/>
      </w:pPr>
      <w:r>
        <w:t xml:space="preserve">(пп. 32 в ред. Федерального </w:t>
      </w:r>
      <w:hyperlink r:id="rId12395">
        <w:r>
          <w:rPr>
            <w:color w:val="0000FF"/>
          </w:rPr>
          <w:t>закона</w:t>
        </w:r>
      </w:hyperlink>
      <w:r>
        <w:t xml:space="preserve"> от 23.11.2015 N 322-ФЗ)</w:t>
      </w:r>
    </w:p>
    <w:p w:rsidR="000125BB" w:rsidRDefault="000125BB">
      <w:pPr>
        <w:pStyle w:val="ConsPlusNormal"/>
        <w:spacing w:before="280"/>
        <w:ind w:firstLine="540"/>
        <w:jc w:val="both"/>
      </w:pPr>
      <w:r>
        <w:t xml:space="preserve">32.1) вступительные, членские и целевые взносы, уплачиваемые в соответствии с Федеральным </w:t>
      </w:r>
      <w:hyperlink r:id="rId12396">
        <w:r>
          <w:rPr>
            <w:color w:val="0000FF"/>
          </w:rPr>
          <w:t>законом</w:t>
        </w:r>
      </w:hyperlink>
      <w:r>
        <w:t xml:space="preserve"> от 1 декабря 2007 года N 315-ФЗ "О саморегулируемых организациях";</w:t>
      </w:r>
    </w:p>
    <w:p w:rsidR="000125BB" w:rsidRDefault="000125BB">
      <w:pPr>
        <w:pStyle w:val="ConsPlusNormal"/>
        <w:jc w:val="both"/>
      </w:pPr>
      <w:r>
        <w:t xml:space="preserve">(пп. 32.1 введен Федеральным </w:t>
      </w:r>
      <w:hyperlink r:id="rId12397">
        <w:r>
          <w:rPr>
            <w:color w:val="0000FF"/>
          </w:rPr>
          <w:t>законом</w:t>
        </w:r>
      </w:hyperlink>
      <w:r>
        <w:t xml:space="preserve"> от 28.12.2010 N 395-ФЗ)</w:t>
      </w:r>
    </w:p>
    <w:p w:rsidR="000125BB" w:rsidRDefault="000125BB">
      <w:pPr>
        <w:pStyle w:val="ConsPlusNormal"/>
        <w:spacing w:before="28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1414">
        <w:r>
          <w:rPr>
            <w:color w:val="0000FF"/>
          </w:rPr>
          <w:t>пунктом 3 статьи 264</w:t>
        </w:r>
      </w:hyperlink>
      <w:r>
        <w:t xml:space="preserve"> настоящего Кодекса;</w:t>
      </w:r>
    </w:p>
    <w:p w:rsidR="000125BB" w:rsidRDefault="000125BB">
      <w:pPr>
        <w:pStyle w:val="ConsPlusNormal"/>
        <w:jc w:val="both"/>
      </w:pPr>
      <w:r>
        <w:t xml:space="preserve">(пп. 33 введен Федеральным </w:t>
      </w:r>
      <w:hyperlink r:id="rId12398">
        <w:r>
          <w:rPr>
            <w:color w:val="0000FF"/>
          </w:rPr>
          <w:t>законом</w:t>
        </w:r>
      </w:hyperlink>
      <w:r>
        <w:t xml:space="preserve"> от 21.07.2005 N 101-ФЗ; в ред. Федерального </w:t>
      </w:r>
      <w:hyperlink r:id="rId12399">
        <w:r>
          <w:rPr>
            <w:color w:val="0000FF"/>
          </w:rPr>
          <w:t>закона</w:t>
        </w:r>
      </w:hyperlink>
      <w:r>
        <w:t xml:space="preserve"> от 03.07.2016 N 251-ФЗ)</w:t>
      </w:r>
    </w:p>
    <w:p w:rsidR="000125BB" w:rsidRDefault="000125BB">
      <w:pPr>
        <w:pStyle w:val="ConsPlusNormal"/>
        <w:spacing w:before="280"/>
        <w:ind w:firstLine="540"/>
        <w:jc w:val="both"/>
      </w:pPr>
      <w:r>
        <w:t xml:space="preserve">34) утратил силу с 1 января 2013 года. - Федеральный </w:t>
      </w:r>
      <w:hyperlink r:id="rId12400">
        <w:r>
          <w:rPr>
            <w:color w:val="0000FF"/>
          </w:rPr>
          <w:t>закон</w:t>
        </w:r>
      </w:hyperlink>
      <w:r>
        <w:t xml:space="preserve"> от 25.06.2012 N 94-ФЗ;</w:t>
      </w:r>
    </w:p>
    <w:p w:rsidR="000125BB" w:rsidRDefault="000125BB">
      <w:pPr>
        <w:pStyle w:val="ConsPlusNormal"/>
        <w:spacing w:before="280"/>
        <w:ind w:firstLine="540"/>
        <w:jc w:val="both"/>
      </w:pPr>
      <w:r>
        <w:t>35) расходы на обслуживание контрольно-кассовой техники;</w:t>
      </w:r>
    </w:p>
    <w:p w:rsidR="000125BB" w:rsidRDefault="000125BB">
      <w:pPr>
        <w:pStyle w:val="ConsPlusNormal"/>
        <w:jc w:val="both"/>
      </w:pPr>
      <w:r>
        <w:t xml:space="preserve">(пп. 35 введен Федеральным </w:t>
      </w:r>
      <w:hyperlink r:id="rId12401">
        <w:r>
          <w:rPr>
            <w:color w:val="0000FF"/>
          </w:rPr>
          <w:t>законом</w:t>
        </w:r>
      </w:hyperlink>
      <w:r>
        <w:t xml:space="preserve"> от 17.05.2007 N 85-ФЗ)</w:t>
      </w:r>
    </w:p>
    <w:p w:rsidR="000125BB" w:rsidRDefault="000125BB">
      <w:pPr>
        <w:pStyle w:val="ConsPlusNormal"/>
        <w:spacing w:before="280"/>
        <w:ind w:firstLine="540"/>
        <w:jc w:val="both"/>
      </w:pPr>
      <w:r>
        <w:t>36) расходы по вывозу твердых бытовых отходов;</w:t>
      </w:r>
    </w:p>
    <w:p w:rsidR="000125BB" w:rsidRDefault="000125BB">
      <w:pPr>
        <w:pStyle w:val="ConsPlusNormal"/>
        <w:jc w:val="both"/>
      </w:pPr>
      <w:r>
        <w:t xml:space="preserve">(пп. 36 введен Федеральным </w:t>
      </w:r>
      <w:hyperlink r:id="rId12402">
        <w:r>
          <w:rPr>
            <w:color w:val="0000FF"/>
          </w:rPr>
          <w:t>законом</w:t>
        </w:r>
      </w:hyperlink>
      <w:r>
        <w:t xml:space="preserve"> от 17.05.2007 N 85-ФЗ)</w:t>
      </w:r>
    </w:p>
    <w:p w:rsidR="000125BB" w:rsidRDefault="000125BB">
      <w:pPr>
        <w:pStyle w:val="ConsPlusNormal"/>
        <w:spacing w:before="280"/>
        <w:ind w:firstLine="540"/>
        <w:jc w:val="both"/>
      </w:pPr>
      <w:r>
        <w:t xml:space="preserve">37) сумму платы в счет возмещения вреда, причиняемого автомобильным </w:t>
      </w:r>
      <w:hyperlink r:id="rId12403">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2404">
        <w:r>
          <w:rPr>
            <w:color w:val="0000FF"/>
          </w:rPr>
          <w:t>реестре</w:t>
        </w:r>
      </w:hyperlink>
      <w:r>
        <w:t xml:space="preserve"> транспортных средств системы взимания платы.</w:t>
      </w:r>
    </w:p>
    <w:p w:rsidR="000125BB" w:rsidRDefault="000125BB">
      <w:pPr>
        <w:pStyle w:val="ConsPlusNormal"/>
        <w:spacing w:before="280"/>
        <w:ind w:firstLine="540"/>
        <w:jc w:val="both"/>
      </w:pPr>
      <w:r>
        <w:t xml:space="preserve">Абзацы второй - третий утратили силу с 1 января 2019 года. - Федеральный </w:t>
      </w:r>
      <w:hyperlink r:id="rId12405">
        <w:r>
          <w:rPr>
            <w:color w:val="0000FF"/>
          </w:rPr>
          <w:t>закон</w:t>
        </w:r>
      </w:hyperlink>
      <w:r>
        <w:t xml:space="preserve"> от 03.07.2016 N 249-ФЗ (ред. 30.09.2017);</w:t>
      </w:r>
    </w:p>
    <w:p w:rsidR="000125BB" w:rsidRDefault="000125BB">
      <w:pPr>
        <w:pStyle w:val="ConsPlusNormal"/>
        <w:jc w:val="both"/>
      </w:pPr>
      <w:r>
        <w:t xml:space="preserve">(пп. 37 введен Федеральным </w:t>
      </w:r>
      <w:hyperlink r:id="rId12406">
        <w:r>
          <w:rPr>
            <w:color w:val="0000FF"/>
          </w:rPr>
          <w:t>законом</w:t>
        </w:r>
      </w:hyperlink>
      <w:r>
        <w:t xml:space="preserve"> от 03.07.2016 N 249-ФЗ)</w:t>
      </w:r>
    </w:p>
    <w:p w:rsidR="000125BB" w:rsidRDefault="000125BB">
      <w:pPr>
        <w:pStyle w:val="ConsPlusNormal"/>
        <w:spacing w:before="280"/>
        <w:ind w:firstLine="540"/>
        <w:jc w:val="both"/>
      </w:pPr>
      <w:bookmarkStart w:id="2640" w:name="P24350"/>
      <w:bookmarkEnd w:id="2640"/>
      <w:r>
        <w:t xml:space="preserve">38) обязательные отчисления (взносы) застройщиков в компенсационный фонд, формируемый в соответствии с Федеральным </w:t>
      </w:r>
      <w:hyperlink r:id="rId12407">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0125BB" w:rsidRDefault="000125BB">
      <w:pPr>
        <w:pStyle w:val="ConsPlusNormal"/>
        <w:jc w:val="both"/>
      </w:pPr>
      <w:r>
        <w:lastRenderedPageBreak/>
        <w:t xml:space="preserve">(пп. 38 введен Федеральным </w:t>
      </w:r>
      <w:hyperlink r:id="rId12408">
        <w:r>
          <w:rPr>
            <w:color w:val="0000FF"/>
          </w:rPr>
          <w:t>законом</w:t>
        </w:r>
      </w:hyperlink>
      <w:r>
        <w:t xml:space="preserve"> от 27.11.2017 N 342-ФЗ; в ред. Федерального </w:t>
      </w:r>
      <w:hyperlink r:id="rId12409">
        <w:r>
          <w:rPr>
            <w:color w:val="0000FF"/>
          </w:rPr>
          <w:t>закона</w:t>
        </w:r>
      </w:hyperlink>
      <w:r>
        <w:t xml:space="preserve"> от 28.06.2022 N 211-ФЗ)</w:t>
      </w:r>
    </w:p>
    <w:p w:rsidR="000125BB" w:rsidRDefault="000125BB">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0125BB" w:rsidRDefault="000125BB">
      <w:pPr>
        <w:pStyle w:val="ConsPlusNormal"/>
        <w:jc w:val="both"/>
      </w:pPr>
      <w:r>
        <w:t xml:space="preserve">(пп. 39 введен Федеральным </w:t>
      </w:r>
      <w:hyperlink r:id="rId12410">
        <w:r>
          <w:rPr>
            <w:color w:val="0000FF"/>
          </w:rPr>
          <w:t>законом</w:t>
        </w:r>
      </w:hyperlink>
      <w:r>
        <w:t xml:space="preserve"> от 22.04.2020 N 121-ФЗ)</w:t>
      </w:r>
    </w:p>
    <w:p w:rsidR="000125BB" w:rsidRDefault="000125BB">
      <w:pPr>
        <w:pStyle w:val="ConsPlusNormal"/>
        <w:spacing w:before="280"/>
        <w:ind w:firstLine="540"/>
        <w:jc w:val="both"/>
      </w:pPr>
      <w:r>
        <w:t xml:space="preserve">40) расходы на обеспечение мер по технике безопасности, предусмотренных нормативными правовыми </w:t>
      </w:r>
      <w:hyperlink r:id="rId12411">
        <w:r>
          <w:rPr>
            <w:color w:val="0000FF"/>
          </w:rPr>
          <w:t>актами</w:t>
        </w:r>
      </w:hyperlink>
      <w:r>
        <w:t xml:space="preserve">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125BB" w:rsidRDefault="000125BB">
      <w:pPr>
        <w:pStyle w:val="ConsPlusNormal"/>
        <w:jc w:val="both"/>
      </w:pPr>
      <w:r>
        <w:t xml:space="preserve">(пп. 40 введен Федеральным </w:t>
      </w:r>
      <w:hyperlink r:id="rId12412">
        <w:r>
          <w:rPr>
            <w:color w:val="0000FF"/>
          </w:rPr>
          <w:t>законом</w:t>
        </w:r>
      </w:hyperlink>
      <w:r>
        <w:t xml:space="preserve"> от 02.07.2021 N 305-ФЗ)</w:t>
      </w:r>
    </w:p>
    <w:p w:rsidR="000125BB" w:rsidRDefault="000125BB">
      <w:pPr>
        <w:pStyle w:val="ConsPlusNormal"/>
        <w:spacing w:before="280"/>
        <w:ind w:firstLine="540"/>
        <w:jc w:val="both"/>
      </w:pPr>
      <w:r>
        <w:t xml:space="preserve">41) расходы на приобретение медицинских изделий для диагностики (лечения) новой коронавирусной инфекции по </w:t>
      </w:r>
      <w:hyperlink r:id="rId12413">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0125BB" w:rsidRDefault="000125BB">
      <w:pPr>
        <w:pStyle w:val="ConsPlusNormal"/>
        <w:jc w:val="both"/>
      </w:pPr>
      <w:r>
        <w:t xml:space="preserve">(пп. 41 введен Федеральным </w:t>
      </w:r>
      <w:hyperlink r:id="rId12414">
        <w:r>
          <w:rPr>
            <w:color w:val="0000FF"/>
          </w:rPr>
          <w:t>законом</w:t>
        </w:r>
      </w:hyperlink>
      <w:r>
        <w:t xml:space="preserve"> от 02.07.2021 N 305-ФЗ)</w:t>
      </w:r>
    </w:p>
    <w:p w:rsidR="000125BB" w:rsidRDefault="000125BB">
      <w:pPr>
        <w:pStyle w:val="ConsPlusNormal"/>
        <w:spacing w:before="280"/>
        <w:ind w:firstLine="540"/>
        <w:jc w:val="both"/>
      </w:pPr>
      <w:r>
        <w:t xml:space="preserve">42) выплаты работнику в виде безотчетных сумм, право на выплаты которых установлено </w:t>
      </w:r>
      <w:hyperlink r:id="rId12415">
        <w:r>
          <w:rPr>
            <w:color w:val="0000FF"/>
          </w:rPr>
          <w:t>актом</w:t>
        </w:r>
      </w:hyperlink>
      <w:r>
        <w:t xml:space="preserve"> Президента Российской Федерации и (или) </w:t>
      </w:r>
      <w:hyperlink r:id="rId12416">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0125BB" w:rsidRDefault="000125BB">
      <w:pPr>
        <w:pStyle w:val="ConsPlusNormal"/>
        <w:jc w:val="both"/>
      </w:pPr>
      <w:r>
        <w:t xml:space="preserve">(пп. 42 введен Федеральным </w:t>
      </w:r>
      <w:hyperlink r:id="rId12417">
        <w:r>
          <w:rPr>
            <w:color w:val="0000FF"/>
          </w:rPr>
          <w:t>законом</w:t>
        </w:r>
      </w:hyperlink>
      <w:r>
        <w:t xml:space="preserve"> от 21.11.2022 N 443-ФЗ)</w:t>
      </w:r>
    </w:p>
    <w:p w:rsidR="000125BB" w:rsidRDefault="000125BB">
      <w:pPr>
        <w:pStyle w:val="ConsPlusNormal"/>
        <w:spacing w:before="280"/>
        <w:ind w:firstLine="540"/>
        <w:jc w:val="both"/>
      </w:pPr>
      <w:r>
        <w:t xml:space="preserve">43) расходы в виде безвозмездно переданных денежных средств и (или) иного имущества, указанных в </w:t>
      </w:r>
      <w:hyperlink w:anchor="P8404">
        <w:r>
          <w:rPr>
            <w:color w:val="0000FF"/>
          </w:rPr>
          <w:t>пункте 93 статьи 217</w:t>
        </w:r>
      </w:hyperlink>
      <w:r>
        <w:t xml:space="preserve"> настоящего Кодекса;</w:t>
      </w:r>
    </w:p>
    <w:p w:rsidR="000125BB" w:rsidRDefault="000125BB">
      <w:pPr>
        <w:pStyle w:val="ConsPlusNormal"/>
        <w:jc w:val="both"/>
      </w:pPr>
      <w:r>
        <w:t xml:space="preserve">(пп. 43 введен Федеральным </w:t>
      </w:r>
      <w:hyperlink r:id="rId12418">
        <w:r>
          <w:rPr>
            <w:color w:val="0000FF"/>
          </w:rPr>
          <w:t>законом</w:t>
        </w:r>
      </w:hyperlink>
      <w:r>
        <w:t xml:space="preserve"> от 21.11.2022 N 443-ФЗ)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44 п. 1 ст. 346.16 (в ред. ФЗ от 23.07.2025 N 227-ФЗ) </w:t>
            </w:r>
            <w:hyperlink r:id="rId12419">
              <w:r>
                <w:rPr>
                  <w:color w:val="0000FF"/>
                </w:rPr>
                <w:t>распространяется</w:t>
              </w:r>
            </w:hyperlink>
            <w:r>
              <w:rPr>
                <w:color w:val="392C69"/>
              </w:rPr>
              <w:t xml:space="preserve"> на правоотношения, возникшие с 01.07.2025.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44) расходы в виде стоимости имущества (за исключением денежных средств), работ, услуг, безвозмездно переданных являющимся казенными учреждениями воинским частям и организациям Вооруженных Сил Российской Федерации, войск национальной гвардии Российской Федерации, органов федеральной службы </w:t>
      </w:r>
      <w:r>
        <w:lastRenderedPageBreak/>
        <w:t>безопасности, при условии, что данные имущество, работы, услуги переданы в целях их использования указанными воинскими частями и организациями в ходе специальной военной операции. Факт получения указанными воинской частью или организацией данного имущества (результатов выполненных работ, оказанных услуг) и цели его (их) использования подтверждаются документом, подписанным командиром (руководителем) указанных воинской части или организации либо уполномоченным им лицом;</w:t>
      </w:r>
    </w:p>
    <w:p w:rsidR="000125BB" w:rsidRDefault="000125BB">
      <w:pPr>
        <w:pStyle w:val="ConsPlusNormal"/>
        <w:jc w:val="both"/>
      </w:pPr>
      <w:r>
        <w:t xml:space="preserve">(пп. 44 введен Федеральным </w:t>
      </w:r>
      <w:hyperlink r:id="rId12420">
        <w:r>
          <w:rPr>
            <w:color w:val="0000FF"/>
          </w:rPr>
          <w:t>законом</w:t>
        </w:r>
      </w:hyperlink>
      <w:r>
        <w:t xml:space="preserve"> от 23.07.2025 N 227-ФЗ)</w:t>
      </w:r>
    </w:p>
    <w:p w:rsidR="000125BB" w:rsidRDefault="000125BB">
      <w:pPr>
        <w:pStyle w:val="ConsPlusNormal"/>
        <w:spacing w:before="280"/>
        <w:ind w:firstLine="540"/>
        <w:jc w:val="both"/>
      </w:pPr>
      <w:r>
        <w:t xml:space="preserve">45) иные расходы, определяемые в порядке, установленном </w:t>
      </w:r>
      <w:hyperlink w:anchor="P9869">
        <w:r>
          <w:rPr>
            <w:color w:val="0000FF"/>
          </w:rPr>
          <w:t>главой 25</w:t>
        </w:r>
      </w:hyperlink>
      <w:r>
        <w:t xml:space="preserve"> настоящего Кодекса.</w:t>
      </w:r>
    </w:p>
    <w:p w:rsidR="000125BB" w:rsidRDefault="000125BB">
      <w:pPr>
        <w:pStyle w:val="ConsPlusNormal"/>
        <w:jc w:val="both"/>
      </w:pPr>
      <w:r>
        <w:t xml:space="preserve">(пп. 45 введен Федеральным </w:t>
      </w:r>
      <w:hyperlink r:id="rId12421">
        <w:r>
          <w:rPr>
            <w:color w:val="0000FF"/>
          </w:rPr>
          <w:t>законом</w:t>
        </w:r>
      </w:hyperlink>
      <w:r>
        <w:t xml:space="preserve"> от 28.11.2025 N 425-ФЗ)</w:t>
      </w:r>
    </w:p>
    <w:p w:rsidR="000125BB" w:rsidRDefault="000125BB">
      <w:pPr>
        <w:pStyle w:val="ConsPlusNormal"/>
        <w:spacing w:before="280"/>
        <w:ind w:firstLine="540"/>
        <w:jc w:val="both"/>
      </w:pPr>
      <w:r>
        <w:t xml:space="preserve">2. Расходы, указанные в </w:t>
      </w:r>
      <w:hyperlink w:anchor="P24270">
        <w:r>
          <w:rPr>
            <w:color w:val="0000FF"/>
          </w:rPr>
          <w:t>пункте 1</w:t>
        </w:r>
      </w:hyperlink>
      <w:r>
        <w:t xml:space="preserve"> настоящей статьи, принимаются при условии их соответствия критериям, указанным в </w:t>
      </w:r>
      <w:hyperlink w:anchor="P10582">
        <w:r>
          <w:rPr>
            <w:color w:val="0000FF"/>
          </w:rPr>
          <w:t>пункте 1 статьи 252</w:t>
        </w:r>
      </w:hyperlink>
      <w:r>
        <w:t xml:space="preserve"> настоящего Кодекса.</w:t>
      </w:r>
    </w:p>
    <w:p w:rsidR="000125BB" w:rsidRDefault="000125BB">
      <w:pPr>
        <w:pStyle w:val="ConsPlusNormal"/>
        <w:spacing w:before="280"/>
        <w:ind w:firstLine="540"/>
        <w:jc w:val="both"/>
      </w:pPr>
      <w:r>
        <w:t xml:space="preserve">Расходы, указанные в </w:t>
      </w:r>
      <w:hyperlink w:anchor="P24284">
        <w:r>
          <w:rPr>
            <w:color w:val="0000FF"/>
          </w:rPr>
          <w:t>подпунктах 5</w:t>
        </w:r>
      </w:hyperlink>
      <w:r>
        <w:t xml:space="preserve">, </w:t>
      </w:r>
      <w:hyperlink w:anchor="P24285">
        <w:r>
          <w:rPr>
            <w:color w:val="0000FF"/>
          </w:rPr>
          <w:t>6</w:t>
        </w:r>
      </w:hyperlink>
      <w:r>
        <w:t xml:space="preserve">, </w:t>
      </w:r>
      <w:hyperlink w:anchor="P24287">
        <w:r>
          <w:rPr>
            <w:color w:val="0000FF"/>
          </w:rPr>
          <w:t>7</w:t>
        </w:r>
      </w:hyperlink>
      <w:r>
        <w:t xml:space="preserve">, </w:t>
      </w:r>
      <w:hyperlink w:anchor="P24291">
        <w:r>
          <w:rPr>
            <w:color w:val="0000FF"/>
          </w:rPr>
          <w:t>9</w:t>
        </w:r>
      </w:hyperlink>
      <w:r>
        <w:t xml:space="preserve"> - </w:t>
      </w:r>
      <w:hyperlink w:anchor="P24313">
        <w:r>
          <w:rPr>
            <w:color w:val="0000FF"/>
          </w:rPr>
          <w:t>21</w:t>
        </w:r>
      </w:hyperlink>
      <w:r>
        <w:t xml:space="preserve">, </w:t>
      </w:r>
      <w:hyperlink w:anchor="P24350">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10624">
        <w:r>
          <w:rPr>
            <w:color w:val="0000FF"/>
          </w:rPr>
          <w:t>статьями 254</w:t>
        </w:r>
      </w:hyperlink>
      <w:r>
        <w:t xml:space="preserve">, </w:t>
      </w:r>
      <w:hyperlink w:anchor="P10682">
        <w:r>
          <w:rPr>
            <w:color w:val="0000FF"/>
          </w:rPr>
          <w:t>255</w:t>
        </w:r>
      </w:hyperlink>
      <w:r>
        <w:t xml:space="preserve">, </w:t>
      </w:r>
      <w:hyperlink w:anchor="P11211">
        <w:r>
          <w:rPr>
            <w:color w:val="0000FF"/>
          </w:rPr>
          <w:t>263</w:t>
        </w:r>
      </w:hyperlink>
      <w:r>
        <w:t xml:space="preserve">, </w:t>
      </w:r>
      <w:hyperlink w:anchor="P11239">
        <w:r>
          <w:rPr>
            <w:color w:val="0000FF"/>
          </w:rPr>
          <w:t>264</w:t>
        </w:r>
      </w:hyperlink>
      <w:r>
        <w:t xml:space="preserve">, </w:t>
      </w:r>
      <w:hyperlink w:anchor="P11466">
        <w:r>
          <w:rPr>
            <w:color w:val="0000FF"/>
          </w:rPr>
          <w:t>265</w:t>
        </w:r>
      </w:hyperlink>
      <w:r>
        <w:t xml:space="preserve"> и </w:t>
      </w:r>
      <w:hyperlink w:anchor="P11789">
        <w:r>
          <w:rPr>
            <w:color w:val="0000FF"/>
          </w:rPr>
          <w:t>269</w:t>
        </w:r>
      </w:hyperlink>
      <w:r>
        <w:t xml:space="preserve"> настоящего Кодекса.</w:t>
      </w:r>
    </w:p>
    <w:p w:rsidR="000125BB" w:rsidRDefault="000125BB">
      <w:pPr>
        <w:pStyle w:val="ConsPlusNormal"/>
        <w:jc w:val="both"/>
      </w:pPr>
      <w:r>
        <w:t xml:space="preserve">(в ред. Федеральных законов от 31.12.2002 </w:t>
      </w:r>
      <w:hyperlink r:id="rId12422">
        <w:r>
          <w:rPr>
            <w:color w:val="0000FF"/>
          </w:rPr>
          <w:t>N 191-ФЗ</w:t>
        </w:r>
      </w:hyperlink>
      <w:r>
        <w:t xml:space="preserve">, от 21.07.2005 </w:t>
      </w:r>
      <w:hyperlink r:id="rId12423">
        <w:r>
          <w:rPr>
            <w:color w:val="0000FF"/>
          </w:rPr>
          <w:t>N 101-ФЗ</w:t>
        </w:r>
      </w:hyperlink>
      <w:r>
        <w:t xml:space="preserve">, от 17.05.2007 </w:t>
      </w:r>
      <w:hyperlink r:id="rId12424">
        <w:r>
          <w:rPr>
            <w:color w:val="0000FF"/>
          </w:rPr>
          <w:t>N 85-ФЗ</w:t>
        </w:r>
      </w:hyperlink>
      <w:r>
        <w:t xml:space="preserve">, от 27.11.2017 </w:t>
      </w:r>
      <w:hyperlink r:id="rId12425">
        <w:r>
          <w:rPr>
            <w:color w:val="0000FF"/>
          </w:rPr>
          <w:t>N 342-ФЗ</w:t>
        </w:r>
      </w:hyperlink>
      <w:r>
        <w:t>)</w:t>
      </w:r>
    </w:p>
    <w:p w:rsidR="000125BB" w:rsidRDefault="000125BB">
      <w:pPr>
        <w:pStyle w:val="ConsPlusNormal"/>
        <w:spacing w:before="280"/>
        <w:ind w:firstLine="540"/>
        <w:jc w:val="both"/>
      </w:pPr>
      <w:bookmarkStart w:id="2641" w:name="P24371"/>
      <w:bookmarkEnd w:id="2641"/>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125BB" w:rsidRDefault="000125BB">
      <w:pPr>
        <w:pStyle w:val="ConsPlusNormal"/>
        <w:jc w:val="both"/>
      </w:pPr>
      <w:r>
        <w:t xml:space="preserve">(в ред. Федерального </w:t>
      </w:r>
      <w:hyperlink r:id="rId12426">
        <w:r>
          <w:rPr>
            <w:color w:val="0000FF"/>
          </w:rPr>
          <w:t>закона</w:t>
        </w:r>
      </w:hyperlink>
      <w:r>
        <w:t xml:space="preserve"> от 17.05.2007 N 85-ФЗ)</w:t>
      </w:r>
    </w:p>
    <w:p w:rsidR="000125BB" w:rsidRDefault="000125BB">
      <w:pPr>
        <w:pStyle w:val="ConsPlusNormal"/>
        <w:spacing w:before="28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0125BB" w:rsidRDefault="000125BB">
      <w:pPr>
        <w:pStyle w:val="ConsPlusNormal"/>
        <w:jc w:val="both"/>
      </w:pPr>
      <w:r>
        <w:t xml:space="preserve">(пп. 1 в ред. Федерального </w:t>
      </w:r>
      <w:hyperlink r:id="rId12427">
        <w:r>
          <w:rPr>
            <w:color w:val="0000FF"/>
          </w:rPr>
          <w:t>закона</w:t>
        </w:r>
      </w:hyperlink>
      <w:r>
        <w:t xml:space="preserve"> от 17.05.2007 N 85-ФЗ)</w:t>
      </w:r>
    </w:p>
    <w:p w:rsidR="000125BB" w:rsidRDefault="000125BB">
      <w:pPr>
        <w:pStyle w:val="ConsPlusNormal"/>
        <w:spacing w:before="28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0125BB" w:rsidRDefault="000125BB">
      <w:pPr>
        <w:pStyle w:val="ConsPlusNormal"/>
        <w:jc w:val="both"/>
      </w:pPr>
      <w:r>
        <w:t xml:space="preserve">(в ред. Федерального </w:t>
      </w:r>
      <w:hyperlink r:id="rId12428">
        <w:r>
          <w:rPr>
            <w:color w:val="0000FF"/>
          </w:rPr>
          <w:t>закона</w:t>
        </w:r>
      </w:hyperlink>
      <w:r>
        <w:t xml:space="preserve"> от 22.07.2008 N 155-ФЗ)</w:t>
      </w:r>
    </w:p>
    <w:p w:rsidR="000125BB" w:rsidRDefault="000125BB">
      <w:pPr>
        <w:pStyle w:val="ConsPlusNormal"/>
        <w:spacing w:before="280"/>
        <w:ind w:firstLine="540"/>
        <w:jc w:val="both"/>
      </w:pPr>
      <w: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w:t>
      </w:r>
      <w:r>
        <w:lastRenderedPageBreak/>
        <w:t>следующем порядке:</w:t>
      </w:r>
    </w:p>
    <w:p w:rsidR="000125BB" w:rsidRDefault="000125BB">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125BB" w:rsidRDefault="000125BB">
      <w:pPr>
        <w:pStyle w:val="ConsPlusNormal"/>
        <w:jc w:val="both"/>
      </w:pPr>
      <w:r>
        <w:t xml:space="preserve">(в ред. Федерального </w:t>
      </w:r>
      <w:hyperlink r:id="rId12429">
        <w:r>
          <w:rPr>
            <w:color w:val="0000FF"/>
          </w:rPr>
          <w:t>закона</w:t>
        </w:r>
      </w:hyperlink>
      <w:r>
        <w:t xml:space="preserve"> от 17.05.2007 N 85-ФЗ)</w:t>
      </w:r>
    </w:p>
    <w:p w:rsidR="000125BB" w:rsidRDefault="000125BB">
      <w:pPr>
        <w:pStyle w:val="ConsPlusNormal"/>
        <w:spacing w:before="28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0125BB" w:rsidRDefault="000125BB">
      <w:pPr>
        <w:pStyle w:val="ConsPlusNormal"/>
        <w:jc w:val="both"/>
      </w:pPr>
      <w:r>
        <w:t xml:space="preserve">(в ред. Федерального </w:t>
      </w:r>
      <w:hyperlink r:id="rId12430">
        <w:r>
          <w:rPr>
            <w:color w:val="0000FF"/>
          </w:rPr>
          <w:t>закона</w:t>
        </w:r>
      </w:hyperlink>
      <w:r>
        <w:t xml:space="preserve"> от 17.05.2007 N 85-ФЗ)</w:t>
      </w:r>
    </w:p>
    <w:p w:rsidR="000125BB" w:rsidRDefault="000125BB">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0125BB" w:rsidRDefault="000125BB">
      <w:pPr>
        <w:pStyle w:val="ConsPlusNormal"/>
        <w:jc w:val="both"/>
      </w:pPr>
      <w:r>
        <w:t xml:space="preserve">(в ред. Федерального </w:t>
      </w:r>
      <w:hyperlink r:id="rId12431">
        <w:r>
          <w:rPr>
            <w:color w:val="0000FF"/>
          </w:rPr>
          <w:t>закона</w:t>
        </w:r>
      </w:hyperlink>
      <w:r>
        <w:t xml:space="preserve"> от 17.05.2007 N 85-ФЗ)</w:t>
      </w:r>
    </w:p>
    <w:p w:rsidR="000125BB" w:rsidRDefault="000125BB">
      <w:pPr>
        <w:pStyle w:val="ConsPlusNormal"/>
        <w:spacing w:before="280"/>
        <w:ind w:firstLine="540"/>
        <w:jc w:val="both"/>
      </w:pPr>
      <w:r>
        <w:t xml:space="preserve">При этом в течение налогового периода расходы принимаются за </w:t>
      </w:r>
      <w:hyperlink w:anchor="P24490">
        <w:r>
          <w:rPr>
            <w:color w:val="0000FF"/>
          </w:rPr>
          <w:t>отчетные периоды</w:t>
        </w:r>
      </w:hyperlink>
      <w:r>
        <w:t xml:space="preserve"> равными долями.</w:t>
      </w:r>
    </w:p>
    <w:p w:rsidR="000125BB" w:rsidRDefault="000125BB">
      <w:pPr>
        <w:pStyle w:val="ConsPlusNormal"/>
        <w:spacing w:before="28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порядке, установленном </w:t>
      </w:r>
      <w:hyperlink r:id="rId12432">
        <w:r>
          <w:rPr>
            <w:color w:val="0000FF"/>
          </w:rPr>
          <w:t>законодательством</w:t>
        </w:r>
      </w:hyperlink>
      <w:r>
        <w:t xml:space="preserve"> о бухгалтерском учете.</w:t>
      </w:r>
    </w:p>
    <w:p w:rsidR="000125BB" w:rsidRDefault="000125BB">
      <w:pPr>
        <w:pStyle w:val="ConsPlusNormal"/>
        <w:spacing w:before="28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4627">
        <w:r>
          <w:rPr>
            <w:color w:val="0000FF"/>
          </w:rPr>
          <w:t>пунктами 2.1</w:t>
        </w:r>
      </w:hyperlink>
      <w:r>
        <w:t xml:space="preserve"> и </w:t>
      </w:r>
      <w:hyperlink w:anchor="P24642">
        <w:r>
          <w:rPr>
            <w:color w:val="0000FF"/>
          </w:rPr>
          <w:t>4 статьи 346.25</w:t>
        </w:r>
      </w:hyperlink>
      <w:r>
        <w:t xml:space="preserve"> настоящего Кодекса.</w:t>
      </w:r>
    </w:p>
    <w:p w:rsidR="000125BB" w:rsidRDefault="000125BB">
      <w:pPr>
        <w:pStyle w:val="ConsPlusNormal"/>
        <w:spacing w:before="28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901">
        <w:r>
          <w:rPr>
            <w:color w:val="0000FF"/>
          </w:rPr>
          <w:t>статьей 258</w:t>
        </w:r>
      </w:hyperlink>
      <w:r>
        <w:t xml:space="preserve"> настоящего Кодекса </w:t>
      </w:r>
      <w:hyperlink r:id="rId12433">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125BB" w:rsidRDefault="000125BB">
      <w:pPr>
        <w:pStyle w:val="ConsPlusNormal"/>
        <w:spacing w:before="280"/>
        <w:ind w:firstLine="540"/>
        <w:jc w:val="both"/>
      </w:pPr>
      <w:r>
        <w:t xml:space="preserve">Абзац утратил силу. - Федеральный </w:t>
      </w:r>
      <w:hyperlink r:id="rId12434">
        <w:r>
          <w:rPr>
            <w:color w:val="0000FF"/>
          </w:rPr>
          <w:t>закон</w:t>
        </w:r>
      </w:hyperlink>
      <w:r>
        <w:t xml:space="preserve"> от 29.09.2019 N 325-ФЗ.</w:t>
      </w:r>
    </w:p>
    <w:p w:rsidR="000125BB" w:rsidRDefault="000125BB">
      <w:pPr>
        <w:pStyle w:val="ConsPlusNormal"/>
        <w:spacing w:before="280"/>
        <w:ind w:firstLine="540"/>
        <w:jc w:val="both"/>
      </w:pPr>
      <w:r>
        <w:t xml:space="preserve">Определение сроков полезного использования нематериальных активов осуществляется в соответствии с </w:t>
      </w:r>
      <w:hyperlink w:anchor="P10919">
        <w:r>
          <w:rPr>
            <w:color w:val="0000FF"/>
          </w:rPr>
          <w:t>пунктом 2 статьи 258</w:t>
        </w:r>
      </w:hyperlink>
      <w:r>
        <w:t xml:space="preserve"> настоящего Кодекса.</w:t>
      </w:r>
    </w:p>
    <w:p w:rsidR="000125BB" w:rsidRDefault="000125BB">
      <w:pPr>
        <w:pStyle w:val="ConsPlusNormal"/>
        <w:spacing w:before="280"/>
        <w:ind w:firstLine="540"/>
        <w:jc w:val="both"/>
      </w:pPr>
      <w:r>
        <w:lastRenderedPageBreak/>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869">
        <w:r>
          <w:rPr>
            <w:color w:val="0000FF"/>
          </w:rPr>
          <w:t>главы 25</w:t>
        </w:r>
      </w:hyperlink>
      <w:r>
        <w:t xml:space="preserve"> настоящего Кодекса и уплатить дополнительную сумму налога и пени.</w:t>
      </w:r>
    </w:p>
    <w:p w:rsidR="000125BB" w:rsidRDefault="000125BB">
      <w:pPr>
        <w:pStyle w:val="ConsPlusNormal"/>
        <w:jc w:val="both"/>
      </w:pPr>
      <w:r>
        <w:t xml:space="preserve">(в ред. Федерального </w:t>
      </w:r>
      <w:hyperlink r:id="rId12435">
        <w:r>
          <w:rPr>
            <w:color w:val="0000FF"/>
          </w:rPr>
          <w:t>закона</w:t>
        </w:r>
      </w:hyperlink>
      <w:r>
        <w:t xml:space="preserve"> от 17.05.2007 N 85-ФЗ)</w:t>
      </w:r>
    </w:p>
    <w:p w:rsidR="000125BB" w:rsidRDefault="000125BB">
      <w:pPr>
        <w:pStyle w:val="ConsPlusNormal"/>
        <w:jc w:val="both"/>
      </w:pPr>
      <w:r>
        <w:t xml:space="preserve">(п. 3 в ред. Федерального </w:t>
      </w:r>
      <w:hyperlink r:id="rId12436">
        <w:r>
          <w:rPr>
            <w:color w:val="0000FF"/>
          </w:rPr>
          <w:t>закона</w:t>
        </w:r>
      </w:hyperlink>
      <w:r>
        <w:t xml:space="preserve"> от 21.07.2005 N 101-ФЗ)</w:t>
      </w:r>
    </w:p>
    <w:p w:rsidR="000125BB" w:rsidRDefault="000125BB">
      <w:pPr>
        <w:pStyle w:val="ConsPlusNormal"/>
        <w:spacing w:before="280"/>
        <w:ind w:firstLine="540"/>
        <w:jc w:val="both"/>
      </w:pPr>
      <w:bookmarkStart w:id="2642" w:name="P24393"/>
      <w:bookmarkEnd w:id="2642"/>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764">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и нематериальных активов определяются с учетом положений </w:t>
      </w:r>
      <w:hyperlink w:anchor="P10870">
        <w:r>
          <w:rPr>
            <w:color w:val="0000FF"/>
          </w:rPr>
          <w:t>пункта 2 статьи 257</w:t>
        </w:r>
      </w:hyperlink>
      <w:r>
        <w:t xml:space="preserve"> настоящего Кодекса.</w:t>
      </w:r>
    </w:p>
    <w:p w:rsidR="000125BB" w:rsidRDefault="000125BB">
      <w:pPr>
        <w:pStyle w:val="ConsPlusNormal"/>
        <w:jc w:val="both"/>
      </w:pPr>
      <w:r>
        <w:t xml:space="preserve">(в ред. Федеральных законов от 17.05.2007 </w:t>
      </w:r>
      <w:hyperlink r:id="rId12437">
        <w:r>
          <w:rPr>
            <w:color w:val="0000FF"/>
          </w:rPr>
          <w:t>N 85-ФЗ</w:t>
        </w:r>
      </w:hyperlink>
      <w:r>
        <w:t xml:space="preserve">, от 28.11.2025 </w:t>
      </w:r>
      <w:hyperlink r:id="rId12438">
        <w:r>
          <w:rPr>
            <w:color w:val="0000FF"/>
          </w:rPr>
          <w:t>N 425-ФЗ</w:t>
        </w:r>
      </w:hyperlink>
      <w:r>
        <w:t>)</w:t>
      </w:r>
    </w:p>
    <w:p w:rsidR="000125BB" w:rsidRDefault="000125BB">
      <w:pPr>
        <w:pStyle w:val="ConsPlusNormal"/>
        <w:jc w:val="both"/>
      </w:pPr>
    </w:p>
    <w:p w:rsidR="000125BB" w:rsidRDefault="000125BB">
      <w:pPr>
        <w:pStyle w:val="ConsPlusTitle"/>
        <w:ind w:firstLine="540"/>
        <w:jc w:val="both"/>
        <w:outlineLvl w:val="2"/>
      </w:pPr>
      <w:bookmarkStart w:id="2643" w:name="P24396"/>
      <w:bookmarkEnd w:id="2643"/>
      <w:r>
        <w:t>Статья 346.17. Порядок признания доходов и расходов</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2439">
        <w:r>
          <w:rPr>
            <w:color w:val="0000FF"/>
          </w:rPr>
          <w:t>закона</w:t>
        </w:r>
      </w:hyperlink>
      <w:r>
        <w:t xml:space="preserve"> от 21.07.2005 N 101-ФЗ)</w:t>
      </w:r>
    </w:p>
    <w:p w:rsidR="000125BB" w:rsidRDefault="000125BB">
      <w:pPr>
        <w:pStyle w:val="ConsPlusNormal"/>
        <w:jc w:val="both"/>
      </w:pPr>
    </w:p>
    <w:p w:rsidR="000125BB" w:rsidRDefault="000125BB">
      <w:pPr>
        <w:pStyle w:val="ConsPlusNormal"/>
        <w:ind w:firstLine="540"/>
        <w:jc w:val="both"/>
      </w:pPr>
      <w:bookmarkStart w:id="2644" w:name="P24400"/>
      <w:bookmarkEnd w:id="2644"/>
      <w:r>
        <w:t xml:space="preserve">1. В целях настоящей главы датой получения доходов признается день поступления денежных средств на счета в банках, и (или) на счет цифрового рубля, и (или) в кассу, получения иного имущества (работ, услуг) и (или) имущественных прав, а также погашения задолженности (оплаты) налогоплательщику </w:t>
      </w:r>
      <w:hyperlink r:id="rId12440">
        <w:r>
          <w:rPr>
            <w:color w:val="0000FF"/>
          </w:rPr>
          <w:t>иным</w:t>
        </w:r>
      </w:hyperlink>
      <w:r>
        <w:t xml:space="preserve"> способом (кассовый метод).</w:t>
      </w:r>
    </w:p>
    <w:p w:rsidR="000125BB" w:rsidRDefault="000125BB">
      <w:pPr>
        <w:pStyle w:val="ConsPlusNormal"/>
        <w:jc w:val="both"/>
      </w:pPr>
      <w:r>
        <w:t xml:space="preserve">(в ред. Федерального </w:t>
      </w:r>
      <w:hyperlink r:id="rId12441">
        <w:r>
          <w:rPr>
            <w:color w:val="0000FF"/>
          </w:rPr>
          <w:t>закона</w:t>
        </w:r>
      </w:hyperlink>
      <w:r>
        <w:t xml:space="preserve"> от 19.12.2023 N 610-ФЗ)</w:t>
      </w:r>
    </w:p>
    <w:p w:rsidR="000125BB" w:rsidRDefault="000125BB">
      <w:pPr>
        <w:pStyle w:val="ConsPlusNormal"/>
        <w:spacing w:before="28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125BB" w:rsidRDefault="000125BB">
      <w:pPr>
        <w:pStyle w:val="ConsPlusNormal"/>
        <w:spacing w:before="280"/>
        <w:ind w:firstLine="540"/>
        <w:jc w:val="both"/>
      </w:pPr>
      <w:r>
        <w:t xml:space="preserve">В случае возврата налогоплательщиком сумм, ранее полученных в счет </w:t>
      </w:r>
      <w:r>
        <w:lastRenderedPageBreak/>
        <w:t xml:space="preserve">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4487">
        <w:r>
          <w:rPr>
            <w:color w:val="0000FF"/>
          </w:rPr>
          <w:t>налогового (отчетного) периода</w:t>
        </w:r>
      </w:hyperlink>
      <w:r>
        <w:t>, в котором произведен возврат.</w:t>
      </w:r>
    </w:p>
    <w:p w:rsidR="000125BB" w:rsidRDefault="000125BB">
      <w:pPr>
        <w:pStyle w:val="ConsPlusNormal"/>
        <w:jc w:val="both"/>
      </w:pPr>
      <w:r>
        <w:t xml:space="preserve">(абзац введен Федеральным </w:t>
      </w:r>
      <w:hyperlink r:id="rId12442">
        <w:r>
          <w:rPr>
            <w:color w:val="0000FF"/>
          </w:rPr>
          <w:t>законом</w:t>
        </w:r>
      </w:hyperlink>
      <w:r>
        <w:t xml:space="preserve"> от 17.05.2007 N 85-ФЗ)</w:t>
      </w:r>
    </w:p>
    <w:p w:rsidR="000125BB" w:rsidRDefault="000125BB">
      <w:pPr>
        <w:pStyle w:val="ConsPlusNormal"/>
        <w:spacing w:before="280"/>
        <w:ind w:firstLine="540"/>
        <w:jc w:val="both"/>
      </w:pPr>
      <w:bookmarkStart w:id="2645" w:name="P24405"/>
      <w:bookmarkEnd w:id="2645"/>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125BB" w:rsidRDefault="000125BB">
      <w:pPr>
        <w:pStyle w:val="ConsPlusNormal"/>
        <w:jc w:val="both"/>
      </w:pPr>
      <w:r>
        <w:t xml:space="preserve">(абзац введен Федеральным </w:t>
      </w:r>
      <w:hyperlink r:id="rId12443">
        <w:r>
          <w:rPr>
            <w:color w:val="0000FF"/>
          </w:rPr>
          <w:t>законом</w:t>
        </w:r>
      </w:hyperlink>
      <w:r>
        <w:t xml:space="preserve"> от 05.04.2010 N 41-ФЗ)</w:t>
      </w:r>
    </w:p>
    <w:p w:rsidR="000125BB" w:rsidRDefault="000125BB">
      <w:pPr>
        <w:pStyle w:val="ConsPlusNormal"/>
        <w:spacing w:before="280"/>
        <w:ind w:firstLine="540"/>
        <w:jc w:val="both"/>
      </w:pPr>
      <w:r>
        <w:t xml:space="preserve">В случае нарушения условий получения выплат, предусмотренных </w:t>
      </w:r>
      <w:hyperlink w:anchor="P24405">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4405">
        <w:r>
          <w:rPr>
            <w:color w:val="0000FF"/>
          </w:rPr>
          <w:t>абзаце четвертом</w:t>
        </w:r>
      </w:hyperlink>
      <w:r>
        <w:t xml:space="preserve"> настоящего пункта, превышает сумму расходов, учтенных в соответствии с настоящим </w:t>
      </w:r>
      <w:hyperlink w:anchor="P24400">
        <w:r>
          <w:rPr>
            <w:color w:val="0000FF"/>
          </w:rPr>
          <w:t>пунктом</w:t>
        </w:r>
      </w:hyperlink>
      <w:r>
        <w:t>, оставшиеся неучтенные суммы в полном объеме отражаются в составе доходов этого налогового периода.</w:t>
      </w:r>
    </w:p>
    <w:p w:rsidR="000125BB" w:rsidRDefault="000125BB">
      <w:pPr>
        <w:pStyle w:val="ConsPlusNormal"/>
        <w:jc w:val="both"/>
      </w:pPr>
      <w:r>
        <w:t xml:space="preserve">(абзац введен Федеральным </w:t>
      </w:r>
      <w:hyperlink r:id="rId12444">
        <w:r>
          <w:rPr>
            <w:color w:val="0000FF"/>
          </w:rPr>
          <w:t>законом</w:t>
        </w:r>
      </w:hyperlink>
      <w:r>
        <w:t xml:space="preserve"> от 05.04.2010 N 41-ФЗ)</w:t>
      </w:r>
    </w:p>
    <w:p w:rsidR="000125BB" w:rsidRDefault="000125BB">
      <w:pPr>
        <w:pStyle w:val="ConsPlusNormal"/>
        <w:spacing w:before="280"/>
        <w:ind w:firstLine="540"/>
        <w:jc w:val="both"/>
      </w:pPr>
      <w:bookmarkStart w:id="2646" w:name="P24409"/>
      <w:bookmarkEnd w:id="2646"/>
      <w:r>
        <w:t xml:space="preserve">Средства финансовой поддержки в виде субсидий, полученные в соответствии с Федеральным </w:t>
      </w:r>
      <w:hyperlink r:id="rId12445">
        <w:r>
          <w:rPr>
            <w:color w:val="0000FF"/>
          </w:rPr>
          <w:t>законом</w:t>
        </w:r>
      </w:hyperlink>
      <w:r>
        <w:t xml:space="preserve"> "О развитии малого и среднего предпринимательства в Российской Федерации", отражаются в составе </w:t>
      </w:r>
      <w:hyperlink r:id="rId12446">
        <w:r>
          <w:rPr>
            <w:color w:val="0000FF"/>
          </w:rPr>
          <w:t>доходов</w:t>
        </w:r>
      </w:hyperlink>
      <w:r>
        <w:t xml:space="preserve">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125BB" w:rsidRDefault="000125BB">
      <w:pPr>
        <w:pStyle w:val="ConsPlusNormal"/>
        <w:jc w:val="both"/>
      </w:pPr>
      <w:r>
        <w:t xml:space="preserve">(абзац введен Федеральным </w:t>
      </w:r>
      <w:hyperlink r:id="rId12447">
        <w:r>
          <w:rPr>
            <w:color w:val="0000FF"/>
          </w:rPr>
          <w:t>законом</w:t>
        </w:r>
      </w:hyperlink>
      <w:r>
        <w:t xml:space="preserve"> от 07.03.2011 N 23-ФЗ)</w:t>
      </w:r>
    </w:p>
    <w:p w:rsidR="000125BB" w:rsidRDefault="000125BB">
      <w:pPr>
        <w:pStyle w:val="ConsPlusNormal"/>
        <w:spacing w:before="280"/>
        <w:ind w:firstLine="540"/>
        <w:jc w:val="both"/>
      </w:pPr>
      <w:r>
        <w:t xml:space="preserve">Порядок признания доходов, предусмотренный </w:t>
      </w:r>
      <w:hyperlink w:anchor="P24405">
        <w:r>
          <w:rPr>
            <w:color w:val="0000FF"/>
          </w:rPr>
          <w:t>абзацами четвертым</w:t>
        </w:r>
      </w:hyperlink>
      <w:r>
        <w:t xml:space="preserve"> - </w:t>
      </w:r>
      <w:hyperlink w:anchor="P24409">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4405">
        <w:r>
          <w:rPr>
            <w:color w:val="0000FF"/>
          </w:rPr>
          <w:t>абзацах четвертом</w:t>
        </w:r>
      </w:hyperlink>
      <w:r>
        <w:t xml:space="preserve"> - </w:t>
      </w:r>
      <w:hyperlink w:anchor="P24409">
        <w:r>
          <w:rPr>
            <w:color w:val="0000FF"/>
          </w:rPr>
          <w:t>шестом</w:t>
        </w:r>
      </w:hyperlink>
      <w:r>
        <w:t xml:space="preserve"> настоящего пункта.</w:t>
      </w:r>
    </w:p>
    <w:p w:rsidR="000125BB" w:rsidRDefault="000125BB">
      <w:pPr>
        <w:pStyle w:val="ConsPlusNormal"/>
        <w:jc w:val="both"/>
      </w:pPr>
      <w:r>
        <w:t xml:space="preserve">(абзац введен Федеральным </w:t>
      </w:r>
      <w:hyperlink r:id="rId12448">
        <w:r>
          <w:rPr>
            <w:color w:val="0000FF"/>
          </w:rPr>
          <w:t>законом</w:t>
        </w:r>
      </w:hyperlink>
      <w:r>
        <w:t xml:space="preserve"> от 07.03.2011 N 23-ФЗ)</w:t>
      </w:r>
    </w:p>
    <w:p w:rsidR="000125BB" w:rsidRDefault="000125BB">
      <w:pPr>
        <w:pStyle w:val="ConsPlusNormal"/>
        <w:spacing w:before="280"/>
        <w:ind w:firstLine="540"/>
        <w:jc w:val="both"/>
      </w:pPr>
      <w:bookmarkStart w:id="2647" w:name="P24413"/>
      <w:bookmarkEnd w:id="2647"/>
      <w:r>
        <w:t xml:space="preserve">Средства финансовой поддержки, полученные за счет средств бюджетов </w:t>
      </w:r>
      <w:r>
        <w:lastRenderedPageBreak/>
        <w:t xml:space="preserve">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2449">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0125BB" w:rsidRDefault="000125BB">
      <w:pPr>
        <w:pStyle w:val="ConsPlusNormal"/>
        <w:jc w:val="both"/>
      </w:pPr>
      <w:r>
        <w:t xml:space="preserve">(абзац введен Федеральным </w:t>
      </w:r>
      <w:hyperlink r:id="rId12450">
        <w:r>
          <w:rPr>
            <w:color w:val="0000FF"/>
          </w:rPr>
          <w:t>законом</w:t>
        </w:r>
      </w:hyperlink>
      <w:r>
        <w:t xml:space="preserve"> от 29.12.2014 N 465-ФЗ)</w:t>
      </w:r>
    </w:p>
    <w:p w:rsidR="000125BB" w:rsidRDefault="000125BB">
      <w:pPr>
        <w:pStyle w:val="ConsPlusNormal"/>
        <w:spacing w:before="280"/>
        <w:ind w:firstLine="540"/>
        <w:jc w:val="both"/>
      </w:pPr>
      <w:r>
        <w:t xml:space="preserve">В случае нарушения условий получения средств финансовой поддержки, предусмотренных </w:t>
      </w:r>
      <w:hyperlink w:anchor="P24413">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4413">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125BB" w:rsidRDefault="000125BB">
      <w:pPr>
        <w:pStyle w:val="ConsPlusNormal"/>
        <w:jc w:val="both"/>
      </w:pPr>
      <w:r>
        <w:t xml:space="preserve">(абзац введен Федеральным </w:t>
      </w:r>
      <w:hyperlink r:id="rId12451">
        <w:r>
          <w:rPr>
            <w:color w:val="0000FF"/>
          </w:rPr>
          <w:t>законом</w:t>
        </w:r>
      </w:hyperlink>
      <w:r>
        <w:t xml:space="preserve"> от 29.12.2014 N 465-ФЗ)</w:t>
      </w:r>
    </w:p>
    <w:p w:rsidR="000125BB" w:rsidRDefault="000125BB">
      <w:pPr>
        <w:pStyle w:val="ConsPlusNormal"/>
        <w:spacing w:before="280"/>
        <w:ind w:firstLine="540"/>
        <w:jc w:val="both"/>
      </w:pPr>
      <w:r>
        <w:t xml:space="preserve">Положения </w:t>
      </w:r>
      <w:hyperlink w:anchor="P24409">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0125BB" w:rsidRDefault="000125BB">
      <w:pPr>
        <w:pStyle w:val="ConsPlusNormal"/>
        <w:jc w:val="both"/>
      </w:pPr>
      <w:r>
        <w:t xml:space="preserve">(абзац введен Федеральным </w:t>
      </w:r>
      <w:hyperlink r:id="rId12452">
        <w:r>
          <w:rPr>
            <w:color w:val="0000FF"/>
          </w:rPr>
          <w:t>законом</w:t>
        </w:r>
      </w:hyperlink>
      <w:r>
        <w:t xml:space="preserve"> от 29.09.2019 N 325-ФЗ)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ст. 346.17 дополняется п. 1.1 (</w:t>
            </w:r>
            <w:hyperlink r:id="rId12453">
              <w:r>
                <w:rPr>
                  <w:color w:val="0000FF"/>
                </w:rPr>
                <w:t>ФЗ</w:t>
              </w:r>
            </w:hyperlink>
            <w:r>
              <w:rPr>
                <w:color w:val="392C69"/>
              </w:rPr>
              <w:t xml:space="preserve"> от 23.03.2026 N 70-ФЗ). См. будущую </w:t>
            </w:r>
            <w:hyperlink r:id="rId124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0125BB" w:rsidRDefault="000125BB">
      <w:pPr>
        <w:pStyle w:val="ConsPlusNormal"/>
        <w:spacing w:before="280"/>
        <w:ind w:firstLine="540"/>
        <w:jc w:val="both"/>
      </w:pPr>
      <w:r>
        <w:t xml:space="preserve">1) </w:t>
      </w:r>
      <w:hyperlink w:anchor="P10624">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счета цифрового рубля налогоплательщика, выплаты из кассы, а при ином способе погашения задолженности - в момент такого погашения. Аналогичный порядок применяется в </w:t>
      </w:r>
      <w:r>
        <w:lastRenderedPageBreak/>
        <w:t>отношении оплаты процентов за пользование заемными средствами (включая банковские кредиты) и при оплате услуг третьих лиц.</w:t>
      </w:r>
    </w:p>
    <w:p w:rsidR="000125BB" w:rsidRDefault="000125BB">
      <w:pPr>
        <w:pStyle w:val="ConsPlusNormal"/>
        <w:jc w:val="both"/>
      </w:pPr>
      <w:r>
        <w:t xml:space="preserve">(в ред. Федеральных законов от 17.05.2007 </w:t>
      </w:r>
      <w:hyperlink r:id="rId12455">
        <w:r>
          <w:rPr>
            <w:color w:val="0000FF"/>
          </w:rPr>
          <w:t>N 85-ФЗ</w:t>
        </w:r>
      </w:hyperlink>
      <w:r>
        <w:t xml:space="preserve">, от 22.07.2008 </w:t>
      </w:r>
      <w:hyperlink r:id="rId12456">
        <w:r>
          <w:rPr>
            <w:color w:val="0000FF"/>
          </w:rPr>
          <w:t>N 155-ФЗ</w:t>
        </w:r>
      </w:hyperlink>
      <w:r>
        <w:t xml:space="preserve">, от 29.09.2019 </w:t>
      </w:r>
      <w:hyperlink r:id="rId12457">
        <w:r>
          <w:rPr>
            <w:color w:val="0000FF"/>
          </w:rPr>
          <w:t>N 325-ФЗ</w:t>
        </w:r>
      </w:hyperlink>
      <w:r>
        <w:t xml:space="preserve">, от 19.12.2023 </w:t>
      </w:r>
      <w:hyperlink r:id="rId12458">
        <w:r>
          <w:rPr>
            <w:color w:val="0000FF"/>
          </w:rPr>
          <w:t>N 610-ФЗ</w:t>
        </w:r>
      </w:hyperlink>
      <w:r>
        <w:t>)</w:t>
      </w:r>
    </w:p>
    <w:p w:rsidR="000125BB" w:rsidRDefault="000125BB">
      <w:pPr>
        <w:pStyle w:val="ConsPlusNormal"/>
        <w:spacing w:before="28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4261">
        <w:r>
          <w:rPr>
            <w:color w:val="0000FF"/>
          </w:rPr>
          <w:t>подпунктом 4 пункта 1.1 статьи 346.15</w:t>
        </w:r>
      </w:hyperlink>
      <w:r>
        <w:t xml:space="preserve"> настоящего Кодекса;</w:t>
      </w:r>
    </w:p>
    <w:p w:rsidR="000125BB" w:rsidRDefault="000125BB">
      <w:pPr>
        <w:pStyle w:val="ConsPlusNormal"/>
        <w:jc w:val="both"/>
      </w:pPr>
      <w:r>
        <w:t xml:space="preserve">(абзац введен Федеральным </w:t>
      </w:r>
      <w:hyperlink r:id="rId12459">
        <w:r>
          <w:rPr>
            <w:color w:val="0000FF"/>
          </w:rPr>
          <w:t>законом</w:t>
        </w:r>
      </w:hyperlink>
      <w:r>
        <w:t xml:space="preserve"> от 29.09.2019 N 325-ФЗ)</w:t>
      </w:r>
    </w:p>
    <w:p w:rsidR="000125BB" w:rsidRDefault="000125BB">
      <w:pPr>
        <w:pStyle w:val="ConsPlusNormal"/>
        <w:spacing w:before="280"/>
        <w:ind w:firstLine="540"/>
        <w:jc w:val="both"/>
      </w:pPr>
      <w:bookmarkStart w:id="2648" w:name="P24426"/>
      <w:bookmarkEnd w:id="2648"/>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0125BB" w:rsidRDefault="000125BB">
      <w:pPr>
        <w:pStyle w:val="ConsPlusNormal"/>
        <w:spacing w:before="280"/>
        <w:ind w:firstLine="540"/>
        <w:jc w:val="both"/>
      </w:pPr>
      <w:r>
        <w:t>по стоимости первых по времени приобретения (ФИФО);</w:t>
      </w:r>
    </w:p>
    <w:p w:rsidR="000125BB" w:rsidRDefault="000125BB">
      <w:pPr>
        <w:pStyle w:val="ConsPlusNormal"/>
        <w:spacing w:before="280"/>
        <w:ind w:firstLine="540"/>
        <w:jc w:val="both"/>
      </w:pPr>
      <w:r>
        <w:t xml:space="preserve">абзац утратил силу. - Федеральный </w:t>
      </w:r>
      <w:hyperlink r:id="rId12460">
        <w:r>
          <w:rPr>
            <w:color w:val="0000FF"/>
          </w:rPr>
          <w:t>закон</w:t>
        </w:r>
      </w:hyperlink>
      <w:r>
        <w:t xml:space="preserve"> от 20.04.2014 N 81-ФЗ;</w:t>
      </w:r>
    </w:p>
    <w:p w:rsidR="000125BB" w:rsidRDefault="000125BB">
      <w:pPr>
        <w:pStyle w:val="ConsPlusNormal"/>
        <w:spacing w:before="280"/>
        <w:ind w:firstLine="540"/>
        <w:jc w:val="both"/>
      </w:pPr>
      <w:r>
        <w:t>по средней стоимости;</w:t>
      </w:r>
    </w:p>
    <w:p w:rsidR="000125BB" w:rsidRDefault="000125BB">
      <w:pPr>
        <w:pStyle w:val="ConsPlusNormal"/>
        <w:spacing w:before="280"/>
        <w:ind w:firstLine="540"/>
        <w:jc w:val="both"/>
      </w:pPr>
      <w:r>
        <w:t>по стоимости единицы товара.</w:t>
      </w:r>
    </w:p>
    <w:p w:rsidR="000125BB" w:rsidRDefault="000125BB">
      <w:pPr>
        <w:pStyle w:val="ConsPlusNormal"/>
        <w:spacing w:before="28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0125BB" w:rsidRDefault="000125BB">
      <w:pPr>
        <w:pStyle w:val="ConsPlusNormal"/>
        <w:jc w:val="both"/>
      </w:pPr>
      <w:r>
        <w:t xml:space="preserve">(в ред. Федерального </w:t>
      </w:r>
      <w:hyperlink r:id="rId12461">
        <w:r>
          <w:rPr>
            <w:color w:val="0000FF"/>
          </w:rPr>
          <w:t>закона</w:t>
        </w:r>
      </w:hyperlink>
      <w:r>
        <w:t xml:space="preserve"> от 29.11.2024 N 418-ФЗ)</w:t>
      </w:r>
    </w:p>
    <w:p w:rsidR="000125BB" w:rsidRDefault="000125BB">
      <w:pPr>
        <w:pStyle w:val="ConsPlusNormal"/>
        <w:spacing w:before="280"/>
        <w:ind w:firstLine="540"/>
        <w:jc w:val="both"/>
      </w:pPr>
      <w:r>
        <w:t xml:space="preserve">Стоимость цифровой валюты определяется исходя из цены приобретения в порядке, предусмотренном </w:t>
      </w:r>
      <w:hyperlink w:anchor="P13171">
        <w:r>
          <w:rPr>
            <w:color w:val="0000FF"/>
          </w:rPr>
          <w:t>абзацем вторым пункта 3 статьи 282.3</w:t>
        </w:r>
      </w:hyperlink>
      <w:r>
        <w:t xml:space="preserve"> настоящего Кодекса, но не выше дохода, полученного от ее реализации. При получении цифровой валюты налогоплательщиком без несения соответствующих расходов на ее приобретение стоимость такой цифровой валюты определяется в размере дохода исходя из рыночной котировки такой цифровой валюты на дату ее получения. При этом убытки, полученные от реализации цифровой валюты, не учитываются;</w:t>
      </w:r>
    </w:p>
    <w:p w:rsidR="000125BB" w:rsidRDefault="000125BB">
      <w:pPr>
        <w:pStyle w:val="ConsPlusNormal"/>
        <w:jc w:val="both"/>
      </w:pPr>
      <w:r>
        <w:t xml:space="preserve">(абзац введен Федеральным </w:t>
      </w:r>
      <w:hyperlink r:id="rId12462">
        <w:r>
          <w:rPr>
            <w:color w:val="0000FF"/>
          </w:rPr>
          <w:t>законом</w:t>
        </w:r>
      </w:hyperlink>
      <w:r>
        <w:t xml:space="preserve"> от 29.11.2024 N 418-ФЗ)</w:t>
      </w:r>
    </w:p>
    <w:p w:rsidR="000125BB" w:rsidRDefault="000125BB">
      <w:pPr>
        <w:pStyle w:val="ConsPlusNormal"/>
        <w:spacing w:before="280"/>
        <w:ind w:firstLine="540"/>
        <w:jc w:val="both"/>
      </w:pPr>
      <w:r>
        <w:lastRenderedPageBreak/>
        <w:t xml:space="preserve">2.1) налогоплательщики - организации, сведения о которых внесены в единый государственный реестр юридических лиц на основании </w:t>
      </w:r>
      <w:hyperlink r:id="rId1246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4426">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2464">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2465">
        <w:r>
          <w:rPr>
            <w:color w:val="0000FF"/>
          </w:rPr>
          <w:t>статьи 1202</w:t>
        </w:r>
      </w:hyperlink>
      <w:r>
        <w:t xml:space="preserve"> части третьей Гражданского кодекса Российской Федерации;</w:t>
      </w:r>
    </w:p>
    <w:p w:rsidR="000125BB" w:rsidRDefault="000125BB">
      <w:pPr>
        <w:pStyle w:val="ConsPlusNormal"/>
        <w:jc w:val="both"/>
      </w:pPr>
      <w:r>
        <w:t xml:space="preserve">(пп. 2.1 введен Федеральным </w:t>
      </w:r>
      <w:hyperlink r:id="rId12466">
        <w:r>
          <w:rPr>
            <w:color w:val="0000FF"/>
          </w:rPr>
          <w:t>законом</w:t>
        </w:r>
      </w:hyperlink>
      <w:r>
        <w:t xml:space="preserve"> от 29.11.2014 N 379-ФЗ)</w:t>
      </w:r>
    </w:p>
    <w:p w:rsidR="000125BB" w:rsidRDefault="000125BB">
      <w:pPr>
        <w:pStyle w:val="ConsPlusNormal"/>
        <w:spacing w:before="28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 если иное не предусмотрено настоящим подпунктом.</w:t>
      </w:r>
    </w:p>
    <w:p w:rsidR="000125BB" w:rsidRDefault="000125BB">
      <w:pPr>
        <w:pStyle w:val="ConsPlusNormal"/>
        <w:jc w:val="both"/>
      </w:pPr>
      <w:r>
        <w:t xml:space="preserve">(в ред. Федерального </w:t>
      </w:r>
      <w:hyperlink r:id="rId12467">
        <w:r>
          <w:rPr>
            <w:color w:val="0000FF"/>
          </w:rPr>
          <w:t>закона</w:t>
        </w:r>
      </w:hyperlink>
      <w:r>
        <w:t xml:space="preserve"> от 08.08.2024 N 259-ФЗ)</w:t>
      </w:r>
    </w:p>
    <w:p w:rsidR="000125BB" w:rsidRDefault="000125BB">
      <w:pPr>
        <w:pStyle w:val="ConsPlusNormal"/>
        <w:spacing w:before="280"/>
        <w:ind w:firstLine="540"/>
        <w:jc w:val="both"/>
      </w:pPr>
      <w:bookmarkStart w:id="2649" w:name="P24439"/>
      <w:bookmarkEnd w:id="2649"/>
      <w:r>
        <w:t xml:space="preserve">Индивидуальные предприниматели, выбравшие в качестве объекта налогообложения доходы, уменьшенные на величину расходов, учитывают в составе расходов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7953">
        <w:r>
          <w:rPr>
            <w:color w:val="0000FF"/>
          </w:rPr>
          <w:t>статьей 430</w:t>
        </w:r>
      </w:hyperlink>
      <w:r>
        <w:t xml:space="preserve"> настоящего Кодекса.</w:t>
      </w:r>
    </w:p>
    <w:p w:rsidR="000125BB" w:rsidRDefault="000125BB">
      <w:pPr>
        <w:pStyle w:val="ConsPlusNormal"/>
        <w:jc w:val="both"/>
      </w:pPr>
      <w:r>
        <w:t xml:space="preserve">(абзац введен Федеральным </w:t>
      </w:r>
      <w:hyperlink r:id="rId12468">
        <w:r>
          <w:rPr>
            <w:color w:val="0000FF"/>
          </w:rPr>
          <w:t>законом</w:t>
        </w:r>
      </w:hyperlink>
      <w:r>
        <w:t xml:space="preserve"> от 08.08.2024 N 259-ФЗ)</w:t>
      </w:r>
    </w:p>
    <w:p w:rsidR="000125BB" w:rsidRDefault="000125BB">
      <w:pPr>
        <w:pStyle w:val="ConsPlusNormal"/>
        <w:spacing w:before="280"/>
        <w:ind w:firstLine="540"/>
        <w:jc w:val="both"/>
      </w:pPr>
      <w:r>
        <w:t xml:space="preserve">Страховые взносы, указанные в </w:t>
      </w:r>
      <w:hyperlink w:anchor="P24439">
        <w:r>
          <w:rPr>
            <w:color w:val="0000FF"/>
          </w:rPr>
          <w:t>абзаце втором</w:t>
        </w:r>
      </w:hyperlink>
      <w:r>
        <w:t xml:space="preserve"> настоящего подпункта, считаются подлежащими уплате в данном налоговом периоде в том числе в случае, если срок </w:t>
      </w:r>
      <w:r>
        <w:lastRenderedPageBreak/>
        <w:t xml:space="preserve">уплаты таких страховых взносов приходится в соответствии с </w:t>
      </w:r>
      <w:hyperlink r:id="rId12469">
        <w:r>
          <w:rPr>
            <w:color w:val="0000FF"/>
          </w:rPr>
          <w:t>пунктом 7 статьи 6.1</w:t>
        </w:r>
      </w:hyperlink>
      <w:r>
        <w:t xml:space="preserve"> настоящего Кодекса на первый рабочий день следующего года.</w:t>
      </w:r>
    </w:p>
    <w:p w:rsidR="000125BB" w:rsidRDefault="000125BB">
      <w:pPr>
        <w:pStyle w:val="ConsPlusNormal"/>
        <w:jc w:val="both"/>
      </w:pPr>
      <w:r>
        <w:t xml:space="preserve">(абзац введен Федеральным </w:t>
      </w:r>
      <w:hyperlink r:id="rId12470">
        <w:r>
          <w:rPr>
            <w:color w:val="0000FF"/>
          </w:rPr>
          <w:t>законом</w:t>
        </w:r>
      </w:hyperlink>
      <w:r>
        <w:t xml:space="preserve"> от 08.08.2024 N 259-ФЗ)</w:t>
      </w:r>
    </w:p>
    <w:p w:rsidR="000125BB" w:rsidRDefault="000125BB">
      <w:pPr>
        <w:pStyle w:val="ConsPlusNormal"/>
        <w:spacing w:before="280"/>
        <w:ind w:firstLine="540"/>
        <w:jc w:val="both"/>
      </w:pPr>
      <w:r>
        <w:t xml:space="preserve">Суммы страховых взносов, определяемые в соответствии со </w:t>
      </w:r>
      <w:hyperlink w:anchor="P27953">
        <w:r>
          <w:rPr>
            <w:color w:val="0000FF"/>
          </w:rPr>
          <w:t>статьей 430</w:t>
        </w:r>
      </w:hyperlink>
      <w:r>
        <w:t xml:space="preserve"> настоящего Кодекса, уплаченные после 31 декабря 2024 года за расчетные периоды, предшествующие 2025 году, учитываются в расходах при определении за налоговые (отчетные) периоды 2025 - 2027 годов налоговой базы по налогу, подлежащему уплате в связи с применением упрощенной системы налогообложения;</w:t>
      </w:r>
    </w:p>
    <w:p w:rsidR="000125BB" w:rsidRDefault="000125BB">
      <w:pPr>
        <w:pStyle w:val="ConsPlusNormal"/>
        <w:jc w:val="both"/>
      </w:pPr>
      <w:r>
        <w:t xml:space="preserve">(абзац введен Федеральным </w:t>
      </w:r>
      <w:hyperlink r:id="rId12471">
        <w:r>
          <w:rPr>
            <w:color w:val="0000FF"/>
          </w:rPr>
          <w:t>законом</w:t>
        </w:r>
      </w:hyperlink>
      <w:r>
        <w:t xml:space="preserve"> от 08.08.2024 N 259-ФЗ)</w:t>
      </w:r>
    </w:p>
    <w:p w:rsidR="000125BB" w:rsidRDefault="000125BB">
      <w:pPr>
        <w:pStyle w:val="ConsPlusNormal"/>
        <w:jc w:val="both"/>
      </w:pPr>
      <w:r>
        <w:t xml:space="preserve">(пп. 3 в ред. Федерального </w:t>
      </w:r>
      <w:hyperlink r:id="rId12472">
        <w:r>
          <w:rPr>
            <w:color w:val="0000FF"/>
          </w:rPr>
          <w:t>закона</w:t>
        </w:r>
      </w:hyperlink>
      <w:r>
        <w:t xml:space="preserve"> от 30.11.2016 N 401-ФЗ)</w:t>
      </w:r>
    </w:p>
    <w:p w:rsidR="000125BB" w:rsidRDefault="000125BB">
      <w:pPr>
        <w:pStyle w:val="ConsPlusNormal"/>
        <w:spacing w:before="28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437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0125BB" w:rsidRDefault="000125BB">
      <w:pPr>
        <w:pStyle w:val="ConsPlusNormal"/>
        <w:jc w:val="both"/>
      </w:pPr>
      <w:r>
        <w:t xml:space="preserve">(пп. 4 в ред. Федерального </w:t>
      </w:r>
      <w:hyperlink r:id="rId12473">
        <w:r>
          <w:rPr>
            <w:color w:val="0000FF"/>
          </w:rPr>
          <w:t>закона</w:t>
        </w:r>
      </w:hyperlink>
      <w:r>
        <w:t xml:space="preserve"> от 17.05.2007 N 85-ФЗ)</w:t>
      </w:r>
    </w:p>
    <w:p w:rsidR="000125BB" w:rsidRDefault="000125BB">
      <w:pPr>
        <w:pStyle w:val="ConsPlusNormal"/>
        <w:spacing w:before="28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0125BB" w:rsidRDefault="000125BB">
      <w:pPr>
        <w:pStyle w:val="ConsPlusNormal"/>
        <w:spacing w:before="280"/>
        <w:ind w:firstLine="540"/>
        <w:jc w:val="both"/>
      </w:pPr>
      <w:r>
        <w:t xml:space="preserve">3. Утратил силу. - Федеральный </w:t>
      </w:r>
      <w:hyperlink r:id="rId12474">
        <w:r>
          <w:rPr>
            <w:color w:val="0000FF"/>
          </w:rPr>
          <w:t>закон</w:t>
        </w:r>
      </w:hyperlink>
      <w:r>
        <w:t xml:space="preserve"> от 20.04.2014 N 81-ФЗ.</w:t>
      </w:r>
    </w:p>
    <w:p w:rsidR="000125BB" w:rsidRDefault="000125BB">
      <w:pPr>
        <w:pStyle w:val="ConsPlusNormal"/>
        <w:spacing w:before="28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0125BB" w:rsidRDefault="000125BB">
      <w:pPr>
        <w:pStyle w:val="ConsPlusNormal"/>
        <w:jc w:val="both"/>
      </w:pPr>
      <w:r>
        <w:t xml:space="preserve">(п. 4 введен Федеральным </w:t>
      </w:r>
      <w:hyperlink r:id="rId12475">
        <w:r>
          <w:rPr>
            <w:color w:val="0000FF"/>
          </w:rPr>
          <w:t>законом</w:t>
        </w:r>
      </w:hyperlink>
      <w:r>
        <w:t xml:space="preserve"> от 17.05.2007 N 85-ФЗ)</w:t>
      </w:r>
    </w:p>
    <w:p w:rsidR="000125BB" w:rsidRDefault="000125BB">
      <w:pPr>
        <w:pStyle w:val="ConsPlusNormal"/>
        <w:spacing w:before="280"/>
        <w:ind w:firstLine="540"/>
        <w:jc w:val="both"/>
      </w:pPr>
      <w:r>
        <w:t xml:space="preserve">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w:t>
      </w:r>
      <w:r>
        <w:lastRenderedPageBreak/>
        <w:t>Российской Федерации, в целях настоящей главы не производится, доходы и расходы от указанной переоценки не определяются и не учитываются.</w:t>
      </w:r>
    </w:p>
    <w:p w:rsidR="000125BB" w:rsidRDefault="000125BB">
      <w:pPr>
        <w:pStyle w:val="ConsPlusNormal"/>
        <w:jc w:val="both"/>
      </w:pPr>
      <w:r>
        <w:t xml:space="preserve">(п. 5 введен Федеральным </w:t>
      </w:r>
      <w:hyperlink r:id="rId12476">
        <w:r>
          <w:rPr>
            <w:color w:val="0000FF"/>
          </w:rPr>
          <w:t>законом</w:t>
        </w:r>
      </w:hyperlink>
      <w:r>
        <w:t xml:space="preserve"> от 25.06.2012 N 94-ФЗ)</w:t>
      </w:r>
    </w:p>
    <w:p w:rsidR="000125BB" w:rsidRDefault="000125BB">
      <w:pPr>
        <w:pStyle w:val="ConsPlusNormal"/>
        <w:jc w:val="both"/>
      </w:pPr>
    </w:p>
    <w:p w:rsidR="000125BB" w:rsidRDefault="000125BB">
      <w:pPr>
        <w:pStyle w:val="ConsPlusTitle"/>
        <w:ind w:firstLine="540"/>
        <w:jc w:val="both"/>
        <w:outlineLvl w:val="2"/>
      </w:pPr>
      <w:r>
        <w:t>Статья 346.18. Налоговая база</w:t>
      </w:r>
    </w:p>
    <w:p w:rsidR="000125BB" w:rsidRDefault="000125BB">
      <w:pPr>
        <w:pStyle w:val="ConsPlusNormal"/>
        <w:jc w:val="both"/>
      </w:pPr>
    </w:p>
    <w:p w:rsidR="000125BB" w:rsidRDefault="000125BB">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125BB" w:rsidRDefault="000125BB">
      <w:pPr>
        <w:pStyle w:val="ConsPlusNormal"/>
        <w:spacing w:before="28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125BB" w:rsidRDefault="000125BB">
      <w:pPr>
        <w:pStyle w:val="ConsPlusNormal"/>
        <w:spacing w:before="28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0125BB" w:rsidRDefault="000125BB">
      <w:pPr>
        <w:pStyle w:val="ConsPlusNormal"/>
        <w:jc w:val="both"/>
      </w:pPr>
      <w:r>
        <w:t xml:space="preserve">(абзац введен Федеральным </w:t>
      </w:r>
      <w:hyperlink r:id="rId12477">
        <w:r>
          <w:rPr>
            <w:color w:val="0000FF"/>
          </w:rPr>
          <w:t>законом</w:t>
        </w:r>
      </w:hyperlink>
      <w:r>
        <w:t xml:space="preserve"> от 31.07.2020 N 266-ФЗ)</w:t>
      </w:r>
    </w:p>
    <w:p w:rsidR="000125BB" w:rsidRDefault="000125BB">
      <w:pPr>
        <w:pStyle w:val="ConsPlusNormal"/>
        <w:spacing w:before="28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0125BB" w:rsidRDefault="000125BB">
      <w:pPr>
        <w:pStyle w:val="ConsPlusNormal"/>
        <w:jc w:val="both"/>
      </w:pPr>
      <w:r>
        <w:t xml:space="preserve">(в ред. Федерального </w:t>
      </w:r>
      <w:hyperlink r:id="rId12478">
        <w:r>
          <w:rPr>
            <w:color w:val="0000FF"/>
          </w:rPr>
          <w:t>закона</w:t>
        </w:r>
      </w:hyperlink>
      <w:r>
        <w:t xml:space="preserve"> от 21.07.2005 N 101-ФЗ)</w:t>
      </w:r>
    </w:p>
    <w:p w:rsidR="000125BB" w:rsidRDefault="000125BB">
      <w:pPr>
        <w:pStyle w:val="ConsPlusNormal"/>
        <w:spacing w:before="280"/>
        <w:ind w:firstLine="540"/>
        <w:jc w:val="both"/>
      </w:pPr>
      <w:r>
        <w:t xml:space="preserve">4. Доходы, полученные в натуральной форме, учитываются по </w:t>
      </w:r>
      <w:hyperlink r:id="rId12479">
        <w:r>
          <w:rPr>
            <w:color w:val="0000FF"/>
          </w:rPr>
          <w:t>рыночным ценам</w:t>
        </w:r>
      </w:hyperlink>
      <w:r>
        <w:t xml:space="preserve">, определяемым с учетом положений </w:t>
      </w:r>
      <w:hyperlink r:id="rId12480">
        <w:r>
          <w:rPr>
            <w:color w:val="0000FF"/>
          </w:rPr>
          <w:t>статьи 105.3</w:t>
        </w:r>
      </w:hyperlink>
      <w:r>
        <w:t xml:space="preserve"> настоящего Кодекса.</w:t>
      </w:r>
    </w:p>
    <w:p w:rsidR="000125BB" w:rsidRDefault="000125BB">
      <w:pPr>
        <w:pStyle w:val="ConsPlusNormal"/>
        <w:jc w:val="both"/>
      </w:pPr>
      <w:r>
        <w:t xml:space="preserve">(п. 4 в ред. Федерального </w:t>
      </w:r>
      <w:hyperlink r:id="rId12481">
        <w:r>
          <w:rPr>
            <w:color w:val="0000FF"/>
          </w:rPr>
          <w:t>закона</w:t>
        </w:r>
      </w:hyperlink>
      <w:r>
        <w:t xml:space="preserve"> от 25.06.2012 N 94-ФЗ)</w:t>
      </w:r>
    </w:p>
    <w:p w:rsidR="000125BB" w:rsidRDefault="000125BB">
      <w:pPr>
        <w:pStyle w:val="ConsPlusNormal"/>
        <w:spacing w:before="280"/>
        <w:ind w:firstLine="540"/>
        <w:jc w:val="both"/>
      </w:pPr>
      <w:r>
        <w:t xml:space="preserve">5. При определении налоговой базы доходы и расходы определяются нарастающим итогом с начала </w:t>
      </w:r>
      <w:hyperlink w:anchor="P24489">
        <w:r>
          <w:rPr>
            <w:color w:val="0000FF"/>
          </w:rPr>
          <w:t>налогового периода</w:t>
        </w:r>
      </w:hyperlink>
      <w:r>
        <w:t>.</w:t>
      </w:r>
    </w:p>
    <w:p w:rsidR="000125BB" w:rsidRDefault="000125BB">
      <w:pPr>
        <w:pStyle w:val="ConsPlusNormal"/>
        <w:spacing w:before="280"/>
        <w:ind w:firstLine="540"/>
        <w:jc w:val="both"/>
      </w:pPr>
      <w:bookmarkStart w:id="2650" w:name="P24466"/>
      <w:bookmarkEnd w:id="265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0125BB" w:rsidRDefault="000125BB">
      <w:pPr>
        <w:pStyle w:val="ConsPlusNormal"/>
        <w:spacing w:before="28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4249">
        <w:r>
          <w:rPr>
            <w:color w:val="0000FF"/>
          </w:rPr>
          <w:t>статьей 346.15</w:t>
        </w:r>
      </w:hyperlink>
      <w:r>
        <w:t xml:space="preserve"> настоящего Кодекса.</w:t>
      </w:r>
    </w:p>
    <w:p w:rsidR="000125BB" w:rsidRDefault="000125BB">
      <w:pPr>
        <w:pStyle w:val="ConsPlusNormal"/>
        <w:jc w:val="both"/>
      </w:pPr>
      <w:r>
        <w:t xml:space="preserve">(в ред. Федерального </w:t>
      </w:r>
      <w:hyperlink r:id="rId12482">
        <w:r>
          <w:rPr>
            <w:color w:val="0000FF"/>
          </w:rPr>
          <w:t>закона</w:t>
        </w:r>
      </w:hyperlink>
      <w:r>
        <w:t xml:space="preserve"> от 21.07.2005 N 101-ФЗ)</w:t>
      </w:r>
    </w:p>
    <w:p w:rsidR="000125BB" w:rsidRDefault="000125BB">
      <w:pPr>
        <w:pStyle w:val="ConsPlusNormal"/>
        <w:spacing w:before="28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0125BB" w:rsidRDefault="000125BB">
      <w:pPr>
        <w:pStyle w:val="ConsPlusNormal"/>
        <w:jc w:val="both"/>
      </w:pPr>
      <w:r>
        <w:t xml:space="preserve">(в ред. Федерального </w:t>
      </w:r>
      <w:hyperlink r:id="rId12483">
        <w:r>
          <w:rPr>
            <w:color w:val="0000FF"/>
          </w:rPr>
          <w:t>закона</w:t>
        </w:r>
      </w:hyperlink>
      <w:r>
        <w:t xml:space="preserve"> от 21.07.2005 N 101-ФЗ)</w:t>
      </w:r>
    </w:p>
    <w:p w:rsidR="000125BB" w:rsidRDefault="000125BB">
      <w:pPr>
        <w:pStyle w:val="ConsPlusNormal"/>
        <w:spacing w:before="280"/>
        <w:ind w:firstLine="540"/>
        <w:jc w:val="both"/>
      </w:pPr>
      <w:r>
        <w:lastRenderedPageBreak/>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4472">
        <w:r>
          <w:rPr>
            <w:color w:val="0000FF"/>
          </w:rPr>
          <w:t>пункта 7</w:t>
        </w:r>
      </w:hyperlink>
      <w:r>
        <w:t xml:space="preserve"> настоящей статьи.</w:t>
      </w:r>
    </w:p>
    <w:p w:rsidR="000125BB" w:rsidRDefault="000125BB">
      <w:pPr>
        <w:pStyle w:val="ConsPlusNormal"/>
        <w:spacing w:before="280"/>
        <w:ind w:firstLine="540"/>
        <w:jc w:val="both"/>
      </w:pPr>
      <w:bookmarkStart w:id="2651" w:name="P24472"/>
      <w:bookmarkEnd w:id="2651"/>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4268">
        <w:r>
          <w:rPr>
            <w:color w:val="0000FF"/>
          </w:rPr>
          <w:t>статьей 346.16</w:t>
        </w:r>
      </w:hyperlink>
      <w:r>
        <w:t xml:space="preserve"> настоящего Кодекса, над доходами, определяемыми в соответствии со </w:t>
      </w:r>
      <w:hyperlink w:anchor="P24249">
        <w:r>
          <w:rPr>
            <w:color w:val="0000FF"/>
          </w:rPr>
          <w:t>статьей 346.15</w:t>
        </w:r>
      </w:hyperlink>
      <w:r>
        <w:t xml:space="preserve"> настоящего Кодекса.</w:t>
      </w:r>
    </w:p>
    <w:p w:rsidR="000125BB" w:rsidRDefault="000125BB">
      <w:pPr>
        <w:pStyle w:val="ConsPlusNormal"/>
        <w:spacing w:before="28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0125BB" w:rsidRDefault="000125BB">
      <w:pPr>
        <w:pStyle w:val="ConsPlusNormal"/>
        <w:spacing w:before="28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0125BB" w:rsidRDefault="000125BB">
      <w:pPr>
        <w:pStyle w:val="ConsPlusNormal"/>
        <w:spacing w:before="28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0125BB" w:rsidRDefault="000125BB">
      <w:pPr>
        <w:pStyle w:val="ConsPlusNormal"/>
        <w:spacing w:before="28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0125BB" w:rsidRDefault="000125BB">
      <w:pPr>
        <w:pStyle w:val="ConsPlusNormal"/>
        <w:spacing w:before="28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125BB" w:rsidRDefault="000125BB">
      <w:pPr>
        <w:pStyle w:val="ConsPlusNormal"/>
        <w:spacing w:before="28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125BB" w:rsidRDefault="000125BB">
      <w:pPr>
        <w:pStyle w:val="ConsPlusNormal"/>
        <w:spacing w:before="28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0125BB" w:rsidRDefault="000125BB">
      <w:pPr>
        <w:pStyle w:val="ConsPlusNormal"/>
        <w:jc w:val="both"/>
      </w:pPr>
      <w:r>
        <w:t xml:space="preserve">(п. 7 в ред. Федерального </w:t>
      </w:r>
      <w:hyperlink r:id="rId12484">
        <w:r>
          <w:rPr>
            <w:color w:val="0000FF"/>
          </w:rPr>
          <w:t>закона</w:t>
        </w:r>
      </w:hyperlink>
      <w:r>
        <w:t xml:space="preserve"> от 22.07.2008 N 155-ФЗ)</w:t>
      </w:r>
    </w:p>
    <w:p w:rsidR="000125BB" w:rsidRDefault="000125BB">
      <w:pPr>
        <w:pStyle w:val="ConsPlusNormal"/>
        <w:spacing w:before="280"/>
        <w:ind w:firstLine="540"/>
        <w:jc w:val="both"/>
      </w:pPr>
      <w:r>
        <w:lastRenderedPageBreak/>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4867">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0125BB" w:rsidRDefault="000125BB">
      <w:pPr>
        <w:pStyle w:val="ConsPlusNormal"/>
        <w:jc w:val="both"/>
      </w:pPr>
      <w:r>
        <w:t xml:space="preserve">(в ред. Федерального </w:t>
      </w:r>
      <w:hyperlink r:id="rId12485">
        <w:r>
          <w:rPr>
            <w:color w:val="0000FF"/>
          </w:rPr>
          <w:t>закона</w:t>
        </w:r>
      </w:hyperlink>
      <w:r>
        <w:t xml:space="preserve"> от 02.07.2021 N 305-ФЗ)</w:t>
      </w:r>
    </w:p>
    <w:p w:rsidR="000125BB" w:rsidRDefault="000125BB">
      <w:pPr>
        <w:pStyle w:val="ConsPlusNormal"/>
        <w:spacing w:before="28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4867">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0125BB" w:rsidRDefault="000125BB">
      <w:pPr>
        <w:pStyle w:val="ConsPlusNormal"/>
        <w:jc w:val="both"/>
      </w:pPr>
      <w:r>
        <w:t xml:space="preserve">(в ред. Федерального </w:t>
      </w:r>
      <w:hyperlink r:id="rId12486">
        <w:r>
          <w:rPr>
            <w:color w:val="0000FF"/>
          </w:rPr>
          <w:t>закона</w:t>
        </w:r>
      </w:hyperlink>
      <w:r>
        <w:t xml:space="preserve"> от 02.07.2021 N 305-ФЗ)</w:t>
      </w:r>
    </w:p>
    <w:p w:rsidR="000125BB" w:rsidRDefault="000125BB">
      <w:pPr>
        <w:pStyle w:val="ConsPlusNormal"/>
        <w:jc w:val="both"/>
      </w:pPr>
      <w:r>
        <w:t xml:space="preserve">(п. 8 в ред. Федерального </w:t>
      </w:r>
      <w:hyperlink r:id="rId12487">
        <w:r>
          <w:rPr>
            <w:color w:val="0000FF"/>
          </w:rPr>
          <w:t>закона</w:t>
        </w:r>
      </w:hyperlink>
      <w:r>
        <w:t xml:space="preserve"> от 30.11.2016 N 401-ФЗ)</w:t>
      </w:r>
    </w:p>
    <w:p w:rsidR="000125BB" w:rsidRDefault="000125BB">
      <w:pPr>
        <w:pStyle w:val="ConsPlusNormal"/>
        <w:ind w:firstLine="540"/>
        <w:jc w:val="both"/>
      </w:pPr>
    </w:p>
    <w:p w:rsidR="000125BB" w:rsidRDefault="000125BB">
      <w:pPr>
        <w:pStyle w:val="ConsPlusTitle"/>
        <w:ind w:firstLine="540"/>
        <w:jc w:val="both"/>
        <w:outlineLvl w:val="2"/>
      </w:pPr>
      <w:bookmarkStart w:id="2652" w:name="P24487"/>
      <w:bookmarkEnd w:id="2652"/>
      <w:r>
        <w:t>Статья 346.19. Налоговый период. Отчетный период</w:t>
      </w:r>
    </w:p>
    <w:p w:rsidR="000125BB" w:rsidRDefault="000125BB">
      <w:pPr>
        <w:pStyle w:val="ConsPlusNormal"/>
        <w:jc w:val="both"/>
      </w:pPr>
    </w:p>
    <w:p w:rsidR="000125BB" w:rsidRDefault="000125BB">
      <w:pPr>
        <w:pStyle w:val="ConsPlusNormal"/>
        <w:ind w:firstLine="540"/>
        <w:jc w:val="both"/>
      </w:pPr>
      <w:bookmarkStart w:id="2653" w:name="P24489"/>
      <w:bookmarkEnd w:id="2653"/>
      <w:r>
        <w:t>1. Налоговым периодом признается календарный год.</w:t>
      </w:r>
    </w:p>
    <w:p w:rsidR="000125BB" w:rsidRDefault="000125BB">
      <w:pPr>
        <w:pStyle w:val="ConsPlusNormal"/>
        <w:spacing w:before="280"/>
        <w:ind w:firstLine="540"/>
        <w:jc w:val="both"/>
      </w:pPr>
      <w:bookmarkStart w:id="2654" w:name="P24490"/>
      <w:bookmarkEnd w:id="2654"/>
      <w:r>
        <w:t>2. Отчетными периодами признаются первый квартал, полугодие и девять месяцев календарного года.</w:t>
      </w:r>
    </w:p>
    <w:p w:rsidR="000125BB" w:rsidRDefault="000125BB">
      <w:pPr>
        <w:pStyle w:val="ConsPlusNormal"/>
        <w:jc w:val="both"/>
      </w:pPr>
    </w:p>
    <w:p w:rsidR="000125BB" w:rsidRDefault="000125BB">
      <w:pPr>
        <w:pStyle w:val="ConsPlusTitle"/>
        <w:ind w:firstLine="540"/>
        <w:jc w:val="both"/>
        <w:outlineLvl w:val="2"/>
      </w:pPr>
      <w:r>
        <w:t>Статья 346.20. Налоговые ставки</w:t>
      </w:r>
    </w:p>
    <w:p w:rsidR="000125BB" w:rsidRDefault="000125BB">
      <w:pPr>
        <w:pStyle w:val="ConsPlusNormal"/>
        <w:jc w:val="both"/>
      </w:pPr>
    </w:p>
    <w:p w:rsidR="000125BB" w:rsidRDefault="000125BB">
      <w:pPr>
        <w:pStyle w:val="ConsPlusNormal"/>
        <w:ind w:firstLine="540"/>
        <w:jc w:val="both"/>
      </w:pPr>
      <w:bookmarkStart w:id="2655" w:name="P24494"/>
      <w:bookmarkEnd w:id="2655"/>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4506">
        <w:r>
          <w:rPr>
            <w:color w:val="0000FF"/>
          </w:rPr>
          <w:t>пунктами 3</w:t>
        </w:r>
      </w:hyperlink>
      <w:r>
        <w:t xml:space="preserve">, </w:t>
      </w:r>
      <w:hyperlink w:anchor="P24514">
        <w:r>
          <w:rPr>
            <w:color w:val="0000FF"/>
          </w:rPr>
          <w:t>3.1</w:t>
        </w:r>
      </w:hyperlink>
      <w:r>
        <w:t xml:space="preserve"> и </w:t>
      </w:r>
      <w:hyperlink w:anchor="P24518">
        <w:r>
          <w:rPr>
            <w:color w:val="0000FF"/>
          </w:rPr>
          <w:t>4</w:t>
        </w:r>
      </w:hyperlink>
      <w:r>
        <w:t xml:space="preserve"> настоящей статьи.</w:t>
      </w:r>
    </w:p>
    <w:p w:rsidR="000125BB" w:rsidRDefault="000125BB">
      <w:pPr>
        <w:pStyle w:val="ConsPlusNormal"/>
        <w:jc w:val="both"/>
      </w:pPr>
      <w:r>
        <w:t xml:space="preserve">(в ред. Федеральных законов от 28.12.2022 </w:t>
      </w:r>
      <w:hyperlink r:id="rId12488">
        <w:r>
          <w:rPr>
            <w:color w:val="0000FF"/>
          </w:rPr>
          <w:t>N 564-ФЗ</w:t>
        </w:r>
      </w:hyperlink>
      <w:r>
        <w:t xml:space="preserve">, от 12.07.2024 </w:t>
      </w:r>
      <w:hyperlink r:id="rId12489">
        <w:r>
          <w:rPr>
            <w:color w:val="0000FF"/>
          </w:rPr>
          <w:t>N 176-ФЗ</w:t>
        </w:r>
      </w:hyperlink>
      <w:r>
        <w:t>)</w:t>
      </w:r>
    </w:p>
    <w:p w:rsidR="000125BB" w:rsidRDefault="000125BB">
      <w:pPr>
        <w:pStyle w:val="ConsPlusNormal"/>
        <w:spacing w:before="280"/>
        <w:ind w:firstLine="540"/>
        <w:jc w:val="both"/>
      </w:pPr>
      <w:r>
        <w:t xml:space="preserve">Законами субъектов Российской Федерации могут быть установлены налоговые ставки в пределах от 1 до 6 процентов для налогоплательщиков, осуществляющих определяемые Правительством Российской Федерации отдельные </w:t>
      </w:r>
      <w:hyperlink r:id="rId12490">
        <w:r>
          <w:rPr>
            <w:color w:val="0000FF"/>
          </w:rPr>
          <w:t>виды</w:t>
        </w:r>
      </w:hyperlink>
      <w:r>
        <w:t xml:space="preserve"> экономической деятельности и отвечающих </w:t>
      </w:r>
      <w:hyperlink r:id="rId12491">
        <w:r>
          <w:rPr>
            <w:color w:val="0000FF"/>
          </w:rPr>
          <w:t>критериям</w:t>
        </w:r>
      </w:hyperlink>
      <w:r>
        <w:t>, установленным Правительством Российской Федерации.</w:t>
      </w:r>
    </w:p>
    <w:p w:rsidR="000125BB" w:rsidRDefault="000125BB">
      <w:pPr>
        <w:pStyle w:val="ConsPlusNormal"/>
        <w:jc w:val="both"/>
      </w:pPr>
      <w:r>
        <w:t xml:space="preserve">(в ред. Федерального </w:t>
      </w:r>
      <w:hyperlink r:id="rId12492">
        <w:r>
          <w:rPr>
            <w:color w:val="0000FF"/>
          </w:rPr>
          <w:t>закона</w:t>
        </w:r>
      </w:hyperlink>
      <w:r>
        <w:t xml:space="preserve"> от 28.11.2025 N 425-ФЗ)</w:t>
      </w:r>
    </w:p>
    <w:p w:rsidR="000125BB" w:rsidRDefault="000125BB">
      <w:pPr>
        <w:pStyle w:val="ConsPlusNormal"/>
        <w:jc w:val="both"/>
      </w:pPr>
      <w:r>
        <w:t xml:space="preserve">(п. 1 в ред. Федерального </w:t>
      </w:r>
      <w:hyperlink r:id="rId12493">
        <w:r>
          <w:rPr>
            <w:color w:val="0000FF"/>
          </w:rPr>
          <w:t>закона</w:t>
        </w:r>
      </w:hyperlink>
      <w:r>
        <w:t xml:space="preserve"> от 31.07.2020 N 266-ФЗ)</w:t>
      </w:r>
    </w:p>
    <w:p w:rsidR="000125BB" w:rsidRDefault="000125BB">
      <w:pPr>
        <w:pStyle w:val="ConsPlusNormal"/>
        <w:spacing w:before="280"/>
        <w:ind w:firstLine="540"/>
        <w:jc w:val="both"/>
      </w:pPr>
      <w:r>
        <w:t xml:space="preserve">1.1. Утратил силу с 1 января 2025 года. - Федеральный </w:t>
      </w:r>
      <w:hyperlink r:id="rId12494">
        <w:r>
          <w:rPr>
            <w:color w:val="0000FF"/>
          </w:rPr>
          <w:t>закон</w:t>
        </w:r>
      </w:hyperlink>
      <w:r>
        <w:t xml:space="preserve"> от 12.07.2024 N 176-ФЗ.</w:t>
      </w:r>
    </w:p>
    <w:p w:rsidR="000125BB" w:rsidRDefault="000125BB">
      <w:pPr>
        <w:pStyle w:val="ConsPlusNormal"/>
        <w:spacing w:before="280"/>
        <w:ind w:firstLine="540"/>
        <w:jc w:val="both"/>
      </w:pPr>
      <w:bookmarkStart w:id="2656" w:name="P24500"/>
      <w:bookmarkEnd w:id="2656"/>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w:t>
      </w:r>
      <w:r>
        <w:lastRenderedPageBreak/>
        <w:t xml:space="preserve">иное не установлено настоящим пунктом и </w:t>
      </w:r>
      <w:hyperlink w:anchor="P24506">
        <w:r>
          <w:rPr>
            <w:color w:val="0000FF"/>
          </w:rPr>
          <w:t>пунктами 3</w:t>
        </w:r>
      </w:hyperlink>
      <w:r>
        <w:t xml:space="preserve">, </w:t>
      </w:r>
      <w:hyperlink w:anchor="P24514">
        <w:r>
          <w:rPr>
            <w:color w:val="0000FF"/>
          </w:rPr>
          <w:t>3.1</w:t>
        </w:r>
      </w:hyperlink>
      <w:r>
        <w:t xml:space="preserve"> и </w:t>
      </w:r>
      <w:hyperlink w:anchor="P24518">
        <w:r>
          <w:rPr>
            <w:color w:val="0000FF"/>
          </w:rPr>
          <w:t>4</w:t>
        </w:r>
      </w:hyperlink>
      <w:r>
        <w:t xml:space="preserve"> настоящей статьи.</w:t>
      </w:r>
    </w:p>
    <w:p w:rsidR="000125BB" w:rsidRDefault="000125BB">
      <w:pPr>
        <w:pStyle w:val="ConsPlusNormal"/>
        <w:jc w:val="both"/>
      </w:pPr>
      <w:r>
        <w:t xml:space="preserve">(в ред. Федеральных законов от 28.12.2022 </w:t>
      </w:r>
      <w:hyperlink r:id="rId12495">
        <w:r>
          <w:rPr>
            <w:color w:val="0000FF"/>
          </w:rPr>
          <w:t>N 564-ФЗ</w:t>
        </w:r>
      </w:hyperlink>
      <w:r>
        <w:t xml:space="preserve">, от 12.07.2024 </w:t>
      </w:r>
      <w:hyperlink r:id="rId12496">
        <w:r>
          <w:rPr>
            <w:color w:val="0000FF"/>
          </w:rPr>
          <w:t>N 176-ФЗ</w:t>
        </w:r>
      </w:hyperlink>
      <w:r>
        <w:t>)</w:t>
      </w:r>
    </w:p>
    <w:p w:rsidR="000125BB" w:rsidRDefault="000125BB">
      <w:pPr>
        <w:pStyle w:val="ConsPlusNormal"/>
        <w:spacing w:before="280"/>
        <w:ind w:firstLine="540"/>
        <w:jc w:val="both"/>
      </w:pPr>
      <w:r>
        <w:t xml:space="preserve">Законами субъектов Российской Федерации могут быть установлены </w:t>
      </w:r>
      <w:hyperlink r:id="rId12497">
        <w:r>
          <w:rPr>
            <w:color w:val="0000FF"/>
          </w:rPr>
          <w:t>налоговые ставки</w:t>
        </w:r>
      </w:hyperlink>
      <w:r>
        <w:t xml:space="preserve"> в пределах от 5 до 15 процентов для налогоплательщиков, осуществляющих определяемые Правительством Российской Федерации отдельные </w:t>
      </w:r>
      <w:hyperlink r:id="rId12498">
        <w:r>
          <w:rPr>
            <w:color w:val="0000FF"/>
          </w:rPr>
          <w:t>виды</w:t>
        </w:r>
      </w:hyperlink>
      <w:r>
        <w:t xml:space="preserve"> экономической деятельности и отвечающих </w:t>
      </w:r>
      <w:hyperlink r:id="rId12499">
        <w:r>
          <w:rPr>
            <w:color w:val="0000FF"/>
          </w:rPr>
          <w:t>критериям</w:t>
        </w:r>
      </w:hyperlink>
      <w:r>
        <w:t>, установленным Правительством Российской Федерации.</w:t>
      </w:r>
    </w:p>
    <w:p w:rsidR="000125BB" w:rsidRDefault="000125BB">
      <w:pPr>
        <w:pStyle w:val="ConsPlusNormal"/>
        <w:jc w:val="both"/>
      </w:pPr>
      <w:r>
        <w:t xml:space="preserve">(в ред. Федерального </w:t>
      </w:r>
      <w:hyperlink r:id="rId12500">
        <w:r>
          <w:rPr>
            <w:color w:val="0000FF"/>
          </w:rPr>
          <w:t>закона</w:t>
        </w:r>
      </w:hyperlink>
      <w:r>
        <w:t xml:space="preserve"> от 28.11.2025 N 425-ФЗ)</w:t>
      </w:r>
    </w:p>
    <w:p w:rsidR="000125BB" w:rsidRDefault="000125BB">
      <w:pPr>
        <w:pStyle w:val="ConsPlusNormal"/>
        <w:jc w:val="both"/>
      </w:pPr>
      <w:r>
        <w:t xml:space="preserve">(п. 2 в ред. Федерального </w:t>
      </w:r>
      <w:hyperlink r:id="rId12501">
        <w:r>
          <w:rPr>
            <w:color w:val="0000FF"/>
          </w:rPr>
          <w:t>закона</w:t>
        </w:r>
      </w:hyperlink>
      <w:r>
        <w:t xml:space="preserve"> от 31.07.2020 N 266-ФЗ)</w:t>
      </w:r>
    </w:p>
    <w:p w:rsidR="000125BB" w:rsidRDefault="000125BB">
      <w:pPr>
        <w:pStyle w:val="ConsPlusNormal"/>
        <w:spacing w:before="280"/>
        <w:ind w:firstLine="540"/>
        <w:jc w:val="both"/>
      </w:pPr>
      <w:r>
        <w:t xml:space="preserve">2.1. Утратил силу с 1 января 2025 года. - Федеральный </w:t>
      </w:r>
      <w:hyperlink r:id="rId12502">
        <w:r>
          <w:rPr>
            <w:color w:val="0000FF"/>
          </w:rPr>
          <w:t>закон</w:t>
        </w:r>
      </w:hyperlink>
      <w:r>
        <w:t xml:space="preserve"> от 12.07.2024 N 176-ФЗ.</w:t>
      </w:r>
    </w:p>
    <w:p w:rsidR="000125BB" w:rsidRDefault="000125BB">
      <w:pPr>
        <w:pStyle w:val="ConsPlusNormal"/>
        <w:spacing w:before="280"/>
        <w:ind w:firstLine="540"/>
        <w:jc w:val="both"/>
      </w:pPr>
      <w:bookmarkStart w:id="2657" w:name="P24506"/>
      <w:bookmarkEnd w:id="2657"/>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125BB" w:rsidRDefault="000125BB">
      <w:pPr>
        <w:pStyle w:val="ConsPlusNormal"/>
        <w:spacing w:before="280"/>
        <w:ind w:firstLine="540"/>
        <w:jc w:val="both"/>
      </w:pPr>
      <w:r>
        <w:t>В отношении периодов 2015 - 2016 годов налоговая ставка может быть уменьшена до 0 процентов.</w:t>
      </w:r>
    </w:p>
    <w:p w:rsidR="000125BB" w:rsidRDefault="000125BB">
      <w:pPr>
        <w:pStyle w:val="ConsPlusNormal"/>
        <w:spacing w:before="28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125BB" w:rsidRDefault="000125BB">
      <w:pPr>
        <w:pStyle w:val="ConsPlusNormal"/>
        <w:jc w:val="both"/>
      </w:pPr>
      <w:r>
        <w:t xml:space="preserve">(в ред. Федерального </w:t>
      </w:r>
      <w:hyperlink r:id="rId12503">
        <w:r>
          <w:rPr>
            <w:color w:val="0000FF"/>
          </w:rPr>
          <w:t>закона</w:t>
        </w:r>
      </w:hyperlink>
      <w:r>
        <w:t xml:space="preserve"> от 13.07.2015 N 232-ФЗ)</w:t>
      </w:r>
    </w:p>
    <w:p w:rsidR="000125BB" w:rsidRDefault="000125BB">
      <w:pPr>
        <w:pStyle w:val="ConsPlusNormal"/>
        <w:spacing w:before="280"/>
        <w:ind w:firstLine="540"/>
        <w:jc w:val="both"/>
      </w:pPr>
      <w:r>
        <w:t xml:space="preserve">абзацы четвертый - пятый утратили силу с 1 января 2016 года. - Федеральный </w:t>
      </w:r>
      <w:hyperlink r:id="rId12504">
        <w:r>
          <w:rPr>
            <w:color w:val="0000FF"/>
          </w:rPr>
          <w:t>закон</w:t>
        </w:r>
      </w:hyperlink>
      <w:r>
        <w:t xml:space="preserve"> от 13.07.2015 N 232-ФЗ.</w:t>
      </w:r>
    </w:p>
    <w:p w:rsidR="000125BB" w:rsidRDefault="000125BB">
      <w:pPr>
        <w:pStyle w:val="ConsPlusNormal"/>
        <w:spacing w:before="28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125BB" w:rsidRDefault="000125BB">
      <w:pPr>
        <w:pStyle w:val="ConsPlusNormal"/>
        <w:jc w:val="both"/>
      </w:pPr>
      <w:r>
        <w:t xml:space="preserve">(в ред. Федеральных законов от 31.07.2020 </w:t>
      </w:r>
      <w:hyperlink r:id="rId12505">
        <w:r>
          <w:rPr>
            <w:color w:val="0000FF"/>
          </w:rPr>
          <w:t>N 266-ФЗ</w:t>
        </w:r>
      </w:hyperlink>
      <w:r>
        <w:t xml:space="preserve">, от 12.07.2024 </w:t>
      </w:r>
      <w:hyperlink r:id="rId12506">
        <w:r>
          <w:rPr>
            <w:color w:val="0000FF"/>
          </w:rPr>
          <w:t>N 176-ФЗ</w:t>
        </w:r>
      </w:hyperlink>
      <w:r>
        <w:t>)</w:t>
      </w:r>
    </w:p>
    <w:p w:rsidR="000125BB" w:rsidRDefault="000125BB">
      <w:pPr>
        <w:pStyle w:val="ConsPlusNormal"/>
        <w:jc w:val="both"/>
      </w:pPr>
      <w:r>
        <w:t xml:space="preserve">(п. 3 введен Федеральным </w:t>
      </w:r>
      <w:hyperlink r:id="rId12507">
        <w:r>
          <w:rPr>
            <w:color w:val="0000FF"/>
          </w:rPr>
          <w:t>законом</w:t>
        </w:r>
      </w:hyperlink>
      <w:r>
        <w:t xml:space="preserve"> от 29.11.2014 N 379-ФЗ)</w:t>
      </w:r>
    </w:p>
    <w:p w:rsidR="000125BB" w:rsidRDefault="000125BB">
      <w:pPr>
        <w:pStyle w:val="ConsPlusNormal"/>
        <w:spacing w:before="280"/>
        <w:ind w:firstLine="540"/>
        <w:jc w:val="both"/>
      </w:pPr>
      <w:bookmarkStart w:id="2658" w:name="P24514"/>
      <w:bookmarkEnd w:id="2658"/>
      <w:r>
        <w:t>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125BB" w:rsidRDefault="000125BB">
      <w:pPr>
        <w:pStyle w:val="ConsPlusNormal"/>
        <w:jc w:val="both"/>
      </w:pPr>
      <w:r>
        <w:t xml:space="preserve">(п. 3.1 введен Федеральным </w:t>
      </w:r>
      <w:hyperlink r:id="rId12508">
        <w:r>
          <w:rPr>
            <w:color w:val="0000FF"/>
          </w:rPr>
          <w:t>законом</w:t>
        </w:r>
      </w:hyperlink>
      <w:r>
        <w:t xml:space="preserve"> от 28.12.2022 N 564-ФЗ; в ред. Федерального </w:t>
      </w:r>
      <w:hyperlink r:id="rId12509">
        <w:r>
          <w:rPr>
            <w:color w:val="0000FF"/>
          </w:rPr>
          <w:t>закона</w:t>
        </w:r>
      </w:hyperlink>
      <w:r>
        <w:t xml:space="preserve"> от 12.07.2024 N 176-ФЗ)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п. 4 ст. 346.20 утрачивает силу (</w:t>
            </w:r>
            <w:hyperlink r:id="rId12510">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659" w:name="P24518"/>
      <w:bookmarkEnd w:id="2659"/>
      <w:r>
        <w:t xml:space="preserve">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определяемые Правительством Российской Федерации отдельные </w:t>
      </w:r>
      <w:hyperlink r:id="rId12511">
        <w:r>
          <w:rPr>
            <w:color w:val="0000FF"/>
          </w:rPr>
          <w:t>виды</w:t>
        </w:r>
      </w:hyperlink>
      <w:r>
        <w:t xml:space="preserve"> экономической деятельности, а также отвечающих </w:t>
      </w:r>
      <w:hyperlink r:id="rId12512">
        <w:r>
          <w:rPr>
            <w:color w:val="0000FF"/>
          </w:rPr>
          <w:t>критериям</w:t>
        </w:r>
      </w:hyperlink>
      <w:r>
        <w:t>, установленным Правительством Российской Федерации.</w:t>
      </w:r>
    </w:p>
    <w:p w:rsidR="000125BB" w:rsidRDefault="000125BB">
      <w:pPr>
        <w:pStyle w:val="ConsPlusNormal"/>
        <w:jc w:val="both"/>
      </w:pPr>
      <w:r>
        <w:t xml:space="preserve">(в ред. Федерального </w:t>
      </w:r>
      <w:hyperlink r:id="rId12513">
        <w:r>
          <w:rPr>
            <w:color w:val="0000FF"/>
          </w:rPr>
          <w:t>закона</w:t>
        </w:r>
      </w:hyperlink>
      <w:r>
        <w:t xml:space="preserve"> от 28.11.2025 N 425-ФЗ)</w:t>
      </w:r>
    </w:p>
    <w:p w:rsidR="000125BB" w:rsidRDefault="000125BB">
      <w:pPr>
        <w:pStyle w:val="ConsPlusNormal"/>
        <w:spacing w:before="280"/>
        <w:ind w:firstLine="540"/>
        <w:jc w:val="both"/>
      </w:pPr>
      <w:r>
        <w:t xml:space="preserve">Налогоплательщики, указанные в </w:t>
      </w:r>
      <w:hyperlink w:anchor="P24518">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4518">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4466">
        <w:r>
          <w:rPr>
            <w:color w:val="0000FF"/>
          </w:rPr>
          <w:t>пунктом 6 статьи 346.18</w:t>
        </w:r>
      </w:hyperlink>
      <w:r>
        <w:t xml:space="preserve"> настоящего Кодекса.</w:t>
      </w:r>
    </w:p>
    <w:p w:rsidR="000125BB" w:rsidRDefault="000125BB">
      <w:pPr>
        <w:pStyle w:val="ConsPlusNormal"/>
        <w:jc w:val="both"/>
      </w:pPr>
      <w:r>
        <w:t xml:space="preserve">(в ред. Федерального </w:t>
      </w:r>
      <w:hyperlink r:id="rId12514">
        <w:r>
          <w:rPr>
            <w:color w:val="0000FF"/>
          </w:rPr>
          <w:t>закона</w:t>
        </w:r>
      </w:hyperlink>
      <w:r>
        <w:t xml:space="preserve"> от 03.07.2016 N 243-ФЗ)</w:t>
      </w:r>
    </w:p>
    <w:p w:rsidR="000125BB" w:rsidRDefault="000125BB">
      <w:pPr>
        <w:pStyle w:val="ConsPlusNormal"/>
        <w:spacing w:before="280"/>
        <w:ind w:firstLine="540"/>
        <w:jc w:val="both"/>
      </w:pPr>
      <w:r>
        <w:t xml:space="preserve">Абзацы третий - седьмой утратили силу. - Федеральный </w:t>
      </w:r>
      <w:hyperlink r:id="rId12515">
        <w:r>
          <w:rPr>
            <w:color w:val="0000FF"/>
          </w:rPr>
          <w:t>закон</w:t>
        </w:r>
      </w:hyperlink>
      <w:r>
        <w:t xml:space="preserve"> от 28.11.2025 N 425-ФЗ.</w:t>
      </w:r>
    </w:p>
    <w:p w:rsidR="000125BB" w:rsidRDefault="000125BB">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4494">
        <w:r>
          <w:rPr>
            <w:color w:val="0000FF"/>
          </w:rPr>
          <w:t>пунктом 1</w:t>
        </w:r>
      </w:hyperlink>
      <w:r>
        <w:t xml:space="preserve">, </w:t>
      </w:r>
      <w:hyperlink w:anchor="P24500">
        <w:r>
          <w:rPr>
            <w:color w:val="0000FF"/>
          </w:rPr>
          <w:t>2</w:t>
        </w:r>
      </w:hyperlink>
      <w:r>
        <w:t xml:space="preserve"> или </w:t>
      </w:r>
      <w:hyperlink w:anchor="P24506">
        <w:r>
          <w:rPr>
            <w:color w:val="0000FF"/>
          </w:rPr>
          <w:t>3</w:t>
        </w:r>
      </w:hyperlink>
      <w:r>
        <w:t xml:space="preserve"> настоящей статьи, за налоговый период, в котором нарушены указанные ограничения.</w:t>
      </w:r>
    </w:p>
    <w:p w:rsidR="000125BB" w:rsidRDefault="000125BB">
      <w:pPr>
        <w:pStyle w:val="ConsPlusNormal"/>
        <w:spacing w:before="280"/>
        <w:ind w:firstLine="540"/>
        <w:jc w:val="both"/>
      </w:pPr>
      <w:r>
        <w:t xml:space="preserve">Абзац утратил силу. - Федеральный </w:t>
      </w:r>
      <w:hyperlink r:id="rId12516">
        <w:r>
          <w:rPr>
            <w:color w:val="0000FF"/>
          </w:rPr>
          <w:t>закон</w:t>
        </w:r>
      </w:hyperlink>
      <w:r>
        <w:t xml:space="preserve"> от 28.11.2025 N 425-ФЗ.</w:t>
      </w:r>
    </w:p>
    <w:p w:rsidR="000125BB" w:rsidRDefault="000125BB">
      <w:pPr>
        <w:pStyle w:val="ConsPlusNormal"/>
        <w:jc w:val="both"/>
      </w:pPr>
      <w:r>
        <w:t xml:space="preserve">(п. 4 введен Федеральным </w:t>
      </w:r>
      <w:hyperlink r:id="rId12517">
        <w:r>
          <w:rPr>
            <w:color w:val="0000FF"/>
          </w:rPr>
          <w:t>законом</w:t>
        </w:r>
      </w:hyperlink>
      <w:r>
        <w:t xml:space="preserve"> от 29.12.2014 N 477-ФЗ)</w:t>
      </w:r>
    </w:p>
    <w:p w:rsidR="000125BB" w:rsidRDefault="000125BB">
      <w:pPr>
        <w:pStyle w:val="ConsPlusNormal"/>
        <w:jc w:val="both"/>
      </w:pPr>
    </w:p>
    <w:p w:rsidR="000125BB" w:rsidRDefault="000125BB">
      <w:pPr>
        <w:pStyle w:val="ConsPlusTitle"/>
        <w:ind w:firstLine="540"/>
        <w:jc w:val="both"/>
        <w:outlineLvl w:val="2"/>
      </w:pPr>
      <w:r>
        <w:t>Статья 346.21. Порядок исчисления и уплаты налога</w:t>
      </w:r>
    </w:p>
    <w:p w:rsidR="000125BB" w:rsidRDefault="000125BB">
      <w:pPr>
        <w:pStyle w:val="ConsPlusNormal"/>
        <w:jc w:val="both"/>
      </w:pPr>
    </w:p>
    <w:p w:rsidR="000125BB" w:rsidRDefault="000125BB">
      <w:pPr>
        <w:pStyle w:val="ConsPlusNormal"/>
        <w:ind w:firstLine="540"/>
        <w:jc w:val="both"/>
      </w:pPr>
      <w:r>
        <w:t>1. Налог исчисляется как соответствующая налоговой ставке процентная доля налоговой базы.</w:t>
      </w:r>
    </w:p>
    <w:p w:rsidR="000125BB" w:rsidRDefault="000125BB">
      <w:pPr>
        <w:pStyle w:val="ConsPlusNormal"/>
        <w:jc w:val="both"/>
      </w:pPr>
      <w:r>
        <w:t xml:space="preserve">(в ред. Федерального </w:t>
      </w:r>
      <w:hyperlink r:id="rId12518">
        <w:r>
          <w:rPr>
            <w:color w:val="0000FF"/>
          </w:rPr>
          <w:t>закона</w:t>
        </w:r>
      </w:hyperlink>
      <w:r>
        <w:t xml:space="preserve"> от 12.07.2024 N 176-ФЗ)</w:t>
      </w:r>
    </w:p>
    <w:p w:rsidR="000125BB" w:rsidRDefault="000125BB">
      <w:pPr>
        <w:pStyle w:val="ConsPlusNormal"/>
        <w:spacing w:before="280"/>
        <w:ind w:firstLine="540"/>
        <w:jc w:val="both"/>
      </w:pPr>
      <w:r>
        <w:lastRenderedPageBreak/>
        <w:t xml:space="preserve">Абзацы второй - четвертый утратили силу с 1 января 2025 года. - Федеральный </w:t>
      </w:r>
      <w:hyperlink r:id="rId12519">
        <w:r>
          <w:rPr>
            <w:color w:val="0000FF"/>
          </w:rPr>
          <w:t>закон</w:t>
        </w:r>
      </w:hyperlink>
      <w:r>
        <w:t xml:space="preserve"> от 12.07.2024 N 176-ФЗ.</w:t>
      </w:r>
    </w:p>
    <w:p w:rsidR="000125BB" w:rsidRDefault="000125BB">
      <w:pPr>
        <w:pStyle w:val="ConsPlusNormal"/>
        <w:jc w:val="both"/>
      </w:pPr>
      <w:r>
        <w:t xml:space="preserve">(п. 1 в ред. Федерального </w:t>
      </w:r>
      <w:hyperlink r:id="rId12520">
        <w:r>
          <w:rPr>
            <w:color w:val="0000FF"/>
          </w:rPr>
          <w:t>закона</w:t>
        </w:r>
      </w:hyperlink>
      <w:r>
        <w:t xml:space="preserve"> от 31.07.2020 N 266-ФЗ)</w:t>
      </w:r>
    </w:p>
    <w:p w:rsidR="000125BB" w:rsidRDefault="000125BB">
      <w:pPr>
        <w:pStyle w:val="ConsPlusNormal"/>
        <w:spacing w:before="280"/>
        <w:ind w:firstLine="540"/>
        <w:jc w:val="both"/>
      </w:pPr>
      <w:r>
        <w:t>2. Сумма налога по итогам налогового периода определяется налогоплательщиком самостоятельно.</w:t>
      </w:r>
    </w:p>
    <w:p w:rsidR="000125BB" w:rsidRDefault="000125BB">
      <w:pPr>
        <w:pStyle w:val="ConsPlusNormal"/>
        <w:spacing w:before="280"/>
        <w:ind w:firstLine="540"/>
        <w:jc w:val="both"/>
      </w:pPr>
      <w:r>
        <w:t xml:space="preserve">В </w:t>
      </w:r>
      <w:hyperlink r:id="rId12521">
        <w:r>
          <w:rPr>
            <w:color w:val="0000FF"/>
          </w:rPr>
          <w:t>случае</w:t>
        </w:r>
      </w:hyperlink>
      <w:r>
        <w:t xml:space="preserve"> изменения места нахождения организации (места жительства индивидуального предпринимателя) в течение налогового периода налог (авансовые платежи по налогу) исчисляется, если иное не установлено настоящим пунктом,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0125BB" w:rsidRDefault="000125BB">
      <w:pPr>
        <w:pStyle w:val="ConsPlusNormal"/>
        <w:jc w:val="both"/>
      </w:pPr>
      <w:r>
        <w:t xml:space="preserve">(в ред. Федерального </w:t>
      </w:r>
      <w:hyperlink r:id="rId12522">
        <w:r>
          <w:rPr>
            <w:color w:val="0000FF"/>
          </w:rPr>
          <w:t>закона</w:t>
        </w:r>
      </w:hyperlink>
      <w:r>
        <w:t xml:space="preserve"> от 29.10.2024 N 362-ФЗ)</w:t>
      </w:r>
    </w:p>
    <w:p w:rsidR="000125BB" w:rsidRDefault="000125BB">
      <w:pPr>
        <w:pStyle w:val="ConsPlusNormal"/>
        <w:spacing w:before="280"/>
        <w:ind w:firstLine="540"/>
        <w:jc w:val="both"/>
      </w:pPr>
      <w:r>
        <w:t>В случае, если для налогового периода из трех последовательных налоговых периодов начиная с налогового периода, в котором было изменено место нахождения организации (место жительства индивидуального предпринимателя), законом субъекта Российской Федерации по новому месту нахождения организации (месту жительства индивидуального предпринимателя) установлена налоговая ставка в размере меньшем, чем налоговая ставка, установленная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 для указанного налогового периода налог (авансовые платежи по налогу) исчисляется по налоговой ставке, установленной для соответствующего налогового периода законом субъекта Российской Федерации, на территории которого такая организация (такой индивидуальный предприниматель) применяла упрощенную систему налогообложения до изменения места нахождения организации (места жительства индивидуального предпринимателя).</w:t>
      </w:r>
    </w:p>
    <w:p w:rsidR="000125BB" w:rsidRDefault="000125BB">
      <w:pPr>
        <w:pStyle w:val="ConsPlusNormal"/>
        <w:jc w:val="both"/>
      </w:pPr>
      <w:r>
        <w:t xml:space="preserve">(абзац введен Федеральным </w:t>
      </w:r>
      <w:hyperlink r:id="rId12523">
        <w:r>
          <w:rPr>
            <w:color w:val="0000FF"/>
          </w:rPr>
          <w:t>законом</w:t>
        </w:r>
      </w:hyperlink>
      <w:r>
        <w:t xml:space="preserve"> от 29.10.2024 N 362-ФЗ)</w:t>
      </w:r>
    </w:p>
    <w:p w:rsidR="000125BB" w:rsidRDefault="000125BB">
      <w:pPr>
        <w:pStyle w:val="ConsPlusNormal"/>
        <w:spacing w:before="28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125BB" w:rsidRDefault="000125BB">
      <w:pPr>
        <w:pStyle w:val="ConsPlusNormal"/>
        <w:jc w:val="both"/>
      </w:pPr>
      <w:r>
        <w:t xml:space="preserve">(в ред. Федерального </w:t>
      </w:r>
      <w:hyperlink r:id="rId12524">
        <w:r>
          <w:rPr>
            <w:color w:val="0000FF"/>
          </w:rPr>
          <w:t>закона</w:t>
        </w:r>
      </w:hyperlink>
      <w:r>
        <w:t xml:space="preserve"> от 12.07.2024 N 176-ФЗ)</w:t>
      </w:r>
    </w:p>
    <w:p w:rsidR="000125BB" w:rsidRDefault="000125BB">
      <w:pPr>
        <w:pStyle w:val="ConsPlusNormal"/>
        <w:spacing w:before="280"/>
        <w:ind w:firstLine="540"/>
        <w:jc w:val="both"/>
      </w:pPr>
      <w:r>
        <w:t xml:space="preserve">Абзацы второй - четвертый утратили силу с 1 января 2025 года. - Федеральный </w:t>
      </w:r>
      <w:hyperlink r:id="rId12525">
        <w:r>
          <w:rPr>
            <w:color w:val="0000FF"/>
          </w:rPr>
          <w:t>закон</w:t>
        </w:r>
      </w:hyperlink>
      <w:r>
        <w:t xml:space="preserve"> от 12.07.2024 N 176-ФЗ.</w:t>
      </w:r>
    </w:p>
    <w:p w:rsidR="000125BB" w:rsidRDefault="000125BB">
      <w:pPr>
        <w:pStyle w:val="ConsPlusNormal"/>
        <w:jc w:val="both"/>
      </w:pPr>
      <w:r>
        <w:t xml:space="preserve">(п. 3 в ред. Федерального </w:t>
      </w:r>
      <w:hyperlink r:id="rId12526">
        <w:r>
          <w:rPr>
            <w:color w:val="0000FF"/>
          </w:rPr>
          <w:t>закона</w:t>
        </w:r>
      </w:hyperlink>
      <w:r>
        <w:t xml:space="preserve"> от 31.07.2020 N 266-ФЗ)</w:t>
      </w:r>
    </w:p>
    <w:p w:rsidR="000125BB" w:rsidRDefault="000125BB">
      <w:pPr>
        <w:pStyle w:val="ConsPlusNormal"/>
        <w:spacing w:before="280"/>
        <w:ind w:firstLine="540"/>
        <w:jc w:val="both"/>
      </w:pPr>
      <w:bookmarkStart w:id="2660" w:name="P24542"/>
      <w:bookmarkEnd w:id="2660"/>
      <w:r>
        <w:t xml:space="preserve">3.1. Налогоплательщики, выбравшие в качестве объекта налогообложения доходы, уменьшают сумму налога (авансовых платежей по налогу), исчисленную за </w:t>
      </w:r>
      <w:r>
        <w:lastRenderedPageBreak/>
        <w:t>налоговый (отчетный) период, на сумму:</w:t>
      </w:r>
    </w:p>
    <w:p w:rsidR="000125BB" w:rsidRDefault="000125BB">
      <w:pPr>
        <w:pStyle w:val="ConsPlusNormal"/>
        <w:spacing w:before="28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0125BB" w:rsidRDefault="000125BB">
      <w:pPr>
        <w:pStyle w:val="ConsPlusNormal"/>
        <w:jc w:val="both"/>
      </w:pPr>
      <w:r>
        <w:t xml:space="preserve">(в ред. Федерального </w:t>
      </w:r>
      <w:hyperlink r:id="rId12527">
        <w:r>
          <w:rPr>
            <w:color w:val="0000FF"/>
          </w:rPr>
          <w:t>закона</w:t>
        </w:r>
      </w:hyperlink>
      <w:r>
        <w:t xml:space="preserve"> от 31.07.2023 N 389-ФЗ)</w:t>
      </w:r>
    </w:p>
    <w:p w:rsidR="000125BB" w:rsidRDefault="000125BB">
      <w:pPr>
        <w:pStyle w:val="ConsPlusNormal"/>
        <w:spacing w:before="28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528">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52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125BB" w:rsidRDefault="000125BB">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53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253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532">
        <w:r>
          <w:rPr>
            <w:color w:val="0000FF"/>
          </w:rPr>
          <w:t>законом</w:t>
        </w:r>
      </w:hyperlink>
      <w:r>
        <w:t xml:space="preserve"> от 29 декабря 2006 года N 255-ФЗ "Об обязательном социальном страховании на случай временной </w:t>
      </w:r>
      <w:r>
        <w:lastRenderedPageBreak/>
        <w:t>нетрудоспособности и в связи с материнством".</w:t>
      </w:r>
    </w:p>
    <w:p w:rsidR="000125BB" w:rsidRDefault="000125BB">
      <w:pPr>
        <w:pStyle w:val="ConsPlusNormal"/>
        <w:spacing w:before="280"/>
        <w:ind w:firstLine="540"/>
        <w:jc w:val="both"/>
      </w:pPr>
      <w:bookmarkStart w:id="2661" w:name="P24547"/>
      <w:bookmarkEnd w:id="2661"/>
      <w:r>
        <w:t xml:space="preserve">При этом налогоплательщики (за исключением налогоплательщиков, указанных в </w:t>
      </w:r>
      <w:hyperlink w:anchor="P24549">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0125BB" w:rsidRDefault="000125BB">
      <w:pPr>
        <w:pStyle w:val="ConsPlusNormal"/>
        <w:jc w:val="both"/>
      </w:pPr>
      <w:r>
        <w:t xml:space="preserve">(в ред. Федерального </w:t>
      </w:r>
      <w:hyperlink r:id="rId12533">
        <w:r>
          <w:rPr>
            <w:color w:val="0000FF"/>
          </w:rPr>
          <w:t>закона</w:t>
        </w:r>
      </w:hyperlink>
      <w:r>
        <w:t xml:space="preserve"> от 27.11.2017 N 335-ФЗ)</w:t>
      </w:r>
    </w:p>
    <w:p w:rsidR="000125BB" w:rsidRDefault="000125BB">
      <w:pPr>
        <w:pStyle w:val="ConsPlusNormal"/>
        <w:spacing w:before="280"/>
        <w:ind w:firstLine="540"/>
        <w:jc w:val="both"/>
      </w:pPr>
      <w:bookmarkStart w:id="2662" w:name="P24549"/>
      <w:bookmarkEnd w:id="2662"/>
      <w:r>
        <w:t xml:space="preserve">Индивидуальные предприниматели, не производящие выплаты и иные вознаграждения физическим лицам, производят указанное уменьшение налога (авансового платежа по налогу) без установленного в </w:t>
      </w:r>
      <w:hyperlink w:anchor="P24547">
        <w:r>
          <w:rPr>
            <w:color w:val="0000FF"/>
          </w:rPr>
          <w:t>абзаце пятом</w:t>
        </w:r>
      </w:hyperlink>
      <w:r>
        <w:t xml:space="preserve"> настоящего пункта ограничения.</w:t>
      </w:r>
    </w:p>
    <w:p w:rsidR="000125BB" w:rsidRDefault="000125BB">
      <w:pPr>
        <w:pStyle w:val="ConsPlusNormal"/>
        <w:jc w:val="both"/>
      </w:pPr>
      <w:r>
        <w:t xml:space="preserve">(абзац введен Федеральным </w:t>
      </w:r>
      <w:hyperlink r:id="rId12534">
        <w:r>
          <w:rPr>
            <w:color w:val="0000FF"/>
          </w:rPr>
          <w:t>законом</w:t>
        </w:r>
      </w:hyperlink>
      <w:r>
        <w:t xml:space="preserve"> от 31.07.2023 N 389-ФЗ)</w:t>
      </w:r>
    </w:p>
    <w:p w:rsidR="000125BB" w:rsidRDefault="000125BB">
      <w:pPr>
        <w:pStyle w:val="ConsPlusNormal"/>
        <w:spacing w:before="280"/>
        <w:ind w:firstLine="540"/>
        <w:jc w:val="both"/>
      </w:pPr>
      <w:bookmarkStart w:id="2663" w:name="P24551"/>
      <w:bookmarkEnd w:id="2663"/>
      <w:r>
        <w:t xml:space="preserve">Индивидуальные предприниматели, выбравшие в качестве объекта налогообложения доходы, </w:t>
      </w:r>
      <w:hyperlink r:id="rId12535">
        <w:r>
          <w:rPr>
            <w:color w:val="0000FF"/>
          </w:rPr>
          <w:t>уменьшают</w:t>
        </w:r>
      </w:hyperlink>
      <w:r>
        <w:t xml:space="preserve">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7953">
        <w:r>
          <w:rPr>
            <w:color w:val="0000FF"/>
          </w:rPr>
          <w:t>статьей 430</w:t>
        </w:r>
      </w:hyperlink>
      <w:r>
        <w:t xml:space="preserve"> настоящего Кодекса.</w:t>
      </w:r>
    </w:p>
    <w:p w:rsidR="000125BB" w:rsidRDefault="000125BB">
      <w:pPr>
        <w:pStyle w:val="ConsPlusNormal"/>
        <w:jc w:val="both"/>
      </w:pPr>
      <w:r>
        <w:t xml:space="preserve">(в ред. Федерального </w:t>
      </w:r>
      <w:hyperlink r:id="rId12536">
        <w:r>
          <w:rPr>
            <w:color w:val="0000FF"/>
          </w:rPr>
          <w:t>закона</w:t>
        </w:r>
      </w:hyperlink>
      <w:r>
        <w:t xml:space="preserve"> от 31.07.2023 N 389-ФЗ)</w:t>
      </w:r>
    </w:p>
    <w:p w:rsidR="000125BB" w:rsidRDefault="000125BB">
      <w:pPr>
        <w:pStyle w:val="ConsPlusNormal"/>
        <w:spacing w:before="280"/>
        <w:ind w:firstLine="540"/>
        <w:jc w:val="both"/>
      </w:pPr>
      <w:r>
        <w:t xml:space="preserve">Страховые взносы, указанные в </w:t>
      </w:r>
      <w:hyperlink w:anchor="P24551">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2537">
        <w:r>
          <w:rPr>
            <w:color w:val="0000FF"/>
          </w:rPr>
          <w:t>пунктом 7 статьи 6.1</w:t>
        </w:r>
      </w:hyperlink>
      <w:r>
        <w:t xml:space="preserve"> настоящего Кодекса на первый рабочий день следующего года.</w:t>
      </w:r>
    </w:p>
    <w:p w:rsidR="000125BB" w:rsidRDefault="000125BB">
      <w:pPr>
        <w:pStyle w:val="ConsPlusNormal"/>
        <w:jc w:val="both"/>
      </w:pPr>
      <w:r>
        <w:t xml:space="preserve">(абзац введен Федеральным </w:t>
      </w:r>
      <w:hyperlink r:id="rId12538">
        <w:r>
          <w:rPr>
            <w:color w:val="0000FF"/>
          </w:rPr>
          <w:t>законом</w:t>
        </w:r>
      </w:hyperlink>
      <w:r>
        <w:t xml:space="preserve"> от 31.07.2023 N 389-ФЗ)</w:t>
      </w:r>
    </w:p>
    <w:p w:rsidR="000125BB" w:rsidRDefault="000125BB">
      <w:pPr>
        <w:pStyle w:val="ConsPlusNormal"/>
        <w:spacing w:before="280"/>
        <w:ind w:firstLine="540"/>
        <w:jc w:val="both"/>
      </w:pPr>
      <w:r>
        <w:t xml:space="preserve">Суммы страховых взносов, определяемые в соответствии со </w:t>
      </w:r>
      <w:hyperlink w:anchor="P27953">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0125BB" w:rsidRDefault="000125BB">
      <w:pPr>
        <w:pStyle w:val="ConsPlusNormal"/>
        <w:jc w:val="both"/>
      </w:pPr>
      <w:r>
        <w:t xml:space="preserve">(абзац введен Федеральным </w:t>
      </w:r>
      <w:hyperlink r:id="rId12539">
        <w:r>
          <w:rPr>
            <w:color w:val="0000FF"/>
          </w:rPr>
          <w:t>законом</w:t>
        </w:r>
      </w:hyperlink>
      <w:r>
        <w:t xml:space="preserve"> от 31.07.2023 N 389-ФЗ)</w:t>
      </w:r>
    </w:p>
    <w:p w:rsidR="000125BB" w:rsidRDefault="000125BB">
      <w:pPr>
        <w:pStyle w:val="ConsPlusNormal"/>
        <w:jc w:val="both"/>
      </w:pPr>
      <w:r>
        <w:t xml:space="preserve">(п. 3.1 введен Федеральным </w:t>
      </w:r>
      <w:hyperlink r:id="rId12540">
        <w:r>
          <w:rPr>
            <w:color w:val="0000FF"/>
          </w:rPr>
          <w:t>законом</w:t>
        </w:r>
      </w:hyperlink>
      <w:r>
        <w:t xml:space="preserve"> от 25.06.2012 N 94-ФЗ (ред. 03.12.2012))</w:t>
      </w:r>
    </w:p>
    <w:p w:rsidR="000125BB" w:rsidRDefault="000125BB">
      <w:pPr>
        <w:pStyle w:val="ConsPlusNormal"/>
        <w:spacing w:before="280"/>
        <w:ind w:firstLine="540"/>
        <w:jc w:val="both"/>
      </w:pPr>
      <w:bookmarkStart w:id="2664" w:name="P24558"/>
      <w:bookmarkEnd w:id="2664"/>
      <w:r>
        <w:t>3.2. Налогоплательщики, местом нахождения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вправе уменьшить сумму налога (авансового платежа), исчисленную за налоговый (отчетный) период,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0125BB" w:rsidRDefault="000125BB">
      <w:pPr>
        <w:pStyle w:val="ConsPlusNormal"/>
        <w:spacing w:before="280"/>
        <w:ind w:firstLine="540"/>
        <w:jc w:val="both"/>
      </w:pPr>
      <w:r>
        <w:lastRenderedPageBreak/>
        <w:t xml:space="preserve">Налогоплательщики, указанные в </w:t>
      </w:r>
      <w:hyperlink w:anchor="P24558">
        <w:r>
          <w:rPr>
            <w:color w:val="0000FF"/>
          </w:rPr>
          <w:t>абзаце первом</w:t>
        </w:r>
      </w:hyperlink>
      <w:r>
        <w:t xml:space="preserve"> настоящего пункта, которые выбрали в качестве объекта налогообложения доходы, производят данное уменьшение налога (авансового платежа по налогу) в дополнение к суммам уменьшения, установленным </w:t>
      </w:r>
      <w:hyperlink w:anchor="P24542">
        <w:r>
          <w:rPr>
            <w:color w:val="0000FF"/>
          </w:rPr>
          <w:t>пунктами 3.1</w:t>
        </w:r>
      </w:hyperlink>
      <w:r>
        <w:t xml:space="preserve"> и </w:t>
      </w:r>
      <w:hyperlink w:anchor="P24580">
        <w:r>
          <w:rPr>
            <w:color w:val="0000FF"/>
          </w:rPr>
          <w:t>8</w:t>
        </w:r>
      </w:hyperlink>
      <w:r>
        <w:t xml:space="preserve"> настоящей статьи.</w:t>
      </w:r>
    </w:p>
    <w:p w:rsidR="000125BB" w:rsidRDefault="000125BB">
      <w:pPr>
        <w:pStyle w:val="ConsPlusNormal"/>
        <w:spacing w:before="280"/>
        <w:ind w:firstLine="540"/>
        <w:jc w:val="both"/>
      </w:pPr>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0125BB" w:rsidRDefault="000125BB">
      <w:pPr>
        <w:pStyle w:val="ConsPlusNormal"/>
        <w:spacing w:before="280"/>
        <w:ind w:firstLine="540"/>
        <w:jc w:val="both"/>
      </w:pPr>
      <w:r>
        <w:t>Уменьшение суммы налога в соответствии с настоящим пунктом производится за налоговый период 2024 или 2025 года по выбору налогоплательщика.</w:t>
      </w:r>
    </w:p>
    <w:p w:rsidR="000125BB" w:rsidRDefault="000125BB">
      <w:pPr>
        <w:pStyle w:val="ConsPlusNormal"/>
        <w:spacing w:before="280"/>
        <w:ind w:firstLine="540"/>
        <w:jc w:val="both"/>
      </w:pPr>
      <w:r>
        <w:t xml:space="preserve">В случае, если при исчислении суммы налога за налоговый период сумма расходов на приобретение одного экземпляра контрольно-кассовой техники с учетом ограничения, установленного </w:t>
      </w:r>
      <w:hyperlink w:anchor="P24558">
        <w:r>
          <w:rPr>
            <w:color w:val="0000FF"/>
          </w:rPr>
          <w:t>абзацем первым</w:t>
        </w:r>
      </w:hyperlink>
      <w:r>
        <w:t xml:space="preserve"> настоящего пункта, превысила сумму этого налога, на сумму указанного превышения может быть уменьшена сумма исчисленного налога за последующий налоговый период.</w:t>
      </w:r>
    </w:p>
    <w:p w:rsidR="000125BB" w:rsidRDefault="000125BB">
      <w:pPr>
        <w:pStyle w:val="ConsPlusNormal"/>
        <w:spacing w:before="280"/>
        <w:ind w:firstLine="540"/>
        <w:jc w:val="both"/>
      </w:pPr>
      <w:r>
        <w:t>Расходы на приобретение контрольно-кассовой техники не учитываются при исчислении налога, если они были учтены налогоплательщиками в составе расходов при применении упрощенной системы налогообложения с объектом налогообложения в виде доходов, уменьшенных на величину расходов, и (или) при исчислении налогов, уплачиваемых в связи с применением иных режимов налогообложения.</w:t>
      </w:r>
    </w:p>
    <w:p w:rsidR="000125BB" w:rsidRDefault="000125BB">
      <w:pPr>
        <w:pStyle w:val="ConsPlusNormal"/>
        <w:jc w:val="both"/>
      </w:pPr>
      <w:r>
        <w:t xml:space="preserve">(п. 3.2 введен Федеральным </w:t>
      </w:r>
      <w:hyperlink r:id="rId12541">
        <w:r>
          <w:rPr>
            <w:color w:val="0000FF"/>
          </w:rPr>
          <w:t>законом</w:t>
        </w:r>
      </w:hyperlink>
      <w:r>
        <w:t xml:space="preserve"> от 08.08.2024 N 259-ФЗ)</w:t>
      </w:r>
    </w:p>
    <w:p w:rsidR="000125BB" w:rsidRDefault="000125BB">
      <w:pPr>
        <w:pStyle w:val="ConsPlusNormal"/>
        <w:spacing w:before="28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125BB" w:rsidRDefault="000125BB">
      <w:pPr>
        <w:pStyle w:val="ConsPlusNormal"/>
        <w:jc w:val="both"/>
      </w:pPr>
      <w:r>
        <w:t xml:space="preserve">(в ред. Федерального </w:t>
      </w:r>
      <w:hyperlink r:id="rId12542">
        <w:r>
          <w:rPr>
            <w:color w:val="0000FF"/>
          </w:rPr>
          <w:t>закона</w:t>
        </w:r>
      </w:hyperlink>
      <w:r>
        <w:t xml:space="preserve"> от 12.07.2024 N 176-ФЗ)</w:t>
      </w:r>
    </w:p>
    <w:p w:rsidR="000125BB" w:rsidRDefault="000125BB">
      <w:pPr>
        <w:pStyle w:val="ConsPlusNormal"/>
        <w:spacing w:before="280"/>
        <w:ind w:firstLine="540"/>
        <w:jc w:val="both"/>
      </w:pPr>
      <w:r>
        <w:t xml:space="preserve">Абзацы второй - четвертый утратили силу с 1 января 2025 года. - Федеральный </w:t>
      </w:r>
      <w:hyperlink r:id="rId12543">
        <w:r>
          <w:rPr>
            <w:color w:val="0000FF"/>
          </w:rPr>
          <w:t>закон</w:t>
        </w:r>
      </w:hyperlink>
      <w:r>
        <w:t xml:space="preserve"> от 12.07.2024 N 176-ФЗ.</w:t>
      </w:r>
    </w:p>
    <w:p w:rsidR="000125BB" w:rsidRDefault="000125BB">
      <w:pPr>
        <w:pStyle w:val="ConsPlusNormal"/>
        <w:jc w:val="both"/>
      </w:pPr>
      <w:r>
        <w:t xml:space="preserve">(п. 4 в ред. Федерального </w:t>
      </w:r>
      <w:hyperlink r:id="rId12544">
        <w:r>
          <w:rPr>
            <w:color w:val="0000FF"/>
          </w:rPr>
          <w:t>закона</w:t>
        </w:r>
      </w:hyperlink>
      <w:r>
        <w:t xml:space="preserve"> от 31.07.2020 N 266-ФЗ)</w:t>
      </w:r>
    </w:p>
    <w:p w:rsidR="000125BB" w:rsidRDefault="000125BB">
      <w:pPr>
        <w:pStyle w:val="ConsPlusNormal"/>
        <w:spacing w:before="28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0125BB" w:rsidRDefault="000125BB">
      <w:pPr>
        <w:pStyle w:val="ConsPlusNormal"/>
        <w:jc w:val="both"/>
      </w:pPr>
      <w:r>
        <w:t xml:space="preserve">(п. 5 в ред. Федерального </w:t>
      </w:r>
      <w:hyperlink r:id="rId12545">
        <w:r>
          <w:rPr>
            <w:color w:val="0000FF"/>
          </w:rPr>
          <w:t>закона</w:t>
        </w:r>
      </w:hyperlink>
      <w:r>
        <w:t xml:space="preserve"> от 21.07.2005 N 101-ФЗ)</w:t>
      </w:r>
    </w:p>
    <w:p w:rsidR="000125BB" w:rsidRDefault="000125BB">
      <w:pPr>
        <w:pStyle w:val="ConsPlusNormal"/>
        <w:spacing w:before="280"/>
        <w:ind w:firstLine="540"/>
        <w:jc w:val="both"/>
      </w:pPr>
      <w:r>
        <w:lastRenderedPageBreak/>
        <w:t xml:space="preserve">6. Уплата налога и авансовых платежей по налогу производится по </w:t>
      </w:r>
      <w:hyperlink r:id="rId12546">
        <w:r>
          <w:rPr>
            <w:color w:val="0000FF"/>
          </w:rPr>
          <w:t>месту нахождения</w:t>
        </w:r>
      </w:hyperlink>
      <w:r>
        <w:t xml:space="preserve"> организации (месту жительства индивидуального предпринимателя).</w:t>
      </w:r>
    </w:p>
    <w:p w:rsidR="000125BB" w:rsidRDefault="000125BB">
      <w:pPr>
        <w:pStyle w:val="ConsPlusNormal"/>
        <w:jc w:val="both"/>
      </w:pPr>
      <w:r>
        <w:t xml:space="preserve">(в ред. Федерального </w:t>
      </w:r>
      <w:hyperlink r:id="rId12547">
        <w:r>
          <w:rPr>
            <w:color w:val="0000FF"/>
          </w:rPr>
          <w:t>закона</w:t>
        </w:r>
      </w:hyperlink>
      <w:r>
        <w:t xml:space="preserve"> от 21.07.2005 N 101-ФЗ)</w:t>
      </w:r>
    </w:p>
    <w:p w:rsidR="000125BB" w:rsidRDefault="000125BB">
      <w:pPr>
        <w:pStyle w:val="ConsPlusNormal"/>
        <w:spacing w:before="280"/>
        <w:ind w:firstLine="540"/>
        <w:jc w:val="both"/>
      </w:pPr>
      <w:r>
        <w:t>7. Налог, подлежащий уплате по истечении налогового периода, уплачивается в следующие сроки:</w:t>
      </w:r>
    </w:p>
    <w:p w:rsidR="000125BB" w:rsidRDefault="000125BB">
      <w:pPr>
        <w:pStyle w:val="ConsPlusNormal"/>
        <w:spacing w:before="280"/>
        <w:ind w:firstLine="540"/>
        <w:jc w:val="both"/>
      </w:pPr>
      <w:r>
        <w:t>организациями - не позднее 28 марта года, следующего за истекшим налоговым периодом;</w:t>
      </w:r>
    </w:p>
    <w:p w:rsidR="000125BB" w:rsidRDefault="000125BB">
      <w:pPr>
        <w:pStyle w:val="ConsPlusNormal"/>
        <w:spacing w:before="280"/>
        <w:ind w:firstLine="540"/>
        <w:jc w:val="both"/>
      </w:pPr>
      <w:r>
        <w:t>индивидуальными предпринимателями - не позднее 28 апреля года, следующего за истекшим налоговым периодом;</w:t>
      </w:r>
    </w:p>
    <w:p w:rsidR="000125BB" w:rsidRDefault="000125BB">
      <w:pPr>
        <w:pStyle w:val="ConsPlusNormal"/>
        <w:spacing w:before="280"/>
        <w:ind w:firstLine="540"/>
        <w:jc w:val="both"/>
      </w:pPr>
      <w:r>
        <w:t xml:space="preserve">налогоплательщиками, которыми согласно уведомлению, представленному в налоговый орган в соответствии с </w:t>
      </w:r>
      <w:hyperlink w:anchor="P24236">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0125BB" w:rsidRDefault="000125BB">
      <w:pPr>
        <w:pStyle w:val="ConsPlusNormal"/>
        <w:spacing w:before="280"/>
        <w:ind w:firstLine="540"/>
        <w:jc w:val="both"/>
      </w:pPr>
      <w:r>
        <w:t xml:space="preserve">налогоплательщиками, утратившими право применять упрощенную систему налогообложения на основании </w:t>
      </w:r>
      <w:hyperlink w:anchor="P24221">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0125BB" w:rsidRDefault="000125BB">
      <w:pPr>
        <w:pStyle w:val="ConsPlusNormal"/>
        <w:spacing w:before="280"/>
        <w:ind w:firstLine="540"/>
        <w:jc w:val="both"/>
      </w:pPr>
      <w:r>
        <w:t>Авансовые платежи по налогу уплачиваются не позднее 28-го числа месяца, следующего за истекшим отчетным периодом.</w:t>
      </w:r>
    </w:p>
    <w:p w:rsidR="000125BB" w:rsidRDefault="000125BB">
      <w:pPr>
        <w:pStyle w:val="ConsPlusNormal"/>
        <w:jc w:val="both"/>
      </w:pPr>
      <w:r>
        <w:t xml:space="preserve">(п. 7 в ред. Федерального </w:t>
      </w:r>
      <w:hyperlink r:id="rId12548">
        <w:r>
          <w:rPr>
            <w:color w:val="0000FF"/>
          </w:rPr>
          <w:t>закона</w:t>
        </w:r>
      </w:hyperlink>
      <w:r>
        <w:t xml:space="preserve"> от 14.07.2022 N 263-ФЗ)</w:t>
      </w:r>
    </w:p>
    <w:p w:rsidR="000125BB" w:rsidRDefault="000125BB">
      <w:pPr>
        <w:pStyle w:val="ConsPlusNormal"/>
        <w:spacing w:before="280"/>
        <w:ind w:firstLine="540"/>
        <w:jc w:val="both"/>
      </w:pPr>
      <w:bookmarkStart w:id="2665" w:name="P24580"/>
      <w:bookmarkEnd w:id="2665"/>
      <w:r>
        <w:t xml:space="preserve">8. В случае осуществления налогоплательщиком вида предпринимательской деятельности, в отношении которого в соответствии с </w:t>
      </w:r>
      <w:hyperlink w:anchor="P27042">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4542">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0125BB" w:rsidRDefault="000125BB">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0125BB" w:rsidRDefault="000125BB">
      <w:pPr>
        <w:pStyle w:val="ConsPlusNormal"/>
        <w:jc w:val="both"/>
      </w:pPr>
      <w:r>
        <w:t xml:space="preserve">(п. 8 введен Федеральным </w:t>
      </w:r>
      <w:hyperlink r:id="rId12549">
        <w:r>
          <w:rPr>
            <w:color w:val="0000FF"/>
          </w:rPr>
          <w:t>законом</w:t>
        </w:r>
      </w:hyperlink>
      <w:r>
        <w:t xml:space="preserve"> от 29.11.2014 N 382-ФЗ)</w:t>
      </w:r>
    </w:p>
    <w:p w:rsidR="000125BB" w:rsidRDefault="000125BB">
      <w:pPr>
        <w:pStyle w:val="ConsPlusNormal"/>
        <w:jc w:val="both"/>
      </w:pPr>
    </w:p>
    <w:p w:rsidR="000125BB" w:rsidRDefault="000125BB">
      <w:pPr>
        <w:pStyle w:val="ConsPlusTitle"/>
        <w:ind w:firstLine="540"/>
        <w:jc w:val="both"/>
        <w:outlineLvl w:val="2"/>
      </w:pPr>
      <w:r>
        <w:lastRenderedPageBreak/>
        <w:t xml:space="preserve">Статья 346.22. Утратила силу с 1 января 2013 года. - Федеральный </w:t>
      </w:r>
      <w:hyperlink r:id="rId12550">
        <w:r>
          <w:rPr>
            <w:color w:val="0000FF"/>
          </w:rPr>
          <w:t>закон</w:t>
        </w:r>
      </w:hyperlink>
      <w:r>
        <w:t xml:space="preserve"> от 25.06.2012 N 94-ФЗ.</w:t>
      </w:r>
    </w:p>
    <w:p w:rsidR="000125BB" w:rsidRDefault="000125BB">
      <w:pPr>
        <w:pStyle w:val="ConsPlusNormal"/>
        <w:jc w:val="both"/>
      </w:pPr>
    </w:p>
    <w:p w:rsidR="000125BB" w:rsidRDefault="000125BB">
      <w:pPr>
        <w:pStyle w:val="ConsPlusTitle"/>
        <w:ind w:firstLine="540"/>
        <w:jc w:val="both"/>
        <w:outlineLvl w:val="2"/>
      </w:pPr>
      <w:r>
        <w:t>Статья 346.23. Налоговая декларация</w:t>
      </w:r>
    </w:p>
    <w:p w:rsidR="000125BB" w:rsidRDefault="000125BB">
      <w:pPr>
        <w:pStyle w:val="ConsPlusNormal"/>
        <w:jc w:val="both"/>
      </w:pPr>
    </w:p>
    <w:p w:rsidR="000125BB" w:rsidRDefault="000125BB">
      <w:pPr>
        <w:pStyle w:val="ConsPlusNormal"/>
        <w:ind w:firstLine="540"/>
        <w:jc w:val="both"/>
      </w:pPr>
      <w:r>
        <w:t xml:space="preserve">(в ред. Федерального </w:t>
      </w:r>
      <w:hyperlink r:id="rId12551">
        <w:r>
          <w:rPr>
            <w:color w:val="0000FF"/>
          </w:rPr>
          <w:t>закона</w:t>
        </w:r>
      </w:hyperlink>
      <w:r>
        <w:t xml:space="preserve"> от 25.06.2012 N 94-ФЗ)</w:t>
      </w:r>
    </w:p>
    <w:p w:rsidR="000125BB" w:rsidRDefault="000125BB">
      <w:pPr>
        <w:pStyle w:val="ConsPlusNormal"/>
        <w:jc w:val="both"/>
      </w:pPr>
    </w:p>
    <w:p w:rsidR="000125BB" w:rsidRDefault="000125BB">
      <w:pPr>
        <w:pStyle w:val="ConsPlusNormal"/>
        <w:ind w:firstLine="540"/>
        <w:jc w:val="both"/>
      </w:pPr>
      <w:r>
        <w:t xml:space="preserve">1. По итогам </w:t>
      </w:r>
      <w:hyperlink w:anchor="P24489">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0125BB" w:rsidRDefault="000125BB">
      <w:pPr>
        <w:pStyle w:val="ConsPlusNormal"/>
        <w:spacing w:before="28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4595">
        <w:r>
          <w:rPr>
            <w:color w:val="0000FF"/>
          </w:rPr>
          <w:t>пунктами 2</w:t>
        </w:r>
      </w:hyperlink>
      <w:r>
        <w:t xml:space="preserve"> и </w:t>
      </w:r>
      <w:hyperlink w:anchor="P24596">
        <w:r>
          <w:rPr>
            <w:color w:val="0000FF"/>
          </w:rPr>
          <w:t>3</w:t>
        </w:r>
      </w:hyperlink>
      <w:r>
        <w:t xml:space="preserve"> настоящей статьи);</w:t>
      </w:r>
    </w:p>
    <w:p w:rsidR="000125BB" w:rsidRDefault="000125BB">
      <w:pPr>
        <w:pStyle w:val="ConsPlusNormal"/>
        <w:jc w:val="both"/>
      </w:pPr>
      <w:r>
        <w:t xml:space="preserve">(в ред. Федерального </w:t>
      </w:r>
      <w:hyperlink r:id="rId12552">
        <w:r>
          <w:rPr>
            <w:color w:val="0000FF"/>
          </w:rPr>
          <w:t>закона</w:t>
        </w:r>
      </w:hyperlink>
      <w:r>
        <w:t xml:space="preserve"> от 14.07.2022 N 263-ФЗ)</w:t>
      </w:r>
    </w:p>
    <w:p w:rsidR="000125BB" w:rsidRDefault="000125BB">
      <w:pPr>
        <w:pStyle w:val="ConsPlusNormal"/>
        <w:spacing w:before="28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4595">
        <w:r>
          <w:rPr>
            <w:color w:val="0000FF"/>
          </w:rPr>
          <w:t>пунктами 2</w:t>
        </w:r>
      </w:hyperlink>
      <w:r>
        <w:t xml:space="preserve"> и </w:t>
      </w:r>
      <w:hyperlink w:anchor="P24596">
        <w:r>
          <w:rPr>
            <w:color w:val="0000FF"/>
          </w:rPr>
          <w:t>3</w:t>
        </w:r>
      </w:hyperlink>
      <w:r>
        <w:t xml:space="preserve"> настоящей статьи).</w:t>
      </w:r>
    </w:p>
    <w:p w:rsidR="000125BB" w:rsidRDefault="000125BB">
      <w:pPr>
        <w:pStyle w:val="ConsPlusNormal"/>
        <w:jc w:val="both"/>
      </w:pPr>
      <w:r>
        <w:t xml:space="preserve">(в ред. Федерального </w:t>
      </w:r>
      <w:hyperlink r:id="rId12553">
        <w:r>
          <w:rPr>
            <w:color w:val="0000FF"/>
          </w:rPr>
          <w:t>закона</w:t>
        </w:r>
      </w:hyperlink>
      <w:r>
        <w:t xml:space="preserve"> от 14.07.2022 N 263-ФЗ)</w:t>
      </w:r>
    </w:p>
    <w:p w:rsidR="000125BB" w:rsidRDefault="000125BB">
      <w:pPr>
        <w:pStyle w:val="ConsPlusNormal"/>
        <w:spacing w:before="280"/>
        <w:ind w:firstLine="540"/>
        <w:jc w:val="both"/>
      </w:pPr>
      <w:bookmarkStart w:id="2666" w:name="P24595"/>
      <w:bookmarkEnd w:id="2666"/>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4236">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125BB" w:rsidRDefault="000125BB">
      <w:pPr>
        <w:pStyle w:val="ConsPlusNormal"/>
        <w:spacing w:before="280"/>
        <w:ind w:firstLine="540"/>
        <w:jc w:val="both"/>
      </w:pPr>
      <w:bookmarkStart w:id="2667" w:name="P24596"/>
      <w:bookmarkEnd w:id="2667"/>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422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0125BB" w:rsidRDefault="000125BB">
      <w:pPr>
        <w:pStyle w:val="ConsPlusNormal"/>
        <w:jc w:val="both"/>
      </w:pPr>
    </w:p>
    <w:p w:rsidR="000125BB" w:rsidRDefault="000125BB">
      <w:pPr>
        <w:pStyle w:val="ConsPlusTitle"/>
        <w:ind w:firstLine="540"/>
        <w:jc w:val="both"/>
        <w:outlineLvl w:val="2"/>
      </w:pPr>
      <w:r>
        <w:t>Статья 346.24. Налоговый учет</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2554">
        <w:r>
          <w:rPr>
            <w:color w:val="0000FF"/>
          </w:rPr>
          <w:t>закона</w:t>
        </w:r>
      </w:hyperlink>
      <w:r>
        <w:t xml:space="preserve"> от 21.07.2005 N 101-ФЗ)</w:t>
      </w:r>
    </w:p>
    <w:p w:rsidR="000125BB" w:rsidRDefault="000125BB">
      <w:pPr>
        <w:pStyle w:val="ConsPlusNormal"/>
        <w:jc w:val="both"/>
      </w:pPr>
    </w:p>
    <w:p w:rsidR="000125BB" w:rsidRDefault="000125BB">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2555">
        <w:r>
          <w:rPr>
            <w:color w:val="0000FF"/>
          </w:rPr>
          <w:t>форма</w:t>
        </w:r>
      </w:hyperlink>
      <w:r>
        <w:t xml:space="preserve"> и </w:t>
      </w:r>
      <w:hyperlink r:id="rId12556">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12557">
        <w:r>
          <w:rPr>
            <w:color w:val="0000FF"/>
          </w:rPr>
          <w:t>закона</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r>
        <w:lastRenderedPageBreak/>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125BB" w:rsidRDefault="000125BB">
      <w:pPr>
        <w:pStyle w:val="ConsPlusNormal"/>
        <w:jc w:val="both"/>
      </w:pPr>
      <w:r>
        <w:t xml:space="preserve">(в ред. Федерального </w:t>
      </w:r>
      <w:hyperlink r:id="rId12558">
        <w:r>
          <w:rPr>
            <w:color w:val="0000FF"/>
          </w:rPr>
          <w:t>закона</w:t>
        </w:r>
      </w:hyperlink>
      <w:r>
        <w:t xml:space="preserve"> от 21.07.2005 N 101-ФЗ)</w:t>
      </w:r>
    </w:p>
    <w:p w:rsidR="000125BB" w:rsidRDefault="000125BB">
      <w:pPr>
        <w:pStyle w:val="ConsPlusNormal"/>
        <w:jc w:val="both"/>
      </w:pPr>
    </w:p>
    <w:p w:rsidR="000125BB" w:rsidRDefault="000125BB">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0125BB" w:rsidRDefault="000125BB">
      <w:pPr>
        <w:pStyle w:val="ConsPlusNormal"/>
        <w:jc w:val="both"/>
      </w:pPr>
      <w:r>
        <w:t xml:space="preserve">(в ред. Федерального </w:t>
      </w:r>
      <w:hyperlink r:id="rId12559">
        <w:r>
          <w:rPr>
            <w:color w:val="0000FF"/>
          </w:rPr>
          <w:t>закона</w:t>
        </w:r>
      </w:hyperlink>
      <w:r>
        <w:t xml:space="preserve"> от 21.07.2005 N 101-ФЗ)</w:t>
      </w:r>
    </w:p>
    <w:p w:rsidR="000125BB" w:rsidRDefault="000125BB">
      <w:pPr>
        <w:pStyle w:val="ConsPlusNormal"/>
        <w:spacing w:before="280"/>
        <w:ind w:firstLine="540"/>
        <w:jc w:val="both"/>
      </w:pPr>
      <w:bookmarkStart w:id="2668" w:name="P24610"/>
      <w:bookmarkEnd w:id="2668"/>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0125BB" w:rsidRDefault="000125BB">
      <w:pPr>
        <w:pStyle w:val="ConsPlusNormal"/>
        <w:jc w:val="both"/>
      </w:pPr>
      <w:r>
        <w:t xml:space="preserve">(в ред. Федерального </w:t>
      </w:r>
      <w:hyperlink r:id="rId12560">
        <w:r>
          <w:rPr>
            <w:color w:val="0000FF"/>
          </w:rPr>
          <w:t>закона</w:t>
        </w:r>
      </w:hyperlink>
      <w:r>
        <w:t xml:space="preserve"> от 21.07.2005 N 101-ФЗ)</w:t>
      </w:r>
    </w:p>
    <w:p w:rsidR="000125BB" w:rsidRDefault="000125BB">
      <w:pPr>
        <w:pStyle w:val="ConsPlusNormal"/>
        <w:spacing w:before="280"/>
        <w:ind w:firstLine="540"/>
        <w:jc w:val="both"/>
      </w:pPr>
      <w:r>
        <w:t xml:space="preserve">2) утратил силу. - Федеральный </w:t>
      </w:r>
      <w:hyperlink r:id="rId12561">
        <w:r>
          <w:rPr>
            <w:color w:val="0000FF"/>
          </w:rPr>
          <w:t>закон</w:t>
        </w:r>
      </w:hyperlink>
      <w:r>
        <w:t xml:space="preserve"> от 21.07.2005 N 101-ФЗ;</w:t>
      </w:r>
    </w:p>
    <w:p w:rsidR="000125BB" w:rsidRDefault="000125BB">
      <w:pPr>
        <w:pStyle w:val="ConsPlusNormal"/>
        <w:spacing w:before="280"/>
        <w:ind w:firstLine="540"/>
        <w:jc w:val="both"/>
      </w:pPr>
      <w:bookmarkStart w:id="2669" w:name="P24613"/>
      <w:bookmarkEnd w:id="2669"/>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125BB" w:rsidRDefault="000125BB">
      <w:pPr>
        <w:pStyle w:val="ConsPlusNormal"/>
        <w:jc w:val="both"/>
      </w:pPr>
      <w:r>
        <w:t xml:space="preserve">(в ред. Федерального </w:t>
      </w:r>
      <w:hyperlink r:id="rId12562">
        <w:r>
          <w:rPr>
            <w:color w:val="0000FF"/>
          </w:rPr>
          <w:t>закона</w:t>
        </w:r>
      </w:hyperlink>
      <w:r>
        <w:t xml:space="preserve"> от 21.07.2005 N 101-ФЗ)</w:t>
      </w:r>
    </w:p>
    <w:p w:rsidR="000125BB" w:rsidRDefault="000125BB">
      <w:pPr>
        <w:pStyle w:val="ConsPlusNormal"/>
        <w:spacing w:before="28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0125BB" w:rsidRDefault="000125BB">
      <w:pPr>
        <w:pStyle w:val="ConsPlusNormal"/>
        <w:jc w:val="both"/>
      </w:pPr>
      <w:r>
        <w:t xml:space="preserve">(в ред. Федерального </w:t>
      </w:r>
      <w:hyperlink r:id="rId12563">
        <w:r>
          <w:rPr>
            <w:color w:val="0000FF"/>
          </w:rPr>
          <w:t>закона</w:t>
        </w:r>
      </w:hyperlink>
      <w:r>
        <w:t xml:space="preserve"> от 21.07.2005 N 101-ФЗ)</w:t>
      </w:r>
    </w:p>
    <w:p w:rsidR="000125BB" w:rsidRDefault="000125BB">
      <w:pPr>
        <w:pStyle w:val="ConsPlusNormal"/>
        <w:spacing w:before="28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869">
        <w:r>
          <w:rPr>
            <w:color w:val="0000FF"/>
          </w:rPr>
          <w:t>главой 25</w:t>
        </w:r>
      </w:hyperlink>
      <w:r>
        <w:t xml:space="preserve"> настоящего Кодекса.</w:t>
      </w:r>
    </w:p>
    <w:p w:rsidR="000125BB" w:rsidRDefault="000125BB">
      <w:pPr>
        <w:pStyle w:val="ConsPlusNormal"/>
        <w:jc w:val="both"/>
      </w:pPr>
      <w:r>
        <w:t xml:space="preserve">(в ред. Федерального </w:t>
      </w:r>
      <w:hyperlink r:id="rId12564">
        <w:r>
          <w:rPr>
            <w:color w:val="0000FF"/>
          </w:rPr>
          <w:t>закона</w:t>
        </w:r>
      </w:hyperlink>
      <w:r>
        <w:t xml:space="preserve"> от 21.07.2005 N 101-ФЗ)</w:t>
      </w:r>
    </w:p>
    <w:p w:rsidR="000125BB" w:rsidRDefault="000125BB">
      <w:pPr>
        <w:pStyle w:val="ConsPlusNormal"/>
        <w:spacing w:before="28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0125BB" w:rsidRDefault="000125BB">
      <w:pPr>
        <w:pStyle w:val="ConsPlusNormal"/>
        <w:spacing w:before="280"/>
        <w:ind w:firstLine="540"/>
        <w:jc w:val="both"/>
      </w:pPr>
      <w:bookmarkStart w:id="2670" w:name="P24620"/>
      <w:bookmarkEnd w:id="2670"/>
      <w:r>
        <w:t xml:space="preserve">1) признаются в составе доходов доходы в сумме выручки от реализации товаров </w:t>
      </w:r>
      <w:r>
        <w:lastRenderedPageBreak/>
        <w:t>(выполнения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125BB" w:rsidRDefault="000125BB">
      <w:pPr>
        <w:pStyle w:val="ConsPlusNormal"/>
        <w:spacing w:before="280"/>
        <w:ind w:firstLine="540"/>
        <w:jc w:val="both"/>
      </w:pPr>
      <w:bookmarkStart w:id="2671" w:name="P24621"/>
      <w:bookmarkEnd w:id="2671"/>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869">
        <w:r>
          <w:rPr>
            <w:color w:val="0000FF"/>
          </w:rPr>
          <w:t>главой 25</w:t>
        </w:r>
      </w:hyperlink>
      <w:r>
        <w:t xml:space="preserve"> настоящего Кодекса;</w:t>
      </w:r>
    </w:p>
    <w:p w:rsidR="000125BB" w:rsidRDefault="000125BB">
      <w:pPr>
        <w:pStyle w:val="ConsPlusNormal"/>
        <w:spacing w:before="280"/>
        <w:ind w:firstLine="540"/>
        <w:jc w:val="both"/>
      </w:pPr>
      <w:bookmarkStart w:id="2672" w:name="P24622"/>
      <w:bookmarkEnd w:id="2672"/>
      <w:r>
        <w:t xml:space="preserve">3) расходы на приобретение товаров (имущественных прав), которые были оплачены налогоплательщиком до перехода на исчисление налоговой базы по налогу на прибыль организаций по методу начисления, но не признаны в соответствии с положениями настоящей главы, признаются расходами в соответствии с положениями </w:t>
      </w:r>
      <w:hyperlink w:anchor="P9869">
        <w:r>
          <w:rPr>
            <w:color w:val="0000FF"/>
          </w:rPr>
          <w:t>главы 25</w:t>
        </w:r>
      </w:hyperlink>
      <w:r>
        <w:t xml:space="preserve"> настоящего Кодекса. Настоящий порядок применяется к расходам, оплаченным не позднее чем за три года, предшествующих году перехода на исчисление налоговой базы по налогу на прибыль организаций по методу начисления.</w:t>
      </w:r>
    </w:p>
    <w:p w:rsidR="000125BB" w:rsidRDefault="000125BB">
      <w:pPr>
        <w:pStyle w:val="ConsPlusNormal"/>
        <w:jc w:val="both"/>
      </w:pPr>
      <w:r>
        <w:t xml:space="preserve">(пп. 3 введен Федеральным </w:t>
      </w:r>
      <w:hyperlink r:id="rId12565">
        <w:r>
          <w:rPr>
            <w:color w:val="0000FF"/>
          </w:rPr>
          <w:t>законом</w:t>
        </w:r>
      </w:hyperlink>
      <w:r>
        <w:t xml:space="preserve"> от 28.11.2025 N 425-ФЗ)</w:t>
      </w:r>
    </w:p>
    <w:p w:rsidR="000125BB" w:rsidRDefault="000125BB">
      <w:pPr>
        <w:pStyle w:val="ConsPlusNormal"/>
        <w:spacing w:before="280"/>
        <w:ind w:firstLine="540"/>
        <w:jc w:val="both"/>
      </w:pPr>
      <w:r>
        <w:t xml:space="preserve">Указанные в </w:t>
      </w:r>
      <w:hyperlink w:anchor="P24620">
        <w:r>
          <w:rPr>
            <w:color w:val="0000FF"/>
          </w:rPr>
          <w:t>подпунктах 1</w:t>
        </w:r>
      </w:hyperlink>
      <w:r>
        <w:t xml:space="preserve">, </w:t>
      </w:r>
      <w:hyperlink w:anchor="P24621">
        <w:r>
          <w:rPr>
            <w:color w:val="0000FF"/>
          </w:rPr>
          <w:t>2</w:t>
        </w:r>
      </w:hyperlink>
      <w:r>
        <w:t xml:space="preserve"> и </w:t>
      </w:r>
      <w:hyperlink w:anchor="P24622">
        <w:r>
          <w:rPr>
            <w:color w:val="0000FF"/>
          </w:rPr>
          <w:t>3</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125BB" w:rsidRDefault="000125BB">
      <w:pPr>
        <w:pStyle w:val="ConsPlusNormal"/>
        <w:jc w:val="both"/>
      </w:pPr>
      <w:r>
        <w:t xml:space="preserve">(в ред. Федерального </w:t>
      </w:r>
      <w:hyperlink r:id="rId12566">
        <w:r>
          <w:rPr>
            <w:color w:val="0000FF"/>
          </w:rPr>
          <w:t>закона</w:t>
        </w:r>
      </w:hyperlink>
      <w:r>
        <w:t xml:space="preserve"> от 28.11.2025 N 425-ФЗ)</w:t>
      </w:r>
    </w:p>
    <w:p w:rsidR="000125BB" w:rsidRDefault="000125BB">
      <w:pPr>
        <w:pStyle w:val="ConsPlusNormal"/>
        <w:jc w:val="both"/>
      </w:pPr>
      <w:r>
        <w:t xml:space="preserve">(п. 2 в ред. Федерального </w:t>
      </w:r>
      <w:hyperlink r:id="rId12567">
        <w:r>
          <w:rPr>
            <w:color w:val="0000FF"/>
          </w:rPr>
          <w:t>закона</w:t>
        </w:r>
      </w:hyperlink>
      <w:r>
        <w:t xml:space="preserve"> от 17.05.2007 N 85-ФЗ)</w:t>
      </w:r>
    </w:p>
    <w:p w:rsidR="000125BB" w:rsidRDefault="000125BB">
      <w:pPr>
        <w:pStyle w:val="ConsPlusNormal"/>
        <w:spacing w:before="280"/>
        <w:ind w:firstLine="540"/>
        <w:jc w:val="both"/>
      </w:pPr>
      <w:bookmarkStart w:id="2673" w:name="P24627"/>
      <w:bookmarkEnd w:id="2673"/>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869">
        <w:r>
          <w:rPr>
            <w:color w:val="0000FF"/>
          </w:rPr>
          <w:t>главы 25</w:t>
        </w:r>
      </w:hyperlink>
      <w:r>
        <w:t xml:space="preserve"> настоящего Кодекса.</w:t>
      </w:r>
    </w:p>
    <w:p w:rsidR="000125BB" w:rsidRDefault="000125BB">
      <w:pPr>
        <w:pStyle w:val="ConsPlusNormal"/>
        <w:jc w:val="both"/>
      </w:pPr>
      <w:r>
        <w:t xml:space="preserve">(в ред. Федерального </w:t>
      </w:r>
      <w:hyperlink r:id="rId12568">
        <w:r>
          <w:rPr>
            <w:color w:val="0000FF"/>
          </w:rPr>
          <w:t>закона</w:t>
        </w:r>
      </w:hyperlink>
      <w:r>
        <w:t xml:space="preserve"> от 28.11.2025 N 425-ФЗ)</w:t>
      </w:r>
    </w:p>
    <w:p w:rsidR="000125BB" w:rsidRDefault="000125BB">
      <w:pPr>
        <w:pStyle w:val="ConsPlusNormal"/>
        <w:spacing w:before="28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балансовая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0125BB" w:rsidRDefault="000125BB">
      <w:pPr>
        <w:pStyle w:val="ConsPlusNormal"/>
        <w:jc w:val="both"/>
      </w:pPr>
      <w:r>
        <w:t xml:space="preserve">(в ред. Федерального </w:t>
      </w:r>
      <w:hyperlink r:id="rId12569">
        <w:r>
          <w:rPr>
            <w:color w:val="0000FF"/>
          </w:rPr>
          <w:t>закона</w:t>
        </w:r>
      </w:hyperlink>
      <w:r>
        <w:t xml:space="preserve"> от 28.11.2025 N 425-ФЗ)</w:t>
      </w:r>
    </w:p>
    <w:p w:rsidR="000125BB" w:rsidRDefault="000125BB">
      <w:pPr>
        <w:pStyle w:val="ConsPlusNormal"/>
        <w:spacing w:before="280"/>
        <w:ind w:firstLine="540"/>
        <w:jc w:val="both"/>
      </w:pPr>
      <w:r>
        <w:t xml:space="preserve">При переходе на упрощенную систему налогообложения с объектом </w:t>
      </w:r>
      <w:r>
        <w:lastRenderedPageBreak/>
        <w:t xml:space="preserve">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3665">
        <w:r>
          <w:rPr>
            <w:color w:val="0000FF"/>
          </w:rPr>
          <w:t>главой 26.1</w:t>
        </w:r>
      </w:hyperlink>
      <w:r>
        <w:t xml:space="preserve"> настоящего Кодекса, в налоговом учете на дату указанного перехода отражается балансовая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балансовой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3942">
        <w:r>
          <w:rPr>
            <w:color w:val="0000FF"/>
          </w:rPr>
          <w:t>подпунктом 2 пункта 4 статьи 346.5</w:t>
        </w:r>
      </w:hyperlink>
      <w:r>
        <w:t xml:space="preserve"> настоящего Кодекса, за период применения </w:t>
      </w:r>
      <w:hyperlink w:anchor="P23665">
        <w:r>
          <w:rPr>
            <w:color w:val="0000FF"/>
          </w:rPr>
          <w:t>главы 26.1</w:t>
        </w:r>
      </w:hyperlink>
      <w:r>
        <w:t xml:space="preserve"> настоящего Кодекса.</w:t>
      </w:r>
    </w:p>
    <w:p w:rsidR="000125BB" w:rsidRDefault="000125BB">
      <w:pPr>
        <w:pStyle w:val="ConsPlusNormal"/>
        <w:jc w:val="both"/>
      </w:pPr>
      <w:r>
        <w:t xml:space="preserve">(в ред. Федерального </w:t>
      </w:r>
      <w:hyperlink r:id="rId12570">
        <w:r>
          <w:rPr>
            <w:color w:val="0000FF"/>
          </w:rPr>
          <w:t>закона</w:t>
        </w:r>
      </w:hyperlink>
      <w:r>
        <w:t xml:space="preserve"> от 28.11.2025 N 425-ФЗ)</w:t>
      </w:r>
    </w:p>
    <w:p w:rsidR="000125BB" w:rsidRDefault="000125BB">
      <w:pPr>
        <w:pStyle w:val="ConsPlusNormal"/>
        <w:spacing w:before="280"/>
        <w:ind w:firstLine="540"/>
        <w:jc w:val="both"/>
      </w:pPr>
      <w:r>
        <w:t xml:space="preserve">Абзац утратил силу. - Федеральный </w:t>
      </w:r>
      <w:hyperlink r:id="rId12571">
        <w:r>
          <w:rPr>
            <w:color w:val="0000FF"/>
          </w:rPr>
          <w:t>закон</w:t>
        </w:r>
      </w:hyperlink>
      <w:r>
        <w:t xml:space="preserve"> от 02.07.2021 N 305-ФЗ.</w:t>
      </w:r>
    </w:p>
    <w:p w:rsidR="000125BB" w:rsidRDefault="000125BB">
      <w:pPr>
        <w:pStyle w:val="ConsPlusNormal"/>
        <w:jc w:val="both"/>
      </w:pPr>
      <w:r>
        <w:t xml:space="preserve">(п. 2.1 в ред. Федерального </w:t>
      </w:r>
      <w:hyperlink r:id="rId12572">
        <w:r>
          <w:rPr>
            <w:color w:val="0000FF"/>
          </w:rPr>
          <w:t>закона</w:t>
        </w:r>
      </w:hyperlink>
      <w:r>
        <w:t xml:space="preserve"> от 22.07.2008 N 155-ФЗ)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2573">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4426">
        <w:r>
          <w:rPr>
            <w:color w:val="0000FF"/>
          </w:rPr>
          <w:t>подпунктом 2 пункта 2 статьи 346.17</w:t>
        </w:r>
      </w:hyperlink>
      <w:r>
        <w:t xml:space="preserve"> настоящего Кодекса.</w:t>
      </w:r>
    </w:p>
    <w:p w:rsidR="000125BB" w:rsidRDefault="000125BB">
      <w:pPr>
        <w:pStyle w:val="ConsPlusNormal"/>
        <w:spacing w:before="28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0125BB" w:rsidRDefault="000125BB">
      <w:pPr>
        <w:pStyle w:val="ConsPlusNormal"/>
        <w:jc w:val="both"/>
      </w:pPr>
      <w:r>
        <w:t xml:space="preserve">(п. 2.2 введен Федеральным </w:t>
      </w:r>
      <w:hyperlink r:id="rId12574">
        <w:r>
          <w:rPr>
            <w:color w:val="0000FF"/>
          </w:rPr>
          <w:t>законом</w:t>
        </w:r>
      </w:hyperlink>
      <w:r>
        <w:t xml:space="preserve"> от 01.04.2020 N 102-ФЗ)</w:t>
      </w:r>
    </w:p>
    <w:p w:rsidR="000125BB" w:rsidRDefault="000125BB">
      <w:pPr>
        <w:pStyle w:val="ConsPlusNormal"/>
        <w:spacing w:before="280"/>
        <w:ind w:firstLine="540"/>
        <w:jc w:val="both"/>
      </w:pPr>
      <w:bookmarkStart w:id="2674" w:name="P24640"/>
      <w:bookmarkEnd w:id="2674"/>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w:t>
      </w:r>
      <w:r>
        <w:lastRenderedPageBreak/>
        <w:t xml:space="preserve">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437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4371">
        <w:r>
          <w:rPr>
            <w:color w:val="0000FF"/>
          </w:rPr>
          <w:t>пунктом 3 статьи 346.16</w:t>
        </w:r>
      </w:hyperlink>
      <w:r>
        <w:t xml:space="preserve"> настоящего Кодекса.</w:t>
      </w:r>
    </w:p>
    <w:p w:rsidR="000125BB" w:rsidRDefault="000125BB">
      <w:pPr>
        <w:pStyle w:val="ConsPlusNormal"/>
        <w:jc w:val="both"/>
      </w:pPr>
      <w:r>
        <w:t xml:space="preserve">(п. 3 в ред. Федерального </w:t>
      </w:r>
      <w:hyperlink r:id="rId12575">
        <w:r>
          <w:rPr>
            <w:color w:val="0000FF"/>
          </w:rPr>
          <w:t>закона</w:t>
        </w:r>
      </w:hyperlink>
      <w:r>
        <w:t xml:space="preserve"> от 22.07.2008 N 155-ФЗ)</w:t>
      </w:r>
    </w:p>
    <w:p w:rsidR="000125BB" w:rsidRDefault="000125BB">
      <w:pPr>
        <w:pStyle w:val="ConsPlusNormal"/>
        <w:spacing w:before="280"/>
        <w:ind w:firstLine="540"/>
        <w:jc w:val="both"/>
      </w:pPr>
      <w:bookmarkStart w:id="2675" w:name="P24642"/>
      <w:bookmarkEnd w:id="267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4627">
        <w:r>
          <w:rPr>
            <w:color w:val="0000FF"/>
          </w:rPr>
          <w:t>пунктами 2.1</w:t>
        </w:r>
      </w:hyperlink>
      <w:r>
        <w:t xml:space="preserve"> и </w:t>
      </w:r>
      <w:hyperlink w:anchor="P24640">
        <w:r>
          <w:rPr>
            <w:color w:val="0000FF"/>
          </w:rPr>
          <w:t>3</w:t>
        </w:r>
      </w:hyperlink>
      <w:r>
        <w:t xml:space="preserve"> настоящей статьи.</w:t>
      </w:r>
    </w:p>
    <w:p w:rsidR="000125BB" w:rsidRDefault="000125BB">
      <w:pPr>
        <w:pStyle w:val="ConsPlusNormal"/>
        <w:jc w:val="both"/>
      </w:pPr>
      <w:r>
        <w:t xml:space="preserve">(п. 4 введен Федеральным </w:t>
      </w:r>
      <w:hyperlink r:id="rId12576">
        <w:r>
          <w:rPr>
            <w:color w:val="0000FF"/>
          </w:rPr>
          <w:t>законом</w:t>
        </w:r>
      </w:hyperlink>
      <w:r>
        <w:t xml:space="preserve"> от 21.07.2005 N 101-ФЗ)</w:t>
      </w:r>
    </w:p>
    <w:p w:rsidR="000125BB" w:rsidRDefault="000125BB">
      <w:pPr>
        <w:pStyle w:val="ConsPlusNormal"/>
        <w:spacing w:before="280"/>
        <w:ind w:firstLine="540"/>
        <w:jc w:val="both"/>
      </w:pPr>
      <w:r>
        <w:t xml:space="preserve">5 - 6. Утратили силу с 1 января 2025 года. - Федеральный </w:t>
      </w:r>
      <w:hyperlink r:id="rId12577">
        <w:r>
          <w:rPr>
            <w:color w:val="0000FF"/>
          </w:rPr>
          <w:t>закон</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r>
        <w:t xml:space="preserve">Статья 346.25.1. Утратила силу с 1 января 2013 года. - Федеральный </w:t>
      </w:r>
      <w:hyperlink r:id="rId12578">
        <w:r>
          <w:rPr>
            <w:color w:val="0000FF"/>
          </w:rPr>
          <w:t>закон</w:t>
        </w:r>
      </w:hyperlink>
      <w:r>
        <w:t xml:space="preserve"> от 25.06.2012 N 94-ФЗ.</w:t>
      </w:r>
    </w:p>
    <w:p w:rsidR="000125BB" w:rsidRDefault="000125BB">
      <w:pPr>
        <w:pStyle w:val="ConsPlusNormal"/>
        <w:jc w:val="both"/>
      </w:pPr>
    </w:p>
    <w:p w:rsidR="000125BB" w:rsidRDefault="000125BB">
      <w:pPr>
        <w:pStyle w:val="ConsPlusTitle"/>
        <w:jc w:val="center"/>
        <w:outlineLvl w:val="1"/>
      </w:pPr>
      <w:r>
        <w:t>Глава 26.3. СИСТЕМА НАЛОГООБЛОЖЕНИЯ</w:t>
      </w:r>
    </w:p>
    <w:p w:rsidR="000125BB" w:rsidRDefault="000125BB">
      <w:pPr>
        <w:pStyle w:val="ConsPlusTitle"/>
        <w:jc w:val="center"/>
      </w:pPr>
      <w:r>
        <w:t>В ВИДЕ ЕДИНОГО НАЛОГА НА ВМЕНЕННЫЙ ДОХОД</w:t>
      </w:r>
    </w:p>
    <w:p w:rsidR="000125BB" w:rsidRDefault="000125BB">
      <w:pPr>
        <w:pStyle w:val="ConsPlusTitle"/>
        <w:jc w:val="center"/>
      </w:pPr>
      <w:r>
        <w:t>ДЛЯ ОТДЕЛЬНЫХ ВИДОВ ДЕЯТЕЛЬНОСТИ</w:t>
      </w:r>
    </w:p>
    <w:p w:rsidR="000125BB" w:rsidRDefault="000125BB">
      <w:pPr>
        <w:pStyle w:val="ConsPlusTitle"/>
        <w:jc w:val="center"/>
      </w:pPr>
      <w:r>
        <w:t>(СТАТЬИ 346.26 - 346.33)</w:t>
      </w:r>
    </w:p>
    <w:p w:rsidR="000125BB" w:rsidRDefault="000125BB">
      <w:pPr>
        <w:pStyle w:val="ConsPlusNormal"/>
        <w:jc w:val="both"/>
      </w:pPr>
    </w:p>
    <w:p w:rsidR="000125BB" w:rsidRDefault="000125BB">
      <w:pPr>
        <w:pStyle w:val="ConsPlusNormal"/>
        <w:ind w:firstLine="540"/>
        <w:jc w:val="both"/>
      </w:pPr>
      <w:r>
        <w:t xml:space="preserve">Утратила силу. - Федеральный </w:t>
      </w:r>
      <w:hyperlink r:id="rId12579">
        <w:r>
          <w:rPr>
            <w:color w:val="0000FF"/>
          </w:rPr>
          <w:t>закон</w:t>
        </w:r>
      </w:hyperlink>
      <w:r>
        <w:t xml:space="preserve"> от 02.07.2021 N 305-ФЗ.</w:t>
      </w:r>
    </w:p>
    <w:p w:rsidR="000125BB" w:rsidRDefault="000125BB">
      <w:pPr>
        <w:pStyle w:val="ConsPlusNormal"/>
        <w:jc w:val="both"/>
      </w:pPr>
    </w:p>
    <w:p w:rsidR="000125BB" w:rsidRDefault="000125BB">
      <w:pPr>
        <w:pStyle w:val="ConsPlusTitle"/>
        <w:jc w:val="center"/>
        <w:outlineLvl w:val="1"/>
      </w:pPr>
      <w:r>
        <w:t>Глава 26.4. СИСТЕМА НАЛОГООБЛОЖЕНИЯ ПРИ ВЫПОЛНЕНИИ</w:t>
      </w:r>
    </w:p>
    <w:p w:rsidR="000125BB" w:rsidRDefault="000125BB">
      <w:pPr>
        <w:pStyle w:val="ConsPlusTitle"/>
        <w:jc w:val="center"/>
      </w:pPr>
      <w:r>
        <w:t>СОГЛАШЕНИЙ О РАЗДЕЛЕ ПРОДУКЦИИ</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2580">
        <w:r>
          <w:rPr>
            <w:color w:val="0000FF"/>
          </w:rPr>
          <w:t>законом</w:t>
        </w:r>
      </w:hyperlink>
      <w:r>
        <w:t xml:space="preserve"> от 06.06.2003 N 65-ФЗ)</w:t>
      </w:r>
    </w:p>
    <w:p w:rsidR="000125BB" w:rsidRDefault="000125BB">
      <w:pPr>
        <w:pStyle w:val="ConsPlusNormal"/>
        <w:jc w:val="both"/>
      </w:pPr>
    </w:p>
    <w:p w:rsidR="000125BB" w:rsidRDefault="000125BB">
      <w:pPr>
        <w:pStyle w:val="ConsPlusTitle"/>
        <w:ind w:firstLine="540"/>
        <w:jc w:val="both"/>
        <w:outlineLvl w:val="2"/>
      </w:pPr>
      <w:r>
        <w:t>Статья 346.34. Основные понятия, используемые в настоящей главе</w:t>
      </w:r>
    </w:p>
    <w:p w:rsidR="000125BB" w:rsidRDefault="000125BB">
      <w:pPr>
        <w:pStyle w:val="ConsPlusNormal"/>
        <w:jc w:val="both"/>
      </w:pPr>
    </w:p>
    <w:p w:rsidR="000125BB" w:rsidRDefault="000125BB">
      <w:pPr>
        <w:pStyle w:val="ConsPlusNormal"/>
        <w:ind w:firstLine="540"/>
        <w:jc w:val="both"/>
      </w:pPr>
      <w:r>
        <w:t>В целях настоящей главы используются следующие основные понятия:</w:t>
      </w:r>
    </w:p>
    <w:p w:rsidR="000125BB" w:rsidRDefault="000125BB">
      <w:pPr>
        <w:pStyle w:val="ConsPlusNormal"/>
        <w:spacing w:before="280"/>
        <w:ind w:firstLine="540"/>
        <w:jc w:val="both"/>
      </w:pPr>
      <w:r>
        <w:t xml:space="preserve">инвестор - юридическое лицо или создаваемое на основе </w:t>
      </w:r>
      <w:hyperlink r:id="rId1258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2582">
        <w:r>
          <w:rPr>
            <w:color w:val="0000FF"/>
          </w:rPr>
          <w:t>соглашения</w:t>
        </w:r>
      </w:hyperlink>
      <w:r>
        <w:t xml:space="preserve"> о разделе </w:t>
      </w:r>
      <w:r>
        <w:lastRenderedPageBreak/>
        <w:t>продукции (далее в настоящей главе - соглашение);</w:t>
      </w:r>
    </w:p>
    <w:p w:rsidR="000125BB" w:rsidRDefault="000125BB">
      <w:pPr>
        <w:pStyle w:val="ConsPlusNormal"/>
        <w:spacing w:before="28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0125BB" w:rsidRDefault="000125BB">
      <w:pPr>
        <w:pStyle w:val="ConsPlusNormal"/>
        <w:jc w:val="both"/>
      </w:pPr>
      <w:r>
        <w:t xml:space="preserve">(в ред. Федерального </w:t>
      </w:r>
      <w:hyperlink r:id="rId12583">
        <w:r>
          <w:rPr>
            <w:color w:val="0000FF"/>
          </w:rPr>
          <w:t>закона</w:t>
        </w:r>
      </w:hyperlink>
      <w:r>
        <w:t xml:space="preserve"> от 19.07.2011 N 248-ФЗ)</w:t>
      </w:r>
    </w:p>
    <w:p w:rsidR="000125BB" w:rsidRDefault="000125BB">
      <w:pPr>
        <w:pStyle w:val="ConsPlusNormal"/>
        <w:spacing w:before="28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2584">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2585">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125BB" w:rsidRDefault="000125BB">
      <w:pPr>
        <w:pStyle w:val="ConsPlusNormal"/>
        <w:jc w:val="both"/>
      </w:pPr>
      <w:r>
        <w:t xml:space="preserve">(в ред. Федерального </w:t>
      </w:r>
      <w:hyperlink r:id="rId12586">
        <w:r>
          <w:rPr>
            <w:color w:val="0000FF"/>
          </w:rPr>
          <w:t>закона</w:t>
        </w:r>
      </w:hyperlink>
      <w:r>
        <w:t xml:space="preserve"> от 19.07.2011 N 248-ФЗ)</w:t>
      </w:r>
    </w:p>
    <w:p w:rsidR="000125BB" w:rsidRDefault="000125BB">
      <w:pPr>
        <w:pStyle w:val="ConsPlusNormal"/>
        <w:spacing w:before="28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2587">
        <w:r>
          <w:rPr>
            <w:color w:val="0000FF"/>
          </w:rPr>
          <w:t>законом</w:t>
        </w:r>
      </w:hyperlink>
      <w:r>
        <w:t xml:space="preserve"> "О соглашениях о разделе продукции";</w:t>
      </w:r>
    </w:p>
    <w:p w:rsidR="000125BB" w:rsidRDefault="000125BB">
      <w:pPr>
        <w:pStyle w:val="ConsPlusNormal"/>
        <w:spacing w:before="28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125BB" w:rsidRDefault="000125BB">
      <w:pPr>
        <w:pStyle w:val="ConsPlusNormal"/>
        <w:spacing w:before="280"/>
        <w:ind w:firstLine="540"/>
        <w:jc w:val="both"/>
      </w:pPr>
      <w:bookmarkStart w:id="2676" w:name="P24670"/>
      <w:bookmarkEnd w:id="2676"/>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125BB" w:rsidRDefault="000125BB">
      <w:pPr>
        <w:pStyle w:val="ConsPlusNormal"/>
        <w:spacing w:before="280"/>
        <w:ind w:firstLine="540"/>
        <w:jc w:val="both"/>
      </w:pPr>
      <w:r>
        <w:lastRenderedPageBreak/>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0125BB" w:rsidRDefault="000125BB">
      <w:pPr>
        <w:pStyle w:val="ConsPlusNormal"/>
        <w:spacing w:before="28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0125BB" w:rsidRDefault="000125BB">
      <w:pPr>
        <w:pStyle w:val="ConsPlusNormal"/>
        <w:spacing w:before="280"/>
        <w:ind w:firstLine="540"/>
        <w:jc w:val="both"/>
      </w:pPr>
      <w:r>
        <w:t xml:space="preserve">цена нефти - цена реализации нефти, указанная сторонами сделки, но не ниже среднего за отчетный период уровня цен нефти сорта "Юралс", величина которого принимается равным среднему за истекший налоговый период уровню цен нефти сорта "Юралс", определяемому в порядке, установленном </w:t>
      </w:r>
      <w:hyperlink w:anchor="P22278">
        <w:r>
          <w:rPr>
            <w:color w:val="0000FF"/>
          </w:rPr>
          <w:t>пунктом 3 статьи 342</w:t>
        </w:r>
      </w:hyperlink>
      <w:r>
        <w:t xml:space="preserve"> настоящего Кодекса.</w:t>
      </w:r>
    </w:p>
    <w:p w:rsidR="000125BB" w:rsidRDefault="000125BB">
      <w:pPr>
        <w:pStyle w:val="ConsPlusNormal"/>
        <w:jc w:val="both"/>
      </w:pPr>
      <w:r>
        <w:t xml:space="preserve">(в ред. Федерального </w:t>
      </w:r>
      <w:hyperlink r:id="rId12588">
        <w:r>
          <w:rPr>
            <w:color w:val="0000FF"/>
          </w:rPr>
          <w:t>закона</w:t>
        </w:r>
      </w:hyperlink>
      <w:r>
        <w:t xml:space="preserve"> от 28.11.2025 N 425-ФЗ)</w:t>
      </w:r>
    </w:p>
    <w:p w:rsidR="000125BB" w:rsidRDefault="000125BB">
      <w:pPr>
        <w:pStyle w:val="ConsPlusNormal"/>
        <w:jc w:val="both"/>
      </w:pPr>
    </w:p>
    <w:p w:rsidR="000125BB" w:rsidRDefault="000125BB">
      <w:pPr>
        <w:pStyle w:val="ConsPlusTitle"/>
        <w:ind w:firstLine="540"/>
        <w:jc w:val="both"/>
        <w:outlineLvl w:val="2"/>
      </w:pPr>
      <w:bookmarkStart w:id="2677" w:name="P24676"/>
      <w:bookmarkEnd w:id="2677"/>
      <w:r>
        <w:t>Статья 346.35. Общие положения</w:t>
      </w:r>
    </w:p>
    <w:p w:rsidR="000125BB" w:rsidRDefault="000125BB">
      <w:pPr>
        <w:pStyle w:val="ConsPlusNormal"/>
        <w:jc w:val="both"/>
      </w:pPr>
    </w:p>
    <w:p w:rsidR="000125BB" w:rsidRDefault="000125BB">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2589">
        <w:r>
          <w:rPr>
            <w:color w:val="0000FF"/>
          </w:rPr>
          <w:t>законом</w:t>
        </w:r>
      </w:hyperlink>
      <w:r>
        <w:t xml:space="preserve"> "О соглашениях о разделе продукции" и отвечают следующим условиям:</w:t>
      </w:r>
    </w:p>
    <w:p w:rsidR="000125BB" w:rsidRDefault="000125BB">
      <w:pPr>
        <w:pStyle w:val="ConsPlusNormal"/>
        <w:spacing w:before="28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2590">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0125BB" w:rsidRDefault="000125BB">
      <w:pPr>
        <w:pStyle w:val="ConsPlusNormal"/>
        <w:spacing w:before="280"/>
        <w:ind w:firstLine="540"/>
        <w:jc w:val="both"/>
      </w:pPr>
      <w:r>
        <w:t xml:space="preserve">2) при выполнении соглашений, в которых применяется порядок раздела продукции, установленный </w:t>
      </w:r>
      <w:hyperlink r:id="rId1259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0125BB" w:rsidRDefault="000125BB">
      <w:pPr>
        <w:pStyle w:val="ConsPlusNormal"/>
        <w:spacing w:before="28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0125BB" w:rsidRDefault="000125BB">
      <w:pPr>
        <w:pStyle w:val="ConsPlusNormal"/>
        <w:spacing w:before="280"/>
        <w:ind w:firstLine="540"/>
        <w:jc w:val="both"/>
      </w:pPr>
      <w:bookmarkStart w:id="2678" w:name="P24682"/>
      <w:bookmarkEnd w:id="2678"/>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0125BB" w:rsidRDefault="000125BB">
      <w:pPr>
        <w:pStyle w:val="ConsPlusNormal"/>
        <w:spacing w:before="280"/>
        <w:ind w:firstLine="540"/>
        <w:jc w:val="both"/>
      </w:pPr>
      <w:r>
        <w:lastRenderedPageBreak/>
        <w:t>соглашение о разделе продукции;</w:t>
      </w:r>
    </w:p>
    <w:p w:rsidR="000125BB" w:rsidRDefault="000125BB">
      <w:pPr>
        <w:pStyle w:val="ConsPlusNormal"/>
        <w:spacing w:before="28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2592">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0125BB" w:rsidRDefault="000125BB">
      <w:pPr>
        <w:pStyle w:val="ConsPlusNormal"/>
        <w:spacing w:before="28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0125BB" w:rsidRDefault="000125BB">
      <w:pPr>
        <w:pStyle w:val="ConsPlusNormal"/>
        <w:spacing w:before="280"/>
        <w:ind w:firstLine="540"/>
        <w:jc w:val="both"/>
      </w:pPr>
      <w:r>
        <w:t>4. Установленный настоящей главой специальный налоговый режим применяется в течение всего срока действия соглашения.</w:t>
      </w:r>
    </w:p>
    <w:p w:rsidR="000125BB" w:rsidRDefault="000125BB">
      <w:pPr>
        <w:pStyle w:val="ConsPlusNormal"/>
        <w:spacing w:before="28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4729">
        <w:r>
          <w:rPr>
            <w:color w:val="0000FF"/>
          </w:rPr>
          <w:t>статье 346.36</w:t>
        </w:r>
      </w:hyperlink>
      <w:r>
        <w:t xml:space="preserve"> настоящего Кодекса.</w:t>
      </w:r>
    </w:p>
    <w:p w:rsidR="000125BB" w:rsidRDefault="000125BB">
      <w:pPr>
        <w:pStyle w:val="ConsPlusNormal"/>
        <w:spacing w:before="28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125BB" w:rsidRDefault="000125BB">
      <w:pPr>
        <w:pStyle w:val="ConsPlusNormal"/>
        <w:spacing w:before="280"/>
        <w:ind w:firstLine="540"/>
        <w:jc w:val="both"/>
      </w:pPr>
      <w:bookmarkStart w:id="2679" w:name="P24689"/>
      <w:bookmarkEnd w:id="2679"/>
      <w:r>
        <w:t xml:space="preserve">7. При выполнении соглашения, предусматривающего условия раздела произведенной продукции в соответствии с </w:t>
      </w:r>
      <w:hyperlink r:id="rId12593">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0125BB" w:rsidRDefault="000125BB">
      <w:pPr>
        <w:pStyle w:val="ConsPlusNormal"/>
        <w:spacing w:before="280"/>
        <w:ind w:firstLine="540"/>
        <w:jc w:val="both"/>
      </w:pPr>
      <w:r>
        <w:t>налог на добавленную стоимость;</w:t>
      </w:r>
    </w:p>
    <w:p w:rsidR="000125BB" w:rsidRDefault="000125BB">
      <w:pPr>
        <w:pStyle w:val="ConsPlusNormal"/>
        <w:spacing w:before="280"/>
        <w:ind w:firstLine="540"/>
        <w:jc w:val="both"/>
      </w:pPr>
      <w:r>
        <w:t>налог на прибыль организаций;</w:t>
      </w:r>
    </w:p>
    <w:p w:rsidR="000125BB" w:rsidRDefault="000125BB">
      <w:pPr>
        <w:pStyle w:val="ConsPlusNormal"/>
        <w:spacing w:before="280"/>
        <w:ind w:firstLine="540"/>
        <w:jc w:val="both"/>
      </w:pPr>
      <w:r>
        <w:t xml:space="preserve">абзац утратил силу с 1 января 2010 года. - Федеральный </w:t>
      </w:r>
      <w:hyperlink r:id="rId12594">
        <w:r>
          <w:rPr>
            <w:color w:val="0000FF"/>
          </w:rPr>
          <w:t>закон</w:t>
        </w:r>
      </w:hyperlink>
      <w:r>
        <w:t xml:space="preserve"> от 24.07.2009 N 213-ФЗ;</w:t>
      </w:r>
    </w:p>
    <w:p w:rsidR="000125BB" w:rsidRDefault="000125BB">
      <w:pPr>
        <w:pStyle w:val="ConsPlusNormal"/>
        <w:spacing w:before="280"/>
        <w:ind w:firstLine="540"/>
        <w:jc w:val="both"/>
      </w:pPr>
      <w:r>
        <w:t>налог на добычу полезных ископаемых;</w:t>
      </w:r>
    </w:p>
    <w:p w:rsidR="000125BB" w:rsidRDefault="000125BB">
      <w:pPr>
        <w:pStyle w:val="ConsPlusNormal"/>
        <w:spacing w:before="280"/>
        <w:ind w:firstLine="540"/>
        <w:jc w:val="both"/>
      </w:pPr>
      <w:r>
        <w:t>платежи за пользование природными ресурсами;</w:t>
      </w:r>
    </w:p>
    <w:p w:rsidR="000125BB" w:rsidRDefault="000125BB">
      <w:pPr>
        <w:pStyle w:val="ConsPlusNormal"/>
        <w:spacing w:before="280"/>
        <w:ind w:firstLine="540"/>
        <w:jc w:val="both"/>
      </w:pPr>
      <w:r>
        <w:t>плату за негативное воздействие на окружающую среду;</w:t>
      </w:r>
    </w:p>
    <w:p w:rsidR="000125BB" w:rsidRDefault="000125BB">
      <w:pPr>
        <w:pStyle w:val="ConsPlusNormal"/>
        <w:spacing w:before="280"/>
        <w:ind w:firstLine="540"/>
        <w:jc w:val="both"/>
      </w:pPr>
      <w:r>
        <w:t>водный налог;</w:t>
      </w:r>
    </w:p>
    <w:p w:rsidR="000125BB" w:rsidRDefault="000125BB">
      <w:pPr>
        <w:pStyle w:val="ConsPlusNormal"/>
        <w:jc w:val="both"/>
      </w:pPr>
      <w:r>
        <w:t xml:space="preserve">(в ред. Федерального </w:t>
      </w:r>
      <w:hyperlink r:id="rId12595">
        <w:r>
          <w:rPr>
            <w:color w:val="0000FF"/>
          </w:rPr>
          <w:t>закона</w:t>
        </w:r>
      </w:hyperlink>
      <w:r>
        <w:t xml:space="preserve"> от 31.12.2005 N 205-ФЗ)</w:t>
      </w:r>
    </w:p>
    <w:p w:rsidR="000125BB" w:rsidRDefault="000125BB">
      <w:pPr>
        <w:pStyle w:val="ConsPlusNormal"/>
        <w:spacing w:before="280"/>
        <w:ind w:firstLine="540"/>
        <w:jc w:val="both"/>
      </w:pPr>
      <w:r>
        <w:lastRenderedPageBreak/>
        <w:t>государственную пошлину;</w:t>
      </w:r>
    </w:p>
    <w:p w:rsidR="000125BB" w:rsidRDefault="000125BB">
      <w:pPr>
        <w:pStyle w:val="ConsPlusNormal"/>
        <w:spacing w:before="280"/>
        <w:ind w:firstLine="540"/>
        <w:jc w:val="both"/>
      </w:pPr>
      <w:r>
        <w:t>таможенные сборы;</w:t>
      </w:r>
    </w:p>
    <w:p w:rsidR="000125BB" w:rsidRDefault="000125BB">
      <w:pPr>
        <w:pStyle w:val="ConsPlusNormal"/>
        <w:spacing w:before="280"/>
        <w:ind w:firstLine="540"/>
        <w:jc w:val="both"/>
      </w:pPr>
      <w:r>
        <w:t>земельный налог;</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Упомянутый в нижеследующем абзаце п. 2 ст. 181 </w:t>
            </w:r>
            <w:hyperlink r:id="rId12596">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акциз, за исключением акциза на подакцизное минеральное сырье, предусмотренное </w:t>
      </w:r>
      <w:hyperlink w:anchor="P4120">
        <w:r>
          <w:rPr>
            <w:color w:val="0000FF"/>
          </w:rPr>
          <w:t>подпунктом 1 пункта 2 статьи 181</w:t>
        </w:r>
      </w:hyperlink>
      <w:r>
        <w:t xml:space="preserve"> настоящего Кодекса.</w:t>
      </w:r>
    </w:p>
    <w:p w:rsidR="000125BB" w:rsidRDefault="000125BB">
      <w:pPr>
        <w:pStyle w:val="ConsPlusNormal"/>
        <w:spacing w:before="280"/>
        <w:ind w:firstLine="540"/>
        <w:jc w:val="both"/>
      </w:pPr>
      <w:r>
        <w:t xml:space="preserve">Инвестор освобождается от уплаты </w:t>
      </w:r>
      <w:hyperlink r:id="rId12597">
        <w:r>
          <w:rPr>
            <w:color w:val="0000FF"/>
          </w:rPr>
          <w:t>региональных</w:t>
        </w:r>
      </w:hyperlink>
      <w:r>
        <w:t xml:space="preserve"> и </w:t>
      </w:r>
      <w:hyperlink r:id="rId12598">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125BB" w:rsidRDefault="000125BB">
      <w:pPr>
        <w:pStyle w:val="ConsPlusNormal"/>
        <w:spacing w:before="28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125BB" w:rsidRDefault="000125BB">
      <w:pPr>
        <w:pStyle w:val="ConsPlusNormal"/>
        <w:jc w:val="both"/>
      </w:pPr>
      <w:r>
        <w:t xml:space="preserve">(в ред. Федеральных законов от 31.12.2005 </w:t>
      </w:r>
      <w:hyperlink r:id="rId12599">
        <w:r>
          <w:rPr>
            <w:color w:val="0000FF"/>
          </w:rPr>
          <w:t>N 205-ФЗ</w:t>
        </w:r>
      </w:hyperlink>
      <w:r>
        <w:t xml:space="preserve">, от 24.07.2009 </w:t>
      </w:r>
      <w:hyperlink r:id="rId12600">
        <w:r>
          <w:rPr>
            <w:color w:val="0000FF"/>
          </w:rPr>
          <w:t>N 213-ФЗ</w:t>
        </w:r>
      </w:hyperlink>
      <w:r>
        <w:t>)</w:t>
      </w:r>
    </w:p>
    <w:p w:rsidR="000125BB" w:rsidRDefault="000125BB">
      <w:pPr>
        <w:pStyle w:val="ConsPlusNormal"/>
        <w:spacing w:before="28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5824">
        <w:r>
          <w:rPr>
            <w:color w:val="0000FF"/>
          </w:rPr>
          <w:t>порядке</w:t>
        </w:r>
      </w:hyperlink>
      <w:r>
        <w:t>.</w:t>
      </w:r>
    </w:p>
    <w:p w:rsidR="000125BB" w:rsidRDefault="000125BB">
      <w:pPr>
        <w:pStyle w:val="ConsPlusNormal"/>
        <w:spacing w:before="280"/>
        <w:ind w:firstLine="540"/>
        <w:jc w:val="both"/>
      </w:pPr>
      <w:hyperlink r:id="rId1260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125BB" w:rsidRDefault="000125BB">
      <w:pPr>
        <w:pStyle w:val="ConsPlusNormal"/>
        <w:spacing w:before="28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0125BB" w:rsidRDefault="000125BB">
      <w:pPr>
        <w:pStyle w:val="ConsPlusNormal"/>
        <w:spacing w:before="280"/>
        <w:ind w:firstLine="540"/>
        <w:jc w:val="both"/>
      </w:pPr>
      <w:hyperlink r:id="rId12602">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125BB" w:rsidRDefault="000125BB">
      <w:pPr>
        <w:pStyle w:val="ConsPlusNormal"/>
        <w:spacing w:before="280"/>
        <w:ind w:firstLine="540"/>
        <w:jc w:val="both"/>
      </w:pPr>
      <w:r>
        <w:t xml:space="preserve">При использовании транспортных средств не для целей соглашения уплата </w:t>
      </w:r>
      <w:r>
        <w:lastRenderedPageBreak/>
        <w:t xml:space="preserve">транспортного налога осуществляется в общеустановленном </w:t>
      </w:r>
      <w:hyperlink w:anchor="P25410">
        <w:r>
          <w:rPr>
            <w:color w:val="0000FF"/>
          </w:rPr>
          <w:t>порядке</w:t>
        </w:r>
      </w:hyperlink>
      <w:r>
        <w:t>.</w:t>
      </w:r>
    </w:p>
    <w:p w:rsidR="000125BB" w:rsidRDefault="000125BB">
      <w:pPr>
        <w:pStyle w:val="ConsPlusNormal"/>
        <w:spacing w:before="280"/>
        <w:ind w:firstLine="540"/>
        <w:jc w:val="both"/>
      </w:pPr>
      <w:bookmarkStart w:id="2680" w:name="P24712"/>
      <w:bookmarkEnd w:id="2680"/>
      <w:r>
        <w:t xml:space="preserve">8. При выполнении соглашения, предусматривающего условия раздела произведенной продукции в соответствии с </w:t>
      </w:r>
      <w:hyperlink r:id="rId12603">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0125BB" w:rsidRDefault="000125BB">
      <w:pPr>
        <w:pStyle w:val="ConsPlusNormal"/>
        <w:spacing w:before="280"/>
        <w:ind w:firstLine="540"/>
        <w:jc w:val="both"/>
      </w:pPr>
      <w:r>
        <w:t xml:space="preserve">абзац утратил силу с 1 января 2010 года. - Федеральный </w:t>
      </w:r>
      <w:hyperlink r:id="rId12604">
        <w:r>
          <w:rPr>
            <w:color w:val="0000FF"/>
          </w:rPr>
          <w:t>закон</w:t>
        </w:r>
      </w:hyperlink>
      <w:r>
        <w:t xml:space="preserve"> от 24.07.2009 N 213-ФЗ;</w:t>
      </w:r>
    </w:p>
    <w:p w:rsidR="000125BB" w:rsidRDefault="000125BB">
      <w:pPr>
        <w:pStyle w:val="ConsPlusNormal"/>
        <w:spacing w:before="280"/>
        <w:ind w:firstLine="540"/>
        <w:jc w:val="both"/>
      </w:pPr>
      <w:r>
        <w:t>государственную пошлину;</w:t>
      </w:r>
    </w:p>
    <w:p w:rsidR="000125BB" w:rsidRDefault="000125BB">
      <w:pPr>
        <w:pStyle w:val="ConsPlusNormal"/>
        <w:spacing w:before="280"/>
        <w:ind w:firstLine="540"/>
        <w:jc w:val="both"/>
      </w:pPr>
      <w:r>
        <w:t>таможенные сборы;</w:t>
      </w:r>
    </w:p>
    <w:p w:rsidR="000125BB" w:rsidRDefault="000125BB">
      <w:pPr>
        <w:pStyle w:val="ConsPlusNormal"/>
        <w:spacing w:before="280"/>
        <w:ind w:firstLine="540"/>
        <w:jc w:val="both"/>
      </w:pPr>
      <w:r>
        <w:t>налог на добавленную стоимость;</w:t>
      </w:r>
    </w:p>
    <w:p w:rsidR="000125BB" w:rsidRDefault="000125BB">
      <w:pPr>
        <w:pStyle w:val="ConsPlusNormal"/>
        <w:spacing w:before="280"/>
        <w:ind w:firstLine="540"/>
        <w:jc w:val="both"/>
      </w:pPr>
      <w:r>
        <w:t>плату за негативное воздействие на окружающую среду.</w:t>
      </w:r>
    </w:p>
    <w:p w:rsidR="000125BB" w:rsidRDefault="000125BB">
      <w:pPr>
        <w:pStyle w:val="ConsPlusNormal"/>
        <w:spacing w:before="28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125BB" w:rsidRDefault="000125BB">
      <w:pPr>
        <w:pStyle w:val="ConsPlusNormal"/>
        <w:spacing w:before="28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125BB" w:rsidRDefault="000125BB">
      <w:pPr>
        <w:pStyle w:val="ConsPlusNormal"/>
        <w:jc w:val="both"/>
      </w:pPr>
      <w:r>
        <w:t xml:space="preserve">(в ред. Федерального </w:t>
      </w:r>
      <w:hyperlink r:id="rId12605">
        <w:r>
          <w:rPr>
            <w:color w:val="0000FF"/>
          </w:rPr>
          <w:t>закона</w:t>
        </w:r>
      </w:hyperlink>
      <w:r>
        <w:t xml:space="preserve"> от 27.11.2010 N 306-ФЗ)</w:t>
      </w:r>
    </w:p>
    <w:p w:rsidR="000125BB" w:rsidRDefault="000125BB">
      <w:pPr>
        <w:pStyle w:val="ConsPlusNormal"/>
        <w:spacing w:before="280"/>
        <w:ind w:firstLine="540"/>
        <w:jc w:val="both"/>
      </w:pPr>
      <w:hyperlink r:id="rId12606">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125BB" w:rsidRDefault="000125BB">
      <w:pPr>
        <w:pStyle w:val="ConsPlusNormal"/>
        <w:spacing w:before="28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4689">
        <w:r>
          <w:rPr>
            <w:color w:val="0000FF"/>
          </w:rPr>
          <w:t>пунктах 7</w:t>
        </w:r>
      </w:hyperlink>
      <w:r>
        <w:t xml:space="preserve"> и </w:t>
      </w:r>
      <w:hyperlink w:anchor="P24712">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0125BB" w:rsidRDefault="000125BB">
      <w:pPr>
        <w:pStyle w:val="ConsPlusNormal"/>
        <w:spacing w:before="28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0125BB" w:rsidRDefault="000125BB">
      <w:pPr>
        <w:pStyle w:val="ConsPlusNormal"/>
        <w:spacing w:before="280"/>
        <w:ind w:firstLine="540"/>
        <w:jc w:val="both"/>
      </w:pPr>
      <w:r>
        <w:lastRenderedPageBreak/>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0125BB" w:rsidRDefault="000125BB">
      <w:pPr>
        <w:pStyle w:val="ConsPlusNormal"/>
        <w:spacing w:before="28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300">
        <w:r>
          <w:rPr>
            <w:color w:val="0000FF"/>
          </w:rPr>
          <w:t>главой 21</w:t>
        </w:r>
      </w:hyperlink>
      <w:r>
        <w:t xml:space="preserve"> настоящего Кодекса.</w:t>
      </w:r>
    </w:p>
    <w:p w:rsidR="000125BB" w:rsidRDefault="000125BB">
      <w:pPr>
        <w:pStyle w:val="ConsPlusNormal"/>
        <w:spacing w:before="28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0125BB" w:rsidRDefault="000125BB">
      <w:pPr>
        <w:pStyle w:val="ConsPlusNormal"/>
        <w:spacing w:before="280"/>
        <w:ind w:firstLine="540"/>
        <w:jc w:val="both"/>
      </w:pPr>
      <w:r>
        <w:t xml:space="preserve">15. При выполнении соглашений, заключенных до вступления в силу Федерального </w:t>
      </w:r>
      <w:hyperlink r:id="rId12607">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0125BB" w:rsidRDefault="000125BB">
      <w:pPr>
        <w:pStyle w:val="ConsPlusNormal"/>
        <w:jc w:val="both"/>
      </w:pPr>
    </w:p>
    <w:p w:rsidR="000125BB" w:rsidRDefault="000125BB">
      <w:pPr>
        <w:pStyle w:val="ConsPlusTitle"/>
        <w:ind w:firstLine="540"/>
        <w:jc w:val="both"/>
        <w:outlineLvl w:val="2"/>
      </w:pPr>
      <w:bookmarkStart w:id="2681" w:name="P24729"/>
      <w:bookmarkEnd w:id="2681"/>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0125BB" w:rsidRDefault="000125BB">
      <w:pPr>
        <w:pStyle w:val="ConsPlusNormal"/>
        <w:jc w:val="both"/>
      </w:pPr>
    </w:p>
    <w:p w:rsidR="000125BB" w:rsidRDefault="000125BB">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2608">
        <w:r>
          <w:rPr>
            <w:color w:val="0000FF"/>
          </w:rPr>
          <w:t>законом</w:t>
        </w:r>
      </w:hyperlink>
      <w:r>
        <w:t xml:space="preserve"> "О соглашениях о разделе продукции" (далее в настоящей главе - налогоплательщики).</w:t>
      </w:r>
    </w:p>
    <w:p w:rsidR="000125BB" w:rsidRDefault="000125BB">
      <w:pPr>
        <w:pStyle w:val="ConsPlusNormal"/>
        <w:spacing w:before="280"/>
        <w:ind w:firstLine="540"/>
        <w:jc w:val="both"/>
      </w:pPr>
      <w:bookmarkStart w:id="2682" w:name="P24732"/>
      <w:bookmarkEnd w:id="2682"/>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w:t>
      </w:r>
      <w:r>
        <w:lastRenderedPageBreak/>
        <w:t xml:space="preserve">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2609">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0125BB" w:rsidRDefault="000125BB">
      <w:pPr>
        <w:pStyle w:val="ConsPlusNormal"/>
        <w:jc w:val="both"/>
      </w:pPr>
    </w:p>
    <w:p w:rsidR="000125BB" w:rsidRDefault="000125BB">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0125BB" w:rsidRDefault="000125BB">
      <w:pPr>
        <w:pStyle w:val="ConsPlusNormal"/>
        <w:jc w:val="both"/>
      </w:pPr>
    </w:p>
    <w:p w:rsidR="000125BB" w:rsidRDefault="000125BB">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2610">
        <w:r>
          <w:rPr>
            <w:color w:val="0000FF"/>
          </w:rPr>
          <w:t>пунктом 1 статьи 8</w:t>
        </w:r>
      </w:hyperlink>
      <w:r>
        <w:t xml:space="preserve"> Федерального закона "О соглашениях о разделе продукции".</w:t>
      </w:r>
    </w:p>
    <w:p w:rsidR="000125BB" w:rsidRDefault="000125BB">
      <w:pPr>
        <w:pStyle w:val="ConsPlusNormal"/>
        <w:spacing w:before="28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1817">
        <w:r>
          <w:rPr>
            <w:color w:val="0000FF"/>
          </w:rPr>
          <w:t>главой 26</w:t>
        </w:r>
      </w:hyperlink>
      <w:r>
        <w:t xml:space="preserve"> настоящего Кодекса с учетом особенностей, установленных настоящей статьей.</w:t>
      </w:r>
    </w:p>
    <w:p w:rsidR="000125BB" w:rsidRDefault="000125BB">
      <w:pPr>
        <w:pStyle w:val="ConsPlusNormal"/>
        <w:spacing w:before="28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1972">
        <w:r>
          <w:rPr>
            <w:color w:val="0000FF"/>
          </w:rPr>
          <w:t>статьей 339</w:t>
        </w:r>
      </w:hyperlink>
      <w:r>
        <w:t xml:space="preserve"> настоящего Кодекса.</w:t>
      </w:r>
    </w:p>
    <w:p w:rsidR="000125BB" w:rsidRDefault="000125BB">
      <w:pPr>
        <w:pStyle w:val="ConsPlusNormal"/>
        <w:spacing w:before="280"/>
        <w:ind w:firstLine="540"/>
        <w:jc w:val="both"/>
      </w:pPr>
      <w:r>
        <w:t>4. Налоговая база определяется отдельно по каждому соглашению.</w:t>
      </w:r>
    </w:p>
    <w:p w:rsidR="000125BB" w:rsidRDefault="000125BB">
      <w:pPr>
        <w:pStyle w:val="ConsPlusNormal"/>
        <w:spacing w:before="280"/>
        <w:ind w:firstLine="540"/>
        <w:jc w:val="both"/>
      </w:pPr>
      <w:bookmarkStart w:id="2683" w:name="P24740"/>
      <w:bookmarkEnd w:id="268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0125BB" w:rsidRDefault="000125BB">
      <w:pPr>
        <w:pStyle w:val="ConsPlusNormal"/>
        <w:spacing w:before="280"/>
        <w:ind w:firstLine="540"/>
        <w:jc w:val="both"/>
      </w:pPr>
      <w:r>
        <w:t>Данный коэффициент ежемесячно определяется налогоплательщиком самостоятельно по формуле:</w:t>
      </w:r>
    </w:p>
    <w:p w:rsidR="000125BB" w:rsidRDefault="000125BB">
      <w:pPr>
        <w:pStyle w:val="ConsPlusNormal"/>
        <w:jc w:val="both"/>
      </w:pPr>
    </w:p>
    <w:p w:rsidR="000125BB" w:rsidRDefault="000125BB">
      <w:pPr>
        <w:pStyle w:val="ConsPlusNormal"/>
        <w:jc w:val="center"/>
      </w:pPr>
      <w:r>
        <w:t>Кц = (Ц - 8) x Р / 252,</w:t>
      </w:r>
    </w:p>
    <w:p w:rsidR="000125BB" w:rsidRDefault="000125BB">
      <w:pPr>
        <w:pStyle w:val="ConsPlusNormal"/>
        <w:jc w:val="both"/>
      </w:pPr>
    </w:p>
    <w:p w:rsidR="000125BB" w:rsidRDefault="000125BB">
      <w:pPr>
        <w:pStyle w:val="ConsPlusNormal"/>
        <w:ind w:firstLine="540"/>
        <w:jc w:val="both"/>
      </w:pPr>
      <w:r>
        <w:t xml:space="preserve">где Ц - средний за истекший налоговый период уровень цен нефти сорта "Юралс", определяемый в соответствии с </w:t>
      </w:r>
      <w:hyperlink w:anchor="P22278">
        <w:r>
          <w:rPr>
            <w:color w:val="0000FF"/>
          </w:rPr>
          <w:t>пунктом 3 статьи 342</w:t>
        </w:r>
      </w:hyperlink>
      <w:r>
        <w:t xml:space="preserve"> настоящего Кодекса;</w:t>
      </w:r>
    </w:p>
    <w:p w:rsidR="000125BB" w:rsidRDefault="000125BB">
      <w:pPr>
        <w:pStyle w:val="ConsPlusNormal"/>
        <w:jc w:val="both"/>
      </w:pPr>
      <w:r>
        <w:t xml:space="preserve">(в ред. Федерального </w:t>
      </w:r>
      <w:hyperlink r:id="rId12611">
        <w:r>
          <w:rPr>
            <w:color w:val="0000FF"/>
          </w:rPr>
          <w:t>закона</w:t>
        </w:r>
      </w:hyperlink>
      <w:r>
        <w:t xml:space="preserve"> от 28.11.2025 N 425-ФЗ)</w:t>
      </w:r>
    </w:p>
    <w:p w:rsidR="000125BB" w:rsidRDefault="000125BB">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0125BB" w:rsidRDefault="000125BB">
      <w:pPr>
        <w:pStyle w:val="ConsPlusNormal"/>
        <w:spacing w:before="280"/>
        <w:ind w:firstLine="540"/>
        <w:jc w:val="both"/>
      </w:pPr>
      <w:r>
        <w:t xml:space="preserve">Абзацы шестой - седьмой утратили силу. - Федеральный </w:t>
      </w:r>
      <w:hyperlink r:id="rId12612">
        <w:r>
          <w:rPr>
            <w:color w:val="0000FF"/>
          </w:rPr>
          <w:t>закон</w:t>
        </w:r>
      </w:hyperlink>
      <w:r>
        <w:t xml:space="preserve"> от 28.11.2025 N 425-ФЗ.</w:t>
      </w:r>
    </w:p>
    <w:p w:rsidR="000125BB" w:rsidRDefault="000125BB">
      <w:pPr>
        <w:pStyle w:val="ConsPlusNormal"/>
        <w:spacing w:before="280"/>
        <w:ind w:firstLine="540"/>
        <w:jc w:val="both"/>
      </w:pPr>
      <w:r>
        <w:t xml:space="preserve">Абзац утратил силу с 1 января 2025 года. - Федеральный </w:t>
      </w:r>
      <w:hyperlink r:id="rId12613">
        <w:r>
          <w:rPr>
            <w:color w:val="0000FF"/>
          </w:rPr>
          <w:t>закон</w:t>
        </w:r>
      </w:hyperlink>
      <w:r>
        <w:t xml:space="preserve"> от 29.10.2024 N </w:t>
      </w:r>
      <w:r>
        <w:lastRenderedPageBreak/>
        <w:t>362-ФЗ.</w:t>
      </w:r>
    </w:p>
    <w:p w:rsidR="000125BB" w:rsidRDefault="000125BB">
      <w:pPr>
        <w:pStyle w:val="ConsPlusNormal"/>
        <w:spacing w:before="280"/>
        <w:ind w:firstLine="540"/>
        <w:jc w:val="both"/>
      </w:pPr>
      <w:r>
        <w:t xml:space="preserve">Абзацы девятый - десятый утратили силу. - Федеральный </w:t>
      </w:r>
      <w:hyperlink r:id="rId12614">
        <w:r>
          <w:rPr>
            <w:color w:val="0000FF"/>
          </w:rPr>
          <w:t>закон</w:t>
        </w:r>
      </w:hyperlink>
      <w:r>
        <w:t xml:space="preserve"> от 28.11.2025 N 425-ФЗ.</w:t>
      </w:r>
    </w:p>
    <w:p w:rsidR="000125BB" w:rsidRDefault="000125BB">
      <w:pPr>
        <w:pStyle w:val="ConsPlusNormal"/>
        <w:spacing w:before="28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0125BB" w:rsidRDefault="000125BB">
      <w:pPr>
        <w:pStyle w:val="ConsPlusNormal"/>
        <w:spacing w:before="28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0125BB" w:rsidRDefault="000125BB">
      <w:pPr>
        <w:pStyle w:val="ConsPlusNormal"/>
        <w:spacing w:before="280"/>
        <w:ind w:firstLine="540"/>
        <w:jc w:val="both"/>
      </w:pPr>
      <w:r>
        <w:t xml:space="preserve">6. При выполнении соглашений налоговые ставки, установленные </w:t>
      </w:r>
      <w:hyperlink w:anchor="P22118">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0125BB" w:rsidRDefault="000125BB">
      <w:pPr>
        <w:pStyle w:val="ConsPlusNormal"/>
        <w:spacing w:before="280"/>
        <w:ind w:firstLine="540"/>
        <w:jc w:val="both"/>
      </w:pPr>
      <w:r>
        <w:t xml:space="preserve">7. Налоговая ставка, установленная </w:t>
      </w:r>
      <w:hyperlink w:anchor="P24740">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0125BB" w:rsidRDefault="000125BB">
      <w:pPr>
        <w:pStyle w:val="ConsPlusNormal"/>
        <w:spacing w:before="28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0125BB" w:rsidRDefault="000125BB">
      <w:pPr>
        <w:pStyle w:val="ConsPlusNormal"/>
        <w:jc w:val="both"/>
      </w:pPr>
    </w:p>
    <w:p w:rsidR="000125BB" w:rsidRDefault="000125BB">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0125BB" w:rsidRDefault="000125BB">
      <w:pPr>
        <w:pStyle w:val="ConsPlusNormal"/>
        <w:jc w:val="both"/>
      </w:pPr>
    </w:p>
    <w:p w:rsidR="000125BB" w:rsidRDefault="000125BB">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2615">
        <w:r>
          <w:rPr>
            <w:color w:val="0000FF"/>
          </w:rPr>
          <w:t>пунктом 1 статьи 8</w:t>
        </w:r>
      </w:hyperlink>
      <w:r>
        <w:t xml:space="preserve"> Федерального закона "О соглашениях о разделе продукции".</w:t>
      </w:r>
    </w:p>
    <w:p w:rsidR="000125BB" w:rsidRDefault="000125BB">
      <w:pPr>
        <w:pStyle w:val="ConsPlusNormal"/>
        <w:spacing w:before="28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869">
        <w:r>
          <w:rPr>
            <w:color w:val="0000FF"/>
          </w:rPr>
          <w:t>главой 25</w:t>
        </w:r>
      </w:hyperlink>
      <w:r>
        <w:t xml:space="preserve"> настоящего Кодекса с учетом особенностей, установленных настоящей статьей.</w:t>
      </w:r>
    </w:p>
    <w:p w:rsidR="000125BB" w:rsidRDefault="000125BB">
      <w:pPr>
        <w:pStyle w:val="ConsPlusNormal"/>
        <w:spacing w:before="280"/>
        <w:ind w:firstLine="540"/>
        <w:jc w:val="both"/>
      </w:pPr>
      <w:bookmarkStart w:id="2684" w:name="P24761"/>
      <w:bookmarkEnd w:id="2684"/>
      <w:r>
        <w:t>3. Объектом налогообложения признается прибыль, полученная налогоплательщиком в связи с выполнением соглашения.</w:t>
      </w:r>
    </w:p>
    <w:p w:rsidR="000125BB" w:rsidRDefault="000125BB">
      <w:pPr>
        <w:pStyle w:val="ConsPlusNormal"/>
        <w:spacing w:before="28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0125BB" w:rsidRDefault="000125BB">
      <w:pPr>
        <w:pStyle w:val="ConsPlusNormal"/>
        <w:spacing w:before="280"/>
        <w:ind w:firstLine="540"/>
        <w:jc w:val="both"/>
      </w:pPr>
      <w:r>
        <w:lastRenderedPageBreak/>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0125BB" w:rsidRDefault="000125BB">
      <w:pPr>
        <w:pStyle w:val="ConsPlusNormal"/>
        <w:spacing w:before="28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10095">
        <w:r>
          <w:rPr>
            <w:color w:val="0000FF"/>
          </w:rPr>
          <w:t>статьей 250</w:t>
        </w:r>
      </w:hyperlink>
      <w:r>
        <w:t xml:space="preserve"> настоящего Кодекса.</w:t>
      </w:r>
    </w:p>
    <w:p w:rsidR="000125BB" w:rsidRDefault="000125BB">
      <w:pPr>
        <w:pStyle w:val="ConsPlusNormal"/>
        <w:spacing w:before="28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0125BB" w:rsidRDefault="000125BB">
      <w:pPr>
        <w:pStyle w:val="ConsPlusNormal"/>
        <w:spacing w:before="28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0125BB" w:rsidRDefault="000125BB">
      <w:pPr>
        <w:pStyle w:val="ConsPlusNormal"/>
        <w:spacing w:before="280"/>
        <w:ind w:firstLine="540"/>
        <w:jc w:val="both"/>
      </w:pPr>
      <w:r>
        <w:t xml:space="preserve">Состав расходов, размер и порядок их признания определяются в соответствии с </w:t>
      </w:r>
      <w:hyperlink w:anchor="P10580">
        <w:r>
          <w:rPr>
            <w:color w:val="0000FF"/>
          </w:rPr>
          <w:t>главой 25</w:t>
        </w:r>
      </w:hyperlink>
      <w:r>
        <w:t xml:space="preserve"> настоящего Кодекса с учетом особенностей, установленных настоящей статьей.</w:t>
      </w:r>
    </w:p>
    <w:p w:rsidR="000125BB" w:rsidRDefault="000125BB">
      <w:pPr>
        <w:pStyle w:val="ConsPlusNormal"/>
        <w:spacing w:before="28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0125BB" w:rsidRDefault="000125BB">
      <w:pPr>
        <w:pStyle w:val="ConsPlusNormal"/>
        <w:spacing w:before="280"/>
        <w:ind w:firstLine="540"/>
        <w:jc w:val="both"/>
      </w:pPr>
      <w:r>
        <w:t>6. В целях настоящей главы расходы налогоплательщика подразделяются на:</w:t>
      </w:r>
    </w:p>
    <w:p w:rsidR="000125BB" w:rsidRDefault="000125BB">
      <w:pPr>
        <w:pStyle w:val="ConsPlusNormal"/>
        <w:spacing w:before="280"/>
        <w:ind w:firstLine="540"/>
        <w:jc w:val="both"/>
      </w:pPr>
      <w:r>
        <w:t>1) расходы, возмещаемые за счет компенсационной продукции (возмещаемые расходы);</w:t>
      </w:r>
    </w:p>
    <w:p w:rsidR="000125BB" w:rsidRDefault="000125BB">
      <w:pPr>
        <w:pStyle w:val="ConsPlusNormal"/>
        <w:spacing w:before="280"/>
        <w:ind w:firstLine="540"/>
        <w:jc w:val="both"/>
      </w:pPr>
      <w:r>
        <w:t>2) расходы, уменьшающие налоговую базу по налогу.</w:t>
      </w:r>
    </w:p>
    <w:p w:rsidR="000125BB" w:rsidRDefault="000125BB">
      <w:pPr>
        <w:pStyle w:val="ConsPlusNormal"/>
        <w:spacing w:before="28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0125BB" w:rsidRDefault="000125BB">
      <w:pPr>
        <w:pStyle w:val="ConsPlusNormal"/>
        <w:spacing w:before="280"/>
        <w:ind w:firstLine="540"/>
        <w:jc w:val="both"/>
      </w:pPr>
      <w:r>
        <w:t>1) произведенные (понесенные) до вступления соглашения в силу:</w:t>
      </w:r>
    </w:p>
    <w:p w:rsidR="000125BB" w:rsidRDefault="000125BB">
      <w:pPr>
        <w:pStyle w:val="ConsPlusNormal"/>
        <w:spacing w:before="280"/>
        <w:ind w:firstLine="540"/>
        <w:jc w:val="both"/>
      </w:pPr>
      <w:r>
        <w:t>расходы на приобретение пакета геологической информации для участия в аукционе;</w:t>
      </w:r>
    </w:p>
    <w:p w:rsidR="000125BB" w:rsidRDefault="000125BB">
      <w:pPr>
        <w:pStyle w:val="ConsPlusNormal"/>
        <w:spacing w:before="280"/>
        <w:ind w:firstLine="540"/>
        <w:jc w:val="both"/>
      </w:pPr>
      <w:r>
        <w:lastRenderedPageBreak/>
        <w:t>расходы на оплату сбора за участие в аукционе на право пользования участком недр на условиях соглашения;</w:t>
      </w:r>
    </w:p>
    <w:p w:rsidR="000125BB" w:rsidRDefault="000125BB">
      <w:pPr>
        <w:pStyle w:val="ConsPlusNormal"/>
        <w:spacing w:before="280"/>
        <w:ind w:firstLine="540"/>
        <w:jc w:val="both"/>
      </w:pPr>
      <w:r>
        <w:t>2) произведенные (понесенные) с даты вступления соглашения в силу:</w:t>
      </w:r>
    </w:p>
    <w:p w:rsidR="000125BB" w:rsidRDefault="000125BB">
      <w:pPr>
        <w:pStyle w:val="ConsPlusNormal"/>
        <w:spacing w:before="280"/>
        <w:ind w:firstLine="540"/>
        <w:jc w:val="both"/>
      </w:pPr>
      <w:r>
        <w:t>разовые платежи за пользование недрами при наступлении определенных событий, оговоренных в соглашении;</w:t>
      </w:r>
    </w:p>
    <w:p w:rsidR="000125BB" w:rsidRDefault="000125BB">
      <w:pPr>
        <w:pStyle w:val="ConsPlusNormal"/>
        <w:spacing w:before="280"/>
        <w:ind w:firstLine="540"/>
        <w:jc w:val="both"/>
      </w:pPr>
      <w:r>
        <w:t>налог на добычу полезных ископаемых;</w:t>
      </w:r>
    </w:p>
    <w:p w:rsidR="000125BB" w:rsidRDefault="000125BB">
      <w:pPr>
        <w:pStyle w:val="ConsPlusNormal"/>
        <w:spacing w:before="28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0125BB" w:rsidRDefault="000125BB">
      <w:pPr>
        <w:pStyle w:val="ConsPlusNormal"/>
        <w:spacing w:before="280"/>
        <w:ind w:firstLine="540"/>
        <w:jc w:val="both"/>
      </w:pPr>
      <w:r>
        <w:t xml:space="preserve">расходы, предусмотренные </w:t>
      </w:r>
      <w:hyperlink w:anchor="P11181">
        <w:r>
          <w:rPr>
            <w:color w:val="0000FF"/>
          </w:rPr>
          <w:t>подпунктом 6 пункта 2 статьи 262</w:t>
        </w:r>
      </w:hyperlink>
      <w:r>
        <w:t xml:space="preserve"> настоящего Кодекса;</w:t>
      </w:r>
    </w:p>
    <w:p w:rsidR="000125BB" w:rsidRDefault="000125BB">
      <w:pPr>
        <w:pStyle w:val="ConsPlusNormal"/>
        <w:jc w:val="both"/>
      </w:pPr>
      <w:r>
        <w:t xml:space="preserve">(в ред. Федерального </w:t>
      </w:r>
      <w:hyperlink r:id="rId12616">
        <w:r>
          <w:rPr>
            <w:color w:val="0000FF"/>
          </w:rPr>
          <w:t>закона</w:t>
        </w:r>
      </w:hyperlink>
      <w:r>
        <w:t xml:space="preserve"> от 07.06.2011 N 132-ФЗ)</w:t>
      </w:r>
    </w:p>
    <w:p w:rsidR="000125BB" w:rsidRDefault="000125BB">
      <w:pPr>
        <w:pStyle w:val="ConsPlusNormal"/>
        <w:spacing w:before="280"/>
        <w:ind w:firstLine="540"/>
        <w:jc w:val="both"/>
      </w:pPr>
      <w:r>
        <w:t xml:space="preserve">расходы, предусмотренные </w:t>
      </w:r>
      <w:hyperlink w:anchor="P11499">
        <w:r>
          <w:rPr>
            <w:color w:val="0000FF"/>
          </w:rPr>
          <w:t>подпунктами 10</w:t>
        </w:r>
      </w:hyperlink>
      <w:r>
        <w:t xml:space="preserve"> и </w:t>
      </w:r>
      <w:hyperlink w:anchor="P11504">
        <w:r>
          <w:rPr>
            <w:color w:val="0000FF"/>
          </w:rPr>
          <w:t>13 пункта 1</w:t>
        </w:r>
      </w:hyperlink>
      <w:r>
        <w:t xml:space="preserve"> и </w:t>
      </w:r>
      <w:hyperlink w:anchor="P11573">
        <w:r>
          <w:rPr>
            <w:color w:val="0000FF"/>
          </w:rPr>
          <w:t>подпунктом 5 пункта 2 статьи 265</w:t>
        </w:r>
      </w:hyperlink>
      <w:r>
        <w:t xml:space="preserve"> настоящего Кодекса.</w:t>
      </w:r>
    </w:p>
    <w:p w:rsidR="000125BB" w:rsidRDefault="000125BB">
      <w:pPr>
        <w:pStyle w:val="ConsPlusNormal"/>
        <w:spacing w:before="28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0125BB" w:rsidRDefault="000125BB">
      <w:pPr>
        <w:pStyle w:val="ConsPlusNormal"/>
        <w:spacing w:before="28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4795">
        <w:r>
          <w:rPr>
            <w:color w:val="0000FF"/>
          </w:rPr>
          <w:t>пунктом 10</w:t>
        </w:r>
      </w:hyperlink>
      <w:r>
        <w:t xml:space="preserve"> настоящей статьи.</w:t>
      </w:r>
    </w:p>
    <w:p w:rsidR="000125BB" w:rsidRDefault="000125BB">
      <w:pPr>
        <w:pStyle w:val="ConsPlusNormal"/>
        <w:spacing w:before="280"/>
        <w:ind w:firstLine="540"/>
        <w:jc w:val="both"/>
      </w:pPr>
      <w:r>
        <w:t>9. В состав возмещаемых расходов включаются:</w:t>
      </w:r>
    </w:p>
    <w:p w:rsidR="000125BB" w:rsidRDefault="000125BB">
      <w:pPr>
        <w:pStyle w:val="ConsPlusNormal"/>
        <w:spacing w:before="28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869">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764">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0125BB" w:rsidRDefault="000125BB">
      <w:pPr>
        <w:pStyle w:val="ConsPlusNormal"/>
        <w:spacing w:before="280"/>
        <w:ind w:firstLine="540"/>
        <w:jc w:val="both"/>
      </w:pPr>
      <w:r>
        <w:t xml:space="preserve">если указанные расходы произведены (понесены) налогоплательщиком - </w:t>
      </w:r>
      <w:r>
        <w:lastRenderedPageBreak/>
        <w:t xml:space="preserve">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823">
        <w:r>
          <w:rPr>
            <w:color w:val="0000FF"/>
          </w:rPr>
          <w:t>статьей 257</w:t>
        </w:r>
      </w:hyperlink>
      <w:r>
        <w:t xml:space="preserve"> настоящего Кодекса;</w:t>
      </w:r>
    </w:p>
    <w:p w:rsidR="000125BB" w:rsidRDefault="000125BB">
      <w:pPr>
        <w:pStyle w:val="ConsPlusNormal"/>
        <w:spacing w:before="28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0125BB" w:rsidRDefault="000125BB">
      <w:pPr>
        <w:pStyle w:val="ConsPlusNormal"/>
        <w:spacing w:before="28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0125BB" w:rsidRDefault="000125BB">
      <w:pPr>
        <w:pStyle w:val="ConsPlusNormal"/>
        <w:spacing w:before="280"/>
        <w:ind w:firstLine="540"/>
        <w:jc w:val="both"/>
      </w:pPr>
      <w:r>
        <w:t xml:space="preserve">расходы на освоение природных ресурсов, указанные в </w:t>
      </w:r>
      <w:hyperlink w:anchor="P11104">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0125BB" w:rsidRDefault="000125BB">
      <w:pPr>
        <w:pStyle w:val="ConsPlusNormal"/>
        <w:spacing w:before="28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0125BB" w:rsidRDefault="000125BB">
      <w:pPr>
        <w:pStyle w:val="ConsPlusNormal"/>
        <w:spacing w:before="28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2617">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0125BB" w:rsidRDefault="000125BB">
      <w:pPr>
        <w:pStyle w:val="ConsPlusNormal"/>
        <w:spacing w:before="28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2618">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0125BB" w:rsidRDefault="000125BB">
      <w:pPr>
        <w:pStyle w:val="ConsPlusNormal"/>
        <w:spacing w:before="280"/>
        <w:ind w:firstLine="540"/>
        <w:jc w:val="both"/>
      </w:pPr>
      <w: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w:t>
      </w:r>
      <w:r>
        <w:lastRenderedPageBreak/>
        <w:t>пунктом, учитывается при исчислении налоговой базы инвестора по налогу.</w:t>
      </w:r>
    </w:p>
    <w:p w:rsidR="000125BB" w:rsidRDefault="000125BB">
      <w:pPr>
        <w:pStyle w:val="ConsPlusNormal"/>
        <w:spacing w:before="280"/>
        <w:ind w:firstLine="540"/>
        <w:jc w:val="both"/>
      </w:pPr>
      <w:bookmarkStart w:id="2685" w:name="P24795"/>
      <w:bookmarkEnd w:id="268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4670">
        <w:r>
          <w:rPr>
            <w:color w:val="0000FF"/>
          </w:rPr>
          <w:t>статьей 346.34</w:t>
        </w:r>
      </w:hyperlink>
      <w:r>
        <w:t xml:space="preserve"> настоящего Кодекса.</w:t>
      </w:r>
    </w:p>
    <w:p w:rsidR="000125BB" w:rsidRDefault="000125BB">
      <w:pPr>
        <w:pStyle w:val="ConsPlusNormal"/>
        <w:spacing w:before="28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0125BB" w:rsidRDefault="000125BB">
      <w:pPr>
        <w:pStyle w:val="ConsPlusNormal"/>
        <w:spacing w:before="28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0125BB" w:rsidRDefault="000125BB">
      <w:pPr>
        <w:pStyle w:val="ConsPlusNormal"/>
        <w:spacing w:before="28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2619">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764">
        <w:r>
          <w:rPr>
            <w:color w:val="0000FF"/>
          </w:rPr>
          <w:t>статьями 256</w:t>
        </w:r>
      </w:hyperlink>
      <w:r>
        <w:t xml:space="preserve"> - </w:t>
      </w:r>
      <w:hyperlink w:anchor="P10952">
        <w:r>
          <w:rPr>
            <w:color w:val="0000FF"/>
          </w:rPr>
          <w:t>259</w:t>
        </w:r>
      </w:hyperlink>
      <w:r>
        <w:t xml:space="preserve"> настоящего Кодекса.</w:t>
      </w:r>
    </w:p>
    <w:p w:rsidR="000125BB" w:rsidRDefault="000125BB">
      <w:pPr>
        <w:pStyle w:val="ConsPlusNormal"/>
        <w:spacing w:before="28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10580">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0125BB" w:rsidRDefault="000125BB">
      <w:pPr>
        <w:pStyle w:val="ConsPlusNormal"/>
        <w:spacing w:before="280"/>
        <w:ind w:firstLine="540"/>
        <w:jc w:val="both"/>
      </w:pPr>
      <w:r>
        <w:t>12. В целях настоящей главы применяется следующий порядок признания доходов и расходов:</w:t>
      </w:r>
    </w:p>
    <w:p w:rsidR="000125BB" w:rsidRDefault="000125BB">
      <w:pPr>
        <w:pStyle w:val="ConsPlusNormal"/>
        <w:spacing w:before="28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125BB" w:rsidRDefault="000125BB">
      <w:pPr>
        <w:pStyle w:val="ConsPlusNormal"/>
        <w:jc w:val="both"/>
      </w:pPr>
      <w:r>
        <w:t xml:space="preserve">(в ред. Федерального </w:t>
      </w:r>
      <w:hyperlink r:id="rId12620">
        <w:r>
          <w:rPr>
            <w:color w:val="0000FF"/>
          </w:rPr>
          <w:t>закона</w:t>
        </w:r>
      </w:hyperlink>
      <w:r>
        <w:t xml:space="preserve"> от 27.07.2006 N 137-ФЗ)</w:t>
      </w:r>
    </w:p>
    <w:p w:rsidR="000125BB" w:rsidRDefault="000125BB">
      <w:pPr>
        <w:pStyle w:val="ConsPlusNormal"/>
        <w:spacing w:before="28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0125BB" w:rsidRDefault="000125BB">
      <w:pPr>
        <w:pStyle w:val="ConsPlusNormal"/>
        <w:spacing w:before="280"/>
        <w:ind w:firstLine="540"/>
        <w:jc w:val="both"/>
      </w:pPr>
      <w:r>
        <w:lastRenderedPageBreak/>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4761">
        <w:r>
          <w:rPr>
            <w:color w:val="0000FF"/>
          </w:rPr>
          <w:t>пунктом 3</w:t>
        </w:r>
      </w:hyperlink>
      <w:r>
        <w:t xml:space="preserve"> настоящей статьи.</w:t>
      </w:r>
    </w:p>
    <w:p w:rsidR="000125BB" w:rsidRDefault="000125BB">
      <w:pPr>
        <w:pStyle w:val="ConsPlusNormal"/>
        <w:spacing w:before="280"/>
        <w:ind w:firstLine="540"/>
        <w:jc w:val="both"/>
      </w:pPr>
      <w:r>
        <w:t>Налоговая база определяется по каждому соглашению раздельно.</w:t>
      </w:r>
    </w:p>
    <w:p w:rsidR="000125BB" w:rsidRDefault="000125BB">
      <w:pPr>
        <w:pStyle w:val="ConsPlusNormal"/>
        <w:spacing w:before="28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0125BB" w:rsidRDefault="000125BB">
      <w:pPr>
        <w:pStyle w:val="ConsPlusNormal"/>
        <w:spacing w:before="280"/>
        <w:ind w:firstLine="540"/>
        <w:jc w:val="both"/>
      </w:pPr>
      <w:r>
        <w:t xml:space="preserve">15. Размер налоговой ставки определяется в соответствии с </w:t>
      </w:r>
      <w:hyperlink w:anchor="P13223">
        <w:r>
          <w:rPr>
            <w:color w:val="0000FF"/>
          </w:rPr>
          <w:t>пунктом 1 статьи 284</w:t>
        </w:r>
      </w:hyperlink>
      <w:r>
        <w:t xml:space="preserve"> настоящего Кодекса.</w:t>
      </w:r>
    </w:p>
    <w:p w:rsidR="000125BB" w:rsidRDefault="000125BB">
      <w:pPr>
        <w:pStyle w:val="ConsPlusNormal"/>
        <w:spacing w:before="28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0125BB" w:rsidRDefault="000125BB">
      <w:pPr>
        <w:pStyle w:val="ConsPlusNormal"/>
        <w:spacing w:before="28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5619">
        <w:r>
          <w:rPr>
            <w:color w:val="0000FF"/>
          </w:rPr>
          <w:t>главой 25</w:t>
        </w:r>
      </w:hyperlink>
      <w:r>
        <w:t xml:space="preserve"> настоящего Кодекса.</w:t>
      </w:r>
    </w:p>
    <w:p w:rsidR="000125BB" w:rsidRDefault="000125BB">
      <w:pPr>
        <w:pStyle w:val="ConsPlusNormal"/>
        <w:spacing w:before="28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2621">
        <w:r>
          <w:rPr>
            <w:color w:val="0000FF"/>
          </w:rPr>
          <w:t>порядке</w:t>
        </w:r>
      </w:hyperlink>
      <w:r>
        <w:t>.</w:t>
      </w:r>
    </w:p>
    <w:p w:rsidR="000125BB" w:rsidRDefault="000125BB">
      <w:pPr>
        <w:pStyle w:val="ConsPlusNormal"/>
        <w:spacing w:before="280"/>
        <w:ind w:firstLine="540"/>
        <w:jc w:val="both"/>
      </w:pPr>
      <w:r>
        <w:t xml:space="preserve">17. Налоговый и отчетный периоды по налогу устанавливаются в соответствии со </w:t>
      </w:r>
      <w:hyperlink w:anchor="P13932">
        <w:r>
          <w:rPr>
            <w:color w:val="0000FF"/>
          </w:rPr>
          <w:t>статьей 285</w:t>
        </w:r>
      </w:hyperlink>
      <w:r>
        <w:t xml:space="preserve"> настоящего Кодекса.</w:t>
      </w:r>
    </w:p>
    <w:p w:rsidR="000125BB" w:rsidRDefault="000125BB">
      <w:pPr>
        <w:pStyle w:val="ConsPlusNormal"/>
        <w:spacing w:before="280"/>
        <w:ind w:firstLine="540"/>
        <w:jc w:val="both"/>
      </w:pPr>
      <w:r>
        <w:t xml:space="preserve">18. Порядок исчисления налога (авансовых платежей) и сроки уплаты определяются в соответствии с </w:t>
      </w:r>
      <w:hyperlink w:anchor="P13941">
        <w:r>
          <w:rPr>
            <w:color w:val="0000FF"/>
          </w:rPr>
          <w:t>главой 25</w:t>
        </w:r>
      </w:hyperlink>
      <w:r>
        <w:t xml:space="preserve"> настоящего Кодекса.</w:t>
      </w:r>
    </w:p>
    <w:p w:rsidR="000125BB" w:rsidRDefault="000125BB">
      <w:pPr>
        <w:pStyle w:val="ConsPlusNormal"/>
        <w:spacing w:before="280"/>
        <w:ind w:firstLine="540"/>
        <w:jc w:val="both"/>
      </w:pPr>
      <w:r>
        <w:t xml:space="preserve">Абзац утратил силу. - Федеральный </w:t>
      </w:r>
      <w:hyperlink r:id="rId12622">
        <w:r>
          <w:rPr>
            <w:color w:val="0000FF"/>
          </w:rPr>
          <w:t>закон</w:t>
        </w:r>
      </w:hyperlink>
      <w:r>
        <w:t xml:space="preserve"> от 24.11.2008 N 205-ФЗ.</w:t>
      </w:r>
    </w:p>
    <w:p w:rsidR="000125BB" w:rsidRDefault="000125BB">
      <w:pPr>
        <w:pStyle w:val="ConsPlusNormal"/>
        <w:spacing w:before="28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4317">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0125BB" w:rsidRDefault="000125BB">
      <w:pPr>
        <w:pStyle w:val="ConsPlusNormal"/>
        <w:spacing w:before="28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0125BB" w:rsidRDefault="000125BB">
      <w:pPr>
        <w:pStyle w:val="ConsPlusNormal"/>
        <w:spacing w:before="280"/>
        <w:ind w:firstLine="540"/>
        <w:jc w:val="both"/>
      </w:pPr>
      <w:r>
        <w:lastRenderedPageBreak/>
        <w:t xml:space="preserve">При отсутствии раздельного учета применяется порядок налогообложения прибыли, установленный </w:t>
      </w:r>
      <w:hyperlink w:anchor="P9869">
        <w:r>
          <w:rPr>
            <w:color w:val="0000FF"/>
          </w:rPr>
          <w:t>главой 25</w:t>
        </w:r>
      </w:hyperlink>
      <w:r>
        <w:t xml:space="preserve"> настоящего Кодекса, без учета особенностей, установленных настоящей статьей.</w:t>
      </w:r>
    </w:p>
    <w:p w:rsidR="000125BB" w:rsidRDefault="000125BB">
      <w:pPr>
        <w:pStyle w:val="ConsPlusNormal"/>
        <w:spacing w:before="28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869">
        <w:r>
          <w:rPr>
            <w:color w:val="0000FF"/>
          </w:rPr>
          <w:t>главой 25</w:t>
        </w:r>
      </w:hyperlink>
      <w:r>
        <w:t xml:space="preserve"> настоящего Кодекса.</w:t>
      </w:r>
    </w:p>
    <w:p w:rsidR="000125BB" w:rsidRDefault="000125BB">
      <w:pPr>
        <w:pStyle w:val="ConsPlusNormal"/>
        <w:spacing w:before="28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9869">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1008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10607">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4795">
        <w:r>
          <w:rPr>
            <w:color w:val="0000FF"/>
          </w:rPr>
          <w:t>пунктом 10</w:t>
        </w:r>
      </w:hyperlink>
      <w:r>
        <w:t xml:space="preserve"> настоящей статьи.</w:t>
      </w:r>
    </w:p>
    <w:p w:rsidR="000125BB" w:rsidRDefault="000125BB">
      <w:pPr>
        <w:pStyle w:val="ConsPlusNormal"/>
        <w:spacing w:before="28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3185">
        <w:r>
          <w:rPr>
            <w:color w:val="0000FF"/>
          </w:rPr>
          <w:t>статьей 283</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r>
        <w:t>Статья 346.39. Особенности уплаты налога на добавленную стоимость при выполнении соглашений</w:t>
      </w:r>
    </w:p>
    <w:p w:rsidR="000125BB" w:rsidRDefault="000125BB">
      <w:pPr>
        <w:pStyle w:val="ConsPlusNormal"/>
        <w:jc w:val="both"/>
      </w:pPr>
    </w:p>
    <w:p w:rsidR="000125BB" w:rsidRDefault="000125BB">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300">
        <w:r>
          <w:rPr>
            <w:color w:val="0000FF"/>
          </w:rPr>
          <w:t>главой 21</w:t>
        </w:r>
      </w:hyperlink>
      <w:r>
        <w:t xml:space="preserve"> настоящего Кодекса с учетом особенностей, установленных настоящей статьей.</w:t>
      </w:r>
    </w:p>
    <w:p w:rsidR="000125BB" w:rsidRDefault="000125BB">
      <w:pPr>
        <w:pStyle w:val="ConsPlusNormal"/>
        <w:spacing w:before="28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517">
        <w:r>
          <w:rPr>
            <w:color w:val="0000FF"/>
          </w:rPr>
          <w:t>главой 21</w:t>
        </w:r>
      </w:hyperlink>
      <w:r>
        <w:t xml:space="preserve"> настоящего Кодекса.</w:t>
      </w:r>
    </w:p>
    <w:p w:rsidR="000125BB" w:rsidRDefault="000125BB">
      <w:pPr>
        <w:pStyle w:val="ConsPlusNormal"/>
        <w:spacing w:before="28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137">
        <w:r>
          <w:rPr>
            <w:color w:val="0000FF"/>
          </w:rPr>
          <w:t>статьями 176</w:t>
        </w:r>
      </w:hyperlink>
      <w:r>
        <w:t xml:space="preserve"> или </w:t>
      </w:r>
      <w:hyperlink w:anchor="P3156">
        <w:r>
          <w:rPr>
            <w:color w:val="0000FF"/>
          </w:rPr>
          <w:t>176.1</w:t>
        </w:r>
      </w:hyperlink>
      <w:r>
        <w:t xml:space="preserve"> настоящего Кодекса.</w:t>
      </w:r>
    </w:p>
    <w:p w:rsidR="000125BB" w:rsidRDefault="000125BB">
      <w:pPr>
        <w:pStyle w:val="ConsPlusNormal"/>
        <w:jc w:val="both"/>
      </w:pPr>
      <w:r>
        <w:t xml:space="preserve">(в ред. Федеральных законов от 17.12.2009 </w:t>
      </w:r>
      <w:hyperlink r:id="rId12623">
        <w:r>
          <w:rPr>
            <w:color w:val="0000FF"/>
          </w:rPr>
          <w:t>N 318-ФЗ</w:t>
        </w:r>
      </w:hyperlink>
      <w:r>
        <w:t xml:space="preserve">, от 14.07.2022 </w:t>
      </w:r>
      <w:hyperlink r:id="rId12624">
        <w:r>
          <w:rPr>
            <w:color w:val="0000FF"/>
          </w:rPr>
          <w:t>N 263-ФЗ</w:t>
        </w:r>
      </w:hyperlink>
      <w:r>
        <w:t>)</w:t>
      </w:r>
    </w:p>
    <w:p w:rsidR="000125BB" w:rsidRDefault="000125BB">
      <w:pPr>
        <w:pStyle w:val="ConsPlusNormal"/>
        <w:spacing w:before="280"/>
        <w:ind w:firstLine="540"/>
        <w:jc w:val="both"/>
      </w:pPr>
      <w:r>
        <w:t xml:space="preserve">4. В случае несоблюдения сроков возмещения (возврата), установленных </w:t>
      </w:r>
      <w:hyperlink w:anchor="P3137">
        <w:r>
          <w:rPr>
            <w:color w:val="0000FF"/>
          </w:rPr>
          <w:t>статьями 176</w:t>
        </w:r>
      </w:hyperlink>
      <w:r>
        <w:t xml:space="preserve"> или </w:t>
      </w:r>
      <w:hyperlink w:anchor="P3156">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2625">
        <w:r>
          <w:rPr>
            <w:color w:val="0000FF"/>
          </w:rPr>
          <w:t>ставки</w:t>
        </w:r>
      </w:hyperlink>
      <w:r>
        <w:t xml:space="preserve"> рефинансирования Центрального банка Российской Федерации за каждый </w:t>
      </w:r>
      <w:r>
        <w:lastRenderedPageBreak/>
        <w:t xml:space="preserve">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73355" cy="22669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1"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0125BB" w:rsidRDefault="000125BB">
      <w:pPr>
        <w:pStyle w:val="ConsPlusNormal"/>
        <w:jc w:val="both"/>
      </w:pPr>
      <w:r>
        <w:t xml:space="preserve">(в ред. Федеральных законов от 27.07.2006 </w:t>
      </w:r>
      <w:hyperlink r:id="rId12626">
        <w:r>
          <w:rPr>
            <w:color w:val="0000FF"/>
          </w:rPr>
          <w:t>N 137-ФЗ</w:t>
        </w:r>
      </w:hyperlink>
      <w:r>
        <w:t xml:space="preserve">, от 17.12.2009 </w:t>
      </w:r>
      <w:hyperlink r:id="rId12627">
        <w:r>
          <w:rPr>
            <w:color w:val="0000FF"/>
          </w:rPr>
          <w:t>N 318-ФЗ</w:t>
        </w:r>
      </w:hyperlink>
      <w:r>
        <w:t xml:space="preserve">, от 02.07.2021 </w:t>
      </w:r>
      <w:hyperlink r:id="rId12628">
        <w:r>
          <w:rPr>
            <w:color w:val="0000FF"/>
          </w:rPr>
          <w:t>N 305-ФЗ</w:t>
        </w:r>
      </w:hyperlink>
      <w:r>
        <w:t>)</w:t>
      </w:r>
    </w:p>
    <w:p w:rsidR="000125BB" w:rsidRDefault="000125BB">
      <w:pPr>
        <w:pStyle w:val="ConsPlusNormal"/>
        <w:spacing w:before="280"/>
        <w:ind w:firstLine="540"/>
        <w:jc w:val="both"/>
      </w:pPr>
      <w:r>
        <w:t>5. Не подлежат налогообложению (освобождаются от налогообложения):</w:t>
      </w:r>
    </w:p>
    <w:p w:rsidR="000125BB" w:rsidRDefault="000125BB">
      <w:pPr>
        <w:pStyle w:val="ConsPlusNormal"/>
        <w:spacing w:before="28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125BB" w:rsidRDefault="000125BB">
      <w:pPr>
        <w:pStyle w:val="ConsPlusNormal"/>
        <w:spacing w:before="28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0125BB" w:rsidRDefault="000125BB">
      <w:pPr>
        <w:pStyle w:val="ConsPlusNormal"/>
        <w:spacing w:before="28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125BB" w:rsidRDefault="000125BB">
      <w:pPr>
        <w:pStyle w:val="ConsPlusNormal"/>
        <w:jc w:val="both"/>
      </w:pPr>
    </w:p>
    <w:p w:rsidR="000125BB" w:rsidRDefault="000125BB">
      <w:pPr>
        <w:pStyle w:val="ConsPlusTitle"/>
        <w:ind w:firstLine="540"/>
        <w:jc w:val="both"/>
        <w:outlineLvl w:val="2"/>
      </w:pPr>
      <w:r>
        <w:t>Статья 346.40. Особенности представления налоговых деклараций при выполнении соглашений</w:t>
      </w:r>
    </w:p>
    <w:p w:rsidR="000125BB" w:rsidRDefault="000125BB">
      <w:pPr>
        <w:pStyle w:val="ConsPlusNormal"/>
        <w:jc w:val="both"/>
      </w:pPr>
    </w:p>
    <w:p w:rsidR="000125BB" w:rsidRDefault="000125BB">
      <w:pPr>
        <w:pStyle w:val="ConsPlusNormal"/>
        <w:ind w:firstLine="540"/>
        <w:jc w:val="both"/>
      </w:pPr>
      <w:bookmarkStart w:id="2686" w:name="P24836"/>
      <w:bookmarkEnd w:id="2686"/>
      <w:r>
        <w:t xml:space="preserve">1. По налогам, предусмотренным </w:t>
      </w:r>
      <w:hyperlink w:anchor="P24689">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2629">
        <w:r>
          <w:rPr>
            <w:color w:val="0000FF"/>
          </w:rPr>
          <w:t>декларации</w:t>
        </w:r>
      </w:hyperlink>
      <w:r>
        <w:t xml:space="preserve"> по каждому налогу, по каждому соглашению отдельно от другой деятельности.</w:t>
      </w:r>
    </w:p>
    <w:p w:rsidR="000125BB" w:rsidRDefault="000125BB">
      <w:pPr>
        <w:pStyle w:val="ConsPlusNormal"/>
        <w:jc w:val="both"/>
      </w:pPr>
      <w:r>
        <w:t xml:space="preserve">(в ред. Федеральных законов от 30.12.2006 </w:t>
      </w:r>
      <w:hyperlink r:id="rId12630">
        <w:r>
          <w:rPr>
            <w:color w:val="0000FF"/>
          </w:rPr>
          <w:t>N 268-ФЗ</w:t>
        </w:r>
      </w:hyperlink>
      <w:r>
        <w:t xml:space="preserve">, от 27.07.2010 </w:t>
      </w:r>
      <w:hyperlink r:id="rId12631">
        <w:r>
          <w:rPr>
            <w:color w:val="0000FF"/>
          </w:rPr>
          <w:t>N 229-ФЗ</w:t>
        </w:r>
      </w:hyperlink>
      <w:r>
        <w:t>)</w:t>
      </w:r>
    </w:p>
    <w:p w:rsidR="000125BB" w:rsidRDefault="000125BB">
      <w:pPr>
        <w:pStyle w:val="ConsPlusNormal"/>
        <w:spacing w:before="28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4676">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0125BB" w:rsidRDefault="000125BB">
      <w:pPr>
        <w:pStyle w:val="ConsPlusNormal"/>
        <w:jc w:val="both"/>
      </w:pPr>
      <w:r>
        <w:t xml:space="preserve">(в ред. Федерального </w:t>
      </w:r>
      <w:hyperlink r:id="rId12632">
        <w:r>
          <w:rPr>
            <w:color w:val="0000FF"/>
          </w:rPr>
          <w:t>закона</w:t>
        </w:r>
      </w:hyperlink>
      <w:r>
        <w:t xml:space="preserve"> от 27.07.2010 N 229-ФЗ)</w:t>
      </w:r>
    </w:p>
    <w:p w:rsidR="000125BB" w:rsidRDefault="000125BB">
      <w:pPr>
        <w:pStyle w:val="ConsPlusNormal"/>
        <w:spacing w:before="280"/>
        <w:ind w:firstLine="540"/>
        <w:jc w:val="both"/>
      </w:pPr>
      <w:r>
        <w:t xml:space="preserve">Налогоплательщики, в соответствии со </w:t>
      </w:r>
      <w:hyperlink r:id="rId12633">
        <w:r>
          <w:rPr>
            <w:color w:val="0000FF"/>
          </w:rPr>
          <w:t>статьей 83</w:t>
        </w:r>
      </w:hyperlink>
      <w:r>
        <w:t xml:space="preserve"> настоящего Кодекса отнесенные к категории крупнейших, представляют налоговые декларации (расчеты) </w:t>
      </w:r>
      <w:r>
        <w:lastRenderedPageBreak/>
        <w:t>в налоговый орган по месту учета в качестве крупнейших налогоплательщиков.</w:t>
      </w:r>
    </w:p>
    <w:p w:rsidR="000125BB" w:rsidRDefault="000125BB">
      <w:pPr>
        <w:pStyle w:val="ConsPlusNormal"/>
        <w:jc w:val="both"/>
      </w:pPr>
      <w:r>
        <w:t xml:space="preserve">(абзац введен Федеральным </w:t>
      </w:r>
      <w:hyperlink r:id="rId12634">
        <w:r>
          <w:rPr>
            <w:color w:val="0000FF"/>
          </w:rPr>
          <w:t>законом</w:t>
        </w:r>
      </w:hyperlink>
      <w:r>
        <w:t xml:space="preserve"> от 30.12.2006 N 268-ФЗ)</w:t>
      </w:r>
    </w:p>
    <w:p w:rsidR="000125BB" w:rsidRDefault="000125BB">
      <w:pPr>
        <w:pStyle w:val="ConsPlusNormal"/>
        <w:spacing w:before="280"/>
        <w:ind w:firstLine="540"/>
        <w:jc w:val="both"/>
      </w:pPr>
      <w:r>
        <w:t xml:space="preserve">2. Утратил силу. - Федеральный </w:t>
      </w:r>
      <w:hyperlink r:id="rId12635">
        <w:r>
          <w:rPr>
            <w:color w:val="0000FF"/>
          </w:rPr>
          <w:t>закон</w:t>
        </w:r>
      </w:hyperlink>
      <w:r>
        <w:t xml:space="preserve"> от 27.07.2010 N 229-ФЗ.</w:t>
      </w:r>
    </w:p>
    <w:p w:rsidR="000125BB" w:rsidRDefault="000125BB">
      <w:pPr>
        <w:pStyle w:val="ConsPlusNormal"/>
        <w:spacing w:before="280"/>
        <w:ind w:firstLine="540"/>
        <w:jc w:val="both"/>
      </w:pPr>
      <w:r>
        <w:t xml:space="preserve">3. Утратил силу. - Федеральный </w:t>
      </w:r>
      <w:hyperlink r:id="rId12636">
        <w:r>
          <w:rPr>
            <w:color w:val="0000FF"/>
          </w:rPr>
          <w:t>закон</w:t>
        </w:r>
      </w:hyperlink>
      <w:r>
        <w:t xml:space="preserve"> от 29.06.2004 N 58-ФЗ.</w:t>
      </w:r>
    </w:p>
    <w:p w:rsidR="000125BB" w:rsidRDefault="000125BB">
      <w:pPr>
        <w:pStyle w:val="ConsPlusNormal"/>
        <w:spacing w:before="28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4836">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0125BB" w:rsidRDefault="000125BB">
      <w:pPr>
        <w:pStyle w:val="ConsPlusNormal"/>
        <w:spacing w:before="28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4836">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0125BB" w:rsidRDefault="000125BB">
      <w:pPr>
        <w:pStyle w:val="ConsPlusNormal"/>
        <w:spacing w:before="28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0125BB" w:rsidRDefault="000125BB">
      <w:pPr>
        <w:pStyle w:val="ConsPlusNormal"/>
        <w:jc w:val="both"/>
      </w:pPr>
    </w:p>
    <w:p w:rsidR="000125BB" w:rsidRDefault="000125BB">
      <w:pPr>
        <w:pStyle w:val="ConsPlusTitle"/>
        <w:ind w:firstLine="540"/>
        <w:jc w:val="both"/>
        <w:outlineLvl w:val="2"/>
      </w:pPr>
      <w:r>
        <w:t>Статья 346.41. Особенности учета налогоплательщиков при выполнении соглашений</w:t>
      </w:r>
    </w:p>
    <w:p w:rsidR="000125BB" w:rsidRDefault="000125BB">
      <w:pPr>
        <w:pStyle w:val="ConsPlusNormal"/>
        <w:jc w:val="both"/>
      </w:pPr>
    </w:p>
    <w:p w:rsidR="000125BB" w:rsidRDefault="000125BB">
      <w:pPr>
        <w:pStyle w:val="ConsPlusNormal"/>
        <w:ind w:firstLine="540"/>
        <w:jc w:val="both"/>
      </w:pPr>
      <w:bookmarkStart w:id="2687" w:name="P24850"/>
      <w:bookmarkEnd w:id="268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4852">
        <w:r>
          <w:rPr>
            <w:color w:val="0000FF"/>
          </w:rPr>
          <w:t>пунктом 3</w:t>
        </w:r>
      </w:hyperlink>
      <w:r>
        <w:t xml:space="preserve"> настоящей статьи.</w:t>
      </w:r>
    </w:p>
    <w:p w:rsidR="000125BB" w:rsidRDefault="000125BB">
      <w:pPr>
        <w:pStyle w:val="ConsPlusNormal"/>
        <w:spacing w:before="28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4852">
        <w:r>
          <w:rPr>
            <w:color w:val="0000FF"/>
          </w:rPr>
          <w:t>пунктом 3</w:t>
        </w:r>
      </w:hyperlink>
      <w:r>
        <w:t xml:space="preserve"> настоящей статьи.</w:t>
      </w:r>
    </w:p>
    <w:p w:rsidR="000125BB" w:rsidRDefault="000125BB">
      <w:pPr>
        <w:pStyle w:val="ConsPlusNormal"/>
        <w:spacing w:before="280"/>
        <w:ind w:firstLine="540"/>
        <w:jc w:val="both"/>
      </w:pPr>
      <w:bookmarkStart w:id="2688" w:name="P24852"/>
      <w:bookmarkEnd w:id="268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0125BB" w:rsidRDefault="000125BB">
      <w:pPr>
        <w:pStyle w:val="ConsPlusNormal"/>
        <w:spacing w:before="280"/>
        <w:ind w:firstLine="540"/>
        <w:jc w:val="both"/>
      </w:pPr>
      <w:r>
        <w:t xml:space="preserve">4. </w:t>
      </w:r>
      <w:hyperlink r:id="rId12637">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0125BB" w:rsidRDefault="000125BB">
      <w:pPr>
        <w:pStyle w:val="ConsPlusNormal"/>
        <w:jc w:val="both"/>
      </w:pPr>
      <w:r>
        <w:lastRenderedPageBreak/>
        <w:t xml:space="preserve">(в ред. Федерального </w:t>
      </w:r>
      <w:hyperlink r:id="rId12638">
        <w:r>
          <w:rPr>
            <w:color w:val="0000FF"/>
          </w:rPr>
          <w:t>закона</w:t>
        </w:r>
      </w:hyperlink>
      <w:r>
        <w:t xml:space="preserve"> от 29.06.2004 N 58-ФЗ)</w:t>
      </w:r>
    </w:p>
    <w:p w:rsidR="000125BB" w:rsidRDefault="000125BB">
      <w:pPr>
        <w:pStyle w:val="ConsPlusNormal"/>
        <w:spacing w:before="280"/>
        <w:ind w:firstLine="540"/>
        <w:jc w:val="both"/>
      </w:pPr>
      <w:r>
        <w:t xml:space="preserve">5. Заявление о постановке на учет в налоговом органе подается в налоговые органы в соответствии с </w:t>
      </w:r>
      <w:hyperlink w:anchor="P24850">
        <w:r>
          <w:rPr>
            <w:color w:val="0000FF"/>
          </w:rPr>
          <w:t>пунктами 1</w:t>
        </w:r>
      </w:hyperlink>
      <w:r>
        <w:t xml:space="preserve"> и </w:t>
      </w:r>
      <w:hyperlink w:anchor="P24852">
        <w:r>
          <w:rPr>
            <w:color w:val="0000FF"/>
          </w:rPr>
          <w:t>3</w:t>
        </w:r>
      </w:hyperlink>
      <w:r>
        <w:t xml:space="preserve"> настоящей статьи в течение 10 дней с даты вступления соответствующего соглашения в силу.</w:t>
      </w:r>
    </w:p>
    <w:p w:rsidR="000125BB" w:rsidRDefault="000125BB">
      <w:pPr>
        <w:pStyle w:val="ConsPlusNormal"/>
        <w:spacing w:before="280"/>
        <w:ind w:firstLine="540"/>
        <w:jc w:val="both"/>
      </w:pPr>
      <w:r>
        <w:t xml:space="preserve">6. </w:t>
      </w:r>
      <w:hyperlink r:id="rId12639">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Федеральных законов от 29.06.2004 </w:t>
      </w:r>
      <w:hyperlink r:id="rId12640">
        <w:r>
          <w:rPr>
            <w:color w:val="0000FF"/>
          </w:rPr>
          <w:t>N 58-ФЗ</w:t>
        </w:r>
      </w:hyperlink>
      <w:r>
        <w:t xml:space="preserve">, от 29.07.2004 </w:t>
      </w:r>
      <w:hyperlink r:id="rId12641">
        <w:r>
          <w:rPr>
            <w:color w:val="0000FF"/>
          </w:rPr>
          <w:t>N 95-ФЗ</w:t>
        </w:r>
      </w:hyperlink>
      <w:r>
        <w:t>)</w:t>
      </w:r>
    </w:p>
    <w:p w:rsidR="000125BB" w:rsidRDefault="000125BB">
      <w:pPr>
        <w:pStyle w:val="ConsPlusNormal"/>
        <w:spacing w:before="28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2642">
        <w:r>
          <w:rPr>
            <w:color w:val="0000FF"/>
          </w:rPr>
          <w:t>статье 84</w:t>
        </w:r>
      </w:hyperlink>
      <w:r>
        <w:t xml:space="preserve"> настоящего Кодекса, документы, предусмотренные </w:t>
      </w:r>
      <w:hyperlink w:anchor="P24682">
        <w:r>
          <w:rPr>
            <w:color w:val="0000FF"/>
          </w:rPr>
          <w:t>пунктом 2 статьи 346.35</w:t>
        </w:r>
      </w:hyperlink>
      <w:r>
        <w:t xml:space="preserve"> настоящего Кодекса.</w:t>
      </w:r>
    </w:p>
    <w:p w:rsidR="000125BB" w:rsidRDefault="000125BB">
      <w:pPr>
        <w:pStyle w:val="ConsPlusNormal"/>
        <w:spacing w:before="280"/>
        <w:ind w:firstLine="540"/>
        <w:jc w:val="both"/>
      </w:pPr>
      <w:r>
        <w:t xml:space="preserve">8. Утратил силу с 1 января 2026 года. - Федеральный </w:t>
      </w:r>
      <w:hyperlink r:id="rId12643">
        <w:r>
          <w:rPr>
            <w:color w:val="0000FF"/>
          </w:rPr>
          <w:t>закон</w:t>
        </w:r>
      </w:hyperlink>
      <w:r>
        <w:t xml:space="preserve"> от 08.08.2024 N 259-ФЗ.</w:t>
      </w:r>
    </w:p>
    <w:p w:rsidR="000125BB" w:rsidRDefault="000125BB">
      <w:pPr>
        <w:pStyle w:val="ConsPlusNormal"/>
        <w:jc w:val="both"/>
      </w:pPr>
    </w:p>
    <w:p w:rsidR="000125BB" w:rsidRDefault="000125BB">
      <w:pPr>
        <w:pStyle w:val="ConsPlusTitle"/>
        <w:ind w:firstLine="540"/>
        <w:jc w:val="both"/>
        <w:outlineLvl w:val="2"/>
      </w:pPr>
      <w:r>
        <w:t>Статья 346.42. Особенности проведения выездных налоговых проверок при выполнении соглашений</w:t>
      </w:r>
    </w:p>
    <w:p w:rsidR="000125BB" w:rsidRDefault="000125BB">
      <w:pPr>
        <w:pStyle w:val="ConsPlusNormal"/>
        <w:jc w:val="both"/>
      </w:pPr>
    </w:p>
    <w:p w:rsidR="000125BB" w:rsidRDefault="000125BB">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2644">
        <w:r>
          <w:rPr>
            <w:color w:val="0000FF"/>
          </w:rPr>
          <w:t>статьи 87</w:t>
        </w:r>
      </w:hyperlink>
      <w:r>
        <w:t xml:space="preserve"> настоящего Кодекса начиная с года вступления соглашения в силу.</w:t>
      </w:r>
    </w:p>
    <w:p w:rsidR="000125BB" w:rsidRDefault="000125BB">
      <w:pPr>
        <w:pStyle w:val="ConsPlusNormal"/>
        <w:spacing w:before="28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125BB" w:rsidRDefault="000125BB">
      <w:pPr>
        <w:pStyle w:val="ConsPlusNormal"/>
        <w:spacing w:before="28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0125BB" w:rsidRDefault="000125BB">
      <w:pPr>
        <w:pStyle w:val="ConsPlusNormal"/>
        <w:jc w:val="both"/>
      </w:pPr>
    </w:p>
    <w:p w:rsidR="000125BB" w:rsidRDefault="000125BB">
      <w:pPr>
        <w:pStyle w:val="ConsPlusTitle"/>
        <w:jc w:val="center"/>
        <w:outlineLvl w:val="1"/>
      </w:pPr>
      <w:bookmarkStart w:id="2689" w:name="P24867"/>
      <w:bookmarkEnd w:id="2689"/>
      <w:r>
        <w:t>Глава 26.5. ПАТЕНТНАЯ СИСТЕМА НАЛОГООБЛОЖЕНИЯ</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2645">
        <w:r>
          <w:rPr>
            <w:color w:val="0000FF"/>
          </w:rPr>
          <w:t>законом</w:t>
        </w:r>
      </w:hyperlink>
      <w:r>
        <w:t xml:space="preserve"> от 25.06.2012 N 94-ФЗ)</w:t>
      </w:r>
    </w:p>
    <w:p w:rsidR="000125BB" w:rsidRDefault="000125BB">
      <w:pPr>
        <w:pStyle w:val="ConsPlusNormal"/>
        <w:jc w:val="both"/>
      </w:pPr>
    </w:p>
    <w:p w:rsidR="000125BB" w:rsidRDefault="000125BB">
      <w:pPr>
        <w:pStyle w:val="ConsPlusTitle"/>
        <w:ind w:firstLine="540"/>
        <w:jc w:val="both"/>
        <w:outlineLvl w:val="2"/>
      </w:pPr>
      <w:bookmarkStart w:id="2690" w:name="P24871"/>
      <w:bookmarkEnd w:id="2690"/>
      <w:r>
        <w:t>Статья 346.43. Общие положения</w:t>
      </w:r>
    </w:p>
    <w:p w:rsidR="000125BB" w:rsidRDefault="000125BB">
      <w:pPr>
        <w:pStyle w:val="ConsPlusNormal"/>
        <w:ind w:firstLine="540"/>
        <w:jc w:val="both"/>
      </w:pPr>
    </w:p>
    <w:p w:rsidR="000125BB" w:rsidRDefault="000125BB">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0125BB" w:rsidRDefault="000125BB">
      <w:pPr>
        <w:pStyle w:val="ConsPlusNormal"/>
        <w:jc w:val="both"/>
      </w:pPr>
      <w:r>
        <w:lastRenderedPageBreak/>
        <w:t xml:space="preserve">(в ред. Федерального </w:t>
      </w:r>
      <w:hyperlink r:id="rId12646">
        <w:r>
          <w:rPr>
            <w:color w:val="0000FF"/>
          </w:rPr>
          <w:t>закона</w:t>
        </w:r>
      </w:hyperlink>
      <w:r>
        <w:t xml:space="preserve"> от 11.06.2021 N 199-ФЗ)</w:t>
      </w:r>
    </w:p>
    <w:p w:rsidR="000125BB" w:rsidRDefault="000125BB">
      <w:pPr>
        <w:pStyle w:val="ConsPlusNormal"/>
        <w:spacing w:before="28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0125BB" w:rsidRDefault="000125BB">
      <w:pPr>
        <w:pStyle w:val="ConsPlusNormal"/>
        <w:jc w:val="both"/>
      </w:pPr>
      <w:r>
        <w:t xml:space="preserve">(абзац введен Федеральным </w:t>
      </w:r>
      <w:hyperlink r:id="rId12647">
        <w:r>
          <w:rPr>
            <w:color w:val="0000FF"/>
          </w:rPr>
          <w:t>законом</w:t>
        </w:r>
      </w:hyperlink>
      <w:r>
        <w:t xml:space="preserve"> от 11.06.2021 N 199-ФЗ)</w:t>
      </w:r>
    </w:p>
    <w:p w:rsidR="000125BB" w:rsidRDefault="000125BB">
      <w:pPr>
        <w:pStyle w:val="ConsPlusNormal"/>
        <w:spacing w:before="28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2648">
        <w:r>
          <w:rPr>
            <w:color w:val="0000FF"/>
          </w:rPr>
          <w:t>законодательством</w:t>
        </w:r>
      </w:hyperlink>
      <w:r>
        <w:t xml:space="preserve"> Российской Федерации о налогах и сборах.</w:t>
      </w:r>
    </w:p>
    <w:p w:rsidR="000125BB" w:rsidRDefault="000125BB">
      <w:pPr>
        <w:pStyle w:val="ConsPlusNormal"/>
        <w:spacing w:before="280"/>
        <w:ind w:firstLine="540"/>
        <w:jc w:val="both"/>
      </w:pPr>
      <w:bookmarkStart w:id="2691" w:name="P24878"/>
      <w:bookmarkEnd w:id="2691"/>
      <w:r>
        <w:t xml:space="preserve">2. Патентная система налогообложения применяется в отношении </w:t>
      </w:r>
      <w:hyperlink r:id="rId12649">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5050">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0125BB" w:rsidRDefault="000125BB">
      <w:pPr>
        <w:pStyle w:val="ConsPlusNormal"/>
        <w:jc w:val="both"/>
      </w:pPr>
      <w:r>
        <w:t xml:space="preserve">(в ред. Федерального </w:t>
      </w:r>
      <w:hyperlink r:id="rId12650">
        <w:r>
          <w:rPr>
            <w:color w:val="0000FF"/>
          </w:rPr>
          <w:t>закона</w:t>
        </w:r>
      </w:hyperlink>
      <w:r>
        <w:t xml:space="preserve"> от 23.11.2020 N 373-ФЗ)</w:t>
      </w:r>
    </w:p>
    <w:p w:rsidR="000125BB" w:rsidRDefault="000125BB">
      <w:pPr>
        <w:pStyle w:val="ConsPlusNormal"/>
        <w:spacing w:before="28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0125BB" w:rsidRDefault="000125BB">
      <w:pPr>
        <w:pStyle w:val="ConsPlusNormal"/>
        <w:jc w:val="both"/>
      </w:pPr>
      <w:r>
        <w:t xml:space="preserve">(в ред. Федерального </w:t>
      </w:r>
      <w:hyperlink r:id="rId12651">
        <w:r>
          <w:rPr>
            <w:color w:val="0000FF"/>
          </w:rPr>
          <w:t>закона</w:t>
        </w:r>
      </w:hyperlink>
      <w:r>
        <w:t xml:space="preserve"> от 23.11.2020 N 373-ФЗ)</w:t>
      </w:r>
    </w:p>
    <w:p w:rsidR="000125BB" w:rsidRDefault="000125BB">
      <w:pPr>
        <w:pStyle w:val="ConsPlusNormal"/>
        <w:spacing w:before="280"/>
        <w:ind w:firstLine="540"/>
        <w:jc w:val="both"/>
      </w:pPr>
      <w:r>
        <w:t>2) ремонт, чистка, окраска и пошив обуви;</w:t>
      </w:r>
    </w:p>
    <w:p w:rsidR="000125BB" w:rsidRDefault="000125BB">
      <w:pPr>
        <w:pStyle w:val="ConsPlusNormal"/>
        <w:spacing w:before="280"/>
        <w:ind w:firstLine="540"/>
        <w:jc w:val="both"/>
      </w:pPr>
      <w:r>
        <w:t>3) парикмахерские и косметические услуги;</w:t>
      </w:r>
    </w:p>
    <w:p w:rsidR="000125BB" w:rsidRDefault="000125BB">
      <w:pPr>
        <w:pStyle w:val="ConsPlusNormal"/>
        <w:spacing w:before="280"/>
        <w:ind w:firstLine="540"/>
        <w:jc w:val="both"/>
      </w:pPr>
      <w:r>
        <w:t>4) стирка, химическая чистка и крашение текстильных и меховых изделий;</w:t>
      </w:r>
    </w:p>
    <w:p w:rsidR="000125BB" w:rsidRDefault="000125BB">
      <w:pPr>
        <w:pStyle w:val="ConsPlusNormal"/>
        <w:jc w:val="both"/>
      </w:pPr>
      <w:r>
        <w:t xml:space="preserve">(пп. 4 в ред. Федерального </w:t>
      </w:r>
      <w:hyperlink r:id="rId12652">
        <w:r>
          <w:rPr>
            <w:color w:val="0000FF"/>
          </w:rPr>
          <w:t>закона</w:t>
        </w:r>
      </w:hyperlink>
      <w:r>
        <w:t xml:space="preserve"> от 23.11.2020 N 373-ФЗ)</w:t>
      </w:r>
    </w:p>
    <w:p w:rsidR="000125BB" w:rsidRDefault="000125BB">
      <w:pPr>
        <w:pStyle w:val="ConsPlusNormal"/>
        <w:spacing w:before="280"/>
        <w:ind w:firstLine="540"/>
        <w:jc w:val="both"/>
      </w:pPr>
      <w:r>
        <w:t>5) изготовление и ремонт металлической галантереи, ключей, номерных знаков, указателей улиц;</w:t>
      </w:r>
    </w:p>
    <w:p w:rsidR="000125BB" w:rsidRDefault="000125BB">
      <w:pPr>
        <w:pStyle w:val="ConsPlusNormal"/>
        <w:spacing w:before="28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0125BB" w:rsidRDefault="000125BB">
      <w:pPr>
        <w:pStyle w:val="ConsPlusNormal"/>
        <w:jc w:val="both"/>
      </w:pPr>
      <w:r>
        <w:t xml:space="preserve">(пп. 6 в ред. Федерального </w:t>
      </w:r>
      <w:hyperlink r:id="rId12653">
        <w:r>
          <w:rPr>
            <w:color w:val="0000FF"/>
          </w:rPr>
          <w:t>закона</w:t>
        </w:r>
      </w:hyperlink>
      <w:r>
        <w:t xml:space="preserve"> от 23.11.2020 N 373-ФЗ)</w:t>
      </w:r>
    </w:p>
    <w:p w:rsidR="000125BB" w:rsidRDefault="000125BB">
      <w:pPr>
        <w:pStyle w:val="ConsPlusNormal"/>
        <w:spacing w:before="280"/>
        <w:ind w:firstLine="540"/>
        <w:jc w:val="both"/>
      </w:pPr>
      <w:r>
        <w:t>7) ремонт мебели и предметов домашнего обихода;</w:t>
      </w:r>
    </w:p>
    <w:p w:rsidR="000125BB" w:rsidRDefault="000125BB">
      <w:pPr>
        <w:pStyle w:val="ConsPlusNormal"/>
        <w:jc w:val="both"/>
      </w:pPr>
      <w:r>
        <w:t xml:space="preserve">(пп. 7 в ред. Федерального </w:t>
      </w:r>
      <w:hyperlink r:id="rId12654">
        <w:r>
          <w:rPr>
            <w:color w:val="0000FF"/>
          </w:rPr>
          <w:t>закона</w:t>
        </w:r>
      </w:hyperlink>
      <w:r>
        <w:t xml:space="preserve"> от 23.11.2020 N 373-ФЗ)</w:t>
      </w:r>
    </w:p>
    <w:p w:rsidR="000125BB" w:rsidRDefault="000125BB">
      <w:pPr>
        <w:pStyle w:val="ConsPlusNormal"/>
        <w:spacing w:before="280"/>
        <w:ind w:firstLine="540"/>
        <w:jc w:val="both"/>
      </w:pPr>
      <w:r>
        <w:t>8) услуги в области фотографии;</w:t>
      </w:r>
    </w:p>
    <w:p w:rsidR="000125BB" w:rsidRDefault="000125BB">
      <w:pPr>
        <w:pStyle w:val="ConsPlusNormal"/>
        <w:jc w:val="both"/>
      </w:pPr>
      <w:r>
        <w:t xml:space="preserve">(пп. 8 в ред. Федерального </w:t>
      </w:r>
      <w:hyperlink r:id="rId12655">
        <w:r>
          <w:rPr>
            <w:color w:val="0000FF"/>
          </w:rPr>
          <w:t>закона</w:t>
        </w:r>
      </w:hyperlink>
      <w:r>
        <w:t xml:space="preserve"> от 06.02.2020 N 8-ФЗ)</w:t>
      </w:r>
    </w:p>
    <w:p w:rsidR="000125BB" w:rsidRDefault="000125BB">
      <w:pPr>
        <w:pStyle w:val="ConsPlusNormal"/>
        <w:spacing w:before="280"/>
        <w:ind w:firstLine="540"/>
        <w:jc w:val="both"/>
      </w:pPr>
      <w:r>
        <w:t xml:space="preserve">9) ремонт, техническое обслуживание автотранспортных и мототранспортных </w:t>
      </w:r>
      <w:r>
        <w:lastRenderedPageBreak/>
        <w:t>средств, мотоциклов, машин и оборудования, мойка автотранспортных средств, полирование и предоставление аналогичных услуг;</w:t>
      </w:r>
    </w:p>
    <w:p w:rsidR="000125BB" w:rsidRDefault="000125BB">
      <w:pPr>
        <w:pStyle w:val="ConsPlusNormal"/>
        <w:jc w:val="both"/>
      </w:pPr>
      <w:r>
        <w:t xml:space="preserve">(пп. 9 в ред. Федерального </w:t>
      </w:r>
      <w:hyperlink r:id="rId12656">
        <w:r>
          <w:rPr>
            <w:color w:val="0000FF"/>
          </w:rPr>
          <w:t>закона</w:t>
        </w:r>
      </w:hyperlink>
      <w:r>
        <w:t xml:space="preserve"> от 23.11.2020 N 373-ФЗ)</w:t>
      </w:r>
    </w:p>
    <w:p w:rsidR="000125BB" w:rsidRDefault="000125BB">
      <w:pPr>
        <w:pStyle w:val="ConsPlusNormal"/>
        <w:spacing w:before="280"/>
        <w:ind w:firstLine="540"/>
        <w:jc w:val="both"/>
      </w:pPr>
      <w:bookmarkStart w:id="2692" w:name="P24895"/>
      <w:bookmarkEnd w:id="2692"/>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0125BB" w:rsidRDefault="000125BB">
      <w:pPr>
        <w:pStyle w:val="ConsPlusNormal"/>
        <w:jc w:val="both"/>
      </w:pPr>
      <w:r>
        <w:t xml:space="preserve">(в ред. Федерального </w:t>
      </w:r>
      <w:hyperlink r:id="rId12657">
        <w:r>
          <w:rPr>
            <w:color w:val="0000FF"/>
          </w:rPr>
          <w:t>закона</w:t>
        </w:r>
      </w:hyperlink>
      <w:r>
        <w:t xml:space="preserve"> от 23.11.2020 N 373-ФЗ)</w:t>
      </w:r>
    </w:p>
    <w:p w:rsidR="000125BB" w:rsidRDefault="000125BB">
      <w:pPr>
        <w:pStyle w:val="ConsPlusNormal"/>
        <w:spacing w:before="280"/>
        <w:ind w:firstLine="540"/>
        <w:jc w:val="both"/>
      </w:pPr>
      <w:bookmarkStart w:id="2693" w:name="P24897"/>
      <w:bookmarkEnd w:id="2693"/>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0125BB" w:rsidRDefault="000125BB">
      <w:pPr>
        <w:pStyle w:val="ConsPlusNormal"/>
        <w:jc w:val="both"/>
      </w:pPr>
      <w:r>
        <w:t xml:space="preserve">(в ред. Федерального </w:t>
      </w:r>
      <w:hyperlink r:id="rId12658">
        <w:r>
          <w:rPr>
            <w:color w:val="0000FF"/>
          </w:rPr>
          <w:t>закона</w:t>
        </w:r>
      </w:hyperlink>
      <w:r>
        <w:t xml:space="preserve"> от 23.11.2020 N 373-ФЗ)</w:t>
      </w:r>
    </w:p>
    <w:p w:rsidR="000125BB" w:rsidRDefault="000125BB">
      <w:pPr>
        <w:pStyle w:val="ConsPlusNormal"/>
        <w:spacing w:before="280"/>
        <w:ind w:firstLine="540"/>
        <w:jc w:val="both"/>
      </w:pPr>
      <w:r>
        <w:t xml:space="preserve">12) реконструкция или </w:t>
      </w:r>
      <w:hyperlink r:id="rId12659">
        <w:r>
          <w:rPr>
            <w:color w:val="0000FF"/>
          </w:rPr>
          <w:t>ремонт</w:t>
        </w:r>
      </w:hyperlink>
      <w:r>
        <w:t xml:space="preserve"> существующих жилых и нежилых зданий, а также спортивных сооружений;</w:t>
      </w:r>
    </w:p>
    <w:p w:rsidR="000125BB" w:rsidRDefault="000125BB">
      <w:pPr>
        <w:pStyle w:val="ConsPlusNormal"/>
        <w:jc w:val="both"/>
      </w:pPr>
      <w:r>
        <w:t xml:space="preserve">(пп. 12 в ред. Федерального </w:t>
      </w:r>
      <w:hyperlink r:id="rId12660">
        <w:r>
          <w:rPr>
            <w:color w:val="0000FF"/>
          </w:rPr>
          <w:t>закона</w:t>
        </w:r>
      </w:hyperlink>
      <w:r>
        <w:t xml:space="preserve"> от 23.11.2020 N 373-ФЗ)</w:t>
      </w:r>
    </w:p>
    <w:p w:rsidR="000125BB" w:rsidRDefault="000125BB">
      <w:pPr>
        <w:pStyle w:val="ConsPlusNormal"/>
        <w:spacing w:before="280"/>
        <w:ind w:firstLine="540"/>
        <w:jc w:val="both"/>
      </w:pPr>
      <w:r>
        <w:t>13) услуги по производству монтажных, электромонтажных, санитарно-технических и сварочных работ;</w:t>
      </w:r>
    </w:p>
    <w:p w:rsidR="000125BB" w:rsidRDefault="000125BB">
      <w:pPr>
        <w:pStyle w:val="ConsPlusNormal"/>
        <w:spacing w:before="280"/>
        <w:ind w:firstLine="540"/>
        <w:jc w:val="both"/>
      </w:pPr>
      <w:r>
        <w:t>14) услуги по остеклению балконов и лоджий, нарезке стекла и зеркал, художественной обработке стекла;</w:t>
      </w:r>
    </w:p>
    <w:p w:rsidR="000125BB" w:rsidRDefault="000125BB">
      <w:pPr>
        <w:pStyle w:val="ConsPlusNormal"/>
        <w:spacing w:before="280"/>
        <w:ind w:firstLine="540"/>
        <w:jc w:val="both"/>
      </w:pPr>
      <w:r>
        <w:t>15) услуги в сфере дошкольного образования и дополнительного образования детей и взрослых;</w:t>
      </w:r>
    </w:p>
    <w:p w:rsidR="000125BB" w:rsidRDefault="000125BB">
      <w:pPr>
        <w:pStyle w:val="ConsPlusNormal"/>
        <w:jc w:val="both"/>
      </w:pPr>
      <w:r>
        <w:t xml:space="preserve">(пп. 15 в ред. Федерального </w:t>
      </w:r>
      <w:hyperlink r:id="rId12661">
        <w:r>
          <w:rPr>
            <w:color w:val="0000FF"/>
          </w:rPr>
          <w:t>закона</w:t>
        </w:r>
      </w:hyperlink>
      <w:r>
        <w:t xml:space="preserve"> от 06.02.2020 N 8-ФЗ)</w:t>
      </w:r>
    </w:p>
    <w:p w:rsidR="000125BB" w:rsidRDefault="000125BB">
      <w:pPr>
        <w:pStyle w:val="ConsPlusNormal"/>
        <w:spacing w:before="280"/>
        <w:ind w:firstLine="540"/>
        <w:jc w:val="both"/>
      </w:pPr>
      <w:r>
        <w:t>16) услуги по присмотру и уходу за детьми и больными;</w:t>
      </w:r>
    </w:p>
    <w:p w:rsidR="000125BB" w:rsidRDefault="000125BB">
      <w:pPr>
        <w:pStyle w:val="ConsPlusNormal"/>
        <w:spacing w:before="280"/>
        <w:ind w:firstLine="540"/>
        <w:jc w:val="both"/>
      </w:pPr>
      <w:r>
        <w:t>17) сбор тары и пригодных для вторичного использования материалов;</w:t>
      </w:r>
    </w:p>
    <w:p w:rsidR="000125BB" w:rsidRDefault="000125BB">
      <w:pPr>
        <w:pStyle w:val="ConsPlusNormal"/>
        <w:jc w:val="both"/>
      </w:pPr>
      <w:r>
        <w:t xml:space="preserve">(пп. 17 в ред. Федерального </w:t>
      </w:r>
      <w:hyperlink r:id="rId12662">
        <w:r>
          <w:rPr>
            <w:color w:val="0000FF"/>
          </w:rPr>
          <w:t>закона</w:t>
        </w:r>
      </w:hyperlink>
      <w:r>
        <w:t xml:space="preserve"> от 23.11.2020 N 373-ФЗ)</w:t>
      </w:r>
    </w:p>
    <w:p w:rsidR="000125BB" w:rsidRDefault="000125BB">
      <w:pPr>
        <w:pStyle w:val="ConsPlusNormal"/>
        <w:spacing w:before="280"/>
        <w:ind w:firstLine="540"/>
        <w:jc w:val="both"/>
      </w:pPr>
      <w:r>
        <w:t>18) деятельность ветеринарная;</w:t>
      </w:r>
    </w:p>
    <w:p w:rsidR="000125BB" w:rsidRDefault="000125BB">
      <w:pPr>
        <w:pStyle w:val="ConsPlusNormal"/>
        <w:jc w:val="both"/>
      </w:pPr>
      <w:r>
        <w:t xml:space="preserve">(пп. 18 в ред. Федерального </w:t>
      </w:r>
      <w:hyperlink r:id="rId12663">
        <w:r>
          <w:rPr>
            <w:color w:val="0000FF"/>
          </w:rPr>
          <w:t>закона</w:t>
        </w:r>
      </w:hyperlink>
      <w:r>
        <w:t xml:space="preserve"> от 23.11.2020 N 373-ФЗ)</w:t>
      </w:r>
    </w:p>
    <w:p w:rsidR="000125BB" w:rsidRDefault="000125BB">
      <w:pPr>
        <w:pStyle w:val="ConsPlusNormal"/>
        <w:spacing w:before="280"/>
        <w:ind w:firstLine="540"/>
        <w:jc w:val="both"/>
      </w:pPr>
      <w:bookmarkStart w:id="2694" w:name="P24910"/>
      <w:bookmarkEnd w:id="2694"/>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0125BB" w:rsidRDefault="000125BB">
      <w:pPr>
        <w:pStyle w:val="ConsPlusNormal"/>
        <w:jc w:val="both"/>
      </w:pPr>
      <w:r>
        <w:t xml:space="preserve">(пп. 19 в ред. Федерального </w:t>
      </w:r>
      <w:hyperlink r:id="rId12664">
        <w:r>
          <w:rPr>
            <w:color w:val="0000FF"/>
          </w:rPr>
          <w:t>закона</w:t>
        </w:r>
      </w:hyperlink>
      <w:r>
        <w:t xml:space="preserve"> от 23.11.2020 N 373-ФЗ)</w:t>
      </w:r>
    </w:p>
    <w:p w:rsidR="000125BB" w:rsidRDefault="000125BB">
      <w:pPr>
        <w:pStyle w:val="ConsPlusNormal"/>
        <w:spacing w:before="280"/>
        <w:ind w:firstLine="540"/>
        <w:jc w:val="both"/>
      </w:pPr>
      <w:r>
        <w:t>20) изготовление изделий народных художественных промыслов;</w:t>
      </w:r>
    </w:p>
    <w:p w:rsidR="000125BB" w:rsidRDefault="000125BB">
      <w:pPr>
        <w:pStyle w:val="ConsPlusNormal"/>
        <w:spacing w:before="280"/>
        <w:ind w:firstLine="540"/>
        <w:jc w:val="both"/>
      </w:pPr>
      <w:r>
        <w:t xml:space="preserve">21) услуги по переработке продуктов сельского хозяйства, лесного хозяйства и </w:t>
      </w:r>
      <w:r>
        <w:lastRenderedPageBreak/>
        <w:t>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0125BB" w:rsidRDefault="000125BB">
      <w:pPr>
        <w:pStyle w:val="ConsPlusNormal"/>
        <w:jc w:val="both"/>
      </w:pPr>
      <w:r>
        <w:t xml:space="preserve">(пп. 21 в ред. Федерального </w:t>
      </w:r>
      <w:hyperlink r:id="rId12665">
        <w:r>
          <w:rPr>
            <w:color w:val="0000FF"/>
          </w:rPr>
          <w:t>закона</w:t>
        </w:r>
      </w:hyperlink>
      <w:r>
        <w:t xml:space="preserve"> от 23.11.2020 N 373-ФЗ)</w:t>
      </w:r>
    </w:p>
    <w:p w:rsidR="000125BB" w:rsidRDefault="000125BB">
      <w:pPr>
        <w:pStyle w:val="ConsPlusNormal"/>
        <w:spacing w:before="280"/>
        <w:ind w:firstLine="540"/>
        <w:jc w:val="both"/>
      </w:pPr>
      <w:r>
        <w:t>22) производство и реставрация ковров и ковровых изделий;</w:t>
      </w:r>
    </w:p>
    <w:p w:rsidR="000125BB" w:rsidRDefault="000125BB">
      <w:pPr>
        <w:pStyle w:val="ConsPlusNormal"/>
        <w:spacing w:before="280"/>
        <w:ind w:firstLine="540"/>
        <w:jc w:val="both"/>
      </w:pPr>
      <w:r>
        <w:t>23) ремонт ювелирных изделий, бижутерии;</w:t>
      </w:r>
    </w:p>
    <w:p w:rsidR="000125BB" w:rsidRDefault="000125BB">
      <w:pPr>
        <w:pStyle w:val="ConsPlusNormal"/>
        <w:spacing w:before="280"/>
        <w:ind w:firstLine="540"/>
        <w:jc w:val="both"/>
      </w:pPr>
      <w:r>
        <w:t>24) чеканка и гравировка ювелирных изделий;</w:t>
      </w:r>
    </w:p>
    <w:p w:rsidR="000125BB" w:rsidRDefault="000125BB">
      <w:pPr>
        <w:pStyle w:val="ConsPlusNormal"/>
        <w:spacing w:before="280"/>
        <w:ind w:firstLine="540"/>
        <w:jc w:val="both"/>
      </w:pPr>
      <w:r>
        <w:t>25) деятельность в области звукозаписи и издания музыкальных произведений;</w:t>
      </w:r>
    </w:p>
    <w:p w:rsidR="000125BB" w:rsidRDefault="000125BB">
      <w:pPr>
        <w:pStyle w:val="ConsPlusNormal"/>
        <w:jc w:val="both"/>
      </w:pPr>
      <w:r>
        <w:t xml:space="preserve">(пп. 25 в ред. Федерального </w:t>
      </w:r>
      <w:hyperlink r:id="rId12666">
        <w:r>
          <w:rPr>
            <w:color w:val="0000FF"/>
          </w:rPr>
          <w:t>закона</w:t>
        </w:r>
      </w:hyperlink>
      <w:r>
        <w:t xml:space="preserve"> от 23.11.2020 N 373-ФЗ)</w:t>
      </w:r>
    </w:p>
    <w:p w:rsidR="000125BB" w:rsidRDefault="000125BB">
      <w:pPr>
        <w:pStyle w:val="ConsPlusNormal"/>
        <w:spacing w:before="280"/>
        <w:ind w:firstLine="540"/>
        <w:jc w:val="both"/>
      </w:pPr>
      <w:r>
        <w:t>26) услуги по уборке квартир и частных домов, деятельность домашних хозяйств с наемными работниками;</w:t>
      </w:r>
    </w:p>
    <w:p w:rsidR="000125BB" w:rsidRDefault="000125BB">
      <w:pPr>
        <w:pStyle w:val="ConsPlusNormal"/>
        <w:jc w:val="both"/>
      </w:pPr>
      <w:r>
        <w:t xml:space="preserve">(пп. 26 в ред. Федерального </w:t>
      </w:r>
      <w:hyperlink r:id="rId12667">
        <w:r>
          <w:rPr>
            <w:color w:val="0000FF"/>
          </w:rPr>
          <w:t>закона</w:t>
        </w:r>
      </w:hyperlink>
      <w:r>
        <w:t xml:space="preserve"> от 23.11.2020 N 373-ФЗ)</w:t>
      </w:r>
    </w:p>
    <w:p w:rsidR="000125BB" w:rsidRDefault="000125BB">
      <w:pPr>
        <w:pStyle w:val="ConsPlusNormal"/>
        <w:spacing w:before="280"/>
        <w:ind w:firstLine="540"/>
        <w:jc w:val="both"/>
      </w:pPr>
      <w:r>
        <w:t>27) деятельность, специализированная в области дизайна, услуги художественного оформления;</w:t>
      </w:r>
    </w:p>
    <w:p w:rsidR="000125BB" w:rsidRDefault="000125BB">
      <w:pPr>
        <w:pStyle w:val="ConsPlusNormal"/>
        <w:jc w:val="both"/>
      </w:pPr>
      <w:r>
        <w:t xml:space="preserve">(пп. 27 в ред. Федерального </w:t>
      </w:r>
      <w:hyperlink r:id="rId12668">
        <w:r>
          <w:rPr>
            <w:color w:val="0000FF"/>
          </w:rPr>
          <w:t>закона</w:t>
        </w:r>
      </w:hyperlink>
      <w:r>
        <w:t xml:space="preserve"> от 23.11.2020 N 373-ФЗ)</w:t>
      </w:r>
    </w:p>
    <w:p w:rsidR="000125BB" w:rsidRDefault="000125BB">
      <w:pPr>
        <w:pStyle w:val="ConsPlusNormal"/>
        <w:spacing w:before="280"/>
        <w:ind w:firstLine="540"/>
        <w:jc w:val="both"/>
      </w:pPr>
      <w:r>
        <w:t>28) проведение занятий по физической культуре и спорту;</w:t>
      </w:r>
    </w:p>
    <w:p w:rsidR="000125BB" w:rsidRDefault="000125BB">
      <w:pPr>
        <w:pStyle w:val="ConsPlusNormal"/>
        <w:spacing w:before="280"/>
        <w:ind w:firstLine="540"/>
        <w:jc w:val="both"/>
      </w:pPr>
      <w:r>
        <w:t>29) услуги носильщиков на железнодорожных вокзалах, автовокзалах, аэровокзалах, в аэропортах, морских, речных портах;</w:t>
      </w:r>
    </w:p>
    <w:p w:rsidR="000125BB" w:rsidRDefault="000125BB">
      <w:pPr>
        <w:pStyle w:val="ConsPlusNormal"/>
        <w:spacing w:before="280"/>
        <w:ind w:firstLine="540"/>
        <w:jc w:val="both"/>
      </w:pPr>
      <w:r>
        <w:t>30) услуги платных туалетов;</w:t>
      </w:r>
    </w:p>
    <w:p w:rsidR="000125BB" w:rsidRDefault="000125BB">
      <w:pPr>
        <w:pStyle w:val="ConsPlusNormal"/>
        <w:spacing w:before="280"/>
        <w:ind w:firstLine="540"/>
        <w:jc w:val="both"/>
      </w:pPr>
      <w:r>
        <w:t>31) услуги по приготовлению и поставке блюд для торжественных мероприятий или иных событий;</w:t>
      </w:r>
    </w:p>
    <w:p w:rsidR="000125BB" w:rsidRDefault="000125BB">
      <w:pPr>
        <w:pStyle w:val="ConsPlusNormal"/>
        <w:jc w:val="both"/>
      </w:pPr>
      <w:r>
        <w:t xml:space="preserve">(пп. 31 в ред. Федерального </w:t>
      </w:r>
      <w:hyperlink r:id="rId12669">
        <w:r>
          <w:rPr>
            <w:color w:val="0000FF"/>
          </w:rPr>
          <w:t>закона</w:t>
        </w:r>
      </w:hyperlink>
      <w:r>
        <w:t xml:space="preserve"> от 06.02.2020 N 8-ФЗ)</w:t>
      </w:r>
    </w:p>
    <w:p w:rsidR="000125BB" w:rsidRDefault="000125BB">
      <w:pPr>
        <w:pStyle w:val="ConsPlusNormal"/>
        <w:spacing w:before="280"/>
        <w:ind w:firstLine="540"/>
        <w:jc w:val="both"/>
      </w:pPr>
      <w:bookmarkStart w:id="2695" w:name="P24929"/>
      <w:bookmarkEnd w:id="2695"/>
      <w:r>
        <w:t>32) оказание услуг по перевозке пассажиров водным транспортом;</w:t>
      </w:r>
    </w:p>
    <w:p w:rsidR="000125BB" w:rsidRDefault="000125BB">
      <w:pPr>
        <w:pStyle w:val="ConsPlusNormal"/>
        <w:spacing w:before="280"/>
        <w:ind w:firstLine="540"/>
        <w:jc w:val="both"/>
      </w:pPr>
      <w:bookmarkStart w:id="2696" w:name="P24930"/>
      <w:bookmarkEnd w:id="2696"/>
      <w:r>
        <w:t>33) оказание услуг по перевозке грузов водным транспортом;</w:t>
      </w:r>
    </w:p>
    <w:p w:rsidR="000125BB" w:rsidRDefault="000125BB">
      <w:pPr>
        <w:pStyle w:val="ConsPlusNormal"/>
        <w:spacing w:before="28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0125BB" w:rsidRDefault="000125BB">
      <w:pPr>
        <w:pStyle w:val="ConsPlusNormal"/>
        <w:spacing w:before="28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0125BB" w:rsidRDefault="000125BB">
      <w:pPr>
        <w:pStyle w:val="ConsPlusNormal"/>
        <w:spacing w:before="280"/>
        <w:ind w:firstLine="540"/>
        <w:jc w:val="both"/>
      </w:pPr>
      <w:r>
        <w:t>36) деятельность по благоустройству ландшафта;</w:t>
      </w:r>
    </w:p>
    <w:p w:rsidR="000125BB" w:rsidRDefault="000125BB">
      <w:pPr>
        <w:pStyle w:val="ConsPlusNormal"/>
        <w:jc w:val="both"/>
      </w:pPr>
      <w:r>
        <w:t xml:space="preserve">(пп. 36 в ред. Федерального </w:t>
      </w:r>
      <w:hyperlink r:id="rId12670">
        <w:r>
          <w:rPr>
            <w:color w:val="0000FF"/>
          </w:rPr>
          <w:t>закона</w:t>
        </w:r>
      </w:hyperlink>
      <w:r>
        <w:t xml:space="preserve"> от 23.11.2020 N 373-ФЗ)</w:t>
      </w:r>
    </w:p>
    <w:p w:rsidR="000125BB" w:rsidRDefault="000125BB">
      <w:pPr>
        <w:pStyle w:val="ConsPlusNormal"/>
        <w:spacing w:before="280"/>
        <w:ind w:firstLine="540"/>
        <w:jc w:val="both"/>
      </w:pPr>
      <w:r>
        <w:t xml:space="preserve">37) охота, отлов и отстрел диких животных, в том числе предоставление услуг в </w:t>
      </w:r>
      <w:r>
        <w:lastRenderedPageBreak/>
        <w:t>этих областях, деятельность, связанная со спортивно-любительской охотой;</w:t>
      </w:r>
    </w:p>
    <w:p w:rsidR="000125BB" w:rsidRDefault="000125BB">
      <w:pPr>
        <w:pStyle w:val="ConsPlusNormal"/>
        <w:jc w:val="both"/>
      </w:pPr>
      <w:r>
        <w:t xml:space="preserve">(пп. 37 в ред. Федерального </w:t>
      </w:r>
      <w:hyperlink r:id="rId12671">
        <w:r>
          <w:rPr>
            <w:color w:val="0000FF"/>
          </w:rPr>
          <w:t>закона</w:t>
        </w:r>
      </w:hyperlink>
      <w:r>
        <w:t xml:space="preserve"> от 23.11.2020 N 373-ФЗ)</w:t>
      </w:r>
    </w:p>
    <w:p w:rsidR="000125BB" w:rsidRDefault="000125BB">
      <w:pPr>
        <w:pStyle w:val="ConsPlusNormal"/>
        <w:spacing w:before="28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672">
        <w:r>
          <w:rPr>
            <w:color w:val="0000FF"/>
          </w:rPr>
          <w:t>законом</w:t>
        </w:r>
      </w:hyperlink>
      <w:r>
        <w:t xml:space="preserve"> от 12 апреля 2010 года N 61-ФЗ "Об обращении лекарственных средств";</w:t>
      </w:r>
    </w:p>
    <w:p w:rsidR="000125BB" w:rsidRDefault="000125BB">
      <w:pPr>
        <w:pStyle w:val="ConsPlusNormal"/>
        <w:jc w:val="both"/>
      </w:pPr>
      <w:r>
        <w:t xml:space="preserve">(в ред. Федерального </w:t>
      </w:r>
      <w:hyperlink r:id="rId12673">
        <w:r>
          <w:rPr>
            <w:color w:val="0000FF"/>
          </w:rPr>
          <w:t>закона</w:t>
        </w:r>
      </w:hyperlink>
      <w:r>
        <w:t xml:space="preserve"> от 29.09.2019 N 325-ФЗ)</w:t>
      </w:r>
    </w:p>
    <w:p w:rsidR="000125BB" w:rsidRDefault="000125BB">
      <w:pPr>
        <w:pStyle w:val="ConsPlusNormal"/>
        <w:spacing w:before="280"/>
        <w:ind w:firstLine="540"/>
        <w:jc w:val="both"/>
      </w:pPr>
      <w:r>
        <w:t>39) осуществление частной детективной деятельности лицом, имеющим лицензию;</w:t>
      </w:r>
    </w:p>
    <w:p w:rsidR="000125BB" w:rsidRDefault="000125BB">
      <w:pPr>
        <w:pStyle w:val="ConsPlusNormal"/>
        <w:spacing w:before="280"/>
        <w:ind w:firstLine="540"/>
        <w:jc w:val="both"/>
      </w:pPr>
      <w:r>
        <w:t>40) услуги по прокату;</w:t>
      </w:r>
    </w:p>
    <w:p w:rsidR="000125BB" w:rsidRDefault="000125BB">
      <w:pPr>
        <w:pStyle w:val="ConsPlusNormal"/>
        <w:spacing w:before="280"/>
        <w:ind w:firstLine="540"/>
        <w:jc w:val="both"/>
      </w:pPr>
      <w:r>
        <w:t xml:space="preserve">41) </w:t>
      </w:r>
      <w:hyperlink r:id="rId12674">
        <w:r>
          <w:rPr>
            <w:color w:val="0000FF"/>
          </w:rPr>
          <w:t>услуги</w:t>
        </w:r>
      </w:hyperlink>
      <w:r>
        <w:t xml:space="preserve"> экскурсионные туристические;</w:t>
      </w:r>
    </w:p>
    <w:p w:rsidR="000125BB" w:rsidRDefault="000125BB">
      <w:pPr>
        <w:pStyle w:val="ConsPlusNormal"/>
        <w:jc w:val="both"/>
      </w:pPr>
      <w:r>
        <w:t xml:space="preserve">(пп. 41 в ред. Федерального </w:t>
      </w:r>
      <w:hyperlink r:id="rId12675">
        <w:r>
          <w:rPr>
            <w:color w:val="0000FF"/>
          </w:rPr>
          <w:t>закона</w:t>
        </w:r>
      </w:hyperlink>
      <w:r>
        <w:t xml:space="preserve"> от 23.11.2020 N 373-ФЗ)</w:t>
      </w:r>
    </w:p>
    <w:p w:rsidR="000125BB" w:rsidRDefault="000125BB">
      <w:pPr>
        <w:pStyle w:val="ConsPlusNormal"/>
        <w:spacing w:before="280"/>
        <w:ind w:firstLine="540"/>
        <w:jc w:val="both"/>
      </w:pPr>
      <w:r>
        <w:t>42) организация обрядов (свадеб, юбилеев), в том числе музыкальное сопровождение;</w:t>
      </w:r>
    </w:p>
    <w:p w:rsidR="000125BB" w:rsidRDefault="000125BB">
      <w:pPr>
        <w:pStyle w:val="ConsPlusNormal"/>
        <w:jc w:val="both"/>
      </w:pPr>
      <w:r>
        <w:t xml:space="preserve">(пп. 42 в ред. Федерального </w:t>
      </w:r>
      <w:hyperlink r:id="rId12676">
        <w:r>
          <w:rPr>
            <w:color w:val="0000FF"/>
          </w:rPr>
          <w:t>закона</w:t>
        </w:r>
      </w:hyperlink>
      <w:r>
        <w:t xml:space="preserve"> от 23.11.2020 N 373-ФЗ)</w:t>
      </w:r>
    </w:p>
    <w:p w:rsidR="000125BB" w:rsidRDefault="000125BB">
      <w:pPr>
        <w:pStyle w:val="ConsPlusNormal"/>
        <w:spacing w:before="280"/>
        <w:ind w:firstLine="540"/>
        <w:jc w:val="both"/>
      </w:pPr>
      <w:r>
        <w:t>43) организация похорон и предоставление связанных с ними услуг;</w:t>
      </w:r>
    </w:p>
    <w:p w:rsidR="000125BB" w:rsidRDefault="000125BB">
      <w:pPr>
        <w:pStyle w:val="ConsPlusNormal"/>
        <w:jc w:val="both"/>
      </w:pPr>
      <w:r>
        <w:t xml:space="preserve">(пп. 43 в ред. Федерального </w:t>
      </w:r>
      <w:hyperlink r:id="rId12677">
        <w:r>
          <w:rPr>
            <w:color w:val="0000FF"/>
          </w:rPr>
          <w:t>закона</w:t>
        </w:r>
      </w:hyperlink>
      <w:r>
        <w:t xml:space="preserve"> от 23.11.2020 N 373-ФЗ)</w:t>
      </w:r>
    </w:p>
    <w:p w:rsidR="000125BB" w:rsidRDefault="000125BB">
      <w:pPr>
        <w:pStyle w:val="ConsPlusNormal"/>
        <w:spacing w:before="280"/>
        <w:ind w:firstLine="540"/>
        <w:jc w:val="both"/>
      </w:pPr>
      <w:r>
        <w:t xml:space="preserve">44) утратил силу с 1 января 2026 года. - Федеральный </w:t>
      </w:r>
      <w:hyperlink r:id="rId12678">
        <w:r>
          <w:rPr>
            <w:color w:val="0000FF"/>
          </w:rPr>
          <w:t>закон</w:t>
        </w:r>
      </w:hyperlink>
      <w:r>
        <w:t xml:space="preserve"> от 29.09.2025 N 359-ФЗ;</w:t>
      </w:r>
    </w:p>
    <w:p w:rsidR="000125BB" w:rsidRDefault="000125BB">
      <w:pPr>
        <w:pStyle w:val="ConsPlusNormal"/>
        <w:spacing w:before="280"/>
        <w:ind w:firstLine="540"/>
        <w:jc w:val="both"/>
      </w:pPr>
      <w:bookmarkStart w:id="2697" w:name="P24948"/>
      <w:bookmarkEnd w:id="2697"/>
      <w:r>
        <w:t>45) розничная торговля, осуществляемая через объекты стационарной торговой сети, имеющие торговые залы;</w:t>
      </w:r>
    </w:p>
    <w:p w:rsidR="000125BB" w:rsidRDefault="000125BB">
      <w:pPr>
        <w:pStyle w:val="ConsPlusNormal"/>
        <w:jc w:val="both"/>
      </w:pPr>
      <w:r>
        <w:t xml:space="preserve">(в ред. Федерального </w:t>
      </w:r>
      <w:hyperlink r:id="rId12679">
        <w:r>
          <w:rPr>
            <w:color w:val="0000FF"/>
          </w:rPr>
          <w:t>закона</w:t>
        </w:r>
      </w:hyperlink>
      <w:r>
        <w:t xml:space="preserve"> от 23.11.2020 N 373-ФЗ)</w:t>
      </w:r>
    </w:p>
    <w:p w:rsidR="000125BB" w:rsidRDefault="000125BB">
      <w:pPr>
        <w:pStyle w:val="ConsPlusNormal"/>
        <w:spacing w:before="280"/>
        <w:ind w:firstLine="540"/>
        <w:jc w:val="both"/>
      </w:pPr>
      <w:bookmarkStart w:id="2698" w:name="P24950"/>
      <w:bookmarkEnd w:id="269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0125BB" w:rsidRDefault="000125BB">
      <w:pPr>
        <w:pStyle w:val="ConsPlusNormal"/>
        <w:spacing w:before="280"/>
        <w:ind w:firstLine="540"/>
        <w:jc w:val="both"/>
      </w:pPr>
      <w:bookmarkStart w:id="2699" w:name="P24951"/>
      <w:bookmarkEnd w:id="2699"/>
      <w:r>
        <w:t>47) услуги общественного питания, оказываемые через объекты организации общественного питания;</w:t>
      </w:r>
    </w:p>
    <w:p w:rsidR="000125BB" w:rsidRDefault="000125BB">
      <w:pPr>
        <w:pStyle w:val="ConsPlusNormal"/>
        <w:jc w:val="both"/>
      </w:pPr>
      <w:r>
        <w:t xml:space="preserve">(в ред. Федерального </w:t>
      </w:r>
      <w:hyperlink r:id="rId12680">
        <w:r>
          <w:rPr>
            <w:color w:val="0000FF"/>
          </w:rPr>
          <w:t>закона</w:t>
        </w:r>
      </w:hyperlink>
      <w:r>
        <w:t xml:space="preserve"> от 23.11.2020 N 373-ФЗ)</w:t>
      </w:r>
    </w:p>
    <w:p w:rsidR="000125BB" w:rsidRDefault="000125BB">
      <w:pPr>
        <w:pStyle w:val="ConsPlusNormal"/>
        <w:spacing w:before="280"/>
        <w:ind w:firstLine="540"/>
        <w:jc w:val="both"/>
      </w:pPr>
      <w:bookmarkStart w:id="2700" w:name="P24953"/>
      <w:bookmarkEnd w:id="2700"/>
      <w:r>
        <w:t>48) услуги общественного питания, оказываемые через объекты организации общественного питания, не имеющие зала обслуживания посетителей;</w:t>
      </w:r>
    </w:p>
    <w:p w:rsidR="000125BB" w:rsidRDefault="000125BB">
      <w:pPr>
        <w:pStyle w:val="ConsPlusNormal"/>
        <w:jc w:val="both"/>
      </w:pPr>
      <w:r>
        <w:t xml:space="preserve">(пп. 48 введен Федеральным </w:t>
      </w:r>
      <w:hyperlink r:id="rId12681">
        <w:r>
          <w:rPr>
            <w:color w:val="0000FF"/>
          </w:rPr>
          <w:t>законом</w:t>
        </w:r>
      </w:hyperlink>
      <w:r>
        <w:t xml:space="preserve"> от 13.07.2015 N 232-ФЗ)</w:t>
      </w:r>
    </w:p>
    <w:p w:rsidR="000125BB" w:rsidRDefault="000125BB">
      <w:pPr>
        <w:pStyle w:val="ConsPlusNormal"/>
        <w:spacing w:before="280"/>
        <w:ind w:firstLine="540"/>
        <w:jc w:val="both"/>
      </w:pPr>
      <w:r>
        <w:t>49) оказание услуг по забою и транспортировке скота;</w:t>
      </w:r>
    </w:p>
    <w:p w:rsidR="000125BB" w:rsidRDefault="000125BB">
      <w:pPr>
        <w:pStyle w:val="ConsPlusNormal"/>
        <w:jc w:val="both"/>
      </w:pPr>
      <w:r>
        <w:lastRenderedPageBreak/>
        <w:t xml:space="preserve">(пп. 49 в ред. Федерального </w:t>
      </w:r>
      <w:hyperlink r:id="rId12682">
        <w:r>
          <w:rPr>
            <w:color w:val="0000FF"/>
          </w:rPr>
          <w:t>закона</w:t>
        </w:r>
      </w:hyperlink>
      <w:r>
        <w:t xml:space="preserve"> от 06.02.2020 N 8-ФЗ)</w:t>
      </w:r>
    </w:p>
    <w:p w:rsidR="000125BB" w:rsidRDefault="000125BB">
      <w:pPr>
        <w:pStyle w:val="ConsPlusNormal"/>
        <w:spacing w:before="280"/>
        <w:ind w:firstLine="540"/>
        <w:jc w:val="both"/>
      </w:pPr>
      <w:r>
        <w:t>50) производство кожи и изделий из кожи;</w:t>
      </w:r>
    </w:p>
    <w:p w:rsidR="000125BB" w:rsidRDefault="000125BB">
      <w:pPr>
        <w:pStyle w:val="ConsPlusNormal"/>
        <w:jc w:val="both"/>
      </w:pPr>
      <w:r>
        <w:t xml:space="preserve">(пп. 50 введен Федеральным </w:t>
      </w:r>
      <w:hyperlink r:id="rId12683">
        <w:r>
          <w:rPr>
            <w:color w:val="0000FF"/>
          </w:rPr>
          <w:t>законом</w:t>
        </w:r>
      </w:hyperlink>
      <w:r>
        <w:t xml:space="preserve"> от 13.07.2015 N 232-ФЗ)</w:t>
      </w:r>
    </w:p>
    <w:p w:rsidR="000125BB" w:rsidRDefault="000125BB">
      <w:pPr>
        <w:pStyle w:val="ConsPlusNormal"/>
        <w:spacing w:before="280"/>
        <w:ind w:firstLine="540"/>
        <w:jc w:val="both"/>
      </w:pPr>
      <w:r>
        <w:t>51) сбор и заготовка пищевых лесных ресурсов, недревесных лесных ресурсов и лекарственных растений;</w:t>
      </w:r>
    </w:p>
    <w:p w:rsidR="000125BB" w:rsidRDefault="000125BB">
      <w:pPr>
        <w:pStyle w:val="ConsPlusNormal"/>
        <w:jc w:val="both"/>
      </w:pPr>
      <w:r>
        <w:t xml:space="preserve">(пп. 51 введен Федеральным </w:t>
      </w:r>
      <w:hyperlink r:id="rId12684">
        <w:r>
          <w:rPr>
            <w:color w:val="0000FF"/>
          </w:rPr>
          <w:t>законом</w:t>
        </w:r>
      </w:hyperlink>
      <w:r>
        <w:t xml:space="preserve"> от 13.07.2015 N 232-ФЗ)</w:t>
      </w:r>
    </w:p>
    <w:p w:rsidR="000125BB" w:rsidRDefault="000125BB">
      <w:pPr>
        <w:pStyle w:val="ConsPlusNormal"/>
        <w:spacing w:before="280"/>
        <w:ind w:firstLine="540"/>
        <w:jc w:val="both"/>
      </w:pPr>
      <w:r>
        <w:t>52) переработка и консервирование фруктов и овощей;</w:t>
      </w:r>
    </w:p>
    <w:p w:rsidR="000125BB" w:rsidRDefault="000125BB">
      <w:pPr>
        <w:pStyle w:val="ConsPlusNormal"/>
        <w:jc w:val="both"/>
      </w:pPr>
      <w:r>
        <w:t xml:space="preserve">(пп. 52 в ред. Федерального </w:t>
      </w:r>
      <w:hyperlink r:id="rId12685">
        <w:r>
          <w:rPr>
            <w:color w:val="0000FF"/>
          </w:rPr>
          <w:t>закона</w:t>
        </w:r>
      </w:hyperlink>
      <w:r>
        <w:t xml:space="preserve"> от 23.11.2020 N 373-ФЗ)</w:t>
      </w:r>
    </w:p>
    <w:p w:rsidR="000125BB" w:rsidRDefault="000125BB">
      <w:pPr>
        <w:pStyle w:val="ConsPlusNormal"/>
        <w:spacing w:before="280"/>
        <w:ind w:firstLine="540"/>
        <w:jc w:val="both"/>
      </w:pPr>
      <w:r>
        <w:t>53) производство молочной продукции;</w:t>
      </w:r>
    </w:p>
    <w:p w:rsidR="000125BB" w:rsidRDefault="000125BB">
      <w:pPr>
        <w:pStyle w:val="ConsPlusNormal"/>
        <w:jc w:val="both"/>
      </w:pPr>
      <w:r>
        <w:t xml:space="preserve">(пп. 53 введен Федеральным </w:t>
      </w:r>
      <w:hyperlink r:id="rId12686">
        <w:r>
          <w:rPr>
            <w:color w:val="0000FF"/>
          </w:rPr>
          <w:t>законом</w:t>
        </w:r>
      </w:hyperlink>
      <w:r>
        <w:t xml:space="preserve"> от 13.07.2015 N 232-ФЗ)</w:t>
      </w:r>
    </w:p>
    <w:p w:rsidR="000125BB" w:rsidRDefault="000125BB">
      <w:pPr>
        <w:pStyle w:val="ConsPlusNormal"/>
        <w:spacing w:before="280"/>
        <w:ind w:firstLine="540"/>
        <w:jc w:val="both"/>
      </w:pPr>
      <w:r>
        <w:t>54) растениеводство, услуги в области растениеводства;</w:t>
      </w:r>
    </w:p>
    <w:p w:rsidR="000125BB" w:rsidRDefault="000125BB">
      <w:pPr>
        <w:pStyle w:val="ConsPlusNormal"/>
        <w:jc w:val="both"/>
      </w:pPr>
      <w:r>
        <w:t xml:space="preserve">(пп. 54 в ред. Федерального </w:t>
      </w:r>
      <w:hyperlink r:id="rId12687">
        <w:r>
          <w:rPr>
            <w:color w:val="0000FF"/>
          </w:rPr>
          <w:t>закона</w:t>
        </w:r>
      </w:hyperlink>
      <w:r>
        <w:t xml:space="preserve"> от 06.02.2020 N 8-ФЗ)</w:t>
      </w:r>
    </w:p>
    <w:p w:rsidR="000125BB" w:rsidRDefault="000125BB">
      <w:pPr>
        <w:pStyle w:val="ConsPlusNormal"/>
        <w:spacing w:before="280"/>
        <w:ind w:firstLine="540"/>
        <w:jc w:val="both"/>
      </w:pPr>
      <w:r>
        <w:t>55) производство хлебобулочных и мучных кондитерских изделий;</w:t>
      </w:r>
    </w:p>
    <w:p w:rsidR="000125BB" w:rsidRDefault="000125BB">
      <w:pPr>
        <w:pStyle w:val="ConsPlusNormal"/>
        <w:jc w:val="both"/>
      </w:pPr>
      <w:r>
        <w:t xml:space="preserve">(пп. 55 введен Федеральным </w:t>
      </w:r>
      <w:hyperlink r:id="rId12688">
        <w:r>
          <w:rPr>
            <w:color w:val="0000FF"/>
          </w:rPr>
          <w:t>законом</w:t>
        </w:r>
      </w:hyperlink>
      <w:r>
        <w:t xml:space="preserve"> от 13.07.2015 N 232-ФЗ)</w:t>
      </w:r>
    </w:p>
    <w:p w:rsidR="000125BB" w:rsidRDefault="000125BB">
      <w:pPr>
        <w:pStyle w:val="ConsPlusNormal"/>
        <w:spacing w:before="280"/>
        <w:ind w:firstLine="540"/>
        <w:jc w:val="both"/>
      </w:pPr>
      <w:r>
        <w:t>56) рыболовство и рыбоводство, рыболовство любительское и спортивное;</w:t>
      </w:r>
    </w:p>
    <w:p w:rsidR="000125BB" w:rsidRDefault="000125BB">
      <w:pPr>
        <w:pStyle w:val="ConsPlusNormal"/>
        <w:jc w:val="both"/>
      </w:pPr>
      <w:r>
        <w:t xml:space="preserve">(пп. 56 в ред. Федерального </w:t>
      </w:r>
      <w:hyperlink r:id="rId12689">
        <w:r>
          <w:rPr>
            <w:color w:val="0000FF"/>
          </w:rPr>
          <w:t>закона</w:t>
        </w:r>
      </w:hyperlink>
      <w:r>
        <w:t xml:space="preserve"> от 23.11.2020 N 373-ФЗ)</w:t>
      </w:r>
    </w:p>
    <w:p w:rsidR="000125BB" w:rsidRDefault="000125BB">
      <w:pPr>
        <w:pStyle w:val="ConsPlusNormal"/>
        <w:spacing w:before="280"/>
        <w:ind w:firstLine="540"/>
        <w:jc w:val="both"/>
      </w:pPr>
      <w:r>
        <w:t>57) лесоводство и прочая лесохозяйственная деятельность;</w:t>
      </w:r>
    </w:p>
    <w:p w:rsidR="000125BB" w:rsidRDefault="000125BB">
      <w:pPr>
        <w:pStyle w:val="ConsPlusNormal"/>
        <w:jc w:val="both"/>
      </w:pPr>
      <w:r>
        <w:t xml:space="preserve">(пп. 57 введен Федеральным </w:t>
      </w:r>
      <w:hyperlink r:id="rId12690">
        <w:r>
          <w:rPr>
            <w:color w:val="0000FF"/>
          </w:rPr>
          <w:t>законом</w:t>
        </w:r>
      </w:hyperlink>
      <w:r>
        <w:t xml:space="preserve"> от 13.07.2015 N 232-ФЗ)</w:t>
      </w:r>
    </w:p>
    <w:p w:rsidR="000125BB" w:rsidRDefault="000125BB">
      <w:pPr>
        <w:pStyle w:val="ConsPlusNormal"/>
        <w:spacing w:before="280"/>
        <w:ind w:firstLine="540"/>
        <w:jc w:val="both"/>
      </w:pPr>
      <w:r>
        <w:t>58) деятельность по письменному и устному переводу;</w:t>
      </w:r>
    </w:p>
    <w:p w:rsidR="000125BB" w:rsidRDefault="000125BB">
      <w:pPr>
        <w:pStyle w:val="ConsPlusNormal"/>
        <w:jc w:val="both"/>
      </w:pPr>
      <w:r>
        <w:t xml:space="preserve">(пп. 58 введен Федеральным </w:t>
      </w:r>
      <w:hyperlink r:id="rId12691">
        <w:r>
          <w:rPr>
            <w:color w:val="0000FF"/>
          </w:rPr>
          <w:t>законом</w:t>
        </w:r>
      </w:hyperlink>
      <w:r>
        <w:t xml:space="preserve"> от 13.07.2015 N 232-ФЗ)</w:t>
      </w:r>
    </w:p>
    <w:p w:rsidR="000125BB" w:rsidRDefault="000125BB">
      <w:pPr>
        <w:pStyle w:val="ConsPlusNormal"/>
        <w:spacing w:before="280"/>
        <w:ind w:firstLine="540"/>
        <w:jc w:val="both"/>
      </w:pPr>
      <w:r>
        <w:t>59) деятельность по уходу за престарелыми и инвалидами;</w:t>
      </w:r>
    </w:p>
    <w:p w:rsidR="000125BB" w:rsidRDefault="000125BB">
      <w:pPr>
        <w:pStyle w:val="ConsPlusNormal"/>
        <w:jc w:val="both"/>
      </w:pPr>
      <w:r>
        <w:t xml:space="preserve">(пп. 59 введен Федеральным </w:t>
      </w:r>
      <w:hyperlink r:id="rId12692">
        <w:r>
          <w:rPr>
            <w:color w:val="0000FF"/>
          </w:rPr>
          <w:t>законом</w:t>
        </w:r>
      </w:hyperlink>
      <w:r>
        <w:t xml:space="preserve"> от 13.07.2015 N 232-ФЗ)</w:t>
      </w:r>
    </w:p>
    <w:p w:rsidR="000125BB" w:rsidRDefault="000125BB">
      <w:pPr>
        <w:pStyle w:val="ConsPlusNormal"/>
        <w:spacing w:before="280"/>
        <w:ind w:firstLine="540"/>
        <w:jc w:val="both"/>
      </w:pPr>
      <w:r>
        <w:t>60) сбор, обработка и утилизация отходов, а также обработка вторичного сырья;</w:t>
      </w:r>
    </w:p>
    <w:p w:rsidR="000125BB" w:rsidRDefault="000125BB">
      <w:pPr>
        <w:pStyle w:val="ConsPlusNormal"/>
        <w:jc w:val="both"/>
      </w:pPr>
      <w:r>
        <w:t xml:space="preserve">(пп. 60 введен Федеральным </w:t>
      </w:r>
      <w:hyperlink r:id="rId12693">
        <w:r>
          <w:rPr>
            <w:color w:val="0000FF"/>
          </w:rPr>
          <w:t>законом</w:t>
        </w:r>
      </w:hyperlink>
      <w:r>
        <w:t xml:space="preserve"> от 13.07.2015 N 232-ФЗ)</w:t>
      </w:r>
    </w:p>
    <w:p w:rsidR="000125BB" w:rsidRDefault="000125BB">
      <w:pPr>
        <w:pStyle w:val="ConsPlusNormal"/>
        <w:spacing w:before="280"/>
        <w:ind w:firstLine="540"/>
        <w:jc w:val="both"/>
      </w:pPr>
      <w:r>
        <w:t>61) резка, обработка и отделка камня для памятников;</w:t>
      </w:r>
    </w:p>
    <w:p w:rsidR="000125BB" w:rsidRDefault="000125BB">
      <w:pPr>
        <w:pStyle w:val="ConsPlusNormal"/>
        <w:jc w:val="both"/>
      </w:pPr>
      <w:r>
        <w:t xml:space="preserve">(пп. 61 введен Федеральным </w:t>
      </w:r>
      <w:hyperlink r:id="rId12694">
        <w:r>
          <w:rPr>
            <w:color w:val="0000FF"/>
          </w:rPr>
          <w:t>законом</w:t>
        </w:r>
      </w:hyperlink>
      <w:r>
        <w:t xml:space="preserve"> от 13.07.2015 N 232-ФЗ)</w:t>
      </w:r>
    </w:p>
    <w:p w:rsidR="000125BB" w:rsidRDefault="000125BB">
      <w:pPr>
        <w:pStyle w:val="ConsPlusNormal"/>
        <w:spacing w:before="28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2695">
        <w:r>
          <w:rPr>
            <w:color w:val="0000FF"/>
          </w:rPr>
          <w:t>адаптацию</w:t>
        </w:r>
      </w:hyperlink>
      <w:r>
        <w:t xml:space="preserve"> и модификацию;</w:t>
      </w:r>
    </w:p>
    <w:p w:rsidR="000125BB" w:rsidRDefault="000125BB">
      <w:pPr>
        <w:pStyle w:val="ConsPlusNormal"/>
        <w:jc w:val="both"/>
      </w:pPr>
      <w:r>
        <w:t xml:space="preserve">(пп. 62 в ред. Федерального </w:t>
      </w:r>
      <w:hyperlink r:id="rId12696">
        <w:r>
          <w:rPr>
            <w:color w:val="0000FF"/>
          </w:rPr>
          <w:t>закона</w:t>
        </w:r>
      </w:hyperlink>
      <w:r>
        <w:t xml:space="preserve"> от 23.11.2020 N 373-ФЗ)</w:t>
      </w:r>
    </w:p>
    <w:p w:rsidR="000125BB" w:rsidRDefault="000125BB">
      <w:pPr>
        <w:pStyle w:val="ConsPlusNormal"/>
        <w:spacing w:before="280"/>
        <w:ind w:firstLine="540"/>
        <w:jc w:val="both"/>
      </w:pPr>
      <w:r>
        <w:t>63) ремонт компьютеров и коммуникационного оборудования;</w:t>
      </w:r>
    </w:p>
    <w:p w:rsidR="000125BB" w:rsidRDefault="000125BB">
      <w:pPr>
        <w:pStyle w:val="ConsPlusNormal"/>
        <w:jc w:val="both"/>
      </w:pPr>
      <w:r>
        <w:t xml:space="preserve">(пп. 63 введен Федеральным </w:t>
      </w:r>
      <w:hyperlink r:id="rId12697">
        <w:r>
          <w:rPr>
            <w:color w:val="0000FF"/>
          </w:rPr>
          <w:t>законом</w:t>
        </w:r>
      </w:hyperlink>
      <w:r>
        <w:t xml:space="preserve"> от 13.07.2015 N 232-ФЗ)</w:t>
      </w:r>
    </w:p>
    <w:p w:rsidR="000125BB" w:rsidRDefault="000125BB">
      <w:pPr>
        <w:pStyle w:val="ConsPlusNormal"/>
        <w:spacing w:before="280"/>
        <w:ind w:firstLine="540"/>
        <w:jc w:val="both"/>
      </w:pPr>
      <w:r>
        <w:lastRenderedPageBreak/>
        <w:t>64) животноводство, услуги в области животноводства;</w:t>
      </w:r>
    </w:p>
    <w:p w:rsidR="000125BB" w:rsidRDefault="000125BB">
      <w:pPr>
        <w:pStyle w:val="ConsPlusNormal"/>
        <w:jc w:val="both"/>
      </w:pPr>
      <w:r>
        <w:t xml:space="preserve">(пп. 64 введен Федеральным </w:t>
      </w:r>
      <w:hyperlink r:id="rId12698">
        <w:r>
          <w:rPr>
            <w:color w:val="0000FF"/>
          </w:rPr>
          <w:t>законом</w:t>
        </w:r>
      </w:hyperlink>
      <w:r>
        <w:t xml:space="preserve"> от 06.02.2020 N 8-ФЗ)</w:t>
      </w:r>
    </w:p>
    <w:p w:rsidR="000125BB" w:rsidRDefault="000125BB">
      <w:pPr>
        <w:pStyle w:val="ConsPlusNormal"/>
        <w:spacing w:before="280"/>
        <w:ind w:firstLine="540"/>
        <w:jc w:val="both"/>
      </w:pPr>
      <w:bookmarkStart w:id="2701" w:name="P24987"/>
      <w:bookmarkEnd w:id="2701"/>
      <w:r>
        <w:t>65) деятельность стоянок для транспортных средств;</w:t>
      </w:r>
    </w:p>
    <w:p w:rsidR="000125BB" w:rsidRDefault="000125BB">
      <w:pPr>
        <w:pStyle w:val="ConsPlusNormal"/>
        <w:jc w:val="both"/>
      </w:pPr>
      <w:r>
        <w:t xml:space="preserve">(пп. 65 введен Федеральным </w:t>
      </w:r>
      <w:hyperlink r:id="rId12699">
        <w:r>
          <w:rPr>
            <w:color w:val="0000FF"/>
          </w:rPr>
          <w:t>законом</w:t>
        </w:r>
      </w:hyperlink>
      <w:r>
        <w:t xml:space="preserve"> от 23.11.2020 N 373-ФЗ)</w:t>
      </w:r>
    </w:p>
    <w:p w:rsidR="000125BB" w:rsidRDefault="000125BB">
      <w:pPr>
        <w:pStyle w:val="ConsPlusNormal"/>
        <w:spacing w:before="280"/>
        <w:ind w:firstLine="540"/>
        <w:jc w:val="both"/>
      </w:pPr>
      <w:r>
        <w:t>66) помол зерна, производство муки и крупы из зерен пшеницы, ржи, овса, кукурузы или прочих хлебных злаков;</w:t>
      </w:r>
    </w:p>
    <w:p w:rsidR="000125BB" w:rsidRDefault="000125BB">
      <w:pPr>
        <w:pStyle w:val="ConsPlusNormal"/>
        <w:jc w:val="both"/>
      </w:pPr>
      <w:r>
        <w:t xml:space="preserve">(пп. 66 введен Федеральным </w:t>
      </w:r>
      <w:hyperlink r:id="rId12700">
        <w:r>
          <w:rPr>
            <w:color w:val="0000FF"/>
          </w:rPr>
          <w:t>законом</w:t>
        </w:r>
      </w:hyperlink>
      <w:r>
        <w:t xml:space="preserve"> от 23.11.2020 N 373-ФЗ)</w:t>
      </w:r>
    </w:p>
    <w:p w:rsidR="000125BB" w:rsidRDefault="000125BB">
      <w:pPr>
        <w:pStyle w:val="ConsPlusNormal"/>
        <w:spacing w:before="280"/>
        <w:ind w:firstLine="540"/>
        <w:jc w:val="both"/>
      </w:pPr>
      <w:r>
        <w:t>67) услуги по уходу за домашними животными;</w:t>
      </w:r>
    </w:p>
    <w:p w:rsidR="000125BB" w:rsidRDefault="000125BB">
      <w:pPr>
        <w:pStyle w:val="ConsPlusNormal"/>
        <w:jc w:val="both"/>
      </w:pPr>
      <w:r>
        <w:t xml:space="preserve">(пп. 67 введен Федеральным </w:t>
      </w:r>
      <w:hyperlink r:id="rId12701">
        <w:r>
          <w:rPr>
            <w:color w:val="0000FF"/>
          </w:rPr>
          <w:t>законом</w:t>
        </w:r>
      </w:hyperlink>
      <w:r>
        <w:t xml:space="preserve"> от 23.11.2020 N 373-ФЗ)</w:t>
      </w:r>
    </w:p>
    <w:p w:rsidR="000125BB" w:rsidRDefault="000125BB">
      <w:pPr>
        <w:pStyle w:val="ConsPlusNormal"/>
        <w:spacing w:before="280"/>
        <w:ind w:firstLine="540"/>
        <w:jc w:val="both"/>
      </w:pPr>
      <w:r>
        <w:t>68) изготовление и ремонт бондарной посуды и гончарных изделий по индивидуальному заказу населения;</w:t>
      </w:r>
    </w:p>
    <w:p w:rsidR="000125BB" w:rsidRDefault="000125BB">
      <w:pPr>
        <w:pStyle w:val="ConsPlusNormal"/>
        <w:jc w:val="both"/>
      </w:pPr>
      <w:r>
        <w:t xml:space="preserve">(пп. 68 введен Федеральным </w:t>
      </w:r>
      <w:hyperlink r:id="rId12702">
        <w:r>
          <w:rPr>
            <w:color w:val="0000FF"/>
          </w:rPr>
          <w:t>законом</w:t>
        </w:r>
      </w:hyperlink>
      <w:r>
        <w:t xml:space="preserve"> от 23.11.2020 N 373-ФЗ)</w:t>
      </w:r>
    </w:p>
    <w:p w:rsidR="000125BB" w:rsidRDefault="000125BB">
      <w:pPr>
        <w:pStyle w:val="ConsPlusNormal"/>
        <w:spacing w:before="280"/>
        <w:ind w:firstLine="540"/>
        <w:jc w:val="both"/>
      </w:pPr>
      <w:r>
        <w:t>69) услуги по изготовлению валяной обуви;</w:t>
      </w:r>
    </w:p>
    <w:p w:rsidR="000125BB" w:rsidRDefault="000125BB">
      <w:pPr>
        <w:pStyle w:val="ConsPlusNormal"/>
        <w:jc w:val="both"/>
      </w:pPr>
      <w:r>
        <w:t xml:space="preserve">(пп. 69 введен Федеральным </w:t>
      </w:r>
      <w:hyperlink r:id="rId12703">
        <w:r>
          <w:rPr>
            <w:color w:val="0000FF"/>
          </w:rPr>
          <w:t>законом</w:t>
        </w:r>
      </w:hyperlink>
      <w:r>
        <w:t xml:space="preserve"> от 23.11.2020 N 373-ФЗ)</w:t>
      </w:r>
    </w:p>
    <w:p w:rsidR="000125BB" w:rsidRDefault="000125BB">
      <w:pPr>
        <w:pStyle w:val="ConsPlusNormal"/>
        <w:spacing w:before="28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0125BB" w:rsidRDefault="000125BB">
      <w:pPr>
        <w:pStyle w:val="ConsPlusNormal"/>
        <w:jc w:val="both"/>
      </w:pPr>
      <w:r>
        <w:t xml:space="preserve">(пп. 70 введен Федеральным </w:t>
      </w:r>
      <w:hyperlink r:id="rId12704">
        <w:r>
          <w:rPr>
            <w:color w:val="0000FF"/>
          </w:rPr>
          <w:t>законом</w:t>
        </w:r>
      </w:hyperlink>
      <w:r>
        <w:t xml:space="preserve"> от 23.11.2020 N 373-ФЗ)</w:t>
      </w:r>
    </w:p>
    <w:p w:rsidR="000125BB" w:rsidRDefault="000125BB">
      <w:pPr>
        <w:pStyle w:val="ConsPlusNormal"/>
        <w:spacing w:before="28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0125BB" w:rsidRDefault="000125BB">
      <w:pPr>
        <w:pStyle w:val="ConsPlusNormal"/>
        <w:jc w:val="both"/>
      </w:pPr>
      <w:r>
        <w:t xml:space="preserve">(пп. 71 введен Федеральным </w:t>
      </w:r>
      <w:hyperlink r:id="rId12705">
        <w:r>
          <w:rPr>
            <w:color w:val="0000FF"/>
          </w:rPr>
          <w:t>законом</w:t>
        </w:r>
      </w:hyperlink>
      <w:r>
        <w:t xml:space="preserve"> от 23.11.2020 N 373-ФЗ)</w:t>
      </w:r>
    </w:p>
    <w:p w:rsidR="000125BB" w:rsidRDefault="000125BB">
      <w:pPr>
        <w:pStyle w:val="ConsPlusNormal"/>
        <w:spacing w:before="280"/>
        <w:ind w:firstLine="540"/>
        <w:jc w:val="both"/>
      </w:pPr>
      <w:r>
        <w:t>72) изготовление и ремонт деревянных лодок по индивидуальному заказу населения;</w:t>
      </w:r>
    </w:p>
    <w:p w:rsidR="000125BB" w:rsidRDefault="000125BB">
      <w:pPr>
        <w:pStyle w:val="ConsPlusNormal"/>
        <w:jc w:val="both"/>
      </w:pPr>
      <w:r>
        <w:t xml:space="preserve">(пп. 72 введен Федеральным </w:t>
      </w:r>
      <w:hyperlink r:id="rId12706">
        <w:r>
          <w:rPr>
            <w:color w:val="0000FF"/>
          </w:rPr>
          <w:t>законом</w:t>
        </w:r>
      </w:hyperlink>
      <w:r>
        <w:t xml:space="preserve"> от 23.11.2020 N 373-ФЗ)</w:t>
      </w:r>
    </w:p>
    <w:p w:rsidR="000125BB" w:rsidRDefault="000125BB">
      <w:pPr>
        <w:pStyle w:val="ConsPlusNormal"/>
        <w:spacing w:before="280"/>
        <w:ind w:firstLine="540"/>
        <w:jc w:val="both"/>
      </w:pPr>
      <w:r>
        <w:t>73) ремонт игрушек и подобных им изделий;</w:t>
      </w:r>
    </w:p>
    <w:p w:rsidR="000125BB" w:rsidRDefault="000125BB">
      <w:pPr>
        <w:pStyle w:val="ConsPlusNormal"/>
        <w:jc w:val="both"/>
      </w:pPr>
      <w:r>
        <w:t xml:space="preserve">(пп. 73 введен Федеральным </w:t>
      </w:r>
      <w:hyperlink r:id="rId12707">
        <w:r>
          <w:rPr>
            <w:color w:val="0000FF"/>
          </w:rPr>
          <w:t>законом</w:t>
        </w:r>
      </w:hyperlink>
      <w:r>
        <w:t xml:space="preserve"> от 23.11.2020 N 373-ФЗ)</w:t>
      </w:r>
    </w:p>
    <w:p w:rsidR="000125BB" w:rsidRDefault="000125BB">
      <w:pPr>
        <w:pStyle w:val="ConsPlusNormal"/>
        <w:spacing w:before="280"/>
        <w:ind w:firstLine="540"/>
        <w:jc w:val="both"/>
      </w:pPr>
      <w:r>
        <w:t>74) ремонт спортивного и туристического оборудования;</w:t>
      </w:r>
    </w:p>
    <w:p w:rsidR="000125BB" w:rsidRDefault="000125BB">
      <w:pPr>
        <w:pStyle w:val="ConsPlusNormal"/>
        <w:jc w:val="both"/>
      </w:pPr>
      <w:r>
        <w:t xml:space="preserve">(пп. 74 введен Федеральным </w:t>
      </w:r>
      <w:hyperlink r:id="rId12708">
        <w:r>
          <w:rPr>
            <w:color w:val="0000FF"/>
          </w:rPr>
          <w:t>законом</w:t>
        </w:r>
      </w:hyperlink>
      <w:r>
        <w:t xml:space="preserve"> от 23.11.2020 N 373-ФЗ)</w:t>
      </w:r>
    </w:p>
    <w:p w:rsidR="000125BB" w:rsidRDefault="000125BB">
      <w:pPr>
        <w:pStyle w:val="ConsPlusNormal"/>
        <w:spacing w:before="280"/>
        <w:ind w:firstLine="540"/>
        <w:jc w:val="both"/>
      </w:pPr>
      <w:r>
        <w:t>75) услуги по вспашке огородов по индивидуальному заказу населения;</w:t>
      </w:r>
    </w:p>
    <w:p w:rsidR="000125BB" w:rsidRDefault="000125BB">
      <w:pPr>
        <w:pStyle w:val="ConsPlusNormal"/>
        <w:jc w:val="both"/>
      </w:pPr>
      <w:r>
        <w:t xml:space="preserve">(пп. 75 введен Федеральным </w:t>
      </w:r>
      <w:hyperlink r:id="rId12709">
        <w:r>
          <w:rPr>
            <w:color w:val="0000FF"/>
          </w:rPr>
          <w:t>законом</w:t>
        </w:r>
      </w:hyperlink>
      <w:r>
        <w:t xml:space="preserve"> от 23.11.2020 N 373-ФЗ)</w:t>
      </w:r>
    </w:p>
    <w:p w:rsidR="000125BB" w:rsidRDefault="000125BB">
      <w:pPr>
        <w:pStyle w:val="ConsPlusNormal"/>
        <w:spacing w:before="280"/>
        <w:ind w:firstLine="540"/>
        <w:jc w:val="both"/>
      </w:pPr>
      <w:r>
        <w:t>76) услуги по распиловке дров по индивидуальному заказу населения;</w:t>
      </w:r>
    </w:p>
    <w:p w:rsidR="000125BB" w:rsidRDefault="000125BB">
      <w:pPr>
        <w:pStyle w:val="ConsPlusNormal"/>
        <w:jc w:val="both"/>
      </w:pPr>
      <w:r>
        <w:t xml:space="preserve">(пп. 76 введен Федеральным </w:t>
      </w:r>
      <w:hyperlink r:id="rId12710">
        <w:r>
          <w:rPr>
            <w:color w:val="0000FF"/>
          </w:rPr>
          <w:t>законом</w:t>
        </w:r>
      </w:hyperlink>
      <w:r>
        <w:t xml:space="preserve"> от 23.11.2020 N 373-ФЗ)</w:t>
      </w:r>
    </w:p>
    <w:p w:rsidR="000125BB" w:rsidRDefault="000125BB">
      <w:pPr>
        <w:pStyle w:val="ConsPlusNormal"/>
        <w:spacing w:before="280"/>
        <w:ind w:firstLine="540"/>
        <w:jc w:val="both"/>
      </w:pPr>
      <w:r>
        <w:t>77) сборка и ремонт очков;</w:t>
      </w:r>
    </w:p>
    <w:p w:rsidR="000125BB" w:rsidRDefault="000125BB">
      <w:pPr>
        <w:pStyle w:val="ConsPlusNormal"/>
        <w:jc w:val="both"/>
      </w:pPr>
      <w:r>
        <w:t xml:space="preserve">(пп. 77 введен Федеральным </w:t>
      </w:r>
      <w:hyperlink r:id="rId12711">
        <w:r>
          <w:rPr>
            <w:color w:val="0000FF"/>
          </w:rPr>
          <w:t>законом</w:t>
        </w:r>
      </w:hyperlink>
      <w:r>
        <w:t xml:space="preserve"> от 23.11.2020 N 373-ФЗ)</w:t>
      </w:r>
    </w:p>
    <w:p w:rsidR="000125BB" w:rsidRDefault="000125BB">
      <w:pPr>
        <w:pStyle w:val="ConsPlusNormal"/>
        <w:spacing w:before="280"/>
        <w:ind w:firstLine="540"/>
        <w:jc w:val="both"/>
      </w:pPr>
      <w:r>
        <w:lastRenderedPageBreak/>
        <w:t>78) изготовление и печатание визитных карточек и пригласительных билетов на семейные торжества;</w:t>
      </w:r>
    </w:p>
    <w:p w:rsidR="000125BB" w:rsidRDefault="000125BB">
      <w:pPr>
        <w:pStyle w:val="ConsPlusNormal"/>
        <w:jc w:val="both"/>
      </w:pPr>
      <w:r>
        <w:t xml:space="preserve">(пп. 78 введен Федеральным </w:t>
      </w:r>
      <w:hyperlink r:id="rId12712">
        <w:r>
          <w:rPr>
            <w:color w:val="0000FF"/>
          </w:rPr>
          <w:t>законом</w:t>
        </w:r>
      </w:hyperlink>
      <w:r>
        <w:t xml:space="preserve"> от 23.11.2020 N 373-ФЗ)</w:t>
      </w:r>
    </w:p>
    <w:p w:rsidR="000125BB" w:rsidRDefault="000125BB">
      <w:pPr>
        <w:pStyle w:val="ConsPlusNormal"/>
        <w:spacing w:before="280"/>
        <w:ind w:firstLine="540"/>
        <w:jc w:val="both"/>
      </w:pPr>
      <w:r>
        <w:t>79) переплетные, брошюровочные, окантовочные, картонажные работы;</w:t>
      </w:r>
    </w:p>
    <w:p w:rsidR="000125BB" w:rsidRDefault="000125BB">
      <w:pPr>
        <w:pStyle w:val="ConsPlusNormal"/>
        <w:jc w:val="both"/>
      </w:pPr>
      <w:r>
        <w:t xml:space="preserve">(пп. 79 введен Федеральным </w:t>
      </w:r>
      <w:hyperlink r:id="rId12713">
        <w:r>
          <w:rPr>
            <w:color w:val="0000FF"/>
          </w:rPr>
          <w:t>законом</w:t>
        </w:r>
      </w:hyperlink>
      <w:r>
        <w:t xml:space="preserve"> от 23.11.2020 N 373-ФЗ)</w:t>
      </w:r>
    </w:p>
    <w:p w:rsidR="000125BB" w:rsidRDefault="000125BB">
      <w:pPr>
        <w:pStyle w:val="ConsPlusNormal"/>
        <w:spacing w:before="280"/>
        <w:ind w:firstLine="540"/>
        <w:jc w:val="both"/>
      </w:pPr>
      <w:r>
        <w:t>80) услуги по ремонту сифонов и автосифонов, в том числе зарядка газовых баллончиков для сифонов.</w:t>
      </w:r>
    </w:p>
    <w:p w:rsidR="000125BB" w:rsidRDefault="000125BB">
      <w:pPr>
        <w:pStyle w:val="ConsPlusNormal"/>
        <w:jc w:val="both"/>
      </w:pPr>
      <w:r>
        <w:t xml:space="preserve">(пп. 80 введен Федеральным </w:t>
      </w:r>
      <w:hyperlink r:id="rId12714">
        <w:r>
          <w:rPr>
            <w:color w:val="0000FF"/>
          </w:rPr>
          <w:t>законом</w:t>
        </w:r>
      </w:hyperlink>
      <w:r>
        <w:t xml:space="preserve"> от 23.11.2020 N 373-ФЗ)</w:t>
      </w:r>
    </w:p>
    <w:p w:rsidR="000125BB" w:rsidRDefault="000125BB">
      <w:pPr>
        <w:pStyle w:val="ConsPlusNormal"/>
        <w:spacing w:before="280"/>
        <w:ind w:firstLine="540"/>
        <w:jc w:val="both"/>
      </w:pPr>
      <w:r>
        <w:t xml:space="preserve">3. В целях </w:t>
      </w:r>
      <w:hyperlink w:anchor="P24878">
        <w:r>
          <w:rPr>
            <w:color w:val="0000FF"/>
          </w:rPr>
          <w:t>пункта 2</w:t>
        </w:r>
      </w:hyperlink>
      <w:r>
        <w:t xml:space="preserve"> настоящей статьи используются следующие понятия:</w:t>
      </w:r>
    </w:p>
    <w:p w:rsidR="000125BB" w:rsidRDefault="000125BB">
      <w:pPr>
        <w:pStyle w:val="ConsPlusNormal"/>
        <w:jc w:val="both"/>
      </w:pPr>
      <w:r>
        <w:t xml:space="preserve">(в ред. Федеральных законов от 03.07.2016 </w:t>
      </w:r>
      <w:hyperlink r:id="rId12715">
        <w:r>
          <w:rPr>
            <w:color w:val="0000FF"/>
          </w:rPr>
          <w:t>N 243-ФЗ</w:t>
        </w:r>
      </w:hyperlink>
      <w:r>
        <w:t xml:space="preserve">, от 23.11.2020 </w:t>
      </w:r>
      <w:hyperlink r:id="rId12716">
        <w:r>
          <w:rPr>
            <w:color w:val="0000FF"/>
          </w:rPr>
          <w:t>N 373-ФЗ</w:t>
        </w:r>
      </w:hyperlink>
      <w:r>
        <w:t>)</w:t>
      </w:r>
    </w:p>
    <w:p w:rsidR="000125BB" w:rsidRDefault="000125BB">
      <w:pPr>
        <w:pStyle w:val="ConsPlusNormal"/>
        <w:spacing w:before="280"/>
        <w:ind w:firstLine="540"/>
        <w:jc w:val="both"/>
      </w:pPr>
      <w:bookmarkStart w:id="2702" w:name="P25021"/>
      <w:bookmarkEnd w:id="2702"/>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4021">
        <w:r>
          <w:rPr>
            <w:color w:val="0000FF"/>
          </w:rPr>
          <w:t>подпунктах 6</w:t>
        </w:r>
      </w:hyperlink>
      <w:r>
        <w:t xml:space="preserve"> - </w:t>
      </w:r>
      <w:hyperlink w:anchor="P4028">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2717">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2718">
        <w:r>
          <w:rPr>
            <w:color w:val="0000FF"/>
          </w:rPr>
          <w:t>классификатора</w:t>
        </w:r>
      </w:hyperlink>
      <w:r>
        <w:t xml:space="preserve"> продукции по видам экономической деятельности и (или) по перечню кодов товаров в соответствии с единой Товарной </w:t>
      </w:r>
      <w:hyperlink r:id="rId12719">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125BB" w:rsidRDefault="000125BB">
      <w:pPr>
        <w:pStyle w:val="ConsPlusNormal"/>
        <w:jc w:val="both"/>
      </w:pPr>
      <w:r>
        <w:t xml:space="preserve">(в ред. Федеральных законов от 29.09.2019 </w:t>
      </w:r>
      <w:hyperlink r:id="rId12720">
        <w:r>
          <w:rPr>
            <w:color w:val="0000FF"/>
          </w:rPr>
          <w:t>N 325-ФЗ</w:t>
        </w:r>
      </w:hyperlink>
      <w:r>
        <w:t xml:space="preserve">, от 28.11.2025 </w:t>
      </w:r>
      <w:hyperlink r:id="rId12721">
        <w:r>
          <w:rPr>
            <w:color w:val="0000FF"/>
          </w:rPr>
          <w:t>N 425-ФЗ</w:t>
        </w:r>
      </w:hyperlink>
      <w:r>
        <w:t>)</w:t>
      </w:r>
    </w:p>
    <w:p w:rsidR="000125BB" w:rsidRDefault="000125BB">
      <w:pPr>
        <w:pStyle w:val="ConsPlusNormal"/>
        <w:spacing w:before="280"/>
        <w:ind w:firstLine="540"/>
        <w:jc w:val="both"/>
      </w:pPr>
      <w:r>
        <w:t xml:space="preserve">2) стационарная торговая сеть, имеющая торговые залы, - торговая сеть, расположенная в предназначенных для ведения торговли зданиях и строениях (их </w:t>
      </w:r>
      <w:r>
        <w:lastRenderedPageBreak/>
        <w:t>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0125BB" w:rsidRDefault="000125BB">
      <w:pPr>
        <w:pStyle w:val="ConsPlusNormal"/>
        <w:spacing w:before="28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125BB" w:rsidRDefault="000125BB">
      <w:pPr>
        <w:pStyle w:val="ConsPlusNormal"/>
        <w:spacing w:before="280"/>
        <w:ind w:firstLine="540"/>
        <w:jc w:val="both"/>
      </w:pPr>
      <w:r>
        <w:t>4) павильон - строение, имеющее торговый зал и рассчитанное на одно или несколько рабочих мест;</w:t>
      </w:r>
    </w:p>
    <w:p w:rsidR="000125BB" w:rsidRDefault="000125BB">
      <w:pPr>
        <w:pStyle w:val="ConsPlusNormal"/>
        <w:spacing w:before="280"/>
        <w:ind w:firstLine="540"/>
        <w:jc w:val="both"/>
      </w:pPr>
      <w:bookmarkStart w:id="2703" w:name="P25026"/>
      <w:bookmarkEnd w:id="2703"/>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125BB" w:rsidRDefault="000125BB">
      <w:pPr>
        <w:pStyle w:val="ConsPlusNormal"/>
        <w:spacing w:before="28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0125BB" w:rsidRDefault="000125BB">
      <w:pPr>
        <w:pStyle w:val="ConsPlusNormal"/>
        <w:spacing w:before="28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2722">
        <w:r>
          <w:rPr>
            <w:color w:val="0000FF"/>
          </w:rPr>
          <w:t>другие</w:t>
        </w:r>
      </w:hyperlink>
      <w:r>
        <w:t xml:space="preserve"> аналогичные объекты;</w:t>
      </w:r>
    </w:p>
    <w:p w:rsidR="000125BB" w:rsidRDefault="000125BB">
      <w:pPr>
        <w:pStyle w:val="ConsPlusNormal"/>
        <w:jc w:val="both"/>
      </w:pPr>
      <w:r>
        <w:t xml:space="preserve">(в ред. Федерального </w:t>
      </w:r>
      <w:hyperlink r:id="rId12723">
        <w:r>
          <w:rPr>
            <w:color w:val="0000FF"/>
          </w:rPr>
          <w:t>закона</w:t>
        </w:r>
      </w:hyperlink>
      <w:r>
        <w:t xml:space="preserve"> от 29.12.2020 N 470-ФЗ)</w:t>
      </w:r>
    </w:p>
    <w:p w:rsidR="000125BB" w:rsidRDefault="000125BB">
      <w:pPr>
        <w:pStyle w:val="ConsPlusNormal"/>
        <w:spacing w:before="280"/>
        <w:ind w:firstLine="540"/>
        <w:jc w:val="both"/>
      </w:pPr>
      <w:r>
        <w:t>8) киоск - строение, которое не имеет торгового зала и рассчитано на одно рабочее место продавца;</w:t>
      </w:r>
    </w:p>
    <w:p w:rsidR="000125BB" w:rsidRDefault="000125BB">
      <w:pPr>
        <w:pStyle w:val="ConsPlusNormal"/>
        <w:spacing w:before="280"/>
        <w:ind w:firstLine="540"/>
        <w:jc w:val="both"/>
      </w:pPr>
      <w:r>
        <w:t>9) палатка - сборно-разборная конструкция, оснащенная прилавком, не имеющая торгового зала;</w:t>
      </w:r>
    </w:p>
    <w:p w:rsidR="000125BB" w:rsidRDefault="000125BB">
      <w:pPr>
        <w:pStyle w:val="ConsPlusNormal"/>
        <w:spacing w:before="280"/>
        <w:ind w:firstLine="540"/>
        <w:jc w:val="both"/>
      </w:pPr>
      <w:r>
        <w:lastRenderedPageBreak/>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0125BB" w:rsidRDefault="000125BB">
      <w:pPr>
        <w:pStyle w:val="ConsPlusNormal"/>
        <w:spacing w:before="28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125BB" w:rsidRDefault="000125BB">
      <w:pPr>
        <w:pStyle w:val="ConsPlusNormal"/>
        <w:spacing w:before="28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0125BB" w:rsidRDefault="000125BB">
      <w:pPr>
        <w:pStyle w:val="ConsPlusNormal"/>
        <w:spacing w:before="28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4012">
        <w:r>
          <w:rPr>
            <w:color w:val="0000FF"/>
          </w:rPr>
          <w:t>подпункте 3 пункта 1 статьи 181</w:t>
        </w:r>
      </w:hyperlink>
      <w:r>
        <w:t xml:space="preserve"> настоящего Кодекса;</w:t>
      </w:r>
    </w:p>
    <w:p w:rsidR="000125BB" w:rsidRDefault="000125BB">
      <w:pPr>
        <w:pStyle w:val="ConsPlusNormal"/>
        <w:spacing w:before="28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0125BB" w:rsidRDefault="000125BB">
      <w:pPr>
        <w:pStyle w:val="ConsPlusNormal"/>
        <w:spacing w:before="28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125BB" w:rsidRDefault="000125BB">
      <w:pPr>
        <w:pStyle w:val="ConsPlusNormal"/>
        <w:spacing w:before="280"/>
        <w:ind w:firstLine="540"/>
        <w:jc w:val="both"/>
      </w:pPr>
      <w:r>
        <w:t>16) открытая площадка - специально оборудованное для общественного питания место, расположенное на земельном участке;</w:t>
      </w:r>
    </w:p>
    <w:p w:rsidR="000125BB" w:rsidRDefault="000125BB">
      <w:pPr>
        <w:pStyle w:val="ConsPlusNormal"/>
        <w:spacing w:before="28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2724">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w:t>
      </w:r>
      <w:r>
        <w:lastRenderedPageBreak/>
        <w:t>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0125BB" w:rsidRDefault="000125BB">
      <w:pPr>
        <w:pStyle w:val="ConsPlusNormal"/>
        <w:jc w:val="both"/>
      </w:pPr>
      <w:r>
        <w:t xml:space="preserve">(пп. 17 введен Федеральным </w:t>
      </w:r>
      <w:hyperlink r:id="rId12725">
        <w:r>
          <w:rPr>
            <w:color w:val="0000FF"/>
          </w:rPr>
          <w:t>законом</w:t>
        </w:r>
      </w:hyperlink>
      <w:r>
        <w:t xml:space="preserve"> от 23.11.2020 N 373-ФЗ)</w:t>
      </w:r>
    </w:p>
    <w:p w:rsidR="000125BB" w:rsidRDefault="000125BB">
      <w:pPr>
        <w:pStyle w:val="ConsPlusNormal"/>
        <w:spacing w:before="28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0125BB" w:rsidRDefault="000125BB">
      <w:pPr>
        <w:pStyle w:val="ConsPlusNormal"/>
        <w:jc w:val="both"/>
      </w:pPr>
      <w:r>
        <w:t xml:space="preserve">(пп. 18 введен Федеральным </w:t>
      </w:r>
      <w:hyperlink r:id="rId12726">
        <w:r>
          <w:rPr>
            <w:color w:val="0000FF"/>
          </w:rPr>
          <w:t>законом</w:t>
        </w:r>
      </w:hyperlink>
      <w:r>
        <w:t xml:space="preserve"> от 23.11.2020 N 373-ФЗ)</w:t>
      </w:r>
    </w:p>
    <w:p w:rsidR="000125BB" w:rsidRDefault="000125BB">
      <w:pPr>
        <w:pStyle w:val="ConsPlusNormal"/>
        <w:spacing w:before="28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0125BB" w:rsidRDefault="000125BB">
      <w:pPr>
        <w:pStyle w:val="ConsPlusNormal"/>
        <w:jc w:val="both"/>
      </w:pPr>
      <w:r>
        <w:t xml:space="preserve">(пп. 19 введен Федеральным </w:t>
      </w:r>
      <w:hyperlink r:id="rId12727">
        <w:r>
          <w:rPr>
            <w:color w:val="0000FF"/>
          </w:rPr>
          <w:t>законом</w:t>
        </w:r>
      </w:hyperlink>
      <w:r>
        <w:t xml:space="preserve"> от 23.11.2020 N 373-ФЗ)</w:t>
      </w:r>
    </w:p>
    <w:p w:rsidR="000125BB" w:rsidRDefault="000125BB">
      <w:pPr>
        <w:pStyle w:val="ConsPlusNormal"/>
        <w:spacing w:before="280"/>
        <w:ind w:firstLine="540"/>
        <w:jc w:val="both"/>
      </w:pPr>
      <w:r>
        <w:t xml:space="preserve">20) транспортные средства (в целях </w:t>
      </w:r>
      <w:hyperlink w:anchor="P24895">
        <w:r>
          <w:rPr>
            <w:color w:val="0000FF"/>
          </w:rPr>
          <w:t>подпунктов 10</w:t>
        </w:r>
      </w:hyperlink>
      <w:r>
        <w:t xml:space="preserve"> и </w:t>
      </w:r>
      <w:hyperlink w:anchor="P24897">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0125BB" w:rsidRDefault="000125BB">
      <w:pPr>
        <w:pStyle w:val="ConsPlusNormal"/>
        <w:jc w:val="both"/>
      </w:pPr>
      <w:r>
        <w:t xml:space="preserve">(пп. 20 введен Федеральным </w:t>
      </w:r>
      <w:hyperlink r:id="rId12728">
        <w:r>
          <w:rPr>
            <w:color w:val="0000FF"/>
          </w:rPr>
          <w:t>законом</w:t>
        </w:r>
      </w:hyperlink>
      <w:r>
        <w:t xml:space="preserve"> от 23.11.2020 N 373-ФЗ)</w:t>
      </w:r>
    </w:p>
    <w:p w:rsidR="000125BB" w:rsidRDefault="000125BB">
      <w:pPr>
        <w:pStyle w:val="ConsPlusNormal"/>
        <w:spacing w:before="28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0125BB" w:rsidRDefault="000125BB">
      <w:pPr>
        <w:pStyle w:val="ConsPlusNormal"/>
        <w:spacing w:before="280"/>
        <w:ind w:firstLine="540"/>
        <w:jc w:val="both"/>
      </w:pPr>
      <w:bookmarkStart w:id="2704" w:name="P25048"/>
      <w:bookmarkEnd w:id="2704"/>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0125BB" w:rsidRDefault="000125BB">
      <w:pPr>
        <w:pStyle w:val="ConsPlusNormal"/>
        <w:jc w:val="both"/>
      </w:pPr>
      <w:r>
        <w:t xml:space="preserve">(в ред. Федерального </w:t>
      </w:r>
      <w:hyperlink r:id="rId12729">
        <w:r>
          <w:rPr>
            <w:color w:val="0000FF"/>
          </w:rPr>
          <w:t>закона</w:t>
        </w:r>
      </w:hyperlink>
      <w:r>
        <w:t xml:space="preserve"> от 29.09.2019 N 325-ФЗ)</w:t>
      </w:r>
    </w:p>
    <w:p w:rsidR="000125BB" w:rsidRDefault="000125BB">
      <w:pPr>
        <w:pStyle w:val="ConsPlusNormal"/>
        <w:spacing w:before="280"/>
        <w:ind w:firstLine="540"/>
        <w:jc w:val="both"/>
      </w:pPr>
      <w:bookmarkStart w:id="2705" w:name="P25050"/>
      <w:bookmarkEnd w:id="2705"/>
      <w:r>
        <w:t>6. Патентная система налогообложения не применяется в отношении:</w:t>
      </w:r>
    </w:p>
    <w:p w:rsidR="000125BB" w:rsidRDefault="000125BB">
      <w:pPr>
        <w:pStyle w:val="ConsPlusNormal"/>
        <w:spacing w:before="280"/>
        <w:ind w:firstLine="540"/>
        <w:jc w:val="both"/>
      </w:pPr>
      <w:r>
        <w:lastRenderedPageBreak/>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0125BB" w:rsidRDefault="000125BB">
      <w:pPr>
        <w:pStyle w:val="ConsPlusNormal"/>
        <w:spacing w:before="28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4114">
        <w:r>
          <w:rPr>
            <w:color w:val="0000FF"/>
          </w:rPr>
          <w:t>подпункте 23 пункта 1 статьи 181</w:t>
        </w:r>
      </w:hyperlink>
      <w:r>
        <w:t xml:space="preserve"> настоящего Кодекса, а также по добыче и реализации полезных ископаемых;</w:t>
      </w:r>
    </w:p>
    <w:p w:rsidR="000125BB" w:rsidRDefault="000125BB">
      <w:pPr>
        <w:pStyle w:val="ConsPlusNormal"/>
        <w:jc w:val="both"/>
      </w:pPr>
      <w:r>
        <w:t xml:space="preserve">(в ред. Федерального </w:t>
      </w:r>
      <w:hyperlink r:id="rId12730">
        <w:r>
          <w:rPr>
            <w:color w:val="0000FF"/>
          </w:rPr>
          <w:t>закона</w:t>
        </w:r>
      </w:hyperlink>
      <w:r>
        <w:t xml:space="preserve"> от 21.11.2022 N 443-ФЗ)</w:t>
      </w:r>
    </w:p>
    <w:p w:rsidR="000125BB" w:rsidRDefault="000125BB">
      <w:pPr>
        <w:pStyle w:val="ConsPlusNormal"/>
        <w:spacing w:before="28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0125BB" w:rsidRDefault="000125BB">
      <w:pPr>
        <w:pStyle w:val="ConsPlusNormal"/>
        <w:spacing w:before="28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0125BB" w:rsidRDefault="000125BB">
      <w:pPr>
        <w:pStyle w:val="ConsPlusNormal"/>
        <w:spacing w:before="280"/>
        <w:ind w:firstLine="540"/>
        <w:jc w:val="both"/>
      </w:pPr>
      <w:r>
        <w:t xml:space="preserve">5) </w:t>
      </w:r>
      <w:hyperlink r:id="rId12731">
        <w:r>
          <w:rPr>
            <w:color w:val="0000FF"/>
          </w:rPr>
          <w:t>оптовой торговли</w:t>
        </w:r>
      </w:hyperlink>
      <w:r>
        <w:t>, а также торговли, осуществляемой по договорам поставки;</w:t>
      </w:r>
    </w:p>
    <w:p w:rsidR="000125BB" w:rsidRDefault="000125BB">
      <w:pPr>
        <w:pStyle w:val="ConsPlusNormal"/>
        <w:spacing w:before="28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0125BB" w:rsidRDefault="000125BB">
      <w:pPr>
        <w:pStyle w:val="ConsPlusNormal"/>
        <w:spacing w:before="280"/>
        <w:ind w:firstLine="540"/>
        <w:jc w:val="both"/>
      </w:pPr>
      <w:r>
        <w:t xml:space="preserve">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 за </w:t>
      </w:r>
      <w:hyperlink r:id="rId12732">
        <w:r>
          <w:rPr>
            <w:color w:val="0000FF"/>
          </w:rPr>
          <w:t>исключением</w:t>
        </w:r>
      </w:hyperlink>
      <w:r>
        <w:t xml:space="preserve"> услуг банковских платежных агентов (субагентов) по принятию от физических лиц наличных денежных средств и их внесению на банковские счета этих физических лиц и по выдаче физическим лицам наличных денежных средств с их банковских счетов, оказываемых банковскими платежными агентами (субагентами) этим физическим лицам при осуществлении ими розничной торговли через объекты стационарной торговой сети в сельских населенных пунктах, входящих в состав сельских поселений, муниципальных округов, городских округов;</w:t>
      </w:r>
    </w:p>
    <w:p w:rsidR="000125BB" w:rsidRDefault="000125BB">
      <w:pPr>
        <w:pStyle w:val="ConsPlusNormal"/>
        <w:jc w:val="both"/>
      </w:pPr>
      <w:r>
        <w:t xml:space="preserve">(в ред. Федеральных законов от 23.11.2024 </w:t>
      </w:r>
      <w:hyperlink r:id="rId12733">
        <w:r>
          <w:rPr>
            <w:color w:val="0000FF"/>
          </w:rPr>
          <w:t>N 388-ФЗ</w:t>
        </w:r>
      </w:hyperlink>
      <w:r>
        <w:t xml:space="preserve">, от 29.09.2025 </w:t>
      </w:r>
      <w:hyperlink r:id="rId12734">
        <w:r>
          <w:rPr>
            <w:color w:val="0000FF"/>
          </w:rPr>
          <w:t>N 362-ФЗ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8 п. 6 ст. 346.43 (в ред. ФЗ от 23.03.2024 N 49-ФЗ) </w:t>
            </w:r>
            <w:hyperlink r:id="rId12735">
              <w:r>
                <w:rPr>
                  <w:color w:val="0000FF"/>
                </w:rPr>
                <w:t>применяется</w:t>
              </w:r>
            </w:hyperlink>
            <w:r>
              <w:rPr>
                <w:color w:val="392C69"/>
              </w:rPr>
              <w:t xml:space="preserve"> к правоотношениям, возникающим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0125BB" w:rsidRDefault="000125BB">
      <w:pPr>
        <w:pStyle w:val="ConsPlusNormal"/>
        <w:spacing w:before="280"/>
        <w:ind w:firstLine="540"/>
        <w:jc w:val="both"/>
      </w:pPr>
      <w:r>
        <w:t xml:space="preserve">Положения настоящего подпункта не применяются в отношении деятельности по производству ювелирных и других изделий из серебра, а также оптовой либо </w:t>
      </w:r>
      <w:r>
        <w:lastRenderedPageBreak/>
        <w:t>розничной торговли ювелирными и другими изделиями из серебра;</w:t>
      </w:r>
    </w:p>
    <w:p w:rsidR="000125BB" w:rsidRDefault="000125BB">
      <w:pPr>
        <w:pStyle w:val="ConsPlusNormal"/>
        <w:jc w:val="both"/>
      </w:pPr>
      <w:r>
        <w:t xml:space="preserve">(абзац введен Федеральным </w:t>
      </w:r>
      <w:hyperlink r:id="rId12736">
        <w:r>
          <w:rPr>
            <w:color w:val="0000FF"/>
          </w:rPr>
          <w:t>законом</w:t>
        </w:r>
      </w:hyperlink>
      <w:r>
        <w:t xml:space="preserve"> от 23.03.2024 N 49-ФЗ)</w:t>
      </w:r>
    </w:p>
    <w:p w:rsidR="000125BB" w:rsidRDefault="000125BB">
      <w:pPr>
        <w:pStyle w:val="ConsPlusNormal"/>
        <w:jc w:val="both"/>
      </w:pPr>
      <w:r>
        <w:t xml:space="preserve">(пп. 8 введен Федеральным </w:t>
      </w:r>
      <w:hyperlink r:id="rId12737">
        <w:r>
          <w:rPr>
            <w:color w:val="0000FF"/>
          </w:rPr>
          <w:t>законом</w:t>
        </w:r>
      </w:hyperlink>
      <w:r>
        <w:t xml:space="preserve"> от 09.03.2022 N 47-ФЗ)</w:t>
      </w:r>
    </w:p>
    <w:p w:rsidR="000125BB" w:rsidRDefault="000125BB">
      <w:pPr>
        <w:pStyle w:val="ConsPlusNormal"/>
        <w:spacing w:before="280"/>
        <w:ind w:firstLine="540"/>
        <w:jc w:val="both"/>
      </w:pPr>
      <w:r>
        <w:t>9) осуществления майнинга цифровой валюты, а также сделок по реализации (приобретению) цифровой валюты.</w:t>
      </w:r>
    </w:p>
    <w:p w:rsidR="000125BB" w:rsidRDefault="000125BB">
      <w:pPr>
        <w:pStyle w:val="ConsPlusNormal"/>
        <w:jc w:val="both"/>
      </w:pPr>
      <w:r>
        <w:t xml:space="preserve">(пп. 9 введен Федеральным </w:t>
      </w:r>
      <w:hyperlink r:id="rId12738">
        <w:r>
          <w:rPr>
            <w:color w:val="0000FF"/>
          </w:rPr>
          <w:t>законом</w:t>
        </w:r>
      </w:hyperlink>
      <w:r>
        <w:t xml:space="preserve"> от 29.11.2024 N 418-ФЗ)</w:t>
      </w:r>
    </w:p>
    <w:p w:rsidR="000125BB" w:rsidRDefault="000125BB">
      <w:pPr>
        <w:pStyle w:val="ConsPlusNormal"/>
        <w:jc w:val="both"/>
      </w:pPr>
      <w:r>
        <w:t xml:space="preserve">(п. 6 в ред. Федерального </w:t>
      </w:r>
      <w:hyperlink r:id="rId12739">
        <w:r>
          <w:rPr>
            <w:color w:val="0000FF"/>
          </w:rPr>
          <w:t>закона</w:t>
        </w:r>
      </w:hyperlink>
      <w:r>
        <w:t xml:space="preserve"> от 23.11.2020 N 373-ФЗ)</w:t>
      </w:r>
    </w:p>
    <w:p w:rsidR="000125BB" w:rsidRDefault="000125BB">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0125BB" w:rsidRDefault="000125BB">
      <w:pPr>
        <w:pStyle w:val="ConsPlusNormal"/>
        <w:jc w:val="both"/>
      </w:pPr>
      <w:r>
        <w:t xml:space="preserve">(в ред. Федеральных законов от 21.07.2014 </w:t>
      </w:r>
      <w:hyperlink r:id="rId12740">
        <w:r>
          <w:rPr>
            <w:color w:val="0000FF"/>
          </w:rPr>
          <w:t>N 244-ФЗ</w:t>
        </w:r>
      </w:hyperlink>
      <w:r>
        <w:t xml:space="preserve">, от 23.11.2020 </w:t>
      </w:r>
      <w:hyperlink r:id="rId12741">
        <w:r>
          <w:rPr>
            <w:color w:val="0000FF"/>
          </w:rPr>
          <w:t>N 373-ФЗ</w:t>
        </w:r>
      </w:hyperlink>
      <w:r>
        <w:t>)</w:t>
      </w:r>
    </w:p>
    <w:p w:rsidR="000125BB" w:rsidRDefault="000125BB">
      <w:pPr>
        <w:pStyle w:val="ConsPlusNormal"/>
        <w:spacing w:before="280"/>
        <w:ind w:firstLine="540"/>
        <w:jc w:val="both"/>
      </w:pPr>
      <w:r>
        <w:t>8. Субъекты Российской Федерации вправе:</w:t>
      </w:r>
    </w:p>
    <w:p w:rsidR="000125BB" w:rsidRDefault="000125BB">
      <w:pPr>
        <w:pStyle w:val="ConsPlusNormal"/>
        <w:spacing w:before="28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4878">
        <w:r>
          <w:rPr>
            <w:color w:val="0000FF"/>
          </w:rPr>
          <w:t>пункте 2</w:t>
        </w:r>
      </w:hyperlink>
      <w:r>
        <w:t xml:space="preserve"> настоящей статьи, если такая дифференциация предусмотрена Общероссийским </w:t>
      </w:r>
      <w:hyperlink r:id="rId12742">
        <w:r>
          <w:rPr>
            <w:color w:val="0000FF"/>
          </w:rPr>
          <w:t>классификатором</w:t>
        </w:r>
      </w:hyperlink>
      <w:r>
        <w:t xml:space="preserve"> видов экономической деятельности и (или) Общероссийским </w:t>
      </w:r>
      <w:hyperlink r:id="rId12743">
        <w:r>
          <w:rPr>
            <w:color w:val="0000FF"/>
          </w:rPr>
          <w:t>классификатором</w:t>
        </w:r>
      </w:hyperlink>
      <w:r>
        <w:t xml:space="preserve"> продукции по видам экономической деятельности;</w:t>
      </w:r>
    </w:p>
    <w:p w:rsidR="000125BB" w:rsidRDefault="000125BB">
      <w:pPr>
        <w:pStyle w:val="ConsPlusNormal"/>
        <w:jc w:val="both"/>
      </w:pPr>
      <w:r>
        <w:t xml:space="preserve">(пп. 1 в ред. Федерального </w:t>
      </w:r>
      <w:hyperlink r:id="rId12744">
        <w:r>
          <w:rPr>
            <w:color w:val="0000FF"/>
          </w:rPr>
          <w:t>закона</w:t>
        </w:r>
      </w:hyperlink>
      <w:r>
        <w:t xml:space="preserve"> от 03.07.2016 N 248-ФЗ)</w:t>
      </w:r>
    </w:p>
    <w:p w:rsidR="000125BB" w:rsidRDefault="000125BB">
      <w:pPr>
        <w:pStyle w:val="ConsPlusNormal"/>
        <w:spacing w:before="280"/>
        <w:ind w:firstLine="540"/>
        <w:jc w:val="both"/>
      </w:pPr>
      <w:bookmarkStart w:id="2706" w:name="P25074"/>
      <w:bookmarkEnd w:id="270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4895">
        <w:r>
          <w:rPr>
            <w:color w:val="0000FF"/>
          </w:rPr>
          <w:t>подпунктах 10</w:t>
        </w:r>
      </w:hyperlink>
      <w:r>
        <w:t xml:space="preserve">, </w:t>
      </w:r>
      <w:hyperlink w:anchor="P24897">
        <w:r>
          <w:rPr>
            <w:color w:val="0000FF"/>
          </w:rPr>
          <w:t>11</w:t>
        </w:r>
      </w:hyperlink>
      <w:r>
        <w:t xml:space="preserve">, </w:t>
      </w:r>
      <w:hyperlink w:anchor="P24929">
        <w:r>
          <w:rPr>
            <w:color w:val="0000FF"/>
          </w:rPr>
          <w:t>32</w:t>
        </w:r>
      </w:hyperlink>
      <w:r>
        <w:t xml:space="preserve">, </w:t>
      </w:r>
      <w:hyperlink w:anchor="P24930">
        <w:r>
          <w:rPr>
            <w:color w:val="0000FF"/>
          </w:rPr>
          <w:t>33</w:t>
        </w:r>
      </w:hyperlink>
      <w:r>
        <w:t xml:space="preserve"> и </w:t>
      </w:r>
      <w:hyperlink w:anchor="P24950">
        <w:r>
          <w:rPr>
            <w:color w:val="0000FF"/>
          </w:rPr>
          <w:t>подпункте 46</w:t>
        </w:r>
      </w:hyperlink>
      <w:r>
        <w:t xml:space="preserve"> (в части, касающейся развозной и разносной розничной торговли) пункта 2 настоящей статьи;</w:t>
      </w:r>
    </w:p>
    <w:p w:rsidR="000125BB" w:rsidRDefault="000125BB">
      <w:pPr>
        <w:pStyle w:val="ConsPlusNormal"/>
        <w:jc w:val="both"/>
      </w:pPr>
      <w:r>
        <w:t xml:space="preserve">(пп. 1.1 введен Федеральным </w:t>
      </w:r>
      <w:hyperlink r:id="rId12745">
        <w:r>
          <w:rPr>
            <w:color w:val="0000FF"/>
          </w:rPr>
          <w:t>законом</w:t>
        </w:r>
      </w:hyperlink>
      <w:r>
        <w:t xml:space="preserve"> от 21.07.2014 N 244-ФЗ)</w:t>
      </w:r>
    </w:p>
    <w:p w:rsidR="000125BB" w:rsidRDefault="000125BB">
      <w:pPr>
        <w:pStyle w:val="ConsPlusNormal"/>
        <w:spacing w:before="280"/>
        <w:ind w:firstLine="540"/>
        <w:jc w:val="both"/>
      </w:pPr>
      <w:bookmarkStart w:id="2707" w:name="P25076"/>
      <w:bookmarkEnd w:id="2707"/>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2746">
        <w:r>
          <w:rPr>
            <w:color w:val="0000FF"/>
          </w:rPr>
          <w:t>классификатором</w:t>
        </w:r>
      </w:hyperlink>
      <w:r>
        <w:t xml:space="preserve"> видов экономической деятельности и Общероссийским </w:t>
      </w:r>
      <w:hyperlink r:id="rId12747">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5050">
        <w:r>
          <w:rPr>
            <w:color w:val="0000FF"/>
          </w:rPr>
          <w:t>пунктом 6</w:t>
        </w:r>
      </w:hyperlink>
      <w:r>
        <w:t xml:space="preserve"> настоящей статьи;</w:t>
      </w:r>
    </w:p>
    <w:p w:rsidR="000125BB" w:rsidRDefault="000125BB">
      <w:pPr>
        <w:pStyle w:val="ConsPlusNormal"/>
        <w:jc w:val="both"/>
      </w:pPr>
      <w:r>
        <w:t xml:space="preserve">(пп. 2 в ред. Федерального </w:t>
      </w:r>
      <w:hyperlink r:id="rId12748">
        <w:r>
          <w:rPr>
            <w:color w:val="0000FF"/>
          </w:rPr>
          <w:t>закона</w:t>
        </w:r>
      </w:hyperlink>
      <w:r>
        <w:t xml:space="preserve"> от 23.11.2020 N 373-ФЗ)</w:t>
      </w:r>
    </w:p>
    <w:p w:rsidR="000125BB" w:rsidRDefault="000125BB">
      <w:pPr>
        <w:pStyle w:val="ConsPlusNormal"/>
        <w:spacing w:before="280"/>
        <w:ind w:firstLine="540"/>
        <w:jc w:val="both"/>
      </w:pPr>
      <w:r>
        <w:t xml:space="preserve">2.1) устанавливать следующие ограничения для применения патентной системы </w:t>
      </w:r>
      <w:r>
        <w:lastRenderedPageBreak/>
        <w:t>налогообложения:</w:t>
      </w:r>
    </w:p>
    <w:p w:rsidR="000125BB" w:rsidRDefault="000125BB">
      <w:pPr>
        <w:pStyle w:val="ConsPlusNormal"/>
        <w:spacing w:before="28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4910">
        <w:r>
          <w:rPr>
            <w:color w:val="0000FF"/>
          </w:rPr>
          <w:t>подпункте 19 пункта 2</w:t>
        </w:r>
      </w:hyperlink>
      <w:r>
        <w:t xml:space="preserve"> настоящей статьи;</w:t>
      </w:r>
    </w:p>
    <w:p w:rsidR="000125BB" w:rsidRDefault="000125BB">
      <w:pPr>
        <w:pStyle w:val="ConsPlusNormal"/>
        <w:jc w:val="both"/>
      </w:pPr>
      <w:r>
        <w:t xml:space="preserve">(в ред. Федерального </w:t>
      </w:r>
      <w:hyperlink r:id="rId12749">
        <w:r>
          <w:rPr>
            <w:color w:val="0000FF"/>
          </w:rPr>
          <w:t>закона</w:t>
        </w:r>
      </w:hyperlink>
      <w:r>
        <w:t xml:space="preserve"> от 23.11.2020 N 373-ФЗ)</w:t>
      </w:r>
    </w:p>
    <w:p w:rsidR="000125BB" w:rsidRDefault="000125BB">
      <w:pPr>
        <w:pStyle w:val="ConsPlusNormal"/>
        <w:spacing w:before="28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4895">
        <w:r>
          <w:rPr>
            <w:color w:val="0000FF"/>
          </w:rPr>
          <w:t>подпунктах 10</w:t>
        </w:r>
      </w:hyperlink>
      <w:r>
        <w:t xml:space="preserve">, </w:t>
      </w:r>
      <w:hyperlink w:anchor="P24897">
        <w:r>
          <w:rPr>
            <w:color w:val="0000FF"/>
          </w:rPr>
          <w:t>11</w:t>
        </w:r>
      </w:hyperlink>
      <w:r>
        <w:t xml:space="preserve">, </w:t>
      </w:r>
      <w:hyperlink w:anchor="P24929">
        <w:r>
          <w:rPr>
            <w:color w:val="0000FF"/>
          </w:rPr>
          <w:t>32</w:t>
        </w:r>
      </w:hyperlink>
      <w:r>
        <w:t xml:space="preserve"> и </w:t>
      </w:r>
      <w:hyperlink w:anchor="P24930">
        <w:r>
          <w:rPr>
            <w:color w:val="0000FF"/>
          </w:rPr>
          <w:t>33 пункта 2</w:t>
        </w:r>
      </w:hyperlink>
      <w:r>
        <w:t xml:space="preserve"> настоящей статьи;</w:t>
      </w:r>
    </w:p>
    <w:p w:rsidR="000125BB" w:rsidRDefault="000125BB">
      <w:pPr>
        <w:pStyle w:val="ConsPlusNormal"/>
        <w:spacing w:before="28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4948">
        <w:r>
          <w:rPr>
            <w:color w:val="0000FF"/>
          </w:rPr>
          <w:t>подпунктах 45</w:t>
        </w:r>
      </w:hyperlink>
      <w:r>
        <w:t xml:space="preserve"> - </w:t>
      </w:r>
      <w:hyperlink w:anchor="P24953">
        <w:r>
          <w:rPr>
            <w:color w:val="0000FF"/>
          </w:rPr>
          <w:t>48 пункта 2</w:t>
        </w:r>
      </w:hyperlink>
      <w:r>
        <w:t xml:space="preserve"> настоящей статьи;</w:t>
      </w:r>
    </w:p>
    <w:p w:rsidR="000125BB" w:rsidRDefault="000125BB">
      <w:pPr>
        <w:pStyle w:val="ConsPlusNormal"/>
        <w:spacing w:before="28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4948">
        <w:r>
          <w:rPr>
            <w:color w:val="0000FF"/>
          </w:rPr>
          <w:t>подпунктах 45</w:t>
        </w:r>
      </w:hyperlink>
      <w:r>
        <w:t xml:space="preserve"> и </w:t>
      </w:r>
      <w:hyperlink w:anchor="P24951">
        <w:r>
          <w:rPr>
            <w:color w:val="0000FF"/>
          </w:rPr>
          <w:t>47 пункта 2</w:t>
        </w:r>
      </w:hyperlink>
      <w:r>
        <w:t xml:space="preserve"> настоящей статьи;</w:t>
      </w:r>
    </w:p>
    <w:p w:rsidR="000125BB" w:rsidRDefault="000125BB">
      <w:pPr>
        <w:pStyle w:val="ConsPlusNormal"/>
        <w:jc w:val="both"/>
      </w:pPr>
      <w:r>
        <w:t xml:space="preserve">(абзац введен Федеральным </w:t>
      </w:r>
      <w:hyperlink r:id="rId12750">
        <w:r>
          <w:rPr>
            <w:color w:val="0000FF"/>
          </w:rPr>
          <w:t>законом</w:t>
        </w:r>
      </w:hyperlink>
      <w:r>
        <w:t xml:space="preserve"> от 23.11.2020 N 373-ФЗ)</w:t>
      </w:r>
    </w:p>
    <w:p w:rsidR="000125BB" w:rsidRDefault="000125BB">
      <w:pPr>
        <w:pStyle w:val="ConsPlusNormal"/>
        <w:spacing w:before="28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5076">
        <w:r>
          <w:rPr>
            <w:color w:val="0000FF"/>
          </w:rPr>
          <w:t>подпунктом 2</w:t>
        </w:r>
      </w:hyperlink>
      <w:r>
        <w:t xml:space="preserve"> настоящего пункта;</w:t>
      </w:r>
    </w:p>
    <w:p w:rsidR="000125BB" w:rsidRDefault="000125BB">
      <w:pPr>
        <w:pStyle w:val="ConsPlusNormal"/>
        <w:jc w:val="both"/>
      </w:pPr>
      <w:r>
        <w:t xml:space="preserve">(абзац введен Федеральным </w:t>
      </w:r>
      <w:hyperlink r:id="rId12751">
        <w:r>
          <w:rPr>
            <w:color w:val="0000FF"/>
          </w:rPr>
          <w:t>законом</w:t>
        </w:r>
      </w:hyperlink>
      <w:r>
        <w:t xml:space="preserve"> от 23.11.2020 N 373-ФЗ)</w:t>
      </w:r>
    </w:p>
    <w:p w:rsidR="000125BB" w:rsidRDefault="000125BB">
      <w:pPr>
        <w:pStyle w:val="ConsPlusNormal"/>
        <w:jc w:val="both"/>
      </w:pPr>
      <w:r>
        <w:t xml:space="preserve">(пп. 2.1 введен Федеральным </w:t>
      </w:r>
      <w:hyperlink r:id="rId12752">
        <w:r>
          <w:rPr>
            <w:color w:val="0000FF"/>
          </w:rPr>
          <w:t>законом</w:t>
        </w:r>
      </w:hyperlink>
      <w:r>
        <w:t xml:space="preserve"> от 29.09.2019 N 325-ФЗ)</w:t>
      </w:r>
    </w:p>
    <w:p w:rsidR="000125BB" w:rsidRDefault="000125BB">
      <w:pPr>
        <w:pStyle w:val="ConsPlusNormal"/>
        <w:spacing w:before="28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0125BB" w:rsidRDefault="000125BB">
      <w:pPr>
        <w:pStyle w:val="ConsPlusNormal"/>
        <w:jc w:val="both"/>
      </w:pPr>
      <w:r>
        <w:t xml:space="preserve">(в ред. Федерального </w:t>
      </w:r>
      <w:hyperlink r:id="rId12753">
        <w:r>
          <w:rPr>
            <w:color w:val="0000FF"/>
          </w:rPr>
          <w:t>закона</w:t>
        </w:r>
      </w:hyperlink>
      <w:r>
        <w:t xml:space="preserve"> от 23.11.2020 N 373-ФЗ)</w:t>
      </w:r>
    </w:p>
    <w:p w:rsidR="000125BB" w:rsidRDefault="000125BB">
      <w:pPr>
        <w:pStyle w:val="ConsPlusNormal"/>
        <w:spacing w:before="280"/>
        <w:ind w:firstLine="540"/>
        <w:jc w:val="both"/>
      </w:pPr>
      <w:r>
        <w:t>на единицу средней численности наемных работников;</w:t>
      </w:r>
    </w:p>
    <w:p w:rsidR="000125BB" w:rsidRDefault="000125BB">
      <w:pPr>
        <w:pStyle w:val="ConsPlusNormal"/>
        <w:spacing w:before="280"/>
        <w:ind w:firstLine="540"/>
        <w:jc w:val="both"/>
      </w:pPr>
      <w:r>
        <w:t>на единицу автотранспортных средств, судов водного транспорта;</w:t>
      </w:r>
    </w:p>
    <w:p w:rsidR="000125BB" w:rsidRDefault="000125BB">
      <w:pPr>
        <w:pStyle w:val="ConsPlusNormal"/>
        <w:spacing w:before="28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4895">
        <w:r>
          <w:rPr>
            <w:color w:val="0000FF"/>
          </w:rPr>
          <w:t>подпунктах 10</w:t>
        </w:r>
      </w:hyperlink>
      <w:r>
        <w:t xml:space="preserve">, </w:t>
      </w:r>
      <w:hyperlink w:anchor="P24897">
        <w:r>
          <w:rPr>
            <w:color w:val="0000FF"/>
          </w:rPr>
          <w:t>11</w:t>
        </w:r>
      </w:hyperlink>
      <w:r>
        <w:t xml:space="preserve">, </w:t>
      </w:r>
      <w:hyperlink w:anchor="P24929">
        <w:r>
          <w:rPr>
            <w:color w:val="0000FF"/>
          </w:rPr>
          <w:t>32</w:t>
        </w:r>
      </w:hyperlink>
      <w:r>
        <w:t xml:space="preserve"> и </w:t>
      </w:r>
      <w:hyperlink w:anchor="P24930">
        <w:r>
          <w:rPr>
            <w:color w:val="0000FF"/>
          </w:rPr>
          <w:t>33 пункта 2</w:t>
        </w:r>
      </w:hyperlink>
      <w:r>
        <w:t xml:space="preserve"> настоящей статьи;</w:t>
      </w:r>
    </w:p>
    <w:p w:rsidR="000125BB" w:rsidRDefault="000125BB">
      <w:pPr>
        <w:pStyle w:val="ConsPlusNormal"/>
        <w:spacing w:before="28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4910">
        <w:r>
          <w:rPr>
            <w:color w:val="0000FF"/>
          </w:rPr>
          <w:t>подпункте 19 пункта 2</w:t>
        </w:r>
      </w:hyperlink>
      <w:r>
        <w:t xml:space="preserve"> настоящей </w:t>
      </w:r>
      <w:r>
        <w:lastRenderedPageBreak/>
        <w:t>статьи;</w:t>
      </w:r>
    </w:p>
    <w:p w:rsidR="000125BB" w:rsidRDefault="000125BB">
      <w:pPr>
        <w:pStyle w:val="ConsPlusNormal"/>
        <w:jc w:val="both"/>
      </w:pPr>
      <w:r>
        <w:t xml:space="preserve">(в ред. Федерального </w:t>
      </w:r>
      <w:hyperlink r:id="rId12754">
        <w:r>
          <w:rPr>
            <w:color w:val="0000FF"/>
          </w:rPr>
          <w:t>закона</w:t>
        </w:r>
      </w:hyperlink>
      <w:r>
        <w:t xml:space="preserve"> от 23.11.2020 N 373-ФЗ)</w:t>
      </w:r>
    </w:p>
    <w:p w:rsidR="000125BB" w:rsidRDefault="000125BB">
      <w:pPr>
        <w:pStyle w:val="ConsPlusNormal"/>
        <w:spacing w:before="28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4948">
        <w:r>
          <w:rPr>
            <w:color w:val="0000FF"/>
          </w:rPr>
          <w:t>подпунктах 45</w:t>
        </w:r>
      </w:hyperlink>
      <w:r>
        <w:t xml:space="preserve"> - </w:t>
      </w:r>
      <w:hyperlink w:anchor="P24953">
        <w:r>
          <w:rPr>
            <w:color w:val="0000FF"/>
          </w:rPr>
          <w:t>48 пункта 2</w:t>
        </w:r>
      </w:hyperlink>
      <w:r>
        <w:t xml:space="preserve"> настоящей статьи;</w:t>
      </w:r>
    </w:p>
    <w:p w:rsidR="000125BB" w:rsidRDefault="000125BB">
      <w:pPr>
        <w:pStyle w:val="ConsPlusNormal"/>
        <w:spacing w:before="280"/>
        <w:ind w:firstLine="540"/>
        <w:jc w:val="both"/>
      </w:pPr>
      <w:r>
        <w:t xml:space="preserve">в зависимости от территории действия патента с учетом положений </w:t>
      </w:r>
      <w:hyperlink w:anchor="P25074">
        <w:r>
          <w:rPr>
            <w:color w:val="0000FF"/>
          </w:rPr>
          <w:t>подпункта 1.1</w:t>
        </w:r>
      </w:hyperlink>
      <w:r>
        <w:t xml:space="preserve"> настоящего пункта;</w:t>
      </w:r>
    </w:p>
    <w:p w:rsidR="000125BB" w:rsidRDefault="000125BB">
      <w:pPr>
        <w:pStyle w:val="ConsPlusNormal"/>
        <w:spacing w:before="28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4987">
        <w:r>
          <w:rPr>
            <w:color w:val="0000FF"/>
          </w:rPr>
          <w:t>подпункте 65 пункта 2</w:t>
        </w:r>
      </w:hyperlink>
      <w:r>
        <w:t xml:space="preserve"> настоящей статьи;</w:t>
      </w:r>
    </w:p>
    <w:p w:rsidR="000125BB" w:rsidRDefault="000125BB">
      <w:pPr>
        <w:pStyle w:val="ConsPlusNormal"/>
        <w:jc w:val="both"/>
      </w:pPr>
      <w:r>
        <w:t xml:space="preserve">(абзац введен Федеральным </w:t>
      </w:r>
      <w:hyperlink r:id="rId12755">
        <w:r>
          <w:rPr>
            <w:color w:val="0000FF"/>
          </w:rPr>
          <w:t>законом</w:t>
        </w:r>
      </w:hyperlink>
      <w:r>
        <w:t xml:space="preserve"> от 23.11.2020 N 373-ФЗ)</w:t>
      </w:r>
    </w:p>
    <w:p w:rsidR="000125BB" w:rsidRDefault="000125BB">
      <w:pPr>
        <w:pStyle w:val="ConsPlusNormal"/>
        <w:jc w:val="both"/>
      </w:pPr>
      <w:r>
        <w:t xml:space="preserve">(пп. 3 в ред. Федерального </w:t>
      </w:r>
      <w:hyperlink r:id="rId12756">
        <w:r>
          <w:rPr>
            <w:color w:val="0000FF"/>
          </w:rPr>
          <w:t>закона</w:t>
        </w:r>
      </w:hyperlink>
      <w:r>
        <w:t xml:space="preserve"> от 29.09.2019 N 325-ФЗ)</w:t>
      </w:r>
    </w:p>
    <w:p w:rsidR="000125BB" w:rsidRDefault="000125BB">
      <w:pPr>
        <w:pStyle w:val="ConsPlusNormal"/>
        <w:spacing w:before="280"/>
        <w:ind w:firstLine="540"/>
        <w:jc w:val="both"/>
      </w:pPr>
      <w:r>
        <w:t xml:space="preserve">4) утратил силу. - Федеральный </w:t>
      </w:r>
      <w:hyperlink r:id="rId12757">
        <w:r>
          <w:rPr>
            <w:color w:val="0000FF"/>
          </w:rPr>
          <w:t>закон</w:t>
        </w:r>
      </w:hyperlink>
      <w:r>
        <w:t xml:space="preserve"> от 23.11.2020 N 373-ФЗ;</w:t>
      </w:r>
    </w:p>
    <w:p w:rsidR="000125BB" w:rsidRDefault="000125BB">
      <w:pPr>
        <w:pStyle w:val="ConsPlusNormal"/>
        <w:spacing w:before="280"/>
        <w:ind w:firstLine="540"/>
        <w:jc w:val="both"/>
      </w:pPr>
      <w:bookmarkStart w:id="2708" w:name="P25101"/>
      <w:bookmarkEnd w:id="2708"/>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0125BB" w:rsidRDefault="000125BB">
      <w:pPr>
        <w:pStyle w:val="ConsPlusNormal"/>
        <w:jc w:val="both"/>
      </w:pPr>
      <w:r>
        <w:t xml:space="preserve">(пп. 5 введен Федеральным </w:t>
      </w:r>
      <w:hyperlink r:id="rId12758">
        <w:r>
          <w:rPr>
            <w:color w:val="0000FF"/>
          </w:rPr>
          <w:t>законом</w:t>
        </w:r>
      </w:hyperlink>
      <w:r>
        <w:t xml:space="preserve"> от 06.02.2020 N 8-ФЗ)</w:t>
      </w:r>
    </w:p>
    <w:p w:rsidR="000125BB" w:rsidRDefault="000125BB">
      <w:pPr>
        <w:pStyle w:val="ConsPlusNormal"/>
        <w:spacing w:before="280"/>
        <w:ind w:firstLine="540"/>
        <w:jc w:val="both"/>
      </w:pPr>
      <w:bookmarkStart w:id="2709" w:name="P25103"/>
      <w:bookmarkEnd w:id="2709"/>
      <w:r>
        <w:t xml:space="preserve">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w:t>
      </w:r>
      <w:hyperlink r:id="rId12759">
        <w:r>
          <w:rPr>
            <w:color w:val="0000FF"/>
          </w:rPr>
          <w:t>коэффициент-дефлятор</w:t>
        </w:r>
      </w:hyperlink>
      <w:r>
        <w:t>, установленный на соответствующий календарный год.</w:t>
      </w:r>
    </w:p>
    <w:p w:rsidR="000125BB" w:rsidRDefault="000125BB">
      <w:pPr>
        <w:pStyle w:val="ConsPlusNormal"/>
        <w:jc w:val="both"/>
      </w:pPr>
      <w:r>
        <w:t xml:space="preserve">(пп. 6 введен Федеральным </w:t>
      </w:r>
      <w:hyperlink r:id="rId12760">
        <w:r>
          <w:rPr>
            <w:color w:val="0000FF"/>
          </w:rPr>
          <w:t>законом</w:t>
        </w:r>
      </w:hyperlink>
      <w:r>
        <w:t xml:space="preserve"> от 31.07.2023 N 389-ФЗ)</w:t>
      </w:r>
    </w:p>
    <w:p w:rsidR="000125BB" w:rsidRDefault="000125BB">
      <w:pPr>
        <w:pStyle w:val="ConsPlusNormal"/>
        <w:spacing w:before="28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0125BB" w:rsidRDefault="000125BB">
      <w:pPr>
        <w:pStyle w:val="ConsPlusNormal"/>
        <w:jc w:val="both"/>
      </w:pPr>
      <w:r>
        <w:t xml:space="preserve">(п. 8.1 введен Федеральным </w:t>
      </w:r>
      <w:hyperlink r:id="rId12761">
        <w:r>
          <w:rPr>
            <w:color w:val="0000FF"/>
          </w:rPr>
          <w:t>законом</w:t>
        </w:r>
      </w:hyperlink>
      <w:r>
        <w:t xml:space="preserve"> от 11.06.2021 N 199-ФЗ)</w:t>
      </w:r>
    </w:p>
    <w:p w:rsidR="000125BB" w:rsidRDefault="000125BB">
      <w:pPr>
        <w:pStyle w:val="ConsPlusNormal"/>
        <w:spacing w:before="280"/>
        <w:ind w:firstLine="540"/>
        <w:jc w:val="both"/>
      </w:pPr>
      <w:r>
        <w:t xml:space="preserve">9. Утратил силу. - Федеральный </w:t>
      </w:r>
      <w:hyperlink r:id="rId12762">
        <w:r>
          <w:rPr>
            <w:color w:val="0000FF"/>
          </w:rPr>
          <w:t>закон</w:t>
        </w:r>
      </w:hyperlink>
      <w:r>
        <w:t xml:space="preserve"> от 23.11.2020 N 373-ФЗ.</w:t>
      </w:r>
    </w:p>
    <w:p w:rsidR="000125BB" w:rsidRDefault="000125BB">
      <w:pPr>
        <w:pStyle w:val="ConsPlusNormal"/>
        <w:spacing w:before="28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0125BB" w:rsidRDefault="000125BB">
      <w:pPr>
        <w:pStyle w:val="ConsPlusNormal"/>
        <w:spacing w:before="280"/>
        <w:ind w:firstLine="540"/>
        <w:jc w:val="both"/>
      </w:pPr>
      <w:r>
        <w:lastRenderedPageBreak/>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0125BB" w:rsidRDefault="000125BB">
      <w:pPr>
        <w:pStyle w:val="ConsPlusNormal"/>
        <w:spacing w:before="280"/>
        <w:ind w:firstLine="540"/>
        <w:jc w:val="both"/>
      </w:pPr>
      <w:r>
        <w:t xml:space="preserve">2) </w:t>
      </w:r>
      <w:hyperlink r:id="rId12763">
        <w:r>
          <w:rPr>
            <w:color w:val="0000FF"/>
          </w:rPr>
          <w:t>налога на имущество</w:t>
        </w:r>
      </w:hyperlink>
      <w:r>
        <w:t xml:space="preserve">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5961">
        <w:r>
          <w:rPr>
            <w:color w:val="0000FF"/>
          </w:rPr>
          <w:t>пунктом 7 статьи 378.2</w:t>
        </w:r>
      </w:hyperlink>
      <w:r>
        <w:t xml:space="preserve"> настоящего Кодекса с учетом особенностей, предусмотренных </w:t>
      </w:r>
      <w:hyperlink w:anchor="P25975">
        <w:r>
          <w:rPr>
            <w:color w:val="0000FF"/>
          </w:rPr>
          <w:t>абзацем вторым пункта 10 статьи 378.2</w:t>
        </w:r>
      </w:hyperlink>
      <w:r>
        <w:t xml:space="preserve"> настоящего Кодекса).</w:t>
      </w:r>
    </w:p>
    <w:p w:rsidR="000125BB" w:rsidRDefault="000125BB">
      <w:pPr>
        <w:pStyle w:val="ConsPlusNormal"/>
        <w:jc w:val="both"/>
      </w:pPr>
      <w:r>
        <w:t xml:space="preserve">(в ред. Федерального </w:t>
      </w:r>
      <w:hyperlink r:id="rId12764">
        <w:r>
          <w:rPr>
            <w:color w:val="0000FF"/>
          </w:rPr>
          <w:t>закона</w:t>
        </w:r>
      </w:hyperlink>
      <w:r>
        <w:t xml:space="preserve"> от 29.11.2014 N 382-ФЗ)</w:t>
      </w:r>
    </w:p>
    <w:p w:rsidR="000125BB" w:rsidRDefault="000125BB">
      <w:pPr>
        <w:pStyle w:val="ConsPlusNormal"/>
        <w:spacing w:before="28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0125BB" w:rsidRDefault="000125BB">
      <w:pPr>
        <w:pStyle w:val="ConsPlusNormal"/>
        <w:spacing w:before="28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0125BB" w:rsidRDefault="000125BB">
      <w:pPr>
        <w:pStyle w:val="ConsPlusNormal"/>
        <w:spacing w:before="28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0125BB" w:rsidRDefault="000125BB">
      <w:pPr>
        <w:pStyle w:val="ConsPlusNormal"/>
        <w:jc w:val="both"/>
      </w:pPr>
      <w:r>
        <w:t xml:space="preserve">(в ред. Федерального </w:t>
      </w:r>
      <w:hyperlink r:id="rId12765">
        <w:r>
          <w:rPr>
            <w:color w:val="0000FF"/>
          </w:rPr>
          <w:t>закона</w:t>
        </w:r>
      </w:hyperlink>
      <w:r>
        <w:t xml:space="preserve"> от 30.03.2016 N 72-ФЗ)</w:t>
      </w:r>
    </w:p>
    <w:p w:rsidR="000125BB" w:rsidRDefault="000125BB">
      <w:pPr>
        <w:pStyle w:val="ConsPlusNormal"/>
        <w:spacing w:before="280"/>
        <w:ind w:firstLine="540"/>
        <w:jc w:val="both"/>
      </w:pPr>
      <w:r>
        <w:t xml:space="preserve">3) при осуществлении операций, облагаемых в соответствии со </w:t>
      </w:r>
      <w:hyperlink w:anchor="P1375">
        <w:r>
          <w:rPr>
            <w:color w:val="0000FF"/>
          </w:rPr>
          <w:t>статьями 161</w:t>
        </w:r>
      </w:hyperlink>
      <w:r>
        <w:t xml:space="preserve"> и </w:t>
      </w:r>
      <w:hyperlink w:anchor="P3039">
        <w:r>
          <w:rPr>
            <w:color w:val="0000FF"/>
          </w:rPr>
          <w:t>174.1</w:t>
        </w:r>
      </w:hyperlink>
      <w:r>
        <w:t xml:space="preserve"> настоящего Кодекса.</w:t>
      </w:r>
    </w:p>
    <w:p w:rsidR="000125BB" w:rsidRDefault="000125BB">
      <w:pPr>
        <w:pStyle w:val="ConsPlusNormal"/>
        <w:jc w:val="both"/>
      </w:pPr>
      <w:r>
        <w:t xml:space="preserve">(в ред. Федерального </w:t>
      </w:r>
      <w:hyperlink r:id="rId12766">
        <w:r>
          <w:rPr>
            <w:color w:val="0000FF"/>
          </w:rPr>
          <w:t>закона</w:t>
        </w:r>
      </w:hyperlink>
      <w:r>
        <w:t xml:space="preserve"> от 27.11.2017 N 335-ФЗ)</w:t>
      </w:r>
    </w:p>
    <w:p w:rsidR="000125BB" w:rsidRDefault="000125BB">
      <w:pPr>
        <w:pStyle w:val="ConsPlusNormal"/>
        <w:spacing w:before="280"/>
        <w:ind w:firstLine="540"/>
        <w:jc w:val="both"/>
      </w:pPr>
      <w:r>
        <w:t xml:space="preserve">12. </w:t>
      </w:r>
      <w:hyperlink r:id="rId12767">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125BB" w:rsidRDefault="000125BB">
      <w:pPr>
        <w:pStyle w:val="ConsPlusNormal"/>
        <w:jc w:val="both"/>
      </w:pPr>
    </w:p>
    <w:p w:rsidR="000125BB" w:rsidRDefault="000125BB">
      <w:pPr>
        <w:pStyle w:val="ConsPlusTitle"/>
        <w:ind w:firstLine="540"/>
        <w:jc w:val="both"/>
        <w:outlineLvl w:val="2"/>
      </w:pPr>
      <w:r>
        <w:t>Статья 346.44. Налогоплательщики</w:t>
      </w:r>
    </w:p>
    <w:p w:rsidR="000125BB" w:rsidRDefault="000125BB">
      <w:pPr>
        <w:pStyle w:val="ConsPlusNormal"/>
        <w:jc w:val="both"/>
      </w:pPr>
    </w:p>
    <w:p w:rsidR="000125BB" w:rsidRDefault="000125BB">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125BB" w:rsidRDefault="000125BB">
      <w:pPr>
        <w:pStyle w:val="ConsPlusNormal"/>
        <w:spacing w:before="280"/>
        <w:ind w:firstLine="540"/>
        <w:jc w:val="both"/>
      </w:pPr>
      <w:r>
        <w:t xml:space="preserve">2. </w:t>
      </w:r>
      <w:hyperlink r:id="rId12768">
        <w:r>
          <w:rPr>
            <w:color w:val="0000FF"/>
          </w:rPr>
          <w:t>Переход</w:t>
        </w:r>
      </w:hyperlink>
      <w:r>
        <w:t xml:space="preserve">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0125BB" w:rsidRDefault="000125BB">
      <w:pPr>
        <w:pStyle w:val="ConsPlusNormal"/>
        <w:jc w:val="both"/>
      </w:pPr>
    </w:p>
    <w:p w:rsidR="000125BB" w:rsidRDefault="000125BB">
      <w:pPr>
        <w:pStyle w:val="ConsPlusTitle"/>
        <w:ind w:firstLine="540"/>
        <w:jc w:val="both"/>
        <w:outlineLvl w:val="2"/>
      </w:pPr>
      <w:r>
        <w:lastRenderedPageBreak/>
        <w:t>Статья 346.45. Порядок и условия начала и прекращения применения патентной системы налогообложения</w:t>
      </w:r>
    </w:p>
    <w:p w:rsidR="000125BB" w:rsidRDefault="000125BB">
      <w:pPr>
        <w:pStyle w:val="ConsPlusNormal"/>
        <w:jc w:val="both"/>
      </w:pPr>
    </w:p>
    <w:p w:rsidR="000125BB" w:rsidRDefault="000125BB">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5101">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0125BB" w:rsidRDefault="000125BB">
      <w:pPr>
        <w:pStyle w:val="ConsPlusNormal"/>
        <w:jc w:val="both"/>
      </w:pPr>
      <w:r>
        <w:t xml:space="preserve">(в ред. Федеральных законов от 06.02.2020 </w:t>
      </w:r>
      <w:hyperlink r:id="rId12769">
        <w:r>
          <w:rPr>
            <w:color w:val="0000FF"/>
          </w:rPr>
          <w:t>N 8-ФЗ</w:t>
        </w:r>
      </w:hyperlink>
      <w:r>
        <w:t xml:space="preserve">, от 11.06.2021 </w:t>
      </w:r>
      <w:hyperlink r:id="rId12770">
        <w:r>
          <w:rPr>
            <w:color w:val="0000FF"/>
          </w:rPr>
          <w:t>N 199-ФЗ</w:t>
        </w:r>
      </w:hyperlink>
      <w:r>
        <w:t>)</w:t>
      </w:r>
    </w:p>
    <w:p w:rsidR="000125BB" w:rsidRDefault="000125BB">
      <w:pPr>
        <w:pStyle w:val="ConsPlusNormal"/>
        <w:spacing w:before="280"/>
        <w:ind w:firstLine="540"/>
        <w:jc w:val="both"/>
      </w:pPr>
      <w:hyperlink r:id="rId12771">
        <w:r>
          <w:rPr>
            <w:color w:val="0000FF"/>
          </w:rPr>
          <w:t>Форма</w:t>
        </w:r>
      </w:hyperlink>
      <w:r>
        <w:t xml:space="preserve"> патента и </w:t>
      </w:r>
      <w:hyperlink r:id="rId12772">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12773">
        <w:r>
          <w:rPr>
            <w:color w:val="0000FF"/>
          </w:rPr>
          <w:t>закона</w:t>
        </w:r>
      </w:hyperlink>
      <w:r>
        <w:t xml:space="preserve"> от 21.07.2014 N 244-ФЗ)</w:t>
      </w:r>
    </w:p>
    <w:p w:rsidR="000125BB" w:rsidRDefault="000125BB">
      <w:pPr>
        <w:pStyle w:val="ConsPlusNormal"/>
        <w:spacing w:before="280"/>
        <w:ind w:firstLine="540"/>
        <w:jc w:val="both"/>
      </w:pPr>
      <w:r>
        <w:t>Патент действует на всей территории федеральной территории "Сириус".</w:t>
      </w:r>
    </w:p>
    <w:p w:rsidR="000125BB" w:rsidRDefault="000125BB">
      <w:pPr>
        <w:pStyle w:val="ConsPlusNormal"/>
        <w:jc w:val="both"/>
      </w:pPr>
      <w:r>
        <w:t xml:space="preserve">(абзац введен Федеральным </w:t>
      </w:r>
      <w:hyperlink r:id="rId12774">
        <w:r>
          <w:rPr>
            <w:color w:val="0000FF"/>
          </w:rPr>
          <w:t>законом</w:t>
        </w:r>
      </w:hyperlink>
      <w:r>
        <w:t xml:space="preserve"> от 11.06.2021 N 199-ФЗ)</w:t>
      </w:r>
    </w:p>
    <w:p w:rsidR="000125BB" w:rsidRDefault="000125BB">
      <w:pPr>
        <w:pStyle w:val="ConsPlusNormal"/>
        <w:spacing w:before="280"/>
        <w:ind w:firstLine="540"/>
        <w:jc w:val="both"/>
      </w:pPr>
      <w:r>
        <w:t xml:space="preserve">Абзац утратил силу. - Федеральный </w:t>
      </w:r>
      <w:hyperlink r:id="rId12775">
        <w:r>
          <w:rPr>
            <w:color w:val="0000FF"/>
          </w:rPr>
          <w:t>закон</w:t>
        </w:r>
      </w:hyperlink>
      <w:r>
        <w:t xml:space="preserve"> от 02.12.2013 N 334-ФЗ.</w:t>
      </w:r>
    </w:p>
    <w:p w:rsidR="000125BB" w:rsidRDefault="000125BB">
      <w:pPr>
        <w:pStyle w:val="ConsPlusNormal"/>
        <w:spacing w:before="28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5074">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0125BB" w:rsidRDefault="000125BB">
      <w:pPr>
        <w:pStyle w:val="ConsPlusNormal"/>
        <w:jc w:val="both"/>
      </w:pPr>
      <w:r>
        <w:t xml:space="preserve">(в ред. Федеральных законов от 21.07.2014 </w:t>
      </w:r>
      <w:hyperlink r:id="rId12776">
        <w:r>
          <w:rPr>
            <w:color w:val="0000FF"/>
          </w:rPr>
          <w:t>N 244-ФЗ</w:t>
        </w:r>
      </w:hyperlink>
      <w:r>
        <w:t xml:space="preserve">, от 11.06.2021 </w:t>
      </w:r>
      <w:hyperlink r:id="rId12777">
        <w:r>
          <w:rPr>
            <w:color w:val="0000FF"/>
          </w:rPr>
          <w:t>N 199-ФЗ</w:t>
        </w:r>
      </w:hyperlink>
      <w:r>
        <w:t>)</w:t>
      </w:r>
    </w:p>
    <w:p w:rsidR="000125BB" w:rsidRDefault="000125BB">
      <w:pPr>
        <w:pStyle w:val="ConsPlusNormal"/>
        <w:spacing w:before="280"/>
        <w:ind w:firstLine="540"/>
        <w:jc w:val="both"/>
      </w:pPr>
      <w:r>
        <w:t>Индивидуальный предприниматель вправе получить несколько патентов.</w:t>
      </w:r>
    </w:p>
    <w:p w:rsidR="000125BB" w:rsidRDefault="000125BB">
      <w:pPr>
        <w:pStyle w:val="ConsPlusNormal"/>
        <w:jc w:val="both"/>
      </w:pPr>
      <w:r>
        <w:t xml:space="preserve">(в ред. Федерального </w:t>
      </w:r>
      <w:hyperlink r:id="rId12778">
        <w:r>
          <w:rPr>
            <w:color w:val="0000FF"/>
          </w:rPr>
          <w:t>закона</w:t>
        </w:r>
      </w:hyperlink>
      <w:r>
        <w:t xml:space="preserve"> от 21.07.2014 N 244-ФЗ)</w:t>
      </w:r>
    </w:p>
    <w:p w:rsidR="000125BB" w:rsidRDefault="000125BB">
      <w:pPr>
        <w:pStyle w:val="ConsPlusNormal"/>
        <w:spacing w:before="28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12779">
        <w:r>
          <w:rPr>
            <w:color w:val="0000FF"/>
          </w:rPr>
          <w:t>заявление</w:t>
        </w:r>
      </w:hyperlink>
      <w: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w:t>
      </w:r>
      <w:r>
        <w:lastRenderedPageBreak/>
        <w:t xml:space="preserve">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4895">
        <w:r>
          <w:rPr>
            <w:color w:val="0000FF"/>
          </w:rPr>
          <w:t>подпунктах 10</w:t>
        </w:r>
      </w:hyperlink>
      <w:r>
        <w:t xml:space="preserve">, </w:t>
      </w:r>
      <w:hyperlink w:anchor="P24897">
        <w:r>
          <w:rPr>
            <w:color w:val="0000FF"/>
          </w:rPr>
          <w:t>11</w:t>
        </w:r>
      </w:hyperlink>
      <w:r>
        <w:t xml:space="preserve">, </w:t>
      </w:r>
      <w:hyperlink w:anchor="P24929">
        <w:r>
          <w:rPr>
            <w:color w:val="0000FF"/>
          </w:rPr>
          <w:t>32</w:t>
        </w:r>
      </w:hyperlink>
      <w:r>
        <w:t xml:space="preserve">, </w:t>
      </w:r>
      <w:hyperlink w:anchor="P24930">
        <w:r>
          <w:rPr>
            <w:color w:val="0000FF"/>
          </w:rPr>
          <w:t>33</w:t>
        </w:r>
      </w:hyperlink>
      <w:r>
        <w:t xml:space="preserve"> и </w:t>
      </w:r>
      <w:hyperlink w:anchor="P24950">
        <w:r>
          <w:rPr>
            <w:color w:val="0000FF"/>
          </w:rPr>
          <w:t>подпункте 46</w:t>
        </w:r>
      </w:hyperlink>
      <w:r>
        <w:t xml:space="preserve"> (в части, касающейся развозной и разносной розничной торговли) </w:t>
      </w:r>
      <w:hyperlink w:anchor="P24878">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5074">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5140">
        <w:r>
          <w:rPr>
            <w:color w:val="0000FF"/>
          </w:rPr>
          <w:t>абзацем вторым</w:t>
        </w:r>
      </w:hyperlink>
      <w:r>
        <w:t xml:space="preserve"> настоящего пункта.</w:t>
      </w:r>
    </w:p>
    <w:p w:rsidR="000125BB" w:rsidRDefault="000125BB">
      <w:pPr>
        <w:pStyle w:val="ConsPlusNormal"/>
        <w:jc w:val="both"/>
      </w:pPr>
      <w:r>
        <w:t xml:space="preserve">(в ред. Федеральных законов от 02.12.2013 </w:t>
      </w:r>
      <w:hyperlink r:id="rId12780">
        <w:r>
          <w:rPr>
            <w:color w:val="0000FF"/>
          </w:rPr>
          <w:t>N 334-ФЗ</w:t>
        </w:r>
      </w:hyperlink>
      <w:r>
        <w:t xml:space="preserve">, от 21.07.2014 </w:t>
      </w:r>
      <w:hyperlink r:id="rId12781">
        <w:r>
          <w:rPr>
            <w:color w:val="0000FF"/>
          </w:rPr>
          <w:t>N 244-ФЗ</w:t>
        </w:r>
      </w:hyperlink>
      <w:r>
        <w:t xml:space="preserve">, от 30.11.2016 </w:t>
      </w:r>
      <w:hyperlink r:id="rId12782">
        <w:r>
          <w:rPr>
            <w:color w:val="0000FF"/>
          </w:rPr>
          <w:t>N 401-ФЗ</w:t>
        </w:r>
      </w:hyperlink>
      <w:r>
        <w:t xml:space="preserve">, от 11.06.2021 </w:t>
      </w:r>
      <w:hyperlink r:id="rId12783">
        <w:r>
          <w:rPr>
            <w:color w:val="0000FF"/>
          </w:rPr>
          <w:t>N 199-ФЗ</w:t>
        </w:r>
      </w:hyperlink>
      <w:r>
        <w:t xml:space="preserve">, от 21.11.2022 </w:t>
      </w:r>
      <w:hyperlink r:id="rId12784">
        <w:r>
          <w:rPr>
            <w:color w:val="0000FF"/>
          </w:rPr>
          <w:t>N 443-ФЗ</w:t>
        </w:r>
      </w:hyperlink>
      <w:r>
        <w:t>)</w:t>
      </w:r>
    </w:p>
    <w:p w:rsidR="000125BB" w:rsidRDefault="000125BB">
      <w:pPr>
        <w:pStyle w:val="ConsPlusNormal"/>
        <w:spacing w:before="280"/>
        <w:ind w:firstLine="540"/>
        <w:jc w:val="both"/>
      </w:pPr>
      <w:bookmarkStart w:id="2710" w:name="P25140"/>
      <w:bookmarkEnd w:id="2710"/>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5142">
        <w:r>
          <w:rPr>
            <w:color w:val="0000FF"/>
          </w:rPr>
          <w:t>абзацем третьим</w:t>
        </w:r>
      </w:hyperlink>
      <w:r>
        <w:t xml:space="preserve"> настоящего пункта.</w:t>
      </w:r>
    </w:p>
    <w:p w:rsidR="000125BB" w:rsidRDefault="000125BB">
      <w:pPr>
        <w:pStyle w:val="ConsPlusNormal"/>
        <w:jc w:val="both"/>
      </w:pPr>
      <w:r>
        <w:t xml:space="preserve">(абзац введен Федеральным </w:t>
      </w:r>
      <w:hyperlink r:id="rId12785">
        <w:r>
          <w:rPr>
            <w:color w:val="0000FF"/>
          </w:rPr>
          <w:t>законом</w:t>
        </w:r>
      </w:hyperlink>
      <w:r>
        <w:t xml:space="preserve"> от 30.11.2016 N 401-ФЗ)</w:t>
      </w:r>
    </w:p>
    <w:p w:rsidR="000125BB" w:rsidRDefault="000125BB">
      <w:pPr>
        <w:pStyle w:val="ConsPlusNormal"/>
        <w:spacing w:before="280"/>
        <w:ind w:firstLine="540"/>
        <w:jc w:val="both"/>
      </w:pPr>
      <w:bookmarkStart w:id="2711" w:name="P25142"/>
      <w:bookmarkEnd w:id="2711"/>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0125BB" w:rsidRDefault="000125BB">
      <w:pPr>
        <w:pStyle w:val="ConsPlusNormal"/>
        <w:jc w:val="both"/>
      </w:pPr>
      <w:r>
        <w:t xml:space="preserve">(абзац введен Федеральным </w:t>
      </w:r>
      <w:hyperlink r:id="rId12786">
        <w:r>
          <w:rPr>
            <w:color w:val="0000FF"/>
          </w:rPr>
          <w:t>законом</w:t>
        </w:r>
      </w:hyperlink>
      <w:r>
        <w:t xml:space="preserve"> от 02.12.2013 N 334-ФЗ; в ред. Федерального </w:t>
      </w:r>
      <w:hyperlink r:id="rId12787">
        <w:r>
          <w:rPr>
            <w:color w:val="0000FF"/>
          </w:rPr>
          <w:t>закона</w:t>
        </w:r>
      </w:hyperlink>
      <w:r>
        <w:t xml:space="preserve"> от 11.06.2021 N 199-ФЗ)</w:t>
      </w:r>
    </w:p>
    <w:p w:rsidR="000125BB" w:rsidRDefault="000125BB">
      <w:pPr>
        <w:pStyle w:val="ConsPlusNormal"/>
        <w:spacing w:before="280"/>
        <w:ind w:firstLine="540"/>
        <w:jc w:val="both"/>
      </w:pPr>
      <w:r>
        <w:t xml:space="preserve">В случае уменьшения количества используемых в предпринимательской деятельности объектов (физических показателей), указанных в патенте, индивидуальный предприниматель вправе подать заявление на получение нового патента взамен ранее выданного патента в течение 10 дней со дня изменения </w:t>
      </w:r>
      <w:r>
        <w:lastRenderedPageBreak/>
        <w:t xml:space="preserve">физических показателей, характеризующих предпринимательскую деятельность. При этом сумма налога по ранее выданному патенту пересчитывается исходя из срока действия данного патента, исчисляемого с даты начала его действия до даты, предшествующей дате начала действия нового патента, в порядке, установленном </w:t>
      </w:r>
      <w:hyperlink w:anchor="P25268">
        <w:r>
          <w:rPr>
            <w:color w:val="0000FF"/>
          </w:rPr>
          <w:t>абзацем третьим пункта 1 статьи 346.51</w:t>
        </w:r>
      </w:hyperlink>
      <w:r>
        <w:t xml:space="preserve"> настоящего Кодекса.</w:t>
      </w:r>
    </w:p>
    <w:p w:rsidR="000125BB" w:rsidRDefault="000125BB">
      <w:pPr>
        <w:pStyle w:val="ConsPlusNormal"/>
        <w:jc w:val="both"/>
      </w:pPr>
      <w:r>
        <w:t xml:space="preserve">(абзац введен Федеральным </w:t>
      </w:r>
      <w:hyperlink r:id="rId12788">
        <w:r>
          <w:rPr>
            <w:color w:val="0000FF"/>
          </w:rPr>
          <w:t>законом</w:t>
        </w:r>
      </w:hyperlink>
      <w:r>
        <w:t xml:space="preserve"> от 28.11.2025 N 425-ФЗ)</w:t>
      </w:r>
    </w:p>
    <w:p w:rsidR="000125BB" w:rsidRDefault="000125BB">
      <w:pPr>
        <w:pStyle w:val="ConsPlusNormal"/>
        <w:spacing w:before="28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0125BB" w:rsidRDefault="000125BB">
      <w:pPr>
        <w:pStyle w:val="ConsPlusNormal"/>
        <w:spacing w:before="28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5142">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2789">
        <w:r>
          <w:rPr>
            <w:color w:val="0000FF"/>
          </w:rPr>
          <w:t>уведомление</w:t>
        </w:r>
      </w:hyperlink>
      <w:r>
        <w:t xml:space="preserve"> об отказе в выдаче патента.</w:t>
      </w:r>
    </w:p>
    <w:p w:rsidR="000125BB" w:rsidRDefault="000125BB">
      <w:pPr>
        <w:pStyle w:val="ConsPlusNormal"/>
        <w:jc w:val="both"/>
      </w:pPr>
      <w:r>
        <w:t xml:space="preserve">(в ред. Федерального </w:t>
      </w:r>
      <w:hyperlink r:id="rId12790">
        <w:r>
          <w:rPr>
            <w:color w:val="0000FF"/>
          </w:rPr>
          <w:t>закона</w:t>
        </w:r>
      </w:hyperlink>
      <w:r>
        <w:t xml:space="preserve"> от 30.11.2016 N 401-ФЗ)</w:t>
      </w:r>
    </w:p>
    <w:p w:rsidR="000125BB" w:rsidRDefault="000125BB">
      <w:pPr>
        <w:pStyle w:val="ConsPlusNormal"/>
        <w:spacing w:before="28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125BB" w:rsidRDefault="000125BB">
      <w:pPr>
        <w:pStyle w:val="ConsPlusNormal"/>
        <w:jc w:val="both"/>
      </w:pPr>
      <w:r>
        <w:t xml:space="preserve">(п. 3 в ред. Федерального </w:t>
      </w:r>
      <w:hyperlink r:id="rId12791">
        <w:r>
          <w:rPr>
            <w:color w:val="0000FF"/>
          </w:rPr>
          <w:t>закона</w:t>
        </w:r>
      </w:hyperlink>
      <w:r>
        <w:t xml:space="preserve"> от 02.12.2013 N 334-ФЗ)</w:t>
      </w:r>
    </w:p>
    <w:p w:rsidR="000125BB" w:rsidRDefault="000125BB">
      <w:pPr>
        <w:pStyle w:val="ConsPlusNormal"/>
        <w:spacing w:before="280"/>
        <w:ind w:firstLine="540"/>
        <w:jc w:val="both"/>
      </w:pPr>
      <w:r>
        <w:t>4. Основанием для отказа налоговым органом в выдаче индивидуальному предпринимателю патента является:</w:t>
      </w:r>
    </w:p>
    <w:p w:rsidR="000125BB" w:rsidRDefault="000125BB">
      <w:pPr>
        <w:pStyle w:val="ConsPlusNormal"/>
        <w:spacing w:before="28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4871">
        <w:r>
          <w:rPr>
            <w:color w:val="0000FF"/>
          </w:rPr>
          <w:t>статьей 346.43</w:t>
        </w:r>
      </w:hyperlink>
      <w:r>
        <w:t xml:space="preserve"> настоящего Кодекса введена патентная система налогообложения;</w:t>
      </w:r>
    </w:p>
    <w:p w:rsidR="000125BB" w:rsidRDefault="000125BB">
      <w:pPr>
        <w:pStyle w:val="ConsPlusNormal"/>
        <w:jc w:val="both"/>
      </w:pPr>
      <w:r>
        <w:t xml:space="preserve">(в ред. Федерального </w:t>
      </w:r>
      <w:hyperlink r:id="rId12792">
        <w:r>
          <w:rPr>
            <w:color w:val="0000FF"/>
          </w:rPr>
          <w:t>закона</w:t>
        </w:r>
      </w:hyperlink>
      <w:r>
        <w:t xml:space="preserve"> от 11.06.2021 N 199-ФЗ)</w:t>
      </w:r>
    </w:p>
    <w:p w:rsidR="000125BB" w:rsidRDefault="000125BB">
      <w:pPr>
        <w:pStyle w:val="ConsPlusNormal"/>
        <w:spacing w:before="280"/>
        <w:ind w:firstLine="540"/>
        <w:jc w:val="both"/>
      </w:pPr>
      <w:r>
        <w:t xml:space="preserve">2) указание срока действия патента, не соответствующего </w:t>
      </w:r>
      <w:hyperlink w:anchor="P25160">
        <w:r>
          <w:rPr>
            <w:color w:val="0000FF"/>
          </w:rPr>
          <w:t>пункту 5</w:t>
        </w:r>
      </w:hyperlink>
      <w:r>
        <w:t xml:space="preserve"> настоящей статьи;</w:t>
      </w:r>
    </w:p>
    <w:p w:rsidR="000125BB" w:rsidRDefault="000125BB">
      <w:pPr>
        <w:pStyle w:val="ConsPlusNormal"/>
        <w:spacing w:before="280"/>
        <w:ind w:firstLine="540"/>
        <w:jc w:val="both"/>
      </w:pPr>
      <w:r>
        <w:t xml:space="preserve">3) нарушение условия перехода на патентную систему налогообложения, установленного </w:t>
      </w:r>
      <w:hyperlink w:anchor="P25180">
        <w:r>
          <w:rPr>
            <w:color w:val="0000FF"/>
          </w:rPr>
          <w:t>абзацем вторым пункта 8</w:t>
        </w:r>
      </w:hyperlink>
      <w:r>
        <w:t xml:space="preserve"> настоящей статьи;</w:t>
      </w:r>
    </w:p>
    <w:p w:rsidR="000125BB" w:rsidRDefault="000125BB">
      <w:pPr>
        <w:pStyle w:val="ConsPlusNormal"/>
        <w:spacing w:before="280"/>
        <w:ind w:firstLine="540"/>
        <w:jc w:val="both"/>
      </w:pPr>
      <w:r>
        <w:t>4) наличие недоимки по налогу, подлежащему уплате в связи с применением патентной системы налогообложения;</w:t>
      </w:r>
    </w:p>
    <w:p w:rsidR="000125BB" w:rsidRDefault="000125BB">
      <w:pPr>
        <w:pStyle w:val="ConsPlusNormal"/>
        <w:jc w:val="both"/>
      </w:pPr>
      <w:r>
        <w:t xml:space="preserve">(в ред. Федерального </w:t>
      </w:r>
      <w:hyperlink r:id="rId12793">
        <w:r>
          <w:rPr>
            <w:color w:val="0000FF"/>
          </w:rPr>
          <w:t>закона</w:t>
        </w:r>
      </w:hyperlink>
      <w:r>
        <w:t xml:space="preserve"> от 02.12.2013 N 334-ФЗ)</w:t>
      </w:r>
    </w:p>
    <w:p w:rsidR="000125BB" w:rsidRDefault="000125BB">
      <w:pPr>
        <w:pStyle w:val="ConsPlusNormal"/>
        <w:spacing w:before="280"/>
        <w:ind w:firstLine="540"/>
        <w:jc w:val="both"/>
      </w:pPr>
      <w:r>
        <w:t>5) незаполнение обязательных полей в заявлении на получение патента.</w:t>
      </w:r>
    </w:p>
    <w:p w:rsidR="000125BB" w:rsidRDefault="000125BB">
      <w:pPr>
        <w:pStyle w:val="ConsPlusNormal"/>
        <w:jc w:val="both"/>
      </w:pPr>
      <w:r>
        <w:t xml:space="preserve">(пп. 5 введен Федеральным </w:t>
      </w:r>
      <w:hyperlink r:id="rId12794">
        <w:r>
          <w:rPr>
            <w:color w:val="0000FF"/>
          </w:rPr>
          <w:t>законом</w:t>
        </w:r>
      </w:hyperlink>
      <w:r>
        <w:t xml:space="preserve"> от 21.07.2014 N 244-ФЗ)</w:t>
      </w:r>
    </w:p>
    <w:p w:rsidR="000125BB" w:rsidRDefault="000125BB">
      <w:pPr>
        <w:pStyle w:val="ConsPlusNormal"/>
        <w:spacing w:before="280"/>
        <w:ind w:firstLine="540"/>
        <w:jc w:val="both"/>
      </w:pPr>
      <w:bookmarkStart w:id="2712" w:name="P25160"/>
      <w:bookmarkEnd w:id="2712"/>
      <w:r>
        <w:lastRenderedPageBreak/>
        <w:t xml:space="preserve">5. </w:t>
      </w:r>
      <w:hyperlink r:id="rId12795">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0125BB" w:rsidRDefault="000125BB">
      <w:pPr>
        <w:pStyle w:val="ConsPlusNormal"/>
        <w:jc w:val="both"/>
      </w:pPr>
      <w:r>
        <w:t xml:space="preserve">(в ред. Федерального </w:t>
      </w:r>
      <w:hyperlink r:id="rId12796">
        <w:r>
          <w:rPr>
            <w:color w:val="0000FF"/>
          </w:rPr>
          <w:t>закона</w:t>
        </w:r>
      </w:hyperlink>
      <w:r>
        <w:t xml:space="preserve"> от 21.11.2022 N 443-ФЗ)</w:t>
      </w:r>
    </w:p>
    <w:p w:rsidR="000125BB" w:rsidRDefault="000125BB">
      <w:pPr>
        <w:pStyle w:val="ConsPlusNormal"/>
        <w:spacing w:before="280"/>
        <w:ind w:firstLine="540"/>
        <w:jc w:val="both"/>
      </w:pPr>
      <w:bookmarkStart w:id="2713" w:name="P25162"/>
      <w:bookmarkEnd w:id="2713"/>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0125BB" w:rsidRDefault="000125BB">
      <w:pPr>
        <w:pStyle w:val="ConsPlusNormal"/>
        <w:jc w:val="both"/>
      </w:pPr>
      <w:r>
        <w:t xml:space="preserve">(в ред. Федерального </w:t>
      </w:r>
      <w:hyperlink r:id="rId12797">
        <w:r>
          <w:rPr>
            <w:color w:val="0000FF"/>
          </w:rPr>
          <w:t>закона</w:t>
        </w:r>
      </w:hyperlink>
      <w:r>
        <w:t xml:space="preserve"> от 30.11.2016 N 401-ФЗ)</w:t>
      </w:r>
    </w:p>
    <w:p w:rsidR="000125BB" w:rsidRDefault="000125BB">
      <w:pPr>
        <w:pStyle w:val="ConsPlusNormal"/>
        <w:spacing w:before="280"/>
        <w:ind w:firstLine="540"/>
        <w:jc w:val="both"/>
      </w:pPr>
      <w:bookmarkStart w:id="2714" w:name="P25164"/>
      <w:bookmarkEnd w:id="2714"/>
      <w:r>
        <w:t xml:space="preserve">1) если за предшествующий календарный год или с начала календарного года доходы налогоплательщика от реализации, определяемые в соответствии со </w:t>
      </w:r>
      <w:hyperlink w:anchor="P1008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w:t>
      </w:r>
      <w:hyperlink r:id="rId12798">
        <w:r>
          <w:rPr>
            <w:color w:val="0000FF"/>
          </w:rPr>
          <w:t>превысили</w:t>
        </w:r>
      </w:hyperlink>
      <w:r>
        <w:t xml:space="preserve"> 10 миллионов рублей, если иное не установлено настоящим подпунктом.</w:t>
      </w:r>
    </w:p>
    <w:p w:rsidR="000125BB" w:rsidRDefault="000125BB">
      <w:pPr>
        <w:pStyle w:val="ConsPlusNormal"/>
        <w:spacing w:before="280"/>
        <w:ind w:firstLine="540"/>
        <w:jc w:val="both"/>
      </w:pPr>
      <w: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2026 год, если доходы налогоплательщика от реализации, определяемые в соответствии со </w:t>
      </w:r>
      <w:hyperlink w:anchor="P1008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2025 год или в течение 2026 года превысили 20 миллионов рублей.</w:t>
      </w:r>
    </w:p>
    <w:p w:rsidR="000125BB" w:rsidRDefault="000125BB">
      <w:pPr>
        <w:pStyle w:val="ConsPlusNormal"/>
        <w:spacing w:before="280"/>
        <w:ind w:firstLine="540"/>
        <w:jc w:val="both"/>
      </w:pPr>
      <w:r>
        <w:t xml:space="preserve">Налогоплательщик считается утратившим право на применение патентной системы налогообложения с начала налогового периода, приходящегося на 2027 год, если доходы налогоплательщика от реализации, определяемые в соответствии со </w:t>
      </w:r>
      <w:hyperlink w:anchor="P1008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за 2026 год или в течение 2027 года превысили 15 миллионов рублей;</w:t>
      </w:r>
    </w:p>
    <w:p w:rsidR="000125BB" w:rsidRDefault="000125BB">
      <w:pPr>
        <w:pStyle w:val="ConsPlusNormal"/>
        <w:jc w:val="both"/>
      </w:pPr>
      <w:r>
        <w:t xml:space="preserve">(пп. 1 в ред. Федерального </w:t>
      </w:r>
      <w:hyperlink r:id="rId12799">
        <w:r>
          <w:rPr>
            <w:color w:val="0000FF"/>
          </w:rPr>
          <w:t>закона</w:t>
        </w:r>
      </w:hyperlink>
      <w:r>
        <w:t xml:space="preserve"> от 28.11.2025 N 425-ФЗ)</w:t>
      </w:r>
    </w:p>
    <w:p w:rsidR="000125BB" w:rsidRDefault="000125BB">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5048">
        <w:r>
          <w:rPr>
            <w:color w:val="0000FF"/>
          </w:rPr>
          <w:t>пунктами 5</w:t>
        </w:r>
      </w:hyperlink>
      <w:r>
        <w:t xml:space="preserve"> и </w:t>
      </w:r>
      <w:hyperlink w:anchor="P25050">
        <w:r>
          <w:rPr>
            <w:color w:val="0000FF"/>
          </w:rPr>
          <w:t>6 статьи 346.43</w:t>
        </w:r>
      </w:hyperlink>
      <w:r>
        <w:t xml:space="preserve"> настоящего Кодекса;</w:t>
      </w:r>
    </w:p>
    <w:p w:rsidR="000125BB" w:rsidRDefault="000125BB">
      <w:pPr>
        <w:pStyle w:val="ConsPlusNormal"/>
        <w:jc w:val="both"/>
      </w:pPr>
      <w:r>
        <w:t xml:space="preserve">(в ред. Федерального </w:t>
      </w:r>
      <w:hyperlink r:id="rId12800">
        <w:r>
          <w:rPr>
            <w:color w:val="0000FF"/>
          </w:rPr>
          <w:t>закона</w:t>
        </w:r>
      </w:hyperlink>
      <w:r>
        <w:t xml:space="preserve"> от 06.02.2020 N 8-ФЗ)</w:t>
      </w:r>
    </w:p>
    <w:p w:rsidR="000125BB" w:rsidRDefault="000125BB">
      <w:pPr>
        <w:pStyle w:val="ConsPlusNormal"/>
        <w:spacing w:before="280"/>
        <w:ind w:firstLine="540"/>
        <w:jc w:val="both"/>
      </w:pPr>
      <w:r>
        <w:t xml:space="preserve">3) утратил силу с 1 января 2017 года. - Федеральный </w:t>
      </w:r>
      <w:hyperlink r:id="rId12801">
        <w:r>
          <w:rPr>
            <w:color w:val="0000FF"/>
          </w:rPr>
          <w:t>закон</w:t>
        </w:r>
      </w:hyperlink>
      <w:r>
        <w:t xml:space="preserve"> от 30.11.2016 N 401-ФЗ;</w:t>
      </w:r>
    </w:p>
    <w:p w:rsidR="000125BB" w:rsidRDefault="000125BB">
      <w:pPr>
        <w:pStyle w:val="ConsPlusNormal"/>
        <w:spacing w:before="28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4948">
        <w:r>
          <w:rPr>
            <w:color w:val="0000FF"/>
          </w:rPr>
          <w:t>подпунктах 45</w:t>
        </w:r>
      </w:hyperlink>
      <w:r>
        <w:t xml:space="preserve"> и </w:t>
      </w:r>
      <w:hyperlink w:anchor="P24950">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w:t>
      </w:r>
      <w:r>
        <w:lastRenderedPageBreak/>
        <w:t xml:space="preserve">соответствии с </w:t>
      </w:r>
      <w:hyperlink w:anchor="P25021">
        <w:r>
          <w:rPr>
            <w:color w:val="0000FF"/>
          </w:rPr>
          <w:t>подпунктом 1 пункта 3 статьи 346.43</w:t>
        </w:r>
      </w:hyperlink>
      <w:r>
        <w:t xml:space="preserve"> настоящего Кодекса.</w:t>
      </w:r>
    </w:p>
    <w:p w:rsidR="000125BB" w:rsidRDefault="000125BB">
      <w:pPr>
        <w:pStyle w:val="ConsPlusNormal"/>
        <w:jc w:val="both"/>
      </w:pPr>
      <w:r>
        <w:t xml:space="preserve">(пп. 4 введен Федеральным </w:t>
      </w:r>
      <w:hyperlink r:id="rId12802">
        <w:r>
          <w:rPr>
            <w:color w:val="0000FF"/>
          </w:rPr>
          <w:t>законом</w:t>
        </w:r>
      </w:hyperlink>
      <w:r>
        <w:t xml:space="preserve"> от 29.09.2019 N 325-ФЗ)</w:t>
      </w:r>
    </w:p>
    <w:p w:rsidR="000125BB" w:rsidRDefault="000125BB">
      <w:pPr>
        <w:pStyle w:val="ConsPlusNormal"/>
        <w:spacing w:before="280"/>
        <w:ind w:firstLine="540"/>
        <w:jc w:val="both"/>
      </w:pPr>
      <w:r>
        <w:t>В случае, если налогоплательщик применяет в календарном году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0125BB" w:rsidRDefault="000125BB">
      <w:pPr>
        <w:pStyle w:val="ConsPlusNormal"/>
        <w:jc w:val="both"/>
      </w:pPr>
      <w:r>
        <w:t xml:space="preserve">(в ред. Федерального </w:t>
      </w:r>
      <w:hyperlink r:id="rId12803">
        <w:r>
          <w:rPr>
            <w:color w:val="0000FF"/>
          </w:rPr>
          <w:t>закона</w:t>
        </w:r>
      </w:hyperlink>
      <w:r>
        <w:t xml:space="preserve"> от 29.10.2024 N 362-ФЗ)</w:t>
      </w:r>
    </w:p>
    <w:p w:rsidR="000125BB" w:rsidRDefault="000125BB">
      <w:pPr>
        <w:pStyle w:val="ConsPlusNormal"/>
        <w:spacing w:before="28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5162">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0125BB" w:rsidRDefault="000125BB">
      <w:pPr>
        <w:pStyle w:val="ConsPlusNormal"/>
        <w:spacing w:before="28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5162">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0125BB" w:rsidRDefault="000125BB">
      <w:pPr>
        <w:pStyle w:val="ConsPlusNormal"/>
        <w:jc w:val="both"/>
      </w:pPr>
      <w:r>
        <w:t xml:space="preserve">(п. 7 в ред. Федерального </w:t>
      </w:r>
      <w:hyperlink r:id="rId12804">
        <w:r>
          <w:rPr>
            <w:color w:val="0000FF"/>
          </w:rPr>
          <w:t>закона</w:t>
        </w:r>
      </w:hyperlink>
      <w:r>
        <w:t xml:space="preserve"> от 30.11.2016 N 401-ФЗ)</w:t>
      </w:r>
    </w:p>
    <w:p w:rsidR="000125BB" w:rsidRDefault="000125BB">
      <w:pPr>
        <w:pStyle w:val="ConsPlusNormal"/>
        <w:spacing w:before="280"/>
        <w:ind w:firstLine="540"/>
        <w:jc w:val="both"/>
      </w:pPr>
      <w:bookmarkStart w:id="2715" w:name="P25178"/>
      <w:bookmarkEnd w:id="2715"/>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5162">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0125BB" w:rsidRDefault="000125BB">
      <w:pPr>
        <w:pStyle w:val="ConsPlusNormal"/>
        <w:jc w:val="both"/>
      </w:pPr>
      <w:r>
        <w:lastRenderedPageBreak/>
        <w:t xml:space="preserve">(в ред. Федеральных законов от 02.12.2013 </w:t>
      </w:r>
      <w:hyperlink r:id="rId12805">
        <w:r>
          <w:rPr>
            <w:color w:val="0000FF"/>
          </w:rPr>
          <w:t>N 334-ФЗ</w:t>
        </w:r>
      </w:hyperlink>
      <w:r>
        <w:t xml:space="preserve">, от 30.11.2016 </w:t>
      </w:r>
      <w:hyperlink r:id="rId12806">
        <w:r>
          <w:rPr>
            <w:color w:val="0000FF"/>
          </w:rPr>
          <w:t>N 401-ФЗ</w:t>
        </w:r>
      </w:hyperlink>
      <w:r>
        <w:t xml:space="preserve">, от 27.11.2017 </w:t>
      </w:r>
      <w:hyperlink r:id="rId12807">
        <w:r>
          <w:rPr>
            <w:color w:val="0000FF"/>
          </w:rPr>
          <w:t>N 335-ФЗ</w:t>
        </w:r>
      </w:hyperlink>
      <w:r>
        <w:t xml:space="preserve">, от 21.11.2022 </w:t>
      </w:r>
      <w:hyperlink r:id="rId12808">
        <w:r>
          <w:rPr>
            <w:color w:val="0000FF"/>
          </w:rPr>
          <w:t>N 443-ФЗ</w:t>
        </w:r>
      </w:hyperlink>
      <w:r>
        <w:t>)</w:t>
      </w:r>
    </w:p>
    <w:p w:rsidR="000125BB" w:rsidRDefault="000125BB">
      <w:pPr>
        <w:pStyle w:val="ConsPlusNormal"/>
        <w:spacing w:before="280"/>
        <w:ind w:firstLine="540"/>
        <w:jc w:val="both"/>
      </w:pPr>
      <w:bookmarkStart w:id="2716" w:name="P25180"/>
      <w:bookmarkEnd w:id="2716"/>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125BB" w:rsidRDefault="000125BB">
      <w:pPr>
        <w:pStyle w:val="ConsPlusNormal"/>
        <w:spacing w:before="28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12809">
        <w:r>
          <w:rPr>
            <w:color w:val="0000FF"/>
          </w:rPr>
          <w:t>законом</w:t>
        </w:r>
      </w:hyperlink>
      <w:r>
        <w:t xml:space="preserve"> от 02.12.2013 N 334-ФЗ; в ред. Федерального </w:t>
      </w:r>
      <w:hyperlink r:id="rId12810">
        <w:r>
          <w:rPr>
            <w:color w:val="0000FF"/>
          </w:rPr>
          <w:t>закона</w:t>
        </w:r>
      </w:hyperlink>
      <w:r>
        <w:t xml:space="preserve"> от 27.11.2017 N 335-ФЗ)</w:t>
      </w:r>
    </w:p>
    <w:p w:rsidR="000125BB" w:rsidRDefault="000125BB">
      <w:pPr>
        <w:pStyle w:val="ConsPlusNormal"/>
        <w:spacing w:before="280"/>
        <w:ind w:firstLine="540"/>
        <w:jc w:val="both"/>
      </w:pPr>
      <w:r>
        <w:t xml:space="preserve">9. Индивидуальный предприниматель - гражданин Российской Федерации, призванный в соответствии с </w:t>
      </w:r>
      <w:hyperlink r:id="rId12811">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0125BB" w:rsidRDefault="000125BB">
      <w:pPr>
        <w:pStyle w:val="ConsPlusNormal"/>
        <w:spacing w:before="280"/>
        <w:ind w:firstLine="540"/>
        <w:jc w:val="both"/>
      </w:pPr>
      <w:bookmarkStart w:id="2717" w:name="P25184"/>
      <w:bookmarkEnd w:id="2717"/>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2812">
        <w:r>
          <w:rPr>
            <w:color w:val="0000FF"/>
          </w:rPr>
          <w:t>Указом</w:t>
        </w:r>
      </w:hyperlink>
      <w:r>
        <w:t xml:space="preserve">, или увольнения мобилизованного лица с военной службы по основаниям, установленным </w:t>
      </w:r>
      <w:hyperlink r:id="rId12813">
        <w:r>
          <w:rPr>
            <w:color w:val="0000FF"/>
          </w:rPr>
          <w:t>Указом</w:t>
        </w:r>
      </w:hyperlink>
      <w:r>
        <w:t>, вправе уведомить налоговый орган:</w:t>
      </w:r>
    </w:p>
    <w:p w:rsidR="000125BB" w:rsidRDefault="000125BB">
      <w:pPr>
        <w:pStyle w:val="ConsPlusNormal"/>
        <w:spacing w:before="28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0125BB" w:rsidRDefault="000125BB">
      <w:pPr>
        <w:pStyle w:val="ConsPlusNormal"/>
        <w:spacing w:before="28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5265">
        <w:r>
          <w:rPr>
            <w:color w:val="0000FF"/>
          </w:rPr>
          <w:t>пунктом 1 статьи 346.51</w:t>
        </w:r>
      </w:hyperlink>
      <w:r>
        <w:t xml:space="preserve"> настоящего Кодекса;</w:t>
      </w:r>
    </w:p>
    <w:p w:rsidR="000125BB" w:rsidRDefault="000125BB">
      <w:pPr>
        <w:pStyle w:val="ConsPlusNormal"/>
        <w:spacing w:before="280"/>
        <w:ind w:firstLine="540"/>
        <w:jc w:val="both"/>
      </w:pPr>
      <w:r>
        <w:lastRenderedPageBreak/>
        <w:t>об утрате права на применение в период его мобилизации патентной системы налогообложения.</w:t>
      </w:r>
    </w:p>
    <w:p w:rsidR="000125BB" w:rsidRDefault="000125BB">
      <w:pPr>
        <w:pStyle w:val="ConsPlusNormal"/>
        <w:spacing w:before="280"/>
        <w:ind w:firstLine="540"/>
        <w:jc w:val="both"/>
      </w:pPr>
      <w:r>
        <w:t xml:space="preserve">Если в течение указанного в </w:t>
      </w:r>
      <w:hyperlink w:anchor="P25184">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5265">
        <w:r>
          <w:rPr>
            <w:color w:val="0000FF"/>
          </w:rPr>
          <w:t>пунктом 1 статьи 346.51</w:t>
        </w:r>
      </w:hyperlink>
      <w:r>
        <w:t xml:space="preserve"> настоящего Кодекса.</w:t>
      </w:r>
    </w:p>
    <w:p w:rsidR="000125BB" w:rsidRDefault="000125BB">
      <w:pPr>
        <w:pStyle w:val="ConsPlusNormal"/>
        <w:jc w:val="both"/>
      </w:pPr>
      <w:r>
        <w:t xml:space="preserve">(п. 9 введен Федеральным </w:t>
      </w:r>
      <w:hyperlink r:id="rId12814">
        <w:r>
          <w:rPr>
            <w:color w:val="0000FF"/>
          </w:rPr>
          <w:t>законом</w:t>
        </w:r>
      </w:hyperlink>
      <w:r>
        <w:t xml:space="preserve"> от 21.11.2022 N 443-ФЗ)</w:t>
      </w:r>
    </w:p>
    <w:p w:rsidR="000125BB" w:rsidRDefault="000125BB">
      <w:pPr>
        <w:pStyle w:val="ConsPlusNormal"/>
        <w:jc w:val="both"/>
      </w:pPr>
    </w:p>
    <w:p w:rsidR="000125BB" w:rsidRDefault="000125BB">
      <w:pPr>
        <w:pStyle w:val="ConsPlusTitle"/>
        <w:ind w:firstLine="540"/>
        <w:jc w:val="both"/>
        <w:outlineLvl w:val="2"/>
      </w:pPr>
      <w:r>
        <w:t>Статья 346.46. Учет налогоплательщиков</w:t>
      </w:r>
    </w:p>
    <w:p w:rsidR="000125BB" w:rsidRDefault="000125BB">
      <w:pPr>
        <w:pStyle w:val="ConsPlusNormal"/>
        <w:jc w:val="both"/>
      </w:pPr>
    </w:p>
    <w:p w:rsidR="000125BB" w:rsidRDefault="000125BB">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2815">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0125BB" w:rsidRDefault="000125BB">
      <w:pPr>
        <w:pStyle w:val="ConsPlusNormal"/>
        <w:spacing w:before="280"/>
        <w:ind w:firstLine="540"/>
        <w:jc w:val="both"/>
      </w:pPr>
      <w:r>
        <w:t xml:space="preserve">В случае, предусмотренном </w:t>
      </w:r>
      <w:hyperlink w:anchor="P25142">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0125BB" w:rsidRDefault="000125BB">
      <w:pPr>
        <w:pStyle w:val="ConsPlusNormal"/>
        <w:jc w:val="both"/>
      </w:pPr>
      <w:r>
        <w:t xml:space="preserve">(абзац введен Федеральным </w:t>
      </w:r>
      <w:hyperlink r:id="rId12816">
        <w:r>
          <w:rPr>
            <w:color w:val="0000FF"/>
          </w:rPr>
          <w:t>законом</w:t>
        </w:r>
      </w:hyperlink>
      <w:r>
        <w:t xml:space="preserve"> от 02.12.2013 N 334-ФЗ; в ред. Федерального </w:t>
      </w:r>
      <w:hyperlink r:id="rId12817">
        <w:r>
          <w:rPr>
            <w:color w:val="0000FF"/>
          </w:rPr>
          <w:t>закона</w:t>
        </w:r>
      </w:hyperlink>
      <w:r>
        <w:t xml:space="preserve"> от 30.11.2016 N 401-ФЗ)</w:t>
      </w:r>
    </w:p>
    <w:p w:rsidR="000125BB" w:rsidRDefault="000125BB">
      <w:pPr>
        <w:pStyle w:val="ConsPlusNormal"/>
        <w:spacing w:before="280"/>
        <w:ind w:firstLine="540"/>
        <w:jc w:val="both"/>
      </w:pPr>
      <w:r>
        <w:t xml:space="preserve">Датой постановки индивидуального предпринимателя на учет в налоговом органе по основанию, предусмотренному настоящим пунктом, является дата начала </w:t>
      </w:r>
      <w:hyperlink r:id="rId12818">
        <w:r>
          <w:rPr>
            <w:color w:val="0000FF"/>
          </w:rPr>
          <w:t>действия</w:t>
        </w:r>
      </w:hyperlink>
      <w:r>
        <w:t xml:space="preserve"> патента.</w:t>
      </w:r>
    </w:p>
    <w:p w:rsidR="000125BB" w:rsidRDefault="000125BB">
      <w:pPr>
        <w:pStyle w:val="ConsPlusNormal"/>
        <w:spacing w:before="28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0125BB" w:rsidRDefault="000125BB">
      <w:pPr>
        <w:pStyle w:val="ConsPlusNormal"/>
        <w:jc w:val="both"/>
      </w:pPr>
      <w:r>
        <w:t xml:space="preserve">(абзац введен Федеральным </w:t>
      </w:r>
      <w:hyperlink r:id="rId12819">
        <w:r>
          <w:rPr>
            <w:color w:val="0000FF"/>
          </w:rPr>
          <w:t>законом</w:t>
        </w:r>
      </w:hyperlink>
      <w:r>
        <w:t xml:space="preserve"> от 02.12.2013 N 334-ФЗ)</w:t>
      </w:r>
    </w:p>
    <w:p w:rsidR="000125BB" w:rsidRDefault="000125BB">
      <w:pPr>
        <w:pStyle w:val="ConsPlusNormal"/>
        <w:spacing w:before="28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0125BB" w:rsidRDefault="000125BB">
      <w:pPr>
        <w:pStyle w:val="ConsPlusNormal"/>
        <w:spacing w:before="280"/>
        <w:ind w:firstLine="540"/>
        <w:jc w:val="both"/>
      </w:pPr>
      <w:r>
        <w:lastRenderedPageBreak/>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0125BB" w:rsidRDefault="000125BB">
      <w:pPr>
        <w:pStyle w:val="ConsPlusNormal"/>
        <w:jc w:val="both"/>
      </w:pPr>
      <w:r>
        <w:t xml:space="preserve">(абзац введен Федеральным </w:t>
      </w:r>
      <w:hyperlink r:id="rId12820">
        <w:r>
          <w:rPr>
            <w:color w:val="0000FF"/>
          </w:rPr>
          <w:t>законом</w:t>
        </w:r>
      </w:hyperlink>
      <w:r>
        <w:t xml:space="preserve"> от 02.12.2013 N 334-ФЗ)</w:t>
      </w:r>
    </w:p>
    <w:p w:rsidR="000125BB" w:rsidRDefault="000125BB">
      <w:pPr>
        <w:pStyle w:val="ConsPlusNormal"/>
        <w:spacing w:before="280"/>
        <w:ind w:firstLine="540"/>
        <w:jc w:val="both"/>
      </w:pPr>
      <w:bookmarkStart w:id="2718" w:name="P25202"/>
      <w:bookmarkEnd w:id="2718"/>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5178">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0125BB" w:rsidRDefault="000125BB">
      <w:pPr>
        <w:pStyle w:val="ConsPlusNormal"/>
        <w:jc w:val="both"/>
      </w:pPr>
      <w:r>
        <w:t xml:space="preserve">(в ред. Федерального </w:t>
      </w:r>
      <w:hyperlink r:id="rId12821">
        <w:r>
          <w:rPr>
            <w:color w:val="0000FF"/>
          </w:rPr>
          <w:t>закона</w:t>
        </w:r>
      </w:hyperlink>
      <w:r>
        <w:t xml:space="preserve"> от 30.11.2016 N 401-ФЗ)</w:t>
      </w:r>
    </w:p>
    <w:p w:rsidR="000125BB" w:rsidRDefault="000125BB">
      <w:pPr>
        <w:pStyle w:val="ConsPlusNormal"/>
        <w:spacing w:before="28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0125BB" w:rsidRDefault="000125BB">
      <w:pPr>
        <w:pStyle w:val="ConsPlusNormal"/>
        <w:jc w:val="both"/>
      </w:pPr>
      <w:r>
        <w:t xml:space="preserve">(в ред. Федеральных законов от 27.11.2017 </w:t>
      </w:r>
      <w:hyperlink r:id="rId12822">
        <w:r>
          <w:rPr>
            <w:color w:val="0000FF"/>
          </w:rPr>
          <w:t>N 335-ФЗ</w:t>
        </w:r>
      </w:hyperlink>
      <w:r>
        <w:t xml:space="preserve">, от 02.07.2021 </w:t>
      </w:r>
      <w:hyperlink r:id="rId12823">
        <w:r>
          <w:rPr>
            <w:color w:val="0000FF"/>
          </w:rPr>
          <w:t>N 305-ФЗ</w:t>
        </w:r>
      </w:hyperlink>
      <w:r>
        <w:t>)</w:t>
      </w:r>
    </w:p>
    <w:p w:rsidR="000125BB" w:rsidRDefault="000125BB">
      <w:pPr>
        <w:pStyle w:val="ConsPlusNormal"/>
        <w:spacing w:before="280"/>
        <w:ind w:firstLine="540"/>
        <w:jc w:val="both"/>
      </w:pPr>
      <w:r>
        <w:t>4. Документ, подтверждающий постановку на учет (снятие с учета) в налоговом органе в качестве налогоплательщика, применяющего патентную систему налогообложения, не выдается.</w:t>
      </w:r>
    </w:p>
    <w:p w:rsidR="000125BB" w:rsidRDefault="000125BB">
      <w:pPr>
        <w:pStyle w:val="ConsPlusNormal"/>
        <w:jc w:val="both"/>
      </w:pPr>
      <w:r>
        <w:t xml:space="preserve">(п. 4 введен Федеральным </w:t>
      </w:r>
      <w:hyperlink r:id="rId12824">
        <w:r>
          <w:rPr>
            <w:color w:val="0000FF"/>
          </w:rPr>
          <w:t>законом</w:t>
        </w:r>
      </w:hyperlink>
      <w:r>
        <w:t xml:space="preserve"> от 30.11.2016 N 401-ФЗ; в ред. Федеральных законов от 02.07.2021 </w:t>
      </w:r>
      <w:hyperlink r:id="rId12825">
        <w:r>
          <w:rPr>
            <w:color w:val="0000FF"/>
          </w:rPr>
          <w:t>N 305-ФЗ</w:t>
        </w:r>
      </w:hyperlink>
      <w:r>
        <w:t xml:space="preserve">, от 08.08.2024 </w:t>
      </w:r>
      <w:hyperlink r:id="rId12826">
        <w:r>
          <w:rPr>
            <w:color w:val="0000FF"/>
          </w:rPr>
          <w:t>N 259-ФЗ</w:t>
        </w:r>
      </w:hyperlink>
      <w:r>
        <w:t>)</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ст. 346.47 см. </w:t>
            </w:r>
            <w:hyperlink r:id="rId12827">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2719" w:name="P25211"/>
      <w:bookmarkEnd w:id="2719"/>
      <w:r>
        <w:t>Статья 346.47. Объект налогообложения</w:t>
      </w:r>
    </w:p>
    <w:p w:rsidR="000125BB" w:rsidRDefault="000125BB">
      <w:pPr>
        <w:pStyle w:val="ConsPlusNormal"/>
        <w:jc w:val="both"/>
      </w:pPr>
    </w:p>
    <w:p w:rsidR="000125BB" w:rsidRDefault="000125BB">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0125BB" w:rsidRDefault="000125BB">
      <w:pPr>
        <w:pStyle w:val="ConsPlusNormal"/>
        <w:jc w:val="both"/>
      </w:pPr>
      <w:r>
        <w:t xml:space="preserve">(в ред. Федерального </w:t>
      </w:r>
      <w:hyperlink r:id="rId12828">
        <w:r>
          <w:rPr>
            <w:color w:val="0000FF"/>
          </w:rPr>
          <w:t>закона</w:t>
        </w:r>
      </w:hyperlink>
      <w:r>
        <w:t xml:space="preserve"> от 11.06.2021 N 199-ФЗ)</w:t>
      </w:r>
    </w:p>
    <w:p w:rsidR="000125BB" w:rsidRDefault="000125BB">
      <w:pPr>
        <w:pStyle w:val="ConsPlusNormal"/>
        <w:spacing w:before="280"/>
        <w:ind w:firstLine="540"/>
        <w:jc w:val="both"/>
      </w:pPr>
      <w:r>
        <w:lastRenderedPageBreak/>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0125BB" w:rsidRDefault="000125BB">
      <w:pPr>
        <w:pStyle w:val="ConsPlusNormal"/>
        <w:jc w:val="both"/>
      </w:pPr>
      <w:r>
        <w:t xml:space="preserve">(часть вторая введена Федеральным </w:t>
      </w:r>
      <w:hyperlink r:id="rId12829">
        <w:r>
          <w:rPr>
            <w:color w:val="0000FF"/>
          </w:rPr>
          <w:t>законом</w:t>
        </w:r>
      </w:hyperlink>
      <w:r>
        <w:t xml:space="preserve"> от 11.06.2021 N 199-ФЗ)</w:t>
      </w:r>
    </w:p>
    <w:p w:rsidR="000125BB" w:rsidRDefault="000125BB">
      <w:pPr>
        <w:pStyle w:val="ConsPlusNormal"/>
        <w:jc w:val="both"/>
      </w:pPr>
    </w:p>
    <w:p w:rsidR="000125BB" w:rsidRDefault="000125BB">
      <w:pPr>
        <w:pStyle w:val="ConsPlusTitle"/>
        <w:ind w:firstLine="540"/>
        <w:jc w:val="both"/>
        <w:outlineLvl w:val="2"/>
      </w:pPr>
      <w:r>
        <w:t>Статья 346.48. Налоговая база</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 1 ст. 346.48 см. </w:t>
            </w:r>
            <w:hyperlink r:id="rId12830">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0125BB" w:rsidRDefault="000125BB">
      <w:pPr>
        <w:pStyle w:val="ConsPlusNormal"/>
        <w:spacing w:before="28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0125BB" w:rsidRDefault="000125BB">
      <w:pPr>
        <w:pStyle w:val="ConsPlusNormal"/>
        <w:jc w:val="both"/>
      </w:pPr>
      <w:r>
        <w:t xml:space="preserve">(абзац введен Федеральным </w:t>
      </w:r>
      <w:hyperlink r:id="rId12831">
        <w:r>
          <w:rPr>
            <w:color w:val="0000FF"/>
          </w:rPr>
          <w:t>законом</w:t>
        </w:r>
      </w:hyperlink>
      <w:r>
        <w:t xml:space="preserve"> от 11.06.2021 N 199-ФЗ)</w:t>
      </w:r>
    </w:p>
    <w:p w:rsidR="000125BB" w:rsidRDefault="000125BB">
      <w:pPr>
        <w:pStyle w:val="ConsPlusNormal"/>
        <w:spacing w:before="28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0125BB" w:rsidRDefault="000125BB">
      <w:pPr>
        <w:pStyle w:val="ConsPlusNormal"/>
        <w:jc w:val="both"/>
      </w:pPr>
    </w:p>
    <w:p w:rsidR="000125BB" w:rsidRDefault="000125BB">
      <w:pPr>
        <w:pStyle w:val="ConsPlusTitle"/>
        <w:ind w:firstLine="540"/>
        <w:jc w:val="both"/>
        <w:outlineLvl w:val="2"/>
      </w:pPr>
      <w:bookmarkStart w:id="2720" w:name="P25227"/>
      <w:bookmarkEnd w:id="2720"/>
      <w:r>
        <w:t>Статья 346.49. Налоговый период</w:t>
      </w:r>
    </w:p>
    <w:p w:rsidR="000125BB" w:rsidRDefault="000125BB">
      <w:pPr>
        <w:pStyle w:val="ConsPlusNormal"/>
        <w:jc w:val="both"/>
      </w:pPr>
    </w:p>
    <w:p w:rsidR="000125BB" w:rsidRDefault="000125BB">
      <w:pPr>
        <w:pStyle w:val="ConsPlusNormal"/>
        <w:ind w:firstLine="540"/>
        <w:jc w:val="both"/>
      </w:pPr>
      <w:r>
        <w:t xml:space="preserve">1. Налоговым периодом признается календарный год, если иное не установлено </w:t>
      </w:r>
      <w:hyperlink w:anchor="P25231">
        <w:r>
          <w:rPr>
            <w:color w:val="0000FF"/>
          </w:rPr>
          <w:t>пунктами 1.1</w:t>
        </w:r>
      </w:hyperlink>
      <w:r>
        <w:t xml:space="preserve">, </w:t>
      </w:r>
      <w:hyperlink w:anchor="P25233">
        <w:r>
          <w:rPr>
            <w:color w:val="0000FF"/>
          </w:rPr>
          <w:t>2</w:t>
        </w:r>
      </w:hyperlink>
      <w:r>
        <w:t xml:space="preserve"> и </w:t>
      </w:r>
      <w:hyperlink w:anchor="P25234">
        <w:r>
          <w:rPr>
            <w:color w:val="0000FF"/>
          </w:rPr>
          <w:t>3</w:t>
        </w:r>
      </w:hyperlink>
      <w:r>
        <w:t xml:space="preserve"> настоящей статьи.</w:t>
      </w:r>
    </w:p>
    <w:p w:rsidR="000125BB" w:rsidRDefault="000125BB">
      <w:pPr>
        <w:pStyle w:val="ConsPlusNormal"/>
        <w:jc w:val="both"/>
      </w:pPr>
      <w:r>
        <w:t xml:space="preserve">(в ред. Федерального </w:t>
      </w:r>
      <w:hyperlink r:id="rId12832">
        <w:r>
          <w:rPr>
            <w:color w:val="0000FF"/>
          </w:rPr>
          <w:t>закона</w:t>
        </w:r>
      </w:hyperlink>
      <w:r>
        <w:t xml:space="preserve"> от 23.11.2020 N 373-ФЗ)</w:t>
      </w:r>
    </w:p>
    <w:p w:rsidR="000125BB" w:rsidRDefault="000125BB">
      <w:pPr>
        <w:pStyle w:val="ConsPlusNormal"/>
        <w:spacing w:before="280"/>
        <w:ind w:firstLine="540"/>
        <w:jc w:val="both"/>
      </w:pPr>
      <w:bookmarkStart w:id="2721" w:name="P25231"/>
      <w:bookmarkEnd w:id="2721"/>
      <w:r>
        <w:t xml:space="preserve">1.1. В 2021 году налоговым периодом признается календарный месяц, если иное не предусмотрено </w:t>
      </w:r>
      <w:hyperlink w:anchor="P25233">
        <w:r>
          <w:rPr>
            <w:color w:val="0000FF"/>
          </w:rPr>
          <w:t>пунктом 2</w:t>
        </w:r>
      </w:hyperlink>
      <w:r>
        <w:t xml:space="preserve"> настоящей статьи.</w:t>
      </w:r>
    </w:p>
    <w:p w:rsidR="000125BB" w:rsidRDefault="000125BB">
      <w:pPr>
        <w:pStyle w:val="ConsPlusNormal"/>
        <w:jc w:val="both"/>
      </w:pPr>
      <w:r>
        <w:t xml:space="preserve">(п. 1.1 введен Федеральным </w:t>
      </w:r>
      <w:hyperlink r:id="rId12833">
        <w:r>
          <w:rPr>
            <w:color w:val="0000FF"/>
          </w:rPr>
          <w:t>законом</w:t>
        </w:r>
      </w:hyperlink>
      <w:r>
        <w:t xml:space="preserve"> от 23.11.2020 N 373-ФЗ)</w:t>
      </w:r>
    </w:p>
    <w:p w:rsidR="000125BB" w:rsidRDefault="000125BB">
      <w:pPr>
        <w:pStyle w:val="ConsPlusNormal"/>
        <w:spacing w:before="280"/>
        <w:ind w:firstLine="540"/>
        <w:jc w:val="both"/>
      </w:pPr>
      <w:bookmarkStart w:id="2722" w:name="P25233"/>
      <w:bookmarkEnd w:id="2722"/>
      <w:r>
        <w:t xml:space="preserve">2. Если на основании </w:t>
      </w:r>
      <w:hyperlink w:anchor="P25160">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0125BB" w:rsidRDefault="000125BB">
      <w:pPr>
        <w:pStyle w:val="ConsPlusNormal"/>
        <w:spacing w:before="280"/>
        <w:ind w:firstLine="540"/>
        <w:jc w:val="both"/>
      </w:pPr>
      <w:bookmarkStart w:id="2723" w:name="P25234"/>
      <w:bookmarkEnd w:id="2723"/>
      <w:r>
        <w:lastRenderedPageBreak/>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2834">
        <w:r>
          <w:rPr>
            <w:color w:val="0000FF"/>
          </w:rPr>
          <w:t>заявлении</w:t>
        </w:r>
      </w:hyperlink>
      <w:r>
        <w:t xml:space="preserve">, представленном в налоговый орган в соответствии с </w:t>
      </w:r>
      <w:hyperlink w:anchor="P25178">
        <w:r>
          <w:rPr>
            <w:color w:val="0000FF"/>
          </w:rPr>
          <w:t>пунктом 8 статьи 346.45</w:t>
        </w:r>
      </w:hyperlink>
      <w:r>
        <w:t xml:space="preserve"> настоящего Кодекса.</w:t>
      </w:r>
    </w:p>
    <w:p w:rsidR="000125BB" w:rsidRDefault="000125BB">
      <w:pPr>
        <w:pStyle w:val="ConsPlusNormal"/>
        <w:jc w:val="both"/>
      </w:pPr>
      <w:r>
        <w:t xml:space="preserve">(в ред. Федерального </w:t>
      </w:r>
      <w:hyperlink r:id="rId12835">
        <w:r>
          <w:rPr>
            <w:color w:val="0000FF"/>
          </w:rPr>
          <w:t>закона</w:t>
        </w:r>
      </w:hyperlink>
      <w:r>
        <w:t xml:space="preserve"> от 29.09.2019 N 325-ФЗ)</w:t>
      </w:r>
    </w:p>
    <w:p w:rsidR="000125BB" w:rsidRDefault="000125BB">
      <w:pPr>
        <w:pStyle w:val="ConsPlusNormal"/>
        <w:jc w:val="both"/>
      </w:pPr>
    </w:p>
    <w:p w:rsidR="000125BB" w:rsidRDefault="000125BB">
      <w:pPr>
        <w:pStyle w:val="ConsPlusTitle"/>
        <w:ind w:firstLine="540"/>
        <w:jc w:val="both"/>
        <w:outlineLvl w:val="2"/>
      </w:pPr>
      <w:r>
        <w:t>Статья 346.50. Налоговая ставка</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2836">
        <w:r>
          <w:rPr>
            <w:color w:val="0000FF"/>
          </w:rPr>
          <w:t>закона</w:t>
        </w:r>
      </w:hyperlink>
      <w:r>
        <w:t xml:space="preserve"> от 29.11.2014 N 379-ФЗ)</w:t>
      </w:r>
    </w:p>
    <w:p w:rsidR="000125BB" w:rsidRDefault="000125BB">
      <w:pPr>
        <w:pStyle w:val="ConsPlusNormal"/>
        <w:ind w:firstLine="540"/>
        <w:jc w:val="both"/>
      </w:pPr>
    </w:p>
    <w:p w:rsidR="000125BB" w:rsidRDefault="000125BB">
      <w:pPr>
        <w:pStyle w:val="ConsPlusNormal"/>
        <w:ind w:firstLine="540"/>
        <w:jc w:val="both"/>
      </w:pPr>
      <w:bookmarkStart w:id="2724" w:name="P25241"/>
      <w:bookmarkEnd w:id="2724"/>
      <w:r>
        <w:t>1. Налоговая ставка устанавливается в размере 6 процентов.</w:t>
      </w:r>
    </w:p>
    <w:p w:rsidR="000125BB" w:rsidRDefault="000125BB">
      <w:pPr>
        <w:pStyle w:val="ConsPlusNormal"/>
        <w:spacing w:before="280"/>
        <w:ind w:firstLine="540"/>
        <w:jc w:val="both"/>
      </w:pPr>
      <w:bookmarkStart w:id="2725" w:name="P25242"/>
      <w:bookmarkEnd w:id="2725"/>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125BB" w:rsidRDefault="000125BB">
      <w:pPr>
        <w:pStyle w:val="ConsPlusNormal"/>
        <w:spacing w:before="280"/>
        <w:ind w:firstLine="540"/>
        <w:jc w:val="both"/>
      </w:pPr>
      <w:r>
        <w:t>в отношении периодов 2015 - 2016 годов - до 0 процентов;</w:t>
      </w:r>
    </w:p>
    <w:p w:rsidR="000125BB" w:rsidRDefault="000125BB">
      <w:pPr>
        <w:pStyle w:val="ConsPlusNormal"/>
        <w:spacing w:before="280"/>
        <w:ind w:firstLine="540"/>
        <w:jc w:val="both"/>
      </w:pPr>
      <w:r>
        <w:t>в отношении периодов 2017 - 2021 годов - до 4 процентов.</w:t>
      </w:r>
    </w:p>
    <w:p w:rsidR="000125BB" w:rsidRDefault="000125BB">
      <w:pPr>
        <w:pStyle w:val="ConsPlusNormal"/>
        <w:spacing w:before="28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0125BB" w:rsidRDefault="000125BB">
      <w:pPr>
        <w:pStyle w:val="ConsPlusNormal"/>
        <w:spacing w:before="28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0125BB" w:rsidRDefault="000125BB">
      <w:pPr>
        <w:pStyle w:val="ConsPlusNormal"/>
        <w:jc w:val="both"/>
      </w:pPr>
      <w:r>
        <w:t xml:space="preserve">(п. 2.1 введен Федеральным </w:t>
      </w:r>
      <w:hyperlink r:id="rId12837">
        <w:r>
          <w:rPr>
            <w:color w:val="0000FF"/>
          </w:rPr>
          <w:t>законом</w:t>
        </w:r>
      </w:hyperlink>
      <w:r>
        <w:t xml:space="preserve"> от 28.12.2022 N 564-ФЗ)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п. 3 ст. 346.50 утрачивает силу (</w:t>
            </w:r>
            <w:hyperlink r:id="rId12838">
              <w:r>
                <w:rPr>
                  <w:color w:val="0000FF"/>
                </w:rPr>
                <w:t>ФЗ</w:t>
              </w:r>
            </w:hyperlink>
            <w:r>
              <w:rPr>
                <w:color w:val="392C69"/>
              </w:rPr>
              <w:t xml:space="preserve"> от 29.12.2014 N 477-ФЗ).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726" w:name="P25250"/>
      <w:bookmarkEnd w:id="2726"/>
      <w:r>
        <w:t xml:space="preserve">3. Законами субъектов Российской Федерации может быть </w:t>
      </w:r>
      <w:hyperlink r:id="rId12839">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0125BB" w:rsidRDefault="000125BB">
      <w:pPr>
        <w:pStyle w:val="ConsPlusNormal"/>
        <w:jc w:val="both"/>
      </w:pPr>
      <w:r>
        <w:t xml:space="preserve">(в ред. Федерального </w:t>
      </w:r>
      <w:hyperlink r:id="rId12840">
        <w:r>
          <w:rPr>
            <w:color w:val="0000FF"/>
          </w:rPr>
          <w:t>закона</w:t>
        </w:r>
      </w:hyperlink>
      <w:r>
        <w:t xml:space="preserve"> от 13.07.2015 N 232-ФЗ)</w:t>
      </w:r>
    </w:p>
    <w:p w:rsidR="000125BB" w:rsidRDefault="000125BB">
      <w:pPr>
        <w:pStyle w:val="ConsPlusNormal"/>
        <w:spacing w:before="280"/>
        <w:ind w:firstLine="540"/>
        <w:jc w:val="both"/>
      </w:pPr>
      <w:r>
        <w:lastRenderedPageBreak/>
        <w:t xml:space="preserve">Индивидуальные предприниматели, указанные в </w:t>
      </w:r>
      <w:hyperlink w:anchor="P25250">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125BB" w:rsidRDefault="000125BB">
      <w:pPr>
        <w:pStyle w:val="ConsPlusNormal"/>
        <w:spacing w:before="280"/>
        <w:ind w:firstLine="540"/>
        <w:jc w:val="both"/>
      </w:pPr>
      <w:r>
        <w:t xml:space="preserve">Абзац утратил силу. - Федеральный </w:t>
      </w:r>
      <w:hyperlink r:id="rId12841">
        <w:r>
          <w:rPr>
            <w:color w:val="0000FF"/>
          </w:rPr>
          <w:t>закон</w:t>
        </w:r>
      </w:hyperlink>
      <w:r>
        <w:t xml:space="preserve"> от 23.11.2020 N 373-ФЗ.</w:t>
      </w:r>
    </w:p>
    <w:p w:rsidR="000125BB" w:rsidRDefault="000125BB">
      <w:pPr>
        <w:pStyle w:val="ConsPlusNormal"/>
        <w:spacing w:before="28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524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0125BB" w:rsidRDefault="000125BB">
      <w:pPr>
        <w:pStyle w:val="ConsPlusNormal"/>
        <w:spacing w:before="28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5250">
        <w:r>
          <w:rPr>
            <w:color w:val="0000FF"/>
          </w:rPr>
          <w:t>абзаце первом</w:t>
        </w:r>
      </w:hyperlink>
      <w:r>
        <w:t xml:space="preserve"> настоящего пункта, налоговой ставки в размере 0 процентов, в том числе в виде:</w:t>
      </w:r>
    </w:p>
    <w:p w:rsidR="000125BB" w:rsidRDefault="000125BB">
      <w:pPr>
        <w:pStyle w:val="ConsPlusNormal"/>
        <w:spacing w:before="280"/>
        <w:ind w:firstLine="540"/>
        <w:jc w:val="both"/>
      </w:pPr>
      <w:r>
        <w:t>ограничения средней численности работников;</w:t>
      </w:r>
    </w:p>
    <w:p w:rsidR="000125BB" w:rsidRDefault="000125BB">
      <w:pPr>
        <w:pStyle w:val="ConsPlusNormal"/>
        <w:spacing w:before="280"/>
        <w:ind w:firstLine="540"/>
        <w:jc w:val="both"/>
      </w:pPr>
      <w:r>
        <w:t xml:space="preserve">ограничения предельного размера доходов от реализации, определяемых в соответствии со </w:t>
      </w:r>
      <w:hyperlink w:anchor="P1008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0125BB" w:rsidRDefault="000125BB">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5241">
        <w:r>
          <w:rPr>
            <w:color w:val="0000FF"/>
          </w:rPr>
          <w:t>пунктом 1</w:t>
        </w:r>
      </w:hyperlink>
      <w:r>
        <w:t xml:space="preserve"> или </w:t>
      </w:r>
      <w:hyperlink w:anchor="P25242">
        <w:r>
          <w:rPr>
            <w:color w:val="0000FF"/>
          </w:rPr>
          <w:t>2</w:t>
        </w:r>
      </w:hyperlink>
      <w:r>
        <w:t xml:space="preserve"> настоящей статьи, за налоговый период, в котором нарушены указанные ограничения.</w:t>
      </w:r>
    </w:p>
    <w:p w:rsidR="000125BB" w:rsidRDefault="000125BB">
      <w:pPr>
        <w:pStyle w:val="ConsPlusNormal"/>
        <w:spacing w:before="28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2842">
        <w:r>
          <w:rPr>
            <w:color w:val="0000FF"/>
          </w:rPr>
          <w:t>классификатора</w:t>
        </w:r>
      </w:hyperlink>
      <w:r>
        <w:t xml:space="preserve"> видов экономической деятельности, а также </w:t>
      </w:r>
      <w:hyperlink r:id="rId12843">
        <w:r>
          <w:rPr>
            <w:color w:val="0000FF"/>
          </w:rPr>
          <w:t>кодов</w:t>
        </w:r>
      </w:hyperlink>
      <w:r>
        <w:t xml:space="preserve"> услуг в соответствии с Общероссийским </w:t>
      </w:r>
      <w:hyperlink r:id="rId12844">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125BB" w:rsidRDefault="000125BB">
      <w:pPr>
        <w:pStyle w:val="ConsPlusNormal"/>
        <w:jc w:val="both"/>
      </w:pPr>
      <w:r>
        <w:t xml:space="preserve">(абзац введен Федеральным </w:t>
      </w:r>
      <w:hyperlink r:id="rId12845">
        <w:r>
          <w:rPr>
            <w:color w:val="0000FF"/>
          </w:rPr>
          <w:t>законом</w:t>
        </w:r>
      </w:hyperlink>
      <w:r>
        <w:t xml:space="preserve"> от 03.07.2016 N 248-ФЗ; в ред. Федерального </w:t>
      </w:r>
      <w:hyperlink r:id="rId12846">
        <w:r>
          <w:rPr>
            <w:color w:val="0000FF"/>
          </w:rPr>
          <w:t>закона</w:t>
        </w:r>
      </w:hyperlink>
      <w:r>
        <w:t xml:space="preserve"> от 23.11.2020 N 373-ФЗ)</w:t>
      </w:r>
    </w:p>
    <w:p w:rsidR="000125BB" w:rsidRDefault="000125BB">
      <w:pPr>
        <w:pStyle w:val="ConsPlusNormal"/>
        <w:jc w:val="both"/>
      </w:pPr>
      <w:r>
        <w:t xml:space="preserve">(п. 3 введен Федеральным </w:t>
      </w:r>
      <w:hyperlink r:id="rId12847">
        <w:r>
          <w:rPr>
            <w:color w:val="0000FF"/>
          </w:rPr>
          <w:t>законом</w:t>
        </w:r>
      </w:hyperlink>
      <w:r>
        <w:t xml:space="preserve"> от 29.12.2014 N 477-ФЗ)</w:t>
      </w:r>
    </w:p>
    <w:p w:rsidR="000125BB" w:rsidRDefault="000125BB">
      <w:pPr>
        <w:pStyle w:val="ConsPlusNormal"/>
        <w:jc w:val="both"/>
      </w:pPr>
    </w:p>
    <w:p w:rsidR="000125BB" w:rsidRDefault="000125BB">
      <w:pPr>
        <w:pStyle w:val="ConsPlusTitle"/>
        <w:ind w:firstLine="540"/>
        <w:jc w:val="both"/>
        <w:outlineLvl w:val="2"/>
      </w:pPr>
      <w:bookmarkStart w:id="2727" w:name="P25263"/>
      <w:bookmarkEnd w:id="2727"/>
      <w:r>
        <w:t>Статья 346.51. Порядок исчисления налога, порядок и сроки уплаты налога</w:t>
      </w:r>
    </w:p>
    <w:p w:rsidR="000125BB" w:rsidRDefault="000125BB">
      <w:pPr>
        <w:pStyle w:val="ConsPlusNormal"/>
        <w:jc w:val="both"/>
      </w:pPr>
    </w:p>
    <w:p w:rsidR="000125BB" w:rsidRDefault="000125BB">
      <w:pPr>
        <w:pStyle w:val="ConsPlusNormal"/>
        <w:ind w:firstLine="540"/>
        <w:jc w:val="both"/>
      </w:pPr>
      <w:bookmarkStart w:id="2728" w:name="P25265"/>
      <w:bookmarkEnd w:id="2728"/>
      <w:r>
        <w:t>1. Налог исчисляется как соответствующая налоговой ставке процентная доля налоговой базы.</w:t>
      </w:r>
    </w:p>
    <w:p w:rsidR="000125BB" w:rsidRDefault="000125BB">
      <w:pPr>
        <w:pStyle w:val="ConsPlusNormal"/>
        <w:spacing w:before="28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0125BB" w:rsidRDefault="000125BB">
      <w:pPr>
        <w:pStyle w:val="ConsPlusNormal"/>
        <w:jc w:val="both"/>
      </w:pPr>
      <w:r>
        <w:t xml:space="preserve">(в ред. Федерального </w:t>
      </w:r>
      <w:hyperlink r:id="rId12848">
        <w:r>
          <w:rPr>
            <w:color w:val="0000FF"/>
          </w:rPr>
          <w:t>закона</w:t>
        </w:r>
      </w:hyperlink>
      <w:r>
        <w:t xml:space="preserve"> от 29.09.2019 N 325-ФЗ)</w:t>
      </w:r>
    </w:p>
    <w:p w:rsidR="000125BB" w:rsidRDefault="000125BB">
      <w:pPr>
        <w:pStyle w:val="ConsPlusNormal"/>
        <w:spacing w:before="280"/>
        <w:ind w:firstLine="540"/>
        <w:jc w:val="both"/>
      </w:pPr>
      <w:bookmarkStart w:id="2729" w:name="P25268"/>
      <w:bookmarkEnd w:id="2729"/>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0125BB" w:rsidRDefault="000125BB">
      <w:pPr>
        <w:pStyle w:val="ConsPlusNormal"/>
        <w:jc w:val="both"/>
      </w:pPr>
      <w:r>
        <w:t xml:space="preserve">(абзац введен Федеральным </w:t>
      </w:r>
      <w:hyperlink r:id="rId12849">
        <w:r>
          <w:rPr>
            <w:color w:val="0000FF"/>
          </w:rPr>
          <w:t>законом</w:t>
        </w:r>
      </w:hyperlink>
      <w:r>
        <w:t xml:space="preserve"> от 29.09.2019 N 325-ФЗ)</w:t>
      </w:r>
    </w:p>
    <w:p w:rsidR="000125BB" w:rsidRDefault="000125BB">
      <w:pPr>
        <w:pStyle w:val="ConsPlusNormal"/>
        <w:spacing w:before="280"/>
        <w:ind w:firstLine="540"/>
        <w:jc w:val="both"/>
      </w:pPr>
      <w:bookmarkStart w:id="2730" w:name="P25270"/>
      <w:bookmarkEnd w:id="2730"/>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2850">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5271">
        <w:r>
          <w:rPr>
            <w:color w:val="0000FF"/>
          </w:rPr>
          <w:t>абзацем вторым</w:t>
        </w:r>
      </w:hyperlink>
      <w:r>
        <w:t xml:space="preserve"> настоящего пункта.</w:t>
      </w:r>
    </w:p>
    <w:p w:rsidR="000125BB" w:rsidRDefault="000125BB">
      <w:pPr>
        <w:pStyle w:val="ConsPlusNormal"/>
        <w:spacing w:before="280"/>
        <w:ind w:firstLine="540"/>
        <w:jc w:val="both"/>
      </w:pPr>
      <w:bookmarkStart w:id="2731" w:name="P25271"/>
      <w:bookmarkEnd w:id="2731"/>
      <w:r>
        <w:t xml:space="preserve">Индивидуальные предприниматели, осуществляющие предпринимательскую деятельность, предусмотренную </w:t>
      </w:r>
      <w:hyperlink w:anchor="P24948">
        <w:r>
          <w:rPr>
            <w:color w:val="0000FF"/>
          </w:rPr>
          <w:t>подпунктами 45</w:t>
        </w:r>
      </w:hyperlink>
      <w:r>
        <w:t xml:space="preserve"> - </w:t>
      </w:r>
      <w:hyperlink w:anchor="P24953">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5270">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0125BB" w:rsidRDefault="000125BB">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2851">
        <w:r>
          <w:rPr>
            <w:color w:val="0000FF"/>
          </w:rPr>
          <w:t>законом</w:t>
        </w:r>
      </w:hyperlink>
      <w:r>
        <w:t xml:space="preserve"> от 22 мая 2003 года N 54-ФЗ </w:t>
      </w:r>
      <w:r>
        <w:lastRenderedPageBreak/>
        <w:t>"О применении контрольно-кассовой техники при осуществлении расчетов в Российской Федерации".</w:t>
      </w:r>
    </w:p>
    <w:p w:rsidR="000125BB" w:rsidRDefault="000125BB">
      <w:pPr>
        <w:pStyle w:val="ConsPlusNormal"/>
        <w:jc w:val="both"/>
      </w:pPr>
      <w:r>
        <w:t xml:space="preserve">(в ред. Федерального </w:t>
      </w:r>
      <w:hyperlink r:id="rId12852">
        <w:r>
          <w:rPr>
            <w:color w:val="0000FF"/>
          </w:rPr>
          <w:t>закона</w:t>
        </w:r>
      </w:hyperlink>
      <w:r>
        <w:t xml:space="preserve"> от 03.08.2018 N 302-ФЗ)</w:t>
      </w:r>
    </w:p>
    <w:p w:rsidR="000125BB" w:rsidRDefault="000125BB">
      <w:pPr>
        <w:pStyle w:val="ConsPlusNormal"/>
        <w:spacing w:before="280"/>
        <w:ind w:firstLine="540"/>
        <w:jc w:val="both"/>
      </w:pPr>
      <w:bookmarkStart w:id="2732" w:name="P25274"/>
      <w:bookmarkEnd w:id="2732"/>
      <w:r>
        <w:t xml:space="preserve">Уменьшение суммы налога в соответствии с </w:t>
      </w:r>
      <w:hyperlink w:anchor="P25270">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0125BB" w:rsidRDefault="000125BB">
      <w:pPr>
        <w:pStyle w:val="ConsPlusNormal"/>
        <w:spacing w:before="280"/>
        <w:ind w:firstLine="540"/>
        <w:jc w:val="both"/>
      </w:pPr>
      <w:bookmarkStart w:id="2733" w:name="P25275"/>
      <w:bookmarkEnd w:id="2733"/>
      <w:r>
        <w:t xml:space="preserve">Уменьшение суммы налога в соответствии с </w:t>
      </w:r>
      <w:hyperlink w:anchor="P2527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0125BB" w:rsidRDefault="000125BB">
      <w:pPr>
        <w:pStyle w:val="ConsPlusNormal"/>
        <w:spacing w:before="280"/>
        <w:ind w:firstLine="540"/>
        <w:jc w:val="both"/>
      </w:pPr>
      <w:r>
        <w:t xml:space="preserve">Если налогоплательщик получил в соответствующих периодах, указанных в </w:t>
      </w:r>
      <w:hyperlink w:anchor="P25274">
        <w:r>
          <w:rPr>
            <w:color w:val="0000FF"/>
          </w:rPr>
          <w:t>абзацах четвертом</w:t>
        </w:r>
      </w:hyperlink>
      <w:r>
        <w:t xml:space="preserve"> и </w:t>
      </w:r>
      <w:hyperlink w:anchor="P25275">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5270">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0125BB" w:rsidRDefault="000125BB">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0125BB" w:rsidRDefault="000125BB">
      <w:pPr>
        <w:pStyle w:val="ConsPlusNormal"/>
        <w:spacing w:before="280"/>
        <w:ind w:firstLine="540"/>
        <w:jc w:val="both"/>
      </w:pPr>
      <w:hyperlink r:id="rId12853">
        <w:r>
          <w:rPr>
            <w:color w:val="0000FF"/>
          </w:rPr>
          <w:t>Форма</w:t>
        </w:r>
      </w:hyperlink>
      <w:r>
        <w:t xml:space="preserve">, </w:t>
      </w:r>
      <w:hyperlink r:id="rId12854">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Абзац утратил силу с 1 января 2023 года. - Федеральный </w:t>
      </w:r>
      <w:hyperlink r:id="rId12855">
        <w:r>
          <w:rPr>
            <w:color w:val="0000FF"/>
          </w:rPr>
          <w:t>закон</w:t>
        </w:r>
      </w:hyperlink>
      <w:r>
        <w:t xml:space="preserve"> от 14.07.2022 N 263-ФЗ.</w:t>
      </w:r>
    </w:p>
    <w:p w:rsidR="000125BB" w:rsidRDefault="000125BB">
      <w:pPr>
        <w:pStyle w:val="ConsPlusNormal"/>
        <w:spacing w:before="28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2856">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w:t>
      </w:r>
      <w:r>
        <w:lastRenderedPageBreak/>
        <w:t xml:space="preserve">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5270">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0125BB" w:rsidRDefault="000125BB">
      <w:pPr>
        <w:pStyle w:val="ConsPlusNormal"/>
        <w:spacing w:before="28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0125BB" w:rsidRDefault="000125BB">
      <w:pPr>
        <w:pStyle w:val="ConsPlusNormal"/>
        <w:jc w:val="both"/>
      </w:pPr>
      <w:r>
        <w:t xml:space="preserve">(п. 1.1 введен Федеральным </w:t>
      </w:r>
      <w:hyperlink r:id="rId12857">
        <w:r>
          <w:rPr>
            <w:color w:val="0000FF"/>
          </w:rPr>
          <w:t>законом</w:t>
        </w:r>
      </w:hyperlink>
      <w:r>
        <w:t xml:space="preserve"> от 27.11.2017 N 349-ФЗ)</w:t>
      </w:r>
    </w:p>
    <w:p w:rsidR="000125BB" w:rsidRDefault="000125BB">
      <w:pPr>
        <w:pStyle w:val="ConsPlusNormal"/>
        <w:spacing w:before="280"/>
        <w:ind w:firstLine="540"/>
        <w:jc w:val="both"/>
      </w:pPr>
      <w:bookmarkStart w:id="2734" w:name="P25283"/>
      <w:bookmarkEnd w:id="2734"/>
      <w:r>
        <w:t>1.2. Сумма налога, исчисленная за налоговый период, уменьшается на сумму:</w:t>
      </w:r>
    </w:p>
    <w:p w:rsidR="000125BB" w:rsidRDefault="000125BB">
      <w:pPr>
        <w:pStyle w:val="ConsPlusNormal"/>
        <w:spacing w:before="28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7953">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7953">
        <w:r>
          <w:rPr>
            <w:color w:val="0000FF"/>
          </w:rPr>
          <w:t>статьей 430</w:t>
        </w:r>
      </w:hyperlink>
      <w:r>
        <w:t xml:space="preserve"> настоящего Кодекса в календарном году периода действия патента;</w:t>
      </w:r>
    </w:p>
    <w:p w:rsidR="000125BB" w:rsidRDefault="000125BB">
      <w:pPr>
        <w:pStyle w:val="ConsPlusNormal"/>
        <w:jc w:val="both"/>
      </w:pPr>
      <w:r>
        <w:t xml:space="preserve">(пп. 1 в ред. Федерального </w:t>
      </w:r>
      <w:hyperlink r:id="rId12858">
        <w:r>
          <w:rPr>
            <w:color w:val="0000FF"/>
          </w:rPr>
          <w:t>закона</w:t>
        </w:r>
      </w:hyperlink>
      <w:r>
        <w:t xml:space="preserve"> от 31.07.2023 N 389-ФЗ)</w:t>
      </w:r>
    </w:p>
    <w:p w:rsidR="000125BB" w:rsidRDefault="000125BB">
      <w:pPr>
        <w:pStyle w:val="ConsPlusNormal"/>
        <w:spacing w:before="28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85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86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125BB" w:rsidRDefault="000125BB">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w:t>
      </w:r>
      <w:r>
        <w:lastRenderedPageBreak/>
        <w:t xml:space="preserve">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286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286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0125BB" w:rsidRDefault="000125BB">
      <w:pPr>
        <w:pStyle w:val="ConsPlusNormal"/>
        <w:spacing w:before="28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0125BB" w:rsidRDefault="000125BB">
      <w:pPr>
        <w:pStyle w:val="ConsPlusNormal"/>
        <w:spacing w:before="280"/>
        <w:ind w:firstLine="540"/>
        <w:jc w:val="both"/>
      </w:pPr>
      <w:bookmarkStart w:id="2735" w:name="P25289"/>
      <w:bookmarkEnd w:id="2735"/>
      <w:r>
        <w:t xml:space="preserve">При этом налогоплательщики (за исключением налогоплательщиков, указанных в </w:t>
      </w:r>
      <w:hyperlink w:anchor="P25290">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0125BB" w:rsidRDefault="000125BB">
      <w:pPr>
        <w:pStyle w:val="ConsPlusNormal"/>
        <w:spacing w:before="280"/>
        <w:ind w:firstLine="540"/>
        <w:jc w:val="both"/>
      </w:pPr>
      <w:bookmarkStart w:id="2736" w:name="P25290"/>
      <w:bookmarkEnd w:id="2736"/>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5289">
        <w:r>
          <w:rPr>
            <w:color w:val="0000FF"/>
          </w:rPr>
          <w:t>абзаце шестом</w:t>
        </w:r>
      </w:hyperlink>
      <w:r>
        <w:t xml:space="preserve"> настоящего пункта ограничения.</w:t>
      </w:r>
    </w:p>
    <w:p w:rsidR="000125BB" w:rsidRDefault="000125BB">
      <w:pPr>
        <w:pStyle w:val="ConsPlusNormal"/>
        <w:jc w:val="both"/>
      </w:pPr>
      <w:r>
        <w:t xml:space="preserve">(в ред. Федерального </w:t>
      </w:r>
      <w:hyperlink r:id="rId12863">
        <w:r>
          <w:rPr>
            <w:color w:val="0000FF"/>
          </w:rPr>
          <w:t>закона</w:t>
        </w:r>
      </w:hyperlink>
      <w:r>
        <w:t xml:space="preserve"> от 31.07.2023 N 389-ФЗ)</w:t>
      </w:r>
    </w:p>
    <w:p w:rsidR="000125BB" w:rsidRDefault="000125BB">
      <w:pPr>
        <w:pStyle w:val="ConsPlusNormal"/>
        <w:spacing w:before="280"/>
        <w:ind w:firstLine="540"/>
        <w:jc w:val="both"/>
      </w:pPr>
      <w:r>
        <w:t xml:space="preserve">Если налогоплательщик в календарном году получил </w:t>
      </w:r>
      <w:hyperlink r:id="rId12864">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5289">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0125BB" w:rsidRDefault="000125BB">
      <w:pPr>
        <w:pStyle w:val="ConsPlusNormal"/>
        <w:jc w:val="both"/>
      </w:pPr>
      <w:r>
        <w:t xml:space="preserve">(в ред. Федерального </w:t>
      </w:r>
      <w:hyperlink r:id="rId12865">
        <w:r>
          <w:rPr>
            <w:color w:val="0000FF"/>
          </w:rPr>
          <w:t>закона</w:t>
        </w:r>
      </w:hyperlink>
      <w:r>
        <w:t xml:space="preserve"> от 31.07.2023 N 389-ФЗ)</w:t>
      </w:r>
    </w:p>
    <w:p w:rsidR="000125BB" w:rsidRDefault="000125BB">
      <w:pPr>
        <w:pStyle w:val="ConsPlusNormal"/>
        <w:spacing w:before="280"/>
        <w:ind w:firstLine="540"/>
        <w:jc w:val="both"/>
      </w:pPr>
      <w:r>
        <w:t xml:space="preserve">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w:t>
      </w:r>
      <w:r>
        <w:lastRenderedPageBreak/>
        <w:t>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0125BB" w:rsidRDefault="000125BB">
      <w:pPr>
        <w:pStyle w:val="ConsPlusNormal"/>
        <w:jc w:val="both"/>
      </w:pPr>
      <w:r>
        <w:t xml:space="preserve">(в ред. Федерального </w:t>
      </w:r>
      <w:hyperlink r:id="rId12866">
        <w:r>
          <w:rPr>
            <w:color w:val="0000FF"/>
          </w:rPr>
          <w:t>закона</w:t>
        </w:r>
      </w:hyperlink>
      <w:r>
        <w:t xml:space="preserve"> от 31.07.2023 N 389-ФЗ)</w:t>
      </w:r>
    </w:p>
    <w:p w:rsidR="000125BB" w:rsidRDefault="000125BB">
      <w:pPr>
        <w:pStyle w:val="ConsPlusNormal"/>
        <w:spacing w:before="280"/>
        <w:ind w:firstLine="540"/>
        <w:jc w:val="both"/>
      </w:pPr>
      <w:hyperlink r:id="rId12867">
        <w:r>
          <w:rPr>
            <w:color w:val="0000FF"/>
          </w:rPr>
          <w:t>Форма</w:t>
        </w:r>
      </w:hyperlink>
      <w:r>
        <w:t xml:space="preserve">, </w:t>
      </w:r>
      <w:hyperlink r:id="rId12868">
        <w:r>
          <w:rPr>
            <w:color w:val="0000FF"/>
          </w:rPr>
          <w:t>формат</w:t>
        </w:r>
      </w:hyperlink>
      <w:r>
        <w:t xml:space="preserve"> и </w:t>
      </w:r>
      <w:hyperlink r:id="rId12869">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Абзац утратил силу с 1 января 2023 года. - Федеральный </w:t>
      </w:r>
      <w:hyperlink r:id="rId12870">
        <w:r>
          <w:rPr>
            <w:color w:val="0000FF"/>
          </w:rPr>
          <w:t>закон</w:t>
        </w:r>
      </w:hyperlink>
      <w:r>
        <w:t xml:space="preserve"> от 14.07.2022 N 263-ФЗ.</w:t>
      </w:r>
    </w:p>
    <w:p w:rsidR="000125BB" w:rsidRDefault="000125BB">
      <w:pPr>
        <w:pStyle w:val="ConsPlusNormal"/>
        <w:spacing w:before="280"/>
        <w:ind w:firstLine="540"/>
        <w:jc w:val="both"/>
      </w:pPr>
      <w:r>
        <w:t xml:space="preserve">В случае установления нарушений требований, установленных настоящим пунктом, налоговый орган </w:t>
      </w:r>
      <w:hyperlink r:id="rId12871">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5325">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0125BB" w:rsidRDefault="000125BB">
      <w:pPr>
        <w:pStyle w:val="ConsPlusNormal"/>
        <w:jc w:val="both"/>
      </w:pPr>
      <w:r>
        <w:t xml:space="preserve">(в ред. Федерального </w:t>
      </w:r>
      <w:hyperlink r:id="rId12872">
        <w:r>
          <w:rPr>
            <w:color w:val="0000FF"/>
          </w:rPr>
          <w:t>закона</w:t>
        </w:r>
      </w:hyperlink>
      <w:r>
        <w:t xml:space="preserve"> от 31.07.2023 N 389-ФЗ)</w:t>
      </w:r>
    </w:p>
    <w:p w:rsidR="000125BB" w:rsidRDefault="000125BB">
      <w:pPr>
        <w:pStyle w:val="ConsPlusNormal"/>
        <w:spacing w:before="280"/>
        <w:ind w:firstLine="540"/>
        <w:jc w:val="both"/>
      </w:pPr>
      <w:r>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0125BB" w:rsidRDefault="000125BB">
      <w:pPr>
        <w:pStyle w:val="ConsPlusNormal"/>
        <w:spacing w:before="280"/>
        <w:ind w:firstLine="540"/>
        <w:jc w:val="both"/>
      </w:pPr>
      <w:r>
        <w:t>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будет установлено, что налог уменьшен в размере, превышающем размер исчисленных в этом календарном году страховых взносов, в случае:</w:t>
      </w:r>
    </w:p>
    <w:p w:rsidR="000125BB" w:rsidRDefault="000125BB">
      <w:pPr>
        <w:pStyle w:val="ConsPlusNormal"/>
        <w:jc w:val="both"/>
      </w:pPr>
      <w:r>
        <w:t xml:space="preserve">(абзац введен Федеральным </w:t>
      </w:r>
      <w:hyperlink r:id="rId12873">
        <w:r>
          <w:rPr>
            <w:color w:val="0000FF"/>
          </w:rPr>
          <w:t>законом</w:t>
        </w:r>
      </w:hyperlink>
      <w:r>
        <w:t xml:space="preserve"> от 31.07.2023 N 389-ФЗ)</w:t>
      </w:r>
    </w:p>
    <w:p w:rsidR="000125BB" w:rsidRDefault="000125BB">
      <w:pPr>
        <w:pStyle w:val="ConsPlusNormal"/>
        <w:spacing w:before="280"/>
        <w:ind w:firstLine="540"/>
        <w:jc w:val="both"/>
      </w:pPr>
      <w:r>
        <w:t xml:space="preserve">утраты силы государственной регистрации физического лица в качестве </w:t>
      </w:r>
      <w:r>
        <w:lastRenderedPageBreak/>
        <w:t>индивидуального предпринимателя;</w:t>
      </w:r>
    </w:p>
    <w:p w:rsidR="000125BB" w:rsidRDefault="000125BB">
      <w:pPr>
        <w:pStyle w:val="ConsPlusNormal"/>
        <w:jc w:val="both"/>
      </w:pPr>
      <w:r>
        <w:t xml:space="preserve">(абзац введен Федеральным </w:t>
      </w:r>
      <w:hyperlink r:id="rId12874">
        <w:r>
          <w:rPr>
            <w:color w:val="0000FF"/>
          </w:rPr>
          <w:t>законом</w:t>
        </w:r>
      </w:hyperlink>
      <w:r>
        <w:t xml:space="preserve"> от 31.07.2023 N 389-ФЗ)</w:t>
      </w:r>
    </w:p>
    <w:p w:rsidR="000125BB" w:rsidRDefault="000125BB">
      <w:pPr>
        <w:pStyle w:val="ConsPlusNormal"/>
        <w:spacing w:before="280"/>
        <w:ind w:firstLine="540"/>
        <w:jc w:val="both"/>
      </w:pPr>
      <w:r>
        <w:t>перехода в календарном году применения патентной системы налогообложения на применение специального налогового режима "Налог на профессиональный доход";</w:t>
      </w:r>
    </w:p>
    <w:p w:rsidR="000125BB" w:rsidRDefault="000125BB">
      <w:pPr>
        <w:pStyle w:val="ConsPlusNormal"/>
        <w:jc w:val="both"/>
      </w:pPr>
      <w:r>
        <w:t xml:space="preserve">(абзац введен Федеральным </w:t>
      </w:r>
      <w:hyperlink r:id="rId12875">
        <w:r>
          <w:rPr>
            <w:color w:val="0000FF"/>
          </w:rPr>
          <w:t>законом</w:t>
        </w:r>
      </w:hyperlink>
      <w:r>
        <w:t xml:space="preserve"> от 31.07.2023 N 389-ФЗ)</w:t>
      </w:r>
    </w:p>
    <w:p w:rsidR="000125BB" w:rsidRDefault="000125BB">
      <w:pPr>
        <w:pStyle w:val="ConsPlusNormal"/>
        <w:spacing w:before="280"/>
        <w:ind w:firstLine="540"/>
        <w:jc w:val="both"/>
      </w:pPr>
      <w:r>
        <w:t xml:space="preserve">возникновения оснований, указанных в </w:t>
      </w:r>
      <w:hyperlink w:anchor="P28005">
        <w:r>
          <w:rPr>
            <w:color w:val="0000FF"/>
          </w:rPr>
          <w:t>пункте 7 статьи 430</w:t>
        </w:r>
      </w:hyperlink>
      <w:r>
        <w:t xml:space="preserve"> настоящего Кодекса,</w:t>
      </w:r>
    </w:p>
    <w:p w:rsidR="000125BB" w:rsidRDefault="000125BB">
      <w:pPr>
        <w:pStyle w:val="ConsPlusNormal"/>
        <w:jc w:val="both"/>
      </w:pPr>
      <w:r>
        <w:t xml:space="preserve">(абзац введен Федеральным </w:t>
      </w:r>
      <w:hyperlink r:id="rId12876">
        <w:r>
          <w:rPr>
            <w:color w:val="0000FF"/>
          </w:rPr>
          <w:t>законом</w:t>
        </w:r>
      </w:hyperlink>
      <w:r>
        <w:t xml:space="preserve"> от 31.07.2023 N 389-ФЗ)</w:t>
      </w:r>
    </w:p>
    <w:p w:rsidR="000125BB" w:rsidRDefault="000125BB">
      <w:pPr>
        <w:pStyle w:val="ConsPlusNormal"/>
        <w:spacing w:before="280"/>
        <w:ind w:firstLine="540"/>
        <w:jc w:val="both"/>
      </w:pPr>
      <w:r>
        <w:t xml:space="preserve">налоговым органом осуществляется перерасчет такого уменьшения, но не позднее двух лет со дня окончания срока действия патента, в отношении которого установлено такое превышение. В указанном случае налоговый орган </w:t>
      </w:r>
      <w:hyperlink r:id="rId12877">
        <w:r>
          <w:rPr>
            <w:color w:val="0000FF"/>
          </w:rPr>
          <w:t>уведомляет</w:t>
        </w:r>
      </w:hyperlink>
      <w:r>
        <w:t xml:space="preserve">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 по почте заказным письмом).</w:t>
      </w:r>
    </w:p>
    <w:p w:rsidR="000125BB" w:rsidRDefault="000125BB">
      <w:pPr>
        <w:pStyle w:val="ConsPlusNormal"/>
        <w:jc w:val="both"/>
      </w:pPr>
      <w:r>
        <w:t xml:space="preserve">(абзац введен Федеральным </w:t>
      </w:r>
      <w:hyperlink r:id="rId12878">
        <w:r>
          <w:rPr>
            <w:color w:val="0000FF"/>
          </w:rPr>
          <w:t>законом</w:t>
        </w:r>
      </w:hyperlink>
      <w:r>
        <w:t xml:space="preserve"> от 31.07.2023 N 389-ФЗ)</w:t>
      </w:r>
    </w:p>
    <w:p w:rsidR="000125BB" w:rsidRDefault="000125BB">
      <w:pPr>
        <w:pStyle w:val="ConsPlusNormal"/>
        <w:spacing w:before="28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0125BB" w:rsidRDefault="000125BB">
      <w:pPr>
        <w:pStyle w:val="ConsPlusNormal"/>
        <w:spacing w:before="280"/>
        <w:ind w:firstLine="540"/>
        <w:jc w:val="both"/>
      </w:pPr>
      <w:r>
        <w:t xml:space="preserve">Страховые взносы, указанные в </w:t>
      </w:r>
      <w:hyperlink w:anchor="P27953">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2879">
        <w:r>
          <w:rPr>
            <w:color w:val="0000FF"/>
          </w:rPr>
          <w:t>пунктом 7 статьи 6.1</w:t>
        </w:r>
      </w:hyperlink>
      <w:r>
        <w:t xml:space="preserve"> настоящего Кодекса на первый рабочий день следующего года.</w:t>
      </w:r>
    </w:p>
    <w:p w:rsidR="000125BB" w:rsidRDefault="000125BB">
      <w:pPr>
        <w:pStyle w:val="ConsPlusNormal"/>
        <w:jc w:val="both"/>
      </w:pPr>
      <w:r>
        <w:t xml:space="preserve">(абзац введен Федеральным </w:t>
      </w:r>
      <w:hyperlink r:id="rId12880">
        <w:r>
          <w:rPr>
            <w:color w:val="0000FF"/>
          </w:rPr>
          <w:t>законом</w:t>
        </w:r>
      </w:hyperlink>
      <w:r>
        <w:t xml:space="preserve"> от 31.07.2023 N 389-ФЗ)</w:t>
      </w:r>
    </w:p>
    <w:p w:rsidR="000125BB" w:rsidRDefault="000125BB">
      <w:pPr>
        <w:pStyle w:val="ConsPlusNormal"/>
        <w:spacing w:before="280"/>
        <w:ind w:firstLine="540"/>
        <w:jc w:val="both"/>
      </w:pPr>
      <w:r>
        <w:t xml:space="preserve">Суммы страховых взносов, определяемые в соответствии со </w:t>
      </w:r>
      <w:hyperlink w:anchor="P27953">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0125BB" w:rsidRDefault="000125BB">
      <w:pPr>
        <w:pStyle w:val="ConsPlusNormal"/>
        <w:jc w:val="both"/>
      </w:pPr>
      <w:r>
        <w:t xml:space="preserve">(абзац введен Федеральным </w:t>
      </w:r>
      <w:hyperlink r:id="rId12881">
        <w:r>
          <w:rPr>
            <w:color w:val="0000FF"/>
          </w:rPr>
          <w:t>законом</w:t>
        </w:r>
      </w:hyperlink>
      <w:r>
        <w:t xml:space="preserve"> от 31.07.2023 N 389-ФЗ)</w:t>
      </w:r>
    </w:p>
    <w:p w:rsidR="000125BB" w:rsidRDefault="000125BB">
      <w:pPr>
        <w:pStyle w:val="ConsPlusNormal"/>
        <w:jc w:val="both"/>
      </w:pPr>
      <w:r>
        <w:t xml:space="preserve">(п. 1.2 введен Федеральным </w:t>
      </w:r>
      <w:hyperlink r:id="rId12882">
        <w:r>
          <w:rPr>
            <w:color w:val="0000FF"/>
          </w:rPr>
          <w:t>законом</w:t>
        </w:r>
      </w:hyperlink>
      <w:r>
        <w:t xml:space="preserve"> от 23.11.2020 N 373-ФЗ)</w:t>
      </w:r>
    </w:p>
    <w:p w:rsidR="000125BB" w:rsidRDefault="000125BB">
      <w:pPr>
        <w:pStyle w:val="ConsPlusNormal"/>
        <w:spacing w:before="280"/>
        <w:ind w:firstLine="540"/>
        <w:jc w:val="both"/>
      </w:pPr>
      <w:bookmarkStart w:id="2737" w:name="P25317"/>
      <w:bookmarkEnd w:id="2737"/>
      <w:r>
        <w:t xml:space="preserve">1.3. Налогоплательщики, местом жительства которых на дату регистрации контрольно-кассовой техники являлась территория Донецкой Народной Республики, Луганской Народной Республики, Запорожской области или Херсонской области, в дополнение к суммам уменьшения, установленным </w:t>
      </w:r>
      <w:hyperlink w:anchor="P25283">
        <w:r>
          <w:rPr>
            <w:color w:val="0000FF"/>
          </w:rPr>
          <w:t>пунктом 1.2</w:t>
        </w:r>
      </w:hyperlink>
      <w:r>
        <w:t xml:space="preserve"> настоящей статьи, </w:t>
      </w:r>
      <w:hyperlink r:id="rId12883">
        <w:r>
          <w:rPr>
            <w:color w:val="0000FF"/>
          </w:rPr>
          <w:t>вправе</w:t>
        </w:r>
      </w:hyperlink>
      <w:r>
        <w:t xml:space="preserve"> уменьшить сумму налога на сумму расходов на приобретение одного экземпляра контрольно-кассовой техники, включенной в реестр контрольно-кассовой техники, для использования при осуществлении расчетов в ходе </w:t>
      </w:r>
      <w:r>
        <w:lastRenderedPageBreak/>
        <w:t>предпринимательской деятельности, в отношении которой применяется патентная система налогообложения, в размере не более 28 000 рублей при условии регистрации такой контрольно-кассовой техники по адресу ее установки (применения), находящемуся на указанной территории, до 31 декабря 2025 года включительно.</w:t>
      </w:r>
    </w:p>
    <w:p w:rsidR="000125BB" w:rsidRDefault="000125BB">
      <w:pPr>
        <w:pStyle w:val="ConsPlusNormal"/>
        <w:spacing w:before="280"/>
        <w:ind w:firstLine="540"/>
        <w:jc w:val="both"/>
      </w:pPr>
      <w:bookmarkStart w:id="2738" w:name="P25318"/>
      <w:bookmarkEnd w:id="2738"/>
      <w:r>
        <w:t>В целях настоящего пункта в расходы на приобретение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услуг).</w:t>
      </w:r>
    </w:p>
    <w:p w:rsidR="000125BB" w:rsidRDefault="000125BB">
      <w:pPr>
        <w:pStyle w:val="ConsPlusNormal"/>
        <w:spacing w:before="280"/>
        <w:ind w:firstLine="540"/>
        <w:jc w:val="both"/>
      </w:pPr>
      <w:bookmarkStart w:id="2739" w:name="P25319"/>
      <w:bookmarkEnd w:id="2739"/>
      <w:r>
        <w:t xml:space="preserve">Уменьшение суммы налога в соответствии с </w:t>
      </w:r>
      <w:hyperlink w:anchor="P25317">
        <w:r>
          <w:rPr>
            <w:color w:val="0000FF"/>
          </w:rPr>
          <w:t>абзацем первым</w:t>
        </w:r>
      </w:hyperlink>
      <w:r>
        <w:t xml:space="preserve"> настоящего пункта производится за налоговый период 2024 или 2025 года по выбору налогоплательщика. Если налогоплательщик получил в соответствующем налоговом периоде несколько патентов и при исчислении налога по одному из них расходы на приобретение контрольно-кассовой техники с учетом ограничения, установленного </w:t>
      </w:r>
      <w:hyperlink w:anchor="P25317">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патенту (другим патентам) в указанном налоговом периоде, на сумму указанного превышения.</w:t>
      </w:r>
    </w:p>
    <w:p w:rsidR="000125BB" w:rsidRDefault="000125BB">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в котором он состоит на учете в качестве налогоплательщика, применяющего патентную систему налогообложения.</w:t>
      </w:r>
    </w:p>
    <w:p w:rsidR="000125BB" w:rsidRDefault="000125BB">
      <w:pPr>
        <w:pStyle w:val="ConsPlusNormal"/>
        <w:spacing w:before="280"/>
        <w:ind w:firstLine="540"/>
        <w:jc w:val="both"/>
      </w:pPr>
      <w:hyperlink r:id="rId12884">
        <w:r>
          <w:rPr>
            <w:color w:val="0000FF"/>
          </w:rPr>
          <w:t>Форма</w:t>
        </w:r>
      </w:hyperlink>
      <w:r>
        <w:t xml:space="preserve">, </w:t>
      </w:r>
      <w:hyperlink r:id="rId12885">
        <w:r>
          <w:rPr>
            <w:color w:val="0000FF"/>
          </w:rPr>
          <w:t>формат</w:t>
        </w:r>
      </w:hyperlink>
      <w:r>
        <w:t xml:space="preserve"> и </w:t>
      </w:r>
      <w:hyperlink r:id="rId12886">
        <w:r>
          <w:rPr>
            <w:color w:val="0000FF"/>
          </w:rPr>
          <w:t>порядок</w:t>
        </w:r>
      </w:hyperlink>
      <w:r>
        <w:t xml:space="preserve"> направления данного уведомления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на приобретение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с исправленными сведениями. Если </w:t>
      </w:r>
      <w:r>
        <w:lastRenderedPageBreak/>
        <w:t xml:space="preserve">несоответствие сведений, указанных в настоящем абзаце, связано с указанием в данном уведомлении суммы уменьшения в размере большем, чем сумма, установленная </w:t>
      </w:r>
      <w:hyperlink w:anchor="P25317">
        <w:r>
          <w:rPr>
            <w:color w:val="0000FF"/>
          </w:rPr>
          <w:t>абзацем первым</w:t>
        </w:r>
      </w:hyperlink>
      <w:r>
        <w:t xml:space="preserve"> настоящего пункта, налоговый орган отказывает в уменьшении суммы налога в соответствующей части. Если по итогам календарного года, в котором применялась патентная система налогообложения и в котором произведено уменьшение суммы налога на основании уведомления об уменьшении суммы налога, уплачиваемого в связи с применением патентной системы налогообложения, на сумму расходов на приобретение контрольно-кассовой техники, будет установлено, что налог уменьшен с нарушением требований, предусмотренных </w:t>
      </w:r>
      <w:hyperlink w:anchor="P25318">
        <w:r>
          <w:rPr>
            <w:color w:val="0000FF"/>
          </w:rPr>
          <w:t>абзацами вторым</w:t>
        </w:r>
      </w:hyperlink>
      <w:r>
        <w:t xml:space="preserve"> и </w:t>
      </w:r>
      <w:hyperlink w:anchor="P25319">
        <w:r>
          <w:rPr>
            <w:color w:val="0000FF"/>
          </w:rPr>
          <w:t>третьим</w:t>
        </w:r>
      </w:hyperlink>
      <w:r>
        <w:t xml:space="preserve"> настоящего пункта, налоговым органом осуществляется перерасчет такого уменьшения, но не позднее двух лет со дня представления уведомления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указанном случае налоговый орган уведомляет налогоплательщика через личный кабинет налогоплательщика о произведенном перерасчете (при отсутствии (прекращении) у налогоплательщика доступа к личному кабинету налогоплательщика налоговый орган уведомляет его по почте заказным письмом).</w:t>
      </w:r>
    </w:p>
    <w:p w:rsidR="000125BB" w:rsidRDefault="000125BB">
      <w:pPr>
        <w:pStyle w:val="ConsPlusNormal"/>
        <w:spacing w:before="280"/>
        <w:ind w:firstLine="540"/>
        <w:jc w:val="both"/>
      </w:pPr>
      <w:r>
        <w:t>Расходы на приобретение контрольно-кассовой техники не учитываются при исчислении налога, если они были учтены при исчислении налогов, уплачиваемых в связи с применением иных режимов налогообложения.</w:t>
      </w:r>
    </w:p>
    <w:p w:rsidR="000125BB" w:rsidRDefault="000125BB">
      <w:pPr>
        <w:pStyle w:val="ConsPlusNormal"/>
        <w:jc w:val="both"/>
      </w:pPr>
      <w:r>
        <w:t xml:space="preserve">(п. 1.3 введен Федеральным </w:t>
      </w:r>
      <w:hyperlink r:id="rId12887">
        <w:r>
          <w:rPr>
            <w:color w:val="0000FF"/>
          </w:rPr>
          <w:t>законом</w:t>
        </w:r>
      </w:hyperlink>
      <w:r>
        <w:t xml:space="preserve"> от 08.08.2024 N 259-ФЗ)</w:t>
      </w:r>
    </w:p>
    <w:p w:rsidR="000125BB" w:rsidRDefault="000125BB">
      <w:pPr>
        <w:pStyle w:val="ConsPlusNormal"/>
        <w:spacing w:before="280"/>
        <w:ind w:firstLine="540"/>
        <w:jc w:val="both"/>
      </w:pPr>
      <w:bookmarkStart w:id="2740" w:name="P25325"/>
      <w:bookmarkEnd w:id="2740"/>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25336">
        <w:r>
          <w:rPr>
            <w:color w:val="0000FF"/>
          </w:rPr>
          <w:t>пунктом 3</w:t>
        </w:r>
      </w:hyperlink>
      <w:r>
        <w:t xml:space="preserve"> настоящей статьи), при этом если срок окончания действия патента приходится на 31 декабря, уплата налога производится не позднее 28 декабря:</w:t>
      </w:r>
    </w:p>
    <w:p w:rsidR="000125BB" w:rsidRDefault="000125BB">
      <w:pPr>
        <w:pStyle w:val="ConsPlusNormal"/>
        <w:jc w:val="both"/>
      </w:pPr>
      <w:r>
        <w:t xml:space="preserve">(в ред. Федерального </w:t>
      </w:r>
      <w:hyperlink r:id="rId12888">
        <w:r>
          <w:rPr>
            <w:color w:val="0000FF"/>
          </w:rPr>
          <w:t>закона</w:t>
        </w:r>
      </w:hyperlink>
      <w:r>
        <w:t xml:space="preserve"> от 08.08.2024 N 259-ФЗ)</w:t>
      </w:r>
    </w:p>
    <w:p w:rsidR="000125BB" w:rsidRDefault="000125BB">
      <w:pPr>
        <w:pStyle w:val="ConsPlusNormal"/>
        <w:spacing w:before="28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0125BB" w:rsidRDefault="000125BB">
      <w:pPr>
        <w:pStyle w:val="ConsPlusNormal"/>
        <w:spacing w:before="280"/>
        <w:ind w:firstLine="540"/>
        <w:jc w:val="both"/>
      </w:pPr>
      <w:r>
        <w:t>2) если патент получен на срок от шести месяцев до календарного года:</w:t>
      </w:r>
    </w:p>
    <w:p w:rsidR="000125BB" w:rsidRDefault="000125BB">
      <w:pPr>
        <w:pStyle w:val="ConsPlusNormal"/>
        <w:spacing w:before="280"/>
        <w:ind w:firstLine="540"/>
        <w:jc w:val="both"/>
      </w:pPr>
      <w:r>
        <w:t>в размере одной трети суммы налога в срок не позднее девяноста календарных дней после начала действия патента;</w:t>
      </w:r>
    </w:p>
    <w:p w:rsidR="000125BB" w:rsidRDefault="000125BB">
      <w:pPr>
        <w:pStyle w:val="ConsPlusNormal"/>
        <w:spacing w:before="280"/>
        <w:ind w:firstLine="540"/>
        <w:jc w:val="both"/>
      </w:pPr>
      <w:r>
        <w:t>в размере двух третей суммы налога в срок не позднее срока окончания действия патента;</w:t>
      </w:r>
    </w:p>
    <w:p w:rsidR="000125BB" w:rsidRDefault="000125BB">
      <w:pPr>
        <w:pStyle w:val="ConsPlusNormal"/>
        <w:spacing w:before="280"/>
        <w:ind w:firstLine="540"/>
        <w:jc w:val="both"/>
      </w:pPr>
      <w:r>
        <w:t xml:space="preserve">3) если произведен перерасчет суммы налога в соответствии с </w:t>
      </w:r>
      <w:hyperlink w:anchor="P25268">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5202">
        <w:r>
          <w:rPr>
            <w:color w:val="0000FF"/>
          </w:rPr>
          <w:t>пунктом 3 статьи 346.46</w:t>
        </w:r>
      </w:hyperlink>
      <w:r>
        <w:t xml:space="preserve"> настоящего Кодекса.</w:t>
      </w:r>
    </w:p>
    <w:p w:rsidR="000125BB" w:rsidRDefault="000125BB">
      <w:pPr>
        <w:pStyle w:val="ConsPlusNormal"/>
        <w:spacing w:before="280"/>
        <w:ind w:firstLine="540"/>
        <w:jc w:val="both"/>
      </w:pPr>
      <w:r>
        <w:lastRenderedPageBreak/>
        <w:t xml:space="preserve">Абзац утратил силу с 1 января 2023 года. - Федеральный </w:t>
      </w:r>
      <w:hyperlink r:id="rId12889">
        <w:r>
          <w:rPr>
            <w:color w:val="0000FF"/>
          </w:rPr>
          <w:t>закон</w:t>
        </w:r>
      </w:hyperlink>
      <w:r>
        <w:t xml:space="preserve"> от 14.07.2022 N 263-ФЗ.</w:t>
      </w:r>
    </w:p>
    <w:p w:rsidR="000125BB" w:rsidRDefault="000125BB">
      <w:pPr>
        <w:pStyle w:val="ConsPlusNormal"/>
        <w:jc w:val="both"/>
      </w:pPr>
      <w:r>
        <w:t xml:space="preserve">(пп. 3 введен Федеральным </w:t>
      </w:r>
      <w:hyperlink r:id="rId12890">
        <w:r>
          <w:rPr>
            <w:color w:val="0000FF"/>
          </w:rPr>
          <w:t>законом</w:t>
        </w:r>
      </w:hyperlink>
      <w:r>
        <w:t xml:space="preserve"> от 29.09.2019 N 325-ФЗ)</w:t>
      </w:r>
    </w:p>
    <w:p w:rsidR="000125BB" w:rsidRDefault="000125BB">
      <w:pPr>
        <w:pStyle w:val="ConsPlusNormal"/>
        <w:jc w:val="both"/>
      </w:pPr>
      <w:r>
        <w:t xml:space="preserve">(п. 2 в ред. Федерального </w:t>
      </w:r>
      <w:hyperlink r:id="rId12891">
        <w:r>
          <w:rPr>
            <w:color w:val="0000FF"/>
          </w:rPr>
          <w:t>закона</w:t>
        </w:r>
      </w:hyperlink>
      <w:r>
        <w:t xml:space="preserve"> от 29.12.2014 N 477-ФЗ)</w:t>
      </w:r>
    </w:p>
    <w:p w:rsidR="000125BB" w:rsidRDefault="000125BB">
      <w:pPr>
        <w:pStyle w:val="ConsPlusNormal"/>
        <w:spacing w:before="280"/>
        <w:ind w:firstLine="540"/>
        <w:jc w:val="both"/>
      </w:pPr>
      <w:r>
        <w:t xml:space="preserve">2.1. Утратил силу с 1 января 2023 года. - Федеральный </w:t>
      </w:r>
      <w:hyperlink r:id="rId12892">
        <w:r>
          <w:rPr>
            <w:color w:val="0000FF"/>
          </w:rPr>
          <w:t>закон</w:t>
        </w:r>
      </w:hyperlink>
      <w:r>
        <w:t xml:space="preserve"> от 14.07.2022 N 263-ФЗ.</w:t>
      </w:r>
    </w:p>
    <w:p w:rsidR="000125BB" w:rsidRDefault="000125BB">
      <w:pPr>
        <w:pStyle w:val="ConsPlusNormal"/>
        <w:spacing w:before="280"/>
        <w:ind w:firstLine="540"/>
        <w:jc w:val="both"/>
      </w:pPr>
      <w:bookmarkStart w:id="2741" w:name="P25336"/>
      <w:bookmarkEnd w:id="2741"/>
      <w:r>
        <w:t xml:space="preserve">3. Налогоплательщики, утратившие в соответствии с </w:t>
      </w:r>
      <w:hyperlink w:anchor="P25250">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125BB" w:rsidRDefault="000125BB">
      <w:pPr>
        <w:pStyle w:val="ConsPlusNormal"/>
        <w:jc w:val="both"/>
      </w:pPr>
      <w:r>
        <w:t xml:space="preserve">(п. 3 введен Федеральным </w:t>
      </w:r>
      <w:hyperlink r:id="rId12893">
        <w:r>
          <w:rPr>
            <w:color w:val="0000FF"/>
          </w:rPr>
          <w:t>законом</w:t>
        </w:r>
      </w:hyperlink>
      <w:r>
        <w:t xml:space="preserve"> от 29.12.2014 N 477-ФЗ)</w:t>
      </w:r>
    </w:p>
    <w:p w:rsidR="000125BB" w:rsidRDefault="000125BB">
      <w:pPr>
        <w:pStyle w:val="ConsPlusNormal"/>
        <w:jc w:val="both"/>
      </w:pPr>
    </w:p>
    <w:p w:rsidR="000125BB" w:rsidRDefault="000125BB">
      <w:pPr>
        <w:pStyle w:val="ConsPlusTitle"/>
        <w:ind w:firstLine="540"/>
        <w:jc w:val="both"/>
        <w:outlineLvl w:val="2"/>
      </w:pPr>
      <w:r>
        <w:t>Статья 346.52. Налоговая декларация</w:t>
      </w:r>
    </w:p>
    <w:p w:rsidR="000125BB" w:rsidRDefault="000125BB">
      <w:pPr>
        <w:pStyle w:val="ConsPlusNormal"/>
        <w:jc w:val="both"/>
      </w:pPr>
    </w:p>
    <w:p w:rsidR="000125BB" w:rsidRDefault="000125BB">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125BB" w:rsidRDefault="000125BB">
      <w:pPr>
        <w:pStyle w:val="ConsPlusNormal"/>
        <w:jc w:val="both"/>
      </w:pPr>
    </w:p>
    <w:p w:rsidR="000125BB" w:rsidRDefault="000125BB">
      <w:pPr>
        <w:pStyle w:val="ConsPlusTitle"/>
        <w:ind w:firstLine="540"/>
        <w:jc w:val="both"/>
        <w:outlineLvl w:val="2"/>
      </w:pPr>
      <w:r>
        <w:t>Статья 346.53. Налоговый учет</w:t>
      </w:r>
    </w:p>
    <w:p w:rsidR="000125BB" w:rsidRDefault="000125BB">
      <w:pPr>
        <w:pStyle w:val="ConsPlusNormal"/>
        <w:jc w:val="both"/>
      </w:pPr>
    </w:p>
    <w:p w:rsidR="000125BB" w:rsidRDefault="000125BB">
      <w:pPr>
        <w:pStyle w:val="ConsPlusNormal"/>
        <w:ind w:firstLine="540"/>
        <w:jc w:val="both"/>
      </w:pPr>
      <w:r>
        <w:t xml:space="preserve">1. Налогоплательщики в целях </w:t>
      </w:r>
      <w:hyperlink w:anchor="P25164">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2894">
        <w:r>
          <w:rPr>
            <w:color w:val="0000FF"/>
          </w:rPr>
          <w:t>форма</w:t>
        </w:r>
      </w:hyperlink>
      <w:r>
        <w:t xml:space="preserve"> и </w:t>
      </w:r>
      <w:hyperlink r:id="rId12895">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Федеральных законов от 30.11.2016 </w:t>
      </w:r>
      <w:hyperlink r:id="rId12896">
        <w:r>
          <w:rPr>
            <w:color w:val="0000FF"/>
          </w:rPr>
          <w:t>N 401-ФЗ</w:t>
        </w:r>
      </w:hyperlink>
      <w:r>
        <w:t xml:space="preserve">, от 31.07.2023 </w:t>
      </w:r>
      <w:hyperlink r:id="rId12897">
        <w:r>
          <w:rPr>
            <w:color w:val="0000FF"/>
          </w:rPr>
          <w:t>N 389-ФЗ</w:t>
        </w:r>
      </w:hyperlink>
      <w:r>
        <w:t>)</w:t>
      </w:r>
    </w:p>
    <w:p w:rsidR="000125BB" w:rsidRDefault="000125BB">
      <w:pPr>
        <w:pStyle w:val="ConsPlusNormal"/>
        <w:spacing w:before="280"/>
        <w:ind w:firstLine="540"/>
        <w:jc w:val="both"/>
      </w:pPr>
      <w:r>
        <w:t>2. В целях настоящей главы дата получения дохода определяется как день:</w:t>
      </w:r>
    </w:p>
    <w:p w:rsidR="000125BB" w:rsidRDefault="000125BB">
      <w:pPr>
        <w:pStyle w:val="ConsPlusNormal"/>
        <w:spacing w:before="28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0125BB" w:rsidRDefault="000125BB">
      <w:pPr>
        <w:pStyle w:val="ConsPlusNormal"/>
        <w:spacing w:before="280"/>
        <w:ind w:firstLine="540"/>
        <w:jc w:val="both"/>
      </w:pPr>
      <w:r>
        <w:t>2) передачи дохода в натуральной форме - при получении дохода в натуральной форме;</w:t>
      </w:r>
    </w:p>
    <w:p w:rsidR="000125BB" w:rsidRDefault="000125BB">
      <w:pPr>
        <w:pStyle w:val="ConsPlusNormal"/>
        <w:spacing w:before="28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0125BB" w:rsidRDefault="000125BB">
      <w:pPr>
        <w:pStyle w:val="ConsPlusNormal"/>
        <w:spacing w:before="280"/>
        <w:ind w:firstLine="540"/>
        <w:jc w:val="both"/>
      </w:pPr>
      <w:r>
        <w:t xml:space="preserve">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w:t>
      </w:r>
      <w:r>
        <w:lastRenderedPageBreak/>
        <w:t>лицу.</w:t>
      </w:r>
    </w:p>
    <w:p w:rsidR="000125BB" w:rsidRDefault="000125BB">
      <w:pPr>
        <w:pStyle w:val="ConsPlusNormal"/>
        <w:spacing w:before="28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5227">
        <w:r>
          <w:rPr>
            <w:color w:val="0000FF"/>
          </w:rPr>
          <w:t>налогового периода</w:t>
        </w:r>
      </w:hyperlink>
      <w:r>
        <w:t>, в котором произведен возврат.</w:t>
      </w:r>
    </w:p>
    <w:p w:rsidR="000125BB" w:rsidRDefault="000125BB">
      <w:pPr>
        <w:pStyle w:val="ConsPlusNormal"/>
        <w:spacing w:before="28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0125BB" w:rsidRDefault="000125BB">
      <w:pPr>
        <w:pStyle w:val="ConsPlusNormal"/>
        <w:spacing w:before="280"/>
        <w:ind w:firstLine="540"/>
        <w:jc w:val="both"/>
      </w:pPr>
      <w:r>
        <w:t xml:space="preserve">Доходы, полученные в натуральной форме, учитываются по рыночным ценам, определяемым с учетом положений </w:t>
      </w:r>
      <w:hyperlink r:id="rId12898">
        <w:r>
          <w:rPr>
            <w:color w:val="0000FF"/>
          </w:rPr>
          <w:t>статьи 105.3</w:t>
        </w:r>
      </w:hyperlink>
      <w:r>
        <w:t xml:space="preserve"> настоящего Кодекса.</w:t>
      </w:r>
    </w:p>
    <w:p w:rsidR="000125BB" w:rsidRDefault="000125BB">
      <w:pPr>
        <w:pStyle w:val="ConsPlusNormal"/>
        <w:spacing w:before="28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0125BB" w:rsidRDefault="000125BB">
      <w:pPr>
        <w:pStyle w:val="ConsPlusNormal"/>
        <w:jc w:val="both"/>
      </w:pPr>
    </w:p>
    <w:p w:rsidR="000125BB" w:rsidRDefault="000125BB">
      <w:pPr>
        <w:pStyle w:val="ConsPlusTitle"/>
        <w:jc w:val="center"/>
        <w:outlineLvl w:val="0"/>
      </w:pPr>
      <w:r>
        <w:t>Раздел IX. РЕГИОНАЛЬНЫЕ НАЛОГИ И СБОРЫ</w:t>
      </w:r>
    </w:p>
    <w:p w:rsidR="000125BB" w:rsidRDefault="000125BB">
      <w:pPr>
        <w:pStyle w:val="ConsPlusNormal"/>
        <w:jc w:val="center"/>
      </w:pPr>
    </w:p>
    <w:p w:rsidR="000125BB" w:rsidRDefault="000125BB">
      <w:pPr>
        <w:pStyle w:val="ConsPlusNormal"/>
        <w:jc w:val="center"/>
      </w:pPr>
      <w:r>
        <w:t xml:space="preserve">(введен Федеральным </w:t>
      </w:r>
      <w:hyperlink r:id="rId12899">
        <w:r>
          <w:rPr>
            <w:color w:val="0000FF"/>
          </w:rPr>
          <w:t>законом</w:t>
        </w:r>
      </w:hyperlink>
      <w:r>
        <w:t xml:space="preserve"> от 27.11.2001 N 148-ФЗ)</w:t>
      </w:r>
    </w:p>
    <w:p w:rsidR="000125BB" w:rsidRDefault="000125BB">
      <w:pPr>
        <w:pStyle w:val="ConsPlusNormal"/>
        <w:jc w:val="both"/>
      </w:pPr>
    </w:p>
    <w:p w:rsidR="000125BB" w:rsidRDefault="000125BB">
      <w:pPr>
        <w:pStyle w:val="ConsPlusTitle"/>
        <w:jc w:val="center"/>
        <w:outlineLvl w:val="1"/>
      </w:pPr>
      <w:r>
        <w:t>Глава 27. НАЛОГ С ПРОДАЖ (СТАТЬИ 347 - 355)</w:t>
      </w:r>
    </w:p>
    <w:p w:rsidR="000125BB" w:rsidRDefault="000125BB">
      <w:pPr>
        <w:pStyle w:val="ConsPlusNormal"/>
        <w:jc w:val="both"/>
      </w:pPr>
    </w:p>
    <w:p w:rsidR="000125BB" w:rsidRDefault="000125BB">
      <w:pPr>
        <w:pStyle w:val="ConsPlusNormal"/>
        <w:ind w:firstLine="540"/>
        <w:jc w:val="both"/>
      </w:pPr>
      <w:r>
        <w:t xml:space="preserve">Утратила силу. - Федеральный </w:t>
      </w:r>
      <w:hyperlink r:id="rId12900">
        <w:r>
          <w:rPr>
            <w:color w:val="0000FF"/>
          </w:rPr>
          <w:t>закон</w:t>
        </w:r>
      </w:hyperlink>
      <w:r>
        <w:t xml:space="preserve"> от 27.11.2001 N 148-ФЗ.</w:t>
      </w:r>
    </w:p>
    <w:p w:rsidR="000125BB" w:rsidRDefault="000125BB">
      <w:pPr>
        <w:pStyle w:val="ConsPlusNormal"/>
        <w:jc w:val="both"/>
      </w:pPr>
    </w:p>
    <w:p w:rsidR="000125BB" w:rsidRDefault="000125BB">
      <w:pPr>
        <w:pStyle w:val="ConsPlusTitle"/>
        <w:jc w:val="center"/>
        <w:outlineLvl w:val="1"/>
      </w:pPr>
      <w:r>
        <w:t>Глава 28. ТРАНСПОРТНЫЙ НАЛОГ</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2901">
        <w:r>
          <w:rPr>
            <w:color w:val="0000FF"/>
          </w:rPr>
          <w:t>законом</w:t>
        </w:r>
      </w:hyperlink>
      <w:r>
        <w:t xml:space="preserve"> от 24.07.2002 N 110-ФЗ)</w:t>
      </w:r>
    </w:p>
    <w:p w:rsidR="000125BB" w:rsidRDefault="000125BB">
      <w:pPr>
        <w:pStyle w:val="ConsPlusNormal"/>
        <w:jc w:val="both"/>
      </w:pPr>
    </w:p>
    <w:p w:rsidR="000125BB" w:rsidRDefault="000125BB">
      <w:pPr>
        <w:pStyle w:val="ConsPlusTitle"/>
        <w:ind w:firstLine="540"/>
        <w:jc w:val="both"/>
        <w:outlineLvl w:val="2"/>
      </w:pPr>
      <w:r>
        <w:t>Статья 356. Общие положения</w:t>
      </w:r>
    </w:p>
    <w:p w:rsidR="000125BB" w:rsidRDefault="000125BB">
      <w:pPr>
        <w:pStyle w:val="ConsPlusNormal"/>
        <w:jc w:val="both"/>
      </w:pPr>
    </w:p>
    <w:p w:rsidR="000125BB" w:rsidRDefault="000125BB">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5378">
        <w:r>
          <w:rPr>
            <w:color w:val="0000FF"/>
          </w:rPr>
          <w:t>статьей 356.1</w:t>
        </w:r>
      </w:hyperlink>
      <w:r>
        <w:t xml:space="preserve"> настоящего Кодекса.</w:t>
      </w:r>
    </w:p>
    <w:p w:rsidR="000125BB" w:rsidRDefault="000125BB">
      <w:pPr>
        <w:pStyle w:val="ConsPlusNormal"/>
        <w:jc w:val="both"/>
      </w:pPr>
      <w:r>
        <w:t xml:space="preserve">(в ред. Федерального </w:t>
      </w:r>
      <w:hyperlink r:id="rId12902">
        <w:r>
          <w:rPr>
            <w:color w:val="0000FF"/>
          </w:rPr>
          <w:t>закона</w:t>
        </w:r>
      </w:hyperlink>
      <w:r>
        <w:t xml:space="preserve"> от 11.06.2021 N 199-ФЗ)</w:t>
      </w:r>
    </w:p>
    <w:p w:rsidR="000125BB" w:rsidRDefault="000125BB">
      <w:pPr>
        <w:pStyle w:val="ConsPlusNormal"/>
        <w:spacing w:before="280"/>
        <w:ind w:firstLine="540"/>
        <w:jc w:val="both"/>
      </w:pPr>
      <w:r>
        <w:t xml:space="preserve">Устанавливая налог, законодательные органы субъектов Российской Федерации определяют налоговую ставку в пределах, установленных настоящей главой. В </w:t>
      </w:r>
      <w:r>
        <w:lastRenderedPageBreak/>
        <w:t>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0125BB" w:rsidRDefault="000125BB">
      <w:pPr>
        <w:pStyle w:val="ConsPlusNormal"/>
        <w:jc w:val="both"/>
      </w:pPr>
      <w:r>
        <w:t xml:space="preserve">(в ред. Федеральных законов от 04.10.2014 </w:t>
      </w:r>
      <w:hyperlink r:id="rId12903">
        <w:r>
          <w:rPr>
            <w:color w:val="0000FF"/>
          </w:rPr>
          <w:t>N 284-ФЗ</w:t>
        </w:r>
      </w:hyperlink>
      <w:r>
        <w:t xml:space="preserve">, от 29.09.2019 </w:t>
      </w:r>
      <w:hyperlink r:id="rId12904">
        <w:r>
          <w:rPr>
            <w:color w:val="0000FF"/>
          </w:rPr>
          <w:t>N 325-ФЗ</w:t>
        </w:r>
      </w:hyperlink>
      <w:r>
        <w:t xml:space="preserve">, от 31.07.2023 </w:t>
      </w:r>
      <w:hyperlink r:id="rId12905">
        <w:r>
          <w:rPr>
            <w:color w:val="0000FF"/>
          </w:rPr>
          <w:t>N 389-ФЗ</w:t>
        </w:r>
      </w:hyperlink>
      <w:r>
        <w:t>)</w:t>
      </w:r>
    </w:p>
    <w:p w:rsidR="000125BB" w:rsidRDefault="000125BB">
      <w:pPr>
        <w:pStyle w:val="ConsPlusNormal"/>
        <w:spacing w:before="28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0125BB" w:rsidRDefault="000125BB">
      <w:pPr>
        <w:pStyle w:val="ConsPlusNormal"/>
        <w:jc w:val="both"/>
      </w:pPr>
      <w:r>
        <w:t xml:space="preserve">(в ред. Федерального </w:t>
      </w:r>
      <w:hyperlink r:id="rId12906">
        <w:r>
          <w:rPr>
            <w:color w:val="0000FF"/>
          </w:rPr>
          <w:t>закона</w:t>
        </w:r>
      </w:hyperlink>
      <w:r>
        <w:t xml:space="preserve"> от 02.07.2021 N 305-ФЗ)</w:t>
      </w:r>
    </w:p>
    <w:p w:rsidR="000125BB" w:rsidRDefault="000125BB">
      <w:pPr>
        <w:pStyle w:val="ConsPlusNormal"/>
        <w:ind w:firstLine="540"/>
        <w:jc w:val="both"/>
      </w:pPr>
    </w:p>
    <w:p w:rsidR="000125BB" w:rsidRDefault="000125BB">
      <w:pPr>
        <w:pStyle w:val="ConsPlusTitle"/>
        <w:ind w:firstLine="540"/>
        <w:jc w:val="both"/>
        <w:outlineLvl w:val="2"/>
      </w:pPr>
      <w:bookmarkStart w:id="2742" w:name="P25378"/>
      <w:bookmarkEnd w:id="2742"/>
      <w:r>
        <w:t>Статья 356.1. Особенности установления налога и налогообложения в федеральной территории "Сириус"</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2907">
        <w:r>
          <w:rPr>
            <w:color w:val="0000FF"/>
          </w:rPr>
          <w:t>законом</w:t>
        </w:r>
      </w:hyperlink>
      <w:r>
        <w:t xml:space="preserve"> от 11.06.2021 N 199-ФЗ)</w:t>
      </w:r>
    </w:p>
    <w:p w:rsidR="000125BB" w:rsidRDefault="000125BB">
      <w:pPr>
        <w:pStyle w:val="ConsPlusNormal"/>
        <w:jc w:val="both"/>
      </w:pPr>
    </w:p>
    <w:p w:rsidR="000125BB" w:rsidRDefault="000125BB">
      <w:pPr>
        <w:pStyle w:val="ConsPlusNormal"/>
        <w:ind w:firstLine="540"/>
        <w:jc w:val="both"/>
      </w:pPr>
      <w:r>
        <w:t>1. Налог, обязательный к уплате в федеральной территории "Сириус", устанавливается настоящей главой.</w:t>
      </w:r>
    </w:p>
    <w:p w:rsidR="000125BB" w:rsidRDefault="000125BB">
      <w:pPr>
        <w:pStyle w:val="ConsPlusNormal"/>
        <w:spacing w:before="280"/>
        <w:ind w:firstLine="540"/>
        <w:jc w:val="both"/>
      </w:pPr>
      <w:r>
        <w:t xml:space="preserve">2. Налогообложение в федеральной территории "Сириус" производится по налоговым ставкам, установленным </w:t>
      </w:r>
      <w:hyperlink w:anchor="P25462">
        <w:r>
          <w:rPr>
            <w:color w:val="0000FF"/>
          </w:rPr>
          <w:t>пунктом 1 статьи 361</w:t>
        </w:r>
      </w:hyperlink>
      <w:r>
        <w:t xml:space="preserve"> настоящего Кодекса.</w:t>
      </w:r>
    </w:p>
    <w:p w:rsidR="000125BB" w:rsidRDefault="000125BB">
      <w:pPr>
        <w:pStyle w:val="ConsPlusNormal"/>
        <w:spacing w:before="280"/>
        <w:ind w:firstLine="540"/>
        <w:jc w:val="both"/>
      </w:pPr>
      <w:bookmarkStart w:id="2743" w:name="P25384"/>
      <w:bookmarkEnd w:id="2743"/>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0125BB" w:rsidRDefault="000125BB">
      <w:pPr>
        <w:pStyle w:val="ConsPlusNormal"/>
        <w:spacing w:before="28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физические лица, имеющие право на получение социальной поддержки в соответствии с </w:t>
      </w:r>
      <w:hyperlink r:id="rId12908">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909">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910">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0125BB" w:rsidRDefault="000125BB">
      <w:pPr>
        <w:pStyle w:val="ConsPlusNormal"/>
        <w:jc w:val="both"/>
      </w:pPr>
      <w:r>
        <w:t xml:space="preserve">(в ред. Федерального </w:t>
      </w:r>
      <w:hyperlink r:id="rId12911">
        <w:r>
          <w:rPr>
            <w:color w:val="0000FF"/>
          </w:rPr>
          <w:t>закона</w:t>
        </w:r>
      </w:hyperlink>
      <w:r>
        <w:t xml:space="preserve"> от 28.11.2025 N 425-ФЗ)</w:t>
      </w:r>
    </w:p>
    <w:p w:rsidR="000125BB" w:rsidRDefault="000125BB">
      <w:pPr>
        <w:pStyle w:val="ConsPlusNormal"/>
        <w:spacing w:before="280"/>
        <w:ind w:firstLine="540"/>
        <w:jc w:val="both"/>
      </w:pPr>
      <w:r>
        <w:lastRenderedPageBreak/>
        <w:t>2) лица, имеющие трех и более несовершеннолетних детей (детей в возрасте до 23 лет, обучающихся в образовательных организациях по очной форме обучения),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0125BB" w:rsidRDefault="000125BB">
      <w:pPr>
        <w:pStyle w:val="ConsPlusNormal"/>
        <w:jc w:val="both"/>
      </w:pPr>
      <w:r>
        <w:t xml:space="preserve">(в ред. Федерального </w:t>
      </w:r>
      <w:hyperlink r:id="rId12912">
        <w:r>
          <w:rPr>
            <w:color w:val="0000FF"/>
          </w:rPr>
          <w:t>закона</w:t>
        </w:r>
      </w:hyperlink>
      <w:r>
        <w:t xml:space="preserve"> от 28.11.2025 N 425-ФЗ)</w:t>
      </w:r>
    </w:p>
    <w:p w:rsidR="000125BB" w:rsidRDefault="000125BB">
      <w:pPr>
        <w:pStyle w:val="ConsPlusNormal"/>
        <w:spacing w:before="28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0125BB" w:rsidRDefault="000125BB">
      <w:pPr>
        <w:pStyle w:val="ConsPlusNormal"/>
        <w:spacing w:before="28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0125BB" w:rsidRDefault="000125BB">
      <w:pPr>
        <w:pStyle w:val="ConsPlusNormal"/>
        <w:jc w:val="both"/>
      </w:pPr>
      <w:r>
        <w:t xml:space="preserve">(п. 3 введен Федеральным </w:t>
      </w:r>
      <w:hyperlink r:id="rId12913">
        <w:r>
          <w:rPr>
            <w:color w:val="0000FF"/>
          </w:rPr>
          <w:t>законом</w:t>
        </w:r>
      </w:hyperlink>
      <w:r>
        <w:t xml:space="preserve"> от 29.11.2021 N 382-ФЗ)</w:t>
      </w:r>
    </w:p>
    <w:p w:rsidR="000125BB" w:rsidRDefault="000125BB">
      <w:pPr>
        <w:pStyle w:val="ConsPlusNormal"/>
        <w:spacing w:before="280"/>
        <w:ind w:firstLine="540"/>
        <w:jc w:val="both"/>
      </w:pPr>
      <w:r>
        <w:t xml:space="preserve">4. Налоговые льготы, предусмотренные </w:t>
      </w:r>
      <w:hyperlink w:anchor="P25384">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5573">
        <w:r>
          <w:rPr>
            <w:color w:val="0000FF"/>
          </w:rPr>
          <w:t>пунктом 3 статьи 361.1</w:t>
        </w:r>
      </w:hyperlink>
      <w:r>
        <w:t xml:space="preserve"> настоящего Кодекса.</w:t>
      </w:r>
    </w:p>
    <w:p w:rsidR="000125BB" w:rsidRDefault="000125BB">
      <w:pPr>
        <w:pStyle w:val="ConsPlusNormal"/>
        <w:jc w:val="both"/>
      </w:pPr>
      <w:r>
        <w:t xml:space="preserve">(п. 4 введен Федеральным </w:t>
      </w:r>
      <w:hyperlink r:id="rId12914">
        <w:r>
          <w:rPr>
            <w:color w:val="0000FF"/>
          </w:rPr>
          <w:t>законом</w:t>
        </w:r>
      </w:hyperlink>
      <w:r>
        <w:t xml:space="preserve"> от 29.11.2021 N 382-ФЗ)</w:t>
      </w:r>
    </w:p>
    <w:p w:rsidR="000125BB" w:rsidRDefault="000125BB">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0125BB" w:rsidRDefault="000125BB">
      <w:pPr>
        <w:pStyle w:val="ConsPlusNormal"/>
        <w:jc w:val="both"/>
      </w:pPr>
      <w:r>
        <w:t xml:space="preserve">(п. 5 введен Федеральным </w:t>
      </w:r>
      <w:hyperlink r:id="rId12915">
        <w:r>
          <w:rPr>
            <w:color w:val="0000FF"/>
          </w:rPr>
          <w:t>законом</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r>
        <w:t>Статья 357. Налогоплательщики</w:t>
      </w:r>
    </w:p>
    <w:p w:rsidR="000125BB" w:rsidRDefault="000125BB">
      <w:pPr>
        <w:pStyle w:val="ConsPlusNormal"/>
        <w:jc w:val="both"/>
      </w:pPr>
    </w:p>
    <w:p w:rsidR="000125BB" w:rsidRDefault="000125BB">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5410">
        <w:r>
          <w:rPr>
            <w:color w:val="0000FF"/>
          </w:rPr>
          <w:t>статьей 358</w:t>
        </w:r>
      </w:hyperlink>
      <w:r>
        <w:t xml:space="preserve"> настоящего Кодекса.</w:t>
      </w:r>
    </w:p>
    <w:p w:rsidR="000125BB" w:rsidRDefault="000125BB">
      <w:pPr>
        <w:pStyle w:val="ConsPlusNormal"/>
        <w:jc w:val="both"/>
      </w:pPr>
      <w:r>
        <w:t xml:space="preserve">(в ред. Федерального </w:t>
      </w:r>
      <w:hyperlink r:id="rId12916">
        <w:r>
          <w:rPr>
            <w:color w:val="0000FF"/>
          </w:rPr>
          <w:t>закона</w:t>
        </w:r>
      </w:hyperlink>
      <w:r>
        <w:t xml:space="preserve"> от 02.07.2021 N 305-ФЗ)</w:t>
      </w:r>
    </w:p>
    <w:p w:rsidR="000125BB" w:rsidRDefault="000125BB">
      <w:pPr>
        <w:pStyle w:val="ConsPlusNormal"/>
        <w:spacing w:before="280"/>
        <w:ind w:firstLine="540"/>
        <w:jc w:val="both"/>
      </w:pPr>
      <w:r>
        <w:t xml:space="preserve">Часть вторая утратила силу. - Федеральный </w:t>
      </w:r>
      <w:hyperlink r:id="rId12917">
        <w:r>
          <w:rPr>
            <w:color w:val="0000FF"/>
          </w:rPr>
          <w:t>закон</w:t>
        </w:r>
      </w:hyperlink>
      <w:r>
        <w:t xml:space="preserve"> от 02.07.2021 N 305-ФЗ.</w:t>
      </w:r>
    </w:p>
    <w:p w:rsidR="000125BB" w:rsidRDefault="000125BB">
      <w:pPr>
        <w:pStyle w:val="ConsPlusNormal"/>
        <w:spacing w:before="280"/>
        <w:ind w:firstLine="540"/>
        <w:jc w:val="both"/>
      </w:pPr>
      <w:r>
        <w:t xml:space="preserve">Часть третья утратила силу с 1 января 2017 года. - Федеральные законы от 01.12.2007 </w:t>
      </w:r>
      <w:hyperlink r:id="rId12918">
        <w:r>
          <w:rPr>
            <w:color w:val="0000FF"/>
          </w:rPr>
          <w:t>N 310-ФЗ</w:t>
        </w:r>
      </w:hyperlink>
      <w:r>
        <w:t xml:space="preserve">, от 30.07.2010 </w:t>
      </w:r>
      <w:hyperlink r:id="rId12919">
        <w:r>
          <w:rPr>
            <w:color w:val="0000FF"/>
          </w:rPr>
          <w:t>N 242-ФЗ</w:t>
        </w:r>
      </w:hyperlink>
      <w:r>
        <w:t>.</w:t>
      </w:r>
    </w:p>
    <w:p w:rsidR="000125BB" w:rsidRDefault="000125BB">
      <w:pPr>
        <w:pStyle w:val="ConsPlusNormal"/>
        <w:spacing w:before="280"/>
        <w:ind w:firstLine="540"/>
        <w:jc w:val="both"/>
      </w:pPr>
      <w:r>
        <w:t xml:space="preserve">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w:t>
      </w:r>
      <w:r>
        <w:lastRenderedPageBreak/>
        <w:t>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125BB" w:rsidRDefault="000125BB">
      <w:pPr>
        <w:pStyle w:val="ConsPlusNormal"/>
        <w:jc w:val="both"/>
      </w:pPr>
      <w:r>
        <w:t xml:space="preserve">(в ред. Федеральных законов от 01.05.2019 </w:t>
      </w:r>
      <w:hyperlink r:id="rId12920">
        <w:r>
          <w:rPr>
            <w:color w:val="0000FF"/>
          </w:rPr>
          <w:t>N 101-ФЗ</w:t>
        </w:r>
      </w:hyperlink>
      <w:r>
        <w:t xml:space="preserve">, от 20.04.2021 </w:t>
      </w:r>
      <w:hyperlink r:id="rId12921">
        <w:r>
          <w:rPr>
            <w:color w:val="0000FF"/>
          </w:rPr>
          <w:t>N 101-ФЗ</w:t>
        </w:r>
      </w:hyperlink>
      <w:r>
        <w:t>)</w:t>
      </w:r>
    </w:p>
    <w:p w:rsidR="000125BB" w:rsidRDefault="000125BB">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92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2923">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924">
        <w:r>
          <w:rPr>
            <w:color w:val="0000FF"/>
          </w:rPr>
          <w:t>законом</w:t>
        </w:r>
      </w:hyperlink>
      <w:r>
        <w:t>.</w:t>
      </w:r>
    </w:p>
    <w:p w:rsidR="000125BB" w:rsidRDefault="000125BB">
      <w:pPr>
        <w:pStyle w:val="ConsPlusNormal"/>
        <w:jc w:val="both"/>
      </w:pPr>
      <w:r>
        <w:t xml:space="preserve">(в ред. Федеральных законов от 01.05.2019 </w:t>
      </w:r>
      <w:hyperlink r:id="rId12925">
        <w:r>
          <w:rPr>
            <w:color w:val="0000FF"/>
          </w:rPr>
          <w:t>N 101-ФЗ</w:t>
        </w:r>
      </w:hyperlink>
      <w:r>
        <w:t xml:space="preserve">, от 20.04.2021 </w:t>
      </w:r>
      <w:hyperlink r:id="rId12926">
        <w:r>
          <w:rPr>
            <w:color w:val="0000FF"/>
          </w:rPr>
          <w:t>N 101-ФЗ</w:t>
        </w:r>
      </w:hyperlink>
      <w:r>
        <w:t>)</w:t>
      </w:r>
    </w:p>
    <w:p w:rsidR="000125BB" w:rsidRDefault="000125BB">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19">
        <w:r>
          <w:rPr>
            <w:color w:val="0000FF"/>
          </w:rPr>
          <w:t>статьей 246.3</w:t>
        </w:r>
      </w:hyperlink>
      <w:r>
        <w:t xml:space="preserve"> настоящего Кодекса. В случае утраты организацией в соответствии с </w:t>
      </w:r>
      <w:hyperlink w:anchor="P10036">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699">
        <w:r>
          <w:rPr>
            <w:color w:val="0000FF"/>
          </w:rPr>
          <w:t>статьей 363</w:t>
        </w:r>
      </w:hyperlink>
      <w:r>
        <w:t xml:space="preserve"> настоящего Кодекса днем уплаты налога (авансового платежа по налогу).</w:t>
      </w:r>
    </w:p>
    <w:p w:rsidR="000125BB" w:rsidRDefault="000125BB">
      <w:pPr>
        <w:pStyle w:val="ConsPlusNormal"/>
        <w:jc w:val="both"/>
      </w:pPr>
      <w:r>
        <w:t xml:space="preserve">(часть шестая введена Федеральным </w:t>
      </w:r>
      <w:hyperlink r:id="rId12927">
        <w:r>
          <w:rPr>
            <w:color w:val="0000FF"/>
          </w:rPr>
          <w:t>законом</w:t>
        </w:r>
      </w:hyperlink>
      <w:r>
        <w:t xml:space="preserve"> от 09.03.2022 N 50-ФЗ)</w:t>
      </w:r>
    </w:p>
    <w:p w:rsidR="000125BB" w:rsidRDefault="000125BB">
      <w:pPr>
        <w:pStyle w:val="ConsPlusNormal"/>
        <w:jc w:val="both"/>
      </w:pPr>
    </w:p>
    <w:p w:rsidR="000125BB" w:rsidRDefault="000125BB">
      <w:pPr>
        <w:pStyle w:val="ConsPlusTitle"/>
        <w:ind w:firstLine="540"/>
        <w:jc w:val="both"/>
        <w:outlineLvl w:val="2"/>
      </w:pPr>
      <w:bookmarkStart w:id="2744" w:name="P25410"/>
      <w:bookmarkEnd w:id="2744"/>
      <w:r>
        <w:t>Статья 358. Объект налогообложения</w:t>
      </w:r>
    </w:p>
    <w:p w:rsidR="000125BB" w:rsidRDefault="000125BB">
      <w:pPr>
        <w:pStyle w:val="ConsPlusNormal"/>
        <w:jc w:val="both"/>
      </w:pPr>
    </w:p>
    <w:p w:rsidR="000125BB" w:rsidRDefault="000125BB">
      <w:pPr>
        <w:pStyle w:val="ConsPlusNormal"/>
        <w:ind w:firstLine="540"/>
        <w:jc w:val="both"/>
      </w:pPr>
      <w:r>
        <w:t xml:space="preserve">1. Объектом налогообложения признаются автомобили, мотоциклы, мотороллеры, автобусы и </w:t>
      </w:r>
      <w:hyperlink r:id="rId12928">
        <w:r>
          <w:rPr>
            <w:color w:val="0000FF"/>
          </w:rPr>
          <w:t>другие</w:t>
        </w:r>
      </w:hyperlink>
      <w:r>
        <w:t xml:space="preserve">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w:t>
      </w:r>
      <w:r>
        <w:lastRenderedPageBreak/>
        <w:t>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0125BB" w:rsidRDefault="000125BB">
      <w:pPr>
        <w:pStyle w:val="ConsPlusNormal"/>
        <w:spacing w:before="280"/>
        <w:ind w:firstLine="540"/>
        <w:jc w:val="both"/>
      </w:pPr>
      <w:r>
        <w:t xml:space="preserve">2. </w:t>
      </w:r>
      <w:hyperlink r:id="rId12929">
        <w:r>
          <w:rPr>
            <w:color w:val="0000FF"/>
          </w:rPr>
          <w:t>Не являются</w:t>
        </w:r>
      </w:hyperlink>
      <w:r>
        <w:t xml:space="preserve"> объектом налогообложения:</w:t>
      </w:r>
    </w:p>
    <w:p w:rsidR="000125BB" w:rsidRDefault="000125BB">
      <w:pPr>
        <w:pStyle w:val="ConsPlusNormal"/>
        <w:spacing w:before="280"/>
        <w:ind w:firstLine="540"/>
        <w:jc w:val="both"/>
      </w:pPr>
      <w:r>
        <w:t xml:space="preserve">1) утратил силу с 1 января 2020 года. - Федеральный </w:t>
      </w:r>
      <w:hyperlink r:id="rId12930">
        <w:r>
          <w:rPr>
            <w:color w:val="0000FF"/>
          </w:rPr>
          <w:t>закон</w:t>
        </w:r>
      </w:hyperlink>
      <w:r>
        <w:t xml:space="preserve"> от 15.04.2019 N 63-ФЗ;</w:t>
      </w:r>
    </w:p>
    <w:p w:rsidR="000125BB" w:rsidRDefault="000125BB">
      <w:pPr>
        <w:pStyle w:val="ConsPlusNormal"/>
        <w:spacing w:before="280"/>
        <w:ind w:firstLine="540"/>
        <w:jc w:val="both"/>
      </w:pPr>
      <w:r>
        <w:t xml:space="preserve">2) </w:t>
      </w:r>
      <w:hyperlink r:id="rId12931">
        <w:r>
          <w:rPr>
            <w:color w:val="0000FF"/>
          </w:rPr>
          <w:t>автомобили</w:t>
        </w:r>
      </w:hyperlink>
      <w:r>
        <w:t xml:space="preserve">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0125BB" w:rsidRDefault="000125BB">
      <w:pPr>
        <w:pStyle w:val="ConsPlusNormal"/>
        <w:spacing w:before="280"/>
        <w:ind w:firstLine="540"/>
        <w:jc w:val="both"/>
      </w:pPr>
      <w:r>
        <w:t>3) промысловые морские и речные суда;</w:t>
      </w:r>
    </w:p>
    <w:p w:rsidR="000125BB" w:rsidRDefault="000125BB">
      <w:pPr>
        <w:pStyle w:val="ConsPlusNormal"/>
        <w:spacing w:before="28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0125BB" w:rsidRDefault="000125BB">
      <w:pPr>
        <w:pStyle w:val="ConsPlusNormal"/>
        <w:jc w:val="both"/>
      </w:pPr>
      <w:r>
        <w:t xml:space="preserve">(в ред. Федерального </w:t>
      </w:r>
      <w:hyperlink r:id="rId12932">
        <w:r>
          <w:rPr>
            <w:color w:val="0000FF"/>
          </w:rPr>
          <w:t>закона</w:t>
        </w:r>
      </w:hyperlink>
      <w:r>
        <w:t xml:space="preserve"> от 27.12.2009 N 368-ФЗ)</w:t>
      </w:r>
    </w:p>
    <w:p w:rsidR="000125BB" w:rsidRDefault="000125BB">
      <w:pPr>
        <w:pStyle w:val="ConsPlusNormal"/>
        <w:spacing w:before="280"/>
        <w:ind w:firstLine="540"/>
        <w:jc w:val="both"/>
      </w:pPr>
      <w:r>
        <w:t xml:space="preserve">5) утратил силу. - Федеральный </w:t>
      </w:r>
      <w:hyperlink r:id="rId12933">
        <w:r>
          <w:rPr>
            <w:color w:val="0000FF"/>
          </w:rPr>
          <w:t>закон</w:t>
        </w:r>
      </w:hyperlink>
      <w:r>
        <w:t xml:space="preserve"> от 28.11.2025 N 425-ФЗ;</w:t>
      </w:r>
    </w:p>
    <w:p w:rsidR="000125BB" w:rsidRDefault="000125BB">
      <w:pPr>
        <w:pStyle w:val="ConsPlusNormal"/>
        <w:spacing w:before="280"/>
        <w:ind w:firstLine="540"/>
        <w:jc w:val="both"/>
      </w:pPr>
      <w:r>
        <w:t xml:space="preserve">6) транспортные средства, принадлежащие на </w:t>
      </w:r>
      <w:hyperlink r:id="rId12934">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935">
        <w:r>
          <w:rPr>
            <w:color w:val="0000FF"/>
          </w:rPr>
          <w:t>законодательством</w:t>
        </w:r>
      </w:hyperlink>
      <w:r>
        <w:t xml:space="preserve"> Российской Федерации предусмотрена военная и (или) приравненная к ней служба;</w:t>
      </w:r>
    </w:p>
    <w:p w:rsidR="000125BB" w:rsidRDefault="000125BB">
      <w:pPr>
        <w:pStyle w:val="ConsPlusNormal"/>
        <w:jc w:val="both"/>
      </w:pPr>
      <w:r>
        <w:t xml:space="preserve">(в ред. Федеральных законов от 28.11.2009 </w:t>
      </w:r>
      <w:hyperlink r:id="rId12936">
        <w:r>
          <w:rPr>
            <w:color w:val="0000FF"/>
          </w:rPr>
          <w:t>N 283-ФЗ</w:t>
        </w:r>
      </w:hyperlink>
      <w:r>
        <w:t xml:space="preserve">, от 04.06.2014 </w:t>
      </w:r>
      <w:hyperlink r:id="rId12937">
        <w:r>
          <w:rPr>
            <w:color w:val="0000FF"/>
          </w:rPr>
          <w:t>N 145-ФЗ</w:t>
        </w:r>
      </w:hyperlink>
      <w:r>
        <w:t>)</w:t>
      </w:r>
    </w:p>
    <w:p w:rsidR="000125BB" w:rsidRDefault="000125BB">
      <w:pPr>
        <w:pStyle w:val="ConsPlusNormal"/>
        <w:spacing w:before="280"/>
        <w:ind w:firstLine="540"/>
        <w:jc w:val="both"/>
      </w:pPr>
      <w:r>
        <w:t xml:space="preserve">7) утратил силу. - Федеральный </w:t>
      </w:r>
      <w:hyperlink r:id="rId12938">
        <w:r>
          <w:rPr>
            <w:color w:val="0000FF"/>
          </w:rPr>
          <w:t>закон</w:t>
        </w:r>
      </w:hyperlink>
      <w:r>
        <w:t xml:space="preserve"> от 31.07.2023 N 389-ФЗ;</w:t>
      </w:r>
    </w:p>
    <w:p w:rsidR="000125BB" w:rsidRDefault="000125BB">
      <w:pPr>
        <w:pStyle w:val="ConsPlusNormal"/>
        <w:spacing w:before="280"/>
        <w:ind w:firstLine="540"/>
        <w:jc w:val="both"/>
      </w:pPr>
      <w:r>
        <w:t>8) самолеты и вертолеты санитарной авиации и медицинской службы;</w:t>
      </w:r>
    </w:p>
    <w:p w:rsidR="000125BB" w:rsidRDefault="000125BB">
      <w:pPr>
        <w:pStyle w:val="ConsPlusNormal"/>
        <w:spacing w:before="280"/>
        <w:ind w:firstLine="540"/>
        <w:jc w:val="both"/>
      </w:pPr>
      <w:r>
        <w:t>9) суда, зарегистрированные в Российском международном реестре судов;</w:t>
      </w:r>
    </w:p>
    <w:p w:rsidR="000125BB" w:rsidRDefault="000125BB">
      <w:pPr>
        <w:pStyle w:val="ConsPlusNormal"/>
        <w:jc w:val="both"/>
      </w:pPr>
      <w:r>
        <w:t xml:space="preserve">(пп. 9 введен Федеральным </w:t>
      </w:r>
      <w:hyperlink r:id="rId12939">
        <w:r>
          <w:rPr>
            <w:color w:val="0000FF"/>
          </w:rPr>
          <w:t>законом</w:t>
        </w:r>
      </w:hyperlink>
      <w:r>
        <w:t xml:space="preserve"> от 20.12.2005 N 168-ФЗ)</w:t>
      </w:r>
    </w:p>
    <w:p w:rsidR="000125BB" w:rsidRDefault="000125BB">
      <w:pPr>
        <w:pStyle w:val="ConsPlusNormal"/>
        <w:spacing w:before="280"/>
        <w:ind w:firstLine="540"/>
        <w:jc w:val="both"/>
      </w:pPr>
      <w:r>
        <w:t>10) морские стационарные и плавучие платформы, морские передвижные буровые установки и буровые суда;</w:t>
      </w:r>
    </w:p>
    <w:p w:rsidR="000125BB" w:rsidRDefault="000125BB">
      <w:pPr>
        <w:pStyle w:val="ConsPlusNormal"/>
        <w:jc w:val="both"/>
      </w:pPr>
      <w:r>
        <w:t xml:space="preserve">(пп. 10 введен Федеральным </w:t>
      </w:r>
      <w:hyperlink r:id="rId12940">
        <w:r>
          <w:rPr>
            <w:color w:val="0000FF"/>
          </w:rPr>
          <w:t>законом</w:t>
        </w:r>
      </w:hyperlink>
      <w:r>
        <w:t xml:space="preserve"> от 30.09.2013 N 268-ФЗ)</w:t>
      </w:r>
    </w:p>
    <w:p w:rsidR="000125BB" w:rsidRDefault="000125BB">
      <w:pPr>
        <w:pStyle w:val="ConsPlusNormal"/>
        <w:spacing w:before="28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94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125BB" w:rsidRDefault="000125BB">
      <w:pPr>
        <w:pStyle w:val="ConsPlusNormal"/>
        <w:jc w:val="both"/>
      </w:pPr>
      <w:r>
        <w:lastRenderedPageBreak/>
        <w:t xml:space="preserve">(пп. 11 введен Федеральным </w:t>
      </w:r>
      <w:hyperlink r:id="rId12942">
        <w:r>
          <w:rPr>
            <w:color w:val="0000FF"/>
          </w:rPr>
          <w:t>законом</w:t>
        </w:r>
      </w:hyperlink>
      <w:r>
        <w:t xml:space="preserve"> от 29.09.2019 N 324-ФЗ)</w:t>
      </w:r>
    </w:p>
    <w:p w:rsidR="000125BB" w:rsidRDefault="000125BB">
      <w:pPr>
        <w:pStyle w:val="ConsPlusNormal"/>
        <w:spacing w:before="28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94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125BB" w:rsidRDefault="000125BB">
      <w:pPr>
        <w:pStyle w:val="ConsPlusNormal"/>
        <w:jc w:val="both"/>
      </w:pPr>
      <w:r>
        <w:t xml:space="preserve">(пп. 12 введен Федеральным </w:t>
      </w:r>
      <w:hyperlink r:id="rId12944">
        <w:r>
          <w:rPr>
            <w:color w:val="0000FF"/>
          </w:rPr>
          <w:t>законом</w:t>
        </w:r>
      </w:hyperlink>
      <w:r>
        <w:t xml:space="preserve"> от 29.09.2019 N 324-ФЗ)</w:t>
      </w:r>
    </w:p>
    <w:p w:rsidR="000125BB" w:rsidRDefault="000125BB">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2945">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0125BB" w:rsidRDefault="000125BB">
      <w:pPr>
        <w:pStyle w:val="ConsPlusNormal"/>
        <w:jc w:val="both"/>
      </w:pPr>
      <w:r>
        <w:t xml:space="preserve">(пп. 13 введен Федеральным </w:t>
      </w:r>
      <w:hyperlink r:id="rId12946">
        <w:r>
          <w:rPr>
            <w:color w:val="0000FF"/>
          </w:rPr>
          <w:t>законом</w:t>
        </w:r>
      </w:hyperlink>
      <w:r>
        <w:t xml:space="preserve"> от 02.07.2021 N 305-ФЗ)</w:t>
      </w:r>
    </w:p>
    <w:p w:rsidR="000125BB" w:rsidRDefault="000125BB">
      <w:pPr>
        <w:pStyle w:val="ConsPlusNormal"/>
        <w:jc w:val="both"/>
      </w:pPr>
    </w:p>
    <w:p w:rsidR="000125BB" w:rsidRDefault="000125BB">
      <w:pPr>
        <w:pStyle w:val="ConsPlusTitle"/>
        <w:ind w:firstLine="540"/>
        <w:jc w:val="both"/>
        <w:outlineLvl w:val="2"/>
      </w:pPr>
      <w:r>
        <w:t>Статья 359. Налоговая база</w:t>
      </w:r>
    </w:p>
    <w:p w:rsidR="000125BB" w:rsidRDefault="000125BB">
      <w:pPr>
        <w:pStyle w:val="ConsPlusNormal"/>
        <w:jc w:val="both"/>
      </w:pPr>
    </w:p>
    <w:p w:rsidR="000125BB" w:rsidRDefault="000125BB">
      <w:pPr>
        <w:pStyle w:val="ConsPlusNormal"/>
        <w:ind w:firstLine="540"/>
        <w:jc w:val="both"/>
      </w:pPr>
      <w:r>
        <w:t>1. Налоговая база определяется:</w:t>
      </w:r>
    </w:p>
    <w:p w:rsidR="000125BB" w:rsidRDefault="000125BB">
      <w:pPr>
        <w:pStyle w:val="ConsPlusNormal"/>
        <w:spacing w:before="280"/>
        <w:ind w:firstLine="540"/>
        <w:jc w:val="both"/>
      </w:pPr>
      <w:bookmarkStart w:id="2745" w:name="P25438"/>
      <w:bookmarkEnd w:id="2745"/>
      <w:r>
        <w:t xml:space="preserve">1) в отношении транспортных средств, имеющих двигатели (за исключением транспортных средств, указанных в </w:t>
      </w:r>
      <w:hyperlink w:anchor="P25440">
        <w:r>
          <w:rPr>
            <w:color w:val="0000FF"/>
          </w:rPr>
          <w:t>подпункте 1.1</w:t>
        </w:r>
      </w:hyperlink>
      <w:r>
        <w:t xml:space="preserve"> настоящего пункта), - как мощность двигателя транспортного средства в лошадиных силах;</w:t>
      </w:r>
    </w:p>
    <w:p w:rsidR="000125BB" w:rsidRDefault="000125BB">
      <w:pPr>
        <w:pStyle w:val="ConsPlusNormal"/>
        <w:jc w:val="both"/>
      </w:pPr>
      <w:r>
        <w:t xml:space="preserve">(в ред. Федерального </w:t>
      </w:r>
      <w:hyperlink r:id="rId12947">
        <w:r>
          <w:rPr>
            <w:color w:val="0000FF"/>
          </w:rPr>
          <w:t>закона</w:t>
        </w:r>
      </w:hyperlink>
      <w:r>
        <w:t xml:space="preserve"> от 20.08.2004 N 108-ФЗ)</w:t>
      </w:r>
    </w:p>
    <w:p w:rsidR="000125BB" w:rsidRDefault="000125BB">
      <w:pPr>
        <w:pStyle w:val="ConsPlusNormal"/>
        <w:spacing w:before="280"/>
        <w:ind w:firstLine="540"/>
        <w:jc w:val="both"/>
      </w:pPr>
      <w:bookmarkStart w:id="2746" w:name="P25440"/>
      <w:bookmarkEnd w:id="2746"/>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0125BB" w:rsidRDefault="000125BB">
      <w:pPr>
        <w:pStyle w:val="ConsPlusNormal"/>
        <w:jc w:val="both"/>
      </w:pPr>
      <w:r>
        <w:t xml:space="preserve">(пп. 1.1 введен Федеральным </w:t>
      </w:r>
      <w:hyperlink r:id="rId12948">
        <w:r>
          <w:rPr>
            <w:color w:val="0000FF"/>
          </w:rPr>
          <w:t>законом</w:t>
        </w:r>
      </w:hyperlink>
      <w:r>
        <w:t xml:space="preserve"> от 20.08.2004 N 108-ФЗ)</w:t>
      </w:r>
    </w:p>
    <w:p w:rsidR="000125BB" w:rsidRDefault="000125BB">
      <w:pPr>
        <w:pStyle w:val="ConsPlusNormal"/>
        <w:spacing w:before="280"/>
        <w:ind w:firstLine="540"/>
        <w:jc w:val="both"/>
      </w:pPr>
      <w:bookmarkStart w:id="2747" w:name="P25442"/>
      <w:bookmarkEnd w:id="2747"/>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0125BB" w:rsidRDefault="000125BB">
      <w:pPr>
        <w:pStyle w:val="ConsPlusNormal"/>
        <w:jc w:val="both"/>
      </w:pPr>
      <w:r>
        <w:t xml:space="preserve">(в ред. Федерального </w:t>
      </w:r>
      <w:hyperlink r:id="rId12949">
        <w:r>
          <w:rPr>
            <w:color w:val="0000FF"/>
          </w:rPr>
          <w:t>закона</w:t>
        </w:r>
      </w:hyperlink>
      <w:r>
        <w:t xml:space="preserve"> от 29.09.2019 N 325-ФЗ)</w:t>
      </w:r>
    </w:p>
    <w:p w:rsidR="000125BB" w:rsidRDefault="000125BB">
      <w:pPr>
        <w:pStyle w:val="ConsPlusNormal"/>
        <w:spacing w:before="280"/>
        <w:ind w:firstLine="540"/>
        <w:jc w:val="both"/>
      </w:pPr>
      <w:bookmarkStart w:id="2748" w:name="P25444"/>
      <w:bookmarkEnd w:id="2748"/>
      <w:r>
        <w:t xml:space="preserve">3) в отношении водных и воздушных транспортных средств, не указанных в </w:t>
      </w:r>
      <w:hyperlink w:anchor="P25438">
        <w:r>
          <w:rPr>
            <w:color w:val="0000FF"/>
          </w:rPr>
          <w:t>подпунктах 1</w:t>
        </w:r>
      </w:hyperlink>
      <w:r>
        <w:t xml:space="preserve">, </w:t>
      </w:r>
      <w:hyperlink w:anchor="P25440">
        <w:r>
          <w:rPr>
            <w:color w:val="0000FF"/>
          </w:rPr>
          <w:t>1.1</w:t>
        </w:r>
      </w:hyperlink>
      <w:r>
        <w:t xml:space="preserve"> и </w:t>
      </w:r>
      <w:hyperlink w:anchor="P25442">
        <w:r>
          <w:rPr>
            <w:color w:val="0000FF"/>
          </w:rPr>
          <w:t>2</w:t>
        </w:r>
      </w:hyperlink>
      <w:r>
        <w:t xml:space="preserve"> настоящего пункта, - как единица транспортного средства.</w:t>
      </w:r>
    </w:p>
    <w:p w:rsidR="000125BB" w:rsidRDefault="000125BB">
      <w:pPr>
        <w:pStyle w:val="ConsPlusNormal"/>
        <w:jc w:val="both"/>
      </w:pPr>
      <w:r>
        <w:t xml:space="preserve">(в ред. Федерального </w:t>
      </w:r>
      <w:hyperlink r:id="rId12950">
        <w:r>
          <w:rPr>
            <w:color w:val="0000FF"/>
          </w:rPr>
          <w:t>закона</w:t>
        </w:r>
      </w:hyperlink>
      <w:r>
        <w:t xml:space="preserve"> от 20.08.2004 N 108-ФЗ)</w:t>
      </w:r>
    </w:p>
    <w:p w:rsidR="000125BB" w:rsidRDefault="000125BB">
      <w:pPr>
        <w:pStyle w:val="ConsPlusNormal"/>
        <w:spacing w:before="280"/>
        <w:ind w:firstLine="540"/>
        <w:jc w:val="both"/>
      </w:pPr>
      <w:r>
        <w:t xml:space="preserve">2. В отношении транспортных средств, указанных в </w:t>
      </w:r>
      <w:hyperlink w:anchor="P25438">
        <w:r>
          <w:rPr>
            <w:color w:val="0000FF"/>
          </w:rPr>
          <w:t>подпунктах 1</w:t>
        </w:r>
      </w:hyperlink>
      <w:r>
        <w:t xml:space="preserve">, </w:t>
      </w:r>
      <w:hyperlink w:anchor="P25440">
        <w:r>
          <w:rPr>
            <w:color w:val="0000FF"/>
          </w:rPr>
          <w:t>1.1</w:t>
        </w:r>
      </w:hyperlink>
      <w:r>
        <w:t xml:space="preserve"> и </w:t>
      </w:r>
      <w:hyperlink w:anchor="P25442">
        <w:r>
          <w:rPr>
            <w:color w:val="0000FF"/>
          </w:rPr>
          <w:t>2 пункта 1</w:t>
        </w:r>
      </w:hyperlink>
      <w:r>
        <w:t xml:space="preserve"> настоящей статьи, налоговая база определяется отдельно по каждому транспортному средству.</w:t>
      </w:r>
    </w:p>
    <w:p w:rsidR="000125BB" w:rsidRDefault="000125BB">
      <w:pPr>
        <w:pStyle w:val="ConsPlusNormal"/>
        <w:jc w:val="both"/>
      </w:pPr>
      <w:r>
        <w:t xml:space="preserve">(в ред. Федерального </w:t>
      </w:r>
      <w:hyperlink r:id="rId12951">
        <w:r>
          <w:rPr>
            <w:color w:val="0000FF"/>
          </w:rPr>
          <w:t>закона</w:t>
        </w:r>
      </w:hyperlink>
      <w:r>
        <w:t xml:space="preserve"> от 20.08.2004 N 108-ФЗ)</w:t>
      </w:r>
    </w:p>
    <w:p w:rsidR="000125BB" w:rsidRDefault="000125BB">
      <w:pPr>
        <w:pStyle w:val="ConsPlusNormal"/>
        <w:spacing w:before="280"/>
        <w:ind w:firstLine="540"/>
        <w:jc w:val="both"/>
      </w:pPr>
      <w:r>
        <w:t xml:space="preserve">В отношении транспортных средств, указанных в </w:t>
      </w:r>
      <w:hyperlink w:anchor="P25444">
        <w:r>
          <w:rPr>
            <w:color w:val="0000FF"/>
          </w:rPr>
          <w:t>подпункте 3 пункта 1</w:t>
        </w:r>
      </w:hyperlink>
      <w:r>
        <w:t xml:space="preserve"> настоящей статьи, налоговая база определяется отдельно.</w:t>
      </w:r>
    </w:p>
    <w:p w:rsidR="000125BB" w:rsidRDefault="000125BB">
      <w:pPr>
        <w:pStyle w:val="ConsPlusNormal"/>
        <w:jc w:val="both"/>
      </w:pPr>
    </w:p>
    <w:p w:rsidR="000125BB" w:rsidRDefault="000125BB">
      <w:pPr>
        <w:pStyle w:val="ConsPlusTitle"/>
        <w:ind w:firstLine="540"/>
        <w:jc w:val="both"/>
        <w:outlineLvl w:val="2"/>
      </w:pPr>
      <w:r>
        <w:t>Статья 360. Налоговый период. Отчетный период</w:t>
      </w:r>
    </w:p>
    <w:p w:rsidR="000125BB" w:rsidRDefault="000125BB">
      <w:pPr>
        <w:pStyle w:val="ConsPlusNormal"/>
        <w:ind w:firstLine="540"/>
        <w:jc w:val="both"/>
      </w:pPr>
    </w:p>
    <w:p w:rsidR="000125BB" w:rsidRDefault="000125BB">
      <w:pPr>
        <w:pStyle w:val="ConsPlusNormal"/>
        <w:ind w:firstLine="540"/>
        <w:jc w:val="both"/>
      </w:pPr>
      <w:r>
        <w:t xml:space="preserve">(в ред. Федерального </w:t>
      </w:r>
      <w:hyperlink r:id="rId12952">
        <w:r>
          <w:rPr>
            <w:color w:val="0000FF"/>
          </w:rPr>
          <w:t>закона</w:t>
        </w:r>
      </w:hyperlink>
      <w:r>
        <w:t xml:space="preserve"> от 20.10.2005 N 131-ФЗ)</w:t>
      </w:r>
    </w:p>
    <w:p w:rsidR="000125BB" w:rsidRDefault="000125BB">
      <w:pPr>
        <w:pStyle w:val="ConsPlusNormal"/>
        <w:jc w:val="both"/>
      </w:pPr>
    </w:p>
    <w:p w:rsidR="000125BB" w:rsidRDefault="000125BB">
      <w:pPr>
        <w:pStyle w:val="ConsPlusNormal"/>
        <w:ind w:firstLine="540"/>
        <w:jc w:val="both"/>
      </w:pPr>
      <w:bookmarkStart w:id="2749" w:name="P25454"/>
      <w:bookmarkEnd w:id="2749"/>
      <w:r>
        <w:t>1. Налоговым периодом признается календарный год.</w:t>
      </w:r>
    </w:p>
    <w:p w:rsidR="000125BB" w:rsidRDefault="000125BB">
      <w:pPr>
        <w:pStyle w:val="ConsPlusNormal"/>
        <w:spacing w:before="280"/>
        <w:ind w:firstLine="540"/>
        <w:jc w:val="both"/>
      </w:pPr>
      <w:r>
        <w:t>2. Отчетными периодами для налогоплательщиков-организаций признаются первый квартал, второй квартал, третий квартал.</w:t>
      </w:r>
    </w:p>
    <w:p w:rsidR="000125BB" w:rsidRDefault="000125BB">
      <w:pPr>
        <w:pStyle w:val="ConsPlusNormal"/>
        <w:jc w:val="both"/>
      </w:pPr>
      <w:r>
        <w:t xml:space="preserve">(в ред. Федерального </w:t>
      </w:r>
      <w:hyperlink r:id="rId12953">
        <w:r>
          <w:rPr>
            <w:color w:val="0000FF"/>
          </w:rPr>
          <w:t>закона</w:t>
        </w:r>
      </w:hyperlink>
      <w:r>
        <w:t xml:space="preserve"> от 04.11.2014 N 347-ФЗ)</w:t>
      </w:r>
    </w:p>
    <w:p w:rsidR="000125BB" w:rsidRDefault="000125BB">
      <w:pPr>
        <w:pStyle w:val="ConsPlusNormal"/>
        <w:spacing w:before="28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0125BB" w:rsidRDefault="000125BB">
      <w:pPr>
        <w:pStyle w:val="ConsPlusNormal"/>
        <w:jc w:val="both"/>
      </w:pPr>
      <w:r>
        <w:t xml:space="preserve">(в ред. Федерального </w:t>
      </w:r>
      <w:hyperlink r:id="rId12954">
        <w:r>
          <w:rPr>
            <w:color w:val="0000FF"/>
          </w:rPr>
          <w:t>закона</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r>
        <w:t>Статья 361. Налоговые ставки</w:t>
      </w:r>
    </w:p>
    <w:p w:rsidR="000125BB" w:rsidRDefault="000125BB">
      <w:pPr>
        <w:pStyle w:val="ConsPlusNormal"/>
        <w:jc w:val="both"/>
      </w:pPr>
    </w:p>
    <w:p w:rsidR="000125BB" w:rsidRDefault="000125BB">
      <w:pPr>
        <w:pStyle w:val="ConsPlusNormal"/>
        <w:ind w:firstLine="540"/>
        <w:jc w:val="both"/>
      </w:pPr>
      <w:bookmarkStart w:id="2750" w:name="P25462"/>
      <w:bookmarkEnd w:id="2750"/>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0125BB" w:rsidRDefault="000125BB">
      <w:pPr>
        <w:pStyle w:val="ConsPlusNormal"/>
        <w:jc w:val="both"/>
      </w:pPr>
      <w:r>
        <w:t xml:space="preserve">(в ред. Федерального </w:t>
      </w:r>
      <w:hyperlink r:id="rId12955">
        <w:r>
          <w:rPr>
            <w:color w:val="0000FF"/>
          </w:rPr>
          <w:t>закона</w:t>
        </w:r>
      </w:hyperlink>
      <w:r>
        <w:t xml:space="preserve"> от 29.09.2019 N 325-ФЗ)</w:t>
      </w:r>
    </w:p>
    <w:p w:rsidR="000125BB" w:rsidRDefault="000125BB">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0125BB">
        <w:tc>
          <w:tcPr>
            <w:tcW w:w="5562" w:type="dxa"/>
            <w:tcBorders>
              <w:left w:val="nil"/>
              <w:right w:val="nil"/>
            </w:tcBorders>
          </w:tcPr>
          <w:p w:rsidR="000125BB" w:rsidRDefault="000125BB">
            <w:pPr>
              <w:pStyle w:val="ConsPlusNormal"/>
              <w:jc w:val="center"/>
            </w:pPr>
            <w:r>
              <w:t>Наименование объекта налогообложения</w:t>
            </w:r>
          </w:p>
        </w:tc>
        <w:tc>
          <w:tcPr>
            <w:tcW w:w="1918" w:type="dxa"/>
            <w:tcBorders>
              <w:left w:val="nil"/>
              <w:right w:val="nil"/>
            </w:tcBorders>
          </w:tcPr>
          <w:p w:rsidR="000125BB" w:rsidRDefault="000125BB">
            <w:pPr>
              <w:pStyle w:val="ConsPlusNormal"/>
              <w:jc w:val="center"/>
            </w:pPr>
            <w:r>
              <w:t>Налоговая ставка (в рублях)</w:t>
            </w:r>
          </w:p>
        </w:tc>
      </w:tr>
      <w:tr w:rsidR="000125BB">
        <w:tc>
          <w:tcPr>
            <w:tcW w:w="5562" w:type="dxa"/>
            <w:tcBorders>
              <w:left w:val="nil"/>
              <w:right w:val="nil"/>
            </w:tcBorders>
          </w:tcPr>
          <w:p w:rsidR="000125BB" w:rsidRDefault="000125BB">
            <w:pPr>
              <w:pStyle w:val="ConsPlusNormal"/>
            </w:pPr>
            <w:r>
              <w:t>Автомобили легковые с мощностью двигателя (с каждой лошадиной силы):</w:t>
            </w:r>
          </w:p>
        </w:tc>
        <w:tc>
          <w:tcPr>
            <w:tcW w:w="1918" w:type="dxa"/>
            <w:tcBorders>
              <w:left w:val="nil"/>
              <w:right w:val="nil"/>
            </w:tcBorders>
          </w:tcPr>
          <w:p w:rsidR="000125BB" w:rsidRDefault="000125BB">
            <w:pPr>
              <w:pStyle w:val="ConsPlusNormal"/>
              <w:jc w:val="both"/>
            </w:pPr>
          </w:p>
        </w:tc>
      </w:tr>
      <w:tr w:rsidR="000125BB">
        <w:tc>
          <w:tcPr>
            <w:tcW w:w="5562" w:type="dxa"/>
            <w:tcBorders>
              <w:left w:val="nil"/>
              <w:right w:val="nil"/>
            </w:tcBorders>
          </w:tcPr>
          <w:p w:rsidR="000125BB" w:rsidRDefault="000125BB">
            <w:pPr>
              <w:pStyle w:val="ConsPlusNormal"/>
            </w:pPr>
            <w:r>
              <w:t>до 100 л.с. (до 73,55 кВт) включительно</w:t>
            </w:r>
          </w:p>
        </w:tc>
        <w:tc>
          <w:tcPr>
            <w:tcW w:w="1918" w:type="dxa"/>
            <w:tcBorders>
              <w:left w:val="nil"/>
              <w:right w:val="nil"/>
            </w:tcBorders>
          </w:tcPr>
          <w:p w:rsidR="000125BB" w:rsidRDefault="000125BB">
            <w:pPr>
              <w:pStyle w:val="ConsPlusNormal"/>
              <w:jc w:val="center"/>
            </w:pPr>
            <w:r>
              <w:t>2,5</w:t>
            </w:r>
          </w:p>
        </w:tc>
      </w:tr>
      <w:tr w:rsidR="000125BB">
        <w:tc>
          <w:tcPr>
            <w:tcW w:w="5562" w:type="dxa"/>
            <w:tcBorders>
              <w:left w:val="nil"/>
              <w:right w:val="nil"/>
            </w:tcBorders>
          </w:tcPr>
          <w:p w:rsidR="000125BB" w:rsidRDefault="000125BB">
            <w:pPr>
              <w:pStyle w:val="ConsPlusNormal"/>
            </w:pPr>
            <w:r>
              <w:t>свыше 100 л.с. до 150 л.с. (свыше 73,55 кВт до 110,33 кВт) включительно</w:t>
            </w:r>
          </w:p>
        </w:tc>
        <w:tc>
          <w:tcPr>
            <w:tcW w:w="1918" w:type="dxa"/>
            <w:tcBorders>
              <w:left w:val="nil"/>
              <w:right w:val="nil"/>
            </w:tcBorders>
          </w:tcPr>
          <w:p w:rsidR="000125BB" w:rsidRDefault="000125BB">
            <w:pPr>
              <w:pStyle w:val="ConsPlusNormal"/>
              <w:jc w:val="center"/>
            </w:pPr>
            <w:r>
              <w:t>3,5</w:t>
            </w:r>
          </w:p>
        </w:tc>
      </w:tr>
      <w:tr w:rsidR="000125BB">
        <w:tc>
          <w:tcPr>
            <w:tcW w:w="5562" w:type="dxa"/>
            <w:tcBorders>
              <w:left w:val="nil"/>
              <w:right w:val="nil"/>
            </w:tcBorders>
          </w:tcPr>
          <w:p w:rsidR="000125BB" w:rsidRDefault="000125BB">
            <w:pPr>
              <w:pStyle w:val="ConsPlusNormal"/>
            </w:pPr>
            <w:r>
              <w:t>свыше 150 л.с. до 200 л.с. (свыше 110,33 кВт до 147,1 кВт) включительно</w:t>
            </w:r>
          </w:p>
        </w:tc>
        <w:tc>
          <w:tcPr>
            <w:tcW w:w="1918" w:type="dxa"/>
            <w:tcBorders>
              <w:left w:val="nil"/>
              <w:right w:val="nil"/>
            </w:tcBorders>
          </w:tcPr>
          <w:p w:rsidR="000125BB" w:rsidRDefault="000125BB">
            <w:pPr>
              <w:pStyle w:val="ConsPlusNormal"/>
              <w:jc w:val="center"/>
            </w:pPr>
            <w:r>
              <w:t>5</w:t>
            </w:r>
          </w:p>
        </w:tc>
      </w:tr>
      <w:tr w:rsidR="000125BB">
        <w:tc>
          <w:tcPr>
            <w:tcW w:w="5562" w:type="dxa"/>
            <w:tcBorders>
              <w:left w:val="nil"/>
              <w:right w:val="nil"/>
            </w:tcBorders>
          </w:tcPr>
          <w:p w:rsidR="000125BB" w:rsidRDefault="000125BB">
            <w:pPr>
              <w:pStyle w:val="ConsPlusNormal"/>
            </w:pPr>
            <w:r>
              <w:t>свыше 200 л.с. до 250 л.с. (свыше 147,1 кВт до 183,9 кВт) включительно</w:t>
            </w:r>
          </w:p>
        </w:tc>
        <w:tc>
          <w:tcPr>
            <w:tcW w:w="1918" w:type="dxa"/>
            <w:tcBorders>
              <w:left w:val="nil"/>
              <w:right w:val="nil"/>
            </w:tcBorders>
          </w:tcPr>
          <w:p w:rsidR="000125BB" w:rsidRDefault="000125BB">
            <w:pPr>
              <w:pStyle w:val="ConsPlusNormal"/>
              <w:jc w:val="center"/>
            </w:pPr>
            <w:r>
              <w:t>7,5</w:t>
            </w:r>
          </w:p>
        </w:tc>
      </w:tr>
      <w:tr w:rsidR="000125BB">
        <w:tc>
          <w:tcPr>
            <w:tcW w:w="5562" w:type="dxa"/>
            <w:tcBorders>
              <w:left w:val="nil"/>
              <w:right w:val="nil"/>
            </w:tcBorders>
          </w:tcPr>
          <w:p w:rsidR="000125BB" w:rsidRDefault="000125BB">
            <w:pPr>
              <w:pStyle w:val="ConsPlusNormal"/>
            </w:pPr>
            <w:r>
              <w:t>свыше 250 л.с. (свыше 183,9 кВт)</w:t>
            </w:r>
          </w:p>
        </w:tc>
        <w:tc>
          <w:tcPr>
            <w:tcW w:w="1918" w:type="dxa"/>
            <w:tcBorders>
              <w:left w:val="nil"/>
              <w:right w:val="nil"/>
            </w:tcBorders>
          </w:tcPr>
          <w:p w:rsidR="000125BB" w:rsidRDefault="000125BB">
            <w:pPr>
              <w:pStyle w:val="ConsPlusNormal"/>
              <w:jc w:val="center"/>
            </w:pPr>
            <w:r>
              <w:t>15</w:t>
            </w:r>
          </w:p>
        </w:tc>
      </w:tr>
      <w:tr w:rsidR="000125BB">
        <w:tc>
          <w:tcPr>
            <w:tcW w:w="5562" w:type="dxa"/>
            <w:tcBorders>
              <w:left w:val="nil"/>
              <w:right w:val="nil"/>
            </w:tcBorders>
          </w:tcPr>
          <w:p w:rsidR="000125BB" w:rsidRDefault="000125BB">
            <w:pPr>
              <w:pStyle w:val="ConsPlusNormal"/>
            </w:pPr>
            <w:r>
              <w:t xml:space="preserve">Мотоциклы и мотороллеры с мощностью </w:t>
            </w:r>
            <w:r>
              <w:lastRenderedPageBreak/>
              <w:t>двигателя (с каждой лошадиной силы):</w:t>
            </w:r>
          </w:p>
        </w:tc>
        <w:tc>
          <w:tcPr>
            <w:tcW w:w="1918" w:type="dxa"/>
            <w:tcBorders>
              <w:left w:val="nil"/>
              <w:right w:val="nil"/>
            </w:tcBorders>
          </w:tcPr>
          <w:p w:rsidR="000125BB" w:rsidRDefault="000125BB">
            <w:pPr>
              <w:pStyle w:val="ConsPlusNormal"/>
              <w:jc w:val="both"/>
            </w:pPr>
          </w:p>
        </w:tc>
      </w:tr>
      <w:tr w:rsidR="000125BB">
        <w:tc>
          <w:tcPr>
            <w:tcW w:w="5562" w:type="dxa"/>
            <w:tcBorders>
              <w:left w:val="nil"/>
              <w:right w:val="nil"/>
            </w:tcBorders>
          </w:tcPr>
          <w:p w:rsidR="000125BB" w:rsidRDefault="000125BB">
            <w:pPr>
              <w:pStyle w:val="ConsPlusNormal"/>
            </w:pPr>
            <w:r>
              <w:t>до 20 л.с. (до 14,7 кВт) включительно</w:t>
            </w:r>
          </w:p>
        </w:tc>
        <w:tc>
          <w:tcPr>
            <w:tcW w:w="1918" w:type="dxa"/>
            <w:tcBorders>
              <w:left w:val="nil"/>
              <w:right w:val="nil"/>
            </w:tcBorders>
          </w:tcPr>
          <w:p w:rsidR="000125BB" w:rsidRDefault="000125BB">
            <w:pPr>
              <w:pStyle w:val="ConsPlusNormal"/>
              <w:jc w:val="center"/>
            </w:pPr>
            <w:r>
              <w:t>1</w:t>
            </w:r>
          </w:p>
        </w:tc>
      </w:tr>
      <w:tr w:rsidR="000125BB">
        <w:tc>
          <w:tcPr>
            <w:tcW w:w="5562" w:type="dxa"/>
            <w:tcBorders>
              <w:left w:val="nil"/>
              <w:right w:val="nil"/>
            </w:tcBorders>
          </w:tcPr>
          <w:p w:rsidR="000125BB" w:rsidRDefault="000125BB">
            <w:pPr>
              <w:pStyle w:val="ConsPlusNormal"/>
            </w:pPr>
            <w:r>
              <w:t>свыше 20 л.с. до 35 л.с. (свыше 14,7 кВт до 25,74 кВт) включительно</w:t>
            </w:r>
          </w:p>
        </w:tc>
        <w:tc>
          <w:tcPr>
            <w:tcW w:w="1918" w:type="dxa"/>
            <w:tcBorders>
              <w:left w:val="nil"/>
              <w:right w:val="nil"/>
            </w:tcBorders>
          </w:tcPr>
          <w:p w:rsidR="000125BB" w:rsidRDefault="000125BB">
            <w:pPr>
              <w:pStyle w:val="ConsPlusNormal"/>
              <w:jc w:val="center"/>
            </w:pPr>
            <w:r>
              <w:t>2</w:t>
            </w:r>
          </w:p>
        </w:tc>
      </w:tr>
      <w:tr w:rsidR="000125BB">
        <w:tc>
          <w:tcPr>
            <w:tcW w:w="5562" w:type="dxa"/>
            <w:tcBorders>
              <w:left w:val="nil"/>
              <w:right w:val="nil"/>
            </w:tcBorders>
          </w:tcPr>
          <w:p w:rsidR="000125BB" w:rsidRDefault="000125BB">
            <w:pPr>
              <w:pStyle w:val="ConsPlusNormal"/>
            </w:pPr>
            <w:r>
              <w:t>свыше 35 л.с. (свыше 25,74 кВт)</w:t>
            </w:r>
          </w:p>
        </w:tc>
        <w:tc>
          <w:tcPr>
            <w:tcW w:w="1918" w:type="dxa"/>
            <w:tcBorders>
              <w:left w:val="nil"/>
              <w:right w:val="nil"/>
            </w:tcBorders>
          </w:tcPr>
          <w:p w:rsidR="000125BB" w:rsidRDefault="000125BB">
            <w:pPr>
              <w:pStyle w:val="ConsPlusNormal"/>
              <w:jc w:val="center"/>
            </w:pPr>
            <w:r>
              <w:t>5</w:t>
            </w:r>
          </w:p>
        </w:tc>
      </w:tr>
      <w:tr w:rsidR="000125BB">
        <w:tc>
          <w:tcPr>
            <w:tcW w:w="5562" w:type="dxa"/>
            <w:tcBorders>
              <w:left w:val="nil"/>
              <w:right w:val="nil"/>
            </w:tcBorders>
          </w:tcPr>
          <w:p w:rsidR="000125BB" w:rsidRDefault="000125BB">
            <w:pPr>
              <w:pStyle w:val="ConsPlusNormal"/>
            </w:pPr>
            <w:r>
              <w:t>Автобусы с мощностью двигателя (с каждой лошадиной силы):</w:t>
            </w:r>
          </w:p>
        </w:tc>
        <w:tc>
          <w:tcPr>
            <w:tcW w:w="1918" w:type="dxa"/>
            <w:tcBorders>
              <w:left w:val="nil"/>
              <w:right w:val="nil"/>
            </w:tcBorders>
          </w:tcPr>
          <w:p w:rsidR="000125BB" w:rsidRDefault="000125BB">
            <w:pPr>
              <w:pStyle w:val="ConsPlusNormal"/>
              <w:jc w:val="both"/>
            </w:pPr>
          </w:p>
        </w:tc>
      </w:tr>
      <w:tr w:rsidR="000125BB">
        <w:tc>
          <w:tcPr>
            <w:tcW w:w="5562" w:type="dxa"/>
            <w:tcBorders>
              <w:left w:val="nil"/>
              <w:right w:val="nil"/>
            </w:tcBorders>
          </w:tcPr>
          <w:p w:rsidR="000125BB" w:rsidRDefault="000125BB">
            <w:pPr>
              <w:pStyle w:val="ConsPlusNormal"/>
            </w:pPr>
            <w:r>
              <w:t>до 200 л.с. (до 147,1 кВт) включительно</w:t>
            </w:r>
          </w:p>
        </w:tc>
        <w:tc>
          <w:tcPr>
            <w:tcW w:w="1918" w:type="dxa"/>
            <w:tcBorders>
              <w:left w:val="nil"/>
              <w:right w:val="nil"/>
            </w:tcBorders>
          </w:tcPr>
          <w:p w:rsidR="000125BB" w:rsidRDefault="000125BB">
            <w:pPr>
              <w:pStyle w:val="ConsPlusNormal"/>
              <w:jc w:val="center"/>
            </w:pPr>
            <w:r>
              <w:t>5</w:t>
            </w:r>
          </w:p>
        </w:tc>
      </w:tr>
      <w:tr w:rsidR="000125BB">
        <w:tc>
          <w:tcPr>
            <w:tcW w:w="5562" w:type="dxa"/>
            <w:tcBorders>
              <w:left w:val="nil"/>
              <w:right w:val="nil"/>
            </w:tcBorders>
          </w:tcPr>
          <w:p w:rsidR="000125BB" w:rsidRDefault="000125BB">
            <w:pPr>
              <w:pStyle w:val="ConsPlusNormal"/>
            </w:pPr>
            <w:r>
              <w:t>свыше 200 л.с. (свыше 147,1 кВт)</w:t>
            </w:r>
          </w:p>
        </w:tc>
        <w:tc>
          <w:tcPr>
            <w:tcW w:w="1918" w:type="dxa"/>
            <w:tcBorders>
              <w:left w:val="nil"/>
              <w:right w:val="nil"/>
            </w:tcBorders>
          </w:tcPr>
          <w:p w:rsidR="000125BB" w:rsidRDefault="000125BB">
            <w:pPr>
              <w:pStyle w:val="ConsPlusNormal"/>
              <w:jc w:val="center"/>
            </w:pPr>
            <w:r>
              <w:t>10</w:t>
            </w:r>
          </w:p>
        </w:tc>
      </w:tr>
      <w:tr w:rsidR="000125BB">
        <w:tc>
          <w:tcPr>
            <w:tcW w:w="5562" w:type="dxa"/>
            <w:tcBorders>
              <w:left w:val="nil"/>
              <w:right w:val="nil"/>
            </w:tcBorders>
          </w:tcPr>
          <w:p w:rsidR="000125BB" w:rsidRDefault="000125BB">
            <w:pPr>
              <w:pStyle w:val="ConsPlusNormal"/>
            </w:pPr>
            <w:r>
              <w:t>Автомобили грузовые с мощностью двигателя (с каждой лошадиной силы):</w:t>
            </w:r>
          </w:p>
        </w:tc>
        <w:tc>
          <w:tcPr>
            <w:tcW w:w="1918" w:type="dxa"/>
            <w:tcBorders>
              <w:left w:val="nil"/>
              <w:right w:val="nil"/>
            </w:tcBorders>
          </w:tcPr>
          <w:p w:rsidR="000125BB" w:rsidRDefault="000125BB">
            <w:pPr>
              <w:pStyle w:val="ConsPlusNormal"/>
              <w:jc w:val="both"/>
            </w:pPr>
          </w:p>
        </w:tc>
      </w:tr>
      <w:tr w:rsidR="000125BB">
        <w:tc>
          <w:tcPr>
            <w:tcW w:w="5562" w:type="dxa"/>
            <w:tcBorders>
              <w:left w:val="nil"/>
              <w:right w:val="nil"/>
            </w:tcBorders>
          </w:tcPr>
          <w:p w:rsidR="000125BB" w:rsidRDefault="000125BB">
            <w:pPr>
              <w:pStyle w:val="ConsPlusNormal"/>
            </w:pPr>
            <w:r>
              <w:t>до 100 л.с. (до 73,55 кВт) включительно</w:t>
            </w:r>
          </w:p>
        </w:tc>
        <w:tc>
          <w:tcPr>
            <w:tcW w:w="1918" w:type="dxa"/>
            <w:tcBorders>
              <w:left w:val="nil"/>
              <w:right w:val="nil"/>
            </w:tcBorders>
          </w:tcPr>
          <w:p w:rsidR="000125BB" w:rsidRDefault="000125BB">
            <w:pPr>
              <w:pStyle w:val="ConsPlusNormal"/>
              <w:jc w:val="center"/>
            </w:pPr>
            <w:r>
              <w:t>2,5</w:t>
            </w:r>
          </w:p>
        </w:tc>
      </w:tr>
      <w:tr w:rsidR="000125BB">
        <w:tc>
          <w:tcPr>
            <w:tcW w:w="5562" w:type="dxa"/>
            <w:tcBorders>
              <w:left w:val="nil"/>
              <w:right w:val="nil"/>
            </w:tcBorders>
          </w:tcPr>
          <w:p w:rsidR="000125BB" w:rsidRDefault="000125BB">
            <w:pPr>
              <w:pStyle w:val="ConsPlusNormal"/>
            </w:pPr>
            <w:r>
              <w:t>свыше 100 л.с. до 150 л.с. (свыше 73,55 кВт до 110,33 кВт) включительно</w:t>
            </w:r>
          </w:p>
        </w:tc>
        <w:tc>
          <w:tcPr>
            <w:tcW w:w="1918" w:type="dxa"/>
            <w:tcBorders>
              <w:left w:val="nil"/>
              <w:right w:val="nil"/>
            </w:tcBorders>
          </w:tcPr>
          <w:p w:rsidR="000125BB" w:rsidRDefault="000125BB">
            <w:pPr>
              <w:pStyle w:val="ConsPlusNormal"/>
              <w:jc w:val="center"/>
            </w:pPr>
            <w:r>
              <w:t>4</w:t>
            </w:r>
          </w:p>
        </w:tc>
      </w:tr>
      <w:tr w:rsidR="000125BB">
        <w:tc>
          <w:tcPr>
            <w:tcW w:w="5562" w:type="dxa"/>
            <w:tcBorders>
              <w:left w:val="nil"/>
              <w:right w:val="nil"/>
            </w:tcBorders>
          </w:tcPr>
          <w:p w:rsidR="000125BB" w:rsidRDefault="000125BB">
            <w:pPr>
              <w:pStyle w:val="ConsPlusNormal"/>
            </w:pPr>
            <w:r>
              <w:t>свыше 150 л.с. до 200 л.с. (свыше 110,33 кВт до 147,1 кВт) включительно</w:t>
            </w:r>
          </w:p>
        </w:tc>
        <w:tc>
          <w:tcPr>
            <w:tcW w:w="1918" w:type="dxa"/>
            <w:tcBorders>
              <w:left w:val="nil"/>
              <w:right w:val="nil"/>
            </w:tcBorders>
          </w:tcPr>
          <w:p w:rsidR="000125BB" w:rsidRDefault="000125BB">
            <w:pPr>
              <w:pStyle w:val="ConsPlusNormal"/>
              <w:jc w:val="center"/>
            </w:pPr>
            <w:r>
              <w:t>5</w:t>
            </w:r>
          </w:p>
        </w:tc>
      </w:tr>
      <w:tr w:rsidR="000125BB">
        <w:tc>
          <w:tcPr>
            <w:tcW w:w="5562" w:type="dxa"/>
            <w:tcBorders>
              <w:left w:val="nil"/>
              <w:right w:val="nil"/>
            </w:tcBorders>
          </w:tcPr>
          <w:p w:rsidR="000125BB" w:rsidRDefault="000125BB">
            <w:pPr>
              <w:pStyle w:val="ConsPlusNormal"/>
            </w:pPr>
            <w:r>
              <w:t>свыше 200 л.с. до 250 л.с. (свыше 147,1 кВт до 183,9 кВт) включительно</w:t>
            </w:r>
          </w:p>
        </w:tc>
        <w:tc>
          <w:tcPr>
            <w:tcW w:w="1918" w:type="dxa"/>
            <w:tcBorders>
              <w:left w:val="nil"/>
              <w:right w:val="nil"/>
            </w:tcBorders>
          </w:tcPr>
          <w:p w:rsidR="000125BB" w:rsidRDefault="000125BB">
            <w:pPr>
              <w:pStyle w:val="ConsPlusNormal"/>
              <w:jc w:val="center"/>
            </w:pPr>
            <w:r>
              <w:t>6,5</w:t>
            </w:r>
          </w:p>
        </w:tc>
      </w:tr>
      <w:tr w:rsidR="000125BB">
        <w:tc>
          <w:tcPr>
            <w:tcW w:w="5562" w:type="dxa"/>
            <w:tcBorders>
              <w:left w:val="nil"/>
              <w:right w:val="nil"/>
            </w:tcBorders>
          </w:tcPr>
          <w:p w:rsidR="000125BB" w:rsidRDefault="000125BB">
            <w:pPr>
              <w:pStyle w:val="ConsPlusNormal"/>
            </w:pPr>
            <w:r>
              <w:t>свыше 250 л.с. (свыше 183,9 кВт)</w:t>
            </w:r>
          </w:p>
        </w:tc>
        <w:tc>
          <w:tcPr>
            <w:tcW w:w="1918" w:type="dxa"/>
            <w:tcBorders>
              <w:left w:val="nil"/>
              <w:right w:val="nil"/>
            </w:tcBorders>
          </w:tcPr>
          <w:p w:rsidR="000125BB" w:rsidRDefault="000125BB">
            <w:pPr>
              <w:pStyle w:val="ConsPlusNormal"/>
              <w:jc w:val="center"/>
            </w:pPr>
            <w:r>
              <w:t>8,5</w:t>
            </w:r>
          </w:p>
        </w:tc>
      </w:tr>
      <w:tr w:rsidR="000125BB">
        <w:tc>
          <w:tcPr>
            <w:tcW w:w="5562" w:type="dxa"/>
            <w:tcBorders>
              <w:left w:val="nil"/>
              <w:right w:val="nil"/>
            </w:tcBorders>
          </w:tcPr>
          <w:p w:rsidR="000125BB" w:rsidRDefault="000125BB">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0125BB" w:rsidRDefault="000125BB">
            <w:pPr>
              <w:pStyle w:val="ConsPlusNormal"/>
              <w:jc w:val="center"/>
            </w:pPr>
            <w:r>
              <w:t>2,5</w:t>
            </w:r>
          </w:p>
        </w:tc>
      </w:tr>
      <w:tr w:rsidR="000125BB">
        <w:tc>
          <w:tcPr>
            <w:tcW w:w="5562" w:type="dxa"/>
            <w:tcBorders>
              <w:left w:val="nil"/>
              <w:right w:val="nil"/>
            </w:tcBorders>
          </w:tcPr>
          <w:p w:rsidR="000125BB" w:rsidRDefault="000125BB">
            <w:pPr>
              <w:pStyle w:val="ConsPlusNormal"/>
            </w:pPr>
            <w:r>
              <w:t>Снегоходы, мотосани с мощностью двигателя (с каждой лошадиной силы):</w:t>
            </w:r>
          </w:p>
        </w:tc>
        <w:tc>
          <w:tcPr>
            <w:tcW w:w="1918" w:type="dxa"/>
            <w:tcBorders>
              <w:left w:val="nil"/>
              <w:right w:val="nil"/>
            </w:tcBorders>
          </w:tcPr>
          <w:p w:rsidR="000125BB" w:rsidRDefault="000125BB">
            <w:pPr>
              <w:pStyle w:val="ConsPlusNormal"/>
              <w:jc w:val="both"/>
            </w:pPr>
          </w:p>
        </w:tc>
      </w:tr>
      <w:tr w:rsidR="000125BB">
        <w:tc>
          <w:tcPr>
            <w:tcW w:w="5562" w:type="dxa"/>
            <w:tcBorders>
              <w:left w:val="nil"/>
              <w:right w:val="nil"/>
            </w:tcBorders>
          </w:tcPr>
          <w:p w:rsidR="000125BB" w:rsidRDefault="000125BB">
            <w:pPr>
              <w:pStyle w:val="ConsPlusNormal"/>
            </w:pPr>
            <w:r>
              <w:t>до 50 л.с. (до 36,77 кВт) включительно</w:t>
            </w:r>
          </w:p>
        </w:tc>
        <w:tc>
          <w:tcPr>
            <w:tcW w:w="1918" w:type="dxa"/>
            <w:tcBorders>
              <w:left w:val="nil"/>
              <w:right w:val="nil"/>
            </w:tcBorders>
          </w:tcPr>
          <w:p w:rsidR="000125BB" w:rsidRDefault="000125BB">
            <w:pPr>
              <w:pStyle w:val="ConsPlusNormal"/>
              <w:jc w:val="center"/>
            </w:pPr>
            <w:r>
              <w:t>2,5</w:t>
            </w:r>
          </w:p>
        </w:tc>
      </w:tr>
      <w:tr w:rsidR="000125BB">
        <w:tc>
          <w:tcPr>
            <w:tcW w:w="5562" w:type="dxa"/>
            <w:tcBorders>
              <w:left w:val="nil"/>
              <w:right w:val="nil"/>
            </w:tcBorders>
          </w:tcPr>
          <w:p w:rsidR="000125BB" w:rsidRDefault="000125BB">
            <w:pPr>
              <w:pStyle w:val="ConsPlusNormal"/>
            </w:pPr>
            <w:r>
              <w:t>свыше 50 л.с. (свыше 36,77 кВт)</w:t>
            </w:r>
          </w:p>
        </w:tc>
        <w:tc>
          <w:tcPr>
            <w:tcW w:w="1918" w:type="dxa"/>
            <w:tcBorders>
              <w:left w:val="nil"/>
              <w:right w:val="nil"/>
            </w:tcBorders>
          </w:tcPr>
          <w:p w:rsidR="000125BB" w:rsidRDefault="000125BB">
            <w:pPr>
              <w:pStyle w:val="ConsPlusNormal"/>
              <w:jc w:val="center"/>
            </w:pPr>
            <w:r>
              <w:t>5</w:t>
            </w:r>
          </w:p>
        </w:tc>
      </w:tr>
      <w:tr w:rsidR="000125BB">
        <w:tc>
          <w:tcPr>
            <w:tcW w:w="5562" w:type="dxa"/>
            <w:tcBorders>
              <w:left w:val="nil"/>
              <w:right w:val="nil"/>
            </w:tcBorders>
          </w:tcPr>
          <w:p w:rsidR="000125BB" w:rsidRDefault="000125BB">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0125BB" w:rsidRDefault="000125BB">
            <w:pPr>
              <w:pStyle w:val="ConsPlusNormal"/>
              <w:jc w:val="both"/>
            </w:pPr>
          </w:p>
        </w:tc>
      </w:tr>
      <w:tr w:rsidR="000125BB">
        <w:tc>
          <w:tcPr>
            <w:tcW w:w="5562" w:type="dxa"/>
            <w:tcBorders>
              <w:left w:val="nil"/>
              <w:right w:val="nil"/>
            </w:tcBorders>
          </w:tcPr>
          <w:p w:rsidR="000125BB" w:rsidRDefault="000125BB">
            <w:pPr>
              <w:pStyle w:val="ConsPlusNormal"/>
            </w:pPr>
            <w:r>
              <w:t>до 100 л.с. (до 73,55 кВт) включительно</w:t>
            </w:r>
          </w:p>
        </w:tc>
        <w:tc>
          <w:tcPr>
            <w:tcW w:w="1918" w:type="dxa"/>
            <w:tcBorders>
              <w:left w:val="nil"/>
              <w:right w:val="nil"/>
            </w:tcBorders>
          </w:tcPr>
          <w:p w:rsidR="000125BB" w:rsidRDefault="000125BB">
            <w:pPr>
              <w:pStyle w:val="ConsPlusNormal"/>
              <w:jc w:val="center"/>
            </w:pPr>
            <w:r>
              <w:t>10</w:t>
            </w:r>
          </w:p>
        </w:tc>
      </w:tr>
      <w:tr w:rsidR="000125BB">
        <w:tc>
          <w:tcPr>
            <w:tcW w:w="5562" w:type="dxa"/>
            <w:tcBorders>
              <w:left w:val="nil"/>
              <w:right w:val="nil"/>
            </w:tcBorders>
          </w:tcPr>
          <w:p w:rsidR="000125BB" w:rsidRDefault="000125BB">
            <w:pPr>
              <w:pStyle w:val="ConsPlusNormal"/>
            </w:pPr>
            <w:r>
              <w:lastRenderedPageBreak/>
              <w:t>свыше 100 л.с. (свыше 73,55 кВт)</w:t>
            </w:r>
          </w:p>
        </w:tc>
        <w:tc>
          <w:tcPr>
            <w:tcW w:w="1918" w:type="dxa"/>
            <w:tcBorders>
              <w:left w:val="nil"/>
              <w:right w:val="nil"/>
            </w:tcBorders>
          </w:tcPr>
          <w:p w:rsidR="000125BB" w:rsidRDefault="000125BB">
            <w:pPr>
              <w:pStyle w:val="ConsPlusNormal"/>
              <w:jc w:val="center"/>
            </w:pPr>
            <w:r>
              <w:t>20</w:t>
            </w:r>
          </w:p>
        </w:tc>
      </w:tr>
      <w:tr w:rsidR="000125BB">
        <w:tc>
          <w:tcPr>
            <w:tcW w:w="5562" w:type="dxa"/>
            <w:tcBorders>
              <w:left w:val="nil"/>
              <w:right w:val="nil"/>
            </w:tcBorders>
          </w:tcPr>
          <w:p w:rsidR="000125BB" w:rsidRDefault="000125BB">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0125BB" w:rsidRDefault="000125BB">
            <w:pPr>
              <w:pStyle w:val="ConsPlusNormal"/>
              <w:jc w:val="both"/>
            </w:pPr>
          </w:p>
        </w:tc>
      </w:tr>
      <w:tr w:rsidR="000125BB">
        <w:tc>
          <w:tcPr>
            <w:tcW w:w="5562" w:type="dxa"/>
            <w:tcBorders>
              <w:left w:val="nil"/>
              <w:right w:val="nil"/>
            </w:tcBorders>
          </w:tcPr>
          <w:p w:rsidR="000125BB" w:rsidRDefault="000125BB">
            <w:pPr>
              <w:pStyle w:val="ConsPlusNormal"/>
            </w:pPr>
            <w:r>
              <w:t>до 100 л.с. (до 73,55 кВт) включительно</w:t>
            </w:r>
          </w:p>
        </w:tc>
        <w:tc>
          <w:tcPr>
            <w:tcW w:w="1918" w:type="dxa"/>
            <w:tcBorders>
              <w:left w:val="nil"/>
              <w:right w:val="nil"/>
            </w:tcBorders>
          </w:tcPr>
          <w:p w:rsidR="000125BB" w:rsidRDefault="000125BB">
            <w:pPr>
              <w:pStyle w:val="ConsPlusNormal"/>
              <w:jc w:val="center"/>
            </w:pPr>
            <w:r>
              <w:t>20</w:t>
            </w:r>
          </w:p>
        </w:tc>
      </w:tr>
      <w:tr w:rsidR="000125BB">
        <w:tc>
          <w:tcPr>
            <w:tcW w:w="5562" w:type="dxa"/>
            <w:tcBorders>
              <w:left w:val="nil"/>
              <w:right w:val="nil"/>
            </w:tcBorders>
          </w:tcPr>
          <w:p w:rsidR="000125BB" w:rsidRDefault="000125BB">
            <w:pPr>
              <w:pStyle w:val="ConsPlusNormal"/>
            </w:pPr>
            <w:r>
              <w:t>свыше 100 л.с. (свыше 73,55 кВт)</w:t>
            </w:r>
          </w:p>
        </w:tc>
        <w:tc>
          <w:tcPr>
            <w:tcW w:w="1918" w:type="dxa"/>
            <w:tcBorders>
              <w:left w:val="nil"/>
              <w:right w:val="nil"/>
            </w:tcBorders>
          </w:tcPr>
          <w:p w:rsidR="000125BB" w:rsidRDefault="000125BB">
            <w:pPr>
              <w:pStyle w:val="ConsPlusNormal"/>
              <w:jc w:val="center"/>
            </w:pPr>
            <w:r>
              <w:t>40</w:t>
            </w:r>
          </w:p>
        </w:tc>
      </w:tr>
      <w:tr w:rsidR="000125BB">
        <w:tc>
          <w:tcPr>
            <w:tcW w:w="5562" w:type="dxa"/>
            <w:tcBorders>
              <w:left w:val="nil"/>
              <w:right w:val="nil"/>
            </w:tcBorders>
          </w:tcPr>
          <w:p w:rsidR="000125BB" w:rsidRDefault="000125BB">
            <w:pPr>
              <w:pStyle w:val="ConsPlusNormal"/>
            </w:pPr>
            <w:r>
              <w:t>Гидроциклы с мощностью двигателя (с каждой лошадиной силы):</w:t>
            </w:r>
          </w:p>
        </w:tc>
        <w:tc>
          <w:tcPr>
            <w:tcW w:w="1918" w:type="dxa"/>
            <w:tcBorders>
              <w:left w:val="nil"/>
              <w:right w:val="nil"/>
            </w:tcBorders>
          </w:tcPr>
          <w:p w:rsidR="000125BB" w:rsidRDefault="000125BB">
            <w:pPr>
              <w:pStyle w:val="ConsPlusNormal"/>
              <w:jc w:val="both"/>
            </w:pPr>
          </w:p>
        </w:tc>
      </w:tr>
      <w:tr w:rsidR="000125BB">
        <w:tc>
          <w:tcPr>
            <w:tcW w:w="5562" w:type="dxa"/>
            <w:tcBorders>
              <w:left w:val="nil"/>
              <w:right w:val="nil"/>
            </w:tcBorders>
          </w:tcPr>
          <w:p w:rsidR="000125BB" w:rsidRDefault="000125BB">
            <w:pPr>
              <w:pStyle w:val="ConsPlusNormal"/>
            </w:pPr>
            <w:r>
              <w:t>до 100 л.с. (до 73,55 кВт) включительно</w:t>
            </w:r>
          </w:p>
        </w:tc>
        <w:tc>
          <w:tcPr>
            <w:tcW w:w="1918" w:type="dxa"/>
            <w:tcBorders>
              <w:left w:val="nil"/>
              <w:right w:val="nil"/>
            </w:tcBorders>
          </w:tcPr>
          <w:p w:rsidR="000125BB" w:rsidRDefault="000125BB">
            <w:pPr>
              <w:pStyle w:val="ConsPlusNormal"/>
              <w:jc w:val="center"/>
            </w:pPr>
            <w:r>
              <w:t>25</w:t>
            </w:r>
          </w:p>
        </w:tc>
      </w:tr>
      <w:tr w:rsidR="000125BB">
        <w:tc>
          <w:tcPr>
            <w:tcW w:w="5562" w:type="dxa"/>
            <w:tcBorders>
              <w:left w:val="nil"/>
              <w:right w:val="nil"/>
            </w:tcBorders>
          </w:tcPr>
          <w:p w:rsidR="000125BB" w:rsidRDefault="000125BB">
            <w:pPr>
              <w:pStyle w:val="ConsPlusNormal"/>
            </w:pPr>
            <w:r>
              <w:t>свыше 100 л.с. (свыше 73,55 кВт)</w:t>
            </w:r>
          </w:p>
        </w:tc>
        <w:tc>
          <w:tcPr>
            <w:tcW w:w="1918" w:type="dxa"/>
            <w:tcBorders>
              <w:left w:val="nil"/>
              <w:right w:val="nil"/>
            </w:tcBorders>
          </w:tcPr>
          <w:p w:rsidR="000125BB" w:rsidRDefault="000125BB">
            <w:pPr>
              <w:pStyle w:val="ConsPlusNormal"/>
              <w:jc w:val="center"/>
            </w:pPr>
            <w:r>
              <w:t>50</w:t>
            </w:r>
          </w:p>
        </w:tc>
      </w:tr>
      <w:tr w:rsidR="000125BB">
        <w:tblPrEx>
          <w:tblBorders>
            <w:insideH w:val="nil"/>
          </w:tblBorders>
        </w:tblPrEx>
        <w:tc>
          <w:tcPr>
            <w:tcW w:w="5562" w:type="dxa"/>
            <w:tcBorders>
              <w:left w:val="nil"/>
              <w:bottom w:val="nil"/>
              <w:right w:val="nil"/>
            </w:tcBorders>
          </w:tcPr>
          <w:p w:rsidR="000125BB" w:rsidRDefault="000125BB">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0125BB" w:rsidRDefault="000125BB">
            <w:pPr>
              <w:pStyle w:val="ConsPlusNormal"/>
              <w:jc w:val="center"/>
            </w:pPr>
            <w:r>
              <w:t>20</w:t>
            </w:r>
          </w:p>
        </w:tc>
      </w:tr>
      <w:tr w:rsidR="000125BB">
        <w:tblPrEx>
          <w:tblBorders>
            <w:insideH w:val="nil"/>
          </w:tblBorders>
        </w:tblPrEx>
        <w:tc>
          <w:tcPr>
            <w:tcW w:w="7480" w:type="dxa"/>
            <w:gridSpan w:val="2"/>
            <w:tcBorders>
              <w:top w:val="nil"/>
              <w:left w:val="nil"/>
              <w:right w:val="nil"/>
            </w:tcBorders>
          </w:tcPr>
          <w:p w:rsidR="000125BB" w:rsidRDefault="000125BB">
            <w:pPr>
              <w:pStyle w:val="ConsPlusNormal"/>
              <w:jc w:val="both"/>
            </w:pPr>
            <w:r>
              <w:t xml:space="preserve">(в ред. Федерального </w:t>
            </w:r>
            <w:hyperlink r:id="rId12956">
              <w:r>
                <w:rPr>
                  <w:color w:val="0000FF"/>
                </w:rPr>
                <w:t>закона</w:t>
              </w:r>
            </w:hyperlink>
            <w:r>
              <w:t xml:space="preserve"> от 29.09.2019 N 325-ФЗ)</w:t>
            </w:r>
          </w:p>
        </w:tc>
      </w:tr>
      <w:tr w:rsidR="000125BB">
        <w:tc>
          <w:tcPr>
            <w:tcW w:w="5562" w:type="dxa"/>
            <w:tcBorders>
              <w:left w:val="nil"/>
              <w:right w:val="nil"/>
            </w:tcBorders>
          </w:tcPr>
          <w:p w:rsidR="000125BB" w:rsidRDefault="000125BB">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0125BB" w:rsidRDefault="000125BB">
            <w:pPr>
              <w:pStyle w:val="ConsPlusNormal"/>
              <w:jc w:val="center"/>
            </w:pPr>
            <w:r>
              <w:t>25</w:t>
            </w:r>
          </w:p>
        </w:tc>
      </w:tr>
      <w:tr w:rsidR="000125BB">
        <w:tc>
          <w:tcPr>
            <w:tcW w:w="5562" w:type="dxa"/>
            <w:tcBorders>
              <w:left w:val="nil"/>
              <w:right w:val="nil"/>
            </w:tcBorders>
          </w:tcPr>
          <w:p w:rsidR="000125BB" w:rsidRDefault="000125BB">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0125BB" w:rsidRDefault="000125BB">
            <w:pPr>
              <w:pStyle w:val="ConsPlusNormal"/>
              <w:jc w:val="center"/>
            </w:pPr>
            <w:r>
              <w:t>20</w:t>
            </w:r>
          </w:p>
        </w:tc>
      </w:tr>
      <w:tr w:rsidR="000125BB">
        <w:tc>
          <w:tcPr>
            <w:tcW w:w="5562" w:type="dxa"/>
            <w:tcBorders>
              <w:left w:val="nil"/>
              <w:right w:val="nil"/>
            </w:tcBorders>
          </w:tcPr>
          <w:p w:rsidR="000125BB" w:rsidRDefault="000125BB">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0125BB" w:rsidRDefault="000125BB">
            <w:pPr>
              <w:pStyle w:val="ConsPlusNormal"/>
              <w:jc w:val="center"/>
            </w:pPr>
            <w:r>
              <w:t>200</w:t>
            </w:r>
          </w:p>
        </w:tc>
      </w:tr>
    </w:tbl>
    <w:p w:rsidR="000125BB" w:rsidRDefault="000125BB">
      <w:pPr>
        <w:pStyle w:val="ConsPlusNormal"/>
        <w:jc w:val="both"/>
      </w:pPr>
    </w:p>
    <w:p w:rsidR="000125BB" w:rsidRDefault="000125BB">
      <w:pPr>
        <w:pStyle w:val="ConsPlusNormal"/>
        <w:jc w:val="both"/>
      </w:pPr>
      <w:r>
        <w:t xml:space="preserve">(п. 1 в ред. Федерального </w:t>
      </w:r>
      <w:hyperlink r:id="rId12957">
        <w:r>
          <w:rPr>
            <w:color w:val="0000FF"/>
          </w:rPr>
          <w:t>закона</w:t>
        </w:r>
      </w:hyperlink>
      <w:r>
        <w:t xml:space="preserve"> от 27.11.2010 N 307-ФЗ)</w:t>
      </w:r>
    </w:p>
    <w:p w:rsidR="000125BB" w:rsidRDefault="000125BB">
      <w:pPr>
        <w:pStyle w:val="ConsPlusNormal"/>
        <w:spacing w:before="280"/>
        <w:ind w:firstLine="540"/>
        <w:jc w:val="both"/>
      </w:pPr>
      <w:r>
        <w:t xml:space="preserve">2. Налоговые ставки, указанные в </w:t>
      </w:r>
      <w:hyperlink w:anchor="P25462">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0125BB" w:rsidRDefault="000125BB">
      <w:pPr>
        <w:pStyle w:val="ConsPlusNormal"/>
        <w:spacing w:before="28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0125BB" w:rsidRDefault="000125BB">
      <w:pPr>
        <w:pStyle w:val="ConsPlusNormal"/>
        <w:jc w:val="both"/>
      </w:pPr>
      <w:r>
        <w:t xml:space="preserve">(абзац введен Федеральным </w:t>
      </w:r>
      <w:hyperlink r:id="rId12958">
        <w:r>
          <w:rPr>
            <w:color w:val="0000FF"/>
          </w:rPr>
          <w:t>законом</w:t>
        </w:r>
      </w:hyperlink>
      <w:r>
        <w:t xml:space="preserve"> от 27.11.2010 N 307-ФЗ)</w:t>
      </w:r>
    </w:p>
    <w:p w:rsidR="000125BB" w:rsidRDefault="000125BB">
      <w:pPr>
        <w:pStyle w:val="ConsPlusNormal"/>
        <w:jc w:val="both"/>
      </w:pPr>
      <w:r>
        <w:lastRenderedPageBreak/>
        <w:t xml:space="preserve">(п. 2 в ред. Федерального </w:t>
      </w:r>
      <w:hyperlink r:id="rId12959">
        <w:r>
          <w:rPr>
            <w:color w:val="0000FF"/>
          </w:rPr>
          <w:t>закона</w:t>
        </w:r>
      </w:hyperlink>
      <w:r>
        <w:t xml:space="preserve"> от 28.11.2009 N 282-ФЗ)</w:t>
      </w:r>
    </w:p>
    <w:p w:rsidR="000125BB" w:rsidRDefault="000125BB">
      <w:pPr>
        <w:pStyle w:val="ConsPlusNormal"/>
        <w:spacing w:before="28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0125BB" w:rsidRDefault="000125BB">
      <w:pPr>
        <w:pStyle w:val="ConsPlusNormal"/>
        <w:jc w:val="both"/>
      </w:pPr>
      <w:r>
        <w:t xml:space="preserve">(в ред. Федерального </w:t>
      </w:r>
      <w:hyperlink r:id="rId12960">
        <w:r>
          <w:rPr>
            <w:color w:val="0000FF"/>
          </w:rPr>
          <w:t>закона</w:t>
        </w:r>
      </w:hyperlink>
      <w:r>
        <w:t xml:space="preserve"> от 28.11.2009 N 282-ФЗ)</w:t>
      </w:r>
    </w:p>
    <w:p w:rsidR="000125BB" w:rsidRDefault="000125BB">
      <w:pPr>
        <w:pStyle w:val="ConsPlusNormal"/>
        <w:spacing w:before="28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0125BB" w:rsidRDefault="000125BB">
      <w:pPr>
        <w:pStyle w:val="ConsPlusNormal"/>
        <w:jc w:val="both"/>
      </w:pPr>
      <w:r>
        <w:t xml:space="preserve">(абзац введен Федеральным </w:t>
      </w:r>
      <w:hyperlink r:id="rId12961">
        <w:r>
          <w:rPr>
            <w:color w:val="0000FF"/>
          </w:rPr>
          <w:t>законом</w:t>
        </w:r>
      </w:hyperlink>
      <w:r>
        <w:t xml:space="preserve"> от 28.11.2009 N 282-ФЗ)</w:t>
      </w:r>
    </w:p>
    <w:p w:rsidR="000125BB" w:rsidRDefault="000125BB">
      <w:pPr>
        <w:pStyle w:val="ConsPlusNormal"/>
        <w:spacing w:before="28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5462">
        <w:r>
          <w:rPr>
            <w:color w:val="0000FF"/>
          </w:rPr>
          <w:t>пункте 1</w:t>
        </w:r>
      </w:hyperlink>
      <w:r>
        <w:t xml:space="preserve"> настоящей статьи.</w:t>
      </w:r>
    </w:p>
    <w:p w:rsidR="000125BB" w:rsidRDefault="000125BB">
      <w:pPr>
        <w:pStyle w:val="ConsPlusNormal"/>
        <w:jc w:val="both"/>
      </w:pPr>
      <w:r>
        <w:t xml:space="preserve">(п. 4 введен Федеральным </w:t>
      </w:r>
      <w:hyperlink r:id="rId12962">
        <w:r>
          <w:rPr>
            <w:color w:val="0000FF"/>
          </w:rPr>
          <w:t>законом</w:t>
        </w:r>
      </w:hyperlink>
      <w:r>
        <w:t xml:space="preserve"> от 29.11.2012 N 202-ФЗ)</w:t>
      </w:r>
    </w:p>
    <w:p w:rsidR="000125BB" w:rsidRDefault="000125BB">
      <w:pPr>
        <w:pStyle w:val="ConsPlusNormal"/>
        <w:jc w:val="both"/>
      </w:pPr>
    </w:p>
    <w:p w:rsidR="000125BB" w:rsidRDefault="000125BB">
      <w:pPr>
        <w:pStyle w:val="ConsPlusTitle"/>
        <w:ind w:firstLine="540"/>
        <w:jc w:val="both"/>
        <w:outlineLvl w:val="2"/>
      </w:pPr>
      <w:r>
        <w:t>Статья 361.1. Налоговые льготы</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2963">
        <w:r>
          <w:rPr>
            <w:color w:val="0000FF"/>
          </w:rPr>
          <w:t>законом</w:t>
        </w:r>
      </w:hyperlink>
      <w:r>
        <w:t xml:space="preserve"> от 03.07.2016 N 249-ФЗ)</w:t>
      </w:r>
    </w:p>
    <w:p w:rsidR="000125BB" w:rsidRDefault="000125BB">
      <w:pPr>
        <w:pStyle w:val="ConsPlusNormal"/>
        <w:jc w:val="both"/>
      </w:pPr>
    </w:p>
    <w:p w:rsidR="000125BB" w:rsidRDefault="000125BB">
      <w:pPr>
        <w:pStyle w:val="ConsPlusNormal"/>
        <w:ind w:firstLine="540"/>
        <w:jc w:val="both"/>
      </w:pPr>
      <w:r>
        <w:t xml:space="preserve">1 - 2. Утратили силу с 1 января 2019 года. - Федеральный </w:t>
      </w:r>
      <w:hyperlink r:id="rId12964">
        <w:r>
          <w:rPr>
            <w:color w:val="0000FF"/>
          </w:rPr>
          <w:t>закон</w:t>
        </w:r>
      </w:hyperlink>
      <w:r>
        <w:t xml:space="preserve"> от 03.07.2016 N 249-ФЗ (ред. 30.09.2017).</w:t>
      </w:r>
    </w:p>
    <w:p w:rsidR="000125BB" w:rsidRDefault="000125BB">
      <w:pPr>
        <w:pStyle w:val="ConsPlusNormal"/>
        <w:spacing w:before="280"/>
        <w:ind w:firstLine="540"/>
        <w:jc w:val="both"/>
      </w:pPr>
      <w:r>
        <w:t>2.1. Освобождаются от налогообложения:</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 и 2 п. 2.1 ст. 361.1 (в ред. ФЗ от 28.11.2025 N 425-ФЗ) </w:t>
            </w:r>
            <w:hyperlink r:id="rId12965">
              <w:r>
                <w:rPr>
                  <w:color w:val="0000FF"/>
                </w:rPr>
                <w:t>распространяются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751" w:name="P25561"/>
      <w:bookmarkEnd w:id="2751"/>
      <w:r>
        <w:t xml:space="preserve">1) </w:t>
      </w:r>
      <w:hyperlink r:id="rId12966">
        <w:r>
          <w:rPr>
            <w:color w:val="0000FF"/>
          </w:rPr>
          <w:t>ветераны</w:t>
        </w:r>
      </w:hyperlink>
      <w:r>
        <w:t xml:space="preserve"> боевых действий;</w:t>
      </w:r>
    </w:p>
    <w:p w:rsidR="000125BB" w:rsidRDefault="000125BB">
      <w:pPr>
        <w:pStyle w:val="ConsPlusNormal"/>
        <w:spacing w:before="280"/>
        <w:ind w:firstLine="540"/>
        <w:jc w:val="both"/>
      </w:pPr>
      <w:bookmarkStart w:id="2752" w:name="P25562"/>
      <w:bookmarkEnd w:id="2752"/>
      <w:r>
        <w:t xml:space="preserve">2) </w:t>
      </w:r>
      <w:hyperlink r:id="rId12967">
        <w:r>
          <w:rPr>
            <w:color w:val="0000FF"/>
          </w:rPr>
          <w:t>лица</w:t>
        </w:r>
      </w:hyperlink>
      <w:r>
        <w:t xml:space="preserve">, указанные в </w:t>
      </w:r>
      <w:hyperlink w:anchor="P26859">
        <w:r>
          <w:rPr>
            <w:color w:val="0000FF"/>
          </w:rPr>
          <w:t>подпунктах 9.1</w:t>
        </w:r>
      </w:hyperlink>
      <w:r>
        <w:t xml:space="preserve"> - </w:t>
      </w:r>
      <w:hyperlink w:anchor="P26887">
        <w:r>
          <w:rPr>
            <w:color w:val="0000FF"/>
          </w:rPr>
          <w:t>9.5 пункта 1 статьи 407</w:t>
        </w:r>
      </w:hyperlink>
      <w:r>
        <w:t xml:space="preserve"> настоящего Кодекса;</w:t>
      </w:r>
    </w:p>
    <w:p w:rsidR="000125BB" w:rsidRDefault="000125BB">
      <w:pPr>
        <w:pStyle w:val="ConsPlusNormal"/>
        <w:spacing w:before="280"/>
        <w:ind w:firstLine="540"/>
        <w:jc w:val="both"/>
      </w:pPr>
      <w:r>
        <w:t>3) сельскохозяйственные товаропроизводители - в отношении зарегистрированных на них тракторов, самоходных комбайнов, самоходных машин для перевозки и внесения минеральных удобрений, специальных или специализированных автотранспортных средств, используемых в течение налогового периода (независимо от срока фактического использования в течение налогового периода) при сельскохозяйственных работах для производства сельскохозяйственной продукции;</w:t>
      </w:r>
    </w:p>
    <w:p w:rsidR="000125BB" w:rsidRDefault="000125BB">
      <w:pPr>
        <w:pStyle w:val="ConsPlusNormal"/>
        <w:spacing w:before="280"/>
        <w:ind w:firstLine="540"/>
        <w:jc w:val="both"/>
      </w:pPr>
      <w:bookmarkStart w:id="2753" w:name="P25564"/>
      <w:bookmarkEnd w:id="2753"/>
      <w:r>
        <w:lastRenderedPageBreak/>
        <w:t xml:space="preserve">4) лица, указанные в </w:t>
      </w:r>
      <w:hyperlink w:anchor="P26842">
        <w:r>
          <w:rPr>
            <w:color w:val="0000FF"/>
          </w:rPr>
          <w:t>подпункте 1 пункта 1 статьи 407</w:t>
        </w:r>
      </w:hyperlink>
      <w:r>
        <w:t xml:space="preserve"> настоящего Кодекса.</w:t>
      </w:r>
    </w:p>
    <w:p w:rsidR="000125BB" w:rsidRDefault="000125BB">
      <w:pPr>
        <w:pStyle w:val="ConsPlusNormal"/>
        <w:jc w:val="both"/>
      </w:pPr>
      <w:r>
        <w:t xml:space="preserve">(п. 2.1 введен Федеральным </w:t>
      </w:r>
      <w:hyperlink r:id="rId12968">
        <w:r>
          <w:rPr>
            <w:color w:val="0000FF"/>
          </w:rPr>
          <w:t>законом</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2.2 и 2.3 ст. 361.1 (в ред. ФЗ от 28.11.2025 N 425-ФЗ) </w:t>
            </w:r>
            <w:hyperlink r:id="rId12969">
              <w:r>
                <w:rPr>
                  <w:color w:val="0000FF"/>
                </w:rPr>
                <w:t>распространяются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2.2. </w:t>
      </w:r>
      <w:hyperlink r:id="rId12970">
        <w:r>
          <w:rPr>
            <w:color w:val="0000FF"/>
          </w:rPr>
          <w:t>Условия и порядок</w:t>
        </w:r>
      </w:hyperlink>
      <w:r>
        <w:t xml:space="preserve"> предоставления налоговой льготы в соответствии с </w:t>
      </w:r>
      <w:hyperlink w:anchor="P25561">
        <w:r>
          <w:rPr>
            <w:color w:val="0000FF"/>
          </w:rPr>
          <w:t>подпунктами 1</w:t>
        </w:r>
      </w:hyperlink>
      <w:r>
        <w:t xml:space="preserve">, </w:t>
      </w:r>
      <w:hyperlink w:anchor="P25562">
        <w:r>
          <w:rPr>
            <w:color w:val="0000FF"/>
          </w:rPr>
          <w:t>2</w:t>
        </w:r>
      </w:hyperlink>
      <w:r>
        <w:t xml:space="preserve"> и </w:t>
      </w:r>
      <w:hyperlink w:anchor="P25564">
        <w:r>
          <w:rPr>
            <w:color w:val="0000FF"/>
          </w:rPr>
          <w:t>4 пункта 2.1</w:t>
        </w:r>
      </w:hyperlink>
      <w:r>
        <w:t xml:space="preserve"> настоящей статьи аналогичны условиям и порядку предоставления налоговой льготы, которые указаны в </w:t>
      </w:r>
      <w:hyperlink w:anchor="P26907">
        <w:r>
          <w:rPr>
            <w:color w:val="0000FF"/>
          </w:rPr>
          <w:t>пунктах 1.1</w:t>
        </w:r>
      </w:hyperlink>
      <w:r>
        <w:t xml:space="preserve"> - </w:t>
      </w:r>
      <w:hyperlink w:anchor="P26916">
        <w:r>
          <w:rPr>
            <w:color w:val="0000FF"/>
          </w:rPr>
          <w:t>1.3</w:t>
        </w:r>
      </w:hyperlink>
      <w:r>
        <w:t xml:space="preserve"> и </w:t>
      </w:r>
      <w:hyperlink w:anchor="P26943">
        <w:r>
          <w:rPr>
            <w:color w:val="0000FF"/>
          </w:rPr>
          <w:t>7 статьи 407</w:t>
        </w:r>
      </w:hyperlink>
      <w:r>
        <w:t xml:space="preserve"> настоящего Кодекса.</w:t>
      </w:r>
    </w:p>
    <w:p w:rsidR="000125BB" w:rsidRDefault="000125BB">
      <w:pPr>
        <w:pStyle w:val="ConsPlusNormal"/>
        <w:jc w:val="both"/>
      </w:pPr>
      <w:r>
        <w:t xml:space="preserve">(п. 2.2 введен Федеральным </w:t>
      </w:r>
      <w:hyperlink r:id="rId12971">
        <w:r>
          <w:rPr>
            <w:color w:val="0000FF"/>
          </w:rPr>
          <w:t>законом</w:t>
        </w:r>
      </w:hyperlink>
      <w:r>
        <w:t xml:space="preserve"> от 28.11.2025 N 425-ФЗ)</w:t>
      </w:r>
    </w:p>
    <w:p w:rsidR="000125BB" w:rsidRDefault="000125BB">
      <w:pPr>
        <w:pStyle w:val="ConsPlusNormal"/>
        <w:spacing w:before="280"/>
        <w:ind w:firstLine="540"/>
        <w:jc w:val="both"/>
      </w:pPr>
      <w:r>
        <w:t xml:space="preserve">2.3. При определении подлежащей уплате налогоплательщиком суммы налога налоговая льгота в соответствии с </w:t>
      </w:r>
      <w:hyperlink w:anchor="P25561">
        <w:r>
          <w:rPr>
            <w:color w:val="0000FF"/>
          </w:rPr>
          <w:t>подпунктами 1</w:t>
        </w:r>
      </w:hyperlink>
      <w:r>
        <w:t xml:space="preserve">, </w:t>
      </w:r>
      <w:hyperlink w:anchor="P25562">
        <w:r>
          <w:rPr>
            <w:color w:val="0000FF"/>
          </w:rPr>
          <w:t>2</w:t>
        </w:r>
      </w:hyperlink>
      <w:r>
        <w:t xml:space="preserve"> и </w:t>
      </w:r>
      <w:hyperlink w:anchor="P25564">
        <w:r>
          <w:rPr>
            <w:color w:val="0000FF"/>
          </w:rPr>
          <w:t>4 пункта 2.1</w:t>
        </w:r>
      </w:hyperlink>
      <w:r>
        <w:t xml:space="preserve"> настоящей статьи предоставляется в отношении одного транспортного средства по выбору налогоплательщика вне зависимости от количества оснований для применения налоговых льгот.</w:t>
      </w:r>
    </w:p>
    <w:p w:rsidR="000125BB" w:rsidRDefault="000125BB">
      <w:pPr>
        <w:pStyle w:val="ConsPlusNormal"/>
        <w:spacing w:before="280"/>
        <w:ind w:firstLine="540"/>
        <w:jc w:val="both"/>
      </w:pPr>
      <w:r>
        <w:t xml:space="preserve">Налоговая льгота в соответствии с </w:t>
      </w:r>
      <w:hyperlink w:anchor="P25561">
        <w:r>
          <w:rPr>
            <w:color w:val="0000FF"/>
          </w:rPr>
          <w:t>подпунктами 1</w:t>
        </w:r>
      </w:hyperlink>
      <w:r>
        <w:t xml:space="preserve">, </w:t>
      </w:r>
      <w:hyperlink w:anchor="P25562">
        <w:r>
          <w:rPr>
            <w:color w:val="0000FF"/>
          </w:rPr>
          <w:t>2</w:t>
        </w:r>
      </w:hyperlink>
      <w:r>
        <w:t xml:space="preserve"> и </w:t>
      </w:r>
      <w:hyperlink w:anchor="P25564">
        <w:r>
          <w:rPr>
            <w:color w:val="0000FF"/>
          </w:rPr>
          <w:t>4 пункта 2.1</w:t>
        </w:r>
      </w:hyperlink>
      <w:r>
        <w:t xml:space="preserve"> настоящей статьи не предоставляется в отношении легковых автомобилей, сумма налога в отношении которых исчисляется с учетом повышающего коэффициента, указанного в </w:t>
      </w:r>
      <w:hyperlink w:anchor="P25601">
        <w:r>
          <w:rPr>
            <w:color w:val="0000FF"/>
          </w:rPr>
          <w:t>пункте 2 статьи 362</w:t>
        </w:r>
      </w:hyperlink>
      <w:r>
        <w:t xml:space="preserve"> настоящего Кодекса, а также водных (за исключением моторных лодок) и воздушных транспортных средств.</w:t>
      </w:r>
    </w:p>
    <w:p w:rsidR="000125BB" w:rsidRDefault="000125BB">
      <w:pPr>
        <w:pStyle w:val="ConsPlusNormal"/>
        <w:jc w:val="both"/>
      </w:pPr>
      <w:r>
        <w:t xml:space="preserve">(п. 2.3 введен Федеральным </w:t>
      </w:r>
      <w:hyperlink r:id="rId12972">
        <w:r>
          <w:rPr>
            <w:color w:val="0000FF"/>
          </w:rPr>
          <w:t>законом</w:t>
        </w:r>
      </w:hyperlink>
      <w:r>
        <w:t xml:space="preserve"> от 28.11.2025 N 425-ФЗ)</w:t>
      </w:r>
    </w:p>
    <w:p w:rsidR="000125BB" w:rsidRDefault="000125BB">
      <w:pPr>
        <w:pStyle w:val="ConsPlusNormal"/>
        <w:spacing w:before="280"/>
        <w:ind w:firstLine="540"/>
        <w:jc w:val="both"/>
      </w:pPr>
      <w:bookmarkStart w:id="2754" w:name="P25573"/>
      <w:bookmarkEnd w:id="2754"/>
      <w:r>
        <w:t>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125BB" w:rsidRDefault="000125BB">
      <w:pPr>
        <w:pStyle w:val="ConsPlusNormal"/>
        <w:jc w:val="both"/>
      </w:pPr>
      <w:r>
        <w:t xml:space="preserve">(в ред. Федеральных законов от 15.04.2019 </w:t>
      </w:r>
      <w:hyperlink r:id="rId12973">
        <w:r>
          <w:rPr>
            <w:color w:val="0000FF"/>
          </w:rPr>
          <w:t>N 63-ФЗ</w:t>
        </w:r>
      </w:hyperlink>
      <w:r>
        <w:t xml:space="preserve">, от 29.09.2019 </w:t>
      </w:r>
      <w:hyperlink r:id="rId12974">
        <w:r>
          <w:rPr>
            <w:color w:val="0000FF"/>
          </w:rPr>
          <w:t>N 325-ФЗ</w:t>
        </w:r>
      </w:hyperlink>
      <w:r>
        <w:t xml:space="preserve">, от 31.07.2023 </w:t>
      </w:r>
      <w:hyperlink r:id="rId12975">
        <w:r>
          <w:rPr>
            <w:color w:val="0000FF"/>
          </w:rPr>
          <w:t>N 389-ФЗ</w:t>
        </w:r>
      </w:hyperlink>
      <w:r>
        <w:t>)</w:t>
      </w:r>
    </w:p>
    <w:p w:rsidR="000125BB" w:rsidRDefault="000125BB">
      <w:pPr>
        <w:pStyle w:val="ConsPlusNormal"/>
        <w:spacing w:before="28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0125BB" w:rsidRDefault="000125BB">
      <w:pPr>
        <w:pStyle w:val="ConsPlusNormal"/>
        <w:jc w:val="both"/>
      </w:pPr>
      <w:r>
        <w:t xml:space="preserve">(в ред. Федерального </w:t>
      </w:r>
      <w:hyperlink r:id="rId12976">
        <w:r>
          <w:rPr>
            <w:color w:val="0000FF"/>
          </w:rPr>
          <w:t>закона</w:t>
        </w:r>
      </w:hyperlink>
      <w:r>
        <w:t xml:space="preserve"> от 15.04.2019 N 63-ФЗ)</w:t>
      </w:r>
    </w:p>
    <w:p w:rsidR="000125BB" w:rsidRDefault="000125BB">
      <w:pPr>
        <w:pStyle w:val="ConsPlusNormal"/>
        <w:spacing w:before="280"/>
        <w:ind w:firstLine="540"/>
        <w:jc w:val="both"/>
      </w:pPr>
      <w:r>
        <w:lastRenderedPageBreak/>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0125BB" w:rsidRDefault="000125BB">
      <w:pPr>
        <w:pStyle w:val="ConsPlusNormal"/>
        <w:jc w:val="both"/>
      </w:pPr>
      <w:r>
        <w:t xml:space="preserve">(в ред. Федерального </w:t>
      </w:r>
      <w:hyperlink r:id="rId12977">
        <w:r>
          <w:rPr>
            <w:color w:val="0000FF"/>
          </w:rPr>
          <w:t>закона</w:t>
        </w:r>
      </w:hyperlink>
      <w:r>
        <w:t xml:space="preserve"> от 15.04.2019 N 63-ФЗ)</w:t>
      </w:r>
    </w:p>
    <w:p w:rsidR="000125BB" w:rsidRDefault="000125BB">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2978">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0125BB" w:rsidRDefault="000125BB">
      <w:pPr>
        <w:pStyle w:val="ConsPlusNormal"/>
        <w:spacing w:before="28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0125BB" w:rsidRDefault="000125BB">
      <w:pPr>
        <w:pStyle w:val="ConsPlusNormal"/>
        <w:jc w:val="both"/>
      </w:pPr>
      <w:r>
        <w:t xml:space="preserve">(абзац введен Федеральным </w:t>
      </w:r>
      <w:hyperlink r:id="rId12979">
        <w:r>
          <w:rPr>
            <w:color w:val="0000FF"/>
          </w:rPr>
          <w:t>законом</w:t>
        </w:r>
      </w:hyperlink>
      <w:r>
        <w:t xml:space="preserve"> от 29.09.2019 N 325-ФЗ)</w:t>
      </w:r>
    </w:p>
    <w:p w:rsidR="000125BB" w:rsidRDefault="000125BB">
      <w:pPr>
        <w:pStyle w:val="ConsPlusNormal"/>
        <w:spacing w:before="28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2980">
        <w:r>
          <w:rPr>
            <w:color w:val="0000FF"/>
          </w:rPr>
          <w:t>уведомление</w:t>
        </w:r>
      </w:hyperlink>
      <w:r>
        <w:t xml:space="preserve"> о предоставлении налоговой льготы либо </w:t>
      </w:r>
      <w:hyperlink r:id="rId12981">
        <w:r>
          <w:rPr>
            <w:color w:val="0000FF"/>
          </w:rPr>
          <w:t>сообщение</w:t>
        </w:r>
      </w:hyperlink>
      <w:r>
        <w:t xml:space="preserve"> об отказе от предоставления налоговой льготы.</w:t>
      </w:r>
    </w:p>
    <w:p w:rsidR="000125BB" w:rsidRDefault="000125BB">
      <w:pPr>
        <w:pStyle w:val="ConsPlusNormal"/>
        <w:jc w:val="both"/>
      </w:pPr>
      <w:r>
        <w:t xml:space="preserve">(абзац введен Федеральным </w:t>
      </w:r>
      <w:hyperlink r:id="rId12982">
        <w:r>
          <w:rPr>
            <w:color w:val="0000FF"/>
          </w:rPr>
          <w:t>законом</w:t>
        </w:r>
      </w:hyperlink>
      <w:r>
        <w:t xml:space="preserve"> от 29.09.2019 N 325-ФЗ)</w:t>
      </w:r>
    </w:p>
    <w:p w:rsidR="000125BB" w:rsidRDefault="000125BB">
      <w:pPr>
        <w:pStyle w:val="ConsPlusNormal"/>
        <w:spacing w:before="28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0125BB" w:rsidRDefault="000125BB">
      <w:pPr>
        <w:pStyle w:val="ConsPlusNormal"/>
        <w:jc w:val="both"/>
      </w:pPr>
      <w:r>
        <w:t xml:space="preserve">(абзац введен Федеральным </w:t>
      </w:r>
      <w:hyperlink r:id="rId12983">
        <w:r>
          <w:rPr>
            <w:color w:val="0000FF"/>
          </w:rPr>
          <w:t>законом</w:t>
        </w:r>
      </w:hyperlink>
      <w:r>
        <w:t xml:space="preserve"> от 29.09.2019 N 325-ФЗ)</w:t>
      </w:r>
    </w:p>
    <w:p w:rsidR="000125BB" w:rsidRDefault="000125BB">
      <w:pPr>
        <w:pStyle w:val="ConsPlusNormal"/>
        <w:spacing w:before="28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12984">
        <w:r>
          <w:rPr>
            <w:color w:val="0000FF"/>
          </w:rPr>
          <w:t>закона</w:t>
        </w:r>
      </w:hyperlink>
      <w:r>
        <w:t xml:space="preserve"> от 29.09.2019 N 325-ФЗ)</w:t>
      </w:r>
    </w:p>
    <w:p w:rsidR="000125BB" w:rsidRDefault="000125BB">
      <w:pPr>
        <w:pStyle w:val="ConsPlusNormal"/>
        <w:spacing w:before="28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w:t>
      </w:r>
      <w:r>
        <w:lastRenderedPageBreak/>
        <w:t xml:space="preserve">соответствии с настоящим </w:t>
      </w:r>
      <w:hyperlink r:id="rId12985">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0125BB" w:rsidRDefault="000125BB">
      <w:pPr>
        <w:pStyle w:val="ConsPlusNormal"/>
        <w:jc w:val="both"/>
      </w:pPr>
      <w:r>
        <w:t xml:space="preserve">(абзац введен Федеральным </w:t>
      </w:r>
      <w:hyperlink r:id="rId12986">
        <w:r>
          <w:rPr>
            <w:color w:val="0000FF"/>
          </w:rPr>
          <w:t>законом</w:t>
        </w:r>
      </w:hyperlink>
      <w:r>
        <w:t xml:space="preserve"> от 29.09.2019 N 325-ФЗ; в ред. Федеральных законов от 23.11.2020 </w:t>
      </w:r>
      <w:hyperlink r:id="rId12987">
        <w:r>
          <w:rPr>
            <w:color w:val="0000FF"/>
          </w:rPr>
          <w:t>N 374-ФЗ</w:t>
        </w:r>
      </w:hyperlink>
      <w:r>
        <w:t xml:space="preserve">, от 02.07.2021 </w:t>
      </w:r>
      <w:hyperlink r:id="rId12988">
        <w:r>
          <w:rPr>
            <w:color w:val="0000FF"/>
          </w:rPr>
          <w:t>N 305-ФЗ</w:t>
        </w:r>
      </w:hyperlink>
      <w:r>
        <w:t>)</w:t>
      </w:r>
    </w:p>
    <w:p w:rsidR="000125BB" w:rsidRDefault="000125BB">
      <w:pPr>
        <w:pStyle w:val="ConsPlusNormal"/>
        <w:jc w:val="both"/>
      </w:pPr>
      <w:r>
        <w:t xml:space="preserve">(п. 3 в ред. Федерального </w:t>
      </w:r>
      <w:hyperlink r:id="rId12989">
        <w:r>
          <w:rPr>
            <w:color w:val="0000FF"/>
          </w:rPr>
          <w:t>закона</w:t>
        </w:r>
      </w:hyperlink>
      <w:r>
        <w:t xml:space="preserve"> от 30.09.2017 N 286-ФЗ)</w:t>
      </w:r>
    </w:p>
    <w:p w:rsidR="000125BB" w:rsidRDefault="000125BB">
      <w:pPr>
        <w:pStyle w:val="ConsPlusNormal"/>
        <w:ind w:firstLine="540"/>
        <w:jc w:val="both"/>
      </w:pPr>
    </w:p>
    <w:p w:rsidR="000125BB" w:rsidRDefault="000125BB">
      <w:pPr>
        <w:pStyle w:val="ConsPlusTitle"/>
        <w:ind w:firstLine="540"/>
        <w:jc w:val="both"/>
        <w:outlineLvl w:val="2"/>
      </w:pPr>
      <w:r>
        <w:t>Статья 362. Порядок исчисления суммы налога и сумм авансовых платежей по налогу</w:t>
      </w:r>
    </w:p>
    <w:p w:rsidR="000125BB" w:rsidRDefault="000125BB">
      <w:pPr>
        <w:pStyle w:val="ConsPlusNormal"/>
        <w:jc w:val="both"/>
      </w:pPr>
      <w:r>
        <w:t xml:space="preserve">(в ред. Федерального </w:t>
      </w:r>
      <w:hyperlink r:id="rId12990">
        <w:r>
          <w:rPr>
            <w:color w:val="0000FF"/>
          </w:rPr>
          <w:t>закона</w:t>
        </w:r>
      </w:hyperlink>
      <w:r>
        <w:t xml:space="preserve"> от 20.10.2005 N 131-ФЗ)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1 ст. 362 излагается в новой редакции (ФЗ от 28.11.2025 N 425-ФЗ). См. будущую </w:t>
            </w:r>
            <w:hyperlink r:id="rId129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0125BB" w:rsidRDefault="000125BB">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0125BB" w:rsidRDefault="000125BB">
      <w:pPr>
        <w:pStyle w:val="ConsPlusNormal"/>
        <w:spacing w:before="280"/>
        <w:ind w:firstLine="540"/>
        <w:jc w:val="both"/>
      </w:pPr>
      <w:hyperlink r:id="rId12992">
        <w:r>
          <w:rPr>
            <w:color w:val="0000FF"/>
          </w:rPr>
          <w:t>Сумма налога</w:t>
        </w:r>
      </w:hyperlink>
      <w:r>
        <w:t>, подлежащая уплате налогоплательщиками - физическими лицами, исчисляется налоговыми органами.</w:t>
      </w:r>
    </w:p>
    <w:p w:rsidR="000125BB" w:rsidRDefault="000125BB">
      <w:pPr>
        <w:pStyle w:val="ConsPlusNormal"/>
        <w:jc w:val="both"/>
      </w:pPr>
      <w:r>
        <w:t xml:space="preserve">(п. 1 в ред. Федерального </w:t>
      </w:r>
      <w:hyperlink r:id="rId12993">
        <w:r>
          <w:rPr>
            <w:color w:val="0000FF"/>
          </w:rPr>
          <w:t>закона</w:t>
        </w:r>
      </w:hyperlink>
      <w:r>
        <w:t xml:space="preserve"> от 02.07.2021 N 305-ФЗ)</w:t>
      </w:r>
    </w:p>
    <w:p w:rsidR="000125BB" w:rsidRDefault="000125BB">
      <w:pPr>
        <w:pStyle w:val="ConsPlusNormal"/>
        <w:spacing w:before="280"/>
        <w:ind w:firstLine="540"/>
        <w:jc w:val="both"/>
      </w:pPr>
      <w:bookmarkStart w:id="2755" w:name="P25601"/>
      <w:bookmarkEnd w:id="2755"/>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0125BB" w:rsidRDefault="000125BB">
      <w:pPr>
        <w:pStyle w:val="ConsPlusNormal"/>
        <w:spacing w:before="28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0125BB" w:rsidRDefault="000125BB">
      <w:pPr>
        <w:pStyle w:val="ConsPlusNormal"/>
        <w:jc w:val="both"/>
      </w:pPr>
      <w:r>
        <w:t xml:space="preserve">(в ред. Федерального </w:t>
      </w:r>
      <w:hyperlink r:id="rId12994">
        <w:r>
          <w:rPr>
            <w:color w:val="0000FF"/>
          </w:rPr>
          <w:t>закона</w:t>
        </w:r>
      </w:hyperlink>
      <w:r>
        <w:t xml:space="preserve"> от 04.11.2014 N 347-ФЗ)</w:t>
      </w:r>
    </w:p>
    <w:p w:rsidR="000125BB" w:rsidRDefault="000125BB">
      <w:pPr>
        <w:pStyle w:val="ConsPlusNormal"/>
        <w:spacing w:before="280"/>
        <w:ind w:firstLine="540"/>
        <w:jc w:val="both"/>
      </w:pPr>
      <w:r>
        <w:t xml:space="preserve">Исчисление суммы налога производится с учетом повышающего </w:t>
      </w:r>
      <w:hyperlink r:id="rId12995">
        <w:r>
          <w:rPr>
            <w:color w:val="0000FF"/>
          </w:rPr>
          <w:t>коэффициента</w:t>
        </w:r>
      </w:hyperlink>
      <w:r>
        <w:t>:</w:t>
      </w:r>
    </w:p>
    <w:p w:rsidR="000125BB" w:rsidRDefault="000125BB">
      <w:pPr>
        <w:pStyle w:val="ConsPlusNormal"/>
        <w:jc w:val="both"/>
      </w:pPr>
      <w:r>
        <w:t xml:space="preserve">(абзац введен Федеральным </w:t>
      </w:r>
      <w:hyperlink r:id="rId12996">
        <w:r>
          <w:rPr>
            <w:color w:val="0000FF"/>
          </w:rPr>
          <w:t>законом</w:t>
        </w:r>
      </w:hyperlink>
      <w:r>
        <w:t xml:space="preserve"> от 23.07.2013 N 214-ФЗ)</w:t>
      </w:r>
    </w:p>
    <w:p w:rsidR="000125BB" w:rsidRDefault="000125BB">
      <w:pPr>
        <w:pStyle w:val="ConsPlusNormal"/>
        <w:spacing w:before="280"/>
        <w:ind w:firstLine="540"/>
        <w:jc w:val="both"/>
      </w:pPr>
      <w:r>
        <w:t xml:space="preserve">абзац утратил силу. - Федеральный </w:t>
      </w:r>
      <w:hyperlink r:id="rId12997">
        <w:r>
          <w:rPr>
            <w:color w:val="0000FF"/>
          </w:rPr>
          <w:t>закон</w:t>
        </w:r>
      </w:hyperlink>
      <w:r>
        <w:t xml:space="preserve"> от 26.03.2022 N 67-ФЗ;</w:t>
      </w:r>
    </w:p>
    <w:p w:rsidR="000125BB" w:rsidRDefault="000125BB">
      <w:pPr>
        <w:pStyle w:val="ConsPlusNormal"/>
        <w:spacing w:before="280"/>
        <w:ind w:firstLine="540"/>
        <w:jc w:val="both"/>
      </w:pPr>
      <w:r>
        <w:t xml:space="preserve">абзацы пятый - шестой утратили силу. - Федеральный </w:t>
      </w:r>
      <w:hyperlink r:id="rId12998">
        <w:r>
          <w:rPr>
            <w:color w:val="0000FF"/>
          </w:rPr>
          <w:t>закон</w:t>
        </w:r>
      </w:hyperlink>
      <w:r>
        <w:t xml:space="preserve"> от 27.11.2017 N 335-</w:t>
      </w:r>
      <w:r>
        <w:lastRenderedPageBreak/>
        <w:t>ФЗ;</w:t>
      </w:r>
    </w:p>
    <w:p w:rsidR="000125BB" w:rsidRDefault="000125BB">
      <w:pPr>
        <w:pStyle w:val="ConsPlusNormal"/>
        <w:spacing w:before="280"/>
        <w:ind w:firstLine="540"/>
        <w:jc w:val="both"/>
      </w:pPr>
      <w:r>
        <w:t xml:space="preserve">абзац утратил силу. - Федеральный </w:t>
      </w:r>
      <w:hyperlink r:id="rId12999">
        <w:r>
          <w:rPr>
            <w:color w:val="0000FF"/>
          </w:rPr>
          <w:t>закон</w:t>
        </w:r>
      </w:hyperlink>
      <w:r>
        <w:t xml:space="preserve"> от 26.03.2022 N 67-ФЗ;</w:t>
      </w:r>
    </w:p>
    <w:p w:rsidR="000125BB" w:rsidRDefault="000125BB">
      <w:pPr>
        <w:pStyle w:val="ConsPlusNormal"/>
        <w:spacing w:before="28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0125BB" w:rsidRDefault="000125BB">
      <w:pPr>
        <w:pStyle w:val="ConsPlusNormal"/>
        <w:jc w:val="both"/>
      </w:pPr>
      <w:r>
        <w:t xml:space="preserve">(абзац введен Федеральным </w:t>
      </w:r>
      <w:hyperlink r:id="rId13000">
        <w:r>
          <w:rPr>
            <w:color w:val="0000FF"/>
          </w:rPr>
          <w:t>законом</w:t>
        </w:r>
      </w:hyperlink>
      <w:r>
        <w:t xml:space="preserve"> от 23.07.2013 N 214-ФЗ)</w:t>
      </w:r>
    </w:p>
    <w:p w:rsidR="000125BB" w:rsidRDefault="000125BB">
      <w:pPr>
        <w:pStyle w:val="ConsPlusNormal"/>
        <w:spacing w:before="28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0125BB" w:rsidRDefault="000125BB">
      <w:pPr>
        <w:pStyle w:val="ConsPlusNormal"/>
        <w:jc w:val="both"/>
      </w:pPr>
      <w:r>
        <w:t xml:space="preserve">(абзац введен Федеральным </w:t>
      </w:r>
      <w:hyperlink r:id="rId13001">
        <w:r>
          <w:rPr>
            <w:color w:val="0000FF"/>
          </w:rPr>
          <w:t>законом</w:t>
        </w:r>
      </w:hyperlink>
      <w:r>
        <w:t xml:space="preserve"> от 23.07.2013 N 214-ФЗ)</w:t>
      </w:r>
    </w:p>
    <w:p w:rsidR="000125BB" w:rsidRDefault="000125BB">
      <w:pPr>
        <w:pStyle w:val="ConsPlusNormal"/>
        <w:spacing w:before="28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0125BB" w:rsidRDefault="000125BB">
      <w:pPr>
        <w:pStyle w:val="ConsPlusNormal"/>
        <w:jc w:val="both"/>
      </w:pPr>
      <w:r>
        <w:t xml:space="preserve">(абзац введен Федеральным </w:t>
      </w:r>
      <w:hyperlink r:id="rId13002">
        <w:r>
          <w:rPr>
            <w:color w:val="0000FF"/>
          </w:rPr>
          <w:t>законом</w:t>
        </w:r>
      </w:hyperlink>
      <w:r>
        <w:t xml:space="preserve"> от 23.07.2013 N 214-ФЗ)</w:t>
      </w:r>
    </w:p>
    <w:p w:rsidR="000125BB" w:rsidRDefault="000125BB">
      <w:pPr>
        <w:pStyle w:val="ConsPlusNormal"/>
        <w:spacing w:before="280"/>
        <w:ind w:firstLine="540"/>
        <w:jc w:val="both"/>
      </w:pPr>
      <w:hyperlink r:id="rId13003">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0125BB" w:rsidRDefault="000125BB">
      <w:pPr>
        <w:pStyle w:val="ConsPlusNormal"/>
        <w:jc w:val="both"/>
      </w:pPr>
      <w:r>
        <w:t xml:space="preserve">(абзац введен Федеральным </w:t>
      </w:r>
      <w:hyperlink r:id="rId13004">
        <w:r>
          <w:rPr>
            <w:color w:val="0000FF"/>
          </w:rPr>
          <w:t>законом</w:t>
        </w:r>
      </w:hyperlink>
      <w:r>
        <w:t xml:space="preserve"> от 23.07.2013 N 214-ФЗ; в ред. Федеральных законов от 28.11.2015 </w:t>
      </w:r>
      <w:hyperlink r:id="rId13005">
        <w:r>
          <w:rPr>
            <w:color w:val="0000FF"/>
          </w:rPr>
          <w:t>N 327-ФЗ</w:t>
        </w:r>
      </w:hyperlink>
      <w:r>
        <w:t xml:space="preserve">, от 26.03.2022 </w:t>
      </w:r>
      <w:hyperlink r:id="rId13006">
        <w:r>
          <w:rPr>
            <w:color w:val="0000FF"/>
          </w:rPr>
          <w:t>N 67-ФЗ</w:t>
        </w:r>
      </w:hyperlink>
      <w:r>
        <w:t>)</w:t>
      </w:r>
    </w:p>
    <w:p w:rsidR="000125BB" w:rsidRDefault="000125BB">
      <w:pPr>
        <w:pStyle w:val="ConsPlusNormal"/>
        <w:spacing w:before="280"/>
        <w:ind w:firstLine="540"/>
        <w:jc w:val="both"/>
      </w:pPr>
      <w:r>
        <w:t xml:space="preserve">Абзацы двенадцатый - четырнадцатый утратили силу с 1 января 2019 года. - Федеральный </w:t>
      </w:r>
      <w:hyperlink r:id="rId13007">
        <w:r>
          <w:rPr>
            <w:color w:val="0000FF"/>
          </w:rPr>
          <w:t>закон</w:t>
        </w:r>
      </w:hyperlink>
      <w:r>
        <w:t xml:space="preserve"> от 03.07.2016 N 249-ФЗ (ред. 30.09.2017).</w:t>
      </w:r>
    </w:p>
    <w:p w:rsidR="000125BB" w:rsidRDefault="000125BB">
      <w:pPr>
        <w:pStyle w:val="ConsPlusNormal"/>
        <w:jc w:val="both"/>
      </w:pPr>
      <w:r>
        <w:t xml:space="preserve">(п. 2 в ред. Федерального </w:t>
      </w:r>
      <w:hyperlink r:id="rId13008">
        <w:r>
          <w:rPr>
            <w:color w:val="0000FF"/>
          </w:rPr>
          <w:t>закона</w:t>
        </w:r>
      </w:hyperlink>
      <w:r>
        <w:t xml:space="preserve"> от 20.10.2005 N 131-ФЗ)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п. 2.1 ст. 362 вносятся изменения (ФЗ от 28.11.2025 N 425-ФЗ). См. будущую </w:t>
            </w:r>
            <w:hyperlink r:id="rId130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5601">
        <w:r>
          <w:rPr>
            <w:color w:val="0000FF"/>
          </w:rPr>
          <w:t>пункте 2</w:t>
        </w:r>
      </w:hyperlink>
      <w:r>
        <w:t xml:space="preserve"> настоящей статьи.</w:t>
      </w:r>
    </w:p>
    <w:p w:rsidR="000125BB" w:rsidRDefault="000125BB">
      <w:pPr>
        <w:pStyle w:val="ConsPlusNormal"/>
        <w:jc w:val="both"/>
      </w:pPr>
      <w:r>
        <w:t xml:space="preserve">(п. 2.1 введен Федеральным </w:t>
      </w:r>
      <w:hyperlink r:id="rId13010">
        <w:r>
          <w:rPr>
            <w:color w:val="0000FF"/>
          </w:rPr>
          <w:t>законом</w:t>
        </w:r>
      </w:hyperlink>
      <w:r>
        <w:t xml:space="preserve"> от 20.10.2005 N 131-ФЗ, в ред. Федерального </w:t>
      </w:r>
      <w:hyperlink r:id="rId13011">
        <w:r>
          <w:rPr>
            <w:color w:val="0000FF"/>
          </w:rPr>
          <w:t>закона</w:t>
        </w:r>
      </w:hyperlink>
      <w:r>
        <w:t xml:space="preserve"> от 04.11.2014 N 347-ФЗ)</w:t>
      </w:r>
    </w:p>
    <w:p w:rsidR="000125BB" w:rsidRDefault="000125BB">
      <w:pPr>
        <w:pStyle w:val="ConsPlusNormal"/>
        <w:spacing w:before="280"/>
        <w:ind w:firstLine="540"/>
        <w:jc w:val="both"/>
      </w:pPr>
      <w:bookmarkStart w:id="2756" w:name="P25623"/>
      <w:bookmarkEnd w:id="2756"/>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w:t>
      </w:r>
      <w:r>
        <w:lastRenderedPageBreak/>
        <w:t xml:space="preserve">(суммы авансового платежа по налогу) производится с учетом </w:t>
      </w:r>
      <w:hyperlink r:id="rId13012">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0125BB" w:rsidRDefault="000125BB">
      <w:pPr>
        <w:pStyle w:val="ConsPlusNormal"/>
        <w:jc w:val="both"/>
      </w:pPr>
      <w:r>
        <w:t xml:space="preserve">(в ред. Федеральных законов от 20.10.2005 </w:t>
      </w:r>
      <w:hyperlink r:id="rId13013">
        <w:r>
          <w:rPr>
            <w:color w:val="0000FF"/>
          </w:rPr>
          <w:t>N 131-ФЗ</w:t>
        </w:r>
      </w:hyperlink>
      <w:r>
        <w:t xml:space="preserve">, от 29.12.2015 </w:t>
      </w:r>
      <w:hyperlink r:id="rId13014">
        <w:r>
          <w:rPr>
            <w:color w:val="0000FF"/>
          </w:rPr>
          <w:t>N 396-ФЗ</w:t>
        </w:r>
      </w:hyperlink>
      <w:r>
        <w:t>)</w:t>
      </w:r>
    </w:p>
    <w:p w:rsidR="000125BB" w:rsidRDefault="000125BB">
      <w:pPr>
        <w:pStyle w:val="ConsPlusNormal"/>
        <w:spacing w:before="28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0125BB" w:rsidRDefault="000125BB">
      <w:pPr>
        <w:pStyle w:val="ConsPlusNormal"/>
        <w:jc w:val="both"/>
      </w:pPr>
      <w:r>
        <w:t xml:space="preserve">(абзац введен Федеральным </w:t>
      </w:r>
      <w:hyperlink r:id="rId13015">
        <w:r>
          <w:rPr>
            <w:color w:val="0000FF"/>
          </w:rPr>
          <w:t>законом</w:t>
        </w:r>
      </w:hyperlink>
      <w:r>
        <w:t xml:space="preserve"> от 29.12.2015 N 396-ФЗ)</w:t>
      </w:r>
    </w:p>
    <w:p w:rsidR="000125BB" w:rsidRDefault="000125BB">
      <w:pPr>
        <w:pStyle w:val="ConsPlusNormal"/>
        <w:spacing w:before="28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0125BB" w:rsidRDefault="000125BB">
      <w:pPr>
        <w:pStyle w:val="ConsPlusNormal"/>
        <w:jc w:val="both"/>
      </w:pPr>
      <w:r>
        <w:t xml:space="preserve">(абзац введен Федеральным </w:t>
      </w:r>
      <w:hyperlink r:id="rId13016">
        <w:r>
          <w:rPr>
            <w:color w:val="0000FF"/>
          </w:rPr>
          <w:t>законом</w:t>
        </w:r>
      </w:hyperlink>
      <w:r>
        <w:t xml:space="preserve"> от 29.12.2015 N 396-ФЗ)</w:t>
      </w:r>
    </w:p>
    <w:p w:rsidR="000125BB" w:rsidRDefault="000125BB">
      <w:pPr>
        <w:pStyle w:val="ConsPlusNormal"/>
        <w:spacing w:before="280"/>
        <w:ind w:firstLine="540"/>
        <w:jc w:val="both"/>
      </w:pPr>
      <w:bookmarkStart w:id="2757" w:name="P25629"/>
      <w:bookmarkEnd w:id="2757"/>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017">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125BB" w:rsidRDefault="000125BB">
      <w:pPr>
        <w:pStyle w:val="ConsPlusNormal"/>
        <w:spacing w:before="28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018">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0125BB" w:rsidRDefault="000125BB">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125BB" w:rsidRDefault="000125BB">
      <w:pPr>
        <w:pStyle w:val="ConsPlusNormal"/>
        <w:spacing w:before="280"/>
        <w:ind w:firstLine="540"/>
        <w:jc w:val="both"/>
      </w:pPr>
      <w:r>
        <w:t xml:space="preserve">Налоговый орган в течение трех дней со дня получения указанного сообщения </w:t>
      </w:r>
      <w:r>
        <w:lastRenderedPageBreak/>
        <w:t xml:space="preserve">обязан </w:t>
      </w:r>
      <w:hyperlink r:id="rId13019">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0125BB" w:rsidRDefault="000125BB">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125BB" w:rsidRDefault="000125BB">
      <w:pPr>
        <w:pStyle w:val="ConsPlusNormal"/>
        <w:spacing w:before="28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020">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02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0125BB" w:rsidRDefault="000125BB">
      <w:pPr>
        <w:pStyle w:val="ConsPlusNormal"/>
        <w:spacing w:before="28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0125BB" w:rsidRDefault="000125BB">
      <w:pPr>
        <w:pStyle w:val="ConsPlusNormal"/>
        <w:spacing w:before="280"/>
        <w:ind w:firstLine="540"/>
        <w:jc w:val="both"/>
      </w:pPr>
      <w:hyperlink r:id="rId13022">
        <w:r>
          <w:rPr>
            <w:color w:val="0000FF"/>
          </w:rPr>
          <w:t>Форма</w:t>
        </w:r>
      </w:hyperlink>
      <w:r>
        <w:t xml:space="preserve"> заявления о гибели или уничтожении объекта налогообложения, </w:t>
      </w:r>
      <w:hyperlink r:id="rId13023">
        <w:r>
          <w:rPr>
            <w:color w:val="0000FF"/>
          </w:rPr>
          <w:t>порядок</w:t>
        </w:r>
      </w:hyperlink>
      <w:r>
        <w:t xml:space="preserve"> ее заполнения, </w:t>
      </w:r>
      <w:hyperlink r:id="rId13024">
        <w:r>
          <w:rPr>
            <w:color w:val="0000FF"/>
          </w:rPr>
          <w:t>формат</w:t>
        </w:r>
      </w:hyperlink>
      <w:r>
        <w:t xml:space="preserve"> представления такого заявления в электронной форме, формы </w:t>
      </w:r>
      <w:hyperlink r:id="rId13025">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3026">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0125BB" w:rsidRDefault="000125BB">
      <w:pPr>
        <w:pStyle w:val="ConsPlusNormal"/>
        <w:jc w:val="both"/>
      </w:pPr>
      <w:r>
        <w:t xml:space="preserve">(абзац введен Федеральным </w:t>
      </w:r>
      <w:hyperlink r:id="rId13027">
        <w:r>
          <w:rPr>
            <w:color w:val="0000FF"/>
          </w:rPr>
          <w:t>законом</w:t>
        </w:r>
      </w:hyperlink>
      <w:r>
        <w:t xml:space="preserve"> от 31.07.2023 N 389-ФЗ)</w:t>
      </w:r>
    </w:p>
    <w:p w:rsidR="000125BB" w:rsidRDefault="000125BB">
      <w:pPr>
        <w:pStyle w:val="ConsPlusNormal"/>
        <w:jc w:val="both"/>
      </w:pPr>
      <w:r>
        <w:t xml:space="preserve">(п. 3.1 введен Федеральным </w:t>
      </w:r>
      <w:hyperlink r:id="rId13028">
        <w:r>
          <w:rPr>
            <w:color w:val="0000FF"/>
          </w:rPr>
          <w:t>законом</w:t>
        </w:r>
      </w:hyperlink>
      <w:r>
        <w:t xml:space="preserve"> от 23.11.2020 N 374-ФЗ)</w:t>
      </w:r>
    </w:p>
    <w:p w:rsidR="000125BB" w:rsidRDefault="000125BB">
      <w:pPr>
        <w:pStyle w:val="ConsPlusNormal"/>
        <w:spacing w:before="28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0125BB" w:rsidRDefault="000125BB">
      <w:pPr>
        <w:pStyle w:val="ConsPlusNormal"/>
        <w:spacing w:before="280"/>
        <w:ind w:firstLine="540"/>
        <w:jc w:val="both"/>
      </w:pPr>
      <w:r>
        <w:lastRenderedPageBreak/>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0125BB" w:rsidRDefault="000125BB">
      <w:pPr>
        <w:pStyle w:val="ConsPlusNormal"/>
        <w:spacing w:before="280"/>
        <w:ind w:firstLine="540"/>
        <w:jc w:val="both"/>
      </w:pPr>
      <w:r>
        <w:t xml:space="preserve">В случае изменения в течение налогового (отчетного) периода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5623">
        <w:r>
          <w:rPr>
            <w:color w:val="0000FF"/>
          </w:rPr>
          <w:t>пунктом 3</w:t>
        </w:r>
      </w:hyperlink>
      <w:r>
        <w:t xml:space="preserve"> настоящей статьи.</w:t>
      </w:r>
    </w:p>
    <w:p w:rsidR="000125BB" w:rsidRDefault="000125BB">
      <w:pPr>
        <w:pStyle w:val="ConsPlusNormal"/>
        <w:jc w:val="both"/>
      </w:pPr>
      <w:r>
        <w:t xml:space="preserve">(в ред. Федерального </w:t>
      </w:r>
      <w:hyperlink r:id="rId13029">
        <w:r>
          <w:rPr>
            <w:color w:val="0000FF"/>
          </w:rPr>
          <w:t>закона</w:t>
        </w:r>
      </w:hyperlink>
      <w:r>
        <w:t xml:space="preserve"> от 31.07.2023 N 389-ФЗ)</w:t>
      </w:r>
    </w:p>
    <w:p w:rsidR="000125BB" w:rsidRDefault="000125BB">
      <w:pPr>
        <w:pStyle w:val="ConsPlusNormal"/>
        <w:jc w:val="both"/>
      </w:pPr>
      <w:r>
        <w:t xml:space="preserve">(п. 3.2 введен Федеральным </w:t>
      </w:r>
      <w:hyperlink r:id="rId13030">
        <w:r>
          <w:rPr>
            <w:color w:val="0000FF"/>
          </w:rPr>
          <w:t>законом</w:t>
        </w:r>
      </w:hyperlink>
      <w:r>
        <w:t xml:space="preserve"> от 02.07.2021 N 305-ФЗ)</w:t>
      </w:r>
    </w:p>
    <w:p w:rsidR="000125BB" w:rsidRDefault="000125BB">
      <w:pPr>
        <w:pStyle w:val="ConsPlusNormal"/>
        <w:spacing w:before="28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03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125BB" w:rsidRDefault="000125BB">
      <w:pPr>
        <w:pStyle w:val="ConsPlusNormal"/>
        <w:jc w:val="both"/>
      </w:pPr>
      <w:r>
        <w:t xml:space="preserve">(п. 3.3 введен Федеральным </w:t>
      </w:r>
      <w:hyperlink r:id="rId13032">
        <w:r>
          <w:rPr>
            <w:color w:val="0000FF"/>
          </w:rPr>
          <w:t>законом</w:t>
        </w:r>
      </w:hyperlink>
      <w:r>
        <w:t xml:space="preserve"> от 02.07.2021 N 305-ФЗ)</w:t>
      </w:r>
    </w:p>
    <w:p w:rsidR="000125BB" w:rsidRDefault="000125BB">
      <w:pPr>
        <w:pStyle w:val="ConsPlusNormal"/>
        <w:spacing w:before="280"/>
        <w:ind w:firstLine="540"/>
        <w:jc w:val="both"/>
      </w:pPr>
      <w:bookmarkStart w:id="2758" w:name="P25647"/>
      <w:bookmarkEnd w:id="2758"/>
      <w:r>
        <w:t xml:space="preserve">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w:t>
      </w:r>
      <w:hyperlink r:id="rId13033">
        <w:r>
          <w:rPr>
            <w:color w:val="0000FF"/>
          </w:rPr>
          <w:t>прекращается</w:t>
        </w:r>
      </w:hyperlink>
      <w:r>
        <w:t xml:space="preserve"> с 1-го числа месяца, в котором такое транспортное средство было принудительно изъято у его собственника, на основании </w:t>
      </w:r>
      <w:hyperlink r:id="rId13034">
        <w:r>
          <w:rPr>
            <w:color w:val="0000FF"/>
          </w:rPr>
          <w:t>заявления</w:t>
        </w:r>
      </w:hyperlink>
      <w:r>
        <w:t xml:space="preserve">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125BB" w:rsidRDefault="000125BB">
      <w:pPr>
        <w:pStyle w:val="ConsPlusNormal"/>
        <w:spacing w:before="28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3035">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0125BB" w:rsidRDefault="000125BB">
      <w:pPr>
        <w:pStyle w:val="ConsPlusNormal"/>
        <w:spacing w:before="280"/>
        <w:ind w:firstLine="540"/>
        <w:jc w:val="both"/>
      </w:pPr>
      <w:r>
        <w:t xml:space="preserve">Орган или иное лицо, получившие запрос налогового органа о представлении сведений, подтверждающих принудительное изъятие транспортного средства, </w:t>
      </w:r>
      <w:r>
        <w:lastRenderedPageBreak/>
        <w:t>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125BB" w:rsidRDefault="000125BB">
      <w:pPr>
        <w:pStyle w:val="ConsPlusNormal"/>
        <w:spacing w:before="28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0125BB" w:rsidRDefault="000125BB">
      <w:pPr>
        <w:pStyle w:val="ConsPlusNormal"/>
        <w:spacing w:before="28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125BB" w:rsidRDefault="000125BB">
      <w:pPr>
        <w:pStyle w:val="ConsPlusNormal"/>
        <w:spacing w:before="280"/>
        <w:ind w:firstLine="540"/>
        <w:jc w:val="both"/>
      </w:pPr>
      <w: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w:t>
      </w:r>
      <w:hyperlink r:id="rId13036">
        <w:r>
          <w:rPr>
            <w:color w:val="0000FF"/>
          </w:rPr>
          <w:t>уведомление</w:t>
        </w:r>
      </w:hyperlink>
      <w:r>
        <w:t xml:space="preserve"> о прекращении исчисления налога в связи с принудительным изъятием транспортного средства либо </w:t>
      </w:r>
      <w:hyperlink r:id="rId13037">
        <w:r>
          <w:rPr>
            <w:color w:val="0000FF"/>
          </w:rPr>
          <w:t>сообщение</w:t>
        </w:r>
      </w:hyperlink>
      <w:r>
        <w:t xml:space="preserve"> об отсутствии основания для прекращения исчисления налога в связи с принудительным изъятием транспортного средства.</w:t>
      </w:r>
    </w:p>
    <w:p w:rsidR="000125BB" w:rsidRDefault="000125BB">
      <w:pPr>
        <w:pStyle w:val="ConsPlusNormal"/>
        <w:spacing w:before="28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0125BB" w:rsidRDefault="000125BB">
      <w:pPr>
        <w:pStyle w:val="ConsPlusNormal"/>
        <w:spacing w:before="280"/>
        <w:ind w:firstLine="540"/>
        <w:jc w:val="both"/>
      </w:pPr>
      <w:hyperlink r:id="rId13038">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3039">
        <w:r>
          <w:rPr>
            <w:color w:val="0000FF"/>
          </w:rPr>
          <w:t>порядок</w:t>
        </w:r>
      </w:hyperlink>
      <w:r>
        <w:t xml:space="preserve"> ее заполнения, </w:t>
      </w:r>
      <w:hyperlink r:id="rId13040">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3.4 введен Федеральным </w:t>
      </w:r>
      <w:hyperlink r:id="rId13041">
        <w:r>
          <w:rPr>
            <w:color w:val="0000FF"/>
          </w:rPr>
          <w:t>законом</w:t>
        </w:r>
      </w:hyperlink>
      <w:r>
        <w:t xml:space="preserve"> от 02.07.2021 N 305-ФЗ)</w:t>
      </w:r>
    </w:p>
    <w:p w:rsidR="000125BB" w:rsidRDefault="000125BB">
      <w:pPr>
        <w:pStyle w:val="ConsPlusNormal"/>
        <w:spacing w:before="280"/>
        <w:ind w:firstLine="540"/>
        <w:jc w:val="both"/>
      </w:pPr>
      <w:bookmarkStart w:id="2759" w:name="P25656"/>
      <w:bookmarkEnd w:id="2759"/>
      <w:r>
        <w:t xml:space="preserve">3.5. В отношении транспортного средства, находящегося в розыске в связи с его угоном (хищением), а также транспортного средства, находившегося в розыске в связи с его угоном (хищением), розыск которого прекращен, исчисление налога (авансового платежа по налогу) прекращается с 1-го числа месяца начала розыска соответствующего транспортного средства до месяца его возврата лицу, на которое </w:t>
      </w:r>
      <w:r>
        <w:lastRenderedPageBreak/>
        <w:t xml:space="preserve">оно зарегистрировано, на основании заявления о прекращении исчисления налога (авансового платежа по налогу) в отношении такого транспортного средства (далее в настоящем пункте - заявление), представленного налогоплательщиком в налоговый орган по своему выбору. Вместе с заявлением налогоплательщик вправе представить выданные уполномоченным органом документы,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w:t>
      </w:r>
      <w:hyperlink r:id="rId13042">
        <w:r>
          <w:rPr>
            <w:color w:val="0000FF"/>
          </w:rPr>
          <w:t>Заявление</w:t>
        </w:r>
      </w:hyperlink>
      <w:r>
        <w:t xml:space="preserve">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125BB" w:rsidRDefault="000125BB">
      <w:pPr>
        <w:pStyle w:val="ConsPlusNormal"/>
        <w:spacing w:before="280"/>
        <w:ind w:firstLine="540"/>
        <w:jc w:val="both"/>
      </w:pPr>
      <w:r>
        <w:t xml:space="preserve">В случае, если документы, указанные в </w:t>
      </w:r>
      <w:hyperlink w:anchor="P25656">
        <w:r>
          <w:rPr>
            <w:color w:val="0000FF"/>
          </w:rPr>
          <w:t>абзаце первом</w:t>
        </w:r>
      </w:hyperlink>
      <w:r>
        <w:t xml:space="preserve"> настоящего пункта, в налоговом органе отсутствуют, в том числе не представлены налогоплательщиком самостоятельно, налоговый орган по информации, указанной в заявлении, запрашивает сведения, подтверждающие,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у уполномоченного органа, у которого имеются эти сведения.</w:t>
      </w:r>
    </w:p>
    <w:p w:rsidR="000125BB" w:rsidRDefault="000125BB">
      <w:pPr>
        <w:pStyle w:val="ConsPlusNormal"/>
        <w:spacing w:before="280"/>
        <w:ind w:firstLine="540"/>
        <w:jc w:val="both"/>
      </w:pPr>
      <w:bookmarkStart w:id="2760" w:name="P25658"/>
      <w:bookmarkEnd w:id="2760"/>
      <w:r>
        <w:t xml:space="preserve">Уполномоченный орган, получивший </w:t>
      </w:r>
      <w:hyperlink r:id="rId13043">
        <w:r>
          <w:rPr>
            <w:color w:val="0000FF"/>
          </w:rPr>
          <w:t>запрос</w:t>
        </w:r>
      </w:hyperlink>
      <w:r>
        <w:t xml:space="preserve"> налогового органа о представлении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0125BB" w:rsidRDefault="000125BB">
      <w:pPr>
        <w:pStyle w:val="ConsPlusNormal"/>
        <w:spacing w:before="280"/>
        <w:ind w:firstLine="540"/>
        <w:jc w:val="both"/>
      </w:pPr>
      <w:r>
        <w:t xml:space="preserve">Налоговый орган в течение трех дней со дня получения сообщения, указанного в </w:t>
      </w:r>
      <w:hyperlink w:anchor="P25658">
        <w:r>
          <w:rPr>
            <w:color w:val="0000FF"/>
          </w:rPr>
          <w:t>абзаце третьем</w:t>
        </w:r>
      </w:hyperlink>
      <w:r>
        <w:t xml:space="preserve"> настоящего пункта, обязан проинформировать налогоплательщика о неполучении по запросу сведений, подтверждающих, что транспортное средство находится в розыске в течение определенного периода или транспортное средство, розыск которого прекращен, не возвращено лицу, на которое оно зарегистрировано, и о необходимости представления налогоплательщиком подтверждающих документов в налоговый орган.</w:t>
      </w:r>
    </w:p>
    <w:p w:rsidR="000125BB" w:rsidRDefault="000125BB">
      <w:pPr>
        <w:pStyle w:val="ConsPlusNormal"/>
        <w:spacing w:before="280"/>
        <w:ind w:firstLine="540"/>
        <w:jc w:val="both"/>
      </w:pPr>
      <w:r>
        <w:t>Заявление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не более чем на 30 дней, уведомив об этом налогоплательщика.</w:t>
      </w:r>
    </w:p>
    <w:p w:rsidR="000125BB" w:rsidRDefault="000125BB">
      <w:pPr>
        <w:pStyle w:val="ConsPlusNormal"/>
        <w:spacing w:before="280"/>
        <w:ind w:firstLine="540"/>
        <w:jc w:val="both"/>
      </w:pPr>
      <w:r>
        <w:t xml:space="preserve">По результатам рассмотрения заявления налоговый орган направляет налогоплательщику способом, указанным в заявлении, </w:t>
      </w:r>
      <w:hyperlink r:id="rId13044">
        <w:r>
          <w:rPr>
            <w:color w:val="0000FF"/>
          </w:rPr>
          <w:t>уведомление</w:t>
        </w:r>
      </w:hyperlink>
      <w:r>
        <w:t xml:space="preserve">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w:t>
      </w:r>
      <w:r>
        <w:lastRenderedPageBreak/>
        <w:t xml:space="preserve">прекращен, либо </w:t>
      </w:r>
      <w:hyperlink r:id="rId13045">
        <w:r>
          <w:rPr>
            <w:color w:val="0000FF"/>
          </w:rPr>
          <w:t>сообщение</w:t>
        </w:r>
      </w:hyperlink>
      <w:r>
        <w:t xml:space="preserve"> об отсутствии основания для прекращения исчисления налога (авансового платежа по налогу) в отношении транспортного средства, указанного в заявлении.</w:t>
      </w:r>
    </w:p>
    <w:p w:rsidR="000125BB" w:rsidRDefault="000125BB">
      <w:pPr>
        <w:pStyle w:val="ConsPlusNormal"/>
        <w:spacing w:before="280"/>
        <w:ind w:firstLine="540"/>
        <w:jc w:val="both"/>
      </w:pPr>
      <w:r>
        <w:t>В уведомлении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должны быть указаны основания прекращения исчисления налога (авансового платежа по налогу), объекты налогообложения и период, в течение которого сумма налога (сумма авансового платежа по налогу) не исчисляется. В сообщении об отсутствии основания для прекращения исчисления налога (авансового платежа по налогу) в отношении транспортного средства, указанного в заявлении, должны быть указаны основания отказа в прекращении исчисления налога (авансового платежа по налогу) и объекты налогообложения.</w:t>
      </w:r>
    </w:p>
    <w:p w:rsidR="000125BB" w:rsidRDefault="000125BB">
      <w:pPr>
        <w:pStyle w:val="ConsPlusNormal"/>
        <w:spacing w:before="280"/>
        <w:ind w:firstLine="540"/>
        <w:jc w:val="both"/>
      </w:pPr>
      <w:hyperlink r:id="rId13046">
        <w:r>
          <w:rPr>
            <w:color w:val="0000FF"/>
          </w:rPr>
          <w:t>Форма</w:t>
        </w:r>
      </w:hyperlink>
      <w:r>
        <w:t xml:space="preserve"> заявления, </w:t>
      </w:r>
      <w:hyperlink r:id="rId13047">
        <w:r>
          <w:rPr>
            <w:color w:val="0000FF"/>
          </w:rPr>
          <w:t>порядок</w:t>
        </w:r>
      </w:hyperlink>
      <w:r>
        <w:t xml:space="preserve"> ее заполнения, </w:t>
      </w:r>
      <w:hyperlink r:id="rId13048">
        <w:r>
          <w:rPr>
            <w:color w:val="0000FF"/>
          </w:rPr>
          <w:t>формат</w:t>
        </w:r>
      </w:hyperlink>
      <w:r>
        <w:t xml:space="preserve"> представления такого заявления в электронной форме, формы уведомления о прекращении исчисления налога (авансового платежа по налогу) в отношении транспортного средства, находящегося в розыске, или транспортного средства, розыск которого прекращен, сообщения об отсутствии основания для прекращения исчисления налога (авансового платежа по налогу) в отношении транспортного средства, указанного в заявлении,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В случае, если налогоплательщик не представил в налоговый орган заявление, исчисление налога (авансового платежа по налогу) в отношении транспортного средства, находящегося в розыске, или транспортного средства, розыск которого прекращен и которое не возвращено лицу, на которое оно зарегистрировано, прекращается с 1-го числа месяца начала розыска соответствующего транспортного средства до месяца его возврата лицу, на которое оно зарегистрировано, на основании сведений, полученных налоговым органом в соответствии с настоящим Кодексом и другими федеральными законами.</w:t>
      </w:r>
    </w:p>
    <w:p w:rsidR="000125BB" w:rsidRDefault="000125BB">
      <w:pPr>
        <w:pStyle w:val="ConsPlusNormal"/>
        <w:jc w:val="both"/>
      </w:pPr>
      <w:r>
        <w:t xml:space="preserve">(п. 3.5 введен Федеральным </w:t>
      </w:r>
      <w:hyperlink r:id="rId13049">
        <w:r>
          <w:rPr>
            <w:color w:val="0000FF"/>
          </w:rPr>
          <w:t>законом</w:t>
        </w:r>
      </w:hyperlink>
      <w:r>
        <w:t xml:space="preserve"> от 31.07.2023 N 389-ФЗ)</w:t>
      </w:r>
    </w:p>
    <w:p w:rsidR="000125BB" w:rsidRDefault="000125BB">
      <w:pPr>
        <w:pStyle w:val="ConsPlusNormal"/>
        <w:spacing w:before="280"/>
        <w:ind w:firstLine="540"/>
        <w:jc w:val="both"/>
      </w:pPr>
      <w:r>
        <w:t>3.6. В случае изменения в течение налогового (отчетного) периода места нахождения транспортного средства сумма налога (сумма авансового платежа по налогу) исчисляется по новому месту нахождения транспортного средства начиная с 1-го числа месяца, следующего за месяцем, в котором произошли указанные изменения.</w:t>
      </w:r>
    </w:p>
    <w:p w:rsidR="000125BB" w:rsidRDefault="000125BB">
      <w:pPr>
        <w:pStyle w:val="ConsPlusNormal"/>
        <w:jc w:val="both"/>
      </w:pPr>
      <w:r>
        <w:t xml:space="preserve">(п. 3.6 введен Федеральным </w:t>
      </w:r>
      <w:hyperlink r:id="rId13050">
        <w:r>
          <w:rPr>
            <w:color w:val="0000FF"/>
          </w:rPr>
          <w:t>законом</w:t>
        </w:r>
      </w:hyperlink>
      <w:r>
        <w:t xml:space="preserve"> от 31.07.2023 N 389-ФЗ)</w:t>
      </w:r>
    </w:p>
    <w:p w:rsidR="000125BB" w:rsidRDefault="000125BB">
      <w:pPr>
        <w:pStyle w:val="ConsPlusNormal"/>
        <w:spacing w:before="280"/>
        <w:ind w:firstLine="540"/>
        <w:jc w:val="both"/>
      </w:pPr>
      <w:r>
        <w:t xml:space="preserve">3.7. В случае изменения в течение налогового (отчетного) периода характеристик транспортного средства сумма налога (сумма авансового платежа по налогу) исчисляется с учетом коэффициента, определяемого в соответствии с </w:t>
      </w:r>
      <w:hyperlink w:anchor="P25623">
        <w:r>
          <w:rPr>
            <w:color w:val="0000FF"/>
          </w:rPr>
          <w:t>пунктом 3</w:t>
        </w:r>
      </w:hyperlink>
      <w:r>
        <w:t xml:space="preserve"> настоящей статьи.</w:t>
      </w:r>
    </w:p>
    <w:p w:rsidR="000125BB" w:rsidRDefault="000125BB">
      <w:pPr>
        <w:pStyle w:val="ConsPlusNormal"/>
        <w:jc w:val="both"/>
      </w:pPr>
      <w:r>
        <w:lastRenderedPageBreak/>
        <w:t xml:space="preserve">(п. 3.7 введен Федеральным </w:t>
      </w:r>
      <w:hyperlink r:id="rId13051">
        <w:r>
          <w:rPr>
            <w:color w:val="0000FF"/>
          </w:rPr>
          <w:t>законом</w:t>
        </w:r>
      </w:hyperlink>
      <w:r>
        <w:t xml:space="preserve"> от 31.07.2023 N 389-ФЗ)</w:t>
      </w:r>
    </w:p>
    <w:p w:rsidR="000125BB" w:rsidRDefault="000125BB">
      <w:pPr>
        <w:pStyle w:val="ConsPlusNormal"/>
        <w:spacing w:before="280"/>
        <w:ind w:firstLine="540"/>
        <w:jc w:val="both"/>
      </w:pPr>
      <w:r>
        <w:t xml:space="preserve">4 - 5. Утратили силу. - Федеральный </w:t>
      </w:r>
      <w:hyperlink r:id="rId13052">
        <w:r>
          <w:rPr>
            <w:color w:val="0000FF"/>
          </w:rPr>
          <w:t>закон</w:t>
        </w:r>
      </w:hyperlink>
      <w:r>
        <w:t xml:space="preserve"> от 23.07.2013 N 248-ФЗ.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п. 6 ст. 362 вносятся изменения (ФЗ от 28.11.2025 N 425-ФЗ). См. будущую </w:t>
            </w:r>
            <w:hyperlink r:id="rId130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125BB" w:rsidRDefault="000125BB">
      <w:pPr>
        <w:pStyle w:val="ConsPlusNormal"/>
        <w:jc w:val="both"/>
      </w:pPr>
      <w:r>
        <w:t xml:space="preserve">(п. 6 введен Федеральным </w:t>
      </w:r>
      <w:hyperlink r:id="rId13054">
        <w:r>
          <w:rPr>
            <w:color w:val="0000FF"/>
          </w:rPr>
          <w:t>законом</w:t>
        </w:r>
      </w:hyperlink>
      <w:r>
        <w:t xml:space="preserve"> от 20.10.2005 N 131-ФЗ; в ред. Федерального </w:t>
      </w:r>
      <w:hyperlink r:id="rId13055">
        <w:r>
          <w:rPr>
            <w:color w:val="0000FF"/>
          </w:rPr>
          <w:t>закона</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01.04.2027 в абз. 1 п. 7 ст. 362 вносятся изменения (</w:t>
            </w:r>
            <w:hyperlink r:id="rId13056">
              <w:r>
                <w:rPr>
                  <w:color w:val="0000FF"/>
                </w:rPr>
                <w:t>ФЗ</w:t>
              </w:r>
            </w:hyperlink>
            <w:r>
              <w:rPr>
                <w:color w:val="392C69"/>
              </w:rPr>
              <w:t xml:space="preserve"> от 28.11.2025 N 425-ФЗ). См. будущую </w:t>
            </w:r>
            <w:hyperlink r:id="rId130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7. Орган или иное лицо, уполномоченные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обязаны представлять в федеральный орган исполнительной власти, уполномоченный по контролю и надзору в области налогов и сборов, сведения о транспортных средствах, находившихся в розыске в связи с угоном (хищением), ежегодно до 1 марта года, следующего за годом, за который представляются указанные сведения.</w:t>
      </w:r>
    </w:p>
    <w:p w:rsidR="000125BB" w:rsidRDefault="000125BB">
      <w:pPr>
        <w:pStyle w:val="ConsPlusNormal"/>
        <w:spacing w:before="280"/>
        <w:ind w:firstLine="540"/>
        <w:jc w:val="both"/>
      </w:pPr>
      <w:hyperlink r:id="rId13058">
        <w:r>
          <w:rPr>
            <w:color w:val="0000FF"/>
          </w:rPr>
          <w:t>Форма</w:t>
        </w:r>
      </w:hyperlink>
      <w:r>
        <w:t xml:space="preserve">, </w:t>
      </w:r>
      <w:hyperlink r:id="rId13059">
        <w:r>
          <w:rPr>
            <w:color w:val="0000FF"/>
          </w:rPr>
          <w:t>порядок</w:t>
        </w:r>
      </w:hyperlink>
      <w:r>
        <w:t xml:space="preserve"> ее заполнения, </w:t>
      </w:r>
      <w:hyperlink r:id="rId13060">
        <w:r>
          <w:rPr>
            <w:color w:val="0000FF"/>
          </w:rPr>
          <w:t>формат</w:t>
        </w:r>
      </w:hyperlink>
      <w:r>
        <w:t xml:space="preserve"> и </w:t>
      </w:r>
      <w:hyperlink r:id="rId1306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налоговый орган по его запросу в течение пяти дней со дня получения соответствующего запроса.</w:t>
      </w:r>
    </w:p>
    <w:p w:rsidR="000125BB" w:rsidRDefault="000125BB">
      <w:pPr>
        <w:pStyle w:val="ConsPlusNormal"/>
        <w:spacing w:before="280"/>
        <w:ind w:firstLine="540"/>
        <w:jc w:val="both"/>
      </w:pPr>
      <w:r>
        <w:t>Сведения, предусмотренные настоящим пунктом, представляются в налоговые органы бесплатно.</w:t>
      </w:r>
    </w:p>
    <w:p w:rsidR="000125BB" w:rsidRDefault="000125BB">
      <w:pPr>
        <w:pStyle w:val="ConsPlusNormal"/>
        <w:jc w:val="both"/>
      </w:pPr>
      <w:r>
        <w:t xml:space="preserve">(п. 7 введен Федеральным </w:t>
      </w:r>
      <w:hyperlink r:id="rId13062">
        <w:r>
          <w:rPr>
            <w:color w:val="0000FF"/>
          </w:rPr>
          <w:t>законом</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ст. 362 дополняется п. 7.1 (</w:t>
            </w:r>
            <w:hyperlink r:id="rId13063">
              <w:r>
                <w:rPr>
                  <w:color w:val="0000FF"/>
                </w:rPr>
                <w:t>ФЗ</w:t>
              </w:r>
            </w:hyperlink>
            <w:r>
              <w:rPr>
                <w:color w:val="392C69"/>
              </w:rPr>
              <w:t xml:space="preserve"> от 28.11.2025 N 425-ФЗ). См. будущую </w:t>
            </w:r>
            <w:hyperlink r:id="rId130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ст. 362 дополняется п. 7.2 (</w:t>
            </w:r>
            <w:hyperlink r:id="rId13065">
              <w:r>
                <w:rPr>
                  <w:color w:val="0000FF"/>
                </w:rPr>
                <w:t>ФЗ</w:t>
              </w:r>
            </w:hyperlink>
            <w:r>
              <w:rPr>
                <w:color w:val="392C69"/>
              </w:rPr>
              <w:t xml:space="preserve"> от 28.11.2025 N 425-ФЗ). См. будущую </w:t>
            </w:r>
            <w:hyperlink r:id="rId130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761" w:name="P25686"/>
      <w:bookmarkEnd w:id="2761"/>
      <w:r>
        <w:t xml:space="preserve">8. Налогоплательщики - физические лица при наличии предусмотренных законодательством о налогах и сборах оснований, влекущих перерасчет суммы ранее исчисленного налога, вправе представить в налоговый орган по своему выбору </w:t>
      </w:r>
      <w:hyperlink r:id="rId13067">
        <w:r>
          <w:rPr>
            <w:color w:val="0000FF"/>
          </w:rPr>
          <w:t>заявление</w:t>
        </w:r>
      </w:hyperlink>
      <w:r>
        <w:t xml:space="preserve"> о перерасчете суммы ранее исчисленного налога. С указанным заявлением налогоплательщик - физическое лицо вправе представить документы, подтверждающие наличие оснований, влекущих перерасчет суммы ранее исчисленного налога, в том числе подтверждающие характеристики объекта налогообложения, обоснованность применения налоговой ставки, налоговой льготы или наличие оснований для освобождения от уплаты налога, предусмотренных законодательством о налогах и сборах.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125BB" w:rsidRDefault="000125BB">
      <w:pPr>
        <w:pStyle w:val="ConsPlusNormal"/>
        <w:spacing w:before="280"/>
        <w:ind w:firstLine="540"/>
        <w:jc w:val="both"/>
      </w:pPr>
      <w:r>
        <w:t>В случае, если документы, подтверждающие наличие оснований, влекущих перерасчет суммы ранее исчисленного налога, в налоговом органе отсутствуют, в том числе не представлены налогоплательщиком - физическим лицом самостоятельно, налоговый орган по информации, указанной в заявлении о перерасчете суммы ранее исчисленного налога, запрашивает сведения, подтверждающие наличие оснований, влекущих перерасчет суммы ранее исчисленного налога, у органов и иных лиц, у которых имеются эти сведения.</w:t>
      </w:r>
    </w:p>
    <w:p w:rsidR="000125BB" w:rsidRDefault="000125BB">
      <w:pPr>
        <w:pStyle w:val="ConsPlusNormal"/>
        <w:spacing w:before="280"/>
        <w:ind w:firstLine="540"/>
        <w:jc w:val="both"/>
      </w:pPr>
      <w:r>
        <w:t>Орган или иное лицо, получившие запрос налогового органа о представлении сведений, подтверждающих наличие оснований, влекущих перерасчет суммы ранее исчисленного налога, исполняет указанный запрос в течение семи дней со дня его получения или в тот же срок сообщает в налоговый орган об отсутствии запрашиваемых сведений.</w:t>
      </w:r>
    </w:p>
    <w:p w:rsidR="000125BB" w:rsidRDefault="000125BB">
      <w:pPr>
        <w:pStyle w:val="ConsPlusNormal"/>
        <w:spacing w:before="280"/>
        <w:ind w:firstLine="540"/>
        <w:jc w:val="both"/>
      </w:pPr>
      <w:r>
        <w:t>Налоговый орган в течение трех дней со дня получения указанного сообщения обязан проинформировать налогоплательщика - физическое лицо о неполучении по запросу сведений, подтверждающих наличие оснований, влекущих перерасчет суммы ранее исчисленного налога, и о необходимости представления налогоплательщиком - физическим лицом подтверждающих документов в налоговый орган.</w:t>
      </w:r>
    </w:p>
    <w:p w:rsidR="000125BB" w:rsidRDefault="000125BB">
      <w:pPr>
        <w:pStyle w:val="ConsPlusNormal"/>
        <w:spacing w:before="280"/>
        <w:ind w:firstLine="540"/>
        <w:jc w:val="both"/>
      </w:pPr>
      <w:r>
        <w:t xml:space="preserve">Заявление о перерасчете суммы ранее исчисленного налога рассматривается налоговым органом в течение 30 дней со дня его получения. В случае направления </w:t>
      </w:r>
      <w:r>
        <w:lastRenderedPageBreak/>
        <w:t>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 - физическое лицо.</w:t>
      </w:r>
    </w:p>
    <w:p w:rsidR="000125BB" w:rsidRDefault="000125BB">
      <w:pPr>
        <w:pStyle w:val="ConsPlusNormal"/>
        <w:spacing w:before="280"/>
        <w:ind w:firstLine="540"/>
        <w:jc w:val="both"/>
      </w:pPr>
      <w:r>
        <w:t>По результатам рассмотрения заявления о перерасчете суммы ранее исчисленного налога налоговый орган направляет налогоплательщику - физическому лицу способом, указанным в таком заявлении, уведомление о перерасчете суммы ранее исчисленного налога либо сообщение об отказе в перерасчете суммы ранее исчисленного налога.</w:t>
      </w:r>
    </w:p>
    <w:p w:rsidR="000125BB" w:rsidRDefault="000125BB">
      <w:pPr>
        <w:pStyle w:val="ConsPlusNormal"/>
        <w:spacing w:before="280"/>
        <w:ind w:firstLine="540"/>
        <w:jc w:val="both"/>
      </w:pPr>
      <w:r>
        <w:t>В уведомлении о перерасчете суммы ранее исчисленного налога должны быть указаны основания перерасчета суммы ранее исчисленного налога, объекты налогообложения и период, за который осуществлен перерасчет суммы ранее исчисленного налога. В сообщении об отказе в перерасчете суммы ранее исчисленного налога должны быть указаны основания отказа в перерасчете суммы ранее исчисленного налога и объекты налогообложения.</w:t>
      </w:r>
    </w:p>
    <w:p w:rsidR="000125BB" w:rsidRDefault="000125BB">
      <w:pPr>
        <w:pStyle w:val="ConsPlusNormal"/>
        <w:spacing w:before="280"/>
        <w:ind w:firstLine="540"/>
        <w:jc w:val="both"/>
      </w:pPr>
      <w:r>
        <w:t>В случае, если по результатам рассмотрения налоговым органом заявления о перерасчете суммы ранее исчисленного налога сумма ранее исчисленного налога изменилась, налоговый орган вместе с уведомлением о перерасчете суммы ранее исчисленного налога направляет налогоплательщику налоговое уведомление, сформированное в связи с данным перерасчетом, если иное не предусмотрено настоящим Кодексом.</w:t>
      </w:r>
    </w:p>
    <w:p w:rsidR="000125BB" w:rsidRDefault="000125BB">
      <w:pPr>
        <w:pStyle w:val="ConsPlusNormal"/>
        <w:spacing w:before="280"/>
        <w:ind w:firstLine="540"/>
        <w:jc w:val="both"/>
      </w:pPr>
      <w:hyperlink r:id="rId13068">
        <w:r>
          <w:rPr>
            <w:color w:val="0000FF"/>
          </w:rPr>
          <w:t>Форма</w:t>
        </w:r>
      </w:hyperlink>
      <w:r>
        <w:t xml:space="preserve"> заявления о перерасчете суммы ранее исчисленного налога, </w:t>
      </w:r>
      <w:hyperlink r:id="rId13069">
        <w:r>
          <w:rPr>
            <w:color w:val="0000FF"/>
          </w:rPr>
          <w:t>порядок</w:t>
        </w:r>
      </w:hyperlink>
      <w:r>
        <w:t xml:space="preserve"> ее заполнения, </w:t>
      </w:r>
      <w:hyperlink r:id="rId13070">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0125BB" w:rsidRDefault="000125BB">
      <w:pPr>
        <w:pStyle w:val="ConsPlusNormal"/>
        <w:spacing w:before="28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5629">
        <w:r>
          <w:rPr>
            <w:color w:val="0000FF"/>
          </w:rPr>
          <w:t>пунктами 3.1</w:t>
        </w:r>
      </w:hyperlink>
      <w:r>
        <w:t xml:space="preserve">, </w:t>
      </w:r>
      <w:hyperlink w:anchor="P25647">
        <w:r>
          <w:rPr>
            <w:color w:val="0000FF"/>
          </w:rPr>
          <w:t>3.4</w:t>
        </w:r>
      </w:hyperlink>
      <w:r>
        <w:t xml:space="preserve">, </w:t>
      </w:r>
      <w:hyperlink w:anchor="P25656">
        <w:r>
          <w:rPr>
            <w:color w:val="0000FF"/>
          </w:rPr>
          <w:t>3.5</w:t>
        </w:r>
      </w:hyperlink>
      <w:r>
        <w:t xml:space="preserve"> настоящей статьи, </w:t>
      </w:r>
      <w:hyperlink w:anchor="P25573">
        <w:r>
          <w:rPr>
            <w:color w:val="0000FF"/>
          </w:rPr>
          <w:t>пунктом 3 статьи 361.1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5629">
        <w:r>
          <w:rPr>
            <w:color w:val="0000FF"/>
          </w:rPr>
          <w:t>пунктов 3.1</w:t>
        </w:r>
      </w:hyperlink>
      <w:r>
        <w:t xml:space="preserve">, </w:t>
      </w:r>
      <w:hyperlink w:anchor="P25647">
        <w:r>
          <w:rPr>
            <w:color w:val="0000FF"/>
          </w:rPr>
          <w:t>3.4</w:t>
        </w:r>
      </w:hyperlink>
      <w:r>
        <w:t xml:space="preserve">, </w:t>
      </w:r>
      <w:hyperlink w:anchor="P25656">
        <w:r>
          <w:rPr>
            <w:color w:val="0000FF"/>
          </w:rPr>
          <w:t>3.5</w:t>
        </w:r>
      </w:hyperlink>
      <w:r>
        <w:t xml:space="preserve"> настоящей статьи, </w:t>
      </w:r>
      <w:hyperlink w:anchor="P25573">
        <w:r>
          <w:rPr>
            <w:color w:val="0000FF"/>
          </w:rPr>
          <w:t>пункта 3 статьи 361.1</w:t>
        </w:r>
      </w:hyperlink>
      <w:r>
        <w:t xml:space="preserve"> настоящего Кодекса.</w:t>
      </w:r>
    </w:p>
    <w:p w:rsidR="000125BB" w:rsidRDefault="000125BB">
      <w:pPr>
        <w:pStyle w:val="ConsPlusNormal"/>
        <w:jc w:val="both"/>
      </w:pPr>
      <w:r>
        <w:t xml:space="preserve">(п. 8 введен Федеральным </w:t>
      </w:r>
      <w:hyperlink r:id="rId13071">
        <w:r>
          <w:rPr>
            <w:color w:val="0000FF"/>
          </w:rPr>
          <w:t>законом</w:t>
        </w:r>
      </w:hyperlink>
      <w:r>
        <w:t xml:space="preserve"> от 08.08.2024 N 259-ФЗ)</w:t>
      </w:r>
    </w:p>
    <w:p w:rsidR="000125BB" w:rsidRDefault="000125BB">
      <w:pPr>
        <w:pStyle w:val="ConsPlusNormal"/>
        <w:jc w:val="both"/>
      </w:pPr>
    </w:p>
    <w:p w:rsidR="000125BB" w:rsidRDefault="000125BB">
      <w:pPr>
        <w:pStyle w:val="ConsPlusTitle"/>
        <w:ind w:firstLine="540"/>
        <w:jc w:val="both"/>
        <w:outlineLvl w:val="2"/>
      </w:pPr>
      <w:bookmarkStart w:id="2762" w:name="P25699"/>
      <w:bookmarkEnd w:id="2762"/>
      <w:r>
        <w:lastRenderedPageBreak/>
        <w:t>Статья 363. Порядок и сроки уплаты налога и авансовых платежей по налогу</w:t>
      </w:r>
    </w:p>
    <w:p w:rsidR="000125BB" w:rsidRDefault="000125BB">
      <w:pPr>
        <w:pStyle w:val="ConsPlusNormal"/>
        <w:jc w:val="both"/>
      </w:pPr>
      <w:r>
        <w:t xml:space="preserve">(в ред. Федерального </w:t>
      </w:r>
      <w:hyperlink r:id="rId13072">
        <w:r>
          <w:rPr>
            <w:color w:val="0000FF"/>
          </w:rPr>
          <w:t>закона</w:t>
        </w:r>
      </w:hyperlink>
      <w:r>
        <w:t xml:space="preserve"> от 20.10.2005 N 131-ФЗ)</w:t>
      </w:r>
    </w:p>
    <w:p w:rsidR="000125BB" w:rsidRDefault="000125BB">
      <w:pPr>
        <w:pStyle w:val="ConsPlusNormal"/>
        <w:jc w:val="both"/>
      </w:pPr>
    </w:p>
    <w:p w:rsidR="000125BB" w:rsidRDefault="000125BB">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3073">
        <w:r>
          <w:rPr>
            <w:color w:val="0000FF"/>
          </w:rPr>
          <w:t>месту нахождения</w:t>
        </w:r>
      </w:hyperlink>
      <w:r>
        <w:t xml:space="preserve"> транспортных средств.</w:t>
      </w:r>
    </w:p>
    <w:p w:rsidR="000125BB" w:rsidRDefault="000125BB">
      <w:pPr>
        <w:pStyle w:val="ConsPlusNormal"/>
        <w:jc w:val="both"/>
      </w:pPr>
      <w:r>
        <w:t xml:space="preserve">(в ред. Федеральных законов от 02.04.2014 </w:t>
      </w:r>
      <w:hyperlink r:id="rId13074">
        <w:r>
          <w:rPr>
            <w:color w:val="0000FF"/>
          </w:rPr>
          <w:t>N 52-ФЗ</w:t>
        </w:r>
      </w:hyperlink>
      <w:r>
        <w:t xml:space="preserve">, от 14.07.2022 </w:t>
      </w:r>
      <w:hyperlink r:id="rId13075">
        <w:r>
          <w:rPr>
            <w:color w:val="0000FF"/>
          </w:rPr>
          <w:t>N 263-ФЗ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абз. 2 п. 1 ст. 363 излагается в новой редакции (ФЗ от 28.11.2025 N 425-ФЗ). См. будущую </w:t>
            </w:r>
            <w:hyperlink r:id="rId130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0125BB" w:rsidRDefault="000125BB">
      <w:pPr>
        <w:pStyle w:val="ConsPlusNormal"/>
        <w:jc w:val="both"/>
      </w:pPr>
      <w:r>
        <w:t xml:space="preserve">(в ред. Федеральных законов от 29.09.2019 </w:t>
      </w:r>
      <w:hyperlink r:id="rId13077">
        <w:r>
          <w:rPr>
            <w:color w:val="0000FF"/>
          </w:rPr>
          <w:t>N 325-ФЗ</w:t>
        </w:r>
      </w:hyperlink>
      <w:r>
        <w:t xml:space="preserve">, от 14.07.2022 </w:t>
      </w:r>
      <w:hyperlink r:id="rId13078">
        <w:r>
          <w:rPr>
            <w:color w:val="0000FF"/>
          </w:rPr>
          <w:t>N 263-ФЗ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079">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0125BB" w:rsidRDefault="000125BB">
      <w:pPr>
        <w:pStyle w:val="ConsPlusNormal"/>
        <w:jc w:val="both"/>
      </w:pPr>
      <w:r>
        <w:t xml:space="preserve">(в ред. Федеральных законов от 02.12.2013 </w:t>
      </w:r>
      <w:hyperlink r:id="rId13080">
        <w:r>
          <w:rPr>
            <w:color w:val="0000FF"/>
          </w:rPr>
          <w:t>N 334-ФЗ</w:t>
        </w:r>
      </w:hyperlink>
      <w:r>
        <w:t xml:space="preserve">, от 23.11.2015 </w:t>
      </w:r>
      <w:hyperlink r:id="rId13081">
        <w:r>
          <w:rPr>
            <w:color w:val="0000FF"/>
          </w:rPr>
          <w:t>N 320-ФЗ</w:t>
        </w:r>
      </w:hyperlink>
      <w:r>
        <w:t xml:space="preserve">, от 08.08.2024 </w:t>
      </w:r>
      <w:hyperlink r:id="rId13082">
        <w:r>
          <w:rPr>
            <w:color w:val="0000FF"/>
          </w:rPr>
          <w:t>N 259-ФЗ</w:t>
        </w:r>
      </w:hyperlink>
      <w:r>
        <w:t>)</w:t>
      </w:r>
    </w:p>
    <w:p w:rsidR="000125BB" w:rsidRDefault="000125BB">
      <w:pPr>
        <w:pStyle w:val="ConsPlusNormal"/>
        <w:spacing w:before="28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0125BB" w:rsidRDefault="000125BB">
      <w:pPr>
        <w:pStyle w:val="ConsPlusNormal"/>
        <w:jc w:val="both"/>
      </w:pPr>
      <w:r>
        <w:t xml:space="preserve">(абзац введен Федеральным </w:t>
      </w:r>
      <w:hyperlink r:id="rId13083">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1 ст. 363 дополняется абз. 5 (ФЗ от 28.11.2025 N 425-ФЗ). См. будущую </w:t>
            </w:r>
            <w:hyperlink r:id="rId130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абз. 1 п. 2 ст. 363 вносятся изменения (ФЗ от 28.11.2025 N 425-ФЗ). См. будущую </w:t>
            </w:r>
            <w:hyperlink r:id="rId130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 xml:space="preserve">2. В течение </w:t>
      </w:r>
      <w:hyperlink w:anchor="P25454">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5601">
        <w:r>
          <w:rPr>
            <w:color w:val="0000FF"/>
          </w:rPr>
          <w:t>пунктом 2 статьи 362</w:t>
        </w:r>
      </w:hyperlink>
      <w:r>
        <w:t xml:space="preserve"> настоящего Кодекса.</w:t>
      </w:r>
    </w:p>
    <w:p w:rsidR="000125BB" w:rsidRDefault="000125BB">
      <w:pPr>
        <w:pStyle w:val="ConsPlusNormal"/>
        <w:jc w:val="both"/>
      </w:pPr>
      <w:r>
        <w:t xml:space="preserve">(в ред. Федеральных законов от 20.10.2005 </w:t>
      </w:r>
      <w:hyperlink r:id="rId13086">
        <w:r>
          <w:rPr>
            <w:color w:val="0000FF"/>
          </w:rPr>
          <w:t>N 131-ФЗ</w:t>
        </w:r>
      </w:hyperlink>
      <w:r>
        <w:t xml:space="preserve">, от 04.11.2014 </w:t>
      </w:r>
      <w:hyperlink r:id="rId13087">
        <w:r>
          <w:rPr>
            <w:color w:val="0000FF"/>
          </w:rPr>
          <w:t>N 347-ФЗ</w:t>
        </w:r>
      </w:hyperlink>
      <w:r>
        <w:t>)</w:t>
      </w:r>
    </w:p>
    <w:p w:rsidR="000125BB" w:rsidRDefault="000125BB">
      <w:pPr>
        <w:pStyle w:val="ConsPlusNormal"/>
        <w:spacing w:before="280"/>
        <w:ind w:firstLine="540"/>
        <w:jc w:val="both"/>
      </w:pPr>
      <w:r>
        <w:t xml:space="preserve">Абзац утратил силу с 1 января 2019 года. - Федеральный </w:t>
      </w:r>
      <w:hyperlink r:id="rId13088">
        <w:r>
          <w:rPr>
            <w:color w:val="0000FF"/>
          </w:rPr>
          <w:t>закон</w:t>
        </w:r>
      </w:hyperlink>
      <w:r>
        <w:t xml:space="preserve"> от 03.07.2016 N 249-ФЗ (ред. 30.09.2017).</w:t>
      </w:r>
    </w:p>
    <w:p w:rsidR="000125BB" w:rsidRDefault="000125BB">
      <w:pPr>
        <w:pStyle w:val="ConsPlusNormal"/>
        <w:spacing w:before="280"/>
        <w:ind w:firstLine="540"/>
        <w:jc w:val="both"/>
      </w:pPr>
      <w:bookmarkStart w:id="2763" w:name="P25721"/>
      <w:bookmarkEnd w:id="2763"/>
      <w:r>
        <w:t>3. Налогоплательщики - физические лица уплачивают налог на основании налогового уведомления, направляемого налоговым органом.</w:t>
      </w:r>
    </w:p>
    <w:p w:rsidR="000125BB" w:rsidRDefault="000125BB">
      <w:pPr>
        <w:pStyle w:val="ConsPlusNormal"/>
        <w:jc w:val="both"/>
      </w:pPr>
      <w:r>
        <w:t xml:space="preserve">(в ред. Федеральных законов от 04.11.2014 </w:t>
      </w:r>
      <w:hyperlink r:id="rId13089">
        <w:r>
          <w:rPr>
            <w:color w:val="0000FF"/>
          </w:rPr>
          <w:t>N 347-ФЗ</w:t>
        </w:r>
      </w:hyperlink>
      <w:r>
        <w:t xml:space="preserve">, от 31.07.2023 </w:t>
      </w:r>
      <w:hyperlink r:id="rId13090">
        <w:r>
          <w:rPr>
            <w:color w:val="0000FF"/>
          </w:rPr>
          <w:t>N 389-ФЗ</w:t>
        </w:r>
      </w:hyperlink>
      <w:r>
        <w:t>)</w:t>
      </w:r>
    </w:p>
    <w:p w:rsidR="000125BB" w:rsidRDefault="000125BB">
      <w:pPr>
        <w:pStyle w:val="ConsPlusNormal"/>
        <w:spacing w:before="280"/>
        <w:ind w:firstLine="540"/>
        <w:jc w:val="both"/>
      </w:pPr>
      <w:bookmarkStart w:id="2764" w:name="P25723"/>
      <w:bookmarkEnd w:id="2764"/>
      <w:r>
        <w:t>Направление налогового уведомления допускается не более чем за три налоговых периода, предшествующих календарному году его направления.</w:t>
      </w:r>
    </w:p>
    <w:p w:rsidR="000125BB" w:rsidRDefault="000125BB">
      <w:pPr>
        <w:pStyle w:val="ConsPlusNormal"/>
        <w:jc w:val="both"/>
      </w:pPr>
      <w:r>
        <w:t xml:space="preserve">(абзац введен Федеральным </w:t>
      </w:r>
      <w:hyperlink r:id="rId13091">
        <w:r>
          <w:rPr>
            <w:color w:val="0000FF"/>
          </w:rPr>
          <w:t>законом</w:t>
        </w:r>
      </w:hyperlink>
      <w:r>
        <w:t xml:space="preserve"> от 28.11.2009 N 283-ФЗ)</w:t>
      </w:r>
    </w:p>
    <w:p w:rsidR="000125BB" w:rsidRDefault="000125BB">
      <w:pPr>
        <w:pStyle w:val="ConsPlusNormal"/>
        <w:spacing w:before="280"/>
        <w:ind w:firstLine="540"/>
        <w:jc w:val="both"/>
      </w:pPr>
      <w:r>
        <w:t xml:space="preserve">Налогоплательщики, указанные в </w:t>
      </w:r>
      <w:hyperlink w:anchor="P2572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723">
        <w:r>
          <w:rPr>
            <w:color w:val="0000FF"/>
          </w:rPr>
          <w:t>абзаце втором</w:t>
        </w:r>
      </w:hyperlink>
      <w:r>
        <w:t xml:space="preserve"> настоящего пункта.</w:t>
      </w:r>
    </w:p>
    <w:p w:rsidR="000125BB" w:rsidRDefault="000125BB">
      <w:pPr>
        <w:pStyle w:val="ConsPlusNormal"/>
        <w:jc w:val="both"/>
      </w:pPr>
      <w:r>
        <w:t xml:space="preserve">(абзац введен Федеральным </w:t>
      </w:r>
      <w:hyperlink r:id="rId13092">
        <w:r>
          <w:rPr>
            <w:color w:val="0000FF"/>
          </w:rPr>
          <w:t>законом</w:t>
        </w:r>
      </w:hyperlink>
      <w:r>
        <w:t xml:space="preserve"> от 28.11.2009 N 283-ФЗ)</w:t>
      </w:r>
    </w:p>
    <w:p w:rsidR="000125BB" w:rsidRDefault="000125BB">
      <w:pPr>
        <w:pStyle w:val="ConsPlusNormal"/>
        <w:spacing w:before="280"/>
        <w:ind w:firstLine="540"/>
        <w:jc w:val="both"/>
      </w:pPr>
      <w:r>
        <w:t xml:space="preserve">Абзац утратил силу с 1 января 2023 года. - Федеральный </w:t>
      </w:r>
      <w:hyperlink r:id="rId13093">
        <w:r>
          <w:rPr>
            <w:color w:val="0000FF"/>
          </w:rPr>
          <w:t>закон</w:t>
        </w:r>
      </w:hyperlink>
      <w:r>
        <w:t xml:space="preserve"> от 14.07.2022 N 263-ФЗ.</w:t>
      </w:r>
    </w:p>
    <w:p w:rsidR="000125BB" w:rsidRDefault="000125BB">
      <w:pPr>
        <w:pStyle w:val="ConsPlusNormal"/>
        <w:jc w:val="both"/>
      </w:pPr>
      <w:r>
        <w:t xml:space="preserve">(п. 3 в ред. Федерального </w:t>
      </w:r>
      <w:hyperlink r:id="rId13094">
        <w:r>
          <w:rPr>
            <w:color w:val="0000FF"/>
          </w:rPr>
          <w:t>закона</w:t>
        </w:r>
      </w:hyperlink>
      <w:r>
        <w:t xml:space="preserve"> от 18.06.2005 N 62-ФЗ)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4 ст. 363 излагается в новой редакции (ФЗ от 28.11.2025 N 425-ФЗ). См. будущую </w:t>
            </w:r>
            <w:hyperlink r:id="rId130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765" w:name="P25731"/>
      <w:bookmarkEnd w:id="2765"/>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0125BB" w:rsidRDefault="000125BB">
      <w:pPr>
        <w:pStyle w:val="ConsPlusNormal"/>
        <w:jc w:val="both"/>
      </w:pPr>
      <w:r>
        <w:t xml:space="preserve">(в ред. Федерального </w:t>
      </w:r>
      <w:hyperlink r:id="rId13096">
        <w:r>
          <w:rPr>
            <w:color w:val="0000FF"/>
          </w:rPr>
          <w:t>закона</w:t>
        </w:r>
      </w:hyperlink>
      <w:r>
        <w:t xml:space="preserve"> от 02.07.2021 N 305-ФЗ)</w:t>
      </w:r>
    </w:p>
    <w:p w:rsidR="000125BB" w:rsidRDefault="000125BB">
      <w:pPr>
        <w:pStyle w:val="ConsPlusNormal"/>
        <w:spacing w:before="28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0125BB" w:rsidRDefault="000125BB">
      <w:pPr>
        <w:pStyle w:val="ConsPlusNormal"/>
        <w:spacing w:before="280"/>
        <w:ind w:firstLine="540"/>
        <w:jc w:val="both"/>
      </w:pPr>
      <w:r>
        <w:lastRenderedPageBreak/>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0125BB" w:rsidRDefault="000125BB">
      <w:pPr>
        <w:pStyle w:val="ConsPlusNormal"/>
        <w:spacing w:before="280"/>
        <w:ind w:firstLine="540"/>
        <w:jc w:val="both"/>
      </w:pPr>
      <w:bookmarkStart w:id="2766" w:name="P25735"/>
      <w:bookmarkEnd w:id="2766"/>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 в отношении организации принято решение о предстоящем исключении из единого государственного реестра юридических лиц, а также решение о возбуждении производства по делу о банкротстве организации;</w:t>
      </w:r>
    </w:p>
    <w:p w:rsidR="000125BB" w:rsidRDefault="000125BB">
      <w:pPr>
        <w:pStyle w:val="ConsPlusNormal"/>
        <w:jc w:val="both"/>
      </w:pPr>
      <w:r>
        <w:t xml:space="preserve">(в ред. Федеральных законов от 02.07.2021 </w:t>
      </w:r>
      <w:hyperlink r:id="rId13097">
        <w:r>
          <w:rPr>
            <w:color w:val="0000FF"/>
          </w:rPr>
          <w:t>N 305-ФЗ</w:t>
        </w:r>
      </w:hyperlink>
      <w:r>
        <w:t xml:space="preserve">, от 08.08.2024 </w:t>
      </w:r>
      <w:hyperlink r:id="rId13098">
        <w:r>
          <w:rPr>
            <w:color w:val="0000FF"/>
          </w:rPr>
          <w:t>N 259-ФЗ</w:t>
        </w:r>
      </w:hyperlink>
      <w:r>
        <w:t>)</w:t>
      </w:r>
    </w:p>
    <w:p w:rsidR="000125BB" w:rsidRDefault="000125BB">
      <w:pPr>
        <w:pStyle w:val="ConsPlusNormal"/>
        <w:spacing w:before="28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5735">
        <w:r>
          <w:rPr>
            <w:color w:val="0000FF"/>
          </w:rPr>
          <w:t>подпунктом 3</w:t>
        </w:r>
      </w:hyperlink>
      <w:r>
        <w:t xml:space="preserve"> настоящего пункта;</w:t>
      </w:r>
    </w:p>
    <w:p w:rsidR="000125BB" w:rsidRDefault="000125BB">
      <w:pPr>
        <w:pStyle w:val="ConsPlusNormal"/>
        <w:jc w:val="both"/>
      </w:pPr>
      <w:r>
        <w:t xml:space="preserve">(пп. 4 введен Федеральным </w:t>
      </w:r>
      <w:hyperlink r:id="rId13099">
        <w:r>
          <w:rPr>
            <w:color w:val="0000FF"/>
          </w:rPr>
          <w:t>законом</w:t>
        </w:r>
      </w:hyperlink>
      <w:r>
        <w:t xml:space="preserve"> от 29.11.2021 N 382-ФЗ)</w:t>
      </w:r>
    </w:p>
    <w:p w:rsidR="000125BB" w:rsidRDefault="000125BB">
      <w:pPr>
        <w:pStyle w:val="ConsPlusNormal"/>
        <w:spacing w:before="280"/>
        <w:ind w:firstLine="540"/>
        <w:jc w:val="both"/>
      </w:pPr>
      <w:r>
        <w:t>5) не позднее пяти дней со дня получения налоговым органом сведений, содержащихся в государственном реестре аккредитованных филиалов, представительств иностранных юридических лиц, о представлении налогоплательщиком - иностранной организацией заявления о прекращении действия аккредитации филиала, представительства указанной иностранной организации.</w:t>
      </w:r>
    </w:p>
    <w:p w:rsidR="000125BB" w:rsidRDefault="000125BB">
      <w:pPr>
        <w:pStyle w:val="ConsPlusNormal"/>
        <w:jc w:val="both"/>
      </w:pPr>
      <w:r>
        <w:t xml:space="preserve">(пп. 5 введен Федеральным </w:t>
      </w:r>
      <w:hyperlink r:id="rId13100">
        <w:r>
          <w:rPr>
            <w:color w:val="0000FF"/>
          </w:rPr>
          <w:t>законом</w:t>
        </w:r>
      </w:hyperlink>
      <w:r>
        <w:t xml:space="preserve"> от 31.07.2023 N 389-ФЗ)</w:t>
      </w:r>
    </w:p>
    <w:p w:rsidR="000125BB" w:rsidRDefault="000125BB">
      <w:pPr>
        <w:pStyle w:val="ConsPlusNormal"/>
        <w:jc w:val="both"/>
      </w:pPr>
      <w:r>
        <w:t xml:space="preserve">(п. 4 введен Федеральным </w:t>
      </w:r>
      <w:hyperlink r:id="rId13101">
        <w:r>
          <w:rPr>
            <w:color w:val="0000FF"/>
          </w:rPr>
          <w:t>законом</w:t>
        </w:r>
      </w:hyperlink>
      <w:r>
        <w:t xml:space="preserve"> от 15.04.2019 N 63-ФЗ)</w:t>
      </w:r>
    </w:p>
    <w:p w:rsidR="000125BB" w:rsidRDefault="000125BB">
      <w:pPr>
        <w:pStyle w:val="ConsPlusNormal"/>
        <w:spacing w:before="28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абз. 2 п. 5 ст. 363 вносятся изменения (ФЗ от 28.11.2025 N 425-ФЗ). См. будущую </w:t>
            </w:r>
            <w:hyperlink r:id="rId131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0125BB" w:rsidRDefault="000125BB">
      <w:pPr>
        <w:pStyle w:val="ConsPlusNormal"/>
        <w:spacing w:before="280"/>
        <w:ind w:firstLine="540"/>
        <w:jc w:val="both"/>
      </w:pPr>
      <w:r>
        <w:t xml:space="preserve">Сообщение об исчисленной сумме налога </w:t>
      </w:r>
      <w:hyperlink r:id="rId13103">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w:t>
      </w:r>
      <w:r>
        <w:lastRenderedPageBreak/>
        <w:t>полученным по истечении шести дней с даты направления заказного письма.</w:t>
      </w:r>
    </w:p>
    <w:p w:rsidR="000125BB" w:rsidRDefault="000125BB">
      <w:pPr>
        <w:pStyle w:val="ConsPlusNormal"/>
        <w:jc w:val="both"/>
      </w:pPr>
      <w:r>
        <w:t xml:space="preserve">(в ред. Федерального </w:t>
      </w:r>
      <w:hyperlink r:id="rId13104">
        <w:r>
          <w:rPr>
            <w:color w:val="0000FF"/>
          </w:rPr>
          <w:t>закона</w:t>
        </w:r>
      </w:hyperlink>
      <w:r>
        <w:t xml:space="preserve"> от 02.07.2021 N 305-ФЗ)</w:t>
      </w:r>
    </w:p>
    <w:p w:rsidR="000125BB" w:rsidRDefault="000125BB">
      <w:pPr>
        <w:pStyle w:val="ConsPlusNormal"/>
        <w:spacing w:before="28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0125BB" w:rsidRDefault="000125BB">
      <w:pPr>
        <w:pStyle w:val="ConsPlusNormal"/>
        <w:jc w:val="both"/>
      </w:pPr>
      <w:r>
        <w:t xml:space="preserve">(абзац введен Федеральным </w:t>
      </w:r>
      <w:hyperlink r:id="rId13105">
        <w:r>
          <w:rPr>
            <w:color w:val="0000FF"/>
          </w:rPr>
          <w:t>законом</w:t>
        </w:r>
      </w:hyperlink>
      <w:r>
        <w:t xml:space="preserve"> от 02.07.2021 N 305-ФЗ)</w:t>
      </w:r>
    </w:p>
    <w:p w:rsidR="000125BB" w:rsidRDefault="000125BB">
      <w:pPr>
        <w:pStyle w:val="ConsPlusNormal"/>
        <w:spacing w:before="280"/>
        <w:ind w:firstLine="540"/>
        <w:jc w:val="both"/>
      </w:pPr>
      <w:r>
        <w:t>Форма заявления о выдаче сообщения об исчисленной сумме налога,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13106">
        <w:r>
          <w:rPr>
            <w:color w:val="0000FF"/>
          </w:rPr>
          <w:t>законом</w:t>
        </w:r>
      </w:hyperlink>
      <w:r>
        <w:t xml:space="preserve"> от 02.07.2021 N 305-ФЗ)</w:t>
      </w:r>
    </w:p>
    <w:p w:rsidR="000125BB" w:rsidRDefault="000125BB">
      <w:pPr>
        <w:pStyle w:val="ConsPlusNormal"/>
        <w:jc w:val="both"/>
      </w:pPr>
      <w:r>
        <w:t xml:space="preserve">(п. 5 введен Федеральным </w:t>
      </w:r>
      <w:hyperlink r:id="rId13107">
        <w:r>
          <w:rPr>
            <w:color w:val="0000FF"/>
          </w:rPr>
          <w:t>законом</w:t>
        </w:r>
      </w:hyperlink>
      <w:r>
        <w:t xml:space="preserve"> от 15.04.2019 N 63-ФЗ)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абз. 1 п. 6 ст. 363 излагается в новой редакции (ФЗ от 28.11.2025 N 425-ФЗ). См. будущую </w:t>
            </w:r>
            <w:hyperlink r:id="rId131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0125BB" w:rsidRDefault="000125BB">
      <w:pPr>
        <w:pStyle w:val="ConsPlusNormal"/>
        <w:jc w:val="both"/>
      </w:pPr>
      <w:r>
        <w:t xml:space="preserve">(в ред. Федеральных законов от 02.07.2021 </w:t>
      </w:r>
      <w:hyperlink r:id="rId13109">
        <w:r>
          <w:rPr>
            <w:color w:val="0000FF"/>
          </w:rPr>
          <w:t>N 305-ФЗ</w:t>
        </w:r>
      </w:hyperlink>
      <w:r>
        <w:t xml:space="preserve">, от 29.11.2021 </w:t>
      </w:r>
      <w:hyperlink r:id="rId13110">
        <w:r>
          <w:rPr>
            <w:color w:val="0000FF"/>
          </w:rPr>
          <w:t>N 382-ФЗ</w:t>
        </w:r>
      </w:hyperlink>
      <w:r>
        <w:t>)</w:t>
      </w:r>
    </w:p>
    <w:p w:rsidR="000125BB" w:rsidRDefault="000125BB">
      <w:pPr>
        <w:pStyle w:val="ConsPlusNormal"/>
        <w:spacing w:before="280"/>
        <w:ind w:firstLine="540"/>
        <w:jc w:val="both"/>
      </w:pPr>
      <w:r>
        <w:t>Форма пояснений налогоплательщика-организации (ее обособленного подразделения) в связи с полученным сообщением об исчисленной сумме налога, порядок ее заполнения и формат представления таких пояснений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(абзац введен Федеральным </w:t>
      </w:r>
      <w:hyperlink r:id="rId13111">
        <w:r>
          <w:rPr>
            <w:color w:val="0000FF"/>
          </w:rPr>
          <w:t>законом</w:t>
        </w:r>
      </w:hyperlink>
      <w:r>
        <w:t xml:space="preserve"> от 31.07.2023 N 389-ФЗ)</w:t>
      </w:r>
    </w:p>
    <w:p w:rsidR="000125BB" w:rsidRDefault="000125BB">
      <w:pPr>
        <w:pStyle w:val="ConsPlusNormal"/>
        <w:jc w:val="both"/>
      </w:pPr>
      <w:r>
        <w:t xml:space="preserve">(п. 6 введен Федеральным </w:t>
      </w:r>
      <w:hyperlink r:id="rId13112">
        <w:r>
          <w:rPr>
            <w:color w:val="0000FF"/>
          </w:rPr>
          <w:t>законом</w:t>
        </w:r>
      </w:hyperlink>
      <w:r>
        <w:t xml:space="preserve"> от 15.04.2019 N 63-ФЗ)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7 ст. 363 излагается в новой редакции (ФЗ от 28.11.2025 N 425-ФЗ). См. будущую </w:t>
            </w:r>
            <w:hyperlink r:id="rId131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767" w:name="P25762"/>
      <w:bookmarkEnd w:id="2767"/>
      <w:r>
        <w:lastRenderedPageBreak/>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0125BB" w:rsidRDefault="000125BB">
      <w:pPr>
        <w:pStyle w:val="ConsPlusNormal"/>
        <w:jc w:val="both"/>
      </w:pPr>
      <w:r>
        <w:t xml:space="preserve">(в ред. Федерального </w:t>
      </w:r>
      <w:hyperlink r:id="rId13114">
        <w:r>
          <w:rPr>
            <w:color w:val="0000FF"/>
          </w:rPr>
          <w:t>закона</w:t>
        </w:r>
      </w:hyperlink>
      <w:r>
        <w:t xml:space="preserve"> от 02.07.2021 N 305-ФЗ)</w:t>
      </w:r>
    </w:p>
    <w:p w:rsidR="000125BB" w:rsidRDefault="000125BB">
      <w:pPr>
        <w:pStyle w:val="ConsPlusNormal"/>
        <w:spacing w:before="28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3115">
        <w:r>
          <w:rPr>
            <w:color w:val="0000FF"/>
          </w:rPr>
          <w:t>информирует</w:t>
        </w:r>
      </w:hyperlink>
      <w:r>
        <w:t xml:space="preserve"> налогоплательщика-организацию (ее обособленное подразделение) в срок, указанный в </w:t>
      </w:r>
      <w:hyperlink w:anchor="P25762">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0125BB" w:rsidRDefault="000125BB">
      <w:pPr>
        <w:pStyle w:val="ConsPlusNormal"/>
        <w:jc w:val="both"/>
      </w:pPr>
      <w:r>
        <w:t xml:space="preserve">(в ред. Федерального </w:t>
      </w:r>
      <w:hyperlink r:id="rId13116">
        <w:r>
          <w:rPr>
            <w:color w:val="0000FF"/>
          </w:rPr>
          <w:t>закона</w:t>
        </w:r>
      </w:hyperlink>
      <w:r>
        <w:t xml:space="preserve"> от 02.07.2021 N 305-ФЗ)</w:t>
      </w:r>
    </w:p>
    <w:p w:rsidR="000125BB" w:rsidRDefault="000125BB">
      <w:pPr>
        <w:pStyle w:val="ConsPlusNormal"/>
        <w:spacing w:before="280"/>
        <w:ind w:firstLine="540"/>
        <w:jc w:val="both"/>
      </w:pPr>
      <w:r>
        <w:t xml:space="preserve">Абзац утратил силу с 1 января 2023 года. - Федеральный </w:t>
      </w:r>
      <w:hyperlink r:id="rId13117">
        <w:r>
          <w:rPr>
            <w:color w:val="0000FF"/>
          </w:rPr>
          <w:t>закон</w:t>
        </w:r>
      </w:hyperlink>
      <w:r>
        <w:t xml:space="preserve"> от 14.07.2022 N 263-ФЗ.</w:t>
      </w:r>
    </w:p>
    <w:p w:rsidR="000125BB" w:rsidRDefault="000125BB">
      <w:pPr>
        <w:pStyle w:val="ConsPlusNormal"/>
        <w:jc w:val="both"/>
      </w:pPr>
      <w:r>
        <w:t xml:space="preserve">(п. 7 введен Федеральным </w:t>
      </w:r>
      <w:hyperlink r:id="rId13118">
        <w:r>
          <w:rPr>
            <w:color w:val="0000FF"/>
          </w:rPr>
          <w:t>законом</w:t>
        </w:r>
      </w:hyperlink>
      <w:r>
        <w:t xml:space="preserve"> от 15.04.2019 N 63-ФЗ)</w:t>
      </w:r>
    </w:p>
    <w:p w:rsidR="000125BB" w:rsidRDefault="000125BB">
      <w:pPr>
        <w:pStyle w:val="ConsPlusNormal"/>
        <w:ind w:firstLine="540"/>
        <w:jc w:val="both"/>
      </w:pPr>
    </w:p>
    <w:p w:rsidR="000125BB" w:rsidRDefault="000125BB">
      <w:pPr>
        <w:pStyle w:val="ConsPlusTitle"/>
        <w:ind w:firstLine="540"/>
        <w:jc w:val="both"/>
        <w:outlineLvl w:val="2"/>
      </w:pPr>
      <w:r>
        <w:t xml:space="preserve">Статья 363.1. Утратила силу с 1 января 2021 года. - Федеральный </w:t>
      </w:r>
      <w:hyperlink r:id="rId13119">
        <w:r>
          <w:rPr>
            <w:color w:val="0000FF"/>
          </w:rPr>
          <w:t>закон</w:t>
        </w:r>
      </w:hyperlink>
      <w:r>
        <w:t xml:space="preserve"> от 15.04.2019 N 63-ФЗ.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01.01.2026 налог на игорный бизнес отнесен к федеральным налогам (</w:t>
            </w:r>
            <w:hyperlink r:id="rId13120">
              <w:r>
                <w:rPr>
                  <w:color w:val="0000FF"/>
                </w:rPr>
                <w:t>п. 13 ст. 13</w:t>
              </w:r>
            </w:hyperlink>
            <w:r>
              <w:rPr>
                <w:color w:val="392C69"/>
              </w:rPr>
              <w:t xml:space="preserve">, </w:t>
            </w:r>
            <w:hyperlink w:anchor="P21733">
              <w:r>
                <w:rPr>
                  <w:color w:val="0000FF"/>
                </w:rPr>
                <w:t>глава 25.5</w:t>
              </w:r>
            </w:hyperlink>
            <w:r>
              <w:rPr>
                <w:color w:val="392C69"/>
              </w:rPr>
              <w:t xml:space="preserve"> НК РФ). Отдельные объекты налогообложения, зарегистрированные в порядке, установленном гл. 29, с 01.01.2026 считаются закрытыми (ФЗ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jc w:val="center"/>
        <w:outlineLvl w:val="1"/>
      </w:pPr>
      <w:r>
        <w:t>Глава 29. НАЛОГ НА ИГОРНЫЙ БИЗНЕС (СТАТЬИ 364 - 371)</w:t>
      </w:r>
    </w:p>
    <w:p w:rsidR="000125BB" w:rsidRDefault="000125BB">
      <w:pPr>
        <w:pStyle w:val="ConsPlusNormal"/>
        <w:jc w:val="center"/>
      </w:pPr>
    </w:p>
    <w:p w:rsidR="000125BB" w:rsidRDefault="000125BB">
      <w:pPr>
        <w:pStyle w:val="ConsPlusNormal"/>
        <w:ind w:firstLine="540"/>
        <w:jc w:val="both"/>
      </w:pPr>
      <w:r>
        <w:t xml:space="preserve">Утратила силу с 1 января 2026 года. - Федеральный </w:t>
      </w:r>
      <w:hyperlink r:id="rId13121">
        <w:r>
          <w:rPr>
            <w:color w:val="0000FF"/>
          </w:rPr>
          <w:t>закон</w:t>
        </w:r>
      </w:hyperlink>
      <w:r>
        <w:t xml:space="preserve"> от 28.11.2025 N 425-ФЗ.</w:t>
      </w:r>
    </w:p>
    <w:p w:rsidR="000125BB" w:rsidRDefault="000125BB">
      <w:pPr>
        <w:pStyle w:val="ConsPlusNormal"/>
        <w:jc w:val="center"/>
      </w:pPr>
    </w:p>
    <w:p w:rsidR="000125BB" w:rsidRDefault="000125BB">
      <w:pPr>
        <w:pStyle w:val="ConsPlusTitle"/>
        <w:jc w:val="center"/>
        <w:outlineLvl w:val="1"/>
      </w:pPr>
      <w:r>
        <w:t>Глава 30. НАЛОГ НА ИМУЩЕСТВО ОРГАНИЗАЦИЙ</w:t>
      </w:r>
    </w:p>
    <w:p w:rsidR="000125BB" w:rsidRDefault="000125BB">
      <w:pPr>
        <w:pStyle w:val="ConsPlusNormal"/>
        <w:jc w:val="center"/>
      </w:pPr>
    </w:p>
    <w:p w:rsidR="000125BB" w:rsidRDefault="000125BB">
      <w:pPr>
        <w:pStyle w:val="ConsPlusNormal"/>
        <w:jc w:val="center"/>
      </w:pPr>
      <w:r>
        <w:lastRenderedPageBreak/>
        <w:t xml:space="preserve">(введена Федеральным </w:t>
      </w:r>
      <w:hyperlink r:id="rId13122">
        <w:r>
          <w:rPr>
            <w:color w:val="0000FF"/>
          </w:rPr>
          <w:t>законом</w:t>
        </w:r>
      </w:hyperlink>
      <w:r>
        <w:t xml:space="preserve"> от 11.11.2003 N 139-ФЗ)</w:t>
      </w:r>
    </w:p>
    <w:p w:rsidR="000125BB" w:rsidRDefault="000125BB">
      <w:pPr>
        <w:pStyle w:val="ConsPlusNormal"/>
        <w:jc w:val="both"/>
      </w:pPr>
    </w:p>
    <w:p w:rsidR="000125BB" w:rsidRDefault="000125BB">
      <w:pPr>
        <w:pStyle w:val="ConsPlusTitle"/>
        <w:ind w:firstLine="540"/>
        <w:jc w:val="both"/>
        <w:outlineLvl w:val="2"/>
      </w:pPr>
      <w:r>
        <w:t>Статья 372. Общие положения</w:t>
      </w:r>
    </w:p>
    <w:p w:rsidR="000125BB" w:rsidRDefault="000125BB">
      <w:pPr>
        <w:pStyle w:val="ConsPlusNormal"/>
        <w:jc w:val="both"/>
      </w:pPr>
    </w:p>
    <w:p w:rsidR="000125BB" w:rsidRDefault="000125BB">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5790">
        <w:r>
          <w:rPr>
            <w:color w:val="0000FF"/>
          </w:rPr>
          <w:t>статьей 372.1</w:t>
        </w:r>
      </w:hyperlink>
      <w:r>
        <w:t xml:space="preserve"> настоящего Кодекса.</w:t>
      </w:r>
    </w:p>
    <w:p w:rsidR="000125BB" w:rsidRDefault="000125BB">
      <w:pPr>
        <w:pStyle w:val="ConsPlusNormal"/>
        <w:jc w:val="both"/>
      </w:pPr>
      <w:r>
        <w:t xml:space="preserve">(в ред. Федерального </w:t>
      </w:r>
      <w:hyperlink r:id="rId13123">
        <w:r>
          <w:rPr>
            <w:color w:val="0000FF"/>
          </w:rPr>
          <w:t>закона</w:t>
        </w:r>
      </w:hyperlink>
      <w:r>
        <w:t xml:space="preserve"> от 11.06.2021 N 199-ФЗ)</w:t>
      </w:r>
    </w:p>
    <w:p w:rsidR="000125BB" w:rsidRDefault="000125BB">
      <w:pPr>
        <w:pStyle w:val="ConsPlusNormal"/>
        <w:spacing w:before="280"/>
        <w:ind w:firstLine="540"/>
        <w:jc w:val="both"/>
      </w:pPr>
      <w:r>
        <w:t xml:space="preserve">2. Устанавливая налог, законодательные органы субъектов Российской Федерации определяют налоговую </w:t>
      </w:r>
      <w:hyperlink r:id="rId13124">
        <w:r>
          <w:rPr>
            <w:color w:val="0000FF"/>
          </w:rPr>
          <w:t>ставку</w:t>
        </w:r>
      </w:hyperlink>
      <w:r>
        <w:t xml:space="preserve"> в пределах, установленных настоящей главой, и порядок уплаты налога.</w:t>
      </w:r>
    </w:p>
    <w:p w:rsidR="000125BB" w:rsidRDefault="000125BB">
      <w:pPr>
        <w:pStyle w:val="ConsPlusNormal"/>
        <w:jc w:val="both"/>
      </w:pPr>
      <w:r>
        <w:t xml:space="preserve">(в ред. Федеральных законов от 16.05.2007 </w:t>
      </w:r>
      <w:hyperlink r:id="rId13125">
        <w:r>
          <w:rPr>
            <w:color w:val="0000FF"/>
          </w:rPr>
          <w:t>N 77-ФЗ</w:t>
        </w:r>
      </w:hyperlink>
      <w:r>
        <w:t xml:space="preserve">, от 02.07.2021 </w:t>
      </w:r>
      <w:hyperlink r:id="rId13126">
        <w:r>
          <w:rPr>
            <w:color w:val="0000FF"/>
          </w:rPr>
          <w:t>N 305-ФЗ</w:t>
        </w:r>
      </w:hyperlink>
      <w:r>
        <w:t xml:space="preserve">, от 31.07.2023 </w:t>
      </w:r>
      <w:hyperlink r:id="rId13127">
        <w:r>
          <w:rPr>
            <w:color w:val="0000FF"/>
          </w:rPr>
          <w:t>N 389-ФЗ</w:t>
        </w:r>
      </w:hyperlink>
      <w:r>
        <w:t>)</w:t>
      </w:r>
    </w:p>
    <w:p w:rsidR="000125BB" w:rsidRDefault="000125BB">
      <w:pPr>
        <w:pStyle w:val="ConsPlusNormal"/>
        <w:spacing w:before="28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3128">
        <w:r>
          <w:rPr>
            <w:color w:val="0000FF"/>
          </w:rPr>
          <w:t>налоговые льготы</w:t>
        </w:r>
      </w:hyperlink>
      <w:r>
        <w:t>, основания и порядок их применения налогоплательщиками.</w:t>
      </w:r>
    </w:p>
    <w:p w:rsidR="000125BB" w:rsidRDefault="000125BB">
      <w:pPr>
        <w:pStyle w:val="ConsPlusNormal"/>
        <w:jc w:val="both"/>
      </w:pPr>
      <w:r>
        <w:t xml:space="preserve">(в ред. Федеральных законов от 02.11.2013 </w:t>
      </w:r>
      <w:hyperlink r:id="rId13129">
        <w:r>
          <w:rPr>
            <w:color w:val="0000FF"/>
          </w:rPr>
          <w:t>N 307-ФЗ</w:t>
        </w:r>
      </w:hyperlink>
      <w:r>
        <w:t xml:space="preserve">, от 02.07.2021 </w:t>
      </w:r>
      <w:hyperlink r:id="rId13130">
        <w:r>
          <w:rPr>
            <w:color w:val="0000FF"/>
          </w:rPr>
          <w:t>N 305-ФЗ</w:t>
        </w:r>
      </w:hyperlink>
      <w:r>
        <w:t>)</w:t>
      </w:r>
    </w:p>
    <w:p w:rsidR="000125BB" w:rsidRDefault="000125BB">
      <w:pPr>
        <w:pStyle w:val="ConsPlusNormal"/>
        <w:jc w:val="both"/>
      </w:pPr>
    </w:p>
    <w:p w:rsidR="000125BB" w:rsidRDefault="000125BB">
      <w:pPr>
        <w:pStyle w:val="ConsPlusTitle"/>
        <w:ind w:firstLine="540"/>
        <w:jc w:val="both"/>
        <w:outlineLvl w:val="2"/>
      </w:pPr>
      <w:bookmarkStart w:id="2768" w:name="P25790"/>
      <w:bookmarkEnd w:id="2768"/>
      <w:r>
        <w:t>Статья 372.1. Особенности установления налога и налогообложения в федеральной территории "Сириус"</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131">
        <w:r>
          <w:rPr>
            <w:color w:val="0000FF"/>
          </w:rPr>
          <w:t>законом</w:t>
        </w:r>
      </w:hyperlink>
      <w:r>
        <w:t xml:space="preserve"> от 11.06.2021 N 199-ФЗ)</w:t>
      </w:r>
    </w:p>
    <w:p w:rsidR="000125BB" w:rsidRDefault="000125BB">
      <w:pPr>
        <w:pStyle w:val="ConsPlusNormal"/>
        <w:jc w:val="both"/>
      </w:pPr>
    </w:p>
    <w:p w:rsidR="000125BB" w:rsidRDefault="000125BB">
      <w:pPr>
        <w:pStyle w:val="ConsPlusNormal"/>
        <w:ind w:firstLine="540"/>
        <w:jc w:val="both"/>
      </w:pPr>
      <w:r>
        <w:t>1. Налог, обязательный к уплате в федеральной территории "Сириус", устанавливается настоящей главой.</w:t>
      </w:r>
    </w:p>
    <w:p w:rsidR="000125BB" w:rsidRDefault="000125BB">
      <w:pPr>
        <w:pStyle w:val="ConsPlusNormal"/>
        <w:spacing w:before="28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5860">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0125BB" w:rsidRDefault="000125BB">
      <w:pPr>
        <w:pStyle w:val="ConsPlusNormal"/>
        <w:jc w:val="both"/>
      </w:pPr>
      <w:r>
        <w:t xml:space="preserve">(в ред. Федерального </w:t>
      </w:r>
      <w:hyperlink r:id="rId13132">
        <w:r>
          <w:rPr>
            <w:color w:val="0000FF"/>
          </w:rPr>
          <w:t>закона</w:t>
        </w:r>
      </w:hyperlink>
      <w:r>
        <w:t xml:space="preserve"> от 29.11.2021 N 382-ФЗ)</w:t>
      </w:r>
    </w:p>
    <w:p w:rsidR="000125BB" w:rsidRDefault="000125BB">
      <w:pPr>
        <w:pStyle w:val="ConsPlusNormal"/>
        <w:spacing w:before="280"/>
        <w:ind w:firstLine="540"/>
        <w:jc w:val="both"/>
      </w:pPr>
      <w:r>
        <w:t xml:space="preserve">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w:t>
      </w:r>
      <w:r>
        <w:lastRenderedPageBreak/>
        <w:t>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0125BB" w:rsidRDefault="000125BB">
      <w:pPr>
        <w:pStyle w:val="ConsPlusNormal"/>
        <w:jc w:val="both"/>
      </w:pPr>
      <w:r>
        <w:t xml:space="preserve">(абзац введен Федеральным </w:t>
      </w:r>
      <w:hyperlink r:id="rId13133">
        <w:r>
          <w:rPr>
            <w:color w:val="0000FF"/>
          </w:rPr>
          <w:t>законом</w:t>
        </w:r>
      </w:hyperlink>
      <w:r>
        <w:t xml:space="preserve"> от 29.11.2021 N 382-ФЗ)</w:t>
      </w:r>
    </w:p>
    <w:p w:rsidR="000125BB" w:rsidRDefault="000125BB">
      <w:pPr>
        <w:pStyle w:val="ConsPlusNormal"/>
        <w:spacing w:before="280"/>
        <w:ind w:firstLine="540"/>
        <w:jc w:val="both"/>
      </w:pPr>
      <w:r>
        <w:t xml:space="preserve">3. Утратил силу. - Федеральный </w:t>
      </w:r>
      <w:hyperlink r:id="rId13134">
        <w:r>
          <w:rPr>
            <w:color w:val="0000FF"/>
          </w:rPr>
          <w:t>закон</w:t>
        </w:r>
      </w:hyperlink>
      <w:r>
        <w:t xml:space="preserve"> от 28.11.2025 N 425-ФЗ.</w:t>
      </w:r>
    </w:p>
    <w:p w:rsidR="000125BB" w:rsidRDefault="000125BB">
      <w:pPr>
        <w:pStyle w:val="ConsPlusNormal"/>
        <w:spacing w:before="280"/>
        <w:ind w:firstLine="540"/>
        <w:jc w:val="both"/>
      </w:pPr>
      <w:r>
        <w:t>4. От уплаты налога в федеральной территории "Сириус" освобождаются:</w:t>
      </w:r>
    </w:p>
    <w:p w:rsidR="000125BB" w:rsidRDefault="000125BB">
      <w:pPr>
        <w:pStyle w:val="ConsPlusNormal"/>
        <w:spacing w:before="28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0125BB" w:rsidRDefault="000125BB">
      <w:pPr>
        <w:pStyle w:val="ConsPlusNormal"/>
        <w:spacing w:before="280"/>
        <w:ind w:firstLine="540"/>
        <w:jc w:val="both"/>
      </w:pPr>
      <w:r>
        <w:t xml:space="preserve">2) утратил силу с 1 января 2026 года. - Федеральный </w:t>
      </w:r>
      <w:hyperlink r:id="rId13135">
        <w:r>
          <w:rPr>
            <w:color w:val="0000FF"/>
          </w:rPr>
          <w:t>закон</w:t>
        </w:r>
      </w:hyperlink>
      <w:r>
        <w:t xml:space="preserve"> от 29.11.2021 N 382-ФЗ;</w:t>
      </w:r>
    </w:p>
    <w:p w:rsidR="000125BB" w:rsidRDefault="000125BB">
      <w:pPr>
        <w:pStyle w:val="ConsPlusNormal"/>
        <w:spacing w:before="28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0125BB" w:rsidRDefault="000125BB">
      <w:pPr>
        <w:pStyle w:val="ConsPlusNormal"/>
        <w:spacing w:before="28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3136">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0125BB" w:rsidRDefault="000125BB">
      <w:pPr>
        <w:pStyle w:val="ConsPlusNormal"/>
        <w:jc w:val="both"/>
      </w:pPr>
      <w:r>
        <w:t xml:space="preserve">(пп. 4 введен Федеральным </w:t>
      </w:r>
      <w:hyperlink r:id="rId13137">
        <w:r>
          <w:rPr>
            <w:color w:val="0000FF"/>
          </w:rPr>
          <w:t>законом</w:t>
        </w:r>
      </w:hyperlink>
      <w:r>
        <w:t xml:space="preserve"> от 29.05.2023 N 200-ФЗ)</w:t>
      </w:r>
    </w:p>
    <w:p w:rsidR="000125BB" w:rsidRDefault="000125BB">
      <w:pPr>
        <w:pStyle w:val="ConsPlusNormal"/>
        <w:jc w:val="both"/>
      </w:pPr>
      <w:r>
        <w:t xml:space="preserve">(п. 4 введен Федеральным </w:t>
      </w:r>
      <w:hyperlink r:id="rId13138">
        <w:r>
          <w:rPr>
            <w:color w:val="0000FF"/>
          </w:rPr>
          <w:t>законом</w:t>
        </w:r>
      </w:hyperlink>
      <w:r>
        <w:t xml:space="preserve"> от 29.11.2021 N 382-ФЗ)</w:t>
      </w:r>
    </w:p>
    <w:p w:rsidR="000125BB" w:rsidRDefault="000125BB">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0125BB" w:rsidRDefault="000125BB">
      <w:pPr>
        <w:pStyle w:val="ConsPlusNormal"/>
        <w:jc w:val="both"/>
      </w:pPr>
      <w:r>
        <w:t xml:space="preserve">(п. 5 введен Федеральным </w:t>
      </w:r>
      <w:hyperlink r:id="rId13139">
        <w:r>
          <w:rPr>
            <w:color w:val="0000FF"/>
          </w:rPr>
          <w:t>законом</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r>
        <w:t>Статья 373. Налогоплательщики</w:t>
      </w:r>
    </w:p>
    <w:p w:rsidR="000125BB" w:rsidRDefault="000125BB">
      <w:pPr>
        <w:pStyle w:val="ConsPlusNormal"/>
        <w:jc w:val="both"/>
      </w:pPr>
    </w:p>
    <w:p w:rsidR="000125BB" w:rsidRDefault="000125BB">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w:t>
      </w:r>
      <w:r>
        <w:lastRenderedPageBreak/>
        <w:t xml:space="preserve">налогообложения в соответствии со </w:t>
      </w:r>
      <w:hyperlink w:anchor="P25824">
        <w:r>
          <w:rPr>
            <w:color w:val="0000FF"/>
          </w:rPr>
          <w:t>статьей 374</w:t>
        </w:r>
      </w:hyperlink>
      <w:r>
        <w:t xml:space="preserve"> настоящего Кодекса.</w:t>
      </w:r>
    </w:p>
    <w:p w:rsidR="000125BB" w:rsidRDefault="000125BB">
      <w:pPr>
        <w:pStyle w:val="ConsPlusNormal"/>
        <w:jc w:val="both"/>
      </w:pPr>
      <w:r>
        <w:t xml:space="preserve">(п. 1 в ред. Федерального </w:t>
      </w:r>
      <w:hyperlink r:id="rId13140">
        <w:r>
          <w:rPr>
            <w:color w:val="0000FF"/>
          </w:rPr>
          <w:t>закона</w:t>
        </w:r>
      </w:hyperlink>
      <w:r>
        <w:t xml:space="preserve"> от 30.10.2009 N 242-ФЗ)</w:t>
      </w:r>
    </w:p>
    <w:p w:rsidR="000125BB" w:rsidRDefault="000125BB">
      <w:pPr>
        <w:pStyle w:val="ConsPlusNormal"/>
        <w:spacing w:before="280"/>
        <w:ind w:firstLine="540"/>
        <w:jc w:val="both"/>
      </w:pPr>
      <w:r>
        <w:t xml:space="preserve">1.1. Утратил силу с 1 января 2017 года. - Федеральные законы от 01.12.2007 </w:t>
      </w:r>
      <w:hyperlink r:id="rId13141">
        <w:r>
          <w:rPr>
            <w:color w:val="0000FF"/>
          </w:rPr>
          <w:t>N 310-ФЗ</w:t>
        </w:r>
      </w:hyperlink>
      <w:r>
        <w:t xml:space="preserve">, от 30.07.2010 </w:t>
      </w:r>
      <w:hyperlink r:id="rId13142">
        <w:r>
          <w:rPr>
            <w:color w:val="0000FF"/>
          </w:rPr>
          <w:t>N 242-ФЗ</w:t>
        </w:r>
      </w:hyperlink>
      <w:r>
        <w:t>.</w:t>
      </w:r>
    </w:p>
    <w:p w:rsidR="000125BB" w:rsidRDefault="000125BB">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0125BB" w:rsidRDefault="000125BB">
      <w:pPr>
        <w:pStyle w:val="ConsPlusNormal"/>
        <w:jc w:val="both"/>
      </w:pPr>
      <w:r>
        <w:t xml:space="preserve">(в ред. Федерального </w:t>
      </w:r>
      <w:hyperlink r:id="rId13143">
        <w:r>
          <w:rPr>
            <w:color w:val="0000FF"/>
          </w:rPr>
          <w:t>закона</w:t>
        </w:r>
      </w:hyperlink>
      <w:r>
        <w:t xml:space="preserve"> от 20.04.2021 N 101-ФЗ)</w:t>
      </w:r>
    </w:p>
    <w:p w:rsidR="000125BB" w:rsidRDefault="000125BB">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314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3145">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3146">
        <w:r>
          <w:rPr>
            <w:color w:val="0000FF"/>
          </w:rPr>
          <w:t>законом</w:t>
        </w:r>
      </w:hyperlink>
      <w:r>
        <w:t>.</w:t>
      </w:r>
    </w:p>
    <w:p w:rsidR="000125BB" w:rsidRDefault="000125BB">
      <w:pPr>
        <w:pStyle w:val="ConsPlusNormal"/>
        <w:jc w:val="both"/>
      </w:pPr>
      <w:r>
        <w:t xml:space="preserve">(в ред. Федерального </w:t>
      </w:r>
      <w:hyperlink r:id="rId13147">
        <w:r>
          <w:rPr>
            <w:color w:val="0000FF"/>
          </w:rPr>
          <w:t>закона</w:t>
        </w:r>
      </w:hyperlink>
      <w:r>
        <w:t xml:space="preserve"> от 20.04.2021 N 101-ФЗ)</w:t>
      </w:r>
    </w:p>
    <w:p w:rsidR="000125BB" w:rsidRDefault="000125BB">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19">
        <w:r>
          <w:rPr>
            <w:color w:val="0000FF"/>
          </w:rPr>
          <w:t>статьей 246.3</w:t>
        </w:r>
      </w:hyperlink>
      <w:r>
        <w:t xml:space="preserve"> настоящего Кодекса. В случае утраты организацией в соответствии с </w:t>
      </w:r>
      <w:hyperlink w:anchor="P10036">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169">
        <w:r>
          <w:rPr>
            <w:color w:val="0000FF"/>
          </w:rPr>
          <w:t>статьей 383</w:t>
        </w:r>
      </w:hyperlink>
      <w:r>
        <w:t xml:space="preserve"> настоящего Кодекса днем уплаты налога (авансового платежа по налогу).</w:t>
      </w:r>
    </w:p>
    <w:p w:rsidR="000125BB" w:rsidRDefault="000125BB">
      <w:pPr>
        <w:pStyle w:val="ConsPlusNormal"/>
        <w:jc w:val="both"/>
      </w:pPr>
      <w:r>
        <w:t xml:space="preserve">(абзац введен Федеральным </w:t>
      </w:r>
      <w:hyperlink r:id="rId13148">
        <w:r>
          <w:rPr>
            <w:color w:val="0000FF"/>
          </w:rPr>
          <w:t>законом</w:t>
        </w:r>
      </w:hyperlink>
      <w:r>
        <w:t xml:space="preserve"> от 09.03.2022 N 50-ФЗ)</w:t>
      </w:r>
    </w:p>
    <w:p w:rsidR="000125BB" w:rsidRDefault="000125BB">
      <w:pPr>
        <w:pStyle w:val="ConsPlusNormal"/>
        <w:jc w:val="both"/>
      </w:pPr>
      <w:r>
        <w:lastRenderedPageBreak/>
        <w:t xml:space="preserve">(п. 1.2 в ред. Федерального </w:t>
      </w:r>
      <w:hyperlink r:id="rId13149">
        <w:r>
          <w:rPr>
            <w:color w:val="0000FF"/>
          </w:rPr>
          <w:t>закона</w:t>
        </w:r>
      </w:hyperlink>
      <w:r>
        <w:t xml:space="preserve"> от 01.05.2019 N 101-ФЗ)</w:t>
      </w:r>
    </w:p>
    <w:p w:rsidR="000125BB" w:rsidRDefault="000125BB">
      <w:pPr>
        <w:pStyle w:val="ConsPlusNormal"/>
        <w:spacing w:before="28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5048">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0125BB" w:rsidRDefault="000125BB">
      <w:pPr>
        <w:pStyle w:val="ConsPlusNormal"/>
        <w:jc w:val="both"/>
      </w:pPr>
    </w:p>
    <w:p w:rsidR="000125BB" w:rsidRDefault="000125BB">
      <w:pPr>
        <w:pStyle w:val="ConsPlusTitle"/>
        <w:ind w:firstLine="540"/>
        <w:jc w:val="both"/>
        <w:outlineLvl w:val="2"/>
      </w:pPr>
      <w:bookmarkStart w:id="2769" w:name="P25824"/>
      <w:bookmarkEnd w:id="2769"/>
      <w:r>
        <w:t>Статья 374. Объект налогообложения</w:t>
      </w:r>
    </w:p>
    <w:p w:rsidR="000125BB" w:rsidRDefault="000125BB">
      <w:pPr>
        <w:pStyle w:val="ConsPlusNormal"/>
        <w:jc w:val="both"/>
      </w:pPr>
    </w:p>
    <w:p w:rsidR="000125BB" w:rsidRDefault="000125BB">
      <w:pPr>
        <w:pStyle w:val="ConsPlusNormal"/>
        <w:ind w:firstLine="540"/>
        <w:jc w:val="both"/>
      </w:pPr>
      <w:r>
        <w:t>1. Объектами налогообложения признаются:</w:t>
      </w:r>
    </w:p>
    <w:p w:rsidR="000125BB" w:rsidRDefault="000125BB">
      <w:pPr>
        <w:pStyle w:val="ConsPlusNormal"/>
        <w:spacing w:before="28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5860">
        <w:r>
          <w:rPr>
            <w:color w:val="0000FF"/>
          </w:rPr>
          <w:t>пунктом 1 статьи 375</w:t>
        </w:r>
      </w:hyperlink>
      <w:r>
        <w:t xml:space="preserve"> настоящего Кодекса, если иное не предусмотрено </w:t>
      </w:r>
      <w:hyperlink w:anchor="P25897">
        <w:r>
          <w:rPr>
            <w:color w:val="0000FF"/>
          </w:rPr>
          <w:t>статьями 378</w:t>
        </w:r>
      </w:hyperlink>
      <w:r>
        <w:t xml:space="preserve"> и </w:t>
      </w:r>
      <w:hyperlink w:anchor="P25909">
        <w:r>
          <w:rPr>
            <w:color w:val="0000FF"/>
          </w:rPr>
          <w:t>378.1</w:t>
        </w:r>
      </w:hyperlink>
      <w:r>
        <w:t xml:space="preserve"> настоящего Кодекса.</w:t>
      </w:r>
    </w:p>
    <w:p w:rsidR="000125BB" w:rsidRDefault="000125BB">
      <w:pPr>
        <w:pStyle w:val="ConsPlusNormal"/>
        <w:spacing w:before="28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0125BB" w:rsidRDefault="000125BB">
      <w:pPr>
        <w:pStyle w:val="ConsPlusNormal"/>
        <w:spacing w:before="28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5861">
        <w:r>
          <w:rPr>
            <w:color w:val="0000FF"/>
          </w:rPr>
          <w:t>пунктом 2 статьи 375</w:t>
        </w:r>
      </w:hyperlink>
      <w:r>
        <w:t xml:space="preserve"> настоящего Кодекса, если иное не предусмотрено </w:t>
      </w:r>
      <w:hyperlink w:anchor="P25897">
        <w:r>
          <w:rPr>
            <w:color w:val="0000FF"/>
          </w:rPr>
          <w:t>статьями 378</w:t>
        </w:r>
      </w:hyperlink>
      <w:r>
        <w:t xml:space="preserve"> и </w:t>
      </w:r>
      <w:hyperlink w:anchor="P25909">
        <w:r>
          <w:rPr>
            <w:color w:val="0000FF"/>
          </w:rPr>
          <w:t>378.1</w:t>
        </w:r>
      </w:hyperlink>
      <w:r>
        <w:t xml:space="preserve"> настоящего Кодекса.</w:t>
      </w:r>
    </w:p>
    <w:p w:rsidR="000125BB" w:rsidRDefault="000125BB">
      <w:pPr>
        <w:pStyle w:val="ConsPlusNormal"/>
        <w:jc w:val="both"/>
      </w:pPr>
      <w:r>
        <w:t xml:space="preserve">(п. 1 в ред. Федерального </w:t>
      </w:r>
      <w:hyperlink r:id="rId13150">
        <w:r>
          <w:rPr>
            <w:color w:val="0000FF"/>
          </w:rPr>
          <w:t>закона</w:t>
        </w:r>
      </w:hyperlink>
      <w:r>
        <w:t xml:space="preserve"> от 29.09.2019 N 325-ФЗ)</w:t>
      </w:r>
    </w:p>
    <w:p w:rsidR="000125BB" w:rsidRDefault="000125BB">
      <w:pPr>
        <w:pStyle w:val="ConsPlusNormal"/>
        <w:spacing w:before="280"/>
        <w:ind w:firstLine="540"/>
        <w:jc w:val="both"/>
      </w:pPr>
      <w:r>
        <w:t xml:space="preserve">2 - 3. Утратили силу с 1 января 2020 года. - Федеральный </w:t>
      </w:r>
      <w:hyperlink r:id="rId13151">
        <w:r>
          <w:rPr>
            <w:color w:val="0000FF"/>
          </w:rPr>
          <w:t>закон</w:t>
        </w:r>
      </w:hyperlink>
      <w:r>
        <w:t xml:space="preserve"> от 29.09.2019 N 325-ФЗ.</w:t>
      </w:r>
    </w:p>
    <w:p w:rsidR="000125BB" w:rsidRDefault="000125BB">
      <w:pPr>
        <w:pStyle w:val="ConsPlusNormal"/>
        <w:spacing w:before="280"/>
        <w:ind w:firstLine="540"/>
        <w:jc w:val="both"/>
      </w:pPr>
      <w:r>
        <w:t>4. Не признаются объектами налогообложения:</w:t>
      </w:r>
    </w:p>
    <w:p w:rsidR="000125BB" w:rsidRDefault="000125BB">
      <w:pPr>
        <w:pStyle w:val="ConsPlusNormal"/>
        <w:spacing w:before="280"/>
        <w:ind w:firstLine="540"/>
        <w:jc w:val="both"/>
      </w:pPr>
      <w:r>
        <w:t xml:space="preserve">1) земельные участки и </w:t>
      </w:r>
      <w:hyperlink r:id="rId13152">
        <w:r>
          <w:rPr>
            <w:color w:val="0000FF"/>
          </w:rPr>
          <w:t>иные</w:t>
        </w:r>
      </w:hyperlink>
      <w:r>
        <w:t xml:space="preserve"> объекты природопользования (водные объекты и другие </w:t>
      </w:r>
      <w:hyperlink r:id="rId13153">
        <w:r>
          <w:rPr>
            <w:color w:val="0000FF"/>
          </w:rPr>
          <w:t>природные ресурсы</w:t>
        </w:r>
      </w:hyperlink>
      <w:r>
        <w:t>);</w:t>
      </w:r>
    </w:p>
    <w:p w:rsidR="000125BB" w:rsidRDefault="000125BB">
      <w:pPr>
        <w:pStyle w:val="ConsPlusNormal"/>
        <w:spacing w:before="280"/>
        <w:ind w:firstLine="540"/>
        <w:jc w:val="both"/>
      </w:pPr>
      <w:r>
        <w:t xml:space="preserve">2) имущество, принадлежащее на </w:t>
      </w:r>
      <w:hyperlink r:id="rId13154">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3155">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w:t>
      </w:r>
      <w:r>
        <w:lastRenderedPageBreak/>
        <w:t>Российской Федерации;</w:t>
      </w:r>
    </w:p>
    <w:p w:rsidR="000125BB" w:rsidRDefault="000125BB">
      <w:pPr>
        <w:pStyle w:val="ConsPlusNormal"/>
        <w:jc w:val="both"/>
      </w:pPr>
      <w:r>
        <w:t xml:space="preserve">(в ред. Федеральных законов от 28.11.2009 </w:t>
      </w:r>
      <w:hyperlink r:id="rId13156">
        <w:r>
          <w:rPr>
            <w:color w:val="0000FF"/>
          </w:rPr>
          <w:t>N 283-ФЗ</w:t>
        </w:r>
      </w:hyperlink>
      <w:r>
        <w:t xml:space="preserve">, от 04.06.2014 </w:t>
      </w:r>
      <w:hyperlink r:id="rId13157">
        <w:r>
          <w:rPr>
            <w:color w:val="0000FF"/>
          </w:rPr>
          <w:t>N 145-ФЗ</w:t>
        </w:r>
      </w:hyperlink>
      <w:r>
        <w:t>)</w:t>
      </w:r>
    </w:p>
    <w:p w:rsidR="000125BB" w:rsidRDefault="000125BB">
      <w:pPr>
        <w:pStyle w:val="ConsPlusNormal"/>
        <w:spacing w:before="28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3158">
        <w:r>
          <w:rPr>
            <w:color w:val="0000FF"/>
          </w:rPr>
          <w:t>порядке</w:t>
        </w:r>
      </w:hyperlink>
      <w:r>
        <w:t>;</w:t>
      </w:r>
    </w:p>
    <w:p w:rsidR="000125BB" w:rsidRDefault="000125BB">
      <w:pPr>
        <w:pStyle w:val="ConsPlusNormal"/>
        <w:jc w:val="both"/>
      </w:pPr>
      <w:r>
        <w:t xml:space="preserve">(пп. 3 введен Федеральным </w:t>
      </w:r>
      <w:hyperlink r:id="rId13159">
        <w:r>
          <w:rPr>
            <w:color w:val="0000FF"/>
          </w:rPr>
          <w:t>законом</w:t>
        </w:r>
      </w:hyperlink>
      <w:r>
        <w:t xml:space="preserve"> от 29.11.2012 N 202-ФЗ)</w:t>
      </w:r>
    </w:p>
    <w:p w:rsidR="000125BB" w:rsidRDefault="000125BB">
      <w:pPr>
        <w:pStyle w:val="ConsPlusNormal"/>
        <w:spacing w:before="28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0125BB" w:rsidRDefault="000125BB">
      <w:pPr>
        <w:pStyle w:val="ConsPlusNormal"/>
        <w:jc w:val="both"/>
      </w:pPr>
      <w:r>
        <w:t xml:space="preserve">(пп. 4 введен Федеральным </w:t>
      </w:r>
      <w:hyperlink r:id="rId13160">
        <w:r>
          <w:rPr>
            <w:color w:val="0000FF"/>
          </w:rPr>
          <w:t>законом</w:t>
        </w:r>
      </w:hyperlink>
      <w:r>
        <w:t xml:space="preserve"> от 29.11.2012 N 202-ФЗ)</w:t>
      </w:r>
    </w:p>
    <w:p w:rsidR="000125BB" w:rsidRDefault="000125BB">
      <w:pPr>
        <w:pStyle w:val="ConsPlusNormal"/>
        <w:spacing w:before="280"/>
        <w:ind w:firstLine="540"/>
        <w:jc w:val="both"/>
      </w:pPr>
      <w:r>
        <w:t>5) ледоколы, суда с ядерными энергетическими установками и суда атомно-технологического обслуживания;</w:t>
      </w:r>
    </w:p>
    <w:p w:rsidR="000125BB" w:rsidRDefault="000125BB">
      <w:pPr>
        <w:pStyle w:val="ConsPlusNormal"/>
        <w:jc w:val="both"/>
      </w:pPr>
      <w:r>
        <w:t xml:space="preserve">(пп. 5 введен Федеральным </w:t>
      </w:r>
      <w:hyperlink r:id="rId13161">
        <w:r>
          <w:rPr>
            <w:color w:val="0000FF"/>
          </w:rPr>
          <w:t>законом</w:t>
        </w:r>
      </w:hyperlink>
      <w:r>
        <w:t xml:space="preserve"> от 29.11.2012 N 202-ФЗ)</w:t>
      </w:r>
    </w:p>
    <w:p w:rsidR="000125BB" w:rsidRDefault="000125BB">
      <w:pPr>
        <w:pStyle w:val="ConsPlusNormal"/>
        <w:spacing w:before="280"/>
        <w:ind w:firstLine="540"/>
        <w:jc w:val="both"/>
      </w:pPr>
      <w:r>
        <w:t xml:space="preserve">6) </w:t>
      </w:r>
      <w:hyperlink r:id="rId13162">
        <w:r>
          <w:rPr>
            <w:color w:val="0000FF"/>
          </w:rPr>
          <w:t>космические объекты</w:t>
        </w:r>
      </w:hyperlink>
      <w:r>
        <w:t>;</w:t>
      </w:r>
    </w:p>
    <w:p w:rsidR="000125BB" w:rsidRDefault="000125BB">
      <w:pPr>
        <w:pStyle w:val="ConsPlusNormal"/>
        <w:jc w:val="both"/>
      </w:pPr>
      <w:r>
        <w:t xml:space="preserve">(пп. 6 введен Федеральным </w:t>
      </w:r>
      <w:hyperlink r:id="rId13163">
        <w:r>
          <w:rPr>
            <w:color w:val="0000FF"/>
          </w:rPr>
          <w:t>законом</w:t>
        </w:r>
      </w:hyperlink>
      <w:r>
        <w:t xml:space="preserve"> от 29.11.2012 N 202-ФЗ)</w:t>
      </w:r>
    </w:p>
    <w:p w:rsidR="000125BB" w:rsidRDefault="000125BB">
      <w:pPr>
        <w:pStyle w:val="ConsPlusNormal"/>
        <w:spacing w:before="280"/>
        <w:ind w:firstLine="540"/>
        <w:jc w:val="both"/>
      </w:pPr>
      <w:r>
        <w:t xml:space="preserve">7) суда, зарегистрированные в Российском международном </w:t>
      </w:r>
      <w:hyperlink r:id="rId13164">
        <w:r>
          <w:rPr>
            <w:color w:val="0000FF"/>
          </w:rPr>
          <w:t>реестре судов</w:t>
        </w:r>
      </w:hyperlink>
      <w:r>
        <w:t>;</w:t>
      </w:r>
    </w:p>
    <w:p w:rsidR="000125BB" w:rsidRDefault="000125BB">
      <w:pPr>
        <w:pStyle w:val="ConsPlusNormal"/>
        <w:jc w:val="both"/>
      </w:pPr>
      <w:r>
        <w:t xml:space="preserve">(пп. 7 введен Федеральным </w:t>
      </w:r>
      <w:hyperlink r:id="rId13165">
        <w:r>
          <w:rPr>
            <w:color w:val="0000FF"/>
          </w:rPr>
          <w:t>законом</w:t>
        </w:r>
      </w:hyperlink>
      <w:r>
        <w:t xml:space="preserve"> от 29.11.2012 N 202-ФЗ)</w:t>
      </w:r>
    </w:p>
    <w:p w:rsidR="000125BB" w:rsidRDefault="000125BB">
      <w:pPr>
        <w:pStyle w:val="ConsPlusNormal"/>
        <w:spacing w:before="280"/>
        <w:ind w:firstLine="540"/>
        <w:jc w:val="both"/>
      </w:pPr>
      <w:r>
        <w:t xml:space="preserve">8) утратил силу. - Федеральный </w:t>
      </w:r>
      <w:hyperlink r:id="rId13166">
        <w:r>
          <w:rPr>
            <w:color w:val="0000FF"/>
          </w:rPr>
          <w:t>закон</w:t>
        </w:r>
      </w:hyperlink>
      <w:r>
        <w:t xml:space="preserve"> от 03.08.2018 N 302-ФЗ;</w:t>
      </w:r>
    </w:p>
    <w:p w:rsidR="000125BB" w:rsidRDefault="000125BB">
      <w:pPr>
        <w:pStyle w:val="ConsPlusNormal"/>
        <w:spacing w:before="28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3167">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125BB" w:rsidRDefault="000125BB">
      <w:pPr>
        <w:pStyle w:val="ConsPlusNormal"/>
        <w:jc w:val="both"/>
      </w:pPr>
      <w:r>
        <w:t xml:space="preserve">(пп. 9 введен Федеральным </w:t>
      </w:r>
      <w:hyperlink r:id="rId13168">
        <w:r>
          <w:rPr>
            <w:color w:val="0000FF"/>
          </w:rPr>
          <w:t>законом</w:t>
        </w:r>
      </w:hyperlink>
      <w:r>
        <w:t xml:space="preserve"> от 29.09.2019 N 324-ФЗ)</w:t>
      </w:r>
    </w:p>
    <w:p w:rsidR="000125BB" w:rsidRDefault="000125BB">
      <w:pPr>
        <w:pStyle w:val="ConsPlusNormal"/>
        <w:spacing w:before="28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316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0125BB" w:rsidRDefault="000125BB">
      <w:pPr>
        <w:pStyle w:val="ConsPlusNormal"/>
        <w:jc w:val="both"/>
      </w:pPr>
      <w:r>
        <w:t xml:space="preserve">(пп. 10 введен Федеральным </w:t>
      </w:r>
      <w:hyperlink r:id="rId13170">
        <w:r>
          <w:rPr>
            <w:color w:val="0000FF"/>
          </w:rPr>
          <w:t>законом</w:t>
        </w:r>
      </w:hyperlink>
      <w:r>
        <w:t xml:space="preserve"> от 29.09.2019 N 324-ФЗ)</w:t>
      </w:r>
    </w:p>
    <w:p w:rsidR="000125BB" w:rsidRDefault="000125BB">
      <w:pPr>
        <w:pStyle w:val="ConsPlusNormal"/>
        <w:spacing w:before="280"/>
        <w:ind w:firstLine="540"/>
        <w:jc w:val="both"/>
      </w:pPr>
      <w:r>
        <w:t>11) имущество международной холдинговой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0125BB" w:rsidRDefault="000125BB">
      <w:pPr>
        <w:pStyle w:val="ConsPlusNormal"/>
        <w:jc w:val="both"/>
      </w:pPr>
      <w:r>
        <w:t xml:space="preserve">(пп. 11 введен Федеральным </w:t>
      </w:r>
      <w:hyperlink r:id="rId13171">
        <w:r>
          <w:rPr>
            <w:color w:val="0000FF"/>
          </w:rPr>
          <w:t>законом</w:t>
        </w:r>
      </w:hyperlink>
      <w:r>
        <w:t xml:space="preserve"> от 26.03.2022 N 66-ФЗ; в ред. Федерального </w:t>
      </w:r>
      <w:hyperlink r:id="rId13172">
        <w:r>
          <w:rPr>
            <w:color w:val="0000FF"/>
          </w:rPr>
          <w:t>закона</w:t>
        </w:r>
      </w:hyperlink>
      <w:r>
        <w:t xml:space="preserve"> от 19.12.2023 N 595-ФЗ)</w:t>
      </w:r>
    </w:p>
    <w:p w:rsidR="000125BB" w:rsidRDefault="000125BB">
      <w:pPr>
        <w:pStyle w:val="ConsPlusNormal"/>
        <w:spacing w:before="28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0125BB" w:rsidRDefault="000125BB">
      <w:pPr>
        <w:pStyle w:val="ConsPlusNormal"/>
        <w:jc w:val="both"/>
      </w:pPr>
      <w:r>
        <w:t xml:space="preserve">(пп. 12 введен Федеральным </w:t>
      </w:r>
      <w:hyperlink r:id="rId13173">
        <w:r>
          <w:rPr>
            <w:color w:val="0000FF"/>
          </w:rPr>
          <w:t>законом</w:t>
        </w:r>
      </w:hyperlink>
      <w:r>
        <w:t xml:space="preserve"> от 21.11.2022 N 443-ФЗ)</w:t>
      </w:r>
    </w:p>
    <w:p w:rsidR="000125BB" w:rsidRDefault="000125BB">
      <w:pPr>
        <w:pStyle w:val="ConsPlusNormal"/>
        <w:ind w:firstLine="540"/>
        <w:jc w:val="both"/>
      </w:pPr>
    </w:p>
    <w:p w:rsidR="000125BB" w:rsidRDefault="000125BB">
      <w:pPr>
        <w:pStyle w:val="ConsPlusTitle"/>
        <w:ind w:firstLine="540"/>
        <w:jc w:val="both"/>
        <w:outlineLvl w:val="2"/>
      </w:pPr>
      <w:bookmarkStart w:id="2770" w:name="P25856"/>
      <w:bookmarkEnd w:id="2770"/>
      <w:r>
        <w:t>Статья 375. Налоговая база</w:t>
      </w:r>
    </w:p>
    <w:p w:rsidR="000125BB" w:rsidRDefault="000125BB">
      <w:pPr>
        <w:pStyle w:val="ConsPlusNormal"/>
        <w:jc w:val="both"/>
      </w:pPr>
    </w:p>
    <w:p w:rsidR="000125BB" w:rsidRDefault="000125BB">
      <w:pPr>
        <w:pStyle w:val="ConsPlusNormal"/>
        <w:ind w:firstLine="540"/>
        <w:jc w:val="both"/>
      </w:pPr>
      <w:r>
        <w:t xml:space="preserve">(в ред. Федерального </w:t>
      </w:r>
      <w:hyperlink r:id="rId13174">
        <w:r>
          <w:rPr>
            <w:color w:val="0000FF"/>
          </w:rPr>
          <w:t>закона</w:t>
        </w:r>
      </w:hyperlink>
      <w:r>
        <w:t xml:space="preserve"> от 02.11.2013 N 307-ФЗ)</w:t>
      </w:r>
    </w:p>
    <w:p w:rsidR="000125BB" w:rsidRDefault="000125BB">
      <w:pPr>
        <w:pStyle w:val="ConsPlusNormal"/>
        <w:ind w:firstLine="540"/>
        <w:jc w:val="both"/>
      </w:pPr>
    </w:p>
    <w:p w:rsidR="000125BB" w:rsidRDefault="000125BB">
      <w:pPr>
        <w:pStyle w:val="ConsPlusNormal"/>
        <w:ind w:firstLine="540"/>
        <w:jc w:val="both"/>
      </w:pPr>
      <w:bookmarkStart w:id="2771" w:name="P25860"/>
      <w:bookmarkEnd w:id="2771"/>
      <w:r>
        <w:t xml:space="preserve">1. Налоговая база определяется как </w:t>
      </w:r>
      <w:hyperlink w:anchor="P25879">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0125BB" w:rsidRDefault="000125BB">
      <w:pPr>
        <w:pStyle w:val="ConsPlusNormal"/>
        <w:spacing w:before="280"/>
        <w:ind w:firstLine="540"/>
        <w:jc w:val="both"/>
      </w:pPr>
      <w:bookmarkStart w:id="2772" w:name="P25861"/>
      <w:bookmarkEnd w:id="2772"/>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5915">
        <w:r>
          <w:rPr>
            <w:color w:val="0000FF"/>
          </w:rPr>
          <w:t>статьей 378.2</w:t>
        </w:r>
      </w:hyperlink>
      <w:r>
        <w:t xml:space="preserve"> настоящего Кодекса.</w:t>
      </w:r>
    </w:p>
    <w:p w:rsidR="000125BB" w:rsidRDefault="000125BB">
      <w:pPr>
        <w:pStyle w:val="ConsPlusNormal"/>
        <w:jc w:val="both"/>
      </w:pPr>
      <w:r>
        <w:t xml:space="preserve">(в ред. Федеральных законов от 03.08.2018 </w:t>
      </w:r>
      <w:hyperlink r:id="rId13175">
        <w:r>
          <w:rPr>
            <w:color w:val="0000FF"/>
          </w:rPr>
          <w:t>N 334-ФЗ</w:t>
        </w:r>
      </w:hyperlink>
      <w:r>
        <w:t xml:space="preserve">, от 15.04.2019 </w:t>
      </w:r>
      <w:hyperlink r:id="rId13176">
        <w:r>
          <w:rPr>
            <w:color w:val="0000FF"/>
          </w:rPr>
          <w:t>N 63-ФЗ</w:t>
        </w:r>
      </w:hyperlink>
      <w:r>
        <w:t xml:space="preserve">, от 26.03.2022 </w:t>
      </w:r>
      <w:hyperlink r:id="rId13177">
        <w:r>
          <w:rPr>
            <w:color w:val="0000FF"/>
          </w:rPr>
          <w:t>N 67-ФЗ</w:t>
        </w:r>
      </w:hyperlink>
      <w:r>
        <w:t>)</w:t>
      </w:r>
    </w:p>
    <w:p w:rsidR="000125BB" w:rsidRDefault="000125BB">
      <w:pPr>
        <w:pStyle w:val="ConsPlusNormal"/>
        <w:spacing w:before="280"/>
        <w:ind w:firstLine="540"/>
        <w:jc w:val="both"/>
      </w:pPr>
      <w:r>
        <w:t xml:space="preserve">Налоговая база в отношении отдельных объектов недвижимого имущества, указанных в </w:t>
      </w:r>
      <w:hyperlink w:anchor="P25861">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w:t>
      </w:r>
      <w:hyperlink w:anchor="P25915">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0125BB" w:rsidRDefault="000125BB">
      <w:pPr>
        <w:pStyle w:val="ConsPlusNormal"/>
        <w:jc w:val="both"/>
      </w:pPr>
      <w:r>
        <w:t xml:space="preserve">(абзац введен Федеральным </w:t>
      </w:r>
      <w:hyperlink r:id="rId13178">
        <w:r>
          <w:rPr>
            <w:color w:val="0000FF"/>
          </w:rPr>
          <w:t>законом</w:t>
        </w:r>
      </w:hyperlink>
      <w:r>
        <w:t xml:space="preserve"> от 26.03.2022 N 67-ФЗ)</w:t>
      </w:r>
    </w:p>
    <w:p w:rsidR="000125BB" w:rsidRDefault="000125BB">
      <w:pPr>
        <w:pStyle w:val="ConsPlusNormal"/>
        <w:spacing w:before="280"/>
        <w:ind w:firstLine="540"/>
        <w:jc w:val="both"/>
      </w:pPr>
      <w:r>
        <w:t xml:space="preserve">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w:t>
      </w:r>
      <w:r>
        <w:lastRenderedPageBreak/>
        <w:t>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0125BB" w:rsidRDefault="000125BB">
      <w:pPr>
        <w:pStyle w:val="ConsPlusNormal"/>
        <w:jc w:val="both"/>
      </w:pPr>
      <w:r>
        <w:t xml:space="preserve">(в ред. Федерального </w:t>
      </w:r>
      <w:hyperlink r:id="rId13179">
        <w:r>
          <w:rPr>
            <w:color w:val="0000FF"/>
          </w:rPr>
          <w:t>закона</w:t>
        </w:r>
      </w:hyperlink>
      <w:r>
        <w:t xml:space="preserve"> от 02.04.2014 N 52-ФЗ)</w:t>
      </w:r>
    </w:p>
    <w:p w:rsidR="000125BB" w:rsidRDefault="000125BB">
      <w:pPr>
        <w:pStyle w:val="ConsPlusNormal"/>
        <w:spacing w:before="280"/>
        <w:ind w:firstLine="540"/>
        <w:jc w:val="both"/>
      </w:pPr>
      <w:r>
        <w:t xml:space="preserve">В случае, если для </w:t>
      </w:r>
      <w:hyperlink w:anchor="P10778">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828">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125BB" w:rsidRDefault="000125BB">
      <w:pPr>
        <w:pStyle w:val="ConsPlusNormal"/>
        <w:jc w:val="both"/>
      </w:pPr>
    </w:p>
    <w:p w:rsidR="000125BB" w:rsidRDefault="000125BB">
      <w:pPr>
        <w:pStyle w:val="ConsPlusTitle"/>
        <w:ind w:firstLine="540"/>
        <w:jc w:val="both"/>
        <w:outlineLvl w:val="2"/>
      </w:pPr>
      <w:bookmarkStart w:id="2773" w:name="P25869"/>
      <w:bookmarkEnd w:id="2773"/>
      <w:r>
        <w:t>Статья 376. Порядок определения налоговой базы</w:t>
      </w:r>
    </w:p>
    <w:p w:rsidR="000125BB" w:rsidRDefault="000125BB">
      <w:pPr>
        <w:pStyle w:val="ConsPlusNormal"/>
        <w:jc w:val="both"/>
      </w:pPr>
    </w:p>
    <w:p w:rsidR="000125BB" w:rsidRDefault="000125BB">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3180">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0125BB" w:rsidRDefault="000125BB">
      <w:pPr>
        <w:pStyle w:val="ConsPlusNormal"/>
        <w:jc w:val="both"/>
      </w:pPr>
      <w:r>
        <w:t xml:space="preserve">(п. 1 в ред. Федерального </w:t>
      </w:r>
      <w:hyperlink r:id="rId13181">
        <w:r>
          <w:rPr>
            <w:color w:val="0000FF"/>
          </w:rPr>
          <w:t>закона</w:t>
        </w:r>
      </w:hyperlink>
      <w:r>
        <w:t xml:space="preserve"> от 03.08.2018 N 302-ФЗ)</w:t>
      </w:r>
    </w:p>
    <w:p w:rsidR="000125BB" w:rsidRDefault="000125BB">
      <w:pPr>
        <w:pStyle w:val="ConsPlusNormal"/>
        <w:spacing w:before="28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3182">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0125BB" w:rsidRDefault="000125BB">
      <w:pPr>
        <w:pStyle w:val="ConsPlusNormal"/>
        <w:jc w:val="both"/>
      </w:pPr>
      <w:r>
        <w:t xml:space="preserve">(в ред. Федеральных законов от 04.10.2014 </w:t>
      </w:r>
      <w:hyperlink r:id="rId13183">
        <w:r>
          <w:rPr>
            <w:color w:val="0000FF"/>
          </w:rPr>
          <w:t>N 284-ФЗ</w:t>
        </w:r>
      </w:hyperlink>
      <w:r>
        <w:t xml:space="preserve">, от 11.06.2021 </w:t>
      </w:r>
      <w:hyperlink r:id="rId13184">
        <w:r>
          <w:rPr>
            <w:color w:val="0000FF"/>
          </w:rPr>
          <w:t>N 199-ФЗ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п. 3 ст. 376 вносятся изменения (ФЗ от 28.11.2025 N 425-ФЗ). См. будущую </w:t>
            </w:r>
            <w:hyperlink r:id="rId131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774" w:name="P25877"/>
      <w:bookmarkEnd w:id="2774"/>
      <w:r>
        <w:t>3. Налоговая база определяется налогоплательщиками самостоятельно в соответствии с настоящей главой.</w:t>
      </w:r>
    </w:p>
    <w:p w:rsidR="000125BB" w:rsidRDefault="000125BB">
      <w:pPr>
        <w:pStyle w:val="ConsPlusNormal"/>
        <w:spacing w:before="280"/>
        <w:ind w:firstLine="540"/>
        <w:jc w:val="both"/>
      </w:pPr>
      <w:bookmarkStart w:id="2775" w:name="P25878"/>
      <w:bookmarkEnd w:id="2775"/>
      <w:r>
        <w:t xml:space="preserve">4. Средняя стоимость имущества, признаваемого объектом налогообложения, за отчетный период определяется как частное от деления суммы, полученной в </w:t>
      </w:r>
      <w:r>
        <w:lastRenderedPageBreak/>
        <w:t>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0125BB" w:rsidRDefault="000125BB">
      <w:pPr>
        <w:pStyle w:val="ConsPlusNormal"/>
        <w:spacing w:before="280"/>
        <w:ind w:firstLine="540"/>
        <w:jc w:val="both"/>
      </w:pPr>
      <w:bookmarkStart w:id="2776" w:name="P25879"/>
      <w:bookmarkEnd w:id="277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0125BB" w:rsidRDefault="000125BB">
      <w:pPr>
        <w:pStyle w:val="ConsPlusNormal"/>
        <w:jc w:val="both"/>
      </w:pPr>
      <w:r>
        <w:t xml:space="preserve">(п. 4 в ред. Федерального </w:t>
      </w:r>
      <w:hyperlink r:id="rId13186">
        <w:r>
          <w:rPr>
            <w:color w:val="0000FF"/>
          </w:rPr>
          <w:t>закона</w:t>
        </w:r>
      </w:hyperlink>
      <w:r>
        <w:t xml:space="preserve"> от 02.11.2013 N 307-ФЗ)</w:t>
      </w:r>
    </w:p>
    <w:p w:rsidR="000125BB" w:rsidRDefault="000125BB">
      <w:pPr>
        <w:pStyle w:val="ConsPlusNormal"/>
        <w:spacing w:before="280"/>
        <w:ind w:firstLine="540"/>
        <w:jc w:val="both"/>
      </w:pPr>
      <w:r>
        <w:t xml:space="preserve">5. Утратил силу. - Федеральный </w:t>
      </w:r>
      <w:hyperlink r:id="rId13187">
        <w:r>
          <w:rPr>
            <w:color w:val="0000FF"/>
          </w:rPr>
          <w:t>закон</w:t>
        </w:r>
      </w:hyperlink>
      <w:r>
        <w:t xml:space="preserve"> от 02.11.2013 N 307-ФЗ.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01.01.2030 п. 6 ст. 376 утрачивает силу (ФЗ от 27.11.2010 </w:t>
            </w:r>
            <w:hyperlink r:id="rId13188">
              <w:r>
                <w:rPr>
                  <w:color w:val="0000FF"/>
                </w:rPr>
                <w:t>N 308-ФЗ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0125BB" w:rsidRDefault="000125BB">
      <w:pPr>
        <w:pStyle w:val="ConsPlusNormal"/>
        <w:jc w:val="both"/>
      </w:pPr>
      <w:r>
        <w:t xml:space="preserve">(в ред. Федерального </w:t>
      </w:r>
      <w:hyperlink r:id="rId13189">
        <w:r>
          <w:rPr>
            <w:color w:val="0000FF"/>
          </w:rPr>
          <w:t>закона</w:t>
        </w:r>
      </w:hyperlink>
      <w:r>
        <w:t xml:space="preserve"> от 02.11.2013 N 307-ФЗ)</w:t>
      </w:r>
    </w:p>
    <w:p w:rsidR="000125BB" w:rsidRDefault="000125BB">
      <w:pPr>
        <w:pStyle w:val="ConsPlusNormal"/>
        <w:spacing w:before="28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0125BB" w:rsidRDefault="000125BB">
      <w:pPr>
        <w:pStyle w:val="ConsPlusNormal"/>
        <w:jc w:val="both"/>
      </w:pPr>
      <w:r>
        <w:t xml:space="preserve">(п. 6 введен Федеральным </w:t>
      </w:r>
      <w:hyperlink r:id="rId13190">
        <w:r>
          <w:rPr>
            <w:color w:val="0000FF"/>
          </w:rPr>
          <w:t>законом</w:t>
        </w:r>
      </w:hyperlink>
      <w:r>
        <w:t xml:space="preserve"> от 27.11.2010 N 308-ФЗ)</w:t>
      </w:r>
    </w:p>
    <w:p w:rsidR="000125BB" w:rsidRDefault="000125BB">
      <w:pPr>
        <w:pStyle w:val="ConsPlusNormal"/>
        <w:jc w:val="both"/>
      </w:pPr>
    </w:p>
    <w:p w:rsidR="000125BB" w:rsidRDefault="000125BB">
      <w:pPr>
        <w:pStyle w:val="ConsPlusTitle"/>
        <w:ind w:firstLine="540"/>
        <w:jc w:val="both"/>
        <w:outlineLvl w:val="2"/>
      </w:pPr>
      <w:bookmarkStart w:id="2777" w:name="P25889"/>
      <w:bookmarkEnd w:id="277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0125BB" w:rsidRDefault="000125BB">
      <w:pPr>
        <w:pStyle w:val="ConsPlusNormal"/>
        <w:jc w:val="both"/>
      </w:pPr>
      <w:r>
        <w:t xml:space="preserve">(в ред. Федерального </w:t>
      </w:r>
      <w:hyperlink r:id="rId13191">
        <w:r>
          <w:rPr>
            <w:color w:val="0000FF"/>
          </w:rPr>
          <w:t>закона</w:t>
        </w:r>
      </w:hyperlink>
      <w:r>
        <w:t xml:space="preserve"> от 28.11.2011 N 336-ФЗ)</w:t>
      </w:r>
    </w:p>
    <w:p w:rsidR="000125BB" w:rsidRDefault="000125BB">
      <w:pPr>
        <w:pStyle w:val="ConsPlusNormal"/>
        <w:jc w:val="both"/>
      </w:pPr>
    </w:p>
    <w:p w:rsidR="000125BB" w:rsidRDefault="000125BB">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3192">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w:t>
      </w:r>
      <w:r>
        <w:lastRenderedPageBreak/>
        <w:t xml:space="preserve">(договору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w:t>
      </w:r>
      <w:hyperlink r:id="rId13193">
        <w:r>
          <w:rPr>
            <w:color w:val="0000FF"/>
          </w:rPr>
          <w:t>отдельном балансе</w:t>
        </w:r>
      </w:hyperlink>
      <w:r>
        <w:t xml:space="preserve"> товарищества участником договора товарищества, ведущим общие дела, если иное не установлено </w:t>
      </w:r>
      <w:hyperlink w:anchor="P25915">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0125BB" w:rsidRDefault="000125BB">
      <w:pPr>
        <w:pStyle w:val="ConsPlusNormal"/>
        <w:jc w:val="both"/>
      </w:pPr>
      <w:r>
        <w:t xml:space="preserve">(в ред. Федеральных законов от 28.11.2011 </w:t>
      </w:r>
      <w:hyperlink r:id="rId13194">
        <w:r>
          <w:rPr>
            <w:color w:val="0000FF"/>
          </w:rPr>
          <w:t>N 336-ФЗ</w:t>
        </w:r>
      </w:hyperlink>
      <w:r>
        <w:t xml:space="preserve">, от 02.11.2013 </w:t>
      </w:r>
      <w:hyperlink r:id="rId13195">
        <w:r>
          <w:rPr>
            <w:color w:val="0000FF"/>
          </w:rPr>
          <w:t>N 307-ФЗ</w:t>
        </w:r>
      </w:hyperlink>
      <w:r>
        <w:t>)</w:t>
      </w:r>
    </w:p>
    <w:p w:rsidR="000125BB" w:rsidRDefault="000125BB">
      <w:pPr>
        <w:pStyle w:val="ConsPlusNormal"/>
        <w:spacing w:before="28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5915">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0125BB" w:rsidRDefault="000125BB">
      <w:pPr>
        <w:pStyle w:val="ConsPlusNormal"/>
        <w:jc w:val="both"/>
      </w:pPr>
      <w:r>
        <w:t xml:space="preserve">(в ред. Федеральных законов от 28.11.2011 </w:t>
      </w:r>
      <w:hyperlink r:id="rId13196">
        <w:r>
          <w:rPr>
            <w:color w:val="0000FF"/>
          </w:rPr>
          <w:t>N 336-ФЗ</w:t>
        </w:r>
      </w:hyperlink>
      <w:r>
        <w:t xml:space="preserve">, от 02.11.2013 </w:t>
      </w:r>
      <w:hyperlink r:id="rId13197">
        <w:r>
          <w:rPr>
            <w:color w:val="0000FF"/>
          </w:rPr>
          <w:t>N 307-ФЗ</w:t>
        </w:r>
      </w:hyperlink>
      <w:r>
        <w:t>)</w:t>
      </w:r>
    </w:p>
    <w:p w:rsidR="000125BB" w:rsidRDefault="000125BB">
      <w:pPr>
        <w:pStyle w:val="ConsPlusNormal"/>
        <w:jc w:val="both"/>
      </w:pPr>
    </w:p>
    <w:p w:rsidR="000125BB" w:rsidRDefault="000125BB">
      <w:pPr>
        <w:pStyle w:val="ConsPlusTitle"/>
        <w:ind w:firstLine="540"/>
        <w:jc w:val="both"/>
        <w:outlineLvl w:val="2"/>
      </w:pPr>
      <w:bookmarkStart w:id="2778" w:name="P25897"/>
      <w:bookmarkEnd w:id="2778"/>
      <w:r>
        <w:t>Статья 378. Особенности налогообложения имущества, переданного в доверительное управление, а также имущества, переданного в аренду</w:t>
      </w:r>
    </w:p>
    <w:p w:rsidR="000125BB" w:rsidRDefault="000125BB">
      <w:pPr>
        <w:pStyle w:val="ConsPlusNormal"/>
        <w:jc w:val="both"/>
      </w:pPr>
      <w:r>
        <w:t xml:space="preserve">(в ред. Федерального </w:t>
      </w:r>
      <w:hyperlink r:id="rId13198">
        <w:r>
          <w:rPr>
            <w:color w:val="0000FF"/>
          </w:rPr>
          <w:t>закона</w:t>
        </w:r>
      </w:hyperlink>
      <w:r>
        <w:t xml:space="preserve"> от 29.11.2021 N 382-ФЗ)</w:t>
      </w:r>
    </w:p>
    <w:p w:rsidR="000125BB" w:rsidRDefault="000125BB">
      <w:pPr>
        <w:pStyle w:val="ConsPlusNormal"/>
        <w:jc w:val="both"/>
      </w:pPr>
    </w:p>
    <w:p w:rsidR="000125BB" w:rsidRDefault="000125BB">
      <w:pPr>
        <w:pStyle w:val="ConsPlusNormal"/>
        <w:ind w:firstLine="540"/>
        <w:jc w:val="both"/>
      </w:pPr>
      <w:hyperlink r:id="rId13199">
        <w:r>
          <w:rPr>
            <w:color w:val="0000FF"/>
          </w:rPr>
          <w:t>1</w:t>
        </w:r>
      </w:hyperlink>
      <w:r>
        <w:t xml:space="preserve">. Имущество, переданное в </w:t>
      </w:r>
      <w:hyperlink r:id="rId13200">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3201">
        <w:r>
          <w:rPr>
            <w:color w:val="0000FF"/>
          </w:rPr>
          <w:t>имущества</w:t>
        </w:r>
      </w:hyperlink>
      <w:r>
        <w:t xml:space="preserve">, составляющего паевой инвестиционный фонд) у </w:t>
      </w:r>
      <w:hyperlink r:id="rId13202">
        <w:r>
          <w:rPr>
            <w:color w:val="0000FF"/>
          </w:rPr>
          <w:t>учредителя</w:t>
        </w:r>
      </w:hyperlink>
      <w:r>
        <w:t xml:space="preserve"> доверительного управления.</w:t>
      </w:r>
    </w:p>
    <w:p w:rsidR="000125BB" w:rsidRDefault="000125BB">
      <w:pPr>
        <w:pStyle w:val="ConsPlusNormal"/>
        <w:jc w:val="both"/>
      </w:pPr>
      <w:r>
        <w:t xml:space="preserve">(в ред. Федерального </w:t>
      </w:r>
      <w:hyperlink r:id="rId13203">
        <w:r>
          <w:rPr>
            <w:color w:val="0000FF"/>
          </w:rPr>
          <w:t>закона</w:t>
        </w:r>
      </w:hyperlink>
      <w:r>
        <w:t xml:space="preserve"> от 24.07.2007 N 216-ФЗ)</w:t>
      </w:r>
    </w:p>
    <w:p w:rsidR="000125BB" w:rsidRDefault="000125BB">
      <w:pPr>
        <w:pStyle w:val="ConsPlusNormal"/>
        <w:spacing w:before="28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0125BB" w:rsidRDefault="000125BB">
      <w:pPr>
        <w:pStyle w:val="ConsPlusNormal"/>
        <w:jc w:val="both"/>
      </w:pPr>
      <w:r>
        <w:t xml:space="preserve">(п. 2 введен Федеральным </w:t>
      </w:r>
      <w:hyperlink r:id="rId13204">
        <w:r>
          <w:rPr>
            <w:color w:val="0000FF"/>
          </w:rPr>
          <w:t>законом</w:t>
        </w:r>
      </w:hyperlink>
      <w:r>
        <w:t xml:space="preserve"> от 27.11.2010 N 308-ФЗ)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Предмет лизинга по договорам, действующим на 01.01.2022, до окончания срока </w:t>
            </w:r>
            <w:r>
              <w:rPr>
                <w:color w:val="392C69"/>
              </w:rPr>
              <w:lastRenderedPageBreak/>
              <w:t xml:space="preserve">действия договоров учитывается по </w:t>
            </w:r>
            <w:hyperlink r:id="rId13205">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3206">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0125BB" w:rsidRDefault="000125BB">
      <w:pPr>
        <w:pStyle w:val="ConsPlusNormal"/>
        <w:jc w:val="both"/>
      </w:pPr>
      <w:r>
        <w:t xml:space="preserve">(п. 3 введен Федеральным </w:t>
      </w:r>
      <w:hyperlink r:id="rId13207">
        <w:r>
          <w:rPr>
            <w:color w:val="0000FF"/>
          </w:rPr>
          <w:t>законом</w:t>
        </w:r>
      </w:hyperlink>
      <w:r>
        <w:t xml:space="preserve"> от 29.11.2021 N 382-ФЗ)</w:t>
      </w:r>
    </w:p>
    <w:p w:rsidR="000125BB" w:rsidRDefault="000125BB">
      <w:pPr>
        <w:pStyle w:val="ConsPlusNormal"/>
        <w:jc w:val="both"/>
      </w:pPr>
    </w:p>
    <w:p w:rsidR="000125BB" w:rsidRDefault="000125BB">
      <w:pPr>
        <w:pStyle w:val="ConsPlusTitle"/>
        <w:ind w:firstLine="540"/>
        <w:jc w:val="both"/>
        <w:outlineLvl w:val="2"/>
      </w:pPr>
      <w:bookmarkStart w:id="2779" w:name="P25909"/>
      <w:bookmarkEnd w:id="2779"/>
      <w:r>
        <w:t>Статья 378.1. Особенности налогообложения имущества при исполнении концессионных соглашений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208">
        <w:r>
          <w:rPr>
            <w:color w:val="0000FF"/>
          </w:rPr>
          <w:t>законом</w:t>
        </w:r>
      </w:hyperlink>
      <w:r>
        <w:t xml:space="preserve"> от 30.06.2008 N 108-ФЗ)</w:t>
      </w:r>
    </w:p>
    <w:p w:rsidR="000125BB" w:rsidRDefault="000125BB">
      <w:pPr>
        <w:pStyle w:val="ConsPlusNormal"/>
        <w:jc w:val="both"/>
      </w:pPr>
    </w:p>
    <w:p w:rsidR="000125BB" w:rsidRDefault="000125BB">
      <w:pPr>
        <w:pStyle w:val="ConsPlusNormal"/>
        <w:ind w:firstLine="540"/>
        <w:jc w:val="both"/>
      </w:pPr>
      <w:r>
        <w:t xml:space="preserve">Имущество, переданное концессионеру и (или) созданное им в соответствии с </w:t>
      </w:r>
      <w:hyperlink r:id="rId13209">
        <w:r>
          <w:rPr>
            <w:color w:val="0000FF"/>
          </w:rPr>
          <w:t>концессионным соглашением</w:t>
        </w:r>
      </w:hyperlink>
      <w:r>
        <w:t>, подлежит налогообложению у концессионера.</w:t>
      </w:r>
    </w:p>
    <w:p w:rsidR="000125BB" w:rsidRDefault="000125BB">
      <w:pPr>
        <w:pStyle w:val="ConsPlusNormal"/>
        <w:ind w:firstLine="540"/>
        <w:jc w:val="both"/>
      </w:pPr>
    </w:p>
    <w:p w:rsidR="000125BB" w:rsidRDefault="000125BB">
      <w:pPr>
        <w:pStyle w:val="ConsPlusTitle"/>
        <w:ind w:firstLine="540"/>
        <w:jc w:val="both"/>
        <w:outlineLvl w:val="2"/>
      </w:pPr>
      <w:bookmarkStart w:id="2780" w:name="P25915"/>
      <w:bookmarkEnd w:id="2780"/>
      <w:r>
        <w:t>Статья 378.2. Особенности определения налоговой базы, исчисления и уплаты налога в отношении отдельных объектов недвижимого имущества</w:t>
      </w:r>
    </w:p>
    <w:p w:rsidR="000125BB" w:rsidRDefault="000125BB">
      <w:pPr>
        <w:pStyle w:val="ConsPlusNormal"/>
        <w:jc w:val="both"/>
      </w:pPr>
    </w:p>
    <w:p w:rsidR="000125BB" w:rsidRDefault="000125BB">
      <w:pPr>
        <w:pStyle w:val="ConsPlusNormal"/>
        <w:ind w:firstLine="540"/>
        <w:jc w:val="both"/>
      </w:pPr>
      <w:r>
        <w:t xml:space="preserve">(введена Федеральным </w:t>
      </w:r>
      <w:hyperlink r:id="rId13210">
        <w:r>
          <w:rPr>
            <w:color w:val="0000FF"/>
          </w:rPr>
          <w:t>законом</w:t>
        </w:r>
      </w:hyperlink>
      <w:r>
        <w:t xml:space="preserve"> от 02.11.2013 N 307-ФЗ)</w:t>
      </w:r>
    </w:p>
    <w:p w:rsidR="000125BB" w:rsidRDefault="000125BB">
      <w:pPr>
        <w:pStyle w:val="ConsPlusNormal"/>
        <w:ind w:firstLine="540"/>
        <w:jc w:val="both"/>
      </w:pPr>
    </w:p>
    <w:p w:rsidR="000125BB" w:rsidRDefault="000125BB">
      <w:pPr>
        <w:pStyle w:val="ConsPlusNormal"/>
        <w:ind w:firstLine="540"/>
        <w:jc w:val="both"/>
      </w:pPr>
      <w:bookmarkStart w:id="2781" w:name="P25919"/>
      <w:bookmarkEnd w:id="278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0125BB" w:rsidRDefault="000125BB">
      <w:pPr>
        <w:pStyle w:val="ConsPlusNormal"/>
        <w:jc w:val="both"/>
      </w:pPr>
      <w:r>
        <w:t xml:space="preserve">(в ред. Федерального </w:t>
      </w:r>
      <w:hyperlink r:id="rId13211">
        <w:r>
          <w:rPr>
            <w:color w:val="0000FF"/>
          </w:rPr>
          <w:t>закона</w:t>
        </w:r>
      </w:hyperlink>
      <w:r>
        <w:t xml:space="preserve"> от 30.11.2016 N 401-ФЗ)</w:t>
      </w:r>
    </w:p>
    <w:p w:rsidR="000125BB" w:rsidRDefault="000125BB">
      <w:pPr>
        <w:pStyle w:val="ConsPlusNormal"/>
        <w:spacing w:before="280"/>
        <w:ind w:firstLine="540"/>
        <w:jc w:val="both"/>
      </w:pPr>
      <w:bookmarkStart w:id="2782" w:name="P25921"/>
      <w:bookmarkEnd w:id="2782"/>
      <w:r>
        <w:t>1) административно-деловые центры и торговые центры (комплексы) и помещения в них;</w:t>
      </w:r>
    </w:p>
    <w:p w:rsidR="000125BB" w:rsidRDefault="000125BB">
      <w:pPr>
        <w:pStyle w:val="ConsPlusNormal"/>
        <w:spacing w:before="280"/>
        <w:ind w:firstLine="540"/>
        <w:jc w:val="both"/>
      </w:pPr>
      <w:bookmarkStart w:id="2783" w:name="P25922"/>
      <w:bookmarkEnd w:id="2783"/>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3212">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0125BB" w:rsidRDefault="000125BB">
      <w:pPr>
        <w:pStyle w:val="ConsPlusNormal"/>
        <w:jc w:val="both"/>
      </w:pPr>
      <w:r>
        <w:t xml:space="preserve">(в ред. Федерального </w:t>
      </w:r>
      <w:hyperlink r:id="rId13213">
        <w:r>
          <w:rPr>
            <w:color w:val="0000FF"/>
          </w:rPr>
          <w:t>закона</w:t>
        </w:r>
      </w:hyperlink>
      <w:r>
        <w:t xml:space="preserve"> от 30.11.2016 N 401-ФЗ)</w:t>
      </w:r>
    </w:p>
    <w:p w:rsidR="000125BB" w:rsidRDefault="000125BB">
      <w:pPr>
        <w:pStyle w:val="ConsPlusNormal"/>
        <w:spacing w:before="280"/>
        <w:ind w:firstLine="540"/>
        <w:jc w:val="both"/>
      </w:pPr>
      <w:bookmarkStart w:id="2784" w:name="P25924"/>
      <w:bookmarkEnd w:id="2784"/>
      <w:r>
        <w:t xml:space="preserve">3) объекты недвижимого имущества иностранных организаций, не осуществляющих деятельности в Российской Федерации через </w:t>
      </w:r>
      <w:hyperlink w:anchor="P1505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0125BB" w:rsidRDefault="000125BB">
      <w:pPr>
        <w:pStyle w:val="ConsPlusNormal"/>
        <w:spacing w:before="280"/>
        <w:ind w:firstLine="540"/>
        <w:jc w:val="both"/>
      </w:pPr>
      <w:bookmarkStart w:id="2785" w:name="P25925"/>
      <w:bookmarkEnd w:id="2785"/>
      <w:r>
        <w:lastRenderedPageBreak/>
        <w:t xml:space="preserve">4) жилые помещения, жилые строения, многоквартирные дома, наемные дома, садовые дома, </w:t>
      </w:r>
      <w:hyperlink r:id="rId13214">
        <w:r>
          <w:rPr>
            <w:color w:val="0000FF"/>
          </w:rPr>
          <w:t>гаражи</w:t>
        </w:r>
      </w:hyperlink>
      <w:r>
        <w:t>, машино-места, объекты незавершенного строительства, а также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0125BB" w:rsidRDefault="000125BB">
      <w:pPr>
        <w:pStyle w:val="ConsPlusNormal"/>
        <w:jc w:val="both"/>
      </w:pPr>
      <w:r>
        <w:t xml:space="preserve">(в ред. Федеральных законов от 28.11.2019 </w:t>
      </w:r>
      <w:hyperlink r:id="rId13215">
        <w:r>
          <w:rPr>
            <w:color w:val="0000FF"/>
          </w:rPr>
          <w:t>N 379-ФЗ</w:t>
        </w:r>
      </w:hyperlink>
      <w:r>
        <w:t xml:space="preserve">, от 31.07.2023 </w:t>
      </w:r>
      <w:hyperlink r:id="rId13216">
        <w:r>
          <w:rPr>
            <w:color w:val="0000FF"/>
          </w:rPr>
          <w:t>N 389-ФЗ</w:t>
        </w:r>
      </w:hyperlink>
      <w:r>
        <w:t>)</w:t>
      </w:r>
    </w:p>
    <w:p w:rsidR="000125BB" w:rsidRDefault="000125BB">
      <w:pPr>
        <w:pStyle w:val="ConsPlusNormal"/>
        <w:spacing w:before="28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5921">
        <w:r>
          <w:rPr>
            <w:color w:val="0000FF"/>
          </w:rPr>
          <w:t>подпунктах 1</w:t>
        </w:r>
      </w:hyperlink>
      <w:r>
        <w:t xml:space="preserve">, </w:t>
      </w:r>
      <w:hyperlink w:anchor="P25922">
        <w:r>
          <w:rPr>
            <w:color w:val="0000FF"/>
          </w:rPr>
          <w:t>2</w:t>
        </w:r>
      </w:hyperlink>
      <w:r>
        <w:t xml:space="preserve"> и </w:t>
      </w:r>
      <w:hyperlink w:anchor="P25925">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125BB" w:rsidRDefault="000125BB">
      <w:pPr>
        <w:pStyle w:val="ConsPlusNormal"/>
        <w:jc w:val="both"/>
      </w:pPr>
      <w:r>
        <w:t xml:space="preserve">(в ред. Федерального </w:t>
      </w:r>
      <w:hyperlink r:id="rId13217">
        <w:r>
          <w:rPr>
            <w:color w:val="0000FF"/>
          </w:rPr>
          <w:t>закона</w:t>
        </w:r>
      </w:hyperlink>
      <w:r>
        <w:t xml:space="preserve"> от 04.10.2014 N 284-ФЗ)</w:t>
      </w:r>
    </w:p>
    <w:p w:rsidR="000125BB" w:rsidRDefault="000125BB">
      <w:pPr>
        <w:pStyle w:val="ConsPlusNormal"/>
        <w:spacing w:before="28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5921">
        <w:r>
          <w:rPr>
            <w:color w:val="0000FF"/>
          </w:rPr>
          <w:t>подпунктах 1</w:t>
        </w:r>
      </w:hyperlink>
      <w:r>
        <w:t xml:space="preserve">, </w:t>
      </w:r>
      <w:hyperlink w:anchor="P25922">
        <w:r>
          <w:rPr>
            <w:color w:val="0000FF"/>
          </w:rPr>
          <w:t>2</w:t>
        </w:r>
      </w:hyperlink>
      <w:r>
        <w:t xml:space="preserve"> и </w:t>
      </w:r>
      <w:hyperlink w:anchor="P25925">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5982">
        <w:r>
          <w:rPr>
            <w:color w:val="0000FF"/>
          </w:rPr>
          <w:t>подпунктами 2</w:t>
        </w:r>
      </w:hyperlink>
      <w:r>
        <w:t xml:space="preserve"> и </w:t>
      </w:r>
      <w:hyperlink w:anchor="P25986">
        <w:r>
          <w:rPr>
            <w:color w:val="0000FF"/>
          </w:rPr>
          <w:t>2.2 пункта 12</w:t>
        </w:r>
      </w:hyperlink>
      <w:r>
        <w:t xml:space="preserve"> настоящей статьи.</w:t>
      </w:r>
    </w:p>
    <w:p w:rsidR="000125BB" w:rsidRDefault="000125BB">
      <w:pPr>
        <w:pStyle w:val="ConsPlusNormal"/>
        <w:jc w:val="both"/>
      </w:pPr>
      <w:r>
        <w:t xml:space="preserve">(в ред. Федеральных законов от 04.10.2014 </w:t>
      </w:r>
      <w:hyperlink r:id="rId13218">
        <w:r>
          <w:rPr>
            <w:color w:val="0000FF"/>
          </w:rPr>
          <w:t>N 284-ФЗ</w:t>
        </w:r>
      </w:hyperlink>
      <w:r>
        <w:t xml:space="preserve">, от 23.11.2020 </w:t>
      </w:r>
      <w:hyperlink r:id="rId13219">
        <w:r>
          <w:rPr>
            <w:color w:val="0000FF"/>
          </w:rPr>
          <w:t>N 374-ФЗ</w:t>
        </w:r>
      </w:hyperlink>
      <w:r>
        <w:t>)</w:t>
      </w:r>
    </w:p>
    <w:p w:rsidR="000125BB" w:rsidRDefault="000125BB">
      <w:pPr>
        <w:pStyle w:val="ConsPlusNormal"/>
        <w:spacing w:before="280"/>
        <w:ind w:firstLine="540"/>
        <w:jc w:val="both"/>
      </w:pPr>
      <w:bookmarkStart w:id="2786" w:name="P25931"/>
      <w:bookmarkEnd w:id="278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0125BB" w:rsidRDefault="000125BB">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0125BB" w:rsidRDefault="000125BB">
      <w:pPr>
        <w:pStyle w:val="ConsPlusNormal"/>
        <w:spacing w:before="28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0125BB" w:rsidRDefault="000125BB">
      <w:pPr>
        <w:pStyle w:val="ConsPlusNormal"/>
        <w:spacing w:before="28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125BB" w:rsidRDefault="000125BB">
      <w:pPr>
        <w:pStyle w:val="ConsPlusNormal"/>
        <w:jc w:val="both"/>
      </w:pPr>
      <w:r>
        <w:t xml:space="preserve">(в ред. Федерального </w:t>
      </w:r>
      <w:hyperlink r:id="rId13220">
        <w:r>
          <w:rPr>
            <w:color w:val="0000FF"/>
          </w:rPr>
          <w:t>закона</w:t>
        </w:r>
      </w:hyperlink>
      <w:r>
        <w:t xml:space="preserve"> от 30.11.2016 N 401-ФЗ)</w:t>
      </w:r>
    </w:p>
    <w:p w:rsidR="000125BB" w:rsidRDefault="000125BB">
      <w:pPr>
        <w:pStyle w:val="ConsPlusNormal"/>
        <w:spacing w:before="280"/>
        <w:ind w:firstLine="540"/>
        <w:jc w:val="both"/>
      </w:pPr>
      <w:r>
        <w:lastRenderedPageBreak/>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125BB" w:rsidRDefault="000125BB">
      <w:pPr>
        <w:pStyle w:val="ConsPlusNormal"/>
        <w:spacing w:before="280"/>
        <w:ind w:firstLine="540"/>
        <w:jc w:val="both"/>
      </w:pPr>
      <w:r>
        <w:t>В целях настоящей статьи административно-деловым центром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0125BB" w:rsidRDefault="000125BB">
      <w:pPr>
        <w:pStyle w:val="ConsPlusNormal"/>
        <w:jc w:val="both"/>
      </w:pPr>
      <w:r>
        <w:t xml:space="preserve">(абзац введен Федеральным </w:t>
      </w:r>
      <w:hyperlink r:id="rId13221">
        <w:r>
          <w:rPr>
            <w:color w:val="0000FF"/>
          </w:rPr>
          <w:t>законом</w:t>
        </w:r>
      </w:hyperlink>
      <w:r>
        <w:t xml:space="preserve"> от 28.11.2025 N 425-ФЗ)</w:t>
      </w:r>
    </w:p>
    <w:p w:rsidR="000125BB" w:rsidRDefault="000125BB">
      <w:pPr>
        <w:pStyle w:val="ConsPlusNormal"/>
        <w:spacing w:before="280"/>
        <w:ind w:firstLine="540"/>
        <w:jc w:val="both"/>
      </w:pPr>
      <w:bookmarkStart w:id="2787" w:name="P25939"/>
      <w:bookmarkEnd w:id="2787"/>
      <w:r>
        <w:t xml:space="preserve">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w:t>
      </w:r>
      <w:hyperlink r:id="rId13222">
        <w:r>
          <w:rPr>
            <w:color w:val="0000FF"/>
          </w:rPr>
          <w:t>условий</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пп. 1 п. 4 ст. 378.2 см. </w:t>
            </w:r>
            <w:hyperlink r:id="rId13223">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0125BB" w:rsidRDefault="000125BB">
      <w:pPr>
        <w:pStyle w:val="ConsPlusNormal"/>
        <w:spacing w:before="28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0125BB" w:rsidRDefault="000125BB">
      <w:pPr>
        <w:pStyle w:val="ConsPlusNormal"/>
        <w:spacing w:before="28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0125BB" w:rsidRDefault="000125BB">
      <w:pPr>
        <w:pStyle w:val="ConsPlusNormal"/>
        <w:jc w:val="both"/>
      </w:pPr>
      <w:r>
        <w:t xml:space="preserve">(в ред. Федерального </w:t>
      </w:r>
      <w:hyperlink r:id="rId13224">
        <w:r>
          <w:rPr>
            <w:color w:val="0000FF"/>
          </w:rPr>
          <w:t>закона</w:t>
        </w:r>
      </w:hyperlink>
      <w:r>
        <w:t xml:space="preserve"> от 30.11.2016 N 401-ФЗ)</w:t>
      </w:r>
    </w:p>
    <w:p w:rsidR="000125BB" w:rsidRDefault="000125BB">
      <w:pPr>
        <w:pStyle w:val="ConsPlusNormal"/>
        <w:spacing w:before="28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0125BB" w:rsidRDefault="000125BB">
      <w:pPr>
        <w:pStyle w:val="ConsPlusNormal"/>
        <w:spacing w:before="280"/>
        <w:ind w:firstLine="540"/>
        <w:jc w:val="both"/>
      </w:pPr>
      <w:r>
        <w:lastRenderedPageBreak/>
        <w:t>В целях настоящей статьи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0125BB" w:rsidRDefault="000125BB">
      <w:pPr>
        <w:pStyle w:val="ConsPlusNormal"/>
        <w:jc w:val="both"/>
      </w:pPr>
      <w:r>
        <w:t xml:space="preserve">(абзац введен Федеральным </w:t>
      </w:r>
      <w:hyperlink r:id="rId13225">
        <w:r>
          <w:rPr>
            <w:color w:val="0000FF"/>
          </w:rPr>
          <w:t>законом</w:t>
        </w:r>
      </w:hyperlink>
      <w:r>
        <w:t xml:space="preserve"> от 28.11.2025 N 425-ФЗ)</w:t>
      </w:r>
    </w:p>
    <w:p w:rsidR="000125BB" w:rsidRDefault="000125BB">
      <w:pPr>
        <w:pStyle w:val="ConsPlusNormal"/>
        <w:spacing w:before="28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0125BB" w:rsidRDefault="000125BB">
      <w:pPr>
        <w:pStyle w:val="ConsPlusNormal"/>
        <w:spacing w:before="280"/>
        <w:ind w:firstLine="540"/>
        <w:jc w:val="both"/>
      </w:pPr>
      <w:r>
        <w:t>В целях настоящего пункта:</w:t>
      </w:r>
    </w:p>
    <w:p w:rsidR="000125BB" w:rsidRDefault="000125BB">
      <w:pPr>
        <w:pStyle w:val="ConsPlusNormal"/>
        <w:spacing w:before="28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125BB" w:rsidRDefault="000125BB">
      <w:pPr>
        <w:pStyle w:val="ConsPlusNormal"/>
        <w:jc w:val="both"/>
      </w:pPr>
      <w:r>
        <w:t xml:space="preserve">(в ред. Федерального </w:t>
      </w:r>
      <w:hyperlink r:id="rId13226">
        <w:r>
          <w:rPr>
            <w:color w:val="0000FF"/>
          </w:rPr>
          <w:t>закона</w:t>
        </w:r>
      </w:hyperlink>
      <w:r>
        <w:t xml:space="preserve"> от 30.11.2016 N 401-ФЗ)</w:t>
      </w:r>
    </w:p>
    <w:p w:rsidR="000125BB" w:rsidRDefault="000125BB">
      <w:pPr>
        <w:pStyle w:val="ConsPlusNormal"/>
        <w:spacing w:before="28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125BB" w:rsidRDefault="000125BB">
      <w:pPr>
        <w:pStyle w:val="ConsPlusNormal"/>
        <w:spacing w:before="280"/>
        <w:ind w:firstLine="540"/>
        <w:jc w:val="both"/>
      </w:pPr>
      <w:r>
        <w:t>В целях настоящей статьи одновременно административно-деловым центром и торговым центром (комплексом) признается также единый недвижимый комплекс, в состав которого входит хотя бы одно нежилое здание (строение, сооружение), соответствующее хотя бы одному из условий, указанных в настоящем пункте.</w:t>
      </w:r>
    </w:p>
    <w:p w:rsidR="000125BB" w:rsidRDefault="000125BB">
      <w:pPr>
        <w:pStyle w:val="ConsPlusNormal"/>
        <w:jc w:val="both"/>
      </w:pPr>
      <w:r>
        <w:lastRenderedPageBreak/>
        <w:t xml:space="preserve">(абзац введен Федеральным </w:t>
      </w:r>
      <w:hyperlink r:id="rId13227">
        <w:r>
          <w:rPr>
            <w:color w:val="0000FF"/>
          </w:rPr>
          <w:t>законом</w:t>
        </w:r>
      </w:hyperlink>
      <w:r>
        <w:t xml:space="preserve"> от 28.11.2025 N 425-ФЗ)</w:t>
      </w:r>
    </w:p>
    <w:p w:rsidR="000125BB" w:rsidRDefault="000125BB">
      <w:pPr>
        <w:pStyle w:val="ConsPlusNormal"/>
        <w:jc w:val="both"/>
      </w:pPr>
      <w:r>
        <w:t xml:space="preserve">(п. 4.1 введен Федеральным </w:t>
      </w:r>
      <w:hyperlink r:id="rId13228">
        <w:r>
          <w:rPr>
            <w:color w:val="0000FF"/>
          </w:rPr>
          <w:t>законом</w:t>
        </w:r>
      </w:hyperlink>
      <w:r>
        <w:t xml:space="preserve"> от 04.11.2014 N 347-ФЗ)</w:t>
      </w:r>
    </w:p>
    <w:p w:rsidR="000125BB" w:rsidRDefault="000125BB">
      <w:pPr>
        <w:pStyle w:val="ConsPlusNormal"/>
        <w:spacing w:before="280"/>
        <w:ind w:firstLine="540"/>
        <w:jc w:val="both"/>
      </w:pPr>
      <w:r>
        <w:t xml:space="preserve">4.2. В целях настоящей статьи объектом бытового обслуживания признается здание (строение, сооружение, помещение), которое используется для оказания бытовых услуг физическим лицам и (или) организациям по перечню кодов видов деятельности в соответствии с Общероссийским </w:t>
      </w:r>
      <w:hyperlink r:id="rId13229">
        <w:r>
          <w:rPr>
            <w:color w:val="0000FF"/>
          </w:rPr>
          <w:t>классификатором</w:t>
        </w:r>
      </w:hyperlink>
      <w:r>
        <w:t xml:space="preserve"> видов экономической деятельности и (или) кодов услуг в соответствии с Общероссийским </w:t>
      </w:r>
      <w:hyperlink r:id="rId13230">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0125BB" w:rsidRDefault="000125BB">
      <w:pPr>
        <w:pStyle w:val="ConsPlusNormal"/>
        <w:jc w:val="both"/>
      </w:pPr>
      <w:r>
        <w:t xml:space="preserve">(п. 4.2 введен Федеральным </w:t>
      </w:r>
      <w:hyperlink r:id="rId13231">
        <w:r>
          <w:rPr>
            <w:color w:val="0000FF"/>
          </w:rPr>
          <w:t>законом</w:t>
        </w:r>
      </w:hyperlink>
      <w:r>
        <w:t xml:space="preserve"> от 28.11.2025 N 425-ФЗ)</w:t>
      </w:r>
    </w:p>
    <w:p w:rsidR="000125BB" w:rsidRDefault="000125BB">
      <w:pPr>
        <w:pStyle w:val="ConsPlusNormal"/>
        <w:spacing w:before="280"/>
        <w:ind w:firstLine="540"/>
        <w:jc w:val="both"/>
      </w:pPr>
      <w:bookmarkStart w:id="2788" w:name="P25959"/>
      <w:bookmarkEnd w:id="278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0125BB" w:rsidRDefault="000125BB">
      <w:pPr>
        <w:pStyle w:val="ConsPlusNormal"/>
        <w:spacing w:before="28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0125BB" w:rsidRDefault="000125BB">
      <w:pPr>
        <w:pStyle w:val="ConsPlusNormal"/>
        <w:spacing w:before="280"/>
        <w:ind w:firstLine="540"/>
        <w:jc w:val="both"/>
      </w:pPr>
      <w:bookmarkStart w:id="2789" w:name="P25961"/>
      <w:bookmarkEnd w:id="2789"/>
      <w:r>
        <w:t>7. Уполномоченный орган исполнительной власти субъекта Российской Федерации не позднее 1 марта текущего налогового периода по налогу:</w:t>
      </w:r>
    </w:p>
    <w:p w:rsidR="000125BB" w:rsidRDefault="000125BB">
      <w:pPr>
        <w:pStyle w:val="ConsPlusNormal"/>
        <w:jc w:val="both"/>
      </w:pPr>
      <w:r>
        <w:t xml:space="preserve">(в ред. Федерального </w:t>
      </w:r>
      <w:hyperlink r:id="rId13232">
        <w:r>
          <w:rPr>
            <w:color w:val="0000FF"/>
          </w:rPr>
          <w:t>закона</w:t>
        </w:r>
      </w:hyperlink>
      <w:r>
        <w:t xml:space="preserve"> от 28.11.2025 N 425-ФЗ)</w:t>
      </w:r>
    </w:p>
    <w:p w:rsidR="000125BB" w:rsidRDefault="000125BB">
      <w:pPr>
        <w:pStyle w:val="ConsPlusNormal"/>
        <w:spacing w:before="280"/>
        <w:ind w:firstLine="540"/>
        <w:jc w:val="both"/>
      </w:pPr>
      <w:r>
        <w:t xml:space="preserve">1) определяет на этот налоговый период перечень объектов недвижимого имущества, указанных в </w:t>
      </w:r>
      <w:hyperlink w:anchor="P25921">
        <w:r>
          <w:rPr>
            <w:color w:val="0000FF"/>
          </w:rPr>
          <w:t>подпунктах 1</w:t>
        </w:r>
      </w:hyperlink>
      <w:r>
        <w:t xml:space="preserve"> и </w:t>
      </w:r>
      <w:hyperlink w:anchor="P25922">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0125BB" w:rsidRDefault="000125BB">
      <w:pPr>
        <w:pStyle w:val="ConsPlusNormal"/>
        <w:spacing w:before="280"/>
        <w:ind w:firstLine="540"/>
        <w:jc w:val="both"/>
      </w:pPr>
      <w:r>
        <w:t>2) направляет перечень в электронной форме в налоговый орган по субъекту Российской Федерации;</w:t>
      </w:r>
    </w:p>
    <w:p w:rsidR="000125BB" w:rsidRDefault="000125BB">
      <w:pPr>
        <w:pStyle w:val="ConsPlusNormal"/>
        <w:jc w:val="both"/>
      </w:pPr>
      <w:r>
        <w:t xml:space="preserve">(пп. 2 в ред. Федерального </w:t>
      </w:r>
      <w:hyperlink r:id="rId13233">
        <w:r>
          <w:rPr>
            <w:color w:val="0000FF"/>
          </w:rPr>
          <w:t>закона</w:t>
        </w:r>
      </w:hyperlink>
      <w:r>
        <w:t xml:space="preserve"> от 04.11.2014 N 347-ФЗ)</w:t>
      </w:r>
    </w:p>
    <w:p w:rsidR="000125BB" w:rsidRDefault="000125BB">
      <w:pPr>
        <w:pStyle w:val="ConsPlusNormal"/>
        <w:spacing w:before="28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0125BB" w:rsidRDefault="000125BB">
      <w:pPr>
        <w:pStyle w:val="ConsPlusNormal"/>
        <w:spacing w:before="280"/>
        <w:ind w:firstLine="540"/>
        <w:jc w:val="both"/>
      </w:pPr>
      <w:r>
        <w:t xml:space="preserve">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w:t>
      </w:r>
      <w:r>
        <w:lastRenderedPageBreak/>
        <w:t>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0125BB" w:rsidRDefault="000125BB">
      <w:pPr>
        <w:pStyle w:val="ConsPlusNormal"/>
        <w:jc w:val="both"/>
      </w:pPr>
      <w:r>
        <w:t xml:space="preserve">(п. 7.1 введен Федеральным </w:t>
      </w:r>
      <w:hyperlink r:id="rId13234">
        <w:r>
          <w:rPr>
            <w:color w:val="0000FF"/>
          </w:rPr>
          <w:t>законом</w:t>
        </w:r>
      </w:hyperlink>
      <w:r>
        <w:t xml:space="preserve"> от 02.07.2021 N 305-ФЗ)</w:t>
      </w:r>
    </w:p>
    <w:p w:rsidR="000125BB" w:rsidRDefault="000125BB">
      <w:pPr>
        <w:pStyle w:val="ConsPlusNormal"/>
        <w:spacing w:before="280"/>
        <w:ind w:firstLine="540"/>
        <w:jc w:val="both"/>
      </w:pPr>
      <w:r>
        <w:t xml:space="preserve">8. </w:t>
      </w:r>
      <w:hyperlink r:id="rId13235">
        <w:r>
          <w:rPr>
            <w:color w:val="0000FF"/>
          </w:rPr>
          <w:t>Состав сведений</w:t>
        </w:r>
      </w:hyperlink>
      <w:r>
        <w:t xml:space="preserve">, подлежащих включению в перечень, </w:t>
      </w:r>
      <w:hyperlink r:id="rId13236">
        <w:r>
          <w:rPr>
            <w:color w:val="0000FF"/>
          </w:rPr>
          <w:t>формат</w:t>
        </w:r>
      </w:hyperlink>
      <w:r>
        <w:t xml:space="preserve"> и </w:t>
      </w:r>
      <w:hyperlink r:id="rId13237">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0125BB" w:rsidRDefault="000125BB">
      <w:pPr>
        <w:pStyle w:val="ConsPlusNormal"/>
        <w:jc w:val="both"/>
      </w:pPr>
      <w:r>
        <w:t xml:space="preserve">(в ред. Федерального </w:t>
      </w:r>
      <w:hyperlink r:id="rId13238">
        <w:r>
          <w:rPr>
            <w:color w:val="0000FF"/>
          </w:rPr>
          <w:t>закона</w:t>
        </w:r>
      </w:hyperlink>
      <w:r>
        <w:t xml:space="preserve"> от 04.11.2014 N 347-ФЗ)</w:t>
      </w:r>
    </w:p>
    <w:p w:rsidR="000125BB" w:rsidRDefault="000125BB">
      <w:pPr>
        <w:pStyle w:val="ConsPlusNormal"/>
        <w:spacing w:before="28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5931">
        <w:r>
          <w:rPr>
            <w:color w:val="0000FF"/>
          </w:rPr>
          <w:t>пунктов 3</w:t>
        </w:r>
      </w:hyperlink>
      <w:r>
        <w:t xml:space="preserve">, </w:t>
      </w:r>
      <w:hyperlink w:anchor="P25939">
        <w:r>
          <w:rPr>
            <w:color w:val="0000FF"/>
          </w:rPr>
          <w:t>4</w:t>
        </w:r>
      </w:hyperlink>
      <w:r>
        <w:t xml:space="preserve">, </w:t>
      </w:r>
      <w:hyperlink w:anchor="P25959">
        <w:r>
          <w:rPr>
            <w:color w:val="0000FF"/>
          </w:rPr>
          <w:t>5</w:t>
        </w:r>
      </w:hyperlink>
      <w:r>
        <w:t xml:space="preserve"> настоящей статьи высшим исполнительным органом субъекта Российской Федерации.</w:t>
      </w:r>
    </w:p>
    <w:p w:rsidR="000125BB" w:rsidRDefault="000125BB">
      <w:pPr>
        <w:pStyle w:val="ConsPlusNormal"/>
        <w:jc w:val="both"/>
      </w:pPr>
      <w:r>
        <w:t xml:space="preserve">(в ред. Федеральных законов от 03.07.2016 </w:t>
      </w:r>
      <w:hyperlink r:id="rId13239">
        <w:r>
          <w:rPr>
            <w:color w:val="0000FF"/>
          </w:rPr>
          <w:t>N 242-ФЗ</w:t>
        </w:r>
      </w:hyperlink>
      <w:r>
        <w:t xml:space="preserve">, от 19.12.2023 </w:t>
      </w:r>
      <w:hyperlink r:id="rId13240">
        <w:r>
          <w:rPr>
            <w:color w:val="0000FF"/>
          </w:rPr>
          <w:t>N 595-ФЗ</w:t>
        </w:r>
      </w:hyperlink>
      <w:r>
        <w:t>)</w:t>
      </w:r>
    </w:p>
    <w:p w:rsidR="000125BB" w:rsidRDefault="000125BB">
      <w:pPr>
        <w:pStyle w:val="ConsPlusNormal"/>
        <w:spacing w:before="280"/>
        <w:ind w:firstLine="540"/>
        <w:jc w:val="both"/>
      </w:pPr>
      <w:r>
        <w:t xml:space="preserve">10. Выявленные в течение налогового периода объекты недвижимого имущества, указанные в </w:t>
      </w:r>
      <w:hyperlink w:anchor="P25921">
        <w:r>
          <w:rPr>
            <w:color w:val="0000FF"/>
          </w:rPr>
          <w:t>подпунктах 1</w:t>
        </w:r>
      </w:hyperlink>
      <w:r>
        <w:t xml:space="preserve"> и </w:t>
      </w:r>
      <w:hyperlink w:anchor="P25922">
        <w:r>
          <w:rPr>
            <w:color w:val="0000FF"/>
          </w:rPr>
          <w:t>2 пункта 1</w:t>
        </w:r>
      </w:hyperlink>
      <w:r>
        <w:t xml:space="preserve"> настоящей статьи, не включенные в перечень на текущий налоговый период,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0125BB" w:rsidRDefault="000125BB">
      <w:pPr>
        <w:pStyle w:val="ConsPlusNormal"/>
        <w:jc w:val="both"/>
      </w:pPr>
      <w:r>
        <w:t xml:space="preserve">(в ред. Федеральных законов от 02.04.2014 </w:t>
      </w:r>
      <w:hyperlink r:id="rId13241">
        <w:r>
          <w:rPr>
            <w:color w:val="0000FF"/>
          </w:rPr>
          <w:t>N 52-ФЗ</w:t>
        </w:r>
      </w:hyperlink>
      <w:r>
        <w:t xml:space="preserve">, от 28.11.2025 </w:t>
      </w:r>
      <w:hyperlink r:id="rId13242">
        <w:r>
          <w:rPr>
            <w:color w:val="0000FF"/>
          </w:rPr>
          <w:t>N 425-ФЗ</w:t>
        </w:r>
      </w:hyperlink>
      <w:r>
        <w:t>)</w:t>
      </w:r>
    </w:p>
    <w:p w:rsidR="000125BB" w:rsidRDefault="000125BB">
      <w:pPr>
        <w:pStyle w:val="ConsPlusNormal"/>
        <w:spacing w:before="280"/>
        <w:ind w:firstLine="540"/>
        <w:jc w:val="both"/>
      </w:pPr>
      <w:bookmarkStart w:id="2790" w:name="P25975"/>
      <w:bookmarkEnd w:id="2790"/>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на текущий налоговый период, указанный вновь образованный </w:t>
      </w:r>
      <w:hyperlink r:id="rId13243">
        <w:r>
          <w:rPr>
            <w:color w:val="0000FF"/>
          </w:rPr>
          <w:t>объект</w:t>
        </w:r>
      </w:hyperlink>
      <w:r>
        <w:t xml:space="preserve">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125BB" w:rsidRDefault="000125BB">
      <w:pPr>
        <w:pStyle w:val="ConsPlusNormal"/>
        <w:jc w:val="both"/>
      </w:pPr>
      <w:r>
        <w:t xml:space="preserve">(абзац введен Федеральным </w:t>
      </w:r>
      <w:hyperlink r:id="rId13244">
        <w:r>
          <w:rPr>
            <w:color w:val="0000FF"/>
          </w:rPr>
          <w:t>законом</w:t>
        </w:r>
      </w:hyperlink>
      <w:r>
        <w:t xml:space="preserve"> от 02.04.2014 N 52-ФЗ (ред. 24.11.2014); в ред. Федеральных законов от 30.11.2016 </w:t>
      </w:r>
      <w:hyperlink r:id="rId13245">
        <w:r>
          <w:rPr>
            <w:color w:val="0000FF"/>
          </w:rPr>
          <w:t>N 401-ФЗ</w:t>
        </w:r>
      </w:hyperlink>
      <w:r>
        <w:t xml:space="preserve">, от 28.11.2025 </w:t>
      </w:r>
      <w:hyperlink r:id="rId13246">
        <w:r>
          <w:rPr>
            <w:color w:val="0000FF"/>
          </w:rPr>
          <w:t>N 425-ФЗ</w:t>
        </w:r>
      </w:hyperlink>
      <w:r>
        <w:t>)</w:t>
      </w:r>
    </w:p>
    <w:p w:rsidR="000125BB" w:rsidRDefault="000125BB">
      <w:pPr>
        <w:pStyle w:val="ConsPlusNormal"/>
        <w:spacing w:before="28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5889">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0125BB" w:rsidRDefault="000125BB">
      <w:pPr>
        <w:pStyle w:val="ConsPlusNormal"/>
        <w:jc w:val="both"/>
      </w:pPr>
      <w:r>
        <w:t xml:space="preserve">(в ред. Федерального </w:t>
      </w:r>
      <w:hyperlink r:id="rId13247">
        <w:r>
          <w:rPr>
            <w:color w:val="0000FF"/>
          </w:rPr>
          <w:t>закона</w:t>
        </w:r>
      </w:hyperlink>
      <w:r>
        <w:t xml:space="preserve"> от 15.04.2019 N 63-ФЗ)</w:t>
      </w:r>
    </w:p>
    <w:p w:rsidR="000125BB" w:rsidRDefault="000125BB">
      <w:pPr>
        <w:pStyle w:val="ConsPlusNormal"/>
        <w:spacing w:before="280"/>
        <w:ind w:firstLine="540"/>
        <w:jc w:val="both"/>
      </w:pPr>
      <w:r>
        <w:lastRenderedPageBreak/>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6108">
        <w:r>
          <w:rPr>
            <w:color w:val="0000FF"/>
          </w:rPr>
          <w:t>статьей 382</w:t>
        </w:r>
      </w:hyperlink>
      <w:r>
        <w:t xml:space="preserve"> настоящего Кодекса, с учетом следующих особенностей:</w:t>
      </w:r>
    </w:p>
    <w:p w:rsidR="000125BB" w:rsidRDefault="000125BB">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0125BB" w:rsidRDefault="000125BB">
      <w:pPr>
        <w:pStyle w:val="ConsPlusNormal"/>
        <w:jc w:val="both"/>
      </w:pPr>
      <w:r>
        <w:t xml:space="preserve">(в ред. Федерального </w:t>
      </w:r>
      <w:hyperlink r:id="rId13248">
        <w:r>
          <w:rPr>
            <w:color w:val="0000FF"/>
          </w:rPr>
          <w:t>закона</w:t>
        </w:r>
      </w:hyperlink>
      <w:r>
        <w:t xml:space="preserve"> от 15.04.2019 N 63-ФЗ)</w:t>
      </w:r>
    </w:p>
    <w:p w:rsidR="000125BB" w:rsidRDefault="000125BB">
      <w:pPr>
        <w:pStyle w:val="ConsPlusNormal"/>
        <w:spacing w:before="280"/>
        <w:ind w:firstLine="540"/>
        <w:jc w:val="both"/>
      </w:pPr>
      <w:bookmarkStart w:id="2791" w:name="P25982"/>
      <w:bookmarkEnd w:id="2791"/>
      <w:r>
        <w:t xml:space="preserve">2) в случае, если кадастровая стоимость объекта недвижимого имущества, указанного в </w:t>
      </w:r>
      <w:hyperlink w:anchor="P25921">
        <w:r>
          <w:rPr>
            <w:color w:val="0000FF"/>
          </w:rPr>
          <w:t>подпункте 1</w:t>
        </w:r>
      </w:hyperlink>
      <w:r>
        <w:t xml:space="preserve"> или </w:t>
      </w:r>
      <w:hyperlink w:anchor="P25922">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на текущий налоговый период,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0125BB" w:rsidRDefault="000125BB">
      <w:pPr>
        <w:pStyle w:val="ConsPlusNormal"/>
        <w:jc w:val="both"/>
      </w:pPr>
      <w:r>
        <w:t xml:space="preserve">(в ред. Федеральных законов от 30.11.2016 </w:t>
      </w:r>
      <w:hyperlink r:id="rId13249">
        <w:r>
          <w:rPr>
            <w:color w:val="0000FF"/>
          </w:rPr>
          <w:t>N 401-ФЗ</w:t>
        </w:r>
      </w:hyperlink>
      <w:r>
        <w:t xml:space="preserve">, от 28.11.2025 </w:t>
      </w:r>
      <w:hyperlink r:id="rId13250">
        <w:r>
          <w:rPr>
            <w:color w:val="0000FF"/>
          </w:rPr>
          <w:t>N 425-ФЗ</w:t>
        </w:r>
      </w:hyperlink>
      <w:r>
        <w:t>)</w:t>
      </w:r>
    </w:p>
    <w:p w:rsidR="000125BB" w:rsidRDefault="000125BB">
      <w:pPr>
        <w:pStyle w:val="ConsPlusNormal"/>
        <w:spacing w:before="280"/>
        <w:ind w:firstLine="540"/>
        <w:jc w:val="both"/>
      </w:pPr>
      <w:r>
        <w:t xml:space="preserve">2.1) в случае, если кадастровая стоимость объекта недвижимого имущества, указанного в </w:t>
      </w:r>
      <w:hyperlink w:anchor="P25924">
        <w:r>
          <w:rPr>
            <w:color w:val="0000FF"/>
          </w:rPr>
          <w:t>подпункте 3</w:t>
        </w:r>
      </w:hyperlink>
      <w:r>
        <w:t xml:space="preserve"> или </w:t>
      </w:r>
      <w:hyperlink w:anchor="P25925">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125BB" w:rsidRDefault="000125BB">
      <w:pPr>
        <w:pStyle w:val="ConsPlusNormal"/>
        <w:jc w:val="both"/>
      </w:pPr>
      <w:r>
        <w:t xml:space="preserve">(пп. 2.1 введен Федеральным </w:t>
      </w:r>
      <w:hyperlink r:id="rId13251">
        <w:r>
          <w:rPr>
            <w:color w:val="0000FF"/>
          </w:rPr>
          <w:t>законом</w:t>
        </w:r>
      </w:hyperlink>
      <w:r>
        <w:t xml:space="preserve"> от 30.09.2017 N 286-ФЗ)</w:t>
      </w:r>
    </w:p>
    <w:p w:rsidR="000125BB" w:rsidRDefault="000125BB">
      <w:pPr>
        <w:pStyle w:val="ConsPlusNormal"/>
        <w:spacing w:before="280"/>
        <w:ind w:firstLine="540"/>
        <w:jc w:val="both"/>
      </w:pPr>
      <w:bookmarkStart w:id="2792" w:name="P25986"/>
      <w:bookmarkEnd w:id="2792"/>
      <w:r>
        <w:t xml:space="preserve">2.2) в случае, если кадастровая стоимость объектов недвижимого имущества, указанных в </w:t>
      </w:r>
      <w:hyperlink w:anchor="P25921">
        <w:r>
          <w:rPr>
            <w:color w:val="0000FF"/>
          </w:rPr>
          <w:t>подпунктах 1</w:t>
        </w:r>
      </w:hyperlink>
      <w:r>
        <w:t xml:space="preserve">, </w:t>
      </w:r>
      <w:hyperlink w:anchor="P25922">
        <w:r>
          <w:rPr>
            <w:color w:val="0000FF"/>
          </w:rPr>
          <w:t>2</w:t>
        </w:r>
      </w:hyperlink>
      <w:r>
        <w:t xml:space="preserve"> и </w:t>
      </w:r>
      <w:hyperlink w:anchor="P25925">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5877">
        <w:r>
          <w:rPr>
            <w:color w:val="0000FF"/>
          </w:rPr>
          <w:t>порядке</w:t>
        </w:r>
      </w:hyperlink>
      <w:r>
        <w:t>, предусмотренном настоящей главой без учета положений настоящей статьи;</w:t>
      </w:r>
    </w:p>
    <w:p w:rsidR="000125BB" w:rsidRDefault="000125BB">
      <w:pPr>
        <w:pStyle w:val="ConsPlusNormal"/>
        <w:jc w:val="both"/>
      </w:pPr>
      <w:r>
        <w:t xml:space="preserve">(пп. 2.2 введен Федеральным </w:t>
      </w:r>
      <w:hyperlink r:id="rId13252">
        <w:r>
          <w:rPr>
            <w:color w:val="0000FF"/>
          </w:rPr>
          <w:t>законом</w:t>
        </w:r>
      </w:hyperlink>
      <w:r>
        <w:t xml:space="preserve"> от 29.09.2019 N 325-ФЗ; в ред. Федерального </w:t>
      </w:r>
      <w:hyperlink r:id="rId13253">
        <w:r>
          <w:rPr>
            <w:color w:val="0000FF"/>
          </w:rPr>
          <w:t>закона</w:t>
        </w:r>
      </w:hyperlink>
      <w:r>
        <w:t xml:space="preserve"> от 23.11.2020 N 374-ФЗ)</w:t>
      </w:r>
    </w:p>
    <w:p w:rsidR="000125BB" w:rsidRDefault="000125BB">
      <w:pPr>
        <w:pStyle w:val="ConsPlusNormal"/>
        <w:spacing w:before="280"/>
        <w:ind w:firstLine="540"/>
        <w:jc w:val="both"/>
      </w:pPr>
      <w:r>
        <w:t xml:space="preserve">3) утратил силу с 1 января 2020 года. - Федеральный </w:t>
      </w:r>
      <w:hyperlink r:id="rId13254">
        <w:r>
          <w:rPr>
            <w:color w:val="0000FF"/>
          </w:rPr>
          <w:t>закон</w:t>
        </w:r>
      </w:hyperlink>
      <w:r>
        <w:t xml:space="preserve"> от 29.09.2019 N 325-ФЗ;</w:t>
      </w:r>
    </w:p>
    <w:p w:rsidR="000125BB" w:rsidRDefault="000125BB">
      <w:pPr>
        <w:pStyle w:val="ConsPlusNormal"/>
        <w:spacing w:before="28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w:t>
      </w:r>
      <w:r>
        <w:lastRenderedPageBreak/>
        <w:t xml:space="preserve">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6127">
        <w:r>
          <w:rPr>
            <w:color w:val="0000FF"/>
          </w:rPr>
          <w:t>пунктом 5 статьи 382</w:t>
        </w:r>
      </w:hyperlink>
      <w:r>
        <w:t xml:space="preserve"> настоящего Кодекса.</w:t>
      </w:r>
    </w:p>
    <w:p w:rsidR="000125BB" w:rsidRDefault="000125BB">
      <w:pPr>
        <w:pStyle w:val="ConsPlusNormal"/>
        <w:jc w:val="both"/>
      </w:pPr>
      <w:r>
        <w:t xml:space="preserve">(пп. 4 введен Федеральным </w:t>
      </w:r>
      <w:hyperlink r:id="rId13255">
        <w:r>
          <w:rPr>
            <w:color w:val="0000FF"/>
          </w:rPr>
          <w:t>законом</w:t>
        </w:r>
      </w:hyperlink>
      <w:r>
        <w:t xml:space="preserve"> от 02.07.2021 N 305-ФЗ)</w:t>
      </w:r>
    </w:p>
    <w:p w:rsidR="000125BB" w:rsidRDefault="000125BB">
      <w:pPr>
        <w:pStyle w:val="ConsPlusNormal"/>
        <w:spacing w:before="280"/>
        <w:ind w:firstLine="540"/>
        <w:jc w:val="both"/>
      </w:pPr>
      <w:r>
        <w:t xml:space="preserve">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w:t>
      </w:r>
      <w:hyperlink r:id="rId13256">
        <w:r>
          <w:rPr>
            <w:color w:val="0000FF"/>
          </w:rPr>
          <w:t>ставки</w:t>
        </w:r>
      </w:hyperlink>
      <w:r>
        <w:t>,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0125BB" w:rsidRDefault="000125BB">
      <w:pPr>
        <w:pStyle w:val="ConsPlusNormal"/>
        <w:jc w:val="both"/>
      </w:pPr>
      <w:r>
        <w:t xml:space="preserve">(в ред. Федерального </w:t>
      </w:r>
      <w:hyperlink r:id="rId13257">
        <w:r>
          <w:rPr>
            <w:color w:val="0000FF"/>
          </w:rPr>
          <w:t>закона</w:t>
        </w:r>
      </w:hyperlink>
      <w:r>
        <w:t xml:space="preserve"> от 02.04.2014 N 52-ФЗ)</w:t>
      </w:r>
    </w:p>
    <w:p w:rsidR="000125BB" w:rsidRDefault="000125BB">
      <w:pPr>
        <w:pStyle w:val="ConsPlusNormal"/>
        <w:spacing w:before="280"/>
        <w:ind w:firstLine="540"/>
        <w:jc w:val="both"/>
      </w:pPr>
      <w:r>
        <w:t xml:space="preserve">14. В случае, если в отношении объектов недвижимого имущества, указанных в </w:t>
      </w:r>
      <w:hyperlink w:anchor="P25924">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0125BB" w:rsidRDefault="000125BB">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125BB" w:rsidRDefault="000125BB">
      <w:pPr>
        <w:pStyle w:val="ConsPlusNormal"/>
        <w:spacing w:before="28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125BB" w:rsidRDefault="000125BB">
      <w:pPr>
        <w:pStyle w:val="ConsPlusNormal"/>
        <w:jc w:val="both"/>
      </w:pPr>
      <w:r>
        <w:t xml:space="preserve">(п. 15 в ред. Федерального </w:t>
      </w:r>
      <w:hyperlink r:id="rId13258">
        <w:r>
          <w:rPr>
            <w:color w:val="0000FF"/>
          </w:rPr>
          <w:t>закона</w:t>
        </w:r>
      </w:hyperlink>
      <w:r>
        <w:t xml:space="preserve"> от 23.11.2020 N 374-ФЗ)</w:t>
      </w:r>
    </w:p>
    <w:p w:rsidR="000125BB" w:rsidRDefault="000125BB">
      <w:pPr>
        <w:pStyle w:val="ConsPlusNormal"/>
        <w:jc w:val="both"/>
      </w:pPr>
    </w:p>
    <w:p w:rsidR="000125BB" w:rsidRDefault="000125BB">
      <w:pPr>
        <w:pStyle w:val="ConsPlusTitle"/>
        <w:ind w:firstLine="540"/>
        <w:jc w:val="both"/>
        <w:outlineLvl w:val="2"/>
      </w:pPr>
      <w:r>
        <w:t>Статья 379. Налоговый период. Отчетный период</w:t>
      </w:r>
    </w:p>
    <w:p w:rsidR="000125BB" w:rsidRDefault="000125BB">
      <w:pPr>
        <w:pStyle w:val="ConsPlusNormal"/>
        <w:jc w:val="both"/>
      </w:pPr>
    </w:p>
    <w:p w:rsidR="000125BB" w:rsidRDefault="000125BB">
      <w:pPr>
        <w:pStyle w:val="ConsPlusNormal"/>
        <w:ind w:firstLine="540"/>
        <w:jc w:val="both"/>
      </w:pPr>
      <w:bookmarkStart w:id="2793" w:name="P26000"/>
      <w:bookmarkEnd w:id="2793"/>
      <w:r>
        <w:t>1. Налоговым периодом признается календарный год.</w:t>
      </w:r>
    </w:p>
    <w:p w:rsidR="000125BB" w:rsidRDefault="000125BB">
      <w:pPr>
        <w:pStyle w:val="ConsPlusNormal"/>
        <w:spacing w:before="280"/>
        <w:ind w:firstLine="540"/>
        <w:jc w:val="both"/>
      </w:pPr>
      <w:bookmarkStart w:id="2794" w:name="P26001"/>
      <w:bookmarkEnd w:id="2794"/>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0125BB" w:rsidRDefault="000125BB">
      <w:pPr>
        <w:pStyle w:val="ConsPlusNormal"/>
        <w:jc w:val="both"/>
      </w:pPr>
      <w:r>
        <w:t xml:space="preserve">(в ред. Федерального </w:t>
      </w:r>
      <w:hyperlink r:id="rId13259">
        <w:r>
          <w:rPr>
            <w:color w:val="0000FF"/>
          </w:rPr>
          <w:t>закона</w:t>
        </w:r>
      </w:hyperlink>
      <w:r>
        <w:t xml:space="preserve"> от 28.11.2015 N 327-ФЗ)</w:t>
      </w:r>
    </w:p>
    <w:p w:rsidR="000125BB" w:rsidRDefault="000125BB">
      <w:pPr>
        <w:pStyle w:val="ConsPlusNormal"/>
        <w:spacing w:before="280"/>
        <w:ind w:firstLine="540"/>
        <w:jc w:val="both"/>
      </w:pPr>
      <w:r>
        <w:t xml:space="preserve">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w:t>
      </w:r>
      <w:r>
        <w:lastRenderedPageBreak/>
        <w:t>календарного года.</w:t>
      </w:r>
    </w:p>
    <w:p w:rsidR="000125BB" w:rsidRDefault="000125BB">
      <w:pPr>
        <w:pStyle w:val="ConsPlusNormal"/>
        <w:jc w:val="both"/>
      </w:pPr>
      <w:r>
        <w:t xml:space="preserve">(абзац введен Федеральным </w:t>
      </w:r>
      <w:hyperlink r:id="rId13260">
        <w:r>
          <w:rPr>
            <w:color w:val="0000FF"/>
          </w:rPr>
          <w:t>законом</w:t>
        </w:r>
      </w:hyperlink>
      <w:r>
        <w:t xml:space="preserve"> от 28.11.2015 N 327-ФЗ)</w:t>
      </w:r>
    </w:p>
    <w:p w:rsidR="000125BB" w:rsidRDefault="000125BB">
      <w:pPr>
        <w:pStyle w:val="ConsPlusNormal"/>
        <w:spacing w:before="28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0125BB" w:rsidRDefault="000125BB">
      <w:pPr>
        <w:pStyle w:val="ConsPlusNormal"/>
        <w:jc w:val="both"/>
      </w:pPr>
      <w:r>
        <w:t xml:space="preserve">(в ред. Федерального </w:t>
      </w:r>
      <w:hyperlink r:id="rId13261">
        <w:r>
          <w:rPr>
            <w:color w:val="0000FF"/>
          </w:rPr>
          <w:t>закона</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bookmarkStart w:id="2795" w:name="P26008"/>
      <w:bookmarkEnd w:id="2795"/>
      <w:r>
        <w:t>Статья 380. Налоговая ставка</w:t>
      </w:r>
    </w:p>
    <w:p w:rsidR="000125BB" w:rsidRDefault="000125BB">
      <w:pPr>
        <w:pStyle w:val="ConsPlusNormal"/>
        <w:jc w:val="both"/>
      </w:pPr>
    </w:p>
    <w:p w:rsidR="000125BB" w:rsidRDefault="000125BB">
      <w:pPr>
        <w:pStyle w:val="ConsPlusNormal"/>
        <w:ind w:firstLine="540"/>
        <w:jc w:val="both"/>
      </w:pPr>
      <w:bookmarkStart w:id="2796" w:name="P26010"/>
      <w:bookmarkEnd w:id="2796"/>
      <w:r>
        <w:t xml:space="preserve">1. Налоговые </w:t>
      </w:r>
      <w:hyperlink r:id="rId13262">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0125BB" w:rsidRDefault="000125BB">
      <w:pPr>
        <w:pStyle w:val="ConsPlusNormal"/>
        <w:jc w:val="both"/>
      </w:pPr>
      <w:r>
        <w:t xml:space="preserve">(в ред. Федерального </w:t>
      </w:r>
      <w:hyperlink r:id="rId13263">
        <w:r>
          <w:rPr>
            <w:color w:val="0000FF"/>
          </w:rPr>
          <w:t>закона</w:t>
        </w:r>
      </w:hyperlink>
      <w:r>
        <w:t xml:space="preserve"> от 02.11.2013 N 307-ФЗ)</w:t>
      </w:r>
    </w:p>
    <w:p w:rsidR="000125BB" w:rsidRDefault="000125BB">
      <w:pPr>
        <w:pStyle w:val="ConsPlusNormal"/>
        <w:spacing w:before="28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6014">
        <w:r>
          <w:rPr>
            <w:color w:val="0000FF"/>
          </w:rPr>
          <w:t>пунктах 1.2</w:t>
        </w:r>
      </w:hyperlink>
      <w:r>
        <w:t xml:space="preserve">, </w:t>
      </w:r>
      <w:hyperlink w:anchor="P26016">
        <w:r>
          <w:rPr>
            <w:color w:val="0000FF"/>
          </w:rPr>
          <w:t>1.3</w:t>
        </w:r>
      </w:hyperlink>
      <w:r>
        <w:t xml:space="preserve">, </w:t>
      </w:r>
      <w:hyperlink w:anchor="P26023">
        <w:r>
          <w:rPr>
            <w:color w:val="0000FF"/>
          </w:rPr>
          <w:t>3.1</w:t>
        </w:r>
      </w:hyperlink>
      <w:r>
        <w:t xml:space="preserve"> и </w:t>
      </w:r>
      <w:hyperlink w:anchor="P26033">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0125BB" w:rsidRDefault="000125BB">
      <w:pPr>
        <w:pStyle w:val="ConsPlusNormal"/>
        <w:jc w:val="both"/>
      </w:pPr>
      <w:r>
        <w:t xml:space="preserve">(в ред. Федеральных законов от 29.09.2019 </w:t>
      </w:r>
      <w:hyperlink r:id="rId13264">
        <w:r>
          <w:rPr>
            <w:color w:val="0000FF"/>
          </w:rPr>
          <w:t>N 325-ФЗ</w:t>
        </w:r>
      </w:hyperlink>
      <w:r>
        <w:t xml:space="preserve">, от 31.07.2023 </w:t>
      </w:r>
      <w:hyperlink r:id="rId13265">
        <w:r>
          <w:rPr>
            <w:color w:val="0000FF"/>
          </w:rPr>
          <w:t>N 389-ФЗ</w:t>
        </w:r>
      </w:hyperlink>
      <w:r>
        <w:t xml:space="preserve">, от 12.07.2024 </w:t>
      </w:r>
      <w:hyperlink r:id="rId13266">
        <w:r>
          <w:rPr>
            <w:color w:val="0000FF"/>
          </w:rPr>
          <w:t>N 176-ФЗ</w:t>
        </w:r>
      </w:hyperlink>
      <w:r>
        <w:t>)</w:t>
      </w:r>
    </w:p>
    <w:p w:rsidR="000125BB" w:rsidRDefault="000125BB">
      <w:pPr>
        <w:pStyle w:val="ConsPlusNormal"/>
        <w:spacing w:before="280"/>
        <w:ind w:firstLine="540"/>
        <w:jc w:val="both"/>
      </w:pPr>
      <w:bookmarkStart w:id="2797" w:name="P26014"/>
      <w:bookmarkEnd w:id="2797"/>
      <w:r>
        <w:t>1.2. В отношении жилых помещений, гаражей, машино-мест,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0,3 процента.</w:t>
      </w:r>
    </w:p>
    <w:p w:rsidR="000125BB" w:rsidRDefault="000125BB">
      <w:pPr>
        <w:pStyle w:val="ConsPlusNormal"/>
        <w:jc w:val="both"/>
      </w:pPr>
      <w:r>
        <w:t xml:space="preserve">(п. 1.2 введен Федеральным </w:t>
      </w:r>
      <w:hyperlink r:id="rId13267">
        <w:r>
          <w:rPr>
            <w:color w:val="0000FF"/>
          </w:rPr>
          <w:t>законом</w:t>
        </w:r>
      </w:hyperlink>
      <w:r>
        <w:t xml:space="preserve"> от 31.07.2023 N 389-ФЗ)</w:t>
      </w:r>
    </w:p>
    <w:p w:rsidR="000125BB" w:rsidRDefault="000125BB">
      <w:pPr>
        <w:pStyle w:val="ConsPlusNormal"/>
        <w:spacing w:before="280"/>
        <w:ind w:firstLine="540"/>
        <w:jc w:val="both"/>
      </w:pPr>
      <w:bookmarkStart w:id="2798" w:name="P26016"/>
      <w:bookmarkEnd w:id="2798"/>
      <w:r>
        <w:t>1.3. В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налоговые ставки устанавливаются законами субъектов Российской Федерации и не могут превышать 2,5 процента.</w:t>
      </w:r>
    </w:p>
    <w:p w:rsidR="000125BB" w:rsidRDefault="000125BB">
      <w:pPr>
        <w:pStyle w:val="ConsPlusNormal"/>
        <w:jc w:val="both"/>
      </w:pPr>
      <w:r>
        <w:t xml:space="preserve">(п. 1.3 введен Федеральным </w:t>
      </w:r>
      <w:hyperlink r:id="rId13268">
        <w:r>
          <w:rPr>
            <w:color w:val="0000FF"/>
          </w:rPr>
          <w:t>законом</w:t>
        </w:r>
      </w:hyperlink>
      <w:r>
        <w:t xml:space="preserve"> от 12.07.2024 N 176-ФЗ)</w:t>
      </w:r>
    </w:p>
    <w:p w:rsidR="000125BB" w:rsidRDefault="000125BB">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3269">
        <w:r>
          <w:rPr>
            <w:color w:val="0000FF"/>
          </w:rPr>
          <w:t>вида</w:t>
        </w:r>
      </w:hyperlink>
      <w:r>
        <w:t xml:space="preserve"> недвижимого имущества, признаваемого объектом налогообложения, и (или) его кадастровой стоимости.</w:t>
      </w:r>
    </w:p>
    <w:p w:rsidR="000125BB" w:rsidRDefault="000125BB">
      <w:pPr>
        <w:pStyle w:val="ConsPlusNormal"/>
        <w:jc w:val="both"/>
      </w:pPr>
      <w:r>
        <w:t xml:space="preserve">(в ред. Федерального </w:t>
      </w:r>
      <w:hyperlink r:id="rId13270">
        <w:r>
          <w:rPr>
            <w:color w:val="0000FF"/>
          </w:rPr>
          <w:t>закона</w:t>
        </w:r>
      </w:hyperlink>
      <w:r>
        <w:t xml:space="preserve"> от 29.11.2021 N 382-ФЗ)</w:t>
      </w:r>
    </w:p>
    <w:p w:rsidR="000125BB" w:rsidRDefault="000125BB">
      <w:pPr>
        <w:pStyle w:val="ConsPlusNormal"/>
        <w:spacing w:before="280"/>
        <w:ind w:firstLine="540"/>
        <w:jc w:val="both"/>
      </w:pPr>
      <w:r>
        <w:t xml:space="preserve">3. Утратил силу с 1 января 2020 года. - Федеральный </w:t>
      </w:r>
      <w:hyperlink r:id="rId13271">
        <w:r>
          <w:rPr>
            <w:color w:val="0000FF"/>
          </w:rPr>
          <w:t>закон</w:t>
        </w:r>
      </w:hyperlink>
      <w:r>
        <w:t xml:space="preserve"> от 29.09.2019 N 325-ФЗ.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1 января 2035 года Федеральным </w:t>
            </w:r>
            <w:hyperlink r:id="rId13272">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799" w:name="P26023"/>
      <w:bookmarkEnd w:id="2799"/>
      <w:r>
        <w:t xml:space="preserve">3.1. Налоговая ставка устанавливается в размере 0 процентов в отношении следующих видов недвижимого </w:t>
      </w:r>
      <w:hyperlink r:id="rId13273">
        <w:r>
          <w:rPr>
            <w:color w:val="0000FF"/>
          </w:rPr>
          <w:t>имущества</w:t>
        </w:r>
      </w:hyperlink>
      <w:r>
        <w:t>:</w:t>
      </w:r>
    </w:p>
    <w:p w:rsidR="000125BB" w:rsidRDefault="000125BB">
      <w:pPr>
        <w:pStyle w:val="ConsPlusNormal"/>
        <w:spacing w:before="280"/>
        <w:ind w:firstLine="540"/>
        <w:jc w:val="both"/>
      </w:pPr>
      <w:bookmarkStart w:id="2800" w:name="P26024"/>
      <w:bookmarkEnd w:id="2800"/>
      <w:r>
        <w:t>объектов магистральных газопроводов, объектов газодобычи, объектов производства и хранения гелия;</w:t>
      </w:r>
    </w:p>
    <w:p w:rsidR="000125BB" w:rsidRDefault="000125BB">
      <w:pPr>
        <w:pStyle w:val="ConsPlusNormal"/>
        <w:spacing w:before="28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6024">
        <w:r>
          <w:rPr>
            <w:color w:val="0000FF"/>
          </w:rPr>
          <w:t>абзаце втором</w:t>
        </w:r>
      </w:hyperlink>
      <w:r>
        <w:t xml:space="preserve"> настоящего пункта.</w:t>
      </w:r>
    </w:p>
    <w:p w:rsidR="000125BB" w:rsidRDefault="000125BB">
      <w:pPr>
        <w:pStyle w:val="ConsPlusNormal"/>
        <w:spacing w:before="28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0125BB" w:rsidRDefault="000125BB">
      <w:pPr>
        <w:pStyle w:val="ConsPlusNormal"/>
        <w:spacing w:before="280"/>
        <w:ind w:firstLine="540"/>
        <w:jc w:val="both"/>
      </w:pPr>
      <w:r>
        <w:t>объекты впервые введены в эксплуатацию в налоговые периоды начиная с 1 января 2015 года;</w:t>
      </w:r>
    </w:p>
    <w:p w:rsidR="000125BB" w:rsidRDefault="000125BB">
      <w:pPr>
        <w:pStyle w:val="ConsPlusNormal"/>
        <w:spacing w:before="280"/>
        <w:ind w:firstLine="540"/>
        <w:jc w:val="both"/>
      </w:pPr>
      <w:r>
        <w:t>объекты расположены полностью или частично в границах Республики Саха (Якутия), Иркутской или Амурской области;</w:t>
      </w:r>
    </w:p>
    <w:p w:rsidR="000125BB" w:rsidRDefault="000125BB">
      <w:pPr>
        <w:pStyle w:val="ConsPlusNormal"/>
        <w:spacing w:before="280"/>
        <w:ind w:firstLine="540"/>
        <w:jc w:val="both"/>
      </w:pPr>
      <w:r>
        <w:t xml:space="preserve">объекты учитываются на балансе организаций, указанных в </w:t>
      </w:r>
      <w:hyperlink w:anchor="P22500">
        <w:r>
          <w:rPr>
            <w:color w:val="0000FF"/>
          </w:rPr>
          <w:t>подпункте 1 пункта 5 статьи 342.4</w:t>
        </w:r>
      </w:hyperlink>
      <w:r>
        <w:t xml:space="preserve"> настоящего Кодекса.</w:t>
      </w:r>
    </w:p>
    <w:p w:rsidR="000125BB" w:rsidRDefault="000125BB">
      <w:pPr>
        <w:pStyle w:val="ConsPlusNormal"/>
        <w:jc w:val="both"/>
      </w:pPr>
      <w:r>
        <w:t xml:space="preserve">(в ред. Федерального </w:t>
      </w:r>
      <w:hyperlink r:id="rId13274">
        <w:r>
          <w:rPr>
            <w:color w:val="0000FF"/>
          </w:rPr>
          <w:t>закона</w:t>
        </w:r>
      </w:hyperlink>
      <w:r>
        <w:t xml:space="preserve"> от 29.11.2021 N 382-ФЗ)</w:t>
      </w:r>
    </w:p>
    <w:p w:rsidR="000125BB" w:rsidRDefault="000125BB">
      <w:pPr>
        <w:pStyle w:val="ConsPlusNormal"/>
        <w:spacing w:before="280"/>
        <w:ind w:firstLine="540"/>
        <w:jc w:val="both"/>
      </w:pPr>
      <w:hyperlink r:id="rId13275">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0125BB" w:rsidRDefault="000125BB">
      <w:pPr>
        <w:pStyle w:val="ConsPlusNormal"/>
        <w:jc w:val="both"/>
      </w:pPr>
      <w:r>
        <w:t xml:space="preserve">(п. 3.1 в ред. Федерального </w:t>
      </w:r>
      <w:hyperlink r:id="rId13276">
        <w:r>
          <w:rPr>
            <w:color w:val="0000FF"/>
          </w:rPr>
          <w:t>закона</w:t>
        </w:r>
      </w:hyperlink>
      <w:r>
        <w:t xml:space="preserve"> от 03.07.2016 N 242-ФЗ)</w:t>
      </w:r>
    </w:p>
    <w:p w:rsidR="000125BB" w:rsidRDefault="000125BB">
      <w:pPr>
        <w:pStyle w:val="ConsPlusNormal"/>
        <w:spacing w:before="280"/>
        <w:ind w:firstLine="540"/>
        <w:jc w:val="both"/>
      </w:pPr>
      <w:bookmarkStart w:id="2801" w:name="P26033"/>
      <w:bookmarkEnd w:id="2801"/>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с 2020 года - 1,6 процента. </w:t>
      </w:r>
      <w:hyperlink r:id="rId13277">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125BB" w:rsidRDefault="000125BB">
      <w:pPr>
        <w:pStyle w:val="ConsPlusNormal"/>
        <w:jc w:val="both"/>
      </w:pPr>
      <w:r>
        <w:t xml:space="preserve">(п. 3.2 введен Федеральным </w:t>
      </w:r>
      <w:hyperlink r:id="rId13278">
        <w:r>
          <w:rPr>
            <w:color w:val="0000FF"/>
          </w:rPr>
          <w:t>законом</w:t>
        </w:r>
      </w:hyperlink>
      <w:r>
        <w:t xml:space="preserve"> от 28.12.2016 N 464-ФЗ; в ред. Федеральных законов от 23.11.2020 </w:t>
      </w:r>
      <w:hyperlink r:id="rId13279">
        <w:r>
          <w:rPr>
            <w:color w:val="0000FF"/>
          </w:rPr>
          <w:t>N 374-ФЗ</w:t>
        </w:r>
      </w:hyperlink>
      <w:r>
        <w:t xml:space="preserve">, от 02.07.2021 </w:t>
      </w:r>
      <w:hyperlink r:id="rId13280">
        <w:r>
          <w:rPr>
            <w:color w:val="0000FF"/>
          </w:rPr>
          <w:t>N 305-ФЗ</w:t>
        </w:r>
      </w:hyperlink>
      <w:r>
        <w:t xml:space="preserve">, от 31.07.2023 </w:t>
      </w:r>
      <w:hyperlink r:id="rId13281">
        <w:r>
          <w:rPr>
            <w:color w:val="0000FF"/>
          </w:rPr>
          <w:t>N 389-ФЗ</w:t>
        </w:r>
      </w:hyperlink>
      <w:r>
        <w:t xml:space="preserve">, от 08.08.2024 </w:t>
      </w:r>
      <w:hyperlink r:id="rId13282">
        <w:r>
          <w:rPr>
            <w:color w:val="0000FF"/>
          </w:rPr>
          <w:t>N 259-ФЗ</w:t>
        </w:r>
      </w:hyperlink>
      <w:r>
        <w:t>)</w:t>
      </w:r>
    </w:p>
    <w:p w:rsidR="000125BB" w:rsidRDefault="000125BB">
      <w:pPr>
        <w:pStyle w:val="ConsPlusNormal"/>
        <w:spacing w:before="280"/>
        <w:ind w:firstLine="540"/>
        <w:jc w:val="both"/>
      </w:pPr>
      <w:r>
        <w:lastRenderedPageBreak/>
        <w:t xml:space="preserve">3.3. Утратил силу. - Федеральный </w:t>
      </w:r>
      <w:hyperlink r:id="rId13283">
        <w:r>
          <w:rPr>
            <w:color w:val="0000FF"/>
          </w:rPr>
          <w:t>закон</w:t>
        </w:r>
      </w:hyperlink>
      <w:r>
        <w:t xml:space="preserve"> от 03.08.2018 N 302-ФЗ.</w:t>
      </w:r>
    </w:p>
    <w:p w:rsidR="000125BB" w:rsidRDefault="000125BB">
      <w:pPr>
        <w:pStyle w:val="ConsPlusNormal"/>
        <w:spacing w:before="28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125BB" w:rsidRDefault="000125BB">
      <w:pPr>
        <w:pStyle w:val="ConsPlusNormal"/>
        <w:jc w:val="both"/>
      </w:pPr>
      <w:r>
        <w:t xml:space="preserve">(п. 4 введен Федеральным </w:t>
      </w:r>
      <w:hyperlink r:id="rId13284">
        <w:r>
          <w:rPr>
            <w:color w:val="0000FF"/>
          </w:rPr>
          <w:t>законом</w:t>
        </w:r>
      </w:hyperlink>
      <w:r>
        <w:t xml:space="preserve"> от 29.11.2012 N 202-ФЗ, в ред. Федерального </w:t>
      </w:r>
      <w:hyperlink r:id="rId13285">
        <w:r>
          <w:rPr>
            <w:color w:val="0000FF"/>
          </w:rPr>
          <w:t>закона</w:t>
        </w:r>
      </w:hyperlink>
      <w:r>
        <w:t xml:space="preserve"> от 02.04.2014 N 52-ФЗ)</w:t>
      </w:r>
    </w:p>
    <w:p w:rsidR="000125BB" w:rsidRDefault="000125BB">
      <w:pPr>
        <w:pStyle w:val="ConsPlusNormal"/>
        <w:spacing w:before="280"/>
        <w:ind w:firstLine="540"/>
        <w:jc w:val="both"/>
      </w:pPr>
      <w:r>
        <w:t xml:space="preserve">5. Утратил силу с 1 января 2020 года. - Федеральный </w:t>
      </w:r>
      <w:hyperlink r:id="rId13286">
        <w:r>
          <w:rPr>
            <w:color w:val="0000FF"/>
          </w:rPr>
          <w:t>закон</w:t>
        </w:r>
      </w:hyperlink>
      <w:r>
        <w:t xml:space="preserve"> от 29.09.2019 N 325-ФЗ.</w:t>
      </w:r>
    </w:p>
    <w:p w:rsidR="000125BB" w:rsidRDefault="000125BB">
      <w:pPr>
        <w:pStyle w:val="ConsPlusNormal"/>
        <w:jc w:val="both"/>
      </w:pPr>
    </w:p>
    <w:p w:rsidR="000125BB" w:rsidRDefault="000125BB">
      <w:pPr>
        <w:pStyle w:val="ConsPlusTitle"/>
        <w:ind w:firstLine="540"/>
        <w:jc w:val="both"/>
        <w:outlineLvl w:val="2"/>
      </w:pPr>
      <w:r>
        <w:t>Статья 381. Налоговые льготы</w:t>
      </w:r>
    </w:p>
    <w:p w:rsidR="000125BB" w:rsidRDefault="000125BB">
      <w:pPr>
        <w:pStyle w:val="ConsPlusNormal"/>
        <w:jc w:val="both"/>
      </w:pPr>
    </w:p>
    <w:p w:rsidR="000125BB" w:rsidRDefault="000125BB">
      <w:pPr>
        <w:pStyle w:val="ConsPlusNormal"/>
        <w:ind w:firstLine="540"/>
        <w:jc w:val="both"/>
      </w:pPr>
      <w:r>
        <w:t>Освобождаются от налогообложения:</w:t>
      </w:r>
    </w:p>
    <w:p w:rsidR="000125BB" w:rsidRDefault="000125BB">
      <w:pPr>
        <w:pStyle w:val="ConsPlusNormal"/>
        <w:spacing w:before="280"/>
        <w:ind w:firstLine="540"/>
        <w:jc w:val="both"/>
      </w:pPr>
      <w:r>
        <w:t xml:space="preserve">1) организации и учреждения </w:t>
      </w:r>
      <w:hyperlink r:id="rId13287">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0125BB" w:rsidRDefault="000125BB">
      <w:pPr>
        <w:pStyle w:val="ConsPlusNormal"/>
        <w:jc w:val="both"/>
      </w:pPr>
      <w:r>
        <w:t xml:space="preserve">(в ред. Федерального </w:t>
      </w:r>
      <w:hyperlink r:id="rId13288">
        <w:r>
          <w:rPr>
            <w:color w:val="0000FF"/>
          </w:rPr>
          <w:t>закона</w:t>
        </w:r>
      </w:hyperlink>
      <w:r>
        <w:t xml:space="preserve"> от 29.06.2004 N 58-ФЗ)</w:t>
      </w:r>
    </w:p>
    <w:p w:rsidR="000125BB" w:rsidRDefault="000125BB">
      <w:pPr>
        <w:pStyle w:val="ConsPlusNormal"/>
        <w:spacing w:before="280"/>
        <w:ind w:firstLine="540"/>
        <w:jc w:val="both"/>
      </w:pPr>
      <w:r>
        <w:t>1.1) организации - в отношении имущества, предоставленного в безвозмездное пользование для размещения участков исправительных центров уголовно-исполнительной системы;</w:t>
      </w:r>
    </w:p>
    <w:p w:rsidR="000125BB" w:rsidRDefault="000125BB">
      <w:pPr>
        <w:pStyle w:val="ConsPlusNormal"/>
        <w:jc w:val="both"/>
      </w:pPr>
      <w:r>
        <w:t xml:space="preserve">(п. 1.1 введен Федеральным </w:t>
      </w:r>
      <w:hyperlink r:id="rId13289">
        <w:r>
          <w:rPr>
            <w:color w:val="0000FF"/>
          </w:rPr>
          <w:t>законом</w:t>
        </w:r>
      </w:hyperlink>
      <w:r>
        <w:t xml:space="preserve"> от 28.11.2025 N 425-ФЗ)</w:t>
      </w:r>
    </w:p>
    <w:p w:rsidR="000125BB" w:rsidRDefault="000125BB">
      <w:pPr>
        <w:pStyle w:val="ConsPlusNormal"/>
        <w:spacing w:before="280"/>
        <w:ind w:firstLine="540"/>
        <w:jc w:val="both"/>
      </w:pPr>
      <w:r>
        <w:t xml:space="preserve">2) </w:t>
      </w:r>
      <w:hyperlink r:id="rId13290">
        <w:r>
          <w:rPr>
            <w:color w:val="0000FF"/>
          </w:rPr>
          <w:t>религиозные организации</w:t>
        </w:r>
      </w:hyperlink>
      <w:r>
        <w:t xml:space="preserve"> - в отношении </w:t>
      </w:r>
      <w:hyperlink r:id="rId13291">
        <w:r>
          <w:rPr>
            <w:color w:val="0000FF"/>
          </w:rPr>
          <w:t>имущества</w:t>
        </w:r>
      </w:hyperlink>
      <w:r>
        <w:t>, используемого ими для осуществления религиозной деятельности;</w:t>
      </w:r>
    </w:p>
    <w:p w:rsidR="000125BB" w:rsidRDefault="000125BB">
      <w:pPr>
        <w:pStyle w:val="ConsPlusNormal"/>
        <w:spacing w:before="28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125BB" w:rsidRDefault="000125BB">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994">
        <w:r>
          <w:rPr>
            <w:color w:val="0000FF"/>
          </w:rPr>
          <w:t>подакцизных товаров</w:t>
        </w:r>
      </w:hyperlink>
      <w:r>
        <w:t xml:space="preserve"> (кроме сахаросодержащих напитков), минерального сырья и иных полезных ископаемых, а также иных товаров по </w:t>
      </w:r>
      <w:hyperlink r:id="rId13292">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125BB" w:rsidRDefault="000125BB">
      <w:pPr>
        <w:pStyle w:val="ConsPlusNormal"/>
        <w:jc w:val="both"/>
      </w:pPr>
      <w:r>
        <w:t xml:space="preserve">(в ред. Федерального </w:t>
      </w:r>
      <w:hyperlink r:id="rId13293">
        <w:r>
          <w:rPr>
            <w:color w:val="0000FF"/>
          </w:rPr>
          <w:t>закона</w:t>
        </w:r>
      </w:hyperlink>
      <w:r>
        <w:t xml:space="preserve"> от 28.11.2025 N 425-ФЗ)</w:t>
      </w:r>
    </w:p>
    <w:p w:rsidR="000125BB" w:rsidRDefault="000125BB">
      <w:pPr>
        <w:pStyle w:val="ConsPlusNormal"/>
        <w:spacing w:before="280"/>
        <w:ind w:firstLine="540"/>
        <w:jc w:val="both"/>
      </w:pPr>
      <w:r>
        <w:t xml:space="preserve">учреждения, единственными собственниками имущества которых являются </w:t>
      </w:r>
      <w:r>
        <w:lastRenderedPageBreak/>
        <w:t>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125BB" w:rsidRDefault="000125BB">
      <w:pPr>
        <w:pStyle w:val="ConsPlusNormal"/>
        <w:spacing w:before="28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0125BB" w:rsidRDefault="000125BB">
      <w:pPr>
        <w:pStyle w:val="ConsPlusNormal"/>
        <w:spacing w:before="280"/>
        <w:ind w:firstLine="540"/>
        <w:jc w:val="both"/>
      </w:pPr>
      <w:r>
        <w:t xml:space="preserve">5) утратил силу с 1 января 2013 года. - Федеральный </w:t>
      </w:r>
      <w:hyperlink r:id="rId13294">
        <w:r>
          <w:rPr>
            <w:color w:val="0000FF"/>
          </w:rPr>
          <w:t>закон</w:t>
        </w:r>
      </w:hyperlink>
      <w:r>
        <w:t xml:space="preserve"> от 29.11.2012 N 202-ФЗ;</w:t>
      </w:r>
    </w:p>
    <w:p w:rsidR="000125BB" w:rsidRDefault="000125BB">
      <w:pPr>
        <w:pStyle w:val="ConsPlusNormal"/>
        <w:spacing w:before="280"/>
        <w:ind w:firstLine="540"/>
        <w:jc w:val="both"/>
      </w:pPr>
      <w:r>
        <w:t xml:space="preserve">6) утратил силу. - Федеральный </w:t>
      </w:r>
      <w:hyperlink r:id="rId13295">
        <w:r>
          <w:rPr>
            <w:color w:val="0000FF"/>
          </w:rPr>
          <w:t>закон</w:t>
        </w:r>
      </w:hyperlink>
      <w:r>
        <w:t xml:space="preserve"> от 11.11.2003 N 139-ФЗ;</w:t>
      </w:r>
    </w:p>
    <w:p w:rsidR="000125BB" w:rsidRDefault="000125BB">
      <w:pPr>
        <w:pStyle w:val="ConsPlusNormal"/>
        <w:spacing w:before="280"/>
        <w:ind w:firstLine="540"/>
        <w:jc w:val="both"/>
      </w:pPr>
      <w:r>
        <w:t xml:space="preserve">7) утратил силу. - Федеральный </w:t>
      </w:r>
      <w:hyperlink r:id="rId13296">
        <w:r>
          <w:rPr>
            <w:color w:val="0000FF"/>
          </w:rPr>
          <w:t>закон</w:t>
        </w:r>
      </w:hyperlink>
      <w:r>
        <w:t xml:space="preserve"> от 11.11.2003 N 139-ФЗ;</w:t>
      </w:r>
    </w:p>
    <w:p w:rsidR="000125BB" w:rsidRDefault="000125BB">
      <w:pPr>
        <w:pStyle w:val="ConsPlusNormal"/>
        <w:spacing w:before="280"/>
        <w:ind w:firstLine="540"/>
        <w:jc w:val="both"/>
      </w:pPr>
      <w:r>
        <w:t xml:space="preserve">8) утратил силу. - Федеральный </w:t>
      </w:r>
      <w:hyperlink r:id="rId13297">
        <w:r>
          <w:rPr>
            <w:color w:val="0000FF"/>
          </w:rPr>
          <w:t>закон</w:t>
        </w:r>
      </w:hyperlink>
      <w:r>
        <w:t xml:space="preserve"> от 11.11.2003 N 139-ФЗ;</w:t>
      </w:r>
    </w:p>
    <w:p w:rsidR="000125BB" w:rsidRDefault="000125BB">
      <w:pPr>
        <w:pStyle w:val="ConsPlusNormal"/>
        <w:spacing w:before="280"/>
        <w:ind w:firstLine="540"/>
        <w:jc w:val="both"/>
      </w:pPr>
      <w:r>
        <w:t xml:space="preserve">9) - 10) утратили силу с 1 января 2013 года. - Федеральный </w:t>
      </w:r>
      <w:hyperlink r:id="rId13298">
        <w:r>
          <w:rPr>
            <w:color w:val="0000FF"/>
          </w:rPr>
          <w:t>закон</w:t>
        </w:r>
      </w:hyperlink>
      <w:r>
        <w:t xml:space="preserve"> от 29.11.2012 N 202-ФЗ;</w:t>
      </w:r>
    </w:p>
    <w:p w:rsidR="000125BB" w:rsidRDefault="000125BB">
      <w:pPr>
        <w:pStyle w:val="ConsPlusNormal"/>
        <w:spacing w:before="280"/>
        <w:ind w:firstLine="540"/>
        <w:jc w:val="both"/>
      </w:pPr>
      <w:r>
        <w:t xml:space="preserve">11) организации - в отношении федеральных автомобильных дорог общего пользования и </w:t>
      </w:r>
      <w:hyperlink r:id="rId13299">
        <w:r>
          <w:rPr>
            <w:color w:val="0000FF"/>
          </w:rPr>
          <w:t>сооружений</w:t>
        </w:r>
      </w:hyperlink>
      <w:r>
        <w:t xml:space="preserve">, являющихся их неотъемлемой технологической частью. </w:t>
      </w:r>
      <w:hyperlink r:id="rId13300">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0125BB" w:rsidRDefault="000125BB">
      <w:pPr>
        <w:pStyle w:val="ConsPlusNormal"/>
        <w:jc w:val="both"/>
      </w:pPr>
      <w:r>
        <w:t xml:space="preserve">(п. 11 в ред. Федерального </w:t>
      </w:r>
      <w:hyperlink r:id="rId13301">
        <w:r>
          <w:rPr>
            <w:color w:val="0000FF"/>
          </w:rPr>
          <w:t>закона</w:t>
        </w:r>
      </w:hyperlink>
      <w:r>
        <w:t xml:space="preserve"> от 29.11.2012 N 202-ФЗ)</w:t>
      </w:r>
    </w:p>
    <w:p w:rsidR="000125BB" w:rsidRDefault="000125BB">
      <w:pPr>
        <w:pStyle w:val="ConsPlusNormal"/>
        <w:spacing w:before="280"/>
        <w:ind w:firstLine="540"/>
        <w:jc w:val="both"/>
      </w:pPr>
      <w:r>
        <w:t xml:space="preserve">12) утратил силу с 1 января 2013 года. - Федеральный </w:t>
      </w:r>
      <w:hyperlink r:id="rId13302">
        <w:r>
          <w:rPr>
            <w:color w:val="0000FF"/>
          </w:rPr>
          <w:t>закон</w:t>
        </w:r>
      </w:hyperlink>
      <w:r>
        <w:t xml:space="preserve"> от 29.11.2012 N 202-ФЗ;</w:t>
      </w:r>
    </w:p>
    <w:p w:rsidR="000125BB" w:rsidRDefault="000125BB">
      <w:pPr>
        <w:pStyle w:val="ConsPlusNormal"/>
        <w:spacing w:before="280"/>
        <w:ind w:firstLine="540"/>
        <w:jc w:val="both"/>
      </w:pPr>
      <w:r>
        <w:t>13) имущество специализированных протезно-ортопедических предприятий;</w:t>
      </w:r>
    </w:p>
    <w:p w:rsidR="000125BB" w:rsidRDefault="000125BB">
      <w:pPr>
        <w:pStyle w:val="ConsPlusNormal"/>
        <w:spacing w:before="280"/>
        <w:ind w:firstLine="540"/>
        <w:jc w:val="both"/>
      </w:pPr>
      <w:r>
        <w:t>14) имущество коллегий адвокатов, адвокатских бюро и юридических консультаций;</w:t>
      </w:r>
    </w:p>
    <w:p w:rsidR="000125BB" w:rsidRDefault="000125BB">
      <w:pPr>
        <w:pStyle w:val="ConsPlusNormal"/>
        <w:spacing w:before="280"/>
        <w:ind w:firstLine="540"/>
        <w:jc w:val="both"/>
      </w:pPr>
      <w:r>
        <w:t xml:space="preserve">15) имущество организаций, которым присвоен </w:t>
      </w:r>
      <w:hyperlink r:id="rId13303">
        <w:r>
          <w:rPr>
            <w:color w:val="0000FF"/>
          </w:rPr>
          <w:t>статус</w:t>
        </w:r>
      </w:hyperlink>
      <w:r>
        <w:t xml:space="preserve"> государственных научных центров;</w:t>
      </w:r>
    </w:p>
    <w:p w:rsidR="000125BB" w:rsidRDefault="000125BB">
      <w:pPr>
        <w:pStyle w:val="ConsPlusNormal"/>
        <w:jc w:val="both"/>
      </w:pPr>
      <w:r>
        <w:t xml:space="preserve">(п. 15 в ред. Федерального </w:t>
      </w:r>
      <w:hyperlink r:id="rId13304">
        <w:r>
          <w:rPr>
            <w:color w:val="0000FF"/>
          </w:rPr>
          <w:t>закона</w:t>
        </w:r>
      </w:hyperlink>
      <w:r>
        <w:t xml:space="preserve"> от 04.11.2014 N 347-ФЗ)</w:t>
      </w:r>
    </w:p>
    <w:p w:rsidR="000125BB" w:rsidRDefault="000125BB">
      <w:pPr>
        <w:pStyle w:val="ConsPlusNormal"/>
        <w:spacing w:before="280"/>
        <w:ind w:firstLine="540"/>
        <w:jc w:val="both"/>
      </w:pPr>
      <w:r>
        <w:t xml:space="preserve">16) утратил силу. - Федеральный </w:t>
      </w:r>
      <w:hyperlink r:id="rId13305">
        <w:r>
          <w:rPr>
            <w:color w:val="0000FF"/>
          </w:rPr>
          <w:t>закон</w:t>
        </w:r>
      </w:hyperlink>
      <w:r>
        <w:t xml:space="preserve"> от 11.11.2003 N 139-ФЗ;</w:t>
      </w:r>
    </w:p>
    <w:p w:rsidR="000125BB" w:rsidRDefault="000125BB">
      <w:pPr>
        <w:pStyle w:val="ConsPlusNormal"/>
        <w:spacing w:before="280"/>
        <w:ind w:firstLine="540"/>
        <w:jc w:val="both"/>
      </w:pPr>
      <w:r>
        <w:t xml:space="preserve">17) организации, за исключением организаций, указанных в </w:t>
      </w:r>
      <w:hyperlink w:anchor="P26079">
        <w:r>
          <w:rPr>
            <w:color w:val="0000FF"/>
          </w:rPr>
          <w:t>пункте 22</w:t>
        </w:r>
      </w:hyperlink>
      <w:r>
        <w:t xml:space="preserve"> настоящей статьи, - в отношении имущества, учитываемого на балансе организации - </w:t>
      </w:r>
      <w:hyperlink r:id="rId13306">
        <w:r>
          <w:rPr>
            <w:color w:val="0000FF"/>
          </w:rPr>
          <w:t>резидента</w:t>
        </w:r>
      </w:hyperlink>
      <w:r>
        <w:t xml:space="preserve"> особой экономической зоны, созданного или приобретенного в целях ведения </w:t>
      </w:r>
      <w:r>
        <w:lastRenderedPageBreak/>
        <w:t xml:space="preserve">деятельности на территории </w:t>
      </w:r>
      <w:hyperlink r:id="rId13307">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125BB" w:rsidRDefault="000125BB">
      <w:pPr>
        <w:pStyle w:val="ConsPlusNormal"/>
        <w:jc w:val="both"/>
      </w:pPr>
      <w:r>
        <w:t xml:space="preserve">(в ред. Федеральных законов от 03.06.2006 </w:t>
      </w:r>
      <w:hyperlink r:id="rId13308">
        <w:r>
          <w:rPr>
            <w:color w:val="0000FF"/>
          </w:rPr>
          <w:t>N 75-ФЗ</w:t>
        </w:r>
      </w:hyperlink>
      <w:r>
        <w:t xml:space="preserve">, от 24.07.2007 </w:t>
      </w:r>
      <w:hyperlink r:id="rId13309">
        <w:r>
          <w:rPr>
            <w:color w:val="0000FF"/>
          </w:rPr>
          <w:t>N 216-ФЗ</w:t>
        </w:r>
      </w:hyperlink>
      <w:r>
        <w:t xml:space="preserve">, от 07.11.2011 </w:t>
      </w:r>
      <w:hyperlink r:id="rId13310">
        <w:r>
          <w:rPr>
            <w:color w:val="0000FF"/>
          </w:rPr>
          <w:t>N 305-ФЗ</w:t>
        </w:r>
      </w:hyperlink>
      <w:r>
        <w:t xml:space="preserve">, от 30.11.2011 </w:t>
      </w:r>
      <w:hyperlink r:id="rId13311">
        <w:r>
          <w:rPr>
            <w:color w:val="0000FF"/>
          </w:rPr>
          <w:t>N 365-ФЗ</w:t>
        </w:r>
      </w:hyperlink>
      <w:r>
        <w:t>)</w:t>
      </w:r>
    </w:p>
    <w:p w:rsidR="000125BB" w:rsidRDefault="000125BB">
      <w:pPr>
        <w:pStyle w:val="ConsPlusNormal"/>
        <w:spacing w:before="280"/>
        <w:ind w:firstLine="540"/>
        <w:jc w:val="both"/>
      </w:pPr>
      <w:r>
        <w:t xml:space="preserve">18) утратил силу с 1 января 2013 года. - Федеральный </w:t>
      </w:r>
      <w:hyperlink r:id="rId13312">
        <w:r>
          <w:rPr>
            <w:color w:val="0000FF"/>
          </w:rPr>
          <w:t>закон</w:t>
        </w:r>
      </w:hyperlink>
      <w:r>
        <w:t xml:space="preserve"> от 29.11.2012 N 202-ФЗ;</w:t>
      </w:r>
    </w:p>
    <w:p w:rsidR="000125BB" w:rsidRDefault="000125BB">
      <w:pPr>
        <w:pStyle w:val="ConsPlusNormal"/>
        <w:spacing w:before="280"/>
        <w:ind w:firstLine="540"/>
        <w:jc w:val="both"/>
      </w:pPr>
      <w:r>
        <w:t xml:space="preserve">19) организации, признаваемые управляющими компаниями в соответствии с Федеральным </w:t>
      </w:r>
      <w:hyperlink r:id="rId13313">
        <w:r>
          <w:rPr>
            <w:color w:val="0000FF"/>
          </w:rPr>
          <w:t>законом</w:t>
        </w:r>
      </w:hyperlink>
      <w:r>
        <w:t xml:space="preserve"> "Об инновационном центре "Сколково";</w:t>
      </w:r>
    </w:p>
    <w:p w:rsidR="000125BB" w:rsidRDefault="000125BB">
      <w:pPr>
        <w:pStyle w:val="ConsPlusNormal"/>
        <w:jc w:val="both"/>
      </w:pPr>
      <w:r>
        <w:t xml:space="preserve">(п. 19 введен Федеральным </w:t>
      </w:r>
      <w:hyperlink r:id="rId13314">
        <w:r>
          <w:rPr>
            <w:color w:val="0000FF"/>
          </w:rPr>
          <w:t>законом</w:t>
        </w:r>
      </w:hyperlink>
      <w:r>
        <w:t xml:space="preserve"> от 28.09.2010 N 243-ФЗ)</w:t>
      </w:r>
    </w:p>
    <w:p w:rsidR="000125BB" w:rsidRDefault="000125BB">
      <w:pPr>
        <w:pStyle w:val="ConsPlusNormal"/>
        <w:spacing w:before="28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407">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412">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3315">
        <w:r>
          <w:rPr>
            <w:color w:val="0000FF"/>
          </w:rPr>
          <w:t>законом</w:t>
        </w:r>
      </w:hyperlink>
      <w:r>
        <w:t xml:space="preserve"> "Об инновационном центре "Сколково", а также данные учета доходов (расходов);</w:t>
      </w:r>
    </w:p>
    <w:p w:rsidR="000125BB" w:rsidRDefault="000125BB">
      <w:pPr>
        <w:pStyle w:val="ConsPlusNormal"/>
        <w:jc w:val="both"/>
      </w:pPr>
      <w:r>
        <w:t xml:space="preserve">(п. 20 введен Федеральным </w:t>
      </w:r>
      <w:hyperlink r:id="rId13316">
        <w:r>
          <w:rPr>
            <w:color w:val="0000FF"/>
          </w:rPr>
          <w:t>законом</w:t>
        </w:r>
      </w:hyperlink>
      <w:r>
        <w:t xml:space="preserve"> от 28.09.2010 N 243-ФЗ; в ред. Федерального </w:t>
      </w:r>
      <w:hyperlink r:id="rId13317">
        <w:r>
          <w:rPr>
            <w:color w:val="0000FF"/>
          </w:rPr>
          <w:t>закона</w:t>
        </w:r>
      </w:hyperlink>
      <w:r>
        <w:t xml:space="preserve"> от 28.12.2016 N 475-ФЗ)</w:t>
      </w:r>
    </w:p>
    <w:p w:rsidR="000125BB" w:rsidRDefault="000125BB">
      <w:pPr>
        <w:pStyle w:val="ConsPlusNormal"/>
        <w:spacing w:before="280"/>
        <w:ind w:firstLine="540"/>
        <w:jc w:val="both"/>
      </w:pPr>
      <w:bookmarkStart w:id="2802" w:name="P26073"/>
      <w:bookmarkEnd w:id="2802"/>
      <w:r>
        <w:t xml:space="preserve">21) организации - в отношении вновь вводимых объектов, имеющих высокую энергетическую эффективность, в соответствии с </w:t>
      </w:r>
      <w:hyperlink r:id="rId13318">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0125BB" w:rsidRDefault="000125BB">
      <w:pPr>
        <w:pStyle w:val="ConsPlusNormal"/>
        <w:jc w:val="both"/>
      </w:pPr>
      <w:r>
        <w:t xml:space="preserve">(п. 21 введен Федеральным </w:t>
      </w:r>
      <w:hyperlink r:id="rId13319">
        <w:r>
          <w:rPr>
            <w:color w:val="0000FF"/>
          </w:rPr>
          <w:t>законом</w:t>
        </w:r>
      </w:hyperlink>
      <w:r>
        <w:t xml:space="preserve"> от 07.06.2011 N 132-ФЗ)</w:t>
      </w:r>
    </w:p>
    <w:p w:rsidR="000125BB" w:rsidRDefault="000125BB">
      <w:pPr>
        <w:pStyle w:val="ConsPlusNormal"/>
        <w:spacing w:before="280"/>
        <w:ind w:firstLine="540"/>
        <w:jc w:val="both"/>
      </w:pPr>
      <w:r>
        <w:t xml:space="preserve">21.1) организация по управлению единой национальной (общероссийской) электрической сетью, системообразующие территориальные сетевые организации, территориальные сетевые организации, а также иные собственники объектов электросетевого хозяйства, переданных во владение и в пользование системообразующим территориальным сетевым организациям в соответствии с </w:t>
      </w:r>
      <w:hyperlink r:id="rId13320">
        <w:r>
          <w:rPr>
            <w:color w:val="0000FF"/>
          </w:rPr>
          <w:t>пунктами 1</w:t>
        </w:r>
      </w:hyperlink>
      <w:r>
        <w:t xml:space="preserve"> и </w:t>
      </w:r>
      <w:hyperlink r:id="rId13321">
        <w:r>
          <w:rPr>
            <w:color w:val="0000FF"/>
          </w:rPr>
          <w:t>2 статьи 46.4</w:t>
        </w:r>
      </w:hyperlink>
      <w:r>
        <w:t xml:space="preserve"> Федерального закона от 26 марта 2003 года N 35-ФЗ "Об электроэнергетике", - в отношении линий электропередачи, трансформаторных и </w:t>
      </w:r>
      <w:r>
        <w:lastRenderedPageBreak/>
        <w:t>иных подстанций, распределительных пунктов классом напряжения до 35 киловольт включительно, а также кабельных линий электропередачи и оборудования, предназначенного для обеспечения электрических связей и осуществления передачи электрической энергии, вне зависимости от класса их напряжения;</w:t>
      </w:r>
    </w:p>
    <w:p w:rsidR="000125BB" w:rsidRDefault="000125BB">
      <w:pPr>
        <w:pStyle w:val="ConsPlusNormal"/>
        <w:jc w:val="both"/>
      </w:pPr>
      <w:r>
        <w:t xml:space="preserve">(п. 21.1 в ред. Федерального </w:t>
      </w:r>
      <w:hyperlink r:id="rId13322">
        <w:r>
          <w:rPr>
            <w:color w:val="0000FF"/>
          </w:rPr>
          <w:t>закона</w:t>
        </w:r>
      </w:hyperlink>
      <w:r>
        <w:t xml:space="preserve"> от 29.11.2024 N 416-ФЗ)</w:t>
      </w:r>
    </w:p>
    <w:p w:rsidR="000125BB" w:rsidRDefault="000125BB">
      <w:pPr>
        <w:pStyle w:val="ConsPlusNormal"/>
        <w:spacing w:before="280"/>
        <w:ind w:firstLine="540"/>
        <w:jc w:val="both"/>
      </w:pPr>
      <w:r>
        <w:t>21.2) организации, основным видом деятельности которых является производство электроэнергии, получаемой из возобновляемых источников энергии, - в отношении имущества, входящего в состав солнечных электростанций;</w:t>
      </w:r>
    </w:p>
    <w:p w:rsidR="000125BB" w:rsidRDefault="000125BB">
      <w:pPr>
        <w:pStyle w:val="ConsPlusNormal"/>
        <w:jc w:val="both"/>
      </w:pPr>
      <w:r>
        <w:t xml:space="preserve">(п. 21.2 введен Федеральным </w:t>
      </w:r>
      <w:hyperlink r:id="rId13323">
        <w:r>
          <w:rPr>
            <w:color w:val="0000FF"/>
          </w:rPr>
          <w:t>законом</w:t>
        </w:r>
      </w:hyperlink>
      <w:r>
        <w:t xml:space="preserve"> от 29.10.2024 N 362-ФЗ)</w:t>
      </w:r>
    </w:p>
    <w:p w:rsidR="000125BB" w:rsidRDefault="000125BB">
      <w:pPr>
        <w:pStyle w:val="ConsPlusNormal"/>
        <w:spacing w:before="280"/>
        <w:ind w:firstLine="540"/>
        <w:jc w:val="both"/>
      </w:pPr>
      <w:bookmarkStart w:id="2803" w:name="P26079"/>
      <w:bookmarkEnd w:id="2803"/>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0125BB" w:rsidRDefault="000125BB">
      <w:pPr>
        <w:pStyle w:val="ConsPlusNormal"/>
        <w:jc w:val="both"/>
      </w:pPr>
      <w:r>
        <w:t xml:space="preserve">(п. 22 введен Федеральным </w:t>
      </w:r>
      <w:hyperlink r:id="rId13324">
        <w:r>
          <w:rPr>
            <w:color w:val="0000FF"/>
          </w:rPr>
          <w:t>законом</w:t>
        </w:r>
      </w:hyperlink>
      <w:r>
        <w:t xml:space="preserve"> от 07.11.2011 N 305-ФЗ)</w:t>
      </w:r>
    </w:p>
    <w:p w:rsidR="000125BB" w:rsidRDefault="000125BB">
      <w:pPr>
        <w:pStyle w:val="ConsPlusNormal"/>
        <w:spacing w:before="280"/>
        <w:ind w:firstLine="540"/>
        <w:jc w:val="both"/>
      </w:pPr>
      <w:r>
        <w:t xml:space="preserve">23) организации, признаваемые </w:t>
      </w:r>
      <w:hyperlink r:id="rId13325">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0125BB" w:rsidRDefault="000125BB">
      <w:pPr>
        <w:pStyle w:val="ConsPlusNormal"/>
        <w:jc w:val="both"/>
      </w:pPr>
      <w:r>
        <w:t xml:space="preserve">(п. 23 введен Федеральным </w:t>
      </w:r>
      <w:hyperlink r:id="rId13326">
        <w:r>
          <w:rPr>
            <w:color w:val="0000FF"/>
          </w:rPr>
          <w:t>законом</w:t>
        </w:r>
      </w:hyperlink>
      <w:r>
        <w:t xml:space="preserve"> от 30.11.2011 N 365-ФЗ)</w:t>
      </w:r>
    </w:p>
    <w:p w:rsidR="000125BB" w:rsidRDefault="000125BB">
      <w:pPr>
        <w:pStyle w:val="ConsPlusNormal"/>
        <w:spacing w:before="280"/>
        <w:ind w:firstLine="540"/>
        <w:jc w:val="both"/>
      </w:pPr>
      <w:bookmarkStart w:id="2804" w:name="P26083"/>
      <w:bookmarkEnd w:id="2804"/>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125BB" w:rsidRDefault="000125BB">
      <w:pPr>
        <w:pStyle w:val="ConsPlusNormal"/>
        <w:spacing w:before="280"/>
        <w:ind w:firstLine="540"/>
        <w:jc w:val="both"/>
      </w:pPr>
      <w:bookmarkStart w:id="2805" w:name="P26084"/>
      <w:bookmarkEnd w:id="2805"/>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0125BB" w:rsidRDefault="000125BB">
      <w:pPr>
        <w:pStyle w:val="ConsPlusNormal"/>
        <w:spacing w:before="280"/>
        <w:ind w:firstLine="540"/>
        <w:jc w:val="both"/>
      </w:pPr>
      <w:bookmarkStart w:id="2806" w:name="P26085"/>
      <w:bookmarkEnd w:id="2806"/>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3327">
        <w:r>
          <w:rPr>
            <w:color w:val="0000FF"/>
          </w:rPr>
          <w:t>подготовительных работ</w:t>
        </w:r>
      </w:hyperlink>
      <w:r>
        <w:t>.</w:t>
      </w:r>
    </w:p>
    <w:p w:rsidR="000125BB" w:rsidRDefault="000125BB">
      <w:pPr>
        <w:pStyle w:val="ConsPlusNormal"/>
        <w:spacing w:before="28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6084">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6083">
        <w:r>
          <w:rPr>
            <w:color w:val="0000FF"/>
          </w:rPr>
          <w:t>абзацев первого</w:t>
        </w:r>
      </w:hyperlink>
      <w:r>
        <w:t xml:space="preserve"> - </w:t>
      </w:r>
      <w:hyperlink w:anchor="P26085">
        <w:r>
          <w:rPr>
            <w:color w:val="0000FF"/>
          </w:rPr>
          <w:t>третьего</w:t>
        </w:r>
      </w:hyperlink>
      <w:r>
        <w:t xml:space="preserve"> настоящего пункта в течение не менее 90 календарных дней в течение одного </w:t>
      </w:r>
      <w:r>
        <w:lastRenderedPageBreak/>
        <w:t>календарного года;</w:t>
      </w:r>
    </w:p>
    <w:p w:rsidR="000125BB" w:rsidRDefault="000125BB">
      <w:pPr>
        <w:pStyle w:val="ConsPlusNormal"/>
        <w:jc w:val="both"/>
      </w:pPr>
      <w:r>
        <w:t xml:space="preserve">(п. 24 введен Федеральным </w:t>
      </w:r>
      <w:hyperlink r:id="rId13328">
        <w:r>
          <w:rPr>
            <w:color w:val="0000FF"/>
          </w:rPr>
          <w:t>законом</w:t>
        </w:r>
      </w:hyperlink>
      <w:r>
        <w:t xml:space="preserve"> от 30.09.2013 N 268-ФЗ)</w:t>
      </w:r>
    </w:p>
    <w:p w:rsidR="000125BB" w:rsidRDefault="000125BB">
      <w:pPr>
        <w:pStyle w:val="ConsPlusNormal"/>
        <w:spacing w:before="280"/>
        <w:ind w:firstLine="540"/>
        <w:jc w:val="both"/>
      </w:pPr>
      <w:r>
        <w:t xml:space="preserve">25) утратил силу. - Федеральный </w:t>
      </w:r>
      <w:hyperlink r:id="rId13329">
        <w:r>
          <w:rPr>
            <w:color w:val="0000FF"/>
          </w:rPr>
          <w:t>закон</w:t>
        </w:r>
      </w:hyperlink>
      <w:r>
        <w:t xml:space="preserve"> от 03.08.2018 N 302-ФЗ;</w:t>
      </w:r>
    </w:p>
    <w:p w:rsidR="000125BB" w:rsidRDefault="000125BB">
      <w:pPr>
        <w:pStyle w:val="ConsPlusNormal"/>
        <w:spacing w:before="28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0125BB" w:rsidRDefault="000125BB">
      <w:pPr>
        <w:pStyle w:val="ConsPlusNormal"/>
        <w:jc w:val="both"/>
      </w:pPr>
      <w:r>
        <w:t xml:space="preserve">(п. 26 введен Федеральным </w:t>
      </w:r>
      <w:hyperlink r:id="rId13330">
        <w:r>
          <w:rPr>
            <w:color w:val="0000FF"/>
          </w:rPr>
          <w:t>законом</w:t>
        </w:r>
      </w:hyperlink>
      <w:r>
        <w:t xml:space="preserve"> от 29.11.2014 N 379-ФЗ; в ред. Федеральных законов от 03.08.2018 </w:t>
      </w:r>
      <w:hyperlink r:id="rId13331">
        <w:r>
          <w:rPr>
            <w:color w:val="0000FF"/>
          </w:rPr>
          <w:t>N 297-ФЗ</w:t>
        </w:r>
      </w:hyperlink>
      <w:r>
        <w:t xml:space="preserve">, от 24.06.2023 </w:t>
      </w:r>
      <w:hyperlink r:id="rId13332">
        <w:r>
          <w:rPr>
            <w:color w:val="0000FF"/>
          </w:rPr>
          <w:t>N 268-ФЗ</w:t>
        </w:r>
      </w:hyperlink>
      <w:r>
        <w:t>)</w:t>
      </w:r>
    </w:p>
    <w:p w:rsidR="000125BB" w:rsidRDefault="000125BB">
      <w:pPr>
        <w:pStyle w:val="ConsPlusNormal"/>
        <w:spacing w:before="28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333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125BB" w:rsidRDefault="000125BB">
      <w:pPr>
        <w:pStyle w:val="ConsPlusNormal"/>
        <w:jc w:val="both"/>
      </w:pPr>
      <w:r>
        <w:t xml:space="preserve">(п. 27 введен Федеральным </w:t>
      </w:r>
      <w:hyperlink r:id="rId13334">
        <w:r>
          <w:rPr>
            <w:color w:val="0000FF"/>
          </w:rPr>
          <w:t>законом</w:t>
        </w:r>
      </w:hyperlink>
      <w:r>
        <w:t xml:space="preserve"> от 30.10.2018 N 373-ФЗ)</w:t>
      </w:r>
    </w:p>
    <w:p w:rsidR="000125BB" w:rsidRDefault="000125BB">
      <w:pPr>
        <w:pStyle w:val="ConsPlusNormal"/>
        <w:spacing w:before="280"/>
        <w:ind w:firstLine="540"/>
        <w:jc w:val="both"/>
      </w:pPr>
      <w:r>
        <w:t xml:space="preserve">28) организации, получившие статус участника проекта в соответствии с Федеральным </w:t>
      </w:r>
      <w:hyperlink r:id="rId1333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407">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333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3337">
        <w:r>
          <w:rPr>
            <w:color w:val="0000FF"/>
          </w:rPr>
          <w:t>законом</w:t>
        </w:r>
      </w:hyperlink>
      <w:r>
        <w:t>, а также данные учета доходов (расходов);</w:t>
      </w:r>
    </w:p>
    <w:p w:rsidR="000125BB" w:rsidRDefault="000125BB">
      <w:pPr>
        <w:pStyle w:val="ConsPlusNormal"/>
        <w:jc w:val="both"/>
      </w:pPr>
      <w:r>
        <w:lastRenderedPageBreak/>
        <w:t xml:space="preserve">(п. 28 введен Федеральным </w:t>
      </w:r>
      <w:hyperlink r:id="rId13338">
        <w:r>
          <w:rPr>
            <w:color w:val="0000FF"/>
          </w:rPr>
          <w:t>законом</w:t>
        </w:r>
      </w:hyperlink>
      <w:r>
        <w:t xml:space="preserve"> от 30.10.2018 N 373-ФЗ)</w:t>
      </w:r>
    </w:p>
    <w:p w:rsidR="000125BB" w:rsidRDefault="000125BB">
      <w:pPr>
        <w:pStyle w:val="ConsPlusNormal"/>
        <w:spacing w:before="280"/>
        <w:ind w:firstLine="540"/>
        <w:jc w:val="both"/>
      </w:pPr>
      <w:r>
        <w:t xml:space="preserve">29) организации - в отношении </w:t>
      </w:r>
      <w:hyperlink r:id="rId13339">
        <w:r>
          <w:rPr>
            <w:color w:val="0000FF"/>
          </w:rPr>
          <w:t>имущества</w:t>
        </w:r>
      </w:hyperlink>
      <w:r>
        <w:t xml:space="preserve">,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34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0125BB" w:rsidRDefault="000125BB">
      <w:pPr>
        <w:pStyle w:val="ConsPlusNormal"/>
        <w:jc w:val="both"/>
      </w:pPr>
      <w:r>
        <w:t xml:space="preserve">(п. 29 в ред. Федерального </w:t>
      </w:r>
      <w:hyperlink r:id="rId13341">
        <w:r>
          <w:rPr>
            <w:color w:val="0000FF"/>
          </w:rPr>
          <w:t>закона</w:t>
        </w:r>
      </w:hyperlink>
      <w:r>
        <w:t xml:space="preserve"> от 22.06.2024 N 148-ФЗ)</w:t>
      </w:r>
    </w:p>
    <w:p w:rsidR="000125BB" w:rsidRDefault="000125BB">
      <w:pPr>
        <w:pStyle w:val="ConsPlusNormal"/>
        <w:ind w:firstLine="540"/>
        <w:jc w:val="both"/>
      </w:pPr>
    </w:p>
    <w:p w:rsidR="000125BB" w:rsidRDefault="000125BB">
      <w:pPr>
        <w:pStyle w:val="ConsPlusTitle"/>
        <w:ind w:firstLine="540"/>
        <w:jc w:val="both"/>
        <w:outlineLvl w:val="2"/>
      </w:pPr>
      <w:r>
        <w:t>Статья 381.1. Порядок применения налоговых льгот</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342">
        <w:r>
          <w:rPr>
            <w:color w:val="0000FF"/>
          </w:rPr>
          <w:t>законом</w:t>
        </w:r>
      </w:hyperlink>
      <w:r>
        <w:t xml:space="preserve"> от 30.11.2016 N 401-ФЗ)</w:t>
      </w:r>
    </w:p>
    <w:p w:rsidR="000125BB" w:rsidRDefault="000125BB">
      <w:pPr>
        <w:pStyle w:val="ConsPlusNormal"/>
        <w:ind w:firstLine="540"/>
        <w:jc w:val="both"/>
      </w:pPr>
    </w:p>
    <w:p w:rsidR="000125BB" w:rsidRDefault="000125BB">
      <w:pPr>
        <w:pStyle w:val="ConsPlusNormal"/>
        <w:ind w:firstLine="540"/>
        <w:jc w:val="both"/>
      </w:pPr>
      <w:hyperlink r:id="rId13343">
        <w:r>
          <w:rPr>
            <w:color w:val="0000FF"/>
          </w:rPr>
          <w:t>1</w:t>
        </w:r>
      </w:hyperlink>
      <w:r>
        <w:t xml:space="preserve">. С 1 января 2018 года налоговые льготы, указанные в </w:t>
      </w:r>
      <w:hyperlink w:anchor="P26073">
        <w:r>
          <w:rPr>
            <w:color w:val="0000FF"/>
          </w:rPr>
          <w:t>пунктах 21</w:t>
        </w:r>
      </w:hyperlink>
      <w:r>
        <w:t xml:space="preserve">, </w:t>
      </w:r>
      <w:hyperlink w:anchor="P26083">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0125BB" w:rsidRDefault="000125BB">
      <w:pPr>
        <w:pStyle w:val="ConsPlusNormal"/>
        <w:jc w:val="both"/>
      </w:pPr>
      <w:r>
        <w:t xml:space="preserve">(в ред. Федеральных законов от 30.09.2017 </w:t>
      </w:r>
      <w:hyperlink r:id="rId13344">
        <w:r>
          <w:rPr>
            <w:color w:val="0000FF"/>
          </w:rPr>
          <w:t>N 286-ФЗ</w:t>
        </w:r>
      </w:hyperlink>
      <w:r>
        <w:t xml:space="preserve">, от 03.08.2018 </w:t>
      </w:r>
      <w:hyperlink r:id="rId13345">
        <w:r>
          <w:rPr>
            <w:color w:val="0000FF"/>
          </w:rPr>
          <w:t>N 302-ФЗ</w:t>
        </w:r>
      </w:hyperlink>
      <w:r>
        <w:t>)</w:t>
      </w:r>
    </w:p>
    <w:p w:rsidR="000125BB" w:rsidRDefault="000125BB">
      <w:pPr>
        <w:pStyle w:val="ConsPlusNormal"/>
        <w:spacing w:before="280"/>
        <w:ind w:firstLine="540"/>
        <w:jc w:val="both"/>
      </w:pPr>
      <w:r>
        <w:t xml:space="preserve">2. Утратил силу. - Федеральный </w:t>
      </w:r>
      <w:hyperlink r:id="rId13346">
        <w:r>
          <w:rPr>
            <w:color w:val="0000FF"/>
          </w:rPr>
          <w:t>закон</w:t>
        </w:r>
      </w:hyperlink>
      <w:r>
        <w:t xml:space="preserve"> от 03.08.2018 N 302-ФЗ.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lastRenderedPageBreak/>
              <w:t>С 01.01.2027 ст. 381.1 дополняется п. 3 (</w:t>
            </w:r>
            <w:hyperlink r:id="rId13347">
              <w:r>
                <w:rPr>
                  <w:color w:val="0000FF"/>
                </w:rPr>
                <w:t>ФЗ</w:t>
              </w:r>
            </w:hyperlink>
            <w:r>
              <w:rPr>
                <w:color w:val="392C69"/>
              </w:rPr>
              <w:t xml:space="preserve"> от 11.02.2026 N 18-ФЗ). См. будущую </w:t>
            </w:r>
            <w:hyperlink r:id="rId133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jc w:val="both"/>
      </w:pPr>
    </w:p>
    <w:p w:rsidR="000125BB" w:rsidRDefault="000125BB">
      <w:pPr>
        <w:pStyle w:val="ConsPlusTitle"/>
        <w:ind w:firstLine="540"/>
        <w:jc w:val="both"/>
        <w:outlineLvl w:val="2"/>
      </w:pPr>
      <w:bookmarkStart w:id="2807" w:name="P26108"/>
      <w:bookmarkEnd w:id="2807"/>
      <w:r>
        <w:t>Статья 382. Порядок исчисления суммы налога и сумм авансовых платежей по налогу</w:t>
      </w:r>
    </w:p>
    <w:p w:rsidR="000125BB" w:rsidRDefault="000125BB">
      <w:pPr>
        <w:pStyle w:val="ConsPlusNormal"/>
        <w:jc w:val="both"/>
      </w:pPr>
    </w:p>
    <w:p w:rsidR="000125BB" w:rsidRDefault="000125BB">
      <w:pPr>
        <w:pStyle w:val="ConsPlusNormal"/>
        <w:ind w:firstLine="540"/>
        <w:jc w:val="both"/>
      </w:pPr>
      <w:bookmarkStart w:id="2808" w:name="P26110"/>
      <w:bookmarkEnd w:id="2808"/>
      <w:r>
        <w:t xml:space="preserve">1. Сумма налога исчисляется по итогам налогового периода как произведение соответствующей </w:t>
      </w:r>
      <w:hyperlink w:anchor="P26010">
        <w:r>
          <w:rPr>
            <w:color w:val="0000FF"/>
          </w:rPr>
          <w:t>налоговой ставки</w:t>
        </w:r>
      </w:hyperlink>
      <w:r>
        <w:t xml:space="preserve"> и </w:t>
      </w:r>
      <w:hyperlink w:anchor="P25856">
        <w:r>
          <w:rPr>
            <w:color w:val="0000FF"/>
          </w:rPr>
          <w:t>налоговой базы</w:t>
        </w:r>
      </w:hyperlink>
      <w:r>
        <w:t xml:space="preserve">, определенной за </w:t>
      </w:r>
      <w:hyperlink w:anchor="P26000">
        <w:r>
          <w:rPr>
            <w:color w:val="0000FF"/>
          </w:rPr>
          <w:t>налоговый период</w:t>
        </w:r>
      </w:hyperlink>
      <w:r>
        <w:t xml:space="preserve">, с учетом особенностей, установленных </w:t>
      </w:r>
      <w:hyperlink w:anchor="P26234">
        <w:r>
          <w:rPr>
            <w:color w:val="0000FF"/>
          </w:rPr>
          <w:t>статьей 385.3</w:t>
        </w:r>
      </w:hyperlink>
      <w:r>
        <w:t xml:space="preserve"> настоящего Кодекса.</w:t>
      </w:r>
    </w:p>
    <w:p w:rsidR="000125BB" w:rsidRDefault="000125BB">
      <w:pPr>
        <w:pStyle w:val="ConsPlusNormal"/>
        <w:jc w:val="both"/>
      </w:pPr>
      <w:r>
        <w:t xml:space="preserve">(в ред. Федерального </w:t>
      </w:r>
      <w:hyperlink r:id="rId13349">
        <w:r>
          <w:rPr>
            <w:color w:val="0000FF"/>
          </w:rPr>
          <w:t>закона</w:t>
        </w:r>
      </w:hyperlink>
      <w:r>
        <w:t xml:space="preserve"> от 28.12.2016 N 464-ФЗ)</w:t>
      </w:r>
    </w:p>
    <w:p w:rsidR="000125BB" w:rsidRDefault="000125BB">
      <w:pPr>
        <w:pStyle w:val="ConsPlusNormal"/>
        <w:spacing w:before="280"/>
        <w:ind w:firstLine="540"/>
        <w:jc w:val="both"/>
      </w:pPr>
      <w:bookmarkStart w:id="2809" w:name="P26112"/>
      <w:bookmarkEnd w:id="2809"/>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6110">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0125BB" w:rsidRDefault="000125BB">
      <w:pPr>
        <w:pStyle w:val="ConsPlusNormal"/>
        <w:spacing w:before="28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3350">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335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125BB" w:rsidRDefault="000125BB">
      <w:pPr>
        <w:pStyle w:val="ConsPlusNormal"/>
        <w:jc w:val="both"/>
      </w:pPr>
      <w:r>
        <w:t xml:space="preserve">(в ред. Федеральных законов от 28.11.2009 </w:t>
      </w:r>
      <w:hyperlink r:id="rId13352">
        <w:r>
          <w:rPr>
            <w:color w:val="0000FF"/>
          </w:rPr>
          <w:t>N 284-ФЗ</w:t>
        </w:r>
      </w:hyperlink>
      <w:r>
        <w:t xml:space="preserve">, от 02.11.2013 </w:t>
      </w:r>
      <w:hyperlink r:id="rId13353">
        <w:r>
          <w:rPr>
            <w:color w:val="0000FF"/>
          </w:rPr>
          <w:t>N 307-ФЗ</w:t>
        </w:r>
      </w:hyperlink>
      <w:r>
        <w:t>)</w:t>
      </w:r>
    </w:p>
    <w:p w:rsidR="000125BB" w:rsidRDefault="000125BB">
      <w:pPr>
        <w:pStyle w:val="ConsPlusNormal"/>
        <w:spacing w:before="280"/>
        <w:ind w:firstLine="540"/>
        <w:jc w:val="both"/>
      </w:pPr>
      <w:r>
        <w:t xml:space="preserve">4. Сумма авансового платежа по налогу исчисляется по итогам каждого </w:t>
      </w:r>
      <w:hyperlink w:anchor="P2600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6083">
        <w:r>
          <w:rPr>
            <w:color w:val="0000FF"/>
          </w:rPr>
          <w:t>абзацах первом</w:t>
        </w:r>
      </w:hyperlink>
      <w:r>
        <w:t xml:space="preserve"> - </w:t>
      </w:r>
      <w:hyperlink w:anchor="P26085">
        <w:r>
          <w:rPr>
            <w:color w:val="0000FF"/>
          </w:rPr>
          <w:t>третьем пункта 24 статьи 381</w:t>
        </w:r>
      </w:hyperlink>
      <w:r>
        <w:t xml:space="preserve"> настоящего Кодекса), определенной за отчетный период в соответствии с </w:t>
      </w:r>
      <w:hyperlink w:anchor="P25878">
        <w:r>
          <w:rPr>
            <w:color w:val="0000FF"/>
          </w:rPr>
          <w:t>пунктом 4 статьи 376</w:t>
        </w:r>
      </w:hyperlink>
      <w:r>
        <w:t xml:space="preserve"> настоящего Кодекса.</w:t>
      </w:r>
    </w:p>
    <w:p w:rsidR="000125BB" w:rsidRDefault="000125BB">
      <w:pPr>
        <w:pStyle w:val="ConsPlusNormal"/>
        <w:jc w:val="both"/>
      </w:pPr>
      <w:r>
        <w:t xml:space="preserve">(в ред. Федерального </w:t>
      </w:r>
      <w:hyperlink r:id="rId13354">
        <w:r>
          <w:rPr>
            <w:color w:val="0000FF"/>
          </w:rPr>
          <w:t>закона</w:t>
        </w:r>
      </w:hyperlink>
      <w:r>
        <w:t xml:space="preserve"> от 30.09.2013 N 268-ФЗ)</w:t>
      </w:r>
    </w:p>
    <w:p w:rsidR="000125BB" w:rsidRDefault="000125BB">
      <w:pPr>
        <w:pStyle w:val="ConsPlusNormal"/>
        <w:spacing w:before="28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355">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w:t>
      </w:r>
    </w:p>
    <w:p w:rsidR="000125BB" w:rsidRDefault="000125BB">
      <w:pPr>
        <w:pStyle w:val="ConsPlusNormal"/>
        <w:spacing w:before="280"/>
        <w:ind w:firstLine="540"/>
        <w:jc w:val="both"/>
      </w:pPr>
      <w:r>
        <w:lastRenderedPageBreak/>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3356">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3357">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5629">
        <w:r>
          <w:rPr>
            <w:color w:val="0000FF"/>
          </w:rPr>
          <w:t>пунктом 3.1 статьи 362</w:t>
        </w:r>
      </w:hyperlink>
      <w:r>
        <w:t xml:space="preserve"> настоящего Кодекса.</w:t>
      </w:r>
    </w:p>
    <w:p w:rsidR="000125BB" w:rsidRDefault="000125BB">
      <w:pPr>
        <w:pStyle w:val="ConsPlusNormal"/>
        <w:spacing w:before="280"/>
        <w:ind w:firstLine="540"/>
        <w:jc w:val="both"/>
      </w:pPr>
      <w:hyperlink r:id="rId13358">
        <w:r>
          <w:rPr>
            <w:color w:val="0000FF"/>
          </w:rPr>
          <w:t>Форма</w:t>
        </w:r>
      </w:hyperlink>
      <w:r>
        <w:t xml:space="preserve"> заявления о гибели или уничтожении объекта налогообложения, </w:t>
      </w:r>
      <w:hyperlink r:id="rId13359">
        <w:r>
          <w:rPr>
            <w:color w:val="0000FF"/>
          </w:rPr>
          <w:t>порядок</w:t>
        </w:r>
      </w:hyperlink>
      <w:r>
        <w:t xml:space="preserve"> ее заполнения, </w:t>
      </w:r>
      <w:hyperlink r:id="rId13360">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0125BB" w:rsidRDefault="000125BB">
      <w:pPr>
        <w:pStyle w:val="ConsPlusNormal"/>
        <w:jc w:val="both"/>
      </w:pPr>
      <w:r>
        <w:t xml:space="preserve">(абзац введен Федеральным </w:t>
      </w:r>
      <w:hyperlink r:id="rId13361">
        <w:r>
          <w:rPr>
            <w:color w:val="0000FF"/>
          </w:rPr>
          <w:t>законом</w:t>
        </w:r>
      </w:hyperlink>
      <w:r>
        <w:t xml:space="preserve"> от 31.07.2023 N 389-ФЗ)</w:t>
      </w:r>
    </w:p>
    <w:p w:rsidR="000125BB" w:rsidRDefault="000125BB">
      <w:pPr>
        <w:pStyle w:val="ConsPlusNormal"/>
        <w:jc w:val="both"/>
      </w:pPr>
      <w:r>
        <w:t xml:space="preserve">(п. 4.1 введен Федеральным </w:t>
      </w:r>
      <w:hyperlink r:id="rId13362">
        <w:r>
          <w:rPr>
            <w:color w:val="0000FF"/>
          </w:rPr>
          <w:t>законом</w:t>
        </w:r>
      </w:hyperlink>
      <w:r>
        <w:t xml:space="preserve"> от 02.07.2021 N 305-ФЗ)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4.2 ст. 382 (в ред. ФЗ от 28.06.2022 N 225-ФЗ) </w:t>
            </w:r>
            <w:hyperlink r:id="rId1336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6150">
        <w:r>
          <w:rPr>
            <w:color w:val="0000FF"/>
          </w:rPr>
          <w:t>статьей 382.1</w:t>
        </w:r>
      </w:hyperlink>
      <w:r>
        <w:t xml:space="preserve"> настоящего Кодекса.</w:t>
      </w:r>
    </w:p>
    <w:p w:rsidR="000125BB" w:rsidRDefault="000125BB">
      <w:pPr>
        <w:pStyle w:val="ConsPlusNormal"/>
        <w:jc w:val="both"/>
      </w:pPr>
      <w:r>
        <w:t xml:space="preserve">(п. 4.2 введен Федеральным </w:t>
      </w:r>
      <w:hyperlink r:id="rId13364">
        <w:r>
          <w:rPr>
            <w:color w:val="0000FF"/>
          </w:rPr>
          <w:t>законом</w:t>
        </w:r>
      </w:hyperlink>
      <w:r>
        <w:t xml:space="preserve"> от 28.06.2022 N 225-ФЗ)</w:t>
      </w:r>
    </w:p>
    <w:p w:rsidR="000125BB" w:rsidRDefault="000125BB">
      <w:pPr>
        <w:pStyle w:val="ConsPlusNormal"/>
        <w:spacing w:before="280"/>
        <w:ind w:firstLine="540"/>
        <w:jc w:val="both"/>
      </w:pPr>
      <w:bookmarkStart w:id="2810" w:name="P26127"/>
      <w:bookmarkEnd w:id="2810"/>
      <w:r>
        <w:t>5. В случае возникновения (</w:t>
      </w:r>
      <w:hyperlink r:id="rId13365">
        <w:r>
          <w:rPr>
            <w:color w:val="0000FF"/>
          </w:rPr>
          <w:t>прекращения</w:t>
        </w:r>
      </w:hyperlink>
      <w:r>
        <w:t xml:space="preserve">)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5915">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366">
        <w:r>
          <w:rPr>
            <w:color w:val="0000FF"/>
          </w:rPr>
          <w:t>коэффициента</w:t>
        </w:r>
      </w:hyperlink>
      <w:r>
        <w:t xml:space="preserve">,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w:t>
      </w:r>
      <w:r>
        <w:lastRenderedPageBreak/>
        <w:t>ведении) налогоплательщика, к количеству месяцев в налоговом (отчетном) периоде, если иное не предусмотрено настоящей статьей.</w:t>
      </w:r>
    </w:p>
    <w:p w:rsidR="000125BB" w:rsidRDefault="000125BB">
      <w:pPr>
        <w:pStyle w:val="ConsPlusNormal"/>
        <w:jc w:val="both"/>
      </w:pPr>
      <w:r>
        <w:t xml:space="preserve">(в ред. Федеральных законов от 02.11.2013 </w:t>
      </w:r>
      <w:hyperlink r:id="rId13367">
        <w:r>
          <w:rPr>
            <w:color w:val="0000FF"/>
          </w:rPr>
          <w:t>N 307-ФЗ</w:t>
        </w:r>
      </w:hyperlink>
      <w:r>
        <w:t xml:space="preserve">, от 02.04.2014 </w:t>
      </w:r>
      <w:hyperlink r:id="rId13368">
        <w:r>
          <w:rPr>
            <w:color w:val="0000FF"/>
          </w:rPr>
          <w:t>N 52-ФЗ</w:t>
        </w:r>
      </w:hyperlink>
      <w:r>
        <w:t xml:space="preserve">, от 02.07.2021 </w:t>
      </w:r>
      <w:hyperlink r:id="rId13369">
        <w:r>
          <w:rPr>
            <w:color w:val="0000FF"/>
          </w:rPr>
          <w:t>N 305-ФЗ</w:t>
        </w:r>
      </w:hyperlink>
      <w:r>
        <w:t>)</w:t>
      </w:r>
    </w:p>
    <w:p w:rsidR="000125BB" w:rsidRDefault="000125BB">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915">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125BB" w:rsidRDefault="000125BB">
      <w:pPr>
        <w:pStyle w:val="ConsPlusNormal"/>
        <w:jc w:val="both"/>
      </w:pPr>
      <w:r>
        <w:t xml:space="preserve">(абзац введен Федеральным </w:t>
      </w:r>
      <w:hyperlink r:id="rId13370">
        <w:r>
          <w:rPr>
            <w:color w:val="0000FF"/>
          </w:rPr>
          <w:t>законом</w:t>
        </w:r>
      </w:hyperlink>
      <w:r>
        <w:t xml:space="preserve"> от 29.12.2015 N 396-ФЗ; в ред. Федерального </w:t>
      </w:r>
      <w:hyperlink r:id="rId13371">
        <w:r>
          <w:rPr>
            <w:color w:val="0000FF"/>
          </w:rPr>
          <w:t>закона</w:t>
        </w:r>
      </w:hyperlink>
      <w:r>
        <w:t xml:space="preserve"> от 02.07.2021 N 305-ФЗ)</w:t>
      </w:r>
    </w:p>
    <w:p w:rsidR="000125BB" w:rsidRDefault="000125BB">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5915">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125BB" w:rsidRDefault="000125BB">
      <w:pPr>
        <w:pStyle w:val="ConsPlusNormal"/>
        <w:jc w:val="both"/>
      </w:pPr>
      <w:r>
        <w:t xml:space="preserve">(абзац введен Федеральным </w:t>
      </w:r>
      <w:hyperlink r:id="rId13372">
        <w:r>
          <w:rPr>
            <w:color w:val="0000FF"/>
          </w:rPr>
          <w:t>законом</w:t>
        </w:r>
      </w:hyperlink>
      <w:r>
        <w:t xml:space="preserve"> от 29.12.2015 N 396-ФЗ; в ред. Федерального </w:t>
      </w:r>
      <w:hyperlink r:id="rId13373">
        <w:r>
          <w:rPr>
            <w:color w:val="0000FF"/>
          </w:rPr>
          <w:t>закона</w:t>
        </w:r>
      </w:hyperlink>
      <w:r>
        <w:t xml:space="preserve"> от 02.07.2021 N 305-ФЗ)</w:t>
      </w:r>
    </w:p>
    <w:p w:rsidR="000125BB" w:rsidRDefault="000125BB">
      <w:pPr>
        <w:pStyle w:val="ConsPlusNormal"/>
        <w:spacing w:before="280"/>
        <w:ind w:firstLine="540"/>
        <w:jc w:val="both"/>
      </w:pPr>
      <w:r>
        <w:t xml:space="preserve">5.1. В случае изменения в течение налогового (отчетного) периода характеристик объектов недвижимого имущества, указанных в </w:t>
      </w:r>
      <w:hyperlink w:anchor="P25915">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3374">
        <w:r>
          <w:rPr>
            <w:color w:val="0000FF"/>
          </w:rPr>
          <w:t>коэффициента</w:t>
        </w:r>
      </w:hyperlink>
      <w:r>
        <w:t xml:space="preserve">, определяемого в порядке, аналогичном установленному </w:t>
      </w:r>
      <w:hyperlink w:anchor="P26127">
        <w:r>
          <w:rPr>
            <w:color w:val="0000FF"/>
          </w:rPr>
          <w:t>пунктом 5</w:t>
        </w:r>
      </w:hyperlink>
      <w:r>
        <w:t xml:space="preserve"> настоящей статьи.</w:t>
      </w:r>
    </w:p>
    <w:p w:rsidR="000125BB" w:rsidRDefault="000125BB">
      <w:pPr>
        <w:pStyle w:val="ConsPlusNormal"/>
        <w:jc w:val="both"/>
      </w:pPr>
      <w:r>
        <w:t xml:space="preserve">(п. 5.1 введен Федеральным </w:t>
      </w:r>
      <w:hyperlink r:id="rId13375">
        <w:r>
          <w:rPr>
            <w:color w:val="0000FF"/>
          </w:rPr>
          <w:t>законом</w:t>
        </w:r>
      </w:hyperlink>
      <w:r>
        <w:t xml:space="preserve"> от 03.08.2018 N 334-ФЗ; в ред. Федеральных законов от 23.11.2020 </w:t>
      </w:r>
      <w:hyperlink r:id="rId13376">
        <w:r>
          <w:rPr>
            <w:color w:val="0000FF"/>
          </w:rPr>
          <w:t>N 374-ФЗ</w:t>
        </w:r>
      </w:hyperlink>
      <w:r>
        <w:t xml:space="preserve">, от 31.07.2023 </w:t>
      </w:r>
      <w:hyperlink r:id="rId13377">
        <w:r>
          <w:rPr>
            <w:color w:val="0000FF"/>
          </w:rPr>
          <w:t>N 389-ФЗ</w:t>
        </w:r>
      </w:hyperlink>
      <w:r>
        <w:t>)</w:t>
      </w:r>
    </w:p>
    <w:p w:rsidR="000125BB" w:rsidRDefault="000125BB">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125BB" w:rsidRDefault="000125BB">
      <w:pPr>
        <w:pStyle w:val="ConsPlusNormal"/>
        <w:jc w:val="both"/>
      </w:pPr>
      <w:r>
        <w:t xml:space="preserve">(в ред. Федерального </w:t>
      </w:r>
      <w:hyperlink r:id="rId13378">
        <w:r>
          <w:rPr>
            <w:color w:val="0000FF"/>
          </w:rPr>
          <w:t>закона</w:t>
        </w:r>
      </w:hyperlink>
      <w:r>
        <w:t xml:space="preserve"> от 31.07.2023 N 389-ФЗ)</w:t>
      </w:r>
    </w:p>
    <w:p w:rsidR="000125BB" w:rsidRDefault="000125BB">
      <w:pPr>
        <w:pStyle w:val="ConsPlusNormal"/>
        <w:spacing w:before="28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5915">
        <w:r>
          <w:rPr>
            <w:color w:val="0000FF"/>
          </w:rPr>
          <w:t>статьей 378.2</w:t>
        </w:r>
      </w:hyperlink>
      <w:r>
        <w:t xml:space="preserve"> настоящего Кодекса.</w:t>
      </w:r>
    </w:p>
    <w:p w:rsidR="000125BB" w:rsidRDefault="000125BB">
      <w:pPr>
        <w:pStyle w:val="ConsPlusNormal"/>
        <w:jc w:val="both"/>
      </w:pPr>
      <w:r>
        <w:t xml:space="preserve">(п. 7 введен Федеральным </w:t>
      </w:r>
      <w:hyperlink r:id="rId13379">
        <w:r>
          <w:rPr>
            <w:color w:val="0000FF"/>
          </w:rPr>
          <w:t>законом</w:t>
        </w:r>
      </w:hyperlink>
      <w:r>
        <w:t xml:space="preserve"> от 02.11.2013 N 307-ФЗ)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7 ст. 382 дополняется абз. 2 (ФЗ от 28.11.2025 N 425-ФЗ). См. будущую </w:t>
            </w:r>
            <w:hyperlink r:id="rId133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0125BB" w:rsidRDefault="000125BB">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573">
        <w:r>
          <w:rPr>
            <w:color w:val="0000FF"/>
          </w:rPr>
          <w:t>пунктом 3 статьи 361.1</w:t>
        </w:r>
      </w:hyperlink>
      <w:r>
        <w:t xml:space="preserve"> настоящего Кодекса.</w:t>
      </w:r>
    </w:p>
    <w:p w:rsidR="000125BB" w:rsidRDefault="000125BB">
      <w:pPr>
        <w:pStyle w:val="ConsPlusNormal"/>
        <w:spacing w:before="280"/>
        <w:ind w:firstLine="540"/>
        <w:jc w:val="both"/>
      </w:pPr>
      <w:hyperlink r:id="rId13381">
        <w:r>
          <w:rPr>
            <w:color w:val="0000FF"/>
          </w:rPr>
          <w:t>Форма</w:t>
        </w:r>
      </w:hyperlink>
      <w:r>
        <w:t xml:space="preserve"> заявления налогоплательщика о предоставлении налоговой льготы, </w:t>
      </w:r>
      <w:hyperlink r:id="rId13382">
        <w:r>
          <w:rPr>
            <w:color w:val="0000FF"/>
          </w:rPr>
          <w:t>порядок</w:t>
        </w:r>
      </w:hyperlink>
      <w:r>
        <w:t xml:space="preserve"> ее заполнения, </w:t>
      </w:r>
      <w:hyperlink r:id="rId13383">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125BB" w:rsidRDefault="000125BB">
      <w:pPr>
        <w:pStyle w:val="ConsPlusNormal"/>
        <w:spacing w:before="28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3384">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125BB" w:rsidRDefault="000125BB">
      <w:pPr>
        <w:pStyle w:val="ConsPlusNormal"/>
        <w:jc w:val="both"/>
      </w:pPr>
      <w:r>
        <w:t xml:space="preserve">(п. 8 введен Федеральным </w:t>
      </w:r>
      <w:hyperlink r:id="rId13385">
        <w:r>
          <w:rPr>
            <w:color w:val="0000FF"/>
          </w:rPr>
          <w:t>законом</w:t>
        </w:r>
      </w:hyperlink>
      <w:r>
        <w:t xml:space="preserve"> от 02.07.2021 N 305-ФЗ)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382.1 (в ред. ФЗ от 28.06.2022 N 225-ФЗ) </w:t>
            </w:r>
            <w:hyperlink r:id="rId1338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2811" w:name="P26150"/>
      <w:bookmarkEnd w:id="2811"/>
      <w:r>
        <w:lastRenderedPageBreak/>
        <w:t>Статья 382.1. Налоговый вычет для налогоплательщиков - участников соглашений о защите и поощрении капиталовложений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387">
        <w:r>
          <w:rPr>
            <w:color w:val="0000FF"/>
          </w:rPr>
          <w:t>законом</w:t>
        </w:r>
      </w:hyperlink>
      <w:r>
        <w:t xml:space="preserve"> от 28.06.2022 N 225-ФЗ)</w:t>
      </w:r>
    </w:p>
    <w:p w:rsidR="000125BB" w:rsidRDefault="000125BB">
      <w:pPr>
        <w:pStyle w:val="ConsPlusNormal"/>
        <w:jc w:val="both"/>
      </w:pPr>
    </w:p>
    <w:p w:rsidR="000125BB" w:rsidRDefault="000125BB">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108">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1 ст. 382.1 дополняется абз. 2 (ФЗ от 28.11.2025 N 425-ФЗ). См. будущую </w:t>
            </w:r>
            <w:hyperlink r:id="rId133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 Размер налогового вычета для СЗПК определяется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389">
        <w:r>
          <w:rPr>
            <w:color w:val="0000FF"/>
          </w:rPr>
          <w:t>статьей 25.18</w:t>
        </w:r>
      </w:hyperlink>
      <w:r>
        <w:t xml:space="preserve"> настоящего Кодекса (далее в настоящей статье - уведомление).</w:t>
      </w:r>
    </w:p>
    <w:p w:rsidR="000125BB" w:rsidRDefault="000125BB">
      <w:pPr>
        <w:pStyle w:val="ConsPlusNormal"/>
        <w:spacing w:before="280"/>
        <w:ind w:firstLine="540"/>
        <w:jc w:val="both"/>
      </w:pPr>
      <w:r>
        <w:t>3. Налоговый вычет для СЗПК применяется начиная с налогового периода, следующего за годом представления уведомления.</w:t>
      </w:r>
    </w:p>
    <w:p w:rsidR="000125BB" w:rsidRDefault="000125BB">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0125BB" w:rsidRDefault="000125BB">
      <w:pPr>
        <w:pStyle w:val="ConsPlusNormal"/>
        <w:spacing w:before="28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0125BB" w:rsidRDefault="000125BB">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0125BB" w:rsidRDefault="000125BB">
      <w:pPr>
        <w:pStyle w:val="ConsPlusNormal"/>
        <w:spacing w:before="280"/>
        <w:ind w:firstLine="540"/>
        <w:jc w:val="both"/>
      </w:pPr>
      <w:r>
        <w:t xml:space="preserve">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w:t>
      </w:r>
      <w:r>
        <w:lastRenderedPageBreak/>
        <w:t>налогообложения;</w:t>
      </w:r>
    </w:p>
    <w:p w:rsidR="000125BB" w:rsidRDefault="000125BB">
      <w:pPr>
        <w:pStyle w:val="ConsPlusNormal"/>
        <w:spacing w:before="28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0125BB" w:rsidRDefault="000125BB">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0125BB" w:rsidRDefault="000125BB">
      <w:pPr>
        <w:pStyle w:val="ConsPlusNormal"/>
        <w:spacing w:before="28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0125BB" w:rsidRDefault="000125BB">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0125BB" w:rsidRDefault="000125BB">
      <w:pPr>
        <w:pStyle w:val="ConsPlusNormal"/>
        <w:spacing w:before="28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0125BB" w:rsidRDefault="000125BB">
      <w:pPr>
        <w:pStyle w:val="ConsPlusNormal"/>
        <w:jc w:val="both"/>
      </w:pPr>
    </w:p>
    <w:p w:rsidR="000125BB" w:rsidRDefault="000125BB">
      <w:pPr>
        <w:pStyle w:val="ConsPlusTitle"/>
        <w:ind w:firstLine="540"/>
        <w:jc w:val="both"/>
        <w:outlineLvl w:val="2"/>
      </w:pPr>
      <w:bookmarkStart w:id="2812" w:name="P26169"/>
      <w:bookmarkEnd w:id="2812"/>
      <w:r>
        <w:t>Статья 383. Порядок и сроки уплаты налога и авансовых платежей по налогу</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п. 1 ст. 383 вносятся изменения (ФЗ от 28.11.2025 N 425-ФЗ). См. будущую </w:t>
            </w:r>
            <w:hyperlink r:id="rId133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О продлении срока уплаты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Постановление Правительства РФ от 09.04.2025 N 466.</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13" w:name="P26175"/>
      <w:bookmarkEnd w:id="2813"/>
      <w:r>
        <w:t>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0125BB" w:rsidRDefault="000125BB">
      <w:pPr>
        <w:pStyle w:val="ConsPlusNormal"/>
        <w:jc w:val="both"/>
      </w:pPr>
      <w:r>
        <w:t xml:space="preserve">(в ред. Федеральных законов от 02.07.2021 </w:t>
      </w:r>
      <w:hyperlink r:id="rId13391">
        <w:r>
          <w:rPr>
            <w:color w:val="0000FF"/>
          </w:rPr>
          <w:t>N 305-ФЗ</w:t>
        </w:r>
      </w:hyperlink>
      <w:r>
        <w:t xml:space="preserve">, от 14.07.2022 </w:t>
      </w:r>
      <w:hyperlink r:id="rId13392">
        <w:r>
          <w:rPr>
            <w:color w:val="0000FF"/>
          </w:rPr>
          <w:t>N 263-ФЗ</w:t>
        </w:r>
      </w:hyperlink>
      <w:r>
        <w:t>)</w:t>
      </w:r>
    </w:p>
    <w:p w:rsidR="000125BB" w:rsidRDefault="000125BB">
      <w:pPr>
        <w:pStyle w:val="ConsPlusNormal"/>
        <w:spacing w:before="280"/>
        <w:ind w:firstLine="540"/>
        <w:jc w:val="both"/>
      </w:pPr>
      <w:r>
        <w:lastRenderedPageBreak/>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6000">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6112">
        <w:r>
          <w:rPr>
            <w:color w:val="0000FF"/>
          </w:rPr>
          <w:t>пунктом 2 статьи 382</w:t>
        </w:r>
      </w:hyperlink>
      <w:r>
        <w:t xml:space="preserve"> настоящего Кодекса.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2 ст. 383 дополняется абз. 2 (ФЗ от 28.11.2025 N 425-ФЗ). См. будущую </w:t>
            </w:r>
            <w:hyperlink r:id="rId133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6188">
        <w:r>
          <w:rPr>
            <w:color w:val="0000FF"/>
          </w:rPr>
          <w:t>статьями 384</w:t>
        </w:r>
      </w:hyperlink>
      <w:r>
        <w:t xml:space="preserve">, </w:t>
      </w:r>
      <w:hyperlink w:anchor="P26193">
        <w:r>
          <w:rPr>
            <w:color w:val="0000FF"/>
          </w:rPr>
          <w:t>385</w:t>
        </w:r>
      </w:hyperlink>
      <w:r>
        <w:t xml:space="preserve"> и </w:t>
      </w:r>
      <w:hyperlink w:anchor="P26226">
        <w:r>
          <w:rPr>
            <w:color w:val="0000FF"/>
          </w:rPr>
          <w:t>385.2</w:t>
        </w:r>
      </w:hyperlink>
      <w:r>
        <w:t xml:space="preserve"> настоящего Кодекса.</w:t>
      </w:r>
    </w:p>
    <w:p w:rsidR="000125BB" w:rsidRDefault="000125BB">
      <w:pPr>
        <w:pStyle w:val="ConsPlusNormal"/>
        <w:jc w:val="both"/>
      </w:pPr>
      <w:r>
        <w:t xml:space="preserve">(в ред. Федерального </w:t>
      </w:r>
      <w:hyperlink r:id="rId13394">
        <w:r>
          <w:rPr>
            <w:color w:val="0000FF"/>
          </w:rPr>
          <w:t>закона</w:t>
        </w:r>
      </w:hyperlink>
      <w:r>
        <w:t xml:space="preserve"> от 28.11.2009 N 284-ФЗ)</w:t>
      </w:r>
    </w:p>
    <w:p w:rsidR="000125BB" w:rsidRDefault="000125BB">
      <w:pPr>
        <w:pStyle w:val="ConsPlusNormal"/>
        <w:spacing w:before="280"/>
        <w:ind w:firstLine="540"/>
        <w:jc w:val="both"/>
      </w:pPr>
      <w:r>
        <w:t xml:space="preserve">4. Утратил силу. - Федеральный </w:t>
      </w:r>
      <w:hyperlink r:id="rId13395">
        <w:r>
          <w:rPr>
            <w:color w:val="0000FF"/>
          </w:rPr>
          <w:t>закон</w:t>
        </w:r>
      </w:hyperlink>
      <w:r>
        <w:t xml:space="preserve"> от 28.11.2009 N 284-ФЗ.</w:t>
      </w:r>
    </w:p>
    <w:p w:rsidR="000125BB" w:rsidRDefault="000125BB">
      <w:pPr>
        <w:pStyle w:val="ConsPlusNormal"/>
        <w:spacing w:before="28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125BB" w:rsidRDefault="000125BB">
      <w:pPr>
        <w:pStyle w:val="ConsPlusNormal"/>
        <w:spacing w:before="28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6108">
        <w:r>
          <w:rPr>
            <w:color w:val="0000FF"/>
          </w:rPr>
          <w:t>статьей 382</w:t>
        </w:r>
      </w:hyperlink>
      <w:r>
        <w:t xml:space="preserve"> настоящего Кодекса по месту нахождения объекта недвижимого имущества.</w:t>
      </w:r>
    </w:p>
    <w:p w:rsidR="000125BB" w:rsidRDefault="000125BB">
      <w:pPr>
        <w:pStyle w:val="ConsPlusNormal"/>
        <w:jc w:val="both"/>
      </w:pPr>
      <w:r>
        <w:t xml:space="preserve">(п. 6 в ред. Федерального </w:t>
      </w:r>
      <w:hyperlink r:id="rId13396">
        <w:r>
          <w:rPr>
            <w:color w:val="0000FF"/>
          </w:rPr>
          <w:t>закона</w:t>
        </w:r>
      </w:hyperlink>
      <w:r>
        <w:t xml:space="preserve"> от 02.11.2013 N 307-ФЗ)</w:t>
      </w:r>
    </w:p>
    <w:p w:rsidR="000125BB" w:rsidRDefault="000125BB">
      <w:pPr>
        <w:pStyle w:val="ConsPlusNormal"/>
        <w:spacing w:before="280"/>
        <w:ind w:firstLine="540"/>
        <w:jc w:val="both"/>
      </w:pPr>
      <w:r>
        <w:t xml:space="preserve">7. Утратил силу с 1 января 2026 года. - Федеральный </w:t>
      </w:r>
      <w:hyperlink r:id="rId13397">
        <w:r>
          <w:rPr>
            <w:color w:val="0000FF"/>
          </w:rPr>
          <w:t>закон</w:t>
        </w:r>
      </w:hyperlink>
      <w:r>
        <w:t xml:space="preserve"> от 08.08.2024 N 259-ФЗ.</w:t>
      </w:r>
    </w:p>
    <w:p w:rsidR="000125BB" w:rsidRDefault="000125BB">
      <w:pPr>
        <w:pStyle w:val="ConsPlusNormal"/>
        <w:jc w:val="both"/>
      </w:pPr>
    </w:p>
    <w:p w:rsidR="000125BB" w:rsidRDefault="000125BB">
      <w:pPr>
        <w:pStyle w:val="ConsPlusTitle"/>
        <w:ind w:firstLine="540"/>
        <w:jc w:val="both"/>
        <w:outlineLvl w:val="2"/>
      </w:pPr>
      <w:bookmarkStart w:id="2814" w:name="P26188"/>
      <w:bookmarkEnd w:id="2814"/>
      <w:r>
        <w:t>Статья 384. Особенности исчисления и уплаты налога по местонахождению обособленных подразделений организации</w:t>
      </w:r>
    </w:p>
    <w:p w:rsidR="000125BB" w:rsidRDefault="000125BB">
      <w:pPr>
        <w:pStyle w:val="ConsPlusNormal"/>
        <w:jc w:val="both"/>
      </w:pPr>
    </w:p>
    <w:p w:rsidR="000125BB" w:rsidRDefault="000125BB">
      <w:pPr>
        <w:pStyle w:val="ConsPlusNormal"/>
        <w:ind w:firstLine="540"/>
        <w:jc w:val="both"/>
      </w:pPr>
      <w:r>
        <w:t xml:space="preserve">Организация, в состав которой входят обособленные подразделения, имеющие </w:t>
      </w:r>
      <w:hyperlink r:id="rId13398">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5824">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w:t>
      </w:r>
      <w:r>
        <w:lastRenderedPageBreak/>
        <w:t xml:space="preserve">средней стоимости имущества), определенной за налоговый (отчетный) период в соответствии со </w:t>
      </w:r>
      <w:hyperlink w:anchor="P25869">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5915">
        <w:r>
          <w:rPr>
            <w:color w:val="0000FF"/>
          </w:rPr>
          <w:t>статьей 378.2</w:t>
        </w:r>
      </w:hyperlink>
      <w:r>
        <w:t xml:space="preserve"> настоящего Кодекса.</w:t>
      </w:r>
    </w:p>
    <w:p w:rsidR="000125BB" w:rsidRDefault="000125BB">
      <w:pPr>
        <w:pStyle w:val="ConsPlusNormal"/>
        <w:jc w:val="both"/>
      </w:pPr>
      <w:r>
        <w:t xml:space="preserve">(в ред. Федеральных законов от 24.07.2007 </w:t>
      </w:r>
      <w:hyperlink r:id="rId13399">
        <w:r>
          <w:rPr>
            <w:color w:val="0000FF"/>
          </w:rPr>
          <w:t>N 216-ФЗ</w:t>
        </w:r>
      </w:hyperlink>
      <w:r>
        <w:t xml:space="preserve">, от 02.11.2013 </w:t>
      </w:r>
      <w:hyperlink r:id="rId13400">
        <w:r>
          <w:rPr>
            <w:color w:val="0000FF"/>
          </w:rPr>
          <w:t>N 307-ФЗ</w:t>
        </w:r>
      </w:hyperlink>
      <w:r>
        <w:t xml:space="preserve">, от 11.06.2021 </w:t>
      </w:r>
      <w:hyperlink r:id="rId13401">
        <w:r>
          <w:rPr>
            <w:color w:val="0000FF"/>
          </w:rPr>
          <w:t>N 199-ФЗ</w:t>
        </w:r>
      </w:hyperlink>
      <w:r>
        <w:t>)</w:t>
      </w:r>
    </w:p>
    <w:p w:rsidR="000125BB" w:rsidRDefault="000125BB">
      <w:pPr>
        <w:pStyle w:val="ConsPlusNormal"/>
        <w:jc w:val="both"/>
      </w:pPr>
    </w:p>
    <w:p w:rsidR="000125BB" w:rsidRDefault="000125BB">
      <w:pPr>
        <w:pStyle w:val="ConsPlusTitle"/>
        <w:ind w:firstLine="540"/>
        <w:jc w:val="both"/>
        <w:outlineLvl w:val="2"/>
      </w:pPr>
      <w:bookmarkStart w:id="2815" w:name="P26193"/>
      <w:bookmarkEnd w:id="2815"/>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125BB" w:rsidRDefault="000125BB">
      <w:pPr>
        <w:pStyle w:val="ConsPlusNormal"/>
        <w:jc w:val="both"/>
      </w:pPr>
    </w:p>
    <w:p w:rsidR="000125BB" w:rsidRDefault="000125BB">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3402">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5869">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5915">
        <w:r>
          <w:rPr>
            <w:color w:val="0000FF"/>
          </w:rPr>
          <w:t>статьей 378.2</w:t>
        </w:r>
      </w:hyperlink>
      <w:r>
        <w:t xml:space="preserve"> настоящего Кодекса.</w:t>
      </w:r>
    </w:p>
    <w:p w:rsidR="000125BB" w:rsidRDefault="000125BB">
      <w:pPr>
        <w:pStyle w:val="ConsPlusNormal"/>
        <w:jc w:val="both"/>
      </w:pPr>
      <w:r>
        <w:t xml:space="preserve">(в ред. Федеральных законов от 24.07.2007 </w:t>
      </w:r>
      <w:hyperlink r:id="rId13403">
        <w:r>
          <w:rPr>
            <w:color w:val="0000FF"/>
          </w:rPr>
          <w:t>N 216-ФЗ</w:t>
        </w:r>
      </w:hyperlink>
      <w:r>
        <w:t xml:space="preserve">, от 02.11.2013 </w:t>
      </w:r>
      <w:hyperlink r:id="rId13404">
        <w:r>
          <w:rPr>
            <w:color w:val="0000FF"/>
          </w:rPr>
          <w:t>N 307-ФЗ</w:t>
        </w:r>
      </w:hyperlink>
      <w:r>
        <w:t xml:space="preserve">, от 11.06.2021 </w:t>
      </w:r>
      <w:hyperlink r:id="rId13405">
        <w:r>
          <w:rPr>
            <w:color w:val="0000FF"/>
          </w:rPr>
          <w:t>N 199-ФЗ</w:t>
        </w:r>
      </w:hyperlink>
      <w:r>
        <w:t>)</w:t>
      </w:r>
    </w:p>
    <w:p w:rsidR="000125BB" w:rsidRDefault="000125BB">
      <w:pPr>
        <w:pStyle w:val="ConsPlusNormal"/>
        <w:jc w:val="both"/>
      </w:pPr>
    </w:p>
    <w:p w:rsidR="000125BB" w:rsidRDefault="000125BB">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406">
        <w:r>
          <w:rPr>
            <w:color w:val="0000FF"/>
          </w:rPr>
          <w:t>законом</w:t>
        </w:r>
      </w:hyperlink>
      <w:r>
        <w:t xml:space="preserve"> от 10.01.2006 N 16-ФЗ)</w:t>
      </w:r>
    </w:p>
    <w:p w:rsidR="000125BB" w:rsidRDefault="000125BB">
      <w:pPr>
        <w:pStyle w:val="ConsPlusNormal"/>
        <w:jc w:val="both"/>
      </w:pPr>
    </w:p>
    <w:p w:rsidR="000125BB" w:rsidRDefault="000125BB">
      <w:pPr>
        <w:pStyle w:val="ConsPlusNormal"/>
        <w:ind w:firstLine="540"/>
        <w:jc w:val="both"/>
      </w:pPr>
      <w:r>
        <w:t xml:space="preserve">1. </w:t>
      </w:r>
      <w:hyperlink r:id="rId13407">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340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0125BB" w:rsidRDefault="000125BB">
      <w:pPr>
        <w:pStyle w:val="ConsPlusNormal"/>
        <w:jc w:val="both"/>
      </w:pPr>
      <w:r>
        <w:t xml:space="preserve">(в ред. Федерального </w:t>
      </w:r>
      <w:hyperlink r:id="rId13409">
        <w:r>
          <w:rPr>
            <w:color w:val="0000FF"/>
          </w:rPr>
          <w:t>закона</w:t>
        </w:r>
      </w:hyperlink>
      <w:r>
        <w:t xml:space="preserve"> от 27.11.2017 N 353-ФЗ)</w:t>
      </w:r>
    </w:p>
    <w:p w:rsidR="000125BB" w:rsidRDefault="000125BB">
      <w:pPr>
        <w:pStyle w:val="ConsPlusNormal"/>
        <w:spacing w:before="28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41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0125BB" w:rsidRDefault="000125BB">
      <w:pPr>
        <w:pStyle w:val="ConsPlusNormal"/>
        <w:jc w:val="both"/>
      </w:pPr>
      <w:r>
        <w:lastRenderedPageBreak/>
        <w:t xml:space="preserve">(в ред. Федерального </w:t>
      </w:r>
      <w:hyperlink r:id="rId13411">
        <w:r>
          <w:rPr>
            <w:color w:val="0000FF"/>
          </w:rPr>
          <w:t>закона</w:t>
        </w:r>
      </w:hyperlink>
      <w:r>
        <w:t xml:space="preserve"> от 27.11.2017 N 353-ФЗ)</w:t>
      </w:r>
    </w:p>
    <w:p w:rsidR="000125BB" w:rsidRDefault="000125BB">
      <w:pPr>
        <w:pStyle w:val="ConsPlusNormal"/>
        <w:spacing w:before="28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41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0125BB" w:rsidRDefault="000125BB">
      <w:pPr>
        <w:pStyle w:val="ConsPlusNormal"/>
        <w:jc w:val="both"/>
      </w:pPr>
      <w:r>
        <w:t xml:space="preserve">(в ред. Федерального </w:t>
      </w:r>
      <w:hyperlink r:id="rId13413">
        <w:r>
          <w:rPr>
            <w:color w:val="0000FF"/>
          </w:rPr>
          <w:t>закона</w:t>
        </w:r>
      </w:hyperlink>
      <w:r>
        <w:t xml:space="preserve"> от 27.11.2017 N 353-ФЗ)</w:t>
      </w:r>
    </w:p>
    <w:p w:rsidR="000125BB" w:rsidRDefault="000125BB">
      <w:pPr>
        <w:pStyle w:val="ConsPlusNormal"/>
        <w:spacing w:before="28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341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0125BB" w:rsidRDefault="000125BB">
      <w:pPr>
        <w:pStyle w:val="ConsPlusNormal"/>
        <w:jc w:val="both"/>
      </w:pPr>
      <w:r>
        <w:t xml:space="preserve">(в ред. Федерального </w:t>
      </w:r>
      <w:hyperlink r:id="rId13415">
        <w:r>
          <w:rPr>
            <w:color w:val="0000FF"/>
          </w:rPr>
          <w:t>закона</w:t>
        </w:r>
      </w:hyperlink>
      <w:r>
        <w:t xml:space="preserve"> от 27.11.2017 N 353-ФЗ)</w:t>
      </w:r>
    </w:p>
    <w:p w:rsidR="000125BB" w:rsidRDefault="000125BB">
      <w:pPr>
        <w:pStyle w:val="ConsPlusNormal"/>
        <w:spacing w:before="28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341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0125BB" w:rsidRDefault="000125BB">
      <w:pPr>
        <w:pStyle w:val="ConsPlusNormal"/>
        <w:jc w:val="both"/>
      </w:pPr>
      <w:r>
        <w:t xml:space="preserve">(в ред. Федерального </w:t>
      </w:r>
      <w:hyperlink r:id="rId13417">
        <w:r>
          <w:rPr>
            <w:color w:val="0000FF"/>
          </w:rPr>
          <w:t>закона</w:t>
        </w:r>
      </w:hyperlink>
      <w:r>
        <w:t xml:space="preserve"> от 27.11.2017 N 353-ФЗ)</w:t>
      </w:r>
    </w:p>
    <w:p w:rsidR="000125BB" w:rsidRDefault="000125BB">
      <w:pPr>
        <w:pStyle w:val="ConsPlusNormal"/>
        <w:spacing w:before="28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341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w:t>
      </w:r>
      <w:r>
        <w:lastRenderedPageBreak/>
        <w:t xml:space="preserve">Федеральным </w:t>
      </w:r>
      <w:hyperlink r:id="rId1341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0125BB" w:rsidRDefault="000125BB">
      <w:pPr>
        <w:pStyle w:val="ConsPlusNormal"/>
        <w:jc w:val="both"/>
      </w:pPr>
      <w:r>
        <w:t xml:space="preserve">(в ред. Федерального </w:t>
      </w:r>
      <w:hyperlink r:id="rId13420">
        <w:r>
          <w:rPr>
            <w:color w:val="0000FF"/>
          </w:rPr>
          <w:t>закона</w:t>
        </w:r>
      </w:hyperlink>
      <w:r>
        <w:t xml:space="preserve"> от 27.11.2017 N 353-ФЗ)</w:t>
      </w:r>
    </w:p>
    <w:p w:rsidR="000125BB" w:rsidRDefault="000125BB">
      <w:pPr>
        <w:pStyle w:val="ConsPlusNormal"/>
        <w:spacing w:before="28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0125BB" w:rsidRDefault="000125BB">
      <w:pPr>
        <w:pStyle w:val="ConsPlusNormal"/>
        <w:spacing w:before="28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342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6008">
        <w:r>
          <w:rPr>
            <w:color w:val="0000FF"/>
          </w:rPr>
          <w:t>статьей 380</w:t>
        </w:r>
      </w:hyperlink>
      <w:r>
        <w:t xml:space="preserve"> настоящего Кодекса.</w:t>
      </w:r>
    </w:p>
    <w:p w:rsidR="000125BB" w:rsidRDefault="000125BB">
      <w:pPr>
        <w:pStyle w:val="ConsPlusNormal"/>
        <w:jc w:val="both"/>
      </w:pPr>
      <w:r>
        <w:t xml:space="preserve">(в ред. Федерального </w:t>
      </w:r>
      <w:hyperlink r:id="rId13422">
        <w:r>
          <w:rPr>
            <w:color w:val="0000FF"/>
          </w:rPr>
          <w:t>закона</w:t>
        </w:r>
      </w:hyperlink>
      <w:r>
        <w:t xml:space="preserve"> от 27.11.2017 N 353-ФЗ)</w:t>
      </w:r>
    </w:p>
    <w:p w:rsidR="000125BB" w:rsidRDefault="000125BB">
      <w:pPr>
        <w:pStyle w:val="ConsPlusNormal"/>
        <w:spacing w:before="280"/>
        <w:ind w:firstLine="540"/>
        <w:jc w:val="both"/>
      </w:pPr>
      <w:r>
        <w:t>Исчисление суммы налога производится за период применения особого порядка налогообложения.</w:t>
      </w:r>
    </w:p>
    <w:p w:rsidR="000125BB" w:rsidRDefault="000125BB">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6175">
        <w:r>
          <w:rPr>
            <w:color w:val="0000FF"/>
          </w:rPr>
          <w:t>пунктом 1 статьи 383</w:t>
        </w:r>
      </w:hyperlink>
      <w:r>
        <w:t xml:space="preserve"> настоящего Кодекса.</w:t>
      </w:r>
    </w:p>
    <w:p w:rsidR="000125BB" w:rsidRDefault="000125BB">
      <w:pPr>
        <w:pStyle w:val="ConsPlusNormal"/>
        <w:spacing w:before="28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3423">
        <w:r>
          <w:rPr>
            <w:color w:val="0000FF"/>
          </w:rPr>
          <w:t>абзацем вторым пункта 4</w:t>
        </w:r>
      </w:hyperlink>
      <w:r>
        <w:t xml:space="preserve"> и </w:t>
      </w:r>
      <w:hyperlink r:id="rId13424">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0125BB" w:rsidRDefault="000125BB">
      <w:pPr>
        <w:pStyle w:val="ConsPlusNormal"/>
        <w:jc w:val="both"/>
      </w:pPr>
      <w:r>
        <w:t xml:space="preserve">(п. 7 введен Федеральным </w:t>
      </w:r>
      <w:hyperlink r:id="rId13425">
        <w:r>
          <w:rPr>
            <w:color w:val="0000FF"/>
          </w:rPr>
          <w:t>законом</w:t>
        </w:r>
      </w:hyperlink>
      <w:r>
        <w:t xml:space="preserve"> от 17.05.2007 N 84-ФЗ)</w:t>
      </w:r>
    </w:p>
    <w:p w:rsidR="000125BB" w:rsidRDefault="000125BB">
      <w:pPr>
        <w:pStyle w:val="ConsPlusNormal"/>
        <w:spacing w:before="28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342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w:t>
      </w:r>
      <w:r>
        <w:lastRenderedPageBreak/>
        <w:t>резиденту (приобретения иным резидентом) для реализации инвестиционного проекта.</w:t>
      </w:r>
    </w:p>
    <w:p w:rsidR="000125BB" w:rsidRDefault="000125BB">
      <w:pPr>
        <w:pStyle w:val="ConsPlusNormal"/>
        <w:jc w:val="both"/>
      </w:pPr>
      <w:r>
        <w:t xml:space="preserve">(п. 8 введен Федеральным </w:t>
      </w:r>
      <w:hyperlink r:id="rId13427">
        <w:r>
          <w:rPr>
            <w:color w:val="0000FF"/>
          </w:rPr>
          <w:t>законом</w:t>
        </w:r>
      </w:hyperlink>
      <w:r>
        <w:t xml:space="preserve"> от 29.11.2021 N 381-ФЗ)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ст. 385.1 дополняется п. 9 (</w:t>
            </w:r>
            <w:hyperlink r:id="rId13428">
              <w:r>
                <w:rPr>
                  <w:color w:val="0000FF"/>
                </w:rPr>
                <w:t>ФЗ</w:t>
              </w:r>
            </w:hyperlink>
            <w:r>
              <w:rPr>
                <w:color w:val="392C69"/>
              </w:rPr>
              <w:t xml:space="preserve"> от 11.02.2026 N 18-ФЗ). См. будущую </w:t>
            </w:r>
            <w:hyperlink r:id="rId134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jc w:val="both"/>
      </w:pPr>
    </w:p>
    <w:p w:rsidR="000125BB" w:rsidRDefault="000125BB">
      <w:pPr>
        <w:pStyle w:val="ConsPlusTitle"/>
        <w:ind w:firstLine="540"/>
        <w:jc w:val="both"/>
        <w:outlineLvl w:val="2"/>
      </w:pPr>
      <w:bookmarkStart w:id="2816" w:name="P26226"/>
      <w:bookmarkEnd w:id="2816"/>
      <w:r>
        <w:t>Статья 385.2. Особенности исчисления и уплаты налога в отношении имущества, входящего в состав Единой системы газоснабжения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430">
        <w:r>
          <w:rPr>
            <w:color w:val="0000FF"/>
          </w:rPr>
          <w:t>законом</w:t>
        </w:r>
      </w:hyperlink>
      <w:r>
        <w:t xml:space="preserve"> от 28.11.2009 N 284-ФЗ)</w:t>
      </w:r>
    </w:p>
    <w:p w:rsidR="000125BB" w:rsidRDefault="000125BB">
      <w:pPr>
        <w:pStyle w:val="ConsPlusNormal"/>
        <w:jc w:val="both"/>
      </w:pPr>
    </w:p>
    <w:p w:rsidR="000125BB" w:rsidRDefault="000125BB">
      <w:pPr>
        <w:pStyle w:val="ConsPlusNormal"/>
        <w:ind w:firstLine="540"/>
        <w:jc w:val="both"/>
      </w:pPr>
      <w:r>
        <w:t xml:space="preserve">1. В отношении имущества, входящего в состав </w:t>
      </w:r>
      <w:hyperlink r:id="rId1343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0125BB" w:rsidRDefault="000125BB">
      <w:pPr>
        <w:pStyle w:val="ConsPlusNormal"/>
        <w:spacing w:before="28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0125BB" w:rsidRDefault="000125BB">
      <w:pPr>
        <w:pStyle w:val="ConsPlusNormal"/>
        <w:spacing w:before="28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0125BB" w:rsidRDefault="000125BB">
      <w:pPr>
        <w:pStyle w:val="ConsPlusNormal"/>
        <w:ind w:firstLine="540"/>
        <w:jc w:val="both"/>
      </w:pPr>
    </w:p>
    <w:p w:rsidR="000125BB" w:rsidRDefault="000125BB">
      <w:pPr>
        <w:pStyle w:val="ConsPlusTitle"/>
        <w:ind w:firstLine="540"/>
        <w:jc w:val="both"/>
        <w:outlineLvl w:val="2"/>
      </w:pPr>
      <w:bookmarkStart w:id="2817" w:name="P26234"/>
      <w:bookmarkEnd w:id="2817"/>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432">
        <w:r>
          <w:rPr>
            <w:color w:val="0000FF"/>
          </w:rPr>
          <w:t>законом</w:t>
        </w:r>
      </w:hyperlink>
      <w:r>
        <w:t xml:space="preserve"> от 28.12.2016 N 464-ФЗ)</w:t>
      </w:r>
    </w:p>
    <w:p w:rsidR="000125BB" w:rsidRDefault="000125BB">
      <w:pPr>
        <w:pStyle w:val="ConsPlusNormal"/>
        <w:jc w:val="both"/>
      </w:pPr>
    </w:p>
    <w:p w:rsidR="000125BB" w:rsidRDefault="000125BB">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3433">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6239">
        <w:r>
          <w:rPr>
            <w:color w:val="0000FF"/>
          </w:rPr>
          <w:t>пунктом 2</w:t>
        </w:r>
      </w:hyperlink>
      <w:r>
        <w:t xml:space="preserve"> настоящей статьи.</w:t>
      </w:r>
    </w:p>
    <w:p w:rsidR="000125BB" w:rsidRDefault="000125BB">
      <w:pPr>
        <w:pStyle w:val="ConsPlusNormal"/>
        <w:spacing w:before="280"/>
        <w:ind w:firstLine="540"/>
        <w:jc w:val="both"/>
      </w:pPr>
      <w:bookmarkStart w:id="2818" w:name="P26239"/>
      <w:bookmarkEnd w:id="2818"/>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0125BB" w:rsidRDefault="000125BB">
      <w:pPr>
        <w:pStyle w:val="ConsPlusNormal"/>
        <w:spacing w:before="280"/>
        <w:ind w:firstLine="540"/>
        <w:jc w:val="both"/>
      </w:pPr>
      <w:r>
        <w:lastRenderedPageBreak/>
        <w:t>0 - в течение первого налогового периода;</w:t>
      </w:r>
    </w:p>
    <w:p w:rsidR="000125BB" w:rsidRDefault="000125BB">
      <w:pPr>
        <w:pStyle w:val="ConsPlusNormal"/>
        <w:spacing w:before="280"/>
        <w:ind w:firstLine="540"/>
        <w:jc w:val="both"/>
      </w:pPr>
      <w:r>
        <w:t>0,1 - в течение второго налогового периода;</w:t>
      </w:r>
    </w:p>
    <w:p w:rsidR="000125BB" w:rsidRDefault="000125BB">
      <w:pPr>
        <w:pStyle w:val="ConsPlusNormal"/>
        <w:spacing w:before="280"/>
        <w:ind w:firstLine="540"/>
        <w:jc w:val="both"/>
      </w:pPr>
      <w:r>
        <w:t>0,2 - в течение третьего налогового периода;</w:t>
      </w:r>
    </w:p>
    <w:p w:rsidR="000125BB" w:rsidRDefault="000125BB">
      <w:pPr>
        <w:pStyle w:val="ConsPlusNormal"/>
        <w:spacing w:before="280"/>
        <w:ind w:firstLine="540"/>
        <w:jc w:val="both"/>
      </w:pPr>
      <w:r>
        <w:t>0,4 - в течение четвертого налогового периода;</w:t>
      </w:r>
    </w:p>
    <w:p w:rsidR="000125BB" w:rsidRDefault="000125BB">
      <w:pPr>
        <w:pStyle w:val="ConsPlusNormal"/>
        <w:spacing w:before="280"/>
        <w:ind w:firstLine="540"/>
        <w:jc w:val="both"/>
      </w:pPr>
      <w:r>
        <w:t>0,6 - в течение пятого налогового периода;</w:t>
      </w:r>
    </w:p>
    <w:p w:rsidR="000125BB" w:rsidRDefault="000125BB">
      <w:pPr>
        <w:pStyle w:val="ConsPlusNormal"/>
        <w:spacing w:before="280"/>
        <w:ind w:firstLine="540"/>
        <w:jc w:val="both"/>
      </w:pPr>
      <w:r>
        <w:t>0,8 - в течение шестого налогового периода.</w:t>
      </w:r>
    </w:p>
    <w:p w:rsidR="000125BB" w:rsidRDefault="000125BB">
      <w:pPr>
        <w:pStyle w:val="ConsPlusNormal"/>
        <w:jc w:val="both"/>
      </w:pPr>
    </w:p>
    <w:p w:rsidR="000125BB" w:rsidRDefault="000125BB">
      <w:pPr>
        <w:pStyle w:val="ConsPlusTitle"/>
        <w:ind w:firstLine="540"/>
        <w:jc w:val="both"/>
        <w:outlineLvl w:val="2"/>
      </w:pPr>
      <w:r>
        <w:t>Статья 386. Налоговая декларация</w:t>
      </w:r>
    </w:p>
    <w:p w:rsidR="000125BB" w:rsidRDefault="000125BB">
      <w:pPr>
        <w:pStyle w:val="ConsPlusNormal"/>
        <w:jc w:val="both"/>
      </w:pPr>
    </w:p>
    <w:p w:rsidR="000125BB" w:rsidRDefault="000125BB">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3434">
        <w:r>
          <w:rPr>
            <w:color w:val="0000FF"/>
          </w:rPr>
          <w:t>декларацию</w:t>
        </w:r>
      </w:hyperlink>
      <w:r>
        <w:t xml:space="preserve"> по налогу, если иное не предусмотрено настоящей статьей.</w:t>
      </w:r>
    </w:p>
    <w:p w:rsidR="000125BB" w:rsidRDefault="000125BB">
      <w:pPr>
        <w:pStyle w:val="ConsPlusNormal"/>
        <w:jc w:val="both"/>
      </w:pPr>
      <w:r>
        <w:t xml:space="preserve">(в ред. Федеральных законов от 03.08.2018 </w:t>
      </w:r>
      <w:hyperlink r:id="rId13435">
        <w:r>
          <w:rPr>
            <w:color w:val="0000FF"/>
          </w:rPr>
          <w:t>N 302-ФЗ</w:t>
        </w:r>
      </w:hyperlink>
      <w:r>
        <w:t xml:space="preserve">, от 15.04.2019 </w:t>
      </w:r>
      <w:hyperlink r:id="rId13436">
        <w:r>
          <w:rPr>
            <w:color w:val="0000FF"/>
          </w:rPr>
          <w:t>N 63-ФЗ</w:t>
        </w:r>
      </w:hyperlink>
      <w:r>
        <w:t xml:space="preserve">, от 02.07.2021 </w:t>
      </w:r>
      <w:hyperlink r:id="rId13437">
        <w:r>
          <w:rPr>
            <w:color w:val="0000FF"/>
          </w:rPr>
          <w:t>N 305-ФЗ</w:t>
        </w:r>
      </w:hyperlink>
      <w:r>
        <w:t>)</w:t>
      </w:r>
    </w:p>
    <w:p w:rsidR="000125BB" w:rsidRDefault="000125BB">
      <w:pPr>
        <w:pStyle w:val="ConsPlusNormal"/>
        <w:spacing w:before="28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0125BB" w:rsidRDefault="000125BB">
      <w:pPr>
        <w:pStyle w:val="ConsPlusNormal"/>
        <w:jc w:val="both"/>
      </w:pPr>
      <w:r>
        <w:t xml:space="preserve">(в ред. Федеральных законов от 30.09.2013 </w:t>
      </w:r>
      <w:hyperlink r:id="rId13438">
        <w:r>
          <w:rPr>
            <w:color w:val="0000FF"/>
          </w:rPr>
          <w:t>N 268-ФЗ</w:t>
        </w:r>
      </w:hyperlink>
      <w:r>
        <w:t xml:space="preserve">, от 15.04.2019 </w:t>
      </w:r>
      <w:hyperlink r:id="rId13439">
        <w:r>
          <w:rPr>
            <w:color w:val="0000FF"/>
          </w:rPr>
          <w:t>N 63-ФЗ</w:t>
        </w:r>
      </w:hyperlink>
      <w:r>
        <w:t xml:space="preserve">, от 02.07.2021 </w:t>
      </w:r>
      <w:hyperlink r:id="rId13440">
        <w:r>
          <w:rPr>
            <w:color w:val="0000FF"/>
          </w:rPr>
          <w:t>N 305-ФЗ</w:t>
        </w:r>
      </w:hyperlink>
      <w:r>
        <w:t>)</w:t>
      </w:r>
    </w:p>
    <w:p w:rsidR="000125BB" w:rsidRDefault="000125BB">
      <w:pPr>
        <w:pStyle w:val="ConsPlusNormal"/>
        <w:spacing w:before="280"/>
        <w:ind w:firstLine="540"/>
        <w:jc w:val="both"/>
      </w:pPr>
      <w:r>
        <w:t xml:space="preserve">Налогоплательщики, в соответствии со </w:t>
      </w:r>
      <w:hyperlink r:id="rId13441">
        <w:r>
          <w:rPr>
            <w:color w:val="0000FF"/>
          </w:rPr>
          <w:t>статьей 83</w:t>
        </w:r>
      </w:hyperlink>
      <w:r>
        <w:t xml:space="preserve"> настоящего Кодекса отнесенные к категории </w:t>
      </w:r>
      <w:hyperlink r:id="rId13442">
        <w:r>
          <w:rPr>
            <w:color w:val="0000FF"/>
          </w:rPr>
          <w:t>крупнейших</w:t>
        </w:r>
      </w:hyperlink>
      <w:r>
        <w:t xml:space="preserve">, представляют налоговые </w:t>
      </w:r>
      <w:hyperlink r:id="rId13443">
        <w:r>
          <w:rPr>
            <w:color w:val="0000FF"/>
          </w:rPr>
          <w:t>декларации</w:t>
        </w:r>
      </w:hyperlink>
      <w:r>
        <w:t xml:space="preserve"> в налоговый орган по месту </w:t>
      </w:r>
      <w:hyperlink r:id="rId13444">
        <w:r>
          <w:rPr>
            <w:color w:val="0000FF"/>
          </w:rPr>
          <w:t>учета</w:t>
        </w:r>
      </w:hyperlink>
      <w:r>
        <w:t xml:space="preserve"> в качестве крупнейших налогоплательщиков.</w:t>
      </w:r>
    </w:p>
    <w:p w:rsidR="000125BB" w:rsidRDefault="000125BB">
      <w:pPr>
        <w:pStyle w:val="ConsPlusNormal"/>
        <w:jc w:val="both"/>
      </w:pPr>
      <w:r>
        <w:t xml:space="preserve">(абзац введен Федеральным </w:t>
      </w:r>
      <w:hyperlink r:id="rId13445">
        <w:r>
          <w:rPr>
            <w:color w:val="0000FF"/>
          </w:rPr>
          <w:t>законом</w:t>
        </w:r>
      </w:hyperlink>
      <w:r>
        <w:t xml:space="preserve"> от 30.12.2006 N 268-ФЗ; в ред. Федерального </w:t>
      </w:r>
      <w:hyperlink r:id="rId13446">
        <w:r>
          <w:rPr>
            <w:color w:val="0000FF"/>
          </w:rPr>
          <w:t>закона</w:t>
        </w:r>
      </w:hyperlink>
      <w:r>
        <w:t xml:space="preserve"> от 15.04.2019 N 63-ФЗ)</w:t>
      </w:r>
    </w:p>
    <w:p w:rsidR="000125BB" w:rsidRDefault="000125BB">
      <w:pPr>
        <w:pStyle w:val="ConsPlusNormal"/>
        <w:spacing w:before="280"/>
        <w:ind w:firstLine="540"/>
        <w:jc w:val="both"/>
      </w:pPr>
      <w:r>
        <w:t xml:space="preserve">В налоговую декларацию включаются сведения о </w:t>
      </w:r>
      <w:hyperlink r:id="rId13447">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0125BB" w:rsidRDefault="000125BB">
      <w:pPr>
        <w:pStyle w:val="ConsPlusNormal"/>
        <w:jc w:val="both"/>
      </w:pPr>
      <w:r>
        <w:t xml:space="preserve">(абзац введен Федеральным </w:t>
      </w:r>
      <w:hyperlink r:id="rId13448">
        <w:r>
          <w:rPr>
            <w:color w:val="0000FF"/>
          </w:rPr>
          <w:t>законом</w:t>
        </w:r>
      </w:hyperlink>
      <w:r>
        <w:t xml:space="preserve"> от 23.11.2020 N 374-ФЗ)</w:t>
      </w:r>
    </w:p>
    <w:p w:rsidR="000125BB" w:rsidRDefault="000125BB">
      <w:pPr>
        <w:pStyle w:val="ConsPlusNormal"/>
        <w:spacing w:before="280"/>
        <w:ind w:firstLine="540"/>
        <w:jc w:val="both"/>
      </w:pPr>
      <w:r>
        <w:t xml:space="preserve">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w:t>
      </w:r>
      <w:r>
        <w:lastRenderedPageBreak/>
        <w:t>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0125BB" w:rsidRDefault="000125BB">
      <w:pPr>
        <w:pStyle w:val="ConsPlusNormal"/>
        <w:spacing w:before="28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февраля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0125BB" w:rsidRDefault="000125BB">
      <w:pPr>
        <w:pStyle w:val="ConsPlusNormal"/>
        <w:jc w:val="both"/>
      </w:pPr>
      <w:r>
        <w:t xml:space="preserve">(в ред. Федерального </w:t>
      </w:r>
      <w:hyperlink r:id="rId13449">
        <w:r>
          <w:rPr>
            <w:color w:val="0000FF"/>
          </w:rPr>
          <w:t>закона</w:t>
        </w:r>
      </w:hyperlink>
      <w:r>
        <w:t xml:space="preserve"> от 31.07.2023 N 389-ФЗ)</w:t>
      </w:r>
    </w:p>
    <w:p w:rsidR="000125BB" w:rsidRDefault="000125BB">
      <w:pPr>
        <w:pStyle w:val="ConsPlusNormal"/>
        <w:spacing w:before="28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10 дней со дня его получения. В случае направления налоговым органом запроса в соответствии с </w:t>
      </w:r>
      <w:hyperlink r:id="rId13450">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10 дней, уведомив об этом налогоплательщика.</w:t>
      </w:r>
    </w:p>
    <w:p w:rsidR="000125BB" w:rsidRDefault="000125BB">
      <w:pPr>
        <w:pStyle w:val="ConsPlusNormal"/>
        <w:jc w:val="both"/>
      </w:pPr>
      <w:r>
        <w:t xml:space="preserve">(абзац введен Федеральным </w:t>
      </w:r>
      <w:hyperlink r:id="rId13451">
        <w:r>
          <w:rPr>
            <w:color w:val="0000FF"/>
          </w:rPr>
          <w:t>законом</w:t>
        </w:r>
      </w:hyperlink>
      <w:r>
        <w:t xml:space="preserve"> от 23.11.2020 N 374-ФЗ; в ред. Федерального </w:t>
      </w:r>
      <w:hyperlink r:id="rId13452">
        <w:r>
          <w:rPr>
            <w:color w:val="0000FF"/>
          </w:rPr>
          <w:t>закона</w:t>
        </w:r>
      </w:hyperlink>
      <w:r>
        <w:t xml:space="preserve"> от 31.07.2023 N 389-ФЗ)</w:t>
      </w:r>
    </w:p>
    <w:p w:rsidR="000125BB" w:rsidRDefault="000125BB">
      <w:pPr>
        <w:pStyle w:val="ConsPlusNormal"/>
        <w:spacing w:before="28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3453">
        <w:r>
          <w:rPr>
            <w:color w:val="0000FF"/>
          </w:rPr>
          <w:t>информирует</w:t>
        </w:r>
      </w:hyperlink>
      <w:r>
        <w:t xml:space="preserve"> об этом налогоплательщика.</w:t>
      </w:r>
    </w:p>
    <w:p w:rsidR="000125BB" w:rsidRDefault="000125BB">
      <w:pPr>
        <w:pStyle w:val="ConsPlusNormal"/>
        <w:jc w:val="both"/>
      </w:pPr>
      <w:r>
        <w:t xml:space="preserve">(абзац введен Федеральным </w:t>
      </w:r>
      <w:hyperlink r:id="rId13454">
        <w:r>
          <w:rPr>
            <w:color w:val="0000FF"/>
          </w:rPr>
          <w:t>законом</w:t>
        </w:r>
      </w:hyperlink>
      <w:r>
        <w:t xml:space="preserve"> от 23.11.2020 N 374-ФЗ)</w:t>
      </w:r>
    </w:p>
    <w:p w:rsidR="000125BB" w:rsidRDefault="000125BB">
      <w:pPr>
        <w:pStyle w:val="ConsPlusNormal"/>
        <w:spacing w:before="280"/>
        <w:ind w:firstLine="540"/>
        <w:jc w:val="both"/>
      </w:pPr>
      <w:hyperlink r:id="rId13455">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0125BB" w:rsidRDefault="000125BB">
      <w:pPr>
        <w:pStyle w:val="ConsPlusNormal"/>
        <w:jc w:val="both"/>
      </w:pPr>
      <w:r>
        <w:t xml:space="preserve">(п. 1.1 введен Федеральным </w:t>
      </w:r>
      <w:hyperlink r:id="rId13456">
        <w:r>
          <w:rPr>
            <w:color w:val="0000FF"/>
          </w:rPr>
          <w:t>законом</w:t>
        </w:r>
      </w:hyperlink>
      <w:r>
        <w:t xml:space="preserve"> от 15.04.2019 N 63-ФЗ)</w:t>
      </w:r>
    </w:p>
    <w:p w:rsidR="000125BB" w:rsidRDefault="000125BB">
      <w:pPr>
        <w:pStyle w:val="ConsPlusNormal"/>
        <w:spacing w:before="280"/>
        <w:ind w:firstLine="540"/>
        <w:jc w:val="both"/>
      </w:pPr>
      <w:r>
        <w:t xml:space="preserve">2. Утратил силу с 1 января 2020 года. - Федеральный </w:t>
      </w:r>
      <w:hyperlink r:id="rId13457">
        <w:r>
          <w:rPr>
            <w:color w:val="0000FF"/>
          </w:rPr>
          <w:t>закон</w:t>
        </w:r>
      </w:hyperlink>
      <w:r>
        <w:t xml:space="preserve"> от 15.04.2019 N 63-ФЗ.</w:t>
      </w:r>
    </w:p>
    <w:p w:rsidR="000125BB" w:rsidRDefault="000125BB">
      <w:pPr>
        <w:pStyle w:val="ConsPlusNormal"/>
        <w:spacing w:before="280"/>
        <w:ind w:firstLine="540"/>
        <w:jc w:val="both"/>
      </w:pPr>
      <w:r>
        <w:t xml:space="preserve">3. Налоговые </w:t>
      </w:r>
      <w:hyperlink r:id="rId13458">
        <w:r>
          <w:rPr>
            <w:color w:val="0000FF"/>
          </w:rPr>
          <w:t>декларации</w:t>
        </w:r>
      </w:hyperlink>
      <w:r>
        <w:t xml:space="preserve"> по итогам налогового периода представляются налогоплательщиками не позднее 25 февраля года, следующего за истекшим </w:t>
      </w:r>
      <w:hyperlink w:anchor="P26000">
        <w:r>
          <w:rPr>
            <w:color w:val="0000FF"/>
          </w:rPr>
          <w:t>налоговым периодом</w:t>
        </w:r>
      </w:hyperlink>
      <w:r>
        <w:t>.</w:t>
      </w:r>
    </w:p>
    <w:p w:rsidR="000125BB" w:rsidRDefault="000125BB">
      <w:pPr>
        <w:pStyle w:val="ConsPlusNormal"/>
        <w:jc w:val="both"/>
      </w:pPr>
      <w:r>
        <w:t xml:space="preserve">(в ред. Федеральных законов от 14.07.2022 </w:t>
      </w:r>
      <w:hyperlink r:id="rId13459">
        <w:r>
          <w:rPr>
            <w:color w:val="0000FF"/>
          </w:rPr>
          <w:t>N 263-ФЗ</w:t>
        </w:r>
      </w:hyperlink>
      <w:r>
        <w:t xml:space="preserve">, от 31.07.2023 </w:t>
      </w:r>
      <w:hyperlink r:id="rId13460">
        <w:r>
          <w:rPr>
            <w:color w:val="0000FF"/>
          </w:rPr>
          <w:t>N 389-ФЗ</w:t>
        </w:r>
      </w:hyperlink>
      <w:r>
        <w:t>)</w:t>
      </w:r>
    </w:p>
    <w:p w:rsidR="000125BB" w:rsidRDefault="000125BB">
      <w:pPr>
        <w:pStyle w:val="ConsPlusNormal"/>
        <w:spacing w:before="280"/>
        <w:ind w:firstLine="540"/>
        <w:jc w:val="both"/>
      </w:pPr>
      <w:r>
        <w:lastRenderedPageBreak/>
        <w:t xml:space="preserve">Абзац утратил силу. - Федеральный </w:t>
      </w:r>
      <w:hyperlink r:id="rId13461">
        <w:r>
          <w:rPr>
            <w:color w:val="0000FF"/>
          </w:rPr>
          <w:t>закон</w:t>
        </w:r>
      </w:hyperlink>
      <w:r>
        <w:t xml:space="preserve"> от 20.04.2021 N 100-ФЗ.</w:t>
      </w:r>
    </w:p>
    <w:p w:rsidR="000125BB" w:rsidRDefault="000125BB">
      <w:pPr>
        <w:pStyle w:val="ConsPlusNormal"/>
        <w:spacing w:before="280"/>
        <w:ind w:firstLine="540"/>
        <w:jc w:val="both"/>
      </w:pPr>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0125BB" w:rsidRDefault="000125BB">
      <w:pPr>
        <w:pStyle w:val="ConsPlusNormal"/>
        <w:spacing w:before="280"/>
        <w:ind w:firstLine="540"/>
        <w:jc w:val="both"/>
      </w:pPr>
      <w:r>
        <w:t xml:space="preserve">Абзац утратил силу с 1 января 2023 года. - Федеральный </w:t>
      </w:r>
      <w:hyperlink r:id="rId13462">
        <w:r>
          <w:rPr>
            <w:color w:val="0000FF"/>
          </w:rPr>
          <w:t>закон</w:t>
        </w:r>
      </w:hyperlink>
      <w:r>
        <w:t xml:space="preserve"> от 14.07.2022 N 263-ФЗ.</w:t>
      </w:r>
    </w:p>
    <w:p w:rsidR="000125BB" w:rsidRDefault="000125BB">
      <w:pPr>
        <w:pStyle w:val="ConsPlusNormal"/>
        <w:jc w:val="both"/>
      </w:pPr>
      <w:r>
        <w:t xml:space="preserve">(п. 4 введен Федеральным </w:t>
      </w:r>
      <w:hyperlink r:id="rId13463">
        <w:r>
          <w:rPr>
            <w:color w:val="0000FF"/>
          </w:rPr>
          <w:t>законом</w:t>
        </w:r>
      </w:hyperlink>
      <w:r>
        <w:t xml:space="preserve"> от 04.11.2014 N 347-ФЗ)</w:t>
      </w:r>
    </w:p>
    <w:p w:rsidR="000125BB" w:rsidRDefault="000125BB">
      <w:pPr>
        <w:pStyle w:val="ConsPlusNormal"/>
        <w:spacing w:before="280"/>
        <w:ind w:firstLine="540"/>
        <w:jc w:val="both"/>
      </w:pPr>
      <w:r>
        <w:t xml:space="preserve">5. Утратил силу с 1 января 2026 года. - Федеральный </w:t>
      </w:r>
      <w:hyperlink r:id="rId13464">
        <w:r>
          <w:rPr>
            <w:color w:val="0000FF"/>
          </w:rPr>
          <w:t>закон</w:t>
        </w:r>
      </w:hyperlink>
      <w:r>
        <w:t xml:space="preserve"> от 08.08.2024 N 259-ФЗ.</w:t>
      </w:r>
    </w:p>
    <w:p w:rsidR="000125BB" w:rsidRDefault="000125BB">
      <w:pPr>
        <w:pStyle w:val="ConsPlusNormal"/>
        <w:spacing w:before="280"/>
        <w:ind w:firstLine="540"/>
        <w:jc w:val="both"/>
      </w:pPr>
      <w:bookmarkStart w:id="2819" w:name="P26275"/>
      <w:bookmarkEnd w:id="2819"/>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0125BB" w:rsidRDefault="000125BB">
      <w:pPr>
        <w:pStyle w:val="ConsPlusNormal"/>
        <w:spacing w:before="28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6275">
        <w:r>
          <w:rPr>
            <w:color w:val="0000FF"/>
          </w:rPr>
          <w:t>абзаце первом</w:t>
        </w:r>
      </w:hyperlink>
      <w:r>
        <w:t xml:space="preserve"> настоящего пункта, налоговая декларация не представляется.</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абз. 3 п. 6 ст. 386 излагается в новой редакции (</w:t>
            </w:r>
            <w:hyperlink r:id="rId13465">
              <w:r>
                <w:rPr>
                  <w:color w:val="0000FF"/>
                </w:rPr>
                <w:t>ФЗ</w:t>
              </w:r>
            </w:hyperlink>
            <w:r>
              <w:rPr>
                <w:color w:val="392C69"/>
              </w:rPr>
              <w:t xml:space="preserve"> от 28.11.2025 N 425-ФЗ). См. будущую </w:t>
            </w:r>
            <w:hyperlink r:id="rId134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 целях обеспечения полноты уплаты налога в отношении объектов налогообложения, указанных в </w:t>
      </w:r>
      <w:hyperlink w:anchor="P26275">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5731">
        <w:r>
          <w:rPr>
            <w:color w:val="0000FF"/>
          </w:rPr>
          <w:t>пунктами 4</w:t>
        </w:r>
      </w:hyperlink>
      <w:r>
        <w:t xml:space="preserve"> - </w:t>
      </w:r>
      <w:hyperlink w:anchor="P25762">
        <w:r>
          <w:rPr>
            <w:color w:val="0000FF"/>
          </w:rPr>
          <w:t>7 статьи 363</w:t>
        </w:r>
      </w:hyperlink>
      <w:r>
        <w:t xml:space="preserve"> настоящего Кодекса.</w:t>
      </w:r>
    </w:p>
    <w:p w:rsidR="000125BB" w:rsidRDefault="000125BB">
      <w:pPr>
        <w:pStyle w:val="ConsPlusNormal"/>
        <w:spacing w:before="280"/>
        <w:ind w:firstLine="540"/>
        <w:jc w:val="both"/>
      </w:pPr>
      <w:r>
        <w:lastRenderedPageBreak/>
        <w:t xml:space="preserve">Абзац утратил силу с 1 января 2026 года. - Федеральный </w:t>
      </w:r>
      <w:hyperlink r:id="rId13467">
        <w:r>
          <w:rPr>
            <w:color w:val="0000FF"/>
          </w:rPr>
          <w:t>закон</w:t>
        </w:r>
      </w:hyperlink>
      <w:r>
        <w:t xml:space="preserve"> от 08.08.2024 N 259-ФЗ.</w:t>
      </w:r>
    </w:p>
    <w:p w:rsidR="000125BB" w:rsidRDefault="000125BB">
      <w:pPr>
        <w:pStyle w:val="ConsPlusNormal"/>
        <w:jc w:val="both"/>
      </w:pPr>
      <w:r>
        <w:t xml:space="preserve">(п. 6 введен Федеральным </w:t>
      </w:r>
      <w:hyperlink r:id="rId13468">
        <w:r>
          <w:rPr>
            <w:color w:val="0000FF"/>
          </w:rPr>
          <w:t>законом</w:t>
        </w:r>
      </w:hyperlink>
      <w:r>
        <w:t xml:space="preserve"> от 02.07.2021 N 305-ФЗ)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6 ст. 386 дополняется абз. 5 и 6 (ФЗ от 28.11.2025 N 425-ФЗ). См. будущую </w:t>
            </w:r>
            <w:hyperlink r:id="rId134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jc w:val="both"/>
      </w:pPr>
    </w:p>
    <w:p w:rsidR="000125BB" w:rsidRDefault="000125BB">
      <w:pPr>
        <w:pStyle w:val="ConsPlusTitle"/>
        <w:ind w:firstLine="540"/>
        <w:jc w:val="both"/>
        <w:outlineLvl w:val="2"/>
      </w:pPr>
      <w:r>
        <w:t>Статья 386.1. Устранение двойного налогообложения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470">
        <w:r>
          <w:rPr>
            <w:color w:val="0000FF"/>
          </w:rPr>
          <w:t>законом</w:t>
        </w:r>
      </w:hyperlink>
      <w:r>
        <w:t xml:space="preserve"> от 24.07.2007 N 216-ФЗ)</w:t>
      </w:r>
    </w:p>
    <w:p w:rsidR="000125BB" w:rsidRDefault="000125BB">
      <w:pPr>
        <w:pStyle w:val="ConsPlusNormal"/>
        <w:jc w:val="both"/>
      </w:pPr>
    </w:p>
    <w:p w:rsidR="000125BB" w:rsidRDefault="000125BB">
      <w:pPr>
        <w:pStyle w:val="ConsPlusNormal"/>
        <w:ind w:firstLine="540"/>
        <w:jc w:val="both"/>
      </w:pPr>
      <w:bookmarkStart w:id="2820" w:name="P26289"/>
      <w:bookmarkEnd w:id="2820"/>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3471">
        <w:r>
          <w:rPr>
            <w:color w:val="0000FF"/>
          </w:rPr>
          <w:t>засчитываются</w:t>
        </w:r>
      </w:hyperlink>
      <w:r>
        <w:t xml:space="preserve"> при уплате налога в Российской Федерации в отношении указанного имущества.</w:t>
      </w:r>
    </w:p>
    <w:p w:rsidR="000125BB" w:rsidRDefault="000125BB">
      <w:pPr>
        <w:pStyle w:val="ConsPlusNormal"/>
        <w:spacing w:before="28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0125BB" w:rsidRDefault="000125BB">
      <w:pPr>
        <w:pStyle w:val="ConsPlusNormal"/>
        <w:spacing w:before="280"/>
        <w:ind w:firstLine="540"/>
        <w:jc w:val="both"/>
      </w:pPr>
      <w:r>
        <w:t xml:space="preserve">Пересчет суммы налога, уплаченной в предусмотренном </w:t>
      </w:r>
      <w:hyperlink w:anchor="P26289">
        <w:r>
          <w:rPr>
            <w:color w:val="0000FF"/>
          </w:rPr>
          <w:t>абзацем первым</w:t>
        </w:r>
      </w:hyperlink>
      <w:r>
        <w:t xml:space="preserve"> настоящего пункта случае в иностранной валюте, в валюту Российской Федерации осуществляется по официальному курсу Центрального банка Российской Федерации на дату уплаты налога.</w:t>
      </w:r>
    </w:p>
    <w:p w:rsidR="000125BB" w:rsidRDefault="000125BB">
      <w:pPr>
        <w:pStyle w:val="ConsPlusNormal"/>
        <w:jc w:val="both"/>
      </w:pPr>
      <w:r>
        <w:t xml:space="preserve">(абзац введен Федеральным </w:t>
      </w:r>
      <w:hyperlink r:id="rId13472">
        <w:r>
          <w:rPr>
            <w:color w:val="0000FF"/>
          </w:rPr>
          <w:t>законом</w:t>
        </w:r>
      </w:hyperlink>
      <w:r>
        <w:t xml:space="preserve"> от 28.11.2025 N 425-ФЗ)</w:t>
      </w:r>
    </w:p>
    <w:p w:rsidR="000125BB" w:rsidRDefault="000125BB">
      <w:pPr>
        <w:pStyle w:val="ConsPlusNormal"/>
        <w:spacing w:before="28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0125BB" w:rsidRDefault="000125BB">
      <w:pPr>
        <w:pStyle w:val="ConsPlusNormal"/>
        <w:spacing w:before="28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0125BB" w:rsidRDefault="000125BB">
      <w:pPr>
        <w:pStyle w:val="ConsPlusNormal"/>
        <w:jc w:val="both"/>
      </w:pPr>
      <w:r>
        <w:t xml:space="preserve">(п. 2 в ред. Федерального </w:t>
      </w:r>
      <w:hyperlink r:id="rId13473">
        <w:r>
          <w:rPr>
            <w:color w:val="0000FF"/>
          </w:rPr>
          <w:t>закона</w:t>
        </w:r>
      </w:hyperlink>
      <w:r>
        <w:t xml:space="preserve"> от 14.07.2022 N 263-ФЗ)</w:t>
      </w:r>
    </w:p>
    <w:p w:rsidR="000125BB" w:rsidRDefault="000125BB">
      <w:pPr>
        <w:pStyle w:val="ConsPlusNormal"/>
        <w:jc w:val="both"/>
      </w:pPr>
    </w:p>
    <w:p w:rsidR="000125BB" w:rsidRDefault="000125BB">
      <w:pPr>
        <w:pStyle w:val="ConsPlusTitle"/>
        <w:jc w:val="center"/>
        <w:outlineLvl w:val="0"/>
      </w:pPr>
      <w:r>
        <w:t>Раздел X. МЕСТНЫЕ НАЛОГИ И СБОРЫ</w:t>
      </w:r>
    </w:p>
    <w:p w:rsidR="000125BB" w:rsidRDefault="000125BB">
      <w:pPr>
        <w:pStyle w:val="ConsPlusNormal"/>
        <w:jc w:val="center"/>
      </w:pPr>
      <w:r>
        <w:t xml:space="preserve">(в ред. Федерального </w:t>
      </w:r>
      <w:hyperlink r:id="rId13474">
        <w:r>
          <w:rPr>
            <w:color w:val="0000FF"/>
          </w:rPr>
          <w:t>закона</w:t>
        </w:r>
      </w:hyperlink>
      <w:r>
        <w:t xml:space="preserve"> от 29.11.2014 N 382-ФЗ)</w:t>
      </w:r>
    </w:p>
    <w:p w:rsidR="000125BB" w:rsidRDefault="000125BB">
      <w:pPr>
        <w:pStyle w:val="ConsPlusNormal"/>
        <w:jc w:val="both"/>
      </w:pPr>
    </w:p>
    <w:p w:rsidR="000125BB" w:rsidRDefault="000125BB">
      <w:pPr>
        <w:pStyle w:val="ConsPlusNormal"/>
        <w:jc w:val="center"/>
      </w:pPr>
      <w:r>
        <w:t xml:space="preserve">(введен Федеральным </w:t>
      </w:r>
      <w:hyperlink r:id="rId13475">
        <w:r>
          <w:rPr>
            <w:color w:val="0000FF"/>
          </w:rPr>
          <w:t>законом</w:t>
        </w:r>
      </w:hyperlink>
      <w:r>
        <w:t xml:space="preserve"> от 29.11.2004 N 141-ФЗ)</w:t>
      </w:r>
    </w:p>
    <w:p w:rsidR="000125BB" w:rsidRDefault="000125BB">
      <w:pPr>
        <w:pStyle w:val="ConsPlusNormal"/>
        <w:jc w:val="both"/>
      </w:pPr>
    </w:p>
    <w:p w:rsidR="000125BB" w:rsidRDefault="000125BB">
      <w:pPr>
        <w:pStyle w:val="ConsPlusTitle"/>
        <w:jc w:val="center"/>
        <w:outlineLvl w:val="1"/>
      </w:pPr>
      <w:r>
        <w:t>Глава 31. ЗЕМЕЛЬНЫЙ НАЛОГ</w:t>
      </w:r>
    </w:p>
    <w:p w:rsidR="000125BB" w:rsidRDefault="000125BB">
      <w:pPr>
        <w:pStyle w:val="ConsPlusNormal"/>
        <w:jc w:val="both"/>
      </w:pPr>
    </w:p>
    <w:p w:rsidR="000125BB" w:rsidRDefault="000125BB">
      <w:pPr>
        <w:pStyle w:val="ConsPlusTitle"/>
        <w:ind w:firstLine="540"/>
        <w:jc w:val="both"/>
        <w:outlineLvl w:val="2"/>
      </w:pPr>
      <w:r>
        <w:t>Статья 387. Общие положения</w:t>
      </w:r>
    </w:p>
    <w:p w:rsidR="000125BB" w:rsidRDefault="000125BB">
      <w:pPr>
        <w:pStyle w:val="ConsPlusNormal"/>
        <w:jc w:val="both"/>
      </w:pPr>
    </w:p>
    <w:p w:rsidR="000125BB" w:rsidRDefault="000125BB">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125BB" w:rsidRDefault="000125BB">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0125BB" w:rsidRDefault="000125BB">
      <w:pPr>
        <w:pStyle w:val="ConsPlusNormal"/>
        <w:jc w:val="both"/>
      </w:pPr>
      <w:r>
        <w:t xml:space="preserve">(в ред. Федерального </w:t>
      </w:r>
      <w:hyperlink r:id="rId13476">
        <w:r>
          <w:rPr>
            <w:color w:val="0000FF"/>
          </w:rPr>
          <w:t>закона</w:t>
        </w:r>
      </w:hyperlink>
      <w:r>
        <w:t xml:space="preserve"> от 29.11.2014 N 379-ФЗ)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477">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0125BB" w:rsidRDefault="000125BB">
      <w:pPr>
        <w:pStyle w:val="ConsPlusNormal"/>
        <w:jc w:val="both"/>
      </w:pPr>
      <w:r>
        <w:t xml:space="preserve">(абзац введен Федеральным </w:t>
      </w:r>
      <w:hyperlink r:id="rId13478">
        <w:r>
          <w:rPr>
            <w:color w:val="0000FF"/>
          </w:rPr>
          <w:t>законом</w:t>
        </w:r>
      </w:hyperlink>
      <w:r>
        <w:t xml:space="preserve"> от 11.06.2021 N 199-ФЗ)</w:t>
      </w:r>
    </w:p>
    <w:p w:rsidR="000125BB" w:rsidRDefault="000125BB">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0125BB" w:rsidRDefault="000125BB">
      <w:pPr>
        <w:pStyle w:val="ConsPlusNormal"/>
        <w:jc w:val="both"/>
      </w:pPr>
      <w:r>
        <w:t xml:space="preserve">(в ред. Федеральных законов от 04.10.2014 </w:t>
      </w:r>
      <w:hyperlink r:id="rId13479">
        <w:r>
          <w:rPr>
            <w:color w:val="0000FF"/>
          </w:rPr>
          <w:t>N 284-ФЗ</w:t>
        </w:r>
      </w:hyperlink>
      <w:r>
        <w:t xml:space="preserve">, от 29.09.2019 </w:t>
      </w:r>
      <w:hyperlink r:id="rId13480">
        <w:r>
          <w:rPr>
            <w:color w:val="0000FF"/>
          </w:rPr>
          <w:t>N 325-ФЗ</w:t>
        </w:r>
      </w:hyperlink>
      <w:r>
        <w:t xml:space="preserve">, от 11.06.2021 </w:t>
      </w:r>
      <w:hyperlink r:id="rId13481">
        <w:r>
          <w:rPr>
            <w:color w:val="0000FF"/>
          </w:rPr>
          <w:t>N 199-ФЗ</w:t>
        </w:r>
      </w:hyperlink>
      <w:r>
        <w:t xml:space="preserve">, от 31.07.2023 </w:t>
      </w:r>
      <w:hyperlink r:id="rId13482">
        <w:r>
          <w:rPr>
            <w:color w:val="0000FF"/>
          </w:rPr>
          <w:t>N 389-ФЗ</w:t>
        </w:r>
      </w:hyperlink>
      <w:r>
        <w:t>)</w:t>
      </w:r>
    </w:p>
    <w:p w:rsidR="000125BB" w:rsidRDefault="000125BB">
      <w:pPr>
        <w:pStyle w:val="ConsPlusNormal"/>
        <w:spacing w:before="280"/>
        <w:ind w:firstLine="540"/>
        <w:jc w:val="both"/>
      </w:pPr>
      <w:r>
        <w:lastRenderedPageBreak/>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0125BB" w:rsidRDefault="000125BB">
      <w:pPr>
        <w:pStyle w:val="ConsPlusNormal"/>
        <w:jc w:val="both"/>
      </w:pPr>
      <w:r>
        <w:t xml:space="preserve">(в ред. Федеральных законов от 29.11.2014 </w:t>
      </w:r>
      <w:hyperlink r:id="rId13483">
        <w:r>
          <w:rPr>
            <w:color w:val="0000FF"/>
          </w:rPr>
          <w:t>N 379-ФЗ</w:t>
        </w:r>
      </w:hyperlink>
      <w:r>
        <w:t xml:space="preserve">, от 28.12.2017 </w:t>
      </w:r>
      <w:hyperlink r:id="rId13484">
        <w:r>
          <w:rPr>
            <w:color w:val="0000FF"/>
          </w:rPr>
          <w:t>N 436-ФЗ</w:t>
        </w:r>
      </w:hyperlink>
      <w:r>
        <w:t xml:space="preserve">, от 11.06.2021 </w:t>
      </w:r>
      <w:hyperlink r:id="rId13485">
        <w:r>
          <w:rPr>
            <w:color w:val="0000FF"/>
          </w:rPr>
          <w:t>N 199-ФЗ</w:t>
        </w:r>
      </w:hyperlink>
      <w:r>
        <w:t>)</w:t>
      </w:r>
    </w:p>
    <w:p w:rsidR="000125BB" w:rsidRDefault="000125BB">
      <w:pPr>
        <w:pStyle w:val="ConsPlusNormal"/>
        <w:jc w:val="both"/>
      </w:pPr>
    </w:p>
    <w:p w:rsidR="000125BB" w:rsidRDefault="000125BB">
      <w:pPr>
        <w:pStyle w:val="ConsPlusTitle"/>
        <w:ind w:firstLine="540"/>
        <w:jc w:val="both"/>
        <w:outlineLvl w:val="2"/>
      </w:pPr>
      <w:r>
        <w:t>Статья 388. Налогоплательщики</w:t>
      </w:r>
    </w:p>
    <w:p w:rsidR="000125BB" w:rsidRDefault="000125BB">
      <w:pPr>
        <w:pStyle w:val="ConsPlusNormal"/>
        <w:jc w:val="both"/>
      </w:pPr>
    </w:p>
    <w:p w:rsidR="000125BB" w:rsidRDefault="000125BB">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6329">
        <w:r>
          <w:rPr>
            <w:color w:val="0000FF"/>
          </w:rPr>
          <w:t>статьей 389</w:t>
        </w:r>
      </w:hyperlink>
      <w: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0125BB" w:rsidRDefault="000125BB">
      <w:pPr>
        <w:pStyle w:val="ConsPlusNormal"/>
        <w:jc w:val="both"/>
      </w:pPr>
      <w:r>
        <w:t xml:space="preserve">(в ред. Федеральных законов от 28.11.2009 </w:t>
      </w:r>
      <w:hyperlink r:id="rId13486">
        <w:r>
          <w:rPr>
            <w:color w:val="0000FF"/>
          </w:rPr>
          <w:t>N 283-ФЗ</w:t>
        </w:r>
      </w:hyperlink>
      <w:r>
        <w:t xml:space="preserve">, от 27.11.2010 </w:t>
      </w:r>
      <w:hyperlink r:id="rId13487">
        <w:r>
          <w:rPr>
            <w:color w:val="0000FF"/>
          </w:rPr>
          <w:t>N 308-ФЗ</w:t>
        </w:r>
      </w:hyperlink>
      <w:r>
        <w:t>)</w:t>
      </w:r>
    </w:p>
    <w:p w:rsidR="000125BB" w:rsidRDefault="000125BB">
      <w:pPr>
        <w:pStyle w:val="ConsPlusNormal"/>
        <w:spacing w:before="28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управляющие компании. При этом налог уплачивается за счет </w:t>
      </w:r>
      <w:hyperlink r:id="rId13488">
        <w:r>
          <w:rPr>
            <w:color w:val="0000FF"/>
          </w:rPr>
          <w:t>имущества</w:t>
        </w:r>
      </w:hyperlink>
      <w:r>
        <w:t>, составляющего этот паевой инвестиционный фонд.</w:t>
      </w:r>
    </w:p>
    <w:p w:rsidR="000125BB" w:rsidRDefault="000125BB">
      <w:pPr>
        <w:pStyle w:val="ConsPlusNormal"/>
        <w:jc w:val="both"/>
      </w:pPr>
      <w:r>
        <w:t xml:space="preserve">(абзац введен Федеральным </w:t>
      </w:r>
      <w:hyperlink r:id="rId13489">
        <w:r>
          <w:rPr>
            <w:color w:val="0000FF"/>
          </w:rPr>
          <w:t>законом</w:t>
        </w:r>
      </w:hyperlink>
      <w:r>
        <w:t xml:space="preserve"> от 27.11.2010 N 308-ФЗ)</w:t>
      </w:r>
    </w:p>
    <w:p w:rsidR="000125BB" w:rsidRDefault="000125BB">
      <w:pPr>
        <w:pStyle w:val="ConsPlusNormal"/>
        <w:spacing w:before="28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3490">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0125BB" w:rsidRDefault="000125BB">
      <w:pPr>
        <w:pStyle w:val="ConsPlusNormal"/>
        <w:jc w:val="both"/>
      </w:pPr>
      <w:r>
        <w:t xml:space="preserve">(в ред. Федерального </w:t>
      </w:r>
      <w:hyperlink r:id="rId13491">
        <w:r>
          <w:rPr>
            <w:color w:val="0000FF"/>
          </w:rPr>
          <w:t>закона</w:t>
        </w:r>
      </w:hyperlink>
      <w:r>
        <w:t xml:space="preserve"> от 24.11.2014 N 369-ФЗ)</w:t>
      </w:r>
    </w:p>
    <w:p w:rsidR="000125BB" w:rsidRDefault="000125BB">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10019">
        <w:r>
          <w:rPr>
            <w:color w:val="0000FF"/>
          </w:rPr>
          <w:t>статьей 246.3</w:t>
        </w:r>
      </w:hyperlink>
      <w:r>
        <w:t xml:space="preserve"> настоящего Кодекса. В случае утраты организацией в соответствии с </w:t>
      </w:r>
      <w:hyperlink w:anchor="P10036">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6675">
        <w:r>
          <w:rPr>
            <w:color w:val="0000FF"/>
          </w:rPr>
          <w:t>статьей 397</w:t>
        </w:r>
      </w:hyperlink>
      <w:r>
        <w:t xml:space="preserve"> настоящего Кодекса днем уплаты налога (авансового платежа по налогу).</w:t>
      </w:r>
    </w:p>
    <w:p w:rsidR="000125BB" w:rsidRDefault="000125BB">
      <w:pPr>
        <w:pStyle w:val="ConsPlusNormal"/>
        <w:jc w:val="both"/>
      </w:pPr>
      <w:r>
        <w:t xml:space="preserve">(абзац введен Федеральным </w:t>
      </w:r>
      <w:hyperlink r:id="rId13492">
        <w:r>
          <w:rPr>
            <w:color w:val="0000FF"/>
          </w:rPr>
          <w:t>законом</w:t>
        </w:r>
      </w:hyperlink>
      <w:r>
        <w:t xml:space="preserve"> от 09.03.2022 N 50-ФЗ)</w:t>
      </w:r>
    </w:p>
    <w:p w:rsidR="000125BB" w:rsidRDefault="000125BB">
      <w:pPr>
        <w:pStyle w:val="ConsPlusNormal"/>
        <w:jc w:val="both"/>
      </w:pPr>
    </w:p>
    <w:p w:rsidR="000125BB" w:rsidRDefault="000125BB">
      <w:pPr>
        <w:pStyle w:val="ConsPlusTitle"/>
        <w:ind w:firstLine="540"/>
        <w:jc w:val="both"/>
        <w:outlineLvl w:val="2"/>
      </w:pPr>
      <w:bookmarkStart w:id="2821" w:name="P26329"/>
      <w:bookmarkEnd w:id="2821"/>
      <w:r>
        <w:lastRenderedPageBreak/>
        <w:t>Статья 389. Объект налогообложения</w:t>
      </w:r>
    </w:p>
    <w:p w:rsidR="000125BB" w:rsidRDefault="000125BB">
      <w:pPr>
        <w:pStyle w:val="ConsPlusNormal"/>
        <w:jc w:val="both"/>
      </w:pPr>
    </w:p>
    <w:p w:rsidR="000125BB" w:rsidRDefault="000125BB">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0125BB" w:rsidRDefault="000125BB">
      <w:pPr>
        <w:pStyle w:val="ConsPlusNormal"/>
        <w:jc w:val="both"/>
      </w:pPr>
      <w:r>
        <w:t xml:space="preserve">(в ред. Федеральных законов от 29.11.2014 </w:t>
      </w:r>
      <w:hyperlink r:id="rId13493">
        <w:r>
          <w:rPr>
            <w:color w:val="0000FF"/>
          </w:rPr>
          <w:t>N 379-ФЗ</w:t>
        </w:r>
      </w:hyperlink>
      <w:r>
        <w:t xml:space="preserve">, от 11.06.2021 </w:t>
      </w:r>
      <w:hyperlink r:id="rId13494">
        <w:r>
          <w:rPr>
            <w:color w:val="0000FF"/>
          </w:rPr>
          <w:t>N 199-ФЗ</w:t>
        </w:r>
      </w:hyperlink>
      <w:r>
        <w:t>)</w:t>
      </w:r>
    </w:p>
    <w:p w:rsidR="000125BB" w:rsidRDefault="000125BB">
      <w:pPr>
        <w:pStyle w:val="ConsPlusNormal"/>
        <w:spacing w:before="280"/>
        <w:ind w:firstLine="540"/>
        <w:jc w:val="both"/>
      </w:pPr>
      <w:r>
        <w:t xml:space="preserve">2. Не признаются </w:t>
      </w:r>
      <w:hyperlink r:id="rId13495">
        <w:r>
          <w:rPr>
            <w:color w:val="0000FF"/>
          </w:rPr>
          <w:t>объектом</w:t>
        </w:r>
      </w:hyperlink>
      <w:r>
        <w:t xml:space="preserve"> налогообложения:</w:t>
      </w:r>
    </w:p>
    <w:p w:rsidR="000125BB" w:rsidRDefault="000125BB">
      <w:pPr>
        <w:pStyle w:val="ConsPlusNormal"/>
        <w:spacing w:before="280"/>
        <w:ind w:firstLine="540"/>
        <w:jc w:val="both"/>
      </w:pPr>
      <w:r>
        <w:t xml:space="preserve">1) земельные участки, изъятые из оборота в соответствии с </w:t>
      </w:r>
      <w:hyperlink r:id="rId13496">
        <w:r>
          <w:rPr>
            <w:color w:val="0000FF"/>
          </w:rPr>
          <w:t>законодательством</w:t>
        </w:r>
      </w:hyperlink>
      <w:r>
        <w:t xml:space="preserve"> Российской Федерации;</w:t>
      </w:r>
    </w:p>
    <w:p w:rsidR="000125BB" w:rsidRDefault="000125BB">
      <w:pPr>
        <w:pStyle w:val="ConsPlusNormal"/>
        <w:spacing w:before="280"/>
        <w:ind w:firstLine="540"/>
        <w:jc w:val="both"/>
      </w:pPr>
      <w:r>
        <w:t xml:space="preserve">2) </w:t>
      </w:r>
      <w:hyperlink r:id="rId13497">
        <w:r>
          <w:rPr>
            <w:color w:val="0000FF"/>
          </w:rPr>
          <w:t>земельные участки</w:t>
        </w:r>
      </w:hyperlink>
      <w:r>
        <w:t xml:space="preserve">, ограниченные в обороте в соответствии с </w:t>
      </w:r>
      <w:hyperlink r:id="rId13498">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3499">
        <w:r>
          <w:rPr>
            <w:color w:val="0000FF"/>
          </w:rPr>
          <w:t>заповедниками</w:t>
        </w:r>
      </w:hyperlink>
      <w:r>
        <w:t xml:space="preserve">, </w:t>
      </w:r>
      <w:hyperlink r:id="rId13500">
        <w:r>
          <w:rPr>
            <w:color w:val="0000FF"/>
          </w:rPr>
          <w:t>объектами</w:t>
        </w:r>
      </w:hyperlink>
      <w:r>
        <w:t xml:space="preserve"> археологического наследия, музеями-заповедниками;</w:t>
      </w:r>
    </w:p>
    <w:p w:rsidR="000125BB" w:rsidRDefault="000125BB">
      <w:pPr>
        <w:pStyle w:val="ConsPlusNormal"/>
        <w:jc w:val="both"/>
      </w:pPr>
      <w:r>
        <w:t xml:space="preserve">(в ред. Федерального </w:t>
      </w:r>
      <w:hyperlink r:id="rId13501">
        <w:r>
          <w:rPr>
            <w:color w:val="0000FF"/>
          </w:rPr>
          <w:t>закона</w:t>
        </w:r>
      </w:hyperlink>
      <w:r>
        <w:t xml:space="preserve"> от 22.10.2014 N 315-ФЗ)</w:t>
      </w:r>
    </w:p>
    <w:p w:rsidR="000125BB" w:rsidRDefault="000125BB">
      <w:pPr>
        <w:pStyle w:val="ConsPlusNormal"/>
        <w:spacing w:before="280"/>
        <w:ind w:firstLine="540"/>
        <w:jc w:val="both"/>
      </w:pPr>
      <w:r>
        <w:t xml:space="preserve">3) утратил силу с 1 января 2013 года. - Федеральный </w:t>
      </w:r>
      <w:hyperlink r:id="rId13502">
        <w:r>
          <w:rPr>
            <w:color w:val="0000FF"/>
          </w:rPr>
          <w:t>закон</w:t>
        </w:r>
      </w:hyperlink>
      <w:r>
        <w:t xml:space="preserve"> от 29.11.2012 N 202-ФЗ;</w:t>
      </w:r>
    </w:p>
    <w:p w:rsidR="000125BB" w:rsidRDefault="000125BB">
      <w:pPr>
        <w:pStyle w:val="ConsPlusNormal"/>
        <w:spacing w:before="280"/>
        <w:ind w:firstLine="540"/>
        <w:jc w:val="both"/>
      </w:pPr>
      <w:r>
        <w:t xml:space="preserve">4) земельные участки из состава </w:t>
      </w:r>
      <w:hyperlink r:id="rId13503">
        <w:r>
          <w:rPr>
            <w:color w:val="0000FF"/>
          </w:rPr>
          <w:t>земель</w:t>
        </w:r>
      </w:hyperlink>
      <w:r>
        <w:t xml:space="preserve"> лесного фонда;</w:t>
      </w:r>
    </w:p>
    <w:p w:rsidR="000125BB" w:rsidRDefault="000125BB">
      <w:pPr>
        <w:pStyle w:val="ConsPlusNormal"/>
        <w:jc w:val="both"/>
      </w:pPr>
      <w:r>
        <w:t xml:space="preserve">(пп. 4 в ред. Федерального </w:t>
      </w:r>
      <w:hyperlink r:id="rId13504">
        <w:r>
          <w:rPr>
            <w:color w:val="0000FF"/>
          </w:rPr>
          <w:t>закона</w:t>
        </w:r>
      </w:hyperlink>
      <w:r>
        <w:t xml:space="preserve"> от 04.12.2006 N 201-ФЗ)</w:t>
      </w:r>
    </w:p>
    <w:p w:rsidR="000125BB" w:rsidRDefault="000125BB">
      <w:pPr>
        <w:pStyle w:val="ConsPlusNormal"/>
        <w:spacing w:before="28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0125BB" w:rsidRDefault="000125BB">
      <w:pPr>
        <w:pStyle w:val="ConsPlusNormal"/>
        <w:jc w:val="both"/>
      </w:pPr>
      <w:r>
        <w:t xml:space="preserve">(в ред. Федерального </w:t>
      </w:r>
      <w:hyperlink r:id="rId13505">
        <w:r>
          <w:rPr>
            <w:color w:val="0000FF"/>
          </w:rPr>
          <w:t>закона</w:t>
        </w:r>
      </w:hyperlink>
      <w:r>
        <w:t xml:space="preserve"> от 04.12.2006 N 201-ФЗ)</w:t>
      </w:r>
    </w:p>
    <w:p w:rsidR="000125BB" w:rsidRDefault="000125BB">
      <w:pPr>
        <w:pStyle w:val="ConsPlusNormal"/>
        <w:spacing w:before="280"/>
        <w:ind w:firstLine="540"/>
        <w:jc w:val="both"/>
      </w:pPr>
      <w:r>
        <w:t xml:space="preserve">6) </w:t>
      </w:r>
      <w:hyperlink r:id="rId13506">
        <w:r>
          <w:rPr>
            <w:color w:val="0000FF"/>
          </w:rPr>
          <w:t>земельные участки</w:t>
        </w:r>
      </w:hyperlink>
      <w:r>
        <w:t>, входящие в состав общего имущества многоквартирного дома.</w:t>
      </w:r>
    </w:p>
    <w:p w:rsidR="000125BB" w:rsidRDefault="000125BB">
      <w:pPr>
        <w:pStyle w:val="ConsPlusNormal"/>
        <w:jc w:val="both"/>
      </w:pPr>
      <w:r>
        <w:t xml:space="preserve">(пп. 6 введен Федеральным </w:t>
      </w:r>
      <w:hyperlink r:id="rId13507">
        <w:r>
          <w:rPr>
            <w:color w:val="0000FF"/>
          </w:rPr>
          <w:t>законом</w:t>
        </w:r>
      </w:hyperlink>
      <w:r>
        <w:t xml:space="preserve"> от 04.10.2014 N 284-ФЗ)</w:t>
      </w:r>
    </w:p>
    <w:p w:rsidR="000125BB" w:rsidRDefault="000125BB">
      <w:pPr>
        <w:pStyle w:val="ConsPlusNormal"/>
        <w:jc w:val="both"/>
      </w:pPr>
    </w:p>
    <w:p w:rsidR="000125BB" w:rsidRDefault="000125BB">
      <w:pPr>
        <w:pStyle w:val="ConsPlusTitle"/>
        <w:ind w:firstLine="540"/>
        <w:jc w:val="both"/>
        <w:outlineLvl w:val="2"/>
      </w:pPr>
      <w:r>
        <w:t>Статья 390. Налоговая база</w:t>
      </w:r>
    </w:p>
    <w:p w:rsidR="000125BB" w:rsidRDefault="000125BB">
      <w:pPr>
        <w:pStyle w:val="ConsPlusNormal"/>
        <w:jc w:val="both"/>
      </w:pPr>
    </w:p>
    <w:p w:rsidR="000125BB" w:rsidRDefault="000125BB">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6329">
        <w:r>
          <w:rPr>
            <w:color w:val="0000FF"/>
          </w:rPr>
          <w:t>статьей 389</w:t>
        </w:r>
      </w:hyperlink>
      <w:r>
        <w:t xml:space="preserve"> настоящего Кодекса.</w:t>
      </w:r>
    </w:p>
    <w:p w:rsidR="000125BB" w:rsidRDefault="000125BB">
      <w:pPr>
        <w:pStyle w:val="ConsPlusNormal"/>
        <w:spacing w:before="280"/>
        <w:ind w:firstLine="540"/>
        <w:jc w:val="both"/>
      </w:pPr>
      <w:r>
        <w:t xml:space="preserve">2. Утратил силу. - Федеральный </w:t>
      </w:r>
      <w:hyperlink r:id="rId13508">
        <w:r>
          <w:rPr>
            <w:color w:val="0000FF"/>
          </w:rPr>
          <w:t>закон</w:t>
        </w:r>
      </w:hyperlink>
      <w:r>
        <w:t xml:space="preserve"> от 15.04.2019 N 63-ФЗ.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ст. 391 см. </w:t>
            </w:r>
            <w:hyperlink r:id="rId13509">
              <w:r>
                <w:rPr>
                  <w:color w:val="0000FF"/>
                </w:rPr>
                <w:t>Постановление</w:t>
              </w:r>
            </w:hyperlink>
            <w:r>
              <w:rPr>
                <w:color w:val="392C69"/>
              </w:rPr>
              <w:t xml:space="preserve"> КС РФ </w:t>
            </w:r>
            <w:r>
              <w:rPr>
                <w:color w:val="392C69"/>
              </w:rPr>
              <w:lastRenderedPageBreak/>
              <w:t>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r>
        <w:t>Статья 391. Порядок определения налоговой базы</w:t>
      </w:r>
    </w:p>
    <w:p w:rsidR="000125BB" w:rsidRDefault="000125BB">
      <w:pPr>
        <w:pStyle w:val="ConsPlusNormal"/>
        <w:jc w:val="both"/>
      </w:pPr>
    </w:p>
    <w:p w:rsidR="000125BB" w:rsidRDefault="000125BB">
      <w:pPr>
        <w:pStyle w:val="ConsPlusNormal"/>
        <w:ind w:firstLine="540"/>
        <w:jc w:val="both"/>
      </w:pPr>
      <w:r>
        <w:t xml:space="preserve">1. Если иное не установлено настоящей статьей,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3510">
        <w:r>
          <w:rPr>
            <w:color w:val="0000FF"/>
          </w:rPr>
          <w:t>года</w:t>
        </w:r>
      </w:hyperlink>
      <w:r>
        <w:t>, являющегося налоговым периодом, с учетом особенностей, предусмотренных настоящей статьей.</w:t>
      </w:r>
    </w:p>
    <w:p w:rsidR="000125BB" w:rsidRDefault="000125BB">
      <w:pPr>
        <w:pStyle w:val="ConsPlusNormal"/>
        <w:jc w:val="both"/>
      </w:pPr>
      <w:r>
        <w:t xml:space="preserve">(в ред. Федеральных законов от 03.08.2018 </w:t>
      </w:r>
      <w:hyperlink r:id="rId13511">
        <w:r>
          <w:rPr>
            <w:color w:val="0000FF"/>
          </w:rPr>
          <w:t>N 334-ФЗ</w:t>
        </w:r>
      </w:hyperlink>
      <w:r>
        <w:t xml:space="preserve">, от 15.04.2019 </w:t>
      </w:r>
      <w:hyperlink r:id="rId13512">
        <w:r>
          <w:rPr>
            <w:color w:val="0000FF"/>
          </w:rPr>
          <w:t>N 63-ФЗ</w:t>
        </w:r>
      </w:hyperlink>
      <w:r>
        <w:t xml:space="preserve">, от 26.03.2022 </w:t>
      </w:r>
      <w:hyperlink r:id="rId13513">
        <w:r>
          <w:rPr>
            <w:color w:val="0000FF"/>
          </w:rPr>
          <w:t>N 67-ФЗ</w:t>
        </w:r>
      </w:hyperlink>
      <w:r>
        <w:t xml:space="preserve">, от 28.11.2025 </w:t>
      </w:r>
      <w:hyperlink r:id="rId13514">
        <w:r>
          <w:rPr>
            <w:color w:val="0000FF"/>
          </w:rPr>
          <w:t>N 425-ФЗ</w:t>
        </w:r>
      </w:hyperlink>
      <w:r>
        <w:t>)</w:t>
      </w:r>
    </w:p>
    <w:p w:rsidR="000125BB" w:rsidRDefault="000125BB">
      <w:pPr>
        <w:pStyle w:val="ConsPlusNormal"/>
        <w:spacing w:before="28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0125BB" w:rsidRDefault="000125BB">
      <w:pPr>
        <w:pStyle w:val="ConsPlusNormal"/>
        <w:jc w:val="both"/>
      </w:pPr>
      <w:r>
        <w:t xml:space="preserve">(абзац введен Федеральным </w:t>
      </w:r>
      <w:hyperlink r:id="rId13515">
        <w:r>
          <w:rPr>
            <w:color w:val="0000FF"/>
          </w:rPr>
          <w:t>законом</w:t>
        </w:r>
      </w:hyperlink>
      <w:r>
        <w:t xml:space="preserve"> от 28.11.2009 N 283-ФЗ, в ред. Федеральных законов от 04.10.2014 </w:t>
      </w:r>
      <w:hyperlink r:id="rId13516">
        <w:r>
          <w:rPr>
            <w:color w:val="0000FF"/>
          </w:rPr>
          <w:t>N 284-ФЗ</w:t>
        </w:r>
      </w:hyperlink>
      <w:r>
        <w:t xml:space="preserve">, от 30.11.2016 </w:t>
      </w:r>
      <w:hyperlink r:id="rId13517">
        <w:r>
          <w:rPr>
            <w:color w:val="0000FF"/>
          </w:rPr>
          <w:t>N 401-ФЗ</w:t>
        </w:r>
      </w:hyperlink>
      <w:r>
        <w:t>)</w:t>
      </w:r>
    </w:p>
    <w:p w:rsidR="000125BB" w:rsidRDefault="000125BB">
      <w:pPr>
        <w:pStyle w:val="ConsPlusNormal"/>
        <w:spacing w:before="28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части земельного участка, расположенной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части земельного участка.</w:t>
      </w:r>
    </w:p>
    <w:p w:rsidR="000125BB" w:rsidRDefault="000125BB">
      <w:pPr>
        <w:pStyle w:val="ConsPlusNormal"/>
        <w:jc w:val="both"/>
      </w:pPr>
      <w:r>
        <w:t xml:space="preserve">(абзац введен Федеральным </w:t>
      </w:r>
      <w:hyperlink r:id="rId13518">
        <w:r>
          <w:rPr>
            <w:color w:val="0000FF"/>
          </w:rPr>
          <w:t>законом</w:t>
        </w:r>
      </w:hyperlink>
      <w:r>
        <w:t xml:space="preserve"> от 24.07.2007 N 216-ФЗ; в ред. Федеральных законов от 29.11.2014 </w:t>
      </w:r>
      <w:hyperlink r:id="rId13519">
        <w:r>
          <w:rPr>
            <w:color w:val="0000FF"/>
          </w:rPr>
          <w:t>N 379-ФЗ</w:t>
        </w:r>
      </w:hyperlink>
      <w:r>
        <w:t xml:space="preserve">, от 11.06.2021 </w:t>
      </w:r>
      <w:hyperlink r:id="rId13520">
        <w:r>
          <w:rPr>
            <w:color w:val="0000FF"/>
          </w:rPr>
          <w:t>N 199-ФЗ</w:t>
        </w:r>
      </w:hyperlink>
      <w:r>
        <w:t xml:space="preserve">, от 31.07.2023 </w:t>
      </w:r>
      <w:hyperlink r:id="rId13521">
        <w:r>
          <w:rPr>
            <w:color w:val="0000FF"/>
          </w:rPr>
          <w:t>N 389-ФЗ</w:t>
        </w:r>
      </w:hyperlink>
      <w:r>
        <w:t>)</w:t>
      </w:r>
    </w:p>
    <w:p w:rsidR="000125BB" w:rsidRDefault="000125BB">
      <w:pPr>
        <w:pStyle w:val="ConsPlusNormal"/>
        <w:spacing w:before="280"/>
        <w:ind w:firstLine="540"/>
        <w:jc w:val="both"/>
      </w:pPr>
      <w:r>
        <w:t xml:space="preserve">Абзацы четвертый - седьмой утратили силу. - Федеральный </w:t>
      </w:r>
      <w:hyperlink r:id="rId13522">
        <w:r>
          <w:rPr>
            <w:color w:val="0000FF"/>
          </w:rPr>
          <w:t>закон</w:t>
        </w:r>
      </w:hyperlink>
      <w:r>
        <w:t xml:space="preserve"> от 03.08.2018 N 334-ФЗ.</w:t>
      </w:r>
    </w:p>
    <w:p w:rsidR="000125BB" w:rsidRDefault="000125BB">
      <w:pPr>
        <w:pStyle w:val="ConsPlusNormal"/>
        <w:spacing w:before="280"/>
        <w:ind w:firstLine="540"/>
        <w:jc w:val="both"/>
      </w:pPr>
      <w:r>
        <w:t xml:space="preserve">Налоговая база в отношении земельного участка за налоговый период 2023 года </w:t>
      </w:r>
      <w:hyperlink r:id="rId13523">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w:t>
      </w:r>
      <w:r>
        <w:lastRenderedPageBreak/>
        <w:t>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0125BB" w:rsidRDefault="000125BB">
      <w:pPr>
        <w:pStyle w:val="ConsPlusNormal"/>
        <w:jc w:val="both"/>
      </w:pPr>
      <w:r>
        <w:t xml:space="preserve">(абзац введен Федеральным </w:t>
      </w:r>
      <w:hyperlink r:id="rId13524">
        <w:r>
          <w:rPr>
            <w:color w:val="0000FF"/>
          </w:rPr>
          <w:t>законом</w:t>
        </w:r>
      </w:hyperlink>
      <w:r>
        <w:t xml:space="preserve"> от 26.03.2022 N 67-ФЗ)</w:t>
      </w:r>
    </w:p>
    <w:p w:rsidR="000125BB" w:rsidRDefault="000125BB">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125BB" w:rsidRDefault="000125BB">
      <w:pPr>
        <w:pStyle w:val="ConsPlusNormal"/>
        <w:spacing w:before="28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0125BB" w:rsidRDefault="000125BB">
      <w:pPr>
        <w:pStyle w:val="ConsPlusNormal"/>
        <w:jc w:val="both"/>
      </w:pPr>
      <w:r>
        <w:t xml:space="preserve">(п. 1.1 в ред. Федерального </w:t>
      </w:r>
      <w:hyperlink r:id="rId13525">
        <w:r>
          <w:rPr>
            <w:color w:val="0000FF"/>
          </w:rPr>
          <w:t>закона</w:t>
        </w:r>
      </w:hyperlink>
      <w:r>
        <w:t xml:space="preserve"> от 23.11.2020 N 374-ФЗ)</w:t>
      </w:r>
    </w:p>
    <w:p w:rsidR="000125BB" w:rsidRDefault="000125BB">
      <w:pPr>
        <w:pStyle w:val="ConsPlusNormal"/>
        <w:spacing w:before="280"/>
        <w:ind w:firstLine="540"/>
        <w:jc w:val="both"/>
      </w:pPr>
      <w:bookmarkStart w:id="2822" w:name="P26366"/>
      <w:bookmarkEnd w:id="2822"/>
      <w:r>
        <w:t>2. Налоговая база в отношении части земельного участка, занятого жилищным фондом и (или) объектами инженерной инфраструктуры жилищно-коммунального комплекса,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определяется как доля кадастровой стоимости всего земельного участка, пропорциональная указанной части земельного участка.</w:t>
      </w:r>
    </w:p>
    <w:p w:rsidR="000125BB" w:rsidRDefault="000125BB">
      <w:pPr>
        <w:pStyle w:val="ConsPlusNormal"/>
        <w:spacing w:before="280"/>
        <w:ind w:firstLine="540"/>
        <w:jc w:val="both"/>
      </w:pPr>
      <w:r>
        <w:t>Для определения налоговой базы в соответствии с настоящим пунктом налогоплательщик представляет в налоговый орган по своему выбору уведомление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(далее в настоящем пункте - уведомление), с приложением предусмотренных законодательством Российской Федерации документов, подтверждающих наличие на земельном участке жилищного фонда и (или) объектов инженерной инфраструктуры жилищно-коммунального комплекса, а также площадь части земельного участка, приходящейся на объект недвижимого имущества, не относящийся к жилищному фонду и (или) объектам инженерной инфраструктуры жилищно-коммунального комплекса. Уведомление и указанные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0125BB" w:rsidRDefault="000125BB">
      <w:pPr>
        <w:pStyle w:val="ConsPlusNormal"/>
        <w:spacing w:before="28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526">
        <w:r>
          <w:rPr>
            <w:color w:val="0000FF"/>
          </w:rPr>
          <w:t>пунктом 13 статьи 85</w:t>
        </w:r>
      </w:hyperlink>
      <w:r>
        <w:t xml:space="preserve"> настоящего Кодекса в связи с отсутствием сведений, </w:t>
      </w:r>
      <w:r>
        <w:lastRenderedPageBreak/>
        <w:t>необходимых для рассмотрения уведомления,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0125BB" w:rsidRDefault="000125BB">
      <w:pPr>
        <w:pStyle w:val="ConsPlusNormal"/>
        <w:spacing w:before="28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527">
        <w:r>
          <w:rPr>
            <w:color w:val="0000FF"/>
          </w:rPr>
          <w:t>информирует</w:t>
        </w:r>
      </w:hyperlink>
      <w:r>
        <w:t xml:space="preserve"> об этом налогоплательщика.</w:t>
      </w:r>
    </w:p>
    <w:p w:rsidR="000125BB" w:rsidRDefault="000125BB">
      <w:pPr>
        <w:pStyle w:val="ConsPlusNormal"/>
        <w:spacing w:before="28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о наличии на земельном участке жилищного фонда и (или) объектов инженерной инфраструктуры жилищно-коммунального комплекса, о площади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полученных налоговым органом в соответствии с настоящим Кодексом и другими федеральными законами.</w:t>
      </w:r>
    </w:p>
    <w:p w:rsidR="000125BB" w:rsidRDefault="000125BB">
      <w:pPr>
        <w:pStyle w:val="ConsPlusNormal"/>
        <w:spacing w:before="280"/>
        <w:ind w:firstLine="540"/>
        <w:jc w:val="both"/>
      </w:pPr>
      <w:hyperlink r:id="rId13528">
        <w:r>
          <w:rPr>
            <w:color w:val="0000FF"/>
          </w:rPr>
          <w:t>Форма</w:t>
        </w:r>
      </w:hyperlink>
      <w:r>
        <w:t xml:space="preserve"> уведомления, </w:t>
      </w:r>
      <w:hyperlink r:id="rId13529">
        <w:r>
          <w:rPr>
            <w:color w:val="0000FF"/>
          </w:rPr>
          <w:t>порядок</w:t>
        </w:r>
      </w:hyperlink>
      <w:r>
        <w:t xml:space="preserve"> ее заполнения, </w:t>
      </w:r>
      <w:hyperlink r:id="rId13530">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2 в ред. Федерального </w:t>
      </w:r>
      <w:hyperlink r:id="rId13531">
        <w:r>
          <w:rPr>
            <w:color w:val="0000FF"/>
          </w:rPr>
          <w:t>закона</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п. 3 ст. 391 утрачивает силу (</w:t>
            </w:r>
            <w:hyperlink r:id="rId13532">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 3 ст. 391 см. </w:t>
            </w:r>
            <w:hyperlink r:id="rId13533">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0125BB" w:rsidRDefault="000125BB">
      <w:pPr>
        <w:pStyle w:val="ConsPlusNormal"/>
        <w:jc w:val="both"/>
      </w:pPr>
      <w:r>
        <w:t xml:space="preserve">(в ред. Федеральных законов от 28.11.2009 </w:t>
      </w:r>
      <w:hyperlink r:id="rId13534">
        <w:r>
          <w:rPr>
            <w:color w:val="0000FF"/>
          </w:rPr>
          <w:t>N 283-ФЗ</w:t>
        </w:r>
      </w:hyperlink>
      <w:r>
        <w:t xml:space="preserve">, от 30.11.2016 </w:t>
      </w:r>
      <w:hyperlink r:id="rId13535">
        <w:r>
          <w:rPr>
            <w:color w:val="0000FF"/>
          </w:rPr>
          <w:t>N 401-ФЗ</w:t>
        </w:r>
      </w:hyperlink>
      <w:r>
        <w:t>)</w:t>
      </w:r>
    </w:p>
    <w:p w:rsidR="000125BB" w:rsidRDefault="000125BB">
      <w:pPr>
        <w:pStyle w:val="ConsPlusNormal"/>
        <w:spacing w:before="280"/>
        <w:ind w:firstLine="540"/>
        <w:jc w:val="both"/>
      </w:pPr>
      <w:r>
        <w:t xml:space="preserve">Абзац утратил силу с 1 января 2015 года. - Федеральный </w:t>
      </w:r>
      <w:hyperlink r:id="rId13536">
        <w:r>
          <w:rPr>
            <w:color w:val="0000FF"/>
          </w:rPr>
          <w:t>закон</w:t>
        </w:r>
      </w:hyperlink>
      <w:r>
        <w:t xml:space="preserve"> от 04.11.2014 N 347-ФЗ.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п. 4 ст. 391 утрачивает силу (</w:t>
            </w:r>
            <w:hyperlink r:id="rId1353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4. Для налогоплательщиков - физических лиц налоговая база определяется налоговыми органами на основании сведений, которые представляются в налоговые </w:t>
      </w:r>
      <w:r>
        <w:lastRenderedPageBreak/>
        <w:t>органы органами, осуществляющими государственный кадастровый учет и государственную регистрацию прав на недвижимое имущество.</w:t>
      </w:r>
    </w:p>
    <w:p w:rsidR="000125BB" w:rsidRDefault="000125BB">
      <w:pPr>
        <w:pStyle w:val="ConsPlusNormal"/>
        <w:jc w:val="both"/>
      </w:pPr>
      <w:r>
        <w:t xml:space="preserve">(в ред. Федеральных законов от 28.11.2009 </w:t>
      </w:r>
      <w:hyperlink r:id="rId13538">
        <w:r>
          <w:rPr>
            <w:color w:val="0000FF"/>
          </w:rPr>
          <w:t>N 283-ФЗ</w:t>
        </w:r>
      </w:hyperlink>
      <w:r>
        <w:t xml:space="preserve">, от 04.10.2014 </w:t>
      </w:r>
      <w:hyperlink r:id="rId13539">
        <w:r>
          <w:rPr>
            <w:color w:val="0000FF"/>
          </w:rPr>
          <w:t>N 284-ФЗ</w:t>
        </w:r>
      </w:hyperlink>
      <w:r>
        <w:t xml:space="preserve">, от 04.11.2014 </w:t>
      </w:r>
      <w:hyperlink r:id="rId13540">
        <w:r>
          <w:rPr>
            <w:color w:val="0000FF"/>
          </w:rPr>
          <w:t>N 347-ФЗ</w:t>
        </w:r>
      </w:hyperlink>
      <w:r>
        <w:t xml:space="preserve">, от 30.11.2016 </w:t>
      </w:r>
      <w:hyperlink r:id="rId13541">
        <w:r>
          <w:rPr>
            <w:color w:val="0000FF"/>
          </w:rPr>
          <w:t>N 401-ФЗ</w:t>
        </w:r>
      </w:hyperlink>
      <w:r>
        <w:t>)</w:t>
      </w:r>
    </w:p>
    <w:p w:rsidR="000125BB" w:rsidRDefault="000125BB">
      <w:pPr>
        <w:pStyle w:val="ConsPlusNormal"/>
        <w:spacing w:before="280"/>
        <w:ind w:firstLine="540"/>
        <w:jc w:val="both"/>
      </w:pPr>
      <w:bookmarkStart w:id="2823" w:name="P26384"/>
      <w:bookmarkEnd w:id="2823"/>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0125BB" w:rsidRDefault="000125BB">
      <w:pPr>
        <w:pStyle w:val="ConsPlusNormal"/>
        <w:jc w:val="both"/>
      </w:pPr>
      <w:r>
        <w:t xml:space="preserve">(в ред. Федерального </w:t>
      </w:r>
      <w:hyperlink r:id="rId13542">
        <w:r>
          <w:rPr>
            <w:color w:val="0000FF"/>
          </w:rPr>
          <w:t>закона</w:t>
        </w:r>
      </w:hyperlink>
      <w:r>
        <w:t xml:space="preserve"> от 28.12.2017 N 436-ФЗ)</w:t>
      </w:r>
    </w:p>
    <w:p w:rsidR="000125BB" w:rsidRDefault="000125BB">
      <w:pPr>
        <w:pStyle w:val="ConsPlusNormal"/>
        <w:spacing w:before="280"/>
        <w:ind w:firstLine="540"/>
        <w:jc w:val="both"/>
      </w:pPr>
      <w:r>
        <w:t>1) Героев Советского Союза, Героев Российской Федерации, полных кавалеров ордена Славы;</w:t>
      </w:r>
    </w:p>
    <w:p w:rsidR="000125BB" w:rsidRDefault="000125BB">
      <w:pPr>
        <w:pStyle w:val="ConsPlusNormal"/>
        <w:spacing w:before="280"/>
        <w:ind w:firstLine="540"/>
        <w:jc w:val="both"/>
      </w:pPr>
      <w:r>
        <w:t>2) инвалидов I и II групп инвалидности;</w:t>
      </w:r>
    </w:p>
    <w:p w:rsidR="000125BB" w:rsidRDefault="000125BB">
      <w:pPr>
        <w:pStyle w:val="ConsPlusNormal"/>
        <w:jc w:val="both"/>
      </w:pPr>
      <w:r>
        <w:t xml:space="preserve">(пп. 2 в ред. Федерального </w:t>
      </w:r>
      <w:hyperlink r:id="rId13543">
        <w:r>
          <w:rPr>
            <w:color w:val="0000FF"/>
          </w:rPr>
          <w:t>закона</w:t>
        </w:r>
      </w:hyperlink>
      <w:r>
        <w:t xml:space="preserve"> от 04.10.2014 N 284-ФЗ)</w:t>
      </w:r>
    </w:p>
    <w:p w:rsidR="000125BB" w:rsidRDefault="000125BB">
      <w:pPr>
        <w:pStyle w:val="ConsPlusNormal"/>
        <w:spacing w:before="280"/>
        <w:ind w:firstLine="540"/>
        <w:jc w:val="both"/>
      </w:pPr>
      <w:r>
        <w:t>3) инвалидов с детства, детей-инвалидов;</w:t>
      </w:r>
    </w:p>
    <w:p w:rsidR="000125BB" w:rsidRDefault="000125BB">
      <w:pPr>
        <w:pStyle w:val="ConsPlusNormal"/>
        <w:jc w:val="both"/>
      </w:pPr>
      <w:r>
        <w:t xml:space="preserve">(в ред. Федерального </w:t>
      </w:r>
      <w:hyperlink r:id="rId13544">
        <w:r>
          <w:rPr>
            <w:color w:val="0000FF"/>
          </w:rPr>
          <w:t>закона</w:t>
        </w:r>
      </w:hyperlink>
      <w:r>
        <w:t xml:space="preserve"> от 03.08.2018 N 334-ФЗ)</w:t>
      </w:r>
    </w:p>
    <w:p w:rsidR="000125BB" w:rsidRDefault="000125BB">
      <w:pPr>
        <w:pStyle w:val="ConsPlusNormal"/>
        <w:spacing w:before="280"/>
        <w:ind w:firstLine="540"/>
        <w:jc w:val="both"/>
      </w:pPr>
      <w:r>
        <w:t xml:space="preserve">4) ветеранов и инвалидов Великой Отечественной войны, а также </w:t>
      </w:r>
      <w:hyperlink r:id="rId13545">
        <w:r>
          <w:rPr>
            <w:color w:val="0000FF"/>
          </w:rPr>
          <w:t>ветеранов и инвалидов</w:t>
        </w:r>
      </w:hyperlink>
      <w:r>
        <w:t xml:space="preserve"> боевых действий;</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4.1 п. 5 ст. 391 (в ред. ФЗ от 28.11.2025 N 425-ФЗ) </w:t>
            </w:r>
            <w:hyperlink r:id="rId13546">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24" w:name="P26394"/>
      <w:bookmarkEnd w:id="2824"/>
      <w:r>
        <w:t xml:space="preserve">4.1) </w:t>
      </w:r>
      <w:hyperlink r:id="rId13547">
        <w:r>
          <w:rPr>
            <w:color w:val="0000FF"/>
          </w:rPr>
          <w:t>лица</w:t>
        </w:r>
      </w:hyperlink>
      <w:r>
        <w:t xml:space="preserve">, указанные в </w:t>
      </w:r>
      <w:hyperlink w:anchor="P26859">
        <w:r>
          <w:rPr>
            <w:color w:val="0000FF"/>
          </w:rPr>
          <w:t>подпунктах 9.1</w:t>
        </w:r>
      </w:hyperlink>
      <w:r>
        <w:t xml:space="preserve"> - </w:t>
      </w:r>
      <w:hyperlink w:anchor="P26887">
        <w:r>
          <w:rPr>
            <w:color w:val="0000FF"/>
          </w:rPr>
          <w:t>9.5 пункта 1 статьи 407</w:t>
        </w:r>
      </w:hyperlink>
      <w:r>
        <w:t xml:space="preserve"> настоящего Кодекса;</w:t>
      </w:r>
    </w:p>
    <w:p w:rsidR="000125BB" w:rsidRDefault="000125BB">
      <w:pPr>
        <w:pStyle w:val="ConsPlusNormal"/>
        <w:jc w:val="both"/>
      </w:pPr>
      <w:r>
        <w:t xml:space="preserve">(пп. 4.1 введен Федеральным </w:t>
      </w:r>
      <w:hyperlink r:id="rId13548">
        <w:r>
          <w:rPr>
            <w:color w:val="0000FF"/>
          </w:rPr>
          <w:t>законом</w:t>
        </w:r>
      </w:hyperlink>
      <w:r>
        <w:t xml:space="preserve"> от 28.11.2025 N 425-ФЗ)</w:t>
      </w:r>
    </w:p>
    <w:p w:rsidR="000125BB" w:rsidRDefault="000125BB">
      <w:pPr>
        <w:pStyle w:val="ConsPlusNormal"/>
        <w:spacing w:before="280"/>
        <w:ind w:firstLine="540"/>
        <w:jc w:val="both"/>
      </w:pPr>
      <w:r>
        <w:t xml:space="preserve">5) физических лиц, имеющих право на получение социальной поддержки в соответствии с </w:t>
      </w:r>
      <w:hyperlink r:id="rId13549">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3550">
        <w:r>
          <w:rPr>
            <w:color w:val="0000FF"/>
          </w:rPr>
          <w:t>Закона</w:t>
        </w:r>
      </w:hyperlink>
      <w:r>
        <w:t xml:space="preserve"> Российской Федерации от 18 июня 1992 года N 3061-1), в соответствии с Федеральным </w:t>
      </w:r>
      <w:hyperlink r:id="rId1355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3552">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125BB" w:rsidRDefault="000125BB">
      <w:pPr>
        <w:pStyle w:val="ConsPlusNormal"/>
        <w:spacing w:before="280"/>
        <w:ind w:firstLine="540"/>
        <w:jc w:val="both"/>
      </w:pPr>
      <w:r>
        <w:t xml:space="preserve">6) физических лиц, принимавших в составе подразделений особого риска </w:t>
      </w:r>
      <w:r>
        <w:lastRenderedPageBreak/>
        <w:t>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125BB" w:rsidRDefault="000125BB">
      <w:pPr>
        <w:pStyle w:val="ConsPlusNormal"/>
        <w:spacing w:before="28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125BB" w:rsidRDefault="000125BB">
      <w:pPr>
        <w:pStyle w:val="ConsPlusNormal"/>
        <w:spacing w:before="28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125BB" w:rsidRDefault="000125BB">
      <w:pPr>
        <w:pStyle w:val="ConsPlusNormal"/>
        <w:jc w:val="both"/>
      </w:pPr>
      <w:r>
        <w:t xml:space="preserve">(пп. 8 введен Федеральным </w:t>
      </w:r>
      <w:hyperlink r:id="rId13553">
        <w:r>
          <w:rPr>
            <w:color w:val="0000FF"/>
          </w:rPr>
          <w:t>законом</w:t>
        </w:r>
      </w:hyperlink>
      <w:r>
        <w:t xml:space="preserve"> от 28.12.2017 N 436-ФЗ)</w:t>
      </w:r>
    </w:p>
    <w:p w:rsidR="000125BB" w:rsidRDefault="000125BB">
      <w:pPr>
        <w:pStyle w:val="ConsPlusNormal"/>
        <w:spacing w:before="28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0125BB" w:rsidRDefault="000125BB">
      <w:pPr>
        <w:pStyle w:val="ConsPlusNormal"/>
        <w:jc w:val="both"/>
      </w:pPr>
      <w:r>
        <w:t xml:space="preserve">(пп. 9 введен Федеральным </w:t>
      </w:r>
      <w:hyperlink r:id="rId13554">
        <w:r>
          <w:rPr>
            <w:color w:val="0000FF"/>
          </w:rPr>
          <w:t>законом</w:t>
        </w:r>
      </w:hyperlink>
      <w:r>
        <w:t xml:space="preserve"> от 30.10.2018 N 378-ФЗ)</w:t>
      </w:r>
    </w:p>
    <w:p w:rsidR="000125BB" w:rsidRDefault="000125BB">
      <w:pPr>
        <w:pStyle w:val="ConsPlusNormal"/>
        <w:spacing w:before="280"/>
        <w:ind w:firstLine="540"/>
        <w:jc w:val="both"/>
      </w:pPr>
      <w:r>
        <w:t>10) физических лиц, имеющих трех и более несовершеннолетних детей (детей в возрасте до 23 лет, обучающихся в образовательных организациях по очной форме обучения).</w:t>
      </w:r>
    </w:p>
    <w:p w:rsidR="000125BB" w:rsidRDefault="000125BB">
      <w:pPr>
        <w:pStyle w:val="ConsPlusNormal"/>
        <w:jc w:val="both"/>
      </w:pPr>
      <w:r>
        <w:t xml:space="preserve">(пп. 10 введен Федеральным </w:t>
      </w:r>
      <w:hyperlink r:id="rId13555">
        <w:r>
          <w:rPr>
            <w:color w:val="0000FF"/>
          </w:rPr>
          <w:t>законом</w:t>
        </w:r>
      </w:hyperlink>
      <w:r>
        <w:t xml:space="preserve"> от 15.04.2019 N 63-ФЗ; в ред. Федерального </w:t>
      </w:r>
      <w:hyperlink r:id="rId13556">
        <w:r>
          <w:rPr>
            <w:color w:val="0000FF"/>
          </w:rPr>
          <w:t>закона</w:t>
        </w:r>
      </w:hyperlink>
      <w:r>
        <w:t xml:space="preserve"> от 28.11.2025 N 425-ФЗ)</w:t>
      </w:r>
    </w:p>
    <w:p w:rsidR="000125BB" w:rsidRDefault="000125BB">
      <w:pPr>
        <w:pStyle w:val="ConsPlusNormal"/>
        <w:spacing w:before="280"/>
        <w:ind w:firstLine="540"/>
        <w:jc w:val="both"/>
      </w:pPr>
      <w:r>
        <w:t xml:space="preserve">6. Утратил силу с 1 января 2018 года. - Федеральный </w:t>
      </w:r>
      <w:hyperlink r:id="rId13557">
        <w:r>
          <w:rPr>
            <w:color w:val="0000FF"/>
          </w:rPr>
          <w:t>закон</w:t>
        </w:r>
      </w:hyperlink>
      <w:r>
        <w:t xml:space="preserve"> от 30.09.2017 N 286-ФЗ.</w:t>
      </w:r>
    </w:p>
    <w:p w:rsidR="000125BB" w:rsidRDefault="000125BB">
      <w:pPr>
        <w:pStyle w:val="ConsPlusNormal"/>
        <w:spacing w:before="280"/>
        <w:ind w:firstLine="540"/>
        <w:jc w:val="both"/>
      </w:pPr>
      <w:bookmarkStart w:id="2825" w:name="P26406"/>
      <w:bookmarkEnd w:id="2825"/>
      <w:r>
        <w:t xml:space="preserve">6.1. Уменьшение налоговой базы в соответствии с </w:t>
      </w:r>
      <w:hyperlink w:anchor="P26384">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0125BB" w:rsidRDefault="000125BB">
      <w:pPr>
        <w:pStyle w:val="ConsPlusNormal"/>
        <w:spacing w:before="280"/>
        <w:ind w:firstLine="540"/>
        <w:jc w:val="both"/>
      </w:pPr>
      <w:hyperlink r:id="rId13558">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0125BB" w:rsidRDefault="000125BB">
      <w:pPr>
        <w:pStyle w:val="ConsPlusNormal"/>
        <w:jc w:val="both"/>
      </w:pPr>
      <w:r>
        <w:t xml:space="preserve">(в ред. Федеральных законов от 15.04.2019 </w:t>
      </w:r>
      <w:hyperlink r:id="rId13559">
        <w:r>
          <w:rPr>
            <w:color w:val="0000FF"/>
          </w:rPr>
          <w:t>N 63-ФЗ</w:t>
        </w:r>
      </w:hyperlink>
      <w:r>
        <w:t xml:space="preserve">, от 29.09.2019 </w:t>
      </w:r>
      <w:hyperlink r:id="rId13560">
        <w:r>
          <w:rPr>
            <w:color w:val="0000FF"/>
          </w:rPr>
          <w:t>N 325-ФЗ</w:t>
        </w:r>
      </w:hyperlink>
      <w:r>
        <w:t>)</w:t>
      </w:r>
    </w:p>
    <w:p w:rsidR="000125BB" w:rsidRDefault="000125BB">
      <w:pPr>
        <w:pStyle w:val="ConsPlusNormal"/>
        <w:spacing w:before="280"/>
        <w:ind w:firstLine="540"/>
        <w:jc w:val="both"/>
      </w:pPr>
      <w:r>
        <w:t xml:space="preserve">Абзац утратил силу. - Федеральный </w:t>
      </w:r>
      <w:hyperlink r:id="rId13561">
        <w:r>
          <w:rPr>
            <w:color w:val="0000FF"/>
          </w:rPr>
          <w:t>закон</w:t>
        </w:r>
      </w:hyperlink>
      <w:r>
        <w:t xml:space="preserve"> от 15.04.2019 N 63-ФЗ.</w:t>
      </w:r>
    </w:p>
    <w:p w:rsidR="000125BB" w:rsidRDefault="000125BB">
      <w:pPr>
        <w:pStyle w:val="ConsPlusNormal"/>
        <w:spacing w:before="28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562">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w:t>
      </w:r>
      <w:r>
        <w:lastRenderedPageBreak/>
        <w:t>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0125BB" w:rsidRDefault="000125BB">
      <w:pPr>
        <w:pStyle w:val="ConsPlusNormal"/>
        <w:jc w:val="both"/>
      </w:pPr>
      <w:r>
        <w:t xml:space="preserve">(абзац введен Федеральным </w:t>
      </w:r>
      <w:hyperlink r:id="rId13563">
        <w:r>
          <w:rPr>
            <w:color w:val="0000FF"/>
          </w:rPr>
          <w:t>законом</w:t>
        </w:r>
      </w:hyperlink>
      <w:r>
        <w:t xml:space="preserve"> от 23.11.2020 N 374-ФЗ)</w:t>
      </w:r>
    </w:p>
    <w:p w:rsidR="000125BB" w:rsidRDefault="000125BB">
      <w:pPr>
        <w:pStyle w:val="ConsPlusNormal"/>
        <w:spacing w:before="28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3564">
        <w:r>
          <w:rPr>
            <w:color w:val="0000FF"/>
          </w:rPr>
          <w:t>информирует</w:t>
        </w:r>
      </w:hyperlink>
      <w:r>
        <w:t xml:space="preserve"> об этом налогоплательщика.</w:t>
      </w:r>
    </w:p>
    <w:p w:rsidR="000125BB" w:rsidRDefault="000125BB">
      <w:pPr>
        <w:pStyle w:val="ConsPlusNormal"/>
        <w:jc w:val="both"/>
      </w:pPr>
      <w:r>
        <w:t xml:space="preserve">(абзац введен Федеральным </w:t>
      </w:r>
      <w:hyperlink r:id="rId13565">
        <w:r>
          <w:rPr>
            <w:color w:val="0000FF"/>
          </w:rPr>
          <w:t>законом</w:t>
        </w:r>
      </w:hyperlink>
      <w:r>
        <w:t xml:space="preserve"> от 23.11.2020 N 374-ФЗ)</w:t>
      </w:r>
    </w:p>
    <w:p w:rsidR="000125BB" w:rsidRDefault="000125BB">
      <w:pPr>
        <w:pStyle w:val="ConsPlusNormal"/>
        <w:spacing w:before="28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0125BB" w:rsidRDefault="000125BB">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6.1 введен Федеральным </w:t>
      </w:r>
      <w:hyperlink r:id="rId13566">
        <w:r>
          <w:rPr>
            <w:color w:val="0000FF"/>
          </w:rPr>
          <w:t>законом</w:t>
        </w:r>
      </w:hyperlink>
      <w:r>
        <w:t xml:space="preserve"> от 28.12.2017 N 436-ФЗ)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6.2 ст. 391 (в ред. ФЗ от 28.11.2025 N 425-ФЗ) </w:t>
            </w:r>
            <w:hyperlink r:id="rId13567">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6.2. </w:t>
      </w:r>
      <w:hyperlink r:id="rId13568">
        <w:r>
          <w:rPr>
            <w:color w:val="0000FF"/>
          </w:rPr>
          <w:t>Условия</w:t>
        </w:r>
      </w:hyperlink>
      <w:r>
        <w:t xml:space="preserve"> предоставления налогового вычета в соответствии с </w:t>
      </w:r>
      <w:hyperlink w:anchor="P26394">
        <w:r>
          <w:rPr>
            <w:color w:val="0000FF"/>
          </w:rPr>
          <w:t>подпунктом 4.1 пункта 5</w:t>
        </w:r>
      </w:hyperlink>
      <w:r>
        <w:t xml:space="preserve"> настоящей статьи аналогичны условиям, указанным в </w:t>
      </w:r>
      <w:hyperlink w:anchor="P26907">
        <w:r>
          <w:rPr>
            <w:color w:val="0000FF"/>
          </w:rPr>
          <w:t>пунктах 1.1</w:t>
        </w:r>
      </w:hyperlink>
      <w:r>
        <w:t xml:space="preserve"> - </w:t>
      </w:r>
      <w:hyperlink w:anchor="P26916">
        <w:r>
          <w:rPr>
            <w:color w:val="0000FF"/>
          </w:rPr>
          <w:t>1.3 статьи 407</w:t>
        </w:r>
      </w:hyperlink>
      <w:r>
        <w:t xml:space="preserve"> настоящего Кодекса.</w:t>
      </w:r>
    </w:p>
    <w:p w:rsidR="000125BB" w:rsidRDefault="000125BB">
      <w:pPr>
        <w:pStyle w:val="ConsPlusNormal"/>
        <w:jc w:val="both"/>
      </w:pPr>
      <w:r>
        <w:t xml:space="preserve">(п. 6.2 введен Федеральным </w:t>
      </w:r>
      <w:hyperlink r:id="rId13569">
        <w:r>
          <w:rPr>
            <w:color w:val="0000FF"/>
          </w:rPr>
          <w:t>законом</w:t>
        </w:r>
      </w:hyperlink>
      <w:r>
        <w:t xml:space="preserve"> от 28.11.2025 N 425-ФЗ)</w:t>
      </w:r>
    </w:p>
    <w:p w:rsidR="000125BB" w:rsidRDefault="000125BB">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0125BB" w:rsidRDefault="000125BB">
      <w:pPr>
        <w:pStyle w:val="ConsPlusNormal"/>
        <w:jc w:val="both"/>
      </w:pPr>
      <w:r>
        <w:t xml:space="preserve">(п. 7 в ред. Федерального </w:t>
      </w:r>
      <w:hyperlink r:id="rId13570">
        <w:r>
          <w:rPr>
            <w:color w:val="0000FF"/>
          </w:rPr>
          <w:t>закона</w:t>
        </w:r>
      </w:hyperlink>
      <w:r>
        <w:t xml:space="preserve"> от 28.12.2017 N 436-ФЗ)</w:t>
      </w:r>
    </w:p>
    <w:p w:rsidR="000125BB" w:rsidRDefault="000125BB">
      <w:pPr>
        <w:pStyle w:val="ConsPlusNormal"/>
        <w:spacing w:before="28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0125BB" w:rsidRDefault="000125BB">
      <w:pPr>
        <w:pStyle w:val="ConsPlusNormal"/>
        <w:jc w:val="both"/>
      </w:pPr>
      <w:r>
        <w:t xml:space="preserve">(п. 8 введен Федеральным </w:t>
      </w:r>
      <w:hyperlink r:id="rId13571">
        <w:r>
          <w:rPr>
            <w:color w:val="0000FF"/>
          </w:rPr>
          <w:t>законом</w:t>
        </w:r>
      </w:hyperlink>
      <w:r>
        <w:t xml:space="preserve"> от 29.11.2014 N 379-ФЗ)</w:t>
      </w:r>
    </w:p>
    <w:p w:rsidR="000125BB" w:rsidRDefault="000125BB">
      <w:pPr>
        <w:pStyle w:val="ConsPlusNormal"/>
        <w:spacing w:before="280"/>
        <w:ind w:firstLine="540"/>
        <w:jc w:val="both"/>
      </w:pPr>
      <w:r>
        <w:t xml:space="preserve">9. До 1 января года, следующего за годом утверждения на территориях Донецкой </w:t>
      </w:r>
      <w:r>
        <w:lastRenderedPageBreak/>
        <w:t xml:space="preserve">Народной Республики, Луганской Народной Республики, Запорожской области и Херсонской области результатов государственной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w:t>
      </w:r>
      <w:hyperlink r:id="rId13572">
        <w:r>
          <w:rPr>
            <w:color w:val="0000FF"/>
          </w:rPr>
          <w:t>установленной</w:t>
        </w:r>
      </w:hyperlink>
      <w:r>
        <w:t xml:space="preserve"> для соответствующего налогового периода уполномоченными органами исполнительной власти Донецкой Народной Республики, Луганской Народной Республики, Запорожской области и Херсонской области.</w:t>
      </w:r>
    </w:p>
    <w:p w:rsidR="000125BB" w:rsidRDefault="000125BB">
      <w:pPr>
        <w:pStyle w:val="ConsPlusNormal"/>
        <w:jc w:val="both"/>
      </w:pPr>
      <w:r>
        <w:t xml:space="preserve">(п. 9 введен Федеральным </w:t>
      </w:r>
      <w:hyperlink r:id="rId13573">
        <w:r>
          <w:rPr>
            <w:color w:val="0000FF"/>
          </w:rPr>
          <w:t>законом</w:t>
        </w:r>
      </w:hyperlink>
      <w:r>
        <w:t xml:space="preserve"> от 31.07.2023 N 389-ФЗ)</w:t>
      </w:r>
    </w:p>
    <w:p w:rsidR="000125BB" w:rsidRDefault="000125BB">
      <w:pPr>
        <w:pStyle w:val="ConsPlusNormal"/>
        <w:jc w:val="both"/>
      </w:pPr>
    </w:p>
    <w:p w:rsidR="000125BB" w:rsidRDefault="000125BB">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 пожизненном наследуемом владении</w:t>
      </w:r>
    </w:p>
    <w:p w:rsidR="000125BB" w:rsidRDefault="000125BB">
      <w:pPr>
        <w:pStyle w:val="ConsPlusNormal"/>
        <w:jc w:val="both"/>
      </w:pPr>
      <w:r>
        <w:t xml:space="preserve">(в ред. Федерального </w:t>
      </w:r>
      <w:hyperlink r:id="rId13574">
        <w:r>
          <w:rPr>
            <w:color w:val="0000FF"/>
          </w:rPr>
          <w:t>закона</w:t>
        </w:r>
      </w:hyperlink>
      <w:r>
        <w:t xml:space="preserve"> от 28.11.2025 N 425-ФЗ)</w:t>
      </w:r>
    </w:p>
    <w:p w:rsidR="000125BB" w:rsidRDefault="000125BB">
      <w:pPr>
        <w:pStyle w:val="ConsPlusNormal"/>
        <w:jc w:val="both"/>
      </w:pPr>
    </w:p>
    <w:p w:rsidR="000125BB" w:rsidRDefault="000125BB">
      <w:pPr>
        <w:pStyle w:val="ConsPlusNormal"/>
        <w:ind w:firstLine="540"/>
        <w:jc w:val="both"/>
      </w:pPr>
      <w:r>
        <w:t xml:space="preserve">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w:t>
      </w:r>
      <w:hyperlink r:id="rId13575">
        <w:r>
          <w:rPr>
            <w:color w:val="0000FF"/>
          </w:rPr>
          <w:t>доле</w:t>
        </w:r>
      </w:hyperlink>
      <w:r>
        <w:t xml:space="preserve"> в общей долевой собственности.</w:t>
      </w:r>
    </w:p>
    <w:p w:rsidR="000125BB" w:rsidRDefault="000125BB">
      <w:pPr>
        <w:pStyle w:val="ConsPlusNormal"/>
        <w:spacing w:before="28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0125BB" w:rsidRDefault="000125BB">
      <w:pPr>
        <w:pStyle w:val="ConsPlusNormal"/>
        <w:spacing w:before="280"/>
        <w:ind w:firstLine="540"/>
        <w:jc w:val="both"/>
      </w:pPr>
      <w:r>
        <w:t xml:space="preserve">3. Утратил силу с 1 января 2020 года. - Федеральный </w:t>
      </w:r>
      <w:hyperlink r:id="rId13576">
        <w:r>
          <w:rPr>
            <w:color w:val="0000FF"/>
          </w:rPr>
          <w:t>закон</w:t>
        </w:r>
      </w:hyperlink>
      <w:r>
        <w:t xml:space="preserve"> от 29.09.2019 N 325-ФЗ.</w:t>
      </w:r>
    </w:p>
    <w:p w:rsidR="000125BB" w:rsidRDefault="000125BB">
      <w:pPr>
        <w:pStyle w:val="ConsPlusNormal"/>
        <w:spacing w:before="280"/>
        <w:ind w:firstLine="540"/>
        <w:jc w:val="both"/>
      </w:pPr>
      <w:r>
        <w:t>4. Налоговая база в отношении земельных участков, принадлежащих нескольким налогоплательщикам на праве пожизненного наследуемого владения, определяется для каждого из таких налогоплательщиков в равных долях.</w:t>
      </w:r>
    </w:p>
    <w:p w:rsidR="000125BB" w:rsidRDefault="000125BB">
      <w:pPr>
        <w:pStyle w:val="ConsPlusNormal"/>
        <w:jc w:val="both"/>
      </w:pPr>
      <w:r>
        <w:t xml:space="preserve">(п. 4 введен Федеральным </w:t>
      </w:r>
      <w:hyperlink r:id="rId13577">
        <w:r>
          <w:rPr>
            <w:color w:val="0000FF"/>
          </w:rPr>
          <w:t>законом</w:t>
        </w:r>
      </w:hyperlink>
      <w:r>
        <w:t xml:space="preserve"> от 28.11.2025 N 425-ФЗ)</w:t>
      </w:r>
    </w:p>
    <w:p w:rsidR="000125BB" w:rsidRDefault="000125BB">
      <w:pPr>
        <w:pStyle w:val="ConsPlusNormal"/>
        <w:jc w:val="both"/>
      </w:pPr>
    </w:p>
    <w:p w:rsidR="000125BB" w:rsidRDefault="000125BB">
      <w:pPr>
        <w:pStyle w:val="ConsPlusTitle"/>
        <w:ind w:firstLine="540"/>
        <w:jc w:val="both"/>
        <w:outlineLvl w:val="2"/>
      </w:pPr>
      <w:r>
        <w:t>Статья 393. Налоговый период. Отчетный период</w:t>
      </w:r>
    </w:p>
    <w:p w:rsidR="000125BB" w:rsidRDefault="000125BB">
      <w:pPr>
        <w:pStyle w:val="ConsPlusNormal"/>
        <w:jc w:val="both"/>
      </w:pPr>
    </w:p>
    <w:p w:rsidR="000125BB" w:rsidRDefault="000125BB">
      <w:pPr>
        <w:pStyle w:val="ConsPlusNormal"/>
        <w:ind w:firstLine="540"/>
        <w:jc w:val="both"/>
      </w:pPr>
      <w:r>
        <w:t>1. Налоговым периодом признается календарный год.</w:t>
      </w:r>
    </w:p>
    <w:p w:rsidR="000125BB" w:rsidRDefault="000125BB">
      <w:pPr>
        <w:pStyle w:val="ConsPlusNormal"/>
        <w:spacing w:before="28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0125BB" w:rsidRDefault="000125BB">
      <w:pPr>
        <w:pStyle w:val="ConsPlusNormal"/>
        <w:jc w:val="both"/>
      </w:pPr>
      <w:r>
        <w:t xml:space="preserve">(в ред. Федеральных законов от 24.07.2007 </w:t>
      </w:r>
      <w:hyperlink r:id="rId13578">
        <w:r>
          <w:rPr>
            <w:color w:val="0000FF"/>
          </w:rPr>
          <w:t>N 216-ФЗ</w:t>
        </w:r>
      </w:hyperlink>
      <w:r>
        <w:t xml:space="preserve">, от 04.11.2014 </w:t>
      </w:r>
      <w:hyperlink r:id="rId13579">
        <w:r>
          <w:rPr>
            <w:color w:val="0000FF"/>
          </w:rPr>
          <w:t>N 347-ФЗ</w:t>
        </w:r>
      </w:hyperlink>
      <w:r>
        <w:t>)</w:t>
      </w:r>
    </w:p>
    <w:p w:rsidR="000125BB" w:rsidRDefault="000125BB">
      <w:pPr>
        <w:pStyle w:val="ConsPlusNormal"/>
        <w:spacing w:before="28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0125BB" w:rsidRDefault="000125BB">
      <w:pPr>
        <w:pStyle w:val="ConsPlusNormal"/>
        <w:jc w:val="both"/>
      </w:pPr>
      <w:r>
        <w:t xml:space="preserve">(в ред. Федеральных законов от 29.11.2014 </w:t>
      </w:r>
      <w:hyperlink r:id="rId13580">
        <w:r>
          <w:rPr>
            <w:color w:val="0000FF"/>
          </w:rPr>
          <w:t>N 379-ФЗ</w:t>
        </w:r>
      </w:hyperlink>
      <w:r>
        <w:t xml:space="preserve">, от 11.06.2021 </w:t>
      </w:r>
      <w:hyperlink r:id="rId13581">
        <w:r>
          <w:rPr>
            <w:color w:val="0000FF"/>
          </w:rPr>
          <w:t>N 199-ФЗ</w:t>
        </w:r>
      </w:hyperlink>
      <w:r>
        <w:t xml:space="preserve">, от </w:t>
      </w:r>
      <w:r>
        <w:lastRenderedPageBreak/>
        <w:t xml:space="preserve">31.07.2023 </w:t>
      </w:r>
      <w:hyperlink r:id="rId13582">
        <w:r>
          <w:rPr>
            <w:color w:val="0000FF"/>
          </w:rPr>
          <w:t>N 389-ФЗ</w:t>
        </w:r>
      </w:hyperlink>
      <w:r>
        <w:t>)</w:t>
      </w:r>
    </w:p>
    <w:p w:rsidR="000125BB" w:rsidRDefault="000125BB">
      <w:pPr>
        <w:pStyle w:val="ConsPlusNormal"/>
        <w:jc w:val="both"/>
      </w:pPr>
    </w:p>
    <w:p w:rsidR="000125BB" w:rsidRDefault="000125BB">
      <w:pPr>
        <w:pStyle w:val="ConsPlusTitle"/>
        <w:ind w:firstLine="540"/>
        <w:jc w:val="both"/>
        <w:outlineLvl w:val="2"/>
      </w:pPr>
      <w:r>
        <w:t>Статья 394. Налоговая ставка</w:t>
      </w:r>
    </w:p>
    <w:p w:rsidR="000125BB" w:rsidRDefault="000125BB">
      <w:pPr>
        <w:pStyle w:val="ConsPlusNormal"/>
        <w:jc w:val="both"/>
      </w:pPr>
    </w:p>
    <w:p w:rsidR="000125BB" w:rsidRDefault="000125BB">
      <w:pPr>
        <w:pStyle w:val="ConsPlusNormal"/>
        <w:ind w:firstLine="540"/>
        <w:jc w:val="both"/>
      </w:pPr>
      <w:bookmarkStart w:id="2826" w:name="P26447"/>
      <w:bookmarkEnd w:id="282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0125BB" w:rsidRDefault="000125BB">
      <w:pPr>
        <w:pStyle w:val="ConsPlusNormal"/>
        <w:jc w:val="both"/>
      </w:pPr>
      <w:r>
        <w:t xml:space="preserve">(в ред. Федеральных законов от 29.11.2014 </w:t>
      </w:r>
      <w:hyperlink r:id="rId13583">
        <w:r>
          <w:rPr>
            <w:color w:val="0000FF"/>
          </w:rPr>
          <w:t>N 379-ФЗ</w:t>
        </w:r>
      </w:hyperlink>
      <w:r>
        <w:t xml:space="preserve">, от 11.06.2021 </w:t>
      </w:r>
      <w:hyperlink r:id="rId13584">
        <w:r>
          <w:rPr>
            <w:color w:val="0000FF"/>
          </w:rPr>
          <w:t>N 199-ФЗ</w:t>
        </w:r>
      </w:hyperlink>
      <w:r>
        <w:t>)</w:t>
      </w:r>
    </w:p>
    <w:p w:rsidR="000125BB" w:rsidRDefault="000125BB">
      <w:pPr>
        <w:pStyle w:val="ConsPlusNormal"/>
        <w:spacing w:before="280"/>
        <w:ind w:firstLine="540"/>
        <w:jc w:val="both"/>
      </w:pPr>
      <w:r>
        <w:t>1) 0,3 процента в отношении земельных участков:</w:t>
      </w:r>
    </w:p>
    <w:p w:rsidR="000125BB" w:rsidRDefault="000125BB">
      <w:pPr>
        <w:pStyle w:val="ConsPlusNormal"/>
        <w:spacing w:before="28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0125BB" w:rsidRDefault="000125BB">
      <w:pPr>
        <w:pStyle w:val="ConsPlusNormal"/>
        <w:jc w:val="both"/>
      </w:pPr>
      <w:r>
        <w:t xml:space="preserve">(в ред. Федерального </w:t>
      </w:r>
      <w:hyperlink r:id="rId13585">
        <w:r>
          <w:rPr>
            <w:color w:val="0000FF"/>
          </w:rPr>
          <w:t>закона</w:t>
        </w:r>
      </w:hyperlink>
      <w:r>
        <w:t xml:space="preserve"> от 28.11.2009 N 283-ФЗ)</w:t>
      </w:r>
    </w:p>
    <w:p w:rsidR="000125BB" w:rsidRDefault="000125BB">
      <w:pPr>
        <w:pStyle w:val="ConsPlusNormal"/>
        <w:spacing w:before="280"/>
        <w:ind w:firstLine="540"/>
        <w:jc w:val="both"/>
      </w:pPr>
      <w:r>
        <w:t xml:space="preserve">занятых жилищным фондом и (или) объектами инженерной инфраструктуры жилищно-коммунального комплекса (за исключением </w:t>
      </w:r>
      <w:hyperlink r:id="rId13586">
        <w:r>
          <w:rPr>
            <w:color w:val="0000FF"/>
          </w:rPr>
          <w:t>части</w:t>
        </w:r>
      </w:hyperlink>
      <w:r>
        <w:t xml:space="preserve">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rsidR="000125BB" w:rsidRDefault="000125BB">
      <w:pPr>
        <w:pStyle w:val="ConsPlusNormal"/>
        <w:jc w:val="both"/>
      </w:pPr>
      <w:r>
        <w:t xml:space="preserve">(в ред. Федеральных законов от 24.07.2007 </w:t>
      </w:r>
      <w:hyperlink r:id="rId13587">
        <w:r>
          <w:rPr>
            <w:color w:val="0000FF"/>
          </w:rPr>
          <w:t>N 216-ФЗ</w:t>
        </w:r>
      </w:hyperlink>
      <w:r>
        <w:t xml:space="preserve">, от 29.09.2019 </w:t>
      </w:r>
      <w:hyperlink r:id="rId13588">
        <w:r>
          <w:rPr>
            <w:color w:val="0000FF"/>
          </w:rPr>
          <w:t>N 325-ФЗ</w:t>
        </w:r>
      </w:hyperlink>
      <w:r>
        <w:t xml:space="preserve">, от 31.07.2023 </w:t>
      </w:r>
      <w:hyperlink r:id="rId13589">
        <w:r>
          <w:rPr>
            <w:color w:val="0000FF"/>
          </w:rPr>
          <w:t>N 389-ФЗ</w:t>
        </w:r>
      </w:hyperlink>
      <w:r>
        <w:t xml:space="preserve">, от 12.07.2024 </w:t>
      </w:r>
      <w:hyperlink r:id="rId13590">
        <w:r>
          <w:rPr>
            <w:color w:val="0000FF"/>
          </w:rPr>
          <w:t>N 176-ФЗ</w:t>
        </w:r>
      </w:hyperlink>
      <w:r>
        <w:t>)</w:t>
      </w:r>
    </w:p>
    <w:p w:rsidR="000125BB" w:rsidRDefault="000125BB">
      <w:pPr>
        <w:pStyle w:val="ConsPlusNormal"/>
        <w:spacing w:before="280"/>
        <w:ind w:firstLine="540"/>
        <w:jc w:val="both"/>
      </w:pPr>
      <w:bookmarkStart w:id="2827" w:name="P26454"/>
      <w:bookmarkEnd w:id="2827"/>
      <w:r>
        <w:t xml:space="preserve">не используемых в предпринимательской деятельности, приобретенных (предоставленных) для ведения </w:t>
      </w:r>
      <w:hyperlink r:id="rId13591">
        <w:r>
          <w:rPr>
            <w:color w:val="0000FF"/>
          </w:rPr>
          <w:t>личного подсобного хозяйства</w:t>
        </w:r>
      </w:hyperlink>
      <w:r>
        <w:t xml:space="preserve">, садоводства или огородничества, а также земельных </w:t>
      </w:r>
      <w:hyperlink r:id="rId13592">
        <w:r>
          <w:rPr>
            <w:color w:val="0000FF"/>
          </w:rPr>
          <w:t>участков общего назначения</w:t>
        </w:r>
      </w:hyperlink>
      <w:r>
        <w:t xml:space="preserve">, предусмотренных Федеральным </w:t>
      </w:r>
      <w:hyperlink r:id="rId13593">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rsidR="000125BB" w:rsidRDefault="000125BB">
      <w:pPr>
        <w:pStyle w:val="ConsPlusNormal"/>
        <w:jc w:val="both"/>
      </w:pPr>
      <w:r>
        <w:t xml:space="preserve">(в ред. Федеральных законов от 15.04.2019 </w:t>
      </w:r>
      <w:hyperlink r:id="rId13594">
        <w:r>
          <w:rPr>
            <w:color w:val="0000FF"/>
          </w:rPr>
          <w:t>N 63-ФЗ</w:t>
        </w:r>
      </w:hyperlink>
      <w:r>
        <w:t xml:space="preserve">, от 12.07.2024 </w:t>
      </w:r>
      <w:hyperlink r:id="rId13595">
        <w:r>
          <w:rPr>
            <w:color w:val="0000FF"/>
          </w:rPr>
          <w:t>N 176-ФЗ</w:t>
        </w:r>
      </w:hyperlink>
      <w:r>
        <w:t>)</w:t>
      </w:r>
    </w:p>
    <w:p w:rsidR="000125BB" w:rsidRDefault="000125BB">
      <w:pPr>
        <w:pStyle w:val="ConsPlusNormal"/>
        <w:spacing w:before="280"/>
        <w:ind w:firstLine="540"/>
        <w:jc w:val="both"/>
      </w:pPr>
      <w:bookmarkStart w:id="2828" w:name="P26456"/>
      <w:bookmarkEnd w:id="2828"/>
      <w:r>
        <w:t xml:space="preserve">ограниченных в обороте в соответствии с </w:t>
      </w:r>
      <w:hyperlink r:id="rId13596">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0125BB" w:rsidRDefault="000125BB">
      <w:pPr>
        <w:pStyle w:val="ConsPlusNormal"/>
        <w:jc w:val="both"/>
      </w:pPr>
      <w:r>
        <w:t xml:space="preserve">(абзац введен Федеральным </w:t>
      </w:r>
      <w:hyperlink r:id="rId13597">
        <w:r>
          <w:rPr>
            <w:color w:val="0000FF"/>
          </w:rPr>
          <w:t>законом</w:t>
        </w:r>
      </w:hyperlink>
      <w:r>
        <w:t xml:space="preserve"> от 29.11.2012 N 202-ФЗ)</w:t>
      </w:r>
    </w:p>
    <w:p w:rsidR="000125BB" w:rsidRDefault="000125BB">
      <w:pPr>
        <w:pStyle w:val="ConsPlusNormal"/>
        <w:spacing w:before="280"/>
        <w:ind w:firstLine="540"/>
        <w:jc w:val="both"/>
      </w:pPr>
      <w:bookmarkStart w:id="2829" w:name="P26458"/>
      <w:bookmarkEnd w:id="2829"/>
      <w:r>
        <w:t>2) 1,5 процента в отношении прочих земельных участков.</w:t>
      </w:r>
    </w:p>
    <w:p w:rsidR="000125BB" w:rsidRDefault="000125BB">
      <w:pPr>
        <w:pStyle w:val="ConsPlusNormal"/>
        <w:spacing w:before="280"/>
        <w:ind w:firstLine="540"/>
        <w:jc w:val="both"/>
      </w:pPr>
      <w:r>
        <w:lastRenderedPageBreak/>
        <w:t xml:space="preserve">2. Допускается установление дифференцированных налоговых ставок в зависимости от </w:t>
      </w:r>
      <w:hyperlink r:id="rId13598">
        <w:r>
          <w:rPr>
            <w:color w:val="0000FF"/>
          </w:rPr>
          <w:t>категорий</w:t>
        </w:r>
      </w:hyperlink>
      <w:r>
        <w:t xml:space="preserve"> земель и (или) разрешенного использования земельного участка.</w:t>
      </w:r>
    </w:p>
    <w:p w:rsidR="000125BB" w:rsidRDefault="000125BB">
      <w:pPr>
        <w:pStyle w:val="ConsPlusNormal"/>
        <w:jc w:val="both"/>
      </w:pPr>
      <w:r>
        <w:t xml:space="preserve">(в ред. Федеральных законов от 29.06.2012 </w:t>
      </w:r>
      <w:hyperlink r:id="rId13599">
        <w:r>
          <w:rPr>
            <w:color w:val="0000FF"/>
          </w:rPr>
          <w:t>N 96-ФЗ</w:t>
        </w:r>
      </w:hyperlink>
      <w:r>
        <w:t xml:space="preserve">, от 29.09.2019 </w:t>
      </w:r>
      <w:hyperlink r:id="rId13600">
        <w:r>
          <w:rPr>
            <w:color w:val="0000FF"/>
          </w:rPr>
          <w:t>N 325-ФЗ</w:t>
        </w:r>
      </w:hyperlink>
      <w:r>
        <w:t>)</w:t>
      </w:r>
    </w:p>
    <w:p w:rsidR="000125BB" w:rsidRDefault="000125BB">
      <w:pPr>
        <w:pStyle w:val="ConsPlusNormal"/>
        <w:spacing w:before="28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447">
        <w:r>
          <w:rPr>
            <w:color w:val="0000FF"/>
          </w:rPr>
          <w:t>пункте 1</w:t>
        </w:r>
      </w:hyperlink>
      <w:r>
        <w:t xml:space="preserve"> настоящей статьи.</w:t>
      </w:r>
    </w:p>
    <w:p w:rsidR="000125BB" w:rsidRDefault="000125BB">
      <w:pPr>
        <w:pStyle w:val="ConsPlusNormal"/>
        <w:jc w:val="both"/>
      </w:pPr>
      <w:r>
        <w:t xml:space="preserve">(п. 3 введен Федеральным </w:t>
      </w:r>
      <w:hyperlink r:id="rId13601">
        <w:r>
          <w:rPr>
            <w:color w:val="0000FF"/>
          </w:rPr>
          <w:t>законом</w:t>
        </w:r>
      </w:hyperlink>
      <w:r>
        <w:t xml:space="preserve"> от 29.11.2012 N 202-ФЗ, в ред. Федеральных законов от 29.11.2014 </w:t>
      </w:r>
      <w:hyperlink r:id="rId13602">
        <w:r>
          <w:rPr>
            <w:color w:val="0000FF"/>
          </w:rPr>
          <w:t>N 379-ФЗ</w:t>
        </w:r>
      </w:hyperlink>
      <w:r>
        <w:t xml:space="preserve">, от 11.06.2021 </w:t>
      </w:r>
      <w:hyperlink r:id="rId13603">
        <w:r>
          <w:rPr>
            <w:color w:val="0000FF"/>
          </w:rPr>
          <w:t>N 199-ФЗ</w:t>
        </w:r>
      </w:hyperlink>
      <w:r>
        <w:t>)</w:t>
      </w:r>
    </w:p>
    <w:p w:rsidR="000125BB" w:rsidRDefault="000125BB">
      <w:pPr>
        <w:pStyle w:val="ConsPlusNormal"/>
        <w:jc w:val="both"/>
      </w:pPr>
    </w:p>
    <w:p w:rsidR="000125BB" w:rsidRDefault="000125BB">
      <w:pPr>
        <w:pStyle w:val="ConsPlusTitle"/>
        <w:ind w:firstLine="540"/>
        <w:jc w:val="both"/>
        <w:outlineLvl w:val="2"/>
      </w:pPr>
      <w:r>
        <w:t>Статья 395. Налоговые льготы</w:t>
      </w:r>
    </w:p>
    <w:p w:rsidR="000125BB" w:rsidRDefault="000125BB">
      <w:pPr>
        <w:pStyle w:val="ConsPlusNormal"/>
        <w:jc w:val="both"/>
      </w:pPr>
    </w:p>
    <w:p w:rsidR="000125BB" w:rsidRDefault="000125BB">
      <w:pPr>
        <w:pStyle w:val="ConsPlusNormal"/>
        <w:ind w:firstLine="540"/>
        <w:jc w:val="both"/>
      </w:pPr>
      <w:hyperlink r:id="rId13604">
        <w:r>
          <w:rPr>
            <w:color w:val="0000FF"/>
          </w:rPr>
          <w:t>1</w:t>
        </w:r>
      </w:hyperlink>
      <w:r>
        <w:t>. Освобождаются от налогообложения:</w:t>
      </w:r>
    </w:p>
    <w:p w:rsidR="000125BB" w:rsidRDefault="000125BB">
      <w:pPr>
        <w:pStyle w:val="ConsPlusNormal"/>
        <w:spacing w:before="280"/>
        <w:ind w:firstLine="540"/>
        <w:jc w:val="both"/>
      </w:pPr>
      <w:r>
        <w:t xml:space="preserve">1) учреждения и органы </w:t>
      </w:r>
      <w:hyperlink r:id="rId13605">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0125BB" w:rsidRDefault="000125BB">
      <w:pPr>
        <w:pStyle w:val="ConsPlusNormal"/>
        <w:jc w:val="both"/>
      </w:pPr>
      <w:r>
        <w:t xml:space="preserve">(пп. 1 в ред. Федерального </w:t>
      </w:r>
      <w:hyperlink r:id="rId13606">
        <w:r>
          <w:rPr>
            <w:color w:val="0000FF"/>
          </w:rPr>
          <w:t>закона</w:t>
        </w:r>
      </w:hyperlink>
      <w:r>
        <w:t xml:space="preserve"> от 29.05.2019 N 108-ФЗ)</w:t>
      </w:r>
    </w:p>
    <w:p w:rsidR="000125BB" w:rsidRDefault="000125BB">
      <w:pPr>
        <w:pStyle w:val="ConsPlusNormal"/>
        <w:spacing w:before="280"/>
        <w:ind w:firstLine="540"/>
        <w:jc w:val="both"/>
      </w:pPr>
      <w:r>
        <w:t xml:space="preserve">2) организации - в отношении земельных участков, занятых государственными автомобильными </w:t>
      </w:r>
      <w:hyperlink r:id="rId13607">
        <w:r>
          <w:rPr>
            <w:color w:val="0000FF"/>
          </w:rPr>
          <w:t>дорогами общего пользования</w:t>
        </w:r>
      </w:hyperlink>
      <w:r>
        <w:t>;</w:t>
      </w:r>
    </w:p>
    <w:p w:rsidR="000125BB" w:rsidRDefault="000125BB">
      <w:pPr>
        <w:pStyle w:val="ConsPlusNormal"/>
        <w:spacing w:before="280"/>
        <w:ind w:firstLine="540"/>
        <w:jc w:val="both"/>
      </w:pPr>
      <w:r>
        <w:t xml:space="preserve">3) утратил силу. - Федеральный </w:t>
      </w:r>
      <w:hyperlink r:id="rId13608">
        <w:r>
          <w:rPr>
            <w:color w:val="0000FF"/>
          </w:rPr>
          <w:t>закон</w:t>
        </w:r>
      </w:hyperlink>
      <w:r>
        <w:t xml:space="preserve"> от 29.11.2004 N 141-ФЗ;</w:t>
      </w:r>
    </w:p>
    <w:p w:rsidR="000125BB" w:rsidRDefault="000125BB">
      <w:pPr>
        <w:pStyle w:val="ConsPlusNormal"/>
        <w:spacing w:before="280"/>
        <w:ind w:firstLine="540"/>
        <w:jc w:val="both"/>
      </w:pPr>
      <w:r>
        <w:t xml:space="preserve">4) </w:t>
      </w:r>
      <w:hyperlink r:id="rId13609">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0125BB" w:rsidRDefault="000125BB">
      <w:pPr>
        <w:pStyle w:val="ConsPlusNormal"/>
        <w:jc w:val="both"/>
      </w:pPr>
      <w:r>
        <w:t xml:space="preserve">(в ред. Федерального </w:t>
      </w:r>
      <w:hyperlink r:id="rId13610">
        <w:r>
          <w:rPr>
            <w:color w:val="0000FF"/>
          </w:rPr>
          <w:t>закона</w:t>
        </w:r>
      </w:hyperlink>
      <w:r>
        <w:t xml:space="preserve"> от 02.07.2021 N 305-ФЗ)</w:t>
      </w:r>
    </w:p>
    <w:p w:rsidR="000125BB" w:rsidRDefault="000125BB">
      <w:pPr>
        <w:pStyle w:val="ConsPlusNormal"/>
        <w:spacing w:before="280"/>
        <w:ind w:firstLine="540"/>
        <w:jc w:val="both"/>
      </w:pPr>
      <w:r>
        <w:t xml:space="preserve">5) </w:t>
      </w:r>
      <w:hyperlink r:id="rId1361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125BB" w:rsidRDefault="000125BB">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(кроме сахаросодержащих напитков), </w:t>
      </w:r>
      <w:r>
        <w:lastRenderedPageBreak/>
        <w:t xml:space="preserve">минерального сырья и иных полезных ископаемых, а также иных товаров по </w:t>
      </w:r>
      <w:hyperlink r:id="rId13612">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125BB" w:rsidRDefault="000125BB">
      <w:pPr>
        <w:pStyle w:val="ConsPlusNormal"/>
        <w:jc w:val="both"/>
      </w:pPr>
      <w:r>
        <w:t xml:space="preserve">(в ред. Федерального </w:t>
      </w:r>
      <w:hyperlink r:id="rId13613">
        <w:r>
          <w:rPr>
            <w:color w:val="0000FF"/>
          </w:rPr>
          <w:t>закона</w:t>
        </w:r>
      </w:hyperlink>
      <w:r>
        <w:t xml:space="preserve"> от 28.11.2025 N 425-ФЗ)</w:t>
      </w:r>
    </w:p>
    <w:p w:rsidR="000125BB" w:rsidRDefault="000125BB">
      <w:pPr>
        <w:pStyle w:val="ConsPlusNormal"/>
        <w:spacing w:before="28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125BB" w:rsidRDefault="000125BB">
      <w:pPr>
        <w:pStyle w:val="ConsPlusNormal"/>
        <w:spacing w:before="280"/>
        <w:ind w:firstLine="540"/>
        <w:jc w:val="both"/>
      </w:pPr>
      <w:r>
        <w:t xml:space="preserve">6) </w:t>
      </w:r>
      <w:hyperlink r:id="rId13614">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3615">
        <w:r>
          <w:rPr>
            <w:color w:val="0000FF"/>
          </w:rPr>
          <w:t>изделий</w:t>
        </w:r>
      </w:hyperlink>
      <w:r>
        <w:t xml:space="preserve"> народных художественных промыслов;</w:t>
      </w:r>
    </w:p>
    <w:p w:rsidR="000125BB" w:rsidRDefault="000125BB">
      <w:pPr>
        <w:pStyle w:val="ConsPlusNormal"/>
        <w:spacing w:before="28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расположенных в местах их традиционного проживания и традиционной хозяйственной деятельности в соответствии с перечнем таких мест, утвержденным Правительством Российской Федерации;</w:t>
      </w:r>
    </w:p>
    <w:p w:rsidR="000125BB" w:rsidRDefault="000125BB">
      <w:pPr>
        <w:pStyle w:val="ConsPlusNormal"/>
        <w:jc w:val="both"/>
      </w:pPr>
      <w:r>
        <w:t xml:space="preserve">(в ред. Федерального </w:t>
      </w:r>
      <w:hyperlink r:id="rId13616">
        <w:r>
          <w:rPr>
            <w:color w:val="0000FF"/>
          </w:rPr>
          <w:t>закона</w:t>
        </w:r>
      </w:hyperlink>
      <w:r>
        <w:t xml:space="preserve"> от 31.07.2023 N 389-ФЗ)</w:t>
      </w:r>
    </w:p>
    <w:p w:rsidR="000125BB" w:rsidRDefault="000125BB">
      <w:pPr>
        <w:pStyle w:val="ConsPlusNormal"/>
        <w:spacing w:before="280"/>
        <w:ind w:firstLine="540"/>
        <w:jc w:val="both"/>
      </w:pPr>
      <w:r>
        <w:t xml:space="preserve">8) утратил силу. - Федеральный </w:t>
      </w:r>
      <w:hyperlink r:id="rId13617">
        <w:r>
          <w:rPr>
            <w:color w:val="0000FF"/>
          </w:rPr>
          <w:t>закон</w:t>
        </w:r>
      </w:hyperlink>
      <w:r>
        <w:t xml:space="preserve"> от 29.11.2004 N 141-ФЗ;</w:t>
      </w:r>
    </w:p>
    <w:p w:rsidR="000125BB" w:rsidRDefault="000125BB">
      <w:pPr>
        <w:pStyle w:val="ConsPlusNormal"/>
        <w:spacing w:before="280"/>
        <w:ind w:firstLine="540"/>
        <w:jc w:val="both"/>
      </w:pPr>
      <w:bookmarkStart w:id="2830" w:name="P26481"/>
      <w:bookmarkEnd w:id="2830"/>
      <w:r>
        <w:t xml:space="preserve">9) организации - резиденты особой экономической зоны, за исключением организаций, указанных в </w:t>
      </w:r>
      <w:hyperlink w:anchor="P26492">
        <w:r>
          <w:rPr>
            <w:color w:val="0000FF"/>
          </w:rPr>
          <w:t>подпункте 11</w:t>
        </w:r>
      </w:hyperlink>
      <w:r>
        <w:t xml:space="preserve"> настоящего пункта, - в отношении земельных участков, расположенных на территории </w:t>
      </w:r>
      <w:hyperlink r:id="rId13618">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0125BB" w:rsidRDefault="000125BB">
      <w:pPr>
        <w:pStyle w:val="ConsPlusNormal"/>
        <w:jc w:val="both"/>
      </w:pPr>
      <w:r>
        <w:t xml:space="preserve">(в ред. Федеральных законов от 07.11.2011 </w:t>
      </w:r>
      <w:hyperlink r:id="rId13619">
        <w:r>
          <w:rPr>
            <w:color w:val="0000FF"/>
          </w:rPr>
          <w:t>N 305-ФЗ</w:t>
        </w:r>
      </w:hyperlink>
      <w:r>
        <w:t xml:space="preserve">, от 30.11.2011 </w:t>
      </w:r>
      <w:hyperlink r:id="rId13620">
        <w:r>
          <w:rPr>
            <w:color w:val="0000FF"/>
          </w:rPr>
          <w:t>N 365-ФЗ</w:t>
        </w:r>
      </w:hyperlink>
      <w:r>
        <w:t xml:space="preserve">, от 28.12.2017 </w:t>
      </w:r>
      <w:hyperlink r:id="rId13621">
        <w:r>
          <w:rPr>
            <w:color w:val="0000FF"/>
          </w:rPr>
          <w:t>N 436-ФЗ</w:t>
        </w:r>
      </w:hyperlink>
      <w:r>
        <w:t xml:space="preserve">, от 29.11.2021 </w:t>
      </w:r>
      <w:hyperlink r:id="rId13622">
        <w:r>
          <w:rPr>
            <w:color w:val="0000FF"/>
          </w:rPr>
          <w:t>N 381-ФЗ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623">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0125BB" w:rsidRDefault="000125BB">
      <w:pPr>
        <w:pStyle w:val="ConsPlusNormal"/>
        <w:jc w:val="both"/>
      </w:pPr>
      <w:r>
        <w:lastRenderedPageBreak/>
        <w:t xml:space="preserve">(абзац введен Федеральным </w:t>
      </w:r>
      <w:hyperlink r:id="rId13624">
        <w:r>
          <w:rPr>
            <w:color w:val="0000FF"/>
          </w:rPr>
          <w:t>законом</w:t>
        </w:r>
      </w:hyperlink>
      <w:r>
        <w:t xml:space="preserve"> от 29.11.2021 N 381-ФЗ)</w:t>
      </w:r>
    </w:p>
    <w:p w:rsidR="000125BB" w:rsidRDefault="000125BB">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6675">
        <w:r>
          <w:rPr>
            <w:color w:val="0000FF"/>
          </w:rPr>
          <w:t>статьей 397</w:t>
        </w:r>
      </w:hyperlink>
      <w:r>
        <w:t xml:space="preserve"> настоящего Кодекса;</w:t>
      </w:r>
    </w:p>
    <w:p w:rsidR="000125BB" w:rsidRDefault="000125BB">
      <w:pPr>
        <w:pStyle w:val="ConsPlusNormal"/>
        <w:jc w:val="both"/>
      </w:pPr>
      <w:r>
        <w:t xml:space="preserve">(абзац введен Федеральным </w:t>
      </w:r>
      <w:hyperlink r:id="rId13625">
        <w:r>
          <w:rPr>
            <w:color w:val="0000FF"/>
          </w:rPr>
          <w:t>законом</w:t>
        </w:r>
      </w:hyperlink>
      <w:r>
        <w:t xml:space="preserve"> от 29.11.2021 N 381-ФЗ)</w:t>
      </w:r>
    </w:p>
    <w:p w:rsidR="000125BB" w:rsidRDefault="000125BB">
      <w:pPr>
        <w:pStyle w:val="ConsPlusNormal"/>
        <w:jc w:val="both"/>
      </w:pPr>
      <w:r>
        <w:t xml:space="preserve">(п. 9 в ред. Федерального </w:t>
      </w:r>
      <w:hyperlink r:id="rId13626">
        <w:r>
          <w:rPr>
            <w:color w:val="0000FF"/>
          </w:rPr>
          <w:t>закона</w:t>
        </w:r>
      </w:hyperlink>
      <w:r>
        <w:t xml:space="preserve"> от 03.06.2006 N 75-ФЗ)</w:t>
      </w:r>
    </w:p>
    <w:p w:rsidR="000125BB" w:rsidRDefault="000125BB">
      <w:pPr>
        <w:pStyle w:val="ConsPlusNormal"/>
        <w:spacing w:before="280"/>
        <w:ind w:firstLine="540"/>
        <w:jc w:val="both"/>
      </w:pPr>
      <w:r>
        <w:t xml:space="preserve">10) организации, признаваемые управляющими компаниями в соответствии с Федеральным </w:t>
      </w:r>
      <w:hyperlink r:id="rId13627">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0125BB" w:rsidRDefault="000125BB">
      <w:pPr>
        <w:pStyle w:val="ConsPlusNormal"/>
        <w:jc w:val="both"/>
      </w:pPr>
      <w:r>
        <w:t xml:space="preserve">(п. 10 введен Федеральным </w:t>
      </w:r>
      <w:hyperlink r:id="rId13628">
        <w:r>
          <w:rPr>
            <w:color w:val="0000FF"/>
          </w:rPr>
          <w:t>законом</w:t>
        </w:r>
      </w:hyperlink>
      <w:r>
        <w:t xml:space="preserve"> от 28.09.2010 N 243-ФЗ, в ред. Федерального </w:t>
      </w:r>
      <w:hyperlink r:id="rId13629">
        <w:r>
          <w:rPr>
            <w:color w:val="0000FF"/>
          </w:rPr>
          <w:t>закона</w:t>
        </w:r>
      </w:hyperlink>
      <w:r>
        <w:t xml:space="preserve"> от 28.11.2011 N 339-ФЗ)</w:t>
      </w:r>
    </w:p>
    <w:p w:rsidR="000125BB" w:rsidRDefault="000125BB">
      <w:pPr>
        <w:pStyle w:val="ConsPlusNormal"/>
        <w:spacing w:before="280"/>
        <w:ind w:firstLine="540"/>
        <w:jc w:val="both"/>
      </w:pPr>
      <w:bookmarkStart w:id="2831" w:name="P26492"/>
      <w:bookmarkEnd w:id="2831"/>
      <w:r>
        <w:t xml:space="preserve">11) судостроительные организации, имеющие </w:t>
      </w:r>
      <w:hyperlink r:id="rId13630">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0125BB" w:rsidRDefault="000125BB">
      <w:pPr>
        <w:pStyle w:val="ConsPlusNormal"/>
        <w:jc w:val="both"/>
      </w:pPr>
      <w:r>
        <w:t xml:space="preserve">(п. 11 введен Федеральным </w:t>
      </w:r>
      <w:hyperlink r:id="rId13631">
        <w:r>
          <w:rPr>
            <w:color w:val="0000FF"/>
          </w:rPr>
          <w:t>законом</w:t>
        </w:r>
      </w:hyperlink>
      <w:r>
        <w:t xml:space="preserve"> от 07.11.2011 N 305-ФЗ)</w:t>
      </w:r>
    </w:p>
    <w:p w:rsidR="000125BB" w:rsidRDefault="000125BB">
      <w:pPr>
        <w:pStyle w:val="ConsPlusNormal"/>
        <w:spacing w:before="280"/>
        <w:ind w:firstLine="540"/>
        <w:jc w:val="both"/>
      </w:pPr>
      <w:bookmarkStart w:id="2832" w:name="P26494"/>
      <w:bookmarkEnd w:id="2832"/>
      <w:r>
        <w:t>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0125BB" w:rsidRDefault="000125BB">
      <w:pPr>
        <w:pStyle w:val="ConsPlusNormal"/>
        <w:jc w:val="both"/>
      </w:pPr>
      <w:r>
        <w:t xml:space="preserve">(п. 12 введен Федеральным </w:t>
      </w:r>
      <w:hyperlink r:id="rId13632">
        <w:r>
          <w:rPr>
            <w:color w:val="0000FF"/>
          </w:rPr>
          <w:t>законом</w:t>
        </w:r>
      </w:hyperlink>
      <w:r>
        <w:t xml:space="preserve"> от 29.11.2014 N 379-ФЗ; в ред. Федеральных законов от 03.08.2018 </w:t>
      </w:r>
      <w:hyperlink r:id="rId13633">
        <w:r>
          <w:rPr>
            <w:color w:val="0000FF"/>
          </w:rPr>
          <w:t>N 297-ФЗ</w:t>
        </w:r>
      </w:hyperlink>
      <w:r>
        <w:t xml:space="preserve">, от 24.06.2023 </w:t>
      </w:r>
      <w:hyperlink r:id="rId13634">
        <w:r>
          <w:rPr>
            <w:color w:val="0000FF"/>
          </w:rPr>
          <w:t>N 268-ФЗ</w:t>
        </w:r>
      </w:hyperlink>
      <w:r>
        <w:t>)</w:t>
      </w:r>
    </w:p>
    <w:p w:rsidR="000125BB" w:rsidRDefault="000125BB">
      <w:pPr>
        <w:pStyle w:val="ConsPlusNormal"/>
        <w:spacing w:before="280"/>
        <w:ind w:firstLine="540"/>
        <w:jc w:val="both"/>
      </w:pPr>
      <w:r>
        <w:t xml:space="preserve">13) организации, признаваемые фондами в соответствии с Федеральным </w:t>
      </w:r>
      <w:hyperlink r:id="rId13635">
        <w:r>
          <w:rPr>
            <w:color w:val="0000FF"/>
          </w:rPr>
          <w:t>законом</w:t>
        </w:r>
      </w:hyperlink>
      <w:r>
        <w:t xml:space="preserve"> </w:t>
      </w:r>
      <w:r>
        <w:lastRenderedPageBreak/>
        <w:t>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0125BB" w:rsidRDefault="000125BB">
      <w:pPr>
        <w:pStyle w:val="ConsPlusNormal"/>
        <w:jc w:val="both"/>
      </w:pPr>
      <w:r>
        <w:t xml:space="preserve">(пп. 13 введен Федеральным </w:t>
      </w:r>
      <w:hyperlink r:id="rId13636">
        <w:r>
          <w:rPr>
            <w:color w:val="0000FF"/>
          </w:rPr>
          <w:t>законом</w:t>
        </w:r>
      </w:hyperlink>
      <w:r>
        <w:t xml:space="preserve"> от 30.10.2018 N 373-ФЗ)</w:t>
      </w:r>
    </w:p>
    <w:p w:rsidR="000125BB" w:rsidRDefault="000125BB">
      <w:pPr>
        <w:pStyle w:val="ConsPlusNormal"/>
        <w:spacing w:before="28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 в отношении </w:t>
      </w:r>
      <w:hyperlink r:id="rId13637">
        <w:r>
          <w:rPr>
            <w:color w:val="0000FF"/>
          </w:rPr>
          <w:t>земельных участков</w:t>
        </w:r>
      </w:hyperlink>
      <w:r>
        <w:t xml:space="preserve">, расположенных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3638">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Исчисленная сумма налога подлежит уплате по истечении отчетного или налогового периода, в котором был расторгнут указанный договор, не позднее сроков, установленных для уплаты авансовых платежей по налогу за отчетный период или налога за налоговый период;</w:t>
      </w:r>
    </w:p>
    <w:p w:rsidR="000125BB" w:rsidRDefault="000125BB">
      <w:pPr>
        <w:pStyle w:val="ConsPlusNormal"/>
        <w:jc w:val="both"/>
      </w:pPr>
      <w:r>
        <w:t xml:space="preserve">(пп. 14 в ред. Федерального </w:t>
      </w:r>
      <w:hyperlink r:id="rId13639">
        <w:r>
          <w:rPr>
            <w:color w:val="0000FF"/>
          </w:rPr>
          <w:t>закона</w:t>
        </w:r>
      </w:hyperlink>
      <w:r>
        <w:t xml:space="preserve"> от 22.06.2024 N 148-ФЗ)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15 п. 1 ст. 395 (в ред. ФЗ от 28.11.2025 N 425-ФЗ) </w:t>
            </w:r>
            <w:hyperlink r:id="rId13640">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33" w:name="P26502"/>
      <w:bookmarkEnd w:id="2833"/>
      <w:r>
        <w:t xml:space="preserve">15) физические лица - в отношении земельных участков,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w:t>
      </w:r>
      <w:r>
        <w:lastRenderedPageBreak/>
        <w:t>решение о временном отселении (эвакуации), - за весь налоговый период, в котором действовал соответствующий режим.</w:t>
      </w:r>
    </w:p>
    <w:p w:rsidR="000125BB" w:rsidRDefault="000125BB">
      <w:pPr>
        <w:pStyle w:val="ConsPlusNormal"/>
        <w:jc w:val="both"/>
      </w:pPr>
      <w:r>
        <w:t xml:space="preserve">(пп. 15 введен Федеральным </w:t>
      </w:r>
      <w:hyperlink r:id="rId13641">
        <w:r>
          <w:rPr>
            <w:color w:val="0000FF"/>
          </w:rPr>
          <w:t>законом</w:t>
        </w:r>
      </w:hyperlink>
      <w:r>
        <w:t xml:space="preserve"> от 28.11.2025 N 425-ФЗ)</w:t>
      </w:r>
    </w:p>
    <w:p w:rsidR="000125BB" w:rsidRDefault="000125BB">
      <w:pPr>
        <w:pStyle w:val="ConsPlusNormal"/>
        <w:spacing w:before="280"/>
        <w:ind w:firstLine="540"/>
        <w:jc w:val="both"/>
      </w:pPr>
      <w:r>
        <w:t xml:space="preserve">2. В случае, если в период применения налоговых льгот, предусмотренных </w:t>
      </w:r>
      <w:hyperlink w:anchor="P26481">
        <w:r>
          <w:rPr>
            <w:color w:val="0000FF"/>
          </w:rPr>
          <w:t>подпунктами 9</w:t>
        </w:r>
      </w:hyperlink>
      <w:r>
        <w:t xml:space="preserve">, </w:t>
      </w:r>
      <w:hyperlink w:anchor="P26492">
        <w:r>
          <w:rPr>
            <w:color w:val="0000FF"/>
          </w:rPr>
          <w:t>11</w:t>
        </w:r>
      </w:hyperlink>
      <w:r>
        <w:t xml:space="preserve"> и </w:t>
      </w:r>
      <w:hyperlink w:anchor="P26494">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6481">
        <w:r>
          <w:rPr>
            <w:color w:val="0000FF"/>
          </w:rPr>
          <w:t>подпунктах 9</w:t>
        </w:r>
      </w:hyperlink>
      <w:r>
        <w:t xml:space="preserve">, </w:t>
      </w:r>
      <w:hyperlink w:anchor="P26492">
        <w:r>
          <w:rPr>
            <w:color w:val="0000FF"/>
          </w:rPr>
          <w:t>11</w:t>
        </w:r>
      </w:hyperlink>
      <w:r>
        <w:t xml:space="preserve"> и </w:t>
      </w:r>
      <w:hyperlink w:anchor="P26494">
        <w:r>
          <w:rPr>
            <w:color w:val="0000FF"/>
          </w:rPr>
          <w:t>12 пункта 1</w:t>
        </w:r>
      </w:hyperlink>
      <w:r>
        <w:t xml:space="preserve"> настоящей статьи, не применяются.</w:t>
      </w:r>
    </w:p>
    <w:p w:rsidR="000125BB" w:rsidRDefault="000125BB">
      <w:pPr>
        <w:pStyle w:val="ConsPlusNormal"/>
        <w:jc w:val="both"/>
      </w:pPr>
      <w:r>
        <w:t xml:space="preserve">(п. 2 введен Федеральным </w:t>
      </w:r>
      <w:hyperlink r:id="rId13642">
        <w:r>
          <w:rPr>
            <w:color w:val="0000FF"/>
          </w:rPr>
          <w:t>законом</w:t>
        </w:r>
      </w:hyperlink>
      <w:r>
        <w:t xml:space="preserve"> от 27.11.2017 N 353-ФЗ)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ст. 395 дополняется п. 3 (</w:t>
            </w:r>
            <w:hyperlink r:id="rId13643">
              <w:r>
                <w:rPr>
                  <w:color w:val="0000FF"/>
                </w:rPr>
                <w:t>ФЗ</w:t>
              </w:r>
            </w:hyperlink>
            <w:r>
              <w:rPr>
                <w:color w:val="392C69"/>
              </w:rPr>
              <w:t xml:space="preserve"> от 11.02.2026 N 18-ФЗ). См. будущую </w:t>
            </w:r>
            <w:hyperlink r:id="rId136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jc w:val="both"/>
      </w:pPr>
    </w:p>
    <w:p w:rsidR="000125BB" w:rsidRDefault="000125BB">
      <w:pPr>
        <w:pStyle w:val="ConsPlusTitle"/>
        <w:ind w:firstLine="540"/>
        <w:jc w:val="both"/>
        <w:outlineLvl w:val="2"/>
      </w:pPr>
      <w:bookmarkStart w:id="2834" w:name="P26509"/>
      <w:bookmarkEnd w:id="2834"/>
      <w:r>
        <w:t>Статья 396. Порядок исчисления налога и авансовых платежей по налогу</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п. 1 ст. 396 вносятся изменения (ФЗ от 28.11.2025 N 425-ФЗ). См. будущую </w:t>
            </w:r>
            <w:hyperlink r:id="rId136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35" w:name="P26513"/>
      <w:bookmarkEnd w:id="2835"/>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0125BB" w:rsidRDefault="000125BB">
      <w:pPr>
        <w:pStyle w:val="ConsPlusNormal"/>
        <w:jc w:val="both"/>
      </w:pPr>
      <w:r>
        <w:t xml:space="preserve">(в ред. Федерального </w:t>
      </w:r>
      <w:hyperlink r:id="rId13646">
        <w:r>
          <w:rPr>
            <w:color w:val="0000FF"/>
          </w:rPr>
          <w:t>закона</w:t>
        </w:r>
      </w:hyperlink>
      <w:r>
        <w:t xml:space="preserve"> от 15.04.2019 N 63-ФЗ)</w:t>
      </w:r>
    </w:p>
    <w:p w:rsidR="000125BB" w:rsidRDefault="000125BB">
      <w:pPr>
        <w:pStyle w:val="ConsPlusNormal"/>
        <w:spacing w:before="280"/>
        <w:ind w:firstLine="540"/>
        <w:jc w:val="both"/>
      </w:pPr>
      <w:r>
        <w:t>2. Сумма налога (сумма авансового платежа по налогу) исчисляется на основании сведений органов, осуществляющих государственный кадастровый учет и государственную регистрацию прав на недвижимое имущество, а также иных сведений, представленных в налоговые органы в соответствии с настоящим Кодексом и другими федеральными законами.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абз. 2 п. 2 ст. 396 утрачивает силу (</w:t>
            </w:r>
            <w:hyperlink r:id="rId13647">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Налогоплательщики-организации исчисляют сумму налога (сумму авансового платежа по налогу) самостоятельно.</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абз. 3 п. 2 ст. 396 утрачивает силу (</w:t>
            </w:r>
            <w:hyperlink r:id="rId13648">
              <w:r>
                <w:rPr>
                  <w:color w:val="0000FF"/>
                </w:rPr>
                <w:t>ФЗ</w:t>
              </w:r>
            </w:hyperlink>
            <w:r>
              <w:rPr>
                <w:color w:val="392C69"/>
              </w:rPr>
              <w:t xml:space="preserve"> от 28.11.2025 N 425-ФЗ).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Сумма налога, подлежащая уплате налогоплательщиками - физическими лицами, </w:t>
      </w:r>
      <w:r>
        <w:lastRenderedPageBreak/>
        <w:t>исчисляется налоговыми органами.</w:t>
      </w:r>
    </w:p>
    <w:p w:rsidR="000125BB" w:rsidRDefault="000125BB">
      <w:pPr>
        <w:pStyle w:val="ConsPlusNormal"/>
        <w:jc w:val="both"/>
      </w:pPr>
      <w:r>
        <w:t xml:space="preserve">(п. 2 в ред. Федерального </w:t>
      </w:r>
      <w:hyperlink r:id="rId13649">
        <w:r>
          <w:rPr>
            <w:color w:val="0000FF"/>
          </w:rPr>
          <w:t>закона</w:t>
        </w:r>
      </w:hyperlink>
      <w:r>
        <w:t xml:space="preserve"> от 31.07.2023 N 389-ФЗ)</w:t>
      </w:r>
    </w:p>
    <w:p w:rsidR="000125BB" w:rsidRDefault="000125BB">
      <w:pPr>
        <w:pStyle w:val="ConsPlusNormal"/>
        <w:spacing w:before="280"/>
        <w:ind w:firstLine="540"/>
        <w:jc w:val="both"/>
      </w:pPr>
      <w:r>
        <w:t xml:space="preserve">3. Утратил силу. - Федеральный </w:t>
      </w:r>
      <w:hyperlink r:id="rId13650">
        <w:r>
          <w:rPr>
            <w:color w:val="0000FF"/>
          </w:rPr>
          <w:t>закон</w:t>
        </w:r>
      </w:hyperlink>
      <w:r>
        <w:t xml:space="preserve"> от 31.07.2023 N 389-ФЗ.</w:t>
      </w:r>
    </w:p>
    <w:p w:rsidR="000125BB" w:rsidRDefault="000125BB">
      <w:pPr>
        <w:pStyle w:val="ConsPlusNormal"/>
        <w:spacing w:before="280"/>
        <w:ind w:firstLine="540"/>
        <w:jc w:val="both"/>
      </w:pPr>
      <w:r>
        <w:t xml:space="preserve">4. Утратил силу с 1 января 2011 года. - Федеральный </w:t>
      </w:r>
      <w:hyperlink r:id="rId13651">
        <w:r>
          <w:rPr>
            <w:color w:val="0000FF"/>
          </w:rPr>
          <w:t>закон</w:t>
        </w:r>
      </w:hyperlink>
      <w:r>
        <w:t xml:space="preserve"> от 27.07.2010 N 229-ФЗ.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п. 5 ст. 396 вносятся изменения (ФЗ от 28.11.2025 N 425-ФЗ). См. будущую </w:t>
            </w:r>
            <w:hyperlink r:id="rId136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36" w:name="P26527"/>
      <w:bookmarkEnd w:id="2836"/>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6513">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0125BB" w:rsidRDefault="000125BB">
      <w:pPr>
        <w:pStyle w:val="ConsPlusNormal"/>
        <w:jc w:val="both"/>
      </w:pPr>
      <w:r>
        <w:t xml:space="preserve">(в ред. Федеральных законов от 27.07.2010 </w:t>
      </w:r>
      <w:hyperlink r:id="rId13653">
        <w:r>
          <w:rPr>
            <w:color w:val="0000FF"/>
          </w:rPr>
          <w:t>N 229-ФЗ</w:t>
        </w:r>
      </w:hyperlink>
      <w:r>
        <w:t xml:space="preserve">, от 04.11.2014 </w:t>
      </w:r>
      <w:hyperlink r:id="rId13654">
        <w:r>
          <w:rPr>
            <w:color w:val="0000FF"/>
          </w:rPr>
          <w:t>N 347-ФЗ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п. 6 ст. 396 вносятся изменения (ФЗ от 28.11.2025 N 425-ФЗ). См. будущую </w:t>
            </w:r>
            <w:hyperlink r:id="rId136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0125BB" w:rsidRDefault="000125BB">
      <w:pPr>
        <w:pStyle w:val="ConsPlusNormal"/>
        <w:jc w:val="both"/>
      </w:pPr>
      <w:r>
        <w:t xml:space="preserve">(в ред. Федерального </w:t>
      </w:r>
      <w:hyperlink r:id="rId13656">
        <w:r>
          <w:rPr>
            <w:color w:val="0000FF"/>
          </w:rPr>
          <w:t>закона</w:t>
        </w:r>
      </w:hyperlink>
      <w:r>
        <w:t xml:space="preserve"> от 03.08.2018 N 334-ФЗ)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6.1 ст. 396 излагается в новой редакции (ФЗ от 28.11.2025 N 425-ФЗ). См. будущую </w:t>
            </w:r>
            <w:hyperlink r:id="rId136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6.1 ст. 396 (в ред. ФЗ от 28.06.2022 N 225-ФЗ) </w:t>
            </w:r>
            <w:hyperlink r:id="rId1365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w:t>
      </w:r>
      <w:r>
        <w:lastRenderedPageBreak/>
        <w:t xml:space="preserve">предусмотрены </w:t>
      </w:r>
      <w:hyperlink w:anchor="P26654">
        <w:r>
          <w:rPr>
            <w:color w:val="0000FF"/>
          </w:rPr>
          <w:t>статьей 396.1</w:t>
        </w:r>
      </w:hyperlink>
      <w:r>
        <w:t xml:space="preserve"> настоящего Кодекса.</w:t>
      </w:r>
    </w:p>
    <w:p w:rsidR="000125BB" w:rsidRDefault="000125BB">
      <w:pPr>
        <w:pStyle w:val="ConsPlusNormal"/>
        <w:jc w:val="both"/>
      </w:pPr>
      <w:r>
        <w:t xml:space="preserve">(п. 6.1 введен Федеральным </w:t>
      </w:r>
      <w:hyperlink r:id="rId13659">
        <w:r>
          <w:rPr>
            <w:color w:val="0000FF"/>
          </w:rPr>
          <w:t>законом</w:t>
        </w:r>
      </w:hyperlink>
      <w:r>
        <w:t xml:space="preserve"> от 28.06.2022 N 225-ФЗ)</w:t>
      </w:r>
    </w:p>
    <w:p w:rsidR="000125BB" w:rsidRDefault="000125BB">
      <w:pPr>
        <w:pStyle w:val="ConsPlusNormal"/>
        <w:spacing w:before="280"/>
        <w:ind w:firstLine="540"/>
        <w:jc w:val="both"/>
      </w:pPr>
      <w:bookmarkStart w:id="2837" w:name="P26539"/>
      <w:bookmarkEnd w:id="2837"/>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исчисление суммы налога (суммы авансового платежа по налогу) в отношении данного земельного участка производится с учетом </w:t>
      </w:r>
      <w:hyperlink r:id="rId13660">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125BB" w:rsidRDefault="000125BB">
      <w:pPr>
        <w:pStyle w:val="ConsPlusNormal"/>
        <w:jc w:val="both"/>
      </w:pPr>
      <w:r>
        <w:t xml:space="preserve">(в ред. Федерального </w:t>
      </w:r>
      <w:hyperlink r:id="rId13661">
        <w:r>
          <w:rPr>
            <w:color w:val="0000FF"/>
          </w:rPr>
          <w:t>закона</w:t>
        </w:r>
      </w:hyperlink>
      <w:r>
        <w:t xml:space="preserve"> от 31.07.2023 N 389-ФЗ)</w:t>
      </w:r>
    </w:p>
    <w:p w:rsidR="000125BB" w:rsidRDefault="000125BB">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0125BB" w:rsidRDefault="000125BB">
      <w:pPr>
        <w:pStyle w:val="ConsPlusNormal"/>
        <w:jc w:val="both"/>
      </w:pPr>
      <w:r>
        <w:t xml:space="preserve">(в ред. Федерального </w:t>
      </w:r>
      <w:hyperlink r:id="rId13662">
        <w:r>
          <w:rPr>
            <w:color w:val="0000FF"/>
          </w:rPr>
          <w:t>закона</w:t>
        </w:r>
      </w:hyperlink>
      <w:r>
        <w:t xml:space="preserve"> от 31.07.2023 N 389-ФЗ)</w:t>
      </w:r>
    </w:p>
    <w:p w:rsidR="000125BB" w:rsidRDefault="000125BB">
      <w:pPr>
        <w:pStyle w:val="ConsPlusNormal"/>
        <w:spacing w:before="28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125BB" w:rsidRDefault="000125BB">
      <w:pPr>
        <w:pStyle w:val="ConsPlusNormal"/>
        <w:jc w:val="both"/>
      </w:pPr>
      <w:r>
        <w:t xml:space="preserve">(в ред. Федерального </w:t>
      </w:r>
      <w:hyperlink r:id="rId13663">
        <w:r>
          <w:rPr>
            <w:color w:val="0000FF"/>
          </w:rPr>
          <w:t>закона</w:t>
        </w:r>
      </w:hyperlink>
      <w:r>
        <w:t xml:space="preserve"> от 31.07.2023 N 389-ФЗ)</w:t>
      </w:r>
    </w:p>
    <w:p w:rsidR="000125BB" w:rsidRDefault="000125BB">
      <w:pPr>
        <w:pStyle w:val="ConsPlusNormal"/>
        <w:jc w:val="both"/>
      </w:pPr>
      <w:r>
        <w:t xml:space="preserve">(п. 7 в ред. Федерального </w:t>
      </w:r>
      <w:hyperlink r:id="rId13664">
        <w:r>
          <w:rPr>
            <w:color w:val="0000FF"/>
          </w:rPr>
          <w:t>закона</w:t>
        </w:r>
      </w:hyperlink>
      <w:r>
        <w:t xml:space="preserve"> от 04.10.2014 N 284-ФЗ)</w:t>
      </w:r>
    </w:p>
    <w:p w:rsidR="000125BB" w:rsidRDefault="000125BB">
      <w:pPr>
        <w:pStyle w:val="ConsPlusNormal"/>
        <w:spacing w:before="280"/>
        <w:ind w:firstLine="540"/>
        <w:jc w:val="both"/>
      </w:pPr>
      <w:bookmarkStart w:id="2838" w:name="P26546"/>
      <w:bookmarkEnd w:id="2838"/>
      <w:r>
        <w:t xml:space="preserve">7.1. В случае изменения в течение налогового (отчетного) периода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6539">
        <w:r>
          <w:rPr>
            <w:color w:val="0000FF"/>
          </w:rPr>
          <w:t>пунктом 7</w:t>
        </w:r>
      </w:hyperlink>
      <w:r>
        <w:t xml:space="preserve"> настоящей статьи.</w:t>
      </w:r>
    </w:p>
    <w:p w:rsidR="000125BB" w:rsidRDefault="000125BB">
      <w:pPr>
        <w:pStyle w:val="ConsPlusNormal"/>
        <w:jc w:val="both"/>
      </w:pPr>
      <w:r>
        <w:t xml:space="preserve">(п. 7.1 введен Федеральным </w:t>
      </w:r>
      <w:hyperlink r:id="rId13665">
        <w:r>
          <w:rPr>
            <w:color w:val="0000FF"/>
          </w:rPr>
          <w:t>законом</w:t>
        </w:r>
      </w:hyperlink>
      <w:r>
        <w:t xml:space="preserve"> от 27.11.2017 N 335-ФЗ; в ред. Федеральных законов от 03.08.2018 </w:t>
      </w:r>
      <w:hyperlink r:id="rId13666">
        <w:r>
          <w:rPr>
            <w:color w:val="0000FF"/>
          </w:rPr>
          <w:t>N 334-ФЗ</w:t>
        </w:r>
      </w:hyperlink>
      <w:r>
        <w:t xml:space="preserve">, от 23.11.2020 </w:t>
      </w:r>
      <w:hyperlink r:id="rId13667">
        <w:r>
          <w:rPr>
            <w:color w:val="0000FF"/>
          </w:rPr>
          <w:t>N 374-ФЗ</w:t>
        </w:r>
      </w:hyperlink>
      <w:r>
        <w:t xml:space="preserve">, от 31.07.2023 </w:t>
      </w:r>
      <w:hyperlink r:id="rId13668">
        <w:r>
          <w:rPr>
            <w:color w:val="0000FF"/>
          </w:rPr>
          <w:t>N 389-ФЗ</w:t>
        </w:r>
      </w:hyperlink>
      <w:r>
        <w:t>)</w:t>
      </w:r>
    </w:p>
    <w:p w:rsidR="000125BB" w:rsidRDefault="000125BB">
      <w:pPr>
        <w:pStyle w:val="ConsPlusNormal"/>
        <w:spacing w:before="280"/>
        <w:ind w:firstLine="540"/>
        <w:jc w:val="both"/>
      </w:pPr>
      <w:bookmarkStart w:id="2839" w:name="P26548"/>
      <w:bookmarkEnd w:id="2839"/>
      <w:r>
        <w:t xml:space="preserve">7.2. В отношении земельного участка, сведения о котором представлены в соответствии с </w:t>
      </w:r>
      <w:hyperlink w:anchor="P26601">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6458">
        <w:r>
          <w:rPr>
            <w:color w:val="0000FF"/>
          </w:rPr>
          <w:t>подпунктом 2 пункта 1 статьи 394</w:t>
        </w:r>
      </w:hyperlink>
      <w:r>
        <w:t xml:space="preserve"> настоящего Кодекса, начиная с 1-го числа месяца, следующего за месяцем совершения нарушений обязательных требований к использованию и охране объектов земельных отношений, указанных в </w:t>
      </w:r>
      <w:hyperlink w:anchor="P26603">
        <w:r>
          <w:rPr>
            <w:color w:val="0000FF"/>
          </w:rPr>
          <w:t>подпунктах 1</w:t>
        </w:r>
      </w:hyperlink>
      <w:r>
        <w:t xml:space="preserve"> и </w:t>
      </w:r>
      <w:hyperlink w:anchor="P26605">
        <w:r>
          <w:rPr>
            <w:color w:val="0000FF"/>
          </w:rPr>
          <w:t>2 пункта 18</w:t>
        </w:r>
      </w:hyperlink>
      <w:r>
        <w:t xml:space="preserve"> настоящей статьи, либо с 1-го числа месяца, следующего за месяцем обнаружения таких нарушений в случае отсутствия у органа, </w:t>
      </w:r>
      <w:r>
        <w:lastRenderedPageBreak/>
        <w:t xml:space="preserve">осуществляющего федеральный государственный земельный контроль (надзор), либо у органа, осуществляющего муниципальный земельный контроль, указанных в </w:t>
      </w:r>
      <w:hyperlink w:anchor="P26601">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0125BB" w:rsidRDefault="000125BB">
      <w:pPr>
        <w:pStyle w:val="ConsPlusNormal"/>
        <w:jc w:val="both"/>
      </w:pPr>
      <w:r>
        <w:t xml:space="preserve">(п. 7.2 введен Федеральным </w:t>
      </w:r>
      <w:hyperlink r:id="rId13669">
        <w:r>
          <w:rPr>
            <w:color w:val="0000FF"/>
          </w:rPr>
          <w:t>законом</w:t>
        </w:r>
      </w:hyperlink>
      <w:r>
        <w:t xml:space="preserve"> от 29.11.2021 N 382-ФЗ; в ред. Федерального </w:t>
      </w:r>
      <w:hyperlink r:id="rId13670">
        <w:r>
          <w:rPr>
            <w:color w:val="0000FF"/>
          </w:rPr>
          <w:t>закона</w:t>
        </w:r>
      </w:hyperlink>
      <w:r>
        <w:t xml:space="preserve"> от 31.07.2023 N 389-ФЗ)</w:t>
      </w:r>
    </w:p>
    <w:p w:rsidR="000125BB" w:rsidRDefault="000125BB">
      <w:pPr>
        <w:pStyle w:val="ConsPlusNormal"/>
        <w:spacing w:before="280"/>
        <w:ind w:firstLine="540"/>
        <w:jc w:val="both"/>
      </w:pPr>
      <w:r>
        <w:t xml:space="preserve">8. В отношении земельного участка, перешедшего по наследству, налог исчисляется начиная со дня </w:t>
      </w:r>
      <w:hyperlink r:id="rId13671">
        <w:r>
          <w:rPr>
            <w:color w:val="0000FF"/>
          </w:rPr>
          <w:t>открытия наследства</w:t>
        </w:r>
      </w:hyperlink>
      <w:r>
        <w:t>.</w:t>
      </w:r>
    </w:p>
    <w:p w:rsidR="000125BB" w:rsidRDefault="000125BB">
      <w:pPr>
        <w:pStyle w:val="ConsPlusNormal"/>
        <w:jc w:val="both"/>
      </w:pPr>
      <w:r>
        <w:t xml:space="preserve">(в ред. Федеральных законов от 03.08.2018 </w:t>
      </w:r>
      <w:hyperlink r:id="rId13672">
        <w:r>
          <w:rPr>
            <w:color w:val="0000FF"/>
          </w:rPr>
          <w:t>N 334-ФЗ</w:t>
        </w:r>
      </w:hyperlink>
      <w:r>
        <w:t xml:space="preserve">, от 29.09.2019 </w:t>
      </w:r>
      <w:hyperlink r:id="rId13673">
        <w:r>
          <w:rPr>
            <w:color w:val="0000FF"/>
          </w:rPr>
          <w:t>N 325-ФЗ</w:t>
        </w:r>
      </w:hyperlink>
      <w:r>
        <w:t xml:space="preserve">, от 31.07.2023 </w:t>
      </w:r>
      <w:hyperlink r:id="rId13674">
        <w:r>
          <w:rPr>
            <w:color w:val="0000FF"/>
          </w:rPr>
          <w:t>N 389-ФЗ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п. 9 ст. 396 вносятся изменения (ФЗ от 28.11.2025 N 425-ФЗ). См. будущую </w:t>
            </w:r>
            <w:hyperlink r:id="rId136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0125BB" w:rsidRDefault="000125BB">
      <w:pPr>
        <w:pStyle w:val="ConsPlusNormal"/>
        <w:jc w:val="both"/>
      </w:pPr>
      <w:r>
        <w:t xml:space="preserve">(в ред. Федеральных законов от 29.11.2014 </w:t>
      </w:r>
      <w:hyperlink r:id="rId13676">
        <w:r>
          <w:rPr>
            <w:color w:val="0000FF"/>
          </w:rPr>
          <w:t>N 379-ФЗ</w:t>
        </w:r>
      </w:hyperlink>
      <w:r>
        <w:t xml:space="preserve">, от 11.06.2021 </w:t>
      </w:r>
      <w:hyperlink r:id="rId13677">
        <w:r>
          <w:rPr>
            <w:color w:val="0000FF"/>
          </w:rPr>
          <w:t>N 199-ФЗ</w:t>
        </w:r>
      </w:hyperlink>
      <w:r>
        <w:t xml:space="preserve">, от 31.07.2023 </w:t>
      </w:r>
      <w:hyperlink r:id="rId13678">
        <w:r>
          <w:rPr>
            <w:color w:val="0000FF"/>
          </w:rPr>
          <w:t>N 389-ФЗ</w:t>
        </w:r>
      </w:hyperlink>
      <w:r>
        <w:t>)</w:t>
      </w:r>
    </w:p>
    <w:p w:rsidR="000125BB" w:rsidRDefault="000125BB">
      <w:pPr>
        <w:pStyle w:val="ConsPlusNormal"/>
        <w:spacing w:before="280"/>
        <w:ind w:firstLine="540"/>
        <w:jc w:val="both"/>
      </w:pPr>
      <w:bookmarkStart w:id="2840" w:name="P26556"/>
      <w:bookmarkEnd w:id="2840"/>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0125BB" w:rsidRDefault="000125BB">
      <w:pPr>
        <w:pStyle w:val="ConsPlusNormal"/>
        <w:jc w:val="both"/>
      </w:pPr>
      <w:r>
        <w:t xml:space="preserve">(в ред. Федеральных законов от 30.09.2017 </w:t>
      </w:r>
      <w:hyperlink r:id="rId13679">
        <w:r>
          <w:rPr>
            <w:color w:val="0000FF"/>
          </w:rPr>
          <w:t>N 286-ФЗ</w:t>
        </w:r>
      </w:hyperlink>
      <w:r>
        <w:t xml:space="preserve">, от 28.12.2017 </w:t>
      </w:r>
      <w:hyperlink r:id="rId13680">
        <w:r>
          <w:rPr>
            <w:color w:val="0000FF"/>
          </w:rPr>
          <w:t>N 436-ФЗ</w:t>
        </w:r>
      </w:hyperlink>
      <w:r>
        <w:t xml:space="preserve">, от 15.04.2019 </w:t>
      </w:r>
      <w:hyperlink r:id="rId13681">
        <w:r>
          <w:rPr>
            <w:color w:val="0000FF"/>
          </w:rPr>
          <w:t>N 63-ФЗ</w:t>
        </w:r>
      </w:hyperlink>
      <w:r>
        <w:t>)</w:t>
      </w:r>
    </w:p>
    <w:p w:rsidR="000125BB" w:rsidRDefault="000125BB">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573">
        <w:r>
          <w:rPr>
            <w:color w:val="0000FF"/>
          </w:rPr>
          <w:t>пунктом 3 статьи 361.1</w:t>
        </w:r>
      </w:hyperlink>
      <w:r>
        <w:t xml:space="preserve"> настоящего Кодекса.</w:t>
      </w:r>
    </w:p>
    <w:p w:rsidR="000125BB" w:rsidRDefault="000125BB">
      <w:pPr>
        <w:pStyle w:val="ConsPlusNormal"/>
        <w:jc w:val="both"/>
      </w:pPr>
      <w:r>
        <w:t xml:space="preserve">(абзац введен Федеральным </w:t>
      </w:r>
      <w:hyperlink r:id="rId13682">
        <w:r>
          <w:rPr>
            <w:color w:val="0000FF"/>
          </w:rPr>
          <w:t>законом</w:t>
        </w:r>
      </w:hyperlink>
      <w:r>
        <w:t xml:space="preserve"> от 30.09.2017 N 286-ФЗ; в ред. Федеральных законов от 15.04.2019 </w:t>
      </w:r>
      <w:hyperlink r:id="rId13683">
        <w:r>
          <w:rPr>
            <w:color w:val="0000FF"/>
          </w:rPr>
          <w:t>N 63-ФЗ</w:t>
        </w:r>
      </w:hyperlink>
      <w:r>
        <w:t xml:space="preserve">, от 29.09.2019 </w:t>
      </w:r>
      <w:hyperlink r:id="rId13684">
        <w:r>
          <w:rPr>
            <w:color w:val="0000FF"/>
          </w:rPr>
          <w:t>N 325-ФЗ</w:t>
        </w:r>
      </w:hyperlink>
      <w:r>
        <w:t>)</w:t>
      </w:r>
    </w:p>
    <w:p w:rsidR="000125BB" w:rsidRDefault="000125BB">
      <w:pPr>
        <w:pStyle w:val="ConsPlusNormal"/>
        <w:spacing w:before="280"/>
        <w:ind w:firstLine="540"/>
        <w:jc w:val="both"/>
      </w:pPr>
      <w:r>
        <w:t xml:space="preserve">Формы заявлений налогоплательщиков - организаций и физических лиц о </w:t>
      </w:r>
      <w:r>
        <w:lastRenderedPageBreak/>
        <w:t>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13685">
        <w:r>
          <w:rPr>
            <w:color w:val="0000FF"/>
          </w:rPr>
          <w:t>закона</w:t>
        </w:r>
      </w:hyperlink>
      <w:r>
        <w:t xml:space="preserve"> от 29.09.2019 N 325-ФЗ)</w:t>
      </w:r>
    </w:p>
    <w:p w:rsidR="000125BB" w:rsidRDefault="000125BB">
      <w:pPr>
        <w:pStyle w:val="ConsPlusNormal"/>
        <w:spacing w:before="28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125BB" w:rsidRDefault="000125BB">
      <w:pPr>
        <w:pStyle w:val="ConsPlusNormal"/>
        <w:jc w:val="both"/>
      </w:pPr>
      <w:r>
        <w:t xml:space="preserve">(абзац введен Федеральным </w:t>
      </w:r>
      <w:hyperlink r:id="rId13686">
        <w:r>
          <w:rPr>
            <w:color w:val="0000FF"/>
          </w:rPr>
          <w:t>законом</w:t>
        </w:r>
      </w:hyperlink>
      <w:r>
        <w:t xml:space="preserve"> от 15.04.2019 N 63-ФЗ; в ред. Федеральных законов от 23.11.2020 </w:t>
      </w:r>
      <w:hyperlink r:id="rId13687">
        <w:r>
          <w:rPr>
            <w:color w:val="0000FF"/>
          </w:rPr>
          <w:t>N 374-ФЗ</w:t>
        </w:r>
      </w:hyperlink>
      <w:r>
        <w:t xml:space="preserve">, от 02.07.2021 </w:t>
      </w:r>
      <w:hyperlink r:id="rId13688">
        <w:r>
          <w:rPr>
            <w:color w:val="0000FF"/>
          </w:rPr>
          <w:t>N 305-ФЗ</w:t>
        </w:r>
      </w:hyperlink>
      <w:r>
        <w:t>)</w:t>
      </w:r>
    </w:p>
    <w:p w:rsidR="000125BB" w:rsidRDefault="000125BB">
      <w:pPr>
        <w:pStyle w:val="ConsPlusNormal"/>
        <w:spacing w:before="280"/>
        <w:ind w:firstLine="540"/>
        <w:jc w:val="both"/>
      </w:pPr>
      <w:bookmarkStart w:id="2841" w:name="P26564"/>
      <w:bookmarkEnd w:id="2841"/>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0125BB" w:rsidRDefault="000125BB">
      <w:pPr>
        <w:pStyle w:val="ConsPlusNormal"/>
        <w:jc w:val="both"/>
      </w:pPr>
      <w:r>
        <w:t xml:space="preserve">(в ред. Федерального </w:t>
      </w:r>
      <w:hyperlink r:id="rId13689">
        <w:r>
          <w:rPr>
            <w:color w:val="0000FF"/>
          </w:rPr>
          <w:t>закона</w:t>
        </w:r>
      </w:hyperlink>
      <w:r>
        <w:t xml:space="preserve"> от 23.11.2020 N 374-ФЗ)</w:t>
      </w:r>
    </w:p>
    <w:p w:rsidR="000125BB" w:rsidRDefault="000125BB">
      <w:pPr>
        <w:pStyle w:val="ConsPlusNormal"/>
        <w:spacing w:before="280"/>
        <w:ind w:firstLine="540"/>
        <w:jc w:val="both"/>
      </w:pPr>
      <w:r>
        <w:t xml:space="preserve">11 - 13. Утратили силу. - Федеральный </w:t>
      </w:r>
      <w:hyperlink r:id="rId13690">
        <w:r>
          <w:rPr>
            <w:color w:val="0000FF"/>
          </w:rPr>
          <w:t>закон</w:t>
        </w:r>
      </w:hyperlink>
      <w:r>
        <w:t xml:space="preserve"> от 23.07.2013 N 248-ФЗ.</w:t>
      </w:r>
    </w:p>
    <w:p w:rsidR="000125BB" w:rsidRDefault="000125BB">
      <w:pPr>
        <w:pStyle w:val="ConsPlusNormal"/>
        <w:spacing w:before="280"/>
        <w:ind w:firstLine="540"/>
        <w:jc w:val="both"/>
      </w:pPr>
      <w:r>
        <w:t xml:space="preserve">14. Утратил силу с 1 января 2020 года. - Федеральный </w:t>
      </w:r>
      <w:hyperlink r:id="rId13691">
        <w:r>
          <w:rPr>
            <w:color w:val="0000FF"/>
          </w:rPr>
          <w:t>закон</w:t>
        </w:r>
      </w:hyperlink>
      <w:r>
        <w:t xml:space="preserve"> от 29.09.2019 N 325-ФЗ.</w:t>
      </w:r>
    </w:p>
    <w:p w:rsidR="000125BB" w:rsidRDefault="000125BB">
      <w:pPr>
        <w:pStyle w:val="ConsPlusNormal"/>
        <w:spacing w:before="280"/>
        <w:ind w:firstLine="540"/>
        <w:jc w:val="both"/>
      </w:pPr>
      <w:bookmarkStart w:id="2842" w:name="P26568"/>
      <w:bookmarkEnd w:id="2842"/>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anchor="P26577">
        <w:r>
          <w:rPr>
            <w:color w:val="0000FF"/>
          </w:rPr>
          <w:t>пунктах 16</w:t>
        </w:r>
      </w:hyperlink>
      <w:r>
        <w:t xml:space="preserve"> и </w:t>
      </w:r>
      <w:hyperlink w:anchor="P26584">
        <w:r>
          <w:rPr>
            <w:color w:val="0000FF"/>
          </w:rPr>
          <w:t>16.1</w:t>
        </w:r>
      </w:hyperlink>
      <w:r>
        <w:t xml:space="preserve"> настоящей статьи),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построенные жилой дом (многоквартирный дом) или на любое помещение в указанном жилом доме (многоквартирном доме). В случае государственной регистрации прав на построенные жилой дом (многоквартирный дом) или на любое помещение в указанном жилом доме (многоквартирном доме) до истечения трехлетнего срока сумма налога, исчисленного за период применения коэффициента 2, подлежит перерасчету с учетом коэффициента 1.</w:t>
      </w:r>
    </w:p>
    <w:p w:rsidR="000125BB" w:rsidRDefault="000125BB">
      <w:pPr>
        <w:pStyle w:val="ConsPlusNormal"/>
        <w:jc w:val="both"/>
      </w:pPr>
      <w:r>
        <w:lastRenderedPageBreak/>
        <w:t xml:space="preserve">(в ред. Федеральных законов от 28.11.2009 </w:t>
      </w:r>
      <w:hyperlink r:id="rId13692">
        <w:r>
          <w:rPr>
            <w:color w:val="0000FF"/>
          </w:rPr>
          <w:t>N 283-ФЗ</w:t>
        </w:r>
      </w:hyperlink>
      <w:r>
        <w:t xml:space="preserve">, от 27.07.2010 </w:t>
      </w:r>
      <w:hyperlink r:id="rId13693">
        <w:r>
          <w:rPr>
            <w:color w:val="0000FF"/>
          </w:rPr>
          <w:t>N 229-ФЗ</w:t>
        </w:r>
      </w:hyperlink>
      <w:r>
        <w:t xml:space="preserve">, от 04.11.2014 </w:t>
      </w:r>
      <w:hyperlink r:id="rId13694">
        <w:r>
          <w:rPr>
            <w:color w:val="0000FF"/>
          </w:rPr>
          <w:t>N 347-ФЗ</w:t>
        </w:r>
      </w:hyperlink>
      <w:r>
        <w:t xml:space="preserve">, от 29.11.2014 </w:t>
      </w:r>
      <w:hyperlink r:id="rId13695">
        <w:r>
          <w:rPr>
            <w:color w:val="0000FF"/>
          </w:rPr>
          <w:t>N 382-ФЗ</w:t>
        </w:r>
      </w:hyperlink>
      <w:r>
        <w:t xml:space="preserve">, от 02.07.2021 </w:t>
      </w:r>
      <w:hyperlink r:id="rId13696">
        <w:r>
          <w:rPr>
            <w:color w:val="0000FF"/>
          </w:rPr>
          <w:t>N 305-ФЗ</w:t>
        </w:r>
      </w:hyperlink>
      <w:r>
        <w:t xml:space="preserve">, от 14.07.2022 </w:t>
      </w:r>
      <w:hyperlink r:id="rId13697">
        <w:r>
          <w:rPr>
            <w:color w:val="0000FF"/>
          </w:rPr>
          <w:t>N 263-ФЗ</w:t>
        </w:r>
      </w:hyperlink>
      <w:r>
        <w:t xml:space="preserve">, от 28.12.2022 </w:t>
      </w:r>
      <w:hyperlink r:id="rId13698">
        <w:r>
          <w:rPr>
            <w:color w:val="0000FF"/>
          </w:rPr>
          <w:t>N 565-ФЗ</w:t>
        </w:r>
      </w:hyperlink>
      <w:r>
        <w:t xml:space="preserve">, от 31.07.2023 </w:t>
      </w:r>
      <w:hyperlink r:id="rId13699">
        <w:r>
          <w:rPr>
            <w:color w:val="0000FF"/>
          </w:rPr>
          <w:t>N 389-ФЗ</w:t>
        </w:r>
      </w:hyperlink>
      <w:r>
        <w:t xml:space="preserve">, от 28.11.2025 </w:t>
      </w:r>
      <w:hyperlink r:id="rId13700">
        <w:r>
          <w:rPr>
            <w:color w:val="0000FF"/>
          </w:rPr>
          <w:t>N 425-ФЗ</w:t>
        </w:r>
      </w:hyperlink>
      <w:r>
        <w:t>)</w:t>
      </w:r>
    </w:p>
    <w:p w:rsidR="000125BB" w:rsidRDefault="000125BB">
      <w:pPr>
        <w:pStyle w:val="ConsPlusNormal"/>
        <w:spacing w:before="280"/>
        <w:ind w:firstLine="540"/>
        <w:jc w:val="both"/>
      </w:pPr>
      <w:bookmarkStart w:id="2843" w:name="P26570"/>
      <w:bookmarkEnd w:id="2843"/>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земельных участков, указанных в </w:t>
      </w:r>
      <w:hyperlink w:anchor="P26577">
        <w:r>
          <w:rPr>
            <w:color w:val="0000FF"/>
          </w:rPr>
          <w:t>пунктах 16</w:t>
        </w:r>
      </w:hyperlink>
      <w:r>
        <w:t xml:space="preserve"> и </w:t>
      </w:r>
      <w:hyperlink w:anchor="P26584">
        <w:r>
          <w:rPr>
            <w:color w:val="0000FF"/>
          </w:rPr>
          <w:t>16.1</w:t>
        </w:r>
      </w:hyperlink>
      <w:r>
        <w:t xml:space="preserve"> настоящей статьи),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построенные жилой дом (многоквартирный дом) или на любое помещение в указанном жилом доме (многоквартирном доме).</w:t>
      </w:r>
    </w:p>
    <w:p w:rsidR="000125BB" w:rsidRDefault="000125BB">
      <w:pPr>
        <w:pStyle w:val="ConsPlusNormal"/>
        <w:jc w:val="both"/>
      </w:pPr>
      <w:r>
        <w:t xml:space="preserve">(в ред. Федеральных законов от 28.11.2009 </w:t>
      </w:r>
      <w:hyperlink r:id="rId13701">
        <w:r>
          <w:rPr>
            <w:color w:val="0000FF"/>
          </w:rPr>
          <w:t>N 283-ФЗ</w:t>
        </w:r>
      </w:hyperlink>
      <w:r>
        <w:t xml:space="preserve">, от 27.07.2010 </w:t>
      </w:r>
      <w:hyperlink r:id="rId13702">
        <w:r>
          <w:rPr>
            <w:color w:val="0000FF"/>
          </w:rPr>
          <w:t>N 229-ФЗ</w:t>
        </w:r>
      </w:hyperlink>
      <w:r>
        <w:t xml:space="preserve">, от 04.11.2014 </w:t>
      </w:r>
      <w:hyperlink r:id="rId13703">
        <w:r>
          <w:rPr>
            <w:color w:val="0000FF"/>
          </w:rPr>
          <w:t>N 347-ФЗ</w:t>
        </w:r>
      </w:hyperlink>
      <w:r>
        <w:t xml:space="preserve">, от 29.11.2014 </w:t>
      </w:r>
      <w:hyperlink r:id="rId13704">
        <w:r>
          <w:rPr>
            <w:color w:val="0000FF"/>
          </w:rPr>
          <w:t>N 382-ФЗ</w:t>
        </w:r>
      </w:hyperlink>
      <w:r>
        <w:t xml:space="preserve">, от 02.07.2021 </w:t>
      </w:r>
      <w:hyperlink r:id="rId13705">
        <w:r>
          <w:rPr>
            <w:color w:val="0000FF"/>
          </w:rPr>
          <w:t>N 305-ФЗ</w:t>
        </w:r>
      </w:hyperlink>
      <w:r>
        <w:t xml:space="preserve">, от 31.07.2023 </w:t>
      </w:r>
      <w:hyperlink r:id="rId13706">
        <w:r>
          <w:rPr>
            <w:color w:val="0000FF"/>
          </w:rPr>
          <w:t>N 389-ФЗ</w:t>
        </w:r>
      </w:hyperlink>
      <w:r>
        <w:t xml:space="preserve">, от 28.11.2025 </w:t>
      </w:r>
      <w:hyperlink r:id="rId13707">
        <w:r>
          <w:rPr>
            <w:color w:val="0000FF"/>
          </w:rPr>
          <w:t>N 425-ФЗ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3 п. 15 ст. 396 </w:t>
            </w:r>
            <w:hyperlink r:id="rId13708">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 случае, если разрешенное использование земельных участков, предусматривающее жилищное строительство (за исключением земельных участков, указанных в </w:t>
      </w:r>
      <w:hyperlink w:anchor="P26577">
        <w:r>
          <w:rPr>
            <w:color w:val="0000FF"/>
          </w:rPr>
          <w:t>пунктах 16</w:t>
        </w:r>
      </w:hyperlink>
      <w:r>
        <w:t xml:space="preserve"> и </w:t>
      </w:r>
      <w:hyperlink w:anchor="P26584">
        <w:r>
          <w:rPr>
            <w:color w:val="0000FF"/>
          </w:rPr>
          <w:t>16.1</w:t>
        </w:r>
      </w:hyperlink>
      <w:r>
        <w:t xml:space="preserve"> настоящей статьи), установлено после государственной регистрации прав на данные земельные участки, исчисление суммы налога (суммы авансовых платежей по налогу) производится в порядке, аналогичном порядку, предусмотренному </w:t>
      </w:r>
      <w:hyperlink w:anchor="P26568">
        <w:r>
          <w:rPr>
            <w:color w:val="0000FF"/>
          </w:rPr>
          <w:t>абзацами первым</w:t>
        </w:r>
      </w:hyperlink>
      <w:r>
        <w:t xml:space="preserve"> и </w:t>
      </w:r>
      <w:hyperlink w:anchor="P26570">
        <w:r>
          <w:rPr>
            <w:color w:val="0000FF"/>
          </w:rPr>
          <w:t>вторым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0125BB" w:rsidRDefault="000125BB">
      <w:pPr>
        <w:pStyle w:val="ConsPlusNormal"/>
        <w:jc w:val="both"/>
      </w:pPr>
      <w:r>
        <w:t xml:space="preserve">(абзац введен Федеральным </w:t>
      </w:r>
      <w:hyperlink r:id="rId13709">
        <w:r>
          <w:rPr>
            <w:color w:val="0000FF"/>
          </w:rPr>
          <w:t>законом</w:t>
        </w:r>
      </w:hyperlink>
      <w:r>
        <w:t xml:space="preserve"> от 31.07.2023 N 389-ФЗ; в ред. Федерального </w:t>
      </w:r>
      <w:hyperlink r:id="rId13710">
        <w:r>
          <w:rPr>
            <w:color w:val="0000FF"/>
          </w:rPr>
          <w:t>закона</w:t>
        </w:r>
      </w:hyperlink>
      <w:r>
        <w:t xml:space="preserve"> от 28.11.2025 N 425-ФЗ)</w:t>
      </w:r>
    </w:p>
    <w:p w:rsidR="000125BB" w:rsidRDefault="000125BB">
      <w:pPr>
        <w:pStyle w:val="ConsPlusNormal"/>
        <w:jc w:val="both"/>
      </w:pPr>
      <w:r>
        <w:t xml:space="preserve">(п. 15 в ред. Федерального </w:t>
      </w:r>
      <w:hyperlink r:id="rId13711">
        <w:r>
          <w:rPr>
            <w:color w:val="0000FF"/>
          </w:rPr>
          <w:t>закона</w:t>
        </w:r>
      </w:hyperlink>
      <w:r>
        <w:t xml:space="preserve"> от 24.07.2007 N 216-ФЗ)</w:t>
      </w:r>
    </w:p>
    <w:p w:rsidR="000125BB" w:rsidRDefault="000125BB">
      <w:pPr>
        <w:pStyle w:val="ConsPlusNormal"/>
        <w:spacing w:before="280"/>
        <w:ind w:firstLine="540"/>
        <w:jc w:val="both"/>
      </w:pPr>
      <w:bookmarkStart w:id="2844" w:name="P26577"/>
      <w:bookmarkEnd w:id="2844"/>
      <w:r>
        <w:t>16. В отношении земельных участков, приобретенных (предоставленных) в собственность физическими лицами для индивидуального жилищного строительства, не используемых в предпринимательской деятельности, исчисление суммы налога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построенные жилой дом или на любое помещение в указанном жилом доме.</w:t>
      </w:r>
    </w:p>
    <w:p w:rsidR="000125BB" w:rsidRDefault="000125BB">
      <w:pPr>
        <w:pStyle w:val="ConsPlusNormal"/>
        <w:jc w:val="both"/>
      </w:pPr>
      <w:r>
        <w:t xml:space="preserve">(в ред. Федеральных законов от 31.07.2023 </w:t>
      </w:r>
      <w:hyperlink r:id="rId13712">
        <w:r>
          <w:rPr>
            <w:color w:val="0000FF"/>
          </w:rPr>
          <w:t>N 389-ФЗ</w:t>
        </w:r>
      </w:hyperlink>
      <w:r>
        <w:t xml:space="preserve">, от 28.11.2025 </w:t>
      </w:r>
      <w:hyperlink r:id="rId13713">
        <w:r>
          <w:rPr>
            <w:color w:val="0000FF"/>
          </w:rPr>
          <w:t>N 425-ФЗ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 п. 16 ст. 396 </w:t>
            </w:r>
            <w:hyperlink r:id="rId13714">
              <w:r>
                <w:rPr>
                  <w:color w:val="0000FF"/>
                </w:rPr>
                <w:t>применяется</w:t>
              </w:r>
            </w:hyperlink>
            <w:r>
              <w:rPr>
                <w:color w:val="392C69"/>
              </w:rPr>
              <w:t xml:space="preserve"> к земельным участкам, в отношении которых сведения об изменении разрешенного использования, предусматривающего жилищное строительство (ИЖС), внесены в ЕГРН начиная с 01.01.2024 (ФЗ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 случае, если разрешенное использование земельных участков, предусматривающее индивидуальное жилищное строительство, установлено после государственной регистрации прав на данные земельные участки, исчисление суммы налога производится в порядке, аналогичном порядку, предусмотренному </w:t>
      </w:r>
      <w:hyperlink w:anchor="P26577">
        <w:r>
          <w:rPr>
            <w:color w:val="0000FF"/>
          </w:rPr>
          <w:t>абзацем первым</w:t>
        </w:r>
      </w:hyperlink>
      <w:r>
        <w:t xml:space="preserve"> настоящего пункта, начиная с 1-го числа месяца, следующего за месяцем внесения в Единый государственный реестр недвижимости сведений об указанном разрешенном использовании данных земельных участков.</w:t>
      </w:r>
    </w:p>
    <w:p w:rsidR="000125BB" w:rsidRDefault="000125BB">
      <w:pPr>
        <w:pStyle w:val="ConsPlusNormal"/>
        <w:jc w:val="both"/>
      </w:pPr>
      <w:r>
        <w:t xml:space="preserve">(абзац введен Федеральным </w:t>
      </w:r>
      <w:hyperlink r:id="rId13715">
        <w:r>
          <w:rPr>
            <w:color w:val="0000FF"/>
          </w:rPr>
          <w:t>законом</w:t>
        </w:r>
      </w:hyperlink>
      <w:r>
        <w:t xml:space="preserve"> от 31.07.2023 N 389-ФЗ)</w:t>
      </w:r>
    </w:p>
    <w:p w:rsidR="000125BB" w:rsidRDefault="000125BB">
      <w:pPr>
        <w:pStyle w:val="ConsPlusNormal"/>
        <w:jc w:val="both"/>
      </w:pPr>
      <w:r>
        <w:t xml:space="preserve">(п. 16 в ред. Федерального </w:t>
      </w:r>
      <w:hyperlink r:id="rId13716">
        <w:r>
          <w:rPr>
            <w:color w:val="0000FF"/>
          </w:rPr>
          <w:t>закона</w:t>
        </w:r>
      </w:hyperlink>
      <w:r>
        <w:t xml:space="preserve"> от 24.07.2007 N 216-ФЗ)</w:t>
      </w:r>
    </w:p>
    <w:p w:rsidR="000125BB" w:rsidRDefault="000125BB">
      <w:pPr>
        <w:pStyle w:val="ConsPlusNormal"/>
        <w:spacing w:before="280"/>
        <w:ind w:firstLine="540"/>
        <w:jc w:val="both"/>
      </w:pPr>
      <w:bookmarkStart w:id="2845" w:name="P26584"/>
      <w:bookmarkEnd w:id="2845"/>
      <w:r>
        <w:t xml:space="preserve">16.1. В отношении земельных участков,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717">
        <w:r>
          <w:rPr>
            <w:color w:val="0000FF"/>
          </w:rPr>
          <w:t>законодательством</w:t>
        </w:r>
      </w:hyperlink>
      <w:r>
        <w:t xml:space="preserve"> Российской Федерации о градостроительной деятельности, исчисление суммы налога (суммы авансовых платежей по налогу) производится в порядке, аналогичном порядку, предусмотренному </w:t>
      </w:r>
      <w:hyperlink w:anchor="P26568">
        <w:r>
          <w:rPr>
            <w:color w:val="0000FF"/>
          </w:rPr>
          <w:t>абзацами первым</w:t>
        </w:r>
      </w:hyperlink>
      <w:r>
        <w:t xml:space="preserve"> и </w:t>
      </w:r>
      <w:hyperlink w:anchor="P26570">
        <w:r>
          <w:rPr>
            <w:color w:val="0000FF"/>
          </w:rPr>
          <w:t>вторым пункта 15</w:t>
        </w:r>
      </w:hyperlink>
      <w:r>
        <w:t xml:space="preserve"> настоящей статьи, начиная с даты выдачи разрешения на строительство жилых домов (многоквартирных домов).</w:t>
      </w:r>
    </w:p>
    <w:p w:rsidR="000125BB" w:rsidRDefault="000125BB">
      <w:pPr>
        <w:pStyle w:val="ConsPlusNormal"/>
        <w:jc w:val="both"/>
      </w:pPr>
      <w:r>
        <w:t xml:space="preserve">(п. 16.1 введен Федеральным </w:t>
      </w:r>
      <w:hyperlink r:id="rId13718">
        <w:r>
          <w:rPr>
            <w:color w:val="0000FF"/>
          </w:rPr>
          <w:t>законом</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16.2 ст. 396 (в ред. ФЗ от 28.11.2025 N 425-ФЗ) </w:t>
            </w:r>
            <w:hyperlink r:id="rId13719">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16.2. В сроки, предусмотренные </w:t>
      </w:r>
      <w:hyperlink w:anchor="P26568">
        <w:r>
          <w:rPr>
            <w:color w:val="0000FF"/>
          </w:rPr>
          <w:t>пунктами 15</w:t>
        </w:r>
      </w:hyperlink>
      <w:r>
        <w:t xml:space="preserve"> - </w:t>
      </w:r>
      <w:hyperlink w:anchor="P26584">
        <w:r>
          <w:rPr>
            <w:color w:val="0000FF"/>
          </w:rPr>
          <w:t>16.1</w:t>
        </w:r>
      </w:hyperlink>
      <w:r>
        <w:t xml:space="preserve"> настоящей статьи, не включается период, в течение которого в отношении земельного участка предоставлена налоговая льгота, предусмотренная </w:t>
      </w:r>
      <w:hyperlink w:anchor="P26502">
        <w:r>
          <w:rPr>
            <w:color w:val="0000FF"/>
          </w:rPr>
          <w:t>подпунктом 15 пункта 1 статьи 395</w:t>
        </w:r>
      </w:hyperlink>
      <w:r>
        <w:t xml:space="preserve"> настоящего Кодекса.</w:t>
      </w:r>
    </w:p>
    <w:p w:rsidR="000125BB" w:rsidRDefault="000125BB">
      <w:pPr>
        <w:pStyle w:val="ConsPlusNormal"/>
        <w:jc w:val="both"/>
      </w:pPr>
      <w:r>
        <w:t xml:space="preserve">(п. 16.2 введен Федеральным </w:t>
      </w:r>
      <w:hyperlink r:id="rId13720">
        <w:r>
          <w:rPr>
            <w:color w:val="0000FF"/>
          </w:rPr>
          <w:t>законом</w:t>
        </w:r>
      </w:hyperlink>
      <w:r>
        <w:t xml:space="preserve"> от 28.11.2025 N 425-ФЗ)</w:t>
      </w:r>
    </w:p>
    <w:p w:rsidR="000125BB" w:rsidRDefault="000125BB">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6539">
        <w:r>
          <w:rPr>
            <w:color w:val="0000FF"/>
          </w:rPr>
          <w:t>пункта 7</w:t>
        </w:r>
      </w:hyperlink>
      <w:r>
        <w:t xml:space="preserve">, </w:t>
      </w:r>
      <w:hyperlink w:anchor="P26564">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6539">
        <w:r>
          <w:rPr>
            <w:color w:val="0000FF"/>
          </w:rPr>
          <w:t>пункта 7</w:t>
        </w:r>
      </w:hyperlink>
      <w:r>
        <w:t xml:space="preserve">, </w:t>
      </w:r>
      <w:hyperlink w:anchor="P26564">
        <w:r>
          <w:rPr>
            <w:color w:val="0000FF"/>
          </w:rPr>
          <w:t>абзаца пятого пункта 10</w:t>
        </w:r>
      </w:hyperlink>
      <w:r>
        <w:t xml:space="preserve"> настоящей статьи) за предыдущий налоговый период с учетом коэффициента 1,1, </w:t>
      </w:r>
      <w:r>
        <w:lastRenderedPageBreak/>
        <w:t xml:space="preserve">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6539">
        <w:r>
          <w:rPr>
            <w:color w:val="0000FF"/>
          </w:rPr>
          <w:t>пункта 7</w:t>
        </w:r>
      </w:hyperlink>
      <w:r>
        <w:t xml:space="preserve">, </w:t>
      </w:r>
      <w:hyperlink w:anchor="P26564">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6539">
        <w:r>
          <w:rPr>
            <w:color w:val="0000FF"/>
          </w:rPr>
          <w:t>пункта 7</w:t>
        </w:r>
      </w:hyperlink>
      <w:r>
        <w:t xml:space="preserve">, </w:t>
      </w:r>
      <w:hyperlink w:anchor="P26564">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0125BB" w:rsidRDefault="000125BB">
      <w:pPr>
        <w:pStyle w:val="ConsPlusNormal"/>
        <w:jc w:val="both"/>
      </w:pPr>
      <w:r>
        <w:t xml:space="preserve">(в ред. Федерального </w:t>
      </w:r>
      <w:hyperlink r:id="rId13721">
        <w:r>
          <w:rPr>
            <w:color w:val="0000FF"/>
          </w:rPr>
          <w:t>закона</w:t>
        </w:r>
      </w:hyperlink>
      <w:r>
        <w:t xml:space="preserve"> от 31.07.2023 N 389-ФЗ)</w:t>
      </w:r>
    </w:p>
    <w:p w:rsidR="000125BB" w:rsidRDefault="000125BB">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6546">
        <w:r>
          <w:rPr>
            <w:color w:val="0000FF"/>
          </w:rPr>
          <w:t>пунктов 7.1</w:t>
        </w:r>
      </w:hyperlink>
      <w:r>
        <w:t xml:space="preserve">, </w:t>
      </w:r>
      <w:hyperlink w:anchor="P26548">
        <w:r>
          <w:rPr>
            <w:color w:val="0000FF"/>
          </w:rPr>
          <w:t>7.2</w:t>
        </w:r>
      </w:hyperlink>
      <w:r>
        <w:t xml:space="preserve">, </w:t>
      </w:r>
      <w:hyperlink w:anchor="P26568">
        <w:r>
          <w:rPr>
            <w:color w:val="0000FF"/>
          </w:rPr>
          <w:t>15</w:t>
        </w:r>
      </w:hyperlink>
      <w:r>
        <w:t xml:space="preserve">, </w:t>
      </w:r>
      <w:hyperlink w:anchor="P26577">
        <w:r>
          <w:rPr>
            <w:color w:val="0000FF"/>
          </w:rPr>
          <w:t>16</w:t>
        </w:r>
      </w:hyperlink>
      <w:r>
        <w:t xml:space="preserve"> и </w:t>
      </w:r>
      <w:hyperlink w:anchor="P26584">
        <w:r>
          <w:rPr>
            <w:color w:val="0000FF"/>
          </w:rPr>
          <w:t>16.1</w:t>
        </w:r>
      </w:hyperlink>
      <w:r>
        <w:t xml:space="preserve"> настоящей статьи.</w:t>
      </w:r>
    </w:p>
    <w:p w:rsidR="000125BB" w:rsidRDefault="000125BB">
      <w:pPr>
        <w:pStyle w:val="ConsPlusNormal"/>
        <w:jc w:val="both"/>
      </w:pPr>
      <w:r>
        <w:t xml:space="preserve">(в ред. Федеральных законов от 29.11.2021 </w:t>
      </w:r>
      <w:hyperlink r:id="rId13722">
        <w:r>
          <w:rPr>
            <w:color w:val="0000FF"/>
          </w:rPr>
          <w:t>N 382-ФЗ</w:t>
        </w:r>
      </w:hyperlink>
      <w:r>
        <w:t xml:space="preserve">, от 31.07.2023 </w:t>
      </w:r>
      <w:hyperlink r:id="rId13723">
        <w:r>
          <w:rPr>
            <w:color w:val="0000FF"/>
          </w:rPr>
          <w:t>N 389-ФЗ</w:t>
        </w:r>
      </w:hyperlink>
      <w:r>
        <w:t>)</w:t>
      </w:r>
    </w:p>
    <w:p w:rsidR="000125BB" w:rsidRDefault="000125BB">
      <w:pPr>
        <w:pStyle w:val="ConsPlusNormal"/>
        <w:jc w:val="both"/>
      </w:pPr>
      <w:r>
        <w:t xml:space="preserve">(п. 17 введен Федеральным </w:t>
      </w:r>
      <w:hyperlink r:id="rId13724">
        <w:r>
          <w:rPr>
            <w:color w:val="0000FF"/>
          </w:rPr>
          <w:t>законом</w:t>
        </w:r>
      </w:hyperlink>
      <w:r>
        <w:t xml:space="preserve"> от 15.04.2019 N 63-ФЗ)</w:t>
      </w:r>
    </w:p>
    <w:p w:rsidR="000125BB" w:rsidRDefault="000125BB">
      <w:pPr>
        <w:pStyle w:val="ConsPlusNormal"/>
        <w:spacing w:before="280"/>
        <w:ind w:firstLine="540"/>
        <w:jc w:val="both"/>
      </w:pPr>
      <w:r>
        <w:t xml:space="preserve">17.1. Налогоплательщики - физические лица при наличии предусмотренных законодательством о налогах и сборах оснований, влекущих </w:t>
      </w:r>
      <w:hyperlink r:id="rId13725">
        <w:r>
          <w:rPr>
            <w:color w:val="0000FF"/>
          </w:rPr>
          <w:t>перерасчет</w:t>
        </w:r>
      </w:hyperlink>
      <w:r>
        <w:t xml:space="preserve"> суммы ранее исчисленного налога, вправе представить в налоговый орган по своему выбору заявление о перерасчете суммы ранее исчисленного налога.</w:t>
      </w:r>
    </w:p>
    <w:p w:rsidR="000125BB" w:rsidRDefault="000125BB">
      <w:pPr>
        <w:pStyle w:val="ConsPlusNormal"/>
        <w:spacing w:before="28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 физическому лицу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686">
        <w:r>
          <w:rPr>
            <w:color w:val="0000FF"/>
          </w:rPr>
          <w:t>пунктом 8 статьи 362</w:t>
        </w:r>
      </w:hyperlink>
      <w:r>
        <w:t xml:space="preserve"> настоящего Кодекса.</w:t>
      </w:r>
    </w:p>
    <w:p w:rsidR="000125BB" w:rsidRDefault="000125BB">
      <w:pPr>
        <w:pStyle w:val="ConsPlusNormal"/>
        <w:spacing w:before="280"/>
        <w:ind w:firstLine="540"/>
        <w:jc w:val="both"/>
      </w:pPr>
      <w:hyperlink r:id="rId13726">
        <w:r>
          <w:rPr>
            <w:color w:val="0000FF"/>
          </w:rPr>
          <w:t>Форма</w:t>
        </w:r>
      </w:hyperlink>
      <w:r>
        <w:t xml:space="preserve"> заявления о перерасчете суммы ранее исчисленного налога, </w:t>
      </w:r>
      <w:hyperlink r:id="rId13727">
        <w:r>
          <w:rPr>
            <w:color w:val="0000FF"/>
          </w:rPr>
          <w:t>порядок</w:t>
        </w:r>
      </w:hyperlink>
      <w:r>
        <w:t xml:space="preserve"> ее заполнения, </w:t>
      </w:r>
      <w:hyperlink r:id="rId13728">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В случае, если налогоплательщик - физическое лицо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0125BB" w:rsidRDefault="000125BB">
      <w:pPr>
        <w:pStyle w:val="ConsPlusNormal"/>
        <w:spacing w:before="28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6556">
        <w:r>
          <w:rPr>
            <w:color w:val="0000FF"/>
          </w:rPr>
          <w:t>пунктом 10</w:t>
        </w:r>
      </w:hyperlink>
      <w:r>
        <w:t xml:space="preserve"> настоящей статьи и </w:t>
      </w:r>
      <w:hyperlink w:anchor="P26366">
        <w:r>
          <w:rPr>
            <w:color w:val="0000FF"/>
          </w:rPr>
          <w:t>пунктами 2</w:t>
        </w:r>
      </w:hyperlink>
      <w:r>
        <w:t xml:space="preserve">, </w:t>
      </w:r>
      <w:hyperlink w:anchor="P26406">
        <w:r>
          <w:rPr>
            <w:color w:val="0000FF"/>
          </w:rPr>
          <w:t>6.1 статьи 391</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6556">
        <w:r>
          <w:rPr>
            <w:color w:val="0000FF"/>
          </w:rPr>
          <w:t>пункта 10</w:t>
        </w:r>
      </w:hyperlink>
      <w:r>
        <w:t xml:space="preserve"> настоящей статьи и </w:t>
      </w:r>
      <w:hyperlink w:anchor="P26366">
        <w:r>
          <w:rPr>
            <w:color w:val="0000FF"/>
          </w:rPr>
          <w:t>пунктов 2</w:t>
        </w:r>
      </w:hyperlink>
      <w:r>
        <w:t xml:space="preserve">, </w:t>
      </w:r>
      <w:hyperlink w:anchor="P26406">
        <w:r>
          <w:rPr>
            <w:color w:val="0000FF"/>
          </w:rPr>
          <w:t>6.1 статьи 391</w:t>
        </w:r>
      </w:hyperlink>
      <w:r>
        <w:t xml:space="preserve"> настоящего Кодекса.</w:t>
      </w:r>
    </w:p>
    <w:p w:rsidR="000125BB" w:rsidRDefault="000125BB">
      <w:pPr>
        <w:pStyle w:val="ConsPlusNormal"/>
        <w:jc w:val="both"/>
      </w:pPr>
      <w:r>
        <w:t xml:space="preserve">(п. 17.1 введен Федеральным </w:t>
      </w:r>
      <w:hyperlink r:id="rId13729">
        <w:r>
          <w:rPr>
            <w:color w:val="0000FF"/>
          </w:rPr>
          <w:t>законом</w:t>
        </w:r>
      </w:hyperlink>
      <w:r>
        <w:t xml:space="preserve"> от 08.08.2024 N 259-ФЗ)</w:t>
      </w:r>
    </w:p>
    <w:p w:rsidR="000125BB" w:rsidRDefault="000125BB">
      <w:pPr>
        <w:pStyle w:val="ConsPlusNormal"/>
        <w:spacing w:before="280"/>
        <w:ind w:firstLine="540"/>
        <w:jc w:val="both"/>
      </w:pPr>
      <w:bookmarkStart w:id="2846" w:name="P26601"/>
      <w:bookmarkEnd w:id="2846"/>
      <w:r>
        <w:lastRenderedPageBreak/>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а также органы, осуществляющие муниципальный земельный контроль, обязаны сообщать в налоговый орган по субъекту Российской Федерации:</w:t>
      </w:r>
    </w:p>
    <w:p w:rsidR="000125BB" w:rsidRDefault="000125BB">
      <w:pPr>
        <w:pStyle w:val="ConsPlusNormal"/>
        <w:jc w:val="both"/>
      </w:pPr>
      <w:r>
        <w:t xml:space="preserve">(в ред. Федерального </w:t>
      </w:r>
      <w:hyperlink r:id="rId13730">
        <w:r>
          <w:rPr>
            <w:color w:val="0000FF"/>
          </w:rPr>
          <w:t>закона</w:t>
        </w:r>
      </w:hyperlink>
      <w:r>
        <w:t xml:space="preserve"> от 31.07.2023 N 389-ФЗ)</w:t>
      </w:r>
    </w:p>
    <w:p w:rsidR="000125BB" w:rsidRDefault="000125BB">
      <w:pPr>
        <w:pStyle w:val="ConsPlusNormal"/>
        <w:spacing w:before="280"/>
        <w:ind w:firstLine="540"/>
        <w:jc w:val="both"/>
      </w:pPr>
      <w:bookmarkStart w:id="2847" w:name="P26603"/>
      <w:bookmarkEnd w:id="2847"/>
      <w:r>
        <w:t xml:space="preserve">1) сведения о неиспользовании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6454">
        <w:r>
          <w:rPr>
            <w:color w:val="0000FF"/>
          </w:rPr>
          <w:t>абзацах четвертом</w:t>
        </w:r>
      </w:hyperlink>
      <w:r>
        <w:t xml:space="preserve"> и </w:t>
      </w:r>
      <w:hyperlink w:anchor="P26456">
        <w:r>
          <w:rPr>
            <w:color w:val="0000FF"/>
          </w:rPr>
          <w:t>пятом подпункта 1 пункта 1 статьи 394</w:t>
        </w:r>
      </w:hyperlink>
      <w:r>
        <w:t xml:space="preserve"> настоящего Кодекса);</w:t>
      </w:r>
    </w:p>
    <w:p w:rsidR="000125BB" w:rsidRDefault="000125BB">
      <w:pPr>
        <w:pStyle w:val="ConsPlusNormal"/>
        <w:jc w:val="both"/>
      </w:pPr>
      <w:r>
        <w:t xml:space="preserve">(в ред. Федерального </w:t>
      </w:r>
      <w:hyperlink r:id="rId13731">
        <w:r>
          <w:rPr>
            <w:color w:val="0000FF"/>
          </w:rPr>
          <w:t>закона</w:t>
        </w:r>
      </w:hyperlink>
      <w:r>
        <w:t xml:space="preserve"> от 08.08.2024 N 259-ФЗ)</w:t>
      </w:r>
    </w:p>
    <w:p w:rsidR="000125BB" w:rsidRDefault="000125BB">
      <w:pPr>
        <w:pStyle w:val="ConsPlusNormal"/>
        <w:spacing w:before="280"/>
        <w:ind w:firstLine="540"/>
        <w:jc w:val="both"/>
      </w:pPr>
      <w:bookmarkStart w:id="2848" w:name="P26605"/>
      <w:bookmarkEnd w:id="2848"/>
      <w:r>
        <w:t>2) сведения об использовании не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0125BB" w:rsidRDefault="000125BB">
      <w:pPr>
        <w:pStyle w:val="ConsPlusNormal"/>
        <w:jc w:val="both"/>
      </w:pPr>
      <w:r>
        <w:t xml:space="preserve">(в ред. Федерального </w:t>
      </w:r>
      <w:hyperlink r:id="rId13732">
        <w:r>
          <w:rPr>
            <w:color w:val="0000FF"/>
          </w:rPr>
          <w:t>закона</w:t>
        </w:r>
      </w:hyperlink>
      <w:r>
        <w:t xml:space="preserve"> от 08.08.2024 N 259-ФЗ)</w:t>
      </w:r>
    </w:p>
    <w:p w:rsidR="000125BB" w:rsidRDefault="000125BB">
      <w:pPr>
        <w:pStyle w:val="ConsPlusNormal"/>
        <w:spacing w:before="280"/>
        <w:ind w:firstLine="540"/>
        <w:jc w:val="both"/>
      </w:pPr>
      <w:r>
        <w:t xml:space="preserve">3) о фактах устранения указанных в </w:t>
      </w:r>
      <w:hyperlink w:anchor="P26603">
        <w:r>
          <w:rPr>
            <w:color w:val="0000FF"/>
          </w:rPr>
          <w:t>подпунктах 1</w:t>
        </w:r>
      </w:hyperlink>
      <w:r>
        <w:t xml:space="preserve"> и </w:t>
      </w:r>
      <w:hyperlink w:anchor="P26605">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документов, на основании которых сформированы указанные сведения.</w:t>
      </w:r>
    </w:p>
    <w:p w:rsidR="000125BB" w:rsidRDefault="000125BB">
      <w:pPr>
        <w:pStyle w:val="ConsPlusNormal"/>
        <w:jc w:val="both"/>
      </w:pPr>
      <w:r>
        <w:t xml:space="preserve">(в ред. Федерального </w:t>
      </w:r>
      <w:hyperlink r:id="rId13733">
        <w:r>
          <w:rPr>
            <w:color w:val="0000FF"/>
          </w:rPr>
          <w:t>закона</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01.04.2027 в абз. 5 п. 18 ст. 396 вносятся изменения (</w:t>
            </w:r>
            <w:hyperlink r:id="rId13734">
              <w:r>
                <w:rPr>
                  <w:color w:val="0000FF"/>
                </w:rPr>
                <w:t>ФЗ</w:t>
              </w:r>
            </w:hyperlink>
            <w:r>
              <w:rPr>
                <w:color w:val="392C69"/>
              </w:rPr>
              <w:t xml:space="preserve"> от 28.11.2025 N 425-ФЗ). См. будущую </w:t>
            </w:r>
            <w:hyperlink r:id="rId137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а также органами, осуществляющими муниципальный земельный контроль, ежегодно до 1 марта года, следующего за годом, за который представляются такие сведения.</w:t>
      </w:r>
    </w:p>
    <w:p w:rsidR="000125BB" w:rsidRDefault="000125BB">
      <w:pPr>
        <w:pStyle w:val="ConsPlusNormal"/>
        <w:jc w:val="both"/>
      </w:pPr>
      <w:r>
        <w:t xml:space="preserve">(в ред. Федерального </w:t>
      </w:r>
      <w:hyperlink r:id="rId13736">
        <w:r>
          <w:rPr>
            <w:color w:val="0000FF"/>
          </w:rPr>
          <w:t>закона</w:t>
        </w:r>
      </w:hyperlink>
      <w:r>
        <w:t xml:space="preserve"> от 31.07.2023 N 389-ФЗ)</w:t>
      </w:r>
    </w:p>
    <w:p w:rsidR="000125BB" w:rsidRDefault="000125BB">
      <w:pPr>
        <w:pStyle w:val="ConsPlusNormal"/>
        <w:spacing w:before="280"/>
        <w:ind w:firstLine="540"/>
        <w:jc w:val="both"/>
      </w:pPr>
      <w:hyperlink r:id="rId13737">
        <w:r>
          <w:rPr>
            <w:color w:val="0000FF"/>
          </w:rPr>
          <w:t>Форма</w:t>
        </w:r>
      </w:hyperlink>
      <w:r>
        <w:t xml:space="preserve">, </w:t>
      </w:r>
      <w:hyperlink r:id="rId13738">
        <w:r>
          <w:rPr>
            <w:color w:val="0000FF"/>
          </w:rPr>
          <w:t>порядок</w:t>
        </w:r>
      </w:hyperlink>
      <w:r>
        <w:t xml:space="preserve"> ее заполнения, </w:t>
      </w:r>
      <w:hyperlink r:id="rId13739">
        <w:r>
          <w:rPr>
            <w:color w:val="0000FF"/>
          </w:rPr>
          <w:t>формат</w:t>
        </w:r>
      </w:hyperlink>
      <w:r>
        <w:t xml:space="preserve"> и </w:t>
      </w:r>
      <w:hyperlink r:id="rId13740">
        <w:r>
          <w:rPr>
            <w:color w:val="0000FF"/>
          </w:rPr>
          <w:t>порядок</w:t>
        </w:r>
      </w:hyperlink>
      <w:r>
        <w:t xml:space="preserve"> представления сведений, предусмотренных настоящим пунктом, в электронной форме, </w:t>
      </w:r>
      <w:hyperlink r:id="rId13741">
        <w:r>
          <w:rPr>
            <w:color w:val="0000FF"/>
          </w:rPr>
          <w:t>перечень</w:t>
        </w:r>
      </w:hyperlink>
      <w:r>
        <w:t xml:space="preserve"> документов, </w:t>
      </w:r>
      <w:r>
        <w:lastRenderedPageBreak/>
        <w:t>в соответствии с которыми формируются указанные сведения,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уполномоченными Правительством Российской Федерации на осуществление федерального государственного земельного контроля (надзора).</w:t>
      </w:r>
    </w:p>
    <w:p w:rsidR="000125BB" w:rsidRDefault="000125BB">
      <w:pPr>
        <w:pStyle w:val="ConsPlusNormal"/>
        <w:jc w:val="both"/>
      </w:pPr>
      <w:r>
        <w:t xml:space="preserve">(в ред. Федерального </w:t>
      </w:r>
      <w:hyperlink r:id="rId13742">
        <w:r>
          <w:rPr>
            <w:color w:val="0000FF"/>
          </w:rPr>
          <w:t>закона</w:t>
        </w:r>
      </w:hyperlink>
      <w:r>
        <w:t xml:space="preserve"> от 08.08.2024 N 259-ФЗ)</w:t>
      </w:r>
    </w:p>
    <w:p w:rsidR="000125BB" w:rsidRDefault="000125BB">
      <w:pPr>
        <w:pStyle w:val="ConsPlusNormal"/>
        <w:spacing w:before="280"/>
        <w:ind w:firstLine="540"/>
        <w:jc w:val="both"/>
      </w:pPr>
      <w:r>
        <w:t>Сведения, предусмотренные настоящим пунктом, представляются также органами, осуществляющими государственный земельный надзор, органами, осуществляющими муниципальный земельный контроль, в налоговый орган по его запросу в течение пяти дней со дня получения соответствующего запроса.</w:t>
      </w:r>
    </w:p>
    <w:p w:rsidR="000125BB" w:rsidRDefault="000125BB">
      <w:pPr>
        <w:pStyle w:val="ConsPlusNormal"/>
        <w:jc w:val="both"/>
      </w:pPr>
      <w:r>
        <w:t xml:space="preserve">(в ред. Федерального </w:t>
      </w:r>
      <w:hyperlink r:id="rId13743">
        <w:r>
          <w:rPr>
            <w:color w:val="0000FF"/>
          </w:rPr>
          <w:t>закона</w:t>
        </w:r>
      </w:hyperlink>
      <w:r>
        <w:t xml:space="preserve"> от 31.07.2023 N 389-ФЗ)</w:t>
      </w:r>
    </w:p>
    <w:p w:rsidR="000125BB" w:rsidRDefault="000125BB">
      <w:pPr>
        <w:pStyle w:val="ConsPlusNormal"/>
        <w:spacing w:before="280"/>
        <w:ind w:firstLine="540"/>
        <w:jc w:val="both"/>
      </w:pPr>
      <w:r>
        <w:t>Сведения, предусмотренные настоящим пунктом, представляются в налоговые органы бесплатно.</w:t>
      </w:r>
    </w:p>
    <w:p w:rsidR="000125BB" w:rsidRDefault="000125BB">
      <w:pPr>
        <w:pStyle w:val="ConsPlusNormal"/>
        <w:jc w:val="both"/>
      </w:pPr>
      <w:r>
        <w:t xml:space="preserve">(п. 18 в ред. Федерального </w:t>
      </w:r>
      <w:hyperlink r:id="rId13744">
        <w:r>
          <w:rPr>
            <w:color w:val="0000FF"/>
          </w:rPr>
          <w:t>закона</w:t>
        </w:r>
      </w:hyperlink>
      <w:r>
        <w:t xml:space="preserve"> от 29.11.2021 N 382-ФЗ)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ст. 396 дополняется п. 18.1 (</w:t>
            </w:r>
            <w:hyperlink r:id="rId13745">
              <w:r>
                <w:rPr>
                  <w:color w:val="0000FF"/>
                </w:rPr>
                <w:t>ФЗ</w:t>
              </w:r>
            </w:hyperlink>
            <w:r>
              <w:rPr>
                <w:color w:val="392C69"/>
              </w:rPr>
              <w:t xml:space="preserve"> от 28.11.2025 N 425-ФЗ). См. будущую </w:t>
            </w:r>
            <w:hyperlink r:id="rId137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в абз. 1 п. 19 ст. 396 вносятся изменения (</w:t>
            </w:r>
            <w:hyperlink r:id="rId13747">
              <w:r>
                <w:rPr>
                  <w:color w:val="0000FF"/>
                </w:rPr>
                <w:t>ФЗ</w:t>
              </w:r>
            </w:hyperlink>
            <w:r>
              <w:rPr>
                <w:color w:val="392C69"/>
              </w:rPr>
              <w:t xml:space="preserve"> от 28.11.2025 N 425-ФЗ). См. будущую </w:t>
            </w:r>
            <w:hyperlink r:id="rId137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19. Уполномоченные высшим исполнительным органом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0125BB" w:rsidRDefault="000125BB">
      <w:pPr>
        <w:pStyle w:val="ConsPlusNormal"/>
        <w:jc w:val="both"/>
      </w:pPr>
      <w:r>
        <w:t xml:space="preserve">(в ред. Федерального </w:t>
      </w:r>
      <w:hyperlink r:id="rId13749">
        <w:r>
          <w:rPr>
            <w:color w:val="0000FF"/>
          </w:rPr>
          <w:t>закона</w:t>
        </w:r>
      </w:hyperlink>
      <w:r>
        <w:t xml:space="preserve"> от 19.12.2023 N 595-ФЗ)</w:t>
      </w:r>
    </w:p>
    <w:p w:rsidR="000125BB" w:rsidRDefault="000125BB">
      <w:pPr>
        <w:pStyle w:val="ConsPlusNormal"/>
        <w:spacing w:before="280"/>
        <w:ind w:firstLine="540"/>
        <w:jc w:val="both"/>
      </w:pPr>
      <w:r>
        <w:t>Форма, порядок ее заполнения, формат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w:t>
      </w:r>
      <w:r>
        <w:lastRenderedPageBreak/>
        <w:t>социальной защиты населения, в налоговый орган по его запросу в течение пяти дней со дня получения соответствующего запроса.</w:t>
      </w:r>
    </w:p>
    <w:p w:rsidR="000125BB" w:rsidRDefault="000125BB">
      <w:pPr>
        <w:pStyle w:val="ConsPlusNormal"/>
        <w:spacing w:before="280"/>
        <w:ind w:firstLine="540"/>
        <w:jc w:val="both"/>
      </w:pPr>
      <w:r>
        <w:t>Сведения, предусмотренные настоящим пунктом, представляются в налоговые органы бесплатно.</w:t>
      </w:r>
    </w:p>
    <w:p w:rsidR="000125BB" w:rsidRDefault="000125BB">
      <w:pPr>
        <w:pStyle w:val="ConsPlusNormal"/>
        <w:jc w:val="both"/>
      </w:pPr>
      <w:r>
        <w:t xml:space="preserve">(п. 19 введен Федеральным </w:t>
      </w:r>
      <w:hyperlink r:id="rId13750">
        <w:r>
          <w:rPr>
            <w:color w:val="0000FF"/>
          </w:rPr>
          <w:t>законом</w:t>
        </w:r>
      </w:hyperlink>
      <w:r>
        <w:t xml:space="preserve"> от 29.09.2019 N 325-ФЗ)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01.04.2027 в абз. 1 п. 20 ст. 396 вносятся изменения (</w:t>
            </w:r>
            <w:hyperlink r:id="rId13751">
              <w:r>
                <w:rPr>
                  <w:color w:val="0000FF"/>
                </w:rPr>
                <w:t>ФЗ</w:t>
              </w:r>
            </w:hyperlink>
            <w:r>
              <w:rPr>
                <w:color w:val="392C69"/>
              </w:rPr>
              <w:t xml:space="preserve"> от 28.11.2025 N 425-ФЗ). См. будущую </w:t>
            </w:r>
            <w:hyperlink r:id="rId137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обязаны представлять в налоговый орган по субъекту Российской Федерации сведения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0125BB" w:rsidRDefault="000125BB">
      <w:pPr>
        <w:pStyle w:val="ConsPlusNormal"/>
        <w:jc w:val="both"/>
      </w:pPr>
      <w:r>
        <w:t xml:space="preserve">(в ред. Федеральных законов от 29.11.2021 </w:t>
      </w:r>
      <w:hyperlink r:id="rId13753">
        <w:r>
          <w:rPr>
            <w:color w:val="0000FF"/>
          </w:rPr>
          <w:t>N 382-ФЗ</w:t>
        </w:r>
      </w:hyperlink>
      <w:r>
        <w:t xml:space="preserve">, от 31.07.2023 </w:t>
      </w:r>
      <w:hyperlink r:id="rId13754">
        <w:r>
          <w:rPr>
            <w:color w:val="0000FF"/>
          </w:rPr>
          <w:t>N 389-ФЗ</w:t>
        </w:r>
      </w:hyperlink>
      <w:r>
        <w:t>)</w:t>
      </w:r>
    </w:p>
    <w:p w:rsidR="000125BB" w:rsidRDefault="000125BB">
      <w:pPr>
        <w:pStyle w:val="ConsPlusNormal"/>
        <w:spacing w:before="28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федеральным органом исполнительной власти, осуществляющим функции по контролю и надзору в сфере обеспечения </w:t>
      </w:r>
      <w:r>
        <w:lastRenderedPageBreak/>
        <w:t>санитарно-эпидемиологического благополучия населения, в налоговый орган по его запросу в течение пяти дней со дня получения соответствующего запроса.</w:t>
      </w:r>
    </w:p>
    <w:p w:rsidR="000125BB" w:rsidRDefault="000125BB">
      <w:pPr>
        <w:pStyle w:val="ConsPlusNormal"/>
        <w:jc w:val="both"/>
      </w:pPr>
      <w:r>
        <w:t xml:space="preserve">(в ред. Федеральных законов от 29.11.2021 </w:t>
      </w:r>
      <w:hyperlink r:id="rId13755">
        <w:r>
          <w:rPr>
            <w:color w:val="0000FF"/>
          </w:rPr>
          <w:t>N 382-ФЗ</w:t>
        </w:r>
      </w:hyperlink>
      <w:r>
        <w:t xml:space="preserve">, от 31.07.2023 </w:t>
      </w:r>
      <w:hyperlink r:id="rId13756">
        <w:r>
          <w:rPr>
            <w:color w:val="0000FF"/>
          </w:rPr>
          <w:t>N 389-ФЗ</w:t>
        </w:r>
      </w:hyperlink>
      <w:r>
        <w:t>)</w:t>
      </w:r>
    </w:p>
    <w:p w:rsidR="000125BB" w:rsidRDefault="000125BB">
      <w:pPr>
        <w:pStyle w:val="ConsPlusNormal"/>
        <w:spacing w:before="280"/>
        <w:ind w:firstLine="540"/>
        <w:jc w:val="both"/>
      </w:pPr>
      <w:r>
        <w:t>Сведения, предусмотренные настоящим пунктом, представляются в налоговые органы бесплатно.</w:t>
      </w:r>
    </w:p>
    <w:p w:rsidR="000125BB" w:rsidRDefault="000125BB">
      <w:pPr>
        <w:pStyle w:val="ConsPlusNormal"/>
        <w:spacing w:before="28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0125BB" w:rsidRDefault="000125BB">
      <w:pPr>
        <w:pStyle w:val="ConsPlusNormal"/>
        <w:jc w:val="both"/>
      </w:pPr>
      <w:r>
        <w:t xml:space="preserve">(п. 20 введен Федеральным </w:t>
      </w:r>
      <w:hyperlink r:id="rId13757">
        <w:r>
          <w:rPr>
            <w:color w:val="0000FF"/>
          </w:rPr>
          <w:t>законом</w:t>
        </w:r>
      </w:hyperlink>
      <w:r>
        <w:t xml:space="preserve"> от 23.11.2020 N 374-ФЗ)</w:t>
      </w:r>
    </w:p>
    <w:p w:rsidR="000125BB" w:rsidRDefault="000125BB">
      <w:pPr>
        <w:pStyle w:val="ConsPlusNormal"/>
        <w:spacing w:before="280"/>
        <w:ind w:firstLine="540"/>
        <w:jc w:val="both"/>
      </w:pPr>
      <w:r>
        <w:t xml:space="preserve">21. Орган или иное лицо, уполномоченные на выдачу разрешения на строительство жилых домов (многоквартирных домов) в соответствии с </w:t>
      </w:r>
      <w:hyperlink r:id="rId13758">
        <w:r>
          <w:rPr>
            <w:color w:val="0000FF"/>
          </w:rPr>
          <w:t>законодательством</w:t>
        </w:r>
      </w:hyperlink>
      <w:r>
        <w:t xml:space="preserve"> Российской Федерации о градостроительной деятельности, обязаны сообщать в налоговый орган по субъекту Российской Федерации:</w:t>
      </w:r>
    </w:p>
    <w:p w:rsidR="000125BB" w:rsidRDefault="000125BB">
      <w:pPr>
        <w:pStyle w:val="ConsPlusNormal"/>
        <w:spacing w:before="280"/>
        <w:ind w:firstLine="540"/>
        <w:jc w:val="both"/>
      </w:pPr>
      <w:bookmarkStart w:id="2849" w:name="P26640"/>
      <w:bookmarkEnd w:id="2849"/>
      <w:r>
        <w:t xml:space="preserve">дату выдачи ими разрешения на строительство жилых домов (многоквартирных домов) на земельных участках, приобретенных (предоставленных) в собственность физическими и (или) юридическими лицами для осуществления жилищного строительства на основании договора о комплексном развитии территории, заключенного в соответствии с </w:t>
      </w:r>
      <w:hyperlink r:id="rId13759">
        <w:r>
          <w:rPr>
            <w:color w:val="0000FF"/>
          </w:rPr>
          <w:t>законодательством</w:t>
        </w:r>
      </w:hyperlink>
      <w:r>
        <w:t xml:space="preserve"> Российской Федерации о градостроительной деятельности;</w:t>
      </w:r>
    </w:p>
    <w:p w:rsidR="000125BB" w:rsidRDefault="000125BB">
      <w:pPr>
        <w:pStyle w:val="ConsPlusNormal"/>
        <w:spacing w:before="280"/>
        <w:ind w:firstLine="540"/>
        <w:jc w:val="both"/>
      </w:pPr>
      <w:r>
        <w:t xml:space="preserve">сведения об изменении даты выдачи разрешения на строительство, указанного в </w:t>
      </w:r>
      <w:hyperlink w:anchor="P26640">
        <w:r>
          <w:rPr>
            <w:color w:val="0000FF"/>
          </w:rPr>
          <w:t>абзаце втором</w:t>
        </w:r>
      </w:hyperlink>
      <w:r>
        <w:t xml:space="preserve"> настоящего пункта, о прекращении действия такого разрешения на строительство.</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01.04.2027 в абз. 4 п. 21 ст. 396 вносятся изменения (</w:t>
            </w:r>
            <w:hyperlink r:id="rId13760">
              <w:r>
                <w:rPr>
                  <w:color w:val="0000FF"/>
                </w:rPr>
                <w:t>ФЗ</w:t>
              </w:r>
            </w:hyperlink>
            <w:r>
              <w:rPr>
                <w:color w:val="392C69"/>
              </w:rPr>
              <w:t xml:space="preserve"> от 28.11.2025 N 425-ФЗ). См. будущую </w:t>
            </w:r>
            <w:hyperlink r:id="rId137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Сведения, предусмотренные настоящим пунктом, представляются в налоговые органы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ежегодно до 1 марта года, следующего за годом, за который представляются указанные сведения.</w:t>
      </w:r>
    </w:p>
    <w:p w:rsidR="000125BB" w:rsidRDefault="000125BB">
      <w:pPr>
        <w:pStyle w:val="ConsPlusNormal"/>
        <w:spacing w:before="280"/>
        <w:ind w:firstLine="540"/>
        <w:jc w:val="both"/>
      </w:pPr>
      <w:hyperlink r:id="rId13762">
        <w:r>
          <w:rPr>
            <w:color w:val="0000FF"/>
          </w:rPr>
          <w:t>Форма</w:t>
        </w:r>
      </w:hyperlink>
      <w:r>
        <w:t xml:space="preserve">, </w:t>
      </w:r>
      <w:hyperlink r:id="rId13763">
        <w:r>
          <w:rPr>
            <w:color w:val="0000FF"/>
          </w:rPr>
          <w:t>порядок</w:t>
        </w:r>
      </w:hyperlink>
      <w:r>
        <w:t xml:space="preserve"> ее заполнения, </w:t>
      </w:r>
      <w:hyperlink r:id="rId13764">
        <w:r>
          <w:rPr>
            <w:color w:val="0000FF"/>
          </w:rPr>
          <w:t>формат</w:t>
        </w:r>
      </w:hyperlink>
      <w:r>
        <w:t xml:space="preserve"> и </w:t>
      </w:r>
      <w:hyperlink r:id="rId13765">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lastRenderedPageBreak/>
        <w:t>Сведения, предусмотренные настоящим пунктом, представляются также органом или иным лицом, уполномоченными на выдачу разрешения на строительство жилых домов (многоквартирных домов) в соответствии с законодательством Российской Федерации о градостроительной деятельности, в налоговый орган по его запросу в течение пяти дней со дня получения соответствующего запроса.</w:t>
      </w:r>
    </w:p>
    <w:p w:rsidR="000125BB" w:rsidRDefault="000125BB">
      <w:pPr>
        <w:pStyle w:val="ConsPlusNormal"/>
        <w:spacing w:before="280"/>
        <w:ind w:firstLine="540"/>
        <w:jc w:val="both"/>
      </w:pPr>
      <w:r>
        <w:t>Сведения, предусмотренные настоящим пунктом, представляются в налоговые органы бесплатно.</w:t>
      </w:r>
    </w:p>
    <w:p w:rsidR="000125BB" w:rsidRDefault="000125BB">
      <w:pPr>
        <w:pStyle w:val="ConsPlusNormal"/>
        <w:jc w:val="both"/>
      </w:pPr>
      <w:r>
        <w:t xml:space="preserve">(п. 21 введен Федеральным </w:t>
      </w:r>
      <w:hyperlink r:id="rId13766">
        <w:r>
          <w:rPr>
            <w:color w:val="0000FF"/>
          </w:rPr>
          <w:t>законом</w:t>
        </w:r>
      </w:hyperlink>
      <w:r>
        <w:t xml:space="preserve"> от 31.07.2023 N 389-ФЗ)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ст. 396 дополняется п. 22 (</w:t>
            </w:r>
            <w:hyperlink r:id="rId13767">
              <w:r>
                <w:rPr>
                  <w:color w:val="0000FF"/>
                </w:rPr>
                <w:t>ФЗ</w:t>
              </w:r>
            </w:hyperlink>
            <w:r>
              <w:rPr>
                <w:color w:val="392C69"/>
              </w:rPr>
              <w:t xml:space="preserve"> от 28.11.2025 N 425-ФЗ). См. будущую </w:t>
            </w:r>
            <w:hyperlink r:id="rId137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Ст. 396.1 (в ред. ФЗ от 28.06.2022 N 225-ФЗ) </w:t>
            </w:r>
            <w:hyperlink r:id="rId1376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Title"/>
        <w:spacing w:before="360"/>
        <w:ind w:firstLine="540"/>
        <w:jc w:val="both"/>
        <w:outlineLvl w:val="2"/>
      </w:pPr>
      <w:bookmarkStart w:id="2850" w:name="P26654"/>
      <w:bookmarkEnd w:id="2850"/>
      <w:r>
        <w:t>Статья 396.1. Налоговый вычет для налогоплательщиков - участников соглашений о защите и поощрении капиталовложений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770">
        <w:r>
          <w:rPr>
            <w:color w:val="0000FF"/>
          </w:rPr>
          <w:t>законом</w:t>
        </w:r>
      </w:hyperlink>
      <w:r>
        <w:t xml:space="preserve"> от 28.06.2022 N 225-ФЗ)</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1 ст. 396.1 излагается в новой редакции (ФЗ от 28.11.2025 N 425-ФЗ). См. будущую </w:t>
            </w:r>
            <w:hyperlink r:id="rId137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6509">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0125BB" w:rsidRDefault="000125BB">
      <w:pPr>
        <w:pStyle w:val="ConsPlusNormal"/>
        <w:spacing w:before="280"/>
        <w:ind w:firstLine="540"/>
        <w:jc w:val="both"/>
      </w:pPr>
      <w:r>
        <w:t xml:space="preserve">2. Размер налогового вычета для СЗПК определяется суммой, отраженной в уведомлении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3772">
        <w:r>
          <w:rPr>
            <w:color w:val="0000FF"/>
          </w:rPr>
          <w:t>статьей 25.18</w:t>
        </w:r>
      </w:hyperlink>
      <w:r>
        <w:t xml:space="preserve"> настоящего Кодекса (далее в настоящей статье - уведомление).</w:t>
      </w:r>
    </w:p>
    <w:p w:rsidR="000125BB" w:rsidRDefault="000125BB">
      <w:pPr>
        <w:pStyle w:val="ConsPlusNormal"/>
        <w:spacing w:before="280"/>
        <w:ind w:firstLine="540"/>
        <w:jc w:val="both"/>
      </w:pPr>
      <w:r>
        <w:lastRenderedPageBreak/>
        <w:t>3. Налоговый вычет для СЗПК применяется начиная с налогового периода, следующего за годом представления уведомления.</w:t>
      </w:r>
    </w:p>
    <w:p w:rsidR="000125BB" w:rsidRDefault="000125BB">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0125BB" w:rsidRDefault="000125BB">
      <w:pPr>
        <w:pStyle w:val="ConsPlusNormal"/>
        <w:spacing w:before="28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абз. 1 п. 5 ст. 396.1 излагается в новой редакции (ФЗ от 28.11.2025 N 425-ФЗ). См. будущую </w:t>
            </w:r>
            <w:hyperlink r:id="rId137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0125BB" w:rsidRDefault="000125BB">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0125BB" w:rsidRDefault="000125BB">
      <w:pPr>
        <w:pStyle w:val="ConsPlusNormal"/>
        <w:spacing w:before="28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0125BB" w:rsidRDefault="000125BB">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0125BB" w:rsidRDefault="000125BB">
      <w:pPr>
        <w:pStyle w:val="ConsPlusNormal"/>
        <w:spacing w:before="28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0125BB" w:rsidRDefault="000125BB">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0125BB" w:rsidRDefault="000125BB">
      <w:pPr>
        <w:pStyle w:val="ConsPlusNormal"/>
        <w:spacing w:before="280"/>
        <w:ind w:firstLine="540"/>
        <w:jc w:val="both"/>
      </w:pPr>
      <w:r>
        <w:t xml:space="preserve">8. Для применения налогового вычета, предусмотренного настоящей статьей, налогоплательщик обязан обеспечить ведение раздельного учета земельных </w:t>
      </w:r>
      <w:r>
        <w:lastRenderedPageBreak/>
        <w:t>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0125BB" w:rsidRDefault="000125BB">
      <w:pPr>
        <w:pStyle w:val="ConsPlusNormal"/>
        <w:jc w:val="both"/>
      </w:pPr>
    </w:p>
    <w:p w:rsidR="000125BB" w:rsidRDefault="000125BB">
      <w:pPr>
        <w:pStyle w:val="ConsPlusTitle"/>
        <w:ind w:firstLine="540"/>
        <w:jc w:val="both"/>
        <w:outlineLvl w:val="2"/>
      </w:pPr>
      <w:bookmarkStart w:id="2851" w:name="P26675"/>
      <w:bookmarkEnd w:id="2851"/>
      <w:r>
        <w:t>Статья 397. Порядок и сроки уплаты налога и авансовых платежей по налогу</w:t>
      </w:r>
    </w:p>
    <w:p w:rsidR="000125BB" w:rsidRDefault="000125B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продлении срока отдельным налогоплательщикам - физлицам Курской обл., а также лицам, осуществляющим предпринимательскую деятельность на территории Краснодарского края, пострадавшим от последствий ЧП в Керченском проливе 15.12.2024, см. Постановления Правительства РФ от 07.12.2024 </w:t>
            </w:r>
            <w:hyperlink r:id="rId13774">
              <w:r>
                <w:rPr>
                  <w:color w:val="0000FF"/>
                </w:rPr>
                <w:t>N 1735</w:t>
              </w:r>
            </w:hyperlink>
            <w:r>
              <w:rPr>
                <w:color w:val="392C69"/>
              </w:rPr>
              <w:t>, от 09.04.2025 N 466.</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 Абзац утратил силу с 1 января 2023 года. - Федеральный </w:t>
      </w:r>
      <w:hyperlink r:id="rId13775">
        <w:r>
          <w:rPr>
            <w:color w:val="0000FF"/>
          </w:rPr>
          <w:t>закон</w:t>
        </w:r>
      </w:hyperlink>
      <w:r>
        <w:t xml:space="preserve"> от 14.07.2022 N 263-ФЗ.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абз. 2 п. 1 ст. 397 излагается в новой редакции (ФЗ от 28.11.2025 N 425-ФЗ). См. будущую </w:t>
            </w:r>
            <w:hyperlink r:id="rId137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0125BB" w:rsidRDefault="000125BB">
      <w:pPr>
        <w:pStyle w:val="ConsPlusNormal"/>
        <w:jc w:val="both"/>
      </w:pPr>
      <w:r>
        <w:t xml:space="preserve">(в ред. Федеральных законов от 29.09.2019 </w:t>
      </w:r>
      <w:hyperlink r:id="rId13777">
        <w:r>
          <w:rPr>
            <w:color w:val="0000FF"/>
          </w:rPr>
          <w:t>N 325-ФЗ</w:t>
        </w:r>
      </w:hyperlink>
      <w:r>
        <w:t xml:space="preserve">, от 14.07.2022 </w:t>
      </w:r>
      <w:hyperlink r:id="rId13778">
        <w:r>
          <w:rPr>
            <w:color w:val="0000FF"/>
          </w:rPr>
          <w:t>N 263-ФЗ</w:t>
        </w:r>
      </w:hyperlink>
      <w:r>
        <w:t>)</w:t>
      </w:r>
    </w:p>
    <w:p w:rsidR="000125BB" w:rsidRDefault="000125BB">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 если иное не предусмотрено настоящим пунктом.</w:t>
      </w:r>
    </w:p>
    <w:p w:rsidR="000125BB" w:rsidRDefault="000125BB">
      <w:pPr>
        <w:pStyle w:val="ConsPlusNormal"/>
        <w:jc w:val="both"/>
      </w:pPr>
      <w:r>
        <w:t xml:space="preserve">(в ред. Федеральных законов от 02.12.2013 </w:t>
      </w:r>
      <w:hyperlink r:id="rId13779">
        <w:r>
          <w:rPr>
            <w:color w:val="0000FF"/>
          </w:rPr>
          <w:t>N 334-ФЗ</w:t>
        </w:r>
      </w:hyperlink>
      <w:r>
        <w:t xml:space="preserve">, от 23.11.2015 </w:t>
      </w:r>
      <w:hyperlink r:id="rId13780">
        <w:r>
          <w:rPr>
            <w:color w:val="0000FF"/>
          </w:rPr>
          <w:t>N 320-ФЗ</w:t>
        </w:r>
      </w:hyperlink>
      <w:r>
        <w:t xml:space="preserve">, от 08.08.2024 </w:t>
      </w:r>
      <w:hyperlink r:id="rId13781">
        <w:r>
          <w:rPr>
            <w:color w:val="0000FF"/>
          </w:rPr>
          <w:t>N 259-ФЗ</w:t>
        </w:r>
      </w:hyperlink>
      <w:r>
        <w:t>)</w:t>
      </w:r>
    </w:p>
    <w:p w:rsidR="000125BB" w:rsidRDefault="000125BB">
      <w:pPr>
        <w:pStyle w:val="ConsPlusNormal"/>
        <w:spacing w:before="280"/>
        <w:ind w:firstLine="540"/>
        <w:jc w:val="both"/>
      </w:pPr>
      <w:r>
        <w:t>Налог, исчисленный по результатам перерасчета суммы ранее исчисленного налога, подлежит уплате налогоплательщиками - физическими лицами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0125BB" w:rsidRDefault="000125BB">
      <w:pPr>
        <w:pStyle w:val="ConsPlusNormal"/>
        <w:jc w:val="both"/>
      </w:pPr>
      <w:r>
        <w:t xml:space="preserve">(абзац введен Федеральным </w:t>
      </w:r>
      <w:hyperlink r:id="rId13782">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1 ст. 397 дополняется абз. 5 (ФЗ от 28.11.2025 N 425-ФЗ). См. будущую </w:t>
            </w:r>
            <w:hyperlink r:id="rId137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в п. 2 ст. 397 вносятся изменения (ФЗ от 28.11.2025 N 425-ФЗ). См. будущую </w:t>
            </w:r>
            <w:hyperlink r:id="rId137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6527">
        <w:r>
          <w:rPr>
            <w:color w:val="0000FF"/>
          </w:rPr>
          <w:t>пунктом 5 статьи 396</w:t>
        </w:r>
      </w:hyperlink>
      <w:r>
        <w:t xml:space="preserve"> настоящего Кодекса.</w:t>
      </w:r>
    </w:p>
    <w:p w:rsidR="000125BB" w:rsidRDefault="000125BB">
      <w:pPr>
        <w:pStyle w:val="ConsPlusNormal"/>
        <w:jc w:val="both"/>
      </w:pPr>
      <w:r>
        <w:t xml:space="preserve">(в ред. Федеральных законов от 24.07.2007 </w:t>
      </w:r>
      <w:hyperlink r:id="rId13785">
        <w:r>
          <w:rPr>
            <w:color w:val="0000FF"/>
          </w:rPr>
          <w:t>N 216-ФЗ</w:t>
        </w:r>
      </w:hyperlink>
      <w:r>
        <w:t xml:space="preserve">, от 27.07.2010 </w:t>
      </w:r>
      <w:hyperlink r:id="rId13786">
        <w:r>
          <w:rPr>
            <w:color w:val="0000FF"/>
          </w:rPr>
          <w:t>N 229-ФЗ</w:t>
        </w:r>
      </w:hyperlink>
      <w:r>
        <w:t xml:space="preserve">, от 04.11.2014 </w:t>
      </w:r>
      <w:hyperlink r:id="rId13787">
        <w:r>
          <w:rPr>
            <w:color w:val="0000FF"/>
          </w:rPr>
          <w:t>N 347-ФЗ</w:t>
        </w:r>
      </w:hyperlink>
      <w:r>
        <w:t xml:space="preserve">, от 29.11.2014 </w:t>
      </w:r>
      <w:hyperlink r:id="rId13788">
        <w:r>
          <w:rPr>
            <w:color w:val="0000FF"/>
          </w:rPr>
          <w:t>N 379-ФЗ</w:t>
        </w:r>
      </w:hyperlink>
      <w:r>
        <w:t xml:space="preserve">, от 11.06.2021 </w:t>
      </w:r>
      <w:hyperlink r:id="rId13789">
        <w:r>
          <w:rPr>
            <w:color w:val="0000FF"/>
          </w:rPr>
          <w:t>N 199-ФЗ</w:t>
        </w:r>
      </w:hyperlink>
      <w:r>
        <w:t>)</w:t>
      </w:r>
    </w:p>
    <w:p w:rsidR="000125BB" w:rsidRDefault="000125BB">
      <w:pPr>
        <w:pStyle w:val="ConsPlusNormal"/>
        <w:spacing w:before="280"/>
        <w:ind w:firstLine="540"/>
        <w:jc w:val="both"/>
      </w:pPr>
      <w:r>
        <w:t xml:space="preserve">3. Налог и авансовые платежи по налогу уплачиваются налогоплательщиками в бюджет по месту нахождения земельных участков, признаваемых объектом налогообложения в соответствии со </w:t>
      </w:r>
      <w:hyperlink w:anchor="P26329">
        <w:r>
          <w:rPr>
            <w:color w:val="0000FF"/>
          </w:rPr>
          <w:t>статьей 389</w:t>
        </w:r>
      </w:hyperlink>
      <w:r>
        <w:t xml:space="preserve"> настоящего Кодекса.</w:t>
      </w:r>
    </w:p>
    <w:p w:rsidR="000125BB" w:rsidRDefault="000125BB">
      <w:pPr>
        <w:pStyle w:val="ConsPlusNormal"/>
        <w:jc w:val="both"/>
      </w:pPr>
      <w:r>
        <w:t xml:space="preserve">(в ред. Федеральных законов от 27.07.2010 </w:t>
      </w:r>
      <w:hyperlink r:id="rId13790">
        <w:r>
          <w:rPr>
            <w:color w:val="0000FF"/>
          </w:rPr>
          <w:t>N 229-ФЗ</w:t>
        </w:r>
      </w:hyperlink>
      <w:r>
        <w:t xml:space="preserve">, от 04.11.2014 </w:t>
      </w:r>
      <w:hyperlink r:id="rId13791">
        <w:r>
          <w:rPr>
            <w:color w:val="0000FF"/>
          </w:rPr>
          <w:t>N 347-ФЗ</w:t>
        </w:r>
      </w:hyperlink>
      <w:r>
        <w:t xml:space="preserve">, от 31.07.2023 </w:t>
      </w:r>
      <w:hyperlink r:id="rId13792">
        <w:r>
          <w:rPr>
            <w:color w:val="0000FF"/>
          </w:rPr>
          <w:t>N 389-ФЗ</w:t>
        </w:r>
      </w:hyperlink>
      <w:r>
        <w:t>)</w:t>
      </w:r>
    </w:p>
    <w:p w:rsidR="000125BB" w:rsidRDefault="000125BB">
      <w:pPr>
        <w:pStyle w:val="ConsPlusNormal"/>
        <w:spacing w:before="280"/>
        <w:ind w:firstLine="540"/>
        <w:jc w:val="both"/>
      </w:pPr>
      <w:bookmarkStart w:id="2852" w:name="P26696"/>
      <w:bookmarkEnd w:id="2852"/>
      <w:r>
        <w:t>4. Налогоплательщики - физические лица уплачивают налог на основании налогового уведомления, направленного налоговым органом.</w:t>
      </w:r>
    </w:p>
    <w:p w:rsidR="000125BB" w:rsidRDefault="000125BB">
      <w:pPr>
        <w:pStyle w:val="ConsPlusNormal"/>
        <w:jc w:val="both"/>
      </w:pPr>
      <w:r>
        <w:t xml:space="preserve">(в ред. Федеральных законов от 27.07.2010 </w:t>
      </w:r>
      <w:hyperlink r:id="rId13793">
        <w:r>
          <w:rPr>
            <w:color w:val="0000FF"/>
          </w:rPr>
          <w:t>N 229-ФЗ</w:t>
        </w:r>
      </w:hyperlink>
      <w:r>
        <w:t xml:space="preserve">, от 04.11.2014 </w:t>
      </w:r>
      <w:hyperlink r:id="rId13794">
        <w:r>
          <w:rPr>
            <w:color w:val="0000FF"/>
          </w:rPr>
          <w:t>N 347-ФЗ</w:t>
        </w:r>
      </w:hyperlink>
      <w:r>
        <w:t>)</w:t>
      </w:r>
    </w:p>
    <w:p w:rsidR="000125BB" w:rsidRDefault="000125BB">
      <w:pPr>
        <w:pStyle w:val="ConsPlusNormal"/>
        <w:spacing w:before="280"/>
        <w:ind w:firstLine="540"/>
        <w:jc w:val="both"/>
      </w:pPr>
      <w:bookmarkStart w:id="2853" w:name="P26698"/>
      <w:bookmarkEnd w:id="2853"/>
      <w:r>
        <w:t>Направление налогового уведомления допускается не более чем за три налоговых периода, предшествующих календарному году его направления.</w:t>
      </w:r>
    </w:p>
    <w:p w:rsidR="000125BB" w:rsidRDefault="000125BB">
      <w:pPr>
        <w:pStyle w:val="ConsPlusNormal"/>
        <w:jc w:val="both"/>
      </w:pPr>
      <w:r>
        <w:t xml:space="preserve">(абзац введен Федеральным </w:t>
      </w:r>
      <w:hyperlink r:id="rId13795">
        <w:r>
          <w:rPr>
            <w:color w:val="0000FF"/>
          </w:rPr>
          <w:t>законом</w:t>
        </w:r>
      </w:hyperlink>
      <w:r>
        <w:t xml:space="preserve"> от 28.11.2009 N 283-ФЗ)</w:t>
      </w:r>
    </w:p>
    <w:p w:rsidR="000125BB" w:rsidRDefault="000125BB">
      <w:pPr>
        <w:pStyle w:val="ConsPlusNormal"/>
        <w:spacing w:before="280"/>
        <w:ind w:firstLine="540"/>
        <w:jc w:val="both"/>
      </w:pPr>
      <w:r>
        <w:t xml:space="preserve">Налогоплательщики, указанные в </w:t>
      </w:r>
      <w:hyperlink w:anchor="P26696">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6698">
        <w:r>
          <w:rPr>
            <w:color w:val="0000FF"/>
          </w:rPr>
          <w:t>абзаце втором</w:t>
        </w:r>
      </w:hyperlink>
      <w:r>
        <w:t xml:space="preserve"> настоящего пункта.</w:t>
      </w:r>
    </w:p>
    <w:p w:rsidR="000125BB" w:rsidRDefault="000125BB">
      <w:pPr>
        <w:pStyle w:val="ConsPlusNormal"/>
        <w:jc w:val="both"/>
      </w:pPr>
      <w:r>
        <w:t xml:space="preserve">(абзац введен Федеральным </w:t>
      </w:r>
      <w:hyperlink r:id="rId13796">
        <w:r>
          <w:rPr>
            <w:color w:val="0000FF"/>
          </w:rPr>
          <w:t>законом</w:t>
        </w:r>
      </w:hyperlink>
      <w:r>
        <w:t xml:space="preserve"> от 28.11.2009 N 283-ФЗ)</w:t>
      </w:r>
    </w:p>
    <w:p w:rsidR="000125BB" w:rsidRDefault="000125BB">
      <w:pPr>
        <w:pStyle w:val="ConsPlusNormal"/>
        <w:spacing w:before="280"/>
        <w:ind w:firstLine="540"/>
        <w:jc w:val="both"/>
      </w:pPr>
      <w:r>
        <w:t xml:space="preserve">Абзац утратил силу с 1 января 2023 года. - Федеральный </w:t>
      </w:r>
      <w:hyperlink r:id="rId13797">
        <w:r>
          <w:rPr>
            <w:color w:val="0000FF"/>
          </w:rPr>
          <w:t>закон</w:t>
        </w:r>
      </w:hyperlink>
      <w:r>
        <w:t xml:space="preserve"> от 14.07.2022 N 263-ФЗ.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С 01.01.2027 п. 5 ст. 397 излагается в новой редакции (ФЗ от 28.11.2025 N 425-ФЗ). См. будущую </w:t>
            </w:r>
            <w:hyperlink r:id="rId137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5. В целях обеспечения полноты уплаты налога налогоплательщиками-</w:t>
      </w:r>
      <w:r>
        <w:lastRenderedPageBreak/>
        <w:t xml:space="preserve">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5731">
        <w:r>
          <w:rPr>
            <w:color w:val="0000FF"/>
          </w:rPr>
          <w:t>пунктами 4</w:t>
        </w:r>
      </w:hyperlink>
      <w:r>
        <w:t xml:space="preserve"> - </w:t>
      </w:r>
      <w:hyperlink w:anchor="P25762">
        <w:r>
          <w:rPr>
            <w:color w:val="0000FF"/>
          </w:rPr>
          <w:t>7 статьи 363</w:t>
        </w:r>
      </w:hyperlink>
      <w:r>
        <w:t xml:space="preserve"> настоящего Кодекса.</w:t>
      </w:r>
    </w:p>
    <w:p w:rsidR="000125BB" w:rsidRDefault="000125BB">
      <w:pPr>
        <w:pStyle w:val="ConsPlusNormal"/>
        <w:jc w:val="both"/>
      </w:pPr>
      <w:r>
        <w:t xml:space="preserve">(в ред. Федерального </w:t>
      </w:r>
      <w:hyperlink r:id="rId13799">
        <w:r>
          <w:rPr>
            <w:color w:val="0000FF"/>
          </w:rPr>
          <w:t>закона</w:t>
        </w:r>
      </w:hyperlink>
      <w:r>
        <w:t xml:space="preserve"> от 02.07.2021 N 305-ФЗ)</w:t>
      </w:r>
    </w:p>
    <w:p w:rsidR="000125BB" w:rsidRDefault="000125BB">
      <w:pPr>
        <w:pStyle w:val="ConsPlusNormal"/>
        <w:spacing w:before="280"/>
        <w:ind w:firstLine="540"/>
        <w:jc w:val="both"/>
      </w:pPr>
      <w:r>
        <w:t xml:space="preserve">Абзац утратил силу с 1 января 2023 года. - Федеральный </w:t>
      </w:r>
      <w:hyperlink r:id="rId13800">
        <w:r>
          <w:rPr>
            <w:color w:val="0000FF"/>
          </w:rPr>
          <w:t>закон</w:t>
        </w:r>
      </w:hyperlink>
      <w:r>
        <w:t xml:space="preserve"> от 14.07.2022 N 263-ФЗ.</w:t>
      </w:r>
    </w:p>
    <w:p w:rsidR="000125BB" w:rsidRDefault="000125BB">
      <w:pPr>
        <w:pStyle w:val="ConsPlusNormal"/>
        <w:jc w:val="both"/>
      </w:pPr>
      <w:r>
        <w:t xml:space="preserve">(п. 5 введен Федеральным </w:t>
      </w:r>
      <w:hyperlink r:id="rId13801">
        <w:r>
          <w:rPr>
            <w:color w:val="0000FF"/>
          </w:rPr>
          <w:t>законом</w:t>
        </w:r>
      </w:hyperlink>
      <w:r>
        <w:t xml:space="preserve"> от 15.04.2019 N 63-ФЗ)</w:t>
      </w:r>
    </w:p>
    <w:p w:rsidR="000125BB" w:rsidRDefault="000125BB">
      <w:pPr>
        <w:pStyle w:val="ConsPlusNormal"/>
        <w:ind w:firstLine="540"/>
        <w:jc w:val="both"/>
      </w:pPr>
    </w:p>
    <w:p w:rsidR="000125BB" w:rsidRDefault="000125BB">
      <w:pPr>
        <w:pStyle w:val="ConsPlusTitle"/>
        <w:ind w:firstLine="540"/>
        <w:jc w:val="both"/>
        <w:outlineLvl w:val="2"/>
      </w:pPr>
      <w:r>
        <w:t xml:space="preserve">Статья 398. Утратила силу с 1 января 2021 года. - Федеральный </w:t>
      </w:r>
      <w:hyperlink r:id="rId13802">
        <w:r>
          <w:rPr>
            <w:color w:val="0000FF"/>
          </w:rPr>
          <w:t>закон</w:t>
        </w:r>
      </w:hyperlink>
      <w:r>
        <w:t xml:space="preserve"> от 15.04.2019 N 63-ФЗ.</w:t>
      </w:r>
    </w:p>
    <w:p w:rsidR="000125BB" w:rsidRDefault="000125BB">
      <w:pPr>
        <w:pStyle w:val="ConsPlusNormal"/>
        <w:jc w:val="both"/>
      </w:pPr>
    </w:p>
    <w:p w:rsidR="000125BB" w:rsidRDefault="000125BB">
      <w:pPr>
        <w:pStyle w:val="ConsPlusTitle"/>
        <w:jc w:val="center"/>
        <w:outlineLvl w:val="1"/>
      </w:pPr>
      <w:r>
        <w:t>Глава 32. НАЛОГ НА ИМУЩЕСТВО ФИЗИЧЕСКИХ ЛИЦ</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3803">
        <w:r>
          <w:rPr>
            <w:color w:val="0000FF"/>
          </w:rPr>
          <w:t>законом</w:t>
        </w:r>
      </w:hyperlink>
      <w:r>
        <w:t xml:space="preserve"> от 04.10.2014 N 284-ФЗ)</w:t>
      </w:r>
    </w:p>
    <w:p w:rsidR="000125BB" w:rsidRDefault="000125BB">
      <w:pPr>
        <w:pStyle w:val="ConsPlusNormal"/>
        <w:ind w:firstLine="540"/>
        <w:jc w:val="both"/>
      </w:pPr>
    </w:p>
    <w:p w:rsidR="000125BB" w:rsidRDefault="000125BB">
      <w:pPr>
        <w:pStyle w:val="ConsPlusTitle"/>
        <w:ind w:firstLine="540"/>
        <w:jc w:val="both"/>
        <w:outlineLvl w:val="2"/>
      </w:pPr>
      <w:r>
        <w:t>Статья 399. Общие положения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804">
        <w:r>
          <w:rPr>
            <w:color w:val="0000FF"/>
          </w:rPr>
          <w:t>законом</w:t>
        </w:r>
      </w:hyperlink>
      <w:r>
        <w:t xml:space="preserve"> от 04.10.2014 N 284-ФЗ)</w:t>
      </w:r>
    </w:p>
    <w:p w:rsidR="000125BB" w:rsidRDefault="000125BB">
      <w:pPr>
        <w:pStyle w:val="ConsPlusNormal"/>
        <w:ind w:firstLine="540"/>
        <w:jc w:val="both"/>
      </w:pPr>
    </w:p>
    <w:p w:rsidR="000125BB" w:rsidRDefault="000125BB">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125BB" w:rsidRDefault="000125BB">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lastRenderedPageBreak/>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3805">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0125BB" w:rsidRDefault="000125BB">
      <w:pPr>
        <w:pStyle w:val="ConsPlusNormal"/>
        <w:jc w:val="both"/>
      </w:pPr>
      <w:r>
        <w:t xml:space="preserve">(абзац введен Федеральным </w:t>
      </w:r>
      <w:hyperlink r:id="rId13806">
        <w:r>
          <w:rPr>
            <w:color w:val="0000FF"/>
          </w:rPr>
          <w:t>законом</w:t>
        </w:r>
      </w:hyperlink>
      <w:r>
        <w:t xml:space="preserve"> от 11.06.2021 N 199-ФЗ)</w:t>
      </w:r>
    </w:p>
    <w:p w:rsidR="000125BB" w:rsidRDefault="000125BB">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0125BB" w:rsidRDefault="000125BB">
      <w:pPr>
        <w:pStyle w:val="ConsPlusNormal"/>
        <w:jc w:val="both"/>
      </w:pPr>
      <w:r>
        <w:t xml:space="preserve">(в ред. Федеральных законов от 11.06.2021 </w:t>
      </w:r>
      <w:hyperlink r:id="rId13807">
        <w:r>
          <w:rPr>
            <w:color w:val="0000FF"/>
          </w:rPr>
          <w:t>N 199-ФЗ</w:t>
        </w:r>
      </w:hyperlink>
      <w:r>
        <w:t xml:space="preserve">, от 31.07.2023 </w:t>
      </w:r>
      <w:hyperlink r:id="rId13808">
        <w:r>
          <w:rPr>
            <w:color w:val="0000FF"/>
          </w:rPr>
          <w:t>N 389-ФЗ</w:t>
        </w:r>
      </w:hyperlink>
      <w:r>
        <w:t>)</w:t>
      </w:r>
    </w:p>
    <w:p w:rsidR="000125BB" w:rsidRDefault="000125BB">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0125BB" w:rsidRDefault="000125BB">
      <w:pPr>
        <w:pStyle w:val="ConsPlusNormal"/>
        <w:jc w:val="both"/>
      </w:pPr>
      <w:r>
        <w:t xml:space="preserve">(в ред. Федерального </w:t>
      </w:r>
      <w:hyperlink r:id="rId13809">
        <w:r>
          <w:rPr>
            <w:color w:val="0000FF"/>
          </w:rPr>
          <w:t>закона</w:t>
        </w:r>
      </w:hyperlink>
      <w:r>
        <w:t xml:space="preserve"> от 11.06.2021 N 199-ФЗ)</w:t>
      </w:r>
    </w:p>
    <w:p w:rsidR="000125BB" w:rsidRDefault="000125BB">
      <w:pPr>
        <w:pStyle w:val="ConsPlusNormal"/>
        <w:ind w:firstLine="540"/>
        <w:jc w:val="both"/>
      </w:pPr>
    </w:p>
    <w:p w:rsidR="000125BB" w:rsidRDefault="000125BB">
      <w:pPr>
        <w:pStyle w:val="ConsPlusTitle"/>
        <w:ind w:firstLine="540"/>
        <w:jc w:val="both"/>
        <w:outlineLvl w:val="2"/>
      </w:pPr>
      <w:r>
        <w:t>Статья 400. Налогоплательщики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810">
        <w:r>
          <w:rPr>
            <w:color w:val="0000FF"/>
          </w:rPr>
          <w:t>законом</w:t>
        </w:r>
      </w:hyperlink>
      <w:r>
        <w:t xml:space="preserve"> от 04.10.2014 N 284-ФЗ)</w:t>
      </w:r>
    </w:p>
    <w:p w:rsidR="000125BB" w:rsidRDefault="000125BB">
      <w:pPr>
        <w:pStyle w:val="ConsPlusNormal"/>
        <w:ind w:firstLine="540"/>
        <w:jc w:val="both"/>
      </w:pPr>
    </w:p>
    <w:p w:rsidR="000125BB" w:rsidRDefault="000125BB">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6737">
        <w:r>
          <w:rPr>
            <w:color w:val="0000FF"/>
          </w:rPr>
          <w:t>статьей 401</w:t>
        </w:r>
      </w:hyperlink>
      <w:r>
        <w:t xml:space="preserve"> настоящего Кодекса.</w:t>
      </w:r>
    </w:p>
    <w:p w:rsidR="000125BB" w:rsidRDefault="000125BB">
      <w:pPr>
        <w:pStyle w:val="ConsPlusNormal"/>
        <w:ind w:firstLine="540"/>
        <w:jc w:val="both"/>
      </w:pPr>
    </w:p>
    <w:p w:rsidR="000125BB" w:rsidRDefault="000125BB">
      <w:pPr>
        <w:pStyle w:val="ConsPlusTitle"/>
        <w:ind w:firstLine="540"/>
        <w:jc w:val="both"/>
        <w:outlineLvl w:val="2"/>
      </w:pPr>
      <w:bookmarkStart w:id="2854" w:name="P26737"/>
      <w:bookmarkEnd w:id="2854"/>
      <w:r>
        <w:t>Статья 401. Объект налогообложения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811">
        <w:r>
          <w:rPr>
            <w:color w:val="0000FF"/>
          </w:rPr>
          <w:t>законом</w:t>
        </w:r>
      </w:hyperlink>
      <w:r>
        <w:t xml:space="preserve"> от 04.10.2014 N 284-ФЗ)</w:t>
      </w:r>
    </w:p>
    <w:p w:rsidR="000125BB" w:rsidRDefault="000125BB">
      <w:pPr>
        <w:pStyle w:val="ConsPlusNormal"/>
        <w:ind w:firstLine="540"/>
        <w:jc w:val="both"/>
      </w:pPr>
    </w:p>
    <w:p w:rsidR="000125BB" w:rsidRDefault="000125BB">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w:t>
      </w:r>
      <w:r>
        <w:lastRenderedPageBreak/>
        <w:t>Петербурга или Севастополя, федеральной территории "Сириус") следующее имущество:</w:t>
      </w:r>
    </w:p>
    <w:p w:rsidR="000125BB" w:rsidRDefault="000125BB">
      <w:pPr>
        <w:pStyle w:val="ConsPlusNormal"/>
        <w:jc w:val="both"/>
      </w:pPr>
      <w:r>
        <w:t xml:space="preserve">(в ред. Федерального </w:t>
      </w:r>
      <w:hyperlink r:id="rId13812">
        <w:r>
          <w:rPr>
            <w:color w:val="0000FF"/>
          </w:rPr>
          <w:t>закона</w:t>
        </w:r>
      </w:hyperlink>
      <w:r>
        <w:t xml:space="preserve"> от 11.06.2021 N 199-ФЗ)</w:t>
      </w:r>
    </w:p>
    <w:p w:rsidR="000125BB" w:rsidRDefault="000125BB">
      <w:pPr>
        <w:pStyle w:val="ConsPlusNormal"/>
        <w:spacing w:before="280"/>
        <w:ind w:firstLine="540"/>
        <w:jc w:val="both"/>
      </w:pPr>
      <w:r>
        <w:t>1) жилой дом;</w:t>
      </w:r>
    </w:p>
    <w:p w:rsidR="000125BB" w:rsidRDefault="000125BB">
      <w:pPr>
        <w:pStyle w:val="ConsPlusNormal"/>
        <w:spacing w:before="280"/>
        <w:ind w:firstLine="540"/>
        <w:jc w:val="both"/>
      </w:pPr>
      <w:r>
        <w:t>2) квартира, комната;</w:t>
      </w:r>
    </w:p>
    <w:p w:rsidR="000125BB" w:rsidRDefault="000125BB">
      <w:pPr>
        <w:pStyle w:val="ConsPlusNormal"/>
        <w:jc w:val="both"/>
      </w:pPr>
      <w:r>
        <w:t xml:space="preserve">(пп. 2 в ред. Федерального </w:t>
      </w:r>
      <w:hyperlink r:id="rId13813">
        <w:r>
          <w:rPr>
            <w:color w:val="0000FF"/>
          </w:rPr>
          <w:t>закона</w:t>
        </w:r>
      </w:hyperlink>
      <w:r>
        <w:t xml:space="preserve"> от 30.09.2017 N 286-ФЗ)</w:t>
      </w:r>
    </w:p>
    <w:p w:rsidR="000125BB" w:rsidRDefault="000125BB">
      <w:pPr>
        <w:pStyle w:val="ConsPlusNormal"/>
        <w:spacing w:before="280"/>
        <w:ind w:firstLine="540"/>
        <w:jc w:val="both"/>
      </w:pPr>
      <w:r>
        <w:t>3) гараж, машино-место;</w:t>
      </w:r>
    </w:p>
    <w:p w:rsidR="000125BB" w:rsidRDefault="000125BB">
      <w:pPr>
        <w:pStyle w:val="ConsPlusNormal"/>
        <w:spacing w:before="280"/>
        <w:ind w:firstLine="540"/>
        <w:jc w:val="both"/>
      </w:pPr>
      <w:r>
        <w:t xml:space="preserve">4) </w:t>
      </w:r>
      <w:hyperlink r:id="rId13814">
        <w:r>
          <w:rPr>
            <w:color w:val="0000FF"/>
          </w:rPr>
          <w:t>единый недвижимый комплекс</w:t>
        </w:r>
      </w:hyperlink>
      <w:r>
        <w:t>;</w:t>
      </w:r>
    </w:p>
    <w:p w:rsidR="000125BB" w:rsidRDefault="000125BB">
      <w:pPr>
        <w:pStyle w:val="ConsPlusNormal"/>
        <w:spacing w:before="280"/>
        <w:ind w:firstLine="540"/>
        <w:jc w:val="both"/>
      </w:pPr>
      <w:r>
        <w:t>5) объект незавершенного строительства;</w:t>
      </w:r>
    </w:p>
    <w:p w:rsidR="000125BB" w:rsidRDefault="000125BB">
      <w:pPr>
        <w:pStyle w:val="ConsPlusNormal"/>
        <w:spacing w:before="280"/>
        <w:ind w:firstLine="540"/>
        <w:jc w:val="both"/>
      </w:pPr>
      <w:r>
        <w:t>6) иные здание, строение, сооружение, помещение.</w:t>
      </w:r>
    </w:p>
    <w:p w:rsidR="000125BB" w:rsidRDefault="000125BB">
      <w:pPr>
        <w:pStyle w:val="ConsPlusNormal"/>
        <w:spacing w:before="280"/>
        <w:ind w:firstLine="540"/>
        <w:jc w:val="both"/>
      </w:pPr>
      <w:r>
        <w:t>2. В целях настоящей главы дома (в том числе многоквартирные дома, наемные дома, садовые дома) и жилые строения относятся к жилым домам.</w:t>
      </w:r>
    </w:p>
    <w:p w:rsidR="000125BB" w:rsidRDefault="000125BB">
      <w:pPr>
        <w:pStyle w:val="ConsPlusNormal"/>
        <w:jc w:val="both"/>
      </w:pPr>
      <w:r>
        <w:t xml:space="preserve">(в ред. Федеральных законов от 30.11.2016 </w:t>
      </w:r>
      <w:hyperlink r:id="rId13815">
        <w:r>
          <w:rPr>
            <w:color w:val="0000FF"/>
          </w:rPr>
          <w:t>N 401-ФЗ</w:t>
        </w:r>
      </w:hyperlink>
      <w:r>
        <w:t xml:space="preserve">, от 29.09.2019 </w:t>
      </w:r>
      <w:hyperlink r:id="rId13816">
        <w:r>
          <w:rPr>
            <w:color w:val="0000FF"/>
          </w:rPr>
          <w:t>N 321-ФЗ</w:t>
        </w:r>
      </w:hyperlink>
      <w:r>
        <w:t xml:space="preserve">, от 31.07.2023 </w:t>
      </w:r>
      <w:hyperlink r:id="rId13817">
        <w:r>
          <w:rPr>
            <w:color w:val="0000FF"/>
          </w:rPr>
          <w:t>N 389-ФЗ</w:t>
        </w:r>
      </w:hyperlink>
      <w:r>
        <w:t>)</w:t>
      </w:r>
    </w:p>
    <w:p w:rsidR="000125BB" w:rsidRDefault="000125BB">
      <w:pPr>
        <w:pStyle w:val="ConsPlusNormal"/>
        <w:spacing w:before="280"/>
        <w:ind w:firstLine="540"/>
        <w:jc w:val="both"/>
      </w:pPr>
      <w:r>
        <w:t>3. Не признается объектом налогообложения имущество, входящее в состав общего имущества многоквартирного дома.</w:t>
      </w:r>
    </w:p>
    <w:p w:rsidR="000125BB" w:rsidRDefault="000125BB">
      <w:pPr>
        <w:pStyle w:val="ConsPlusNormal"/>
        <w:ind w:firstLine="540"/>
        <w:jc w:val="both"/>
      </w:pPr>
    </w:p>
    <w:p w:rsidR="000125BB" w:rsidRDefault="000125BB">
      <w:pPr>
        <w:pStyle w:val="ConsPlusTitle"/>
        <w:ind w:firstLine="540"/>
        <w:jc w:val="both"/>
        <w:outlineLvl w:val="2"/>
      </w:pPr>
      <w:r>
        <w:t xml:space="preserve">Статья 402. Утратила силу. - Федеральный </w:t>
      </w:r>
      <w:hyperlink r:id="rId13818">
        <w:r>
          <w:rPr>
            <w:color w:val="0000FF"/>
          </w:rPr>
          <w:t>закон</w:t>
        </w:r>
      </w:hyperlink>
      <w:r>
        <w:t xml:space="preserve"> от 23.11.2020 N 374-ФЗ.</w:t>
      </w:r>
    </w:p>
    <w:p w:rsidR="000125BB" w:rsidRDefault="000125BB">
      <w:pPr>
        <w:pStyle w:val="ConsPlusNormal"/>
        <w:ind w:firstLine="540"/>
        <w:jc w:val="both"/>
      </w:pPr>
    </w:p>
    <w:p w:rsidR="000125BB" w:rsidRDefault="000125BB">
      <w:pPr>
        <w:pStyle w:val="ConsPlusTitle"/>
        <w:ind w:firstLine="540"/>
        <w:jc w:val="both"/>
        <w:outlineLvl w:val="2"/>
      </w:pPr>
      <w:bookmarkStart w:id="2855" w:name="P26756"/>
      <w:bookmarkEnd w:id="2855"/>
      <w:r>
        <w:t>Статья 403. Налоговая база</w:t>
      </w:r>
    </w:p>
    <w:p w:rsidR="000125BB" w:rsidRDefault="000125BB">
      <w:pPr>
        <w:pStyle w:val="ConsPlusNormal"/>
        <w:jc w:val="both"/>
      </w:pPr>
      <w:r>
        <w:t xml:space="preserve">(в ред. Федерального </w:t>
      </w:r>
      <w:hyperlink r:id="rId13819">
        <w:r>
          <w:rPr>
            <w:color w:val="0000FF"/>
          </w:rPr>
          <w:t>закона</w:t>
        </w:r>
      </w:hyperlink>
      <w:r>
        <w:t xml:space="preserve"> от 23.11.2020 N 374-ФЗ)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820">
        <w:r>
          <w:rPr>
            <w:color w:val="0000FF"/>
          </w:rPr>
          <w:t>законом</w:t>
        </w:r>
      </w:hyperlink>
      <w:r>
        <w:t xml:space="preserve"> от 04.10.2014 N 284-ФЗ)</w:t>
      </w:r>
    </w:p>
    <w:p w:rsidR="000125BB" w:rsidRDefault="000125BB">
      <w:pPr>
        <w:pStyle w:val="ConsPlusNormal"/>
        <w:ind w:firstLine="540"/>
        <w:jc w:val="both"/>
      </w:pPr>
    </w:p>
    <w:p w:rsidR="000125BB" w:rsidRDefault="000125BB">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6801">
        <w:r>
          <w:rPr>
            <w:color w:val="0000FF"/>
          </w:rPr>
          <w:t>налоговым периодом</w:t>
        </w:r>
      </w:hyperlink>
      <w:r>
        <w:t>, с учетом особенностей, предусмотренных настоящей статьей.</w:t>
      </w:r>
    </w:p>
    <w:p w:rsidR="000125BB" w:rsidRDefault="000125BB">
      <w:pPr>
        <w:pStyle w:val="ConsPlusNormal"/>
        <w:jc w:val="both"/>
      </w:pPr>
      <w:r>
        <w:t xml:space="preserve">(в ред. Федеральных законов от 30.11.2016 </w:t>
      </w:r>
      <w:hyperlink r:id="rId13821">
        <w:r>
          <w:rPr>
            <w:color w:val="0000FF"/>
          </w:rPr>
          <w:t>N 401-ФЗ</w:t>
        </w:r>
      </w:hyperlink>
      <w:r>
        <w:t xml:space="preserve">, от 15.04.2019 </w:t>
      </w:r>
      <w:hyperlink r:id="rId13822">
        <w:r>
          <w:rPr>
            <w:color w:val="0000FF"/>
          </w:rPr>
          <w:t>N 63-ФЗ</w:t>
        </w:r>
      </w:hyperlink>
      <w:r>
        <w:t xml:space="preserve">, от 26.03.2022 </w:t>
      </w:r>
      <w:hyperlink r:id="rId13823">
        <w:r>
          <w:rPr>
            <w:color w:val="0000FF"/>
          </w:rPr>
          <w:t>N 67-ФЗ</w:t>
        </w:r>
      </w:hyperlink>
      <w:r>
        <w:t>)</w:t>
      </w:r>
    </w:p>
    <w:p w:rsidR="000125BB" w:rsidRDefault="000125BB">
      <w:pPr>
        <w:pStyle w:val="ConsPlusNormal"/>
        <w:spacing w:before="280"/>
        <w:ind w:firstLine="540"/>
        <w:jc w:val="both"/>
      </w:pPr>
      <w:r>
        <w:t xml:space="preserve">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w:t>
      </w:r>
      <w:r>
        <w:lastRenderedPageBreak/>
        <w:t>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0125BB" w:rsidRDefault="000125BB">
      <w:pPr>
        <w:pStyle w:val="ConsPlusNormal"/>
        <w:jc w:val="both"/>
      </w:pPr>
      <w:r>
        <w:t xml:space="preserve">(абзац введен Федеральным </w:t>
      </w:r>
      <w:hyperlink r:id="rId13824">
        <w:r>
          <w:rPr>
            <w:color w:val="0000FF"/>
          </w:rPr>
          <w:t>законом</w:t>
        </w:r>
      </w:hyperlink>
      <w:r>
        <w:t xml:space="preserve"> от 26.03.2022 N 67-ФЗ)</w:t>
      </w:r>
    </w:p>
    <w:p w:rsidR="000125BB" w:rsidRDefault="000125BB">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0125BB" w:rsidRDefault="000125BB">
      <w:pPr>
        <w:pStyle w:val="ConsPlusNormal"/>
        <w:spacing w:before="28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0125BB" w:rsidRDefault="000125BB">
      <w:pPr>
        <w:pStyle w:val="ConsPlusNormal"/>
        <w:jc w:val="both"/>
      </w:pPr>
      <w:r>
        <w:t xml:space="preserve">(в ред. Федерального </w:t>
      </w:r>
      <w:hyperlink r:id="rId13825">
        <w:r>
          <w:rPr>
            <w:color w:val="0000FF"/>
          </w:rPr>
          <w:t>закона</w:t>
        </w:r>
      </w:hyperlink>
      <w:r>
        <w:t xml:space="preserve"> от 23.11.2020 N 374-ФЗ)</w:t>
      </w:r>
    </w:p>
    <w:p w:rsidR="000125BB" w:rsidRDefault="000125BB">
      <w:pPr>
        <w:pStyle w:val="ConsPlusNormal"/>
        <w:spacing w:before="280"/>
        <w:ind w:firstLine="540"/>
        <w:jc w:val="both"/>
      </w:pPr>
      <w:r>
        <w:t xml:space="preserve">Абзацы третий - четвертый утратили силу. - Федеральный </w:t>
      </w:r>
      <w:hyperlink r:id="rId13826">
        <w:r>
          <w:rPr>
            <w:color w:val="0000FF"/>
          </w:rPr>
          <w:t>закон</w:t>
        </w:r>
      </w:hyperlink>
      <w:r>
        <w:t xml:space="preserve"> от 23.11.2020 N 374-ФЗ.</w:t>
      </w:r>
    </w:p>
    <w:p w:rsidR="000125BB" w:rsidRDefault="000125BB">
      <w:pPr>
        <w:pStyle w:val="ConsPlusNormal"/>
        <w:spacing w:before="280"/>
        <w:ind w:firstLine="540"/>
        <w:jc w:val="both"/>
      </w:pPr>
      <w:r>
        <w:t xml:space="preserve">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w:t>
      </w:r>
      <w:hyperlink r:id="rId13827">
        <w:r>
          <w:rPr>
            <w:color w:val="0000FF"/>
          </w:rPr>
          <w:t>учитываются</w:t>
        </w:r>
      </w:hyperlink>
      <w:r>
        <w:t xml:space="preserve"> при определении налоговой базы начиная с даты начала применения для целей налогообложения сведений об изменяемой кадастровой стоимости.</w:t>
      </w:r>
    </w:p>
    <w:p w:rsidR="000125BB" w:rsidRDefault="000125BB">
      <w:pPr>
        <w:pStyle w:val="ConsPlusNormal"/>
        <w:jc w:val="both"/>
      </w:pPr>
      <w:r>
        <w:t xml:space="preserve">(в ред. Федерального </w:t>
      </w:r>
      <w:hyperlink r:id="rId13828">
        <w:r>
          <w:rPr>
            <w:color w:val="0000FF"/>
          </w:rPr>
          <w:t>закона</w:t>
        </w:r>
      </w:hyperlink>
      <w:r>
        <w:t xml:space="preserve"> от 23.11.2020 N 374-ФЗ)</w:t>
      </w:r>
    </w:p>
    <w:p w:rsidR="000125BB" w:rsidRDefault="000125BB">
      <w:pPr>
        <w:pStyle w:val="ConsPlusNormal"/>
        <w:jc w:val="both"/>
      </w:pPr>
      <w:r>
        <w:t xml:space="preserve">(п. 2 в ред. Федерального </w:t>
      </w:r>
      <w:hyperlink r:id="rId13829">
        <w:r>
          <w:rPr>
            <w:color w:val="0000FF"/>
          </w:rPr>
          <w:t>закона</w:t>
        </w:r>
      </w:hyperlink>
      <w:r>
        <w:t xml:space="preserve"> от 03.08.2018 N 334-ФЗ)</w:t>
      </w:r>
    </w:p>
    <w:p w:rsidR="000125BB" w:rsidRDefault="000125BB">
      <w:pPr>
        <w:pStyle w:val="ConsPlusNormal"/>
        <w:spacing w:before="280"/>
        <w:ind w:firstLine="540"/>
        <w:jc w:val="both"/>
      </w:pPr>
      <w:r>
        <w:t>2.1. Налоговая база в отношении объекта незавершенного строительства, находящегося в общей собственности, в случае, если его проектируемым назначением является многоквартирный дом (далее в настоящем пункте - объект незавершенного строительства), определяется как часть кадастровой стоимости объекта незавершенного строительства, соответствующая площади помещений, исходя из которой определена доля налогоплательщика в праве общей собственности на такой объект незавершенного строительства.</w:t>
      </w:r>
    </w:p>
    <w:p w:rsidR="000125BB" w:rsidRDefault="000125BB">
      <w:pPr>
        <w:pStyle w:val="ConsPlusNormal"/>
        <w:spacing w:before="280"/>
        <w:ind w:firstLine="540"/>
        <w:jc w:val="both"/>
      </w:pPr>
      <w:r>
        <w:t xml:space="preserve">Для определения налоговой базы в соответствии с настоящим пунктом налогоплательщик вправе представить в налоговый орган по своему выбору уведомление о площади помещений, исходя из которой определена его доля в праве общей собственности на объект незавершенного строительства (далее в настоящем пункте - уведомление), с приложением предусмотренных законодательством Российской Федерации документов, подтверждающих площадь указанных помещений. Уведомление и указанные документы могут быть представлены в </w:t>
      </w:r>
      <w:r>
        <w:lastRenderedPageBreak/>
        <w:t>налоговый орган через многофункциональный центр предоставления государственных и муниципальных услуг.</w:t>
      </w:r>
    </w:p>
    <w:p w:rsidR="000125BB" w:rsidRDefault="000125BB">
      <w:pPr>
        <w:pStyle w:val="ConsPlusNormal"/>
        <w:spacing w:before="280"/>
        <w:ind w:firstLine="540"/>
        <w:jc w:val="both"/>
      </w:pPr>
      <w:r>
        <w:t xml:space="preserve">Уведомление рассматривается налоговым органом в течение 30 дней со дня его получения. В случае направления налоговым органом запроса в соответствии с </w:t>
      </w:r>
      <w:hyperlink r:id="rId13830">
        <w:r>
          <w:rPr>
            <w:color w:val="0000FF"/>
          </w:rPr>
          <w:t>пунктом 13 статьи 85</w:t>
        </w:r>
      </w:hyperlink>
      <w:r>
        <w:t xml:space="preserve"> настоящего Кодекса в связи с отсутствием сведений, необходимых для рассмотрения уведомления, руководитель (заместитель руководителя) налогового органа вправе продлить срок рассмотрения уведомления не более чем на 30 дней, уведомив об этом налогоплательщика.</w:t>
      </w:r>
    </w:p>
    <w:p w:rsidR="000125BB" w:rsidRDefault="000125BB">
      <w:pPr>
        <w:pStyle w:val="ConsPlusNormal"/>
        <w:spacing w:before="280"/>
        <w:ind w:firstLine="540"/>
        <w:jc w:val="both"/>
      </w:pPr>
      <w:r>
        <w:t xml:space="preserve">При выявлении оснований, препятствующих определению налоговой базы в соответствии с уведомлением, налоговый орган </w:t>
      </w:r>
      <w:hyperlink r:id="rId13831">
        <w:r>
          <w:rPr>
            <w:color w:val="0000FF"/>
          </w:rPr>
          <w:t>информирует</w:t>
        </w:r>
      </w:hyperlink>
      <w:r>
        <w:t xml:space="preserve"> об этом налогоплательщика.</w:t>
      </w:r>
    </w:p>
    <w:p w:rsidR="000125BB" w:rsidRDefault="000125BB">
      <w:pPr>
        <w:pStyle w:val="ConsPlusNormal"/>
        <w:spacing w:before="280"/>
        <w:ind w:firstLine="540"/>
        <w:jc w:val="both"/>
      </w:pPr>
      <w:r>
        <w:t>В случае, если налогоплательщик не представил в налоговый орган уведомление, определение налоговой базы в соответствии с настоящим пунктом осуществляется на основании сведений, полученных налоговым органом в соответствии с настоящим Кодексом и другими федеральными законами.</w:t>
      </w:r>
    </w:p>
    <w:p w:rsidR="000125BB" w:rsidRDefault="000125BB">
      <w:pPr>
        <w:pStyle w:val="ConsPlusNormal"/>
        <w:spacing w:before="280"/>
        <w:ind w:firstLine="540"/>
        <w:jc w:val="both"/>
      </w:pPr>
      <w:hyperlink r:id="rId13832">
        <w:r>
          <w:rPr>
            <w:color w:val="0000FF"/>
          </w:rPr>
          <w:t>Форма</w:t>
        </w:r>
      </w:hyperlink>
      <w:r>
        <w:t xml:space="preserve"> уведомления, </w:t>
      </w:r>
      <w:hyperlink r:id="rId13833">
        <w:r>
          <w:rPr>
            <w:color w:val="0000FF"/>
          </w:rPr>
          <w:t>порядок</w:t>
        </w:r>
      </w:hyperlink>
      <w:r>
        <w:t xml:space="preserve"> ее заполнения, </w:t>
      </w:r>
      <w:hyperlink r:id="rId13834">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2.1 введен Федеральным </w:t>
      </w:r>
      <w:hyperlink r:id="rId13835">
        <w:r>
          <w:rPr>
            <w:color w:val="0000FF"/>
          </w:rPr>
          <w:t>законом</w:t>
        </w:r>
      </w:hyperlink>
      <w:r>
        <w:t xml:space="preserve"> от 28.11.2025 N 425-ФЗ)</w:t>
      </w:r>
    </w:p>
    <w:p w:rsidR="000125BB" w:rsidRDefault="000125BB">
      <w:pPr>
        <w:pStyle w:val="ConsPlusNormal"/>
        <w:spacing w:before="280"/>
        <w:ind w:firstLine="540"/>
        <w:jc w:val="both"/>
      </w:pPr>
      <w:bookmarkStart w:id="2856" w:name="P26779"/>
      <w:bookmarkEnd w:id="2856"/>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3836">
        <w:r>
          <w:rPr>
            <w:color w:val="0000FF"/>
          </w:rPr>
          <w:t>общей площади</w:t>
        </w:r>
      </w:hyperlink>
      <w:r>
        <w:t xml:space="preserve"> этой квартиры, части жилого дома.</w:t>
      </w:r>
    </w:p>
    <w:p w:rsidR="000125BB" w:rsidRDefault="000125BB">
      <w:pPr>
        <w:pStyle w:val="ConsPlusNormal"/>
        <w:jc w:val="both"/>
      </w:pPr>
      <w:r>
        <w:t xml:space="preserve">(в ред. Федерального </w:t>
      </w:r>
      <w:hyperlink r:id="rId13837">
        <w:r>
          <w:rPr>
            <w:color w:val="0000FF"/>
          </w:rPr>
          <w:t>закона</w:t>
        </w:r>
      </w:hyperlink>
      <w:r>
        <w:t xml:space="preserve"> от 03.08.2018 N 334-ФЗ)</w:t>
      </w:r>
    </w:p>
    <w:p w:rsidR="000125BB" w:rsidRDefault="000125BB">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0125BB" w:rsidRDefault="000125BB">
      <w:pPr>
        <w:pStyle w:val="ConsPlusNormal"/>
        <w:jc w:val="both"/>
      </w:pPr>
      <w:r>
        <w:t xml:space="preserve">(в ред. Федерального </w:t>
      </w:r>
      <w:hyperlink r:id="rId13838">
        <w:r>
          <w:rPr>
            <w:color w:val="0000FF"/>
          </w:rPr>
          <w:t>закона</w:t>
        </w:r>
      </w:hyperlink>
      <w:r>
        <w:t xml:space="preserve"> от 03.08.2018 N 334-ФЗ)</w:t>
      </w:r>
    </w:p>
    <w:p w:rsidR="000125BB" w:rsidRDefault="000125BB">
      <w:pPr>
        <w:pStyle w:val="ConsPlusNormal"/>
        <w:spacing w:before="280"/>
        <w:ind w:firstLine="540"/>
        <w:jc w:val="both"/>
      </w:pPr>
      <w:bookmarkStart w:id="2857" w:name="P26783"/>
      <w:bookmarkEnd w:id="2857"/>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0125BB" w:rsidRDefault="000125BB">
      <w:pPr>
        <w:pStyle w:val="ConsPlusNormal"/>
        <w:spacing w:before="28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0125BB" w:rsidRDefault="000125BB">
      <w:pPr>
        <w:pStyle w:val="ConsPlusNormal"/>
        <w:jc w:val="both"/>
      </w:pPr>
      <w:r>
        <w:t xml:space="preserve">(в ред. Федерального </w:t>
      </w:r>
      <w:hyperlink r:id="rId13839">
        <w:r>
          <w:rPr>
            <w:color w:val="0000FF"/>
          </w:rPr>
          <w:t>закона</w:t>
        </w:r>
      </w:hyperlink>
      <w:r>
        <w:t xml:space="preserve"> от 30.09.2017 N 286-ФЗ)</w:t>
      </w:r>
    </w:p>
    <w:p w:rsidR="000125BB" w:rsidRDefault="000125BB">
      <w:pPr>
        <w:pStyle w:val="ConsPlusNormal"/>
        <w:spacing w:before="280"/>
        <w:ind w:firstLine="540"/>
        <w:jc w:val="both"/>
      </w:pPr>
      <w:bookmarkStart w:id="2858" w:name="P26786"/>
      <w:bookmarkEnd w:id="2858"/>
      <w:r>
        <w:t xml:space="preserve">6.1. Налоговая база в отношении объектов налогообложения, указанных в </w:t>
      </w:r>
      <w:hyperlink w:anchor="P26779">
        <w:r>
          <w:rPr>
            <w:color w:val="0000FF"/>
          </w:rPr>
          <w:t>пунктах 3</w:t>
        </w:r>
      </w:hyperlink>
      <w:r>
        <w:t xml:space="preserve"> - </w:t>
      </w:r>
      <w:hyperlink w:anchor="P26783">
        <w:r>
          <w:rPr>
            <w:color w:val="0000FF"/>
          </w:rPr>
          <w:t>5</w:t>
        </w:r>
      </w:hyperlink>
      <w:r>
        <w:t xml:space="preserve"> настоящей статьи, находящихся в собственности физических лиц, имеющих трех и более несовершеннолетних детей (детей в возрасте до 23 лет, </w:t>
      </w:r>
      <w:r>
        <w:lastRenderedPageBreak/>
        <w:t>обучающихся в образовательных организациях по очной форме обучения),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ребенка.</w:t>
      </w:r>
    </w:p>
    <w:p w:rsidR="000125BB" w:rsidRDefault="000125BB">
      <w:pPr>
        <w:pStyle w:val="ConsPlusNormal"/>
        <w:jc w:val="both"/>
      </w:pPr>
      <w:r>
        <w:t xml:space="preserve">(в ред. Федерального </w:t>
      </w:r>
      <w:hyperlink r:id="rId13840">
        <w:r>
          <w:rPr>
            <w:color w:val="0000FF"/>
          </w:rPr>
          <w:t>закона</w:t>
        </w:r>
      </w:hyperlink>
      <w:r>
        <w:t xml:space="preserve"> от 28.11.2025 N 425-ФЗ)</w:t>
      </w:r>
    </w:p>
    <w:p w:rsidR="000125BB" w:rsidRDefault="000125BB">
      <w:pPr>
        <w:pStyle w:val="ConsPlusNormal"/>
        <w:spacing w:before="28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6935">
        <w:r>
          <w:rPr>
            <w:color w:val="0000FF"/>
          </w:rPr>
          <w:t>пунктами 6</w:t>
        </w:r>
      </w:hyperlink>
      <w:r>
        <w:t xml:space="preserve"> и </w:t>
      </w:r>
      <w:hyperlink w:anchor="P26943">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0125BB" w:rsidRDefault="000125BB">
      <w:pPr>
        <w:pStyle w:val="ConsPlusNormal"/>
        <w:jc w:val="both"/>
      </w:pPr>
      <w:r>
        <w:t xml:space="preserve">(п. 6.1 введен Федеральным </w:t>
      </w:r>
      <w:hyperlink r:id="rId13841">
        <w:r>
          <w:rPr>
            <w:color w:val="0000FF"/>
          </w:rPr>
          <w:t>законом</w:t>
        </w:r>
      </w:hyperlink>
      <w:r>
        <w:t xml:space="preserve"> от 15.04.2019 N 63-ФЗ)</w:t>
      </w:r>
    </w:p>
    <w:p w:rsidR="000125BB" w:rsidRDefault="000125BB">
      <w:pPr>
        <w:pStyle w:val="ConsPlusNormal"/>
        <w:spacing w:before="28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6779">
        <w:r>
          <w:rPr>
            <w:color w:val="0000FF"/>
          </w:rPr>
          <w:t>пунктами 3</w:t>
        </w:r>
      </w:hyperlink>
      <w:r>
        <w:t xml:space="preserve"> - </w:t>
      </w:r>
      <w:hyperlink w:anchor="P26786">
        <w:r>
          <w:rPr>
            <w:color w:val="0000FF"/>
          </w:rPr>
          <w:t>6.1</w:t>
        </w:r>
      </w:hyperlink>
      <w:r>
        <w:t xml:space="preserve"> настоящей статьи.</w:t>
      </w:r>
    </w:p>
    <w:p w:rsidR="000125BB" w:rsidRDefault="000125BB">
      <w:pPr>
        <w:pStyle w:val="ConsPlusNormal"/>
        <w:jc w:val="both"/>
      </w:pPr>
      <w:r>
        <w:t xml:space="preserve">(в ред. Федеральных законов от 15.04.2019 </w:t>
      </w:r>
      <w:hyperlink r:id="rId13842">
        <w:r>
          <w:rPr>
            <w:color w:val="0000FF"/>
          </w:rPr>
          <w:t>N 63-ФЗ</w:t>
        </w:r>
      </w:hyperlink>
      <w:r>
        <w:t xml:space="preserve">, от 11.06.2021 </w:t>
      </w:r>
      <w:hyperlink r:id="rId13843">
        <w:r>
          <w:rPr>
            <w:color w:val="0000FF"/>
          </w:rPr>
          <w:t>N 199-ФЗ</w:t>
        </w:r>
      </w:hyperlink>
      <w:r>
        <w:t xml:space="preserve">, от 31.07.2023 </w:t>
      </w:r>
      <w:hyperlink r:id="rId13844">
        <w:r>
          <w:rPr>
            <w:color w:val="0000FF"/>
          </w:rPr>
          <w:t>N 389-ФЗ</w:t>
        </w:r>
      </w:hyperlink>
      <w:r>
        <w:t>)</w:t>
      </w:r>
    </w:p>
    <w:p w:rsidR="000125BB" w:rsidRDefault="000125BB">
      <w:pPr>
        <w:pStyle w:val="ConsPlusNormal"/>
        <w:spacing w:before="280"/>
        <w:ind w:firstLine="540"/>
        <w:jc w:val="both"/>
      </w:pPr>
      <w:r>
        <w:t xml:space="preserve">8. В случае, если при применении налоговых вычетов, предусмотренных </w:t>
      </w:r>
      <w:hyperlink w:anchor="P26779">
        <w:r>
          <w:rPr>
            <w:color w:val="0000FF"/>
          </w:rPr>
          <w:t>пунктами 3</w:t>
        </w:r>
      </w:hyperlink>
      <w:r>
        <w:t xml:space="preserve"> - </w:t>
      </w:r>
      <w:hyperlink w:anchor="P26786">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0125BB" w:rsidRDefault="000125BB">
      <w:pPr>
        <w:pStyle w:val="ConsPlusNormal"/>
        <w:jc w:val="both"/>
      </w:pPr>
      <w:r>
        <w:t xml:space="preserve">(в ред. Федерального </w:t>
      </w:r>
      <w:hyperlink r:id="rId13845">
        <w:r>
          <w:rPr>
            <w:color w:val="0000FF"/>
          </w:rPr>
          <w:t>закона</w:t>
        </w:r>
      </w:hyperlink>
      <w:r>
        <w:t xml:space="preserve"> от 15.04.2019 N 63-ФЗ)</w:t>
      </w:r>
    </w:p>
    <w:p w:rsidR="000125BB" w:rsidRDefault="000125BB">
      <w:pPr>
        <w:pStyle w:val="ConsPlusNormal"/>
        <w:ind w:firstLine="540"/>
        <w:jc w:val="both"/>
      </w:pPr>
    </w:p>
    <w:p w:rsidR="000125BB" w:rsidRDefault="000125BB">
      <w:pPr>
        <w:pStyle w:val="ConsPlusTitle"/>
        <w:ind w:firstLine="540"/>
        <w:jc w:val="both"/>
        <w:outlineLvl w:val="2"/>
      </w:pPr>
      <w:r>
        <w:t xml:space="preserve">Статья 404. Утратила силу. - Федеральный </w:t>
      </w:r>
      <w:hyperlink r:id="rId13846">
        <w:r>
          <w:rPr>
            <w:color w:val="0000FF"/>
          </w:rPr>
          <w:t>закон</w:t>
        </w:r>
      </w:hyperlink>
      <w:r>
        <w:t xml:space="preserve"> от 23.11.2020 N 374-ФЗ.</w:t>
      </w:r>
    </w:p>
    <w:p w:rsidR="000125BB" w:rsidRDefault="000125BB">
      <w:pPr>
        <w:pStyle w:val="ConsPlusNormal"/>
        <w:ind w:firstLine="540"/>
        <w:jc w:val="both"/>
      </w:pPr>
    </w:p>
    <w:p w:rsidR="000125BB" w:rsidRDefault="000125BB">
      <w:pPr>
        <w:pStyle w:val="ConsPlusTitle"/>
        <w:ind w:firstLine="540"/>
        <w:jc w:val="both"/>
        <w:outlineLvl w:val="2"/>
      </w:pPr>
      <w:r>
        <w:t>Статья 405. Налоговый период</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847">
        <w:r>
          <w:rPr>
            <w:color w:val="0000FF"/>
          </w:rPr>
          <w:t>законом</w:t>
        </w:r>
      </w:hyperlink>
      <w:r>
        <w:t xml:space="preserve"> от 04.10.2014 N 284-ФЗ)</w:t>
      </w:r>
    </w:p>
    <w:p w:rsidR="000125BB" w:rsidRDefault="000125BB">
      <w:pPr>
        <w:pStyle w:val="ConsPlusNormal"/>
        <w:ind w:firstLine="540"/>
        <w:jc w:val="both"/>
      </w:pPr>
    </w:p>
    <w:p w:rsidR="000125BB" w:rsidRDefault="000125BB">
      <w:pPr>
        <w:pStyle w:val="ConsPlusNormal"/>
        <w:ind w:firstLine="540"/>
        <w:jc w:val="both"/>
      </w:pPr>
      <w:bookmarkStart w:id="2859" w:name="P26801"/>
      <w:bookmarkEnd w:id="2859"/>
      <w:r>
        <w:t>Налоговым периодом признается календарный год.</w:t>
      </w:r>
    </w:p>
    <w:p w:rsidR="000125BB" w:rsidRDefault="000125BB">
      <w:pPr>
        <w:pStyle w:val="ConsPlusNormal"/>
        <w:ind w:firstLine="540"/>
        <w:jc w:val="both"/>
      </w:pPr>
    </w:p>
    <w:p w:rsidR="000125BB" w:rsidRDefault="000125BB">
      <w:pPr>
        <w:pStyle w:val="ConsPlusTitle"/>
        <w:ind w:firstLine="540"/>
        <w:jc w:val="both"/>
        <w:outlineLvl w:val="2"/>
      </w:pPr>
      <w:r>
        <w:t>Статья 406. Налоговые ставки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848">
        <w:r>
          <w:rPr>
            <w:color w:val="0000FF"/>
          </w:rPr>
          <w:t>законом</w:t>
        </w:r>
      </w:hyperlink>
      <w:r>
        <w:t xml:space="preserve"> от 04.10.2014 N 284-ФЗ)</w:t>
      </w:r>
    </w:p>
    <w:p w:rsidR="000125BB" w:rsidRDefault="000125BB">
      <w:pPr>
        <w:pStyle w:val="ConsPlusNormal"/>
        <w:ind w:firstLine="540"/>
        <w:jc w:val="both"/>
      </w:pPr>
    </w:p>
    <w:p w:rsidR="000125BB" w:rsidRDefault="000125BB">
      <w:pPr>
        <w:pStyle w:val="ConsPlusNormal"/>
        <w:ind w:firstLine="540"/>
        <w:jc w:val="both"/>
      </w:pPr>
      <w:r>
        <w:t xml:space="preserve">1. Утратил силу. - Федеральный </w:t>
      </w:r>
      <w:hyperlink r:id="rId13849">
        <w:r>
          <w:rPr>
            <w:color w:val="0000FF"/>
          </w:rPr>
          <w:t>закон</w:t>
        </w:r>
      </w:hyperlink>
      <w:r>
        <w:t xml:space="preserve"> от 23.11.2020 N 374-ФЗ.</w:t>
      </w:r>
    </w:p>
    <w:p w:rsidR="000125BB" w:rsidRDefault="000125BB">
      <w:pPr>
        <w:pStyle w:val="ConsPlusNormal"/>
        <w:spacing w:before="280"/>
        <w:ind w:firstLine="540"/>
        <w:jc w:val="both"/>
      </w:pPr>
      <w:bookmarkStart w:id="2860" w:name="P26808"/>
      <w:bookmarkEnd w:id="2860"/>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0125BB" w:rsidRDefault="000125BB">
      <w:pPr>
        <w:pStyle w:val="ConsPlusNormal"/>
        <w:jc w:val="both"/>
      </w:pPr>
      <w:r>
        <w:lastRenderedPageBreak/>
        <w:t xml:space="preserve">(в ред. Федеральных законов от 23.11.2020 </w:t>
      </w:r>
      <w:hyperlink r:id="rId13850">
        <w:r>
          <w:rPr>
            <w:color w:val="0000FF"/>
          </w:rPr>
          <w:t>N 374-ФЗ</w:t>
        </w:r>
      </w:hyperlink>
      <w:r>
        <w:t xml:space="preserve">, от 11.06.2021 </w:t>
      </w:r>
      <w:hyperlink r:id="rId13851">
        <w:r>
          <w:rPr>
            <w:color w:val="0000FF"/>
          </w:rPr>
          <w:t>N 199-ФЗ</w:t>
        </w:r>
      </w:hyperlink>
      <w:r>
        <w:t>)</w:t>
      </w:r>
    </w:p>
    <w:p w:rsidR="000125BB" w:rsidRDefault="000125BB">
      <w:pPr>
        <w:pStyle w:val="ConsPlusNormal"/>
        <w:spacing w:before="280"/>
        <w:ind w:firstLine="540"/>
        <w:jc w:val="both"/>
      </w:pPr>
      <w:bookmarkStart w:id="2861" w:name="P26810"/>
      <w:bookmarkEnd w:id="2861"/>
      <w:r>
        <w:t>1) 0,1 процента в отношении:</w:t>
      </w:r>
    </w:p>
    <w:p w:rsidR="000125BB" w:rsidRDefault="000125BB">
      <w:pPr>
        <w:pStyle w:val="ConsPlusNormal"/>
        <w:spacing w:before="280"/>
        <w:ind w:firstLine="540"/>
        <w:jc w:val="both"/>
      </w:pPr>
      <w:r>
        <w:t>жилых домов, частей жилых домов, квартир, частей квартир, комнат;</w:t>
      </w:r>
    </w:p>
    <w:p w:rsidR="000125BB" w:rsidRDefault="000125BB">
      <w:pPr>
        <w:pStyle w:val="ConsPlusNormal"/>
        <w:jc w:val="both"/>
      </w:pPr>
      <w:r>
        <w:t xml:space="preserve">(в ред. Федерального </w:t>
      </w:r>
      <w:hyperlink r:id="rId13852">
        <w:r>
          <w:rPr>
            <w:color w:val="0000FF"/>
          </w:rPr>
          <w:t>закона</w:t>
        </w:r>
      </w:hyperlink>
      <w:r>
        <w:t xml:space="preserve"> от 03.08.2018 N 334-ФЗ)</w:t>
      </w:r>
    </w:p>
    <w:p w:rsidR="000125BB" w:rsidRDefault="000125BB">
      <w:pPr>
        <w:pStyle w:val="ConsPlusNormal"/>
        <w:spacing w:before="280"/>
        <w:ind w:firstLine="540"/>
        <w:jc w:val="both"/>
      </w:pPr>
      <w:hyperlink r:id="rId13853">
        <w:r>
          <w:rPr>
            <w:color w:val="0000FF"/>
          </w:rPr>
          <w:t>объектов</w:t>
        </w:r>
      </w:hyperlink>
      <w:r>
        <w:t xml:space="preserve"> незавершенного строительства в случае, если проектируемым назначением таких объектов является жилой дом;</w:t>
      </w:r>
    </w:p>
    <w:p w:rsidR="000125BB" w:rsidRDefault="000125BB">
      <w:pPr>
        <w:pStyle w:val="ConsPlusNormal"/>
        <w:spacing w:before="280"/>
        <w:ind w:firstLine="540"/>
        <w:jc w:val="both"/>
      </w:pPr>
      <w:r>
        <w:t>единых недвижимых комплексов, в состав которых входит хотя бы один жилой дом;</w:t>
      </w:r>
    </w:p>
    <w:p w:rsidR="000125BB" w:rsidRDefault="000125BB">
      <w:pPr>
        <w:pStyle w:val="ConsPlusNormal"/>
        <w:jc w:val="both"/>
      </w:pPr>
      <w:r>
        <w:t xml:space="preserve">(в ред. Федерального </w:t>
      </w:r>
      <w:hyperlink r:id="rId13854">
        <w:r>
          <w:rPr>
            <w:color w:val="0000FF"/>
          </w:rPr>
          <w:t>закона</w:t>
        </w:r>
      </w:hyperlink>
      <w:r>
        <w:t xml:space="preserve"> от 30.09.2017 N 286-ФЗ)</w:t>
      </w:r>
    </w:p>
    <w:p w:rsidR="000125BB" w:rsidRDefault="000125BB">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26820">
        <w:r>
          <w:rPr>
            <w:color w:val="0000FF"/>
          </w:rPr>
          <w:t>подпункте 2</w:t>
        </w:r>
      </w:hyperlink>
      <w:r>
        <w:t xml:space="preserve"> настоящего пункта;</w:t>
      </w:r>
    </w:p>
    <w:p w:rsidR="000125BB" w:rsidRDefault="000125BB">
      <w:pPr>
        <w:pStyle w:val="ConsPlusNormal"/>
        <w:jc w:val="both"/>
      </w:pPr>
      <w:r>
        <w:t xml:space="preserve">(в ред. Федерального </w:t>
      </w:r>
      <w:hyperlink r:id="rId13855">
        <w:r>
          <w:rPr>
            <w:color w:val="0000FF"/>
          </w:rPr>
          <w:t>закона</w:t>
        </w:r>
      </w:hyperlink>
      <w:r>
        <w:t xml:space="preserve"> от 03.08.2018 N 334-ФЗ)</w:t>
      </w:r>
    </w:p>
    <w:p w:rsidR="000125BB" w:rsidRDefault="000125BB">
      <w:pPr>
        <w:pStyle w:val="ConsPlusNormal"/>
        <w:spacing w:before="28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125BB" w:rsidRDefault="000125BB">
      <w:pPr>
        <w:pStyle w:val="ConsPlusNormal"/>
        <w:jc w:val="both"/>
      </w:pPr>
      <w:r>
        <w:t xml:space="preserve">(в ред. Федерального </w:t>
      </w:r>
      <w:hyperlink r:id="rId13856">
        <w:r>
          <w:rPr>
            <w:color w:val="0000FF"/>
          </w:rPr>
          <w:t>закона</w:t>
        </w:r>
      </w:hyperlink>
      <w:r>
        <w:t xml:space="preserve"> от 29.09.2019 N 321-ФЗ)</w:t>
      </w:r>
    </w:p>
    <w:p w:rsidR="000125BB" w:rsidRDefault="000125BB">
      <w:pPr>
        <w:pStyle w:val="ConsPlusNormal"/>
        <w:spacing w:before="280"/>
        <w:ind w:firstLine="540"/>
        <w:jc w:val="both"/>
      </w:pPr>
      <w:bookmarkStart w:id="2862" w:name="P26820"/>
      <w:bookmarkEnd w:id="2862"/>
      <w:r>
        <w:t xml:space="preserve">2) 2 процентов в отношении </w:t>
      </w:r>
      <w:hyperlink r:id="rId13857">
        <w:r>
          <w:rPr>
            <w:color w:val="0000FF"/>
          </w:rPr>
          <w:t>объектов</w:t>
        </w:r>
      </w:hyperlink>
      <w:r>
        <w:t xml:space="preserve"> налогообложения, включенных в перечень, определяемый в соответствии с </w:t>
      </w:r>
      <w:hyperlink w:anchor="P25961">
        <w:r>
          <w:rPr>
            <w:color w:val="0000FF"/>
          </w:rPr>
          <w:t>пунктом 7 статьи 378.2</w:t>
        </w:r>
      </w:hyperlink>
      <w:r>
        <w:t xml:space="preserve"> настоящего Кодекса, в отношении объектов налогообложения, предусмотренных </w:t>
      </w:r>
      <w:hyperlink w:anchor="P25975">
        <w:r>
          <w:rPr>
            <w:color w:val="0000FF"/>
          </w:rPr>
          <w:t>абзацем вторым пункта 10 статьи 378.2</w:t>
        </w:r>
      </w:hyperlink>
      <w:r>
        <w:t xml:space="preserve"> настоящего Кодекса;</w:t>
      </w:r>
    </w:p>
    <w:p w:rsidR="000125BB" w:rsidRDefault="000125BB">
      <w:pPr>
        <w:pStyle w:val="ConsPlusNormal"/>
        <w:jc w:val="both"/>
      </w:pPr>
      <w:r>
        <w:t xml:space="preserve">(в ред. Федерального </w:t>
      </w:r>
      <w:hyperlink r:id="rId13858">
        <w:r>
          <w:rPr>
            <w:color w:val="0000FF"/>
          </w:rPr>
          <w:t>закона</w:t>
        </w:r>
      </w:hyperlink>
      <w:r>
        <w:t xml:space="preserve"> от 12.07.2024 N 176-ФЗ)</w:t>
      </w:r>
    </w:p>
    <w:p w:rsidR="000125BB" w:rsidRDefault="000125BB">
      <w:pPr>
        <w:pStyle w:val="ConsPlusNormal"/>
        <w:spacing w:before="280"/>
        <w:ind w:firstLine="540"/>
        <w:jc w:val="both"/>
      </w:pPr>
      <w:bookmarkStart w:id="2863" w:name="P26822"/>
      <w:bookmarkEnd w:id="2863"/>
      <w:r>
        <w:t>2.1) 2,5 процента в отношении объектов налогообложения, кадастровая стоимость каждого из которых превышает 300 миллионов рублей, за исключением объектов незавершенного строительства, проектируемым назначением которых является многоквартирный дом;</w:t>
      </w:r>
    </w:p>
    <w:p w:rsidR="000125BB" w:rsidRDefault="000125BB">
      <w:pPr>
        <w:pStyle w:val="ConsPlusNormal"/>
        <w:jc w:val="both"/>
      </w:pPr>
      <w:r>
        <w:t xml:space="preserve">(пп. 2.1 введен Федеральным </w:t>
      </w:r>
      <w:hyperlink r:id="rId13859">
        <w:r>
          <w:rPr>
            <w:color w:val="0000FF"/>
          </w:rPr>
          <w:t>законом</w:t>
        </w:r>
      </w:hyperlink>
      <w:r>
        <w:t xml:space="preserve"> от 12.07.2024 N 176-ФЗ; в ред. Федерального </w:t>
      </w:r>
      <w:hyperlink r:id="rId13860">
        <w:r>
          <w:rPr>
            <w:color w:val="0000FF"/>
          </w:rPr>
          <w:t>закона</w:t>
        </w:r>
      </w:hyperlink>
      <w:r>
        <w:t xml:space="preserve"> от 28.11.2025 N 425-ФЗ)</w:t>
      </w:r>
    </w:p>
    <w:p w:rsidR="000125BB" w:rsidRDefault="000125BB">
      <w:pPr>
        <w:pStyle w:val="ConsPlusNormal"/>
        <w:spacing w:before="280"/>
        <w:ind w:firstLine="540"/>
        <w:jc w:val="both"/>
      </w:pPr>
      <w:r>
        <w:t>3) 0,5 процента в отношении прочих объектов налогообложения.</w:t>
      </w:r>
    </w:p>
    <w:p w:rsidR="000125BB" w:rsidRDefault="000125BB">
      <w:pPr>
        <w:pStyle w:val="ConsPlusNormal"/>
        <w:spacing w:before="280"/>
        <w:ind w:firstLine="540"/>
        <w:jc w:val="both"/>
      </w:pPr>
      <w:r>
        <w:t xml:space="preserve">3. Налоговые ставки, указанные в </w:t>
      </w:r>
      <w:hyperlink w:anchor="P26810">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0125BB" w:rsidRDefault="000125BB">
      <w:pPr>
        <w:pStyle w:val="ConsPlusNormal"/>
        <w:jc w:val="both"/>
      </w:pPr>
      <w:r>
        <w:t xml:space="preserve">(в ред. Федерального </w:t>
      </w:r>
      <w:hyperlink r:id="rId13861">
        <w:r>
          <w:rPr>
            <w:color w:val="0000FF"/>
          </w:rPr>
          <w:t>закона</w:t>
        </w:r>
      </w:hyperlink>
      <w:r>
        <w:t xml:space="preserve"> от 11.06.2021 N 199-ФЗ)</w:t>
      </w:r>
    </w:p>
    <w:p w:rsidR="000125BB" w:rsidRDefault="000125BB">
      <w:pPr>
        <w:pStyle w:val="ConsPlusNormal"/>
        <w:spacing w:before="280"/>
        <w:ind w:firstLine="540"/>
        <w:jc w:val="both"/>
      </w:pPr>
      <w:r>
        <w:lastRenderedPageBreak/>
        <w:t xml:space="preserve">4. Утратил силу. - Федеральный </w:t>
      </w:r>
      <w:hyperlink r:id="rId13862">
        <w:r>
          <w:rPr>
            <w:color w:val="0000FF"/>
          </w:rPr>
          <w:t>закон</w:t>
        </w:r>
      </w:hyperlink>
      <w:r>
        <w:t xml:space="preserve"> от 23.11.2020 N 374-ФЗ.</w:t>
      </w:r>
    </w:p>
    <w:p w:rsidR="000125BB" w:rsidRDefault="000125BB">
      <w:pPr>
        <w:pStyle w:val="ConsPlusNormal"/>
        <w:spacing w:before="280"/>
        <w:ind w:firstLine="540"/>
        <w:jc w:val="both"/>
      </w:pPr>
      <w:r>
        <w:t xml:space="preserve">5. Допускается </w:t>
      </w:r>
      <w:hyperlink r:id="rId13863">
        <w:r>
          <w:rPr>
            <w:color w:val="0000FF"/>
          </w:rPr>
          <w:t>установление</w:t>
        </w:r>
      </w:hyperlink>
      <w:r>
        <w:t xml:space="preserve"> дифференцированных налоговых ставок в зависимости от:</w:t>
      </w:r>
    </w:p>
    <w:p w:rsidR="000125BB" w:rsidRDefault="000125BB">
      <w:pPr>
        <w:pStyle w:val="ConsPlusNormal"/>
        <w:spacing w:before="280"/>
        <w:ind w:firstLine="540"/>
        <w:jc w:val="both"/>
      </w:pPr>
      <w:r>
        <w:t>1) кадастровой стоимости объекта налогообложения;</w:t>
      </w:r>
    </w:p>
    <w:p w:rsidR="000125BB" w:rsidRDefault="000125BB">
      <w:pPr>
        <w:pStyle w:val="ConsPlusNormal"/>
        <w:jc w:val="both"/>
      </w:pPr>
      <w:r>
        <w:t xml:space="preserve">(в ред. Федерального </w:t>
      </w:r>
      <w:hyperlink r:id="rId13864">
        <w:r>
          <w:rPr>
            <w:color w:val="0000FF"/>
          </w:rPr>
          <w:t>закона</w:t>
        </w:r>
      </w:hyperlink>
      <w:r>
        <w:t xml:space="preserve"> от 23.11.2020 N 374-ФЗ)</w:t>
      </w:r>
    </w:p>
    <w:p w:rsidR="000125BB" w:rsidRDefault="000125BB">
      <w:pPr>
        <w:pStyle w:val="ConsPlusNormal"/>
        <w:spacing w:before="280"/>
        <w:ind w:firstLine="540"/>
        <w:jc w:val="both"/>
      </w:pPr>
      <w:r>
        <w:t>2) вида объекта налогообложения;</w:t>
      </w:r>
    </w:p>
    <w:p w:rsidR="000125BB" w:rsidRDefault="000125BB">
      <w:pPr>
        <w:pStyle w:val="ConsPlusNormal"/>
        <w:spacing w:before="280"/>
        <w:ind w:firstLine="540"/>
        <w:jc w:val="both"/>
      </w:pPr>
      <w:r>
        <w:t>3) места нахождения объекта налогообложения;</w:t>
      </w:r>
    </w:p>
    <w:p w:rsidR="000125BB" w:rsidRDefault="000125BB">
      <w:pPr>
        <w:pStyle w:val="ConsPlusNormal"/>
        <w:spacing w:before="280"/>
        <w:ind w:firstLine="540"/>
        <w:jc w:val="both"/>
      </w:pPr>
      <w:r>
        <w:t xml:space="preserve">4) утратил силу с 1 января 2020 года. - Федеральный </w:t>
      </w:r>
      <w:hyperlink r:id="rId13865">
        <w:r>
          <w:rPr>
            <w:color w:val="0000FF"/>
          </w:rPr>
          <w:t>закон</w:t>
        </w:r>
      </w:hyperlink>
      <w:r>
        <w:t xml:space="preserve"> от 29.09.2019 N 325-ФЗ.</w:t>
      </w:r>
    </w:p>
    <w:p w:rsidR="000125BB" w:rsidRDefault="000125BB">
      <w:pPr>
        <w:pStyle w:val="ConsPlusNormal"/>
        <w:spacing w:before="28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6808">
        <w:r>
          <w:rPr>
            <w:color w:val="0000FF"/>
          </w:rPr>
          <w:t>пункте 2</w:t>
        </w:r>
      </w:hyperlink>
      <w:r>
        <w:t xml:space="preserve"> настоящей статьи.</w:t>
      </w:r>
    </w:p>
    <w:p w:rsidR="000125BB" w:rsidRDefault="000125BB">
      <w:pPr>
        <w:pStyle w:val="ConsPlusNormal"/>
        <w:jc w:val="both"/>
      </w:pPr>
      <w:r>
        <w:t xml:space="preserve">(в ред. Федеральных законов от 23.11.2020 </w:t>
      </w:r>
      <w:hyperlink r:id="rId13866">
        <w:r>
          <w:rPr>
            <w:color w:val="0000FF"/>
          </w:rPr>
          <w:t>N 374-ФЗ</w:t>
        </w:r>
      </w:hyperlink>
      <w:r>
        <w:t xml:space="preserve">, от 11.06.2021 </w:t>
      </w:r>
      <w:hyperlink r:id="rId13867">
        <w:r>
          <w:rPr>
            <w:color w:val="0000FF"/>
          </w:rPr>
          <w:t>N 199-ФЗ</w:t>
        </w:r>
      </w:hyperlink>
      <w:r>
        <w:t>)</w:t>
      </w:r>
    </w:p>
    <w:p w:rsidR="000125BB" w:rsidRDefault="000125BB">
      <w:pPr>
        <w:pStyle w:val="ConsPlusNormal"/>
        <w:ind w:firstLine="540"/>
        <w:jc w:val="both"/>
      </w:pPr>
    </w:p>
    <w:p w:rsidR="000125BB" w:rsidRDefault="000125BB">
      <w:pPr>
        <w:pStyle w:val="ConsPlusTitle"/>
        <w:ind w:firstLine="540"/>
        <w:jc w:val="both"/>
        <w:outlineLvl w:val="2"/>
      </w:pPr>
      <w:r>
        <w:t>Статья 407. Налоговые льготы</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868">
        <w:r>
          <w:rPr>
            <w:color w:val="0000FF"/>
          </w:rPr>
          <w:t>законом</w:t>
        </w:r>
      </w:hyperlink>
      <w:r>
        <w:t xml:space="preserve"> от 04.10.2014 N 284-ФЗ)</w:t>
      </w:r>
    </w:p>
    <w:p w:rsidR="000125BB" w:rsidRDefault="000125BB">
      <w:pPr>
        <w:pStyle w:val="ConsPlusNormal"/>
        <w:ind w:firstLine="540"/>
        <w:jc w:val="both"/>
      </w:pPr>
    </w:p>
    <w:p w:rsidR="000125BB" w:rsidRDefault="000125BB">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0125BB" w:rsidRDefault="000125BB">
      <w:pPr>
        <w:pStyle w:val="ConsPlusNormal"/>
        <w:spacing w:before="280"/>
        <w:ind w:firstLine="540"/>
        <w:jc w:val="both"/>
      </w:pPr>
      <w:bookmarkStart w:id="2864" w:name="P26842"/>
      <w:bookmarkEnd w:id="2864"/>
      <w:r>
        <w:t>1) Герои Советского Союза и Герои Российской Федерации, а также лица, награжденные орденом Славы трех степеней;</w:t>
      </w:r>
    </w:p>
    <w:p w:rsidR="000125BB" w:rsidRDefault="000125BB">
      <w:pPr>
        <w:pStyle w:val="ConsPlusNormal"/>
        <w:spacing w:before="280"/>
        <w:ind w:firstLine="540"/>
        <w:jc w:val="both"/>
      </w:pPr>
      <w:r>
        <w:t>2) инвалиды I и II групп инвалидности;</w:t>
      </w:r>
    </w:p>
    <w:p w:rsidR="000125BB" w:rsidRDefault="000125BB">
      <w:pPr>
        <w:pStyle w:val="ConsPlusNormal"/>
        <w:spacing w:before="280"/>
        <w:ind w:firstLine="540"/>
        <w:jc w:val="both"/>
      </w:pPr>
      <w:r>
        <w:t>3) инвалиды с детства, дети-инвалиды;</w:t>
      </w:r>
    </w:p>
    <w:p w:rsidR="000125BB" w:rsidRDefault="000125BB">
      <w:pPr>
        <w:pStyle w:val="ConsPlusNormal"/>
        <w:jc w:val="both"/>
      </w:pPr>
      <w:r>
        <w:t xml:space="preserve">(в ред. Федерального </w:t>
      </w:r>
      <w:hyperlink r:id="rId13869">
        <w:r>
          <w:rPr>
            <w:color w:val="0000FF"/>
          </w:rPr>
          <w:t>закона</w:t>
        </w:r>
      </w:hyperlink>
      <w:r>
        <w:t xml:space="preserve"> от 03.08.2018 N 334-ФЗ)</w:t>
      </w:r>
    </w:p>
    <w:p w:rsidR="000125BB" w:rsidRDefault="000125BB">
      <w:pPr>
        <w:pStyle w:val="ConsPlusNormal"/>
        <w:spacing w:before="280"/>
        <w:ind w:firstLine="540"/>
        <w:jc w:val="both"/>
      </w:pPr>
      <w:r>
        <w:t xml:space="preserve">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w:t>
      </w:r>
      <w:hyperlink r:id="rId13870">
        <w:r>
          <w:rPr>
            <w:color w:val="0000FF"/>
          </w:rPr>
          <w:t>ветераны</w:t>
        </w:r>
      </w:hyperlink>
      <w:r>
        <w:t xml:space="preserve"> боевых действий;</w:t>
      </w:r>
    </w:p>
    <w:p w:rsidR="000125BB" w:rsidRDefault="000125BB">
      <w:pPr>
        <w:pStyle w:val="ConsPlusNormal"/>
        <w:jc w:val="both"/>
      </w:pPr>
      <w:r>
        <w:t xml:space="preserve">(в ред. Федерального </w:t>
      </w:r>
      <w:hyperlink r:id="rId13871">
        <w:r>
          <w:rPr>
            <w:color w:val="0000FF"/>
          </w:rPr>
          <w:t>закона</w:t>
        </w:r>
      </w:hyperlink>
      <w:r>
        <w:t xml:space="preserve"> от 29.12.2015 N 396-ФЗ)</w:t>
      </w:r>
    </w:p>
    <w:p w:rsidR="000125BB" w:rsidRDefault="000125BB">
      <w:pPr>
        <w:pStyle w:val="ConsPlusNormal"/>
        <w:spacing w:before="280"/>
        <w:ind w:firstLine="540"/>
        <w:jc w:val="both"/>
      </w:pPr>
      <w:r>
        <w:t xml:space="preserve">5) лица вольнонаемного состава Советской Армии, Военно-Морского Флота, органов внутренних дел и государственной безопасности, занимавшие штатные </w:t>
      </w:r>
      <w:r>
        <w:lastRenderedPageBreak/>
        <w:t>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125BB" w:rsidRDefault="000125BB">
      <w:pPr>
        <w:pStyle w:val="ConsPlusNormal"/>
        <w:spacing w:before="280"/>
        <w:ind w:firstLine="540"/>
        <w:jc w:val="both"/>
      </w:pPr>
      <w:r>
        <w:t xml:space="preserve">6) лица, имеющие право на получение социальной поддержки в соответствии с </w:t>
      </w:r>
      <w:hyperlink r:id="rId13872">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3873">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3874">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7 п. 1 ст. 407 (в ред. ФЗ от 28.11.2025 N 425-ФЗ) </w:t>
            </w:r>
            <w:hyperlink r:id="rId13875">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7) военнослужащие, за исключением военнослужащих, указанных в </w:t>
      </w:r>
      <w:hyperlink w:anchor="P26859">
        <w:r>
          <w:rPr>
            <w:color w:val="0000FF"/>
          </w:rPr>
          <w:t>подпунктах 9.1</w:t>
        </w:r>
      </w:hyperlink>
      <w:r>
        <w:t xml:space="preserve"> - </w:t>
      </w:r>
      <w:hyperlink w:anchor="P26875">
        <w:r>
          <w:rPr>
            <w:color w:val="0000FF"/>
          </w:rPr>
          <w:t>9.3</w:t>
        </w:r>
      </w:hyperlink>
      <w:r>
        <w:t xml:space="preserve"> настоящего пункта,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0125BB" w:rsidRDefault="000125BB">
      <w:pPr>
        <w:pStyle w:val="ConsPlusNormal"/>
        <w:jc w:val="both"/>
      </w:pPr>
      <w:r>
        <w:t xml:space="preserve">(в ред. Федерального </w:t>
      </w:r>
      <w:hyperlink r:id="rId13876">
        <w:r>
          <w:rPr>
            <w:color w:val="0000FF"/>
          </w:rPr>
          <w:t>закона</w:t>
        </w:r>
      </w:hyperlink>
      <w:r>
        <w:t xml:space="preserve"> от 28.11.2025 N 425-ФЗ)</w:t>
      </w:r>
    </w:p>
    <w:p w:rsidR="000125BB" w:rsidRDefault="000125BB">
      <w:pPr>
        <w:pStyle w:val="ConsPlusNormal"/>
        <w:spacing w:before="280"/>
        <w:ind w:firstLine="540"/>
        <w:jc w:val="both"/>
      </w:pPr>
      <w:r>
        <w:t xml:space="preserve">8) лица, принимавшие непосредственное участие в составе </w:t>
      </w:r>
      <w:hyperlink r:id="rId13877">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0125BB" w:rsidRDefault="000125BB">
      <w:pPr>
        <w:pStyle w:val="ConsPlusNormal"/>
        <w:spacing w:before="280"/>
        <w:ind w:firstLine="540"/>
        <w:jc w:val="both"/>
      </w:pPr>
      <w:r>
        <w:t xml:space="preserve">9) члены семей военнослужащих, потерявших кормильца, признаваемые таковыми в соответствии с Федеральным </w:t>
      </w:r>
      <w:hyperlink r:id="rId13878">
        <w:r>
          <w:rPr>
            <w:color w:val="0000FF"/>
          </w:rPr>
          <w:t>законом</w:t>
        </w:r>
      </w:hyperlink>
      <w:r>
        <w:t xml:space="preserve"> от 27 мая 1998 года N 76-ФЗ "О статусе военнослужащих";</w:t>
      </w:r>
    </w:p>
    <w:p w:rsidR="000125BB" w:rsidRDefault="000125BB">
      <w:pPr>
        <w:pStyle w:val="ConsPlusNormal"/>
        <w:jc w:val="both"/>
      </w:pPr>
      <w:r>
        <w:t xml:space="preserve">(в ред. Федерального </w:t>
      </w:r>
      <w:hyperlink r:id="rId13879">
        <w:r>
          <w:rPr>
            <w:color w:val="0000FF"/>
          </w:rPr>
          <w:t>закона</w:t>
        </w:r>
      </w:hyperlink>
      <w:r>
        <w:t xml:space="preserve"> от 29.12.2015 N 396-ФЗ)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9.1 п. 1 ст. 407 (в ред. ФЗ от 28.11.2025 N 425-ФЗ) </w:t>
            </w:r>
            <w:hyperlink r:id="rId13880">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65" w:name="P26859"/>
      <w:bookmarkEnd w:id="2865"/>
      <w:r>
        <w:lastRenderedPageBreak/>
        <w:t>9.1) лица, принимающие (принимавшие) участие в специальной военной операции:</w:t>
      </w:r>
    </w:p>
    <w:p w:rsidR="000125BB" w:rsidRDefault="000125BB">
      <w:pPr>
        <w:pStyle w:val="ConsPlusNormal"/>
        <w:spacing w:before="280"/>
        <w:ind w:firstLine="540"/>
        <w:jc w:val="both"/>
      </w:pPr>
      <w:r>
        <w:t>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w:t>
      </w:r>
    </w:p>
    <w:p w:rsidR="000125BB" w:rsidRDefault="000125BB">
      <w:pPr>
        <w:pStyle w:val="ConsPlusNormal"/>
        <w:spacing w:before="280"/>
        <w:ind w:firstLine="540"/>
        <w:jc w:val="both"/>
      </w:pPr>
      <w:r>
        <w:t>военнослужащие, а также граждане, заключившие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заключившие контракт (имеющие иные правоотношения) с организациями, содействующими выполнению задач, возложенных на Вооруженные Силы Российской Федерации;</w:t>
      </w:r>
    </w:p>
    <w:p w:rsidR="000125BB" w:rsidRDefault="000125BB">
      <w:pPr>
        <w:pStyle w:val="ConsPlusNormal"/>
        <w:jc w:val="both"/>
      </w:pPr>
      <w:r>
        <w:t xml:space="preserve">(в ред. Федерального </w:t>
      </w:r>
      <w:hyperlink r:id="rId13881">
        <w:r>
          <w:rPr>
            <w:color w:val="0000FF"/>
          </w:rPr>
          <w:t>закона</w:t>
        </w:r>
      </w:hyperlink>
      <w:r>
        <w:t xml:space="preserve"> от 28.11.2025 N 425-ФЗ)</w:t>
      </w:r>
    </w:p>
    <w:p w:rsidR="000125BB" w:rsidRDefault="000125BB">
      <w:pPr>
        <w:pStyle w:val="ConsPlusNormal"/>
        <w:jc w:val="both"/>
      </w:pPr>
      <w:r>
        <w:t xml:space="preserve">(пп. 9.1 введен Федеральным </w:t>
      </w:r>
      <w:hyperlink r:id="rId13882">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9.2 п. 1 ст. 407 (в ред. ФЗ от 28.11.2025 N 425-ФЗ) </w:t>
            </w:r>
            <w:hyperlink r:id="rId13883">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9.2)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w:t>
      </w:r>
    </w:p>
    <w:p w:rsidR="000125BB" w:rsidRDefault="000125BB">
      <w:pPr>
        <w:pStyle w:val="ConsPlusNormal"/>
        <w:spacing w:before="280"/>
        <w:ind w:firstLine="540"/>
        <w:jc w:val="both"/>
      </w:pPr>
      <w:r>
        <w:t>сотрудники Следственного комитета Российской Федерации, федеральной противопожарной службы Государственной противопожарной службы, уголовно-исполнительной системы Российской Федерации, органов принудительного исполнения Российской Федерации;</w:t>
      </w:r>
    </w:p>
    <w:p w:rsidR="000125BB" w:rsidRDefault="000125BB">
      <w:pPr>
        <w:pStyle w:val="ConsPlusNormal"/>
        <w:spacing w:before="280"/>
        <w:ind w:firstLine="540"/>
        <w:jc w:val="both"/>
      </w:pPr>
      <w:r>
        <w:t>сотрудники органов внутренних дел Российской Федерации;</w:t>
      </w:r>
    </w:p>
    <w:p w:rsidR="000125BB" w:rsidRDefault="000125BB">
      <w:pPr>
        <w:pStyle w:val="ConsPlusNormal"/>
        <w:spacing w:before="280"/>
        <w:ind w:firstLine="540"/>
        <w:jc w:val="both"/>
      </w:pPr>
      <w:r>
        <w:t>прокурорские работники;</w:t>
      </w:r>
    </w:p>
    <w:p w:rsidR="000125BB" w:rsidRDefault="000125BB">
      <w:pPr>
        <w:pStyle w:val="ConsPlusNormal"/>
        <w:spacing w:before="280"/>
        <w:ind w:firstLine="540"/>
        <w:jc w:val="both"/>
      </w:pPr>
      <w:r>
        <w:t>военнослужащие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125BB" w:rsidRDefault="000125BB">
      <w:pPr>
        <w:pStyle w:val="ConsPlusNormal"/>
        <w:jc w:val="both"/>
      </w:pPr>
      <w:r>
        <w:t xml:space="preserve">(абзац введен Федеральным </w:t>
      </w:r>
      <w:hyperlink r:id="rId13884">
        <w:r>
          <w:rPr>
            <w:color w:val="0000FF"/>
          </w:rPr>
          <w:t>законом</w:t>
        </w:r>
      </w:hyperlink>
      <w:r>
        <w:t xml:space="preserve"> от 28.11.2025 N 425-ФЗ)</w:t>
      </w:r>
    </w:p>
    <w:p w:rsidR="000125BB" w:rsidRDefault="000125BB">
      <w:pPr>
        <w:pStyle w:val="ConsPlusNormal"/>
        <w:jc w:val="both"/>
      </w:pPr>
      <w:r>
        <w:t xml:space="preserve">(пп. 9.2 введен Федеральным </w:t>
      </w:r>
      <w:hyperlink r:id="rId13885">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9.3 п. 1 ст. 407 (в ред. ФЗ от 28.11.2025 N 425-ФЗ) </w:t>
            </w:r>
            <w:hyperlink r:id="rId13886">
              <w:r>
                <w:rPr>
                  <w:color w:val="0000FF"/>
                </w:rPr>
                <w:t>распространяется</w:t>
              </w:r>
            </w:hyperlink>
            <w:r>
              <w:rPr>
                <w:color w:val="392C69"/>
              </w:rPr>
              <w:t xml:space="preserve"> на правоотношения, связанные с исчислением налога за налоговые периоды 2022 - </w:t>
            </w:r>
            <w:r>
              <w:rPr>
                <w:color w:val="392C69"/>
              </w:rPr>
              <w:lastRenderedPageBreak/>
              <w:t>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66" w:name="P26875"/>
      <w:bookmarkEnd w:id="2866"/>
      <w:r>
        <w:t>9.3) военнослужащие органов федеральной службы безопасности, войск национальной гвардии Российской Федерации, лица, проходящие службу в войсках национальной гвардии Российской Федерации и имеющие специальные звания полиции, сотрудники органов внутренних дел Российской Федерации, выполняющие (выполнявшие) задачи по оказанию содействия органам федеральной службы безопасности на участках, примыкающих к районам проведения специальной военной операции;</w:t>
      </w:r>
    </w:p>
    <w:p w:rsidR="000125BB" w:rsidRDefault="000125BB">
      <w:pPr>
        <w:pStyle w:val="ConsPlusNormal"/>
        <w:jc w:val="both"/>
      </w:pPr>
      <w:r>
        <w:t xml:space="preserve">(пп. 9.3 введен Федеральным </w:t>
      </w:r>
      <w:hyperlink r:id="rId13887">
        <w:r>
          <w:rPr>
            <w:color w:val="0000FF"/>
          </w:rPr>
          <w:t>законом</w:t>
        </w:r>
      </w:hyperlink>
      <w:r>
        <w:t xml:space="preserve"> от 08.08.2024 N 259-ФЗ; в ред. Федерального </w:t>
      </w:r>
      <w:hyperlink r:id="rId13888">
        <w:r>
          <w:rPr>
            <w:color w:val="0000FF"/>
          </w:rPr>
          <w:t>закона</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9.4 п. 1 ст. 407 (в ред. ФЗ от 28.11.2025 N 425-ФЗ) </w:t>
            </w:r>
            <w:hyperlink r:id="rId13889">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67" w:name="P26879"/>
      <w:bookmarkEnd w:id="2867"/>
      <w:r>
        <w:t xml:space="preserve">9.4) </w:t>
      </w:r>
      <w:hyperlink w:anchor="P26907">
        <w:r>
          <w:rPr>
            <w:color w:val="0000FF"/>
          </w:rPr>
          <w:t>члены семей</w:t>
        </w:r>
      </w:hyperlink>
      <w:r>
        <w:t>:</w:t>
      </w:r>
    </w:p>
    <w:p w:rsidR="000125BB" w:rsidRDefault="000125BB">
      <w:pPr>
        <w:pStyle w:val="ConsPlusNormal"/>
        <w:spacing w:before="280"/>
        <w:ind w:firstLine="540"/>
        <w:jc w:val="both"/>
      </w:pPr>
      <w:r>
        <w:t xml:space="preserve">лиц, указанных в </w:t>
      </w:r>
      <w:hyperlink w:anchor="P26859">
        <w:r>
          <w:rPr>
            <w:color w:val="0000FF"/>
          </w:rPr>
          <w:t>подпунктах 9.1</w:t>
        </w:r>
      </w:hyperlink>
      <w:r>
        <w:t xml:space="preserve"> - </w:t>
      </w:r>
      <w:hyperlink w:anchor="P26875">
        <w:r>
          <w:rPr>
            <w:color w:val="0000FF"/>
          </w:rPr>
          <w:t>9.3</w:t>
        </w:r>
      </w:hyperlink>
      <w:r>
        <w:t xml:space="preserve"> настоящего пункта;</w:t>
      </w:r>
    </w:p>
    <w:p w:rsidR="000125BB" w:rsidRDefault="000125BB">
      <w:pPr>
        <w:pStyle w:val="ConsPlusNormal"/>
        <w:spacing w:before="280"/>
        <w:ind w:firstLine="540"/>
        <w:jc w:val="both"/>
      </w:pPr>
      <w:r>
        <w:t>граждан, призванных на военную службу по мобилизации в Вооруженные Силы Российской Федерации;</w:t>
      </w:r>
    </w:p>
    <w:p w:rsidR="000125BB" w:rsidRDefault="000125BB">
      <w:pPr>
        <w:pStyle w:val="ConsPlusNormal"/>
        <w:spacing w:before="280"/>
        <w:ind w:firstLine="540"/>
        <w:jc w:val="both"/>
      </w:pPr>
      <w:r>
        <w:t xml:space="preserve">абзацы четвертый - седьмой утратили силу. - Федеральный </w:t>
      </w:r>
      <w:hyperlink r:id="rId13890">
        <w:r>
          <w:rPr>
            <w:color w:val="0000FF"/>
          </w:rPr>
          <w:t>закон</w:t>
        </w:r>
      </w:hyperlink>
      <w:r>
        <w:t xml:space="preserve"> от 28.11.2025 N 425-ФЗ;</w:t>
      </w:r>
    </w:p>
    <w:p w:rsidR="000125BB" w:rsidRDefault="000125BB">
      <w:pPr>
        <w:pStyle w:val="ConsPlusNormal"/>
        <w:spacing w:before="280"/>
        <w:ind w:firstLine="540"/>
        <w:jc w:val="both"/>
      </w:pPr>
      <w:r>
        <w:t>военнослужащих органов федеральной службы безопасности, органов государственной охраны, проходящих военную службу по контракту в воинских частях, органах, организациях, учреждениях и подразделениях, дислоцированных (расположенных) на территориях Донецкой Народной Республики, Луганской Народной Республики, Запорожской области и Херсонской области, либо направленных (командированных) на срок не менее трех месяцев для временного исполнения обязанностей по вакантным воинским должностям в этих воинских частях, органах, организациях, учреждениях и подразделениях;</w:t>
      </w:r>
    </w:p>
    <w:p w:rsidR="000125BB" w:rsidRDefault="000125BB">
      <w:pPr>
        <w:pStyle w:val="ConsPlusNormal"/>
        <w:jc w:val="both"/>
      </w:pPr>
      <w:r>
        <w:t xml:space="preserve">(пп. 9.4 введен Федеральным </w:t>
      </w:r>
      <w:hyperlink r:id="rId13891">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9.5 п. 1 ст. 407 </w:t>
            </w:r>
            <w:hyperlink r:id="rId13892">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68" w:name="P26887"/>
      <w:bookmarkEnd w:id="2868"/>
      <w:r>
        <w:t xml:space="preserve">9.5) </w:t>
      </w:r>
      <w:hyperlink w:anchor="P26907">
        <w:r>
          <w:rPr>
            <w:color w:val="0000FF"/>
          </w:rPr>
          <w:t>члены семей</w:t>
        </w:r>
      </w:hyperlink>
      <w:r>
        <w:t>:</w:t>
      </w:r>
    </w:p>
    <w:p w:rsidR="000125BB" w:rsidRDefault="000125BB">
      <w:pPr>
        <w:pStyle w:val="ConsPlusNormal"/>
        <w:spacing w:before="280"/>
        <w:ind w:firstLine="540"/>
        <w:jc w:val="both"/>
      </w:pPr>
      <w:r>
        <w:lastRenderedPageBreak/>
        <w:t xml:space="preserve">лиц, указанных в </w:t>
      </w:r>
      <w:hyperlink w:anchor="P26859">
        <w:r>
          <w:rPr>
            <w:color w:val="0000FF"/>
          </w:rPr>
          <w:t>подпунктах 9.1</w:t>
        </w:r>
      </w:hyperlink>
      <w:r>
        <w:t xml:space="preserve"> - </w:t>
      </w:r>
      <w:hyperlink w:anchor="P26875">
        <w:r>
          <w:rPr>
            <w:color w:val="0000FF"/>
          </w:rPr>
          <w:t>9.3</w:t>
        </w:r>
      </w:hyperlink>
      <w:r>
        <w:t xml:space="preserve"> настоящего пункта, лиц, относящихся к ветеранам боевых действий в соответствии с </w:t>
      </w:r>
      <w:hyperlink r:id="rId13893">
        <w:r>
          <w:rPr>
            <w:color w:val="0000FF"/>
          </w:rPr>
          <w:t>подпунктами 2.3</w:t>
        </w:r>
      </w:hyperlink>
      <w:r>
        <w:t xml:space="preserve"> и </w:t>
      </w:r>
      <w:hyperlink r:id="rId13894">
        <w:r>
          <w:rPr>
            <w:color w:val="0000FF"/>
          </w:rPr>
          <w:t>9 пункта 1 статьи 3</w:t>
        </w:r>
      </w:hyperlink>
      <w:r>
        <w:t xml:space="preserve"> Федерального закона от 12 января 1995 года N 5-ФЗ "О ветеранах", погибших (умерших) в период участия в специальной военной операции (при выполнении задач в период проведения специальной военной операции). К числу погибших относятся также лица, умершие до истечения одного года со дня их увольнения с военной службы (увольнения со службы, прекращения трудового договора или иных правоотношений), вследствие увечья (ранения, травмы, контузии) или заболевания, полученных ими в период проведения специальной военной операции (при выполнении задач в период проведения специальной военной операции);</w:t>
      </w:r>
    </w:p>
    <w:p w:rsidR="000125BB" w:rsidRDefault="000125BB">
      <w:pPr>
        <w:pStyle w:val="ConsPlusNormal"/>
        <w:spacing w:before="280"/>
        <w:ind w:firstLine="540"/>
        <w:jc w:val="both"/>
      </w:pPr>
      <w:r>
        <w:t>лиц, погибших (умерших) в связи с участием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rsidR="000125BB" w:rsidRDefault="000125BB">
      <w:pPr>
        <w:pStyle w:val="ConsPlusNormal"/>
        <w:jc w:val="both"/>
      </w:pPr>
      <w:r>
        <w:t xml:space="preserve">(пп. 9.5 введен Федеральным </w:t>
      </w:r>
      <w:hyperlink r:id="rId13895">
        <w:r>
          <w:rPr>
            <w:color w:val="0000FF"/>
          </w:rPr>
          <w:t>законом</w:t>
        </w:r>
      </w:hyperlink>
      <w:r>
        <w:t xml:space="preserve"> от 08.08.2024 N 259-ФЗ)</w:t>
      </w:r>
    </w:p>
    <w:p w:rsidR="000125BB" w:rsidRDefault="000125BB">
      <w:pPr>
        <w:pStyle w:val="ConsPlusNormal"/>
        <w:spacing w:before="280"/>
        <w:ind w:firstLine="540"/>
        <w:jc w:val="both"/>
      </w:pPr>
      <w:r>
        <w:t xml:space="preserve">10) пенсионеры, получающие пенсии, назначаемые в порядке, установленном пенсионным </w:t>
      </w:r>
      <w:hyperlink r:id="rId13896">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0125BB" w:rsidRDefault="000125BB">
      <w:pPr>
        <w:pStyle w:val="ConsPlusNormal"/>
        <w:spacing w:before="28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0125BB" w:rsidRDefault="000125BB">
      <w:pPr>
        <w:pStyle w:val="ConsPlusNormal"/>
        <w:jc w:val="both"/>
      </w:pPr>
      <w:r>
        <w:t xml:space="preserve">(пп. 10.1 введен Федеральным </w:t>
      </w:r>
      <w:hyperlink r:id="rId13897">
        <w:r>
          <w:rPr>
            <w:color w:val="0000FF"/>
          </w:rPr>
          <w:t>законом</w:t>
        </w:r>
      </w:hyperlink>
      <w:r>
        <w:t xml:space="preserve"> от 30.10.2018 N 378-ФЗ)</w:t>
      </w:r>
    </w:p>
    <w:p w:rsidR="000125BB" w:rsidRDefault="000125BB">
      <w:pPr>
        <w:pStyle w:val="ConsPlusNormal"/>
        <w:spacing w:before="28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0125BB" w:rsidRDefault="000125BB">
      <w:pPr>
        <w:pStyle w:val="ConsPlusNormal"/>
        <w:spacing w:before="28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125BB" w:rsidRDefault="000125BB">
      <w:pPr>
        <w:pStyle w:val="ConsPlusNormal"/>
        <w:spacing w:before="280"/>
        <w:ind w:firstLine="540"/>
        <w:jc w:val="both"/>
      </w:pPr>
      <w:r>
        <w:t>13) родители и супруги военнослужащих и государственных служащих, погибших при исполнении служебных обязанностей;</w:t>
      </w:r>
    </w:p>
    <w:p w:rsidR="000125BB" w:rsidRDefault="000125BB">
      <w:pPr>
        <w:pStyle w:val="ConsPlusNormal"/>
        <w:spacing w:before="280"/>
        <w:ind w:firstLine="540"/>
        <w:jc w:val="both"/>
      </w:pPr>
      <w:bookmarkStart w:id="2869" w:name="P26897"/>
      <w:bookmarkEnd w:id="2869"/>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0125BB" w:rsidRDefault="000125BB">
      <w:pPr>
        <w:pStyle w:val="ConsPlusNormal"/>
        <w:jc w:val="both"/>
      </w:pPr>
      <w:r>
        <w:t xml:space="preserve">(в ред. Федерального </w:t>
      </w:r>
      <w:hyperlink r:id="rId13898">
        <w:r>
          <w:rPr>
            <w:color w:val="0000FF"/>
          </w:rPr>
          <w:t>закона</w:t>
        </w:r>
      </w:hyperlink>
      <w:r>
        <w:t xml:space="preserve"> от 30.09.2017 N 286-ФЗ)</w:t>
      </w:r>
    </w:p>
    <w:p w:rsidR="000125BB" w:rsidRDefault="000125BB">
      <w:pPr>
        <w:pStyle w:val="ConsPlusNormal"/>
        <w:spacing w:before="280"/>
        <w:ind w:firstLine="540"/>
        <w:jc w:val="both"/>
      </w:pPr>
      <w:bookmarkStart w:id="2870" w:name="P26899"/>
      <w:bookmarkEnd w:id="2870"/>
      <w:r>
        <w:lastRenderedPageBreak/>
        <w:t xml:space="preserve">15) физические лица - в отношении </w:t>
      </w:r>
      <w:hyperlink r:id="rId13899">
        <w:r>
          <w:rPr>
            <w:color w:val="0000FF"/>
          </w:rPr>
          <w:t>хозяйственных строений</w:t>
        </w:r>
      </w:hyperlink>
      <w:r>
        <w:t xml:space="preserve">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0125BB" w:rsidRDefault="000125BB">
      <w:pPr>
        <w:pStyle w:val="ConsPlusNormal"/>
        <w:jc w:val="both"/>
      </w:pPr>
      <w:r>
        <w:t xml:space="preserve">(в ред. Федерального </w:t>
      </w:r>
      <w:hyperlink r:id="rId13900">
        <w:r>
          <w:rPr>
            <w:color w:val="0000FF"/>
          </w:rPr>
          <w:t>закона</w:t>
        </w:r>
      </w:hyperlink>
      <w:r>
        <w:t xml:space="preserve"> от 29.09.2019 N 321-ФЗ)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16 п. 1 ст. 407 (в ред. ФЗ от 28.11.2025 N 425-ФЗ) </w:t>
            </w:r>
            <w:hyperlink r:id="rId13901">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71" w:name="P26903"/>
      <w:bookmarkEnd w:id="2871"/>
      <w:r>
        <w:t>16) физические лица - в отношении объектов налогообложения, расположенных на территории, на которой в соответствии с законодательством Российской Федерации введены режимы чрезвычайного положения, чрезвычайной ситуации или правовой режим контртеррористической операции и в отношении жителей которой принято решение о временном отселении (эвакуации), - за весь налоговый период, в котором действовал соответствующий режим.</w:t>
      </w:r>
    </w:p>
    <w:p w:rsidR="000125BB" w:rsidRDefault="000125BB">
      <w:pPr>
        <w:pStyle w:val="ConsPlusNormal"/>
        <w:jc w:val="both"/>
      </w:pPr>
      <w:r>
        <w:t xml:space="preserve">(пп. 16 введен Федеральным </w:t>
      </w:r>
      <w:hyperlink r:id="rId13902">
        <w:r>
          <w:rPr>
            <w:color w:val="0000FF"/>
          </w:rPr>
          <w:t>законом</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1.1 ст. 407 </w:t>
            </w:r>
            <w:hyperlink r:id="rId13903">
              <w:r>
                <w:rPr>
                  <w:color w:val="0000FF"/>
                </w:rPr>
                <w:t>распространяется</w:t>
              </w:r>
            </w:hyperlink>
            <w:r>
              <w:rPr>
                <w:color w:val="392C69"/>
              </w:rPr>
              <w:t xml:space="preserve"> на правоотношения, связанные с исчислением налога за налоговые периоды 2022 и 2023 годов (ФЗ от 08.08.2024 N 259-ФЗ).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72" w:name="P26907"/>
      <w:bookmarkEnd w:id="2872"/>
      <w:r>
        <w:t xml:space="preserve">1.1. К членам семей, указанных в </w:t>
      </w:r>
      <w:hyperlink w:anchor="P26879">
        <w:r>
          <w:rPr>
            <w:color w:val="0000FF"/>
          </w:rPr>
          <w:t>подпунктах 9.4</w:t>
        </w:r>
      </w:hyperlink>
      <w:r>
        <w:t xml:space="preserve"> и </w:t>
      </w:r>
      <w:hyperlink w:anchor="P26887">
        <w:r>
          <w:rPr>
            <w:color w:val="0000FF"/>
          </w:rPr>
          <w:t>9.5 пункта 1</w:t>
        </w:r>
      </w:hyperlink>
      <w:r>
        <w:t xml:space="preserve"> настоящей статьи, относятся супруг (супруга), 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 лица, находящиеся на иждивении.</w:t>
      </w:r>
    </w:p>
    <w:p w:rsidR="000125BB" w:rsidRDefault="000125BB">
      <w:pPr>
        <w:pStyle w:val="ConsPlusNormal"/>
        <w:jc w:val="both"/>
      </w:pPr>
      <w:r>
        <w:t xml:space="preserve">(п. 1.1 введен Федеральным </w:t>
      </w:r>
      <w:hyperlink r:id="rId13904">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1.2 ст. 407 (в ред. ФЗ от 28.11.2025 N 425-ФЗ) </w:t>
            </w:r>
            <w:hyperlink r:id="rId13905">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1.2. Членам семей лиц, указанных в </w:t>
      </w:r>
      <w:hyperlink w:anchor="P26879">
        <w:r>
          <w:rPr>
            <w:color w:val="0000FF"/>
          </w:rPr>
          <w:t>подпункте 9.4 пункта 1</w:t>
        </w:r>
      </w:hyperlink>
      <w:r>
        <w:t xml:space="preserve"> настоящей статьи, соответствующая налоговая льгота предоставляется только за период участия указанных лиц в специальной военной операции (при выполнении задач в период проведения специальной военной операции).</w:t>
      </w:r>
    </w:p>
    <w:p w:rsidR="000125BB" w:rsidRDefault="000125BB">
      <w:pPr>
        <w:pStyle w:val="ConsPlusNormal"/>
        <w:spacing w:before="280"/>
        <w:ind w:firstLine="540"/>
        <w:jc w:val="both"/>
      </w:pPr>
      <w:r>
        <w:t xml:space="preserve">Абзац утратил силу. - Федеральный </w:t>
      </w:r>
      <w:hyperlink r:id="rId13906">
        <w:r>
          <w:rPr>
            <w:color w:val="0000FF"/>
          </w:rPr>
          <w:t>закон</w:t>
        </w:r>
      </w:hyperlink>
      <w:r>
        <w:t xml:space="preserve"> от 28.11.2025 N 425-ФЗ.</w:t>
      </w:r>
    </w:p>
    <w:p w:rsidR="000125BB" w:rsidRDefault="000125BB">
      <w:pPr>
        <w:pStyle w:val="ConsPlusNormal"/>
        <w:jc w:val="both"/>
      </w:pPr>
      <w:r>
        <w:t xml:space="preserve">(п. 1.2 введен Федеральным </w:t>
      </w:r>
      <w:hyperlink r:id="rId13907">
        <w:r>
          <w:rPr>
            <w:color w:val="0000FF"/>
          </w:rPr>
          <w:t>законом</w:t>
        </w:r>
      </w:hyperlink>
      <w:r>
        <w:t xml:space="preserve"> от 08.08.2024 N 259-ФЗ)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1.3 ст. 407 (в ред. ФЗ от 28.11.2025 N 425-ФЗ) </w:t>
            </w:r>
            <w:hyperlink r:id="rId13908">
              <w:r>
                <w:rPr>
                  <w:color w:val="0000FF"/>
                </w:rPr>
                <w:t>распространяется</w:t>
              </w:r>
            </w:hyperlink>
            <w:r>
              <w:rPr>
                <w:color w:val="392C69"/>
              </w:rPr>
              <w:t xml:space="preserve"> на правоотношения, связанные с исчислением налога за налоговые периоды 2022 - 2025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873" w:name="P26916"/>
      <w:bookmarkEnd w:id="2873"/>
      <w:r>
        <w:t>1.3. Для целей настоящей статьи периодом участия в специальной военной операции (при выполнении задач в период проведения специальной военной операции) признается налоговый период, в течение которого лицо было привлечено к участию в специальной военной операции (при выполнении задач в период проведения специальной военной операции) независимо от срока такого участия (выполнения задач) в течение налогового периода.</w:t>
      </w:r>
    </w:p>
    <w:p w:rsidR="000125BB" w:rsidRDefault="000125BB">
      <w:pPr>
        <w:pStyle w:val="ConsPlusNormal"/>
        <w:jc w:val="both"/>
      </w:pPr>
      <w:r>
        <w:t xml:space="preserve">(п. 1.3 введен Федеральным </w:t>
      </w:r>
      <w:hyperlink r:id="rId13909">
        <w:r>
          <w:rPr>
            <w:color w:val="0000FF"/>
          </w:rPr>
          <w:t>законом</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2 ст. 407 (в ред. ФЗ от 28.11.2025 N 425-ФЗ) </w:t>
            </w:r>
            <w:hyperlink r:id="rId13910">
              <w:r>
                <w:rPr>
                  <w:color w:val="0000FF"/>
                </w:rPr>
                <w:t>распространяется</w:t>
              </w:r>
            </w:hyperlink>
            <w:r>
              <w:rPr>
                <w:color w:val="392C69"/>
              </w:rPr>
              <w:t xml:space="preserve"> на правоотношения, связанные с исчислением налога за налоговые периоды 2024 и 2025 гг.</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2. Налоговая льгота предоставляется в </w:t>
      </w:r>
      <w:hyperlink r:id="rId13911">
        <w:r>
          <w:rPr>
            <w:color w:val="0000FF"/>
          </w:rPr>
          <w:t>размере</w:t>
        </w:r>
      </w:hyperlink>
      <w:r>
        <w:t xml:space="preserve">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 если иное не предусмотрено настоящим пунктом.</w:t>
      </w:r>
    </w:p>
    <w:p w:rsidR="000125BB" w:rsidRDefault="000125BB">
      <w:pPr>
        <w:pStyle w:val="ConsPlusNormal"/>
        <w:jc w:val="both"/>
      </w:pPr>
      <w:r>
        <w:t xml:space="preserve">(в ред. Федерального </w:t>
      </w:r>
      <w:hyperlink r:id="rId13912">
        <w:r>
          <w:rPr>
            <w:color w:val="0000FF"/>
          </w:rPr>
          <w:t>закона</w:t>
        </w:r>
      </w:hyperlink>
      <w:r>
        <w:t xml:space="preserve"> от 28.11.2025 N 425-ФЗ)</w:t>
      </w:r>
    </w:p>
    <w:p w:rsidR="000125BB" w:rsidRDefault="000125BB">
      <w:pPr>
        <w:pStyle w:val="ConsPlusNormal"/>
        <w:spacing w:before="280"/>
        <w:ind w:firstLine="540"/>
        <w:jc w:val="both"/>
      </w:pPr>
      <w:r>
        <w:t xml:space="preserve">Налоговая льгота, предусмотренная </w:t>
      </w:r>
      <w:hyperlink w:anchor="P26903">
        <w:r>
          <w:rPr>
            <w:color w:val="0000FF"/>
          </w:rPr>
          <w:t>подпунктом 16 пункта 1</w:t>
        </w:r>
      </w:hyperlink>
      <w:r>
        <w:t xml:space="preserve"> настоящей статьи, предоставляется в размере подлежащей уплате налогоплательщиком суммы налога в отношении всех объектов налогообложения, находящихся в собственности налогоплательщика и отвечающих условиям, предусмотренным </w:t>
      </w:r>
      <w:hyperlink w:anchor="P26903">
        <w:r>
          <w:rPr>
            <w:color w:val="0000FF"/>
          </w:rPr>
          <w:t>подпунктом 16 пункта 1</w:t>
        </w:r>
      </w:hyperlink>
      <w:r>
        <w:t xml:space="preserve"> настоящей статьи, без учета положений </w:t>
      </w:r>
      <w:hyperlink w:anchor="P26924">
        <w:r>
          <w:rPr>
            <w:color w:val="0000FF"/>
          </w:rPr>
          <w:t>пунктов 3</w:t>
        </w:r>
      </w:hyperlink>
      <w:r>
        <w:t xml:space="preserve"> - </w:t>
      </w:r>
      <w:hyperlink w:anchor="P26933">
        <w:r>
          <w:rPr>
            <w:color w:val="0000FF"/>
          </w:rPr>
          <w:t>5</w:t>
        </w:r>
      </w:hyperlink>
      <w:r>
        <w:t xml:space="preserve"> и </w:t>
      </w:r>
      <w:hyperlink w:anchor="P26943">
        <w:r>
          <w:rPr>
            <w:color w:val="0000FF"/>
          </w:rPr>
          <w:t>7</w:t>
        </w:r>
      </w:hyperlink>
      <w:r>
        <w:t xml:space="preserve"> настоящей статьи.</w:t>
      </w:r>
    </w:p>
    <w:p w:rsidR="000125BB" w:rsidRDefault="000125BB">
      <w:pPr>
        <w:pStyle w:val="ConsPlusNormal"/>
        <w:jc w:val="both"/>
      </w:pPr>
      <w:r>
        <w:t xml:space="preserve">(абзац введен Федеральным </w:t>
      </w:r>
      <w:hyperlink r:id="rId13913">
        <w:r>
          <w:rPr>
            <w:color w:val="0000FF"/>
          </w:rPr>
          <w:t>законом</w:t>
        </w:r>
      </w:hyperlink>
      <w:r>
        <w:t xml:space="preserve"> от 28.11.2025 N 425-ФЗ)</w:t>
      </w:r>
    </w:p>
    <w:p w:rsidR="000125BB" w:rsidRDefault="000125BB">
      <w:pPr>
        <w:pStyle w:val="ConsPlusNormal"/>
        <w:spacing w:before="280"/>
        <w:ind w:firstLine="540"/>
        <w:jc w:val="both"/>
      </w:pPr>
      <w:bookmarkStart w:id="2874" w:name="P26924"/>
      <w:bookmarkEnd w:id="2874"/>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0125BB" w:rsidRDefault="000125BB">
      <w:pPr>
        <w:pStyle w:val="ConsPlusNormal"/>
        <w:spacing w:before="280"/>
        <w:ind w:firstLine="540"/>
        <w:jc w:val="both"/>
      </w:pPr>
      <w:r>
        <w:t>4. Налоговая льгота предоставляется в отношении следующих видов объектов налогообложения:</w:t>
      </w:r>
    </w:p>
    <w:p w:rsidR="000125BB" w:rsidRDefault="000125BB">
      <w:pPr>
        <w:pStyle w:val="ConsPlusNormal"/>
        <w:spacing w:before="280"/>
        <w:ind w:firstLine="540"/>
        <w:jc w:val="both"/>
      </w:pPr>
      <w:r>
        <w:t>1) квартира, часть квартиры или комната;</w:t>
      </w:r>
    </w:p>
    <w:p w:rsidR="000125BB" w:rsidRDefault="000125BB">
      <w:pPr>
        <w:pStyle w:val="ConsPlusNormal"/>
        <w:jc w:val="both"/>
      </w:pPr>
      <w:r>
        <w:t xml:space="preserve">(в ред. Федерального </w:t>
      </w:r>
      <w:hyperlink r:id="rId13914">
        <w:r>
          <w:rPr>
            <w:color w:val="0000FF"/>
          </w:rPr>
          <w:t>закона</w:t>
        </w:r>
      </w:hyperlink>
      <w:r>
        <w:t xml:space="preserve"> от 03.08.2018 N 334-ФЗ)</w:t>
      </w:r>
    </w:p>
    <w:p w:rsidR="000125BB" w:rsidRDefault="000125BB">
      <w:pPr>
        <w:pStyle w:val="ConsPlusNormal"/>
        <w:spacing w:before="280"/>
        <w:ind w:firstLine="540"/>
        <w:jc w:val="both"/>
      </w:pPr>
      <w:r>
        <w:lastRenderedPageBreak/>
        <w:t>2) жилой дом или часть жилого дома;</w:t>
      </w:r>
    </w:p>
    <w:p w:rsidR="000125BB" w:rsidRDefault="000125BB">
      <w:pPr>
        <w:pStyle w:val="ConsPlusNormal"/>
        <w:jc w:val="both"/>
      </w:pPr>
      <w:r>
        <w:t xml:space="preserve">(в ред. Федерального </w:t>
      </w:r>
      <w:hyperlink r:id="rId13915">
        <w:r>
          <w:rPr>
            <w:color w:val="0000FF"/>
          </w:rPr>
          <w:t>закона</w:t>
        </w:r>
      </w:hyperlink>
      <w:r>
        <w:t xml:space="preserve"> от 03.08.2018 N 334-ФЗ)</w:t>
      </w:r>
    </w:p>
    <w:p w:rsidR="000125BB" w:rsidRDefault="000125BB">
      <w:pPr>
        <w:pStyle w:val="ConsPlusNormal"/>
        <w:spacing w:before="280"/>
        <w:ind w:firstLine="540"/>
        <w:jc w:val="both"/>
      </w:pPr>
      <w:r>
        <w:t xml:space="preserve">3) помещение или сооружение, указанные в </w:t>
      </w:r>
      <w:hyperlink w:anchor="P26897">
        <w:r>
          <w:rPr>
            <w:color w:val="0000FF"/>
          </w:rPr>
          <w:t>подпункте 14 пункта 1</w:t>
        </w:r>
      </w:hyperlink>
      <w:r>
        <w:t xml:space="preserve"> настоящей статьи;</w:t>
      </w:r>
    </w:p>
    <w:p w:rsidR="000125BB" w:rsidRDefault="000125BB">
      <w:pPr>
        <w:pStyle w:val="ConsPlusNormal"/>
        <w:spacing w:before="280"/>
        <w:ind w:firstLine="540"/>
        <w:jc w:val="both"/>
      </w:pPr>
      <w:r>
        <w:t xml:space="preserve">4) хозяйственное строение или сооружение, указанные в </w:t>
      </w:r>
      <w:hyperlink w:anchor="P26899">
        <w:r>
          <w:rPr>
            <w:color w:val="0000FF"/>
          </w:rPr>
          <w:t>подпункте 15 пункта 1</w:t>
        </w:r>
      </w:hyperlink>
      <w:r>
        <w:t xml:space="preserve"> настоящей статьи;</w:t>
      </w:r>
    </w:p>
    <w:p w:rsidR="000125BB" w:rsidRDefault="000125BB">
      <w:pPr>
        <w:pStyle w:val="ConsPlusNormal"/>
        <w:spacing w:before="280"/>
        <w:ind w:firstLine="540"/>
        <w:jc w:val="both"/>
      </w:pPr>
      <w:r>
        <w:t>5) гараж или машино-место.</w:t>
      </w:r>
    </w:p>
    <w:p w:rsidR="000125BB" w:rsidRDefault="000125BB">
      <w:pPr>
        <w:pStyle w:val="ConsPlusNormal"/>
        <w:spacing w:before="280"/>
        <w:ind w:firstLine="540"/>
        <w:jc w:val="both"/>
      </w:pPr>
      <w:bookmarkStart w:id="2875" w:name="P26933"/>
      <w:bookmarkEnd w:id="2875"/>
      <w:r>
        <w:t xml:space="preserve">5. Налоговая льгота не предоставляется в отношении объектов налогообложения, указанных в </w:t>
      </w:r>
      <w:hyperlink w:anchor="P26820">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 и в </w:t>
      </w:r>
      <w:hyperlink w:anchor="P26822">
        <w:r>
          <w:rPr>
            <w:color w:val="0000FF"/>
          </w:rPr>
          <w:t>подпункте 2.1 пункта 2 статьи 406</w:t>
        </w:r>
      </w:hyperlink>
      <w:r>
        <w:t xml:space="preserve"> настоящего Кодекса.</w:t>
      </w:r>
    </w:p>
    <w:p w:rsidR="000125BB" w:rsidRDefault="000125BB">
      <w:pPr>
        <w:pStyle w:val="ConsPlusNormal"/>
        <w:jc w:val="both"/>
      </w:pPr>
      <w:r>
        <w:t xml:space="preserve">(в ред. Федеральных законов от 03.08.2018 </w:t>
      </w:r>
      <w:hyperlink r:id="rId13916">
        <w:r>
          <w:rPr>
            <w:color w:val="0000FF"/>
          </w:rPr>
          <w:t>N 334-ФЗ</w:t>
        </w:r>
      </w:hyperlink>
      <w:r>
        <w:t xml:space="preserve">, от 12.07.2024 </w:t>
      </w:r>
      <w:hyperlink r:id="rId13917">
        <w:r>
          <w:rPr>
            <w:color w:val="0000FF"/>
          </w:rPr>
          <w:t>N 176-ФЗ</w:t>
        </w:r>
      </w:hyperlink>
      <w:r>
        <w:t>)</w:t>
      </w:r>
    </w:p>
    <w:p w:rsidR="000125BB" w:rsidRDefault="000125BB">
      <w:pPr>
        <w:pStyle w:val="ConsPlusNormal"/>
        <w:spacing w:before="280"/>
        <w:ind w:firstLine="540"/>
        <w:jc w:val="both"/>
      </w:pPr>
      <w:bookmarkStart w:id="2876" w:name="P26935"/>
      <w:bookmarkEnd w:id="2876"/>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3918">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0125BB" w:rsidRDefault="000125BB">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5573">
        <w:r>
          <w:rPr>
            <w:color w:val="0000FF"/>
          </w:rPr>
          <w:t>пунктом 3 статьи 361.1</w:t>
        </w:r>
      </w:hyperlink>
      <w:r>
        <w:t xml:space="preserve"> настоящего Кодекса.</w:t>
      </w:r>
    </w:p>
    <w:p w:rsidR="000125BB" w:rsidRDefault="000125BB">
      <w:pPr>
        <w:pStyle w:val="ConsPlusNormal"/>
        <w:jc w:val="both"/>
      </w:pPr>
      <w:r>
        <w:t xml:space="preserve">(в ред. Федеральных законов от 15.04.2019 </w:t>
      </w:r>
      <w:hyperlink r:id="rId13919">
        <w:r>
          <w:rPr>
            <w:color w:val="0000FF"/>
          </w:rPr>
          <w:t>N 63-ФЗ</w:t>
        </w:r>
      </w:hyperlink>
      <w:r>
        <w:t xml:space="preserve">, от 29.09.2019 </w:t>
      </w:r>
      <w:hyperlink r:id="rId13920">
        <w:r>
          <w:rPr>
            <w:color w:val="0000FF"/>
          </w:rPr>
          <w:t>N 325-ФЗ</w:t>
        </w:r>
      </w:hyperlink>
      <w:r>
        <w:t>)</w:t>
      </w:r>
    </w:p>
    <w:p w:rsidR="000125BB" w:rsidRDefault="000125BB">
      <w:pPr>
        <w:pStyle w:val="ConsPlusNormal"/>
        <w:spacing w:before="280"/>
        <w:ind w:firstLine="540"/>
        <w:jc w:val="both"/>
      </w:pPr>
      <w:hyperlink r:id="rId13921">
        <w:r>
          <w:rPr>
            <w:color w:val="0000FF"/>
          </w:rPr>
          <w:t>Форма</w:t>
        </w:r>
      </w:hyperlink>
      <w:r>
        <w:t xml:space="preserve"> заявления о предоставлении налоговой льготы и </w:t>
      </w:r>
      <w:hyperlink r:id="rId13922">
        <w:r>
          <w:rPr>
            <w:color w:val="0000FF"/>
          </w:rPr>
          <w:t>порядок</w:t>
        </w:r>
      </w:hyperlink>
      <w:r>
        <w:t xml:space="preserve"> ее заполнения, </w:t>
      </w:r>
      <w:hyperlink r:id="rId13923">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13924">
        <w:r>
          <w:rPr>
            <w:color w:val="0000FF"/>
          </w:rPr>
          <w:t>закона</w:t>
        </w:r>
      </w:hyperlink>
      <w:r>
        <w:t xml:space="preserve"> от 29.09.2019 N 325-ФЗ)</w:t>
      </w:r>
    </w:p>
    <w:p w:rsidR="000125BB" w:rsidRDefault="000125BB">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0125BB" w:rsidRDefault="000125BB">
      <w:pPr>
        <w:pStyle w:val="ConsPlusNormal"/>
        <w:jc w:val="both"/>
      </w:pPr>
      <w:r>
        <w:t xml:space="preserve">(абзац введен Федеральным </w:t>
      </w:r>
      <w:hyperlink r:id="rId13925">
        <w:r>
          <w:rPr>
            <w:color w:val="0000FF"/>
          </w:rPr>
          <w:t>законом</w:t>
        </w:r>
      </w:hyperlink>
      <w:r>
        <w:t xml:space="preserve"> от 15.04.2019 N 63-ФЗ; в ред. Федерального </w:t>
      </w:r>
      <w:hyperlink r:id="rId13926">
        <w:r>
          <w:rPr>
            <w:color w:val="0000FF"/>
          </w:rPr>
          <w:t>закона</w:t>
        </w:r>
      </w:hyperlink>
      <w:r>
        <w:t xml:space="preserve"> от 23.11.2020 N 374-ФЗ)</w:t>
      </w:r>
    </w:p>
    <w:p w:rsidR="000125BB" w:rsidRDefault="000125BB">
      <w:pPr>
        <w:pStyle w:val="ConsPlusNormal"/>
        <w:jc w:val="both"/>
      </w:pPr>
      <w:r>
        <w:lastRenderedPageBreak/>
        <w:t xml:space="preserve">(п. 6 в ред. Федерального </w:t>
      </w:r>
      <w:hyperlink r:id="rId13927">
        <w:r>
          <w:rPr>
            <w:color w:val="0000FF"/>
          </w:rPr>
          <w:t>закона</w:t>
        </w:r>
      </w:hyperlink>
      <w:r>
        <w:t xml:space="preserve"> от 30.09.2017 N 286-ФЗ)</w:t>
      </w:r>
    </w:p>
    <w:p w:rsidR="000125BB" w:rsidRDefault="000125BB">
      <w:pPr>
        <w:pStyle w:val="ConsPlusNormal"/>
        <w:spacing w:before="280"/>
        <w:ind w:firstLine="540"/>
        <w:jc w:val="both"/>
      </w:pPr>
      <w:bookmarkStart w:id="2877" w:name="P26943"/>
      <w:bookmarkEnd w:id="2877"/>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0125BB" w:rsidRDefault="000125BB">
      <w:pPr>
        <w:pStyle w:val="ConsPlusNormal"/>
        <w:jc w:val="both"/>
      </w:pPr>
      <w:r>
        <w:t xml:space="preserve">(в ред. Федеральных законов от 15.04.2019 </w:t>
      </w:r>
      <w:hyperlink r:id="rId13928">
        <w:r>
          <w:rPr>
            <w:color w:val="0000FF"/>
          </w:rPr>
          <w:t>N 63-ФЗ</w:t>
        </w:r>
      </w:hyperlink>
      <w:r>
        <w:t xml:space="preserve">, от 29.09.2019 </w:t>
      </w:r>
      <w:hyperlink r:id="rId13929">
        <w:r>
          <w:rPr>
            <w:color w:val="0000FF"/>
          </w:rPr>
          <w:t>N 325-ФЗ</w:t>
        </w:r>
      </w:hyperlink>
      <w:r>
        <w:t>)</w:t>
      </w:r>
    </w:p>
    <w:p w:rsidR="000125BB" w:rsidRDefault="000125BB">
      <w:pPr>
        <w:pStyle w:val="ConsPlusNormal"/>
        <w:spacing w:before="280"/>
        <w:ind w:firstLine="540"/>
        <w:jc w:val="both"/>
      </w:pPr>
      <w:r>
        <w:t xml:space="preserve">Абзац утратил силу. - Федеральный </w:t>
      </w:r>
      <w:hyperlink r:id="rId13930">
        <w:r>
          <w:rPr>
            <w:color w:val="0000FF"/>
          </w:rPr>
          <w:t>закон</w:t>
        </w:r>
      </w:hyperlink>
      <w:r>
        <w:t xml:space="preserve"> от 15.04.2019 N 63-ФЗ.</w:t>
      </w:r>
    </w:p>
    <w:p w:rsidR="000125BB" w:rsidRDefault="000125BB">
      <w:pPr>
        <w:pStyle w:val="ConsPlusNormal"/>
        <w:spacing w:before="28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393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0125BB" w:rsidRDefault="000125BB">
      <w:pPr>
        <w:pStyle w:val="ConsPlusNormal"/>
        <w:jc w:val="both"/>
      </w:pPr>
      <w:r>
        <w:t xml:space="preserve">(абзац введен Федеральным </w:t>
      </w:r>
      <w:hyperlink r:id="rId13932">
        <w:r>
          <w:rPr>
            <w:color w:val="0000FF"/>
          </w:rPr>
          <w:t>законом</w:t>
        </w:r>
      </w:hyperlink>
      <w:r>
        <w:t xml:space="preserve"> от 23.11.2020 N 374-ФЗ)</w:t>
      </w:r>
    </w:p>
    <w:p w:rsidR="000125BB" w:rsidRDefault="000125BB">
      <w:pPr>
        <w:pStyle w:val="ConsPlusNormal"/>
        <w:spacing w:before="280"/>
        <w:ind w:firstLine="540"/>
        <w:jc w:val="both"/>
      </w:pPr>
      <w:r>
        <w:t>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информирует об этом налогоплательщика.</w:t>
      </w:r>
    </w:p>
    <w:p w:rsidR="000125BB" w:rsidRDefault="000125BB">
      <w:pPr>
        <w:pStyle w:val="ConsPlusNormal"/>
        <w:jc w:val="both"/>
      </w:pPr>
      <w:r>
        <w:t xml:space="preserve">(абзац введен Федеральным </w:t>
      </w:r>
      <w:hyperlink r:id="rId13933">
        <w:r>
          <w:rPr>
            <w:color w:val="0000FF"/>
          </w:rPr>
          <w:t>законом</w:t>
        </w:r>
      </w:hyperlink>
      <w:r>
        <w:t xml:space="preserve"> от 23.11.2020 N 374-ФЗ)</w:t>
      </w:r>
    </w:p>
    <w:p w:rsidR="000125BB" w:rsidRDefault="000125BB">
      <w:pPr>
        <w:pStyle w:val="ConsPlusNormal"/>
        <w:spacing w:before="28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0125BB" w:rsidRDefault="000125BB">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ind w:firstLine="540"/>
        <w:jc w:val="both"/>
      </w:pPr>
    </w:p>
    <w:p w:rsidR="000125BB" w:rsidRDefault="000125BB">
      <w:pPr>
        <w:pStyle w:val="ConsPlusTitle"/>
        <w:ind w:firstLine="540"/>
        <w:jc w:val="both"/>
        <w:outlineLvl w:val="2"/>
      </w:pPr>
      <w:r>
        <w:t>Статья 408. Порядок исчисления суммы налога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934">
        <w:r>
          <w:rPr>
            <w:color w:val="0000FF"/>
          </w:rPr>
          <w:t>законом</w:t>
        </w:r>
      </w:hyperlink>
      <w:r>
        <w:t xml:space="preserve"> от 04.10.2014 N 284-ФЗ)</w:t>
      </w:r>
    </w:p>
    <w:p w:rsidR="000125BB" w:rsidRDefault="000125BB">
      <w:pPr>
        <w:pStyle w:val="ConsPlusNormal"/>
        <w:ind w:firstLine="540"/>
        <w:jc w:val="both"/>
      </w:pPr>
    </w:p>
    <w:p w:rsidR="000125BB" w:rsidRDefault="000125BB">
      <w:pPr>
        <w:pStyle w:val="ConsPlusNormal"/>
        <w:ind w:firstLine="540"/>
        <w:jc w:val="both"/>
      </w:pPr>
      <w:bookmarkStart w:id="2878" w:name="P26957"/>
      <w:bookmarkEnd w:id="2878"/>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0125BB" w:rsidRDefault="000125BB">
      <w:pPr>
        <w:pStyle w:val="ConsPlusNormal"/>
        <w:spacing w:before="280"/>
        <w:ind w:firstLine="540"/>
        <w:jc w:val="both"/>
      </w:pPr>
      <w:r>
        <w:t xml:space="preserve">2. Сумма налога исчисляется на основании сведений, имеющихся у органов, осуществляющих государственный кадастровый учет и государственную </w:t>
      </w:r>
      <w:r>
        <w:lastRenderedPageBreak/>
        <w:t xml:space="preserve">регистрацию прав на недвижимое имущество, и иных сведений, представленных в налоговые органы в соответствии с настоящим </w:t>
      </w:r>
      <w:hyperlink r:id="rId13935">
        <w:r>
          <w:rPr>
            <w:color w:val="0000FF"/>
          </w:rPr>
          <w:t>Кодексом</w:t>
        </w:r>
      </w:hyperlink>
      <w:r>
        <w:t xml:space="preserve"> и другими федеральными законами.</w:t>
      </w:r>
    </w:p>
    <w:p w:rsidR="000125BB" w:rsidRDefault="000125BB">
      <w:pPr>
        <w:pStyle w:val="ConsPlusNormal"/>
        <w:jc w:val="both"/>
      </w:pPr>
      <w:r>
        <w:t xml:space="preserve">(п. 2 в ред. Федерального </w:t>
      </w:r>
      <w:hyperlink r:id="rId13936">
        <w:r>
          <w:rPr>
            <w:color w:val="0000FF"/>
          </w:rPr>
          <w:t>закона</w:t>
        </w:r>
      </w:hyperlink>
      <w:r>
        <w:t xml:space="preserve"> от 08.08.2024 N 259-ФЗ)</w:t>
      </w:r>
    </w:p>
    <w:p w:rsidR="000125BB" w:rsidRDefault="000125BB">
      <w:pPr>
        <w:pStyle w:val="ConsPlusNormal"/>
        <w:spacing w:before="280"/>
        <w:ind w:firstLine="540"/>
        <w:jc w:val="both"/>
      </w:pPr>
      <w:bookmarkStart w:id="2879" w:name="P26960"/>
      <w:bookmarkEnd w:id="2879"/>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3937">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3938">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0125BB" w:rsidRDefault="000125BB">
      <w:pPr>
        <w:pStyle w:val="ConsPlusNormal"/>
        <w:jc w:val="both"/>
      </w:pPr>
      <w:r>
        <w:t xml:space="preserve">(в ред. Федерального </w:t>
      </w:r>
      <w:hyperlink r:id="rId13939">
        <w:r>
          <w:rPr>
            <w:color w:val="0000FF"/>
          </w:rPr>
          <w:t>закона</w:t>
        </w:r>
      </w:hyperlink>
      <w:r>
        <w:t xml:space="preserve"> от 29.09.2019 N 325-ФЗ)</w:t>
      </w:r>
    </w:p>
    <w:p w:rsidR="000125BB" w:rsidRDefault="000125BB">
      <w:pPr>
        <w:pStyle w:val="ConsPlusNormal"/>
        <w:spacing w:before="28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3940">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0125BB" w:rsidRDefault="000125BB">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0125BB" w:rsidRDefault="000125BB">
      <w:pPr>
        <w:pStyle w:val="ConsPlusNormal"/>
        <w:spacing w:before="280"/>
        <w:ind w:firstLine="540"/>
        <w:jc w:val="both"/>
      </w:pPr>
      <w:r>
        <w:t xml:space="preserve">Налоговый орган в течение трех дней со дня получения указанного сообщения обязан </w:t>
      </w:r>
      <w:hyperlink r:id="rId1394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0125BB" w:rsidRDefault="000125BB">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0125BB" w:rsidRDefault="000125BB">
      <w:pPr>
        <w:pStyle w:val="ConsPlusNormal"/>
        <w:jc w:val="both"/>
      </w:pPr>
      <w:r>
        <w:t xml:space="preserve">(абзац введен Федеральным </w:t>
      </w:r>
      <w:hyperlink r:id="rId13942">
        <w:r>
          <w:rPr>
            <w:color w:val="0000FF"/>
          </w:rPr>
          <w:t>законом</w:t>
        </w:r>
      </w:hyperlink>
      <w:r>
        <w:t xml:space="preserve"> от 23.11.2020 N 374-ФЗ)</w:t>
      </w:r>
    </w:p>
    <w:p w:rsidR="000125BB" w:rsidRDefault="000125BB">
      <w:pPr>
        <w:pStyle w:val="ConsPlusNormal"/>
        <w:spacing w:before="28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3943">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3944">
        <w:r>
          <w:rPr>
            <w:color w:val="0000FF"/>
          </w:rPr>
          <w:t>сообщение</w:t>
        </w:r>
      </w:hyperlink>
      <w:r>
        <w:t xml:space="preserve"> об </w:t>
      </w:r>
      <w:r>
        <w:lastRenderedPageBreak/>
        <w:t>отсутствии основания для прекращения исчисления налога в связи с гибелью или уничтожением объекта налогообложения.</w:t>
      </w:r>
    </w:p>
    <w:p w:rsidR="000125BB" w:rsidRDefault="000125BB">
      <w:pPr>
        <w:pStyle w:val="ConsPlusNormal"/>
        <w:jc w:val="both"/>
      </w:pPr>
      <w:r>
        <w:t xml:space="preserve">(абзац введен Федеральным </w:t>
      </w:r>
      <w:hyperlink r:id="rId13945">
        <w:r>
          <w:rPr>
            <w:color w:val="0000FF"/>
          </w:rPr>
          <w:t>законом</w:t>
        </w:r>
      </w:hyperlink>
      <w:r>
        <w:t xml:space="preserve"> от 23.11.2020 N 374-ФЗ)</w:t>
      </w:r>
    </w:p>
    <w:p w:rsidR="000125BB" w:rsidRDefault="000125BB">
      <w:pPr>
        <w:pStyle w:val="ConsPlusNormal"/>
        <w:spacing w:before="28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0125BB" w:rsidRDefault="000125BB">
      <w:pPr>
        <w:pStyle w:val="ConsPlusNormal"/>
        <w:jc w:val="both"/>
      </w:pPr>
      <w:r>
        <w:t xml:space="preserve">(абзац введен Федеральным </w:t>
      </w:r>
      <w:hyperlink r:id="rId13946">
        <w:r>
          <w:rPr>
            <w:color w:val="0000FF"/>
          </w:rPr>
          <w:t>законом</w:t>
        </w:r>
      </w:hyperlink>
      <w:r>
        <w:t xml:space="preserve"> от 23.11.2020 N 374-ФЗ)</w:t>
      </w:r>
    </w:p>
    <w:p w:rsidR="000125BB" w:rsidRDefault="000125BB">
      <w:pPr>
        <w:pStyle w:val="ConsPlusNormal"/>
        <w:spacing w:before="280"/>
        <w:ind w:firstLine="540"/>
        <w:jc w:val="both"/>
      </w:pPr>
      <w:hyperlink r:id="rId13947">
        <w:r>
          <w:rPr>
            <w:color w:val="0000FF"/>
          </w:rPr>
          <w:t>Форма</w:t>
        </w:r>
      </w:hyperlink>
      <w:r>
        <w:t xml:space="preserve"> заявления о гибели или уничтожении объекта налогообложения, </w:t>
      </w:r>
      <w:hyperlink r:id="rId13948">
        <w:r>
          <w:rPr>
            <w:color w:val="0000FF"/>
          </w:rPr>
          <w:t>порядок</w:t>
        </w:r>
      </w:hyperlink>
      <w:r>
        <w:t xml:space="preserve"> ее заполнения, </w:t>
      </w:r>
      <w:hyperlink r:id="rId13949">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Федерального </w:t>
      </w:r>
      <w:hyperlink r:id="rId13950">
        <w:r>
          <w:rPr>
            <w:color w:val="0000FF"/>
          </w:rPr>
          <w:t>закона</w:t>
        </w:r>
      </w:hyperlink>
      <w:r>
        <w:t xml:space="preserve"> от 23.11.2020 N 374-ФЗ)</w:t>
      </w:r>
    </w:p>
    <w:p w:rsidR="000125BB" w:rsidRDefault="000125BB">
      <w:pPr>
        <w:pStyle w:val="ConsPlusNormal"/>
        <w:spacing w:before="280"/>
        <w:ind w:firstLine="540"/>
        <w:jc w:val="both"/>
      </w:pPr>
      <w:r>
        <w:t>В случае, если налогоплательщик не представил в налоговый орган заявление о гибели или уничтожении объекта налогообложения, исчисление налога прекращается с 1-го числа месяца гибели или уничтожения такого объекта на основании сведений, полученных налоговым органом в соответствии с настоящим Кодексом и другими федеральными законами.</w:t>
      </w:r>
    </w:p>
    <w:p w:rsidR="000125BB" w:rsidRDefault="000125BB">
      <w:pPr>
        <w:pStyle w:val="ConsPlusNormal"/>
        <w:jc w:val="both"/>
      </w:pPr>
      <w:r>
        <w:t xml:space="preserve">(абзац введен Федеральным </w:t>
      </w:r>
      <w:hyperlink r:id="rId13951">
        <w:r>
          <w:rPr>
            <w:color w:val="0000FF"/>
          </w:rPr>
          <w:t>законом</w:t>
        </w:r>
      </w:hyperlink>
      <w:r>
        <w:t xml:space="preserve"> от 31.07.2023 N 389-ФЗ)</w:t>
      </w:r>
    </w:p>
    <w:p w:rsidR="000125BB" w:rsidRDefault="000125BB">
      <w:pPr>
        <w:pStyle w:val="ConsPlusNormal"/>
        <w:jc w:val="both"/>
      </w:pPr>
      <w:r>
        <w:t xml:space="preserve">(п. 2.1 введен Федеральным </w:t>
      </w:r>
      <w:hyperlink r:id="rId13952">
        <w:r>
          <w:rPr>
            <w:color w:val="0000FF"/>
          </w:rPr>
          <w:t>законом</w:t>
        </w:r>
      </w:hyperlink>
      <w:r>
        <w:t xml:space="preserve"> от 15.04.2019 N 63-ФЗ)</w:t>
      </w:r>
    </w:p>
    <w:p w:rsidR="000125BB" w:rsidRDefault="000125BB">
      <w:pPr>
        <w:pStyle w:val="ConsPlusNormal"/>
        <w:spacing w:before="28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6957">
        <w:r>
          <w:rPr>
            <w:color w:val="0000FF"/>
          </w:rPr>
          <w:t>пунктом 1</w:t>
        </w:r>
      </w:hyperlink>
      <w:r>
        <w:t xml:space="preserve"> настоящей статьи с учетом положений </w:t>
      </w:r>
      <w:hyperlink w:anchor="P26987">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0125BB" w:rsidRDefault="000125BB">
      <w:pPr>
        <w:pStyle w:val="ConsPlusNormal"/>
        <w:spacing w:before="28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6957">
        <w:r>
          <w:rPr>
            <w:color w:val="0000FF"/>
          </w:rPr>
          <w:t>пунктом 1</w:t>
        </w:r>
      </w:hyperlink>
      <w:r>
        <w:t xml:space="preserve"> настоящей статьи с учетом положений </w:t>
      </w:r>
      <w:hyperlink w:anchor="P26987">
        <w:r>
          <w:rPr>
            <w:color w:val="0000FF"/>
          </w:rPr>
          <w:t>пункта 8</w:t>
        </w:r>
      </w:hyperlink>
      <w:r>
        <w:t xml:space="preserve"> настоящей статьи для каждого из участников совместной собственности в равных долях.</w:t>
      </w:r>
    </w:p>
    <w:p w:rsidR="000125BB" w:rsidRDefault="000125BB">
      <w:pPr>
        <w:pStyle w:val="ConsPlusNormal"/>
        <w:spacing w:before="280"/>
        <w:ind w:firstLine="540"/>
        <w:jc w:val="both"/>
      </w:pPr>
      <w:bookmarkStart w:id="2880" w:name="P26978"/>
      <w:bookmarkEnd w:id="288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6979">
        <w:r>
          <w:rPr>
            <w:color w:val="0000FF"/>
          </w:rPr>
          <w:t>пунктом 5</w:t>
        </w:r>
      </w:hyperlink>
      <w:r>
        <w:t xml:space="preserve"> настоящей статьи.</w:t>
      </w:r>
    </w:p>
    <w:p w:rsidR="000125BB" w:rsidRDefault="000125BB">
      <w:pPr>
        <w:pStyle w:val="ConsPlusNormal"/>
        <w:spacing w:before="280"/>
        <w:ind w:firstLine="540"/>
        <w:jc w:val="both"/>
      </w:pPr>
      <w:bookmarkStart w:id="2881" w:name="P26979"/>
      <w:bookmarkEnd w:id="2881"/>
      <w:r>
        <w:t xml:space="preserve">5. В случае возникновения (прекращения) у налогоплательщика в течение </w:t>
      </w:r>
      <w:r>
        <w:lastRenderedPageBreak/>
        <w:t>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0125BB" w:rsidRDefault="000125BB">
      <w:pPr>
        <w:pStyle w:val="ConsPlusNormal"/>
        <w:spacing w:before="28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0125BB" w:rsidRDefault="000125BB">
      <w:pPr>
        <w:pStyle w:val="ConsPlusNormal"/>
        <w:spacing w:before="28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0125BB" w:rsidRDefault="000125BB">
      <w:pPr>
        <w:pStyle w:val="ConsPlusNormal"/>
        <w:spacing w:before="280"/>
        <w:ind w:firstLine="540"/>
        <w:jc w:val="both"/>
      </w:pPr>
      <w:bookmarkStart w:id="2882" w:name="P26982"/>
      <w:bookmarkEnd w:id="2882"/>
      <w:r>
        <w:t xml:space="preserve">5.1. В случае изменения в течение налогового периода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6979">
        <w:r>
          <w:rPr>
            <w:color w:val="0000FF"/>
          </w:rPr>
          <w:t>пунктом 5</w:t>
        </w:r>
      </w:hyperlink>
      <w:r>
        <w:t xml:space="preserve"> настоящей статьи.</w:t>
      </w:r>
    </w:p>
    <w:p w:rsidR="000125BB" w:rsidRDefault="000125BB">
      <w:pPr>
        <w:pStyle w:val="ConsPlusNormal"/>
        <w:jc w:val="both"/>
      </w:pPr>
      <w:r>
        <w:t xml:space="preserve">(п. 5.1 введен Федеральным </w:t>
      </w:r>
      <w:hyperlink r:id="rId13953">
        <w:r>
          <w:rPr>
            <w:color w:val="0000FF"/>
          </w:rPr>
          <w:t>законом</w:t>
        </w:r>
      </w:hyperlink>
      <w:r>
        <w:t xml:space="preserve"> от 03.08.2018 N 334-ФЗ; в ред. Федеральных законов от 23.11.2020 </w:t>
      </w:r>
      <w:hyperlink r:id="rId13954">
        <w:r>
          <w:rPr>
            <w:color w:val="0000FF"/>
          </w:rPr>
          <w:t>N 374-ФЗ</w:t>
        </w:r>
      </w:hyperlink>
      <w:r>
        <w:t xml:space="preserve">, от 31.07.2023 </w:t>
      </w:r>
      <w:hyperlink r:id="rId13955">
        <w:r>
          <w:rPr>
            <w:color w:val="0000FF"/>
          </w:rPr>
          <w:t>N 389-ФЗ</w:t>
        </w:r>
      </w:hyperlink>
      <w:r>
        <w:t>)</w:t>
      </w:r>
    </w:p>
    <w:p w:rsidR="000125BB" w:rsidRDefault="000125BB">
      <w:pPr>
        <w:pStyle w:val="ConsPlusNormal"/>
        <w:spacing w:before="280"/>
        <w:ind w:firstLine="540"/>
        <w:jc w:val="both"/>
      </w:pPr>
      <w:bookmarkStart w:id="2883" w:name="P26984"/>
      <w:bookmarkEnd w:id="2883"/>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0125BB" w:rsidRDefault="000125BB">
      <w:pPr>
        <w:pStyle w:val="ConsPlusNormal"/>
        <w:spacing w:before="280"/>
        <w:ind w:firstLine="540"/>
        <w:jc w:val="both"/>
      </w:pPr>
      <w:r>
        <w:t xml:space="preserve">Абзац утратил силу. - Федеральный </w:t>
      </w:r>
      <w:hyperlink r:id="rId13956">
        <w:r>
          <w:rPr>
            <w:color w:val="0000FF"/>
          </w:rPr>
          <w:t>закон</w:t>
        </w:r>
      </w:hyperlink>
      <w:r>
        <w:t xml:space="preserve"> от 23.11.2020 N 374-ФЗ.</w:t>
      </w:r>
    </w:p>
    <w:p w:rsidR="000125BB" w:rsidRDefault="000125BB">
      <w:pPr>
        <w:pStyle w:val="ConsPlusNormal"/>
        <w:spacing w:before="280"/>
        <w:ind w:firstLine="540"/>
        <w:jc w:val="both"/>
      </w:pPr>
      <w:r>
        <w:t xml:space="preserve">7. В отношении имущества, перешедшего по наследству физическому лицу, налог исчисляется со </w:t>
      </w:r>
      <w:hyperlink r:id="rId13957">
        <w:r>
          <w:rPr>
            <w:color w:val="0000FF"/>
          </w:rPr>
          <w:t>дня</w:t>
        </w:r>
      </w:hyperlink>
      <w:r>
        <w:t xml:space="preserve"> открытия наследства.</w:t>
      </w:r>
    </w:p>
    <w:p w:rsidR="000125BB" w:rsidRDefault="000125BB">
      <w:pPr>
        <w:pStyle w:val="ConsPlusNormal"/>
        <w:spacing w:before="280"/>
        <w:ind w:firstLine="540"/>
        <w:jc w:val="both"/>
      </w:pPr>
      <w:bookmarkStart w:id="2884" w:name="P26987"/>
      <w:bookmarkEnd w:id="2884"/>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7014">
        <w:r>
          <w:rPr>
            <w:color w:val="0000FF"/>
          </w:rPr>
          <w:t>пункта 9</w:t>
        </w:r>
      </w:hyperlink>
      <w:r>
        <w:t xml:space="preserve"> настоящей статьи по следующей формуле:</w:t>
      </w:r>
    </w:p>
    <w:p w:rsidR="000125BB" w:rsidRDefault="000125BB">
      <w:pPr>
        <w:pStyle w:val="ConsPlusNormal"/>
        <w:jc w:val="both"/>
      </w:pPr>
      <w:r>
        <w:t xml:space="preserve">(в ред. Федерального </w:t>
      </w:r>
      <w:hyperlink r:id="rId13958">
        <w:r>
          <w:rPr>
            <w:color w:val="0000FF"/>
          </w:rPr>
          <w:t>закона</w:t>
        </w:r>
      </w:hyperlink>
      <w:r>
        <w:t xml:space="preserve"> от 03.08.2018 N 334-ФЗ)</w:t>
      </w:r>
    </w:p>
    <w:p w:rsidR="000125BB" w:rsidRDefault="000125BB">
      <w:pPr>
        <w:pStyle w:val="ConsPlusNormal"/>
        <w:ind w:firstLine="540"/>
        <w:jc w:val="both"/>
      </w:pPr>
    </w:p>
    <w:p w:rsidR="000125BB" w:rsidRDefault="000125BB">
      <w:pPr>
        <w:pStyle w:val="ConsPlusNormal"/>
        <w:ind w:firstLine="540"/>
        <w:jc w:val="both"/>
      </w:pPr>
      <w:r>
        <w:t>Н = (Н1 - Н2) x К + Н2,</w:t>
      </w:r>
    </w:p>
    <w:p w:rsidR="000125BB" w:rsidRDefault="000125BB">
      <w:pPr>
        <w:pStyle w:val="ConsPlusNormal"/>
        <w:ind w:firstLine="540"/>
        <w:jc w:val="both"/>
      </w:pPr>
    </w:p>
    <w:p w:rsidR="000125BB" w:rsidRDefault="000125BB">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w:t>
      </w:r>
      <w:r>
        <w:lastRenderedPageBreak/>
        <w:t xml:space="preserve">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6978">
        <w:r>
          <w:rPr>
            <w:color w:val="0000FF"/>
          </w:rPr>
          <w:t>пунктов 4</w:t>
        </w:r>
      </w:hyperlink>
      <w:r>
        <w:t xml:space="preserve"> - </w:t>
      </w:r>
      <w:hyperlink w:anchor="P26984">
        <w:r>
          <w:rPr>
            <w:color w:val="0000FF"/>
          </w:rPr>
          <w:t>6</w:t>
        </w:r>
      </w:hyperlink>
      <w:r>
        <w:t xml:space="preserve"> настоящей статьи;</w:t>
      </w:r>
    </w:p>
    <w:p w:rsidR="000125BB" w:rsidRDefault="000125BB">
      <w:pPr>
        <w:pStyle w:val="ConsPlusNormal"/>
        <w:spacing w:before="280"/>
        <w:ind w:firstLine="540"/>
        <w:jc w:val="both"/>
      </w:pPr>
      <w:r>
        <w:t xml:space="preserve">Н1 - сумма налога, исчисленная в порядке, предусмотренном </w:t>
      </w:r>
      <w:hyperlink w:anchor="P26957">
        <w:r>
          <w:rPr>
            <w:color w:val="0000FF"/>
          </w:rPr>
          <w:t>пунктом 1</w:t>
        </w:r>
      </w:hyperlink>
      <w:r>
        <w:t xml:space="preserve"> настоящей статьи, исходя из налоговой базы, определенной в соответствии со </w:t>
      </w:r>
      <w:hyperlink w:anchor="P26756">
        <w:r>
          <w:rPr>
            <w:color w:val="0000FF"/>
          </w:rPr>
          <w:t>статьей 403</w:t>
        </w:r>
      </w:hyperlink>
      <w:r>
        <w:t xml:space="preserve"> настоящего Кодекса, без учета положений </w:t>
      </w:r>
      <w:hyperlink w:anchor="P26978">
        <w:r>
          <w:rPr>
            <w:color w:val="0000FF"/>
          </w:rPr>
          <w:t>пунктов 4</w:t>
        </w:r>
      </w:hyperlink>
      <w:r>
        <w:t xml:space="preserve"> - </w:t>
      </w:r>
      <w:hyperlink w:anchor="P26984">
        <w:r>
          <w:rPr>
            <w:color w:val="0000FF"/>
          </w:rPr>
          <w:t>6</w:t>
        </w:r>
      </w:hyperlink>
      <w:r>
        <w:t xml:space="preserve"> настоящей статьи;</w:t>
      </w:r>
    </w:p>
    <w:p w:rsidR="000125BB" w:rsidRDefault="000125BB">
      <w:pPr>
        <w:pStyle w:val="ConsPlusNormal"/>
        <w:spacing w:before="28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6978">
        <w:r>
          <w:rPr>
            <w:color w:val="0000FF"/>
          </w:rPr>
          <w:t>пунктов 4</w:t>
        </w:r>
      </w:hyperlink>
      <w:r>
        <w:t xml:space="preserve"> - </w:t>
      </w:r>
      <w:hyperlink w:anchor="P26984">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0125BB" w:rsidRDefault="000125BB">
      <w:pPr>
        <w:pStyle w:val="ConsPlusNormal"/>
        <w:jc w:val="both"/>
      </w:pPr>
      <w:r>
        <w:t xml:space="preserve">(в ред. Федерального </w:t>
      </w:r>
      <w:hyperlink r:id="rId13959">
        <w:r>
          <w:rPr>
            <w:color w:val="0000FF"/>
          </w:rPr>
          <w:t>закона</w:t>
        </w:r>
      </w:hyperlink>
      <w:r>
        <w:t xml:space="preserve"> от 23.11.2020 N 374-ФЗ)</w:t>
      </w:r>
    </w:p>
    <w:p w:rsidR="000125BB" w:rsidRDefault="000125BB">
      <w:pPr>
        <w:pStyle w:val="ConsPlusNormal"/>
        <w:spacing w:before="280"/>
        <w:ind w:firstLine="540"/>
        <w:jc w:val="both"/>
      </w:pPr>
      <w:r>
        <w:t>К - коэффициент, равный:</w:t>
      </w:r>
    </w:p>
    <w:p w:rsidR="000125BB" w:rsidRDefault="000125BB">
      <w:pPr>
        <w:pStyle w:val="ConsPlusNormal"/>
        <w:spacing w:before="28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6">
        <w:r>
          <w:rPr>
            <w:color w:val="0000FF"/>
          </w:rPr>
          <w:t>статьей 403</w:t>
        </w:r>
      </w:hyperlink>
      <w:r>
        <w:t xml:space="preserve"> настоящего Кодекса;</w:t>
      </w:r>
    </w:p>
    <w:p w:rsidR="000125BB" w:rsidRDefault="000125BB">
      <w:pPr>
        <w:pStyle w:val="ConsPlusNormal"/>
        <w:spacing w:before="28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6">
        <w:r>
          <w:rPr>
            <w:color w:val="0000FF"/>
          </w:rPr>
          <w:t>статьей 403</w:t>
        </w:r>
      </w:hyperlink>
      <w:r>
        <w:t xml:space="preserve"> настоящего Кодекса;</w:t>
      </w:r>
    </w:p>
    <w:p w:rsidR="000125BB" w:rsidRDefault="000125BB">
      <w:pPr>
        <w:pStyle w:val="ConsPlusNormal"/>
        <w:spacing w:before="28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6">
        <w:r>
          <w:rPr>
            <w:color w:val="0000FF"/>
          </w:rPr>
          <w:t>статьей 403</w:t>
        </w:r>
      </w:hyperlink>
      <w:r>
        <w:t xml:space="preserve"> настоящего Кодекса;</w:t>
      </w:r>
    </w:p>
    <w:p w:rsidR="000125BB" w:rsidRDefault="000125BB">
      <w:pPr>
        <w:pStyle w:val="ConsPlusNormal"/>
        <w:spacing w:before="280"/>
        <w:ind w:firstLine="540"/>
        <w:jc w:val="both"/>
      </w:pPr>
      <w:r>
        <w:t xml:space="preserve">абзац утратил силу. - Федеральный </w:t>
      </w:r>
      <w:hyperlink r:id="rId13960">
        <w:r>
          <w:rPr>
            <w:color w:val="0000FF"/>
          </w:rPr>
          <w:t>закон</w:t>
        </w:r>
      </w:hyperlink>
      <w:r>
        <w:t xml:space="preserve"> от 03.08.2018 N 334-ФЗ.</w:t>
      </w:r>
    </w:p>
    <w:p w:rsidR="000125BB" w:rsidRDefault="000125BB">
      <w:pPr>
        <w:pStyle w:val="ConsPlusNormal"/>
        <w:spacing w:before="28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6">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125BB" w:rsidRDefault="000125BB">
      <w:pPr>
        <w:pStyle w:val="ConsPlusNormal"/>
        <w:jc w:val="both"/>
      </w:pPr>
      <w:r>
        <w:t xml:space="preserve">(в ред. Федерального </w:t>
      </w:r>
      <w:hyperlink r:id="rId13961">
        <w:r>
          <w:rPr>
            <w:color w:val="0000FF"/>
          </w:rPr>
          <w:t>закона</w:t>
        </w:r>
      </w:hyperlink>
      <w:r>
        <w:t xml:space="preserve"> от 03.08.2018 N 334-ФЗ)</w:t>
      </w:r>
    </w:p>
    <w:p w:rsidR="000125BB" w:rsidRDefault="000125BB">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5961">
        <w:r>
          <w:rPr>
            <w:color w:val="0000FF"/>
          </w:rPr>
          <w:t>пунктом 7 статьи 378.2</w:t>
        </w:r>
      </w:hyperlink>
      <w:r>
        <w:t xml:space="preserve"> настоящего Кодекса, а также объектов налогообложения, предусмотренных </w:t>
      </w:r>
      <w:hyperlink w:anchor="P25975">
        <w:r>
          <w:rPr>
            <w:color w:val="0000FF"/>
          </w:rPr>
          <w:t>абзацем вторым пункта 10 статьи 378.2</w:t>
        </w:r>
      </w:hyperlink>
      <w:r>
        <w:t xml:space="preserve"> </w:t>
      </w:r>
      <w:r>
        <w:lastRenderedPageBreak/>
        <w:t>настоящего Кодекса, за исключением гаражей и машино-мест, расположенных в таких объектах налогообложения.</w:t>
      </w:r>
    </w:p>
    <w:p w:rsidR="000125BB" w:rsidRDefault="000125BB">
      <w:pPr>
        <w:pStyle w:val="ConsPlusNormal"/>
        <w:jc w:val="both"/>
      </w:pPr>
      <w:r>
        <w:t xml:space="preserve">(абзац введен Федеральным </w:t>
      </w:r>
      <w:hyperlink r:id="rId13962">
        <w:r>
          <w:rPr>
            <w:color w:val="0000FF"/>
          </w:rPr>
          <w:t>законом</w:t>
        </w:r>
      </w:hyperlink>
      <w:r>
        <w:t xml:space="preserve"> от 24.11.2014 N 366-ФЗ; в ред. Федеральных законов от 03.08.2018 </w:t>
      </w:r>
      <w:hyperlink r:id="rId13963">
        <w:r>
          <w:rPr>
            <w:color w:val="0000FF"/>
          </w:rPr>
          <w:t>N 334-ФЗ</w:t>
        </w:r>
      </w:hyperlink>
      <w:r>
        <w:t xml:space="preserve">, от 29.09.2019 </w:t>
      </w:r>
      <w:hyperlink r:id="rId13964">
        <w:r>
          <w:rPr>
            <w:color w:val="0000FF"/>
          </w:rPr>
          <w:t>N 325-ФЗ</w:t>
        </w:r>
      </w:hyperlink>
      <w:r>
        <w:t>)</w:t>
      </w:r>
    </w:p>
    <w:p w:rsidR="000125BB" w:rsidRDefault="000125BB">
      <w:pPr>
        <w:pStyle w:val="ConsPlusNormal"/>
        <w:spacing w:before="28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6978">
        <w:r>
          <w:rPr>
            <w:color w:val="0000FF"/>
          </w:rPr>
          <w:t>пунктов 4</w:t>
        </w:r>
      </w:hyperlink>
      <w:r>
        <w:t xml:space="preserve">, </w:t>
      </w:r>
      <w:hyperlink w:anchor="P26979">
        <w:r>
          <w:rPr>
            <w:color w:val="0000FF"/>
          </w:rPr>
          <w:t>5</w:t>
        </w:r>
      </w:hyperlink>
      <w:r>
        <w:t xml:space="preserve">, </w:t>
      </w:r>
      <w:hyperlink w:anchor="P26984">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6978">
        <w:r>
          <w:rPr>
            <w:color w:val="0000FF"/>
          </w:rPr>
          <w:t>пунктов 4</w:t>
        </w:r>
      </w:hyperlink>
      <w:r>
        <w:t xml:space="preserve">, </w:t>
      </w:r>
      <w:hyperlink w:anchor="P26979">
        <w:r>
          <w:rPr>
            <w:color w:val="0000FF"/>
          </w:rPr>
          <w:t>5</w:t>
        </w:r>
      </w:hyperlink>
      <w:r>
        <w:t xml:space="preserve">, </w:t>
      </w:r>
      <w:hyperlink w:anchor="P26984">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6978">
        <w:r>
          <w:rPr>
            <w:color w:val="0000FF"/>
          </w:rPr>
          <w:t>пунктов 4</w:t>
        </w:r>
      </w:hyperlink>
      <w:r>
        <w:t xml:space="preserve">, </w:t>
      </w:r>
      <w:hyperlink w:anchor="P26979">
        <w:r>
          <w:rPr>
            <w:color w:val="0000FF"/>
          </w:rPr>
          <w:t>5</w:t>
        </w:r>
      </w:hyperlink>
      <w:r>
        <w:t xml:space="preserve">, </w:t>
      </w:r>
      <w:hyperlink w:anchor="P26984">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6978">
        <w:r>
          <w:rPr>
            <w:color w:val="0000FF"/>
          </w:rPr>
          <w:t>пунктов 4</w:t>
        </w:r>
      </w:hyperlink>
      <w:r>
        <w:t xml:space="preserve">, </w:t>
      </w:r>
      <w:hyperlink w:anchor="P26979">
        <w:r>
          <w:rPr>
            <w:color w:val="0000FF"/>
          </w:rPr>
          <w:t>5</w:t>
        </w:r>
      </w:hyperlink>
      <w:r>
        <w:t xml:space="preserve">, </w:t>
      </w:r>
      <w:hyperlink w:anchor="P26984">
        <w:r>
          <w:rPr>
            <w:color w:val="0000FF"/>
          </w:rPr>
          <w:t>6</w:t>
        </w:r>
      </w:hyperlink>
      <w:r>
        <w:t xml:space="preserve"> настоящей статьи, примененных к налоговому периоду, за который исчисляется сумма налога.</w:t>
      </w:r>
    </w:p>
    <w:p w:rsidR="000125BB" w:rsidRDefault="000125BB">
      <w:pPr>
        <w:pStyle w:val="ConsPlusNormal"/>
        <w:jc w:val="both"/>
      </w:pPr>
      <w:r>
        <w:t xml:space="preserve">(в ред. Федерального </w:t>
      </w:r>
      <w:hyperlink r:id="rId13965">
        <w:r>
          <w:rPr>
            <w:color w:val="0000FF"/>
          </w:rPr>
          <w:t>закона</w:t>
        </w:r>
      </w:hyperlink>
      <w:r>
        <w:t xml:space="preserve"> от 31.07.2023 N 389-ФЗ)</w:t>
      </w:r>
    </w:p>
    <w:p w:rsidR="000125BB" w:rsidRDefault="000125BB">
      <w:pPr>
        <w:pStyle w:val="ConsPlusNormal"/>
        <w:spacing w:before="28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6">
        <w:r>
          <w:rPr>
            <w:color w:val="0000FF"/>
          </w:rPr>
          <w:t>статьей 403</w:t>
        </w:r>
      </w:hyperlink>
      <w:r>
        <w:t xml:space="preserve"> настоящего Кодекса.</w:t>
      </w:r>
    </w:p>
    <w:p w:rsidR="000125BB" w:rsidRDefault="000125BB">
      <w:pPr>
        <w:pStyle w:val="ConsPlusNormal"/>
        <w:spacing w:before="280"/>
        <w:ind w:firstLine="540"/>
        <w:jc w:val="both"/>
      </w:pPr>
      <w:r>
        <w:t xml:space="preserve">Положения настоящего пункта </w:t>
      </w:r>
      <w:hyperlink r:id="rId13966">
        <w:r>
          <w:rPr>
            <w:color w:val="0000FF"/>
          </w:rPr>
          <w:t>не применяются</w:t>
        </w:r>
      </w:hyperlink>
      <w:r>
        <w:t xml:space="preserve"> при исчислении налога с учетом положений </w:t>
      </w:r>
      <w:hyperlink w:anchor="P26982">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5961">
        <w:r>
          <w:rPr>
            <w:color w:val="0000FF"/>
          </w:rPr>
          <w:t>пунктом 7 статьи 378.2</w:t>
        </w:r>
      </w:hyperlink>
      <w:r>
        <w:t xml:space="preserve"> настоящего Кодекса, а также объектов налогообложения, предусмотренных </w:t>
      </w:r>
      <w:hyperlink w:anchor="P25975">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0125BB" w:rsidRDefault="000125BB">
      <w:pPr>
        <w:pStyle w:val="ConsPlusNormal"/>
        <w:jc w:val="both"/>
      </w:pPr>
      <w:r>
        <w:t xml:space="preserve">(в ред. Федеральных законов от 29.09.2019 </w:t>
      </w:r>
      <w:hyperlink r:id="rId13967">
        <w:r>
          <w:rPr>
            <w:color w:val="0000FF"/>
          </w:rPr>
          <w:t>N 325-ФЗ</w:t>
        </w:r>
      </w:hyperlink>
      <w:r>
        <w:t xml:space="preserve">, от 29.11.2021 </w:t>
      </w:r>
      <w:hyperlink r:id="rId13968">
        <w:r>
          <w:rPr>
            <w:color w:val="0000FF"/>
          </w:rPr>
          <w:t>N 382-ФЗ</w:t>
        </w:r>
      </w:hyperlink>
      <w:r>
        <w:t>)</w:t>
      </w:r>
    </w:p>
    <w:p w:rsidR="000125BB" w:rsidRDefault="000125BB">
      <w:pPr>
        <w:pStyle w:val="ConsPlusNormal"/>
        <w:jc w:val="both"/>
      </w:pPr>
      <w:r>
        <w:t xml:space="preserve">(п. 8.1 введен Федеральным </w:t>
      </w:r>
      <w:hyperlink r:id="rId13969">
        <w:r>
          <w:rPr>
            <w:color w:val="0000FF"/>
          </w:rPr>
          <w:t>законом</w:t>
        </w:r>
      </w:hyperlink>
      <w:r>
        <w:t xml:space="preserve"> от 03.08.2018 N 334-ФЗ)</w:t>
      </w:r>
    </w:p>
    <w:p w:rsidR="000125BB" w:rsidRDefault="000125BB">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6756">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0125BB" w:rsidRDefault="000125BB">
      <w:pPr>
        <w:pStyle w:val="ConsPlusNormal"/>
        <w:spacing w:before="28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w:t>
      </w:r>
      <w:r>
        <w:lastRenderedPageBreak/>
        <w:t xml:space="preserve">соответствии с </w:t>
      </w:r>
      <w:hyperlink w:anchor="P25961">
        <w:r>
          <w:rPr>
            <w:color w:val="0000FF"/>
          </w:rPr>
          <w:t>пунктом 7 статьи 378.2</w:t>
        </w:r>
      </w:hyperlink>
      <w:r>
        <w:t xml:space="preserve"> настоящего Кодекса, а также объектов налогообложения, предусмотренных </w:t>
      </w:r>
      <w:hyperlink w:anchor="P25975">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0125BB" w:rsidRDefault="000125BB">
      <w:pPr>
        <w:pStyle w:val="ConsPlusNormal"/>
        <w:jc w:val="both"/>
      </w:pPr>
      <w:r>
        <w:t xml:space="preserve">(п. 8.2 введен Федеральным </w:t>
      </w:r>
      <w:hyperlink r:id="rId13970">
        <w:r>
          <w:rPr>
            <w:color w:val="0000FF"/>
          </w:rPr>
          <w:t>законом</w:t>
        </w:r>
      </w:hyperlink>
      <w:r>
        <w:t xml:space="preserve"> от 23.11.2020 N 374-ФЗ)</w:t>
      </w:r>
    </w:p>
    <w:p w:rsidR="000125BB" w:rsidRDefault="000125BB">
      <w:pPr>
        <w:pStyle w:val="ConsPlusNormal"/>
        <w:spacing w:before="280"/>
        <w:ind w:firstLine="540"/>
        <w:jc w:val="both"/>
      </w:pPr>
      <w:bookmarkStart w:id="2885" w:name="P27014"/>
      <w:bookmarkEnd w:id="2885"/>
      <w:r>
        <w:t xml:space="preserve">9. В случае, если исчисленное в соответствии с </w:t>
      </w:r>
      <w:hyperlink w:anchor="P26987">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6987">
        <w:r>
          <w:rPr>
            <w:color w:val="0000FF"/>
          </w:rPr>
          <w:t>пункта 8</w:t>
        </w:r>
      </w:hyperlink>
      <w:r>
        <w:t xml:space="preserve"> настоящей статьи.</w:t>
      </w:r>
    </w:p>
    <w:p w:rsidR="000125BB" w:rsidRDefault="000125BB">
      <w:pPr>
        <w:pStyle w:val="ConsPlusNormal"/>
        <w:spacing w:before="280"/>
        <w:ind w:firstLine="540"/>
        <w:jc w:val="both"/>
      </w:pPr>
      <w:r>
        <w:t xml:space="preserve">10. Налогоплательщики при наличии предусмотренных законодательством о налогах и сборах оснований, влекущих </w:t>
      </w:r>
      <w:hyperlink r:id="rId13971">
        <w:r>
          <w:rPr>
            <w:color w:val="0000FF"/>
          </w:rPr>
          <w:t>перерасчет</w:t>
        </w:r>
      </w:hyperlink>
      <w:r>
        <w:t xml:space="preserve"> суммы ранее исчисленного налога, вправе представить в налоговый орган по своему выбору </w:t>
      </w:r>
      <w:hyperlink r:id="rId13972">
        <w:r>
          <w:rPr>
            <w:color w:val="0000FF"/>
          </w:rPr>
          <w:t>заявление</w:t>
        </w:r>
      </w:hyperlink>
      <w:r>
        <w:t xml:space="preserve"> о перерасчете суммы ранее исчисленного налога.</w:t>
      </w:r>
    </w:p>
    <w:p w:rsidR="000125BB" w:rsidRDefault="000125BB">
      <w:pPr>
        <w:pStyle w:val="ConsPlusNormal"/>
        <w:spacing w:before="280"/>
        <w:ind w:firstLine="540"/>
        <w:jc w:val="both"/>
      </w:pPr>
      <w:r>
        <w:t xml:space="preserve">Представление заявления о перерасчете суммы ранее исчисленного налога, рассмотрение налоговым органом такого заявления, направление налогоплательщику уведомления о перерасчете суммы ранее исчисленного налога, сообщения об отказе в перерасчете суммы ранее исчисленного налога, налогового уведомления в связи с перерасчетом суммы ранее исчисленного налога осуществляются в порядке, аналогичном порядку, предусмотренному </w:t>
      </w:r>
      <w:hyperlink w:anchor="P25686">
        <w:r>
          <w:rPr>
            <w:color w:val="0000FF"/>
          </w:rPr>
          <w:t>пунктом 8 статьи 362</w:t>
        </w:r>
      </w:hyperlink>
      <w:r>
        <w:t xml:space="preserve"> настоящего Кодекса.</w:t>
      </w:r>
    </w:p>
    <w:p w:rsidR="000125BB" w:rsidRDefault="000125BB">
      <w:pPr>
        <w:pStyle w:val="ConsPlusNormal"/>
        <w:spacing w:before="280"/>
        <w:ind w:firstLine="540"/>
        <w:jc w:val="both"/>
      </w:pPr>
      <w:hyperlink r:id="rId13973">
        <w:r>
          <w:rPr>
            <w:color w:val="0000FF"/>
          </w:rPr>
          <w:t>Форма</w:t>
        </w:r>
      </w:hyperlink>
      <w:r>
        <w:t xml:space="preserve"> заявления о перерасчете суммы ранее исчисленного налога, </w:t>
      </w:r>
      <w:hyperlink r:id="rId13974">
        <w:r>
          <w:rPr>
            <w:color w:val="0000FF"/>
          </w:rPr>
          <w:t>порядок</w:t>
        </w:r>
      </w:hyperlink>
      <w:r>
        <w:t xml:space="preserve"> ее заполнения, </w:t>
      </w:r>
      <w:hyperlink r:id="rId13975">
        <w:r>
          <w:rPr>
            <w:color w:val="0000FF"/>
          </w:rPr>
          <w:t>формат</w:t>
        </w:r>
      </w:hyperlink>
      <w:r>
        <w:t xml:space="preserve"> представления такого заявления в электронной форме, формы уведомления о перерасчете суммы ранее исчисленного налога, сообщения об отказе в перерасчете суммы ранее исчисленного налога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В случае, если налогоплательщик не представил в налоговый орган заявление о перерасчете суммы ранее исчисленного налога, перерасчет суммы ранее исчисленного налога осуществляется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возникло основание для данного перерасчета, если иное не предусмотрено настоящим Кодексом.</w:t>
      </w:r>
    </w:p>
    <w:p w:rsidR="000125BB" w:rsidRDefault="000125BB">
      <w:pPr>
        <w:pStyle w:val="ConsPlusNormal"/>
        <w:spacing w:before="280"/>
        <w:ind w:firstLine="540"/>
        <w:jc w:val="both"/>
      </w:pPr>
      <w:r>
        <w:t xml:space="preserve">В случае, если заявление о перерасчете суммы ранее исчисленного налога представлено при наличии оснований, предусмотренных </w:t>
      </w:r>
      <w:hyperlink w:anchor="P26960">
        <w:r>
          <w:rPr>
            <w:color w:val="0000FF"/>
          </w:rPr>
          <w:t>пунктом 2.1</w:t>
        </w:r>
      </w:hyperlink>
      <w:r>
        <w:t xml:space="preserve"> настоящей статьи и </w:t>
      </w:r>
      <w:hyperlink w:anchor="P26935">
        <w:r>
          <w:rPr>
            <w:color w:val="0000FF"/>
          </w:rPr>
          <w:t>пунктами 6</w:t>
        </w:r>
      </w:hyperlink>
      <w:r>
        <w:t xml:space="preserve">, </w:t>
      </w:r>
      <w:hyperlink w:anchor="P26943">
        <w:r>
          <w:rPr>
            <w:color w:val="0000FF"/>
          </w:rPr>
          <w:t>7 статьи 407</w:t>
        </w:r>
      </w:hyperlink>
      <w:r>
        <w:t xml:space="preserve"> настоящего Кодекса, рассмотрение такого заявления осуществляется в соответствии с настоящим пунктом без учета положений </w:t>
      </w:r>
      <w:hyperlink w:anchor="P26960">
        <w:r>
          <w:rPr>
            <w:color w:val="0000FF"/>
          </w:rPr>
          <w:t>пункта 2.1</w:t>
        </w:r>
      </w:hyperlink>
      <w:r>
        <w:t xml:space="preserve"> настоящей статьи и </w:t>
      </w:r>
      <w:hyperlink w:anchor="P26935">
        <w:r>
          <w:rPr>
            <w:color w:val="0000FF"/>
          </w:rPr>
          <w:t>пунктов 6</w:t>
        </w:r>
      </w:hyperlink>
      <w:r>
        <w:t xml:space="preserve">, </w:t>
      </w:r>
      <w:hyperlink w:anchor="P26943">
        <w:r>
          <w:rPr>
            <w:color w:val="0000FF"/>
          </w:rPr>
          <w:t>7 статьи 407</w:t>
        </w:r>
      </w:hyperlink>
      <w:r>
        <w:t xml:space="preserve"> настоящего Кодекса.</w:t>
      </w:r>
    </w:p>
    <w:p w:rsidR="000125BB" w:rsidRDefault="000125BB">
      <w:pPr>
        <w:pStyle w:val="ConsPlusNormal"/>
        <w:jc w:val="both"/>
      </w:pPr>
      <w:r>
        <w:t xml:space="preserve">(п. 10 введен Федеральным </w:t>
      </w:r>
      <w:hyperlink r:id="rId13976">
        <w:r>
          <w:rPr>
            <w:color w:val="0000FF"/>
          </w:rPr>
          <w:t>законом</w:t>
        </w:r>
      </w:hyperlink>
      <w:r>
        <w:t xml:space="preserve"> от 08.08.2024 N 259-ФЗ)</w:t>
      </w:r>
    </w:p>
    <w:p w:rsidR="000125BB" w:rsidRDefault="000125BB">
      <w:pPr>
        <w:pStyle w:val="ConsPlusNormal"/>
        <w:spacing w:before="280"/>
        <w:ind w:firstLine="540"/>
        <w:jc w:val="both"/>
      </w:pPr>
      <w:r>
        <w:t xml:space="preserve">11. Орган или иное лицо, уполномоченные федеральным органом исполнительной власти, федеральным государственным органом, в которых </w:t>
      </w:r>
      <w:r>
        <w:lastRenderedPageBreak/>
        <w:t xml:space="preserve">федеральными законами предусмотрена военная служба (приравненная к ней служба), обязаны представлять в федеральный орган исполнительной власти, уполномоченный по контролю и надзору в области налогов и сборов, сведения о лицах, указанных в </w:t>
      </w:r>
      <w:hyperlink w:anchor="P26859">
        <w:r>
          <w:rPr>
            <w:color w:val="0000FF"/>
          </w:rPr>
          <w:t>подпунктах 9.1</w:t>
        </w:r>
      </w:hyperlink>
      <w:r>
        <w:t xml:space="preserve"> - </w:t>
      </w:r>
      <w:hyperlink w:anchor="P26887">
        <w:r>
          <w:rPr>
            <w:color w:val="0000FF"/>
          </w:rPr>
          <w:t>9.5 пункта 1 статьи 407</w:t>
        </w:r>
      </w:hyperlink>
      <w:r>
        <w:t xml:space="preserve"> настоящего Кодекса, с учетом требований законодательства Российской Федерации о персональных данных, о государственной и иной охраняемой законом тайне ежегодно до 1 марта года, следующего за годом, за который представляются указанные сведения.</w:t>
      </w:r>
    </w:p>
    <w:p w:rsidR="000125BB" w:rsidRDefault="000125BB">
      <w:pPr>
        <w:pStyle w:val="ConsPlusNormal"/>
        <w:spacing w:before="280"/>
        <w:ind w:firstLine="540"/>
        <w:jc w:val="both"/>
      </w:pPr>
      <w:hyperlink r:id="rId13977">
        <w:r>
          <w:rPr>
            <w:color w:val="0000FF"/>
          </w:rPr>
          <w:t>Форма</w:t>
        </w:r>
      </w:hyperlink>
      <w:r>
        <w:t xml:space="preserve"> представления сведений, предусмотренных настоящим пунктом, </w:t>
      </w:r>
      <w:hyperlink r:id="rId13978">
        <w:r>
          <w:rPr>
            <w:color w:val="0000FF"/>
          </w:rPr>
          <w:t>порядок</w:t>
        </w:r>
      </w:hyperlink>
      <w:r>
        <w:t xml:space="preserve"> ее заполнения, </w:t>
      </w:r>
      <w:hyperlink r:id="rId13979">
        <w:r>
          <w:rPr>
            <w:color w:val="0000FF"/>
          </w:rPr>
          <w:t>формат</w:t>
        </w:r>
      </w:hyperlink>
      <w:r>
        <w:t xml:space="preserve"> и </w:t>
      </w:r>
      <w:hyperlink r:id="rId13980">
        <w:r>
          <w:rPr>
            <w:color w:val="0000FF"/>
          </w:rPr>
          <w:t>порядок</w:t>
        </w:r>
      </w:hyperlink>
      <w:r>
        <w:t xml:space="preserve"> представления указанных сведений утверждаются федеральным органом исполнительной власти, уполномоченным по контролю и надзору в области налогов и сборов, по согласованию с федеральными органами исполнительной власти, федеральными государственными органами, в которых федеральными законами предусмотрена военная служба (приравненная к ней служба).</w:t>
      </w:r>
    </w:p>
    <w:p w:rsidR="000125BB" w:rsidRDefault="000125BB">
      <w:pPr>
        <w:pStyle w:val="ConsPlusNormal"/>
        <w:spacing w:before="28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в налоговый орган по его запросу в течение пяти дней со дня получения соответствующего запроса.</w:t>
      </w:r>
    </w:p>
    <w:p w:rsidR="000125BB" w:rsidRDefault="000125BB">
      <w:pPr>
        <w:pStyle w:val="ConsPlusNormal"/>
        <w:spacing w:before="280"/>
        <w:ind w:firstLine="540"/>
        <w:jc w:val="both"/>
      </w:pPr>
      <w:r>
        <w:t>Сведения, предусмотренные настоящим пунктом, представляются в налоговые органы бесплатно.</w:t>
      </w:r>
    </w:p>
    <w:p w:rsidR="000125BB" w:rsidRDefault="000125BB">
      <w:pPr>
        <w:pStyle w:val="ConsPlusNormal"/>
        <w:jc w:val="both"/>
      </w:pPr>
      <w:r>
        <w:t xml:space="preserve">(п. 11 введен Федеральным </w:t>
      </w:r>
      <w:hyperlink r:id="rId13981">
        <w:r>
          <w:rPr>
            <w:color w:val="0000FF"/>
          </w:rPr>
          <w:t>законом</w:t>
        </w:r>
      </w:hyperlink>
      <w:r>
        <w:t xml:space="preserve"> от 08.08.2024 N 259-ФЗ)</w:t>
      </w:r>
    </w:p>
    <w:p w:rsidR="000125BB" w:rsidRDefault="000125BB">
      <w:pPr>
        <w:pStyle w:val="ConsPlusNormal"/>
        <w:ind w:firstLine="540"/>
        <w:jc w:val="both"/>
      </w:pPr>
    </w:p>
    <w:p w:rsidR="000125BB" w:rsidRDefault="000125BB">
      <w:pPr>
        <w:pStyle w:val="ConsPlusTitle"/>
        <w:ind w:firstLine="540"/>
        <w:jc w:val="both"/>
        <w:outlineLvl w:val="2"/>
      </w:pPr>
      <w:r>
        <w:t>Статья 409. Порядок и сроки уплаты налога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982">
        <w:r>
          <w:rPr>
            <w:color w:val="0000FF"/>
          </w:rPr>
          <w:t>законом</w:t>
        </w:r>
      </w:hyperlink>
      <w:r>
        <w:t xml:space="preserve"> от 04.10.2014 N 284-ФЗ)</w:t>
      </w:r>
    </w:p>
    <w:p w:rsidR="000125BB" w:rsidRDefault="000125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продлении сроков уплаты налога отдельными налогоплательщиками Курской области см. </w:t>
            </w:r>
            <w:hyperlink r:id="rId13983">
              <w:r>
                <w:rPr>
                  <w:color w:val="0000FF"/>
                </w:rPr>
                <w:t>Постановление</w:t>
              </w:r>
            </w:hyperlink>
            <w:r>
              <w:rPr>
                <w:color w:val="392C69"/>
              </w:rPr>
              <w:t xml:space="preserve"> Правительства РФ от 07.12.2024 N 1735.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1. Налог подлежит уплате налогоплательщиками в срок не позднее 1 декабря года, следующего за истекшим налоговым периодом, если иное не предусмотрено настоящим пунктом.</w:t>
      </w:r>
    </w:p>
    <w:p w:rsidR="000125BB" w:rsidRDefault="000125BB">
      <w:pPr>
        <w:pStyle w:val="ConsPlusNormal"/>
        <w:jc w:val="both"/>
      </w:pPr>
      <w:r>
        <w:t xml:space="preserve">(в ред. Федеральных законов от 23.11.2015 </w:t>
      </w:r>
      <w:hyperlink r:id="rId13984">
        <w:r>
          <w:rPr>
            <w:color w:val="0000FF"/>
          </w:rPr>
          <w:t>N 320-ФЗ</w:t>
        </w:r>
      </w:hyperlink>
      <w:r>
        <w:t xml:space="preserve">, от 08.08.2024 </w:t>
      </w:r>
      <w:hyperlink r:id="rId13985">
        <w:r>
          <w:rPr>
            <w:color w:val="0000FF"/>
          </w:rPr>
          <w:t>N 259-ФЗ</w:t>
        </w:r>
      </w:hyperlink>
      <w:r>
        <w:t>)</w:t>
      </w:r>
    </w:p>
    <w:p w:rsidR="000125BB" w:rsidRDefault="000125BB">
      <w:pPr>
        <w:pStyle w:val="ConsPlusNormal"/>
        <w:spacing w:before="280"/>
        <w:ind w:firstLine="540"/>
        <w:jc w:val="both"/>
      </w:pPr>
      <w:r>
        <w:t>Налог, исчисленный по результатам перерасчета суммы ранее исчисленного налога, подлежит уплате налогоплательщиками в срок не позднее 28-го числа третьего месяца, следующего за месяцем, в котором сформировано налоговое уведомление в связи с данным перерасчетом.</w:t>
      </w:r>
    </w:p>
    <w:p w:rsidR="000125BB" w:rsidRDefault="000125BB">
      <w:pPr>
        <w:pStyle w:val="ConsPlusNormal"/>
        <w:jc w:val="both"/>
      </w:pPr>
      <w:r>
        <w:t xml:space="preserve">(абзац введен Федеральным </w:t>
      </w:r>
      <w:hyperlink r:id="rId13986">
        <w:r>
          <w:rPr>
            <w:color w:val="0000FF"/>
          </w:rPr>
          <w:t>законом</w:t>
        </w:r>
      </w:hyperlink>
      <w:r>
        <w:t xml:space="preserve"> от 08.08.2024 N 259-ФЗ)</w:t>
      </w:r>
    </w:p>
    <w:p w:rsidR="000125BB" w:rsidRDefault="000125BB">
      <w:pPr>
        <w:pStyle w:val="ConsPlusNormal"/>
        <w:spacing w:before="280"/>
        <w:ind w:firstLine="540"/>
        <w:jc w:val="both"/>
      </w:pPr>
      <w:r>
        <w:lastRenderedPageBreak/>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0125BB" w:rsidRDefault="000125BB">
      <w:pPr>
        <w:pStyle w:val="ConsPlusNormal"/>
        <w:spacing w:before="28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0125BB" w:rsidRDefault="000125BB">
      <w:pPr>
        <w:pStyle w:val="ConsPlusNormal"/>
        <w:spacing w:before="28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0125BB" w:rsidRDefault="000125BB">
      <w:pPr>
        <w:pStyle w:val="ConsPlusNormal"/>
        <w:spacing w:before="280"/>
        <w:ind w:firstLine="540"/>
        <w:jc w:val="both"/>
      </w:pPr>
      <w:r>
        <w:t xml:space="preserve">5. Утратил силу с 1 января 2023 года. - Федеральный </w:t>
      </w:r>
      <w:hyperlink r:id="rId13987">
        <w:r>
          <w:rPr>
            <w:color w:val="0000FF"/>
          </w:rPr>
          <w:t>закон</w:t>
        </w:r>
      </w:hyperlink>
      <w:r>
        <w:t xml:space="preserve"> от 14.07.2022 N 263-ФЗ.</w:t>
      </w:r>
    </w:p>
    <w:p w:rsidR="000125BB" w:rsidRDefault="000125BB">
      <w:pPr>
        <w:pStyle w:val="ConsPlusNormal"/>
        <w:ind w:firstLine="540"/>
        <w:jc w:val="both"/>
      </w:pPr>
    </w:p>
    <w:p w:rsidR="000125BB" w:rsidRDefault="000125BB">
      <w:pPr>
        <w:pStyle w:val="ConsPlusTitle"/>
        <w:jc w:val="center"/>
        <w:outlineLvl w:val="1"/>
      </w:pPr>
      <w:bookmarkStart w:id="2886" w:name="P27042"/>
      <w:bookmarkEnd w:id="2886"/>
      <w:r>
        <w:t>Глава 33. ТОРГОВЫЙ СБОР</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3988">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Title"/>
        <w:ind w:firstLine="540"/>
        <w:jc w:val="both"/>
        <w:outlineLvl w:val="2"/>
      </w:pPr>
      <w:r>
        <w:t>Статья 410. Общие положения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989">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125BB" w:rsidRDefault="000125BB">
      <w:pPr>
        <w:pStyle w:val="ConsPlusNormal"/>
        <w:spacing w:before="28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0125BB" w:rsidRDefault="000125BB">
      <w:pPr>
        <w:pStyle w:val="ConsPlusNormal"/>
        <w:spacing w:before="28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0125BB" w:rsidRDefault="000125BB">
      <w:pPr>
        <w:pStyle w:val="ConsPlusNormal"/>
        <w:spacing w:before="28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0125BB" w:rsidRDefault="000125BB">
      <w:pPr>
        <w:pStyle w:val="ConsPlusNormal"/>
        <w:ind w:firstLine="540"/>
        <w:jc w:val="both"/>
      </w:pPr>
    </w:p>
    <w:p w:rsidR="000125BB" w:rsidRDefault="000125BB">
      <w:pPr>
        <w:pStyle w:val="ConsPlusTitle"/>
        <w:ind w:firstLine="540"/>
        <w:jc w:val="both"/>
        <w:outlineLvl w:val="2"/>
      </w:pPr>
      <w:r>
        <w:t>Статья 411. Плательщики сбора</w:t>
      </w:r>
    </w:p>
    <w:p w:rsidR="000125BB" w:rsidRDefault="000125BB">
      <w:pPr>
        <w:pStyle w:val="ConsPlusNormal"/>
        <w:ind w:firstLine="540"/>
        <w:jc w:val="both"/>
      </w:pPr>
    </w:p>
    <w:p w:rsidR="000125BB" w:rsidRDefault="000125BB">
      <w:pPr>
        <w:pStyle w:val="ConsPlusNormal"/>
        <w:ind w:firstLine="540"/>
        <w:jc w:val="both"/>
      </w:pPr>
      <w:r>
        <w:lastRenderedPageBreak/>
        <w:t xml:space="preserve">(введена Федеральным </w:t>
      </w:r>
      <w:hyperlink r:id="rId13990">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0125BB" w:rsidRDefault="000125BB">
      <w:pPr>
        <w:pStyle w:val="ConsPlusNormal"/>
        <w:spacing w:before="28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4867">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3665">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0125BB" w:rsidRDefault="000125BB">
      <w:pPr>
        <w:pStyle w:val="ConsPlusNormal"/>
        <w:ind w:firstLine="540"/>
        <w:jc w:val="both"/>
      </w:pPr>
    </w:p>
    <w:p w:rsidR="000125BB" w:rsidRDefault="000125BB">
      <w:pPr>
        <w:pStyle w:val="ConsPlusTitle"/>
        <w:ind w:firstLine="540"/>
        <w:jc w:val="both"/>
        <w:outlineLvl w:val="2"/>
      </w:pPr>
      <w:r>
        <w:t>Статья 412. Объект обложения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991">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125BB" w:rsidRDefault="000125BB">
      <w:pPr>
        <w:pStyle w:val="ConsPlusNormal"/>
        <w:spacing w:before="280"/>
        <w:ind w:firstLine="540"/>
        <w:jc w:val="both"/>
      </w:pPr>
      <w:r>
        <w:t>2. В целях настоящей главы используются следующие понятия:</w:t>
      </w:r>
    </w:p>
    <w:p w:rsidR="000125BB" w:rsidRDefault="000125BB">
      <w:pPr>
        <w:pStyle w:val="ConsPlusNormal"/>
        <w:spacing w:before="28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125BB" w:rsidRDefault="000125BB">
      <w:pPr>
        <w:pStyle w:val="ConsPlusNormal"/>
        <w:spacing w:before="28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125BB" w:rsidRDefault="000125BB">
      <w:pPr>
        <w:pStyle w:val="ConsPlusNormal"/>
        <w:ind w:firstLine="540"/>
        <w:jc w:val="both"/>
      </w:pPr>
    </w:p>
    <w:p w:rsidR="000125BB" w:rsidRDefault="000125BB">
      <w:pPr>
        <w:pStyle w:val="ConsPlusTitle"/>
        <w:ind w:firstLine="540"/>
        <w:jc w:val="both"/>
        <w:outlineLvl w:val="2"/>
      </w:pPr>
      <w:r>
        <w:t>Статья 413. Виды предпринимательской деятельности, в отношении которых устанавливается сбор</w:t>
      </w:r>
    </w:p>
    <w:p w:rsidR="000125BB" w:rsidRDefault="000125BB">
      <w:pPr>
        <w:pStyle w:val="ConsPlusNormal"/>
        <w:ind w:firstLine="540"/>
        <w:jc w:val="both"/>
      </w:pPr>
    </w:p>
    <w:p w:rsidR="000125BB" w:rsidRDefault="000125BB">
      <w:pPr>
        <w:pStyle w:val="ConsPlusNormal"/>
        <w:ind w:firstLine="540"/>
        <w:jc w:val="both"/>
      </w:pPr>
      <w:r>
        <w:lastRenderedPageBreak/>
        <w:t xml:space="preserve">(введена Федеральным </w:t>
      </w:r>
      <w:hyperlink r:id="rId13992">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0125BB" w:rsidRDefault="000125BB">
      <w:pPr>
        <w:pStyle w:val="ConsPlusNormal"/>
        <w:spacing w:before="280"/>
        <w:ind w:firstLine="540"/>
        <w:jc w:val="both"/>
      </w:pPr>
      <w:bookmarkStart w:id="2887" w:name="P27076"/>
      <w:bookmarkEnd w:id="2887"/>
      <w:r>
        <w:t>2. В целях настоящей главы к торговой деятельности относятся следующие виды торговли:</w:t>
      </w:r>
    </w:p>
    <w:p w:rsidR="000125BB" w:rsidRDefault="000125BB">
      <w:pPr>
        <w:pStyle w:val="ConsPlusNormal"/>
        <w:spacing w:before="28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0125BB" w:rsidRDefault="000125BB">
      <w:pPr>
        <w:pStyle w:val="ConsPlusNormal"/>
        <w:spacing w:before="280"/>
        <w:ind w:firstLine="540"/>
        <w:jc w:val="both"/>
      </w:pPr>
      <w:r>
        <w:t>2) торговля через объекты нестационарной торговой сети;</w:t>
      </w:r>
    </w:p>
    <w:p w:rsidR="000125BB" w:rsidRDefault="000125BB">
      <w:pPr>
        <w:pStyle w:val="ConsPlusNormal"/>
        <w:spacing w:before="280"/>
        <w:ind w:firstLine="540"/>
        <w:jc w:val="both"/>
      </w:pPr>
      <w:r>
        <w:t>3) торговля через объекты стационарной торговой сети, имеющие торговые залы;</w:t>
      </w:r>
    </w:p>
    <w:p w:rsidR="000125BB" w:rsidRDefault="000125BB">
      <w:pPr>
        <w:pStyle w:val="ConsPlusNormal"/>
        <w:spacing w:before="280"/>
        <w:ind w:firstLine="540"/>
        <w:jc w:val="both"/>
      </w:pPr>
      <w:r>
        <w:t>4) торговля, осуществляемая путем отпуска товаров со склада.</w:t>
      </w:r>
    </w:p>
    <w:p w:rsidR="000125BB" w:rsidRDefault="000125BB">
      <w:pPr>
        <w:pStyle w:val="ConsPlusNormal"/>
        <w:spacing w:before="280"/>
        <w:ind w:firstLine="540"/>
        <w:jc w:val="both"/>
      </w:pPr>
      <w:r>
        <w:t>3. В целях настоящей главы к торговой деятельности приравнивается деятельность по организации розничных рынков.</w:t>
      </w:r>
    </w:p>
    <w:p w:rsidR="000125BB" w:rsidRDefault="000125BB">
      <w:pPr>
        <w:pStyle w:val="ConsPlusNormal"/>
        <w:spacing w:before="280"/>
        <w:ind w:firstLine="540"/>
        <w:jc w:val="both"/>
      </w:pPr>
      <w:r>
        <w:t>4. В целях настоящей главы используются следующие понятия:</w:t>
      </w:r>
    </w:p>
    <w:p w:rsidR="000125BB" w:rsidRDefault="000125BB">
      <w:pPr>
        <w:pStyle w:val="ConsPlusNormal"/>
        <w:spacing w:before="280"/>
        <w:ind w:firstLine="540"/>
        <w:jc w:val="both"/>
      </w:pPr>
      <w:r>
        <w:t>1) объект осуществления торговли:</w:t>
      </w:r>
    </w:p>
    <w:p w:rsidR="000125BB" w:rsidRDefault="000125BB">
      <w:pPr>
        <w:pStyle w:val="ConsPlusNormal"/>
        <w:spacing w:before="280"/>
        <w:ind w:firstLine="540"/>
        <w:jc w:val="both"/>
      </w:pPr>
      <w:r>
        <w:t xml:space="preserve">в отношении видов торговли, указанных в </w:t>
      </w:r>
      <w:hyperlink w:anchor="P27076">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0125BB" w:rsidRDefault="000125BB">
      <w:pPr>
        <w:pStyle w:val="ConsPlusNormal"/>
        <w:spacing w:before="28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0125BB" w:rsidRDefault="000125BB">
      <w:pPr>
        <w:pStyle w:val="ConsPlusNormal"/>
        <w:spacing w:before="28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0125BB" w:rsidRDefault="000125BB">
      <w:pPr>
        <w:pStyle w:val="ConsPlusNormal"/>
        <w:spacing w:before="28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3993">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0125BB" w:rsidRDefault="000125BB">
      <w:pPr>
        <w:pStyle w:val="ConsPlusNormal"/>
        <w:ind w:firstLine="540"/>
        <w:jc w:val="both"/>
      </w:pPr>
    </w:p>
    <w:p w:rsidR="000125BB" w:rsidRDefault="000125BB">
      <w:pPr>
        <w:pStyle w:val="ConsPlusTitle"/>
        <w:ind w:firstLine="540"/>
        <w:jc w:val="both"/>
        <w:outlineLvl w:val="2"/>
      </w:pPr>
      <w:r>
        <w:t>Статья 414. Период обложения</w:t>
      </w:r>
    </w:p>
    <w:p w:rsidR="000125BB" w:rsidRDefault="000125BB">
      <w:pPr>
        <w:pStyle w:val="ConsPlusNormal"/>
        <w:ind w:firstLine="540"/>
        <w:jc w:val="both"/>
      </w:pPr>
    </w:p>
    <w:p w:rsidR="000125BB" w:rsidRDefault="000125BB">
      <w:pPr>
        <w:pStyle w:val="ConsPlusNormal"/>
        <w:ind w:firstLine="540"/>
        <w:jc w:val="both"/>
      </w:pPr>
      <w:r>
        <w:lastRenderedPageBreak/>
        <w:t xml:space="preserve">(введена Федеральным </w:t>
      </w:r>
      <w:hyperlink r:id="rId13994">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Normal"/>
        <w:ind w:firstLine="540"/>
        <w:jc w:val="both"/>
      </w:pPr>
      <w:r>
        <w:t>Периодом обложения сбором признается квартал.</w:t>
      </w:r>
    </w:p>
    <w:p w:rsidR="000125BB" w:rsidRDefault="000125BB">
      <w:pPr>
        <w:pStyle w:val="ConsPlusNormal"/>
        <w:ind w:firstLine="540"/>
        <w:jc w:val="both"/>
      </w:pPr>
    </w:p>
    <w:p w:rsidR="000125BB" w:rsidRDefault="000125BB">
      <w:pPr>
        <w:pStyle w:val="ConsPlusTitle"/>
        <w:ind w:firstLine="540"/>
        <w:jc w:val="both"/>
        <w:outlineLvl w:val="2"/>
      </w:pPr>
      <w:r>
        <w:t>Статья 415. Ставки сбора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3995">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Normal"/>
        <w:ind w:firstLine="540"/>
        <w:jc w:val="both"/>
      </w:pPr>
      <w:bookmarkStart w:id="2888" w:name="P27099"/>
      <w:bookmarkEnd w:id="2888"/>
      <w:r>
        <w:t xml:space="preserve">1. </w:t>
      </w:r>
      <w:hyperlink r:id="rId13996">
        <w:r>
          <w:rPr>
            <w:color w:val="0000FF"/>
          </w:rPr>
          <w:t>Ставки сбора</w:t>
        </w:r>
      </w:hyperlink>
      <w:r>
        <w:t xml:space="preserve">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0125BB" w:rsidRDefault="000125BB">
      <w:pPr>
        <w:pStyle w:val="ConsPlusNormal"/>
        <w:spacing w:before="28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0125BB" w:rsidRDefault="000125BB">
      <w:pPr>
        <w:pStyle w:val="ConsPlusNormal"/>
        <w:spacing w:before="280"/>
        <w:ind w:firstLine="540"/>
        <w:jc w:val="both"/>
      </w:pPr>
      <w:r>
        <w:t xml:space="preserve">2. В целях определения предельных ставок сбора в соответствии с </w:t>
      </w:r>
      <w:hyperlink w:anchor="P27099">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5021">
        <w:r>
          <w:rPr>
            <w:color w:val="0000FF"/>
          </w:rPr>
          <w:t>подпунктом 1 пункта 3 статьи 346.43</w:t>
        </w:r>
      </w:hyperlink>
      <w:r>
        <w:t xml:space="preserve"> настоящего Кодекса.</w:t>
      </w:r>
    </w:p>
    <w:p w:rsidR="000125BB" w:rsidRDefault="000125BB">
      <w:pPr>
        <w:pStyle w:val="ConsPlusNormal"/>
        <w:spacing w:before="280"/>
        <w:ind w:firstLine="540"/>
        <w:jc w:val="both"/>
      </w:pPr>
      <w:bookmarkStart w:id="2889" w:name="P27102"/>
      <w:bookmarkEnd w:id="2889"/>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0125BB" w:rsidRDefault="000125BB">
      <w:pPr>
        <w:pStyle w:val="ConsPlusNormal"/>
        <w:jc w:val="both"/>
      </w:pPr>
      <w:r>
        <w:t xml:space="preserve">(п. 3 в ред. Федерального </w:t>
      </w:r>
      <w:hyperlink r:id="rId13997">
        <w:r>
          <w:rPr>
            <w:color w:val="0000FF"/>
          </w:rPr>
          <w:t>закона</w:t>
        </w:r>
      </w:hyperlink>
      <w:r>
        <w:t xml:space="preserve"> от 29.09.2019 N 325-ФЗ)</w:t>
      </w:r>
    </w:p>
    <w:p w:rsidR="000125BB" w:rsidRDefault="000125BB">
      <w:pPr>
        <w:pStyle w:val="ConsPlusNormal"/>
        <w:spacing w:before="28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3998">
        <w:r>
          <w:rPr>
            <w:color w:val="0000FF"/>
          </w:rPr>
          <w:t>коэффициент-дефлятор</w:t>
        </w:r>
      </w:hyperlink>
      <w:r>
        <w:t>, установленный на соответствующий календарный год.</w:t>
      </w:r>
    </w:p>
    <w:p w:rsidR="000125BB" w:rsidRDefault="000125BB">
      <w:pPr>
        <w:pStyle w:val="ConsPlusNormal"/>
        <w:spacing w:before="280"/>
        <w:ind w:firstLine="540"/>
        <w:jc w:val="both"/>
      </w:pPr>
      <w:r>
        <w:t xml:space="preserve">5. Площадь торгового зала в целях настоящей главы определяется в соответствии с </w:t>
      </w:r>
      <w:hyperlink w:anchor="P25026">
        <w:r>
          <w:rPr>
            <w:color w:val="0000FF"/>
          </w:rPr>
          <w:t>подпунктом 5 пункта 3 статьи 346.43</w:t>
        </w:r>
      </w:hyperlink>
      <w:r>
        <w:t xml:space="preserve"> настоящего Кодекса.</w:t>
      </w:r>
    </w:p>
    <w:p w:rsidR="000125BB" w:rsidRDefault="000125BB">
      <w:pPr>
        <w:pStyle w:val="ConsPlusNormal"/>
        <w:spacing w:before="280"/>
        <w:ind w:firstLine="540"/>
        <w:jc w:val="both"/>
      </w:pPr>
      <w:bookmarkStart w:id="2890" w:name="P27106"/>
      <w:bookmarkEnd w:id="2890"/>
      <w:r>
        <w:lastRenderedPageBreak/>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0125BB" w:rsidRDefault="000125BB">
      <w:pPr>
        <w:pStyle w:val="ConsPlusNormal"/>
        <w:spacing w:before="280"/>
        <w:ind w:firstLine="540"/>
        <w:jc w:val="both"/>
      </w:pPr>
      <w:r>
        <w:t xml:space="preserve">7. Ставки сбора, установленные в соответствии с </w:t>
      </w:r>
      <w:hyperlink w:anchor="P27099">
        <w:r>
          <w:rPr>
            <w:color w:val="0000FF"/>
          </w:rPr>
          <w:t>пунктами 1</w:t>
        </w:r>
      </w:hyperlink>
      <w:r>
        <w:t xml:space="preserve">, </w:t>
      </w:r>
      <w:hyperlink w:anchor="P27102">
        <w:r>
          <w:rPr>
            <w:color w:val="0000FF"/>
          </w:rPr>
          <w:t>3</w:t>
        </w:r>
      </w:hyperlink>
      <w:r>
        <w:t xml:space="preserve"> и </w:t>
      </w:r>
      <w:hyperlink w:anchor="P27106">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5103">
        <w:r>
          <w:rPr>
            <w:color w:val="0000FF"/>
          </w:rPr>
          <w:t>подпунктом 6 пункта 8 статьи 346.43</w:t>
        </w:r>
      </w:hyperlink>
      <w:r>
        <w:t xml:space="preserve"> настоящего Кодекса.</w:t>
      </w:r>
    </w:p>
    <w:p w:rsidR="000125BB" w:rsidRDefault="000125BB">
      <w:pPr>
        <w:pStyle w:val="ConsPlusNormal"/>
        <w:jc w:val="both"/>
      </w:pPr>
      <w:r>
        <w:t xml:space="preserve">(п. 7 введен Федеральным </w:t>
      </w:r>
      <w:hyperlink r:id="rId13999">
        <w:r>
          <w:rPr>
            <w:color w:val="0000FF"/>
          </w:rPr>
          <w:t>законом</w:t>
        </w:r>
      </w:hyperlink>
      <w:r>
        <w:t xml:space="preserve"> от 31.07.2023 N 389-ФЗ)</w:t>
      </w:r>
    </w:p>
    <w:p w:rsidR="000125BB" w:rsidRDefault="000125BB">
      <w:pPr>
        <w:pStyle w:val="ConsPlusNormal"/>
        <w:ind w:firstLine="540"/>
        <w:jc w:val="both"/>
      </w:pPr>
    </w:p>
    <w:p w:rsidR="000125BB" w:rsidRDefault="000125BB">
      <w:pPr>
        <w:pStyle w:val="ConsPlusTitle"/>
        <w:ind w:firstLine="540"/>
        <w:jc w:val="both"/>
        <w:outlineLvl w:val="2"/>
      </w:pPr>
      <w:r>
        <w:t>Статья 416. Учет плательщиков сбора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00">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Normal"/>
        <w:ind w:firstLine="540"/>
        <w:jc w:val="both"/>
      </w:pPr>
      <w:r>
        <w:t xml:space="preserve">1. </w:t>
      </w:r>
      <w:hyperlink r:id="rId1400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7162">
        <w:r>
          <w:rPr>
            <w:color w:val="0000FF"/>
          </w:rPr>
          <w:t>пункте 2 статьи 418</w:t>
        </w:r>
      </w:hyperlink>
      <w:r>
        <w:t xml:space="preserve"> настоящего Кодекса уполномоченным органом в налоговый орган.</w:t>
      </w:r>
    </w:p>
    <w:p w:rsidR="000125BB" w:rsidRDefault="000125BB">
      <w:pPr>
        <w:pStyle w:val="ConsPlusNormal"/>
        <w:spacing w:before="280"/>
        <w:ind w:firstLine="540"/>
        <w:jc w:val="both"/>
      </w:pPr>
      <w:r>
        <w:t xml:space="preserve">В </w:t>
      </w:r>
      <w:hyperlink r:id="rId14002">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125BB" w:rsidRDefault="000125BB">
      <w:pPr>
        <w:pStyle w:val="ConsPlusNormal"/>
        <w:spacing w:before="28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0125BB" w:rsidRDefault="000125BB">
      <w:pPr>
        <w:pStyle w:val="ConsPlusNormal"/>
        <w:spacing w:before="28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0125BB" w:rsidRDefault="000125BB">
      <w:pPr>
        <w:pStyle w:val="ConsPlusNormal"/>
        <w:spacing w:before="280"/>
        <w:ind w:firstLine="540"/>
        <w:jc w:val="both"/>
      </w:pPr>
      <w:r>
        <w:lastRenderedPageBreak/>
        <w:t xml:space="preserve">Плательщик сбора обязан </w:t>
      </w:r>
      <w:hyperlink r:id="rId14003">
        <w:r>
          <w:rPr>
            <w:color w:val="0000FF"/>
          </w:rPr>
          <w:t>уведомить</w:t>
        </w:r>
      </w:hyperlink>
      <w:r>
        <w:t xml:space="preserve">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0125BB" w:rsidRDefault="000125BB">
      <w:pPr>
        <w:pStyle w:val="ConsPlusNormal"/>
        <w:jc w:val="both"/>
      </w:pPr>
      <w:r>
        <w:t xml:space="preserve">(в ред. Федерального </w:t>
      </w:r>
      <w:hyperlink r:id="rId14004">
        <w:r>
          <w:rPr>
            <w:color w:val="0000FF"/>
          </w:rPr>
          <w:t>закона</w:t>
        </w:r>
      </w:hyperlink>
      <w:r>
        <w:t xml:space="preserve"> от 29.09.2019 N 325-ФЗ)</w:t>
      </w:r>
    </w:p>
    <w:p w:rsidR="000125BB" w:rsidRDefault="000125BB">
      <w:pPr>
        <w:pStyle w:val="ConsPlusNormal"/>
        <w:spacing w:before="280"/>
        <w:ind w:firstLine="540"/>
        <w:jc w:val="both"/>
      </w:pPr>
      <w:r>
        <w:t xml:space="preserve">3. Постановка на учет производится на основании </w:t>
      </w:r>
      <w:hyperlink r:id="rId14005">
        <w:r>
          <w:rPr>
            <w:color w:val="0000FF"/>
          </w:rPr>
          <w:t>уведомления</w:t>
        </w:r>
      </w:hyperlink>
      <w:r>
        <w:t>,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выписка из Единого государственного реестра налогоплательщиков, содержащая сведения о постановке на учет в налоговом органе.</w:t>
      </w:r>
    </w:p>
    <w:p w:rsidR="000125BB" w:rsidRDefault="000125BB">
      <w:pPr>
        <w:pStyle w:val="ConsPlusNormal"/>
        <w:jc w:val="both"/>
      </w:pPr>
      <w:r>
        <w:t xml:space="preserve">(в ред. Федеральных законов от 29.09.2019 </w:t>
      </w:r>
      <w:hyperlink r:id="rId14006">
        <w:r>
          <w:rPr>
            <w:color w:val="0000FF"/>
          </w:rPr>
          <w:t>N 325-ФЗ</w:t>
        </w:r>
      </w:hyperlink>
      <w:r>
        <w:t xml:space="preserve">, от 08.08.2024 </w:t>
      </w:r>
      <w:hyperlink r:id="rId14007">
        <w:r>
          <w:rPr>
            <w:color w:val="0000FF"/>
          </w:rPr>
          <w:t>N 259-ФЗ</w:t>
        </w:r>
      </w:hyperlink>
      <w:r>
        <w:t>)</w:t>
      </w:r>
    </w:p>
    <w:p w:rsidR="000125BB" w:rsidRDefault="000125BB">
      <w:pPr>
        <w:pStyle w:val="ConsPlusNormal"/>
        <w:spacing w:before="28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4008">
        <w:r>
          <w:rPr>
            <w:color w:val="0000FF"/>
          </w:rPr>
          <w:t>уведомление</w:t>
        </w:r>
      </w:hyperlink>
      <w:r>
        <w:t xml:space="preserve"> в налоговый орган.</w:t>
      </w:r>
    </w:p>
    <w:p w:rsidR="000125BB" w:rsidRDefault="000125BB">
      <w:pPr>
        <w:pStyle w:val="ConsPlusNormal"/>
        <w:jc w:val="both"/>
      </w:pPr>
      <w:r>
        <w:t xml:space="preserve">(в ред. Федерального </w:t>
      </w:r>
      <w:hyperlink r:id="rId14009">
        <w:r>
          <w:rPr>
            <w:color w:val="0000FF"/>
          </w:rPr>
          <w:t>закона</w:t>
        </w:r>
      </w:hyperlink>
      <w:r>
        <w:t xml:space="preserve"> от 29.09.2019 N 325-ФЗ)</w:t>
      </w:r>
    </w:p>
    <w:p w:rsidR="000125BB" w:rsidRDefault="000125BB">
      <w:pPr>
        <w:pStyle w:val="ConsPlusNormal"/>
        <w:spacing w:before="28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125BB" w:rsidRDefault="000125BB">
      <w:pPr>
        <w:pStyle w:val="ConsPlusNormal"/>
        <w:spacing w:before="28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0125BB" w:rsidRDefault="000125BB">
      <w:pPr>
        <w:pStyle w:val="ConsPlusNormal"/>
        <w:jc w:val="both"/>
      </w:pPr>
      <w:r>
        <w:t xml:space="preserve">(абзац введен Федеральным </w:t>
      </w:r>
      <w:hyperlink r:id="rId14010">
        <w:r>
          <w:rPr>
            <w:color w:val="0000FF"/>
          </w:rPr>
          <w:t>законом</w:t>
        </w:r>
      </w:hyperlink>
      <w:r>
        <w:t xml:space="preserve"> от 29.09.2019 N 325-ФЗ)</w:t>
      </w:r>
    </w:p>
    <w:p w:rsidR="000125BB" w:rsidRDefault="000125BB">
      <w:pPr>
        <w:pStyle w:val="ConsPlusNormal"/>
        <w:spacing w:before="280"/>
        <w:ind w:firstLine="540"/>
        <w:jc w:val="both"/>
      </w:pPr>
      <w:r>
        <w:t xml:space="preserve">5. Формы уведомлений, а также </w:t>
      </w:r>
      <w:hyperlink r:id="rId1401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0125BB" w:rsidRDefault="000125BB">
      <w:pPr>
        <w:pStyle w:val="ConsPlusNormal"/>
        <w:spacing w:before="28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0125BB" w:rsidRDefault="000125BB">
      <w:pPr>
        <w:pStyle w:val="ConsPlusNormal"/>
        <w:spacing w:before="28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0125BB" w:rsidRDefault="000125BB">
      <w:pPr>
        <w:pStyle w:val="ConsPlusNormal"/>
        <w:spacing w:before="280"/>
        <w:ind w:firstLine="540"/>
        <w:jc w:val="both"/>
      </w:pPr>
      <w:r>
        <w:lastRenderedPageBreak/>
        <w:t>по месту нахождения организации (месту жительства индивидуального предпринимателя) - в иных случаях.</w:t>
      </w:r>
    </w:p>
    <w:p w:rsidR="000125BB" w:rsidRDefault="000125BB">
      <w:pPr>
        <w:pStyle w:val="ConsPlusNormal"/>
        <w:spacing w:before="28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0125BB" w:rsidRDefault="000125BB">
      <w:pPr>
        <w:pStyle w:val="ConsPlusNormal"/>
        <w:spacing w:before="28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0125BB" w:rsidRDefault="000125BB">
      <w:pPr>
        <w:pStyle w:val="ConsPlusNormal"/>
        <w:jc w:val="both"/>
      </w:pPr>
      <w:r>
        <w:t xml:space="preserve">(п. 8 введен Федеральным </w:t>
      </w:r>
      <w:hyperlink r:id="rId14012">
        <w:r>
          <w:rPr>
            <w:color w:val="0000FF"/>
          </w:rPr>
          <w:t>законом</w:t>
        </w:r>
      </w:hyperlink>
      <w:r>
        <w:t xml:space="preserve"> от 29.09.2019 N 325-ФЗ)</w:t>
      </w:r>
    </w:p>
    <w:p w:rsidR="000125BB" w:rsidRDefault="000125BB">
      <w:pPr>
        <w:pStyle w:val="ConsPlusNormal"/>
        <w:ind w:firstLine="540"/>
        <w:jc w:val="both"/>
      </w:pPr>
    </w:p>
    <w:p w:rsidR="000125BB" w:rsidRDefault="000125BB">
      <w:pPr>
        <w:pStyle w:val="ConsPlusTitle"/>
        <w:ind w:firstLine="540"/>
        <w:jc w:val="both"/>
        <w:outlineLvl w:val="2"/>
      </w:pPr>
      <w:r>
        <w:t>Статья 417. Порядок исчисления и уплаты сбора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13">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0125BB" w:rsidRDefault="000125BB">
      <w:pPr>
        <w:pStyle w:val="ConsPlusNormal"/>
        <w:spacing w:before="280"/>
        <w:ind w:firstLine="540"/>
        <w:jc w:val="both"/>
      </w:pPr>
      <w:r>
        <w:t>2. Уплата сбора производится не позднее 28-го числа месяца, следующего за периодом обложения.</w:t>
      </w:r>
    </w:p>
    <w:p w:rsidR="000125BB" w:rsidRDefault="000125BB">
      <w:pPr>
        <w:pStyle w:val="ConsPlusNormal"/>
        <w:jc w:val="both"/>
      </w:pPr>
      <w:r>
        <w:t xml:space="preserve">(в ред. Федерального </w:t>
      </w:r>
      <w:hyperlink r:id="rId14014">
        <w:r>
          <w:rPr>
            <w:color w:val="0000FF"/>
          </w:rPr>
          <w:t>закона</w:t>
        </w:r>
      </w:hyperlink>
      <w:r>
        <w:t xml:space="preserve"> от 28.12.2022 N 565-ФЗ)</w:t>
      </w:r>
    </w:p>
    <w:p w:rsidR="000125BB" w:rsidRDefault="000125BB">
      <w:pPr>
        <w:pStyle w:val="ConsPlusNormal"/>
        <w:spacing w:before="280"/>
        <w:ind w:firstLine="540"/>
        <w:jc w:val="both"/>
      </w:pPr>
      <w:r>
        <w:t xml:space="preserve">3. Утратил силу с 1 января 2023 года. - Федеральный </w:t>
      </w:r>
      <w:hyperlink r:id="rId14015">
        <w:r>
          <w:rPr>
            <w:color w:val="0000FF"/>
          </w:rPr>
          <w:t>закон</w:t>
        </w:r>
      </w:hyperlink>
      <w:r>
        <w:t xml:space="preserve"> от 14.07.2022 N 263-ФЗ.</w:t>
      </w:r>
    </w:p>
    <w:p w:rsidR="000125BB" w:rsidRDefault="000125BB">
      <w:pPr>
        <w:pStyle w:val="ConsPlusNormal"/>
        <w:ind w:firstLine="540"/>
        <w:jc w:val="both"/>
      </w:pPr>
    </w:p>
    <w:p w:rsidR="000125BB" w:rsidRDefault="000125BB">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16">
        <w:r>
          <w:rPr>
            <w:color w:val="0000FF"/>
          </w:rPr>
          <w:t>законом</w:t>
        </w:r>
      </w:hyperlink>
      <w:r>
        <w:t xml:space="preserve"> от 29.09.2019 N 325-ФЗ)</w:t>
      </w:r>
    </w:p>
    <w:p w:rsidR="000125BB" w:rsidRDefault="000125BB">
      <w:pPr>
        <w:pStyle w:val="ConsPlusNormal"/>
        <w:jc w:val="both"/>
      </w:pPr>
    </w:p>
    <w:p w:rsidR="000125BB" w:rsidRDefault="000125BB">
      <w:pPr>
        <w:pStyle w:val="ConsPlusNormal"/>
        <w:ind w:firstLine="540"/>
        <w:jc w:val="both"/>
      </w:pPr>
      <w:r>
        <w:lastRenderedPageBreak/>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0125BB" w:rsidRDefault="000125BB">
      <w:pPr>
        <w:pStyle w:val="ConsPlusNormal"/>
        <w:spacing w:before="28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0125BB" w:rsidRDefault="000125BB">
      <w:pPr>
        <w:pStyle w:val="ConsPlusNormal"/>
        <w:spacing w:before="28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0125BB" w:rsidRDefault="000125BB">
      <w:pPr>
        <w:pStyle w:val="ConsPlusNormal"/>
        <w:spacing w:before="28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0125BB" w:rsidRDefault="000125BB">
      <w:pPr>
        <w:pStyle w:val="ConsPlusNormal"/>
        <w:spacing w:before="28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0125BB" w:rsidRDefault="000125BB">
      <w:pPr>
        <w:pStyle w:val="ConsPlusNormal"/>
        <w:spacing w:before="28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0125BB" w:rsidRDefault="000125BB">
      <w:pPr>
        <w:pStyle w:val="ConsPlusNormal"/>
        <w:spacing w:before="28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0125BB" w:rsidRDefault="000125BB">
      <w:pPr>
        <w:pStyle w:val="ConsPlusNormal"/>
        <w:ind w:firstLine="540"/>
        <w:jc w:val="both"/>
      </w:pPr>
    </w:p>
    <w:p w:rsidR="000125BB" w:rsidRDefault="000125BB">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17">
        <w:r>
          <w:rPr>
            <w:color w:val="0000FF"/>
          </w:rPr>
          <w:t>законом</w:t>
        </w:r>
      </w:hyperlink>
      <w:r>
        <w:t xml:space="preserve"> от 29.11.2014 N 382-ФЗ)</w:t>
      </w:r>
    </w:p>
    <w:p w:rsidR="000125BB" w:rsidRDefault="000125BB">
      <w:pPr>
        <w:pStyle w:val="ConsPlusNormal"/>
        <w:ind w:firstLine="540"/>
        <w:jc w:val="both"/>
      </w:pPr>
    </w:p>
    <w:p w:rsidR="000125BB" w:rsidRDefault="000125BB">
      <w:pPr>
        <w:pStyle w:val="ConsPlusNormal"/>
        <w:ind w:firstLine="540"/>
        <w:jc w:val="both"/>
      </w:pPr>
      <w:bookmarkStart w:id="2891" w:name="P27161"/>
      <w:bookmarkEnd w:id="2891"/>
      <w:r>
        <w:lastRenderedPageBreak/>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0125BB" w:rsidRDefault="000125BB">
      <w:pPr>
        <w:pStyle w:val="ConsPlusNormal"/>
        <w:spacing w:before="280"/>
        <w:ind w:firstLine="540"/>
        <w:jc w:val="both"/>
      </w:pPr>
      <w:bookmarkStart w:id="2892" w:name="P27162"/>
      <w:bookmarkEnd w:id="289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7161">
        <w:r>
          <w:rPr>
            <w:color w:val="0000FF"/>
          </w:rPr>
          <w:t>пункте 1</w:t>
        </w:r>
      </w:hyperlink>
      <w:r>
        <w:t xml:space="preserve"> настоящей статьи (далее в настоящей статье - уполномоченный орган).</w:t>
      </w:r>
    </w:p>
    <w:p w:rsidR="000125BB" w:rsidRDefault="000125BB">
      <w:pPr>
        <w:pStyle w:val="ConsPlusNormal"/>
        <w:spacing w:before="28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0125BB" w:rsidRDefault="000125BB">
      <w:pPr>
        <w:pStyle w:val="ConsPlusNormal"/>
        <w:spacing w:before="280"/>
        <w:ind w:firstLine="540"/>
        <w:jc w:val="both"/>
      </w:pPr>
      <w:bookmarkStart w:id="2893" w:name="P27164"/>
      <w:bookmarkEnd w:id="289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4018">
        <w:r>
          <w:rPr>
            <w:color w:val="0000FF"/>
          </w:rPr>
          <w:t>(формату)</w:t>
        </w:r>
      </w:hyperlink>
      <w:r>
        <w:t xml:space="preserve"> и в </w:t>
      </w:r>
      <w:hyperlink r:id="rId14019">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7164">
        <w:r>
          <w:rPr>
            <w:color w:val="0000FF"/>
          </w:rPr>
          <w:t>абзаце первом</w:t>
        </w:r>
      </w:hyperlink>
      <w:r>
        <w:t xml:space="preserve"> настоящего пункта, с приложением копии соответствующего акта.</w:t>
      </w:r>
    </w:p>
    <w:p w:rsidR="000125BB" w:rsidRDefault="000125BB">
      <w:pPr>
        <w:pStyle w:val="ConsPlusNormal"/>
        <w:jc w:val="both"/>
      </w:pPr>
      <w:r>
        <w:t xml:space="preserve">(в ред. Федерального </w:t>
      </w:r>
      <w:hyperlink r:id="rId14020">
        <w:r>
          <w:rPr>
            <w:color w:val="0000FF"/>
          </w:rPr>
          <w:t>закона</w:t>
        </w:r>
      </w:hyperlink>
      <w:r>
        <w:t xml:space="preserve"> от 26.03.2022 N 67-ФЗ)</w:t>
      </w:r>
    </w:p>
    <w:p w:rsidR="000125BB" w:rsidRDefault="000125BB">
      <w:pPr>
        <w:pStyle w:val="ConsPlusNormal"/>
        <w:spacing w:before="28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7164">
        <w:r>
          <w:rPr>
            <w:color w:val="0000FF"/>
          </w:rPr>
          <w:t>абзацем первым</w:t>
        </w:r>
      </w:hyperlink>
      <w:r>
        <w:t xml:space="preserve"> настоящего пункта.</w:t>
      </w:r>
    </w:p>
    <w:p w:rsidR="000125BB" w:rsidRDefault="000125BB">
      <w:pPr>
        <w:pStyle w:val="ConsPlusNormal"/>
        <w:ind w:firstLine="540"/>
        <w:jc w:val="both"/>
      </w:pPr>
    </w:p>
    <w:p w:rsidR="000125BB" w:rsidRDefault="000125BB">
      <w:pPr>
        <w:pStyle w:val="ConsPlusTitle"/>
        <w:jc w:val="center"/>
        <w:outlineLvl w:val="1"/>
      </w:pPr>
      <w:bookmarkStart w:id="2894" w:name="P27169"/>
      <w:bookmarkEnd w:id="2894"/>
      <w:r>
        <w:t>Глава 33.1. ТУРИСТИЧЕСКИЙ НАЛОГ</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4021">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Title"/>
        <w:ind w:firstLine="540"/>
        <w:jc w:val="both"/>
        <w:outlineLvl w:val="2"/>
      </w:pPr>
      <w:r>
        <w:t>Статья 418.1. Общие положения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22">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 xml:space="preserve">1. Туристический налог (далее в настоящей главе также - налог) устанавливается </w:t>
      </w:r>
      <w:r>
        <w:lastRenderedPageBreak/>
        <w:t>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125BB" w:rsidRDefault="000125BB">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0125BB" w:rsidRDefault="000125BB">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0125BB" w:rsidRDefault="000125BB">
      <w:pPr>
        <w:pStyle w:val="ConsPlusNormal"/>
        <w:spacing w:before="280"/>
        <w:ind w:firstLine="540"/>
        <w:jc w:val="both"/>
      </w:pPr>
      <w:r>
        <w:t xml:space="preserve">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налоговую ставку в </w:t>
      </w:r>
      <w:hyperlink r:id="rId14023">
        <w:r>
          <w:rPr>
            <w:color w:val="0000FF"/>
          </w:rPr>
          <w:t>пределах</w:t>
        </w:r>
      </w:hyperlink>
      <w:r>
        <w:t>, установленных настоящей главой.</w:t>
      </w:r>
    </w:p>
    <w:p w:rsidR="000125BB" w:rsidRDefault="000125BB">
      <w:pPr>
        <w:pStyle w:val="ConsPlusNormal"/>
        <w:spacing w:before="280"/>
        <w:ind w:firstLine="540"/>
        <w:jc w:val="both"/>
      </w:pPr>
      <w:r>
        <w:t>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налогоплательщиками.</w:t>
      </w:r>
    </w:p>
    <w:p w:rsidR="000125BB" w:rsidRDefault="000125BB">
      <w:pPr>
        <w:pStyle w:val="ConsPlusNormal"/>
        <w:ind w:firstLine="540"/>
        <w:jc w:val="both"/>
      </w:pPr>
    </w:p>
    <w:p w:rsidR="000125BB" w:rsidRDefault="000125BB">
      <w:pPr>
        <w:pStyle w:val="ConsPlusTitle"/>
        <w:ind w:firstLine="540"/>
        <w:jc w:val="both"/>
        <w:outlineLvl w:val="2"/>
      </w:pPr>
      <w:r>
        <w:t>Статья 418.2. Налогоплательщики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24">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 xml:space="preserve">Налогоплательщиками налога признаются организации и физические лица, оказывающие услуги, признаваемые объектом налогообложения в соответствии со </w:t>
      </w:r>
      <w:hyperlink w:anchor="P27189">
        <w:r>
          <w:rPr>
            <w:color w:val="0000FF"/>
          </w:rPr>
          <w:t>статьей 418.3</w:t>
        </w:r>
      </w:hyperlink>
      <w:r>
        <w:t xml:space="preserve"> настоящего Кодекса.</w:t>
      </w:r>
    </w:p>
    <w:p w:rsidR="000125BB" w:rsidRDefault="000125BB">
      <w:pPr>
        <w:pStyle w:val="ConsPlusNormal"/>
        <w:ind w:firstLine="540"/>
        <w:jc w:val="both"/>
      </w:pPr>
    </w:p>
    <w:p w:rsidR="000125BB" w:rsidRDefault="000125BB">
      <w:pPr>
        <w:pStyle w:val="ConsPlusTitle"/>
        <w:ind w:firstLine="540"/>
        <w:jc w:val="both"/>
        <w:outlineLvl w:val="2"/>
      </w:pPr>
      <w:bookmarkStart w:id="2895" w:name="P27189"/>
      <w:bookmarkEnd w:id="2895"/>
      <w:r>
        <w:t>Статья 418.3. Объект налогообложения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25">
        <w:r>
          <w:rPr>
            <w:color w:val="0000FF"/>
          </w:rPr>
          <w:t>законом</w:t>
        </w:r>
      </w:hyperlink>
      <w:r>
        <w:t xml:space="preserve"> от 12.07.2024 N 176-ФЗ)</w:t>
      </w:r>
    </w:p>
    <w:p w:rsidR="000125BB" w:rsidRDefault="000125BB">
      <w:pPr>
        <w:pStyle w:val="ConsPlusNormal"/>
        <w:ind w:firstLine="540"/>
        <w:jc w:val="both"/>
      </w:pPr>
    </w:p>
    <w:bookmarkStart w:id="2896" w:name="P27193"/>
    <w:bookmarkEnd w:id="2896"/>
    <w:p w:rsidR="000125BB" w:rsidRDefault="000125BB">
      <w:pPr>
        <w:pStyle w:val="ConsPlusNormal"/>
        <w:ind w:firstLine="540"/>
        <w:jc w:val="both"/>
      </w:pPr>
      <w:r>
        <w:rPr>
          <w:color w:val="0000FF"/>
        </w:rPr>
        <w:fldChar w:fldCharType="begin"/>
      </w:r>
      <w:r>
        <w:rPr>
          <w:color w:val="0000FF"/>
        </w:rPr>
        <w:instrText xml:space="preserve"> HYPERLINK "https://login.consultant.ru/link/?req=doc&amp;base=LAW&amp;n=520113&amp;dst=100280" \h </w:instrText>
      </w:r>
      <w:r>
        <w:rPr>
          <w:color w:val="0000FF"/>
        </w:rPr>
        <w:fldChar w:fldCharType="separate"/>
      </w:r>
      <w:r>
        <w:rPr>
          <w:color w:val="0000FF"/>
        </w:rPr>
        <w:t>1</w:t>
      </w:r>
      <w:r>
        <w:rPr>
          <w:color w:val="0000FF"/>
        </w:rPr>
        <w:fldChar w:fldCharType="end"/>
      </w:r>
      <w:r>
        <w:t xml:space="preserve">. Объектом налогообложения признается оказание услуг по предоставлению </w:t>
      </w:r>
      <w:r>
        <w:lastRenderedPageBreak/>
        <w:t xml:space="preserve">мест для временного проживания физических лиц в средствах размещения, принадлежащих налогоплательщику на праве собственности или на ином законном основании,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и включенных в реестр классифицированных средств размещения, предусмотренный Федеральным </w:t>
      </w:r>
      <w:hyperlink r:id="rId14026">
        <w:r>
          <w:rPr>
            <w:color w:val="0000FF"/>
          </w:rPr>
          <w:t>законом</w:t>
        </w:r>
      </w:hyperlink>
      <w:r>
        <w:t xml:space="preserve"> от 24 ноября 1996 года N 132-ФЗ "Об основах туристской деятельности в Российской Федерации" (далее в настоящей статье - реестр классифицированных средств размещения), с учетом положений </w:t>
      </w:r>
      <w:hyperlink w:anchor="P27195">
        <w:r>
          <w:rPr>
            <w:color w:val="0000FF"/>
          </w:rPr>
          <w:t>пунктов 2</w:t>
        </w:r>
      </w:hyperlink>
      <w:r>
        <w:t xml:space="preserve"> и </w:t>
      </w:r>
      <w:hyperlink w:anchor="P27197">
        <w:r>
          <w:rPr>
            <w:color w:val="0000FF"/>
          </w:rPr>
          <w:t>3</w:t>
        </w:r>
      </w:hyperlink>
      <w:r>
        <w:t xml:space="preserve"> настоящей статьи.</w:t>
      </w:r>
    </w:p>
    <w:p w:rsidR="000125BB" w:rsidRDefault="000125BB">
      <w:pPr>
        <w:pStyle w:val="ConsPlusNormal"/>
        <w:jc w:val="both"/>
      </w:pPr>
      <w:r>
        <w:t xml:space="preserve">(в ред. Федерального </w:t>
      </w:r>
      <w:hyperlink r:id="rId14027">
        <w:r>
          <w:rPr>
            <w:color w:val="0000FF"/>
          </w:rPr>
          <w:t>закона</w:t>
        </w:r>
      </w:hyperlink>
      <w:r>
        <w:t xml:space="preserve"> от 29.11.2024 N 416-ФЗ)</w:t>
      </w:r>
    </w:p>
    <w:p w:rsidR="000125BB" w:rsidRDefault="000125BB">
      <w:pPr>
        <w:pStyle w:val="ConsPlusNormal"/>
        <w:spacing w:before="280"/>
        <w:ind w:firstLine="540"/>
        <w:jc w:val="both"/>
      </w:pPr>
      <w:bookmarkStart w:id="2897" w:name="P27195"/>
      <w:bookmarkEnd w:id="2897"/>
      <w:r>
        <w:t xml:space="preserve">2. Для целей настоящей главы средства размещения, в которых оказываются услуги по предоставлению мест для временного проживания физических лиц в составе услуг по санаторно-курортному лечению, признаются включенными в реестр классифицированных средств размещения, указанный в </w:t>
      </w:r>
      <w:hyperlink w:anchor="P27193">
        <w:r>
          <w:rPr>
            <w:color w:val="0000FF"/>
          </w:rPr>
          <w:t>пункте 1</w:t>
        </w:r>
      </w:hyperlink>
      <w:r>
        <w:t xml:space="preserve"> настоящей статьи.</w:t>
      </w:r>
    </w:p>
    <w:p w:rsidR="000125BB" w:rsidRDefault="000125BB">
      <w:pPr>
        <w:pStyle w:val="ConsPlusNormal"/>
        <w:jc w:val="both"/>
      </w:pPr>
      <w:r>
        <w:t xml:space="preserve">(п. 2 введен Федеральным </w:t>
      </w:r>
      <w:hyperlink r:id="rId14028">
        <w:r>
          <w:rPr>
            <w:color w:val="0000FF"/>
          </w:rPr>
          <w:t>законом</w:t>
        </w:r>
      </w:hyperlink>
      <w:r>
        <w:t xml:space="preserve"> от 29.10.2024 N 362-ФЗ)</w:t>
      </w:r>
    </w:p>
    <w:p w:rsidR="000125BB" w:rsidRDefault="000125BB">
      <w:pPr>
        <w:pStyle w:val="ConsPlusNormal"/>
        <w:spacing w:before="280"/>
        <w:ind w:firstLine="540"/>
        <w:jc w:val="both"/>
      </w:pPr>
      <w:bookmarkStart w:id="2898" w:name="P27197"/>
      <w:bookmarkEnd w:id="2898"/>
      <w:r>
        <w:t>3. Для целей исчисления туристического налога за налоговые периоды 2025 и 2026 годов исполнительно-распорядительный орган муниципального образования (уполномоченный орган исполнительной власти города федерального значения Москвы, Санкт-Петербурга или Севастополя, исполнительно-распорядительный орган федеральной территории "Сириус") (далее в настоящей статье - уполномоченный орган) вправе направить в налоговый орган по соответствующему субъекту Российской Федерации сведения о расположенных на его территории средствах размещения с одновременным направлением этих сведений в орган исполнительной власти субъекта Российской Федерации, уполномоченный на осуществление регионального государственного контроля (надзора) в сфере туристской индустрии, и в территориальный орган федерального органа исполнительной власти, уполномоченного Правительством Российской Федерации на организацию формирования и ведения единого реестра объектов классификации в сфере туристской индустрии.</w:t>
      </w:r>
    </w:p>
    <w:p w:rsidR="000125BB" w:rsidRDefault="000125BB">
      <w:pPr>
        <w:pStyle w:val="ConsPlusNormal"/>
        <w:jc w:val="both"/>
      </w:pPr>
      <w:r>
        <w:t xml:space="preserve">(в ред. Федерального </w:t>
      </w:r>
      <w:hyperlink r:id="rId14029">
        <w:r>
          <w:rPr>
            <w:color w:val="0000FF"/>
          </w:rPr>
          <w:t>закона</w:t>
        </w:r>
      </w:hyperlink>
      <w:r>
        <w:t xml:space="preserve"> от 28.11.2025 N 425-ФЗ)</w:t>
      </w:r>
    </w:p>
    <w:p w:rsidR="000125BB" w:rsidRDefault="000125BB">
      <w:pPr>
        <w:pStyle w:val="ConsPlusNormal"/>
        <w:spacing w:before="280"/>
        <w:ind w:firstLine="540"/>
        <w:jc w:val="both"/>
      </w:pPr>
      <w:r>
        <w:t xml:space="preserve">Сведения, предусмотренные </w:t>
      </w:r>
      <w:hyperlink w:anchor="P27197">
        <w:r>
          <w:rPr>
            <w:color w:val="0000FF"/>
          </w:rPr>
          <w:t>абзацем первым</w:t>
        </w:r>
      </w:hyperlink>
      <w:r>
        <w:t xml:space="preserve"> настоящего пункта, подлежат размещению уполномоченным органом на его официальном сайте или на официальном сайте муниципального образования (города федерального значения Москвы, Санкт-Петербурга или Севастополя, федеральной территории "Сириус") в информационно-телекоммуникационной сети "Интернет" в день направления этих сведений. Для целей настоящей главы средства размещения, указанные в направленных сведениях, признаются включенными в реестр классифицированных средств размещения со дня размещения сведений о них на соответствующем официальном сайте, если сведения об этих средствах размещения не содержатся в реестре классифицированных средств размещения.</w:t>
      </w:r>
    </w:p>
    <w:p w:rsidR="000125BB" w:rsidRDefault="000125BB">
      <w:pPr>
        <w:pStyle w:val="ConsPlusNormal"/>
        <w:spacing w:before="280"/>
        <w:ind w:firstLine="540"/>
        <w:jc w:val="both"/>
      </w:pPr>
      <w:r>
        <w:t xml:space="preserve">Сведения, предусмотренные </w:t>
      </w:r>
      <w:hyperlink w:anchor="P27197">
        <w:r>
          <w:rPr>
            <w:color w:val="0000FF"/>
          </w:rPr>
          <w:t>абзацем первым</w:t>
        </w:r>
      </w:hyperlink>
      <w:r>
        <w:t xml:space="preserve"> настоящего пункта, направляются </w:t>
      </w:r>
      <w:r>
        <w:lastRenderedPageBreak/>
        <w:t>в налоговый орган по субъекту Российской Федерации по форме и форматам, которые рекомендованы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(п. 3 введен Федеральным </w:t>
      </w:r>
      <w:hyperlink r:id="rId14030">
        <w:r>
          <w:rPr>
            <w:color w:val="0000FF"/>
          </w:rPr>
          <w:t>законом</w:t>
        </w:r>
      </w:hyperlink>
      <w:r>
        <w:t xml:space="preserve"> от 29.11.2024 N 416-ФЗ)</w:t>
      </w:r>
    </w:p>
    <w:p w:rsidR="000125BB" w:rsidRDefault="000125BB">
      <w:pPr>
        <w:pStyle w:val="ConsPlusNormal"/>
        <w:ind w:firstLine="540"/>
        <w:jc w:val="both"/>
      </w:pPr>
    </w:p>
    <w:p w:rsidR="000125BB" w:rsidRDefault="000125BB">
      <w:pPr>
        <w:pStyle w:val="ConsPlusTitle"/>
        <w:ind w:firstLine="540"/>
        <w:jc w:val="both"/>
        <w:outlineLvl w:val="2"/>
      </w:pPr>
      <w:r>
        <w:t>Статья 418.4. Налоговая база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31">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1. Если иное не предусмотрено настоящей статьей, налоговая база определяется как стоимость оказываемой услуги по предоставлению мест для временного проживания физических лиц в средстве размещения (его части) (далее в настоящей главе - услуга по временному проживанию) без учета сумм налога и налога на добавленную стоимость.</w:t>
      </w:r>
    </w:p>
    <w:p w:rsidR="000125BB" w:rsidRDefault="000125BB">
      <w:pPr>
        <w:pStyle w:val="ConsPlusNormal"/>
        <w:spacing w:before="280"/>
        <w:ind w:firstLine="540"/>
        <w:jc w:val="both"/>
      </w:pPr>
      <w:r>
        <w:t>2. При условии предоставления налогоплательщику документов, подтверждающих соответствующий статус физического лица, в налоговую базу не включается стоимость услуги по временному проживанию, оказываемой следующим категориям физических лиц:</w:t>
      </w:r>
    </w:p>
    <w:p w:rsidR="000125BB" w:rsidRDefault="000125BB">
      <w:pPr>
        <w:pStyle w:val="ConsPlusNormal"/>
        <w:spacing w:before="280"/>
        <w:ind w:firstLine="540"/>
        <w:jc w:val="both"/>
      </w:pPr>
      <w:r>
        <w:t>1) лица, удостоенные званий Героя Советского Союза, Героя Российской Федерации или являющиеся полными кавалерами ордена Славы;</w:t>
      </w:r>
    </w:p>
    <w:p w:rsidR="000125BB" w:rsidRDefault="000125BB">
      <w:pPr>
        <w:pStyle w:val="ConsPlusNormal"/>
        <w:spacing w:before="280"/>
        <w:ind w:firstLine="540"/>
        <w:jc w:val="both"/>
      </w:pPr>
      <w:r>
        <w:t>2) лица, удостоенные званий Героя Социалистического Труда, Героя Труда Российской Федерации или награжденные орденом Трудовой Славы трех степеней;</w:t>
      </w:r>
    </w:p>
    <w:p w:rsidR="000125BB" w:rsidRDefault="000125BB">
      <w:pPr>
        <w:pStyle w:val="ConsPlusNormal"/>
        <w:spacing w:before="280"/>
        <w:ind w:firstLine="540"/>
        <w:jc w:val="both"/>
      </w:pPr>
      <w:r>
        <w:t>3) участники и инвалиды Великой Отечественной войны;</w:t>
      </w:r>
    </w:p>
    <w:p w:rsidR="000125BB" w:rsidRDefault="000125BB">
      <w:pPr>
        <w:pStyle w:val="ConsPlusNormal"/>
        <w:spacing w:before="280"/>
        <w:ind w:firstLine="540"/>
        <w:jc w:val="both"/>
      </w:pPr>
      <w:r>
        <w:t xml:space="preserve">4) лица, принимающие (принимавшие) участие в специальной военной операции, лица, выполняющие (выполнявшие) возложенные на них задачи на территориях Украины, Донецкой Народной Республики, Луганской Народной Республики, Запорожской области и Херсонской области в период проведения специальной военной операции, указанные в </w:t>
      </w:r>
      <w:hyperlink w:anchor="P6931">
        <w:r>
          <w:rPr>
            <w:color w:val="0000FF"/>
          </w:rPr>
          <w:t>пункте 6.1 статьи 210</w:t>
        </w:r>
      </w:hyperlink>
      <w:r>
        <w:t xml:space="preserve"> настоящего Кодекса;</w:t>
      </w:r>
    </w:p>
    <w:p w:rsidR="000125BB" w:rsidRDefault="000125BB">
      <w:pPr>
        <w:pStyle w:val="ConsPlusNormal"/>
        <w:spacing w:before="280"/>
        <w:ind w:firstLine="540"/>
        <w:jc w:val="both"/>
      </w:pPr>
      <w:r>
        <w:t>5) ветераны и инвалиды боевых действий;</w:t>
      </w:r>
    </w:p>
    <w:p w:rsidR="000125BB" w:rsidRDefault="000125BB">
      <w:pPr>
        <w:pStyle w:val="ConsPlusNormal"/>
        <w:spacing w:before="280"/>
        <w:ind w:firstLine="540"/>
        <w:jc w:val="both"/>
      </w:pPr>
      <w:r>
        <w:t>6) лица, награжденные знаком "Жителю блокадного Ленинграда", лица, награжденные знаком "Житель осажденного Севастополя", лица, награжденные знаком "Житель осажденного Сталинграда";</w:t>
      </w:r>
    </w:p>
    <w:p w:rsidR="000125BB" w:rsidRDefault="000125BB">
      <w:pPr>
        <w:pStyle w:val="ConsPlusNormal"/>
        <w:spacing w:before="280"/>
        <w:ind w:firstLine="540"/>
        <w:jc w:val="both"/>
      </w:pPr>
      <w:r>
        <w:t xml:space="preserve">7) 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w:t>
      </w:r>
      <w:r>
        <w:lastRenderedPageBreak/>
        <w:t>Великой Отечественной войны в портах других государств;</w:t>
      </w:r>
    </w:p>
    <w:p w:rsidR="000125BB" w:rsidRDefault="000125BB">
      <w:pPr>
        <w:pStyle w:val="ConsPlusNormal"/>
        <w:spacing w:before="280"/>
        <w:ind w:firstLine="540"/>
        <w:jc w:val="both"/>
      </w:pPr>
      <w:r>
        <w:t>8) инвалиды I и II групп, инвалиды с детства, дети-инвалиды.</w:t>
      </w:r>
    </w:p>
    <w:p w:rsidR="000125BB" w:rsidRDefault="000125BB">
      <w:pPr>
        <w:pStyle w:val="ConsPlusNormal"/>
        <w:spacing w:before="280"/>
        <w:ind w:firstLine="540"/>
        <w:jc w:val="both"/>
      </w:pPr>
      <w:r>
        <w:t>3.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устанавливать дополнительные категории физических лиц, стоимость услуг по временному проживанию которых не включается в налоговую базу.</w:t>
      </w:r>
    </w:p>
    <w:p w:rsidR="000125BB" w:rsidRDefault="000125BB">
      <w:pPr>
        <w:pStyle w:val="ConsPlusNormal"/>
        <w:ind w:firstLine="540"/>
        <w:jc w:val="both"/>
      </w:pPr>
    </w:p>
    <w:p w:rsidR="000125BB" w:rsidRDefault="000125BB">
      <w:pPr>
        <w:pStyle w:val="ConsPlusTitle"/>
        <w:ind w:firstLine="540"/>
        <w:jc w:val="both"/>
        <w:outlineLvl w:val="2"/>
      </w:pPr>
      <w:r>
        <w:t>Статья 418.5. Налоговая ставка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32">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 в 2025 году 1 процента, в 2026 году - 2 процентов, в 2027 году - 3 процентов, в 2028 году - 4 процентов, начиная с 2029 года - 5 процентов от налоговой базы.</w:t>
      </w:r>
    </w:p>
    <w:p w:rsidR="000125BB" w:rsidRDefault="000125BB">
      <w:pPr>
        <w:pStyle w:val="ConsPlusNormal"/>
        <w:spacing w:before="280"/>
        <w:ind w:firstLine="540"/>
        <w:jc w:val="both"/>
      </w:pPr>
      <w:r>
        <w:t xml:space="preserve">2. Налоговые ставки могут быть </w:t>
      </w:r>
      <w:hyperlink r:id="rId14033">
        <w:r>
          <w:rPr>
            <w:color w:val="0000FF"/>
          </w:rPr>
          <w:t>дифференцированы</w:t>
        </w:r>
      </w:hyperlink>
      <w:r>
        <w:t xml:space="preserve"> с учетом сезонности (по кварталам, календарным месяцам), типа средства размещения и (или) категории средства размещения.</w:t>
      </w:r>
    </w:p>
    <w:p w:rsidR="000125BB" w:rsidRDefault="000125BB">
      <w:pPr>
        <w:pStyle w:val="ConsPlusNormal"/>
        <w:jc w:val="both"/>
      </w:pPr>
      <w:r>
        <w:t xml:space="preserve">(в ред. Федерального </w:t>
      </w:r>
      <w:hyperlink r:id="rId14034">
        <w:r>
          <w:rPr>
            <w:color w:val="0000FF"/>
          </w:rPr>
          <w:t>закона</w:t>
        </w:r>
      </w:hyperlink>
      <w:r>
        <w:t xml:space="preserve"> от 28.11.2025 N 425-ФЗ)</w:t>
      </w:r>
    </w:p>
    <w:p w:rsidR="000125BB" w:rsidRDefault="000125BB">
      <w:pPr>
        <w:pStyle w:val="ConsPlusNormal"/>
        <w:ind w:firstLine="540"/>
        <w:jc w:val="both"/>
      </w:pPr>
    </w:p>
    <w:p w:rsidR="000125BB" w:rsidRDefault="000125BB">
      <w:pPr>
        <w:pStyle w:val="ConsPlusTitle"/>
        <w:ind w:firstLine="540"/>
        <w:jc w:val="both"/>
        <w:outlineLvl w:val="2"/>
      </w:pPr>
      <w:r>
        <w:t>Статья 418.5-1. Налоговые льготы</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35">
        <w:r>
          <w:rPr>
            <w:color w:val="0000FF"/>
          </w:rPr>
          <w:t>законом</w:t>
        </w:r>
      </w:hyperlink>
      <w:r>
        <w:t xml:space="preserve"> от 28.11.2025 N 425-ФЗ)</w:t>
      </w:r>
    </w:p>
    <w:p w:rsidR="000125BB" w:rsidRDefault="000125BB">
      <w:pPr>
        <w:pStyle w:val="ConsPlusNormal"/>
        <w:ind w:firstLine="540"/>
        <w:jc w:val="both"/>
      </w:pPr>
    </w:p>
    <w:p w:rsidR="000125BB" w:rsidRDefault="000125BB">
      <w:pPr>
        <w:pStyle w:val="ConsPlusNormal"/>
        <w:ind w:firstLine="540"/>
        <w:jc w:val="both"/>
      </w:pPr>
      <w:r>
        <w:t>От уплаты налога освобождаются:</w:t>
      </w:r>
    </w:p>
    <w:p w:rsidR="000125BB" w:rsidRDefault="000125BB">
      <w:pPr>
        <w:pStyle w:val="ConsPlusNormal"/>
        <w:spacing w:before="280"/>
        <w:ind w:firstLine="540"/>
        <w:jc w:val="both"/>
      </w:pPr>
      <w:r>
        <w:t>1) организации в отношении услуг по временному проживанию в составе услуг по санаторно-курортному лечению, предоставляемых при наличии медицинских показаний, оплата которых осуществляется за счет бюджетных ассигнований федерального бюджета, государственных внебюджетных фондов, бюджетов субъектов Российской Федерации, местных бюджетов, бюджета федеральной территории "Сириус";</w:t>
      </w:r>
    </w:p>
    <w:p w:rsidR="000125BB" w:rsidRDefault="000125BB">
      <w:pPr>
        <w:pStyle w:val="ConsPlusNormal"/>
        <w:spacing w:before="280"/>
        <w:ind w:firstLine="540"/>
        <w:jc w:val="both"/>
      </w:pPr>
      <w:r>
        <w:t xml:space="preserve">2) организации в отношении услуг по временному проживанию в составе услуг по организованному отдыху, оплата которых осуществляется в рамках государственных заданий за счет бюджетных ассигнований федерального бюджета и которые предоставляются в средствах размещения, закрепленных на праве оперативного управления за учреждениями, находящимися в ведении федерального </w:t>
      </w:r>
      <w:r>
        <w:lastRenderedPageBreak/>
        <w:t>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w:t>
      </w:r>
    </w:p>
    <w:p w:rsidR="000125BB" w:rsidRDefault="000125BB">
      <w:pPr>
        <w:pStyle w:val="ConsPlusNormal"/>
        <w:ind w:firstLine="540"/>
        <w:jc w:val="both"/>
      </w:pPr>
    </w:p>
    <w:p w:rsidR="000125BB" w:rsidRDefault="000125BB">
      <w:pPr>
        <w:pStyle w:val="ConsPlusTitle"/>
        <w:ind w:firstLine="540"/>
        <w:jc w:val="both"/>
        <w:outlineLvl w:val="2"/>
      </w:pPr>
      <w:r>
        <w:t>Статья 418.6. Налоговый период</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36">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Налоговым периодом по налогу признается квартал.</w:t>
      </w:r>
    </w:p>
    <w:p w:rsidR="000125BB" w:rsidRDefault="000125BB">
      <w:pPr>
        <w:pStyle w:val="ConsPlusNormal"/>
        <w:ind w:firstLine="540"/>
        <w:jc w:val="both"/>
      </w:pPr>
    </w:p>
    <w:p w:rsidR="000125BB" w:rsidRDefault="000125BB">
      <w:pPr>
        <w:pStyle w:val="ConsPlusTitle"/>
        <w:ind w:firstLine="540"/>
        <w:jc w:val="both"/>
        <w:outlineLvl w:val="2"/>
      </w:pPr>
      <w:r>
        <w:t>Статья 418.7. Порядок исчисления налога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37">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bookmarkStart w:id="2899" w:name="P27245"/>
      <w:bookmarkEnd w:id="2899"/>
      <w:r>
        <w:t>1. Если иное не установлено настоящим пунктом, сумма налога исчисляется налогоплательщиком как соответствующая налоговой ставке процентная доля налоговой базы применительно к услуге по временному проживанию в момент осуществления полного расчета с лицом, приобретающим такую услугу.</w:t>
      </w:r>
    </w:p>
    <w:p w:rsidR="000125BB" w:rsidRDefault="000125BB">
      <w:pPr>
        <w:pStyle w:val="ConsPlusNormal"/>
        <w:spacing w:before="280"/>
        <w:ind w:firstLine="540"/>
        <w:jc w:val="both"/>
      </w:pPr>
      <w:r>
        <w:t xml:space="preserve">В случае, если исчисленная в соответствии с </w:t>
      </w:r>
      <w:hyperlink w:anchor="P27245">
        <w:r>
          <w:rPr>
            <w:color w:val="0000FF"/>
          </w:rPr>
          <w:t>абзацем первым</w:t>
        </w:r>
      </w:hyperlink>
      <w:r>
        <w:t xml:space="preserve"> настоящего пункта сумма налога менее суммы минимального налога, рассчитанной как произведение 100 рублей и количества суток проживания, сумма налога определяется в размере минимального налога.</w:t>
      </w:r>
    </w:p>
    <w:p w:rsidR="000125BB" w:rsidRDefault="000125BB">
      <w:pPr>
        <w:pStyle w:val="ConsPlusNormal"/>
        <w:spacing w:before="280"/>
        <w:ind w:firstLine="540"/>
        <w:jc w:val="both"/>
      </w:pPr>
      <w:r>
        <w:t xml:space="preserve">Абзац утратил силу с 1 января 2025 года. - Федеральный </w:t>
      </w:r>
      <w:hyperlink r:id="rId14038">
        <w:r>
          <w:rPr>
            <w:color w:val="0000FF"/>
          </w:rPr>
          <w:t>закон</w:t>
        </w:r>
      </w:hyperlink>
      <w:r>
        <w:t xml:space="preserve"> от 29.10.2024 N 362-ФЗ.</w:t>
      </w:r>
    </w:p>
    <w:p w:rsidR="000125BB" w:rsidRDefault="000125BB">
      <w:pPr>
        <w:pStyle w:val="ConsPlusNormal"/>
        <w:spacing w:before="280"/>
        <w:ind w:firstLine="540"/>
        <w:jc w:val="both"/>
      </w:pPr>
      <w:r>
        <w:t>Налогоплательщики, оказывающие услуги по временному проживанию в составе услуг по санаторно-курортному лечению на основании путевок, исчисляют налог в отношении таких услуг в размере минимального налога.</w:t>
      </w:r>
    </w:p>
    <w:p w:rsidR="000125BB" w:rsidRDefault="000125BB">
      <w:pPr>
        <w:pStyle w:val="ConsPlusNormal"/>
        <w:jc w:val="both"/>
      </w:pPr>
      <w:r>
        <w:t xml:space="preserve">(абзац введен Федеральным </w:t>
      </w:r>
      <w:hyperlink r:id="rId14039">
        <w:r>
          <w:rPr>
            <w:color w:val="0000FF"/>
          </w:rPr>
          <w:t>законом</w:t>
        </w:r>
      </w:hyperlink>
      <w:r>
        <w:t xml:space="preserve"> от 29.10.2024 N 362-ФЗ (ред. 29.11.2024); в ред. Федерального </w:t>
      </w:r>
      <w:hyperlink r:id="rId14040">
        <w:r>
          <w:rPr>
            <w:color w:val="0000FF"/>
          </w:rPr>
          <w:t>закона</w:t>
        </w:r>
      </w:hyperlink>
      <w:r>
        <w:t xml:space="preserve"> от 28.11.2025 N 425-ФЗ)</w:t>
      </w:r>
    </w:p>
    <w:p w:rsidR="000125BB" w:rsidRDefault="000125BB">
      <w:pPr>
        <w:pStyle w:val="ConsPlusNormal"/>
        <w:spacing w:before="280"/>
        <w:ind w:firstLine="540"/>
        <w:jc w:val="both"/>
      </w:pPr>
      <w:r>
        <w:t xml:space="preserve">2. Общая сумма налога, подлежащая уплате в бюджет, исчисляется по итогам налогового периода как сумма, полученная в результате сложения сумм налогов, исчисленных в соответствии с </w:t>
      </w:r>
      <w:hyperlink w:anchor="P27245">
        <w:r>
          <w:rPr>
            <w:color w:val="0000FF"/>
          </w:rPr>
          <w:t>пунктом 1</w:t>
        </w:r>
      </w:hyperlink>
      <w:r>
        <w:t xml:space="preserve"> настоящей статьи за налоговый период во всех средствах размещения, принадлежащих налогоплательщику,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w:t>
      </w:r>
    </w:p>
    <w:p w:rsidR="000125BB" w:rsidRDefault="000125BB">
      <w:pPr>
        <w:pStyle w:val="ConsPlusNormal"/>
        <w:jc w:val="both"/>
      </w:pPr>
      <w:r>
        <w:t xml:space="preserve">(в ред. Федерального </w:t>
      </w:r>
      <w:hyperlink r:id="rId14041">
        <w:r>
          <w:rPr>
            <w:color w:val="0000FF"/>
          </w:rPr>
          <w:t>закона</w:t>
        </w:r>
      </w:hyperlink>
      <w:r>
        <w:t xml:space="preserve"> от 28.11.2025 N 425-ФЗ)</w:t>
      </w:r>
    </w:p>
    <w:p w:rsidR="000125BB" w:rsidRDefault="000125BB">
      <w:pPr>
        <w:pStyle w:val="ConsPlusNormal"/>
        <w:ind w:firstLine="540"/>
        <w:jc w:val="both"/>
      </w:pPr>
    </w:p>
    <w:p w:rsidR="000125BB" w:rsidRDefault="000125BB">
      <w:pPr>
        <w:pStyle w:val="ConsPlusTitle"/>
        <w:ind w:firstLine="540"/>
        <w:jc w:val="both"/>
        <w:outlineLvl w:val="2"/>
      </w:pPr>
      <w:r>
        <w:t>Статья 418.8. Порядок и сроки уплаты налога</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42">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Налог уплачивается в бюджет по месту нахождения средства размещения в срок не позднее 28-го числа месяца, следующего за истекшим налоговым периодом.</w:t>
      </w:r>
    </w:p>
    <w:p w:rsidR="000125BB" w:rsidRDefault="000125BB">
      <w:pPr>
        <w:pStyle w:val="ConsPlusNormal"/>
        <w:ind w:firstLine="540"/>
        <w:jc w:val="both"/>
      </w:pPr>
    </w:p>
    <w:p w:rsidR="000125BB" w:rsidRDefault="000125BB">
      <w:pPr>
        <w:pStyle w:val="ConsPlusTitle"/>
        <w:ind w:firstLine="540"/>
        <w:jc w:val="both"/>
        <w:outlineLvl w:val="2"/>
      </w:pPr>
      <w:r>
        <w:t>Статья 418.9. Налоговая декларация</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43">
        <w:r>
          <w:rPr>
            <w:color w:val="0000FF"/>
          </w:rPr>
          <w:t>законом</w:t>
        </w:r>
      </w:hyperlink>
      <w:r>
        <w:t xml:space="preserve"> от 12.07.2024 N 176-ФЗ)</w:t>
      </w:r>
    </w:p>
    <w:p w:rsidR="000125BB" w:rsidRDefault="000125BB">
      <w:pPr>
        <w:pStyle w:val="ConsPlusNormal"/>
        <w:ind w:firstLine="540"/>
        <w:jc w:val="both"/>
      </w:pPr>
    </w:p>
    <w:p w:rsidR="000125BB" w:rsidRDefault="000125BB">
      <w:pPr>
        <w:pStyle w:val="ConsPlusNormal"/>
        <w:ind w:firstLine="540"/>
        <w:jc w:val="both"/>
      </w:pPr>
      <w:r>
        <w:t xml:space="preserve">1. По итогам налогового периода налогоплательщики </w:t>
      </w:r>
      <w:hyperlink r:id="rId14044">
        <w:r>
          <w:rPr>
            <w:color w:val="0000FF"/>
          </w:rPr>
          <w:t>представляют</w:t>
        </w:r>
      </w:hyperlink>
      <w:r>
        <w:t xml:space="preserve"> налоговую декларацию в налоговый орган по месту нахождения средства размещения в срок не позднее 25-го числа месяца, следующего за истекшим налоговым периодом, по </w:t>
      </w:r>
      <w:hyperlink r:id="rId14045">
        <w:r>
          <w:rPr>
            <w:color w:val="0000FF"/>
          </w:rPr>
          <w:t>форме (формату)</w:t>
        </w:r>
      </w:hyperlink>
      <w:r>
        <w:t>, которая утверждена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spacing w:before="280"/>
        <w:ind w:firstLine="540"/>
        <w:jc w:val="both"/>
      </w:pPr>
      <w:bookmarkStart w:id="2900" w:name="P27264"/>
      <w:bookmarkEnd w:id="2900"/>
      <w:r>
        <w:t>2. В случае учета налогоплательщика в нескольких налоговых органах по месту нахождения средств размещения, расположенных на территории муниципального образования (на территориях городов федерального значения Москвы, Санкт-Петербурга и Севастополя, федеральной территории "Сириус"), налогоплательщик вправе выбрать один из указанных налоговых органов, в который представляется налоговая декларация, направив уведомление о выборе налогового органа в выбранный им налоговый орган.</w:t>
      </w:r>
    </w:p>
    <w:p w:rsidR="000125BB" w:rsidRDefault="000125BB">
      <w:pPr>
        <w:pStyle w:val="ConsPlusNormal"/>
        <w:jc w:val="both"/>
      </w:pPr>
      <w:r>
        <w:t xml:space="preserve">(в ред. Федерального </w:t>
      </w:r>
      <w:hyperlink r:id="rId14046">
        <w:r>
          <w:rPr>
            <w:color w:val="0000FF"/>
          </w:rPr>
          <w:t>закона</w:t>
        </w:r>
      </w:hyperlink>
      <w:r>
        <w:t xml:space="preserve"> от 28.11.2025 N 425-ФЗ)</w:t>
      </w:r>
    </w:p>
    <w:p w:rsidR="000125BB" w:rsidRDefault="000125BB">
      <w:pPr>
        <w:pStyle w:val="ConsPlusNormal"/>
        <w:spacing w:before="280"/>
        <w:ind w:firstLine="540"/>
        <w:jc w:val="both"/>
      </w:pPr>
      <w:r>
        <w:t xml:space="preserve">Указанное в </w:t>
      </w:r>
      <w:hyperlink w:anchor="P27264">
        <w:r>
          <w:rPr>
            <w:color w:val="0000FF"/>
          </w:rPr>
          <w:t>абзаце первом</w:t>
        </w:r>
      </w:hyperlink>
      <w:r>
        <w:t xml:space="preserve"> настоящего пункта уведомление представляется налогоплательщиком в срок не позднее 30 дней до установленного срока представления налоговой декларации однократно, за исключением случаев реализации (иного выбытия из владения налогоплательщика) средства (средств) размещения, по месту нахождения которого (которых) выбран налоговый орган, в который представляется налоговая декларация.</w:t>
      </w:r>
    </w:p>
    <w:p w:rsidR="000125BB" w:rsidRDefault="000125BB">
      <w:pPr>
        <w:pStyle w:val="ConsPlusNormal"/>
        <w:spacing w:before="280"/>
        <w:ind w:firstLine="540"/>
        <w:jc w:val="both"/>
      </w:pPr>
      <w:hyperlink r:id="rId14047">
        <w:r>
          <w:rPr>
            <w:color w:val="0000FF"/>
          </w:rPr>
          <w:t>Форма</w:t>
        </w:r>
      </w:hyperlink>
      <w:r>
        <w:t xml:space="preserve"> уведомления о выборе налогового органа, в который представляется налоговая декларация, </w:t>
      </w:r>
      <w:hyperlink r:id="rId14048">
        <w:r>
          <w:rPr>
            <w:color w:val="0000FF"/>
          </w:rPr>
          <w:t>порядок</w:t>
        </w:r>
      </w:hyperlink>
      <w:r>
        <w:t xml:space="preserve"> заполнения, </w:t>
      </w:r>
      <w:hyperlink r:id="rId14049">
        <w:r>
          <w:rPr>
            <w:color w:val="0000FF"/>
          </w:rPr>
          <w:t>формат</w:t>
        </w:r>
      </w:hyperlink>
      <w:r>
        <w:t xml:space="preserve"> представления уведомления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ind w:firstLine="540"/>
        <w:jc w:val="both"/>
      </w:pPr>
    </w:p>
    <w:p w:rsidR="000125BB" w:rsidRDefault="000125BB">
      <w:pPr>
        <w:pStyle w:val="ConsPlusTitle"/>
        <w:jc w:val="center"/>
        <w:outlineLvl w:val="0"/>
      </w:pPr>
      <w:bookmarkStart w:id="2901" w:name="P27269"/>
      <w:bookmarkEnd w:id="2901"/>
      <w:r>
        <w:t>Раздел XI. СТРАХОВЫЕ ВЗНОСЫ В РОССИЙСКОЙ ФЕДЕРАЦИИ</w:t>
      </w:r>
    </w:p>
    <w:p w:rsidR="000125BB" w:rsidRDefault="000125BB">
      <w:pPr>
        <w:pStyle w:val="ConsPlusNormal"/>
        <w:jc w:val="center"/>
      </w:pPr>
    </w:p>
    <w:p w:rsidR="000125BB" w:rsidRDefault="000125BB">
      <w:pPr>
        <w:pStyle w:val="ConsPlusNormal"/>
        <w:jc w:val="center"/>
      </w:pPr>
      <w:r>
        <w:t xml:space="preserve">(введен Федеральным </w:t>
      </w:r>
      <w:hyperlink r:id="rId14050">
        <w:r>
          <w:rPr>
            <w:color w:val="0000FF"/>
          </w:rPr>
          <w:t>законом</w:t>
        </w:r>
      </w:hyperlink>
      <w:r>
        <w:t xml:space="preserve"> от 03.07.2016 N 243-ФЗ)</w:t>
      </w:r>
    </w:p>
    <w:p w:rsidR="000125BB" w:rsidRDefault="000125BB">
      <w:pPr>
        <w:pStyle w:val="ConsPlusNormal"/>
        <w:jc w:val="center"/>
      </w:pPr>
    </w:p>
    <w:p w:rsidR="000125BB" w:rsidRDefault="000125BB">
      <w:pPr>
        <w:pStyle w:val="ConsPlusTitle"/>
        <w:jc w:val="center"/>
        <w:outlineLvl w:val="1"/>
      </w:pPr>
      <w:bookmarkStart w:id="2902" w:name="P27273"/>
      <w:bookmarkEnd w:id="2902"/>
      <w:r>
        <w:t>Глава 34. СТРАХОВЫЕ ВЗНОСЫ</w:t>
      </w:r>
    </w:p>
    <w:p w:rsidR="000125BB" w:rsidRDefault="000125BB">
      <w:pPr>
        <w:pStyle w:val="ConsPlusNormal"/>
        <w:jc w:val="center"/>
      </w:pPr>
    </w:p>
    <w:p w:rsidR="000125BB" w:rsidRDefault="000125BB">
      <w:pPr>
        <w:pStyle w:val="ConsPlusNormal"/>
        <w:jc w:val="center"/>
      </w:pPr>
      <w:r>
        <w:t xml:space="preserve">(введена Федеральным </w:t>
      </w:r>
      <w:hyperlink r:id="rId14051">
        <w:r>
          <w:rPr>
            <w:color w:val="0000FF"/>
          </w:rPr>
          <w:t>законом</w:t>
        </w:r>
      </w:hyperlink>
      <w:r>
        <w:t xml:space="preserve"> от 03.07.2016 N 243-ФЗ)</w:t>
      </w:r>
    </w:p>
    <w:p w:rsidR="000125BB" w:rsidRDefault="000125BB">
      <w:pPr>
        <w:pStyle w:val="ConsPlusNormal"/>
        <w:jc w:val="both"/>
      </w:pPr>
    </w:p>
    <w:p w:rsidR="000125BB" w:rsidRDefault="000125BB">
      <w:pPr>
        <w:pStyle w:val="ConsPlusTitle"/>
        <w:ind w:firstLine="540"/>
        <w:jc w:val="both"/>
        <w:outlineLvl w:val="2"/>
      </w:pPr>
      <w:r>
        <w:t>Статья 419. Плательщики страховых взносов</w:t>
      </w:r>
    </w:p>
    <w:p w:rsidR="000125BB" w:rsidRDefault="000125BB">
      <w:pPr>
        <w:pStyle w:val="ConsPlusNormal"/>
        <w:ind w:firstLine="540"/>
        <w:jc w:val="both"/>
      </w:pPr>
    </w:p>
    <w:p w:rsidR="000125BB" w:rsidRDefault="000125BB">
      <w:pPr>
        <w:pStyle w:val="ConsPlusNormal"/>
        <w:ind w:firstLine="540"/>
        <w:jc w:val="both"/>
      </w:pPr>
      <w:r>
        <w:lastRenderedPageBreak/>
        <w:t xml:space="preserve">(введена Федеральным </w:t>
      </w:r>
      <w:hyperlink r:id="rId14052">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bookmarkStart w:id="2903" w:name="P27281"/>
      <w:bookmarkEnd w:id="2903"/>
      <w:r>
        <w:t xml:space="preserve">1. </w:t>
      </w:r>
      <w:hyperlink r:id="rId14053">
        <w:r>
          <w:rPr>
            <w:color w:val="0000FF"/>
          </w:rPr>
          <w:t>Плательщиками</w:t>
        </w:r>
      </w:hyperlink>
      <w:r>
        <w:t xml:space="preserve">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0125BB" w:rsidRDefault="000125BB">
      <w:pPr>
        <w:pStyle w:val="ConsPlusNormal"/>
        <w:spacing w:before="280"/>
        <w:ind w:firstLine="540"/>
        <w:jc w:val="both"/>
      </w:pPr>
      <w:bookmarkStart w:id="2904" w:name="P27282"/>
      <w:bookmarkEnd w:id="2904"/>
      <w:r>
        <w:t>1) лица, производящие выплаты и иные вознаграждения физическим лицам:</w:t>
      </w:r>
    </w:p>
    <w:p w:rsidR="000125BB" w:rsidRDefault="000125BB">
      <w:pPr>
        <w:pStyle w:val="ConsPlusNormal"/>
        <w:spacing w:before="280"/>
        <w:ind w:firstLine="540"/>
        <w:jc w:val="both"/>
      </w:pPr>
      <w:bookmarkStart w:id="2905" w:name="P27283"/>
      <w:bookmarkEnd w:id="2905"/>
      <w:r>
        <w:t>организации;</w:t>
      </w:r>
    </w:p>
    <w:p w:rsidR="000125BB" w:rsidRDefault="000125BB">
      <w:pPr>
        <w:pStyle w:val="ConsPlusNormal"/>
        <w:spacing w:before="280"/>
        <w:ind w:firstLine="540"/>
        <w:jc w:val="both"/>
      </w:pPr>
      <w:bookmarkStart w:id="2906" w:name="P27284"/>
      <w:bookmarkEnd w:id="2906"/>
      <w:r>
        <w:t>индивидуальные предприниматели;</w:t>
      </w:r>
    </w:p>
    <w:p w:rsidR="000125BB" w:rsidRDefault="000125BB">
      <w:pPr>
        <w:pStyle w:val="ConsPlusNormal"/>
        <w:spacing w:before="280"/>
        <w:ind w:firstLine="540"/>
        <w:jc w:val="both"/>
      </w:pPr>
      <w:bookmarkStart w:id="2907" w:name="P27285"/>
      <w:bookmarkEnd w:id="2907"/>
      <w:r>
        <w:t>физические лица, не являющиеся индивидуальными предпринимателями;</w:t>
      </w:r>
    </w:p>
    <w:p w:rsidR="000125BB" w:rsidRDefault="000125BB">
      <w:pPr>
        <w:pStyle w:val="ConsPlusNormal"/>
        <w:spacing w:before="280"/>
        <w:ind w:firstLine="540"/>
        <w:jc w:val="both"/>
      </w:pPr>
      <w:bookmarkStart w:id="2908" w:name="P27286"/>
      <w:bookmarkEnd w:id="2908"/>
      <w:r>
        <w:t xml:space="preserve">2) индивидуальные </w:t>
      </w:r>
      <w:hyperlink r:id="rId14054">
        <w:r>
          <w:rPr>
            <w:color w:val="0000FF"/>
          </w:rPr>
          <w:t>предприниматели</w:t>
        </w:r>
      </w:hyperlink>
      <w:r>
        <w:t>,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0125BB" w:rsidRDefault="000125BB">
      <w:pPr>
        <w:pStyle w:val="ConsPlusNormal"/>
        <w:jc w:val="both"/>
      </w:pPr>
      <w:r>
        <w:t xml:space="preserve">(пп. 2 в ред. Федерального </w:t>
      </w:r>
      <w:hyperlink r:id="rId14055">
        <w:r>
          <w:rPr>
            <w:color w:val="0000FF"/>
          </w:rPr>
          <w:t>закона</w:t>
        </w:r>
      </w:hyperlink>
      <w:r>
        <w:t xml:space="preserve"> от 30.11.2016 N 401-ФЗ)</w:t>
      </w:r>
    </w:p>
    <w:p w:rsidR="000125BB" w:rsidRDefault="000125BB">
      <w:pPr>
        <w:pStyle w:val="ConsPlusNormal"/>
        <w:spacing w:before="280"/>
        <w:ind w:firstLine="540"/>
        <w:jc w:val="both"/>
      </w:pPr>
      <w:r>
        <w:t xml:space="preserve">2. Если плательщик относится одновременно к нескольким категориям, указанным в </w:t>
      </w:r>
      <w:hyperlink w:anchor="P27281">
        <w:r>
          <w:rPr>
            <w:color w:val="0000FF"/>
          </w:rPr>
          <w:t>пункте 1</w:t>
        </w:r>
      </w:hyperlink>
      <w:r>
        <w:t xml:space="preserve"> настоящей статьи, он исчисляет и уплачивает страховые взносы отдельно по каждому основанию.</w:t>
      </w:r>
    </w:p>
    <w:p w:rsidR="000125BB" w:rsidRDefault="000125BB">
      <w:pPr>
        <w:pStyle w:val="ConsPlusNormal"/>
        <w:jc w:val="both"/>
      </w:pPr>
    </w:p>
    <w:p w:rsidR="000125BB" w:rsidRDefault="000125BB">
      <w:pPr>
        <w:pStyle w:val="ConsPlusTitle"/>
        <w:ind w:firstLine="540"/>
        <w:jc w:val="both"/>
        <w:outlineLvl w:val="2"/>
      </w:pPr>
      <w:r>
        <w:t>Статья 420. Объект обложения страховыми взносами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56">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bookmarkStart w:id="2909" w:name="P27294"/>
      <w:bookmarkEnd w:id="2909"/>
      <w:r>
        <w:t xml:space="preserve">1. Объектом обложения страховыми взносами для плательщиков, указанных в </w:t>
      </w:r>
      <w:hyperlink w:anchor="P27283">
        <w:r>
          <w:rPr>
            <w:color w:val="0000FF"/>
          </w:rPr>
          <w:t>абзацах втором</w:t>
        </w:r>
      </w:hyperlink>
      <w:r>
        <w:t xml:space="preserve"> и </w:t>
      </w:r>
      <w:hyperlink w:anchor="P27284">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7286">
        <w:r>
          <w:rPr>
            <w:color w:val="0000FF"/>
          </w:rPr>
          <w:t>подпункте 2 пункта 1 статьи 419</w:t>
        </w:r>
      </w:hyperlink>
      <w:r>
        <w:t xml:space="preserve"> настоящего Кодекса):</w:t>
      </w:r>
    </w:p>
    <w:p w:rsidR="000125BB" w:rsidRDefault="000125BB">
      <w:pPr>
        <w:pStyle w:val="ConsPlusNormal"/>
        <w:spacing w:before="280"/>
        <w:ind w:firstLine="540"/>
        <w:jc w:val="both"/>
      </w:pPr>
      <w:r>
        <w:t xml:space="preserve">1) в рамках трудовых отношений (в том числе </w:t>
      </w:r>
      <w:hyperlink r:id="rId14057">
        <w:r>
          <w:rPr>
            <w:color w:val="0000FF"/>
          </w:rPr>
          <w:t>вознаграждения</w:t>
        </w:r>
      </w:hyperlink>
      <w:r>
        <w:t xml:space="preserve"> в рамках трудовых договоров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w:t>
      </w:r>
      <w:hyperlink r:id="rId14058">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0125BB" w:rsidRDefault="000125BB">
      <w:pPr>
        <w:pStyle w:val="ConsPlusNormal"/>
        <w:jc w:val="both"/>
      </w:pPr>
      <w:r>
        <w:lastRenderedPageBreak/>
        <w:t xml:space="preserve">(в ред. Федеральных законов от 31.07.2023 </w:t>
      </w:r>
      <w:hyperlink r:id="rId14059">
        <w:r>
          <w:rPr>
            <w:color w:val="0000FF"/>
          </w:rPr>
          <w:t>N 389-ФЗ</w:t>
        </w:r>
      </w:hyperlink>
      <w:r>
        <w:t xml:space="preserve">, от 29.10.2024 </w:t>
      </w:r>
      <w:hyperlink r:id="rId14060">
        <w:r>
          <w:rPr>
            <w:color w:val="0000FF"/>
          </w:rPr>
          <w:t>N 362-ФЗ</w:t>
        </w:r>
      </w:hyperlink>
      <w:r>
        <w:t>)</w:t>
      </w:r>
    </w:p>
    <w:p w:rsidR="000125BB" w:rsidRDefault="000125BB">
      <w:pPr>
        <w:pStyle w:val="ConsPlusNormal"/>
        <w:spacing w:before="280"/>
        <w:ind w:firstLine="540"/>
        <w:jc w:val="both"/>
      </w:pPr>
      <w:r>
        <w:t xml:space="preserve">1.1) по гражданско-правовым договорам, предметом которых являются выполнение работ, оказание услуг, в том числе вознаграждения по гражданско-правовым договорам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4061">
        <w:r>
          <w:rPr>
            <w:color w:val="0000FF"/>
          </w:rPr>
          <w:t>кодекса</w:t>
        </w:r>
      </w:hyperlink>
      <w:r>
        <w:t xml:space="preserve"> Российской Федерации, начисляемые уполномоченной управляющей организацией на основании решения общего собрания собственников помещений в многоквартирном доме;</w:t>
      </w:r>
    </w:p>
    <w:p w:rsidR="000125BB" w:rsidRDefault="000125BB">
      <w:pPr>
        <w:pStyle w:val="ConsPlusNormal"/>
        <w:jc w:val="both"/>
      </w:pPr>
      <w:r>
        <w:t xml:space="preserve">(пп. 1.1 введен Федеральным </w:t>
      </w:r>
      <w:hyperlink r:id="rId14062">
        <w:r>
          <w:rPr>
            <w:color w:val="0000FF"/>
          </w:rPr>
          <w:t>законом</w:t>
        </w:r>
      </w:hyperlink>
      <w:r>
        <w:t xml:space="preserve"> от 31.07.2023 N 389-ФЗ; в ред. Федерального </w:t>
      </w:r>
      <w:hyperlink r:id="rId14063">
        <w:r>
          <w:rPr>
            <w:color w:val="0000FF"/>
          </w:rPr>
          <w:t>закона</w:t>
        </w:r>
      </w:hyperlink>
      <w:r>
        <w:t xml:space="preserve"> от 29.10.2024 N 362-ФЗ)</w:t>
      </w:r>
    </w:p>
    <w:p w:rsidR="000125BB" w:rsidRDefault="000125BB">
      <w:pPr>
        <w:pStyle w:val="ConsPlusNormal"/>
        <w:spacing w:before="280"/>
        <w:ind w:firstLine="540"/>
        <w:jc w:val="both"/>
      </w:pPr>
      <w:r>
        <w:t xml:space="preserve">2) по договорам </w:t>
      </w:r>
      <w:hyperlink r:id="rId14064">
        <w:r>
          <w:rPr>
            <w:color w:val="0000FF"/>
          </w:rPr>
          <w:t>авторского заказа</w:t>
        </w:r>
      </w:hyperlink>
      <w:r>
        <w:t xml:space="preserve"> в пользу авторов произведений;</w:t>
      </w:r>
    </w:p>
    <w:p w:rsidR="000125BB" w:rsidRDefault="000125BB">
      <w:pPr>
        <w:pStyle w:val="ConsPlusNormal"/>
        <w:spacing w:before="280"/>
        <w:ind w:firstLine="540"/>
        <w:jc w:val="both"/>
      </w:pPr>
      <w:r>
        <w:t xml:space="preserve">3) по </w:t>
      </w:r>
      <w:hyperlink r:id="rId14065">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4066">
        <w:r>
          <w:rPr>
            <w:color w:val="0000FF"/>
          </w:rPr>
          <w:t>подпунктах 1</w:t>
        </w:r>
      </w:hyperlink>
      <w:r>
        <w:t xml:space="preserve"> - </w:t>
      </w:r>
      <w:hyperlink r:id="rId14067">
        <w:r>
          <w:rPr>
            <w:color w:val="0000FF"/>
          </w:rPr>
          <w:t>12 пункта 1 статьи 1225</w:t>
        </w:r>
      </w:hyperlink>
      <w:r>
        <w:t xml:space="preserve"> Гражданского кодекса Российской Федерации, издательским </w:t>
      </w:r>
      <w:hyperlink r:id="rId14068">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4069">
        <w:r>
          <w:rPr>
            <w:color w:val="0000FF"/>
          </w:rPr>
          <w:t>подпунктах 1</w:t>
        </w:r>
      </w:hyperlink>
      <w:r>
        <w:t xml:space="preserve"> - </w:t>
      </w:r>
      <w:hyperlink r:id="rId14070">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0125BB" w:rsidRDefault="000125BB">
      <w:pPr>
        <w:pStyle w:val="ConsPlusNormal"/>
        <w:jc w:val="both"/>
      </w:pPr>
      <w:r>
        <w:t xml:space="preserve">(в ред. Федерального </w:t>
      </w:r>
      <w:hyperlink r:id="rId14071">
        <w:r>
          <w:rPr>
            <w:color w:val="0000FF"/>
          </w:rPr>
          <w:t>закона</w:t>
        </w:r>
      </w:hyperlink>
      <w:r>
        <w:t xml:space="preserve"> от 27.11.2017 N 335-ФЗ)</w:t>
      </w:r>
    </w:p>
    <w:p w:rsidR="000125BB" w:rsidRDefault="000125BB">
      <w:pPr>
        <w:pStyle w:val="ConsPlusNormal"/>
        <w:spacing w:before="280"/>
        <w:ind w:firstLine="540"/>
        <w:jc w:val="both"/>
      </w:pPr>
      <w:bookmarkStart w:id="2910" w:name="P27302"/>
      <w:bookmarkEnd w:id="2910"/>
      <w:r>
        <w:t xml:space="preserve">2. Объектом обложения страховыми взносами для плательщиков, указанных в </w:t>
      </w:r>
      <w:hyperlink w:anchor="P27285">
        <w:r>
          <w:rPr>
            <w:color w:val="0000FF"/>
          </w:rPr>
          <w:t>абзаце четвертом подпункта 1 пункта 1 статьи 419</w:t>
        </w:r>
      </w:hyperlink>
      <w:r>
        <w:t xml:space="preserve"> настоящего Кодекса,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в рамках трудовых отношений, в том числе вознаграждения по трудовым договорам, производимые на основании решения общего собрания собственников помещений в многоквартирном доме в пользу членов совета многоквартирного дома, включая председателя совета многоквартирного дома, избранных собственниками помещений в многоквартирном доме в соответствии с положениями Жилищного кодекса Российской Федерации, и по гражданско-правовым договорам, предметом которых являются выполнение работ, оказание услуг (за исключением вознаграждений, выплачиваемых лицам, указанным в </w:t>
      </w:r>
      <w:hyperlink w:anchor="P27286">
        <w:r>
          <w:rPr>
            <w:color w:val="0000FF"/>
          </w:rPr>
          <w:t>подпункте 2 пункта 1 статьи 419</w:t>
        </w:r>
      </w:hyperlink>
      <w:r>
        <w:t xml:space="preserve"> настоящего Кодекса), в том числе членам совета многоквартирного дома, включая председателя совета многоквартирного дома, избранным собственниками помещений в многоквартирном доме в соответствии с положениями Жилищного </w:t>
      </w:r>
      <w:hyperlink r:id="rId14072">
        <w:r>
          <w:rPr>
            <w:color w:val="0000FF"/>
          </w:rPr>
          <w:t>кодекса</w:t>
        </w:r>
      </w:hyperlink>
      <w:r>
        <w:t xml:space="preserve"> Российской Федерации.</w:t>
      </w:r>
    </w:p>
    <w:p w:rsidR="000125BB" w:rsidRDefault="000125BB">
      <w:pPr>
        <w:pStyle w:val="ConsPlusNormal"/>
        <w:jc w:val="both"/>
      </w:pPr>
      <w:r>
        <w:t xml:space="preserve">(в ред. Федеральных законов от 31.07.2023 </w:t>
      </w:r>
      <w:hyperlink r:id="rId14073">
        <w:r>
          <w:rPr>
            <w:color w:val="0000FF"/>
          </w:rPr>
          <w:t>N 389-ФЗ</w:t>
        </w:r>
      </w:hyperlink>
      <w:r>
        <w:t xml:space="preserve">, от 29.10.2024 </w:t>
      </w:r>
      <w:hyperlink r:id="rId14074">
        <w:r>
          <w:rPr>
            <w:color w:val="0000FF"/>
          </w:rPr>
          <w:t>N 362-ФЗ</w:t>
        </w:r>
      </w:hyperlink>
      <w:r>
        <w:t>)</w:t>
      </w:r>
    </w:p>
    <w:p w:rsidR="000125BB" w:rsidRDefault="000125BB">
      <w:pPr>
        <w:pStyle w:val="ConsPlusNormal"/>
        <w:spacing w:before="280"/>
        <w:ind w:firstLine="540"/>
        <w:jc w:val="both"/>
      </w:pPr>
      <w:r>
        <w:t xml:space="preserve">3. Объектом обложения страховыми взносами для плательщиков, указанных в </w:t>
      </w:r>
      <w:hyperlink w:anchor="P27286">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а в случаях, предусмотренных </w:t>
      </w:r>
      <w:hyperlink w:anchor="P27961">
        <w:r>
          <w:rPr>
            <w:color w:val="0000FF"/>
          </w:rPr>
          <w:t>абзацем третьим подпункта 1 пункта 1</w:t>
        </w:r>
      </w:hyperlink>
      <w:r>
        <w:t xml:space="preserve">, </w:t>
      </w:r>
      <w:hyperlink w:anchor="P27973">
        <w:r>
          <w:rPr>
            <w:color w:val="0000FF"/>
          </w:rPr>
          <w:t>подпунктом 2 пункта 1.2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8018">
        <w:r>
          <w:rPr>
            <w:color w:val="0000FF"/>
          </w:rPr>
          <w:t>пунктом 9 статьи 430</w:t>
        </w:r>
      </w:hyperlink>
      <w:r>
        <w:t xml:space="preserve"> настоящего Кодекса.</w:t>
      </w:r>
    </w:p>
    <w:p w:rsidR="000125BB" w:rsidRDefault="000125BB">
      <w:pPr>
        <w:pStyle w:val="ConsPlusNormal"/>
        <w:jc w:val="both"/>
      </w:pPr>
      <w:r>
        <w:t xml:space="preserve">(в ред. Федеральных законов от 27.11.2017 </w:t>
      </w:r>
      <w:hyperlink r:id="rId14075">
        <w:r>
          <w:rPr>
            <w:color w:val="0000FF"/>
          </w:rPr>
          <w:t>N 335-ФЗ</w:t>
        </w:r>
      </w:hyperlink>
      <w:r>
        <w:t xml:space="preserve">, от 08.08.2024 </w:t>
      </w:r>
      <w:hyperlink r:id="rId14076">
        <w:r>
          <w:rPr>
            <w:color w:val="0000FF"/>
          </w:rPr>
          <w:t>N 259-ФЗ</w:t>
        </w:r>
      </w:hyperlink>
      <w:r>
        <w:t>)</w:t>
      </w:r>
    </w:p>
    <w:p w:rsidR="000125BB" w:rsidRDefault="000125BB">
      <w:pPr>
        <w:pStyle w:val="ConsPlusNormal"/>
        <w:spacing w:before="28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4077">
        <w:r>
          <w:rPr>
            <w:color w:val="0000FF"/>
          </w:rPr>
          <w:t>подпунктах 1</w:t>
        </w:r>
      </w:hyperlink>
      <w:r>
        <w:t xml:space="preserve"> - </w:t>
      </w:r>
      <w:hyperlink r:id="rId14078">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4079">
        <w:r>
          <w:rPr>
            <w:color w:val="0000FF"/>
          </w:rPr>
          <w:t>подпунктах 1</w:t>
        </w:r>
      </w:hyperlink>
      <w:r>
        <w:t xml:space="preserve"> - </w:t>
      </w:r>
      <w:hyperlink r:id="rId14080">
        <w:r>
          <w:rPr>
            <w:color w:val="0000FF"/>
          </w:rPr>
          <w:t>12 пункта 1 статьи 1225</w:t>
        </w:r>
      </w:hyperlink>
      <w:r>
        <w:t xml:space="preserve"> Гражданского кодекса Российской Федерации.</w:t>
      </w:r>
    </w:p>
    <w:p w:rsidR="000125BB" w:rsidRDefault="000125BB">
      <w:pPr>
        <w:pStyle w:val="ConsPlusNormal"/>
        <w:jc w:val="both"/>
      </w:pPr>
      <w:r>
        <w:t xml:space="preserve">(в ред. Федерального </w:t>
      </w:r>
      <w:hyperlink r:id="rId14081">
        <w:r>
          <w:rPr>
            <w:color w:val="0000FF"/>
          </w:rPr>
          <w:t>закона</w:t>
        </w:r>
      </w:hyperlink>
      <w:r>
        <w:t xml:space="preserve"> от 27.11.2017 N 335-ФЗ)</w:t>
      </w:r>
    </w:p>
    <w:p w:rsidR="000125BB" w:rsidRDefault="000125BB">
      <w:pPr>
        <w:pStyle w:val="ConsPlusNormal"/>
        <w:spacing w:before="280"/>
        <w:ind w:firstLine="540"/>
        <w:jc w:val="both"/>
      </w:pPr>
      <w:r>
        <w:t xml:space="preserve">5. Не признаются объектом обложения страховыми взносами для плательщиков, указанных в </w:t>
      </w:r>
      <w:hyperlink w:anchor="P27282">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0125BB" w:rsidRDefault="000125BB">
      <w:pPr>
        <w:pStyle w:val="ConsPlusNormal"/>
        <w:spacing w:before="28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4082">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921">
        <w:r>
          <w:rPr>
            <w:color w:val="0000FF"/>
          </w:rPr>
          <w:t>пунктом 1 статьи 217</w:t>
        </w:r>
      </w:hyperlink>
      <w:r>
        <w:t xml:space="preserve"> настоящего Кодекса.</w:t>
      </w:r>
    </w:p>
    <w:p w:rsidR="000125BB" w:rsidRDefault="000125BB">
      <w:pPr>
        <w:pStyle w:val="ConsPlusNormal"/>
        <w:jc w:val="both"/>
      </w:pPr>
      <w:r>
        <w:t xml:space="preserve">(в ред. Федеральных законов от 23.04.2018 </w:t>
      </w:r>
      <w:hyperlink r:id="rId14083">
        <w:r>
          <w:rPr>
            <w:color w:val="0000FF"/>
          </w:rPr>
          <w:t>N 98-ФЗ</w:t>
        </w:r>
      </w:hyperlink>
      <w:r>
        <w:t xml:space="preserve">, от 17.06.2019 </w:t>
      </w:r>
      <w:hyperlink r:id="rId14084">
        <w:r>
          <w:rPr>
            <w:color w:val="0000FF"/>
          </w:rPr>
          <w:t>N 147-ФЗ</w:t>
        </w:r>
      </w:hyperlink>
      <w:r>
        <w:t>)</w:t>
      </w:r>
    </w:p>
    <w:p w:rsidR="000125BB" w:rsidRDefault="000125BB">
      <w:pPr>
        <w:pStyle w:val="ConsPlusNormal"/>
        <w:spacing w:before="28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w:t>
      </w:r>
      <w:r>
        <w:lastRenderedPageBreak/>
        <w:t xml:space="preserve">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4085">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0125BB" w:rsidRDefault="000125BB">
      <w:pPr>
        <w:pStyle w:val="ConsPlusNormal"/>
        <w:jc w:val="both"/>
      </w:pPr>
      <w:r>
        <w:t xml:space="preserve">(в ред. Федеральных законов от 30.10.2017 </w:t>
      </w:r>
      <w:hyperlink r:id="rId14086">
        <w:r>
          <w:rPr>
            <w:color w:val="0000FF"/>
          </w:rPr>
          <w:t>N 303-ФЗ</w:t>
        </w:r>
      </w:hyperlink>
      <w:r>
        <w:t xml:space="preserve">, от 01.05.2019 </w:t>
      </w:r>
      <w:hyperlink r:id="rId14087">
        <w:r>
          <w:rPr>
            <w:color w:val="0000FF"/>
          </w:rPr>
          <w:t>N 101-ФЗ</w:t>
        </w:r>
      </w:hyperlink>
      <w:r>
        <w:t>)</w:t>
      </w:r>
    </w:p>
    <w:p w:rsidR="000125BB" w:rsidRDefault="000125BB">
      <w:pPr>
        <w:pStyle w:val="ConsPlusNormal"/>
        <w:spacing w:before="28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408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4089">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4090">
        <w:r>
          <w:rPr>
            <w:color w:val="0000FF"/>
          </w:rPr>
          <w:t>законом</w:t>
        </w:r>
      </w:hyperlink>
      <w:r>
        <w:t>.</w:t>
      </w:r>
    </w:p>
    <w:p w:rsidR="000125BB" w:rsidRDefault="000125BB">
      <w:pPr>
        <w:pStyle w:val="ConsPlusNormal"/>
        <w:jc w:val="both"/>
      </w:pPr>
      <w:r>
        <w:t xml:space="preserve">(п. 8 введен Федеральным </w:t>
      </w:r>
      <w:hyperlink r:id="rId14091">
        <w:r>
          <w:rPr>
            <w:color w:val="0000FF"/>
          </w:rPr>
          <w:t>законом</w:t>
        </w:r>
      </w:hyperlink>
      <w:r>
        <w:t xml:space="preserve"> от 01.05.2019 N 101-ФЗ; в ред. Федерального </w:t>
      </w:r>
      <w:hyperlink r:id="rId14092">
        <w:r>
          <w:rPr>
            <w:color w:val="0000FF"/>
          </w:rPr>
          <w:t>закона</w:t>
        </w:r>
      </w:hyperlink>
      <w:r>
        <w:t xml:space="preserve"> от 20.04.2021 N 101-ФЗ)</w:t>
      </w:r>
    </w:p>
    <w:p w:rsidR="000125BB" w:rsidRDefault="000125BB">
      <w:pPr>
        <w:pStyle w:val="ConsPlusNormal"/>
        <w:ind w:firstLine="540"/>
        <w:jc w:val="both"/>
      </w:pPr>
    </w:p>
    <w:p w:rsidR="000125BB" w:rsidRDefault="000125BB">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093">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r>
        <w:t xml:space="preserve">1. База для исчисления страховых взносов для плательщиков, указанных в </w:t>
      </w:r>
      <w:hyperlink w:anchor="P27283">
        <w:r>
          <w:rPr>
            <w:color w:val="0000FF"/>
          </w:rPr>
          <w:t>абзацах втором</w:t>
        </w:r>
      </w:hyperlink>
      <w:r>
        <w:t xml:space="preserve"> и </w:t>
      </w:r>
      <w:hyperlink w:anchor="P27284">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294">
        <w:r>
          <w:rPr>
            <w:color w:val="0000FF"/>
          </w:rPr>
          <w:t>пунктом 1 статьи 420</w:t>
        </w:r>
      </w:hyperlink>
      <w:r>
        <w:t xml:space="preserve"> настоящего Кодекса, </w:t>
      </w:r>
      <w:r>
        <w:lastRenderedPageBreak/>
        <w:t xml:space="preserve">начисленных отдельно в отношении каждого физического лица с начала </w:t>
      </w:r>
      <w:hyperlink w:anchor="P27435">
        <w:r>
          <w:rPr>
            <w:color w:val="0000FF"/>
          </w:rPr>
          <w:t>расчетного периода</w:t>
        </w:r>
      </w:hyperlink>
      <w:r>
        <w:t xml:space="preserve"> нарастающим итогом, за исключением сумм, указанных в </w:t>
      </w:r>
      <w:hyperlink w:anchor="P27365">
        <w:r>
          <w:rPr>
            <w:color w:val="0000FF"/>
          </w:rPr>
          <w:t>статье 422</w:t>
        </w:r>
      </w:hyperlink>
      <w:r>
        <w:t xml:space="preserve"> настоящего Кодекса.</w:t>
      </w:r>
    </w:p>
    <w:p w:rsidR="000125BB" w:rsidRDefault="000125BB">
      <w:pPr>
        <w:pStyle w:val="ConsPlusNormal"/>
        <w:spacing w:before="280"/>
        <w:ind w:firstLine="540"/>
        <w:jc w:val="both"/>
      </w:pPr>
      <w:r>
        <w:t xml:space="preserve">В случае, если за календарный месяц расчетного (отчетного) периода сумма выплат и иных вознаграждений, предусмотренных </w:t>
      </w:r>
      <w:hyperlink w:anchor="P27294">
        <w:r>
          <w:rPr>
            <w:color w:val="0000FF"/>
          </w:rPr>
          <w:t>пунктом 1 статьи 420</w:t>
        </w:r>
      </w:hyperlink>
      <w:r>
        <w:t xml:space="preserve"> настоящего Кодекса (за исключением сумм, указанных в </w:t>
      </w:r>
      <w:hyperlink w:anchor="P27365">
        <w:r>
          <w:rPr>
            <w:color w:val="0000FF"/>
          </w:rPr>
          <w:t>статье 422</w:t>
        </w:r>
      </w:hyperlink>
      <w:r>
        <w:t xml:space="preserve"> настоящего Кодекса), начисленных в отношении физического лица, являющегося единоличным исполнительным органом коммерческой организации, составляет менее величины минимального </w:t>
      </w:r>
      <w:hyperlink r:id="rId14094">
        <w:r>
          <w:rPr>
            <w:color w:val="0000FF"/>
          </w:rPr>
          <w:t>размера</w:t>
        </w:r>
      </w:hyperlink>
      <w:r>
        <w:t xml:space="preserve"> оплаты труда, установленного федеральным законом на начало такого расчетного (отчетного) периода, то для целей определения базы для исчисления страховых взносов за такой расчетный (отчетный) период в отношении данного физического лица сумма выплат и иных вознаграждений, предусмотренных </w:t>
      </w:r>
      <w:hyperlink w:anchor="P27294">
        <w:r>
          <w:rPr>
            <w:color w:val="0000FF"/>
          </w:rPr>
          <w:t>пунктом 1 статьи 420</w:t>
        </w:r>
      </w:hyperlink>
      <w:r>
        <w:t xml:space="preserve"> настоящего Кодекса (за исключением сумм, указанных в </w:t>
      </w:r>
      <w:hyperlink w:anchor="P27365">
        <w:r>
          <w:rPr>
            <w:color w:val="0000FF"/>
          </w:rPr>
          <w:t>статье 422</w:t>
        </w:r>
      </w:hyperlink>
      <w:r>
        <w:t xml:space="preserve"> настоящего Кодекса), за указанный месяц принимается равной величине минимального размера оплаты труда, установленного федеральным законом на начало такого расчетного (отчетного) периода. При осуществлении физическим лицом полномочий единоличного исполнительного органа коммерческой организации неполный месяц указанная величина определяется пропорционально количеству календарных дней этого месяца, в течение которых осуществлялись такие полномочия.</w:t>
      </w:r>
    </w:p>
    <w:p w:rsidR="000125BB" w:rsidRDefault="000125BB">
      <w:pPr>
        <w:pStyle w:val="ConsPlusNormal"/>
        <w:jc w:val="both"/>
      </w:pPr>
      <w:r>
        <w:t xml:space="preserve">(абзац введен Федеральным </w:t>
      </w:r>
      <w:hyperlink r:id="rId14095">
        <w:r>
          <w:rPr>
            <w:color w:val="0000FF"/>
          </w:rPr>
          <w:t>законом</w:t>
        </w:r>
      </w:hyperlink>
      <w:r>
        <w:t xml:space="preserve"> от 28.11.2025 N 425-ФЗ)</w:t>
      </w:r>
    </w:p>
    <w:p w:rsidR="000125BB" w:rsidRDefault="000125BB">
      <w:pPr>
        <w:pStyle w:val="ConsPlusNormal"/>
        <w:spacing w:before="280"/>
        <w:ind w:firstLine="540"/>
        <w:jc w:val="both"/>
      </w:pPr>
      <w:r>
        <w:t xml:space="preserve">2. База для исчисления страховых взносов для плательщиков, указанных в </w:t>
      </w:r>
      <w:hyperlink w:anchor="P27285">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7302">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7365">
        <w:r>
          <w:rPr>
            <w:color w:val="0000FF"/>
          </w:rPr>
          <w:t>статье 422</w:t>
        </w:r>
      </w:hyperlink>
      <w:r>
        <w:t xml:space="preserve"> настоящего Кодекса.</w:t>
      </w:r>
    </w:p>
    <w:p w:rsidR="000125BB" w:rsidRDefault="000125BB">
      <w:pPr>
        <w:pStyle w:val="ConsPlusNormal"/>
        <w:spacing w:before="280"/>
        <w:ind w:firstLine="540"/>
        <w:jc w:val="both"/>
      </w:pPr>
      <w:bookmarkStart w:id="2911" w:name="P27324"/>
      <w:bookmarkEnd w:id="2911"/>
      <w:r>
        <w:t xml:space="preserve">3. Для плательщиков, указанных в </w:t>
      </w:r>
      <w:hyperlink w:anchor="P27282">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4096">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4097">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0125BB" w:rsidRDefault="000125BB">
      <w:pPr>
        <w:pStyle w:val="ConsPlusNormal"/>
        <w:jc w:val="both"/>
      </w:pPr>
      <w:r>
        <w:t xml:space="preserve">(в ред. Федерального </w:t>
      </w:r>
      <w:hyperlink r:id="rId14098">
        <w:r>
          <w:rPr>
            <w:color w:val="0000FF"/>
          </w:rPr>
          <w:t>закона</w:t>
        </w:r>
      </w:hyperlink>
      <w:r>
        <w:t xml:space="preserve"> от 14.07.2022 N 239-ФЗ)</w:t>
      </w:r>
    </w:p>
    <w:p w:rsidR="000125BB" w:rsidRDefault="000125BB">
      <w:pPr>
        <w:pStyle w:val="ConsPlusNormal"/>
        <w:spacing w:before="280"/>
        <w:ind w:firstLine="540"/>
        <w:jc w:val="both"/>
      </w:pPr>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w:t>
      </w:r>
      <w:r>
        <w:lastRenderedPageBreak/>
        <w:t>подлежит ежегодной индексации с 1 января соответствующего года исходя из роста средней заработной платы в Российской Федерации.</w:t>
      </w:r>
    </w:p>
    <w:p w:rsidR="000125BB" w:rsidRDefault="000125BB">
      <w:pPr>
        <w:pStyle w:val="ConsPlusNormal"/>
        <w:jc w:val="both"/>
      </w:pPr>
      <w:r>
        <w:t xml:space="preserve">(в ред. Федерального </w:t>
      </w:r>
      <w:hyperlink r:id="rId14099">
        <w:r>
          <w:rPr>
            <w:color w:val="0000FF"/>
          </w:rPr>
          <w:t>закона</w:t>
        </w:r>
      </w:hyperlink>
      <w:r>
        <w:t xml:space="preserve"> от 14.07.2022 N 239-ФЗ)</w:t>
      </w:r>
    </w:p>
    <w:p w:rsidR="000125BB" w:rsidRDefault="000125BB">
      <w:pPr>
        <w:pStyle w:val="ConsPlusNormal"/>
        <w:spacing w:before="280"/>
        <w:ind w:firstLine="540"/>
        <w:jc w:val="both"/>
      </w:pPr>
      <w:r>
        <w:t xml:space="preserve">5. Для плательщиков, указанных в </w:t>
      </w:r>
      <w:hyperlink w:anchor="P27282">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0125BB" w:rsidRDefault="000125BB">
      <w:pPr>
        <w:pStyle w:val="ConsPlusNormal"/>
        <w:spacing w:before="280"/>
        <w:ind w:firstLine="540"/>
        <w:jc w:val="both"/>
      </w:pPr>
      <w:r>
        <w:t>в 2017 году - 1,9;</w:t>
      </w:r>
    </w:p>
    <w:p w:rsidR="000125BB" w:rsidRDefault="000125BB">
      <w:pPr>
        <w:pStyle w:val="ConsPlusNormal"/>
        <w:spacing w:before="280"/>
        <w:ind w:firstLine="540"/>
        <w:jc w:val="both"/>
      </w:pPr>
      <w:r>
        <w:t>в 2018 году - 2,0;</w:t>
      </w:r>
    </w:p>
    <w:p w:rsidR="000125BB" w:rsidRDefault="000125BB">
      <w:pPr>
        <w:pStyle w:val="ConsPlusNormal"/>
        <w:spacing w:before="280"/>
        <w:ind w:firstLine="540"/>
        <w:jc w:val="both"/>
      </w:pPr>
      <w:r>
        <w:t>в 2019 году - 2,1;</w:t>
      </w:r>
    </w:p>
    <w:p w:rsidR="000125BB" w:rsidRDefault="000125BB">
      <w:pPr>
        <w:pStyle w:val="ConsPlusNormal"/>
        <w:spacing w:before="280"/>
        <w:ind w:firstLine="540"/>
        <w:jc w:val="both"/>
      </w:pPr>
      <w:r>
        <w:t>в 2020 году - 2,2;</w:t>
      </w:r>
    </w:p>
    <w:p w:rsidR="000125BB" w:rsidRDefault="000125BB">
      <w:pPr>
        <w:pStyle w:val="ConsPlusNormal"/>
        <w:spacing w:before="280"/>
        <w:ind w:firstLine="540"/>
        <w:jc w:val="both"/>
      </w:pPr>
      <w:r>
        <w:t>в 2021 году - 2,3.</w:t>
      </w:r>
    </w:p>
    <w:p w:rsidR="000125BB" w:rsidRDefault="000125BB">
      <w:pPr>
        <w:pStyle w:val="ConsPlusNormal"/>
        <w:spacing w:before="28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7915">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7945">
        <w:r>
          <w:rPr>
            <w:color w:val="0000FF"/>
          </w:rPr>
          <w:t>статьей 429</w:t>
        </w:r>
      </w:hyperlink>
      <w:r>
        <w:t xml:space="preserve"> настоящего Кодекса.</w:t>
      </w:r>
    </w:p>
    <w:p w:rsidR="000125BB" w:rsidRDefault="000125BB">
      <w:pPr>
        <w:pStyle w:val="ConsPlusNormal"/>
        <w:spacing w:before="28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0125BB" w:rsidRDefault="000125BB">
      <w:pPr>
        <w:pStyle w:val="ConsPlusNormal"/>
        <w:jc w:val="both"/>
      </w:pPr>
      <w:r>
        <w:t xml:space="preserve">(в ред. Федерального </w:t>
      </w:r>
      <w:hyperlink r:id="rId14100">
        <w:r>
          <w:rPr>
            <w:color w:val="0000FF"/>
          </w:rPr>
          <w:t>закона</w:t>
        </w:r>
      </w:hyperlink>
      <w:r>
        <w:t xml:space="preserve"> от 21.11.2022 N 443-ФЗ)</w:t>
      </w:r>
    </w:p>
    <w:p w:rsidR="000125BB" w:rsidRDefault="000125BB">
      <w:pPr>
        <w:pStyle w:val="ConsPlusNormal"/>
        <w:spacing w:before="280"/>
        <w:ind w:firstLine="540"/>
        <w:jc w:val="both"/>
      </w:pPr>
      <w:bookmarkStart w:id="2912" w:name="P27337"/>
      <w:bookmarkEnd w:id="2912"/>
      <w:r>
        <w:t xml:space="preserve">5.1. Для плательщиков, указанных в </w:t>
      </w:r>
      <w:hyperlink w:anchor="P27282">
        <w:r>
          <w:rPr>
            <w:color w:val="0000FF"/>
          </w:rPr>
          <w:t>подпункте 1 пункта 1 статьи 419</w:t>
        </w:r>
      </w:hyperlink>
      <w:r>
        <w:t xml:space="preserve"> настоящего Кодекса, начиная с 2023 года устанавливается единая предельная величина базы для исчисления страховых взносов.</w:t>
      </w:r>
    </w:p>
    <w:p w:rsidR="000125BB" w:rsidRDefault="000125BB">
      <w:pPr>
        <w:pStyle w:val="ConsPlusNormal"/>
        <w:spacing w:before="28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0125BB" w:rsidRDefault="000125BB">
      <w:pPr>
        <w:pStyle w:val="ConsPlusNormal"/>
        <w:spacing w:before="28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w:t>
      </w:r>
      <w:r>
        <w:lastRenderedPageBreak/>
        <w:t xml:space="preserve">установленным </w:t>
      </w:r>
      <w:hyperlink w:anchor="P27915">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7945">
        <w:r>
          <w:rPr>
            <w:color w:val="0000FF"/>
          </w:rPr>
          <w:t>статьей 429</w:t>
        </w:r>
      </w:hyperlink>
      <w:r>
        <w:t xml:space="preserve"> настоящего Кодекса.</w:t>
      </w:r>
    </w:p>
    <w:p w:rsidR="000125BB" w:rsidRDefault="000125BB">
      <w:pPr>
        <w:pStyle w:val="ConsPlusNormal"/>
        <w:spacing w:before="28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0125BB" w:rsidRDefault="000125BB">
      <w:pPr>
        <w:pStyle w:val="ConsPlusNormal"/>
        <w:jc w:val="both"/>
      </w:pPr>
      <w:r>
        <w:t xml:space="preserve">(в ред. Федерального </w:t>
      </w:r>
      <w:hyperlink r:id="rId14101">
        <w:r>
          <w:rPr>
            <w:color w:val="0000FF"/>
          </w:rPr>
          <w:t>закона</w:t>
        </w:r>
      </w:hyperlink>
      <w:r>
        <w:t xml:space="preserve"> от 21.11.2022 N 443-ФЗ)</w:t>
      </w:r>
    </w:p>
    <w:p w:rsidR="000125BB" w:rsidRDefault="000125BB">
      <w:pPr>
        <w:pStyle w:val="ConsPlusNormal"/>
        <w:spacing w:before="280"/>
        <w:ind w:firstLine="540"/>
        <w:jc w:val="both"/>
      </w:pPr>
      <w:r>
        <w:t xml:space="preserve">Абзац утратил силу с 1 января 2023 года. - Федеральный </w:t>
      </w:r>
      <w:hyperlink r:id="rId14102">
        <w:r>
          <w:rPr>
            <w:color w:val="0000FF"/>
          </w:rPr>
          <w:t>закон</w:t>
        </w:r>
      </w:hyperlink>
      <w:r>
        <w:t xml:space="preserve"> от 21.11.2022 N 443-ФЗ.</w:t>
      </w:r>
    </w:p>
    <w:p w:rsidR="000125BB" w:rsidRDefault="000125BB">
      <w:pPr>
        <w:pStyle w:val="ConsPlusNormal"/>
        <w:jc w:val="both"/>
      </w:pPr>
      <w:r>
        <w:t xml:space="preserve">(п. 5.1 введен Федеральным </w:t>
      </w:r>
      <w:hyperlink r:id="rId14103">
        <w:r>
          <w:rPr>
            <w:color w:val="0000FF"/>
          </w:rPr>
          <w:t>законом</w:t>
        </w:r>
      </w:hyperlink>
      <w:r>
        <w:t xml:space="preserve"> от 14.07.2022 N 239-ФЗ)</w:t>
      </w:r>
    </w:p>
    <w:p w:rsidR="000125BB" w:rsidRDefault="000125BB">
      <w:pPr>
        <w:pStyle w:val="ConsPlusNormal"/>
        <w:spacing w:before="280"/>
        <w:ind w:firstLine="540"/>
        <w:jc w:val="both"/>
      </w:pPr>
      <w:r>
        <w:t xml:space="preserve">6. </w:t>
      </w:r>
      <w:hyperlink r:id="rId14104">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7324">
        <w:r>
          <w:rPr>
            <w:color w:val="0000FF"/>
          </w:rPr>
          <w:t>пунктов 3</w:t>
        </w:r>
      </w:hyperlink>
      <w:r>
        <w:t xml:space="preserve"> - </w:t>
      </w:r>
      <w:hyperlink w:anchor="P27337">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0125BB" w:rsidRDefault="000125BB">
      <w:pPr>
        <w:pStyle w:val="ConsPlusNormal"/>
        <w:jc w:val="both"/>
      </w:pPr>
      <w:r>
        <w:t xml:space="preserve">(в ред. Федерального </w:t>
      </w:r>
      <w:hyperlink r:id="rId14105">
        <w:r>
          <w:rPr>
            <w:color w:val="0000FF"/>
          </w:rPr>
          <w:t>закона</w:t>
        </w:r>
      </w:hyperlink>
      <w:r>
        <w:t xml:space="preserve"> от 14.07.2022 N 239-ФЗ)</w:t>
      </w:r>
    </w:p>
    <w:p w:rsidR="000125BB" w:rsidRDefault="000125BB">
      <w:pPr>
        <w:pStyle w:val="ConsPlusNormal"/>
        <w:spacing w:before="28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4106">
        <w:r>
          <w:rPr>
            <w:color w:val="0000FF"/>
          </w:rPr>
          <w:t>статьей 105.3</w:t>
        </w:r>
      </w:hyperlink>
      <w:r>
        <w:t xml:space="preserve"> настоящего Кодекса.</w:t>
      </w:r>
    </w:p>
    <w:p w:rsidR="000125BB" w:rsidRDefault="000125BB">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0125BB" w:rsidRDefault="000125BB">
      <w:pPr>
        <w:pStyle w:val="ConsPlusNormal"/>
        <w:spacing w:before="280"/>
        <w:ind w:firstLine="540"/>
        <w:jc w:val="both"/>
      </w:pPr>
      <w:bookmarkStart w:id="2913" w:name="P27348"/>
      <w:bookmarkEnd w:id="2913"/>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4107">
        <w:r>
          <w:rPr>
            <w:color w:val="0000FF"/>
          </w:rPr>
          <w:t>подпунктах 1</w:t>
        </w:r>
      </w:hyperlink>
      <w:r>
        <w:t xml:space="preserve"> - </w:t>
      </w:r>
      <w:hyperlink r:id="rId14108">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4109">
        <w:r>
          <w:rPr>
            <w:color w:val="0000FF"/>
          </w:rPr>
          <w:t>подпунктах 1</w:t>
        </w:r>
      </w:hyperlink>
      <w:r>
        <w:t xml:space="preserve"> - </w:t>
      </w:r>
      <w:hyperlink r:id="rId14110">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4111">
        <w:r>
          <w:rPr>
            <w:color w:val="0000FF"/>
          </w:rPr>
          <w:t>подпунктах 1</w:t>
        </w:r>
      </w:hyperlink>
      <w:r>
        <w:t xml:space="preserve"> - </w:t>
      </w:r>
      <w:hyperlink r:id="rId14112">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w:t>
      </w:r>
      <w:r>
        <w:lastRenderedPageBreak/>
        <w:t xml:space="preserve">права использования результатов интеллектуальной деятельности, указанных в </w:t>
      </w:r>
      <w:hyperlink r:id="rId14113">
        <w:r>
          <w:rPr>
            <w:color w:val="0000FF"/>
          </w:rPr>
          <w:t>подпунктах 1</w:t>
        </w:r>
      </w:hyperlink>
      <w:r>
        <w:t xml:space="preserve"> - </w:t>
      </w:r>
      <w:hyperlink r:id="rId14114">
        <w:r>
          <w:rPr>
            <w:color w:val="0000FF"/>
          </w:rPr>
          <w:t>12 пункта 1 статьи 1225</w:t>
        </w:r>
      </w:hyperlink>
      <w:r>
        <w:t xml:space="preserve"> Гражданского кодекса Российской Федерации, уменьшенная на сумму фактически произведенных и документально подтвержденных расходов, связанных с извлечением таких доходов.</w:t>
      </w:r>
    </w:p>
    <w:p w:rsidR="000125BB" w:rsidRDefault="000125BB">
      <w:pPr>
        <w:pStyle w:val="ConsPlusNormal"/>
        <w:jc w:val="both"/>
      </w:pPr>
      <w:r>
        <w:t xml:space="preserve">(в ред. Федерального </w:t>
      </w:r>
      <w:hyperlink r:id="rId14115">
        <w:r>
          <w:rPr>
            <w:color w:val="0000FF"/>
          </w:rPr>
          <w:t>закона</w:t>
        </w:r>
      </w:hyperlink>
      <w:r>
        <w:t xml:space="preserve"> от 27.11.2017 N 335-ФЗ)</w:t>
      </w:r>
    </w:p>
    <w:p w:rsidR="000125BB" w:rsidRDefault="000125BB">
      <w:pPr>
        <w:pStyle w:val="ConsPlusNormal"/>
        <w:spacing w:before="280"/>
        <w:ind w:firstLine="540"/>
        <w:jc w:val="both"/>
      </w:pPr>
      <w:r>
        <w:t xml:space="preserve">9. Если расходы, указанные в </w:t>
      </w:r>
      <w:hyperlink w:anchor="P27348">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0125BB" w:rsidRDefault="000125BB">
      <w:pPr>
        <w:pStyle w:val="ConsPlusNormal"/>
        <w:spacing w:before="280"/>
        <w:ind w:firstLine="540"/>
        <w:jc w:val="both"/>
      </w:pPr>
      <w:r>
        <w:t>1) на создание литературных произведений, в том числе для театра, кино, эстрады и цирка, - 20 процентов;</w:t>
      </w:r>
    </w:p>
    <w:p w:rsidR="000125BB" w:rsidRDefault="000125BB">
      <w:pPr>
        <w:pStyle w:val="ConsPlusNormal"/>
        <w:spacing w:before="28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0125BB" w:rsidRDefault="000125BB">
      <w:pPr>
        <w:pStyle w:val="ConsPlusNormal"/>
        <w:spacing w:before="28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0125BB" w:rsidRDefault="000125BB">
      <w:pPr>
        <w:pStyle w:val="ConsPlusNormal"/>
        <w:spacing w:before="28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0125BB" w:rsidRDefault="000125BB">
      <w:pPr>
        <w:pStyle w:val="ConsPlusNormal"/>
        <w:jc w:val="both"/>
      </w:pPr>
      <w:r>
        <w:t xml:space="preserve">(в ред. Федерального </w:t>
      </w:r>
      <w:hyperlink r:id="rId14116">
        <w:r>
          <w:rPr>
            <w:color w:val="0000FF"/>
          </w:rPr>
          <w:t>закона</w:t>
        </w:r>
      </w:hyperlink>
      <w:r>
        <w:t xml:space="preserve"> от 27.11.2017 N 335-ФЗ)</w:t>
      </w:r>
    </w:p>
    <w:p w:rsidR="000125BB" w:rsidRDefault="000125BB">
      <w:pPr>
        <w:pStyle w:val="ConsPlusNormal"/>
        <w:spacing w:before="28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0125BB" w:rsidRDefault="000125BB">
      <w:pPr>
        <w:pStyle w:val="ConsPlusNormal"/>
        <w:spacing w:before="280"/>
        <w:ind w:firstLine="540"/>
        <w:jc w:val="both"/>
      </w:pPr>
      <w:r>
        <w:t>6) на создание других музыкальных произведений, в том числе произведений, подготовленных к опубликованию, - 25 процентов;</w:t>
      </w:r>
    </w:p>
    <w:p w:rsidR="000125BB" w:rsidRDefault="000125BB">
      <w:pPr>
        <w:pStyle w:val="ConsPlusNormal"/>
        <w:spacing w:before="280"/>
        <w:ind w:firstLine="540"/>
        <w:jc w:val="both"/>
      </w:pPr>
      <w:r>
        <w:t>7) на исполнение произведений литературы и искусства - 20 процентов;</w:t>
      </w:r>
    </w:p>
    <w:p w:rsidR="000125BB" w:rsidRDefault="000125BB">
      <w:pPr>
        <w:pStyle w:val="ConsPlusNormal"/>
        <w:spacing w:before="280"/>
        <w:ind w:firstLine="540"/>
        <w:jc w:val="both"/>
      </w:pPr>
      <w:r>
        <w:t>8) на создание научных трудов и разработок, программ для ЭВМ, баз данных - 20 процентов;</w:t>
      </w:r>
    </w:p>
    <w:p w:rsidR="000125BB" w:rsidRDefault="000125BB">
      <w:pPr>
        <w:pStyle w:val="ConsPlusNormal"/>
        <w:jc w:val="both"/>
      </w:pPr>
      <w:r>
        <w:t xml:space="preserve">(в ред. Федерального </w:t>
      </w:r>
      <w:hyperlink r:id="rId14117">
        <w:r>
          <w:rPr>
            <w:color w:val="0000FF"/>
          </w:rPr>
          <w:t>закона</w:t>
        </w:r>
      </w:hyperlink>
      <w:r>
        <w:t xml:space="preserve"> от 27.11.2017 N 335-ФЗ)</w:t>
      </w:r>
    </w:p>
    <w:p w:rsidR="000125BB" w:rsidRDefault="000125BB">
      <w:pPr>
        <w:pStyle w:val="ConsPlusNormal"/>
        <w:spacing w:before="28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0125BB" w:rsidRDefault="000125BB">
      <w:pPr>
        <w:pStyle w:val="ConsPlusNormal"/>
        <w:jc w:val="both"/>
      </w:pPr>
      <w:r>
        <w:t xml:space="preserve">(пп. 9 в ред. Федерального </w:t>
      </w:r>
      <w:hyperlink r:id="rId14118">
        <w:r>
          <w:rPr>
            <w:color w:val="0000FF"/>
          </w:rPr>
          <w:t>закона</w:t>
        </w:r>
      </w:hyperlink>
      <w:r>
        <w:t xml:space="preserve"> от 27.11.2017 N 335-ФЗ)</w:t>
      </w:r>
    </w:p>
    <w:p w:rsidR="000125BB" w:rsidRDefault="000125BB">
      <w:pPr>
        <w:pStyle w:val="ConsPlusNormal"/>
        <w:spacing w:before="280"/>
        <w:ind w:firstLine="540"/>
        <w:jc w:val="both"/>
      </w:pPr>
      <w:r>
        <w:t xml:space="preserve">10. При определении базы для исчисления страховых взносов расходы, </w:t>
      </w:r>
      <w:r>
        <w:lastRenderedPageBreak/>
        <w:t>подтвержденные документально, не могут учитываться одновременно с расходами в пределах установленного норматива.</w:t>
      </w:r>
    </w:p>
    <w:p w:rsidR="000125BB" w:rsidRDefault="000125BB">
      <w:pPr>
        <w:pStyle w:val="ConsPlusNormal"/>
        <w:jc w:val="both"/>
      </w:pPr>
    </w:p>
    <w:p w:rsidR="000125BB" w:rsidRDefault="000125BB">
      <w:pPr>
        <w:pStyle w:val="ConsPlusTitle"/>
        <w:ind w:firstLine="540"/>
        <w:jc w:val="both"/>
        <w:outlineLvl w:val="2"/>
      </w:pPr>
      <w:bookmarkStart w:id="2914" w:name="P27365"/>
      <w:bookmarkEnd w:id="2914"/>
      <w:r>
        <w:t>Статья 422. Суммы, не подлежащие обложению страховыми взносами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119">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bookmarkStart w:id="2915" w:name="P27369"/>
      <w:bookmarkEnd w:id="2915"/>
      <w:r>
        <w:t xml:space="preserve">1. Не подлежат обложению страховыми взносами для плательщиков, указанных в </w:t>
      </w:r>
      <w:hyperlink w:anchor="P27282">
        <w:r>
          <w:rPr>
            <w:color w:val="0000FF"/>
          </w:rPr>
          <w:t>подпункте 1 пункта 1 статьи 419</w:t>
        </w:r>
      </w:hyperlink>
      <w:r>
        <w:t xml:space="preserve"> настоящего Кодекса:</w:t>
      </w:r>
    </w:p>
    <w:p w:rsidR="000125BB" w:rsidRDefault="000125BB">
      <w:pPr>
        <w:pStyle w:val="ConsPlusNormal"/>
        <w:spacing w:before="280"/>
        <w:ind w:firstLine="540"/>
        <w:jc w:val="both"/>
      </w:pPr>
      <w:r>
        <w:t xml:space="preserve">1) государственные пособия, выплачиваемые в соответствии с </w:t>
      </w:r>
      <w:hyperlink r:id="rId14120">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125BB" w:rsidRDefault="000125BB">
      <w:pPr>
        <w:pStyle w:val="ConsPlusNormal"/>
        <w:spacing w:before="280"/>
        <w:ind w:firstLine="540"/>
        <w:jc w:val="both"/>
      </w:pPr>
      <w:bookmarkStart w:id="2916" w:name="P27371"/>
      <w:bookmarkEnd w:id="2916"/>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0125BB" w:rsidRDefault="000125BB">
      <w:pPr>
        <w:pStyle w:val="ConsPlusNormal"/>
        <w:spacing w:before="280"/>
        <w:ind w:firstLine="540"/>
        <w:jc w:val="both"/>
      </w:pPr>
      <w:r>
        <w:t>с возмещением вреда, причиненного увечьем или иным повреждением здоровья;</w:t>
      </w:r>
    </w:p>
    <w:p w:rsidR="000125BB" w:rsidRDefault="000125BB">
      <w:pPr>
        <w:pStyle w:val="ConsPlusNormal"/>
        <w:spacing w:before="28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0125BB" w:rsidRDefault="000125BB">
      <w:pPr>
        <w:pStyle w:val="ConsPlusNormal"/>
        <w:jc w:val="both"/>
      </w:pPr>
      <w:r>
        <w:t xml:space="preserve">(в ред. Федерального </w:t>
      </w:r>
      <w:hyperlink r:id="rId14121">
        <w:r>
          <w:rPr>
            <w:color w:val="0000FF"/>
          </w:rPr>
          <w:t>закона</w:t>
        </w:r>
      </w:hyperlink>
      <w:r>
        <w:t xml:space="preserve"> от 23.11.2020 N 374-ФЗ)</w:t>
      </w:r>
    </w:p>
    <w:p w:rsidR="000125BB" w:rsidRDefault="000125BB">
      <w:pPr>
        <w:pStyle w:val="ConsPlusNormal"/>
        <w:spacing w:before="28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0125BB" w:rsidRDefault="000125BB">
      <w:pPr>
        <w:pStyle w:val="ConsPlusNormal"/>
        <w:spacing w:before="28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0125BB" w:rsidRDefault="000125BB">
      <w:pPr>
        <w:pStyle w:val="ConsPlusNormal"/>
        <w:spacing w:before="28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4122">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0125BB" w:rsidRDefault="000125BB">
      <w:pPr>
        <w:pStyle w:val="ConsPlusNormal"/>
        <w:spacing w:before="280"/>
        <w:ind w:firstLine="540"/>
        <w:jc w:val="both"/>
      </w:pPr>
      <w:r>
        <w:lastRenderedPageBreak/>
        <w:t>с возмещением расходов на профессиональную подготовку, переподготовку и повышение квалификации работников;</w:t>
      </w:r>
    </w:p>
    <w:p w:rsidR="000125BB" w:rsidRDefault="000125BB">
      <w:pPr>
        <w:pStyle w:val="ConsPlusNormal"/>
        <w:spacing w:before="280"/>
        <w:ind w:firstLine="540"/>
        <w:jc w:val="both"/>
      </w:pPr>
      <w:r>
        <w:t xml:space="preserve">абзац утратил силу. - Федеральный </w:t>
      </w:r>
      <w:hyperlink r:id="rId14123">
        <w:r>
          <w:rPr>
            <w:color w:val="0000FF"/>
          </w:rPr>
          <w:t>закон</w:t>
        </w:r>
      </w:hyperlink>
      <w:r>
        <w:t xml:space="preserve"> от 23.11.2020 N 374-ФЗ;</w:t>
      </w:r>
    </w:p>
    <w:p w:rsidR="000125BB" w:rsidRDefault="000125BB">
      <w:pPr>
        <w:pStyle w:val="ConsPlusNormal"/>
        <w:spacing w:before="28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0125BB" w:rsidRDefault="000125BB">
      <w:pPr>
        <w:pStyle w:val="ConsPlusNormal"/>
        <w:spacing w:before="280"/>
        <w:ind w:firstLine="540"/>
        <w:jc w:val="both"/>
      </w:pPr>
      <w:r>
        <w:t>с возмещением расходов дистанционных работников, связанных с использованием ими для выполнения трудовой функции принадлежащих им или арендованных ими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трудовой функции дистанционно, либо в сумме документально подтвержденных расходов работника;</w:t>
      </w:r>
    </w:p>
    <w:p w:rsidR="000125BB" w:rsidRDefault="000125BB">
      <w:pPr>
        <w:pStyle w:val="ConsPlusNormal"/>
        <w:jc w:val="both"/>
      </w:pPr>
      <w:r>
        <w:t xml:space="preserve">(абзац введен Федеральным </w:t>
      </w:r>
      <w:hyperlink r:id="rId14124">
        <w:r>
          <w:rPr>
            <w:color w:val="0000FF"/>
          </w:rPr>
          <w:t>законом</w:t>
        </w:r>
      </w:hyperlink>
      <w:r>
        <w:t xml:space="preserve"> от 31.07.2023 N 389-ФЗ)</w:t>
      </w:r>
    </w:p>
    <w:p w:rsidR="000125BB" w:rsidRDefault="000125BB">
      <w:pPr>
        <w:pStyle w:val="ConsPlusNormal"/>
        <w:spacing w:before="28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4125">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92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0125BB" w:rsidRDefault="000125BB">
      <w:pPr>
        <w:pStyle w:val="ConsPlusNormal"/>
        <w:jc w:val="both"/>
      </w:pPr>
      <w:r>
        <w:t xml:space="preserve">(в ред. Федерального </w:t>
      </w:r>
      <w:hyperlink r:id="rId14126">
        <w:r>
          <w:rPr>
            <w:color w:val="0000FF"/>
          </w:rPr>
          <w:t>закона</w:t>
        </w:r>
      </w:hyperlink>
      <w:r>
        <w:t xml:space="preserve"> от 17.06.2019 N 147-ФЗ)</w:t>
      </w:r>
    </w:p>
    <w:p w:rsidR="000125BB" w:rsidRDefault="000125BB">
      <w:pPr>
        <w:pStyle w:val="ConsPlusNormal"/>
        <w:spacing w:before="280"/>
        <w:ind w:firstLine="540"/>
        <w:jc w:val="both"/>
      </w:pPr>
      <w:r>
        <w:t>3) суммы единовременной материальной помощи, оказываемой плательщиками:</w:t>
      </w:r>
    </w:p>
    <w:p w:rsidR="000125BB" w:rsidRDefault="000125BB">
      <w:pPr>
        <w:pStyle w:val="ConsPlusNormal"/>
        <w:spacing w:before="28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0125BB" w:rsidRDefault="000125BB">
      <w:pPr>
        <w:pStyle w:val="ConsPlusNormal"/>
        <w:spacing w:before="280"/>
        <w:ind w:firstLine="540"/>
        <w:jc w:val="both"/>
      </w:pPr>
      <w:r>
        <w:t xml:space="preserve">работнику в связи со смертью </w:t>
      </w:r>
      <w:hyperlink r:id="rId14127">
        <w:r>
          <w:rPr>
            <w:color w:val="0000FF"/>
          </w:rPr>
          <w:t>члена (членов) его семьи</w:t>
        </w:r>
      </w:hyperlink>
      <w:r>
        <w:t>;</w:t>
      </w:r>
    </w:p>
    <w:p w:rsidR="000125BB" w:rsidRDefault="000125BB">
      <w:pPr>
        <w:pStyle w:val="ConsPlusNormal"/>
        <w:spacing w:before="280"/>
        <w:ind w:firstLine="540"/>
        <w:jc w:val="both"/>
      </w:pPr>
      <w:r>
        <w:t xml:space="preserve">работникам (родителям, усыновителям, опекунам) при рождении (усыновлении </w:t>
      </w:r>
      <w:r>
        <w:lastRenderedPageBreak/>
        <w:t>(удочерении)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1 миллиона рублей на каждого ребенка;</w:t>
      </w:r>
    </w:p>
    <w:p w:rsidR="000125BB" w:rsidRDefault="000125BB">
      <w:pPr>
        <w:pStyle w:val="ConsPlusNormal"/>
        <w:jc w:val="both"/>
      </w:pPr>
      <w:r>
        <w:t xml:space="preserve">(в ред. Федерального </w:t>
      </w:r>
      <w:hyperlink r:id="rId14128">
        <w:r>
          <w:rPr>
            <w:color w:val="0000FF"/>
          </w:rPr>
          <w:t>закона</w:t>
        </w:r>
      </w:hyperlink>
      <w:r>
        <w:t xml:space="preserve"> от 23.07.2025 N 227-ФЗ)</w:t>
      </w:r>
    </w:p>
    <w:p w:rsidR="000125BB" w:rsidRDefault="000125BB">
      <w:pPr>
        <w:pStyle w:val="ConsPlusNormal"/>
        <w:spacing w:before="280"/>
        <w:ind w:firstLine="540"/>
        <w:jc w:val="both"/>
      </w:pPr>
      <w:r>
        <w:t xml:space="preserve">4) доходы (за исключением оплаты труда работников), получаемые членами зарегистрированных в установленном </w:t>
      </w:r>
      <w:hyperlink r:id="rId14129">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0125BB" w:rsidRDefault="000125BB">
      <w:pPr>
        <w:pStyle w:val="ConsPlusNormal"/>
        <w:jc w:val="both"/>
      </w:pPr>
      <w:r>
        <w:t xml:space="preserve">(в ред. Федерального </w:t>
      </w:r>
      <w:hyperlink r:id="rId14130">
        <w:r>
          <w:rPr>
            <w:color w:val="0000FF"/>
          </w:rPr>
          <w:t>закона</w:t>
        </w:r>
      </w:hyperlink>
      <w:r>
        <w:t xml:space="preserve"> от 23.11.2020 N 374-ФЗ)</w:t>
      </w:r>
    </w:p>
    <w:p w:rsidR="000125BB" w:rsidRDefault="000125BB">
      <w:pPr>
        <w:pStyle w:val="ConsPlusNormal"/>
        <w:spacing w:before="28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4131">
        <w:r>
          <w:rPr>
            <w:color w:val="0000FF"/>
          </w:rPr>
          <w:t>личного страхования</w:t>
        </w:r>
      </w:hyperlink>
      <w:r>
        <w:t xml:space="preserve"> работников, заключаемым на </w:t>
      </w:r>
      <w:hyperlink r:id="rId14132">
        <w:r>
          <w:rPr>
            <w:color w:val="0000FF"/>
          </w:rPr>
          <w:t>срок</w:t>
        </w:r>
      </w:hyperlink>
      <w:r>
        <w:t xml:space="preserve">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4133">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0125BB" w:rsidRDefault="000125BB">
      <w:pPr>
        <w:pStyle w:val="ConsPlusNormal"/>
        <w:jc w:val="both"/>
      </w:pPr>
      <w:r>
        <w:t xml:space="preserve">(в ред. Федерального </w:t>
      </w:r>
      <w:hyperlink r:id="rId14134">
        <w:r>
          <w:rPr>
            <w:color w:val="0000FF"/>
          </w:rPr>
          <w:t>закона</w:t>
        </w:r>
      </w:hyperlink>
      <w:r>
        <w:t xml:space="preserve"> от 29.11.2021 N 383-ФЗ)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6 п. 1 ст. 422 (в ред. ФЗ от 17.11.2025 N 418-ФЗ) </w:t>
            </w:r>
            <w:hyperlink r:id="rId14135">
              <w:r>
                <w:rPr>
                  <w:color w:val="0000FF"/>
                </w:rPr>
                <w:t>распространяется</w:t>
              </w:r>
            </w:hyperlink>
            <w:r>
              <w:rPr>
                <w:color w:val="392C69"/>
              </w:rPr>
              <w:t xml:space="preserve"> на расходы (выплаты), осуществленные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6) взносы работодателя, уплаченные плательщиком в соответствии с Федеральным </w:t>
      </w:r>
      <w:hyperlink r:id="rId14136">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 а также в размере уплаченных в расчетном периоде сберегательных взносов работодателя по договору долгосрочных сбережений в пользу работника, являющегося одновременно вкладчиком по такому договору и участником такого договора, но не более 12 процентов от </w:t>
      </w:r>
      <w:hyperlink r:id="rId14137">
        <w:r>
          <w:rPr>
            <w:color w:val="0000FF"/>
          </w:rPr>
          <w:t>базы</w:t>
        </w:r>
      </w:hyperlink>
      <w:r>
        <w:t xml:space="preserve"> для исчисления страховых взносов в отношении этого работника за соответствующий расчетный период;</w:t>
      </w:r>
    </w:p>
    <w:p w:rsidR="000125BB" w:rsidRDefault="000125BB">
      <w:pPr>
        <w:pStyle w:val="ConsPlusNormal"/>
        <w:jc w:val="both"/>
      </w:pPr>
      <w:r>
        <w:t xml:space="preserve">(в ред. Федерального </w:t>
      </w:r>
      <w:hyperlink r:id="rId14138">
        <w:r>
          <w:rPr>
            <w:color w:val="0000FF"/>
          </w:rPr>
          <w:t>закона</w:t>
        </w:r>
      </w:hyperlink>
      <w:r>
        <w:t xml:space="preserve"> от 17.11.2025 N 418-ФЗ)</w:t>
      </w:r>
    </w:p>
    <w:p w:rsidR="000125BB" w:rsidRDefault="000125BB">
      <w:pPr>
        <w:pStyle w:val="ConsPlusNormal"/>
        <w:spacing w:before="280"/>
        <w:ind w:firstLine="540"/>
        <w:jc w:val="both"/>
      </w:pPr>
      <w:r>
        <w:lastRenderedPageBreak/>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0125BB" w:rsidRDefault="000125BB">
      <w:pPr>
        <w:pStyle w:val="ConsPlusNormal"/>
        <w:jc w:val="both"/>
      </w:pPr>
      <w:r>
        <w:t xml:space="preserve">(пп. 7 в ред. Федерального </w:t>
      </w:r>
      <w:hyperlink r:id="rId14139">
        <w:r>
          <w:rPr>
            <w:color w:val="0000FF"/>
          </w:rPr>
          <w:t>закона</w:t>
        </w:r>
      </w:hyperlink>
      <w:r>
        <w:t xml:space="preserve"> от 03.08.2018 N 300-ФЗ)</w:t>
      </w:r>
    </w:p>
    <w:p w:rsidR="000125BB" w:rsidRDefault="000125BB">
      <w:pPr>
        <w:pStyle w:val="ConsPlusNormal"/>
        <w:spacing w:before="28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органа субъекта Российской Федерации, кандидатов на должность в ином органе государственной власти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0125BB" w:rsidRDefault="000125BB">
      <w:pPr>
        <w:pStyle w:val="ConsPlusNormal"/>
        <w:jc w:val="both"/>
      </w:pPr>
      <w:r>
        <w:t xml:space="preserve">(в ред. Федеральных законов от 30.11.2016 </w:t>
      </w:r>
      <w:hyperlink r:id="rId14140">
        <w:r>
          <w:rPr>
            <w:color w:val="0000FF"/>
          </w:rPr>
          <w:t>N 401-ФЗ</w:t>
        </w:r>
      </w:hyperlink>
      <w:r>
        <w:t xml:space="preserve">, от 08.08.2024 </w:t>
      </w:r>
      <w:hyperlink r:id="rId14141">
        <w:r>
          <w:rPr>
            <w:color w:val="0000FF"/>
          </w:rPr>
          <w:t>N 259-ФЗ</w:t>
        </w:r>
      </w:hyperlink>
      <w:r>
        <w:t>)</w:t>
      </w:r>
    </w:p>
    <w:p w:rsidR="000125BB" w:rsidRDefault="000125BB">
      <w:pPr>
        <w:pStyle w:val="ConsPlusNormal"/>
        <w:spacing w:before="280"/>
        <w:ind w:firstLine="540"/>
        <w:jc w:val="both"/>
      </w:pPr>
      <w:r>
        <w:t xml:space="preserve">8.1) применялся по 31 декабря 2020 года. - Федеральный </w:t>
      </w:r>
      <w:hyperlink r:id="rId14142">
        <w:r>
          <w:rPr>
            <w:color w:val="0000FF"/>
          </w:rPr>
          <w:t>закон</w:t>
        </w:r>
      </w:hyperlink>
      <w:r>
        <w:t xml:space="preserve"> от 26.03.2020 N 68-ФЗ;</w:t>
      </w:r>
    </w:p>
    <w:p w:rsidR="000125BB" w:rsidRDefault="000125BB">
      <w:pPr>
        <w:pStyle w:val="ConsPlusNormal"/>
        <w:spacing w:before="280"/>
        <w:ind w:firstLine="540"/>
        <w:jc w:val="both"/>
      </w:pPr>
      <w:r>
        <w:t xml:space="preserve">9) стоимость форменной одежды и обмундирования, выдаваемых работникам в соответствии с законодательством Российской Федерации, а также государственным </w:t>
      </w:r>
      <w:r>
        <w:lastRenderedPageBreak/>
        <w:t>служащим федеральных органов государственной власти бесплатно или с частичной оплатой и остающихся в их личном постоянном пользовании;</w:t>
      </w:r>
    </w:p>
    <w:p w:rsidR="000125BB" w:rsidRDefault="000125BB">
      <w:pPr>
        <w:pStyle w:val="ConsPlusNormal"/>
        <w:spacing w:before="28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0125BB" w:rsidRDefault="000125BB">
      <w:pPr>
        <w:pStyle w:val="ConsPlusNormal"/>
        <w:spacing w:before="28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7435">
        <w:r>
          <w:rPr>
            <w:color w:val="0000FF"/>
          </w:rPr>
          <w:t>расчетный период</w:t>
        </w:r>
      </w:hyperlink>
      <w:r>
        <w:t>;</w:t>
      </w:r>
    </w:p>
    <w:p w:rsidR="000125BB" w:rsidRDefault="000125BB">
      <w:pPr>
        <w:pStyle w:val="ConsPlusNormal"/>
        <w:spacing w:before="280"/>
        <w:ind w:firstLine="540"/>
        <w:jc w:val="both"/>
      </w:pPr>
      <w:r>
        <w:t xml:space="preserve">12) суммы платы за обучение работников по основным профессиональным </w:t>
      </w:r>
      <w:hyperlink r:id="rId14143">
        <w:r>
          <w:rPr>
            <w:color w:val="0000FF"/>
          </w:rPr>
          <w:t>образовательным программам</w:t>
        </w:r>
      </w:hyperlink>
      <w:r>
        <w:t xml:space="preserve"> и дополнительным профессиональным программам;</w:t>
      </w:r>
    </w:p>
    <w:p w:rsidR="000125BB" w:rsidRDefault="000125BB">
      <w:pPr>
        <w:pStyle w:val="ConsPlusNormal"/>
        <w:spacing w:before="28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0125BB" w:rsidRDefault="000125BB">
      <w:pPr>
        <w:pStyle w:val="ConsPlusNormal"/>
        <w:spacing w:before="28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0125BB" w:rsidRDefault="000125BB">
      <w:pPr>
        <w:pStyle w:val="ConsPlusNormal"/>
        <w:jc w:val="both"/>
      </w:pPr>
      <w:r>
        <w:t xml:space="preserve">(в ред. Федеральных законов от 29.05.2019 </w:t>
      </w:r>
      <w:hyperlink r:id="rId14144">
        <w:r>
          <w:rPr>
            <w:color w:val="0000FF"/>
          </w:rPr>
          <w:t>N 108-ФЗ</w:t>
        </w:r>
      </w:hyperlink>
      <w:r>
        <w:t xml:space="preserve">, от 27.12.2019 </w:t>
      </w:r>
      <w:hyperlink r:id="rId14145">
        <w:r>
          <w:rPr>
            <w:color w:val="0000FF"/>
          </w:rPr>
          <w:t>N 460-ФЗ</w:t>
        </w:r>
      </w:hyperlink>
      <w:r>
        <w:t>)</w:t>
      </w:r>
    </w:p>
    <w:p w:rsidR="000125BB" w:rsidRDefault="000125BB">
      <w:pPr>
        <w:pStyle w:val="ConsPlusNormal"/>
        <w:spacing w:before="280"/>
        <w:ind w:firstLine="540"/>
        <w:jc w:val="both"/>
      </w:pPr>
      <w:r>
        <w:t xml:space="preserve">15) утратил силу с 1 января 2023 года. - Федеральный </w:t>
      </w:r>
      <w:hyperlink r:id="rId14146">
        <w:r>
          <w:rPr>
            <w:color w:val="0000FF"/>
          </w:rPr>
          <w:t>закон</w:t>
        </w:r>
      </w:hyperlink>
      <w:r>
        <w:t xml:space="preserve"> от 14.07.2022 N 239-ФЗ;</w:t>
      </w:r>
    </w:p>
    <w:p w:rsidR="000125BB" w:rsidRDefault="000125BB">
      <w:pPr>
        <w:pStyle w:val="ConsPlusNormal"/>
        <w:spacing w:before="28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0125BB" w:rsidRDefault="000125BB">
      <w:pPr>
        <w:pStyle w:val="ConsPlusNormal"/>
        <w:jc w:val="both"/>
      </w:pPr>
      <w:r>
        <w:t xml:space="preserve">(пп. 16 введен Федеральным </w:t>
      </w:r>
      <w:hyperlink r:id="rId14147">
        <w:r>
          <w:rPr>
            <w:color w:val="0000FF"/>
          </w:rPr>
          <w:t>законом</w:t>
        </w:r>
      </w:hyperlink>
      <w:r>
        <w:t xml:space="preserve"> от 23.11.2020 N 374-ФЗ)</w:t>
      </w:r>
    </w:p>
    <w:p w:rsidR="000125BB" w:rsidRDefault="000125BB">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4148">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w:t>
      </w:r>
      <w:r>
        <w:lastRenderedPageBreak/>
        <w:t xml:space="preserve">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4149">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0125BB" w:rsidRDefault="000125BB">
      <w:pPr>
        <w:pStyle w:val="ConsPlusNormal"/>
        <w:jc w:val="both"/>
      </w:pPr>
      <w:r>
        <w:t xml:space="preserve">(пп. 17 введен Федеральным </w:t>
      </w:r>
      <w:hyperlink r:id="rId14150">
        <w:r>
          <w:rPr>
            <w:color w:val="0000FF"/>
          </w:rPr>
          <w:t>законом</w:t>
        </w:r>
      </w:hyperlink>
      <w:r>
        <w:t xml:space="preserve"> от 29.11.2021 N 382-ФЗ)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Пп. 18 п. 1 ст. 422 (в ред. ФЗ от 28.11.2025 N 425-ФЗ) </w:t>
            </w:r>
            <w:hyperlink r:id="rId1415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со </w:t>
      </w:r>
      <w:hyperlink r:id="rId14152">
        <w:r>
          <w:rPr>
            <w:color w:val="0000FF"/>
          </w:rPr>
          <w:t>статьей 32</w:t>
        </w:r>
      </w:hyperlink>
      <w: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войска национальной гвардии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0125BB" w:rsidRDefault="000125BB">
      <w:pPr>
        <w:pStyle w:val="ConsPlusNormal"/>
        <w:jc w:val="both"/>
      </w:pPr>
      <w:r>
        <w:t xml:space="preserve">(пп. 18 введен Федеральным </w:t>
      </w:r>
      <w:hyperlink r:id="rId14153">
        <w:r>
          <w:rPr>
            <w:color w:val="0000FF"/>
          </w:rPr>
          <w:t>законом</w:t>
        </w:r>
      </w:hyperlink>
      <w:r>
        <w:t xml:space="preserve"> от 21.11.2022 N 443-ФЗ; в ред. Федеральных законов от 25.12.2023 </w:t>
      </w:r>
      <w:hyperlink r:id="rId14154">
        <w:r>
          <w:rPr>
            <w:color w:val="0000FF"/>
          </w:rPr>
          <w:t>N 643-ФЗ</w:t>
        </w:r>
      </w:hyperlink>
      <w:r>
        <w:t xml:space="preserve">, от 28.11.2025 </w:t>
      </w:r>
      <w:hyperlink r:id="rId14155">
        <w:r>
          <w:rPr>
            <w:color w:val="0000FF"/>
          </w:rPr>
          <w:t>N 425-ФЗ</w:t>
        </w:r>
      </w:hyperlink>
      <w:r>
        <w:t>)</w:t>
      </w:r>
    </w:p>
    <w:p w:rsidR="000125BB" w:rsidRDefault="000125BB">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92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оформление полиса добровольного медицинского страхования, требуемого для въезда на территории иностранных государств и пребывания на таких территориях в период служебной командировки,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w:t>
      </w:r>
      <w:r>
        <w:lastRenderedPageBreak/>
        <w:t>аналогичного органа этой компании.</w:t>
      </w:r>
    </w:p>
    <w:p w:rsidR="000125BB" w:rsidRDefault="000125BB">
      <w:pPr>
        <w:pStyle w:val="ConsPlusNormal"/>
        <w:jc w:val="both"/>
      </w:pPr>
      <w:r>
        <w:t xml:space="preserve">(в ред. Федеральных законов от 21.11.2022 </w:t>
      </w:r>
      <w:hyperlink r:id="rId14156">
        <w:r>
          <w:rPr>
            <w:color w:val="0000FF"/>
          </w:rPr>
          <w:t>N 443-ФЗ</w:t>
        </w:r>
      </w:hyperlink>
      <w:r>
        <w:t xml:space="preserve">, от 28.11.2025 </w:t>
      </w:r>
      <w:hyperlink r:id="rId14157">
        <w:r>
          <w:rPr>
            <w:color w:val="0000FF"/>
          </w:rPr>
          <w:t>N 425-ФЗ</w:t>
        </w:r>
      </w:hyperlink>
      <w:r>
        <w:t>)</w:t>
      </w:r>
    </w:p>
    <w:p w:rsidR="000125BB" w:rsidRDefault="000125BB">
      <w:pPr>
        <w:pStyle w:val="ConsPlusNormal"/>
        <w:spacing w:before="280"/>
        <w:ind w:firstLine="540"/>
        <w:jc w:val="both"/>
      </w:pPr>
      <w:r>
        <w:t xml:space="preserve">При выплате плательщиками в соответствии с законодательством Российской Федерации сумм суточных или полевого довольствия работникам, постоянная работа которых осуществляется в пути или имеет разъездной характер, и работникам, работающим в полевых условиях или участвующим в работах экспедиционного характера, а также надбавки за вахтовый метод работы взамен суточных лицам, выполняющим работы вахтовым методом, за каждый календарный день пребывания в местах производства работ в период вахты и за фактические дни нахождения в пути от места нахождения работодателя (пункта сбора) до места выполнения работы и обратно указанные суммы не подлежат обложению страховыми взносами в размере, не превышающем размера соответствующих выплат, предусмотренного </w:t>
      </w:r>
      <w:hyperlink w:anchor="P7921">
        <w:r>
          <w:rPr>
            <w:color w:val="0000FF"/>
          </w:rPr>
          <w:t>пунктом 1 статьи 217</w:t>
        </w:r>
      </w:hyperlink>
      <w:r>
        <w:t xml:space="preserve"> настоящего Кодекса.</w:t>
      </w:r>
    </w:p>
    <w:p w:rsidR="000125BB" w:rsidRDefault="000125BB">
      <w:pPr>
        <w:pStyle w:val="ConsPlusNormal"/>
        <w:jc w:val="both"/>
      </w:pPr>
      <w:r>
        <w:t xml:space="preserve">(в ред. Федерального </w:t>
      </w:r>
      <w:hyperlink r:id="rId14158">
        <w:r>
          <w:rPr>
            <w:color w:val="0000FF"/>
          </w:rPr>
          <w:t>закона</w:t>
        </w:r>
      </w:hyperlink>
      <w:r>
        <w:t xml:space="preserve"> от 31.07.2023 N 389-ФЗ)</w:t>
      </w:r>
    </w:p>
    <w:p w:rsidR="000125BB" w:rsidRDefault="000125BB">
      <w:pPr>
        <w:pStyle w:val="ConsPlusNormal"/>
        <w:jc w:val="both"/>
      </w:pPr>
      <w:r>
        <w:t xml:space="preserve">(п. 2 в ред. Федерального </w:t>
      </w:r>
      <w:hyperlink r:id="rId14159">
        <w:r>
          <w:rPr>
            <w:color w:val="0000FF"/>
          </w:rPr>
          <w:t>закона</w:t>
        </w:r>
      </w:hyperlink>
      <w:r>
        <w:t xml:space="preserve"> от 23.11.2020 N 374-ФЗ)</w:t>
      </w:r>
    </w:p>
    <w:p w:rsidR="000125BB" w:rsidRDefault="000125BB">
      <w:pPr>
        <w:pStyle w:val="ConsPlusNormal"/>
        <w:spacing w:before="280"/>
        <w:ind w:firstLine="540"/>
        <w:jc w:val="both"/>
      </w:pPr>
      <w:r>
        <w:t xml:space="preserve">3. В базу для исчисления страховых взносов помимо выплат, указанных в </w:t>
      </w:r>
      <w:hyperlink w:anchor="P27369">
        <w:r>
          <w:rPr>
            <w:color w:val="0000FF"/>
          </w:rPr>
          <w:t>пунктах 1</w:t>
        </w:r>
      </w:hyperlink>
      <w:r>
        <w:t xml:space="preserve"> и </w:t>
      </w:r>
      <w:hyperlink w:anchor="P27371">
        <w:r>
          <w:rPr>
            <w:color w:val="0000FF"/>
          </w:rPr>
          <w:t>2</w:t>
        </w:r>
      </w:hyperlink>
      <w:r>
        <w:t xml:space="preserve"> настоящей статьи, также не включаются:</w:t>
      </w:r>
    </w:p>
    <w:p w:rsidR="000125BB" w:rsidRDefault="000125BB">
      <w:pPr>
        <w:pStyle w:val="ConsPlusNormal"/>
        <w:spacing w:before="280"/>
        <w:ind w:firstLine="540"/>
        <w:jc w:val="both"/>
      </w:pPr>
      <w:r>
        <w:t xml:space="preserve">1) - 2) утратили силу с 1 января 2023 года. - Федеральный </w:t>
      </w:r>
      <w:hyperlink r:id="rId14160">
        <w:r>
          <w:rPr>
            <w:color w:val="0000FF"/>
          </w:rPr>
          <w:t>закон</w:t>
        </w:r>
      </w:hyperlink>
      <w:r>
        <w:t xml:space="preserve"> от 14.07.2022 N 239-ФЗ;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Подпункт 3 п. 3 ст. 422 </w:t>
            </w:r>
            <w:hyperlink r:id="rId1416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917" w:name="P27428"/>
      <w:bookmarkEnd w:id="2917"/>
      <w:r>
        <w:t xml:space="preserve">3) суммы выплат (вознаграждений), указанные в </w:t>
      </w:r>
      <w:hyperlink w:anchor="P8344">
        <w:r>
          <w:rPr>
            <w:color w:val="0000FF"/>
          </w:rPr>
          <w:t>пункте 70 статьи 217</w:t>
        </w:r>
      </w:hyperlink>
      <w:r>
        <w:t xml:space="preserve"> настоящего Кодекса.</w:t>
      </w:r>
    </w:p>
    <w:p w:rsidR="000125BB" w:rsidRDefault="000125BB">
      <w:pPr>
        <w:pStyle w:val="ConsPlusNormal"/>
        <w:jc w:val="both"/>
      </w:pPr>
      <w:r>
        <w:t xml:space="preserve">(пп. 3 введен Федеральным </w:t>
      </w:r>
      <w:hyperlink r:id="rId14162">
        <w:r>
          <w:rPr>
            <w:color w:val="0000FF"/>
          </w:rPr>
          <w:t>законом</w:t>
        </w:r>
      </w:hyperlink>
      <w:r>
        <w:t xml:space="preserve"> от 30.11.2016 N 401-ФЗ)</w:t>
      </w:r>
    </w:p>
    <w:p w:rsidR="000125BB" w:rsidRDefault="000125BB">
      <w:pPr>
        <w:pStyle w:val="ConsPlusNormal"/>
        <w:jc w:val="both"/>
      </w:pPr>
    </w:p>
    <w:p w:rsidR="000125BB" w:rsidRDefault="000125BB">
      <w:pPr>
        <w:pStyle w:val="ConsPlusTitle"/>
        <w:ind w:firstLine="540"/>
        <w:jc w:val="both"/>
        <w:outlineLvl w:val="2"/>
      </w:pPr>
      <w:r>
        <w:t>Статья 423. Расчетный период. Отчетный период</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163">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bookmarkStart w:id="2918" w:name="P27435"/>
      <w:bookmarkEnd w:id="2918"/>
      <w:r>
        <w:t>1. Расчетным периодом признается календарный год.</w:t>
      </w:r>
    </w:p>
    <w:p w:rsidR="000125BB" w:rsidRDefault="000125BB">
      <w:pPr>
        <w:pStyle w:val="ConsPlusNormal"/>
        <w:spacing w:before="280"/>
        <w:ind w:firstLine="540"/>
        <w:jc w:val="both"/>
      </w:pPr>
      <w:r>
        <w:t>2. Отчетными периодами признаются первый квартал, полугодие, девять месяцев календарного года.</w:t>
      </w:r>
    </w:p>
    <w:p w:rsidR="000125BB" w:rsidRDefault="000125BB">
      <w:pPr>
        <w:pStyle w:val="ConsPlusNormal"/>
        <w:jc w:val="both"/>
      </w:pPr>
    </w:p>
    <w:p w:rsidR="000125BB" w:rsidRDefault="000125BB">
      <w:pPr>
        <w:pStyle w:val="ConsPlusTitle"/>
        <w:ind w:firstLine="540"/>
        <w:jc w:val="both"/>
        <w:outlineLvl w:val="2"/>
      </w:pPr>
      <w:r>
        <w:t>Статья 424. Определение даты осуществления выплат и иных вознаграждений</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164">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r>
        <w:t>Дата осуществления выплат и иных вознаграждений определяется как:</w:t>
      </w:r>
    </w:p>
    <w:p w:rsidR="000125BB" w:rsidRDefault="000125BB">
      <w:pPr>
        <w:pStyle w:val="ConsPlusNormal"/>
        <w:spacing w:before="28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7283">
        <w:r>
          <w:rPr>
            <w:color w:val="0000FF"/>
          </w:rPr>
          <w:t>абзацах втором</w:t>
        </w:r>
      </w:hyperlink>
      <w:r>
        <w:t xml:space="preserve"> и </w:t>
      </w:r>
      <w:hyperlink w:anchor="P27284">
        <w:r>
          <w:rPr>
            <w:color w:val="0000FF"/>
          </w:rPr>
          <w:t>третьем подпункта 1 пункта 1 статьи 419</w:t>
        </w:r>
      </w:hyperlink>
      <w:r>
        <w:t xml:space="preserve"> настоящего Кодекса;</w:t>
      </w:r>
    </w:p>
    <w:p w:rsidR="000125BB" w:rsidRDefault="000125BB">
      <w:pPr>
        <w:pStyle w:val="ConsPlusNormal"/>
        <w:spacing w:before="28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7285">
        <w:r>
          <w:rPr>
            <w:color w:val="0000FF"/>
          </w:rPr>
          <w:t>абзаце четвертом подпункта 1 пункта 1 статьи 419</w:t>
        </w:r>
      </w:hyperlink>
      <w:r>
        <w:t xml:space="preserve"> настоящего Кодекса.</w:t>
      </w:r>
    </w:p>
    <w:p w:rsidR="000125BB" w:rsidRDefault="000125BB">
      <w:pPr>
        <w:pStyle w:val="ConsPlusNormal"/>
        <w:jc w:val="both"/>
      </w:pPr>
    </w:p>
    <w:p w:rsidR="000125BB" w:rsidRDefault="000125BB">
      <w:pPr>
        <w:pStyle w:val="ConsPlusTitle"/>
        <w:ind w:firstLine="540"/>
        <w:jc w:val="both"/>
        <w:outlineLvl w:val="2"/>
      </w:pPr>
      <w:r>
        <w:t>Статья 425. Тарифы страховых взносов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165">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0125BB" w:rsidRDefault="000125BB">
      <w:pPr>
        <w:pStyle w:val="ConsPlusNormal"/>
        <w:spacing w:before="280"/>
        <w:ind w:firstLine="540"/>
        <w:jc w:val="both"/>
      </w:pPr>
      <w:bookmarkStart w:id="2919" w:name="P27451"/>
      <w:bookmarkEnd w:id="2919"/>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0125BB" w:rsidRDefault="000125BB">
      <w:pPr>
        <w:pStyle w:val="ConsPlusNormal"/>
        <w:jc w:val="both"/>
      </w:pPr>
      <w:r>
        <w:t xml:space="preserve">(в ред. Федерального </w:t>
      </w:r>
      <w:hyperlink r:id="rId14166">
        <w:r>
          <w:rPr>
            <w:color w:val="0000FF"/>
          </w:rPr>
          <w:t>закона</w:t>
        </w:r>
      </w:hyperlink>
      <w:r>
        <w:t xml:space="preserve"> от 14.07.2022 N 239-ФЗ)</w:t>
      </w:r>
    </w:p>
    <w:p w:rsidR="000125BB" w:rsidRDefault="000125BB">
      <w:pPr>
        <w:pStyle w:val="ConsPlusNormal"/>
        <w:spacing w:before="280"/>
        <w:ind w:firstLine="540"/>
        <w:jc w:val="both"/>
      </w:pPr>
      <w:r>
        <w:t>1) на обязательное пенсионное страхование:</w:t>
      </w:r>
    </w:p>
    <w:p w:rsidR="000125BB" w:rsidRDefault="000125BB">
      <w:pPr>
        <w:pStyle w:val="ConsPlusNormal"/>
        <w:spacing w:before="280"/>
        <w:ind w:firstLine="540"/>
        <w:jc w:val="both"/>
      </w:pPr>
      <w:r>
        <w:t xml:space="preserve">в пределах установленной </w:t>
      </w:r>
      <w:hyperlink r:id="rId14167">
        <w:r>
          <w:rPr>
            <w:color w:val="0000FF"/>
          </w:rPr>
          <w:t>предельной величины</w:t>
        </w:r>
      </w:hyperlink>
      <w:r>
        <w:t xml:space="preserve"> базы для исчисления страховых взносов по данному виду страхования - 22 процента;</w:t>
      </w:r>
    </w:p>
    <w:p w:rsidR="000125BB" w:rsidRDefault="000125BB">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0125BB" w:rsidRDefault="000125BB">
      <w:pPr>
        <w:pStyle w:val="ConsPlusNormal"/>
        <w:jc w:val="both"/>
      </w:pPr>
      <w:r>
        <w:t xml:space="preserve">(пп. 1 в ред. Федерального </w:t>
      </w:r>
      <w:hyperlink r:id="rId14168">
        <w:r>
          <w:rPr>
            <w:color w:val="0000FF"/>
          </w:rPr>
          <w:t>закона</w:t>
        </w:r>
      </w:hyperlink>
      <w:r>
        <w:t xml:space="preserve"> от 03.08.2018 N 303-ФЗ)</w:t>
      </w:r>
    </w:p>
    <w:p w:rsidR="000125BB" w:rsidRDefault="000125BB">
      <w:pPr>
        <w:pStyle w:val="ConsPlusNormal"/>
        <w:spacing w:before="28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4169">
        <w:r>
          <w:rPr>
            <w:color w:val="0000FF"/>
          </w:rPr>
          <w:t>предельной величины</w:t>
        </w:r>
      </w:hyperlink>
      <w:r>
        <w:t xml:space="preserve"> базы для исчисления страховых взносов по данному виду страхования - 2,9 процента;</w:t>
      </w:r>
    </w:p>
    <w:p w:rsidR="000125BB" w:rsidRDefault="000125BB">
      <w:pPr>
        <w:pStyle w:val="ConsPlusNormal"/>
        <w:spacing w:before="28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170">
        <w:r>
          <w:rPr>
            <w:color w:val="0000FF"/>
          </w:rPr>
          <w:t>законом</w:t>
        </w:r>
      </w:hyperlink>
      <w:r>
        <w:t xml:space="preserve"> от 25 июля 2002 года N 115-ФЗ "О правовом положении иностранных граждан в Российской Федерации"), в пределах </w:t>
      </w:r>
      <w:r>
        <w:lastRenderedPageBreak/>
        <w:t>установленной предельной величины базы по данному виду страхования - 1,8 процента;</w:t>
      </w:r>
    </w:p>
    <w:p w:rsidR="000125BB" w:rsidRDefault="000125BB">
      <w:pPr>
        <w:pStyle w:val="ConsPlusNormal"/>
        <w:spacing w:before="280"/>
        <w:ind w:firstLine="540"/>
        <w:jc w:val="both"/>
      </w:pPr>
      <w:r>
        <w:t>3) на обязательное медицинское страхование - 5,1 процента.</w:t>
      </w:r>
    </w:p>
    <w:p w:rsidR="000125BB" w:rsidRDefault="000125BB">
      <w:pPr>
        <w:pStyle w:val="ConsPlusNormal"/>
        <w:spacing w:before="280"/>
        <w:ind w:firstLine="540"/>
        <w:jc w:val="both"/>
      </w:pPr>
      <w:bookmarkStart w:id="2920" w:name="P27460"/>
      <w:bookmarkEnd w:id="2920"/>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0125BB" w:rsidRDefault="000125BB">
      <w:pPr>
        <w:pStyle w:val="ConsPlusNormal"/>
        <w:spacing w:before="280"/>
        <w:ind w:firstLine="540"/>
        <w:jc w:val="both"/>
      </w:pPr>
      <w:r>
        <w:t>1) в пределах установленной единой предельной величины базы для исчисления страховых взносов - 30 процентов;</w:t>
      </w:r>
    </w:p>
    <w:p w:rsidR="000125BB" w:rsidRDefault="000125BB">
      <w:pPr>
        <w:pStyle w:val="ConsPlusNormal"/>
        <w:spacing w:before="280"/>
        <w:ind w:firstLine="540"/>
        <w:jc w:val="both"/>
      </w:pPr>
      <w:r>
        <w:t>2) свыше установленной единой предельной величины базы для исчисления страховых взносов - 15,1 процента.</w:t>
      </w:r>
    </w:p>
    <w:p w:rsidR="000125BB" w:rsidRDefault="000125BB">
      <w:pPr>
        <w:pStyle w:val="ConsPlusNormal"/>
        <w:jc w:val="both"/>
      </w:pPr>
      <w:r>
        <w:t xml:space="preserve">(п. 3 введен Федеральным </w:t>
      </w:r>
      <w:hyperlink r:id="rId14171">
        <w:r>
          <w:rPr>
            <w:color w:val="0000FF"/>
          </w:rPr>
          <w:t>законом</w:t>
        </w:r>
      </w:hyperlink>
      <w:r>
        <w:t xml:space="preserve"> от 14.07.2022 N 239-ФЗ)</w:t>
      </w:r>
    </w:p>
    <w:p w:rsidR="000125BB" w:rsidRDefault="000125BB">
      <w:pPr>
        <w:pStyle w:val="ConsPlusNormal"/>
        <w:spacing w:before="280"/>
        <w:ind w:firstLine="540"/>
        <w:jc w:val="both"/>
      </w:pPr>
      <w:r>
        <w:t>4. Для плательщиков страховых взносов, производящих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0125BB" w:rsidRDefault="000125BB">
      <w:pPr>
        <w:pStyle w:val="ConsPlusNormal"/>
        <w:jc w:val="both"/>
      </w:pPr>
      <w:r>
        <w:t xml:space="preserve">(в ред. Федерального </w:t>
      </w:r>
      <w:hyperlink r:id="rId14172">
        <w:r>
          <w:rPr>
            <w:color w:val="0000FF"/>
          </w:rPr>
          <w:t>закона</w:t>
        </w:r>
      </w:hyperlink>
      <w:r>
        <w:t xml:space="preserve"> от 28.11.2025 N 425-ФЗ)</w:t>
      </w:r>
    </w:p>
    <w:p w:rsidR="000125BB" w:rsidRDefault="000125BB">
      <w:pPr>
        <w:pStyle w:val="ConsPlusNormal"/>
        <w:spacing w:before="28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0125BB" w:rsidRDefault="000125BB">
      <w:pPr>
        <w:pStyle w:val="ConsPlusNormal"/>
        <w:spacing w:before="280"/>
        <w:ind w:firstLine="540"/>
        <w:jc w:val="both"/>
      </w:pPr>
      <w:r>
        <w:t>2) на обязательное медицинское страхование - 5,1 процента.</w:t>
      </w:r>
    </w:p>
    <w:p w:rsidR="000125BB" w:rsidRDefault="000125BB">
      <w:pPr>
        <w:pStyle w:val="ConsPlusNormal"/>
        <w:spacing w:before="280"/>
        <w:ind w:firstLine="540"/>
        <w:jc w:val="both"/>
      </w:pPr>
      <w:r>
        <w:t>Плательщики страховых взносов, производящие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0125BB" w:rsidRDefault="000125BB">
      <w:pPr>
        <w:pStyle w:val="ConsPlusNormal"/>
        <w:jc w:val="both"/>
      </w:pPr>
      <w:r>
        <w:t xml:space="preserve">(в ред. Федерального </w:t>
      </w:r>
      <w:hyperlink r:id="rId14173">
        <w:r>
          <w:rPr>
            <w:color w:val="0000FF"/>
          </w:rPr>
          <w:t>закона</w:t>
        </w:r>
      </w:hyperlink>
      <w:r>
        <w:t xml:space="preserve"> от 28.11.2025 N 425-ФЗ)</w:t>
      </w:r>
    </w:p>
    <w:p w:rsidR="000125BB" w:rsidRDefault="000125BB">
      <w:pPr>
        <w:pStyle w:val="ConsPlusNormal"/>
        <w:jc w:val="both"/>
      </w:pPr>
      <w:r>
        <w:t xml:space="preserve">(п. 4 введен Федеральным </w:t>
      </w:r>
      <w:hyperlink r:id="rId14174">
        <w:r>
          <w:rPr>
            <w:color w:val="0000FF"/>
          </w:rPr>
          <w:t>законом</w:t>
        </w:r>
      </w:hyperlink>
      <w:r>
        <w:t xml:space="preserve"> от 14.07.2022 N 239-ФЗ)</w:t>
      </w:r>
    </w:p>
    <w:p w:rsidR="000125BB" w:rsidRDefault="000125BB">
      <w:pPr>
        <w:pStyle w:val="ConsPlusNormal"/>
        <w:jc w:val="both"/>
      </w:pPr>
    </w:p>
    <w:p w:rsidR="000125BB" w:rsidRDefault="000125BB">
      <w:pPr>
        <w:pStyle w:val="ConsPlusTitle"/>
        <w:ind w:firstLine="540"/>
        <w:jc w:val="both"/>
        <w:outlineLvl w:val="2"/>
      </w:pPr>
      <w:r>
        <w:t xml:space="preserve">Статья 426. Утратила силу с 1 января 2019 года. - Федеральный </w:t>
      </w:r>
      <w:hyperlink r:id="rId14175">
        <w:r>
          <w:rPr>
            <w:color w:val="0000FF"/>
          </w:rPr>
          <w:t>закон</w:t>
        </w:r>
      </w:hyperlink>
      <w:r>
        <w:t xml:space="preserve"> от 03.08.2018 N 303-ФЗ.</w:t>
      </w:r>
    </w:p>
    <w:p w:rsidR="000125BB" w:rsidRDefault="000125BB">
      <w:pPr>
        <w:pStyle w:val="ConsPlusNormal"/>
        <w:jc w:val="both"/>
      </w:pPr>
    </w:p>
    <w:p w:rsidR="000125BB" w:rsidRDefault="000125BB">
      <w:pPr>
        <w:pStyle w:val="ConsPlusTitle"/>
        <w:ind w:firstLine="540"/>
        <w:jc w:val="both"/>
        <w:outlineLvl w:val="2"/>
      </w:pPr>
      <w:r>
        <w:t>Статья 427. Пониженные тарифы страховых взносов</w:t>
      </w:r>
    </w:p>
    <w:p w:rsidR="000125BB" w:rsidRDefault="000125BB">
      <w:pPr>
        <w:pStyle w:val="ConsPlusNormal"/>
        <w:ind w:firstLine="540"/>
        <w:jc w:val="both"/>
      </w:pPr>
    </w:p>
    <w:p w:rsidR="000125BB" w:rsidRDefault="000125BB">
      <w:pPr>
        <w:pStyle w:val="ConsPlusNormal"/>
        <w:ind w:firstLine="540"/>
        <w:jc w:val="both"/>
      </w:pPr>
      <w:r>
        <w:lastRenderedPageBreak/>
        <w:t xml:space="preserve">(введена Федеральным </w:t>
      </w:r>
      <w:hyperlink r:id="rId14176">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bookmarkStart w:id="2921" w:name="P27478"/>
      <w:bookmarkEnd w:id="2921"/>
      <w:r>
        <w:t xml:space="preserve">1. Пониженные тарифы страховых взносов для плательщиков, указанных в </w:t>
      </w:r>
      <w:hyperlink w:anchor="P27282">
        <w:r>
          <w:rPr>
            <w:color w:val="0000FF"/>
          </w:rPr>
          <w:t>подпункте 1 пункта 1 статьи 419</w:t>
        </w:r>
      </w:hyperlink>
      <w:r>
        <w:t xml:space="preserve"> настоящего Кодекса, применяются:</w:t>
      </w:r>
    </w:p>
    <w:p w:rsidR="000125BB" w:rsidRDefault="000125BB">
      <w:pPr>
        <w:pStyle w:val="ConsPlusNormal"/>
        <w:spacing w:before="280"/>
        <w:ind w:firstLine="540"/>
        <w:jc w:val="both"/>
      </w:pPr>
      <w:bookmarkStart w:id="2922" w:name="P27479"/>
      <w:bookmarkEnd w:id="2922"/>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0125BB" w:rsidRDefault="000125BB">
      <w:pPr>
        <w:pStyle w:val="ConsPlusNormal"/>
        <w:spacing w:before="280"/>
        <w:ind w:firstLine="540"/>
        <w:jc w:val="both"/>
      </w:pPr>
      <w:bookmarkStart w:id="2923" w:name="P27480"/>
      <w:bookmarkEnd w:id="2923"/>
      <w:r>
        <w:t xml:space="preserve">2) для организаций и индивидуальных предпринимателей, заключивших с органами управления особыми экономическими </w:t>
      </w:r>
      <w:hyperlink r:id="rId14177">
        <w:r>
          <w:rPr>
            <w:color w:val="0000FF"/>
          </w:rPr>
          <w:t>зонами</w:t>
        </w:r>
      </w:hyperlink>
      <w:r>
        <w:t xml:space="preserve"> </w:t>
      </w:r>
      <w:hyperlink r:id="rId14178">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4179">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4180">
        <w:r>
          <w:rPr>
            <w:color w:val="0000FF"/>
          </w:rPr>
          <w:t>кластер</w:t>
        </w:r>
      </w:hyperlink>
      <w:r>
        <w:t>;</w:t>
      </w:r>
    </w:p>
    <w:p w:rsidR="000125BB" w:rsidRDefault="000125BB">
      <w:pPr>
        <w:pStyle w:val="ConsPlusNormal"/>
        <w:spacing w:before="280"/>
        <w:ind w:firstLine="540"/>
        <w:jc w:val="both"/>
      </w:pPr>
      <w:bookmarkStart w:id="2924" w:name="P27481"/>
      <w:bookmarkEnd w:id="2924"/>
      <w:r>
        <w:t>3) для российских организаций, осуществляющих деятельность в области информационных технологий;</w:t>
      </w:r>
    </w:p>
    <w:p w:rsidR="000125BB" w:rsidRDefault="000125BB">
      <w:pPr>
        <w:pStyle w:val="ConsPlusNormal"/>
        <w:jc w:val="both"/>
      </w:pPr>
      <w:r>
        <w:t xml:space="preserve">(пп. 3 в ред. Федерального </w:t>
      </w:r>
      <w:hyperlink r:id="rId14181">
        <w:r>
          <w:rPr>
            <w:color w:val="0000FF"/>
          </w:rPr>
          <w:t>закона</w:t>
        </w:r>
      </w:hyperlink>
      <w:r>
        <w:t xml:space="preserve"> от 14.07.2022 N 321-ФЗ)</w:t>
      </w:r>
    </w:p>
    <w:p w:rsidR="000125BB" w:rsidRDefault="000125BB">
      <w:pPr>
        <w:pStyle w:val="ConsPlusNormal"/>
        <w:spacing w:before="280"/>
        <w:ind w:firstLine="540"/>
        <w:jc w:val="both"/>
      </w:pPr>
      <w:bookmarkStart w:id="2925" w:name="P27483"/>
      <w:bookmarkEnd w:id="2925"/>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4182">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0125BB" w:rsidRDefault="000125BB">
      <w:pPr>
        <w:pStyle w:val="ConsPlusNormal"/>
        <w:jc w:val="both"/>
      </w:pPr>
      <w:r>
        <w:t xml:space="preserve">(в ред. Федерального </w:t>
      </w:r>
      <w:hyperlink r:id="rId14183">
        <w:r>
          <w:rPr>
            <w:color w:val="0000FF"/>
          </w:rPr>
          <w:t>закона</w:t>
        </w:r>
      </w:hyperlink>
      <w:r>
        <w:t xml:space="preserve"> от 11.06.2021 N 198-ФЗ)</w:t>
      </w:r>
    </w:p>
    <w:p w:rsidR="000125BB" w:rsidRDefault="000125BB">
      <w:pPr>
        <w:pStyle w:val="ConsPlusNormal"/>
        <w:spacing w:before="280"/>
        <w:ind w:firstLine="540"/>
        <w:jc w:val="both"/>
      </w:pPr>
      <w:bookmarkStart w:id="2926" w:name="P27485"/>
      <w:bookmarkEnd w:id="2926"/>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4184">
        <w:r>
          <w:rPr>
            <w:color w:val="0000FF"/>
          </w:rPr>
          <w:t>классификатором</w:t>
        </w:r>
      </w:hyperlink>
      <w:r>
        <w:t xml:space="preserve"> видов экономической деятельности) которых являются:</w:t>
      </w:r>
    </w:p>
    <w:p w:rsidR="000125BB" w:rsidRDefault="000125BB">
      <w:pPr>
        <w:pStyle w:val="ConsPlusNormal"/>
        <w:spacing w:before="280"/>
        <w:ind w:firstLine="540"/>
        <w:jc w:val="both"/>
      </w:pPr>
      <w:r>
        <w:t>производство пищевых продуктов;</w:t>
      </w:r>
    </w:p>
    <w:p w:rsidR="000125BB" w:rsidRDefault="000125BB">
      <w:pPr>
        <w:pStyle w:val="ConsPlusNormal"/>
        <w:spacing w:before="280"/>
        <w:ind w:firstLine="540"/>
        <w:jc w:val="both"/>
      </w:pPr>
      <w:r>
        <w:lastRenderedPageBreak/>
        <w:t>производство безалкогольных напитков, производство минеральных вод и прочих питьевых вод в бутылках;</w:t>
      </w:r>
    </w:p>
    <w:p w:rsidR="000125BB" w:rsidRDefault="000125BB">
      <w:pPr>
        <w:pStyle w:val="ConsPlusNormal"/>
        <w:spacing w:before="280"/>
        <w:ind w:firstLine="540"/>
        <w:jc w:val="both"/>
      </w:pPr>
      <w:r>
        <w:t>производство текстильных изделий;</w:t>
      </w:r>
    </w:p>
    <w:p w:rsidR="000125BB" w:rsidRDefault="000125BB">
      <w:pPr>
        <w:pStyle w:val="ConsPlusNormal"/>
        <w:spacing w:before="280"/>
        <w:ind w:firstLine="540"/>
        <w:jc w:val="both"/>
      </w:pPr>
      <w:r>
        <w:t>производство одежды;</w:t>
      </w:r>
    </w:p>
    <w:p w:rsidR="000125BB" w:rsidRDefault="000125BB">
      <w:pPr>
        <w:pStyle w:val="ConsPlusNormal"/>
        <w:spacing w:before="280"/>
        <w:ind w:firstLine="540"/>
        <w:jc w:val="both"/>
      </w:pPr>
      <w:r>
        <w:t>производство кожи и изделий из кожи;</w:t>
      </w:r>
    </w:p>
    <w:p w:rsidR="000125BB" w:rsidRDefault="000125BB">
      <w:pPr>
        <w:pStyle w:val="ConsPlusNormal"/>
        <w:spacing w:before="28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0125BB" w:rsidRDefault="000125BB">
      <w:pPr>
        <w:pStyle w:val="ConsPlusNormal"/>
        <w:spacing w:before="280"/>
        <w:ind w:firstLine="540"/>
        <w:jc w:val="both"/>
      </w:pPr>
      <w:r>
        <w:t>производство бумаги и бумажных изделий;</w:t>
      </w:r>
    </w:p>
    <w:p w:rsidR="000125BB" w:rsidRDefault="000125BB">
      <w:pPr>
        <w:pStyle w:val="ConsPlusNormal"/>
        <w:spacing w:before="280"/>
        <w:ind w:firstLine="540"/>
        <w:jc w:val="both"/>
      </w:pPr>
      <w:r>
        <w:t>производство химических веществ и химических продуктов;</w:t>
      </w:r>
    </w:p>
    <w:p w:rsidR="000125BB" w:rsidRDefault="000125BB">
      <w:pPr>
        <w:pStyle w:val="ConsPlusNormal"/>
        <w:spacing w:before="280"/>
        <w:ind w:firstLine="540"/>
        <w:jc w:val="both"/>
      </w:pPr>
      <w:r>
        <w:t>производство лекарственных средств и материалов, применяемых в медицинских целях;</w:t>
      </w:r>
    </w:p>
    <w:p w:rsidR="000125BB" w:rsidRDefault="000125BB">
      <w:pPr>
        <w:pStyle w:val="ConsPlusNormal"/>
        <w:spacing w:before="280"/>
        <w:ind w:firstLine="540"/>
        <w:jc w:val="both"/>
      </w:pPr>
      <w:r>
        <w:t>производство резиновых и пластмассовых изделий;</w:t>
      </w:r>
    </w:p>
    <w:p w:rsidR="000125BB" w:rsidRDefault="000125BB">
      <w:pPr>
        <w:pStyle w:val="ConsPlusNormal"/>
        <w:spacing w:before="280"/>
        <w:ind w:firstLine="540"/>
        <w:jc w:val="both"/>
      </w:pPr>
      <w:r>
        <w:t>производство прочей неметаллической минеральной продукции;</w:t>
      </w:r>
    </w:p>
    <w:p w:rsidR="000125BB" w:rsidRDefault="000125BB">
      <w:pPr>
        <w:pStyle w:val="ConsPlusNormal"/>
        <w:spacing w:before="280"/>
        <w:ind w:firstLine="540"/>
        <w:jc w:val="both"/>
      </w:pPr>
      <w:r>
        <w:t>производство профилей с помощью холодной штамповки или гибки;</w:t>
      </w:r>
    </w:p>
    <w:p w:rsidR="000125BB" w:rsidRDefault="000125BB">
      <w:pPr>
        <w:pStyle w:val="ConsPlusNormal"/>
        <w:spacing w:before="280"/>
        <w:ind w:firstLine="540"/>
        <w:jc w:val="both"/>
      </w:pPr>
      <w:r>
        <w:t>производство проволоки методом холодного волочения;</w:t>
      </w:r>
    </w:p>
    <w:p w:rsidR="000125BB" w:rsidRDefault="000125BB">
      <w:pPr>
        <w:pStyle w:val="ConsPlusNormal"/>
        <w:spacing w:before="280"/>
        <w:ind w:firstLine="540"/>
        <w:jc w:val="both"/>
      </w:pPr>
      <w:r>
        <w:t>производство готовых металлических изделий, кроме машин и оборудования;</w:t>
      </w:r>
    </w:p>
    <w:p w:rsidR="000125BB" w:rsidRDefault="000125BB">
      <w:pPr>
        <w:pStyle w:val="ConsPlusNormal"/>
        <w:spacing w:before="280"/>
        <w:ind w:firstLine="540"/>
        <w:jc w:val="both"/>
      </w:pPr>
      <w:r>
        <w:t>производство компьютеров, электронных и оптических изделий;</w:t>
      </w:r>
    </w:p>
    <w:p w:rsidR="000125BB" w:rsidRDefault="000125BB">
      <w:pPr>
        <w:pStyle w:val="ConsPlusNormal"/>
        <w:spacing w:before="280"/>
        <w:ind w:firstLine="540"/>
        <w:jc w:val="both"/>
      </w:pPr>
      <w:r>
        <w:t>производство электрического оборудования;</w:t>
      </w:r>
    </w:p>
    <w:p w:rsidR="000125BB" w:rsidRDefault="000125BB">
      <w:pPr>
        <w:pStyle w:val="ConsPlusNormal"/>
        <w:spacing w:before="280"/>
        <w:ind w:firstLine="540"/>
        <w:jc w:val="both"/>
      </w:pPr>
      <w:r>
        <w:t>производство машин и оборудования, не включенных в другие группировки;</w:t>
      </w:r>
    </w:p>
    <w:p w:rsidR="000125BB" w:rsidRDefault="000125BB">
      <w:pPr>
        <w:pStyle w:val="ConsPlusNormal"/>
        <w:spacing w:before="280"/>
        <w:ind w:firstLine="540"/>
        <w:jc w:val="both"/>
      </w:pPr>
      <w:r>
        <w:t>производство автотранспортных средств, прицепов и полуприцепов;</w:t>
      </w:r>
    </w:p>
    <w:p w:rsidR="000125BB" w:rsidRDefault="000125BB">
      <w:pPr>
        <w:pStyle w:val="ConsPlusNormal"/>
        <w:spacing w:before="280"/>
        <w:ind w:firstLine="540"/>
        <w:jc w:val="both"/>
      </w:pPr>
      <w:r>
        <w:t>производство прочих транспортных средств и оборудования;</w:t>
      </w:r>
    </w:p>
    <w:p w:rsidR="000125BB" w:rsidRDefault="000125BB">
      <w:pPr>
        <w:pStyle w:val="ConsPlusNormal"/>
        <w:spacing w:before="280"/>
        <w:ind w:firstLine="540"/>
        <w:jc w:val="both"/>
      </w:pPr>
      <w:r>
        <w:t>производство мебели;</w:t>
      </w:r>
    </w:p>
    <w:p w:rsidR="000125BB" w:rsidRDefault="000125BB">
      <w:pPr>
        <w:pStyle w:val="ConsPlusNormal"/>
        <w:spacing w:before="280"/>
        <w:ind w:firstLine="540"/>
        <w:jc w:val="both"/>
      </w:pPr>
      <w:r>
        <w:t>производство музыкальных инструментов;</w:t>
      </w:r>
    </w:p>
    <w:p w:rsidR="000125BB" w:rsidRDefault="000125BB">
      <w:pPr>
        <w:pStyle w:val="ConsPlusNormal"/>
        <w:spacing w:before="280"/>
        <w:ind w:firstLine="540"/>
        <w:jc w:val="both"/>
      </w:pPr>
      <w:r>
        <w:t>производство спортивных товаров;</w:t>
      </w:r>
    </w:p>
    <w:p w:rsidR="000125BB" w:rsidRDefault="000125BB">
      <w:pPr>
        <w:pStyle w:val="ConsPlusNormal"/>
        <w:spacing w:before="280"/>
        <w:ind w:firstLine="540"/>
        <w:jc w:val="both"/>
      </w:pPr>
      <w:r>
        <w:t>производство игр и игрушек;</w:t>
      </w:r>
    </w:p>
    <w:p w:rsidR="000125BB" w:rsidRDefault="000125BB">
      <w:pPr>
        <w:pStyle w:val="ConsPlusNormal"/>
        <w:spacing w:before="280"/>
        <w:ind w:firstLine="540"/>
        <w:jc w:val="both"/>
      </w:pPr>
      <w:r>
        <w:t>производство медицинских инструментов и оборудования;</w:t>
      </w:r>
    </w:p>
    <w:p w:rsidR="000125BB" w:rsidRDefault="000125BB">
      <w:pPr>
        <w:pStyle w:val="ConsPlusNormal"/>
        <w:spacing w:before="280"/>
        <w:ind w:firstLine="540"/>
        <w:jc w:val="both"/>
      </w:pPr>
      <w:r>
        <w:lastRenderedPageBreak/>
        <w:t>производство изделий, не включенных в другие группировки;</w:t>
      </w:r>
    </w:p>
    <w:p w:rsidR="000125BB" w:rsidRDefault="000125BB">
      <w:pPr>
        <w:pStyle w:val="ConsPlusNormal"/>
        <w:spacing w:before="280"/>
        <w:ind w:firstLine="540"/>
        <w:jc w:val="both"/>
      </w:pPr>
      <w:r>
        <w:t>ремонт и монтаж машин и оборудования;</w:t>
      </w:r>
    </w:p>
    <w:p w:rsidR="000125BB" w:rsidRDefault="000125BB">
      <w:pPr>
        <w:pStyle w:val="ConsPlusNormal"/>
        <w:spacing w:before="280"/>
        <w:ind w:firstLine="540"/>
        <w:jc w:val="both"/>
      </w:pPr>
      <w:r>
        <w:t>сбор и обработка сточных вод;</w:t>
      </w:r>
    </w:p>
    <w:p w:rsidR="000125BB" w:rsidRDefault="000125BB">
      <w:pPr>
        <w:pStyle w:val="ConsPlusNormal"/>
        <w:spacing w:before="280"/>
        <w:ind w:firstLine="540"/>
        <w:jc w:val="both"/>
      </w:pPr>
      <w:r>
        <w:t>сбор, обработка и утилизация отходов; обработка вторичного сырья;</w:t>
      </w:r>
    </w:p>
    <w:p w:rsidR="000125BB" w:rsidRDefault="000125BB">
      <w:pPr>
        <w:pStyle w:val="ConsPlusNormal"/>
        <w:spacing w:before="280"/>
        <w:ind w:firstLine="540"/>
        <w:jc w:val="both"/>
      </w:pPr>
      <w:r>
        <w:t>строительство зданий;</w:t>
      </w:r>
    </w:p>
    <w:p w:rsidR="000125BB" w:rsidRDefault="000125BB">
      <w:pPr>
        <w:pStyle w:val="ConsPlusNormal"/>
        <w:spacing w:before="280"/>
        <w:ind w:firstLine="540"/>
        <w:jc w:val="both"/>
      </w:pPr>
      <w:r>
        <w:t>строительство инженерных сооружений;</w:t>
      </w:r>
    </w:p>
    <w:p w:rsidR="000125BB" w:rsidRDefault="000125BB">
      <w:pPr>
        <w:pStyle w:val="ConsPlusNormal"/>
        <w:spacing w:before="280"/>
        <w:ind w:firstLine="540"/>
        <w:jc w:val="both"/>
      </w:pPr>
      <w:r>
        <w:t>работы строительные специализированные;</w:t>
      </w:r>
    </w:p>
    <w:p w:rsidR="000125BB" w:rsidRDefault="000125BB">
      <w:pPr>
        <w:pStyle w:val="ConsPlusNormal"/>
        <w:spacing w:before="280"/>
        <w:ind w:firstLine="540"/>
        <w:jc w:val="both"/>
      </w:pPr>
      <w:r>
        <w:t>техническое обслуживание и ремонт автотранспортных средств;</w:t>
      </w:r>
    </w:p>
    <w:p w:rsidR="000125BB" w:rsidRDefault="000125BB">
      <w:pPr>
        <w:pStyle w:val="ConsPlusNormal"/>
        <w:spacing w:before="280"/>
        <w:ind w:firstLine="540"/>
        <w:jc w:val="both"/>
      </w:pPr>
      <w:r>
        <w:t>торговля розничная лекарственными средствами в специализированных магазинах (аптеках);</w:t>
      </w:r>
    </w:p>
    <w:p w:rsidR="000125BB" w:rsidRDefault="000125BB">
      <w:pPr>
        <w:pStyle w:val="ConsPlusNormal"/>
        <w:spacing w:before="28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0125BB" w:rsidRDefault="000125BB">
      <w:pPr>
        <w:pStyle w:val="ConsPlusNormal"/>
        <w:spacing w:before="280"/>
        <w:ind w:firstLine="540"/>
        <w:jc w:val="both"/>
      </w:pPr>
      <w:r>
        <w:t>деятельность сухопутного и трубопроводного транспорта;</w:t>
      </w:r>
    </w:p>
    <w:p w:rsidR="000125BB" w:rsidRDefault="000125BB">
      <w:pPr>
        <w:pStyle w:val="ConsPlusNormal"/>
        <w:spacing w:before="280"/>
        <w:ind w:firstLine="540"/>
        <w:jc w:val="both"/>
      </w:pPr>
      <w:r>
        <w:t>деятельность водного транспорта;</w:t>
      </w:r>
    </w:p>
    <w:p w:rsidR="000125BB" w:rsidRDefault="000125BB">
      <w:pPr>
        <w:pStyle w:val="ConsPlusNormal"/>
        <w:spacing w:before="280"/>
        <w:ind w:firstLine="540"/>
        <w:jc w:val="both"/>
      </w:pPr>
      <w:r>
        <w:t>деятельность воздушного и космического транспорта;</w:t>
      </w:r>
    </w:p>
    <w:p w:rsidR="000125BB" w:rsidRDefault="000125BB">
      <w:pPr>
        <w:pStyle w:val="ConsPlusNormal"/>
        <w:spacing w:before="280"/>
        <w:ind w:firstLine="540"/>
        <w:jc w:val="both"/>
      </w:pPr>
      <w:r>
        <w:t>складское хозяйство и вспомогательная транспортная деятельность;</w:t>
      </w:r>
    </w:p>
    <w:p w:rsidR="000125BB" w:rsidRDefault="000125BB">
      <w:pPr>
        <w:pStyle w:val="ConsPlusNormal"/>
        <w:spacing w:before="280"/>
        <w:ind w:firstLine="540"/>
        <w:jc w:val="both"/>
      </w:pPr>
      <w:r>
        <w:t>деятельность почтовой связи и курьерская деятельность;</w:t>
      </w:r>
    </w:p>
    <w:p w:rsidR="000125BB" w:rsidRDefault="000125BB">
      <w:pPr>
        <w:pStyle w:val="ConsPlusNormal"/>
        <w:spacing w:before="280"/>
        <w:ind w:firstLine="540"/>
        <w:jc w:val="both"/>
      </w:pPr>
      <w:r>
        <w:t>производство кинофильмов, видеофильмов и телевизионных программ;</w:t>
      </w:r>
    </w:p>
    <w:p w:rsidR="000125BB" w:rsidRDefault="000125BB">
      <w:pPr>
        <w:pStyle w:val="ConsPlusNormal"/>
        <w:spacing w:before="280"/>
        <w:ind w:firstLine="540"/>
        <w:jc w:val="both"/>
      </w:pPr>
      <w:r>
        <w:t>деятельность в области телевизионного и радиовещания;</w:t>
      </w:r>
    </w:p>
    <w:p w:rsidR="000125BB" w:rsidRDefault="000125BB">
      <w:pPr>
        <w:pStyle w:val="ConsPlusNormal"/>
        <w:spacing w:before="280"/>
        <w:ind w:firstLine="540"/>
        <w:jc w:val="both"/>
      </w:pPr>
      <w:r>
        <w:t>деятельность в сфере телекоммуникаций;</w:t>
      </w:r>
    </w:p>
    <w:p w:rsidR="000125BB" w:rsidRDefault="000125BB">
      <w:pPr>
        <w:pStyle w:val="ConsPlusNormal"/>
        <w:spacing w:before="28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7480">
        <w:r>
          <w:rPr>
            <w:color w:val="0000FF"/>
          </w:rPr>
          <w:t>подпунктах 2</w:t>
        </w:r>
      </w:hyperlink>
      <w:r>
        <w:t xml:space="preserve"> и </w:t>
      </w:r>
      <w:hyperlink w:anchor="P27481">
        <w:r>
          <w:rPr>
            <w:color w:val="0000FF"/>
          </w:rPr>
          <w:t>3</w:t>
        </w:r>
      </w:hyperlink>
      <w:r>
        <w:t xml:space="preserve"> настоящего пункта;</w:t>
      </w:r>
    </w:p>
    <w:p w:rsidR="000125BB" w:rsidRDefault="000125BB">
      <w:pPr>
        <w:pStyle w:val="ConsPlusNormal"/>
        <w:spacing w:before="28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7480">
        <w:r>
          <w:rPr>
            <w:color w:val="0000FF"/>
          </w:rPr>
          <w:t>подпунктах 2</w:t>
        </w:r>
      </w:hyperlink>
      <w:r>
        <w:t xml:space="preserve"> и </w:t>
      </w:r>
      <w:hyperlink w:anchor="P27481">
        <w:r>
          <w:rPr>
            <w:color w:val="0000FF"/>
          </w:rPr>
          <w:t>3</w:t>
        </w:r>
      </w:hyperlink>
      <w:r>
        <w:t xml:space="preserve"> настоящего пункта;</w:t>
      </w:r>
    </w:p>
    <w:p w:rsidR="000125BB" w:rsidRDefault="000125BB">
      <w:pPr>
        <w:pStyle w:val="ConsPlusNormal"/>
        <w:spacing w:before="280"/>
        <w:ind w:firstLine="540"/>
        <w:jc w:val="both"/>
      </w:pPr>
      <w:r>
        <w:lastRenderedPageBreak/>
        <w:t>управление недвижимым имуществом за вознаграждение или на договорной основе;</w:t>
      </w:r>
    </w:p>
    <w:p w:rsidR="000125BB" w:rsidRDefault="000125BB">
      <w:pPr>
        <w:pStyle w:val="ConsPlusNormal"/>
        <w:spacing w:before="280"/>
        <w:ind w:firstLine="540"/>
        <w:jc w:val="both"/>
      </w:pPr>
      <w:bookmarkStart w:id="2927" w:name="P27531"/>
      <w:bookmarkEnd w:id="2927"/>
      <w:r>
        <w:t>научные исследования и разработки;</w:t>
      </w:r>
    </w:p>
    <w:p w:rsidR="000125BB" w:rsidRDefault="000125BB">
      <w:pPr>
        <w:pStyle w:val="ConsPlusNormal"/>
        <w:spacing w:before="280"/>
        <w:ind w:firstLine="540"/>
        <w:jc w:val="both"/>
      </w:pPr>
      <w:bookmarkStart w:id="2928" w:name="P27532"/>
      <w:bookmarkEnd w:id="2928"/>
      <w:r>
        <w:t>деятельность ветеринарная;</w:t>
      </w:r>
    </w:p>
    <w:p w:rsidR="000125BB" w:rsidRDefault="000125BB">
      <w:pPr>
        <w:pStyle w:val="ConsPlusNormal"/>
        <w:spacing w:before="280"/>
        <w:ind w:firstLine="540"/>
        <w:jc w:val="both"/>
      </w:pPr>
      <w:r>
        <w:t>деятельность туристических агентств и прочих организаций, предоставляющих услуги в сфере туризма;</w:t>
      </w:r>
    </w:p>
    <w:p w:rsidR="000125BB" w:rsidRDefault="000125BB">
      <w:pPr>
        <w:pStyle w:val="ConsPlusNormal"/>
        <w:spacing w:before="280"/>
        <w:ind w:firstLine="540"/>
        <w:jc w:val="both"/>
      </w:pPr>
      <w:r>
        <w:t>деятельность по обслуживанию зданий и территорий;</w:t>
      </w:r>
    </w:p>
    <w:p w:rsidR="000125BB" w:rsidRDefault="000125BB">
      <w:pPr>
        <w:pStyle w:val="ConsPlusNormal"/>
        <w:spacing w:before="280"/>
        <w:ind w:firstLine="540"/>
        <w:jc w:val="both"/>
      </w:pPr>
      <w:bookmarkStart w:id="2929" w:name="P27535"/>
      <w:bookmarkEnd w:id="2929"/>
      <w:r>
        <w:t>образование;</w:t>
      </w:r>
    </w:p>
    <w:p w:rsidR="000125BB" w:rsidRDefault="000125BB">
      <w:pPr>
        <w:pStyle w:val="ConsPlusNormal"/>
        <w:spacing w:before="280"/>
        <w:ind w:firstLine="540"/>
        <w:jc w:val="both"/>
      </w:pPr>
      <w:r>
        <w:t>деятельность в области здравоохранения;</w:t>
      </w:r>
    </w:p>
    <w:p w:rsidR="000125BB" w:rsidRDefault="000125BB">
      <w:pPr>
        <w:pStyle w:val="ConsPlusNormal"/>
        <w:spacing w:before="280"/>
        <w:ind w:firstLine="540"/>
        <w:jc w:val="both"/>
      </w:pPr>
      <w:r>
        <w:t>деятельность по уходу с обеспечением проживания;</w:t>
      </w:r>
    </w:p>
    <w:p w:rsidR="000125BB" w:rsidRDefault="000125BB">
      <w:pPr>
        <w:pStyle w:val="ConsPlusNormal"/>
        <w:spacing w:before="280"/>
        <w:ind w:firstLine="540"/>
        <w:jc w:val="both"/>
      </w:pPr>
      <w:r>
        <w:t>предоставление социальных услуг без обеспечения проживания;</w:t>
      </w:r>
    </w:p>
    <w:p w:rsidR="000125BB" w:rsidRDefault="000125BB">
      <w:pPr>
        <w:pStyle w:val="ConsPlusNormal"/>
        <w:spacing w:before="280"/>
        <w:ind w:firstLine="540"/>
        <w:jc w:val="both"/>
      </w:pPr>
      <w:r>
        <w:t>деятельность учреждений культуры и искусства;</w:t>
      </w:r>
    </w:p>
    <w:p w:rsidR="000125BB" w:rsidRDefault="000125BB">
      <w:pPr>
        <w:pStyle w:val="ConsPlusNormal"/>
        <w:spacing w:before="280"/>
        <w:ind w:firstLine="540"/>
        <w:jc w:val="both"/>
      </w:pPr>
      <w:r>
        <w:t>деятельность библиотек, архивов, музеев и прочих объектов культуры;</w:t>
      </w:r>
    </w:p>
    <w:p w:rsidR="000125BB" w:rsidRDefault="000125BB">
      <w:pPr>
        <w:pStyle w:val="ConsPlusNormal"/>
        <w:spacing w:before="280"/>
        <w:ind w:firstLine="540"/>
        <w:jc w:val="both"/>
      </w:pPr>
      <w:r>
        <w:t>деятельность спортивных объектов;</w:t>
      </w:r>
    </w:p>
    <w:p w:rsidR="000125BB" w:rsidRDefault="000125BB">
      <w:pPr>
        <w:pStyle w:val="ConsPlusNormal"/>
        <w:spacing w:before="280"/>
        <w:ind w:firstLine="540"/>
        <w:jc w:val="both"/>
      </w:pPr>
      <w:r>
        <w:t>деятельность спортивных клубов;</w:t>
      </w:r>
    </w:p>
    <w:p w:rsidR="000125BB" w:rsidRDefault="000125BB">
      <w:pPr>
        <w:pStyle w:val="ConsPlusNormal"/>
        <w:spacing w:before="280"/>
        <w:ind w:firstLine="540"/>
        <w:jc w:val="both"/>
      </w:pPr>
      <w:bookmarkStart w:id="2930" w:name="P27543"/>
      <w:bookmarkEnd w:id="2930"/>
      <w:r>
        <w:t>деятельность фитнес-центров;</w:t>
      </w:r>
    </w:p>
    <w:p w:rsidR="000125BB" w:rsidRDefault="000125BB">
      <w:pPr>
        <w:pStyle w:val="ConsPlusNormal"/>
        <w:spacing w:before="280"/>
        <w:ind w:firstLine="540"/>
        <w:jc w:val="both"/>
      </w:pPr>
      <w:r>
        <w:t>деятельность в области спорта прочая;</w:t>
      </w:r>
    </w:p>
    <w:p w:rsidR="000125BB" w:rsidRDefault="000125BB">
      <w:pPr>
        <w:pStyle w:val="ConsPlusNormal"/>
        <w:spacing w:before="280"/>
        <w:ind w:firstLine="540"/>
        <w:jc w:val="both"/>
      </w:pPr>
      <w:r>
        <w:t>ремонт компьютеров, предметов личного потребления и хозяйственно-бытового назначения;</w:t>
      </w:r>
    </w:p>
    <w:p w:rsidR="000125BB" w:rsidRDefault="000125BB">
      <w:pPr>
        <w:pStyle w:val="ConsPlusNormal"/>
        <w:spacing w:before="280"/>
        <w:ind w:firstLine="540"/>
        <w:jc w:val="both"/>
      </w:pPr>
      <w:r>
        <w:t>деятельность по предоставлению прочих персональных услуг;</w:t>
      </w:r>
    </w:p>
    <w:p w:rsidR="000125BB" w:rsidRDefault="000125BB">
      <w:pPr>
        <w:pStyle w:val="ConsPlusNormal"/>
        <w:jc w:val="both"/>
      </w:pPr>
      <w:r>
        <w:t xml:space="preserve">(пп. 5 в ред. Федерального </w:t>
      </w:r>
      <w:hyperlink r:id="rId14185">
        <w:r>
          <w:rPr>
            <w:color w:val="0000FF"/>
          </w:rPr>
          <w:t>закона</w:t>
        </w:r>
      </w:hyperlink>
      <w:r>
        <w:t xml:space="preserve"> от 27.11.2017 N 335-ФЗ)</w:t>
      </w:r>
    </w:p>
    <w:p w:rsidR="000125BB" w:rsidRDefault="000125BB">
      <w:pPr>
        <w:pStyle w:val="ConsPlusNormal"/>
        <w:spacing w:before="28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4186">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0125BB" w:rsidRDefault="000125BB">
      <w:pPr>
        <w:pStyle w:val="ConsPlusNormal"/>
        <w:spacing w:before="280"/>
        <w:ind w:firstLine="540"/>
        <w:jc w:val="both"/>
      </w:pPr>
      <w:bookmarkStart w:id="2931" w:name="P27549"/>
      <w:bookmarkEnd w:id="2931"/>
      <w:r>
        <w:t xml:space="preserve">7) для некоммерческих организаций (за исключением государственных </w:t>
      </w:r>
      <w:r>
        <w:lastRenderedPageBreak/>
        <w:t xml:space="preserve">(муниципальных) учреждений), зарегистрированных в установленном </w:t>
      </w:r>
      <w:hyperlink r:id="rId14187">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0125BB" w:rsidRDefault="000125BB">
      <w:pPr>
        <w:pStyle w:val="ConsPlusNormal"/>
        <w:spacing w:before="280"/>
        <w:ind w:firstLine="540"/>
        <w:jc w:val="both"/>
      </w:pPr>
      <w:bookmarkStart w:id="2932" w:name="P27550"/>
      <w:bookmarkEnd w:id="2932"/>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0125BB" w:rsidRDefault="000125BB">
      <w:pPr>
        <w:pStyle w:val="ConsPlusNormal"/>
        <w:spacing w:before="280"/>
        <w:ind w:firstLine="540"/>
        <w:jc w:val="both"/>
      </w:pPr>
      <w:bookmarkStart w:id="2933" w:name="P27551"/>
      <w:bookmarkEnd w:id="2933"/>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4910">
        <w:r>
          <w:rPr>
            <w:color w:val="0000FF"/>
          </w:rPr>
          <w:t>подпунктах 19</w:t>
        </w:r>
      </w:hyperlink>
      <w:r>
        <w:t xml:space="preserve">, </w:t>
      </w:r>
      <w:hyperlink w:anchor="P24948">
        <w:r>
          <w:rPr>
            <w:color w:val="0000FF"/>
          </w:rPr>
          <w:t>45</w:t>
        </w:r>
      </w:hyperlink>
      <w:r>
        <w:t xml:space="preserve"> - </w:t>
      </w:r>
      <w:hyperlink w:anchor="P24953">
        <w:r>
          <w:rPr>
            <w:color w:val="0000FF"/>
          </w:rPr>
          <w:t>48 пункта 2 статьи 346.43</w:t>
        </w:r>
      </w:hyperlink>
      <w:r>
        <w:t xml:space="preserve"> настоящего Кодекса);</w:t>
      </w:r>
    </w:p>
    <w:p w:rsidR="000125BB" w:rsidRDefault="000125BB">
      <w:pPr>
        <w:pStyle w:val="ConsPlusNormal"/>
        <w:spacing w:before="280"/>
        <w:ind w:firstLine="540"/>
        <w:jc w:val="both"/>
      </w:pPr>
      <w:bookmarkStart w:id="2934" w:name="P27552"/>
      <w:bookmarkEnd w:id="2934"/>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4188">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418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либо для организаций, получивших статус участников Технополиса и созданных начиная с 1 января календарного года, предшествующего календарному году, в котором этими организациями подана заявка на внесение сведений в реестр участников Технополиса. Организации, получившие статус участника Технополиса, применяют единый пониженный тариф страховых взносов при условии, что они не применяют специальных налоговых режимов, предусмотренных настоящим Кодексом;</w:t>
      </w:r>
    </w:p>
    <w:p w:rsidR="000125BB" w:rsidRDefault="000125BB">
      <w:pPr>
        <w:pStyle w:val="ConsPlusNormal"/>
        <w:jc w:val="both"/>
      </w:pPr>
      <w:r>
        <w:t xml:space="preserve">(пп. 10 в ред. Федерального </w:t>
      </w:r>
      <w:hyperlink r:id="rId14190">
        <w:r>
          <w:rPr>
            <w:color w:val="0000FF"/>
          </w:rPr>
          <w:t>закона</w:t>
        </w:r>
      </w:hyperlink>
      <w:r>
        <w:t xml:space="preserve"> от 23.11.2024 N 399-ФЗ)</w:t>
      </w:r>
    </w:p>
    <w:p w:rsidR="000125BB" w:rsidRDefault="000125BB">
      <w:pPr>
        <w:pStyle w:val="ConsPlusNormal"/>
        <w:spacing w:before="280"/>
        <w:ind w:firstLine="540"/>
        <w:jc w:val="both"/>
      </w:pPr>
      <w:bookmarkStart w:id="2935" w:name="P27554"/>
      <w:bookmarkEnd w:id="2935"/>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419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4192">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w:t>
      </w:r>
      <w:r>
        <w:lastRenderedPageBreak/>
        <w:t>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0125BB" w:rsidRDefault="000125BB">
      <w:pPr>
        <w:pStyle w:val="ConsPlusNormal"/>
        <w:spacing w:before="28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7554">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0125BB" w:rsidRDefault="000125BB">
      <w:pPr>
        <w:pStyle w:val="ConsPlusNormal"/>
        <w:spacing w:before="28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Республики Крым или высшим исполнительным органом города федерального значения Севастополя (в зависимости от места нахождения такого плательщика).</w:t>
      </w:r>
    </w:p>
    <w:p w:rsidR="000125BB" w:rsidRDefault="000125BB">
      <w:pPr>
        <w:pStyle w:val="ConsPlusNormal"/>
        <w:jc w:val="both"/>
      </w:pPr>
      <w:r>
        <w:t xml:space="preserve">(в ред. Федеральных законов от 13.07.2020 </w:t>
      </w:r>
      <w:hyperlink r:id="rId14193">
        <w:r>
          <w:rPr>
            <w:color w:val="0000FF"/>
          </w:rPr>
          <w:t>N 204-ФЗ</w:t>
        </w:r>
      </w:hyperlink>
      <w:r>
        <w:t xml:space="preserve">, от 19.12.2023 </w:t>
      </w:r>
      <w:hyperlink r:id="rId14194">
        <w:r>
          <w:rPr>
            <w:color w:val="0000FF"/>
          </w:rPr>
          <w:t>N 595-ФЗ</w:t>
        </w:r>
      </w:hyperlink>
      <w:r>
        <w:t>)</w:t>
      </w:r>
    </w:p>
    <w:p w:rsidR="000125BB" w:rsidRDefault="000125BB">
      <w:pPr>
        <w:pStyle w:val="ConsPlusNormal"/>
        <w:spacing w:before="280"/>
        <w:ind w:firstLine="540"/>
        <w:jc w:val="both"/>
      </w:pPr>
      <w:r>
        <w:t>Высший исполнительный орган Республики Крым и высший исполнительный орган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Республики Крым или высшим исполнительным органом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0125BB" w:rsidRDefault="000125BB">
      <w:pPr>
        <w:pStyle w:val="ConsPlusNormal"/>
        <w:jc w:val="both"/>
      </w:pPr>
      <w:r>
        <w:t xml:space="preserve">(абзац введен Федеральным </w:t>
      </w:r>
      <w:hyperlink r:id="rId14195">
        <w:r>
          <w:rPr>
            <w:color w:val="0000FF"/>
          </w:rPr>
          <w:t>законом</w:t>
        </w:r>
      </w:hyperlink>
      <w:r>
        <w:t xml:space="preserve"> от 13.07.2020 N 204-ФЗ; в ред. Федерального </w:t>
      </w:r>
      <w:hyperlink r:id="rId14196">
        <w:r>
          <w:rPr>
            <w:color w:val="0000FF"/>
          </w:rPr>
          <w:t>закона</w:t>
        </w:r>
      </w:hyperlink>
      <w:r>
        <w:t xml:space="preserve"> от 19.12.2023 N 595-ФЗ)</w:t>
      </w:r>
    </w:p>
    <w:p w:rsidR="000125BB" w:rsidRDefault="000125BB">
      <w:pPr>
        <w:pStyle w:val="ConsPlusNormal"/>
        <w:jc w:val="both"/>
      </w:pPr>
      <w:r>
        <w:t xml:space="preserve">(пп. 11 в ред. Федерального </w:t>
      </w:r>
      <w:hyperlink r:id="rId14197">
        <w:r>
          <w:rPr>
            <w:color w:val="0000FF"/>
          </w:rPr>
          <w:t>закона</w:t>
        </w:r>
      </w:hyperlink>
      <w:r>
        <w:t xml:space="preserve"> от 03.08.2018 N 297-ФЗ)</w:t>
      </w:r>
    </w:p>
    <w:p w:rsidR="000125BB" w:rsidRDefault="000125BB">
      <w:pPr>
        <w:pStyle w:val="ConsPlusNormal"/>
        <w:spacing w:before="280"/>
        <w:ind w:firstLine="540"/>
        <w:jc w:val="both"/>
      </w:pPr>
      <w:bookmarkStart w:id="2936" w:name="P27561"/>
      <w:bookmarkEnd w:id="2936"/>
      <w:r>
        <w:t xml:space="preserve">12) для организаций и индивидуальных предпринимателей, получивших статус резидента </w:t>
      </w:r>
      <w:hyperlink r:id="rId14198">
        <w:r>
          <w:rPr>
            <w:color w:val="0000FF"/>
          </w:rPr>
          <w:t>территории</w:t>
        </w:r>
      </w:hyperlink>
      <w:r>
        <w:t xml:space="preserve"> опережающего развития в соответствии с Федеральным </w:t>
      </w:r>
      <w:hyperlink r:id="rId14199">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0125BB" w:rsidRDefault="000125BB">
      <w:pPr>
        <w:pStyle w:val="ConsPlusNormal"/>
        <w:jc w:val="both"/>
      </w:pPr>
      <w:r>
        <w:t xml:space="preserve">(в ред. Федерального </w:t>
      </w:r>
      <w:hyperlink r:id="rId14200">
        <w:r>
          <w:rPr>
            <w:color w:val="0000FF"/>
          </w:rPr>
          <w:t>закона</w:t>
        </w:r>
      </w:hyperlink>
      <w:r>
        <w:t xml:space="preserve"> от 14.07.2022 N 334-ФЗ)</w:t>
      </w:r>
    </w:p>
    <w:p w:rsidR="000125BB" w:rsidRDefault="000125BB">
      <w:pPr>
        <w:pStyle w:val="ConsPlusNormal"/>
        <w:spacing w:before="280"/>
        <w:ind w:firstLine="540"/>
        <w:jc w:val="both"/>
      </w:pPr>
      <w:bookmarkStart w:id="2937" w:name="P27563"/>
      <w:bookmarkEnd w:id="2937"/>
      <w:r>
        <w:t xml:space="preserve">13) для организаций и индивидуальных предпринимателей, получивших статус </w:t>
      </w:r>
      <w:r>
        <w:lastRenderedPageBreak/>
        <w:t xml:space="preserve">резидента свободного порта Владивосток в соответствии с Федеральным </w:t>
      </w:r>
      <w:hyperlink r:id="rId1420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0125BB" w:rsidRDefault="000125BB">
      <w:pPr>
        <w:pStyle w:val="ConsPlusNormal"/>
        <w:spacing w:before="280"/>
        <w:ind w:firstLine="540"/>
        <w:jc w:val="both"/>
      </w:pPr>
      <w:bookmarkStart w:id="2938" w:name="P27564"/>
      <w:bookmarkEnd w:id="2938"/>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420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7792">
        <w:r>
          <w:rPr>
            <w:color w:val="0000FF"/>
          </w:rPr>
          <w:t>пунктом 11</w:t>
        </w:r>
      </w:hyperlink>
      <w:r>
        <w:t xml:space="preserve"> настоящей статьи;</w:t>
      </w:r>
    </w:p>
    <w:p w:rsidR="000125BB" w:rsidRDefault="000125BB">
      <w:pPr>
        <w:pStyle w:val="ConsPlusNormal"/>
        <w:jc w:val="both"/>
      </w:pPr>
      <w:r>
        <w:t xml:space="preserve">(пп. 14 введен Федеральным </w:t>
      </w:r>
      <w:hyperlink r:id="rId14203">
        <w:r>
          <w:rPr>
            <w:color w:val="0000FF"/>
          </w:rPr>
          <w:t>законом</w:t>
        </w:r>
      </w:hyperlink>
      <w:r>
        <w:t xml:space="preserve"> от 27.11.2017 N 353-ФЗ)</w:t>
      </w:r>
    </w:p>
    <w:p w:rsidR="000125BB" w:rsidRDefault="000125BB">
      <w:pPr>
        <w:pStyle w:val="ConsPlusNormal"/>
        <w:spacing w:before="280"/>
        <w:ind w:firstLine="540"/>
        <w:jc w:val="both"/>
      </w:pPr>
      <w:bookmarkStart w:id="2939" w:name="P27566"/>
      <w:bookmarkEnd w:id="2939"/>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0125BB" w:rsidRDefault="000125BB">
      <w:pPr>
        <w:pStyle w:val="ConsPlusNormal"/>
        <w:jc w:val="both"/>
      </w:pPr>
      <w:r>
        <w:t xml:space="preserve">(пп. 15 введен Федеральным </w:t>
      </w:r>
      <w:hyperlink r:id="rId14204">
        <w:r>
          <w:rPr>
            <w:color w:val="0000FF"/>
          </w:rPr>
          <w:t>законом</w:t>
        </w:r>
      </w:hyperlink>
      <w:r>
        <w:t xml:space="preserve"> от 23.04.2018 N 95-ФЗ)</w:t>
      </w:r>
    </w:p>
    <w:p w:rsidR="000125BB" w:rsidRDefault="000125BB">
      <w:pPr>
        <w:pStyle w:val="ConsPlusNormal"/>
        <w:spacing w:before="280"/>
        <w:ind w:firstLine="540"/>
        <w:jc w:val="both"/>
      </w:pPr>
      <w:bookmarkStart w:id="2940" w:name="P27568"/>
      <w:bookmarkEnd w:id="2940"/>
      <w:r>
        <w:t xml:space="preserve">16) для плательщиков, получивших статус участника специального административного района в соответствии с Федеральным </w:t>
      </w:r>
      <w:hyperlink r:id="rId1420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0125BB" w:rsidRDefault="000125BB">
      <w:pPr>
        <w:pStyle w:val="ConsPlusNormal"/>
        <w:jc w:val="both"/>
      </w:pPr>
      <w:r>
        <w:t xml:space="preserve">(пп. 16 введен Федеральным </w:t>
      </w:r>
      <w:hyperlink r:id="rId14206">
        <w:r>
          <w:rPr>
            <w:color w:val="0000FF"/>
          </w:rPr>
          <w:t>законом</w:t>
        </w:r>
      </w:hyperlink>
      <w:r>
        <w:t xml:space="preserve"> от 29.09.2019 N 324-ФЗ)</w:t>
      </w:r>
    </w:p>
    <w:p w:rsidR="000125BB" w:rsidRDefault="000125BB">
      <w:pPr>
        <w:pStyle w:val="ConsPlusNormal"/>
        <w:spacing w:before="280"/>
        <w:ind w:firstLine="540"/>
        <w:jc w:val="both"/>
      </w:pPr>
      <w:bookmarkStart w:id="2941" w:name="P27570"/>
      <w:bookmarkEnd w:id="2941"/>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4207">
        <w:r>
          <w:rPr>
            <w:color w:val="0000FF"/>
          </w:rPr>
          <w:t>законом</w:t>
        </w:r>
      </w:hyperlink>
      <w:r>
        <w:t xml:space="preserve"> от 24 июля 2007 года N 209-ФЗ "О развитии малого и среднего предпринимательства в Российской Федерации" и соответствующих условиям, установленным </w:t>
      </w:r>
      <w:hyperlink w:anchor="P27840">
        <w:r>
          <w:rPr>
            <w:color w:val="0000FF"/>
          </w:rPr>
          <w:t>пунктами 13.1</w:t>
        </w:r>
      </w:hyperlink>
      <w:r>
        <w:t xml:space="preserve">, </w:t>
      </w:r>
      <w:hyperlink w:anchor="P27848">
        <w:r>
          <w:rPr>
            <w:color w:val="0000FF"/>
          </w:rPr>
          <w:t>13.2</w:t>
        </w:r>
      </w:hyperlink>
      <w:r>
        <w:t xml:space="preserve"> и </w:t>
      </w:r>
      <w:hyperlink w:anchor="P27853">
        <w:r>
          <w:rPr>
            <w:color w:val="0000FF"/>
          </w:rPr>
          <w:t>13.3</w:t>
        </w:r>
      </w:hyperlink>
      <w:r>
        <w:t xml:space="preserve"> настоящей статьи,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hyperlink r:id="rId14208">
        <w:r>
          <w:rPr>
            <w:color w:val="0000FF"/>
          </w:rPr>
          <w:t>размера</w:t>
        </w:r>
      </w:hyperlink>
      <w:r>
        <w:t xml:space="preserve"> оплаты труда, установленного федеральным законом на начало расчетного периода;</w:t>
      </w:r>
    </w:p>
    <w:p w:rsidR="000125BB" w:rsidRDefault="000125BB">
      <w:pPr>
        <w:pStyle w:val="ConsPlusNormal"/>
        <w:jc w:val="both"/>
      </w:pPr>
      <w:r>
        <w:t xml:space="preserve">(пп. 17 в ред. Федерального </w:t>
      </w:r>
      <w:hyperlink r:id="rId14209">
        <w:r>
          <w:rPr>
            <w:color w:val="0000FF"/>
          </w:rPr>
          <w:t>закона</w:t>
        </w:r>
      </w:hyperlink>
      <w:r>
        <w:t xml:space="preserve"> от 28.11.2025 N 425-ФЗ)</w:t>
      </w:r>
    </w:p>
    <w:p w:rsidR="000125BB" w:rsidRDefault="000125BB">
      <w:pPr>
        <w:pStyle w:val="ConsPlusNormal"/>
        <w:spacing w:before="280"/>
        <w:ind w:firstLine="540"/>
        <w:jc w:val="both"/>
      </w:pPr>
      <w:bookmarkStart w:id="2942" w:name="P27572"/>
      <w:bookmarkEnd w:id="2942"/>
      <w:r>
        <w:t xml:space="preserve">18) для российских организаций, которые включены в </w:t>
      </w:r>
      <w:hyperlink r:id="rId14210">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w:t>
      </w:r>
      <w:r>
        <w:lastRenderedPageBreak/>
        <w:t>политики и нормативно-правовому регулированию в сфере промышленного и оборонно-промышленного комплексов;</w:t>
      </w:r>
    </w:p>
    <w:p w:rsidR="000125BB" w:rsidRDefault="000125BB">
      <w:pPr>
        <w:pStyle w:val="ConsPlusNormal"/>
        <w:jc w:val="both"/>
      </w:pPr>
      <w:r>
        <w:t xml:space="preserve">(пп. 18 в ред. Федерального </w:t>
      </w:r>
      <w:hyperlink r:id="rId14211">
        <w:r>
          <w:rPr>
            <w:color w:val="0000FF"/>
          </w:rPr>
          <w:t>закона</w:t>
        </w:r>
      </w:hyperlink>
      <w:r>
        <w:t xml:space="preserve"> от 14.07.2022 N 323-ФЗ)</w:t>
      </w:r>
    </w:p>
    <w:p w:rsidR="000125BB" w:rsidRDefault="000125BB">
      <w:pPr>
        <w:pStyle w:val="ConsPlusNormal"/>
        <w:spacing w:before="280"/>
        <w:ind w:firstLine="540"/>
        <w:jc w:val="both"/>
      </w:pPr>
      <w:bookmarkStart w:id="2943" w:name="P27574"/>
      <w:bookmarkEnd w:id="2943"/>
      <w:r>
        <w:t>19) для организаций, зарегистрированных на территории Курильских островов после 1 января 2022 года;</w:t>
      </w:r>
    </w:p>
    <w:p w:rsidR="000125BB" w:rsidRDefault="000125BB">
      <w:pPr>
        <w:pStyle w:val="ConsPlusNormal"/>
        <w:jc w:val="both"/>
      </w:pPr>
      <w:r>
        <w:t xml:space="preserve">(пп. 19 введен Федеральным </w:t>
      </w:r>
      <w:hyperlink r:id="rId14212">
        <w:r>
          <w:rPr>
            <w:color w:val="0000FF"/>
          </w:rPr>
          <w:t>законом</w:t>
        </w:r>
      </w:hyperlink>
      <w:r>
        <w:t xml:space="preserve"> от 09.03.2022 N 50-ФЗ; в ред. Федерального </w:t>
      </w:r>
      <w:hyperlink r:id="rId14213">
        <w:r>
          <w:rPr>
            <w:color w:val="0000FF"/>
          </w:rPr>
          <w:t>закона</w:t>
        </w:r>
      </w:hyperlink>
      <w:r>
        <w:t xml:space="preserve"> от 27.10.2025 N 386-ФЗ)</w:t>
      </w:r>
    </w:p>
    <w:p w:rsidR="000125BB" w:rsidRDefault="000125BB">
      <w:pPr>
        <w:pStyle w:val="ConsPlusNormal"/>
        <w:spacing w:before="28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0125BB" w:rsidRDefault="000125BB">
      <w:pPr>
        <w:pStyle w:val="ConsPlusNormal"/>
        <w:jc w:val="both"/>
      </w:pPr>
      <w:r>
        <w:t xml:space="preserve">(пп. 20 введен Федеральным </w:t>
      </w:r>
      <w:hyperlink r:id="rId14214">
        <w:r>
          <w:rPr>
            <w:color w:val="0000FF"/>
          </w:rPr>
          <w:t>законом</w:t>
        </w:r>
      </w:hyperlink>
      <w:r>
        <w:t xml:space="preserve"> от 14.07.2022 N 239-ФЗ)</w:t>
      </w:r>
    </w:p>
    <w:p w:rsidR="000125BB" w:rsidRDefault="000125BB">
      <w:pPr>
        <w:pStyle w:val="ConsPlusNormal"/>
        <w:spacing w:before="280"/>
        <w:ind w:firstLine="540"/>
        <w:jc w:val="both"/>
      </w:pPr>
      <w:bookmarkStart w:id="2944" w:name="P27578"/>
      <w:bookmarkEnd w:id="2944"/>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4215">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4216">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осуществляются формирование и ведение реестра участников промышленных кластеров, а также устанавливается </w:t>
      </w:r>
      <w:hyperlink r:id="rId14217">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0125BB" w:rsidRDefault="000125BB">
      <w:pPr>
        <w:pStyle w:val="ConsPlusNormal"/>
        <w:jc w:val="both"/>
      </w:pPr>
      <w:r>
        <w:t xml:space="preserve">(пп. 21 введен Федеральным </w:t>
      </w:r>
      <w:hyperlink r:id="rId14218">
        <w:r>
          <w:rPr>
            <w:color w:val="0000FF"/>
          </w:rPr>
          <w:t>законом</w:t>
        </w:r>
      </w:hyperlink>
      <w:r>
        <w:t xml:space="preserve"> от 18.03.2023 N 64-ФЗ)</w:t>
      </w:r>
    </w:p>
    <w:p w:rsidR="000125BB" w:rsidRDefault="000125BB">
      <w:pPr>
        <w:pStyle w:val="ConsPlusNormal"/>
        <w:spacing w:before="280"/>
        <w:ind w:firstLine="540"/>
        <w:jc w:val="both"/>
      </w:pPr>
      <w:bookmarkStart w:id="2945" w:name="P27580"/>
      <w:bookmarkEnd w:id="2945"/>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r:id="rId14219">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отношении </w:t>
      </w:r>
      <w:hyperlink r:id="rId14220">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w:t>
      </w:r>
      <w:r>
        <w:lastRenderedPageBreak/>
        <w:t xml:space="preserve">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221">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0125BB" w:rsidRDefault="000125BB">
      <w:pPr>
        <w:pStyle w:val="ConsPlusNormal"/>
        <w:jc w:val="both"/>
      </w:pPr>
      <w:r>
        <w:t xml:space="preserve">(в ред. Федерального </w:t>
      </w:r>
      <w:hyperlink r:id="rId14222">
        <w:r>
          <w:rPr>
            <w:color w:val="0000FF"/>
          </w:rPr>
          <w:t>закона</w:t>
        </w:r>
      </w:hyperlink>
      <w:r>
        <w:t xml:space="preserve"> от 22.06.2024 N 148-ФЗ)</w:t>
      </w:r>
    </w:p>
    <w:p w:rsidR="000125BB" w:rsidRDefault="000125BB">
      <w:pPr>
        <w:pStyle w:val="ConsPlusNormal"/>
        <w:spacing w:before="28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а его трудовые обязанности непосредственно связаны с реализацией инвестиционного проекта, указанного в </w:t>
      </w:r>
      <w:hyperlink w:anchor="P27580">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0125BB" w:rsidRDefault="000125BB">
      <w:pPr>
        <w:pStyle w:val="ConsPlusNormal"/>
        <w:jc w:val="both"/>
      </w:pPr>
      <w:r>
        <w:t xml:space="preserve">(в ред. Федерального </w:t>
      </w:r>
      <w:hyperlink r:id="rId14223">
        <w:r>
          <w:rPr>
            <w:color w:val="0000FF"/>
          </w:rPr>
          <w:t>закона</w:t>
        </w:r>
      </w:hyperlink>
      <w:r>
        <w:t xml:space="preserve"> от 22.06.2024 N 148-ФЗ)</w:t>
      </w:r>
    </w:p>
    <w:p w:rsidR="000125BB" w:rsidRDefault="000125BB">
      <w:pPr>
        <w:pStyle w:val="ConsPlusNormal"/>
        <w:spacing w:before="28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по согласованию с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224">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0125BB" w:rsidRDefault="000125BB">
      <w:pPr>
        <w:pStyle w:val="ConsPlusNormal"/>
        <w:jc w:val="both"/>
      </w:pPr>
      <w:r>
        <w:t xml:space="preserve">(в ред. Федерального </w:t>
      </w:r>
      <w:hyperlink r:id="rId14225">
        <w:r>
          <w:rPr>
            <w:color w:val="0000FF"/>
          </w:rPr>
          <w:t>закона</w:t>
        </w:r>
      </w:hyperlink>
      <w:r>
        <w:t xml:space="preserve"> от 22.06.2024 N 148-ФЗ)</w:t>
      </w:r>
    </w:p>
    <w:p w:rsidR="000125BB" w:rsidRDefault="000125BB">
      <w:pPr>
        <w:pStyle w:val="ConsPlusNormal"/>
        <w:spacing w:before="28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22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течение трех рабочих дней после внесения в единый реестр участников свободной экономической зоны на территориях Донецкой Народной </w:t>
      </w:r>
      <w:r>
        <w:lastRenderedPageBreak/>
        <w:t xml:space="preserve">Республики, Луганской Народной Республики, Запорожской области и Херсонской области или реестр участников свободной экономической зоны, осуществляющих деятельность на прилегающей территории, записи о включении плательщика в соответствующий реестр либо записи о заключении с таким плательщиком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представляют в электронной форме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изменений в данный перечень указанная информация должна быть представлена управляющей компанией либо высшими исполнительными органами субъектов Российской Федерации, осуществляющими деятельность в соответствии с Федеральным </w:t>
      </w:r>
      <w:hyperlink r:id="rId14227">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электронной форме в налоговые органы в течение трех рабочих дней после согласования таких изменений;</w:t>
      </w:r>
    </w:p>
    <w:p w:rsidR="000125BB" w:rsidRDefault="000125BB">
      <w:pPr>
        <w:pStyle w:val="ConsPlusNormal"/>
        <w:jc w:val="both"/>
      </w:pPr>
      <w:r>
        <w:t xml:space="preserve">(в ред. Федерального </w:t>
      </w:r>
      <w:hyperlink r:id="rId14228">
        <w:r>
          <w:rPr>
            <w:color w:val="0000FF"/>
          </w:rPr>
          <w:t>закона</w:t>
        </w:r>
      </w:hyperlink>
      <w:r>
        <w:t xml:space="preserve"> от 22.06.2024 N 148-ФЗ)</w:t>
      </w:r>
    </w:p>
    <w:p w:rsidR="000125BB" w:rsidRDefault="000125BB">
      <w:pPr>
        <w:pStyle w:val="ConsPlusNormal"/>
        <w:jc w:val="both"/>
      </w:pPr>
      <w:r>
        <w:t xml:space="preserve">(пп. 22 введен Федеральным </w:t>
      </w:r>
      <w:hyperlink r:id="rId14229">
        <w:r>
          <w:rPr>
            <w:color w:val="0000FF"/>
          </w:rPr>
          <w:t>законом</w:t>
        </w:r>
      </w:hyperlink>
      <w:r>
        <w:t xml:space="preserve"> от 24.06.2023 N 268-ФЗ)</w:t>
      </w:r>
    </w:p>
    <w:p w:rsidR="000125BB" w:rsidRDefault="000125BB">
      <w:pPr>
        <w:pStyle w:val="ConsPlusNormal"/>
        <w:spacing w:before="280"/>
        <w:ind w:firstLine="540"/>
        <w:jc w:val="both"/>
      </w:pPr>
      <w:bookmarkStart w:id="2946" w:name="P27589"/>
      <w:bookmarkEnd w:id="2946"/>
      <w:r>
        <w:t xml:space="preserve">23) для централизованных религиозных организаций и религиозных организаций, входящих в </w:t>
      </w:r>
      <w:hyperlink r:id="rId14230">
        <w:r>
          <w:rPr>
            <w:color w:val="0000FF"/>
          </w:rPr>
          <w:t>структуру</w:t>
        </w:r>
      </w:hyperlink>
      <w:r>
        <w:t xml:space="preserve"> централизованных религиозных организаций.</w:t>
      </w:r>
    </w:p>
    <w:p w:rsidR="000125BB" w:rsidRDefault="000125BB">
      <w:pPr>
        <w:pStyle w:val="ConsPlusNormal"/>
        <w:jc w:val="both"/>
      </w:pPr>
      <w:r>
        <w:t xml:space="preserve">(пп. 23 введен Федеральным </w:t>
      </w:r>
      <w:hyperlink r:id="rId14231">
        <w:r>
          <w:rPr>
            <w:color w:val="0000FF"/>
          </w:rPr>
          <w:t>законом</w:t>
        </w:r>
      </w:hyperlink>
      <w:r>
        <w:t xml:space="preserve"> от 12.07.2024 N 176-ФЗ)</w:t>
      </w:r>
    </w:p>
    <w:p w:rsidR="000125BB" w:rsidRDefault="000125BB">
      <w:pPr>
        <w:pStyle w:val="ConsPlusNormal"/>
        <w:spacing w:before="280"/>
        <w:ind w:firstLine="540"/>
        <w:jc w:val="both"/>
      </w:pPr>
      <w:bookmarkStart w:id="2947" w:name="P27591"/>
      <w:bookmarkEnd w:id="2947"/>
      <w:r>
        <w:t xml:space="preserve">2. Для плательщиков, указанных в </w:t>
      </w:r>
      <w:hyperlink w:anchor="P27479">
        <w:r>
          <w:rPr>
            <w:color w:val="0000FF"/>
          </w:rPr>
          <w:t>подпунктах 1</w:t>
        </w:r>
      </w:hyperlink>
      <w:r>
        <w:t xml:space="preserve"> - </w:t>
      </w:r>
      <w:hyperlink w:anchor="P27568">
        <w:r>
          <w:rPr>
            <w:color w:val="0000FF"/>
          </w:rPr>
          <w:t>16</w:t>
        </w:r>
      </w:hyperlink>
      <w:r>
        <w:t xml:space="preserve">, </w:t>
      </w:r>
      <w:hyperlink w:anchor="P27572">
        <w:r>
          <w:rPr>
            <w:color w:val="0000FF"/>
          </w:rPr>
          <w:t>18</w:t>
        </w:r>
      </w:hyperlink>
      <w:r>
        <w:t xml:space="preserve"> и </w:t>
      </w:r>
      <w:hyperlink w:anchor="P27574">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w:t>
      </w:r>
      <w:hyperlink r:id="rId14232">
        <w:r>
          <w:rPr>
            <w:color w:val="0000FF"/>
          </w:rPr>
          <w:t>предельных величин базы</w:t>
        </w:r>
      </w:hyperlink>
      <w:r>
        <w:t xml:space="preserve">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0125BB" w:rsidRDefault="000125BB">
      <w:pPr>
        <w:pStyle w:val="ConsPlusNormal"/>
        <w:jc w:val="both"/>
      </w:pPr>
      <w:r>
        <w:t xml:space="preserve">(в ред. Федерального </w:t>
      </w:r>
      <w:hyperlink r:id="rId14233">
        <w:r>
          <w:rPr>
            <w:color w:val="0000FF"/>
          </w:rPr>
          <w:t>закона</w:t>
        </w:r>
      </w:hyperlink>
      <w:r>
        <w:t xml:space="preserve"> от 14.07.2022 N 239-ФЗ)</w:t>
      </w:r>
    </w:p>
    <w:p w:rsidR="000125BB" w:rsidRDefault="000125BB">
      <w:pPr>
        <w:pStyle w:val="ConsPlusNormal"/>
        <w:spacing w:before="280"/>
        <w:ind w:firstLine="540"/>
        <w:jc w:val="both"/>
      </w:pPr>
      <w:bookmarkStart w:id="2948" w:name="P27593"/>
      <w:bookmarkEnd w:id="2948"/>
      <w:r>
        <w:t xml:space="preserve">1) для плательщиков, указанных в </w:t>
      </w:r>
      <w:hyperlink w:anchor="P27479">
        <w:r>
          <w:rPr>
            <w:color w:val="0000FF"/>
          </w:rPr>
          <w:t>подпунктах 1</w:t>
        </w:r>
      </w:hyperlink>
      <w:r>
        <w:t xml:space="preserve"> и </w:t>
      </w:r>
      <w:hyperlink w:anchor="P27480">
        <w:r>
          <w:rPr>
            <w:color w:val="0000FF"/>
          </w:rPr>
          <w:t>2 пункта 1</w:t>
        </w:r>
      </w:hyperlink>
      <w:r>
        <w:t xml:space="preserve"> настоящей статьи:</w:t>
      </w:r>
    </w:p>
    <w:p w:rsidR="000125BB" w:rsidRDefault="000125BB">
      <w:pPr>
        <w:pStyle w:val="ConsPlusNormal"/>
        <w:jc w:val="both"/>
      </w:pPr>
      <w:r>
        <w:t xml:space="preserve">(в ред. Федерального </w:t>
      </w:r>
      <w:hyperlink r:id="rId14234">
        <w:r>
          <w:rPr>
            <w:color w:val="0000FF"/>
          </w:rPr>
          <w:t>закона</w:t>
        </w:r>
      </w:hyperlink>
      <w:r>
        <w:t xml:space="preserve"> от 28.12.2016 N 475-ФЗ)</w:t>
      </w:r>
    </w:p>
    <w:p w:rsidR="000125BB" w:rsidRDefault="000125BB">
      <w:pPr>
        <w:pStyle w:val="ConsPlusNormal"/>
        <w:spacing w:before="280"/>
        <w:ind w:firstLine="540"/>
        <w:jc w:val="both"/>
      </w:pPr>
      <w:r>
        <w:t>на обязательное пенсионное страхование в 2017 году - 8,0 процента, 2018 году - 13,0 процента, 2019 году - 20,0 процента;</w:t>
      </w:r>
    </w:p>
    <w:p w:rsidR="000125BB" w:rsidRDefault="000125BB">
      <w:pPr>
        <w:pStyle w:val="ConsPlusNormal"/>
        <w:spacing w:before="280"/>
        <w:ind w:firstLine="540"/>
        <w:jc w:val="both"/>
      </w:pPr>
      <w:r>
        <w:t xml:space="preserve">на обязательное социальное страхование на случай временной </w:t>
      </w:r>
      <w:r>
        <w:lastRenderedPageBreak/>
        <w:t>нетрудоспособности и в связи с материнством в 2017 году - 2,0 процента, 2018 году - 2,9 процента, 2019 году - 2,9 процента;</w:t>
      </w:r>
    </w:p>
    <w:p w:rsidR="000125BB" w:rsidRDefault="000125BB">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35">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125BB" w:rsidRDefault="000125BB">
      <w:pPr>
        <w:pStyle w:val="ConsPlusNormal"/>
        <w:spacing w:before="280"/>
        <w:ind w:firstLine="540"/>
        <w:jc w:val="both"/>
      </w:pPr>
      <w:r>
        <w:t>на обязательное медицинское страхование в 2017 году - 4,0 процента, 2018 году - 5,1 процента, 2019 году - 5,1 процента;</w:t>
      </w:r>
    </w:p>
    <w:p w:rsidR="000125BB" w:rsidRDefault="000125BB">
      <w:pPr>
        <w:pStyle w:val="ConsPlusNormal"/>
        <w:spacing w:before="280"/>
        <w:ind w:firstLine="540"/>
        <w:jc w:val="both"/>
      </w:pPr>
      <w:bookmarkStart w:id="2949" w:name="P27599"/>
      <w:bookmarkEnd w:id="2949"/>
      <w:r>
        <w:t xml:space="preserve">1.1) для плательщиков, указанных в </w:t>
      </w:r>
      <w:hyperlink w:anchor="P27481">
        <w:r>
          <w:rPr>
            <w:color w:val="0000FF"/>
          </w:rPr>
          <w:t>подпункте 3 пункта 1</w:t>
        </w:r>
      </w:hyperlink>
      <w:r>
        <w:t xml:space="preserve"> настоящей статьи:</w:t>
      </w:r>
    </w:p>
    <w:p w:rsidR="000125BB" w:rsidRDefault="000125BB">
      <w:pPr>
        <w:pStyle w:val="ConsPlusNormal"/>
        <w:spacing w:before="280"/>
        <w:ind w:firstLine="540"/>
        <w:jc w:val="both"/>
      </w:pPr>
      <w:r>
        <w:t>на обязательное пенсионное страхование в течение 2017 - 2020 годов - 8,0 процента, в течение 2021 и 2022 годов - 6,0 процента;</w:t>
      </w:r>
    </w:p>
    <w:p w:rsidR="000125BB" w:rsidRDefault="000125BB">
      <w:pPr>
        <w:pStyle w:val="ConsPlusNormal"/>
        <w:jc w:val="both"/>
      </w:pPr>
      <w:r>
        <w:t xml:space="preserve">(в ред. Федерального </w:t>
      </w:r>
      <w:hyperlink r:id="rId14236">
        <w:r>
          <w:rPr>
            <w:color w:val="0000FF"/>
          </w:rPr>
          <w:t>закона</w:t>
        </w:r>
      </w:hyperlink>
      <w:r>
        <w:t xml:space="preserve"> от 14.07.2022 N 239-ФЗ)</w:t>
      </w:r>
    </w:p>
    <w:p w:rsidR="000125BB" w:rsidRDefault="000125BB">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0125BB" w:rsidRDefault="000125BB">
      <w:pPr>
        <w:pStyle w:val="ConsPlusNormal"/>
        <w:jc w:val="both"/>
      </w:pPr>
      <w:r>
        <w:t xml:space="preserve">(в ред. Федерального </w:t>
      </w:r>
      <w:hyperlink r:id="rId14237">
        <w:r>
          <w:rPr>
            <w:color w:val="0000FF"/>
          </w:rPr>
          <w:t>закона</w:t>
        </w:r>
      </w:hyperlink>
      <w:r>
        <w:t xml:space="preserve"> от 14.07.2022 N 239-ФЗ)</w:t>
      </w:r>
    </w:p>
    <w:p w:rsidR="000125BB" w:rsidRDefault="000125BB">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38">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0125BB" w:rsidRDefault="000125BB">
      <w:pPr>
        <w:pStyle w:val="ConsPlusNormal"/>
        <w:jc w:val="both"/>
      </w:pPr>
      <w:r>
        <w:t xml:space="preserve">(в ред. Федерального </w:t>
      </w:r>
      <w:hyperlink r:id="rId14239">
        <w:r>
          <w:rPr>
            <w:color w:val="0000FF"/>
          </w:rPr>
          <w:t>закона</w:t>
        </w:r>
      </w:hyperlink>
      <w:r>
        <w:t xml:space="preserve"> от 14.07.2022 N 239-ФЗ)</w:t>
      </w:r>
    </w:p>
    <w:p w:rsidR="000125BB" w:rsidRDefault="000125BB">
      <w:pPr>
        <w:pStyle w:val="ConsPlusNormal"/>
        <w:spacing w:before="280"/>
        <w:ind w:firstLine="540"/>
        <w:jc w:val="both"/>
      </w:pPr>
      <w:r>
        <w:t>на обязательное медицинское страхование в течение 2017 - 2020 годов - 4,0 процента, в течение 2021 и 2022 годов - 0,1 процента;</w:t>
      </w:r>
    </w:p>
    <w:p w:rsidR="000125BB" w:rsidRDefault="000125BB">
      <w:pPr>
        <w:pStyle w:val="ConsPlusNormal"/>
        <w:jc w:val="both"/>
      </w:pPr>
      <w:r>
        <w:t xml:space="preserve">(в ред. Федерального </w:t>
      </w:r>
      <w:hyperlink r:id="rId14240">
        <w:r>
          <w:rPr>
            <w:color w:val="0000FF"/>
          </w:rPr>
          <w:t>закона</w:t>
        </w:r>
      </w:hyperlink>
      <w:r>
        <w:t xml:space="preserve"> от 14.07.2022 N 239-ФЗ)</w:t>
      </w:r>
    </w:p>
    <w:p w:rsidR="000125BB" w:rsidRDefault="000125BB">
      <w:pPr>
        <w:pStyle w:val="ConsPlusNormal"/>
        <w:jc w:val="both"/>
      </w:pPr>
      <w:r>
        <w:t xml:space="preserve">(пп. 1.1 в ред. Федерального </w:t>
      </w:r>
      <w:hyperlink r:id="rId14241">
        <w:r>
          <w:rPr>
            <w:color w:val="0000FF"/>
          </w:rPr>
          <w:t>закона</w:t>
        </w:r>
      </w:hyperlink>
      <w:r>
        <w:t xml:space="preserve"> от 31.07.2020 N 265-ФЗ)</w:t>
      </w:r>
    </w:p>
    <w:p w:rsidR="000125BB" w:rsidRDefault="000125BB">
      <w:pPr>
        <w:pStyle w:val="ConsPlusNormal"/>
        <w:spacing w:before="280"/>
        <w:ind w:firstLine="540"/>
        <w:jc w:val="both"/>
      </w:pPr>
      <w:r>
        <w:t xml:space="preserve">2) для плательщиков, указанных в </w:t>
      </w:r>
      <w:hyperlink w:anchor="P27483">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0125BB" w:rsidRDefault="000125BB">
      <w:pPr>
        <w:pStyle w:val="ConsPlusNormal"/>
        <w:jc w:val="both"/>
      </w:pPr>
      <w:r>
        <w:t xml:space="preserve">(в ред. Федерального </w:t>
      </w:r>
      <w:hyperlink r:id="rId14242">
        <w:r>
          <w:rPr>
            <w:color w:val="0000FF"/>
          </w:rPr>
          <w:t>закона</w:t>
        </w:r>
      </w:hyperlink>
      <w:r>
        <w:t xml:space="preserve"> от 14.07.2022 N 239-ФЗ)</w:t>
      </w:r>
    </w:p>
    <w:p w:rsidR="000125BB" w:rsidRDefault="000125BB">
      <w:pPr>
        <w:pStyle w:val="ConsPlusNormal"/>
        <w:spacing w:before="280"/>
        <w:ind w:firstLine="540"/>
        <w:jc w:val="both"/>
      </w:pPr>
      <w:bookmarkStart w:id="2950" w:name="P27611"/>
      <w:bookmarkEnd w:id="2950"/>
      <w:r>
        <w:t xml:space="preserve">3) для плательщиков, указанных в </w:t>
      </w:r>
      <w:hyperlink w:anchor="P27485">
        <w:r>
          <w:rPr>
            <w:color w:val="0000FF"/>
          </w:rPr>
          <w:t>подпунктах 5</w:t>
        </w:r>
      </w:hyperlink>
      <w:r>
        <w:t xml:space="preserve"> - </w:t>
      </w:r>
      <w:hyperlink w:anchor="P27551">
        <w:r>
          <w:rPr>
            <w:color w:val="0000FF"/>
          </w:rPr>
          <w:t>9 пункта 1</w:t>
        </w:r>
      </w:hyperlink>
      <w:r>
        <w:t xml:space="preserve"> настоящей статьи, в </w:t>
      </w:r>
      <w:r>
        <w:lastRenderedPageBreak/>
        <w:t>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125BB" w:rsidRDefault="000125BB">
      <w:pPr>
        <w:pStyle w:val="ConsPlusNormal"/>
        <w:spacing w:before="280"/>
        <w:ind w:firstLine="540"/>
        <w:jc w:val="both"/>
      </w:pPr>
      <w:bookmarkStart w:id="2951" w:name="P27612"/>
      <w:bookmarkEnd w:id="2951"/>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7485">
        <w:r>
          <w:rPr>
            <w:color w:val="0000FF"/>
          </w:rPr>
          <w:t>подпункте 5 пункта 1</w:t>
        </w:r>
      </w:hyperlink>
      <w:r>
        <w:t xml:space="preserve"> настоящей статьи, если их доходы за налоговый период не превышают 79 млн. рублей.</w:t>
      </w:r>
    </w:p>
    <w:p w:rsidR="000125BB" w:rsidRDefault="000125BB">
      <w:pPr>
        <w:pStyle w:val="ConsPlusNormal"/>
        <w:jc w:val="both"/>
      </w:pPr>
      <w:r>
        <w:t xml:space="preserve">(в ред. Федерального </w:t>
      </w:r>
      <w:hyperlink r:id="rId14243">
        <w:r>
          <w:rPr>
            <w:color w:val="0000FF"/>
          </w:rPr>
          <w:t>закона</w:t>
        </w:r>
      </w:hyperlink>
      <w:r>
        <w:t xml:space="preserve"> от 03.08.2018 N 303-ФЗ)</w:t>
      </w:r>
    </w:p>
    <w:p w:rsidR="000125BB" w:rsidRDefault="000125BB">
      <w:pPr>
        <w:pStyle w:val="ConsPlusNormal"/>
        <w:spacing w:before="280"/>
        <w:ind w:firstLine="540"/>
        <w:jc w:val="both"/>
      </w:pPr>
      <w:r>
        <w:t xml:space="preserve">Для плательщиков, указанных в </w:t>
      </w:r>
      <w:hyperlink w:anchor="P27549">
        <w:r>
          <w:rPr>
            <w:color w:val="0000FF"/>
          </w:rPr>
          <w:t>подпунктах 7</w:t>
        </w:r>
      </w:hyperlink>
      <w:r>
        <w:t xml:space="preserve"> и </w:t>
      </w:r>
      <w:hyperlink w:anchor="P27550">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0125BB" w:rsidRDefault="000125BB">
      <w:pPr>
        <w:pStyle w:val="ConsPlusNormal"/>
        <w:jc w:val="both"/>
      </w:pPr>
      <w:r>
        <w:t xml:space="preserve">(абзац введен Федеральным </w:t>
      </w:r>
      <w:hyperlink r:id="rId14244">
        <w:r>
          <w:rPr>
            <w:color w:val="0000FF"/>
          </w:rPr>
          <w:t>законом</w:t>
        </w:r>
      </w:hyperlink>
      <w:r>
        <w:t xml:space="preserve"> от 03.08.2018 N 303-ФЗ; в ред. Федерального </w:t>
      </w:r>
      <w:hyperlink r:id="rId14245">
        <w:r>
          <w:rPr>
            <w:color w:val="0000FF"/>
          </w:rPr>
          <w:t>закона</w:t>
        </w:r>
      </w:hyperlink>
      <w:r>
        <w:t xml:space="preserve"> от 14.07.2022 N 239-ФЗ)</w:t>
      </w:r>
    </w:p>
    <w:p w:rsidR="000125BB" w:rsidRDefault="000125BB">
      <w:pPr>
        <w:pStyle w:val="ConsPlusNormal"/>
        <w:spacing w:before="280"/>
        <w:ind w:firstLine="540"/>
        <w:jc w:val="both"/>
      </w:pPr>
      <w:bookmarkStart w:id="2952" w:name="P27616"/>
      <w:bookmarkEnd w:id="2952"/>
      <w:r>
        <w:t xml:space="preserve">4) для плательщиков, указанных в </w:t>
      </w:r>
      <w:hyperlink w:anchor="P27552">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0125BB" w:rsidRDefault="000125BB">
      <w:pPr>
        <w:pStyle w:val="ConsPlusNormal"/>
        <w:jc w:val="both"/>
      </w:pPr>
      <w:r>
        <w:t xml:space="preserve">(в ред. Федерального </w:t>
      </w:r>
      <w:hyperlink r:id="rId14246">
        <w:r>
          <w:rPr>
            <w:color w:val="0000FF"/>
          </w:rPr>
          <w:t>закона</w:t>
        </w:r>
      </w:hyperlink>
      <w:r>
        <w:t xml:space="preserve"> от 14.07.2022 N 239-ФЗ)</w:t>
      </w:r>
    </w:p>
    <w:p w:rsidR="000125BB" w:rsidRDefault="000125BB">
      <w:pPr>
        <w:pStyle w:val="ConsPlusNormal"/>
        <w:spacing w:before="280"/>
        <w:ind w:firstLine="540"/>
        <w:jc w:val="both"/>
      </w:pPr>
      <w:bookmarkStart w:id="2953" w:name="P27618"/>
      <w:bookmarkEnd w:id="2953"/>
      <w:r>
        <w:t xml:space="preserve">5) для плательщиков, указанных в </w:t>
      </w:r>
      <w:hyperlink w:anchor="P27554">
        <w:r>
          <w:rPr>
            <w:color w:val="0000FF"/>
          </w:rPr>
          <w:t>подпунктах 11</w:t>
        </w:r>
      </w:hyperlink>
      <w:r>
        <w:t xml:space="preserve"> - </w:t>
      </w:r>
      <w:hyperlink w:anchor="P27564">
        <w:r>
          <w:rPr>
            <w:color w:val="0000FF"/>
          </w:rPr>
          <w:t>14</w:t>
        </w:r>
      </w:hyperlink>
      <w:r>
        <w:t xml:space="preserve">, </w:t>
      </w:r>
      <w:hyperlink w:anchor="P27574">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0125BB" w:rsidRDefault="000125BB">
      <w:pPr>
        <w:pStyle w:val="ConsPlusNormal"/>
        <w:jc w:val="both"/>
      </w:pPr>
      <w:r>
        <w:t xml:space="preserve">(в ред. Федеральных законов от 27.11.2017 </w:t>
      </w:r>
      <w:hyperlink r:id="rId14247">
        <w:r>
          <w:rPr>
            <w:color w:val="0000FF"/>
          </w:rPr>
          <w:t>N 353-ФЗ</w:t>
        </w:r>
      </w:hyperlink>
      <w:r>
        <w:t xml:space="preserve">, от 09.03.2022 </w:t>
      </w:r>
      <w:hyperlink r:id="rId14248">
        <w:r>
          <w:rPr>
            <w:color w:val="0000FF"/>
          </w:rPr>
          <w:t>N 50-ФЗ</w:t>
        </w:r>
      </w:hyperlink>
      <w:r>
        <w:t xml:space="preserve">, от 14.07.2022 </w:t>
      </w:r>
      <w:hyperlink r:id="rId14249">
        <w:r>
          <w:rPr>
            <w:color w:val="0000FF"/>
          </w:rPr>
          <w:t>N 239-ФЗ</w:t>
        </w:r>
      </w:hyperlink>
      <w:r>
        <w:t>)</w:t>
      </w:r>
    </w:p>
    <w:p w:rsidR="000125BB" w:rsidRDefault="000125BB">
      <w:pPr>
        <w:pStyle w:val="ConsPlusNormal"/>
        <w:spacing w:before="280"/>
        <w:ind w:firstLine="540"/>
        <w:jc w:val="both"/>
      </w:pPr>
      <w:bookmarkStart w:id="2954" w:name="P27620"/>
      <w:bookmarkEnd w:id="2954"/>
      <w:r>
        <w:t xml:space="preserve">6) для плательщиков, указанных в </w:t>
      </w:r>
      <w:hyperlink w:anchor="P27566">
        <w:r>
          <w:rPr>
            <w:color w:val="0000FF"/>
          </w:rPr>
          <w:t>подпункте 15 пункта 1</w:t>
        </w:r>
      </w:hyperlink>
      <w:r>
        <w:t xml:space="preserve"> настоящей статьи, в течение 2018 - 2022 годов:</w:t>
      </w:r>
    </w:p>
    <w:p w:rsidR="000125BB" w:rsidRDefault="000125BB">
      <w:pPr>
        <w:pStyle w:val="ConsPlusNormal"/>
        <w:jc w:val="both"/>
      </w:pPr>
      <w:r>
        <w:t xml:space="preserve">(в ред. Федерального </w:t>
      </w:r>
      <w:hyperlink r:id="rId14250">
        <w:r>
          <w:rPr>
            <w:color w:val="0000FF"/>
          </w:rPr>
          <w:t>закона</w:t>
        </w:r>
      </w:hyperlink>
      <w:r>
        <w:t xml:space="preserve"> от 14.07.2022 N 239-ФЗ)</w:t>
      </w:r>
    </w:p>
    <w:p w:rsidR="000125BB" w:rsidRDefault="000125BB">
      <w:pPr>
        <w:pStyle w:val="ConsPlusNormal"/>
        <w:spacing w:before="280"/>
        <w:ind w:firstLine="540"/>
        <w:jc w:val="both"/>
      </w:pPr>
      <w:r>
        <w:t>на обязательное пенсионное страхование - 8,0 процента;</w:t>
      </w:r>
    </w:p>
    <w:p w:rsidR="000125BB" w:rsidRDefault="000125BB">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- 2,0 процента;</w:t>
      </w:r>
    </w:p>
    <w:p w:rsidR="000125BB" w:rsidRDefault="000125BB">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w:t>
      </w:r>
      <w:r>
        <w:lastRenderedPageBreak/>
        <w:t xml:space="preserve">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425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0125BB" w:rsidRDefault="000125BB">
      <w:pPr>
        <w:pStyle w:val="ConsPlusNormal"/>
        <w:spacing w:before="280"/>
        <w:ind w:firstLine="540"/>
        <w:jc w:val="both"/>
      </w:pPr>
      <w:r>
        <w:t>на обязательное медицинское страхование - 4,0 процента;</w:t>
      </w:r>
    </w:p>
    <w:p w:rsidR="000125BB" w:rsidRDefault="000125BB">
      <w:pPr>
        <w:pStyle w:val="ConsPlusNormal"/>
        <w:jc w:val="both"/>
      </w:pPr>
      <w:r>
        <w:t xml:space="preserve">(пп. 6 введен Федеральным </w:t>
      </w:r>
      <w:hyperlink r:id="rId14252">
        <w:r>
          <w:rPr>
            <w:color w:val="0000FF"/>
          </w:rPr>
          <w:t>законом</w:t>
        </w:r>
      </w:hyperlink>
      <w:r>
        <w:t xml:space="preserve"> от 23.04.2018 N 95-ФЗ)</w:t>
      </w:r>
    </w:p>
    <w:p w:rsidR="000125BB" w:rsidRDefault="000125BB">
      <w:pPr>
        <w:pStyle w:val="ConsPlusNormal"/>
        <w:spacing w:before="280"/>
        <w:ind w:firstLine="540"/>
        <w:jc w:val="both"/>
      </w:pPr>
      <w:r>
        <w:t xml:space="preserve">7) для плательщиков, указанных в </w:t>
      </w:r>
      <w:hyperlink w:anchor="P27568">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0125BB" w:rsidRDefault="000125BB">
      <w:pPr>
        <w:pStyle w:val="ConsPlusNormal"/>
        <w:jc w:val="both"/>
      </w:pPr>
      <w:r>
        <w:t xml:space="preserve">(пп. 7 введен Федеральным </w:t>
      </w:r>
      <w:hyperlink r:id="rId14253">
        <w:r>
          <w:rPr>
            <w:color w:val="0000FF"/>
          </w:rPr>
          <w:t>законом</w:t>
        </w:r>
      </w:hyperlink>
      <w:r>
        <w:t xml:space="preserve"> от 29.09.2019 N 324-ФЗ; в ред. Федерального </w:t>
      </w:r>
      <w:hyperlink r:id="rId14254">
        <w:r>
          <w:rPr>
            <w:color w:val="0000FF"/>
          </w:rPr>
          <w:t>закона</w:t>
        </w:r>
      </w:hyperlink>
      <w:r>
        <w:t xml:space="preserve"> от 14.07.2022 N 239-ФЗ)</w:t>
      </w:r>
    </w:p>
    <w:p w:rsidR="000125BB" w:rsidRDefault="000125BB">
      <w:pPr>
        <w:pStyle w:val="ConsPlusNormal"/>
        <w:spacing w:before="280"/>
        <w:ind w:firstLine="540"/>
        <w:jc w:val="both"/>
      </w:pPr>
      <w:bookmarkStart w:id="2955" w:name="P27629"/>
      <w:bookmarkEnd w:id="2955"/>
      <w:r>
        <w:t xml:space="preserve">8) для плательщиков, указанных в </w:t>
      </w:r>
      <w:hyperlink w:anchor="P27572">
        <w:r>
          <w:rPr>
            <w:color w:val="0000FF"/>
          </w:rPr>
          <w:t>подпункте 18 пункта 1</w:t>
        </w:r>
      </w:hyperlink>
      <w:r>
        <w:t xml:space="preserve"> настоящей статьи, </w:t>
      </w:r>
      <w:hyperlink r:id="rId14255">
        <w:r>
          <w:rPr>
            <w:color w:val="0000FF"/>
          </w:rPr>
          <w:t>в течение</w:t>
        </w:r>
      </w:hyperlink>
      <w:r>
        <w:t xml:space="preserve"> 2021 и 2022 годов:</w:t>
      </w:r>
    </w:p>
    <w:p w:rsidR="000125BB" w:rsidRDefault="000125BB">
      <w:pPr>
        <w:pStyle w:val="ConsPlusNormal"/>
        <w:jc w:val="both"/>
      </w:pPr>
      <w:r>
        <w:t xml:space="preserve">(в ред. Федерального </w:t>
      </w:r>
      <w:hyperlink r:id="rId14256">
        <w:r>
          <w:rPr>
            <w:color w:val="0000FF"/>
          </w:rPr>
          <w:t>закона</w:t>
        </w:r>
      </w:hyperlink>
      <w:r>
        <w:t xml:space="preserve"> от 14.07.2022 N 239-ФЗ)</w:t>
      </w:r>
    </w:p>
    <w:p w:rsidR="000125BB" w:rsidRDefault="000125BB">
      <w:pPr>
        <w:pStyle w:val="ConsPlusNormal"/>
        <w:spacing w:before="280"/>
        <w:ind w:firstLine="540"/>
        <w:jc w:val="both"/>
      </w:pPr>
      <w:r>
        <w:t>на обязательное пенсионное страхование - 6,0 процента;</w:t>
      </w:r>
    </w:p>
    <w:p w:rsidR="000125BB" w:rsidRDefault="000125BB">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- 1,5 процента;</w:t>
      </w:r>
    </w:p>
    <w:p w:rsidR="000125BB" w:rsidRDefault="000125BB">
      <w:pPr>
        <w:pStyle w:val="ConsPlusNormal"/>
        <w:spacing w:before="280"/>
        <w:ind w:firstLine="540"/>
        <w:jc w:val="both"/>
      </w:pPr>
      <w:r>
        <w:t>на обязательное медицинское страхование - 0,1 процента.</w:t>
      </w:r>
    </w:p>
    <w:p w:rsidR="000125BB" w:rsidRDefault="000125BB">
      <w:pPr>
        <w:pStyle w:val="ConsPlusNormal"/>
        <w:jc w:val="both"/>
      </w:pPr>
      <w:r>
        <w:t xml:space="preserve">(пп. 8 введен Федеральным </w:t>
      </w:r>
      <w:hyperlink r:id="rId14257">
        <w:r>
          <w:rPr>
            <w:color w:val="0000FF"/>
          </w:rPr>
          <w:t>законом</w:t>
        </w:r>
      </w:hyperlink>
      <w:r>
        <w:t xml:space="preserve"> от 31.07.2020 N 265-ФЗ)</w:t>
      </w:r>
    </w:p>
    <w:p w:rsidR="000125BB" w:rsidRDefault="000125BB">
      <w:pPr>
        <w:pStyle w:val="ConsPlusNormal"/>
        <w:spacing w:before="280"/>
        <w:ind w:firstLine="540"/>
        <w:jc w:val="both"/>
      </w:pPr>
      <w:bookmarkStart w:id="2956" w:name="P27635"/>
      <w:bookmarkEnd w:id="2956"/>
      <w:r>
        <w:t xml:space="preserve">2.1. Для плательщиков, указанных в </w:t>
      </w:r>
      <w:hyperlink w:anchor="P27570">
        <w:r>
          <w:rPr>
            <w:color w:val="0000FF"/>
          </w:rPr>
          <w:t>подпункте 17 пункта 1</w:t>
        </w:r>
      </w:hyperlink>
      <w:r>
        <w:t xml:space="preserve"> настоящей статьи, в течение 2021 и 2022 годов применяются следующие пониженные тарифы страховых взносов:</w:t>
      </w:r>
    </w:p>
    <w:p w:rsidR="000125BB" w:rsidRDefault="000125BB">
      <w:pPr>
        <w:pStyle w:val="ConsPlusNormal"/>
        <w:jc w:val="both"/>
      </w:pPr>
      <w:r>
        <w:t xml:space="preserve">(в ред. Федерального </w:t>
      </w:r>
      <w:hyperlink r:id="rId14258">
        <w:r>
          <w:rPr>
            <w:color w:val="0000FF"/>
          </w:rPr>
          <w:t>закона</w:t>
        </w:r>
      </w:hyperlink>
      <w:r>
        <w:t xml:space="preserve"> от 14.07.2022 N 239-ФЗ)</w:t>
      </w:r>
    </w:p>
    <w:p w:rsidR="000125BB" w:rsidRDefault="000125BB">
      <w:pPr>
        <w:pStyle w:val="ConsPlusNormal"/>
        <w:spacing w:before="280"/>
        <w:ind w:firstLine="540"/>
        <w:jc w:val="both"/>
      </w:pPr>
      <w:r>
        <w:t>1) на обязательное пенсионное страхование:</w:t>
      </w:r>
    </w:p>
    <w:p w:rsidR="000125BB" w:rsidRDefault="000125BB">
      <w:pPr>
        <w:pStyle w:val="ConsPlusNormal"/>
        <w:spacing w:before="280"/>
        <w:ind w:firstLine="540"/>
        <w:jc w:val="both"/>
      </w:pPr>
      <w:r>
        <w:t xml:space="preserve">в пределах установленной </w:t>
      </w:r>
      <w:hyperlink r:id="rId14259">
        <w:r>
          <w:rPr>
            <w:color w:val="0000FF"/>
          </w:rPr>
          <w:t>предельной величины базы</w:t>
        </w:r>
      </w:hyperlink>
      <w:r>
        <w:t xml:space="preserve"> для исчисления страховых взносов по данному виду страхования - 10,0 процента;</w:t>
      </w:r>
    </w:p>
    <w:p w:rsidR="000125BB" w:rsidRDefault="000125BB">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0125BB" w:rsidRDefault="000125BB">
      <w:pPr>
        <w:pStyle w:val="ConsPlusNormal"/>
        <w:spacing w:before="280"/>
        <w:ind w:firstLine="540"/>
        <w:jc w:val="both"/>
      </w:pPr>
      <w:r>
        <w:t>2) на обязательное социальное страхование на случай временной нетрудоспособности и в связи с материнством - 0,0 процента;</w:t>
      </w:r>
    </w:p>
    <w:p w:rsidR="000125BB" w:rsidRDefault="000125BB">
      <w:pPr>
        <w:pStyle w:val="ConsPlusNormal"/>
        <w:spacing w:before="280"/>
        <w:ind w:firstLine="540"/>
        <w:jc w:val="both"/>
      </w:pPr>
      <w:r>
        <w:t>3) на обязательное медицинское страхование - 5,0 процента.</w:t>
      </w:r>
    </w:p>
    <w:p w:rsidR="000125BB" w:rsidRDefault="000125BB">
      <w:pPr>
        <w:pStyle w:val="ConsPlusNormal"/>
        <w:jc w:val="both"/>
      </w:pPr>
      <w:r>
        <w:t xml:space="preserve">(п. 2.1 введен Федеральным </w:t>
      </w:r>
      <w:hyperlink r:id="rId14260">
        <w:r>
          <w:rPr>
            <w:color w:val="0000FF"/>
          </w:rPr>
          <w:t>законом</w:t>
        </w:r>
      </w:hyperlink>
      <w:r>
        <w:t xml:space="preserve"> от 01.04.2020 N 102-ФЗ)</w:t>
      </w:r>
    </w:p>
    <w:p w:rsidR="000125BB" w:rsidRDefault="000125BB">
      <w:pPr>
        <w:pStyle w:val="ConsPlusNormal"/>
        <w:spacing w:before="280"/>
        <w:ind w:firstLine="540"/>
        <w:jc w:val="both"/>
      </w:pPr>
      <w:bookmarkStart w:id="2957" w:name="P27643"/>
      <w:bookmarkEnd w:id="2957"/>
      <w:r>
        <w:lastRenderedPageBreak/>
        <w:t xml:space="preserve">2.2. Для плательщиков, указанных в </w:t>
      </w:r>
      <w:hyperlink w:anchor="P27549">
        <w:r>
          <w:rPr>
            <w:color w:val="0000FF"/>
          </w:rPr>
          <w:t>подпунктах 7</w:t>
        </w:r>
      </w:hyperlink>
      <w:r>
        <w:t xml:space="preserve"> и </w:t>
      </w:r>
      <w:hyperlink w:anchor="P27550">
        <w:r>
          <w:rPr>
            <w:color w:val="0000FF"/>
          </w:rPr>
          <w:t>8 пункта 1</w:t>
        </w:r>
      </w:hyperlink>
      <w:r>
        <w:t xml:space="preserve"> настоящей статьи, в течение 2023 - 2026 годов, для плательщиков, указанных в </w:t>
      </w:r>
      <w:hyperlink w:anchor="P27481">
        <w:r>
          <w:rPr>
            <w:color w:val="0000FF"/>
          </w:rPr>
          <w:t>подпункте 3 пункта 1</w:t>
        </w:r>
      </w:hyperlink>
      <w:r>
        <w:t xml:space="preserve"> настоящей статьи, в течение 2023 и 2024 годов, для плательщиков, указанных в </w:t>
      </w:r>
      <w:hyperlink w:anchor="P27572">
        <w:r>
          <w:rPr>
            <w:color w:val="0000FF"/>
          </w:rPr>
          <w:t>подпункте 18 пункта 1</w:t>
        </w:r>
      </w:hyperlink>
      <w:r>
        <w:t xml:space="preserve"> настоящей статьи, в течение 2023 и 2024 годов и начиная с 2026 года и для плательщиков, указанных в </w:t>
      </w:r>
      <w:hyperlink w:anchor="P27554">
        <w:r>
          <w:rPr>
            <w:color w:val="0000FF"/>
          </w:rPr>
          <w:t>подпунктах 11</w:t>
        </w:r>
      </w:hyperlink>
      <w:r>
        <w:t xml:space="preserve"> - </w:t>
      </w:r>
      <w:hyperlink w:anchor="P27566">
        <w:r>
          <w:rPr>
            <w:color w:val="0000FF"/>
          </w:rPr>
          <w:t>15</w:t>
        </w:r>
      </w:hyperlink>
      <w:r>
        <w:t xml:space="preserve">, </w:t>
      </w:r>
      <w:hyperlink w:anchor="P27574">
        <w:r>
          <w:rPr>
            <w:color w:val="0000FF"/>
          </w:rPr>
          <w:t>19</w:t>
        </w:r>
      </w:hyperlink>
      <w:r>
        <w:t xml:space="preserve"> - </w:t>
      </w:r>
      <w:hyperlink w:anchor="P27580">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0125BB" w:rsidRDefault="000125BB">
      <w:pPr>
        <w:pStyle w:val="ConsPlusNormal"/>
        <w:jc w:val="both"/>
      </w:pPr>
      <w:r>
        <w:t xml:space="preserve">(п. 2.2 введен Федеральным </w:t>
      </w:r>
      <w:hyperlink r:id="rId14261">
        <w:r>
          <w:rPr>
            <w:color w:val="0000FF"/>
          </w:rPr>
          <w:t>законом</w:t>
        </w:r>
      </w:hyperlink>
      <w:r>
        <w:t xml:space="preserve"> от 14.07.2022 N 239-ФЗ; в ред. Федеральных законов от 18.03.2023 </w:t>
      </w:r>
      <w:hyperlink r:id="rId14262">
        <w:r>
          <w:rPr>
            <w:color w:val="0000FF"/>
          </w:rPr>
          <w:t>N 64-ФЗ</w:t>
        </w:r>
      </w:hyperlink>
      <w:r>
        <w:t xml:space="preserve">, от 24.06.2023 </w:t>
      </w:r>
      <w:hyperlink r:id="rId14263">
        <w:r>
          <w:rPr>
            <w:color w:val="0000FF"/>
          </w:rPr>
          <w:t>N 268-ФЗ</w:t>
        </w:r>
      </w:hyperlink>
      <w:r>
        <w:t xml:space="preserve">, от 12.07.2024 </w:t>
      </w:r>
      <w:hyperlink r:id="rId14264">
        <w:r>
          <w:rPr>
            <w:color w:val="0000FF"/>
          </w:rPr>
          <w:t>N 176-ФЗ</w:t>
        </w:r>
      </w:hyperlink>
      <w:r>
        <w:t xml:space="preserve">, от 29.11.2024 </w:t>
      </w:r>
      <w:hyperlink r:id="rId14265">
        <w:r>
          <w:rPr>
            <w:color w:val="0000FF"/>
          </w:rPr>
          <w:t>N 416-ФЗ</w:t>
        </w:r>
      </w:hyperlink>
      <w:r>
        <w:t xml:space="preserve">, от 28.11.2025 </w:t>
      </w:r>
      <w:hyperlink r:id="rId14266">
        <w:r>
          <w:rPr>
            <w:color w:val="0000FF"/>
          </w:rPr>
          <w:t>N 425-ФЗ</w:t>
        </w:r>
      </w:hyperlink>
      <w:r>
        <w:t>)</w:t>
      </w:r>
    </w:p>
    <w:p w:rsidR="000125BB" w:rsidRDefault="000125BB">
      <w:pPr>
        <w:pStyle w:val="ConsPlusNormal"/>
        <w:spacing w:before="280"/>
        <w:ind w:firstLine="540"/>
        <w:jc w:val="both"/>
      </w:pPr>
      <w:bookmarkStart w:id="2958" w:name="P27645"/>
      <w:bookmarkEnd w:id="2958"/>
      <w:r>
        <w:t xml:space="preserve">2.2-1. Для плательщиков, указанных в </w:t>
      </w:r>
      <w:hyperlink w:anchor="P27481">
        <w:r>
          <w:rPr>
            <w:color w:val="0000FF"/>
          </w:rPr>
          <w:t>подпунктах 3</w:t>
        </w:r>
      </w:hyperlink>
      <w:r>
        <w:t xml:space="preserve"> и </w:t>
      </w:r>
      <w:hyperlink w:anchor="P27572">
        <w:r>
          <w:rPr>
            <w:color w:val="0000FF"/>
          </w:rPr>
          <w:t>18 пункта 1</w:t>
        </w:r>
      </w:hyperlink>
      <w:r>
        <w:t xml:space="preserve"> настоящей статьи, в течение 2025 года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0125BB" w:rsidRDefault="000125BB">
      <w:pPr>
        <w:pStyle w:val="ConsPlusNormal"/>
        <w:jc w:val="both"/>
      </w:pPr>
      <w:r>
        <w:t xml:space="preserve">(п. 2.2-1 введен Федеральным </w:t>
      </w:r>
      <w:hyperlink r:id="rId14267">
        <w:r>
          <w:rPr>
            <w:color w:val="0000FF"/>
          </w:rPr>
          <w:t>законом</w:t>
        </w:r>
      </w:hyperlink>
      <w:r>
        <w:t xml:space="preserve"> от 29.11.2024 N 416-ФЗ; в ред. Федерального </w:t>
      </w:r>
      <w:hyperlink r:id="rId14268">
        <w:r>
          <w:rPr>
            <w:color w:val="0000FF"/>
          </w:rPr>
          <w:t>закона</w:t>
        </w:r>
      </w:hyperlink>
      <w:r>
        <w:t xml:space="preserve"> от 28.11.2025 N 425-ФЗ)</w:t>
      </w:r>
    </w:p>
    <w:p w:rsidR="000125BB" w:rsidRDefault="000125BB">
      <w:pPr>
        <w:pStyle w:val="ConsPlusNormal"/>
        <w:spacing w:before="280"/>
        <w:ind w:firstLine="540"/>
        <w:jc w:val="both"/>
      </w:pPr>
      <w:bookmarkStart w:id="2959" w:name="P27647"/>
      <w:bookmarkEnd w:id="2959"/>
      <w:r>
        <w:t xml:space="preserve">2.2-2. Для плательщиков, указанных в </w:t>
      </w:r>
      <w:hyperlink w:anchor="P27481">
        <w:r>
          <w:rPr>
            <w:color w:val="0000FF"/>
          </w:rPr>
          <w:t>подпункте 3 пункта 1</w:t>
        </w:r>
      </w:hyperlink>
      <w:r>
        <w:t xml:space="preserve"> настоящей статьи, начиная с 2026 года и для плательщиков, указанных в </w:t>
      </w:r>
      <w:hyperlink w:anchor="P27549">
        <w:r>
          <w:rPr>
            <w:color w:val="0000FF"/>
          </w:rPr>
          <w:t>подпунктах 7</w:t>
        </w:r>
      </w:hyperlink>
      <w:r>
        <w:t xml:space="preserve"> и </w:t>
      </w:r>
      <w:hyperlink w:anchor="P27550">
        <w:r>
          <w:rPr>
            <w:color w:val="0000FF"/>
          </w:rPr>
          <w:t>8 пункта 1</w:t>
        </w:r>
      </w:hyperlink>
      <w:r>
        <w:t xml:space="preserve"> настоящей статьи, в течение 2027 - 2036 годов применяются единый пониженный тариф страховых взносов в размере 7,6 процента свыше единой предельной величины базы для исчисления страховых взносов и единый пониженный тариф страховых взносов в размере 15,0 процента в пределах установленной единой предельной величины базы для исчисления страховых взносов.</w:t>
      </w:r>
    </w:p>
    <w:p w:rsidR="000125BB" w:rsidRDefault="000125BB">
      <w:pPr>
        <w:pStyle w:val="ConsPlusNormal"/>
        <w:jc w:val="both"/>
      </w:pPr>
      <w:r>
        <w:t xml:space="preserve">(п. 2.2-2 введен Федеральным </w:t>
      </w:r>
      <w:hyperlink r:id="rId14269">
        <w:r>
          <w:rPr>
            <w:color w:val="0000FF"/>
          </w:rPr>
          <w:t>законом</w:t>
        </w:r>
      </w:hyperlink>
      <w:r>
        <w:t xml:space="preserve"> от 28.11.2025 N 425-ФЗ)</w:t>
      </w:r>
    </w:p>
    <w:p w:rsidR="000125BB" w:rsidRDefault="000125BB">
      <w:pPr>
        <w:pStyle w:val="ConsPlusNormal"/>
        <w:spacing w:before="280"/>
        <w:ind w:firstLine="540"/>
        <w:jc w:val="both"/>
      </w:pPr>
      <w:r>
        <w:t xml:space="preserve">2.3. Для плательщиков, указанных в </w:t>
      </w:r>
      <w:hyperlink w:anchor="P27483">
        <w:r>
          <w:rPr>
            <w:color w:val="0000FF"/>
          </w:rPr>
          <w:t>подпункте 4 пункта 1</w:t>
        </w:r>
      </w:hyperlink>
      <w:r>
        <w:t xml:space="preserve"> настоящей статьи, в течение 2023 - 2037 годов и для плательщиков, указанных в </w:t>
      </w:r>
      <w:hyperlink w:anchor="P27568">
        <w:r>
          <w:rPr>
            <w:color w:val="0000FF"/>
          </w:rPr>
          <w:t>подпункте 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0125BB" w:rsidRDefault="000125BB">
      <w:pPr>
        <w:pStyle w:val="ConsPlusNormal"/>
        <w:jc w:val="both"/>
      </w:pPr>
      <w:r>
        <w:t xml:space="preserve">(п. 2.3 в ред. Федерального </w:t>
      </w:r>
      <w:hyperlink r:id="rId14270">
        <w:r>
          <w:rPr>
            <w:color w:val="0000FF"/>
          </w:rPr>
          <w:t>закона</w:t>
        </w:r>
      </w:hyperlink>
      <w:r>
        <w:t xml:space="preserve"> от 29.10.2024 N 363-ФЗ)</w:t>
      </w:r>
    </w:p>
    <w:p w:rsidR="000125BB" w:rsidRDefault="000125BB">
      <w:pPr>
        <w:pStyle w:val="ConsPlusNormal"/>
        <w:spacing w:before="280"/>
        <w:ind w:firstLine="540"/>
        <w:jc w:val="both"/>
      </w:pPr>
      <w:bookmarkStart w:id="2960" w:name="P27651"/>
      <w:bookmarkEnd w:id="2960"/>
      <w:r>
        <w:t xml:space="preserve">2.4. Для плательщиков, указанных в </w:t>
      </w:r>
      <w:hyperlink w:anchor="P27552">
        <w:r>
          <w:rPr>
            <w:color w:val="0000FF"/>
          </w:rPr>
          <w:t>подпунктах 10</w:t>
        </w:r>
      </w:hyperlink>
      <w:r>
        <w:t xml:space="preserve"> и </w:t>
      </w:r>
      <w:hyperlink w:anchor="P27570">
        <w:r>
          <w:rPr>
            <w:color w:val="0000FF"/>
          </w:rPr>
          <w:t>17 пункта 1</w:t>
        </w:r>
      </w:hyperlink>
      <w:r>
        <w:t xml:space="preserve"> настоящей статьи (за исключением плательщиков, указанных в </w:t>
      </w:r>
      <w:hyperlink w:anchor="P27848">
        <w:r>
          <w:rPr>
            <w:color w:val="0000FF"/>
          </w:rPr>
          <w:t>пункте 13.2</w:t>
        </w:r>
      </w:hyperlink>
      <w:r>
        <w:t xml:space="preserve"> настоящей статьи), применяется единый </w:t>
      </w:r>
      <w:hyperlink r:id="rId14271">
        <w:r>
          <w:rPr>
            <w:color w:val="0000FF"/>
          </w:rPr>
          <w:t>пониженный тариф</w:t>
        </w:r>
      </w:hyperlink>
      <w:r>
        <w:t xml:space="preserve">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w:t>
      </w:r>
      <w:hyperlink r:id="rId14272">
        <w:r>
          <w:rPr>
            <w:color w:val="0000FF"/>
          </w:rPr>
          <w:t>размера</w:t>
        </w:r>
      </w:hyperlink>
      <w:r>
        <w:t xml:space="preserve"> оплаты труда, установленного федеральным законом на начало расчетного периода.</w:t>
      </w:r>
    </w:p>
    <w:p w:rsidR="000125BB" w:rsidRDefault="000125BB">
      <w:pPr>
        <w:pStyle w:val="ConsPlusNormal"/>
        <w:jc w:val="both"/>
      </w:pPr>
      <w:r>
        <w:lastRenderedPageBreak/>
        <w:t xml:space="preserve">(п. 2.4 в ред. Федерального </w:t>
      </w:r>
      <w:hyperlink r:id="rId14273">
        <w:r>
          <w:rPr>
            <w:color w:val="0000FF"/>
          </w:rPr>
          <w:t>закона</w:t>
        </w:r>
      </w:hyperlink>
      <w:r>
        <w:t xml:space="preserve"> от 28.11.2025 N 425-ФЗ)</w:t>
      </w:r>
    </w:p>
    <w:p w:rsidR="000125BB" w:rsidRDefault="000125BB">
      <w:pPr>
        <w:pStyle w:val="ConsPlusNormal"/>
        <w:spacing w:before="280"/>
        <w:ind w:firstLine="540"/>
        <w:jc w:val="both"/>
      </w:pPr>
      <w:bookmarkStart w:id="2961" w:name="P27653"/>
      <w:bookmarkEnd w:id="2961"/>
      <w:r>
        <w:t xml:space="preserve">2.5. Для плательщиков, указанных в </w:t>
      </w:r>
      <w:hyperlink w:anchor="P27848">
        <w:r>
          <w:rPr>
            <w:color w:val="0000FF"/>
          </w:rPr>
          <w:t>пункте 13.2</w:t>
        </w:r>
      </w:hyperlink>
      <w:r>
        <w:t xml:space="preserve"> настоящей статьи, начиная с 2025 года применяется единый пониженный тариф страховых взносов в размере 7,6 процента в отношении части выплат в пользу физического лица, определяемой по итогам каждого календарного месяца как превышение над величиной полуторакратного минимального размера оплаты труда, установленного федеральным законом на начало расчетного периода.</w:t>
      </w:r>
    </w:p>
    <w:p w:rsidR="000125BB" w:rsidRDefault="000125BB">
      <w:pPr>
        <w:pStyle w:val="ConsPlusNormal"/>
        <w:jc w:val="both"/>
      </w:pPr>
      <w:r>
        <w:t xml:space="preserve">(п. 2.5 введен Федеральным </w:t>
      </w:r>
      <w:hyperlink r:id="rId14274">
        <w:r>
          <w:rPr>
            <w:color w:val="0000FF"/>
          </w:rPr>
          <w:t>законом</w:t>
        </w:r>
      </w:hyperlink>
      <w:r>
        <w:t xml:space="preserve"> от 12.07.2024 N 176-ФЗ; в ред. Федерального </w:t>
      </w:r>
      <w:hyperlink r:id="rId14275">
        <w:r>
          <w:rPr>
            <w:color w:val="0000FF"/>
          </w:rPr>
          <w:t>закона</w:t>
        </w:r>
      </w:hyperlink>
      <w:r>
        <w:t xml:space="preserve"> от 29.10.2024 N 362-ФЗ)</w:t>
      </w:r>
    </w:p>
    <w:p w:rsidR="000125BB" w:rsidRDefault="000125BB">
      <w:pPr>
        <w:pStyle w:val="ConsPlusNormal"/>
        <w:spacing w:before="280"/>
        <w:ind w:firstLine="540"/>
        <w:jc w:val="both"/>
      </w:pPr>
      <w:bookmarkStart w:id="2962" w:name="P27655"/>
      <w:bookmarkEnd w:id="2962"/>
      <w:r>
        <w:t xml:space="preserve">2.6. Для плательщиков, указанных в </w:t>
      </w:r>
      <w:hyperlink w:anchor="P27589">
        <w:r>
          <w:rPr>
            <w:color w:val="0000FF"/>
          </w:rPr>
          <w:t>подпункте 23 пункта 1</w:t>
        </w:r>
      </w:hyperlink>
      <w:r>
        <w:t xml:space="preserve"> настоящей статьи, в течение 2025 - 2036 годов применяются единый пониженный тариф страховых взносов в размере 0,0 процента свыше единой </w:t>
      </w:r>
      <w:hyperlink r:id="rId14276">
        <w:r>
          <w:rPr>
            <w:color w:val="0000FF"/>
          </w:rPr>
          <w:t>предельной величины базы</w:t>
        </w:r>
      </w:hyperlink>
      <w:r>
        <w:t xml:space="preserve">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0125BB" w:rsidRDefault="000125BB">
      <w:pPr>
        <w:pStyle w:val="ConsPlusNormal"/>
        <w:jc w:val="both"/>
      </w:pPr>
      <w:r>
        <w:t xml:space="preserve">(п. 2.6 введен Федеральным </w:t>
      </w:r>
      <w:hyperlink r:id="rId14277">
        <w:r>
          <w:rPr>
            <w:color w:val="0000FF"/>
          </w:rPr>
          <w:t>законом</w:t>
        </w:r>
      </w:hyperlink>
      <w:r>
        <w:t xml:space="preserve"> от 12.07.2024 N 176-ФЗ; в ред. Федерального </w:t>
      </w:r>
      <w:hyperlink r:id="rId14278">
        <w:r>
          <w:rPr>
            <w:color w:val="0000FF"/>
          </w:rPr>
          <w:t>закона</w:t>
        </w:r>
      </w:hyperlink>
      <w:r>
        <w:t xml:space="preserve"> от 28.11.2025 N 425-ФЗ)</w:t>
      </w:r>
    </w:p>
    <w:p w:rsidR="000125BB" w:rsidRDefault="000125BB">
      <w:pPr>
        <w:pStyle w:val="ConsPlusNormal"/>
        <w:spacing w:before="280"/>
        <w:ind w:firstLine="540"/>
        <w:jc w:val="both"/>
      </w:pPr>
      <w:r>
        <w:t xml:space="preserve">3. Пониженные тарифы страховых взносов, установленные </w:t>
      </w:r>
      <w:hyperlink w:anchor="P27591">
        <w:r>
          <w:rPr>
            <w:color w:val="0000FF"/>
          </w:rPr>
          <w:t>пунктами 2</w:t>
        </w:r>
      </w:hyperlink>
      <w:r>
        <w:t xml:space="preserve">, </w:t>
      </w:r>
      <w:hyperlink w:anchor="P27643">
        <w:r>
          <w:rPr>
            <w:color w:val="0000FF"/>
          </w:rPr>
          <w:t>2.2</w:t>
        </w:r>
      </w:hyperlink>
      <w:r>
        <w:t xml:space="preserve">, </w:t>
      </w:r>
      <w:hyperlink w:anchor="P27645">
        <w:r>
          <w:rPr>
            <w:color w:val="0000FF"/>
          </w:rPr>
          <w:t>2.2-1</w:t>
        </w:r>
      </w:hyperlink>
      <w:r>
        <w:t xml:space="preserve">, </w:t>
      </w:r>
      <w:hyperlink w:anchor="P27647">
        <w:r>
          <w:rPr>
            <w:color w:val="0000FF"/>
          </w:rPr>
          <w:t>2.2-2</w:t>
        </w:r>
      </w:hyperlink>
      <w:r>
        <w:t xml:space="preserve">, </w:t>
      </w:r>
      <w:hyperlink w:anchor="P27651">
        <w:r>
          <w:rPr>
            <w:color w:val="0000FF"/>
          </w:rPr>
          <w:t>2.4</w:t>
        </w:r>
      </w:hyperlink>
      <w:r>
        <w:t xml:space="preserve">, </w:t>
      </w:r>
      <w:hyperlink w:anchor="P27653">
        <w:r>
          <w:rPr>
            <w:color w:val="0000FF"/>
          </w:rPr>
          <w:t>2.5</w:t>
        </w:r>
      </w:hyperlink>
      <w:r>
        <w:t xml:space="preserve">, </w:t>
      </w:r>
      <w:hyperlink w:anchor="P27655">
        <w:r>
          <w:rPr>
            <w:color w:val="0000FF"/>
          </w:rPr>
          <w:t>2.6</w:t>
        </w:r>
      </w:hyperlink>
      <w:r>
        <w:t xml:space="preserve"> настоящей статьи, применяются плательщиками, указанными в </w:t>
      </w:r>
      <w:hyperlink w:anchor="P27478">
        <w:r>
          <w:rPr>
            <w:color w:val="0000FF"/>
          </w:rPr>
          <w:t>пункте 1</w:t>
        </w:r>
      </w:hyperlink>
      <w:r>
        <w:t xml:space="preserve"> настоящей статьи, при выполнении условий, предусмотренных </w:t>
      </w:r>
      <w:hyperlink w:anchor="P27659">
        <w:r>
          <w:rPr>
            <w:color w:val="0000FF"/>
          </w:rPr>
          <w:t>пунктами 4</w:t>
        </w:r>
      </w:hyperlink>
      <w:r>
        <w:t xml:space="preserve"> - </w:t>
      </w:r>
      <w:hyperlink w:anchor="P27912">
        <w:r>
          <w:rPr>
            <w:color w:val="0000FF"/>
          </w:rPr>
          <w:t>18</w:t>
        </w:r>
      </w:hyperlink>
      <w:r>
        <w:t xml:space="preserve"> настоящей статьи.</w:t>
      </w:r>
    </w:p>
    <w:p w:rsidR="000125BB" w:rsidRDefault="000125BB">
      <w:pPr>
        <w:pStyle w:val="ConsPlusNormal"/>
        <w:jc w:val="both"/>
      </w:pPr>
      <w:r>
        <w:t xml:space="preserve">(в ред. Федеральных законов от 12.07.2024 </w:t>
      </w:r>
      <w:hyperlink r:id="rId14279">
        <w:r>
          <w:rPr>
            <w:color w:val="0000FF"/>
          </w:rPr>
          <w:t>N 176-ФЗ</w:t>
        </w:r>
      </w:hyperlink>
      <w:r>
        <w:t xml:space="preserve">, от 29.11.2024 </w:t>
      </w:r>
      <w:hyperlink r:id="rId14280">
        <w:r>
          <w:rPr>
            <w:color w:val="0000FF"/>
          </w:rPr>
          <w:t>N 416-ФЗ</w:t>
        </w:r>
      </w:hyperlink>
      <w:r>
        <w:t xml:space="preserve">, от 28.11.2025 </w:t>
      </w:r>
      <w:hyperlink r:id="rId14281">
        <w:r>
          <w:rPr>
            <w:color w:val="0000FF"/>
          </w:rPr>
          <w:t>N 425-ФЗ</w:t>
        </w:r>
      </w:hyperlink>
      <w:r>
        <w:t>)</w:t>
      </w:r>
    </w:p>
    <w:p w:rsidR="000125BB" w:rsidRDefault="000125BB">
      <w:pPr>
        <w:pStyle w:val="ConsPlusNormal"/>
        <w:spacing w:before="280"/>
        <w:ind w:firstLine="540"/>
        <w:jc w:val="both"/>
      </w:pPr>
      <w:bookmarkStart w:id="2963" w:name="P27659"/>
      <w:bookmarkEnd w:id="2963"/>
      <w:r>
        <w:t xml:space="preserve">4. Для плательщиков, указанных в </w:t>
      </w:r>
      <w:hyperlink w:anchor="P27479">
        <w:r>
          <w:rPr>
            <w:color w:val="0000FF"/>
          </w:rPr>
          <w:t>подпункте 1 пункта 1</w:t>
        </w:r>
      </w:hyperlink>
      <w:r>
        <w:t xml:space="preserve"> настоящей статьи, необходимы:</w:t>
      </w:r>
    </w:p>
    <w:p w:rsidR="000125BB" w:rsidRDefault="000125BB">
      <w:pPr>
        <w:pStyle w:val="ConsPlusNormal"/>
        <w:spacing w:before="28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0125BB" w:rsidRDefault="000125BB">
      <w:pPr>
        <w:pStyle w:val="ConsPlusNormal"/>
        <w:spacing w:before="280"/>
        <w:ind w:firstLine="540"/>
        <w:jc w:val="both"/>
      </w:pPr>
      <w:r>
        <w:t>применение упрощенной системы налогообложения;</w:t>
      </w:r>
    </w:p>
    <w:p w:rsidR="000125BB" w:rsidRDefault="000125BB">
      <w:pPr>
        <w:pStyle w:val="ConsPlusNormal"/>
        <w:spacing w:before="280"/>
        <w:ind w:firstLine="540"/>
        <w:jc w:val="both"/>
      </w:pPr>
      <w:r>
        <w:t>внесение в реестр учета уведомлений о создании хозяйственных обществ и хозяйственных партнерств.</w:t>
      </w:r>
    </w:p>
    <w:p w:rsidR="000125BB" w:rsidRDefault="000125BB">
      <w:pPr>
        <w:pStyle w:val="ConsPlusNormal"/>
        <w:spacing w:before="280"/>
        <w:ind w:firstLine="540"/>
        <w:jc w:val="both"/>
      </w:pPr>
      <w:hyperlink r:id="rId14282">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w:t>
      </w:r>
      <w:r>
        <w:lastRenderedPageBreak/>
        <w:t>контролю и надзору в области налогов и сборов.</w:t>
      </w:r>
    </w:p>
    <w:p w:rsidR="000125BB" w:rsidRDefault="000125BB">
      <w:pPr>
        <w:pStyle w:val="ConsPlusNormal"/>
        <w:spacing w:before="280"/>
        <w:ind w:firstLine="540"/>
        <w:jc w:val="both"/>
      </w:pPr>
      <w:r>
        <w:t xml:space="preserve">В случае, если по итогам </w:t>
      </w:r>
      <w:hyperlink w:anchor="P27435">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593">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125BB" w:rsidRDefault="000125BB">
      <w:pPr>
        <w:pStyle w:val="ConsPlusNormal"/>
        <w:spacing w:before="280"/>
        <w:ind w:firstLine="540"/>
        <w:jc w:val="both"/>
      </w:pPr>
      <w:r>
        <w:t xml:space="preserve">5. Для плательщиков, указанных в </w:t>
      </w:r>
      <w:hyperlink w:anchor="P2748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7599">
        <w:r>
          <w:rPr>
            <w:color w:val="0000FF"/>
          </w:rPr>
          <w:t>подпунктом 1.1 пункта 2</w:t>
        </w:r>
      </w:hyperlink>
      <w:r>
        <w:t xml:space="preserve">, </w:t>
      </w:r>
      <w:hyperlink w:anchor="P27643">
        <w:r>
          <w:rPr>
            <w:color w:val="0000FF"/>
          </w:rPr>
          <w:t>пунктами 2.2</w:t>
        </w:r>
      </w:hyperlink>
      <w:r>
        <w:t xml:space="preserve">, </w:t>
      </w:r>
      <w:hyperlink w:anchor="P27645">
        <w:r>
          <w:rPr>
            <w:color w:val="0000FF"/>
          </w:rPr>
          <w:t>2.2-1</w:t>
        </w:r>
      </w:hyperlink>
      <w:r>
        <w:t xml:space="preserve"> и </w:t>
      </w:r>
      <w:hyperlink w:anchor="P27647">
        <w:r>
          <w:rPr>
            <w:color w:val="0000FF"/>
          </w:rPr>
          <w:t>2.2-2</w:t>
        </w:r>
      </w:hyperlink>
      <w:r>
        <w:t xml:space="preserve"> настоящей статьи, являются:</w:t>
      </w:r>
    </w:p>
    <w:p w:rsidR="000125BB" w:rsidRDefault="000125BB">
      <w:pPr>
        <w:pStyle w:val="ConsPlusNormal"/>
        <w:jc w:val="both"/>
      </w:pPr>
      <w:r>
        <w:t xml:space="preserve">(в ред. Федеральных законов от 21.11.2022 </w:t>
      </w:r>
      <w:hyperlink r:id="rId14283">
        <w:r>
          <w:rPr>
            <w:color w:val="0000FF"/>
          </w:rPr>
          <w:t>N 442-ФЗ</w:t>
        </w:r>
      </w:hyperlink>
      <w:r>
        <w:t xml:space="preserve">, от 29.11.2024 </w:t>
      </w:r>
      <w:hyperlink r:id="rId14284">
        <w:r>
          <w:rPr>
            <w:color w:val="0000FF"/>
          </w:rPr>
          <w:t>N 416-ФЗ</w:t>
        </w:r>
      </w:hyperlink>
      <w:r>
        <w:t xml:space="preserve">, от 28.11.2025 </w:t>
      </w:r>
      <w:hyperlink r:id="rId14285">
        <w:r>
          <w:rPr>
            <w:color w:val="0000FF"/>
          </w:rPr>
          <w:t>N 425-ФЗ</w:t>
        </w:r>
      </w:hyperlink>
      <w:r>
        <w:t>)</w:t>
      </w:r>
    </w:p>
    <w:p w:rsidR="000125BB" w:rsidRDefault="000125BB">
      <w:pPr>
        <w:pStyle w:val="ConsPlusNormal"/>
        <w:spacing w:before="280"/>
        <w:ind w:firstLine="540"/>
        <w:jc w:val="both"/>
      </w:pPr>
      <w:bookmarkStart w:id="2964" w:name="P27667"/>
      <w:bookmarkEnd w:id="2964"/>
      <w:r>
        <w:t xml:space="preserve">получение в установленном </w:t>
      </w:r>
      <w:hyperlink r:id="rId14286">
        <w:r>
          <w:rPr>
            <w:color w:val="0000FF"/>
          </w:rPr>
          <w:t>порядке</w:t>
        </w:r>
      </w:hyperlink>
      <w:r>
        <w:t xml:space="preserve"> документа о государственной 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0125BB" w:rsidRDefault="000125BB">
      <w:pPr>
        <w:pStyle w:val="ConsPlusNormal"/>
        <w:spacing w:before="28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869">
        <w:r>
          <w:rPr>
            <w:color w:val="0000FF"/>
          </w:rPr>
          <w:t>главой 25</w:t>
        </w:r>
      </w:hyperlink>
      <w:r>
        <w:t xml:space="preserve"> настоящего Кодекса, не менее 70 процентов составляют доходы:</w:t>
      </w:r>
    </w:p>
    <w:p w:rsidR="000125BB" w:rsidRDefault="000125BB">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0125BB" w:rsidRDefault="000125BB">
      <w:pPr>
        <w:pStyle w:val="ConsPlusNormal"/>
        <w:spacing w:before="280"/>
        <w:ind w:firstLine="540"/>
        <w:jc w:val="both"/>
      </w:pPr>
      <w:r>
        <w:t>от передачи исключительных прав на собственные программы для ЭВМ, базы данных;</w:t>
      </w:r>
    </w:p>
    <w:p w:rsidR="000125BB" w:rsidRDefault="000125BB">
      <w:pPr>
        <w:pStyle w:val="ConsPlusNormal"/>
        <w:spacing w:before="280"/>
        <w:ind w:firstLine="540"/>
        <w:jc w:val="both"/>
      </w:pPr>
      <w:r>
        <w:t xml:space="preserve">абзац утратил силу с 1 января 2023 года. - Федеральный </w:t>
      </w:r>
      <w:hyperlink r:id="rId14287">
        <w:r>
          <w:rPr>
            <w:color w:val="0000FF"/>
          </w:rPr>
          <w:t>закон</w:t>
        </w:r>
      </w:hyperlink>
      <w:r>
        <w:t xml:space="preserve"> от 14.07.2022 N 321-ФЗ;</w:t>
      </w:r>
    </w:p>
    <w:p w:rsidR="000125BB" w:rsidRDefault="000125BB">
      <w:pPr>
        <w:pStyle w:val="ConsPlusNormal"/>
        <w:spacing w:before="28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w:t>
      </w:r>
      <w:r>
        <w:lastRenderedPageBreak/>
        <w:t xml:space="preserve">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288">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4289">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290">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w:t>
      </w:r>
      <w:hyperlink r:id="rId14291">
        <w:r>
          <w:rPr>
            <w:color w:val="0000FF"/>
          </w:rPr>
          <w:t>системы мониторинга</w:t>
        </w:r>
      </w:hyperlink>
      <w:r>
        <w:t xml:space="preserve">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0125BB" w:rsidRDefault="000125BB">
      <w:pPr>
        <w:pStyle w:val="ConsPlusNormal"/>
        <w:jc w:val="both"/>
      </w:pPr>
      <w:r>
        <w:t xml:space="preserve">(в ред. Федерального </w:t>
      </w:r>
      <w:hyperlink r:id="rId14292">
        <w:r>
          <w:rPr>
            <w:color w:val="0000FF"/>
          </w:rPr>
          <w:t>закона</w:t>
        </w:r>
      </w:hyperlink>
      <w:r>
        <w:t xml:space="preserve"> от 08.08.2024 N 259-ФЗ)</w:t>
      </w:r>
    </w:p>
    <w:p w:rsidR="000125BB" w:rsidRDefault="000125BB">
      <w:pPr>
        <w:pStyle w:val="ConsPlusNormal"/>
        <w:spacing w:before="280"/>
        <w:ind w:firstLine="540"/>
        <w:jc w:val="both"/>
      </w:pPr>
      <w:r>
        <w:t xml:space="preserve">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w:t>
      </w:r>
      <w:r>
        <w:lastRenderedPageBreak/>
        <w:t>базы данных);</w:t>
      </w:r>
    </w:p>
    <w:p w:rsidR="000125BB" w:rsidRDefault="000125BB">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0125BB" w:rsidRDefault="000125BB">
      <w:pPr>
        <w:pStyle w:val="ConsPlusNormal"/>
        <w:spacing w:before="28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в порядке, установленном указанным федеральным органом исполнительной власти,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0125BB" w:rsidRDefault="000125BB">
      <w:pPr>
        <w:pStyle w:val="ConsPlusNormal"/>
        <w:jc w:val="both"/>
      </w:pPr>
      <w:r>
        <w:t xml:space="preserve">(в ред. Федерального </w:t>
      </w:r>
      <w:hyperlink r:id="rId14293">
        <w:r>
          <w:rPr>
            <w:color w:val="0000FF"/>
          </w:rPr>
          <w:t>закона</w:t>
        </w:r>
      </w:hyperlink>
      <w:r>
        <w:t xml:space="preserve"> от 12.07.2024 N 176-ФЗ)</w:t>
      </w:r>
    </w:p>
    <w:p w:rsidR="000125BB" w:rsidRDefault="000125BB">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0125BB" w:rsidRDefault="000125BB">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0125BB" w:rsidRDefault="000125BB">
      <w:pPr>
        <w:pStyle w:val="ConsPlusNormal"/>
        <w:spacing w:before="28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0125BB" w:rsidRDefault="000125BB">
      <w:pPr>
        <w:pStyle w:val="ConsPlusNormal"/>
        <w:spacing w:before="28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0125BB" w:rsidRDefault="000125BB">
      <w:pPr>
        <w:pStyle w:val="ConsPlusNormal"/>
        <w:spacing w:before="280"/>
        <w:ind w:firstLine="540"/>
        <w:jc w:val="both"/>
      </w:pPr>
      <w:r>
        <w:lastRenderedPageBreak/>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4294">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лиц,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лицом, оказывающим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4295">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4296">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w:t>
      </w:r>
      <w:r>
        <w:lastRenderedPageBreak/>
        <w:t>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0125BB" w:rsidRDefault="000125BB">
      <w:pPr>
        <w:pStyle w:val="ConsPlusNormal"/>
        <w:jc w:val="both"/>
      </w:pPr>
      <w:r>
        <w:t xml:space="preserve">(в ред. Федерального </w:t>
      </w:r>
      <w:hyperlink r:id="rId14297">
        <w:r>
          <w:rPr>
            <w:color w:val="0000FF"/>
          </w:rPr>
          <w:t>закона</w:t>
        </w:r>
      </w:hyperlink>
      <w:r>
        <w:t xml:space="preserve"> от 08.08.2024 N 259-ФЗ)</w:t>
      </w:r>
    </w:p>
    <w:p w:rsidR="000125BB" w:rsidRDefault="000125BB">
      <w:pPr>
        <w:pStyle w:val="ConsPlusNormal"/>
        <w:spacing w:before="28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0125BB" w:rsidRDefault="000125BB">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10055">
        <w:r>
          <w:rPr>
            <w:color w:val="0000FF"/>
          </w:rPr>
          <w:t>статьей 248</w:t>
        </w:r>
      </w:hyperlink>
      <w:r>
        <w:t xml:space="preserve"> настоящего Кодекса, при этом в нее не включаются доходы, указанные в </w:t>
      </w:r>
      <w:hyperlink w:anchor="P10105">
        <w:r>
          <w:rPr>
            <w:color w:val="0000FF"/>
          </w:rPr>
          <w:t>пунктах 2</w:t>
        </w:r>
      </w:hyperlink>
      <w:r>
        <w:t xml:space="preserve"> и </w:t>
      </w:r>
      <w:hyperlink w:anchor="P10122">
        <w:r>
          <w:rPr>
            <w:color w:val="0000FF"/>
          </w:rPr>
          <w:t>11 части второй статьи 250</w:t>
        </w:r>
      </w:hyperlink>
      <w:r>
        <w:t xml:space="preserve"> и </w:t>
      </w:r>
      <w:hyperlink w:anchor="P12182">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0125BB" w:rsidRDefault="000125BB">
      <w:pPr>
        <w:pStyle w:val="ConsPlusNormal"/>
        <w:spacing w:before="280"/>
        <w:ind w:firstLine="540"/>
        <w:jc w:val="both"/>
      </w:pPr>
      <w:r>
        <w:t xml:space="preserve">Пониженные тарифы страховых взносов, предусмотренные </w:t>
      </w:r>
      <w:hyperlink w:anchor="P27599">
        <w:r>
          <w:rPr>
            <w:color w:val="0000FF"/>
          </w:rPr>
          <w:t>подпунктом 1.1 пункта 2</w:t>
        </w:r>
      </w:hyperlink>
      <w:r>
        <w:t xml:space="preserve">, </w:t>
      </w:r>
      <w:hyperlink w:anchor="P27643">
        <w:r>
          <w:rPr>
            <w:color w:val="0000FF"/>
          </w:rPr>
          <w:t>пунктами 2.2</w:t>
        </w:r>
      </w:hyperlink>
      <w:r>
        <w:t xml:space="preserve">, </w:t>
      </w:r>
      <w:hyperlink w:anchor="P27645">
        <w:r>
          <w:rPr>
            <w:color w:val="0000FF"/>
          </w:rPr>
          <w:t>2.2-1</w:t>
        </w:r>
      </w:hyperlink>
      <w:r>
        <w:t xml:space="preserve"> и </w:t>
      </w:r>
      <w:hyperlink w:anchor="P27647">
        <w:r>
          <w:rPr>
            <w:color w:val="0000FF"/>
          </w:rPr>
          <w:t>2.2-2</w:t>
        </w:r>
      </w:hyperlink>
      <w: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получен документ, указанный в </w:t>
      </w:r>
      <w:hyperlink w:anchor="P27667">
        <w:r>
          <w:rPr>
            <w:color w:val="0000FF"/>
          </w:rPr>
          <w:t>абзаце втором</w:t>
        </w:r>
      </w:hyperlink>
      <w:r>
        <w:t xml:space="preserve"> настоящего пункта.</w:t>
      </w:r>
    </w:p>
    <w:p w:rsidR="000125BB" w:rsidRDefault="000125BB">
      <w:pPr>
        <w:pStyle w:val="ConsPlusNormal"/>
        <w:jc w:val="both"/>
      </w:pPr>
      <w:r>
        <w:t xml:space="preserve">(абзац введен Федеральным </w:t>
      </w:r>
      <w:hyperlink r:id="rId14298">
        <w:r>
          <w:rPr>
            <w:color w:val="0000FF"/>
          </w:rPr>
          <w:t>законом</w:t>
        </w:r>
      </w:hyperlink>
      <w:r>
        <w:t xml:space="preserve"> от 28.11.2025 N 425-ФЗ)</w:t>
      </w:r>
    </w:p>
    <w:p w:rsidR="000125BB" w:rsidRDefault="000125BB">
      <w:pPr>
        <w:pStyle w:val="ConsPlusNormal"/>
        <w:spacing w:before="280"/>
        <w:ind w:firstLine="540"/>
        <w:jc w:val="both"/>
      </w:pPr>
      <w:r>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7599">
        <w:r>
          <w:rPr>
            <w:color w:val="0000FF"/>
          </w:rPr>
          <w:t>подпунктом 1.1 пункта 2</w:t>
        </w:r>
      </w:hyperlink>
      <w:r>
        <w:t xml:space="preserve">, </w:t>
      </w:r>
      <w:hyperlink w:anchor="P27643">
        <w:r>
          <w:rPr>
            <w:color w:val="0000FF"/>
          </w:rPr>
          <w:t>пунктами 2.2</w:t>
        </w:r>
      </w:hyperlink>
      <w:r>
        <w:t xml:space="preserve">, </w:t>
      </w:r>
      <w:hyperlink w:anchor="P27645">
        <w:r>
          <w:rPr>
            <w:color w:val="0000FF"/>
          </w:rPr>
          <w:t>2.2-1</w:t>
        </w:r>
      </w:hyperlink>
      <w:r>
        <w:t xml:space="preserve"> и </w:t>
      </w:r>
      <w:hyperlink w:anchor="P27647">
        <w:r>
          <w:rPr>
            <w:color w:val="0000FF"/>
          </w:rPr>
          <w:t>2.2-2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0125BB" w:rsidRDefault="000125BB">
      <w:pPr>
        <w:pStyle w:val="ConsPlusNormal"/>
        <w:jc w:val="both"/>
      </w:pPr>
      <w:r>
        <w:t xml:space="preserve">(в ред. Федеральных законов от 21.11.2022 </w:t>
      </w:r>
      <w:hyperlink r:id="rId14299">
        <w:r>
          <w:rPr>
            <w:color w:val="0000FF"/>
          </w:rPr>
          <w:t>N 442-ФЗ</w:t>
        </w:r>
      </w:hyperlink>
      <w:r>
        <w:t xml:space="preserve">, от 29.11.2024 </w:t>
      </w:r>
      <w:hyperlink r:id="rId14300">
        <w:r>
          <w:rPr>
            <w:color w:val="0000FF"/>
          </w:rPr>
          <w:t>N 416-ФЗ</w:t>
        </w:r>
      </w:hyperlink>
      <w:r>
        <w:t xml:space="preserve">, от </w:t>
      </w:r>
      <w:r>
        <w:lastRenderedPageBreak/>
        <w:t xml:space="preserve">28.11.2025 </w:t>
      </w:r>
      <w:hyperlink r:id="rId14301">
        <w:r>
          <w:rPr>
            <w:color w:val="0000FF"/>
          </w:rPr>
          <w:t>N 425-ФЗ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Абз. 19 - 21 п. 5 ст. 427 не учитываются в случаях, установленных ФЗ от 12.07.2024 N 176-ФЗ.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7599">
        <w:r>
          <w:rPr>
            <w:color w:val="0000FF"/>
          </w:rPr>
          <w:t>подпунктом 1.1 пункта 2</w:t>
        </w:r>
      </w:hyperlink>
      <w:r>
        <w:t xml:space="preserve">, </w:t>
      </w:r>
      <w:hyperlink w:anchor="P27643">
        <w:r>
          <w:rPr>
            <w:color w:val="0000FF"/>
          </w:rPr>
          <w:t>пунктами 2.2</w:t>
        </w:r>
      </w:hyperlink>
      <w:r>
        <w:t xml:space="preserve">, </w:t>
      </w:r>
      <w:hyperlink w:anchor="P27645">
        <w:r>
          <w:rPr>
            <w:color w:val="0000FF"/>
          </w:rPr>
          <w:t>2.2-1</w:t>
        </w:r>
      </w:hyperlink>
      <w:r>
        <w:t xml:space="preserve"> и </w:t>
      </w:r>
      <w:hyperlink w:anchor="P27647">
        <w:r>
          <w:rPr>
            <w:color w:val="0000FF"/>
          </w:rPr>
          <w:t>2.2-2</w:t>
        </w:r>
      </w:hyperlink>
      <w:r>
        <w:t xml:space="preserve"> настоящей статьи, не подлежат применению:</w:t>
      </w:r>
    </w:p>
    <w:p w:rsidR="000125BB" w:rsidRDefault="000125BB">
      <w:pPr>
        <w:pStyle w:val="ConsPlusNormal"/>
        <w:jc w:val="both"/>
      </w:pPr>
      <w:r>
        <w:t xml:space="preserve">(в ред. Федеральных законов от 21.11.2022 </w:t>
      </w:r>
      <w:hyperlink r:id="rId14302">
        <w:r>
          <w:rPr>
            <w:color w:val="0000FF"/>
          </w:rPr>
          <w:t>N 442-ФЗ</w:t>
        </w:r>
      </w:hyperlink>
      <w:r>
        <w:t xml:space="preserve">, от 29.11.2024 </w:t>
      </w:r>
      <w:hyperlink r:id="rId14303">
        <w:r>
          <w:rPr>
            <w:color w:val="0000FF"/>
          </w:rPr>
          <w:t>N 416-ФЗ</w:t>
        </w:r>
      </w:hyperlink>
      <w:r>
        <w:t xml:space="preserve">, от 28.11.2025 </w:t>
      </w:r>
      <w:hyperlink r:id="rId14304">
        <w:r>
          <w:rPr>
            <w:color w:val="0000FF"/>
          </w:rPr>
          <w:t>N 425-ФЗ</w:t>
        </w:r>
      </w:hyperlink>
      <w:r>
        <w:t>)</w:t>
      </w:r>
    </w:p>
    <w:p w:rsidR="000125BB" w:rsidRDefault="000125BB">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0125BB" w:rsidRDefault="000125BB">
      <w:pPr>
        <w:pStyle w:val="ConsPlusNormal"/>
        <w:spacing w:before="280"/>
        <w:ind w:firstLine="540"/>
        <w:jc w:val="both"/>
      </w:pPr>
      <w:r>
        <w:t xml:space="preserve">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 за исключением организаций, которые соответствуют критериям, установленным Правительством Российской Федерации. В случае снижения доли прямого и (или) косвенного участия Российской Федерации в таких организациях, выполняющих иные условия, установленные настоящим пунктом, такие организации применяют пониженные тарифы страховых взносов, предусмотренные </w:t>
      </w:r>
      <w:hyperlink w:anchor="P27599">
        <w:r>
          <w:rPr>
            <w:color w:val="0000FF"/>
          </w:rPr>
          <w:t>подпунктом 1.1 пункта 2</w:t>
        </w:r>
      </w:hyperlink>
      <w:r>
        <w:t xml:space="preserve">, </w:t>
      </w:r>
      <w:hyperlink w:anchor="P27643">
        <w:r>
          <w:rPr>
            <w:color w:val="0000FF"/>
          </w:rPr>
          <w:t>пунктами 2.2</w:t>
        </w:r>
      </w:hyperlink>
      <w:r>
        <w:t xml:space="preserve">, </w:t>
      </w:r>
      <w:hyperlink w:anchor="P27645">
        <w:r>
          <w:rPr>
            <w:color w:val="0000FF"/>
          </w:rPr>
          <w:t>2.2-1</w:t>
        </w:r>
      </w:hyperlink>
      <w:r>
        <w:t xml:space="preserve"> и </w:t>
      </w:r>
      <w:hyperlink w:anchor="P27647">
        <w:r>
          <w:rPr>
            <w:color w:val="0000FF"/>
          </w:rPr>
          <w:t>2.2-2</w:t>
        </w:r>
      </w:hyperlink>
      <w:r>
        <w:t xml:space="preserve"> настоящей статьи, начиная с 1-го числа месяца, в котором указанная доля участия Российской Федерации составила менее 50 процентов, а в случае увеличения доли прямого и (или) косвенного участия Российской Федерации в таких организациях они лишаются права применять указанные пониженные тарифы страховых взносов начиная с 1-го числа месяца, в котором доля участия Российской Федерации составила 50 процентов или более;</w:t>
      </w:r>
    </w:p>
    <w:p w:rsidR="000125BB" w:rsidRDefault="000125BB">
      <w:pPr>
        <w:pStyle w:val="ConsPlusNormal"/>
        <w:jc w:val="both"/>
      </w:pPr>
      <w:r>
        <w:t xml:space="preserve">(в ред. Федерального </w:t>
      </w:r>
      <w:hyperlink r:id="rId14305">
        <w:r>
          <w:rPr>
            <w:color w:val="0000FF"/>
          </w:rPr>
          <w:t>закона</w:t>
        </w:r>
      </w:hyperlink>
      <w:r>
        <w:t xml:space="preserve"> от 28.11.2025 N 425-ФЗ)</w:t>
      </w:r>
    </w:p>
    <w:p w:rsidR="000125BB" w:rsidRDefault="000125BB">
      <w:pPr>
        <w:pStyle w:val="ConsPlusNormal"/>
        <w:spacing w:before="280"/>
        <w:ind w:firstLine="540"/>
        <w:jc w:val="both"/>
      </w:pPr>
      <w:r>
        <w:t xml:space="preserve">организациями, имеющими статус участников проекта по осуществлению исследований, разработок и коммерциализации их результатов в соответствии с Федеральным </w:t>
      </w:r>
      <w:hyperlink r:id="rId14306">
        <w:r>
          <w:rPr>
            <w:color w:val="0000FF"/>
          </w:rPr>
          <w:t>законом</w:t>
        </w:r>
      </w:hyperlink>
      <w:r>
        <w:t xml:space="preserve"> "Об инновационном центре "Сколково" либо участников проекта в соответствии с Федеральным </w:t>
      </w:r>
      <w:hyperlink r:id="rId1430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0125BB" w:rsidRDefault="000125BB">
      <w:pPr>
        <w:pStyle w:val="ConsPlusNormal"/>
        <w:jc w:val="both"/>
      </w:pPr>
      <w:r>
        <w:t xml:space="preserve">(абзац введен Федеральным </w:t>
      </w:r>
      <w:hyperlink r:id="rId14308">
        <w:r>
          <w:rPr>
            <w:color w:val="0000FF"/>
          </w:rPr>
          <w:t>законом</w:t>
        </w:r>
      </w:hyperlink>
      <w:r>
        <w:t xml:space="preserve"> от 28.11.2025 N 425-ФЗ)</w:t>
      </w:r>
    </w:p>
    <w:p w:rsidR="000125BB" w:rsidRDefault="000125BB">
      <w:pPr>
        <w:pStyle w:val="ConsPlusNormal"/>
        <w:spacing w:before="280"/>
        <w:ind w:firstLine="540"/>
        <w:jc w:val="both"/>
      </w:pPr>
      <w: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w:t>
      </w:r>
      <w:r>
        <w:lastRenderedPageBreak/>
        <w:t>организации прямо участвует третье лицо и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0125BB" w:rsidRDefault="000125BB">
      <w:pPr>
        <w:pStyle w:val="ConsPlusNormal"/>
        <w:jc w:val="both"/>
      </w:pPr>
      <w:r>
        <w:t xml:space="preserve">(в ред. Федерального </w:t>
      </w:r>
      <w:hyperlink r:id="rId14309">
        <w:r>
          <w:rPr>
            <w:color w:val="0000FF"/>
          </w:rPr>
          <w:t>закона</w:t>
        </w:r>
      </w:hyperlink>
      <w:r>
        <w:t xml:space="preserve"> от 08.08.2024 N 259-ФЗ)</w:t>
      </w:r>
    </w:p>
    <w:p w:rsidR="000125BB" w:rsidRDefault="000125BB">
      <w:pPr>
        <w:pStyle w:val="ConsPlusNormal"/>
        <w:jc w:val="both"/>
      </w:pPr>
      <w:r>
        <w:t xml:space="preserve">(п. 5 в ред. Федерального </w:t>
      </w:r>
      <w:hyperlink r:id="rId14310">
        <w:r>
          <w:rPr>
            <w:color w:val="0000FF"/>
          </w:rPr>
          <w:t>закона</w:t>
        </w:r>
      </w:hyperlink>
      <w:r>
        <w:t xml:space="preserve"> от 14.07.2022 N 321-ФЗ)</w:t>
      </w:r>
    </w:p>
    <w:p w:rsidR="000125BB" w:rsidRDefault="000125BB">
      <w:pPr>
        <w:pStyle w:val="ConsPlusNormal"/>
        <w:spacing w:before="280"/>
        <w:ind w:firstLine="540"/>
        <w:jc w:val="both"/>
      </w:pPr>
      <w:r>
        <w:t xml:space="preserve">6. Для плательщиков, указанных в </w:t>
      </w:r>
      <w:hyperlink w:anchor="P27485">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4253">
        <w:r>
          <w:rPr>
            <w:color w:val="0000FF"/>
          </w:rPr>
          <w:t>пункте 1</w:t>
        </w:r>
      </w:hyperlink>
      <w:r>
        <w:t xml:space="preserve"> и </w:t>
      </w:r>
      <w:hyperlink w:anchor="P24256">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7485">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7612">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761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0125BB" w:rsidRDefault="000125BB">
      <w:pPr>
        <w:pStyle w:val="ConsPlusNormal"/>
        <w:jc w:val="both"/>
      </w:pPr>
      <w:r>
        <w:t xml:space="preserve">(в ред. Федерального </w:t>
      </w:r>
      <w:hyperlink r:id="rId14311">
        <w:r>
          <w:rPr>
            <w:color w:val="0000FF"/>
          </w:rPr>
          <w:t>закона</w:t>
        </w:r>
      </w:hyperlink>
      <w:r>
        <w:t xml:space="preserve"> от 27.11.2017 N 335-ФЗ)</w:t>
      </w:r>
    </w:p>
    <w:p w:rsidR="000125BB" w:rsidRDefault="000125BB">
      <w:pPr>
        <w:pStyle w:val="ConsPlusNormal"/>
        <w:spacing w:before="280"/>
        <w:ind w:firstLine="540"/>
        <w:jc w:val="both"/>
      </w:pPr>
      <w:r>
        <w:t xml:space="preserve">7. Плательщики, указанные в </w:t>
      </w:r>
      <w:hyperlink w:anchor="P27549">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7611">
        <w:r>
          <w:rPr>
            <w:color w:val="0000FF"/>
          </w:rPr>
          <w:t>подпунктом 3 пункта 2</w:t>
        </w:r>
      </w:hyperlink>
      <w:r>
        <w:t xml:space="preserve">, </w:t>
      </w:r>
      <w:hyperlink w:anchor="P27643">
        <w:r>
          <w:rPr>
            <w:color w:val="0000FF"/>
          </w:rPr>
          <w:t>пунктом 2.2</w:t>
        </w:r>
      </w:hyperlink>
      <w:r>
        <w:t xml:space="preserve"> или </w:t>
      </w:r>
      <w:hyperlink w:anchor="P27647">
        <w:r>
          <w:rPr>
            <w:color w:val="0000FF"/>
          </w:rPr>
          <w:t>2.2-2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4312">
        <w:r>
          <w:rPr>
            <w:color w:val="0000FF"/>
          </w:rPr>
          <w:t>суммы</w:t>
        </w:r>
      </w:hyperlink>
      <w:r>
        <w:t xml:space="preserve"> всех доходов организации за указанный период составляют в совокупности следующие виды доходов:</w:t>
      </w:r>
    </w:p>
    <w:p w:rsidR="000125BB" w:rsidRDefault="000125BB">
      <w:pPr>
        <w:pStyle w:val="ConsPlusNormal"/>
        <w:jc w:val="both"/>
      </w:pPr>
      <w:r>
        <w:t xml:space="preserve">(в ред. Федеральных законов от 14.07.2022 </w:t>
      </w:r>
      <w:hyperlink r:id="rId14313">
        <w:r>
          <w:rPr>
            <w:color w:val="0000FF"/>
          </w:rPr>
          <w:t>N 239-ФЗ</w:t>
        </w:r>
      </w:hyperlink>
      <w:r>
        <w:t xml:space="preserve">, от 28.11.2025 </w:t>
      </w:r>
      <w:hyperlink r:id="rId14314">
        <w:r>
          <w:rPr>
            <w:color w:val="0000FF"/>
          </w:rPr>
          <w:t>N 425-ФЗ</w:t>
        </w:r>
      </w:hyperlink>
      <w:r>
        <w:t>)</w:t>
      </w:r>
    </w:p>
    <w:p w:rsidR="000125BB" w:rsidRDefault="000125BB">
      <w:pPr>
        <w:pStyle w:val="ConsPlusNormal"/>
        <w:spacing w:before="28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7549">
        <w:r>
          <w:rPr>
            <w:color w:val="0000FF"/>
          </w:rPr>
          <w:t>подпунктом 7 пункта 1</w:t>
        </w:r>
      </w:hyperlink>
      <w:r>
        <w:t xml:space="preserve"> настоящей статьи, определяемых в соответствии с </w:t>
      </w:r>
      <w:hyperlink w:anchor="P10501">
        <w:r>
          <w:rPr>
            <w:color w:val="0000FF"/>
          </w:rPr>
          <w:t>пунктом 2 статьи 251</w:t>
        </w:r>
      </w:hyperlink>
      <w:r>
        <w:t xml:space="preserve"> настоящего Кодекса (далее - целевые поступления);</w:t>
      </w:r>
    </w:p>
    <w:p w:rsidR="000125BB" w:rsidRDefault="000125BB">
      <w:pPr>
        <w:pStyle w:val="ConsPlusNormal"/>
        <w:spacing w:before="280"/>
        <w:ind w:firstLine="540"/>
        <w:jc w:val="both"/>
      </w:pPr>
      <w:r>
        <w:t xml:space="preserve">доходы в виде грантов, получаемых для осуществления деятельности в соответствии с </w:t>
      </w:r>
      <w:hyperlink w:anchor="P27549">
        <w:r>
          <w:rPr>
            <w:color w:val="0000FF"/>
          </w:rPr>
          <w:t>подпунктом 7 пункта 1</w:t>
        </w:r>
      </w:hyperlink>
      <w:r>
        <w:t xml:space="preserve"> настоящей статьи и определяемых в соответствии с </w:t>
      </w:r>
      <w:hyperlink w:anchor="P10259">
        <w:r>
          <w:rPr>
            <w:color w:val="0000FF"/>
          </w:rPr>
          <w:t>подпунктом 14 пункта 1 статьи 251</w:t>
        </w:r>
      </w:hyperlink>
      <w:r>
        <w:t xml:space="preserve"> настоящего Кодекса (далее - гранты);</w:t>
      </w:r>
    </w:p>
    <w:p w:rsidR="000125BB" w:rsidRDefault="000125BB">
      <w:pPr>
        <w:pStyle w:val="ConsPlusNormal"/>
        <w:spacing w:before="280"/>
        <w:ind w:firstLine="540"/>
        <w:jc w:val="both"/>
      </w:pPr>
      <w:r>
        <w:lastRenderedPageBreak/>
        <w:t xml:space="preserve">доходы от осуществления видов экономической деятельности, указанных в </w:t>
      </w:r>
      <w:hyperlink w:anchor="P27531">
        <w:r>
          <w:rPr>
            <w:color w:val="0000FF"/>
          </w:rPr>
          <w:t>абзацах сорок седьмом</w:t>
        </w:r>
      </w:hyperlink>
      <w:r>
        <w:t xml:space="preserve">, </w:t>
      </w:r>
      <w:hyperlink w:anchor="P27532">
        <w:r>
          <w:rPr>
            <w:color w:val="0000FF"/>
          </w:rPr>
          <w:t>сорок восьмом</w:t>
        </w:r>
      </w:hyperlink>
      <w:r>
        <w:t xml:space="preserve">, </w:t>
      </w:r>
      <w:hyperlink w:anchor="P27535">
        <w:r>
          <w:rPr>
            <w:color w:val="0000FF"/>
          </w:rPr>
          <w:t>пятьдесят первом</w:t>
        </w:r>
      </w:hyperlink>
      <w:r>
        <w:t xml:space="preserve"> - </w:t>
      </w:r>
      <w:hyperlink w:anchor="P27543">
        <w:r>
          <w:rPr>
            <w:color w:val="0000FF"/>
          </w:rPr>
          <w:t>пятьдесят девятом подпункта 5 пункта 1</w:t>
        </w:r>
      </w:hyperlink>
      <w:r>
        <w:t xml:space="preserve"> настоящей статьи;</w:t>
      </w:r>
    </w:p>
    <w:p w:rsidR="000125BB" w:rsidRDefault="000125BB">
      <w:pPr>
        <w:pStyle w:val="ConsPlusNormal"/>
        <w:jc w:val="both"/>
      </w:pPr>
      <w:r>
        <w:t xml:space="preserve">(в ред. Федерального </w:t>
      </w:r>
      <w:hyperlink r:id="rId14315">
        <w:r>
          <w:rPr>
            <w:color w:val="0000FF"/>
          </w:rPr>
          <w:t>закона</w:t>
        </w:r>
      </w:hyperlink>
      <w:r>
        <w:t xml:space="preserve"> от 27.11.2017 N 335-ФЗ)</w:t>
      </w:r>
    </w:p>
    <w:p w:rsidR="000125BB" w:rsidRDefault="000125BB">
      <w:pPr>
        <w:pStyle w:val="ConsPlusNormal"/>
        <w:spacing w:before="280"/>
        <w:ind w:firstLine="540"/>
        <w:jc w:val="both"/>
      </w:pPr>
      <w:r>
        <w:t>доходы, получаемые некоммерческими организациями по соглашению о трудоустройстве инвалидов с работодателем, которому установлена квота для приема на работу инвалидов.</w:t>
      </w:r>
    </w:p>
    <w:p w:rsidR="000125BB" w:rsidRDefault="000125BB">
      <w:pPr>
        <w:pStyle w:val="ConsPlusNormal"/>
        <w:jc w:val="both"/>
      </w:pPr>
      <w:r>
        <w:t xml:space="preserve">(абзац введен Федеральным </w:t>
      </w:r>
      <w:hyperlink r:id="rId14316">
        <w:r>
          <w:rPr>
            <w:color w:val="0000FF"/>
          </w:rPr>
          <w:t>законом</w:t>
        </w:r>
      </w:hyperlink>
      <w:r>
        <w:t xml:space="preserve"> от 08.08.2024 N 259-ФЗ)</w:t>
      </w:r>
    </w:p>
    <w:p w:rsidR="000125BB" w:rsidRDefault="000125BB">
      <w:pPr>
        <w:pStyle w:val="ConsPlusNormal"/>
        <w:spacing w:before="280"/>
        <w:ind w:firstLine="540"/>
        <w:jc w:val="both"/>
      </w:pPr>
      <w:r>
        <w:t xml:space="preserve">Общий объем доходов определяется плательщиками, указанными в </w:t>
      </w:r>
      <w:hyperlink w:anchor="P27549">
        <w:r>
          <w:rPr>
            <w:color w:val="0000FF"/>
          </w:rPr>
          <w:t>подпункте 7 пункта 1</w:t>
        </w:r>
      </w:hyperlink>
      <w:r>
        <w:t xml:space="preserve"> настоящей статьи, путем суммирования доходов, указанных в </w:t>
      </w:r>
      <w:hyperlink w:anchor="P24253">
        <w:r>
          <w:rPr>
            <w:color w:val="0000FF"/>
          </w:rPr>
          <w:t>пункте 1</w:t>
        </w:r>
      </w:hyperlink>
      <w:r>
        <w:t xml:space="preserve"> и </w:t>
      </w:r>
      <w:hyperlink w:anchor="P24256">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8032">
        <w:r>
          <w:rPr>
            <w:color w:val="0000FF"/>
          </w:rPr>
          <w:t>статьей 431</w:t>
        </w:r>
      </w:hyperlink>
      <w:r>
        <w:t xml:space="preserve"> настоящего Кодекса.</w:t>
      </w:r>
    </w:p>
    <w:p w:rsidR="000125BB" w:rsidRDefault="000125BB">
      <w:pPr>
        <w:pStyle w:val="ConsPlusNormal"/>
        <w:jc w:val="both"/>
      </w:pPr>
      <w:r>
        <w:t xml:space="preserve">(в ред. Федерального </w:t>
      </w:r>
      <w:hyperlink r:id="rId14317">
        <w:r>
          <w:rPr>
            <w:color w:val="0000FF"/>
          </w:rPr>
          <w:t>закона</w:t>
        </w:r>
      </w:hyperlink>
      <w:r>
        <w:t xml:space="preserve"> от 27.11.2017 N 335-ФЗ)</w:t>
      </w:r>
    </w:p>
    <w:p w:rsidR="000125BB" w:rsidRDefault="000125BB">
      <w:pPr>
        <w:pStyle w:val="ConsPlusNormal"/>
        <w:spacing w:before="28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318">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125BB" w:rsidRDefault="000125BB">
      <w:pPr>
        <w:pStyle w:val="ConsPlusNormal"/>
        <w:spacing w:before="28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611">
        <w:r>
          <w:rPr>
            <w:color w:val="0000FF"/>
          </w:rPr>
          <w:t>подпунктом 3 пункта 2</w:t>
        </w:r>
      </w:hyperlink>
      <w:r>
        <w:t xml:space="preserve">, </w:t>
      </w:r>
      <w:hyperlink w:anchor="P27643">
        <w:r>
          <w:rPr>
            <w:color w:val="0000FF"/>
          </w:rPr>
          <w:t>пунктом 2.2</w:t>
        </w:r>
      </w:hyperlink>
      <w:r>
        <w:t xml:space="preserve"> или </w:t>
      </w:r>
      <w:hyperlink w:anchor="P27647">
        <w:r>
          <w:rPr>
            <w:color w:val="0000FF"/>
          </w:rPr>
          <w:t>2.2-2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125BB" w:rsidRDefault="000125BB">
      <w:pPr>
        <w:pStyle w:val="ConsPlusNormal"/>
        <w:jc w:val="both"/>
      </w:pPr>
      <w:r>
        <w:t xml:space="preserve">(в ред. Федеральных законов от 14.07.2022 </w:t>
      </w:r>
      <w:hyperlink r:id="rId14319">
        <w:r>
          <w:rPr>
            <w:color w:val="0000FF"/>
          </w:rPr>
          <w:t>N 239-ФЗ</w:t>
        </w:r>
      </w:hyperlink>
      <w:r>
        <w:t xml:space="preserve">, от 28.11.2025 </w:t>
      </w:r>
      <w:hyperlink r:id="rId14320">
        <w:r>
          <w:rPr>
            <w:color w:val="0000FF"/>
          </w:rPr>
          <w:t>N 425-ФЗ</w:t>
        </w:r>
      </w:hyperlink>
      <w:r>
        <w:t>)</w:t>
      </w:r>
    </w:p>
    <w:p w:rsidR="000125BB" w:rsidRDefault="000125BB">
      <w:pPr>
        <w:pStyle w:val="ConsPlusNormal"/>
        <w:spacing w:before="28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0125BB" w:rsidRDefault="000125BB">
      <w:pPr>
        <w:pStyle w:val="ConsPlusNormal"/>
        <w:spacing w:before="280"/>
        <w:ind w:firstLine="540"/>
        <w:jc w:val="both"/>
      </w:pPr>
      <w:r>
        <w:t xml:space="preserve">8. Плательщики, указанные в </w:t>
      </w:r>
      <w:hyperlink w:anchor="P27550">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7611">
        <w:r>
          <w:rPr>
            <w:color w:val="0000FF"/>
          </w:rPr>
          <w:t>подпунктом 3 пункта 2</w:t>
        </w:r>
      </w:hyperlink>
      <w:r>
        <w:t xml:space="preserve">, </w:t>
      </w:r>
      <w:hyperlink w:anchor="P27643">
        <w:r>
          <w:rPr>
            <w:color w:val="0000FF"/>
          </w:rPr>
          <w:t>пунктом 2.2</w:t>
        </w:r>
      </w:hyperlink>
      <w:r>
        <w:t xml:space="preserve"> или </w:t>
      </w:r>
      <w:hyperlink w:anchor="P27647">
        <w:r>
          <w:rPr>
            <w:color w:val="0000FF"/>
          </w:rPr>
          <w:t>2.2-2</w:t>
        </w:r>
      </w:hyperlink>
      <w:r>
        <w:t xml:space="preserve"> настоящей статьи, при условии:</w:t>
      </w:r>
    </w:p>
    <w:p w:rsidR="000125BB" w:rsidRDefault="000125BB">
      <w:pPr>
        <w:pStyle w:val="ConsPlusNormal"/>
        <w:jc w:val="both"/>
      </w:pPr>
      <w:r>
        <w:t xml:space="preserve">(в ред. Федеральных законов от 14.07.2022 </w:t>
      </w:r>
      <w:hyperlink r:id="rId14321">
        <w:r>
          <w:rPr>
            <w:color w:val="0000FF"/>
          </w:rPr>
          <w:t>N 239-ФЗ</w:t>
        </w:r>
      </w:hyperlink>
      <w:r>
        <w:t xml:space="preserve">, от 28.11.2025 </w:t>
      </w:r>
      <w:hyperlink r:id="rId14322">
        <w:r>
          <w:rPr>
            <w:color w:val="0000FF"/>
          </w:rPr>
          <w:t>N 425-ФЗ</w:t>
        </w:r>
      </w:hyperlink>
      <w:r>
        <w:t>)</w:t>
      </w:r>
    </w:p>
    <w:p w:rsidR="000125BB" w:rsidRDefault="000125BB">
      <w:pPr>
        <w:pStyle w:val="ConsPlusNormal"/>
        <w:spacing w:before="280"/>
        <w:ind w:firstLine="540"/>
        <w:jc w:val="both"/>
      </w:pPr>
      <w:r>
        <w:lastRenderedPageBreak/>
        <w:t>применения упрощенной системы налогообложения;</w:t>
      </w:r>
    </w:p>
    <w:p w:rsidR="000125BB" w:rsidRDefault="000125BB">
      <w:pPr>
        <w:pStyle w:val="ConsPlusNormal"/>
        <w:spacing w:before="280"/>
        <w:ind w:firstLine="540"/>
        <w:jc w:val="both"/>
      </w:pPr>
      <w:r>
        <w:t>соответствия деятельности благотворительной организации целям, предусмотренным ее учредительными документами.</w:t>
      </w:r>
    </w:p>
    <w:p w:rsidR="000125BB" w:rsidRDefault="000125BB">
      <w:pPr>
        <w:pStyle w:val="ConsPlusNormal"/>
        <w:spacing w:before="28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4323">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0125BB" w:rsidRDefault="000125BB">
      <w:pPr>
        <w:pStyle w:val="ConsPlusNormal"/>
        <w:spacing w:before="28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7611">
        <w:r>
          <w:rPr>
            <w:color w:val="0000FF"/>
          </w:rPr>
          <w:t>подпунктом 3 пункта 2</w:t>
        </w:r>
      </w:hyperlink>
      <w:r>
        <w:t xml:space="preserve">, </w:t>
      </w:r>
      <w:hyperlink w:anchor="P27643">
        <w:r>
          <w:rPr>
            <w:color w:val="0000FF"/>
          </w:rPr>
          <w:t>пунктом 2.2</w:t>
        </w:r>
      </w:hyperlink>
      <w:r>
        <w:t xml:space="preserve"> или </w:t>
      </w:r>
      <w:hyperlink w:anchor="P27647">
        <w:r>
          <w:rPr>
            <w:color w:val="0000FF"/>
          </w:rPr>
          <w:t>2.2-2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0125BB" w:rsidRDefault="000125BB">
      <w:pPr>
        <w:pStyle w:val="ConsPlusNormal"/>
        <w:jc w:val="both"/>
      </w:pPr>
      <w:r>
        <w:t xml:space="preserve">(в ред. Федеральных законов от 14.07.2022 </w:t>
      </w:r>
      <w:hyperlink r:id="rId14324">
        <w:r>
          <w:rPr>
            <w:color w:val="0000FF"/>
          </w:rPr>
          <w:t>N 239-ФЗ</w:t>
        </w:r>
      </w:hyperlink>
      <w:r>
        <w:t xml:space="preserve">, от 28.11.2025 </w:t>
      </w:r>
      <w:hyperlink r:id="rId14325">
        <w:r>
          <w:rPr>
            <w:color w:val="0000FF"/>
          </w:rPr>
          <w:t>N 425-ФЗ</w:t>
        </w:r>
      </w:hyperlink>
      <w:r>
        <w:t>)</w:t>
      </w:r>
    </w:p>
    <w:p w:rsidR="000125BB" w:rsidRDefault="000125BB">
      <w:pPr>
        <w:pStyle w:val="ConsPlusNormal"/>
        <w:spacing w:before="280"/>
        <w:ind w:firstLine="540"/>
        <w:jc w:val="both"/>
      </w:pPr>
      <w:r>
        <w:t xml:space="preserve">9. Плательщики, указанные в </w:t>
      </w:r>
      <w:hyperlink w:anchor="P27552">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7616">
        <w:r>
          <w:rPr>
            <w:color w:val="0000FF"/>
          </w:rPr>
          <w:t>подпунктом 4 пункта 2</w:t>
        </w:r>
      </w:hyperlink>
      <w:r>
        <w:t xml:space="preserve">, </w:t>
      </w:r>
      <w:hyperlink w:anchor="P27651">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4326">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432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либо участника Технополиса начиная с 1-го числа месяца, следующего за месяцем, в котором ими был получен статус участника проекта либо участника Технополиса.</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Организация, получившая статус участника до 01.01.2025, </w:t>
            </w:r>
            <w:hyperlink r:id="rId14328">
              <w:r>
                <w:rPr>
                  <w:color w:val="0000FF"/>
                </w:rPr>
                <w:t>представляет</w:t>
              </w:r>
            </w:hyperlink>
            <w:r>
              <w:rPr>
                <w:color w:val="392C69"/>
              </w:rPr>
              <w:t xml:space="preserve"> расчет за период, начинающийся с 1-го числа года, в котором она начала использовать право на единый пониженный тариф страховых взносов в соответствии со ст. 427 (в ред. ФЗ от 23.11.2024 N 399-ФЗ).</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Участник Технополиса представляет в налоговый орган по месту учета в электронной форме расчет совокупного размера полученной выручки в порядке, предусмотренном </w:t>
      </w:r>
      <w:hyperlink w:anchor="P453">
        <w:r>
          <w:rPr>
            <w:color w:val="0000FF"/>
          </w:rPr>
          <w:t>пунктом 4 статьи 145.2</w:t>
        </w:r>
      </w:hyperlink>
      <w:r>
        <w:t xml:space="preserve"> настоящего Кодекса, в срок не позднее 20-</w:t>
      </w:r>
      <w:r>
        <w:lastRenderedPageBreak/>
        <w:t>го января года, следующего за истекшим календарным годом, в котором применялся единый пониженный тариф страховых взносов.</w:t>
      </w:r>
    </w:p>
    <w:p w:rsidR="000125BB" w:rsidRDefault="000125BB">
      <w:pPr>
        <w:pStyle w:val="ConsPlusNormal"/>
        <w:spacing w:before="280"/>
        <w:ind w:firstLine="540"/>
        <w:jc w:val="both"/>
      </w:pPr>
      <w:bookmarkStart w:id="2965" w:name="P27729"/>
      <w:bookmarkEnd w:id="2965"/>
      <w:r>
        <w:t>В случае, если совокупный размер полученной выручки превысил 1 миллиард рублей до истечения соответствующего календарного года, последний расчет совокупного размера полученной выручки представляется не позднее 20-го числа первого месяца квартала, следующего за кварталом, в котором произошло указанное превышение совокупного размера полученной выручки.</w:t>
      </w:r>
    </w:p>
    <w:p w:rsidR="000125BB" w:rsidRDefault="000125BB">
      <w:pPr>
        <w:pStyle w:val="ConsPlusNormal"/>
        <w:spacing w:before="280"/>
        <w:ind w:firstLine="540"/>
        <w:jc w:val="both"/>
      </w:pPr>
      <w:bookmarkStart w:id="2966" w:name="P27730"/>
      <w:bookmarkEnd w:id="2966"/>
      <w:r>
        <w:t xml:space="preserve">Пониженные тарифы страховых взносов, предусмотренные </w:t>
      </w:r>
      <w:hyperlink w:anchor="P27616">
        <w:r>
          <w:rPr>
            <w:color w:val="0000FF"/>
          </w:rPr>
          <w:t>подпунктом 4 пункта 2</w:t>
        </w:r>
      </w:hyperlink>
      <w:r>
        <w:t xml:space="preserve">, </w:t>
      </w:r>
      <w:hyperlink w:anchor="P27651">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главой 25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1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4329">
        <w:r>
          <w:rPr>
            <w:color w:val="0000FF"/>
          </w:rPr>
          <w:t>законом</w:t>
        </w:r>
      </w:hyperlink>
      <w:r>
        <w:t xml:space="preserve"> от 28 сентября 2010 года N 244-ФЗ "Об инновационном центре "Сколково" либо Федеральным </w:t>
      </w:r>
      <w:hyperlink r:id="rId1433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0125BB" w:rsidRDefault="000125BB">
      <w:pPr>
        <w:pStyle w:val="ConsPlusNormal"/>
        <w:spacing w:before="280"/>
        <w:ind w:firstLine="540"/>
        <w:jc w:val="both"/>
      </w:pPr>
      <w:r>
        <w:t xml:space="preserve">Единый пониженный тариф страховых взносов, предусмотренный </w:t>
      </w:r>
      <w:hyperlink w:anchor="P27651">
        <w:r>
          <w:rPr>
            <w:color w:val="0000FF"/>
          </w:rPr>
          <w:t>пунктом 2.4</w:t>
        </w:r>
      </w:hyperlink>
      <w:r>
        <w:t xml:space="preserve"> настоящей статьи, не применяется для участника Технополиса с 1-го числа квартала, в котором размер полученной этим участником Технополиса выручки, рассчитанный нарастающим итогом начиная с 1-го числа года, в котором получен статус участника Технополиса, превысил 1 миллиард рублей. В случае утраты статуса участника Технополиса единый пониженный тариф страховых взносов, предусмотренный </w:t>
      </w:r>
      <w:hyperlink w:anchor="P27651">
        <w:r>
          <w:rPr>
            <w:color w:val="0000FF"/>
          </w:rPr>
          <w:t>пунктом 2.4</w:t>
        </w:r>
      </w:hyperlink>
      <w:r>
        <w:t xml:space="preserve"> настоящей статьи, не применяется для участника Технополиса с 1-го числа месяца, в котором утрачен указанный статус.</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До утверждения предусмотренного п. 9 ст. 427 (в ред. ФЗ от 23.11.2024 N 399-ФЗ) соглашения об информационном обмене организации, получившие статус участника Технополиса, представляют в налоговый орган документ, подтверждающий получение такого статуса, в сроки, установленные </w:t>
            </w:r>
            <w:hyperlink r:id="rId14331">
              <w:r>
                <w:rPr>
                  <w:color w:val="0000FF"/>
                </w:rPr>
                <w:t>ч. 2 ст. 3</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Информацию о получении и об утрате организациями статуса участника Технополиса в налоговые органы представляет специализированная организация, определенная Федеральным </w:t>
      </w:r>
      <w:hyperlink r:id="rId14332">
        <w:r>
          <w:rPr>
            <w:color w:val="0000FF"/>
          </w:rPr>
          <w:t>законом</w:t>
        </w:r>
      </w:hyperlink>
      <w:r>
        <w:t xml:space="preserve"> от 14 июля 2022 года N 253-ФЗ "О Военном инновационном технополисе "Эра" Министерства обороны Российской Федерации и </w:t>
      </w:r>
      <w:r>
        <w:lastRenderedPageBreak/>
        <w:t>о внесении изменений в отдельные законодательные акты Российской Федерации", в порядке, определенном соглашением об информационном обмене.</w:t>
      </w:r>
    </w:p>
    <w:p w:rsidR="000125BB" w:rsidRDefault="000125BB">
      <w:pPr>
        <w:pStyle w:val="ConsPlusNormal"/>
        <w:spacing w:before="280"/>
        <w:ind w:firstLine="540"/>
        <w:jc w:val="both"/>
      </w:pPr>
      <w:r>
        <w:t xml:space="preserve">Для организаций, утративших статус участника проекта, пониженные тарифы страховых взносов, предусмотренные </w:t>
      </w:r>
      <w:hyperlink w:anchor="P27616">
        <w:r>
          <w:rPr>
            <w:color w:val="0000FF"/>
          </w:rPr>
          <w:t>подпунктом 4 пункта 2</w:t>
        </w:r>
      </w:hyperlink>
      <w:r>
        <w:t xml:space="preserve">, </w:t>
      </w:r>
      <w:hyperlink w:anchor="P27651">
        <w:r>
          <w:rPr>
            <w:color w:val="0000FF"/>
          </w:rPr>
          <w:t>пунктом 2.4</w:t>
        </w:r>
      </w:hyperlink>
      <w:r>
        <w:t xml:space="preserve"> настоящей статьи, не применяются с 1-го числа месяца, в котором организация утратила статус участника проекта или участника Технополиса.</w:t>
      </w:r>
    </w:p>
    <w:p w:rsidR="000125BB" w:rsidRDefault="000125BB">
      <w:pPr>
        <w:pStyle w:val="ConsPlusNormal"/>
        <w:spacing w:before="28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7729">
        <w:r>
          <w:rPr>
            <w:color w:val="0000FF"/>
          </w:rPr>
          <w:t>абзаце третьем</w:t>
        </w:r>
      </w:hyperlink>
      <w:r>
        <w:t xml:space="preserve"> или </w:t>
      </w:r>
      <w:hyperlink w:anchor="P27730">
        <w:r>
          <w:rPr>
            <w:color w:val="0000FF"/>
          </w:rPr>
          <w:t>четвертом</w:t>
        </w:r>
      </w:hyperlink>
      <w:r>
        <w:t xml:space="preserve"> настоящего пункта, или в котором плательщик страховых взносов утратил статус участника проекта либо участника Технополиса,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4333">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7451">
        <w:r>
          <w:rPr>
            <w:color w:val="0000FF"/>
          </w:rPr>
          <w:t>пунктом 2</w:t>
        </w:r>
      </w:hyperlink>
      <w:r>
        <w:t xml:space="preserve"> или </w:t>
      </w:r>
      <w:hyperlink w:anchor="P27460">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начислением соответствующих сумм пеней.</w:t>
      </w:r>
    </w:p>
    <w:p w:rsidR="000125BB" w:rsidRDefault="000125BB">
      <w:pPr>
        <w:pStyle w:val="ConsPlusNormal"/>
        <w:jc w:val="both"/>
      </w:pPr>
      <w:r>
        <w:t xml:space="preserve">(п. 9 в ред. Федерального </w:t>
      </w:r>
      <w:hyperlink r:id="rId14334">
        <w:r>
          <w:rPr>
            <w:color w:val="0000FF"/>
          </w:rPr>
          <w:t>закона</w:t>
        </w:r>
      </w:hyperlink>
      <w:r>
        <w:t xml:space="preserve"> от 23.11.2024 N 399-ФЗ)</w:t>
      </w:r>
    </w:p>
    <w:p w:rsidR="000125BB" w:rsidRDefault="000125BB">
      <w:pPr>
        <w:pStyle w:val="ConsPlusNormal"/>
        <w:spacing w:before="280"/>
        <w:ind w:firstLine="540"/>
        <w:jc w:val="both"/>
      </w:pPr>
      <w:r>
        <w:t xml:space="preserve">10. Плательщики, указанные в </w:t>
      </w:r>
      <w:hyperlink w:anchor="P27554">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7618">
        <w:r>
          <w:rPr>
            <w:color w:val="0000FF"/>
          </w:rPr>
          <w:t>подпунктом 5 пункта 2</w:t>
        </w:r>
      </w:hyperlink>
      <w:r>
        <w:t xml:space="preserve">, </w:t>
      </w:r>
      <w:hyperlink w:anchor="P27643">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0125BB" w:rsidRDefault="000125BB">
      <w:pPr>
        <w:pStyle w:val="ConsPlusNormal"/>
        <w:jc w:val="both"/>
      </w:pPr>
      <w:r>
        <w:t xml:space="preserve">(в ред. Федерального </w:t>
      </w:r>
      <w:hyperlink r:id="rId14335">
        <w:r>
          <w:rPr>
            <w:color w:val="0000FF"/>
          </w:rPr>
          <w:t>закона</w:t>
        </w:r>
      </w:hyperlink>
      <w:r>
        <w:t xml:space="preserve"> от 14.07.2022 N 239-ФЗ)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абз. 2 п. 10 ст. 427 излагается в новой редакции (</w:t>
            </w:r>
            <w:hyperlink r:id="rId14336">
              <w:r>
                <w:rPr>
                  <w:color w:val="0000FF"/>
                </w:rPr>
                <w:t>ФЗ</w:t>
              </w:r>
            </w:hyperlink>
            <w:r>
              <w:rPr>
                <w:color w:val="392C69"/>
              </w:rPr>
              <w:t xml:space="preserve"> от 11.02.2026 N 18-ФЗ). См. будущую </w:t>
            </w:r>
            <w:hyperlink r:id="rId143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Плательщики, указанные в </w:t>
      </w:r>
      <w:hyperlink w:anchor="P27554">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7618">
        <w:r>
          <w:rPr>
            <w:color w:val="0000FF"/>
          </w:rPr>
          <w:t>подпунктом 5 пункта 2</w:t>
        </w:r>
      </w:hyperlink>
      <w:r>
        <w:t xml:space="preserve">, </w:t>
      </w:r>
      <w:hyperlink w:anchor="P27643">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7451">
        <w:r>
          <w:rPr>
            <w:color w:val="0000FF"/>
          </w:rPr>
          <w:t>пунктом 2</w:t>
        </w:r>
      </w:hyperlink>
      <w:r>
        <w:t xml:space="preserve"> или </w:t>
      </w:r>
      <w:hyperlink w:anchor="P27460">
        <w:r>
          <w:rPr>
            <w:color w:val="0000FF"/>
          </w:rPr>
          <w:t>3 статьи 425</w:t>
        </w:r>
      </w:hyperlink>
      <w:r>
        <w:t xml:space="preserve"> настоящего Кодекса, и суммой страховых взносов, исчисленной с </w:t>
      </w:r>
      <w:r>
        <w:lastRenderedPageBreak/>
        <w:t xml:space="preserve">применением пониженных тарифов страховых взносов, предусмотренных </w:t>
      </w:r>
      <w:hyperlink w:anchor="P27618">
        <w:r>
          <w:rPr>
            <w:color w:val="0000FF"/>
          </w:rPr>
          <w:t>подпунктом 5 пункта 2</w:t>
        </w:r>
      </w:hyperlink>
      <w:r>
        <w:t xml:space="preserve"> или </w:t>
      </w:r>
      <w:hyperlink w:anchor="P27643">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4338">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7618">
        <w:r>
          <w:rPr>
            <w:color w:val="0000FF"/>
          </w:rPr>
          <w:t>подпунктом 5 пункта 2</w:t>
        </w:r>
      </w:hyperlink>
      <w:r>
        <w:t xml:space="preserve">, </w:t>
      </w:r>
      <w:hyperlink w:anchor="P27643">
        <w:r>
          <w:rPr>
            <w:color w:val="0000FF"/>
          </w:rPr>
          <w:t>пунктом 2.2</w:t>
        </w:r>
      </w:hyperlink>
      <w:r>
        <w:t xml:space="preserve"> настоящей статьи, применяются тарифы страховых взносов, установленные </w:t>
      </w:r>
      <w:hyperlink w:anchor="P27451">
        <w:r>
          <w:rPr>
            <w:color w:val="0000FF"/>
          </w:rPr>
          <w:t>пунктом 2</w:t>
        </w:r>
      </w:hyperlink>
      <w:r>
        <w:t xml:space="preserve"> или </w:t>
      </w:r>
      <w:hyperlink w:anchor="P27460">
        <w:r>
          <w:rPr>
            <w:color w:val="0000FF"/>
          </w:rPr>
          <w:t>3 статьи 425</w:t>
        </w:r>
      </w:hyperlink>
      <w:r>
        <w:t xml:space="preserve"> настоящего Кодекса.</w:t>
      </w:r>
    </w:p>
    <w:p w:rsidR="000125BB" w:rsidRDefault="000125BB">
      <w:pPr>
        <w:pStyle w:val="ConsPlusNormal"/>
        <w:jc w:val="both"/>
      </w:pPr>
      <w:r>
        <w:t xml:space="preserve">(в ред. Федерального </w:t>
      </w:r>
      <w:hyperlink r:id="rId14339">
        <w:r>
          <w:rPr>
            <w:color w:val="0000FF"/>
          </w:rPr>
          <w:t>закона</w:t>
        </w:r>
      </w:hyperlink>
      <w:r>
        <w:t xml:space="preserve"> от 14.07.2022 N 239-ФЗ)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абз. 3 п. 10 ст. 427 излагается в новой редакции (</w:t>
            </w:r>
            <w:hyperlink r:id="rId14340">
              <w:r>
                <w:rPr>
                  <w:color w:val="0000FF"/>
                </w:rPr>
                <w:t>ФЗ</w:t>
              </w:r>
            </w:hyperlink>
            <w:r>
              <w:rPr>
                <w:color w:val="392C69"/>
              </w:rPr>
              <w:t xml:space="preserve"> от 11.02.2026 N 18-ФЗ). См. будущую </w:t>
            </w:r>
            <w:hyperlink r:id="rId14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Высший исполнительный орган Республики Крым и высший исполнительный орган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4342">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0125BB" w:rsidRDefault="000125BB">
      <w:pPr>
        <w:pStyle w:val="ConsPlusNormal"/>
        <w:jc w:val="both"/>
      </w:pPr>
      <w:r>
        <w:t xml:space="preserve">(в ред. Федерального </w:t>
      </w:r>
      <w:hyperlink r:id="rId14343">
        <w:r>
          <w:rPr>
            <w:color w:val="0000FF"/>
          </w:rPr>
          <w:t>закона</w:t>
        </w:r>
      </w:hyperlink>
      <w:r>
        <w:t xml:space="preserve"> от 19.12.2023 N 595-ФЗ)</w:t>
      </w:r>
    </w:p>
    <w:p w:rsidR="000125BB" w:rsidRDefault="000125BB">
      <w:pPr>
        <w:pStyle w:val="ConsPlusNormal"/>
        <w:spacing w:before="28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7618">
        <w:r>
          <w:rPr>
            <w:color w:val="0000FF"/>
          </w:rPr>
          <w:t>подпунктом 5 пункта 2</w:t>
        </w:r>
      </w:hyperlink>
      <w:r>
        <w:t xml:space="preserve">, </w:t>
      </w:r>
      <w:hyperlink w:anchor="P27643">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0125BB" w:rsidRDefault="000125BB">
      <w:pPr>
        <w:pStyle w:val="ConsPlusNormal"/>
        <w:jc w:val="both"/>
      </w:pPr>
      <w:r>
        <w:t xml:space="preserve">(в ред. Федерального </w:t>
      </w:r>
      <w:hyperlink r:id="rId14344">
        <w:r>
          <w:rPr>
            <w:color w:val="0000FF"/>
          </w:rPr>
          <w:t>закона</w:t>
        </w:r>
      </w:hyperlink>
      <w:r>
        <w:t xml:space="preserve"> от 14.07.2022 N 239-ФЗ)</w:t>
      </w:r>
    </w:p>
    <w:p w:rsidR="000125BB" w:rsidRDefault="000125BB">
      <w:pPr>
        <w:pStyle w:val="ConsPlusNormal"/>
        <w:spacing w:before="28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7451">
        <w:r>
          <w:rPr>
            <w:color w:val="0000FF"/>
          </w:rPr>
          <w:t>пунктом 2</w:t>
        </w:r>
      </w:hyperlink>
      <w:r>
        <w:t xml:space="preserve"> или </w:t>
      </w:r>
      <w:hyperlink w:anchor="P27460">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w:t>
      </w:r>
      <w:r>
        <w:lastRenderedPageBreak/>
        <w:t>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0125BB" w:rsidRDefault="000125BB">
      <w:pPr>
        <w:pStyle w:val="ConsPlusNormal"/>
        <w:jc w:val="both"/>
      </w:pPr>
      <w:r>
        <w:t xml:space="preserve">(в ред. Федерального </w:t>
      </w:r>
      <w:hyperlink r:id="rId14345">
        <w:r>
          <w:rPr>
            <w:color w:val="0000FF"/>
          </w:rPr>
          <w:t>закона</w:t>
        </w:r>
      </w:hyperlink>
      <w:r>
        <w:t xml:space="preserve"> от 14.07.2022 N 239-ФЗ)</w:t>
      </w:r>
    </w:p>
    <w:p w:rsidR="000125BB" w:rsidRDefault="000125BB">
      <w:pPr>
        <w:pStyle w:val="ConsPlusNormal"/>
        <w:jc w:val="both"/>
      </w:pPr>
      <w:r>
        <w:t xml:space="preserve">(п. 10 в ред. Федерального </w:t>
      </w:r>
      <w:hyperlink r:id="rId14346">
        <w:r>
          <w:rPr>
            <w:color w:val="0000FF"/>
          </w:rPr>
          <w:t>закона</w:t>
        </w:r>
      </w:hyperlink>
      <w:r>
        <w:t xml:space="preserve"> от 13.07.2020 N 204-ФЗ)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п. 10 ст. 427 дополняется абз. 6 (</w:t>
            </w:r>
            <w:hyperlink r:id="rId14347">
              <w:r>
                <w:rPr>
                  <w:color w:val="0000FF"/>
                </w:rPr>
                <w:t>ФЗ</w:t>
              </w:r>
            </w:hyperlink>
            <w:r>
              <w:rPr>
                <w:color w:val="392C69"/>
              </w:rPr>
              <w:t xml:space="preserve"> от 11.02.2026 N 18-ФЗ). См. будущую </w:t>
            </w:r>
            <w:hyperlink r:id="rId143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10.1. Плательщики, указанные в </w:t>
      </w:r>
      <w:hyperlink w:anchor="P27561">
        <w:r>
          <w:rPr>
            <w:color w:val="0000FF"/>
          </w:rPr>
          <w:t>подпунктах 12</w:t>
        </w:r>
      </w:hyperlink>
      <w:r>
        <w:t xml:space="preserve"> и </w:t>
      </w:r>
      <w:hyperlink w:anchor="P27563">
        <w:r>
          <w:rPr>
            <w:color w:val="0000FF"/>
          </w:rPr>
          <w:t>13 пункта 1</w:t>
        </w:r>
      </w:hyperlink>
      <w:r>
        <w:t xml:space="preserve"> настоящей статьи, применяют пониженные тарифы страховых взносов, предусмотренные </w:t>
      </w:r>
      <w:hyperlink w:anchor="P27618">
        <w:r>
          <w:rPr>
            <w:color w:val="0000FF"/>
          </w:rPr>
          <w:t>подпунктом 5 пункта 2</w:t>
        </w:r>
      </w:hyperlink>
      <w:r>
        <w:t xml:space="preserve">, </w:t>
      </w:r>
      <w:hyperlink w:anchor="P27643">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7757">
        <w:r>
          <w:rPr>
            <w:color w:val="0000FF"/>
          </w:rPr>
          <w:t>абзацем вторым</w:t>
        </w:r>
      </w:hyperlink>
      <w:r>
        <w:t xml:space="preserve"> настоящего пункта.</w:t>
      </w:r>
    </w:p>
    <w:p w:rsidR="000125BB" w:rsidRDefault="000125BB">
      <w:pPr>
        <w:pStyle w:val="ConsPlusNormal"/>
        <w:jc w:val="both"/>
      </w:pPr>
      <w:r>
        <w:t xml:space="preserve">(в ред. Федерального </w:t>
      </w:r>
      <w:hyperlink r:id="rId14349">
        <w:r>
          <w:rPr>
            <w:color w:val="0000FF"/>
          </w:rPr>
          <w:t>закона</w:t>
        </w:r>
      </w:hyperlink>
      <w:r>
        <w:t xml:space="preserve"> от 21.11.2022 N 442-ФЗ)</w:t>
      </w:r>
    </w:p>
    <w:p w:rsidR="000125BB" w:rsidRDefault="000125BB">
      <w:pPr>
        <w:pStyle w:val="ConsPlusNormal"/>
        <w:spacing w:before="280"/>
        <w:ind w:firstLine="540"/>
        <w:jc w:val="both"/>
      </w:pPr>
      <w:bookmarkStart w:id="2967" w:name="P27757"/>
      <w:bookmarkEnd w:id="2967"/>
      <w:r>
        <w:t xml:space="preserve">Плательщики страховых взносов, получившие после 1 января 2023 года статус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w:t>
      </w:r>
      <w:hyperlink r:id="rId14350">
        <w:r>
          <w:rPr>
            <w:color w:val="0000FF"/>
          </w:rPr>
          <w:t>применяют</w:t>
        </w:r>
      </w:hyperlink>
      <w:r>
        <w:t xml:space="preserve"> единые пониженные тарифы страховых взносов, предусмотренные </w:t>
      </w:r>
      <w:hyperlink w:anchor="P27643">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w:t>
      </w:r>
      <w:hyperlink r:id="rId14351">
        <w:r>
          <w:rPr>
            <w:color w:val="0000FF"/>
          </w:rPr>
          <w:t>форме</w:t>
        </w:r>
      </w:hyperlink>
      <w:r>
        <w:t xml:space="preserve">, </w:t>
      </w:r>
      <w:hyperlink r:id="rId14352">
        <w:r>
          <w:rPr>
            <w:color w:val="0000FF"/>
          </w:rPr>
          <w:t>формату</w:t>
        </w:r>
      </w:hyperlink>
      <w:r>
        <w:t xml:space="preserve"> и в </w:t>
      </w:r>
      <w:hyperlink r:id="rId14353">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7643">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w:t>
      </w:r>
      <w:r>
        <w:lastRenderedPageBreak/>
        <w:t>указанного уведомления.</w:t>
      </w:r>
    </w:p>
    <w:p w:rsidR="000125BB" w:rsidRDefault="000125BB">
      <w:pPr>
        <w:pStyle w:val="ConsPlusNormal"/>
        <w:jc w:val="both"/>
      </w:pPr>
      <w:r>
        <w:t xml:space="preserve">(абзац введен Федеральным </w:t>
      </w:r>
      <w:hyperlink r:id="rId14354">
        <w:r>
          <w:rPr>
            <w:color w:val="0000FF"/>
          </w:rPr>
          <w:t>законом</w:t>
        </w:r>
      </w:hyperlink>
      <w:r>
        <w:t xml:space="preserve"> от 21.11.2022 N 442-ФЗ; в ред. Федерального </w:t>
      </w:r>
      <w:hyperlink r:id="rId14355">
        <w:r>
          <w:rPr>
            <w:color w:val="0000FF"/>
          </w:rPr>
          <w:t>закона</w:t>
        </w:r>
      </w:hyperlink>
      <w:r>
        <w:t xml:space="preserve"> от 31.07.2025 N 286-ФЗ)</w:t>
      </w:r>
    </w:p>
    <w:p w:rsidR="000125BB" w:rsidRDefault="000125BB">
      <w:pPr>
        <w:pStyle w:val="ConsPlusNormal"/>
        <w:spacing w:before="28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w:t>
      </w:r>
      <w:hyperlink r:id="rId14356">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4357">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4358">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0125BB" w:rsidRDefault="000125BB">
      <w:pPr>
        <w:pStyle w:val="ConsPlusNormal"/>
        <w:jc w:val="both"/>
      </w:pPr>
      <w:r>
        <w:t xml:space="preserve">(в ред. Федерального </w:t>
      </w:r>
      <w:hyperlink r:id="rId14359">
        <w:r>
          <w:rPr>
            <w:color w:val="0000FF"/>
          </w:rPr>
          <w:t>закона</w:t>
        </w:r>
      </w:hyperlink>
      <w:r>
        <w:t xml:space="preserve"> от 14.07.2022 N 334-ФЗ)</w:t>
      </w:r>
    </w:p>
    <w:p w:rsidR="000125BB" w:rsidRDefault="000125BB">
      <w:pPr>
        <w:pStyle w:val="ConsPlusNormal"/>
        <w:spacing w:before="280"/>
        <w:ind w:firstLine="540"/>
        <w:jc w:val="both"/>
      </w:pPr>
      <w:r>
        <w:t xml:space="preserve">Федеральный орган исполнительной власти, осуществляющий в соответствии с Федеральным </w:t>
      </w:r>
      <w:hyperlink r:id="rId14360">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4361">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4362">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0125BB" w:rsidRDefault="000125BB">
      <w:pPr>
        <w:pStyle w:val="ConsPlusNormal"/>
        <w:jc w:val="both"/>
      </w:pPr>
      <w:r>
        <w:t xml:space="preserve">(в ред. Федерального </w:t>
      </w:r>
      <w:hyperlink r:id="rId14363">
        <w:r>
          <w:rPr>
            <w:color w:val="0000FF"/>
          </w:rPr>
          <w:t>закона</w:t>
        </w:r>
      </w:hyperlink>
      <w:r>
        <w:t xml:space="preserve"> от 14.07.2022 N 334-ФЗ)</w:t>
      </w:r>
    </w:p>
    <w:p w:rsidR="000125BB" w:rsidRDefault="000125BB">
      <w:pPr>
        <w:pStyle w:val="ConsPlusNormal"/>
        <w:spacing w:before="28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7618">
        <w:r>
          <w:rPr>
            <w:color w:val="0000FF"/>
          </w:rPr>
          <w:t>подпунктом 5 пункта 2</w:t>
        </w:r>
      </w:hyperlink>
      <w:r>
        <w:t xml:space="preserve">, </w:t>
      </w:r>
      <w:hyperlink w:anchor="P27643">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0125BB" w:rsidRDefault="000125BB">
      <w:pPr>
        <w:pStyle w:val="ConsPlusNormal"/>
        <w:jc w:val="both"/>
      </w:pPr>
      <w:r>
        <w:t xml:space="preserve">(в ред. Федеральных законов от 14.07.2022 </w:t>
      </w:r>
      <w:hyperlink r:id="rId14364">
        <w:r>
          <w:rPr>
            <w:color w:val="0000FF"/>
          </w:rPr>
          <w:t>N 239-ФЗ</w:t>
        </w:r>
      </w:hyperlink>
      <w:r>
        <w:t xml:space="preserve">, от 14.07.2022 </w:t>
      </w:r>
      <w:hyperlink r:id="rId14365">
        <w:r>
          <w:rPr>
            <w:color w:val="0000FF"/>
          </w:rPr>
          <w:t>N 334-ФЗ</w:t>
        </w:r>
      </w:hyperlink>
      <w:r>
        <w:t>)</w:t>
      </w:r>
    </w:p>
    <w:p w:rsidR="000125BB" w:rsidRDefault="000125BB">
      <w:pPr>
        <w:pStyle w:val="ConsPlusNormal"/>
        <w:spacing w:before="280"/>
        <w:ind w:firstLine="540"/>
        <w:jc w:val="both"/>
      </w:pPr>
      <w:r>
        <w:lastRenderedPageBreak/>
        <w:t xml:space="preserve">Пониженные тарифы страховых взносов, указанные в </w:t>
      </w:r>
      <w:hyperlink w:anchor="P27618">
        <w:r>
          <w:rPr>
            <w:color w:val="0000FF"/>
          </w:rPr>
          <w:t>подпункте 5 пункта 2</w:t>
        </w:r>
      </w:hyperlink>
      <w:r>
        <w:t xml:space="preserve">, </w:t>
      </w:r>
      <w:hyperlink w:anchor="P27643">
        <w:r>
          <w:rPr>
            <w:color w:val="0000FF"/>
          </w:rPr>
          <w:t>пункте 2.2</w:t>
        </w:r>
      </w:hyperlink>
      <w:r>
        <w:t xml:space="preserve"> настоящей статьи, применяются в отношении резидента территории опережающего развития (за исключением резидента территории опережающего развития (международной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0125BB" w:rsidRDefault="000125BB">
      <w:pPr>
        <w:pStyle w:val="ConsPlusNormal"/>
        <w:jc w:val="both"/>
      </w:pPr>
      <w:r>
        <w:t xml:space="preserve">(в ред. Федеральных законов от 01.05.2022 </w:t>
      </w:r>
      <w:hyperlink r:id="rId14366">
        <w:r>
          <w:rPr>
            <w:color w:val="0000FF"/>
          </w:rPr>
          <w:t>N 121-ФЗ</w:t>
        </w:r>
      </w:hyperlink>
      <w:r>
        <w:t xml:space="preserve">, от 14.07.2022 </w:t>
      </w:r>
      <w:hyperlink r:id="rId14367">
        <w:r>
          <w:rPr>
            <w:color w:val="0000FF"/>
          </w:rPr>
          <w:t>N 239-ФЗ</w:t>
        </w:r>
      </w:hyperlink>
      <w:r>
        <w:t xml:space="preserve">, от 14.07.2022 </w:t>
      </w:r>
      <w:hyperlink r:id="rId14368">
        <w:r>
          <w:rPr>
            <w:color w:val="0000FF"/>
          </w:rPr>
          <w:t>N 334-ФЗ</w:t>
        </w:r>
      </w:hyperlink>
      <w:r>
        <w:t xml:space="preserve">, от 31.07.2025 </w:t>
      </w:r>
      <w:hyperlink r:id="rId14369">
        <w:r>
          <w:rPr>
            <w:color w:val="0000FF"/>
          </w:rPr>
          <w:t>N 286-ФЗ</w:t>
        </w:r>
      </w:hyperlink>
      <w:r>
        <w:t>)</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4370">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Правительство Российской Федерации устанавливает </w:t>
      </w:r>
      <w:hyperlink r:id="rId14371">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4372">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7618">
        <w:r>
          <w:rPr>
            <w:color w:val="0000FF"/>
          </w:rPr>
          <w:t>подпункте 5 пункта 2</w:t>
        </w:r>
      </w:hyperlink>
      <w:r>
        <w:t xml:space="preserve">, </w:t>
      </w:r>
      <w:hyperlink w:anchor="P27643">
        <w:r>
          <w:rPr>
            <w:color w:val="0000FF"/>
          </w:rPr>
          <w:t>пункте 2.2</w:t>
        </w:r>
      </w:hyperlink>
      <w:r>
        <w:t xml:space="preserve"> настоящей статьи. Проведение указанной оценки, утверждение </w:t>
      </w:r>
      <w:hyperlink r:id="rId14373">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0125BB" w:rsidRDefault="000125BB">
      <w:pPr>
        <w:pStyle w:val="ConsPlusNormal"/>
        <w:jc w:val="both"/>
      </w:pPr>
      <w:r>
        <w:t xml:space="preserve">(абзац введен Федеральным </w:t>
      </w:r>
      <w:hyperlink r:id="rId14374">
        <w:r>
          <w:rPr>
            <w:color w:val="0000FF"/>
          </w:rPr>
          <w:t>законом</w:t>
        </w:r>
      </w:hyperlink>
      <w:r>
        <w:t xml:space="preserve"> от 01.05.2022 N 121-ФЗ; в ред. Федеральных законов от 14.07.2022 </w:t>
      </w:r>
      <w:hyperlink r:id="rId14375">
        <w:r>
          <w:rPr>
            <w:color w:val="0000FF"/>
          </w:rPr>
          <w:t>N 239-ФЗ</w:t>
        </w:r>
      </w:hyperlink>
      <w:r>
        <w:t xml:space="preserve">, от 14.07.2022 </w:t>
      </w:r>
      <w:hyperlink r:id="rId14376">
        <w:r>
          <w:rPr>
            <w:color w:val="0000FF"/>
          </w:rPr>
          <w:t>N 334-ФЗ</w:t>
        </w:r>
      </w:hyperlink>
      <w:r>
        <w:t>)</w:t>
      </w:r>
    </w:p>
    <w:p w:rsidR="000125BB" w:rsidRDefault="000125BB">
      <w:pPr>
        <w:pStyle w:val="ConsPlusNormal"/>
        <w:spacing w:before="280"/>
        <w:ind w:firstLine="540"/>
        <w:jc w:val="both"/>
      </w:pPr>
      <w:r>
        <w:t xml:space="preserve">Пониженные тарифы страховых взносов, указанные в </w:t>
      </w:r>
      <w:hyperlink w:anchor="P27618">
        <w:r>
          <w:rPr>
            <w:color w:val="0000FF"/>
          </w:rPr>
          <w:t>подпункте 5 пункта 2</w:t>
        </w:r>
      </w:hyperlink>
      <w:r>
        <w:t xml:space="preserve">, </w:t>
      </w:r>
      <w:hyperlink w:anchor="P27643">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(за исключением резидента международной территории опережающего развития),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0125BB" w:rsidRDefault="000125BB">
      <w:pPr>
        <w:pStyle w:val="ConsPlusNormal"/>
        <w:jc w:val="both"/>
      </w:pPr>
      <w:r>
        <w:t xml:space="preserve">(в ред. Федеральных законов от 14.07.2022 </w:t>
      </w:r>
      <w:hyperlink r:id="rId14377">
        <w:r>
          <w:rPr>
            <w:color w:val="0000FF"/>
          </w:rPr>
          <w:t>N 239-ФЗ</w:t>
        </w:r>
      </w:hyperlink>
      <w:r>
        <w:t xml:space="preserve">, от 14.07.2022 </w:t>
      </w:r>
      <w:hyperlink r:id="rId14378">
        <w:r>
          <w:rPr>
            <w:color w:val="0000FF"/>
          </w:rPr>
          <w:t>N 334-ФЗ</w:t>
        </w:r>
      </w:hyperlink>
      <w:r>
        <w:t xml:space="preserve">, от 31.07.2025 </w:t>
      </w:r>
      <w:hyperlink r:id="rId14379">
        <w:r>
          <w:rPr>
            <w:color w:val="0000FF"/>
          </w:rPr>
          <w:t>N 286-ФЗ</w:t>
        </w:r>
      </w:hyperlink>
      <w:r>
        <w:t>)</w:t>
      </w:r>
    </w:p>
    <w:p w:rsidR="000125BB" w:rsidRDefault="000125BB">
      <w:pPr>
        <w:pStyle w:val="ConsPlusNormal"/>
        <w:spacing w:before="280"/>
        <w:ind w:firstLine="540"/>
        <w:jc w:val="both"/>
      </w:pPr>
      <w:r>
        <w:lastRenderedPageBreak/>
        <w:t>500 тысяч рублей - для резидента территории опережающего развития, расположенной на территории Дальневосточного федерального округа;</w:t>
      </w:r>
    </w:p>
    <w:p w:rsidR="000125BB" w:rsidRDefault="000125BB">
      <w:pPr>
        <w:pStyle w:val="ConsPlusNormal"/>
        <w:jc w:val="both"/>
      </w:pPr>
      <w:r>
        <w:t xml:space="preserve">(в ред. Федерального </w:t>
      </w:r>
      <w:hyperlink r:id="rId14380">
        <w:r>
          <w:rPr>
            <w:color w:val="0000FF"/>
          </w:rPr>
          <w:t>закона</w:t>
        </w:r>
      </w:hyperlink>
      <w:r>
        <w:t xml:space="preserve"> от 14.07.2022 N 334-ФЗ)</w:t>
      </w:r>
    </w:p>
    <w:p w:rsidR="000125BB" w:rsidRDefault="000125BB">
      <w:pPr>
        <w:pStyle w:val="ConsPlusNormal"/>
        <w:spacing w:before="280"/>
        <w:ind w:firstLine="540"/>
        <w:jc w:val="both"/>
      </w:pPr>
      <w:r>
        <w:t>500 тысяч рублей - для резидента свободного порта Владивосток.</w:t>
      </w:r>
    </w:p>
    <w:p w:rsidR="000125BB" w:rsidRDefault="000125BB">
      <w:pPr>
        <w:pStyle w:val="ConsPlusNormal"/>
        <w:jc w:val="both"/>
      </w:pPr>
      <w:r>
        <w:t xml:space="preserve">(в ред. Федерального </w:t>
      </w:r>
      <w:hyperlink r:id="rId14381">
        <w:r>
          <w:rPr>
            <w:color w:val="0000FF"/>
          </w:rPr>
          <w:t>закона</w:t>
        </w:r>
      </w:hyperlink>
      <w:r>
        <w:t xml:space="preserve"> от 29.11.2021 N 382-ФЗ)</w:t>
      </w:r>
    </w:p>
    <w:p w:rsidR="000125BB" w:rsidRDefault="000125BB">
      <w:pPr>
        <w:pStyle w:val="ConsPlusNormal"/>
        <w:spacing w:before="280"/>
        <w:ind w:firstLine="540"/>
        <w:jc w:val="both"/>
      </w:pPr>
      <w:r>
        <w:t xml:space="preserve">Плательщик страховых взносов, получивший до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и применяющий единые пониженные тарифы страховых взносов, предусмотренные </w:t>
      </w:r>
      <w:hyperlink w:anchor="P27643">
        <w:r>
          <w:rPr>
            <w:color w:val="0000FF"/>
          </w:rPr>
          <w:t>пунктом 2.2</w:t>
        </w:r>
      </w:hyperlink>
      <w:r>
        <w:t xml:space="preserve"> настоящей статьи, вправе однократно представить в налоговый орган </w:t>
      </w:r>
      <w:hyperlink r:id="rId14382">
        <w:r>
          <w:rPr>
            <w:color w:val="0000FF"/>
          </w:rPr>
          <w:t>уведомление</w:t>
        </w:r>
      </w:hyperlink>
      <w:r>
        <w:t xml:space="preserve"> о приостановлении применения единых пониженных тарифов страховых взносов (далее в настоящем пункте - приостановление) на срок, не превышающий трех лет.</w:t>
      </w:r>
    </w:p>
    <w:p w:rsidR="000125BB" w:rsidRDefault="000125BB">
      <w:pPr>
        <w:pStyle w:val="ConsPlusNormal"/>
        <w:jc w:val="both"/>
      </w:pPr>
      <w:r>
        <w:t xml:space="preserve">(абзац введен Федеральным </w:t>
      </w:r>
      <w:hyperlink r:id="rId14383">
        <w:r>
          <w:rPr>
            <w:color w:val="0000FF"/>
          </w:rPr>
          <w:t>законом</w:t>
        </w:r>
      </w:hyperlink>
      <w:r>
        <w:t xml:space="preserve"> от 08.08.2024 N 294-ФЗ)</w:t>
      </w:r>
    </w:p>
    <w:p w:rsidR="000125BB" w:rsidRDefault="000125BB">
      <w:pPr>
        <w:pStyle w:val="ConsPlusNormal"/>
        <w:spacing w:before="280"/>
        <w:ind w:firstLine="540"/>
        <w:jc w:val="both"/>
      </w:pPr>
      <w:r>
        <w:t xml:space="preserve">Приостановление действует начиная с 1-го числа месяца, следующего за месяцем, в котором плательщик представил в налоговый орган соответствующее уведомление. В течение срока действия приостановления плательщик исчисляет страховые взносы исходя из единых тарифов страховых взносов, установленных </w:t>
      </w:r>
      <w:hyperlink w:anchor="P27460">
        <w:r>
          <w:rPr>
            <w:color w:val="0000FF"/>
          </w:rPr>
          <w:t>пунктом 3 статьи 425</w:t>
        </w:r>
      </w:hyperlink>
      <w:r>
        <w:t xml:space="preserve"> настоящего Кодекса.</w:t>
      </w:r>
    </w:p>
    <w:p w:rsidR="000125BB" w:rsidRDefault="000125BB">
      <w:pPr>
        <w:pStyle w:val="ConsPlusNormal"/>
        <w:jc w:val="both"/>
      </w:pPr>
      <w:r>
        <w:t xml:space="preserve">(абзац введен Федеральным </w:t>
      </w:r>
      <w:hyperlink r:id="rId14384">
        <w:r>
          <w:rPr>
            <w:color w:val="0000FF"/>
          </w:rPr>
          <w:t>законом</w:t>
        </w:r>
      </w:hyperlink>
      <w:r>
        <w:t xml:space="preserve"> от 08.08.2024 N 294-ФЗ)</w:t>
      </w:r>
    </w:p>
    <w:p w:rsidR="000125BB" w:rsidRDefault="000125BB">
      <w:pPr>
        <w:pStyle w:val="ConsPlusNormal"/>
        <w:spacing w:before="280"/>
        <w:ind w:firstLine="540"/>
        <w:jc w:val="both"/>
      </w:pPr>
      <w:r>
        <w:t>До окончания срока действия приостановления плательщик вправе подать в налоговый орган уведомление о возобновлении применения единых пониженных тарифов страховых взносов (далее в настоящем пункте - возобновление).</w:t>
      </w:r>
    </w:p>
    <w:p w:rsidR="000125BB" w:rsidRDefault="000125BB">
      <w:pPr>
        <w:pStyle w:val="ConsPlusNormal"/>
        <w:jc w:val="both"/>
      </w:pPr>
      <w:r>
        <w:t xml:space="preserve">(абзац введен Федеральным </w:t>
      </w:r>
      <w:hyperlink r:id="rId14385">
        <w:r>
          <w:rPr>
            <w:color w:val="0000FF"/>
          </w:rPr>
          <w:t>законом</w:t>
        </w:r>
      </w:hyperlink>
      <w:r>
        <w:t xml:space="preserve"> от 08.08.2024 N 294-ФЗ)</w:t>
      </w:r>
    </w:p>
    <w:p w:rsidR="000125BB" w:rsidRDefault="000125BB">
      <w:pPr>
        <w:pStyle w:val="ConsPlusNormal"/>
        <w:spacing w:before="280"/>
        <w:ind w:firstLine="540"/>
        <w:jc w:val="both"/>
      </w:pPr>
      <w:r>
        <w:t xml:space="preserve">После окончания срока действия приостановления плательщик применяет единые пониженные тарифы страховых взносов, предусмотренные </w:t>
      </w:r>
      <w:hyperlink w:anchor="P27643">
        <w:r>
          <w:rPr>
            <w:color w:val="0000FF"/>
          </w:rPr>
          <w:t>пунктом 2.2</w:t>
        </w:r>
      </w:hyperlink>
      <w:r>
        <w:t xml:space="preserve"> настоящей статьи, начиная с 1-го числа месяца, следующего за месяцем, в котором заканчивается срок действия приостановления, указанный в уведомлении о приостановлении, либо начиная с 1-го числа месяца, следующего за месяцем, в котором плательщик представил в налоговый орган уведомление о возобновлении, в течение срока, определяемого как разница между десятью годами и сроком, истекшим со дня получения плательщиком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до начала действия приостановления.</w:t>
      </w:r>
    </w:p>
    <w:p w:rsidR="000125BB" w:rsidRDefault="000125BB">
      <w:pPr>
        <w:pStyle w:val="ConsPlusNormal"/>
        <w:jc w:val="both"/>
      </w:pPr>
      <w:r>
        <w:t xml:space="preserve">(абзац введен Федеральным </w:t>
      </w:r>
      <w:hyperlink r:id="rId14386">
        <w:r>
          <w:rPr>
            <w:color w:val="0000FF"/>
          </w:rPr>
          <w:t>законом</w:t>
        </w:r>
      </w:hyperlink>
      <w:r>
        <w:t xml:space="preserve"> от 08.08.2024 N 294-ФЗ)</w:t>
      </w:r>
    </w:p>
    <w:p w:rsidR="000125BB" w:rsidRDefault="000125BB">
      <w:pPr>
        <w:pStyle w:val="ConsPlusNormal"/>
        <w:spacing w:before="280"/>
        <w:ind w:firstLine="540"/>
        <w:jc w:val="both"/>
      </w:pPr>
      <w:hyperlink r:id="rId14387">
        <w:r>
          <w:rPr>
            <w:color w:val="0000FF"/>
          </w:rPr>
          <w:t>Форма</w:t>
        </w:r>
      </w:hyperlink>
      <w:r>
        <w:t xml:space="preserve"> и </w:t>
      </w:r>
      <w:hyperlink r:id="rId14388">
        <w:r>
          <w:rPr>
            <w:color w:val="0000FF"/>
          </w:rPr>
          <w:t>формат</w:t>
        </w:r>
      </w:hyperlink>
      <w:r>
        <w:t xml:space="preserve"> представления в электронной форме уведомления о приостановлении (возобновлении) применения единых пониженных тарифов страховых взносов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lastRenderedPageBreak/>
        <w:t xml:space="preserve">(абзац введен Федеральным </w:t>
      </w:r>
      <w:hyperlink r:id="rId14389">
        <w:r>
          <w:rPr>
            <w:color w:val="0000FF"/>
          </w:rPr>
          <w:t>законом</w:t>
        </w:r>
      </w:hyperlink>
      <w:r>
        <w:t xml:space="preserve"> от 08.08.2024 N 294-ФЗ)</w:t>
      </w:r>
    </w:p>
    <w:p w:rsidR="000125BB" w:rsidRDefault="000125BB">
      <w:pPr>
        <w:pStyle w:val="ConsPlusNormal"/>
        <w:spacing w:before="280"/>
        <w:ind w:firstLine="540"/>
        <w:jc w:val="both"/>
      </w:pPr>
      <w:r>
        <w:t xml:space="preserve">Единые пониженные тарифы страховых взносов, указанные в </w:t>
      </w:r>
      <w:hyperlink w:anchor="P27643">
        <w:r>
          <w:rPr>
            <w:color w:val="0000FF"/>
          </w:rPr>
          <w:t>пункте 2.2</w:t>
        </w:r>
      </w:hyperlink>
      <w:r>
        <w:t xml:space="preserve"> настоящей статьи, применяются в отношении резидента международной территории опережающего развития при условии, что объем инвестиций в соответствии с соглашением об осуществлении деятельности составляет не менее 500 миллионов рублей.</w:t>
      </w:r>
    </w:p>
    <w:p w:rsidR="000125BB" w:rsidRDefault="000125BB">
      <w:pPr>
        <w:pStyle w:val="ConsPlusNormal"/>
        <w:jc w:val="both"/>
      </w:pPr>
      <w:r>
        <w:t xml:space="preserve">(абзац введен Федеральным </w:t>
      </w:r>
      <w:hyperlink r:id="rId14390">
        <w:r>
          <w:rPr>
            <w:color w:val="0000FF"/>
          </w:rPr>
          <w:t>законом</w:t>
        </w:r>
      </w:hyperlink>
      <w:r>
        <w:t xml:space="preserve"> от 31.07.2025 N 286-ФЗ)</w:t>
      </w:r>
    </w:p>
    <w:p w:rsidR="000125BB" w:rsidRDefault="000125BB">
      <w:pPr>
        <w:pStyle w:val="ConsPlusNormal"/>
        <w:jc w:val="both"/>
      </w:pPr>
      <w:r>
        <w:t xml:space="preserve">(п. 10.1 введен Федеральным </w:t>
      </w:r>
      <w:hyperlink r:id="rId14391">
        <w:r>
          <w:rPr>
            <w:color w:val="0000FF"/>
          </w:rPr>
          <w:t>законом</w:t>
        </w:r>
      </w:hyperlink>
      <w:r>
        <w:t xml:space="preserve"> от 03.08.2018 N 300-ФЗ)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п. 10.1 ст. 427 дополняется абз. 17 (</w:t>
            </w:r>
            <w:hyperlink r:id="rId14392">
              <w:r>
                <w:rPr>
                  <w:color w:val="0000FF"/>
                </w:rPr>
                <w:t>ФЗ</w:t>
              </w:r>
            </w:hyperlink>
            <w:r>
              <w:rPr>
                <w:color w:val="392C69"/>
              </w:rPr>
              <w:t xml:space="preserve"> от 11.02.2026 N 18-ФЗ). См. будущую </w:t>
            </w:r>
            <w:hyperlink r:id="rId143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968" w:name="P27792"/>
      <w:bookmarkEnd w:id="2968"/>
      <w:r>
        <w:t xml:space="preserve">11. Пониженные тарифы страховых взносов, установленные </w:t>
      </w:r>
      <w:hyperlink w:anchor="P27618">
        <w:r>
          <w:rPr>
            <w:color w:val="0000FF"/>
          </w:rPr>
          <w:t>подпунктом 5 пункта 2</w:t>
        </w:r>
      </w:hyperlink>
      <w:r>
        <w:t xml:space="preserve"> настоящей статьи, и единый пониженный тариф страховых взносов, установленный </w:t>
      </w:r>
      <w:hyperlink w:anchor="P27643">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7564">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0125BB" w:rsidRDefault="000125BB">
      <w:pPr>
        <w:pStyle w:val="ConsPlusNormal"/>
        <w:jc w:val="both"/>
      </w:pPr>
      <w:r>
        <w:t xml:space="preserve">(в ред. Федерального </w:t>
      </w:r>
      <w:hyperlink r:id="rId14394">
        <w:r>
          <w:rPr>
            <w:color w:val="0000FF"/>
          </w:rPr>
          <w:t>закона</w:t>
        </w:r>
      </w:hyperlink>
      <w:r>
        <w:t xml:space="preserve"> от 14.07.2022 N 239-ФЗ)</w:t>
      </w:r>
    </w:p>
    <w:p w:rsidR="000125BB" w:rsidRDefault="000125BB">
      <w:pPr>
        <w:pStyle w:val="ConsPlusNormal"/>
        <w:spacing w:before="28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0125BB" w:rsidRDefault="000125BB">
      <w:pPr>
        <w:pStyle w:val="ConsPlusNormal"/>
        <w:jc w:val="both"/>
      </w:pPr>
      <w:r>
        <w:t xml:space="preserve">(в ред. Федерального </w:t>
      </w:r>
      <w:hyperlink r:id="rId14395">
        <w:r>
          <w:rPr>
            <w:color w:val="0000FF"/>
          </w:rPr>
          <w:t>закона</w:t>
        </w:r>
      </w:hyperlink>
      <w:r>
        <w:t xml:space="preserve"> от 29.11.2021 N 381-ФЗ)</w:t>
      </w:r>
    </w:p>
    <w:p w:rsidR="000125BB" w:rsidRDefault="000125BB">
      <w:pPr>
        <w:pStyle w:val="ConsPlusNormal"/>
        <w:spacing w:before="28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0125BB" w:rsidRDefault="000125BB">
      <w:pPr>
        <w:pStyle w:val="ConsPlusNormal"/>
        <w:jc w:val="both"/>
      </w:pPr>
      <w:r>
        <w:t xml:space="preserve">(в ред. Федерального </w:t>
      </w:r>
      <w:hyperlink r:id="rId14396">
        <w:r>
          <w:rPr>
            <w:color w:val="0000FF"/>
          </w:rPr>
          <w:t>закона</w:t>
        </w:r>
      </w:hyperlink>
      <w:r>
        <w:t xml:space="preserve"> от 29.11.2021 N 381-ФЗ)</w:t>
      </w:r>
    </w:p>
    <w:p w:rsidR="000125BB" w:rsidRDefault="000125BB">
      <w:pPr>
        <w:pStyle w:val="ConsPlusNormal"/>
        <w:spacing w:before="280"/>
        <w:ind w:firstLine="540"/>
        <w:jc w:val="both"/>
      </w:pPr>
      <w:r>
        <w:t xml:space="preserve">3) утратил силу. - Федеральный </w:t>
      </w:r>
      <w:hyperlink r:id="rId14397">
        <w:r>
          <w:rPr>
            <w:color w:val="0000FF"/>
          </w:rPr>
          <w:t>закон</w:t>
        </w:r>
      </w:hyperlink>
      <w:r>
        <w:t xml:space="preserve"> от 29.11.2021 N 381-ФЗ;</w:t>
      </w:r>
    </w:p>
    <w:p w:rsidR="000125BB" w:rsidRDefault="000125BB">
      <w:pPr>
        <w:pStyle w:val="ConsPlusNormal"/>
        <w:spacing w:before="28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0125BB" w:rsidRDefault="000125BB">
      <w:pPr>
        <w:pStyle w:val="ConsPlusNormal"/>
        <w:jc w:val="both"/>
      </w:pPr>
      <w:r>
        <w:t xml:space="preserve">(в ред. Федерального </w:t>
      </w:r>
      <w:hyperlink r:id="rId14398">
        <w:r>
          <w:rPr>
            <w:color w:val="0000FF"/>
          </w:rPr>
          <w:t>закона</w:t>
        </w:r>
      </w:hyperlink>
      <w:r>
        <w:t xml:space="preserve"> от 29.11.2021 N 381-ФЗ)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439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lastRenderedPageBreak/>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7451">
        <w:r>
          <w:rPr>
            <w:color w:val="0000FF"/>
          </w:rPr>
          <w:t>пунктом 2</w:t>
        </w:r>
      </w:hyperlink>
      <w:r>
        <w:t xml:space="preserve"> или </w:t>
      </w:r>
      <w:hyperlink w:anchor="P27460">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0125BB" w:rsidRDefault="000125BB">
      <w:pPr>
        <w:pStyle w:val="ConsPlusNormal"/>
        <w:jc w:val="both"/>
      </w:pPr>
      <w:r>
        <w:t xml:space="preserve">(абзац введен Федеральным </w:t>
      </w:r>
      <w:hyperlink r:id="rId14400">
        <w:r>
          <w:rPr>
            <w:color w:val="0000FF"/>
          </w:rPr>
          <w:t>законом</w:t>
        </w:r>
      </w:hyperlink>
      <w:r>
        <w:t xml:space="preserve"> от 29.11.2021 N 381-ФЗ; в ред. Федерального </w:t>
      </w:r>
      <w:hyperlink r:id="rId14401">
        <w:r>
          <w:rPr>
            <w:color w:val="0000FF"/>
          </w:rPr>
          <w:t>закона</w:t>
        </w:r>
      </w:hyperlink>
      <w:r>
        <w:t xml:space="preserve"> от 14.07.2022 N 239-ФЗ)</w:t>
      </w:r>
    </w:p>
    <w:p w:rsidR="000125BB" w:rsidRDefault="000125BB">
      <w:pPr>
        <w:pStyle w:val="ConsPlusNormal"/>
        <w:spacing w:before="28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0125BB" w:rsidRDefault="000125BB">
      <w:pPr>
        <w:pStyle w:val="ConsPlusNormal"/>
        <w:jc w:val="both"/>
      </w:pPr>
      <w:r>
        <w:t xml:space="preserve">(п. 11 введен Федеральным </w:t>
      </w:r>
      <w:hyperlink r:id="rId14402">
        <w:r>
          <w:rPr>
            <w:color w:val="0000FF"/>
          </w:rPr>
          <w:t>законом</w:t>
        </w:r>
      </w:hyperlink>
      <w:r>
        <w:t xml:space="preserve"> от 27.11.2017 N 353-ФЗ)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С 01.01.2027 п. 11 ст. 427 дополняется пп. 6 (</w:t>
            </w:r>
            <w:hyperlink r:id="rId14403">
              <w:r>
                <w:rPr>
                  <w:color w:val="0000FF"/>
                </w:rPr>
                <w:t>ФЗ</w:t>
              </w:r>
            </w:hyperlink>
            <w:r>
              <w:rPr>
                <w:color w:val="392C69"/>
              </w:rPr>
              <w:t xml:space="preserve"> от 11.02.2026 N 18-ФЗ). См. будущую </w:t>
            </w:r>
            <w:hyperlink r:id="rId144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969" w:name="P27809"/>
      <w:bookmarkEnd w:id="2969"/>
      <w:r>
        <w:t xml:space="preserve">12. Для плательщиков, указанных в </w:t>
      </w:r>
      <w:hyperlink w:anchor="P27566">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7620">
        <w:r>
          <w:rPr>
            <w:color w:val="0000FF"/>
          </w:rPr>
          <w:t>подпунктом 6 пункта 2</w:t>
        </w:r>
      </w:hyperlink>
      <w:r>
        <w:t xml:space="preserve">, </w:t>
      </w:r>
      <w:hyperlink w:anchor="P27643">
        <w:r>
          <w:rPr>
            <w:color w:val="0000FF"/>
          </w:rPr>
          <w:t>пунктом 2.2</w:t>
        </w:r>
      </w:hyperlink>
      <w:r>
        <w:t xml:space="preserve"> настоящей статьи, являются:</w:t>
      </w:r>
    </w:p>
    <w:p w:rsidR="000125BB" w:rsidRDefault="000125BB">
      <w:pPr>
        <w:pStyle w:val="ConsPlusNormal"/>
        <w:jc w:val="both"/>
      </w:pPr>
      <w:r>
        <w:t xml:space="preserve">(в ред. Федерального </w:t>
      </w:r>
      <w:hyperlink r:id="rId14405">
        <w:r>
          <w:rPr>
            <w:color w:val="0000FF"/>
          </w:rPr>
          <w:t>закона</w:t>
        </w:r>
      </w:hyperlink>
      <w:r>
        <w:t xml:space="preserve"> от 14.07.2022 N 239-ФЗ)</w:t>
      </w:r>
    </w:p>
    <w:p w:rsidR="000125BB" w:rsidRDefault="000125BB">
      <w:pPr>
        <w:pStyle w:val="ConsPlusNormal"/>
        <w:spacing w:before="280"/>
        <w:ind w:firstLine="540"/>
        <w:jc w:val="both"/>
      </w:pPr>
      <w:r>
        <w:t>1) для вновь созданных организаций:</w:t>
      </w:r>
    </w:p>
    <w:p w:rsidR="000125BB" w:rsidRDefault="000125BB">
      <w:pPr>
        <w:pStyle w:val="ConsPlusNormal"/>
        <w:spacing w:before="28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w:t>
      </w:r>
      <w:r>
        <w:lastRenderedPageBreak/>
        <w:t>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0125BB" w:rsidRDefault="000125BB">
      <w:pPr>
        <w:pStyle w:val="ConsPlusNormal"/>
        <w:spacing w:before="28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06">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125BB" w:rsidRDefault="000125BB">
      <w:pPr>
        <w:pStyle w:val="ConsPlusNormal"/>
        <w:spacing w:before="280"/>
        <w:ind w:firstLine="540"/>
        <w:jc w:val="both"/>
      </w:pPr>
      <w:r>
        <w:t>среднесписочная численность работников за расчетный (отчетный) период составляет не менее семи человек;</w:t>
      </w:r>
    </w:p>
    <w:p w:rsidR="000125BB" w:rsidRDefault="000125BB">
      <w:pPr>
        <w:pStyle w:val="ConsPlusNormal"/>
        <w:spacing w:before="28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0125BB" w:rsidRDefault="000125BB">
      <w:pPr>
        <w:pStyle w:val="ConsPlusNormal"/>
        <w:jc w:val="both"/>
      </w:pPr>
      <w:r>
        <w:t xml:space="preserve">(абзац введен Федеральным </w:t>
      </w:r>
      <w:hyperlink r:id="rId14407">
        <w:r>
          <w:rPr>
            <w:color w:val="0000FF"/>
          </w:rPr>
          <w:t>законом</w:t>
        </w:r>
      </w:hyperlink>
      <w:r>
        <w:t xml:space="preserve"> от 14.07.2022 N 239-ФЗ)</w:t>
      </w:r>
    </w:p>
    <w:p w:rsidR="000125BB" w:rsidRDefault="000125BB">
      <w:pPr>
        <w:pStyle w:val="ConsPlusNormal"/>
        <w:spacing w:before="28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869">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869">
        <w:r>
          <w:rPr>
            <w:color w:val="0000FF"/>
          </w:rPr>
          <w:t>главой 25</w:t>
        </w:r>
      </w:hyperlink>
      <w:r>
        <w:t xml:space="preserve"> настоящего Кодекса, за предшествующий ему расчетный период;</w:t>
      </w:r>
    </w:p>
    <w:p w:rsidR="000125BB" w:rsidRDefault="000125BB">
      <w:pPr>
        <w:pStyle w:val="ConsPlusNormal"/>
        <w:jc w:val="both"/>
      </w:pPr>
      <w:r>
        <w:t xml:space="preserve">(абзац введен Федеральным </w:t>
      </w:r>
      <w:hyperlink r:id="rId14408">
        <w:r>
          <w:rPr>
            <w:color w:val="0000FF"/>
          </w:rPr>
          <w:t>законом</w:t>
        </w:r>
      </w:hyperlink>
      <w:r>
        <w:t xml:space="preserve"> от 14.07.2022 N 239-ФЗ)</w:t>
      </w:r>
    </w:p>
    <w:p w:rsidR="000125BB" w:rsidRDefault="000125BB">
      <w:pPr>
        <w:pStyle w:val="ConsPlusNormal"/>
        <w:spacing w:before="280"/>
        <w:ind w:firstLine="540"/>
        <w:jc w:val="both"/>
      </w:pPr>
      <w:r>
        <w:t>2) для организаций, не являющихся вновь созданными:</w:t>
      </w:r>
    </w:p>
    <w:p w:rsidR="000125BB" w:rsidRDefault="000125BB">
      <w:pPr>
        <w:pStyle w:val="ConsPlusNormal"/>
        <w:spacing w:before="28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w:t>
      </w:r>
      <w:r>
        <w:lastRenderedPageBreak/>
        <w:t xml:space="preserve">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7620">
        <w:r>
          <w:rPr>
            <w:color w:val="0000FF"/>
          </w:rPr>
          <w:t>подпунктом 6 пункта 2</w:t>
        </w:r>
      </w:hyperlink>
      <w:r>
        <w:t xml:space="preserve">, </w:t>
      </w:r>
      <w:hyperlink w:anchor="P27643">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0125BB" w:rsidRDefault="000125BB">
      <w:pPr>
        <w:pStyle w:val="ConsPlusNormal"/>
        <w:jc w:val="both"/>
      </w:pPr>
      <w:r>
        <w:t xml:space="preserve">(в ред. Федерального </w:t>
      </w:r>
      <w:hyperlink r:id="rId14409">
        <w:r>
          <w:rPr>
            <w:color w:val="0000FF"/>
          </w:rPr>
          <w:t>закона</w:t>
        </w:r>
      </w:hyperlink>
      <w:r>
        <w:t xml:space="preserve"> от 14.07.2022 N 239-ФЗ)</w:t>
      </w:r>
    </w:p>
    <w:p w:rsidR="000125BB" w:rsidRDefault="000125BB">
      <w:pPr>
        <w:pStyle w:val="ConsPlusNormal"/>
        <w:spacing w:before="28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10">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125BB" w:rsidRDefault="000125BB">
      <w:pPr>
        <w:pStyle w:val="ConsPlusNormal"/>
        <w:spacing w:before="28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7620">
        <w:r>
          <w:rPr>
            <w:color w:val="0000FF"/>
          </w:rPr>
          <w:t>подпунктом 6 пункта 2</w:t>
        </w:r>
      </w:hyperlink>
      <w:r>
        <w:t xml:space="preserve">, </w:t>
      </w:r>
      <w:hyperlink w:anchor="P27643">
        <w:r>
          <w:rPr>
            <w:color w:val="0000FF"/>
          </w:rPr>
          <w:t>пунктом 2.2</w:t>
        </w:r>
      </w:hyperlink>
      <w:r>
        <w:t xml:space="preserve"> настоящей статьи, составляет не менее семи человек;</w:t>
      </w:r>
    </w:p>
    <w:p w:rsidR="000125BB" w:rsidRDefault="000125BB">
      <w:pPr>
        <w:pStyle w:val="ConsPlusNormal"/>
        <w:jc w:val="both"/>
      </w:pPr>
      <w:r>
        <w:t xml:space="preserve">(в ред. Федерального </w:t>
      </w:r>
      <w:hyperlink r:id="rId14411">
        <w:r>
          <w:rPr>
            <w:color w:val="0000FF"/>
          </w:rPr>
          <w:t>закона</w:t>
        </w:r>
      </w:hyperlink>
      <w:r>
        <w:t xml:space="preserve"> от 14.07.2022 N 239-ФЗ)</w:t>
      </w:r>
    </w:p>
    <w:p w:rsidR="000125BB" w:rsidRDefault="000125BB">
      <w:pPr>
        <w:pStyle w:val="ConsPlusNormal"/>
        <w:spacing w:before="28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0125BB" w:rsidRDefault="000125BB">
      <w:pPr>
        <w:pStyle w:val="ConsPlusNormal"/>
        <w:jc w:val="both"/>
      </w:pPr>
      <w:r>
        <w:t xml:space="preserve">(абзац введен Федеральным </w:t>
      </w:r>
      <w:hyperlink r:id="rId14412">
        <w:r>
          <w:rPr>
            <w:color w:val="0000FF"/>
          </w:rPr>
          <w:t>законом</w:t>
        </w:r>
      </w:hyperlink>
      <w:r>
        <w:t xml:space="preserve"> от 14.07.2022 N 239-ФЗ)</w:t>
      </w:r>
    </w:p>
    <w:p w:rsidR="000125BB" w:rsidRDefault="000125BB">
      <w:pPr>
        <w:pStyle w:val="ConsPlusNormal"/>
        <w:spacing w:before="280"/>
        <w:ind w:firstLine="540"/>
        <w:jc w:val="both"/>
      </w:pPr>
      <w:r>
        <w:t xml:space="preserve">годовой объем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869">
        <w:r>
          <w:rPr>
            <w:color w:val="0000FF"/>
          </w:rPr>
          <w:t>главой 25</w:t>
        </w:r>
      </w:hyperlink>
      <w:r>
        <w:t xml:space="preserve"> настоящего Кодекса, за соответствующий расчетный период на 10 процентов больше годового объема выручки от реализации произведенной анимационной аудиовизуальной продукции и (или) оказания услуг (выполнения работ) по созданию анимационной аудиовизуальной продукции, исчисленной в соответствии с </w:t>
      </w:r>
      <w:hyperlink w:anchor="P9869">
        <w:r>
          <w:rPr>
            <w:color w:val="0000FF"/>
          </w:rPr>
          <w:t>главой 25</w:t>
        </w:r>
      </w:hyperlink>
      <w:r>
        <w:t xml:space="preserve"> настоящего Кодекса, за предшествующий ему расчетный период.</w:t>
      </w:r>
    </w:p>
    <w:p w:rsidR="000125BB" w:rsidRDefault="000125BB">
      <w:pPr>
        <w:pStyle w:val="ConsPlusNormal"/>
        <w:jc w:val="both"/>
      </w:pPr>
      <w:r>
        <w:t xml:space="preserve">(абзац введен Федеральным </w:t>
      </w:r>
      <w:hyperlink r:id="rId14413">
        <w:r>
          <w:rPr>
            <w:color w:val="0000FF"/>
          </w:rPr>
          <w:t>законом</w:t>
        </w:r>
      </w:hyperlink>
      <w:r>
        <w:t xml:space="preserve"> от 14.07.2022 N 239-ФЗ)</w:t>
      </w:r>
    </w:p>
    <w:p w:rsidR="000125BB" w:rsidRDefault="000125BB">
      <w:pPr>
        <w:pStyle w:val="ConsPlusNormal"/>
        <w:jc w:val="both"/>
      </w:pPr>
      <w:r>
        <w:t xml:space="preserve">(п. 12 введен Федеральным </w:t>
      </w:r>
      <w:hyperlink r:id="rId14414">
        <w:r>
          <w:rPr>
            <w:color w:val="0000FF"/>
          </w:rPr>
          <w:t>законом</w:t>
        </w:r>
      </w:hyperlink>
      <w:r>
        <w:t xml:space="preserve"> от 23.04.2018 N 95-ФЗ)</w:t>
      </w:r>
    </w:p>
    <w:p w:rsidR="000125BB" w:rsidRDefault="000125BB">
      <w:pPr>
        <w:pStyle w:val="ConsPlusNormal"/>
        <w:spacing w:before="28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7620">
        <w:r>
          <w:rPr>
            <w:color w:val="0000FF"/>
          </w:rPr>
          <w:t>подпункта 6 пункта 2</w:t>
        </w:r>
      </w:hyperlink>
      <w:r>
        <w:t xml:space="preserve">, </w:t>
      </w:r>
      <w:hyperlink w:anchor="P27643">
        <w:r>
          <w:rPr>
            <w:color w:val="0000FF"/>
          </w:rPr>
          <w:t>пункта 2.2</w:t>
        </w:r>
      </w:hyperlink>
      <w:r>
        <w:t xml:space="preserve"> настоящей статьи.</w:t>
      </w:r>
    </w:p>
    <w:p w:rsidR="000125BB" w:rsidRDefault="000125BB">
      <w:pPr>
        <w:pStyle w:val="ConsPlusNormal"/>
        <w:jc w:val="both"/>
      </w:pPr>
      <w:r>
        <w:t xml:space="preserve">(в ред. Федерального </w:t>
      </w:r>
      <w:hyperlink r:id="rId14415">
        <w:r>
          <w:rPr>
            <w:color w:val="0000FF"/>
          </w:rPr>
          <w:t>закона</w:t>
        </w:r>
      </w:hyperlink>
      <w:r>
        <w:t xml:space="preserve"> от 14.07.2022 N 239-ФЗ)</w:t>
      </w:r>
    </w:p>
    <w:p w:rsidR="000125BB" w:rsidRDefault="000125BB">
      <w:pPr>
        <w:pStyle w:val="ConsPlusNormal"/>
        <w:spacing w:before="280"/>
        <w:ind w:firstLine="540"/>
        <w:jc w:val="both"/>
      </w:pPr>
      <w:r>
        <w:lastRenderedPageBreak/>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4416">
        <w:r>
          <w:rPr>
            <w:color w:val="0000FF"/>
          </w:rPr>
          <w:t>порядке</w:t>
        </w:r>
      </w:hyperlink>
      <w:r>
        <w:t>.</w:t>
      </w:r>
    </w:p>
    <w:p w:rsidR="000125BB" w:rsidRDefault="000125BB">
      <w:pPr>
        <w:pStyle w:val="ConsPlusNormal"/>
        <w:spacing w:before="28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4417">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0125BB" w:rsidRDefault="000125BB">
      <w:pPr>
        <w:pStyle w:val="ConsPlusNormal"/>
        <w:spacing w:before="280"/>
        <w:ind w:firstLine="540"/>
        <w:jc w:val="both"/>
      </w:pPr>
      <w:r>
        <w:t xml:space="preserve">В целях </w:t>
      </w:r>
      <w:hyperlink w:anchor="P27809">
        <w:r>
          <w:rPr>
            <w:color w:val="0000FF"/>
          </w:rPr>
          <w:t>пункта 12</w:t>
        </w:r>
      </w:hyperlink>
      <w:r>
        <w:t xml:space="preserve"> настоящей статьи сумма доходов определяется в соответствии со </w:t>
      </w:r>
      <w:hyperlink w:anchor="P10055">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0125BB" w:rsidRDefault="000125BB">
      <w:pPr>
        <w:pStyle w:val="ConsPlusNormal"/>
        <w:spacing w:before="28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7809">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7620">
        <w:r>
          <w:rPr>
            <w:color w:val="0000FF"/>
          </w:rPr>
          <w:t>подпунктом 6 пункта 2</w:t>
        </w:r>
      </w:hyperlink>
      <w:r>
        <w:t xml:space="preserve">, </w:t>
      </w:r>
      <w:hyperlink w:anchor="P27643">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0125BB" w:rsidRDefault="000125BB">
      <w:pPr>
        <w:pStyle w:val="ConsPlusNormal"/>
        <w:jc w:val="both"/>
      </w:pPr>
      <w:r>
        <w:t xml:space="preserve">(в ред. Федерального </w:t>
      </w:r>
      <w:hyperlink r:id="rId14418">
        <w:r>
          <w:rPr>
            <w:color w:val="0000FF"/>
          </w:rPr>
          <w:t>закона</w:t>
        </w:r>
      </w:hyperlink>
      <w:r>
        <w:t xml:space="preserve"> от 14.07.2022 N 239-ФЗ)</w:t>
      </w:r>
    </w:p>
    <w:p w:rsidR="000125BB" w:rsidRDefault="000125BB">
      <w:pPr>
        <w:pStyle w:val="ConsPlusNormal"/>
        <w:spacing w:before="280"/>
        <w:ind w:firstLine="540"/>
        <w:jc w:val="both"/>
      </w:pPr>
      <w:hyperlink r:id="rId14419">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4420">
        <w:r>
          <w:rPr>
            <w:color w:val="0000FF"/>
          </w:rPr>
          <w:t>порядок</w:t>
        </w:r>
      </w:hyperlink>
      <w:r>
        <w:t xml:space="preserve"> их представления, а также </w:t>
      </w:r>
      <w:hyperlink r:id="rId1442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0125BB" w:rsidRDefault="000125BB">
      <w:pPr>
        <w:pStyle w:val="ConsPlusNormal"/>
        <w:spacing w:before="280"/>
        <w:ind w:firstLine="540"/>
        <w:jc w:val="both"/>
      </w:pPr>
      <w:r>
        <w:lastRenderedPageBreak/>
        <w:t xml:space="preserve">Контроль за соблюдением требований, установленных </w:t>
      </w:r>
      <w:hyperlink w:anchor="P27809">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8032">
        <w:r>
          <w:rPr>
            <w:color w:val="0000FF"/>
          </w:rPr>
          <w:t>статьей 431</w:t>
        </w:r>
      </w:hyperlink>
      <w:r>
        <w:t xml:space="preserve"> настоящего Кодекса.</w:t>
      </w:r>
    </w:p>
    <w:p w:rsidR="000125BB" w:rsidRDefault="000125BB">
      <w:pPr>
        <w:pStyle w:val="ConsPlusNormal"/>
        <w:jc w:val="both"/>
      </w:pPr>
      <w:r>
        <w:t xml:space="preserve">(п. 13 введен Федеральным </w:t>
      </w:r>
      <w:hyperlink r:id="rId14422">
        <w:r>
          <w:rPr>
            <w:color w:val="0000FF"/>
          </w:rPr>
          <w:t>законом</w:t>
        </w:r>
      </w:hyperlink>
      <w:r>
        <w:t xml:space="preserve"> от 23.04.2018 N 95-ФЗ)</w:t>
      </w:r>
    </w:p>
    <w:p w:rsidR="000125BB" w:rsidRDefault="000125BB">
      <w:pPr>
        <w:pStyle w:val="ConsPlusNormal"/>
        <w:spacing w:before="280"/>
        <w:ind w:firstLine="540"/>
        <w:jc w:val="both"/>
      </w:pPr>
      <w:bookmarkStart w:id="2970" w:name="P27840"/>
      <w:bookmarkEnd w:id="2970"/>
      <w:r>
        <w:t xml:space="preserve">13.1. Для плательщиков, указанных в </w:t>
      </w:r>
      <w:hyperlink w:anchor="P27570">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7635">
        <w:r>
          <w:rPr>
            <w:color w:val="0000FF"/>
          </w:rPr>
          <w:t>пунктами 2.1</w:t>
        </w:r>
      </w:hyperlink>
      <w:r>
        <w:t xml:space="preserve">, </w:t>
      </w:r>
      <w:hyperlink w:anchor="P27651">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1058">
        <w:r>
          <w:rPr>
            <w:color w:val="0000FF"/>
          </w:rPr>
          <w:t>подпунктом 38 пункта 3 статьи 149</w:t>
        </w:r>
      </w:hyperlink>
      <w:r>
        <w:t xml:space="preserve"> настоящего Кодекса.</w:t>
      </w:r>
    </w:p>
    <w:p w:rsidR="000125BB" w:rsidRDefault="000125BB">
      <w:pPr>
        <w:pStyle w:val="ConsPlusNormal"/>
        <w:jc w:val="both"/>
      </w:pPr>
      <w:r>
        <w:t xml:space="preserve">(в ред. Федерального </w:t>
      </w:r>
      <w:hyperlink r:id="rId14423">
        <w:r>
          <w:rPr>
            <w:color w:val="0000FF"/>
          </w:rPr>
          <w:t>закона</w:t>
        </w:r>
      </w:hyperlink>
      <w:r>
        <w:t xml:space="preserve"> от 14.07.2022 N 239-ФЗ)</w:t>
      </w:r>
    </w:p>
    <w:p w:rsidR="000125BB" w:rsidRDefault="000125BB">
      <w:pPr>
        <w:pStyle w:val="ConsPlusNormal"/>
        <w:spacing w:before="28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4424">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4425">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0125BB" w:rsidRDefault="000125BB">
      <w:pPr>
        <w:pStyle w:val="ConsPlusNormal"/>
        <w:spacing w:before="280"/>
        <w:ind w:firstLine="540"/>
        <w:jc w:val="both"/>
      </w:pPr>
      <w:r>
        <w:t xml:space="preserve">В случае несоответствия плательщика хотя бы одному из применимых к нему условий, установленных </w:t>
      </w:r>
      <w:hyperlink w:anchor="P1058">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7635">
        <w:r>
          <w:rPr>
            <w:color w:val="0000FF"/>
          </w:rPr>
          <w:t>пунктами 2.1</w:t>
        </w:r>
      </w:hyperlink>
      <w:r>
        <w:t xml:space="preserve">, </w:t>
      </w:r>
      <w:hyperlink w:anchor="P27651">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0125BB" w:rsidRDefault="000125BB">
      <w:pPr>
        <w:pStyle w:val="ConsPlusNormal"/>
        <w:jc w:val="both"/>
      </w:pPr>
      <w:r>
        <w:t xml:space="preserve">(в ред. Федерального </w:t>
      </w:r>
      <w:hyperlink r:id="rId14426">
        <w:r>
          <w:rPr>
            <w:color w:val="0000FF"/>
          </w:rPr>
          <w:t>закона</w:t>
        </w:r>
      </w:hyperlink>
      <w:r>
        <w:t xml:space="preserve"> от 14.07.2022 N 239-ФЗ)</w:t>
      </w:r>
    </w:p>
    <w:p w:rsidR="000125BB" w:rsidRDefault="000125BB">
      <w:pPr>
        <w:pStyle w:val="ConsPlusNormal"/>
        <w:spacing w:before="28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7451">
        <w:r>
          <w:rPr>
            <w:color w:val="0000FF"/>
          </w:rPr>
          <w:t>пунктом 2</w:t>
        </w:r>
      </w:hyperlink>
      <w:r>
        <w:t xml:space="preserve"> или </w:t>
      </w:r>
      <w:hyperlink w:anchor="P27460">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0125BB" w:rsidRDefault="000125BB">
      <w:pPr>
        <w:pStyle w:val="ConsPlusNormal"/>
        <w:jc w:val="both"/>
      </w:pPr>
      <w:r>
        <w:t xml:space="preserve">(в ред. Федерального </w:t>
      </w:r>
      <w:hyperlink r:id="rId14427">
        <w:r>
          <w:rPr>
            <w:color w:val="0000FF"/>
          </w:rPr>
          <w:t>закона</w:t>
        </w:r>
      </w:hyperlink>
      <w:r>
        <w:t xml:space="preserve"> от 14.07.2022 N 239-ФЗ)</w:t>
      </w:r>
    </w:p>
    <w:p w:rsidR="000125BB" w:rsidRDefault="000125BB">
      <w:pPr>
        <w:pStyle w:val="ConsPlusNormal"/>
        <w:jc w:val="both"/>
      </w:pPr>
      <w:r>
        <w:t xml:space="preserve">(п. 13.1 введен Федеральным </w:t>
      </w:r>
      <w:hyperlink r:id="rId14428">
        <w:r>
          <w:rPr>
            <w:color w:val="0000FF"/>
          </w:rPr>
          <w:t>законом</w:t>
        </w:r>
      </w:hyperlink>
      <w:r>
        <w:t xml:space="preserve"> от 02.07.2021 N 305-ФЗ)</w:t>
      </w:r>
    </w:p>
    <w:p w:rsidR="000125BB" w:rsidRDefault="000125BB">
      <w:pPr>
        <w:pStyle w:val="ConsPlusNormal"/>
        <w:spacing w:before="280"/>
        <w:ind w:firstLine="540"/>
        <w:jc w:val="both"/>
      </w:pPr>
      <w:bookmarkStart w:id="2971" w:name="P27848"/>
      <w:bookmarkEnd w:id="2971"/>
      <w:r>
        <w:t xml:space="preserve">13.2. Для плательщиков, указанных в </w:t>
      </w:r>
      <w:hyperlink w:anchor="P27570">
        <w:r>
          <w:rPr>
            <w:color w:val="0000FF"/>
          </w:rPr>
          <w:t>подпункте 17 пункта 1</w:t>
        </w:r>
      </w:hyperlink>
      <w:r>
        <w:t xml:space="preserve"> настоящей статьи, основным видом экономической деятельности которых является один из видов </w:t>
      </w:r>
      <w:r>
        <w:lastRenderedPageBreak/>
        <w:t xml:space="preserve">экономической деятельности </w:t>
      </w:r>
      <w:hyperlink r:id="rId14429">
        <w:r>
          <w:rPr>
            <w:color w:val="0000FF"/>
          </w:rPr>
          <w:t>раздела</w:t>
        </w:r>
      </w:hyperlink>
      <w:r>
        <w:t xml:space="preserve"> "Обрабатывающие производства" Общероссийского классификатора видов экономической деятельности, за исключением производства напитков, производства табачных изделий, производства кокса и нефтепродуктов, металлургического производства, по </w:t>
      </w:r>
      <w:hyperlink r:id="rId14430">
        <w:r>
          <w:rPr>
            <w:color w:val="0000FF"/>
          </w:rPr>
          <w:t>перечню</w:t>
        </w:r>
      </w:hyperlink>
      <w:r>
        <w:t xml:space="preserve">,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27653">
        <w:r>
          <w:rPr>
            <w:color w:val="0000FF"/>
          </w:rPr>
          <w:t>пунктом 2.5</w:t>
        </w:r>
      </w:hyperlink>
      <w:r>
        <w:t xml:space="preserve"> настоящей статьи, являются:</w:t>
      </w:r>
    </w:p>
    <w:p w:rsidR="000125BB" w:rsidRDefault="000125BB">
      <w:pPr>
        <w:pStyle w:val="ConsPlusNormal"/>
        <w:spacing w:before="28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0125BB" w:rsidRDefault="000125BB">
      <w:pPr>
        <w:pStyle w:val="ConsPlusNormal"/>
        <w:spacing w:before="280"/>
        <w:ind w:firstLine="540"/>
        <w:jc w:val="both"/>
      </w:pPr>
      <w:r>
        <w:t xml:space="preserve">по итогам календарного года, предшествующего году перехода плательщика на уплату страховых взносов по единому пониженному тарифу страховых взносов, предусмотренному </w:t>
      </w:r>
      <w:hyperlink w:anchor="P27653">
        <w:r>
          <w:rPr>
            <w:color w:val="0000FF"/>
          </w:rPr>
          <w:t>пунктом 2.5</w:t>
        </w:r>
      </w:hyperlink>
      <w:r>
        <w:t xml:space="preserve"> настоящей статьи, а также по итогам отчетного (расчетного) периода в сумме всех доходов, определяемых в порядке, установленном </w:t>
      </w:r>
      <w:hyperlink w:anchor="P6703">
        <w:r>
          <w:rPr>
            <w:color w:val="0000FF"/>
          </w:rPr>
          <w:t>главой 23</w:t>
        </w:r>
      </w:hyperlink>
      <w:r>
        <w:t xml:space="preserve">, </w:t>
      </w:r>
      <w:hyperlink w:anchor="P9869">
        <w:r>
          <w:rPr>
            <w:color w:val="0000FF"/>
          </w:rPr>
          <w:t>25</w:t>
        </w:r>
      </w:hyperlink>
      <w:r>
        <w:t xml:space="preserve"> или </w:t>
      </w:r>
      <w:hyperlink w:anchor="P24108">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0125BB" w:rsidRDefault="000125BB">
      <w:pPr>
        <w:pStyle w:val="ConsPlusNormal"/>
        <w:spacing w:before="28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27653">
        <w:r>
          <w:rPr>
            <w:color w:val="0000FF"/>
          </w:rPr>
          <w:t>пунктом 2.5</w:t>
        </w:r>
      </w:hyperlink>
      <w:r>
        <w:t xml:space="preserve"> настоящей статьи, с начала расчетного периода, в котором допущено несоответствие установленным условиям.</w:t>
      </w:r>
    </w:p>
    <w:p w:rsidR="000125BB" w:rsidRDefault="000125BB">
      <w:pPr>
        <w:pStyle w:val="ConsPlusNormal"/>
        <w:jc w:val="both"/>
      </w:pPr>
      <w:r>
        <w:t xml:space="preserve">(п. 13.2 введен Федеральным </w:t>
      </w:r>
      <w:hyperlink r:id="rId14431">
        <w:r>
          <w:rPr>
            <w:color w:val="0000FF"/>
          </w:rPr>
          <w:t>законом</w:t>
        </w:r>
      </w:hyperlink>
      <w:r>
        <w:t xml:space="preserve"> от 12.07.2024 N 176-ФЗ)</w:t>
      </w:r>
    </w:p>
    <w:p w:rsidR="000125BB" w:rsidRDefault="000125BB">
      <w:pPr>
        <w:pStyle w:val="ConsPlusNormal"/>
        <w:spacing w:before="280"/>
        <w:ind w:firstLine="540"/>
        <w:jc w:val="both"/>
      </w:pPr>
      <w:bookmarkStart w:id="2972" w:name="P27853"/>
      <w:bookmarkEnd w:id="2972"/>
      <w:r>
        <w:t xml:space="preserve">13.3. Для плательщиков, указанных в </w:t>
      </w:r>
      <w:hyperlink w:anchor="P27570">
        <w:r>
          <w:rPr>
            <w:color w:val="0000FF"/>
          </w:rPr>
          <w:t>подпункте 17 пункта 1</w:t>
        </w:r>
      </w:hyperlink>
      <w:r>
        <w:t xml:space="preserve"> настоящей статьи (за исключением плательщиков, указанных в </w:t>
      </w:r>
      <w:hyperlink w:anchor="P27840">
        <w:r>
          <w:rPr>
            <w:color w:val="0000FF"/>
          </w:rPr>
          <w:t>пунктах 13.1</w:t>
        </w:r>
      </w:hyperlink>
      <w:r>
        <w:t xml:space="preserve"> и </w:t>
      </w:r>
      <w:hyperlink w:anchor="P27848">
        <w:r>
          <w:rPr>
            <w:color w:val="0000FF"/>
          </w:rPr>
          <w:t>13.2</w:t>
        </w:r>
      </w:hyperlink>
      <w:r>
        <w:t xml:space="preserve"> настоящей статьи), основным видом экономической деятельности которых является один из видов экономической деятельности Общероссийского </w:t>
      </w:r>
      <w:hyperlink r:id="rId14432">
        <w:r>
          <w:rPr>
            <w:color w:val="0000FF"/>
          </w:rPr>
          <w:t>классификатора</w:t>
        </w:r>
      </w:hyperlink>
      <w:r>
        <w:t xml:space="preserve"> видов экономической деятельности по перечню, утверждаемому Правительством Российской Федерации, условиями применения единого пониженного тарифа страховых взносов, предусмотренного </w:t>
      </w:r>
      <w:hyperlink w:anchor="P27651">
        <w:r>
          <w:rPr>
            <w:color w:val="0000FF"/>
          </w:rPr>
          <w:t>пунктом 2.4</w:t>
        </w:r>
      </w:hyperlink>
      <w:r>
        <w:t xml:space="preserve"> настоящей статьи, являются:</w:t>
      </w:r>
    </w:p>
    <w:p w:rsidR="000125BB" w:rsidRDefault="000125BB">
      <w:pPr>
        <w:pStyle w:val="ConsPlusNormal"/>
        <w:spacing w:before="280"/>
        <w:ind w:firstLine="540"/>
        <w:jc w:val="both"/>
      </w:pPr>
      <w:r>
        <w:t>соответствующий вид экономической деятельности указан в качестве основного вида экономической деятельности в едином государственном реестре юридических лиц либо едином государственном реестре индивидуальных предпринимателей;</w:t>
      </w:r>
    </w:p>
    <w:p w:rsidR="000125BB" w:rsidRDefault="000125BB">
      <w:pPr>
        <w:pStyle w:val="ConsPlusNormal"/>
        <w:spacing w:before="280"/>
        <w:ind w:firstLine="540"/>
        <w:jc w:val="both"/>
      </w:pPr>
      <w:r>
        <w:t xml:space="preserve">по итогам отчетного (расчетного) периода в сумме всех доходов, определяемых в порядке, установленном </w:t>
      </w:r>
      <w:hyperlink w:anchor="P6703">
        <w:r>
          <w:rPr>
            <w:color w:val="0000FF"/>
          </w:rPr>
          <w:t>главой 23</w:t>
        </w:r>
      </w:hyperlink>
      <w:r>
        <w:t xml:space="preserve">, </w:t>
      </w:r>
      <w:hyperlink w:anchor="P9869">
        <w:r>
          <w:rPr>
            <w:color w:val="0000FF"/>
          </w:rPr>
          <w:t>25</w:t>
        </w:r>
      </w:hyperlink>
      <w:r>
        <w:t xml:space="preserve"> или </w:t>
      </w:r>
      <w:hyperlink w:anchor="P24108">
        <w:r>
          <w:rPr>
            <w:color w:val="0000FF"/>
          </w:rPr>
          <w:t>26.2</w:t>
        </w:r>
      </w:hyperlink>
      <w:r>
        <w:t xml:space="preserve"> настоящего Кодекса, не менее 70 процентов составляют доходы от осуществления основного вида экономической деятельности.</w:t>
      </w:r>
    </w:p>
    <w:p w:rsidR="000125BB" w:rsidRDefault="000125BB">
      <w:pPr>
        <w:pStyle w:val="ConsPlusNormal"/>
        <w:spacing w:before="280"/>
        <w:ind w:firstLine="540"/>
        <w:jc w:val="both"/>
      </w:pPr>
      <w:r>
        <w:t xml:space="preserve">В случае несоответствия плательщика условиям, установленным настоящим пунктом, такой плательщик лишается права на применение единого пониженного тарифа страховых взносов, предусмотренного </w:t>
      </w:r>
      <w:hyperlink w:anchor="P27651">
        <w:r>
          <w:rPr>
            <w:color w:val="0000FF"/>
          </w:rPr>
          <w:t>пунктом 2.4</w:t>
        </w:r>
      </w:hyperlink>
      <w:r>
        <w:t xml:space="preserve"> настоящей статьи, с начала расчетного периода, в котором допущено несоответствие установленным условиям.</w:t>
      </w:r>
    </w:p>
    <w:p w:rsidR="000125BB" w:rsidRDefault="000125BB">
      <w:pPr>
        <w:pStyle w:val="ConsPlusNormal"/>
        <w:jc w:val="both"/>
      </w:pPr>
      <w:r>
        <w:lastRenderedPageBreak/>
        <w:t xml:space="preserve">(п. 13.3 введен Федеральным </w:t>
      </w:r>
      <w:hyperlink r:id="rId14433">
        <w:r>
          <w:rPr>
            <w:color w:val="0000FF"/>
          </w:rPr>
          <w:t>законом</w:t>
        </w:r>
      </w:hyperlink>
      <w:r>
        <w:t xml:space="preserve"> от 28.11.2025 N 425-ФЗ)</w:t>
      </w:r>
    </w:p>
    <w:p w:rsidR="000125BB" w:rsidRDefault="000125BB">
      <w:pPr>
        <w:pStyle w:val="ConsPlusNormal"/>
        <w:spacing w:before="280"/>
        <w:ind w:firstLine="540"/>
        <w:jc w:val="both"/>
      </w:pPr>
      <w:r>
        <w:t xml:space="preserve">14. Для плательщиков, указанных в </w:t>
      </w:r>
      <w:hyperlink w:anchor="P27572">
        <w:r>
          <w:rPr>
            <w:color w:val="0000FF"/>
          </w:rPr>
          <w:t>подпункте 18 пункта 1</w:t>
        </w:r>
      </w:hyperlink>
      <w:r>
        <w:t xml:space="preserve"> настоящей статьи, пониженные тарифы страховых взносов, предусмотренные </w:t>
      </w:r>
      <w:hyperlink w:anchor="P27629">
        <w:r>
          <w:rPr>
            <w:color w:val="0000FF"/>
          </w:rPr>
          <w:t>подпунктом 8 пункта 2</w:t>
        </w:r>
      </w:hyperlink>
      <w:r>
        <w:t xml:space="preserve">, </w:t>
      </w:r>
      <w:hyperlink w:anchor="P27643">
        <w:r>
          <w:rPr>
            <w:color w:val="0000FF"/>
          </w:rPr>
          <w:t>пунктами 2.2</w:t>
        </w:r>
      </w:hyperlink>
      <w:r>
        <w:t xml:space="preserve"> и </w:t>
      </w:r>
      <w:hyperlink w:anchor="P27645">
        <w:r>
          <w:rPr>
            <w:color w:val="0000FF"/>
          </w:rPr>
          <w:t>2.2-1</w:t>
        </w:r>
      </w:hyperlink>
      <w:r>
        <w:t xml:space="preserve"> настоящей статьи, применяются при 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869">
        <w:r>
          <w:rPr>
            <w:color w:val="0000FF"/>
          </w:rPr>
          <w:t>главой 25</w:t>
        </w:r>
      </w:hyperlink>
      <w:r>
        <w:t xml:space="preserve"> настоящего Кодекса, не менее 70 процентов составляют доходы:</w:t>
      </w:r>
    </w:p>
    <w:p w:rsidR="000125BB" w:rsidRDefault="000125BB">
      <w:pPr>
        <w:pStyle w:val="ConsPlusNormal"/>
        <w:jc w:val="both"/>
      </w:pPr>
      <w:r>
        <w:t xml:space="preserve">(в ред. Федеральных законов от 21.11.2022 </w:t>
      </w:r>
      <w:hyperlink r:id="rId14434">
        <w:r>
          <w:rPr>
            <w:color w:val="0000FF"/>
          </w:rPr>
          <w:t>N 442-ФЗ</w:t>
        </w:r>
      </w:hyperlink>
      <w:r>
        <w:t xml:space="preserve">, от 29.11.2024 </w:t>
      </w:r>
      <w:hyperlink r:id="rId14435">
        <w:r>
          <w:rPr>
            <w:color w:val="0000FF"/>
          </w:rPr>
          <w:t>N 416-ФЗ</w:t>
        </w:r>
      </w:hyperlink>
      <w:r>
        <w:t>)</w:t>
      </w:r>
    </w:p>
    <w:p w:rsidR="000125BB" w:rsidRDefault="000125BB">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4436">
        <w:r>
          <w:rPr>
            <w:color w:val="0000FF"/>
          </w:rPr>
          <w:t>перечнем</w:t>
        </w:r>
      </w:hyperlink>
      <w:r>
        <w:t xml:space="preserve"> таких материалов и технологий, утверждаемым Правительством Российской Федерации;</w:t>
      </w:r>
    </w:p>
    <w:p w:rsidR="000125BB" w:rsidRDefault="000125BB">
      <w:pPr>
        <w:pStyle w:val="ConsPlusNormal"/>
        <w:spacing w:before="280"/>
        <w:ind w:firstLine="540"/>
        <w:jc w:val="both"/>
      </w:pPr>
      <w:r>
        <w:t xml:space="preserve">от реализации услуг (работ) по производству электронной (радиоэлектронной) продукции по </w:t>
      </w:r>
      <w:hyperlink r:id="rId14437">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0125BB" w:rsidRDefault="000125BB">
      <w:pPr>
        <w:pStyle w:val="ConsPlusNormal"/>
        <w:spacing w:before="28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0125BB" w:rsidRDefault="000125BB">
      <w:pPr>
        <w:pStyle w:val="ConsPlusNormal"/>
        <w:spacing w:before="28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0125BB" w:rsidRDefault="000125BB">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4438">
        <w:r>
          <w:rPr>
            <w:color w:val="0000FF"/>
          </w:rPr>
          <w:t>перечнем</w:t>
        </w:r>
      </w:hyperlink>
      <w:r>
        <w:t>, утверждаемым Правительством Российской Федерации;</w:t>
      </w:r>
    </w:p>
    <w:p w:rsidR="000125BB" w:rsidRDefault="000125BB">
      <w:pPr>
        <w:pStyle w:val="ConsPlusNormal"/>
        <w:spacing w:before="280"/>
        <w:ind w:firstLine="540"/>
        <w:jc w:val="both"/>
      </w:pPr>
      <w:r>
        <w:t xml:space="preserve">от реализации произведенного организацией оборудования для производства электронной компонентной базы (электронных модулей), электронной (радиоэлектронной) продукции в соответствии с </w:t>
      </w:r>
      <w:hyperlink r:id="rId14439">
        <w:r>
          <w:rPr>
            <w:color w:val="0000FF"/>
          </w:rPr>
          <w:t>перечнем</w:t>
        </w:r>
      </w:hyperlink>
      <w:r>
        <w:t xml:space="preserve"> такого оборудования, утверждаемым Правительством Российской Федерации, и (или) от реализации услуг (работ) по проектированию и (или) разработке такого оборудования;</w:t>
      </w:r>
    </w:p>
    <w:p w:rsidR="000125BB" w:rsidRDefault="000125BB">
      <w:pPr>
        <w:pStyle w:val="ConsPlusNormal"/>
        <w:jc w:val="both"/>
      </w:pPr>
      <w:r>
        <w:t xml:space="preserve">(абзац введен Федеральным </w:t>
      </w:r>
      <w:hyperlink r:id="rId14440">
        <w:r>
          <w:rPr>
            <w:color w:val="0000FF"/>
          </w:rPr>
          <w:t>законом</w:t>
        </w:r>
      </w:hyperlink>
      <w:r>
        <w:t xml:space="preserve"> от 12.07.2024 N 176-ФЗ; в ред. Федерального </w:t>
      </w:r>
      <w:hyperlink r:id="rId14441">
        <w:r>
          <w:rPr>
            <w:color w:val="0000FF"/>
          </w:rPr>
          <w:t>закона</w:t>
        </w:r>
      </w:hyperlink>
      <w:r>
        <w:t xml:space="preserve"> от 28.11.2025 N 425-ФЗ)</w:t>
      </w:r>
    </w:p>
    <w:p w:rsidR="000125BB" w:rsidRDefault="000125BB">
      <w:pPr>
        <w:pStyle w:val="ConsPlusNormal"/>
        <w:spacing w:before="28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4442">
        <w:r>
          <w:rPr>
            <w:color w:val="0000FF"/>
          </w:rPr>
          <w:t>перечнем</w:t>
        </w:r>
      </w:hyperlink>
      <w:r>
        <w:t>, утверждаемым Правительством Российской Федерации.</w:t>
      </w:r>
    </w:p>
    <w:p w:rsidR="000125BB" w:rsidRDefault="000125BB">
      <w:pPr>
        <w:pStyle w:val="ConsPlusNormal"/>
        <w:spacing w:before="280"/>
        <w:ind w:firstLine="540"/>
        <w:jc w:val="both"/>
      </w:pPr>
      <w:r>
        <w:lastRenderedPageBreak/>
        <w:t xml:space="preserve">В целях настоящего пункта сумма доходов определяется по данным налогового учета организации в соответствии со </w:t>
      </w:r>
      <w:hyperlink w:anchor="P10055">
        <w:r>
          <w:rPr>
            <w:color w:val="0000FF"/>
          </w:rPr>
          <w:t>статьей 248</w:t>
        </w:r>
      </w:hyperlink>
      <w:r>
        <w:t xml:space="preserve"> настоящего Кодекса, при этом в нее не включаются доходы, указанные в </w:t>
      </w:r>
      <w:hyperlink w:anchor="P10105">
        <w:r>
          <w:rPr>
            <w:color w:val="0000FF"/>
          </w:rPr>
          <w:t>пунктах 2</w:t>
        </w:r>
      </w:hyperlink>
      <w:r>
        <w:t xml:space="preserve"> и </w:t>
      </w:r>
      <w:hyperlink w:anchor="P10122">
        <w:r>
          <w:rPr>
            <w:color w:val="0000FF"/>
          </w:rPr>
          <w:t>11 части второй статьи 250</w:t>
        </w:r>
      </w:hyperlink>
      <w:r>
        <w:t xml:space="preserve"> и </w:t>
      </w:r>
      <w:hyperlink w:anchor="P12182">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0125BB" w:rsidRDefault="000125BB">
      <w:pPr>
        <w:pStyle w:val="ConsPlusNormal"/>
        <w:spacing w:before="280"/>
        <w:ind w:firstLine="540"/>
        <w:jc w:val="both"/>
      </w:pPr>
      <w:r>
        <w:t xml:space="preserve">Пониженные тарифы страховых взносов, предусмотренные </w:t>
      </w:r>
      <w:hyperlink w:anchor="P27629">
        <w:r>
          <w:rPr>
            <w:color w:val="0000FF"/>
          </w:rPr>
          <w:t>подпунктом 8 пункта 2</w:t>
        </w:r>
      </w:hyperlink>
      <w:r>
        <w:t xml:space="preserve">, </w:t>
      </w:r>
      <w:hyperlink w:anchor="P27643">
        <w:r>
          <w:rPr>
            <w:color w:val="0000FF"/>
          </w:rPr>
          <w:t>пунктами 2.2</w:t>
        </w:r>
      </w:hyperlink>
      <w:r>
        <w:t xml:space="preserve"> и </w:t>
      </w:r>
      <w:hyperlink w:anchor="P27645">
        <w:r>
          <w:rPr>
            <w:color w:val="0000FF"/>
          </w:rPr>
          <w:t>2.2-1</w:t>
        </w:r>
      </w:hyperlink>
      <w:r>
        <w:t xml:space="preserve"> настоящей статьи, применяются организациями, выполняющими по итогам отчетного (расчетного) периода условие о доле доходов, установленное настоящим пунктом, начиная с 1-го числа месяца, в котором плательщик включен в реестр организаций, осуществляющих деятельность в сфере радиоэлектронной промышленности.</w:t>
      </w:r>
    </w:p>
    <w:p w:rsidR="000125BB" w:rsidRDefault="000125BB">
      <w:pPr>
        <w:pStyle w:val="ConsPlusNormal"/>
        <w:jc w:val="both"/>
      </w:pPr>
      <w:r>
        <w:t xml:space="preserve">(абзац введен Федеральным </w:t>
      </w:r>
      <w:hyperlink r:id="rId14443">
        <w:r>
          <w:rPr>
            <w:color w:val="0000FF"/>
          </w:rPr>
          <w:t>законом</w:t>
        </w:r>
      </w:hyperlink>
      <w:r>
        <w:t xml:space="preserve"> от 28.11.2025 N 425-ФЗ)</w:t>
      </w:r>
    </w:p>
    <w:p w:rsidR="000125BB" w:rsidRDefault="000125BB">
      <w:pPr>
        <w:pStyle w:val="ConsPlusNormal"/>
        <w:spacing w:before="28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7629">
        <w:r>
          <w:rPr>
            <w:color w:val="0000FF"/>
          </w:rPr>
          <w:t>подпунктом 8 пункта 2</w:t>
        </w:r>
      </w:hyperlink>
      <w:r>
        <w:t xml:space="preserve">, </w:t>
      </w:r>
      <w:hyperlink w:anchor="P27643">
        <w:r>
          <w:rPr>
            <w:color w:val="0000FF"/>
          </w:rPr>
          <w:t>пунктами 2.2</w:t>
        </w:r>
      </w:hyperlink>
      <w:r>
        <w:t xml:space="preserve"> и </w:t>
      </w:r>
      <w:hyperlink w:anchor="P27645">
        <w:r>
          <w:rPr>
            <w:color w:val="0000FF"/>
          </w:rPr>
          <w:t>2.2-1</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0125BB" w:rsidRDefault="000125BB">
      <w:pPr>
        <w:pStyle w:val="ConsPlusNormal"/>
        <w:jc w:val="both"/>
      </w:pPr>
      <w:r>
        <w:t xml:space="preserve">(в ред. Федеральных законов от 21.11.2022 </w:t>
      </w:r>
      <w:hyperlink r:id="rId14444">
        <w:r>
          <w:rPr>
            <w:color w:val="0000FF"/>
          </w:rPr>
          <w:t>N 442-ФЗ</w:t>
        </w:r>
      </w:hyperlink>
      <w:r>
        <w:t xml:space="preserve">, от 29.11.2024 </w:t>
      </w:r>
      <w:hyperlink r:id="rId14445">
        <w:r>
          <w:rPr>
            <w:color w:val="0000FF"/>
          </w:rPr>
          <w:t>N 416-ФЗ</w:t>
        </w:r>
      </w:hyperlink>
      <w:r>
        <w:t>)</w:t>
      </w:r>
    </w:p>
    <w:p w:rsidR="000125BB" w:rsidRDefault="000125BB">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 Указанным лицом не может быть иностранная организация (за исключением иностранной организации, контролирующим лицом которой является российская организация или гражданин Российской Федерации) либо иностранный гражданин или лицо без гражданства.</w:t>
      </w:r>
    </w:p>
    <w:p w:rsidR="000125BB" w:rsidRDefault="000125BB">
      <w:pPr>
        <w:pStyle w:val="ConsPlusNormal"/>
        <w:jc w:val="both"/>
      </w:pPr>
      <w:r>
        <w:t xml:space="preserve">(в ред. Федерального </w:t>
      </w:r>
      <w:hyperlink r:id="rId14446">
        <w:r>
          <w:rPr>
            <w:color w:val="0000FF"/>
          </w:rPr>
          <w:t>закона</w:t>
        </w:r>
      </w:hyperlink>
      <w:r>
        <w:t xml:space="preserve"> от 08.08.2024 N 259-ФЗ)</w:t>
      </w:r>
    </w:p>
    <w:p w:rsidR="000125BB" w:rsidRDefault="000125BB">
      <w:pPr>
        <w:pStyle w:val="ConsPlusNormal"/>
        <w:spacing w:before="280"/>
        <w:ind w:firstLine="540"/>
        <w:jc w:val="both"/>
      </w:pPr>
      <w:hyperlink r:id="rId14447">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0125BB" w:rsidRDefault="000125BB">
      <w:pPr>
        <w:pStyle w:val="ConsPlusNormal"/>
        <w:jc w:val="both"/>
      </w:pPr>
      <w:r>
        <w:t xml:space="preserve">(п. 14 в ред. Федерального </w:t>
      </w:r>
      <w:hyperlink r:id="rId14448">
        <w:r>
          <w:rPr>
            <w:color w:val="0000FF"/>
          </w:rPr>
          <w:t>закона</w:t>
        </w:r>
      </w:hyperlink>
      <w:r>
        <w:t xml:space="preserve"> от 14.07.2022 N 323-ФЗ)</w:t>
      </w:r>
    </w:p>
    <w:p w:rsidR="000125BB" w:rsidRDefault="000125BB">
      <w:pPr>
        <w:pStyle w:val="ConsPlusNormal"/>
        <w:spacing w:before="280"/>
        <w:ind w:firstLine="540"/>
        <w:jc w:val="both"/>
      </w:pPr>
      <w:bookmarkStart w:id="2973" w:name="P27877"/>
      <w:bookmarkEnd w:id="2973"/>
      <w:r>
        <w:t xml:space="preserve">15. Пониженные тарифы страховых взносов, установленные </w:t>
      </w:r>
      <w:hyperlink w:anchor="P27618">
        <w:r>
          <w:rPr>
            <w:color w:val="0000FF"/>
          </w:rPr>
          <w:t>подпунктом 5 пункта 2</w:t>
        </w:r>
      </w:hyperlink>
      <w:r>
        <w:t xml:space="preserve">, </w:t>
      </w:r>
      <w:hyperlink w:anchor="P27643">
        <w:r>
          <w:rPr>
            <w:color w:val="0000FF"/>
          </w:rPr>
          <w:t>пунктом 2.2</w:t>
        </w:r>
      </w:hyperlink>
      <w:r>
        <w:t xml:space="preserve"> настоящей статьи, применяются плательщиками, указанными в </w:t>
      </w:r>
      <w:hyperlink w:anchor="P27574">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w:t>
      </w:r>
      <w:r>
        <w:lastRenderedPageBreak/>
        <w:t xml:space="preserve">налогоплательщика налога на прибыль организаций в соответствии со </w:t>
      </w:r>
      <w:hyperlink w:anchor="P10019">
        <w:r>
          <w:rPr>
            <w:color w:val="0000FF"/>
          </w:rPr>
          <w:t>статьей 246.3</w:t>
        </w:r>
      </w:hyperlink>
      <w:r>
        <w:t xml:space="preserve"> настоящего Кодекса либо в течение двадцати лет, но не позднее 31 декабря 2046 года начиная с 1-го числа месяца, следующего за месяцем, в котором плательщик, указанный в </w:t>
      </w:r>
      <w:hyperlink w:anchor="P27574">
        <w:r>
          <w:rPr>
            <w:color w:val="0000FF"/>
          </w:rPr>
          <w:t>подпункте 19 пункта 1</w:t>
        </w:r>
      </w:hyperlink>
      <w:r>
        <w:t xml:space="preserve"> настоящей статьи, применяющий упрощенную систему налогообложения в соответствии с </w:t>
      </w:r>
      <w:hyperlink w:anchor="P24108">
        <w:r>
          <w:rPr>
            <w:color w:val="0000FF"/>
          </w:rPr>
          <w:t>главой 26.2</w:t>
        </w:r>
      </w:hyperlink>
      <w:r>
        <w:t xml:space="preserve"> настоящего Кодекса, впервые уведомил налоговый орган об использовании права на применение пониженных тарифов страховых взносов. Форма такого уведомления и формат его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0125BB" w:rsidRDefault="000125BB">
      <w:pPr>
        <w:pStyle w:val="ConsPlusNormal"/>
        <w:jc w:val="both"/>
      </w:pPr>
      <w:r>
        <w:t xml:space="preserve">(в ред. Федеральных законов от 14.07.2022 </w:t>
      </w:r>
      <w:hyperlink r:id="rId14449">
        <w:r>
          <w:rPr>
            <w:color w:val="0000FF"/>
          </w:rPr>
          <w:t>N 239-ФЗ</w:t>
        </w:r>
      </w:hyperlink>
      <w:r>
        <w:t xml:space="preserve">, от 27.10.2025 </w:t>
      </w:r>
      <w:hyperlink r:id="rId14450">
        <w:r>
          <w:rPr>
            <w:color w:val="0000FF"/>
          </w:rPr>
          <w:t>N 386-ФЗ</w:t>
        </w:r>
      </w:hyperlink>
      <w:r>
        <w:t>)</w:t>
      </w:r>
    </w:p>
    <w:p w:rsidR="000125BB" w:rsidRDefault="000125BB">
      <w:pPr>
        <w:pStyle w:val="ConsPlusNormal"/>
        <w:spacing w:before="280"/>
        <w:ind w:firstLine="540"/>
        <w:jc w:val="both"/>
      </w:pPr>
      <w:r>
        <w:t xml:space="preserve">В случае утраты организацией в соответствии с </w:t>
      </w:r>
      <w:hyperlink w:anchor="P10036">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7618">
        <w:r>
          <w:rPr>
            <w:color w:val="0000FF"/>
          </w:rPr>
          <w:t>подпунктом 5 пункта 2</w:t>
        </w:r>
      </w:hyperlink>
      <w:r>
        <w:t xml:space="preserve">, </w:t>
      </w:r>
      <w:hyperlink w:anchor="P27643">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451">
        <w:r>
          <w:rPr>
            <w:color w:val="0000FF"/>
          </w:rPr>
          <w:t>пунктом 2</w:t>
        </w:r>
      </w:hyperlink>
      <w:r>
        <w:t xml:space="preserve"> или </w:t>
      </w:r>
      <w:hyperlink w:anchor="P27460">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0125BB" w:rsidRDefault="000125BB">
      <w:pPr>
        <w:pStyle w:val="ConsPlusNormal"/>
        <w:jc w:val="both"/>
      </w:pPr>
      <w:r>
        <w:t xml:space="preserve">(в ред. Федерального </w:t>
      </w:r>
      <w:hyperlink r:id="rId14451">
        <w:r>
          <w:rPr>
            <w:color w:val="0000FF"/>
          </w:rPr>
          <w:t>закона</w:t>
        </w:r>
      </w:hyperlink>
      <w:r>
        <w:t xml:space="preserve"> от 14.07.2022 N 239-ФЗ)</w:t>
      </w:r>
    </w:p>
    <w:p w:rsidR="000125BB" w:rsidRDefault="000125BB">
      <w:pPr>
        <w:pStyle w:val="ConsPlusNormal"/>
        <w:spacing w:before="280"/>
        <w:ind w:firstLine="540"/>
        <w:jc w:val="both"/>
      </w:pPr>
      <w:r>
        <w:t xml:space="preserve">Пониженные тарифы страховых взносов, установленные </w:t>
      </w:r>
      <w:hyperlink w:anchor="P27643">
        <w:r>
          <w:rPr>
            <w:color w:val="0000FF"/>
          </w:rPr>
          <w:t>пунктом 2.2</w:t>
        </w:r>
      </w:hyperlink>
      <w:r>
        <w:t xml:space="preserve"> настоящей статьи, применяются плательщиком, указанным в </w:t>
      </w:r>
      <w:hyperlink w:anchor="P27574">
        <w:r>
          <w:rPr>
            <w:color w:val="0000FF"/>
          </w:rPr>
          <w:t>подпункте 19 пункта 1</w:t>
        </w:r>
      </w:hyperlink>
      <w:r>
        <w:t xml:space="preserve"> настоящей статьи, применяющим упрощенную систему налогообложения в соответствии с </w:t>
      </w:r>
      <w:hyperlink w:anchor="P24108">
        <w:r>
          <w:rPr>
            <w:color w:val="0000FF"/>
          </w:rPr>
          <w:t>главой 26.2</w:t>
        </w:r>
      </w:hyperlink>
      <w:r>
        <w:t xml:space="preserve"> настоящего Кодекса, при одновременном соблюдении условий, предусмотренных </w:t>
      </w:r>
      <w:hyperlink w:anchor="P10031">
        <w:r>
          <w:rPr>
            <w:color w:val="0000FF"/>
          </w:rPr>
          <w:t>абзацами вторым</w:t>
        </w:r>
      </w:hyperlink>
      <w:r>
        <w:t xml:space="preserve"> - </w:t>
      </w:r>
      <w:hyperlink w:anchor="P10034">
        <w:r>
          <w:rPr>
            <w:color w:val="0000FF"/>
          </w:rPr>
          <w:t>пятым пункта 2 статьи 246.3</w:t>
        </w:r>
      </w:hyperlink>
      <w:r>
        <w:t xml:space="preserve"> настоящего Кодекса.</w:t>
      </w:r>
    </w:p>
    <w:p w:rsidR="000125BB" w:rsidRDefault="000125BB">
      <w:pPr>
        <w:pStyle w:val="ConsPlusNormal"/>
        <w:jc w:val="both"/>
      </w:pPr>
      <w:r>
        <w:t xml:space="preserve">(абзац введен Федеральным </w:t>
      </w:r>
      <w:hyperlink r:id="rId14452">
        <w:r>
          <w:rPr>
            <w:color w:val="0000FF"/>
          </w:rPr>
          <w:t>законом</w:t>
        </w:r>
      </w:hyperlink>
      <w:r>
        <w:t xml:space="preserve"> от 27.10.2025 N 386-ФЗ)</w:t>
      </w:r>
    </w:p>
    <w:p w:rsidR="000125BB" w:rsidRDefault="000125BB">
      <w:pPr>
        <w:pStyle w:val="ConsPlusNormal"/>
        <w:spacing w:before="280"/>
        <w:ind w:firstLine="540"/>
        <w:jc w:val="both"/>
      </w:pPr>
      <w:r>
        <w:t xml:space="preserve">В случае невыполнения плательщиком, указанным в </w:t>
      </w:r>
      <w:hyperlink w:anchor="P27574">
        <w:r>
          <w:rPr>
            <w:color w:val="0000FF"/>
          </w:rPr>
          <w:t>подпункте 19 пункта 1</w:t>
        </w:r>
      </w:hyperlink>
      <w:r>
        <w:t xml:space="preserve"> настоящей статьи, применяющим упрощенную систему налогообложения в соответствии с </w:t>
      </w:r>
      <w:hyperlink w:anchor="P24108">
        <w:r>
          <w:rPr>
            <w:color w:val="0000FF"/>
          </w:rPr>
          <w:t>главой 26.2</w:t>
        </w:r>
      </w:hyperlink>
      <w:r>
        <w:t xml:space="preserve"> настоящего Кодекса, одного из условий, указанных в </w:t>
      </w:r>
      <w:hyperlink w:anchor="P10031">
        <w:r>
          <w:rPr>
            <w:color w:val="0000FF"/>
          </w:rPr>
          <w:t>абзацах втором</w:t>
        </w:r>
      </w:hyperlink>
      <w:r>
        <w:t xml:space="preserve"> - </w:t>
      </w:r>
      <w:hyperlink w:anchor="P10034">
        <w:r>
          <w:rPr>
            <w:color w:val="0000FF"/>
          </w:rPr>
          <w:t>пятом пункта 2 статьи 246.3</w:t>
        </w:r>
      </w:hyperlink>
      <w:r>
        <w:t xml:space="preserve"> настоящего Кодекса, либо в случае перехода на иной режим налогообложения, за исключением общего режима налогообложения, такой плательщик лишается права применять тарифы страховых взносов, установленные </w:t>
      </w:r>
      <w:hyperlink w:anchor="P27643">
        <w:r>
          <w:rPr>
            <w:color w:val="0000FF"/>
          </w:rPr>
          <w:t>пунктом 2.2</w:t>
        </w:r>
      </w:hyperlink>
      <w: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за исключением общего режима налогообложения,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460">
        <w:r>
          <w:rPr>
            <w:color w:val="0000FF"/>
          </w:rPr>
          <w:t>пунктом 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0125BB" w:rsidRDefault="000125BB">
      <w:pPr>
        <w:pStyle w:val="ConsPlusNormal"/>
        <w:jc w:val="both"/>
      </w:pPr>
      <w:r>
        <w:lastRenderedPageBreak/>
        <w:t xml:space="preserve">(абзац введен Федеральным </w:t>
      </w:r>
      <w:hyperlink r:id="rId14453">
        <w:r>
          <w:rPr>
            <w:color w:val="0000FF"/>
          </w:rPr>
          <w:t>законом</w:t>
        </w:r>
      </w:hyperlink>
      <w:r>
        <w:t xml:space="preserve"> от 27.10.2025 N 386-ФЗ)</w:t>
      </w:r>
    </w:p>
    <w:p w:rsidR="000125BB" w:rsidRDefault="000125BB">
      <w:pPr>
        <w:pStyle w:val="ConsPlusNormal"/>
        <w:spacing w:before="280"/>
        <w:ind w:firstLine="540"/>
        <w:jc w:val="both"/>
      </w:pPr>
      <w:r>
        <w:t xml:space="preserve">Организация, перешедшая с упрощенной системы налогообложения на общий режим налогообложения, в том числе в связи с утратой права на применение упрощенной системы налогообложения, ранее применявшая пониженные тарифы страховых взносов, установленные </w:t>
      </w:r>
      <w:hyperlink w:anchor="P27643">
        <w:r>
          <w:rPr>
            <w:color w:val="0000FF"/>
          </w:rPr>
          <w:t>пунктом 2.2</w:t>
        </w:r>
      </w:hyperlink>
      <w:r>
        <w:t xml:space="preserve"> настоящей статьи для плательщиков, указанных в </w:t>
      </w:r>
      <w:hyperlink w:anchor="P27574">
        <w:r>
          <w:rPr>
            <w:color w:val="0000FF"/>
          </w:rPr>
          <w:t>подпункте 19 пункта 1</w:t>
        </w:r>
      </w:hyperlink>
      <w:r>
        <w:t xml:space="preserve"> настоящей статьи, продолжает применять такие пониженные тарифы страховых взносов до истечения срока, предусмотренного </w:t>
      </w:r>
      <w:hyperlink w:anchor="P27877">
        <w:r>
          <w:rPr>
            <w:color w:val="0000FF"/>
          </w:rPr>
          <w:t>абзацем первым</w:t>
        </w:r>
      </w:hyperlink>
      <w:r>
        <w:t xml:space="preserve"> настоящего пункта для плательщиков, применяющих упрощенную систему налогообложения.</w:t>
      </w:r>
    </w:p>
    <w:p w:rsidR="000125BB" w:rsidRDefault="000125BB">
      <w:pPr>
        <w:pStyle w:val="ConsPlusNormal"/>
        <w:jc w:val="both"/>
      </w:pPr>
      <w:r>
        <w:t xml:space="preserve">(абзац введен Федеральным </w:t>
      </w:r>
      <w:hyperlink r:id="rId14454">
        <w:r>
          <w:rPr>
            <w:color w:val="0000FF"/>
          </w:rPr>
          <w:t>законом</w:t>
        </w:r>
      </w:hyperlink>
      <w:r>
        <w:t xml:space="preserve"> от 27.10.2025 N 386-ФЗ)</w:t>
      </w:r>
    </w:p>
    <w:p w:rsidR="000125BB" w:rsidRDefault="000125BB">
      <w:pPr>
        <w:pStyle w:val="ConsPlusNormal"/>
        <w:spacing w:before="280"/>
        <w:ind w:firstLine="540"/>
        <w:jc w:val="both"/>
      </w:pPr>
      <w:r>
        <w:t xml:space="preserve">В случае невыполнения плательщиком, указанным в </w:t>
      </w:r>
      <w:hyperlink w:anchor="P27574">
        <w:r>
          <w:rPr>
            <w:color w:val="0000FF"/>
          </w:rPr>
          <w:t>подпункте 19 пункта 1</w:t>
        </w:r>
      </w:hyperlink>
      <w:r>
        <w:t xml:space="preserve"> настоящей статьи, перешедшим с упрощенной системы налогообложения на общий режим налогообложения, одного из условий, указанных в </w:t>
      </w:r>
      <w:hyperlink w:anchor="P10031">
        <w:r>
          <w:rPr>
            <w:color w:val="0000FF"/>
          </w:rPr>
          <w:t>абзацах втором</w:t>
        </w:r>
      </w:hyperlink>
      <w:r>
        <w:t xml:space="preserve"> - </w:t>
      </w:r>
      <w:hyperlink w:anchor="P10034">
        <w:r>
          <w:rPr>
            <w:color w:val="0000FF"/>
          </w:rPr>
          <w:t>пятом пункта 2 статьи 246.3</w:t>
        </w:r>
      </w:hyperlink>
      <w:r>
        <w:t xml:space="preserve"> настоящего Кодекса, либо в случае перехода на иной режим налогообложения такой плательщик лишается права применять тарифы страховых взносов, установленные </w:t>
      </w:r>
      <w:hyperlink w:anchor="P27643">
        <w:r>
          <w:rPr>
            <w:color w:val="0000FF"/>
          </w:rPr>
          <w:t>пунктом 2.2</w:t>
        </w:r>
      </w:hyperlink>
      <w:r>
        <w:t xml:space="preserve"> настоящей статьи, с начала расчетного периода, в котором допущено несоответствие указанным условиям либо осуществлен переход на иной режим налогообложения,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7460">
        <w:r>
          <w:rPr>
            <w:color w:val="0000FF"/>
          </w:rPr>
          <w:t>пунктом 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0125BB" w:rsidRDefault="000125BB">
      <w:pPr>
        <w:pStyle w:val="ConsPlusNormal"/>
        <w:jc w:val="both"/>
      </w:pPr>
      <w:r>
        <w:t xml:space="preserve">(абзац введен Федеральным </w:t>
      </w:r>
      <w:hyperlink r:id="rId14455">
        <w:r>
          <w:rPr>
            <w:color w:val="0000FF"/>
          </w:rPr>
          <w:t>законом</w:t>
        </w:r>
      </w:hyperlink>
      <w:r>
        <w:t xml:space="preserve"> от 27.10.2025 N 386-ФЗ)</w:t>
      </w:r>
    </w:p>
    <w:p w:rsidR="000125BB" w:rsidRDefault="000125BB">
      <w:pPr>
        <w:pStyle w:val="ConsPlusNormal"/>
        <w:jc w:val="both"/>
      </w:pPr>
      <w:r>
        <w:t xml:space="preserve">(п. 15 введен Федеральным </w:t>
      </w:r>
      <w:hyperlink r:id="rId14456">
        <w:r>
          <w:rPr>
            <w:color w:val="0000FF"/>
          </w:rPr>
          <w:t>законом</w:t>
        </w:r>
      </w:hyperlink>
      <w:r>
        <w:t xml:space="preserve"> от 09.03.2022 N 50-ФЗ)</w:t>
      </w:r>
    </w:p>
    <w:p w:rsidR="000125BB" w:rsidRDefault="000125BB">
      <w:pPr>
        <w:pStyle w:val="ConsPlusNormal"/>
        <w:spacing w:before="280"/>
        <w:ind w:firstLine="540"/>
        <w:jc w:val="both"/>
      </w:pPr>
      <w:r>
        <w:t xml:space="preserve">16. Плательщики, указанные в </w:t>
      </w:r>
      <w:hyperlink w:anchor="P27578">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7643">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7460">
        <w:r>
          <w:rPr>
            <w:color w:val="0000FF"/>
          </w:rPr>
          <w:t>пунктом 3 статьи 425</w:t>
        </w:r>
      </w:hyperlink>
      <w:r>
        <w:t xml:space="preserve"> настоящего Кодекса.</w:t>
      </w:r>
    </w:p>
    <w:p w:rsidR="000125BB" w:rsidRDefault="000125BB">
      <w:pPr>
        <w:pStyle w:val="ConsPlusNormal"/>
        <w:spacing w:before="280"/>
        <w:ind w:firstLine="540"/>
        <w:jc w:val="both"/>
      </w:pPr>
      <w:r>
        <w:t xml:space="preserve">Единые пониженные тарифы страховых взносов, установленные </w:t>
      </w:r>
      <w:hyperlink w:anchor="P27643">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7460">
        <w:r>
          <w:rPr>
            <w:color w:val="0000FF"/>
          </w:rPr>
          <w:t>пунктом 3 статьи 425</w:t>
        </w:r>
      </w:hyperlink>
      <w:r>
        <w:t xml:space="preserve"> настоящего Кодекса, и суммой </w:t>
      </w:r>
      <w:r>
        <w:lastRenderedPageBreak/>
        <w:t xml:space="preserve">страховых взносов, исчисленной с применением единых пониженных тарифов страховых взносов, установленных </w:t>
      </w:r>
      <w:hyperlink w:anchor="P27643">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7643">
        <w:r>
          <w:rPr>
            <w:color w:val="0000FF"/>
          </w:rPr>
          <w:t>пунктом 2.2</w:t>
        </w:r>
      </w:hyperlink>
      <w:r>
        <w:t xml:space="preserve"> настоящей статьи, применяются единые тарифы страховых взносов, установленные </w:t>
      </w:r>
      <w:hyperlink w:anchor="P27460">
        <w:r>
          <w:rPr>
            <w:color w:val="0000FF"/>
          </w:rPr>
          <w:t>пунктом 3 статьи 425</w:t>
        </w:r>
      </w:hyperlink>
      <w:r>
        <w:t xml:space="preserve"> настоящего Кодекса.</w:t>
      </w:r>
    </w:p>
    <w:p w:rsidR="000125BB" w:rsidRDefault="000125BB">
      <w:pPr>
        <w:pStyle w:val="ConsPlusNormal"/>
        <w:spacing w:before="28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7643">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0125BB" w:rsidRDefault="000125BB">
      <w:pPr>
        <w:pStyle w:val="ConsPlusNormal"/>
        <w:spacing w:before="28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7643">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7460">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этот период страховых взносов со взысканием с плательщика соответствующих сумм пеней.</w:t>
      </w:r>
    </w:p>
    <w:p w:rsidR="000125BB" w:rsidRDefault="000125BB">
      <w:pPr>
        <w:pStyle w:val="ConsPlusNormal"/>
        <w:jc w:val="both"/>
      </w:pPr>
      <w:r>
        <w:t xml:space="preserve">(п. 16 введен Федеральным </w:t>
      </w:r>
      <w:hyperlink r:id="rId14457">
        <w:r>
          <w:rPr>
            <w:color w:val="0000FF"/>
          </w:rPr>
          <w:t>законом</w:t>
        </w:r>
      </w:hyperlink>
      <w:r>
        <w:t xml:space="preserve"> от 18.03.2023 N 64-ФЗ)</w:t>
      </w:r>
    </w:p>
    <w:p w:rsidR="000125BB" w:rsidRDefault="000125BB">
      <w:pPr>
        <w:pStyle w:val="ConsPlusNormal"/>
        <w:spacing w:before="280"/>
        <w:ind w:firstLine="540"/>
        <w:jc w:val="both"/>
      </w:pPr>
      <w:r>
        <w:t xml:space="preserve">17. Плательщики,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применяют единые пониженные тарифы страховых взносов, предусмотренные </w:t>
      </w:r>
      <w:hyperlink w:anchor="P27643">
        <w:r>
          <w:rPr>
            <w:color w:val="0000FF"/>
          </w:rPr>
          <w:t>пунктом 2.2</w:t>
        </w:r>
      </w:hyperlink>
      <w:r>
        <w:t xml:space="preserve"> настоящей статьи:</w:t>
      </w:r>
    </w:p>
    <w:p w:rsidR="000125BB" w:rsidRDefault="000125BB">
      <w:pPr>
        <w:pStyle w:val="ConsPlusNormal"/>
        <w:jc w:val="both"/>
      </w:pPr>
      <w:r>
        <w:t xml:space="preserve">(в ред. Федерального </w:t>
      </w:r>
      <w:hyperlink r:id="rId14458">
        <w:r>
          <w:rPr>
            <w:color w:val="0000FF"/>
          </w:rPr>
          <w:t>закона</w:t>
        </w:r>
      </w:hyperlink>
      <w:r>
        <w:t xml:space="preserve"> от 22.06.2024 N 148-ФЗ)</w:t>
      </w:r>
    </w:p>
    <w:p w:rsidR="000125BB" w:rsidRDefault="000125BB">
      <w:pPr>
        <w:pStyle w:val="ConsPlusNormal"/>
        <w:spacing w:before="280"/>
        <w:ind w:firstLine="540"/>
        <w:jc w:val="both"/>
      </w:pPr>
      <w:bookmarkStart w:id="2974" w:name="P27897"/>
      <w:bookmarkEnd w:id="2974"/>
      <w: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средней численности работников и среднемесячного размера выплат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w:t>
      </w:r>
      <w:r>
        <w:lastRenderedPageBreak/>
        <w:t>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не ниже соответствующих показателей за первый квартал 2023 года (при их наличии). Порядок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 или уполномоченным Правительством Российской Федерации федеральным органом исполнительной власти в сфере функционирования свободной экономической зоны на прилегающих территориях;</w:t>
      </w:r>
    </w:p>
    <w:p w:rsidR="000125BB" w:rsidRDefault="000125BB">
      <w:pPr>
        <w:pStyle w:val="ConsPlusNormal"/>
        <w:jc w:val="both"/>
      </w:pPr>
      <w:r>
        <w:t xml:space="preserve">(в ред. Федерального </w:t>
      </w:r>
      <w:hyperlink r:id="rId14459">
        <w:r>
          <w:rPr>
            <w:color w:val="0000FF"/>
          </w:rPr>
          <w:t>закона</w:t>
        </w:r>
      </w:hyperlink>
      <w:r>
        <w:t xml:space="preserve"> от 22.06.2024 N 148-ФЗ)</w:t>
      </w:r>
    </w:p>
    <w:p w:rsidR="000125BB" w:rsidRDefault="000125BB">
      <w:pPr>
        <w:pStyle w:val="ConsPlusNormal"/>
        <w:spacing w:before="280"/>
        <w:ind w:firstLine="540"/>
        <w:jc w:val="both"/>
      </w:pPr>
      <w:bookmarkStart w:id="2975" w:name="P27899"/>
      <w:bookmarkEnd w:id="2975"/>
      <w:r>
        <w:t xml:space="preserve">начиная с 1-го числа года, следующего за окончанием периода, указанного в </w:t>
      </w:r>
      <w:hyperlink w:anchor="P27897">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информация о котором содержится в инвестиционной декларации, соответствующей требованиям, установленным Федеральным </w:t>
      </w:r>
      <w:hyperlink r:id="rId14460">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0125BB" w:rsidRDefault="000125BB">
      <w:pPr>
        <w:pStyle w:val="ConsPlusNormal"/>
        <w:jc w:val="both"/>
      </w:pPr>
      <w:r>
        <w:t xml:space="preserve">(в ред. Федерального </w:t>
      </w:r>
      <w:hyperlink r:id="rId14461">
        <w:r>
          <w:rPr>
            <w:color w:val="0000FF"/>
          </w:rPr>
          <w:t>закона</w:t>
        </w:r>
      </w:hyperlink>
      <w:r>
        <w:t xml:space="preserve"> от 22.06.2024 N 148-ФЗ)</w:t>
      </w:r>
    </w:p>
    <w:p w:rsidR="000125BB" w:rsidRDefault="000125BB">
      <w:pPr>
        <w:pStyle w:val="ConsPlusNormal"/>
        <w:spacing w:before="28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7897">
        <w:r>
          <w:rPr>
            <w:color w:val="0000FF"/>
          </w:rPr>
          <w:t>абзаце втором</w:t>
        </w:r>
      </w:hyperlink>
      <w:r>
        <w:t xml:space="preserve"> настоящего пункта, до последнего числа отчетного периода следующих величин:</w:t>
      </w:r>
    </w:p>
    <w:p w:rsidR="000125BB" w:rsidRDefault="000125BB">
      <w:pPr>
        <w:pStyle w:val="ConsPlusNormal"/>
        <w:spacing w:before="280"/>
        <w:ind w:firstLine="540"/>
        <w:jc w:val="both"/>
      </w:pPr>
      <w:r>
        <w:t xml:space="preserve">в виде разницы между суммой страховых взносов, исчисленной исходя из единых тарифов страховых взносов, установленных </w:t>
      </w:r>
      <w:hyperlink w:anchor="P27460">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7643">
        <w:r>
          <w:rPr>
            <w:color w:val="0000FF"/>
          </w:rPr>
          <w:t>пунктом 2.2</w:t>
        </w:r>
      </w:hyperlink>
      <w:r>
        <w:t xml:space="preserve"> настоящей статьи;</w:t>
      </w:r>
    </w:p>
    <w:p w:rsidR="000125BB" w:rsidRDefault="000125BB">
      <w:pPr>
        <w:pStyle w:val="ConsPlusNormal"/>
        <w:spacing w:before="280"/>
        <w:ind w:firstLine="540"/>
        <w:jc w:val="both"/>
      </w:pPr>
      <w:r>
        <w:t xml:space="preserve">в виде разницы между суммами акциза на сталь жидкую, рассчитанными в соответствии с </w:t>
      </w:r>
      <w:hyperlink w:anchor="P3318">
        <w:r>
          <w:rPr>
            <w:color w:val="0000FF"/>
          </w:rPr>
          <w:t>главой 22</w:t>
        </w:r>
      </w:hyperlink>
      <w:r>
        <w:t xml:space="preserve"> настоящего Кодекса без учета положений </w:t>
      </w:r>
      <w:hyperlink w:anchor="P5012">
        <w:r>
          <w:rPr>
            <w:color w:val="0000FF"/>
          </w:rPr>
          <w:t>абзацев девятого</w:t>
        </w:r>
      </w:hyperlink>
      <w:r>
        <w:t xml:space="preserve"> - </w:t>
      </w:r>
      <w:hyperlink w:anchor="P5016">
        <w:r>
          <w:rPr>
            <w:color w:val="0000FF"/>
          </w:rPr>
          <w:t>одиннадцатого пункта 13</w:t>
        </w:r>
      </w:hyperlink>
      <w:r>
        <w:t xml:space="preserve"> и (или) </w:t>
      </w:r>
      <w:hyperlink w:anchor="P5035">
        <w:r>
          <w:rPr>
            <w:color w:val="0000FF"/>
          </w:rPr>
          <w:t>абзацев тринадцатого</w:t>
        </w:r>
      </w:hyperlink>
      <w:r>
        <w:t xml:space="preserve"> - </w:t>
      </w:r>
      <w:hyperlink w:anchor="P5039">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318">
        <w:r>
          <w:rPr>
            <w:color w:val="0000FF"/>
          </w:rPr>
          <w:t>главой 22</w:t>
        </w:r>
      </w:hyperlink>
      <w:r>
        <w:t xml:space="preserve"> настоящего Кодекса;</w:t>
      </w:r>
    </w:p>
    <w:p w:rsidR="000125BB" w:rsidRDefault="000125BB">
      <w:pPr>
        <w:pStyle w:val="ConsPlusNormal"/>
        <w:spacing w:before="280"/>
        <w:ind w:firstLine="540"/>
        <w:jc w:val="both"/>
      </w:pPr>
      <w:r>
        <w:lastRenderedPageBreak/>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1817">
        <w:r>
          <w:rPr>
            <w:color w:val="0000FF"/>
          </w:rPr>
          <w:t>главой 26</w:t>
        </w:r>
      </w:hyperlink>
      <w:r>
        <w:t xml:space="preserve"> настоящего Кодекса без учета положений </w:t>
      </w:r>
      <w:hyperlink w:anchor="P22188">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1817">
        <w:r>
          <w:rPr>
            <w:color w:val="0000FF"/>
          </w:rPr>
          <w:t>главой 26</w:t>
        </w:r>
      </w:hyperlink>
      <w:r>
        <w:t xml:space="preserve"> настоящего Кодекса.</w:t>
      </w:r>
    </w:p>
    <w:p w:rsidR="000125BB" w:rsidRDefault="000125BB">
      <w:pPr>
        <w:pStyle w:val="ConsPlusNormal"/>
        <w:spacing w:before="280"/>
        <w:ind w:firstLine="540"/>
        <w:jc w:val="both"/>
      </w:pPr>
      <w:r>
        <w:t xml:space="preserve">Управляющая компания либо высшие исполнительные органы субъектов Российской Федерации, осуществляющие деятельность в соответствии с Федеральным </w:t>
      </w:r>
      <w:hyperlink r:id="rId14462">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не позднее 30-го числа месяца, следующего за расчетным (отчетным) периодом, представляют в электронной форме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этом в целях настоящего пункта понятие "капитальные вложения" используется в значении, указанном в Федеральном </w:t>
      </w:r>
      <w:hyperlink r:id="rId14463">
        <w:r>
          <w:rPr>
            <w:color w:val="0000FF"/>
          </w:rPr>
          <w:t>законе</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rsidR="000125BB" w:rsidRDefault="000125BB">
      <w:pPr>
        <w:pStyle w:val="ConsPlusNormal"/>
        <w:jc w:val="both"/>
      </w:pPr>
      <w:r>
        <w:t xml:space="preserve">(в ред. Федерального </w:t>
      </w:r>
      <w:hyperlink r:id="rId14464">
        <w:r>
          <w:rPr>
            <w:color w:val="0000FF"/>
          </w:rPr>
          <w:t>закона</w:t>
        </w:r>
      </w:hyperlink>
      <w:r>
        <w:t xml:space="preserve"> от 22.06.2024 N 148-ФЗ)</w:t>
      </w:r>
    </w:p>
    <w:p w:rsidR="000125BB" w:rsidRDefault="000125BB">
      <w:pPr>
        <w:pStyle w:val="ConsPlusNormal"/>
        <w:spacing w:before="28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единые пониженные тарифы страховых взносов, предусмотренные </w:t>
      </w:r>
      <w:hyperlink w:anchor="P27643">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0125BB" w:rsidRDefault="000125BB">
      <w:pPr>
        <w:pStyle w:val="ConsPlusNormal"/>
        <w:jc w:val="both"/>
      </w:pPr>
      <w:r>
        <w:t xml:space="preserve">(в ред. Федерального </w:t>
      </w:r>
      <w:hyperlink r:id="rId14465">
        <w:r>
          <w:rPr>
            <w:color w:val="0000FF"/>
          </w:rPr>
          <w:t>закона</w:t>
        </w:r>
      </w:hyperlink>
      <w:r>
        <w:t xml:space="preserve"> от 22.06.2024 N 148-ФЗ)</w:t>
      </w:r>
    </w:p>
    <w:p w:rsidR="000125BB" w:rsidRDefault="000125BB">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свободной экономической зоне на прилегающих территориях - по соглашению сторон или по решению суда) в соответствии с Федеральным </w:t>
      </w:r>
      <w:hyperlink r:id="rId14466">
        <w:r>
          <w:rPr>
            <w:color w:val="0000FF"/>
          </w:rPr>
          <w:t>законом</w:t>
        </w:r>
      </w:hyperlink>
      <w: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сумма страховых взносов подлежит восстановлению исходя из единых тарифов страховых взносов, установленных </w:t>
      </w:r>
      <w:hyperlink w:anchor="P27460">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w:t>
      </w:r>
      <w:r>
        <w:lastRenderedPageBreak/>
        <w:t>Запорожской области, Херсонской области и на прилегающих территориях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0125BB" w:rsidRDefault="000125BB">
      <w:pPr>
        <w:pStyle w:val="ConsPlusNormal"/>
        <w:jc w:val="both"/>
      </w:pPr>
      <w:r>
        <w:t xml:space="preserve">(в ред. Федерального </w:t>
      </w:r>
      <w:hyperlink r:id="rId14467">
        <w:r>
          <w:rPr>
            <w:color w:val="0000FF"/>
          </w:rPr>
          <w:t>закона</w:t>
        </w:r>
      </w:hyperlink>
      <w:r>
        <w:t xml:space="preserve"> от 22.06.2024 N 148-ФЗ)</w:t>
      </w:r>
    </w:p>
    <w:p w:rsidR="000125BB" w:rsidRDefault="000125BB">
      <w:pPr>
        <w:pStyle w:val="ConsPlusNormal"/>
        <w:jc w:val="both"/>
      </w:pPr>
      <w:r>
        <w:t xml:space="preserve">(п. 17 введен Федеральным </w:t>
      </w:r>
      <w:hyperlink r:id="rId14468">
        <w:r>
          <w:rPr>
            <w:color w:val="0000FF"/>
          </w:rPr>
          <w:t>законом</w:t>
        </w:r>
      </w:hyperlink>
      <w:r>
        <w:t xml:space="preserve"> от 24.06.2023 N 268-ФЗ)</w:t>
      </w:r>
    </w:p>
    <w:p w:rsidR="000125BB" w:rsidRDefault="000125BB">
      <w:pPr>
        <w:pStyle w:val="ConsPlusNormal"/>
        <w:spacing w:before="280"/>
        <w:ind w:firstLine="540"/>
        <w:jc w:val="both"/>
      </w:pPr>
      <w:bookmarkStart w:id="2976" w:name="P27912"/>
      <w:bookmarkEnd w:id="2976"/>
      <w:r>
        <w:t xml:space="preserve">18. Плательщики, указанные в </w:t>
      </w:r>
      <w:hyperlink w:anchor="P27589">
        <w:r>
          <w:rPr>
            <w:color w:val="0000FF"/>
          </w:rPr>
          <w:t>подпункте 23 пункта 1</w:t>
        </w:r>
      </w:hyperlink>
      <w:r>
        <w:t xml:space="preserve"> настоящей статьи, применяют единые пониженные тарифы страховых взносов, предусмотренные </w:t>
      </w:r>
      <w:hyperlink w:anchor="P27655">
        <w:r>
          <w:rPr>
            <w:color w:val="0000FF"/>
          </w:rPr>
          <w:t>пунктом 2.6</w:t>
        </w:r>
      </w:hyperlink>
      <w:r>
        <w:t xml:space="preserve"> настоящей статьи, в случае соответствия плательщика требованиям, предъявляемым к централизованным религиозным организациям и религиозным организациям, входящим в структуру централизованных религиозных организаций, Федеральным </w:t>
      </w:r>
      <w:hyperlink r:id="rId14469">
        <w:r>
          <w:rPr>
            <w:color w:val="0000FF"/>
          </w:rPr>
          <w:t>законом</w:t>
        </w:r>
      </w:hyperlink>
      <w:r>
        <w:t xml:space="preserve"> от 26 сентября 1997 года N 125-ФЗ "О свободе совести и о религиозных объединениях".</w:t>
      </w:r>
    </w:p>
    <w:p w:rsidR="000125BB" w:rsidRDefault="000125BB">
      <w:pPr>
        <w:pStyle w:val="ConsPlusNormal"/>
        <w:jc w:val="both"/>
      </w:pPr>
      <w:r>
        <w:t xml:space="preserve">(п. 18 введен Федеральным </w:t>
      </w:r>
      <w:hyperlink r:id="rId14470">
        <w:r>
          <w:rPr>
            <w:color w:val="0000FF"/>
          </w:rPr>
          <w:t>законом</w:t>
        </w:r>
      </w:hyperlink>
      <w:r>
        <w:t xml:space="preserve"> от 12.07.2024 N 176-ФЗ)</w:t>
      </w:r>
    </w:p>
    <w:p w:rsidR="000125BB" w:rsidRDefault="000125BB">
      <w:pPr>
        <w:pStyle w:val="ConsPlusNormal"/>
        <w:jc w:val="both"/>
      </w:pPr>
    </w:p>
    <w:p w:rsidR="000125BB" w:rsidRDefault="000125BB">
      <w:pPr>
        <w:pStyle w:val="ConsPlusTitle"/>
        <w:ind w:firstLine="540"/>
        <w:jc w:val="both"/>
        <w:outlineLvl w:val="2"/>
      </w:pPr>
      <w:bookmarkStart w:id="2977" w:name="P27915"/>
      <w:bookmarkEnd w:id="2977"/>
      <w:r>
        <w:t>Статья 428. Дополнительные тарифы страховых взносов для отдельных категорий плательщиков</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471">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bookmarkStart w:id="2978" w:name="P27919"/>
      <w:bookmarkEnd w:id="2978"/>
      <w:r>
        <w:t xml:space="preserve">1. Для плательщиков, указанных в </w:t>
      </w:r>
      <w:hyperlink w:anchor="P27282">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472">
        <w:r>
          <w:rPr>
            <w:color w:val="0000FF"/>
          </w:rPr>
          <w:t>пункте 1 части 1 статьи 30</w:t>
        </w:r>
      </w:hyperlink>
      <w:r>
        <w:t xml:space="preserve"> Федерального закона от 28 декабря 2013 года N 400-ФЗ "О страховых пенсиях", </w:t>
      </w:r>
      <w:hyperlink r:id="rId14473">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7921">
        <w:r>
          <w:rPr>
            <w:color w:val="0000FF"/>
          </w:rPr>
          <w:t>пунктом 3</w:t>
        </w:r>
      </w:hyperlink>
      <w:r>
        <w:t xml:space="preserve"> настоящей статьи).</w:t>
      </w:r>
    </w:p>
    <w:p w:rsidR="000125BB" w:rsidRDefault="000125BB">
      <w:pPr>
        <w:pStyle w:val="ConsPlusNormal"/>
        <w:spacing w:before="280"/>
        <w:ind w:firstLine="540"/>
        <w:jc w:val="both"/>
      </w:pPr>
      <w:bookmarkStart w:id="2979" w:name="P27920"/>
      <w:bookmarkEnd w:id="2979"/>
      <w:r>
        <w:t xml:space="preserve">2. Для плательщиков, указанных в </w:t>
      </w:r>
      <w:hyperlink w:anchor="P27282">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4474">
        <w:r>
          <w:rPr>
            <w:color w:val="0000FF"/>
          </w:rPr>
          <w:t>пунктах 2</w:t>
        </w:r>
      </w:hyperlink>
      <w:r>
        <w:t xml:space="preserve"> - </w:t>
      </w:r>
      <w:hyperlink r:id="rId14475">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7921">
        <w:r>
          <w:rPr>
            <w:color w:val="0000FF"/>
          </w:rPr>
          <w:t>пунктом 3</w:t>
        </w:r>
      </w:hyperlink>
      <w:r>
        <w:t xml:space="preserve"> настоящей статьи).</w:t>
      </w:r>
    </w:p>
    <w:p w:rsidR="000125BB" w:rsidRDefault="000125BB">
      <w:pPr>
        <w:pStyle w:val="ConsPlusNormal"/>
        <w:spacing w:before="280"/>
        <w:ind w:firstLine="540"/>
        <w:jc w:val="both"/>
      </w:pPr>
      <w:bookmarkStart w:id="2980" w:name="P27921"/>
      <w:bookmarkEnd w:id="2980"/>
      <w:r>
        <w:t xml:space="preserve">3. Для плательщиков, указанных в </w:t>
      </w:r>
      <w:hyperlink w:anchor="P27919">
        <w:r>
          <w:rPr>
            <w:color w:val="0000FF"/>
          </w:rPr>
          <w:t>пунктах 1</w:t>
        </w:r>
      </w:hyperlink>
      <w:r>
        <w:t xml:space="preserve"> и </w:t>
      </w:r>
      <w:hyperlink w:anchor="P27920">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4476">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7919">
        <w:r>
          <w:rPr>
            <w:color w:val="0000FF"/>
          </w:rPr>
          <w:t>пунктах 1</w:t>
        </w:r>
      </w:hyperlink>
      <w:r>
        <w:t xml:space="preserve"> и </w:t>
      </w:r>
      <w:hyperlink w:anchor="P27920">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0125BB" w:rsidRDefault="000125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0125BB">
        <w:tc>
          <w:tcPr>
            <w:tcW w:w="3294" w:type="dxa"/>
          </w:tcPr>
          <w:p w:rsidR="000125BB" w:rsidRDefault="000125BB">
            <w:pPr>
              <w:pStyle w:val="ConsPlusNormal"/>
              <w:jc w:val="center"/>
            </w:pPr>
            <w:r>
              <w:lastRenderedPageBreak/>
              <w:t>Класс условий труда</w:t>
            </w:r>
          </w:p>
        </w:tc>
        <w:tc>
          <w:tcPr>
            <w:tcW w:w="2600" w:type="dxa"/>
          </w:tcPr>
          <w:p w:rsidR="000125BB" w:rsidRDefault="000125BB">
            <w:pPr>
              <w:pStyle w:val="ConsPlusNormal"/>
              <w:jc w:val="center"/>
            </w:pPr>
            <w:r>
              <w:t>Подкласс условий труда</w:t>
            </w:r>
          </w:p>
        </w:tc>
        <w:tc>
          <w:tcPr>
            <w:tcW w:w="3175" w:type="dxa"/>
          </w:tcPr>
          <w:p w:rsidR="000125BB" w:rsidRDefault="000125BB">
            <w:pPr>
              <w:pStyle w:val="ConsPlusNormal"/>
              <w:jc w:val="center"/>
            </w:pPr>
            <w:r>
              <w:t>Дополнительный тариф страхового взноса</w:t>
            </w:r>
          </w:p>
        </w:tc>
      </w:tr>
      <w:tr w:rsidR="000125BB">
        <w:tc>
          <w:tcPr>
            <w:tcW w:w="3294" w:type="dxa"/>
            <w:vAlign w:val="center"/>
          </w:tcPr>
          <w:p w:rsidR="000125BB" w:rsidRDefault="000125BB">
            <w:pPr>
              <w:pStyle w:val="ConsPlusNormal"/>
              <w:jc w:val="both"/>
            </w:pPr>
            <w:r>
              <w:t>Опасный</w:t>
            </w:r>
          </w:p>
        </w:tc>
        <w:tc>
          <w:tcPr>
            <w:tcW w:w="2600" w:type="dxa"/>
            <w:vAlign w:val="center"/>
          </w:tcPr>
          <w:p w:rsidR="000125BB" w:rsidRDefault="000125BB">
            <w:pPr>
              <w:pStyle w:val="ConsPlusNormal"/>
              <w:jc w:val="center"/>
            </w:pPr>
            <w:r>
              <w:t>4</w:t>
            </w:r>
          </w:p>
        </w:tc>
        <w:tc>
          <w:tcPr>
            <w:tcW w:w="3175" w:type="dxa"/>
            <w:vAlign w:val="center"/>
          </w:tcPr>
          <w:p w:rsidR="000125BB" w:rsidRDefault="000125BB">
            <w:pPr>
              <w:pStyle w:val="ConsPlusNormal"/>
              <w:jc w:val="center"/>
            </w:pPr>
            <w:r>
              <w:t>8,0 процента</w:t>
            </w:r>
          </w:p>
        </w:tc>
      </w:tr>
      <w:tr w:rsidR="000125BB">
        <w:tc>
          <w:tcPr>
            <w:tcW w:w="3294" w:type="dxa"/>
            <w:vMerge w:val="restart"/>
            <w:vAlign w:val="center"/>
          </w:tcPr>
          <w:p w:rsidR="000125BB" w:rsidRDefault="000125BB">
            <w:pPr>
              <w:pStyle w:val="ConsPlusNormal"/>
              <w:jc w:val="both"/>
            </w:pPr>
            <w:r>
              <w:t>Вредный</w:t>
            </w:r>
          </w:p>
        </w:tc>
        <w:tc>
          <w:tcPr>
            <w:tcW w:w="2600" w:type="dxa"/>
            <w:vAlign w:val="center"/>
          </w:tcPr>
          <w:p w:rsidR="000125BB" w:rsidRDefault="000125BB">
            <w:pPr>
              <w:pStyle w:val="ConsPlusNormal"/>
              <w:jc w:val="center"/>
            </w:pPr>
            <w:r>
              <w:t>3.4</w:t>
            </w:r>
          </w:p>
        </w:tc>
        <w:tc>
          <w:tcPr>
            <w:tcW w:w="3175" w:type="dxa"/>
            <w:vAlign w:val="center"/>
          </w:tcPr>
          <w:p w:rsidR="000125BB" w:rsidRDefault="000125BB">
            <w:pPr>
              <w:pStyle w:val="ConsPlusNormal"/>
              <w:jc w:val="center"/>
            </w:pPr>
            <w:r>
              <w:t>7,0 процента</w:t>
            </w:r>
          </w:p>
        </w:tc>
      </w:tr>
      <w:tr w:rsidR="000125BB">
        <w:tc>
          <w:tcPr>
            <w:tcW w:w="3294" w:type="dxa"/>
            <w:vMerge/>
          </w:tcPr>
          <w:p w:rsidR="000125BB" w:rsidRDefault="000125BB">
            <w:pPr>
              <w:pStyle w:val="ConsPlusNormal"/>
            </w:pPr>
          </w:p>
        </w:tc>
        <w:tc>
          <w:tcPr>
            <w:tcW w:w="2600" w:type="dxa"/>
            <w:vAlign w:val="center"/>
          </w:tcPr>
          <w:p w:rsidR="000125BB" w:rsidRDefault="000125BB">
            <w:pPr>
              <w:pStyle w:val="ConsPlusNormal"/>
              <w:jc w:val="center"/>
            </w:pPr>
            <w:r>
              <w:t>3.3</w:t>
            </w:r>
          </w:p>
        </w:tc>
        <w:tc>
          <w:tcPr>
            <w:tcW w:w="3175" w:type="dxa"/>
            <w:vAlign w:val="center"/>
          </w:tcPr>
          <w:p w:rsidR="000125BB" w:rsidRDefault="000125BB">
            <w:pPr>
              <w:pStyle w:val="ConsPlusNormal"/>
              <w:jc w:val="center"/>
            </w:pPr>
            <w:r>
              <w:t>6,0 процента</w:t>
            </w:r>
          </w:p>
        </w:tc>
      </w:tr>
      <w:tr w:rsidR="000125BB">
        <w:tc>
          <w:tcPr>
            <w:tcW w:w="3294" w:type="dxa"/>
            <w:vMerge/>
          </w:tcPr>
          <w:p w:rsidR="000125BB" w:rsidRDefault="000125BB">
            <w:pPr>
              <w:pStyle w:val="ConsPlusNormal"/>
            </w:pPr>
          </w:p>
        </w:tc>
        <w:tc>
          <w:tcPr>
            <w:tcW w:w="2600" w:type="dxa"/>
            <w:vAlign w:val="center"/>
          </w:tcPr>
          <w:p w:rsidR="000125BB" w:rsidRDefault="000125BB">
            <w:pPr>
              <w:pStyle w:val="ConsPlusNormal"/>
              <w:jc w:val="center"/>
            </w:pPr>
            <w:r>
              <w:t>3.2</w:t>
            </w:r>
          </w:p>
        </w:tc>
        <w:tc>
          <w:tcPr>
            <w:tcW w:w="3175" w:type="dxa"/>
            <w:vAlign w:val="center"/>
          </w:tcPr>
          <w:p w:rsidR="000125BB" w:rsidRDefault="000125BB">
            <w:pPr>
              <w:pStyle w:val="ConsPlusNormal"/>
              <w:jc w:val="center"/>
            </w:pPr>
            <w:r>
              <w:t>4,0 процента</w:t>
            </w:r>
          </w:p>
        </w:tc>
      </w:tr>
      <w:tr w:rsidR="000125BB">
        <w:tc>
          <w:tcPr>
            <w:tcW w:w="3294" w:type="dxa"/>
            <w:vMerge/>
          </w:tcPr>
          <w:p w:rsidR="000125BB" w:rsidRDefault="000125BB">
            <w:pPr>
              <w:pStyle w:val="ConsPlusNormal"/>
            </w:pPr>
          </w:p>
        </w:tc>
        <w:tc>
          <w:tcPr>
            <w:tcW w:w="2600" w:type="dxa"/>
            <w:vAlign w:val="center"/>
          </w:tcPr>
          <w:p w:rsidR="000125BB" w:rsidRDefault="000125BB">
            <w:pPr>
              <w:pStyle w:val="ConsPlusNormal"/>
              <w:jc w:val="center"/>
            </w:pPr>
            <w:r>
              <w:t>3.1</w:t>
            </w:r>
          </w:p>
        </w:tc>
        <w:tc>
          <w:tcPr>
            <w:tcW w:w="3175" w:type="dxa"/>
            <w:vAlign w:val="center"/>
          </w:tcPr>
          <w:p w:rsidR="000125BB" w:rsidRDefault="000125BB">
            <w:pPr>
              <w:pStyle w:val="ConsPlusNormal"/>
              <w:jc w:val="center"/>
            </w:pPr>
            <w:r>
              <w:t>2,0 процента</w:t>
            </w:r>
          </w:p>
        </w:tc>
      </w:tr>
      <w:tr w:rsidR="000125BB">
        <w:tc>
          <w:tcPr>
            <w:tcW w:w="3294" w:type="dxa"/>
            <w:vAlign w:val="center"/>
          </w:tcPr>
          <w:p w:rsidR="000125BB" w:rsidRDefault="000125BB">
            <w:pPr>
              <w:pStyle w:val="ConsPlusNormal"/>
              <w:jc w:val="both"/>
            </w:pPr>
            <w:r>
              <w:t>Допустимый</w:t>
            </w:r>
          </w:p>
        </w:tc>
        <w:tc>
          <w:tcPr>
            <w:tcW w:w="2600" w:type="dxa"/>
            <w:vAlign w:val="center"/>
          </w:tcPr>
          <w:p w:rsidR="000125BB" w:rsidRDefault="000125BB">
            <w:pPr>
              <w:pStyle w:val="ConsPlusNormal"/>
              <w:jc w:val="center"/>
            </w:pPr>
            <w:r>
              <w:t>2</w:t>
            </w:r>
          </w:p>
        </w:tc>
        <w:tc>
          <w:tcPr>
            <w:tcW w:w="3175" w:type="dxa"/>
            <w:vAlign w:val="center"/>
          </w:tcPr>
          <w:p w:rsidR="000125BB" w:rsidRDefault="000125BB">
            <w:pPr>
              <w:pStyle w:val="ConsPlusNormal"/>
              <w:jc w:val="center"/>
            </w:pPr>
            <w:r>
              <w:t>0,0 процента</w:t>
            </w:r>
          </w:p>
        </w:tc>
      </w:tr>
      <w:tr w:rsidR="000125BB">
        <w:tc>
          <w:tcPr>
            <w:tcW w:w="3294" w:type="dxa"/>
            <w:vAlign w:val="center"/>
          </w:tcPr>
          <w:p w:rsidR="000125BB" w:rsidRDefault="000125BB">
            <w:pPr>
              <w:pStyle w:val="ConsPlusNormal"/>
              <w:jc w:val="both"/>
            </w:pPr>
            <w:r>
              <w:t>Оптимальный</w:t>
            </w:r>
          </w:p>
        </w:tc>
        <w:tc>
          <w:tcPr>
            <w:tcW w:w="2600" w:type="dxa"/>
            <w:vAlign w:val="center"/>
          </w:tcPr>
          <w:p w:rsidR="000125BB" w:rsidRDefault="000125BB">
            <w:pPr>
              <w:pStyle w:val="ConsPlusNormal"/>
              <w:jc w:val="center"/>
            </w:pPr>
            <w:r>
              <w:t>1</w:t>
            </w:r>
          </w:p>
        </w:tc>
        <w:tc>
          <w:tcPr>
            <w:tcW w:w="3175" w:type="dxa"/>
            <w:vAlign w:val="center"/>
          </w:tcPr>
          <w:p w:rsidR="000125BB" w:rsidRDefault="000125BB">
            <w:pPr>
              <w:pStyle w:val="ConsPlusNormal"/>
              <w:jc w:val="center"/>
            </w:pPr>
            <w:r>
              <w:t>0,0 процента.</w:t>
            </w:r>
          </w:p>
        </w:tc>
      </w:tr>
    </w:tbl>
    <w:p w:rsidR="000125BB" w:rsidRDefault="000125BB">
      <w:pPr>
        <w:pStyle w:val="ConsPlusNormal"/>
        <w:jc w:val="both"/>
      </w:pPr>
    </w:p>
    <w:p w:rsidR="000125BB" w:rsidRDefault="000125BB">
      <w:pPr>
        <w:pStyle w:val="ConsPlusTitle"/>
        <w:ind w:firstLine="540"/>
        <w:jc w:val="both"/>
        <w:outlineLvl w:val="2"/>
      </w:pPr>
      <w:bookmarkStart w:id="2981" w:name="P27945"/>
      <w:bookmarkEnd w:id="2981"/>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477">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7294">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0125BB" w:rsidRDefault="000125BB">
      <w:pPr>
        <w:pStyle w:val="ConsPlusNormal"/>
        <w:spacing w:before="28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7294">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0125BB" w:rsidRDefault="000125BB">
      <w:pPr>
        <w:pStyle w:val="ConsPlusNormal"/>
        <w:spacing w:before="28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4478">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4479">
        <w:r>
          <w:rPr>
            <w:color w:val="0000FF"/>
          </w:rPr>
          <w:t>законом</w:t>
        </w:r>
      </w:hyperlink>
      <w:r>
        <w:t xml:space="preserve"> от 10 мая 2010 года N 84-ФЗ "О дополнительном </w:t>
      </w:r>
      <w:r>
        <w:lastRenderedPageBreak/>
        <w:t>социальном обеспечении отдельных категорий работников организаций угольной промышленности" соответственно.</w:t>
      </w:r>
    </w:p>
    <w:p w:rsidR="000125BB" w:rsidRDefault="000125BB">
      <w:pPr>
        <w:pStyle w:val="ConsPlusNormal"/>
        <w:jc w:val="both"/>
      </w:pPr>
    </w:p>
    <w:p w:rsidR="000125BB" w:rsidRDefault="000125BB">
      <w:pPr>
        <w:pStyle w:val="ConsPlusTitle"/>
        <w:ind w:firstLine="540"/>
        <w:jc w:val="both"/>
        <w:outlineLvl w:val="2"/>
      </w:pPr>
      <w:bookmarkStart w:id="2982" w:name="P27953"/>
      <w:bookmarkEnd w:id="2982"/>
      <w:r>
        <w:t>Статья 430. Размер страховых взносов, уплачиваемых плательщиками, не производящими выплат и иных вознаграждений физическим лицам</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480">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bookmarkStart w:id="2983" w:name="P27957"/>
      <w:bookmarkEnd w:id="2983"/>
      <w:r>
        <w:t xml:space="preserve">1. Плательщики, указанные в </w:t>
      </w:r>
      <w:hyperlink w:anchor="P27286">
        <w:r>
          <w:rPr>
            <w:color w:val="0000FF"/>
          </w:rPr>
          <w:t>подпункте 2 пункта 1 статьи 419</w:t>
        </w:r>
      </w:hyperlink>
      <w:r>
        <w:t xml:space="preserve"> настоящего Кодекса, уплачивают:</w:t>
      </w:r>
    </w:p>
    <w:p w:rsidR="000125BB" w:rsidRDefault="000125BB">
      <w:pPr>
        <w:pStyle w:val="ConsPlusNormal"/>
        <w:spacing w:before="28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0125BB" w:rsidRDefault="000125BB">
      <w:pPr>
        <w:pStyle w:val="ConsPlusNormal"/>
        <w:spacing w:before="280"/>
        <w:ind w:firstLine="540"/>
        <w:jc w:val="both"/>
      </w:pPr>
      <w:bookmarkStart w:id="2984" w:name="P27959"/>
      <w:bookmarkEnd w:id="2984"/>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0125BB" w:rsidRDefault="000125BB">
      <w:pPr>
        <w:pStyle w:val="ConsPlusNormal"/>
        <w:jc w:val="both"/>
      </w:pPr>
      <w:r>
        <w:t xml:space="preserve">(в ред. Федеральных законов от 15.10.2020 </w:t>
      </w:r>
      <w:hyperlink r:id="rId14481">
        <w:r>
          <w:rPr>
            <w:color w:val="0000FF"/>
          </w:rPr>
          <w:t>N 322-ФЗ</w:t>
        </w:r>
      </w:hyperlink>
      <w:r>
        <w:t xml:space="preserve">, от 14.07.2022 </w:t>
      </w:r>
      <w:hyperlink r:id="rId14482">
        <w:r>
          <w:rPr>
            <w:color w:val="0000FF"/>
          </w:rPr>
          <w:t>N 239-ФЗ</w:t>
        </w:r>
      </w:hyperlink>
      <w:r>
        <w:t>)</w:t>
      </w:r>
    </w:p>
    <w:p w:rsidR="000125BB" w:rsidRDefault="000125BB">
      <w:pPr>
        <w:pStyle w:val="ConsPlusNormal"/>
        <w:spacing w:before="280"/>
        <w:ind w:firstLine="540"/>
        <w:jc w:val="both"/>
      </w:pPr>
      <w:bookmarkStart w:id="2985" w:name="P27961"/>
      <w:bookmarkEnd w:id="2985"/>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7959">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0125BB" w:rsidRDefault="000125BB">
      <w:pPr>
        <w:pStyle w:val="ConsPlusNormal"/>
        <w:jc w:val="both"/>
      </w:pPr>
      <w:r>
        <w:t xml:space="preserve">(в ред. Федерального </w:t>
      </w:r>
      <w:hyperlink r:id="rId14483">
        <w:r>
          <w:rPr>
            <w:color w:val="0000FF"/>
          </w:rPr>
          <w:t>закона</w:t>
        </w:r>
      </w:hyperlink>
      <w:r>
        <w:t xml:space="preserve"> от 15.10.2020 N 322-ФЗ)</w:t>
      </w:r>
    </w:p>
    <w:p w:rsidR="000125BB" w:rsidRDefault="000125BB">
      <w:pPr>
        <w:pStyle w:val="ConsPlusNormal"/>
        <w:spacing w:before="280"/>
        <w:ind w:firstLine="540"/>
        <w:jc w:val="both"/>
      </w:pPr>
      <w:bookmarkStart w:id="2986" w:name="P27963"/>
      <w:bookmarkEnd w:id="2986"/>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7959">
        <w:r>
          <w:rPr>
            <w:color w:val="0000FF"/>
          </w:rPr>
          <w:t>абзацем вторым</w:t>
        </w:r>
      </w:hyperlink>
      <w:r>
        <w:t xml:space="preserve"> настоящего подпункта;</w:t>
      </w:r>
    </w:p>
    <w:p w:rsidR="000125BB" w:rsidRDefault="000125BB">
      <w:pPr>
        <w:pStyle w:val="ConsPlusNormal"/>
        <w:spacing w:before="28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0125BB" w:rsidRDefault="000125BB">
      <w:pPr>
        <w:pStyle w:val="ConsPlusNormal"/>
        <w:jc w:val="both"/>
      </w:pPr>
      <w:r>
        <w:t xml:space="preserve">(в ред. Федеральных законов от 15.10.2020 </w:t>
      </w:r>
      <w:hyperlink r:id="rId14484">
        <w:r>
          <w:rPr>
            <w:color w:val="0000FF"/>
          </w:rPr>
          <w:t>N 322-ФЗ</w:t>
        </w:r>
      </w:hyperlink>
      <w:r>
        <w:t xml:space="preserve">, от 14.07.2022 </w:t>
      </w:r>
      <w:hyperlink r:id="rId14485">
        <w:r>
          <w:rPr>
            <w:color w:val="0000FF"/>
          </w:rPr>
          <w:t>N 239-ФЗ</w:t>
        </w:r>
      </w:hyperlink>
      <w:r>
        <w:t>)</w:t>
      </w:r>
    </w:p>
    <w:p w:rsidR="000125BB" w:rsidRDefault="000125BB">
      <w:pPr>
        <w:pStyle w:val="ConsPlusNormal"/>
        <w:jc w:val="both"/>
      </w:pPr>
      <w:r>
        <w:t xml:space="preserve">(п. 1 в ред. Федерального </w:t>
      </w:r>
      <w:hyperlink r:id="rId14486">
        <w:r>
          <w:rPr>
            <w:color w:val="0000FF"/>
          </w:rPr>
          <w:t>закона</w:t>
        </w:r>
      </w:hyperlink>
      <w:r>
        <w:t xml:space="preserve"> от 27.11.2017 N 335-ФЗ)</w:t>
      </w:r>
    </w:p>
    <w:p w:rsidR="000125BB" w:rsidRDefault="000125BB">
      <w:pPr>
        <w:pStyle w:val="ConsPlusNormal"/>
        <w:spacing w:before="280"/>
        <w:ind w:firstLine="540"/>
        <w:jc w:val="both"/>
      </w:pPr>
      <w:bookmarkStart w:id="2987" w:name="P27967"/>
      <w:bookmarkEnd w:id="2987"/>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4487">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0125BB" w:rsidRDefault="000125BB">
      <w:pPr>
        <w:pStyle w:val="ConsPlusNormal"/>
        <w:spacing w:before="28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w:t>
      </w:r>
      <w:r>
        <w:lastRenderedPageBreak/>
        <w:t xml:space="preserve">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4488">
        <w:r>
          <w:rPr>
            <w:color w:val="0000FF"/>
          </w:rPr>
          <w:t>подпунктами 2</w:t>
        </w:r>
      </w:hyperlink>
      <w:r>
        <w:t xml:space="preserve"> и </w:t>
      </w:r>
      <w:hyperlink r:id="rId14489">
        <w:r>
          <w:rPr>
            <w:color w:val="0000FF"/>
          </w:rPr>
          <w:t>3 пункта 3 статьи 4</w:t>
        </w:r>
      </w:hyperlink>
      <w:r>
        <w:t xml:space="preserve"> настоящего Кодекса, и установленному Правительством Российской Федерации.</w:t>
      </w:r>
    </w:p>
    <w:p w:rsidR="000125BB" w:rsidRDefault="000125BB">
      <w:pPr>
        <w:pStyle w:val="ConsPlusNormal"/>
        <w:jc w:val="both"/>
      </w:pPr>
      <w:r>
        <w:t xml:space="preserve">(п. 1.1 введен Федеральным </w:t>
      </w:r>
      <w:hyperlink r:id="rId14490">
        <w:r>
          <w:rPr>
            <w:color w:val="0000FF"/>
          </w:rPr>
          <w:t>законом</w:t>
        </w:r>
      </w:hyperlink>
      <w:r>
        <w:t xml:space="preserve"> от 08.06.2020 N 172-ФЗ)</w:t>
      </w:r>
    </w:p>
    <w:p w:rsidR="000125BB" w:rsidRDefault="000125BB">
      <w:pPr>
        <w:pStyle w:val="ConsPlusNormal"/>
        <w:spacing w:before="280"/>
        <w:ind w:firstLine="540"/>
        <w:jc w:val="both"/>
      </w:pPr>
      <w:bookmarkStart w:id="2988" w:name="P27970"/>
      <w:bookmarkEnd w:id="2988"/>
      <w:r>
        <w:t xml:space="preserve">1.2. Плательщики, указанные в </w:t>
      </w:r>
      <w:hyperlink w:anchor="P27286">
        <w:r>
          <w:rPr>
            <w:color w:val="0000FF"/>
          </w:rPr>
          <w:t>подпункте 2 пункта 1 статьи 419</w:t>
        </w:r>
      </w:hyperlink>
      <w:r>
        <w:t xml:space="preserve"> настоящего Кодекса, начиная с 2023 года уплачивают:</w:t>
      </w:r>
    </w:p>
    <w:p w:rsidR="000125BB" w:rsidRDefault="000125BB">
      <w:pPr>
        <w:pStyle w:val="ConsPlusNormal"/>
        <w:spacing w:before="280"/>
        <w:ind w:firstLine="540"/>
        <w:jc w:val="both"/>
      </w:pPr>
      <w:bookmarkStart w:id="2989" w:name="P27971"/>
      <w:bookmarkEnd w:id="2989"/>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49 500 рублей за расчетный период 2024 года, 53 658 рублей за расчетный период 2025 года, 57 390 рублей за расчетный период 2026 года, 61 154 рублей за расчетный период 2027 года, если иное не предусмотрено настоящей статьей;</w:t>
      </w:r>
    </w:p>
    <w:p w:rsidR="000125BB" w:rsidRDefault="000125BB">
      <w:pPr>
        <w:pStyle w:val="ConsPlusNormal"/>
        <w:jc w:val="both"/>
      </w:pPr>
      <w:r>
        <w:t xml:space="preserve">(в ред. Федеральных законов от 31.07.2023 </w:t>
      </w:r>
      <w:hyperlink r:id="rId14491">
        <w:r>
          <w:rPr>
            <w:color w:val="0000FF"/>
          </w:rPr>
          <w:t>N 389-ФЗ</w:t>
        </w:r>
      </w:hyperlink>
      <w:r>
        <w:t xml:space="preserve">, от 08.08.2024 </w:t>
      </w:r>
      <w:hyperlink r:id="rId14492">
        <w:r>
          <w:rPr>
            <w:color w:val="0000FF"/>
          </w:rPr>
          <w:t>N 259-ФЗ</w:t>
        </w:r>
      </w:hyperlink>
      <w:r>
        <w:t>)</w:t>
      </w:r>
    </w:p>
    <w:p w:rsidR="000125BB" w:rsidRDefault="000125BB">
      <w:pPr>
        <w:pStyle w:val="ConsPlusNormal"/>
        <w:spacing w:before="280"/>
        <w:ind w:firstLine="540"/>
        <w:jc w:val="both"/>
      </w:pPr>
      <w:bookmarkStart w:id="2990" w:name="P27973"/>
      <w:bookmarkEnd w:id="2990"/>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7971">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w:t>
      </w:r>
      <w:hyperlink r:id="rId14493">
        <w:r>
          <w:rPr>
            <w:color w:val="0000FF"/>
          </w:rPr>
          <w:t>суммы дохода</w:t>
        </w:r>
      </w:hyperlink>
      <w:r>
        <w:t xml:space="preserve">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 не может быть более 277 571 рубля за расчетный период 2024 года, не может быть более 300 888 рублей за расчетный период 2025 года, не может быть более 321 818 рублей за расчетный период 2026 года, не может быть более 342 923 рублей за расчетный период 2027 года.</w:t>
      </w:r>
    </w:p>
    <w:p w:rsidR="000125BB" w:rsidRDefault="000125BB">
      <w:pPr>
        <w:pStyle w:val="ConsPlusNormal"/>
        <w:jc w:val="both"/>
      </w:pPr>
      <w:r>
        <w:t xml:space="preserve">(в ред. Федеральных законов от 31.07.2023 </w:t>
      </w:r>
      <w:hyperlink r:id="rId14494">
        <w:r>
          <w:rPr>
            <w:color w:val="0000FF"/>
          </w:rPr>
          <w:t>N 389-ФЗ</w:t>
        </w:r>
      </w:hyperlink>
      <w:r>
        <w:t xml:space="preserve">, от 08.08.2024 </w:t>
      </w:r>
      <w:hyperlink r:id="rId14495">
        <w:r>
          <w:rPr>
            <w:color w:val="0000FF"/>
          </w:rPr>
          <w:t>N 259-ФЗ</w:t>
        </w:r>
      </w:hyperlink>
      <w:r>
        <w:t>)</w:t>
      </w:r>
    </w:p>
    <w:p w:rsidR="000125BB" w:rsidRDefault="000125BB">
      <w:pPr>
        <w:pStyle w:val="ConsPlusNormal"/>
        <w:jc w:val="both"/>
      </w:pPr>
      <w:r>
        <w:t xml:space="preserve">(п. 1.2 введен Федеральным </w:t>
      </w:r>
      <w:hyperlink r:id="rId14496">
        <w:r>
          <w:rPr>
            <w:color w:val="0000FF"/>
          </w:rPr>
          <w:t>законом</w:t>
        </w:r>
      </w:hyperlink>
      <w:r>
        <w:t xml:space="preserve"> от 14.07.2022 N 239-ФЗ)</w:t>
      </w:r>
    </w:p>
    <w:p w:rsidR="000125BB" w:rsidRDefault="000125BB">
      <w:pPr>
        <w:pStyle w:val="ConsPlusNormal"/>
        <w:spacing w:before="280"/>
        <w:ind w:firstLine="540"/>
        <w:jc w:val="both"/>
      </w:pPr>
      <w:bookmarkStart w:id="2991" w:name="P27976"/>
      <w:bookmarkEnd w:id="2991"/>
      <w:r>
        <w:t xml:space="preserve">1.3. Плательщики, указанные в </w:t>
      </w:r>
      <w:hyperlink w:anchor="P27286">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w:t>
      </w:r>
      <w:r>
        <w:lastRenderedPageBreak/>
        <w:t xml:space="preserve">начиная с 2026 года в размере, установленном </w:t>
      </w:r>
      <w:hyperlink w:anchor="P27970">
        <w:r>
          <w:rPr>
            <w:color w:val="0000FF"/>
          </w:rPr>
          <w:t>пунктом 1.2</w:t>
        </w:r>
      </w:hyperlink>
      <w:r>
        <w:t xml:space="preserve"> настоящей статьи, если иное не предусмотрено настоящей статьей.</w:t>
      </w:r>
    </w:p>
    <w:p w:rsidR="000125BB" w:rsidRDefault="000125BB">
      <w:pPr>
        <w:pStyle w:val="ConsPlusNormal"/>
        <w:jc w:val="both"/>
      </w:pPr>
      <w:r>
        <w:t xml:space="preserve">(п. 1.3 введен Федеральным </w:t>
      </w:r>
      <w:hyperlink r:id="rId14497">
        <w:r>
          <w:rPr>
            <w:color w:val="0000FF"/>
          </w:rPr>
          <w:t>законом</w:t>
        </w:r>
      </w:hyperlink>
      <w:r>
        <w:t xml:space="preserve"> от 04.08.2023 N 427-ФЗ)</w:t>
      </w:r>
    </w:p>
    <w:p w:rsidR="000125BB" w:rsidRDefault="000125BB">
      <w:pPr>
        <w:pStyle w:val="ConsPlusNormal"/>
        <w:spacing w:before="280"/>
        <w:ind w:firstLine="540"/>
        <w:jc w:val="both"/>
      </w:pPr>
      <w:bookmarkStart w:id="2992" w:name="P27978"/>
      <w:bookmarkEnd w:id="2992"/>
      <w:r>
        <w:t xml:space="preserve">1.4. Плательщики, указанные в </w:t>
      </w:r>
      <w:hyperlink w:anchor="P27286">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4498">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4499">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4500">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7971">
        <w:r>
          <w:rPr>
            <w:color w:val="0000FF"/>
          </w:rPr>
          <w:t>подпунктом 1 пункта 1.2</w:t>
        </w:r>
      </w:hyperlink>
      <w:r>
        <w:t xml:space="preserve"> или </w:t>
      </w:r>
      <w:hyperlink w:anchor="P27976">
        <w:r>
          <w:rPr>
            <w:color w:val="0000FF"/>
          </w:rPr>
          <w:t>пунктом 1.3</w:t>
        </w:r>
      </w:hyperlink>
      <w:r>
        <w:t xml:space="preserve"> настоящей статьи, если иное не предусмотрено настоящей статьей.</w:t>
      </w:r>
    </w:p>
    <w:p w:rsidR="000125BB" w:rsidRDefault="000125BB">
      <w:pPr>
        <w:pStyle w:val="ConsPlusNormal"/>
        <w:jc w:val="both"/>
      </w:pPr>
      <w:r>
        <w:t xml:space="preserve">(п. 1.4 введен Федеральным </w:t>
      </w:r>
      <w:hyperlink r:id="rId14501">
        <w:r>
          <w:rPr>
            <w:color w:val="0000FF"/>
          </w:rPr>
          <w:t>законом</w:t>
        </w:r>
      </w:hyperlink>
      <w:r>
        <w:t xml:space="preserve"> от 04.08.2023 N 427-ФЗ)</w:t>
      </w:r>
    </w:p>
    <w:p w:rsidR="000125BB" w:rsidRDefault="000125BB">
      <w:pPr>
        <w:pStyle w:val="ConsPlusNormal"/>
        <w:spacing w:before="280"/>
        <w:ind w:firstLine="540"/>
        <w:jc w:val="both"/>
      </w:pPr>
      <w:bookmarkStart w:id="2993" w:name="P27980"/>
      <w:bookmarkEnd w:id="2993"/>
      <w:r>
        <w:t xml:space="preserve">1.5. Плательщики, указанные в </w:t>
      </w:r>
      <w:hyperlink w:anchor="P27286">
        <w:r>
          <w:rPr>
            <w:color w:val="0000FF"/>
          </w:rPr>
          <w:t>подпункте 2 пункта 1 статьи 419</w:t>
        </w:r>
      </w:hyperlink>
      <w:r>
        <w:t xml:space="preserve"> настоящего Кодекса, осуществляющие одновременно несколько видов деятельности, указанных в </w:t>
      </w:r>
      <w:hyperlink w:anchor="P27286">
        <w:r>
          <w:rPr>
            <w:color w:val="0000FF"/>
          </w:rPr>
          <w:t>подпункте 2 пункта 1 статьи 419</w:t>
        </w:r>
      </w:hyperlink>
      <w:r>
        <w:t xml:space="preserve"> настоящего Кодекса, уплачивают:</w:t>
      </w:r>
    </w:p>
    <w:p w:rsidR="000125BB" w:rsidRDefault="000125BB">
      <w:pPr>
        <w:pStyle w:val="ConsPlusNormal"/>
        <w:spacing w:before="280"/>
        <w:ind w:firstLine="540"/>
        <w:jc w:val="both"/>
      </w:pPr>
      <w:bookmarkStart w:id="2994" w:name="P27981"/>
      <w:bookmarkEnd w:id="2994"/>
      <w:r>
        <w:t xml:space="preserve">1) в случае, если величина совокупного дохода плательщика от всех видов осуществляемой деятельности за расчетный период не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установленных </w:t>
      </w:r>
      <w:hyperlink w:anchor="P27957">
        <w:r>
          <w:rPr>
            <w:color w:val="0000FF"/>
          </w:rPr>
          <w:t>пунктом 1</w:t>
        </w:r>
      </w:hyperlink>
      <w:r>
        <w:t xml:space="preserve"> или </w:t>
      </w:r>
      <w:hyperlink w:anchor="P27967">
        <w:r>
          <w:rPr>
            <w:color w:val="0000FF"/>
          </w:rPr>
          <w:t>1.1</w:t>
        </w:r>
      </w:hyperlink>
      <w:r>
        <w:t xml:space="preserve"> настоящей статьи, или в совокупном фиксированном размере, установленном </w:t>
      </w:r>
      <w:hyperlink w:anchor="P27971">
        <w:r>
          <w:rPr>
            <w:color w:val="0000FF"/>
          </w:rPr>
          <w:t>подпунктом 1 пункта 1.2</w:t>
        </w:r>
      </w:hyperlink>
      <w:r>
        <w:t xml:space="preserve"> или </w:t>
      </w:r>
      <w:hyperlink w:anchor="P27976">
        <w:r>
          <w:rPr>
            <w:color w:val="0000FF"/>
          </w:rPr>
          <w:t>пунктом 1.3</w:t>
        </w:r>
      </w:hyperlink>
      <w:r>
        <w:t xml:space="preserve"> настоящей статьи, или в размере, установленном </w:t>
      </w:r>
      <w:hyperlink w:anchor="P27978">
        <w:r>
          <w:rPr>
            <w:color w:val="0000FF"/>
          </w:rPr>
          <w:t>пунктом 1.4</w:t>
        </w:r>
      </w:hyperlink>
      <w:r>
        <w:t xml:space="preserve"> настоящей статьи;</w:t>
      </w:r>
    </w:p>
    <w:p w:rsidR="000125BB" w:rsidRDefault="000125BB">
      <w:pPr>
        <w:pStyle w:val="ConsPlusNormal"/>
        <w:spacing w:before="280"/>
        <w:ind w:firstLine="540"/>
        <w:jc w:val="both"/>
      </w:pPr>
      <w:r>
        <w:t xml:space="preserve">2) в случае, если величина совокупного дохода плательщика (за исключением плательщиков, указанных в </w:t>
      </w:r>
      <w:hyperlink w:anchor="P27976">
        <w:r>
          <w:rPr>
            <w:color w:val="0000FF"/>
          </w:rPr>
          <w:t>пункте 1.3</w:t>
        </w:r>
      </w:hyperlink>
      <w:r>
        <w:t xml:space="preserve"> настоящей статьи, уплачивающих страховые взносы за расчетные периоды 2023 - 2025 годов, в </w:t>
      </w:r>
      <w:hyperlink w:anchor="P27978">
        <w:r>
          <w:rPr>
            <w:color w:val="0000FF"/>
          </w:rPr>
          <w:t>пункте 1.4</w:t>
        </w:r>
      </w:hyperlink>
      <w:r>
        <w:t xml:space="preserve"> настоящей статьи) от всех видов осуществляемой деятельности за расчетный период превышает 300 000 рублей, - однократно страховые взносы на обязательное пенсионное страхование, на обязательное медицинское страхование в фиксированных размерах или в совокупном фиксированном размере, установленных </w:t>
      </w:r>
      <w:hyperlink w:anchor="P27981">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совокупного дохода плательщика от всех видов осуществляемой деятельности, превышающего 300 000 рублей за расчетный период, с учетом предельных величин, установленных </w:t>
      </w:r>
      <w:hyperlink w:anchor="P27963">
        <w:r>
          <w:rPr>
            <w:color w:val="0000FF"/>
          </w:rPr>
          <w:t>абзацем четвертым подпункта 1 пункта 1</w:t>
        </w:r>
      </w:hyperlink>
      <w:r>
        <w:t xml:space="preserve"> или </w:t>
      </w:r>
      <w:hyperlink w:anchor="P27973">
        <w:r>
          <w:rPr>
            <w:color w:val="0000FF"/>
          </w:rPr>
          <w:t>подпунктом 2 пункта 1.2</w:t>
        </w:r>
      </w:hyperlink>
      <w:r>
        <w:t xml:space="preserve"> настоящей статьи.</w:t>
      </w:r>
    </w:p>
    <w:p w:rsidR="000125BB" w:rsidRDefault="000125BB">
      <w:pPr>
        <w:pStyle w:val="ConsPlusNormal"/>
        <w:spacing w:before="280"/>
        <w:ind w:firstLine="540"/>
        <w:jc w:val="both"/>
      </w:pPr>
      <w:r>
        <w:t xml:space="preserve">Индивидуальные предприниматели, применяющие специальный налоговый </w:t>
      </w:r>
      <w:r>
        <w:lastRenderedPageBreak/>
        <w:t xml:space="preserve">режим "Автоматизированная упрощенная система налогообложения", установленный Федеральным </w:t>
      </w:r>
      <w:hyperlink r:id="rId14502">
        <w:r>
          <w:rPr>
            <w:color w:val="0000FF"/>
          </w:rPr>
          <w:t>законом</w:t>
        </w:r>
      </w:hyperlink>
      <w: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и осуществляющие одновременно иную профессиональную деятельность, указанную в </w:t>
      </w:r>
      <w:hyperlink w:anchor="P27286">
        <w:r>
          <w:rPr>
            <w:color w:val="0000FF"/>
          </w:rPr>
          <w:t>подпункте 2 пункта 1 статьи 419</w:t>
        </w:r>
      </w:hyperlink>
      <w:r>
        <w:t xml:space="preserve"> настоящего Кодекса (за исключением плательщиков, указанных в </w:t>
      </w:r>
      <w:hyperlink w:anchor="P27976">
        <w:r>
          <w:rPr>
            <w:color w:val="0000FF"/>
          </w:rPr>
          <w:t>пункте 1.3</w:t>
        </w:r>
      </w:hyperlink>
      <w:r>
        <w:t xml:space="preserve"> настоящей статьи, уплачивающих страховые взносы за расчетные периоды 2023 - 2025 годов, в </w:t>
      </w:r>
      <w:hyperlink w:anchor="P27978">
        <w:r>
          <w:rPr>
            <w:color w:val="0000FF"/>
          </w:rPr>
          <w:t>пункте 1.4</w:t>
        </w:r>
      </w:hyperlink>
      <w:r>
        <w:t xml:space="preserve"> настоящей статьи), уплачивают страховые взносы только на обязательное пенсионное страхование в размере 1,0 процента суммы дохода от иной профессиональной деятельности, указанной в </w:t>
      </w:r>
      <w:hyperlink w:anchor="P27286">
        <w:r>
          <w:rPr>
            <w:color w:val="0000FF"/>
          </w:rPr>
          <w:t>подпункте 2 пункта 1 статьи 419</w:t>
        </w:r>
      </w:hyperlink>
      <w:r>
        <w:t xml:space="preserve"> настоящего Кодекса, превышающего 300 000 рублей за расчетный период, с учетом предельных величин, установленных </w:t>
      </w:r>
      <w:hyperlink w:anchor="P27963">
        <w:r>
          <w:rPr>
            <w:color w:val="0000FF"/>
          </w:rPr>
          <w:t>абзацем четвертым подпункта 1 пункта 1</w:t>
        </w:r>
      </w:hyperlink>
      <w:r>
        <w:t xml:space="preserve"> или </w:t>
      </w:r>
      <w:hyperlink w:anchor="P27973">
        <w:r>
          <w:rPr>
            <w:color w:val="0000FF"/>
          </w:rPr>
          <w:t>подпунктом 2 пункта 1.2</w:t>
        </w:r>
      </w:hyperlink>
      <w:r>
        <w:t xml:space="preserve"> настоящей статьи.</w:t>
      </w:r>
    </w:p>
    <w:p w:rsidR="000125BB" w:rsidRDefault="000125BB">
      <w:pPr>
        <w:pStyle w:val="ConsPlusNormal"/>
        <w:jc w:val="both"/>
      </w:pPr>
      <w:r>
        <w:t xml:space="preserve">(п. 1.5 введен Федеральным </w:t>
      </w:r>
      <w:hyperlink r:id="rId14503">
        <w:r>
          <w:rPr>
            <w:color w:val="0000FF"/>
          </w:rPr>
          <w:t>законом</w:t>
        </w:r>
      </w:hyperlink>
      <w:r>
        <w:t xml:space="preserve"> от 28.11.2025 N 425-ФЗ)</w:t>
      </w:r>
    </w:p>
    <w:p w:rsidR="000125BB" w:rsidRDefault="000125BB">
      <w:pPr>
        <w:pStyle w:val="ConsPlusNormal"/>
        <w:spacing w:before="280"/>
        <w:ind w:firstLine="540"/>
        <w:jc w:val="both"/>
      </w:pPr>
      <w:r>
        <w:t xml:space="preserve">2. Главы крестьянских (фермерских) хозяйств </w:t>
      </w:r>
      <w:hyperlink r:id="rId14504">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0125BB" w:rsidRDefault="000125BB">
      <w:pPr>
        <w:pStyle w:val="ConsPlusNormal"/>
        <w:spacing w:before="28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0125BB" w:rsidRDefault="000125BB">
      <w:pPr>
        <w:pStyle w:val="ConsPlusNormal"/>
        <w:jc w:val="both"/>
      </w:pPr>
      <w:r>
        <w:t xml:space="preserve">(в ред. Федеральных законов от 27.11.2017 </w:t>
      </w:r>
      <w:hyperlink r:id="rId14505">
        <w:r>
          <w:rPr>
            <w:color w:val="0000FF"/>
          </w:rPr>
          <w:t>N 335-ФЗ</w:t>
        </w:r>
      </w:hyperlink>
      <w:r>
        <w:t xml:space="preserve">, от 15.10.2020 </w:t>
      </w:r>
      <w:hyperlink r:id="rId14506">
        <w:r>
          <w:rPr>
            <w:color w:val="0000FF"/>
          </w:rPr>
          <w:t>N 322-ФЗ</w:t>
        </w:r>
      </w:hyperlink>
      <w:r>
        <w:t xml:space="preserve">, от 14.07.2022 </w:t>
      </w:r>
      <w:hyperlink r:id="rId14507">
        <w:r>
          <w:rPr>
            <w:color w:val="0000FF"/>
          </w:rPr>
          <w:t>N 239-ФЗ</w:t>
        </w:r>
      </w:hyperlink>
      <w:r>
        <w:t>)</w:t>
      </w:r>
    </w:p>
    <w:p w:rsidR="000125BB" w:rsidRDefault="000125BB">
      <w:pPr>
        <w:pStyle w:val="ConsPlusNormal"/>
        <w:spacing w:before="28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0125BB" w:rsidRDefault="000125BB">
      <w:pPr>
        <w:pStyle w:val="ConsPlusNormal"/>
        <w:jc w:val="both"/>
      </w:pPr>
      <w:r>
        <w:t xml:space="preserve">(абзац введен Федеральным </w:t>
      </w:r>
      <w:hyperlink r:id="rId14508">
        <w:r>
          <w:rPr>
            <w:color w:val="0000FF"/>
          </w:rPr>
          <w:t>законом</w:t>
        </w:r>
      </w:hyperlink>
      <w:r>
        <w:t xml:space="preserve"> от 27.11.2017 N 335-ФЗ; в ред. Федеральных законов от 15.10.2020 </w:t>
      </w:r>
      <w:hyperlink r:id="rId14509">
        <w:r>
          <w:rPr>
            <w:color w:val="0000FF"/>
          </w:rPr>
          <w:t>N 322-ФЗ</w:t>
        </w:r>
      </w:hyperlink>
      <w:r>
        <w:t xml:space="preserve">, от 14.07.2022 </w:t>
      </w:r>
      <w:hyperlink r:id="rId14510">
        <w:r>
          <w:rPr>
            <w:color w:val="0000FF"/>
          </w:rPr>
          <w:t>N 239-ФЗ</w:t>
        </w:r>
      </w:hyperlink>
      <w:r>
        <w:t>)</w:t>
      </w:r>
    </w:p>
    <w:p w:rsidR="000125BB" w:rsidRDefault="000125BB">
      <w:pPr>
        <w:pStyle w:val="ConsPlusNormal"/>
        <w:spacing w:before="280"/>
        <w:ind w:firstLine="540"/>
        <w:jc w:val="both"/>
      </w:pPr>
      <w:r>
        <w:t xml:space="preserve">2.1. Главы крестьянских (фермерских) хозяйств начиная с 2023 года </w:t>
      </w:r>
      <w:hyperlink r:id="rId14511">
        <w:r>
          <w:rPr>
            <w:color w:val="0000FF"/>
          </w:rPr>
          <w:t>уплачивают</w:t>
        </w:r>
      </w:hyperlink>
      <w:r>
        <w:t xml:space="preserve">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0125BB" w:rsidRDefault="000125BB">
      <w:pPr>
        <w:pStyle w:val="ConsPlusNormal"/>
        <w:spacing w:before="28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7971">
        <w:r>
          <w:rPr>
            <w:color w:val="0000FF"/>
          </w:rPr>
          <w:t>подпунктом 1 пункта 1.2</w:t>
        </w:r>
      </w:hyperlink>
      <w:r>
        <w:t xml:space="preserve"> или </w:t>
      </w:r>
      <w:hyperlink w:anchor="P27976">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0125BB" w:rsidRDefault="000125BB">
      <w:pPr>
        <w:pStyle w:val="ConsPlusNormal"/>
        <w:jc w:val="both"/>
      </w:pPr>
      <w:r>
        <w:t xml:space="preserve">(п. 2.1 в ред. Федерального </w:t>
      </w:r>
      <w:hyperlink r:id="rId14512">
        <w:r>
          <w:rPr>
            <w:color w:val="0000FF"/>
          </w:rPr>
          <w:t>закона</w:t>
        </w:r>
      </w:hyperlink>
      <w:r>
        <w:t xml:space="preserve"> от 04.08.2023 N 427-ФЗ)</w:t>
      </w:r>
    </w:p>
    <w:p w:rsidR="000125BB" w:rsidRDefault="000125BB">
      <w:pPr>
        <w:pStyle w:val="ConsPlusNormal"/>
        <w:spacing w:before="280"/>
        <w:ind w:firstLine="540"/>
        <w:jc w:val="both"/>
      </w:pPr>
      <w:bookmarkStart w:id="2995" w:name="P27993"/>
      <w:bookmarkEnd w:id="2995"/>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0125BB" w:rsidRDefault="000125BB">
      <w:pPr>
        <w:pStyle w:val="ConsPlusNormal"/>
        <w:jc w:val="both"/>
      </w:pPr>
      <w:r>
        <w:t xml:space="preserve">(в ред. Федерального </w:t>
      </w:r>
      <w:hyperlink r:id="rId14513">
        <w:r>
          <w:rPr>
            <w:color w:val="0000FF"/>
          </w:rPr>
          <w:t>закона</w:t>
        </w:r>
      </w:hyperlink>
      <w:r>
        <w:t xml:space="preserve"> от 27.11.2017 N 335-ФЗ)</w:t>
      </w:r>
    </w:p>
    <w:p w:rsidR="000125BB" w:rsidRDefault="000125BB">
      <w:pPr>
        <w:pStyle w:val="ConsPlusNormal"/>
        <w:spacing w:before="280"/>
        <w:ind w:firstLine="540"/>
        <w:jc w:val="both"/>
      </w:pPr>
      <w:r>
        <w:t xml:space="preserve">4. В целях реализации </w:t>
      </w:r>
      <w:hyperlink w:anchor="P27993">
        <w:r>
          <w:rPr>
            <w:color w:val="0000FF"/>
          </w:rPr>
          <w:t>пункта 3</w:t>
        </w:r>
      </w:hyperlink>
      <w:r>
        <w:t xml:space="preserve"> настоящей статьи календарным месяцем начала деятельности признается:</w:t>
      </w:r>
    </w:p>
    <w:p w:rsidR="000125BB" w:rsidRDefault="000125BB">
      <w:pPr>
        <w:pStyle w:val="ConsPlusNormal"/>
        <w:spacing w:before="28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0125BB" w:rsidRDefault="000125BB">
      <w:pPr>
        <w:pStyle w:val="ConsPlusNormal"/>
        <w:spacing w:before="28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0125BB" w:rsidRDefault="000125BB">
      <w:pPr>
        <w:pStyle w:val="ConsPlusNormal"/>
        <w:jc w:val="both"/>
      </w:pPr>
      <w:r>
        <w:t xml:space="preserve">(пп. 2 в ред. Федерального </w:t>
      </w:r>
      <w:hyperlink r:id="rId14514">
        <w:r>
          <w:rPr>
            <w:color w:val="0000FF"/>
          </w:rPr>
          <w:t>закона</w:t>
        </w:r>
      </w:hyperlink>
      <w:r>
        <w:t xml:space="preserve"> от 30.11.2016 N 401-ФЗ)</w:t>
      </w:r>
    </w:p>
    <w:p w:rsidR="000125BB" w:rsidRDefault="000125BB">
      <w:pPr>
        <w:pStyle w:val="ConsPlusNormal"/>
        <w:spacing w:before="28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0125BB" w:rsidRDefault="000125BB">
      <w:pPr>
        <w:pStyle w:val="ConsPlusNormal"/>
        <w:jc w:val="both"/>
      </w:pPr>
      <w:r>
        <w:t xml:space="preserve">(в ред. Федерального </w:t>
      </w:r>
      <w:hyperlink r:id="rId14515">
        <w:r>
          <w:rPr>
            <w:color w:val="0000FF"/>
          </w:rPr>
          <w:t>закона</w:t>
        </w:r>
      </w:hyperlink>
      <w:r>
        <w:t xml:space="preserve"> от 30.11.2016 N 401-ФЗ)</w:t>
      </w:r>
    </w:p>
    <w:p w:rsidR="000125BB" w:rsidRDefault="000125BB">
      <w:pPr>
        <w:pStyle w:val="ConsPlusNormal"/>
        <w:spacing w:before="280"/>
        <w:ind w:firstLine="540"/>
        <w:jc w:val="both"/>
      </w:pPr>
      <w:r>
        <w:t xml:space="preserve">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w:t>
      </w:r>
      <w:r>
        <w:lastRenderedPageBreak/>
        <w:t>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0125BB" w:rsidRDefault="000125BB">
      <w:pPr>
        <w:pStyle w:val="ConsPlusNormal"/>
        <w:spacing w:before="280"/>
        <w:ind w:firstLine="540"/>
        <w:jc w:val="both"/>
      </w:pPr>
      <w:r>
        <w:t xml:space="preserve">6. Плательщики, указанные в </w:t>
      </w:r>
      <w:hyperlink w:anchor="P27286">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О выявлении конституционно-правового смысла п. 7 ст. 430 см. </w:t>
            </w:r>
            <w:hyperlink r:id="rId14516">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2996" w:name="P28005"/>
      <w:bookmarkEnd w:id="2996"/>
      <w:r>
        <w:t xml:space="preserve">7. Плательщики, указанные в </w:t>
      </w:r>
      <w:hyperlink w:anchor="P27286">
        <w:r>
          <w:rPr>
            <w:color w:val="0000FF"/>
          </w:rPr>
          <w:t>подпункте 2 пункта 1 статьи 419</w:t>
        </w:r>
      </w:hyperlink>
      <w:r>
        <w:t xml:space="preserve"> настоящего Кодекса, не исчисляют и не уплачивают страховые взносы:</w:t>
      </w:r>
    </w:p>
    <w:p w:rsidR="000125BB" w:rsidRDefault="000125BB">
      <w:pPr>
        <w:pStyle w:val="ConsPlusNormal"/>
        <w:jc w:val="both"/>
      </w:pPr>
      <w:r>
        <w:t xml:space="preserve">(в ред. Федерального </w:t>
      </w:r>
      <w:hyperlink r:id="rId14517">
        <w:r>
          <w:rPr>
            <w:color w:val="0000FF"/>
          </w:rPr>
          <w:t>закона</w:t>
        </w:r>
      </w:hyperlink>
      <w:r>
        <w:t xml:space="preserve"> от 14.07.2022 N 239-ФЗ)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7 ст. 430 (в ред. ФЗ от 28.11.2025 N 425-ФЗ) </w:t>
            </w:r>
            <w:hyperlink r:id="rId14518">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 xml:space="preserve">за периоды, указанные в </w:t>
      </w:r>
      <w:hyperlink r:id="rId14519">
        <w:r>
          <w:rPr>
            <w:color w:val="0000FF"/>
          </w:rPr>
          <w:t>пункте 1</w:t>
        </w:r>
      </w:hyperlink>
      <w:r>
        <w:t xml:space="preserve"> (в части военной службы по призыву), </w:t>
      </w:r>
      <w:hyperlink r:id="rId14520">
        <w:r>
          <w:rPr>
            <w:color w:val="0000FF"/>
          </w:rPr>
          <w:t>пунктах 3</w:t>
        </w:r>
      </w:hyperlink>
      <w:r>
        <w:t xml:space="preserve">, </w:t>
      </w:r>
      <w:hyperlink r:id="rId14521">
        <w:r>
          <w:rPr>
            <w:color w:val="0000FF"/>
          </w:rPr>
          <w:t>5</w:t>
        </w:r>
      </w:hyperlink>
      <w:r>
        <w:t xml:space="preserve"> - </w:t>
      </w:r>
      <w:hyperlink r:id="rId14522">
        <w:r>
          <w:rPr>
            <w:color w:val="0000FF"/>
          </w:rPr>
          <w:t>8</w:t>
        </w:r>
      </w:hyperlink>
      <w:r>
        <w:t xml:space="preserve">, </w:t>
      </w:r>
      <w:hyperlink r:id="rId14523">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4524">
        <w:r>
          <w:rPr>
            <w:color w:val="0000FF"/>
          </w:rPr>
          <w:t>контракту</w:t>
        </w:r>
      </w:hyperlink>
      <w:r>
        <w:t xml:space="preserve">, заключенному в соответствии со </w:t>
      </w:r>
      <w:hyperlink r:id="rId14525">
        <w:r>
          <w:rPr>
            <w:color w:val="0000FF"/>
          </w:rPr>
          <w:t>статьей 32</w:t>
        </w:r>
      </w:hyperlink>
      <w:r>
        <w:t xml:space="preserve"> Федерального закона от 28 марта 1998 года N 53-ФЗ "О воинской обязанности и военной службе" в период мобилизации, в период военного положения или в военное время, в течение которых ими не осуществлялась соответствующая деятельность, при условии представления ими в налоговый орган по месту учета </w:t>
      </w:r>
      <w:hyperlink r:id="rId14526">
        <w:r>
          <w:rPr>
            <w:color w:val="0000FF"/>
          </w:rPr>
          <w:t>заявления</w:t>
        </w:r>
      </w:hyperlink>
      <w:r>
        <w:t xml:space="preserve"> об освобождении от уплаты страховых взносов и подтверждающих </w:t>
      </w:r>
      <w:hyperlink r:id="rId14527">
        <w:r>
          <w:rPr>
            <w:color w:val="0000FF"/>
          </w:rPr>
          <w:t>документов</w:t>
        </w:r>
      </w:hyperlink>
      <w:r>
        <w:t xml:space="preserve"> в </w:t>
      </w:r>
      <w:hyperlink r:id="rId14528">
        <w:r>
          <w:rPr>
            <w:color w:val="0000FF"/>
          </w:rPr>
          <w:t>срок</w:t>
        </w:r>
      </w:hyperlink>
      <w:r>
        <w:t xml:space="preserve"> не позднее трех лет с даты возникновения права на освобождение от уплаты страховых взносов;</w:t>
      </w:r>
    </w:p>
    <w:p w:rsidR="000125BB" w:rsidRDefault="000125BB">
      <w:pPr>
        <w:pStyle w:val="ConsPlusNormal"/>
        <w:jc w:val="both"/>
      </w:pPr>
      <w:r>
        <w:t xml:space="preserve">(в ред. Федеральных законов от 31.07.2023 </w:t>
      </w:r>
      <w:hyperlink r:id="rId14529">
        <w:r>
          <w:rPr>
            <w:color w:val="0000FF"/>
          </w:rPr>
          <w:t>N 389-ФЗ</w:t>
        </w:r>
      </w:hyperlink>
      <w:r>
        <w:t xml:space="preserve">, от 08.08.2024 </w:t>
      </w:r>
      <w:hyperlink r:id="rId14530">
        <w:r>
          <w:rPr>
            <w:color w:val="0000FF"/>
          </w:rPr>
          <w:t>N 259-ФЗ</w:t>
        </w:r>
      </w:hyperlink>
      <w:r>
        <w:t xml:space="preserve">, от 28.11.2025 </w:t>
      </w:r>
      <w:hyperlink r:id="rId14531">
        <w:r>
          <w:rPr>
            <w:color w:val="0000FF"/>
          </w:rPr>
          <w:t>N 425-ФЗ</w:t>
        </w:r>
      </w:hyperlink>
      <w:r>
        <w:t>)</w:t>
      </w:r>
    </w:p>
    <w:p w:rsidR="000125BB" w:rsidRDefault="000125BB">
      <w:pPr>
        <w:pStyle w:val="ConsPlusNormal"/>
        <w:spacing w:before="28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 в срок не позднее трех лет с даты возникновения права на освобождение от уплаты страховых взносов.</w:t>
      </w:r>
    </w:p>
    <w:p w:rsidR="000125BB" w:rsidRDefault="000125BB">
      <w:pPr>
        <w:pStyle w:val="ConsPlusNormal"/>
        <w:jc w:val="both"/>
      </w:pPr>
      <w:r>
        <w:t xml:space="preserve">(в ред. Федерального </w:t>
      </w:r>
      <w:hyperlink r:id="rId14532">
        <w:r>
          <w:rPr>
            <w:color w:val="0000FF"/>
          </w:rPr>
          <w:t>закона</w:t>
        </w:r>
      </w:hyperlink>
      <w:r>
        <w:t xml:space="preserve"> от 08.08.2024 N 259-ФЗ)</w:t>
      </w:r>
    </w:p>
    <w:p w:rsidR="000125BB" w:rsidRDefault="000125BB">
      <w:pPr>
        <w:pStyle w:val="ConsPlusNormal"/>
        <w:jc w:val="both"/>
      </w:pPr>
      <w:r>
        <w:t xml:space="preserve">(п. 7 в ред. Федерального </w:t>
      </w:r>
      <w:hyperlink r:id="rId14533">
        <w:r>
          <w:rPr>
            <w:color w:val="0000FF"/>
          </w:rPr>
          <w:t>закона</w:t>
        </w:r>
      </w:hyperlink>
      <w:r>
        <w:t xml:space="preserve"> от 29.09.2019 N 325-ФЗ)</w:t>
      </w:r>
    </w:p>
    <w:p w:rsidR="000125BB" w:rsidRDefault="000125BB">
      <w:pPr>
        <w:pStyle w:val="ConsPlusNormal"/>
        <w:spacing w:before="280"/>
        <w:ind w:firstLine="540"/>
        <w:jc w:val="both"/>
      </w:pPr>
      <w:r>
        <w:lastRenderedPageBreak/>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8005">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0125BB" w:rsidRDefault="000125BB">
      <w:pPr>
        <w:pStyle w:val="ConsPlusNormal"/>
        <w:jc w:val="both"/>
      </w:pPr>
      <w:r>
        <w:t xml:space="preserve">(в ред. Федерального </w:t>
      </w:r>
      <w:hyperlink r:id="rId14534">
        <w:r>
          <w:rPr>
            <w:color w:val="0000FF"/>
          </w:rPr>
          <w:t>закона</w:t>
        </w:r>
      </w:hyperlink>
      <w:r>
        <w:t xml:space="preserve"> от 14.07.2022 N 239-ФЗ)</w:t>
      </w:r>
    </w:p>
    <w:p w:rsidR="000125BB" w:rsidRDefault="000125BB">
      <w:pPr>
        <w:pStyle w:val="ConsPlusNormal"/>
        <w:spacing w:before="28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0125BB" w:rsidRDefault="000125BB">
      <w:pPr>
        <w:pStyle w:val="ConsPlusNormal"/>
        <w:jc w:val="both"/>
      </w:pPr>
      <w:r>
        <w:t xml:space="preserve">(абзац введен Федеральным </w:t>
      </w:r>
      <w:hyperlink r:id="rId14535">
        <w:r>
          <w:rPr>
            <w:color w:val="0000FF"/>
          </w:rPr>
          <w:t>законом</w:t>
        </w:r>
      </w:hyperlink>
      <w:r>
        <w:t xml:space="preserve"> от 29.09.2019 N 325-ФЗ; в ред. Федерального </w:t>
      </w:r>
      <w:hyperlink r:id="rId14536">
        <w:r>
          <w:rPr>
            <w:color w:val="0000FF"/>
          </w:rPr>
          <w:t>закона</w:t>
        </w:r>
      </w:hyperlink>
      <w:r>
        <w:t xml:space="preserve"> от 14.07.2022 N 239-ФЗ)</w:t>
      </w:r>
    </w:p>
    <w:p w:rsidR="000125BB" w:rsidRDefault="000125BB">
      <w:pPr>
        <w:pStyle w:val="ConsPlusNormal"/>
        <w:spacing w:before="280"/>
        <w:ind w:firstLine="540"/>
        <w:jc w:val="both"/>
      </w:pPr>
      <w:bookmarkStart w:id="2997" w:name="P28018"/>
      <w:bookmarkEnd w:id="2997"/>
      <w:r>
        <w:t xml:space="preserve">9. В целях применения положений </w:t>
      </w:r>
      <w:hyperlink w:anchor="P27957">
        <w:r>
          <w:rPr>
            <w:color w:val="0000FF"/>
          </w:rPr>
          <w:t>пунктов 1</w:t>
        </w:r>
      </w:hyperlink>
      <w:r>
        <w:t xml:space="preserve">, </w:t>
      </w:r>
      <w:hyperlink w:anchor="P27970">
        <w:r>
          <w:rPr>
            <w:color w:val="0000FF"/>
          </w:rPr>
          <w:t>1.2</w:t>
        </w:r>
      </w:hyperlink>
      <w:r>
        <w:t xml:space="preserve"> и </w:t>
      </w:r>
      <w:hyperlink w:anchor="P27980">
        <w:r>
          <w:rPr>
            <w:color w:val="0000FF"/>
          </w:rPr>
          <w:t>1.5</w:t>
        </w:r>
      </w:hyperlink>
      <w:r>
        <w:t xml:space="preserve"> настоящей статьи доход учитывается следующим образом:</w:t>
      </w:r>
    </w:p>
    <w:p w:rsidR="000125BB" w:rsidRDefault="000125BB">
      <w:pPr>
        <w:pStyle w:val="ConsPlusNormal"/>
        <w:jc w:val="both"/>
      </w:pPr>
      <w:r>
        <w:t xml:space="preserve">(в ред. Федеральных законов от 04.08.2023 </w:t>
      </w:r>
      <w:hyperlink r:id="rId14537">
        <w:r>
          <w:rPr>
            <w:color w:val="0000FF"/>
          </w:rPr>
          <w:t>N 427-ФЗ</w:t>
        </w:r>
      </w:hyperlink>
      <w:r>
        <w:t xml:space="preserve">, от 28.11.2025 </w:t>
      </w:r>
      <w:hyperlink r:id="rId14538">
        <w:r>
          <w:rPr>
            <w:color w:val="0000FF"/>
          </w:rPr>
          <w:t>N 425-ФЗ</w:t>
        </w:r>
      </w:hyperlink>
      <w:r>
        <w:t>)</w:t>
      </w:r>
    </w:p>
    <w:p w:rsidR="000125BB" w:rsidRDefault="000125BB">
      <w:pPr>
        <w:pStyle w:val="ConsPlusNormal"/>
        <w:spacing w:before="280"/>
        <w:ind w:firstLine="540"/>
        <w:jc w:val="both"/>
      </w:pPr>
      <w:r>
        <w:t xml:space="preserve">1) для плательщиков, уплачивающих налог на доходы физических лиц, - в соответствии со </w:t>
      </w:r>
      <w:hyperlink w:anchor="P6853">
        <w:r>
          <w:rPr>
            <w:color w:val="0000FF"/>
          </w:rPr>
          <w:t>статьей 210</w:t>
        </w:r>
      </w:hyperlink>
      <w:r>
        <w:t xml:space="preserve"> настоящего Кодекса (в части дохода от предпринимательской и (или) иной профессиональной деятельности) с учетом </w:t>
      </w:r>
      <w:hyperlink r:id="rId14539">
        <w:r>
          <w:rPr>
            <w:color w:val="0000FF"/>
          </w:rPr>
          <w:t>уменьшения</w:t>
        </w:r>
      </w:hyperlink>
      <w:r>
        <w:t xml:space="preserve"> на профессиональные налоговые вычеты, указанные в </w:t>
      </w:r>
      <w:hyperlink w:anchor="P9089">
        <w:r>
          <w:rPr>
            <w:color w:val="0000FF"/>
          </w:rPr>
          <w:t>статье 221</w:t>
        </w:r>
      </w:hyperlink>
      <w:r>
        <w:t xml:space="preserve"> настоящего Кодекса (за исключением страховых взносов на обязательное пенсионное страхование и страховых взносов на обязательное медицинское страхование);</w:t>
      </w:r>
    </w:p>
    <w:p w:rsidR="000125BB" w:rsidRDefault="000125BB">
      <w:pPr>
        <w:pStyle w:val="ConsPlusNormal"/>
        <w:jc w:val="both"/>
      </w:pPr>
      <w:r>
        <w:t xml:space="preserve">(в ред. Федеральных законов от 28.12.2016 </w:t>
      </w:r>
      <w:hyperlink r:id="rId14540">
        <w:r>
          <w:rPr>
            <w:color w:val="0000FF"/>
          </w:rPr>
          <w:t>N 475-ФЗ</w:t>
        </w:r>
      </w:hyperlink>
      <w:r>
        <w:t xml:space="preserve">, от 08.08.2024 </w:t>
      </w:r>
      <w:hyperlink r:id="rId14541">
        <w:r>
          <w:rPr>
            <w:color w:val="0000FF"/>
          </w:rPr>
          <w:t>N 259-ФЗ</w:t>
        </w:r>
      </w:hyperlink>
      <w:r>
        <w:t>)</w:t>
      </w:r>
    </w:p>
    <w:p w:rsidR="000125BB" w:rsidRDefault="000125BB">
      <w:pPr>
        <w:pStyle w:val="ConsPlusNormal"/>
        <w:spacing w:before="28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3807">
        <w:r>
          <w:rPr>
            <w:color w:val="0000FF"/>
          </w:rPr>
          <w:t>пунктом 1 статьи 346.5</w:t>
        </w:r>
      </w:hyperlink>
      <w:r>
        <w:t xml:space="preserve"> настоящего Кодекса с учетом уменьшения полученных ими доходов на расходы, указанные в </w:t>
      </w:r>
      <w:hyperlink w:anchor="P23821">
        <w:r>
          <w:rPr>
            <w:color w:val="0000FF"/>
          </w:rPr>
          <w:t>пункте 2 статьи 346.5</w:t>
        </w:r>
      </w:hyperlink>
      <w: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статьей);</w:t>
      </w:r>
    </w:p>
    <w:p w:rsidR="000125BB" w:rsidRDefault="000125BB">
      <w:pPr>
        <w:pStyle w:val="ConsPlusNormal"/>
        <w:jc w:val="both"/>
      </w:pPr>
      <w:r>
        <w:t xml:space="preserve">(пп. 2 в ред. Федерального </w:t>
      </w:r>
      <w:hyperlink r:id="rId14542">
        <w:r>
          <w:rPr>
            <w:color w:val="0000FF"/>
          </w:rPr>
          <w:t>закона</w:t>
        </w:r>
      </w:hyperlink>
      <w:r>
        <w:t xml:space="preserve"> от 28.11.2025 N 425-ФЗ)</w:t>
      </w:r>
    </w:p>
    <w:p w:rsidR="000125BB" w:rsidRDefault="000125BB">
      <w:pPr>
        <w:pStyle w:val="ConsPlusNormal"/>
        <w:spacing w:before="280"/>
        <w:ind w:firstLine="540"/>
        <w:jc w:val="both"/>
      </w:pPr>
      <w:r>
        <w:t xml:space="preserve">3) для плательщиков, применяющих упрощенную систему налогообложения с объектом налогообложения в виде доходов, - в соответствии со </w:t>
      </w:r>
      <w:hyperlink w:anchor="P24249">
        <w:r>
          <w:rPr>
            <w:color w:val="0000FF"/>
          </w:rPr>
          <w:t>статьей 346.15</w:t>
        </w:r>
      </w:hyperlink>
      <w:r>
        <w:t xml:space="preserve"> настоящего Кодекса;</w:t>
      </w:r>
    </w:p>
    <w:p w:rsidR="000125BB" w:rsidRDefault="000125BB">
      <w:pPr>
        <w:pStyle w:val="ConsPlusNormal"/>
        <w:jc w:val="both"/>
      </w:pPr>
      <w:r>
        <w:t xml:space="preserve">(пп. 3 в ред. Федерального </w:t>
      </w:r>
      <w:hyperlink r:id="rId14543">
        <w:r>
          <w:rPr>
            <w:color w:val="0000FF"/>
          </w:rPr>
          <w:t>закона</w:t>
        </w:r>
      </w:hyperlink>
      <w:r>
        <w:t xml:space="preserve"> от 28.11.2025 N 425-ФЗ)</w:t>
      </w:r>
    </w:p>
    <w:p w:rsidR="000125BB" w:rsidRDefault="000125BB">
      <w:pPr>
        <w:pStyle w:val="ConsPlusNormal"/>
        <w:spacing w:before="280"/>
        <w:ind w:firstLine="540"/>
        <w:jc w:val="both"/>
      </w:pPr>
      <w:r>
        <w:t xml:space="preserve">3.1) для плательщиков, применяющих упрощенную систему налогообложения с объектом налогообложения в виде доходов, уменьшенных на величину расходов, - в соответствии со </w:t>
      </w:r>
      <w:hyperlink w:anchor="P24249">
        <w:r>
          <w:rPr>
            <w:color w:val="0000FF"/>
          </w:rPr>
          <w:t>статьей 346.15</w:t>
        </w:r>
      </w:hyperlink>
      <w:r>
        <w:t xml:space="preserve"> настоящего Кодекса с учетом уменьшения полученных ими доходов на расходы, указанные в </w:t>
      </w:r>
      <w:hyperlink w:anchor="P24268">
        <w:r>
          <w:rPr>
            <w:color w:val="0000FF"/>
          </w:rPr>
          <w:t>статьях 346.16</w:t>
        </w:r>
      </w:hyperlink>
      <w:r>
        <w:t xml:space="preserve"> и </w:t>
      </w:r>
      <w:hyperlink w:anchor="P24396">
        <w:r>
          <w:rPr>
            <w:color w:val="0000FF"/>
          </w:rPr>
          <w:t>346.17</w:t>
        </w:r>
      </w:hyperlink>
      <w:r>
        <w:t xml:space="preserve"> настоящего Кодекса (за исключением страховых взносов на обязательное пенсионное страхование, на обязательное медицинское страхование, установленных настоящей </w:t>
      </w:r>
      <w:r>
        <w:lastRenderedPageBreak/>
        <w:t>статьей);</w:t>
      </w:r>
    </w:p>
    <w:p w:rsidR="000125BB" w:rsidRDefault="000125BB">
      <w:pPr>
        <w:pStyle w:val="ConsPlusNormal"/>
        <w:jc w:val="both"/>
      </w:pPr>
      <w:r>
        <w:t xml:space="preserve">(пп. 3.1 введен Федеральным </w:t>
      </w:r>
      <w:hyperlink r:id="rId14544">
        <w:r>
          <w:rPr>
            <w:color w:val="0000FF"/>
          </w:rPr>
          <w:t>законом</w:t>
        </w:r>
      </w:hyperlink>
      <w:r>
        <w:t xml:space="preserve"> от 28.11.2025 N 425-ФЗ)</w:t>
      </w:r>
    </w:p>
    <w:p w:rsidR="000125BB" w:rsidRDefault="000125BB">
      <w:pPr>
        <w:pStyle w:val="ConsPlusNormal"/>
        <w:spacing w:before="280"/>
        <w:ind w:firstLine="540"/>
        <w:jc w:val="both"/>
      </w:pPr>
      <w:r>
        <w:t xml:space="preserve">4) утратил силу. - Федеральный </w:t>
      </w:r>
      <w:hyperlink r:id="rId14545">
        <w:r>
          <w:rPr>
            <w:color w:val="0000FF"/>
          </w:rPr>
          <w:t>закон</w:t>
        </w:r>
      </w:hyperlink>
      <w:r>
        <w:t xml:space="preserve"> от 02.07.2021 N 305-ФЗ;</w:t>
      </w:r>
    </w:p>
    <w:p w:rsidR="000125BB" w:rsidRDefault="000125BB">
      <w:pPr>
        <w:pStyle w:val="ConsPlusNormal"/>
        <w:spacing w:before="280"/>
        <w:ind w:firstLine="540"/>
        <w:jc w:val="both"/>
      </w:pPr>
      <w:r>
        <w:t xml:space="preserve">5) для плательщиков, применяющих патентную систему налогообложения, - в соответствии со </w:t>
      </w:r>
      <w:hyperlink w:anchor="P25211">
        <w:r>
          <w:rPr>
            <w:color w:val="0000FF"/>
          </w:rPr>
          <w:t>статьями 346.47</w:t>
        </w:r>
      </w:hyperlink>
      <w:r>
        <w:t xml:space="preserve"> и </w:t>
      </w:r>
      <w:hyperlink w:anchor="P25263">
        <w:r>
          <w:rPr>
            <w:color w:val="0000FF"/>
          </w:rPr>
          <w:t>346.51</w:t>
        </w:r>
      </w:hyperlink>
      <w:r>
        <w:t xml:space="preserve"> настоящего Кодекса;</w:t>
      </w:r>
    </w:p>
    <w:p w:rsidR="000125BB" w:rsidRDefault="000125BB">
      <w:pPr>
        <w:pStyle w:val="ConsPlusNormal"/>
        <w:spacing w:before="280"/>
        <w:ind w:firstLine="540"/>
        <w:jc w:val="both"/>
      </w:pPr>
      <w:r>
        <w:t>6) для плательщиков, применяющих более одного режима налогообложения, - облагаемые доходы от деятельности суммируются.</w:t>
      </w:r>
    </w:p>
    <w:p w:rsidR="000125BB" w:rsidRDefault="000125BB">
      <w:pPr>
        <w:pStyle w:val="ConsPlusNormal"/>
        <w:jc w:val="both"/>
      </w:pPr>
    </w:p>
    <w:p w:rsidR="000125BB" w:rsidRDefault="000125BB">
      <w:pPr>
        <w:pStyle w:val="ConsPlusTitle"/>
        <w:ind w:firstLine="540"/>
        <w:jc w:val="both"/>
        <w:outlineLvl w:val="2"/>
      </w:pPr>
      <w:bookmarkStart w:id="2998" w:name="P28032"/>
      <w:bookmarkEnd w:id="2998"/>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0125BB" w:rsidRDefault="000125BB">
      <w:pPr>
        <w:pStyle w:val="ConsPlusNormal"/>
        <w:jc w:val="both"/>
      </w:pPr>
      <w:r>
        <w:t xml:space="preserve">(в ред. Федерального </w:t>
      </w:r>
      <w:hyperlink r:id="rId14546">
        <w:r>
          <w:rPr>
            <w:color w:val="0000FF"/>
          </w:rPr>
          <w:t>закона</w:t>
        </w:r>
      </w:hyperlink>
      <w:r>
        <w:t xml:space="preserve"> от 04.08.2023 N 427-ФЗ)</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547">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r>
        <w:t xml:space="preserve">1. В течение </w:t>
      </w:r>
      <w:hyperlink w:anchor="P27435">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0125BB" w:rsidRDefault="000125BB">
      <w:pPr>
        <w:pStyle w:val="ConsPlusNormal"/>
        <w:spacing w:before="280"/>
        <w:ind w:firstLine="540"/>
        <w:jc w:val="both"/>
      </w:pPr>
      <w:r>
        <w:t xml:space="preserve">2. Действовал до 31 декабря 2020 года. - Федеральный </w:t>
      </w:r>
      <w:hyperlink r:id="rId14548">
        <w:r>
          <w:rPr>
            <w:color w:val="0000FF"/>
          </w:rPr>
          <w:t>закон</w:t>
        </w:r>
      </w:hyperlink>
      <w:r>
        <w:t xml:space="preserve"> от 03.07.2016 N 243-ФЗ.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О продлении срока организациям угольной отрасли,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3. Сумма страховых взносов, исчисленная для уплаты за календарный месяц, подлежит уплате в срок не позднее 28-го числа следующего календарного месяца.</w:t>
      </w:r>
    </w:p>
    <w:p w:rsidR="000125BB" w:rsidRDefault="000125BB">
      <w:pPr>
        <w:pStyle w:val="ConsPlusNormal"/>
        <w:jc w:val="both"/>
      </w:pPr>
      <w:r>
        <w:t xml:space="preserve">(в ред. Федерального </w:t>
      </w:r>
      <w:hyperlink r:id="rId14549">
        <w:r>
          <w:rPr>
            <w:color w:val="0000FF"/>
          </w:rPr>
          <w:t>закона</w:t>
        </w:r>
      </w:hyperlink>
      <w:r>
        <w:t xml:space="preserve"> от 14.07.2022 N 263-ФЗ)</w:t>
      </w:r>
    </w:p>
    <w:p w:rsidR="000125BB" w:rsidRDefault="000125BB">
      <w:pPr>
        <w:pStyle w:val="ConsPlusNormal"/>
        <w:spacing w:before="28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7428">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0125BB" w:rsidRDefault="000125BB">
      <w:pPr>
        <w:pStyle w:val="ConsPlusNormal"/>
        <w:jc w:val="both"/>
      </w:pPr>
      <w:r>
        <w:t xml:space="preserve">(в ред. Федерального </w:t>
      </w:r>
      <w:hyperlink r:id="rId14550">
        <w:r>
          <w:rPr>
            <w:color w:val="0000FF"/>
          </w:rPr>
          <w:t>закона</w:t>
        </w:r>
      </w:hyperlink>
      <w:r>
        <w:t xml:space="preserve"> от 30.11.2016 N 401-ФЗ)</w:t>
      </w:r>
    </w:p>
    <w:p w:rsidR="000125BB" w:rsidRDefault="000125BB">
      <w:pPr>
        <w:pStyle w:val="ConsPlusNormal"/>
        <w:spacing w:before="280"/>
        <w:ind w:firstLine="540"/>
        <w:jc w:val="both"/>
      </w:pPr>
      <w:r>
        <w:t xml:space="preserve">5. Сумма страховых взносов, подлежащая перечислению, исчисляется в рублях </w:t>
      </w:r>
      <w:r>
        <w:lastRenderedPageBreak/>
        <w:t>и копейках.</w:t>
      </w:r>
    </w:p>
    <w:p w:rsidR="000125BB" w:rsidRDefault="000125BB">
      <w:pPr>
        <w:pStyle w:val="ConsPlusNormal"/>
        <w:spacing w:before="28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7282">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0125BB" w:rsidRDefault="000125BB">
      <w:pPr>
        <w:pStyle w:val="ConsPlusNormal"/>
        <w:jc w:val="both"/>
      </w:pPr>
      <w:r>
        <w:t xml:space="preserve">(в ред. Федеральных законов от 14.07.2022 </w:t>
      </w:r>
      <w:hyperlink r:id="rId14551">
        <w:r>
          <w:rPr>
            <w:color w:val="0000FF"/>
          </w:rPr>
          <w:t>N 239-ФЗ</w:t>
        </w:r>
      </w:hyperlink>
      <w:r>
        <w:t xml:space="preserve">, от 04.08.2023 </w:t>
      </w:r>
      <w:hyperlink r:id="rId14552">
        <w:r>
          <w:rPr>
            <w:color w:val="0000FF"/>
          </w:rPr>
          <w:t>N 427-ФЗ</w:t>
        </w:r>
      </w:hyperlink>
      <w:r>
        <w:t>)</w:t>
      </w:r>
    </w:p>
    <w:p w:rsidR="000125BB" w:rsidRDefault="000125BB">
      <w:pPr>
        <w:pStyle w:val="ConsPlusNormal"/>
        <w:spacing w:before="280"/>
        <w:ind w:firstLine="540"/>
        <w:jc w:val="both"/>
      </w:pPr>
      <w:r>
        <w:t>6.1. Плательщиками, производящими выплаты и иные вознаграждения в пользу прокуроров, научных и педагогических работников органов и организаций прокуратуры, имеющих классные чины,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0125BB" w:rsidRDefault="000125BB">
      <w:pPr>
        <w:pStyle w:val="ConsPlusNormal"/>
        <w:jc w:val="both"/>
      </w:pPr>
      <w:r>
        <w:t xml:space="preserve">(п. 6.1 введен Федеральным </w:t>
      </w:r>
      <w:hyperlink r:id="rId14553">
        <w:r>
          <w:rPr>
            <w:color w:val="0000FF"/>
          </w:rPr>
          <w:t>законом</w:t>
        </w:r>
      </w:hyperlink>
      <w:r>
        <w:t xml:space="preserve"> от 14.07.2022 N 239-ФЗ; в ред. Федерального </w:t>
      </w:r>
      <w:hyperlink r:id="rId14554">
        <w:r>
          <w:rPr>
            <w:color w:val="0000FF"/>
          </w:rPr>
          <w:t>закона</w:t>
        </w:r>
      </w:hyperlink>
      <w:r>
        <w:t xml:space="preserve"> от 28.11.2025 N 425-ФЗ)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 xml:space="preserve">П. 6.2 ст. 431 (в ред. ФЗ от 28.11.2025 N 425-ФЗ) </w:t>
            </w:r>
            <w:hyperlink r:id="rId14555">
              <w:r>
                <w:rPr>
                  <w:color w:val="0000FF"/>
                </w:rPr>
                <w:t>распространяется</w:t>
              </w:r>
            </w:hyperlink>
            <w:r>
              <w:rPr>
                <w:color w:val="392C69"/>
              </w:rPr>
              <w:t xml:space="preserve"> на правоотношения, возникшие с 01.01.2025.</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0125BB" w:rsidRDefault="000125BB">
      <w:pPr>
        <w:pStyle w:val="ConsPlusNormal"/>
        <w:spacing w:before="280"/>
        <w:ind w:firstLine="540"/>
        <w:jc w:val="both"/>
      </w:pPr>
      <w:r>
        <w:t xml:space="preserve">1) на обязательное пенсионное страхование - в размере установленного Бюджетным </w:t>
      </w:r>
      <w:hyperlink r:id="rId14556">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7460">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643">
        <w:r>
          <w:rPr>
            <w:color w:val="0000FF"/>
          </w:rPr>
          <w:t>пунктами 2.2</w:t>
        </w:r>
      </w:hyperlink>
      <w:r>
        <w:t xml:space="preserve"> - </w:t>
      </w:r>
      <w:hyperlink w:anchor="P27655">
        <w:r>
          <w:rPr>
            <w:color w:val="0000FF"/>
          </w:rPr>
          <w:t>2.6 статьи 427</w:t>
        </w:r>
      </w:hyperlink>
      <w:r>
        <w:t xml:space="preserve"> настоящего Кодекса;</w:t>
      </w:r>
    </w:p>
    <w:p w:rsidR="000125BB" w:rsidRDefault="000125BB">
      <w:pPr>
        <w:pStyle w:val="ConsPlusNormal"/>
        <w:jc w:val="both"/>
      </w:pPr>
      <w:r>
        <w:t xml:space="preserve">(в ред. Федерального </w:t>
      </w:r>
      <w:hyperlink r:id="rId14557">
        <w:r>
          <w:rPr>
            <w:color w:val="0000FF"/>
          </w:rPr>
          <w:t>закона</w:t>
        </w:r>
      </w:hyperlink>
      <w:r>
        <w:t xml:space="preserve"> от 28.11.2025 N 425-ФЗ)</w:t>
      </w:r>
    </w:p>
    <w:p w:rsidR="000125BB" w:rsidRDefault="000125BB">
      <w:pPr>
        <w:pStyle w:val="ConsPlusNormal"/>
        <w:spacing w:before="280"/>
        <w:ind w:firstLine="540"/>
        <w:jc w:val="both"/>
      </w:pPr>
      <w:r>
        <w:t xml:space="preserve">2) на обязательное социальное страхование на случай временной нетрудоспособности и в связи с материнством - в размере установленного Бюджетным </w:t>
      </w:r>
      <w:hyperlink r:id="rId14558">
        <w:r>
          <w:rPr>
            <w:color w:val="0000FF"/>
          </w:rPr>
          <w:t>кодексом</w:t>
        </w:r>
      </w:hyperlink>
      <w:r>
        <w:t xml:space="preserve"> Российской Федерации норматива 8,9 процента от суммы страховых взносов, исчисленной по единому тарифу страховых взносов, </w:t>
      </w:r>
      <w:r>
        <w:lastRenderedPageBreak/>
        <w:t xml:space="preserve">установленному </w:t>
      </w:r>
      <w:hyperlink w:anchor="P27460">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643">
        <w:r>
          <w:rPr>
            <w:color w:val="0000FF"/>
          </w:rPr>
          <w:t>пунктами 2.2</w:t>
        </w:r>
      </w:hyperlink>
      <w:r>
        <w:t xml:space="preserve"> - </w:t>
      </w:r>
      <w:hyperlink w:anchor="P27655">
        <w:r>
          <w:rPr>
            <w:color w:val="0000FF"/>
          </w:rPr>
          <w:t>2.6 статьи 427</w:t>
        </w:r>
      </w:hyperlink>
      <w:r>
        <w:t xml:space="preserve"> настоящего Кодекса;</w:t>
      </w:r>
    </w:p>
    <w:p w:rsidR="000125BB" w:rsidRDefault="000125BB">
      <w:pPr>
        <w:pStyle w:val="ConsPlusNormal"/>
        <w:jc w:val="both"/>
      </w:pPr>
      <w:r>
        <w:t xml:space="preserve">(в ред. Федерального </w:t>
      </w:r>
      <w:hyperlink r:id="rId14559">
        <w:r>
          <w:rPr>
            <w:color w:val="0000FF"/>
          </w:rPr>
          <w:t>закона</w:t>
        </w:r>
      </w:hyperlink>
      <w:r>
        <w:t xml:space="preserve"> от 28.11.2025 N 425-ФЗ)</w:t>
      </w:r>
    </w:p>
    <w:p w:rsidR="000125BB" w:rsidRDefault="000125BB">
      <w:pPr>
        <w:pStyle w:val="ConsPlusNormal"/>
        <w:spacing w:before="280"/>
        <w:ind w:firstLine="540"/>
        <w:jc w:val="both"/>
      </w:pPr>
      <w:r>
        <w:t xml:space="preserve">3) на обязательное медицинское страхование - в размере установленного Бюджетным </w:t>
      </w:r>
      <w:hyperlink r:id="rId14560">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7460">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7643">
        <w:r>
          <w:rPr>
            <w:color w:val="0000FF"/>
          </w:rPr>
          <w:t>пунктами 2.2</w:t>
        </w:r>
      </w:hyperlink>
      <w:r>
        <w:t xml:space="preserve"> - </w:t>
      </w:r>
      <w:hyperlink w:anchor="P27655">
        <w:r>
          <w:rPr>
            <w:color w:val="0000FF"/>
          </w:rPr>
          <w:t>2.6 статьи 427</w:t>
        </w:r>
      </w:hyperlink>
      <w:r>
        <w:t xml:space="preserve"> настоящего Кодекса.</w:t>
      </w:r>
    </w:p>
    <w:p w:rsidR="000125BB" w:rsidRDefault="000125BB">
      <w:pPr>
        <w:pStyle w:val="ConsPlusNormal"/>
        <w:jc w:val="both"/>
      </w:pPr>
      <w:r>
        <w:t xml:space="preserve">(в ред. Федерального </w:t>
      </w:r>
      <w:hyperlink r:id="rId14561">
        <w:r>
          <w:rPr>
            <w:color w:val="0000FF"/>
          </w:rPr>
          <w:t>закона</w:t>
        </w:r>
      </w:hyperlink>
      <w:r>
        <w:t xml:space="preserve"> от 28.11.2025 N 425-ФЗ)</w:t>
      </w:r>
    </w:p>
    <w:p w:rsidR="000125BB" w:rsidRDefault="000125BB">
      <w:pPr>
        <w:pStyle w:val="ConsPlusNormal"/>
        <w:jc w:val="both"/>
      </w:pPr>
      <w:r>
        <w:t xml:space="preserve">(п. 6.2 введен Федеральным </w:t>
      </w:r>
      <w:hyperlink r:id="rId14562">
        <w:r>
          <w:rPr>
            <w:color w:val="0000FF"/>
          </w:rPr>
          <w:t>законом</w:t>
        </w:r>
      </w:hyperlink>
      <w:r>
        <w:t xml:space="preserve"> от 04.08.2023 N 427-ФЗ)</w:t>
      </w:r>
    </w:p>
    <w:p w:rsidR="000125BB" w:rsidRDefault="000125BB">
      <w:pPr>
        <w:pStyle w:val="ConsPlusNormal"/>
        <w:spacing w:before="280"/>
        <w:ind w:firstLine="540"/>
        <w:jc w:val="both"/>
      </w:pPr>
      <w:bookmarkStart w:id="2999" w:name="P28060"/>
      <w:bookmarkEnd w:id="2999"/>
      <w:r>
        <w:t xml:space="preserve">7. Плательщики, указанные в </w:t>
      </w:r>
      <w:hyperlink w:anchor="P27282">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7428">
        <w:r>
          <w:rPr>
            <w:color w:val="0000FF"/>
          </w:rPr>
          <w:t>подпункте 3 пункта 3 статьи 422</w:t>
        </w:r>
      </w:hyperlink>
      <w:r>
        <w:t xml:space="preserve"> настоящего Кодекса), в том числе являющиеся налогоплательщиками, отнесенными к категории крупнейших,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0125BB" w:rsidRDefault="000125BB">
      <w:pPr>
        <w:pStyle w:val="ConsPlusNormal"/>
        <w:jc w:val="both"/>
      </w:pPr>
      <w:r>
        <w:t xml:space="preserve">(в ред. Федерального </w:t>
      </w:r>
      <w:hyperlink r:id="rId14563">
        <w:r>
          <w:rPr>
            <w:color w:val="0000FF"/>
          </w:rPr>
          <w:t>закона</w:t>
        </w:r>
      </w:hyperlink>
      <w:r>
        <w:t xml:space="preserve"> от 31.07.2023 N 389-ФЗ)</w:t>
      </w:r>
    </w:p>
    <w:p w:rsidR="000125BB" w:rsidRDefault="000125BB">
      <w:pPr>
        <w:pStyle w:val="ConsPlusNormal"/>
        <w:spacing w:before="280"/>
        <w:ind w:firstLine="540"/>
        <w:jc w:val="both"/>
      </w:pPr>
      <w:r>
        <w:t>расчет по страховым взносам - не позднее 25-го числа месяца, следующего за расчетным (отчетным) периодом;</w:t>
      </w:r>
    </w:p>
    <w:p w:rsidR="000125BB" w:rsidRDefault="000125BB">
      <w:pPr>
        <w:pStyle w:val="ConsPlusNormal"/>
        <w:spacing w:before="280"/>
        <w:ind w:firstLine="540"/>
        <w:jc w:val="both"/>
      </w:pPr>
      <w:r>
        <w:t xml:space="preserve">персонифицированные </w:t>
      </w:r>
      <w:hyperlink r:id="rId14564">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0125BB" w:rsidRDefault="000125BB">
      <w:pPr>
        <w:pStyle w:val="ConsPlusNormal"/>
        <w:spacing w:before="280"/>
        <w:ind w:firstLine="540"/>
        <w:jc w:val="both"/>
      </w:pPr>
      <w:bookmarkStart w:id="3000" w:name="P28064"/>
      <w:bookmarkEnd w:id="3000"/>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w:t>
      </w:r>
      <w:r>
        <w:lastRenderedPageBreak/>
        <w:t>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0125BB" w:rsidRDefault="000125BB">
      <w:pPr>
        <w:pStyle w:val="ConsPlusNormal"/>
        <w:spacing w:before="280"/>
        <w:ind w:firstLine="540"/>
        <w:jc w:val="both"/>
      </w:pPr>
      <w:r>
        <w:t xml:space="preserve">В пятидневный срок с даты направления в электронной форме указанного в </w:t>
      </w:r>
      <w:hyperlink w:anchor="P28064">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0125BB" w:rsidRDefault="000125BB">
      <w:pPr>
        <w:pStyle w:val="ConsPlusNormal"/>
        <w:jc w:val="both"/>
      </w:pPr>
      <w:r>
        <w:t xml:space="preserve">(п. 7 в ред. Федерального </w:t>
      </w:r>
      <w:hyperlink r:id="rId14565">
        <w:r>
          <w:rPr>
            <w:color w:val="0000FF"/>
          </w:rPr>
          <w:t>закона</w:t>
        </w:r>
      </w:hyperlink>
      <w:r>
        <w:t xml:space="preserve"> от 14.07.2022 N 239-ФЗ)</w:t>
      </w:r>
    </w:p>
    <w:p w:rsidR="000125BB" w:rsidRDefault="000125BB">
      <w:pPr>
        <w:pStyle w:val="ConsPlusNormal"/>
        <w:spacing w:before="280"/>
        <w:ind w:firstLine="540"/>
        <w:jc w:val="both"/>
      </w:pPr>
      <w:r>
        <w:t xml:space="preserve">8 - 9. Действовали до 31 декабря 2020 года. - Федеральный </w:t>
      </w:r>
      <w:hyperlink r:id="rId14566">
        <w:r>
          <w:rPr>
            <w:color w:val="0000FF"/>
          </w:rPr>
          <w:t>закон</w:t>
        </w:r>
      </w:hyperlink>
      <w:r>
        <w:t xml:space="preserve"> от 03.07.2016 N 243-ФЗ.</w:t>
      </w:r>
    </w:p>
    <w:p w:rsidR="000125BB" w:rsidRDefault="000125BB">
      <w:pPr>
        <w:pStyle w:val="ConsPlusNormal"/>
        <w:spacing w:before="28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4567">
        <w:r>
          <w:rPr>
            <w:color w:val="0000FF"/>
          </w:rPr>
          <w:t>представляют</w:t>
        </w:r>
      </w:hyperlink>
      <w:r>
        <w:t xml:space="preserve"> расчеты, указанные в </w:t>
      </w:r>
      <w:hyperlink w:anchor="P28060">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8060">
        <w:r>
          <w:rPr>
            <w:color w:val="0000FF"/>
          </w:rPr>
          <w:t>пункте 7</w:t>
        </w:r>
      </w:hyperlink>
      <w:r>
        <w:t xml:space="preserve"> настоящей статьи, в электронной форме в соответствии с требованиями настоящего пункта.</w:t>
      </w:r>
    </w:p>
    <w:p w:rsidR="000125BB" w:rsidRDefault="000125BB">
      <w:pPr>
        <w:pStyle w:val="ConsPlusNormal"/>
        <w:jc w:val="both"/>
      </w:pPr>
      <w:r>
        <w:t xml:space="preserve">(п. 10 в ред. Федерального </w:t>
      </w:r>
      <w:hyperlink r:id="rId14568">
        <w:r>
          <w:rPr>
            <w:color w:val="0000FF"/>
          </w:rPr>
          <w:t>закона</w:t>
        </w:r>
      </w:hyperlink>
      <w:r>
        <w:t xml:space="preserve"> от 29.09.2019 N 325-ФЗ)</w:t>
      </w:r>
    </w:p>
    <w:p w:rsidR="000125BB" w:rsidRDefault="000125BB">
      <w:pPr>
        <w:pStyle w:val="ConsPlusNormal"/>
        <w:spacing w:before="28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8074">
        <w:r>
          <w:rPr>
            <w:color w:val="0000FF"/>
          </w:rPr>
          <w:t>пунктом 14</w:t>
        </w:r>
      </w:hyperlink>
      <w:r>
        <w:t xml:space="preserve"> настоящей статьи.</w:t>
      </w:r>
    </w:p>
    <w:p w:rsidR="000125BB" w:rsidRDefault="000125BB">
      <w:pPr>
        <w:pStyle w:val="ConsPlusNormal"/>
        <w:jc w:val="both"/>
      </w:pPr>
      <w:r>
        <w:t xml:space="preserve">(в ред. Федерального </w:t>
      </w:r>
      <w:hyperlink r:id="rId14569">
        <w:r>
          <w:rPr>
            <w:color w:val="0000FF"/>
          </w:rPr>
          <w:t>закона</w:t>
        </w:r>
      </w:hyperlink>
      <w:r>
        <w:t xml:space="preserve"> от 29.09.2019 N 325-ФЗ)</w:t>
      </w:r>
    </w:p>
    <w:p w:rsidR="000125BB" w:rsidRDefault="000125BB">
      <w:pPr>
        <w:pStyle w:val="ConsPlusNormal"/>
        <w:spacing w:before="28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0125BB" w:rsidRDefault="000125BB">
      <w:pPr>
        <w:pStyle w:val="ConsPlusNormal"/>
        <w:spacing w:before="280"/>
        <w:ind w:firstLine="540"/>
        <w:jc w:val="both"/>
      </w:pPr>
      <w:r>
        <w:t xml:space="preserve">13. Сумма страховых взносов, которая подлежит уплате по месту нахождения </w:t>
      </w:r>
      <w:r>
        <w:lastRenderedPageBreak/>
        <w:t>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0125BB" w:rsidRDefault="000125BB">
      <w:pPr>
        <w:pStyle w:val="ConsPlusNormal"/>
        <w:spacing w:before="280"/>
        <w:ind w:firstLine="540"/>
        <w:jc w:val="both"/>
      </w:pPr>
      <w:bookmarkStart w:id="3001" w:name="P28074"/>
      <w:bookmarkEnd w:id="3001"/>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0125BB" w:rsidRDefault="000125BB">
      <w:pPr>
        <w:pStyle w:val="ConsPlusNormal"/>
        <w:spacing w:before="28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7283">
        <w:r>
          <w:rPr>
            <w:color w:val="0000FF"/>
          </w:rPr>
          <w:t>абзацах втором</w:t>
        </w:r>
      </w:hyperlink>
      <w:r>
        <w:t xml:space="preserve"> и </w:t>
      </w:r>
      <w:hyperlink w:anchor="P27284">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0125BB" w:rsidRDefault="000125BB">
      <w:pPr>
        <w:pStyle w:val="ConsPlusNormal"/>
        <w:spacing w:before="28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4570">
        <w:r>
          <w:rPr>
            <w:color w:val="0000FF"/>
          </w:rPr>
          <w:t>статьей 79</w:t>
        </w:r>
      </w:hyperlink>
      <w:r>
        <w:t xml:space="preserve"> настоящего Кодекса.</w:t>
      </w:r>
    </w:p>
    <w:p w:rsidR="000125BB" w:rsidRDefault="000125BB">
      <w:pPr>
        <w:pStyle w:val="ConsPlusNormal"/>
        <w:jc w:val="both"/>
      </w:pPr>
      <w:r>
        <w:t xml:space="preserve">(в ред. Федерального </w:t>
      </w:r>
      <w:hyperlink r:id="rId14571">
        <w:r>
          <w:rPr>
            <w:color w:val="0000FF"/>
          </w:rPr>
          <w:t>закона</w:t>
        </w:r>
      </w:hyperlink>
      <w:r>
        <w:t xml:space="preserve"> от 14.07.2022 N 263-ФЗ)</w:t>
      </w:r>
    </w:p>
    <w:p w:rsidR="000125BB" w:rsidRDefault="000125BB">
      <w:pPr>
        <w:pStyle w:val="ConsPlusNormal"/>
        <w:spacing w:before="280"/>
        <w:ind w:firstLine="540"/>
        <w:jc w:val="both"/>
      </w:pPr>
      <w:r>
        <w:t xml:space="preserve">16. Действовал до 31 декабря 2020 года. - Федеральный </w:t>
      </w:r>
      <w:hyperlink r:id="rId14572">
        <w:r>
          <w:rPr>
            <w:color w:val="0000FF"/>
          </w:rPr>
          <w:t>закон</w:t>
        </w:r>
      </w:hyperlink>
      <w:r>
        <w:t xml:space="preserve"> от 03.07.2016 N 243-ФЗ.</w:t>
      </w:r>
    </w:p>
    <w:p w:rsidR="000125BB" w:rsidRDefault="000125BB">
      <w:pPr>
        <w:pStyle w:val="ConsPlusNormal"/>
        <w:jc w:val="both"/>
      </w:pPr>
    </w:p>
    <w:p w:rsidR="000125BB" w:rsidRDefault="000125BB">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0125BB" w:rsidRDefault="000125BB">
      <w:pPr>
        <w:pStyle w:val="ConsPlusNormal"/>
        <w:ind w:firstLine="540"/>
        <w:jc w:val="both"/>
      </w:pPr>
    </w:p>
    <w:p w:rsidR="000125BB" w:rsidRDefault="000125BB">
      <w:pPr>
        <w:pStyle w:val="ConsPlusNormal"/>
        <w:ind w:firstLine="540"/>
        <w:jc w:val="both"/>
      </w:pPr>
      <w:r>
        <w:t xml:space="preserve">(введена Федеральным </w:t>
      </w:r>
      <w:hyperlink r:id="rId14573">
        <w:r>
          <w:rPr>
            <w:color w:val="0000FF"/>
          </w:rPr>
          <w:t>законом</w:t>
        </w:r>
      </w:hyperlink>
      <w:r>
        <w:t xml:space="preserve"> от 03.07.2016 N 243-ФЗ)</w:t>
      </w:r>
    </w:p>
    <w:p w:rsidR="000125BB" w:rsidRDefault="000125BB">
      <w:pPr>
        <w:pStyle w:val="ConsPlusNormal"/>
        <w:jc w:val="both"/>
      </w:pPr>
    </w:p>
    <w:p w:rsidR="000125BB" w:rsidRDefault="000125BB">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7286">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7953">
        <w:r>
          <w:rPr>
            <w:color w:val="0000FF"/>
          </w:rPr>
          <w:t>статьей 430</w:t>
        </w:r>
      </w:hyperlink>
      <w:r>
        <w:t xml:space="preserve"> настоящего Кодекса, если иное не предусмотрено настоящей статьей.</w:t>
      </w:r>
    </w:p>
    <w:p w:rsidR="000125BB" w:rsidRDefault="000125BB">
      <w:pPr>
        <w:pStyle w:val="ConsPlusNormal"/>
        <w:jc w:val="both"/>
      </w:pPr>
      <w:r>
        <w:t xml:space="preserve">(в ред. Федерального </w:t>
      </w:r>
      <w:hyperlink r:id="rId14574">
        <w:r>
          <w:rPr>
            <w:color w:val="0000FF"/>
          </w:rPr>
          <w:t>закона</w:t>
        </w:r>
      </w:hyperlink>
      <w:r>
        <w:t xml:space="preserve"> от 30.11.2016 N 401-ФЗ)</w:t>
      </w:r>
    </w:p>
    <w:p w:rsidR="000125BB" w:rsidRDefault="000125BB">
      <w:pPr>
        <w:pStyle w:val="ConsPlusNormal"/>
        <w:spacing w:before="280"/>
        <w:ind w:firstLine="540"/>
        <w:jc w:val="both"/>
      </w:pPr>
      <w:r>
        <w:t xml:space="preserve">2. Абзац утратил силу с 1 января 2023 года. - Федеральный </w:t>
      </w:r>
      <w:hyperlink r:id="rId14575">
        <w:r>
          <w:rPr>
            <w:color w:val="0000FF"/>
          </w:rPr>
          <w:t>закон</w:t>
        </w:r>
      </w:hyperlink>
      <w:r>
        <w:t xml:space="preserve"> от 14.07.2022 N 239-ФЗ.</w:t>
      </w:r>
    </w:p>
    <w:p w:rsidR="000125BB" w:rsidRDefault="000125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0125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125BB" w:rsidRDefault="000125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125BB" w:rsidRDefault="000125BB">
            <w:pPr>
              <w:pStyle w:val="ConsPlusNormal"/>
              <w:jc w:val="both"/>
            </w:pPr>
            <w:r>
              <w:rPr>
                <w:color w:val="392C69"/>
              </w:rPr>
              <w:t>КонсультантПлюс: примечание.</w:t>
            </w:r>
          </w:p>
          <w:p w:rsidR="000125BB" w:rsidRDefault="000125BB">
            <w:pPr>
              <w:pStyle w:val="ConsPlusNormal"/>
              <w:jc w:val="both"/>
            </w:pPr>
            <w:r>
              <w:rPr>
                <w:color w:val="392C69"/>
              </w:rPr>
              <w:t>О продлении срока лицам, осуществляющим деятельность на территориях отдельных субъектов РФ,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w:t>
            </w:r>
          </w:p>
        </w:tc>
        <w:tc>
          <w:tcPr>
            <w:tcW w:w="113" w:type="dxa"/>
            <w:tcBorders>
              <w:top w:val="nil"/>
              <w:left w:val="nil"/>
              <w:bottom w:val="nil"/>
              <w:right w:val="nil"/>
            </w:tcBorders>
            <w:shd w:val="clear" w:color="auto" w:fill="F4F3F8"/>
            <w:tcMar>
              <w:top w:w="0" w:type="dxa"/>
              <w:left w:w="0" w:type="dxa"/>
              <w:bottom w:w="0" w:type="dxa"/>
              <w:right w:w="0" w:type="dxa"/>
            </w:tcMar>
          </w:tcPr>
          <w:p w:rsidR="000125BB" w:rsidRDefault="000125BB">
            <w:pPr>
              <w:pStyle w:val="ConsPlusNormal"/>
            </w:pPr>
          </w:p>
        </w:tc>
      </w:tr>
    </w:tbl>
    <w:p w:rsidR="000125BB" w:rsidRDefault="000125BB">
      <w:pPr>
        <w:pStyle w:val="ConsPlusNormal"/>
        <w:spacing w:before="360"/>
        <w:ind w:firstLine="540"/>
        <w:jc w:val="both"/>
      </w:pPr>
      <w:bookmarkStart w:id="3002" w:name="P28089"/>
      <w:bookmarkEnd w:id="3002"/>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w:t>
      </w:r>
      <w:hyperlink r:id="rId14576">
        <w:r>
          <w:rPr>
            <w:color w:val="0000FF"/>
          </w:rPr>
          <w:t>фиксированном размере</w:t>
        </w:r>
      </w:hyperlink>
      <w:r>
        <w:t xml:space="preserve"> или в размере, исчисленном в соответствии с </w:t>
      </w:r>
      <w:hyperlink w:anchor="P27978">
        <w:r>
          <w:rPr>
            <w:color w:val="0000FF"/>
          </w:rPr>
          <w:t>пунктом 1.4 статьи 430</w:t>
        </w:r>
      </w:hyperlink>
      <w:r>
        <w:t xml:space="preserve"> настоящего Кодекса, не позднее 28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0125BB" w:rsidRDefault="000125BB">
      <w:pPr>
        <w:pStyle w:val="ConsPlusNormal"/>
        <w:jc w:val="both"/>
      </w:pPr>
      <w:r>
        <w:t xml:space="preserve">(в ред. Федеральных законов от 14.07.2022 </w:t>
      </w:r>
      <w:hyperlink r:id="rId14577">
        <w:r>
          <w:rPr>
            <w:color w:val="0000FF"/>
          </w:rPr>
          <w:t>N 239-ФЗ</w:t>
        </w:r>
      </w:hyperlink>
      <w:r>
        <w:t xml:space="preserve">, от 04.08.2023 </w:t>
      </w:r>
      <w:hyperlink r:id="rId14578">
        <w:r>
          <w:rPr>
            <w:color w:val="0000FF"/>
          </w:rPr>
          <w:t>N 427-ФЗ</w:t>
        </w:r>
      </w:hyperlink>
      <w:r>
        <w:t xml:space="preserve">, от 08.08.2024 </w:t>
      </w:r>
      <w:hyperlink r:id="rId14579">
        <w:r>
          <w:rPr>
            <w:color w:val="0000FF"/>
          </w:rPr>
          <w:t>N 259-ФЗ</w:t>
        </w:r>
      </w:hyperlink>
      <w:r>
        <w:t>)</w:t>
      </w:r>
    </w:p>
    <w:p w:rsidR="000125BB" w:rsidRDefault="000125BB">
      <w:pPr>
        <w:pStyle w:val="ConsPlusNormal"/>
        <w:spacing w:before="280"/>
        <w:ind w:firstLine="540"/>
        <w:jc w:val="both"/>
      </w:pPr>
      <w:r>
        <w:t xml:space="preserve">В случае неуплаты (неполной уплаты) страховых взносов плательщиками, указанными в </w:t>
      </w:r>
      <w:hyperlink w:anchor="P27286">
        <w:r>
          <w:rPr>
            <w:color w:val="0000FF"/>
          </w:rPr>
          <w:t>подпункте 2 пункта 1 статьи 419</w:t>
        </w:r>
      </w:hyperlink>
      <w:r>
        <w:t xml:space="preserve"> настоящего Кодекса, в срок, установленный </w:t>
      </w:r>
      <w:hyperlink w:anchor="P28089">
        <w:r>
          <w:rPr>
            <w:color w:val="0000FF"/>
          </w:rPr>
          <w:t>абзацем вторым</w:t>
        </w:r>
      </w:hyperlink>
      <w:r>
        <w:t xml:space="preserve"> настоящего пункта, налоговый орган определяет в соответствии со </w:t>
      </w:r>
      <w:hyperlink w:anchor="P27953">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0125BB" w:rsidRDefault="000125BB">
      <w:pPr>
        <w:pStyle w:val="ConsPlusNormal"/>
        <w:spacing w:before="280"/>
        <w:ind w:firstLine="540"/>
        <w:jc w:val="both"/>
      </w:pPr>
      <w:r>
        <w:t xml:space="preserve">При превышении суммы страховых взносов, определенной налоговым органом в соответствии с </w:t>
      </w:r>
      <w:hyperlink w:anchor="P28089">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0125BB" w:rsidRDefault="000125BB">
      <w:pPr>
        <w:pStyle w:val="ConsPlusNormal"/>
        <w:spacing w:before="28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0125BB" w:rsidRDefault="000125BB">
      <w:pPr>
        <w:pStyle w:val="ConsPlusNormal"/>
        <w:jc w:val="both"/>
      </w:pPr>
      <w:r>
        <w:t xml:space="preserve">(в ред. Федерального </w:t>
      </w:r>
      <w:hyperlink r:id="rId14580">
        <w:r>
          <w:rPr>
            <w:color w:val="0000FF"/>
          </w:rPr>
          <w:t>закона</w:t>
        </w:r>
      </w:hyperlink>
      <w:r>
        <w:t xml:space="preserve"> от 14.07.2022 N 239-ФЗ)</w:t>
      </w:r>
    </w:p>
    <w:p w:rsidR="000125BB" w:rsidRDefault="000125BB">
      <w:pPr>
        <w:pStyle w:val="ConsPlusNormal"/>
        <w:spacing w:before="280"/>
        <w:ind w:firstLine="540"/>
        <w:jc w:val="both"/>
      </w:pPr>
      <w:r>
        <w:t xml:space="preserve">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w:t>
      </w:r>
      <w:r>
        <w:lastRenderedPageBreak/>
        <w:t>соответствии с указанным расчетом, подлежит уплате в течение 15 календарных дней со дня подачи такого расчета.</w:t>
      </w:r>
    </w:p>
    <w:p w:rsidR="000125BB" w:rsidRDefault="000125BB">
      <w:pPr>
        <w:pStyle w:val="ConsPlusNormal"/>
        <w:spacing w:before="28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0125BB" w:rsidRDefault="000125BB">
      <w:pPr>
        <w:pStyle w:val="ConsPlusNormal"/>
        <w:jc w:val="both"/>
      </w:pPr>
      <w:r>
        <w:t xml:space="preserve">(п. 5 в ред. Федерального </w:t>
      </w:r>
      <w:hyperlink r:id="rId14581">
        <w:r>
          <w:rPr>
            <w:color w:val="0000FF"/>
          </w:rPr>
          <w:t>закона</w:t>
        </w:r>
      </w:hyperlink>
      <w:r>
        <w:t xml:space="preserve"> от 30.11.2016 N 401-ФЗ)</w:t>
      </w:r>
    </w:p>
    <w:p w:rsidR="000125BB" w:rsidRDefault="000125BB">
      <w:pPr>
        <w:pStyle w:val="ConsPlusNormal"/>
        <w:ind w:firstLine="540"/>
        <w:jc w:val="both"/>
      </w:pPr>
    </w:p>
    <w:p w:rsidR="000125BB" w:rsidRDefault="000125BB">
      <w:pPr>
        <w:pStyle w:val="ConsPlusNormal"/>
        <w:jc w:val="right"/>
      </w:pPr>
      <w:r>
        <w:t>Президент</w:t>
      </w:r>
    </w:p>
    <w:p w:rsidR="000125BB" w:rsidRDefault="000125BB">
      <w:pPr>
        <w:pStyle w:val="ConsPlusNormal"/>
        <w:jc w:val="right"/>
      </w:pPr>
      <w:r>
        <w:t>Российской Федерации</w:t>
      </w:r>
    </w:p>
    <w:p w:rsidR="000125BB" w:rsidRDefault="000125BB">
      <w:pPr>
        <w:pStyle w:val="ConsPlusNormal"/>
        <w:jc w:val="right"/>
      </w:pPr>
      <w:r>
        <w:t>В.ПУТИН</w:t>
      </w:r>
    </w:p>
    <w:p w:rsidR="000125BB" w:rsidRDefault="000125BB">
      <w:pPr>
        <w:pStyle w:val="ConsPlusNormal"/>
        <w:jc w:val="both"/>
      </w:pPr>
      <w:r>
        <w:t>Москва, Кремль</w:t>
      </w:r>
    </w:p>
    <w:p w:rsidR="000125BB" w:rsidRDefault="000125BB">
      <w:pPr>
        <w:pStyle w:val="ConsPlusNormal"/>
        <w:spacing w:before="280"/>
        <w:jc w:val="both"/>
      </w:pPr>
      <w:r>
        <w:t>5 августа 2000 года</w:t>
      </w:r>
    </w:p>
    <w:p w:rsidR="000125BB" w:rsidRDefault="000125BB">
      <w:pPr>
        <w:pStyle w:val="ConsPlusNormal"/>
        <w:spacing w:before="280"/>
        <w:jc w:val="both"/>
      </w:pPr>
      <w:r>
        <w:t>N 117-ФЗ</w:t>
      </w:r>
    </w:p>
    <w:p w:rsidR="000125BB" w:rsidRDefault="000125BB">
      <w:pPr>
        <w:pStyle w:val="ConsPlusNormal"/>
        <w:jc w:val="both"/>
      </w:pPr>
    </w:p>
    <w:p w:rsidR="000125BB" w:rsidRDefault="000125BB">
      <w:pPr>
        <w:pStyle w:val="ConsPlusNormal"/>
        <w:jc w:val="both"/>
      </w:pPr>
    </w:p>
    <w:p w:rsidR="000125BB" w:rsidRDefault="000125BB">
      <w:pPr>
        <w:pStyle w:val="ConsPlusNormal"/>
        <w:pBdr>
          <w:bottom w:val="single" w:sz="6" w:space="0" w:color="auto"/>
        </w:pBdr>
        <w:spacing w:before="100" w:after="100"/>
        <w:jc w:val="both"/>
        <w:rPr>
          <w:sz w:val="2"/>
          <w:szCs w:val="2"/>
        </w:rPr>
      </w:pPr>
    </w:p>
    <w:p w:rsidR="00B16DCF" w:rsidRDefault="00B16DCF">
      <w:bookmarkStart w:id="3003" w:name="_GoBack"/>
      <w:bookmarkEnd w:id="3003"/>
    </w:p>
    <w:sectPr w:rsidR="00B16DCF" w:rsidSect="00D2619F">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5BB"/>
    <w:rsid w:val="000125BB"/>
    <w:rsid w:val="0013686B"/>
    <w:rsid w:val="00B16DCF"/>
    <w:rsid w:val="00EA4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4075FE-D07C-44CE-A7DA-B6C9D01F0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5BB"/>
    <w:pPr>
      <w:widowControl w:val="0"/>
      <w:autoSpaceDE w:val="0"/>
      <w:autoSpaceDN w:val="0"/>
      <w:jc w:val="left"/>
    </w:pPr>
    <w:rPr>
      <w:rFonts w:eastAsia="Times New Roman"/>
      <w:szCs w:val="20"/>
      <w:lang w:eastAsia="ru-RU"/>
    </w:rPr>
  </w:style>
  <w:style w:type="paragraph" w:customStyle="1" w:styleId="ConsPlusNonformat">
    <w:name w:val="ConsPlusNonformat"/>
    <w:rsid w:val="000125BB"/>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
    <w:name w:val="ConsPlusTitle"/>
    <w:rsid w:val="000125BB"/>
    <w:pPr>
      <w:widowControl w:val="0"/>
      <w:autoSpaceDE w:val="0"/>
      <w:autoSpaceDN w:val="0"/>
      <w:jc w:val="left"/>
    </w:pPr>
    <w:rPr>
      <w:rFonts w:eastAsia="Times New Roman"/>
      <w:b/>
      <w:szCs w:val="20"/>
      <w:lang w:eastAsia="ru-RU"/>
    </w:rPr>
  </w:style>
  <w:style w:type="paragraph" w:customStyle="1" w:styleId="ConsPlusCell">
    <w:name w:val="ConsPlusCell"/>
    <w:rsid w:val="000125BB"/>
    <w:pPr>
      <w:widowControl w:val="0"/>
      <w:autoSpaceDE w:val="0"/>
      <w:autoSpaceDN w:val="0"/>
      <w:jc w:val="left"/>
    </w:pPr>
    <w:rPr>
      <w:rFonts w:ascii="Courier New" w:eastAsia="Times New Roman" w:hAnsi="Courier New" w:cs="Courier New"/>
      <w:sz w:val="20"/>
      <w:szCs w:val="20"/>
      <w:lang w:eastAsia="ru-RU"/>
    </w:rPr>
  </w:style>
  <w:style w:type="paragraph" w:customStyle="1" w:styleId="ConsPlusDocList">
    <w:name w:val="ConsPlusDocList"/>
    <w:rsid w:val="000125BB"/>
    <w:pPr>
      <w:widowControl w:val="0"/>
      <w:autoSpaceDE w:val="0"/>
      <w:autoSpaceDN w:val="0"/>
      <w:jc w:val="left"/>
    </w:pPr>
    <w:rPr>
      <w:rFonts w:eastAsia="Times New Roman"/>
      <w:szCs w:val="20"/>
      <w:lang w:eastAsia="ru-RU"/>
    </w:rPr>
  </w:style>
  <w:style w:type="paragraph" w:customStyle="1" w:styleId="ConsPlusTitlePage">
    <w:name w:val="ConsPlusTitlePage"/>
    <w:rsid w:val="000125BB"/>
    <w:pPr>
      <w:widowControl w:val="0"/>
      <w:autoSpaceDE w:val="0"/>
      <w:autoSpaceDN w:val="0"/>
      <w:jc w:val="left"/>
    </w:pPr>
    <w:rPr>
      <w:rFonts w:ascii="Tahoma" w:eastAsia="Times New Roman" w:hAnsi="Tahoma" w:cs="Tahoma"/>
      <w:sz w:val="20"/>
      <w:szCs w:val="20"/>
      <w:lang w:eastAsia="ru-RU"/>
    </w:rPr>
  </w:style>
  <w:style w:type="paragraph" w:customStyle="1" w:styleId="ConsPlusJurTerm">
    <w:name w:val="ConsPlusJurTerm"/>
    <w:rsid w:val="000125BB"/>
    <w:pPr>
      <w:widowControl w:val="0"/>
      <w:autoSpaceDE w:val="0"/>
      <w:autoSpaceDN w:val="0"/>
      <w:jc w:val="left"/>
    </w:pPr>
    <w:rPr>
      <w:rFonts w:ascii="Tahoma" w:eastAsia="Times New Roman" w:hAnsi="Tahoma" w:cs="Tahoma"/>
      <w:sz w:val="26"/>
      <w:szCs w:val="20"/>
      <w:lang w:eastAsia="ru-RU"/>
    </w:rPr>
  </w:style>
  <w:style w:type="paragraph" w:customStyle="1" w:styleId="ConsPlusTextList">
    <w:name w:val="ConsPlusTextList"/>
    <w:rsid w:val="000125BB"/>
    <w:pPr>
      <w:widowControl w:val="0"/>
      <w:autoSpaceDE w:val="0"/>
      <w:autoSpaceDN w:val="0"/>
      <w:jc w:val="left"/>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520116&amp;dst=100484" TargetMode="External"/><Relationship Id="rId4233" Type="http://schemas.openxmlformats.org/officeDocument/2006/relationships/hyperlink" Target="https://login.consultant.ru/link/?req=doc&amp;base=LAW&amp;n=520281&amp;dst=100752" TargetMode="External"/><Relationship Id="rId8854" Type="http://schemas.openxmlformats.org/officeDocument/2006/relationships/hyperlink" Target="https://login.consultant.ru/link/?req=doc&amp;base=LAW&amp;n=520116&amp;dst=101062" TargetMode="External"/><Relationship Id="rId9905" Type="http://schemas.openxmlformats.org/officeDocument/2006/relationships/hyperlink" Target="https://login.consultant.ru/link/?req=doc&amp;base=LAW&amp;n=283620&amp;dst=100479" TargetMode="External"/><Relationship Id="rId7456" Type="http://schemas.openxmlformats.org/officeDocument/2006/relationships/hyperlink" Target="https://login.consultant.ru/link/?req=doc&amp;base=LAW&amp;n=207921&amp;dst=100014" TargetMode="External"/><Relationship Id="rId8507" Type="http://schemas.openxmlformats.org/officeDocument/2006/relationships/hyperlink" Target="https://login.consultant.ru/link/?req=doc&amp;base=LAW&amp;n=529939&amp;dst=100007" TargetMode="External"/><Relationship Id="rId10784" Type="http://schemas.openxmlformats.org/officeDocument/2006/relationships/hyperlink" Target="https://login.consultant.ru/link/?req=doc&amp;base=LAW&amp;n=422224&amp;dst=100561" TargetMode="External"/><Relationship Id="rId11835" Type="http://schemas.openxmlformats.org/officeDocument/2006/relationships/hyperlink" Target="https://login.consultant.ru/link/?req=doc&amp;base=LAW&amp;n=445784&amp;dst=100023" TargetMode="External"/><Relationship Id="rId6058" Type="http://schemas.openxmlformats.org/officeDocument/2006/relationships/hyperlink" Target="https://login.consultant.ru/link/?req=doc&amp;base=LAW&amp;n=161336&amp;dst=100210" TargetMode="External"/><Relationship Id="rId7109" Type="http://schemas.openxmlformats.org/officeDocument/2006/relationships/hyperlink" Target="https://login.consultant.ru/link/?req=doc&amp;base=LAW&amp;n=422224&amp;dst=100472" TargetMode="External"/><Relationship Id="rId10437" Type="http://schemas.openxmlformats.org/officeDocument/2006/relationships/hyperlink" Target="https://login.consultant.ru/link/?req=doc&amp;base=LAW&amp;n=371943&amp;dst=100265" TargetMode="External"/><Relationship Id="rId987" Type="http://schemas.openxmlformats.org/officeDocument/2006/relationships/hyperlink" Target="https://login.consultant.ru/link/?req=doc&amp;base=LAW&amp;n=489343&amp;dst=100072" TargetMode="External"/><Relationship Id="rId2668" Type="http://schemas.openxmlformats.org/officeDocument/2006/relationships/hyperlink" Target="https://login.consultant.ru/link/?req=doc&amp;base=LAW&amp;n=511493&amp;dst=2676" TargetMode="External"/><Relationship Id="rId3719" Type="http://schemas.openxmlformats.org/officeDocument/2006/relationships/hyperlink" Target="https://login.consultant.ru/link/?req=doc&amp;base=LAW&amp;n=520020&amp;dst=100728" TargetMode="External"/><Relationship Id="rId4090" Type="http://schemas.openxmlformats.org/officeDocument/2006/relationships/hyperlink" Target="https://login.consultant.ru/link/?req=doc&amp;base=LAW&amp;n=401510&amp;dst=100122" TargetMode="External"/><Relationship Id="rId5141" Type="http://schemas.openxmlformats.org/officeDocument/2006/relationships/hyperlink" Target="https://login.consultant.ru/link/?req=doc&amp;base=LAW&amp;n=59546&amp;dst=100009" TargetMode="External"/><Relationship Id="rId9762" Type="http://schemas.openxmlformats.org/officeDocument/2006/relationships/hyperlink" Target="https://login.consultant.ru/link/?req=doc&amp;base=LAW&amp;n=106791&amp;dst=100015" TargetMode="External"/><Relationship Id="rId11692" Type="http://schemas.openxmlformats.org/officeDocument/2006/relationships/hyperlink" Target="https://login.consultant.ru/link/?req=doc&amp;base=LAW&amp;n=520020&amp;dst=101337" TargetMode="External"/><Relationship Id="rId12743" Type="http://schemas.openxmlformats.org/officeDocument/2006/relationships/hyperlink" Target="https://login.consultant.ru/link/?req=doc&amp;base=LAW&amp;n=531260" TargetMode="External"/><Relationship Id="rId1751" Type="http://schemas.openxmlformats.org/officeDocument/2006/relationships/hyperlink" Target="https://login.consultant.ru/link/?req=doc&amp;base=LAW&amp;n=40320&amp;dst=100030" TargetMode="External"/><Relationship Id="rId2802" Type="http://schemas.openxmlformats.org/officeDocument/2006/relationships/hyperlink" Target="https://login.consultant.ru/link/?req=doc&amp;base=LAW&amp;n=520120&amp;dst=100185" TargetMode="External"/><Relationship Id="rId8364" Type="http://schemas.openxmlformats.org/officeDocument/2006/relationships/hyperlink" Target="https://login.consultant.ru/link/?req=doc&amp;base=LAW&amp;n=520020&amp;dst=101073" TargetMode="External"/><Relationship Id="rId9415" Type="http://schemas.openxmlformats.org/officeDocument/2006/relationships/hyperlink" Target="https://login.consultant.ru/link/?req=doc&amp;base=LAW&amp;n=314415&amp;dst=100095" TargetMode="External"/><Relationship Id="rId10294" Type="http://schemas.openxmlformats.org/officeDocument/2006/relationships/hyperlink" Target="https://login.consultant.ru/link/?req=doc&amp;base=LAW&amp;n=371943&amp;dst=100175" TargetMode="External"/><Relationship Id="rId11345" Type="http://schemas.openxmlformats.org/officeDocument/2006/relationships/hyperlink" Target="https://login.consultant.ru/link/?req=doc&amp;base=LAW&amp;n=462965&amp;dst=100015" TargetMode="External"/><Relationship Id="rId1404" Type="http://schemas.openxmlformats.org/officeDocument/2006/relationships/hyperlink" Target="https://login.consultant.ru/link/?req=doc&amp;base=LAW&amp;n=389302&amp;dst=100061" TargetMode="External"/><Relationship Id="rId8017" Type="http://schemas.openxmlformats.org/officeDocument/2006/relationships/hyperlink" Target="https://login.consultant.ru/link/?req=doc&amp;base=LAW&amp;n=511493&amp;dst=3572" TargetMode="External"/><Relationship Id="rId3576" Type="http://schemas.openxmlformats.org/officeDocument/2006/relationships/hyperlink" Target="https://login.consultant.ru/link/?req=doc&amp;base=LAW&amp;n=520116&amp;dst=100625" TargetMode="External"/><Relationship Id="rId4627" Type="http://schemas.openxmlformats.org/officeDocument/2006/relationships/hyperlink" Target="https://login.consultant.ru/link/?req=doc&amp;base=LAW&amp;n=434712&amp;dst=100012" TargetMode="External"/><Relationship Id="rId4974" Type="http://schemas.openxmlformats.org/officeDocument/2006/relationships/hyperlink" Target="https://login.consultant.ru/link/?req=doc&amp;base=LAW&amp;n=520123&amp;dst=100267" TargetMode="External"/><Relationship Id="rId14568" Type="http://schemas.openxmlformats.org/officeDocument/2006/relationships/hyperlink" Target="https://login.consultant.ru/link/?req=doc&amp;base=LAW&amp;n=422224&amp;dst=100746" TargetMode="External"/><Relationship Id="rId497" Type="http://schemas.openxmlformats.org/officeDocument/2006/relationships/hyperlink" Target="https://login.consultant.ru/link/?req=doc&amp;base=LAW&amp;n=482745&amp;dst=100009" TargetMode="External"/><Relationship Id="rId2178" Type="http://schemas.openxmlformats.org/officeDocument/2006/relationships/hyperlink" Target="https://login.consultant.ru/link/?req=doc&amp;base=LAW&amp;n=357757&amp;dst=100012" TargetMode="External"/><Relationship Id="rId3229" Type="http://schemas.openxmlformats.org/officeDocument/2006/relationships/hyperlink" Target="https://login.consultant.ru/link/?req=doc&amp;base=LAW&amp;n=389248&amp;dst=100161" TargetMode="External"/><Relationship Id="rId7100" Type="http://schemas.openxmlformats.org/officeDocument/2006/relationships/hyperlink" Target="https://login.consultant.ru/link/?req=doc&amp;base=LAW&amp;n=431832&amp;dst=100015" TargetMode="External"/><Relationship Id="rId6799" Type="http://schemas.openxmlformats.org/officeDocument/2006/relationships/hyperlink" Target="https://login.consultant.ru/link/?req=doc&amp;base=LAW&amp;n=121950&amp;dst=100080" TargetMode="External"/><Relationship Id="rId13651" Type="http://schemas.openxmlformats.org/officeDocument/2006/relationships/hyperlink" Target="https://login.consultant.ru/link/?req=doc&amp;base=LAW&amp;n=520139&amp;dst=100554" TargetMode="External"/><Relationship Id="rId3710" Type="http://schemas.openxmlformats.org/officeDocument/2006/relationships/hyperlink" Target="https://login.consultant.ru/link/?req=doc&amp;base=LAW&amp;n=283617&amp;dst=100104" TargetMode="External"/><Relationship Id="rId9272" Type="http://schemas.openxmlformats.org/officeDocument/2006/relationships/hyperlink" Target="https://login.consultant.ru/link/?req=doc&amp;base=LAW&amp;n=189562&amp;dst=100402" TargetMode="External"/><Relationship Id="rId12253" Type="http://schemas.openxmlformats.org/officeDocument/2006/relationships/hyperlink" Target="https://login.consultant.ru/link/?req=doc&amp;base=LAW&amp;n=501088&amp;dst=100008" TargetMode="External"/><Relationship Id="rId13304" Type="http://schemas.openxmlformats.org/officeDocument/2006/relationships/hyperlink" Target="https://login.consultant.ru/link/?req=doc&amp;base=LAW&amp;n=171351&amp;dst=100147" TargetMode="External"/><Relationship Id="rId631" Type="http://schemas.openxmlformats.org/officeDocument/2006/relationships/hyperlink" Target="https://login.consultant.ru/link/?req=doc&amp;base=LAW&amp;n=430587&amp;dst=100009" TargetMode="External"/><Relationship Id="rId1261" Type="http://schemas.openxmlformats.org/officeDocument/2006/relationships/hyperlink" Target="https://login.consultant.ru/link/?req=doc&amp;base=LAW&amp;n=520134&amp;dst=100943" TargetMode="External"/><Relationship Id="rId2312" Type="http://schemas.openxmlformats.org/officeDocument/2006/relationships/hyperlink" Target="https://login.consultant.ru/link/?req=doc&amp;base=LAW&amp;n=491811&amp;dst=100053" TargetMode="External"/><Relationship Id="rId5882" Type="http://schemas.openxmlformats.org/officeDocument/2006/relationships/hyperlink" Target="https://login.consultant.ru/link/?req=doc&amp;base=LAW&amp;n=511493&amp;dst=1509" TargetMode="External"/><Relationship Id="rId6933" Type="http://schemas.openxmlformats.org/officeDocument/2006/relationships/hyperlink" Target="https://login.consultant.ru/link/?req=doc&amp;base=LAW&amp;n=451749&amp;dst=100044" TargetMode="External"/><Relationship Id="rId4484" Type="http://schemas.openxmlformats.org/officeDocument/2006/relationships/hyperlink" Target="https://login.consultant.ru/link/?req=doc&amp;base=LAW&amp;n=520020&amp;dst=100862" TargetMode="External"/><Relationship Id="rId5535" Type="http://schemas.openxmlformats.org/officeDocument/2006/relationships/hyperlink" Target="https://login.consultant.ru/link/?req=doc&amp;base=LAW&amp;n=520116&amp;dst=100845" TargetMode="External"/><Relationship Id="rId14078" Type="http://schemas.openxmlformats.org/officeDocument/2006/relationships/hyperlink" Target="https://login.consultant.ru/link/?req=doc&amp;base=LAW&amp;n=509417&amp;dst=100022" TargetMode="External"/><Relationship Id="rId3086" Type="http://schemas.openxmlformats.org/officeDocument/2006/relationships/hyperlink" Target="https://login.consultant.ru/link/?req=doc&amp;base=LAW&amp;n=520116&amp;dst=100464" TargetMode="External"/><Relationship Id="rId4137" Type="http://schemas.openxmlformats.org/officeDocument/2006/relationships/hyperlink" Target="https://login.consultant.ru/link/?req=doc&amp;base=LAW&amp;n=511493&amp;dst=777" TargetMode="External"/><Relationship Id="rId8758" Type="http://schemas.openxmlformats.org/officeDocument/2006/relationships/hyperlink" Target="https://login.consultant.ru/link/?req=doc&amp;base=LAW&amp;n=412739&amp;dst=100255" TargetMode="External"/><Relationship Id="rId9809" Type="http://schemas.openxmlformats.org/officeDocument/2006/relationships/hyperlink" Target="https://login.consultant.ru/link/?req=doc&amp;base=LAW&amp;n=513051&amp;dst=100392" TargetMode="External"/><Relationship Id="rId10688" Type="http://schemas.openxmlformats.org/officeDocument/2006/relationships/hyperlink" Target="https://login.consultant.ru/link/?req=doc&amp;base=LAW&amp;n=314265&amp;dst=100022" TargetMode="External"/><Relationship Id="rId11739" Type="http://schemas.openxmlformats.org/officeDocument/2006/relationships/hyperlink" Target="https://login.consultant.ru/link/?req=doc&amp;base=LAW&amp;n=399875&amp;dst=100098" TargetMode="External"/><Relationship Id="rId13161" Type="http://schemas.openxmlformats.org/officeDocument/2006/relationships/hyperlink" Target="https://login.consultant.ru/link/?req=doc&amp;base=LAW&amp;n=138317&amp;dst=100017" TargetMode="External"/><Relationship Id="rId14212" Type="http://schemas.openxmlformats.org/officeDocument/2006/relationships/hyperlink" Target="https://login.consultant.ru/link/?req=doc&amp;base=LAW&amp;n=411109&amp;dst=100032" TargetMode="External"/><Relationship Id="rId141" Type="http://schemas.openxmlformats.org/officeDocument/2006/relationships/hyperlink" Target="https://login.consultant.ru/link/?req=doc&amp;base=LAW&amp;n=201116&amp;dst=100259" TargetMode="External"/><Relationship Id="rId3220" Type="http://schemas.openxmlformats.org/officeDocument/2006/relationships/hyperlink" Target="https://login.consultant.ru/link/?req=doc&amp;base=LAW&amp;n=189226&amp;dst=100088" TargetMode="External"/><Relationship Id="rId6790" Type="http://schemas.openxmlformats.org/officeDocument/2006/relationships/hyperlink" Target="https://login.consultant.ru/link/?req=doc&amp;base=LAW&amp;n=101680&amp;dst=100022" TargetMode="External"/><Relationship Id="rId7841" Type="http://schemas.openxmlformats.org/officeDocument/2006/relationships/hyperlink" Target="https://login.consultant.ru/link/?req=doc&amp;base=LAW&amp;n=482749&amp;dst=100100" TargetMode="External"/><Relationship Id="rId10822" Type="http://schemas.openxmlformats.org/officeDocument/2006/relationships/hyperlink" Target="https://login.consultant.ru/link/?req=doc&amp;base=LAW&amp;n=389302&amp;dst=100389" TargetMode="External"/><Relationship Id="rId7" Type="http://schemas.openxmlformats.org/officeDocument/2006/relationships/hyperlink" Target="https://login.consultant.ru/link/?req=doc&amp;base=LAW&amp;n=283671&amp;dst=100008" TargetMode="External"/><Relationship Id="rId5392" Type="http://schemas.openxmlformats.org/officeDocument/2006/relationships/hyperlink" Target="https://login.consultant.ru/link/?req=doc&amp;base=LAW&amp;n=368625&amp;dst=100024" TargetMode="External"/><Relationship Id="rId6443" Type="http://schemas.openxmlformats.org/officeDocument/2006/relationships/hyperlink" Target="https://login.consultant.ru/link/?req=doc&amp;base=LAW&amp;n=520020&amp;dst=100974" TargetMode="External"/><Relationship Id="rId5045" Type="http://schemas.openxmlformats.org/officeDocument/2006/relationships/hyperlink" Target="https://login.consultant.ru/link/?req=doc&amp;base=LAW&amp;n=520145&amp;dst=100098" TargetMode="External"/><Relationship Id="rId9666" Type="http://schemas.openxmlformats.org/officeDocument/2006/relationships/hyperlink" Target="https://login.consultant.ru/link/?req=doc&amp;base=LAW&amp;n=189288&amp;dst=100196" TargetMode="External"/><Relationship Id="rId11596" Type="http://schemas.openxmlformats.org/officeDocument/2006/relationships/hyperlink" Target="https://login.consultant.ru/link/?req=doc&amp;base=LAW&amp;n=511493&amp;dst=3724" TargetMode="External"/><Relationship Id="rId12994" Type="http://schemas.openxmlformats.org/officeDocument/2006/relationships/hyperlink" Target="https://login.consultant.ru/link/?req=doc&amp;base=LAW&amp;n=171351&amp;dst=100130" TargetMode="External"/><Relationship Id="rId1655" Type="http://schemas.openxmlformats.org/officeDocument/2006/relationships/hyperlink" Target="https://login.consultant.ru/link/?req=doc&amp;base=LAW&amp;n=334298&amp;dst=100013" TargetMode="External"/><Relationship Id="rId2706" Type="http://schemas.openxmlformats.org/officeDocument/2006/relationships/hyperlink" Target="https://login.consultant.ru/link/?req=doc&amp;base=LAW&amp;n=516804&amp;dst=100658" TargetMode="External"/><Relationship Id="rId8268" Type="http://schemas.openxmlformats.org/officeDocument/2006/relationships/hyperlink" Target="https://login.consultant.ru/link/?req=doc&amp;base=LAW&amp;n=283505&amp;dst=100012" TargetMode="External"/><Relationship Id="rId9319" Type="http://schemas.openxmlformats.org/officeDocument/2006/relationships/hyperlink" Target="https://login.consultant.ru/link/?req=doc&amp;base=LAW&amp;n=116956&amp;dst=100034" TargetMode="External"/><Relationship Id="rId10198" Type="http://schemas.openxmlformats.org/officeDocument/2006/relationships/hyperlink" Target="https://login.consultant.ru/link/?req=doc&amp;base=LAW&amp;n=357042&amp;dst=100010" TargetMode="External"/><Relationship Id="rId11249" Type="http://schemas.openxmlformats.org/officeDocument/2006/relationships/hyperlink" Target="https://login.consultant.ru/link/?req=doc&amp;base=LAW&amp;n=365160&amp;dst=100263" TargetMode="External"/><Relationship Id="rId12647" Type="http://schemas.openxmlformats.org/officeDocument/2006/relationships/hyperlink" Target="https://login.consultant.ru/link/?req=doc&amp;base=LAW&amp;n=520144&amp;dst=100133" TargetMode="External"/><Relationship Id="rId1308" Type="http://schemas.openxmlformats.org/officeDocument/2006/relationships/hyperlink" Target="https://login.consultant.ru/link/?req=doc&amp;base=LAW&amp;n=121950&amp;dst=100035" TargetMode="External"/><Relationship Id="rId4878" Type="http://schemas.openxmlformats.org/officeDocument/2006/relationships/hyperlink" Target="https://login.consultant.ru/link/?req=doc&amp;base=LAW&amp;n=200491&amp;dst=100070" TargetMode="External"/><Relationship Id="rId5929" Type="http://schemas.openxmlformats.org/officeDocument/2006/relationships/hyperlink" Target="https://login.consultant.ru/link/?req=doc&amp;base=LAW&amp;n=189224&amp;dst=100015" TargetMode="External"/><Relationship Id="rId9800" Type="http://schemas.openxmlformats.org/officeDocument/2006/relationships/hyperlink" Target="https://login.consultant.ru/link/?req=doc&amp;base=LAW&amp;n=511700&amp;dst=100640" TargetMode="External"/><Relationship Id="rId11730" Type="http://schemas.openxmlformats.org/officeDocument/2006/relationships/hyperlink" Target="https://login.consultant.ru/link/?req=doc&amp;base=LAW&amp;n=462965&amp;dst=100032" TargetMode="External"/><Relationship Id="rId14" Type="http://schemas.openxmlformats.org/officeDocument/2006/relationships/hyperlink" Target="https://login.consultant.ru/link/?req=doc&amp;base=LAW&amp;n=40320&amp;dst=100008" TargetMode="External"/><Relationship Id="rId7004" Type="http://schemas.openxmlformats.org/officeDocument/2006/relationships/hyperlink" Target="https://login.consultant.ru/link/?req=doc&amp;base=LAW&amp;n=283618&amp;dst=100153" TargetMode="External"/><Relationship Id="rId7351" Type="http://schemas.openxmlformats.org/officeDocument/2006/relationships/hyperlink" Target="https://login.consultant.ru/link/?req=doc&amp;base=LAW&amp;n=331899&amp;dst=100030" TargetMode="External"/><Relationship Id="rId8402" Type="http://schemas.openxmlformats.org/officeDocument/2006/relationships/hyperlink" Target="https://login.consultant.ru/link/?req=doc&amp;base=LAW&amp;n=412739&amp;dst=100229" TargetMode="External"/><Relationship Id="rId10332" Type="http://schemas.openxmlformats.org/officeDocument/2006/relationships/hyperlink" Target="https://login.consultant.ru/link/?req=doc&amp;base=LAW&amp;n=511011&amp;dst=100042" TargetMode="External"/><Relationship Id="rId3961" Type="http://schemas.openxmlformats.org/officeDocument/2006/relationships/hyperlink" Target="https://login.consultant.ru/link/?req=doc&amp;base=LAW&amp;n=520020&amp;dst=100833" TargetMode="External"/><Relationship Id="rId13555" Type="http://schemas.openxmlformats.org/officeDocument/2006/relationships/hyperlink" Target="https://login.consultant.ru/link/?req=doc&amp;base=LAW&amp;n=322492&amp;dst=100109" TargetMode="External"/><Relationship Id="rId882" Type="http://schemas.openxmlformats.org/officeDocument/2006/relationships/hyperlink" Target="https://login.consultant.ru/link/?req=doc&amp;base=LAW&amp;n=217892&amp;dst=100022" TargetMode="External"/><Relationship Id="rId2563" Type="http://schemas.openxmlformats.org/officeDocument/2006/relationships/hyperlink" Target="https://login.consultant.ru/link/?req=doc&amp;base=LAW&amp;n=511493&amp;dst=100721" TargetMode="External"/><Relationship Id="rId3614" Type="http://schemas.openxmlformats.org/officeDocument/2006/relationships/hyperlink" Target="https://login.consultant.ru/link/?req=doc&amp;base=LAW&amp;n=389296&amp;dst=100087" TargetMode="External"/><Relationship Id="rId9176" Type="http://schemas.openxmlformats.org/officeDocument/2006/relationships/hyperlink" Target="https://login.consultant.ru/link/?req=doc&amp;base=LAW&amp;n=218292&amp;dst=100058" TargetMode="External"/><Relationship Id="rId12157" Type="http://schemas.openxmlformats.org/officeDocument/2006/relationships/hyperlink" Target="https://login.consultant.ru/link/?req=doc&amp;base=LAW&amp;n=389303&amp;dst=100149" TargetMode="External"/><Relationship Id="rId13208" Type="http://schemas.openxmlformats.org/officeDocument/2006/relationships/hyperlink" Target="https://login.consultant.ru/link/?req=doc&amp;base=LAW&amp;n=201116&amp;dst=100280" TargetMode="External"/><Relationship Id="rId535" Type="http://schemas.openxmlformats.org/officeDocument/2006/relationships/hyperlink" Target="https://login.consultant.ru/link/?req=doc&amp;base=LAW&amp;n=422017&amp;dst=100024" TargetMode="External"/><Relationship Id="rId1165" Type="http://schemas.openxmlformats.org/officeDocument/2006/relationships/hyperlink" Target="https://login.consultant.ru/link/?req=doc&amp;base=LAW&amp;n=520123&amp;dst=100211" TargetMode="External"/><Relationship Id="rId2216" Type="http://schemas.openxmlformats.org/officeDocument/2006/relationships/hyperlink" Target="https://login.consultant.ru/link/?req=doc&amp;base=LAW&amp;n=464798&amp;dst=100019" TargetMode="External"/><Relationship Id="rId5786" Type="http://schemas.openxmlformats.org/officeDocument/2006/relationships/hyperlink" Target="https://login.consultant.ru/link/?req=doc&amp;base=LAW&amp;n=180744&amp;dst=100013" TargetMode="External"/><Relationship Id="rId6837" Type="http://schemas.openxmlformats.org/officeDocument/2006/relationships/hyperlink" Target="https://login.consultant.ru/link/?req=doc&amp;base=LAW&amp;n=491811&amp;dst=100318" TargetMode="External"/><Relationship Id="rId4388" Type="http://schemas.openxmlformats.org/officeDocument/2006/relationships/hyperlink" Target="https://login.consultant.ru/link/?req=doc&amp;base=LAW&amp;n=520116&amp;dst=100747" TargetMode="External"/><Relationship Id="rId5439" Type="http://schemas.openxmlformats.org/officeDocument/2006/relationships/hyperlink" Target="https://login.consultant.ru/link/?req=doc&amp;base=LAW&amp;n=519026&amp;dst=1069" TargetMode="External"/><Relationship Id="rId9310" Type="http://schemas.openxmlformats.org/officeDocument/2006/relationships/hyperlink" Target="https://login.consultant.ru/link/?req=doc&amp;base=LAW&amp;n=189288&amp;dst=100178" TargetMode="External"/><Relationship Id="rId11240" Type="http://schemas.openxmlformats.org/officeDocument/2006/relationships/hyperlink" Target="https://login.consultant.ru/link/?req=doc&amp;base=LAW&amp;n=420368&amp;dst=100419" TargetMode="External"/><Relationship Id="rId5920" Type="http://schemas.openxmlformats.org/officeDocument/2006/relationships/hyperlink" Target="https://login.consultant.ru/link/?req=doc&amp;base=LAW&amp;n=446161&amp;dst=100026" TargetMode="External"/><Relationship Id="rId14463" Type="http://schemas.openxmlformats.org/officeDocument/2006/relationships/hyperlink" Target="https://login.consultant.ru/link/?req=doc&amp;base=LAW&amp;n=510618" TargetMode="External"/><Relationship Id="rId3471" Type="http://schemas.openxmlformats.org/officeDocument/2006/relationships/hyperlink" Target="https://login.consultant.ru/link/?req=doc&amp;base=LAW&amp;n=283669&amp;dst=100208" TargetMode="External"/><Relationship Id="rId4522" Type="http://schemas.openxmlformats.org/officeDocument/2006/relationships/hyperlink" Target="https://login.consultant.ru/link/?req=doc&amp;base=LAW&amp;n=196332&amp;dst=100307" TargetMode="External"/><Relationship Id="rId13065" Type="http://schemas.openxmlformats.org/officeDocument/2006/relationships/hyperlink" Target="https://login.consultant.ru/link/?req=doc&amp;base=LAW&amp;n=520020&amp;dst=101499" TargetMode="External"/><Relationship Id="rId14116" Type="http://schemas.openxmlformats.org/officeDocument/2006/relationships/hyperlink" Target="https://login.consultant.ru/link/?req=doc&amp;base=LAW&amp;n=489343&amp;dst=100680" TargetMode="External"/><Relationship Id="rId392" Type="http://schemas.openxmlformats.org/officeDocument/2006/relationships/hyperlink" Target="https://login.consultant.ru/link/?req=doc&amp;base=LAW&amp;n=193982&amp;dst=100009" TargetMode="External"/><Relationship Id="rId2073" Type="http://schemas.openxmlformats.org/officeDocument/2006/relationships/hyperlink" Target="https://login.consultant.ru/link/?req=doc&amp;base=LAW&amp;n=283672&amp;dst=100191" TargetMode="External"/><Relationship Id="rId3124" Type="http://schemas.openxmlformats.org/officeDocument/2006/relationships/hyperlink" Target="https://login.consultant.ru/link/?req=doc&amp;base=LAW&amp;n=506720&amp;dst=100013" TargetMode="External"/><Relationship Id="rId6694" Type="http://schemas.openxmlformats.org/officeDocument/2006/relationships/hyperlink" Target="https://login.consultant.ru/link/?req=doc&amp;base=LAW&amp;n=197506&amp;dst=100121" TargetMode="External"/><Relationship Id="rId7745" Type="http://schemas.openxmlformats.org/officeDocument/2006/relationships/hyperlink" Target="https://login.consultant.ru/link/?req=doc&amp;base=LAW&amp;n=334397&amp;dst=100190" TargetMode="External"/><Relationship Id="rId5296" Type="http://schemas.openxmlformats.org/officeDocument/2006/relationships/hyperlink" Target="https://login.consultant.ru/link/?req=doc&amp;base=LAW&amp;n=283671&amp;dst=100721" TargetMode="External"/><Relationship Id="rId6347" Type="http://schemas.openxmlformats.org/officeDocument/2006/relationships/hyperlink" Target="https://login.consultant.ru/link/?req=doc&amp;base=LAW&amp;n=180281&amp;dst=4" TargetMode="External"/><Relationship Id="rId10726" Type="http://schemas.openxmlformats.org/officeDocument/2006/relationships/hyperlink" Target="https://login.consultant.ru/link/?req=doc&amp;base=LAW&amp;n=286463&amp;dst=100026" TargetMode="External"/><Relationship Id="rId12898" Type="http://schemas.openxmlformats.org/officeDocument/2006/relationships/hyperlink" Target="https://login.consultant.ru/link/?req=doc&amp;base=LAW&amp;n=511493&amp;dst=1540" TargetMode="External"/><Relationship Id="rId13949" Type="http://schemas.openxmlformats.org/officeDocument/2006/relationships/hyperlink" Target="https://login.consultant.ru/link/?req=doc&amp;base=LAW&amp;n=351696&amp;dst=100204" TargetMode="External"/><Relationship Id="rId2957" Type="http://schemas.openxmlformats.org/officeDocument/2006/relationships/hyperlink" Target="https://login.consultant.ru/link/?req=doc&amp;base=LAW&amp;n=462180&amp;dst=100020" TargetMode="External"/><Relationship Id="rId929" Type="http://schemas.openxmlformats.org/officeDocument/2006/relationships/hyperlink" Target="https://login.consultant.ru/link/?req=doc&amp;base=LAW&amp;n=490119" TargetMode="External"/><Relationship Id="rId1559" Type="http://schemas.openxmlformats.org/officeDocument/2006/relationships/hyperlink" Target="https://login.consultant.ru/link/?req=doc&amp;base=LAW&amp;n=283618&amp;dst=100094" TargetMode="External"/><Relationship Id="rId4032" Type="http://schemas.openxmlformats.org/officeDocument/2006/relationships/hyperlink" Target="https://login.consultant.ru/link/?req=doc&amp;base=LAW&amp;n=520121&amp;dst=100558" TargetMode="External"/><Relationship Id="rId5430" Type="http://schemas.openxmlformats.org/officeDocument/2006/relationships/hyperlink" Target="https://login.consultant.ru/link/?req=doc&amp;base=LAW&amp;n=511225&amp;dst=180" TargetMode="External"/><Relationship Id="rId11981" Type="http://schemas.openxmlformats.org/officeDocument/2006/relationships/hyperlink" Target="https://login.consultant.ru/link/?req=doc&amp;base=LAW&amp;n=451021&amp;dst=100239" TargetMode="External"/><Relationship Id="rId8653" Type="http://schemas.openxmlformats.org/officeDocument/2006/relationships/hyperlink" Target="https://login.consultant.ru/link/?req=doc&amp;base=LAW&amp;n=464781&amp;dst=100101" TargetMode="External"/><Relationship Id="rId9704" Type="http://schemas.openxmlformats.org/officeDocument/2006/relationships/hyperlink" Target="https://login.consultant.ru/link/?req=doc&amp;base=LAW&amp;n=209829&amp;dst=100213" TargetMode="External"/><Relationship Id="rId10583" Type="http://schemas.openxmlformats.org/officeDocument/2006/relationships/hyperlink" Target="https://login.consultant.ru/link/?req=doc&amp;base=LAW&amp;n=371943&amp;dst=100339" TargetMode="External"/><Relationship Id="rId11634" Type="http://schemas.openxmlformats.org/officeDocument/2006/relationships/hyperlink" Target="https://login.consultant.ru/link/?req=doc&amp;base=LAW&amp;n=520020&amp;dst=101324" TargetMode="External"/><Relationship Id="rId7255" Type="http://schemas.openxmlformats.org/officeDocument/2006/relationships/hyperlink" Target="https://login.consultant.ru/link/?req=doc&amp;base=LAW&amp;n=283672&amp;dst=100762" TargetMode="External"/><Relationship Id="rId8306" Type="http://schemas.openxmlformats.org/officeDocument/2006/relationships/hyperlink" Target="https://login.consultant.ru/link/?req=doc&amp;base=LAW&amp;n=520126&amp;dst=100613" TargetMode="External"/><Relationship Id="rId10236" Type="http://schemas.openxmlformats.org/officeDocument/2006/relationships/hyperlink" Target="https://login.consultant.ru/link/?req=doc&amp;base=LAW&amp;n=520126&amp;dst=100678" TargetMode="External"/><Relationship Id="rId3865" Type="http://schemas.openxmlformats.org/officeDocument/2006/relationships/hyperlink" Target="https://login.consultant.ru/link/?req=doc&amp;base=LAW&amp;n=491748&amp;dst=100081" TargetMode="External"/><Relationship Id="rId4916" Type="http://schemas.openxmlformats.org/officeDocument/2006/relationships/hyperlink" Target="https://login.consultant.ru/link/?req=doc&amp;base=LAW&amp;n=523276&amp;dst=100095" TargetMode="External"/><Relationship Id="rId13459" Type="http://schemas.openxmlformats.org/officeDocument/2006/relationships/hyperlink" Target="https://login.consultant.ru/link/?req=doc&amp;base=LAW&amp;n=520281&amp;dst=100911" TargetMode="External"/><Relationship Id="rId786" Type="http://schemas.openxmlformats.org/officeDocument/2006/relationships/hyperlink" Target="https://login.consultant.ru/link/?req=doc&amp;base=LAW&amp;n=489343&amp;dst=100045" TargetMode="External"/><Relationship Id="rId2467" Type="http://schemas.openxmlformats.org/officeDocument/2006/relationships/hyperlink" Target="https://login.consultant.ru/link/?req=doc&amp;base=LAW&amp;n=389253&amp;dst=100058" TargetMode="External"/><Relationship Id="rId3518" Type="http://schemas.openxmlformats.org/officeDocument/2006/relationships/hyperlink" Target="https://login.consultant.ru/link/?req=doc&amp;base=LAW&amp;n=283620&amp;dst=100268" TargetMode="External"/><Relationship Id="rId439" Type="http://schemas.openxmlformats.org/officeDocument/2006/relationships/hyperlink" Target="https://login.consultant.ru/link/?req=doc&amp;base=LAW&amp;n=214794&amp;dst=100009" TargetMode="External"/><Relationship Id="rId1069" Type="http://schemas.openxmlformats.org/officeDocument/2006/relationships/hyperlink" Target="https://login.consultant.ru/link/?req=doc&amp;base=LAW&amp;n=106394&amp;dst=100032" TargetMode="External"/><Relationship Id="rId13940" Type="http://schemas.openxmlformats.org/officeDocument/2006/relationships/hyperlink" Target="https://login.consultant.ru/link/?req=doc&amp;base=LAW&amp;n=521494&amp;dst=100188" TargetMode="External"/><Relationship Id="rId8163" Type="http://schemas.openxmlformats.org/officeDocument/2006/relationships/hyperlink" Target="https://login.consultant.ru/link/?req=doc&amp;base=LAW&amp;n=169438&amp;dst=100169" TargetMode="External"/><Relationship Id="rId9214" Type="http://schemas.openxmlformats.org/officeDocument/2006/relationships/hyperlink" Target="https://login.consultant.ru/link/?req=doc&amp;base=LAW&amp;n=201167&amp;dst=100488" TargetMode="External"/><Relationship Id="rId9561" Type="http://schemas.openxmlformats.org/officeDocument/2006/relationships/hyperlink" Target="https://login.consultant.ru/link/?req=doc&amp;base=LAW&amp;n=520281&amp;dst=100837" TargetMode="External"/><Relationship Id="rId11491" Type="http://schemas.openxmlformats.org/officeDocument/2006/relationships/hyperlink" Target="https://login.consultant.ru/link/?req=doc&amp;base=LAW&amp;n=520126&amp;dst=100766" TargetMode="External"/><Relationship Id="rId12542" Type="http://schemas.openxmlformats.org/officeDocument/2006/relationships/hyperlink" Target="https://login.consultant.ru/link/?req=doc&amp;base=LAW&amp;n=520126&amp;dst=100904" TargetMode="External"/><Relationship Id="rId920" Type="http://schemas.openxmlformats.org/officeDocument/2006/relationships/hyperlink" Target="https://login.consultant.ru/link/?req=doc&amp;base=LAW&amp;n=322492&amp;dst=100012" TargetMode="External"/><Relationship Id="rId1550" Type="http://schemas.openxmlformats.org/officeDocument/2006/relationships/hyperlink" Target="https://login.consultant.ru/link/?req=doc&amp;base=LAW&amp;n=491811&amp;dst=100029" TargetMode="External"/><Relationship Id="rId2601" Type="http://schemas.openxmlformats.org/officeDocument/2006/relationships/hyperlink" Target="https://login.consultant.ru/link/?req=doc&amp;base=LAW&amp;n=453359&amp;dst=100136" TargetMode="External"/><Relationship Id="rId10093" Type="http://schemas.openxmlformats.org/officeDocument/2006/relationships/hyperlink" Target="https://login.consultant.ru/link/?req=doc&amp;base=LAW&amp;n=371943&amp;dst=100104" TargetMode="External"/><Relationship Id="rId11144" Type="http://schemas.openxmlformats.org/officeDocument/2006/relationships/hyperlink" Target="https://login.consultant.ru/link/?req=doc&amp;base=LAW&amp;n=468449&amp;dst=100035" TargetMode="External"/><Relationship Id="rId1203" Type="http://schemas.openxmlformats.org/officeDocument/2006/relationships/hyperlink" Target="https://login.consultant.ru/link/?req=doc&amp;base=LAW&amp;n=329975&amp;dst=100012" TargetMode="External"/><Relationship Id="rId4773" Type="http://schemas.openxmlformats.org/officeDocument/2006/relationships/hyperlink" Target="https://login.consultant.ru/link/?req=doc&amp;base=LAW&amp;n=518984&amp;dst=100141" TargetMode="External"/><Relationship Id="rId5824" Type="http://schemas.openxmlformats.org/officeDocument/2006/relationships/hyperlink" Target="https://login.consultant.ru/link/?req=doc&amp;base=LAW&amp;n=520116&amp;dst=100889" TargetMode="External"/><Relationship Id="rId14367" Type="http://schemas.openxmlformats.org/officeDocument/2006/relationships/hyperlink" Target="https://login.consultant.ru/link/?req=doc&amp;base=LAW&amp;n=421785&amp;dst=100099" TargetMode="External"/><Relationship Id="rId3375" Type="http://schemas.openxmlformats.org/officeDocument/2006/relationships/hyperlink" Target="https://login.consultant.ru/link/?req=doc&amp;base=LAW&amp;n=520020&amp;dst=100648" TargetMode="External"/><Relationship Id="rId4426" Type="http://schemas.openxmlformats.org/officeDocument/2006/relationships/hyperlink" Target="https://login.consultant.ru/link/?req=doc&amp;base=LAW&amp;n=520123&amp;dst=100234" TargetMode="External"/><Relationship Id="rId7996" Type="http://schemas.openxmlformats.org/officeDocument/2006/relationships/hyperlink" Target="https://login.consultant.ru/link/?req=doc&amp;base=LAW&amp;n=161336&amp;dst=100214" TargetMode="External"/><Relationship Id="rId296" Type="http://schemas.openxmlformats.org/officeDocument/2006/relationships/hyperlink" Target="https://login.consultant.ru/link/?req=doc&amp;base=LAW&amp;n=520141&amp;dst=100068" TargetMode="External"/><Relationship Id="rId3028" Type="http://schemas.openxmlformats.org/officeDocument/2006/relationships/hyperlink" Target="https://login.consultant.ru/link/?req=doc&amp;base=LAW&amp;n=142539&amp;dst=100080" TargetMode="External"/><Relationship Id="rId6598" Type="http://schemas.openxmlformats.org/officeDocument/2006/relationships/hyperlink" Target="https://login.consultant.ru/link/?req=doc&amp;base=LAW&amp;n=421007&amp;dst=100297" TargetMode="External"/><Relationship Id="rId7649" Type="http://schemas.openxmlformats.org/officeDocument/2006/relationships/hyperlink" Target="https://login.consultant.ru/link/?req=doc&amp;base=LAW&amp;n=164589&amp;dst=100059" TargetMode="External"/><Relationship Id="rId10977" Type="http://schemas.openxmlformats.org/officeDocument/2006/relationships/hyperlink" Target="https://login.consultant.ru/link/?req=doc&amp;base=LAW&amp;n=448195&amp;dst=6" TargetMode="External"/><Relationship Id="rId9071" Type="http://schemas.openxmlformats.org/officeDocument/2006/relationships/hyperlink" Target="https://login.consultant.ru/link/?req=doc&amp;base=LAW&amp;n=283672&amp;dst=101159" TargetMode="External"/><Relationship Id="rId12052" Type="http://schemas.openxmlformats.org/officeDocument/2006/relationships/hyperlink" Target="https://login.consultant.ru/link/?req=doc&amp;base=LAW&amp;n=389303&amp;dst=100077" TargetMode="External"/><Relationship Id="rId13450" Type="http://schemas.openxmlformats.org/officeDocument/2006/relationships/hyperlink" Target="https://login.consultant.ru/link/?req=doc&amp;base=LAW&amp;n=511493&amp;dst=2890" TargetMode="External"/><Relationship Id="rId14501" Type="http://schemas.openxmlformats.org/officeDocument/2006/relationships/hyperlink" Target="https://login.consultant.ru/link/?req=doc&amp;base=LAW&amp;n=453872&amp;dst=100013" TargetMode="External"/><Relationship Id="rId430" Type="http://schemas.openxmlformats.org/officeDocument/2006/relationships/hyperlink" Target="https://login.consultant.ru/link/?req=doc&amp;base=LAW&amp;n=207920&amp;dst=100009" TargetMode="External"/><Relationship Id="rId1060" Type="http://schemas.openxmlformats.org/officeDocument/2006/relationships/hyperlink" Target="https://login.consultant.ru/link/?req=doc&amp;base=LAW&amp;n=283672&amp;dst=100070" TargetMode="External"/><Relationship Id="rId2111" Type="http://schemas.openxmlformats.org/officeDocument/2006/relationships/hyperlink" Target="https://login.consultant.ru/link/?req=doc&amp;base=LAW&amp;n=389248&amp;dst=100135" TargetMode="External"/><Relationship Id="rId13103" Type="http://schemas.openxmlformats.org/officeDocument/2006/relationships/hyperlink" Target="https://login.consultant.ru/link/?req=doc&amp;base=LAW&amp;n=495154&amp;dst=100040" TargetMode="External"/><Relationship Id="rId5681" Type="http://schemas.openxmlformats.org/officeDocument/2006/relationships/hyperlink" Target="https://login.consultant.ru/link/?req=doc&amp;base=LAW&amp;n=519032&amp;dst=100162" TargetMode="External"/><Relationship Id="rId6732" Type="http://schemas.openxmlformats.org/officeDocument/2006/relationships/hyperlink" Target="https://login.consultant.ru/link/?req=doc&amp;base=LAW&amp;n=193997&amp;dst=100224" TargetMode="External"/><Relationship Id="rId4283" Type="http://schemas.openxmlformats.org/officeDocument/2006/relationships/hyperlink" Target="https://login.consultant.ru/link/?req=doc&amp;base=LAW&amp;n=94196&amp;dst=100049" TargetMode="External"/><Relationship Id="rId5334" Type="http://schemas.openxmlformats.org/officeDocument/2006/relationships/hyperlink" Target="https://login.consultant.ru/link/?req=doc&amp;base=LAW&amp;n=89582&amp;dst=100012" TargetMode="External"/><Relationship Id="rId9955" Type="http://schemas.openxmlformats.org/officeDocument/2006/relationships/hyperlink" Target="https://login.consultant.ru/link/?req=doc&amp;base=LAW&amp;n=501400&amp;dst=100083" TargetMode="External"/><Relationship Id="rId11885" Type="http://schemas.openxmlformats.org/officeDocument/2006/relationships/hyperlink" Target="https://login.consultant.ru/link/?req=doc&amp;base=LAW&amp;n=491748&amp;dst=100144" TargetMode="External"/><Relationship Id="rId1944" Type="http://schemas.openxmlformats.org/officeDocument/2006/relationships/hyperlink" Target="https://login.consultant.ru/link/?req=doc&amp;base=LAW&amp;n=389248&amp;dst=100107" TargetMode="External"/><Relationship Id="rId8557" Type="http://schemas.openxmlformats.org/officeDocument/2006/relationships/hyperlink" Target="https://login.consultant.ru/link/?req=doc&amp;base=LAW&amp;n=524032&amp;dst=28571" TargetMode="External"/><Relationship Id="rId9608" Type="http://schemas.openxmlformats.org/officeDocument/2006/relationships/hyperlink" Target="https://login.consultant.ru/link/?req=doc&amp;base=LAW&amp;n=283672&amp;dst=101252" TargetMode="External"/><Relationship Id="rId10487" Type="http://schemas.openxmlformats.org/officeDocument/2006/relationships/hyperlink" Target="https://login.consultant.ru/link/?req=doc&amp;base=LAW&amp;n=371943&amp;dst=100304" TargetMode="External"/><Relationship Id="rId11538" Type="http://schemas.openxmlformats.org/officeDocument/2006/relationships/hyperlink" Target="https://login.consultant.ru/link/?req=doc&amp;base=LAW&amp;n=466502&amp;dst=100010" TargetMode="External"/><Relationship Id="rId12936" Type="http://schemas.openxmlformats.org/officeDocument/2006/relationships/hyperlink" Target="https://login.consultant.ru/link/?req=doc&amp;base=LAW&amp;n=501455&amp;dst=100070" TargetMode="External"/><Relationship Id="rId7159" Type="http://schemas.openxmlformats.org/officeDocument/2006/relationships/hyperlink" Target="https://login.consultant.ru/link/?req=doc&amp;base=LAW&amp;n=520126&amp;dst=100593" TargetMode="External"/><Relationship Id="rId14011" Type="http://schemas.openxmlformats.org/officeDocument/2006/relationships/hyperlink" Target="https://login.consultant.ru/link/?req=doc&amp;base=LAW&amp;n=384580&amp;dst=101013" TargetMode="External"/><Relationship Id="rId3769" Type="http://schemas.openxmlformats.org/officeDocument/2006/relationships/hyperlink" Target="https://login.consultant.ru/link/?req=doc&amp;base=LAW&amp;n=312040&amp;dst=100331" TargetMode="External"/><Relationship Id="rId5191" Type="http://schemas.openxmlformats.org/officeDocument/2006/relationships/hyperlink" Target="https://login.consultant.ru/link/?req=doc&amp;base=LAW&amp;n=454116&amp;dst=4" TargetMode="External"/><Relationship Id="rId6242" Type="http://schemas.openxmlformats.org/officeDocument/2006/relationships/hyperlink" Target="https://login.consultant.ru/link/?req=doc&amp;base=LAW&amp;n=519032&amp;dst=100162" TargetMode="External"/><Relationship Id="rId7640" Type="http://schemas.openxmlformats.org/officeDocument/2006/relationships/hyperlink" Target="https://login.consultant.ru/link/?req=doc&amp;base=LAW&amp;n=283672&amp;dst=100889" TargetMode="External"/><Relationship Id="rId10621" Type="http://schemas.openxmlformats.org/officeDocument/2006/relationships/hyperlink" Target="https://login.consultant.ru/link/?req=doc&amp;base=LAW&amp;n=347910&amp;dst=100018" TargetMode="External"/><Relationship Id="rId12793" Type="http://schemas.openxmlformats.org/officeDocument/2006/relationships/hyperlink" Target="https://login.consultant.ru/link/?req=doc&amp;base=LAW&amp;n=169439&amp;dst=100020" TargetMode="External"/><Relationship Id="rId13844" Type="http://schemas.openxmlformats.org/officeDocument/2006/relationships/hyperlink" Target="https://login.consultant.ru/link/?req=doc&amp;base=LAW&amp;n=520116&amp;dst=101525" TargetMode="External"/><Relationship Id="rId2852" Type="http://schemas.openxmlformats.org/officeDocument/2006/relationships/hyperlink" Target="https://login.consultant.ru/link/?req=doc&amp;base=LAW&amp;n=495457&amp;dst=100012" TargetMode="External"/><Relationship Id="rId3903" Type="http://schemas.openxmlformats.org/officeDocument/2006/relationships/hyperlink" Target="https://login.consultant.ru/link/?req=doc&amp;base=LAW&amp;n=520020&amp;dst=100798" TargetMode="External"/><Relationship Id="rId9465" Type="http://schemas.openxmlformats.org/officeDocument/2006/relationships/hyperlink" Target="https://login.consultant.ru/link/?req=doc&amp;base=LAW&amp;n=494637&amp;dst=100058" TargetMode="External"/><Relationship Id="rId11395" Type="http://schemas.openxmlformats.org/officeDocument/2006/relationships/hyperlink" Target="https://login.consultant.ru/link/?req=doc&amp;base=LAW&amp;n=101680&amp;dst=100034" TargetMode="External"/><Relationship Id="rId12446" Type="http://schemas.openxmlformats.org/officeDocument/2006/relationships/hyperlink" Target="https://login.consultant.ru/link/?req=doc&amp;base=LAW&amp;n=301685&amp;dst=100134" TargetMode="External"/><Relationship Id="rId824" Type="http://schemas.openxmlformats.org/officeDocument/2006/relationships/hyperlink" Target="https://login.consultant.ru/link/?req=doc&amp;base=LAW&amp;n=38570&amp;dst=100240" TargetMode="External"/><Relationship Id="rId1454" Type="http://schemas.openxmlformats.org/officeDocument/2006/relationships/hyperlink" Target="https://login.consultant.ru/link/?req=doc&amp;base=LAW&amp;n=389296&amp;dst=100018" TargetMode="External"/><Relationship Id="rId2505" Type="http://schemas.openxmlformats.org/officeDocument/2006/relationships/hyperlink" Target="https://login.consultant.ru/link/?req=doc&amp;base=LAW&amp;n=520020&amp;dst=100500" TargetMode="External"/><Relationship Id="rId8067" Type="http://schemas.openxmlformats.org/officeDocument/2006/relationships/hyperlink" Target="https://login.consultant.ru/link/?req=doc&amp;base=LAW&amp;n=161339&amp;dst=100188" TargetMode="External"/><Relationship Id="rId9118" Type="http://schemas.openxmlformats.org/officeDocument/2006/relationships/hyperlink" Target="https://login.consultant.ru/link/?req=doc&amp;base=LAW&amp;n=416438&amp;dst=100137" TargetMode="External"/><Relationship Id="rId11048" Type="http://schemas.openxmlformats.org/officeDocument/2006/relationships/hyperlink" Target="https://login.consultant.ru/link/?req=doc&amp;base=LAW&amp;n=529656" TargetMode="External"/><Relationship Id="rId1107" Type="http://schemas.openxmlformats.org/officeDocument/2006/relationships/hyperlink" Target="https://login.consultant.ru/link/?req=doc&amp;base=LAW&amp;n=121950&amp;dst=100019" TargetMode="External"/><Relationship Id="rId4677" Type="http://schemas.openxmlformats.org/officeDocument/2006/relationships/hyperlink" Target="https://login.consultant.ru/link/?req=doc&amp;base=LAW&amp;n=421956&amp;dst=100087" TargetMode="External"/><Relationship Id="rId5728" Type="http://schemas.openxmlformats.org/officeDocument/2006/relationships/hyperlink" Target="https://login.consultant.ru/link/?req=doc&amp;base=LAW&amp;n=519032&amp;dst=100094" TargetMode="External"/><Relationship Id="rId3279" Type="http://schemas.openxmlformats.org/officeDocument/2006/relationships/hyperlink" Target="https://login.consultant.ru/link/?req=doc&amp;base=LAW&amp;n=520020&amp;dst=100528" TargetMode="External"/><Relationship Id="rId7150" Type="http://schemas.openxmlformats.org/officeDocument/2006/relationships/hyperlink" Target="https://login.consultant.ru/link/?req=doc&amp;base=LAW&amp;n=417867&amp;dst=100018" TargetMode="External"/><Relationship Id="rId8201" Type="http://schemas.openxmlformats.org/officeDocument/2006/relationships/hyperlink" Target="https://login.consultant.ru/link/?req=doc&amp;base=LAW&amp;n=368625&amp;dst=100034" TargetMode="External"/><Relationship Id="rId10131" Type="http://schemas.openxmlformats.org/officeDocument/2006/relationships/hyperlink" Target="https://login.consultant.ru/link/?req=doc&amp;base=LAW&amp;n=401510&amp;dst=100175" TargetMode="External"/><Relationship Id="rId3760" Type="http://schemas.openxmlformats.org/officeDocument/2006/relationships/hyperlink" Target="https://login.consultant.ru/link/?req=doc&amp;base=LAW&amp;n=334397&amp;dst=100114" TargetMode="External"/><Relationship Id="rId4811" Type="http://schemas.openxmlformats.org/officeDocument/2006/relationships/hyperlink" Target="https://login.consultant.ru/link/?req=doc&amp;base=LAW&amp;n=441469&amp;dst=100004" TargetMode="External"/><Relationship Id="rId13354" Type="http://schemas.openxmlformats.org/officeDocument/2006/relationships/hyperlink" Target="https://login.consultant.ru/link/?req=doc&amp;base=LAW&amp;n=209829&amp;dst=100292" TargetMode="External"/><Relationship Id="rId14405" Type="http://schemas.openxmlformats.org/officeDocument/2006/relationships/hyperlink" Target="https://login.consultant.ru/link/?req=doc&amp;base=LAW&amp;n=421785&amp;dst=100106" TargetMode="External"/><Relationship Id="rId681" Type="http://schemas.openxmlformats.org/officeDocument/2006/relationships/hyperlink" Target="https://login.consultant.ru/link/?req=doc&amp;base=LAW&amp;n=465415&amp;dst=100009" TargetMode="External"/><Relationship Id="rId2362" Type="http://schemas.openxmlformats.org/officeDocument/2006/relationships/hyperlink" Target="https://login.consultant.ru/link/?req=doc&amp;base=LAW&amp;n=301262&amp;dst=100237" TargetMode="External"/><Relationship Id="rId3413" Type="http://schemas.openxmlformats.org/officeDocument/2006/relationships/hyperlink" Target="https://login.consultant.ru/link/?req=doc&amp;base=LAW&amp;n=318882&amp;dst=100014" TargetMode="External"/><Relationship Id="rId6983" Type="http://schemas.openxmlformats.org/officeDocument/2006/relationships/hyperlink" Target="https://login.consultant.ru/link/?req=doc&amp;base=LAW&amp;n=350892&amp;dst=100015" TargetMode="External"/><Relationship Id="rId13007" Type="http://schemas.openxmlformats.org/officeDocument/2006/relationships/hyperlink" Target="https://login.consultant.ru/link/?req=doc&amp;base=LAW&amp;n=279107&amp;dst=2" TargetMode="External"/><Relationship Id="rId334" Type="http://schemas.openxmlformats.org/officeDocument/2006/relationships/hyperlink" Target="https://login.consultant.ru/link/?req=doc&amp;base=LAW&amp;n=165839&amp;dst=100009" TargetMode="External"/><Relationship Id="rId2015" Type="http://schemas.openxmlformats.org/officeDocument/2006/relationships/hyperlink" Target="https://login.consultant.ru/link/?req=doc&amp;base=LAW&amp;n=388995&amp;dst=100041" TargetMode="External"/><Relationship Id="rId5585" Type="http://schemas.openxmlformats.org/officeDocument/2006/relationships/hyperlink" Target="https://login.consultant.ru/link/?req=doc&amp;base=LAW&amp;n=520123&amp;dst=100291" TargetMode="External"/><Relationship Id="rId6636" Type="http://schemas.openxmlformats.org/officeDocument/2006/relationships/hyperlink" Target="https://login.consultant.ru/link/?req=doc&amp;base=LAW&amp;n=511824&amp;dst=1117" TargetMode="External"/><Relationship Id="rId4187" Type="http://schemas.openxmlformats.org/officeDocument/2006/relationships/hyperlink" Target="https://login.consultant.ru/link/?req=doc&amp;base=LAW&amp;n=520020&amp;dst=100852" TargetMode="External"/><Relationship Id="rId5238" Type="http://schemas.openxmlformats.org/officeDocument/2006/relationships/hyperlink" Target="https://login.consultant.ru/link/?req=doc&amp;base=LAW&amp;n=330139&amp;dst=100058" TargetMode="External"/><Relationship Id="rId9859" Type="http://schemas.openxmlformats.org/officeDocument/2006/relationships/hyperlink" Target="https://login.consultant.ru/link/?req=doc&amp;base=LAW&amp;n=520020&amp;dst=101168" TargetMode="External"/><Relationship Id="rId11789" Type="http://schemas.openxmlformats.org/officeDocument/2006/relationships/hyperlink" Target="https://login.consultant.ru/link/?req=doc&amp;base=LAW&amp;n=520139&amp;dst=100525" TargetMode="External"/><Relationship Id="rId14262" Type="http://schemas.openxmlformats.org/officeDocument/2006/relationships/hyperlink" Target="https://login.consultant.ru/link/?req=doc&amp;base=LAW&amp;n=442350&amp;dst=100015" TargetMode="External"/><Relationship Id="rId1848" Type="http://schemas.openxmlformats.org/officeDocument/2006/relationships/hyperlink" Target="https://login.consultant.ru/link/?req=doc&amp;base=LAW&amp;n=171335&amp;dst=100120" TargetMode="External"/><Relationship Id="rId3270" Type="http://schemas.openxmlformats.org/officeDocument/2006/relationships/hyperlink" Target="https://login.consultant.ru/link/?req=doc&amp;base=LAW&amp;n=152477&amp;dst=100075" TargetMode="External"/><Relationship Id="rId4321" Type="http://schemas.openxmlformats.org/officeDocument/2006/relationships/hyperlink" Target="https://login.consultant.ru/link/?req=doc&amp;base=LAW&amp;n=312040&amp;dst=100432" TargetMode="External"/><Relationship Id="rId191" Type="http://schemas.openxmlformats.org/officeDocument/2006/relationships/hyperlink" Target="https://login.consultant.ru/link/?req=doc&amp;base=LAW&amp;n=405917&amp;dst=100036" TargetMode="External"/><Relationship Id="rId7891" Type="http://schemas.openxmlformats.org/officeDocument/2006/relationships/hyperlink" Target="https://login.consultant.ru/link/?req=doc&amp;base=LAW&amp;n=383511&amp;dst=100027" TargetMode="External"/><Relationship Id="rId8942" Type="http://schemas.openxmlformats.org/officeDocument/2006/relationships/hyperlink" Target="https://login.consultant.ru/link/?req=doc&amp;base=LAW&amp;n=283511&amp;dst=100104" TargetMode="External"/><Relationship Id="rId10872" Type="http://schemas.openxmlformats.org/officeDocument/2006/relationships/hyperlink" Target="https://login.consultant.ru/link/?req=doc&amp;base=LAW&amp;n=520099&amp;dst=100030" TargetMode="External"/><Relationship Id="rId11923" Type="http://schemas.openxmlformats.org/officeDocument/2006/relationships/hyperlink" Target="https://login.consultant.ru/link/?req=doc&amp;base=LAW&amp;n=522046&amp;dst=100022" TargetMode="External"/><Relationship Id="rId5095" Type="http://schemas.openxmlformats.org/officeDocument/2006/relationships/hyperlink" Target="https://login.consultant.ru/link/?req=doc&amp;base=LAW&amp;n=421956&amp;dst=100102" TargetMode="External"/><Relationship Id="rId6493" Type="http://schemas.openxmlformats.org/officeDocument/2006/relationships/hyperlink" Target="https://login.consultant.ru/link/?req=doc&amp;base=LAW&amp;n=511493&amp;dst=1783" TargetMode="External"/><Relationship Id="rId7544" Type="http://schemas.openxmlformats.org/officeDocument/2006/relationships/hyperlink" Target="https://login.consultant.ru/link/?req=doc&amp;base=LAW&amp;n=511493&amp;dst=3571" TargetMode="External"/><Relationship Id="rId10525" Type="http://schemas.openxmlformats.org/officeDocument/2006/relationships/hyperlink" Target="https://login.consultant.ru/link/?req=doc&amp;base=LAW&amp;n=520113&amp;dst=100205" TargetMode="External"/><Relationship Id="rId6146" Type="http://schemas.openxmlformats.org/officeDocument/2006/relationships/hyperlink" Target="https://login.consultant.ru/link/?req=doc&amp;base=LAW&amp;n=492207&amp;dst=100013" TargetMode="External"/><Relationship Id="rId12697" Type="http://schemas.openxmlformats.org/officeDocument/2006/relationships/hyperlink" Target="https://login.consultant.ru/link/?req=doc&amp;base=LAW&amp;n=389252&amp;dst=100045" TargetMode="External"/><Relationship Id="rId13748" Type="http://schemas.openxmlformats.org/officeDocument/2006/relationships/hyperlink" Target="https://login.consultant.ru/link/?req=doc&amp;base=LAW&amp;n=524032&amp;dst=28546" TargetMode="External"/><Relationship Id="rId2756" Type="http://schemas.openxmlformats.org/officeDocument/2006/relationships/hyperlink" Target="https://login.consultant.ru/link/?req=doc&amp;base=LAW&amp;n=516807&amp;dst=100372" TargetMode="External"/><Relationship Id="rId3807" Type="http://schemas.openxmlformats.org/officeDocument/2006/relationships/hyperlink" Target="https://login.consultant.ru/link/?req=doc&amp;base=LAW&amp;n=491811&amp;dst=100227" TargetMode="External"/><Relationship Id="rId9369" Type="http://schemas.openxmlformats.org/officeDocument/2006/relationships/hyperlink" Target="https://login.consultant.ru/link/?req=doc&amp;base=LAW&amp;n=511493&amp;dst=5066" TargetMode="External"/><Relationship Id="rId11299" Type="http://schemas.openxmlformats.org/officeDocument/2006/relationships/hyperlink" Target="https://login.consultant.ru/link/?req=doc&amp;base=LAW&amp;n=520136&amp;dst=100717" TargetMode="External"/><Relationship Id="rId728" Type="http://schemas.openxmlformats.org/officeDocument/2006/relationships/hyperlink" Target="https://login.consultant.ru/link/?req=doc&amp;base=LAW&amp;n=511110&amp;dst=100009" TargetMode="External"/><Relationship Id="rId1358" Type="http://schemas.openxmlformats.org/officeDocument/2006/relationships/hyperlink" Target="https://login.consultant.ru/link/?req=doc&amp;base=LAW&amp;n=283671&amp;dst=100102" TargetMode="External"/><Relationship Id="rId2409" Type="http://schemas.openxmlformats.org/officeDocument/2006/relationships/hyperlink" Target="https://login.consultant.ru/link/?req=doc&amp;base=LAW&amp;n=520020&amp;dst=100496" TargetMode="External"/><Relationship Id="rId5979" Type="http://schemas.openxmlformats.org/officeDocument/2006/relationships/hyperlink" Target="https://login.consultant.ru/link/?req=doc&amp;base=LAW&amp;n=482753&amp;dst=100155" TargetMode="External"/><Relationship Id="rId64" Type="http://schemas.openxmlformats.org/officeDocument/2006/relationships/hyperlink" Target="https://login.consultant.ru/link/?req=doc&amp;base=LAW&amp;n=501473&amp;dst=100009" TargetMode="External"/><Relationship Id="rId8452" Type="http://schemas.openxmlformats.org/officeDocument/2006/relationships/hyperlink" Target="https://login.consultant.ru/link/?req=doc&amp;base=LAW&amp;n=520120&amp;dst=100334" TargetMode="External"/><Relationship Id="rId9503" Type="http://schemas.openxmlformats.org/officeDocument/2006/relationships/hyperlink" Target="https://login.consultant.ru/link/?req=doc&amp;base=LAW&amp;n=283672&amp;dst=101223" TargetMode="External"/><Relationship Id="rId9850" Type="http://schemas.openxmlformats.org/officeDocument/2006/relationships/hyperlink" Target="https://login.consultant.ru/link/?req=doc&amp;base=LAW&amp;n=520281&amp;dst=100845" TargetMode="External"/><Relationship Id="rId11780" Type="http://schemas.openxmlformats.org/officeDocument/2006/relationships/hyperlink" Target="https://login.consultant.ru/link/?req=doc&amp;base=LAW&amp;n=523214&amp;dst=100170" TargetMode="External"/><Relationship Id="rId12831" Type="http://schemas.openxmlformats.org/officeDocument/2006/relationships/hyperlink" Target="https://login.consultant.ru/link/?req=doc&amp;base=LAW&amp;n=520144&amp;dst=100154" TargetMode="External"/><Relationship Id="rId7054" Type="http://schemas.openxmlformats.org/officeDocument/2006/relationships/hyperlink" Target="https://login.consultant.ru/link/?req=doc&amp;base=LAW&amp;n=431832&amp;dst=100975" TargetMode="External"/><Relationship Id="rId8105" Type="http://schemas.openxmlformats.org/officeDocument/2006/relationships/hyperlink" Target="https://login.consultant.ru/link/?req=doc&amp;base=LAW&amp;n=372885&amp;dst=100135" TargetMode="External"/><Relationship Id="rId10382" Type="http://schemas.openxmlformats.org/officeDocument/2006/relationships/hyperlink" Target="https://login.consultant.ru/link/?req=doc&amp;base=LAW&amp;n=388995&amp;dst=100389" TargetMode="External"/><Relationship Id="rId11433" Type="http://schemas.openxmlformats.org/officeDocument/2006/relationships/hyperlink" Target="https://login.consultant.ru/link/?req=doc&amp;base=LAW&amp;n=495421&amp;dst=100012" TargetMode="External"/><Relationship Id="rId10035" Type="http://schemas.openxmlformats.org/officeDocument/2006/relationships/hyperlink" Target="https://login.consultant.ru/link/?req=doc&amp;base=LAW&amp;n=371943&amp;dst=100074" TargetMode="External"/><Relationship Id="rId3664" Type="http://schemas.openxmlformats.org/officeDocument/2006/relationships/hyperlink" Target="https://login.consultant.ru/link/?req=doc&amp;base=LAW&amp;n=283617&amp;dst=100100" TargetMode="External"/><Relationship Id="rId4715" Type="http://schemas.openxmlformats.org/officeDocument/2006/relationships/hyperlink" Target="https://login.consultant.ru/link/?req=doc&amp;base=LAW&amp;n=518984&amp;dst=100027" TargetMode="External"/><Relationship Id="rId13258" Type="http://schemas.openxmlformats.org/officeDocument/2006/relationships/hyperlink" Target="https://login.consultant.ru/link/?req=doc&amp;base=LAW&amp;n=412739&amp;dst=100333" TargetMode="External"/><Relationship Id="rId14309" Type="http://schemas.openxmlformats.org/officeDocument/2006/relationships/hyperlink" Target="https://login.consultant.ru/link/?req=doc&amp;base=LAW&amp;n=520123&amp;dst=100653" TargetMode="External"/><Relationship Id="rId585" Type="http://schemas.openxmlformats.org/officeDocument/2006/relationships/hyperlink" Target="https://login.consultant.ru/link/?req=doc&amp;base=LAW&amp;n=383343&amp;dst=100009" TargetMode="External"/><Relationship Id="rId2266" Type="http://schemas.openxmlformats.org/officeDocument/2006/relationships/hyperlink" Target="https://login.consultant.ru/link/?req=doc&amp;base=LAW&amp;n=422224&amp;dst=100342" TargetMode="External"/><Relationship Id="rId3317" Type="http://schemas.openxmlformats.org/officeDocument/2006/relationships/hyperlink" Target="https://login.consultant.ru/link/?req=doc&amp;base=LAW&amp;n=283673&amp;dst=100029" TargetMode="External"/><Relationship Id="rId6887" Type="http://schemas.openxmlformats.org/officeDocument/2006/relationships/hyperlink" Target="https://login.consultant.ru/link/?req=doc&amp;base=LAW&amp;n=164605&amp;dst=100075" TargetMode="External"/><Relationship Id="rId7938" Type="http://schemas.openxmlformats.org/officeDocument/2006/relationships/hyperlink" Target="https://login.consultant.ru/link/?req=doc&amp;base=LAW&amp;n=169438&amp;dst=100136" TargetMode="External"/><Relationship Id="rId238" Type="http://schemas.openxmlformats.org/officeDocument/2006/relationships/hyperlink" Target="https://login.consultant.ru/link/?req=doc&amp;base=LAW&amp;n=171335&amp;dst=100021" TargetMode="External"/><Relationship Id="rId5489" Type="http://schemas.openxmlformats.org/officeDocument/2006/relationships/hyperlink" Target="https://login.consultant.ru/link/?req=doc&amp;base=LAW&amp;n=520123&amp;dst=100285" TargetMode="External"/><Relationship Id="rId9360" Type="http://schemas.openxmlformats.org/officeDocument/2006/relationships/hyperlink" Target="https://login.consultant.ru/link/?req=doc&amp;base=LAW&amp;n=491749&amp;dst=100094" TargetMode="External"/><Relationship Id="rId10919" Type="http://schemas.openxmlformats.org/officeDocument/2006/relationships/hyperlink" Target="https://login.consultant.ru/link/?req=doc&amp;base=LAW&amp;n=511076&amp;dst=100734" TargetMode="External"/><Relationship Id="rId11290" Type="http://schemas.openxmlformats.org/officeDocument/2006/relationships/hyperlink" Target="https://login.consultant.ru/link/?req=doc&amp;base=LAW&amp;n=389290&amp;dst=100060" TargetMode="External"/><Relationship Id="rId12341" Type="http://schemas.openxmlformats.org/officeDocument/2006/relationships/hyperlink" Target="https://login.consultant.ru/link/?req=doc&amp;base=LAW&amp;n=520123&amp;dst=100540" TargetMode="External"/><Relationship Id="rId2400" Type="http://schemas.openxmlformats.org/officeDocument/2006/relationships/hyperlink" Target="https://login.consultant.ru/link/?req=doc&amp;base=LAW&amp;n=171335&amp;dst=100213" TargetMode="External"/><Relationship Id="rId9013" Type="http://schemas.openxmlformats.org/officeDocument/2006/relationships/hyperlink" Target="https://login.consultant.ru/link/?req=doc&amp;base=LAW&amp;n=487893&amp;dst=100006" TargetMode="External"/><Relationship Id="rId1002" Type="http://schemas.openxmlformats.org/officeDocument/2006/relationships/hyperlink" Target="https://login.consultant.ru/link/?req=doc&amp;base=LAW&amp;n=171335&amp;dst=100044" TargetMode="External"/><Relationship Id="rId5970" Type="http://schemas.openxmlformats.org/officeDocument/2006/relationships/hyperlink" Target="https://login.consultant.ru/link/?req=doc&amp;base=LAW&amp;n=520116&amp;dst=100910" TargetMode="External"/><Relationship Id="rId3174" Type="http://schemas.openxmlformats.org/officeDocument/2006/relationships/hyperlink" Target="https://login.consultant.ru/link/?req=doc&amp;base=LAW&amp;n=520116&amp;dst=100481" TargetMode="External"/><Relationship Id="rId4572" Type="http://schemas.openxmlformats.org/officeDocument/2006/relationships/hyperlink" Target="https://login.consultant.ru/link/?req=doc&amp;base=LAW&amp;n=283671&amp;dst=100640" TargetMode="External"/><Relationship Id="rId5623" Type="http://schemas.openxmlformats.org/officeDocument/2006/relationships/hyperlink" Target="https://login.consultant.ru/link/?req=doc&amp;base=LAW&amp;n=83912&amp;dst=100018" TargetMode="External"/><Relationship Id="rId14166" Type="http://schemas.openxmlformats.org/officeDocument/2006/relationships/hyperlink" Target="https://login.consultant.ru/link/?req=doc&amp;base=LAW&amp;n=421785&amp;dst=100047" TargetMode="External"/><Relationship Id="rId4225" Type="http://schemas.openxmlformats.org/officeDocument/2006/relationships/hyperlink" Target="https://login.consultant.ru/link/?req=doc&amp;base=LAW&amp;n=520281&amp;dst=100745" TargetMode="External"/><Relationship Id="rId7795" Type="http://schemas.openxmlformats.org/officeDocument/2006/relationships/hyperlink" Target="https://login.consultant.ru/link/?req=doc&amp;base=LAW&amp;n=189562&amp;dst=100165" TargetMode="External"/><Relationship Id="rId8846" Type="http://schemas.openxmlformats.org/officeDocument/2006/relationships/hyperlink" Target="https://login.consultant.ru/link/?req=doc&amp;base=LAW&amp;n=431909&amp;dst=100077" TargetMode="External"/><Relationship Id="rId10776" Type="http://schemas.openxmlformats.org/officeDocument/2006/relationships/hyperlink" Target="https://login.consultant.ru/link/?req=doc&amp;base=LAW&amp;n=512742&amp;dst=479" TargetMode="External"/><Relationship Id="rId11827" Type="http://schemas.openxmlformats.org/officeDocument/2006/relationships/hyperlink" Target="https://login.consultant.ru/link/?req=doc&amp;base=LAW&amp;n=312040&amp;dst=100517" TargetMode="External"/><Relationship Id="rId6397" Type="http://schemas.openxmlformats.org/officeDocument/2006/relationships/hyperlink" Target="https://login.consultant.ru/link/?req=doc&amp;base=LAW&amp;n=193997&amp;dst=100212" TargetMode="External"/><Relationship Id="rId7448" Type="http://schemas.openxmlformats.org/officeDocument/2006/relationships/hyperlink" Target="https://login.consultant.ru/link/?req=doc&amp;base=LAW&amp;n=153915&amp;dst=100018" TargetMode="External"/><Relationship Id="rId10429" Type="http://schemas.openxmlformats.org/officeDocument/2006/relationships/hyperlink" Target="https://login.consultant.ru/link/?req=doc&amp;base=LAW&amp;n=371943&amp;dst=100259" TargetMode="External"/><Relationship Id="rId14300" Type="http://schemas.openxmlformats.org/officeDocument/2006/relationships/hyperlink" Target="https://login.consultant.ru/link/?req=doc&amp;base=LAW&amp;n=491748&amp;dst=100165" TargetMode="External"/><Relationship Id="rId13999" Type="http://schemas.openxmlformats.org/officeDocument/2006/relationships/hyperlink" Target="https://login.consultant.ru/link/?req=doc&amp;base=LAW&amp;n=520116&amp;dst=101531" TargetMode="External"/><Relationship Id="rId979" Type="http://schemas.openxmlformats.org/officeDocument/2006/relationships/hyperlink" Target="https://login.consultant.ru/link/?req=doc&amp;base=LAW&amp;n=301263&amp;dst=100088" TargetMode="External"/><Relationship Id="rId5480" Type="http://schemas.openxmlformats.org/officeDocument/2006/relationships/hyperlink" Target="https://login.consultant.ru/link/?req=doc&amp;base=LAW&amp;n=393226" TargetMode="External"/><Relationship Id="rId6531" Type="http://schemas.openxmlformats.org/officeDocument/2006/relationships/hyperlink" Target="https://login.consultant.ru/link/?req=doc&amp;base=LAW&amp;n=161936&amp;dst=100013" TargetMode="External"/><Relationship Id="rId10910" Type="http://schemas.openxmlformats.org/officeDocument/2006/relationships/hyperlink" Target="https://login.consultant.ru/link/?req=doc&amp;base=LAW&amp;n=482752&amp;dst=100301" TargetMode="External"/><Relationship Id="rId4082" Type="http://schemas.openxmlformats.org/officeDocument/2006/relationships/hyperlink" Target="https://login.consultant.ru/link/?req=doc&amp;base=LAW&amp;n=414290&amp;dst=100121" TargetMode="External"/><Relationship Id="rId5133" Type="http://schemas.openxmlformats.org/officeDocument/2006/relationships/hyperlink" Target="https://login.consultant.ru/link/?req=doc&amp;base=LAW&amp;n=527099" TargetMode="External"/><Relationship Id="rId9754" Type="http://schemas.openxmlformats.org/officeDocument/2006/relationships/hyperlink" Target="https://login.consultant.ru/link/?req=doc&amp;base=LAW&amp;n=520116&amp;dst=101091" TargetMode="External"/><Relationship Id="rId11684" Type="http://schemas.openxmlformats.org/officeDocument/2006/relationships/hyperlink" Target="https://login.consultant.ru/link/?req=doc&amp;base=LAW&amp;n=312040&amp;dst=100501" TargetMode="External"/><Relationship Id="rId12735" Type="http://schemas.openxmlformats.org/officeDocument/2006/relationships/hyperlink" Target="https://login.consultant.ru/link/?req=doc&amp;base=LAW&amp;n=472762&amp;dst=100035" TargetMode="External"/><Relationship Id="rId1743" Type="http://schemas.openxmlformats.org/officeDocument/2006/relationships/hyperlink" Target="https://login.consultant.ru/link/?req=doc&amp;base=LAW&amp;n=493269&amp;dst=100035" TargetMode="External"/><Relationship Id="rId8009" Type="http://schemas.openxmlformats.org/officeDocument/2006/relationships/hyperlink" Target="https://login.consultant.ru/link/?req=doc&amp;base=LAW&amp;n=322594&amp;dst=100156" TargetMode="External"/><Relationship Id="rId8356" Type="http://schemas.openxmlformats.org/officeDocument/2006/relationships/hyperlink" Target="https://login.consultant.ru/link/?req=doc&amp;base=LAW&amp;n=515564&amp;dst=100088" TargetMode="External"/><Relationship Id="rId9407" Type="http://schemas.openxmlformats.org/officeDocument/2006/relationships/hyperlink" Target="https://login.consultant.ru/link/?req=doc&amp;base=LAW&amp;n=372885&amp;dst=100165" TargetMode="External"/><Relationship Id="rId10286" Type="http://schemas.openxmlformats.org/officeDocument/2006/relationships/hyperlink" Target="https://login.consultant.ru/link/?req=doc&amp;base=LAW&amp;n=520126&amp;dst=100725" TargetMode="External"/><Relationship Id="rId11337" Type="http://schemas.openxmlformats.org/officeDocument/2006/relationships/hyperlink" Target="https://login.consultant.ru/link/?req=doc&amp;base=LAW&amp;n=491811&amp;dst=100449" TargetMode="External"/><Relationship Id="rId4966" Type="http://schemas.openxmlformats.org/officeDocument/2006/relationships/hyperlink" Target="https://login.consultant.ru/link/?req=doc&amp;base=LAW&amp;n=200491&amp;dst=100096" TargetMode="External"/><Relationship Id="rId3568" Type="http://schemas.openxmlformats.org/officeDocument/2006/relationships/hyperlink" Target="https://login.consultant.ru/link/?req=doc&amp;base=LAW&amp;n=389248&amp;dst=100165" TargetMode="External"/><Relationship Id="rId4619" Type="http://schemas.openxmlformats.org/officeDocument/2006/relationships/hyperlink" Target="https://login.consultant.ru/link/?req=doc&amp;base=LAW&amp;n=529656" TargetMode="External"/><Relationship Id="rId10420" Type="http://schemas.openxmlformats.org/officeDocument/2006/relationships/hyperlink" Target="https://login.consultant.ru/link/?req=doc&amp;base=LAW&amp;n=371943&amp;dst=100252" TargetMode="External"/><Relationship Id="rId489" Type="http://schemas.openxmlformats.org/officeDocument/2006/relationships/hyperlink" Target="https://login.consultant.ru/link/?req=doc&amp;base=LAW&amp;n=302848&amp;dst=100009" TargetMode="External"/><Relationship Id="rId6041" Type="http://schemas.openxmlformats.org/officeDocument/2006/relationships/hyperlink" Target="https://login.consultant.ru/link/?req=doc&amp;base=LAW&amp;n=283620&amp;dst=100422" TargetMode="External"/><Relationship Id="rId13990" Type="http://schemas.openxmlformats.org/officeDocument/2006/relationships/hyperlink" Target="https://login.consultant.ru/link/?req=doc&amp;base=LAW&amp;n=389253&amp;dst=100150" TargetMode="External"/><Relationship Id="rId9264" Type="http://schemas.openxmlformats.org/officeDocument/2006/relationships/hyperlink" Target="https://login.consultant.ru/link/?req=doc&amp;base=LAW&amp;n=200491&amp;dst=100204" TargetMode="External"/><Relationship Id="rId12592" Type="http://schemas.openxmlformats.org/officeDocument/2006/relationships/hyperlink" Target="https://login.consultant.ru/link/?req=doc&amp;base=LAW&amp;n=511666&amp;dst=100547" TargetMode="External"/><Relationship Id="rId13643" Type="http://schemas.openxmlformats.org/officeDocument/2006/relationships/hyperlink" Target="https://login.consultant.ru/link/?req=doc&amp;base=LAW&amp;n=526352&amp;dst=100088" TargetMode="External"/><Relationship Id="rId970" Type="http://schemas.openxmlformats.org/officeDocument/2006/relationships/hyperlink" Target="https://login.consultant.ru/link/?req=doc&amp;base=LAW&amp;n=301263&amp;dst=100085" TargetMode="External"/><Relationship Id="rId1253" Type="http://schemas.openxmlformats.org/officeDocument/2006/relationships/hyperlink" Target="https://login.consultant.ru/link/?req=doc&amp;base=LAW&amp;n=531459" TargetMode="External"/><Relationship Id="rId2651" Type="http://schemas.openxmlformats.org/officeDocument/2006/relationships/hyperlink" Target="https://login.consultant.ru/link/?req=doc&amp;base=LAW&amp;n=161336&amp;dst=100206" TargetMode="External"/><Relationship Id="rId3702" Type="http://schemas.openxmlformats.org/officeDocument/2006/relationships/hyperlink" Target="https://login.consultant.ru/link/?req=doc&amp;base=LAW&amp;n=475134&amp;dst=100320" TargetMode="External"/><Relationship Id="rId11194" Type="http://schemas.openxmlformats.org/officeDocument/2006/relationships/hyperlink" Target="https://login.consultant.ru/link/?req=doc&amp;base=LAW&amp;n=520020&amp;dst=101260" TargetMode="External"/><Relationship Id="rId12245" Type="http://schemas.openxmlformats.org/officeDocument/2006/relationships/hyperlink" Target="https://login.consultant.ru/link/?req=doc&amp;base=LAW&amp;n=482752&amp;dst=100185" TargetMode="External"/><Relationship Id="rId623" Type="http://schemas.openxmlformats.org/officeDocument/2006/relationships/hyperlink" Target="https://login.consultant.ru/link/?req=doc&amp;base=LAW&amp;n=421905&amp;dst=100009" TargetMode="External"/><Relationship Id="rId2304" Type="http://schemas.openxmlformats.org/officeDocument/2006/relationships/hyperlink" Target="https://login.consultant.ru/link/?req=doc&amp;base=LAW&amp;n=412739&amp;dst=100108" TargetMode="External"/><Relationship Id="rId5874" Type="http://schemas.openxmlformats.org/officeDocument/2006/relationships/hyperlink" Target="https://login.consultant.ru/link/?req=doc&amp;base=LAW&amp;n=36909&amp;dst=100035" TargetMode="External"/><Relationship Id="rId6925" Type="http://schemas.openxmlformats.org/officeDocument/2006/relationships/hyperlink" Target="https://login.consultant.ru/link/?req=doc&amp;base=LAW&amp;n=189287&amp;dst=100186" TargetMode="External"/><Relationship Id="rId4476" Type="http://schemas.openxmlformats.org/officeDocument/2006/relationships/hyperlink" Target="https://login.consultant.ru/link/?req=doc&amp;base=LAW&amp;n=389302&amp;dst=100371" TargetMode="External"/><Relationship Id="rId5527" Type="http://schemas.openxmlformats.org/officeDocument/2006/relationships/hyperlink" Target="https://login.consultant.ru/link/?req=doc&amp;base=LAW&amp;n=520126&amp;dst=100477" TargetMode="External"/><Relationship Id="rId3078" Type="http://schemas.openxmlformats.org/officeDocument/2006/relationships/hyperlink" Target="https://login.consultant.ru/link/?req=doc&amp;base=LAW&amp;n=389296&amp;dst=100038" TargetMode="External"/><Relationship Id="rId4129" Type="http://schemas.openxmlformats.org/officeDocument/2006/relationships/hyperlink" Target="https://login.consultant.ru/link/?req=doc&amp;base=LAW&amp;n=520145&amp;dst=100084" TargetMode="External"/><Relationship Id="rId7699" Type="http://schemas.openxmlformats.org/officeDocument/2006/relationships/hyperlink" Target="https://login.consultant.ru/link/?req=doc&amp;base=LAW&amp;n=520020&amp;dst=101028" TargetMode="External"/><Relationship Id="rId8000" Type="http://schemas.openxmlformats.org/officeDocument/2006/relationships/hyperlink" Target="https://login.consultant.ru/link/?req=doc&amp;base=LAW&amp;n=479371&amp;dst=100016" TargetMode="External"/><Relationship Id="rId14551" Type="http://schemas.openxmlformats.org/officeDocument/2006/relationships/hyperlink" Target="https://login.consultant.ru/link/?req=doc&amp;base=LAW&amp;n=421785&amp;dst=100145" TargetMode="External"/><Relationship Id="rId4610" Type="http://schemas.openxmlformats.org/officeDocument/2006/relationships/hyperlink" Target="https://login.consultant.ru/link/?req=doc&amp;base=LAW&amp;n=511493&amp;dst=3312" TargetMode="External"/><Relationship Id="rId13153" Type="http://schemas.openxmlformats.org/officeDocument/2006/relationships/hyperlink" Target="https://login.consultant.ru/link/?req=doc&amp;base=LAW&amp;n=511677&amp;dst=100027" TargetMode="External"/><Relationship Id="rId14204" Type="http://schemas.openxmlformats.org/officeDocument/2006/relationships/hyperlink" Target="https://login.consultant.ru/link/?req=doc&amp;base=LAW&amp;n=296433&amp;dst=100013" TargetMode="External"/><Relationship Id="rId480" Type="http://schemas.openxmlformats.org/officeDocument/2006/relationships/hyperlink" Target="https://login.consultant.ru/link/?req=doc&amp;base=LAW&amp;n=296446&amp;dst=100009" TargetMode="External"/><Relationship Id="rId2161" Type="http://schemas.openxmlformats.org/officeDocument/2006/relationships/hyperlink" Target="https://login.consultant.ru/link/?req=doc&amp;base=LAW&amp;n=171335&amp;dst=100161" TargetMode="External"/><Relationship Id="rId3212" Type="http://schemas.openxmlformats.org/officeDocument/2006/relationships/hyperlink" Target="https://login.consultant.ru/link/?req=doc&amp;base=LAW&amp;n=189226&amp;dst=100082" TargetMode="External"/><Relationship Id="rId133" Type="http://schemas.openxmlformats.org/officeDocument/2006/relationships/hyperlink" Target="https://login.consultant.ru/link/?req=doc&amp;base=LAW&amp;n=101680&amp;dst=100009" TargetMode="External"/><Relationship Id="rId5384" Type="http://schemas.openxmlformats.org/officeDocument/2006/relationships/hyperlink" Target="https://login.consultant.ru/link/?req=doc&amp;base=LAW&amp;n=480733&amp;dst=100016" TargetMode="External"/><Relationship Id="rId6782" Type="http://schemas.openxmlformats.org/officeDocument/2006/relationships/hyperlink" Target="https://login.consultant.ru/link/?req=doc&amp;base=LAW&amp;n=507516" TargetMode="External"/><Relationship Id="rId7833" Type="http://schemas.openxmlformats.org/officeDocument/2006/relationships/hyperlink" Target="https://login.consultant.ru/link/?req=doc&amp;base=LAW&amp;n=283672&amp;dst=100947" TargetMode="External"/><Relationship Id="rId10814" Type="http://schemas.openxmlformats.org/officeDocument/2006/relationships/hyperlink" Target="https://login.consultant.ru/link/?req=doc&amp;base=LAW&amp;n=389302&amp;dst=100384" TargetMode="External"/><Relationship Id="rId5037" Type="http://schemas.openxmlformats.org/officeDocument/2006/relationships/hyperlink" Target="https://login.consultant.ru/link/?req=doc&amp;base=LAW&amp;n=464869&amp;dst=100060" TargetMode="External"/><Relationship Id="rId6435" Type="http://schemas.openxmlformats.org/officeDocument/2006/relationships/hyperlink" Target="https://login.consultant.ru/link/?req=doc&amp;base=LAW&amp;n=448644&amp;dst=100069" TargetMode="External"/><Relationship Id="rId12986" Type="http://schemas.openxmlformats.org/officeDocument/2006/relationships/hyperlink" Target="https://login.consultant.ru/link/?req=doc&amp;base=LAW&amp;n=422224&amp;dst=100654" TargetMode="External"/><Relationship Id="rId1994" Type="http://schemas.openxmlformats.org/officeDocument/2006/relationships/hyperlink" Target="https://login.consultant.ru/link/?req=doc&amp;base=LAW&amp;n=482756&amp;dst=100095" TargetMode="External"/><Relationship Id="rId9658" Type="http://schemas.openxmlformats.org/officeDocument/2006/relationships/hyperlink" Target="https://login.consultant.ru/link/?req=doc&amp;base=LAW&amp;n=527216&amp;dst=100627" TargetMode="External"/><Relationship Id="rId11588" Type="http://schemas.openxmlformats.org/officeDocument/2006/relationships/hyperlink" Target="https://login.consultant.ru/link/?req=doc&amp;base=LAW&amp;n=511493&amp;dst=2916" TargetMode="External"/><Relationship Id="rId12639" Type="http://schemas.openxmlformats.org/officeDocument/2006/relationships/hyperlink" Target="https://login.consultant.ru/link/?req=doc&amp;base=LAW&amp;n=47243&amp;dst=100036" TargetMode="External"/><Relationship Id="rId1647" Type="http://schemas.openxmlformats.org/officeDocument/2006/relationships/hyperlink" Target="https://login.consultant.ru/link/?req=doc&amp;base=LAW&amp;n=283499&amp;dst=100013" TargetMode="External"/><Relationship Id="rId14061" Type="http://schemas.openxmlformats.org/officeDocument/2006/relationships/hyperlink" Target="https://login.consultant.ru/link/?req=doc&amp;base=LAW&amp;n=511791&amp;dst=101126" TargetMode="External"/><Relationship Id="rId4120" Type="http://schemas.openxmlformats.org/officeDocument/2006/relationships/hyperlink" Target="https://login.consultant.ru/link/?req=doc&amp;base=LAW&amp;n=283669&amp;dst=100277" TargetMode="External"/><Relationship Id="rId7690" Type="http://schemas.openxmlformats.org/officeDocument/2006/relationships/hyperlink" Target="https://login.consultant.ru/link/?req=doc&amp;base=LAW&amp;n=491811&amp;dst=100366" TargetMode="External"/><Relationship Id="rId8741" Type="http://schemas.openxmlformats.org/officeDocument/2006/relationships/hyperlink" Target="https://login.consultant.ru/link/?req=doc&amp;base=LAW&amp;n=491811&amp;dst=100414" TargetMode="External"/><Relationship Id="rId6292" Type="http://schemas.openxmlformats.org/officeDocument/2006/relationships/hyperlink" Target="https://login.consultant.ru/link/?req=doc&amp;base=LAW&amp;n=469334&amp;dst=100546" TargetMode="External"/><Relationship Id="rId7343" Type="http://schemas.openxmlformats.org/officeDocument/2006/relationships/hyperlink" Target="https://login.consultant.ru/link/?req=doc&amp;base=LAW&amp;n=283618&amp;dst=100218" TargetMode="External"/><Relationship Id="rId10671" Type="http://schemas.openxmlformats.org/officeDocument/2006/relationships/hyperlink" Target="https://login.consultant.ru/link/?req=doc&amp;base=LAW&amp;n=527641&amp;dst=100162" TargetMode="External"/><Relationship Id="rId11722" Type="http://schemas.openxmlformats.org/officeDocument/2006/relationships/hyperlink" Target="https://login.consultant.ru/link/?req=doc&amp;base=LAW&amp;n=365160&amp;dst=100305" TargetMode="External"/><Relationship Id="rId10324" Type="http://schemas.openxmlformats.org/officeDocument/2006/relationships/hyperlink" Target="https://login.consultant.ru/link/?req=doc&amp;base=LAW&amp;n=511011&amp;dst=100036" TargetMode="External"/><Relationship Id="rId13894" Type="http://schemas.openxmlformats.org/officeDocument/2006/relationships/hyperlink" Target="https://login.consultant.ru/link/?req=doc&amp;base=LAW&amp;n=527083&amp;dst=341" TargetMode="External"/><Relationship Id="rId3953" Type="http://schemas.openxmlformats.org/officeDocument/2006/relationships/hyperlink" Target="https://login.consultant.ru/link/?req=doc&amp;base=LAW&amp;n=391916&amp;dst=100022" TargetMode="External"/><Relationship Id="rId9168" Type="http://schemas.openxmlformats.org/officeDocument/2006/relationships/hyperlink" Target="https://login.consultant.ru/link/?req=doc&amp;base=LAW&amp;n=189502&amp;dst=100140" TargetMode="External"/><Relationship Id="rId12496" Type="http://schemas.openxmlformats.org/officeDocument/2006/relationships/hyperlink" Target="https://login.consultant.ru/link/?req=doc&amp;base=LAW&amp;n=520126&amp;dst=100891" TargetMode="External"/><Relationship Id="rId13547" Type="http://schemas.openxmlformats.org/officeDocument/2006/relationships/hyperlink" Target="https://login.consultant.ru/link/?req=doc&amp;base=LAW&amp;n=525014&amp;dst=100132" TargetMode="External"/><Relationship Id="rId874" Type="http://schemas.openxmlformats.org/officeDocument/2006/relationships/hyperlink" Target="https://login.consultant.ru/link/?req=doc&amp;base=LAW&amp;n=389302&amp;dst=100042" TargetMode="External"/><Relationship Id="rId2555" Type="http://schemas.openxmlformats.org/officeDocument/2006/relationships/hyperlink" Target="https://login.consultant.ru/link/?req=doc&amp;base=LAW&amp;n=531404&amp;dst=100002" TargetMode="External"/><Relationship Id="rId3606" Type="http://schemas.openxmlformats.org/officeDocument/2006/relationships/hyperlink" Target="https://login.consultant.ru/link/?req=doc&amp;base=LAW&amp;n=309512&amp;dst=100188" TargetMode="External"/><Relationship Id="rId11098" Type="http://schemas.openxmlformats.org/officeDocument/2006/relationships/hyperlink" Target="https://login.consultant.ru/link/?req=doc&amp;base=LAW&amp;n=522879&amp;dst=100017" TargetMode="External"/><Relationship Id="rId12149" Type="http://schemas.openxmlformats.org/officeDocument/2006/relationships/hyperlink" Target="https://login.consultant.ru/link/?req=doc&amp;base=LAW&amp;n=389303&amp;dst=100136" TargetMode="External"/><Relationship Id="rId527" Type="http://schemas.openxmlformats.org/officeDocument/2006/relationships/hyperlink" Target="https://login.consultant.ru/link/?req=doc&amp;base=LAW&amp;n=329268&amp;dst=100009" TargetMode="External"/><Relationship Id="rId1157" Type="http://schemas.openxmlformats.org/officeDocument/2006/relationships/hyperlink" Target="https://login.consultant.ru/link/?req=doc&amp;base=LAW&amp;n=189562&amp;dst=100021" TargetMode="External"/><Relationship Id="rId2208" Type="http://schemas.openxmlformats.org/officeDocument/2006/relationships/hyperlink" Target="https://login.consultant.ru/link/?req=doc&amp;base=LAW&amp;n=322492&amp;dst=100019" TargetMode="External"/><Relationship Id="rId5778" Type="http://schemas.openxmlformats.org/officeDocument/2006/relationships/hyperlink" Target="https://login.consultant.ru/link/?req=doc&amp;base=LAW&amp;n=519032&amp;dst=100162" TargetMode="External"/><Relationship Id="rId6829" Type="http://schemas.openxmlformats.org/officeDocument/2006/relationships/hyperlink" Target="https://login.consultant.ru/link/?req=doc&amp;base=LAW&amp;n=500123&amp;dst=100083" TargetMode="External"/><Relationship Id="rId12630" Type="http://schemas.openxmlformats.org/officeDocument/2006/relationships/hyperlink" Target="https://login.consultant.ru/link/?req=doc&amp;base=LAW&amp;n=520137&amp;dst=100091" TargetMode="External"/><Relationship Id="rId8251" Type="http://schemas.openxmlformats.org/officeDocument/2006/relationships/hyperlink" Target="https://login.consultant.ru/link/?req=doc&amp;base=LAW&amp;n=389246&amp;dst=100438" TargetMode="External"/><Relationship Id="rId9302" Type="http://schemas.openxmlformats.org/officeDocument/2006/relationships/hyperlink" Target="https://login.consultant.ru/link/?req=doc&amp;base=LAW&amp;n=391666&amp;dst=100580" TargetMode="External"/><Relationship Id="rId10181" Type="http://schemas.openxmlformats.org/officeDocument/2006/relationships/hyperlink" Target="https://login.consultant.ru/link/?req=doc&amp;base=LAW&amp;n=401510&amp;dst=100228" TargetMode="External"/><Relationship Id="rId11232" Type="http://schemas.openxmlformats.org/officeDocument/2006/relationships/hyperlink" Target="https://login.consultant.ru/link/?req=doc&amp;base=LAW&amp;n=365160&amp;dst=100244" TargetMode="External"/><Relationship Id="rId3463" Type="http://schemas.openxmlformats.org/officeDocument/2006/relationships/hyperlink" Target="https://login.consultant.ru/link/?req=doc&amp;base=LAW&amp;n=510618" TargetMode="External"/><Relationship Id="rId4861" Type="http://schemas.openxmlformats.org/officeDocument/2006/relationships/hyperlink" Target="https://login.consultant.ru/link/?req=doc&amp;base=LAW&amp;n=520020&amp;dst=100872" TargetMode="External"/><Relationship Id="rId5912" Type="http://schemas.openxmlformats.org/officeDocument/2006/relationships/hyperlink" Target="https://login.consultant.ru/link/?req=doc&amp;base=LAW&amp;n=161339&amp;dst=100170" TargetMode="External"/><Relationship Id="rId13057" Type="http://schemas.openxmlformats.org/officeDocument/2006/relationships/hyperlink" Target="https://login.consultant.ru/link/?req=doc&amp;base=LAW&amp;n=530601&amp;dst=28590" TargetMode="External"/><Relationship Id="rId14455" Type="http://schemas.openxmlformats.org/officeDocument/2006/relationships/hyperlink" Target="https://login.consultant.ru/link/?req=doc&amp;base=LAW&amp;n=517380&amp;dst=100021" TargetMode="External"/><Relationship Id="rId384" Type="http://schemas.openxmlformats.org/officeDocument/2006/relationships/hyperlink" Target="https://login.consultant.ru/link/?req=doc&amp;base=LAW&amp;n=189502&amp;dst=100009" TargetMode="External"/><Relationship Id="rId2065" Type="http://schemas.openxmlformats.org/officeDocument/2006/relationships/hyperlink" Target="https://login.consultant.ru/link/?req=doc&amp;base=LAW&amp;n=171335&amp;dst=100151" TargetMode="External"/><Relationship Id="rId3116" Type="http://schemas.openxmlformats.org/officeDocument/2006/relationships/hyperlink" Target="https://login.consultant.ru/link/?req=doc&amp;base=LAW&amp;n=511493&amp;dst=100721" TargetMode="External"/><Relationship Id="rId4514" Type="http://schemas.openxmlformats.org/officeDocument/2006/relationships/hyperlink" Target="https://login.consultant.ru/link/?req=doc&amp;base=LAW&amp;n=196332&amp;dst=100306" TargetMode="External"/><Relationship Id="rId14108" Type="http://schemas.openxmlformats.org/officeDocument/2006/relationships/hyperlink" Target="https://login.consultant.ru/link/?req=doc&amp;base=LAW&amp;n=509417&amp;dst=100022" TargetMode="External"/><Relationship Id="rId6686" Type="http://schemas.openxmlformats.org/officeDocument/2006/relationships/hyperlink" Target="https://login.consultant.ru/link/?req=doc&amp;base=LAW&amp;n=520020&amp;dst=100989" TargetMode="External"/><Relationship Id="rId7737" Type="http://schemas.openxmlformats.org/officeDocument/2006/relationships/hyperlink" Target="https://login.consultant.ru/link/?req=doc&amp;base=LAW&amp;n=520123&amp;dst=100344" TargetMode="External"/><Relationship Id="rId10718" Type="http://schemas.openxmlformats.org/officeDocument/2006/relationships/hyperlink" Target="https://login.consultant.ru/link/?req=doc&amp;base=LAW&amp;n=421887&amp;dst=100014" TargetMode="External"/><Relationship Id="rId5288" Type="http://schemas.openxmlformats.org/officeDocument/2006/relationships/hyperlink" Target="https://login.consultant.ru/link/?req=doc&amp;base=LAW&amp;n=334299&amp;dst=100009" TargetMode="External"/><Relationship Id="rId6339" Type="http://schemas.openxmlformats.org/officeDocument/2006/relationships/hyperlink" Target="https://login.consultant.ru/link/?req=doc&amp;base=LAW&amp;n=412739&amp;dst=100179" TargetMode="External"/><Relationship Id="rId12140" Type="http://schemas.openxmlformats.org/officeDocument/2006/relationships/hyperlink" Target="https://login.consultant.ru/link/?req=doc&amp;base=LAW&amp;n=161938&amp;dst=100060" TargetMode="External"/><Relationship Id="rId1898" Type="http://schemas.openxmlformats.org/officeDocument/2006/relationships/hyperlink" Target="https://login.consultant.ru/link/?req=doc&amp;base=LAW&amp;n=389246&amp;dst=100161" TargetMode="External"/><Relationship Id="rId2949" Type="http://schemas.openxmlformats.org/officeDocument/2006/relationships/hyperlink" Target="https://login.consultant.ru/link/?req=doc&amp;base=LAW&amp;n=389246&amp;dst=100189" TargetMode="External"/><Relationship Id="rId6820" Type="http://schemas.openxmlformats.org/officeDocument/2006/relationships/hyperlink" Target="https://login.consultant.ru/link/?req=doc&amp;base=LAW&amp;n=499825&amp;dst=100206" TargetMode="External"/><Relationship Id="rId4371" Type="http://schemas.openxmlformats.org/officeDocument/2006/relationships/hyperlink" Target="https://login.consultant.ru/link/?req=doc&amp;base=LAW&amp;n=389302&amp;dst=100322" TargetMode="External"/><Relationship Id="rId5422" Type="http://schemas.openxmlformats.org/officeDocument/2006/relationships/hyperlink" Target="https://login.consultant.ru/link/?req=doc&amp;base=LAW&amp;n=310006&amp;dst=100009" TargetMode="External"/><Relationship Id="rId4024" Type="http://schemas.openxmlformats.org/officeDocument/2006/relationships/hyperlink" Target="https://login.consultant.ru/link/?req=doc&amp;base=LAW&amp;n=189226&amp;dst=100299" TargetMode="External"/><Relationship Id="rId7594" Type="http://schemas.openxmlformats.org/officeDocument/2006/relationships/hyperlink" Target="https://login.consultant.ru/link/?req=doc&amp;base=LAW&amp;n=422224&amp;dst=100476" TargetMode="External"/><Relationship Id="rId8992" Type="http://schemas.openxmlformats.org/officeDocument/2006/relationships/hyperlink" Target="https://login.consultant.ru/link/?req=doc&amp;base=LAW&amp;n=520137&amp;dst=100077" TargetMode="External"/><Relationship Id="rId11973" Type="http://schemas.openxmlformats.org/officeDocument/2006/relationships/hyperlink" Target="https://login.consultant.ru/link/?req=doc&amp;base=LAW&amp;n=520116&amp;dst=101364" TargetMode="External"/><Relationship Id="rId6196" Type="http://schemas.openxmlformats.org/officeDocument/2006/relationships/hyperlink" Target="https://login.consultant.ru/link/?req=doc&amp;base=LAW&amp;n=391811&amp;dst=100023" TargetMode="External"/><Relationship Id="rId7247" Type="http://schemas.openxmlformats.org/officeDocument/2006/relationships/hyperlink" Target="https://login.consultant.ru/link/?req=doc&amp;base=LAW&amp;n=164605&amp;dst=100127" TargetMode="External"/><Relationship Id="rId8645" Type="http://schemas.openxmlformats.org/officeDocument/2006/relationships/hyperlink" Target="https://login.consultant.ru/link/?req=doc&amp;base=LAW&amp;n=412687&amp;dst=100177" TargetMode="External"/><Relationship Id="rId10575" Type="http://schemas.openxmlformats.org/officeDocument/2006/relationships/hyperlink" Target="https://login.consultant.ru/link/?req=doc&amp;base=LAW&amp;n=200489&amp;dst=100009" TargetMode="External"/><Relationship Id="rId11626" Type="http://schemas.openxmlformats.org/officeDocument/2006/relationships/hyperlink" Target="https://login.consultant.ru/link/?req=doc&amp;base=LAW&amp;n=389246&amp;dst=100499" TargetMode="External"/><Relationship Id="rId10228" Type="http://schemas.openxmlformats.org/officeDocument/2006/relationships/hyperlink" Target="https://login.consultant.ru/link/?req=doc&amp;base=LAW&amp;n=388995&amp;dst=100382" TargetMode="External"/><Relationship Id="rId13798" Type="http://schemas.openxmlformats.org/officeDocument/2006/relationships/hyperlink" Target="https://login.consultant.ru/link/?req=doc&amp;base=LAW&amp;n=524032&amp;dst=28556" TargetMode="External"/><Relationship Id="rId3857" Type="http://schemas.openxmlformats.org/officeDocument/2006/relationships/hyperlink" Target="https://login.consultant.ru/link/?req=doc&amp;base=LAW&amp;n=520020&amp;dst=100755" TargetMode="External"/><Relationship Id="rId4908" Type="http://schemas.openxmlformats.org/officeDocument/2006/relationships/hyperlink" Target="https://login.consultant.ru/link/?req=doc&amp;base=LAW&amp;n=189562&amp;dst=100069" TargetMode="External"/><Relationship Id="rId778" Type="http://schemas.openxmlformats.org/officeDocument/2006/relationships/hyperlink" Target="https://login.consultant.ru/link/?req=doc&amp;base=LAW&amp;n=520139&amp;dst=100394" TargetMode="External"/><Relationship Id="rId2459" Type="http://schemas.openxmlformats.org/officeDocument/2006/relationships/hyperlink" Target="https://login.consultant.ru/link/?req=doc&amp;base=LAW&amp;n=422224&amp;dst=100359" TargetMode="External"/><Relationship Id="rId6330" Type="http://schemas.openxmlformats.org/officeDocument/2006/relationships/hyperlink" Target="https://login.consultant.ru/link/?req=doc&amp;base=LAW&amp;n=180744&amp;dst=100026" TargetMode="External"/><Relationship Id="rId9553" Type="http://schemas.openxmlformats.org/officeDocument/2006/relationships/hyperlink" Target="https://login.consultant.ru/link/?req=doc&amp;base=LAW&amp;n=193997&amp;dst=100325" TargetMode="External"/><Relationship Id="rId12881" Type="http://schemas.openxmlformats.org/officeDocument/2006/relationships/hyperlink" Target="https://login.consultant.ru/link/?req=doc&amp;base=LAW&amp;n=520116&amp;dst=101403" TargetMode="External"/><Relationship Id="rId13932" Type="http://schemas.openxmlformats.org/officeDocument/2006/relationships/hyperlink" Target="https://login.consultant.ru/link/?req=doc&amp;base=LAW&amp;n=412739&amp;dst=100387" TargetMode="External"/><Relationship Id="rId1542" Type="http://schemas.openxmlformats.org/officeDocument/2006/relationships/hyperlink" Target="https://login.consultant.ru/link/?req=doc&amp;base=LAW&amp;n=283672&amp;dst=100103" TargetMode="External"/><Relationship Id="rId2940" Type="http://schemas.openxmlformats.org/officeDocument/2006/relationships/hyperlink" Target="https://login.consultant.ru/link/?req=doc&amp;base=LAW&amp;n=439905&amp;dst=100016" TargetMode="External"/><Relationship Id="rId8155" Type="http://schemas.openxmlformats.org/officeDocument/2006/relationships/hyperlink" Target="https://login.consultant.ru/link/?req=doc&amp;base=LAW&amp;n=189562&amp;dst=100313" TargetMode="External"/><Relationship Id="rId9206" Type="http://schemas.openxmlformats.org/officeDocument/2006/relationships/hyperlink" Target="https://login.consultant.ru/link/?req=doc&amp;base=LAW&amp;n=189562&amp;dst=100375" TargetMode="External"/><Relationship Id="rId10085" Type="http://schemas.openxmlformats.org/officeDocument/2006/relationships/hyperlink" Target="https://login.consultant.ru/link/?req=doc&amp;base=LAW&amp;n=511011&amp;dst=100023" TargetMode="External"/><Relationship Id="rId11136" Type="http://schemas.openxmlformats.org/officeDocument/2006/relationships/hyperlink" Target="https://login.consultant.ru/link/?req=doc&amp;base=LAW&amp;n=365160&amp;dst=100017" TargetMode="External"/><Relationship Id="rId11483" Type="http://schemas.openxmlformats.org/officeDocument/2006/relationships/hyperlink" Target="https://login.consultant.ru/link/?req=doc&amp;base=LAW&amp;n=499979&amp;dst=100020" TargetMode="External"/><Relationship Id="rId12534" Type="http://schemas.openxmlformats.org/officeDocument/2006/relationships/hyperlink" Target="https://login.consultant.ru/link/?req=doc&amp;base=LAW&amp;n=520116&amp;dst=101373" TargetMode="External"/><Relationship Id="rId912" Type="http://schemas.openxmlformats.org/officeDocument/2006/relationships/hyperlink" Target="https://login.consultant.ru/link/?req=doc&amp;base=LAW&amp;n=161936&amp;dst=100010" TargetMode="External"/><Relationship Id="rId4765" Type="http://schemas.openxmlformats.org/officeDocument/2006/relationships/hyperlink" Target="https://login.consultant.ru/link/?req=doc&amp;base=LAW&amp;n=519032&amp;dst=100030" TargetMode="External"/><Relationship Id="rId5816" Type="http://schemas.openxmlformats.org/officeDocument/2006/relationships/hyperlink" Target="https://login.consultant.ru/link/?req=doc&amp;base=LAW&amp;n=322594&amp;dst=100126" TargetMode="External"/><Relationship Id="rId14359" Type="http://schemas.openxmlformats.org/officeDocument/2006/relationships/hyperlink" Target="https://login.consultant.ru/link/?req=doc&amp;base=LAW&amp;n=421920&amp;dst=100049" TargetMode="External"/><Relationship Id="rId288" Type="http://schemas.openxmlformats.org/officeDocument/2006/relationships/hyperlink" Target="https://login.consultant.ru/link/?req=doc&amp;base=LAW&amp;n=142907&amp;dst=100285" TargetMode="External"/><Relationship Id="rId3367" Type="http://schemas.openxmlformats.org/officeDocument/2006/relationships/hyperlink" Target="https://login.consultant.ru/link/?req=doc&amp;base=LAW&amp;n=520020&amp;dst=100618" TargetMode="External"/><Relationship Id="rId4418" Type="http://schemas.openxmlformats.org/officeDocument/2006/relationships/hyperlink" Target="https://login.consultant.ru/link/?req=doc&amp;base=LAW&amp;n=515905&amp;dst=101925" TargetMode="External"/><Relationship Id="rId7988" Type="http://schemas.openxmlformats.org/officeDocument/2006/relationships/hyperlink" Target="https://login.consultant.ru/link/?req=doc&amp;base=LAW&amp;n=164605&amp;dst=100222" TargetMode="External"/><Relationship Id="rId10969" Type="http://schemas.openxmlformats.org/officeDocument/2006/relationships/hyperlink" Target="https://login.consultant.ru/link/?req=doc&amp;base=LAW&amp;n=529862&amp;dst=7253" TargetMode="External"/><Relationship Id="rId12391" Type="http://schemas.openxmlformats.org/officeDocument/2006/relationships/hyperlink" Target="https://login.consultant.ru/link/?req=doc&amp;base=LAW&amp;n=511728&amp;dst=100217" TargetMode="External"/><Relationship Id="rId13442" Type="http://schemas.openxmlformats.org/officeDocument/2006/relationships/hyperlink" Target="https://login.consultant.ru/link/?req=doc&amp;base=LAW&amp;n=389658&amp;dst=100031" TargetMode="External"/><Relationship Id="rId2450" Type="http://schemas.openxmlformats.org/officeDocument/2006/relationships/hyperlink" Target="https://login.consultant.ru/link/?req=doc&amp;base=LAW&amp;n=520281&amp;dst=100661" TargetMode="External"/><Relationship Id="rId3501" Type="http://schemas.openxmlformats.org/officeDocument/2006/relationships/hyperlink" Target="https://login.consultant.ru/link/?req=doc&amp;base=LAW&amp;n=189226&amp;dst=100223" TargetMode="External"/><Relationship Id="rId9063" Type="http://schemas.openxmlformats.org/officeDocument/2006/relationships/hyperlink" Target="https://login.consultant.ru/link/?req=doc&amp;base=LAW&amp;n=283672&amp;dst=101152" TargetMode="External"/><Relationship Id="rId12044" Type="http://schemas.openxmlformats.org/officeDocument/2006/relationships/hyperlink" Target="https://login.consultant.ru/link/?req=doc&amp;base=LAW&amp;n=380602&amp;dst=100578" TargetMode="External"/><Relationship Id="rId422" Type="http://schemas.openxmlformats.org/officeDocument/2006/relationships/hyperlink" Target="https://login.consultant.ru/link/?req=doc&amp;base=LAW&amp;n=207916&amp;dst=100009" TargetMode="External"/><Relationship Id="rId1052" Type="http://schemas.openxmlformats.org/officeDocument/2006/relationships/hyperlink" Target="https://login.consultant.ru/link/?req=doc&amp;base=LAW&amp;n=121950&amp;dst=100015" TargetMode="External"/><Relationship Id="rId2103" Type="http://schemas.openxmlformats.org/officeDocument/2006/relationships/hyperlink" Target="https://login.consultant.ru/link/?req=doc&amp;base=LAW&amp;n=389248&amp;dst=100134" TargetMode="External"/><Relationship Id="rId5673" Type="http://schemas.openxmlformats.org/officeDocument/2006/relationships/hyperlink" Target="https://login.consultant.ru/link/?req=doc&amp;base=LAW&amp;n=520116&amp;dst=101623" TargetMode="External"/><Relationship Id="rId4275" Type="http://schemas.openxmlformats.org/officeDocument/2006/relationships/hyperlink" Target="https://login.consultant.ru/link/?req=doc&amp;base=LAW&amp;n=520116&amp;dst=100736" TargetMode="External"/><Relationship Id="rId5326" Type="http://schemas.openxmlformats.org/officeDocument/2006/relationships/hyperlink" Target="https://login.consultant.ru/link/?req=doc&amp;base=LAW&amp;n=348662&amp;dst=100031" TargetMode="External"/><Relationship Id="rId6724" Type="http://schemas.openxmlformats.org/officeDocument/2006/relationships/hyperlink" Target="https://login.consultant.ru/link/?req=doc&amp;base=LAW&amp;n=171339&amp;dst=100028" TargetMode="External"/><Relationship Id="rId8896" Type="http://schemas.openxmlformats.org/officeDocument/2006/relationships/hyperlink" Target="https://login.consultant.ru/link/?req=doc&amp;base=LAW&amp;n=201396&amp;dst=100277" TargetMode="External"/><Relationship Id="rId9947" Type="http://schemas.openxmlformats.org/officeDocument/2006/relationships/hyperlink" Target="https://login.consultant.ru/link/?req=doc&amp;base=LAW&amp;n=501400&amp;dst=100073" TargetMode="External"/><Relationship Id="rId11877" Type="http://schemas.openxmlformats.org/officeDocument/2006/relationships/hyperlink" Target="https://login.consultant.ru/link/?req=doc&amp;base=LAW&amp;n=491748&amp;dst=100133" TargetMode="External"/><Relationship Id="rId12928" Type="http://schemas.openxmlformats.org/officeDocument/2006/relationships/hyperlink" Target="https://login.consultant.ru/link/?req=doc&amp;base=LAW&amp;n=498258&amp;dst=100722" TargetMode="External"/><Relationship Id="rId1936" Type="http://schemas.openxmlformats.org/officeDocument/2006/relationships/hyperlink" Target="https://login.consultant.ru/link/?req=doc&amp;base=LAW&amp;n=520020&amp;dst=100481" TargetMode="External"/><Relationship Id="rId7498" Type="http://schemas.openxmlformats.org/officeDocument/2006/relationships/hyperlink" Target="https://login.consultant.ru/link/?req=doc&amp;base=LAW&amp;n=412739&amp;dst=100210" TargetMode="External"/><Relationship Id="rId8549" Type="http://schemas.openxmlformats.org/officeDocument/2006/relationships/hyperlink" Target="https://login.consultant.ru/link/?req=doc&amp;base=LAW&amp;n=422224&amp;dst=100516" TargetMode="External"/><Relationship Id="rId10479" Type="http://schemas.openxmlformats.org/officeDocument/2006/relationships/hyperlink" Target="https://login.consultant.ru/link/?req=doc&amp;base=LAW&amp;n=371943&amp;dst=100300" TargetMode="External"/><Relationship Id="rId14350" Type="http://schemas.openxmlformats.org/officeDocument/2006/relationships/hyperlink" Target="https://login.consultant.ru/link/?req=doc&amp;base=LAW&amp;n=472981&amp;dst=100003" TargetMode="External"/><Relationship Id="rId14003" Type="http://schemas.openxmlformats.org/officeDocument/2006/relationships/hyperlink" Target="https://login.consultant.ru/link/?req=doc&amp;base=LAW&amp;n=429797&amp;dst=100004" TargetMode="External"/><Relationship Id="rId3011" Type="http://schemas.openxmlformats.org/officeDocument/2006/relationships/hyperlink" Target="https://login.consultant.ru/link/?req=doc&amp;base=LAW&amp;n=388995&amp;dst=100093" TargetMode="External"/><Relationship Id="rId6581" Type="http://schemas.openxmlformats.org/officeDocument/2006/relationships/hyperlink" Target="https://login.consultant.ru/link/?req=doc&amp;base=LAW&amp;n=510523&amp;dst=100045" TargetMode="External"/><Relationship Id="rId7632" Type="http://schemas.openxmlformats.org/officeDocument/2006/relationships/hyperlink" Target="https://login.consultant.ru/link/?req=doc&amp;base=LAW&amp;n=517470&amp;dst=260" TargetMode="External"/><Relationship Id="rId10960" Type="http://schemas.openxmlformats.org/officeDocument/2006/relationships/hyperlink" Target="https://login.consultant.ru/link/?req=doc&amp;base=LAW&amp;n=491748&amp;dst=100122" TargetMode="External"/><Relationship Id="rId5183" Type="http://schemas.openxmlformats.org/officeDocument/2006/relationships/hyperlink" Target="https://login.consultant.ru/link/?req=doc&amp;base=LAW&amp;n=472798&amp;dst=100017" TargetMode="External"/><Relationship Id="rId6234" Type="http://schemas.openxmlformats.org/officeDocument/2006/relationships/hyperlink" Target="https://login.consultant.ru/link/?req=doc&amp;base=LAW&amp;n=388995&amp;dst=100298" TargetMode="External"/><Relationship Id="rId10613" Type="http://schemas.openxmlformats.org/officeDocument/2006/relationships/hyperlink" Target="https://login.consultant.ru/link/?req=doc&amp;base=LAW&amp;n=347910&amp;dst=100012" TargetMode="External"/><Relationship Id="rId9457" Type="http://schemas.openxmlformats.org/officeDocument/2006/relationships/hyperlink" Target="https://login.consultant.ru/link/?req=doc&amp;base=LAW&amp;n=520020&amp;dst=101862" TargetMode="External"/><Relationship Id="rId12785" Type="http://schemas.openxmlformats.org/officeDocument/2006/relationships/hyperlink" Target="https://login.consultant.ru/link/?req=doc&amp;base=LAW&amp;n=389246&amp;dst=100549" TargetMode="External"/><Relationship Id="rId13836" Type="http://schemas.openxmlformats.org/officeDocument/2006/relationships/hyperlink" Target="https://login.consultant.ru/link/?req=doc&amp;base=LAW&amp;n=77193&amp;dst=100259" TargetMode="External"/><Relationship Id="rId1793" Type="http://schemas.openxmlformats.org/officeDocument/2006/relationships/hyperlink" Target="https://login.consultant.ru/link/?req=doc&amp;base=LAW&amp;n=500944&amp;dst=100003" TargetMode="External"/><Relationship Id="rId2844" Type="http://schemas.openxmlformats.org/officeDocument/2006/relationships/hyperlink" Target="https://login.consultant.ru/link/?req=doc&amp;base=LAW&amp;n=520121&amp;dst=100105" TargetMode="External"/><Relationship Id="rId8059" Type="http://schemas.openxmlformats.org/officeDocument/2006/relationships/hyperlink" Target="https://login.consultant.ru/link/?req=doc&amp;base=LAW&amp;n=164605&amp;dst=100241" TargetMode="External"/><Relationship Id="rId11387" Type="http://schemas.openxmlformats.org/officeDocument/2006/relationships/hyperlink" Target="https://login.consultant.ru/link/?req=doc&amp;base=LAW&amp;n=389246&amp;dst=100479" TargetMode="External"/><Relationship Id="rId12438" Type="http://schemas.openxmlformats.org/officeDocument/2006/relationships/hyperlink" Target="https://login.consultant.ru/link/?req=doc&amp;base=LAW&amp;n=520020&amp;dst=101441" TargetMode="External"/><Relationship Id="rId816" Type="http://schemas.openxmlformats.org/officeDocument/2006/relationships/hyperlink" Target="https://login.consultant.ru/link/?req=doc&amp;base=LAW&amp;n=520020&amp;dst=101820" TargetMode="External"/><Relationship Id="rId1446" Type="http://schemas.openxmlformats.org/officeDocument/2006/relationships/hyperlink" Target="https://login.consultant.ru/link/?req=doc&amp;base=LAW&amp;n=482745&amp;dst=100011" TargetMode="External"/><Relationship Id="rId4669" Type="http://schemas.openxmlformats.org/officeDocument/2006/relationships/hyperlink" Target="https://login.consultant.ru/link/?req=doc&amp;base=LAW&amp;n=421956&amp;dst=100082" TargetMode="External"/><Relationship Id="rId8540" Type="http://schemas.openxmlformats.org/officeDocument/2006/relationships/hyperlink" Target="https://login.consultant.ru/link/?req=doc&amp;base=LAW&amp;n=365138&amp;dst=100013" TargetMode="External"/><Relationship Id="rId10470" Type="http://schemas.openxmlformats.org/officeDocument/2006/relationships/hyperlink" Target="https://login.consultant.ru/link/?req=doc&amp;base=LAW&amp;n=371943&amp;dst=100292" TargetMode="External"/><Relationship Id="rId11521" Type="http://schemas.openxmlformats.org/officeDocument/2006/relationships/hyperlink" Target="https://login.consultant.ru/link/?req=doc&amp;base=LAW&amp;n=312040&amp;dst=100464" TargetMode="External"/><Relationship Id="rId6091" Type="http://schemas.openxmlformats.org/officeDocument/2006/relationships/hyperlink" Target="https://login.consultant.ru/link/?req=doc&amp;base=LAW&amp;n=520145&amp;dst=100107" TargetMode="External"/><Relationship Id="rId7142" Type="http://schemas.openxmlformats.org/officeDocument/2006/relationships/hyperlink" Target="https://login.consultant.ru/link/?req=doc&amp;base=LAW&amp;n=422224&amp;dst=100474" TargetMode="External"/><Relationship Id="rId10123" Type="http://schemas.openxmlformats.org/officeDocument/2006/relationships/hyperlink" Target="https://login.consultant.ru/link/?req=doc&amp;base=LAW&amp;n=213703&amp;dst=100016" TargetMode="External"/><Relationship Id="rId13693" Type="http://schemas.openxmlformats.org/officeDocument/2006/relationships/hyperlink" Target="https://login.consultant.ru/link/?req=doc&amp;base=LAW&amp;n=520139&amp;dst=100556" TargetMode="External"/><Relationship Id="rId3752" Type="http://schemas.openxmlformats.org/officeDocument/2006/relationships/hyperlink" Target="https://login.consultant.ru/link/?req=doc&amp;base=LAW&amp;n=334397&amp;dst=100107" TargetMode="External"/><Relationship Id="rId12295" Type="http://schemas.openxmlformats.org/officeDocument/2006/relationships/hyperlink" Target="https://login.consultant.ru/link/?req=doc&amp;base=LAW&amp;n=520020&amp;dst=101433" TargetMode="External"/><Relationship Id="rId13346" Type="http://schemas.openxmlformats.org/officeDocument/2006/relationships/hyperlink" Target="https://login.consultant.ru/link/?req=doc&amp;base=LAW&amp;n=389248&amp;dst=100221" TargetMode="External"/><Relationship Id="rId673" Type="http://schemas.openxmlformats.org/officeDocument/2006/relationships/hyperlink" Target="https://login.consultant.ru/link/?req=doc&amp;base=LAW&amp;n=461801&amp;dst=100009" TargetMode="External"/><Relationship Id="rId2354" Type="http://schemas.openxmlformats.org/officeDocument/2006/relationships/hyperlink" Target="https://login.consultant.ru/link/?req=doc&amp;base=LAW&amp;n=422224&amp;dst=100352" TargetMode="External"/><Relationship Id="rId3405" Type="http://schemas.openxmlformats.org/officeDocument/2006/relationships/hyperlink" Target="https://login.consultant.ru/link/?req=doc&amp;base=LAW&amp;n=482752&amp;dst=100061" TargetMode="External"/><Relationship Id="rId4803" Type="http://schemas.openxmlformats.org/officeDocument/2006/relationships/hyperlink" Target="https://login.consultant.ru/link/?req=doc&amp;base=LAW&amp;n=520116&amp;dst=100791" TargetMode="External"/><Relationship Id="rId326" Type="http://schemas.openxmlformats.org/officeDocument/2006/relationships/hyperlink" Target="https://login.consultant.ru/link/?req=doc&amp;base=LAW&amp;n=435841&amp;dst=100011" TargetMode="External"/><Relationship Id="rId2007" Type="http://schemas.openxmlformats.org/officeDocument/2006/relationships/hyperlink" Target="https://login.consultant.ru/link/?req=doc&amp;base=LAW&amp;n=189226&amp;dst=100010" TargetMode="External"/><Relationship Id="rId6975" Type="http://schemas.openxmlformats.org/officeDocument/2006/relationships/hyperlink" Target="https://login.consultant.ru/link/?req=doc&amp;base=LAW&amp;n=283672&amp;dst=100641" TargetMode="External"/><Relationship Id="rId4179" Type="http://schemas.openxmlformats.org/officeDocument/2006/relationships/hyperlink" Target="https://login.consultant.ru/link/?req=doc&amp;base=LAW&amp;n=520145&amp;dst=100087" TargetMode="External"/><Relationship Id="rId5577" Type="http://schemas.openxmlformats.org/officeDocument/2006/relationships/hyperlink" Target="https://login.consultant.ru/link/?req=doc&amp;base=LAW&amp;n=75863&amp;dst=100826" TargetMode="External"/><Relationship Id="rId6628" Type="http://schemas.openxmlformats.org/officeDocument/2006/relationships/hyperlink" Target="https://login.consultant.ru/link/?req=doc&amp;base=LAW&amp;n=519032&amp;dst=100146" TargetMode="External"/><Relationship Id="rId8050" Type="http://schemas.openxmlformats.org/officeDocument/2006/relationships/hyperlink" Target="https://login.consultant.ru/link/?req=doc&amp;base=LAW&amp;n=469654&amp;dst=100025" TargetMode="External"/><Relationship Id="rId9101" Type="http://schemas.openxmlformats.org/officeDocument/2006/relationships/hyperlink" Target="https://login.consultant.ru/link/?req=doc&amp;base=LAW&amp;n=499825&amp;dst=100199" TargetMode="External"/><Relationship Id="rId11031" Type="http://schemas.openxmlformats.org/officeDocument/2006/relationships/hyperlink" Target="https://login.consultant.ru/link/?req=doc&amp;base=LAW&amp;n=389250&amp;dst=100037" TargetMode="External"/><Relationship Id="rId4660" Type="http://schemas.openxmlformats.org/officeDocument/2006/relationships/hyperlink" Target="https://login.consultant.ru/link/?req=doc&amp;base=LAW&amp;n=389296&amp;dst=100097" TargetMode="External"/><Relationship Id="rId5711" Type="http://schemas.openxmlformats.org/officeDocument/2006/relationships/hyperlink" Target="https://login.consultant.ru/link/?req=doc&amp;base=LAW&amp;n=517892&amp;dst=100022" TargetMode="External"/><Relationship Id="rId14254" Type="http://schemas.openxmlformats.org/officeDocument/2006/relationships/hyperlink" Target="https://login.consultant.ru/link/?req=doc&amp;base=LAW&amp;n=421785&amp;dst=100072" TargetMode="External"/><Relationship Id="rId3262" Type="http://schemas.openxmlformats.org/officeDocument/2006/relationships/hyperlink" Target="https://login.consultant.ru/link/?req=doc&amp;base=LAW&amp;n=389246&amp;dst=100215" TargetMode="External"/><Relationship Id="rId4313" Type="http://schemas.openxmlformats.org/officeDocument/2006/relationships/hyperlink" Target="https://login.consultant.ru/link/?req=doc&amp;base=LAW&amp;n=142539&amp;dst=100214" TargetMode="External"/><Relationship Id="rId7883" Type="http://schemas.openxmlformats.org/officeDocument/2006/relationships/hyperlink" Target="https://login.consultant.ru/link/?req=doc&amp;base=LAW&amp;n=161938&amp;dst=100048" TargetMode="External"/><Relationship Id="rId183" Type="http://schemas.openxmlformats.org/officeDocument/2006/relationships/hyperlink" Target="https://login.consultant.ru/link/?req=doc&amp;base=LAW&amp;n=511702&amp;dst=100403" TargetMode="External"/><Relationship Id="rId6485" Type="http://schemas.openxmlformats.org/officeDocument/2006/relationships/hyperlink" Target="https://login.consultant.ru/link/?req=doc&amp;base=LAW&amp;n=372884&amp;dst=100025" TargetMode="External"/><Relationship Id="rId7536" Type="http://schemas.openxmlformats.org/officeDocument/2006/relationships/hyperlink" Target="https://login.consultant.ru/link/?req=doc&amp;base=LAW&amp;n=511493&amp;dst=1515" TargetMode="External"/><Relationship Id="rId8934" Type="http://schemas.openxmlformats.org/officeDocument/2006/relationships/hyperlink" Target="https://login.consultant.ru/link/?req=doc&amp;base=LAW&amp;n=508369&amp;dst=100153" TargetMode="External"/><Relationship Id="rId10864" Type="http://schemas.openxmlformats.org/officeDocument/2006/relationships/hyperlink" Target="https://login.consultant.ru/link/?req=doc&amp;base=LAW&amp;n=517254&amp;dst=100010" TargetMode="External"/><Relationship Id="rId11915" Type="http://schemas.openxmlformats.org/officeDocument/2006/relationships/hyperlink" Target="https://login.consultant.ru/link/?req=doc&amp;base=LAW&amp;n=511493&amp;dst=1656" TargetMode="External"/><Relationship Id="rId5087" Type="http://schemas.openxmlformats.org/officeDocument/2006/relationships/hyperlink" Target="https://login.consultant.ru/link/?req=doc&amp;base=LAW&amp;n=511493&amp;dst=5012" TargetMode="External"/><Relationship Id="rId6138" Type="http://schemas.openxmlformats.org/officeDocument/2006/relationships/hyperlink" Target="https://login.consultant.ru/link/?req=doc&amp;base=LAW&amp;n=520116&amp;dst=100929" TargetMode="External"/><Relationship Id="rId10517" Type="http://schemas.openxmlformats.org/officeDocument/2006/relationships/hyperlink" Target="https://login.consultant.ru/link/?req=doc&amp;base=LAW&amp;n=371943&amp;dst=100314" TargetMode="External"/><Relationship Id="rId12689" Type="http://schemas.openxmlformats.org/officeDocument/2006/relationships/hyperlink" Target="https://login.consultant.ru/link/?req=doc&amp;base=LAW&amp;n=368440&amp;dst=100051" TargetMode="External"/><Relationship Id="rId1697" Type="http://schemas.openxmlformats.org/officeDocument/2006/relationships/hyperlink" Target="https://login.consultant.ru/link/?req=doc&amp;base=LAW&amp;n=316540&amp;dst=100009" TargetMode="External"/><Relationship Id="rId2748" Type="http://schemas.openxmlformats.org/officeDocument/2006/relationships/hyperlink" Target="https://login.consultant.ru/link/?req=doc&amp;base=LAW&amp;n=516810&amp;dst=100018" TargetMode="External"/><Relationship Id="rId4170" Type="http://schemas.openxmlformats.org/officeDocument/2006/relationships/hyperlink" Target="https://login.consultant.ru/link/?req=doc&amp;base=LAW&amp;n=520121&amp;dst=100583" TargetMode="External"/><Relationship Id="rId5221" Type="http://schemas.openxmlformats.org/officeDocument/2006/relationships/hyperlink" Target="https://login.consultant.ru/link/?req=doc&amp;base=LAW&amp;n=520116&amp;dst=100825" TargetMode="External"/><Relationship Id="rId8791" Type="http://schemas.openxmlformats.org/officeDocument/2006/relationships/hyperlink" Target="https://login.consultant.ru/link/?req=doc&amp;base=LAW&amp;n=322492&amp;dst=100054" TargetMode="External"/><Relationship Id="rId9842" Type="http://schemas.openxmlformats.org/officeDocument/2006/relationships/hyperlink" Target="https://login.consultant.ru/link/?req=doc&amp;base=LAW&amp;n=513051&amp;dst=100396" TargetMode="External"/><Relationship Id="rId56" Type="http://schemas.openxmlformats.org/officeDocument/2006/relationships/hyperlink" Target="https://login.consultant.ru/link/?req=doc&amp;base=LAW&amp;n=48938&amp;dst=100009" TargetMode="External"/><Relationship Id="rId1831" Type="http://schemas.openxmlformats.org/officeDocument/2006/relationships/hyperlink" Target="https://login.consultant.ru/link/?req=doc&amp;base=LAW&amp;n=482756&amp;dst=100102" TargetMode="External"/><Relationship Id="rId7393" Type="http://schemas.openxmlformats.org/officeDocument/2006/relationships/hyperlink" Target="https://login.consultant.ru/link/?req=doc&amp;base=LAW&amp;n=482752&amp;dst=100111" TargetMode="External"/><Relationship Id="rId8444" Type="http://schemas.openxmlformats.org/officeDocument/2006/relationships/hyperlink" Target="https://login.consultant.ru/link/?req=doc&amp;base=LAW&amp;n=48937&amp;dst=100009" TargetMode="External"/><Relationship Id="rId10374" Type="http://schemas.openxmlformats.org/officeDocument/2006/relationships/hyperlink" Target="https://login.consultant.ru/link/?req=doc&amp;base=LAW&amp;n=388995&amp;dst=100386" TargetMode="External"/><Relationship Id="rId11425" Type="http://schemas.openxmlformats.org/officeDocument/2006/relationships/hyperlink" Target="https://login.consultant.ru/link/?req=doc&amp;base=LAW&amp;n=511339&amp;dst=167" TargetMode="External"/><Relationship Id="rId11772" Type="http://schemas.openxmlformats.org/officeDocument/2006/relationships/hyperlink" Target="https://login.consultant.ru/link/?req=doc&amp;base=LAW&amp;n=520126&amp;dst=100821" TargetMode="External"/><Relationship Id="rId12823" Type="http://schemas.openxmlformats.org/officeDocument/2006/relationships/hyperlink" Target="https://login.consultant.ru/link/?req=doc&amp;base=LAW&amp;n=388995&amp;dst=100499" TargetMode="External"/><Relationship Id="rId7046" Type="http://schemas.openxmlformats.org/officeDocument/2006/relationships/hyperlink" Target="https://login.consultant.ru/link/?req=doc&amp;base=LAW&amp;n=201167&amp;dst=100311" TargetMode="External"/><Relationship Id="rId10027" Type="http://schemas.openxmlformats.org/officeDocument/2006/relationships/hyperlink" Target="https://login.consultant.ru/link/?req=doc&amp;base=LAW&amp;n=371943&amp;dst=100069" TargetMode="External"/><Relationship Id="rId12199" Type="http://schemas.openxmlformats.org/officeDocument/2006/relationships/hyperlink" Target="https://login.consultant.ru/link/?req=doc&amp;base=LAW&amp;n=389300&amp;dst=100063" TargetMode="External"/><Relationship Id="rId13597" Type="http://schemas.openxmlformats.org/officeDocument/2006/relationships/hyperlink" Target="https://login.consultant.ru/link/?req=doc&amp;base=LAW&amp;n=138317&amp;dst=100033" TargetMode="External"/><Relationship Id="rId577" Type="http://schemas.openxmlformats.org/officeDocument/2006/relationships/hyperlink" Target="https://login.consultant.ru/link/?req=doc&amp;base=LAW&amp;n=412739&amp;dst=100092" TargetMode="External"/><Relationship Id="rId2258" Type="http://schemas.openxmlformats.org/officeDocument/2006/relationships/hyperlink" Target="https://login.consultant.ru/link/?req=doc&amp;base=LAW&amp;n=283620&amp;dst=100021" TargetMode="External"/><Relationship Id="rId3656" Type="http://schemas.openxmlformats.org/officeDocument/2006/relationships/hyperlink" Target="https://login.consultant.ru/link/?req=doc&amp;base=LAW&amp;n=491748&amp;dst=100059" TargetMode="External"/><Relationship Id="rId4707" Type="http://schemas.openxmlformats.org/officeDocument/2006/relationships/hyperlink" Target="https://login.consultant.ru/link/?req=doc&amp;base=LAW&amp;n=506720&amp;dst=100013" TargetMode="External"/><Relationship Id="rId3309" Type="http://schemas.openxmlformats.org/officeDocument/2006/relationships/hyperlink" Target="https://login.consultant.ru/link/?req=doc&amp;base=LAW&amp;n=388995&amp;dst=100113" TargetMode="External"/><Relationship Id="rId6879" Type="http://schemas.openxmlformats.org/officeDocument/2006/relationships/hyperlink" Target="https://login.consultant.ru/link/?req=doc&amp;base=LAW&amp;n=283672&amp;dst=100606" TargetMode="External"/><Relationship Id="rId12680" Type="http://schemas.openxmlformats.org/officeDocument/2006/relationships/hyperlink" Target="https://login.consultant.ru/link/?req=doc&amp;base=LAW&amp;n=368440&amp;dst=100048" TargetMode="External"/><Relationship Id="rId13731" Type="http://schemas.openxmlformats.org/officeDocument/2006/relationships/hyperlink" Target="https://login.consultant.ru/link/?req=doc&amp;base=LAW&amp;n=520123&amp;dst=100596" TargetMode="External"/><Relationship Id="rId9352" Type="http://schemas.openxmlformats.org/officeDocument/2006/relationships/hyperlink" Target="https://login.consultant.ru/link/?req=doc&amp;base=LAW&amp;n=520020&amp;dst=101139" TargetMode="External"/><Relationship Id="rId11282" Type="http://schemas.openxmlformats.org/officeDocument/2006/relationships/hyperlink" Target="https://login.consultant.ru/link/?req=doc&amp;base=LAW&amp;n=520100&amp;dst=100100" TargetMode="External"/><Relationship Id="rId12333" Type="http://schemas.openxmlformats.org/officeDocument/2006/relationships/hyperlink" Target="https://login.consultant.ru/link/?req=doc&amp;base=LAW&amp;n=389298&amp;dst=100051" TargetMode="External"/><Relationship Id="rId711" Type="http://schemas.openxmlformats.org/officeDocument/2006/relationships/hyperlink" Target="https://login.consultant.ru/link/?req=doc&amp;base=LAW&amp;n=491939&amp;dst=100009" TargetMode="External"/><Relationship Id="rId1341" Type="http://schemas.openxmlformats.org/officeDocument/2006/relationships/hyperlink" Target="https://login.consultant.ru/link/?req=doc&amp;base=LAW&amp;n=435869" TargetMode="External"/><Relationship Id="rId5962" Type="http://schemas.openxmlformats.org/officeDocument/2006/relationships/hyperlink" Target="https://login.consultant.ru/link/?req=doc&amp;base=LAW&amp;n=515905&amp;dst=769" TargetMode="External"/><Relationship Id="rId9005" Type="http://schemas.openxmlformats.org/officeDocument/2006/relationships/hyperlink" Target="https://login.consultant.ru/link/?req=doc&amp;base=LAW&amp;n=490239&amp;dst=100019" TargetMode="External"/><Relationship Id="rId4564" Type="http://schemas.openxmlformats.org/officeDocument/2006/relationships/hyperlink" Target="https://login.consultant.ru/link/?req=doc&amp;base=LAW&amp;n=161339&amp;dst=100122" TargetMode="External"/><Relationship Id="rId5615" Type="http://schemas.openxmlformats.org/officeDocument/2006/relationships/hyperlink" Target="https://login.consultant.ru/link/?req=doc&amp;base=LAW&amp;n=518984&amp;dst=100062" TargetMode="External"/><Relationship Id="rId14158" Type="http://schemas.openxmlformats.org/officeDocument/2006/relationships/hyperlink" Target="https://login.consultant.ru/link/?req=doc&amp;base=LAW&amp;n=520116&amp;dst=101546" TargetMode="External"/><Relationship Id="rId3166" Type="http://schemas.openxmlformats.org/officeDocument/2006/relationships/hyperlink" Target="https://login.consultant.ru/link/?req=doc&amp;base=LAW&amp;n=511493&amp;dst=3631" TargetMode="External"/><Relationship Id="rId4217" Type="http://schemas.openxmlformats.org/officeDocument/2006/relationships/hyperlink" Target="https://login.consultant.ru/link/?req=doc&amp;base=LAW&amp;n=511493&amp;dst=2676" TargetMode="External"/><Relationship Id="rId6389" Type="http://schemas.openxmlformats.org/officeDocument/2006/relationships/hyperlink" Target="https://login.consultant.ru/link/?req=doc&amp;base=LAW&amp;n=63276" TargetMode="External"/><Relationship Id="rId7787" Type="http://schemas.openxmlformats.org/officeDocument/2006/relationships/hyperlink" Target="https://login.consultant.ru/link/?req=doc&amp;base=LAW&amp;n=312018&amp;dst=100303" TargetMode="External"/><Relationship Id="rId8838" Type="http://schemas.openxmlformats.org/officeDocument/2006/relationships/hyperlink" Target="https://login.consultant.ru/link/?req=doc&amp;base=LAW&amp;n=520020&amp;dst=101113" TargetMode="External"/><Relationship Id="rId10768" Type="http://schemas.openxmlformats.org/officeDocument/2006/relationships/hyperlink" Target="https://login.consultant.ru/link/?req=doc&amp;base=LAW&amp;n=511259&amp;dst=100224" TargetMode="External"/><Relationship Id="rId11819" Type="http://schemas.openxmlformats.org/officeDocument/2006/relationships/hyperlink" Target="https://login.consultant.ru/link/?req=doc&amp;base=LAW&amp;n=520120&amp;dst=100433" TargetMode="External"/><Relationship Id="rId12190" Type="http://schemas.openxmlformats.org/officeDocument/2006/relationships/hyperlink" Target="https://login.consultant.ru/link/?req=doc&amp;base=LAW&amp;n=520139&amp;dst=100528" TargetMode="External"/><Relationship Id="rId13241" Type="http://schemas.openxmlformats.org/officeDocument/2006/relationships/hyperlink" Target="https://login.consultant.ru/link/?req=doc&amp;base=LAW&amp;n=520142&amp;dst=100082" TargetMode="External"/><Relationship Id="rId2999" Type="http://schemas.openxmlformats.org/officeDocument/2006/relationships/hyperlink" Target="https://login.consultant.ru/link/?req=doc&amp;base=LAW&amp;n=283620&amp;dst=100111" TargetMode="External"/><Relationship Id="rId3300" Type="http://schemas.openxmlformats.org/officeDocument/2006/relationships/hyperlink" Target="https://login.consultant.ru/link/?req=doc&amp;base=LAW&amp;n=388995&amp;dst=100109" TargetMode="External"/><Relationship Id="rId6870" Type="http://schemas.openxmlformats.org/officeDocument/2006/relationships/hyperlink" Target="https://login.consultant.ru/link/?req=doc&amp;base=LAW&amp;n=283672&amp;dst=100604" TargetMode="External"/><Relationship Id="rId7921" Type="http://schemas.openxmlformats.org/officeDocument/2006/relationships/hyperlink" Target="https://login.consultant.ru/link/?req=doc&amp;base=LAW&amp;n=511493&amp;dst=85" TargetMode="External"/><Relationship Id="rId221" Type="http://schemas.openxmlformats.org/officeDocument/2006/relationships/hyperlink" Target="https://login.consultant.ru/link/?req=doc&amp;base=LAW&amp;n=108563&amp;dst=100027" TargetMode="External"/><Relationship Id="rId5472" Type="http://schemas.openxmlformats.org/officeDocument/2006/relationships/hyperlink" Target="https://login.consultant.ru/link/?req=doc&amp;base=LAW&amp;n=464781&amp;dst=100055" TargetMode="External"/><Relationship Id="rId6523" Type="http://schemas.openxmlformats.org/officeDocument/2006/relationships/hyperlink" Target="https://login.consultant.ru/link/?req=doc&amp;base=LAW&amp;n=448644&amp;dst=100069" TargetMode="External"/><Relationship Id="rId10902" Type="http://schemas.openxmlformats.org/officeDocument/2006/relationships/hyperlink" Target="https://login.consultant.ru/link/?req=doc&amp;base=LAW&amp;n=448073&amp;dst=100017" TargetMode="External"/><Relationship Id="rId4074" Type="http://schemas.openxmlformats.org/officeDocument/2006/relationships/hyperlink" Target="https://login.consultant.ru/link/?req=doc&amp;base=LAW&amp;n=312040&amp;dst=100396" TargetMode="External"/><Relationship Id="rId5125" Type="http://schemas.openxmlformats.org/officeDocument/2006/relationships/hyperlink" Target="https://login.consultant.ru/link/?req=doc&amp;base=LAW&amp;n=520020&amp;dst=100890" TargetMode="External"/><Relationship Id="rId8695" Type="http://schemas.openxmlformats.org/officeDocument/2006/relationships/hyperlink" Target="https://login.consultant.ru/link/?req=doc&amp;base=LAW&amp;n=520123&amp;dst=100373" TargetMode="External"/><Relationship Id="rId9746" Type="http://schemas.openxmlformats.org/officeDocument/2006/relationships/hyperlink" Target="https://login.consultant.ru/link/?req=doc&amp;base=LAW&amp;n=520134&amp;dst=101055" TargetMode="External"/><Relationship Id="rId7297" Type="http://schemas.openxmlformats.org/officeDocument/2006/relationships/hyperlink" Target="https://login.consultant.ru/link/?req=doc&amp;base=LAW&amp;n=520123&amp;dst=100334" TargetMode="External"/><Relationship Id="rId8348" Type="http://schemas.openxmlformats.org/officeDocument/2006/relationships/hyperlink" Target="https://login.consultant.ru/link/?req=doc&amp;base=LAW&amp;n=520116&amp;dst=101023" TargetMode="External"/><Relationship Id="rId10278" Type="http://schemas.openxmlformats.org/officeDocument/2006/relationships/hyperlink" Target="https://login.consultant.ru/link/?req=doc&amp;base=LAW&amp;n=422224&amp;dst=100549" TargetMode="External"/><Relationship Id="rId11676" Type="http://schemas.openxmlformats.org/officeDocument/2006/relationships/hyperlink" Target="https://login.consultant.ru/link/?req=doc&amp;base=LAW&amp;n=520020&amp;dst=101334" TargetMode="External"/><Relationship Id="rId12727" Type="http://schemas.openxmlformats.org/officeDocument/2006/relationships/hyperlink" Target="https://login.consultant.ru/link/?req=doc&amp;base=LAW&amp;n=368440&amp;dst=100077" TargetMode="External"/><Relationship Id="rId1735" Type="http://schemas.openxmlformats.org/officeDocument/2006/relationships/hyperlink" Target="https://login.consultant.ru/link/?req=doc&amp;base=LAW&amp;n=520020&amp;dst=100459" TargetMode="External"/><Relationship Id="rId11329" Type="http://schemas.openxmlformats.org/officeDocument/2006/relationships/hyperlink" Target="https://login.consultant.ru/link/?req=doc&amp;base=LAW&amp;n=283672&amp;dst=101453" TargetMode="External"/><Relationship Id="rId4958" Type="http://schemas.openxmlformats.org/officeDocument/2006/relationships/hyperlink" Target="https://login.consultant.ru/link/?req=doc&amp;base=LAW&amp;n=200491&amp;dst=100094" TargetMode="External"/><Relationship Id="rId11810" Type="http://schemas.openxmlformats.org/officeDocument/2006/relationships/hyperlink" Target="https://login.consultant.ru/link/?req=doc&amp;base=LAW&amp;n=440264&amp;dst=100034" TargetMode="External"/><Relationship Id="rId6380" Type="http://schemas.openxmlformats.org/officeDocument/2006/relationships/hyperlink" Target="https://login.consultant.ru/link/?req=doc&amp;base=LAW&amp;n=519197&amp;dst=100022" TargetMode="External"/><Relationship Id="rId7431" Type="http://schemas.openxmlformats.org/officeDocument/2006/relationships/hyperlink" Target="https://login.consultant.ru/link/?req=doc&amp;base=LAW&amp;n=521675&amp;dst=100157" TargetMode="External"/><Relationship Id="rId10412" Type="http://schemas.openxmlformats.org/officeDocument/2006/relationships/hyperlink" Target="https://login.consultant.ru/link/?req=doc&amp;base=LAW&amp;n=371943&amp;dst=100245" TargetMode="External"/><Relationship Id="rId13982" Type="http://schemas.openxmlformats.org/officeDocument/2006/relationships/hyperlink" Target="https://login.consultant.ru/link/?req=doc&amp;base=LAW&amp;n=169428&amp;dst=100046" TargetMode="External"/><Relationship Id="rId2990" Type="http://schemas.openxmlformats.org/officeDocument/2006/relationships/hyperlink" Target="https://login.consultant.ru/link/?req=doc&amp;base=LAW&amp;n=475134&amp;dst=100097" TargetMode="External"/><Relationship Id="rId6033" Type="http://schemas.openxmlformats.org/officeDocument/2006/relationships/hyperlink" Target="https://login.consultant.ru/link/?req=doc&amp;base=LAW&amp;n=520126&amp;dst=100522" TargetMode="External"/><Relationship Id="rId12584" Type="http://schemas.openxmlformats.org/officeDocument/2006/relationships/hyperlink" Target="https://login.consultant.ru/link/?req=doc&amp;base=LAW&amp;n=503515&amp;dst=100016" TargetMode="External"/><Relationship Id="rId13635" Type="http://schemas.openxmlformats.org/officeDocument/2006/relationships/hyperlink" Target="https://login.consultant.ru/link/?req=doc&amp;base=LAW&amp;n=511259&amp;dst=100077" TargetMode="External"/><Relationship Id="rId962" Type="http://schemas.openxmlformats.org/officeDocument/2006/relationships/hyperlink" Target="https://login.consultant.ru/link/?req=doc&amp;base=LAW&amp;n=378415&amp;dst=100018" TargetMode="External"/><Relationship Id="rId1592" Type="http://schemas.openxmlformats.org/officeDocument/2006/relationships/hyperlink" Target="https://login.consultant.ru/link/?req=doc&amp;base=LAW&amp;n=283671&amp;dst=100152" TargetMode="External"/><Relationship Id="rId2643" Type="http://schemas.openxmlformats.org/officeDocument/2006/relationships/hyperlink" Target="https://login.consultant.ru/link/?req=doc&amp;base=LAW&amp;n=520116&amp;dst=100441" TargetMode="External"/><Relationship Id="rId9256" Type="http://schemas.openxmlformats.org/officeDocument/2006/relationships/hyperlink" Target="https://login.consultant.ru/link/?req=doc&amp;base=LAW&amp;n=189562&amp;dst=100393" TargetMode="External"/><Relationship Id="rId11186" Type="http://schemas.openxmlformats.org/officeDocument/2006/relationships/hyperlink" Target="https://login.consultant.ru/link/?req=doc&amp;base=LAW&amp;n=491748&amp;dst=100124" TargetMode="External"/><Relationship Id="rId12237" Type="http://schemas.openxmlformats.org/officeDocument/2006/relationships/hyperlink" Target="https://login.consultant.ru/link/?req=doc&amp;base=LAW&amp;n=520126&amp;dst=100876" TargetMode="External"/><Relationship Id="rId615" Type="http://schemas.openxmlformats.org/officeDocument/2006/relationships/hyperlink" Target="https://login.consultant.ru/link/?req=doc&amp;base=LAW&amp;n=420359&amp;dst=100009" TargetMode="External"/><Relationship Id="rId1245" Type="http://schemas.openxmlformats.org/officeDocument/2006/relationships/hyperlink" Target="https://login.consultant.ru/link/?req=doc&amp;base=LAW&amp;n=480733&amp;dst=100010" TargetMode="External"/><Relationship Id="rId4468" Type="http://schemas.openxmlformats.org/officeDocument/2006/relationships/hyperlink" Target="https://login.consultant.ru/link/?req=doc&amp;base=LAW&amp;n=196332&amp;dst=100282" TargetMode="External"/><Relationship Id="rId5866" Type="http://schemas.openxmlformats.org/officeDocument/2006/relationships/hyperlink" Target="https://login.consultant.ru/link/?req=doc&amp;base=LAW&amp;n=520020&amp;dst=100946" TargetMode="External"/><Relationship Id="rId6917" Type="http://schemas.openxmlformats.org/officeDocument/2006/relationships/hyperlink" Target="https://login.consultant.ru/link/?req=doc&amp;base=LAW&amp;n=283620&amp;dst=100430" TargetMode="External"/><Relationship Id="rId5519" Type="http://schemas.openxmlformats.org/officeDocument/2006/relationships/hyperlink" Target="https://login.consultant.ru/link/?req=doc&amp;base=LAW&amp;n=283671&amp;dst=100728" TargetMode="External"/><Relationship Id="rId11320" Type="http://schemas.openxmlformats.org/officeDocument/2006/relationships/hyperlink" Target="https://login.consultant.ru/link/?req=doc&amp;base=LAW&amp;n=152477&amp;dst=100165" TargetMode="External"/><Relationship Id="rId13492" Type="http://schemas.openxmlformats.org/officeDocument/2006/relationships/hyperlink" Target="https://login.consultant.ru/link/?req=doc&amp;base=LAW&amp;n=411109&amp;dst=100029" TargetMode="External"/><Relationship Id="rId14543" Type="http://schemas.openxmlformats.org/officeDocument/2006/relationships/hyperlink" Target="https://login.consultant.ru/link/?req=doc&amp;base=LAW&amp;n=520020&amp;dst=101723" TargetMode="External"/><Relationship Id="rId3551" Type="http://schemas.openxmlformats.org/officeDocument/2006/relationships/hyperlink" Target="https://login.consultant.ru/link/?req=doc&amp;base=LAW&amp;n=142539&amp;dst=100145" TargetMode="External"/><Relationship Id="rId4602" Type="http://schemas.openxmlformats.org/officeDocument/2006/relationships/hyperlink" Target="https://login.consultant.ru/link/?req=doc&amp;base=LAW&amp;n=283671&amp;dst=100650" TargetMode="External"/><Relationship Id="rId12094" Type="http://schemas.openxmlformats.org/officeDocument/2006/relationships/hyperlink" Target="https://login.consultant.ru/link/?req=doc&amp;base=LAW&amp;n=350892&amp;dst=100030" TargetMode="External"/><Relationship Id="rId13145" Type="http://schemas.openxmlformats.org/officeDocument/2006/relationships/hyperlink" Target="https://login.consultant.ru/link/?req=doc&amp;base=LAW&amp;n=391666&amp;dst=100580" TargetMode="External"/><Relationship Id="rId472" Type="http://schemas.openxmlformats.org/officeDocument/2006/relationships/hyperlink" Target="https://login.consultant.ru/link/?req=doc&amp;base=LAW&amp;n=435811&amp;dst=100038" TargetMode="External"/><Relationship Id="rId2153" Type="http://schemas.openxmlformats.org/officeDocument/2006/relationships/hyperlink" Target="https://login.consultant.ru/link/?req=doc&amp;base=LAW&amp;n=144619&amp;dst=100021" TargetMode="External"/><Relationship Id="rId3204" Type="http://schemas.openxmlformats.org/officeDocument/2006/relationships/hyperlink" Target="https://login.consultant.ru/link/?req=doc&amp;base=LAW&amp;n=389302&amp;dst=100151" TargetMode="External"/><Relationship Id="rId6774" Type="http://schemas.openxmlformats.org/officeDocument/2006/relationships/hyperlink" Target="https://login.consultant.ru/link/?req=doc&amp;base=LAW&amp;n=509431" TargetMode="External"/><Relationship Id="rId7825" Type="http://schemas.openxmlformats.org/officeDocument/2006/relationships/hyperlink" Target="https://login.consultant.ru/link/?req=doc&amp;base=LAW&amp;n=283672&amp;dst=100937" TargetMode="External"/><Relationship Id="rId125" Type="http://schemas.openxmlformats.org/officeDocument/2006/relationships/hyperlink" Target="https://login.consultant.ru/link/?req=doc&amp;base=LAW&amp;n=51890&amp;dst=100009" TargetMode="External"/><Relationship Id="rId5376" Type="http://schemas.openxmlformats.org/officeDocument/2006/relationships/hyperlink" Target="https://login.consultant.ru/link/?req=doc&amp;base=LAW&amp;n=464801&amp;dst=100037" TargetMode="External"/><Relationship Id="rId6427" Type="http://schemas.openxmlformats.org/officeDocument/2006/relationships/hyperlink" Target="https://login.consultant.ru/link/?req=doc&amp;base=LAW&amp;n=511493&amp;dst=100349" TargetMode="External"/><Relationship Id="rId10806" Type="http://schemas.openxmlformats.org/officeDocument/2006/relationships/hyperlink" Target="https://login.consultant.ru/link/?req=doc&amp;base=LAW&amp;n=180281&amp;dst=4" TargetMode="External"/><Relationship Id="rId5029" Type="http://schemas.openxmlformats.org/officeDocument/2006/relationships/hyperlink" Target="https://login.consultant.ru/link/?req=doc&amp;base=LAW&amp;n=389312&amp;dst=100017" TargetMode="External"/><Relationship Id="rId8599" Type="http://schemas.openxmlformats.org/officeDocument/2006/relationships/hyperlink" Target="https://login.consultant.ru/link/?req=doc&amp;base=LAW&amp;n=314264&amp;dst=100104" TargetMode="External"/><Relationship Id="rId9997" Type="http://schemas.openxmlformats.org/officeDocument/2006/relationships/hyperlink" Target="https://login.consultant.ru/link/?req=doc&amp;base=LAW&amp;n=371943&amp;dst=100051" TargetMode="External"/><Relationship Id="rId12978" Type="http://schemas.openxmlformats.org/officeDocument/2006/relationships/hyperlink" Target="https://login.consultant.ru/link/?req=doc&amp;base=LAW&amp;n=521494&amp;dst=100175" TargetMode="External"/><Relationship Id="rId1986" Type="http://schemas.openxmlformats.org/officeDocument/2006/relationships/hyperlink" Target="https://login.consultant.ru/link/?req=doc&amp;base=LAW&amp;n=511100&amp;dst=100019" TargetMode="External"/><Relationship Id="rId1639" Type="http://schemas.openxmlformats.org/officeDocument/2006/relationships/hyperlink" Target="https://login.consultant.ru/link/?req=doc&amp;base=LAW&amp;n=283509&amp;dst=100020" TargetMode="External"/><Relationship Id="rId3061" Type="http://schemas.openxmlformats.org/officeDocument/2006/relationships/hyperlink" Target="https://login.consultant.ru/link/?req=doc&amp;base=LAW&amp;n=520121&amp;dst=100296" TargetMode="External"/><Relationship Id="rId5510" Type="http://schemas.openxmlformats.org/officeDocument/2006/relationships/hyperlink" Target="https://login.consultant.ru/link/?req=doc&amp;base=LAW&amp;n=422224&amp;dst=100404" TargetMode="External"/><Relationship Id="rId14053" Type="http://schemas.openxmlformats.org/officeDocument/2006/relationships/hyperlink" Target="https://login.consultant.ru/link/?req=doc&amp;base=LAW&amp;n=467460&amp;dst=100005" TargetMode="External"/><Relationship Id="rId4112" Type="http://schemas.openxmlformats.org/officeDocument/2006/relationships/hyperlink" Target="https://login.consultant.ru/link/?req=doc&amp;base=LAW&amp;n=283669&amp;dst=100273" TargetMode="External"/><Relationship Id="rId7682" Type="http://schemas.openxmlformats.org/officeDocument/2006/relationships/hyperlink" Target="https://login.consultant.ru/link/?req=doc&amp;base=LAW&amp;n=531405&amp;dst=1886" TargetMode="External"/><Relationship Id="rId8733" Type="http://schemas.openxmlformats.org/officeDocument/2006/relationships/hyperlink" Target="https://login.consultant.ru/link/?req=doc&amp;base=LAW&amp;n=311974&amp;dst=100017" TargetMode="External"/><Relationship Id="rId10663" Type="http://schemas.openxmlformats.org/officeDocument/2006/relationships/hyperlink" Target="https://login.consultant.ru/link/?req=doc&amp;base=LAW&amp;n=436107&amp;dst=100021" TargetMode="External"/><Relationship Id="rId11714" Type="http://schemas.openxmlformats.org/officeDocument/2006/relationships/hyperlink" Target="https://login.consultant.ru/link/?req=doc&amp;base=LAW&amp;n=445784&amp;dst=100016" TargetMode="External"/><Relationship Id="rId6284" Type="http://schemas.openxmlformats.org/officeDocument/2006/relationships/hyperlink" Target="https://login.consultant.ru/link/?req=doc&amp;base=LAW&amp;n=388995&amp;dst=100306" TargetMode="External"/><Relationship Id="rId7335" Type="http://schemas.openxmlformats.org/officeDocument/2006/relationships/hyperlink" Target="https://login.consultant.ru/link/?req=doc&amp;base=LAW&amp;n=437416&amp;dst=100020" TargetMode="External"/><Relationship Id="rId10316" Type="http://schemas.openxmlformats.org/officeDocument/2006/relationships/hyperlink" Target="https://login.consultant.ru/link/?req=doc&amp;base=LAW&amp;n=301594&amp;dst=100016" TargetMode="External"/><Relationship Id="rId2894" Type="http://schemas.openxmlformats.org/officeDocument/2006/relationships/hyperlink" Target="https://login.consultant.ru/link/?req=doc&amp;base=LAW&amp;n=516803&amp;dst=100559" TargetMode="External"/><Relationship Id="rId12488" Type="http://schemas.openxmlformats.org/officeDocument/2006/relationships/hyperlink" Target="https://login.consultant.ru/link/?req=doc&amp;base=LAW&amp;n=435724&amp;dst=100024" TargetMode="External"/><Relationship Id="rId13886" Type="http://schemas.openxmlformats.org/officeDocument/2006/relationships/hyperlink" Target="https://login.consultant.ru/link/?req=doc&amp;base=LAW&amp;n=520020&amp;dst=101865" TargetMode="External"/><Relationship Id="rId866" Type="http://schemas.openxmlformats.org/officeDocument/2006/relationships/hyperlink" Target="https://login.consultant.ru/link/?req=doc&amp;base=LAW&amp;n=519197&amp;dst=100297" TargetMode="External"/><Relationship Id="rId1496" Type="http://schemas.openxmlformats.org/officeDocument/2006/relationships/hyperlink" Target="https://login.consultant.ru/link/?req=doc&amp;base=LAW&amp;n=282607&amp;dst=100012" TargetMode="External"/><Relationship Id="rId2547" Type="http://schemas.openxmlformats.org/officeDocument/2006/relationships/hyperlink" Target="https://login.consultant.ru/link/?req=doc&amp;base=LAW&amp;n=515905&amp;dst=101788" TargetMode="External"/><Relationship Id="rId3945" Type="http://schemas.openxmlformats.org/officeDocument/2006/relationships/hyperlink" Target="https://login.consultant.ru/link/?req=doc&amp;base=LAW&amp;n=391916&amp;dst=100094" TargetMode="External"/><Relationship Id="rId13539" Type="http://schemas.openxmlformats.org/officeDocument/2006/relationships/hyperlink" Target="https://login.consultant.ru/link/?req=doc&amp;base=LAW&amp;n=169428&amp;dst=100039" TargetMode="External"/><Relationship Id="rId519" Type="http://schemas.openxmlformats.org/officeDocument/2006/relationships/hyperlink" Target="https://login.consultant.ru/link/?req=doc&amp;base=LAW&amp;n=325546&amp;dst=100009" TargetMode="External"/><Relationship Id="rId1149" Type="http://schemas.openxmlformats.org/officeDocument/2006/relationships/hyperlink" Target="https://login.consultant.ru/link/?req=doc&amp;base=LAW&amp;n=509417&amp;dst=100082" TargetMode="External"/><Relationship Id="rId5020" Type="http://schemas.openxmlformats.org/officeDocument/2006/relationships/hyperlink" Target="https://login.consultant.ru/link/?req=doc&amp;base=LAW&amp;n=133394&amp;dst=100061" TargetMode="External"/><Relationship Id="rId7192" Type="http://schemas.openxmlformats.org/officeDocument/2006/relationships/hyperlink" Target="https://login.consultant.ru/link/?req=doc&amp;base=LAW&amp;n=511661&amp;dst=100022" TargetMode="External"/><Relationship Id="rId8590" Type="http://schemas.openxmlformats.org/officeDocument/2006/relationships/hyperlink" Target="https://login.consultant.ru/link/?req=doc&amp;base=LAW&amp;n=188936&amp;dst=100017" TargetMode="External"/><Relationship Id="rId9641" Type="http://schemas.openxmlformats.org/officeDocument/2006/relationships/hyperlink" Target="https://login.consultant.ru/link/?req=doc&amp;base=LAW&amp;n=283672&amp;dst=101288" TargetMode="External"/><Relationship Id="rId11571" Type="http://schemas.openxmlformats.org/officeDocument/2006/relationships/hyperlink" Target="https://login.consultant.ru/link/?req=doc&amp;base=LAW&amp;n=414880&amp;dst=100142" TargetMode="External"/><Relationship Id="rId12622" Type="http://schemas.openxmlformats.org/officeDocument/2006/relationships/hyperlink" Target="https://login.consultant.ru/link/?req=doc&amp;base=LAW&amp;n=149044&amp;dst=100031" TargetMode="External"/><Relationship Id="rId1630" Type="http://schemas.openxmlformats.org/officeDocument/2006/relationships/hyperlink" Target="https://login.consultant.ru/link/?req=doc&amp;base=LAW&amp;n=133394&amp;dst=100017" TargetMode="External"/><Relationship Id="rId8243" Type="http://schemas.openxmlformats.org/officeDocument/2006/relationships/hyperlink" Target="https://login.consultant.ru/link/?req=doc&amp;base=LAW&amp;n=372885&amp;dst=100137" TargetMode="External"/><Relationship Id="rId10173" Type="http://schemas.openxmlformats.org/officeDocument/2006/relationships/hyperlink" Target="https://login.consultant.ru/link/?req=doc&amp;base=LAW&amp;n=401510&amp;dst=100220" TargetMode="External"/><Relationship Id="rId11224" Type="http://schemas.openxmlformats.org/officeDocument/2006/relationships/hyperlink" Target="https://login.consultant.ru/link/?req=doc&amp;base=LAW&amp;n=365160&amp;dst=100238" TargetMode="External"/><Relationship Id="rId4853" Type="http://schemas.openxmlformats.org/officeDocument/2006/relationships/hyperlink" Target="https://login.consultant.ru/link/?req=doc&amp;base=LAW&amp;n=531459&amp;dst=1788" TargetMode="External"/><Relationship Id="rId5904" Type="http://schemas.openxmlformats.org/officeDocument/2006/relationships/hyperlink" Target="https://login.consultant.ru/link/?req=doc&amp;base=LAW&amp;n=520126&amp;dst=100497" TargetMode="External"/><Relationship Id="rId13396" Type="http://schemas.openxmlformats.org/officeDocument/2006/relationships/hyperlink" Target="https://login.consultant.ru/link/?req=doc&amp;base=LAW&amp;n=200629&amp;dst=100075" TargetMode="External"/><Relationship Id="rId14447" Type="http://schemas.openxmlformats.org/officeDocument/2006/relationships/hyperlink" Target="https://login.consultant.ru/link/?req=doc&amp;base=LAW&amp;n=494887&amp;dst=100086" TargetMode="External"/><Relationship Id="rId3455" Type="http://schemas.openxmlformats.org/officeDocument/2006/relationships/hyperlink" Target="https://login.consultant.ru/link/?req=doc&amp;base=LAW&amp;n=409065&amp;dst=100003" TargetMode="External"/><Relationship Id="rId4506" Type="http://schemas.openxmlformats.org/officeDocument/2006/relationships/hyperlink" Target="https://login.consultant.ru/link/?req=doc&amp;base=LAW&amp;n=520116&amp;dst=100761" TargetMode="External"/><Relationship Id="rId13049" Type="http://schemas.openxmlformats.org/officeDocument/2006/relationships/hyperlink" Target="https://login.consultant.ru/link/?req=doc&amp;base=LAW&amp;n=520116&amp;dst=101418" TargetMode="External"/><Relationship Id="rId376" Type="http://schemas.openxmlformats.org/officeDocument/2006/relationships/hyperlink" Target="https://login.consultant.ru/link/?req=doc&amp;base=LAW&amp;n=189227&amp;dst=100009" TargetMode="External"/><Relationship Id="rId2057" Type="http://schemas.openxmlformats.org/officeDocument/2006/relationships/hyperlink" Target="https://login.consultant.ru/link/?req=doc&amp;base=LAW&amp;n=389248&amp;dst=100130" TargetMode="External"/><Relationship Id="rId3108" Type="http://schemas.openxmlformats.org/officeDocument/2006/relationships/hyperlink" Target="https://login.consultant.ru/link/?req=doc&amp;base=LAW&amp;n=508490&amp;dst=550" TargetMode="External"/><Relationship Id="rId6678" Type="http://schemas.openxmlformats.org/officeDocument/2006/relationships/hyperlink" Target="https://login.consultant.ru/link/?req=doc&amp;base=LAW&amp;n=283620&amp;dst=100426" TargetMode="External"/><Relationship Id="rId7729" Type="http://schemas.openxmlformats.org/officeDocument/2006/relationships/hyperlink" Target="https://login.consultant.ru/link/?req=doc&amp;base=LAW&amp;n=520020&amp;dst=101030" TargetMode="External"/><Relationship Id="rId9151" Type="http://schemas.openxmlformats.org/officeDocument/2006/relationships/hyperlink" Target="https://login.consultant.ru/link/?req=doc&amp;base=LAW&amp;n=519032&amp;dst=100153" TargetMode="External"/><Relationship Id="rId13530" Type="http://schemas.openxmlformats.org/officeDocument/2006/relationships/hyperlink" Target="https://login.consultant.ru/link/?req=doc&amp;base=LAW&amp;n=457396&amp;dst=100180" TargetMode="External"/><Relationship Id="rId1140" Type="http://schemas.openxmlformats.org/officeDocument/2006/relationships/hyperlink" Target="https://login.consultant.ru/link/?req=doc&amp;base=LAW&amp;n=283672&amp;dst=100077" TargetMode="External"/><Relationship Id="rId11081" Type="http://schemas.openxmlformats.org/officeDocument/2006/relationships/hyperlink" Target="https://login.consultant.ru/link/?req=doc&amp;base=LAW&amp;n=520134&amp;dst=101060" TargetMode="External"/><Relationship Id="rId12132" Type="http://schemas.openxmlformats.org/officeDocument/2006/relationships/hyperlink" Target="https://login.consultant.ru/link/?req=doc&amp;base=LAW&amp;n=172863&amp;dst=100039" TargetMode="External"/><Relationship Id="rId510" Type="http://schemas.openxmlformats.org/officeDocument/2006/relationships/hyperlink" Target="https://login.consultant.ru/link/?req=doc&amp;base=LAW&amp;n=311974&amp;dst=100009" TargetMode="External"/><Relationship Id="rId5761" Type="http://schemas.openxmlformats.org/officeDocument/2006/relationships/hyperlink" Target="https://login.consultant.ru/link/?req=doc&amp;base=LAW&amp;n=519179&amp;dst=27617" TargetMode="External"/><Relationship Id="rId6812" Type="http://schemas.openxmlformats.org/officeDocument/2006/relationships/hyperlink" Target="https://login.consultant.ru/link/?req=doc&amp;base=LAW&amp;n=121891&amp;dst=100041" TargetMode="External"/><Relationship Id="rId4363" Type="http://schemas.openxmlformats.org/officeDocument/2006/relationships/hyperlink" Target="https://login.consultant.ru/link/?req=doc&amp;base=LAW&amp;n=520020&amp;dst=100858" TargetMode="External"/><Relationship Id="rId5414" Type="http://schemas.openxmlformats.org/officeDocument/2006/relationships/hyperlink" Target="https://login.consultant.ru/link/?req=doc&amp;base=LAW&amp;n=348662&amp;dst=100033" TargetMode="External"/><Relationship Id="rId8984" Type="http://schemas.openxmlformats.org/officeDocument/2006/relationships/hyperlink" Target="https://login.consultant.ru/link/?req=doc&amp;base=LAW&amp;n=520020&amp;dst=101125" TargetMode="External"/><Relationship Id="rId4016" Type="http://schemas.openxmlformats.org/officeDocument/2006/relationships/hyperlink" Target="https://login.consultant.ru/link/?req=doc&amp;base=LAW&amp;n=401510&amp;dst=100116" TargetMode="External"/><Relationship Id="rId7586" Type="http://schemas.openxmlformats.org/officeDocument/2006/relationships/hyperlink" Target="https://login.consultant.ru/link/?req=doc&amp;base=LAW&amp;n=189502&amp;dst=100069" TargetMode="External"/><Relationship Id="rId8637" Type="http://schemas.openxmlformats.org/officeDocument/2006/relationships/hyperlink" Target="https://login.consultant.ru/link/?req=doc&amp;base=LAW&amp;n=412687&amp;dst=100172" TargetMode="External"/><Relationship Id="rId10567" Type="http://schemas.openxmlformats.org/officeDocument/2006/relationships/hyperlink" Target="https://login.consultant.ru/link/?req=doc&amp;base=LAW&amp;n=511027&amp;dst=100041" TargetMode="External"/><Relationship Id="rId11965" Type="http://schemas.openxmlformats.org/officeDocument/2006/relationships/hyperlink" Target="https://login.consultant.ru/link/?req=doc&amp;base=LAW&amp;n=389292&amp;dst=100024" TargetMode="External"/><Relationship Id="rId6188" Type="http://schemas.openxmlformats.org/officeDocument/2006/relationships/hyperlink" Target="https://login.consultant.ru/link/?req=doc&amp;base=LAW&amp;n=171240&amp;dst=100012" TargetMode="External"/><Relationship Id="rId7239" Type="http://schemas.openxmlformats.org/officeDocument/2006/relationships/hyperlink" Target="https://login.consultant.ru/link/?req=doc&amp;base=LAW&amp;n=189224&amp;dst=100018" TargetMode="External"/><Relationship Id="rId11618" Type="http://schemas.openxmlformats.org/officeDocument/2006/relationships/image" Target="media/image17.wmf"/><Relationship Id="rId13040" Type="http://schemas.openxmlformats.org/officeDocument/2006/relationships/hyperlink" Target="https://login.consultant.ru/link/?req=doc&amp;base=LAW&amp;n=393181&amp;dst=100208" TargetMode="External"/><Relationship Id="rId2798" Type="http://schemas.openxmlformats.org/officeDocument/2006/relationships/hyperlink" Target="https://login.consultant.ru/link/?req=doc&amp;base=LAW&amp;n=516821&amp;dst=100211" TargetMode="External"/><Relationship Id="rId3849" Type="http://schemas.openxmlformats.org/officeDocument/2006/relationships/hyperlink" Target="https://login.consultant.ru/link/?req=doc&amp;base=LAW&amp;n=312040&amp;dst=100339" TargetMode="External"/><Relationship Id="rId5271" Type="http://schemas.openxmlformats.org/officeDocument/2006/relationships/hyperlink" Target="https://login.consultant.ru/link/?req=doc&amp;base=LAW&amp;n=520123&amp;dst=100278" TargetMode="External"/><Relationship Id="rId7720" Type="http://schemas.openxmlformats.org/officeDocument/2006/relationships/hyperlink" Target="https://login.consultant.ru/link/?req=doc&amp;base=LAW&amp;n=283672&amp;dst=100898" TargetMode="External"/><Relationship Id="rId10701" Type="http://schemas.openxmlformats.org/officeDocument/2006/relationships/hyperlink" Target="https://login.consultant.ru/link/?req=doc&amp;base=LAW&amp;n=520126&amp;dst=100743" TargetMode="External"/><Relationship Id="rId6322" Type="http://schemas.openxmlformats.org/officeDocument/2006/relationships/hyperlink" Target="https://login.consultant.ru/link/?req=doc&amp;base=LAW&amp;n=520139&amp;dst=100440" TargetMode="External"/><Relationship Id="rId9892" Type="http://schemas.openxmlformats.org/officeDocument/2006/relationships/hyperlink" Target="https://login.consultant.ru/link/?req=doc&amp;base=LAW&amp;n=511319&amp;dst=100161" TargetMode="External"/><Relationship Id="rId12873" Type="http://schemas.openxmlformats.org/officeDocument/2006/relationships/hyperlink" Target="https://login.consultant.ru/link/?req=doc&amp;base=LAW&amp;n=520116&amp;dst=101394" TargetMode="External"/><Relationship Id="rId13924" Type="http://schemas.openxmlformats.org/officeDocument/2006/relationships/hyperlink" Target="https://login.consultant.ru/link/?req=doc&amp;base=LAW&amp;n=422224&amp;dst=100709" TargetMode="External"/><Relationship Id="rId1881" Type="http://schemas.openxmlformats.org/officeDocument/2006/relationships/hyperlink" Target="https://login.consultant.ru/link/?req=doc&amp;base=LAW&amp;n=171335&amp;dst=100131" TargetMode="External"/><Relationship Id="rId2932" Type="http://schemas.openxmlformats.org/officeDocument/2006/relationships/hyperlink" Target="https://login.consultant.ru/link/?req=doc&amp;base=LAW&amp;n=389302&amp;dst=100119" TargetMode="External"/><Relationship Id="rId8494" Type="http://schemas.openxmlformats.org/officeDocument/2006/relationships/hyperlink" Target="https://login.consultant.ru/link/?req=doc&amp;base=LAW&amp;n=520123&amp;dst=100366" TargetMode="External"/><Relationship Id="rId9545" Type="http://schemas.openxmlformats.org/officeDocument/2006/relationships/hyperlink" Target="https://login.consultant.ru/link/?req=doc&amp;base=LAW&amp;n=322594&amp;dst=100181" TargetMode="External"/><Relationship Id="rId11475" Type="http://schemas.openxmlformats.org/officeDocument/2006/relationships/hyperlink" Target="https://login.consultant.ru/link/?req=doc&amp;base=LAW&amp;n=510618&amp;dst=100083" TargetMode="External"/><Relationship Id="rId12526" Type="http://schemas.openxmlformats.org/officeDocument/2006/relationships/hyperlink" Target="https://login.consultant.ru/link/?req=doc&amp;base=LAW&amp;n=358747&amp;dst=100044" TargetMode="External"/><Relationship Id="rId904" Type="http://schemas.openxmlformats.org/officeDocument/2006/relationships/hyperlink" Target="https://login.consultant.ru/link/?req=doc&amp;base=LAW&amp;n=330139&amp;dst=100014" TargetMode="External"/><Relationship Id="rId1534" Type="http://schemas.openxmlformats.org/officeDocument/2006/relationships/hyperlink" Target="https://login.consultant.ru/link/?req=doc&amp;base=LAW&amp;n=283671&amp;dst=100140" TargetMode="External"/><Relationship Id="rId7096" Type="http://schemas.openxmlformats.org/officeDocument/2006/relationships/hyperlink" Target="https://login.consultant.ru/link/?req=doc&amp;base=LAW&amp;n=401711&amp;dst=3992" TargetMode="External"/><Relationship Id="rId8147" Type="http://schemas.openxmlformats.org/officeDocument/2006/relationships/hyperlink" Target="https://login.consultant.ru/link/?req=doc&amp;base=LAW&amp;n=189562&amp;dst=100304" TargetMode="External"/><Relationship Id="rId10077" Type="http://schemas.openxmlformats.org/officeDocument/2006/relationships/hyperlink" Target="https://login.consultant.ru/link/?req=doc&amp;base=LAW&amp;n=520116&amp;dst=101093" TargetMode="External"/><Relationship Id="rId11128" Type="http://schemas.openxmlformats.org/officeDocument/2006/relationships/hyperlink" Target="https://login.consultant.ru/link/?req=doc&amp;base=LAW&amp;n=314489&amp;dst=100019" TargetMode="External"/><Relationship Id="rId4757" Type="http://schemas.openxmlformats.org/officeDocument/2006/relationships/hyperlink" Target="https://login.consultant.ru/link/?req=doc&amp;base=LAW&amp;n=518984&amp;dst=100049" TargetMode="External"/><Relationship Id="rId3359" Type="http://schemas.openxmlformats.org/officeDocument/2006/relationships/hyperlink" Target="https://login.consultant.ru/link/?req=doc&amp;base=LAW&amp;n=520020&amp;dst=100589" TargetMode="External"/><Relationship Id="rId5808" Type="http://schemas.openxmlformats.org/officeDocument/2006/relationships/hyperlink" Target="https://login.consultant.ru/link/?req=doc&amp;base=LAW&amp;n=180744&amp;dst=100025" TargetMode="External"/><Relationship Id="rId7230" Type="http://schemas.openxmlformats.org/officeDocument/2006/relationships/hyperlink" Target="https://login.consultant.ru/link/?req=doc&amp;base=LAW&amp;n=283672&amp;dst=100751" TargetMode="External"/><Relationship Id="rId10211" Type="http://schemas.openxmlformats.org/officeDocument/2006/relationships/hyperlink" Target="https://login.consultant.ru/link/?req=doc&amp;base=LAW&amp;n=520121&amp;dst=100596" TargetMode="External"/><Relationship Id="rId13781" Type="http://schemas.openxmlformats.org/officeDocument/2006/relationships/hyperlink" Target="https://login.consultant.ru/link/?req=doc&amp;base=LAW&amp;n=520123&amp;dst=100601" TargetMode="External"/><Relationship Id="rId3840" Type="http://schemas.openxmlformats.org/officeDocument/2006/relationships/hyperlink" Target="https://login.consultant.ru/link/?req=doc&amp;base=LAW&amp;n=491748&amp;dst=100069" TargetMode="External"/><Relationship Id="rId9055" Type="http://schemas.openxmlformats.org/officeDocument/2006/relationships/hyperlink" Target="https://login.consultant.ru/link/?req=doc&amp;base=LAW&amp;n=283672&amp;dst=101151" TargetMode="External"/><Relationship Id="rId12383" Type="http://schemas.openxmlformats.org/officeDocument/2006/relationships/hyperlink" Target="https://login.consultant.ru/link/?req=doc&amp;base=LAW&amp;n=476248&amp;dst=100013" TargetMode="External"/><Relationship Id="rId13434" Type="http://schemas.openxmlformats.org/officeDocument/2006/relationships/hyperlink" Target="https://login.consultant.ru/link/?req=doc&amp;base=LAW&amp;n=524848&amp;dst=100028" TargetMode="External"/><Relationship Id="rId761" Type="http://schemas.openxmlformats.org/officeDocument/2006/relationships/hyperlink" Target="https://login.consultant.ru/link/?req=doc&amp;base=LAW&amp;n=496492&amp;dst=100085" TargetMode="External"/><Relationship Id="rId1391" Type="http://schemas.openxmlformats.org/officeDocument/2006/relationships/hyperlink" Target="https://login.consultant.ru/link/?req=doc&amp;base=LAW&amp;n=389289&amp;dst=100011" TargetMode="External"/><Relationship Id="rId2442" Type="http://schemas.openxmlformats.org/officeDocument/2006/relationships/hyperlink" Target="https://login.consultant.ru/link/?req=doc&amp;base=LAW&amp;n=283672&amp;dst=100237" TargetMode="External"/><Relationship Id="rId12036" Type="http://schemas.openxmlformats.org/officeDocument/2006/relationships/hyperlink" Target="https://login.consultant.ru/link/?req=doc&amp;base=LAW&amp;n=489343&amp;dst=100812" TargetMode="External"/><Relationship Id="rId414" Type="http://schemas.openxmlformats.org/officeDocument/2006/relationships/hyperlink" Target="https://login.consultant.ru/link/?req=doc&amp;base=LAW&amp;n=422222&amp;dst=100435" TargetMode="External"/><Relationship Id="rId1044" Type="http://schemas.openxmlformats.org/officeDocument/2006/relationships/hyperlink" Target="https://login.consultant.ru/link/?req=doc&amp;base=LAW&amp;n=283672&amp;dst=100068" TargetMode="External"/><Relationship Id="rId5665" Type="http://schemas.openxmlformats.org/officeDocument/2006/relationships/hyperlink" Target="https://login.consultant.ru/link/?req=doc&amp;base=LAW&amp;n=389186&amp;dst=100019" TargetMode="External"/><Relationship Id="rId6716" Type="http://schemas.openxmlformats.org/officeDocument/2006/relationships/hyperlink" Target="https://login.consultant.ru/link/?req=doc&amp;base=LAW&amp;n=121774&amp;dst=100355" TargetMode="External"/><Relationship Id="rId4267" Type="http://schemas.openxmlformats.org/officeDocument/2006/relationships/hyperlink" Target="https://login.consultant.ru/link/?req=doc&amp;base=LAW&amp;n=520116&amp;dst=100729" TargetMode="External"/><Relationship Id="rId5318" Type="http://schemas.openxmlformats.org/officeDocument/2006/relationships/hyperlink" Target="https://login.consultant.ru/link/?req=doc&amp;base=LAW&amp;n=89944&amp;dst=100052" TargetMode="External"/><Relationship Id="rId8888" Type="http://schemas.openxmlformats.org/officeDocument/2006/relationships/hyperlink" Target="https://login.consultant.ru/link/?req=doc&amp;base=LAW&amp;n=520139&amp;dst=100501" TargetMode="External"/><Relationship Id="rId9939" Type="http://schemas.openxmlformats.org/officeDocument/2006/relationships/hyperlink" Target="https://login.consultant.ru/link/?req=doc&amp;base=LAW&amp;n=520123&amp;dst=100783" TargetMode="External"/><Relationship Id="rId11869" Type="http://schemas.openxmlformats.org/officeDocument/2006/relationships/hyperlink" Target="https://login.consultant.ru/link/?req=doc&amp;base=LAW&amp;n=365144&amp;dst=100039" TargetMode="External"/><Relationship Id="rId1928" Type="http://schemas.openxmlformats.org/officeDocument/2006/relationships/hyperlink" Target="https://login.consultant.ru/link/?req=doc&amp;base=LAW&amp;n=404993&amp;dst=100003" TargetMode="External"/><Relationship Id="rId3350" Type="http://schemas.openxmlformats.org/officeDocument/2006/relationships/hyperlink" Target="https://login.consultant.ru/link/?req=doc&amp;base=LAW&amp;n=520020&amp;dst=100554" TargetMode="External"/><Relationship Id="rId13291" Type="http://schemas.openxmlformats.org/officeDocument/2006/relationships/hyperlink" Target="https://login.consultant.ru/link/?req=doc&amp;base=LAW&amp;n=477397&amp;dst=100009" TargetMode="External"/><Relationship Id="rId14342" Type="http://schemas.openxmlformats.org/officeDocument/2006/relationships/hyperlink" Target="https://login.consultant.ru/link/?req=doc&amp;base=LAW&amp;n=482673&amp;dst=100277" TargetMode="External"/><Relationship Id="rId271" Type="http://schemas.openxmlformats.org/officeDocument/2006/relationships/hyperlink" Target="https://login.consultant.ru/link/?req=doc&amp;base=LAW&amp;n=187011&amp;dst=100017" TargetMode="External"/><Relationship Id="rId3003" Type="http://schemas.openxmlformats.org/officeDocument/2006/relationships/hyperlink" Target="https://login.consultant.ru/link/?req=doc&amp;base=LAW&amp;n=439905&amp;dst=100020" TargetMode="External"/><Relationship Id="rId4401" Type="http://schemas.openxmlformats.org/officeDocument/2006/relationships/hyperlink" Target="https://login.consultant.ru/link/?req=doc&amp;base=LAW&amp;n=196298&amp;dst=100099" TargetMode="External"/><Relationship Id="rId7971" Type="http://schemas.openxmlformats.org/officeDocument/2006/relationships/hyperlink" Target="https://login.consultant.ru/link/?req=doc&amp;base=LAW&amp;n=209829&amp;dst=100141" TargetMode="External"/><Relationship Id="rId10952" Type="http://schemas.openxmlformats.org/officeDocument/2006/relationships/hyperlink" Target="https://login.consultant.ru/link/?req=doc&amp;base=LAW&amp;n=511027&amp;dst=100073" TargetMode="External"/><Relationship Id="rId6573" Type="http://schemas.openxmlformats.org/officeDocument/2006/relationships/hyperlink" Target="https://login.consultant.ru/link/?req=doc&amp;base=LAW&amp;n=464781&amp;dst=100063" TargetMode="External"/><Relationship Id="rId7624" Type="http://schemas.openxmlformats.org/officeDocument/2006/relationships/hyperlink" Target="https://login.consultant.ru/link/?req=doc&amp;base=LAW&amp;n=527098&amp;dst=91" TargetMode="External"/><Relationship Id="rId10605" Type="http://schemas.openxmlformats.org/officeDocument/2006/relationships/hyperlink" Target="https://login.consultant.ru/link/?req=doc&amp;base=LAW&amp;n=371943&amp;dst=100359" TargetMode="External"/><Relationship Id="rId5175" Type="http://schemas.openxmlformats.org/officeDocument/2006/relationships/hyperlink" Target="https://login.consultant.ru/link/?req=doc&amp;base=LAW&amp;n=377258&amp;dst=100030" TargetMode="External"/><Relationship Id="rId6226" Type="http://schemas.openxmlformats.org/officeDocument/2006/relationships/hyperlink" Target="https://login.consultant.ru/link/?req=doc&amp;base=LAW&amp;n=283618&amp;dst=100148" TargetMode="External"/><Relationship Id="rId9796" Type="http://schemas.openxmlformats.org/officeDocument/2006/relationships/hyperlink" Target="https://login.consultant.ru/link/?req=doc&amp;base=LAW&amp;n=124261&amp;dst=100006" TargetMode="External"/><Relationship Id="rId12777" Type="http://schemas.openxmlformats.org/officeDocument/2006/relationships/hyperlink" Target="https://login.consultant.ru/link/?req=doc&amp;base=LAW&amp;n=520144&amp;dst=100144" TargetMode="External"/><Relationship Id="rId1785" Type="http://schemas.openxmlformats.org/officeDocument/2006/relationships/hyperlink" Target="https://login.consultant.ru/link/?req=doc&amp;base=LAW&amp;n=283509&amp;dst=100028" TargetMode="External"/><Relationship Id="rId2836" Type="http://schemas.openxmlformats.org/officeDocument/2006/relationships/hyperlink" Target="https://login.consultant.ru/link/?req=doc&amp;base=LAW&amp;n=520121&amp;dst=100076" TargetMode="External"/><Relationship Id="rId8398" Type="http://schemas.openxmlformats.org/officeDocument/2006/relationships/hyperlink" Target="https://login.consultant.ru/link/?req=doc&amp;base=LAW&amp;n=464781&amp;dst=100122" TargetMode="External"/><Relationship Id="rId9449" Type="http://schemas.openxmlformats.org/officeDocument/2006/relationships/hyperlink" Target="https://login.consultant.ru/link/?req=doc&amp;base=LAW&amp;n=381878&amp;dst=100017" TargetMode="External"/><Relationship Id="rId11379" Type="http://schemas.openxmlformats.org/officeDocument/2006/relationships/hyperlink" Target="https://login.consultant.ru/link/?req=doc&amp;base=LAW&amp;n=435718&amp;dst=100047" TargetMode="External"/><Relationship Id="rId13828" Type="http://schemas.openxmlformats.org/officeDocument/2006/relationships/hyperlink" Target="https://login.consultant.ru/link/?req=doc&amp;base=LAW&amp;n=412739&amp;dst=100373" TargetMode="External"/><Relationship Id="rId808" Type="http://schemas.openxmlformats.org/officeDocument/2006/relationships/hyperlink" Target="https://login.consultant.ru/link/?req=doc&amp;base=LAW&amp;n=489343&amp;dst=100051" TargetMode="External"/><Relationship Id="rId1438" Type="http://schemas.openxmlformats.org/officeDocument/2006/relationships/hyperlink" Target="https://login.consultant.ru/link/?req=doc&amp;base=LAW&amp;n=511493&amp;dst=1540" TargetMode="External"/><Relationship Id="rId7481" Type="http://schemas.openxmlformats.org/officeDocument/2006/relationships/hyperlink" Target="https://login.consultant.ru/link/?req=doc&amp;base=LAW&amp;n=450169&amp;dst=100090" TargetMode="External"/><Relationship Id="rId9930" Type="http://schemas.openxmlformats.org/officeDocument/2006/relationships/hyperlink" Target="https://login.consultant.ru/link/?req=doc&amp;base=LAW&amp;n=155822&amp;dst=100532" TargetMode="External"/><Relationship Id="rId11860" Type="http://schemas.openxmlformats.org/officeDocument/2006/relationships/hyperlink" Target="https://login.consultant.ru/link/?req=doc&amp;base=LAW&amp;n=491811&amp;dst=100482" TargetMode="External"/><Relationship Id="rId12911" Type="http://schemas.openxmlformats.org/officeDocument/2006/relationships/hyperlink" Target="https://login.consultant.ru/link/?req=doc&amp;base=LAW&amp;n=520020&amp;dst=101476" TargetMode="External"/><Relationship Id="rId6083" Type="http://schemas.openxmlformats.org/officeDocument/2006/relationships/hyperlink" Target="https://login.consultant.ru/link/?req=doc&amp;base=LAW&amp;n=434712&amp;dst=100095" TargetMode="External"/><Relationship Id="rId7134" Type="http://schemas.openxmlformats.org/officeDocument/2006/relationships/hyperlink" Target="https://login.consultant.ru/link/?req=doc&amp;base=LAW&amp;n=312018&amp;dst=100268" TargetMode="External"/><Relationship Id="rId8532" Type="http://schemas.openxmlformats.org/officeDocument/2006/relationships/hyperlink" Target="https://login.consultant.ru/link/?req=doc&amp;base=LAW&amp;n=520126&amp;dst=100629" TargetMode="External"/><Relationship Id="rId10462" Type="http://schemas.openxmlformats.org/officeDocument/2006/relationships/hyperlink" Target="https://login.consultant.ru/link/?req=doc&amp;base=LAW&amp;n=520020&amp;dst=101195" TargetMode="External"/><Relationship Id="rId11513" Type="http://schemas.openxmlformats.org/officeDocument/2006/relationships/hyperlink" Target="https://login.consultant.ru/link/?req=doc&amp;base=LAW&amp;n=495541&amp;dst=100004" TargetMode="External"/><Relationship Id="rId10115" Type="http://schemas.openxmlformats.org/officeDocument/2006/relationships/hyperlink" Target="https://login.consultant.ru/link/?req=doc&amp;base=LAW&amp;n=520020&amp;dst=101188" TargetMode="External"/><Relationship Id="rId13685" Type="http://schemas.openxmlformats.org/officeDocument/2006/relationships/hyperlink" Target="https://login.consultant.ru/link/?req=doc&amp;base=LAW&amp;n=422224&amp;dst=100688" TargetMode="External"/><Relationship Id="rId2693" Type="http://schemas.openxmlformats.org/officeDocument/2006/relationships/hyperlink" Target="https://login.consultant.ru/link/?req=doc&amp;base=LAW&amp;n=520121&amp;dst=100011" TargetMode="External"/><Relationship Id="rId3744" Type="http://schemas.openxmlformats.org/officeDocument/2006/relationships/hyperlink" Target="https://login.consultant.ru/link/?req=doc&amp;base=LAW&amp;n=334397&amp;dst=100104" TargetMode="External"/><Relationship Id="rId12287" Type="http://schemas.openxmlformats.org/officeDocument/2006/relationships/hyperlink" Target="https://login.consultant.ru/link/?req=doc&amp;base=LAW&amp;n=479094&amp;dst=100058" TargetMode="External"/><Relationship Id="rId13338" Type="http://schemas.openxmlformats.org/officeDocument/2006/relationships/hyperlink" Target="https://login.consultant.ru/link/?req=doc&amp;base=LAW&amp;n=310010&amp;dst=100036" TargetMode="External"/><Relationship Id="rId665" Type="http://schemas.openxmlformats.org/officeDocument/2006/relationships/hyperlink" Target="https://login.consultant.ru/link/?req=doc&amp;base=LAW&amp;n=451679&amp;dst=100013" TargetMode="External"/><Relationship Id="rId1295" Type="http://schemas.openxmlformats.org/officeDocument/2006/relationships/hyperlink" Target="https://login.consultant.ru/link/?req=doc&amp;base=LAW&amp;n=379434&amp;dst=100039" TargetMode="External"/><Relationship Id="rId2346" Type="http://schemas.openxmlformats.org/officeDocument/2006/relationships/hyperlink" Target="https://login.consultant.ru/link/?req=doc&amp;base=LAW&amp;n=301262&amp;dst=100230" TargetMode="External"/><Relationship Id="rId6967" Type="http://schemas.openxmlformats.org/officeDocument/2006/relationships/hyperlink" Target="https://login.consultant.ru/link/?req=doc&amp;base=LAW&amp;n=283672&amp;dst=100633" TargetMode="External"/><Relationship Id="rId318" Type="http://schemas.openxmlformats.org/officeDocument/2006/relationships/hyperlink" Target="https://login.consultant.ru/link/?req=doc&amp;base=LAW&amp;n=161936&amp;dst=100009" TargetMode="External"/><Relationship Id="rId5569" Type="http://schemas.openxmlformats.org/officeDocument/2006/relationships/hyperlink" Target="https://login.consultant.ru/link/?req=doc&amp;base=LAW&amp;n=520116&amp;dst=100852" TargetMode="External"/><Relationship Id="rId9440" Type="http://schemas.openxmlformats.org/officeDocument/2006/relationships/hyperlink" Target="https://login.consultant.ru/link/?req=doc&amp;base=LAW&amp;n=283672&amp;dst=101219" TargetMode="External"/><Relationship Id="rId8042" Type="http://schemas.openxmlformats.org/officeDocument/2006/relationships/hyperlink" Target="https://login.consultant.ru/link/?req=doc&amp;base=LAW&amp;n=520113&amp;dst=100173" TargetMode="External"/><Relationship Id="rId11370" Type="http://schemas.openxmlformats.org/officeDocument/2006/relationships/hyperlink" Target="https://login.consultant.ru/link/?req=doc&amp;base=LAW&amp;n=389246&amp;dst=100475" TargetMode="External"/><Relationship Id="rId12421" Type="http://schemas.openxmlformats.org/officeDocument/2006/relationships/hyperlink" Target="https://login.consultant.ru/link/?req=doc&amp;base=LAW&amp;n=520020&amp;dst=101439" TargetMode="External"/><Relationship Id="rId11023" Type="http://schemas.openxmlformats.org/officeDocument/2006/relationships/hyperlink" Target="https://login.consultant.ru/link/?req=doc&amp;base=LAW&amp;n=520123&amp;dst=100510" TargetMode="External"/><Relationship Id="rId4652" Type="http://schemas.openxmlformats.org/officeDocument/2006/relationships/hyperlink" Target="https://login.consultant.ru/link/?req=doc&amp;base=LAW&amp;n=118861&amp;dst=100001" TargetMode="External"/><Relationship Id="rId5703" Type="http://schemas.openxmlformats.org/officeDocument/2006/relationships/hyperlink" Target="https://login.consultant.ru/link/?req=doc&amp;base=LAW&amp;n=529939&amp;dst=100007" TargetMode="External"/><Relationship Id="rId13195" Type="http://schemas.openxmlformats.org/officeDocument/2006/relationships/hyperlink" Target="https://login.consultant.ru/link/?req=doc&amp;base=LAW&amp;n=200629&amp;dst=100027" TargetMode="External"/><Relationship Id="rId14246" Type="http://schemas.openxmlformats.org/officeDocument/2006/relationships/hyperlink" Target="https://login.consultant.ru/link/?req=doc&amp;base=LAW&amp;n=421785&amp;dst=100069" TargetMode="External"/><Relationship Id="rId175" Type="http://schemas.openxmlformats.org/officeDocument/2006/relationships/hyperlink" Target="https://login.consultant.ru/link/?req=doc&amp;base=LAW&amp;n=95682&amp;dst=100009" TargetMode="External"/><Relationship Id="rId3254" Type="http://schemas.openxmlformats.org/officeDocument/2006/relationships/hyperlink" Target="https://login.consultant.ru/link/?req=doc&amp;base=LAW&amp;n=283669&amp;dst=100094" TargetMode="External"/><Relationship Id="rId4305" Type="http://schemas.openxmlformats.org/officeDocument/2006/relationships/hyperlink" Target="https://login.consultant.ru/link/?req=doc&amp;base=LAW&amp;n=491631&amp;dst=100007" TargetMode="External"/><Relationship Id="rId7875" Type="http://schemas.openxmlformats.org/officeDocument/2006/relationships/hyperlink" Target="https://login.consultant.ru/link/?req=doc&amp;base=LAW&amp;n=161938&amp;dst=100047" TargetMode="External"/><Relationship Id="rId8926" Type="http://schemas.openxmlformats.org/officeDocument/2006/relationships/image" Target="media/image9.wmf"/><Relationship Id="rId10856" Type="http://schemas.openxmlformats.org/officeDocument/2006/relationships/hyperlink" Target="https://login.consultant.ru/link/?req=doc&amp;base=LAW&amp;n=221316" TargetMode="External"/><Relationship Id="rId6477" Type="http://schemas.openxmlformats.org/officeDocument/2006/relationships/hyperlink" Target="https://login.consultant.ru/link/?req=doc&amp;base=LAW&amp;n=164605&amp;dst=100034" TargetMode="External"/><Relationship Id="rId7528" Type="http://schemas.openxmlformats.org/officeDocument/2006/relationships/hyperlink" Target="https://login.consultant.ru/link/?req=doc&amp;base=LAW&amp;n=388995&amp;dst=100340" TargetMode="External"/><Relationship Id="rId10509" Type="http://schemas.openxmlformats.org/officeDocument/2006/relationships/hyperlink" Target="https://login.consultant.ru/link/?req=doc&amp;base=LAW&amp;n=520020&amp;dst=101205" TargetMode="External"/><Relationship Id="rId11907" Type="http://schemas.openxmlformats.org/officeDocument/2006/relationships/hyperlink" Target="https://login.consultant.ru/link/?req=doc&amp;base=LAW&amp;n=435718&amp;dst=100023" TargetMode="External"/><Relationship Id="rId5079" Type="http://schemas.openxmlformats.org/officeDocument/2006/relationships/hyperlink" Target="https://login.consultant.ru/link/?req=doc&amp;base=LAW&amp;n=519032&amp;dst=100054" TargetMode="External"/><Relationship Id="rId1689" Type="http://schemas.openxmlformats.org/officeDocument/2006/relationships/hyperlink" Target="https://login.consultant.ru/link/?req=doc&amp;base=LAW&amp;n=389246&amp;dst=100675" TargetMode="External"/><Relationship Id="rId5560" Type="http://schemas.openxmlformats.org/officeDocument/2006/relationships/hyperlink" Target="https://login.consultant.ru/link/?req=doc&amp;base=LAW&amp;n=389250&amp;dst=100024" TargetMode="External"/><Relationship Id="rId4162" Type="http://schemas.openxmlformats.org/officeDocument/2006/relationships/hyperlink" Target="https://login.consultant.ru/link/?req=doc&amp;base=LAW&amp;n=334397&amp;dst=100178" TargetMode="External"/><Relationship Id="rId5213" Type="http://schemas.openxmlformats.org/officeDocument/2006/relationships/hyperlink" Target="https://login.consultant.ru/link/?req=doc&amp;base=LAW&amp;n=503698" TargetMode="External"/><Relationship Id="rId6611" Type="http://schemas.openxmlformats.org/officeDocument/2006/relationships/hyperlink" Target="https://login.consultant.ru/link/?req=doc&amp;base=LAW&amp;n=159346&amp;dst=100011" TargetMode="External"/><Relationship Id="rId8783" Type="http://schemas.openxmlformats.org/officeDocument/2006/relationships/hyperlink" Target="https://login.consultant.ru/link/?req=doc&amp;base=LAW&amp;n=388995&amp;dst=100362" TargetMode="External"/><Relationship Id="rId9834" Type="http://schemas.openxmlformats.org/officeDocument/2006/relationships/hyperlink" Target="https://login.consultant.ru/link/?req=doc&amp;base=LAW&amp;n=470596&amp;dst=100017" TargetMode="External"/><Relationship Id="rId11764" Type="http://schemas.openxmlformats.org/officeDocument/2006/relationships/hyperlink" Target="https://login.consultant.ru/link/?req=doc&amp;base=LAW&amp;n=520126&amp;dst=100802" TargetMode="External"/><Relationship Id="rId12815" Type="http://schemas.openxmlformats.org/officeDocument/2006/relationships/hyperlink" Target="https://login.consultant.ru/link/?req=doc&amp;base=LAW&amp;n=525679&amp;dst=100022" TargetMode="External"/><Relationship Id="rId48" Type="http://schemas.openxmlformats.org/officeDocument/2006/relationships/hyperlink" Target="https://login.consultant.ru/link/?req=doc&amp;base=LAW&amp;n=51132&amp;dst=100010" TargetMode="External"/><Relationship Id="rId1823" Type="http://schemas.openxmlformats.org/officeDocument/2006/relationships/hyperlink" Target="https://login.consultant.ru/link/?req=doc&amp;base=LAW&amp;n=434594&amp;dst=100041" TargetMode="External"/><Relationship Id="rId7385" Type="http://schemas.openxmlformats.org/officeDocument/2006/relationships/hyperlink" Target="https://login.consultant.ru/link/?req=doc&amp;base=LAW&amp;n=401510&amp;dst=100166" TargetMode="External"/><Relationship Id="rId8436" Type="http://schemas.openxmlformats.org/officeDocument/2006/relationships/hyperlink" Target="https://login.consultant.ru/link/?req=doc&amp;base=LAW&amp;n=520113&amp;dst=100183" TargetMode="External"/><Relationship Id="rId10366" Type="http://schemas.openxmlformats.org/officeDocument/2006/relationships/hyperlink" Target="https://login.consultant.ru/link/?req=doc&amp;base=LAW&amp;n=520020&amp;dst=101191" TargetMode="External"/><Relationship Id="rId11417" Type="http://schemas.openxmlformats.org/officeDocument/2006/relationships/hyperlink" Target="https://login.consultant.ru/link/?req=doc&amp;base=LAW&amp;n=283672&amp;dst=101503" TargetMode="External"/><Relationship Id="rId3995" Type="http://schemas.openxmlformats.org/officeDocument/2006/relationships/hyperlink" Target="https://login.consultant.ru/link/?req=doc&amp;base=LAW&amp;n=401510&amp;dst=100111" TargetMode="External"/><Relationship Id="rId7038" Type="http://schemas.openxmlformats.org/officeDocument/2006/relationships/hyperlink" Target="https://login.consultant.ru/link/?req=doc&amp;base=LAW&amp;n=520126&amp;dst=100589" TargetMode="External"/><Relationship Id="rId10019" Type="http://schemas.openxmlformats.org/officeDocument/2006/relationships/hyperlink" Target="https://login.consultant.ru/link/?req=doc&amp;base=LAW&amp;n=520120&amp;dst=100360" TargetMode="External"/><Relationship Id="rId13589" Type="http://schemas.openxmlformats.org/officeDocument/2006/relationships/hyperlink" Target="https://login.consultant.ru/link/?req=doc&amp;base=LAW&amp;n=520116&amp;dst=101477" TargetMode="External"/><Relationship Id="rId2597" Type="http://schemas.openxmlformats.org/officeDocument/2006/relationships/hyperlink" Target="https://login.consultant.ru/link/?req=doc&amp;base=LAW&amp;n=453359&amp;dst=100134" TargetMode="External"/><Relationship Id="rId3648" Type="http://schemas.openxmlformats.org/officeDocument/2006/relationships/hyperlink" Target="https://login.consultant.ru/link/?req=doc&amp;base=LAW&amp;n=520121&amp;dst=100463" TargetMode="External"/><Relationship Id="rId569" Type="http://schemas.openxmlformats.org/officeDocument/2006/relationships/hyperlink" Target="https://login.consultant.ru/link/?req=doc&amp;base=LAW&amp;n=365122&amp;dst=100009" TargetMode="External"/><Relationship Id="rId1199" Type="http://schemas.openxmlformats.org/officeDocument/2006/relationships/hyperlink" Target="https://login.consultant.ru/link/?req=doc&amp;base=LAW&amp;n=301262&amp;dst=100053" TargetMode="External"/><Relationship Id="rId5070" Type="http://schemas.openxmlformats.org/officeDocument/2006/relationships/hyperlink" Target="https://login.consultant.ru/link/?req=doc&amp;base=LAW&amp;n=200491&amp;dst=100103" TargetMode="External"/><Relationship Id="rId6121" Type="http://schemas.openxmlformats.org/officeDocument/2006/relationships/hyperlink" Target="https://login.consultant.ru/link/?req=doc&amp;base=LAW&amp;n=201037&amp;dst=100164" TargetMode="External"/><Relationship Id="rId9691" Type="http://schemas.openxmlformats.org/officeDocument/2006/relationships/hyperlink" Target="https://login.consultant.ru/link/?req=doc&amp;base=LAW&amp;n=412739&amp;dst=100283" TargetMode="External"/><Relationship Id="rId10500" Type="http://schemas.openxmlformats.org/officeDocument/2006/relationships/hyperlink" Target="https://login.consultant.ru/link/?req=doc&amp;base=LAW&amp;n=532112&amp;dst=100792" TargetMode="External"/><Relationship Id="rId8293" Type="http://schemas.openxmlformats.org/officeDocument/2006/relationships/hyperlink" Target="https://login.consultant.ru/link/?req=doc&amp;base=LAW&amp;n=417861&amp;dst=100016" TargetMode="External"/><Relationship Id="rId9344" Type="http://schemas.openxmlformats.org/officeDocument/2006/relationships/hyperlink" Target="https://login.consultant.ru/link/?req=doc&amp;base=LAW&amp;n=439905&amp;dst=100061" TargetMode="External"/><Relationship Id="rId12672" Type="http://schemas.openxmlformats.org/officeDocument/2006/relationships/hyperlink" Target="https://login.consultant.ru/link/?req=doc&amp;base=LAW&amp;n=511708" TargetMode="External"/><Relationship Id="rId13723" Type="http://schemas.openxmlformats.org/officeDocument/2006/relationships/hyperlink" Target="https://login.consultant.ru/link/?req=doc&amp;base=LAW&amp;n=520116&amp;dst=101506" TargetMode="External"/><Relationship Id="rId1680" Type="http://schemas.openxmlformats.org/officeDocument/2006/relationships/hyperlink" Target="https://login.consultant.ru/link/?req=doc&amp;base=LAW&amp;n=283509&amp;dst=100027" TargetMode="External"/><Relationship Id="rId2731" Type="http://schemas.openxmlformats.org/officeDocument/2006/relationships/hyperlink" Target="https://login.consultant.ru/link/?req=doc&amp;base=LAW&amp;n=475134&amp;dst=100049" TargetMode="External"/><Relationship Id="rId11274" Type="http://schemas.openxmlformats.org/officeDocument/2006/relationships/hyperlink" Target="https://login.consultant.ru/link/?req=doc&amp;base=LAW&amp;n=389290&amp;dst=100057" TargetMode="External"/><Relationship Id="rId12325" Type="http://schemas.openxmlformats.org/officeDocument/2006/relationships/hyperlink" Target="https://login.consultant.ru/link/?req=doc&amp;base=LAW&amp;n=389295&amp;dst=100082" TargetMode="External"/><Relationship Id="rId703" Type="http://schemas.openxmlformats.org/officeDocument/2006/relationships/hyperlink" Target="https://login.consultant.ru/link/?req=doc&amp;base=LAW&amp;n=489261&amp;dst=100009" TargetMode="External"/><Relationship Id="rId1333" Type="http://schemas.openxmlformats.org/officeDocument/2006/relationships/hyperlink" Target="https://login.consultant.ru/link/?req=doc&amp;base=LAW&amp;n=508506&amp;dst=102264" TargetMode="External"/><Relationship Id="rId5954" Type="http://schemas.openxmlformats.org/officeDocument/2006/relationships/hyperlink" Target="https://login.consultant.ru/link/?req=doc&amp;base=LAW&amp;n=518984&amp;dst=100111" TargetMode="External"/><Relationship Id="rId14497" Type="http://schemas.openxmlformats.org/officeDocument/2006/relationships/hyperlink" Target="https://login.consultant.ru/link/?req=doc&amp;base=LAW&amp;n=453872&amp;dst=100011" TargetMode="External"/><Relationship Id="rId4556" Type="http://schemas.openxmlformats.org/officeDocument/2006/relationships/hyperlink" Target="https://login.consultant.ru/link/?req=doc&amp;base=LAW&amp;n=283671&amp;dst=100630" TargetMode="External"/><Relationship Id="rId5607" Type="http://schemas.openxmlformats.org/officeDocument/2006/relationships/hyperlink" Target="https://login.consultant.ru/link/?req=doc&amp;base=LAW&amp;n=140074&amp;dst=100021" TargetMode="External"/><Relationship Id="rId13099" Type="http://schemas.openxmlformats.org/officeDocument/2006/relationships/hyperlink" Target="https://login.consultant.ru/link/?req=doc&amp;base=LAW&amp;n=401510&amp;dst=100405" TargetMode="External"/><Relationship Id="rId3158" Type="http://schemas.openxmlformats.org/officeDocument/2006/relationships/hyperlink" Target="https://login.consultant.ru/link/?req=doc&amp;base=LAW&amp;n=453359&amp;dst=100156" TargetMode="External"/><Relationship Id="rId4209" Type="http://schemas.openxmlformats.org/officeDocument/2006/relationships/hyperlink" Target="https://login.consultant.ru/link/?req=doc&amp;base=LAW&amp;n=511493&amp;dst=100721" TargetMode="External"/><Relationship Id="rId7779" Type="http://schemas.openxmlformats.org/officeDocument/2006/relationships/hyperlink" Target="https://login.consultant.ru/link/?req=doc&amp;base=LAW&amp;n=172863&amp;dst=100025" TargetMode="External"/><Relationship Id="rId10010" Type="http://schemas.openxmlformats.org/officeDocument/2006/relationships/hyperlink" Target="https://login.consultant.ru/link/?req=doc&amp;base=LAW&amp;n=371943&amp;dst=100060" TargetMode="External"/><Relationship Id="rId12182" Type="http://schemas.openxmlformats.org/officeDocument/2006/relationships/hyperlink" Target="https://login.consultant.ru/link/?req=doc&amp;base=LAW&amp;n=520281&amp;dst=100880" TargetMode="External"/><Relationship Id="rId13580" Type="http://schemas.openxmlformats.org/officeDocument/2006/relationships/hyperlink" Target="https://login.consultant.ru/link/?req=doc&amp;base=LAW&amp;n=389290&amp;dst=100132" TargetMode="External"/><Relationship Id="rId560" Type="http://schemas.openxmlformats.org/officeDocument/2006/relationships/hyperlink" Target="https://login.consultant.ru/link/?req=doc&amp;base=LAW&amp;n=357042&amp;dst=100009" TargetMode="External"/><Relationship Id="rId1190" Type="http://schemas.openxmlformats.org/officeDocument/2006/relationships/hyperlink" Target="https://login.consultant.ru/link/?req=doc&amp;base=LAW&amp;n=63637&amp;dst=100009" TargetMode="External"/><Relationship Id="rId2241" Type="http://schemas.openxmlformats.org/officeDocument/2006/relationships/hyperlink" Target="https://login.consultant.ru/link/?req=doc&amp;base=LAW&amp;n=520144&amp;dst=100112" TargetMode="External"/><Relationship Id="rId13233" Type="http://schemas.openxmlformats.org/officeDocument/2006/relationships/hyperlink" Target="https://login.consultant.ru/link/?req=doc&amp;base=LAW&amp;n=171351&amp;dst=100144" TargetMode="External"/><Relationship Id="rId213" Type="http://schemas.openxmlformats.org/officeDocument/2006/relationships/hyperlink" Target="https://login.consultant.ru/link/?req=doc&amp;base=LAW&amp;n=389302&amp;dst=100038" TargetMode="External"/><Relationship Id="rId6862" Type="http://schemas.openxmlformats.org/officeDocument/2006/relationships/hyperlink" Target="https://login.consultant.ru/link/?req=doc&amp;base=LAW&amp;n=519026&amp;dst=912" TargetMode="External"/><Relationship Id="rId7913" Type="http://schemas.openxmlformats.org/officeDocument/2006/relationships/hyperlink" Target="https://login.consultant.ru/link/?req=doc&amp;base=LAW&amp;n=511493&amp;dst=1545" TargetMode="External"/><Relationship Id="rId4066" Type="http://schemas.openxmlformats.org/officeDocument/2006/relationships/hyperlink" Target="https://login.consultant.ru/link/?req=doc&amp;base=LAW&amp;n=395588&amp;dst=101049" TargetMode="External"/><Relationship Id="rId5464" Type="http://schemas.openxmlformats.org/officeDocument/2006/relationships/hyperlink" Target="https://login.consultant.ru/link/?req=doc&amp;base=LAW&amp;n=482752&amp;dst=100101" TargetMode="External"/><Relationship Id="rId6515" Type="http://schemas.openxmlformats.org/officeDocument/2006/relationships/hyperlink" Target="https://login.consultant.ru/link/?req=doc&amp;base=LAW&amp;n=511493&amp;dst=5548" TargetMode="External"/><Relationship Id="rId5117" Type="http://schemas.openxmlformats.org/officeDocument/2006/relationships/hyperlink" Target="https://login.consultant.ru/link/?req=doc&amp;base=LAW&amp;n=482752&amp;dst=100087" TargetMode="External"/><Relationship Id="rId8687" Type="http://schemas.openxmlformats.org/officeDocument/2006/relationships/hyperlink" Target="https://login.consultant.ru/link/?req=doc&amp;base=LAW&amp;n=520116&amp;dst=101058" TargetMode="External"/><Relationship Id="rId9738" Type="http://schemas.openxmlformats.org/officeDocument/2006/relationships/hyperlink" Target="https://login.consultant.ru/link/?req=doc&amp;base=LAW&amp;n=422224&amp;dst=100531" TargetMode="External"/><Relationship Id="rId11668" Type="http://schemas.openxmlformats.org/officeDocument/2006/relationships/hyperlink" Target="https://login.consultant.ru/link/?req=doc&amp;base=LAW&amp;n=417861&amp;dst=100028" TargetMode="External"/><Relationship Id="rId12719" Type="http://schemas.openxmlformats.org/officeDocument/2006/relationships/hyperlink" Target="https://login.consultant.ru/link/?req=doc&amp;base=LAW&amp;n=527641&amp;dst=100162" TargetMode="External"/><Relationship Id="rId1727" Type="http://schemas.openxmlformats.org/officeDocument/2006/relationships/hyperlink" Target="https://login.consultant.ru/link/?req=doc&amp;base=LAW&amp;n=482752&amp;dst=100034" TargetMode="External"/><Relationship Id="rId7289" Type="http://schemas.openxmlformats.org/officeDocument/2006/relationships/hyperlink" Target="https://login.consultant.ru/link/?req=doc&amp;base=LAW&amp;n=529670&amp;dst=976" TargetMode="External"/><Relationship Id="rId13090" Type="http://schemas.openxmlformats.org/officeDocument/2006/relationships/hyperlink" Target="https://login.consultant.ru/link/?req=doc&amp;base=LAW&amp;n=520116&amp;dst=101437" TargetMode="External"/><Relationship Id="rId14141" Type="http://schemas.openxmlformats.org/officeDocument/2006/relationships/hyperlink" Target="https://login.consultant.ru/link/?req=doc&amp;base=LAW&amp;n=520123&amp;dst=100648" TargetMode="External"/><Relationship Id="rId3899" Type="http://schemas.openxmlformats.org/officeDocument/2006/relationships/hyperlink" Target="https://login.consultant.ru/link/?req=doc&amp;base=LAW&amp;n=520020&amp;dst=100796" TargetMode="External"/><Relationship Id="rId4200" Type="http://schemas.openxmlformats.org/officeDocument/2006/relationships/hyperlink" Target="https://login.consultant.ru/link/?req=doc&amp;base=LAW&amp;n=520116&amp;dst=100679" TargetMode="External"/><Relationship Id="rId7770" Type="http://schemas.openxmlformats.org/officeDocument/2006/relationships/hyperlink" Target="https://login.consultant.ru/link/?req=doc&amp;base=LAW&amp;n=511493&amp;dst=5548" TargetMode="External"/><Relationship Id="rId6372" Type="http://schemas.openxmlformats.org/officeDocument/2006/relationships/hyperlink" Target="https://login.consultant.ru/link/?req=doc&amp;base=LAW&amp;n=310010&amp;dst=100023" TargetMode="External"/><Relationship Id="rId7423" Type="http://schemas.openxmlformats.org/officeDocument/2006/relationships/hyperlink" Target="https://login.consultant.ru/link/?req=doc&amp;base=LAW&amp;n=150084&amp;dst=100031" TargetMode="External"/><Relationship Id="rId8821" Type="http://schemas.openxmlformats.org/officeDocument/2006/relationships/hyperlink" Target="https://login.consultant.ru/link/?req=doc&amp;base=LAW&amp;n=412739&amp;dst=100264" TargetMode="External"/><Relationship Id="rId10751" Type="http://schemas.openxmlformats.org/officeDocument/2006/relationships/hyperlink" Target="https://login.consultant.ru/link/?req=doc&amp;base=LAW&amp;n=491326&amp;dst=100039" TargetMode="External"/><Relationship Id="rId11802" Type="http://schemas.openxmlformats.org/officeDocument/2006/relationships/hyperlink" Target="https://login.consultant.ru/link/?req=doc&amp;base=LAW&amp;n=491811&amp;dst=100468" TargetMode="External"/><Relationship Id="rId6025" Type="http://schemas.openxmlformats.org/officeDocument/2006/relationships/hyperlink" Target="https://login.consultant.ru/link/?req=doc&amp;base=LAW&amp;n=434712&amp;dst=100070" TargetMode="External"/><Relationship Id="rId10404" Type="http://schemas.openxmlformats.org/officeDocument/2006/relationships/hyperlink" Target="https://login.consultant.ru/link/?req=doc&amp;base=LAW&amp;n=371943&amp;dst=100238" TargetMode="External"/><Relationship Id="rId13974" Type="http://schemas.openxmlformats.org/officeDocument/2006/relationships/hyperlink" Target="https://login.consultant.ru/link/?req=doc&amp;base=LAW&amp;n=488548&amp;dst=100202" TargetMode="External"/><Relationship Id="rId2982" Type="http://schemas.openxmlformats.org/officeDocument/2006/relationships/hyperlink" Target="https://login.consultant.ru/link/?req=doc&amp;base=LAW&amp;n=142539&amp;dst=100073" TargetMode="External"/><Relationship Id="rId8197" Type="http://schemas.openxmlformats.org/officeDocument/2006/relationships/hyperlink" Target="https://login.consultant.ru/link/?req=doc&amp;base=LAW&amp;n=189562&amp;dst=100345" TargetMode="External"/><Relationship Id="rId9595" Type="http://schemas.openxmlformats.org/officeDocument/2006/relationships/hyperlink" Target="https://login.consultant.ru/link/?req=doc&amp;base=LAW&amp;n=283672&amp;dst=101243" TargetMode="External"/><Relationship Id="rId12576" Type="http://schemas.openxmlformats.org/officeDocument/2006/relationships/hyperlink" Target="https://login.consultant.ru/link/?req=doc&amp;base=LAW&amp;n=389298&amp;dst=100166" TargetMode="External"/><Relationship Id="rId13627" Type="http://schemas.openxmlformats.org/officeDocument/2006/relationships/hyperlink" Target="https://login.consultant.ru/link/?req=doc&amp;base=LAW&amp;n=492048&amp;dst=100019" TargetMode="External"/><Relationship Id="rId954" Type="http://schemas.openxmlformats.org/officeDocument/2006/relationships/hyperlink" Target="https://login.consultant.ru/link/?req=doc&amp;base=LAW&amp;n=283671&amp;dst=100043" TargetMode="External"/><Relationship Id="rId1584" Type="http://schemas.openxmlformats.org/officeDocument/2006/relationships/hyperlink" Target="https://login.consultant.ru/link/?req=doc&amp;base=LAW&amp;n=516074&amp;dst=100005" TargetMode="External"/><Relationship Id="rId2635" Type="http://schemas.openxmlformats.org/officeDocument/2006/relationships/hyperlink" Target="https://login.consultant.ru/link/?req=doc&amp;base=LAW&amp;n=511493&amp;dst=4003" TargetMode="External"/><Relationship Id="rId9248" Type="http://schemas.openxmlformats.org/officeDocument/2006/relationships/hyperlink" Target="https://login.consultant.ru/link/?req=doc&amp;base=LAW&amp;n=189562&amp;dst=100384" TargetMode="External"/><Relationship Id="rId11178" Type="http://schemas.openxmlformats.org/officeDocument/2006/relationships/hyperlink" Target="https://login.consultant.ru/link/?req=doc&amp;base=LAW&amp;n=520123&amp;dst=100517" TargetMode="External"/><Relationship Id="rId12229" Type="http://schemas.openxmlformats.org/officeDocument/2006/relationships/hyperlink" Target="https://login.consultant.ru/link/?req=doc&amp;base=LAW&amp;n=473304" TargetMode="External"/><Relationship Id="rId607" Type="http://schemas.openxmlformats.org/officeDocument/2006/relationships/hyperlink" Target="https://login.consultant.ru/link/?req=doc&amp;base=LAW&amp;n=412682&amp;dst=100009" TargetMode="External"/><Relationship Id="rId1237" Type="http://schemas.openxmlformats.org/officeDocument/2006/relationships/hyperlink" Target="https://login.consultant.ru/link/?req=doc&amp;base=LAW&amp;n=472762&amp;dst=100010" TargetMode="External"/><Relationship Id="rId5858" Type="http://schemas.openxmlformats.org/officeDocument/2006/relationships/hyperlink" Target="https://login.consultant.ru/link/?req=doc&amp;base=LAW&amp;n=520020&amp;dst=101870" TargetMode="External"/><Relationship Id="rId6909" Type="http://schemas.openxmlformats.org/officeDocument/2006/relationships/hyperlink" Target="https://login.consultant.ru/link/?req=doc&amp;base=LAW&amp;n=118861&amp;dst=100026" TargetMode="External"/><Relationship Id="rId7280" Type="http://schemas.openxmlformats.org/officeDocument/2006/relationships/hyperlink" Target="https://login.consultant.ru/link/?req=doc&amp;base=LAW&amp;n=439905&amp;dst=100039" TargetMode="External"/><Relationship Id="rId8331" Type="http://schemas.openxmlformats.org/officeDocument/2006/relationships/hyperlink" Target="https://login.consultant.ru/link/?req=doc&amp;base=LAW&amp;n=452846&amp;dst=100007" TargetMode="External"/><Relationship Id="rId10261" Type="http://schemas.openxmlformats.org/officeDocument/2006/relationships/hyperlink" Target="https://login.consultant.ru/link/?req=doc&amp;base=LAW&amp;n=422224&amp;dst=100545" TargetMode="External"/><Relationship Id="rId12710" Type="http://schemas.openxmlformats.org/officeDocument/2006/relationships/hyperlink" Target="https://login.consultant.ru/link/?req=doc&amp;base=LAW&amp;n=368440&amp;dst=100067" TargetMode="External"/><Relationship Id="rId11312" Type="http://schemas.openxmlformats.org/officeDocument/2006/relationships/hyperlink" Target="https://login.consultant.ru/link/?req=doc&amp;base=LAW&amp;n=422699&amp;dst=100056" TargetMode="External"/><Relationship Id="rId2492" Type="http://schemas.openxmlformats.org/officeDocument/2006/relationships/hyperlink" Target="https://login.consultant.ru/link/?req=doc&amp;base=LAW&amp;n=388993&amp;dst=100009" TargetMode="External"/><Relationship Id="rId3890" Type="http://schemas.openxmlformats.org/officeDocument/2006/relationships/hyperlink" Target="https://login.consultant.ru/link/?req=doc&amp;base=LAW&amp;n=520020&amp;dst=100788" TargetMode="External"/><Relationship Id="rId4941" Type="http://schemas.openxmlformats.org/officeDocument/2006/relationships/hyperlink" Target="https://login.consultant.ru/link/?req=doc&amp;base=LAW&amp;n=421956&amp;dst=100100" TargetMode="External"/><Relationship Id="rId13484" Type="http://schemas.openxmlformats.org/officeDocument/2006/relationships/hyperlink" Target="https://login.consultant.ru/link/?req=doc&amp;base=LAW&amp;n=435811&amp;dst=100143" TargetMode="External"/><Relationship Id="rId14535" Type="http://schemas.openxmlformats.org/officeDocument/2006/relationships/hyperlink" Target="https://login.consultant.ru/link/?req=doc&amp;base=LAW&amp;n=422224&amp;dst=100742" TargetMode="External"/><Relationship Id="rId464" Type="http://schemas.openxmlformats.org/officeDocument/2006/relationships/hyperlink" Target="https://login.consultant.ru/link/?req=doc&amp;base=LAW&amp;n=389249&amp;dst=100009" TargetMode="External"/><Relationship Id="rId1094" Type="http://schemas.openxmlformats.org/officeDocument/2006/relationships/hyperlink" Target="https://login.consultant.ru/link/?req=doc&amp;base=LAW&amp;n=512990&amp;dst=100007" TargetMode="External"/><Relationship Id="rId2145" Type="http://schemas.openxmlformats.org/officeDocument/2006/relationships/hyperlink" Target="https://login.consultant.ru/link/?req=doc&amp;base=LAW&amp;n=283618&amp;dst=100115" TargetMode="External"/><Relationship Id="rId3543" Type="http://schemas.openxmlformats.org/officeDocument/2006/relationships/hyperlink" Target="https://login.consultant.ru/link/?req=doc&amp;base=LAW&amp;n=520134&amp;dst=100988" TargetMode="External"/><Relationship Id="rId12086" Type="http://schemas.openxmlformats.org/officeDocument/2006/relationships/hyperlink" Target="https://login.consultant.ru/link/?req=doc&amp;base=LAW&amp;n=94114&amp;dst=100011" TargetMode="External"/><Relationship Id="rId13137" Type="http://schemas.openxmlformats.org/officeDocument/2006/relationships/hyperlink" Target="https://login.consultant.ru/link/?req=doc&amp;base=LAW&amp;n=448078&amp;dst=100013" TargetMode="External"/><Relationship Id="rId117" Type="http://schemas.openxmlformats.org/officeDocument/2006/relationships/hyperlink" Target="https://login.consultant.ru/link/?req=doc&amp;base=LAW&amp;n=70066&amp;dst=100027" TargetMode="External"/><Relationship Id="rId6766" Type="http://schemas.openxmlformats.org/officeDocument/2006/relationships/hyperlink" Target="https://login.consultant.ru/link/?req=doc&amp;base=LAW&amp;n=464869&amp;dst=100064" TargetMode="External"/><Relationship Id="rId7817" Type="http://schemas.openxmlformats.org/officeDocument/2006/relationships/hyperlink" Target="https://login.consultant.ru/link/?req=doc&amp;base=LAW&amp;n=372899" TargetMode="External"/><Relationship Id="rId5368" Type="http://schemas.openxmlformats.org/officeDocument/2006/relationships/hyperlink" Target="https://login.consultant.ru/link/?req=doc&amp;base=LAW&amp;n=291202&amp;dst=100028" TargetMode="External"/><Relationship Id="rId6419" Type="http://schemas.openxmlformats.org/officeDocument/2006/relationships/hyperlink" Target="https://login.consultant.ru/link/?req=doc&amp;base=LAW&amp;n=121774&amp;dst=100352" TargetMode="External"/><Relationship Id="rId9989" Type="http://schemas.openxmlformats.org/officeDocument/2006/relationships/hyperlink" Target="https://login.consultant.ru/link/?req=doc&amp;base=LAW&amp;n=422224&amp;dst=100538" TargetMode="External"/><Relationship Id="rId12220" Type="http://schemas.openxmlformats.org/officeDocument/2006/relationships/hyperlink" Target="https://login.consultant.ru/link/?req=doc&amp;base=LAW&amp;n=283620&amp;dst=100672" TargetMode="External"/><Relationship Id="rId1978" Type="http://schemas.openxmlformats.org/officeDocument/2006/relationships/hyperlink" Target="https://login.consultant.ru/link/?req=doc&amp;base=LAW&amp;n=461802&amp;dst=100016" TargetMode="External"/><Relationship Id="rId14392" Type="http://schemas.openxmlformats.org/officeDocument/2006/relationships/hyperlink" Target="https://login.consultant.ru/link/?req=doc&amp;base=LAW&amp;n=526352&amp;dst=100097" TargetMode="External"/><Relationship Id="rId4451" Type="http://schemas.openxmlformats.org/officeDocument/2006/relationships/hyperlink" Target="https://login.consultant.ru/link/?req=doc&amp;base=LAW&amp;n=520020&amp;dst=100858" TargetMode="External"/><Relationship Id="rId5502" Type="http://schemas.openxmlformats.org/officeDocument/2006/relationships/hyperlink" Target="https://login.consultant.ru/link/?req=doc&amp;base=LAW&amp;n=498258&amp;dst=100693" TargetMode="External"/><Relationship Id="rId6900" Type="http://schemas.openxmlformats.org/officeDocument/2006/relationships/hyperlink" Target="https://login.consultant.ru/link/?req=doc&amp;base=LAW&amp;n=519026&amp;dst=100948" TargetMode="External"/><Relationship Id="rId14045" Type="http://schemas.openxmlformats.org/officeDocument/2006/relationships/hyperlink" Target="https://login.consultant.ru/link/?req=doc&amp;base=LAW&amp;n=494119&amp;dst=100007" TargetMode="External"/><Relationship Id="rId3053" Type="http://schemas.openxmlformats.org/officeDocument/2006/relationships/hyperlink" Target="https://login.consultant.ru/link/?req=doc&amp;base=LAW&amp;n=520126&amp;dst=100133" TargetMode="External"/><Relationship Id="rId4104" Type="http://schemas.openxmlformats.org/officeDocument/2006/relationships/hyperlink" Target="https://login.consultant.ru/link/?req=doc&amp;base=LAW&amp;n=520126&amp;dst=100384" TargetMode="External"/><Relationship Id="rId6276" Type="http://schemas.openxmlformats.org/officeDocument/2006/relationships/hyperlink" Target="https://login.consultant.ru/link/?req=doc&amp;base=LAW&amp;n=520134&amp;dst=101003" TargetMode="External"/><Relationship Id="rId7674" Type="http://schemas.openxmlformats.org/officeDocument/2006/relationships/hyperlink" Target="https://login.consultant.ru/link/?req=doc&amp;base=LAW&amp;n=221333&amp;dst=100011" TargetMode="External"/><Relationship Id="rId8725" Type="http://schemas.openxmlformats.org/officeDocument/2006/relationships/hyperlink" Target="https://login.consultant.ru/link/?req=doc&amp;base=LAW&amp;n=521514&amp;dst=100009" TargetMode="External"/><Relationship Id="rId10655" Type="http://schemas.openxmlformats.org/officeDocument/2006/relationships/hyperlink" Target="https://login.consultant.ru/link/?req=doc&amp;base=LAW&amp;n=310814&amp;dst=100010" TargetMode="External"/><Relationship Id="rId11706" Type="http://schemas.openxmlformats.org/officeDocument/2006/relationships/hyperlink" Target="https://login.consultant.ru/link/?req=doc&amp;base=LAW&amp;n=365160&amp;dst=100289" TargetMode="External"/><Relationship Id="rId7327" Type="http://schemas.openxmlformats.org/officeDocument/2006/relationships/hyperlink" Target="https://login.consultant.ru/link/?req=doc&amp;base=LAW&amp;n=44517&amp;dst=100040" TargetMode="External"/><Relationship Id="rId10308" Type="http://schemas.openxmlformats.org/officeDocument/2006/relationships/hyperlink" Target="https://login.consultant.ru/link/?req=doc&amp;base=LAW&amp;n=464801&amp;dst=100050" TargetMode="External"/><Relationship Id="rId13878" Type="http://schemas.openxmlformats.org/officeDocument/2006/relationships/hyperlink" Target="https://login.consultant.ru/link/?req=doc&amp;base=LAW&amp;n=521804&amp;dst=5" TargetMode="External"/><Relationship Id="rId2886" Type="http://schemas.openxmlformats.org/officeDocument/2006/relationships/hyperlink" Target="https://login.consultant.ru/link/?req=doc&amp;base=LAW&amp;n=357876&amp;dst=1656" TargetMode="External"/><Relationship Id="rId3937" Type="http://schemas.openxmlformats.org/officeDocument/2006/relationships/hyperlink" Target="https://login.consultant.ru/link/?req=doc&amp;base=LAW&amp;n=489343&amp;dst=100478" TargetMode="External"/><Relationship Id="rId9499" Type="http://schemas.openxmlformats.org/officeDocument/2006/relationships/hyperlink" Target="https://login.consultant.ru/link/?req=doc&amp;base=LAW&amp;n=511493&amp;dst=1509" TargetMode="External"/><Relationship Id="rId858" Type="http://schemas.openxmlformats.org/officeDocument/2006/relationships/hyperlink" Target="https://login.consultant.ru/link/?req=doc&amp;base=LAW&amp;n=491338&amp;dst=100013" TargetMode="External"/><Relationship Id="rId1488" Type="http://schemas.openxmlformats.org/officeDocument/2006/relationships/hyperlink" Target="https://login.consultant.ru/link/?req=doc&amp;base=LAW&amp;n=283671&amp;dst=100120" TargetMode="External"/><Relationship Id="rId2539" Type="http://schemas.openxmlformats.org/officeDocument/2006/relationships/hyperlink" Target="https://login.consultant.ru/link/?req=doc&amp;base=LAW&amp;n=511493&amp;dst=6353" TargetMode="External"/><Relationship Id="rId6410" Type="http://schemas.openxmlformats.org/officeDocument/2006/relationships/hyperlink" Target="https://login.consultant.ru/link/?req=doc&amp;base=LAW&amp;n=418170&amp;dst=100018" TargetMode="External"/><Relationship Id="rId9980" Type="http://schemas.openxmlformats.org/officeDocument/2006/relationships/hyperlink" Target="https://login.consultant.ru/link/?req=doc&amp;base=LAW&amp;n=421887&amp;dst=100012" TargetMode="External"/><Relationship Id="rId5012" Type="http://schemas.openxmlformats.org/officeDocument/2006/relationships/hyperlink" Target="https://login.consultant.ru/link/?req=doc&amp;base=LAW&amp;n=531457&amp;dst=100540" TargetMode="External"/><Relationship Id="rId8582" Type="http://schemas.openxmlformats.org/officeDocument/2006/relationships/hyperlink" Target="https://login.consultant.ru/link/?req=doc&amp;base=LAW&amp;n=421920&amp;dst=100037" TargetMode="External"/><Relationship Id="rId9633" Type="http://schemas.openxmlformats.org/officeDocument/2006/relationships/hyperlink" Target="https://login.consultant.ru/link/?req=doc&amp;base=LAW&amp;n=181841&amp;dst=100029" TargetMode="External"/><Relationship Id="rId12961" Type="http://schemas.openxmlformats.org/officeDocument/2006/relationships/hyperlink" Target="https://login.consultant.ru/link/?req=doc&amp;base=LAW&amp;n=94196&amp;dst=100056" TargetMode="External"/><Relationship Id="rId7184" Type="http://schemas.openxmlformats.org/officeDocument/2006/relationships/hyperlink" Target="https://login.consultant.ru/link/?req=doc&amp;base=LAW&amp;n=520139&amp;dst=100466" TargetMode="External"/><Relationship Id="rId8235" Type="http://schemas.openxmlformats.org/officeDocument/2006/relationships/hyperlink" Target="https://login.consultant.ru/link/?req=doc&amp;base=LAW&amp;n=422224&amp;dst=100496" TargetMode="External"/><Relationship Id="rId11563" Type="http://schemas.openxmlformats.org/officeDocument/2006/relationships/hyperlink" Target="https://login.consultant.ru/link/?req=doc&amp;base=LAW&amp;n=169608&amp;dst=100009" TargetMode="External"/><Relationship Id="rId12614" Type="http://schemas.openxmlformats.org/officeDocument/2006/relationships/hyperlink" Target="https://login.consultant.ru/link/?req=doc&amp;base=LAW&amp;n=520020&amp;dst=101465" TargetMode="External"/><Relationship Id="rId1622" Type="http://schemas.openxmlformats.org/officeDocument/2006/relationships/hyperlink" Target="https://login.consultant.ru/link/?req=doc&amp;base=LAW&amp;n=372885&amp;dst=100090" TargetMode="External"/><Relationship Id="rId10165" Type="http://schemas.openxmlformats.org/officeDocument/2006/relationships/hyperlink" Target="https://login.consultant.ru/link/?req=doc&amp;base=LAW&amp;n=401510&amp;dst=100211" TargetMode="External"/><Relationship Id="rId11216" Type="http://schemas.openxmlformats.org/officeDocument/2006/relationships/hyperlink" Target="https://login.consultant.ru/link/?req=doc&amp;base=LAW&amp;n=520116&amp;dst=101322" TargetMode="External"/><Relationship Id="rId3794" Type="http://schemas.openxmlformats.org/officeDocument/2006/relationships/hyperlink" Target="https://login.consultant.ru/link/?req=doc&amp;base=LAW&amp;n=520116&amp;dst=100632" TargetMode="External"/><Relationship Id="rId4845" Type="http://schemas.openxmlformats.org/officeDocument/2006/relationships/hyperlink" Target="https://login.consultant.ru/link/?req=doc&amp;base=LAW&amp;n=314264&amp;dst=100037" TargetMode="External"/><Relationship Id="rId13388" Type="http://schemas.openxmlformats.org/officeDocument/2006/relationships/hyperlink" Target="https://login.consultant.ru/link/?req=doc&amp;base=LAW&amp;n=524032&amp;dst=28527" TargetMode="External"/><Relationship Id="rId14439" Type="http://schemas.openxmlformats.org/officeDocument/2006/relationships/hyperlink" Target="https://login.consultant.ru/link/?req=doc&amp;base=LAW&amp;n=492000&amp;dst=100007" TargetMode="External"/><Relationship Id="rId2396" Type="http://schemas.openxmlformats.org/officeDocument/2006/relationships/hyperlink" Target="https://login.consultant.ru/link/?req=doc&amp;base=LAW&amp;n=81998&amp;dst=100024" TargetMode="External"/><Relationship Id="rId3447" Type="http://schemas.openxmlformats.org/officeDocument/2006/relationships/hyperlink" Target="https://login.consultant.ru/link/?req=doc&amp;base=LAW&amp;n=450393&amp;dst=100018" TargetMode="External"/><Relationship Id="rId368" Type="http://schemas.openxmlformats.org/officeDocument/2006/relationships/hyperlink" Target="https://login.consultant.ru/link/?req=doc&amp;base=LAW&amp;n=180744&amp;dst=100009" TargetMode="External"/><Relationship Id="rId2049" Type="http://schemas.openxmlformats.org/officeDocument/2006/relationships/hyperlink" Target="https://login.consultant.ru/link/?req=doc&amp;base=LAW&amp;n=489343&amp;dst=100102" TargetMode="External"/><Relationship Id="rId9490" Type="http://schemas.openxmlformats.org/officeDocument/2006/relationships/hyperlink" Target="https://login.consultant.ru/link/?req=doc&amp;base=LAW&amp;n=201384&amp;dst=100166" TargetMode="External"/><Relationship Id="rId12471" Type="http://schemas.openxmlformats.org/officeDocument/2006/relationships/hyperlink" Target="https://login.consultant.ru/link/?req=doc&amp;base=LAW&amp;n=520123&amp;dst=100547" TargetMode="External"/><Relationship Id="rId2530" Type="http://schemas.openxmlformats.org/officeDocument/2006/relationships/hyperlink" Target="https://login.consultant.ru/link/?req=doc&amp;base=LAW&amp;n=477319&amp;dst=100087" TargetMode="External"/><Relationship Id="rId8092" Type="http://schemas.openxmlformats.org/officeDocument/2006/relationships/hyperlink" Target="https://login.consultant.ru/link/?req=doc&amp;base=LAW&amp;n=283672&amp;dst=101033" TargetMode="External"/><Relationship Id="rId9143" Type="http://schemas.openxmlformats.org/officeDocument/2006/relationships/hyperlink" Target="https://login.consultant.ru/link/?req=doc&amp;base=LAW&amp;n=328155&amp;dst=100030" TargetMode="External"/><Relationship Id="rId11073" Type="http://schemas.openxmlformats.org/officeDocument/2006/relationships/hyperlink" Target="https://login.consultant.ru/link/?req=doc&amp;base=LAW&amp;n=520123&amp;dst=100512" TargetMode="External"/><Relationship Id="rId12124" Type="http://schemas.openxmlformats.org/officeDocument/2006/relationships/hyperlink" Target="https://login.consultant.ru/link/?req=doc&amp;base=LAW&amp;n=393996&amp;dst=100060" TargetMode="External"/><Relationship Id="rId13522" Type="http://schemas.openxmlformats.org/officeDocument/2006/relationships/hyperlink" Target="https://login.consultant.ru/link/?req=doc&amp;base=LAW&amp;n=304058&amp;dst=100025" TargetMode="External"/><Relationship Id="rId502" Type="http://schemas.openxmlformats.org/officeDocument/2006/relationships/hyperlink" Target="https://login.consultant.ru/link/?req=doc&amp;base=LAW&amp;n=310012&amp;dst=100009" TargetMode="External"/><Relationship Id="rId1132" Type="http://schemas.openxmlformats.org/officeDocument/2006/relationships/hyperlink" Target="https://login.consultant.ru/link/?req=doc&amp;base=LAW&amp;n=133394&amp;dst=100013" TargetMode="External"/><Relationship Id="rId4355" Type="http://schemas.openxmlformats.org/officeDocument/2006/relationships/hyperlink" Target="https://login.consultant.ru/link/?req=doc&amp;base=LAW&amp;n=218300&amp;dst=100065" TargetMode="External"/><Relationship Id="rId5753" Type="http://schemas.openxmlformats.org/officeDocument/2006/relationships/hyperlink" Target="https://login.consultant.ru/link/?req=doc&amp;base=LAW&amp;n=518984&amp;dst=100088" TargetMode="External"/><Relationship Id="rId6804" Type="http://schemas.openxmlformats.org/officeDocument/2006/relationships/hyperlink" Target="https://login.consultant.ru/link/?req=doc&amp;base=LAW&amp;n=121950&amp;dst=100082" TargetMode="External"/><Relationship Id="rId14296" Type="http://schemas.openxmlformats.org/officeDocument/2006/relationships/hyperlink" Target="https://login.consultant.ru/link/?req=doc&amp;base=LAW&amp;n=483052" TargetMode="External"/><Relationship Id="rId4008" Type="http://schemas.openxmlformats.org/officeDocument/2006/relationships/hyperlink" Target="https://login.consultant.ru/link/?req=doc&amp;base=LAW&amp;n=414290&amp;dst=100208" TargetMode="External"/><Relationship Id="rId5406" Type="http://schemas.openxmlformats.org/officeDocument/2006/relationships/hyperlink" Target="https://login.consultant.ru/link/?req=doc&amp;base=LAW&amp;n=529656" TargetMode="External"/><Relationship Id="rId8976" Type="http://schemas.openxmlformats.org/officeDocument/2006/relationships/hyperlink" Target="https://login.consultant.ru/link/?req=doc&amp;base=LAW&amp;n=400714&amp;dst=100013" TargetMode="External"/><Relationship Id="rId11957" Type="http://schemas.openxmlformats.org/officeDocument/2006/relationships/hyperlink" Target="https://login.consultant.ru/link/?req=doc&amp;base=LAW&amp;n=531260" TargetMode="External"/><Relationship Id="rId7578" Type="http://schemas.openxmlformats.org/officeDocument/2006/relationships/hyperlink" Target="https://login.consultant.ru/link/?req=doc&amp;base=LAW&amp;n=283672&amp;dst=100862" TargetMode="External"/><Relationship Id="rId8629" Type="http://schemas.openxmlformats.org/officeDocument/2006/relationships/hyperlink" Target="https://login.consultant.ru/link/?req=doc&amp;base=LAW&amp;n=412687&amp;dst=100163" TargetMode="External"/><Relationship Id="rId10559" Type="http://schemas.openxmlformats.org/officeDocument/2006/relationships/hyperlink" Target="https://login.consultant.ru/link/?req=doc&amp;base=LAW&amp;n=520116&amp;dst=101120" TargetMode="External"/><Relationship Id="rId14430" Type="http://schemas.openxmlformats.org/officeDocument/2006/relationships/hyperlink" Target="https://login.consultant.ru/link/?req=doc&amp;base=LAW&amp;n=492984&amp;dst=100007" TargetMode="External"/><Relationship Id="rId13032" Type="http://schemas.openxmlformats.org/officeDocument/2006/relationships/hyperlink" Target="https://login.consultant.ru/link/?req=doc&amp;base=LAW&amp;n=388995&amp;dst=100517" TargetMode="External"/><Relationship Id="rId2040" Type="http://schemas.openxmlformats.org/officeDocument/2006/relationships/hyperlink" Target="https://login.consultant.ru/link/?req=doc&amp;base=LAW&amp;n=520134&amp;dst=100958" TargetMode="External"/><Relationship Id="rId6661" Type="http://schemas.openxmlformats.org/officeDocument/2006/relationships/hyperlink" Target="https://login.consultant.ru/link/?req=doc&amp;base=LAW&amp;n=527105&amp;dst=100579" TargetMode="External"/><Relationship Id="rId7712" Type="http://schemas.openxmlformats.org/officeDocument/2006/relationships/hyperlink" Target="https://login.consultant.ru/link/?req=doc&amp;base=LAW&amp;n=201167&amp;dst=100318" TargetMode="External"/><Relationship Id="rId5263" Type="http://schemas.openxmlformats.org/officeDocument/2006/relationships/hyperlink" Target="https://login.consultant.ru/link/?req=doc&amp;base=LAW&amp;n=171339&amp;dst=100019" TargetMode="External"/><Relationship Id="rId6314" Type="http://schemas.openxmlformats.org/officeDocument/2006/relationships/hyperlink" Target="https://login.consultant.ru/link/?req=doc&amp;base=LAW&amp;n=469334&amp;dst=100546" TargetMode="External"/><Relationship Id="rId8486" Type="http://schemas.openxmlformats.org/officeDocument/2006/relationships/hyperlink" Target="https://login.consultant.ru/link/?req=doc&amp;base=LAW&amp;n=401497&amp;dst=100017" TargetMode="External"/><Relationship Id="rId9884" Type="http://schemas.openxmlformats.org/officeDocument/2006/relationships/hyperlink" Target="https://login.consultant.ru/link/?req=doc&amp;base=LAW&amp;n=511664&amp;dst=100518" TargetMode="External"/><Relationship Id="rId12865" Type="http://schemas.openxmlformats.org/officeDocument/2006/relationships/hyperlink" Target="https://login.consultant.ru/link/?req=doc&amp;base=LAW&amp;n=520116&amp;dst=101390" TargetMode="External"/><Relationship Id="rId13916" Type="http://schemas.openxmlformats.org/officeDocument/2006/relationships/hyperlink" Target="https://login.consultant.ru/link/?req=doc&amp;base=LAW&amp;n=304058&amp;dst=100054" TargetMode="External"/><Relationship Id="rId98" Type="http://schemas.openxmlformats.org/officeDocument/2006/relationships/hyperlink" Target="https://login.consultant.ru/link/?req=doc&amp;base=LAW&amp;n=511307&amp;dst=100114" TargetMode="External"/><Relationship Id="rId1873" Type="http://schemas.openxmlformats.org/officeDocument/2006/relationships/hyperlink" Target="https://login.consultant.ru/link/?req=doc&amp;base=LAW&amp;n=357041&amp;dst=100028" TargetMode="External"/><Relationship Id="rId2924" Type="http://schemas.openxmlformats.org/officeDocument/2006/relationships/hyperlink" Target="https://login.consultant.ru/link/?req=doc&amp;base=LAW&amp;n=467034&amp;dst=100003" TargetMode="External"/><Relationship Id="rId7088" Type="http://schemas.openxmlformats.org/officeDocument/2006/relationships/hyperlink" Target="https://login.consultant.ru/link/?req=doc&amp;base=LAW&amp;n=511702" TargetMode="External"/><Relationship Id="rId8139" Type="http://schemas.openxmlformats.org/officeDocument/2006/relationships/hyperlink" Target="https://login.consultant.ru/link/?req=doc&amp;base=LAW&amp;n=393996&amp;dst=100028" TargetMode="External"/><Relationship Id="rId9537" Type="http://schemas.openxmlformats.org/officeDocument/2006/relationships/hyperlink" Target="https://login.consultant.ru/link/?req=doc&amp;base=LAW&amp;n=189502&amp;dst=100160" TargetMode="External"/><Relationship Id="rId11467" Type="http://schemas.openxmlformats.org/officeDocument/2006/relationships/hyperlink" Target="https://login.consultant.ru/link/?req=doc&amp;base=LAW&amp;n=347932&amp;dst=100067" TargetMode="External"/><Relationship Id="rId12518" Type="http://schemas.openxmlformats.org/officeDocument/2006/relationships/hyperlink" Target="https://login.consultant.ru/link/?req=doc&amp;base=LAW&amp;n=520126&amp;dst=100898" TargetMode="External"/><Relationship Id="rId1526" Type="http://schemas.openxmlformats.org/officeDocument/2006/relationships/hyperlink" Target="https://login.consultant.ru/link/?req=doc&amp;base=LAW&amp;n=54575&amp;dst=100012" TargetMode="External"/><Relationship Id="rId10069" Type="http://schemas.openxmlformats.org/officeDocument/2006/relationships/hyperlink" Target="https://login.consultant.ru/link/?req=doc&amp;base=LAW&amp;n=520120&amp;dst=100374" TargetMode="External"/><Relationship Id="rId3698" Type="http://schemas.openxmlformats.org/officeDocument/2006/relationships/hyperlink" Target="https://login.consultant.ru/link/?req=doc&amp;base=LAW&amp;n=475134&amp;dst=100318" TargetMode="External"/><Relationship Id="rId4749" Type="http://schemas.openxmlformats.org/officeDocument/2006/relationships/hyperlink" Target="https://login.consultant.ru/link/?req=doc&amp;base=LAW&amp;n=519032&amp;dst=100021" TargetMode="External"/><Relationship Id="rId8620" Type="http://schemas.openxmlformats.org/officeDocument/2006/relationships/hyperlink" Target="https://login.consultant.ru/link/?req=doc&amp;base=LAW&amp;n=422017&amp;dst=2" TargetMode="External"/><Relationship Id="rId10550" Type="http://schemas.openxmlformats.org/officeDocument/2006/relationships/hyperlink" Target="https://login.consultant.ru/link/?req=doc&amp;base=LAW&amp;n=514692" TargetMode="External"/><Relationship Id="rId6171" Type="http://schemas.openxmlformats.org/officeDocument/2006/relationships/hyperlink" Target="https://login.consultant.ru/link/?req=doc&amp;base=LAW&amp;n=511493&amp;dst=1219" TargetMode="External"/><Relationship Id="rId7222" Type="http://schemas.openxmlformats.org/officeDocument/2006/relationships/hyperlink" Target="https://login.consultant.ru/link/?req=doc&amp;base=LAW&amp;n=201384&amp;dst=100149" TargetMode="External"/><Relationship Id="rId10203" Type="http://schemas.openxmlformats.org/officeDocument/2006/relationships/hyperlink" Target="https://login.consultant.ru/link/?req=doc&amp;base=LAW&amp;n=412739&amp;dst=100289" TargetMode="External"/><Relationship Id="rId11601" Type="http://schemas.openxmlformats.org/officeDocument/2006/relationships/hyperlink" Target="https://login.consultant.ru/link/?req=doc&amp;base=LAW&amp;n=389246&amp;dst=100495" TargetMode="External"/><Relationship Id="rId2781" Type="http://schemas.openxmlformats.org/officeDocument/2006/relationships/hyperlink" Target="https://login.consultant.ru/link/?req=doc&amp;base=LAW&amp;n=334397&amp;dst=100017" TargetMode="External"/><Relationship Id="rId9394" Type="http://schemas.openxmlformats.org/officeDocument/2006/relationships/hyperlink" Target="https://login.consultant.ru/link/?req=doc&amp;base=LAW&amp;n=435811&amp;dst=100137" TargetMode="External"/><Relationship Id="rId13773" Type="http://schemas.openxmlformats.org/officeDocument/2006/relationships/hyperlink" Target="https://login.consultant.ru/link/?req=doc&amp;base=LAW&amp;n=524032&amp;dst=28552" TargetMode="External"/><Relationship Id="rId753" Type="http://schemas.openxmlformats.org/officeDocument/2006/relationships/hyperlink" Target="https://login.consultant.ru/link/?req=doc&amp;base=LAW&amp;n=196797&amp;dst=100047" TargetMode="External"/><Relationship Id="rId1383" Type="http://schemas.openxmlformats.org/officeDocument/2006/relationships/hyperlink" Target="https://login.consultant.ru/link/?req=doc&amp;base=LAW&amp;n=511100&amp;dst=100030" TargetMode="External"/><Relationship Id="rId2434" Type="http://schemas.openxmlformats.org/officeDocument/2006/relationships/hyperlink" Target="https://login.consultant.ru/link/?req=doc&amp;base=LAW&amp;n=283672&amp;dst=100234" TargetMode="External"/><Relationship Id="rId3832" Type="http://schemas.openxmlformats.org/officeDocument/2006/relationships/hyperlink" Target="https://login.consultant.ru/link/?req=doc&amp;base=LAW&amp;n=468495&amp;dst=100011" TargetMode="External"/><Relationship Id="rId9047" Type="http://schemas.openxmlformats.org/officeDocument/2006/relationships/hyperlink" Target="https://login.consultant.ru/link/?req=doc&amp;base=LAW&amp;n=283672&amp;dst=101149" TargetMode="External"/><Relationship Id="rId12028" Type="http://schemas.openxmlformats.org/officeDocument/2006/relationships/hyperlink" Target="https://login.consultant.ru/link/?req=doc&amp;base=LAW&amp;n=389303&amp;dst=100065" TargetMode="External"/><Relationship Id="rId12375" Type="http://schemas.openxmlformats.org/officeDocument/2006/relationships/hyperlink" Target="https://login.consultant.ru/link/?req=doc&amp;base=LAW&amp;n=201384&amp;dst=100173" TargetMode="External"/><Relationship Id="rId13426" Type="http://schemas.openxmlformats.org/officeDocument/2006/relationships/hyperlink" Target="https://login.consultant.ru/link/?req=doc&amp;base=LAW&amp;n=508369" TargetMode="External"/><Relationship Id="rId406" Type="http://schemas.openxmlformats.org/officeDocument/2006/relationships/hyperlink" Target="https://login.consultant.ru/link/?req=doc&amp;base=LAW&amp;n=198594&amp;dst=100009" TargetMode="External"/><Relationship Id="rId1036" Type="http://schemas.openxmlformats.org/officeDocument/2006/relationships/hyperlink" Target="https://login.consultant.ru/link/?req=doc&amp;base=LAW&amp;n=38764&amp;dst=100009" TargetMode="External"/><Relationship Id="rId5657" Type="http://schemas.openxmlformats.org/officeDocument/2006/relationships/hyperlink" Target="https://login.consultant.ru/link/?req=doc&amp;base=LAW&amp;n=520116&amp;dst=100877" TargetMode="External"/><Relationship Id="rId6708" Type="http://schemas.openxmlformats.org/officeDocument/2006/relationships/hyperlink" Target="https://login.consultant.ru/link/?req=doc&amp;base=LAW&amp;n=511691&amp;dst=100162" TargetMode="External"/><Relationship Id="rId4259" Type="http://schemas.openxmlformats.org/officeDocument/2006/relationships/hyperlink" Target="https://login.consultant.ru/link/?req=doc&amp;base=LAW&amp;n=520116&amp;dst=100725" TargetMode="External"/><Relationship Id="rId8130" Type="http://schemas.openxmlformats.org/officeDocument/2006/relationships/hyperlink" Target="https://login.consultant.ru/link/?req=doc&amp;base=LAW&amp;n=322594&amp;dst=100158" TargetMode="External"/><Relationship Id="rId10060" Type="http://schemas.openxmlformats.org/officeDocument/2006/relationships/hyperlink" Target="https://login.consultant.ru/link/?req=doc&amp;base=LAW&amp;n=520120&amp;dst=100372" TargetMode="External"/><Relationship Id="rId11111" Type="http://schemas.openxmlformats.org/officeDocument/2006/relationships/hyperlink" Target="https://login.consultant.ru/link/?req=doc&amp;base=LAW&amp;n=491650&amp;dst=101065" TargetMode="External"/><Relationship Id="rId4740" Type="http://schemas.openxmlformats.org/officeDocument/2006/relationships/hyperlink" Target="https://login.consultant.ru/link/?req=doc&amp;base=LAW&amp;n=189287&amp;dst=100040" TargetMode="External"/><Relationship Id="rId13283" Type="http://schemas.openxmlformats.org/officeDocument/2006/relationships/hyperlink" Target="https://login.consultant.ru/link/?req=doc&amp;base=LAW&amp;n=389248&amp;dst=100217" TargetMode="External"/><Relationship Id="rId14334" Type="http://schemas.openxmlformats.org/officeDocument/2006/relationships/hyperlink" Target="https://login.consultant.ru/link/?req=doc&amp;base=LAW&amp;n=491338&amp;dst=100051" TargetMode="External"/><Relationship Id="rId2291" Type="http://schemas.openxmlformats.org/officeDocument/2006/relationships/hyperlink" Target="https://login.consultant.ru/link/?req=doc&amp;base=LAW&amp;n=161339&amp;dst=100110" TargetMode="External"/><Relationship Id="rId3342" Type="http://schemas.openxmlformats.org/officeDocument/2006/relationships/hyperlink" Target="https://login.consultant.ru/link/?req=doc&amp;base=LAW&amp;n=520020&amp;dst=100537" TargetMode="External"/><Relationship Id="rId263" Type="http://schemas.openxmlformats.org/officeDocument/2006/relationships/hyperlink" Target="https://login.consultant.ru/link/?req=doc&amp;base=LAW&amp;n=130743&amp;dst=100009" TargetMode="External"/><Relationship Id="rId6565" Type="http://schemas.openxmlformats.org/officeDocument/2006/relationships/hyperlink" Target="https://login.consultant.ru/link/?req=doc&amp;base=LAW&amp;n=422224&amp;dst=100457" TargetMode="External"/><Relationship Id="rId7963" Type="http://schemas.openxmlformats.org/officeDocument/2006/relationships/hyperlink" Target="https://login.consultant.ru/link/?req=doc&amp;base=LAW&amp;n=283672&amp;dst=100992" TargetMode="External"/><Relationship Id="rId10944" Type="http://schemas.openxmlformats.org/officeDocument/2006/relationships/hyperlink" Target="https://login.consultant.ru/link/?req=doc&amp;base=LAW&amp;n=523317&amp;dst=69" TargetMode="External"/><Relationship Id="rId5167" Type="http://schemas.openxmlformats.org/officeDocument/2006/relationships/hyperlink" Target="https://login.consultant.ru/link/?req=doc&amp;base=LAW&amp;n=421027&amp;dst=100164" TargetMode="External"/><Relationship Id="rId6218" Type="http://schemas.openxmlformats.org/officeDocument/2006/relationships/hyperlink" Target="https://login.consultant.ru/link/?req=doc&amp;base=LAW&amp;n=34220&amp;dst=100012" TargetMode="External"/><Relationship Id="rId7616" Type="http://schemas.openxmlformats.org/officeDocument/2006/relationships/hyperlink" Target="https://login.consultant.ru/link/?req=doc&amp;base=LAW&amp;n=189287&amp;dst=100210" TargetMode="External"/><Relationship Id="rId9788" Type="http://schemas.openxmlformats.org/officeDocument/2006/relationships/hyperlink" Target="https://login.consultant.ru/link/?req=doc&amp;base=LAW&amp;n=520100&amp;dst=100100" TargetMode="External"/><Relationship Id="rId12769" Type="http://schemas.openxmlformats.org/officeDocument/2006/relationships/hyperlink" Target="https://login.consultant.ru/link/?req=doc&amp;base=LAW&amp;n=344772&amp;dst=100027" TargetMode="External"/><Relationship Id="rId1777" Type="http://schemas.openxmlformats.org/officeDocument/2006/relationships/hyperlink" Target="https://login.consultant.ru/link/?req=doc&amp;base=LAW&amp;n=464798&amp;dst=100018" TargetMode="External"/><Relationship Id="rId2828" Type="http://schemas.openxmlformats.org/officeDocument/2006/relationships/hyperlink" Target="https://login.consultant.ru/link/?req=doc&amp;base=LAW&amp;n=520121&amp;dst=100068" TargetMode="External"/><Relationship Id="rId14191" Type="http://schemas.openxmlformats.org/officeDocument/2006/relationships/hyperlink" Target="https://login.consultant.ru/link/?req=doc&amp;base=LAW&amp;n=482673&amp;dst=100083" TargetMode="External"/><Relationship Id="rId4250" Type="http://schemas.openxmlformats.org/officeDocument/2006/relationships/hyperlink" Target="https://login.consultant.ru/link/?req=doc&amp;base=LAW&amp;n=312040&amp;dst=100420" TargetMode="External"/><Relationship Id="rId5301" Type="http://schemas.openxmlformats.org/officeDocument/2006/relationships/hyperlink" Target="https://login.consultant.ru/link/?req=doc&amp;base=LAW&amp;n=54202&amp;dst=100011" TargetMode="External"/><Relationship Id="rId8871" Type="http://schemas.openxmlformats.org/officeDocument/2006/relationships/hyperlink" Target="https://login.consultant.ru/link/?req=doc&amp;base=LAW&amp;n=520020&amp;dst=101119" TargetMode="External"/><Relationship Id="rId9922" Type="http://schemas.openxmlformats.org/officeDocument/2006/relationships/hyperlink" Target="https://login.consultant.ru/link/?req=doc&amp;base=LAW&amp;n=422224&amp;dst=100534" TargetMode="External"/><Relationship Id="rId7473" Type="http://schemas.openxmlformats.org/officeDocument/2006/relationships/hyperlink" Target="https://login.consultant.ru/link/?req=doc&amp;base=LAW&amp;n=164605&amp;dst=100164" TargetMode="External"/><Relationship Id="rId8524" Type="http://schemas.openxmlformats.org/officeDocument/2006/relationships/hyperlink" Target="https://login.consultant.ru/link/?req=doc&amp;base=LAW&amp;n=511493&amp;dst=2916" TargetMode="External"/><Relationship Id="rId11852" Type="http://schemas.openxmlformats.org/officeDocument/2006/relationships/hyperlink" Target="https://login.consultant.ru/link/?req=doc&amp;base=LAW&amp;n=365160&amp;dst=100326" TargetMode="External"/><Relationship Id="rId12903" Type="http://schemas.openxmlformats.org/officeDocument/2006/relationships/hyperlink" Target="https://login.consultant.ru/link/?req=doc&amp;base=LAW&amp;n=169428&amp;dst=100017" TargetMode="External"/><Relationship Id="rId1911" Type="http://schemas.openxmlformats.org/officeDocument/2006/relationships/hyperlink" Target="https://login.consultant.ru/link/?req=doc&amp;base=LAW&amp;n=314275&amp;dst=100032" TargetMode="External"/><Relationship Id="rId6075" Type="http://schemas.openxmlformats.org/officeDocument/2006/relationships/hyperlink" Target="https://login.consultant.ru/link/?req=doc&amp;base=LAW&amp;n=520116&amp;dst=100921" TargetMode="External"/><Relationship Id="rId7126" Type="http://schemas.openxmlformats.org/officeDocument/2006/relationships/hyperlink" Target="https://login.consultant.ru/link/?req=doc&amp;base=LAW&amp;n=209829&amp;dst=100103" TargetMode="External"/><Relationship Id="rId10454" Type="http://schemas.openxmlformats.org/officeDocument/2006/relationships/hyperlink" Target="https://login.consultant.ru/link/?req=doc&amp;base=LAW&amp;n=371943&amp;dst=100280" TargetMode="External"/><Relationship Id="rId11505" Type="http://schemas.openxmlformats.org/officeDocument/2006/relationships/hyperlink" Target="https://login.consultant.ru/link/?req=doc&amp;base=LAW&amp;n=482752&amp;dst=100168" TargetMode="External"/><Relationship Id="rId9298" Type="http://schemas.openxmlformats.org/officeDocument/2006/relationships/hyperlink" Target="https://login.consultant.ru/link/?req=doc&amp;base=LAW&amp;n=382520&amp;dst=100014" TargetMode="External"/><Relationship Id="rId10107" Type="http://schemas.openxmlformats.org/officeDocument/2006/relationships/hyperlink" Target="https://login.consultant.ru/link/?req=doc&amp;base=LAW&amp;n=221684&amp;dst=100135" TargetMode="External"/><Relationship Id="rId13677" Type="http://schemas.openxmlformats.org/officeDocument/2006/relationships/hyperlink" Target="https://login.consultant.ru/link/?req=doc&amp;base=LAW&amp;n=520144&amp;dst=100188" TargetMode="External"/><Relationship Id="rId1287" Type="http://schemas.openxmlformats.org/officeDocument/2006/relationships/hyperlink" Target="https://login.consultant.ru/link/?req=doc&amp;base=LAW&amp;n=201167&amp;dst=100023" TargetMode="External"/><Relationship Id="rId2685" Type="http://schemas.openxmlformats.org/officeDocument/2006/relationships/hyperlink" Target="https://login.consultant.ru/link/?req=doc&amp;base=LAW&amp;n=516804&amp;dst=100699" TargetMode="External"/><Relationship Id="rId3736" Type="http://schemas.openxmlformats.org/officeDocument/2006/relationships/hyperlink" Target="https://login.consultant.ru/link/?req=doc&amp;base=LAW&amp;n=334397&amp;dst=100096" TargetMode="External"/><Relationship Id="rId12279" Type="http://schemas.openxmlformats.org/officeDocument/2006/relationships/hyperlink" Target="https://login.consultant.ru/link/?req=doc&amp;base=LAW&amp;n=527104&amp;dst=218" TargetMode="External"/><Relationship Id="rId657" Type="http://schemas.openxmlformats.org/officeDocument/2006/relationships/hyperlink" Target="https://login.consultant.ru/link/?req=doc&amp;base=LAW&amp;n=448073&amp;dst=100009" TargetMode="External"/><Relationship Id="rId2338" Type="http://schemas.openxmlformats.org/officeDocument/2006/relationships/hyperlink" Target="https://login.consultant.ru/link/?req=doc&amp;base=LAW&amp;n=283671&amp;dst=100320" TargetMode="External"/><Relationship Id="rId6959" Type="http://schemas.openxmlformats.org/officeDocument/2006/relationships/hyperlink" Target="https://login.consultant.ru/link/?req=doc&amp;base=LAW&amp;n=150084&amp;dst=100014" TargetMode="External"/><Relationship Id="rId12760" Type="http://schemas.openxmlformats.org/officeDocument/2006/relationships/hyperlink" Target="https://login.consultant.ru/link/?req=doc&amp;base=LAW&amp;n=520116&amp;dst=101383" TargetMode="External"/><Relationship Id="rId8381" Type="http://schemas.openxmlformats.org/officeDocument/2006/relationships/hyperlink" Target="https://login.consultant.ru/link/?req=doc&amp;base=LAW&amp;n=520126&amp;dst=100621" TargetMode="External"/><Relationship Id="rId9432" Type="http://schemas.openxmlformats.org/officeDocument/2006/relationships/hyperlink" Target="https://login.consultant.ru/link/?req=doc&amp;base=LAW&amp;n=189502&amp;dst=100144" TargetMode="External"/><Relationship Id="rId11362" Type="http://schemas.openxmlformats.org/officeDocument/2006/relationships/hyperlink" Target="https://login.consultant.ru/link/?req=doc&amp;base=LAW&amp;n=511493&amp;dst=5535" TargetMode="External"/><Relationship Id="rId12413" Type="http://schemas.openxmlformats.org/officeDocument/2006/relationships/hyperlink" Target="https://login.consultant.ru/link/?req=doc&amp;base=LAW&amp;n=353063&amp;dst=100003" TargetMode="External"/><Relationship Id="rId13811" Type="http://schemas.openxmlformats.org/officeDocument/2006/relationships/hyperlink" Target="https://login.consultant.ru/link/?req=doc&amp;base=LAW&amp;n=169428&amp;dst=100046" TargetMode="External"/><Relationship Id="rId1421" Type="http://schemas.openxmlformats.org/officeDocument/2006/relationships/hyperlink" Target="https://login.consultant.ru/link/?req=doc&amp;base=LAW&amp;n=474223&amp;dst=100006" TargetMode="External"/><Relationship Id="rId4991" Type="http://schemas.openxmlformats.org/officeDocument/2006/relationships/hyperlink" Target="https://login.consultant.ru/link/?req=doc&amp;base=LAW&amp;n=189236&amp;dst=100022" TargetMode="External"/><Relationship Id="rId8034" Type="http://schemas.openxmlformats.org/officeDocument/2006/relationships/hyperlink" Target="https://login.consultant.ru/link/?req=doc&amp;base=LAW&amp;n=511289" TargetMode="External"/><Relationship Id="rId11015" Type="http://schemas.openxmlformats.org/officeDocument/2006/relationships/hyperlink" Target="https://login.consultant.ru/link/?req=doc&amp;base=LAW&amp;n=520138&amp;dst=100165" TargetMode="External"/><Relationship Id="rId3593" Type="http://schemas.openxmlformats.org/officeDocument/2006/relationships/hyperlink" Target="https://login.consultant.ru/link/?req=doc&amp;base=LAW&amp;n=520020&amp;dst=100716" TargetMode="External"/><Relationship Id="rId4644" Type="http://schemas.openxmlformats.org/officeDocument/2006/relationships/hyperlink" Target="https://login.consultant.ru/link/?req=doc&amp;base=LAW&amp;n=518984&amp;dst=100019" TargetMode="External"/><Relationship Id="rId13187" Type="http://schemas.openxmlformats.org/officeDocument/2006/relationships/hyperlink" Target="https://login.consultant.ru/link/?req=doc&amp;base=LAW&amp;n=200629&amp;dst=100024" TargetMode="External"/><Relationship Id="rId14238" Type="http://schemas.openxmlformats.org/officeDocument/2006/relationships/hyperlink" Target="https://login.consultant.ru/link/?req=doc&amp;base=LAW&amp;n=518134" TargetMode="External"/><Relationship Id="rId2195" Type="http://schemas.openxmlformats.org/officeDocument/2006/relationships/hyperlink" Target="https://login.consultant.ru/link/?req=doc&amp;base=LAW&amp;n=371146&amp;dst=100034" TargetMode="External"/><Relationship Id="rId3246" Type="http://schemas.openxmlformats.org/officeDocument/2006/relationships/hyperlink" Target="https://login.consultant.ru/link/?req=doc&amp;base=LAW&amp;n=189226&amp;dst=100105" TargetMode="External"/><Relationship Id="rId167" Type="http://schemas.openxmlformats.org/officeDocument/2006/relationships/hyperlink" Target="https://login.consultant.ru/link/?req=doc&amp;base=LAW&amp;n=88288&amp;dst=100009" TargetMode="External"/><Relationship Id="rId7867" Type="http://schemas.openxmlformats.org/officeDocument/2006/relationships/hyperlink" Target="https://login.consultant.ru/link/?req=doc&amp;base=LAW&amp;n=439905&amp;dst=100053" TargetMode="External"/><Relationship Id="rId8918" Type="http://schemas.openxmlformats.org/officeDocument/2006/relationships/hyperlink" Target="https://login.consultant.ru/link/?req=doc&amp;base=LAW&amp;n=283672&amp;dst=101110" TargetMode="External"/><Relationship Id="rId10848" Type="http://schemas.openxmlformats.org/officeDocument/2006/relationships/hyperlink" Target="https://login.consultant.ru/link/?req=doc&amp;base=LAW&amp;n=391666&amp;dst=100580" TargetMode="External"/><Relationship Id="rId6469" Type="http://schemas.openxmlformats.org/officeDocument/2006/relationships/hyperlink" Target="https://login.consultant.ru/link/?req=doc&amp;base=LAW&amp;n=164605&amp;dst=100033" TargetMode="External"/><Relationship Id="rId12270" Type="http://schemas.openxmlformats.org/officeDocument/2006/relationships/hyperlink" Target="https://login.consultant.ru/link/?req=doc&amp;base=LAW&amp;n=368440&amp;dst=100012" TargetMode="External"/><Relationship Id="rId13321" Type="http://schemas.openxmlformats.org/officeDocument/2006/relationships/hyperlink" Target="https://login.consultant.ru/link/?req=doc&amp;base=LAW&amp;n=529670&amp;dst=1210" TargetMode="External"/><Relationship Id="rId6950" Type="http://schemas.openxmlformats.org/officeDocument/2006/relationships/hyperlink" Target="https://login.consultant.ru/link/?req=doc&amp;base=LAW&amp;n=389253&amp;dst=100113" TargetMode="External"/><Relationship Id="rId301" Type="http://schemas.openxmlformats.org/officeDocument/2006/relationships/hyperlink" Target="https://login.consultant.ru/link/?req=doc&amp;base=LAW&amp;n=171330&amp;dst=100014" TargetMode="External"/><Relationship Id="rId5552" Type="http://schemas.openxmlformats.org/officeDocument/2006/relationships/hyperlink" Target="https://login.consultant.ru/link/?req=doc&amp;base=LAW&amp;n=527104&amp;dst=124" TargetMode="External"/><Relationship Id="rId6603" Type="http://schemas.openxmlformats.org/officeDocument/2006/relationships/hyperlink" Target="https://login.consultant.ru/link/?req=doc&amp;base=LAW&amp;n=477341&amp;dst=100009" TargetMode="External"/><Relationship Id="rId14095" Type="http://schemas.openxmlformats.org/officeDocument/2006/relationships/hyperlink" Target="https://login.consultant.ru/link/?req=doc&amp;base=LAW&amp;n=520020&amp;dst=101665" TargetMode="External"/><Relationship Id="rId4154" Type="http://schemas.openxmlformats.org/officeDocument/2006/relationships/hyperlink" Target="https://login.consultant.ru/link/?req=doc&amp;base=LAW&amp;n=520281&amp;dst=100978" TargetMode="External"/><Relationship Id="rId5205" Type="http://schemas.openxmlformats.org/officeDocument/2006/relationships/hyperlink" Target="https://login.consultant.ru/link/?req=doc&amp;base=LAW&amp;n=511319&amp;dst=100156" TargetMode="External"/><Relationship Id="rId8775" Type="http://schemas.openxmlformats.org/officeDocument/2006/relationships/hyperlink" Target="https://login.consultant.ru/link/?req=doc&amp;base=LAW&amp;n=486921&amp;dst=100016" TargetMode="External"/><Relationship Id="rId7377" Type="http://schemas.openxmlformats.org/officeDocument/2006/relationships/hyperlink" Target="https://login.consultant.ru/link/?req=doc&amp;base=LAW&amp;n=415982&amp;dst=100010" TargetMode="External"/><Relationship Id="rId8428" Type="http://schemas.openxmlformats.org/officeDocument/2006/relationships/hyperlink" Target="https://login.consultant.ru/link/?req=doc&amp;base=LAW&amp;n=283620&amp;dst=100438" TargetMode="External"/><Relationship Id="rId9826" Type="http://schemas.openxmlformats.org/officeDocument/2006/relationships/hyperlink" Target="https://login.consultant.ru/link/?req=doc&amp;base=LAW&amp;n=475418&amp;dst=100009" TargetMode="External"/><Relationship Id="rId11756" Type="http://schemas.openxmlformats.org/officeDocument/2006/relationships/hyperlink" Target="https://login.consultant.ru/link/?req=doc&amp;base=LAW&amp;n=439919&amp;dst=100041" TargetMode="External"/><Relationship Id="rId12807" Type="http://schemas.openxmlformats.org/officeDocument/2006/relationships/hyperlink" Target="https://login.consultant.ru/link/?req=doc&amp;base=LAW&amp;n=489343&amp;dst=100658" TargetMode="External"/><Relationship Id="rId1815" Type="http://schemas.openxmlformats.org/officeDocument/2006/relationships/hyperlink" Target="https://login.consultant.ru/link/?req=doc&amp;base=LAW&amp;n=434594&amp;dst=100036" TargetMode="External"/><Relationship Id="rId10358" Type="http://schemas.openxmlformats.org/officeDocument/2006/relationships/hyperlink" Target="https://login.consultant.ru/link/?req=doc&amp;base=LAW&amp;n=511011&amp;dst=100050" TargetMode="External"/><Relationship Id="rId11409" Type="http://schemas.openxmlformats.org/officeDocument/2006/relationships/hyperlink" Target="https://login.consultant.ru/link/?req=doc&amp;base=LAW&amp;n=283672&amp;dst=101496" TargetMode="External"/><Relationship Id="rId3987" Type="http://schemas.openxmlformats.org/officeDocument/2006/relationships/hyperlink" Target="https://login.consultant.ru/link/?req=doc&amp;base=LAW&amp;n=283617&amp;dst=100114" TargetMode="External"/><Relationship Id="rId2589" Type="http://schemas.openxmlformats.org/officeDocument/2006/relationships/hyperlink" Target="https://login.consultant.ru/link/?req=doc&amp;base=LAW&amp;n=171493&amp;dst=100015" TargetMode="External"/><Relationship Id="rId6460" Type="http://schemas.openxmlformats.org/officeDocument/2006/relationships/hyperlink" Target="https://login.consultant.ru/link/?req=doc&amp;base=LAW&amp;n=153915&amp;dst=100014" TargetMode="External"/><Relationship Id="rId7511" Type="http://schemas.openxmlformats.org/officeDocument/2006/relationships/hyperlink" Target="https://login.consultant.ru/link/?req=doc&amp;base=LAW&amp;n=511493&amp;dst=1507" TargetMode="External"/><Relationship Id="rId5062" Type="http://schemas.openxmlformats.org/officeDocument/2006/relationships/hyperlink" Target="https://login.consultant.ru/link/?req=doc&amp;base=LAW&amp;n=515905&amp;dst=85" TargetMode="External"/><Relationship Id="rId6113" Type="http://schemas.openxmlformats.org/officeDocument/2006/relationships/hyperlink" Target="https://login.consultant.ru/link/?req=doc&amp;base=LAW&amp;n=169438&amp;dst=100075" TargetMode="External"/><Relationship Id="rId9683" Type="http://schemas.openxmlformats.org/officeDocument/2006/relationships/hyperlink" Target="https://login.consultant.ru/link/?req=doc&amp;base=LAW&amp;n=283672&amp;dst=101362" TargetMode="External"/><Relationship Id="rId1672" Type="http://schemas.openxmlformats.org/officeDocument/2006/relationships/hyperlink" Target="https://login.consultant.ru/link/?req=doc&amp;base=LAW&amp;n=505047&amp;dst=100007" TargetMode="External"/><Relationship Id="rId2723" Type="http://schemas.openxmlformats.org/officeDocument/2006/relationships/hyperlink" Target="https://login.consultant.ru/link/?req=doc&amp;base=LAW&amp;n=475134&amp;dst=100033" TargetMode="External"/><Relationship Id="rId8285" Type="http://schemas.openxmlformats.org/officeDocument/2006/relationships/hyperlink" Target="https://login.consultant.ru/link/?req=doc&amp;base=LAW&amp;n=526352&amp;dst=100066" TargetMode="External"/><Relationship Id="rId9336" Type="http://schemas.openxmlformats.org/officeDocument/2006/relationships/hyperlink" Target="https://login.consultant.ru/link/?req=doc&amp;base=LAW&amp;n=201384&amp;dst=100152" TargetMode="External"/><Relationship Id="rId11266" Type="http://schemas.openxmlformats.org/officeDocument/2006/relationships/hyperlink" Target="https://login.consultant.ru/link/?req=doc&amp;base=LAW&amp;n=520020&amp;dst=101267" TargetMode="External"/><Relationship Id="rId12317" Type="http://schemas.openxmlformats.org/officeDocument/2006/relationships/hyperlink" Target="https://login.consultant.ru/link/?req=doc&amp;base=LAW&amp;n=520126&amp;dst=100885" TargetMode="External"/><Relationship Id="rId12664" Type="http://schemas.openxmlformats.org/officeDocument/2006/relationships/hyperlink" Target="https://login.consultant.ru/link/?req=doc&amp;base=LAW&amp;n=368440&amp;dst=100033" TargetMode="External"/><Relationship Id="rId13715" Type="http://schemas.openxmlformats.org/officeDocument/2006/relationships/hyperlink" Target="https://login.consultant.ru/link/?req=doc&amp;base=LAW&amp;n=520116&amp;dst=101500" TargetMode="External"/><Relationship Id="rId1325" Type="http://schemas.openxmlformats.org/officeDocument/2006/relationships/hyperlink" Target="https://login.consultant.ru/link/?req=doc&amp;base=LAW&amp;n=520139&amp;dst=100395" TargetMode="External"/><Relationship Id="rId3497" Type="http://schemas.openxmlformats.org/officeDocument/2006/relationships/hyperlink" Target="https://login.consultant.ru/link/?req=doc&amp;base=LAW&amp;n=196332&amp;dst=100201" TargetMode="External"/><Relationship Id="rId4895" Type="http://schemas.openxmlformats.org/officeDocument/2006/relationships/hyperlink" Target="https://login.consultant.ru/link/?req=doc&amp;base=LAW&amp;n=469654&amp;dst=100013" TargetMode="External"/><Relationship Id="rId5946" Type="http://schemas.openxmlformats.org/officeDocument/2006/relationships/hyperlink" Target="https://login.consultant.ru/link/?req=doc&amp;base=LAW&amp;n=518984&amp;dst=100108" TargetMode="External"/><Relationship Id="rId14489" Type="http://schemas.openxmlformats.org/officeDocument/2006/relationships/hyperlink" Target="https://login.consultant.ru/link/?req=doc&amp;base=LAW&amp;n=511493&amp;dst=101549" TargetMode="External"/><Relationship Id="rId31" Type="http://schemas.openxmlformats.org/officeDocument/2006/relationships/hyperlink" Target="https://login.consultant.ru/link/?req=doc&amp;base=LAW&amp;n=90056&amp;dst=100009" TargetMode="External"/><Relationship Id="rId2099" Type="http://schemas.openxmlformats.org/officeDocument/2006/relationships/hyperlink" Target="https://login.consultant.ru/link/?req=doc&amp;base=LAW&amp;n=150047&amp;dst=100022" TargetMode="External"/><Relationship Id="rId4548" Type="http://schemas.openxmlformats.org/officeDocument/2006/relationships/hyperlink" Target="https://login.consultant.ru/link/?req=doc&amp;base=LAW&amp;n=279106&amp;dst=100012" TargetMode="External"/><Relationship Id="rId7021" Type="http://schemas.openxmlformats.org/officeDocument/2006/relationships/hyperlink" Target="https://login.consultant.ru/link/?req=doc&amp;base=LAW&amp;n=189288&amp;dst=100034" TargetMode="External"/><Relationship Id="rId11400" Type="http://schemas.openxmlformats.org/officeDocument/2006/relationships/hyperlink" Target="https://login.consultant.ru/link/?req=doc&amp;base=LAW&amp;n=499763&amp;dst=100413" TargetMode="External"/><Relationship Id="rId10002" Type="http://schemas.openxmlformats.org/officeDocument/2006/relationships/hyperlink" Target="https://login.consultant.ru/link/?req=doc&amp;base=LAW&amp;n=371943&amp;dst=100055" TargetMode="External"/><Relationship Id="rId13572" Type="http://schemas.openxmlformats.org/officeDocument/2006/relationships/hyperlink" Target="https://login.consultant.ru/link/?req=doc&amp;base=LAW&amp;n=520116&amp;dst=101591" TargetMode="External"/><Relationship Id="rId2580" Type="http://schemas.openxmlformats.org/officeDocument/2006/relationships/hyperlink" Target="https://login.consultant.ru/link/?req=doc&amp;base=LAW&amp;n=389246&amp;dst=100171" TargetMode="External"/><Relationship Id="rId3631" Type="http://schemas.openxmlformats.org/officeDocument/2006/relationships/hyperlink" Target="https://login.consultant.ru/link/?req=doc&amp;base=LAW&amp;n=312040&amp;dst=100313" TargetMode="External"/><Relationship Id="rId9193" Type="http://schemas.openxmlformats.org/officeDocument/2006/relationships/hyperlink" Target="https://login.consultant.ru/link/?req=doc&amp;base=LAW&amp;n=200491&amp;dst=100156" TargetMode="External"/><Relationship Id="rId12174" Type="http://schemas.openxmlformats.org/officeDocument/2006/relationships/hyperlink" Target="https://login.consultant.ru/link/?req=doc&amp;base=LAW&amp;n=389290&amp;dst=100070" TargetMode="External"/><Relationship Id="rId13225" Type="http://schemas.openxmlformats.org/officeDocument/2006/relationships/hyperlink" Target="https://login.consultant.ru/link/?req=doc&amp;base=LAW&amp;n=520020&amp;dst=101529" TargetMode="External"/><Relationship Id="rId552" Type="http://schemas.openxmlformats.org/officeDocument/2006/relationships/hyperlink" Target="https://login.consultant.ru/link/?req=doc&amp;base=LAW&amp;n=348584&amp;dst=100013" TargetMode="External"/><Relationship Id="rId1182" Type="http://schemas.openxmlformats.org/officeDocument/2006/relationships/hyperlink" Target="https://login.consultant.ru/link/?req=doc&amp;base=LAW&amp;n=411051&amp;dst=100119" TargetMode="External"/><Relationship Id="rId2233" Type="http://schemas.openxmlformats.org/officeDocument/2006/relationships/hyperlink" Target="https://login.consultant.ru/link/?req=doc&amp;base=LAW&amp;n=103030&amp;dst=100009" TargetMode="External"/><Relationship Id="rId6854" Type="http://schemas.openxmlformats.org/officeDocument/2006/relationships/hyperlink" Target="https://login.consultant.ru/link/?req=doc&amp;base=LAW&amp;n=283672&amp;dst=100587" TargetMode="External"/><Relationship Id="rId205" Type="http://schemas.openxmlformats.org/officeDocument/2006/relationships/hyperlink" Target="https://login.consultant.ru/link/?req=doc&amp;base=LAW&amp;n=103030&amp;dst=100009" TargetMode="External"/><Relationship Id="rId5456" Type="http://schemas.openxmlformats.org/officeDocument/2006/relationships/hyperlink" Target="https://login.consultant.ru/link/?req=doc&amp;base=LAW&amp;n=401510&amp;dst=100141" TargetMode="External"/><Relationship Id="rId6507" Type="http://schemas.openxmlformats.org/officeDocument/2006/relationships/hyperlink" Target="https://login.consultant.ru/link/?req=doc&amp;base=LAW&amp;n=511493&amp;dst=3131" TargetMode="External"/><Relationship Id="rId7905" Type="http://schemas.openxmlformats.org/officeDocument/2006/relationships/hyperlink" Target="https://login.consultant.ru/link/?req=doc&amp;base=LAW&amp;n=520020&amp;dst=101044" TargetMode="External"/><Relationship Id="rId4058" Type="http://schemas.openxmlformats.org/officeDocument/2006/relationships/hyperlink" Target="https://login.consultant.ru/link/?req=doc&amp;base=LAW&amp;n=312040&amp;dst=100394" TargetMode="External"/><Relationship Id="rId5109" Type="http://schemas.openxmlformats.org/officeDocument/2006/relationships/hyperlink" Target="https://login.consultant.ru/link/?req=doc&amp;base=LAW&amp;n=505427&amp;dst=100003" TargetMode="External"/><Relationship Id="rId8679" Type="http://schemas.openxmlformats.org/officeDocument/2006/relationships/hyperlink" Target="https://login.consultant.ru/link/?req=doc&amp;base=LAW&amp;n=527216&amp;dst=100626" TargetMode="External"/><Relationship Id="rId14480" Type="http://schemas.openxmlformats.org/officeDocument/2006/relationships/hyperlink" Target="https://login.consultant.ru/link/?req=doc&amp;base=LAW&amp;n=422222&amp;dst=100451" TargetMode="External"/><Relationship Id="rId1719" Type="http://schemas.openxmlformats.org/officeDocument/2006/relationships/hyperlink" Target="https://login.consultant.ru/link/?req=doc&amp;base=LAW&amp;n=511100&amp;dst=100017" TargetMode="External"/><Relationship Id="rId13082" Type="http://schemas.openxmlformats.org/officeDocument/2006/relationships/hyperlink" Target="https://login.consultant.ru/link/?req=doc&amp;base=LAW&amp;n=520123&amp;dst=100581" TargetMode="External"/><Relationship Id="rId14133" Type="http://schemas.openxmlformats.org/officeDocument/2006/relationships/hyperlink" Target="https://login.consultant.ru/link/?req=doc&amp;base=LAW&amp;n=447009&amp;dst=100079" TargetMode="External"/><Relationship Id="rId2090" Type="http://schemas.openxmlformats.org/officeDocument/2006/relationships/hyperlink" Target="https://login.consultant.ru/link/?req=doc&amp;base=LAW&amp;n=367147&amp;dst=100030" TargetMode="External"/><Relationship Id="rId3141" Type="http://schemas.openxmlformats.org/officeDocument/2006/relationships/hyperlink" Target="https://login.consultant.ru/link/?req=doc&amp;base=LAW&amp;n=213841&amp;dst=2923" TargetMode="External"/><Relationship Id="rId7762" Type="http://schemas.openxmlformats.org/officeDocument/2006/relationships/hyperlink" Target="https://login.consultant.ru/link/?req=doc&amp;base=LAW&amp;n=412739&amp;dst=100224" TargetMode="External"/><Relationship Id="rId8813" Type="http://schemas.openxmlformats.org/officeDocument/2006/relationships/hyperlink" Target="https://login.consultant.ru/link/?req=doc&amp;base=LAW&amp;n=520020&amp;dst=101107" TargetMode="External"/><Relationship Id="rId6364" Type="http://schemas.openxmlformats.org/officeDocument/2006/relationships/hyperlink" Target="https://login.consultant.ru/link/?req=doc&amp;base=LAW&amp;n=520126&amp;dst=100578" TargetMode="External"/><Relationship Id="rId7415" Type="http://schemas.openxmlformats.org/officeDocument/2006/relationships/hyperlink" Target="https://login.consultant.ru/link/?req=doc&amp;base=LAW&amp;n=153915&amp;dst=100016" TargetMode="External"/><Relationship Id="rId10743" Type="http://schemas.openxmlformats.org/officeDocument/2006/relationships/hyperlink" Target="https://login.consultant.ru/link/?req=doc&amp;base=LAW&amp;n=511027&amp;dst=100060" TargetMode="External"/><Relationship Id="rId6017" Type="http://schemas.openxmlformats.org/officeDocument/2006/relationships/hyperlink" Target="https://login.consultant.ru/link/?req=doc&amp;base=LAW&amp;n=434712&amp;dst=100067" TargetMode="External"/><Relationship Id="rId9587" Type="http://schemas.openxmlformats.org/officeDocument/2006/relationships/hyperlink" Target="https://login.consultant.ru/link/?req=doc&amp;base=LAW&amp;n=520145&amp;dst=100146" TargetMode="External"/><Relationship Id="rId13966" Type="http://schemas.openxmlformats.org/officeDocument/2006/relationships/hyperlink" Target="https://login.consultant.ru/link/?req=doc&amp;base=LAW&amp;n=521869&amp;dst=100024" TargetMode="External"/><Relationship Id="rId1576" Type="http://schemas.openxmlformats.org/officeDocument/2006/relationships/hyperlink" Target="https://login.consultant.ru/link/?req=doc&amp;base=LAW&amp;n=520116&amp;dst=100364" TargetMode="External"/><Relationship Id="rId2974" Type="http://schemas.openxmlformats.org/officeDocument/2006/relationships/hyperlink" Target="https://login.consultant.ru/link/?req=doc&amp;base=LAW&amp;n=516805&amp;dst=100497" TargetMode="External"/><Relationship Id="rId8189" Type="http://schemas.openxmlformats.org/officeDocument/2006/relationships/hyperlink" Target="https://login.consultant.ru/link/?req=doc&amp;base=LAW&amp;n=201167&amp;dst=100426" TargetMode="External"/><Relationship Id="rId12568" Type="http://schemas.openxmlformats.org/officeDocument/2006/relationships/hyperlink" Target="https://login.consultant.ru/link/?req=doc&amp;base=LAW&amp;n=520020&amp;dst=101457" TargetMode="External"/><Relationship Id="rId13619" Type="http://schemas.openxmlformats.org/officeDocument/2006/relationships/hyperlink" Target="https://login.consultant.ru/link/?req=doc&amp;base=LAW&amp;n=454114&amp;dst=100079" TargetMode="External"/><Relationship Id="rId946" Type="http://schemas.openxmlformats.org/officeDocument/2006/relationships/hyperlink" Target="https://login.consultant.ru/link/?req=doc&amp;base=LAW&amp;n=197890&amp;dst=100050" TargetMode="External"/><Relationship Id="rId1229" Type="http://schemas.openxmlformats.org/officeDocument/2006/relationships/hyperlink" Target="https://login.consultant.ru/link/?req=doc&amp;base=LAW&amp;n=470150&amp;dst=100082" TargetMode="External"/><Relationship Id="rId2627" Type="http://schemas.openxmlformats.org/officeDocument/2006/relationships/hyperlink" Target="https://login.consultant.ru/link/?req=doc&amp;base=LAW&amp;n=520020&amp;dst=100507" TargetMode="External"/><Relationship Id="rId5100" Type="http://schemas.openxmlformats.org/officeDocument/2006/relationships/hyperlink" Target="https://login.consultant.ru/link/?req=doc&amp;base=LAW&amp;n=283671&amp;dst=100696" TargetMode="External"/><Relationship Id="rId4799" Type="http://schemas.openxmlformats.org/officeDocument/2006/relationships/hyperlink" Target="https://login.consultant.ru/link/?req=doc&amp;base=LAW&amp;n=169438&amp;dst=100017" TargetMode="External"/><Relationship Id="rId8670" Type="http://schemas.openxmlformats.org/officeDocument/2006/relationships/hyperlink" Target="https://login.consultant.ru/link/?req=doc&amp;base=LAW&amp;n=350892&amp;dst=100026" TargetMode="External"/><Relationship Id="rId9721" Type="http://schemas.openxmlformats.org/officeDocument/2006/relationships/hyperlink" Target="https://login.consultant.ru/link/?req=doc&amp;base=LAW&amp;n=200491&amp;dst=100232" TargetMode="External"/><Relationship Id="rId11651" Type="http://schemas.openxmlformats.org/officeDocument/2006/relationships/hyperlink" Target="https://login.consultant.ru/link/?req=doc&amp;base=LAW&amp;n=365160&amp;dst=100286" TargetMode="External"/><Relationship Id="rId12702" Type="http://schemas.openxmlformats.org/officeDocument/2006/relationships/hyperlink" Target="https://login.consultant.ru/link/?req=doc&amp;base=LAW&amp;n=368440&amp;dst=100059" TargetMode="External"/><Relationship Id="rId1710" Type="http://schemas.openxmlformats.org/officeDocument/2006/relationships/hyperlink" Target="https://login.consultant.ru/link/?req=doc&amp;base=LAW&amp;n=334300&amp;dst=100047" TargetMode="External"/><Relationship Id="rId7272" Type="http://schemas.openxmlformats.org/officeDocument/2006/relationships/hyperlink" Target="https://login.consultant.ru/link/?req=doc&amp;base=LAW&amp;n=521617" TargetMode="External"/><Relationship Id="rId8323" Type="http://schemas.openxmlformats.org/officeDocument/2006/relationships/hyperlink" Target="https://login.consultant.ru/link/?req=doc&amp;base=LAW&amp;n=524032&amp;dst=28570" TargetMode="External"/><Relationship Id="rId10253" Type="http://schemas.openxmlformats.org/officeDocument/2006/relationships/hyperlink" Target="https://login.consultant.ru/link/?req=doc&amp;base=LAW&amp;n=138320&amp;dst=100037" TargetMode="External"/><Relationship Id="rId11304" Type="http://schemas.openxmlformats.org/officeDocument/2006/relationships/hyperlink" Target="https://login.consultant.ru/link/?req=doc&amp;base=LAW&amp;n=511666&amp;dst=100138" TargetMode="External"/><Relationship Id="rId3882" Type="http://schemas.openxmlformats.org/officeDocument/2006/relationships/hyperlink" Target="https://login.consultant.ru/link/?req=doc&amp;base=LAW&amp;n=520020&amp;dst=100775" TargetMode="External"/><Relationship Id="rId4933" Type="http://schemas.openxmlformats.org/officeDocument/2006/relationships/hyperlink" Target="https://login.consultant.ru/link/?req=doc&amp;base=LAW&amp;n=291202&amp;dst=100023" TargetMode="External"/><Relationship Id="rId13476" Type="http://schemas.openxmlformats.org/officeDocument/2006/relationships/hyperlink" Target="https://login.consultant.ru/link/?req=doc&amp;base=LAW&amp;n=389290&amp;dst=100123" TargetMode="External"/><Relationship Id="rId14527" Type="http://schemas.openxmlformats.org/officeDocument/2006/relationships/hyperlink" Target="https://login.consultant.ru/link/?req=doc&amp;base=LAW&amp;n=492814&amp;dst=100017" TargetMode="External"/><Relationship Id="rId2484" Type="http://schemas.openxmlformats.org/officeDocument/2006/relationships/hyperlink" Target="https://login.consultant.ru/link/?req=doc&amp;base=LAW&amp;n=201116&amp;dst=100261" TargetMode="External"/><Relationship Id="rId3535" Type="http://schemas.openxmlformats.org/officeDocument/2006/relationships/hyperlink" Target="https://login.consultant.ru/link/?req=doc&amp;base=LAW&amp;n=401510&amp;dst=100088" TargetMode="External"/><Relationship Id="rId9097" Type="http://schemas.openxmlformats.org/officeDocument/2006/relationships/hyperlink" Target="https://login.consultant.ru/link/?req=doc&amp;base=LAW&amp;n=520136&amp;dst=100710" TargetMode="External"/><Relationship Id="rId12078" Type="http://schemas.openxmlformats.org/officeDocument/2006/relationships/hyperlink" Target="https://login.consultant.ru/link/?req=doc&amp;base=LAW&amp;n=389303&amp;dst=100084" TargetMode="External"/><Relationship Id="rId13129" Type="http://schemas.openxmlformats.org/officeDocument/2006/relationships/hyperlink" Target="https://login.consultant.ru/link/?req=doc&amp;base=LAW&amp;n=200629&amp;dst=100012" TargetMode="External"/><Relationship Id="rId456" Type="http://schemas.openxmlformats.org/officeDocument/2006/relationships/hyperlink" Target="https://login.consultant.ru/link/?req=doc&amp;base=LAW&amp;n=489343&amp;dst=100041" TargetMode="External"/><Relationship Id="rId1086" Type="http://schemas.openxmlformats.org/officeDocument/2006/relationships/hyperlink" Target="https://login.consultant.ru/link/?req=doc&amp;base=LAW&amp;n=421956&amp;dst=100011" TargetMode="External"/><Relationship Id="rId2137" Type="http://schemas.openxmlformats.org/officeDocument/2006/relationships/hyperlink" Target="https://login.consultant.ru/link/?req=doc&amp;base=LAW&amp;n=520116&amp;dst=100384" TargetMode="External"/><Relationship Id="rId109" Type="http://schemas.openxmlformats.org/officeDocument/2006/relationships/hyperlink" Target="https://login.consultant.ru/link/?req=doc&amp;base=LAW&amp;n=103251&amp;dst=100009" TargetMode="External"/><Relationship Id="rId6758" Type="http://schemas.openxmlformats.org/officeDocument/2006/relationships/hyperlink" Target="https://login.consultant.ru/link/?req=doc&amp;base=LAW&amp;n=508492" TargetMode="External"/><Relationship Id="rId7809" Type="http://schemas.openxmlformats.org/officeDocument/2006/relationships/hyperlink" Target="https://login.consultant.ru/link/?req=doc&amp;base=LAW&amp;n=164605&amp;dst=100189" TargetMode="External"/><Relationship Id="rId8180" Type="http://schemas.openxmlformats.org/officeDocument/2006/relationships/hyperlink" Target="https://login.consultant.ru/link/?req=doc&amp;base=LAW&amp;n=189562&amp;dst=100338" TargetMode="External"/><Relationship Id="rId9231" Type="http://schemas.openxmlformats.org/officeDocument/2006/relationships/hyperlink" Target="https://login.consultant.ru/link/?req=doc&amp;base=LAW&amp;n=200491&amp;dst=100181" TargetMode="External"/><Relationship Id="rId13610" Type="http://schemas.openxmlformats.org/officeDocument/2006/relationships/hyperlink" Target="https://login.consultant.ru/link/?req=doc&amp;base=LAW&amp;n=388995&amp;dst=100575" TargetMode="External"/><Relationship Id="rId11161" Type="http://schemas.openxmlformats.org/officeDocument/2006/relationships/hyperlink" Target="https://login.consultant.ru/link/?req=doc&amp;base=LAW&amp;n=365160&amp;dst=100196" TargetMode="External"/><Relationship Id="rId12212" Type="http://schemas.openxmlformats.org/officeDocument/2006/relationships/hyperlink" Target="https://login.consultant.ru/link/?req=doc&amp;base=LAW&amp;n=498517&amp;dst=100003" TargetMode="External"/><Relationship Id="rId1220" Type="http://schemas.openxmlformats.org/officeDocument/2006/relationships/hyperlink" Target="https://login.consultant.ru/link/?req=doc&amp;base=LAW&amp;n=221813&amp;dst=100027" TargetMode="External"/><Relationship Id="rId4790" Type="http://schemas.openxmlformats.org/officeDocument/2006/relationships/hyperlink" Target="https://login.consultant.ru/link/?req=doc&amp;base=LAW&amp;n=518984&amp;dst=100058" TargetMode="External"/><Relationship Id="rId5841" Type="http://schemas.openxmlformats.org/officeDocument/2006/relationships/hyperlink" Target="https://login.consultant.ru/link/?req=doc&amp;base=LAW&amp;n=314264&amp;dst=100064" TargetMode="External"/><Relationship Id="rId14384" Type="http://schemas.openxmlformats.org/officeDocument/2006/relationships/hyperlink" Target="https://login.consultant.ru/link/?req=doc&amp;base=LAW&amp;n=482554&amp;dst=100011" TargetMode="External"/><Relationship Id="rId3392" Type="http://schemas.openxmlformats.org/officeDocument/2006/relationships/hyperlink" Target="https://login.consultant.ru/link/?req=doc&amp;base=LAW&amp;n=520020&amp;dst=100699" TargetMode="External"/><Relationship Id="rId4443" Type="http://schemas.openxmlformats.org/officeDocument/2006/relationships/hyperlink" Target="https://login.consultant.ru/link/?req=doc&amp;base=LAW&amp;n=189226&amp;dst=100365" TargetMode="External"/><Relationship Id="rId14037" Type="http://schemas.openxmlformats.org/officeDocument/2006/relationships/hyperlink" Target="https://login.consultant.ru/link/?req=doc&amp;base=LAW&amp;n=520126&amp;dst=100922" TargetMode="External"/><Relationship Id="rId3045" Type="http://schemas.openxmlformats.org/officeDocument/2006/relationships/hyperlink" Target="https://login.consultant.ru/link/?req=doc&amp;base=LAW&amp;n=283511&amp;dst=100020" TargetMode="External"/><Relationship Id="rId7666" Type="http://schemas.openxmlformats.org/officeDocument/2006/relationships/hyperlink" Target="https://login.consultant.ru/link/?req=doc&amp;base=LAW&amp;n=108786&amp;dst=100010" TargetMode="External"/><Relationship Id="rId8717" Type="http://schemas.openxmlformats.org/officeDocument/2006/relationships/hyperlink" Target="https://login.consultant.ru/link/?req=doc&amp;base=LAW&amp;n=511583&amp;dst=173" TargetMode="External"/><Relationship Id="rId10994" Type="http://schemas.openxmlformats.org/officeDocument/2006/relationships/hyperlink" Target="https://login.consultant.ru/link/?req=doc&amp;base=LAW&amp;n=529664&amp;dst=101221" TargetMode="External"/><Relationship Id="rId6268" Type="http://schemas.openxmlformats.org/officeDocument/2006/relationships/hyperlink" Target="https://login.consultant.ru/link/?req=doc&amp;base=LAW&amp;n=517892&amp;dst=100022" TargetMode="External"/><Relationship Id="rId7319" Type="http://schemas.openxmlformats.org/officeDocument/2006/relationships/hyperlink" Target="https://login.consultant.ru/link/?req=doc&amp;base=LAW&amp;n=411052&amp;dst=100018" TargetMode="External"/><Relationship Id="rId10647" Type="http://schemas.openxmlformats.org/officeDocument/2006/relationships/hyperlink" Target="https://login.consultant.ru/link/?req=doc&amp;base=LAW&amp;n=371943&amp;dst=100391" TargetMode="External"/><Relationship Id="rId13120" Type="http://schemas.openxmlformats.org/officeDocument/2006/relationships/hyperlink" Target="https://login.consultant.ru/link/?req=doc&amp;base=LAW&amp;n=511493&amp;dst=7023" TargetMode="External"/><Relationship Id="rId100" Type="http://schemas.openxmlformats.org/officeDocument/2006/relationships/hyperlink" Target="https://login.consultant.ru/link/?req=doc&amp;base=LAW&amp;n=142539&amp;dst=100009" TargetMode="External"/><Relationship Id="rId2878" Type="http://schemas.openxmlformats.org/officeDocument/2006/relationships/hyperlink" Target="https://login.consultant.ru/link/?req=doc&amp;base=LAW&amp;n=520121&amp;dst=100182" TargetMode="External"/><Relationship Id="rId3929" Type="http://schemas.openxmlformats.org/officeDocument/2006/relationships/hyperlink" Target="https://login.consultant.ru/link/?req=doc&amp;base=LAW&amp;n=201382&amp;dst=100457" TargetMode="External"/><Relationship Id="rId7800" Type="http://schemas.openxmlformats.org/officeDocument/2006/relationships/hyperlink" Target="https://login.consultant.ru/link/?req=doc&amp;base=LAW&amp;n=312018&amp;dst=100314" TargetMode="External"/><Relationship Id="rId5351" Type="http://schemas.openxmlformats.org/officeDocument/2006/relationships/hyperlink" Target="https://login.consultant.ru/link/?req=doc&amp;base=LAW&amp;n=391666&amp;dst=100425" TargetMode="External"/><Relationship Id="rId6402" Type="http://schemas.openxmlformats.org/officeDocument/2006/relationships/hyperlink" Target="https://login.consultant.ru/link/?req=doc&amp;base=LAW&amp;n=193997&amp;dst=100215" TargetMode="External"/><Relationship Id="rId9972" Type="http://schemas.openxmlformats.org/officeDocument/2006/relationships/hyperlink" Target="https://login.consultant.ru/link/?req=doc&amp;base=LAW&amp;n=214794&amp;dst=100018" TargetMode="External"/><Relationship Id="rId1961" Type="http://schemas.openxmlformats.org/officeDocument/2006/relationships/hyperlink" Target="https://login.consultant.ru/link/?req=doc&amp;base=LAW&amp;n=454114&amp;dst=100046" TargetMode="External"/><Relationship Id="rId5004" Type="http://schemas.openxmlformats.org/officeDocument/2006/relationships/hyperlink" Target="https://login.consultant.ru/link/?req=doc&amp;base=LAW&amp;n=283617&amp;dst=100187" TargetMode="External"/><Relationship Id="rId8574" Type="http://schemas.openxmlformats.org/officeDocument/2006/relationships/hyperlink" Target="https://login.consultant.ru/link/?req=doc&amp;base=LAW&amp;n=511067&amp;dst=100029" TargetMode="External"/><Relationship Id="rId9625" Type="http://schemas.openxmlformats.org/officeDocument/2006/relationships/hyperlink" Target="https://login.consultant.ru/link/?req=doc&amp;base=LAW&amp;n=389295&amp;dst=100065" TargetMode="External"/><Relationship Id="rId11555" Type="http://schemas.openxmlformats.org/officeDocument/2006/relationships/hyperlink" Target="https://login.consultant.ru/link/?req=doc&amp;base=LAW&amp;n=283620&amp;dst=100529" TargetMode="External"/><Relationship Id="rId12606" Type="http://schemas.openxmlformats.org/officeDocument/2006/relationships/hyperlink" Target="https://login.consultant.ru/link/?req=doc&amp;base=LAW&amp;n=220244&amp;dst=100008" TargetMode="External"/><Relationship Id="rId12953" Type="http://schemas.openxmlformats.org/officeDocument/2006/relationships/hyperlink" Target="https://login.consultant.ru/link/?req=doc&amp;base=LAW&amp;n=171351&amp;dst=100127" TargetMode="External"/><Relationship Id="rId1614" Type="http://schemas.openxmlformats.org/officeDocument/2006/relationships/hyperlink" Target="https://login.consultant.ru/link/?req=doc&amp;base=LAW&amp;n=476082&amp;dst=100692" TargetMode="External"/><Relationship Id="rId7176" Type="http://schemas.openxmlformats.org/officeDocument/2006/relationships/hyperlink" Target="https://login.consultant.ru/link/?req=doc&amp;base=LAW&amp;n=283618&amp;dst=100213" TargetMode="External"/><Relationship Id="rId8227" Type="http://schemas.openxmlformats.org/officeDocument/2006/relationships/hyperlink" Target="https://login.consultant.ru/link/?req=doc&amp;base=LAW&amp;n=520123&amp;dst=100355" TargetMode="External"/><Relationship Id="rId10157" Type="http://schemas.openxmlformats.org/officeDocument/2006/relationships/hyperlink" Target="https://login.consultant.ru/link/?req=doc&amp;base=LAW&amp;n=401510&amp;dst=100200" TargetMode="External"/><Relationship Id="rId11208" Type="http://schemas.openxmlformats.org/officeDocument/2006/relationships/hyperlink" Target="https://login.consultant.ru/link/?req=doc&amp;base=LAW&amp;n=471257&amp;dst=100009" TargetMode="External"/><Relationship Id="rId3786" Type="http://schemas.openxmlformats.org/officeDocument/2006/relationships/hyperlink" Target="https://login.consultant.ru/link/?req=doc&amp;base=LAW&amp;n=57728" TargetMode="External"/><Relationship Id="rId2388" Type="http://schemas.openxmlformats.org/officeDocument/2006/relationships/hyperlink" Target="https://login.consultant.ru/link/?req=doc&amp;base=LAW&amp;n=389302&amp;dst=100093" TargetMode="External"/><Relationship Id="rId3439" Type="http://schemas.openxmlformats.org/officeDocument/2006/relationships/hyperlink" Target="https://login.consultant.ru/link/?req=doc&amp;base=LAW&amp;n=312040&amp;dst=100561" TargetMode="External"/><Relationship Id="rId4837" Type="http://schemas.openxmlformats.org/officeDocument/2006/relationships/hyperlink" Target="https://login.consultant.ru/link/?req=doc&amp;base=LAW&amp;n=200491&amp;dst=100055" TargetMode="External"/><Relationship Id="rId7310" Type="http://schemas.openxmlformats.org/officeDocument/2006/relationships/hyperlink" Target="https://login.consultant.ru/link/?req=doc&amp;base=LAW&amp;n=283672&amp;dst=100772" TargetMode="External"/><Relationship Id="rId13861" Type="http://schemas.openxmlformats.org/officeDocument/2006/relationships/hyperlink" Target="https://login.consultant.ru/link/?req=doc&amp;base=LAW&amp;n=520144&amp;dst=100202" TargetMode="External"/><Relationship Id="rId3920" Type="http://schemas.openxmlformats.org/officeDocument/2006/relationships/hyperlink" Target="https://login.consultant.ru/link/?req=doc&amp;base=LAW&amp;n=142539&amp;dst=100170" TargetMode="External"/><Relationship Id="rId8084" Type="http://schemas.openxmlformats.org/officeDocument/2006/relationships/hyperlink" Target="https://login.consultant.ru/link/?req=doc&amp;base=LAW&amp;n=63929&amp;dst=100055" TargetMode="External"/><Relationship Id="rId9482" Type="http://schemas.openxmlformats.org/officeDocument/2006/relationships/hyperlink" Target="https://login.consultant.ru/link/?req=doc&amp;base=LAW&amp;n=520116&amp;dst=101645" TargetMode="External"/><Relationship Id="rId12463" Type="http://schemas.openxmlformats.org/officeDocument/2006/relationships/hyperlink" Target="https://login.consultant.ru/link/?req=doc&amp;base=LAW&amp;n=523317&amp;dst=2" TargetMode="External"/><Relationship Id="rId13514" Type="http://schemas.openxmlformats.org/officeDocument/2006/relationships/hyperlink" Target="https://login.consultant.ru/link/?req=doc&amp;base=LAW&amp;n=520020&amp;dst=101565" TargetMode="External"/><Relationship Id="rId841" Type="http://schemas.openxmlformats.org/officeDocument/2006/relationships/hyperlink" Target="https://login.consultant.ru/link/?req=doc&amp;base=LAW&amp;n=209791&amp;dst=100016" TargetMode="External"/><Relationship Id="rId1471" Type="http://schemas.openxmlformats.org/officeDocument/2006/relationships/hyperlink" Target="https://login.consultant.ru/link/?req=doc&amp;base=LAW&amp;n=464798&amp;dst=100012" TargetMode="External"/><Relationship Id="rId2522" Type="http://schemas.openxmlformats.org/officeDocument/2006/relationships/hyperlink" Target="https://login.consultant.ru/link/?req=doc&amp;base=LAW&amp;n=520281&amp;dst=100668" TargetMode="External"/><Relationship Id="rId9135" Type="http://schemas.openxmlformats.org/officeDocument/2006/relationships/hyperlink" Target="https://login.consultant.ru/link/?req=doc&amp;base=LAW&amp;n=328155&amp;dst=100027" TargetMode="External"/><Relationship Id="rId11065" Type="http://schemas.openxmlformats.org/officeDocument/2006/relationships/hyperlink" Target="https://login.consultant.ru/link/?req=doc&amp;base=LAW&amp;n=422224&amp;dst=100569" TargetMode="External"/><Relationship Id="rId12116" Type="http://schemas.openxmlformats.org/officeDocument/2006/relationships/hyperlink" Target="https://login.consultant.ru/link/?req=doc&amp;base=LAW&amp;n=511728&amp;dst=1594" TargetMode="External"/><Relationship Id="rId1124" Type="http://schemas.openxmlformats.org/officeDocument/2006/relationships/hyperlink" Target="https://login.consultant.ru/link/?req=doc&amp;base=LAW&amp;n=435869" TargetMode="External"/><Relationship Id="rId4694" Type="http://schemas.openxmlformats.org/officeDocument/2006/relationships/hyperlink" Target="https://login.consultant.ru/link/?req=doc&amp;base=LAW&amp;n=388995&amp;dst=100281" TargetMode="External"/><Relationship Id="rId5745" Type="http://schemas.openxmlformats.org/officeDocument/2006/relationships/hyperlink" Target="https://login.consultant.ru/link/?req=doc&amp;base=LAW&amp;n=519179&amp;dst=27607" TargetMode="External"/><Relationship Id="rId14288" Type="http://schemas.openxmlformats.org/officeDocument/2006/relationships/hyperlink" Target="https://login.consultant.ru/link/?req=doc&amp;base=LAW&amp;n=511493&amp;dst=1512" TargetMode="External"/><Relationship Id="rId3296" Type="http://schemas.openxmlformats.org/officeDocument/2006/relationships/hyperlink" Target="https://login.consultant.ru/link/?req=doc&amp;base=LAW&amp;n=520121&amp;dst=100301" TargetMode="External"/><Relationship Id="rId4347" Type="http://schemas.openxmlformats.org/officeDocument/2006/relationships/hyperlink" Target="https://login.consultant.ru/link/?req=doc&amp;base=LAW&amp;n=520020&amp;dst=100858" TargetMode="External"/><Relationship Id="rId8968" Type="http://schemas.openxmlformats.org/officeDocument/2006/relationships/hyperlink" Target="https://login.consultant.ru/link/?req=doc&amp;base=LAW&amp;n=511493&amp;dst=2823" TargetMode="External"/><Relationship Id="rId10898" Type="http://schemas.openxmlformats.org/officeDocument/2006/relationships/hyperlink" Target="https://login.consultant.ru/link/?req=doc&amp;base=LAW&amp;n=527083&amp;dst=341" TargetMode="External"/><Relationship Id="rId11949" Type="http://schemas.openxmlformats.org/officeDocument/2006/relationships/hyperlink" Target="https://login.consultant.ru/link/?req=doc&amp;base=LAW&amp;n=199995&amp;dst=100011" TargetMode="External"/><Relationship Id="rId13371" Type="http://schemas.openxmlformats.org/officeDocument/2006/relationships/hyperlink" Target="https://login.consultant.ru/link/?req=doc&amp;base=LAW&amp;n=388995&amp;dst=100556" TargetMode="External"/><Relationship Id="rId14422" Type="http://schemas.openxmlformats.org/officeDocument/2006/relationships/hyperlink" Target="https://login.consultant.ru/link/?req=doc&amp;base=LAW&amp;n=296433&amp;dst=100032" TargetMode="External"/><Relationship Id="rId3430" Type="http://schemas.openxmlformats.org/officeDocument/2006/relationships/hyperlink" Target="https://login.consultant.ru/link/?req=doc&amp;base=LAW&amp;n=491748&amp;dst=100049" TargetMode="External"/><Relationship Id="rId13024" Type="http://schemas.openxmlformats.org/officeDocument/2006/relationships/hyperlink" Target="https://login.consultant.ru/link/?req=doc&amp;base=LAW&amp;n=379100&amp;dst=100204" TargetMode="External"/><Relationship Id="rId351" Type="http://schemas.openxmlformats.org/officeDocument/2006/relationships/hyperlink" Target="https://login.consultant.ru/link/?req=doc&amp;base=LAW&amp;n=201037&amp;dst=100153" TargetMode="External"/><Relationship Id="rId2032" Type="http://schemas.openxmlformats.org/officeDocument/2006/relationships/hyperlink" Target="https://login.consultant.ru/link/?req=doc&amp;base=LAW&amp;n=421956&amp;dst=100040" TargetMode="External"/><Relationship Id="rId6653" Type="http://schemas.openxmlformats.org/officeDocument/2006/relationships/hyperlink" Target="https://login.consultant.ru/link/?req=doc&amp;base=LAW&amp;n=520116&amp;dst=100963" TargetMode="External"/><Relationship Id="rId7704" Type="http://schemas.openxmlformats.org/officeDocument/2006/relationships/hyperlink" Target="https://login.consultant.ru/link/?req=doc&amp;base=LAW&amp;n=489343&amp;dst=100545" TargetMode="External"/><Relationship Id="rId5255" Type="http://schemas.openxmlformats.org/officeDocument/2006/relationships/hyperlink" Target="https://login.consultant.ru/link/?req=doc&amp;base=LAW&amp;n=491749&amp;dst=100054" TargetMode="External"/><Relationship Id="rId6306" Type="http://schemas.openxmlformats.org/officeDocument/2006/relationships/hyperlink" Target="https://login.consultant.ru/link/?req=doc&amp;base=LAW&amp;n=469334&amp;dst=101386" TargetMode="External"/><Relationship Id="rId9876" Type="http://schemas.openxmlformats.org/officeDocument/2006/relationships/hyperlink" Target="https://login.consultant.ru/link/?req=doc&amp;base=LAW&amp;n=136002&amp;dst=100028" TargetMode="External"/><Relationship Id="rId1865" Type="http://schemas.openxmlformats.org/officeDocument/2006/relationships/hyperlink" Target="https://login.consultant.ru/link/?req=doc&amp;base=LAW&amp;n=374203&amp;dst=100018" TargetMode="External"/><Relationship Id="rId8478" Type="http://schemas.openxmlformats.org/officeDocument/2006/relationships/hyperlink" Target="https://login.consultant.ru/link/?req=doc&amp;base=LAW&amp;n=330139&amp;dst=100090" TargetMode="External"/><Relationship Id="rId9529" Type="http://schemas.openxmlformats.org/officeDocument/2006/relationships/hyperlink" Target="https://login.consultant.ru/link/?req=doc&amp;base=LAW&amp;n=453359&amp;dst=100221" TargetMode="External"/><Relationship Id="rId12857" Type="http://schemas.openxmlformats.org/officeDocument/2006/relationships/hyperlink" Target="https://login.consultant.ru/link/?req=doc&amp;base=LAW&amp;n=389249&amp;dst=100018" TargetMode="External"/><Relationship Id="rId13908" Type="http://schemas.openxmlformats.org/officeDocument/2006/relationships/hyperlink" Target="https://login.consultant.ru/link/?req=doc&amp;base=LAW&amp;n=520020&amp;dst=101865" TargetMode="External"/><Relationship Id="rId1518" Type="http://schemas.openxmlformats.org/officeDocument/2006/relationships/hyperlink" Target="https://login.consultant.ru/link/?req=doc&amp;base=LAW&amp;n=520020&amp;dst=101852" TargetMode="External"/><Relationship Id="rId2916" Type="http://schemas.openxmlformats.org/officeDocument/2006/relationships/hyperlink" Target="https://login.consultant.ru/link/?req=doc&amp;base=LAW&amp;n=401510&amp;dst=100017" TargetMode="External"/><Relationship Id="rId11459" Type="http://schemas.openxmlformats.org/officeDocument/2006/relationships/hyperlink" Target="https://login.consultant.ru/link/?req=doc&amp;base=LAW&amp;n=489343&amp;dst=100600" TargetMode="External"/><Relationship Id="rId11940" Type="http://schemas.openxmlformats.org/officeDocument/2006/relationships/hyperlink" Target="https://login.consultant.ru/link/?req=doc&amp;base=LAW&amp;n=310891&amp;dst=100347" TargetMode="External"/><Relationship Id="rId6163" Type="http://schemas.openxmlformats.org/officeDocument/2006/relationships/hyperlink" Target="https://login.consultant.ru/link/?req=doc&amp;base=LAW&amp;n=519032&amp;dst=100136" TargetMode="External"/><Relationship Id="rId7561" Type="http://schemas.openxmlformats.org/officeDocument/2006/relationships/hyperlink" Target="https://login.consultant.ru/link/?req=doc&amp;base=LAW&amp;n=388995&amp;dst=100342" TargetMode="External"/><Relationship Id="rId8612" Type="http://schemas.openxmlformats.org/officeDocument/2006/relationships/hyperlink" Target="https://login.consultant.ru/link/?req=doc&amp;base=LAW&amp;n=412682&amp;dst=100014" TargetMode="External"/><Relationship Id="rId10542" Type="http://schemas.openxmlformats.org/officeDocument/2006/relationships/hyperlink" Target="https://login.consultant.ru/link/?req=doc&amp;base=LAW&amp;n=520116&amp;dst=101117" TargetMode="External"/><Relationship Id="rId7214" Type="http://schemas.openxmlformats.org/officeDocument/2006/relationships/hyperlink" Target="https://login.consultant.ru/link/?req=doc&amp;base=LAW&amp;n=519026&amp;dst=101748" TargetMode="External"/><Relationship Id="rId13765" Type="http://schemas.openxmlformats.org/officeDocument/2006/relationships/hyperlink" Target="https://login.consultant.ru/link/?req=doc&amp;base=LAW&amp;n=457397&amp;dst=100330" TargetMode="External"/><Relationship Id="rId2773" Type="http://schemas.openxmlformats.org/officeDocument/2006/relationships/hyperlink" Target="https://login.consultant.ru/link/?req=doc&amp;base=LAW&amp;n=520121&amp;dst=100023" TargetMode="External"/><Relationship Id="rId3824" Type="http://schemas.openxmlformats.org/officeDocument/2006/relationships/hyperlink" Target="https://login.consultant.ru/link/?req=doc&amp;base=LAW&amp;n=317761" TargetMode="External"/><Relationship Id="rId9386" Type="http://schemas.openxmlformats.org/officeDocument/2006/relationships/hyperlink" Target="https://login.consultant.ru/link/?req=doc&amp;base=LAW&amp;n=435811&amp;dst=100131" TargetMode="External"/><Relationship Id="rId12367" Type="http://schemas.openxmlformats.org/officeDocument/2006/relationships/hyperlink" Target="https://login.consultant.ru/link/?req=doc&amp;base=LAW&amp;n=507487&amp;dst=100352" TargetMode="External"/><Relationship Id="rId13418" Type="http://schemas.openxmlformats.org/officeDocument/2006/relationships/hyperlink" Target="https://login.consultant.ru/link/?req=doc&amp;base=LAW&amp;n=508369" TargetMode="External"/><Relationship Id="rId745" Type="http://schemas.openxmlformats.org/officeDocument/2006/relationships/hyperlink" Target="https://login.consultant.ru/link/?req=doc&amp;base=LAW&amp;n=49047&amp;dst=100994" TargetMode="External"/><Relationship Id="rId1375" Type="http://schemas.openxmlformats.org/officeDocument/2006/relationships/hyperlink" Target="https://login.consultant.ru/link/?req=doc&amp;base=LAW&amp;n=492037&amp;dst=100027" TargetMode="External"/><Relationship Id="rId2426" Type="http://schemas.openxmlformats.org/officeDocument/2006/relationships/hyperlink" Target="https://login.consultant.ru/link/?req=doc&amp;base=LAW&amp;n=449766&amp;dst=100044" TargetMode="External"/><Relationship Id="rId5996" Type="http://schemas.openxmlformats.org/officeDocument/2006/relationships/hyperlink" Target="https://login.consultant.ru/link/?req=doc&amp;base=LAW&amp;n=430587&amp;dst=100013" TargetMode="External"/><Relationship Id="rId9039" Type="http://schemas.openxmlformats.org/officeDocument/2006/relationships/hyperlink" Target="https://login.consultant.ru/link/?req=doc&amp;base=LAW&amp;n=283672&amp;dst=101141" TargetMode="External"/><Relationship Id="rId81" Type="http://schemas.openxmlformats.org/officeDocument/2006/relationships/hyperlink" Target="https://login.consultant.ru/link/?req=doc&amp;base=LAW&amp;n=389298&amp;dst=100009" TargetMode="External"/><Relationship Id="rId1028" Type="http://schemas.openxmlformats.org/officeDocument/2006/relationships/hyperlink" Target="https://login.consultant.ru/link/?req=doc&amp;base=LAW&amp;n=504972&amp;dst=100084" TargetMode="External"/><Relationship Id="rId4598" Type="http://schemas.openxmlformats.org/officeDocument/2006/relationships/hyperlink" Target="https://login.consultant.ru/link/?req=doc&amp;base=LAW&amp;n=283671&amp;dst=100650" TargetMode="External"/><Relationship Id="rId5649" Type="http://schemas.openxmlformats.org/officeDocument/2006/relationships/hyperlink" Target="https://login.consultant.ru/link/?req=doc&amp;base=LAW&amp;n=492978&amp;dst=100612" TargetMode="External"/><Relationship Id="rId9520" Type="http://schemas.openxmlformats.org/officeDocument/2006/relationships/hyperlink" Target="https://login.consultant.ru/link/?req=doc&amp;base=LAW&amp;n=511493&amp;dst=100775" TargetMode="External"/><Relationship Id="rId7071" Type="http://schemas.openxmlformats.org/officeDocument/2006/relationships/hyperlink" Target="https://login.consultant.ru/link/?req=doc&amp;base=LAW&amp;n=150084&amp;dst=100023" TargetMode="External"/><Relationship Id="rId8122" Type="http://schemas.openxmlformats.org/officeDocument/2006/relationships/hyperlink" Target="https://login.consultant.ru/link/?req=doc&amp;base=LAW&amp;n=511493&amp;dst=1656" TargetMode="External"/><Relationship Id="rId11450" Type="http://schemas.openxmlformats.org/officeDocument/2006/relationships/hyperlink" Target="https://login.consultant.ru/link/?req=doc&amp;base=LAW&amp;n=283672&amp;dst=101522" TargetMode="External"/><Relationship Id="rId12501" Type="http://schemas.openxmlformats.org/officeDocument/2006/relationships/hyperlink" Target="https://login.consultant.ru/link/?req=doc&amp;base=LAW&amp;n=358747&amp;dst=100030" TargetMode="External"/><Relationship Id="rId10052" Type="http://schemas.openxmlformats.org/officeDocument/2006/relationships/hyperlink" Target="https://login.consultant.ru/link/?req=doc&amp;base=LAW&amp;n=511011&amp;dst=100014" TargetMode="External"/><Relationship Id="rId11103" Type="http://schemas.openxmlformats.org/officeDocument/2006/relationships/hyperlink" Target="https://login.consultant.ru/link/?req=doc&amp;base=LAW&amp;n=511603&amp;dst=100180" TargetMode="External"/><Relationship Id="rId3681" Type="http://schemas.openxmlformats.org/officeDocument/2006/relationships/hyperlink" Target="https://login.consultant.ru/link/?req=doc&amp;base=LAW&amp;n=142539&amp;dst=100163" TargetMode="External"/><Relationship Id="rId4732" Type="http://schemas.openxmlformats.org/officeDocument/2006/relationships/hyperlink" Target="https://login.consultant.ru/link/?req=doc&amp;base=LAW&amp;n=529656" TargetMode="External"/><Relationship Id="rId13275" Type="http://schemas.openxmlformats.org/officeDocument/2006/relationships/hyperlink" Target="https://login.consultant.ru/link/?req=doc&amp;base=LAW&amp;n=283355&amp;dst=100009" TargetMode="External"/><Relationship Id="rId14326" Type="http://schemas.openxmlformats.org/officeDocument/2006/relationships/hyperlink" Target="https://login.consultant.ru/link/?req=doc&amp;base=LAW&amp;n=492048&amp;dst=33" TargetMode="External"/><Relationship Id="rId2283" Type="http://schemas.openxmlformats.org/officeDocument/2006/relationships/hyperlink" Target="https://login.consultant.ru/link/?req=doc&amp;base=LAW&amp;n=283671&amp;dst=100302" TargetMode="External"/><Relationship Id="rId3334" Type="http://schemas.openxmlformats.org/officeDocument/2006/relationships/hyperlink" Target="https://login.consultant.ru/link/?req=doc&amp;base=LAW&amp;n=389302&amp;dst=100204" TargetMode="External"/><Relationship Id="rId7955" Type="http://schemas.openxmlformats.org/officeDocument/2006/relationships/hyperlink" Target="https://login.consultant.ru/link/?req=doc&amp;base=LAW&amp;n=314264&amp;dst=100071" TargetMode="External"/><Relationship Id="rId255" Type="http://schemas.openxmlformats.org/officeDocument/2006/relationships/hyperlink" Target="https://login.consultant.ru/link/?req=doc&amp;base=LAW&amp;n=321547&amp;dst=100108" TargetMode="External"/><Relationship Id="rId6557" Type="http://schemas.openxmlformats.org/officeDocument/2006/relationships/hyperlink" Target="https://login.consultant.ru/link/?req=doc&amp;base=LAW&amp;n=511493&amp;dst=3571" TargetMode="External"/><Relationship Id="rId7608" Type="http://schemas.openxmlformats.org/officeDocument/2006/relationships/hyperlink" Target="https://login.consultant.ru/link/?req=doc&amp;base=LAW&amp;n=283672&amp;dst=100875" TargetMode="External"/><Relationship Id="rId10936" Type="http://schemas.openxmlformats.org/officeDocument/2006/relationships/hyperlink" Target="https://login.consultant.ru/link/?req=doc&amp;base=LAW&amp;n=520102&amp;dst=100036" TargetMode="External"/><Relationship Id="rId5159" Type="http://schemas.openxmlformats.org/officeDocument/2006/relationships/hyperlink" Target="https://login.consultant.ru/link/?req=doc&amp;base=LAW&amp;n=121950&amp;dst=100048" TargetMode="External"/><Relationship Id="rId9030" Type="http://schemas.openxmlformats.org/officeDocument/2006/relationships/hyperlink" Target="https://login.consultant.ru/link/?req=doc&amp;base=LAW&amp;n=283672&amp;dst=101128" TargetMode="External"/><Relationship Id="rId12011" Type="http://schemas.openxmlformats.org/officeDocument/2006/relationships/hyperlink" Target="https://login.consultant.ru/link/?req=doc&amp;base=LAW&amp;n=389303&amp;dst=100052" TargetMode="External"/><Relationship Id="rId1769" Type="http://schemas.openxmlformats.org/officeDocument/2006/relationships/hyperlink" Target="https://login.consultant.ru/link/?req=doc&amp;base=LAW&amp;n=283671&amp;dst=100170" TargetMode="External"/><Relationship Id="rId3191" Type="http://schemas.openxmlformats.org/officeDocument/2006/relationships/hyperlink" Target="https://login.consultant.ru/link/?req=doc&amp;base=LAW&amp;n=389302&amp;dst=100144" TargetMode="External"/><Relationship Id="rId4242" Type="http://schemas.openxmlformats.org/officeDocument/2006/relationships/hyperlink" Target="https://login.consultant.ru/link/?req=doc&amp;base=LAW&amp;n=511493&amp;dst=2676" TargetMode="External"/><Relationship Id="rId5640" Type="http://schemas.openxmlformats.org/officeDocument/2006/relationships/hyperlink" Target="https://login.consultant.ru/link/?req=doc&amp;base=LAW&amp;n=520116&amp;dst=100876" TargetMode="External"/><Relationship Id="rId14183" Type="http://schemas.openxmlformats.org/officeDocument/2006/relationships/hyperlink" Target="https://login.consultant.ru/link/?req=doc&amp;base=LAW&amp;n=386870&amp;dst=100009" TargetMode="External"/><Relationship Id="rId8863" Type="http://schemas.openxmlformats.org/officeDocument/2006/relationships/hyperlink" Target="https://login.consultant.ru/link/?req=doc&amp;base=LAW&amp;n=528213&amp;dst=100005" TargetMode="External"/><Relationship Id="rId9914" Type="http://schemas.openxmlformats.org/officeDocument/2006/relationships/hyperlink" Target="https://login.consultant.ru/link/?req=doc&amp;base=LAW&amp;n=520144&amp;dst=100118" TargetMode="External"/><Relationship Id="rId10793" Type="http://schemas.openxmlformats.org/officeDocument/2006/relationships/hyperlink" Target="https://login.consultant.ru/link/?req=doc&amp;base=LAW&amp;n=201820" TargetMode="External"/><Relationship Id="rId11844" Type="http://schemas.openxmlformats.org/officeDocument/2006/relationships/hyperlink" Target="https://login.consultant.ru/link/?req=doc&amp;base=LAW&amp;n=388995&amp;dst=100463" TargetMode="External"/><Relationship Id="rId1903" Type="http://schemas.openxmlformats.org/officeDocument/2006/relationships/hyperlink" Target="https://login.consultant.ru/link/?req=doc&amp;base=LAW&amp;n=507299" TargetMode="External"/><Relationship Id="rId7465" Type="http://schemas.openxmlformats.org/officeDocument/2006/relationships/hyperlink" Target="https://login.consultant.ru/link/?req=doc&amp;base=LAW&amp;n=114836&amp;dst=100048" TargetMode="External"/><Relationship Id="rId8516" Type="http://schemas.openxmlformats.org/officeDocument/2006/relationships/hyperlink" Target="https://login.consultant.ru/link/?req=doc&amp;base=LAW&amp;n=480732&amp;dst=100086" TargetMode="External"/><Relationship Id="rId10446" Type="http://schemas.openxmlformats.org/officeDocument/2006/relationships/hyperlink" Target="https://login.consultant.ru/link/?req=doc&amp;base=LAW&amp;n=520126&amp;dst=100737" TargetMode="External"/><Relationship Id="rId6067" Type="http://schemas.openxmlformats.org/officeDocument/2006/relationships/hyperlink" Target="https://login.consultant.ru/link/?req=doc&amp;base=LAW&amp;n=422224&amp;dst=100416" TargetMode="External"/><Relationship Id="rId7118" Type="http://schemas.openxmlformats.org/officeDocument/2006/relationships/hyperlink" Target="https://login.consultant.ru/link/?req=doc&amp;base=LAW&amp;n=520139&amp;dst=100460" TargetMode="External"/><Relationship Id="rId996" Type="http://schemas.openxmlformats.org/officeDocument/2006/relationships/hyperlink" Target="https://login.consultant.ru/link/?req=doc&amp;base=LAW&amp;n=389253&amp;dst=100033" TargetMode="External"/><Relationship Id="rId2677" Type="http://schemas.openxmlformats.org/officeDocument/2006/relationships/hyperlink" Target="https://login.consultant.ru/link/?req=doc&amp;base=LAW&amp;n=283671&amp;dst=100376" TargetMode="External"/><Relationship Id="rId3728" Type="http://schemas.openxmlformats.org/officeDocument/2006/relationships/hyperlink" Target="https://login.consultant.ru/link/?req=doc&amp;base=LAW&amp;n=520020&amp;dst=100738" TargetMode="External"/><Relationship Id="rId13669" Type="http://schemas.openxmlformats.org/officeDocument/2006/relationships/hyperlink" Target="https://login.consultant.ru/link/?req=doc&amp;base=LAW&amp;n=401510&amp;dst=100427" TargetMode="External"/><Relationship Id="rId649" Type="http://schemas.openxmlformats.org/officeDocument/2006/relationships/hyperlink" Target="https://login.consultant.ru/link/?req=doc&amp;base=LAW&amp;n=439919&amp;dst=100009" TargetMode="External"/><Relationship Id="rId1279" Type="http://schemas.openxmlformats.org/officeDocument/2006/relationships/hyperlink" Target="https://login.consultant.ru/link/?req=doc&amp;base=LAW&amp;n=520116&amp;dst=100348" TargetMode="External"/><Relationship Id="rId5150" Type="http://schemas.openxmlformats.org/officeDocument/2006/relationships/hyperlink" Target="https://login.consultant.ru/link/?req=doc&amp;base=LAW&amp;n=528207&amp;dst=100223" TargetMode="External"/><Relationship Id="rId6201" Type="http://schemas.openxmlformats.org/officeDocument/2006/relationships/hyperlink" Target="https://login.consultant.ru/link/?req=doc&amp;base=LAW&amp;n=520126&amp;dst=100569" TargetMode="External"/><Relationship Id="rId8373" Type="http://schemas.openxmlformats.org/officeDocument/2006/relationships/hyperlink" Target="https://login.consultant.ru/link/?req=doc&amp;base=LAW&amp;n=523530&amp;dst=100009" TargetMode="External"/><Relationship Id="rId9771" Type="http://schemas.openxmlformats.org/officeDocument/2006/relationships/hyperlink" Target="https://login.consultant.ru/link/?req=doc&amp;base=LAW&amp;n=412739&amp;dst=100287" TargetMode="External"/><Relationship Id="rId12752" Type="http://schemas.openxmlformats.org/officeDocument/2006/relationships/hyperlink" Target="https://login.consultant.ru/link/?req=doc&amp;base=LAW&amp;n=422224&amp;dst=100616" TargetMode="External"/><Relationship Id="rId13803" Type="http://schemas.openxmlformats.org/officeDocument/2006/relationships/hyperlink" Target="https://login.consultant.ru/link/?req=doc&amp;base=LAW&amp;n=169428&amp;dst=100046" TargetMode="External"/><Relationship Id="rId1760" Type="http://schemas.openxmlformats.org/officeDocument/2006/relationships/hyperlink" Target="https://login.consultant.ru/link/?req=doc&amp;base=LAW&amp;n=40320&amp;dst=100019" TargetMode="External"/><Relationship Id="rId2811" Type="http://schemas.openxmlformats.org/officeDocument/2006/relationships/hyperlink" Target="https://login.consultant.ru/link/?req=doc&amp;base=LAW&amp;n=375310&amp;dst=100013" TargetMode="External"/><Relationship Id="rId8026" Type="http://schemas.openxmlformats.org/officeDocument/2006/relationships/hyperlink" Target="https://login.consultant.ru/link/?req=doc&amp;base=LAW&amp;n=511679&amp;dst=100197" TargetMode="External"/><Relationship Id="rId9424" Type="http://schemas.openxmlformats.org/officeDocument/2006/relationships/hyperlink" Target="https://login.consultant.ru/link/?req=doc&amp;base=LAW&amp;n=520139&amp;dst=100506" TargetMode="External"/><Relationship Id="rId11354" Type="http://schemas.openxmlformats.org/officeDocument/2006/relationships/hyperlink" Target="https://login.consultant.ru/link/?req=doc&amp;base=LAW&amp;n=209829&amp;dst=100216" TargetMode="External"/><Relationship Id="rId12405" Type="http://schemas.openxmlformats.org/officeDocument/2006/relationships/hyperlink" Target="https://login.consultant.ru/link/?req=doc&amp;base=LAW&amp;n=279107&amp;dst=2" TargetMode="External"/><Relationship Id="rId1413" Type="http://schemas.openxmlformats.org/officeDocument/2006/relationships/hyperlink" Target="https://login.consultant.ru/link/?req=doc&amp;base=LAW&amp;n=171335&amp;dst=100073" TargetMode="External"/><Relationship Id="rId4983" Type="http://schemas.openxmlformats.org/officeDocument/2006/relationships/hyperlink" Target="https://login.consultant.ru/link/?req=doc&amp;base=LAW&amp;n=492694&amp;dst=100020" TargetMode="External"/><Relationship Id="rId11007" Type="http://schemas.openxmlformats.org/officeDocument/2006/relationships/hyperlink" Target="https://login.consultant.ru/link/?req=doc&amp;base=LAW&amp;n=510479&amp;dst=100030" TargetMode="External"/><Relationship Id="rId14577" Type="http://schemas.openxmlformats.org/officeDocument/2006/relationships/hyperlink" Target="https://login.consultant.ru/link/?req=doc&amp;base=LAW&amp;n=421785&amp;dst=100158" TargetMode="External"/><Relationship Id="rId3585" Type="http://schemas.openxmlformats.org/officeDocument/2006/relationships/hyperlink" Target="https://login.consultant.ru/link/?req=doc&amp;base=LAW&amp;n=395404&amp;dst=100013" TargetMode="External"/><Relationship Id="rId4636" Type="http://schemas.openxmlformats.org/officeDocument/2006/relationships/hyperlink" Target="https://login.consultant.ru/link/?req=doc&amp;base=LAW&amp;n=434712&amp;dst=100042" TargetMode="External"/><Relationship Id="rId13179" Type="http://schemas.openxmlformats.org/officeDocument/2006/relationships/hyperlink" Target="https://login.consultant.ru/link/?req=doc&amp;base=LAW&amp;n=520142&amp;dst=100078" TargetMode="External"/><Relationship Id="rId2187" Type="http://schemas.openxmlformats.org/officeDocument/2006/relationships/hyperlink" Target="https://login.consultant.ru/link/?req=doc&amp;base=LAW&amp;n=370928&amp;dst=100019" TargetMode="External"/><Relationship Id="rId3238" Type="http://schemas.openxmlformats.org/officeDocument/2006/relationships/hyperlink" Target="https://login.consultant.ru/link/?req=doc&amp;base=LAW&amp;n=189226&amp;dst=100098" TargetMode="External"/><Relationship Id="rId7859" Type="http://schemas.openxmlformats.org/officeDocument/2006/relationships/hyperlink" Target="https://login.consultant.ru/link/?req=doc&amp;base=LAW&amp;n=489342&amp;dst=100046" TargetMode="External"/><Relationship Id="rId159" Type="http://schemas.openxmlformats.org/officeDocument/2006/relationships/hyperlink" Target="https://login.consultant.ru/link/?req=doc&amp;base=LAW&amp;n=83013&amp;dst=100009" TargetMode="External"/><Relationship Id="rId9281" Type="http://schemas.openxmlformats.org/officeDocument/2006/relationships/hyperlink" Target="https://login.consultant.ru/link/?req=doc&amp;base=LAW&amp;n=283672&amp;dst=101192" TargetMode="External"/><Relationship Id="rId13660" Type="http://schemas.openxmlformats.org/officeDocument/2006/relationships/hyperlink" Target="https://login.consultant.ru/link/?req=doc&amp;base=LAW&amp;n=387278&amp;dst=100011" TargetMode="External"/><Relationship Id="rId1270" Type="http://schemas.openxmlformats.org/officeDocument/2006/relationships/hyperlink" Target="https://login.consultant.ru/link/?req=doc&amp;base=LAW&amp;n=51890&amp;dst=100014" TargetMode="External"/><Relationship Id="rId12262" Type="http://schemas.openxmlformats.org/officeDocument/2006/relationships/hyperlink" Target="https://login.consultant.ru/link/?req=doc&amp;base=LAW&amp;n=520142&amp;dst=100070" TargetMode="External"/><Relationship Id="rId13313" Type="http://schemas.openxmlformats.org/officeDocument/2006/relationships/hyperlink" Target="https://login.consultant.ru/link/?req=doc&amp;base=LAW&amp;n=492048&amp;dst=100021" TargetMode="External"/><Relationship Id="rId640" Type="http://schemas.openxmlformats.org/officeDocument/2006/relationships/hyperlink" Target="https://login.consultant.ru/link/?req=doc&amp;base=LAW&amp;n=435712&amp;dst=100009" TargetMode="External"/><Relationship Id="rId2321" Type="http://schemas.openxmlformats.org/officeDocument/2006/relationships/hyperlink" Target="https://login.consultant.ru/link/?req=doc&amp;base=LAW&amp;n=491811&amp;dst=100056" TargetMode="External"/><Relationship Id="rId5891" Type="http://schemas.openxmlformats.org/officeDocument/2006/relationships/hyperlink" Target="https://login.consultant.ru/link/?req=doc&amp;base=LAW&amp;n=520116&amp;dst=100895" TargetMode="External"/><Relationship Id="rId6942" Type="http://schemas.openxmlformats.org/officeDocument/2006/relationships/hyperlink" Target="https://login.consultant.ru/link/?req=doc&amp;base=LAW&amp;n=520134&amp;dst=101017" TargetMode="External"/><Relationship Id="rId4493" Type="http://schemas.openxmlformats.org/officeDocument/2006/relationships/hyperlink" Target="https://login.consultant.ru/link/?req=doc&amp;base=LAW&amp;n=196298&amp;dst=100128" TargetMode="External"/><Relationship Id="rId5544" Type="http://schemas.openxmlformats.org/officeDocument/2006/relationships/hyperlink" Target="https://login.consultant.ru/link/?req=doc&amp;base=LAW&amp;n=121897&amp;dst=100010" TargetMode="External"/><Relationship Id="rId14087" Type="http://schemas.openxmlformats.org/officeDocument/2006/relationships/hyperlink" Target="https://login.consultant.ru/link/?req=doc&amp;base=LAW&amp;n=323804&amp;dst=100064" TargetMode="External"/><Relationship Id="rId3095" Type="http://schemas.openxmlformats.org/officeDocument/2006/relationships/hyperlink" Target="https://login.consultant.ru/link/?req=doc&amp;base=LAW&amp;n=283511&amp;dst=100029" TargetMode="External"/><Relationship Id="rId4146" Type="http://schemas.openxmlformats.org/officeDocument/2006/relationships/hyperlink" Target="https://login.consultant.ru/link/?req=doc&amp;base=LAW&amp;n=453359&amp;dst=100171" TargetMode="External"/><Relationship Id="rId8767" Type="http://schemas.openxmlformats.org/officeDocument/2006/relationships/hyperlink" Target="https://login.consultant.ru/link/?req=doc&amp;base=LAW&amp;n=311974&amp;dst=100026" TargetMode="External"/><Relationship Id="rId9818" Type="http://schemas.openxmlformats.org/officeDocument/2006/relationships/hyperlink" Target="https://login.consultant.ru/link/?req=doc&amp;base=LAW&amp;n=431754&amp;dst=100311" TargetMode="External"/><Relationship Id="rId10697" Type="http://schemas.openxmlformats.org/officeDocument/2006/relationships/hyperlink" Target="https://login.consultant.ru/link/?req=doc&amp;base=LAW&amp;n=520020&amp;dst=101233" TargetMode="External"/><Relationship Id="rId1807" Type="http://schemas.openxmlformats.org/officeDocument/2006/relationships/hyperlink" Target="https://login.consultant.ru/link/?req=doc&amp;base=LAW&amp;n=434594&amp;dst=100014" TargetMode="External"/><Relationship Id="rId7369" Type="http://schemas.openxmlformats.org/officeDocument/2006/relationships/hyperlink" Target="https://login.consultant.ru/link/?req=doc&amp;base=LAW&amp;n=164605&amp;dst=100148" TargetMode="External"/><Relationship Id="rId11748" Type="http://schemas.openxmlformats.org/officeDocument/2006/relationships/hyperlink" Target="https://login.consultant.ru/link/?req=doc&amp;base=LAW&amp;n=409065&amp;dst=100003" TargetMode="External"/><Relationship Id="rId13170" Type="http://schemas.openxmlformats.org/officeDocument/2006/relationships/hyperlink" Target="https://login.consultant.ru/link/?req=doc&amp;base=LAW&amp;n=334300&amp;dst=100078" TargetMode="External"/><Relationship Id="rId14221" Type="http://schemas.openxmlformats.org/officeDocument/2006/relationships/hyperlink" Target="https://login.consultant.ru/link/?req=doc&amp;base=LAW&amp;n=510618&amp;dst=55" TargetMode="External"/><Relationship Id="rId150" Type="http://schemas.openxmlformats.org/officeDocument/2006/relationships/hyperlink" Target="https://login.consultant.ru/link/?req=doc&amp;base=LAW&amp;n=81837&amp;dst=100009" TargetMode="External"/><Relationship Id="rId3979" Type="http://schemas.openxmlformats.org/officeDocument/2006/relationships/hyperlink" Target="https://login.consultant.ru/link/?req=doc&amp;base=LAW&amp;n=189226&amp;dst=100295" TargetMode="External"/><Relationship Id="rId6452" Type="http://schemas.openxmlformats.org/officeDocument/2006/relationships/hyperlink" Target="https://login.consultant.ru/link/?req=doc&amp;base=LAW&amp;n=283672&amp;dst=100500" TargetMode="External"/><Relationship Id="rId7850" Type="http://schemas.openxmlformats.org/officeDocument/2006/relationships/hyperlink" Target="https://login.consultant.ru/link/?req=doc&amp;base=LAW&amp;n=520123&amp;dst=100764" TargetMode="External"/><Relationship Id="rId8901" Type="http://schemas.openxmlformats.org/officeDocument/2006/relationships/hyperlink" Target="https://login.consultant.ru/link/?req=doc&amp;base=LAW&amp;n=283620&amp;dst=100445" TargetMode="External"/><Relationship Id="rId10831" Type="http://schemas.openxmlformats.org/officeDocument/2006/relationships/hyperlink" Target="https://login.consultant.ru/link/?req=doc&amp;base=LAW&amp;n=323804&amp;dst=100044" TargetMode="External"/><Relationship Id="rId5054" Type="http://schemas.openxmlformats.org/officeDocument/2006/relationships/hyperlink" Target="https://login.consultant.ru/link/?req=doc&amp;base=LAW&amp;n=520020&amp;dst=100884" TargetMode="External"/><Relationship Id="rId6105" Type="http://schemas.openxmlformats.org/officeDocument/2006/relationships/hyperlink" Target="https://login.consultant.ru/link/?req=doc&amp;base=LAW&amp;n=434712&amp;dst=100107" TargetMode="External"/><Relationship Id="rId7503" Type="http://schemas.openxmlformats.org/officeDocument/2006/relationships/hyperlink" Target="https://login.consultant.ru/link/?req=doc&amp;base=LAW&amp;n=482752&amp;dst=100120" TargetMode="External"/><Relationship Id="rId9675" Type="http://schemas.openxmlformats.org/officeDocument/2006/relationships/hyperlink" Target="https://login.consultant.ru/link/?req=doc&amp;base=LAW&amp;n=283672&amp;dst=101343" TargetMode="External"/><Relationship Id="rId12656" Type="http://schemas.openxmlformats.org/officeDocument/2006/relationships/hyperlink" Target="https://login.consultant.ru/link/?req=doc&amp;base=LAW&amp;n=368440&amp;dst=100024" TargetMode="External"/><Relationship Id="rId13707" Type="http://schemas.openxmlformats.org/officeDocument/2006/relationships/hyperlink" Target="https://login.consultant.ru/link/?req=doc&amp;base=LAW&amp;n=520020&amp;dst=101591" TargetMode="External"/><Relationship Id="rId1664" Type="http://schemas.openxmlformats.org/officeDocument/2006/relationships/hyperlink" Target="https://login.consultant.ru/link/?req=doc&amp;base=LAW&amp;n=326262&amp;dst=100011" TargetMode="External"/><Relationship Id="rId2715" Type="http://schemas.openxmlformats.org/officeDocument/2006/relationships/hyperlink" Target="https://login.consultant.ru/link/?req=doc&amp;base=LAW&amp;n=431001&amp;dst=100120" TargetMode="External"/><Relationship Id="rId8277" Type="http://schemas.openxmlformats.org/officeDocument/2006/relationships/hyperlink" Target="https://login.consultant.ru/link/?req=doc&amp;base=LAW&amp;n=310891&amp;dst=100266" TargetMode="External"/><Relationship Id="rId9328" Type="http://schemas.openxmlformats.org/officeDocument/2006/relationships/hyperlink" Target="https://login.consultant.ru/link/?req=doc&amp;base=LAW&amp;n=116956&amp;dst=100036" TargetMode="External"/><Relationship Id="rId11258" Type="http://schemas.openxmlformats.org/officeDocument/2006/relationships/hyperlink" Target="https://login.consultant.ru/link/?req=doc&amp;base=LAW&amp;n=520020&amp;dst=101267" TargetMode="External"/><Relationship Id="rId12309" Type="http://schemas.openxmlformats.org/officeDocument/2006/relationships/hyperlink" Target="https://login.consultant.ru/link/?req=doc&amp;base=LAW&amp;n=389298&amp;dst=100039" TargetMode="External"/><Relationship Id="rId1317" Type="http://schemas.openxmlformats.org/officeDocument/2006/relationships/hyperlink" Target="https://login.consultant.ru/link/?req=doc&amp;base=LAW&amp;n=467062&amp;dst=100003" TargetMode="External"/><Relationship Id="rId4887" Type="http://schemas.openxmlformats.org/officeDocument/2006/relationships/hyperlink" Target="https://login.consultant.ru/link/?req=doc&amp;base=LAW&amp;n=200491&amp;dst=100075" TargetMode="External"/><Relationship Id="rId5938" Type="http://schemas.openxmlformats.org/officeDocument/2006/relationships/hyperlink" Target="https://login.consultant.ru/link/?req=doc&amp;base=LAW&amp;n=520116&amp;dst=100898" TargetMode="External"/><Relationship Id="rId23" Type="http://schemas.openxmlformats.org/officeDocument/2006/relationships/hyperlink" Target="https://login.consultant.ru/link/?req=doc&amp;base=LAW&amp;n=40267&amp;dst=100031" TargetMode="External"/><Relationship Id="rId3489" Type="http://schemas.openxmlformats.org/officeDocument/2006/relationships/hyperlink" Target="https://login.consultant.ru/link/?req=doc&amp;base=LAW&amp;n=283671&amp;dst=100482" TargetMode="External"/><Relationship Id="rId7360" Type="http://schemas.openxmlformats.org/officeDocument/2006/relationships/hyperlink" Target="https://login.consultant.ru/link/?req=doc&amp;base=LAW&amp;n=164605&amp;dst=100145" TargetMode="External"/><Relationship Id="rId8411" Type="http://schemas.openxmlformats.org/officeDocument/2006/relationships/hyperlink" Target="https://login.consultant.ru/link/?req=doc&amp;base=LAW&amp;n=511493&amp;dst=5431" TargetMode="External"/><Relationship Id="rId7013" Type="http://schemas.openxmlformats.org/officeDocument/2006/relationships/hyperlink" Target="https://login.consultant.ru/link/?req=doc&amp;base=LAW&amp;n=283669&amp;dst=100306" TargetMode="External"/><Relationship Id="rId10341" Type="http://schemas.openxmlformats.org/officeDocument/2006/relationships/hyperlink" Target="https://login.consultant.ru/link/?req=doc&amp;base=LAW&amp;n=138320&amp;dst=100044" TargetMode="External"/><Relationship Id="rId3970" Type="http://schemas.openxmlformats.org/officeDocument/2006/relationships/hyperlink" Target="https://login.consultant.ru/link/?req=doc&amp;base=LAW&amp;n=395588&amp;dst=100226" TargetMode="External"/><Relationship Id="rId9185" Type="http://schemas.openxmlformats.org/officeDocument/2006/relationships/hyperlink" Target="https://login.consultant.ru/link/?req=doc&amp;base=LAW&amp;n=201167&amp;dst=100475" TargetMode="External"/><Relationship Id="rId13564" Type="http://schemas.openxmlformats.org/officeDocument/2006/relationships/hyperlink" Target="https://login.consultant.ru/link/?req=doc&amp;base=LAW&amp;n=376852&amp;dst=100031" TargetMode="External"/><Relationship Id="rId891" Type="http://schemas.openxmlformats.org/officeDocument/2006/relationships/hyperlink" Target="https://login.consultant.ru/link/?req=doc&amp;base=LAW&amp;n=489033&amp;dst=100051" TargetMode="External"/><Relationship Id="rId2572" Type="http://schemas.openxmlformats.org/officeDocument/2006/relationships/hyperlink" Target="https://login.consultant.ru/link/?req=doc&amp;base=LAW&amp;n=520020&amp;dst=100506" TargetMode="External"/><Relationship Id="rId3623" Type="http://schemas.openxmlformats.org/officeDocument/2006/relationships/hyperlink" Target="https://login.consultant.ru/link/?req=doc&amp;base=LAW&amp;n=283672&amp;dst=100300" TargetMode="External"/><Relationship Id="rId12166" Type="http://schemas.openxmlformats.org/officeDocument/2006/relationships/hyperlink" Target="https://login.consultant.ru/link/?req=doc&amp;base=LAW&amp;n=389299&amp;dst=100068" TargetMode="External"/><Relationship Id="rId13217" Type="http://schemas.openxmlformats.org/officeDocument/2006/relationships/hyperlink" Target="https://login.consultant.ru/link/?req=doc&amp;base=LAW&amp;n=169428&amp;dst=100023" TargetMode="External"/><Relationship Id="rId544" Type="http://schemas.openxmlformats.org/officeDocument/2006/relationships/hyperlink" Target="https://login.consultant.ru/link/?req=doc&amp;base=LAW&amp;n=338714&amp;dst=100009" TargetMode="External"/><Relationship Id="rId1174" Type="http://schemas.openxmlformats.org/officeDocument/2006/relationships/hyperlink" Target="https://login.consultant.ru/link/?req=doc&amp;base=LAW&amp;n=508560&amp;dst=100239" TargetMode="External"/><Relationship Id="rId2225" Type="http://schemas.openxmlformats.org/officeDocument/2006/relationships/hyperlink" Target="https://login.consultant.ru/link/?req=doc&amp;base=LAW&amp;n=161339&amp;dst=100107" TargetMode="External"/><Relationship Id="rId5795" Type="http://schemas.openxmlformats.org/officeDocument/2006/relationships/hyperlink" Target="https://login.consultant.ru/link/?req=doc&amp;base=LAW&amp;n=180744&amp;dst=100016" TargetMode="External"/><Relationship Id="rId6846" Type="http://schemas.openxmlformats.org/officeDocument/2006/relationships/hyperlink" Target="https://login.consultant.ru/link/?req=doc&amp;base=LAW&amp;n=497292&amp;dst=100058" TargetMode="External"/><Relationship Id="rId4397" Type="http://schemas.openxmlformats.org/officeDocument/2006/relationships/hyperlink" Target="https://login.consultant.ru/link/?req=doc&amp;base=LAW&amp;n=520116&amp;dst=100750" TargetMode="External"/><Relationship Id="rId5448" Type="http://schemas.openxmlformats.org/officeDocument/2006/relationships/hyperlink" Target="https://login.consultant.ru/link/?req=doc&amp;base=LAW&amp;n=372884&amp;dst=100021" TargetMode="External"/><Relationship Id="rId12300" Type="http://schemas.openxmlformats.org/officeDocument/2006/relationships/hyperlink" Target="https://login.consultant.ru/link/?req=doc&amp;base=LAW&amp;n=389292&amp;dst=100080" TargetMode="External"/><Relationship Id="rId11999" Type="http://schemas.openxmlformats.org/officeDocument/2006/relationships/hyperlink" Target="https://login.consultant.ru/link/?req=doc&amp;base=LAW&amp;n=199995&amp;dst=100024" TargetMode="External"/><Relationship Id="rId3480" Type="http://schemas.openxmlformats.org/officeDocument/2006/relationships/hyperlink" Target="https://login.consultant.ru/link/?req=doc&amp;base=LAW&amp;n=283669&amp;dst=100212" TargetMode="External"/><Relationship Id="rId4531" Type="http://schemas.openxmlformats.org/officeDocument/2006/relationships/hyperlink" Target="https://login.consultant.ru/link/?req=doc&amp;base=LAW&amp;n=482752&amp;dst=100076" TargetMode="External"/><Relationship Id="rId13074" Type="http://schemas.openxmlformats.org/officeDocument/2006/relationships/hyperlink" Target="https://login.consultant.ru/link/?req=doc&amp;base=LAW&amp;n=520142&amp;dst=100073" TargetMode="External"/><Relationship Id="rId14472" Type="http://schemas.openxmlformats.org/officeDocument/2006/relationships/hyperlink" Target="https://login.consultant.ru/link/?req=doc&amp;base=LAW&amp;n=520107&amp;dst=100405" TargetMode="External"/><Relationship Id="rId2082" Type="http://schemas.openxmlformats.org/officeDocument/2006/relationships/hyperlink" Target="https://login.consultant.ru/link/?req=doc&amp;base=LAW&amp;n=389185" TargetMode="External"/><Relationship Id="rId3133" Type="http://schemas.openxmlformats.org/officeDocument/2006/relationships/hyperlink" Target="https://login.consultant.ru/link/?req=doc&amp;base=LAW&amp;n=283511&amp;dst=100044" TargetMode="External"/><Relationship Id="rId14125" Type="http://schemas.openxmlformats.org/officeDocument/2006/relationships/hyperlink" Target="https://login.consultant.ru/link/?req=doc&amp;base=LAW&amp;n=417984&amp;dst=102045" TargetMode="External"/><Relationship Id="rId7754" Type="http://schemas.openxmlformats.org/officeDocument/2006/relationships/hyperlink" Target="https://login.consultant.ru/link/?req=doc&amp;base=LAW&amp;n=510523&amp;dst=100056" TargetMode="External"/><Relationship Id="rId8805" Type="http://schemas.openxmlformats.org/officeDocument/2006/relationships/hyperlink" Target="https://login.consultant.ru/link/?req=doc&amp;base=LAW&amp;n=491811&amp;dst=100427" TargetMode="External"/><Relationship Id="rId10735" Type="http://schemas.openxmlformats.org/officeDocument/2006/relationships/hyperlink" Target="https://login.consultant.ru/link/?req=doc&amp;base=LAW&amp;n=527083&amp;dst=341" TargetMode="External"/><Relationship Id="rId6356" Type="http://schemas.openxmlformats.org/officeDocument/2006/relationships/hyperlink" Target="https://login.consultant.ru/link/?req=doc&amp;base=LAW&amp;n=492048&amp;dst=100111" TargetMode="External"/><Relationship Id="rId7407" Type="http://schemas.openxmlformats.org/officeDocument/2006/relationships/hyperlink" Target="https://login.consultant.ru/link/?req=doc&amp;base=LAW&amp;n=283672&amp;dst=100808" TargetMode="External"/><Relationship Id="rId2966" Type="http://schemas.openxmlformats.org/officeDocument/2006/relationships/hyperlink" Target="https://login.consultant.ru/link/?req=doc&amp;base=LAW&amp;n=482752&amp;dst=100047" TargetMode="External"/><Relationship Id="rId6009" Type="http://schemas.openxmlformats.org/officeDocument/2006/relationships/hyperlink" Target="https://login.consultant.ru/link/?req=doc&amp;base=LAW&amp;n=189287&amp;dst=100135" TargetMode="External"/><Relationship Id="rId9579" Type="http://schemas.openxmlformats.org/officeDocument/2006/relationships/hyperlink" Target="https://login.consultant.ru/link/?req=doc&amp;base=LAW&amp;n=283672&amp;dst=101233" TargetMode="External"/><Relationship Id="rId13958" Type="http://schemas.openxmlformats.org/officeDocument/2006/relationships/hyperlink" Target="https://login.consultant.ru/link/?req=doc&amp;base=LAW&amp;n=304058&amp;dst=100059" TargetMode="External"/><Relationship Id="rId938" Type="http://schemas.openxmlformats.org/officeDocument/2006/relationships/hyperlink" Target="https://login.consultant.ru/link/?req=doc&amp;base=LAW&amp;n=510523&amp;dst=100010" TargetMode="External"/><Relationship Id="rId1568" Type="http://schemas.openxmlformats.org/officeDocument/2006/relationships/hyperlink" Target="https://login.consultant.ru/link/?req=doc&amp;base=LAW&amp;n=171335&amp;dst=100088" TargetMode="External"/><Relationship Id="rId2619" Type="http://schemas.openxmlformats.org/officeDocument/2006/relationships/hyperlink" Target="https://login.consultant.ru/link/?req=doc&amp;base=LAW&amp;n=453359&amp;dst=100139" TargetMode="External"/><Relationship Id="rId4041" Type="http://schemas.openxmlformats.org/officeDocument/2006/relationships/hyperlink" Target="https://login.consultant.ru/link/?req=doc&amp;base=LAW&amp;n=513623&amp;dst=100016" TargetMode="External"/><Relationship Id="rId8662" Type="http://schemas.openxmlformats.org/officeDocument/2006/relationships/hyperlink" Target="https://login.consultant.ru/link/?req=doc&amp;base=LAW&amp;n=283672&amp;dst=101080" TargetMode="External"/><Relationship Id="rId11990" Type="http://schemas.openxmlformats.org/officeDocument/2006/relationships/hyperlink" Target="https://login.consultant.ru/link/?req=doc&amp;base=LAW&amp;n=389290&amp;dst=100067" TargetMode="External"/><Relationship Id="rId7264" Type="http://schemas.openxmlformats.org/officeDocument/2006/relationships/hyperlink" Target="https://login.consultant.ru/link/?req=doc&amp;base=LAW&amp;n=527105&amp;dst=100579" TargetMode="External"/><Relationship Id="rId8315" Type="http://schemas.openxmlformats.org/officeDocument/2006/relationships/hyperlink" Target="https://login.consultant.ru/link/?req=doc&amp;base=LAW&amp;n=479267&amp;dst=100029" TargetMode="External"/><Relationship Id="rId9713" Type="http://schemas.openxmlformats.org/officeDocument/2006/relationships/hyperlink" Target="https://login.consultant.ru/link/?req=doc&amp;base=LAW&amp;n=200491&amp;dst=100225" TargetMode="External"/><Relationship Id="rId10592" Type="http://schemas.openxmlformats.org/officeDocument/2006/relationships/hyperlink" Target="https://login.consultant.ru/link/?req=doc&amp;base=LAW&amp;n=470677&amp;dst=100710" TargetMode="External"/><Relationship Id="rId11643" Type="http://schemas.openxmlformats.org/officeDocument/2006/relationships/hyperlink" Target="https://login.consultant.ru/link/?req=doc&amp;base=LAW&amp;n=422224&amp;dst=100588" TargetMode="External"/><Relationship Id="rId1702" Type="http://schemas.openxmlformats.org/officeDocument/2006/relationships/hyperlink" Target="https://login.consultant.ru/link/?req=doc&amp;base=LAW&amp;n=391666&amp;dst=100011" TargetMode="External"/><Relationship Id="rId10245" Type="http://schemas.openxmlformats.org/officeDocument/2006/relationships/hyperlink" Target="https://login.consultant.ru/link/?req=doc&amp;base=LAW&amp;n=422224&amp;dst=100544" TargetMode="External"/><Relationship Id="rId3874" Type="http://schemas.openxmlformats.org/officeDocument/2006/relationships/hyperlink" Target="https://login.consultant.ru/link/?req=doc&amp;base=LAW&amp;n=520020&amp;dst=100766" TargetMode="External"/><Relationship Id="rId4925" Type="http://schemas.openxmlformats.org/officeDocument/2006/relationships/hyperlink" Target="https://login.consultant.ru/link/?req=doc&amp;base=LAW&amp;n=511493&amp;dst=1540" TargetMode="External"/><Relationship Id="rId9089" Type="http://schemas.openxmlformats.org/officeDocument/2006/relationships/hyperlink" Target="https://login.consultant.ru/link/?req=doc&amp;base=LAW&amp;n=106791&amp;dst=100009" TargetMode="External"/><Relationship Id="rId13468" Type="http://schemas.openxmlformats.org/officeDocument/2006/relationships/hyperlink" Target="https://login.consultant.ru/link/?req=doc&amp;base=LAW&amp;n=388995&amp;dst=100570" TargetMode="External"/><Relationship Id="rId14519" Type="http://schemas.openxmlformats.org/officeDocument/2006/relationships/hyperlink" Target="https://login.consultant.ru/link/?req=doc&amp;base=LAW&amp;n=520107&amp;dst=197" TargetMode="External"/><Relationship Id="rId795" Type="http://schemas.openxmlformats.org/officeDocument/2006/relationships/hyperlink" Target="https://login.consultant.ru/link/?req=doc&amp;base=LAW&amp;n=520126&amp;dst=100029" TargetMode="External"/><Relationship Id="rId2476" Type="http://schemas.openxmlformats.org/officeDocument/2006/relationships/hyperlink" Target="https://login.consultant.ru/link/?req=doc&amp;base=LAW&amp;n=500386&amp;dst=100020" TargetMode="External"/><Relationship Id="rId3527" Type="http://schemas.openxmlformats.org/officeDocument/2006/relationships/hyperlink" Target="https://login.consultant.ru/link/?req=doc&amp;base=LAW&amp;n=516805&amp;dst=100497" TargetMode="External"/><Relationship Id="rId448" Type="http://schemas.openxmlformats.org/officeDocument/2006/relationships/hyperlink" Target="https://login.consultant.ru/link/?req=doc&amp;base=LAW&amp;n=283719&amp;dst=100009" TargetMode="External"/><Relationship Id="rId1078" Type="http://schemas.openxmlformats.org/officeDocument/2006/relationships/hyperlink" Target="https://login.consultant.ru/link/?req=doc&amp;base=LAW&amp;n=517486" TargetMode="External"/><Relationship Id="rId2129" Type="http://schemas.openxmlformats.org/officeDocument/2006/relationships/hyperlink" Target="https://login.consultant.ru/link/?req=doc&amp;base=LAW&amp;n=301262&amp;dst=100195" TargetMode="External"/><Relationship Id="rId5699" Type="http://schemas.openxmlformats.org/officeDocument/2006/relationships/hyperlink" Target="https://login.consultant.ru/link/?req=doc&amp;base=LAW&amp;n=469654&amp;dst=100022" TargetMode="External"/><Relationship Id="rId6000" Type="http://schemas.openxmlformats.org/officeDocument/2006/relationships/hyperlink" Target="https://login.consultant.ru/link/?req=doc&amp;base=LAW&amp;n=464355&amp;dst=587" TargetMode="External"/><Relationship Id="rId9570" Type="http://schemas.openxmlformats.org/officeDocument/2006/relationships/hyperlink" Target="https://login.consultant.ru/link/?req=doc&amp;base=LAW&amp;n=381878&amp;dst=100053" TargetMode="External"/><Relationship Id="rId8172" Type="http://schemas.openxmlformats.org/officeDocument/2006/relationships/hyperlink" Target="https://login.consultant.ru/link/?req=doc&amp;base=LAW&amp;n=531457&amp;dst=100540" TargetMode="External"/><Relationship Id="rId9223" Type="http://schemas.openxmlformats.org/officeDocument/2006/relationships/hyperlink" Target="https://login.consultant.ru/link/?req=doc&amp;base=LAW&amp;n=201167&amp;dst=100495" TargetMode="External"/><Relationship Id="rId11153" Type="http://schemas.openxmlformats.org/officeDocument/2006/relationships/hyperlink" Target="https://login.consultant.ru/link/?req=doc&amp;base=LAW&amp;n=520020&amp;dst=101256" TargetMode="External"/><Relationship Id="rId12551" Type="http://schemas.openxmlformats.org/officeDocument/2006/relationships/hyperlink" Target="https://login.consultant.ru/link/?req=doc&amp;base=LAW&amp;n=389292&amp;dst=100117" TargetMode="External"/><Relationship Id="rId13602" Type="http://schemas.openxmlformats.org/officeDocument/2006/relationships/hyperlink" Target="https://login.consultant.ru/link/?req=doc&amp;base=LAW&amp;n=389290&amp;dst=100135" TargetMode="External"/><Relationship Id="rId1212" Type="http://schemas.openxmlformats.org/officeDocument/2006/relationships/hyperlink" Target="https://login.consultant.ru/link/?req=doc&amp;base=LAW&amp;n=518982&amp;dst=100009" TargetMode="External"/><Relationship Id="rId2610" Type="http://schemas.openxmlformats.org/officeDocument/2006/relationships/hyperlink" Target="https://login.consultant.ru/link/?req=doc&amp;base=LAW&amp;n=414276&amp;dst=100006" TargetMode="External"/><Relationship Id="rId12204" Type="http://schemas.openxmlformats.org/officeDocument/2006/relationships/hyperlink" Target="https://login.consultant.ru/link/?req=doc&amp;base=LAW&amp;n=389289&amp;dst=100027" TargetMode="External"/><Relationship Id="rId4782" Type="http://schemas.openxmlformats.org/officeDocument/2006/relationships/hyperlink" Target="https://login.consultant.ru/link/?req=doc&amp;base=LAW&amp;n=518984&amp;dst=100137" TargetMode="External"/><Relationship Id="rId5833" Type="http://schemas.openxmlformats.org/officeDocument/2006/relationships/hyperlink" Target="https://login.consultant.ru/link/?req=doc&amp;base=LAW&amp;n=520116&amp;dst=100892" TargetMode="External"/><Relationship Id="rId14376" Type="http://schemas.openxmlformats.org/officeDocument/2006/relationships/hyperlink" Target="https://login.consultant.ru/link/?req=doc&amp;base=LAW&amp;n=421920&amp;dst=100053" TargetMode="External"/><Relationship Id="rId3037" Type="http://schemas.openxmlformats.org/officeDocument/2006/relationships/hyperlink" Target="https://login.consultant.ru/link/?req=doc&amp;base=LAW&amp;n=62063" TargetMode="External"/><Relationship Id="rId3384" Type="http://schemas.openxmlformats.org/officeDocument/2006/relationships/hyperlink" Target="https://login.consultant.ru/link/?req=doc&amp;base=LAW&amp;n=520020&amp;dst=100684" TargetMode="External"/><Relationship Id="rId4435" Type="http://schemas.openxmlformats.org/officeDocument/2006/relationships/hyperlink" Target="https://login.consultant.ru/link/?req=doc&amp;base=LAW&amp;n=511493&amp;dst=3892" TargetMode="External"/><Relationship Id="rId10986" Type="http://schemas.openxmlformats.org/officeDocument/2006/relationships/hyperlink" Target="https://login.consultant.ru/link/?req=doc&amp;base=LAW&amp;n=501400&amp;dst=100099" TargetMode="External"/><Relationship Id="rId14029" Type="http://schemas.openxmlformats.org/officeDocument/2006/relationships/hyperlink" Target="https://login.consultant.ru/link/?req=doc&amp;base=LAW&amp;n=520020&amp;dst=101653" TargetMode="External"/><Relationship Id="rId7658" Type="http://schemas.openxmlformats.org/officeDocument/2006/relationships/hyperlink" Target="https://login.consultant.ru/link/?req=doc&amp;base=LAW&amp;n=189288&amp;dst=100166" TargetMode="External"/><Relationship Id="rId8709" Type="http://schemas.openxmlformats.org/officeDocument/2006/relationships/hyperlink" Target="https://login.consultant.ru/link/?req=doc&amp;base=LAW&amp;n=465415&amp;dst=100014" TargetMode="External"/><Relationship Id="rId10639" Type="http://schemas.openxmlformats.org/officeDocument/2006/relationships/hyperlink" Target="https://login.consultant.ru/link/?req=doc&amp;base=LAW&amp;n=156547&amp;dst=100445" TargetMode="External"/><Relationship Id="rId14510" Type="http://schemas.openxmlformats.org/officeDocument/2006/relationships/hyperlink" Target="https://login.consultant.ru/link/?req=doc&amp;base=LAW&amp;n=421785&amp;dst=100136" TargetMode="External"/><Relationship Id="rId9080" Type="http://schemas.openxmlformats.org/officeDocument/2006/relationships/hyperlink" Target="https://login.consultant.ru/link/?req=doc&amp;base=LAW&amp;n=189287&amp;dst=100221" TargetMode="External"/><Relationship Id="rId12061" Type="http://schemas.openxmlformats.org/officeDocument/2006/relationships/hyperlink" Target="https://login.consultant.ru/link/?req=doc&amp;base=LAW&amp;n=389246&amp;dst=100521" TargetMode="External"/><Relationship Id="rId13112" Type="http://schemas.openxmlformats.org/officeDocument/2006/relationships/hyperlink" Target="https://login.consultant.ru/link/?req=doc&amp;base=LAW&amp;n=322492&amp;dst=100085" TargetMode="External"/><Relationship Id="rId2120" Type="http://schemas.openxmlformats.org/officeDocument/2006/relationships/hyperlink" Target="https://login.consultant.ru/link/?req=doc&amp;base=LAW&amp;n=367147&amp;dst=100034" TargetMode="External"/><Relationship Id="rId5690" Type="http://schemas.openxmlformats.org/officeDocument/2006/relationships/hyperlink" Target="https://login.consultant.ru/link/?req=doc&amp;base=LAW&amp;n=519032&amp;dst=100079" TargetMode="External"/><Relationship Id="rId6741" Type="http://schemas.openxmlformats.org/officeDocument/2006/relationships/hyperlink" Target="https://login.consultant.ru/link/?req=doc&amp;base=LAW&amp;n=528384&amp;dst=100041" TargetMode="External"/><Relationship Id="rId4292" Type="http://schemas.openxmlformats.org/officeDocument/2006/relationships/hyperlink" Target="https://login.consultant.ru/link/?req=doc&amp;base=LAW&amp;n=520121&amp;dst=100589" TargetMode="External"/><Relationship Id="rId5343" Type="http://schemas.openxmlformats.org/officeDocument/2006/relationships/hyperlink" Target="https://login.consultant.ru/link/?req=doc&amp;base=LAW&amp;n=121891&amp;dst=100019" TargetMode="External"/><Relationship Id="rId9964" Type="http://schemas.openxmlformats.org/officeDocument/2006/relationships/hyperlink" Target="https://login.consultant.ru/link/?req=doc&amp;base=LAW&amp;n=491650&amp;dst=101115" TargetMode="External"/><Relationship Id="rId11894" Type="http://schemas.openxmlformats.org/officeDocument/2006/relationships/hyperlink" Target="https://login.consultant.ru/link/?req=doc&amp;base=LAW&amp;n=499943&amp;dst=100079" TargetMode="External"/><Relationship Id="rId12945" Type="http://schemas.openxmlformats.org/officeDocument/2006/relationships/hyperlink" Target="https://login.consultant.ru/link/?req=doc&amp;base=LAW&amp;n=286922" TargetMode="External"/><Relationship Id="rId1953" Type="http://schemas.openxmlformats.org/officeDocument/2006/relationships/hyperlink" Target="https://login.consultant.ru/link/?req=doc&amp;base=LAW&amp;n=178000&amp;dst=100171" TargetMode="External"/><Relationship Id="rId7168" Type="http://schemas.openxmlformats.org/officeDocument/2006/relationships/hyperlink" Target="https://login.consultant.ru/link/?req=doc&amp;base=LAW&amp;n=417867&amp;dst=100022" TargetMode="External"/><Relationship Id="rId8566" Type="http://schemas.openxmlformats.org/officeDocument/2006/relationships/hyperlink" Target="https://login.consultant.ru/link/?req=doc&amp;base=LAW&amp;n=421920&amp;dst=100033" TargetMode="External"/><Relationship Id="rId9617" Type="http://schemas.openxmlformats.org/officeDocument/2006/relationships/hyperlink" Target="https://login.consultant.ru/link/?req=doc&amp;base=LAW&amp;n=283672&amp;dst=101263" TargetMode="External"/><Relationship Id="rId10496" Type="http://schemas.openxmlformats.org/officeDocument/2006/relationships/hyperlink" Target="https://login.consultant.ru/link/?req=doc&amp;base=LAW&amp;n=511603&amp;dst=22" TargetMode="External"/><Relationship Id="rId11547" Type="http://schemas.openxmlformats.org/officeDocument/2006/relationships/hyperlink" Target="https://login.consultant.ru/link/?req=doc&amp;base=LAW&amp;n=283620&amp;dst=100526" TargetMode="External"/><Relationship Id="rId1606" Type="http://schemas.openxmlformats.org/officeDocument/2006/relationships/hyperlink" Target="https://login.consultant.ru/link/?req=doc&amp;base=LAW&amp;n=510476&amp;dst=100010" TargetMode="External"/><Relationship Id="rId8219" Type="http://schemas.openxmlformats.org/officeDocument/2006/relationships/hyperlink" Target="https://login.consultant.ru/link/?req=doc&amp;base=LAW&amp;n=521674&amp;dst=135" TargetMode="External"/><Relationship Id="rId10149" Type="http://schemas.openxmlformats.org/officeDocument/2006/relationships/hyperlink" Target="https://login.consultant.ru/link/?req=doc&amp;base=LAW&amp;n=401510&amp;dst=100192" TargetMode="External"/><Relationship Id="rId14020" Type="http://schemas.openxmlformats.org/officeDocument/2006/relationships/hyperlink" Target="https://login.consultant.ru/link/?req=doc&amp;base=LAW&amp;n=482749&amp;dst=100123" TargetMode="External"/><Relationship Id="rId3778" Type="http://schemas.openxmlformats.org/officeDocument/2006/relationships/hyperlink" Target="https://login.consultant.ru/link/?req=doc&amp;base=LAW&amp;n=334397&amp;dst=100125" TargetMode="External"/><Relationship Id="rId4829" Type="http://schemas.openxmlformats.org/officeDocument/2006/relationships/hyperlink" Target="https://login.consultant.ru/link/?req=doc&amp;base=LAW&amp;n=531463" TargetMode="External"/><Relationship Id="rId8700" Type="http://schemas.openxmlformats.org/officeDocument/2006/relationships/hyperlink" Target="https://login.consultant.ru/link/?req=doc&amp;base=LAW&amp;n=480733&amp;dst=100050" TargetMode="External"/><Relationship Id="rId699" Type="http://schemas.openxmlformats.org/officeDocument/2006/relationships/hyperlink" Target="https://login.consultant.ru/link/?req=doc&amp;base=LAW&amp;n=482525&amp;dst=100009" TargetMode="External"/><Relationship Id="rId6251" Type="http://schemas.openxmlformats.org/officeDocument/2006/relationships/hyperlink" Target="https://login.consultant.ru/link/?req=doc&amp;base=LAW&amp;n=520123&amp;dst=100310" TargetMode="External"/><Relationship Id="rId7302" Type="http://schemas.openxmlformats.org/officeDocument/2006/relationships/hyperlink" Target="https://login.consultant.ru/link/?req=doc&amp;base=LAW&amp;n=528383&amp;dst=100219" TargetMode="External"/><Relationship Id="rId10630" Type="http://schemas.openxmlformats.org/officeDocument/2006/relationships/hyperlink" Target="https://login.consultant.ru/link/?req=doc&amp;base=LAW&amp;n=401497&amp;dst=100026" TargetMode="External"/><Relationship Id="rId9474" Type="http://schemas.openxmlformats.org/officeDocument/2006/relationships/hyperlink" Target="https://login.consultant.ru/link/?req=doc&amp;base=LAW&amp;n=466484&amp;dst=100697" TargetMode="External"/><Relationship Id="rId13853" Type="http://schemas.openxmlformats.org/officeDocument/2006/relationships/hyperlink" Target="https://login.consultant.ru/link/?req=doc&amp;base=LAW&amp;n=467880&amp;dst=100014" TargetMode="External"/><Relationship Id="rId2861" Type="http://schemas.openxmlformats.org/officeDocument/2006/relationships/hyperlink" Target="https://login.consultant.ru/link/?req=doc&amp;base=LAW&amp;n=357876&amp;dst=1540" TargetMode="External"/><Relationship Id="rId3912" Type="http://schemas.openxmlformats.org/officeDocument/2006/relationships/hyperlink" Target="https://login.consultant.ru/link/?req=doc&amp;base=LAW&amp;n=520121&amp;dst=100549" TargetMode="External"/><Relationship Id="rId8076" Type="http://schemas.openxmlformats.org/officeDocument/2006/relationships/hyperlink" Target="https://login.consultant.ru/link/?req=doc&amp;base=LAW&amp;n=451679&amp;dst=100027" TargetMode="External"/><Relationship Id="rId9127" Type="http://schemas.openxmlformats.org/officeDocument/2006/relationships/hyperlink" Target="https://login.consultant.ru/link/?req=doc&amp;base=LAW&amp;n=531405&amp;dst=1906" TargetMode="External"/><Relationship Id="rId12455" Type="http://schemas.openxmlformats.org/officeDocument/2006/relationships/hyperlink" Target="https://login.consultant.ru/link/?req=doc&amp;base=LAW&amp;n=389299&amp;dst=100107" TargetMode="External"/><Relationship Id="rId13506" Type="http://schemas.openxmlformats.org/officeDocument/2006/relationships/hyperlink" Target="https://login.consultant.ru/link/?req=doc&amp;base=LAW&amp;n=507551&amp;dst=100003" TargetMode="External"/><Relationship Id="rId833" Type="http://schemas.openxmlformats.org/officeDocument/2006/relationships/hyperlink" Target="https://login.consultant.ru/link/?req=doc&amp;base=LAW&amp;n=520126&amp;dst=100047" TargetMode="External"/><Relationship Id="rId1116" Type="http://schemas.openxmlformats.org/officeDocument/2006/relationships/hyperlink" Target="https://login.consultant.ru/link/?req=doc&amp;base=LAW&amp;n=283671&amp;dst=100064" TargetMode="External"/><Relationship Id="rId1463" Type="http://schemas.openxmlformats.org/officeDocument/2006/relationships/hyperlink" Target="https://login.consultant.ru/link/?req=doc&amp;base=LAW&amp;n=511493&amp;dst=1540" TargetMode="External"/><Relationship Id="rId2514" Type="http://schemas.openxmlformats.org/officeDocument/2006/relationships/hyperlink" Target="https://login.consultant.ru/link/?req=doc&amp;base=LAW&amp;n=520020&amp;dst=100501" TargetMode="External"/><Relationship Id="rId11057" Type="http://schemas.openxmlformats.org/officeDocument/2006/relationships/hyperlink" Target="https://login.consultant.ru/link/?req=doc&amp;base=LAW&amp;n=221684&amp;dst=100456" TargetMode="External"/><Relationship Id="rId12108" Type="http://schemas.openxmlformats.org/officeDocument/2006/relationships/hyperlink" Target="https://login.consultant.ru/link/?req=doc&amp;base=LAW&amp;n=420322&amp;dst=100059" TargetMode="External"/><Relationship Id="rId4686" Type="http://schemas.openxmlformats.org/officeDocument/2006/relationships/hyperlink" Target="https://login.consultant.ru/link/?req=doc&amp;base=LAW&amp;n=189287&amp;dst=100025" TargetMode="External"/><Relationship Id="rId5737" Type="http://schemas.openxmlformats.org/officeDocument/2006/relationships/hyperlink" Target="https://login.consultant.ru/link/?req=doc&amp;base=LAW&amp;n=518984&amp;dst=100073" TargetMode="External"/><Relationship Id="rId3288" Type="http://schemas.openxmlformats.org/officeDocument/2006/relationships/hyperlink" Target="https://login.consultant.ru/link/?req=doc&amp;base=LAW&amp;n=323795&amp;dst=100010" TargetMode="External"/><Relationship Id="rId4339" Type="http://schemas.openxmlformats.org/officeDocument/2006/relationships/hyperlink" Target="https://login.consultant.ru/link/?req=doc&amp;base=LAW&amp;n=491748&amp;dst=100091" TargetMode="External"/><Relationship Id="rId8210" Type="http://schemas.openxmlformats.org/officeDocument/2006/relationships/hyperlink" Target="https://login.consultant.ru/link/?req=doc&amp;base=LAW&amp;n=528384&amp;dst=100035" TargetMode="External"/><Relationship Id="rId10140" Type="http://schemas.openxmlformats.org/officeDocument/2006/relationships/hyperlink" Target="https://login.consultant.ru/link/?req=doc&amp;base=LAW&amp;n=401510&amp;dst=100185" TargetMode="External"/><Relationship Id="rId13363" Type="http://schemas.openxmlformats.org/officeDocument/2006/relationships/hyperlink" Target="https://login.consultant.ru/link/?req=doc&amp;base=LAW&amp;n=431909&amp;dst=100134" TargetMode="External"/><Relationship Id="rId690" Type="http://schemas.openxmlformats.org/officeDocument/2006/relationships/hyperlink" Target="https://login.consultant.ru/link/?req=doc&amp;base=LAW&amp;n=482756&amp;dst=100009" TargetMode="External"/><Relationship Id="rId2371" Type="http://schemas.openxmlformats.org/officeDocument/2006/relationships/hyperlink" Target="https://login.consultant.ru/link/?req=doc&amp;base=LAW&amp;n=421956&amp;dst=100061" TargetMode="External"/><Relationship Id="rId3422" Type="http://schemas.openxmlformats.org/officeDocument/2006/relationships/hyperlink" Target="https://login.consultant.ru/link/?req=doc&amp;base=LAW&amp;n=494247&amp;dst=100010" TargetMode="External"/><Relationship Id="rId4820" Type="http://schemas.openxmlformats.org/officeDocument/2006/relationships/hyperlink" Target="https://login.consultant.ru/link/?req=doc&amp;base=LAW&amp;n=200491&amp;dst=100048" TargetMode="External"/><Relationship Id="rId13016" Type="http://schemas.openxmlformats.org/officeDocument/2006/relationships/hyperlink" Target="https://login.consultant.ru/link/?req=doc&amp;base=LAW&amp;n=368625&amp;dst=100052" TargetMode="External"/><Relationship Id="rId14414" Type="http://schemas.openxmlformats.org/officeDocument/2006/relationships/hyperlink" Target="https://login.consultant.ru/link/?req=doc&amp;base=LAW&amp;n=296433&amp;dst=100022" TargetMode="External"/><Relationship Id="rId343" Type="http://schemas.openxmlformats.org/officeDocument/2006/relationships/hyperlink" Target="https://login.consultant.ru/link/?req=doc&amp;base=LAW&amp;n=171240&amp;dst=100009" TargetMode="External"/><Relationship Id="rId2024" Type="http://schemas.openxmlformats.org/officeDocument/2006/relationships/hyperlink" Target="https://login.consultant.ru/link/?req=doc&amp;base=LAW&amp;n=301262&amp;dst=100162" TargetMode="External"/><Relationship Id="rId6992" Type="http://schemas.openxmlformats.org/officeDocument/2006/relationships/hyperlink" Target="https://login.consultant.ru/link/?req=doc&amp;base=LAW&amp;n=422224&amp;dst=100467" TargetMode="External"/><Relationship Id="rId4196" Type="http://schemas.openxmlformats.org/officeDocument/2006/relationships/hyperlink" Target="https://login.consultant.ru/link/?req=doc&amp;base=LAW&amp;n=520145&amp;dst=100089" TargetMode="External"/><Relationship Id="rId5247" Type="http://schemas.openxmlformats.org/officeDocument/2006/relationships/hyperlink" Target="https://login.consultant.ru/link/?req=doc&amp;base=LAW&amp;n=520020&amp;dst=100903" TargetMode="External"/><Relationship Id="rId5594" Type="http://schemas.openxmlformats.org/officeDocument/2006/relationships/hyperlink" Target="https://login.consultant.ru/link/?req=doc&amp;base=LAW&amp;n=520116&amp;dst=100858" TargetMode="External"/><Relationship Id="rId6645" Type="http://schemas.openxmlformats.org/officeDocument/2006/relationships/hyperlink" Target="https://login.consultant.ru/link/?req=doc&amp;base=LAW&amp;n=189287&amp;dst=100181" TargetMode="External"/><Relationship Id="rId9868" Type="http://schemas.openxmlformats.org/officeDocument/2006/relationships/hyperlink" Target="https://login.consultant.ru/link/?req=doc&amp;base=LAW&amp;n=89997&amp;dst=100072" TargetMode="External"/><Relationship Id="rId11798" Type="http://schemas.openxmlformats.org/officeDocument/2006/relationships/image" Target="media/image20.wmf"/><Relationship Id="rId12849" Type="http://schemas.openxmlformats.org/officeDocument/2006/relationships/hyperlink" Target="https://login.consultant.ru/link/?req=doc&amp;base=LAW&amp;n=422224&amp;dst=100636" TargetMode="External"/><Relationship Id="rId1857" Type="http://schemas.openxmlformats.org/officeDocument/2006/relationships/hyperlink" Target="https://login.consultant.ru/link/?req=doc&amp;base=LAW&amp;n=434594&amp;dst=100056" TargetMode="External"/><Relationship Id="rId2908" Type="http://schemas.openxmlformats.org/officeDocument/2006/relationships/hyperlink" Target="https://login.consultant.ru/link/?req=doc&amp;base=LAW&amp;n=283671&amp;dst=100384" TargetMode="External"/><Relationship Id="rId14271" Type="http://schemas.openxmlformats.org/officeDocument/2006/relationships/hyperlink" Target="https://login.consultant.ru/link/?req=doc&amp;base=LAW&amp;n=529132&amp;dst=100003" TargetMode="External"/><Relationship Id="rId4330" Type="http://schemas.openxmlformats.org/officeDocument/2006/relationships/hyperlink" Target="https://login.consultant.ru/link/?req=doc&amp;base=LAW&amp;n=520121&amp;dst=100593" TargetMode="External"/><Relationship Id="rId8951" Type="http://schemas.openxmlformats.org/officeDocument/2006/relationships/hyperlink" Target="https://login.consultant.ru/link/?req=doc&amp;base=LAW&amp;n=508369" TargetMode="External"/><Relationship Id="rId7553" Type="http://schemas.openxmlformats.org/officeDocument/2006/relationships/hyperlink" Target="https://login.consultant.ru/link/?req=doc&amp;base=LAW&amp;n=193990&amp;dst=100028" TargetMode="External"/><Relationship Id="rId8604" Type="http://schemas.openxmlformats.org/officeDocument/2006/relationships/hyperlink" Target="https://login.consultant.ru/link/?req=doc&amp;base=LAW&amp;n=464781&amp;dst=100092" TargetMode="External"/><Relationship Id="rId10881" Type="http://schemas.openxmlformats.org/officeDocument/2006/relationships/hyperlink" Target="https://login.consultant.ru/link/?req=doc&amp;base=LAW&amp;n=527083&amp;dst=341" TargetMode="External"/><Relationship Id="rId11932" Type="http://schemas.openxmlformats.org/officeDocument/2006/relationships/hyperlink" Target="https://login.consultant.ru/link/?req=doc&amp;base=LAW&amp;n=103320&amp;dst=100009" TargetMode="External"/><Relationship Id="rId6155" Type="http://schemas.openxmlformats.org/officeDocument/2006/relationships/hyperlink" Target="https://login.consultant.ru/link/?req=doc&amp;base=LAW&amp;n=469334&amp;dst=100026" TargetMode="External"/><Relationship Id="rId7206" Type="http://schemas.openxmlformats.org/officeDocument/2006/relationships/hyperlink" Target="https://login.consultant.ru/link/?req=doc&amp;base=LAW&amp;n=473915&amp;dst=100015" TargetMode="External"/><Relationship Id="rId10534" Type="http://schemas.openxmlformats.org/officeDocument/2006/relationships/hyperlink" Target="https://login.consultant.ru/link/?req=doc&amp;base=LAW&amp;n=520116&amp;dst=101113" TargetMode="External"/><Relationship Id="rId9378" Type="http://schemas.openxmlformats.org/officeDocument/2006/relationships/hyperlink" Target="https://login.consultant.ru/link/?req=doc&amp;base=LAW&amp;n=435811&amp;dst=100122" TargetMode="External"/><Relationship Id="rId13757" Type="http://schemas.openxmlformats.org/officeDocument/2006/relationships/hyperlink" Target="https://login.consultant.ru/link/?req=doc&amp;base=LAW&amp;n=412739&amp;dst=100360" TargetMode="External"/><Relationship Id="rId2765" Type="http://schemas.openxmlformats.org/officeDocument/2006/relationships/hyperlink" Target="https://login.consultant.ru/link/?req=doc&amp;base=LAW&amp;n=189226&amp;dst=100014" TargetMode="External"/><Relationship Id="rId3816" Type="http://schemas.openxmlformats.org/officeDocument/2006/relationships/hyperlink" Target="https://login.consultant.ru/link/?req=doc&amp;base=LAW&amp;n=520126&amp;dst=100334" TargetMode="External"/><Relationship Id="rId12359" Type="http://schemas.openxmlformats.org/officeDocument/2006/relationships/hyperlink" Target="https://login.consultant.ru/link/?req=doc&amp;base=LAW&amp;n=389298&amp;dst=100067" TargetMode="External"/><Relationship Id="rId737" Type="http://schemas.openxmlformats.org/officeDocument/2006/relationships/hyperlink" Target="https://login.consultant.ru/link/?req=doc&amp;base=LAW&amp;n=520020&amp;dst=100416" TargetMode="External"/><Relationship Id="rId1367" Type="http://schemas.openxmlformats.org/officeDocument/2006/relationships/hyperlink" Target="https://login.consultant.ru/link/?req=doc&amp;base=LAW&amp;n=136002&amp;dst=100090" TargetMode="External"/><Relationship Id="rId2418" Type="http://schemas.openxmlformats.org/officeDocument/2006/relationships/hyperlink" Target="https://login.consultant.ru/link/?req=doc&amp;base=LAW&amp;n=421956&amp;dst=100066" TargetMode="External"/><Relationship Id="rId5988" Type="http://schemas.openxmlformats.org/officeDocument/2006/relationships/hyperlink" Target="https://login.consultant.ru/link/?req=doc&amp;base=LAW&amp;n=372885&amp;dst=100100" TargetMode="External"/><Relationship Id="rId73" Type="http://schemas.openxmlformats.org/officeDocument/2006/relationships/hyperlink" Target="https://login.consultant.ru/link/?req=doc&amp;base=LAW&amp;n=54023&amp;dst=100010" TargetMode="External"/><Relationship Id="rId8461" Type="http://schemas.openxmlformats.org/officeDocument/2006/relationships/hyperlink" Target="https://login.consultant.ru/link/?req=doc&amp;base=LAW&amp;n=531460&amp;dst=100020" TargetMode="External"/><Relationship Id="rId9512" Type="http://schemas.openxmlformats.org/officeDocument/2006/relationships/hyperlink" Target="https://login.consultant.ru/link/?req=doc&amp;base=LAW&amp;n=511493&amp;dst=5431" TargetMode="External"/><Relationship Id="rId10391" Type="http://schemas.openxmlformats.org/officeDocument/2006/relationships/hyperlink" Target="https://login.consultant.ru/link/?req=doc&amp;base=LAW&amp;n=371943&amp;dst=100226" TargetMode="External"/><Relationship Id="rId11442" Type="http://schemas.openxmlformats.org/officeDocument/2006/relationships/hyperlink" Target="https://login.consultant.ru/link/?req=doc&amp;base=LAW&amp;n=283672&amp;dst=101517" TargetMode="External"/><Relationship Id="rId12840" Type="http://schemas.openxmlformats.org/officeDocument/2006/relationships/hyperlink" Target="https://login.consultant.ru/link/?req=doc&amp;base=LAW&amp;n=389252&amp;dst=100047" TargetMode="External"/><Relationship Id="rId1501" Type="http://schemas.openxmlformats.org/officeDocument/2006/relationships/hyperlink" Target="https://login.consultant.ru/link/?req=doc&amp;base=LAW&amp;n=171335&amp;dst=100086" TargetMode="External"/><Relationship Id="rId7063" Type="http://schemas.openxmlformats.org/officeDocument/2006/relationships/hyperlink" Target="https://login.consultant.ru/link/?req=doc&amp;base=LAW&amp;n=401510&amp;dst=100160" TargetMode="External"/><Relationship Id="rId8114" Type="http://schemas.openxmlformats.org/officeDocument/2006/relationships/hyperlink" Target="https://login.consultant.ru/link/?req=doc&amp;base=LAW&amp;n=189502&amp;dst=100114" TargetMode="External"/><Relationship Id="rId10044" Type="http://schemas.openxmlformats.org/officeDocument/2006/relationships/hyperlink" Target="https://login.consultant.ru/link/?req=doc&amp;base=LAW&amp;n=330649&amp;dst=100009" TargetMode="External"/><Relationship Id="rId594" Type="http://schemas.openxmlformats.org/officeDocument/2006/relationships/hyperlink" Target="https://login.consultant.ru/link/?req=doc&amp;base=LAW&amp;n=388993&amp;dst=100009" TargetMode="External"/><Relationship Id="rId2275" Type="http://schemas.openxmlformats.org/officeDocument/2006/relationships/hyperlink" Target="https://login.consultant.ru/link/?req=doc&amp;base=LAW&amp;n=200491&amp;dst=100030" TargetMode="External"/><Relationship Id="rId3326" Type="http://schemas.openxmlformats.org/officeDocument/2006/relationships/hyperlink" Target="https://login.consultant.ru/link/?req=doc&amp;base=LAW&amp;n=283671&amp;dst=100460" TargetMode="External"/><Relationship Id="rId3673" Type="http://schemas.openxmlformats.org/officeDocument/2006/relationships/hyperlink" Target="https://login.consultant.ru/link/?req=doc&amp;base=LAW&amp;n=283669&amp;dst=100634" TargetMode="External"/><Relationship Id="rId4724" Type="http://schemas.openxmlformats.org/officeDocument/2006/relationships/hyperlink" Target="https://login.consultant.ru/link/?req=doc&amp;base=LAW&amp;n=389253&amp;dst=100063" TargetMode="External"/><Relationship Id="rId13267" Type="http://schemas.openxmlformats.org/officeDocument/2006/relationships/hyperlink" Target="https://login.consultant.ru/link/?req=doc&amp;base=LAW&amp;n=520116&amp;dst=101451" TargetMode="External"/><Relationship Id="rId14318" Type="http://schemas.openxmlformats.org/officeDocument/2006/relationships/hyperlink" Target="https://login.consultant.ru/link/?req=doc&amp;base=LAW&amp;n=527104&amp;dst=100237" TargetMode="External"/><Relationship Id="rId247" Type="http://schemas.openxmlformats.org/officeDocument/2006/relationships/hyperlink" Target="https://login.consultant.ru/link/?req=doc&amp;base=LAW&amp;n=121891&amp;dst=100009" TargetMode="External"/><Relationship Id="rId6896" Type="http://schemas.openxmlformats.org/officeDocument/2006/relationships/hyperlink" Target="https://login.consultant.ru/link/?req=doc&amp;base=LAW&amp;n=283672&amp;dst=100613" TargetMode="External"/><Relationship Id="rId7947" Type="http://schemas.openxmlformats.org/officeDocument/2006/relationships/hyperlink" Target="https://login.consultant.ru/link/?req=doc&amp;base=LAW&amp;n=511602&amp;dst=100033" TargetMode="External"/><Relationship Id="rId10928" Type="http://schemas.openxmlformats.org/officeDocument/2006/relationships/hyperlink" Target="https://login.consultant.ru/link/?req=doc&amp;base=LAW&amp;n=517254&amp;dst=100013" TargetMode="External"/><Relationship Id="rId5498" Type="http://schemas.openxmlformats.org/officeDocument/2006/relationships/hyperlink" Target="https://login.consultant.ru/link/?req=doc&amp;base=LAW&amp;n=401510&amp;dst=100143" TargetMode="External"/><Relationship Id="rId6549" Type="http://schemas.openxmlformats.org/officeDocument/2006/relationships/hyperlink" Target="https://login.consultant.ru/link/?req=doc&amp;base=LAW&amp;n=508506&amp;dst=102191" TargetMode="External"/><Relationship Id="rId12350" Type="http://schemas.openxmlformats.org/officeDocument/2006/relationships/hyperlink" Target="https://login.consultant.ru/link/?req=doc&amp;base=LAW&amp;n=51890&amp;dst=100027" TargetMode="External"/><Relationship Id="rId13401" Type="http://schemas.openxmlformats.org/officeDocument/2006/relationships/hyperlink" Target="https://login.consultant.ru/link/?req=doc&amp;base=LAW&amp;n=520144&amp;dst=100174" TargetMode="External"/><Relationship Id="rId9022" Type="http://schemas.openxmlformats.org/officeDocument/2006/relationships/hyperlink" Target="https://login.consultant.ru/link/?req=doc&amp;base=LAW&amp;n=283672&amp;dst=101126" TargetMode="External"/><Relationship Id="rId12003" Type="http://schemas.openxmlformats.org/officeDocument/2006/relationships/hyperlink" Target="https://login.consultant.ru/link/?req=doc&amp;base=LAW&amp;n=101049&amp;dst=100010" TargetMode="External"/><Relationship Id="rId1011" Type="http://schemas.openxmlformats.org/officeDocument/2006/relationships/hyperlink" Target="https://login.consultant.ru/link/?req=doc&amp;base=LAW&amp;n=301263&amp;dst=100094" TargetMode="External"/><Relationship Id="rId4581" Type="http://schemas.openxmlformats.org/officeDocument/2006/relationships/hyperlink" Target="https://login.consultant.ru/link/?req=doc&amp;base=LAW&amp;n=511493&amp;dst=3335" TargetMode="External"/><Relationship Id="rId5632" Type="http://schemas.openxmlformats.org/officeDocument/2006/relationships/hyperlink" Target="https://login.consultant.ru/link/?req=doc&amp;base=LAW&amp;n=520020&amp;dst=101818" TargetMode="External"/><Relationship Id="rId14175" Type="http://schemas.openxmlformats.org/officeDocument/2006/relationships/hyperlink" Target="https://login.consultant.ru/link/?req=doc&amp;base=LAW&amp;n=482745&amp;dst=100024" TargetMode="External"/><Relationship Id="rId3183" Type="http://schemas.openxmlformats.org/officeDocument/2006/relationships/hyperlink" Target="https://login.consultant.ru/link/?req=doc&amp;base=LAW&amp;n=57728" TargetMode="External"/><Relationship Id="rId4234" Type="http://schemas.openxmlformats.org/officeDocument/2006/relationships/hyperlink" Target="https://login.consultant.ru/link/?req=doc&amp;base=LAW&amp;n=520281&amp;dst=100753" TargetMode="External"/><Relationship Id="rId7457" Type="http://schemas.openxmlformats.org/officeDocument/2006/relationships/hyperlink" Target="https://login.consultant.ru/link/?req=doc&amp;base=LAW&amp;n=283672&amp;dst=100821" TargetMode="External"/><Relationship Id="rId8855" Type="http://schemas.openxmlformats.org/officeDocument/2006/relationships/hyperlink" Target="https://login.consultant.ru/link/?req=doc&amp;base=LAW&amp;n=486921&amp;dst=100023" TargetMode="External"/><Relationship Id="rId9906" Type="http://schemas.openxmlformats.org/officeDocument/2006/relationships/hyperlink" Target="https://login.consultant.ru/link/?req=doc&amp;base=LAW&amp;n=283620&amp;dst=100481" TargetMode="External"/><Relationship Id="rId10785" Type="http://schemas.openxmlformats.org/officeDocument/2006/relationships/hyperlink" Target="https://login.consultant.ru/link/?req=doc&amp;base=LAW&amp;n=511746" TargetMode="External"/><Relationship Id="rId11836" Type="http://schemas.openxmlformats.org/officeDocument/2006/relationships/hyperlink" Target="https://login.consultant.ru/link/?req=doc&amp;base=LAW&amp;n=405970&amp;dst=100199" TargetMode="External"/><Relationship Id="rId6059" Type="http://schemas.openxmlformats.org/officeDocument/2006/relationships/hyperlink" Target="https://login.consultant.ru/link/?req=doc&amp;base=LAW&amp;n=389253&amp;dst=100105" TargetMode="External"/><Relationship Id="rId8508" Type="http://schemas.openxmlformats.org/officeDocument/2006/relationships/hyperlink" Target="https://login.consultant.ru/link/?req=doc&amp;base=LAW&amp;n=511289&amp;dst=100101" TargetMode="External"/><Relationship Id="rId10438" Type="http://schemas.openxmlformats.org/officeDocument/2006/relationships/hyperlink" Target="https://login.consultant.ru/link/?req=doc&amp;base=LAW&amp;n=286922&amp;dst=100185" TargetMode="External"/><Relationship Id="rId988" Type="http://schemas.openxmlformats.org/officeDocument/2006/relationships/hyperlink" Target="https://login.consultant.ru/link/?req=doc&amp;base=LAW&amp;n=489343&amp;dst=100073" TargetMode="External"/><Relationship Id="rId2669" Type="http://schemas.openxmlformats.org/officeDocument/2006/relationships/hyperlink" Target="https://login.consultant.ru/link/?req=doc&amp;base=LAW&amp;n=520116&amp;dst=100456" TargetMode="External"/><Relationship Id="rId6540" Type="http://schemas.openxmlformats.org/officeDocument/2006/relationships/hyperlink" Target="https://login.consultant.ru/link/?req=doc&amp;base=LAW&amp;n=491397&amp;dst=100192" TargetMode="External"/><Relationship Id="rId4091" Type="http://schemas.openxmlformats.org/officeDocument/2006/relationships/hyperlink" Target="https://login.consultant.ru/link/?req=doc&amp;base=LAW&amp;n=414290&amp;dst=100121" TargetMode="External"/><Relationship Id="rId5142" Type="http://schemas.openxmlformats.org/officeDocument/2006/relationships/hyperlink" Target="https://login.consultant.ru/link/?req=doc&amp;base=LAW&amp;n=296446&amp;dst=100017" TargetMode="External"/><Relationship Id="rId9763" Type="http://schemas.openxmlformats.org/officeDocument/2006/relationships/hyperlink" Target="https://login.consultant.ru/link/?req=doc&amp;base=LAW&amp;n=106791&amp;dst=100019" TargetMode="External"/><Relationship Id="rId8365" Type="http://schemas.openxmlformats.org/officeDocument/2006/relationships/hyperlink" Target="https://login.consultant.ru/link/?req=doc&amp;base=LAW&amp;n=492048&amp;dst=33" TargetMode="External"/><Relationship Id="rId9416" Type="http://schemas.openxmlformats.org/officeDocument/2006/relationships/hyperlink" Target="https://login.consultant.ru/link/?req=doc&amp;base=LAW&amp;n=412687&amp;dst=100194" TargetMode="External"/><Relationship Id="rId10295" Type="http://schemas.openxmlformats.org/officeDocument/2006/relationships/hyperlink" Target="https://login.consultant.ru/link/?req=doc&amp;base=LAW&amp;n=422224&amp;dst=100554" TargetMode="External"/><Relationship Id="rId11693" Type="http://schemas.openxmlformats.org/officeDocument/2006/relationships/hyperlink" Target="https://login.consultant.ru/link/?req=doc&amp;base=LAW&amp;n=491811&amp;dst=100452" TargetMode="External"/><Relationship Id="rId12744" Type="http://schemas.openxmlformats.org/officeDocument/2006/relationships/hyperlink" Target="https://login.consultant.ru/link/?req=doc&amp;base=LAW&amp;n=389247&amp;dst=100025" TargetMode="External"/><Relationship Id="rId1405" Type="http://schemas.openxmlformats.org/officeDocument/2006/relationships/hyperlink" Target="https://login.consultant.ru/link/?req=doc&amp;base=LAW&amp;n=389302&amp;dst=100062" TargetMode="External"/><Relationship Id="rId1752" Type="http://schemas.openxmlformats.org/officeDocument/2006/relationships/hyperlink" Target="https://login.consultant.ru/link/?req=doc&amp;base=LAW&amp;n=207914&amp;dst=100009" TargetMode="External"/><Relationship Id="rId2803" Type="http://schemas.openxmlformats.org/officeDocument/2006/relationships/hyperlink" Target="https://login.consultant.ru/link/?req=doc&amp;base=LAW&amp;n=491748&amp;dst=100017" TargetMode="External"/><Relationship Id="rId8018" Type="http://schemas.openxmlformats.org/officeDocument/2006/relationships/hyperlink" Target="https://login.consultant.ru/link/?req=doc&amp;base=LAW&amp;n=314264&amp;dst=100081" TargetMode="External"/><Relationship Id="rId11346" Type="http://schemas.openxmlformats.org/officeDocument/2006/relationships/hyperlink" Target="https://login.consultant.ru/link/?req=doc&amp;base=LAW&amp;n=283672&amp;dst=101463" TargetMode="External"/><Relationship Id="rId4975" Type="http://schemas.openxmlformats.org/officeDocument/2006/relationships/hyperlink" Target="https://login.consultant.ru/link/?req=doc&amp;base=LAW&amp;n=520116&amp;dst=100808" TargetMode="External"/><Relationship Id="rId14569" Type="http://schemas.openxmlformats.org/officeDocument/2006/relationships/hyperlink" Target="https://login.consultant.ru/link/?req=doc&amp;base=LAW&amp;n=422224&amp;dst=100748" TargetMode="External"/><Relationship Id="rId498" Type="http://schemas.openxmlformats.org/officeDocument/2006/relationships/hyperlink" Target="https://login.consultant.ru/link/?req=doc&amp;base=LAW&amp;n=304058&amp;dst=100013" TargetMode="External"/><Relationship Id="rId2179" Type="http://schemas.openxmlformats.org/officeDocument/2006/relationships/hyperlink" Target="https://login.consultant.ru/link/?req=doc&amp;base=LAW&amp;n=370929&amp;dst=100014" TargetMode="External"/><Relationship Id="rId3577" Type="http://schemas.openxmlformats.org/officeDocument/2006/relationships/hyperlink" Target="https://login.consultant.ru/link/?req=doc&amp;base=LAW&amp;n=196298&amp;dst=100065" TargetMode="External"/><Relationship Id="rId4628" Type="http://schemas.openxmlformats.org/officeDocument/2006/relationships/hyperlink" Target="https://login.consultant.ru/link/?req=doc&amp;base=LAW&amp;n=421956&amp;dst=100075" TargetMode="External"/><Relationship Id="rId6050" Type="http://schemas.openxmlformats.org/officeDocument/2006/relationships/hyperlink" Target="https://login.consultant.ru/link/?req=doc&amp;base=LAW&amp;n=520126&amp;dst=100545" TargetMode="External"/><Relationship Id="rId7101" Type="http://schemas.openxmlformats.org/officeDocument/2006/relationships/hyperlink" Target="https://login.consultant.ru/link/?req=doc&amp;base=LAW&amp;n=431832&amp;dst=100117" TargetMode="External"/><Relationship Id="rId13652" Type="http://schemas.openxmlformats.org/officeDocument/2006/relationships/hyperlink" Target="https://login.consultant.ru/link/?req=doc&amp;base=LAW&amp;n=524032&amp;dst=28538" TargetMode="External"/><Relationship Id="rId2660" Type="http://schemas.openxmlformats.org/officeDocument/2006/relationships/hyperlink" Target="https://login.consultant.ru/link/?req=doc&amp;base=LAW&amp;n=520116&amp;dst=100449" TargetMode="External"/><Relationship Id="rId3711" Type="http://schemas.openxmlformats.org/officeDocument/2006/relationships/hyperlink" Target="https://login.consultant.ru/link/?req=doc&amp;base=LAW&amp;n=196332&amp;dst=100209" TargetMode="External"/><Relationship Id="rId9273" Type="http://schemas.openxmlformats.org/officeDocument/2006/relationships/hyperlink" Target="https://login.consultant.ru/link/?req=doc&amp;base=LAW&amp;n=189562&amp;dst=100404" TargetMode="External"/><Relationship Id="rId12254" Type="http://schemas.openxmlformats.org/officeDocument/2006/relationships/hyperlink" Target="https://login.consultant.ru/link/?req=doc&amp;base=LAW&amp;n=389300&amp;dst=100065" TargetMode="External"/><Relationship Id="rId13305" Type="http://schemas.openxmlformats.org/officeDocument/2006/relationships/hyperlink" Target="https://login.consultant.ru/link/?req=doc&amp;base=LAW&amp;n=153979&amp;dst=100118" TargetMode="External"/><Relationship Id="rId632" Type="http://schemas.openxmlformats.org/officeDocument/2006/relationships/hyperlink" Target="https://login.consultant.ru/link/?req=doc&amp;base=LAW&amp;n=431747&amp;dst=100009" TargetMode="External"/><Relationship Id="rId1262" Type="http://schemas.openxmlformats.org/officeDocument/2006/relationships/hyperlink" Target="https://login.consultant.ru/link/?req=doc&amp;base=LAW&amp;n=189502&amp;dst=100010" TargetMode="External"/><Relationship Id="rId2313" Type="http://schemas.openxmlformats.org/officeDocument/2006/relationships/hyperlink" Target="https://login.consultant.ru/link/?req=doc&amp;base=LAW&amp;n=322492&amp;dst=100028" TargetMode="External"/><Relationship Id="rId4485" Type="http://schemas.openxmlformats.org/officeDocument/2006/relationships/hyperlink" Target="https://login.consultant.ru/link/?req=doc&amp;base=LAW&amp;n=62063&amp;dst=100008" TargetMode="External"/><Relationship Id="rId5536" Type="http://schemas.openxmlformats.org/officeDocument/2006/relationships/hyperlink" Target="https://login.consultant.ru/link/?req=doc&amp;base=LAW&amp;n=520126&amp;dst=100482" TargetMode="External"/><Relationship Id="rId5883" Type="http://schemas.openxmlformats.org/officeDocument/2006/relationships/hyperlink" Target="https://login.consultant.ru/link/?req=doc&amp;base=LAW&amp;n=422224&amp;dst=100414" TargetMode="External"/><Relationship Id="rId6934" Type="http://schemas.openxmlformats.org/officeDocument/2006/relationships/hyperlink" Target="https://login.consultant.ru/link/?req=doc&amp;base=LAW&amp;n=164589&amp;dst=100049" TargetMode="External"/><Relationship Id="rId14079" Type="http://schemas.openxmlformats.org/officeDocument/2006/relationships/hyperlink" Target="https://login.consultant.ru/link/?req=doc&amp;base=LAW&amp;n=509417&amp;dst=100011" TargetMode="External"/><Relationship Id="rId3087" Type="http://schemas.openxmlformats.org/officeDocument/2006/relationships/hyperlink" Target="https://login.consultant.ru/link/?req=doc&amp;base=LAW&amp;n=520126&amp;dst=101091" TargetMode="External"/><Relationship Id="rId4138" Type="http://schemas.openxmlformats.org/officeDocument/2006/relationships/hyperlink" Target="https://login.consultant.ru/link/?req=doc&amp;base=LAW&amp;n=515905&amp;dst=101935" TargetMode="External"/><Relationship Id="rId8759" Type="http://schemas.openxmlformats.org/officeDocument/2006/relationships/hyperlink" Target="https://login.consultant.ru/link/?req=doc&amp;base=LAW&amp;n=491811&amp;dst=100417" TargetMode="External"/><Relationship Id="rId10689" Type="http://schemas.openxmlformats.org/officeDocument/2006/relationships/hyperlink" Target="https://login.consultant.ru/link/?req=doc&amp;base=LAW&amp;n=386862&amp;dst=100009" TargetMode="External"/><Relationship Id="rId14560" Type="http://schemas.openxmlformats.org/officeDocument/2006/relationships/hyperlink" Target="https://login.consultant.ru/link/?req=doc&amp;base=LAW&amp;n=495710" TargetMode="External"/><Relationship Id="rId13162" Type="http://schemas.openxmlformats.org/officeDocument/2006/relationships/hyperlink" Target="https://login.consultant.ru/link/?req=doc&amp;base=LAW&amp;n=509415&amp;dst=100175" TargetMode="External"/><Relationship Id="rId14213" Type="http://schemas.openxmlformats.org/officeDocument/2006/relationships/hyperlink" Target="https://login.consultant.ru/link/?req=doc&amp;base=LAW&amp;n=517380&amp;dst=100014" TargetMode="External"/><Relationship Id="rId2170" Type="http://schemas.openxmlformats.org/officeDocument/2006/relationships/hyperlink" Target="https://login.consultant.ru/link/?req=doc&amp;base=LAW&amp;n=525013&amp;dst=100034" TargetMode="External"/><Relationship Id="rId3221" Type="http://schemas.openxmlformats.org/officeDocument/2006/relationships/hyperlink" Target="https://login.consultant.ru/link/?req=doc&amp;base=LAW&amp;n=475063&amp;dst=100012" TargetMode="External"/><Relationship Id="rId6791" Type="http://schemas.openxmlformats.org/officeDocument/2006/relationships/hyperlink" Target="https://login.consultant.ru/link/?req=doc&amp;base=LAW&amp;n=334301&amp;dst=100033" TargetMode="External"/><Relationship Id="rId7842" Type="http://schemas.openxmlformats.org/officeDocument/2006/relationships/hyperlink" Target="https://login.consultant.ru/link/?req=doc&amp;base=LAW&amp;n=520123&amp;dst=100350" TargetMode="External"/><Relationship Id="rId8" Type="http://schemas.openxmlformats.org/officeDocument/2006/relationships/hyperlink" Target="https://login.consultant.ru/link/?req=doc&amp;base=LAW&amp;n=189289&amp;dst=100008" TargetMode="External"/><Relationship Id="rId142" Type="http://schemas.openxmlformats.org/officeDocument/2006/relationships/hyperlink" Target="https://login.consultant.ru/link/?req=doc&amp;base=LAW&amp;n=121904&amp;dst=100009" TargetMode="External"/><Relationship Id="rId5393" Type="http://schemas.openxmlformats.org/officeDocument/2006/relationships/hyperlink" Target="https://login.consultant.ru/link/?req=doc&amp;base=LAW&amp;n=221325" TargetMode="External"/><Relationship Id="rId6444" Type="http://schemas.openxmlformats.org/officeDocument/2006/relationships/hyperlink" Target="https://login.consultant.ru/link/?req=doc&amp;base=LAW&amp;n=164605&amp;dst=100031" TargetMode="External"/><Relationship Id="rId10823" Type="http://schemas.openxmlformats.org/officeDocument/2006/relationships/hyperlink" Target="https://login.consultant.ru/link/?req=doc&amp;base=LAW&amp;n=511708" TargetMode="External"/><Relationship Id="rId5046" Type="http://schemas.openxmlformats.org/officeDocument/2006/relationships/hyperlink" Target="https://login.consultant.ru/link/?req=doc&amp;base=LAW&amp;n=511602" TargetMode="External"/><Relationship Id="rId9667" Type="http://schemas.openxmlformats.org/officeDocument/2006/relationships/hyperlink" Target="https://login.consultant.ru/link/?req=doc&amp;base=LAW&amp;n=283672&amp;dst=101336" TargetMode="External"/><Relationship Id="rId12995" Type="http://schemas.openxmlformats.org/officeDocument/2006/relationships/hyperlink" Target="https://login.consultant.ru/link/?req=doc&amp;base=LAW&amp;n=427008&amp;dst=100023" TargetMode="External"/><Relationship Id="rId8269" Type="http://schemas.openxmlformats.org/officeDocument/2006/relationships/hyperlink" Target="https://login.consultant.ru/link/?req=doc&amp;base=LAW&amp;n=322594&amp;dst=100164" TargetMode="External"/><Relationship Id="rId11597" Type="http://schemas.openxmlformats.org/officeDocument/2006/relationships/hyperlink" Target="https://login.consultant.ru/link/?req=doc&amp;base=LAW&amp;n=388995&amp;dst=100404" TargetMode="External"/><Relationship Id="rId12648" Type="http://schemas.openxmlformats.org/officeDocument/2006/relationships/hyperlink" Target="https://login.consultant.ru/link/?req=doc&amp;base=LAW&amp;n=511493&amp;dst=100114" TargetMode="External"/><Relationship Id="rId1656" Type="http://schemas.openxmlformats.org/officeDocument/2006/relationships/hyperlink" Target="https://login.consultant.ru/link/?req=doc&amp;base=LAW&amp;n=171335&amp;dst=100101" TargetMode="External"/><Relationship Id="rId2707" Type="http://schemas.openxmlformats.org/officeDocument/2006/relationships/hyperlink" Target="https://login.consultant.ru/link/?req=doc&amp;base=LAW&amp;n=516804&amp;dst=100699" TargetMode="External"/><Relationship Id="rId10199" Type="http://schemas.openxmlformats.org/officeDocument/2006/relationships/hyperlink" Target="https://login.consultant.ru/link/?req=doc&amp;base=LAW&amp;n=493056&amp;dst=100010" TargetMode="External"/><Relationship Id="rId14070" Type="http://schemas.openxmlformats.org/officeDocument/2006/relationships/hyperlink" Target="https://login.consultant.ru/link/?req=doc&amp;base=LAW&amp;n=509417&amp;dst=100022" TargetMode="External"/><Relationship Id="rId1309" Type="http://schemas.openxmlformats.org/officeDocument/2006/relationships/hyperlink" Target="https://login.consultant.ru/link/?req=doc&amp;base=LAW&amp;n=389312&amp;dst=100017" TargetMode="External"/><Relationship Id="rId4879" Type="http://schemas.openxmlformats.org/officeDocument/2006/relationships/hyperlink" Target="https://login.consultant.ru/link/?req=doc&amp;base=LAW&amp;n=200491&amp;dst=100071" TargetMode="External"/><Relationship Id="rId8750" Type="http://schemas.openxmlformats.org/officeDocument/2006/relationships/hyperlink" Target="https://login.consultant.ru/link/?req=doc&amp;base=LAW&amp;n=465415&amp;dst=100019" TargetMode="External"/><Relationship Id="rId9801" Type="http://schemas.openxmlformats.org/officeDocument/2006/relationships/hyperlink" Target="https://login.consultant.ru/link/?req=doc&amp;base=LAW&amp;n=434608&amp;dst=3784" TargetMode="External"/><Relationship Id="rId10680" Type="http://schemas.openxmlformats.org/officeDocument/2006/relationships/hyperlink" Target="https://login.consultant.ru/link/?req=doc&amp;base=LAW&amp;n=219015&amp;dst=100011" TargetMode="External"/><Relationship Id="rId11731" Type="http://schemas.openxmlformats.org/officeDocument/2006/relationships/hyperlink" Target="https://login.consultant.ru/link/?req=doc&amp;base=LAW&amp;n=389003&amp;dst=100014" TargetMode="External"/><Relationship Id="rId15" Type="http://schemas.openxmlformats.org/officeDocument/2006/relationships/hyperlink" Target="https://login.consultant.ru/link/?req=doc&amp;base=LAW&amp;n=103320&amp;dst=100008" TargetMode="External"/><Relationship Id="rId7352" Type="http://schemas.openxmlformats.org/officeDocument/2006/relationships/hyperlink" Target="https://login.consultant.ru/link/?req=doc&amp;base=LAW&amp;n=283672&amp;dst=100796" TargetMode="External"/><Relationship Id="rId8403" Type="http://schemas.openxmlformats.org/officeDocument/2006/relationships/hyperlink" Target="https://login.consultant.ru/link/?req=doc&amp;base=LAW&amp;n=464869&amp;dst=100193" TargetMode="External"/><Relationship Id="rId10333" Type="http://schemas.openxmlformats.org/officeDocument/2006/relationships/hyperlink" Target="https://login.consultant.ru/link/?req=doc&amp;base=LAW&amp;n=371943&amp;dst=100193" TargetMode="External"/><Relationship Id="rId7005" Type="http://schemas.openxmlformats.org/officeDocument/2006/relationships/hyperlink" Target="https://login.consultant.ru/link/?req=doc&amp;base=LAW&amp;n=520116&amp;dst=100980" TargetMode="External"/><Relationship Id="rId883" Type="http://schemas.openxmlformats.org/officeDocument/2006/relationships/hyperlink" Target="https://login.consultant.ru/link/?req=doc&amp;base=LAW&amp;n=283617&amp;dst=100010" TargetMode="External"/><Relationship Id="rId2564" Type="http://schemas.openxmlformats.org/officeDocument/2006/relationships/hyperlink" Target="https://login.consultant.ru/link/?req=doc&amp;base=LAW&amp;n=389246&amp;dst=100169" TargetMode="External"/><Relationship Id="rId3615" Type="http://schemas.openxmlformats.org/officeDocument/2006/relationships/hyperlink" Target="https://login.consultant.ru/link/?req=doc&amp;base=LAW&amp;n=196332&amp;dst=100206" TargetMode="External"/><Relationship Id="rId3962" Type="http://schemas.openxmlformats.org/officeDocument/2006/relationships/hyperlink" Target="https://login.consultant.ru/link/?req=doc&amp;base=LAW&amp;n=475134&amp;dst=100340" TargetMode="External"/><Relationship Id="rId9177" Type="http://schemas.openxmlformats.org/officeDocument/2006/relationships/hyperlink" Target="https://login.consultant.ru/link/?req=doc&amp;base=LAW&amp;n=189562&amp;dst=100353" TargetMode="External"/><Relationship Id="rId12158" Type="http://schemas.openxmlformats.org/officeDocument/2006/relationships/hyperlink" Target="https://login.consultant.ru/link/?req=doc&amp;base=LAW&amp;n=389303&amp;dst=100150" TargetMode="External"/><Relationship Id="rId13556" Type="http://schemas.openxmlformats.org/officeDocument/2006/relationships/hyperlink" Target="https://login.consultant.ru/link/?req=doc&amp;base=LAW&amp;n=520020&amp;dst=101570" TargetMode="External"/><Relationship Id="rId536" Type="http://schemas.openxmlformats.org/officeDocument/2006/relationships/hyperlink" Target="https://login.consultant.ru/link/?req=doc&amp;base=LAW&amp;n=462965&amp;dst=100009" TargetMode="External"/><Relationship Id="rId1166" Type="http://schemas.openxmlformats.org/officeDocument/2006/relationships/hyperlink" Target="https://login.consultant.ru/link/?req=doc&amp;base=LAW&amp;n=454231&amp;dst=100090" TargetMode="External"/><Relationship Id="rId2217" Type="http://schemas.openxmlformats.org/officeDocument/2006/relationships/hyperlink" Target="https://login.consultant.ru/link/?req=doc&amp;base=LAW&amp;n=520126&amp;dst=101041" TargetMode="External"/><Relationship Id="rId13209" Type="http://schemas.openxmlformats.org/officeDocument/2006/relationships/hyperlink" Target="https://login.consultant.ru/link/?req=doc&amp;base=LAW&amp;n=512724&amp;dst=100499" TargetMode="External"/><Relationship Id="rId4389" Type="http://schemas.openxmlformats.org/officeDocument/2006/relationships/hyperlink" Target="https://login.consultant.ru/link/?req=doc&amp;base=LAW&amp;n=196332&amp;dst=100266" TargetMode="External"/><Relationship Id="rId5787" Type="http://schemas.openxmlformats.org/officeDocument/2006/relationships/hyperlink" Target="https://login.consultant.ru/link/?req=doc&amp;base=LAW&amp;n=322594&amp;dst=100115" TargetMode="External"/><Relationship Id="rId6838" Type="http://schemas.openxmlformats.org/officeDocument/2006/relationships/hyperlink" Target="https://login.consultant.ru/link/?req=doc&amp;base=LAW&amp;n=507516&amp;dst=101021" TargetMode="External"/><Relationship Id="rId8260" Type="http://schemas.openxmlformats.org/officeDocument/2006/relationships/hyperlink" Target="https://login.consultant.ru/link/?req=doc&amp;base=LAW&amp;n=420359&amp;dst=100012" TargetMode="External"/><Relationship Id="rId9311" Type="http://schemas.openxmlformats.org/officeDocument/2006/relationships/hyperlink" Target="https://login.consultant.ru/link/?req=doc&amp;base=LAW&amp;n=520281&amp;dst=100834" TargetMode="External"/><Relationship Id="rId10190" Type="http://schemas.openxmlformats.org/officeDocument/2006/relationships/hyperlink" Target="https://login.consultant.ru/link/?req=doc&amp;base=LAW&amp;n=412687&amp;dst=100211" TargetMode="External"/><Relationship Id="rId11241" Type="http://schemas.openxmlformats.org/officeDocument/2006/relationships/hyperlink" Target="https://login.consultant.ru/link/?req=doc&amp;base=LAW&amp;n=312018&amp;dst=100330" TargetMode="External"/><Relationship Id="rId1300" Type="http://schemas.openxmlformats.org/officeDocument/2006/relationships/hyperlink" Target="https://login.consultant.ru/link/?req=doc&amp;base=LAW&amp;n=520123&amp;dst=100216" TargetMode="External"/><Relationship Id="rId4870" Type="http://schemas.openxmlformats.org/officeDocument/2006/relationships/hyperlink" Target="https://login.consultant.ru/link/?req=doc&amp;base=LAW&amp;n=464781&amp;dst=100041" TargetMode="External"/><Relationship Id="rId5921" Type="http://schemas.openxmlformats.org/officeDocument/2006/relationships/hyperlink" Target="https://login.consultant.ru/link/?req=doc&amp;base=LAW&amp;n=330139&amp;dst=100062" TargetMode="External"/><Relationship Id="rId14464" Type="http://schemas.openxmlformats.org/officeDocument/2006/relationships/hyperlink" Target="https://login.consultant.ru/link/?req=doc&amp;base=LAW&amp;n=479267&amp;dst=100054" TargetMode="External"/><Relationship Id="rId3472" Type="http://schemas.openxmlformats.org/officeDocument/2006/relationships/hyperlink" Target="https://login.consultant.ru/link/?req=doc&amp;base=LAW&amp;n=389296&amp;dst=100078" TargetMode="External"/><Relationship Id="rId4523" Type="http://schemas.openxmlformats.org/officeDocument/2006/relationships/hyperlink" Target="https://login.consultant.ru/link/?req=doc&amp;base=LAW&amp;n=389302&amp;dst=100378" TargetMode="External"/><Relationship Id="rId13066" Type="http://schemas.openxmlformats.org/officeDocument/2006/relationships/hyperlink" Target="https://login.consultant.ru/link/?req=doc&amp;base=LAW&amp;n=524032&amp;dst=28509" TargetMode="External"/><Relationship Id="rId14117" Type="http://schemas.openxmlformats.org/officeDocument/2006/relationships/hyperlink" Target="https://login.consultant.ru/link/?req=doc&amp;base=LAW&amp;n=489343&amp;dst=100681" TargetMode="External"/><Relationship Id="rId393" Type="http://schemas.openxmlformats.org/officeDocument/2006/relationships/hyperlink" Target="https://login.consultant.ru/link/?req=doc&amp;base=LAW&amp;n=193990&amp;dst=100009" TargetMode="External"/><Relationship Id="rId2074" Type="http://schemas.openxmlformats.org/officeDocument/2006/relationships/hyperlink" Target="https://login.consultant.ru/link/?req=doc&amp;base=LAW&amp;n=301262&amp;dst=100191" TargetMode="External"/><Relationship Id="rId3125" Type="http://schemas.openxmlformats.org/officeDocument/2006/relationships/hyperlink" Target="https://login.consultant.ru/link/?req=doc&amp;base=LAW&amp;n=389248&amp;dst=100159" TargetMode="External"/><Relationship Id="rId6695" Type="http://schemas.openxmlformats.org/officeDocument/2006/relationships/hyperlink" Target="https://login.consultant.ru/link/?req=doc&amp;base=LAW&amp;n=210227&amp;dst=100271" TargetMode="External"/><Relationship Id="rId7746" Type="http://schemas.openxmlformats.org/officeDocument/2006/relationships/hyperlink" Target="https://login.consultant.ru/link/?req=doc&amp;base=LAW&amp;n=531461&amp;dst=100574" TargetMode="External"/><Relationship Id="rId5297" Type="http://schemas.openxmlformats.org/officeDocument/2006/relationships/hyperlink" Target="https://login.consultant.ru/link/?req=doc&amp;base=LAW&amp;n=189289&amp;dst=100064" TargetMode="External"/><Relationship Id="rId6348" Type="http://schemas.openxmlformats.org/officeDocument/2006/relationships/hyperlink" Target="https://login.consultant.ru/link/?req=doc&amp;base=LAW&amp;n=383511&amp;dst=100021" TargetMode="External"/><Relationship Id="rId10727" Type="http://schemas.openxmlformats.org/officeDocument/2006/relationships/hyperlink" Target="https://login.consultant.ru/link/?req=doc&amp;base=LAW&amp;n=286463&amp;dst=100028" TargetMode="External"/><Relationship Id="rId12899" Type="http://schemas.openxmlformats.org/officeDocument/2006/relationships/hyperlink" Target="https://login.consultant.ru/link/?req=doc&amp;base=LAW&amp;n=48707&amp;dst=100008" TargetMode="External"/><Relationship Id="rId13200" Type="http://schemas.openxmlformats.org/officeDocument/2006/relationships/hyperlink" Target="https://login.consultant.ru/link/?req=doc&amp;base=LAW&amp;n=508506&amp;dst=102357" TargetMode="External"/><Relationship Id="rId2958" Type="http://schemas.openxmlformats.org/officeDocument/2006/relationships/hyperlink" Target="https://login.consultant.ru/link/?req=doc&amp;base=LAW&amp;n=482752&amp;dst=100045" TargetMode="External"/><Relationship Id="rId4380" Type="http://schemas.openxmlformats.org/officeDocument/2006/relationships/hyperlink" Target="https://login.consultant.ru/link/?req=doc&amp;base=LAW&amp;n=201384&amp;dst=100141" TargetMode="External"/><Relationship Id="rId5431" Type="http://schemas.openxmlformats.org/officeDocument/2006/relationships/hyperlink" Target="https://login.consultant.ru/link/?req=doc&amp;base=LAW&amp;n=466514&amp;dst=100062" TargetMode="External"/><Relationship Id="rId4033" Type="http://schemas.openxmlformats.org/officeDocument/2006/relationships/hyperlink" Target="https://login.consultant.ru/link/?req=doc&amp;base=LAW&amp;n=312040&amp;dst=100383" TargetMode="External"/><Relationship Id="rId8654" Type="http://schemas.openxmlformats.org/officeDocument/2006/relationships/hyperlink" Target="https://login.consultant.ru/link/?req=doc&amp;base=LAW&amp;n=412687&amp;dst=100185" TargetMode="External"/><Relationship Id="rId9705" Type="http://schemas.openxmlformats.org/officeDocument/2006/relationships/hyperlink" Target="https://login.consultant.ru/link/?req=doc&amp;base=LAW&amp;n=209829&amp;dst=100214" TargetMode="External"/><Relationship Id="rId10584" Type="http://schemas.openxmlformats.org/officeDocument/2006/relationships/hyperlink" Target="https://login.consultant.ru/link/?req=doc&amp;base=LAW&amp;n=371943&amp;dst=100340" TargetMode="External"/><Relationship Id="rId11982" Type="http://schemas.openxmlformats.org/officeDocument/2006/relationships/hyperlink" Target="https://login.consultant.ru/link/?req=doc&amp;base=LAW&amp;n=451021&amp;dst=101342" TargetMode="External"/><Relationship Id="rId7256" Type="http://schemas.openxmlformats.org/officeDocument/2006/relationships/hyperlink" Target="https://login.consultant.ru/link/?req=doc&amp;base=LAW&amp;n=34705&amp;dst=100010" TargetMode="External"/><Relationship Id="rId8307" Type="http://schemas.openxmlformats.org/officeDocument/2006/relationships/hyperlink" Target="https://login.consultant.ru/link/?req=doc&amp;base=LAW&amp;n=520123&amp;dst=100358" TargetMode="External"/><Relationship Id="rId10237" Type="http://schemas.openxmlformats.org/officeDocument/2006/relationships/hyperlink" Target="https://login.consultant.ru/link/?req=doc&amp;base=LAW&amp;n=511027&amp;dst=100087" TargetMode="External"/><Relationship Id="rId11635" Type="http://schemas.openxmlformats.org/officeDocument/2006/relationships/hyperlink" Target="https://login.consultant.ru/link/?req=doc&amp;base=LAW&amp;n=520020&amp;dst=101325" TargetMode="External"/><Relationship Id="rId3866" Type="http://schemas.openxmlformats.org/officeDocument/2006/relationships/hyperlink" Target="https://login.consultant.ru/link/?req=doc&amp;base=LAW&amp;n=520020&amp;dst=100759" TargetMode="External"/><Relationship Id="rId4917" Type="http://schemas.openxmlformats.org/officeDocument/2006/relationships/hyperlink" Target="https://login.consultant.ru/link/?req=doc&amp;base=LAW&amp;n=464854" TargetMode="External"/><Relationship Id="rId787" Type="http://schemas.openxmlformats.org/officeDocument/2006/relationships/hyperlink" Target="https://login.consultant.ru/link/?req=doc&amp;base=LAW&amp;n=520126&amp;dst=101047" TargetMode="External"/><Relationship Id="rId2468" Type="http://schemas.openxmlformats.org/officeDocument/2006/relationships/hyperlink" Target="https://login.consultant.ru/link/?req=doc&amp;base=LAW&amp;n=171351&amp;dst=100125" TargetMode="External"/><Relationship Id="rId3519" Type="http://schemas.openxmlformats.org/officeDocument/2006/relationships/hyperlink" Target="https://login.consultant.ru/link/?req=doc&amp;base=LAW&amp;n=439905&amp;dst=100027" TargetMode="External"/><Relationship Id="rId12890" Type="http://schemas.openxmlformats.org/officeDocument/2006/relationships/hyperlink" Target="https://login.consultant.ru/link/?req=doc&amp;base=LAW&amp;n=422224&amp;dst=100638" TargetMode="External"/><Relationship Id="rId13941" Type="http://schemas.openxmlformats.org/officeDocument/2006/relationships/hyperlink" Target="https://login.consultant.ru/link/?req=doc&amp;base=LAW&amp;n=521494&amp;dst=100205" TargetMode="External"/><Relationship Id="rId9562" Type="http://schemas.openxmlformats.org/officeDocument/2006/relationships/hyperlink" Target="https://login.consultant.ru/link/?req=doc&amp;base=LAW&amp;n=314275&amp;dst=100050" TargetMode="External"/><Relationship Id="rId11492" Type="http://schemas.openxmlformats.org/officeDocument/2006/relationships/hyperlink" Target="https://login.consultant.ru/link/?req=doc&amp;base=LAW&amp;n=520126&amp;dst=100768" TargetMode="External"/><Relationship Id="rId12543" Type="http://schemas.openxmlformats.org/officeDocument/2006/relationships/hyperlink" Target="https://login.consultant.ru/link/?req=doc&amp;base=LAW&amp;n=520126&amp;dst=100905" TargetMode="External"/><Relationship Id="rId921" Type="http://schemas.openxmlformats.org/officeDocument/2006/relationships/hyperlink" Target="https://login.consultant.ru/link/?req=doc&amp;base=LAW&amp;n=322492&amp;dst=100014" TargetMode="External"/><Relationship Id="rId1551" Type="http://schemas.openxmlformats.org/officeDocument/2006/relationships/hyperlink" Target="https://login.consultant.ru/link/?req=doc&amp;base=LAW&amp;n=421956&amp;dst=100033" TargetMode="External"/><Relationship Id="rId2602" Type="http://schemas.openxmlformats.org/officeDocument/2006/relationships/hyperlink" Target="https://login.consultant.ru/link/?req=doc&amp;base=LAW&amp;n=520281&amp;dst=100695" TargetMode="External"/><Relationship Id="rId8164" Type="http://schemas.openxmlformats.org/officeDocument/2006/relationships/hyperlink" Target="https://login.consultant.ru/link/?req=doc&amp;base=LAW&amp;n=189562&amp;dst=100330" TargetMode="External"/><Relationship Id="rId9215" Type="http://schemas.openxmlformats.org/officeDocument/2006/relationships/hyperlink" Target="https://login.consultant.ru/link/?req=doc&amp;base=LAW&amp;n=200491&amp;dst=100169" TargetMode="External"/><Relationship Id="rId10094" Type="http://schemas.openxmlformats.org/officeDocument/2006/relationships/hyperlink" Target="https://login.consultant.ru/link/?req=doc&amp;base=LAW&amp;n=371943&amp;dst=100105" TargetMode="External"/><Relationship Id="rId11145" Type="http://schemas.openxmlformats.org/officeDocument/2006/relationships/hyperlink" Target="https://login.consultant.ru/link/?req=doc&amp;base=LAW&amp;n=520116&amp;dst=101154" TargetMode="External"/><Relationship Id="rId1204" Type="http://schemas.openxmlformats.org/officeDocument/2006/relationships/hyperlink" Target="https://login.consultant.ru/link/?req=doc&amp;base=LAW&amp;n=329975&amp;dst=100014" TargetMode="External"/><Relationship Id="rId4774" Type="http://schemas.openxmlformats.org/officeDocument/2006/relationships/hyperlink" Target="https://login.consultant.ru/link/?req=doc&amp;base=LAW&amp;n=518984&amp;dst=100054" TargetMode="External"/><Relationship Id="rId5825" Type="http://schemas.openxmlformats.org/officeDocument/2006/relationships/hyperlink" Target="https://login.consultant.ru/link/?req=doc&amp;base=LAW&amp;n=520116&amp;dst=100890" TargetMode="External"/><Relationship Id="rId14368" Type="http://schemas.openxmlformats.org/officeDocument/2006/relationships/hyperlink" Target="https://login.consultant.ru/link/?req=doc&amp;base=LAW&amp;n=421920&amp;dst=100052" TargetMode="External"/><Relationship Id="rId3376" Type="http://schemas.openxmlformats.org/officeDocument/2006/relationships/hyperlink" Target="https://login.consultant.ru/link/?req=doc&amp;base=LAW&amp;n=520020&amp;dst=100652" TargetMode="External"/><Relationship Id="rId4427" Type="http://schemas.openxmlformats.org/officeDocument/2006/relationships/hyperlink" Target="https://login.consultant.ru/link/?req=doc&amp;base=LAW&amp;n=489343&amp;dst=100503" TargetMode="External"/><Relationship Id="rId297" Type="http://schemas.openxmlformats.org/officeDocument/2006/relationships/hyperlink" Target="https://login.consultant.ru/link/?req=doc&amp;base=LAW&amp;n=154019&amp;dst=100009" TargetMode="External"/><Relationship Id="rId3029" Type="http://schemas.openxmlformats.org/officeDocument/2006/relationships/hyperlink" Target="https://login.consultant.ru/link/?req=doc&amp;base=LAW&amp;n=78521&amp;dst=100010" TargetMode="External"/><Relationship Id="rId6599" Type="http://schemas.openxmlformats.org/officeDocument/2006/relationships/hyperlink" Target="https://login.consultant.ru/link/?req=doc&amp;base=LAW&amp;n=420921&amp;dst=100032" TargetMode="External"/><Relationship Id="rId7997" Type="http://schemas.openxmlformats.org/officeDocument/2006/relationships/hyperlink" Target="https://login.consultant.ru/link/?req=doc&amp;base=LAW&amp;n=520020&amp;dst=101870" TargetMode="External"/><Relationship Id="rId10978" Type="http://schemas.openxmlformats.org/officeDocument/2006/relationships/hyperlink" Target="https://login.consultant.ru/link/?req=doc&amp;base=LAW&amp;n=448195&amp;dst=100111" TargetMode="External"/><Relationship Id="rId9072" Type="http://schemas.openxmlformats.org/officeDocument/2006/relationships/hyperlink" Target="https://login.consultant.ru/link/?req=doc&amp;base=LAW&amp;n=283672&amp;dst=101162" TargetMode="External"/><Relationship Id="rId13451" Type="http://schemas.openxmlformats.org/officeDocument/2006/relationships/hyperlink" Target="https://login.consultant.ru/link/?req=doc&amp;base=LAW&amp;n=412739&amp;dst=100342" TargetMode="External"/><Relationship Id="rId14502" Type="http://schemas.openxmlformats.org/officeDocument/2006/relationships/hyperlink" Target="https://login.consultant.ru/link/?req=doc&amp;base=LAW&amp;n=520125" TargetMode="External"/><Relationship Id="rId3510" Type="http://schemas.openxmlformats.org/officeDocument/2006/relationships/hyperlink" Target="https://login.consultant.ru/link/?req=doc&amp;base=LAW&amp;n=283669&amp;dst=100570" TargetMode="External"/><Relationship Id="rId12053" Type="http://schemas.openxmlformats.org/officeDocument/2006/relationships/hyperlink" Target="https://login.consultant.ru/link/?req=doc&amp;base=LAW&amp;n=521621&amp;dst=100129" TargetMode="External"/><Relationship Id="rId13104" Type="http://schemas.openxmlformats.org/officeDocument/2006/relationships/hyperlink" Target="https://login.consultant.ru/link/?req=doc&amp;base=LAW&amp;n=388995&amp;dst=100531" TargetMode="External"/><Relationship Id="rId431" Type="http://schemas.openxmlformats.org/officeDocument/2006/relationships/hyperlink" Target="https://login.consultant.ru/link/?req=doc&amp;base=LAW&amp;n=207919&amp;dst=100009" TargetMode="External"/><Relationship Id="rId1061" Type="http://schemas.openxmlformats.org/officeDocument/2006/relationships/hyperlink" Target="https://login.consultant.ru/link/?req=doc&amp;base=LAW&amp;n=72025&amp;dst=100003" TargetMode="External"/><Relationship Id="rId2112" Type="http://schemas.openxmlformats.org/officeDocument/2006/relationships/hyperlink" Target="https://login.consultant.ru/link/?req=doc&amp;base=LAW&amp;n=165833&amp;dst=100017" TargetMode="External"/><Relationship Id="rId5682" Type="http://schemas.openxmlformats.org/officeDocument/2006/relationships/hyperlink" Target="https://login.consultant.ru/link/?req=doc&amp;base=LAW&amp;n=519032&amp;dst=100172" TargetMode="External"/><Relationship Id="rId6733" Type="http://schemas.openxmlformats.org/officeDocument/2006/relationships/hyperlink" Target="https://login.consultant.ru/link/?req=doc&amp;base=LAW&amp;n=314275&amp;dst=100039" TargetMode="External"/><Relationship Id="rId4284" Type="http://schemas.openxmlformats.org/officeDocument/2006/relationships/hyperlink" Target="https://login.consultant.ru/link/?req=doc&amp;base=LAW&amp;n=520281&amp;dst=100766" TargetMode="External"/><Relationship Id="rId5335" Type="http://schemas.openxmlformats.org/officeDocument/2006/relationships/hyperlink" Target="https://login.consultant.ru/link/?req=doc&amp;base=LAW&amp;n=133394&amp;dst=100074" TargetMode="External"/><Relationship Id="rId9956" Type="http://schemas.openxmlformats.org/officeDocument/2006/relationships/hyperlink" Target="https://login.consultant.ru/link/?req=doc&amp;base=LAW&amp;n=382047&amp;dst=100009" TargetMode="External"/><Relationship Id="rId8558" Type="http://schemas.openxmlformats.org/officeDocument/2006/relationships/hyperlink" Target="https://login.consultant.ru/link/?req=doc&amp;base=LAW&amp;n=511312&amp;dst=100118" TargetMode="External"/><Relationship Id="rId9609" Type="http://schemas.openxmlformats.org/officeDocument/2006/relationships/hyperlink" Target="https://login.consultant.ru/link/?req=doc&amp;base=LAW&amp;n=164605&amp;dst=100310" TargetMode="External"/><Relationship Id="rId11886" Type="http://schemas.openxmlformats.org/officeDocument/2006/relationships/hyperlink" Target="https://login.consultant.ru/link/?req=doc&amp;base=LAW&amp;n=511493&amp;dst=1656" TargetMode="External"/><Relationship Id="rId12937" Type="http://schemas.openxmlformats.org/officeDocument/2006/relationships/hyperlink" Target="https://login.consultant.ru/link/?req=doc&amp;base=LAW&amp;n=340338&amp;dst=100197" TargetMode="External"/><Relationship Id="rId1945" Type="http://schemas.openxmlformats.org/officeDocument/2006/relationships/hyperlink" Target="https://login.consultant.ru/link/?req=doc&amp;base=LAW&amp;n=511493&amp;dst=4709" TargetMode="External"/><Relationship Id="rId10488" Type="http://schemas.openxmlformats.org/officeDocument/2006/relationships/hyperlink" Target="https://login.consultant.ru/link/?req=doc&amp;base=LAW&amp;n=371943&amp;dst=100305" TargetMode="External"/><Relationship Id="rId11539" Type="http://schemas.openxmlformats.org/officeDocument/2006/relationships/hyperlink" Target="https://login.consultant.ru/link/?req=doc&amp;base=LAW&amp;n=164904&amp;dst=100041" TargetMode="External"/><Relationship Id="rId3020" Type="http://schemas.openxmlformats.org/officeDocument/2006/relationships/hyperlink" Target="https://login.consultant.ru/link/?req=doc&amp;base=LAW&amp;n=520121&amp;dst=100291" TargetMode="External"/><Relationship Id="rId14012" Type="http://schemas.openxmlformats.org/officeDocument/2006/relationships/hyperlink" Target="https://login.consultant.ru/link/?req=doc&amp;base=LAW&amp;n=422224&amp;dst=100726" TargetMode="External"/><Relationship Id="rId6590" Type="http://schemas.openxmlformats.org/officeDocument/2006/relationships/hyperlink" Target="https://login.consultant.ru/link/?req=doc&amp;base=LAW&amp;n=189502&amp;dst=100056" TargetMode="External"/><Relationship Id="rId7641" Type="http://schemas.openxmlformats.org/officeDocument/2006/relationships/hyperlink" Target="https://login.consultant.ru/link/?req=doc&amp;base=LAW&amp;n=283672&amp;dst=100891" TargetMode="External"/><Relationship Id="rId10622" Type="http://schemas.openxmlformats.org/officeDocument/2006/relationships/hyperlink" Target="https://login.consultant.ru/link/?req=doc&amp;base=LAW&amp;n=371943&amp;dst=100372" TargetMode="External"/><Relationship Id="rId5192" Type="http://schemas.openxmlformats.org/officeDocument/2006/relationships/hyperlink" Target="https://login.consultant.ru/link/?req=doc&amp;base=LAW&amp;n=519026&amp;dst=100401" TargetMode="External"/><Relationship Id="rId6243" Type="http://schemas.openxmlformats.org/officeDocument/2006/relationships/hyperlink" Target="https://login.consultant.ru/link/?req=doc&amp;base=LAW&amp;n=519032&amp;dst=100139" TargetMode="External"/><Relationship Id="rId12794" Type="http://schemas.openxmlformats.org/officeDocument/2006/relationships/hyperlink" Target="https://login.consultant.ru/link/?req=doc&amp;base=LAW&amp;n=165839&amp;dst=100031" TargetMode="External"/><Relationship Id="rId2853" Type="http://schemas.openxmlformats.org/officeDocument/2006/relationships/hyperlink" Target="https://login.consultant.ru/link/?req=doc&amp;base=LAW&amp;n=495457&amp;dst=100077" TargetMode="External"/><Relationship Id="rId3904" Type="http://schemas.openxmlformats.org/officeDocument/2006/relationships/hyperlink" Target="https://login.consultant.ru/link/?req=doc&amp;base=LAW&amp;n=520121&amp;dst=100494" TargetMode="External"/><Relationship Id="rId9466" Type="http://schemas.openxmlformats.org/officeDocument/2006/relationships/hyperlink" Target="https://login.consultant.ru/link/?req=doc&amp;base=LAW&amp;n=511493&amp;dst=1509" TargetMode="External"/><Relationship Id="rId11396" Type="http://schemas.openxmlformats.org/officeDocument/2006/relationships/hyperlink" Target="https://login.consultant.ru/link/?req=doc&amp;base=LAW&amp;n=511493&amp;dst=1540" TargetMode="External"/><Relationship Id="rId12447" Type="http://schemas.openxmlformats.org/officeDocument/2006/relationships/hyperlink" Target="https://login.consultant.ru/link/?req=doc&amp;base=LAW&amp;n=172879&amp;dst=100021" TargetMode="External"/><Relationship Id="rId13845" Type="http://schemas.openxmlformats.org/officeDocument/2006/relationships/hyperlink" Target="https://login.consultant.ru/link/?req=doc&amp;base=LAW&amp;n=322492&amp;dst=100140" TargetMode="External"/><Relationship Id="rId825" Type="http://schemas.openxmlformats.org/officeDocument/2006/relationships/hyperlink" Target="https://login.consultant.ru/link/?req=doc&amp;base=LAW&amp;n=161938&amp;dst=100010" TargetMode="External"/><Relationship Id="rId1455" Type="http://schemas.openxmlformats.org/officeDocument/2006/relationships/hyperlink" Target="https://login.consultant.ru/link/?req=doc&amp;base=LAW&amp;n=144741&amp;dst=100550" TargetMode="External"/><Relationship Id="rId2506" Type="http://schemas.openxmlformats.org/officeDocument/2006/relationships/hyperlink" Target="https://login.consultant.ru/link/?req=doc&amp;base=LAW&amp;n=489343&amp;dst=100161" TargetMode="External"/><Relationship Id="rId8068" Type="http://schemas.openxmlformats.org/officeDocument/2006/relationships/hyperlink" Target="https://login.consultant.ru/link/?req=doc&amp;base=LAW&amp;n=389312" TargetMode="External"/><Relationship Id="rId9119" Type="http://schemas.openxmlformats.org/officeDocument/2006/relationships/hyperlink" Target="https://login.consultant.ru/link/?req=doc&amp;base=LAW&amp;n=322492&amp;dst=100065" TargetMode="External"/><Relationship Id="rId11049" Type="http://schemas.openxmlformats.org/officeDocument/2006/relationships/hyperlink" Target="https://login.consultant.ru/link/?req=doc&amp;base=LAW&amp;n=510522&amp;dst=100012" TargetMode="External"/><Relationship Id="rId1108" Type="http://schemas.openxmlformats.org/officeDocument/2006/relationships/hyperlink" Target="https://login.consultant.ru/link/?req=doc&amp;base=LAW&amp;n=512852&amp;dst=100254" TargetMode="External"/><Relationship Id="rId4678" Type="http://schemas.openxmlformats.org/officeDocument/2006/relationships/hyperlink" Target="https://login.consultant.ru/link/?req=doc&amp;base=LAW&amp;n=491749&amp;dst=100049" TargetMode="External"/><Relationship Id="rId5729" Type="http://schemas.openxmlformats.org/officeDocument/2006/relationships/hyperlink" Target="https://login.consultant.ru/link/?req=doc&amp;base=LAW&amp;n=520126&amp;dst=100493" TargetMode="External"/><Relationship Id="rId7151" Type="http://schemas.openxmlformats.org/officeDocument/2006/relationships/hyperlink" Target="https://login.consultant.ru/link/?req=doc&amp;base=LAW&amp;n=511667&amp;dst=42" TargetMode="External"/><Relationship Id="rId8202" Type="http://schemas.openxmlformats.org/officeDocument/2006/relationships/hyperlink" Target="https://login.consultant.ru/link/?req=doc&amp;base=LAW&amp;n=189562&amp;dst=100346" TargetMode="External"/><Relationship Id="rId9600" Type="http://schemas.openxmlformats.org/officeDocument/2006/relationships/hyperlink" Target="https://login.consultant.ru/link/?req=doc&amp;base=LAW&amp;n=482752&amp;dst=100144" TargetMode="External"/><Relationship Id="rId11530" Type="http://schemas.openxmlformats.org/officeDocument/2006/relationships/hyperlink" Target="https://login.consultant.ru/link/?req=doc&amp;base=LAW&amp;n=312040&amp;dst=100470" TargetMode="External"/><Relationship Id="rId10132" Type="http://schemas.openxmlformats.org/officeDocument/2006/relationships/hyperlink" Target="https://login.consultant.ru/link/?req=doc&amp;base=LAW&amp;n=401510&amp;dst=100176" TargetMode="External"/><Relationship Id="rId3761" Type="http://schemas.openxmlformats.org/officeDocument/2006/relationships/hyperlink" Target="https://login.consultant.ru/link/?req=doc&amp;base=LAW&amp;n=520121&amp;dst=100470" TargetMode="External"/><Relationship Id="rId4812" Type="http://schemas.openxmlformats.org/officeDocument/2006/relationships/hyperlink" Target="https://login.consultant.ru/link/?req=doc&amp;base=LAW&amp;n=200491&amp;dst=100044" TargetMode="External"/><Relationship Id="rId13355" Type="http://schemas.openxmlformats.org/officeDocument/2006/relationships/hyperlink" Target="https://login.consultant.ru/link/?req=doc&amp;base=LAW&amp;n=393182&amp;dst=100024" TargetMode="External"/><Relationship Id="rId14406" Type="http://schemas.openxmlformats.org/officeDocument/2006/relationships/hyperlink" Target="https://login.consultant.ru/link/?req=doc&amp;base=LAW&amp;n=312249&amp;dst=100011" TargetMode="External"/><Relationship Id="rId682" Type="http://schemas.openxmlformats.org/officeDocument/2006/relationships/hyperlink" Target="https://login.consultant.ru/link/?req=doc&amp;base=LAW&amp;n=465450&amp;dst=100009" TargetMode="External"/><Relationship Id="rId2363" Type="http://schemas.openxmlformats.org/officeDocument/2006/relationships/hyperlink" Target="https://login.consultant.ru/link/?req=doc&amp;base=LAW&amp;n=389248&amp;dst=100143" TargetMode="External"/><Relationship Id="rId3414" Type="http://schemas.openxmlformats.org/officeDocument/2006/relationships/hyperlink" Target="https://login.consultant.ru/link/?req=doc&amp;base=LAW&amp;n=520020&amp;dst=101864" TargetMode="External"/><Relationship Id="rId6984" Type="http://schemas.openxmlformats.org/officeDocument/2006/relationships/hyperlink" Target="https://login.consultant.ru/link/?req=doc&amp;base=LAW&amp;n=435718&amp;dst=100010" TargetMode="External"/><Relationship Id="rId13008" Type="http://schemas.openxmlformats.org/officeDocument/2006/relationships/hyperlink" Target="https://login.consultant.ru/link/?req=doc&amp;base=LAW&amp;n=103421&amp;dst=100019" TargetMode="External"/><Relationship Id="rId335" Type="http://schemas.openxmlformats.org/officeDocument/2006/relationships/hyperlink" Target="https://login.consultant.ru/link/?req=doc&amp;base=LAW&amp;n=169428&amp;dst=100016" TargetMode="External"/><Relationship Id="rId2016" Type="http://schemas.openxmlformats.org/officeDocument/2006/relationships/hyperlink" Target="https://login.consultant.ru/link/?req=doc&amp;base=LAW&amp;n=489343&amp;dst=100099" TargetMode="External"/><Relationship Id="rId5586" Type="http://schemas.openxmlformats.org/officeDocument/2006/relationships/hyperlink" Target="https://login.consultant.ru/link/?req=doc&amp;base=LAW&amp;n=491811&amp;dst=100284" TargetMode="External"/><Relationship Id="rId6637" Type="http://schemas.openxmlformats.org/officeDocument/2006/relationships/hyperlink" Target="https://login.consultant.ru/link/?req=doc&amp;base=LAW&amp;n=520020&amp;dst=100986" TargetMode="External"/><Relationship Id="rId4188" Type="http://schemas.openxmlformats.org/officeDocument/2006/relationships/hyperlink" Target="https://login.consultant.ru/link/?req=doc&amp;base=LAW&amp;n=453359&amp;dst=100181" TargetMode="External"/><Relationship Id="rId5239" Type="http://schemas.openxmlformats.org/officeDocument/2006/relationships/hyperlink" Target="https://login.consultant.ru/link/?req=doc&amp;base=LAW&amp;n=482752&amp;dst=100297" TargetMode="External"/><Relationship Id="rId9110" Type="http://schemas.openxmlformats.org/officeDocument/2006/relationships/hyperlink" Target="https://login.consultant.ru/link/?req=doc&amp;base=LAW&amp;n=470677&amp;dst=100698" TargetMode="External"/><Relationship Id="rId11040" Type="http://schemas.openxmlformats.org/officeDocument/2006/relationships/hyperlink" Target="https://login.consultant.ru/link/?req=doc&amp;base=LAW&amp;n=391666&amp;dst=100011" TargetMode="External"/><Relationship Id="rId1849" Type="http://schemas.openxmlformats.org/officeDocument/2006/relationships/hyperlink" Target="https://login.consultant.ru/link/?req=doc&amp;base=LAW&amp;n=172855&amp;dst=100011" TargetMode="External"/><Relationship Id="rId5720" Type="http://schemas.openxmlformats.org/officeDocument/2006/relationships/hyperlink" Target="https://login.consultant.ru/link/?req=doc&amp;base=LAW&amp;n=382521&amp;dst=100058" TargetMode="External"/><Relationship Id="rId14263" Type="http://schemas.openxmlformats.org/officeDocument/2006/relationships/hyperlink" Target="https://login.consultant.ru/link/?req=doc&amp;base=LAW&amp;n=450393&amp;dst=100054" TargetMode="External"/><Relationship Id="rId192" Type="http://schemas.openxmlformats.org/officeDocument/2006/relationships/hyperlink" Target="https://login.consultant.ru/link/?req=doc&amp;base=LAW&amp;n=150047&amp;dst=100012" TargetMode="External"/><Relationship Id="rId3271" Type="http://schemas.openxmlformats.org/officeDocument/2006/relationships/hyperlink" Target="https://login.consultant.ru/link/?req=doc&amp;base=LAW&amp;n=283620&amp;dst=100122" TargetMode="External"/><Relationship Id="rId4322" Type="http://schemas.openxmlformats.org/officeDocument/2006/relationships/hyperlink" Target="https://login.consultant.ru/link/?req=doc&amp;base=LAW&amp;n=334397&amp;dst=100183" TargetMode="External"/><Relationship Id="rId7892" Type="http://schemas.openxmlformats.org/officeDocument/2006/relationships/hyperlink" Target="https://login.consultant.ru/link/?req=doc&amp;base=LAW&amp;n=310010&amp;dst=100024" TargetMode="External"/><Relationship Id="rId8943" Type="http://schemas.openxmlformats.org/officeDocument/2006/relationships/hyperlink" Target="https://login.consultant.ru/link/?req=doc&amp;base=LAW&amp;n=508369" TargetMode="External"/><Relationship Id="rId10873" Type="http://schemas.openxmlformats.org/officeDocument/2006/relationships/hyperlink" Target="https://login.consultant.ru/link/?req=doc&amp;base=LAW&amp;n=520103&amp;dst=100030" TargetMode="External"/><Relationship Id="rId6494" Type="http://schemas.openxmlformats.org/officeDocument/2006/relationships/hyperlink" Target="https://login.consultant.ru/link/?req=doc&amp;base=LAW&amp;n=144741&amp;dst=100565" TargetMode="External"/><Relationship Id="rId7545" Type="http://schemas.openxmlformats.org/officeDocument/2006/relationships/hyperlink" Target="https://login.consultant.ru/link/?req=doc&amp;base=LAW&amp;n=312018&amp;dst=100287" TargetMode="External"/><Relationship Id="rId10526" Type="http://schemas.openxmlformats.org/officeDocument/2006/relationships/hyperlink" Target="https://login.consultant.ru/link/?req=doc&amp;base=LAW&amp;n=138320&amp;dst=100053" TargetMode="External"/><Relationship Id="rId11924" Type="http://schemas.openxmlformats.org/officeDocument/2006/relationships/hyperlink" Target="https://login.consultant.ru/link/?req=doc&amp;base=LAW&amp;n=283672&amp;dst=101565" TargetMode="External"/><Relationship Id="rId5096" Type="http://schemas.openxmlformats.org/officeDocument/2006/relationships/hyperlink" Target="https://login.consultant.ru/link/?req=doc&amp;base=LAW&amp;n=521674&amp;dst=100010" TargetMode="External"/><Relationship Id="rId6147" Type="http://schemas.openxmlformats.org/officeDocument/2006/relationships/hyperlink" Target="https://login.consultant.ru/link/?req=doc&amp;base=LAW&amp;n=189562&amp;dst=100114" TargetMode="External"/><Relationship Id="rId12698" Type="http://schemas.openxmlformats.org/officeDocument/2006/relationships/hyperlink" Target="https://login.consultant.ru/link/?req=doc&amp;base=LAW&amp;n=344772&amp;dst=100022" TargetMode="External"/><Relationship Id="rId13749" Type="http://schemas.openxmlformats.org/officeDocument/2006/relationships/hyperlink" Target="https://login.consultant.ru/link/?req=doc&amp;base=LAW&amp;n=464781&amp;dst=100113" TargetMode="External"/><Relationship Id="rId729" Type="http://schemas.openxmlformats.org/officeDocument/2006/relationships/hyperlink" Target="https://login.consultant.ru/link/?req=doc&amp;base=LAW&amp;n=511101&amp;dst=100009" TargetMode="External"/><Relationship Id="rId1359" Type="http://schemas.openxmlformats.org/officeDocument/2006/relationships/hyperlink" Target="https://login.consultant.ru/link/?req=doc&amp;base=LAW&amp;n=511656&amp;dst=101995" TargetMode="External"/><Relationship Id="rId2757" Type="http://schemas.openxmlformats.org/officeDocument/2006/relationships/hyperlink" Target="https://login.consultant.ru/link/?req=doc&amp;base=LAW&amp;n=516807&amp;dst=100372" TargetMode="External"/><Relationship Id="rId3808" Type="http://schemas.openxmlformats.org/officeDocument/2006/relationships/hyperlink" Target="https://login.consultant.ru/link/?req=doc&amp;base=LAW&amp;n=520116&amp;dst=100636" TargetMode="External"/><Relationship Id="rId5230" Type="http://schemas.openxmlformats.org/officeDocument/2006/relationships/hyperlink" Target="https://login.consultant.ru/link/?req=doc&amp;base=LAW&amp;n=477342&amp;dst=100015" TargetMode="External"/><Relationship Id="rId9851" Type="http://schemas.openxmlformats.org/officeDocument/2006/relationships/hyperlink" Target="https://login.consultant.ru/link/?req=doc&amp;base=LAW&amp;n=136002&amp;dst=100027" TargetMode="External"/><Relationship Id="rId11781" Type="http://schemas.openxmlformats.org/officeDocument/2006/relationships/hyperlink" Target="https://login.consultant.ru/link/?req=doc&amp;base=LAW&amp;n=520020&amp;dst=101341" TargetMode="External"/><Relationship Id="rId12832" Type="http://schemas.openxmlformats.org/officeDocument/2006/relationships/hyperlink" Target="https://login.consultant.ru/link/?req=doc&amp;base=LAW&amp;n=368440&amp;dst=100107" TargetMode="External"/><Relationship Id="rId65" Type="http://schemas.openxmlformats.org/officeDocument/2006/relationships/hyperlink" Target="https://login.consultant.ru/link/?req=doc&amp;base=LAW&amp;n=138325&amp;dst=100009" TargetMode="External"/><Relationship Id="rId1840" Type="http://schemas.openxmlformats.org/officeDocument/2006/relationships/hyperlink" Target="https://login.consultant.ru/link/?req=doc&amp;base=LAW&amp;n=171335&amp;dst=100120" TargetMode="External"/><Relationship Id="rId8453" Type="http://schemas.openxmlformats.org/officeDocument/2006/relationships/hyperlink" Target="https://login.consultant.ru/link/?req=doc&amp;base=LAW&amp;n=491748&amp;dst=100102" TargetMode="External"/><Relationship Id="rId9504" Type="http://schemas.openxmlformats.org/officeDocument/2006/relationships/hyperlink" Target="https://login.consultant.ru/link/?req=doc&amp;base=LAW&amp;n=518215&amp;dst=100024" TargetMode="External"/><Relationship Id="rId10383" Type="http://schemas.openxmlformats.org/officeDocument/2006/relationships/hyperlink" Target="https://login.consultant.ru/link/?req=doc&amp;base=LAW&amp;n=520126&amp;dst=100732" TargetMode="External"/><Relationship Id="rId11434" Type="http://schemas.openxmlformats.org/officeDocument/2006/relationships/hyperlink" Target="https://login.consultant.ru/link/?req=doc&amp;base=LAW&amp;n=532057" TargetMode="External"/><Relationship Id="rId7055" Type="http://schemas.openxmlformats.org/officeDocument/2006/relationships/hyperlink" Target="https://login.consultant.ru/link/?req=doc&amp;base=LAW&amp;n=431832&amp;dst=100117" TargetMode="External"/><Relationship Id="rId8106" Type="http://schemas.openxmlformats.org/officeDocument/2006/relationships/hyperlink" Target="https://login.consultant.ru/link/?req=doc&amp;base=LAW&amp;n=520113&amp;dst=100396" TargetMode="External"/><Relationship Id="rId10036" Type="http://schemas.openxmlformats.org/officeDocument/2006/relationships/hyperlink" Target="https://login.consultant.ru/link/?req=doc&amp;base=LAW&amp;n=371943&amp;dst=100075" TargetMode="External"/><Relationship Id="rId3665" Type="http://schemas.openxmlformats.org/officeDocument/2006/relationships/hyperlink" Target="https://login.consultant.ru/link/?req=doc&amp;base=LAW&amp;n=139764&amp;dst=100056" TargetMode="External"/><Relationship Id="rId4716" Type="http://schemas.openxmlformats.org/officeDocument/2006/relationships/hyperlink" Target="https://login.consultant.ru/link/?req=doc&amp;base=LAW&amp;n=519179&amp;dst=27597" TargetMode="External"/><Relationship Id="rId13259" Type="http://schemas.openxmlformats.org/officeDocument/2006/relationships/hyperlink" Target="https://login.consultant.ru/link/?req=doc&amp;base=LAW&amp;n=189503&amp;dst=100075" TargetMode="External"/><Relationship Id="rId586" Type="http://schemas.openxmlformats.org/officeDocument/2006/relationships/hyperlink" Target="https://login.consultant.ru/link/?req=doc&amp;base=LAW&amp;n=383344&amp;dst=100009" TargetMode="External"/><Relationship Id="rId2267" Type="http://schemas.openxmlformats.org/officeDocument/2006/relationships/hyperlink" Target="https://login.consultant.ru/link/?req=doc&amp;base=LAW&amp;n=388995&amp;dst=100053" TargetMode="External"/><Relationship Id="rId3318" Type="http://schemas.openxmlformats.org/officeDocument/2006/relationships/hyperlink" Target="https://login.consultant.ru/link/?req=doc&amp;base=LAW&amp;n=389296&amp;dst=100042" TargetMode="External"/><Relationship Id="rId6888" Type="http://schemas.openxmlformats.org/officeDocument/2006/relationships/hyperlink" Target="https://login.consultant.ru/link/?req=doc&amp;base=LAW&amp;n=164605&amp;dst=100076" TargetMode="External"/><Relationship Id="rId239" Type="http://schemas.openxmlformats.org/officeDocument/2006/relationships/hyperlink" Target="https://login.consultant.ru/link/?req=doc&amp;base=LAW&amp;n=470964&amp;dst=100323" TargetMode="External"/><Relationship Id="rId7939" Type="http://schemas.openxmlformats.org/officeDocument/2006/relationships/hyperlink" Target="https://login.consultant.ru/link/?req=doc&amp;base=LAW&amp;n=322594&amp;dst=100152" TargetMode="External"/><Relationship Id="rId9361" Type="http://schemas.openxmlformats.org/officeDocument/2006/relationships/hyperlink" Target="https://login.consultant.ru/link/?req=doc&amp;base=LAW&amp;n=283672&amp;dst=101210" TargetMode="External"/><Relationship Id="rId13740" Type="http://schemas.openxmlformats.org/officeDocument/2006/relationships/hyperlink" Target="https://login.consultant.ru/link/?req=doc&amp;base=LAW&amp;n=488992&amp;dst=100303" TargetMode="External"/><Relationship Id="rId9014" Type="http://schemas.openxmlformats.org/officeDocument/2006/relationships/hyperlink" Target="https://login.consultant.ru/link/?req=doc&amp;base=LAW&amp;n=189518&amp;dst=100015" TargetMode="External"/><Relationship Id="rId11291" Type="http://schemas.openxmlformats.org/officeDocument/2006/relationships/hyperlink" Target="https://login.consultant.ru/link/?req=doc&amp;base=LAW&amp;n=523317&amp;dst=2" TargetMode="External"/><Relationship Id="rId12342" Type="http://schemas.openxmlformats.org/officeDocument/2006/relationships/hyperlink" Target="https://login.consultant.ru/link/?req=doc&amp;base=LAW&amp;n=389300&amp;dst=100068" TargetMode="External"/><Relationship Id="rId720" Type="http://schemas.openxmlformats.org/officeDocument/2006/relationships/hyperlink" Target="https://login.consultant.ru/link/?req=doc&amp;base=LAW&amp;n=510474&amp;dst=100009" TargetMode="External"/><Relationship Id="rId1350" Type="http://schemas.openxmlformats.org/officeDocument/2006/relationships/hyperlink" Target="https://login.consultant.ru/link/?req=doc&amp;base=LAW&amp;n=201167&amp;dst=100024" TargetMode="External"/><Relationship Id="rId2401" Type="http://schemas.openxmlformats.org/officeDocument/2006/relationships/hyperlink" Target="https://login.consultant.ru/link/?req=doc&amp;base=LAW&amp;n=161938&amp;dst=100020" TargetMode="External"/><Relationship Id="rId5971" Type="http://schemas.openxmlformats.org/officeDocument/2006/relationships/hyperlink" Target="https://login.consultant.ru/link/?req=doc&amp;base=LAW&amp;n=519032&amp;dst=100135" TargetMode="External"/><Relationship Id="rId1003" Type="http://schemas.openxmlformats.org/officeDocument/2006/relationships/hyperlink" Target="https://login.consultant.ru/link/?req=doc&amp;base=LAW&amp;n=209829&amp;dst=100067" TargetMode="External"/><Relationship Id="rId4573" Type="http://schemas.openxmlformats.org/officeDocument/2006/relationships/hyperlink" Target="https://login.consultant.ru/link/?req=doc&amp;base=LAW&amp;n=283671&amp;dst=100641" TargetMode="External"/><Relationship Id="rId5624" Type="http://schemas.openxmlformats.org/officeDocument/2006/relationships/hyperlink" Target="https://login.consultant.ru/link/?req=doc&amp;base=LAW&amp;n=181841&amp;dst=100020" TargetMode="External"/><Relationship Id="rId14167" Type="http://schemas.openxmlformats.org/officeDocument/2006/relationships/hyperlink" Target="https://login.consultant.ru/link/?req=doc&amp;base=LAW&amp;n=93256&amp;dst=100715" TargetMode="External"/><Relationship Id="rId3175" Type="http://schemas.openxmlformats.org/officeDocument/2006/relationships/hyperlink" Target="https://login.consultant.ru/link/?req=doc&amp;base=LAW&amp;n=520116&amp;dst=100482" TargetMode="External"/><Relationship Id="rId4226" Type="http://schemas.openxmlformats.org/officeDocument/2006/relationships/hyperlink" Target="https://login.consultant.ru/link/?req=doc&amp;base=LAW&amp;n=453359&amp;dst=100194" TargetMode="External"/><Relationship Id="rId7796" Type="http://schemas.openxmlformats.org/officeDocument/2006/relationships/hyperlink" Target="https://login.consultant.ru/link/?req=doc&amp;base=LAW&amp;n=161938&amp;dst=100040" TargetMode="External"/><Relationship Id="rId8847" Type="http://schemas.openxmlformats.org/officeDocument/2006/relationships/hyperlink" Target="https://login.consultant.ru/link/?req=doc&amp;base=LAW&amp;n=491811&amp;dst=100433" TargetMode="External"/><Relationship Id="rId6398" Type="http://schemas.openxmlformats.org/officeDocument/2006/relationships/hyperlink" Target="https://login.consultant.ru/link/?req=doc&amp;base=LAW&amp;n=322594&amp;dst=100133" TargetMode="External"/><Relationship Id="rId7449" Type="http://schemas.openxmlformats.org/officeDocument/2006/relationships/hyperlink" Target="https://login.consultant.ru/link/?req=doc&amp;base=LAW&amp;n=63929&amp;dst=100047" TargetMode="External"/><Relationship Id="rId10777" Type="http://schemas.openxmlformats.org/officeDocument/2006/relationships/hyperlink" Target="https://login.consultant.ru/link/?req=doc&amp;base=LAW&amp;n=464801&amp;dst=100054" TargetMode="External"/><Relationship Id="rId11828" Type="http://schemas.openxmlformats.org/officeDocument/2006/relationships/hyperlink" Target="https://login.consultant.ru/link/?req=doc&amp;base=LAW&amp;n=283617&amp;dst=100198" TargetMode="External"/><Relationship Id="rId13250" Type="http://schemas.openxmlformats.org/officeDocument/2006/relationships/hyperlink" Target="https://login.consultant.ru/link/?req=doc&amp;base=LAW&amp;n=520020&amp;dst=101539" TargetMode="External"/><Relationship Id="rId14301" Type="http://schemas.openxmlformats.org/officeDocument/2006/relationships/hyperlink" Target="https://login.consultant.ru/link/?req=doc&amp;base=LAW&amp;n=520020&amp;dst=101688" TargetMode="External"/><Relationship Id="rId230" Type="http://schemas.openxmlformats.org/officeDocument/2006/relationships/hyperlink" Target="https://login.consultant.ru/link/?req=doc&amp;base=LAW&amp;n=115370&amp;dst=100009" TargetMode="External"/><Relationship Id="rId7930" Type="http://schemas.openxmlformats.org/officeDocument/2006/relationships/hyperlink" Target="https://login.consultant.ru/link/?req=doc&amp;base=LAW&amp;n=501458&amp;dst=100101" TargetMode="External"/><Relationship Id="rId10911" Type="http://schemas.openxmlformats.org/officeDocument/2006/relationships/hyperlink" Target="https://login.consultant.ru/link/?req=doc&amp;base=LAW&amp;n=520099" TargetMode="External"/><Relationship Id="rId4083" Type="http://schemas.openxmlformats.org/officeDocument/2006/relationships/hyperlink" Target="https://login.consultant.ru/link/?req=doc&amp;base=LAW&amp;n=414290&amp;dst=100278" TargetMode="External"/><Relationship Id="rId5481" Type="http://schemas.openxmlformats.org/officeDocument/2006/relationships/hyperlink" Target="https://login.consultant.ru/link/?req=doc&amp;base=LAW&amp;n=412739&amp;dst=100166" TargetMode="External"/><Relationship Id="rId6532" Type="http://schemas.openxmlformats.org/officeDocument/2006/relationships/hyperlink" Target="https://login.consultant.ru/link/?req=doc&amp;base=LAW&amp;n=405917&amp;dst=100072" TargetMode="External"/><Relationship Id="rId5134" Type="http://schemas.openxmlformats.org/officeDocument/2006/relationships/hyperlink" Target="https://login.consultant.ru/link/?req=doc&amp;base=LAW&amp;n=348662&amp;dst=100027" TargetMode="External"/><Relationship Id="rId9755" Type="http://schemas.openxmlformats.org/officeDocument/2006/relationships/hyperlink" Target="https://login.consultant.ru/link/?req=doc&amp;base=LAW&amp;n=189562&amp;dst=100424" TargetMode="External"/><Relationship Id="rId11685" Type="http://schemas.openxmlformats.org/officeDocument/2006/relationships/hyperlink" Target="https://login.consultant.ru/link/?req=doc&amp;base=LAW&amp;n=365160&amp;dst=100288" TargetMode="External"/><Relationship Id="rId12736" Type="http://schemas.openxmlformats.org/officeDocument/2006/relationships/hyperlink" Target="https://login.consultant.ru/link/?req=doc&amp;base=LAW&amp;n=472762&amp;dst=100016" TargetMode="External"/><Relationship Id="rId1744" Type="http://schemas.openxmlformats.org/officeDocument/2006/relationships/hyperlink" Target="https://login.consultant.ru/link/?req=doc&amp;base=LAW&amp;n=520123&amp;dst=100220" TargetMode="External"/><Relationship Id="rId8357" Type="http://schemas.openxmlformats.org/officeDocument/2006/relationships/hyperlink" Target="https://login.consultant.ru/link/?req=doc&amp;base=LAW&amp;n=520123&amp;dst=100363" TargetMode="External"/><Relationship Id="rId9408" Type="http://schemas.openxmlformats.org/officeDocument/2006/relationships/hyperlink" Target="https://login.consultant.ru/link/?req=doc&amp;base=LAW&amp;n=372885&amp;dst=100167" TargetMode="External"/><Relationship Id="rId10287" Type="http://schemas.openxmlformats.org/officeDocument/2006/relationships/hyperlink" Target="https://login.consultant.ru/link/?req=doc&amp;base=LAW&amp;n=371943&amp;dst=100171" TargetMode="External"/><Relationship Id="rId11338" Type="http://schemas.openxmlformats.org/officeDocument/2006/relationships/hyperlink" Target="https://login.consultant.ru/link/?req=doc&amp;base=LAW&amp;n=283672&amp;dst=101457" TargetMode="External"/><Relationship Id="rId4967" Type="http://schemas.openxmlformats.org/officeDocument/2006/relationships/hyperlink" Target="https://login.consultant.ru/link/?req=doc&amp;base=LAW&amp;n=349084&amp;dst=100050" TargetMode="External"/><Relationship Id="rId3569" Type="http://schemas.openxmlformats.org/officeDocument/2006/relationships/hyperlink" Target="https://login.consultant.ru/link/?req=doc&amp;base=LAW&amp;n=196298&amp;dst=100060" TargetMode="External"/><Relationship Id="rId7440" Type="http://schemas.openxmlformats.org/officeDocument/2006/relationships/hyperlink" Target="https://login.consultant.ru/link/?req=doc&amp;base=LAW&amp;n=520020&amp;dst=101860" TargetMode="External"/><Relationship Id="rId6042" Type="http://schemas.openxmlformats.org/officeDocument/2006/relationships/hyperlink" Target="https://login.consultant.ru/link/?req=doc&amp;base=LAW&amp;n=511079&amp;dst=100088" TargetMode="External"/><Relationship Id="rId10421" Type="http://schemas.openxmlformats.org/officeDocument/2006/relationships/hyperlink" Target="https://login.consultant.ru/link/?req=doc&amp;base=LAW&amp;n=508364&amp;dst=100011" TargetMode="External"/><Relationship Id="rId13991" Type="http://schemas.openxmlformats.org/officeDocument/2006/relationships/hyperlink" Target="https://login.consultant.ru/link/?req=doc&amp;base=LAW&amp;n=389253&amp;dst=100150" TargetMode="External"/><Relationship Id="rId12593" Type="http://schemas.openxmlformats.org/officeDocument/2006/relationships/hyperlink" Target="https://login.consultant.ru/link/?req=doc&amp;base=LAW&amp;n=370212&amp;dst=100212" TargetMode="External"/><Relationship Id="rId13644" Type="http://schemas.openxmlformats.org/officeDocument/2006/relationships/hyperlink" Target="https://login.consultant.ru/link/?req=doc&amp;base=LAW&amp;n=524032&amp;dst=28576" TargetMode="External"/><Relationship Id="rId971" Type="http://schemas.openxmlformats.org/officeDocument/2006/relationships/hyperlink" Target="https://login.consultant.ru/link/?req=doc&amp;base=LAW&amp;n=479094&amp;dst=100052" TargetMode="External"/><Relationship Id="rId2652" Type="http://schemas.openxmlformats.org/officeDocument/2006/relationships/hyperlink" Target="https://login.consultant.ru/link/?req=doc&amp;base=LAW&amp;n=520281&amp;dst=100719" TargetMode="External"/><Relationship Id="rId3703" Type="http://schemas.openxmlformats.org/officeDocument/2006/relationships/hyperlink" Target="https://login.consultant.ru/link/?req=doc&amp;base=LAW&amp;n=189226&amp;dst=100247" TargetMode="External"/><Relationship Id="rId9265" Type="http://schemas.openxmlformats.org/officeDocument/2006/relationships/hyperlink" Target="https://login.consultant.ru/link/?req=doc&amp;base=LAW&amp;n=189562&amp;dst=100396" TargetMode="External"/><Relationship Id="rId11195" Type="http://schemas.openxmlformats.org/officeDocument/2006/relationships/hyperlink" Target="https://login.consultant.ru/link/?req=doc&amp;base=LAW&amp;n=520020&amp;dst=101262" TargetMode="External"/><Relationship Id="rId12246" Type="http://schemas.openxmlformats.org/officeDocument/2006/relationships/hyperlink" Target="https://login.consultant.ru/link/?req=doc&amp;base=LAW&amp;n=520141&amp;dst=100081" TargetMode="External"/><Relationship Id="rId624" Type="http://schemas.openxmlformats.org/officeDocument/2006/relationships/hyperlink" Target="https://login.consultant.ru/link/?req=doc&amp;base=LAW&amp;n=491811&amp;dst=100009" TargetMode="External"/><Relationship Id="rId1254" Type="http://schemas.openxmlformats.org/officeDocument/2006/relationships/hyperlink" Target="https://login.consultant.ru/link/?req=doc&amp;base=LAW&amp;n=414815&amp;dst=100013" TargetMode="External"/><Relationship Id="rId2305" Type="http://schemas.openxmlformats.org/officeDocument/2006/relationships/hyperlink" Target="https://login.consultant.ru/link/?req=doc&amp;base=LAW&amp;n=520126&amp;dst=100093" TargetMode="External"/><Relationship Id="rId5875" Type="http://schemas.openxmlformats.org/officeDocument/2006/relationships/hyperlink" Target="https://login.consultant.ru/link/?req=doc&amp;base=LAW&amp;n=382521&amp;dst=100065" TargetMode="External"/><Relationship Id="rId6926" Type="http://schemas.openxmlformats.org/officeDocument/2006/relationships/hyperlink" Target="https://login.consultant.ru/link/?req=doc&amp;base=LAW&amp;n=164589&amp;dst=100047" TargetMode="External"/><Relationship Id="rId4477" Type="http://schemas.openxmlformats.org/officeDocument/2006/relationships/hyperlink" Target="https://login.consultant.ru/link/?req=doc&amp;base=LAW&amp;n=520020&amp;dst=100860" TargetMode="External"/><Relationship Id="rId5528" Type="http://schemas.openxmlformats.org/officeDocument/2006/relationships/hyperlink" Target="https://login.consultant.ru/link/?req=doc&amp;base=LAW&amp;n=520126&amp;dst=100478" TargetMode="External"/><Relationship Id="rId3079" Type="http://schemas.openxmlformats.org/officeDocument/2006/relationships/hyperlink" Target="https://login.consultant.ru/link/?req=doc&amp;base=LAW&amp;n=454241&amp;dst=100265" TargetMode="External"/><Relationship Id="rId8001" Type="http://schemas.openxmlformats.org/officeDocument/2006/relationships/hyperlink" Target="https://login.consultant.ru/link/?req=doc&amp;base=LAW&amp;n=495710&amp;dst=804" TargetMode="External"/><Relationship Id="rId14552" Type="http://schemas.openxmlformats.org/officeDocument/2006/relationships/hyperlink" Target="https://login.consultant.ru/link/?req=doc&amp;base=LAW&amp;n=453872&amp;dst=100021" TargetMode="External"/><Relationship Id="rId481" Type="http://schemas.openxmlformats.org/officeDocument/2006/relationships/hyperlink" Target="https://login.consultant.ru/link/?req=doc&amp;base=LAW&amp;n=296448&amp;dst=100009" TargetMode="External"/><Relationship Id="rId2162" Type="http://schemas.openxmlformats.org/officeDocument/2006/relationships/hyperlink" Target="https://login.consultant.ru/link/?req=doc&amp;base=LAW&amp;n=161938&amp;dst=100018" TargetMode="External"/><Relationship Id="rId3560" Type="http://schemas.openxmlformats.org/officeDocument/2006/relationships/hyperlink" Target="https://login.consultant.ru/link/?req=doc&amp;base=LAW&amp;n=389302&amp;dst=100263" TargetMode="External"/><Relationship Id="rId4611" Type="http://schemas.openxmlformats.org/officeDocument/2006/relationships/hyperlink" Target="https://login.consultant.ru/link/?req=doc&amp;base=LAW&amp;n=391811&amp;dst=100023" TargetMode="External"/><Relationship Id="rId13154" Type="http://schemas.openxmlformats.org/officeDocument/2006/relationships/hyperlink" Target="https://login.consultant.ru/link/?req=doc&amp;base=LAW&amp;n=508490&amp;dst=37" TargetMode="External"/><Relationship Id="rId14205" Type="http://schemas.openxmlformats.org/officeDocument/2006/relationships/hyperlink" Target="https://login.consultant.ru/link/?req=doc&amp;base=LAW&amp;n=454106&amp;dst=100068" TargetMode="External"/><Relationship Id="rId134" Type="http://schemas.openxmlformats.org/officeDocument/2006/relationships/hyperlink" Target="https://login.consultant.ru/link/?req=doc&amp;base=LAW&amp;n=72847&amp;dst=100009" TargetMode="External"/><Relationship Id="rId3213" Type="http://schemas.openxmlformats.org/officeDocument/2006/relationships/hyperlink" Target="https://login.consultant.ru/link/?req=doc&amp;base=LAW&amp;n=107197&amp;dst=103008" TargetMode="External"/><Relationship Id="rId6783" Type="http://schemas.openxmlformats.org/officeDocument/2006/relationships/hyperlink" Target="https://login.consultant.ru/link/?req=doc&amp;base=LAW&amp;n=531461&amp;dst=100881" TargetMode="External"/><Relationship Id="rId7834" Type="http://schemas.openxmlformats.org/officeDocument/2006/relationships/hyperlink" Target="https://login.consultant.ru/link/?req=doc&amp;base=LAW&amp;n=189562&amp;dst=100172" TargetMode="External"/><Relationship Id="rId10815" Type="http://schemas.openxmlformats.org/officeDocument/2006/relationships/hyperlink" Target="https://login.consultant.ru/link/?req=doc&amp;base=LAW&amp;n=511708" TargetMode="External"/><Relationship Id="rId5385" Type="http://schemas.openxmlformats.org/officeDocument/2006/relationships/hyperlink" Target="https://login.consultant.ru/link/?req=doc&amp;base=LAW&amp;n=372884&amp;dst=100016" TargetMode="External"/><Relationship Id="rId6436" Type="http://schemas.openxmlformats.org/officeDocument/2006/relationships/hyperlink" Target="https://login.consultant.ru/link/?req=doc&amp;base=LAW&amp;n=496492&amp;dst=100085" TargetMode="External"/><Relationship Id="rId1995" Type="http://schemas.openxmlformats.org/officeDocument/2006/relationships/hyperlink" Target="https://login.consultant.ru/link/?req=doc&amp;base=LAW&amp;n=520123&amp;dst=100227" TargetMode="External"/><Relationship Id="rId5038" Type="http://schemas.openxmlformats.org/officeDocument/2006/relationships/hyperlink" Target="https://login.consultant.ru/link/?req=doc&amp;base=LAW&amp;n=412687&amp;dst=100079" TargetMode="External"/><Relationship Id="rId9659" Type="http://schemas.openxmlformats.org/officeDocument/2006/relationships/hyperlink" Target="https://login.consultant.ru/link/?req=doc&amp;base=LAW&amp;n=121774&amp;dst=100417" TargetMode="External"/><Relationship Id="rId11589" Type="http://schemas.openxmlformats.org/officeDocument/2006/relationships/hyperlink" Target="https://login.consultant.ru/link/?req=doc&amp;base=LAW&amp;n=388995&amp;dst=100399" TargetMode="External"/><Relationship Id="rId12987" Type="http://schemas.openxmlformats.org/officeDocument/2006/relationships/hyperlink" Target="https://login.consultant.ru/link/?req=doc&amp;base=LAW&amp;n=412739&amp;dst=100318" TargetMode="External"/><Relationship Id="rId1648" Type="http://schemas.openxmlformats.org/officeDocument/2006/relationships/hyperlink" Target="https://login.consultant.ru/link/?req=doc&amp;base=LAW&amp;n=499745&amp;dst=100010" TargetMode="External"/><Relationship Id="rId14062" Type="http://schemas.openxmlformats.org/officeDocument/2006/relationships/hyperlink" Target="https://login.consultant.ru/link/?req=doc&amp;base=LAW&amp;n=520116&amp;dst=101537" TargetMode="External"/><Relationship Id="rId3070" Type="http://schemas.openxmlformats.org/officeDocument/2006/relationships/hyperlink" Target="https://login.consultant.ru/link/?req=doc&amp;base=LAW&amp;n=415032&amp;dst=100011" TargetMode="External"/><Relationship Id="rId4121" Type="http://schemas.openxmlformats.org/officeDocument/2006/relationships/hyperlink" Target="https://login.consultant.ru/link/?req=doc&amp;base=LAW&amp;n=520281&amp;dst=100978" TargetMode="External"/><Relationship Id="rId6293" Type="http://schemas.openxmlformats.org/officeDocument/2006/relationships/hyperlink" Target="https://login.consultant.ru/link/?req=doc&amp;base=LAW&amp;n=464801&amp;dst=100043" TargetMode="External"/><Relationship Id="rId7691" Type="http://schemas.openxmlformats.org/officeDocument/2006/relationships/hyperlink" Target="https://login.consultant.ru/link/?req=doc&amp;base=LAW&amp;n=491811&amp;dst=100368" TargetMode="External"/><Relationship Id="rId8742" Type="http://schemas.openxmlformats.org/officeDocument/2006/relationships/hyperlink" Target="https://login.consultant.ru/link/?req=doc&amp;base=LAW&amp;n=520020&amp;dst=101870" TargetMode="External"/><Relationship Id="rId10672" Type="http://schemas.openxmlformats.org/officeDocument/2006/relationships/hyperlink" Target="https://login.consultant.ru/link/?req=doc&amp;base=LAW&amp;n=170093&amp;dst=100045" TargetMode="External"/><Relationship Id="rId11723" Type="http://schemas.openxmlformats.org/officeDocument/2006/relationships/hyperlink" Target="https://login.consultant.ru/link/?req=doc&amp;base=LAW&amp;n=365160&amp;dst=100306" TargetMode="External"/><Relationship Id="rId7344" Type="http://schemas.openxmlformats.org/officeDocument/2006/relationships/hyperlink" Target="https://login.consultant.ru/link/?req=doc&amp;base=LAW&amp;n=209829&amp;dst=100123" TargetMode="External"/><Relationship Id="rId10325" Type="http://schemas.openxmlformats.org/officeDocument/2006/relationships/hyperlink" Target="https://login.consultant.ru/link/?req=doc&amp;base=LAW&amp;n=371943&amp;dst=100189" TargetMode="External"/><Relationship Id="rId13895" Type="http://schemas.openxmlformats.org/officeDocument/2006/relationships/hyperlink" Target="https://login.consultant.ru/link/?req=doc&amp;base=LAW&amp;n=520123&amp;dst=100622" TargetMode="External"/><Relationship Id="rId3954" Type="http://schemas.openxmlformats.org/officeDocument/2006/relationships/hyperlink" Target="https://login.consultant.ru/link/?req=doc&amp;base=LAW&amp;n=391916&amp;dst=100094" TargetMode="External"/><Relationship Id="rId12497" Type="http://schemas.openxmlformats.org/officeDocument/2006/relationships/hyperlink" Target="https://login.consultant.ru/link/?req=doc&amp;base=LAW&amp;n=419295&amp;dst=100001" TargetMode="External"/><Relationship Id="rId13548" Type="http://schemas.openxmlformats.org/officeDocument/2006/relationships/hyperlink" Target="https://login.consultant.ru/link/?req=doc&amp;base=LAW&amp;n=520020&amp;dst=101568" TargetMode="External"/><Relationship Id="rId875" Type="http://schemas.openxmlformats.org/officeDocument/2006/relationships/hyperlink" Target="https://login.consultant.ru/link/?req=doc&amp;base=LAW&amp;n=283672&amp;dst=100035" TargetMode="External"/><Relationship Id="rId2556" Type="http://schemas.openxmlformats.org/officeDocument/2006/relationships/hyperlink" Target="https://login.consultant.ru/link/?req=doc&amp;base=LAW&amp;n=389302&amp;dst=100098" TargetMode="External"/><Relationship Id="rId3607" Type="http://schemas.openxmlformats.org/officeDocument/2006/relationships/hyperlink" Target="https://login.consultant.ru/link/?req=doc&amp;base=LAW&amp;n=453359&amp;dst=100170" TargetMode="External"/><Relationship Id="rId9169" Type="http://schemas.openxmlformats.org/officeDocument/2006/relationships/hyperlink" Target="https://login.consultant.ru/link/?req=doc&amp;base=LAW&amp;n=531457&amp;dst=100540" TargetMode="External"/><Relationship Id="rId11099" Type="http://schemas.openxmlformats.org/officeDocument/2006/relationships/hyperlink" Target="https://login.consultant.ru/link/?req=doc&amp;base=LAW&amp;n=522878&amp;dst=100013" TargetMode="External"/><Relationship Id="rId528" Type="http://schemas.openxmlformats.org/officeDocument/2006/relationships/hyperlink" Target="https://login.consultant.ru/link/?req=doc&amp;base=LAW&amp;n=329956&amp;dst=100009" TargetMode="External"/><Relationship Id="rId1158" Type="http://schemas.openxmlformats.org/officeDocument/2006/relationships/hyperlink" Target="https://login.consultant.ru/link/?req=doc&amp;base=LAW&amp;n=200491&amp;dst=100018" TargetMode="External"/><Relationship Id="rId2209" Type="http://schemas.openxmlformats.org/officeDocument/2006/relationships/hyperlink" Target="https://login.consultant.ru/link/?req=doc&amp;base=LAW&amp;n=477319&amp;dst=100082" TargetMode="External"/><Relationship Id="rId5779" Type="http://schemas.openxmlformats.org/officeDocument/2006/relationships/hyperlink" Target="https://login.consultant.ru/link/?req=doc&amp;base=LAW&amp;n=518984&amp;dst=100101" TargetMode="External"/><Relationship Id="rId9650" Type="http://schemas.openxmlformats.org/officeDocument/2006/relationships/hyperlink" Target="https://login.consultant.ru/link/?req=doc&amp;base=LAW&amp;n=283672&amp;dst=101302" TargetMode="External"/><Relationship Id="rId8252" Type="http://schemas.openxmlformats.org/officeDocument/2006/relationships/hyperlink" Target="https://login.consultant.ru/link/?req=doc&amp;base=LAW&amp;n=312040&amp;dst=100439" TargetMode="External"/><Relationship Id="rId9303" Type="http://schemas.openxmlformats.org/officeDocument/2006/relationships/hyperlink" Target="https://login.consultant.ru/link/?req=doc&amp;base=LAW&amp;n=323804&amp;dst=100035" TargetMode="External"/><Relationship Id="rId11580" Type="http://schemas.openxmlformats.org/officeDocument/2006/relationships/hyperlink" Target="https://login.consultant.ru/link/?req=doc&amp;base=LAW&amp;n=421920&amp;dst=100042" TargetMode="External"/><Relationship Id="rId12631" Type="http://schemas.openxmlformats.org/officeDocument/2006/relationships/hyperlink" Target="https://login.consultant.ru/link/?req=doc&amp;base=LAW&amp;n=520139&amp;dst=100532" TargetMode="External"/><Relationship Id="rId10182" Type="http://schemas.openxmlformats.org/officeDocument/2006/relationships/hyperlink" Target="https://login.consultant.ru/link/?req=doc&amp;base=LAW&amp;n=401510&amp;dst=100229" TargetMode="External"/><Relationship Id="rId11233" Type="http://schemas.openxmlformats.org/officeDocument/2006/relationships/hyperlink" Target="https://login.consultant.ru/link/?req=doc&amp;base=LAW&amp;n=420368&amp;dst=100411" TargetMode="External"/><Relationship Id="rId4862" Type="http://schemas.openxmlformats.org/officeDocument/2006/relationships/hyperlink" Target="https://login.consultant.ru/link/?req=doc&amp;base=LAW&amp;n=511289&amp;dst=100026" TargetMode="External"/><Relationship Id="rId5913" Type="http://schemas.openxmlformats.org/officeDocument/2006/relationships/hyperlink" Target="https://login.consultant.ru/link/?req=doc&amp;base=LAW&amp;n=36909&amp;dst=101279" TargetMode="External"/><Relationship Id="rId14456" Type="http://schemas.openxmlformats.org/officeDocument/2006/relationships/hyperlink" Target="https://login.consultant.ru/link/?req=doc&amp;base=LAW&amp;n=411109&amp;dst=100035" TargetMode="External"/><Relationship Id="rId3464" Type="http://schemas.openxmlformats.org/officeDocument/2006/relationships/hyperlink" Target="https://login.consultant.ru/link/?req=doc&amp;base=LAW&amp;n=479267&amp;dst=100025" TargetMode="External"/><Relationship Id="rId4515" Type="http://schemas.openxmlformats.org/officeDocument/2006/relationships/hyperlink" Target="https://login.consultant.ru/link/?req=doc&amp;base=LAW&amp;n=283617&amp;dst=100165" TargetMode="External"/><Relationship Id="rId13058" Type="http://schemas.openxmlformats.org/officeDocument/2006/relationships/hyperlink" Target="https://login.consultant.ru/link/?req=doc&amp;base=LAW&amp;n=457680&amp;dst=100017" TargetMode="External"/><Relationship Id="rId14109" Type="http://schemas.openxmlformats.org/officeDocument/2006/relationships/hyperlink" Target="https://login.consultant.ru/link/?req=doc&amp;base=LAW&amp;n=509417&amp;dst=100011" TargetMode="External"/><Relationship Id="rId385" Type="http://schemas.openxmlformats.org/officeDocument/2006/relationships/hyperlink" Target="https://login.consultant.ru/link/?req=doc&amp;base=LAW&amp;n=189503&amp;dst=100010" TargetMode="External"/><Relationship Id="rId2066" Type="http://schemas.openxmlformats.org/officeDocument/2006/relationships/hyperlink" Target="https://login.consultant.ru/link/?req=doc&amp;base=LAW&amp;n=283618&amp;dst=100108" TargetMode="External"/><Relationship Id="rId3117" Type="http://schemas.openxmlformats.org/officeDocument/2006/relationships/hyperlink" Target="https://login.consultant.ru/link/?req=doc&amp;base=LAW&amp;n=213841&amp;dst=12828" TargetMode="External"/><Relationship Id="rId6687" Type="http://schemas.openxmlformats.org/officeDocument/2006/relationships/hyperlink" Target="https://login.consultant.ru/link/?req=doc&amp;base=LAW&amp;n=56364&amp;dst=100039" TargetMode="External"/><Relationship Id="rId7738" Type="http://schemas.openxmlformats.org/officeDocument/2006/relationships/hyperlink" Target="https://login.consultant.ru/link/?req=doc&amp;base=LAW&amp;n=161336&amp;dst=100213" TargetMode="External"/><Relationship Id="rId5289" Type="http://schemas.openxmlformats.org/officeDocument/2006/relationships/hyperlink" Target="https://login.consultant.ru/link/?req=doc&amp;base=LAW&amp;n=448078&amp;dst=100012" TargetMode="External"/><Relationship Id="rId9160" Type="http://schemas.openxmlformats.org/officeDocument/2006/relationships/hyperlink" Target="https://login.consultant.ru/link/?req=doc&amp;base=LAW&amp;n=531401&amp;dst=31" TargetMode="External"/><Relationship Id="rId10719" Type="http://schemas.openxmlformats.org/officeDocument/2006/relationships/hyperlink" Target="https://login.consultant.ru/link/?req=doc&amp;base=LAW&amp;n=221684&amp;dst=100429" TargetMode="External"/><Relationship Id="rId11090" Type="http://schemas.openxmlformats.org/officeDocument/2006/relationships/hyperlink" Target="https://login.consultant.ru/link/?req=doc&amp;base=LAW&amp;n=520123&amp;dst=100513" TargetMode="External"/><Relationship Id="rId12141" Type="http://schemas.openxmlformats.org/officeDocument/2006/relationships/hyperlink" Target="https://login.consultant.ru/link/?req=doc&amp;base=LAW&amp;n=389292&amp;dst=100052" TargetMode="External"/><Relationship Id="rId2200" Type="http://schemas.openxmlformats.org/officeDocument/2006/relationships/hyperlink" Target="https://login.consultant.ru/link/?req=doc&amp;base=LAW&amp;n=374181&amp;dst=100565" TargetMode="External"/><Relationship Id="rId1899" Type="http://schemas.openxmlformats.org/officeDocument/2006/relationships/hyperlink" Target="https://login.consultant.ru/link/?req=doc&amp;base=LAW&amp;n=482749&amp;dst=100032" TargetMode="External"/><Relationship Id="rId4372" Type="http://schemas.openxmlformats.org/officeDocument/2006/relationships/hyperlink" Target="https://login.consultant.ru/link/?req=doc&amp;base=LAW&amp;n=520020&amp;dst=100858" TargetMode="External"/><Relationship Id="rId5770" Type="http://schemas.openxmlformats.org/officeDocument/2006/relationships/hyperlink" Target="https://login.consultant.ru/link/?req=doc&amp;base=LAW&amp;n=519032&amp;dst=100162" TargetMode="External"/><Relationship Id="rId6821" Type="http://schemas.openxmlformats.org/officeDocument/2006/relationships/hyperlink" Target="https://login.consultant.ru/link/?req=doc&amp;base=LAW&amp;n=311976&amp;dst=100017" TargetMode="External"/><Relationship Id="rId4025" Type="http://schemas.openxmlformats.org/officeDocument/2006/relationships/hyperlink" Target="https://login.consultant.ru/link/?req=doc&amp;base=LAW&amp;n=189226&amp;dst=100300" TargetMode="External"/><Relationship Id="rId5423" Type="http://schemas.openxmlformats.org/officeDocument/2006/relationships/hyperlink" Target="https://login.consultant.ru/link/?req=doc&amp;base=LAW&amp;n=391666&amp;dst=100011" TargetMode="External"/><Relationship Id="rId8993" Type="http://schemas.openxmlformats.org/officeDocument/2006/relationships/hyperlink" Target="https://login.consultant.ru/link/?req=doc&amp;base=LAW&amp;n=520116&amp;dst=101069" TargetMode="External"/><Relationship Id="rId11974" Type="http://schemas.openxmlformats.org/officeDocument/2006/relationships/hyperlink" Target="https://login.consultant.ru/link/?req=doc&amp;base=LAW&amp;n=520141&amp;dst=100079" TargetMode="External"/><Relationship Id="rId7595" Type="http://schemas.openxmlformats.org/officeDocument/2006/relationships/hyperlink" Target="https://login.consultant.ru/link/?req=doc&amp;base=LAW&amp;n=283672&amp;dst=100869" TargetMode="External"/><Relationship Id="rId8646" Type="http://schemas.openxmlformats.org/officeDocument/2006/relationships/hyperlink" Target="https://login.consultant.ru/link/?req=doc&amp;base=LAW&amp;n=412687&amp;dst=100178" TargetMode="External"/><Relationship Id="rId10576" Type="http://schemas.openxmlformats.org/officeDocument/2006/relationships/hyperlink" Target="https://login.consultant.ru/link/?req=doc&amp;base=LAW&amp;n=371943&amp;dst=100334" TargetMode="External"/><Relationship Id="rId11627" Type="http://schemas.openxmlformats.org/officeDocument/2006/relationships/hyperlink" Target="https://login.consultant.ru/link/?req=doc&amp;base=LAW&amp;n=471875&amp;dst=100006" TargetMode="External"/><Relationship Id="rId6197" Type="http://schemas.openxmlformats.org/officeDocument/2006/relationships/hyperlink" Target="https://login.consultant.ru/link/?req=doc&amp;base=LAW&amp;n=520116&amp;dst=100946" TargetMode="External"/><Relationship Id="rId7248" Type="http://schemas.openxmlformats.org/officeDocument/2006/relationships/hyperlink" Target="https://login.consultant.ru/link/?req=doc&amp;base=LAW&amp;n=164605&amp;dst=100128" TargetMode="External"/><Relationship Id="rId10229" Type="http://schemas.openxmlformats.org/officeDocument/2006/relationships/hyperlink" Target="https://login.consultant.ru/link/?req=doc&amp;base=LAW&amp;n=433221&amp;dst=100010" TargetMode="External"/><Relationship Id="rId13799" Type="http://schemas.openxmlformats.org/officeDocument/2006/relationships/hyperlink" Target="https://login.consultant.ru/link/?req=doc&amp;base=LAW&amp;n=388995&amp;dst=100581" TargetMode="External"/><Relationship Id="rId14100" Type="http://schemas.openxmlformats.org/officeDocument/2006/relationships/hyperlink" Target="https://login.consultant.ru/link/?req=doc&amp;base=LAW&amp;n=482752&amp;dst=100205" TargetMode="External"/><Relationship Id="rId3858" Type="http://schemas.openxmlformats.org/officeDocument/2006/relationships/hyperlink" Target="https://login.consultant.ru/link/?req=doc&amp;base=LAW&amp;n=491748&amp;dst=100074" TargetMode="External"/><Relationship Id="rId4909" Type="http://schemas.openxmlformats.org/officeDocument/2006/relationships/hyperlink" Target="https://login.consultant.ru/link/?req=doc&amp;base=LAW&amp;n=302848&amp;dst=100011" TargetMode="External"/><Relationship Id="rId779" Type="http://schemas.openxmlformats.org/officeDocument/2006/relationships/hyperlink" Target="https://login.consultant.ru/link/?req=doc&amp;base=LAW&amp;n=283672&amp;dst=100009" TargetMode="External"/><Relationship Id="rId5280" Type="http://schemas.openxmlformats.org/officeDocument/2006/relationships/hyperlink" Target="https://login.consultant.ru/link/?req=doc&amp;base=LAW&amp;n=189236&amp;dst=100024" TargetMode="External"/><Relationship Id="rId6331" Type="http://schemas.openxmlformats.org/officeDocument/2006/relationships/hyperlink" Target="https://login.consultant.ru/link/?req=doc&amp;base=LAW&amp;n=372885&amp;dst=100118" TargetMode="External"/><Relationship Id="rId10710" Type="http://schemas.openxmlformats.org/officeDocument/2006/relationships/hyperlink" Target="https://login.consultant.ru/link/?req=doc&amp;base=LAW&amp;n=520126&amp;dst=100746" TargetMode="External"/><Relationship Id="rId12882" Type="http://schemas.openxmlformats.org/officeDocument/2006/relationships/hyperlink" Target="https://login.consultant.ru/link/?req=doc&amp;base=LAW&amp;n=368440&amp;dst=100113" TargetMode="External"/><Relationship Id="rId13933" Type="http://schemas.openxmlformats.org/officeDocument/2006/relationships/hyperlink" Target="https://login.consultant.ru/link/?req=doc&amp;base=LAW&amp;n=412739&amp;dst=100389" TargetMode="External"/><Relationship Id="rId1890" Type="http://schemas.openxmlformats.org/officeDocument/2006/relationships/hyperlink" Target="https://login.consultant.ru/link/?req=doc&amp;base=LAW&amp;n=172855&amp;dst=100018" TargetMode="External"/><Relationship Id="rId2941" Type="http://schemas.openxmlformats.org/officeDocument/2006/relationships/hyperlink" Target="https://login.consultant.ru/link/?req=doc&amp;base=LAW&amp;n=439905&amp;dst=100018" TargetMode="External"/><Relationship Id="rId8156" Type="http://schemas.openxmlformats.org/officeDocument/2006/relationships/hyperlink" Target="https://login.consultant.ru/link/?req=doc&amp;base=LAW&amp;n=201167&amp;dst=100357" TargetMode="External"/><Relationship Id="rId9207" Type="http://schemas.openxmlformats.org/officeDocument/2006/relationships/hyperlink" Target="https://login.consultant.ru/link/?req=doc&amp;base=LAW&amp;n=189562&amp;dst=100376" TargetMode="External"/><Relationship Id="rId9554" Type="http://schemas.openxmlformats.org/officeDocument/2006/relationships/hyperlink" Target="https://login.consultant.ru/link/?req=doc&amp;base=LAW&amp;n=193997&amp;dst=100333" TargetMode="External"/><Relationship Id="rId11484" Type="http://schemas.openxmlformats.org/officeDocument/2006/relationships/hyperlink" Target="https://login.consultant.ru/link/?req=doc&amp;base=LAW&amp;n=520126&amp;dst=100761" TargetMode="External"/><Relationship Id="rId12535" Type="http://schemas.openxmlformats.org/officeDocument/2006/relationships/hyperlink" Target="https://login.consultant.ru/link/?req=doc&amp;base=LAW&amp;n=528304&amp;dst=100007" TargetMode="External"/><Relationship Id="rId913" Type="http://schemas.openxmlformats.org/officeDocument/2006/relationships/hyperlink" Target="https://login.consultant.ru/link/?req=doc&amp;base=LAW&amp;n=283620&amp;dst=100011" TargetMode="External"/><Relationship Id="rId1543" Type="http://schemas.openxmlformats.org/officeDocument/2006/relationships/hyperlink" Target="https://login.consultant.ru/link/?req=doc&amp;base=LAW&amp;n=389296&amp;dst=100028" TargetMode="External"/><Relationship Id="rId10086" Type="http://schemas.openxmlformats.org/officeDocument/2006/relationships/hyperlink" Target="https://login.consultant.ru/link/?req=doc&amp;base=LAW&amp;n=491326&amp;dst=100010" TargetMode="External"/><Relationship Id="rId11137" Type="http://schemas.openxmlformats.org/officeDocument/2006/relationships/hyperlink" Target="https://login.consultant.ru/link/?req=doc&amp;base=LAW&amp;n=322594&amp;dst=100195" TargetMode="External"/><Relationship Id="rId4766" Type="http://schemas.openxmlformats.org/officeDocument/2006/relationships/hyperlink" Target="https://login.consultant.ru/link/?req=doc&amp;base=LAW&amp;n=519032&amp;dst=100162" TargetMode="External"/><Relationship Id="rId5817" Type="http://schemas.openxmlformats.org/officeDocument/2006/relationships/hyperlink" Target="https://login.consultant.ru/link/?req=doc&amp;base=LAW&amp;n=334301&amp;dst=100015" TargetMode="External"/><Relationship Id="rId3368" Type="http://schemas.openxmlformats.org/officeDocument/2006/relationships/hyperlink" Target="https://login.consultant.ru/link/?req=doc&amp;base=LAW&amp;n=520020&amp;dst=100622" TargetMode="External"/><Relationship Id="rId4419" Type="http://schemas.openxmlformats.org/officeDocument/2006/relationships/hyperlink" Target="https://login.consultant.ru/link/?req=doc&amp;base=LAW&amp;n=511493&amp;dst=3631" TargetMode="External"/><Relationship Id="rId7989" Type="http://schemas.openxmlformats.org/officeDocument/2006/relationships/hyperlink" Target="https://login.consultant.ru/link/?req=doc&amp;base=LAW&amp;n=283672&amp;dst=101026" TargetMode="External"/><Relationship Id="rId10220" Type="http://schemas.openxmlformats.org/officeDocument/2006/relationships/hyperlink" Target="https://login.consultant.ru/link/?req=doc&amp;base=LAW&amp;n=371943&amp;dst=100153" TargetMode="External"/><Relationship Id="rId289" Type="http://schemas.openxmlformats.org/officeDocument/2006/relationships/hyperlink" Target="https://login.consultant.ru/link/?req=doc&amp;base=LAW&amp;n=144619&amp;dst=100009" TargetMode="External"/><Relationship Id="rId12392" Type="http://schemas.openxmlformats.org/officeDocument/2006/relationships/hyperlink" Target="https://login.consultant.ru/link/?req=doc&amp;base=LAW&amp;n=389298&amp;dst=100078" TargetMode="External"/><Relationship Id="rId13790" Type="http://schemas.openxmlformats.org/officeDocument/2006/relationships/hyperlink" Target="https://login.consultant.ru/link/?req=doc&amp;base=LAW&amp;n=520139&amp;dst=100563" TargetMode="External"/><Relationship Id="rId770" Type="http://schemas.openxmlformats.org/officeDocument/2006/relationships/hyperlink" Target="https://login.consultant.ru/link/?req=doc&amp;base=LAW&amp;n=210227&amp;dst=100271" TargetMode="External"/><Relationship Id="rId2451" Type="http://schemas.openxmlformats.org/officeDocument/2006/relationships/hyperlink" Target="https://login.consultant.ru/link/?req=doc&amp;base=LAW&amp;n=389302&amp;dst=100097" TargetMode="External"/><Relationship Id="rId4900" Type="http://schemas.openxmlformats.org/officeDocument/2006/relationships/hyperlink" Target="https://login.consultant.ru/link/?req=doc&amp;base=LAW&amp;n=435811&amp;dst=100046" TargetMode="External"/><Relationship Id="rId9064" Type="http://schemas.openxmlformats.org/officeDocument/2006/relationships/hyperlink" Target="https://login.consultant.ru/link/?req=doc&amp;base=LAW&amp;n=189518&amp;dst=100026" TargetMode="External"/><Relationship Id="rId12045" Type="http://schemas.openxmlformats.org/officeDocument/2006/relationships/hyperlink" Target="https://login.consultant.ru/link/?req=doc&amp;base=LAW&amp;n=507487&amp;dst=100352" TargetMode="External"/><Relationship Id="rId13443" Type="http://schemas.openxmlformats.org/officeDocument/2006/relationships/hyperlink" Target="https://login.consultant.ru/link/?req=doc&amp;base=LAW&amp;n=496476&amp;dst=100004" TargetMode="External"/><Relationship Id="rId423" Type="http://schemas.openxmlformats.org/officeDocument/2006/relationships/hyperlink" Target="https://login.consultant.ru/link/?req=doc&amp;base=LAW&amp;n=207917&amp;dst=100014" TargetMode="External"/><Relationship Id="rId1053" Type="http://schemas.openxmlformats.org/officeDocument/2006/relationships/hyperlink" Target="https://login.consultant.ru/link/?req=doc&amp;base=LAW&amp;n=283671&amp;dst=100055" TargetMode="External"/><Relationship Id="rId2104" Type="http://schemas.openxmlformats.org/officeDocument/2006/relationships/hyperlink" Target="https://login.consultant.ru/link/?req=doc&amp;base=LAW&amp;n=165833&amp;dst=100015" TargetMode="External"/><Relationship Id="rId3502" Type="http://schemas.openxmlformats.org/officeDocument/2006/relationships/hyperlink" Target="https://login.consultant.ru/link/?req=doc&amp;base=LAW&amp;n=520126&amp;dst=100309" TargetMode="External"/><Relationship Id="rId5674" Type="http://schemas.openxmlformats.org/officeDocument/2006/relationships/hyperlink" Target="https://login.consultant.ru/link/?req=doc&amp;base=LAW&amp;n=520116&amp;dst=100880" TargetMode="External"/><Relationship Id="rId6725" Type="http://schemas.openxmlformats.org/officeDocument/2006/relationships/hyperlink" Target="https://login.consultant.ru/link/?req=doc&amp;base=LAW&amp;n=422222&amp;dst=100437" TargetMode="External"/><Relationship Id="rId4276" Type="http://schemas.openxmlformats.org/officeDocument/2006/relationships/hyperlink" Target="https://login.consultant.ru/link/?req=doc&amp;base=LAW&amp;n=511493&amp;dst=100721" TargetMode="External"/><Relationship Id="rId5327" Type="http://schemas.openxmlformats.org/officeDocument/2006/relationships/hyperlink" Target="https://login.consultant.ru/link/?req=doc&amp;base=LAW&amp;n=528383&amp;dst=100877" TargetMode="External"/><Relationship Id="rId8897" Type="http://schemas.openxmlformats.org/officeDocument/2006/relationships/hyperlink" Target="https://login.consultant.ru/link/?req=doc&amp;base=LAW&amp;n=388995&amp;dst=100370" TargetMode="External"/><Relationship Id="rId9948" Type="http://schemas.openxmlformats.org/officeDocument/2006/relationships/hyperlink" Target="https://login.consultant.ru/link/?req=doc&amp;base=LAW&amp;n=501400&amp;dst=100074" TargetMode="External"/><Relationship Id="rId11878" Type="http://schemas.openxmlformats.org/officeDocument/2006/relationships/hyperlink" Target="https://login.consultant.ru/link/?req=doc&amp;base=LAW&amp;n=347932&amp;dst=100083" TargetMode="External"/><Relationship Id="rId1937" Type="http://schemas.openxmlformats.org/officeDocument/2006/relationships/hyperlink" Target="https://login.consultant.ru/link/?req=doc&amp;base=LAW&amp;n=520020&amp;dst=100482" TargetMode="External"/><Relationship Id="rId7499" Type="http://schemas.openxmlformats.org/officeDocument/2006/relationships/hyperlink" Target="https://login.consultant.ru/link/?req=doc&amp;base=LAW&amp;n=372885&amp;dst=100129" TargetMode="External"/><Relationship Id="rId12929" Type="http://schemas.openxmlformats.org/officeDocument/2006/relationships/hyperlink" Target="https://login.consultant.ru/link/?req=doc&amp;base=LAW&amp;n=496065&amp;dst=100011" TargetMode="External"/><Relationship Id="rId14351" Type="http://schemas.openxmlformats.org/officeDocument/2006/relationships/hyperlink" Target="https://login.consultant.ru/link/?req=doc&amp;base=LAW&amp;n=438175&amp;dst=100020" TargetMode="External"/><Relationship Id="rId4410" Type="http://schemas.openxmlformats.org/officeDocument/2006/relationships/hyperlink" Target="https://login.consultant.ru/link/?req=doc&amp;base=LAW&amp;n=520116&amp;dst=100751" TargetMode="External"/><Relationship Id="rId14004" Type="http://schemas.openxmlformats.org/officeDocument/2006/relationships/hyperlink" Target="https://login.consultant.ru/link/?req=doc&amp;base=LAW&amp;n=422224&amp;dst=100718" TargetMode="External"/><Relationship Id="rId280" Type="http://schemas.openxmlformats.org/officeDocument/2006/relationships/hyperlink" Target="https://login.consultant.ru/link/?req=doc&amp;base=LAW&amp;n=138565&amp;dst=100009" TargetMode="External"/><Relationship Id="rId3012" Type="http://schemas.openxmlformats.org/officeDocument/2006/relationships/hyperlink" Target="https://login.consultant.ru/link/?req=doc&amp;base=LAW&amp;n=189226&amp;dst=100069" TargetMode="External"/><Relationship Id="rId6582" Type="http://schemas.openxmlformats.org/officeDocument/2006/relationships/hyperlink" Target="https://login.consultant.ru/link/?req=doc&amp;base=LAW&amp;n=511493&amp;dst=539" TargetMode="External"/><Relationship Id="rId7980" Type="http://schemas.openxmlformats.org/officeDocument/2006/relationships/hyperlink" Target="https://login.consultant.ru/link/?req=doc&amp;base=LAW&amp;n=314264&amp;dst=100075" TargetMode="External"/><Relationship Id="rId10961" Type="http://schemas.openxmlformats.org/officeDocument/2006/relationships/hyperlink" Target="https://login.consultant.ru/link/?req=doc&amp;base=LAW&amp;n=520113&amp;dst=100217" TargetMode="External"/><Relationship Id="rId5184" Type="http://schemas.openxmlformats.org/officeDocument/2006/relationships/hyperlink" Target="https://login.consultant.ru/link/?req=doc&amp;base=LAW&amp;n=528383&amp;dst=100546" TargetMode="External"/><Relationship Id="rId6235" Type="http://schemas.openxmlformats.org/officeDocument/2006/relationships/hyperlink" Target="https://login.consultant.ru/link/?req=doc&amp;base=LAW&amp;n=283671&amp;dst=100762" TargetMode="External"/><Relationship Id="rId7633" Type="http://schemas.openxmlformats.org/officeDocument/2006/relationships/hyperlink" Target="https://login.consultant.ru/link/?req=doc&amp;base=LAW&amp;n=479353&amp;dst=100017" TargetMode="External"/><Relationship Id="rId10614" Type="http://schemas.openxmlformats.org/officeDocument/2006/relationships/hyperlink" Target="https://login.consultant.ru/link/?req=doc&amp;base=LAW&amp;n=371943&amp;dst=100367" TargetMode="External"/><Relationship Id="rId12786" Type="http://schemas.openxmlformats.org/officeDocument/2006/relationships/hyperlink" Target="https://login.consultant.ru/link/?req=doc&amp;base=LAW&amp;n=169439&amp;dst=100014" TargetMode="External"/><Relationship Id="rId13837" Type="http://schemas.openxmlformats.org/officeDocument/2006/relationships/hyperlink" Target="https://login.consultant.ru/link/?req=doc&amp;base=LAW&amp;n=304058&amp;dst=100043" TargetMode="External"/><Relationship Id="rId1794" Type="http://schemas.openxmlformats.org/officeDocument/2006/relationships/hyperlink" Target="https://login.consultant.ru/link/?req=doc&amp;base=LAW&amp;n=520020&amp;dst=100467" TargetMode="External"/><Relationship Id="rId2845" Type="http://schemas.openxmlformats.org/officeDocument/2006/relationships/hyperlink" Target="https://login.consultant.ru/link/?req=doc&amp;base=LAW&amp;n=516806&amp;dst=100526" TargetMode="External"/><Relationship Id="rId9458" Type="http://schemas.openxmlformats.org/officeDocument/2006/relationships/hyperlink" Target="https://login.consultant.ru/link/?req=doc&amp;base=LAW&amp;n=511493&amp;dst=1509" TargetMode="External"/><Relationship Id="rId11388" Type="http://schemas.openxmlformats.org/officeDocument/2006/relationships/hyperlink" Target="https://login.consultant.ru/link/?req=doc&amp;base=LAW&amp;n=352058&amp;dst=100026" TargetMode="External"/><Relationship Id="rId12439" Type="http://schemas.openxmlformats.org/officeDocument/2006/relationships/hyperlink" Target="https://login.consultant.ru/link/?req=doc&amp;base=LAW&amp;n=389298&amp;dst=100102" TargetMode="External"/><Relationship Id="rId817" Type="http://schemas.openxmlformats.org/officeDocument/2006/relationships/hyperlink" Target="https://login.consultant.ru/link/?req=doc&amp;base=LAW&amp;n=520126&amp;dst=100039" TargetMode="External"/><Relationship Id="rId1447" Type="http://schemas.openxmlformats.org/officeDocument/2006/relationships/hyperlink" Target="https://login.consultant.ru/link/?req=doc&amp;base=LAW&amp;n=341600&amp;dst=100690" TargetMode="External"/><Relationship Id="rId7490" Type="http://schemas.openxmlformats.org/officeDocument/2006/relationships/hyperlink" Target="https://login.consultant.ru/link/?req=doc&amp;base=LAW&amp;n=164605&amp;dst=100166" TargetMode="External"/><Relationship Id="rId8541" Type="http://schemas.openxmlformats.org/officeDocument/2006/relationships/hyperlink" Target="https://login.consultant.ru/link/?req=doc&amp;base=LAW&amp;n=422224&amp;dst=100510" TargetMode="External"/><Relationship Id="rId12920" Type="http://schemas.openxmlformats.org/officeDocument/2006/relationships/hyperlink" Target="https://login.consultant.ru/link/?req=doc&amp;base=LAW&amp;n=323804&amp;dst=100056" TargetMode="External"/><Relationship Id="rId6092" Type="http://schemas.openxmlformats.org/officeDocument/2006/relationships/hyperlink" Target="https://login.consultant.ru/link/?req=doc&amp;base=LAW&amp;n=520123&amp;dst=100303" TargetMode="External"/><Relationship Id="rId7143" Type="http://schemas.openxmlformats.org/officeDocument/2006/relationships/hyperlink" Target="https://login.consultant.ru/link/?req=doc&amp;base=LAW&amp;n=312018&amp;dst=100278" TargetMode="External"/><Relationship Id="rId10124" Type="http://schemas.openxmlformats.org/officeDocument/2006/relationships/hyperlink" Target="https://login.consultant.ru/link/?req=doc&amp;base=LAW&amp;n=511101&amp;dst=100010" TargetMode="External"/><Relationship Id="rId10471" Type="http://schemas.openxmlformats.org/officeDocument/2006/relationships/hyperlink" Target="https://login.consultant.ru/link/?req=doc&amp;base=LAW&amp;n=520020&amp;dst=101200" TargetMode="External"/><Relationship Id="rId11522" Type="http://schemas.openxmlformats.org/officeDocument/2006/relationships/hyperlink" Target="https://login.consultant.ru/link/?req=doc&amp;base=LAW&amp;n=312040&amp;dst=100465" TargetMode="External"/><Relationship Id="rId13694" Type="http://schemas.openxmlformats.org/officeDocument/2006/relationships/hyperlink" Target="https://login.consultant.ru/link/?req=doc&amp;base=LAW&amp;n=171351&amp;dst=100164" TargetMode="External"/><Relationship Id="rId3753" Type="http://schemas.openxmlformats.org/officeDocument/2006/relationships/hyperlink" Target="https://login.consultant.ru/link/?req=doc&amp;base=LAW&amp;n=317761&amp;dst=100376" TargetMode="External"/><Relationship Id="rId4804" Type="http://schemas.openxmlformats.org/officeDocument/2006/relationships/hyperlink" Target="https://login.consultant.ru/link/?req=doc&amp;base=LAW&amp;n=283620&amp;dst=100414" TargetMode="External"/><Relationship Id="rId12296" Type="http://schemas.openxmlformats.org/officeDocument/2006/relationships/hyperlink" Target="https://login.consultant.ru/link/?req=doc&amp;base=LAW&amp;n=523317&amp;dst=2" TargetMode="External"/><Relationship Id="rId13347" Type="http://schemas.openxmlformats.org/officeDocument/2006/relationships/hyperlink" Target="https://login.consultant.ru/link/?req=doc&amp;base=LAW&amp;n=526352&amp;dst=100084" TargetMode="External"/><Relationship Id="rId674" Type="http://schemas.openxmlformats.org/officeDocument/2006/relationships/hyperlink" Target="https://login.consultant.ru/link/?req=doc&amp;base=LAW&amp;n=461805&amp;dst=100009" TargetMode="External"/><Relationship Id="rId2355" Type="http://schemas.openxmlformats.org/officeDocument/2006/relationships/hyperlink" Target="https://login.consultant.ru/link/?req=doc&amp;base=LAW&amp;n=283620&amp;dst=100024" TargetMode="External"/><Relationship Id="rId3406" Type="http://schemas.openxmlformats.org/officeDocument/2006/relationships/hyperlink" Target="https://login.consultant.ru/link/?req=doc&amp;base=LAW&amp;n=520126&amp;dst=100297" TargetMode="External"/><Relationship Id="rId6976" Type="http://schemas.openxmlformats.org/officeDocument/2006/relationships/hyperlink" Target="https://login.consultant.ru/link/?req=doc&amp;base=LAW&amp;n=283672&amp;dst=100642" TargetMode="External"/><Relationship Id="rId327" Type="http://schemas.openxmlformats.org/officeDocument/2006/relationships/hyperlink" Target="https://login.consultant.ru/link/?req=doc&amp;base=LAW&amp;n=171339&amp;dst=100009" TargetMode="External"/><Relationship Id="rId2008" Type="http://schemas.openxmlformats.org/officeDocument/2006/relationships/hyperlink" Target="https://login.consultant.ru/link/?req=doc&amp;base=LAW&amp;n=411747&amp;dst=100015" TargetMode="External"/><Relationship Id="rId5578" Type="http://schemas.openxmlformats.org/officeDocument/2006/relationships/hyperlink" Target="https://login.consultant.ru/link/?req=doc&amp;base=LAW&amp;n=349790&amp;dst=100015" TargetMode="External"/><Relationship Id="rId6629" Type="http://schemas.openxmlformats.org/officeDocument/2006/relationships/hyperlink" Target="https://login.consultant.ru/link/?req=doc&amp;base=LAW&amp;n=507516&amp;dst=100073" TargetMode="External"/><Relationship Id="rId12430" Type="http://schemas.openxmlformats.org/officeDocument/2006/relationships/hyperlink" Target="https://login.consultant.ru/link/?req=doc&amp;base=LAW&amp;n=389299&amp;dst=100098" TargetMode="External"/><Relationship Id="rId8051" Type="http://schemas.openxmlformats.org/officeDocument/2006/relationships/hyperlink" Target="https://login.consultant.ru/link/?req=doc&amp;base=LAW&amp;n=435810&amp;dst=101186" TargetMode="External"/><Relationship Id="rId9102" Type="http://schemas.openxmlformats.org/officeDocument/2006/relationships/hyperlink" Target="https://login.consultant.ru/link/?req=doc&amp;base=LAW&amp;n=131167&amp;dst=100040" TargetMode="External"/><Relationship Id="rId11032" Type="http://schemas.openxmlformats.org/officeDocument/2006/relationships/hyperlink" Target="https://login.consultant.ru/link/?req=doc&amp;base=LAW&amp;n=389250&amp;dst=100038" TargetMode="External"/><Relationship Id="rId4661" Type="http://schemas.openxmlformats.org/officeDocument/2006/relationships/hyperlink" Target="https://login.consultant.ru/link/?req=doc&amp;base=LAW&amp;n=189287&amp;dst=100018" TargetMode="External"/><Relationship Id="rId14255" Type="http://schemas.openxmlformats.org/officeDocument/2006/relationships/hyperlink" Target="https://login.consultant.ru/link/?req=doc&amp;base=LAW&amp;n=519612&amp;dst=100476" TargetMode="External"/><Relationship Id="rId3263" Type="http://schemas.openxmlformats.org/officeDocument/2006/relationships/hyperlink" Target="https://login.consultant.ru/link/?req=doc&amp;base=LAW&amp;n=142539&amp;dst=100090" TargetMode="External"/><Relationship Id="rId4314" Type="http://schemas.openxmlformats.org/officeDocument/2006/relationships/hyperlink" Target="https://login.consultant.ru/link/?req=doc&amp;base=LAW&amp;n=389296&amp;dst=100093" TargetMode="External"/><Relationship Id="rId5712" Type="http://schemas.openxmlformats.org/officeDocument/2006/relationships/hyperlink" Target="https://login.consultant.ru/link/?req=doc&amp;base=LAW&amp;n=421654&amp;dst=100009" TargetMode="External"/><Relationship Id="rId184" Type="http://schemas.openxmlformats.org/officeDocument/2006/relationships/hyperlink" Target="https://login.consultant.ru/link/?req=doc&amp;base=LAW&amp;n=94114&amp;dst=100009" TargetMode="External"/><Relationship Id="rId7884" Type="http://schemas.openxmlformats.org/officeDocument/2006/relationships/hyperlink" Target="https://login.consultant.ru/link/?req=doc&amp;base=LAW&amp;n=283672&amp;dst=100969" TargetMode="External"/><Relationship Id="rId8935" Type="http://schemas.openxmlformats.org/officeDocument/2006/relationships/hyperlink" Target="https://login.consultant.ru/link/?req=doc&amp;base=LAW&amp;n=283511&amp;dst=100101" TargetMode="External"/><Relationship Id="rId10865" Type="http://schemas.openxmlformats.org/officeDocument/2006/relationships/hyperlink" Target="https://login.consultant.ru/link/?req=doc&amp;base=LAW&amp;n=517254&amp;dst=100013" TargetMode="External"/><Relationship Id="rId11916" Type="http://schemas.openxmlformats.org/officeDocument/2006/relationships/hyperlink" Target="https://login.consultant.ru/link/?req=doc&amp;base=LAW&amp;n=511493&amp;dst=1540" TargetMode="External"/><Relationship Id="rId5088" Type="http://schemas.openxmlformats.org/officeDocument/2006/relationships/hyperlink" Target="https://login.consultant.ru/link/?req=doc&amp;base=LAW&amp;n=511493&amp;dst=6259" TargetMode="External"/><Relationship Id="rId6139" Type="http://schemas.openxmlformats.org/officeDocument/2006/relationships/hyperlink" Target="https://login.consultant.ru/link/?req=doc&amp;base=LAW&amp;n=412739&amp;dst=100176" TargetMode="External"/><Relationship Id="rId6486" Type="http://schemas.openxmlformats.org/officeDocument/2006/relationships/hyperlink" Target="https://login.consultant.ru/link/?req=doc&amp;base=LAW&amp;n=482749&amp;dst=100082" TargetMode="External"/><Relationship Id="rId7537" Type="http://schemas.openxmlformats.org/officeDocument/2006/relationships/hyperlink" Target="https://login.consultant.ru/link/?req=doc&amp;base=LAW&amp;n=511493&amp;dst=1521" TargetMode="External"/><Relationship Id="rId10518" Type="http://schemas.openxmlformats.org/officeDocument/2006/relationships/hyperlink" Target="https://login.consultant.ru/link/?req=doc&amp;base=LAW&amp;n=371943&amp;dst=100315" TargetMode="External"/><Relationship Id="rId1698" Type="http://schemas.openxmlformats.org/officeDocument/2006/relationships/hyperlink" Target="https://login.consultant.ru/link/?req=doc&amp;base=LAW&amp;n=171335&amp;dst=100110" TargetMode="External"/><Relationship Id="rId2749" Type="http://schemas.openxmlformats.org/officeDocument/2006/relationships/hyperlink" Target="https://login.consultant.ru/link/?req=doc&amp;base=LAW&amp;n=196332&amp;dst=100014" TargetMode="External"/><Relationship Id="rId6620" Type="http://schemas.openxmlformats.org/officeDocument/2006/relationships/hyperlink" Target="https://login.consultant.ru/link/?req=doc&amp;base=LAW&amp;n=451763&amp;dst=100178" TargetMode="External"/><Relationship Id="rId4171" Type="http://schemas.openxmlformats.org/officeDocument/2006/relationships/hyperlink" Target="https://login.consultant.ru/link/?req=doc&amp;base=LAW&amp;n=453359&amp;dst=100174" TargetMode="External"/><Relationship Id="rId5222" Type="http://schemas.openxmlformats.org/officeDocument/2006/relationships/hyperlink" Target="https://login.consultant.ru/link/?req=doc&amp;base=LAW&amp;n=368625&amp;dst=100075" TargetMode="External"/><Relationship Id="rId8792" Type="http://schemas.openxmlformats.org/officeDocument/2006/relationships/hyperlink" Target="https://login.consultant.ru/link/?req=doc&amp;base=LAW&amp;n=322492&amp;dst=100056" TargetMode="External"/><Relationship Id="rId57" Type="http://schemas.openxmlformats.org/officeDocument/2006/relationships/hyperlink" Target="https://login.consultant.ru/link/?req=doc&amp;base=LAW&amp;n=48939&amp;dst=100009" TargetMode="External"/><Relationship Id="rId7394" Type="http://schemas.openxmlformats.org/officeDocument/2006/relationships/hyperlink" Target="https://login.consultant.ru/link/?req=doc&amp;base=LAW&amp;n=510523&amp;dst=100073" TargetMode="External"/><Relationship Id="rId8445" Type="http://schemas.openxmlformats.org/officeDocument/2006/relationships/hyperlink" Target="https://login.consultant.ru/link/?req=doc&amp;base=LAW&amp;n=464869&amp;dst=100193" TargetMode="External"/><Relationship Id="rId9843" Type="http://schemas.openxmlformats.org/officeDocument/2006/relationships/hyperlink" Target="https://login.consultant.ru/link/?req=doc&amp;base=LAW&amp;n=136002&amp;dst=100024" TargetMode="External"/><Relationship Id="rId11773" Type="http://schemas.openxmlformats.org/officeDocument/2006/relationships/hyperlink" Target="https://login.consultant.ru/link/?req=doc&amp;base=LAW&amp;n=520126&amp;dst=100826" TargetMode="External"/><Relationship Id="rId12824" Type="http://schemas.openxmlformats.org/officeDocument/2006/relationships/hyperlink" Target="https://login.consultant.ru/link/?req=doc&amp;base=LAW&amp;n=389246&amp;dst=100565" TargetMode="External"/><Relationship Id="rId1832" Type="http://schemas.openxmlformats.org/officeDocument/2006/relationships/hyperlink" Target="https://login.consultant.ru/link/?req=doc&amp;base=LAW&amp;n=496721&amp;dst=100016" TargetMode="External"/><Relationship Id="rId7047" Type="http://schemas.openxmlformats.org/officeDocument/2006/relationships/hyperlink" Target="https://login.consultant.ru/link/?req=doc&amp;base=LAW&amp;n=482752&amp;dst=100107" TargetMode="External"/><Relationship Id="rId10375" Type="http://schemas.openxmlformats.org/officeDocument/2006/relationships/hyperlink" Target="https://login.consultant.ru/link/?req=doc&amp;base=LAW&amp;n=371943&amp;dst=100214" TargetMode="External"/><Relationship Id="rId11426" Type="http://schemas.openxmlformats.org/officeDocument/2006/relationships/hyperlink" Target="https://login.consultant.ru/link/?req=doc&amp;base=LAW&amp;n=435718&amp;dst=100016" TargetMode="External"/><Relationship Id="rId10028" Type="http://schemas.openxmlformats.org/officeDocument/2006/relationships/hyperlink" Target="https://login.consultant.ru/link/?req=doc&amp;base=LAW&amp;n=520120&amp;dst=100362" TargetMode="External"/><Relationship Id="rId13598" Type="http://schemas.openxmlformats.org/officeDocument/2006/relationships/hyperlink" Target="https://login.consultant.ru/link/?req=doc&amp;base=LAW&amp;n=511728&amp;dst=100053" TargetMode="External"/><Relationship Id="rId3657" Type="http://schemas.openxmlformats.org/officeDocument/2006/relationships/hyperlink" Target="https://login.consultant.ru/link/?req=doc&amp;base=LAW&amp;n=427011&amp;dst=100003" TargetMode="External"/><Relationship Id="rId4708" Type="http://schemas.openxmlformats.org/officeDocument/2006/relationships/hyperlink" Target="https://login.consultant.ru/link/?req=doc&amp;base=LAW&amp;n=520123&amp;dst=100260" TargetMode="External"/><Relationship Id="rId578" Type="http://schemas.openxmlformats.org/officeDocument/2006/relationships/hyperlink" Target="https://login.consultant.ru/link/?req=doc&amp;base=LAW&amp;n=371782&amp;dst=100009" TargetMode="External"/><Relationship Id="rId2259" Type="http://schemas.openxmlformats.org/officeDocument/2006/relationships/hyperlink" Target="https://login.consultant.ru/link/?req=doc&amp;base=LAW&amp;n=322594&amp;dst=100069" TargetMode="External"/><Relationship Id="rId6130" Type="http://schemas.openxmlformats.org/officeDocument/2006/relationships/hyperlink" Target="https://login.consultant.ru/link/?req=doc&amp;base=LAW&amp;n=412739&amp;dst=100172" TargetMode="External"/><Relationship Id="rId12681" Type="http://schemas.openxmlformats.org/officeDocument/2006/relationships/hyperlink" Target="https://login.consultant.ru/link/?req=doc&amp;base=LAW&amp;n=389252&amp;dst=100029" TargetMode="External"/><Relationship Id="rId2740" Type="http://schemas.openxmlformats.org/officeDocument/2006/relationships/hyperlink" Target="https://login.consultant.ru/link/?req=doc&amp;base=LAW&amp;n=475134&amp;dst=100068" TargetMode="External"/><Relationship Id="rId9353" Type="http://schemas.openxmlformats.org/officeDocument/2006/relationships/hyperlink" Target="https://login.consultant.ru/link/?req=doc&amp;base=LAW&amp;n=391666&amp;dst=100011" TargetMode="External"/><Relationship Id="rId11283" Type="http://schemas.openxmlformats.org/officeDocument/2006/relationships/hyperlink" Target="https://login.consultant.ru/link/?req=doc&amp;base=LAW&amp;n=435724&amp;dst=100021" TargetMode="External"/><Relationship Id="rId12334" Type="http://schemas.openxmlformats.org/officeDocument/2006/relationships/hyperlink" Target="https://login.consultant.ru/link/?req=doc&amp;base=LAW&amp;n=496492&amp;dst=100085" TargetMode="External"/><Relationship Id="rId13732" Type="http://schemas.openxmlformats.org/officeDocument/2006/relationships/hyperlink" Target="https://login.consultant.ru/link/?req=doc&amp;base=LAW&amp;n=520123&amp;dst=100597" TargetMode="External"/><Relationship Id="rId712" Type="http://schemas.openxmlformats.org/officeDocument/2006/relationships/hyperlink" Target="https://login.consultant.ru/link/?req=doc&amp;base=LAW&amp;n=491938&amp;dst=100009" TargetMode="External"/><Relationship Id="rId1342" Type="http://schemas.openxmlformats.org/officeDocument/2006/relationships/hyperlink" Target="https://login.consultant.ru/link/?req=doc&amp;base=LAW&amp;n=283671&amp;dst=100100" TargetMode="External"/><Relationship Id="rId9006" Type="http://schemas.openxmlformats.org/officeDocument/2006/relationships/hyperlink" Target="https://login.consultant.ru/link/?req=doc&amp;base=LAW&amp;n=310010&amp;dst=100028" TargetMode="External"/><Relationship Id="rId5963" Type="http://schemas.openxmlformats.org/officeDocument/2006/relationships/hyperlink" Target="https://login.consultant.ru/link/?req=doc&amp;base=LAW&amp;n=515905&amp;dst=699" TargetMode="External"/><Relationship Id="rId3167" Type="http://schemas.openxmlformats.org/officeDocument/2006/relationships/hyperlink" Target="https://login.consultant.ru/link/?req=doc&amp;base=LAW&amp;n=453359&amp;dst=100165" TargetMode="External"/><Relationship Id="rId4565" Type="http://schemas.openxmlformats.org/officeDocument/2006/relationships/hyperlink" Target="https://login.consultant.ru/link/?req=doc&amp;base=LAW&amp;n=189287&amp;dst=100014" TargetMode="External"/><Relationship Id="rId5616" Type="http://schemas.openxmlformats.org/officeDocument/2006/relationships/hyperlink" Target="https://login.consultant.ru/link/?req=doc&amp;base=LAW&amp;n=520116&amp;dst=100868" TargetMode="External"/><Relationship Id="rId14159" Type="http://schemas.openxmlformats.org/officeDocument/2006/relationships/hyperlink" Target="https://login.consultant.ru/link/?req=doc&amp;base=LAW&amp;n=412739&amp;dst=100414" TargetMode="External"/><Relationship Id="rId4218" Type="http://schemas.openxmlformats.org/officeDocument/2006/relationships/hyperlink" Target="https://login.consultant.ru/link/?req=doc&amp;base=LAW&amp;n=520116&amp;dst=100706" TargetMode="External"/><Relationship Id="rId7788" Type="http://schemas.openxmlformats.org/officeDocument/2006/relationships/hyperlink" Target="https://login.consultant.ru/link/?req=doc&amp;base=LAW&amp;n=312018&amp;dst=100304" TargetMode="External"/><Relationship Id="rId8839" Type="http://schemas.openxmlformats.org/officeDocument/2006/relationships/hyperlink" Target="https://login.consultant.ru/link/?req=doc&amp;base=LAW&amp;n=507289&amp;dst=100015" TargetMode="External"/><Relationship Id="rId10769" Type="http://schemas.openxmlformats.org/officeDocument/2006/relationships/hyperlink" Target="https://login.consultant.ru/link/?req=doc&amp;base=LAW&amp;n=501458&amp;dst=100116" TargetMode="External"/><Relationship Id="rId12191" Type="http://schemas.openxmlformats.org/officeDocument/2006/relationships/hyperlink" Target="https://login.consultant.ru/link/?req=doc&amp;base=LAW&amp;n=389294&amp;dst=100010" TargetMode="External"/><Relationship Id="rId13242" Type="http://schemas.openxmlformats.org/officeDocument/2006/relationships/hyperlink" Target="https://login.consultant.ru/link/?req=doc&amp;base=LAW&amp;n=520020&amp;dst=101537" TargetMode="External"/><Relationship Id="rId2250" Type="http://schemas.openxmlformats.org/officeDocument/2006/relationships/hyperlink" Target="https://login.consultant.ru/link/?req=doc&amp;base=LAW&amp;n=476991&amp;dst=100003" TargetMode="External"/><Relationship Id="rId3301" Type="http://schemas.openxmlformats.org/officeDocument/2006/relationships/hyperlink" Target="https://login.consultant.ru/link/?req=doc&amp;base=LAW&amp;n=142539&amp;dst=100094" TargetMode="External"/><Relationship Id="rId6871" Type="http://schemas.openxmlformats.org/officeDocument/2006/relationships/hyperlink" Target="https://login.consultant.ru/link/?req=doc&amp;base=LAW&amp;n=164605&amp;dst=100068" TargetMode="External"/><Relationship Id="rId222" Type="http://schemas.openxmlformats.org/officeDocument/2006/relationships/hyperlink" Target="https://login.consultant.ru/link/?req=doc&amp;base=LAW&amp;n=108786&amp;dst=100009" TargetMode="External"/><Relationship Id="rId5473" Type="http://schemas.openxmlformats.org/officeDocument/2006/relationships/hyperlink" Target="https://login.consultant.ru/link/?req=doc&amp;base=LAW&amp;n=520113&amp;dst=100153" TargetMode="External"/><Relationship Id="rId6524" Type="http://schemas.openxmlformats.org/officeDocument/2006/relationships/hyperlink" Target="https://login.consultant.ru/link/?req=doc&amp;base=LAW&amp;n=508490&amp;dst=719" TargetMode="External"/><Relationship Id="rId7922" Type="http://schemas.openxmlformats.org/officeDocument/2006/relationships/hyperlink" Target="https://login.consultant.ru/link/?req=doc&amp;base=LAW&amp;n=189562&amp;dst=100181" TargetMode="External"/><Relationship Id="rId10903" Type="http://schemas.openxmlformats.org/officeDocument/2006/relationships/hyperlink" Target="https://login.consultant.ru/link/?req=doc&amp;base=LAW&amp;n=527083&amp;dst=100042" TargetMode="External"/><Relationship Id="rId4075" Type="http://schemas.openxmlformats.org/officeDocument/2006/relationships/hyperlink" Target="https://login.consultant.ru/link/?req=doc&amp;base=LAW&amp;n=491811&amp;dst=100259" TargetMode="External"/><Relationship Id="rId5126" Type="http://schemas.openxmlformats.org/officeDocument/2006/relationships/hyperlink" Target="https://login.consultant.ru/link/?req=doc&amp;base=LAW&amp;n=348662&amp;dst=100011" TargetMode="External"/><Relationship Id="rId7298" Type="http://schemas.openxmlformats.org/officeDocument/2006/relationships/hyperlink" Target="https://login.consultant.ru/link/?req=doc&amp;base=LAW&amp;n=510476&amp;dst=100012" TargetMode="External"/><Relationship Id="rId8349" Type="http://schemas.openxmlformats.org/officeDocument/2006/relationships/hyperlink" Target="https://login.consultant.ru/link/?req=doc&amp;base=LAW&amp;n=520126&amp;dst=100619" TargetMode="External"/><Relationship Id="rId8696" Type="http://schemas.openxmlformats.org/officeDocument/2006/relationships/hyperlink" Target="https://login.consultant.ru/link/?req=doc&amp;base=LAW&amp;n=389253&amp;dst=100125" TargetMode="External"/><Relationship Id="rId9747" Type="http://schemas.openxmlformats.org/officeDocument/2006/relationships/hyperlink" Target="https://login.consultant.ru/link/?req=doc&amp;base=LAW&amp;n=172966&amp;dst=100009" TargetMode="External"/><Relationship Id="rId11677" Type="http://schemas.openxmlformats.org/officeDocument/2006/relationships/hyperlink" Target="https://login.consultant.ru/link/?req=doc&amp;base=LAW&amp;n=520128&amp;dst=108" TargetMode="External"/><Relationship Id="rId12728" Type="http://schemas.openxmlformats.org/officeDocument/2006/relationships/hyperlink" Target="https://login.consultant.ru/link/?req=doc&amp;base=LAW&amp;n=368440&amp;dst=100078" TargetMode="External"/><Relationship Id="rId1736" Type="http://schemas.openxmlformats.org/officeDocument/2006/relationships/hyperlink" Target="https://login.consultant.ru/link/?req=doc&amp;base=LAW&amp;n=330650&amp;dst=100010" TargetMode="External"/><Relationship Id="rId10279" Type="http://schemas.openxmlformats.org/officeDocument/2006/relationships/hyperlink" Target="https://login.consultant.ru/link/?req=doc&amp;base=LAW&amp;n=170093&amp;dst=100018" TargetMode="External"/><Relationship Id="rId14150" Type="http://schemas.openxmlformats.org/officeDocument/2006/relationships/hyperlink" Target="https://login.consultant.ru/link/?req=doc&amp;base=LAW&amp;n=401510&amp;dst=100443" TargetMode="External"/><Relationship Id="rId4959" Type="http://schemas.openxmlformats.org/officeDocument/2006/relationships/hyperlink" Target="https://login.consultant.ru/link/?req=doc&amp;base=LAW&amp;n=200491&amp;dst=100095" TargetMode="External"/><Relationship Id="rId8830" Type="http://schemas.openxmlformats.org/officeDocument/2006/relationships/hyperlink" Target="https://login.consultant.ru/link/?req=doc&amp;base=LAW&amp;n=465415&amp;dst=100036" TargetMode="External"/><Relationship Id="rId6381" Type="http://schemas.openxmlformats.org/officeDocument/2006/relationships/hyperlink" Target="https://login.consultant.ru/link/?req=doc&amp;base=LAW&amp;n=519197&amp;dst=100022" TargetMode="External"/><Relationship Id="rId7432" Type="http://schemas.openxmlformats.org/officeDocument/2006/relationships/hyperlink" Target="https://login.consultant.ru/link/?req=doc&amp;base=LAW&amp;n=491811&amp;dst=100352" TargetMode="External"/><Relationship Id="rId10413" Type="http://schemas.openxmlformats.org/officeDocument/2006/relationships/hyperlink" Target="https://login.consultant.ru/link/?req=doc&amp;base=LAW&amp;n=371943&amp;dst=100246" TargetMode="External"/><Relationship Id="rId10760" Type="http://schemas.openxmlformats.org/officeDocument/2006/relationships/hyperlink" Target="https://login.consultant.ru/link/?req=doc&amp;base=LAW&amp;n=140513&amp;dst=100107" TargetMode="External"/><Relationship Id="rId11811" Type="http://schemas.openxmlformats.org/officeDocument/2006/relationships/hyperlink" Target="https://login.consultant.ru/link/?req=doc&amp;base=LAW&amp;n=520020&amp;dst=101370" TargetMode="External"/><Relationship Id="rId6034" Type="http://schemas.openxmlformats.org/officeDocument/2006/relationships/hyperlink" Target="https://login.consultant.ru/link/?req=doc&amp;base=LAW&amp;n=520116&amp;dst=100915" TargetMode="External"/><Relationship Id="rId13983" Type="http://schemas.openxmlformats.org/officeDocument/2006/relationships/hyperlink" Target="https://login.consultant.ru/link/?req=doc&amp;base=LAW&amp;n=526755&amp;dst=100005" TargetMode="External"/><Relationship Id="rId1593" Type="http://schemas.openxmlformats.org/officeDocument/2006/relationships/hyperlink" Target="https://login.consultant.ru/link/?req=doc&amp;base=LAW&amp;n=283672&amp;dst=100112" TargetMode="External"/><Relationship Id="rId2991" Type="http://schemas.openxmlformats.org/officeDocument/2006/relationships/hyperlink" Target="https://login.consultant.ru/link/?req=doc&amp;base=LAW&amp;n=520121&amp;dst=100290" TargetMode="External"/><Relationship Id="rId9257" Type="http://schemas.openxmlformats.org/officeDocument/2006/relationships/hyperlink" Target="https://login.consultant.ru/link/?req=doc&amp;base=LAW&amp;n=200491&amp;dst=100201" TargetMode="External"/><Relationship Id="rId11187" Type="http://schemas.openxmlformats.org/officeDocument/2006/relationships/hyperlink" Target="https://login.consultant.ru/link/?req=doc&amp;base=LAW&amp;n=365160&amp;dst=100359" TargetMode="External"/><Relationship Id="rId12585" Type="http://schemas.openxmlformats.org/officeDocument/2006/relationships/hyperlink" Target="https://login.consultant.ru/link/?req=doc&amp;base=LAW&amp;n=370212&amp;dst=100098" TargetMode="External"/><Relationship Id="rId13636" Type="http://schemas.openxmlformats.org/officeDocument/2006/relationships/hyperlink" Target="https://login.consultant.ru/link/?req=doc&amp;base=LAW&amp;n=310010&amp;dst=100037" TargetMode="External"/><Relationship Id="rId963" Type="http://schemas.openxmlformats.org/officeDocument/2006/relationships/hyperlink" Target="https://login.consultant.ru/link/?req=doc&amp;base=LAW&amp;n=301262&amp;dst=100024" TargetMode="External"/><Relationship Id="rId1246" Type="http://schemas.openxmlformats.org/officeDocument/2006/relationships/hyperlink" Target="https://login.consultant.ru/link/?req=doc&amp;base=LAW&amp;n=480733&amp;dst=100012" TargetMode="External"/><Relationship Id="rId2644" Type="http://schemas.openxmlformats.org/officeDocument/2006/relationships/hyperlink" Target="https://login.consultant.ru/link/?req=doc&amp;base=LAW&amp;n=520020&amp;dst=100513" TargetMode="External"/><Relationship Id="rId12238" Type="http://schemas.openxmlformats.org/officeDocument/2006/relationships/hyperlink" Target="https://login.consultant.ru/link/?req=doc&amp;base=LAW&amp;n=520020&amp;dst=101426" TargetMode="External"/><Relationship Id="rId616" Type="http://schemas.openxmlformats.org/officeDocument/2006/relationships/hyperlink" Target="https://login.consultant.ru/link/?req=doc&amp;base=LAW&amp;n=431909&amp;dst=100063" TargetMode="External"/><Relationship Id="rId5867" Type="http://schemas.openxmlformats.org/officeDocument/2006/relationships/hyperlink" Target="https://login.consultant.ru/link/?req=doc&amp;base=LAW&amp;n=520020&amp;dst=100947" TargetMode="External"/><Relationship Id="rId6918" Type="http://schemas.openxmlformats.org/officeDocument/2006/relationships/hyperlink" Target="https://login.consultant.ru/link/?req=doc&amp;base=LAW&amp;n=519026&amp;dst=101524" TargetMode="External"/><Relationship Id="rId4469" Type="http://schemas.openxmlformats.org/officeDocument/2006/relationships/hyperlink" Target="https://login.consultant.ru/link/?req=doc&amp;base=LAW&amp;n=189226&amp;dst=100367" TargetMode="External"/><Relationship Id="rId8340" Type="http://schemas.openxmlformats.org/officeDocument/2006/relationships/hyperlink" Target="https://login.consultant.ru/link/?req=doc&amp;base=LAW&amp;n=329974&amp;dst=100020" TargetMode="External"/><Relationship Id="rId10270" Type="http://schemas.openxmlformats.org/officeDocument/2006/relationships/hyperlink" Target="https://login.consultant.ru/link/?req=doc&amp;base=LAW&amp;n=520126&amp;dst=100715" TargetMode="External"/><Relationship Id="rId11321" Type="http://schemas.openxmlformats.org/officeDocument/2006/relationships/hyperlink" Target="https://login.consultant.ru/link/?req=doc&amp;base=LAW&amp;n=140073&amp;dst=100012" TargetMode="External"/><Relationship Id="rId4950" Type="http://schemas.openxmlformats.org/officeDocument/2006/relationships/hyperlink" Target="https://login.consultant.ru/link/?req=doc&amp;base=LAW&amp;n=330139&amp;dst=100037" TargetMode="External"/><Relationship Id="rId13493" Type="http://schemas.openxmlformats.org/officeDocument/2006/relationships/hyperlink" Target="https://login.consultant.ru/link/?req=doc&amp;base=LAW&amp;n=389290&amp;dst=100125" TargetMode="External"/><Relationship Id="rId14544" Type="http://schemas.openxmlformats.org/officeDocument/2006/relationships/hyperlink" Target="https://login.consultant.ru/link/?req=doc&amp;base=LAW&amp;n=520020&amp;dst=101724" TargetMode="External"/><Relationship Id="rId3552" Type="http://schemas.openxmlformats.org/officeDocument/2006/relationships/hyperlink" Target="https://login.consultant.ru/link/?req=doc&amp;base=LAW&amp;n=491811&amp;dst=100212" TargetMode="External"/><Relationship Id="rId4603" Type="http://schemas.openxmlformats.org/officeDocument/2006/relationships/hyperlink" Target="https://login.consultant.ru/link/?req=doc&amp;base=LAW&amp;n=508490&amp;dst=42" TargetMode="External"/><Relationship Id="rId12095" Type="http://schemas.openxmlformats.org/officeDocument/2006/relationships/hyperlink" Target="https://login.consultant.ru/link/?req=doc&amp;base=LAW&amp;n=441588&amp;dst=100007" TargetMode="External"/><Relationship Id="rId13146" Type="http://schemas.openxmlformats.org/officeDocument/2006/relationships/hyperlink" Target="https://login.consultant.ru/link/?req=doc&amp;base=LAW&amp;n=391666&amp;dst=100580" TargetMode="External"/><Relationship Id="rId473" Type="http://schemas.openxmlformats.org/officeDocument/2006/relationships/hyperlink" Target="https://login.consultant.ru/link/?req=doc&amp;base=LAW&amp;n=286724&amp;dst=100013" TargetMode="External"/><Relationship Id="rId2154" Type="http://schemas.openxmlformats.org/officeDocument/2006/relationships/hyperlink" Target="https://login.consultant.ru/link/?req=doc&amp;base=LAW&amp;n=144619&amp;dst=100022" TargetMode="External"/><Relationship Id="rId3205" Type="http://schemas.openxmlformats.org/officeDocument/2006/relationships/hyperlink" Target="https://login.consultant.ru/link/?req=doc&amp;base=LAW&amp;n=507487&amp;dst=101000" TargetMode="External"/><Relationship Id="rId126" Type="http://schemas.openxmlformats.org/officeDocument/2006/relationships/hyperlink" Target="https://login.consultant.ru/link/?req=doc&amp;base=LAW&amp;n=189287&amp;dst=100009" TargetMode="External"/><Relationship Id="rId5377" Type="http://schemas.openxmlformats.org/officeDocument/2006/relationships/hyperlink" Target="https://login.consultant.ru/link/?req=doc&amp;base=LAW&amp;n=464801&amp;dst=100038" TargetMode="External"/><Relationship Id="rId6428" Type="http://schemas.openxmlformats.org/officeDocument/2006/relationships/hyperlink" Target="https://login.consultant.ru/link/?req=doc&amp;base=LAW&amp;n=283672&amp;dst=100483" TargetMode="External"/><Relationship Id="rId6775" Type="http://schemas.openxmlformats.org/officeDocument/2006/relationships/hyperlink" Target="https://login.consultant.ru/link/?req=doc&amp;base=LAW&amp;n=465732&amp;dst=100012" TargetMode="External"/><Relationship Id="rId7826" Type="http://schemas.openxmlformats.org/officeDocument/2006/relationships/hyperlink" Target="https://login.consultant.ru/link/?req=doc&amp;base=LAW&amp;n=389246&amp;dst=100407" TargetMode="External"/><Relationship Id="rId10807" Type="http://schemas.openxmlformats.org/officeDocument/2006/relationships/hyperlink" Target="https://login.consultant.ru/link/?req=doc&amp;base=LAW&amp;n=330139&amp;dst=100123" TargetMode="External"/><Relationship Id="rId9998" Type="http://schemas.openxmlformats.org/officeDocument/2006/relationships/hyperlink" Target="https://login.consultant.ru/link/?req=doc&amp;base=LAW&amp;n=371943&amp;dst=100053" TargetMode="External"/><Relationship Id="rId12979" Type="http://schemas.openxmlformats.org/officeDocument/2006/relationships/hyperlink" Target="https://login.consultant.ru/link/?req=doc&amp;base=LAW&amp;n=422224&amp;dst=100648" TargetMode="External"/><Relationship Id="rId1987" Type="http://schemas.openxmlformats.org/officeDocument/2006/relationships/hyperlink" Target="https://login.consultant.ru/link/?req=doc&amp;base=LAW&amp;n=511100&amp;dst=100030" TargetMode="External"/><Relationship Id="rId4460" Type="http://schemas.openxmlformats.org/officeDocument/2006/relationships/hyperlink" Target="https://login.consultant.ru/link/?req=doc&amp;base=LAW&amp;n=389302&amp;dst=100357" TargetMode="External"/><Relationship Id="rId5511" Type="http://schemas.openxmlformats.org/officeDocument/2006/relationships/hyperlink" Target="https://login.consultant.ru/link/?req=doc&amp;base=LAW&amp;n=520126&amp;dst=100472" TargetMode="External"/><Relationship Id="rId14054" Type="http://schemas.openxmlformats.org/officeDocument/2006/relationships/hyperlink" Target="https://login.consultant.ru/link/?req=doc&amp;base=LAW&amp;n=530088&amp;dst=100148" TargetMode="External"/><Relationship Id="rId3062" Type="http://schemas.openxmlformats.org/officeDocument/2006/relationships/hyperlink" Target="https://login.consultant.ru/link/?req=doc&amp;base=LAW&amp;n=513623&amp;dst=100016" TargetMode="External"/><Relationship Id="rId4113" Type="http://schemas.openxmlformats.org/officeDocument/2006/relationships/hyperlink" Target="https://login.consultant.ru/link/?req=doc&amp;base=LAW&amp;n=283671&amp;dst=100569" TargetMode="External"/><Relationship Id="rId7683" Type="http://schemas.openxmlformats.org/officeDocument/2006/relationships/hyperlink" Target="https://login.consultant.ru/link/?req=doc&amp;base=LAW&amp;n=328155&amp;dst=100013" TargetMode="External"/><Relationship Id="rId8734" Type="http://schemas.openxmlformats.org/officeDocument/2006/relationships/hyperlink" Target="https://login.consultant.ru/link/?req=doc&amp;base=LAW&amp;n=491811&amp;dst=100411" TargetMode="External"/><Relationship Id="rId6285" Type="http://schemas.openxmlformats.org/officeDocument/2006/relationships/hyperlink" Target="https://login.consultant.ru/link/?req=doc&amp;base=LAW&amp;n=422224&amp;dst=100433" TargetMode="External"/><Relationship Id="rId7336" Type="http://schemas.openxmlformats.org/officeDocument/2006/relationships/hyperlink" Target="https://login.consultant.ru/link/?req=doc&amp;base=LAW&amp;n=161938&amp;dst=100033" TargetMode="External"/><Relationship Id="rId10664" Type="http://schemas.openxmlformats.org/officeDocument/2006/relationships/hyperlink" Target="https://login.consultant.ru/link/?req=doc&amp;base=LAW&amp;n=520123&amp;dst=100502" TargetMode="External"/><Relationship Id="rId11715" Type="http://schemas.openxmlformats.org/officeDocument/2006/relationships/hyperlink" Target="https://login.consultant.ru/link/?req=doc&amp;base=LAW&amp;n=445784&amp;dst=100017" TargetMode="External"/><Relationship Id="rId10317" Type="http://schemas.openxmlformats.org/officeDocument/2006/relationships/hyperlink" Target="https://login.consultant.ru/link/?req=doc&amp;base=LAW&amp;n=301594&amp;dst=100018" TargetMode="External"/><Relationship Id="rId13887" Type="http://schemas.openxmlformats.org/officeDocument/2006/relationships/hyperlink" Target="https://login.consultant.ru/link/?req=doc&amp;base=LAW&amp;n=520123&amp;dst=100613" TargetMode="External"/><Relationship Id="rId2895" Type="http://schemas.openxmlformats.org/officeDocument/2006/relationships/hyperlink" Target="https://login.consultant.ru/link/?req=doc&amp;base=LAW&amp;n=388995&amp;dst=100088" TargetMode="External"/><Relationship Id="rId3946" Type="http://schemas.openxmlformats.org/officeDocument/2006/relationships/hyperlink" Target="https://login.consultant.ru/link/?req=doc&amp;base=LAW&amp;n=520121&amp;dst=100554" TargetMode="External"/><Relationship Id="rId12489" Type="http://schemas.openxmlformats.org/officeDocument/2006/relationships/hyperlink" Target="https://login.consultant.ru/link/?req=doc&amp;base=LAW&amp;n=520126&amp;dst=100889" TargetMode="External"/><Relationship Id="rId867" Type="http://schemas.openxmlformats.org/officeDocument/2006/relationships/hyperlink" Target="https://login.consultant.ru/link/?req=doc&amp;base=LAW&amp;n=519197&amp;dst=100345" TargetMode="External"/><Relationship Id="rId1497" Type="http://schemas.openxmlformats.org/officeDocument/2006/relationships/hyperlink" Target="https://login.consultant.ru/link/?req=doc&amp;base=LAW&amp;n=520126&amp;dst=100054" TargetMode="External"/><Relationship Id="rId2548" Type="http://schemas.openxmlformats.org/officeDocument/2006/relationships/hyperlink" Target="https://login.consultant.ru/link/?req=doc&amp;base=LAW&amp;n=515905&amp;dst=101810" TargetMode="External"/><Relationship Id="rId5021" Type="http://schemas.openxmlformats.org/officeDocument/2006/relationships/hyperlink" Target="https://login.consultant.ru/link/?req=doc&amp;base=LAW&amp;n=133394&amp;dst=100064" TargetMode="External"/><Relationship Id="rId8591" Type="http://schemas.openxmlformats.org/officeDocument/2006/relationships/hyperlink" Target="https://login.consultant.ru/link/?req=doc&amp;base=LAW&amp;n=520123&amp;dst=100368" TargetMode="External"/><Relationship Id="rId9642" Type="http://schemas.openxmlformats.org/officeDocument/2006/relationships/hyperlink" Target="https://login.consultant.ru/link/?req=doc&amp;base=LAW&amp;n=283672&amp;dst=101292" TargetMode="External"/><Relationship Id="rId11572" Type="http://schemas.openxmlformats.org/officeDocument/2006/relationships/hyperlink" Target="https://login.consultant.ru/link/?req=doc&amp;base=LAW&amp;n=511493&amp;dst=2916" TargetMode="External"/><Relationship Id="rId12623" Type="http://schemas.openxmlformats.org/officeDocument/2006/relationships/hyperlink" Target="https://login.consultant.ru/link/?req=doc&amp;base=LAW&amp;n=150047&amp;dst=100092" TargetMode="External"/><Relationship Id="rId12970" Type="http://schemas.openxmlformats.org/officeDocument/2006/relationships/hyperlink" Target="https://login.consultant.ru/link/?req=doc&amp;base=LAW&amp;n=525014&amp;dst=100046" TargetMode="External"/><Relationship Id="rId1631" Type="http://schemas.openxmlformats.org/officeDocument/2006/relationships/hyperlink" Target="https://login.consultant.ru/link/?req=doc&amp;base=LAW&amp;n=178000&amp;dst=100022" TargetMode="External"/><Relationship Id="rId7193" Type="http://schemas.openxmlformats.org/officeDocument/2006/relationships/hyperlink" Target="https://login.consultant.ru/link/?req=doc&amp;base=LAW&amp;n=521636&amp;dst=100205" TargetMode="External"/><Relationship Id="rId8244" Type="http://schemas.openxmlformats.org/officeDocument/2006/relationships/hyperlink" Target="https://login.consultant.ru/link/?req=doc&amp;base=LAW&amp;n=389246&amp;dst=100433" TargetMode="External"/><Relationship Id="rId10174" Type="http://schemas.openxmlformats.org/officeDocument/2006/relationships/hyperlink" Target="https://login.consultant.ru/link/?req=doc&amp;base=LAW&amp;n=401510&amp;dst=100222" TargetMode="External"/><Relationship Id="rId11225" Type="http://schemas.openxmlformats.org/officeDocument/2006/relationships/hyperlink" Target="https://login.consultant.ru/link/?req=doc&amp;base=LAW&amp;n=420368&amp;dst=100406" TargetMode="External"/><Relationship Id="rId13397" Type="http://schemas.openxmlformats.org/officeDocument/2006/relationships/hyperlink" Target="https://login.consultant.ru/link/?req=doc&amp;base=LAW&amp;n=520123&amp;dst=100586" TargetMode="External"/><Relationship Id="rId3456" Type="http://schemas.openxmlformats.org/officeDocument/2006/relationships/hyperlink" Target="https://login.consultant.ru/link/?req=doc&amp;base=LAW&amp;n=410568&amp;dst=100010" TargetMode="External"/><Relationship Id="rId4854" Type="http://schemas.openxmlformats.org/officeDocument/2006/relationships/hyperlink" Target="https://login.consultant.ru/link/?req=doc&amp;base=LAW&amp;n=12453" TargetMode="External"/><Relationship Id="rId5905" Type="http://schemas.openxmlformats.org/officeDocument/2006/relationships/hyperlink" Target="https://login.consultant.ru/link/?req=doc&amp;base=LAW&amp;n=330139&amp;dst=100060" TargetMode="External"/><Relationship Id="rId14448" Type="http://schemas.openxmlformats.org/officeDocument/2006/relationships/hyperlink" Target="https://login.consultant.ru/link/?req=doc&amp;base=LAW&amp;n=491811&amp;dst=100514" TargetMode="External"/><Relationship Id="rId377" Type="http://schemas.openxmlformats.org/officeDocument/2006/relationships/hyperlink" Target="https://login.consultant.ru/link/?req=doc&amp;base=LAW&amp;n=189234&amp;dst=100009" TargetMode="External"/><Relationship Id="rId2058" Type="http://schemas.openxmlformats.org/officeDocument/2006/relationships/hyperlink" Target="https://login.consultant.ru/link/?req=doc&amp;base=LAW&amp;n=283618&amp;dst=100106" TargetMode="External"/><Relationship Id="rId3109" Type="http://schemas.openxmlformats.org/officeDocument/2006/relationships/hyperlink" Target="https://login.consultant.ru/link/?req=doc&amp;base=LAW&amp;n=283511&amp;dst=100036" TargetMode="External"/><Relationship Id="rId4507" Type="http://schemas.openxmlformats.org/officeDocument/2006/relationships/hyperlink" Target="https://login.consultant.ru/link/?req=doc&amp;base=LAW&amp;n=196332&amp;dst=100299" TargetMode="External"/><Relationship Id="rId6679" Type="http://schemas.openxmlformats.org/officeDocument/2006/relationships/hyperlink" Target="https://login.consultant.ru/link/?req=doc&amp;base=LAW&amp;n=422224&amp;dst=100461" TargetMode="External"/><Relationship Id="rId12480" Type="http://schemas.openxmlformats.org/officeDocument/2006/relationships/hyperlink" Target="https://login.consultant.ru/link/?req=doc&amp;base=LAW&amp;n=511493&amp;dst=1540" TargetMode="External"/><Relationship Id="rId13531" Type="http://schemas.openxmlformats.org/officeDocument/2006/relationships/hyperlink" Target="https://login.consultant.ru/link/?req=doc&amp;base=LAW&amp;n=520116&amp;dst=101467" TargetMode="External"/><Relationship Id="rId9152" Type="http://schemas.openxmlformats.org/officeDocument/2006/relationships/hyperlink" Target="https://login.consultant.ru/link/?req=doc&amp;base=LAW&amp;n=328155&amp;dst=100035" TargetMode="External"/><Relationship Id="rId11082" Type="http://schemas.openxmlformats.org/officeDocument/2006/relationships/hyperlink" Target="https://login.consultant.ru/link/?req=doc&amp;base=LAW&amp;n=179089&amp;dst=100083" TargetMode="External"/><Relationship Id="rId12133" Type="http://schemas.openxmlformats.org/officeDocument/2006/relationships/hyperlink" Target="https://login.consultant.ru/link/?req=doc&amp;base=LAW&amp;n=422224&amp;dst=100595" TargetMode="External"/><Relationship Id="rId511" Type="http://schemas.openxmlformats.org/officeDocument/2006/relationships/hyperlink" Target="https://login.consultant.ru/link/?req=doc&amp;base=LAW&amp;n=311976&amp;dst=100009" TargetMode="External"/><Relationship Id="rId1141" Type="http://schemas.openxmlformats.org/officeDocument/2006/relationships/hyperlink" Target="https://login.consultant.ru/link/?req=doc&amp;base=LAW&amp;n=470677&amp;dst=100669" TargetMode="External"/><Relationship Id="rId5762" Type="http://schemas.openxmlformats.org/officeDocument/2006/relationships/hyperlink" Target="https://login.consultant.ru/link/?req=doc&amp;base=LAW&amp;n=518984&amp;dst=100136" TargetMode="External"/><Relationship Id="rId6813" Type="http://schemas.openxmlformats.org/officeDocument/2006/relationships/hyperlink" Target="https://login.consultant.ru/link/?req=doc&amp;base=LAW&amp;n=489033&amp;dst=100164" TargetMode="External"/><Relationship Id="rId4364" Type="http://schemas.openxmlformats.org/officeDocument/2006/relationships/hyperlink" Target="https://login.consultant.ru/link/?req=doc&amp;base=LAW&amp;n=283617&amp;dst=100127" TargetMode="External"/><Relationship Id="rId5415" Type="http://schemas.openxmlformats.org/officeDocument/2006/relationships/hyperlink" Target="https://login.consultant.ru/link/?req=doc&amp;base=LAW&amp;n=389246&amp;dst=100688" TargetMode="External"/><Relationship Id="rId4017" Type="http://schemas.openxmlformats.org/officeDocument/2006/relationships/hyperlink" Target="https://login.consultant.ru/link/?req=doc&amp;base=LAW&amp;n=475134&amp;dst=100350" TargetMode="External"/><Relationship Id="rId7587" Type="http://schemas.openxmlformats.org/officeDocument/2006/relationships/hyperlink" Target="https://login.consultant.ru/link/?req=doc&amp;base=LAW&amp;n=491811&amp;dst=100364" TargetMode="External"/><Relationship Id="rId8638" Type="http://schemas.openxmlformats.org/officeDocument/2006/relationships/hyperlink" Target="https://login.consultant.ru/link/?req=doc&amp;base=LAW&amp;n=511493&amp;dst=5431" TargetMode="External"/><Relationship Id="rId8985" Type="http://schemas.openxmlformats.org/officeDocument/2006/relationships/hyperlink" Target="https://login.consultant.ru/link/?req=doc&amp;base=LAW&amp;n=511493&amp;dst=4283" TargetMode="External"/><Relationship Id="rId11966" Type="http://schemas.openxmlformats.org/officeDocument/2006/relationships/hyperlink" Target="https://login.consultant.ru/link/?req=doc&amp;base=LAW&amp;n=141483&amp;dst=100022" TargetMode="External"/><Relationship Id="rId6189" Type="http://schemas.openxmlformats.org/officeDocument/2006/relationships/hyperlink" Target="https://login.consultant.ru/link/?req=doc&amp;base=LAW&amp;n=518134&amp;dst=773" TargetMode="External"/><Relationship Id="rId10568" Type="http://schemas.openxmlformats.org/officeDocument/2006/relationships/hyperlink" Target="https://login.consultant.ru/link/?req=doc&amp;base=LAW&amp;n=511027&amp;dst=100043" TargetMode="External"/><Relationship Id="rId11619" Type="http://schemas.openxmlformats.org/officeDocument/2006/relationships/hyperlink" Target="https://login.consultant.ru/link/?req=doc&amp;base=LAW&amp;n=283620&amp;dst=100553" TargetMode="External"/><Relationship Id="rId13041" Type="http://schemas.openxmlformats.org/officeDocument/2006/relationships/hyperlink" Target="https://login.consultant.ru/link/?req=doc&amp;base=LAW&amp;n=388995&amp;dst=100518" TargetMode="External"/><Relationship Id="rId2799" Type="http://schemas.openxmlformats.org/officeDocument/2006/relationships/hyperlink" Target="https://login.consultant.ru/link/?req=doc&amp;base=LAW&amp;n=491748&amp;dst=100015" TargetMode="External"/><Relationship Id="rId3100" Type="http://schemas.openxmlformats.org/officeDocument/2006/relationships/hyperlink" Target="https://login.consultant.ru/link/?req=doc&amp;base=LAW&amp;n=511493&amp;dst=2676" TargetMode="External"/><Relationship Id="rId6670" Type="http://schemas.openxmlformats.org/officeDocument/2006/relationships/hyperlink" Target="https://login.consultant.ru/link/?req=doc&amp;base=LAW&amp;n=164605&amp;dst=100050" TargetMode="External"/><Relationship Id="rId7721" Type="http://schemas.openxmlformats.org/officeDocument/2006/relationships/hyperlink" Target="https://login.consultant.ru/link/?req=doc&amp;base=LAW&amp;n=283620&amp;dst=100431" TargetMode="External"/><Relationship Id="rId10702" Type="http://schemas.openxmlformats.org/officeDocument/2006/relationships/hyperlink" Target="https://login.consultant.ru/link/?req=doc&amp;base=LAW&amp;n=520126&amp;dst=100745" TargetMode="External"/><Relationship Id="rId5272" Type="http://schemas.openxmlformats.org/officeDocument/2006/relationships/hyperlink" Target="https://login.consultant.ru/link/?req=doc&amp;base=LAW&amp;n=291200&amp;dst=100009" TargetMode="External"/><Relationship Id="rId6323" Type="http://schemas.openxmlformats.org/officeDocument/2006/relationships/hyperlink" Target="https://login.consultant.ru/link/?req=doc&amp;base=LAW&amp;n=506731&amp;dst=100005" TargetMode="External"/><Relationship Id="rId9893" Type="http://schemas.openxmlformats.org/officeDocument/2006/relationships/hyperlink" Target="https://login.consultant.ru/link/?req=doc&amp;base=LAW&amp;n=511319&amp;dst=100162" TargetMode="External"/><Relationship Id="rId1882" Type="http://schemas.openxmlformats.org/officeDocument/2006/relationships/hyperlink" Target="https://login.consultant.ru/link/?req=doc&amp;base=LAW&amp;n=434594&amp;dst=100061" TargetMode="External"/><Relationship Id="rId8495" Type="http://schemas.openxmlformats.org/officeDocument/2006/relationships/hyperlink" Target="https://login.consultant.ru/link/?req=doc&amp;base=LAW&amp;n=412739&amp;dst=100233" TargetMode="External"/><Relationship Id="rId9546" Type="http://schemas.openxmlformats.org/officeDocument/2006/relationships/hyperlink" Target="https://login.consultant.ru/link/?req=doc&amp;base=LAW&amp;n=412739&amp;dst=100447" TargetMode="External"/><Relationship Id="rId11476" Type="http://schemas.openxmlformats.org/officeDocument/2006/relationships/hyperlink" Target="https://login.consultant.ru/link/?req=doc&amp;base=LAW&amp;n=479267&amp;dst=100036" TargetMode="External"/><Relationship Id="rId12874" Type="http://schemas.openxmlformats.org/officeDocument/2006/relationships/hyperlink" Target="https://login.consultant.ru/link/?req=doc&amp;base=LAW&amp;n=520116&amp;dst=101396" TargetMode="External"/><Relationship Id="rId13925" Type="http://schemas.openxmlformats.org/officeDocument/2006/relationships/hyperlink" Target="https://login.consultant.ru/link/?req=doc&amp;base=LAW&amp;n=322492&amp;dst=100144" TargetMode="External"/><Relationship Id="rId1535" Type="http://schemas.openxmlformats.org/officeDocument/2006/relationships/hyperlink" Target="https://login.consultant.ru/link/?req=doc&amp;base=LAW&amp;n=389296&amp;dst=100027" TargetMode="External"/><Relationship Id="rId2933" Type="http://schemas.openxmlformats.org/officeDocument/2006/relationships/hyperlink" Target="https://login.consultant.ru/link/?req=doc&amp;base=LAW&amp;n=283669&amp;dst=100056" TargetMode="External"/><Relationship Id="rId7097" Type="http://schemas.openxmlformats.org/officeDocument/2006/relationships/hyperlink" Target="https://login.consultant.ru/link/?req=doc&amp;base=LAW&amp;n=401510&amp;dst=100447" TargetMode="External"/><Relationship Id="rId8148" Type="http://schemas.openxmlformats.org/officeDocument/2006/relationships/hyperlink" Target="https://login.consultant.ru/link/?req=doc&amp;base=LAW&amp;n=189562&amp;dst=100305" TargetMode="External"/><Relationship Id="rId10078" Type="http://schemas.openxmlformats.org/officeDocument/2006/relationships/hyperlink" Target="https://login.consultant.ru/link/?req=doc&amp;base=LAW&amp;n=54528&amp;dst=100010" TargetMode="External"/><Relationship Id="rId11129" Type="http://schemas.openxmlformats.org/officeDocument/2006/relationships/hyperlink" Target="https://login.consultant.ru/link/?req=doc&amp;base=LAW&amp;n=314489&amp;dst=100085" TargetMode="External"/><Relationship Id="rId12527" Type="http://schemas.openxmlformats.org/officeDocument/2006/relationships/hyperlink" Target="https://login.consultant.ru/link/?req=doc&amp;base=LAW&amp;n=520116&amp;dst=101372" TargetMode="External"/><Relationship Id="rId905" Type="http://schemas.openxmlformats.org/officeDocument/2006/relationships/hyperlink" Target="https://login.consultant.ru/link/?req=doc&amp;base=LAW&amp;n=322594&amp;dst=100038" TargetMode="External"/><Relationship Id="rId4758" Type="http://schemas.openxmlformats.org/officeDocument/2006/relationships/hyperlink" Target="https://login.consultant.ru/link/?req=doc&amp;base=LAW&amp;n=518984&amp;dst=100137" TargetMode="External"/><Relationship Id="rId5809" Type="http://schemas.openxmlformats.org/officeDocument/2006/relationships/hyperlink" Target="https://login.consultant.ru/link/?req=doc&amp;base=LAW&amp;n=283507&amp;dst=100015" TargetMode="External"/><Relationship Id="rId6180" Type="http://schemas.openxmlformats.org/officeDocument/2006/relationships/hyperlink" Target="https://login.consultant.ru/link/?req=doc&amp;base=LAW&amp;n=283671&amp;dst=100760" TargetMode="External"/><Relationship Id="rId11610" Type="http://schemas.openxmlformats.org/officeDocument/2006/relationships/hyperlink" Target="https://login.consultant.ru/link/?req=doc&amp;base=LAW&amp;n=520120&amp;dst=100387" TargetMode="External"/><Relationship Id="rId7231" Type="http://schemas.openxmlformats.org/officeDocument/2006/relationships/hyperlink" Target="https://login.consultant.ru/link/?req=doc&amp;base=LAW&amp;n=63929&amp;dst=100040" TargetMode="External"/><Relationship Id="rId10212" Type="http://schemas.openxmlformats.org/officeDocument/2006/relationships/hyperlink" Target="https://login.consultant.ru/link/?req=doc&amp;base=LAW&amp;n=520121&amp;dst=100598" TargetMode="External"/><Relationship Id="rId13782" Type="http://schemas.openxmlformats.org/officeDocument/2006/relationships/hyperlink" Target="https://login.consultant.ru/link/?req=doc&amp;base=LAW&amp;n=520123&amp;dst=100602" TargetMode="External"/><Relationship Id="rId2790" Type="http://schemas.openxmlformats.org/officeDocument/2006/relationships/hyperlink" Target="https://login.consultant.ru/link/?req=doc&amp;base=LAW&amp;n=520121&amp;dst=100026" TargetMode="External"/><Relationship Id="rId3841" Type="http://schemas.openxmlformats.org/officeDocument/2006/relationships/hyperlink" Target="https://login.consultant.ru/link/?req=doc&amp;base=LAW&amp;n=520120&amp;dst=100272" TargetMode="External"/><Relationship Id="rId12384" Type="http://schemas.openxmlformats.org/officeDocument/2006/relationships/hyperlink" Target="https://login.consultant.ru/link/?req=doc&amp;base=LAW&amp;n=389298&amp;dst=100072" TargetMode="External"/><Relationship Id="rId13435" Type="http://schemas.openxmlformats.org/officeDocument/2006/relationships/hyperlink" Target="https://login.consultant.ru/link/?req=doc&amp;base=LAW&amp;n=389248&amp;dst=100222" TargetMode="External"/><Relationship Id="rId762" Type="http://schemas.openxmlformats.org/officeDocument/2006/relationships/hyperlink" Target="https://login.consultant.ru/link/?req=doc&amp;base=LAW&amp;n=519609&amp;dst=100061" TargetMode="External"/><Relationship Id="rId1392" Type="http://schemas.openxmlformats.org/officeDocument/2006/relationships/hyperlink" Target="https://login.consultant.ru/link/?req=doc&amp;base=LAW&amp;n=520126&amp;dst=101050" TargetMode="External"/><Relationship Id="rId2443" Type="http://schemas.openxmlformats.org/officeDocument/2006/relationships/hyperlink" Target="https://login.consultant.ru/link/?req=doc&amp;base=LAW&amp;n=283672&amp;dst=100238" TargetMode="External"/><Relationship Id="rId9056" Type="http://schemas.openxmlformats.org/officeDocument/2006/relationships/hyperlink" Target="https://login.consultant.ru/link/?req=doc&amp;base=LAW&amp;n=283672&amp;dst=101151" TargetMode="External"/><Relationship Id="rId12037" Type="http://schemas.openxmlformats.org/officeDocument/2006/relationships/hyperlink" Target="https://login.consultant.ru/link/?req=doc&amp;base=LAW&amp;n=489343&amp;dst=100642" TargetMode="External"/><Relationship Id="rId415" Type="http://schemas.openxmlformats.org/officeDocument/2006/relationships/hyperlink" Target="https://login.consultant.ru/link/?req=doc&amp;base=LAW&amp;n=301263&amp;dst=100079" TargetMode="External"/><Relationship Id="rId1045" Type="http://schemas.openxmlformats.org/officeDocument/2006/relationships/hyperlink" Target="https://login.consultant.ru/link/?req=doc&amp;base=LAW&amp;n=330122&amp;dst=100089" TargetMode="External"/><Relationship Id="rId5666" Type="http://schemas.openxmlformats.org/officeDocument/2006/relationships/hyperlink" Target="https://login.consultant.ru/link/?req=doc&amp;base=LAW&amp;n=446107&amp;dst=100012" TargetMode="External"/><Relationship Id="rId4268" Type="http://schemas.openxmlformats.org/officeDocument/2006/relationships/hyperlink" Target="https://login.consultant.ru/link/?req=doc&amp;base=LAW&amp;n=520116&amp;dst=100730" TargetMode="External"/><Relationship Id="rId5319" Type="http://schemas.openxmlformats.org/officeDocument/2006/relationships/hyperlink" Target="https://login.consultant.ru/link/?req=doc&amp;base=LAW&amp;n=181841&amp;dst=100015" TargetMode="External"/><Relationship Id="rId6717" Type="http://schemas.openxmlformats.org/officeDocument/2006/relationships/hyperlink" Target="https://login.consultant.ru/link/?req=doc&amp;base=LAW&amp;n=391666&amp;dst=100011" TargetMode="External"/><Relationship Id="rId8889" Type="http://schemas.openxmlformats.org/officeDocument/2006/relationships/hyperlink" Target="https://login.consultant.ru/link/?req=doc&amp;base=LAW&amp;n=520281&amp;dst=100829" TargetMode="External"/><Relationship Id="rId11120" Type="http://schemas.openxmlformats.org/officeDocument/2006/relationships/hyperlink" Target="https://login.consultant.ru/link/?req=doc&amp;base=LAW&amp;n=347932&amp;dst=100022" TargetMode="External"/><Relationship Id="rId1929" Type="http://schemas.openxmlformats.org/officeDocument/2006/relationships/hyperlink" Target="https://login.consultant.ru/link/?req=doc&amp;base=LAW&amp;n=520020&amp;dst=100477" TargetMode="External"/><Relationship Id="rId5800" Type="http://schemas.openxmlformats.org/officeDocument/2006/relationships/hyperlink" Target="https://login.consultant.ru/link/?req=doc&amp;base=LAW&amp;n=180744&amp;dst=100021" TargetMode="External"/><Relationship Id="rId13292" Type="http://schemas.openxmlformats.org/officeDocument/2006/relationships/hyperlink" Target="https://login.consultant.ru/link/?req=doc&amp;base=LAW&amp;n=46676&amp;dst=100008" TargetMode="External"/><Relationship Id="rId14343" Type="http://schemas.openxmlformats.org/officeDocument/2006/relationships/hyperlink" Target="https://login.consultant.ru/link/?req=doc&amp;base=LAW&amp;n=464781&amp;dst=100118" TargetMode="External"/><Relationship Id="rId3351" Type="http://schemas.openxmlformats.org/officeDocument/2006/relationships/hyperlink" Target="https://login.consultant.ru/link/?req=doc&amp;base=LAW&amp;n=520020&amp;dst=100559" TargetMode="External"/><Relationship Id="rId4402" Type="http://schemas.openxmlformats.org/officeDocument/2006/relationships/hyperlink" Target="https://login.consultant.ru/link/?req=doc&amp;base=LAW&amp;n=161336&amp;dst=100209" TargetMode="External"/><Relationship Id="rId7972" Type="http://schemas.openxmlformats.org/officeDocument/2006/relationships/hyperlink" Target="https://login.consultant.ru/link/?req=doc&amp;base=LAW&amp;n=489343&amp;dst=100555" TargetMode="External"/><Relationship Id="rId272" Type="http://schemas.openxmlformats.org/officeDocument/2006/relationships/hyperlink" Target="https://login.consultant.ru/link/?req=doc&amp;base=LAW&amp;n=389291&amp;dst=100009" TargetMode="External"/><Relationship Id="rId3004" Type="http://schemas.openxmlformats.org/officeDocument/2006/relationships/hyperlink" Target="https://login.consultant.ru/link/?req=doc&amp;base=LAW&amp;n=439905&amp;dst=100021" TargetMode="External"/><Relationship Id="rId6574" Type="http://schemas.openxmlformats.org/officeDocument/2006/relationships/hyperlink" Target="https://login.consultant.ru/link/?req=doc&amp;base=LAW&amp;n=520113&amp;dst=100163" TargetMode="External"/><Relationship Id="rId7625" Type="http://schemas.openxmlformats.org/officeDocument/2006/relationships/hyperlink" Target="https://login.consultant.ru/link/?req=doc&amp;base=LAW&amp;n=283672&amp;dst=100884" TargetMode="External"/><Relationship Id="rId10953" Type="http://schemas.openxmlformats.org/officeDocument/2006/relationships/hyperlink" Target="https://login.consultant.ru/link/?req=doc&amp;base=LAW&amp;n=511728" TargetMode="External"/><Relationship Id="rId5176" Type="http://schemas.openxmlformats.org/officeDocument/2006/relationships/hyperlink" Target="https://login.consultant.ru/link/?req=doc&amp;base=LAW&amp;n=377258&amp;dst=100031" TargetMode="External"/><Relationship Id="rId6227" Type="http://schemas.openxmlformats.org/officeDocument/2006/relationships/hyperlink" Target="https://login.consultant.ru/link/?req=doc&amp;base=LAW&amp;n=489033&amp;dst=100026" TargetMode="External"/><Relationship Id="rId9797" Type="http://schemas.openxmlformats.org/officeDocument/2006/relationships/hyperlink" Target="https://login.consultant.ru/link/?req=doc&amp;base=LAW&amp;n=519000&amp;dst=100008" TargetMode="External"/><Relationship Id="rId10606" Type="http://schemas.openxmlformats.org/officeDocument/2006/relationships/hyperlink" Target="https://login.consultant.ru/link/?req=doc&amp;base=LAW&amp;n=371943&amp;dst=100360" TargetMode="External"/><Relationship Id="rId8399" Type="http://schemas.openxmlformats.org/officeDocument/2006/relationships/hyperlink" Target="https://login.consultant.ru/link/?req=doc&amp;base=LAW&amp;n=464781&amp;dst=100076" TargetMode="External"/><Relationship Id="rId12778" Type="http://schemas.openxmlformats.org/officeDocument/2006/relationships/hyperlink" Target="https://login.consultant.ru/link/?req=doc&amp;base=LAW&amp;n=165839&amp;dst=100029" TargetMode="External"/><Relationship Id="rId13829" Type="http://schemas.openxmlformats.org/officeDocument/2006/relationships/hyperlink" Target="https://login.consultant.ru/link/?req=doc&amp;base=LAW&amp;n=304058&amp;dst=100037" TargetMode="External"/><Relationship Id="rId1786" Type="http://schemas.openxmlformats.org/officeDocument/2006/relationships/hyperlink" Target="https://login.consultant.ru/link/?req=doc&amp;base=LAW&amp;n=520126&amp;dst=101041" TargetMode="External"/><Relationship Id="rId2837" Type="http://schemas.openxmlformats.org/officeDocument/2006/relationships/hyperlink" Target="https://login.consultant.ru/link/?req=doc&amp;base=LAW&amp;n=328036&amp;dst=100688" TargetMode="External"/><Relationship Id="rId809" Type="http://schemas.openxmlformats.org/officeDocument/2006/relationships/hyperlink" Target="https://login.consultant.ru/link/?req=doc&amp;base=LAW&amp;n=520126&amp;dst=100037" TargetMode="External"/><Relationship Id="rId1439" Type="http://schemas.openxmlformats.org/officeDocument/2006/relationships/hyperlink" Target="https://login.consultant.ru/link/?req=doc&amp;base=LAW&amp;n=283671&amp;dst=100109" TargetMode="External"/><Relationship Id="rId5310" Type="http://schemas.openxmlformats.org/officeDocument/2006/relationships/hyperlink" Target="https://login.consultant.ru/link/?req=doc&amp;base=LAW&amp;n=348584&amp;dst=100019" TargetMode="External"/><Relationship Id="rId8880" Type="http://schemas.openxmlformats.org/officeDocument/2006/relationships/hyperlink" Target="https://login.consultant.ru/link/?req=doc&amp;base=LAW&amp;n=283672&amp;dst=101096" TargetMode="External"/><Relationship Id="rId9931" Type="http://schemas.openxmlformats.org/officeDocument/2006/relationships/hyperlink" Target="https://login.consultant.ru/link/?req=doc&amp;base=LAW&amp;n=179089&amp;dst=100012" TargetMode="External"/><Relationship Id="rId11861" Type="http://schemas.openxmlformats.org/officeDocument/2006/relationships/hyperlink" Target="https://login.consultant.ru/link/?req=doc&amp;base=LAW&amp;n=445784&amp;dst=100027" TargetMode="External"/><Relationship Id="rId12912" Type="http://schemas.openxmlformats.org/officeDocument/2006/relationships/hyperlink" Target="https://login.consultant.ru/link/?req=doc&amp;base=LAW&amp;n=520020&amp;dst=101477" TargetMode="External"/><Relationship Id="rId1920" Type="http://schemas.openxmlformats.org/officeDocument/2006/relationships/hyperlink" Target="https://login.consultant.ru/link/?req=doc&amp;base=LAW&amp;n=283671&amp;dst=100239" TargetMode="External"/><Relationship Id="rId7482" Type="http://schemas.openxmlformats.org/officeDocument/2006/relationships/hyperlink" Target="https://login.consultant.ru/link/?req=doc&amp;base=LAW&amp;n=193997&amp;dst=100235" TargetMode="External"/><Relationship Id="rId8533" Type="http://schemas.openxmlformats.org/officeDocument/2006/relationships/hyperlink" Target="https://login.consultant.ru/link/?req=doc&amp;base=LAW&amp;n=511493&amp;dst=3696" TargetMode="External"/><Relationship Id="rId10463" Type="http://schemas.openxmlformats.org/officeDocument/2006/relationships/hyperlink" Target="https://login.consultant.ru/link/?req=doc&amp;base=LAW&amp;n=371943&amp;dst=100288" TargetMode="External"/><Relationship Id="rId11514" Type="http://schemas.openxmlformats.org/officeDocument/2006/relationships/hyperlink" Target="https://login.consultant.ru/link/?req=doc&amp;base=LAW&amp;n=322594&amp;dst=100349" TargetMode="External"/><Relationship Id="rId6084" Type="http://schemas.openxmlformats.org/officeDocument/2006/relationships/hyperlink" Target="https://login.consultant.ru/link/?req=doc&amp;base=LAW&amp;n=491748&amp;dst=100095" TargetMode="External"/><Relationship Id="rId7135" Type="http://schemas.openxmlformats.org/officeDocument/2006/relationships/hyperlink" Target="https://login.consultant.ru/link/?req=doc&amp;base=LAW&amp;n=312018&amp;dst=100270" TargetMode="External"/><Relationship Id="rId10116" Type="http://schemas.openxmlformats.org/officeDocument/2006/relationships/hyperlink" Target="https://login.consultant.ru/link/?req=doc&amp;base=LAW&amp;n=178854&amp;dst=100030" TargetMode="External"/><Relationship Id="rId13686" Type="http://schemas.openxmlformats.org/officeDocument/2006/relationships/hyperlink" Target="https://login.consultant.ru/link/?req=doc&amp;base=LAW&amp;n=322492&amp;dst=100122" TargetMode="External"/><Relationship Id="rId2694" Type="http://schemas.openxmlformats.org/officeDocument/2006/relationships/hyperlink" Target="https://login.consultant.ru/link/?req=doc&amp;base=LAW&amp;n=431001&amp;dst=100120" TargetMode="External"/><Relationship Id="rId3745" Type="http://schemas.openxmlformats.org/officeDocument/2006/relationships/hyperlink" Target="https://login.consultant.ru/link/?req=doc&amp;base=LAW&amp;n=334397&amp;dst=100105" TargetMode="External"/><Relationship Id="rId12288" Type="http://schemas.openxmlformats.org/officeDocument/2006/relationships/hyperlink" Target="https://login.consultant.ru/link/?req=doc&amp;base=LAW&amp;n=472762&amp;dst=100013" TargetMode="External"/><Relationship Id="rId13339" Type="http://schemas.openxmlformats.org/officeDocument/2006/relationships/hyperlink" Target="https://login.consultant.ru/link/?req=doc&amp;base=LAW&amp;n=521961&amp;dst=100015" TargetMode="External"/><Relationship Id="rId666" Type="http://schemas.openxmlformats.org/officeDocument/2006/relationships/hyperlink" Target="https://login.consultant.ru/link/?req=doc&amp;base=LAW&amp;n=452685&amp;dst=100009" TargetMode="External"/><Relationship Id="rId1296" Type="http://schemas.openxmlformats.org/officeDocument/2006/relationships/hyperlink" Target="https://login.consultant.ru/link/?req=doc&amp;base=LAW&amp;n=94266&amp;dst=100010" TargetMode="External"/><Relationship Id="rId2347" Type="http://schemas.openxmlformats.org/officeDocument/2006/relationships/hyperlink" Target="https://login.consultant.ru/link/?req=doc&amp;base=LAW&amp;n=520116&amp;dst=100395" TargetMode="External"/><Relationship Id="rId319" Type="http://schemas.openxmlformats.org/officeDocument/2006/relationships/hyperlink" Target="https://login.consultant.ru/link/?req=doc&amp;base=LAW&amp;n=161938&amp;dst=100009" TargetMode="External"/><Relationship Id="rId6968" Type="http://schemas.openxmlformats.org/officeDocument/2006/relationships/hyperlink" Target="https://login.consultant.ru/link/?req=doc&amp;base=LAW&amp;n=283669&amp;dst=100301" TargetMode="External"/><Relationship Id="rId8390" Type="http://schemas.openxmlformats.org/officeDocument/2006/relationships/hyperlink" Target="https://login.consultant.ru/link/?req=doc&amp;base=LAW&amp;n=520120&amp;dst=100324" TargetMode="External"/><Relationship Id="rId13820" Type="http://schemas.openxmlformats.org/officeDocument/2006/relationships/hyperlink" Target="https://login.consultant.ru/link/?req=doc&amp;base=LAW&amp;n=169428&amp;dst=100046" TargetMode="External"/><Relationship Id="rId8043" Type="http://schemas.openxmlformats.org/officeDocument/2006/relationships/hyperlink" Target="https://login.consultant.ru/link/?req=doc&amp;base=LAW&amp;n=464781&amp;dst=100067" TargetMode="External"/><Relationship Id="rId9441" Type="http://schemas.openxmlformats.org/officeDocument/2006/relationships/hyperlink" Target="https://login.consultant.ru/link/?req=doc&amp;base=LAW&amp;n=283672&amp;dst=101220" TargetMode="External"/><Relationship Id="rId11371" Type="http://schemas.openxmlformats.org/officeDocument/2006/relationships/hyperlink" Target="https://login.consultant.ru/link/?req=doc&amp;base=LAW&amp;n=401510&amp;dst=100246" TargetMode="External"/><Relationship Id="rId12422" Type="http://schemas.openxmlformats.org/officeDocument/2006/relationships/hyperlink" Target="https://login.consultant.ru/link/?req=doc&amp;base=LAW&amp;n=389295&amp;dst=100094" TargetMode="External"/><Relationship Id="rId800" Type="http://schemas.openxmlformats.org/officeDocument/2006/relationships/hyperlink" Target="https://login.consultant.ru/link/?req=doc&amp;base=LAW&amp;n=520126&amp;dst=100031" TargetMode="External"/><Relationship Id="rId1430" Type="http://schemas.openxmlformats.org/officeDocument/2006/relationships/hyperlink" Target="https://login.consultant.ru/link/?req=doc&amp;base=LAW&amp;n=301262&amp;dst=100077" TargetMode="External"/><Relationship Id="rId11024" Type="http://schemas.openxmlformats.org/officeDocument/2006/relationships/hyperlink" Target="https://login.consultant.ru/link/?req=doc&amp;base=LAW&amp;n=520138&amp;dst=100165" TargetMode="External"/><Relationship Id="rId4653" Type="http://schemas.openxmlformats.org/officeDocument/2006/relationships/hyperlink" Target="https://login.consultant.ru/link/?req=doc&amp;base=LAW&amp;n=520020&amp;dst=100864" TargetMode="External"/><Relationship Id="rId5704" Type="http://schemas.openxmlformats.org/officeDocument/2006/relationships/hyperlink" Target="https://login.consultant.ru/link/?req=doc&amp;base=LAW&amp;n=511289&amp;dst=100080" TargetMode="External"/><Relationship Id="rId13196" Type="http://schemas.openxmlformats.org/officeDocument/2006/relationships/hyperlink" Target="https://login.consultant.ru/link/?req=doc&amp;base=LAW&amp;n=161339&amp;dst=100237" TargetMode="External"/><Relationship Id="rId14247" Type="http://schemas.openxmlformats.org/officeDocument/2006/relationships/hyperlink" Target="https://login.consultant.ru/link/?req=doc&amp;base=LAW&amp;n=283511&amp;dst=100129" TargetMode="External"/><Relationship Id="rId3255" Type="http://schemas.openxmlformats.org/officeDocument/2006/relationships/hyperlink" Target="https://login.consultant.ru/link/?req=doc&amp;base=LAW&amp;n=511493&amp;dst=1540" TargetMode="External"/><Relationship Id="rId4306" Type="http://schemas.openxmlformats.org/officeDocument/2006/relationships/hyperlink" Target="https://login.consultant.ru/link/?req=doc&amp;base=LAW&amp;n=520126&amp;dst=100399" TargetMode="External"/><Relationship Id="rId7876" Type="http://schemas.openxmlformats.org/officeDocument/2006/relationships/hyperlink" Target="https://login.consultant.ru/link/?req=doc&amp;base=LAW&amp;n=441781&amp;dst=100013" TargetMode="External"/><Relationship Id="rId8927" Type="http://schemas.openxmlformats.org/officeDocument/2006/relationships/hyperlink" Target="https://login.consultant.ru/link/?req=doc&amp;base=LAW&amp;n=127786&amp;dst=100014" TargetMode="External"/><Relationship Id="rId176" Type="http://schemas.openxmlformats.org/officeDocument/2006/relationships/hyperlink" Target="https://login.consultant.ru/link/?req=doc&amp;base=LAW&amp;n=131593&amp;dst=100009" TargetMode="External"/><Relationship Id="rId6478" Type="http://schemas.openxmlformats.org/officeDocument/2006/relationships/hyperlink" Target="https://login.consultant.ru/link/?req=doc&amp;base=LAW&amp;n=164605&amp;dst=100036" TargetMode="External"/><Relationship Id="rId7529" Type="http://schemas.openxmlformats.org/officeDocument/2006/relationships/hyperlink" Target="https://login.consultant.ru/link/?req=doc&amp;base=LAW&amp;n=189562&amp;dst=100149" TargetMode="External"/><Relationship Id="rId10857" Type="http://schemas.openxmlformats.org/officeDocument/2006/relationships/hyperlink" Target="https://login.consultant.ru/link/?req=doc&amp;base=LAW&amp;n=161936&amp;dst=100019" TargetMode="External"/><Relationship Id="rId11908" Type="http://schemas.openxmlformats.org/officeDocument/2006/relationships/hyperlink" Target="https://login.consultant.ru/link/?req=doc&amp;base=LAW&amp;n=511493&amp;dst=1656" TargetMode="External"/><Relationship Id="rId13330" Type="http://schemas.openxmlformats.org/officeDocument/2006/relationships/hyperlink" Target="https://login.consultant.ru/link/?req=doc&amp;base=LAW&amp;n=389290&amp;dst=100116" TargetMode="External"/><Relationship Id="rId310" Type="http://schemas.openxmlformats.org/officeDocument/2006/relationships/hyperlink" Target="https://login.consultant.ru/link/?req=doc&amp;base=LAW&amp;n=200629&amp;dst=100011" TargetMode="External"/><Relationship Id="rId5561" Type="http://schemas.openxmlformats.org/officeDocument/2006/relationships/hyperlink" Target="https://login.consultant.ru/link/?req=doc&amp;base=LAW&amp;n=446107&amp;dst=100011" TargetMode="External"/><Relationship Id="rId6612" Type="http://schemas.openxmlformats.org/officeDocument/2006/relationships/hyperlink" Target="https://login.consultant.ru/link/?req=doc&amp;base=LAW&amp;n=507470&amp;dst=100277" TargetMode="External"/><Relationship Id="rId4163" Type="http://schemas.openxmlformats.org/officeDocument/2006/relationships/hyperlink" Target="https://login.consultant.ru/link/?req=doc&amp;base=LAW&amp;n=516809&amp;dst=100373" TargetMode="External"/><Relationship Id="rId5214" Type="http://schemas.openxmlformats.org/officeDocument/2006/relationships/hyperlink" Target="https://login.consultant.ru/link/?req=doc&amp;base=LAW&amp;n=520020&amp;dst=100894" TargetMode="External"/><Relationship Id="rId8784" Type="http://schemas.openxmlformats.org/officeDocument/2006/relationships/hyperlink" Target="https://login.consultant.ru/link/?req=doc&amp;base=LAW&amp;n=388995&amp;dst=100364" TargetMode="External"/><Relationship Id="rId9835" Type="http://schemas.openxmlformats.org/officeDocument/2006/relationships/hyperlink" Target="https://login.consultant.ru/link/?req=doc&amp;base=LAW&amp;n=438890&amp;dst=100053" TargetMode="External"/><Relationship Id="rId11765" Type="http://schemas.openxmlformats.org/officeDocument/2006/relationships/hyperlink" Target="https://login.consultant.ru/link/?req=doc&amp;base=LAW&amp;n=401510&amp;dst=100347" TargetMode="External"/><Relationship Id="rId49" Type="http://schemas.openxmlformats.org/officeDocument/2006/relationships/hyperlink" Target="https://login.consultant.ru/link/?req=doc&amp;base=LAW&amp;n=48615&amp;dst=100013" TargetMode="External"/><Relationship Id="rId1824" Type="http://schemas.openxmlformats.org/officeDocument/2006/relationships/hyperlink" Target="https://login.consultant.ru/link/?req=doc&amp;base=LAW&amp;n=434594&amp;dst=100043" TargetMode="External"/><Relationship Id="rId7386" Type="http://schemas.openxmlformats.org/officeDocument/2006/relationships/hyperlink" Target="https://login.consultant.ru/link/?req=doc&amp;base=LAW&amp;n=401510&amp;dst=100167" TargetMode="External"/><Relationship Id="rId8437" Type="http://schemas.openxmlformats.org/officeDocument/2006/relationships/hyperlink" Target="https://login.consultant.ru/link/?req=doc&amp;base=LAW&amp;n=401510&amp;dst=100170" TargetMode="External"/><Relationship Id="rId10367" Type="http://schemas.openxmlformats.org/officeDocument/2006/relationships/hyperlink" Target="https://login.consultant.ru/link/?req=doc&amp;base=LAW&amp;n=436107&amp;dst=100012" TargetMode="External"/><Relationship Id="rId11418" Type="http://schemas.openxmlformats.org/officeDocument/2006/relationships/hyperlink" Target="https://login.consultant.ru/link/?req=doc&amp;base=LAW&amp;n=283672&amp;dst=101504" TargetMode="External"/><Relationship Id="rId12816" Type="http://schemas.openxmlformats.org/officeDocument/2006/relationships/hyperlink" Target="https://login.consultant.ru/link/?req=doc&amp;base=LAW&amp;n=169439&amp;dst=100027" TargetMode="External"/><Relationship Id="rId7039" Type="http://schemas.openxmlformats.org/officeDocument/2006/relationships/hyperlink" Target="https://login.consultant.ru/link/?req=doc&amp;base=LAW&amp;n=283618&amp;dst=100154" TargetMode="External"/><Relationship Id="rId2598" Type="http://schemas.openxmlformats.org/officeDocument/2006/relationships/hyperlink" Target="https://login.consultant.ru/link/?req=doc&amp;base=LAW&amp;n=520145&amp;dst=100073" TargetMode="External"/><Relationship Id="rId3996" Type="http://schemas.openxmlformats.org/officeDocument/2006/relationships/hyperlink" Target="https://login.consultant.ru/link/?req=doc&amp;base=LAW&amp;n=414290&amp;dst=100022" TargetMode="External"/><Relationship Id="rId3649" Type="http://schemas.openxmlformats.org/officeDocument/2006/relationships/hyperlink" Target="https://login.consultant.ru/link/?req=doc&amp;base=LAW&amp;n=520121&amp;dst=100465" TargetMode="External"/><Relationship Id="rId5071" Type="http://schemas.openxmlformats.org/officeDocument/2006/relationships/hyperlink" Target="https://login.consultant.ru/link/?req=doc&amp;base=LAW&amp;n=519032&amp;dst=100048" TargetMode="External"/><Relationship Id="rId6122" Type="http://schemas.openxmlformats.org/officeDocument/2006/relationships/hyperlink" Target="https://login.consultant.ru/link/?req=doc&amp;base=LAW&amp;n=189502&amp;dst=100050" TargetMode="External"/><Relationship Id="rId7520" Type="http://schemas.openxmlformats.org/officeDocument/2006/relationships/hyperlink" Target="https://login.consultant.ru/link/?req=doc&amp;base=LAW&amp;n=12453&amp;dst=100163" TargetMode="External"/><Relationship Id="rId10501" Type="http://schemas.openxmlformats.org/officeDocument/2006/relationships/hyperlink" Target="https://login.consultant.ru/link/?req=doc&amp;base=LAW&amp;n=371943&amp;dst=100310" TargetMode="External"/><Relationship Id="rId9692" Type="http://schemas.openxmlformats.org/officeDocument/2006/relationships/hyperlink" Target="https://login.consultant.ru/link/?req=doc&amp;base=LAW&amp;n=412739&amp;dst=100284" TargetMode="External"/><Relationship Id="rId12673" Type="http://schemas.openxmlformats.org/officeDocument/2006/relationships/hyperlink" Target="https://login.consultant.ru/link/?req=doc&amp;base=LAW&amp;n=422224&amp;dst=100612" TargetMode="External"/><Relationship Id="rId13724" Type="http://schemas.openxmlformats.org/officeDocument/2006/relationships/hyperlink" Target="https://login.consultant.ru/link/?req=doc&amp;base=LAW&amp;n=322492&amp;dst=100125" TargetMode="External"/><Relationship Id="rId1681" Type="http://schemas.openxmlformats.org/officeDocument/2006/relationships/hyperlink" Target="https://login.consultant.ru/link/?req=doc&amp;base=LAW&amp;n=434594&amp;dst=100011" TargetMode="External"/><Relationship Id="rId2732" Type="http://schemas.openxmlformats.org/officeDocument/2006/relationships/hyperlink" Target="https://login.consultant.ru/link/?req=doc&amp;base=LAW&amp;n=516746&amp;dst=100031" TargetMode="External"/><Relationship Id="rId8294" Type="http://schemas.openxmlformats.org/officeDocument/2006/relationships/hyperlink" Target="https://login.consultant.ru/link/?req=doc&amp;base=LAW&amp;n=520113&amp;dst=100180" TargetMode="External"/><Relationship Id="rId9345" Type="http://schemas.openxmlformats.org/officeDocument/2006/relationships/hyperlink" Target="https://login.consultant.ru/link/?req=doc&amp;base=LAW&amp;n=511493&amp;dst=1509" TargetMode="External"/><Relationship Id="rId11275" Type="http://schemas.openxmlformats.org/officeDocument/2006/relationships/hyperlink" Target="https://login.consultant.ru/link/?req=doc&amp;base=LAW&amp;n=511666&amp;dst=100611" TargetMode="External"/><Relationship Id="rId12326" Type="http://schemas.openxmlformats.org/officeDocument/2006/relationships/hyperlink" Target="https://login.consultant.ru/link/?req=doc&amp;base=LAW&amp;n=389298&amp;dst=100048" TargetMode="External"/><Relationship Id="rId704" Type="http://schemas.openxmlformats.org/officeDocument/2006/relationships/hyperlink" Target="https://login.consultant.ru/link/?req=doc&amp;base=LAW&amp;n=491328&amp;dst=100009" TargetMode="External"/><Relationship Id="rId1334" Type="http://schemas.openxmlformats.org/officeDocument/2006/relationships/hyperlink" Target="https://login.consultant.ru/link/?req=doc&amp;base=LAW&amp;n=508506&amp;dst=102328" TargetMode="External"/><Relationship Id="rId5955" Type="http://schemas.openxmlformats.org/officeDocument/2006/relationships/hyperlink" Target="https://login.consultant.ru/link/?req=doc&amp;base=LAW&amp;n=519179&amp;dst=27627" TargetMode="External"/><Relationship Id="rId14498" Type="http://schemas.openxmlformats.org/officeDocument/2006/relationships/hyperlink" Target="https://login.consultant.ru/link/?req=doc&amp;base=LAW&amp;n=523567" TargetMode="External"/><Relationship Id="rId40" Type="http://schemas.openxmlformats.org/officeDocument/2006/relationships/hyperlink" Target="https://login.consultant.ru/link/?req=doc&amp;base=LAW&amp;n=45742&amp;dst=100009" TargetMode="External"/><Relationship Id="rId4557" Type="http://schemas.openxmlformats.org/officeDocument/2006/relationships/hyperlink" Target="https://login.consultant.ru/link/?req=doc&amp;base=LAW&amp;n=189287&amp;dst=100013" TargetMode="External"/><Relationship Id="rId5608" Type="http://schemas.openxmlformats.org/officeDocument/2006/relationships/hyperlink" Target="https://login.consultant.ru/link/?req=doc&amp;base=LAW&amp;n=75863&amp;dst=100855" TargetMode="External"/><Relationship Id="rId3159" Type="http://schemas.openxmlformats.org/officeDocument/2006/relationships/hyperlink" Target="https://login.consultant.ru/link/?req=doc&amp;base=LAW&amp;n=453359&amp;dst=100157" TargetMode="External"/><Relationship Id="rId7030" Type="http://schemas.openxmlformats.org/officeDocument/2006/relationships/hyperlink" Target="https://login.consultant.ru/link/?req=doc&amp;base=LAW&amp;n=520116&amp;dst=100982" TargetMode="External"/><Relationship Id="rId10011" Type="http://schemas.openxmlformats.org/officeDocument/2006/relationships/hyperlink" Target="https://login.consultant.ru/link/?req=doc&amp;base=LAW&amp;n=520126&amp;dst=100667" TargetMode="External"/><Relationship Id="rId13581" Type="http://schemas.openxmlformats.org/officeDocument/2006/relationships/hyperlink" Target="https://login.consultant.ru/link/?req=doc&amp;base=LAW&amp;n=520144&amp;dst=100184" TargetMode="External"/><Relationship Id="rId1191" Type="http://schemas.openxmlformats.org/officeDocument/2006/relationships/hyperlink" Target="https://login.consultant.ru/link/?req=doc&amp;base=LAW&amp;n=283671&amp;dst=100072" TargetMode="External"/><Relationship Id="rId3640" Type="http://schemas.openxmlformats.org/officeDocument/2006/relationships/hyperlink" Target="https://login.consultant.ru/link/?req=doc&amp;base=LAW&amp;n=283620&amp;dst=100275" TargetMode="External"/><Relationship Id="rId12183" Type="http://schemas.openxmlformats.org/officeDocument/2006/relationships/hyperlink" Target="https://login.consultant.ru/link/?req=doc&amp;base=LAW&amp;n=389292&amp;dst=100056" TargetMode="External"/><Relationship Id="rId13234" Type="http://schemas.openxmlformats.org/officeDocument/2006/relationships/hyperlink" Target="https://login.consultant.ru/link/?req=doc&amp;base=LAW&amp;n=388995&amp;dst=100544" TargetMode="External"/><Relationship Id="rId561" Type="http://schemas.openxmlformats.org/officeDocument/2006/relationships/hyperlink" Target="https://login.consultant.ru/link/?req=doc&amp;base=LAW&amp;n=489342&amp;dst=100009" TargetMode="External"/><Relationship Id="rId2242" Type="http://schemas.openxmlformats.org/officeDocument/2006/relationships/hyperlink" Target="https://login.consultant.ru/link/?req=doc&amp;base=LAW&amp;n=401510&amp;dst=100015" TargetMode="External"/><Relationship Id="rId6863" Type="http://schemas.openxmlformats.org/officeDocument/2006/relationships/hyperlink" Target="https://login.consultant.ru/link/?req=doc&amp;base=LAW&amp;n=283672&amp;dst=100597" TargetMode="External"/><Relationship Id="rId7914" Type="http://schemas.openxmlformats.org/officeDocument/2006/relationships/hyperlink" Target="https://login.consultant.ru/link/?req=doc&amp;base=LAW&amp;n=144741&amp;dst=100569" TargetMode="External"/><Relationship Id="rId214" Type="http://schemas.openxmlformats.org/officeDocument/2006/relationships/hyperlink" Target="https://login.consultant.ru/link/?req=doc&amp;base=LAW&amp;n=107177&amp;dst=100009" TargetMode="External"/><Relationship Id="rId5465" Type="http://schemas.openxmlformats.org/officeDocument/2006/relationships/hyperlink" Target="https://login.consultant.ru/link/?req=doc&amp;base=LAW&amp;n=461031&amp;dst=100010" TargetMode="External"/><Relationship Id="rId6516" Type="http://schemas.openxmlformats.org/officeDocument/2006/relationships/hyperlink" Target="https://login.consultant.ru/link/?req=doc&amp;base=LAW&amp;n=431909&amp;dst=100064" TargetMode="External"/><Relationship Id="rId4067" Type="http://schemas.openxmlformats.org/officeDocument/2006/relationships/hyperlink" Target="https://login.consultant.ru/link/?req=doc&amp;base=LAW&amp;n=489343&amp;dst=100485" TargetMode="External"/><Relationship Id="rId5118" Type="http://schemas.openxmlformats.org/officeDocument/2006/relationships/hyperlink" Target="https://login.consultant.ru/link/?req=doc&amp;base=LAW&amp;n=520020&amp;dst=100888" TargetMode="External"/><Relationship Id="rId8688" Type="http://schemas.openxmlformats.org/officeDocument/2006/relationships/hyperlink" Target="https://login.consultant.ru/link/?req=doc&amp;base=LAW&amp;n=388995&amp;dst=100358" TargetMode="External"/><Relationship Id="rId9739" Type="http://schemas.openxmlformats.org/officeDocument/2006/relationships/hyperlink" Target="https://login.consultant.ru/link/?req=doc&amp;base=LAW&amp;n=189562&amp;dst=100416" TargetMode="External"/><Relationship Id="rId11669" Type="http://schemas.openxmlformats.org/officeDocument/2006/relationships/hyperlink" Target="https://login.consultant.ru/link/?req=doc&amp;base=LAW&amp;n=451173&amp;dst=100014" TargetMode="External"/><Relationship Id="rId13091" Type="http://schemas.openxmlformats.org/officeDocument/2006/relationships/hyperlink" Target="https://login.consultant.ru/link/?req=doc&amp;base=LAW&amp;n=501455&amp;dst=100073" TargetMode="External"/><Relationship Id="rId1728" Type="http://schemas.openxmlformats.org/officeDocument/2006/relationships/hyperlink" Target="https://login.consultant.ru/link/?req=doc&amp;base=LAW&amp;n=450412&amp;dst=100029" TargetMode="External"/><Relationship Id="rId3150" Type="http://schemas.openxmlformats.org/officeDocument/2006/relationships/hyperlink" Target="https://login.consultant.ru/link/?req=doc&amp;base=LAW&amp;n=511493&amp;dst=2676" TargetMode="External"/><Relationship Id="rId4201" Type="http://schemas.openxmlformats.org/officeDocument/2006/relationships/hyperlink" Target="https://login.consultant.ru/link/?req=doc&amp;base=LAW&amp;n=520116&amp;dst=100680" TargetMode="External"/><Relationship Id="rId14142" Type="http://schemas.openxmlformats.org/officeDocument/2006/relationships/hyperlink" Target="https://login.consultant.ru/link/?req=doc&amp;base=LAW&amp;n=348584&amp;dst=100038" TargetMode="External"/><Relationship Id="rId7771" Type="http://schemas.openxmlformats.org/officeDocument/2006/relationships/hyperlink" Target="https://login.consultant.ru/link/?req=doc&amp;base=LAW&amp;n=431909&amp;dst=100071" TargetMode="External"/><Relationship Id="rId8822" Type="http://schemas.openxmlformats.org/officeDocument/2006/relationships/hyperlink" Target="https://login.consultant.ru/link/?req=doc&amp;base=LAW&amp;n=465415&amp;dst=100035" TargetMode="External"/><Relationship Id="rId10752" Type="http://schemas.openxmlformats.org/officeDocument/2006/relationships/hyperlink" Target="https://login.consultant.ru/link/?req=doc&amp;base=LAW&amp;n=491326&amp;dst=100041" TargetMode="External"/><Relationship Id="rId11803" Type="http://schemas.openxmlformats.org/officeDocument/2006/relationships/hyperlink" Target="https://login.consultant.ru/link/?req=doc&amp;base=LAW&amp;n=491811&amp;dst=100470" TargetMode="External"/><Relationship Id="rId6373" Type="http://schemas.openxmlformats.org/officeDocument/2006/relationships/hyperlink" Target="https://login.consultant.ru/link/?req=doc&amp;base=LAW&amp;n=383511&amp;dst=100026" TargetMode="External"/><Relationship Id="rId7424" Type="http://schemas.openxmlformats.org/officeDocument/2006/relationships/hyperlink" Target="https://login.consultant.ru/link/?req=doc&amp;base=LAW&amp;n=150084&amp;dst=100032" TargetMode="External"/><Relationship Id="rId10405" Type="http://schemas.openxmlformats.org/officeDocument/2006/relationships/hyperlink" Target="https://login.consultant.ru/link/?req=doc&amp;base=LAW&amp;n=466484&amp;dst=100700" TargetMode="External"/><Relationship Id="rId13975" Type="http://schemas.openxmlformats.org/officeDocument/2006/relationships/hyperlink" Target="https://login.consultant.ru/link/?req=doc&amp;base=LAW&amp;n=488548&amp;dst=100348" TargetMode="External"/><Relationship Id="rId2983" Type="http://schemas.openxmlformats.org/officeDocument/2006/relationships/hyperlink" Target="https://login.consultant.ru/link/?req=doc&amp;base=LAW&amp;n=142539&amp;dst=100074" TargetMode="External"/><Relationship Id="rId6026" Type="http://schemas.openxmlformats.org/officeDocument/2006/relationships/hyperlink" Target="https://login.consultant.ru/link/?req=doc&amp;base=LAW&amp;n=464869&amp;dst=100193" TargetMode="External"/><Relationship Id="rId9596" Type="http://schemas.openxmlformats.org/officeDocument/2006/relationships/hyperlink" Target="https://login.consultant.ru/link/?req=doc&amp;base=LAW&amp;n=482752&amp;dst=100139" TargetMode="External"/><Relationship Id="rId12577" Type="http://schemas.openxmlformats.org/officeDocument/2006/relationships/hyperlink" Target="https://login.consultant.ru/link/?req=doc&amp;base=LAW&amp;n=520126&amp;dst=100906" TargetMode="External"/><Relationship Id="rId13628" Type="http://schemas.openxmlformats.org/officeDocument/2006/relationships/hyperlink" Target="https://login.consultant.ru/link/?req=doc&amp;base=LAW&amp;n=501458&amp;dst=100121" TargetMode="External"/><Relationship Id="rId955" Type="http://schemas.openxmlformats.org/officeDocument/2006/relationships/hyperlink" Target="https://login.consultant.ru/link/?req=doc&amp;base=LAW&amp;n=283672&amp;dst=100041" TargetMode="External"/><Relationship Id="rId1585" Type="http://schemas.openxmlformats.org/officeDocument/2006/relationships/hyperlink" Target="https://login.consultant.ru/link/?req=doc&amp;base=LAW&amp;n=511493&amp;dst=1540" TargetMode="External"/><Relationship Id="rId2636" Type="http://schemas.openxmlformats.org/officeDocument/2006/relationships/hyperlink" Target="https://login.consultant.ru/link/?req=doc&amp;base=LAW&amp;n=520281&amp;dst=100707" TargetMode="External"/><Relationship Id="rId8198" Type="http://schemas.openxmlformats.org/officeDocument/2006/relationships/hyperlink" Target="https://login.consultant.ru/link/?req=doc&amp;base=LAW&amp;n=528384&amp;dst=100015" TargetMode="External"/><Relationship Id="rId9249" Type="http://schemas.openxmlformats.org/officeDocument/2006/relationships/hyperlink" Target="https://login.consultant.ru/link/?req=doc&amp;base=LAW&amp;n=200491&amp;dst=100198" TargetMode="External"/><Relationship Id="rId11179" Type="http://schemas.openxmlformats.org/officeDocument/2006/relationships/hyperlink" Target="https://login.consultant.ru/link/?req=doc&amp;base=LAW&amp;n=430228&amp;dst=100011" TargetMode="External"/><Relationship Id="rId608" Type="http://schemas.openxmlformats.org/officeDocument/2006/relationships/hyperlink" Target="https://login.consultant.ru/link/?req=doc&amp;base=LAW&amp;n=414815&amp;dst=100009" TargetMode="External"/><Relationship Id="rId1238" Type="http://schemas.openxmlformats.org/officeDocument/2006/relationships/hyperlink" Target="https://login.consultant.ru/link/?req=doc&amp;base=LAW&amp;n=520020&amp;dst=100445" TargetMode="External"/><Relationship Id="rId5859" Type="http://schemas.openxmlformats.org/officeDocument/2006/relationships/hyperlink" Target="https://login.consultant.ru/link/?req=doc&amp;base=LAW&amp;n=529939&amp;dst=100007" TargetMode="External"/><Relationship Id="rId7281" Type="http://schemas.openxmlformats.org/officeDocument/2006/relationships/hyperlink" Target="https://login.consultant.ru/link/?req=doc&amp;base=LAW&amp;n=451763&amp;dst=100178" TargetMode="External"/><Relationship Id="rId8332" Type="http://schemas.openxmlformats.org/officeDocument/2006/relationships/hyperlink" Target="https://login.consultant.ru/link/?req=doc&amp;base=LAW&amp;n=446092&amp;dst=100009" TargetMode="External"/><Relationship Id="rId9730" Type="http://schemas.openxmlformats.org/officeDocument/2006/relationships/hyperlink" Target="https://login.consultant.ru/link/?req=doc&amp;base=LAW&amp;n=200491&amp;dst=100241" TargetMode="External"/><Relationship Id="rId11660" Type="http://schemas.openxmlformats.org/officeDocument/2006/relationships/hyperlink" Target="https://login.consultant.ru/link/?req=doc&amp;base=LAW&amp;n=283611&amp;dst=100039" TargetMode="External"/><Relationship Id="rId12711" Type="http://schemas.openxmlformats.org/officeDocument/2006/relationships/hyperlink" Target="https://login.consultant.ru/link/?req=doc&amp;base=LAW&amp;n=368440&amp;dst=100068" TargetMode="External"/><Relationship Id="rId10262" Type="http://schemas.openxmlformats.org/officeDocument/2006/relationships/hyperlink" Target="https://login.consultant.ru/link/?req=doc&amp;base=LAW&amp;n=520126&amp;dst=100710" TargetMode="External"/><Relationship Id="rId11313" Type="http://schemas.openxmlformats.org/officeDocument/2006/relationships/hyperlink" Target="https://login.consultant.ru/link/?req=doc&amp;base=LAW&amp;n=283672&amp;dst=101438" TargetMode="External"/><Relationship Id="rId3891" Type="http://schemas.openxmlformats.org/officeDocument/2006/relationships/hyperlink" Target="https://login.consultant.ru/link/?req=doc&amp;base=LAW&amp;n=491748&amp;dst=100088" TargetMode="External"/><Relationship Id="rId4942" Type="http://schemas.openxmlformats.org/officeDocument/2006/relationships/hyperlink" Target="https://login.consultant.ru/link/?req=doc&amp;base=LAW&amp;n=200491&amp;dst=100079" TargetMode="External"/><Relationship Id="rId13485" Type="http://schemas.openxmlformats.org/officeDocument/2006/relationships/hyperlink" Target="https://login.consultant.ru/link/?req=doc&amp;base=LAW&amp;n=520144&amp;dst=100181" TargetMode="External"/><Relationship Id="rId14536" Type="http://schemas.openxmlformats.org/officeDocument/2006/relationships/hyperlink" Target="https://login.consultant.ru/link/?req=doc&amp;base=LAW&amp;n=421785&amp;dst=100143" TargetMode="External"/><Relationship Id="rId2493" Type="http://schemas.openxmlformats.org/officeDocument/2006/relationships/hyperlink" Target="https://login.consultant.ru/link/?req=doc&amp;base=LAW&amp;n=520126&amp;dst=100100" TargetMode="External"/><Relationship Id="rId3544" Type="http://schemas.openxmlformats.org/officeDocument/2006/relationships/hyperlink" Target="https://login.consultant.ru/link/?req=doc&amp;base=LAW&amp;n=283669&amp;dst=100594" TargetMode="External"/><Relationship Id="rId12087" Type="http://schemas.openxmlformats.org/officeDocument/2006/relationships/hyperlink" Target="https://login.consultant.ru/link/?req=doc&amp;base=LAW&amp;n=315335&amp;dst=100145" TargetMode="External"/><Relationship Id="rId13138" Type="http://schemas.openxmlformats.org/officeDocument/2006/relationships/hyperlink" Target="https://login.consultant.ru/link/?req=doc&amp;base=LAW&amp;n=401510&amp;dst=100413" TargetMode="External"/><Relationship Id="rId465" Type="http://schemas.openxmlformats.org/officeDocument/2006/relationships/hyperlink" Target="https://login.consultant.ru/link/?req=doc&amp;base=LAW&amp;n=283509&amp;dst=100009" TargetMode="External"/><Relationship Id="rId1095" Type="http://schemas.openxmlformats.org/officeDocument/2006/relationships/hyperlink" Target="https://login.consultant.ru/link/?req=doc&amp;base=LAW&amp;n=510474&amp;dst=100011" TargetMode="External"/><Relationship Id="rId2146" Type="http://schemas.openxmlformats.org/officeDocument/2006/relationships/hyperlink" Target="https://login.consultant.ru/link/?req=doc&amp;base=LAW&amp;n=144619&amp;dst=100016" TargetMode="External"/><Relationship Id="rId6767" Type="http://schemas.openxmlformats.org/officeDocument/2006/relationships/hyperlink" Target="https://login.consultant.ru/link/?req=doc&amp;base=LAW&amp;n=493203&amp;dst=808" TargetMode="External"/><Relationship Id="rId7818" Type="http://schemas.openxmlformats.org/officeDocument/2006/relationships/hyperlink" Target="https://login.consultant.ru/link/?req=doc&amp;base=LAW&amp;n=133394&amp;dst=100111" TargetMode="External"/><Relationship Id="rId118" Type="http://schemas.openxmlformats.org/officeDocument/2006/relationships/hyperlink" Target="https://login.consultant.ru/link/?req=doc&amp;base=LAW&amp;n=59546&amp;dst=100009" TargetMode="External"/><Relationship Id="rId5369" Type="http://schemas.openxmlformats.org/officeDocument/2006/relationships/hyperlink" Target="https://login.consultant.ru/link/?req=doc&amp;base=LAW&amp;n=193997&amp;dst=100173" TargetMode="External"/><Relationship Id="rId9240" Type="http://schemas.openxmlformats.org/officeDocument/2006/relationships/hyperlink" Target="https://login.consultant.ru/link/?req=doc&amp;base=LAW&amp;n=201167&amp;dst=100503" TargetMode="External"/><Relationship Id="rId11170" Type="http://schemas.openxmlformats.org/officeDocument/2006/relationships/hyperlink" Target="https://login.consultant.ru/link/?req=doc&amp;base=LAW&amp;n=365160&amp;dst=100204" TargetMode="External"/><Relationship Id="rId12221" Type="http://schemas.openxmlformats.org/officeDocument/2006/relationships/hyperlink" Target="https://login.consultant.ru/link/?req=doc&amp;base=LAW&amp;n=389253&amp;dst=100130" TargetMode="External"/><Relationship Id="rId1979" Type="http://schemas.openxmlformats.org/officeDocument/2006/relationships/hyperlink" Target="https://login.consultant.ru/link/?req=doc&amp;base=LAW&amp;n=343118&amp;dst=100006" TargetMode="External"/><Relationship Id="rId5850" Type="http://schemas.openxmlformats.org/officeDocument/2006/relationships/hyperlink" Target="https://login.consultant.ru/link/?req=doc&amp;base=LAW&amp;n=291202&amp;dst=100030" TargetMode="External"/><Relationship Id="rId6901" Type="http://schemas.openxmlformats.org/officeDocument/2006/relationships/hyperlink" Target="https://login.consultant.ru/link/?req=doc&amp;base=LAW&amp;n=519026&amp;dst=100799" TargetMode="External"/><Relationship Id="rId14393" Type="http://schemas.openxmlformats.org/officeDocument/2006/relationships/hyperlink" Target="https://login.consultant.ru/link/?req=doc&amp;base=LAW&amp;n=524032&amp;dst=28580" TargetMode="External"/><Relationship Id="rId3054" Type="http://schemas.openxmlformats.org/officeDocument/2006/relationships/hyperlink" Target="https://login.consultant.ru/link/?req=doc&amp;base=LAW&amp;n=475134&amp;dst=100103" TargetMode="External"/><Relationship Id="rId4452" Type="http://schemas.openxmlformats.org/officeDocument/2006/relationships/hyperlink" Target="https://login.consultant.ru/link/?req=doc&amp;base=LAW&amp;n=283617&amp;dst=100154" TargetMode="External"/><Relationship Id="rId5503" Type="http://schemas.openxmlformats.org/officeDocument/2006/relationships/hyperlink" Target="https://login.consultant.ru/link/?req=doc&amp;base=LAW&amp;n=382047&amp;dst=100009" TargetMode="External"/><Relationship Id="rId14046" Type="http://schemas.openxmlformats.org/officeDocument/2006/relationships/hyperlink" Target="https://login.consultant.ru/link/?req=doc&amp;base=LAW&amp;n=520020&amp;dst=101663" TargetMode="External"/><Relationship Id="rId4105" Type="http://schemas.openxmlformats.org/officeDocument/2006/relationships/hyperlink" Target="https://login.consultant.ru/link/?req=doc&amp;base=LAW&amp;n=520126&amp;dst=100390" TargetMode="External"/><Relationship Id="rId7675" Type="http://schemas.openxmlformats.org/officeDocument/2006/relationships/hyperlink" Target="https://login.consultant.ru/link/?req=doc&amp;base=LAW&amp;n=161936&amp;dst=100017" TargetMode="External"/><Relationship Id="rId8726" Type="http://schemas.openxmlformats.org/officeDocument/2006/relationships/hyperlink" Target="https://login.consultant.ru/link/?req=doc&amp;base=LAW&amp;n=454055&amp;dst=100014" TargetMode="External"/><Relationship Id="rId10656" Type="http://schemas.openxmlformats.org/officeDocument/2006/relationships/hyperlink" Target="https://login.consultant.ru/link/?req=doc&amp;base=LAW&amp;n=310814&amp;dst=100012" TargetMode="External"/><Relationship Id="rId11707" Type="http://schemas.openxmlformats.org/officeDocument/2006/relationships/hyperlink" Target="https://login.consultant.ru/link/?req=doc&amp;base=LAW&amp;n=312018&amp;dst=100636" TargetMode="External"/><Relationship Id="rId6277" Type="http://schemas.openxmlformats.org/officeDocument/2006/relationships/hyperlink" Target="https://login.consultant.ru/link/?req=doc&amp;base=LAW&amp;n=388995&amp;dst=100300" TargetMode="External"/><Relationship Id="rId7328" Type="http://schemas.openxmlformats.org/officeDocument/2006/relationships/hyperlink" Target="https://login.consultant.ru/link/?req=doc&amp;base=LAW&amp;n=283672&amp;dst=100777" TargetMode="External"/><Relationship Id="rId10309" Type="http://schemas.openxmlformats.org/officeDocument/2006/relationships/hyperlink" Target="https://login.consultant.ru/link/?req=doc&amp;base=LAW&amp;n=371943&amp;dst=100184" TargetMode="External"/><Relationship Id="rId2887" Type="http://schemas.openxmlformats.org/officeDocument/2006/relationships/hyperlink" Target="https://login.consultant.ru/link/?req=doc&amp;base=LAW&amp;n=357876&amp;dst=1540" TargetMode="External"/><Relationship Id="rId13879" Type="http://schemas.openxmlformats.org/officeDocument/2006/relationships/hyperlink" Target="https://login.consultant.ru/link/?req=doc&amp;base=LAW&amp;n=368625&amp;dst=100063" TargetMode="External"/><Relationship Id="rId859" Type="http://schemas.openxmlformats.org/officeDocument/2006/relationships/hyperlink" Target="https://login.consultant.ru/link/?req=doc&amp;base=LAW&amp;n=501442&amp;dst=100121" TargetMode="External"/><Relationship Id="rId1489" Type="http://schemas.openxmlformats.org/officeDocument/2006/relationships/hyperlink" Target="https://login.consultant.ru/link/?req=doc&amp;base=LAW&amp;n=283671&amp;dst=100122" TargetMode="External"/><Relationship Id="rId3938" Type="http://schemas.openxmlformats.org/officeDocument/2006/relationships/hyperlink" Target="https://login.consultant.ru/link/?req=doc&amp;base=LAW&amp;n=142539&amp;dst=100179" TargetMode="External"/><Relationship Id="rId5360" Type="http://schemas.openxmlformats.org/officeDocument/2006/relationships/hyperlink" Target="https://login.consultant.ru/link/?req=doc&amp;base=LAW&amp;n=172863&amp;dst=100010" TargetMode="External"/><Relationship Id="rId6411" Type="http://schemas.openxmlformats.org/officeDocument/2006/relationships/hyperlink" Target="https://login.consultant.ru/link/?req=doc&amp;base=LAW&amp;n=418170&amp;dst=100049" TargetMode="External"/><Relationship Id="rId5013" Type="http://schemas.openxmlformats.org/officeDocument/2006/relationships/hyperlink" Target="https://login.consultant.ru/link/?req=doc&amp;base=LAW&amp;n=189502&amp;dst=100035" TargetMode="External"/><Relationship Id="rId9981" Type="http://schemas.openxmlformats.org/officeDocument/2006/relationships/hyperlink" Target="https://login.consultant.ru/link/?req=doc&amp;base=LAW&amp;n=138320&amp;dst=100023" TargetMode="External"/><Relationship Id="rId12962" Type="http://schemas.openxmlformats.org/officeDocument/2006/relationships/hyperlink" Target="https://login.consultant.ru/link/?req=doc&amp;base=LAW&amp;n=138317&amp;dst=100012" TargetMode="External"/><Relationship Id="rId1970" Type="http://schemas.openxmlformats.org/officeDocument/2006/relationships/hyperlink" Target="https://login.consultant.ru/link/?req=doc&amp;base=LAW&amp;n=482756&amp;dst=100102" TargetMode="External"/><Relationship Id="rId7185" Type="http://schemas.openxmlformats.org/officeDocument/2006/relationships/hyperlink" Target="https://login.consultant.ru/link/?req=doc&amp;base=LAW&amp;n=422222&amp;dst=100438" TargetMode="External"/><Relationship Id="rId8583" Type="http://schemas.openxmlformats.org/officeDocument/2006/relationships/hyperlink" Target="https://login.consultant.ru/link/?req=doc&amp;base=LAW&amp;n=511067&amp;dst=100035" TargetMode="External"/><Relationship Id="rId9634" Type="http://schemas.openxmlformats.org/officeDocument/2006/relationships/hyperlink" Target="https://login.consultant.ru/link/?req=doc&amp;base=LAW&amp;n=283672&amp;dst=101283" TargetMode="External"/><Relationship Id="rId11564" Type="http://schemas.openxmlformats.org/officeDocument/2006/relationships/hyperlink" Target="https://login.consultant.ru/link/?req=doc&amp;base=LAW&amp;n=171396&amp;dst=100051" TargetMode="External"/><Relationship Id="rId12615" Type="http://schemas.openxmlformats.org/officeDocument/2006/relationships/hyperlink" Target="https://login.consultant.ru/link/?req=doc&amp;base=LAW&amp;n=370212&amp;dst=100212" TargetMode="External"/><Relationship Id="rId1623" Type="http://schemas.openxmlformats.org/officeDocument/2006/relationships/hyperlink" Target="https://login.consultant.ru/link/?req=doc&amp;base=LAW&amp;n=482756&amp;dst=100011" TargetMode="External"/><Relationship Id="rId8236" Type="http://schemas.openxmlformats.org/officeDocument/2006/relationships/hyperlink" Target="https://login.consultant.ru/link/?req=doc&amp;base=LAW&amp;n=388995&amp;dst=100343" TargetMode="External"/><Relationship Id="rId10166" Type="http://schemas.openxmlformats.org/officeDocument/2006/relationships/hyperlink" Target="https://login.consultant.ru/link/?req=doc&amp;base=LAW&amp;n=401510&amp;dst=100212" TargetMode="External"/><Relationship Id="rId11217" Type="http://schemas.openxmlformats.org/officeDocument/2006/relationships/hyperlink" Target="https://login.consultant.ru/link/?req=doc&amp;base=LAW&amp;n=520020&amp;dst=101266" TargetMode="External"/><Relationship Id="rId3795" Type="http://schemas.openxmlformats.org/officeDocument/2006/relationships/hyperlink" Target="https://login.consultant.ru/link/?req=doc&amp;base=LAW&amp;n=520116&amp;dst=100634" TargetMode="External"/><Relationship Id="rId4846" Type="http://schemas.openxmlformats.org/officeDocument/2006/relationships/hyperlink" Target="https://login.consultant.ru/link/?req=doc&amp;base=LAW&amp;n=482749&amp;dst=100056" TargetMode="External"/><Relationship Id="rId13389" Type="http://schemas.openxmlformats.org/officeDocument/2006/relationships/hyperlink" Target="https://login.consultant.ru/link/?req=doc&amp;base=LAW&amp;n=511493&amp;dst=5548" TargetMode="External"/><Relationship Id="rId2397" Type="http://schemas.openxmlformats.org/officeDocument/2006/relationships/hyperlink" Target="https://login.consultant.ru/link/?req=doc&amp;base=LAW&amp;n=389302&amp;dst=100095" TargetMode="External"/><Relationship Id="rId3448" Type="http://schemas.openxmlformats.org/officeDocument/2006/relationships/hyperlink" Target="https://login.consultant.ru/link/?req=doc&amp;base=LAW&amp;n=479267&amp;dst=100018" TargetMode="External"/><Relationship Id="rId369" Type="http://schemas.openxmlformats.org/officeDocument/2006/relationships/hyperlink" Target="https://login.consultant.ru/link/?req=doc&amp;base=LAW&amp;n=201396&amp;dst=100208" TargetMode="External"/><Relationship Id="rId9491" Type="http://schemas.openxmlformats.org/officeDocument/2006/relationships/hyperlink" Target="https://login.consultant.ru/link/?req=doc&amp;base=LAW&amp;n=283672&amp;dst=101221" TargetMode="External"/><Relationship Id="rId10300" Type="http://schemas.openxmlformats.org/officeDocument/2006/relationships/hyperlink" Target="https://login.consultant.ru/link/?req=doc&amp;base=LAW&amp;n=389246&amp;dst=100447" TargetMode="External"/><Relationship Id="rId13870" Type="http://schemas.openxmlformats.org/officeDocument/2006/relationships/hyperlink" Target="https://login.consultant.ru/link/?req=doc&amp;base=LAW&amp;n=525014&amp;dst=100187" TargetMode="External"/><Relationship Id="rId1480" Type="http://schemas.openxmlformats.org/officeDocument/2006/relationships/hyperlink" Target="https://login.consultant.ru/link/?req=doc&amp;base=LAW&amp;n=201167&amp;dst=100026" TargetMode="External"/><Relationship Id="rId8093" Type="http://schemas.openxmlformats.org/officeDocument/2006/relationships/hyperlink" Target="https://login.consultant.ru/link/?req=doc&amp;base=LAW&amp;n=283672&amp;dst=101035" TargetMode="External"/><Relationship Id="rId9144" Type="http://schemas.openxmlformats.org/officeDocument/2006/relationships/hyperlink" Target="https://login.consultant.ru/link/?req=doc&amp;base=LAW&amp;n=519032&amp;dst=100152" TargetMode="External"/><Relationship Id="rId12472" Type="http://schemas.openxmlformats.org/officeDocument/2006/relationships/hyperlink" Target="https://login.consultant.ru/link/?req=doc&amp;base=LAW&amp;n=389246&amp;dst=100537" TargetMode="External"/><Relationship Id="rId13523" Type="http://schemas.openxmlformats.org/officeDocument/2006/relationships/hyperlink" Target="https://login.consultant.ru/link/?req=doc&amp;base=LAW&amp;n=495714&amp;dst=100049" TargetMode="External"/><Relationship Id="rId850" Type="http://schemas.openxmlformats.org/officeDocument/2006/relationships/hyperlink" Target="https://login.consultant.ru/link/?req=doc&amp;base=LAW&amp;n=511259&amp;dst=100175" TargetMode="External"/><Relationship Id="rId1133" Type="http://schemas.openxmlformats.org/officeDocument/2006/relationships/hyperlink" Target="https://login.consultant.ru/link/?req=doc&amp;base=LAW&amp;n=220272&amp;dst=100012" TargetMode="External"/><Relationship Id="rId2531" Type="http://schemas.openxmlformats.org/officeDocument/2006/relationships/hyperlink" Target="https://login.consultant.ru/link/?req=doc&amp;base=LAW&amp;n=488375&amp;dst=100005" TargetMode="External"/><Relationship Id="rId11074" Type="http://schemas.openxmlformats.org/officeDocument/2006/relationships/hyperlink" Target="https://login.consultant.ru/link/?req=doc&amp;base=LAW&amp;n=520281&amp;dst=100863" TargetMode="External"/><Relationship Id="rId12125" Type="http://schemas.openxmlformats.org/officeDocument/2006/relationships/hyperlink" Target="https://login.consultant.ru/link/?req=doc&amp;base=LAW&amp;n=393996&amp;dst=100062" TargetMode="External"/><Relationship Id="rId503" Type="http://schemas.openxmlformats.org/officeDocument/2006/relationships/hyperlink" Target="https://login.consultant.ru/link/?req=doc&amp;base=LAW&amp;n=310006&amp;dst=100009" TargetMode="External"/><Relationship Id="rId5754" Type="http://schemas.openxmlformats.org/officeDocument/2006/relationships/hyperlink" Target="https://login.consultant.ru/link/?req=doc&amp;base=LAW&amp;n=519179&amp;dst=27615" TargetMode="External"/><Relationship Id="rId6805" Type="http://schemas.openxmlformats.org/officeDocument/2006/relationships/hyperlink" Target="https://login.consultant.ru/link/?req=doc&amp;base=LAW&amp;n=527104&amp;dst=100029" TargetMode="External"/><Relationship Id="rId14297" Type="http://schemas.openxmlformats.org/officeDocument/2006/relationships/hyperlink" Target="https://login.consultant.ru/link/?req=doc&amp;base=LAW&amp;n=520123&amp;dst=100652" TargetMode="External"/><Relationship Id="rId4356" Type="http://schemas.openxmlformats.org/officeDocument/2006/relationships/hyperlink" Target="https://login.consultant.ru/link/?req=doc&amp;base=LAW&amp;n=201384&amp;dst=100139" TargetMode="External"/><Relationship Id="rId5407" Type="http://schemas.openxmlformats.org/officeDocument/2006/relationships/hyperlink" Target="https://login.consultant.ru/link/?req=doc&amp;base=LAW&amp;n=529656" TargetMode="External"/><Relationship Id="rId8977" Type="http://schemas.openxmlformats.org/officeDocument/2006/relationships/hyperlink" Target="https://login.consultant.ru/link/?req=doc&amp;base=LAW&amp;n=511493&amp;dst=2824" TargetMode="External"/><Relationship Id="rId4009" Type="http://schemas.openxmlformats.org/officeDocument/2006/relationships/hyperlink" Target="https://login.consultant.ru/link/?req=doc&amp;base=LAW&amp;n=414290&amp;dst=101986" TargetMode="External"/><Relationship Id="rId7579" Type="http://schemas.openxmlformats.org/officeDocument/2006/relationships/hyperlink" Target="https://login.consultant.ru/link/?req=doc&amp;base=LAW&amp;n=508506&amp;dst=102264" TargetMode="External"/><Relationship Id="rId11958" Type="http://schemas.openxmlformats.org/officeDocument/2006/relationships/hyperlink" Target="https://login.consultant.ru/link/?req=doc&amp;base=LAW&amp;n=179084&amp;dst=100018" TargetMode="External"/><Relationship Id="rId13380" Type="http://schemas.openxmlformats.org/officeDocument/2006/relationships/hyperlink" Target="https://login.consultant.ru/link/?req=doc&amp;base=LAW&amp;n=524032&amp;dst=28526" TargetMode="External"/><Relationship Id="rId13033" Type="http://schemas.openxmlformats.org/officeDocument/2006/relationships/hyperlink" Target="https://login.consultant.ru/link/?req=doc&amp;base=LAW&amp;n=505251&amp;dst=100003" TargetMode="External"/><Relationship Id="rId14431" Type="http://schemas.openxmlformats.org/officeDocument/2006/relationships/hyperlink" Target="https://login.consultant.ru/link/?req=doc&amp;base=LAW&amp;n=520126&amp;dst=100974" TargetMode="External"/><Relationship Id="rId360" Type="http://schemas.openxmlformats.org/officeDocument/2006/relationships/hyperlink" Target="https://login.consultant.ru/link/?req=doc&amp;base=LAW&amp;n=501400&amp;dst=100046" TargetMode="External"/><Relationship Id="rId2041" Type="http://schemas.openxmlformats.org/officeDocument/2006/relationships/hyperlink" Target="https://login.consultant.ru/link/?req=doc&amp;base=LAW&amp;n=301262&amp;dst=100177" TargetMode="External"/><Relationship Id="rId5264" Type="http://schemas.openxmlformats.org/officeDocument/2006/relationships/hyperlink" Target="https://login.consultant.ru/link/?req=doc&amp;base=LAW&amp;n=116990&amp;dst=100013" TargetMode="External"/><Relationship Id="rId6662" Type="http://schemas.openxmlformats.org/officeDocument/2006/relationships/hyperlink" Target="https://login.consultant.ru/link/?req=doc&amp;base=LAW&amp;n=389296&amp;dst=100103" TargetMode="External"/><Relationship Id="rId7713" Type="http://schemas.openxmlformats.org/officeDocument/2006/relationships/hyperlink" Target="https://login.consultant.ru/link/?req=doc&amp;base=LAW&amp;n=201167&amp;dst=100319" TargetMode="External"/><Relationship Id="rId6315" Type="http://schemas.openxmlformats.org/officeDocument/2006/relationships/hyperlink" Target="https://login.consultant.ru/link/?req=doc&amp;base=LAW&amp;n=511493&amp;dst=3827" TargetMode="External"/><Relationship Id="rId9885" Type="http://schemas.openxmlformats.org/officeDocument/2006/relationships/hyperlink" Target="https://login.consultant.ru/link/?req=doc&amp;base=LAW&amp;n=149972&amp;dst=100030" TargetMode="External"/><Relationship Id="rId12866" Type="http://schemas.openxmlformats.org/officeDocument/2006/relationships/hyperlink" Target="https://login.consultant.ru/link/?req=doc&amp;base=LAW&amp;n=520116&amp;dst=101391" TargetMode="External"/><Relationship Id="rId13917" Type="http://schemas.openxmlformats.org/officeDocument/2006/relationships/hyperlink" Target="https://login.consultant.ru/link/?req=doc&amp;base=LAW&amp;n=520126&amp;dst=100921" TargetMode="External"/><Relationship Id="rId99" Type="http://schemas.openxmlformats.org/officeDocument/2006/relationships/hyperlink" Target="https://login.consultant.ru/link/?req=doc&amp;base=LAW&amp;n=61579&amp;dst=100009" TargetMode="External"/><Relationship Id="rId1874" Type="http://schemas.openxmlformats.org/officeDocument/2006/relationships/hyperlink" Target="https://login.consultant.ru/link/?req=doc&amp;base=LAW&amp;n=178000&amp;dst=100146" TargetMode="External"/><Relationship Id="rId2925" Type="http://schemas.openxmlformats.org/officeDocument/2006/relationships/hyperlink" Target="https://login.consultant.ru/link/?req=doc&amp;base=LAW&amp;n=475134&amp;dst=100085" TargetMode="External"/><Relationship Id="rId8487" Type="http://schemas.openxmlformats.org/officeDocument/2006/relationships/hyperlink" Target="https://login.consultant.ru/link/?req=doc&amp;base=LAW&amp;n=178855&amp;dst=100011" TargetMode="External"/><Relationship Id="rId9538" Type="http://schemas.openxmlformats.org/officeDocument/2006/relationships/hyperlink" Target="https://login.consultant.ru/link/?req=doc&amp;base=LAW&amp;n=189287&amp;dst=100224" TargetMode="External"/><Relationship Id="rId11468" Type="http://schemas.openxmlformats.org/officeDocument/2006/relationships/hyperlink" Target="https://login.consultant.ru/link/?req=doc&amp;base=LAW&amp;n=520113&amp;dst=100238" TargetMode="External"/><Relationship Id="rId12519" Type="http://schemas.openxmlformats.org/officeDocument/2006/relationships/hyperlink" Target="https://login.consultant.ru/link/?req=doc&amp;base=LAW&amp;n=520126&amp;dst=100899" TargetMode="External"/><Relationship Id="rId1527" Type="http://schemas.openxmlformats.org/officeDocument/2006/relationships/hyperlink" Target="https://login.consultant.ru/link/?req=doc&amp;base=LAW&amp;n=389302&amp;dst=100078" TargetMode="External"/><Relationship Id="rId7089" Type="http://schemas.openxmlformats.org/officeDocument/2006/relationships/hyperlink" Target="https://login.consultant.ru/link/?req=doc&amp;base=LAW&amp;n=511702&amp;dst=100403" TargetMode="External"/><Relationship Id="rId3699" Type="http://schemas.openxmlformats.org/officeDocument/2006/relationships/hyperlink" Target="https://login.consultant.ru/link/?req=doc&amp;base=LAW&amp;n=520126&amp;dst=100326" TargetMode="External"/><Relationship Id="rId4000" Type="http://schemas.openxmlformats.org/officeDocument/2006/relationships/hyperlink" Target="https://login.consultant.ru/link/?req=doc&amp;base=LAW&amp;n=414290&amp;dst=100208" TargetMode="External"/><Relationship Id="rId7570" Type="http://schemas.openxmlformats.org/officeDocument/2006/relationships/hyperlink" Target="https://login.consultant.ru/link/?req=doc&amp;base=LAW&amp;n=350892&amp;dst=100022" TargetMode="External"/><Relationship Id="rId8621" Type="http://schemas.openxmlformats.org/officeDocument/2006/relationships/hyperlink" Target="https://login.consultant.ru/link/?req=doc&amp;base=LAW&amp;n=523214&amp;dst=80" TargetMode="External"/><Relationship Id="rId6172" Type="http://schemas.openxmlformats.org/officeDocument/2006/relationships/hyperlink" Target="https://login.consultant.ru/link/?req=doc&amp;base=LAW&amp;n=520116&amp;dst=100932" TargetMode="External"/><Relationship Id="rId7223" Type="http://schemas.openxmlformats.org/officeDocument/2006/relationships/hyperlink" Target="https://login.consultant.ru/link/?req=doc&amp;base=LAW&amp;n=220279&amp;dst=100010" TargetMode="External"/><Relationship Id="rId10551" Type="http://schemas.openxmlformats.org/officeDocument/2006/relationships/hyperlink" Target="https://login.consultant.ru/link/?req=doc&amp;base=LAW&amp;n=520020&amp;dst=101217" TargetMode="External"/><Relationship Id="rId11602" Type="http://schemas.openxmlformats.org/officeDocument/2006/relationships/hyperlink" Target="https://login.consultant.ru/link/?req=doc&amp;base=LAW&amp;n=283611&amp;dst=100026" TargetMode="External"/><Relationship Id="rId9395" Type="http://schemas.openxmlformats.org/officeDocument/2006/relationships/hyperlink" Target="https://login.consultant.ru/link/?req=doc&amp;base=LAW&amp;n=511493&amp;dst=3125" TargetMode="External"/><Relationship Id="rId10204" Type="http://schemas.openxmlformats.org/officeDocument/2006/relationships/hyperlink" Target="https://login.consultant.ru/link/?req=doc&amp;base=LAW&amp;n=520116&amp;dst=101096" TargetMode="External"/><Relationship Id="rId13774" Type="http://schemas.openxmlformats.org/officeDocument/2006/relationships/hyperlink" Target="https://login.consultant.ru/link/?req=doc&amp;base=LAW&amp;n=526755&amp;dst=100005" TargetMode="External"/><Relationship Id="rId2782" Type="http://schemas.openxmlformats.org/officeDocument/2006/relationships/hyperlink" Target="https://login.consultant.ru/link/?req=doc&amp;base=LAW&amp;n=334397&amp;dst=100019" TargetMode="External"/><Relationship Id="rId3833" Type="http://schemas.openxmlformats.org/officeDocument/2006/relationships/hyperlink" Target="https://login.consultant.ru/link/?req=doc&amp;base=LAW&amp;n=491748&amp;dst=100066" TargetMode="External"/><Relationship Id="rId9048" Type="http://schemas.openxmlformats.org/officeDocument/2006/relationships/hyperlink" Target="https://login.consultant.ru/link/?req=doc&amp;base=LAW&amp;n=487893&amp;dst=100006" TargetMode="External"/><Relationship Id="rId12376" Type="http://schemas.openxmlformats.org/officeDocument/2006/relationships/hyperlink" Target="https://login.consultant.ru/link/?req=doc&amp;base=LAW&amp;n=509417&amp;dst=100083" TargetMode="External"/><Relationship Id="rId13427" Type="http://schemas.openxmlformats.org/officeDocument/2006/relationships/hyperlink" Target="https://login.consultant.ru/link/?req=doc&amp;base=LAW&amp;n=401496&amp;dst=100011" TargetMode="External"/><Relationship Id="rId754" Type="http://schemas.openxmlformats.org/officeDocument/2006/relationships/hyperlink" Target="https://login.consultant.ru/link/?req=doc&amp;base=LAW&amp;n=299173&amp;dst=100046" TargetMode="External"/><Relationship Id="rId1384" Type="http://schemas.openxmlformats.org/officeDocument/2006/relationships/hyperlink" Target="https://login.consultant.ru/link/?req=doc&amp;base=LAW&amp;n=518452&amp;dst=100018" TargetMode="External"/><Relationship Id="rId2435" Type="http://schemas.openxmlformats.org/officeDocument/2006/relationships/hyperlink" Target="https://login.consultant.ru/link/?req=doc&amp;base=LAW&amp;n=301262&amp;dst=100312" TargetMode="External"/><Relationship Id="rId12029" Type="http://schemas.openxmlformats.org/officeDocument/2006/relationships/hyperlink" Target="https://login.consultant.ru/link/?req=doc&amp;base=LAW&amp;n=470677&amp;dst=100714" TargetMode="External"/><Relationship Id="rId90" Type="http://schemas.openxmlformats.org/officeDocument/2006/relationships/hyperlink" Target="https://login.consultant.ru/link/?req=doc&amp;base=LAW&amp;n=286911&amp;dst=100071" TargetMode="External"/><Relationship Id="rId407" Type="http://schemas.openxmlformats.org/officeDocument/2006/relationships/hyperlink" Target="https://login.consultant.ru/link/?req=doc&amp;base=LAW&amp;n=198865&amp;dst=100009" TargetMode="External"/><Relationship Id="rId1037" Type="http://schemas.openxmlformats.org/officeDocument/2006/relationships/hyperlink" Target="https://login.consultant.ru/link/?req=doc&amp;base=LAW&amp;n=283672&amp;dst=100062" TargetMode="External"/><Relationship Id="rId5658" Type="http://schemas.openxmlformats.org/officeDocument/2006/relationships/hyperlink" Target="https://login.consultant.ru/link/?req=doc&amp;base=LAW&amp;n=518984&amp;dst=100067" TargetMode="External"/><Relationship Id="rId6709" Type="http://schemas.openxmlformats.org/officeDocument/2006/relationships/hyperlink" Target="https://login.consultant.ru/link/?req=doc&amp;base=LAW&amp;n=511691&amp;dst=100178" TargetMode="External"/><Relationship Id="rId7080" Type="http://schemas.openxmlformats.org/officeDocument/2006/relationships/image" Target="media/image5.wmf"/><Relationship Id="rId8131" Type="http://schemas.openxmlformats.org/officeDocument/2006/relationships/hyperlink" Target="https://login.consultant.ru/link/?req=doc&amp;base=LAW&amp;n=200491&amp;dst=100139" TargetMode="External"/><Relationship Id="rId10061" Type="http://schemas.openxmlformats.org/officeDocument/2006/relationships/hyperlink" Target="https://login.consultant.ru/link/?req=doc&amp;base=LAW&amp;n=511011&amp;dst=100015" TargetMode="External"/><Relationship Id="rId11112" Type="http://schemas.openxmlformats.org/officeDocument/2006/relationships/hyperlink" Target="https://login.consultant.ru/link/?req=doc&amp;base=LAW&amp;n=511493&amp;dst=447" TargetMode="External"/><Relationship Id="rId12510" Type="http://schemas.openxmlformats.org/officeDocument/2006/relationships/hyperlink" Target="https://login.consultant.ru/link/?req=doc&amp;base=LAW&amp;n=482743&amp;dst=100044" TargetMode="External"/><Relationship Id="rId3690" Type="http://schemas.openxmlformats.org/officeDocument/2006/relationships/hyperlink" Target="https://login.consultant.ru/link/?req=doc&amp;base=LAW&amp;n=201382&amp;dst=100454" TargetMode="External"/><Relationship Id="rId2292" Type="http://schemas.openxmlformats.org/officeDocument/2006/relationships/hyperlink" Target="https://login.consultant.ru/link/?req=doc&amp;base=LAW&amp;n=200491&amp;dst=100033" TargetMode="External"/><Relationship Id="rId3343" Type="http://schemas.openxmlformats.org/officeDocument/2006/relationships/hyperlink" Target="https://login.consultant.ru/link/?req=doc&amp;base=LAW&amp;n=482752&amp;dst=100054" TargetMode="External"/><Relationship Id="rId4741" Type="http://schemas.openxmlformats.org/officeDocument/2006/relationships/hyperlink" Target="https://login.consultant.ru/link/?req=doc&amp;base=LAW&amp;n=520116&amp;dst=100778" TargetMode="External"/><Relationship Id="rId13284" Type="http://schemas.openxmlformats.org/officeDocument/2006/relationships/hyperlink" Target="https://login.consultant.ru/link/?req=doc&amp;base=LAW&amp;n=138317&amp;dst=100024" TargetMode="External"/><Relationship Id="rId14335" Type="http://schemas.openxmlformats.org/officeDocument/2006/relationships/hyperlink" Target="https://login.consultant.ru/link/?req=doc&amp;base=LAW&amp;n=421785&amp;dst=100092" TargetMode="External"/><Relationship Id="rId264" Type="http://schemas.openxmlformats.org/officeDocument/2006/relationships/hyperlink" Target="https://login.consultant.ru/link/?req=doc&amp;base=LAW&amp;n=131167&amp;dst=100037" TargetMode="External"/><Relationship Id="rId7964" Type="http://schemas.openxmlformats.org/officeDocument/2006/relationships/hyperlink" Target="https://login.consultant.ru/link/?req=doc&amp;base=LAW&amp;n=164605&amp;dst=100200" TargetMode="External"/><Relationship Id="rId10945" Type="http://schemas.openxmlformats.org/officeDocument/2006/relationships/hyperlink" Target="https://login.consultant.ru/link/?req=doc&amp;base=LAW&amp;n=520126&amp;dst=100753" TargetMode="External"/><Relationship Id="rId6566" Type="http://schemas.openxmlformats.org/officeDocument/2006/relationships/hyperlink" Target="https://login.consultant.ru/link/?req=doc&amp;base=LAW&amp;n=520116&amp;dst=100962" TargetMode="External"/><Relationship Id="rId7617" Type="http://schemas.openxmlformats.org/officeDocument/2006/relationships/hyperlink" Target="https://login.consultant.ru/link/?req=doc&amp;base=LAW&amp;n=283672&amp;dst=100882" TargetMode="External"/><Relationship Id="rId5168" Type="http://schemas.openxmlformats.org/officeDocument/2006/relationships/hyperlink" Target="https://login.consultant.ru/link/?req=doc&amp;base=LAW&amp;n=527099&amp;dst=100025" TargetMode="External"/><Relationship Id="rId6219" Type="http://schemas.openxmlformats.org/officeDocument/2006/relationships/hyperlink" Target="https://login.consultant.ru/link/?req=doc&amp;base=LAW&amp;n=368625&amp;dst=100030" TargetMode="External"/><Relationship Id="rId9789" Type="http://schemas.openxmlformats.org/officeDocument/2006/relationships/hyperlink" Target="https://login.consultant.ru/link/?req=doc&amp;base=LAW&amp;n=435724&amp;dst=100018" TargetMode="External"/><Relationship Id="rId12020" Type="http://schemas.openxmlformats.org/officeDocument/2006/relationships/hyperlink" Target="https://login.consultant.ru/link/?req=doc&amp;base=LAW&amp;n=310891&amp;dst=100348" TargetMode="External"/><Relationship Id="rId1778" Type="http://schemas.openxmlformats.org/officeDocument/2006/relationships/hyperlink" Target="https://login.consultant.ru/link/?req=doc&amp;base=LAW&amp;n=520126&amp;dst=100061" TargetMode="External"/><Relationship Id="rId2829" Type="http://schemas.openxmlformats.org/officeDocument/2006/relationships/hyperlink" Target="https://login.consultant.ru/link/?req=doc&amp;base=LAW&amp;n=520121&amp;dst=100069" TargetMode="External"/><Relationship Id="rId6700" Type="http://schemas.openxmlformats.org/officeDocument/2006/relationships/hyperlink" Target="https://login.consultant.ru/link/?req=doc&amp;base=LAW&amp;n=314411&amp;dst=100022" TargetMode="External"/><Relationship Id="rId14192" Type="http://schemas.openxmlformats.org/officeDocument/2006/relationships/hyperlink" Target="https://login.consultant.ru/link/?req=doc&amp;base=LAW&amp;n=482673&amp;dst=100089" TargetMode="External"/><Relationship Id="rId4251" Type="http://schemas.openxmlformats.org/officeDocument/2006/relationships/hyperlink" Target="https://login.consultant.ru/link/?req=doc&amp;base=LAW&amp;n=520116&amp;dst=100721" TargetMode="External"/><Relationship Id="rId5302" Type="http://schemas.openxmlformats.org/officeDocument/2006/relationships/hyperlink" Target="https://login.consultant.ru/link/?req=doc&amp;base=LAW&amp;n=509312" TargetMode="External"/><Relationship Id="rId7474" Type="http://schemas.openxmlformats.org/officeDocument/2006/relationships/hyperlink" Target="https://login.consultant.ru/link/?req=doc&amp;base=LAW&amp;n=520116&amp;dst=100998" TargetMode="External"/><Relationship Id="rId8872" Type="http://schemas.openxmlformats.org/officeDocument/2006/relationships/hyperlink" Target="https://login.consultant.ru/link/?req=doc&amp;base=LAW&amp;n=520020&amp;dst=101870" TargetMode="External"/><Relationship Id="rId9923" Type="http://schemas.openxmlformats.org/officeDocument/2006/relationships/hyperlink" Target="https://login.consultant.ru/link/?req=doc&amp;base=LAW&amp;n=312040&amp;dst=100441" TargetMode="External"/><Relationship Id="rId11853" Type="http://schemas.openxmlformats.org/officeDocument/2006/relationships/hyperlink" Target="https://login.consultant.ru/link/?req=doc&amp;base=LAW&amp;n=445784&amp;dst=100025" TargetMode="External"/><Relationship Id="rId12904" Type="http://schemas.openxmlformats.org/officeDocument/2006/relationships/hyperlink" Target="https://login.consultant.ru/link/?req=doc&amp;base=LAW&amp;n=422224&amp;dst=100641" TargetMode="External"/><Relationship Id="rId1912" Type="http://schemas.openxmlformats.org/officeDocument/2006/relationships/hyperlink" Target="https://login.consultant.ru/link/?req=doc&amp;base=LAW&amp;n=326262&amp;dst=100015" TargetMode="External"/><Relationship Id="rId6076" Type="http://schemas.openxmlformats.org/officeDocument/2006/relationships/hyperlink" Target="https://login.consultant.ru/link/?req=doc&amp;base=LAW&amp;n=520020&amp;dst=100970" TargetMode="External"/><Relationship Id="rId7127" Type="http://schemas.openxmlformats.org/officeDocument/2006/relationships/hyperlink" Target="https://login.consultant.ru/link/?req=doc&amp;base=LAW&amp;n=520139&amp;dst=100464" TargetMode="External"/><Relationship Id="rId8525" Type="http://schemas.openxmlformats.org/officeDocument/2006/relationships/hyperlink" Target="https://login.consultant.ru/link/?req=doc&amp;base=LAW&amp;n=520126&amp;dst=100627" TargetMode="External"/><Relationship Id="rId10455" Type="http://schemas.openxmlformats.org/officeDocument/2006/relationships/hyperlink" Target="https://login.consultant.ru/link/?req=doc&amp;base=LAW&amp;n=529662&amp;dst=100136" TargetMode="External"/><Relationship Id="rId11506" Type="http://schemas.openxmlformats.org/officeDocument/2006/relationships/hyperlink" Target="https://login.consultant.ru/link/?req=doc&amp;base=LAW&amp;n=50642&amp;dst=100008" TargetMode="External"/><Relationship Id="rId10108" Type="http://schemas.openxmlformats.org/officeDocument/2006/relationships/hyperlink" Target="https://login.consultant.ru/link/?req=doc&amp;base=LAW&amp;n=178854&amp;dst=100024" TargetMode="External"/><Relationship Id="rId13678" Type="http://schemas.openxmlformats.org/officeDocument/2006/relationships/hyperlink" Target="https://login.consultant.ru/link/?req=doc&amp;base=LAW&amp;n=520116&amp;dst=101492" TargetMode="External"/><Relationship Id="rId2686" Type="http://schemas.openxmlformats.org/officeDocument/2006/relationships/hyperlink" Target="https://login.consultant.ru/link/?req=doc&amp;base=LAW&amp;n=516804&amp;dst=100741" TargetMode="External"/><Relationship Id="rId3737" Type="http://schemas.openxmlformats.org/officeDocument/2006/relationships/hyperlink" Target="https://login.consultant.ru/link/?req=doc&amp;base=LAW&amp;n=334397&amp;dst=100097" TargetMode="External"/><Relationship Id="rId9299" Type="http://schemas.openxmlformats.org/officeDocument/2006/relationships/hyperlink" Target="https://login.consultant.ru/link/?req=doc&amp;base=LAW&amp;n=391666&amp;dst=100011" TargetMode="External"/><Relationship Id="rId658" Type="http://schemas.openxmlformats.org/officeDocument/2006/relationships/hyperlink" Target="https://login.consultant.ru/link/?req=doc&amp;base=LAW&amp;n=448084&amp;dst=100009" TargetMode="External"/><Relationship Id="rId1288" Type="http://schemas.openxmlformats.org/officeDocument/2006/relationships/hyperlink" Target="https://login.consultant.ru/link/?req=doc&amp;base=LAW&amp;n=491811&amp;dst=100028" TargetMode="External"/><Relationship Id="rId2339" Type="http://schemas.openxmlformats.org/officeDocument/2006/relationships/hyperlink" Target="https://login.consultant.ru/link/?req=doc&amp;base=LAW&amp;n=301262&amp;dst=100228" TargetMode="External"/><Relationship Id="rId6210" Type="http://schemas.openxmlformats.org/officeDocument/2006/relationships/hyperlink" Target="https://login.consultant.ru/link/?req=doc&amp;base=LAW&amp;n=189287&amp;dst=100141" TargetMode="External"/><Relationship Id="rId9780" Type="http://schemas.openxmlformats.org/officeDocument/2006/relationships/hyperlink" Target="https://login.consultant.ru/link/?req=doc&amp;base=LAW&amp;n=189562&amp;dst=100426" TargetMode="External"/><Relationship Id="rId8382" Type="http://schemas.openxmlformats.org/officeDocument/2006/relationships/hyperlink" Target="https://login.consultant.ru/link/?req=doc&amp;base=LAW&amp;n=520020&amp;dst=101078" TargetMode="External"/><Relationship Id="rId9433" Type="http://schemas.openxmlformats.org/officeDocument/2006/relationships/hyperlink" Target="https://login.consultant.ru/link/?req=doc&amp;base=LAW&amp;n=169438&amp;dst=100186" TargetMode="External"/><Relationship Id="rId12761" Type="http://schemas.openxmlformats.org/officeDocument/2006/relationships/hyperlink" Target="https://login.consultant.ru/link/?req=doc&amp;base=LAW&amp;n=520144&amp;dst=100136" TargetMode="External"/><Relationship Id="rId13812" Type="http://schemas.openxmlformats.org/officeDocument/2006/relationships/hyperlink" Target="https://login.consultant.ru/link/?req=doc&amp;base=LAW&amp;n=520144&amp;dst=100198" TargetMode="External"/><Relationship Id="rId1422" Type="http://schemas.openxmlformats.org/officeDocument/2006/relationships/hyperlink" Target="https://login.consultant.ru/link/?req=doc&amp;base=LAW&amp;n=477319&amp;dst=100078" TargetMode="External"/><Relationship Id="rId2820" Type="http://schemas.openxmlformats.org/officeDocument/2006/relationships/hyperlink" Target="https://login.consultant.ru/link/?req=doc&amp;base=LAW&amp;n=322594&amp;dst=100091" TargetMode="External"/><Relationship Id="rId8035" Type="http://schemas.openxmlformats.org/officeDocument/2006/relationships/hyperlink" Target="https://login.consultant.ru/link/?req=doc&amp;base=LAW&amp;n=520020&amp;dst=101060" TargetMode="External"/><Relationship Id="rId11016" Type="http://schemas.openxmlformats.org/officeDocument/2006/relationships/hyperlink" Target="https://login.consultant.ru/link/?req=doc&amp;base=LAW&amp;n=164867&amp;dst=100082" TargetMode="External"/><Relationship Id="rId11363" Type="http://schemas.openxmlformats.org/officeDocument/2006/relationships/hyperlink" Target="https://login.consultant.ru/link/?req=doc&amp;base=LAW&amp;n=417861&amp;dst=100020" TargetMode="External"/><Relationship Id="rId12414" Type="http://schemas.openxmlformats.org/officeDocument/2006/relationships/hyperlink" Target="https://login.consultant.ru/link/?req=doc&amp;base=LAW&amp;n=388995&amp;dst=100491" TargetMode="External"/><Relationship Id="rId4992" Type="http://schemas.openxmlformats.org/officeDocument/2006/relationships/hyperlink" Target="https://login.consultant.ru/link/?req=doc&amp;base=LAW&amp;n=201167&amp;dst=100179" TargetMode="External"/><Relationship Id="rId2196" Type="http://schemas.openxmlformats.org/officeDocument/2006/relationships/hyperlink" Target="https://login.consultant.ru/link/?req=doc&amp;base=LAW&amp;n=371146&amp;dst=100015" TargetMode="External"/><Relationship Id="rId3594" Type="http://schemas.openxmlformats.org/officeDocument/2006/relationships/hyperlink" Target="https://login.consultant.ru/link/?req=doc&amp;base=LAW&amp;n=520677&amp;dst=28479" TargetMode="External"/><Relationship Id="rId4645" Type="http://schemas.openxmlformats.org/officeDocument/2006/relationships/hyperlink" Target="https://login.consultant.ru/link/?req=doc&amp;base=LAW&amp;n=531459" TargetMode="External"/><Relationship Id="rId13188" Type="http://schemas.openxmlformats.org/officeDocument/2006/relationships/hyperlink" Target="https://login.consultant.ru/link/?req=doc&amp;base=LAW&amp;n=489341&amp;dst=100028" TargetMode="External"/><Relationship Id="rId14239" Type="http://schemas.openxmlformats.org/officeDocument/2006/relationships/hyperlink" Target="https://login.consultant.ru/link/?req=doc&amp;base=LAW&amp;n=421785&amp;dst=100065" TargetMode="External"/><Relationship Id="rId168" Type="http://schemas.openxmlformats.org/officeDocument/2006/relationships/hyperlink" Target="https://login.consultant.ru/link/?req=doc&amp;base=LAW&amp;n=88291&amp;dst=100009" TargetMode="External"/><Relationship Id="rId3247" Type="http://schemas.openxmlformats.org/officeDocument/2006/relationships/hyperlink" Target="https://login.consultant.ru/link/?req=doc&amp;base=LAW&amp;n=189226&amp;dst=100106" TargetMode="External"/><Relationship Id="rId7868" Type="http://schemas.openxmlformats.org/officeDocument/2006/relationships/hyperlink" Target="https://login.consultant.ru/link/?req=doc&amp;base=LAW&amp;n=439905&amp;dst=100055" TargetMode="External"/><Relationship Id="rId8919" Type="http://schemas.openxmlformats.org/officeDocument/2006/relationships/hyperlink" Target="https://login.consultant.ru/link/?req=doc&amp;base=LAW&amp;n=283620&amp;dst=100447" TargetMode="External"/><Relationship Id="rId10849" Type="http://schemas.openxmlformats.org/officeDocument/2006/relationships/hyperlink" Target="https://login.consultant.ru/link/?req=doc&amp;base=LAW&amp;n=391666&amp;dst=100605" TargetMode="External"/><Relationship Id="rId9290" Type="http://schemas.openxmlformats.org/officeDocument/2006/relationships/hyperlink" Target="https://login.consultant.ru/link/?req=doc&amp;base=LAW&amp;n=479094&amp;dst=100056" TargetMode="External"/><Relationship Id="rId12271" Type="http://schemas.openxmlformats.org/officeDocument/2006/relationships/hyperlink" Target="https://login.consultant.ru/link/?req=doc&amp;base=LAW&amp;n=389298&amp;dst=100030" TargetMode="External"/><Relationship Id="rId13322" Type="http://schemas.openxmlformats.org/officeDocument/2006/relationships/hyperlink" Target="https://login.consultant.ru/link/?req=doc&amp;base=LAW&amp;n=491748&amp;dst=100150" TargetMode="External"/><Relationship Id="rId2330" Type="http://schemas.openxmlformats.org/officeDocument/2006/relationships/hyperlink" Target="https://login.consultant.ru/link/?req=doc&amp;base=LAW&amp;n=301262&amp;dst=100226" TargetMode="External"/><Relationship Id="rId302" Type="http://schemas.openxmlformats.org/officeDocument/2006/relationships/hyperlink" Target="https://login.consultant.ru/link/?req=doc&amp;base=LAW&amp;n=161336&amp;dst=100193" TargetMode="External"/><Relationship Id="rId5553" Type="http://schemas.openxmlformats.org/officeDocument/2006/relationships/hyperlink" Target="https://login.consultant.ru/link/?req=doc&amp;base=LAW&amp;n=489033" TargetMode="External"/><Relationship Id="rId6951" Type="http://schemas.openxmlformats.org/officeDocument/2006/relationships/hyperlink" Target="https://login.consultant.ru/link/?req=doc&amp;base=LAW&amp;n=189288&amp;dst=100028" TargetMode="External"/><Relationship Id="rId14096" Type="http://schemas.openxmlformats.org/officeDocument/2006/relationships/hyperlink" Target="https://login.consultant.ru/link/?req=doc&amp;base=LAW&amp;n=93256&amp;dst=100715" TargetMode="External"/><Relationship Id="rId4155" Type="http://schemas.openxmlformats.org/officeDocument/2006/relationships/hyperlink" Target="https://login.consultant.ru/link/?req=doc&amp;base=LAW&amp;n=189226&amp;dst=100327" TargetMode="External"/><Relationship Id="rId5206" Type="http://schemas.openxmlformats.org/officeDocument/2006/relationships/hyperlink" Target="https://login.consultant.ru/link/?req=doc&amp;base=LAW&amp;n=389253&amp;dst=100221" TargetMode="External"/><Relationship Id="rId6604" Type="http://schemas.openxmlformats.org/officeDocument/2006/relationships/hyperlink" Target="https://login.consultant.ru/link/?req=doc&amp;base=LAW&amp;n=164605&amp;dst=100047" TargetMode="External"/><Relationship Id="rId8776" Type="http://schemas.openxmlformats.org/officeDocument/2006/relationships/hyperlink" Target="https://login.consultant.ru/link/?req=doc&amp;base=LAW&amp;n=520020&amp;dst=101103" TargetMode="External"/><Relationship Id="rId9827" Type="http://schemas.openxmlformats.org/officeDocument/2006/relationships/hyperlink" Target="https://login.consultant.ru/link/?req=doc&amp;base=LAW&amp;n=52443&amp;dst=100001" TargetMode="External"/><Relationship Id="rId11757" Type="http://schemas.openxmlformats.org/officeDocument/2006/relationships/hyperlink" Target="https://login.consultant.ru/link/?req=doc&amp;base=LAW&amp;n=401510&amp;dst=100339" TargetMode="External"/><Relationship Id="rId12808" Type="http://schemas.openxmlformats.org/officeDocument/2006/relationships/hyperlink" Target="https://login.consultant.ru/link/?req=doc&amp;base=LAW&amp;n=482752&amp;dst=100194" TargetMode="External"/><Relationship Id="rId1816" Type="http://schemas.openxmlformats.org/officeDocument/2006/relationships/hyperlink" Target="https://login.consultant.ru/link/?req=doc&amp;base=LAW&amp;n=309512&amp;dst=100085" TargetMode="External"/><Relationship Id="rId7378" Type="http://schemas.openxmlformats.org/officeDocument/2006/relationships/hyperlink" Target="https://login.consultant.ru/link/?req=doc&amp;base=LAW&amp;n=520020&amp;dst=101009" TargetMode="External"/><Relationship Id="rId8429" Type="http://schemas.openxmlformats.org/officeDocument/2006/relationships/hyperlink" Target="https://login.consultant.ru/link/?req=doc&amp;base=LAW&amp;n=412687&amp;dst=100117" TargetMode="External"/><Relationship Id="rId10359" Type="http://schemas.openxmlformats.org/officeDocument/2006/relationships/hyperlink" Target="https://login.consultant.ru/link/?req=doc&amp;base=LAW&amp;n=420344&amp;dst=100014" TargetMode="External"/><Relationship Id="rId14230" Type="http://schemas.openxmlformats.org/officeDocument/2006/relationships/hyperlink" Target="https://login.consultant.ru/link/?req=doc&amp;base=LAW&amp;n=513102&amp;dst=100019" TargetMode="External"/><Relationship Id="rId3988" Type="http://schemas.openxmlformats.org/officeDocument/2006/relationships/hyperlink" Target="https://login.consultant.ru/link/?req=doc&amp;base=LAW&amp;n=283617&amp;dst=100114" TargetMode="External"/><Relationship Id="rId8910" Type="http://schemas.openxmlformats.org/officeDocument/2006/relationships/hyperlink" Target="https://login.consultant.ru/link/?req=doc&amp;base=LAW&amp;n=283672&amp;dst=101108" TargetMode="External"/><Relationship Id="rId6461" Type="http://schemas.openxmlformats.org/officeDocument/2006/relationships/hyperlink" Target="https://login.consultant.ru/link/?req=doc&amp;base=LAW&amp;n=511493&amp;dst=1545" TargetMode="External"/><Relationship Id="rId7512" Type="http://schemas.openxmlformats.org/officeDocument/2006/relationships/hyperlink" Target="https://login.consultant.ru/link/?req=doc&amp;base=LAW&amp;n=189562&amp;dst=100133" TargetMode="External"/><Relationship Id="rId10840" Type="http://schemas.openxmlformats.org/officeDocument/2006/relationships/hyperlink" Target="https://login.consultant.ru/link/?req=doc&amp;base=LAW&amp;n=391666&amp;dst=100580" TargetMode="External"/><Relationship Id="rId5063" Type="http://schemas.openxmlformats.org/officeDocument/2006/relationships/hyperlink" Target="https://login.consultant.ru/link/?req=doc&amp;base=LAW&amp;n=511493&amp;dst=726" TargetMode="External"/><Relationship Id="rId6114" Type="http://schemas.openxmlformats.org/officeDocument/2006/relationships/hyperlink" Target="https://login.consultant.ru/link/?req=doc&amp;base=LAW&amp;n=189562&amp;dst=100111" TargetMode="External"/><Relationship Id="rId9684" Type="http://schemas.openxmlformats.org/officeDocument/2006/relationships/hyperlink" Target="https://login.consultant.ru/link/?req=doc&amp;base=LAW&amp;n=464265&amp;dst=100369" TargetMode="External"/><Relationship Id="rId8286" Type="http://schemas.openxmlformats.org/officeDocument/2006/relationships/hyperlink" Target="https://login.consultant.ru/link/?req=doc&amp;base=LAW&amp;n=524032&amp;dst=28568" TargetMode="External"/><Relationship Id="rId9337" Type="http://schemas.openxmlformats.org/officeDocument/2006/relationships/hyperlink" Target="https://login.consultant.ru/link/?req=doc&amp;base=LAW&amp;n=310891&amp;dst=100280" TargetMode="External"/><Relationship Id="rId12665" Type="http://schemas.openxmlformats.org/officeDocument/2006/relationships/hyperlink" Target="https://login.consultant.ru/link/?req=doc&amp;base=LAW&amp;n=368440&amp;dst=100034" TargetMode="External"/><Relationship Id="rId13716" Type="http://schemas.openxmlformats.org/officeDocument/2006/relationships/hyperlink" Target="https://login.consultant.ru/link/?req=doc&amp;base=LAW&amp;n=189287&amp;dst=100273" TargetMode="External"/><Relationship Id="rId1673" Type="http://schemas.openxmlformats.org/officeDocument/2006/relationships/hyperlink" Target="https://login.consultant.ru/link/?req=doc&amp;base=LAW&amp;n=505047&amp;dst=100007" TargetMode="External"/><Relationship Id="rId2724" Type="http://schemas.openxmlformats.org/officeDocument/2006/relationships/hyperlink" Target="https://login.consultant.ru/link/?req=doc&amp;base=LAW&amp;n=475134&amp;dst=100038" TargetMode="External"/><Relationship Id="rId11267" Type="http://schemas.openxmlformats.org/officeDocument/2006/relationships/hyperlink" Target="https://login.consultant.ru/link/?req=doc&amp;base=LAW&amp;n=520020&amp;dst=101267" TargetMode="External"/><Relationship Id="rId12318" Type="http://schemas.openxmlformats.org/officeDocument/2006/relationships/hyperlink" Target="https://login.consultant.ru/link/?req=doc&amp;base=LAW&amp;n=520126&amp;dst=100886" TargetMode="External"/><Relationship Id="rId1326" Type="http://schemas.openxmlformats.org/officeDocument/2006/relationships/hyperlink" Target="https://login.consultant.ru/link/?req=doc&amp;base=LAW&amp;n=283672&amp;dst=100086" TargetMode="External"/><Relationship Id="rId4896" Type="http://schemas.openxmlformats.org/officeDocument/2006/relationships/hyperlink" Target="https://login.consultant.ru/link/?req=doc&amp;base=LAW&amp;n=330139&amp;dst=100033" TargetMode="External"/><Relationship Id="rId5947" Type="http://schemas.openxmlformats.org/officeDocument/2006/relationships/hyperlink" Target="https://login.consultant.ru/link/?req=doc&amp;base=LAW&amp;n=519179&amp;dst=27625" TargetMode="External"/><Relationship Id="rId32" Type="http://schemas.openxmlformats.org/officeDocument/2006/relationships/hyperlink" Target="https://login.consultant.ru/link/?req=doc&amp;base=LAW&amp;n=201315&amp;dst=100410" TargetMode="External"/><Relationship Id="rId3498" Type="http://schemas.openxmlformats.org/officeDocument/2006/relationships/hyperlink" Target="https://login.consultant.ru/link/?req=doc&amp;base=LAW&amp;n=189226&amp;dst=100222" TargetMode="External"/><Relationship Id="rId4549" Type="http://schemas.openxmlformats.org/officeDocument/2006/relationships/hyperlink" Target="https://login.consultant.ru/link/?req=doc&amp;base=LAW&amp;n=511493&amp;dst=100401" TargetMode="External"/><Relationship Id="rId8420" Type="http://schemas.openxmlformats.org/officeDocument/2006/relationships/hyperlink" Target="https://login.consultant.ru/link/?req=doc&amp;base=LAW&amp;n=511493&amp;dst=3573" TargetMode="External"/><Relationship Id="rId10350" Type="http://schemas.openxmlformats.org/officeDocument/2006/relationships/hyperlink" Target="https://login.consultant.ru/link/?req=doc&amp;base=LAW&amp;n=301594&amp;dst=100028" TargetMode="External"/><Relationship Id="rId11401" Type="http://schemas.openxmlformats.org/officeDocument/2006/relationships/hyperlink" Target="https://login.consultant.ru/link/?req=doc&amp;base=LAW&amp;n=209829&amp;dst=100228" TargetMode="External"/><Relationship Id="rId7022" Type="http://schemas.openxmlformats.org/officeDocument/2006/relationships/hyperlink" Target="https://login.consultant.ru/link/?req=doc&amp;base=LAW&amp;n=189288&amp;dst=100035" TargetMode="External"/><Relationship Id="rId10003" Type="http://schemas.openxmlformats.org/officeDocument/2006/relationships/hyperlink" Target="https://login.consultant.ru/link/?req=doc&amp;base=LAW&amp;n=371943&amp;dst=100056" TargetMode="External"/><Relationship Id="rId2581" Type="http://schemas.openxmlformats.org/officeDocument/2006/relationships/hyperlink" Target="https://login.consultant.ru/link/?req=doc&amp;base=LAW&amp;n=414276&amp;dst=100012" TargetMode="External"/><Relationship Id="rId3632" Type="http://schemas.openxmlformats.org/officeDocument/2006/relationships/hyperlink" Target="https://login.consultant.ru/link/?req=doc&amp;base=LAW&amp;n=475134&amp;dst=100310" TargetMode="External"/><Relationship Id="rId9194" Type="http://schemas.openxmlformats.org/officeDocument/2006/relationships/hyperlink" Target="https://login.consultant.ru/link/?req=doc&amp;base=LAW&amp;n=200491&amp;dst=100157" TargetMode="External"/><Relationship Id="rId12175" Type="http://schemas.openxmlformats.org/officeDocument/2006/relationships/hyperlink" Target="https://login.consultant.ru/link/?req=doc&amp;base=LAW&amp;n=415291" TargetMode="External"/><Relationship Id="rId13226" Type="http://schemas.openxmlformats.org/officeDocument/2006/relationships/hyperlink" Target="https://login.consultant.ru/link/?req=doc&amp;base=LAW&amp;n=389246&amp;dst=100577" TargetMode="External"/><Relationship Id="rId13573" Type="http://schemas.openxmlformats.org/officeDocument/2006/relationships/hyperlink" Target="https://login.consultant.ru/link/?req=doc&amp;base=LAW&amp;n=520116&amp;dst=101474" TargetMode="External"/><Relationship Id="rId553" Type="http://schemas.openxmlformats.org/officeDocument/2006/relationships/hyperlink" Target="https://login.consultant.ru/link/?req=doc&amp;base=LAW&amp;n=349084&amp;dst=100048" TargetMode="External"/><Relationship Id="rId1183" Type="http://schemas.openxmlformats.org/officeDocument/2006/relationships/hyperlink" Target="https://login.consultant.ru/link/?req=doc&amp;base=LAW&amp;n=470600&amp;dst=100010" TargetMode="External"/><Relationship Id="rId2234" Type="http://schemas.openxmlformats.org/officeDocument/2006/relationships/hyperlink" Target="https://login.consultant.ru/link/?req=doc&amp;base=LAW&amp;n=161339&amp;dst=100109" TargetMode="External"/><Relationship Id="rId206" Type="http://schemas.openxmlformats.org/officeDocument/2006/relationships/hyperlink" Target="https://login.consultant.ru/link/?req=doc&amp;base=LAW&amp;n=520139&amp;dst=100393" TargetMode="External"/><Relationship Id="rId6855" Type="http://schemas.openxmlformats.org/officeDocument/2006/relationships/hyperlink" Target="https://login.consultant.ru/link/?req=doc&amp;base=LAW&amp;n=520116&amp;dst=100975" TargetMode="External"/><Relationship Id="rId7906" Type="http://schemas.openxmlformats.org/officeDocument/2006/relationships/hyperlink" Target="https://login.consultant.ru/link/?req=doc&amp;base=LAW&amp;n=511493&amp;dst=4283" TargetMode="External"/><Relationship Id="rId4059" Type="http://schemas.openxmlformats.org/officeDocument/2006/relationships/hyperlink" Target="https://login.consultant.ru/link/?req=doc&amp;base=LAW&amp;n=334397&amp;dst=100174" TargetMode="External"/><Relationship Id="rId5457" Type="http://schemas.openxmlformats.org/officeDocument/2006/relationships/hyperlink" Target="https://login.consultant.ru/link/?req=doc&amp;base=LAW&amp;n=520123&amp;dst=100281" TargetMode="External"/><Relationship Id="rId6508" Type="http://schemas.openxmlformats.org/officeDocument/2006/relationships/hyperlink" Target="https://login.consultant.ru/link/?req=doc&amp;base=LAW&amp;n=310891&amp;dst=100240" TargetMode="External"/><Relationship Id="rId14481" Type="http://schemas.openxmlformats.org/officeDocument/2006/relationships/hyperlink" Target="https://login.consultant.ru/link/?req=doc&amp;base=LAW&amp;n=365118&amp;dst=100012" TargetMode="External"/><Relationship Id="rId4540" Type="http://schemas.openxmlformats.org/officeDocument/2006/relationships/hyperlink" Target="https://login.consultant.ru/link/?req=doc&amp;base=LAW&amp;n=321144&amp;dst=100016" TargetMode="External"/><Relationship Id="rId13083" Type="http://schemas.openxmlformats.org/officeDocument/2006/relationships/hyperlink" Target="https://login.consultant.ru/link/?req=doc&amp;base=LAW&amp;n=520123&amp;dst=100582" TargetMode="External"/><Relationship Id="rId14134" Type="http://schemas.openxmlformats.org/officeDocument/2006/relationships/hyperlink" Target="https://login.consultant.ru/link/?req=doc&amp;base=LAW&amp;n=401497&amp;dst=100032" TargetMode="External"/><Relationship Id="rId2091" Type="http://schemas.openxmlformats.org/officeDocument/2006/relationships/hyperlink" Target="https://login.consultant.ru/link/?req=doc&amp;base=LAW&amp;n=520116&amp;dst=100382" TargetMode="External"/><Relationship Id="rId3142" Type="http://schemas.openxmlformats.org/officeDocument/2006/relationships/hyperlink" Target="https://login.consultant.ru/link/?req=doc&amp;base=LAW&amp;n=283511&amp;dst=100049" TargetMode="External"/><Relationship Id="rId7763" Type="http://schemas.openxmlformats.org/officeDocument/2006/relationships/hyperlink" Target="https://login.consultant.ru/link/?req=doc&amp;base=LAW&amp;n=520020&amp;dst=101033" TargetMode="External"/><Relationship Id="rId6365" Type="http://schemas.openxmlformats.org/officeDocument/2006/relationships/hyperlink" Target="https://login.consultant.ru/link/?req=doc&amp;base=LAW&amp;n=520126&amp;dst=100579" TargetMode="External"/><Relationship Id="rId7416" Type="http://schemas.openxmlformats.org/officeDocument/2006/relationships/hyperlink" Target="https://login.consultant.ru/link/?req=doc&amp;base=LAW&amp;n=520123&amp;dst=100339" TargetMode="External"/><Relationship Id="rId8814" Type="http://schemas.openxmlformats.org/officeDocument/2006/relationships/hyperlink" Target="https://login.consultant.ru/link/?req=doc&amp;base=LAW&amp;n=520020&amp;dst=101108" TargetMode="External"/><Relationship Id="rId10744" Type="http://schemas.openxmlformats.org/officeDocument/2006/relationships/hyperlink" Target="https://login.consultant.ru/link/?req=doc&amp;base=LAW&amp;n=283507&amp;dst=100019" TargetMode="External"/><Relationship Id="rId6018" Type="http://schemas.openxmlformats.org/officeDocument/2006/relationships/hyperlink" Target="https://login.consultant.ru/link/?req=doc&amp;base=LAW&amp;n=520020&amp;dst=100956" TargetMode="External"/><Relationship Id="rId13967" Type="http://schemas.openxmlformats.org/officeDocument/2006/relationships/hyperlink" Target="https://login.consultant.ru/link/?req=doc&amp;base=LAW&amp;n=422224&amp;dst=100714" TargetMode="External"/><Relationship Id="rId2975" Type="http://schemas.openxmlformats.org/officeDocument/2006/relationships/hyperlink" Target="https://login.consultant.ru/link/?req=doc&amp;base=LAW&amp;n=516804&amp;dst=100658" TargetMode="External"/><Relationship Id="rId9588" Type="http://schemas.openxmlformats.org/officeDocument/2006/relationships/hyperlink" Target="https://login.consultant.ru/link/?req=doc&amp;base=LAW&amp;n=193997&amp;dst=100341" TargetMode="External"/><Relationship Id="rId12569" Type="http://schemas.openxmlformats.org/officeDocument/2006/relationships/hyperlink" Target="https://login.consultant.ru/link/?req=doc&amp;base=LAW&amp;n=520020&amp;dst=101458" TargetMode="External"/><Relationship Id="rId947" Type="http://schemas.openxmlformats.org/officeDocument/2006/relationships/hyperlink" Target="https://login.consultant.ru/link/?req=doc&amp;base=LAW&amp;n=412739&amp;dst=100093" TargetMode="External"/><Relationship Id="rId1577" Type="http://schemas.openxmlformats.org/officeDocument/2006/relationships/hyperlink" Target="https://login.consultant.ru/link/?req=doc&amp;base=LAW&amp;n=334300&amp;dst=100031" TargetMode="External"/><Relationship Id="rId2628" Type="http://schemas.openxmlformats.org/officeDocument/2006/relationships/hyperlink" Target="https://login.consultant.ru/link/?req=doc&amp;base=LAW&amp;n=520116&amp;dst=100440" TargetMode="External"/><Relationship Id="rId4050" Type="http://schemas.openxmlformats.org/officeDocument/2006/relationships/hyperlink" Target="https://login.consultant.ru/link/?req=doc&amp;base=LAW&amp;n=334397&amp;dst=100169" TargetMode="External"/><Relationship Id="rId5101" Type="http://schemas.openxmlformats.org/officeDocument/2006/relationships/hyperlink" Target="https://login.consultant.ru/link/?req=doc&amp;base=LAW&amp;n=30207&amp;dst=100014" TargetMode="External"/><Relationship Id="rId8671" Type="http://schemas.openxmlformats.org/officeDocument/2006/relationships/hyperlink" Target="https://login.consultant.ru/link/?req=doc&amp;base=LAW&amp;n=482749&amp;dst=100104" TargetMode="External"/><Relationship Id="rId9722" Type="http://schemas.openxmlformats.org/officeDocument/2006/relationships/hyperlink" Target="https://login.consultant.ru/link/?req=doc&amp;base=LAW&amp;n=200491&amp;dst=100234" TargetMode="External"/><Relationship Id="rId1711" Type="http://schemas.openxmlformats.org/officeDocument/2006/relationships/hyperlink" Target="https://login.consultant.ru/link/?req=doc&amp;base=LAW&amp;n=511100&amp;dst=100014" TargetMode="External"/><Relationship Id="rId7273" Type="http://schemas.openxmlformats.org/officeDocument/2006/relationships/hyperlink" Target="https://login.consultant.ru/link/?req=doc&amp;base=LAW&amp;n=521617" TargetMode="External"/><Relationship Id="rId8324" Type="http://schemas.openxmlformats.org/officeDocument/2006/relationships/hyperlink" Target="https://login.consultant.ru/link/?req=doc&amp;base=LAW&amp;n=511312&amp;dst=100118" TargetMode="External"/><Relationship Id="rId10254" Type="http://schemas.openxmlformats.org/officeDocument/2006/relationships/hyperlink" Target="https://login.consultant.ru/link/?req=doc&amp;base=LAW&amp;n=511027&amp;dst=100022" TargetMode="External"/><Relationship Id="rId11652" Type="http://schemas.openxmlformats.org/officeDocument/2006/relationships/hyperlink" Target="https://login.consultant.ru/link/?req=doc&amp;base=LAW&amp;n=520126&amp;dst=100774" TargetMode="External"/><Relationship Id="rId12703" Type="http://schemas.openxmlformats.org/officeDocument/2006/relationships/hyperlink" Target="https://login.consultant.ru/link/?req=doc&amp;base=LAW&amp;n=368440&amp;dst=100060" TargetMode="External"/><Relationship Id="rId11305" Type="http://schemas.openxmlformats.org/officeDocument/2006/relationships/hyperlink" Target="https://login.consultant.ru/link/?req=doc&amp;base=LAW&amp;n=511666&amp;dst=100608" TargetMode="External"/><Relationship Id="rId2485" Type="http://schemas.openxmlformats.org/officeDocument/2006/relationships/hyperlink" Target="https://login.consultant.ru/link/?req=doc&amp;base=LAW&amp;n=161339&amp;dst=100113" TargetMode="External"/><Relationship Id="rId3883" Type="http://schemas.openxmlformats.org/officeDocument/2006/relationships/hyperlink" Target="https://login.consultant.ru/link/?req=doc&amp;base=LAW&amp;n=491748&amp;dst=100087" TargetMode="External"/><Relationship Id="rId4934" Type="http://schemas.openxmlformats.org/officeDocument/2006/relationships/hyperlink" Target="https://login.consultant.ru/link/?req=doc&amp;base=LAW&amp;n=322594&amp;dst=100110" TargetMode="External"/><Relationship Id="rId9098" Type="http://schemas.openxmlformats.org/officeDocument/2006/relationships/hyperlink" Target="https://login.consultant.ru/link/?req=doc&amp;base=LAW&amp;n=466484&amp;dst=100693" TargetMode="External"/><Relationship Id="rId13477" Type="http://schemas.openxmlformats.org/officeDocument/2006/relationships/hyperlink" Target="https://login.consultant.ru/link/?req=doc&amp;base=LAW&amp;n=520144&amp;dst=100219" TargetMode="External"/><Relationship Id="rId14528" Type="http://schemas.openxmlformats.org/officeDocument/2006/relationships/hyperlink" Target="https://login.consultant.ru/link/?req=doc&amp;base=LAW&amp;n=503561&amp;dst=100008" TargetMode="External"/><Relationship Id="rId457" Type="http://schemas.openxmlformats.org/officeDocument/2006/relationships/hyperlink" Target="https://login.consultant.ru/link/?req=doc&amp;base=LAW&amp;n=283497&amp;dst=100009" TargetMode="External"/><Relationship Id="rId1087" Type="http://schemas.openxmlformats.org/officeDocument/2006/relationships/hyperlink" Target="https://login.consultant.ru/link/?req=doc&amp;base=LAW&amp;n=437592&amp;dst=100009" TargetMode="External"/><Relationship Id="rId2138" Type="http://schemas.openxmlformats.org/officeDocument/2006/relationships/hyperlink" Target="https://login.consultant.ru/link/?req=doc&amp;base=LAW&amp;n=283671&amp;dst=100299" TargetMode="External"/><Relationship Id="rId3536" Type="http://schemas.openxmlformats.org/officeDocument/2006/relationships/hyperlink" Target="https://login.consultant.ru/link/?req=doc&amp;base=LAW&amp;n=389296&amp;dst=100187" TargetMode="External"/><Relationship Id="rId12079" Type="http://schemas.openxmlformats.org/officeDocument/2006/relationships/hyperlink" Target="https://login.consultant.ru/link/?req=doc&amp;base=LAW&amp;n=189224&amp;dst=100022" TargetMode="External"/><Relationship Id="rId6759" Type="http://schemas.openxmlformats.org/officeDocument/2006/relationships/hyperlink" Target="https://login.consultant.ru/link/?req=doc&amp;base=LAW&amp;n=511691&amp;dst=1047" TargetMode="External"/><Relationship Id="rId12560" Type="http://schemas.openxmlformats.org/officeDocument/2006/relationships/hyperlink" Target="https://login.consultant.ru/link/?req=doc&amp;base=LAW&amp;n=389298&amp;dst=100148" TargetMode="External"/><Relationship Id="rId13611" Type="http://schemas.openxmlformats.org/officeDocument/2006/relationships/hyperlink" Target="https://login.consultant.ru/link/?req=doc&amp;base=LAW&amp;n=527089&amp;dst=100071" TargetMode="External"/><Relationship Id="rId8181" Type="http://schemas.openxmlformats.org/officeDocument/2006/relationships/hyperlink" Target="https://login.consultant.ru/link/?req=doc&amp;base=LAW&amp;n=414815&amp;dst=100025" TargetMode="External"/><Relationship Id="rId9232" Type="http://schemas.openxmlformats.org/officeDocument/2006/relationships/hyperlink" Target="https://login.consultant.ru/link/?req=doc&amp;base=LAW&amp;n=200491&amp;dst=100182" TargetMode="External"/><Relationship Id="rId11162" Type="http://schemas.openxmlformats.org/officeDocument/2006/relationships/hyperlink" Target="https://login.consultant.ru/link/?req=doc&amp;base=LAW&amp;n=420368&amp;dst=100373" TargetMode="External"/><Relationship Id="rId12213" Type="http://schemas.openxmlformats.org/officeDocument/2006/relationships/hyperlink" Target="https://login.consultant.ru/link/?req=doc&amp;base=LAW&amp;n=389295&amp;dst=100071" TargetMode="External"/><Relationship Id="rId1221" Type="http://schemas.openxmlformats.org/officeDocument/2006/relationships/hyperlink" Target="https://login.consultant.ru/link/?req=doc&amp;base=LAW&amp;n=283671&amp;dst=100087" TargetMode="External"/><Relationship Id="rId4791" Type="http://schemas.openxmlformats.org/officeDocument/2006/relationships/hyperlink" Target="https://login.consultant.ru/link/?req=doc&amp;base=LAW&amp;n=519032&amp;dst=100040" TargetMode="External"/><Relationship Id="rId5842" Type="http://schemas.openxmlformats.org/officeDocument/2006/relationships/hyperlink" Target="https://login.consultant.ru/link/?req=doc&amp;base=LAW&amp;n=511493&amp;dst=1540" TargetMode="External"/><Relationship Id="rId14385" Type="http://schemas.openxmlformats.org/officeDocument/2006/relationships/hyperlink" Target="https://login.consultant.ru/link/?req=doc&amp;base=LAW&amp;n=482554&amp;dst=100012" TargetMode="External"/><Relationship Id="rId3393" Type="http://schemas.openxmlformats.org/officeDocument/2006/relationships/hyperlink" Target="https://login.consultant.ru/link/?req=doc&amp;base=LAW&amp;n=283617&amp;dst=100089" TargetMode="External"/><Relationship Id="rId4444" Type="http://schemas.openxmlformats.org/officeDocument/2006/relationships/hyperlink" Target="https://login.consultant.ru/link/?req=doc&amp;base=LAW&amp;n=520281&amp;dst=100780" TargetMode="External"/><Relationship Id="rId14038" Type="http://schemas.openxmlformats.org/officeDocument/2006/relationships/hyperlink" Target="https://login.consultant.ru/link/?req=doc&amp;base=LAW&amp;n=520113&amp;dst=100284" TargetMode="External"/><Relationship Id="rId3046" Type="http://schemas.openxmlformats.org/officeDocument/2006/relationships/hyperlink" Target="https://login.consultant.ru/link/?req=doc&amp;base=LAW&amp;n=283511&amp;dst=100023" TargetMode="External"/><Relationship Id="rId10995" Type="http://schemas.openxmlformats.org/officeDocument/2006/relationships/hyperlink" Target="https://login.consultant.ru/link/?req=doc&amp;base=LAW&amp;n=527083&amp;dst=100549" TargetMode="External"/><Relationship Id="rId6269" Type="http://schemas.openxmlformats.org/officeDocument/2006/relationships/hyperlink" Target="https://login.consultant.ru/link/?req=doc&amp;base=LAW&amp;n=201287&amp;dst=100231" TargetMode="External"/><Relationship Id="rId7667" Type="http://schemas.openxmlformats.org/officeDocument/2006/relationships/hyperlink" Target="https://login.consultant.ru/link/?req=doc&amp;base=LAW&amp;n=121774&amp;dst=100357" TargetMode="External"/><Relationship Id="rId8718" Type="http://schemas.openxmlformats.org/officeDocument/2006/relationships/hyperlink" Target="https://login.consultant.ru/link/?req=doc&amp;base=LAW&amp;n=510077&amp;dst=100052" TargetMode="External"/><Relationship Id="rId10648" Type="http://schemas.openxmlformats.org/officeDocument/2006/relationships/hyperlink" Target="https://login.consultant.ru/link/?req=doc&amp;base=LAW&amp;n=523210&amp;dst=100551" TargetMode="External"/><Relationship Id="rId12070" Type="http://schemas.openxmlformats.org/officeDocument/2006/relationships/hyperlink" Target="https://login.consultant.ru/link/?req=doc&amp;base=LAW&amp;n=389250&amp;dst=100040" TargetMode="External"/><Relationship Id="rId13121" Type="http://schemas.openxmlformats.org/officeDocument/2006/relationships/hyperlink" Target="https://login.consultant.ru/link/?req=doc&amp;base=LAW&amp;n=520020&amp;dst=101523" TargetMode="External"/><Relationship Id="rId2879" Type="http://schemas.openxmlformats.org/officeDocument/2006/relationships/hyperlink" Target="https://login.consultant.ru/link/?req=doc&amp;base=LAW&amp;n=516803&amp;dst=100508" TargetMode="External"/><Relationship Id="rId6750" Type="http://schemas.openxmlformats.org/officeDocument/2006/relationships/hyperlink" Target="https://login.consultant.ru/link/?req=doc&amp;base=LAW&amp;n=435811&amp;dst=100106" TargetMode="External"/><Relationship Id="rId7801" Type="http://schemas.openxmlformats.org/officeDocument/2006/relationships/hyperlink" Target="https://login.consultant.ru/link/?req=doc&amp;base=LAW&amp;n=312018&amp;dst=100315" TargetMode="External"/><Relationship Id="rId101" Type="http://schemas.openxmlformats.org/officeDocument/2006/relationships/hyperlink" Target="https://login.consultant.ru/link/?req=doc&amp;base=LAW&amp;n=520134&amp;dst=100940" TargetMode="External"/><Relationship Id="rId5352" Type="http://schemas.openxmlformats.org/officeDocument/2006/relationships/hyperlink" Target="https://login.consultant.ru/link/?req=doc&amp;base=LAW&amp;n=323804&amp;dst=100019" TargetMode="External"/><Relationship Id="rId6403" Type="http://schemas.openxmlformats.org/officeDocument/2006/relationships/hyperlink" Target="https://login.consultant.ru/link/?req=doc&amp;base=LAW&amp;n=193997&amp;dst=100217" TargetMode="External"/><Relationship Id="rId9973" Type="http://schemas.openxmlformats.org/officeDocument/2006/relationships/hyperlink" Target="https://login.consultant.ru/link/?req=doc&amp;base=LAW&amp;n=520123&amp;dst=100499" TargetMode="External"/><Relationship Id="rId5005" Type="http://schemas.openxmlformats.org/officeDocument/2006/relationships/hyperlink" Target="https://login.consultant.ru/link/?req=doc&amp;base=LAW&amp;n=133394&amp;dst=100043" TargetMode="External"/><Relationship Id="rId8575" Type="http://schemas.openxmlformats.org/officeDocument/2006/relationships/hyperlink" Target="https://login.consultant.ru/link/?req=doc&amp;base=LAW&amp;n=421920&amp;dst=100035" TargetMode="External"/><Relationship Id="rId9626" Type="http://schemas.openxmlformats.org/officeDocument/2006/relationships/hyperlink" Target="https://login.consultant.ru/link/?req=doc&amp;base=LAW&amp;n=283672&amp;dst=101277" TargetMode="External"/><Relationship Id="rId12954" Type="http://schemas.openxmlformats.org/officeDocument/2006/relationships/hyperlink" Target="https://login.consultant.ru/link/?req=doc&amp;base=LAW&amp;n=520116&amp;dst=101412" TargetMode="External"/><Relationship Id="rId1962" Type="http://schemas.openxmlformats.org/officeDocument/2006/relationships/hyperlink" Target="https://login.consultant.ru/link/?req=doc&amp;base=LAW&amp;n=286911&amp;dst=100080" TargetMode="External"/><Relationship Id="rId7177" Type="http://schemas.openxmlformats.org/officeDocument/2006/relationships/hyperlink" Target="https://login.consultant.ru/link/?req=doc&amp;base=LAW&amp;n=210227&amp;dst=100102" TargetMode="External"/><Relationship Id="rId8228" Type="http://schemas.openxmlformats.org/officeDocument/2006/relationships/hyperlink" Target="https://login.consultant.ru/link/?req=doc&amp;base=LAW&amp;n=161339&amp;dst=100226" TargetMode="External"/><Relationship Id="rId11556" Type="http://schemas.openxmlformats.org/officeDocument/2006/relationships/hyperlink" Target="https://login.consultant.ru/link/?req=doc&amp;base=LAW&amp;n=518853&amp;dst=100055" TargetMode="External"/><Relationship Id="rId12607" Type="http://schemas.openxmlformats.org/officeDocument/2006/relationships/hyperlink" Target="https://login.consultant.ru/link/?req=doc&amp;base=LAW&amp;n=370212&amp;dst=100178" TargetMode="External"/><Relationship Id="rId1615" Type="http://schemas.openxmlformats.org/officeDocument/2006/relationships/hyperlink" Target="https://login.consultant.ru/link/?req=doc&amp;base=LAW&amp;n=389248&amp;dst=100071" TargetMode="External"/><Relationship Id="rId10158" Type="http://schemas.openxmlformats.org/officeDocument/2006/relationships/hyperlink" Target="https://login.consultant.ru/link/?req=doc&amp;base=LAW&amp;n=401510&amp;dst=100201" TargetMode="External"/><Relationship Id="rId11209" Type="http://schemas.openxmlformats.org/officeDocument/2006/relationships/hyperlink" Target="https://login.consultant.ru/link/?req=doc&amp;base=LAW&amp;n=365160&amp;dst=100221" TargetMode="External"/><Relationship Id="rId3787" Type="http://schemas.openxmlformats.org/officeDocument/2006/relationships/hyperlink" Target="https://login.consultant.ru/link/?req=doc&amp;base=LAW&amp;n=283511&amp;dst=100081" TargetMode="External"/><Relationship Id="rId4838" Type="http://schemas.openxmlformats.org/officeDocument/2006/relationships/hyperlink" Target="https://login.consultant.ru/link/?req=doc&amp;base=LAW&amp;n=200491&amp;dst=100056" TargetMode="External"/><Relationship Id="rId2389" Type="http://schemas.openxmlformats.org/officeDocument/2006/relationships/hyperlink" Target="https://login.consultant.ru/link/?req=doc&amp;base=LAW&amp;n=489343&amp;dst=100153" TargetMode="External"/><Relationship Id="rId6260" Type="http://schemas.openxmlformats.org/officeDocument/2006/relationships/hyperlink" Target="https://login.consultant.ru/link/?req=doc&amp;base=LAW&amp;n=488548&amp;dst=100202" TargetMode="External"/><Relationship Id="rId7311" Type="http://schemas.openxmlformats.org/officeDocument/2006/relationships/hyperlink" Target="https://login.consultant.ru/link/?req=doc&amp;base=LAW&amp;n=164605&amp;dst=100138" TargetMode="External"/><Relationship Id="rId2870" Type="http://schemas.openxmlformats.org/officeDocument/2006/relationships/hyperlink" Target="https://login.consultant.ru/link/?req=doc&amp;base=LAW&amp;n=516806&amp;dst=100351" TargetMode="External"/><Relationship Id="rId3921" Type="http://schemas.openxmlformats.org/officeDocument/2006/relationships/hyperlink" Target="https://login.consultant.ru/link/?req=doc&amp;base=LAW&amp;n=389302&amp;dst=100296" TargetMode="External"/><Relationship Id="rId9483" Type="http://schemas.openxmlformats.org/officeDocument/2006/relationships/hyperlink" Target="https://login.consultant.ru/link/?req=doc&amp;base=LAW&amp;n=520020&amp;dst=101869" TargetMode="External"/><Relationship Id="rId12464" Type="http://schemas.openxmlformats.org/officeDocument/2006/relationships/hyperlink" Target="https://login.consultant.ru/link/?req=doc&amp;base=LAW&amp;n=523317" TargetMode="External"/><Relationship Id="rId13515" Type="http://schemas.openxmlformats.org/officeDocument/2006/relationships/hyperlink" Target="https://login.consultant.ru/link/?req=doc&amp;base=LAW&amp;n=501455&amp;dst=100083" TargetMode="External"/><Relationship Id="rId13862" Type="http://schemas.openxmlformats.org/officeDocument/2006/relationships/hyperlink" Target="https://login.consultant.ru/link/?req=doc&amp;base=LAW&amp;n=412739&amp;dst=100380" TargetMode="External"/><Relationship Id="rId842" Type="http://schemas.openxmlformats.org/officeDocument/2006/relationships/hyperlink" Target="https://login.consultant.ru/link/?req=doc&amp;base=LAW&amp;n=209791&amp;dst=100054" TargetMode="External"/><Relationship Id="rId1472" Type="http://schemas.openxmlformats.org/officeDocument/2006/relationships/hyperlink" Target="https://login.consultant.ru/link/?req=doc&amp;base=LAW&amp;n=511493&amp;dst=1545" TargetMode="External"/><Relationship Id="rId2523" Type="http://schemas.openxmlformats.org/officeDocument/2006/relationships/hyperlink" Target="https://login.consultant.ru/link/?req=doc&amp;base=LAW&amp;n=489343&amp;dst=100167" TargetMode="External"/><Relationship Id="rId8085" Type="http://schemas.openxmlformats.org/officeDocument/2006/relationships/hyperlink" Target="https://login.consultant.ru/link/?req=doc&amp;base=LAW&amp;n=511493&amp;dst=1507" TargetMode="External"/><Relationship Id="rId9136" Type="http://schemas.openxmlformats.org/officeDocument/2006/relationships/hyperlink" Target="https://login.consultant.ru/link/?req=doc&amp;base=LAW&amp;n=531405&amp;dst=800" TargetMode="External"/><Relationship Id="rId11066" Type="http://schemas.openxmlformats.org/officeDocument/2006/relationships/hyperlink" Target="https://login.consultant.ru/link/?req=doc&amp;base=LAW&amp;n=221684&amp;dst=100463" TargetMode="External"/><Relationship Id="rId12117" Type="http://schemas.openxmlformats.org/officeDocument/2006/relationships/hyperlink" Target="https://login.consultant.ru/link/?req=doc&amp;base=LAW&amp;n=389300&amp;dst=100043" TargetMode="External"/><Relationship Id="rId1125" Type="http://schemas.openxmlformats.org/officeDocument/2006/relationships/hyperlink" Target="https://login.consultant.ru/link/?req=doc&amp;base=LAW&amp;n=389296&amp;dst=100014" TargetMode="External"/><Relationship Id="rId4695" Type="http://schemas.openxmlformats.org/officeDocument/2006/relationships/hyperlink" Target="https://login.consultant.ru/link/?req=doc&amp;base=LAW&amp;n=520020&amp;dst=100869" TargetMode="External"/><Relationship Id="rId14289" Type="http://schemas.openxmlformats.org/officeDocument/2006/relationships/hyperlink" Target="https://login.consultant.ru/link/?req=doc&amp;base=LAW&amp;n=495181" TargetMode="External"/><Relationship Id="rId3297" Type="http://schemas.openxmlformats.org/officeDocument/2006/relationships/hyperlink" Target="https://login.consultant.ru/link/?req=doc&amp;base=LAW&amp;n=401510&amp;dst=100045" TargetMode="External"/><Relationship Id="rId4348" Type="http://schemas.openxmlformats.org/officeDocument/2006/relationships/hyperlink" Target="https://login.consultant.ru/link/?req=doc&amp;base=LAW&amp;n=389302&amp;dst=100315" TargetMode="External"/><Relationship Id="rId5746" Type="http://schemas.openxmlformats.org/officeDocument/2006/relationships/hyperlink" Target="https://login.consultant.ru/link/?req=doc&amp;base=LAW&amp;n=519032&amp;dst=100162" TargetMode="External"/><Relationship Id="rId8969" Type="http://schemas.openxmlformats.org/officeDocument/2006/relationships/hyperlink" Target="https://login.consultant.ru/link/?req=doc&amp;base=LAW&amp;n=511493&amp;dst=2825" TargetMode="External"/><Relationship Id="rId10899" Type="http://schemas.openxmlformats.org/officeDocument/2006/relationships/hyperlink" Target="https://login.consultant.ru/link/?req=doc&amp;base=LAW&amp;n=491748&amp;dst=100120" TargetMode="External"/><Relationship Id="rId11200" Type="http://schemas.openxmlformats.org/officeDocument/2006/relationships/hyperlink" Target="https://login.consultant.ru/link/?req=doc&amp;base=LAW&amp;n=420368&amp;dst=100392" TargetMode="External"/><Relationship Id="rId13372" Type="http://schemas.openxmlformats.org/officeDocument/2006/relationships/hyperlink" Target="https://login.consultant.ru/link/?req=doc&amp;base=LAW&amp;n=368625&amp;dst=100055" TargetMode="External"/><Relationship Id="rId14423" Type="http://schemas.openxmlformats.org/officeDocument/2006/relationships/hyperlink" Target="https://login.consultant.ru/link/?req=doc&amp;base=LAW&amp;n=421785&amp;dst=100120" TargetMode="External"/><Relationship Id="rId2380" Type="http://schemas.openxmlformats.org/officeDocument/2006/relationships/hyperlink" Target="https://login.consultant.ru/link/?req=doc&amp;base=LAW&amp;n=310813&amp;dst=100013" TargetMode="External"/><Relationship Id="rId3431" Type="http://schemas.openxmlformats.org/officeDocument/2006/relationships/hyperlink" Target="https://login.consultant.ru/link/?req=doc&amp;base=LAW&amp;n=416146&amp;dst=100009" TargetMode="External"/><Relationship Id="rId13025" Type="http://schemas.openxmlformats.org/officeDocument/2006/relationships/hyperlink" Target="https://login.consultant.ru/link/?req=doc&amp;base=LAW&amp;n=379100&amp;dst=100585" TargetMode="External"/><Relationship Id="rId352" Type="http://schemas.openxmlformats.org/officeDocument/2006/relationships/hyperlink" Target="https://login.consultant.ru/link/?req=doc&amp;base=LAW&amp;n=189286&amp;dst=100014" TargetMode="External"/><Relationship Id="rId2033" Type="http://schemas.openxmlformats.org/officeDocument/2006/relationships/hyperlink" Target="https://login.consultant.ru/link/?req=doc&amp;base=LAW&amp;n=434594&amp;dst=100107" TargetMode="External"/><Relationship Id="rId6654" Type="http://schemas.openxmlformats.org/officeDocument/2006/relationships/hyperlink" Target="https://login.consultant.ru/link/?req=doc&amp;base=LAW&amp;n=491811&amp;dst=100312" TargetMode="External"/><Relationship Id="rId7705" Type="http://schemas.openxmlformats.org/officeDocument/2006/relationships/hyperlink" Target="https://login.consultant.ru/link/?req=doc&amp;base=LAW&amp;n=389295&amp;dst=100061" TargetMode="External"/><Relationship Id="rId5256" Type="http://schemas.openxmlformats.org/officeDocument/2006/relationships/hyperlink" Target="https://login.consultant.ru/link/?req=doc&amp;base=LAW&amp;n=520020&amp;dst=100911" TargetMode="External"/><Relationship Id="rId6307" Type="http://schemas.openxmlformats.org/officeDocument/2006/relationships/hyperlink" Target="https://login.consultant.ru/link/?req=doc&amp;base=LAW&amp;n=520136&amp;dst=100700" TargetMode="External"/><Relationship Id="rId8479" Type="http://schemas.openxmlformats.org/officeDocument/2006/relationships/hyperlink" Target="https://login.consultant.ru/link/?req=doc&amp;base=LAW&amp;n=395898&amp;dst=100008" TargetMode="External"/><Relationship Id="rId9877" Type="http://schemas.openxmlformats.org/officeDocument/2006/relationships/hyperlink" Target="https://login.consultant.ru/link/?req=doc&amp;base=LAW&amp;n=520136&amp;dst=100716" TargetMode="External"/><Relationship Id="rId12858" Type="http://schemas.openxmlformats.org/officeDocument/2006/relationships/hyperlink" Target="https://login.consultant.ru/link/?req=doc&amp;base=LAW&amp;n=520116&amp;dst=101386" TargetMode="External"/><Relationship Id="rId13909" Type="http://schemas.openxmlformats.org/officeDocument/2006/relationships/hyperlink" Target="https://login.consultant.ru/link/?req=doc&amp;base=LAW&amp;n=520020&amp;dst=101647" TargetMode="External"/><Relationship Id="rId1866" Type="http://schemas.openxmlformats.org/officeDocument/2006/relationships/hyperlink" Target="https://login.consultant.ru/link/?req=doc&amp;base=LAW&amp;n=374203&amp;dst=100074" TargetMode="External"/><Relationship Id="rId2917" Type="http://schemas.openxmlformats.org/officeDocument/2006/relationships/hyperlink" Target="https://login.consultant.ru/link/?req=doc&amp;base=LAW&amp;n=520126&amp;dst=100117" TargetMode="External"/><Relationship Id="rId14280" Type="http://schemas.openxmlformats.org/officeDocument/2006/relationships/hyperlink" Target="https://login.consultant.ru/link/?req=doc&amp;base=LAW&amp;n=491748&amp;dst=100162" TargetMode="External"/><Relationship Id="rId1519" Type="http://schemas.openxmlformats.org/officeDocument/2006/relationships/hyperlink" Target="https://login.consultant.ru/link/?req=doc&amp;base=LAW&amp;n=389296&amp;dst=100023" TargetMode="External"/><Relationship Id="rId8960" Type="http://schemas.openxmlformats.org/officeDocument/2006/relationships/hyperlink" Target="https://login.consultant.ru/link/?req=doc&amp;base=LAW&amp;n=524032&amp;dst=28573" TargetMode="External"/><Relationship Id="rId10890" Type="http://schemas.openxmlformats.org/officeDocument/2006/relationships/hyperlink" Target="https://login.consultant.ru/link/?req=doc&amp;base=LAW&amp;n=520103&amp;dst=100030" TargetMode="External"/><Relationship Id="rId7562" Type="http://schemas.openxmlformats.org/officeDocument/2006/relationships/hyperlink" Target="https://login.consultant.ru/link/?req=doc&amp;base=LAW&amp;n=161339&amp;dst=100186" TargetMode="External"/><Relationship Id="rId8613" Type="http://schemas.openxmlformats.org/officeDocument/2006/relationships/hyperlink" Target="https://login.consultant.ru/link/?req=doc&amp;base=LAW&amp;n=424944&amp;dst=100010" TargetMode="External"/><Relationship Id="rId10543" Type="http://schemas.openxmlformats.org/officeDocument/2006/relationships/hyperlink" Target="https://login.consultant.ru/link/?req=doc&amp;base=LAW&amp;n=520020&amp;dst=101211" TargetMode="External"/><Relationship Id="rId11941" Type="http://schemas.openxmlformats.org/officeDocument/2006/relationships/hyperlink" Target="https://login.consultant.ru/link/?req=doc&amp;base=LAW&amp;n=79009&amp;dst=100009" TargetMode="External"/><Relationship Id="rId6164" Type="http://schemas.openxmlformats.org/officeDocument/2006/relationships/hyperlink" Target="https://login.consultant.ru/link/?req=doc&amp;base=LAW&amp;n=434712&amp;dst=100114" TargetMode="External"/><Relationship Id="rId7215" Type="http://schemas.openxmlformats.org/officeDocument/2006/relationships/hyperlink" Target="https://login.consultant.ru/link/?req=doc&amp;base=LAW&amp;n=283672&amp;dst=100741" TargetMode="External"/><Relationship Id="rId2774" Type="http://schemas.openxmlformats.org/officeDocument/2006/relationships/hyperlink" Target="https://login.consultant.ru/link/?req=doc&amp;base=LAW&amp;n=334397&amp;dst=100013" TargetMode="External"/><Relationship Id="rId9387" Type="http://schemas.openxmlformats.org/officeDocument/2006/relationships/hyperlink" Target="https://login.consultant.ru/link/?req=doc&amp;base=LAW&amp;n=435811&amp;dst=100133" TargetMode="External"/><Relationship Id="rId13766" Type="http://schemas.openxmlformats.org/officeDocument/2006/relationships/hyperlink" Target="https://login.consultant.ru/link/?req=doc&amp;base=LAW&amp;n=520116&amp;dst=101514" TargetMode="External"/><Relationship Id="rId746" Type="http://schemas.openxmlformats.org/officeDocument/2006/relationships/hyperlink" Target="https://login.consultant.ru/link/?req=doc&amp;base=LAW&amp;n=51011&amp;dst=100009" TargetMode="External"/><Relationship Id="rId1376" Type="http://schemas.openxmlformats.org/officeDocument/2006/relationships/hyperlink" Target="https://login.consultant.ru/link/?req=doc&amp;base=LAW&amp;n=340904&amp;dst=100012" TargetMode="External"/><Relationship Id="rId2427" Type="http://schemas.openxmlformats.org/officeDocument/2006/relationships/hyperlink" Target="https://login.consultant.ru/link/?req=doc&amp;base=LAW&amp;n=283499&amp;dst=100055" TargetMode="External"/><Relationship Id="rId3825" Type="http://schemas.openxmlformats.org/officeDocument/2006/relationships/hyperlink" Target="https://login.consultant.ru/link/?req=doc&amp;base=LAW&amp;n=334397&amp;dst=100143" TargetMode="External"/><Relationship Id="rId12368" Type="http://schemas.openxmlformats.org/officeDocument/2006/relationships/hyperlink" Target="https://login.consultant.ru/link/?req=doc&amp;base=LAW&amp;n=389295&amp;dst=100089" TargetMode="External"/><Relationship Id="rId13419" Type="http://schemas.openxmlformats.org/officeDocument/2006/relationships/hyperlink" Target="https://login.consultant.ru/link/?req=doc&amp;base=LAW&amp;n=508369" TargetMode="External"/><Relationship Id="rId1029" Type="http://schemas.openxmlformats.org/officeDocument/2006/relationships/hyperlink" Target="https://login.consultant.ru/link/?req=doc&amp;base=LAW&amp;n=283671&amp;dst=100054" TargetMode="External"/><Relationship Id="rId5997" Type="http://schemas.openxmlformats.org/officeDocument/2006/relationships/hyperlink" Target="https://login.consultant.ru/link/?req=doc&amp;base=LAW&amp;n=393996&amp;dst=100019" TargetMode="External"/><Relationship Id="rId13900" Type="http://schemas.openxmlformats.org/officeDocument/2006/relationships/hyperlink" Target="https://login.consultant.ru/link/?req=doc&amp;base=LAW&amp;n=334301&amp;dst=100029" TargetMode="External"/><Relationship Id="rId82" Type="http://schemas.openxmlformats.org/officeDocument/2006/relationships/hyperlink" Target="https://login.consultant.ru/link/?req=doc&amp;base=LAW&amp;n=54528&amp;dst=100009" TargetMode="External"/><Relationship Id="rId4599" Type="http://schemas.openxmlformats.org/officeDocument/2006/relationships/hyperlink" Target="https://login.consultant.ru/link/?req=doc&amp;base=LAW&amp;n=509417&amp;dst=100225" TargetMode="External"/><Relationship Id="rId7072" Type="http://schemas.openxmlformats.org/officeDocument/2006/relationships/hyperlink" Target="https://login.consultant.ru/link/?req=doc&amp;base=LAW&amp;n=511493&amp;dst=100538" TargetMode="External"/><Relationship Id="rId8470" Type="http://schemas.openxmlformats.org/officeDocument/2006/relationships/hyperlink" Target="https://login.consultant.ru/link/?req=doc&amp;base=LAW&amp;n=501458&amp;dst=100107" TargetMode="External"/><Relationship Id="rId9521" Type="http://schemas.openxmlformats.org/officeDocument/2006/relationships/hyperlink" Target="https://login.consultant.ru/link/?req=doc&amp;base=LAW&amp;n=314264&amp;dst=100109" TargetMode="External"/><Relationship Id="rId11451" Type="http://schemas.openxmlformats.org/officeDocument/2006/relationships/hyperlink" Target="https://login.consultant.ru/link/?req=doc&amp;base=LAW&amp;n=334301&amp;dst=100024" TargetMode="External"/><Relationship Id="rId12502" Type="http://schemas.openxmlformats.org/officeDocument/2006/relationships/hyperlink" Target="https://login.consultant.ru/link/?req=doc&amp;base=LAW&amp;n=520126&amp;dst=100892" TargetMode="External"/><Relationship Id="rId1510" Type="http://schemas.openxmlformats.org/officeDocument/2006/relationships/hyperlink" Target="https://login.consultant.ru/link/?req=doc&amp;base=LAW&amp;n=283672&amp;dst=100096" TargetMode="External"/><Relationship Id="rId8123" Type="http://schemas.openxmlformats.org/officeDocument/2006/relationships/hyperlink" Target="https://login.consultant.ru/link/?req=doc&amp;base=LAW&amp;n=200491&amp;dst=100135" TargetMode="External"/><Relationship Id="rId10053" Type="http://schemas.openxmlformats.org/officeDocument/2006/relationships/hyperlink" Target="https://login.consultant.ru/link/?req=doc&amp;base=LAW&amp;n=520139&amp;dst=100517" TargetMode="External"/><Relationship Id="rId11104" Type="http://schemas.openxmlformats.org/officeDocument/2006/relationships/hyperlink" Target="https://login.consultant.ru/link/?req=doc&amp;base=LAW&amp;n=458345&amp;dst=100014" TargetMode="External"/><Relationship Id="rId3682" Type="http://schemas.openxmlformats.org/officeDocument/2006/relationships/hyperlink" Target="https://login.consultant.ru/link/?req=doc&amp;base=LAW&amp;n=389302&amp;dst=100288" TargetMode="External"/><Relationship Id="rId4733" Type="http://schemas.openxmlformats.org/officeDocument/2006/relationships/hyperlink" Target="https://login.consultant.ru/link/?req=doc&amp;base=LAW&amp;n=518984&amp;dst=100134" TargetMode="External"/><Relationship Id="rId13276" Type="http://schemas.openxmlformats.org/officeDocument/2006/relationships/hyperlink" Target="https://login.consultant.ru/link/?req=doc&amp;base=LAW&amp;n=200491&amp;dst=100254" TargetMode="External"/><Relationship Id="rId14327" Type="http://schemas.openxmlformats.org/officeDocument/2006/relationships/hyperlink" Target="https://login.consultant.ru/link/?req=doc&amp;base=LAW&amp;n=511259&amp;dst=100164" TargetMode="External"/><Relationship Id="rId2284" Type="http://schemas.openxmlformats.org/officeDocument/2006/relationships/hyperlink" Target="https://login.consultant.ru/link/?req=doc&amp;base=LAW&amp;n=165439&amp;dst=100011" TargetMode="External"/><Relationship Id="rId3335" Type="http://schemas.openxmlformats.org/officeDocument/2006/relationships/hyperlink" Target="https://login.consultant.ru/link/?req=doc&amp;base=LAW&amp;n=491748&amp;dst=100043" TargetMode="External"/><Relationship Id="rId256" Type="http://schemas.openxmlformats.org/officeDocument/2006/relationships/hyperlink" Target="https://login.consultant.ru/link/?req=doc&amp;base=LAW&amp;n=140517&amp;dst=100058" TargetMode="External"/><Relationship Id="rId6558" Type="http://schemas.openxmlformats.org/officeDocument/2006/relationships/hyperlink" Target="https://login.consultant.ru/link/?req=doc&amp;base=LAW&amp;n=520116&amp;dst=100961" TargetMode="External"/><Relationship Id="rId7956" Type="http://schemas.openxmlformats.org/officeDocument/2006/relationships/hyperlink" Target="https://login.consultant.ru/link/?req=doc&amp;base=LAW&amp;n=412687&amp;dst=100101" TargetMode="External"/><Relationship Id="rId10937" Type="http://schemas.openxmlformats.org/officeDocument/2006/relationships/hyperlink" Target="https://login.consultant.ru/link/?req=doc&amp;base=LAW&amp;n=520100&amp;dst=100036" TargetMode="External"/><Relationship Id="rId7609" Type="http://schemas.openxmlformats.org/officeDocument/2006/relationships/hyperlink" Target="https://login.consultant.ru/link/?req=doc&amp;base=LAW&amp;n=414815&amp;dst=100019" TargetMode="External"/><Relationship Id="rId9031" Type="http://schemas.openxmlformats.org/officeDocument/2006/relationships/hyperlink" Target="https://login.consultant.ru/link/?req=doc&amp;base=LAW&amp;n=283672&amp;dst=101130" TargetMode="External"/><Relationship Id="rId13410" Type="http://schemas.openxmlformats.org/officeDocument/2006/relationships/hyperlink" Target="https://login.consultant.ru/link/?req=doc&amp;base=LAW&amp;n=508369" TargetMode="External"/><Relationship Id="rId12012" Type="http://schemas.openxmlformats.org/officeDocument/2006/relationships/hyperlink" Target="https://login.consultant.ru/link/?req=doc&amp;base=LAW&amp;n=489343&amp;dst=100641" TargetMode="External"/><Relationship Id="rId1020" Type="http://schemas.openxmlformats.org/officeDocument/2006/relationships/hyperlink" Target="https://login.consultant.ru/link/?req=doc&amp;base=LAW&amp;n=507959&amp;dst=100014" TargetMode="External"/><Relationship Id="rId4590" Type="http://schemas.openxmlformats.org/officeDocument/2006/relationships/hyperlink" Target="https://login.consultant.ru/link/?req=doc&amp;base=LAW&amp;n=283671&amp;dst=100647" TargetMode="External"/><Relationship Id="rId5641" Type="http://schemas.openxmlformats.org/officeDocument/2006/relationships/hyperlink" Target="https://login.consultant.ru/link/?req=doc&amp;base=LAW&amp;n=476762&amp;dst=100003" TargetMode="External"/><Relationship Id="rId14184" Type="http://schemas.openxmlformats.org/officeDocument/2006/relationships/hyperlink" Target="https://login.consultant.ru/link/?req=doc&amp;base=LAW&amp;n=529197" TargetMode="External"/><Relationship Id="rId3192" Type="http://schemas.openxmlformats.org/officeDocument/2006/relationships/hyperlink" Target="https://login.consultant.ru/link/?req=doc&amp;base=LAW&amp;n=171335&amp;dst=100224" TargetMode="External"/><Relationship Id="rId4243" Type="http://schemas.openxmlformats.org/officeDocument/2006/relationships/hyperlink" Target="https://login.consultant.ru/link/?req=doc&amp;base=LAW&amp;n=511493&amp;dst=100721" TargetMode="External"/><Relationship Id="rId8864" Type="http://schemas.openxmlformats.org/officeDocument/2006/relationships/hyperlink" Target="https://login.consultant.ru/link/?req=doc&amp;base=LAW&amp;n=528213&amp;dst=100012" TargetMode="External"/><Relationship Id="rId9915" Type="http://schemas.openxmlformats.org/officeDocument/2006/relationships/hyperlink" Target="https://login.consultant.ru/link/?req=doc&amp;base=LAW&amp;n=221684&amp;dst=100012" TargetMode="External"/><Relationship Id="rId7466" Type="http://schemas.openxmlformats.org/officeDocument/2006/relationships/hyperlink" Target="https://login.consultant.ru/link/?req=doc&amp;base=LAW&amp;n=63929&amp;dst=100086" TargetMode="External"/><Relationship Id="rId8517" Type="http://schemas.openxmlformats.org/officeDocument/2006/relationships/hyperlink" Target="https://login.consultant.ru/link/?req=doc&amp;base=LAW&amp;n=511493&amp;dst=3702" TargetMode="External"/><Relationship Id="rId10794" Type="http://schemas.openxmlformats.org/officeDocument/2006/relationships/hyperlink" Target="https://login.consultant.ru/link/?req=doc&amp;base=LAW&amp;n=412739&amp;dst=100301" TargetMode="External"/><Relationship Id="rId11845" Type="http://schemas.openxmlformats.org/officeDocument/2006/relationships/hyperlink" Target="https://login.consultant.ru/link/?req=doc&amp;base=LAW&amp;n=445784&amp;dst=100024" TargetMode="External"/><Relationship Id="rId1904" Type="http://schemas.openxmlformats.org/officeDocument/2006/relationships/hyperlink" Target="https://login.consultant.ru/link/?req=doc&amp;base=LAW&amp;n=171335&amp;dst=100135" TargetMode="External"/><Relationship Id="rId6068" Type="http://schemas.openxmlformats.org/officeDocument/2006/relationships/hyperlink" Target="https://login.consultant.ru/link/?req=doc&amp;base=LAW&amp;n=412739&amp;dst=100170" TargetMode="External"/><Relationship Id="rId7119" Type="http://schemas.openxmlformats.org/officeDocument/2006/relationships/hyperlink" Target="https://login.consultant.ru/link/?req=doc&amp;base=LAW&amp;n=283672&amp;dst=100709" TargetMode="External"/><Relationship Id="rId10447" Type="http://schemas.openxmlformats.org/officeDocument/2006/relationships/hyperlink" Target="https://login.consultant.ru/link/?req=doc&amp;base=LAW&amp;n=371943&amp;dst=100273" TargetMode="External"/><Relationship Id="rId997" Type="http://schemas.openxmlformats.org/officeDocument/2006/relationships/hyperlink" Target="https://login.consultant.ru/link/?req=doc&amp;base=LAW&amp;n=171335&amp;dst=100042" TargetMode="External"/><Relationship Id="rId2678" Type="http://schemas.openxmlformats.org/officeDocument/2006/relationships/hyperlink" Target="https://login.consultant.ru/link/?req=doc&amp;base=LAW&amp;n=507487&amp;dst=100023" TargetMode="External"/><Relationship Id="rId3729" Type="http://schemas.openxmlformats.org/officeDocument/2006/relationships/hyperlink" Target="https://login.consultant.ru/link/?req=doc&amp;base=LAW&amp;n=364046&amp;dst=100016" TargetMode="External"/><Relationship Id="rId5151" Type="http://schemas.openxmlformats.org/officeDocument/2006/relationships/hyperlink" Target="https://login.consultant.ru/link/?req=doc&amp;base=LAW&amp;n=72192&amp;dst=100009" TargetMode="External"/><Relationship Id="rId7600" Type="http://schemas.openxmlformats.org/officeDocument/2006/relationships/hyperlink" Target="https://login.consultant.ru/link/?req=doc&amp;base=LAW&amp;n=283672&amp;dst=100871" TargetMode="External"/><Relationship Id="rId6202" Type="http://schemas.openxmlformats.org/officeDocument/2006/relationships/hyperlink" Target="https://login.consultant.ru/link/?req=doc&amp;base=LAW&amp;n=520126&amp;dst=100570" TargetMode="External"/><Relationship Id="rId9772" Type="http://schemas.openxmlformats.org/officeDocument/2006/relationships/hyperlink" Target="https://login.consultant.ru/link/?req=doc&amp;base=LAW&amp;n=283672&amp;dst=101419" TargetMode="External"/><Relationship Id="rId12753" Type="http://schemas.openxmlformats.org/officeDocument/2006/relationships/hyperlink" Target="https://login.consultant.ru/link/?req=doc&amp;base=LAW&amp;n=368440&amp;dst=100099" TargetMode="External"/><Relationship Id="rId13804" Type="http://schemas.openxmlformats.org/officeDocument/2006/relationships/hyperlink" Target="https://login.consultant.ru/link/?req=doc&amp;base=LAW&amp;n=169428&amp;dst=100046" TargetMode="External"/><Relationship Id="rId1761" Type="http://schemas.openxmlformats.org/officeDocument/2006/relationships/hyperlink" Target="https://login.consultant.ru/link/?req=doc&amp;base=LAW&amp;n=492037&amp;dst=100016" TargetMode="External"/><Relationship Id="rId2812" Type="http://schemas.openxmlformats.org/officeDocument/2006/relationships/hyperlink" Target="https://login.consultant.ru/link/?req=doc&amp;base=LAW&amp;n=375310&amp;dst=100030" TargetMode="External"/><Relationship Id="rId8374" Type="http://schemas.openxmlformats.org/officeDocument/2006/relationships/hyperlink" Target="https://login.consultant.ru/link/?req=doc&amp;base=LAW&amp;n=492000&amp;dst=100007" TargetMode="External"/><Relationship Id="rId9425" Type="http://schemas.openxmlformats.org/officeDocument/2006/relationships/hyperlink" Target="https://login.consultant.ru/link/?req=doc&amp;base=LAW&amp;n=520116&amp;dst=101079" TargetMode="External"/><Relationship Id="rId11355" Type="http://schemas.openxmlformats.org/officeDocument/2006/relationships/hyperlink" Target="https://login.consultant.ru/link/?req=doc&amp;base=LAW&amp;n=283672&amp;dst=101468" TargetMode="External"/><Relationship Id="rId12406" Type="http://schemas.openxmlformats.org/officeDocument/2006/relationships/hyperlink" Target="https://login.consultant.ru/link/?req=doc&amp;base=LAW&amp;n=279107&amp;dst=100016" TargetMode="External"/><Relationship Id="rId1414" Type="http://schemas.openxmlformats.org/officeDocument/2006/relationships/hyperlink" Target="https://login.consultant.ru/link/?req=doc&amp;base=LAW&amp;n=283672&amp;dst=100093" TargetMode="External"/><Relationship Id="rId4984" Type="http://schemas.openxmlformats.org/officeDocument/2006/relationships/hyperlink" Target="https://login.consultant.ru/link/?req=doc&amp;base=LAW&amp;n=492694&amp;dst=100500" TargetMode="External"/><Relationship Id="rId8027" Type="http://schemas.openxmlformats.org/officeDocument/2006/relationships/hyperlink" Target="https://login.consultant.ru/link/?req=doc&amp;base=LAW&amp;n=511289" TargetMode="External"/><Relationship Id="rId11008" Type="http://schemas.openxmlformats.org/officeDocument/2006/relationships/hyperlink" Target="https://login.consultant.ru/link/?req=doc&amp;base=LAW&amp;n=388995&amp;dst=100393" TargetMode="External"/><Relationship Id="rId14578" Type="http://schemas.openxmlformats.org/officeDocument/2006/relationships/hyperlink" Target="https://login.consultant.ru/link/?req=doc&amp;base=LAW&amp;n=453872&amp;dst=100027" TargetMode="External"/><Relationship Id="rId3586" Type="http://schemas.openxmlformats.org/officeDocument/2006/relationships/hyperlink" Target="https://login.consultant.ru/link/?req=doc&amp;base=LAW&amp;n=389248&amp;dst=100170" TargetMode="External"/><Relationship Id="rId4637" Type="http://schemas.openxmlformats.org/officeDocument/2006/relationships/hyperlink" Target="https://login.consultant.ru/link/?req=doc&amp;base=LAW&amp;n=434712&amp;dst=100044" TargetMode="External"/><Relationship Id="rId2188" Type="http://schemas.openxmlformats.org/officeDocument/2006/relationships/hyperlink" Target="https://login.consultant.ru/link/?req=doc&amp;base=LAW&amp;n=370928&amp;dst=100023" TargetMode="External"/><Relationship Id="rId3239" Type="http://schemas.openxmlformats.org/officeDocument/2006/relationships/hyperlink" Target="https://login.consultant.ru/link/?req=doc&amp;base=LAW&amp;n=111643&amp;dst=100010" TargetMode="External"/><Relationship Id="rId7110" Type="http://schemas.openxmlformats.org/officeDocument/2006/relationships/hyperlink" Target="https://login.consultant.ru/link/?req=doc&amp;base=LAW&amp;n=283672&amp;dst=100701" TargetMode="External"/><Relationship Id="rId9282" Type="http://schemas.openxmlformats.org/officeDocument/2006/relationships/hyperlink" Target="https://login.consultant.ru/link/?req=doc&amp;base=LAW&amp;n=283672&amp;dst=101193" TargetMode="External"/><Relationship Id="rId13661" Type="http://schemas.openxmlformats.org/officeDocument/2006/relationships/hyperlink" Target="https://login.consultant.ru/link/?req=doc&amp;base=LAW&amp;n=520116&amp;dst=101486" TargetMode="External"/><Relationship Id="rId3720" Type="http://schemas.openxmlformats.org/officeDocument/2006/relationships/hyperlink" Target="https://login.consultant.ru/link/?req=doc&amp;base=LAW&amp;n=389302&amp;dst=100293" TargetMode="External"/><Relationship Id="rId12263" Type="http://schemas.openxmlformats.org/officeDocument/2006/relationships/hyperlink" Target="https://login.consultant.ru/link/?req=doc&amp;base=LAW&amp;n=107180&amp;dst=100009" TargetMode="External"/><Relationship Id="rId13314" Type="http://schemas.openxmlformats.org/officeDocument/2006/relationships/hyperlink" Target="https://login.consultant.ru/link/?req=doc&amp;base=LAW&amp;n=501458&amp;dst=100118" TargetMode="External"/><Relationship Id="rId641" Type="http://schemas.openxmlformats.org/officeDocument/2006/relationships/hyperlink" Target="https://login.consultant.ru/link/?req=doc&amp;base=LAW&amp;n=435724&amp;dst=100017" TargetMode="External"/><Relationship Id="rId1271" Type="http://schemas.openxmlformats.org/officeDocument/2006/relationships/hyperlink" Target="https://login.consultant.ru/link/?req=doc&amp;base=LAW&amp;n=283610&amp;dst=100137" TargetMode="External"/><Relationship Id="rId2322" Type="http://schemas.openxmlformats.org/officeDocument/2006/relationships/hyperlink" Target="https://login.consultant.ru/link/?req=doc&amp;base=LAW&amp;n=520123&amp;dst=100231" TargetMode="External"/><Relationship Id="rId5892" Type="http://schemas.openxmlformats.org/officeDocument/2006/relationships/hyperlink" Target="https://login.consultant.ru/link/?req=doc&amp;base=LAW&amp;n=382521&amp;dst=100085" TargetMode="External"/><Relationship Id="rId6943" Type="http://schemas.openxmlformats.org/officeDocument/2006/relationships/hyperlink" Target="https://login.consultant.ru/link/?req=doc&amp;base=LAW&amp;n=283672&amp;dst=100621" TargetMode="External"/><Relationship Id="rId4494" Type="http://schemas.openxmlformats.org/officeDocument/2006/relationships/hyperlink" Target="https://login.consultant.ru/link/?req=doc&amp;base=LAW&amp;n=196332&amp;dst=100287" TargetMode="External"/><Relationship Id="rId5545" Type="http://schemas.openxmlformats.org/officeDocument/2006/relationships/hyperlink" Target="https://login.consultant.ru/link/?req=doc&amp;base=LAW&amp;n=520126&amp;dst=100486" TargetMode="External"/><Relationship Id="rId14088" Type="http://schemas.openxmlformats.org/officeDocument/2006/relationships/hyperlink" Target="https://login.consultant.ru/link/?req=doc&amp;base=LAW&amp;n=391666&amp;dst=100011" TargetMode="External"/><Relationship Id="rId3096" Type="http://schemas.openxmlformats.org/officeDocument/2006/relationships/hyperlink" Target="https://login.consultant.ru/link/?req=doc&amp;base=LAW&amp;n=520116&amp;dst=100469" TargetMode="External"/><Relationship Id="rId4147" Type="http://schemas.openxmlformats.org/officeDocument/2006/relationships/hyperlink" Target="https://login.consultant.ru/link/?req=doc&amp;base=LAW&amp;n=520126&amp;dst=100396" TargetMode="External"/><Relationship Id="rId8768" Type="http://schemas.openxmlformats.org/officeDocument/2006/relationships/hyperlink" Target="https://login.consultant.ru/link/?req=doc&amp;base=LAW&amp;n=322492&amp;dst=100052" TargetMode="External"/><Relationship Id="rId9819" Type="http://schemas.openxmlformats.org/officeDocument/2006/relationships/hyperlink" Target="https://login.consultant.ru/link/?req=doc&amp;base=LAW&amp;n=431754&amp;dst=100313" TargetMode="External"/><Relationship Id="rId10698" Type="http://schemas.openxmlformats.org/officeDocument/2006/relationships/hyperlink" Target="https://login.consultant.ru/link/?req=doc&amp;base=LAW&amp;n=520020&amp;dst=101240" TargetMode="External"/><Relationship Id="rId11749" Type="http://schemas.openxmlformats.org/officeDocument/2006/relationships/hyperlink" Target="https://login.consultant.ru/link/?req=doc&amp;base=LAW&amp;n=520126&amp;dst=100788" TargetMode="External"/><Relationship Id="rId1808" Type="http://schemas.openxmlformats.org/officeDocument/2006/relationships/hyperlink" Target="https://login.consultant.ru/link/?req=doc&amp;base=LAW&amp;n=209829&amp;dst=100081" TargetMode="External"/><Relationship Id="rId13171" Type="http://schemas.openxmlformats.org/officeDocument/2006/relationships/hyperlink" Target="https://login.consultant.ru/link/?req=doc&amp;base=LAW&amp;n=412687&amp;dst=100212" TargetMode="External"/><Relationship Id="rId14222" Type="http://schemas.openxmlformats.org/officeDocument/2006/relationships/hyperlink" Target="https://login.consultant.ru/link/?req=doc&amp;base=LAW&amp;n=479267&amp;dst=100045" TargetMode="External"/><Relationship Id="rId151" Type="http://schemas.openxmlformats.org/officeDocument/2006/relationships/hyperlink" Target="https://login.consultant.ru/link/?req=doc&amp;base=LAW&amp;n=81838&amp;dst=100009" TargetMode="External"/><Relationship Id="rId3230" Type="http://schemas.openxmlformats.org/officeDocument/2006/relationships/hyperlink" Target="https://login.consultant.ru/link/?req=doc&amp;base=LAW&amp;n=189226&amp;dst=100092" TargetMode="External"/><Relationship Id="rId7851" Type="http://schemas.openxmlformats.org/officeDocument/2006/relationships/hyperlink" Target="https://login.consultant.ru/link/?req=doc&amp;base=LAW&amp;n=520123&amp;dst=100352" TargetMode="External"/><Relationship Id="rId8902" Type="http://schemas.openxmlformats.org/officeDocument/2006/relationships/hyperlink" Target="https://login.consultant.ru/link/?req=doc&amp;base=LAW&amp;n=357041&amp;dst=100075" TargetMode="External"/><Relationship Id="rId10832" Type="http://schemas.openxmlformats.org/officeDocument/2006/relationships/hyperlink" Target="https://login.consultant.ru/link/?req=doc&amp;base=LAW&amp;n=391666&amp;dst=100011" TargetMode="External"/><Relationship Id="rId6453" Type="http://schemas.openxmlformats.org/officeDocument/2006/relationships/hyperlink" Target="https://login.consultant.ru/link/?req=doc&amp;base=LAW&amp;n=520137&amp;dst=100055" TargetMode="External"/><Relationship Id="rId7504" Type="http://schemas.openxmlformats.org/officeDocument/2006/relationships/hyperlink" Target="https://login.consultant.ru/link/?req=doc&amp;base=LAW&amp;n=283672&amp;dst=100841" TargetMode="External"/><Relationship Id="rId5055" Type="http://schemas.openxmlformats.org/officeDocument/2006/relationships/hyperlink" Target="https://login.consultant.ru/link/?req=doc&amp;base=LAW&amp;n=382827&amp;dst=100015" TargetMode="External"/><Relationship Id="rId6106" Type="http://schemas.openxmlformats.org/officeDocument/2006/relationships/hyperlink" Target="https://login.consultant.ru/link/?req=doc&amp;base=LAW&amp;n=207917&amp;dst=100014" TargetMode="External"/><Relationship Id="rId9676" Type="http://schemas.openxmlformats.org/officeDocument/2006/relationships/hyperlink" Target="https://login.consultant.ru/link/?req=doc&amp;base=LAW&amp;n=283672&amp;dst=101345" TargetMode="External"/><Relationship Id="rId1665" Type="http://schemas.openxmlformats.org/officeDocument/2006/relationships/hyperlink" Target="https://login.consultant.ru/link/?req=doc&amp;base=LAW&amp;n=509415&amp;dst=100282" TargetMode="External"/><Relationship Id="rId2716" Type="http://schemas.openxmlformats.org/officeDocument/2006/relationships/hyperlink" Target="https://login.consultant.ru/link/?req=doc&amp;base=LAW&amp;n=421835&amp;dst=100013" TargetMode="External"/><Relationship Id="rId8278" Type="http://schemas.openxmlformats.org/officeDocument/2006/relationships/hyperlink" Target="https://login.consultant.ru/link/?req=doc&amp;base=LAW&amp;n=310891&amp;dst=100268" TargetMode="External"/><Relationship Id="rId9329" Type="http://schemas.openxmlformats.org/officeDocument/2006/relationships/hyperlink" Target="https://login.consultant.ru/link/?req=doc&amp;base=LAW&amp;n=173386&amp;dst=100278" TargetMode="External"/><Relationship Id="rId11259" Type="http://schemas.openxmlformats.org/officeDocument/2006/relationships/hyperlink" Target="https://login.consultant.ru/link/?req=doc&amp;base=LAW&amp;n=520020&amp;dst=101267" TargetMode="External"/><Relationship Id="rId12657" Type="http://schemas.openxmlformats.org/officeDocument/2006/relationships/hyperlink" Target="https://login.consultant.ru/link/?req=doc&amp;base=LAW&amp;n=368440&amp;dst=100026" TargetMode="External"/><Relationship Id="rId13708" Type="http://schemas.openxmlformats.org/officeDocument/2006/relationships/hyperlink" Target="https://login.consultant.ru/link/?req=doc&amp;base=LAW&amp;n=520116&amp;dst=101622" TargetMode="External"/><Relationship Id="rId1318" Type="http://schemas.openxmlformats.org/officeDocument/2006/relationships/hyperlink" Target="https://login.consultant.ru/link/?req=doc&amp;base=LAW&amp;n=529197&amp;dst=104326" TargetMode="External"/><Relationship Id="rId4888" Type="http://schemas.openxmlformats.org/officeDocument/2006/relationships/hyperlink" Target="https://login.consultant.ru/link/?req=doc&amp;base=LAW&amp;n=520116&amp;dst=100801" TargetMode="External"/><Relationship Id="rId5939" Type="http://schemas.openxmlformats.org/officeDocument/2006/relationships/hyperlink" Target="https://login.consultant.ru/link/?req=doc&amp;base=LAW&amp;n=519032&amp;dst=100128" TargetMode="External"/><Relationship Id="rId7361" Type="http://schemas.openxmlformats.org/officeDocument/2006/relationships/hyperlink" Target="https://login.consultant.ru/link/?req=doc&amp;base=LAW&amp;n=150084&amp;dst=100027" TargetMode="External"/><Relationship Id="rId9810" Type="http://schemas.openxmlformats.org/officeDocument/2006/relationships/hyperlink" Target="https://login.consultant.ru/link/?req=doc&amp;base=LAW&amp;n=431754&amp;dst=100356" TargetMode="External"/><Relationship Id="rId11740" Type="http://schemas.openxmlformats.org/officeDocument/2006/relationships/hyperlink" Target="https://login.consultant.ru/link/?req=doc&amp;base=LAW&amp;n=399875&amp;dst=100109" TargetMode="External"/><Relationship Id="rId24" Type="http://schemas.openxmlformats.org/officeDocument/2006/relationships/hyperlink" Target="https://login.consultant.ru/link/?req=doc&amp;base=LAW&amp;n=389295&amp;dst=100008" TargetMode="External"/><Relationship Id="rId7014" Type="http://schemas.openxmlformats.org/officeDocument/2006/relationships/hyperlink" Target="https://login.consultant.ru/link/?req=doc&amp;base=LAW&amp;n=283669&amp;dst=100307" TargetMode="External"/><Relationship Id="rId8412" Type="http://schemas.openxmlformats.org/officeDocument/2006/relationships/hyperlink" Target="https://login.consultant.ru/link/?req=doc&amp;base=LAW&amp;n=511493&amp;dst=4665" TargetMode="External"/><Relationship Id="rId10342" Type="http://schemas.openxmlformats.org/officeDocument/2006/relationships/hyperlink" Target="https://login.consultant.ru/link/?req=doc&amp;base=LAW&amp;n=301594&amp;dst=100023" TargetMode="External"/><Relationship Id="rId3971" Type="http://schemas.openxmlformats.org/officeDocument/2006/relationships/hyperlink" Target="https://login.consultant.ru/link/?req=doc&amp;base=LAW&amp;n=189226&amp;dst=100276" TargetMode="External"/><Relationship Id="rId13565" Type="http://schemas.openxmlformats.org/officeDocument/2006/relationships/hyperlink" Target="https://login.consultant.ru/link/?req=doc&amp;base=LAW&amp;n=412739&amp;dst=100353" TargetMode="External"/><Relationship Id="rId892" Type="http://schemas.openxmlformats.org/officeDocument/2006/relationships/hyperlink" Target="https://login.consultant.ru/link/?req=doc&amp;base=LAW&amp;n=489033" TargetMode="External"/><Relationship Id="rId2573" Type="http://schemas.openxmlformats.org/officeDocument/2006/relationships/hyperlink" Target="https://login.consultant.ru/link/?req=doc&amp;base=LAW&amp;n=482749&amp;dst=100041" TargetMode="External"/><Relationship Id="rId3624" Type="http://schemas.openxmlformats.org/officeDocument/2006/relationships/hyperlink" Target="https://login.consultant.ru/link/?req=doc&amp;base=LAW&amp;n=283669&amp;dst=100627" TargetMode="External"/><Relationship Id="rId9186" Type="http://schemas.openxmlformats.org/officeDocument/2006/relationships/hyperlink" Target="https://login.consultant.ru/link/?req=doc&amp;base=LAW&amp;n=177289" TargetMode="External"/><Relationship Id="rId12167" Type="http://schemas.openxmlformats.org/officeDocument/2006/relationships/hyperlink" Target="https://login.consultant.ru/link/?req=doc&amp;base=LAW&amp;n=389303&amp;dst=100164" TargetMode="External"/><Relationship Id="rId13218" Type="http://schemas.openxmlformats.org/officeDocument/2006/relationships/hyperlink" Target="https://login.consultant.ru/link/?req=doc&amp;base=LAW&amp;n=169428&amp;dst=100023" TargetMode="External"/><Relationship Id="rId545" Type="http://schemas.openxmlformats.org/officeDocument/2006/relationships/hyperlink" Target="https://login.consultant.ru/link/?req=doc&amp;base=LAW&amp;n=341743&amp;dst=100009" TargetMode="External"/><Relationship Id="rId1175" Type="http://schemas.openxmlformats.org/officeDocument/2006/relationships/hyperlink" Target="https://login.consultant.ru/link/?req=doc&amp;base=LAW&amp;n=357039&amp;dst=100009" TargetMode="External"/><Relationship Id="rId2226" Type="http://schemas.openxmlformats.org/officeDocument/2006/relationships/hyperlink" Target="https://login.consultant.ru/link/?req=doc&amp;base=LAW&amp;n=388995&amp;dst=100044" TargetMode="External"/><Relationship Id="rId5796" Type="http://schemas.openxmlformats.org/officeDocument/2006/relationships/hyperlink" Target="https://login.consultant.ru/link/?req=doc&amp;base=LAW&amp;n=322594&amp;dst=100118" TargetMode="External"/><Relationship Id="rId6847" Type="http://schemas.openxmlformats.org/officeDocument/2006/relationships/hyperlink" Target="https://login.consultant.ru/link/?req=doc&amp;base=LAW&amp;n=164605&amp;dst=100059" TargetMode="External"/><Relationship Id="rId4398" Type="http://schemas.openxmlformats.org/officeDocument/2006/relationships/hyperlink" Target="https://login.consultant.ru/link/?req=doc&amp;base=LAW&amp;n=283617&amp;dst=100134" TargetMode="External"/><Relationship Id="rId5449" Type="http://schemas.openxmlformats.org/officeDocument/2006/relationships/hyperlink" Target="https://login.consultant.ru/link/?req=doc&amp;base=LAW&amp;n=520123&amp;dst=100280" TargetMode="External"/><Relationship Id="rId9320" Type="http://schemas.openxmlformats.org/officeDocument/2006/relationships/hyperlink" Target="https://login.consultant.ru/link/?req=doc&amp;base=LAW&amp;n=116956&amp;dst=100035" TargetMode="External"/><Relationship Id="rId11250" Type="http://schemas.openxmlformats.org/officeDocument/2006/relationships/hyperlink" Target="https://login.consultant.ru/link/?req=doc&amp;base=LAW&amp;n=520116&amp;dst=101325" TargetMode="External"/><Relationship Id="rId12301" Type="http://schemas.openxmlformats.org/officeDocument/2006/relationships/hyperlink" Target="https://login.consultant.ru/link/?req=doc&amp;base=LAW&amp;n=520123&amp;dst=100539" TargetMode="External"/><Relationship Id="rId5930" Type="http://schemas.openxmlformats.org/officeDocument/2006/relationships/hyperlink" Target="https://login.consultant.ru/link/?req=doc&amp;base=LAW&amp;n=330139&amp;dst=100063" TargetMode="External"/><Relationship Id="rId14473" Type="http://schemas.openxmlformats.org/officeDocument/2006/relationships/hyperlink" Target="https://login.consultant.ru/link/?req=doc&amp;base=LAW&amp;n=308129&amp;dst=100015" TargetMode="External"/><Relationship Id="rId3481" Type="http://schemas.openxmlformats.org/officeDocument/2006/relationships/hyperlink" Target="https://login.consultant.ru/link/?req=doc&amp;base=LAW&amp;n=283671&amp;dst=100480" TargetMode="External"/><Relationship Id="rId4532" Type="http://schemas.openxmlformats.org/officeDocument/2006/relationships/hyperlink" Target="https://login.consultant.ru/link/?req=doc&amp;base=LAW&amp;n=283671&amp;dst=100625" TargetMode="External"/><Relationship Id="rId13075" Type="http://schemas.openxmlformats.org/officeDocument/2006/relationships/hyperlink" Target="https://login.consultant.ru/link/?req=doc&amp;base=LAW&amp;n=520281&amp;dst=100903" TargetMode="External"/><Relationship Id="rId14126" Type="http://schemas.openxmlformats.org/officeDocument/2006/relationships/hyperlink" Target="https://login.consultant.ru/link/?req=doc&amp;base=LAW&amp;n=348662&amp;dst=100048" TargetMode="External"/><Relationship Id="rId2083" Type="http://schemas.openxmlformats.org/officeDocument/2006/relationships/hyperlink" Target="https://login.consultant.ru/link/?req=doc&amp;base=LAW&amp;n=441402&amp;dst=100009" TargetMode="External"/><Relationship Id="rId3134" Type="http://schemas.openxmlformats.org/officeDocument/2006/relationships/hyperlink" Target="https://login.consultant.ru/link/?req=doc&amp;base=LAW&amp;n=453359&amp;dst=100154" TargetMode="External"/><Relationship Id="rId7755" Type="http://schemas.openxmlformats.org/officeDocument/2006/relationships/hyperlink" Target="https://login.consultant.ru/link/?req=doc&amp;base=LAW&amp;n=520123&amp;dst=100764" TargetMode="External"/><Relationship Id="rId8806" Type="http://schemas.openxmlformats.org/officeDocument/2006/relationships/hyperlink" Target="https://login.consultant.ru/link/?req=doc&amp;base=LAW&amp;n=491811&amp;dst=100428" TargetMode="External"/><Relationship Id="rId6357" Type="http://schemas.openxmlformats.org/officeDocument/2006/relationships/hyperlink" Target="https://login.consultant.ru/link/?req=doc&amp;base=LAW&amp;n=511259&amp;dst=100164" TargetMode="External"/><Relationship Id="rId7408" Type="http://schemas.openxmlformats.org/officeDocument/2006/relationships/hyperlink" Target="https://login.consultant.ru/link/?req=doc&amp;base=LAW&amp;n=322594&amp;dst=100148" TargetMode="External"/><Relationship Id="rId10736" Type="http://schemas.openxmlformats.org/officeDocument/2006/relationships/hyperlink" Target="https://login.consultant.ru/link/?req=doc&amp;base=LAW&amp;n=491326&amp;dst=100020" TargetMode="External"/><Relationship Id="rId13959" Type="http://schemas.openxmlformats.org/officeDocument/2006/relationships/hyperlink" Target="https://login.consultant.ru/link/?req=doc&amp;base=LAW&amp;n=412739&amp;dst=100400" TargetMode="External"/><Relationship Id="rId1569" Type="http://schemas.openxmlformats.org/officeDocument/2006/relationships/hyperlink" Target="https://login.consultant.ru/link/?req=doc&amp;base=LAW&amp;n=283620&amp;dst=100017" TargetMode="External"/><Relationship Id="rId2967" Type="http://schemas.openxmlformats.org/officeDocument/2006/relationships/hyperlink" Target="https://login.consultant.ru/link/?req=doc&amp;base=LAW&amp;n=283669&amp;dst=100519" TargetMode="External"/><Relationship Id="rId5440" Type="http://schemas.openxmlformats.org/officeDocument/2006/relationships/hyperlink" Target="https://login.consultant.ru/link/?req=doc&amp;base=LAW&amp;n=523564&amp;dst=100696" TargetMode="External"/><Relationship Id="rId939" Type="http://schemas.openxmlformats.org/officeDocument/2006/relationships/hyperlink" Target="https://login.consultant.ru/link/?req=doc&amp;base=LAW&amp;n=520020&amp;dst=100427" TargetMode="External"/><Relationship Id="rId4042" Type="http://schemas.openxmlformats.org/officeDocument/2006/relationships/hyperlink" Target="https://login.consultant.ru/link/?req=doc&amp;base=LAW&amp;n=401497&amp;dst=100014" TargetMode="External"/><Relationship Id="rId11991" Type="http://schemas.openxmlformats.org/officeDocument/2006/relationships/hyperlink" Target="https://login.consultant.ru/link/?req=doc&amp;base=LAW&amp;n=523317&amp;dst=2" TargetMode="External"/><Relationship Id="rId8663" Type="http://schemas.openxmlformats.org/officeDocument/2006/relationships/hyperlink" Target="https://login.consultant.ru/link/?req=doc&amp;base=LAW&amp;n=520116&amp;dst=101057" TargetMode="External"/><Relationship Id="rId9714" Type="http://schemas.openxmlformats.org/officeDocument/2006/relationships/hyperlink" Target="https://login.consultant.ru/link/?req=doc&amp;base=LAW&amp;n=200491&amp;dst=100226" TargetMode="External"/><Relationship Id="rId10593" Type="http://schemas.openxmlformats.org/officeDocument/2006/relationships/hyperlink" Target="https://login.consultant.ru/link/?req=doc&amp;base=LAW&amp;n=371943&amp;dst=100350" TargetMode="External"/><Relationship Id="rId11644" Type="http://schemas.openxmlformats.org/officeDocument/2006/relationships/hyperlink" Target="https://login.consultant.ru/link/?req=doc&amp;base=LAW&amp;n=389246&amp;dst=100505" TargetMode="External"/><Relationship Id="rId1703" Type="http://schemas.openxmlformats.org/officeDocument/2006/relationships/hyperlink" Target="https://login.consultant.ru/link/?req=doc&amp;base=LAW&amp;n=323804&amp;dst=100016" TargetMode="External"/><Relationship Id="rId7265" Type="http://schemas.openxmlformats.org/officeDocument/2006/relationships/hyperlink" Target="https://login.consultant.ru/link/?req=doc&amp;base=LAW&amp;n=283672&amp;dst=100766" TargetMode="External"/><Relationship Id="rId8316" Type="http://schemas.openxmlformats.org/officeDocument/2006/relationships/hyperlink" Target="https://login.consultant.ru/link/?req=doc&amp;base=LAW&amp;n=510618&amp;dst=100083" TargetMode="External"/><Relationship Id="rId10246" Type="http://schemas.openxmlformats.org/officeDocument/2006/relationships/hyperlink" Target="https://login.consultant.ru/link/?req=doc&amp;base=LAW&amp;n=520126&amp;dst=100687" TargetMode="External"/><Relationship Id="rId3875" Type="http://schemas.openxmlformats.org/officeDocument/2006/relationships/hyperlink" Target="https://login.consultant.ru/link/?req=doc&amp;base=LAW&amp;n=520121&amp;dst=100477" TargetMode="External"/><Relationship Id="rId4926" Type="http://schemas.openxmlformats.org/officeDocument/2006/relationships/hyperlink" Target="https://login.consultant.ru/link/?req=doc&amp;base=LAW&amp;n=314264&amp;dst=100039" TargetMode="External"/><Relationship Id="rId13469" Type="http://schemas.openxmlformats.org/officeDocument/2006/relationships/hyperlink" Target="https://login.consultant.ru/link/?req=doc&amp;base=LAW&amp;n=524032&amp;dst=28533" TargetMode="External"/><Relationship Id="rId796" Type="http://schemas.openxmlformats.org/officeDocument/2006/relationships/hyperlink" Target="https://login.consultant.ru/link/?req=doc&amp;base=LAW&amp;n=520126&amp;dst=100030" TargetMode="External"/><Relationship Id="rId2477" Type="http://schemas.openxmlformats.org/officeDocument/2006/relationships/hyperlink" Target="https://login.consultant.ru/link/?req=doc&amp;base=LAW&amp;n=221800&amp;dst=5" TargetMode="External"/><Relationship Id="rId3528" Type="http://schemas.openxmlformats.org/officeDocument/2006/relationships/hyperlink" Target="https://login.consultant.ru/link/?req=doc&amp;base=LAW&amp;n=312040&amp;dst=100307" TargetMode="External"/><Relationship Id="rId449" Type="http://schemas.openxmlformats.org/officeDocument/2006/relationships/hyperlink" Target="https://login.consultant.ru/link/?req=doc&amp;base=LAW&amp;n=283720&amp;dst=100009" TargetMode="External"/><Relationship Id="rId1079" Type="http://schemas.openxmlformats.org/officeDocument/2006/relationships/hyperlink" Target="https://login.consultant.ru/link/?req=doc&amp;base=LAW&amp;n=412739&amp;dst=100100" TargetMode="External"/><Relationship Id="rId6001" Type="http://schemas.openxmlformats.org/officeDocument/2006/relationships/hyperlink" Target="https://login.consultant.ru/link/?req=doc&amp;base=LAW&amp;n=172863&amp;dst=100014" TargetMode="External"/><Relationship Id="rId9571" Type="http://schemas.openxmlformats.org/officeDocument/2006/relationships/hyperlink" Target="https://login.consultant.ru/link/?req=doc&amp;base=LAW&amp;n=520134&amp;dst=101047" TargetMode="External"/><Relationship Id="rId13950" Type="http://schemas.openxmlformats.org/officeDocument/2006/relationships/hyperlink" Target="https://login.consultant.ru/link/?req=doc&amp;base=LAW&amp;n=412739&amp;dst=100397" TargetMode="External"/><Relationship Id="rId8173" Type="http://schemas.openxmlformats.org/officeDocument/2006/relationships/hyperlink" Target="https://login.consultant.ru/link/?req=doc&amp;base=LAW&amp;n=531457&amp;dst=100540" TargetMode="External"/><Relationship Id="rId9224" Type="http://schemas.openxmlformats.org/officeDocument/2006/relationships/hyperlink" Target="https://login.consultant.ru/link/?req=doc&amp;base=LAW&amp;n=511493&amp;dst=1540" TargetMode="External"/><Relationship Id="rId12552" Type="http://schemas.openxmlformats.org/officeDocument/2006/relationships/hyperlink" Target="https://login.consultant.ru/link/?req=doc&amp;base=LAW&amp;n=520281&amp;dst=100893" TargetMode="External"/><Relationship Id="rId13603" Type="http://schemas.openxmlformats.org/officeDocument/2006/relationships/hyperlink" Target="https://login.consultant.ru/link/?req=doc&amp;base=LAW&amp;n=520144&amp;dst=100187" TargetMode="External"/><Relationship Id="rId930" Type="http://schemas.openxmlformats.org/officeDocument/2006/relationships/hyperlink" Target="https://login.consultant.ru/link/?req=doc&amp;base=LAW&amp;n=491811&amp;dst=100013" TargetMode="External"/><Relationship Id="rId1560" Type="http://schemas.openxmlformats.org/officeDocument/2006/relationships/hyperlink" Target="https://login.consultant.ru/link/?req=doc&amp;base=LAW&amp;n=520144&amp;dst=100111" TargetMode="External"/><Relationship Id="rId2611" Type="http://schemas.openxmlformats.org/officeDocument/2006/relationships/hyperlink" Target="https://login.consultant.ru/link/?req=doc&amp;base=LAW&amp;n=511493&amp;dst=4704" TargetMode="External"/><Relationship Id="rId11154" Type="http://schemas.openxmlformats.org/officeDocument/2006/relationships/hyperlink" Target="https://login.consultant.ru/link/?req=doc&amp;base=LAW&amp;n=455513&amp;dst=100010" TargetMode="External"/><Relationship Id="rId12205" Type="http://schemas.openxmlformats.org/officeDocument/2006/relationships/hyperlink" Target="https://login.consultant.ru/link/?req=doc&amp;base=LAW&amp;n=489343&amp;dst=100644" TargetMode="External"/><Relationship Id="rId1213" Type="http://schemas.openxmlformats.org/officeDocument/2006/relationships/hyperlink" Target="https://login.consultant.ru/link/?req=doc&amp;base=LAW&amp;n=518982&amp;dst=100011" TargetMode="External"/><Relationship Id="rId4783" Type="http://schemas.openxmlformats.org/officeDocument/2006/relationships/hyperlink" Target="https://login.consultant.ru/link/?req=doc&amp;base=LAW&amp;n=531405&amp;dst=2743" TargetMode="External"/><Relationship Id="rId5834" Type="http://schemas.openxmlformats.org/officeDocument/2006/relationships/hyperlink" Target="https://login.consultant.ru/link/?req=doc&amp;base=LAW&amp;n=520116&amp;dst=100894" TargetMode="External"/><Relationship Id="rId14377" Type="http://schemas.openxmlformats.org/officeDocument/2006/relationships/hyperlink" Target="https://login.consultant.ru/link/?req=doc&amp;base=LAW&amp;n=421785&amp;dst=100101" TargetMode="External"/><Relationship Id="rId3385" Type="http://schemas.openxmlformats.org/officeDocument/2006/relationships/hyperlink" Target="https://login.consultant.ru/link/?req=doc&amp;base=LAW&amp;n=520020&amp;dst=100685" TargetMode="External"/><Relationship Id="rId4436" Type="http://schemas.openxmlformats.org/officeDocument/2006/relationships/hyperlink" Target="https://login.consultant.ru/link/?req=doc&amp;base=LAW&amp;n=520281&amp;dst=100776" TargetMode="External"/><Relationship Id="rId3038" Type="http://schemas.openxmlformats.org/officeDocument/2006/relationships/hyperlink" Target="https://login.consultant.ru/link/?req=doc&amp;base=LAW&amp;n=142539&amp;dst=100082" TargetMode="External"/><Relationship Id="rId7659" Type="http://schemas.openxmlformats.org/officeDocument/2006/relationships/hyperlink" Target="https://login.consultant.ru/link/?req=doc&amp;base=LAW&amp;n=314411&amp;dst=100022" TargetMode="External"/><Relationship Id="rId10987" Type="http://schemas.openxmlformats.org/officeDocument/2006/relationships/hyperlink" Target="https://login.consultant.ru/link/?req=doc&amp;base=LAW&amp;n=520144&amp;dst=100125" TargetMode="External"/><Relationship Id="rId9081" Type="http://schemas.openxmlformats.org/officeDocument/2006/relationships/hyperlink" Target="https://login.consultant.ru/link/?req=doc&amp;base=LAW&amp;n=189287&amp;dst=100223" TargetMode="External"/><Relationship Id="rId12062" Type="http://schemas.openxmlformats.org/officeDocument/2006/relationships/hyperlink" Target="https://login.consultant.ru/link/?req=doc&amp;base=LAW&amp;n=520113&amp;dst=100262" TargetMode="External"/><Relationship Id="rId13460" Type="http://schemas.openxmlformats.org/officeDocument/2006/relationships/hyperlink" Target="https://login.consultant.ru/link/?req=doc&amp;base=LAW&amp;n=520116&amp;dst=101463" TargetMode="External"/><Relationship Id="rId14511" Type="http://schemas.openxmlformats.org/officeDocument/2006/relationships/hyperlink" Target="https://login.consultant.ru/link/?req=doc&amp;base=LAW&amp;n=528196&amp;dst=100011" TargetMode="External"/><Relationship Id="rId440" Type="http://schemas.openxmlformats.org/officeDocument/2006/relationships/hyperlink" Target="https://login.consultant.ru/link/?req=doc&amp;base=LAW&amp;n=279106&amp;dst=100009" TargetMode="External"/><Relationship Id="rId1070" Type="http://schemas.openxmlformats.org/officeDocument/2006/relationships/hyperlink" Target="https://login.consultant.ru/link/?req=doc&amp;base=LAW&amp;n=283620&amp;dst=100014" TargetMode="External"/><Relationship Id="rId2121" Type="http://schemas.openxmlformats.org/officeDocument/2006/relationships/hyperlink" Target="https://login.consultant.ru/link/?req=doc&amp;base=LAW&amp;n=520020&amp;dst=100484" TargetMode="External"/><Relationship Id="rId13113" Type="http://schemas.openxmlformats.org/officeDocument/2006/relationships/hyperlink" Target="https://login.consultant.ru/link/?req=doc&amp;base=LAW&amp;n=524032&amp;dst=28519" TargetMode="External"/><Relationship Id="rId5691" Type="http://schemas.openxmlformats.org/officeDocument/2006/relationships/hyperlink" Target="https://login.consultant.ru/link/?req=doc&amp;base=LAW&amp;n=189503&amp;dst=100035" TargetMode="External"/><Relationship Id="rId6742" Type="http://schemas.openxmlformats.org/officeDocument/2006/relationships/hyperlink" Target="https://login.consultant.ru/link/?req=doc&amp;base=LAW&amp;n=189502&amp;dst=100060" TargetMode="External"/><Relationship Id="rId4293" Type="http://schemas.openxmlformats.org/officeDocument/2006/relationships/hyperlink" Target="https://login.consultant.ru/link/?req=doc&amp;base=LAW&amp;n=189226&amp;dst=100338" TargetMode="External"/><Relationship Id="rId5344" Type="http://schemas.openxmlformats.org/officeDocument/2006/relationships/hyperlink" Target="https://login.consultant.ru/link/?req=doc&amp;base=LAW&amp;n=465811&amp;dst=100032" TargetMode="External"/><Relationship Id="rId9965" Type="http://schemas.openxmlformats.org/officeDocument/2006/relationships/hyperlink" Target="https://login.consultant.ru/link/?req=doc&amp;base=LAW&amp;n=520123&amp;dst=100446" TargetMode="External"/><Relationship Id="rId11895" Type="http://schemas.openxmlformats.org/officeDocument/2006/relationships/hyperlink" Target="https://login.consultant.ru/link/?req=doc&amp;base=LAW&amp;n=526352&amp;dst=100082" TargetMode="External"/><Relationship Id="rId1954" Type="http://schemas.openxmlformats.org/officeDocument/2006/relationships/hyperlink" Target="https://login.consultant.ru/link/?req=doc&amp;base=LAW&amp;n=316540&amp;dst=100009" TargetMode="External"/><Relationship Id="rId8567" Type="http://schemas.openxmlformats.org/officeDocument/2006/relationships/hyperlink" Target="https://login.consultant.ru/link/?req=doc&amp;base=LAW&amp;n=511067&amp;dst=100026" TargetMode="External"/><Relationship Id="rId9618" Type="http://schemas.openxmlformats.org/officeDocument/2006/relationships/hyperlink" Target="https://login.consultant.ru/link/?req=doc&amp;base=LAW&amp;n=200491&amp;dst=100215" TargetMode="External"/><Relationship Id="rId10497" Type="http://schemas.openxmlformats.org/officeDocument/2006/relationships/hyperlink" Target="https://login.consultant.ru/link/?req=doc&amp;base=LAW&amp;n=511603&amp;dst=100115" TargetMode="External"/><Relationship Id="rId11548" Type="http://schemas.openxmlformats.org/officeDocument/2006/relationships/hyperlink" Target="https://login.consultant.ru/link/?req=doc&amp;base=LAW&amp;n=171396&amp;dst=100040" TargetMode="External"/><Relationship Id="rId12946" Type="http://schemas.openxmlformats.org/officeDocument/2006/relationships/hyperlink" Target="https://login.consultant.ru/link/?req=doc&amp;base=LAW&amp;n=388995&amp;dst=100505" TargetMode="External"/><Relationship Id="rId1607" Type="http://schemas.openxmlformats.org/officeDocument/2006/relationships/hyperlink" Target="https://login.consultant.ru/link/?req=doc&amp;base=LAW&amp;n=421007&amp;dst=100292" TargetMode="External"/><Relationship Id="rId7169" Type="http://schemas.openxmlformats.org/officeDocument/2006/relationships/hyperlink" Target="https://login.consultant.ru/link/?req=doc&amp;base=LAW&amp;n=454055&amp;dst=100065" TargetMode="External"/><Relationship Id="rId14021" Type="http://schemas.openxmlformats.org/officeDocument/2006/relationships/hyperlink" Target="https://login.consultant.ru/link/?req=doc&amp;base=LAW&amp;n=520126&amp;dst=100922" TargetMode="External"/><Relationship Id="rId3779" Type="http://schemas.openxmlformats.org/officeDocument/2006/relationships/hyperlink" Target="https://login.consultant.ru/link/?req=doc&amp;base=LAW&amp;n=189226&amp;dst=100268" TargetMode="External"/><Relationship Id="rId7650" Type="http://schemas.openxmlformats.org/officeDocument/2006/relationships/hyperlink" Target="https://login.consultant.ru/link/?req=doc&amp;base=LAW&amp;n=292726&amp;dst=100153" TargetMode="External"/><Relationship Id="rId6252" Type="http://schemas.openxmlformats.org/officeDocument/2006/relationships/hyperlink" Target="https://login.consultant.ru/link/?req=doc&amp;base=LAW&amp;n=520123&amp;dst=100312" TargetMode="External"/><Relationship Id="rId7303" Type="http://schemas.openxmlformats.org/officeDocument/2006/relationships/hyperlink" Target="https://login.consultant.ru/link/?req=doc&amp;base=LAW&amp;n=528383&amp;dst=100225" TargetMode="External"/><Relationship Id="rId8701" Type="http://schemas.openxmlformats.org/officeDocument/2006/relationships/hyperlink" Target="https://login.consultant.ru/link/?req=doc&amp;base=LAW&amp;n=520020&amp;dst=101092" TargetMode="External"/><Relationship Id="rId10631" Type="http://schemas.openxmlformats.org/officeDocument/2006/relationships/hyperlink" Target="https://login.consultant.ru/link/?req=doc&amp;base=LAW&amp;n=371943&amp;dst=100377" TargetMode="External"/><Relationship Id="rId13854" Type="http://schemas.openxmlformats.org/officeDocument/2006/relationships/hyperlink" Target="https://login.consultant.ru/link/?req=doc&amp;base=LAW&amp;n=283720&amp;dst=100073" TargetMode="External"/><Relationship Id="rId2862" Type="http://schemas.openxmlformats.org/officeDocument/2006/relationships/hyperlink" Target="https://login.consultant.ru/link/?req=doc&amp;base=LAW&amp;n=491748&amp;dst=100031" TargetMode="External"/><Relationship Id="rId3913" Type="http://schemas.openxmlformats.org/officeDocument/2006/relationships/hyperlink" Target="https://login.consultant.ru/link/?req=doc&amp;base=LAW&amp;n=401510&amp;dst=100107" TargetMode="External"/><Relationship Id="rId8077" Type="http://schemas.openxmlformats.org/officeDocument/2006/relationships/hyperlink" Target="https://login.consultant.ru/link/?req=doc&amp;base=LAW&amp;n=451679&amp;dst=100028" TargetMode="External"/><Relationship Id="rId9475" Type="http://schemas.openxmlformats.org/officeDocument/2006/relationships/hyperlink" Target="https://login.consultant.ru/link/?req=doc&amp;base=LAW&amp;n=310891&amp;dst=100320" TargetMode="External"/><Relationship Id="rId12456" Type="http://schemas.openxmlformats.org/officeDocument/2006/relationships/hyperlink" Target="https://login.consultant.ru/link/?req=doc&amp;base=LAW&amp;n=389300&amp;dst=100078" TargetMode="External"/><Relationship Id="rId13507" Type="http://schemas.openxmlformats.org/officeDocument/2006/relationships/hyperlink" Target="https://login.consultant.ru/link/?req=doc&amp;base=LAW&amp;n=169428&amp;dst=100030" TargetMode="External"/><Relationship Id="rId834" Type="http://schemas.openxmlformats.org/officeDocument/2006/relationships/hyperlink" Target="https://login.consultant.ru/link/?req=doc&amp;base=LAW&amp;n=520126&amp;dst=100048" TargetMode="External"/><Relationship Id="rId1464" Type="http://schemas.openxmlformats.org/officeDocument/2006/relationships/hyperlink" Target="https://login.consultant.ru/link/?req=doc&amp;base=LAW&amp;n=478351&amp;dst=100003" TargetMode="External"/><Relationship Id="rId2515" Type="http://schemas.openxmlformats.org/officeDocument/2006/relationships/hyperlink" Target="https://login.consultant.ru/link/?req=doc&amp;base=LAW&amp;n=511493&amp;dst=4023" TargetMode="External"/><Relationship Id="rId9128" Type="http://schemas.openxmlformats.org/officeDocument/2006/relationships/hyperlink" Target="https://login.consultant.ru/link/?req=doc&amp;base=LAW&amp;n=328155&amp;dst=100015" TargetMode="External"/><Relationship Id="rId11058" Type="http://schemas.openxmlformats.org/officeDocument/2006/relationships/hyperlink" Target="https://login.consultant.ru/link/?req=doc&amp;base=LAW&amp;n=490449&amp;dst=100003" TargetMode="External"/><Relationship Id="rId12109" Type="http://schemas.openxmlformats.org/officeDocument/2006/relationships/hyperlink" Target="https://login.consultant.ru/link/?req=doc&amp;base=LAW&amp;n=521621&amp;dst=100034" TargetMode="External"/><Relationship Id="rId1117" Type="http://schemas.openxmlformats.org/officeDocument/2006/relationships/hyperlink" Target="https://login.consultant.ru/link/?req=doc&amp;base=LAW&amp;n=301262&amp;dst=100045" TargetMode="External"/><Relationship Id="rId4687" Type="http://schemas.openxmlformats.org/officeDocument/2006/relationships/hyperlink" Target="https://login.consultant.ru/link/?req=doc&amp;base=LAW&amp;n=511493&amp;dst=100381" TargetMode="External"/><Relationship Id="rId5738" Type="http://schemas.openxmlformats.org/officeDocument/2006/relationships/hyperlink" Target="https://login.consultant.ru/link/?req=doc&amp;base=LAW&amp;n=519032&amp;dst=100162" TargetMode="External"/><Relationship Id="rId3289" Type="http://schemas.openxmlformats.org/officeDocument/2006/relationships/hyperlink" Target="https://login.consultant.ru/link/?req=doc&amp;base=LAW&amp;n=401510&amp;dst=100043" TargetMode="External"/><Relationship Id="rId7160" Type="http://schemas.openxmlformats.org/officeDocument/2006/relationships/hyperlink" Target="https://login.consultant.ru/link/?req=doc&amp;base=LAW&amp;n=292293&amp;dst=100074" TargetMode="External"/><Relationship Id="rId8211" Type="http://schemas.openxmlformats.org/officeDocument/2006/relationships/hyperlink" Target="https://login.consultant.ru/link/?req=doc&amp;base=LAW&amp;n=189502&amp;dst=100133" TargetMode="External"/><Relationship Id="rId10141" Type="http://schemas.openxmlformats.org/officeDocument/2006/relationships/hyperlink" Target="https://login.consultant.ru/link/?req=doc&amp;base=LAW&amp;n=401510&amp;dst=100186" TargetMode="External"/><Relationship Id="rId3770" Type="http://schemas.openxmlformats.org/officeDocument/2006/relationships/hyperlink" Target="https://login.consultant.ru/link/?req=doc&amp;base=LAW&amp;n=513623&amp;dst=100016" TargetMode="External"/><Relationship Id="rId4821" Type="http://schemas.openxmlformats.org/officeDocument/2006/relationships/hyperlink" Target="https://login.consultant.ru/link/?req=doc&amp;base=LAW&amp;n=508490&amp;dst=100838" TargetMode="External"/><Relationship Id="rId13364" Type="http://schemas.openxmlformats.org/officeDocument/2006/relationships/hyperlink" Target="https://login.consultant.ru/link/?req=doc&amp;base=LAW&amp;n=431909&amp;dst=100099" TargetMode="External"/><Relationship Id="rId14415" Type="http://schemas.openxmlformats.org/officeDocument/2006/relationships/hyperlink" Target="https://login.consultant.ru/link/?req=doc&amp;base=LAW&amp;n=421785&amp;dst=100117" TargetMode="External"/><Relationship Id="rId344" Type="http://schemas.openxmlformats.org/officeDocument/2006/relationships/hyperlink" Target="https://login.consultant.ru/link/?req=doc&amp;base=LAW&amp;n=171222&amp;dst=100009" TargetMode="External"/><Relationship Id="rId691" Type="http://schemas.openxmlformats.org/officeDocument/2006/relationships/hyperlink" Target="https://login.consultant.ru/link/?req=doc&amp;base=LAW&amp;n=475063&amp;dst=100009" TargetMode="External"/><Relationship Id="rId2025" Type="http://schemas.openxmlformats.org/officeDocument/2006/relationships/hyperlink" Target="https://login.consultant.ru/link/?req=doc&amp;base=LAW&amp;n=301262&amp;dst=100166" TargetMode="External"/><Relationship Id="rId2372" Type="http://schemas.openxmlformats.org/officeDocument/2006/relationships/hyperlink" Target="https://login.consultant.ru/link/?req=doc&amp;base=LAW&amp;n=283618&amp;dst=100130" TargetMode="External"/><Relationship Id="rId3423" Type="http://schemas.openxmlformats.org/officeDocument/2006/relationships/hyperlink" Target="https://login.consultant.ru/link/?req=doc&amp;base=LAW&amp;n=499913" TargetMode="External"/><Relationship Id="rId6993" Type="http://schemas.openxmlformats.org/officeDocument/2006/relationships/hyperlink" Target="https://login.consultant.ru/link/?req=doc&amp;base=LAW&amp;n=454114&amp;dst=100065" TargetMode="External"/><Relationship Id="rId13017" Type="http://schemas.openxmlformats.org/officeDocument/2006/relationships/hyperlink" Target="https://login.consultant.ru/link/?req=doc&amp;base=LAW&amp;n=379100&amp;dst=100022" TargetMode="External"/><Relationship Id="rId5595" Type="http://schemas.openxmlformats.org/officeDocument/2006/relationships/hyperlink" Target="https://login.consultant.ru/link/?req=doc&amp;base=LAW&amp;n=463428&amp;dst=100007" TargetMode="External"/><Relationship Id="rId6646" Type="http://schemas.openxmlformats.org/officeDocument/2006/relationships/hyperlink" Target="https://login.consultant.ru/link/?req=doc&amp;base=LAW&amp;n=531470&amp;dst=552" TargetMode="External"/><Relationship Id="rId4197" Type="http://schemas.openxmlformats.org/officeDocument/2006/relationships/hyperlink" Target="https://login.consultant.ru/link/?req=doc&amp;base=LAW&amp;n=473492&amp;dst=100170" TargetMode="External"/><Relationship Id="rId5248" Type="http://schemas.openxmlformats.org/officeDocument/2006/relationships/hyperlink" Target="https://login.consultant.ru/link/?req=doc&amp;base=LAW&amp;n=520020&amp;dst=100904" TargetMode="External"/><Relationship Id="rId9869" Type="http://schemas.openxmlformats.org/officeDocument/2006/relationships/hyperlink" Target="https://login.consultant.ru/link/?req=doc&amp;base=LAW&amp;n=511700&amp;dst=100651" TargetMode="External"/><Relationship Id="rId12100" Type="http://schemas.openxmlformats.org/officeDocument/2006/relationships/hyperlink" Target="https://login.consultant.ru/link/?req=doc&amp;base=LAW&amp;n=510523&amp;dst=100063" TargetMode="External"/><Relationship Id="rId1858" Type="http://schemas.openxmlformats.org/officeDocument/2006/relationships/hyperlink" Target="https://login.consultant.ru/link/?req=doc&amp;base=LAW&amp;n=283509&amp;dst=100060" TargetMode="External"/><Relationship Id="rId11799" Type="http://schemas.openxmlformats.org/officeDocument/2006/relationships/image" Target="media/image21.wmf"/><Relationship Id="rId14272" Type="http://schemas.openxmlformats.org/officeDocument/2006/relationships/hyperlink" Target="https://login.consultant.ru/link/?req=doc&amp;base=LAW&amp;n=15189&amp;dst=100002" TargetMode="External"/><Relationship Id="rId2909" Type="http://schemas.openxmlformats.org/officeDocument/2006/relationships/hyperlink" Target="https://login.consultant.ru/link/?req=doc&amp;base=LAW&amp;n=283671&amp;dst=100387" TargetMode="External"/><Relationship Id="rId3280" Type="http://schemas.openxmlformats.org/officeDocument/2006/relationships/hyperlink" Target="https://login.consultant.ru/link/?req=doc&amp;base=LAW&amp;n=322187&amp;dst=100010" TargetMode="External"/><Relationship Id="rId4331" Type="http://schemas.openxmlformats.org/officeDocument/2006/relationships/hyperlink" Target="https://login.consultant.ru/link/?req=doc&amp;base=LAW&amp;n=520116&amp;dst=100741" TargetMode="External"/><Relationship Id="rId8952" Type="http://schemas.openxmlformats.org/officeDocument/2006/relationships/hyperlink" Target="https://login.consultant.ru/link/?req=doc&amp;base=LAW&amp;n=283511&amp;dst=100112" TargetMode="External"/><Relationship Id="rId10882" Type="http://schemas.openxmlformats.org/officeDocument/2006/relationships/hyperlink" Target="https://login.consultant.ru/link/?req=doc&amp;base=LAW&amp;n=491748&amp;dst=100118" TargetMode="External"/><Relationship Id="rId11933" Type="http://schemas.openxmlformats.org/officeDocument/2006/relationships/hyperlink" Target="https://login.consultant.ru/link/?req=doc&amp;base=LAW&amp;n=301264&amp;dst=100009" TargetMode="External"/><Relationship Id="rId6156" Type="http://schemas.openxmlformats.org/officeDocument/2006/relationships/hyperlink" Target="https://login.consultant.ru/link/?req=doc&amp;base=LAW&amp;n=520145&amp;dst=100123" TargetMode="External"/><Relationship Id="rId7554" Type="http://schemas.openxmlformats.org/officeDocument/2006/relationships/hyperlink" Target="https://login.consultant.ru/link/?req=doc&amp;base=LAW&amp;n=193990&amp;dst=100031" TargetMode="External"/><Relationship Id="rId8605" Type="http://schemas.openxmlformats.org/officeDocument/2006/relationships/hyperlink" Target="https://login.consultant.ru/link/?req=doc&amp;base=LAW&amp;n=511493&amp;dst=5431" TargetMode="External"/><Relationship Id="rId10535" Type="http://schemas.openxmlformats.org/officeDocument/2006/relationships/hyperlink" Target="https://login.consultant.ru/link/?req=doc&amp;base=LAW&amp;n=520020&amp;dst=101209" TargetMode="External"/><Relationship Id="rId7207" Type="http://schemas.openxmlformats.org/officeDocument/2006/relationships/hyperlink" Target="https://login.consultant.ru/link/?req=doc&amp;base=LAW&amp;n=283672&amp;dst=100738" TargetMode="External"/><Relationship Id="rId13758" Type="http://schemas.openxmlformats.org/officeDocument/2006/relationships/hyperlink" Target="https://login.consultant.ru/link/?req=doc&amp;base=LAW&amp;n=529678&amp;dst=306" TargetMode="External"/><Relationship Id="rId2766" Type="http://schemas.openxmlformats.org/officeDocument/2006/relationships/hyperlink" Target="https://login.consultant.ru/link/?req=doc&amp;base=LAW&amp;n=196298&amp;dst=100017" TargetMode="External"/><Relationship Id="rId3817" Type="http://schemas.openxmlformats.org/officeDocument/2006/relationships/hyperlink" Target="https://login.consultant.ru/link/?req=doc&amp;base=LAW&amp;n=520020&amp;dst=100745" TargetMode="External"/><Relationship Id="rId9379" Type="http://schemas.openxmlformats.org/officeDocument/2006/relationships/hyperlink" Target="https://login.consultant.ru/link/?req=doc&amp;base=LAW&amp;n=372885&amp;dst=100161" TargetMode="External"/><Relationship Id="rId738" Type="http://schemas.openxmlformats.org/officeDocument/2006/relationships/hyperlink" Target="https://login.consultant.ru/link/?req=doc&amp;base=LAW&amp;n=521514&amp;dst=100009" TargetMode="External"/><Relationship Id="rId1368" Type="http://schemas.openxmlformats.org/officeDocument/2006/relationships/hyperlink" Target="https://login.consultant.ru/link/?req=doc&amp;base=LAW&amp;n=511708&amp;dst=86" TargetMode="External"/><Relationship Id="rId2419" Type="http://schemas.openxmlformats.org/officeDocument/2006/relationships/hyperlink" Target="https://login.consultant.ru/link/?req=doc&amp;base=LAW&amp;n=301262&amp;dst=100255" TargetMode="External"/><Relationship Id="rId5989" Type="http://schemas.openxmlformats.org/officeDocument/2006/relationships/hyperlink" Target="https://login.consultant.ru/link/?req=doc&amp;base=LAW&amp;n=193997&amp;dst=100189" TargetMode="External"/><Relationship Id="rId9860" Type="http://schemas.openxmlformats.org/officeDocument/2006/relationships/hyperlink" Target="https://login.consultant.ru/link/?req=doc&amp;base=LAW&amp;n=520123&amp;dst=100387" TargetMode="External"/><Relationship Id="rId74" Type="http://schemas.openxmlformats.org/officeDocument/2006/relationships/hyperlink" Target="https://login.consultant.ru/link/?req=doc&amp;base=LAW&amp;n=78748&amp;dst=100009" TargetMode="External"/><Relationship Id="rId8462" Type="http://schemas.openxmlformats.org/officeDocument/2006/relationships/hyperlink" Target="https://login.consultant.ru/link/?req=doc&amp;base=LAW&amp;n=492048&amp;dst=33" TargetMode="External"/><Relationship Id="rId9513" Type="http://schemas.openxmlformats.org/officeDocument/2006/relationships/hyperlink" Target="https://login.consultant.ru/link/?req=doc&amp;base=LAW&amp;n=314264&amp;dst=100107" TargetMode="External"/><Relationship Id="rId11790" Type="http://schemas.openxmlformats.org/officeDocument/2006/relationships/hyperlink" Target="https://login.consultant.ru/link/?req=doc&amp;base=LAW&amp;n=520116&amp;dst=101360" TargetMode="External"/><Relationship Id="rId12841" Type="http://schemas.openxmlformats.org/officeDocument/2006/relationships/hyperlink" Target="https://login.consultant.ru/link/?req=doc&amp;base=LAW&amp;n=368440&amp;dst=100111" TargetMode="External"/><Relationship Id="rId2900" Type="http://schemas.openxmlformats.org/officeDocument/2006/relationships/hyperlink" Target="https://login.consultant.ru/link/?req=doc&amp;base=LAW&amp;n=516803&amp;dst=100421" TargetMode="External"/><Relationship Id="rId7064" Type="http://schemas.openxmlformats.org/officeDocument/2006/relationships/hyperlink" Target="https://login.consultant.ru/link/?req=doc&amp;base=LAW&amp;n=150084&amp;dst=100022" TargetMode="External"/><Relationship Id="rId8115" Type="http://schemas.openxmlformats.org/officeDocument/2006/relationships/hyperlink" Target="https://login.consultant.ru/link/?req=doc&amp;base=LAW&amp;n=531459&amp;dst=613" TargetMode="External"/><Relationship Id="rId10392" Type="http://schemas.openxmlformats.org/officeDocument/2006/relationships/hyperlink" Target="https://login.consultant.ru/link/?req=doc&amp;base=LAW&amp;n=371943&amp;dst=100227" TargetMode="External"/><Relationship Id="rId11443" Type="http://schemas.openxmlformats.org/officeDocument/2006/relationships/hyperlink" Target="https://login.consultant.ru/link/?req=doc&amp;base=LAW&amp;n=283672&amp;dst=101519" TargetMode="External"/><Relationship Id="rId1502" Type="http://schemas.openxmlformats.org/officeDocument/2006/relationships/hyperlink" Target="https://login.consultant.ru/link/?req=doc&amp;base=LAW&amp;n=421956&amp;dst=100030" TargetMode="External"/><Relationship Id="rId10045" Type="http://schemas.openxmlformats.org/officeDocument/2006/relationships/hyperlink" Target="https://login.consultant.ru/link/?req=doc&amp;base=LAW&amp;n=520120&amp;dst=100368" TargetMode="External"/><Relationship Id="rId3674" Type="http://schemas.openxmlformats.org/officeDocument/2006/relationships/hyperlink" Target="https://login.consultant.ru/link/?req=doc&amp;base=LAW&amp;n=142539&amp;dst=100162" TargetMode="External"/><Relationship Id="rId4725" Type="http://schemas.openxmlformats.org/officeDocument/2006/relationships/hyperlink" Target="https://login.consultant.ru/link/?req=doc&amp;base=LAW&amp;n=518984&amp;dst=100029" TargetMode="External"/><Relationship Id="rId13268" Type="http://schemas.openxmlformats.org/officeDocument/2006/relationships/hyperlink" Target="https://login.consultant.ru/link/?req=doc&amp;base=LAW&amp;n=520126&amp;dst=100912" TargetMode="External"/><Relationship Id="rId14319" Type="http://schemas.openxmlformats.org/officeDocument/2006/relationships/hyperlink" Target="https://login.consultant.ru/link/?req=doc&amp;base=LAW&amp;n=421785&amp;dst=100082" TargetMode="External"/><Relationship Id="rId595" Type="http://schemas.openxmlformats.org/officeDocument/2006/relationships/hyperlink" Target="https://login.consultant.ru/link/?req=doc&amp;base=LAW&amp;n=389005&amp;dst=100009" TargetMode="External"/><Relationship Id="rId2276" Type="http://schemas.openxmlformats.org/officeDocument/2006/relationships/hyperlink" Target="https://login.consultant.ru/link/?req=doc&amp;base=LAW&amp;n=200491&amp;dst=100031" TargetMode="External"/><Relationship Id="rId3327" Type="http://schemas.openxmlformats.org/officeDocument/2006/relationships/hyperlink" Target="https://login.consultant.ru/link/?req=doc&amp;base=LAW&amp;n=283671&amp;dst=100461" TargetMode="External"/><Relationship Id="rId6897" Type="http://schemas.openxmlformats.org/officeDocument/2006/relationships/hyperlink" Target="https://login.consultant.ru/link/?req=doc&amp;base=LAW&amp;n=283672&amp;dst=100614" TargetMode="External"/><Relationship Id="rId7948" Type="http://schemas.openxmlformats.org/officeDocument/2006/relationships/hyperlink" Target="https://login.consultant.ru/link/?req=doc&amp;base=LAW&amp;n=189502&amp;dst=100088" TargetMode="External"/><Relationship Id="rId248" Type="http://schemas.openxmlformats.org/officeDocument/2006/relationships/hyperlink" Target="https://login.consultant.ru/link/?req=doc&amp;base=LAW&amp;n=133394&amp;dst=100009" TargetMode="External"/><Relationship Id="rId5499" Type="http://schemas.openxmlformats.org/officeDocument/2006/relationships/hyperlink" Target="https://login.consultant.ru/link/?req=doc&amp;base=LAW&amp;n=458111&amp;dst=100016" TargetMode="External"/><Relationship Id="rId9370" Type="http://schemas.openxmlformats.org/officeDocument/2006/relationships/hyperlink" Target="https://login.consultant.ru/link/?req=doc&amp;base=LAW&amp;n=520123&amp;dst=100379" TargetMode="External"/><Relationship Id="rId10929" Type="http://schemas.openxmlformats.org/officeDocument/2006/relationships/hyperlink" Target="https://login.consultant.ru/link/?req=doc&amp;base=LAW&amp;n=475053&amp;dst=100016" TargetMode="External"/><Relationship Id="rId12351" Type="http://schemas.openxmlformats.org/officeDocument/2006/relationships/hyperlink" Target="https://login.consultant.ru/link/?req=doc&amp;base=LAW&amp;n=51890&amp;dst=100028" TargetMode="External"/><Relationship Id="rId2410" Type="http://schemas.openxmlformats.org/officeDocument/2006/relationships/hyperlink" Target="https://login.consultant.ru/link/?req=doc&amp;base=LAW&amp;n=301262&amp;dst=100249" TargetMode="External"/><Relationship Id="rId9023" Type="http://schemas.openxmlformats.org/officeDocument/2006/relationships/hyperlink" Target="https://login.consultant.ru/link/?req=doc&amp;base=LAW&amp;n=283672&amp;dst=101127" TargetMode="External"/><Relationship Id="rId12004" Type="http://schemas.openxmlformats.org/officeDocument/2006/relationships/hyperlink" Target="https://login.consultant.ru/link/?req=doc&amp;base=LAW&amp;n=101049&amp;dst=100011" TargetMode="External"/><Relationship Id="rId13402" Type="http://schemas.openxmlformats.org/officeDocument/2006/relationships/hyperlink" Target="https://login.consultant.ru/link/?req=doc&amp;base=LAW&amp;n=48029&amp;dst=100007" TargetMode="External"/><Relationship Id="rId1012" Type="http://schemas.openxmlformats.org/officeDocument/2006/relationships/hyperlink" Target="https://login.consultant.ru/link/?req=doc&amp;base=LAW&amp;n=360343&amp;dst=100018" TargetMode="External"/><Relationship Id="rId5980" Type="http://schemas.openxmlformats.org/officeDocument/2006/relationships/hyperlink" Target="https://login.consultant.ru/link/?req=doc&amp;base=LAW&amp;n=178859&amp;dst=100043" TargetMode="External"/><Relationship Id="rId3184" Type="http://schemas.openxmlformats.org/officeDocument/2006/relationships/hyperlink" Target="https://login.consultant.ru/link/?req=doc&amp;base=LAW&amp;n=283511&amp;dst=100052" TargetMode="External"/><Relationship Id="rId4235" Type="http://schemas.openxmlformats.org/officeDocument/2006/relationships/hyperlink" Target="https://login.consultant.ru/link/?req=doc&amp;base=LAW&amp;n=520116&amp;dst=100713" TargetMode="External"/><Relationship Id="rId4582" Type="http://schemas.openxmlformats.org/officeDocument/2006/relationships/hyperlink" Target="https://login.consultant.ru/link/?req=doc&amp;base=LAW&amp;n=412739&amp;dst=100139" TargetMode="External"/><Relationship Id="rId5633" Type="http://schemas.openxmlformats.org/officeDocument/2006/relationships/hyperlink" Target="https://login.consultant.ru/link/?req=doc&amp;base=LAW&amp;n=434921" TargetMode="External"/><Relationship Id="rId14176" Type="http://schemas.openxmlformats.org/officeDocument/2006/relationships/hyperlink" Target="https://login.consultant.ru/link/?req=doc&amp;base=LAW&amp;n=422222&amp;dst=100451" TargetMode="External"/><Relationship Id="rId8856" Type="http://schemas.openxmlformats.org/officeDocument/2006/relationships/hyperlink" Target="https://login.consultant.ru/link/?req=doc&amp;base=LAW&amp;n=514119&amp;dst=100009" TargetMode="External"/><Relationship Id="rId9907" Type="http://schemas.openxmlformats.org/officeDocument/2006/relationships/hyperlink" Target="https://login.consultant.ru/link/?req=doc&amp;base=LAW&amp;n=283620&amp;dst=100482" TargetMode="External"/><Relationship Id="rId10786" Type="http://schemas.openxmlformats.org/officeDocument/2006/relationships/hyperlink" Target="https://login.consultant.ru/link/?req=doc&amp;base=LAW&amp;n=511714&amp;dst=100013" TargetMode="External"/><Relationship Id="rId11837" Type="http://schemas.openxmlformats.org/officeDocument/2006/relationships/hyperlink" Target="https://login.consultant.ru/link/?req=doc&amp;base=LAW&amp;n=405970&amp;dst=100096" TargetMode="External"/><Relationship Id="rId7458" Type="http://schemas.openxmlformats.org/officeDocument/2006/relationships/hyperlink" Target="https://login.consultant.ru/link/?req=doc&amp;base=LAW&amp;n=63929&amp;dst=100049" TargetMode="External"/><Relationship Id="rId8509" Type="http://schemas.openxmlformats.org/officeDocument/2006/relationships/hyperlink" Target="https://login.consultant.ru/link/?req=doc&amp;base=LAW&amp;n=464781&amp;dst=100090" TargetMode="External"/><Relationship Id="rId10439" Type="http://schemas.openxmlformats.org/officeDocument/2006/relationships/hyperlink" Target="https://login.consultant.ru/link/?req=doc&amp;base=LAW&amp;n=371943&amp;dst=100266" TargetMode="External"/><Relationship Id="rId14310" Type="http://schemas.openxmlformats.org/officeDocument/2006/relationships/hyperlink" Target="https://login.consultant.ru/link/?req=doc&amp;base=LAW&amp;n=421906&amp;dst=100044" TargetMode="External"/><Relationship Id="rId989" Type="http://schemas.openxmlformats.org/officeDocument/2006/relationships/hyperlink" Target="https://login.consultant.ru/link/?req=doc&amp;base=LAW&amp;n=301262&amp;dst=100029" TargetMode="External"/><Relationship Id="rId5490" Type="http://schemas.openxmlformats.org/officeDocument/2006/relationships/hyperlink" Target="https://login.consultant.ru/link/?req=doc&amp;base=LAW&amp;n=492999&amp;dst=100009" TargetMode="External"/><Relationship Id="rId6541" Type="http://schemas.openxmlformats.org/officeDocument/2006/relationships/hyperlink" Target="https://login.consultant.ru/link/?req=doc&amp;base=LAW&amp;n=283504&amp;dst=100011" TargetMode="External"/><Relationship Id="rId10920" Type="http://schemas.openxmlformats.org/officeDocument/2006/relationships/hyperlink" Target="https://login.consultant.ru/link/?req=doc&amp;base=LAW&amp;n=511076&amp;dst=100738" TargetMode="External"/><Relationship Id="rId4092" Type="http://schemas.openxmlformats.org/officeDocument/2006/relationships/hyperlink" Target="https://login.consultant.ru/link/?req=doc&amp;base=LAW&amp;n=414290&amp;dst=100278" TargetMode="External"/><Relationship Id="rId5143" Type="http://schemas.openxmlformats.org/officeDocument/2006/relationships/hyperlink" Target="https://login.consultant.ru/link/?req=doc&amp;base=LAW&amp;n=296446&amp;dst=100019" TargetMode="External"/><Relationship Id="rId8366" Type="http://schemas.openxmlformats.org/officeDocument/2006/relationships/hyperlink" Target="https://login.consultant.ru/link/?req=doc&amp;base=LAW&amp;n=511259&amp;dst=100163" TargetMode="External"/><Relationship Id="rId9764" Type="http://schemas.openxmlformats.org/officeDocument/2006/relationships/hyperlink" Target="https://login.consultant.ru/link/?req=doc&amp;base=LAW&amp;n=509431&amp;dst=65" TargetMode="External"/><Relationship Id="rId11694" Type="http://schemas.openxmlformats.org/officeDocument/2006/relationships/hyperlink" Target="https://login.consultant.ru/link/?req=doc&amp;base=LAW&amp;n=520116&amp;dst=101355" TargetMode="External"/><Relationship Id="rId12745" Type="http://schemas.openxmlformats.org/officeDocument/2006/relationships/hyperlink" Target="https://login.consultant.ru/link/?req=doc&amp;base=LAW&amp;n=165839&amp;dst=100013" TargetMode="External"/><Relationship Id="rId1753" Type="http://schemas.openxmlformats.org/officeDocument/2006/relationships/hyperlink" Target="https://login.consultant.ru/link/?req=doc&amp;base=LAW&amp;n=40320&amp;dst=100011" TargetMode="External"/><Relationship Id="rId2804" Type="http://schemas.openxmlformats.org/officeDocument/2006/relationships/hyperlink" Target="https://login.consultant.ru/link/?req=doc&amp;base=LAW&amp;n=520120&amp;dst=100187" TargetMode="External"/><Relationship Id="rId8019" Type="http://schemas.openxmlformats.org/officeDocument/2006/relationships/hyperlink" Target="https://login.consultant.ru/link/?req=doc&amp;base=LAW&amp;n=511493&amp;dst=1540" TargetMode="External"/><Relationship Id="rId9417" Type="http://schemas.openxmlformats.org/officeDocument/2006/relationships/hyperlink" Target="https://login.consultant.ru/link/?req=doc&amp;base=LAW&amp;n=169438&amp;dst=100182" TargetMode="External"/><Relationship Id="rId10296" Type="http://schemas.openxmlformats.org/officeDocument/2006/relationships/hyperlink" Target="https://login.consultant.ru/link/?req=doc&amp;base=LAW&amp;n=511027&amp;dst=100036" TargetMode="External"/><Relationship Id="rId11347" Type="http://schemas.openxmlformats.org/officeDocument/2006/relationships/hyperlink" Target="https://login.consultant.ru/link/?req=doc&amp;base=LAW&amp;n=283672&amp;dst=101464" TargetMode="External"/><Relationship Id="rId1406" Type="http://schemas.openxmlformats.org/officeDocument/2006/relationships/hyperlink" Target="https://login.consultant.ru/link/?req=doc&amp;base=LAW&amp;n=107197&amp;dst=102997" TargetMode="External"/><Relationship Id="rId4976" Type="http://schemas.openxmlformats.org/officeDocument/2006/relationships/hyperlink" Target="https://login.consultant.ru/link/?req=doc&amp;base=LAW&amp;n=520116&amp;dst=100810" TargetMode="External"/><Relationship Id="rId3578" Type="http://schemas.openxmlformats.org/officeDocument/2006/relationships/hyperlink" Target="https://login.consultant.ru/link/?req=doc&amp;base=LAW&amp;n=389248&amp;dst=100166" TargetMode="External"/><Relationship Id="rId4629" Type="http://schemas.openxmlformats.org/officeDocument/2006/relationships/hyperlink" Target="https://login.consultant.ru/link/?req=doc&amp;base=LAW&amp;n=434712&amp;dst=100023" TargetMode="External"/><Relationship Id="rId8500" Type="http://schemas.openxmlformats.org/officeDocument/2006/relationships/hyperlink" Target="https://login.consultant.ru/link/?req=doc&amp;base=LAW&amp;n=412739&amp;dst=100475" TargetMode="External"/><Relationship Id="rId10430" Type="http://schemas.openxmlformats.org/officeDocument/2006/relationships/hyperlink" Target="https://login.consultant.ru/link/?req=doc&amp;base=LAW&amp;n=371943&amp;dst=100260" TargetMode="External"/><Relationship Id="rId499" Type="http://schemas.openxmlformats.org/officeDocument/2006/relationships/hyperlink" Target="https://login.consultant.ru/link/?req=doc&amp;base=LAW&amp;n=308715&amp;dst=100009" TargetMode="External"/><Relationship Id="rId6051" Type="http://schemas.openxmlformats.org/officeDocument/2006/relationships/hyperlink" Target="https://login.consultant.ru/link/?req=doc&amp;base=LAW&amp;n=520126&amp;dst=100546" TargetMode="External"/><Relationship Id="rId7102" Type="http://schemas.openxmlformats.org/officeDocument/2006/relationships/hyperlink" Target="https://login.consultant.ru/link/?req=doc&amp;base=LAW&amp;n=209829&amp;dst=100096" TargetMode="External"/><Relationship Id="rId9274" Type="http://schemas.openxmlformats.org/officeDocument/2006/relationships/hyperlink" Target="https://login.consultant.ru/link/?req=doc&amp;base=LAW&amp;n=511493&amp;dst=1507" TargetMode="External"/><Relationship Id="rId13653" Type="http://schemas.openxmlformats.org/officeDocument/2006/relationships/hyperlink" Target="https://login.consultant.ru/link/?req=doc&amp;base=LAW&amp;n=520139&amp;dst=100555" TargetMode="External"/><Relationship Id="rId633" Type="http://schemas.openxmlformats.org/officeDocument/2006/relationships/hyperlink" Target="https://login.consultant.ru/link/?req=doc&amp;base=LAW&amp;n=431750&amp;dst=100009" TargetMode="External"/><Relationship Id="rId980" Type="http://schemas.openxmlformats.org/officeDocument/2006/relationships/hyperlink" Target="https://login.consultant.ru/link/?req=doc&amp;base=LAW&amp;n=301263&amp;dst=100089" TargetMode="External"/><Relationship Id="rId1263" Type="http://schemas.openxmlformats.org/officeDocument/2006/relationships/hyperlink" Target="https://login.consultant.ru/link/?req=doc&amp;base=LAW&amp;n=531457" TargetMode="External"/><Relationship Id="rId2314" Type="http://schemas.openxmlformats.org/officeDocument/2006/relationships/hyperlink" Target="https://login.consultant.ru/link/?req=doc&amp;base=LAW&amp;n=520145&amp;dst=100064" TargetMode="External"/><Relationship Id="rId2661" Type="http://schemas.openxmlformats.org/officeDocument/2006/relationships/hyperlink" Target="https://login.consultant.ru/link/?req=doc&amp;base=LAW&amp;n=473630&amp;dst=100015" TargetMode="External"/><Relationship Id="rId3712" Type="http://schemas.openxmlformats.org/officeDocument/2006/relationships/hyperlink" Target="https://login.consultant.ru/link/?req=doc&amp;base=LAW&amp;n=189226&amp;dst=100256" TargetMode="External"/><Relationship Id="rId12255" Type="http://schemas.openxmlformats.org/officeDocument/2006/relationships/hyperlink" Target="https://login.consultant.ru/link/?req=doc&amp;base=LAW&amp;n=476915&amp;dst=100008" TargetMode="External"/><Relationship Id="rId13306" Type="http://schemas.openxmlformats.org/officeDocument/2006/relationships/hyperlink" Target="https://login.consultant.ru/link/?req=doc&amp;base=LAW&amp;n=512726&amp;dst=100082" TargetMode="External"/><Relationship Id="rId5884" Type="http://schemas.openxmlformats.org/officeDocument/2006/relationships/hyperlink" Target="https://login.consultant.ru/link/?req=doc&amp;base=LAW&amp;n=517892&amp;dst=100022" TargetMode="External"/><Relationship Id="rId6935" Type="http://schemas.openxmlformats.org/officeDocument/2006/relationships/hyperlink" Target="https://login.consultant.ru/link/?req=doc&amp;base=LAW&amp;n=89944&amp;dst=100062" TargetMode="External"/><Relationship Id="rId3088" Type="http://schemas.openxmlformats.org/officeDocument/2006/relationships/hyperlink" Target="https://login.consultant.ru/link/?req=doc&amp;base=LAW&amp;n=201396&amp;dst=100211" TargetMode="External"/><Relationship Id="rId4486" Type="http://schemas.openxmlformats.org/officeDocument/2006/relationships/hyperlink" Target="https://login.consultant.ru/link/?req=doc&amp;base=LAW&amp;n=196332&amp;dst=100285" TargetMode="External"/><Relationship Id="rId5537" Type="http://schemas.openxmlformats.org/officeDocument/2006/relationships/hyperlink" Target="https://login.consultant.ru/link/?req=doc&amp;base=LAW&amp;n=507338&amp;dst=100005" TargetMode="External"/><Relationship Id="rId4139" Type="http://schemas.openxmlformats.org/officeDocument/2006/relationships/hyperlink" Target="https://login.consultant.ru/link/?req=doc&amp;base=LAW&amp;n=515905&amp;dst=101951" TargetMode="External"/><Relationship Id="rId8010" Type="http://schemas.openxmlformats.org/officeDocument/2006/relationships/hyperlink" Target="https://login.consultant.ru/link/?req=doc&amp;base=LAW&amp;n=322594&amp;dst=100157" TargetMode="External"/><Relationship Id="rId14561" Type="http://schemas.openxmlformats.org/officeDocument/2006/relationships/hyperlink" Target="https://login.consultant.ru/link/?req=doc&amp;base=LAW&amp;n=520020&amp;dst=101731" TargetMode="External"/><Relationship Id="rId4620" Type="http://schemas.openxmlformats.org/officeDocument/2006/relationships/hyperlink" Target="https://login.consultant.ru/link/?req=doc&amp;base=LAW&amp;n=193997&amp;dst=100154" TargetMode="External"/><Relationship Id="rId13163" Type="http://schemas.openxmlformats.org/officeDocument/2006/relationships/hyperlink" Target="https://login.consultant.ru/link/?req=doc&amp;base=LAW&amp;n=138317&amp;dst=100018" TargetMode="External"/><Relationship Id="rId14214" Type="http://schemas.openxmlformats.org/officeDocument/2006/relationships/hyperlink" Target="https://login.consultant.ru/link/?req=doc&amp;base=LAW&amp;n=421785&amp;dst=100057" TargetMode="External"/><Relationship Id="rId490" Type="http://schemas.openxmlformats.org/officeDocument/2006/relationships/hyperlink" Target="https://login.consultant.ru/link/?req=doc&amp;base=LAW&amp;n=303423&amp;dst=100009" TargetMode="External"/><Relationship Id="rId2171" Type="http://schemas.openxmlformats.org/officeDocument/2006/relationships/hyperlink" Target="https://login.consultant.ru/link/?req=doc&amp;base=LAW&amp;n=520139&amp;dst=100410" TargetMode="External"/><Relationship Id="rId3222" Type="http://schemas.openxmlformats.org/officeDocument/2006/relationships/hyperlink" Target="https://login.consultant.ru/link/?req=doc&amp;base=LAW&amp;n=520120&amp;dst=100464" TargetMode="External"/><Relationship Id="rId143" Type="http://schemas.openxmlformats.org/officeDocument/2006/relationships/hyperlink" Target="https://login.consultant.ru/link/?req=doc&amp;base=LAW&amp;n=78515&amp;dst=100010" TargetMode="External"/><Relationship Id="rId5394" Type="http://schemas.openxmlformats.org/officeDocument/2006/relationships/hyperlink" Target="https://login.consultant.ru/link/?req=doc&amp;base=LAW&amp;n=304040&amp;dst=100010" TargetMode="External"/><Relationship Id="rId6445" Type="http://schemas.openxmlformats.org/officeDocument/2006/relationships/hyperlink" Target="https://login.consultant.ru/link/?req=doc&amp;base=LAW&amp;n=322594&amp;dst=100134" TargetMode="External"/><Relationship Id="rId6792" Type="http://schemas.openxmlformats.org/officeDocument/2006/relationships/hyperlink" Target="https://login.consultant.ru/link/?req=doc&amp;base=LAW&amp;n=527104" TargetMode="External"/><Relationship Id="rId7843" Type="http://schemas.openxmlformats.org/officeDocument/2006/relationships/hyperlink" Target="https://login.consultant.ru/link/?req=doc&amp;base=LAW&amp;n=465732&amp;dst=100017" TargetMode="External"/><Relationship Id="rId10824" Type="http://schemas.openxmlformats.org/officeDocument/2006/relationships/hyperlink" Target="https://login.consultant.ru/link/?req=doc&amp;base=LAW&amp;n=389302&amp;dst=100390" TargetMode="External"/><Relationship Id="rId9" Type="http://schemas.openxmlformats.org/officeDocument/2006/relationships/hyperlink" Target="https://login.consultant.ru/link/?req=doc&amp;base=LAW&amp;n=165439&amp;dst=100008" TargetMode="External"/><Relationship Id="rId5047" Type="http://schemas.openxmlformats.org/officeDocument/2006/relationships/hyperlink" Target="https://login.consultant.ru/link/?req=doc&amp;base=LAW&amp;n=520145&amp;dst=100099" TargetMode="External"/><Relationship Id="rId12996" Type="http://schemas.openxmlformats.org/officeDocument/2006/relationships/hyperlink" Target="https://login.consultant.ru/link/?req=doc&amp;base=LAW&amp;n=283616&amp;dst=100009" TargetMode="External"/><Relationship Id="rId9668" Type="http://schemas.openxmlformats.org/officeDocument/2006/relationships/hyperlink" Target="https://login.consultant.ru/link/?req=doc&amp;base=LAW&amp;n=189288&amp;dst=100199" TargetMode="External"/><Relationship Id="rId11598" Type="http://schemas.openxmlformats.org/officeDocument/2006/relationships/hyperlink" Target="https://login.consultant.ru/link/?req=doc&amp;base=LAW&amp;n=520120&amp;dst=100386" TargetMode="External"/><Relationship Id="rId12649" Type="http://schemas.openxmlformats.org/officeDocument/2006/relationships/hyperlink" Target="https://login.consultant.ru/link/?req=doc&amp;base=LAW&amp;n=141413&amp;dst=100099" TargetMode="External"/><Relationship Id="rId1657" Type="http://schemas.openxmlformats.org/officeDocument/2006/relationships/hyperlink" Target="https://login.consultant.ru/link/?req=doc&amp;base=LAW&amp;n=283671&amp;dst=100169" TargetMode="External"/><Relationship Id="rId2708" Type="http://schemas.openxmlformats.org/officeDocument/2006/relationships/hyperlink" Target="https://login.consultant.ru/link/?req=doc&amp;base=LAW&amp;n=516804&amp;dst=100741" TargetMode="External"/><Relationship Id="rId14071" Type="http://schemas.openxmlformats.org/officeDocument/2006/relationships/hyperlink" Target="https://login.consultant.ru/link/?req=doc&amp;base=LAW&amp;n=489343&amp;dst=100674" TargetMode="External"/><Relationship Id="rId4130" Type="http://schemas.openxmlformats.org/officeDocument/2006/relationships/hyperlink" Target="https://login.consultant.ru/link/?req=doc&amp;base=LAW&amp;n=520116&amp;dst=100663" TargetMode="External"/><Relationship Id="rId8751" Type="http://schemas.openxmlformats.org/officeDocument/2006/relationships/hyperlink" Target="https://login.consultant.ru/link/?req=doc&amp;base=LAW&amp;n=520020&amp;dst=101870" TargetMode="External"/><Relationship Id="rId9802" Type="http://schemas.openxmlformats.org/officeDocument/2006/relationships/hyperlink" Target="https://login.consultant.ru/link/?req=doc&amp;base=LAW&amp;n=431754&amp;dst=100357" TargetMode="External"/><Relationship Id="rId16" Type="http://schemas.openxmlformats.org/officeDocument/2006/relationships/hyperlink" Target="https://login.consultant.ru/link/?req=doc&amp;base=LAW&amp;n=90061&amp;dst=100008" TargetMode="External"/><Relationship Id="rId7353" Type="http://schemas.openxmlformats.org/officeDocument/2006/relationships/hyperlink" Target="https://login.consultant.ru/link/?req=doc&amp;base=LAW&amp;n=283672&amp;dst=100797" TargetMode="External"/><Relationship Id="rId8404" Type="http://schemas.openxmlformats.org/officeDocument/2006/relationships/hyperlink" Target="https://login.consultant.ru/link/?req=doc&amp;base=LAW&amp;n=511493&amp;dst=5431" TargetMode="External"/><Relationship Id="rId10681" Type="http://schemas.openxmlformats.org/officeDocument/2006/relationships/hyperlink" Target="https://login.consultant.ru/link/?req=doc&amp;base=LAW&amp;n=388995&amp;dst=100392" TargetMode="External"/><Relationship Id="rId11732" Type="http://schemas.openxmlformats.org/officeDocument/2006/relationships/hyperlink" Target="https://login.consultant.ru/link/?req=doc&amp;base=LAW&amp;n=520126&amp;dst=100781" TargetMode="External"/><Relationship Id="rId7006" Type="http://schemas.openxmlformats.org/officeDocument/2006/relationships/hyperlink" Target="https://login.consultant.ru/link/?req=doc&amp;base=LAW&amp;n=446107&amp;dst=100017" TargetMode="External"/><Relationship Id="rId10334" Type="http://schemas.openxmlformats.org/officeDocument/2006/relationships/hyperlink" Target="https://login.consultant.ru/link/?req=doc&amp;base=LAW&amp;n=511011&amp;dst=100043" TargetMode="External"/><Relationship Id="rId3963" Type="http://schemas.openxmlformats.org/officeDocument/2006/relationships/hyperlink" Target="https://login.consultant.ru/link/?req=doc&amp;base=LAW&amp;n=520126&amp;dst=100378" TargetMode="External"/><Relationship Id="rId9178" Type="http://schemas.openxmlformats.org/officeDocument/2006/relationships/hyperlink" Target="https://login.consultant.ru/link/?req=doc&amp;base=LAW&amp;n=531459&amp;dst=100046" TargetMode="External"/><Relationship Id="rId13557" Type="http://schemas.openxmlformats.org/officeDocument/2006/relationships/hyperlink" Target="https://login.consultant.ru/link/?req=doc&amp;base=LAW&amp;n=283720&amp;dst=100056" TargetMode="External"/><Relationship Id="rId884" Type="http://schemas.openxmlformats.org/officeDocument/2006/relationships/hyperlink" Target="https://login.consultant.ru/link/?req=doc&amp;base=LAW&amp;n=171335&amp;dst=100022" TargetMode="External"/><Relationship Id="rId2565" Type="http://schemas.openxmlformats.org/officeDocument/2006/relationships/hyperlink" Target="https://login.consultant.ru/link/?req=doc&amp;base=LAW&amp;n=520281&amp;dst=100693" TargetMode="External"/><Relationship Id="rId3616" Type="http://schemas.openxmlformats.org/officeDocument/2006/relationships/hyperlink" Target="https://login.consultant.ru/link/?req=doc&amp;base=LAW&amp;n=283671&amp;dst=100542" TargetMode="External"/><Relationship Id="rId12159" Type="http://schemas.openxmlformats.org/officeDocument/2006/relationships/hyperlink" Target="https://login.consultant.ru/link/?req=doc&amp;base=LAW&amp;n=94114&amp;dst=100015" TargetMode="External"/><Relationship Id="rId537" Type="http://schemas.openxmlformats.org/officeDocument/2006/relationships/hyperlink" Target="https://login.consultant.ru/link/?req=doc&amp;base=LAW&amp;n=334301&amp;dst=100009" TargetMode="External"/><Relationship Id="rId1167" Type="http://schemas.openxmlformats.org/officeDocument/2006/relationships/hyperlink" Target="https://login.consultant.ru/link/?req=doc&amp;base=LAW&amp;n=282607&amp;dst=100010" TargetMode="External"/><Relationship Id="rId2218" Type="http://schemas.openxmlformats.org/officeDocument/2006/relationships/hyperlink" Target="https://login.consultant.ru/link/?req=doc&amp;base=LAW&amp;n=520126&amp;dst=100083" TargetMode="External"/><Relationship Id="rId5788" Type="http://schemas.openxmlformats.org/officeDocument/2006/relationships/hyperlink" Target="https://login.consultant.ru/link/?req=doc&amp;base=LAW&amp;n=36909&amp;dst=101188" TargetMode="External"/><Relationship Id="rId6839" Type="http://schemas.openxmlformats.org/officeDocument/2006/relationships/hyperlink" Target="https://login.consultant.ru/link/?req=doc&amp;base=LAW&amp;n=531461&amp;dst=100881" TargetMode="External"/><Relationship Id="rId12640" Type="http://schemas.openxmlformats.org/officeDocument/2006/relationships/hyperlink" Target="https://login.consultant.ru/link/?req=doc&amp;base=LAW&amp;n=520136&amp;dst=100729" TargetMode="External"/><Relationship Id="rId8261" Type="http://schemas.openxmlformats.org/officeDocument/2006/relationships/hyperlink" Target="https://login.consultant.ru/link/?req=doc&amp;base=LAW&amp;n=482752&amp;dst=100126" TargetMode="External"/><Relationship Id="rId9312" Type="http://schemas.openxmlformats.org/officeDocument/2006/relationships/hyperlink" Target="https://login.consultant.ru/link/?req=doc&amp;base=LAW&amp;n=517712&amp;dst=100020" TargetMode="External"/><Relationship Id="rId10191" Type="http://schemas.openxmlformats.org/officeDocument/2006/relationships/hyperlink" Target="https://login.consultant.ru/link/?req=doc&amp;base=LAW&amp;n=371943&amp;dst=100134" TargetMode="External"/><Relationship Id="rId11242" Type="http://schemas.openxmlformats.org/officeDocument/2006/relationships/hyperlink" Target="https://login.consultant.ru/link/?req=doc&amp;base=LAW&amp;n=312018&amp;dst=100330" TargetMode="External"/><Relationship Id="rId1301" Type="http://schemas.openxmlformats.org/officeDocument/2006/relationships/hyperlink" Target="https://login.consultant.ru/link/?req=doc&amp;base=LAW&amp;n=379434&amp;dst=100039" TargetMode="External"/><Relationship Id="rId3473" Type="http://schemas.openxmlformats.org/officeDocument/2006/relationships/hyperlink" Target="https://login.consultant.ru/link/?req=doc&amp;base=LAW&amp;n=283620&amp;dst=100264" TargetMode="External"/><Relationship Id="rId4524" Type="http://schemas.openxmlformats.org/officeDocument/2006/relationships/hyperlink" Target="https://login.consultant.ru/link/?req=doc&amp;base=LAW&amp;n=507487&amp;dst=100357" TargetMode="External"/><Relationship Id="rId4871" Type="http://schemas.openxmlformats.org/officeDocument/2006/relationships/hyperlink" Target="https://login.consultant.ru/link/?req=doc&amp;base=LAW&amp;n=200491&amp;dst=100066" TargetMode="External"/><Relationship Id="rId5922" Type="http://schemas.openxmlformats.org/officeDocument/2006/relationships/hyperlink" Target="https://login.consultant.ru/link/?req=doc&amp;base=LAW&amp;n=334301&amp;dst=100016" TargetMode="External"/><Relationship Id="rId13067" Type="http://schemas.openxmlformats.org/officeDocument/2006/relationships/hyperlink" Target="https://login.consultant.ru/link/?req=doc&amp;base=LAW&amp;n=488548&amp;dst=100023" TargetMode="External"/><Relationship Id="rId14465" Type="http://schemas.openxmlformats.org/officeDocument/2006/relationships/hyperlink" Target="https://login.consultant.ru/link/?req=doc&amp;base=LAW&amp;n=479267&amp;dst=100056" TargetMode="External"/><Relationship Id="rId394" Type="http://schemas.openxmlformats.org/officeDocument/2006/relationships/hyperlink" Target="https://login.consultant.ru/link/?req=doc&amp;base=LAW&amp;n=193997&amp;dst=100153" TargetMode="External"/><Relationship Id="rId2075" Type="http://schemas.openxmlformats.org/officeDocument/2006/relationships/hyperlink" Target="https://login.consultant.ru/link/?req=doc&amp;base=LAW&amp;n=444233&amp;dst=100011" TargetMode="External"/><Relationship Id="rId3126" Type="http://schemas.openxmlformats.org/officeDocument/2006/relationships/hyperlink" Target="https://login.consultant.ru/link/?req=doc&amp;base=LAW&amp;n=389248&amp;dst=100160" TargetMode="External"/><Relationship Id="rId14118" Type="http://schemas.openxmlformats.org/officeDocument/2006/relationships/hyperlink" Target="https://login.consultant.ru/link/?req=doc&amp;base=LAW&amp;n=489343&amp;dst=100682" TargetMode="External"/><Relationship Id="rId5298" Type="http://schemas.openxmlformats.org/officeDocument/2006/relationships/hyperlink" Target="https://login.consultant.ru/link/?req=doc&amp;base=LAW&amp;n=368625&amp;dst=100015" TargetMode="External"/><Relationship Id="rId6696" Type="http://schemas.openxmlformats.org/officeDocument/2006/relationships/hyperlink" Target="https://login.consultant.ru/link/?req=doc&amp;base=LAW&amp;n=180281&amp;dst=4" TargetMode="External"/><Relationship Id="rId7747" Type="http://schemas.openxmlformats.org/officeDocument/2006/relationships/hyperlink" Target="https://login.consultant.ru/link/?req=doc&amp;base=LAW&amp;n=489342&amp;dst=100047" TargetMode="External"/><Relationship Id="rId10728" Type="http://schemas.openxmlformats.org/officeDocument/2006/relationships/hyperlink" Target="https://login.consultant.ru/link/?req=doc&amp;base=LAW&amp;n=325546&amp;dst=100013" TargetMode="External"/><Relationship Id="rId6349" Type="http://schemas.openxmlformats.org/officeDocument/2006/relationships/hyperlink" Target="https://login.consultant.ru/link/?req=doc&amp;base=LAW&amp;n=382520&amp;dst=100013" TargetMode="External"/><Relationship Id="rId12150" Type="http://schemas.openxmlformats.org/officeDocument/2006/relationships/hyperlink" Target="https://login.consultant.ru/link/?req=doc&amp;base=LAW&amp;n=144741&amp;dst=100582" TargetMode="External"/><Relationship Id="rId13201" Type="http://schemas.openxmlformats.org/officeDocument/2006/relationships/hyperlink" Target="https://login.consultant.ru/link/?req=doc&amp;base=LAW&amp;n=531452&amp;dst=100646" TargetMode="External"/><Relationship Id="rId2959" Type="http://schemas.openxmlformats.org/officeDocument/2006/relationships/hyperlink" Target="https://login.consultant.ru/link/?req=doc&amp;base=LAW&amp;n=520113&amp;dst=100050" TargetMode="External"/><Relationship Id="rId6830" Type="http://schemas.openxmlformats.org/officeDocument/2006/relationships/hyperlink" Target="https://login.consultant.ru/link/?req=doc&amp;base=LAW&amp;n=500123&amp;dst=100092" TargetMode="External"/><Relationship Id="rId4381" Type="http://schemas.openxmlformats.org/officeDocument/2006/relationships/hyperlink" Target="https://login.consultant.ru/link/?req=doc&amp;base=LAW&amp;n=196332&amp;dst=100265" TargetMode="External"/><Relationship Id="rId5432" Type="http://schemas.openxmlformats.org/officeDocument/2006/relationships/hyperlink" Target="https://login.consultant.ru/link/?req=doc&amp;base=LAW&amp;n=523220&amp;dst=86" TargetMode="External"/><Relationship Id="rId4034" Type="http://schemas.openxmlformats.org/officeDocument/2006/relationships/hyperlink" Target="https://login.consultant.ru/link/?req=doc&amp;base=LAW&amp;n=334397&amp;dst=100157" TargetMode="External"/><Relationship Id="rId8655" Type="http://schemas.openxmlformats.org/officeDocument/2006/relationships/hyperlink" Target="https://login.consultant.ru/link/?req=doc&amp;base=LAW&amp;n=520116&amp;dst=101039" TargetMode="External"/><Relationship Id="rId11983" Type="http://schemas.openxmlformats.org/officeDocument/2006/relationships/hyperlink" Target="https://login.consultant.ru/link/?req=doc&amp;base=LAW&amp;n=199995&amp;dst=100022" TargetMode="External"/><Relationship Id="rId7257" Type="http://schemas.openxmlformats.org/officeDocument/2006/relationships/hyperlink" Target="https://login.consultant.ru/link/?req=doc&amp;base=LAW&amp;n=283672&amp;dst=100763" TargetMode="External"/><Relationship Id="rId8308" Type="http://schemas.openxmlformats.org/officeDocument/2006/relationships/hyperlink" Target="https://login.consultant.ru/link/?req=doc&amp;base=LAW&amp;n=482673&amp;dst=100089" TargetMode="External"/><Relationship Id="rId9706" Type="http://schemas.openxmlformats.org/officeDocument/2006/relationships/hyperlink" Target="https://login.consultant.ru/link/?req=doc&amp;base=LAW&amp;n=511666&amp;dst=100206" TargetMode="External"/><Relationship Id="rId10585" Type="http://schemas.openxmlformats.org/officeDocument/2006/relationships/hyperlink" Target="https://login.consultant.ru/link/?req=doc&amp;base=LAW&amp;n=371943&amp;dst=100341" TargetMode="External"/><Relationship Id="rId11636" Type="http://schemas.openxmlformats.org/officeDocument/2006/relationships/hyperlink" Target="https://login.consultant.ru/link/?req=doc&amp;base=LAW&amp;n=520020&amp;dst=101326" TargetMode="External"/><Relationship Id="rId10238" Type="http://schemas.openxmlformats.org/officeDocument/2006/relationships/hyperlink" Target="https://login.consultant.ru/link/?req=doc&amp;base=LAW&amp;n=511027&amp;dst=100016" TargetMode="External"/><Relationship Id="rId3867" Type="http://schemas.openxmlformats.org/officeDocument/2006/relationships/hyperlink" Target="https://login.consultant.ru/link/?req=doc&amp;base=LAW&amp;n=520020&amp;dst=100761" TargetMode="External"/><Relationship Id="rId4918" Type="http://schemas.openxmlformats.org/officeDocument/2006/relationships/hyperlink" Target="https://login.consultant.ru/link/?req=doc&amp;base=LAW&amp;n=520116&amp;dst=100804" TargetMode="External"/><Relationship Id="rId788" Type="http://schemas.openxmlformats.org/officeDocument/2006/relationships/hyperlink" Target="https://login.consultant.ru/link/?req=doc&amp;base=LAW&amp;n=520125" TargetMode="External"/><Relationship Id="rId2469" Type="http://schemas.openxmlformats.org/officeDocument/2006/relationships/hyperlink" Target="https://login.consultant.ru/link/?req=doc&amp;base=LAW&amp;n=221800&amp;dst=100271" TargetMode="External"/><Relationship Id="rId6340" Type="http://schemas.openxmlformats.org/officeDocument/2006/relationships/hyperlink" Target="https://login.consultant.ru/link/?req=doc&amp;base=LAW&amp;n=95682&amp;dst=100066" TargetMode="External"/><Relationship Id="rId9563" Type="http://schemas.openxmlformats.org/officeDocument/2006/relationships/hyperlink" Target="https://login.consultant.ru/link/?req=doc&amp;base=LAW&amp;n=283672&amp;dst=101232" TargetMode="External"/><Relationship Id="rId11493" Type="http://schemas.openxmlformats.org/officeDocument/2006/relationships/hyperlink" Target="https://login.consultant.ru/link/?req=doc&amp;base=LAW&amp;n=520126&amp;dst=100770" TargetMode="External"/><Relationship Id="rId12891" Type="http://schemas.openxmlformats.org/officeDocument/2006/relationships/hyperlink" Target="https://login.consultant.ru/link/?req=doc&amp;base=LAW&amp;n=482743&amp;dst=100029" TargetMode="External"/><Relationship Id="rId13942" Type="http://schemas.openxmlformats.org/officeDocument/2006/relationships/hyperlink" Target="https://login.consultant.ru/link/?req=doc&amp;base=LAW&amp;n=412739&amp;dst=100393" TargetMode="External"/><Relationship Id="rId922" Type="http://schemas.openxmlformats.org/officeDocument/2006/relationships/hyperlink" Target="https://login.consultant.ru/link/?req=doc&amp;base=LAW&amp;n=531406" TargetMode="External"/><Relationship Id="rId1552" Type="http://schemas.openxmlformats.org/officeDocument/2006/relationships/hyperlink" Target="https://login.consultant.ru/link/?req=doc&amp;base=LAW&amp;n=283672&amp;dst=100107" TargetMode="External"/><Relationship Id="rId2603" Type="http://schemas.openxmlformats.org/officeDocument/2006/relationships/hyperlink" Target="https://login.consultant.ru/link/?req=doc&amp;base=LAW&amp;n=520145&amp;dst=100074" TargetMode="External"/><Relationship Id="rId2950" Type="http://schemas.openxmlformats.org/officeDocument/2006/relationships/hyperlink" Target="https://login.consultant.ru/link/?req=doc&amp;base=LAW&amp;n=491748&amp;dst=100037" TargetMode="External"/><Relationship Id="rId8165" Type="http://schemas.openxmlformats.org/officeDocument/2006/relationships/hyperlink" Target="https://login.consultant.ru/link/?req=doc&amp;base=LAW&amp;n=201167&amp;dst=100373" TargetMode="External"/><Relationship Id="rId9216" Type="http://schemas.openxmlformats.org/officeDocument/2006/relationships/hyperlink" Target="https://login.consultant.ru/link/?req=doc&amp;base=LAW&amp;n=201167&amp;dst=100491" TargetMode="External"/><Relationship Id="rId10095" Type="http://schemas.openxmlformats.org/officeDocument/2006/relationships/hyperlink" Target="https://login.consultant.ru/link/?req=doc&amp;base=LAW&amp;n=371943&amp;dst=100106" TargetMode="External"/><Relationship Id="rId11146" Type="http://schemas.openxmlformats.org/officeDocument/2006/relationships/hyperlink" Target="https://login.consultant.ru/link/?req=doc&amp;base=LAW&amp;n=420368&amp;dst=100169" TargetMode="External"/><Relationship Id="rId12544" Type="http://schemas.openxmlformats.org/officeDocument/2006/relationships/hyperlink" Target="https://login.consultant.ru/link/?req=doc&amp;base=LAW&amp;n=358747&amp;dst=100049" TargetMode="External"/><Relationship Id="rId1205" Type="http://schemas.openxmlformats.org/officeDocument/2006/relationships/hyperlink" Target="https://login.consultant.ru/link/?req=doc&amp;base=LAW&amp;n=329975&amp;dst=100015" TargetMode="External"/><Relationship Id="rId3377" Type="http://schemas.openxmlformats.org/officeDocument/2006/relationships/hyperlink" Target="https://login.consultant.ru/link/?req=doc&amp;base=LAW&amp;n=520020&amp;dst=100656" TargetMode="External"/><Relationship Id="rId4775" Type="http://schemas.openxmlformats.org/officeDocument/2006/relationships/hyperlink" Target="https://login.consultant.ru/link/?req=doc&amp;base=LAW&amp;n=518984&amp;dst=100055" TargetMode="External"/><Relationship Id="rId5826" Type="http://schemas.openxmlformats.org/officeDocument/2006/relationships/hyperlink" Target="https://login.consultant.ru/link/?req=doc&amp;base=LAW&amp;n=422224&amp;dst=100412" TargetMode="External"/><Relationship Id="rId14369" Type="http://schemas.openxmlformats.org/officeDocument/2006/relationships/hyperlink" Target="https://login.consultant.ru/link/?req=doc&amp;base=LAW&amp;n=511067&amp;dst=100039" TargetMode="External"/><Relationship Id="rId298" Type="http://schemas.openxmlformats.org/officeDocument/2006/relationships/hyperlink" Target="https://login.consultant.ru/link/?req=doc&amp;base=LAW&amp;n=164904&amp;dst=100009" TargetMode="External"/><Relationship Id="rId4428" Type="http://schemas.openxmlformats.org/officeDocument/2006/relationships/hyperlink" Target="https://login.consultant.ru/link/?req=doc&amp;base=LAW&amp;n=453359&amp;dst=100216" TargetMode="External"/><Relationship Id="rId7998" Type="http://schemas.openxmlformats.org/officeDocument/2006/relationships/hyperlink" Target="https://login.consultant.ru/link/?req=doc&amp;base=LAW&amp;n=389246&amp;dst=100414" TargetMode="External"/><Relationship Id="rId10979" Type="http://schemas.openxmlformats.org/officeDocument/2006/relationships/hyperlink" Target="https://login.consultant.ru/link/?req=doc&amp;base=LAW&amp;n=482879&amp;dst=100096" TargetMode="External"/><Relationship Id="rId13452" Type="http://schemas.openxmlformats.org/officeDocument/2006/relationships/hyperlink" Target="https://login.consultant.ru/link/?req=doc&amp;base=LAW&amp;n=520116&amp;dst=101462" TargetMode="External"/><Relationship Id="rId14503" Type="http://schemas.openxmlformats.org/officeDocument/2006/relationships/hyperlink" Target="https://login.consultant.ru/link/?req=doc&amp;base=LAW&amp;n=520020&amp;dst=101713" TargetMode="External"/><Relationship Id="rId2460" Type="http://schemas.openxmlformats.org/officeDocument/2006/relationships/hyperlink" Target="https://login.consultant.ru/link/?req=doc&amp;base=LAW&amp;n=520281&amp;dst=100665" TargetMode="External"/><Relationship Id="rId3511" Type="http://schemas.openxmlformats.org/officeDocument/2006/relationships/hyperlink" Target="https://login.consultant.ru/link/?req=doc&amp;base=LAW&amp;n=389296&amp;dst=100187" TargetMode="External"/><Relationship Id="rId9073" Type="http://schemas.openxmlformats.org/officeDocument/2006/relationships/hyperlink" Target="https://login.consultant.ru/link/?req=doc&amp;base=LAW&amp;n=444243" TargetMode="External"/><Relationship Id="rId12054" Type="http://schemas.openxmlformats.org/officeDocument/2006/relationships/hyperlink" Target="https://login.consultant.ru/link/?req=doc&amp;base=LAW&amp;n=389292&amp;dst=100046" TargetMode="External"/><Relationship Id="rId13105" Type="http://schemas.openxmlformats.org/officeDocument/2006/relationships/hyperlink" Target="https://login.consultant.ru/link/?req=doc&amp;base=LAW&amp;n=388995&amp;dst=100532" TargetMode="External"/><Relationship Id="rId432" Type="http://schemas.openxmlformats.org/officeDocument/2006/relationships/hyperlink" Target="https://login.consultant.ru/link/?req=doc&amp;base=LAW&amp;n=207914&amp;dst=100009" TargetMode="External"/><Relationship Id="rId1062" Type="http://schemas.openxmlformats.org/officeDocument/2006/relationships/hyperlink" Target="https://login.consultant.ru/link/?req=doc&amp;base=LAW&amp;n=330139&amp;dst=100016" TargetMode="External"/><Relationship Id="rId2113" Type="http://schemas.openxmlformats.org/officeDocument/2006/relationships/hyperlink" Target="https://login.consultant.ru/link/?req=doc&amp;base=LAW&amp;n=511493&amp;dst=6376" TargetMode="External"/><Relationship Id="rId5683" Type="http://schemas.openxmlformats.org/officeDocument/2006/relationships/hyperlink" Target="https://login.consultant.ru/link/?req=doc&amp;base=LAW&amp;n=75863&amp;dst=100943" TargetMode="External"/><Relationship Id="rId6734" Type="http://schemas.openxmlformats.org/officeDocument/2006/relationships/hyperlink" Target="https://login.consultant.ru/link/?req=doc&amp;base=LAW&amp;n=461031&amp;dst=100018" TargetMode="External"/><Relationship Id="rId4285" Type="http://schemas.openxmlformats.org/officeDocument/2006/relationships/hyperlink" Target="https://login.consultant.ru/link/?req=doc&amp;base=LAW&amp;n=520281&amp;dst=100767" TargetMode="External"/><Relationship Id="rId5336" Type="http://schemas.openxmlformats.org/officeDocument/2006/relationships/hyperlink" Target="https://login.consultant.ru/link/?req=doc&amp;base=LAW&amp;n=181841&amp;dst=100016" TargetMode="External"/><Relationship Id="rId9957" Type="http://schemas.openxmlformats.org/officeDocument/2006/relationships/hyperlink" Target="https://login.consultant.ru/link/?req=doc&amp;base=LAW&amp;n=194690&amp;dst=100010" TargetMode="External"/><Relationship Id="rId11887" Type="http://schemas.openxmlformats.org/officeDocument/2006/relationships/hyperlink" Target="https://login.consultant.ru/link/?req=doc&amp;base=LAW&amp;n=511493&amp;dst=1656" TargetMode="External"/><Relationship Id="rId12938" Type="http://schemas.openxmlformats.org/officeDocument/2006/relationships/hyperlink" Target="https://login.consultant.ru/link/?req=doc&amp;base=LAW&amp;n=520116&amp;dst=101411" TargetMode="External"/><Relationship Id="rId1946" Type="http://schemas.openxmlformats.org/officeDocument/2006/relationships/hyperlink" Target="https://login.consultant.ru/link/?req=doc&amp;base=LAW&amp;n=473315&amp;dst=100016" TargetMode="External"/><Relationship Id="rId8559" Type="http://schemas.openxmlformats.org/officeDocument/2006/relationships/hyperlink" Target="https://login.consultant.ru/link/?req=doc&amp;base=LAW&amp;n=499945&amp;dst=100074" TargetMode="External"/><Relationship Id="rId10489" Type="http://schemas.openxmlformats.org/officeDocument/2006/relationships/hyperlink" Target="https://login.consultant.ru/link/?req=doc&amp;base=LAW&amp;n=511675&amp;dst=203" TargetMode="External"/><Relationship Id="rId14360" Type="http://schemas.openxmlformats.org/officeDocument/2006/relationships/hyperlink" Target="https://login.consultant.ru/link/?req=doc&amp;base=LAW&amp;n=499945" TargetMode="External"/><Relationship Id="rId14013" Type="http://schemas.openxmlformats.org/officeDocument/2006/relationships/hyperlink" Target="https://login.consultant.ru/link/?req=doc&amp;base=LAW&amp;n=389253&amp;dst=100150" TargetMode="External"/><Relationship Id="rId3021" Type="http://schemas.openxmlformats.org/officeDocument/2006/relationships/hyperlink" Target="https://login.consultant.ru/link/?req=doc&amp;base=LAW&amp;n=520121&amp;dst=100293" TargetMode="External"/><Relationship Id="rId6591" Type="http://schemas.openxmlformats.org/officeDocument/2006/relationships/hyperlink" Target="https://login.consultant.ru/link/?req=doc&amp;base=LAW&amp;n=101680&amp;dst=100017" TargetMode="External"/><Relationship Id="rId7642" Type="http://schemas.openxmlformats.org/officeDocument/2006/relationships/hyperlink" Target="https://login.consultant.ru/link/?req=doc&amp;base=LAW&amp;n=507536&amp;dst=100446" TargetMode="External"/><Relationship Id="rId10970" Type="http://schemas.openxmlformats.org/officeDocument/2006/relationships/hyperlink" Target="https://login.consultant.ru/link/?req=doc&amp;base=LAW&amp;n=527088&amp;dst=1921" TargetMode="External"/><Relationship Id="rId5193" Type="http://schemas.openxmlformats.org/officeDocument/2006/relationships/hyperlink" Target="https://login.consultant.ru/link/?req=doc&amp;base=LAW&amp;n=334301&amp;dst=100033" TargetMode="External"/><Relationship Id="rId6244" Type="http://schemas.openxmlformats.org/officeDocument/2006/relationships/hyperlink" Target="https://login.consultant.ru/link/?req=doc&amp;base=LAW&amp;n=518984&amp;dst=100114" TargetMode="External"/><Relationship Id="rId10623" Type="http://schemas.openxmlformats.org/officeDocument/2006/relationships/hyperlink" Target="https://login.consultant.ru/link/?req=doc&amp;base=LAW&amp;n=347910&amp;dst=100020" TargetMode="External"/><Relationship Id="rId9467" Type="http://schemas.openxmlformats.org/officeDocument/2006/relationships/hyperlink" Target="https://login.consultant.ru/link/?req=doc&amp;base=LAW&amp;n=520020&amp;dst=101142" TargetMode="External"/><Relationship Id="rId12795" Type="http://schemas.openxmlformats.org/officeDocument/2006/relationships/hyperlink" Target="https://login.consultant.ru/link/?req=doc&amp;base=LAW&amp;n=373948&amp;dst=100015" TargetMode="External"/><Relationship Id="rId13846" Type="http://schemas.openxmlformats.org/officeDocument/2006/relationships/hyperlink" Target="https://login.consultant.ru/link/?req=doc&amp;base=LAW&amp;n=412739&amp;dst=100375" TargetMode="External"/><Relationship Id="rId2854" Type="http://schemas.openxmlformats.org/officeDocument/2006/relationships/hyperlink" Target="https://login.consultant.ru/link/?req=doc&amp;base=LAW&amp;n=495457&amp;dst=100242" TargetMode="External"/><Relationship Id="rId3905" Type="http://schemas.openxmlformats.org/officeDocument/2006/relationships/hyperlink" Target="https://login.consultant.ru/link/?req=doc&amp;base=LAW&amp;n=491811&amp;dst=100238" TargetMode="External"/><Relationship Id="rId8069" Type="http://schemas.openxmlformats.org/officeDocument/2006/relationships/hyperlink" Target="https://login.consultant.ru/link/?req=doc&amp;base=LAW&amp;n=451679&amp;dst=100016" TargetMode="External"/><Relationship Id="rId11397" Type="http://schemas.openxmlformats.org/officeDocument/2006/relationships/hyperlink" Target="https://login.consultant.ru/link/?req=doc&amp;base=LAW&amp;n=101680&amp;dst=100035" TargetMode="External"/><Relationship Id="rId12448" Type="http://schemas.openxmlformats.org/officeDocument/2006/relationships/hyperlink" Target="https://login.consultant.ru/link/?req=doc&amp;base=LAW&amp;n=172879&amp;dst=100023" TargetMode="External"/><Relationship Id="rId826" Type="http://schemas.openxmlformats.org/officeDocument/2006/relationships/hyperlink" Target="https://login.consultant.ru/link/?req=doc&amp;base=LAW&amp;n=463427&amp;dst=100100" TargetMode="External"/><Relationship Id="rId1109" Type="http://schemas.openxmlformats.org/officeDocument/2006/relationships/hyperlink" Target="https://login.consultant.ru/link/?req=doc&amp;base=LAW&amp;n=512852&amp;dst=100120" TargetMode="External"/><Relationship Id="rId1456" Type="http://schemas.openxmlformats.org/officeDocument/2006/relationships/hyperlink" Target="https://login.consultant.ru/link/?req=doc&amp;base=LAW&amp;n=31689&amp;dst=100009" TargetMode="External"/><Relationship Id="rId2507" Type="http://schemas.openxmlformats.org/officeDocument/2006/relationships/hyperlink" Target="https://login.consultant.ru/link/?req=doc&amp;base=LAW&amp;n=491811&amp;dst=100061" TargetMode="External"/><Relationship Id="rId4679" Type="http://schemas.openxmlformats.org/officeDocument/2006/relationships/hyperlink" Target="https://login.consultant.ru/link/?req=doc&amp;base=LAW&amp;n=531459&amp;dst=2251" TargetMode="External"/><Relationship Id="rId8550" Type="http://schemas.openxmlformats.org/officeDocument/2006/relationships/hyperlink" Target="https://login.consultant.ru/link/?req=doc&amp;base=LAW&amp;n=422224&amp;dst=100519" TargetMode="External"/><Relationship Id="rId9601" Type="http://schemas.openxmlformats.org/officeDocument/2006/relationships/hyperlink" Target="https://login.consultant.ru/link/?req=doc&amp;base=LAW&amp;n=482752&amp;dst=100145" TargetMode="External"/><Relationship Id="rId10480" Type="http://schemas.openxmlformats.org/officeDocument/2006/relationships/hyperlink" Target="https://login.consultant.ru/link/?req=doc&amp;base=LAW&amp;n=169438&amp;dst=100266" TargetMode="External"/><Relationship Id="rId11531" Type="http://schemas.openxmlformats.org/officeDocument/2006/relationships/hyperlink" Target="https://login.consultant.ru/link/?req=doc&amp;base=LAW&amp;n=440264&amp;dst=100032" TargetMode="External"/><Relationship Id="rId7152" Type="http://schemas.openxmlformats.org/officeDocument/2006/relationships/hyperlink" Target="https://login.consultant.ru/link/?req=doc&amp;base=LAW&amp;n=417867&amp;dst=100019" TargetMode="External"/><Relationship Id="rId8203" Type="http://schemas.openxmlformats.org/officeDocument/2006/relationships/hyperlink" Target="https://login.consultant.ru/link/?req=doc&amp;base=LAW&amp;n=528384&amp;dst=100015" TargetMode="External"/><Relationship Id="rId10133" Type="http://schemas.openxmlformats.org/officeDocument/2006/relationships/hyperlink" Target="https://login.consultant.ru/link/?req=doc&amp;base=LAW&amp;n=401510&amp;dst=100177" TargetMode="External"/><Relationship Id="rId3762" Type="http://schemas.openxmlformats.org/officeDocument/2006/relationships/hyperlink" Target="https://login.consultant.ru/link/?req=doc&amp;base=LAW&amp;n=312040&amp;dst=100324" TargetMode="External"/><Relationship Id="rId4813" Type="http://schemas.openxmlformats.org/officeDocument/2006/relationships/hyperlink" Target="https://login.consultant.ru/link/?req=doc&amp;base=LAW&amp;n=200491&amp;dst=100045" TargetMode="External"/><Relationship Id="rId13356" Type="http://schemas.openxmlformats.org/officeDocument/2006/relationships/hyperlink" Target="https://login.consultant.ru/link/?req=doc&amp;base=LAW&amp;n=393182&amp;dst=100461" TargetMode="External"/><Relationship Id="rId683" Type="http://schemas.openxmlformats.org/officeDocument/2006/relationships/hyperlink" Target="https://login.consultant.ru/link/?req=doc&amp;base=LAW&amp;n=469654&amp;dst=100009" TargetMode="External"/><Relationship Id="rId2364" Type="http://schemas.openxmlformats.org/officeDocument/2006/relationships/hyperlink" Target="https://login.consultant.ru/link/?req=doc&amp;base=LAW&amp;n=283671&amp;dst=100331" TargetMode="External"/><Relationship Id="rId3415" Type="http://schemas.openxmlformats.org/officeDocument/2006/relationships/hyperlink" Target="https://login.consultant.ru/link/?req=doc&amp;base=LAW&amp;n=520020&amp;dst=100703" TargetMode="External"/><Relationship Id="rId13009" Type="http://schemas.openxmlformats.org/officeDocument/2006/relationships/hyperlink" Target="https://login.consultant.ru/link/?req=doc&amp;base=LAW&amp;n=524032&amp;dst=28503" TargetMode="External"/><Relationship Id="rId14407" Type="http://schemas.openxmlformats.org/officeDocument/2006/relationships/hyperlink" Target="https://login.consultant.ru/link/?req=doc&amp;base=LAW&amp;n=421785&amp;dst=100107" TargetMode="External"/><Relationship Id="rId336" Type="http://schemas.openxmlformats.org/officeDocument/2006/relationships/hyperlink" Target="https://login.consultant.ru/link/?req=doc&amp;base=LAW&amp;n=169430&amp;dst=100009" TargetMode="External"/><Relationship Id="rId2017" Type="http://schemas.openxmlformats.org/officeDocument/2006/relationships/hyperlink" Target="https://login.consultant.ru/link/?req=doc&amp;base=LAW&amp;n=283671&amp;dst=100254" TargetMode="External"/><Relationship Id="rId5587" Type="http://schemas.openxmlformats.org/officeDocument/2006/relationships/hyperlink" Target="https://login.consultant.ru/link/?req=doc&amp;base=LAW&amp;n=520123&amp;dst=100293" TargetMode="External"/><Relationship Id="rId6985" Type="http://schemas.openxmlformats.org/officeDocument/2006/relationships/hyperlink" Target="https://login.consultant.ru/link/?req=doc&amp;base=LAW&amp;n=412739&amp;dst=100202" TargetMode="External"/><Relationship Id="rId4189" Type="http://schemas.openxmlformats.org/officeDocument/2006/relationships/hyperlink" Target="https://login.consultant.ru/link/?req=doc&amp;base=LAW&amp;n=520116&amp;dst=100675" TargetMode="External"/><Relationship Id="rId6638" Type="http://schemas.openxmlformats.org/officeDocument/2006/relationships/hyperlink" Target="https://login.consultant.ru/link/?req=doc&amp;base=LAW&amp;n=531461&amp;dst=100612" TargetMode="External"/><Relationship Id="rId8060" Type="http://schemas.openxmlformats.org/officeDocument/2006/relationships/hyperlink" Target="https://login.consultant.ru/link/?req=doc&amp;base=LAW&amp;n=508506&amp;dst=102537" TargetMode="External"/><Relationship Id="rId9111" Type="http://schemas.openxmlformats.org/officeDocument/2006/relationships/hyperlink" Target="https://login.consultant.ru/link/?req=doc&amp;base=LAW&amp;n=511276&amp;dst=127" TargetMode="External"/><Relationship Id="rId11041" Type="http://schemas.openxmlformats.org/officeDocument/2006/relationships/hyperlink" Target="https://login.consultant.ru/link/?req=doc&amp;base=LAW&amp;n=391666&amp;dst=100580" TargetMode="External"/><Relationship Id="rId1100" Type="http://schemas.openxmlformats.org/officeDocument/2006/relationships/hyperlink" Target="https://login.consultant.ru/link/?req=doc&amp;base=LAW&amp;n=187011&amp;dst=100019" TargetMode="External"/><Relationship Id="rId4670" Type="http://schemas.openxmlformats.org/officeDocument/2006/relationships/hyperlink" Target="https://login.consultant.ru/link/?req=doc&amp;base=LAW&amp;n=189287&amp;dst=100019" TargetMode="External"/><Relationship Id="rId5721" Type="http://schemas.openxmlformats.org/officeDocument/2006/relationships/hyperlink" Target="https://login.consultant.ru/link/?req=doc&amp;base=LAW&amp;n=491865&amp;dst=100446" TargetMode="External"/><Relationship Id="rId14264" Type="http://schemas.openxmlformats.org/officeDocument/2006/relationships/hyperlink" Target="https://login.consultant.ru/link/?req=doc&amp;base=LAW&amp;n=520126&amp;dst=100966" TargetMode="External"/><Relationship Id="rId3272" Type="http://schemas.openxmlformats.org/officeDocument/2006/relationships/hyperlink" Target="https://login.consultant.ru/link/?req=doc&amp;base=LAW&amp;n=439905&amp;dst=100023" TargetMode="External"/><Relationship Id="rId4323" Type="http://schemas.openxmlformats.org/officeDocument/2006/relationships/hyperlink" Target="https://login.consultant.ru/link/?req=doc&amp;base=LAW&amp;n=520020&amp;dst=100856" TargetMode="External"/><Relationship Id="rId7893" Type="http://schemas.openxmlformats.org/officeDocument/2006/relationships/hyperlink" Target="https://login.consultant.ru/link/?req=doc&amp;base=LAW&amp;n=422224&amp;dst=100486" TargetMode="External"/><Relationship Id="rId8944" Type="http://schemas.openxmlformats.org/officeDocument/2006/relationships/hyperlink" Target="https://login.consultant.ru/link/?req=doc&amp;base=LAW&amp;n=508369" TargetMode="External"/><Relationship Id="rId193" Type="http://schemas.openxmlformats.org/officeDocument/2006/relationships/hyperlink" Target="https://login.consultant.ru/link/?req=doc&amp;base=LAW&amp;n=95506&amp;dst=100009" TargetMode="External"/><Relationship Id="rId6495" Type="http://schemas.openxmlformats.org/officeDocument/2006/relationships/hyperlink" Target="https://login.consultant.ru/link/?req=doc&amp;base=LAW&amp;n=489033" TargetMode="External"/><Relationship Id="rId7546" Type="http://schemas.openxmlformats.org/officeDocument/2006/relationships/hyperlink" Target="https://login.consultant.ru/link/?req=doc&amp;base=LAW&amp;n=511493&amp;dst=1513" TargetMode="External"/><Relationship Id="rId10874" Type="http://schemas.openxmlformats.org/officeDocument/2006/relationships/hyperlink" Target="https://login.consultant.ru/link/?req=doc&amp;base=LAW&amp;n=520102&amp;dst=100030" TargetMode="External"/><Relationship Id="rId11925" Type="http://schemas.openxmlformats.org/officeDocument/2006/relationships/hyperlink" Target="https://login.consultant.ru/link/?req=doc&amp;base=LAW&amp;n=523361&amp;dst=100004" TargetMode="External"/><Relationship Id="rId5097" Type="http://schemas.openxmlformats.org/officeDocument/2006/relationships/hyperlink" Target="https://login.consultant.ru/link/?req=doc&amp;base=LAW&amp;n=482679&amp;dst=1" TargetMode="External"/><Relationship Id="rId6148" Type="http://schemas.openxmlformats.org/officeDocument/2006/relationships/hyperlink" Target="https://login.consultant.ru/link/?req=doc&amp;base=LAW&amp;n=201037&amp;dst=100166" TargetMode="External"/><Relationship Id="rId10527" Type="http://schemas.openxmlformats.org/officeDocument/2006/relationships/hyperlink" Target="https://login.consultant.ru/link/?req=doc&amp;base=LAW&amp;n=520116&amp;dst=101109" TargetMode="External"/><Relationship Id="rId12699" Type="http://schemas.openxmlformats.org/officeDocument/2006/relationships/hyperlink" Target="https://login.consultant.ru/link/?req=doc&amp;base=LAW&amp;n=368440&amp;dst=100055" TargetMode="External"/><Relationship Id="rId13000" Type="http://schemas.openxmlformats.org/officeDocument/2006/relationships/hyperlink" Target="https://login.consultant.ru/link/?req=doc&amp;base=LAW&amp;n=283616&amp;dst=100015" TargetMode="External"/><Relationship Id="rId2758" Type="http://schemas.openxmlformats.org/officeDocument/2006/relationships/hyperlink" Target="https://login.consultant.ru/link/?req=doc&amp;base=LAW&amp;n=516807&amp;dst=100018" TargetMode="External"/><Relationship Id="rId3809" Type="http://schemas.openxmlformats.org/officeDocument/2006/relationships/hyperlink" Target="https://login.consultant.ru/link/?req=doc&amp;base=LAW&amp;n=520126&amp;dst=100333" TargetMode="External"/><Relationship Id="rId4180" Type="http://schemas.openxmlformats.org/officeDocument/2006/relationships/hyperlink" Target="https://login.consultant.ru/link/?req=doc&amp;base=LAW&amp;n=520116&amp;dst=100671" TargetMode="External"/><Relationship Id="rId5231" Type="http://schemas.openxmlformats.org/officeDocument/2006/relationships/hyperlink" Target="https://login.consultant.ru/link/?req=doc&amp;base=LAW&amp;n=520126&amp;dst=100461" TargetMode="External"/><Relationship Id="rId9852" Type="http://schemas.openxmlformats.org/officeDocument/2006/relationships/hyperlink" Target="https://login.consultant.ru/link/?req=doc&amp;base=LAW&amp;n=511700&amp;dst=100643" TargetMode="External"/><Relationship Id="rId11782" Type="http://schemas.openxmlformats.org/officeDocument/2006/relationships/hyperlink" Target="https://login.consultant.ru/link/?req=doc&amp;base=LAW&amp;n=283672&amp;dst=101555" TargetMode="External"/><Relationship Id="rId66" Type="http://schemas.openxmlformats.org/officeDocument/2006/relationships/hyperlink" Target="https://login.consultant.ru/link/?req=doc&amp;base=LAW&amp;n=164589&amp;dst=100009" TargetMode="External"/><Relationship Id="rId1841" Type="http://schemas.openxmlformats.org/officeDocument/2006/relationships/hyperlink" Target="https://login.consultant.ru/link/?req=doc&amp;base=LAW&amp;n=178000&amp;dst=100106" TargetMode="External"/><Relationship Id="rId8454" Type="http://schemas.openxmlformats.org/officeDocument/2006/relationships/hyperlink" Target="https://login.consultant.ru/link/?req=doc&amp;base=LAW&amp;n=169438&amp;dst=100173" TargetMode="External"/><Relationship Id="rId9505" Type="http://schemas.openxmlformats.org/officeDocument/2006/relationships/hyperlink" Target="https://login.consultant.ru/link/?req=doc&amp;base=LAW&amp;n=283672&amp;dst=101223" TargetMode="External"/><Relationship Id="rId10384" Type="http://schemas.openxmlformats.org/officeDocument/2006/relationships/hyperlink" Target="https://login.consultant.ru/link/?req=doc&amp;base=LAW&amp;n=371943&amp;dst=100220" TargetMode="External"/><Relationship Id="rId11435" Type="http://schemas.openxmlformats.org/officeDocument/2006/relationships/hyperlink" Target="https://login.consultant.ru/link/?req=doc&amp;base=LAW&amp;n=495421&amp;dst=100008" TargetMode="External"/><Relationship Id="rId12833" Type="http://schemas.openxmlformats.org/officeDocument/2006/relationships/hyperlink" Target="https://login.consultant.ru/link/?req=doc&amp;base=LAW&amp;n=368440&amp;dst=100108" TargetMode="External"/><Relationship Id="rId7056" Type="http://schemas.openxmlformats.org/officeDocument/2006/relationships/hyperlink" Target="https://login.consultant.ru/link/?req=doc&amp;base=LAW&amp;n=431832&amp;dst=100975" TargetMode="External"/><Relationship Id="rId8107" Type="http://schemas.openxmlformats.org/officeDocument/2006/relationships/hyperlink" Target="https://login.consultant.ru/link/?req=doc&amp;base=LAW&amp;n=520113&amp;dst=100175" TargetMode="External"/><Relationship Id="rId10037" Type="http://schemas.openxmlformats.org/officeDocument/2006/relationships/hyperlink" Target="https://login.consultant.ru/link/?req=doc&amp;base=LAW&amp;n=371943&amp;dst=100076" TargetMode="External"/><Relationship Id="rId3666" Type="http://schemas.openxmlformats.org/officeDocument/2006/relationships/hyperlink" Target="https://login.consultant.ru/link/?req=doc&amp;base=LAW&amp;n=196332&amp;dst=100208" TargetMode="External"/><Relationship Id="rId587" Type="http://schemas.openxmlformats.org/officeDocument/2006/relationships/hyperlink" Target="https://login.consultant.ru/link/?req=doc&amp;base=LAW&amp;n=383345&amp;dst=100009" TargetMode="External"/><Relationship Id="rId2268" Type="http://schemas.openxmlformats.org/officeDocument/2006/relationships/hyperlink" Target="https://login.consultant.ru/link/?req=doc&amp;base=LAW&amp;n=489343&amp;dst=100138" TargetMode="External"/><Relationship Id="rId3319" Type="http://schemas.openxmlformats.org/officeDocument/2006/relationships/hyperlink" Target="https://login.consultant.ru/link/?req=doc&amp;base=LAW&amp;n=142539&amp;dst=100102" TargetMode="External"/><Relationship Id="rId4717" Type="http://schemas.openxmlformats.org/officeDocument/2006/relationships/hyperlink" Target="https://login.consultant.ru/link/?req=doc&amp;base=LAW&amp;n=529656" TargetMode="External"/><Relationship Id="rId6889" Type="http://schemas.openxmlformats.org/officeDocument/2006/relationships/hyperlink" Target="https://login.consultant.ru/link/?req=doc&amp;base=LAW&amp;n=283672&amp;dst=100610" TargetMode="External"/><Relationship Id="rId12690" Type="http://schemas.openxmlformats.org/officeDocument/2006/relationships/hyperlink" Target="https://login.consultant.ru/link/?req=doc&amp;base=LAW&amp;n=389252&amp;dst=100039" TargetMode="External"/><Relationship Id="rId13741" Type="http://schemas.openxmlformats.org/officeDocument/2006/relationships/hyperlink" Target="https://login.consultant.ru/link/?req=doc&amp;base=LAW&amp;n=488992&amp;dst=100313" TargetMode="External"/><Relationship Id="rId3800" Type="http://schemas.openxmlformats.org/officeDocument/2006/relationships/hyperlink" Target="https://login.consultant.ru/link/?req=doc&amp;base=LAW&amp;n=520020&amp;dst=100742" TargetMode="External"/><Relationship Id="rId9362" Type="http://schemas.openxmlformats.org/officeDocument/2006/relationships/hyperlink" Target="https://login.consultant.ru/link/?req=doc&amp;base=LAW&amp;n=310891&amp;dst=100284" TargetMode="External"/><Relationship Id="rId11292" Type="http://schemas.openxmlformats.org/officeDocument/2006/relationships/hyperlink" Target="https://login.consultant.ru/link/?req=doc&amp;base=LAW&amp;n=492079&amp;dst=100086" TargetMode="External"/><Relationship Id="rId12343" Type="http://schemas.openxmlformats.org/officeDocument/2006/relationships/hyperlink" Target="https://login.consultant.ru/link/?req=doc&amp;base=LAW&amp;n=389298&amp;dst=100061" TargetMode="External"/><Relationship Id="rId721" Type="http://schemas.openxmlformats.org/officeDocument/2006/relationships/hyperlink" Target="https://login.consultant.ru/link/?req=doc&amp;base=LAW&amp;n=510476&amp;dst=100009" TargetMode="External"/><Relationship Id="rId1351" Type="http://schemas.openxmlformats.org/officeDocument/2006/relationships/hyperlink" Target="https://login.consultant.ru/link/?req=doc&amp;base=LAW&amp;n=512742&amp;dst=23" TargetMode="External"/><Relationship Id="rId2402" Type="http://schemas.openxmlformats.org/officeDocument/2006/relationships/hyperlink" Target="https://login.consultant.ru/link/?req=doc&amp;base=LAW&amp;n=389253&amp;dst=100049" TargetMode="External"/><Relationship Id="rId5972" Type="http://schemas.openxmlformats.org/officeDocument/2006/relationships/hyperlink" Target="https://login.consultant.ru/link/?req=doc&amp;base=LAW&amp;n=12453&amp;dst=100163" TargetMode="External"/><Relationship Id="rId9015" Type="http://schemas.openxmlformats.org/officeDocument/2006/relationships/hyperlink" Target="https://login.consultant.ru/link/?req=doc&amp;base=LAW&amp;n=189518&amp;dst=100017" TargetMode="External"/><Relationship Id="rId1004" Type="http://schemas.openxmlformats.org/officeDocument/2006/relationships/hyperlink" Target="https://login.consultant.ru/link/?req=doc&amp;base=LAW&amp;n=209829&amp;dst=100069" TargetMode="External"/><Relationship Id="rId4574" Type="http://schemas.openxmlformats.org/officeDocument/2006/relationships/hyperlink" Target="https://login.consultant.ru/link/?req=doc&amp;base=LAW&amp;n=283671&amp;dst=100641" TargetMode="External"/><Relationship Id="rId5625" Type="http://schemas.openxmlformats.org/officeDocument/2006/relationships/hyperlink" Target="https://login.consultant.ru/link/?req=doc&amp;base=LAW&amp;n=89944&amp;dst=100054" TargetMode="External"/><Relationship Id="rId14168" Type="http://schemas.openxmlformats.org/officeDocument/2006/relationships/hyperlink" Target="https://login.consultant.ru/link/?req=doc&amp;base=LAW&amp;n=482745&amp;dst=100020" TargetMode="External"/><Relationship Id="rId3176" Type="http://schemas.openxmlformats.org/officeDocument/2006/relationships/hyperlink" Target="https://login.consultant.ru/link/?req=doc&amp;base=LAW&amp;n=388995&amp;dst=100098" TargetMode="External"/><Relationship Id="rId4227" Type="http://schemas.openxmlformats.org/officeDocument/2006/relationships/hyperlink" Target="https://login.consultant.ru/link/?req=doc&amp;base=LAW&amp;n=520281&amp;dst=100746" TargetMode="External"/><Relationship Id="rId7797" Type="http://schemas.openxmlformats.org/officeDocument/2006/relationships/hyperlink" Target="https://login.consultant.ru/link/?req=doc&amp;base=LAW&amp;n=441781&amp;dst=100013" TargetMode="External"/><Relationship Id="rId6399" Type="http://schemas.openxmlformats.org/officeDocument/2006/relationships/hyperlink" Target="https://login.consultant.ru/link/?req=doc&amp;base=LAW&amp;n=193997&amp;dst=100213" TargetMode="External"/><Relationship Id="rId8848" Type="http://schemas.openxmlformats.org/officeDocument/2006/relationships/hyperlink" Target="https://login.consultant.ru/link/?req=doc&amp;base=LAW&amp;n=520020&amp;dst=101114" TargetMode="External"/><Relationship Id="rId10778" Type="http://schemas.openxmlformats.org/officeDocument/2006/relationships/hyperlink" Target="https://login.consultant.ru/link/?req=doc&amp;base=LAW&amp;n=221684&amp;dst=100435" TargetMode="External"/><Relationship Id="rId11829" Type="http://schemas.openxmlformats.org/officeDocument/2006/relationships/hyperlink" Target="https://login.consultant.ru/link/?req=doc&amp;base=LAW&amp;n=489343&amp;dst=100609" TargetMode="External"/><Relationship Id="rId13251" Type="http://schemas.openxmlformats.org/officeDocument/2006/relationships/hyperlink" Target="https://login.consultant.ru/link/?req=doc&amp;base=LAW&amp;n=283720&amp;dst=100050" TargetMode="External"/><Relationship Id="rId14302" Type="http://schemas.openxmlformats.org/officeDocument/2006/relationships/hyperlink" Target="https://login.consultant.ru/link/?req=doc&amp;base=LAW&amp;n=431750&amp;dst=100013" TargetMode="External"/><Relationship Id="rId3310" Type="http://schemas.openxmlformats.org/officeDocument/2006/relationships/hyperlink" Target="https://login.consultant.ru/link/?req=doc&amp;base=LAW&amp;n=170114&amp;dst=100029" TargetMode="External"/><Relationship Id="rId6880" Type="http://schemas.openxmlformats.org/officeDocument/2006/relationships/hyperlink" Target="https://login.consultant.ru/link/?req=doc&amp;base=LAW&amp;n=164605&amp;dst=100073" TargetMode="External"/><Relationship Id="rId7931" Type="http://schemas.openxmlformats.org/officeDocument/2006/relationships/hyperlink" Target="https://login.consultant.ru/link/?req=doc&amp;base=LAW&amp;n=121774&amp;dst=100359" TargetMode="External"/><Relationship Id="rId231" Type="http://schemas.openxmlformats.org/officeDocument/2006/relationships/hyperlink" Target="https://login.consultant.ru/link/?req=doc&amp;base=LAW&amp;n=511077&amp;dst=100263" TargetMode="External"/><Relationship Id="rId5482" Type="http://schemas.openxmlformats.org/officeDocument/2006/relationships/hyperlink" Target="https://login.consultant.ru/link/?req=doc&amp;base=LAW&amp;n=388995&amp;dst=100291" TargetMode="External"/><Relationship Id="rId6533" Type="http://schemas.openxmlformats.org/officeDocument/2006/relationships/hyperlink" Target="https://login.consultant.ru/link/?req=doc&amp;base=LAW&amp;n=283720&amp;dst=100011" TargetMode="External"/><Relationship Id="rId10912" Type="http://schemas.openxmlformats.org/officeDocument/2006/relationships/hyperlink" Target="https://login.consultant.ru/link/?req=doc&amp;base=LAW&amp;n=520103" TargetMode="External"/><Relationship Id="rId4084" Type="http://schemas.openxmlformats.org/officeDocument/2006/relationships/hyperlink" Target="https://login.consultant.ru/link/?req=doc&amp;base=LAW&amp;n=414290&amp;dst=101986" TargetMode="External"/><Relationship Id="rId5135" Type="http://schemas.openxmlformats.org/officeDocument/2006/relationships/hyperlink" Target="https://login.consultant.ru/link/?req=doc&amp;base=LAW&amp;n=431747&amp;dst=100009" TargetMode="External"/><Relationship Id="rId9756" Type="http://schemas.openxmlformats.org/officeDocument/2006/relationships/hyperlink" Target="https://login.consultant.ru/link/?req=doc&amp;base=LAW&amp;n=283672&amp;dst=101406" TargetMode="External"/><Relationship Id="rId8358" Type="http://schemas.openxmlformats.org/officeDocument/2006/relationships/hyperlink" Target="https://login.consultant.ru/link/?req=doc&amp;base=LAW&amp;n=487029&amp;dst=100009" TargetMode="External"/><Relationship Id="rId9409" Type="http://schemas.openxmlformats.org/officeDocument/2006/relationships/hyperlink" Target="https://login.consultant.ru/link/?req=doc&amp;base=LAW&amp;n=372885&amp;dst=100168" TargetMode="External"/><Relationship Id="rId10288" Type="http://schemas.openxmlformats.org/officeDocument/2006/relationships/hyperlink" Target="https://login.consultant.ru/link/?req=doc&amp;base=LAW&amp;n=422224&amp;dst=100553" TargetMode="External"/><Relationship Id="rId11686" Type="http://schemas.openxmlformats.org/officeDocument/2006/relationships/hyperlink" Target="https://login.consultant.ru/link/?req=doc&amp;base=LAW&amp;n=482752&amp;dst=100171" TargetMode="External"/><Relationship Id="rId12737" Type="http://schemas.openxmlformats.org/officeDocument/2006/relationships/hyperlink" Target="https://login.consultant.ru/link/?req=doc&amp;base=LAW&amp;n=411105&amp;dst=100013" TargetMode="External"/><Relationship Id="rId1745" Type="http://schemas.openxmlformats.org/officeDocument/2006/relationships/hyperlink" Target="https://login.consultant.ru/link/?req=doc&amp;base=LAW&amp;n=513385" TargetMode="External"/><Relationship Id="rId11339" Type="http://schemas.openxmlformats.org/officeDocument/2006/relationships/hyperlink" Target="https://login.consultant.ru/link/?req=doc&amp;base=LAW&amp;n=283672&amp;dst=101457" TargetMode="External"/><Relationship Id="rId4968" Type="http://schemas.openxmlformats.org/officeDocument/2006/relationships/hyperlink" Target="https://login.consultant.ru/link/?req=doc&amp;base=LAW&amp;n=12453&amp;dst=100002" TargetMode="External"/><Relationship Id="rId11820" Type="http://schemas.openxmlformats.org/officeDocument/2006/relationships/hyperlink" Target="https://login.consultant.ru/link/?req=doc&amp;base=LAW&amp;n=520126&amp;dst=100861" TargetMode="External"/><Relationship Id="rId6390" Type="http://schemas.openxmlformats.org/officeDocument/2006/relationships/hyperlink" Target="https://login.consultant.ru/link/?req=doc&amp;base=LAW&amp;n=435811&amp;dst=100098" TargetMode="External"/><Relationship Id="rId7441" Type="http://schemas.openxmlformats.org/officeDocument/2006/relationships/hyperlink" Target="https://login.consultant.ru/link/?req=doc&amp;base=LAW&amp;n=520020&amp;dst=101870" TargetMode="External"/><Relationship Id="rId10422" Type="http://schemas.openxmlformats.org/officeDocument/2006/relationships/hyperlink" Target="https://login.consultant.ru/link/?req=doc&amp;base=LAW&amp;n=286922&amp;dst=100173" TargetMode="External"/><Relationship Id="rId13992" Type="http://schemas.openxmlformats.org/officeDocument/2006/relationships/hyperlink" Target="https://login.consultant.ru/link/?req=doc&amp;base=LAW&amp;n=389253&amp;dst=100150" TargetMode="External"/><Relationship Id="rId6043" Type="http://schemas.openxmlformats.org/officeDocument/2006/relationships/hyperlink" Target="https://login.consultant.ru/link/?req=doc&amp;base=LAW&amp;n=511079&amp;dst=100015" TargetMode="External"/><Relationship Id="rId12594" Type="http://schemas.openxmlformats.org/officeDocument/2006/relationships/hyperlink" Target="https://login.consultant.ru/link/?req=doc&amp;base=LAW&amp;n=464265&amp;dst=100398" TargetMode="External"/><Relationship Id="rId13645" Type="http://schemas.openxmlformats.org/officeDocument/2006/relationships/hyperlink" Target="https://login.consultant.ru/link/?req=doc&amp;base=LAW&amp;n=524032&amp;dst=28536" TargetMode="External"/><Relationship Id="rId972" Type="http://schemas.openxmlformats.org/officeDocument/2006/relationships/hyperlink" Target="https://login.consultant.ru/link/?req=doc&amp;base=LAW&amp;n=489343&amp;dst=100069" TargetMode="External"/><Relationship Id="rId2653" Type="http://schemas.openxmlformats.org/officeDocument/2006/relationships/hyperlink" Target="https://login.consultant.ru/link/?req=doc&amp;base=LAW&amp;n=511493&amp;dst=595" TargetMode="External"/><Relationship Id="rId3704" Type="http://schemas.openxmlformats.org/officeDocument/2006/relationships/hyperlink" Target="https://login.consultant.ru/link/?req=doc&amp;base=LAW&amp;n=189226&amp;dst=100249" TargetMode="External"/><Relationship Id="rId9266" Type="http://schemas.openxmlformats.org/officeDocument/2006/relationships/hyperlink" Target="https://login.consultant.ru/link/?req=doc&amp;base=LAW&amp;n=200491&amp;dst=100206" TargetMode="External"/><Relationship Id="rId11196" Type="http://schemas.openxmlformats.org/officeDocument/2006/relationships/hyperlink" Target="https://login.consultant.ru/link/?req=doc&amp;base=LAW&amp;n=365160&amp;dst=100218" TargetMode="External"/><Relationship Id="rId12247" Type="http://schemas.openxmlformats.org/officeDocument/2006/relationships/hyperlink" Target="https://login.consultant.ru/link/?req=doc&amp;base=LAW&amp;n=389298&amp;dst=100026" TargetMode="External"/><Relationship Id="rId625" Type="http://schemas.openxmlformats.org/officeDocument/2006/relationships/hyperlink" Target="https://login.consultant.ru/link/?req=doc&amp;base=LAW&amp;n=421956&amp;dst=100009" TargetMode="External"/><Relationship Id="rId1255" Type="http://schemas.openxmlformats.org/officeDocument/2006/relationships/hyperlink" Target="https://login.consultant.ru/link/?req=doc&amp;base=LAW&amp;n=491811&amp;dst=100024" TargetMode="External"/><Relationship Id="rId2306" Type="http://schemas.openxmlformats.org/officeDocument/2006/relationships/hyperlink" Target="https://login.consultant.ru/link/?req=doc&amp;base=LAW&amp;n=520126&amp;dst=100094" TargetMode="External"/><Relationship Id="rId5876" Type="http://schemas.openxmlformats.org/officeDocument/2006/relationships/hyperlink" Target="https://login.consultant.ru/link/?req=doc&amp;base=LAW&amp;n=382521&amp;dst=100067" TargetMode="External"/><Relationship Id="rId4478" Type="http://schemas.openxmlformats.org/officeDocument/2006/relationships/hyperlink" Target="https://login.consultant.ru/link/?req=doc&amp;base=LAW&amp;n=520677&amp;dst=28487" TargetMode="External"/><Relationship Id="rId5529" Type="http://schemas.openxmlformats.org/officeDocument/2006/relationships/hyperlink" Target="https://login.consultant.ru/link/?req=doc&amp;base=LAW&amp;n=520123&amp;dst=100288" TargetMode="External"/><Relationship Id="rId6927" Type="http://schemas.openxmlformats.org/officeDocument/2006/relationships/hyperlink" Target="https://login.consultant.ru/link/?req=doc&amp;base=LAW&amp;n=189287&amp;dst=100188" TargetMode="External"/><Relationship Id="rId9400" Type="http://schemas.openxmlformats.org/officeDocument/2006/relationships/hyperlink" Target="https://login.consultant.ru/link/?req=doc&amp;base=LAW&amp;n=291202&amp;dst=100038" TargetMode="External"/><Relationship Id="rId8002" Type="http://schemas.openxmlformats.org/officeDocument/2006/relationships/hyperlink" Target="https://login.consultant.ru/link/?req=doc&amp;base=LAW&amp;n=422224&amp;dst=100487" TargetMode="External"/><Relationship Id="rId11330" Type="http://schemas.openxmlformats.org/officeDocument/2006/relationships/hyperlink" Target="https://login.consultant.ru/link/?req=doc&amp;base=LAW&amp;n=401510&amp;dst=100238" TargetMode="External"/><Relationship Id="rId14553" Type="http://schemas.openxmlformats.org/officeDocument/2006/relationships/hyperlink" Target="https://login.consultant.ru/link/?req=doc&amp;base=LAW&amp;n=421785&amp;dst=100147" TargetMode="External"/><Relationship Id="rId3561" Type="http://schemas.openxmlformats.org/officeDocument/2006/relationships/hyperlink" Target="https://login.consultant.ru/link/?req=doc&amp;base=LAW&amp;n=283617&amp;dst=100096" TargetMode="External"/><Relationship Id="rId4612" Type="http://schemas.openxmlformats.org/officeDocument/2006/relationships/hyperlink" Target="https://login.consultant.ru/link/?req=doc&amp;base=LAW&amp;n=310891&amp;dst=100196" TargetMode="External"/><Relationship Id="rId13155" Type="http://schemas.openxmlformats.org/officeDocument/2006/relationships/hyperlink" Target="https://login.consultant.ru/link/?req=doc&amp;base=LAW&amp;n=518293&amp;dst=596" TargetMode="External"/><Relationship Id="rId14206" Type="http://schemas.openxmlformats.org/officeDocument/2006/relationships/hyperlink" Target="https://login.consultant.ru/link/?req=doc&amp;base=LAW&amp;n=334300&amp;dst=100080" TargetMode="External"/><Relationship Id="rId482" Type="http://schemas.openxmlformats.org/officeDocument/2006/relationships/hyperlink" Target="https://login.consultant.ru/link/?req=doc&amp;base=LAW&amp;n=296453&amp;dst=100009" TargetMode="External"/><Relationship Id="rId2163" Type="http://schemas.openxmlformats.org/officeDocument/2006/relationships/hyperlink" Target="https://login.consultant.ru/link/?req=doc&amp;base=LAW&amp;n=520020&amp;dst=100485" TargetMode="External"/><Relationship Id="rId3214" Type="http://schemas.openxmlformats.org/officeDocument/2006/relationships/hyperlink" Target="https://login.consultant.ru/link/?req=doc&amp;base=LAW&amp;n=389302&amp;dst=100155" TargetMode="External"/><Relationship Id="rId6784" Type="http://schemas.openxmlformats.org/officeDocument/2006/relationships/hyperlink" Target="https://login.consultant.ru/link/?req=doc&amp;base=LAW&amp;n=491811&amp;dst=100314" TargetMode="External"/><Relationship Id="rId7835" Type="http://schemas.openxmlformats.org/officeDocument/2006/relationships/hyperlink" Target="https://login.consultant.ru/link/?req=doc&amp;base=LAW&amp;n=283672&amp;dst=100948" TargetMode="External"/><Relationship Id="rId135" Type="http://schemas.openxmlformats.org/officeDocument/2006/relationships/hyperlink" Target="https://login.consultant.ru/link/?req=doc&amp;base=LAW&amp;n=210227&amp;dst=100212" TargetMode="External"/><Relationship Id="rId5386" Type="http://schemas.openxmlformats.org/officeDocument/2006/relationships/hyperlink" Target="https://login.consultant.ru/link/?req=doc&amp;base=LAW&amp;n=521689" TargetMode="External"/><Relationship Id="rId6437" Type="http://schemas.openxmlformats.org/officeDocument/2006/relationships/hyperlink" Target="https://login.consultant.ru/link/?req=doc&amp;base=LAW&amp;n=496492&amp;dst=100087" TargetMode="External"/><Relationship Id="rId10816" Type="http://schemas.openxmlformats.org/officeDocument/2006/relationships/hyperlink" Target="https://login.consultant.ru/link/?req=doc&amp;base=LAW&amp;n=389302&amp;dst=100386" TargetMode="External"/><Relationship Id="rId5039" Type="http://schemas.openxmlformats.org/officeDocument/2006/relationships/hyperlink" Target="https://login.consultant.ru/link/?req=doc&amp;base=LAW&amp;n=189502&amp;dst=100040" TargetMode="External"/><Relationship Id="rId12988" Type="http://schemas.openxmlformats.org/officeDocument/2006/relationships/hyperlink" Target="https://login.consultant.ru/link/?req=doc&amp;base=LAW&amp;n=388995&amp;dst=100507" TargetMode="External"/><Relationship Id="rId1996" Type="http://schemas.openxmlformats.org/officeDocument/2006/relationships/hyperlink" Target="https://login.consultant.ru/link/?req=doc&amp;base=LAW&amp;n=434594&amp;dst=100102" TargetMode="External"/><Relationship Id="rId1649" Type="http://schemas.openxmlformats.org/officeDocument/2006/relationships/hyperlink" Target="https://login.consultant.ru/link/?req=doc&amp;base=LAW&amp;n=314275&amp;dst=100030" TargetMode="External"/><Relationship Id="rId3071" Type="http://schemas.openxmlformats.org/officeDocument/2006/relationships/hyperlink" Target="https://login.consultant.ru/link/?req=doc&amp;base=LAW&amp;n=401510&amp;dst=100039" TargetMode="External"/><Relationship Id="rId5520" Type="http://schemas.openxmlformats.org/officeDocument/2006/relationships/hyperlink" Target="https://login.consultant.ru/link/?req=doc&amp;base=LAW&amp;n=464215&amp;dst=100092" TargetMode="External"/><Relationship Id="rId14063" Type="http://schemas.openxmlformats.org/officeDocument/2006/relationships/hyperlink" Target="https://login.consultant.ru/link/?req=doc&amp;base=LAW&amp;n=520113&amp;dst=100290" TargetMode="External"/><Relationship Id="rId4122" Type="http://schemas.openxmlformats.org/officeDocument/2006/relationships/hyperlink" Target="https://login.consultant.ru/link/?req=doc&amp;base=LAW&amp;n=283671&amp;dst=100579" TargetMode="External"/><Relationship Id="rId7692" Type="http://schemas.openxmlformats.org/officeDocument/2006/relationships/hyperlink" Target="https://login.consultant.ru/link/?req=doc&amp;base=LAW&amp;n=514119&amp;dst=100009" TargetMode="External"/><Relationship Id="rId8743" Type="http://schemas.openxmlformats.org/officeDocument/2006/relationships/hyperlink" Target="https://login.consultant.ru/link/?req=doc&amp;base=LAW&amp;n=520020&amp;dst=101097" TargetMode="External"/><Relationship Id="rId10673" Type="http://schemas.openxmlformats.org/officeDocument/2006/relationships/hyperlink" Target="https://login.consultant.ru/link/?req=doc&amp;base=LAW&amp;n=520020&amp;dst=101226" TargetMode="External"/><Relationship Id="rId11724" Type="http://schemas.openxmlformats.org/officeDocument/2006/relationships/hyperlink" Target="https://login.consultant.ru/link/?req=doc&amp;base=LAW&amp;n=365160&amp;dst=100307" TargetMode="External"/><Relationship Id="rId6294" Type="http://schemas.openxmlformats.org/officeDocument/2006/relationships/hyperlink" Target="https://login.consultant.ru/link/?req=doc&amp;base=LAW&amp;n=93980&amp;dst=100003" TargetMode="External"/><Relationship Id="rId7345" Type="http://schemas.openxmlformats.org/officeDocument/2006/relationships/hyperlink" Target="https://login.consultant.ru/link/?req=doc&amp;base=LAW&amp;n=283618&amp;dst=100219" TargetMode="External"/><Relationship Id="rId10326" Type="http://schemas.openxmlformats.org/officeDocument/2006/relationships/hyperlink" Target="https://login.consultant.ru/link/?req=doc&amp;base=LAW&amp;n=301594&amp;dst=100022" TargetMode="External"/><Relationship Id="rId12498" Type="http://schemas.openxmlformats.org/officeDocument/2006/relationships/hyperlink" Target="https://login.consultant.ru/link/?req=doc&amp;base=LAW&amp;n=523797&amp;dst=100009" TargetMode="External"/><Relationship Id="rId13896" Type="http://schemas.openxmlformats.org/officeDocument/2006/relationships/hyperlink" Target="https://login.consultant.ru/link/?req=doc&amp;base=LAW&amp;n=213894&amp;dst=100006" TargetMode="External"/><Relationship Id="rId876" Type="http://schemas.openxmlformats.org/officeDocument/2006/relationships/hyperlink" Target="https://login.consultant.ru/link/?req=doc&amp;base=LAW&amp;n=511493&amp;dst=100355" TargetMode="External"/><Relationship Id="rId2557" Type="http://schemas.openxmlformats.org/officeDocument/2006/relationships/hyperlink" Target="https://login.consultant.ru/link/?req=doc&amp;base=LAW&amp;n=191309&amp;dst=100009" TargetMode="External"/><Relationship Id="rId3608" Type="http://schemas.openxmlformats.org/officeDocument/2006/relationships/hyperlink" Target="https://login.consultant.ru/link/?req=doc&amp;base=LAW&amp;n=389248&amp;dst=100187" TargetMode="External"/><Relationship Id="rId3955" Type="http://schemas.openxmlformats.org/officeDocument/2006/relationships/hyperlink" Target="https://login.consultant.ru/link/?req=doc&amp;base=LAW&amp;n=391916&amp;dst=100904" TargetMode="External"/><Relationship Id="rId13549" Type="http://schemas.openxmlformats.org/officeDocument/2006/relationships/hyperlink" Target="https://login.consultant.ru/link/?req=doc&amp;base=LAW&amp;n=511225&amp;dst=100066" TargetMode="External"/><Relationship Id="rId529" Type="http://schemas.openxmlformats.org/officeDocument/2006/relationships/hyperlink" Target="https://login.consultant.ru/link/?req=doc&amp;base=LAW&amp;n=480733&amp;dst=100009" TargetMode="External"/><Relationship Id="rId1159" Type="http://schemas.openxmlformats.org/officeDocument/2006/relationships/hyperlink" Target="https://login.consultant.ru/link/?req=doc&amp;base=LAW&amp;n=198865&amp;dst=100013" TargetMode="External"/><Relationship Id="rId5030" Type="http://schemas.openxmlformats.org/officeDocument/2006/relationships/hyperlink" Target="https://login.consultant.ru/link/?req=doc&amp;base=LAW&amp;n=200491&amp;dst=100098" TargetMode="External"/><Relationship Id="rId9651" Type="http://schemas.openxmlformats.org/officeDocument/2006/relationships/hyperlink" Target="https://login.consultant.ru/link/?req=doc&amp;base=LAW&amp;n=283672&amp;dst=101303" TargetMode="External"/><Relationship Id="rId11581" Type="http://schemas.openxmlformats.org/officeDocument/2006/relationships/hyperlink" Target="https://login.consultant.ru/link/?req=doc&amp;base=LAW&amp;n=511493&amp;dst=2916" TargetMode="External"/><Relationship Id="rId12632" Type="http://schemas.openxmlformats.org/officeDocument/2006/relationships/hyperlink" Target="https://login.consultant.ru/link/?req=doc&amp;base=LAW&amp;n=520139&amp;dst=100533" TargetMode="External"/><Relationship Id="rId1640" Type="http://schemas.openxmlformats.org/officeDocument/2006/relationships/hyperlink" Target="https://login.consultant.ru/link/?req=doc&amp;base=LAW&amp;n=482756&amp;dst=100015" TargetMode="External"/><Relationship Id="rId8253" Type="http://schemas.openxmlformats.org/officeDocument/2006/relationships/hyperlink" Target="https://login.consultant.ru/link/?req=doc&amp;base=LAW&amp;n=520144&amp;dst=100115" TargetMode="External"/><Relationship Id="rId9304" Type="http://schemas.openxmlformats.org/officeDocument/2006/relationships/hyperlink" Target="https://login.consultant.ru/link/?req=doc&amp;base=LAW&amp;n=301263&amp;dst=100138" TargetMode="External"/><Relationship Id="rId10183" Type="http://schemas.openxmlformats.org/officeDocument/2006/relationships/hyperlink" Target="https://login.consultant.ru/link/?req=doc&amp;base=LAW&amp;n=401510&amp;dst=100230" TargetMode="External"/><Relationship Id="rId11234" Type="http://schemas.openxmlformats.org/officeDocument/2006/relationships/hyperlink" Target="https://login.consultant.ru/link/?req=doc&amp;base=LAW&amp;n=420368&amp;dst=100413" TargetMode="External"/><Relationship Id="rId4863" Type="http://schemas.openxmlformats.org/officeDocument/2006/relationships/hyperlink" Target="https://login.consultant.ru/link/?req=doc&amp;base=LAW&amp;n=520020&amp;dst=100873" TargetMode="External"/><Relationship Id="rId5914" Type="http://schemas.openxmlformats.org/officeDocument/2006/relationships/hyperlink" Target="https://login.consultant.ru/link/?req=doc&amp;base=LAW&amp;n=520126&amp;dst=100499" TargetMode="External"/><Relationship Id="rId14457" Type="http://schemas.openxmlformats.org/officeDocument/2006/relationships/hyperlink" Target="https://login.consultant.ru/link/?req=doc&amp;base=LAW&amp;n=442350&amp;dst=100017" TargetMode="External"/><Relationship Id="rId3465" Type="http://schemas.openxmlformats.org/officeDocument/2006/relationships/hyperlink" Target="https://login.consultant.ru/link/?req=doc&amp;base=LAW&amp;n=401510&amp;dst=100071" TargetMode="External"/><Relationship Id="rId4516" Type="http://schemas.openxmlformats.org/officeDocument/2006/relationships/hyperlink" Target="https://login.consultant.ru/link/?req=doc&amp;base=LAW&amp;n=520020&amp;dst=100862" TargetMode="External"/><Relationship Id="rId13059" Type="http://schemas.openxmlformats.org/officeDocument/2006/relationships/hyperlink" Target="https://login.consultant.ru/link/?req=doc&amp;base=LAW&amp;n=457680&amp;dst=100041" TargetMode="External"/><Relationship Id="rId386" Type="http://schemas.openxmlformats.org/officeDocument/2006/relationships/hyperlink" Target="https://login.consultant.ru/link/?req=doc&amp;base=LAW&amp;n=189518&amp;dst=100009" TargetMode="External"/><Relationship Id="rId2067" Type="http://schemas.openxmlformats.org/officeDocument/2006/relationships/hyperlink" Target="https://login.consultant.ru/link/?req=doc&amp;base=LAW&amp;n=283618&amp;dst=100111" TargetMode="External"/><Relationship Id="rId3118" Type="http://schemas.openxmlformats.org/officeDocument/2006/relationships/hyperlink" Target="https://login.consultant.ru/link/?req=doc&amp;base=LAW&amp;n=283511&amp;dst=100039" TargetMode="External"/><Relationship Id="rId6688" Type="http://schemas.openxmlformats.org/officeDocument/2006/relationships/hyperlink" Target="https://login.consultant.ru/link/?req=doc&amp;base=LAW&amp;n=286724&amp;dst=100015" TargetMode="External"/><Relationship Id="rId7739" Type="http://schemas.openxmlformats.org/officeDocument/2006/relationships/hyperlink" Target="https://login.consultant.ru/link/?req=doc&amp;base=LAW&amp;n=283672&amp;dst=100915" TargetMode="External"/><Relationship Id="rId9161" Type="http://schemas.openxmlformats.org/officeDocument/2006/relationships/hyperlink" Target="https://login.consultant.ru/link/?req=doc&amp;base=LAW&amp;n=522507" TargetMode="External"/><Relationship Id="rId11091" Type="http://schemas.openxmlformats.org/officeDocument/2006/relationships/hyperlink" Target="https://login.consultant.ru/link/?req=doc&amp;base=LAW&amp;n=520281&amp;dst=100864" TargetMode="External"/><Relationship Id="rId13540" Type="http://schemas.openxmlformats.org/officeDocument/2006/relationships/hyperlink" Target="https://login.consultant.ru/link/?req=doc&amp;base=LAW&amp;n=171351&amp;dst=100157" TargetMode="External"/><Relationship Id="rId1150" Type="http://schemas.openxmlformats.org/officeDocument/2006/relationships/hyperlink" Target="https://login.consultant.ru/link/?req=doc&amp;base=LAW&amp;n=368631&amp;dst=100014" TargetMode="External"/><Relationship Id="rId12142" Type="http://schemas.openxmlformats.org/officeDocument/2006/relationships/hyperlink" Target="https://login.consultant.ru/link/?req=doc&amp;base=LAW&amp;n=389303&amp;dst=100130" TargetMode="External"/><Relationship Id="rId520" Type="http://schemas.openxmlformats.org/officeDocument/2006/relationships/hyperlink" Target="https://login.consultant.ru/link/?req=doc&amp;base=LAW&amp;n=325541&amp;dst=100012" TargetMode="External"/><Relationship Id="rId2201" Type="http://schemas.openxmlformats.org/officeDocument/2006/relationships/hyperlink" Target="https://login.consultant.ru/link/?req=doc&amp;base=LAW&amp;n=357757&amp;dst=100023" TargetMode="External"/><Relationship Id="rId5771" Type="http://schemas.openxmlformats.org/officeDocument/2006/relationships/hyperlink" Target="https://login.consultant.ru/link/?req=doc&amp;base=LAW&amp;n=518984&amp;dst=100099" TargetMode="External"/><Relationship Id="rId6822" Type="http://schemas.openxmlformats.org/officeDocument/2006/relationships/hyperlink" Target="https://login.consultant.ru/link/?req=doc&amp;base=LAW&amp;n=495924&amp;dst=100202" TargetMode="External"/><Relationship Id="rId4373" Type="http://schemas.openxmlformats.org/officeDocument/2006/relationships/hyperlink" Target="https://login.consultant.ru/link/?req=doc&amp;base=LAW&amp;n=520020&amp;dst=101806" TargetMode="External"/><Relationship Id="rId5424" Type="http://schemas.openxmlformats.org/officeDocument/2006/relationships/hyperlink" Target="https://login.consultant.ru/link/?req=doc&amp;base=LAW&amp;n=391666&amp;dst=100580" TargetMode="External"/><Relationship Id="rId8994" Type="http://schemas.openxmlformats.org/officeDocument/2006/relationships/hyperlink" Target="https://login.consultant.ru/link/?req=doc&amp;base=LAW&amp;n=209829&amp;dst=100173" TargetMode="External"/><Relationship Id="rId4026" Type="http://schemas.openxmlformats.org/officeDocument/2006/relationships/hyperlink" Target="https://login.consultant.ru/link/?req=doc&amp;base=LAW&amp;n=283620&amp;dst=100328" TargetMode="External"/><Relationship Id="rId7596" Type="http://schemas.openxmlformats.org/officeDocument/2006/relationships/hyperlink" Target="https://login.consultant.ru/link/?req=doc&amp;base=LAW&amp;n=283672&amp;dst=100870" TargetMode="External"/><Relationship Id="rId8647" Type="http://schemas.openxmlformats.org/officeDocument/2006/relationships/hyperlink" Target="https://login.consultant.ru/link/?req=doc&amp;base=LAW&amp;n=412687&amp;dst=100179" TargetMode="External"/><Relationship Id="rId10577" Type="http://schemas.openxmlformats.org/officeDocument/2006/relationships/hyperlink" Target="https://login.consultant.ru/link/?req=doc&amp;base=LAW&amp;n=371943&amp;dst=100335" TargetMode="External"/><Relationship Id="rId11975" Type="http://schemas.openxmlformats.org/officeDocument/2006/relationships/hyperlink" Target="https://login.consultant.ru/link/?req=doc&amp;base=LAW&amp;n=527216&amp;dst=100629" TargetMode="External"/><Relationship Id="rId6198" Type="http://schemas.openxmlformats.org/officeDocument/2006/relationships/hyperlink" Target="https://login.consultant.ru/link/?req=doc&amp;base=LAW&amp;n=520126&amp;dst=100565" TargetMode="External"/><Relationship Id="rId7249" Type="http://schemas.openxmlformats.org/officeDocument/2006/relationships/hyperlink" Target="https://login.consultant.ru/link/?req=doc&amp;base=LAW&amp;n=164605&amp;dst=100129" TargetMode="External"/><Relationship Id="rId11628" Type="http://schemas.openxmlformats.org/officeDocument/2006/relationships/hyperlink" Target="https://login.consultant.ru/link/?req=doc&amp;base=LAW&amp;n=165627&amp;dst=100008" TargetMode="External"/><Relationship Id="rId13050" Type="http://schemas.openxmlformats.org/officeDocument/2006/relationships/hyperlink" Target="https://login.consultant.ru/link/?req=doc&amp;base=LAW&amp;n=520116&amp;dst=101428" TargetMode="External"/><Relationship Id="rId14101" Type="http://schemas.openxmlformats.org/officeDocument/2006/relationships/hyperlink" Target="https://login.consultant.ru/link/?req=doc&amp;base=LAW&amp;n=482752&amp;dst=100208" TargetMode="External"/><Relationship Id="rId3859" Type="http://schemas.openxmlformats.org/officeDocument/2006/relationships/hyperlink" Target="https://login.consultant.ru/link/?req=doc&amp;base=LAW&amp;n=520020&amp;dst=100756" TargetMode="External"/><Relationship Id="rId5281" Type="http://schemas.openxmlformats.org/officeDocument/2006/relationships/hyperlink" Target="https://login.consultant.ru/link/?req=doc&amp;base=LAW&amp;n=54202&amp;dst=100010" TargetMode="External"/><Relationship Id="rId7730" Type="http://schemas.openxmlformats.org/officeDocument/2006/relationships/hyperlink" Target="https://login.consultant.ru/link/?req=doc&amp;base=LAW&amp;n=283672&amp;dst=100911" TargetMode="External"/><Relationship Id="rId10711" Type="http://schemas.openxmlformats.org/officeDocument/2006/relationships/hyperlink" Target="https://login.consultant.ru/link/?req=doc&amp;base=LAW&amp;n=511027&amp;dst=100051" TargetMode="External"/><Relationship Id="rId6332" Type="http://schemas.openxmlformats.org/officeDocument/2006/relationships/hyperlink" Target="https://login.consultant.ru/link/?req=doc&amp;base=LAW&amp;n=517892&amp;dst=100022" TargetMode="External"/><Relationship Id="rId12883" Type="http://schemas.openxmlformats.org/officeDocument/2006/relationships/hyperlink" Target="https://login.consultant.ru/link/?req=doc&amp;base=LAW&amp;n=517624&amp;dst=100003" TargetMode="External"/><Relationship Id="rId13934" Type="http://schemas.openxmlformats.org/officeDocument/2006/relationships/hyperlink" Target="https://login.consultant.ru/link/?req=doc&amp;base=LAW&amp;n=169428&amp;dst=100046" TargetMode="External"/><Relationship Id="rId1891" Type="http://schemas.openxmlformats.org/officeDocument/2006/relationships/hyperlink" Target="https://login.consultant.ru/link/?req=doc&amp;base=LAW&amp;n=172855&amp;dst=100019" TargetMode="External"/><Relationship Id="rId2942" Type="http://schemas.openxmlformats.org/officeDocument/2006/relationships/hyperlink" Target="https://login.consultant.ru/link/?req=doc&amp;base=LAW&amp;n=283620&amp;dst=100104" TargetMode="External"/><Relationship Id="rId9555" Type="http://schemas.openxmlformats.org/officeDocument/2006/relationships/hyperlink" Target="https://login.consultant.ru/link/?req=doc&amp;base=LAW&amp;n=322594&amp;dst=100184" TargetMode="External"/><Relationship Id="rId11485" Type="http://schemas.openxmlformats.org/officeDocument/2006/relationships/hyperlink" Target="https://login.consultant.ru/link/?req=doc&amp;base=LAW&amp;n=520126&amp;dst=100762" TargetMode="External"/><Relationship Id="rId12536" Type="http://schemas.openxmlformats.org/officeDocument/2006/relationships/hyperlink" Target="https://login.consultant.ru/link/?req=doc&amp;base=LAW&amp;n=520116&amp;dst=101375" TargetMode="External"/><Relationship Id="rId914" Type="http://schemas.openxmlformats.org/officeDocument/2006/relationships/hyperlink" Target="https://login.consultant.ru/link/?req=doc&amp;base=LAW&amp;n=365130&amp;dst=100009" TargetMode="External"/><Relationship Id="rId1544" Type="http://schemas.openxmlformats.org/officeDocument/2006/relationships/hyperlink" Target="https://login.consultant.ru/link/?req=doc&amp;base=LAW&amp;n=389302&amp;dst=100083" TargetMode="External"/><Relationship Id="rId8157" Type="http://schemas.openxmlformats.org/officeDocument/2006/relationships/hyperlink" Target="https://login.consultant.ru/link/?req=doc&amp;base=LAW&amp;n=218212&amp;dst=321" TargetMode="External"/><Relationship Id="rId9208" Type="http://schemas.openxmlformats.org/officeDocument/2006/relationships/hyperlink" Target="https://login.consultant.ru/link/?req=doc&amp;base=LAW&amp;n=201167&amp;dst=100487" TargetMode="External"/><Relationship Id="rId10087" Type="http://schemas.openxmlformats.org/officeDocument/2006/relationships/hyperlink" Target="https://login.consultant.ru/link/?req=doc&amp;base=LAW&amp;n=365122&amp;dst=100011" TargetMode="External"/><Relationship Id="rId11138" Type="http://schemas.openxmlformats.org/officeDocument/2006/relationships/hyperlink" Target="https://login.consultant.ru/link/?req=doc&amp;base=LAW&amp;n=365160&amp;dst=100018" TargetMode="External"/><Relationship Id="rId4767" Type="http://schemas.openxmlformats.org/officeDocument/2006/relationships/hyperlink" Target="https://login.consultant.ru/link/?req=doc&amp;base=LAW&amp;n=519032&amp;dst=100031" TargetMode="External"/><Relationship Id="rId5818" Type="http://schemas.openxmlformats.org/officeDocument/2006/relationships/hyperlink" Target="https://login.consultant.ru/link/?req=doc&amp;base=LAW&amp;n=520020&amp;dst=100939" TargetMode="External"/><Relationship Id="rId3369" Type="http://schemas.openxmlformats.org/officeDocument/2006/relationships/hyperlink" Target="https://login.consultant.ru/link/?req=doc&amp;base=LAW&amp;n=520020&amp;dst=100626" TargetMode="External"/><Relationship Id="rId7240" Type="http://schemas.openxmlformats.org/officeDocument/2006/relationships/hyperlink" Target="https://login.consultant.ru/link/?req=doc&amp;base=LAW&amp;n=283672&amp;dst=100758" TargetMode="External"/><Relationship Id="rId10221" Type="http://schemas.openxmlformats.org/officeDocument/2006/relationships/hyperlink" Target="https://login.consultant.ru/link/?req=doc&amp;base=LAW&amp;n=371943&amp;dst=100154" TargetMode="External"/><Relationship Id="rId13791" Type="http://schemas.openxmlformats.org/officeDocument/2006/relationships/hyperlink" Target="https://login.consultant.ru/link/?req=doc&amp;base=LAW&amp;n=171351&amp;dst=100170" TargetMode="External"/><Relationship Id="rId3850" Type="http://schemas.openxmlformats.org/officeDocument/2006/relationships/hyperlink" Target="https://login.consultant.ru/link/?req=doc&amp;base=LAW&amp;n=495456" TargetMode="External"/><Relationship Id="rId4901" Type="http://schemas.openxmlformats.org/officeDocument/2006/relationships/hyperlink" Target="https://login.consultant.ru/link/?req=doc&amp;base=LAW&amp;n=531452&amp;dst=127" TargetMode="External"/><Relationship Id="rId9065" Type="http://schemas.openxmlformats.org/officeDocument/2006/relationships/hyperlink" Target="https://login.consultant.ru/link/?req=doc&amp;base=LAW&amp;n=283672&amp;dst=101155" TargetMode="External"/><Relationship Id="rId12393" Type="http://schemas.openxmlformats.org/officeDocument/2006/relationships/hyperlink" Target="https://login.consultant.ru/link/?req=doc&amp;base=LAW&amp;n=389298&amp;dst=100079" TargetMode="External"/><Relationship Id="rId13444" Type="http://schemas.openxmlformats.org/officeDocument/2006/relationships/hyperlink" Target="https://login.consultant.ru/link/?req=doc&amp;base=LAW&amp;n=525093&amp;dst=100012" TargetMode="External"/><Relationship Id="rId771" Type="http://schemas.openxmlformats.org/officeDocument/2006/relationships/hyperlink" Target="https://login.consultant.ru/link/?req=doc&amp;base=LAW&amp;n=180281&amp;dst=4" TargetMode="External"/><Relationship Id="rId2452" Type="http://schemas.openxmlformats.org/officeDocument/2006/relationships/hyperlink" Target="https://login.consultant.ru/link/?req=doc&amp;base=LAW&amp;n=389289&amp;dst=100022" TargetMode="External"/><Relationship Id="rId3503" Type="http://schemas.openxmlformats.org/officeDocument/2006/relationships/hyperlink" Target="https://login.consultant.ru/link/?req=doc&amp;base=LAW&amp;n=389302&amp;dst=100251" TargetMode="External"/><Relationship Id="rId12046" Type="http://schemas.openxmlformats.org/officeDocument/2006/relationships/hyperlink" Target="https://login.consultant.ru/link/?req=doc&amp;base=LAW&amp;n=389302&amp;dst=100395" TargetMode="External"/><Relationship Id="rId424" Type="http://schemas.openxmlformats.org/officeDocument/2006/relationships/hyperlink" Target="https://login.consultant.ru/link/?req=doc&amp;base=LAW&amp;n=207918&amp;dst=100009" TargetMode="External"/><Relationship Id="rId1054" Type="http://schemas.openxmlformats.org/officeDocument/2006/relationships/hyperlink" Target="https://login.consultant.ru/link/?req=doc&amp;base=LAW&amp;n=482746&amp;dst=100034" TargetMode="External"/><Relationship Id="rId2105" Type="http://schemas.openxmlformats.org/officeDocument/2006/relationships/hyperlink" Target="https://login.consultant.ru/link/?req=doc&amp;base=LAW&amp;n=389253&amp;dst=100048" TargetMode="External"/><Relationship Id="rId5675" Type="http://schemas.openxmlformats.org/officeDocument/2006/relationships/hyperlink" Target="https://login.consultant.ru/link/?req=doc&amp;base=LAW&amp;n=189562&amp;dst=100078" TargetMode="External"/><Relationship Id="rId6726" Type="http://schemas.openxmlformats.org/officeDocument/2006/relationships/hyperlink" Target="https://login.consultant.ru/link/?req=doc&amp;base=LAW&amp;n=519032&amp;dst=100147" TargetMode="External"/><Relationship Id="rId4277" Type="http://schemas.openxmlformats.org/officeDocument/2006/relationships/hyperlink" Target="https://login.consultant.ru/link/?req=doc&amp;base=LAW&amp;n=520116&amp;dst=100737" TargetMode="External"/><Relationship Id="rId5328" Type="http://schemas.openxmlformats.org/officeDocument/2006/relationships/hyperlink" Target="https://login.consultant.ru/link/?req=doc&amp;base=LAW&amp;n=169430&amp;dst=100010" TargetMode="External"/><Relationship Id="rId8898" Type="http://schemas.openxmlformats.org/officeDocument/2006/relationships/hyperlink" Target="https://login.consultant.ru/link/?req=doc&amp;base=LAW&amp;n=511493&amp;dst=100112" TargetMode="External"/><Relationship Id="rId9949" Type="http://schemas.openxmlformats.org/officeDocument/2006/relationships/hyperlink" Target="https://login.consultant.ru/link/?req=doc&amp;base=LAW&amp;n=529664&amp;dst=100425" TargetMode="External"/><Relationship Id="rId11879" Type="http://schemas.openxmlformats.org/officeDocument/2006/relationships/hyperlink" Target="https://login.consultant.ru/link/?req=doc&amp;base=LAW&amp;n=388995&amp;dst=100476" TargetMode="External"/><Relationship Id="rId1938" Type="http://schemas.openxmlformats.org/officeDocument/2006/relationships/hyperlink" Target="https://login.consultant.ru/link/?req=doc&amp;base=LAW&amp;n=482756&amp;dst=100044" TargetMode="External"/><Relationship Id="rId3360" Type="http://schemas.openxmlformats.org/officeDocument/2006/relationships/hyperlink" Target="https://login.consultant.ru/link/?req=doc&amp;base=LAW&amp;n=520020&amp;dst=100593" TargetMode="External"/><Relationship Id="rId14352" Type="http://schemas.openxmlformats.org/officeDocument/2006/relationships/hyperlink" Target="https://login.consultant.ru/link/?req=doc&amp;base=LAW&amp;n=438175&amp;dst=100050" TargetMode="External"/><Relationship Id="rId281" Type="http://schemas.openxmlformats.org/officeDocument/2006/relationships/hyperlink" Target="https://login.consultant.ru/link/?req=doc&amp;base=LAW&amp;n=139758&amp;dst=100035" TargetMode="External"/><Relationship Id="rId3013" Type="http://schemas.openxmlformats.org/officeDocument/2006/relationships/hyperlink" Target="https://login.consultant.ru/link/?req=doc&amp;base=LAW&amp;n=489343&amp;dst=100245" TargetMode="External"/><Relationship Id="rId4411" Type="http://schemas.openxmlformats.org/officeDocument/2006/relationships/hyperlink" Target="https://login.consultant.ru/link/?req=doc&amp;base=LAW&amp;n=453359&amp;dst=100203" TargetMode="External"/><Relationship Id="rId7981" Type="http://schemas.openxmlformats.org/officeDocument/2006/relationships/hyperlink" Target="https://login.consultant.ru/link/?req=doc&amp;base=LAW&amp;n=189562&amp;dst=100184" TargetMode="External"/><Relationship Id="rId10962" Type="http://schemas.openxmlformats.org/officeDocument/2006/relationships/hyperlink" Target="https://login.consultant.ru/link/?req=doc&amp;base=LAW&amp;n=164867&amp;dst=100069" TargetMode="External"/><Relationship Id="rId14005" Type="http://schemas.openxmlformats.org/officeDocument/2006/relationships/hyperlink" Target="https://login.consultant.ru/link/?req=doc&amp;base=LAW&amp;n=384580&amp;dst=8" TargetMode="External"/><Relationship Id="rId6583" Type="http://schemas.openxmlformats.org/officeDocument/2006/relationships/hyperlink" Target="https://login.consultant.ru/link/?req=doc&amp;base=LAW&amp;n=511493&amp;dst=557" TargetMode="External"/><Relationship Id="rId7634" Type="http://schemas.openxmlformats.org/officeDocument/2006/relationships/hyperlink" Target="https://login.consultant.ru/link/?req=doc&amp;base=LAW&amp;n=283672&amp;dst=100885" TargetMode="External"/><Relationship Id="rId10615" Type="http://schemas.openxmlformats.org/officeDocument/2006/relationships/hyperlink" Target="https://login.consultant.ru/link/?req=doc&amp;base=LAW&amp;n=347910&amp;dst=100014" TargetMode="External"/><Relationship Id="rId5185" Type="http://schemas.openxmlformats.org/officeDocument/2006/relationships/hyperlink" Target="https://login.consultant.ru/link/?req=doc&amp;base=LAW&amp;n=528383&amp;dst=100526" TargetMode="External"/><Relationship Id="rId6236" Type="http://schemas.openxmlformats.org/officeDocument/2006/relationships/hyperlink" Target="https://login.consultant.ru/link/?req=doc&amp;base=LAW&amp;n=422224&amp;dst=100429" TargetMode="External"/><Relationship Id="rId12787" Type="http://schemas.openxmlformats.org/officeDocument/2006/relationships/hyperlink" Target="https://login.consultant.ru/link/?req=doc&amp;base=LAW&amp;n=520144&amp;dst=100148" TargetMode="External"/><Relationship Id="rId1795" Type="http://schemas.openxmlformats.org/officeDocument/2006/relationships/hyperlink" Target="https://login.consultant.ru/link/?req=doc&amp;base=LAW&amp;n=520020&amp;dst=100468" TargetMode="External"/><Relationship Id="rId2846" Type="http://schemas.openxmlformats.org/officeDocument/2006/relationships/hyperlink" Target="https://login.consultant.ru/link/?req=doc&amp;base=LAW&amp;n=516806&amp;dst=100351" TargetMode="External"/><Relationship Id="rId9459" Type="http://schemas.openxmlformats.org/officeDocument/2006/relationships/hyperlink" Target="https://login.consultant.ru/link/?req=doc&amp;base=LAW&amp;n=520020&amp;dst=101859" TargetMode="External"/><Relationship Id="rId11389" Type="http://schemas.openxmlformats.org/officeDocument/2006/relationships/hyperlink" Target="https://login.consultant.ru/link/?req=doc&amp;base=LAW&amp;n=412739&amp;dst=100306" TargetMode="External"/><Relationship Id="rId13838" Type="http://schemas.openxmlformats.org/officeDocument/2006/relationships/hyperlink" Target="https://login.consultant.ru/link/?req=doc&amp;base=LAW&amp;n=304058&amp;dst=100044" TargetMode="External"/><Relationship Id="rId818" Type="http://schemas.openxmlformats.org/officeDocument/2006/relationships/hyperlink" Target="https://login.consultant.ru/link/?req=doc&amp;base=LAW&amp;n=520020&amp;dst=100423" TargetMode="External"/><Relationship Id="rId1448" Type="http://schemas.openxmlformats.org/officeDocument/2006/relationships/hyperlink" Target="https://login.consultant.ru/link/?req=doc&amp;base=LAW&amp;n=301262&amp;dst=100084" TargetMode="External"/><Relationship Id="rId7491" Type="http://schemas.openxmlformats.org/officeDocument/2006/relationships/hyperlink" Target="https://login.consultant.ru/link/?req=doc&amp;base=LAW&amp;n=283672&amp;dst=100835" TargetMode="External"/><Relationship Id="rId9940" Type="http://schemas.openxmlformats.org/officeDocument/2006/relationships/hyperlink" Target="https://login.consultant.ru/link/?req=doc&amp;base=LAW&amp;n=491650&amp;dst=101115" TargetMode="External"/><Relationship Id="rId11870" Type="http://schemas.openxmlformats.org/officeDocument/2006/relationships/hyperlink" Target="https://login.consultant.ru/link/?req=doc&amp;base=LAW&amp;n=365160&amp;dst=100348" TargetMode="External"/><Relationship Id="rId12921" Type="http://schemas.openxmlformats.org/officeDocument/2006/relationships/hyperlink" Target="https://login.consultant.ru/link/?req=doc&amp;base=LAW&amp;n=382520&amp;dst=100022" TargetMode="External"/><Relationship Id="rId6093" Type="http://schemas.openxmlformats.org/officeDocument/2006/relationships/hyperlink" Target="https://login.consultant.ru/link/?req=doc&amp;base=LAW&amp;n=469334&amp;dst=100026" TargetMode="External"/><Relationship Id="rId7144" Type="http://schemas.openxmlformats.org/officeDocument/2006/relationships/hyperlink" Target="https://login.consultant.ru/link/?req=doc&amp;base=LAW&amp;n=312018&amp;dst=100286" TargetMode="External"/><Relationship Id="rId8542" Type="http://schemas.openxmlformats.org/officeDocument/2006/relationships/hyperlink" Target="https://login.consultant.ru/link/?req=doc&amp;base=LAW&amp;n=422224&amp;dst=100515" TargetMode="External"/><Relationship Id="rId10472" Type="http://schemas.openxmlformats.org/officeDocument/2006/relationships/hyperlink" Target="https://login.consultant.ru/link/?req=doc&amp;base=LAW&amp;n=371943&amp;dst=100293" TargetMode="External"/><Relationship Id="rId11523" Type="http://schemas.openxmlformats.org/officeDocument/2006/relationships/hyperlink" Target="https://login.consultant.ru/link/?req=doc&amp;base=LAW&amp;n=520113&amp;dst=100242" TargetMode="External"/><Relationship Id="rId10125" Type="http://schemas.openxmlformats.org/officeDocument/2006/relationships/hyperlink" Target="https://login.consultant.ru/link/?req=doc&amp;base=LAW&amp;n=172965&amp;dst=100009" TargetMode="External"/><Relationship Id="rId13695" Type="http://schemas.openxmlformats.org/officeDocument/2006/relationships/hyperlink" Target="https://login.consultant.ru/link/?req=doc&amp;base=LAW&amp;n=389253&amp;dst=100149" TargetMode="External"/><Relationship Id="rId3754" Type="http://schemas.openxmlformats.org/officeDocument/2006/relationships/hyperlink" Target="https://login.consultant.ru/link/?req=doc&amp;base=LAW&amp;n=334397&amp;dst=100108" TargetMode="External"/><Relationship Id="rId4805" Type="http://schemas.openxmlformats.org/officeDocument/2006/relationships/hyperlink" Target="https://login.consultant.ru/link/?req=doc&amp;base=LAW&amp;n=377258&amp;dst=100014" TargetMode="External"/><Relationship Id="rId12297" Type="http://schemas.openxmlformats.org/officeDocument/2006/relationships/hyperlink" Target="https://login.consultant.ru/link/?req=doc&amp;base=LAW&amp;n=389290&amp;dst=100080" TargetMode="External"/><Relationship Id="rId13348" Type="http://schemas.openxmlformats.org/officeDocument/2006/relationships/hyperlink" Target="https://login.consultant.ru/link/?req=doc&amp;base=LAW&amp;n=524032&amp;dst=28574" TargetMode="External"/><Relationship Id="rId675" Type="http://schemas.openxmlformats.org/officeDocument/2006/relationships/hyperlink" Target="https://login.consultant.ru/link/?req=doc&amp;base=LAW&amp;n=461802&amp;dst=100009" TargetMode="External"/><Relationship Id="rId2356" Type="http://schemas.openxmlformats.org/officeDocument/2006/relationships/hyperlink" Target="https://login.consultant.ru/link/?req=doc&amp;base=LAW&amp;n=283620&amp;dst=100026" TargetMode="External"/><Relationship Id="rId3407" Type="http://schemas.openxmlformats.org/officeDocument/2006/relationships/hyperlink" Target="https://login.consultant.ru/link/?req=doc&amp;base=LAW&amp;n=498170&amp;dst=100019" TargetMode="External"/><Relationship Id="rId6977" Type="http://schemas.openxmlformats.org/officeDocument/2006/relationships/hyperlink" Target="https://login.consultant.ru/link/?req=doc&amp;base=LAW&amp;n=283672&amp;dst=100642" TargetMode="External"/><Relationship Id="rId328" Type="http://schemas.openxmlformats.org/officeDocument/2006/relationships/hyperlink" Target="https://login.consultant.ru/link/?req=doc&amp;base=LAW&amp;n=171396&amp;dst=100009" TargetMode="External"/><Relationship Id="rId2009" Type="http://schemas.openxmlformats.org/officeDocument/2006/relationships/hyperlink" Target="https://login.consultant.ru/link/?req=doc&amp;base=LAW&amp;n=482756&amp;dst=100102" TargetMode="External"/><Relationship Id="rId5579" Type="http://schemas.openxmlformats.org/officeDocument/2006/relationships/hyperlink" Target="https://login.consultant.ru/link/?req=doc&amp;base=LAW&amp;n=470677&amp;dst=100691" TargetMode="External"/><Relationship Id="rId9450" Type="http://schemas.openxmlformats.org/officeDocument/2006/relationships/hyperlink" Target="https://login.consultant.ru/link/?req=doc&amp;base=LAW&amp;n=189503&amp;dst=100071" TargetMode="External"/><Relationship Id="rId8052" Type="http://schemas.openxmlformats.org/officeDocument/2006/relationships/hyperlink" Target="https://login.consultant.ru/link/?req=doc&amp;base=LAW&amp;n=171339&amp;dst=100046" TargetMode="External"/><Relationship Id="rId9103" Type="http://schemas.openxmlformats.org/officeDocument/2006/relationships/hyperlink" Target="https://login.consultant.ru/link/?req=doc&amp;base=LAW&amp;n=500123&amp;dst=100095" TargetMode="External"/><Relationship Id="rId11033" Type="http://schemas.openxmlformats.org/officeDocument/2006/relationships/hyperlink" Target="https://login.consultant.ru/link/?req=doc&amp;base=LAW&amp;n=511791&amp;dst=100361" TargetMode="External"/><Relationship Id="rId11380" Type="http://schemas.openxmlformats.org/officeDocument/2006/relationships/hyperlink" Target="https://login.consultant.ru/link/?req=doc&amp;base=LAW&amp;n=283672&amp;dst=101482" TargetMode="External"/><Relationship Id="rId12431" Type="http://schemas.openxmlformats.org/officeDocument/2006/relationships/hyperlink" Target="https://login.consultant.ru/link/?req=doc&amp;base=LAW&amp;n=389299&amp;dst=100099" TargetMode="External"/><Relationship Id="rId4662" Type="http://schemas.openxmlformats.org/officeDocument/2006/relationships/hyperlink" Target="https://login.consultant.ru/link/?req=doc&amp;base=LAW&amp;n=491749&amp;dst=100045" TargetMode="External"/><Relationship Id="rId5713" Type="http://schemas.openxmlformats.org/officeDocument/2006/relationships/hyperlink" Target="https://login.consultant.ru/link/?req=doc&amp;base=LAW&amp;n=382521&amp;dst=100052" TargetMode="External"/><Relationship Id="rId14256" Type="http://schemas.openxmlformats.org/officeDocument/2006/relationships/hyperlink" Target="https://login.consultant.ru/link/?req=doc&amp;base=LAW&amp;n=421785&amp;dst=100073" TargetMode="External"/><Relationship Id="rId185" Type="http://schemas.openxmlformats.org/officeDocument/2006/relationships/hyperlink" Target="https://login.consultant.ru/link/?req=doc&amp;base=LAW&amp;n=201687&amp;dst=100009" TargetMode="External"/><Relationship Id="rId3264" Type="http://schemas.openxmlformats.org/officeDocument/2006/relationships/hyperlink" Target="https://login.consultant.ru/link/?req=doc&amp;base=LAW&amp;n=283669&amp;dst=100099" TargetMode="External"/><Relationship Id="rId4315" Type="http://schemas.openxmlformats.org/officeDocument/2006/relationships/hyperlink" Target="https://login.consultant.ru/link/?req=doc&amp;base=LAW&amp;n=142539&amp;dst=100215" TargetMode="External"/><Relationship Id="rId7885" Type="http://schemas.openxmlformats.org/officeDocument/2006/relationships/hyperlink" Target="https://login.consultant.ru/link/?req=doc&amp;base=LAW&amp;n=389296&amp;dst=100117" TargetMode="External"/><Relationship Id="rId8936" Type="http://schemas.openxmlformats.org/officeDocument/2006/relationships/hyperlink" Target="https://login.consultant.ru/link/?req=doc&amp;base=LAW&amp;n=508369&amp;dst=100153" TargetMode="External"/><Relationship Id="rId10866" Type="http://schemas.openxmlformats.org/officeDocument/2006/relationships/hyperlink" Target="https://login.consultant.ru/link/?req=doc&amp;base=LAW&amp;n=475053&amp;dst=100014" TargetMode="External"/><Relationship Id="rId6487" Type="http://schemas.openxmlformats.org/officeDocument/2006/relationships/hyperlink" Target="https://login.consultant.ru/link/?req=doc&amp;base=LAW&amp;n=200491&amp;dst=100126" TargetMode="External"/><Relationship Id="rId7538" Type="http://schemas.openxmlformats.org/officeDocument/2006/relationships/hyperlink" Target="https://login.consultant.ru/link/?req=doc&amp;base=LAW&amp;n=193990&amp;dst=100010" TargetMode="External"/><Relationship Id="rId10519" Type="http://schemas.openxmlformats.org/officeDocument/2006/relationships/hyperlink" Target="https://login.consultant.ru/link/?req=doc&amp;base=LAW&amp;n=371943&amp;dst=100316" TargetMode="External"/><Relationship Id="rId11917" Type="http://schemas.openxmlformats.org/officeDocument/2006/relationships/hyperlink" Target="https://login.consultant.ru/link/?req=doc&amp;base=LAW&amp;n=511493&amp;dst=5548" TargetMode="External"/><Relationship Id="rId5089" Type="http://schemas.openxmlformats.org/officeDocument/2006/relationships/hyperlink" Target="https://login.consultant.ru/link/?req=doc&amp;base=LAW&amp;n=520123&amp;dst=100273" TargetMode="External"/><Relationship Id="rId1699" Type="http://schemas.openxmlformats.org/officeDocument/2006/relationships/hyperlink" Target="https://login.consultant.ru/link/?req=doc&amp;base=LAW&amp;n=356263&amp;dst=100073" TargetMode="External"/><Relationship Id="rId2000" Type="http://schemas.openxmlformats.org/officeDocument/2006/relationships/hyperlink" Target="https://login.consultant.ru/link/?req=doc&amp;base=LAW&amp;n=422224&amp;dst=100333" TargetMode="External"/><Relationship Id="rId5570" Type="http://schemas.openxmlformats.org/officeDocument/2006/relationships/hyperlink" Target="https://login.consultant.ru/link/?req=doc&amp;base=LAW&amp;n=520116&amp;dst=100853" TargetMode="External"/><Relationship Id="rId4172" Type="http://schemas.openxmlformats.org/officeDocument/2006/relationships/hyperlink" Target="https://login.consultant.ru/link/?req=doc&amp;base=LAW&amp;n=520020&amp;dst=101864" TargetMode="External"/><Relationship Id="rId5223" Type="http://schemas.openxmlformats.org/officeDocument/2006/relationships/hyperlink" Target="https://login.consultant.ru/link/?req=doc&amp;base=LAW&amp;n=349084&amp;dst=100058" TargetMode="External"/><Relationship Id="rId6621" Type="http://schemas.openxmlformats.org/officeDocument/2006/relationships/hyperlink" Target="https://login.consultant.ru/link/?req=doc&amp;base=LAW&amp;n=171339&amp;dst=100023" TargetMode="External"/><Relationship Id="rId8793" Type="http://schemas.openxmlformats.org/officeDocument/2006/relationships/hyperlink" Target="https://login.consultant.ru/link/?req=doc&amp;base=LAW&amp;n=322492&amp;dst=100057" TargetMode="External"/><Relationship Id="rId9844" Type="http://schemas.openxmlformats.org/officeDocument/2006/relationships/hyperlink" Target="https://login.consultant.ru/link/?req=doc&amp;base=LAW&amp;n=431754&amp;dst=100343" TargetMode="External"/><Relationship Id="rId11774" Type="http://schemas.openxmlformats.org/officeDocument/2006/relationships/hyperlink" Target="https://login.consultant.ru/link/?req=doc&amp;base=LAW&amp;n=491020&amp;dst=100011" TargetMode="External"/><Relationship Id="rId12825" Type="http://schemas.openxmlformats.org/officeDocument/2006/relationships/hyperlink" Target="https://login.consultant.ru/link/?req=doc&amp;base=LAW&amp;n=388995&amp;dst=100500" TargetMode="External"/><Relationship Id="rId58" Type="http://schemas.openxmlformats.org/officeDocument/2006/relationships/hyperlink" Target="https://login.consultant.ru/link/?req=doc&amp;base=LAW&amp;n=48940&amp;dst=100009" TargetMode="External"/><Relationship Id="rId1833" Type="http://schemas.openxmlformats.org/officeDocument/2006/relationships/hyperlink" Target="https://login.consultant.ru/link/?req=doc&amp;base=LAW&amp;n=496721&amp;dst=100016" TargetMode="External"/><Relationship Id="rId7048" Type="http://schemas.openxmlformats.org/officeDocument/2006/relationships/hyperlink" Target="https://login.consultant.ru/link/?req=doc&amp;base=LAW&amp;n=509417&amp;dst=100052" TargetMode="External"/><Relationship Id="rId7395" Type="http://schemas.openxmlformats.org/officeDocument/2006/relationships/hyperlink" Target="https://login.consultant.ru/link/?req=doc&amp;base=LAW&amp;n=510523&amp;dst=100048" TargetMode="External"/><Relationship Id="rId8446" Type="http://schemas.openxmlformats.org/officeDocument/2006/relationships/hyperlink" Target="https://login.consultant.ru/link/?req=doc&amp;base=LAW&amp;n=314415&amp;dst=100082" TargetMode="External"/><Relationship Id="rId10376" Type="http://schemas.openxmlformats.org/officeDocument/2006/relationships/hyperlink" Target="https://login.consultant.ru/link/?req=doc&amp;base=LAW&amp;n=371943&amp;dst=100215" TargetMode="External"/><Relationship Id="rId11427" Type="http://schemas.openxmlformats.org/officeDocument/2006/relationships/hyperlink" Target="https://login.consultant.ru/link/?req=doc&amp;base=LAW&amp;n=435718&amp;dst=100018" TargetMode="External"/><Relationship Id="rId10029" Type="http://schemas.openxmlformats.org/officeDocument/2006/relationships/hyperlink" Target="https://login.consultant.ru/link/?req=doc&amp;base=LAW&amp;n=371943&amp;dst=100071" TargetMode="External"/><Relationship Id="rId13599" Type="http://schemas.openxmlformats.org/officeDocument/2006/relationships/hyperlink" Target="https://login.consultant.ru/link/?req=doc&amp;base=LAW&amp;n=501451&amp;dst=100029" TargetMode="External"/><Relationship Id="rId3658" Type="http://schemas.openxmlformats.org/officeDocument/2006/relationships/hyperlink" Target="https://login.consultant.ru/link/?req=doc&amp;base=LAW&amp;n=491811&amp;dst=100215" TargetMode="External"/><Relationship Id="rId4709" Type="http://schemas.openxmlformats.org/officeDocument/2006/relationships/hyperlink" Target="https://login.consultant.ru/link/?req=doc&amp;base=LAW&amp;n=201167&amp;dst=100044" TargetMode="External"/><Relationship Id="rId579" Type="http://schemas.openxmlformats.org/officeDocument/2006/relationships/hyperlink" Target="https://login.consultant.ru/link/?req=doc&amp;base=LAW&amp;n=453359&amp;dst=100116" TargetMode="External"/><Relationship Id="rId5080" Type="http://schemas.openxmlformats.org/officeDocument/2006/relationships/hyperlink" Target="https://login.consultant.ru/link/?req=doc&amp;base=LAW&amp;n=519032&amp;dst=100162" TargetMode="External"/><Relationship Id="rId6131" Type="http://schemas.openxmlformats.org/officeDocument/2006/relationships/hyperlink" Target="https://login.consultant.ru/link/?req=doc&amp;base=LAW&amp;n=412739&amp;dst=100174" TargetMode="External"/><Relationship Id="rId10510" Type="http://schemas.openxmlformats.org/officeDocument/2006/relationships/hyperlink" Target="https://login.consultant.ru/link/?req=doc&amp;base=LAW&amp;n=371943&amp;dst=100311" TargetMode="External"/><Relationship Id="rId9354" Type="http://schemas.openxmlformats.org/officeDocument/2006/relationships/hyperlink" Target="https://login.consultant.ru/link/?req=doc&amp;base=LAW&amp;n=391666&amp;dst=100580" TargetMode="External"/><Relationship Id="rId12682" Type="http://schemas.openxmlformats.org/officeDocument/2006/relationships/hyperlink" Target="https://login.consultant.ru/link/?req=doc&amp;base=LAW&amp;n=344772&amp;dst=100018" TargetMode="External"/><Relationship Id="rId13733" Type="http://schemas.openxmlformats.org/officeDocument/2006/relationships/hyperlink" Target="https://login.consultant.ru/link/?req=doc&amp;base=LAW&amp;n=520123&amp;dst=100598" TargetMode="External"/><Relationship Id="rId1690" Type="http://schemas.openxmlformats.org/officeDocument/2006/relationships/hyperlink" Target="https://login.consultant.ru/link/?req=doc&amp;base=LAW&amp;n=389246&amp;dst=100158" TargetMode="External"/><Relationship Id="rId2741" Type="http://schemas.openxmlformats.org/officeDocument/2006/relationships/hyperlink" Target="https://login.consultant.ru/link/?req=doc&amp;base=LAW&amp;n=475134&amp;dst=100072" TargetMode="External"/><Relationship Id="rId9007" Type="http://schemas.openxmlformats.org/officeDocument/2006/relationships/hyperlink" Target="https://login.consultant.ru/link/?req=doc&amp;base=LAW&amp;n=121774&amp;dst=100408" TargetMode="External"/><Relationship Id="rId11284" Type="http://schemas.openxmlformats.org/officeDocument/2006/relationships/hyperlink" Target="https://login.consultant.ru/link/?req=doc&amp;base=LAW&amp;n=283672&amp;dst=101424" TargetMode="External"/><Relationship Id="rId12335" Type="http://schemas.openxmlformats.org/officeDocument/2006/relationships/hyperlink" Target="https://login.consultant.ru/link/?req=doc&amp;base=LAW&amp;n=496492&amp;dst=100087" TargetMode="External"/><Relationship Id="rId713" Type="http://schemas.openxmlformats.org/officeDocument/2006/relationships/hyperlink" Target="https://login.consultant.ru/link/?req=doc&amp;base=LAW&amp;n=492999&amp;dst=100009" TargetMode="External"/><Relationship Id="rId1343" Type="http://schemas.openxmlformats.org/officeDocument/2006/relationships/hyperlink" Target="https://login.consultant.ru/link/?req=doc&amp;base=LAW&amp;n=389296&amp;dst=100015" TargetMode="External"/><Relationship Id="rId5964" Type="http://schemas.openxmlformats.org/officeDocument/2006/relationships/hyperlink" Target="https://login.consultant.ru/link/?req=doc&amp;base=LAW&amp;n=515905&amp;dst=769" TargetMode="External"/><Relationship Id="rId4566" Type="http://schemas.openxmlformats.org/officeDocument/2006/relationships/hyperlink" Target="https://login.consultant.ru/link/?req=doc&amp;base=LAW&amp;n=283671&amp;dst=100635" TargetMode="External"/><Relationship Id="rId5617" Type="http://schemas.openxmlformats.org/officeDocument/2006/relationships/hyperlink" Target="https://login.consultant.ru/link/?req=doc&amp;base=LAW&amp;n=518984&amp;dst=100063" TargetMode="External"/><Relationship Id="rId3168" Type="http://schemas.openxmlformats.org/officeDocument/2006/relationships/hyperlink" Target="https://login.consultant.ru/link/?req=doc&amp;base=LAW&amp;n=453359&amp;dst=100166" TargetMode="External"/><Relationship Id="rId4219" Type="http://schemas.openxmlformats.org/officeDocument/2006/relationships/hyperlink" Target="https://login.consultant.ru/link/?req=doc&amp;base=LAW&amp;n=511493&amp;dst=100721" TargetMode="External"/><Relationship Id="rId7789" Type="http://schemas.openxmlformats.org/officeDocument/2006/relationships/hyperlink" Target="https://login.consultant.ru/link/?req=doc&amp;base=LAW&amp;n=312018&amp;dst=100305" TargetMode="External"/><Relationship Id="rId10020" Type="http://schemas.openxmlformats.org/officeDocument/2006/relationships/hyperlink" Target="https://login.consultant.ru/link/?req=doc&amp;base=LAW&amp;n=371943&amp;dst=100064" TargetMode="External"/><Relationship Id="rId13590" Type="http://schemas.openxmlformats.org/officeDocument/2006/relationships/hyperlink" Target="https://login.consultant.ru/link/?req=doc&amp;base=LAW&amp;n=520126&amp;dst=100915" TargetMode="External"/><Relationship Id="rId12192" Type="http://schemas.openxmlformats.org/officeDocument/2006/relationships/hyperlink" Target="https://login.consultant.ru/link/?req=doc&amp;base=LAW&amp;n=511493&amp;dst=100008" TargetMode="External"/><Relationship Id="rId13243" Type="http://schemas.openxmlformats.org/officeDocument/2006/relationships/hyperlink" Target="https://login.consultant.ru/link/?req=doc&amp;base=LAW&amp;n=498846&amp;dst=100130" TargetMode="External"/><Relationship Id="rId570" Type="http://schemas.openxmlformats.org/officeDocument/2006/relationships/hyperlink" Target="https://login.consultant.ru/link/?req=doc&amp;base=LAW&amp;n=365138&amp;dst=100009" TargetMode="External"/><Relationship Id="rId2251" Type="http://schemas.openxmlformats.org/officeDocument/2006/relationships/hyperlink" Target="https://login.consultant.ru/link/?req=doc&amp;base=LAW&amp;n=489186&amp;dst=100003" TargetMode="External"/><Relationship Id="rId3302" Type="http://schemas.openxmlformats.org/officeDocument/2006/relationships/hyperlink" Target="https://login.consultant.ru/link/?req=doc&amp;base=LAW&amp;n=389302&amp;dst=100192" TargetMode="External"/><Relationship Id="rId4700" Type="http://schemas.openxmlformats.org/officeDocument/2006/relationships/hyperlink" Target="https://login.consultant.ru/link/?req=doc&amp;base=LAW&amp;n=330139&amp;dst=100019" TargetMode="External"/><Relationship Id="rId223" Type="http://schemas.openxmlformats.org/officeDocument/2006/relationships/hyperlink" Target="https://login.consultant.ru/link/?req=doc&amp;base=LAW&amp;n=172879&amp;dst=100007" TargetMode="External"/><Relationship Id="rId6872" Type="http://schemas.openxmlformats.org/officeDocument/2006/relationships/hyperlink" Target="https://login.consultant.ru/link/?req=doc&amp;base=LAW&amp;n=523210&amp;dst=100542" TargetMode="External"/><Relationship Id="rId7923" Type="http://schemas.openxmlformats.org/officeDocument/2006/relationships/hyperlink" Target="https://login.consultant.ru/link/?req=doc&amp;base=LAW&amp;n=189562&amp;dst=100182" TargetMode="External"/><Relationship Id="rId10904" Type="http://schemas.openxmlformats.org/officeDocument/2006/relationships/hyperlink" Target="https://login.consultant.ru/link/?req=doc&amp;base=LAW&amp;n=527083&amp;dst=100522" TargetMode="External"/><Relationship Id="rId4076" Type="http://schemas.openxmlformats.org/officeDocument/2006/relationships/hyperlink" Target="https://login.consultant.ru/link/?req=doc&amp;base=LAW&amp;n=520020&amp;dst=101864" TargetMode="External"/><Relationship Id="rId5474" Type="http://schemas.openxmlformats.org/officeDocument/2006/relationships/hyperlink" Target="https://login.consultant.ru/link/?req=doc&amp;base=LAW&amp;n=389253&amp;dst=100079" TargetMode="External"/><Relationship Id="rId6525" Type="http://schemas.openxmlformats.org/officeDocument/2006/relationships/hyperlink" Target="https://login.consultant.ru/link/?req=doc&amp;base=LAW&amp;n=508490&amp;dst=101841" TargetMode="External"/><Relationship Id="rId5127" Type="http://schemas.openxmlformats.org/officeDocument/2006/relationships/hyperlink" Target="https://login.consultant.ru/link/?req=doc&amp;base=LAW&amp;n=164589&amp;dst=100031" TargetMode="External"/><Relationship Id="rId8697" Type="http://schemas.openxmlformats.org/officeDocument/2006/relationships/hyperlink" Target="https://login.consultant.ru/link/?req=doc&amp;base=LAW&amp;n=489343&amp;dst=100557" TargetMode="External"/><Relationship Id="rId9748" Type="http://schemas.openxmlformats.org/officeDocument/2006/relationships/hyperlink" Target="https://login.consultant.ru/link/?req=doc&amp;base=LAW&amp;n=283672&amp;dst=101399" TargetMode="External"/><Relationship Id="rId11678" Type="http://schemas.openxmlformats.org/officeDocument/2006/relationships/hyperlink" Target="https://login.consultant.ru/link/?req=doc&amp;base=LAW&amp;n=520020&amp;dst=101335" TargetMode="External"/><Relationship Id="rId12729" Type="http://schemas.openxmlformats.org/officeDocument/2006/relationships/hyperlink" Target="https://login.consultant.ru/link/?req=doc&amp;base=LAW&amp;n=422224&amp;dst=100614" TargetMode="External"/><Relationship Id="rId1737" Type="http://schemas.openxmlformats.org/officeDocument/2006/relationships/hyperlink" Target="https://login.consultant.ru/link/?req=doc&amp;base=LAW&amp;n=150084&amp;dst=100010" TargetMode="External"/><Relationship Id="rId7299" Type="http://schemas.openxmlformats.org/officeDocument/2006/relationships/hyperlink" Target="https://login.consultant.ru/link/?req=doc&amp;base=LAW&amp;n=520020&amp;dst=101005" TargetMode="External"/><Relationship Id="rId14151" Type="http://schemas.openxmlformats.org/officeDocument/2006/relationships/hyperlink" Target="https://login.consultant.ru/link/?req=doc&amp;base=LAW&amp;n=520020&amp;dst=101867" TargetMode="External"/><Relationship Id="rId4210" Type="http://schemas.openxmlformats.org/officeDocument/2006/relationships/hyperlink" Target="https://login.consultant.ru/link/?req=doc&amp;base=LAW&amp;n=520116&amp;dst=100692" TargetMode="External"/><Relationship Id="rId7780" Type="http://schemas.openxmlformats.org/officeDocument/2006/relationships/hyperlink" Target="https://login.consultant.ru/link/?req=doc&amp;base=LAW&amp;n=508506&amp;dst=101505" TargetMode="External"/><Relationship Id="rId6382" Type="http://schemas.openxmlformats.org/officeDocument/2006/relationships/hyperlink" Target="https://login.consultant.ru/link/?req=doc&amp;base=LAW&amp;n=491338&amp;dst=100061" TargetMode="External"/><Relationship Id="rId7433" Type="http://schemas.openxmlformats.org/officeDocument/2006/relationships/hyperlink" Target="https://login.consultant.ru/link/?req=doc&amp;base=LAW&amp;n=510645&amp;dst=34" TargetMode="External"/><Relationship Id="rId8831" Type="http://schemas.openxmlformats.org/officeDocument/2006/relationships/hyperlink" Target="https://login.consultant.ru/link/?req=doc&amp;base=LAW&amp;n=412739&amp;dst=100268" TargetMode="External"/><Relationship Id="rId10761" Type="http://schemas.openxmlformats.org/officeDocument/2006/relationships/hyperlink" Target="https://login.consultant.ru/link/?req=doc&amp;base=LAW&amp;n=389250&amp;dst=100035" TargetMode="External"/><Relationship Id="rId11812" Type="http://schemas.openxmlformats.org/officeDocument/2006/relationships/image" Target="media/image22.wmf"/><Relationship Id="rId6035" Type="http://schemas.openxmlformats.org/officeDocument/2006/relationships/hyperlink" Target="https://login.consultant.ru/link/?req=doc&amp;base=LAW&amp;n=520020&amp;dst=100959" TargetMode="External"/><Relationship Id="rId10414" Type="http://schemas.openxmlformats.org/officeDocument/2006/relationships/hyperlink" Target="https://login.consultant.ru/link/?req=doc&amp;base=LAW&amp;n=371943&amp;dst=100247" TargetMode="External"/><Relationship Id="rId13984" Type="http://schemas.openxmlformats.org/officeDocument/2006/relationships/hyperlink" Target="https://login.consultant.ru/link/?req=doc&amp;base=LAW&amp;n=189236&amp;dst=100034" TargetMode="External"/><Relationship Id="rId2992" Type="http://schemas.openxmlformats.org/officeDocument/2006/relationships/hyperlink" Target="https://login.consultant.ru/link/?req=doc&amp;base=LAW&amp;n=520126&amp;dst=100127" TargetMode="External"/><Relationship Id="rId9258" Type="http://schemas.openxmlformats.org/officeDocument/2006/relationships/hyperlink" Target="https://login.consultant.ru/link/?req=doc&amp;base=LAW&amp;n=201167&amp;dst=100506" TargetMode="External"/><Relationship Id="rId12586" Type="http://schemas.openxmlformats.org/officeDocument/2006/relationships/hyperlink" Target="https://login.consultant.ru/link/?req=doc&amp;base=LAW&amp;n=470964&amp;dst=100328" TargetMode="External"/><Relationship Id="rId13637" Type="http://schemas.openxmlformats.org/officeDocument/2006/relationships/hyperlink" Target="https://login.consultant.ru/link/?req=doc&amp;base=LAW&amp;n=521961&amp;dst=100015" TargetMode="External"/><Relationship Id="rId964" Type="http://schemas.openxmlformats.org/officeDocument/2006/relationships/hyperlink" Target="https://login.consultant.ru/link/?req=doc&amp;base=LAW&amp;n=171335&amp;dst=100030" TargetMode="External"/><Relationship Id="rId1594" Type="http://schemas.openxmlformats.org/officeDocument/2006/relationships/hyperlink" Target="https://login.consultant.ru/link/?req=doc&amp;base=LAW&amp;n=301262&amp;dst=100102" TargetMode="External"/><Relationship Id="rId2645" Type="http://schemas.openxmlformats.org/officeDocument/2006/relationships/hyperlink" Target="https://login.consultant.ru/link/?req=doc&amp;base=LAW&amp;n=511493&amp;dst=100731" TargetMode="External"/><Relationship Id="rId11188" Type="http://schemas.openxmlformats.org/officeDocument/2006/relationships/hyperlink" Target="https://login.consultant.ru/link/?req=doc&amp;base=LAW&amp;n=365160&amp;dst=100212" TargetMode="External"/><Relationship Id="rId12239" Type="http://schemas.openxmlformats.org/officeDocument/2006/relationships/hyperlink" Target="https://login.consultant.ru/link/?req=doc&amp;base=LAW&amp;n=523317&amp;dst=2" TargetMode="External"/><Relationship Id="rId617" Type="http://schemas.openxmlformats.org/officeDocument/2006/relationships/hyperlink" Target="https://login.consultant.ru/link/?req=doc&amp;base=LAW&amp;n=420368&amp;dst=100009" TargetMode="External"/><Relationship Id="rId1247" Type="http://schemas.openxmlformats.org/officeDocument/2006/relationships/hyperlink" Target="https://login.consultant.ru/link/?req=doc&amp;base=LAW&amp;n=480733&amp;dst=100014" TargetMode="External"/><Relationship Id="rId5868" Type="http://schemas.openxmlformats.org/officeDocument/2006/relationships/hyperlink" Target="https://login.consultant.ru/link/?req=doc&amp;base=LAW&amp;n=464781&amp;dst=100057" TargetMode="External"/><Relationship Id="rId6919" Type="http://schemas.openxmlformats.org/officeDocument/2006/relationships/hyperlink" Target="https://login.consultant.ru/link/?req=doc&amp;base=LAW&amp;n=464265&amp;dst=100355" TargetMode="External"/><Relationship Id="rId7290" Type="http://schemas.openxmlformats.org/officeDocument/2006/relationships/hyperlink" Target="https://login.consultant.ru/link/?req=doc&amp;base=LAW&amp;n=283720&amp;dst=100022" TargetMode="External"/><Relationship Id="rId8341" Type="http://schemas.openxmlformats.org/officeDocument/2006/relationships/hyperlink" Target="https://login.consultant.ru/link/?req=doc&amp;base=LAW&amp;n=480733&amp;dst=100030" TargetMode="External"/><Relationship Id="rId10271" Type="http://schemas.openxmlformats.org/officeDocument/2006/relationships/hyperlink" Target="https://login.consultant.ru/link/?req=doc&amp;base=LAW&amp;n=371943&amp;dst=100168" TargetMode="External"/><Relationship Id="rId11322" Type="http://schemas.openxmlformats.org/officeDocument/2006/relationships/hyperlink" Target="https://login.consultant.ru/link/?req=doc&amp;base=LAW&amp;n=389296&amp;dst=100126" TargetMode="External"/><Relationship Id="rId12720" Type="http://schemas.openxmlformats.org/officeDocument/2006/relationships/hyperlink" Target="https://login.consultant.ru/link/?req=doc&amp;base=LAW&amp;n=422224&amp;dst=100613" TargetMode="External"/><Relationship Id="rId4951" Type="http://schemas.openxmlformats.org/officeDocument/2006/relationships/hyperlink" Target="https://login.consultant.ru/link/?req=doc&amp;base=LAW&amp;n=200491&amp;dst=100087" TargetMode="External"/><Relationship Id="rId12096" Type="http://schemas.openxmlformats.org/officeDocument/2006/relationships/hyperlink" Target="https://login.consultant.ru/link/?req=doc&amp;base=LAW&amp;n=430415&amp;dst=100005" TargetMode="External"/><Relationship Id="rId13494" Type="http://schemas.openxmlformats.org/officeDocument/2006/relationships/hyperlink" Target="https://login.consultant.ru/link/?req=doc&amp;base=LAW&amp;n=520144&amp;dst=100182" TargetMode="External"/><Relationship Id="rId14545" Type="http://schemas.openxmlformats.org/officeDocument/2006/relationships/hyperlink" Target="https://login.consultant.ru/link/?req=doc&amp;base=LAW&amp;n=388995&amp;dst=100591" TargetMode="External"/><Relationship Id="rId474" Type="http://schemas.openxmlformats.org/officeDocument/2006/relationships/hyperlink" Target="https://login.consultant.ru/link/?req=doc&amp;base=LAW&amp;n=291200&amp;dst=100009" TargetMode="External"/><Relationship Id="rId2155" Type="http://schemas.openxmlformats.org/officeDocument/2006/relationships/hyperlink" Target="https://login.consultant.ru/link/?req=doc&amp;base=LAW&amp;n=367147&amp;dst=100049" TargetMode="External"/><Relationship Id="rId3553" Type="http://schemas.openxmlformats.org/officeDocument/2006/relationships/hyperlink" Target="https://login.consultant.ru/link/?req=doc&amp;base=LAW&amp;n=520145&amp;dst=100079" TargetMode="External"/><Relationship Id="rId4604" Type="http://schemas.openxmlformats.org/officeDocument/2006/relationships/hyperlink" Target="https://login.consultant.ru/link/?req=doc&amp;base=LAW&amp;n=508490&amp;dst=100843" TargetMode="External"/><Relationship Id="rId13147" Type="http://schemas.openxmlformats.org/officeDocument/2006/relationships/hyperlink" Target="https://login.consultant.ru/link/?req=doc&amp;base=LAW&amp;n=382520&amp;dst=100026" TargetMode="External"/><Relationship Id="rId127" Type="http://schemas.openxmlformats.org/officeDocument/2006/relationships/hyperlink" Target="https://login.consultant.ru/link/?req=doc&amp;base=LAW&amp;n=72192&amp;dst=100009" TargetMode="External"/><Relationship Id="rId3206" Type="http://schemas.openxmlformats.org/officeDocument/2006/relationships/hyperlink" Target="https://login.consultant.ru/link/?req=doc&amp;base=LAW&amp;n=389302&amp;dst=100152" TargetMode="External"/><Relationship Id="rId6776" Type="http://schemas.openxmlformats.org/officeDocument/2006/relationships/hyperlink" Target="https://login.consultant.ru/link/?req=doc&amp;base=LAW&amp;n=401510&amp;dst=100158" TargetMode="External"/><Relationship Id="rId7827" Type="http://schemas.openxmlformats.org/officeDocument/2006/relationships/hyperlink" Target="https://login.consultant.ru/link/?req=doc&amp;base=LAW&amp;n=283672&amp;dst=100939" TargetMode="External"/><Relationship Id="rId10808" Type="http://schemas.openxmlformats.org/officeDocument/2006/relationships/hyperlink" Target="https://login.consultant.ru/link/?req=doc&amp;base=LAW&amp;n=180281&amp;dst=4" TargetMode="External"/><Relationship Id="rId5378" Type="http://schemas.openxmlformats.org/officeDocument/2006/relationships/hyperlink" Target="https://login.consultant.ru/link/?req=doc&amp;base=LAW&amp;n=482749&amp;dst=100066" TargetMode="External"/><Relationship Id="rId6429" Type="http://schemas.openxmlformats.org/officeDocument/2006/relationships/hyperlink" Target="https://login.consultant.ru/link/?req=doc&amp;base=LAW&amp;n=520126&amp;dst=100583" TargetMode="External"/><Relationship Id="rId9999" Type="http://schemas.openxmlformats.org/officeDocument/2006/relationships/hyperlink" Target="https://login.consultant.ru/link/?req=doc&amp;base=LAW&amp;n=520126&amp;dst=100662" TargetMode="External"/><Relationship Id="rId12230" Type="http://schemas.openxmlformats.org/officeDocument/2006/relationships/hyperlink" Target="https://login.consultant.ru/link/?req=doc&amp;base=LAW&amp;n=521616&amp;dst=100059" TargetMode="External"/><Relationship Id="rId1988" Type="http://schemas.openxmlformats.org/officeDocument/2006/relationships/hyperlink" Target="https://login.consultant.ru/link/?req=doc&amp;base=LAW&amp;n=518452&amp;dst=100064" TargetMode="External"/><Relationship Id="rId4461" Type="http://schemas.openxmlformats.org/officeDocument/2006/relationships/hyperlink" Target="https://login.consultant.ru/link/?req=doc&amp;base=LAW&amp;n=520020&amp;dst=100858" TargetMode="External"/><Relationship Id="rId5512" Type="http://schemas.openxmlformats.org/officeDocument/2006/relationships/hyperlink" Target="https://login.consultant.ru/link/?req=doc&amp;base=LAW&amp;n=464215&amp;dst=100092" TargetMode="External"/><Relationship Id="rId6910" Type="http://schemas.openxmlformats.org/officeDocument/2006/relationships/hyperlink" Target="https://login.consultant.ru/link/?req=doc&amp;base=LAW&amp;n=507299" TargetMode="External"/><Relationship Id="rId14055" Type="http://schemas.openxmlformats.org/officeDocument/2006/relationships/hyperlink" Target="https://login.consultant.ru/link/?req=doc&amp;base=LAW&amp;n=389246&amp;dst=100603" TargetMode="External"/><Relationship Id="rId3063" Type="http://schemas.openxmlformats.org/officeDocument/2006/relationships/hyperlink" Target="https://login.consultant.ru/link/?req=doc&amp;base=LAW&amp;n=388995&amp;dst=100094" TargetMode="External"/><Relationship Id="rId4114" Type="http://schemas.openxmlformats.org/officeDocument/2006/relationships/hyperlink" Target="https://login.consultant.ru/link/?req=doc&amp;base=LAW&amp;n=389302&amp;dst=100308" TargetMode="External"/><Relationship Id="rId6286" Type="http://schemas.openxmlformats.org/officeDocument/2006/relationships/hyperlink" Target="https://login.consultant.ru/link/?req=doc&amp;base=LAW&amp;n=520281&amp;dst=100810" TargetMode="External"/><Relationship Id="rId7337" Type="http://schemas.openxmlformats.org/officeDocument/2006/relationships/hyperlink" Target="https://login.consultant.ru/link/?req=doc&amp;base=LAW&amp;n=161938&amp;dst=100037" TargetMode="External"/><Relationship Id="rId7684" Type="http://schemas.openxmlformats.org/officeDocument/2006/relationships/hyperlink" Target="https://login.consultant.ru/link/?req=doc&amp;base=LAW&amp;n=493203&amp;dst=808" TargetMode="External"/><Relationship Id="rId8735" Type="http://schemas.openxmlformats.org/officeDocument/2006/relationships/hyperlink" Target="https://login.consultant.ru/link/?req=doc&amp;base=LAW&amp;n=372885&amp;dst=100145" TargetMode="External"/><Relationship Id="rId10665" Type="http://schemas.openxmlformats.org/officeDocument/2006/relationships/hyperlink" Target="https://login.consultant.ru/link/?req=doc&amp;base=LAW&amp;n=144741&amp;dst=100577" TargetMode="External"/><Relationship Id="rId11716" Type="http://schemas.openxmlformats.org/officeDocument/2006/relationships/hyperlink" Target="https://login.consultant.ru/link/?req=doc&amp;base=LAW&amp;n=445784&amp;dst=100018" TargetMode="External"/><Relationship Id="rId10318" Type="http://schemas.openxmlformats.org/officeDocument/2006/relationships/hyperlink" Target="https://login.consultant.ru/link/?req=doc&amp;base=LAW&amp;n=301594&amp;dst=100020" TargetMode="External"/><Relationship Id="rId13888" Type="http://schemas.openxmlformats.org/officeDocument/2006/relationships/hyperlink" Target="https://login.consultant.ru/link/?req=doc&amp;base=LAW&amp;n=520020&amp;dst=101642" TargetMode="External"/><Relationship Id="rId2896" Type="http://schemas.openxmlformats.org/officeDocument/2006/relationships/hyperlink" Target="https://login.consultant.ru/link/?req=doc&amp;base=LAW&amp;n=516803&amp;dst=100508" TargetMode="External"/><Relationship Id="rId3947" Type="http://schemas.openxmlformats.org/officeDocument/2006/relationships/hyperlink" Target="https://login.consultant.ru/link/?req=doc&amp;base=LAW&amp;n=421835&amp;dst=100018" TargetMode="External"/><Relationship Id="rId868" Type="http://schemas.openxmlformats.org/officeDocument/2006/relationships/hyperlink" Target="https://login.consultant.ru/link/?req=doc&amp;base=LAW&amp;n=519197&amp;dst=100627" TargetMode="External"/><Relationship Id="rId1498" Type="http://schemas.openxmlformats.org/officeDocument/2006/relationships/hyperlink" Target="https://login.consultant.ru/link/?req=doc&amp;base=LAW&amp;n=301262&amp;dst=100089" TargetMode="External"/><Relationship Id="rId2549" Type="http://schemas.openxmlformats.org/officeDocument/2006/relationships/hyperlink" Target="https://login.consultant.ru/link/?req=doc&amp;base=LAW&amp;n=150047&amp;dst=100029" TargetMode="External"/><Relationship Id="rId6420" Type="http://schemas.openxmlformats.org/officeDocument/2006/relationships/hyperlink" Target="https://login.consultant.ru/link/?req=doc&amp;base=LAW&amp;n=283672&amp;dst=100480" TargetMode="External"/><Relationship Id="rId9990" Type="http://schemas.openxmlformats.org/officeDocument/2006/relationships/hyperlink" Target="https://login.consultant.ru/link/?req=doc&amp;base=LAW&amp;n=138320&amp;dst=100028" TargetMode="External"/><Relationship Id="rId5022" Type="http://schemas.openxmlformats.org/officeDocument/2006/relationships/hyperlink" Target="https://login.consultant.ru/link/?req=doc&amp;base=LAW&amp;n=201167&amp;dst=100247" TargetMode="External"/><Relationship Id="rId8592" Type="http://schemas.openxmlformats.org/officeDocument/2006/relationships/hyperlink" Target="https://login.consultant.ru/link/?req=doc&amp;base=LAW&amp;n=412687&amp;dst=100152" TargetMode="External"/><Relationship Id="rId9643" Type="http://schemas.openxmlformats.org/officeDocument/2006/relationships/hyperlink" Target="https://login.consultant.ru/link/?req=doc&amp;base=LAW&amp;n=283672&amp;dst=101293" TargetMode="External"/><Relationship Id="rId12971" Type="http://schemas.openxmlformats.org/officeDocument/2006/relationships/hyperlink" Target="https://login.consultant.ru/link/?req=doc&amp;base=LAW&amp;n=520020&amp;dst=101485" TargetMode="External"/><Relationship Id="rId7194" Type="http://schemas.openxmlformats.org/officeDocument/2006/relationships/hyperlink" Target="https://login.consultant.ru/link/?req=doc&amp;base=LAW&amp;n=283672&amp;dst=100733" TargetMode="External"/><Relationship Id="rId8245" Type="http://schemas.openxmlformats.org/officeDocument/2006/relationships/hyperlink" Target="https://login.consultant.ru/link/?req=doc&amp;base=LAW&amp;n=372885&amp;dst=100138" TargetMode="External"/><Relationship Id="rId10175" Type="http://schemas.openxmlformats.org/officeDocument/2006/relationships/hyperlink" Target="https://login.consultant.ru/link/?req=doc&amp;base=LAW&amp;n=401510&amp;dst=100223" TargetMode="External"/><Relationship Id="rId11573" Type="http://schemas.openxmlformats.org/officeDocument/2006/relationships/hyperlink" Target="https://login.consultant.ru/link/?req=doc&amp;base=LAW&amp;n=293862" TargetMode="External"/><Relationship Id="rId12624" Type="http://schemas.openxmlformats.org/officeDocument/2006/relationships/hyperlink" Target="https://login.consultant.ru/link/?req=doc&amp;base=LAW&amp;n=520281&amp;dst=100895" TargetMode="External"/><Relationship Id="rId1632" Type="http://schemas.openxmlformats.org/officeDocument/2006/relationships/hyperlink" Target="https://login.consultant.ru/link/?req=doc&amp;base=LAW&amp;n=171335&amp;dst=100098" TargetMode="External"/><Relationship Id="rId11226" Type="http://schemas.openxmlformats.org/officeDocument/2006/relationships/hyperlink" Target="https://login.consultant.ru/link/?req=doc&amp;base=LAW&amp;n=312018&amp;dst=100330" TargetMode="External"/><Relationship Id="rId4855" Type="http://schemas.openxmlformats.org/officeDocument/2006/relationships/hyperlink" Target="https://login.consultant.ru/link/?req=doc&amp;base=LAW&amp;n=520589&amp;dst=100016" TargetMode="External"/><Relationship Id="rId5906" Type="http://schemas.openxmlformats.org/officeDocument/2006/relationships/hyperlink" Target="https://login.consultant.ru/link/?req=doc&amp;base=LAW&amp;n=200491&amp;dst=100115" TargetMode="External"/><Relationship Id="rId13398" Type="http://schemas.openxmlformats.org/officeDocument/2006/relationships/hyperlink" Target="https://login.consultant.ru/link/?req=doc&amp;base=LAW&amp;n=48029&amp;dst=100007" TargetMode="External"/><Relationship Id="rId14449" Type="http://schemas.openxmlformats.org/officeDocument/2006/relationships/hyperlink" Target="https://login.consultant.ru/link/?req=doc&amp;base=LAW&amp;n=421785&amp;dst=100124" TargetMode="External"/><Relationship Id="rId3457" Type="http://schemas.openxmlformats.org/officeDocument/2006/relationships/hyperlink" Target="https://login.consultant.ru/link/?req=doc&amp;base=LAW&amp;n=510618&amp;dst=100082" TargetMode="External"/><Relationship Id="rId4508" Type="http://schemas.openxmlformats.org/officeDocument/2006/relationships/hyperlink" Target="https://login.consultant.ru/link/?req=doc&amp;base=LAW&amp;n=196332&amp;dst=100300" TargetMode="External"/><Relationship Id="rId378" Type="http://schemas.openxmlformats.org/officeDocument/2006/relationships/hyperlink" Target="https://login.consultant.ru/link/?req=doc&amp;base=LAW&amp;n=189235&amp;dst=100009" TargetMode="External"/><Relationship Id="rId2059" Type="http://schemas.openxmlformats.org/officeDocument/2006/relationships/hyperlink" Target="https://login.consultant.ru/link/?req=doc&amp;base=LAW&amp;n=389248&amp;dst=100131" TargetMode="External"/><Relationship Id="rId12481" Type="http://schemas.openxmlformats.org/officeDocument/2006/relationships/hyperlink" Target="https://login.consultant.ru/link/?req=doc&amp;base=LAW&amp;n=389292&amp;dst=100102" TargetMode="External"/><Relationship Id="rId13532" Type="http://schemas.openxmlformats.org/officeDocument/2006/relationships/hyperlink" Target="https://login.consultant.ru/link/?req=doc&amp;base=LAW&amp;n=520020&amp;dst=101566" TargetMode="External"/><Relationship Id="rId2540" Type="http://schemas.openxmlformats.org/officeDocument/2006/relationships/hyperlink" Target="https://login.consultant.ru/link/?req=doc&amp;base=LAW&amp;n=511493&amp;dst=5854" TargetMode="External"/><Relationship Id="rId9153" Type="http://schemas.openxmlformats.org/officeDocument/2006/relationships/hyperlink" Target="https://login.consultant.ru/link/?req=doc&amp;base=LAW&amp;n=519032&amp;dst=100154" TargetMode="External"/><Relationship Id="rId11083" Type="http://schemas.openxmlformats.org/officeDocument/2006/relationships/hyperlink" Target="https://login.consultant.ru/link/?req=doc&amp;base=LAW&amp;n=511746&amp;dst=1333" TargetMode="External"/><Relationship Id="rId12134" Type="http://schemas.openxmlformats.org/officeDocument/2006/relationships/hyperlink" Target="https://login.consultant.ru/link/?req=doc&amp;base=LAW&amp;n=422224&amp;dst=100596" TargetMode="External"/><Relationship Id="rId512" Type="http://schemas.openxmlformats.org/officeDocument/2006/relationships/hyperlink" Target="https://login.consultant.ru/link/?req=doc&amp;base=LAW&amp;n=314265&amp;dst=100009" TargetMode="External"/><Relationship Id="rId1142" Type="http://schemas.openxmlformats.org/officeDocument/2006/relationships/hyperlink" Target="https://login.consultant.ru/link/?req=doc&amp;base=LAW&amp;n=489343&amp;dst=100077" TargetMode="External"/><Relationship Id="rId4365" Type="http://schemas.openxmlformats.org/officeDocument/2006/relationships/hyperlink" Target="https://login.consultant.ru/link/?req=doc&amp;base=LAW&amp;n=283617&amp;dst=100128" TargetMode="External"/><Relationship Id="rId5763" Type="http://schemas.openxmlformats.org/officeDocument/2006/relationships/hyperlink" Target="https://login.consultant.ru/link/?req=doc&amp;base=LAW&amp;n=518984&amp;dst=100093" TargetMode="External"/><Relationship Id="rId6814" Type="http://schemas.openxmlformats.org/officeDocument/2006/relationships/hyperlink" Target="https://login.consultant.ru/link/?req=doc&amp;base=LAW&amp;n=70066&amp;dst=100032" TargetMode="External"/><Relationship Id="rId4018" Type="http://schemas.openxmlformats.org/officeDocument/2006/relationships/hyperlink" Target="https://login.consultant.ru/link/?req=doc&amp;base=LAW&amp;n=395588&amp;dst=100422" TargetMode="External"/><Relationship Id="rId5416" Type="http://schemas.openxmlformats.org/officeDocument/2006/relationships/hyperlink" Target="https://login.consultant.ru/link/?req=doc&amp;base=LAW&amp;n=511493&amp;dst=4158" TargetMode="External"/><Relationship Id="rId8986" Type="http://schemas.openxmlformats.org/officeDocument/2006/relationships/hyperlink" Target="https://login.consultant.ru/link/?req=doc&amp;base=LAW&amp;n=511493&amp;dst=6531" TargetMode="External"/><Relationship Id="rId11967" Type="http://schemas.openxmlformats.org/officeDocument/2006/relationships/hyperlink" Target="https://login.consultant.ru/link/?req=doc&amp;base=LAW&amp;n=389292&amp;dst=100026" TargetMode="External"/><Relationship Id="rId7588" Type="http://schemas.openxmlformats.org/officeDocument/2006/relationships/hyperlink" Target="https://login.consultant.ru/link/?req=doc&amp;base=LAW&amp;n=421956&amp;dst=100217" TargetMode="External"/><Relationship Id="rId8639" Type="http://schemas.openxmlformats.org/officeDocument/2006/relationships/hyperlink" Target="https://login.consultant.ru/link/?req=doc&amp;base=LAW&amp;n=511493&amp;dst=4665" TargetMode="External"/><Relationship Id="rId10569" Type="http://schemas.openxmlformats.org/officeDocument/2006/relationships/hyperlink" Target="https://login.consultant.ru/link/?req=doc&amp;base=LAW&amp;n=511027&amp;dst=100044" TargetMode="External"/><Relationship Id="rId14440" Type="http://schemas.openxmlformats.org/officeDocument/2006/relationships/hyperlink" Target="https://login.consultant.ru/link/?req=doc&amp;base=LAW&amp;n=520126&amp;dst=100979" TargetMode="External"/><Relationship Id="rId13042" Type="http://schemas.openxmlformats.org/officeDocument/2006/relationships/hyperlink" Target="https://login.consultant.ru/link/?req=doc&amp;base=LAW&amp;n=456840&amp;dst=100023" TargetMode="External"/><Relationship Id="rId2050" Type="http://schemas.openxmlformats.org/officeDocument/2006/relationships/hyperlink" Target="https://login.consultant.ru/link/?req=doc&amp;base=LAW&amp;n=389248&amp;dst=100127" TargetMode="External"/><Relationship Id="rId3101" Type="http://schemas.openxmlformats.org/officeDocument/2006/relationships/hyperlink" Target="https://login.consultant.ru/link/?req=doc&amp;base=LAW&amp;n=283511&amp;dst=100033" TargetMode="External"/><Relationship Id="rId6671" Type="http://schemas.openxmlformats.org/officeDocument/2006/relationships/hyperlink" Target="https://login.consultant.ru/link/?req=doc&amp;base=LAW&amp;n=283618&amp;dst=100150" TargetMode="External"/><Relationship Id="rId7722" Type="http://schemas.openxmlformats.org/officeDocument/2006/relationships/hyperlink" Target="https://login.consultant.ru/link/?req=doc&amp;base=LAW&amp;n=283672&amp;dst=100904" TargetMode="External"/><Relationship Id="rId5273" Type="http://schemas.openxmlformats.org/officeDocument/2006/relationships/hyperlink" Target="https://login.consultant.ru/link/?req=doc&amp;base=LAW&amp;n=389250&amp;dst=100019" TargetMode="External"/><Relationship Id="rId6324" Type="http://schemas.openxmlformats.org/officeDocument/2006/relationships/hyperlink" Target="https://login.consultant.ru/link/?req=doc&amp;base=LAW&amp;n=520139&amp;dst=100451" TargetMode="External"/><Relationship Id="rId10703" Type="http://schemas.openxmlformats.org/officeDocument/2006/relationships/hyperlink" Target="https://login.consultant.ru/link/?req=doc&amp;base=LAW&amp;n=286463&amp;dst=100023" TargetMode="External"/><Relationship Id="rId8496" Type="http://schemas.openxmlformats.org/officeDocument/2006/relationships/hyperlink" Target="https://login.consultant.ru/link/?req=doc&amp;base=LAW&amp;n=434686&amp;dst=100008" TargetMode="External"/><Relationship Id="rId9547" Type="http://schemas.openxmlformats.org/officeDocument/2006/relationships/hyperlink" Target="https://login.consultant.ru/link/?req=doc&amp;base=LAW&amp;n=314415&amp;dst=100100" TargetMode="External"/><Relationship Id="rId9894" Type="http://schemas.openxmlformats.org/officeDocument/2006/relationships/hyperlink" Target="https://login.consultant.ru/link/?req=doc&amp;base=LAW&amp;n=511319&amp;dst=100162" TargetMode="External"/><Relationship Id="rId12875" Type="http://schemas.openxmlformats.org/officeDocument/2006/relationships/hyperlink" Target="https://login.consultant.ru/link/?req=doc&amp;base=LAW&amp;n=520116&amp;dst=101397" TargetMode="External"/><Relationship Id="rId13926" Type="http://schemas.openxmlformats.org/officeDocument/2006/relationships/hyperlink" Target="https://login.consultant.ru/link/?req=doc&amp;base=LAW&amp;n=412739&amp;dst=100385" TargetMode="External"/><Relationship Id="rId1883" Type="http://schemas.openxmlformats.org/officeDocument/2006/relationships/hyperlink" Target="https://login.consultant.ru/link/?req=doc&amp;base=LAW&amp;n=81998&amp;dst=100017" TargetMode="External"/><Relationship Id="rId2934" Type="http://schemas.openxmlformats.org/officeDocument/2006/relationships/hyperlink" Target="https://login.consultant.ru/link/?req=doc&amp;base=LAW&amp;n=283669&amp;dst=100056" TargetMode="External"/><Relationship Id="rId7098" Type="http://schemas.openxmlformats.org/officeDocument/2006/relationships/hyperlink" Target="https://login.consultant.ru/link/?req=doc&amp;base=LAW&amp;n=508506&amp;dst=100883" TargetMode="External"/><Relationship Id="rId8149" Type="http://schemas.openxmlformats.org/officeDocument/2006/relationships/hyperlink" Target="https://login.consultant.ru/link/?req=doc&amp;base=LAW&amp;n=189562&amp;dst=100307" TargetMode="External"/><Relationship Id="rId11477" Type="http://schemas.openxmlformats.org/officeDocument/2006/relationships/hyperlink" Target="https://login.consultant.ru/link/?req=doc&amp;base=LAW&amp;n=510618" TargetMode="External"/><Relationship Id="rId12528" Type="http://schemas.openxmlformats.org/officeDocument/2006/relationships/hyperlink" Target="https://login.consultant.ru/link/?req=doc&amp;base=LAW&amp;n=521617&amp;dst=509" TargetMode="External"/><Relationship Id="rId906" Type="http://schemas.openxmlformats.org/officeDocument/2006/relationships/hyperlink" Target="https://login.consultant.ru/link/?req=doc&amp;base=LAW&amp;n=520144&amp;dst=100104" TargetMode="External"/><Relationship Id="rId1536" Type="http://schemas.openxmlformats.org/officeDocument/2006/relationships/hyperlink" Target="https://login.consultant.ru/link/?req=doc&amp;base=LAW&amp;n=283672&amp;dst=100101" TargetMode="External"/><Relationship Id="rId10079" Type="http://schemas.openxmlformats.org/officeDocument/2006/relationships/hyperlink" Target="https://login.consultant.ru/link/?req=doc&amp;base=LAW&amp;n=56843&amp;dst=100009" TargetMode="External"/><Relationship Id="rId4759" Type="http://schemas.openxmlformats.org/officeDocument/2006/relationships/hyperlink" Target="https://login.consultant.ru/link/?req=doc&amp;base=LAW&amp;n=529656" TargetMode="External"/><Relationship Id="rId8630" Type="http://schemas.openxmlformats.org/officeDocument/2006/relationships/hyperlink" Target="https://login.consultant.ru/link/?req=doc&amp;base=LAW&amp;n=520020&amp;dst=101089" TargetMode="External"/><Relationship Id="rId10560" Type="http://schemas.openxmlformats.org/officeDocument/2006/relationships/hyperlink" Target="https://login.consultant.ru/link/?req=doc&amp;base=LAW&amp;n=514692" TargetMode="External"/><Relationship Id="rId11611" Type="http://schemas.openxmlformats.org/officeDocument/2006/relationships/image" Target="media/image16.wmf"/><Relationship Id="rId6181" Type="http://schemas.openxmlformats.org/officeDocument/2006/relationships/hyperlink" Target="https://login.consultant.ru/link/?req=doc&amp;base=LAW&amp;n=283671&amp;dst=100761" TargetMode="External"/><Relationship Id="rId7232" Type="http://schemas.openxmlformats.org/officeDocument/2006/relationships/hyperlink" Target="https://login.consultant.ru/link/?req=doc&amp;base=LAW&amp;n=283672&amp;dst=100752" TargetMode="External"/><Relationship Id="rId10213" Type="http://schemas.openxmlformats.org/officeDocument/2006/relationships/hyperlink" Target="https://login.consultant.ru/link/?req=doc&amp;base=LAW&amp;n=371943&amp;dst=100142" TargetMode="External"/><Relationship Id="rId2791" Type="http://schemas.openxmlformats.org/officeDocument/2006/relationships/hyperlink" Target="https://login.consultant.ru/link/?req=doc&amp;base=LAW&amp;n=322594&amp;dst=100088" TargetMode="External"/><Relationship Id="rId12385" Type="http://schemas.openxmlformats.org/officeDocument/2006/relationships/hyperlink" Target="https://login.consultant.ru/link/?req=doc&amp;base=LAW&amp;n=389298&amp;dst=100074" TargetMode="External"/><Relationship Id="rId13783" Type="http://schemas.openxmlformats.org/officeDocument/2006/relationships/hyperlink" Target="https://login.consultant.ru/link/?req=doc&amp;base=LAW&amp;n=524032&amp;dst=28554" TargetMode="External"/><Relationship Id="rId763" Type="http://schemas.openxmlformats.org/officeDocument/2006/relationships/hyperlink" Target="https://login.consultant.ru/link/?req=doc&amp;base=LAW&amp;n=524404&amp;dst=100080" TargetMode="External"/><Relationship Id="rId1393" Type="http://schemas.openxmlformats.org/officeDocument/2006/relationships/hyperlink" Target="https://login.consultant.ru/link/?req=doc&amp;base=LAW&amp;n=57728" TargetMode="External"/><Relationship Id="rId2444" Type="http://schemas.openxmlformats.org/officeDocument/2006/relationships/hyperlink" Target="https://login.consultant.ru/link/?req=doc&amp;base=LAW&amp;n=283672&amp;dst=100239" TargetMode="External"/><Relationship Id="rId3842" Type="http://schemas.openxmlformats.org/officeDocument/2006/relationships/hyperlink" Target="https://login.consultant.ru/link/?req=doc&amp;base=LAW&amp;n=520120&amp;dst=100273" TargetMode="External"/><Relationship Id="rId9057" Type="http://schemas.openxmlformats.org/officeDocument/2006/relationships/hyperlink" Target="https://login.consultant.ru/link/?req=doc&amp;base=LAW&amp;n=283672&amp;dst=101151" TargetMode="External"/><Relationship Id="rId12038" Type="http://schemas.openxmlformats.org/officeDocument/2006/relationships/hyperlink" Target="https://login.consultant.ru/link/?req=doc&amp;base=LAW&amp;n=531470&amp;dst=100027" TargetMode="External"/><Relationship Id="rId13436" Type="http://schemas.openxmlformats.org/officeDocument/2006/relationships/hyperlink" Target="https://login.consultant.ru/link/?req=doc&amp;base=LAW&amp;n=322492&amp;dst=100096" TargetMode="External"/><Relationship Id="rId416" Type="http://schemas.openxmlformats.org/officeDocument/2006/relationships/hyperlink" Target="https://login.consultant.ru/link/?req=doc&amp;base=LAW&amp;n=200489&amp;dst=100009" TargetMode="External"/><Relationship Id="rId1046" Type="http://schemas.openxmlformats.org/officeDocument/2006/relationships/hyperlink" Target="https://login.consultant.ru/link/?req=doc&amp;base=LAW&amp;n=314275&amp;dst=100022" TargetMode="External"/><Relationship Id="rId5667" Type="http://schemas.openxmlformats.org/officeDocument/2006/relationships/hyperlink" Target="https://login.consultant.ru/link/?req=doc&amp;base=LAW&amp;n=519032&amp;dst=100073" TargetMode="External"/><Relationship Id="rId6718" Type="http://schemas.openxmlformats.org/officeDocument/2006/relationships/hyperlink" Target="https://login.consultant.ru/link/?req=doc&amp;base=LAW&amp;n=391666" TargetMode="External"/><Relationship Id="rId4269" Type="http://schemas.openxmlformats.org/officeDocument/2006/relationships/hyperlink" Target="https://login.consultant.ru/link/?req=doc&amp;base=LAW&amp;n=520116&amp;dst=100731" TargetMode="External"/><Relationship Id="rId8140" Type="http://schemas.openxmlformats.org/officeDocument/2006/relationships/hyperlink" Target="https://login.consultant.ru/link/?req=doc&amp;base=LAW&amp;n=164605&amp;dst=100256" TargetMode="External"/><Relationship Id="rId10070" Type="http://schemas.openxmlformats.org/officeDocument/2006/relationships/hyperlink" Target="https://login.consultant.ru/link/?req=doc&amp;base=LAW&amp;n=181841&amp;dst=100030" TargetMode="External"/><Relationship Id="rId11121" Type="http://schemas.openxmlformats.org/officeDocument/2006/relationships/hyperlink" Target="https://login.consultant.ru/link/?req=doc&amp;base=LAW&amp;n=347932&amp;dst=100024" TargetMode="External"/><Relationship Id="rId4750" Type="http://schemas.openxmlformats.org/officeDocument/2006/relationships/hyperlink" Target="https://login.consultant.ru/link/?req=doc&amp;base=LAW&amp;n=164589&amp;dst=100018" TargetMode="External"/><Relationship Id="rId5801" Type="http://schemas.openxmlformats.org/officeDocument/2006/relationships/hyperlink" Target="https://login.consultant.ru/link/?req=doc&amp;base=LAW&amp;n=322594&amp;dst=100119" TargetMode="External"/><Relationship Id="rId13293" Type="http://schemas.openxmlformats.org/officeDocument/2006/relationships/hyperlink" Target="https://login.consultant.ru/link/?req=doc&amp;base=LAW&amp;n=520020&amp;dst=101543" TargetMode="External"/><Relationship Id="rId14344" Type="http://schemas.openxmlformats.org/officeDocument/2006/relationships/hyperlink" Target="https://login.consultant.ru/link/?req=doc&amp;base=LAW&amp;n=421785&amp;dst=100094" TargetMode="External"/><Relationship Id="rId3352" Type="http://schemas.openxmlformats.org/officeDocument/2006/relationships/hyperlink" Target="https://login.consultant.ru/link/?req=doc&amp;base=LAW&amp;n=520020&amp;dst=100563" TargetMode="External"/><Relationship Id="rId4403" Type="http://schemas.openxmlformats.org/officeDocument/2006/relationships/hyperlink" Target="https://login.consultant.ru/link/?req=doc&amp;base=LAW&amp;n=489343&amp;dst=100500" TargetMode="External"/><Relationship Id="rId273" Type="http://schemas.openxmlformats.org/officeDocument/2006/relationships/hyperlink" Target="https://login.consultant.ru/link/?req=doc&amp;base=LAW&amp;n=135988&amp;dst=100009" TargetMode="External"/><Relationship Id="rId3005" Type="http://schemas.openxmlformats.org/officeDocument/2006/relationships/hyperlink" Target="https://login.consultant.ru/link/?req=doc&amp;base=LAW&amp;n=283620&amp;dst=100115" TargetMode="External"/><Relationship Id="rId6575" Type="http://schemas.openxmlformats.org/officeDocument/2006/relationships/hyperlink" Target="https://login.consultant.ru/link/?req=doc&amp;base=LAW&amp;n=520113&amp;dst=100398" TargetMode="External"/><Relationship Id="rId7626" Type="http://schemas.openxmlformats.org/officeDocument/2006/relationships/hyperlink" Target="https://login.consultant.ru/link/?req=doc&amp;base=LAW&amp;n=283672&amp;dst=100884" TargetMode="External"/><Relationship Id="rId7973" Type="http://schemas.openxmlformats.org/officeDocument/2006/relationships/hyperlink" Target="https://login.consultant.ru/link/?req=doc&amp;base=LAW&amp;n=314415&amp;dst=100062" TargetMode="External"/><Relationship Id="rId10954" Type="http://schemas.openxmlformats.org/officeDocument/2006/relationships/hyperlink" Target="https://login.consultant.ru/link/?req=doc&amp;base=LAW&amp;n=511027&amp;dst=100075" TargetMode="External"/><Relationship Id="rId5177" Type="http://schemas.openxmlformats.org/officeDocument/2006/relationships/hyperlink" Target="https://login.consultant.ru/link/?req=doc&amp;base=LAW&amp;n=121950&amp;dst=100051" TargetMode="External"/><Relationship Id="rId6228" Type="http://schemas.openxmlformats.org/officeDocument/2006/relationships/hyperlink" Target="https://login.consultant.ru/link/?req=doc&amp;base=LAW&amp;n=121891&amp;dst=100026" TargetMode="External"/><Relationship Id="rId10607" Type="http://schemas.openxmlformats.org/officeDocument/2006/relationships/hyperlink" Target="https://login.consultant.ru/link/?req=doc&amp;base=LAW&amp;n=371943&amp;dst=100361" TargetMode="External"/><Relationship Id="rId9798" Type="http://schemas.openxmlformats.org/officeDocument/2006/relationships/hyperlink" Target="https://login.consultant.ru/link/?req=doc&amp;base=LAW&amp;n=513051&amp;dst=100386" TargetMode="External"/><Relationship Id="rId12779" Type="http://schemas.openxmlformats.org/officeDocument/2006/relationships/hyperlink" Target="https://login.consultant.ru/link/?req=doc&amp;base=LAW&amp;n=525679&amp;dst=100022" TargetMode="External"/><Relationship Id="rId1787" Type="http://schemas.openxmlformats.org/officeDocument/2006/relationships/hyperlink" Target="https://login.consultant.ru/link/?req=doc&amp;base=LAW&amp;n=514520&amp;dst=100004" TargetMode="External"/><Relationship Id="rId2838" Type="http://schemas.openxmlformats.org/officeDocument/2006/relationships/hyperlink" Target="https://login.consultant.ru/link/?req=doc&amp;base=LAW&amp;n=520121&amp;dst=100090" TargetMode="External"/><Relationship Id="rId4260" Type="http://schemas.openxmlformats.org/officeDocument/2006/relationships/hyperlink" Target="https://login.consultant.ru/link/?req=doc&amp;base=LAW&amp;n=515905&amp;dst=101935" TargetMode="External"/><Relationship Id="rId5311" Type="http://schemas.openxmlformats.org/officeDocument/2006/relationships/hyperlink" Target="https://login.consultant.ru/link/?req=doc&amp;base=LAW&amp;n=520113&amp;dst=100152" TargetMode="External"/><Relationship Id="rId8881" Type="http://schemas.openxmlformats.org/officeDocument/2006/relationships/hyperlink" Target="https://login.consultant.ru/link/?req=doc&amp;base=LAW&amp;n=388995&amp;dst=100369" TargetMode="External"/><Relationship Id="rId9932" Type="http://schemas.openxmlformats.org/officeDocument/2006/relationships/hyperlink" Target="https://login.consultant.ru/link/?req=doc&amp;base=LAW&amp;n=189287&amp;dst=100230" TargetMode="External"/><Relationship Id="rId7483" Type="http://schemas.openxmlformats.org/officeDocument/2006/relationships/hyperlink" Target="https://login.consultant.ru/link/?req=doc&amp;base=LAW&amp;n=372885&amp;dst=100128" TargetMode="External"/><Relationship Id="rId8534" Type="http://schemas.openxmlformats.org/officeDocument/2006/relationships/hyperlink" Target="https://login.consultant.ru/link/?req=doc&amp;base=LAW&amp;n=511493&amp;dst=2778" TargetMode="External"/><Relationship Id="rId10464" Type="http://schemas.openxmlformats.org/officeDocument/2006/relationships/hyperlink" Target="https://login.consultant.ru/link/?req=doc&amp;base=LAW&amp;n=520020&amp;dst=101196" TargetMode="External"/><Relationship Id="rId11862" Type="http://schemas.openxmlformats.org/officeDocument/2006/relationships/hyperlink" Target="https://login.consultant.ru/link/?req=doc&amp;base=LAW&amp;n=445784&amp;dst=100028" TargetMode="External"/><Relationship Id="rId12913" Type="http://schemas.openxmlformats.org/officeDocument/2006/relationships/hyperlink" Target="https://login.consultant.ru/link/?req=doc&amp;base=LAW&amp;n=401510&amp;dst=100397" TargetMode="External"/><Relationship Id="rId1921" Type="http://schemas.openxmlformats.org/officeDocument/2006/relationships/hyperlink" Target="https://login.consultant.ru/link/?req=doc&amp;base=LAW&amp;n=301057&amp;dst=100013" TargetMode="External"/><Relationship Id="rId6085" Type="http://schemas.openxmlformats.org/officeDocument/2006/relationships/hyperlink" Target="https://login.consultant.ru/link/?req=doc&amp;base=LAW&amp;n=178859&amp;dst=100053" TargetMode="External"/><Relationship Id="rId7136" Type="http://schemas.openxmlformats.org/officeDocument/2006/relationships/hyperlink" Target="https://login.consultant.ru/link/?req=doc&amp;base=LAW&amp;n=209783&amp;dst=100023" TargetMode="External"/><Relationship Id="rId10117" Type="http://schemas.openxmlformats.org/officeDocument/2006/relationships/hyperlink" Target="https://login.consultant.ru/link/?req=doc&amp;base=LAW&amp;n=179089&amp;dst=100034" TargetMode="External"/><Relationship Id="rId11515" Type="http://schemas.openxmlformats.org/officeDocument/2006/relationships/hyperlink" Target="https://login.consultant.ru/link/?req=doc&amp;base=LAW&amp;n=520120&amp;dst=100383" TargetMode="External"/><Relationship Id="rId13687" Type="http://schemas.openxmlformats.org/officeDocument/2006/relationships/hyperlink" Target="https://login.consultant.ru/link/?req=doc&amp;base=LAW&amp;n=412739&amp;dst=100358" TargetMode="External"/><Relationship Id="rId1297" Type="http://schemas.openxmlformats.org/officeDocument/2006/relationships/hyperlink" Target="https://login.consultant.ru/link/?req=doc&amp;base=LAW&amp;n=149972&amp;dst=100029" TargetMode="External"/><Relationship Id="rId2695" Type="http://schemas.openxmlformats.org/officeDocument/2006/relationships/hyperlink" Target="https://login.consultant.ru/link/?req=doc&amp;base=LAW&amp;n=421835&amp;dst=100011" TargetMode="External"/><Relationship Id="rId3746" Type="http://schemas.openxmlformats.org/officeDocument/2006/relationships/hyperlink" Target="https://login.consultant.ru/link/?req=doc&amp;base=LAW&amp;n=491811&amp;dst=100217" TargetMode="External"/><Relationship Id="rId12289" Type="http://schemas.openxmlformats.org/officeDocument/2006/relationships/hyperlink" Target="https://login.consultant.ru/link/?req=doc&amp;base=LAW&amp;n=494634&amp;dst=100009" TargetMode="External"/><Relationship Id="rId667" Type="http://schemas.openxmlformats.org/officeDocument/2006/relationships/hyperlink" Target="https://login.consultant.ru/link/?req=doc&amp;base=LAW&amp;n=520116&amp;dst=100342" TargetMode="External"/><Relationship Id="rId2348" Type="http://schemas.openxmlformats.org/officeDocument/2006/relationships/hyperlink" Target="https://login.consultant.ru/link/?req=doc&amp;base=LAW&amp;n=520020&amp;dst=100492" TargetMode="External"/><Relationship Id="rId6969" Type="http://schemas.openxmlformats.org/officeDocument/2006/relationships/hyperlink" Target="https://login.consultant.ru/link/?req=doc&amp;base=LAW&amp;n=283672&amp;dst=100635" TargetMode="External"/><Relationship Id="rId12770" Type="http://schemas.openxmlformats.org/officeDocument/2006/relationships/hyperlink" Target="https://login.consultant.ru/link/?req=doc&amp;base=LAW&amp;n=520144&amp;dst=100140" TargetMode="External"/><Relationship Id="rId13821" Type="http://schemas.openxmlformats.org/officeDocument/2006/relationships/hyperlink" Target="https://login.consultant.ru/link/?req=doc&amp;base=LAW&amp;n=389246&amp;dst=100597" TargetMode="External"/><Relationship Id="rId8391" Type="http://schemas.openxmlformats.org/officeDocument/2006/relationships/hyperlink" Target="https://login.consultant.ru/link/?req=doc&amp;base=LAW&amp;n=520126&amp;dst=100625" TargetMode="External"/><Relationship Id="rId9442" Type="http://schemas.openxmlformats.org/officeDocument/2006/relationships/hyperlink" Target="https://login.consultant.ru/link/?req=doc&amp;base=LAW&amp;n=114836&amp;dst=100067" TargetMode="External"/><Relationship Id="rId11372" Type="http://schemas.openxmlformats.org/officeDocument/2006/relationships/hyperlink" Target="https://login.consultant.ru/link/?req=doc&amp;base=LAW&amp;n=283672&amp;dst=101476" TargetMode="External"/><Relationship Id="rId12423" Type="http://schemas.openxmlformats.org/officeDocument/2006/relationships/hyperlink" Target="https://login.consultant.ru/link/?req=doc&amp;base=LAW&amp;n=389298&amp;dst=100084" TargetMode="External"/><Relationship Id="rId801" Type="http://schemas.openxmlformats.org/officeDocument/2006/relationships/hyperlink" Target="https://login.consultant.ru/link/?req=doc&amp;base=LAW&amp;n=389302&amp;dst=100040" TargetMode="External"/><Relationship Id="rId1431" Type="http://schemas.openxmlformats.org/officeDocument/2006/relationships/hyperlink" Target="https://login.consultant.ru/link/?req=doc&amp;base=LAW&amp;n=178000&amp;dst=100010" TargetMode="External"/><Relationship Id="rId8044" Type="http://schemas.openxmlformats.org/officeDocument/2006/relationships/hyperlink" Target="https://login.consultant.ru/link/?req=doc&amp;base=LAW&amp;n=283672&amp;dst=101029" TargetMode="External"/><Relationship Id="rId11025" Type="http://schemas.openxmlformats.org/officeDocument/2006/relationships/hyperlink" Target="https://login.consultant.ru/link/?req=doc&amp;base=LAW&amp;n=164867&amp;dst=100088" TargetMode="External"/><Relationship Id="rId4654" Type="http://schemas.openxmlformats.org/officeDocument/2006/relationships/hyperlink" Target="https://login.consultant.ru/link/?req=doc&amp;base=LAW&amp;n=520126&amp;dst=100444" TargetMode="External"/><Relationship Id="rId13197" Type="http://schemas.openxmlformats.org/officeDocument/2006/relationships/hyperlink" Target="https://login.consultant.ru/link/?req=doc&amp;base=LAW&amp;n=200629&amp;dst=100028" TargetMode="External"/><Relationship Id="rId14248" Type="http://schemas.openxmlformats.org/officeDocument/2006/relationships/hyperlink" Target="https://login.consultant.ru/link/?req=doc&amp;base=LAW&amp;n=411109&amp;dst=100034" TargetMode="External"/><Relationship Id="rId3256" Type="http://schemas.openxmlformats.org/officeDocument/2006/relationships/hyperlink" Target="https://login.consultant.ru/link/?req=doc&amp;base=LAW&amp;n=283671&amp;dst=100443" TargetMode="External"/><Relationship Id="rId4307" Type="http://schemas.openxmlformats.org/officeDocument/2006/relationships/hyperlink" Target="https://login.consultant.ru/link/?req=doc&amp;base=LAW&amp;n=283672&amp;dst=100323" TargetMode="External"/><Relationship Id="rId5705" Type="http://schemas.openxmlformats.org/officeDocument/2006/relationships/hyperlink" Target="https://login.consultant.ru/link/?req=doc&amp;base=LAW&amp;n=520020&amp;dst=100929" TargetMode="External"/><Relationship Id="rId177" Type="http://schemas.openxmlformats.org/officeDocument/2006/relationships/hyperlink" Target="https://login.consultant.ru/link/?req=doc&amp;base=LAW&amp;n=182069&amp;dst=100231" TargetMode="External"/><Relationship Id="rId7877" Type="http://schemas.openxmlformats.org/officeDocument/2006/relationships/hyperlink" Target="https://login.consultant.ru/link/?req=doc&amp;base=LAW&amp;n=312018&amp;dst=100321" TargetMode="External"/><Relationship Id="rId8928" Type="http://schemas.openxmlformats.org/officeDocument/2006/relationships/hyperlink" Target="https://login.consultant.ru/link/?req=doc&amp;base=LAW&amp;n=412687&amp;dst=100191" TargetMode="External"/><Relationship Id="rId10858" Type="http://schemas.openxmlformats.org/officeDocument/2006/relationships/hyperlink" Target="https://login.consultant.ru/link/?req=doc&amp;base=LAW&amp;n=511027&amp;dst=100069" TargetMode="External"/><Relationship Id="rId11909" Type="http://schemas.openxmlformats.org/officeDocument/2006/relationships/hyperlink" Target="https://login.consultant.ru/link/?req=doc&amp;base=LAW&amp;n=511493&amp;dst=1540" TargetMode="External"/><Relationship Id="rId6479" Type="http://schemas.openxmlformats.org/officeDocument/2006/relationships/hyperlink" Target="https://login.consultant.ru/link/?req=doc&amp;base=LAW&amp;n=283672&amp;dst=100518" TargetMode="External"/><Relationship Id="rId12280" Type="http://schemas.openxmlformats.org/officeDocument/2006/relationships/hyperlink" Target="https://login.consultant.ru/link/?req=doc&amp;base=LAW&amp;n=527216&amp;dst=100631" TargetMode="External"/><Relationship Id="rId13331" Type="http://schemas.openxmlformats.org/officeDocument/2006/relationships/hyperlink" Target="https://login.consultant.ru/link/?req=doc&amp;base=LAW&amp;n=304040&amp;dst=100018" TargetMode="External"/><Relationship Id="rId6960" Type="http://schemas.openxmlformats.org/officeDocument/2006/relationships/hyperlink" Target="https://login.consultant.ru/link/?req=doc&amp;base=LAW&amp;n=189288&amp;dst=100030" TargetMode="External"/><Relationship Id="rId311" Type="http://schemas.openxmlformats.org/officeDocument/2006/relationships/hyperlink" Target="https://login.consultant.ru/link/?req=doc&amp;base=LAW&amp;n=470677&amp;dst=100661" TargetMode="External"/><Relationship Id="rId5562" Type="http://schemas.openxmlformats.org/officeDocument/2006/relationships/hyperlink" Target="https://login.consultant.ru/link/?req=doc&amp;base=LAW&amp;n=42110&amp;dst=100013" TargetMode="External"/><Relationship Id="rId6613" Type="http://schemas.openxmlformats.org/officeDocument/2006/relationships/hyperlink" Target="https://login.consultant.ru/link/?req=doc&amp;base=LAW&amp;n=45742&amp;dst=100012" TargetMode="External"/><Relationship Id="rId4164" Type="http://schemas.openxmlformats.org/officeDocument/2006/relationships/hyperlink" Target="https://login.consultant.ru/link/?req=doc&amp;base=LAW&amp;n=489343&amp;dst=100493" TargetMode="External"/><Relationship Id="rId5215" Type="http://schemas.openxmlformats.org/officeDocument/2006/relationships/hyperlink" Target="https://login.consultant.ru/link/?req=doc&amp;base=LAW&amp;n=389253&amp;dst=100072" TargetMode="External"/><Relationship Id="rId8785" Type="http://schemas.openxmlformats.org/officeDocument/2006/relationships/hyperlink" Target="https://login.consultant.ru/link/?req=doc&amp;base=LAW&amp;n=465415&amp;dst=100029" TargetMode="External"/><Relationship Id="rId9836" Type="http://schemas.openxmlformats.org/officeDocument/2006/relationships/hyperlink" Target="https://login.consultant.ru/link/?req=doc&amp;base=LAW&amp;n=439056&amp;dst=100030" TargetMode="External"/><Relationship Id="rId7387" Type="http://schemas.openxmlformats.org/officeDocument/2006/relationships/hyperlink" Target="https://login.consultant.ru/link/?req=doc&amp;base=LAW&amp;n=421956&amp;dst=100210" TargetMode="External"/><Relationship Id="rId8438" Type="http://schemas.openxmlformats.org/officeDocument/2006/relationships/hyperlink" Target="https://login.consultant.ru/link/?req=doc&amp;base=LAW&amp;n=200491&amp;dst=100143" TargetMode="External"/><Relationship Id="rId11766" Type="http://schemas.openxmlformats.org/officeDocument/2006/relationships/hyperlink" Target="https://login.consultant.ru/link/?req=doc&amp;base=LAW&amp;n=498170&amp;dst=100022" TargetMode="External"/><Relationship Id="rId12817" Type="http://schemas.openxmlformats.org/officeDocument/2006/relationships/hyperlink" Target="https://login.consultant.ru/link/?req=doc&amp;base=LAW&amp;n=389246&amp;dst=100562" TargetMode="External"/><Relationship Id="rId1825" Type="http://schemas.openxmlformats.org/officeDocument/2006/relationships/hyperlink" Target="https://login.consultant.ru/link/?req=doc&amp;base=LAW&amp;n=283671&amp;dst=100206" TargetMode="External"/><Relationship Id="rId10368" Type="http://schemas.openxmlformats.org/officeDocument/2006/relationships/hyperlink" Target="https://login.consultant.ru/link/?req=doc&amp;base=LAW&amp;n=520020&amp;dst=101193" TargetMode="External"/><Relationship Id="rId11419" Type="http://schemas.openxmlformats.org/officeDocument/2006/relationships/hyperlink" Target="https://login.consultant.ru/link/?req=doc&amp;base=LAW&amp;n=283672&amp;dst=101505" TargetMode="External"/><Relationship Id="rId3997" Type="http://schemas.openxmlformats.org/officeDocument/2006/relationships/hyperlink" Target="https://login.consultant.ru/link/?req=doc&amp;base=LAW&amp;n=414290&amp;dst=100208" TargetMode="External"/><Relationship Id="rId11900" Type="http://schemas.openxmlformats.org/officeDocument/2006/relationships/hyperlink" Target="https://login.consultant.ru/link/?req=doc&amp;base=LAW&amp;n=491811&amp;dst=100487" TargetMode="External"/><Relationship Id="rId2599" Type="http://schemas.openxmlformats.org/officeDocument/2006/relationships/hyperlink" Target="https://login.consultant.ru/link/?req=doc&amp;base=LAW&amp;n=520116&amp;dst=100418" TargetMode="External"/><Relationship Id="rId6470" Type="http://schemas.openxmlformats.org/officeDocument/2006/relationships/hyperlink" Target="https://login.consultant.ru/link/?req=doc&amp;base=LAW&amp;n=527099&amp;dst=100010" TargetMode="External"/><Relationship Id="rId7521" Type="http://schemas.openxmlformats.org/officeDocument/2006/relationships/image" Target="media/image7.wmf"/><Relationship Id="rId10502" Type="http://schemas.openxmlformats.org/officeDocument/2006/relationships/hyperlink" Target="https://login.consultant.ru/link/?req=doc&amp;base=LAW&amp;n=422020&amp;dst=100012" TargetMode="External"/><Relationship Id="rId5072" Type="http://schemas.openxmlformats.org/officeDocument/2006/relationships/hyperlink" Target="https://login.consultant.ru/link/?req=doc&amp;base=LAW&amp;n=200491&amp;dst=100104" TargetMode="External"/><Relationship Id="rId6123" Type="http://schemas.openxmlformats.org/officeDocument/2006/relationships/hyperlink" Target="https://login.consultant.ru/link/?req=doc&amp;base=LAW&amp;n=531463&amp;dst=100164" TargetMode="External"/><Relationship Id="rId9693" Type="http://schemas.openxmlformats.org/officeDocument/2006/relationships/hyperlink" Target="https://login.consultant.ru/link/?req=doc&amp;base=LAW&amp;n=520139&amp;dst=100509" TargetMode="External"/><Relationship Id="rId12674" Type="http://schemas.openxmlformats.org/officeDocument/2006/relationships/hyperlink" Target="https://login.consultant.ru/link/?req=doc&amp;base=LAW&amp;n=426446" TargetMode="External"/><Relationship Id="rId1682" Type="http://schemas.openxmlformats.org/officeDocument/2006/relationships/hyperlink" Target="https://login.consultant.ru/link/?req=doc&amp;base=LAW&amp;n=99077&amp;dst=100009" TargetMode="External"/><Relationship Id="rId2733" Type="http://schemas.openxmlformats.org/officeDocument/2006/relationships/hyperlink" Target="https://login.consultant.ru/link/?req=doc&amp;base=LAW&amp;n=516746&amp;dst=100031" TargetMode="External"/><Relationship Id="rId8295" Type="http://schemas.openxmlformats.org/officeDocument/2006/relationships/hyperlink" Target="https://login.consultant.ru/link/?req=doc&amp;base=LAW&amp;n=520113&amp;dst=100181" TargetMode="External"/><Relationship Id="rId9346" Type="http://schemas.openxmlformats.org/officeDocument/2006/relationships/hyperlink" Target="https://login.consultant.ru/link/?req=doc&amp;base=LAW&amp;n=520120&amp;dst=100337" TargetMode="External"/><Relationship Id="rId11276" Type="http://schemas.openxmlformats.org/officeDocument/2006/relationships/hyperlink" Target="https://login.consultant.ru/link/?req=doc&amp;base=LAW&amp;n=523317&amp;dst=2" TargetMode="External"/><Relationship Id="rId12327" Type="http://schemas.openxmlformats.org/officeDocument/2006/relationships/hyperlink" Target="https://login.consultant.ru/link/?req=doc&amp;base=LAW&amp;n=166804&amp;dst=100014" TargetMode="External"/><Relationship Id="rId13725" Type="http://schemas.openxmlformats.org/officeDocument/2006/relationships/hyperlink" Target="https://login.consultant.ru/link/?req=doc&amp;base=LAW&amp;n=525014&amp;dst=100168" TargetMode="External"/><Relationship Id="rId705" Type="http://schemas.openxmlformats.org/officeDocument/2006/relationships/hyperlink" Target="https://login.consultant.ru/link/?req=doc&amp;base=LAW&amp;n=491326&amp;dst=100009" TargetMode="External"/><Relationship Id="rId1335" Type="http://schemas.openxmlformats.org/officeDocument/2006/relationships/hyperlink" Target="https://login.consultant.ru/link/?req=doc&amp;base=LAW&amp;n=283671&amp;dst=100098" TargetMode="External"/><Relationship Id="rId5956" Type="http://schemas.openxmlformats.org/officeDocument/2006/relationships/hyperlink" Target="https://login.consultant.ru/link/?req=doc&amp;base=LAW&amp;n=520116&amp;dst=100909" TargetMode="External"/><Relationship Id="rId14499" Type="http://schemas.openxmlformats.org/officeDocument/2006/relationships/hyperlink" Target="https://login.consultant.ru/link/?req=doc&amp;base=LAW&amp;n=457780&amp;dst=100017" TargetMode="External"/><Relationship Id="rId41" Type="http://schemas.openxmlformats.org/officeDocument/2006/relationships/hyperlink" Target="https://login.consultant.ru/link/?req=doc&amp;base=LAW&amp;n=301265&amp;dst=100009" TargetMode="External"/><Relationship Id="rId4558" Type="http://schemas.openxmlformats.org/officeDocument/2006/relationships/hyperlink" Target="https://login.consultant.ru/link/?req=doc&amp;base=LAW&amp;n=509417&amp;dst=100225" TargetMode="External"/><Relationship Id="rId5609" Type="http://schemas.openxmlformats.org/officeDocument/2006/relationships/hyperlink" Target="https://login.consultant.ru/link/?req=doc&amp;base=LAW&amp;n=189562&amp;dst=100077" TargetMode="External"/><Relationship Id="rId7031" Type="http://schemas.openxmlformats.org/officeDocument/2006/relationships/hyperlink" Target="https://login.consultant.ru/link/?req=doc&amp;base=LAW&amp;n=520116&amp;dst=100983" TargetMode="External"/><Relationship Id="rId11410" Type="http://schemas.openxmlformats.org/officeDocument/2006/relationships/hyperlink" Target="https://login.consultant.ru/link/?req=doc&amp;base=LAW&amp;n=283672&amp;dst=101497" TargetMode="External"/><Relationship Id="rId10012" Type="http://schemas.openxmlformats.org/officeDocument/2006/relationships/hyperlink" Target="https://login.consultant.ru/link/?req=doc&amp;base=LAW&amp;n=221684&amp;dst=100073" TargetMode="External"/><Relationship Id="rId13582" Type="http://schemas.openxmlformats.org/officeDocument/2006/relationships/hyperlink" Target="https://login.consultant.ru/link/?req=doc&amp;base=LAW&amp;n=520116&amp;dst=101476" TargetMode="External"/><Relationship Id="rId2590" Type="http://schemas.openxmlformats.org/officeDocument/2006/relationships/hyperlink" Target="https://login.consultant.ru/link/?req=doc&amp;base=LAW&amp;n=161336&amp;dst=100206" TargetMode="External"/><Relationship Id="rId3641" Type="http://schemas.openxmlformats.org/officeDocument/2006/relationships/hyperlink" Target="https://login.consultant.ru/link/?req=doc&amp;base=LAW&amp;n=283620&amp;dst=100277" TargetMode="External"/><Relationship Id="rId12184" Type="http://schemas.openxmlformats.org/officeDocument/2006/relationships/hyperlink" Target="https://login.consultant.ru/link/?req=doc&amp;base=LAW&amp;n=520281&amp;dst=100882" TargetMode="External"/><Relationship Id="rId13235" Type="http://schemas.openxmlformats.org/officeDocument/2006/relationships/hyperlink" Target="https://login.consultant.ru/link/?req=doc&amp;base=LAW&amp;n=524964&amp;dst=100016" TargetMode="External"/><Relationship Id="rId562" Type="http://schemas.openxmlformats.org/officeDocument/2006/relationships/hyperlink" Target="https://login.consultant.ru/link/?req=doc&amp;base=LAW&amp;n=357757&amp;dst=100009" TargetMode="External"/><Relationship Id="rId1192" Type="http://schemas.openxmlformats.org/officeDocument/2006/relationships/hyperlink" Target="https://login.consultant.ru/link/?req=doc&amp;base=LAW&amp;n=187011&amp;dst=100026" TargetMode="External"/><Relationship Id="rId2243" Type="http://schemas.openxmlformats.org/officeDocument/2006/relationships/hyperlink" Target="https://login.consultant.ru/link/?req=doc&amp;base=LAW&amp;n=491811&amp;dst=100050" TargetMode="External"/><Relationship Id="rId6864" Type="http://schemas.openxmlformats.org/officeDocument/2006/relationships/hyperlink" Target="https://login.consultant.ru/link/?req=doc&amp;base=LAW&amp;n=164605&amp;dst=100067" TargetMode="External"/><Relationship Id="rId7915" Type="http://schemas.openxmlformats.org/officeDocument/2006/relationships/hyperlink" Target="https://login.consultant.ru/link/?req=doc&amp;base=LAW&amp;n=511493&amp;dst=1545" TargetMode="External"/><Relationship Id="rId215" Type="http://schemas.openxmlformats.org/officeDocument/2006/relationships/hyperlink" Target="https://login.consultant.ru/link/?req=doc&amp;base=LAW&amp;n=489341&amp;dst=100009" TargetMode="External"/><Relationship Id="rId5466" Type="http://schemas.openxmlformats.org/officeDocument/2006/relationships/hyperlink" Target="https://login.consultant.ru/link/?req=doc&amp;base=LAW&amp;n=461031&amp;dst=100014" TargetMode="External"/><Relationship Id="rId6517" Type="http://schemas.openxmlformats.org/officeDocument/2006/relationships/hyperlink" Target="https://login.consultant.ru/link/?req=doc&amp;base=LAW&amp;n=439905&amp;dst=100034" TargetMode="External"/><Relationship Id="rId4068" Type="http://schemas.openxmlformats.org/officeDocument/2006/relationships/hyperlink" Target="https://login.consultant.ru/link/?req=doc&amp;base=LAW&amp;n=489343&amp;dst=100492" TargetMode="External"/><Relationship Id="rId5119" Type="http://schemas.openxmlformats.org/officeDocument/2006/relationships/hyperlink" Target="https://login.consultant.ru/link/?req=doc&amp;base=LAW&amp;n=441588&amp;dst=100010" TargetMode="External"/><Relationship Id="rId8689" Type="http://schemas.openxmlformats.org/officeDocument/2006/relationships/hyperlink" Target="https://login.consultant.ru/link/?req=doc&amp;base=LAW&amp;n=283672&amp;dst=101089" TargetMode="External"/><Relationship Id="rId14490" Type="http://schemas.openxmlformats.org/officeDocument/2006/relationships/hyperlink" Target="https://login.consultant.ru/link/?req=doc&amp;base=LAW&amp;n=372884&amp;dst=100048" TargetMode="External"/><Relationship Id="rId1729" Type="http://schemas.openxmlformats.org/officeDocument/2006/relationships/hyperlink" Target="https://login.consultant.ru/link/?req=doc&amp;base=LAW&amp;n=456404&amp;dst=100016" TargetMode="External"/><Relationship Id="rId5600" Type="http://schemas.openxmlformats.org/officeDocument/2006/relationships/hyperlink" Target="https://login.consultant.ru/link/?req=doc&amp;base=LAW&amp;n=520116&amp;dst=100863" TargetMode="External"/><Relationship Id="rId13092" Type="http://schemas.openxmlformats.org/officeDocument/2006/relationships/hyperlink" Target="https://login.consultant.ru/link/?req=doc&amp;base=LAW&amp;n=501455&amp;dst=100075" TargetMode="External"/><Relationship Id="rId14143" Type="http://schemas.openxmlformats.org/officeDocument/2006/relationships/hyperlink" Target="https://login.consultant.ru/link/?req=doc&amp;base=LAW&amp;n=528383&amp;dst=100219" TargetMode="External"/><Relationship Id="rId3151" Type="http://schemas.openxmlformats.org/officeDocument/2006/relationships/hyperlink" Target="https://login.consultant.ru/link/?req=doc&amp;base=LAW&amp;n=520116&amp;dst=100479" TargetMode="External"/><Relationship Id="rId4202" Type="http://schemas.openxmlformats.org/officeDocument/2006/relationships/hyperlink" Target="https://login.consultant.ru/link/?req=doc&amp;base=LAW&amp;n=511493&amp;dst=2676" TargetMode="External"/><Relationship Id="rId7772" Type="http://schemas.openxmlformats.org/officeDocument/2006/relationships/hyperlink" Target="https://login.consultant.ru/link/?req=doc&amp;base=LAW&amp;n=491749&amp;dst=100066" TargetMode="External"/><Relationship Id="rId8823" Type="http://schemas.openxmlformats.org/officeDocument/2006/relationships/hyperlink" Target="https://login.consultant.ru/link/?req=doc&amp;base=LAW&amp;n=491811&amp;dst=100429" TargetMode="External"/><Relationship Id="rId10753" Type="http://schemas.openxmlformats.org/officeDocument/2006/relationships/hyperlink" Target="https://login.consultant.ru/link/?req=doc&amp;base=LAW&amp;n=491326&amp;dst=100042" TargetMode="External"/><Relationship Id="rId6374" Type="http://schemas.openxmlformats.org/officeDocument/2006/relationships/hyperlink" Target="https://login.consultant.ru/link/?req=doc&amp;base=LAW&amp;n=201384&amp;dst=100148" TargetMode="External"/><Relationship Id="rId7425" Type="http://schemas.openxmlformats.org/officeDocument/2006/relationships/hyperlink" Target="https://login.consultant.ru/link/?req=doc&amp;base=LAW&amp;n=531404&amp;dst=5797" TargetMode="External"/><Relationship Id="rId10406" Type="http://schemas.openxmlformats.org/officeDocument/2006/relationships/hyperlink" Target="https://login.consultant.ru/link/?req=doc&amp;base=LAW&amp;n=466484&amp;dst=100705" TargetMode="External"/><Relationship Id="rId11804" Type="http://schemas.openxmlformats.org/officeDocument/2006/relationships/hyperlink" Target="https://login.consultant.ru/link/?req=doc&amp;base=LAW&amp;n=491811&amp;dst=100471" TargetMode="External"/><Relationship Id="rId6027" Type="http://schemas.openxmlformats.org/officeDocument/2006/relationships/hyperlink" Target="https://login.consultant.ru/link/?req=doc&amp;base=LAW&amp;n=511493&amp;dst=5431" TargetMode="External"/><Relationship Id="rId9597" Type="http://schemas.openxmlformats.org/officeDocument/2006/relationships/hyperlink" Target="https://login.consultant.ru/link/?req=doc&amp;base=LAW&amp;n=482752&amp;dst=100141" TargetMode="External"/><Relationship Id="rId13976" Type="http://schemas.openxmlformats.org/officeDocument/2006/relationships/hyperlink" Target="https://login.consultant.ru/link/?req=doc&amp;base=LAW&amp;n=520123&amp;dst=100632" TargetMode="External"/><Relationship Id="rId1586" Type="http://schemas.openxmlformats.org/officeDocument/2006/relationships/hyperlink" Target="https://login.consultant.ru/link/?req=doc&amp;base=LAW&amp;n=531260" TargetMode="External"/><Relationship Id="rId2984" Type="http://schemas.openxmlformats.org/officeDocument/2006/relationships/hyperlink" Target="https://login.consultant.ru/link/?req=doc&amp;base=LAW&amp;n=142539&amp;dst=100075" TargetMode="External"/><Relationship Id="rId8199" Type="http://schemas.openxmlformats.org/officeDocument/2006/relationships/hyperlink" Target="https://login.consultant.ru/link/?req=doc&amp;base=LAW&amp;n=528384&amp;dst=100035" TargetMode="External"/><Relationship Id="rId12578" Type="http://schemas.openxmlformats.org/officeDocument/2006/relationships/hyperlink" Target="https://login.consultant.ru/link/?req=doc&amp;base=LAW&amp;n=389292&amp;dst=100124" TargetMode="External"/><Relationship Id="rId13629" Type="http://schemas.openxmlformats.org/officeDocument/2006/relationships/hyperlink" Target="https://login.consultant.ru/link/?req=doc&amp;base=LAW&amp;n=383511&amp;dst=100035" TargetMode="External"/><Relationship Id="rId609" Type="http://schemas.openxmlformats.org/officeDocument/2006/relationships/hyperlink" Target="https://login.consultant.ru/link/?req=doc&amp;base=LAW&amp;n=414817&amp;dst=100009" TargetMode="External"/><Relationship Id="rId956" Type="http://schemas.openxmlformats.org/officeDocument/2006/relationships/hyperlink" Target="https://login.consultant.ru/link/?req=doc&amp;base=LAW&amp;n=165833&amp;dst=100011" TargetMode="External"/><Relationship Id="rId1239" Type="http://schemas.openxmlformats.org/officeDocument/2006/relationships/hyperlink" Target="https://login.consultant.ru/link/?req=doc&amp;base=LAW&amp;n=462967&amp;dst=100012" TargetMode="External"/><Relationship Id="rId2637" Type="http://schemas.openxmlformats.org/officeDocument/2006/relationships/hyperlink" Target="https://login.consultant.ru/link/?req=doc&amp;base=LAW&amp;n=520281&amp;dst=100708" TargetMode="External"/><Relationship Id="rId5110" Type="http://schemas.openxmlformats.org/officeDocument/2006/relationships/hyperlink" Target="https://login.consultant.ru/link/?req=doc&amp;base=LAW&amp;n=400590&amp;dst=100028" TargetMode="External"/><Relationship Id="rId8680" Type="http://schemas.openxmlformats.org/officeDocument/2006/relationships/hyperlink" Target="https://login.consultant.ru/link/?req=doc&amp;base=LAW&amp;n=520139&amp;dst=100499" TargetMode="External"/><Relationship Id="rId9731" Type="http://schemas.openxmlformats.org/officeDocument/2006/relationships/hyperlink" Target="https://login.consultant.ru/link/?req=doc&amp;base=LAW&amp;n=200491&amp;dst=100242" TargetMode="External"/><Relationship Id="rId11661" Type="http://schemas.openxmlformats.org/officeDocument/2006/relationships/hyperlink" Target="https://login.consultant.ru/link/?req=doc&amp;base=LAW&amp;n=196296&amp;dst=100027" TargetMode="External"/><Relationship Id="rId12712" Type="http://schemas.openxmlformats.org/officeDocument/2006/relationships/hyperlink" Target="https://login.consultant.ru/link/?req=doc&amp;base=LAW&amp;n=368440&amp;dst=100069" TargetMode="External"/><Relationship Id="rId1720" Type="http://schemas.openxmlformats.org/officeDocument/2006/relationships/hyperlink" Target="https://login.consultant.ru/link/?req=doc&amp;base=LAW&amp;n=334300&amp;dst=100050" TargetMode="External"/><Relationship Id="rId7282" Type="http://schemas.openxmlformats.org/officeDocument/2006/relationships/hyperlink" Target="https://login.consultant.ru/link/?req=doc&amp;base=LAW&amp;n=171339&amp;dst=100031" TargetMode="External"/><Relationship Id="rId8333" Type="http://schemas.openxmlformats.org/officeDocument/2006/relationships/hyperlink" Target="https://login.consultant.ru/link/?req=doc&amp;base=LAW&amp;n=452685&amp;dst=100010" TargetMode="External"/><Relationship Id="rId10263" Type="http://schemas.openxmlformats.org/officeDocument/2006/relationships/hyperlink" Target="https://login.consultant.ru/link/?req=doc&amp;base=LAW&amp;n=520126&amp;dst=100711" TargetMode="External"/><Relationship Id="rId11314" Type="http://schemas.openxmlformats.org/officeDocument/2006/relationships/hyperlink" Target="https://login.consultant.ru/link/?req=doc&amp;base=LAW&amp;n=152477&amp;dst=100164" TargetMode="External"/><Relationship Id="rId3892" Type="http://schemas.openxmlformats.org/officeDocument/2006/relationships/hyperlink" Target="https://login.consultant.ru/link/?req=doc&amp;base=LAW&amp;n=491811&amp;dst=100237" TargetMode="External"/><Relationship Id="rId4943" Type="http://schemas.openxmlformats.org/officeDocument/2006/relationships/hyperlink" Target="https://login.consultant.ru/link/?req=doc&amp;base=LAW&amp;n=200491&amp;dst=100080" TargetMode="External"/><Relationship Id="rId13486" Type="http://schemas.openxmlformats.org/officeDocument/2006/relationships/hyperlink" Target="https://login.consultant.ru/link/?req=doc&amp;base=LAW&amp;n=501455&amp;dst=100080" TargetMode="External"/><Relationship Id="rId14537" Type="http://schemas.openxmlformats.org/officeDocument/2006/relationships/hyperlink" Target="https://login.consultant.ru/link/?req=doc&amp;base=LAW&amp;n=453872&amp;dst=100018" TargetMode="External"/><Relationship Id="rId2494" Type="http://schemas.openxmlformats.org/officeDocument/2006/relationships/hyperlink" Target="https://login.consultant.ru/link/?req=doc&amp;base=LAW&amp;n=201116&amp;dst=100264" TargetMode="External"/><Relationship Id="rId3545" Type="http://schemas.openxmlformats.org/officeDocument/2006/relationships/hyperlink" Target="https://login.consultant.ru/link/?req=doc&amp;base=LAW&amp;n=475134&amp;dst=100301" TargetMode="External"/><Relationship Id="rId12088" Type="http://schemas.openxmlformats.org/officeDocument/2006/relationships/hyperlink" Target="https://login.consultant.ru/link/?req=doc&amp;base=LAW&amp;n=389300&amp;dst=100041" TargetMode="External"/><Relationship Id="rId13139" Type="http://schemas.openxmlformats.org/officeDocument/2006/relationships/hyperlink" Target="https://login.consultant.ru/link/?req=doc&amp;base=LAW&amp;n=520116&amp;dst=101445" TargetMode="External"/><Relationship Id="rId466" Type="http://schemas.openxmlformats.org/officeDocument/2006/relationships/hyperlink" Target="https://login.consultant.ru/link/?req=doc&amp;base=LAW&amp;n=283508&amp;dst=100009" TargetMode="External"/><Relationship Id="rId1096" Type="http://schemas.openxmlformats.org/officeDocument/2006/relationships/hyperlink" Target="https://login.consultant.ru/link/?req=doc&amp;base=LAW&amp;n=482679&amp;dst=100029" TargetMode="External"/><Relationship Id="rId2147" Type="http://schemas.openxmlformats.org/officeDocument/2006/relationships/hyperlink" Target="https://login.consultant.ru/link/?req=doc&amp;base=LAW&amp;n=389248&amp;dst=100139" TargetMode="External"/><Relationship Id="rId119" Type="http://schemas.openxmlformats.org/officeDocument/2006/relationships/hyperlink" Target="https://login.consultant.ru/link/?req=doc&amp;base=LAW&amp;n=56905&amp;dst=100009" TargetMode="External"/><Relationship Id="rId6768" Type="http://schemas.openxmlformats.org/officeDocument/2006/relationships/hyperlink" Target="https://login.consultant.ru/link/?req=doc&amp;base=LAW&amp;n=334397&amp;dst=100186" TargetMode="External"/><Relationship Id="rId7819" Type="http://schemas.openxmlformats.org/officeDocument/2006/relationships/hyperlink" Target="https://login.consultant.ru/link/?req=doc&amp;base=LAW&amp;n=411052&amp;dst=100021" TargetMode="External"/><Relationship Id="rId8190" Type="http://schemas.openxmlformats.org/officeDocument/2006/relationships/hyperlink" Target="https://login.consultant.ru/link/?req=doc&amp;base=LAW&amp;n=508506&amp;dst=101438" TargetMode="External"/><Relationship Id="rId9241" Type="http://schemas.openxmlformats.org/officeDocument/2006/relationships/hyperlink" Target="https://login.consultant.ru/link/?req=doc&amp;base=LAW&amp;n=200491&amp;dst=100192" TargetMode="External"/><Relationship Id="rId13620" Type="http://schemas.openxmlformats.org/officeDocument/2006/relationships/hyperlink" Target="https://login.consultant.ru/link/?req=doc&amp;base=LAW&amp;n=454113&amp;dst=100326" TargetMode="External"/><Relationship Id="rId11171" Type="http://schemas.openxmlformats.org/officeDocument/2006/relationships/hyperlink" Target="https://login.consultant.ru/link/?req=doc&amp;base=LAW&amp;n=365160&amp;dst=100206" TargetMode="External"/><Relationship Id="rId12222" Type="http://schemas.openxmlformats.org/officeDocument/2006/relationships/hyperlink" Target="https://login.consultant.ru/link/?req=doc&amp;base=LAW&amp;n=389289&amp;dst=100028" TargetMode="External"/><Relationship Id="rId600" Type="http://schemas.openxmlformats.org/officeDocument/2006/relationships/hyperlink" Target="https://login.consultant.ru/link/?req=doc&amp;base=LAW&amp;n=401497&amp;dst=100009" TargetMode="External"/><Relationship Id="rId1230" Type="http://schemas.openxmlformats.org/officeDocument/2006/relationships/hyperlink" Target="https://login.consultant.ru/link/?req=doc&amp;base=LAW&amp;n=470150&amp;dst=100083" TargetMode="External"/><Relationship Id="rId5851" Type="http://schemas.openxmlformats.org/officeDocument/2006/relationships/hyperlink" Target="https://login.consultant.ru/link/?req=doc&amp;base=LAW&amp;n=322594&amp;dst=100127" TargetMode="External"/><Relationship Id="rId6902" Type="http://schemas.openxmlformats.org/officeDocument/2006/relationships/hyperlink" Target="https://login.consultant.ru/link/?req=doc&amp;base=LAW&amp;n=283672&amp;dst=100616" TargetMode="External"/><Relationship Id="rId14394" Type="http://schemas.openxmlformats.org/officeDocument/2006/relationships/hyperlink" Target="https://login.consultant.ru/link/?req=doc&amp;base=LAW&amp;n=421785&amp;dst=100103" TargetMode="External"/><Relationship Id="rId4453" Type="http://schemas.openxmlformats.org/officeDocument/2006/relationships/hyperlink" Target="https://login.consultant.ru/link/?req=doc&amp;base=LAW&amp;n=283617&amp;dst=100154" TargetMode="External"/><Relationship Id="rId5504" Type="http://schemas.openxmlformats.org/officeDocument/2006/relationships/hyperlink" Target="https://login.consultant.ru/link/?req=doc&amp;base=LAW&amp;n=423095&amp;dst=100014" TargetMode="External"/><Relationship Id="rId14047" Type="http://schemas.openxmlformats.org/officeDocument/2006/relationships/hyperlink" Target="https://login.consultant.ru/link/?req=doc&amp;base=LAW&amp;n=494120&amp;dst=100020" TargetMode="External"/><Relationship Id="rId3055" Type="http://schemas.openxmlformats.org/officeDocument/2006/relationships/hyperlink" Target="https://login.consultant.ru/link/?req=doc&amp;base=LAW&amp;n=283620&amp;dst=100118" TargetMode="External"/><Relationship Id="rId4106" Type="http://schemas.openxmlformats.org/officeDocument/2006/relationships/hyperlink" Target="https://login.consultant.ru/link/?req=doc&amp;base=LAW&amp;n=520126&amp;dst=100393" TargetMode="External"/><Relationship Id="rId7676" Type="http://schemas.openxmlformats.org/officeDocument/2006/relationships/hyperlink" Target="https://login.consultant.ru/link/?req=doc&amp;base=LAW&amp;n=172865&amp;dst=100012" TargetMode="External"/><Relationship Id="rId8727" Type="http://schemas.openxmlformats.org/officeDocument/2006/relationships/hyperlink" Target="https://login.consultant.ru/link/?req=doc&amp;base=LAW&amp;n=486921&amp;dst=100012" TargetMode="External"/><Relationship Id="rId6278" Type="http://schemas.openxmlformats.org/officeDocument/2006/relationships/hyperlink" Target="https://login.consultant.ru/link/?req=doc&amp;base=LAW&amp;n=95506&amp;dst=100046" TargetMode="External"/><Relationship Id="rId7329" Type="http://schemas.openxmlformats.org/officeDocument/2006/relationships/hyperlink" Target="https://login.consultant.ru/link/?req=doc&amp;base=LAW&amp;n=164605&amp;dst=100141" TargetMode="External"/><Relationship Id="rId10657" Type="http://schemas.openxmlformats.org/officeDocument/2006/relationships/hyperlink" Target="https://login.consultant.ru/link/?req=doc&amp;base=LAW&amp;n=371943&amp;dst=100400" TargetMode="External"/><Relationship Id="rId11708" Type="http://schemas.openxmlformats.org/officeDocument/2006/relationships/hyperlink" Target="https://login.consultant.ru/link/?req=doc&amp;base=LAW&amp;n=445784&amp;dst=100011" TargetMode="External"/><Relationship Id="rId13130" Type="http://schemas.openxmlformats.org/officeDocument/2006/relationships/hyperlink" Target="https://login.consultant.ru/link/?req=doc&amp;base=LAW&amp;n=388995&amp;dst=100542" TargetMode="External"/><Relationship Id="rId110" Type="http://schemas.openxmlformats.org/officeDocument/2006/relationships/hyperlink" Target="https://login.consultant.ru/link/?req=doc&amp;base=LAW&amp;n=63821&amp;dst=100012" TargetMode="External"/><Relationship Id="rId2888" Type="http://schemas.openxmlformats.org/officeDocument/2006/relationships/hyperlink" Target="https://login.consultant.ru/link/?req=doc&amp;base=LAW&amp;n=491748&amp;dst=100036" TargetMode="External"/><Relationship Id="rId3939" Type="http://schemas.openxmlformats.org/officeDocument/2006/relationships/hyperlink" Target="https://login.consultant.ru/link/?req=doc&amp;base=LAW&amp;n=283672&amp;dst=100311" TargetMode="External"/><Relationship Id="rId7810" Type="http://schemas.openxmlformats.org/officeDocument/2006/relationships/hyperlink" Target="https://login.consultant.ru/link/?req=doc&amp;base=LAW&amp;n=283672&amp;dst=100932" TargetMode="External"/><Relationship Id="rId5361" Type="http://schemas.openxmlformats.org/officeDocument/2006/relationships/hyperlink" Target="https://login.consultant.ru/link/?req=doc&amp;base=LAW&amp;n=193997&amp;dst=100168" TargetMode="External"/><Relationship Id="rId6412" Type="http://schemas.openxmlformats.org/officeDocument/2006/relationships/hyperlink" Target="https://login.consultant.ru/link/?req=doc&amp;base=LAW&amp;n=511493&amp;dst=1509" TargetMode="External"/><Relationship Id="rId9982" Type="http://schemas.openxmlformats.org/officeDocument/2006/relationships/hyperlink" Target="https://login.consultant.ru/link/?req=doc&amp;base=LAW&amp;n=421887&amp;dst=100013" TargetMode="External"/><Relationship Id="rId12963" Type="http://schemas.openxmlformats.org/officeDocument/2006/relationships/hyperlink" Target="https://login.consultant.ru/link/?req=doc&amp;base=LAW&amp;n=279107&amp;dst=100020" TargetMode="External"/><Relationship Id="rId1971" Type="http://schemas.openxmlformats.org/officeDocument/2006/relationships/hyperlink" Target="https://login.consultant.ru/link/?req=doc&amp;base=LAW&amp;n=482756&amp;dst=100102" TargetMode="External"/><Relationship Id="rId5014" Type="http://schemas.openxmlformats.org/officeDocument/2006/relationships/hyperlink" Target="https://login.consultant.ru/link/?req=doc&amp;base=LAW&amp;n=133394&amp;dst=100056" TargetMode="External"/><Relationship Id="rId8584" Type="http://schemas.openxmlformats.org/officeDocument/2006/relationships/hyperlink" Target="https://login.consultant.ru/link/?req=doc&amp;base=LAW&amp;n=520020&amp;dst=101088" TargetMode="External"/><Relationship Id="rId9635" Type="http://schemas.openxmlformats.org/officeDocument/2006/relationships/hyperlink" Target="https://login.consultant.ru/link/?req=doc&amp;base=LAW&amp;n=283672&amp;dst=101284" TargetMode="External"/><Relationship Id="rId11565" Type="http://schemas.openxmlformats.org/officeDocument/2006/relationships/hyperlink" Target="https://login.consultant.ru/link/?req=doc&amp;base=LAW&amp;n=366497&amp;dst=100012" TargetMode="External"/><Relationship Id="rId12616" Type="http://schemas.openxmlformats.org/officeDocument/2006/relationships/hyperlink" Target="https://login.consultant.ru/link/?req=doc&amp;base=LAW&amp;n=114836&amp;dst=100080" TargetMode="External"/><Relationship Id="rId1624" Type="http://schemas.openxmlformats.org/officeDocument/2006/relationships/hyperlink" Target="https://login.consultant.ru/link/?req=doc&amp;base=LAW&amp;n=482756&amp;dst=100013" TargetMode="External"/><Relationship Id="rId7186" Type="http://schemas.openxmlformats.org/officeDocument/2006/relationships/hyperlink" Target="https://login.consultant.ru/link/?req=doc&amp;base=LAW&amp;n=489343&amp;dst=100528" TargetMode="External"/><Relationship Id="rId8237" Type="http://schemas.openxmlformats.org/officeDocument/2006/relationships/hyperlink" Target="https://login.consultant.ru/link/?req=doc&amp;base=LAW&amp;n=520116&amp;dst=101017" TargetMode="External"/><Relationship Id="rId10167" Type="http://schemas.openxmlformats.org/officeDocument/2006/relationships/hyperlink" Target="https://login.consultant.ru/link/?req=doc&amp;base=LAW&amp;n=401510&amp;dst=100213" TargetMode="External"/><Relationship Id="rId11218" Type="http://schemas.openxmlformats.org/officeDocument/2006/relationships/hyperlink" Target="https://login.consultant.ru/link/?req=doc&amp;base=LAW&amp;n=365160&amp;dst=100227" TargetMode="External"/><Relationship Id="rId3796" Type="http://schemas.openxmlformats.org/officeDocument/2006/relationships/hyperlink" Target="https://login.consultant.ru/link/?req=doc&amp;base=LAW&amp;n=491811&amp;dst=100219" TargetMode="External"/><Relationship Id="rId2398" Type="http://schemas.openxmlformats.org/officeDocument/2006/relationships/hyperlink" Target="https://login.consultant.ru/link/?req=doc&amp;base=LAW&amp;n=422224&amp;dst=100355" TargetMode="External"/><Relationship Id="rId3449" Type="http://schemas.openxmlformats.org/officeDocument/2006/relationships/hyperlink" Target="https://login.consultant.ru/link/?req=doc&amp;base=LAW&amp;n=450393&amp;dst=100020" TargetMode="External"/><Relationship Id="rId4847" Type="http://schemas.openxmlformats.org/officeDocument/2006/relationships/hyperlink" Target="https://login.consultant.ru/link/?req=doc&amp;base=LAW&amp;n=511493&amp;dst=1540" TargetMode="External"/><Relationship Id="rId7320" Type="http://schemas.openxmlformats.org/officeDocument/2006/relationships/hyperlink" Target="https://login.consultant.ru/link/?req=doc&amp;base=LAW&amp;n=520137&amp;dst=100057" TargetMode="External"/><Relationship Id="rId10301" Type="http://schemas.openxmlformats.org/officeDocument/2006/relationships/hyperlink" Target="https://login.consultant.ru/link/?req=doc&amp;base=LAW&amp;n=512742&amp;dst=23" TargetMode="External"/><Relationship Id="rId13871" Type="http://schemas.openxmlformats.org/officeDocument/2006/relationships/hyperlink" Target="https://login.consultant.ru/link/?req=doc&amp;base=LAW&amp;n=368625&amp;dst=100062" TargetMode="External"/><Relationship Id="rId3930" Type="http://schemas.openxmlformats.org/officeDocument/2006/relationships/hyperlink" Target="https://login.consultant.ru/link/?req=doc&amp;base=LAW&amp;n=283671&amp;dst=100564" TargetMode="External"/><Relationship Id="rId8094" Type="http://schemas.openxmlformats.org/officeDocument/2006/relationships/hyperlink" Target="https://login.consultant.ru/link/?req=doc&amp;base=LAW&amp;n=193997&amp;dst=100249" TargetMode="External"/><Relationship Id="rId9492" Type="http://schemas.openxmlformats.org/officeDocument/2006/relationships/hyperlink" Target="https://login.consultant.ru/link/?req=doc&amp;base=LAW&amp;n=114836&amp;dst=100068" TargetMode="External"/><Relationship Id="rId12473" Type="http://schemas.openxmlformats.org/officeDocument/2006/relationships/hyperlink" Target="https://login.consultant.ru/link/?req=doc&amp;base=LAW&amp;n=389299&amp;dst=100108" TargetMode="External"/><Relationship Id="rId13524" Type="http://schemas.openxmlformats.org/officeDocument/2006/relationships/hyperlink" Target="https://login.consultant.ru/link/?req=doc&amp;base=LAW&amp;n=482749&amp;dst=100117" TargetMode="External"/><Relationship Id="rId851" Type="http://schemas.openxmlformats.org/officeDocument/2006/relationships/hyperlink" Target="https://login.consultant.ru/link/?req=doc&amp;base=LAW&amp;n=310010&amp;dst=100019" TargetMode="External"/><Relationship Id="rId1481" Type="http://schemas.openxmlformats.org/officeDocument/2006/relationships/hyperlink" Target="https://login.consultant.ru/link/?req=doc&amp;base=LAW&amp;n=511493&amp;dst=1540" TargetMode="External"/><Relationship Id="rId2532" Type="http://schemas.openxmlformats.org/officeDocument/2006/relationships/hyperlink" Target="https://login.consultant.ru/link/?req=doc&amp;base=LAW&amp;n=520020&amp;dst=100503" TargetMode="External"/><Relationship Id="rId9145" Type="http://schemas.openxmlformats.org/officeDocument/2006/relationships/hyperlink" Target="https://login.consultant.ru/link/?req=doc&amp;base=LAW&amp;n=328155&amp;dst=100032" TargetMode="External"/><Relationship Id="rId11075" Type="http://schemas.openxmlformats.org/officeDocument/2006/relationships/hyperlink" Target="https://login.consultant.ru/link/?req=doc&amp;base=LAW&amp;n=164867&amp;dst=100095" TargetMode="External"/><Relationship Id="rId12126" Type="http://schemas.openxmlformats.org/officeDocument/2006/relationships/hyperlink" Target="https://login.consultant.ru/link/?req=doc&amp;base=LAW&amp;n=531406" TargetMode="External"/><Relationship Id="rId504" Type="http://schemas.openxmlformats.org/officeDocument/2006/relationships/hyperlink" Target="https://login.consultant.ru/link/?req=doc&amp;base=LAW&amp;n=310011&amp;dst=100009" TargetMode="External"/><Relationship Id="rId1134" Type="http://schemas.openxmlformats.org/officeDocument/2006/relationships/hyperlink" Target="https://login.consultant.ru/link/?req=doc&amp;base=LAW&amp;n=121950&amp;dst=100027" TargetMode="External"/><Relationship Id="rId5755" Type="http://schemas.openxmlformats.org/officeDocument/2006/relationships/hyperlink" Target="https://login.consultant.ru/link/?req=doc&amp;base=LAW&amp;n=518984&amp;dst=100089" TargetMode="External"/><Relationship Id="rId6806" Type="http://schemas.openxmlformats.org/officeDocument/2006/relationships/hyperlink" Target="https://login.consultant.ru/link/?req=doc&amp;base=LAW&amp;n=121950&amp;dst=100084" TargetMode="External"/><Relationship Id="rId14298" Type="http://schemas.openxmlformats.org/officeDocument/2006/relationships/hyperlink" Target="https://login.consultant.ru/link/?req=doc&amp;base=LAW&amp;n=520020&amp;dst=101686" TargetMode="External"/><Relationship Id="rId4357" Type="http://schemas.openxmlformats.org/officeDocument/2006/relationships/hyperlink" Target="https://login.consultant.ru/link/?req=doc&amp;base=LAW&amp;n=389302&amp;dst=100317" TargetMode="External"/><Relationship Id="rId5408" Type="http://schemas.openxmlformats.org/officeDocument/2006/relationships/hyperlink" Target="https://login.consultant.ru/link/?req=doc&amp;base=LAW&amp;n=511493&amp;dst=1540" TargetMode="External"/><Relationship Id="rId8978" Type="http://schemas.openxmlformats.org/officeDocument/2006/relationships/hyperlink" Target="https://login.consultant.ru/link/?req=doc&amp;base=LAW&amp;n=480732&amp;dst=100119" TargetMode="External"/><Relationship Id="rId11959" Type="http://schemas.openxmlformats.org/officeDocument/2006/relationships/hyperlink" Target="https://login.consultant.ru/link/?req=doc&amp;base=LAW&amp;n=389247&amp;dst=100011" TargetMode="External"/><Relationship Id="rId13381" Type="http://schemas.openxmlformats.org/officeDocument/2006/relationships/hyperlink" Target="https://login.consultant.ru/link/?req=doc&amp;base=LAW&amp;n=524849&amp;dst=100024" TargetMode="External"/><Relationship Id="rId14432" Type="http://schemas.openxmlformats.org/officeDocument/2006/relationships/hyperlink" Target="https://login.consultant.ru/link/?req=doc&amp;base=LAW&amp;n=529197" TargetMode="External"/><Relationship Id="rId361" Type="http://schemas.openxmlformats.org/officeDocument/2006/relationships/hyperlink" Target="https://login.consultant.ru/link/?req=doc&amp;base=LAW&amp;n=207968&amp;dst=100009" TargetMode="External"/><Relationship Id="rId2042" Type="http://schemas.openxmlformats.org/officeDocument/2006/relationships/hyperlink" Target="https://login.consultant.ru/link/?req=doc&amp;base=LAW&amp;n=511493&amp;dst=225" TargetMode="External"/><Relationship Id="rId3440" Type="http://schemas.openxmlformats.org/officeDocument/2006/relationships/hyperlink" Target="https://login.consultant.ru/link/?req=doc&amp;base=LAW&amp;n=520121&amp;dst=100448" TargetMode="External"/><Relationship Id="rId13034" Type="http://schemas.openxmlformats.org/officeDocument/2006/relationships/hyperlink" Target="https://login.consultant.ru/link/?req=doc&amp;base=LAW&amp;n=393181&amp;dst=100024" TargetMode="External"/><Relationship Id="rId6663" Type="http://schemas.openxmlformats.org/officeDocument/2006/relationships/hyperlink" Target="https://login.consultant.ru/link/?req=doc&amp;base=LAW&amp;n=511079&amp;dst=100016" TargetMode="External"/><Relationship Id="rId7714" Type="http://schemas.openxmlformats.org/officeDocument/2006/relationships/hyperlink" Target="https://login.consultant.ru/link/?req=doc&amp;base=LAW&amp;n=283672&amp;dst=100893" TargetMode="External"/><Relationship Id="rId5265" Type="http://schemas.openxmlformats.org/officeDocument/2006/relationships/hyperlink" Target="https://login.consultant.ru/link/?req=doc&amp;base=LAW&amp;n=48246&amp;dst=100010" TargetMode="External"/><Relationship Id="rId6316" Type="http://schemas.openxmlformats.org/officeDocument/2006/relationships/hyperlink" Target="https://login.consultant.ru/link/?req=doc&amp;base=LAW&amp;n=520116&amp;dst=100952" TargetMode="External"/><Relationship Id="rId9886" Type="http://schemas.openxmlformats.org/officeDocument/2006/relationships/hyperlink" Target="https://login.consultant.ru/link/?req=doc&amp;base=LAW&amp;n=283620&amp;dst=100453" TargetMode="External"/><Relationship Id="rId1875" Type="http://schemas.openxmlformats.org/officeDocument/2006/relationships/hyperlink" Target="https://login.consultant.ru/link/?req=doc&amp;base=LAW&amp;n=171335&amp;dst=100122" TargetMode="External"/><Relationship Id="rId8488" Type="http://schemas.openxmlformats.org/officeDocument/2006/relationships/hyperlink" Target="https://login.consultant.ru/link/?req=doc&amp;base=LAW&amp;n=347930&amp;dst=100011" TargetMode="External"/><Relationship Id="rId9539" Type="http://schemas.openxmlformats.org/officeDocument/2006/relationships/hyperlink" Target="https://login.consultant.ru/link/?req=doc&amp;base=LAW&amp;n=520116&amp;dst=101090" TargetMode="External"/><Relationship Id="rId11469" Type="http://schemas.openxmlformats.org/officeDocument/2006/relationships/hyperlink" Target="https://login.consultant.ru/link/?req=doc&amp;base=LAW&amp;n=491748&amp;dst=100129" TargetMode="External"/><Relationship Id="rId12867" Type="http://schemas.openxmlformats.org/officeDocument/2006/relationships/hyperlink" Target="https://login.consultant.ru/link/?req=doc&amp;base=LAW&amp;n=386908&amp;dst=100021" TargetMode="External"/><Relationship Id="rId13918" Type="http://schemas.openxmlformats.org/officeDocument/2006/relationships/hyperlink" Target="https://login.consultant.ru/link/?req=doc&amp;base=LAW&amp;n=351697&amp;dst=100021" TargetMode="External"/><Relationship Id="rId1528" Type="http://schemas.openxmlformats.org/officeDocument/2006/relationships/hyperlink" Target="https://login.consultant.ru/link/?req=doc&amp;base=LAW&amp;n=81998&amp;dst=100011" TargetMode="External"/><Relationship Id="rId2926" Type="http://schemas.openxmlformats.org/officeDocument/2006/relationships/hyperlink" Target="https://login.consultant.ru/link/?req=doc&amp;base=LAW&amp;n=475134&amp;dst=100087" TargetMode="External"/><Relationship Id="rId4001" Type="http://schemas.openxmlformats.org/officeDocument/2006/relationships/hyperlink" Target="https://login.consultant.ru/link/?req=doc&amp;base=LAW&amp;n=414290&amp;dst=101986" TargetMode="External"/><Relationship Id="rId11950" Type="http://schemas.openxmlformats.org/officeDocument/2006/relationships/hyperlink" Target="https://login.consultant.ru/link/?req=doc&amp;base=LAW&amp;n=179084&amp;dst=100016" TargetMode="External"/><Relationship Id="rId6173" Type="http://schemas.openxmlformats.org/officeDocument/2006/relationships/hyperlink" Target="https://login.consultant.ru/link/?req=doc&amp;base=LAW&amp;n=520120&amp;dst=100306" TargetMode="External"/><Relationship Id="rId7571" Type="http://schemas.openxmlformats.org/officeDocument/2006/relationships/hyperlink" Target="https://login.consultant.ru/link/?req=doc&amp;base=LAW&amp;n=431909&amp;dst=100134" TargetMode="External"/><Relationship Id="rId8622" Type="http://schemas.openxmlformats.org/officeDocument/2006/relationships/hyperlink" Target="https://login.consultant.ru/link/?req=doc&amp;base=LAW&amp;n=523214&amp;dst=129" TargetMode="External"/><Relationship Id="rId10552" Type="http://schemas.openxmlformats.org/officeDocument/2006/relationships/hyperlink" Target="https://login.consultant.ru/link/?req=doc&amp;base=LAW&amp;n=514692" TargetMode="External"/><Relationship Id="rId11603" Type="http://schemas.openxmlformats.org/officeDocument/2006/relationships/hyperlink" Target="https://login.consultant.ru/link/?req=doc&amp;base=LAW&amp;n=422224&amp;dst=100584" TargetMode="External"/><Relationship Id="rId7224" Type="http://schemas.openxmlformats.org/officeDocument/2006/relationships/hyperlink" Target="https://login.consultant.ru/link/?req=doc&amp;base=LAW&amp;n=495098&amp;dst=100104" TargetMode="External"/><Relationship Id="rId10205" Type="http://schemas.openxmlformats.org/officeDocument/2006/relationships/hyperlink" Target="https://login.consultant.ru/link/?req=doc&amp;base=LAW&amp;n=520116&amp;dst=101098" TargetMode="External"/><Relationship Id="rId13775" Type="http://schemas.openxmlformats.org/officeDocument/2006/relationships/hyperlink" Target="https://login.consultant.ru/link/?req=doc&amp;base=LAW&amp;n=520281&amp;dst=100919" TargetMode="External"/><Relationship Id="rId2783" Type="http://schemas.openxmlformats.org/officeDocument/2006/relationships/hyperlink" Target="https://login.consultant.ru/link/?req=doc&amp;base=LAW&amp;n=334397&amp;dst=100020" TargetMode="External"/><Relationship Id="rId3834" Type="http://schemas.openxmlformats.org/officeDocument/2006/relationships/hyperlink" Target="https://login.consultant.ru/link/?req=doc&amp;base=LAW&amp;n=334397&amp;dst=100149" TargetMode="External"/><Relationship Id="rId9396" Type="http://schemas.openxmlformats.org/officeDocument/2006/relationships/hyperlink" Target="https://login.consultant.ru/link/?req=doc&amp;base=LAW&amp;n=511493&amp;dst=1540" TargetMode="External"/><Relationship Id="rId12377" Type="http://schemas.openxmlformats.org/officeDocument/2006/relationships/hyperlink" Target="https://login.consultant.ru/link/?req=doc&amp;base=LAW&amp;n=506331&amp;dst=100013" TargetMode="External"/><Relationship Id="rId13428" Type="http://schemas.openxmlformats.org/officeDocument/2006/relationships/hyperlink" Target="https://login.consultant.ru/link/?req=doc&amp;base=LAW&amp;n=526352&amp;dst=100086" TargetMode="External"/><Relationship Id="rId755" Type="http://schemas.openxmlformats.org/officeDocument/2006/relationships/hyperlink" Target="https://login.consultant.ru/link/?req=doc&amp;base=LAW&amp;n=340957&amp;dst=100058" TargetMode="External"/><Relationship Id="rId1385" Type="http://schemas.openxmlformats.org/officeDocument/2006/relationships/hyperlink" Target="https://login.consultant.ru/link/?req=doc&amp;base=LAW&amp;n=518452&amp;dst=100029" TargetMode="External"/><Relationship Id="rId2436" Type="http://schemas.openxmlformats.org/officeDocument/2006/relationships/hyperlink" Target="https://login.consultant.ru/link/?req=doc&amp;base=LAW&amp;n=389302&amp;dst=100096" TargetMode="External"/><Relationship Id="rId9049" Type="http://schemas.openxmlformats.org/officeDocument/2006/relationships/hyperlink" Target="https://login.consultant.ru/link/?req=doc&amp;base=LAW&amp;n=189518&amp;dst=100022" TargetMode="External"/><Relationship Id="rId91" Type="http://schemas.openxmlformats.org/officeDocument/2006/relationships/hyperlink" Target="https://login.consultant.ru/link/?req=doc&amp;base=LAW&amp;n=179089&amp;dst=100009" TargetMode="External"/><Relationship Id="rId408" Type="http://schemas.openxmlformats.org/officeDocument/2006/relationships/hyperlink" Target="https://login.consultant.ru/link/?req=doc&amp;base=LAW&amp;n=389251&amp;dst=100009" TargetMode="External"/><Relationship Id="rId1038" Type="http://schemas.openxmlformats.org/officeDocument/2006/relationships/hyperlink" Target="https://login.consultant.ru/link/?req=doc&amp;base=LAW&amp;n=283672&amp;dst=100063" TargetMode="External"/><Relationship Id="rId5659" Type="http://schemas.openxmlformats.org/officeDocument/2006/relationships/hyperlink" Target="https://login.consultant.ru/link/?req=doc&amp;base=LAW&amp;n=207922&amp;dst=100015" TargetMode="External"/><Relationship Id="rId9530" Type="http://schemas.openxmlformats.org/officeDocument/2006/relationships/hyperlink" Target="https://login.consultant.ru/link/?req=doc&amp;base=LAW&amp;n=189502&amp;dst=100159" TargetMode="External"/><Relationship Id="rId7081" Type="http://schemas.openxmlformats.org/officeDocument/2006/relationships/hyperlink" Target="https://login.consultant.ru/link/?req=doc&amp;base=LAW&amp;n=189288&amp;dst=100127" TargetMode="External"/><Relationship Id="rId8132" Type="http://schemas.openxmlformats.org/officeDocument/2006/relationships/hyperlink" Target="https://login.consultant.ru/link/?req=doc&amp;base=LAW&amp;n=531452" TargetMode="External"/><Relationship Id="rId11460" Type="http://schemas.openxmlformats.org/officeDocument/2006/relationships/hyperlink" Target="https://login.consultant.ru/link/?req=doc&amp;base=LAW&amp;n=520113&amp;dst=100236" TargetMode="External"/><Relationship Id="rId12511" Type="http://schemas.openxmlformats.org/officeDocument/2006/relationships/hyperlink" Target="https://login.consultant.ru/link/?req=doc&amp;base=LAW&amp;n=523797&amp;dst=100009" TargetMode="External"/><Relationship Id="rId10062" Type="http://schemas.openxmlformats.org/officeDocument/2006/relationships/hyperlink" Target="https://login.consultant.ru/link/?req=doc&amp;base=LAW&amp;n=371943&amp;dst=100085" TargetMode="External"/><Relationship Id="rId11113" Type="http://schemas.openxmlformats.org/officeDocument/2006/relationships/hyperlink" Target="https://login.consultant.ru/link/?req=doc&amp;base=LAW&amp;n=179089&amp;dst=100092" TargetMode="External"/><Relationship Id="rId3691" Type="http://schemas.openxmlformats.org/officeDocument/2006/relationships/hyperlink" Target="https://login.consultant.ru/link/?req=doc&amp;base=LAW&amp;n=511586&amp;dst=75" TargetMode="External"/><Relationship Id="rId4742" Type="http://schemas.openxmlformats.org/officeDocument/2006/relationships/hyperlink" Target="https://login.consultant.ru/link/?req=doc&amp;base=LAW&amp;n=518984&amp;dst=100043" TargetMode="External"/><Relationship Id="rId13285" Type="http://schemas.openxmlformats.org/officeDocument/2006/relationships/hyperlink" Target="https://login.consultant.ru/link/?req=doc&amp;base=LAW&amp;n=520142&amp;dst=100088" TargetMode="External"/><Relationship Id="rId14336" Type="http://schemas.openxmlformats.org/officeDocument/2006/relationships/hyperlink" Target="https://login.consultant.ru/link/?req=doc&amp;base=LAW&amp;n=526352&amp;dst=100092" TargetMode="External"/><Relationship Id="rId2293" Type="http://schemas.openxmlformats.org/officeDocument/2006/relationships/hyperlink" Target="https://login.consultant.ru/link/?req=doc&amp;base=LAW&amp;n=200491&amp;dst=100034" TargetMode="External"/><Relationship Id="rId3344" Type="http://schemas.openxmlformats.org/officeDocument/2006/relationships/hyperlink" Target="https://login.consultant.ru/link/?req=doc&amp;base=LAW&amp;n=520020&amp;dst=100538" TargetMode="External"/><Relationship Id="rId7965" Type="http://schemas.openxmlformats.org/officeDocument/2006/relationships/hyperlink" Target="https://login.consultant.ru/link/?req=doc&amp;base=LAW&amp;n=164605&amp;dst=100201" TargetMode="External"/><Relationship Id="rId265" Type="http://schemas.openxmlformats.org/officeDocument/2006/relationships/hyperlink" Target="https://login.consultant.ru/link/?req=doc&amp;base=LAW&amp;n=389292&amp;dst=100015" TargetMode="External"/><Relationship Id="rId6567" Type="http://schemas.openxmlformats.org/officeDocument/2006/relationships/hyperlink" Target="https://login.consultant.ru/link/?req=doc&amp;base=LAW&amp;n=520020&amp;dst=100983" TargetMode="External"/><Relationship Id="rId7618" Type="http://schemas.openxmlformats.org/officeDocument/2006/relationships/hyperlink" Target="https://login.consultant.ru/link/?req=doc&amp;base=LAW&amp;n=283672&amp;dst=100883" TargetMode="External"/><Relationship Id="rId10946" Type="http://schemas.openxmlformats.org/officeDocument/2006/relationships/hyperlink" Target="https://login.consultant.ru/link/?req=doc&amp;base=LAW&amp;n=520126&amp;dst=100755" TargetMode="External"/><Relationship Id="rId5169" Type="http://schemas.openxmlformats.org/officeDocument/2006/relationships/hyperlink" Target="https://login.consultant.ru/link/?req=doc&amp;base=LAW&amp;n=527104&amp;dst=10" TargetMode="External"/><Relationship Id="rId9040" Type="http://schemas.openxmlformats.org/officeDocument/2006/relationships/hyperlink" Target="https://login.consultant.ru/link/?req=doc&amp;base=LAW&amp;n=189562&amp;dst=100352" TargetMode="External"/><Relationship Id="rId12021" Type="http://schemas.openxmlformats.org/officeDocument/2006/relationships/hyperlink" Target="https://login.consultant.ru/link/?req=doc&amp;base=LAW&amp;n=389300&amp;dst=100027" TargetMode="External"/><Relationship Id="rId1779" Type="http://schemas.openxmlformats.org/officeDocument/2006/relationships/hyperlink" Target="https://login.consultant.ru/link/?req=doc&amp;base=LAW&amp;n=520123&amp;dst=100222" TargetMode="External"/><Relationship Id="rId4252" Type="http://schemas.openxmlformats.org/officeDocument/2006/relationships/hyperlink" Target="https://login.consultant.ru/link/?req=doc&amp;base=LAW&amp;n=312040&amp;dst=100421" TargetMode="External"/><Relationship Id="rId5650" Type="http://schemas.openxmlformats.org/officeDocument/2006/relationships/hyperlink" Target="https://login.consultant.ru/link/?req=doc&amp;base=LAW&amp;n=382521&amp;dst=100046" TargetMode="External"/><Relationship Id="rId6701" Type="http://schemas.openxmlformats.org/officeDocument/2006/relationships/hyperlink" Target="https://login.consultant.ru/link/?req=doc&amp;base=LAW&amp;n=523264" TargetMode="External"/><Relationship Id="rId14193" Type="http://schemas.openxmlformats.org/officeDocument/2006/relationships/hyperlink" Target="https://login.consultant.ru/link/?req=doc&amp;base=LAW&amp;n=489342&amp;dst=100028" TargetMode="External"/><Relationship Id="rId5303" Type="http://schemas.openxmlformats.org/officeDocument/2006/relationships/hyperlink" Target="https://login.consultant.ru/link/?req=doc&amp;base=LAW&amp;n=138320&amp;dst=100011" TargetMode="External"/><Relationship Id="rId8873" Type="http://schemas.openxmlformats.org/officeDocument/2006/relationships/hyperlink" Target="https://login.consultant.ru/link/?req=doc&amp;base=LAW&amp;n=520020&amp;dst=101121" TargetMode="External"/><Relationship Id="rId9924" Type="http://schemas.openxmlformats.org/officeDocument/2006/relationships/hyperlink" Target="https://login.consultant.ru/link/?req=doc&amp;base=LAW&amp;n=520020&amp;dst=101184" TargetMode="External"/><Relationship Id="rId11854" Type="http://schemas.openxmlformats.org/officeDocument/2006/relationships/hyperlink" Target="https://login.consultant.ru/link/?req=doc&amp;base=LAW&amp;n=377443&amp;dst=100012" TargetMode="External"/><Relationship Id="rId12905" Type="http://schemas.openxmlformats.org/officeDocument/2006/relationships/hyperlink" Target="https://login.consultant.ru/link/?req=doc&amp;base=LAW&amp;n=520116&amp;dst=101405" TargetMode="External"/><Relationship Id="rId1913" Type="http://schemas.openxmlformats.org/officeDocument/2006/relationships/hyperlink" Target="https://login.consultant.ru/link/?req=doc&amp;base=LAW&amp;n=171335&amp;dst=100136" TargetMode="External"/><Relationship Id="rId7475" Type="http://schemas.openxmlformats.org/officeDocument/2006/relationships/hyperlink" Target="https://login.consultant.ru/link/?req=doc&amp;base=LAW&amp;n=150084&amp;dst=100033" TargetMode="External"/><Relationship Id="rId8526" Type="http://schemas.openxmlformats.org/officeDocument/2006/relationships/hyperlink" Target="https://login.consultant.ru/link/?req=doc&amp;base=LAW&amp;n=422017&amp;dst=100037" TargetMode="External"/><Relationship Id="rId10456" Type="http://schemas.openxmlformats.org/officeDocument/2006/relationships/hyperlink" Target="https://login.consultant.ru/link/?req=doc&amp;base=LAW&amp;n=371943&amp;dst=100282" TargetMode="External"/><Relationship Id="rId11507" Type="http://schemas.openxmlformats.org/officeDocument/2006/relationships/image" Target="media/image12.wmf"/><Relationship Id="rId6077" Type="http://schemas.openxmlformats.org/officeDocument/2006/relationships/hyperlink" Target="https://login.consultant.ru/link/?req=doc&amp;base=LAW&amp;n=531458" TargetMode="External"/><Relationship Id="rId7128" Type="http://schemas.openxmlformats.org/officeDocument/2006/relationships/hyperlink" Target="https://login.consultant.ru/link/?req=doc&amp;base=LAW&amp;n=283672&amp;dst=100714" TargetMode="External"/><Relationship Id="rId10109" Type="http://schemas.openxmlformats.org/officeDocument/2006/relationships/hyperlink" Target="https://login.consultant.ru/link/?req=doc&amp;base=LAW&amp;n=365122&amp;dst=100018" TargetMode="External"/><Relationship Id="rId13679" Type="http://schemas.openxmlformats.org/officeDocument/2006/relationships/hyperlink" Target="https://login.consultant.ru/link/?req=doc&amp;base=LAW&amp;n=283720&amp;dst=100061" TargetMode="External"/><Relationship Id="rId2687" Type="http://schemas.openxmlformats.org/officeDocument/2006/relationships/hyperlink" Target="https://login.consultant.ru/link/?req=doc&amp;base=LAW&amp;n=516804&amp;dst=100786" TargetMode="External"/><Relationship Id="rId3738" Type="http://schemas.openxmlformats.org/officeDocument/2006/relationships/hyperlink" Target="https://login.consultant.ru/link/?req=doc&amp;base=LAW&amp;n=334397&amp;dst=100098" TargetMode="External"/><Relationship Id="rId659" Type="http://schemas.openxmlformats.org/officeDocument/2006/relationships/hyperlink" Target="https://login.consultant.ru/link/?req=doc&amp;base=LAW&amp;n=448078&amp;dst=100009" TargetMode="External"/><Relationship Id="rId1289" Type="http://schemas.openxmlformats.org/officeDocument/2006/relationships/hyperlink" Target="https://login.consultant.ru/link/?req=doc&amp;base=LAW&amp;n=531404&amp;dst=3102" TargetMode="External"/><Relationship Id="rId5160" Type="http://schemas.openxmlformats.org/officeDocument/2006/relationships/hyperlink" Target="https://login.consultant.ru/link/?req=doc&amp;base=LAW&amp;n=281706&amp;dst=100009" TargetMode="External"/><Relationship Id="rId6211" Type="http://schemas.openxmlformats.org/officeDocument/2006/relationships/hyperlink" Target="https://login.consultant.ru/link/?req=doc&amp;base=LAW&amp;n=34220&amp;dst=100010" TargetMode="External"/><Relationship Id="rId8383" Type="http://schemas.openxmlformats.org/officeDocument/2006/relationships/hyperlink" Target="https://login.consultant.ru/link/?req=doc&amp;base=LAW&amp;n=520020&amp;dst=101080" TargetMode="External"/><Relationship Id="rId9781" Type="http://schemas.openxmlformats.org/officeDocument/2006/relationships/hyperlink" Target="https://login.consultant.ru/link/?req=doc&amp;base=LAW&amp;n=97925&amp;dst=100009" TargetMode="External"/><Relationship Id="rId12762" Type="http://schemas.openxmlformats.org/officeDocument/2006/relationships/hyperlink" Target="https://login.consultant.ru/link/?req=doc&amp;base=LAW&amp;n=368440&amp;dst=100105" TargetMode="External"/><Relationship Id="rId13813" Type="http://schemas.openxmlformats.org/officeDocument/2006/relationships/hyperlink" Target="https://login.consultant.ru/link/?req=doc&amp;base=LAW&amp;n=283720&amp;dst=100068" TargetMode="External"/><Relationship Id="rId1770" Type="http://schemas.openxmlformats.org/officeDocument/2006/relationships/hyperlink" Target="https://login.consultant.ru/link/?req=doc&amp;base=LAW&amp;n=389247&amp;dst=100010" TargetMode="External"/><Relationship Id="rId2821" Type="http://schemas.openxmlformats.org/officeDocument/2006/relationships/hyperlink" Target="https://login.consultant.ru/link/?req=doc&amp;base=LAW&amp;n=334397&amp;dst=100023" TargetMode="External"/><Relationship Id="rId8036" Type="http://schemas.openxmlformats.org/officeDocument/2006/relationships/hyperlink" Target="https://login.consultant.ru/link/?req=doc&amp;base=LAW&amp;n=520020&amp;dst=101061" TargetMode="External"/><Relationship Id="rId9434" Type="http://schemas.openxmlformats.org/officeDocument/2006/relationships/hyperlink" Target="https://login.consultant.ru/link/?req=doc&amp;base=LAW&amp;n=169438&amp;dst=100188" TargetMode="External"/><Relationship Id="rId11364" Type="http://schemas.openxmlformats.org/officeDocument/2006/relationships/hyperlink" Target="https://login.consultant.ru/link/?req=doc&amp;base=LAW&amp;n=347932&amp;dst=100050" TargetMode="External"/><Relationship Id="rId12415" Type="http://schemas.openxmlformats.org/officeDocument/2006/relationships/hyperlink" Target="https://login.consultant.ru/link/?req=doc&amp;base=LAW&amp;n=441588&amp;dst=100007" TargetMode="External"/><Relationship Id="rId1423" Type="http://schemas.openxmlformats.org/officeDocument/2006/relationships/hyperlink" Target="https://login.consultant.ru/link/?req=doc&amp;base=LAW&amp;n=520120&amp;dst=100179" TargetMode="External"/><Relationship Id="rId4993" Type="http://schemas.openxmlformats.org/officeDocument/2006/relationships/hyperlink" Target="https://login.consultant.ru/link/?req=doc&amp;base=LAW&amp;n=531459&amp;dst=321" TargetMode="External"/><Relationship Id="rId11017" Type="http://schemas.openxmlformats.org/officeDocument/2006/relationships/hyperlink" Target="https://login.consultant.ru/link/?req=doc&amp;base=LAW&amp;n=164867&amp;dst=100084" TargetMode="External"/><Relationship Id="rId3595" Type="http://schemas.openxmlformats.org/officeDocument/2006/relationships/hyperlink" Target="https://login.consultant.ru/link/?req=doc&amp;base=LAW&amp;n=360346&amp;dst=100019" TargetMode="External"/><Relationship Id="rId4646" Type="http://schemas.openxmlformats.org/officeDocument/2006/relationships/hyperlink" Target="https://login.consultant.ru/link/?req=doc&amp;base=LAW&amp;n=491749&amp;dst=100036" TargetMode="External"/><Relationship Id="rId13189" Type="http://schemas.openxmlformats.org/officeDocument/2006/relationships/hyperlink" Target="https://login.consultant.ru/link/?req=doc&amp;base=LAW&amp;n=200629&amp;dst=100025" TargetMode="External"/><Relationship Id="rId2197" Type="http://schemas.openxmlformats.org/officeDocument/2006/relationships/hyperlink" Target="https://login.consultant.ru/link/?req=doc&amp;base=LAW&amp;n=357757&amp;dst=100018" TargetMode="External"/><Relationship Id="rId3248" Type="http://schemas.openxmlformats.org/officeDocument/2006/relationships/hyperlink" Target="https://login.consultant.ru/link/?req=doc&amp;base=LAW&amp;n=189226&amp;dst=100107" TargetMode="External"/><Relationship Id="rId7869" Type="http://schemas.openxmlformats.org/officeDocument/2006/relationships/hyperlink" Target="https://login.consultant.ru/link/?req=doc&amp;base=LAW&amp;n=461802&amp;dst=100023" TargetMode="External"/><Relationship Id="rId10100" Type="http://schemas.openxmlformats.org/officeDocument/2006/relationships/hyperlink" Target="https://login.consultant.ru/link/?req=doc&amp;base=LAW&amp;n=178854&amp;dst=100017" TargetMode="External"/><Relationship Id="rId169" Type="http://schemas.openxmlformats.org/officeDocument/2006/relationships/hyperlink" Target="https://login.consultant.ru/link/?req=doc&amp;base=LAW&amp;n=180230&amp;dst=100013" TargetMode="External"/><Relationship Id="rId9291" Type="http://schemas.openxmlformats.org/officeDocument/2006/relationships/hyperlink" Target="https://login.consultant.ru/link/?req=doc&amp;base=LAW&amp;n=283672&amp;dst=101195" TargetMode="External"/><Relationship Id="rId13670" Type="http://schemas.openxmlformats.org/officeDocument/2006/relationships/hyperlink" Target="https://login.consultant.ru/link/?req=doc&amp;base=LAW&amp;n=520116&amp;dst=101490" TargetMode="External"/><Relationship Id="rId650" Type="http://schemas.openxmlformats.org/officeDocument/2006/relationships/hyperlink" Target="https://login.consultant.ru/link/?req=doc&amp;base=LAW&amp;n=439925&amp;dst=100009" TargetMode="External"/><Relationship Id="rId1280" Type="http://schemas.openxmlformats.org/officeDocument/2006/relationships/hyperlink" Target="https://login.consultant.ru/link/?req=doc&amp;base=LAW&amp;n=481246&amp;dst=100017" TargetMode="External"/><Relationship Id="rId2331" Type="http://schemas.openxmlformats.org/officeDocument/2006/relationships/hyperlink" Target="https://login.consultant.ru/link/?req=doc&amp;base=LAW&amp;n=389248&amp;dst=100141" TargetMode="External"/><Relationship Id="rId12272" Type="http://schemas.openxmlformats.org/officeDocument/2006/relationships/hyperlink" Target="https://login.consultant.ru/link/?req=doc&amp;base=LAW&amp;n=389292&amp;dst=100071" TargetMode="External"/><Relationship Id="rId13323" Type="http://schemas.openxmlformats.org/officeDocument/2006/relationships/hyperlink" Target="https://login.consultant.ru/link/?req=doc&amp;base=LAW&amp;n=520113&amp;dst=100278" TargetMode="External"/><Relationship Id="rId303" Type="http://schemas.openxmlformats.org/officeDocument/2006/relationships/hyperlink" Target="https://login.consultant.ru/link/?req=doc&amp;base=LAW&amp;n=466484&amp;dst=100688" TargetMode="External"/><Relationship Id="rId6952" Type="http://schemas.openxmlformats.org/officeDocument/2006/relationships/hyperlink" Target="https://login.consultant.ru/link/?req=doc&amp;base=LAW&amp;n=511671&amp;dst=510" TargetMode="External"/><Relationship Id="rId5554" Type="http://schemas.openxmlformats.org/officeDocument/2006/relationships/hyperlink" Target="https://login.consultant.ru/link/?req=doc&amp;base=LAW&amp;n=311974&amp;dst=100010" TargetMode="External"/><Relationship Id="rId6605" Type="http://schemas.openxmlformats.org/officeDocument/2006/relationships/hyperlink" Target="https://login.consultant.ru/link/?req=doc&amp;base=LAW&amp;n=520020&amp;dst=101870" TargetMode="External"/><Relationship Id="rId14097" Type="http://schemas.openxmlformats.org/officeDocument/2006/relationships/hyperlink" Target="https://login.consultant.ru/link/?req=doc&amp;base=LAW&amp;n=93256&amp;dst=100715" TargetMode="External"/><Relationship Id="rId4156" Type="http://schemas.openxmlformats.org/officeDocument/2006/relationships/hyperlink" Target="https://login.consultant.ru/link/?req=doc&amp;base=LAW&amp;n=283620&amp;dst=100336" TargetMode="External"/><Relationship Id="rId5207" Type="http://schemas.openxmlformats.org/officeDocument/2006/relationships/hyperlink" Target="https://login.consultant.ru/link/?req=doc&amp;base=LAW&amp;n=322594&amp;dst=100500" TargetMode="External"/><Relationship Id="rId8777" Type="http://schemas.openxmlformats.org/officeDocument/2006/relationships/hyperlink" Target="https://login.consultant.ru/link/?req=doc&amp;base=LAW&amp;n=376156&amp;dst=100007" TargetMode="External"/><Relationship Id="rId9828" Type="http://schemas.openxmlformats.org/officeDocument/2006/relationships/hyperlink" Target="https://login.consultant.ru/link/?req=doc&amp;base=LAW&amp;n=470596&amp;dst=100011" TargetMode="External"/><Relationship Id="rId11758" Type="http://schemas.openxmlformats.org/officeDocument/2006/relationships/hyperlink" Target="https://login.consultant.ru/link/?req=doc&amp;base=LAW&amp;n=520126&amp;dst=100796" TargetMode="External"/><Relationship Id="rId1817" Type="http://schemas.openxmlformats.org/officeDocument/2006/relationships/hyperlink" Target="https://login.consultant.ru/link/?req=doc&amp;base=LAW&amp;n=434594&amp;dst=100037" TargetMode="External"/><Relationship Id="rId7379" Type="http://schemas.openxmlformats.org/officeDocument/2006/relationships/hyperlink" Target="https://login.consultant.ru/link/?req=doc&amp;base=LAW&amp;n=516018&amp;dst=100020" TargetMode="External"/><Relationship Id="rId12809" Type="http://schemas.openxmlformats.org/officeDocument/2006/relationships/hyperlink" Target="https://login.consultant.ru/link/?req=doc&amp;base=LAW&amp;n=169439&amp;dst=100023" TargetMode="External"/><Relationship Id="rId13180" Type="http://schemas.openxmlformats.org/officeDocument/2006/relationships/hyperlink" Target="https://login.consultant.ru/link/?req=doc&amp;base=LAW&amp;n=529658" TargetMode="External"/><Relationship Id="rId14231" Type="http://schemas.openxmlformats.org/officeDocument/2006/relationships/hyperlink" Target="https://login.consultant.ru/link/?req=doc&amp;base=LAW&amp;n=520126&amp;dst=100964" TargetMode="External"/><Relationship Id="rId160" Type="http://schemas.openxmlformats.org/officeDocument/2006/relationships/hyperlink" Target="https://login.consultant.ru/link/?req=doc&amp;base=LAW&amp;n=83176&amp;dst=100009" TargetMode="External"/><Relationship Id="rId3989" Type="http://schemas.openxmlformats.org/officeDocument/2006/relationships/hyperlink" Target="https://login.consultant.ru/link/?req=doc&amp;base=LAW&amp;n=283617&amp;dst=100114" TargetMode="External"/><Relationship Id="rId6462" Type="http://schemas.openxmlformats.org/officeDocument/2006/relationships/hyperlink" Target="https://login.consultant.ru/link/?req=doc&amp;base=LAW&amp;n=283672&amp;dst=100502" TargetMode="External"/><Relationship Id="rId7860" Type="http://schemas.openxmlformats.org/officeDocument/2006/relationships/hyperlink" Target="https://login.consultant.ru/link/?req=doc&amp;base=LAW&amp;n=489342&amp;dst=100021" TargetMode="External"/><Relationship Id="rId8911" Type="http://schemas.openxmlformats.org/officeDocument/2006/relationships/hyperlink" Target="https://login.consultant.ru/link/?req=doc&amp;base=LAW&amp;n=283620&amp;dst=100445" TargetMode="External"/><Relationship Id="rId10841" Type="http://schemas.openxmlformats.org/officeDocument/2006/relationships/hyperlink" Target="https://login.consultant.ru/link/?req=doc&amp;base=LAW&amp;n=323804&amp;dst=100048" TargetMode="External"/><Relationship Id="rId5064" Type="http://schemas.openxmlformats.org/officeDocument/2006/relationships/hyperlink" Target="https://login.consultant.ru/link/?req=doc&amp;base=LAW&amp;n=515905&amp;dst=100466" TargetMode="External"/><Relationship Id="rId6115" Type="http://schemas.openxmlformats.org/officeDocument/2006/relationships/hyperlink" Target="https://login.consultant.ru/link/?req=doc&amp;base=LAW&amp;n=189503&amp;dst=100045" TargetMode="External"/><Relationship Id="rId7513" Type="http://schemas.openxmlformats.org/officeDocument/2006/relationships/hyperlink" Target="https://login.consultant.ru/link/?req=doc&amp;base=LAW&amp;n=207968&amp;dst=100017" TargetMode="External"/><Relationship Id="rId9685" Type="http://schemas.openxmlformats.org/officeDocument/2006/relationships/hyperlink" Target="https://login.consultant.ru/link/?req=doc&amp;base=LAW&amp;n=520134&amp;dst=101051" TargetMode="External"/><Relationship Id="rId12666" Type="http://schemas.openxmlformats.org/officeDocument/2006/relationships/hyperlink" Target="https://login.consultant.ru/link/?req=doc&amp;base=LAW&amp;n=368440&amp;dst=100036" TargetMode="External"/><Relationship Id="rId13717" Type="http://schemas.openxmlformats.org/officeDocument/2006/relationships/hyperlink" Target="https://login.consultant.ru/link/?req=doc&amp;base=LAW&amp;n=529678&amp;dst=3467" TargetMode="External"/><Relationship Id="rId1674" Type="http://schemas.openxmlformats.org/officeDocument/2006/relationships/hyperlink" Target="https://login.consultant.ru/link/?req=doc&amp;base=LAW&amp;n=520136&amp;dst=100684" TargetMode="External"/><Relationship Id="rId2725" Type="http://schemas.openxmlformats.org/officeDocument/2006/relationships/hyperlink" Target="https://login.consultant.ru/link/?req=doc&amp;base=LAW&amp;n=475134&amp;dst=100039" TargetMode="External"/><Relationship Id="rId8287" Type="http://schemas.openxmlformats.org/officeDocument/2006/relationships/hyperlink" Target="https://login.consultant.ru/link/?req=doc&amp;base=LAW&amp;n=520116&amp;dst=101022" TargetMode="External"/><Relationship Id="rId9338" Type="http://schemas.openxmlformats.org/officeDocument/2006/relationships/hyperlink" Target="https://login.consultant.ru/link/?req=doc&amp;base=LAW&amp;n=283672&amp;dst=101207" TargetMode="External"/><Relationship Id="rId11268" Type="http://schemas.openxmlformats.org/officeDocument/2006/relationships/hyperlink" Target="https://login.consultant.ru/link/?req=doc&amp;base=LAW&amp;n=520020&amp;dst=101267" TargetMode="External"/><Relationship Id="rId12319" Type="http://schemas.openxmlformats.org/officeDocument/2006/relationships/hyperlink" Target="https://login.consultant.ru/link/?req=doc&amp;base=LAW&amp;n=389298&amp;dst=100046" TargetMode="External"/><Relationship Id="rId1327" Type="http://schemas.openxmlformats.org/officeDocument/2006/relationships/hyperlink" Target="https://login.consultant.ru/link/?req=doc&amp;base=LAW&amp;n=283672&amp;dst=100086" TargetMode="External"/><Relationship Id="rId4897" Type="http://schemas.openxmlformats.org/officeDocument/2006/relationships/hyperlink" Target="https://login.consultant.ru/link/?req=doc&amp;base=LAW&amp;n=489343&amp;dst=100508" TargetMode="External"/><Relationship Id="rId5948" Type="http://schemas.openxmlformats.org/officeDocument/2006/relationships/hyperlink" Target="https://login.consultant.ru/link/?req=doc&amp;base=LAW&amp;n=520116&amp;dst=100902" TargetMode="External"/><Relationship Id="rId33" Type="http://schemas.openxmlformats.org/officeDocument/2006/relationships/hyperlink" Target="https://login.consultant.ru/link/?req=doc&amp;base=LAW&amp;n=121897&amp;dst=100008" TargetMode="External"/><Relationship Id="rId3499" Type="http://schemas.openxmlformats.org/officeDocument/2006/relationships/hyperlink" Target="https://login.consultant.ru/link/?req=doc&amp;base=LAW&amp;n=283617&amp;dst=100094" TargetMode="External"/><Relationship Id="rId7370" Type="http://schemas.openxmlformats.org/officeDocument/2006/relationships/hyperlink" Target="https://login.consultant.ru/link/?req=doc&amp;base=LAW&amp;n=527104&amp;dst=8" TargetMode="External"/><Relationship Id="rId8421" Type="http://schemas.openxmlformats.org/officeDocument/2006/relationships/hyperlink" Target="https://login.consultant.ru/link/?req=doc&amp;base=LAW&amp;n=511493&amp;dst=5431" TargetMode="External"/><Relationship Id="rId12800" Type="http://schemas.openxmlformats.org/officeDocument/2006/relationships/hyperlink" Target="https://login.consultant.ru/link/?req=doc&amp;base=LAW&amp;n=344772&amp;dst=100028" TargetMode="External"/><Relationship Id="rId7023" Type="http://schemas.openxmlformats.org/officeDocument/2006/relationships/hyperlink" Target="https://login.consultant.ru/link/?req=doc&amp;base=LAW&amp;n=189288&amp;dst=100036" TargetMode="External"/><Relationship Id="rId10351" Type="http://schemas.openxmlformats.org/officeDocument/2006/relationships/hyperlink" Target="https://login.consultant.ru/link/?req=doc&amp;base=LAW&amp;n=371943&amp;dst=100201" TargetMode="External"/><Relationship Id="rId11402" Type="http://schemas.openxmlformats.org/officeDocument/2006/relationships/hyperlink" Target="https://login.consultant.ru/link/?req=doc&amp;base=LAW&amp;n=511493&amp;dst=1540" TargetMode="External"/><Relationship Id="rId3980" Type="http://schemas.openxmlformats.org/officeDocument/2006/relationships/hyperlink" Target="https://login.consultant.ru/link/?req=doc&amp;base=LAW&amp;n=189226&amp;dst=100296" TargetMode="External"/><Relationship Id="rId9195" Type="http://schemas.openxmlformats.org/officeDocument/2006/relationships/hyperlink" Target="https://login.consultant.ru/link/?req=doc&amp;base=LAW&amp;n=201167&amp;dst=100477" TargetMode="External"/><Relationship Id="rId10004" Type="http://schemas.openxmlformats.org/officeDocument/2006/relationships/hyperlink" Target="https://login.consultant.ru/link/?req=doc&amp;base=LAW&amp;n=371943&amp;dst=100057" TargetMode="External"/><Relationship Id="rId13574" Type="http://schemas.openxmlformats.org/officeDocument/2006/relationships/hyperlink" Target="https://login.consultant.ru/link/?req=doc&amp;base=LAW&amp;n=520020&amp;dst=101574" TargetMode="External"/><Relationship Id="rId1184" Type="http://schemas.openxmlformats.org/officeDocument/2006/relationships/hyperlink" Target="https://login.consultant.ru/link/?req=doc&amp;base=LAW&amp;n=521674&amp;dst=135" TargetMode="External"/><Relationship Id="rId2582" Type="http://schemas.openxmlformats.org/officeDocument/2006/relationships/hyperlink" Target="https://login.consultant.ru/link/?req=doc&amp;base=LAW&amp;n=482749&amp;dst=100047" TargetMode="External"/><Relationship Id="rId3633" Type="http://schemas.openxmlformats.org/officeDocument/2006/relationships/hyperlink" Target="https://login.consultant.ru/link/?req=doc&amp;base=LAW&amp;n=520121&amp;dst=100462" TargetMode="External"/><Relationship Id="rId12176" Type="http://schemas.openxmlformats.org/officeDocument/2006/relationships/hyperlink" Target="https://login.consultant.ru/link/?req=doc&amp;base=LAW&amp;n=451021&amp;dst=100239" TargetMode="External"/><Relationship Id="rId13227" Type="http://schemas.openxmlformats.org/officeDocument/2006/relationships/hyperlink" Target="https://login.consultant.ru/link/?req=doc&amp;base=LAW&amp;n=520020&amp;dst=101531" TargetMode="External"/><Relationship Id="rId554" Type="http://schemas.openxmlformats.org/officeDocument/2006/relationships/hyperlink" Target="https://login.consultant.ru/link/?req=doc&amp;base=LAW&amp;n=350892&amp;dst=100009" TargetMode="External"/><Relationship Id="rId2235" Type="http://schemas.openxmlformats.org/officeDocument/2006/relationships/hyperlink" Target="https://login.consultant.ru/link/?req=doc&amp;base=LAW&amp;n=171330&amp;dst=100022" TargetMode="External"/><Relationship Id="rId6856" Type="http://schemas.openxmlformats.org/officeDocument/2006/relationships/hyperlink" Target="https://login.consultant.ru/link/?req=doc&amp;base=LAW&amp;n=509431&amp;dst=65" TargetMode="External"/><Relationship Id="rId7907" Type="http://schemas.openxmlformats.org/officeDocument/2006/relationships/hyperlink" Target="https://login.consultant.ru/link/?req=doc&amp;base=LAW&amp;n=511493&amp;dst=4283" TargetMode="External"/><Relationship Id="rId207" Type="http://schemas.openxmlformats.org/officeDocument/2006/relationships/hyperlink" Target="https://login.consultant.ru/link/?req=doc&amp;base=LAW&amp;n=180281&amp;dst=100022" TargetMode="External"/><Relationship Id="rId5458" Type="http://schemas.openxmlformats.org/officeDocument/2006/relationships/hyperlink" Target="https://login.consultant.ru/link/?req=doc&amp;base=LAW&amp;n=482749&amp;dst=100071" TargetMode="External"/><Relationship Id="rId6509" Type="http://schemas.openxmlformats.org/officeDocument/2006/relationships/hyperlink" Target="https://login.consultant.ru/link/?req=doc&amp;base=LAW&amp;n=421956&amp;dst=100207" TargetMode="External"/><Relationship Id="rId12310" Type="http://schemas.openxmlformats.org/officeDocument/2006/relationships/hyperlink" Target="https://login.consultant.ru/link/?req=doc&amp;base=LAW&amp;n=520126&amp;dst=100883" TargetMode="External"/><Relationship Id="rId3490" Type="http://schemas.openxmlformats.org/officeDocument/2006/relationships/hyperlink" Target="https://login.consultant.ru/link/?req=doc&amp;base=LAW&amp;n=389302&amp;dst=100250" TargetMode="External"/><Relationship Id="rId4541" Type="http://schemas.openxmlformats.org/officeDocument/2006/relationships/hyperlink" Target="https://login.consultant.ru/link/?req=doc&amp;base=LAW&amp;n=368631&amp;dst=100016" TargetMode="External"/><Relationship Id="rId13084" Type="http://schemas.openxmlformats.org/officeDocument/2006/relationships/hyperlink" Target="https://login.consultant.ru/link/?req=doc&amp;base=LAW&amp;n=524032&amp;dst=28514" TargetMode="External"/><Relationship Id="rId14135" Type="http://schemas.openxmlformats.org/officeDocument/2006/relationships/hyperlink" Target="https://login.consultant.ru/link/?req=doc&amp;base=LAW&amp;n=518984&amp;dst=100139" TargetMode="External"/><Relationship Id="rId14482" Type="http://schemas.openxmlformats.org/officeDocument/2006/relationships/hyperlink" Target="https://login.consultant.ru/link/?req=doc&amp;base=LAW&amp;n=421785&amp;dst=100128" TargetMode="External"/><Relationship Id="rId2092" Type="http://schemas.openxmlformats.org/officeDocument/2006/relationships/hyperlink" Target="https://login.consultant.ru/link/?req=doc&amp;base=LAW&amp;n=164021&amp;dst=100034" TargetMode="External"/><Relationship Id="rId3143" Type="http://schemas.openxmlformats.org/officeDocument/2006/relationships/hyperlink" Target="https://login.consultant.ru/link/?req=doc&amp;base=LAW&amp;n=389246&amp;dst=100205" TargetMode="External"/><Relationship Id="rId7764" Type="http://schemas.openxmlformats.org/officeDocument/2006/relationships/hyperlink" Target="https://login.consultant.ru/link/?req=doc&amp;base=LAW&amp;n=520020&amp;dst=101034" TargetMode="External"/><Relationship Id="rId8815" Type="http://schemas.openxmlformats.org/officeDocument/2006/relationships/hyperlink" Target="https://login.consultant.ru/link/?req=doc&amp;base=LAW&amp;n=520020&amp;dst=101109" TargetMode="External"/><Relationship Id="rId10745" Type="http://schemas.openxmlformats.org/officeDocument/2006/relationships/hyperlink" Target="https://login.consultant.ru/link/?req=doc&amp;base=LAW&amp;n=292519&amp;dst=100013" TargetMode="External"/><Relationship Id="rId6366" Type="http://schemas.openxmlformats.org/officeDocument/2006/relationships/hyperlink" Target="https://login.consultant.ru/link/?req=doc&amp;base=LAW&amp;n=330139&amp;dst=100070" TargetMode="External"/><Relationship Id="rId7417" Type="http://schemas.openxmlformats.org/officeDocument/2006/relationships/hyperlink" Target="https://login.consultant.ru/link/?req=doc&amp;base=LAW&amp;n=508490&amp;dst=101077" TargetMode="External"/><Relationship Id="rId13968" Type="http://schemas.openxmlformats.org/officeDocument/2006/relationships/hyperlink" Target="https://login.consultant.ru/link/?req=doc&amp;base=LAW&amp;n=401510&amp;dst=100442" TargetMode="External"/><Relationship Id="rId2976" Type="http://schemas.openxmlformats.org/officeDocument/2006/relationships/hyperlink" Target="https://login.consultant.ru/link/?req=doc&amp;base=LAW&amp;n=516804&amp;dst=100872" TargetMode="External"/><Relationship Id="rId6019" Type="http://schemas.openxmlformats.org/officeDocument/2006/relationships/hyperlink" Target="https://login.consultant.ru/link/?req=doc&amp;base=LAW&amp;n=514113&amp;dst=100027" TargetMode="External"/><Relationship Id="rId9589" Type="http://schemas.openxmlformats.org/officeDocument/2006/relationships/hyperlink" Target="https://login.consultant.ru/link/?req=doc&amp;base=LAW&amp;n=283672&amp;dst=101236" TargetMode="External"/><Relationship Id="rId948" Type="http://schemas.openxmlformats.org/officeDocument/2006/relationships/hyperlink" Target="https://login.consultant.ru/link/?req=doc&amp;base=LAW&amp;n=283671&amp;dst=100040" TargetMode="External"/><Relationship Id="rId1578" Type="http://schemas.openxmlformats.org/officeDocument/2006/relationships/hyperlink" Target="https://login.consultant.ru/link/?req=doc&amp;base=LAW&amp;n=334300&amp;dst=100033" TargetMode="External"/><Relationship Id="rId2629" Type="http://schemas.openxmlformats.org/officeDocument/2006/relationships/hyperlink" Target="https://login.consultant.ru/link/?req=doc&amp;base=LAW&amp;n=520020&amp;dst=100511" TargetMode="External"/><Relationship Id="rId6500" Type="http://schemas.openxmlformats.org/officeDocument/2006/relationships/hyperlink" Target="https://login.consultant.ru/link/?req=doc&amp;base=LAW&amp;n=489343&amp;dst=100515" TargetMode="External"/><Relationship Id="rId4051" Type="http://schemas.openxmlformats.org/officeDocument/2006/relationships/hyperlink" Target="https://login.consultant.ru/link/?req=doc&amp;base=LAW&amp;n=520121&amp;dst=100562" TargetMode="External"/><Relationship Id="rId5102" Type="http://schemas.openxmlformats.org/officeDocument/2006/relationships/hyperlink" Target="https://login.consultant.ru/link/?req=doc&amp;base=LAW&amp;n=520136&amp;dst=100693" TargetMode="External"/><Relationship Id="rId8672" Type="http://schemas.openxmlformats.org/officeDocument/2006/relationships/hyperlink" Target="https://login.consultant.ru/link/?req=doc&amp;base=LAW&amp;n=482752&amp;dst=100130" TargetMode="External"/><Relationship Id="rId7274" Type="http://schemas.openxmlformats.org/officeDocument/2006/relationships/hyperlink" Target="https://login.consultant.ru/link/?req=doc&amp;base=LAW&amp;n=330139&amp;dst=100079" TargetMode="External"/><Relationship Id="rId8325" Type="http://schemas.openxmlformats.org/officeDocument/2006/relationships/hyperlink" Target="https://login.consultant.ru/link/?req=doc&amp;base=LAW&amp;n=499945&amp;dst=100074" TargetMode="External"/><Relationship Id="rId9723" Type="http://schemas.openxmlformats.org/officeDocument/2006/relationships/hyperlink" Target="https://login.consultant.ru/link/?req=doc&amp;base=LAW&amp;n=200491&amp;dst=100235" TargetMode="External"/><Relationship Id="rId11653" Type="http://schemas.openxmlformats.org/officeDocument/2006/relationships/hyperlink" Target="https://login.consultant.ru/link/?req=doc&amp;base=LAW&amp;n=312040&amp;dst=100591" TargetMode="External"/><Relationship Id="rId12704" Type="http://schemas.openxmlformats.org/officeDocument/2006/relationships/hyperlink" Target="https://login.consultant.ru/link/?req=doc&amp;base=LAW&amp;n=368440&amp;dst=100061" TargetMode="External"/><Relationship Id="rId1712" Type="http://schemas.openxmlformats.org/officeDocument/2006/relationships/hyperlink" Target="https://login.consultant.ru/link/?req=doc&amp;base=LAW&amp;n=511100&amp;dst=100030" TargetMode="External"/><Relationship Id="rId10255" Type="http://schemas.openxmlformats.org/officeDocument/2006/relationships/hyperlink" Target="https://login.consultant.ru/link/?req=doc&amp;base=LAW&amp;n=520126&amp;dst=100692" TargetMode="External"/><Relationship Id="rId11306" Type="http://schemas.openxmlformats.org/officeDocument/2006/relationships/hyperlink" Target="https://login.consultant.ru/link/?req=doc&amp;base=LAW&amp;n=283672&amp;dst=101432" TargetMode="External"/><Relationship Id="rId3884" Type="http://schemas.openxmlformats.org/officeDocument/2006/relationships/hyperlink" Target="https://login.consultant.ru/link/?req=doc&amp;base=LAW&amp;n=520020&amp;dst=100777" TargetMode="External"/><Relationship Id="rId4935" Type="http://schemas.openxmlformats.org/officeDocument/2006/relationships/hyperlink" Target="https://login.consultant.ru/link/?req=doc&amp;base=LAW&amp;n=511493&amp;dst=3573" TargetMode="External"/><Relationship Id="rId9099" Type="http://schemas.openxmlformats.org/officeDocument/2006/relationships/hyperlink" Target="https://login.consultant.ru/link/?req=doc&amp;base=LAW&amp;n=164589&amp;dst=100060" TargetMode="External"/><Relationship Id="rId13478" Type="http://schemas.openxmlformats.org/officeDocument/2006/relationships/hyperlink" Target="https://login.consultant.ru/link/?req=doc&amp;base=LAW&amp;n=520144&amp;dst=100177" TargetMode="External"/><Relationship Id="rId14529" Type="http://schemas.openxmlformats.org/officeDocument/2006/relationships/hyperlink" Target="https://login.consultant.ru/link/?req=doc&amp;base=LAW&amp;n=520116&amp;dst=101552" TargetMode="External"/><Relationship Id="rId2486" Type="http://schemas.openxmlformats.org/officeDocument/2006/relationships/hyperlink" Target="https://login.consultant.ru/link/?req=doc&amp;base=LAW&amp;n=301262&amp;dst=100268" TargetMode="External"/><Relationship Id="rId3537" Type="http://schemas.openxmlformats.org/officeDocument/2006/relationships/hyperlink" Target="https://login.consultant.ru/link/?req=doc&amp;base=LAW&amp;n=62063" TargetMode="External"/><Relationship Id="rId458" Type="http://schemas.openxmlformats.org/officeDocument/2006/relationships/hyperlink" Target="https://login.consultant.ru/link/?req=doc&amp;base=LAW&amp;n=283499&amp;dst=100012" TargetMode="External"/><Relationship Id="rId1088" Type="http://schemas.openxmlformats.org/officeDocument/2006/relationships/hyperlink" Target="https://login.consultant.ru/link/?req=doc&amp;base=LAW&amp;n=421956&amp;dst=100013" TargetMode="External"/><Relationship Id="rId2139" Type="http://schemas.openxmlformats.org/officeDocument/2006/relationships/hyperlink" Target="https://login.consultant.ru/link/?req=doc&amp;base=LAW&amp;n=367147&amp;dst=100043" TargetMode="External"/><Relationship Id="rId6010" Type="http://schemas.openxmlformats.org/officeDocument/2006/relationships/hyperlink" Target="https://login.consultant.ru/link/?req=doc&amp;base=LAW&amp;n=349084&amp;dst=100060" TargetMode="External"/><Relationship Id="rId9580" Type="http://schemas.openxmlformats.org/officeDocument/2006/relationships/hyperlink" Target="https://login.consultant.ru/link/?req=doc&amp;base=LAW&amp;n=310891&amp;dst=100340" TargetMode="External"/><Relationship Id="rId2620" Type="http://schemas.openxmlformats.org/officeDocument/2006/relationships/hyperlink" Target="https://login.consultant.ru/link/?req=doc&amp;base=LAW&amp;n=520116&amp;dst=100436" TargetMode="External"/><Relationship Id="rId8182" Type="http://schemas.openxmlformats.org/officeDocument/2006/relationships/hyperlink" Target="https://login.consultant.ru/link/?req=doc&amp;base=LAW&amp;n=414815&amp;dst=100027" TargetMode="External"/><Relationship Id="rId9233" Type="http://schemas.openxmlformats.org/officeDocument/2006/relationships/hyperlink" Target="https://login.consultant.ru/link/?req=doc&amp;base=LAW&amp;n=200491&amp;dst=100183" TargetMode="External"/><Relationship Id="rId11163" Type="http://schemas.openxmlformats.org/officeDocument/2006/relationships/hyperlink" Target="https://login.consultant.ru/link/?req=doc&amp;base=LAW&amp;n=365160&amp;dst=100197" TargetMode="External"/><Relationship Id="rId12214" Type="http://schemas.openxmlformats.org/officeDocument/2006/relationships/hyperlink" Target="https://login.consultant.ru/link/?req=doc&amp;base=LAW&amp;n=389296&amp;dst=100147" TargetMode="External"/><Relationship Id="rId12561" Type="http://schemas.openxmlformats.org/officeDocument/2006/relationships/hyperlink" Target="https://login.consultant.ru/link/?req=doc&amp;base=LAW&amp;n=389298&amp;dst=100149" TargetMode="External"/><Relationship Id="rId13612" Type="http://schemas.openxmlformats.org/officeDocument/2006/relationships/hyperlink" Target="https://login.consultant.ru/link/?req=doc&amp;base=LAW&amp;n=52928&amp;dst=100008" TargetMode="External"/><Relationship Id="rId1222" Type="http://schemas.openxmlformats.org/officeDocument/2006/relationships/hyperlink" Target="https://login.consultant.ru/link/?req=doc&amp;base=LAW&amp;n=221813&amp;dst=100028" TargetMode="External"/><Relationship Id="rId3394" Type="http://schemas.openxmlformats.org/officeDocument/2006/relationships/hyperlink" Target="https://login.consultant.ru/link/?req=doc&amp;base=LAW&amp;n=475134&amp;dst=100282" TargetMode="External"/><Relationship Id="rId4792" Type="http://schemas.openxmlformats.org/officeDocument/2006/relationships/hyperlink" Target="https://login.consultant.ru/link/?req=doc&amp;base=LAW&amp;n=519032&amp;dst=100041" TargetMode="External"/><Relationship Id="rId5843" Type="http://schemas.openxmlformats.org/officeDocument/2006/relationships/hyperlink" Target="https://login.consultant.ru/link/?req=doc&amp;base=LAW&amp;n=435811&amp;dst=100075" TargetMode="External"/><Relationship Id="rId14386" Type="http://schemas.openxmlformats.org/officeDocument/2006/relationships/hyperlink" Target="https://login.consultant.ru/link/?req=doc&amp;base=LAW&amp;n=482554&amp;dst=100013" TargetMode="External"/><Relationship Id="rId3047" Type="http://schemas.openxmlformats.org/officeDocument/2006/relationships/hyperlink" Target="https://login.consultant.ru/link/?req=doc&amp;base=LAW&amp;n=142539&amp;dst=100083" TargetMode="External"/><Relationship Id="rId4445" Type="http://schemas.openxmlformats.org/officeDocument/2006/relationships/hyperlink" Target="https://login.consultant.ru/link/?req=doc&amp;base=LAW&amp;n=520116&amp;dst=100755" TargetMode="External"/><Relationship Id="rId10996" Type="http://schemas.openxmlformats.org/officeDocument/2006/relationships/hyperlink" Target="https://login.consultant.ru/link/?req=doc&amp;base=LAW&amp;n=512082&amp;dst=100006" TargetMode="External"/><Relationship Id="rId14039" Type="http://schemas.openxmlformats.org/officeDocument/2006/relationships/hyperlink" Target="https://login.consultant.ru/link/?req=doc&amp;base=LAW&amp;n=520113&amp;dst=100285" TargetMode="External"/><Relationship Id="rId7668" Type="http://schemas.openxmlformats.org/officeDocument/2006/relationships/hyperlink" Target="https://login.consultant.ru/link/?req=doc&amp;base=LAW&amp;n=511671&amp;dst=560" TargetMode="External"/><Relationship Id="rId8719" Type="http://schemas.openxmlformats.org/officeDocument/2006/relationships/hyperlink" Target="https://login.consultant.ru/link/?req=doc&amp;base=LAW&amp;n=491811&amp;dst=100408" TargetMode="External"/><Relationship Id="rId10649" Type="http://schemas.openxmlformats.org/officeDocument/2006/relationships/hyperlink" Target="https://login.consultant.ru/link/?req=doc&amp;base=LAW&amp;n=523210&amp;dst=100551" TargetMode="External"/><Relationship Id="rId14520" Type="http://schemas.openxmlformats.org/officeDocument/2006/relationships/hyperlink" Target="https://login.consultant.ru/link/?req=doc&amp;base=LAW&amp;n=520107&amp;dst=100079" TargetMode="External"/><Relationship Id="rId9090" Type="http://schemas.openxmlformats.org/officeDocument/2006/relationships/hyperlink" Target="https://login.consultant.ru/link/?req=doc&amp;base=LAW&amp;n=511276&amp;dst=127" TargetMode="External"/><Relationship Id="rId12071" Type="http://schemas.openxmlformats.org/officeDocument/2006/relationships/hyperlink" Target="https://login.consultant.ru/link/?req=doc&amp;base=LAW&amp;n=527059&amp;dst=100009" TargetMode="External"/><Relationship Id="rId13122" Type="http://schemas.openxmlformats.org/officeDocument/2006/relationships/hyperlink" Target="https://login.consultant.ru/link/?req=doc&amp;base=LAW&amp;n=153979&amp;dst=100009" TargetMode="External"/><Relationship Id="rId2130" Type="http://schemas.openxmlformats.org/officeDocument/2006/relationships/hyperlink" Target="https://login.consultant.ru/link/?req=doc&amp;base=LAW&amp;n=283671&amp;dst=100297" TargetMode="External"/><Relationship Id="rId6751" Type="http://schemas.openxmlformats.org/officeDocument/2006/relationships/hyperlink" Target="https://login.consultant.ru/link/?req=doc&amp;base=LAW&amp;n=435811&amp;dst=100107" TargetMode="External"/><Relationship Id="rId102" Type="http://schemas.openxmlformats.org/officeDocument/2006/relationships/hyperlink" Target="https://login.consultant.ru/link/?req=doc&amp;base=LAW&amp;n=89997&amp;dst=100009" TargetMode="External"/><Relationship Id="rId5353" Type="http://schemas.openxmlformats.org/officeDocument/2006/relationships/hyperlink" Target="https://login.consultant.ru/link/?req=doc&amp;base=LAW&amp;n=391666&amp;dst=100036" TargetMode="External"/><Relationship Id="rId6404" Type="http://schemas.openxmlformats.org/officeDocument/2006/relationships/hyperlink" Target="https://login.consultant.ru/link/?req=doc&amp;base=LAW&amp;n=435811&amp;dst=100104" TargetMode="External"/><Relationship Id="rId7802" Type="http://schemas.openxmlformats.org/officeDocument/2006/relationships/hyperlink" Target="https://login.consultant.ru/link/?req=doc&amp;base=LAW&amp;n=312018&amp;dst=100316" TargetMode="External"/><Relationship Id="rId5006" Type="http://schemas.openxmlformats.org/officeDocument/2006/relationships/hyperlink" Target="https://login.consultant.ru/link/?req=doc&amp;base=LAW&amp;n=133394&amp;dst=100051" TargetMode="External"/><Relationship Id="rId9974" Type="http://schemas.openxmlformats.org/officeDocument/2006/relationships/hyperlink" Target="https://login.consultant.ru/link/?req=doc&amp;base=LAW&amp;n=520123&amp;dst=100501" TargetMode="External"/><Relationship Id="rId12955" Type="http://schemas.openxmlformats.org/officeDocument/2006/relationships/hyperlink" Target="https://login.consultant.ru/link/?req=doc&amp;base=LAW&amp;n=422224&amp;dst=100644" TargetMode="External"/><Relationship Id="rId1963" Type="http://schemas.openxmlformats.org/officeDocument/2006/relationships/hyperlink" Target="https://login.consultant.ru/link/?req=doc&amp;base=LAW&amp;n=356263&amp;dst=100073" TargetMode="External"/><Relationship Id="rId7178" Type="http://schemas.openxmlformats.org/officeDocument/2006/relationships/hyperlink" Target="https://login.consultant.ru/link/?req=doc&amp;base=LAW&amp;n=283618&amp;dst=100214" TargetMode="External"/><Relationship Id="rId8576" Type="http://schemas.openxmlformats.org/officeDocument/2006/relationships/hyperlink" Target="https://login.consultant.ru/link/?req=doc&amp;base=LAW&amp;n=511067&amp;dst=100030" TargetMode="External"/><Relationship Id="rId9627" Type="http://schemas.openxmlformats.org/officeDocument/2006/relationships/hyperlink" Target="https://login.consultant.ru/link/?req=doc&amp;base=LAW&amp;n=283672&amp;dst=101280" TargetMode="External"/><Relationship Id="rId11557" Type="http://schemas.openxmlformats.org/officeDocument/2006/relationships/hyperlink" Target="https://login.consultant.ru/link/?req=doc&amp;base=LAW&amp;n=283620&amp;dst=100530" TargetMode="External"/><Relationship Id="rId12608" Type="http://schemas.openxmlformats.org/officeDocument/2006/relationships/hyperlink" Target="https://login.consultant.ru/link/?req=doc&amp;base=LAW&amp;n=370212&amp;dst=100197" TargetMode="External"/><Relationship Id="rId1616" Type="http://schemas.openxmlformats.org/officeDocument/2006/relationships/hyperlink" Target="https://login.consultant.ru/link/?req=doc&amp;base=LAW&amp;n=446095&amp;dst=100012" TargetMode="External"/><Relationship Id="rId8229" Type="http://schemas.openxmlformats.org/officeDocument/2006/relationships/hyperlink" Target="https://login.consultant.ru/link/?req=doc&amp;base=LAW&amp;n=161339&amp;dst=100230" TargetMode="External"/><Relationship Id="rId10159" Type="http://schemas.openxmlformats.org/officeDocument/2006/relationships/hyperlink" Target="https://login.consultant.ru/link/?req=doc&amp;base=LAW&amp;n=401510&amp;dst=100203" TargetMode="External"/><Relationship Id="rId14030" Type="http://schemas.openxmlformats.org/officeDocument/2006/relationships/hyperlink" Target="https://login.consultant.ru/link/?req=doc&amp;base=LAW&amp;n=491748&amp;dst=100154" TargetMode="External"/><Relationship Id="rId3788" Type="http://schemas.openxmlformats.org/officeDocument/2006/relationships/hyperlink" Target="https://login.consultant.ru/link/?req=doc&amp;base=LAW&amp;n=520120&amp;dst=100260" TargetMode="External"/><Relationship Id="rId4839" Type="http://schemas.openxmlformats.org/officeDocument/2006/relationships/hyperlink" Target="https://login.consultant.ru/link/?req=doc&amp;base=LAW&amp;n=200491&amp;dst=100061" TargetMode="External"/><Relationship Id="rId8710" Type="http://schemas.openxmlformats.org/officeDocument/2006/relationships/hyperlink" Target="https://login.consultant.ru/link/?req=doc&amp;base=LAW&amp;n=322492&amp;dst=100044" TargetMode="External"/><Relationship Id="rId6261" Type="http://schemas.openxmlformats.org/officeDocument/2006/relationships/hyperlink" Target="https://login.consultant.ru/link/?req=doc&amp;base=LAW&amp;n=488548&amp;dst=100348" TargetMode="External"/><Relationship Id="rId7312" Type="http://schemas.openxmlformats.org/officeDocument/2006/relationships/hyperlink" Target="https://login.consultant.ru/link/?req=doc&amp;base=LAW&amp;n=283672&amp;dst=100773" TargetMode="External"/><Relationship Id="rId10640" Type="http://schemas.openxmlformats.org/officeDocument/2006/relationships/hyperlink" Target="https://login.consultant.ru/link/?req=doc&amp;base=LAW&amp;n=142907&amp;dst=100285" TargetMode="External"/><Relationship Id="rId9484" Type="http://schemas.openxmlformats.org/officeDocument/2006/relationships/hyperlink" Target="https://login.consultant.ru/link/?req=doc&amp;base=LAW&amp;n=509048" TargetMode="External"/><Relationship Id="rId13863" Type="http://schemas.openxmlformats.org/officeDocument/2006/relationships/hyperlink" Target="https://login.consultant.ru/link/?req=doc&amp;base=LAW&amp;n=378059&amp;dst=100016" TargetMode="External"/><Relationship Id="rId1473" Type="http://schemas.openxmlformats.org/officeDocument/2006/relationships/hyperlink" Target="https://login.consultant.ru/link/?req=doc&amp;base=LAW&amp;n=144741&amp;dst=100554" TargetMode="External"/><Relationship Id="rId2871" Type="http://schemas.openxmlformats.org/officeDocument/2006/relationships/hyperlink" Target="https://login.consultant.ru/link/?req=doc&amp;base=LAW&amp;n=516806&amp;dst=100015" TargetMode="External"/><Relationship Id="rId3922" Type="http://schemas.openxmlformats.org/officeDocument/2006/relationships/hyperlink" Target="https://login.consultant.ru/link/?req=doc&amp;base=LAW&amp;n=201382&amp;dst=100456" TargetMode="External"/><Relationship Id="rId8086" Type="http://schemas.openxmlformats.org/officeDocument/2006/relationships/hyperlink" Target="https://login.consultant.ru/link/?req=doc&amp;base=LAW&amp;n=304724&amp;dst=100139" TargetMode="External"/><Relationship Id="rId9137" Type="http://schemas.openxmlformats.org/officeDocument/2006/relationships/hyperlink" Target="https://login.consultant.ru/link/?req=doc&amp;base=LAW&amp;n=482638" TargetMode="External"/><Relationship Id="rId12465" Type="http://schemas.openxmlformats.org/officeDocument/2006/relationships/hyperlink" Target="https://login.consultant.ru/link/?req=doc&amp;base=LAW&amp;n=482694&amp;dst=100439" TargetMode="External"/><Relationship Id="rId13516" Type="http://schemas.openxmlformats.org/officeDocument/2006/relationships/hyperlink" Target="https://login.consultant.ru/link/?req=doc&amp;base=LAW&amp;n=169428&amp;dst=100034" TargetMode="External"/><Relationship Id="rId843" Type="http://schemas.openxmlformats.org/officeDocument/2006/relationships/hyperlink" Target="https://login.consultant.ru/link/?req=doc&amp;base=LAW&amp;n=493724&amp;dst=100142" TargetMode="External"/><Relationship Id="rId1126" Type="http://schemas.openxmlformats.org/officeDocument/2006/relationships/hyperlink" Target="https://login.consultant.ru/link/?req=doc&amp;base=LAW&amp;n=301262&amp;dst=100047" TargetMode="External"/><Relationship Id="rId2524" Type="http://schemas.openxmlformats.org/officeDocument/2006/relationships/hyperlink" Target="https://login.consultant.ru/link/?req=doc&amp;base=LAW&amp;n=531458" TargetMode="External"/><Relationship Id="rId11067" Type="http://schemas.openxmlformats.org/officeDocument/2006/relationships/hyperlink" Target="https://login.consultant.ru/link/?req=doc&amp;base=LAW&amp;n=521798&amp;dst=101371" TargetMode="External"/><Relationship Id="rId12118" Type="http://schemas.openxmlformats.org/officeDocument/2006/relationships/hyperlink" Target="https://login.consultant.ru/link/?req=doc&amp;base=LAW&amp;n=389300&amp;dst=100045" TargetMode="External"/><Relationship Id="rId4696" Type="http://schemas.openxmlformats.org/officeDocument/2006/relationships/hyperlink" Target="https://login.consultant.ru/link/?req=doc&amp;base=LAW&amp;n=421956&amp;dst=100094" TargetMode="External"/><Relationship Id="rId5747" Type="http://schemas.openxmlformats.org/officeDocument/2006/relationships/hyperlink" Target="https://login.consultant.ru/link/?req=doc&amp;base=LAW&amp;n=518984&amp;dst=100078" TargetMode="External"/><Relationship Id="rId3298" Type="http://schemas.openxmlformats.org/officeDocument/2006/relationships/hyperlink" Target="https://login.consultant.ru/link/?req=doc&amp;base=LAW&amp;n=520126&amp;dst=100142" TargetMode="External"/><Relationship Id="rId4349" Type="http://schemas.openxmlformats.org/officeDocument/2006/relationships/hyperlink" Target="https://login.consultant.ru/link/?req=doc&amp;base=LAW&amp;n=283617&amp;dst=100124" TargetMode="External"/><Relationship Id="rId8220" Type="http://schemas.openxmlformats.org/officeDocument/2006/relationships/hyperlink" Target="https://login.consultant.ru/link/?req=doc&amp;base=LAW&amp;n=209829&amp;dst=100159" TargetMode="External"/><Relationship Id="rId10150" Type="http://schemas.openxmlformats.org/officeDocument/2006/relationships/hyperlink" Target="https://login.consultant.ru/link/?req=doc&amp;base=LAW&amp;n=401510&amp;dst=100193" TargetMode="External"/><Relationship Id="rId11201" Type="http://schemas.openxmlformats.org/officeDocument/2006/relationships/hyperlink" Target="https://login.consultant.ru/link/?req=doc&amp;base=LAW&amp;n=520020&amp;dst=101263" TargetMode="External"/><Relationship Id="rId4830" Type="http://schemas.openxmlformats.org/officeDocument/2006/relationships/hyperlink" Target="https://login.consultant.ru/link/?req=doc&amp;base=LAW&amp;n=314264&amp;dst=100033" TargetMode="External"/><Relationship Id="rId13373" Type="http://schemas.openxmlformats.org/officeDocument/2006/relationships/hyperlink" Target="https://login.consultant.ru/link/?req=doc&amp;base=LAW&amp;n=388995&amp;dst=100557" TargetMode="External"/><Relationship Id="rId14424" Type="http://schemas.openxmlformats.org/officeDocument/2006/relationships/hyperlink" Target="https://login.consultant.ru/link/?req=doc&amp;base=LAW&amp;n=529197&amp;dst=104326" TargetMode="External"/><Relationship Id="rId2381" Type="http://schemas.openxmlformats.org/officeDocument/2006/relationships/hyperlink" Target="https://login.consultant.ru/link/?req=doc&amp;base=LAW&amp;n=322492&amp;dst=100030" TargetMode="External"/><Relationship Id="rId3432" Type="http://schemas.openxmlformats.org/officeDocument/2006/relationships/hyperlink" Target="https://login.consultant.ru/link/?req=doc&amp;base=LAW&amp;n=527641&amp;dst=100162" TargetMode="External"/><Relationship Id="rId13026" Type="http://schemas.openxmlformats.org/officeDocument/2006/relationships/hyperlink" Target="https://login.consultant.ru/link/?req=doc&amp;base=LAW&amp;n=379100&amp;dst=100608" TargetMode="External"/><Relationship Id="rId353" Type="http://schemas.openxmlformats.org/officeDocument/2006/relationships/hyperlink" Target="https://login.consultant.ru/link/?req=doc&amp;base=LAW&amp;n=172865&amp;dst=100009" TargetMode="External"/><Relationship Id="rId2034" Type="http://schemas.openxmlformats.org/officeDocument/2006/relationships/hyperlink" Target="https://login.consultant.ru/link/?req=doc&amp;base=LAW&amp;n=334300&amp;dst=100064" TargetMode="External"/><Relationship Id="rId5257" Type="http://schemas.openxmlformats.org/officeDocument/2006/relationships/hyperlink" Target="https://login.consultant.ru/link/?req=doc&amp;base=LAW&amp;n=520020&amp;dst=100912" TargetMode="External"/><Relationship Id="rId6655" Type="http://schemas.openxmlformats.org/officeDocument/2006/relationships/hyperlink" Target="https://login.consultant.ru/link/?req=doc&amp;base=LAW&amp;n=520123&amp;dst=100327" TargetMode="External"/><Relationship Id="rId7706" Type="http://schemas.openxmlformats.org/officeDocument/2006/relationships/hyperlink" Target="https://login.consultant.ru/link/?req=doc&amp;base=LAW&amp;n=511493&amp;dst=100353" TargetMode="External"/><Relationship Id="rId6308" Type="http://schemas.openxmlformats.org/officeDocument/2006/relationships/hyperlink" Target="https://login.consultant.ru/link/?req=doc&amp;base=LAW&amp;n=520140&amp;dst=100111" TargetMode="External"/><Relationship Id="rId9878" Type="http://schemas.openxmlformats.org/officeDocument/2006/relationships/hyperlink" Target="https://login.consultant.ru/link/?req=doc&amp;base=LAW&amp;n=520140&amp;dst=100119" TargetMode="External"/><Relationship Id="rId12859" Type="http://schemas.openxmlformats.org/officeDocument/2006/relationships/hyperlink" Target="https://login.consultant.ru/link/?req=doc&amp;base=LAW&amp;n=521617" TargetMode="External"/><Relationship Id="rId1867" Type="http://schemas.openxmlformats.org/officeDocument/2006/relationships/hyperlink" Target="https://login.consultant.ru/link/?req=doc&amp;base=LAW&amp;n=374203&amp;dst=100156" TargetMode="External"/><Relationship Id="rId2918" Type="http://schemas.openxmlformats.org/officeDocument/2006/relationships/hyperlink" Target="https://login.consultant.ru/link/?req=doc&amp;base=LAW&amp;n=283617&amp;dst=100015" TargetMode="External"/><Relationship Id="rId14281" Type="http://schemas.openxmlformats.org/officeDocument/2006/relationships/hyperlink" Target="https://login.consultant.ru/link/?req=doc&amp;base=LAW&amp;n=520020&amp;dst=101683" TargetMode="External"/><Relationship Id="rId4340" Type="http://schemas.openxmlformats.org/officeDocument/2006/relationships/hyperlink" Target="https://login.consultant.ru/link/?req=doc&amp;base=LAW&amp;n=520020&amp;dst=100857" TargetMode="External"/><Relationship Id="rId8961" Type="http://schemas.openxmlformats.org/officeDocument/2006/relationships/hyperlink" Target="https://login.consultant.ru/link/?req=doc&amp;base=LAW&amp;n=480732&amp;dst=100156" TargetMode="External"/><Relationship Id="rId7563" Type="http://schemas.openxmlformats.org/officeDocument/2006/relationships/hyperlink" Target="https://login.consultant.ru/link/?req=doc&amp;base=LAW&amp;n=482751" TargetMode="External"/><Relationship Id="rId8614" Type="http://schemas.openxmlformats.org/officeDocument/2006/relationships/hyperlink" Target="https://login.consultant.ru/link/?req=doc&amp;base=LAW&amp;n=412682&amp;dst=100015" TargetMode="External"/><Relationship Id="rId10891" Type="http://schemas.openxmlformats.org/officeDocument/2006/relationships/hyperlink" Target="https://login.consultant.ru/link/?req=doc&amp;base=LAW&amp;n=520102&amp;dst=100030" TargetMode="External"/><Relationship Id="rId11942" Type="http://schemas.openxmlformats.org/officeDocument/2006/relationships/hyperlink" Target="https://login.consultant.ru/link/?req=doc&amp;base=LAW&amp;n=451021&amp;dst=100239" TargetMode="External"/><Relationship Id="rId6165" Type="http://schemas.openxmlformats.org/officeDocument/2006/relationships/hyperlink" Target="https://login.consultant.ru/link/?req=doc&amp;base=LAW&amp;n=388995&amp;dst=100296" TargetMode="External"/><Relationship Id="rId7216" Type="http://schemas.openxmlformats.org/officeDocument/2006/relationships/hyperlink" Target="https://login.consultant.ru/link/?req=doc&amp;base=LAW&amp;n=161336&amp;dst=100211" TargetMode="External"/><Relationship Id="rId10544" Type="http://schemas.openxmlformats.org/officeDocument/2006/relationships/hyperlink" Target="https://login.consultant.ru/link/?req=doc&amp;base=LAW&amp;n=520116&amp;dst=101118" TargetMode="External"/><Relationship Id="rId9388" Type="http://schemas.openxmlformats.org/officeDocument/2006/relationships/hyperlink" Target="https://login.consultant.ru/link/?req=doc&amp;base=LAW&amp;n=193997&amp;dst=100304" TargetMode="External"/><Relationship Id="rId13767" Type="http://schemas.openxmlformats.org/officeDocument/2006/relationships/hyperlink" Target="https://login.consultant.ru/link/?req=doc&amp;base=LAW&amp;n=520020&amp;dst=101605" TargetMode="External"/><Relationship Id="rId2775" Type="http://schemas.openxmlformats.org/officeDocument/2006/relationships/hyperlink" Target="https://login.consultant.ru/link/?req=doc&amp;base=LAW&amp;n=334397&amp;dst=100015" TargetMode="External"/><Relationship Id="rId3826" Type="http://schemas.openxmlformats.org/officeDocument/2006/relationships/hyperlink" Target="https://login.consultant.ru/link/?req=doc&amp;base=LAW&amp;n=520020&amp;dst=101872" TargetMode="External"/><Relationship Id="rId12369" Type="http://schemas.openxmlformats.org/officeDocument/2006/relationships/hyperlink" Target="https://login.consultant.ru/link/?req=doc&amp;base=LAW&amp;n=389302&amp;dst=100399" TargetMode="External"/><Relationship Id="rId747" Type="http://schemas.openxmlformats.org/officeDocument/2006/relationships/hyperlink" Target="https://login.consultant.ru/link/?req=doc&amp;base=LAW&amp;n=63599&amp;dst=100027" TargetMode="External"/><Relationship Id="rId1377" Type="http://schemas.openxmlformats.org/officeDocument/2006/relationships/hyperlink" Target="https://login.consultant.ru/link/?req=doc&amp;base=LAW&amp;n=334300&amp;dst=100014" TargetMode="External"/><Relationship Id="rId2428" Type="http://schemas.openxmlformats.org/officeDocument/2006/relationships/hyperlink" Target="https://login.consultant.ru/link/?req=doc&amp;base=LAW&amp;n=301262&amp;dst=100260" TargetMode="External"/><Relationship Id="rId5998" Type="http://schemas.openxmlformats.org/officeDocument/2006/relationships/hyperlink" Target="https://login.consultant.ru/link/?req=doc&amp;base=LAW&amp;n=531406" TargetMode="External"/><Relationship Id="rId83" Type="http://schemas.openxmlformats.org/officeDocument/2006/relationships/hyperlink" Target="https://login.consultant.ru/link/?req=doc&amp;base=LAW&amp;n=152477&amp;dst=100009" TargetMode="External"/><Relationship Id="rId8471" Type="http://schemas.openxmlformats.org/officeDocument/2006/relationships/hyperlink" Target="https://login.consultant.ru/link/?req=doc&amp;base=LAW&amp;n=209829&amp;dst=100171" TargetMode="External"/><Relationship Id="rId9522" Type="http://schemas.openxmlformats.org/officeDocument/2006/relationships/hyperlink" Target="https://login.consultant.ru/link/?req=doc&amp;base=LAW&amp;n=520145&amp;dst=100143" TargetMode="External"/><Relationship Id="rId11452" Type="http://schemas.openxmlformats.org/officeDocument/2006/relationships/hyperlink" Target="https://login.consultant.ru/link/?req=doc&amp;base=LAW&amp;n=283620&amp;dst=100496" TargetMode="External"/><Relationship Id="rId12503" Type="http://schemas.openxmlformats.org/officeDocument/2006/relationships/hyperlink" Target="https://login.consultant.ru/link/?req=doc&amp;base=LAW&amp;n=389252&amp;dst=100021" TargetMode="External"/><Relationship Id="rId12850" Type="http://schemas.openxmlformats.org/officeDocument/2006/relationships/hyperlink" Target="https://login.consultant.ru/link/?req=doc&amp;base=LAW&amp;n=206592" TargetMode="External"/><Relationship Id="rId13901" Type="http://schemas.openxmlformats.org/officeDocument/2006/relationships/hyperlink" Target="https://login.consultant.ru/link/?req=doc&amp;base=LAW&amp;n=520020&amp;dst=101866" TargetMode="External"/><Relationship Id="rId1511" Type="http://schemas.openxmlformats.org/officeDocument/2006/relationships/hyperlink" Target="https://login.consultant.ru/link/?req=doc&amp;base=LAW&amp;n=389296&amp;dst=100022" TargetMode="External"/><Relationship Id="rId7073" Type="http://schemas.openxmlformats.org/officeDocument/2006/relationships/hyperlink" Target="https://login.consultant.ru/link/?req=doc&amp;base=LAW&amp;n=368631&amp;dst=100018" TargetMode="External"/><Relationship Id="rId8124" Type="http://schemas.openxmlformats.org/officeDocument/2006/relationships/hyperlink" Target="https://login.consultant.ru/link/?req=doc&amp;base=LAW&amp;n=523276&amp;dst=36" TargetMode="External"/><Relationship Id="rId10054" Type="http://schemas.openxmlformats.org/officeDocument/2006/relationships/hyperlink" Target="https://login.consultant.ru/link/?req=doc&amp;base=LAW&amp;n=371943&amp;dst=100083" TargetMode="External"/><Relationship Id="rId11105" Type="http://schemas.openxmlformats.org/officeDocument/2006/relationships/hyperlink" Target="https://login.consultant.ru/link/?req=doc&amp;base=LAW&amp;n=178854&amp;dst=100033" TargetMode="External"/><Relationship Id="rId3683" Type="http://schemas.openxmlformats.org/officeDocument/2006/relationships/hyperlink" Target="https://login.consultant.ru/link/?req=doc&amp;base=LAW&amp;n=189226&amp;dst=100246" TargetMode="External"/><Relationship Id="rId2285" Type="http://schemas.openxmlformats.org/officeDocument/2006/relationships/hyperlink" Target="https://login.consultant.ru/link/?req=doc&amp;base=LAW&amp;n=221813&amp;dst=100030" TargetMode="External"/><Relationship Id="rId3336" Type="http://schemas.openxmlformats.org/officeDocument/2006/relationships/hyperlink" Target="https://login.consultant.ru/link/?req=doc&amp;base=LAW&amp;n=283669&amp;dst=100106" TargetMode="External"/><Relationship Id="rId4734" Type="http://schemas.openxmlformats.org/officeDocument/2006/relationships/hyperlink" Target="https://login.consultant.ru/link/?req=doc&amp;base=LAW&amp;n=518984&amp;dst=100134" TargetMode="External"/><Relationship Id="rId13277" Type="http://schemas.openxmlformats.org/officeDocument/2006/relationships/hyperlink" Target="https://login.consultant.ru/link/?req=doc&amp;base=LAW&amp;n=283470&amp;dst=100010" TargetMode="External"/><Relationship Id="rId14328" Type="http://schemas.openxmlformats.org/officeDocument/2006/relationships/hyperlink" Target="https://login.consultant.ru/link/?req=doc&amp;base=LAW&amp;n=491338&amp;dst=100061" TargetMode="External"/><Relationship Id="rId257" Type="http://schemas.openxmlformats.org/officeDocument/2006/relationships/hyperlink" Target="https://login.consultant.ru/link/?req=doc&amp;base=LAW&amp;n=201589&amp;dst=100438" TargetMode="External"/><Relationship Id="rId7957" Type="http://schemas.openxmlformats.org/officeDocument/2006/relationships/hyperlink" Target="https://login.consultant.ru/link/?req=doc&amp;base=LAW&amp;n=314275&amp;dst=100044" TargetMode="External"/><Relationship Id="rId10938" Type="http://schemas.openxmlformats.org/officeDocument/2006/relationships/hyperlink" Target="https://login.consultant.ru/link/?req=doc&amp;base=LAW&amp;n=482752&amp;dst=100160" TargetMode="External"/><Relationship Id="rId6559" Type="http://schemas.openxmlformats.org/officeDocument/2006/relationships/hyperlink" Target="https://login.consultant.ru/link/?req=doc&amp;base=LAW&amp;n=464781&amp;dst=100062" TargetMode="External"/><Relationship Id="rId12360" Type="http://schemas.openxmlformats.org/officeDocument/2006/relationships/hyperlink" Target="https://login.consultant.ru/link/?req=doc&amp;base=LAW&amp;n=531470&amp;dst=100027" TargetMode="External"/><Relationship Id="rId13411" Type="http://schemas.openxmlformats.org/officeDocument/2006/relationships/hyperlink" Target="https://login.consultant.ru/link/?req=doc&amp;base=LAW&amp;n=283511&amp;dst=100116" TargetMode="External"/><Relationship Id="rId9032" Type="http://schemas.openxmlformats.org/officeDocument/2006/relationships/hyperlink" Target="https://login.consultant.ru/link/?req=doc&amp;base=LAW&amp;n=189518&amp;dst=100019" TargetMode="External"/><Relationship Id="rId12013" Type="http://schemas.openxmlformats.org/officeDocument/2006/relationships/hyperlink" Target="https://login.consultant.ru/link/?req=doc&amp;base=LAW&amp;n=141483&amp;dst=100165" TargetMode="External"/><Relationship Id="rId1021" Type="http://schemas.openxmlformats.org/officeDocument/2006/relationships/hyperlink" Target="https://login.consultant.ru/link/?req=doc&amp;base=LAW&amp;n=40320&amp;dst=100009" TargetMode="External"/><Relationship Id="rId4591" Type="http://schemas.openxmlformats.org/officeDocument/2006/relationships/hyperlink" Target="https://login.consultant.ru/link/?req=doc&amp;base=LAW&amp;n=283671&amp;dst=100649" TargetMode="External"/><Relationship Id="rId5642" Type="http://schemas.openxmlformats.org/officeDocument/2006/relationships/hyperlink" Target="https://login.consultant.ru/link/?req=doc&amp;base=LAW&amp;n=207922&amp;dst=100010" TargetMode="External"/><Relationship Id="rId14185" Type="http://schemas.openxmlformats.org/officeDocument/2006/relationships/hyperlink" Target="https://login.consultant.ru/link/?req=doc&amp;base=LAW&amp;n=489343&amp;dst=100686" TargetMode="External"/><Relationship Id="rId3193" Type="http://schemas.openxmlformats.org/officeDocument/2006/relationships/hyperlink" Target="https://login.consultant.ru/link/?req=doc&amp;base=LAW&amp;n=520116&amp;dst=100485" TargetMode="External"/><Relationship Id="rId4244" Type="http://schemas.openxmlformats.org/officeDocument/2006/relationships/hyperlink" Target="https://login.consultant.ru/link/?req=doc&amp;base=LAW&amp;n=520116&amp;dst=100715" TargetMode="External"/><Relationship Id="rId7467" Type="http://schemas.openxmlformats.org/officeDocument/2006/relationships/hyperlink" Target="https://login.consultant.ru/link/?req=doc&amp;base=LAW&amp;n=121950&amp;dst=100089" TargetMode="External"/><Relationship Id="rId8865" Type="http://schemas.openxmlformats.org/officeDocument/2006/relationships/hyperlink" Target="https://login.consultant.ru/link/?req=doc&amp;base=LAW&amp;n=528213&amp;dst=100006" TargetMode="External"/><Relationship Id="rId9916" Type="http://schemas.openxmlformats.org/officeDocument/2006/relationships/hyperlink" Target="https://login.consultant.ru/link/?req=doc&amp;base=LAW&amp;n=501400&amp;dst=100047" TargetMode="External"/><Relationship Id="rId10795" Type="http://schemas.openxmlformats.org/officeDocument/2006/relationships/hyperlink" Target="https://login.consultant.ru/link/?req=doc&amp;base=LAW&amp;n=511027&amp;dst=100066" TargetMode="External"/><Relationship Id="rId11846" Type="http://schemas.openxmlformats.org/officeDocument/2006/relationships/hyperlink" Target="https://login.consultant.ru/link/?req=doc&amp;base=LAW&amp;n=511677" TargetMode="External"/><Relationship Id="rId1905" Type="http://schemas.openxmlformats.org/officeDocument/2006/relationships/hyperlink" Target="https://login.consultant.ru/link/?req=doc&amp;base=LAW&amp;n=283671&amp;dst=100232" TargetMode="External"/><Relationship Id="rId6069" Type="http://schemas.openxmlformats.org/officeDocument/2006/relationships/hyperlink" Target="https://login.consultant.ru/link/?req=doc&amp;base=LAW&amp;n=422224&amp;dst=100418" TargetMode="External"/><Relationship Id="rId8518" Type="http://schemas.openxmlformats.org/officeDocument/2006/relationships/hyperlink" Target="https://login.consultant.ru/link/?req=doc&amp;base=LAW&amp;n=157612&amp;dst=100008" TargetMode="External"/><Relationship Id="rId10448" Type="http://schemas.openxmlformats.org/officeDocument/2006/relationships/hyperlink" Target="https://login.consultant.ru/link/?req=doc&amp;base=LAW&amp;n=520126&amp;dst=100738" TargetMode="External"/><Relationship Id="rId998" Type="http://schemas.openxmlformats.org/officeDocument/2006/relationships/hyperlink" Target="https://login.consultant.ru/link/?req=doc&amp;base=LAW&amp;n=171335&amp;dst=100043" TargetMode="External"/><Relationship Id="rId2679" Type="http://schemas.openxmlformats.org/officeDocument/2006/relationships/hyperlink" Target="https://login.consultant.ru/link/?req=doc&amp;base=LAW&amp;n=189226&amp;dst=100012" TargetMode="External"/><Relationship Id="rId6550" Type="http://schemas.openxmlformats.org/officeDocument/2006/relationships/hyperlink" Target="https://login.consultant.ru/link/?req=doc&amp;base=LAW&amp;n=520020&amp;dst=100978" TargetMode="External"/><Relationship Id="rId7601" Type="http://schemas.openxmlformats.org/officeDocument/2006/relationships/hyperlink" Target="https://login.consultant.ru/link/?req=doc&amp;base=LAW&amp;n=283672&amp;dst=100872" TargetMode="External"/><Relationship Id="rId5152" Type="http://schemas.openxmlformats.org/officeDocument/2006/relationships/hyperlink" Target="https://login.consultant.ru/link/?req=doc&amp;base=LAW&amp;n=186925&amp;dst=100009" TargetMode="External"/><Relationship Id="rId6203" Type="http://schemas.openxmlformats.org/officeDocument/2006/relationships/hyperlink" Target="https://login.consultant.ru/link/?req=doc&amp;base=LAW&amp;n=520126&amp;dst=100571" TargetMode="External"/><Relationship Id="rId9773" Type="http://schemas.openxmlformats.org/officeDocument/2006/relationships/hyperlink" Target="https://login.consultant.ru/link/?req=doc&amp;base=LAW&amp;n=283672&amp;dst=101420" TargetMode="External"/><Relationship Id="rId1762" Type="http://schemas.openxmlformats.org/officeDocument/2006/relationships/hyperlink" Target="https://login.consultant.ru/link/?req=doc&amp;base=LAW&amp;n=482746&amp;dst=100038" TargetMode="External"/><Relationship Id="rId8375" Type="http://schemas.openxmlformats.org/officeDocument/2006/relationships/hyperlink" Target="https://login.consultant.ru/link/?req=doc&amp;base=LAW&amp;n=520020&amp;dst=101077" TargetMode="External"/><Relationship Id="rId9426" Type="http://schemas.openxmlformats.org/officeDocument/2006/relationships/hyperlink" Target="https://login.consultant.ru/link/?req=doc&amp;base=LAW&amp;n=511493&amp;dst=5431" TargetMode="External"/><Relationship Id="rId12754" Type="http://schemas.openxmlformats.org/officeDocument/2006/relationships/hyperlink" Target="https://login.consultant.ru/link/?req=doc&amp;base=LAW&amp;n=368440&amp;dst=100100" TargetMode="External"/><Relationship Id="rId13805" Type="http://schemas.openxmlformats.org/officeDocument/2006/relationships/hyperlink" Target="https://login.consultant.ru/link/?req=doc&amp;base=LAW&amp;n=520144&amp;dst=100219" TargetMode="External"/><Relationship Id="rId1415" Type="http://schemas.openxmlformats.org/officeDocument/2006/relationships/hyperlink" Target="https://login.consultant.ru/link/?req=doc&amp;base=LAW&amp;n=283672&amp;dst=100093" TargetMode="External"/><Relationship Id="rId2813" Type="http://schemas.openxmlformats.org/officeDocument/2006/relationships/hyperlink" Target="https://login.consultant.ru/link/?req=doc&amp;base=LAW&amp;n=520121&amp;dst=100047" TargetMode="External"/><Relationship Id="rId8028" Type="http://schemas.openxmlformats.org/officeDocument/2006/relationships/hyperlink" Target="https://login.consultant.ru/link/?req=doc&amp;base=LAW&amp;n=511289" TargetMode="External"/><Relationship Id="rId11009" Type="http://schemas.openxmlformats.org/officeDocument/2006/relationships/hyperlink" Target="https://login.consultant.ru/link/?req=doc&amp;base=LAW&amp;n=389246&amp;dst=100457" TargetMode="External"/><Relationship Id="rId11356" Type="http://schemas.openxmlformats.org/officeDocument/2006/relationships/hyperlink" Target="https://login.consultant.ru/link/?req=doc&amp;base=LAW&amp;n=283672&amp;dst=101470" TargetMode="External"/><Relationship Id="rId12407" Type="http://schemas.openxmlformats.org/officeDocument/2006/relationships/hyperlink" Target="https://login.consultant.ru/link/?req=doc&amp;base=LAW&amp;n=507516&amp;dst=100049" TargetMode="External"/><Relationship Id="rId4985" Type="http://schemas.openxmlformats.org/officeDocument/2006/relationships/hyperlink" Target="https://login.consultant.ru/link/?req=doc&amp;base=LAW&amp;n=388995&amp;dst=100288" TargetMode="External"/><Relationship Id="rId14579" Type="http://schemas.openxmlformats.org/officeDocument/2006/relationships/hyperlink" Target="https://login.consultant.ru/link/?req=doc&amp;base=LAW&amp;n=520123&amp;dst=100665" TargetMode="External"/><Relationship Id="rId2189" Type="http://schemas.openxmlformats.org/officeDocument/2006/relationships/hyperlink" Target="https://login.consultant.ru/link/?req=doc&amp;base=LAW&amp;n=370928&amp;dst=100015" TargetMode="External"/><Relationship Id="rId3587" Type="http://schemas.openxmlformats.org/officeDocument/2006/relationships/hyperlink" Target="https://login.consultant.ru/link/?req=doc&amp;base=LAW&amp;n=196298&amp;dst=100067" TargetMode="External"/><Relationship Id="rId4638" Type="http://schemas.openxmlformats.org/officeDocument/2006/relationships/hyperlink" Target="https://login.consultant.ru/link/?req=doc&amp;base=LAW&amp;n=201167&amp;dst=100039" TargetMode="External"/><Relationship Id="rId6060" Type="http://schemas.openxmlformats.org/officeDocument/2006/relationships/hyperlink" Target="https://login.consultant.ru/link/?req=doc&amp;base=LAW&amp;n=283671&amp;dst=100751" TargetMode="External"/><Relationship Id="rId7111" Type="http://schemas.openxmlformats.org/officeDocument/2006/relationships/hyperlink" Target="https://login.consultant.ru/link/?req=doc&amp;base=LAW&amp;n=422224&amp;dst=100473" TargetMode="External"/><Relationship Id="rId13662" Type="http://schemas.openxmlformats.org/officeDocument/2006/relationships/hyperlink" Target="https://login.consultant.ru/link/?req=doc&amp;base=LAW&amp;n=520116&amp;dst=101487" TargetMode="External"/><Relationship Id="rId2670" Type="http://schemas.openxmlformats.org/officeDocument/2006/relationships/hyperlink" Target="https://login.consultant.ru/link/?req=doc&amp;base=LAW&amp;n=511493&amp;dst=100721" TargetMode="External"/><Relationship Id="rId3721" Type="http://schemas.openxmlformats.org/officeDocument/2006/relationships/hyperlink" Target="https://login.consultant.ru/link/?req=doc&amp;base=LAW&amp;n=418628&amp;dst=100004" TargetMode="External"/><Relationship Id="rId9283" Type="http://schemas.openxmlformats.org/officeDocument/2006/relationships/hyperlink" Target="https://login.consultant.ru/link/?req=doc&amp;base=LAW&amp;n=283672&amp;dst=101193" TargetMode="External"/><Relationship Id="rId12264" Type="http://schemas.openxmlformats.org/officeDocument/2006/relationships/hyperlink" Target="https://login.consultant.ru/link/?req=doc&amp;base=LAW&amp;n=520136&amp;dst=100719" TargetMode="External"/><Relationship Id="rId13315" Type="http://schemas.openxmlformats.org/officeDocument/2006/relationships/hyperlink" Target="https://login.consultant.ru/link/?req=doc&amp;base=LAW&amp;n=492048&amp;dst=100123" TargetMode="External"/><Relationship Id="rId642" Type="http://schemas.openxmlformats.org/officeDocument/2006/relationships/hyperlink" Target="https://login.consultant.ru/link/?req=doc&amp;base=LAW&amp;n=520145&amp;dst=100062" TargetMode="External"/><Relationship Id="rId1272" Type="http://schemas.openxmlformats.org/officeDocument/2006/relationships/hyperlink" Target="https://login.consultant.ru/link/?req=doc&amp;base=LAW&amp;n=283672&amp;dst=100084" TargetMode="External"/><Relationship Id="rId2323" Type="http://schemas.openxmlformats.org/officeDocument/2006/relationships/hyperlink" Target="https://login.consultant.ru/link/?req=doc&amp;base=LAW&amp;n=510523&amp;dst=100036" TargetMode="External"/><Relationship Id="rId5893" Type="http://schemas.openxmlformats.org/officeDocument/2006/relationships/hyperlink" Target="https://login.consultant.ru/link/?req=doc&amp;base=LAW&amp;n=383642" TargetMode="External"/><Relationship Id="rId4495" Type="http://schemas.openxmlformats.org/officeDocument/2006/relationships/hyperlink" Target="https://login.consultant.ru/link/?req=doc&amp;base=LAW&amp;n=520281&amp;dst=100785" TargetMode="External"/><Relationship Id="rId5546" Type="http://schemas.openxmlformats.org/officeDocument/2006/relationships/hyperlink" Target="https://login.consultant.ru/link/?req=doc&amp;base=LAW&amp;n=283671&amp;dst=100730" TargetMode="External"/><Relationship Id="rId6944" Type="http://schemas.openxmlformats.org/officeDocument/2006/relationships/hyperlink" Target="https://login.consultant.ru/link/?req=doc&amp;base=LAW&amp;n=283672&amp;dst=100622" TargetMode="External"/><Relationship Id="rId14089" Type="http://schemas.openxmlformats.org/officeDocument/2006/relationships/hyperlink" Target="https://login.consultant.ru/link/?req=doc&amp;base=LAW&amp;n=391666&amp;dst=100580" TargetMode="External"/><Relationship Id="rId3097" Type="http://schemas.openxmlformats.org/officeDocument/2006/relationships/hyperlink" Target="https://login.consultant.ru/link/?req=doc&amp;base=LAW&amp;n=283511&amp;dst=100030" TargetMode="External"/><Relationship Id="rId4148" Type="http://schemas.openxmlformats.org/officeDocument/2006/relationships/hyperlink" Target="https://login.consultant.ru/link/?req=doc&amp;base=LAW&amp;n=196332&amp;dst=100234" TargetMode="External"/><Relationship Id="rId8769" Type="http://schemas.openxmlformats.org/officeDocument/2006/relationships/hyperlink" Target="https://login.consultant.ru/link/?req=doc&amp;base=LAW&amp;n=480733&amp;dst=100069" TargetMode="External"/><Relationship Id="rId10699" Type="http://schemas.openxmlformats.org/officeDocument/2006/relationships/hyperlink" Target="https://login.consultant.ru/link/?req=doc&amp;base=LAW&amp;n=221684&amp;dst=100147" TargetMode="External"/><Relationship Id="rId11000" Type="http://schemas.openxmlformats.org/officeDocument/2006/relationships/hyperlink" Target="https://login.consultant.ru/link/?req=doc&amp;base=LAW&amp;n=517392&amp;dst=100010" TargetMode="External"/><Relationship Id="rId14570" Type="http://schemas.openxmlformats.org/officeDocument/2006/relationships/hyperlink" Target="https://login.consultant.ru/link/?req=doc&amp;base=LAW&amp;n=511493&amp;dst=3999" TargetMode="External"/><Relationship Id="rId1809" Type="http://schemas.openxmlformats.org/officeDocument/2006/relationships/hyperlink" Target="https://login.consultant.ru/link/?req=doc&amp;base=LAW&amp;n=434594&amp;dst=100031" TargetMode="External"/><Relationship Id="rId13172" Type="http://schemas.openxmlformats.org/officeDocument/2006/relationships/hyperlink" Target="https://login.consultant.ru/link/?req=doc&amp;base=LAW&amp;n=464781&amp;dst=100111" TargetMode="External"/><Relationship Id="rId14223" Type="http://schemas.openxmlformats.org/officeDocument/2006/relationships/hyperlink" Target="https://login.consultant.ru/link/?req=doc&amp;base=LAW&amp;n=479267&amp;dst=100046" TargetMode="External"/><Relationship Id="rId2180" Type="http://schemas.openxmlformats.org/officeDocument/2006/relationships/hyperlink" Target="https://login.consultant.ru/link/?req=doc&amp;base=LAW&amp;n=357757&amp;dst=100013" TargetMode="External"/><Relationship Id="rId3231" Type="http://schemas.openxmlformats.org/officeDocument/2006/relationships/hyperlink" Target="https://login.consultant.ru/link/?req=doc&amp;base=LAW&amp;n=475063&amp;dst=100015" TargetMode="External"/><Relationship Id="rId7852" Type="http://schemas.openxmlformats.org/officeDocument/2006/relationships/hyperlink" Target="https://login.consultant.ru/link/?req=doc&amp;base=LAW&amp;n=520020&amp;dst=101870" TargetMode="External"/><Relationship Id="rId8903" Type="http://schemas.openxmlformats.org/officeDocument/2006/relationships/hyperlink" Target="https://login.consultant.ru/link/?req=doc&amp;base=LAW&amp;n=431909&amp;dst=100079" TargetMode="External"/><Relationship Id="rId152" Type="http://schemas.openxmlformats.org/officeDocument/2006/relationships/hyperlink" Target="https://login.consultant.ru/link/?req=doc&amp;base=LAW&amp;n=283618&amp;dst=100089" TargetMode="External"/><Relationship Id="rId6454" Type="http://schemas.openxmlformats.org/officeDocument/2006/relationships/hyperlink" Target="https://login.consultant.ru/link/?req=doc&amp;base=LAW&amp;n=189224&amp;dst=100016" TargetMode="External"/><Relationship Id="rId7505" Type="http://schemas.openxmlformats.org/officeDocument/2006/relationships/hyperlink" Target="https://login.consultant.ru/link/?req=doc&amp;base=LAW&amp;n=520116&amp;dst=101004" TargetMode="External"/><Relationship Id="rId10833" Type="http://schemas.openxmlformats.org/officeDocument/2006/relationships/hyperlink" Target="https://login.consultant.ru/link/?req=doc&amp;base=LAW&amp;n=391666&amp;dst=100453" TargetMode="External"/><Relationship Id="rId5056" Type="http://schemas.openxmlformats.org/officeDocument/2006/relationships/hyperlink" Target="https://login.consultant.ru/link/?req=doc&amp;base=LAW&amp;n=512945&amp;dst=59" TargetMode="External"/><Relationship Id="rId6107" Type="http://schemas.openxmlformats.org/officeDocument/2006/relationships/hyperlink" Target="https://login.consultant.ru/link/?req=doc&amp;base=LAW&amp;n=520281&amp;dst=100807" TargetMode="External"/><Relationship Id="rId9677" Type="http://schemas.openxmlformats.org/officeDocument/2006/relationships/hyperlink" Target="https://login.consultant.ru/link/?req=doc&amp;base=LAW&amp;n=283672&amp;dst=101346" TargetMode="External"/><Relationship Id="rId8279" Type="http://schemas.openxmlformats.org/officeDocument/2006/relationships/hyperlink" Target="https://login.consultant.ru/link/?req=doc&amp;base=LAW&amp;n=310891&amp;dst=100270" TargetMode="External"/><Relationship Id="rId12658" Type="http://schemas.openxmlformats.org/officeDocument/2006/relationships/hyperlink" Target="https://login.consultant.ru/link/?req=doc&amp;base=LAW&amp;n=368440&amp;dst=100027" TargetMode="External"/><Relationship Id="rId13709" Type="http://schemas.openxmlformats.org/officeDocument/2006/relationships/hyperlink" Target="https://login.consultant.ru/link/?req=doc&amp;base=LAW&amp;n=520116&amp;dst=101496" TargetMode="External"/><Relationship Id="rId1666" Type="http://schemas.openxmlformats.org/officeDocument/2006/relationships/hyperlink" Target="https://login.consultant.ru/link/?req=doc&amp;base=LAW&amp;n=201167&amp;dst=100031" TargetMode="External"/><Relationship Id="rId2717" Type="http://schemas.openxmlformats.org/officeDocument/2006/relationships/hyperlink" Target="https://login.consultant.ru/link/?req=doc&amp;base=LAW&amp;n=521314&amp;dst=100118" TargetMode="External"/><Relationship Id="rId14080" Type="http://schemas.openxmlformats.org/officeDocument/2006/relationships/hyperlink" Target="https://login.consultant.ru/link/?req=doc&amp;base=LAW&amp;n=509417&amp;dst=100022" TargetMode="External"/><Relationship Id="rId1319" Type="http://schemas.openxmlformats.org/officeDocument/2006/relationships/hyperlink" Target="https://login.consultant.ru/link/?req=doc&amp;base=LAW&amp;n=468822&amp;dst=100007" TargetMode="External"/><Relationship Id="rId4889" Type="http://schemas.openxmlformats.org/officeDocument/2006/relationships/hyperlink" Target="https://login.consultant.ru/link/?req=doc&amp;base=LAW&amp;n=520020&amp;dst=100879" TargetMode="External"/><Relationship Id="rId8760" Type="http://schemas.openxmlformats.org/officeDocument/2006/relationships/hyperlink" Target="https://login.consultant.ru/link/?req=doc&amp;base=LAW&amp;n=491811&amp;dst=100417" TargetMode="External"/><Relationship Id="rId9811" Type="http://schemas.openxmlformats.org/officeDocument/2006/relationships/hyperlink" Target="https://login.consultant.ru/link/?req=doc&amp;base=LAW&amp;n=430699&amp;dst=4358" TargetMode="External"/><Relationship Id="rId10690" Type="http://schemas.openxmlformats.org/officeDocument/2006/relationships/hyperlink" Target="https://login.consultant.ru/link/?req=doc&amp;base=LAW&amp;n=520116&amp;dst=101128" TargetMode="External"/><Relationship Id="rId11741" Type="http://schemas.openxmlformats.org/officeDocument/2006/relationships/hyperlink" Target="https://login.consultant.ru/link/?req=doc&amp;base=LAW&amp;n=482752&amp;dst=100176" TargetMode="External"/><Relationship Id="rId25" Type="http://schemas.openxmlformats.org/officeDocument/2006/relationships/hyperlink" Target="https://login.consultant.ru/link/?req=doc&amp;base=LAW&amp;n=40270&amp;dst=100014" TargetMode="External"/><Relationship Id="rId1800" Type="http://schemas.openxmlformats.org/officeDocument/2006/relationships/hyperlink" Target="https://login.consultant.ru/link/?req=doc&amp;base=LAW&amp;n=389248&amp;dst=100076" TargetMode="External"/><Relationship Id="rId7362" Type="http://schemas.openxmlformats.org/officeDocument/2006/relationships/hyperlink" Target="https://login.consultant.ru/link/?req=doc&amp;base=LAW&amp;n=283672&amp;dst=100802" TargetMode="External"/><Relationship Id="rId8413" Type="http://schemas.openxmlformats.org/officeDocument/2006/relationships/hyperlink" Target="https://login.consultant.ru/link/?req=doc&amp;base=LAW&amp;n=464869&amp;dst=100068" TargetMode="External"/><Relationship Id="rId10343" Type="http://schemas.openxmlformats.org/officeDocument/2006/relationships/hyperlink" Target="https://login.consultant.ru/link/?req=doc&amp;base=LAW&amp;n=371943&amp;dst=100197" TargetMode="External"/><Relationship Id="rId3972" Type="http://schemas.openxmlformats.org/officeDocument/2006/relationships/hyperlink" Target="https://login.consultant.ru/link/?req=doc&amp;base=LAW&amp;n=395588&amp;dst=100331" TargetMode="External"/><Relationship Id="rId7015" Type="http://schemas.openxmlformats.org/officeDocument/2006/relationships/hyperlink" Target="https://login.consultant.ru/link/?req=doc&amp;base=LAW&amp;n=283669&amp;dst=100309" TargetMode="External"/><Relationship Id="rId893" Type="http://schemas.openxmlformats.org/officeDocument/2006/relationships/hyperlink" Target="https://login.consultant.ru/link/?req=doc&amp;base=LAW&amp;n=121891&amp;dst=100013" TargetMode="External"/><Relationship Id="rId2574" Type="http://schemas.openxmlformats.org/officeDocument/2006/relationships/hyperlink" Target="https://login.consultant.ru/link/?req=doc&amp;base=LAW&amp;n=219074&amp;dst=100121" TargetMode="External"/><Relationship Id="rId3625" Type="http://schemas.openxmlformats.org/officeDocument/2006/relationships/hyperlink" Target="https://login.consultant.ru/link/?req=doc&amp;base=LAW&amp;n=389296&amp;dst=100087" TargetMode="External"/><Relationship Id="rId9187" Type="http://schemas.openxmlformats.org/officeDocument/2006/relationships/hyperlink" Target="https://login.consultant.ru/link/?req=doc&amp;base=LAW&amp;n=218212&amp;dst=309" TargetMode="External"/><Relationship Id="rId12168" Type="http://schemas.openxmlformats.org/officeDocument/2006/relationships/hyperlink" Target="https://login.consultant.ru/link/?req=doc&amp;base=LAW&amp;n=388995&amp;dst=100480" TargetMode="External"/><Relationship Id="rId13219" Type="http://schemas.openxmlformats.org/officeDocument/2006/relationships/hyperlink" Target="https://login.consultant.ru/link/?req=doc&amp;base=LAW&amp;n=412739&amp;dst=100331" TargetMode="External"/><Relationship Id="rId13566" Type="http://schemas.openxmlformats.org/officeDocument/2006/relationships/hyperlink" Target="https://login.consultant.ru/link/?req=doc&amp;base=LAW&amp;n=435811&amp;dst=100150" TargetMode="External"/><Relationship Id="rId546" Type="http://schemas.openxmlformats.org/officeDocument/2006/relationships/hyperlink" Target="https://login.consultant.ru/link/?req=doc&amp;base=LAW&amp;n=341744&amp;dst=100009" TargetMode="External"/><Relationship Id="rId1176" Type="http://schemas.openxmlformats.org/officeDocument/2006/relationships/hyperlink" Target="https://login.consultant.ru/link/?req=doc&amp;base=LAW&amp;n=421956&amp;dst=100015" TargetMode="External"/><Relationship Id="rId2227" Type="http://schemas.openxmlformats.org/officeDocument/2006/relationships/hyperlink" Target="https://login.consultant.ru/link/?req=doc&amp;base=LAW&amp;n=420659&amp;dst=100078" TargetMode="External"/><Relationship Id="rId4399" Type="http://schemas.openxmlformats.org/officeDocument/2006/relationships/hyperlink" Target="https://login.consultant.ru/link/?req=doc&amp;base=LAW&amp;n=520020&amp;dst=100858" TargetMode="External"/><Relationship Id="rId5797" Type="http://schemas.openxmlformats.org/officeDocument/2006/relationships/hyperlink" Target="https://login.consultant.ru/link/?req=doc&amp;base=LAW&amp;n=180744&amp;dst=100018" TargetMode="External"/><Relationship Id="rId6848" Type="http://schemas.openxmlformats.org/officeDocument/2006/relationships/hyperlink" Target="https://login.consultant.ru/link/?req=doc&amp;base=LAW&amp;n=283672&amp;dst=100585" TargetMode="External"/><Relationship Id="rId8270" Type="http://schemas.openxmlformats.org/officeDocument/2006/relationships/hyperlink" Target="https://login.consultant.ru/link/?req=doc&amp;base=LAW&amp;n=507289&amp;dst=100013" TargetMode="External"/><Relationship Id="rId13700" Type="http://schemas.openxmlformats.org/officeDocument/2006/relationships/hyperlink" Target="https://login.consultant.ru/link/?req=doc&amp;base=LAW&amp;n=520020&amp;dst=101590" TargetMode="External"/><Relationship Id="rId9321" Type="http://schemas.openxmlformats.org/officeDocument/2006/relationships/hyperlink" Target="https://login.consultant.ru/link/?req=doc&amp;base=LAW&amp;n=511493&amp;dst=1509" TargetMode="External"/><Relationship Id="rId11251" Type="http://schemas.openxmlformats.org/officeDocument/2006/relationships/hyperlink" Target="https://login.consultant.ru/link/?req=doc&amp;base=LAW&amp;n=520281&amp;dst=100870" TargetMode="External"/><Relationship Id="rId12302" Type="http://schemas.openxmlformats.org/officeDocument/2006/relationships/hyperlink" Target="https://login.consultant.ru/link/?req=doc&amp;base=LAW&amp;n=523317&amp;dst=2" TargetMode="External"/><Relationship Id="rId1310" Type="http://schemas.openxmlformats.org/officeDocument/2006/relationships/hyperlink" Target="https://login.consultant.ru/link/?req=doc&amp;base=LAW&amp;n=161339&amp;dst=100100" TargetMode="External"/><Relationship Id="rId4880" Type="http://schemas.openxmlformats.org/officeDocument/2006/relationships/hyperlink" Target="https://login.consultant.ru/link/?req=doc&amp;base=LAW&amp;n=200491&amp;dst=100072" TargetMode="External"/><Relationship Id="rId5931" Type="http://schemas.openxmlformats.org/officeDocument/2006/relationships/hyperlink" Target="https://login.consultant.ru/link/?req=doc&amp;base=LAW&amp;n=422222&amp;dst=100436" TargetMode="External"/><Relationship Id="rId14474" Type="http://schemas.openxmlformats.org/officeDocument/2006/relationships/hyperlink" Target="https://login.consultant.ru/link/?req=doc&amp;base=LAW&amp;n=520107&amp;dst=100406" TargetMode="External"/><Relationship Id="rId3482" Type="http://schemas.openxmlformats.org/officeDocument/2006/relationships/hyperlink" Target="https://login.consultant.ru/link/?req=doc&amp;base=LAW&amp;n=283669&amp;dst=100212" TargetMode="External"/><Relationship Id="rId4533" Type="http://schemas.openxmlformats.org/officeDocument/2006/relationships/hyperlink" Target="https://login.consultant.ru/link/?req=doc&amp;base=LAW&amp;n=283671&amp;dst=100625" TargetMode="External"/><Relationship Id="rId13076" Type="http://schemas.openxmlformats.org/officeDocument/2006/relationships/hyperlink" Target="https://login.consultant.ru/link/?req=doc&amp;base=LAW&amp;n=524032&amp;dst=28513" TargetMode="External"/><Relationship Id="rId14127" Type="http://schemas.openxmlformats.org/officeDocument/2006/relationships/hyperlink" Target="https://login.consultant.ru/link/?req=doc&amp;base=LAW&amp;n=529656&amp;dst=100870" TargetMode="External"/><Relationship Id="rId2084" Type="http://schemas.openxmlformats.org/officeDocument/2006/relationships/hyperlink" Target="https://login.consultant.ru/link/?req=doc&amp;base=LAW&amp;n=520116&amp;dst=100380" TargetMode="External"/><Relationship Id="rId3135" Type="http://schemas.openxmlformats.org/officeDocument/2006/relationships/hyperlink" Target="https://login.consultant.ru/link/?req=doc&amp;base=LAW&amp;n=213841&amp;dst=104407" TargetMode="External"/><Relationship Id="rId7756" Type="http://schemas.openxmlformats.org/officeDocument/2006/relationships/hyperlink" Target="https://login.consultant.ru/link/?req=doc&amp;base=LAW&amp;n=520123&amp;dst=100345" TargetMode="External"/><Relationship Id="rId6358" Type="http://schemas.openxmlformats.org/officeDocument/2006/relationships/hyperlink" Target="https://login.consultant.ru/link/?req=doc&amp;base=LAW&amp;n=330139&amp;dst=100068" TargetMode="External"/><Relationship Id="rId7409" Type="http://schemas.openxmlformats.org/officeDocument/2006/relationships/hyperlink" Target="https://login.consultant.ru/link/?req=doc&amp;base=LAW&amp;n=164605&amp;dst=100151" TargetMode="External"/><Relationship Id="rId8807" Type="http://schemas.openxmlformats.org/officeDocument/2006/relationships/hyperlink" Target="https://login.consultant.ru/link/?req=doc&amp;base=LAW&amp;n=430579&amp;dst=100016" TargetMode="External"/><Relationship Id="rId10737" Type="http://schemas.openxmlformats.org/officeDocument/2006/relationships/hyperlink" Target="https://login.consultant.ru/link/?req=doc&amp;base=LAW&amp;n=511791&amp;dst=100351" TargetMode="External"/><Relationship Id="rId13210" Type="http://schemas.openxmlformats.org/officeDocument/2006/relationships/hyperlink" Target="https://login.consultant.ru/link/?req=doc&amp;base=LAW&amp;n=200629&amp;dst=100029" TargetMode="External"/><Relationship Id="rId2968" Type="http://schemas.openxmlformats.org/officeDocument/2006/relationships/hyperlink" Target="https://login.consultant.ru/link/?req=doc&amp;base=LAW&amp;n=142539&amp;dst=100068" TargetMode="External"/><Relationship Id="rId4390" Type="http://schemas.openxmlformats.org/officeDocument/2006/relationships/hyperlink" Target="https://login.consultant.ru/link/?req=doc&amp;base=LAW&amp;n=520116&amp;dst=100748" TargetMode="External"/><Relationship Id="rId5441" Type="http://schemas.openxmlformats.org/officeDocument/2006/relationships/hyperlink" Target="https://login.consultant.ru/link/?req=doc&amp;base=LAW&amp;n=523559&amp;dst=100686" TargetMode="External"/><Relationship Id="rId4043" Type="http://schemas.openxmlformats.org/officeDocument/2006/relationships/hyperlink" Target="https://login.consultant.ru/link/?req=doc&amp;base=LAW&amp;n=312040&amp;dst=100386" TargetMode="External"/><Relationship Id="rId8664" Type="http://schemas.openxmlformats.org/officeDocument/2006/relationships/hyperlink" Target="https://login.consultant.ru/link/?req=doc&amp;base=LAW&amp;n=283672&amp;dst=101082" TargetMode="External"/><Relationship Id="rId9715" Type="http://schemas.openxmlformats.org/officeDocument/2006/relationships/hyperlink" Target="https://login.consultant.ru/link/?req=doc&amp;base=LAW&amp;n=200491&amp;dst=100227" TargetMode="External"/><Relationship Id="rId10594" Type="http://schemas.openxmlformats.org/officeDocument/2006/relationships/hyperlink" Target="https://login.consultant.ru/link/?req=doc&amp;base=LAW&amp;n=371943&amp;dst=100351" TargetMode="External"/><Relationship Id="rId11992" Type="http://schemas.openxmlformats.org/officeDocument/2006/relationships/hyperlink" Target="https://login.consultant.ru/link/?req=doc&amp;base=LAW&amp;n=492079&amp;dst=100160" TargetMode="External"/><Relationship Id="rId1704" Type="http://schemas.openxmlformats.org/officeDocument/2006/relationships/hyperlink" Target="https://login.consultant.ru/link/?req=doc&amp;base=LAW&amp;n=210227&amp;dst=100014" TargetMode="External"/><Relationship Id="rId7266" Type="http://schemas.openxmlformats.org/officeDocument/2006/relationships/hyperlink" Target="https://login.consultant.ru/link/?req=doc&amp;base=LAW&amp;n=283672&amp;dst=100768" TargetMode="External"/><Relationship Id="rId8317" Type="http://schemas.openxmlformats.org/officeDocument/2006/relationships/hyperlink" Target="https://login.consultant.ru/link/?req=doc&amp;base=LAW&amp;n=479267&amp;dst=100030" TargetMode="External"/><Relationship Id="rId10247" Type="http://schemas.openxmlformats.org/officeDocument/2006/relationships/hyperlink" Target="https://login.consultant.ru/link/?req=doc&amp;base=LAW&amp;n=511027&amp;dst=100087" TargetMode="External"/><Relationship Id="rId11645" Type="http://schemas.openxmlformats.org/officeDocument/2006/relationships/hyperlink" Target="https://login.consultant.ru/link/?req=doc&amp;base=LAW&amp;n=520120&amp;dst=100389" TargetMode="External"/><Relationship Id="rId797" Type="http://schemas.openxmlformats.org/officeDocument/2006/relationships/hyperlink" Target="https://login.consultant.ru/link/?req=doc&amp;base=LAW&amp;n=491338&amp;dst=100012" TargetMode="External"/><Relationship Id="rId2478" Type="http://schemas.openxmlformats.org/officeDocument/2006/relationships/hyperlink" Target="https://login.consultant.ru/link/?req=doc&amp;base=LAW&amp;n=515905&amp;dst=266" TargetMode="External"/><Relationship Id="rId3876" Type="http://schemas.openxmlformats.org/officeDocument/2006/relationships/hyperlink" Target="https://login.consultant.ru/link/?req=doc&amp;base=LAW&amp;n=495456" TargetMode="External"/><Relationship Id="rId4927" Type="http://schemas.openxmlformats.org/officeDocument/2006/relationships/hyperlink" Target="https://login.consultant.ru/link/?req=doc&amp;base=LAW&amp;n=511493&amp;dst=1540" TargetMode="External"/><Relationship Id="rId3529" Type="http://schemas.openxmlformats.org/officeDocument/2006/relationships/hyperlink" Target="https://login.consultant.ru/link/?req=doc&amp;base=LAW&amp;n=334397&amp;dst=100086" TargetMode="External"/><Relationship Id="rId6002" Type="http://schemas.openxmlformats.org/officeDocument/2006/relationships/hyperlink" Target="https://login.consultant.ru/link/?req=doc&amp;base=LAW&amp;n=421956&amp;dst=100159" TargetMode="External"/><Relationship Id="rId7400" Type="http://schemas.openxmlformats.org/officeDocument/2006/relationships/hyperlink" Target="https://login.consultant.ru/link/?req=doc&amp;base=LAW&amp;n=520020&amp;dst=101010" TargetMode="External"/><Relationship Id="rId13951" Type="http://schemas.openxmlformats.org/officeDocument/2006/relationships/hyperlink" Target="https://login.consultant.ru/link/?req=doc&amp;base=LAW&amp;n=520116&amp;dst=101527" TargetMode="External"/><Relationship Id="rId9572" Type="http://schemas.openxmlformats.org/officeDocument/2006/relationships/hyperlink" Target="https://login.consultant.ru/link/?req=doc&amp;base=LAW&amp;n=221524&amp;dst=100589" TargetMode="External"/><Relationship Id="rId12553" Type="http://schemas.openxmlformats.org/officeDocument/2006/relationships/hyperlink" Target="https://login.consultant.ru/link/?req=doc&amp;base=LAW&amp;n=520281&amp;dst=100894" TargetMode="External"/><Relationship Id="rId13604" Type="http://schemas.openxmlformats.org/officeDocument/2006/relationships/hyperlink" Target="https://login.consultant.ru/link/?req=doc&amp;base=LAW&amp;n=283511&amp;dst=100123" TargetMode="External"/><Relationship Id="rId931" Type="http://schemas.openxmlformats.org/officeDocument/2006/relationships/hyperlink" Target="https://login.consultant.ru/link/?req=doc&amp;base=LAW&amp;n=520116&amp;dst=100343" TargetMode="External"/><Relationship Id="rId1561" Type="http://schemas.openxmlformats.org/officeDocument/2006/relationships/hyperlink" Target="https://login.consultant.ru/link/?req=doc&amp;base=LAW&amp;n=511493&amp;dst=1545" TargetMode="External"/><Relationship Id="rId2612" Type="http://schemas.openxmlformats.org/officeDocument/2006/relationships/hyperlink" Target="https://login.consultant.ru/link/?req=doc&amp;base=LAW&amp;n=511493&amp;dst=100721" TargetMode="External"/><Relationship Id="rId8174" Type="http://schemas.openxmlformats.org/officeDocument/2006/relationships/hyperlink" Target="https://login.consultant.ru/link/?req=doc&amp;base=LAW&amp;n=189502&amp;dst=100121" TargetMode="External"/><Relationship Id="rId9225" Type="http://schemas.openxmlformats.org/officeDocument/2006/relationships/hyperlink" Target="https://login.consultant.ru/link/?req=doc&amp;base=LAW&amp;n=283672&amp;dst=101187" TargetMode="External"/><Relationship Id="rId11155" Type="http://schemas.openxmlformats.org/officeDocument/2006/relationships/hyperlink" Target="https://login.consultant.ru/link/?req=doc&amp;base=LAW&amp;n=455513&amp;dst=100010" TargetMode="External"/><Relationship Id="rId12206" Type="http://schemas.openxmlformats.org/officeDocument/2006/relationships/hyperlink" Target="https://login.consultant.ru/link/?req=doc&amp;base=LAW&amp;n=520126&amp;dst=100869" TargetMode="External"/><Relationship Id="rId1214" Type="http://schemas.openxmlformats.org/officeDocument/2006/relationships/hyperlink" Target="https://login.consultant.ru/link/?req=doc&amp;base=LAW&amp;n=520020&amp;dst=100444" TargetMode="External"/><Relationship Id="rId4784" Type="http://schemas.openxmlformats.org/officeDocument/2006/relationships/hyperlink" Target="https://login.consultant.ru/link/?req=doc&amp;base=LAW&amp;n=519032&amp;dst=100037" TargetMode="External"/><Relationship Id="rId5835" Type="http://schemas.openxmlformats.org/officeDocument/2006/relationships/hyperlink" Target="https://login.consultant.ru/link/?req=doc&amp;base=LAW&amp;n=520123&amp;dst=100295" TargetMode="External"/><Relationship Id="rId14378" Type="http://schemas.openxmlformats.org/officeDocument/2006/relationships/hyperlink" Target="https://login.consultant.ru/link/?req=doc&amp;base=LAW&amp;n=421920&amp;dst=100054" TargetMode="External"/><Relationship Id="rId3386" Type="http://schemas.openxmlformats.org/officeDocument/2006/relationships/hyperlink" Target="https://login.consultant.ru/link/?req=doc&amp;base=LAW&amp;n=520020&amp;dst=100687" TargetMode="External"/><Relationship Id="rId4437" Type="http://schemas.openxmlformats.org/officeDocument/2006/relationships/hyperlink" Target="https://login.consultant.ru/link/?req=doc&amp;base=LAW&amp;n=196298&amp;dst=100119" TargetMode="External"/><Relationship Id="rId3039" Type="http://schemas.openxmlformats.org/officeDocument/2006/relationships/hyperlink" Target="https://login.consultant.ru/link/?req=doc&amp;base=LAW&amp;n=454241&amp;dst=100264" TargetMode="External"/><Relationship Id="rId10988" Type="http://schemas.openxmlformats.org/officeDocument/2006/relationships/hyperlink" Target="https://login.consultant.ru/link/?req=doc&amp;base=LAW&amp;n=221684&amp;dst=100630" TargetMode="External"/><Relationship Id="rId9082" Type="http://schemas.openxmlformats.org/officeDocument/2006/relationships/hyperlink" Target="https://login.consultant.ru/link/?req=doc&amp;base=LAW&amp;n=283672&amp;dst=101166" TargetMode="External"/><Relationship Id="rId13461" Type="http://schemas.openxmlformats.org/officeDocument/2006/relationships/hyperlink" Target="https://login.consultant.ru/link/?req=doc&amp;base=LAW&amp;n=382521&amp;dst=100125" TargetMode="External"/><Relationship Id="rId14512" Type="http://schemas.openxmlformats.org/officeDocument/2006/relationships/hyperlink" Target="https://login.consultant.ru/link/?req=doc&amp;base=LAW&amp;n=453872&amp;dst=100015" TargetMode="External"/><Relationship Id="rId3520" Type="http://schemas.openxmlformats.org/officeDocument/2006/relationships/hyperlink" Target="https://login.consultant.ru/link/?req=doc&amp;base=LAW&amp;n=283620&amp;dst=100269" TargetMode="External"/><Relationship Id="rId12063" Type="http://schemas.openxmlformats.org/officeDocument/2006/relationships/hyperlink" Target="https://login.consultant.ru/link/?req=doc&amp;base=LAW&amp;n=389246&amp;dst=100522" TargetMode="External"/><Relationship Id="rId13114" Type="http://schemas.openxmlformats.org/officeDocument/2006/relationships/hyperlink" Target="https://login.consultant.ru/link/?req=doc&amp;base=LAW&amp;n=388995&amp;dst=100537" TargetMode="External"/><Relationship Id="rId441" Type="http://schemas.openxmlformats.org/officeDocument/2006/relationships/hyperlink" Target="https://login.consultant.ru/link/?req=doc&amp;base=LAW&amp;n=218174&amp;dst=100009" TargetMode="External"/><Relationship Id="rId1071" Type="http://schemas.openxmlformats.org/officeDocument/2006/relationships/hyperlink" Target="https://login.consultant.ru/link/?req=doc&amp;base=LAW&amp;n=200491&amp;dst=100017" TargetMode="External"/><Relationship Id="rId2122" Type="http://schemas.openxmlformats.org/officeDocument/2006/relationships/hyperlink" Target="https://login.consultant.ru/link/?req=doc&amp;base=LAW&amp;n=367147&amp;dst=100035" TargetMode="External"/><Relationship Id="rId5692" Type="http://schemas.openxmlformats.org/officeDocument/2006/relationships/hyperlink" Target="https://login.consultant.ru/link/?req=doc&amp;base=LAW&amp;n=519032&amp;dst=100081" TargetMode="External"/><Relationship Id="rId6743" Type="http://schemas.openxmlformats.org/officeDocument/2006/relationships/hyperlink" Target="https://login.consultant.ru/link/?req=doc&amp;base=LAW&amp;n=189502&amp;dst=100061" TargetMode="External"/><Relationship Id="rId4294" Type="http://schemas.openxmlformats.org/officeDocument/2006/relationships/hyperlink" Target="https://login.consultant.ru/link/?req=doc&amp;base=LAW&amp;n=312040&amp;dst=100427" TargetMode="External"/><Relationship Id="rId5345" Type="http://schemas.openxmlformats.org/officeDocument/2006/relationships/hyperlink" Target="https://login.consultant.ru/link/?req=doc&amp;base=LAW&amp;n=292726&amp;dst=100144" TargetMode="External"/><Relationship Id="rId9966" Type="http://schemas.openxmlformats.org/officeDocument/2006/relationships/hyperlink" Target="https://login.consultant.ru/link/?req=doc&amp;base=LAW&amp;n=164867&amp;dst=100055" TargetMode="External"/><Relationship Id="rId8568" Type="http://schemas.openxmlformats.org/officeDocument/2006/relationships/hyperlink" Target="https://login.consultant.ru/link/?req=doc&amp;base=LAW&amp;n=499945&amp;dst=100108" TargetMode="External"/><Relationship Id="rId9619" Type="http://schemas.openxmlformats.org/officeDocument/2006/relationships/hyperlink" Target="https://login.consultant.ru/link/?req=doc&amp;base=LAW&amp;n=200491&amp;dst=100219" TargetMode="External"/><Relationship Id="rId11896" Type="http://schemas.openxmlformats.org/officeDocument/2006/relationships/hyperlink" Target="https://login.consultant.ru/link/?req=doc&amp;base=LAW&amp;n=511493&amp;dst=5548" TargetMode="External"/><Relationship Id="rId12947" Type="http://schemas.openxmlformats.org/officeDocument/2006/relationships/hyperlink" Target="https://login.consultant.ru/link/?req=doc&amp;base=LAW&amp;n=48938&amp;dst=100012" TargetMode="External"/><Relationship Id="rId1955" Type="http://schemas.openxmlformats.org/officeDocument/2006/relationships/hyperlink" Target="https://login.consultant.ru/link/?req=doc&amp;base=LAW&amp;n=301262&amp;dst=100156" TargetMode="External"/><Relationship Id="rId10498" Type="http://schemas.openxmlformats.org/officeDocument/2006/relationships/hyperlink" Target="https://login.consultant.ru/link/?req=doc&amp;base=LAW&amp;n=511603&amp;dst=100136" TargetMode="External"/><Relationship Id="rId11549" Type="http://schemas.openxmlformats.org/officeDocument/2006/relationships/hyperlink" Target="https://login.consultant.ru/link/?req=doc&amp;base=LAW&amp;n=152472&amp;dst=100015" TargetMode="External"/><Relationship Id="rId1608" Type="http://schemas.openxmlformats.org/officeDocument/2006/relationships/hyperlink" Target="https://login.consultant.ru/link/?req=doc&amp;base=LAW&amp;n=54575&amp;dst=100013" TargetMode="External"/><Relationship Id="rId3030" Type="http://schemas.openxmlformats.org/officeDocument/2006/relationships/hyperlink" Target="https://login.consultant.ru/link/?req=doc&amp;base=LAW&amp;n=470964&amp;dst=100324" TargetMode="External"/><Relationship Id="rId14022" Type="http://schemas.openxmlformats.org/officeDocument/2006/relationships/hyperlink" Target="https://login.consultant.ru/link/?req=doc&amp;base=LAW&amp;n=520126&amp;dst=100922" TargetMode="External"/><Relationship Id="rId7651" Type="http://schemas.openxmlformats.org/officeDocument/2006/relationships/hyperlink" Target="https://login.consultant.ru/link/?req=doc&amp;base=LAW&amp;n=421785&amp;dst=100028" TargetMode="External"/><Relationship Id="rId8702" Type="http://schemas.openxmlformats.org/officeDocument/2006/relationships/hyperlink" Target="https://login.consultant.ru/link/?req=doc&amp;base=LAW&amp;n=465415&amp;dst=100011" TargetMode="External"/><Relationship Id="rId10632" Type="http://schemas.openxmlformats.org/officeDocument/2006/relationships/hyperlink" Target="https://login.consultant.ru/link/?req=doc&amp;base=LAW&amp;n=401497&amp;dst=100027" TargetMode="External"/><Relationship Id="rId6253" Type="http://schemas.openxmlformats.org/officeDocument/2006/relationships/hyperlink" Target="https://login.consultant.ru/link/?req=doc&amp;base=LAW&amp;n=520123&amp;dst=100313" TargetMode="External"/><Relationship Id="rId7304" Type="http://schemas.openxmlformats.org/officeDocument/2006/relationships/hyperlink" Target="https://login.consultant.ru/link/?req=doc&amp;base=LAW&amp;n=200485&amp;dst=100032" TargetMode="External"/><Relationship Id="rId2863" Type="http://schemas.openxmlformats.org/officeDocument/2006/relationships/hyperlink" Target="https://login.consultant.ru/link/?req=doc&amp;base=LAW&amp;n=491748&amp;dst=100032" TargetMode="External"/><Relationship Id="rId3914" Type="http://schemas.openxmlformats.org/officeDocument/2006/relationships/hyperlink" Target="https://login.consultant.ru/link/?req=doc&amp;base=LAW&amp;n=520126&amp;dst=100362" TargetMode="External"/><Relationship Id="rId9476" Type="http://schemas.openxmlformats.org/officeDocument/2006/relationships/hyperlink" Target="https://login.consultant.ru/link/?req=doc&amp;base=LAW&amp;n=520116&amp;dst=101082" TargetMode="External"/><Relationship Id="rId12457" Type="http://schemas.openxmlformats.org/officeDocument/2006/relationships/hyperlink" Target="https://login.consultant.ru/link/?req=doc&amp;base=LAW&amp;n=422224&amp;dst=100604" TargetMode="External"/><Relationship Id="rId13508" Type="http://schemas.openxmlformats.org/officeDocument/2006/relationships/hyperlink" Target="https://login.consultant.ru/link/?req=doc&amp;base=LAW&amp;n=322492&amp;dst=100106" TargetMode="External"/><Relationship Id="rId13855" Type="http://schemas.openxmlformats.org/officeDocument/2006/relationships/hyperlink" Target="https://login.consultant.ru/link/?req=doc&amp;base=LAW&amp;n=304058&amp;dst=100048" TargetMode="External"/><Relationship Id="rId835" Type="http://schemas.openxmlformats.org/officeDocument/2006/relationships/hyperlink" Target="https://login.consultant.ru/link/?req=doc&amp;base=LAW&amp;n=310010&amp;dst=100017" TargetMode="External"/><Relationship Id="rId1465" Type="http://schemas.openxmlformats.org/officeDocument/2006/relationships/hyperlink" Target="https://login.consultant.ru/link/?req=doc&amp;base=LAW&amp;n=383343&amp;dst=100010" TargetMode="External"/><Relationship Id="rId2516" Type="http://schemas.openxmlformats.org/officeDocument/2006/relationships/hyperlink" Target="https://login.consultant.ru/link/?req=doc&amp;base=LAW&amp;n=520281&amp;dst=100667" TargetMode="External"/><Relationship Id="rId8078" Type="http://schemas.openxmlformats.org/officeDocument/2006/relationships/hyperlink" Target="https://login.consultant.ru/link/?req=doc&amp;base=LAW&amp;n=486921&amp;dst=100010" TargetMode="External"/><Relationship Id="rId9129" Type="http://schemas.openxmlformats.org/officeDocument/2006/relationships/hyperlink" Target="https://login.consultant.ru/link/?req=doc&amp;base=LAW&amp;n=328155&amp;dst=100022" TargetMode="External"/><Relationship Id="rId11059" Type="http://schemas.openxmlformats.org/officeDocument/2006/relationships/hyperlink" Target="https://login.consultant.ru/link/?req=doc&amp;base=LAW&amp;n=501400&amp;dst=100110" TargetMode="External"/><Relationship Id="rId1118" Type="http://schemas.openxmlformats.org/officeDocument/2006/relationships/hyperlink" Target="https://login.consultant.ru/link/?req=doc&amp;base=LAW&amp;n=511319&amp;dst=100152" TargetMode="External"/><Relationship Id="rId4688" Type="http://schemas.openxmlformats.org/officeDocument/2006/relationships/hyperlink" Target="https://login.consultant.ru/link/?req=doc&amp;base=LAW&amp;n=511493&amp;dst=100383" TargetMode="External"/><Relationship Id="rId5739" Type="http://schemas.openxmlformats.org/officeDocument/2006/relationships/hyperlink" Target="https://login.consultant.ru/link/?req=doc&amp;base=LAW&amp;n=519032&amp;dst=100165" TargetMode="External"/><Relationship Id="rId7161" Type="http://schemas.openxmlformats.org/officeDocument/2006/relationships/hyperlink" Target="https://login.consultant.ru/link/?req=doc&amp;base=LAW&amp;n=511493&amp;dst=101319" TargetMode="External"/><Relationship Id="rId8212" Type="http://schemas.openxmlformats.org/officeDocument/2006/relationships/hyperlink" Target="https://login.consultant.ru/link/?req=doc&amp;base=LAW&amp;n=414815&amp;dst=100032" TargetMode="External"/><Relationship Id="rId9610" Type="http://schemas.openxmlformats.org/officeDocument/2006/relationships/hyperlink" Target="https://login.consultant.ru/link/?req=doc&amp;base=LAW&amp;n=283672&amp;dst=101252" TargetMode="External"/><Relationship Id="rId11540" Type="http://schemas.openxmlformats.org/officeDocument/2006/relationships/hyperlink" Target="https://login.consultant.ru/link/?req=doc&amp;base=LAW&amp;n=283620&amp;dst=100520" TargetMode="External"/><Relationship Id="rId10142" Type="http://schemas.openxmlformats.org/officeDocument/2006/relationships/hyperlink" Target="https://login.consultant.ru/link/?req=doc&amp;base=LAW&amp;n=213703&amp;dst=100020" TargetMode="External"/><Relationship Id="rId3771" Type="http://schemas.openxmlformats.org/officeDocument/2006/relationships/hyperlink" Target="https://login.consultant.ru/link/?req=doc&amp;base=LAW&amp;n=334397&amp;dst=100118" TargetMode="External"/><Relationship Id="rId4822" Type="http://schemas.openxmlformats.org/officeDocument/2006/relationships/hyperlink" Target="https://login.consultant.ru/link/?req=doc&amp;base=LAW&amp;n=330139&amp;dst=100025" TargetMode="External"/><Relationship Id="rId13365" Type="http://schemas.openxmlformats.org/officeDocument/2006/relationships/hyperlink" Target="https://login.consultant.ru/link/?req=doc&amp;base=LAW&amp;n=490312&amp;dst=100010" TargetMode="External"/><Relationship Id="rId14416" Type="http://schemas.openxmlformats.org/officeDocument/2006/relationships/hyperlink" Target="https://login.consultant.ru/link/?req=doc&amp;base=LAW&amp;n=313213&amp;dst=100073" TargetMode="External"/><Relationship Id="rId692" Type="http://schemas.openxmlformats.org/officeDocument/2006/relationships/hyperlink" Target="https://login.consultant.ru/link/?req=doc&amp;base=LAW&amp;n=477319&amp;dst=100066" TargetMode="External"/><Relationship Id="rId2373" Type="http://schemas.openxmlformats.org/officeDocument/2006/relationships/hyperlink" Target="https://login.consultant.ru/link/?req=doc&amp;base=LAW&amp;n=489343&amp;dst=100151" TargetMode="External"/><Relationship Id="rId3424" Type="http://schemas.openxmlformats.org/officeDocument/2006/relationships/hyperlink" Target="https://login.consultant.ru/link/?req=doc&amp;base=LAW&amp;n=334397&amp;dst=100079" TargetMode="External"/><Relationship Id="rId6994" Type="http://schemas.openxmlformats.org/officeDocument/2006/relationships/hyperlink" Target="https://login.consultant.ru/link/?req=doc&amp;base=LAW&amp;n=490119" TargetMode="External"/><Relationship Id="rId13018" Type="http://schemas.openxmlformats.org/officeDocument/2006/relationships/hyperlink" Target="https://login.consultant.ru/link/?req=doc&amp;base=LAW&amp;n=521494&amp;dst=100188" TargetMode="External"/><Relationship Id="rId345" Type="http://schemas.openxmlformats.org/officeDocument/2006/relationships/hyperlink" Target="https://login.consultant.ru/link/?req=doc&amp;base=LAW&amp;n=310891&amp;dst=100195" TargetMode="External"/><Relationship Id="rId2026" Type="http://schemas.openxmlformats.org/officeDocument/2006/relationships/hyperlink" Target="https://login.consultant.ru/link/?req=doc&amp;base=LAW&amp;n=283672&amp;dst=100179" TargetMode="External"/><Relationship Id="rId5596" Type="http://schemas.openxmlformats.org/officeDocument/2006/relationships/hyperlink" Target="https://login.consultant.ru/link/?req=doc&amp;base=LAW&amp;n=520116&amp;dst=100859" TargetMode="External"/><Relationship Id="rId6647" Type="http://schemas.openxmlformats.org/officeDocument/2006/relationships/hyperlink" Target="https://login.consultant.ru/link/?req=doc&amp;base=LAW&amp;n=296448&amp;dst=100012" TargetMode="External"/><Relationship Id="rId4198" Type="http://schemas.openxmlformats.org/officeDocument/2006/relationships/hyperlink" Target="https://login.consultant.ru/link/?req=doc&amp;base=LAW&amp;n=520116&amp;dst=100677" TargetMode="External"/><Relationship Id="rId5249" Type="http://schemas.openxmlformats.org/officeDocument/2006/relationships/hyperlink" Target="https://login.consultant.ru/link/?req=doc&amp;base=LAW&amp;n=482752&amp;dst=100093" TargetMode="External"/><Relationship Id="rId9120" Type="http://schemas.openxmlformats.org/officeDocument/2006/relationships/hyperlink" Target="https://login.consultant.ru/link/?req=doc&amp;base=LAW&amp;n=154010&amp;dst=100018" TargetMode="External"/><Relationship Id="rId11050" Type="http://schemas.openxmlformats.org/officeDocument/2006/relationships/hyperlink" Target="https://login.consultant.ru/link/?req=doc&amp;base=LAW&amp;n=221684&amp;dst=100452" TargetMode="External"/><Relationship Id="rId12101" Type="http://schemas.openxmlformats.org/officeDocument/2006/relationships/hyperlink" Target="https://login.consultant.ru/link/?req=doc&amp;base=LAW&amp;n=389303&amp;dst=100099" TargetMode="External"/><Relationship Id="rId1859" Type="http://schemas.openxmlformats.org/officeDocument/2006/relationships/hyperlink" Target="https://login.consultant.ru/link/?req=doc&amp;base=LAW&amp;n=434594&amp;dst=100057" TargetMode="External"/><Relationship Id="rId5730" Type="http://schemas.openxmlformats.org/officeDocument/2006/relationships/hyperlink" Target="https://login.consultant.ru/link/?req=doc&amp;base=LAW&amp;n=519032&amp;dst=100164" TargetMode="External"/><Relationship Id="rId14273" Type="http://schemas.openxmlformats.org/officeDocument/2006/relationships/hyperlink" Target="https://login.consultant.ru/link/?req=doc&amp;base=LAW&amp;n=520020&amp;dst=101680" TargetMode="External"/><Relationship Id="rId3281" Type="http://schemas.openxmlformats.org/officeDocument/2006/relationships/hyperlink" Target="https://login.consultant.ru/link/?req=doc&amp;base=LAW&amp;n=520121&amp;dst=100298" TargetMode="External"/><Relationship Id="rId4332" Type="http://schemas.openxmlformats.org/officeDocument/2006/relationships/hyperlink" Target="https://login.consultant.ru/link/?req=doc&amp;base=LAW&amp;n=520126&amp;dst=100404" TargetMode="External"/><Relationship Id="rId8953" Type="http://schemas.openxmlformats.org/officeDocument/2006/relationships/hyperlink" Target="https://login.consultant.ru/link/?req=doc&amp;base=LAW&amp;n=508369" TargetMode="External"/><Relationship Id="rId10883" Type="http://schemas.openxmlformats.org/officeDocument/2006/relationships/hyperlink" Target="https://login.consultant.ru/link/?req=doc&amp;base=LAW&amp;n=511687" TargetMode="External"/><Relationship Id="rId7555" Type="http://schemas.openxmlformats.org/officeDocument/2006/relationships/hyperlink" Target="https://login.consultant.ru/link/?req=doc&amp;base=LAW&amp;n=193990&amp;dst=100032" TargetMode="External"/><Relationship Id="rId8606" Type="http://schemas.openxmlformats.org/officeDocument/2006/relationships/hyperlink" Target="https://login.consultant.ru/link/?req=doc&amp;base=LAW&amp;n=511493&amp;dst=4665" TargetMode="External"/><Relationship Id="rId10536" Type="http://schemas.openxmlformats.org/officeDocument/2006/relationships/hyperlink" Target="https://login.consultant.ru/link/?req=doc&amp;base=LAW&amp;n=514692&amp;dst=100013" TargetMode="External"/><Relationship Id="rId11934" Type="http://schemas.openxmlformats.org/officeDocument/2006/relationships/hyperlink" Target="https://login.consultant.ru/link/?req=doc&amp;base=LAW&amp;n=389303&amp;dst=100011" TargetMode="External"/><Relationship Id="rId6157" Type="http://schemas.openxmlformats.org/officeDocument/2006/relationships/hyperlink" Target="https://login.consultant.ru/link/?req=doc&amp;base=LAW&amp;n=382521&amp;dst=100122" TargetMode="External"/><Relationship Id="rId7208" Type="http://schemas.openxmlformats.org/officeDocument/2006/relationships/hyperlink" Target="https://login.consultant.ru/link/?req=doc&amp;base=LAW&amp;n=520116&amp;dst=100992" TargetMode="External"/><Relationship Id="rId2767" Type="http://schemas.openxmlformats.org/officeDocument/2006/relationships/hyperlink" Target="https://login.consultant.ru/link/?req=doc&amp;base=LAW&amp;n=334397&amp;dst=100011" TargetMode="External"/><Relationship Id="rId13759" Type="http://schemas.openxmlformats.org/officeDocument/2006/relationships/hyperlink" Target="https://login.consultant.ru/link/?req=doc&amp;base=LAW&amp;n=529678&amp;dst=3467" TargetMode="External"/><Relationship Id="rId739" Type="http://schemas.openxmlformats.org/officeDocument/2006/relationships/hyperlink" Target="https://login.consultant.ru/link/?req=doc&amp;base=LAW&amp;n=525459&amp;dst=100009" TargetMode="External"/><Relationship Id="rId1369" Type="http://schemas.openxmlformats.org/officeDocument/2006/relationships/hyperlink" Target="https://login.consultant.ru/link/?req=doc&amp;base=LAW&amp;n=470677&amp;dst=100674" TargetMode="External"/><Relationship Id="rId3818" Type="http://schemas.openxmlformats.org/officeDocument/2006/relationships/hyperlink" Target="https://login.consultant.ru/link/?req=doc&amp;base=LAW&amp;n=334397&amp;dst=100141" TargetMode="External"/><Relationship Id="rId5240" Type="http://schemas.openxmlformats.org/officeDocument/2006/relationships/hyperlink" Target="https://login.consultant.ru/link/?req=doc&amp;base=LAW&amp;n=520126&amp;dst=100465" TargetMode="External"/><Relationship Id="rId9861" Type="http://schemas.openxmlformats.org/officeDocument/2006/relationships/hyperlink" Target="https://login.consultant.ru/link/?req=doc&amp;base=LAW&amp;n=494989&amp;dst=100024" TargetMode="External"/><Relationship Id="rId11791" Type="http://schemas.openxmlformats.org/officeDocument/2006/relationships/hyperlink" Target="https://login.consultant.ru/link/?req=doc&amp;base=LAW&amp;n=520116&amp;dst=101362" TargetMode="External"/><Relationship Id="rId12842" Type="http://schemas.openxmlformats.org/officeDocument/2006/relationships/hyperlink" Target="https://login.consultant.ru/link/?req=doc&amp;base=LAW&amp;n=529197" TargetMode="External"/><Relationship Id="rId75" Type="http://schemas.openxmlformats.org/officeDocument/2006/relationships/hyperlink" Target="https://login.consultant.ru/link/?req=doc&amp;base=LAW&amp;n=54158&amp;dst=100010" TargetMode="External"/><Relationship Id="rId1850" Type="http://schemas.openxmlformats.org/officeDocument/2006/relationships/hyperlink" Target="https://login.consultant.ru/link/?req=doc&amp;base=LAW&amp;n=172855&amp;dst=100013" TargetMode="External"/><Relationship Id="rId2901" Type="http://schemas.openxmlformats.org/officeDocument/2006/relationships/hyperlink" Target="https://login.consultant.ru/link/?req=doc&amp;base=LAW&amp;n=404918&amp;dst=100022" TargetMode="External"/><Relationship Id="rId7065" Type="http://schemas.openxmlformats.org/officeDocument/2006/relationships/hyperlink" Target="https://login.consultant.ru/link/?req=doc&amp;base=LAW&amp;n=114836&amp;dst=100013" TargetMode="External"/><Relationship Id="rId8463" Type="http://schemas.openxmlformats.org/officeDocument/2006/relationships/hyperlink" Target="https://login.consultant.ru/link/?req=doc&amp;base=LAW&amp;n=511259&amp;dst=100164" TargetMode="External"/><Relationship Id="rId9514" Type="http://schemas.openxmlformats.org/officeDocument/2006/relationships/hyperlink" Target="https://login.consultant.ru/link/?req=doc&amp;base=LAW&amp;n=464869&amp;dst=100091" TargetMode="External"/><Relationship Id="rId10393" Type="http://schemas.openxmlformats.org/officeDocument/2006/relationships/hyperlink" Target="https://login.consultant.ru/link/?req=doc&amp;base=LAW&amp;n=466484&amp;dst=100699" TargetMode="External"/><Relationship Id="rId11444" Type="http://schemas.openxmlformats.org/officeDocument/2006/relationships/hyperlink" Target="https://login.consultant.ru/link/?req=doc&amp;base=LAW&amp;n=520116&amp;dst=101329" TargetMode="External"/><Relationship Id="rId1503" Type="http://schemas.openxmlformats.org/officeDocument/2006/relationships/hyperlink" Target="https://login.consultant.ru/link/?req=doc&amp;base=LAW&amp;n=508506&amp;dst=102190" TargetMode="External"/><Relationship Id="rId8116" Type="http://schemas.openxmlformats.org/officeDocument/2006/relationships/hyperlink" Target="https://login.consultant.ru/link/?req=doc&amp;base=LAW&amp;n=422224&amp;dst=100490" TargetMode="External"/><Relationship Id="rId10046" Type="http://schemas.openxmlformats.org/officeDocument/2006/relationships/hyperlink" Target="https://login.consultant.ru/link/?req=doc&amp;base=LAW&amp;n=511128&amp;dst=100065" TargetMode="External"/><Relationship Id="rId3675" Type="http://schemas.openxmlformats.org/officeDocument/2006/relationships/hyperlink" Target="https://login.consultant.ru/link/?req=doc&amp;base=LAW&amp;n=489343&amp;dst=100461" TargetMode="External"/><Relationship Id="rId4726" Type="http://schemas.openxmlformats.org/officeDocument/2006/relationships/hyperlink" Target="https://login.consultant.ru/link/?req=doc&amp;base=LAW&amp;n=519179&amp;dst=27600" TargetMode="External"/><Relationship Id="rId13269" Type="http://schemas.openxmlformats.org/officeDocument/2006/relationships/hyperlink" Target="https://login.consultant.ru/link/?req=doc&amp;base=LAW&amp;n=410677" TargetMode="External"/><Relationship Id="rId596" Type="http://schemas.openxmlformats.org/officeDocument/2006/relationships/hyperlink" Target="https://login.consultant.ru/link/?req=doc&amp;base=LAW&amp;n=389003&amp;dst=100009" TargetMode="External"/><Relationship Id="rId2277" Type="http://schemas.openxmlformats.org/officeDocument/2006/relationships/hyperlink" Target="https://login.consultant.ru/link/?req=doc&amp;base=LAW&amp;n=491811&amp;dst=100051" TargetMode="External"/><Relationship Id="rId3328" Type="http://schemas.openxmlformats.org/officeDocument/2006/relationships/hyperlink" Target="https://login.consultant.ru/link/?req=doc&amp;base=LAW&amp;n=389302&amp;dst=100201" TargetMode="External"/><Relationship Id="rId6898" Type="http://schemas.openxmlformats.org/officeDocument/2006/relationships/hyperlink" Target="https://login.consultant.ru/link/?req=doc&amp;base=LAW&amp;n=283672&amp;dst=100615" TargetMode="External"/><Relationship Id="rId249" Type="http://schemas.openxmlformats.org/officeDocument/2006/relationships/hyperlink" Target="https://login.consultant.ru/link/?req=doc&amp;base=LAW&amp;n=161339&amp;dst=100098" TargetMode="External"/><Relationship Id="rId7949" Type="http://schemas.openxmlformats.org/officeDocument/2006/relationships/hyperlink" Target="https://login.consultant.ru/link/?req=doc&amp;base=LAW&amp;n=377258&amp;dst=100055" TargetMode="External"/><Relationship Id="rId9371" Type="http://schemas.openxmlformats.org/officeDocument/2006/relationships/hyperlink" Target="https://login.consultant.ru/link/?req=doc&amp;base=LAW&amp;n=520123&amp;dst=100380" TargetMode="External"/><Relationship Id="rId13750" Type="http://schemas.openxmlformats.org/officeDocument/2006/relationships/hyperlink" Target="https://login.consultant.ru/link/?req=doc&amp;base=LAW&amp;n=422224&amp;dst=100697" TargetMode="External"/><Relationship Id="rId9024" Type="http://schemas.openxmlformats.org/officeDocument/2006/relationships/hyperlink" Target="https://login.consultant.ru/link/?req=doc&amp;base=LAW&amp;n=283672&amp;dst=101127" TargetMode="External"/><Relationship Id="rId12352" Type="http://schemas.openxmlformats.org/officeDocument/2006/relationships/hyperlink" Target="https://login.consultant.ru/link/?req=doc&amp;base=LAW&amp;n=389292&amp;dst=100096" TargetMode="External"/><Relationship Id="rId13403" Type="http://schemas.openxmlformats.org/officeDocument/2006/relationships/hyperlink" Target="https://login.consultant.ru/link/?req=doc&amp;base=LAW&amp;n=189287&amp;dst=100255" TargetMode="External"/><Relationship Id="rId730" Type="http://schemas.openxmlformats.org/officeDocument/2006/relationships/hyperlink" Target="https://login.consultant.ru/link/?req=doc&amp;base=LAW&amp;n=515439&amp;dst=100009" TargetMode="External"/><Relationship Id="rId1013" Type="http://schemas.openxmlformats.org/officeDocument/2006/relationships/hyperlink" Target="https://login.consultant.ru/link/?req=doc&amp;base=LAW&amp;n=489343&amp;dst=100075" TargetMode="External"/><Relationship Id="rId1360" Type="http://schemas.openxmlformats.org/officeDocument/2006/relationships/hyperlink" Target="https://login.consultant.ru/link/?req=doc&amp;base=LAW&amp;n=454106&amp;dst=100068" TargetMode="External"/><Relationship Id="rId2411" Type="http://schemas.openxmlformats.org/officeDocument/2006/relationships/hyperlink" Target="https://login.consultant.ru/link/?req=doc&amp;base=LAW&amp;n=324176&amp;dst=100044" TargetMode="External"/><Relationship Id="rId5981" Type="http://schemas.openxmlformats.org/officeDocument/2006/relationships/hyperlink" Target="https://login.consultant.ru/link/?req=doc&amp;base=LAW&amp;n=178859&amp;dst=100045" TargetMode="External"/><Relationship Id="rId12005" Type="http://schemas.openxmlformats.org/officeDocument/2006/relationships/hyperlink" Target="https://login.consultant.ru/link/?req=doc&amp;base=LAW&amp;n=101049&amp;dst=100013" TargetMode="External"/><Relationship Id="rId4583" Type="http://schemas.openxmlformats.org/officeDocument/2006/relationships/hyperlink" Target="https://login.consultant.ru/link/?req=doc&amp;base=LAW&amp;n=422224&amp;dst=100364" TargetMode="External"/><Relationship Id="rId5634" Type="http://schemas.openxmlformats.org/officeDocument/2006/relationships/hyperlink" Target="https://login.consultant.ru/link/?req=doc&amp;base=LAW&amp;n=525408&amp;dst=100011" TargetMode="External"/><Relationship Id="rId14177" Type="http://schemas.openxmlformats.org/officeDocument/2006/relationships/hyperlink" Target="https://login.consultant.ru/link/?req=doc&amp;base=LAW&amp;n=98622&amp;dst=100001" TargetMode="External"/><Relationship Id="rId3185" Type="http://schemas.openxmlformats.org/officeDocument/2006/relationships/hyperlink" Target="https://login.consultant.ru/link/?req=doc&amp;base=LAW&amp;n=507487&amp;dst=102356" TargetMode="External"/><Relationship Id="rId4236" Type="http://schemas.openxmlformats.org/officeDocument/2006/relationships/hyperlink" Target="https://login.consultant.ru/link/?req=doc&amp;base=LAW&amp;n=511493&amp;dst=4003" TargetMode="External"/><Relationship Id="rId8857" Type="http://schemas.openxmlformats.org/officeDocument/2006/relationships/hyperlink" Target="https://login.consultant.ru/link/?req=doc&amp;base=LAW&amp;n=491811&amp;dst=100435" TargetMode="External"/><Relationship Id="rId9908" Type="http://schemas.openxmlformats.org/officeDocument/2006/relationships/hyperlink" Target="https://login.consultant.ru/link/?req=doc&amp;base=LAW&amp;n=520281&amp;dst=100854" TargetMode="External"/><Relationship Id="rId7459" Type="http://schemas.openxmlformats.org/officeDocument/2006/relationships/hyperlink" Target="https://login.consultant.ru/link/?req=doc&amp;base=LAW&amp;n=283672&amp;dst=100823" TargetMode="External"/><Relationship Id="rId10787" Type="http://schemas.openxmlformats.org/officeDocument/2006/relationships/hyperlink" Target="https://login.consultant.ru/link/?req=doc&amp;base=LAW&amp;n=422224&amp;dst=100563" TargetMode="External"/><Relationship Id="rId11838" Type="http://schemas.openxmlformats.org/officeDocument/2006/relationships/hyperlink" Target="https://login.consultant.ru/link/?req=doc&amp;base=LAW&amp;n=405970&amp;dst=100012" TargetMode="External"/><Relationship Id="rId13260" Type="http://schemas.openxmlformats.org/officeDocument/2006/relationships/hyperlink" Target="https://login.consultant.ru/link/?req=doc&amp;base=LAW&amp;n=189503&amp;dst=100076" TargetMode="External"/><Relationship Id="rId14311" Type="http://schemas.openxmlformats.org/officeDocument/2006/relationships/hyperlink" Target="https://login.consultant.ru/link/?req=doc&amp;base=LAW&amp;n=489343&amp;dst=100754" TargetMode="External"/><Relationship Id="rId240" Type="http://schemas.openxmlformats.org/officeDocument/2006/relationships/hyperlink" Target="https://login.consultant.ru/link/?req=doc&amp;base=LAW&amp;n=117087&amp;dst=100058" TargetMode="External"/><Relationship Id="rId7940" Type="http://schemas.openxmlformats.org/officeDocument/2006/relationships/hyperlink" Target="https://login.consultant.ru/link/?req=doc&amp;base=LAW&amp;n=412687&amp;dst=100097" TargetMode="External"/><Relationship Id="rId10921" Type="http://schemas.openxmlformats.org/officeDocument/2006/relationships/hyperlink" Target="https://login.consultant.ru/link/?req=doc&amp;base=LAW&amp;n=511076&amp;dst=100741" TargetMode="External"/><Relationship Id="rId4093" Type="http://schemas.openxmlformats.org/officeDocument/2006/relationships/hyperlink" Target="https://login.consultant.ru/link/?req=doc&amp;base=LAW&amp;n=414290&amp;dst=101986" TargetMode="External"/><Relationship Id="rId5144" Type="http://schemas.openxmlformats.org/officeDocument/2006/relationships/hyperlink" Target="https://login.consultant.ru/link/?req=doc&amp;base=LAW&amp;n=348662&amp;dst=100028" TargetMode="External"/><Relationship Id="rId5491" Type="http://schemas.openxmlformats.org/officeDocument/2006/relationships/hyperlink" Target="https://login.consultant.ru/link/?req=doc&amp;base=LAW&amp;n=520020&amp;dst=100919" TargetMode="External"/><Relationship Id="rId6542" Type="http://schemas.openxmlformats.org/officeDocument/2006/relationships/hyperlink" Target="https://login.consultant.ru/link/?req=doc&amp;base=LAW&amp;n=422224&amp;dst=100453" TargetMode="External"/><Relationship Id="rId9765" Type="http://schemas.openxmlformats.org/officeDocument/2006/relationships/hyperlink" Target="https://login.consultant.ru/link/?req=doc&amp;base=LAW&amp;n=154010&amp;dst=100021" TargetMode="External"/><Relationship Id="rId11695" Type="http://schemas.openxmlformats.org/officeDocument/2006/relationships/hyperlink" Target="https://login.consultant.ru/link/?req=doc&amp;base=LAW&amp;n=520126&amp;dst=100777" TargetMode="External"/><Relationship Id="rId12746" Type="http://schemas.openxmlformats.org/officeDocument/2006/relationships/hyperlink" Target="https://login.consultant.ru/link/?req=doc&amp;base=LAW&amp;n=529197" TargetMode="External"/><Relationship Id="rId1754" Type="http://schemas.openxmlformats.org/officeDocument/2006/relationships/hyperlink" Target="https://login.consultant.ru/link/?req=doc&amp;base=LAW&amp;n=485667" TargetMode="External"/><Relationship Id="rId2805" Type="http://schemas.openxmlformats.org/officeDocument/2006/relationships/hyperlink" Target="https://login.consultant.ru/link/?req=doc&amp;base=LAW&amp;n=388995&amp;dst=100064" TargetMode="External"/><Relationship Id="rId8367" Type="http://schemas.openxmlformats.org/officeDocument/2006/relationships/hyperlink" Target="https://login.consultant.ru/link/?req=doc&amp;base=LAW&amp;n=520020&amp;dst=101074" TargetMode="External"/><Relationship Id="rId9418" Type="http://schemas.openxmlformats.org/officeDocument/2006/relationships/hyperlink" Target="https://login.consultant.ru/link/?req=doc&amp;base=LAW&amp;n=412687&amp;dst=100195" TargetMode="External"/><Relationship Id="rId10297" Type="http://schemas.openxmlformats.org/officeDocument/2006/relationships/hyperlink" Target="https://login.consultant.ru/link/?req=doc&amp;base=LAW&amp;n=371943&amp;dst=100177" TargetMode="External"/><Relationship Id="rId11348" Type="http://schemas.openxmlformats.org/officeDocument/2006/relationships/hyperlink" Target="https://login.consultant.ru/link/?req=doc&amp;base=LAW&amp;n=283672&amp;dst=101466" TargetMode="External"/><Relationship Id="rId1407" Type="http://schemas.openxmlformats.org/officeDocument/2006/relationships/hyperlink" Target="https://login.consultant.ru/link/?req=doc&amp;base=LAW&amp;n=389302&amp;dst=100063" TargetMode="External"/><Relationship Id="rId4977" Type="http://schemas.openxmlformats.org/officeDocument/2006/relationships/hyperlink" Target="https://login.consultant.ru/link/?req=doc&amp;base=LAW&amp;n=388995&amp;dst=100287" TargetMode="External"/><Relationship Id="rId3579" Type="http://schemas.openxmlformats.org/officeDocument/2006/relationships/hyperlink" Target="https://login.consultant.ru/link/?req=doc&amp;base=LAW&amp;n=196298&amp;dst=100066" TargetMode="External"/><Relationship Id="rId7450" Type="http://schemas.openxmlformats.org/officeDocument/2006/relationships/hyperlink" Target="https://login.consultant.ru/link/?req=doc&amp;base=LAW&amp;n=283672&amp;dst=100817" TargetMode="External"/><Relationship Id="rId8501" Type="http://schemas.openxmlformats.org/officeDocument/2006/relationships/hyperlink" Target="https://login.consultant.ru/link/?req=doc&amp;base=LAW&amp;n=520113&amp;dst=100398" TargetMode="External"/><Relationship Id="rId6052" Type="http://schemas.openxmlformats.org/officeDocument/2006/relationships/hyperlink" Target="https://login.consultant.ru/link/?req=doc&amp;base=LAW&amp;n=520126&amp;dst=100547" TargetMode="External"/><Relationship Id="rId7103" Type="http://schemas.openxmlformats.org/officeDocument/2006/relationships/hyperlink" Target="https://login.consultant.ru/link/?req=doc&amp;base=LAW&amp;n=520123&amp;dst=100333" TargetMode="External"/><Relationship Id="rId10431" Type="http://schemas.openxmlformats.org/officeDocument/2006/relationships/hyperlink" Target="https://login.consultant.ru/link/?req=doc&amp;base=LAW&amp;n=371943&amp;dst=100261" TargetMode="External"/><Relationship Id="rId9275" Type="http://schemas.openxmlformats.org/officeDocument/2006/relationships/hyperlink" Target="https://login.consultant.ru/link/?req=doc&amp;base=LAW&amp;n=511493&amp;dst=1507" TargetMode="External"/><Relationship Id="rId13654" Type="http://schemas.openxmlformats.org/officeDocument/2006/relationships/hyperlink" Target="https://login.consultant.ru/link/?req=doc&amp;base=LAW&amp;n=171351&amp;dst=100163" TargetMode="External"/><Relationship Id="rId981" Type="http://schemas.openxmlformats.org/officeDocument/2006/relationships/hyperlink" Target="https://login.consultant.ru/link/?req=doc&amp;base=LAW&amp;n=301263&amp;dst=100090" TargetMode="External"/><Relationship Id="rId2662" Type="http://schemas.openxmlformats.org/officeDocument/2006/relationships/hyperlink" Target="https://login.consultant.ru/link/?req=doc&amp;base=LAW&amp;n=520116&amp;dst=100450" TargetMode="External"/><Relationship Id="rId3713" Type="http://schemas.openxmlformats.org/officeDocument/2006/relationships/hyperlink" Target="https://login.consultant.ru/link/?req=doc&amp;base=LAW&amp;n=489343&amp;dst=100471" TargetMode="External"/><Relationship Id="rId12256" Type="http://schemas.openxmlformats.org/officeDocument/2006/relationships/hyperlink" Target="https://login.consultant.ru/link/?req=doc&amp;base=LAW&amp;n=523220&amp;dst=100229" TargetMode="External"/><Relationship Id="rId13307" Type="http://schemas.openxmlformats.org/officeDocument/2006/relationships/hyperlink" Target="https://login.consultant.ru/link/?req=doc&amp;base=LAW&amp;n=512726&amp;dst=100013" TargetMode="External"/><Relationship Id="rId634" Type="http://schemas.openxmlformats.org/officeDocument/2006/relationships/hyperlink" Target="https://login.consultant.ru/link/?req=doc&amp;base=LAW&amp;n=482752&amp;dst=100013" TargetMode="External"/><Relationship Id="rId1264" Type="http://schemas.openxmlformats.org/officeDocument/2006/relationships/hyperlink" Target="https://login.consultant.ru/link/?req=doc&amp;base=LAW&amp;n=189562&amp;dst=100025" TargetMode="External"/><Relationship Id="rId2315" Type="http://schemas.openxmlformats.org/officeDocument/2006/relationships/hyperlink" Target="https://login.consultant.ru/link/?req=doc&amp;base=LAW&amp;n=372884&amp;dst=100013" TargetMode="External"/><Relationship Id="rId5885" Type="http://schemas.openxmlformats.org/officeDocument/2006/relationships/hyperlink" Target="https://login.consultant.ru/link/?req=doc&amp;base=LAW&amp;n=388995&amp;dst=100292" TargetMode="External"/><Relationship Id="rId6936" Type="http://schemas.openxmlformats.org/officeDocument/2006/relationships/hyperlink" Target="https://login.consultant.ru/link/?req=doc&amp;base=LAW&amp;n=181841&amp;dst=100027" TargetMode="External"/><Relationship Id="rId4487" Type="http://schemas.openxmlformats.org/officeDocument/2006/relationships/hyperlink" Target="https://login.consultant.ru/link/?req=doc&amp;base=LAW&amp;n=511493&amp;dst=100731" TargetMode="External"/><Relationship Id="rId5538" Type="http://schemas.openxmlformats.org/officeDocument/2006/relationships/hyperlink" Target="https://login.consultant.ru/link/?req=doc&amp;base=LAW&amp;n=520020&amp;dst=100923" TargetMode="External"/><Relationship Id="rId3089" Type="http://schemas.openxmlformats.org/officeDocument/2006/relationships/hyperlink" Target="https://login.consultant.ru/link/?req=doc&amp;base=LAW&amp;n=389246&amp;dst=100191" TargetMode="External"/><Relationship Id="rId8011" Type="http://schemas.openxmlformats.org/officeDocument/2006/relationships/hyperlink" Target="https://login.consultant.ru/link/?req=doc&amp;base=LAW&amp;n=180281&amp;dst=4" TargetMode="External"/><Relationship Id="rId14562" Type="http://schemas.openxmlformats.org/officeDocument/2006/relationships/hyperlink" Target="https://login.consultant.ru/link/?req=doc&amp;base=LAW&amp;n=453872&amp;dst=100022" TargetMode="External"/><Relationship Id="rId491" Type="http://schemas.openxmlformats.org/officeDocument/2006/relationships/hyperlink" Target="https://login.consultant.ru/link/?req=doc&amp;base=LAW&amp;n=303424&amp;dst=100009" TargetMode="External"/><Relationship Id="rId2172" Type="http://schemas.openxmlformats.org/officeDocument/2006/relationships/hyperlink" Target="https://login.consultant.ru/link/?req=doc&amp;base=LAW&amp;n=444233&amp;dst=100011" TargetMode="External"/><Relationship Id="rId3223" Type="http://schemas.openxmlformats.org/officeDocument/2006/relationships/hyperlink" Target="https://login.consultant.ru/link/?req=doc&amp;base=LAW&amp;n=520120&amp;dst=100192" TargetMode="External"/><Relationship Id="rId3570" Type="http://schemas.openxmlformats.org/officeDocument/2006/relationships/hyperlink" Target="https://login.consultant.ru/link/?req=doc&amp;base=LAW&amp;n=196298&amp;dst=100061" TargetMode="External"/><Relationship Id="rId4621" Type="http://schemas.openxmlformats.org/officeDocument/2006/relationships/hyperlink" Target="https://login.consultant.ru/link/?req=doc&amp;base=LAW&amp;n=434712&amp;dst=100011" TargetMode="External"/><Relationship Id="rId13164" Type="http://schemas.openxmlformats.org/officeDocument/2006/relationships/hyperlink" Target="https://login.consultant.ru/link/?req=doc&amp;base=LAW&amp;n=511656&amp;dst=102069" TargetMode="External"/><Relationship Id="rId14215" Type="http://schemas.openxmlformats.org/officeDocument/2006/relationships/hyperlink" Target="https://login.consultant.ru/link/?req=doc&amp;base=LAW&amp;n=504974&amp;dst=279" TargetMode="External"/><Relationship Id="rId144" Type="http://schemas.openxmlformats.org/officeDocument/2006/relationships/hyperlink" Target="https://login.consultant.ru/link/?req=doc&amp;base=LAW&amp;n=78521&amp;dst=100009" TargetMode="External"/><Relationship Id="rId6793" Type="http://schemas.openxmlformats.org/officeDocument/2006/relationships/hyperlink" Target="https://login.consultant.ru/link/?req=doc&amp;base=LAW&amp;n=508506&amp;dst=100564" TargetMode="External"/><Relationship Id="rId7844" Type="http://schemas.openxmlformats.org/officeDocument/2006/relationships/hyperlink" Target="https://login.consultant.ru/link/?req=doc&amp;base=LAW&amp;n=201167&amp;dst=100322" TargetMode="External"/><Relationship Id="rId10825" Type="http://schemas.openxmlformats.org/officeDocument/2006/relationships/hyperlink" Target="https://login.consultant.ru/link/?req=doc&amp;base=LAW&amp;n=511708" TargetMode="External"/><Relationship Id="rId5395" Type="http://schemas.openxmlformats.org/officeDocument/2006/relationships/hyperlink" Target="https://login.consultant.ru/link/?req=doc&amp;base=LAW&amp;n=350408&amp;dst=100093" TargetMode="External"/><Relationship Id="rId6446" Type="http://schemas.openxmlformats.org/officeDocument/2006/relationships/hyperlink" Target="https://login.consultant.ru/link/?req=doc&amp;base=LAW&amp;n=322594&amp;dst=100136" TargetMode="External"/><Relationship Id="rId5048" Type="http://schemas.openxmlformats.org/officeDocument/2006/relationships/hyperlink" Target="https://login.consultant.ru/link/?req=doc&amp;base=LAW&amp;n=453359&amp;dst=100217" TargetMode="External"/><Relationship Id="rId9669" Type="http://schemas.openxmlformats.org/officeDocument/2006/relationships/hyperlink" Target="https://login.consultant.ru/link/?req=doc&amp;base=LAW&amp;n=189288&amp;dst=100201" TargetMode="External"/><Relationship Id="rId11599" Type="http://schemas.openxmlformats.org/officeDocument/2006/relationships/hyperlink" Target="https://login.consultant.ru/link/?req=doc&amp;base=LAW&amp;n=152472&amp;dst=100016" TargetMode="External"/><Relationship Id="rId12997" Type="http://schemas.openxmlformats.org/officeDocument/2006/relationships/hyperlink" Target="https://login.consultant.ru/link/?req=doc&amp;base=LAW&amp;n=482749&amp;dst=100109" TargetMode="External"/><Relationship Id="rId1658" Type="http://schemas.openxmlformats.org/officeDocument/2006/relationships/hyperlink" Target="https://login.consultant.ru/link/?req=doc&amp;base=LAW&amp;n=482742&amp;dst=100027" TargetMode="External"/><Relationship Id="rId2709" Type="http://schemas.openxmlformats.org/officeDocument/2006/relationships/hyperlink" Target="https://login.consultant.ru/link/?req=doc&amp;base=LAW&amp;n=516804&amp;dst=100786" TargetMode="External"/><Relationship Id="rId14072" Type="http://schemas.openxmlformats.org/officeDocument/2006/relationships/hyperlink" Target="https://login.consultant.ru/link/?req=doc&amp;base=LAW&amp;n=511791" TargetMode="External"/><Relationship Id="rId3080" Type="http://schemas.openxmlformats.org/officeDocument/2006/relationships/hyperlink" Target="https://login.consultant.ru/link/?req=doc&amp;base=LAW&amp;n=389302&amp;dst=100133" TargetMode="External"/><Relationship Id="rId4131" Type="http://schemas.openxmlformats.org/officeDocument/2006/relationships/hyperlink" Target="https://login.consultant.ru/link/?req=doc&amp;base=LAW&amp;n=283511&amp;dst=100087" TargetMode="External"/><Relationship Id="rId7354" Type="http://schemas.openxmlformats.org/officeDocument/2006/relationships/hyperlink" Target="https://login.consultant.ru/link/?req=doc&amp;base=LAW&amp;n=164605&amp;dst=100144" TargetMode="External"/><Relationship Id="rId8752" Type="http://schemas.openxmlformats.org/officeDocument/2006/relationships/hyperlink" Target="https://login.consultant.ru/link/?req=doc&amp;base=LAW&amp;n=465415&amp;dst=100021" TargetMode="External"/><Relationship Id="rId9803" Type="http://schemas.openxmlformats.org/officeDocument/2006/relationships/hyperlink" Target="https://login.consultant.ru/link/?req=doc&amp;base=LAW&amp;n=71761&amp;dst=100075" TargetMode="External"/><Relationship Id="rId10682" Type="http://schemas.openxmlformats.org/officeDocument/2006/relationships/hyperlink" Target="https://login.consultant.ru/link/?req=doc&amp;base=LAW&amp;n=312040&amp;dst=100447" TargetMode="External"/><Relationship Id="rId11733" Type="http://schemas.openxmlformats.org/officeDocument/2006/relationships/hyperlink" Target="https://login.consultant.ru/link/?req=doc&amp;base=LAW&amp;n=520126&amp;dst=100783" TargetMode="External"/><Relationship Id="rId17" Type="http://schemas.openxmlformats.org/officeDocument/2006/relationships/hyperlink" Target="https://login.consultant.ru/link/?req=doc&amp;base=LAW&amp;n=283672&amp;dst=100008" TargetMode="External"/><Relationship Id="rId7007" Type="http://schemas.openxmlformats.org/officeDocument/2006/relationships/hyperlink" Target="https://login.consultant.ru/link/?req=doc&amp;base=LAW&amp;n=513735&amp;dst=100007" TargetMode="External"/><Relationship Id="rId8405" Type="http://schemas.openxmlformats.org/officeDocument/2006/relationships/hyperlink" Target="https://login.consultant.ru/link/?req=doc&amp;base=LAW&amp;n=511493&amp;dst=4665" TargetMode="External"/><Relationship Id="rId10335" Type="http://schemas.openxmlformats.org/officeDocument/2006/relationships/hyperlink" Target="https://login.consultant.ru/link/?req=doc&amp;base=LAW&amp;n=371943&amp;dst=100194" TargetMode="External"/><Relationship Id="rId3964" Type="http://schemas.openxmlformats.org/officeDocument/2006/relationships/hyperlink" Target="https://login.consultant.ru/link/?req=doc&amp;base=LAW&amp;n=475134&amp;dst=100348" TargetMode="External"/><Relationship Id="rId13558" Type="http://schemas.openxmlformats.org/officeDocument/2006/relationships/hyperlink" Target="https://login.consultant.ru/link/?req=doc&amp;base=LAW&amp;n=351694&amp;dst=100017" TargetMode="External"/><Relationship Id="rId1" Type="http://schemas.openxmlformats.org/officeDocument/2006/relationships/styles" Target="styles.xml"/><Relationship Id="rId885" Type="http://schemas.openxmlformats.org/officeDocument/2006/relationships/hyperlink" Target="https://login.consultant.ru/link/?req=doc&amp;base=LAW&amp;n=520144&amp;dst=100099" TargetMode="External"/><Relationship Id="rId2566" Type="http://schemas.openxmlformats.org/officeDocument/2006/relationships/hyperlink" Target="https://login.consultant.ru/link/?req=doc&amp;base=LAW&amp;n=520116&amp;dst=100404" TargetMode="External"/><Relationship Id="rId3617" Type="http://schemas.openxmlformats.org/officeDocument/2006/relationships/hyperlink" Target="https://login.consultant.ru/link/?req=doc&amp;base=LAW&amp;n=389296&amp;dst=100087" TargetMode="External"/><Relationship Id="rId9179" Type="http://schemas.openxmlformats.org/officeDocument/2006/relationships/hyperlink" Target="https://login.consultant.ru/link/?req=doc&amp;base=LAW&amp;n=380798" TargetMode="External"/><Relationship Id="rId538" Type="http://schemas.openxmlformats.org/officeDocument/2006/relationships/hyperlink" Target="https://login.consultant.ru/link/?req=doc&amp;base=LAW&amp;n=334298&amp;dst=100009" TargetMode="External"/><Relationship Id="rId1168" Type="http://schemas.openxmlformats.org/officeDocument/2006/relationships/hyperlink" Target="https://login.consultant.ru/link/?req=doc&amp;base=LAW&amp;n=330521&amp;dst=100009" TargetMode="External"/><Relationship Id="rId2219" Type="http://schemas.openxmlformats.org/officeDocument/2006/relationships/hyperlink" Target="https://login.consultant.ru/link/?req=doc&amp;base=LAW&amp;n=283672&amp;dst=100200" TargetMode="External"/><Relationship Id="rId5789" Type="http://schemas.openxmlformats.org/officeDocument/2006/relationships/hyperlink" Target="https://login.consultant.ru/link/?req=doc&amp;base=LAW&amp;n=422224&amp;dst=100406" TargetMode="External"/><Relationship Id="rId9660" Type="http://schemas.openxmlformats.org/officeDocument/2006/relationships/hyperlink" Target="https://login.consultant.ru/link/?req=doc&amp;base=LAW&amp;n=389246&amp;dst=100443" TargetMode="External"/><Relationship Id="rId8262" Type="http://schemas.openxmlformats.org/officeDocument/2006/relationships/hyperlink" Target="https://login.consultant.ru/link/?req=doc&amp;base=LAW&amp;n=60662&amp;dst=100012" TargetMode="External"/><Relationship Id="rId9313" Type="http://schemas.openxmlformats.org/officeDocument/2006/relationships/hyperlink" Target="https://login.consultant.ru/link/?req=doc&amp;base=LAW&amp;n=283672&amp;dst=101200" TargetMode="External"/><Relationship Id="rId10192" Type="http://schemas.openxmlformats.org/officeDocument/2006/relationships/hyperlink" Target="https://login.consultant.ru/link/?req=doc&amp;base=LAW&amp;n=121950&amp;dst=100102" TargetMode="External"/><Relationship Id="rId11590" Type="http://schemas.openxmlformats.org/officeDocument/2006/relationships/hyperlink" Target="https://login.consultant.ru/link/?req=doc&amp;base=LAW&amp;n=412739&amp;dst=100315" TargetMode="External"/><Relationship Id="rId12641" Type="http://schemas.openxmlformats.org/officeDocument/2006/relationships/hyperlink" Target="https://login.consultant.ru/link/?req=doc&amp;base=LAW&amp;n=520140&amp;dst=100162" TargetMode="External"/><Relationship Id="rId1302" Type="http://schemas.openxmlformats.org/officeDocument/2006/relationships/hyperlink" Target="https://login.consultant.ru/link/?req=doc&amp;base=LAW&amp;n=511791&amp;dst=322" TargetMode="External"/><Relationship Id="rId2700" Type="http://schemas.openxmlformats.org/officeDocument/2006/relationships/hyperlink" Target="https://login.consultant.ru/link/?req=doc&amp;base=LAW&amp;n=520121&amp;dst=100013" TargetMode="External"/><Relationship Id="rId11243" Type="http://schemas.openxmlformats.org/officeDocument/2006/relationships/hyperlink" Target="https://login.consultant.ru/link/?req=doc&amp;base=LAW&amp;n=312018&amp;dst=100330" TargetMode="External"/><Relationship Id="rId4872" Type="http://schemas.openxmlformats.org/officeDocument/2006/relationships/hyperlink" Target="https://login.consultant.ru/link/?req=doc&amp;base=LAW&amp;n=200491&amp;dst=100068" TargetMode="External"/><Relationship Id="rId5923" Type="http://schemas.openxmlformats.org/officeDocument/2006/relationships/hyperlink" Target="https://login.consultant.ru/link/?req=doc&amp;base=LAW&amp;n=520123&amp;dst=100781" TargetMode="External"/><Relationship Id="rId14466" Type="http://schemas.openxmlformats.org/officeDocument/2006/relationships/hyperlink" Target="https://login.consultant.ru/link/?req=doc&amp;base=LAW&amp;n=510618" TargetMode="External"/><Relationship Id="rId395" Type="http://schemas.openxmlformats.org/officeDocument/2006/relationships/hyperlink" Target="https://login.consultant.ru/link/?req=doc&amp;base=LAW&amp;n=194526&amp;dst=100009" TargetMode="External"/><Relationship Id="rId2076" Type="http://schemas.openxmlformats.org/officeDocument/2006/relationships/hyperlink" Target="https://login.consultant.ru/link/?req=doc&amp;base=LAW&amp;n=520139&amp;dst=100398" TargetMode="External"/><Relationship Id="rId3474" Type="http://schemas.openxmlformats.org/officeDocument/2006/relationships/hyperlink" Target="https://login.consultant.ru/link/?req=doc&amp;base=LAW&amp;n=283669&amp;dst=100209" TargetMode="External"/><Relationship Id="rId4525" Type="http://schemas.openxmlformats.org/officeDocument/2006/relationships/hyperlink" Target="https://login.consultant.ru/link/?req=doc&amp;base=LAW&amp;n=189226&amp;dst=100371" TargetMode="External"/><Relationship Id="rId13068" Type="http://schemas.openxmlformats.org/officeDocument/2006/relationships/hyperlink" Target="https://login.consultant.ru/link/?req=doc&amp;base=LAW&amp;n=488548&amp;dst=100023" TargetMode="External"/><Relationship Id="rId14119" Type="http://schemas.openxmlformats.org/officeDocument/2006/relationships/hyperlink" Target="https://login.consultant.ru/link/?req=doc&amp;base=LAW&amp;n=422222&amp;dst=100451" TargetMode="External"/><Relationship Id="rId3127" Type="http://schemas.openxmlformats.org/officeDocument/2006/relationships/hyperlink" Target="https://login.consultant.ru/link/?req=doc&amp;base=LAW&amp;n=389246&amp;dst=100192" TargetMode="External"/><Relationship Id="rId6697" Type="http://schemas.openxmlformats.org/officeDocument/2006/relationships/hyperlink" Target="https://login.consultant.ru/link/?req=doc&amp;base=LAW&amp;n=512724&amp;dst=100015" TargetMode="External"/><Relationship Id="rId7748" Type="http://schemas.openxmlformats.org/officeDocument/2006/relationships/hyperlink" Target="https://login.consultant.ru/link/?req=doc&amp;base=LAW&amp;n=489342&amp;dst=100046" TargetMode="External"/><Relationship Id="rId5299" Type="http://schemas.openxmlformats.org/officeDocument/2006/relationships/hyperlink" Target="https://login.consultant.ru/link/?req=doc&amp;base=LAW&amp;n=482749&amp;dst=100064" TargetMode="External"/><Relationship Id="rId9170" Type="http://schemas.openxmlformats.org/officeDocument/2006/relationships/hyperlink" Target="https://login.consultant.ru/link/?req=doc&amp;base=LAW&amp;n=189502&amp;dst=100141" TargetMode="External"/><Relationship Id="rId10729" Type="http://schemas.openxmlformats.org/officeDocument/2006/relationships/hyperlink" Target="https://login.consultant.ru/link/?req=doc&amp;base=LAW&amp;n=179089&amp;dst=100069" TargetMode="External"/><Relationship Id="rId12151" Type="http://schemas.openxmlformats.org/officeDocument/2006/relationships/hyperlink" Target="https://login.consultant.ru/link/?req=doc&amp;base=LAW&amp;n=389300&amp;dst=100047" TargetMode="External"/><Relationship Id="rId13202" Type="http://schemas.openxmlformats.org/officeDocument/2006/relationships/hyperlink" Target="https://login.consultant.ru/link/?req=doc&amp;base=LAW&amp;n=508506&amp;dst=102370" TargetMode="External"/><Relationship Id="rId2210" Type="http://schemas.openxmlformats.org/officeDocument/2006/relationships/hyperlink" Target="https://login.consultant.ru/link/?req=doc&amp;base=LAW&amp;n=322492&amp;dst=100020" TargetMode="External"/><Relationship Id="rId4382" Type="http://schemas.openxmlformats.org/officeDocument/2006/relationships/hyperlink" Target="https://login.consultant.ru/link/?req=doc&amp;base=LAW&amp;n=189226&amp;dst=100361" TargetMode="External"/><Relationship Id="rId5433" Type="http://schemas.openxmlformats.org/officeDocument/2006/relationships/hyperlink" Target="https://login.consultant.ru/link/?req=doc&amp;base=LAW&amp;n=348662&amp;dst=100035" TargetMode="External"/><Relationship Id="rId5780" Type="http://schemas.openxmlformats.org/officeDocument/2006/relationships/hyperlink" Target="https://login.consultant.ru/link/?req=doc&amp;base=LAW&amp;n=519179&amp;dst=27621" TargetMode="External"/><Relationship Id="rId6831" Type="http://schemas.openxmlformats.org/officeDocument/2006/relationships/hyperlink" Target="https://login.consultant.ru/link/?req=doc&amp;base=LAW&amp;n=135988&amp;dst=100010" TargetMode="External"/><Relationship Id="rId4035" Type="http://schemas.openxmlformats.org/officeDocument/2006/relationships/hyperlink" Target="https://login.consultant.ru/link/?req=doc&amp;base=LAW&amp;n=312040&amp;dst=100384" TargetMode="External"/><Relationship Id="rId11984" Type="http://schemas.openxmlformats.org/officeDocument/2006/relationships/hyperlink" Target="https://login.consultant.ru/link/?req=doc&amp;base=LAW&amp;n=523317&amp;dst=2" TargetMode="External"/><Relationship Id="rId8656" Type="http://schemas.openxmlformats.org/officeDocument/2006/relationships/hyperlink" Target="https://login.consultant.ru/link/?req=doc&amp;base=LAW&amp;n=520020&amp;dst=101090" TargetMode="External"/><Relationship Id="rId9707" Type="http://schemas.openxmlformats.org/officeDocument/2006/relationships/hyperlink" Target="https://login.consultant.ru/link/?req=doc&amp;base=LAW&amp;n=520139&amp;dst=100513" TargetMode="External"/><Relationship Id="rId10586" Type="http://schemas.openxmlformats.org/officeDocument/2006/relationships/hyperlink" Target="https://login.consultant.ru/link/?req=doc&amp;base=LAW&amp;n=371943&amp;dst=100343" TargetMode="External"/><Relationship Id="rId11637" Type="http://schemas.openxmlformats.org/officeDocument/2006/relationships/hyperlink" Target="https://login.consultant.ru/link/?req=doc&amp;base=LAW&amp;n=520020&amp;dst=101327" TargetMode="External"/><Relationship Id="rId7258" Type="http://schemas.openxmlformats.org/officeDocument/2006/relationships/hyperlink" Target="https://login.consultant.ru/link/?req=doc&amp;base=LAW&amp;n=283672&amp;dst=100764" TargetMode="External"/><Relationship Id="rId8309" Type="http://schemas.openxmlformats.org/officeDocument/2006/relationships/hyperlink" Target="https://login.consultant.ru/link/?req=doc&amp;base=LAW&amp;n=482673&amp;dst=100089" TargetMode="External"/><Relationship Id="rId10239" Type="http://schemas.openxmlformats.org/officeDocument/2006/relationships/hyperlink" Target="https://login.consultant.ru/link/?req=doc&amp;base=LAW&amp;n=511027&amp;dst=100018" TargetMode="External"/><Relationship Id="rId14110" Type="http://schemas.openxmlformats.org/officeDocument/2006/relationships/hyperlink" Target="https://login.consultant.ru/link/?req=doc&amp;base=LAW&amp;n=509417&amp;dst=100022" TargetMode="External"/><Relationship Id="rId3868" Type="http://schemas.openxmlformats.org/officeDocument/2006/relationships/hyperlink" Target="https://login.consultant.ru/link/?req=doc&amp;base=LAW&amp;n=491748&amp;dst=100082" TargetMode="External"/><Relationship Id="rId4919" Type="http://schemas.openxmlformats.org/officeDocument/2006/relationships/hyperlink" Target="https://login.consultant.ru/link/?req=doc&amp;base=LAW&amp;n=464801&amp;dst=100030" TargetMode="External"/><Relationship Id="rId789" Type="http://schemas.openxmlformats.org/officeDocument/2006/relationships/hyperlink" Target="https://login.consultant.ru/link/?req=doc&amp;base=LAW&amp;n=520126&amp;dst=100047" TargetMode="External"/><Relationship Id="rId5290" Type="http://schemas.openxmlformats.org/officeDocument/2006/relationships/hyperlink" Target="https://login.consultant.ru/link/?req=doc&amp;base=LAW&amp;n=341743&amp;dst=100010" TargetMode="External"/><Relationship Id="rId6341" Type="http://schemas.openxmlformats.org/officeDocument/2006/relationships/hyperlink" Target="https://login.consultant.ru/link/?req=doc&amp;base=LAW&amp;n=464265&amp;dst=100353" TargetMode="External"/><Relationship Id="rId10720" Type="http://schemas.openxmlformats.org/officeDocument/2006/relationships/hyperlink" Target="https://login.consultant.ru/link/?req=doc&amp;base=LAW&amp;n=314265&amp;dst=100023" TargetMode="External"/><Relationship Id="rId9564" Type="http://schemas.openxmlformats.org/officeDocument/2006/relationships/hyperlink" Target="https://login.consultant.ru/link/?req=doc&amp;base=LAW&amp;n=310891&amp;dst=100339" TargetMode="External"/><Relationship Id="rId12892" Type="http://schemas.openxmlformats.org/officeDocument/2006/relationships/hyperlink" Target="https://login.consultant.ru/link/?req=doc&amp;base=LAW&amp;n=520281&amp;dst=100900" TargetMode="External"/><Relationship Id="rId13943" Type="http://schemas.openxmlformats.org/officeDocument/2006/relationships/hyperlink" Target="https://login.consultant.ru/link/?req=doc&amp;base=LAW&amp;n=376852&amp;dst=100055" TargetMode="External"/><Relationship Id="rId2951" Type="http://schemas.openxmlformats.org/officeDocument/2006/relationships/hyperlink" Target="https://login.consultant.ru/link/?req=doc&amp;base=LAW&amp;n=401510&amp;dst=100021" TargetMode="External"/><Relationship Id="rId8166" Type="http://schemas.openxmlformats.org/officeDocument/2006/relationships/hyperlink" Target="https://login.consultant.ru/link/?req=doc&amp;base=LAW&amp;n=201167&amp;dst=100382" TargetMode="External"/><Relationship Id="rId9217" Type="http://schemas.openxmlformats.org/officeDocument/2006/relationships/hyperlink" Target="https://login.consultant.ru/link/?req=doc&amp;base=LAW&amp;n=283672&amp;dst=101186" TargetMode="External"/><Relationship Id="rId11494" Type="http://schemas.openxmlformats.org/officeDocument/2006/relationships/hyperlink" Target="https://login.consultant.ru/link/?req=doc&amp;base=LAW&amp;n=520126&amp;dst=100771" TargetMode="External"/><Relationship Id="rId12545" Type="http://schemas.openxmlformats.org/officeDocument/2006/relationships/hyperlink" Target="https://login.consultant.ru/link/?req=doc&amp;base=LAW&amp;n=389298&amp;dst=100134" TargetMode="External"/><Relationship Id="rId923" Type="http://schemas.openxmlformats.org/officeDocument/2006/relationships/hyperlink" Target="https://login.consultant.ru/link/?req=doc&amp;base=LAW&amp;n=531406" TargetMode="External"/><Relationship Id="rId1553" Type="http://schemas.openxmlformats.org/officeDocument/2006/relationships/hyperlink" Target="https://login.consultant.ru/link/?req=doc&amp;base=LAW&amp;n=527216&amp;dst=100616" TargetMode="External"/><Relationship Id="rId2604" Type="http://schemas.openxmlformats.org/officeDocument/2006/relationships/hyperlink" Target="https://login.consultant.ru/link/?req=doc&amp;base=LAW&amp;n=473492&amp;dst=100170" TargetMode="External"/><Relationship Id="rId10096" Type="http://schemas.openxmlformats.org/officeDocument/2006/relationships/hyperlink" Target="https://login.consultant.ru/link/?req=doc&amp;base=LAW&amp;n=178854&amp;dst=100015" TargetMode="External"/><Relationship Id="rId11147" Type="http://schemas.openxmlformats.org/officeDocument/2006/relationships/hyperlink" Target="https://login.consultant.ru/link/?req=doc&amp;base=LAW&amp;n=347932&amp;dst=100041" TargetMode="External"/><Relationship Id="rId1206" Type="http://schemas.openxmlformats.org/officeDocument/2006/relationships/hyperlink" Target="https://login.consultant.ru/link/?req=doc&amp;base=LAW&amp;n=329975&amp;dst=100016" TargetMode="External"/><Relationship Id="rId4776" Type="http://schemas.openxmlformats.org/officeDocument/2006/relationships/hyperlink" Target="https://login.consultant.ru/link/?req=doc&amp;base=LAW&amp;n=435841&amp;dst=100017" TargetMode="External"/><Relationship Id="rId5827" Type="http://schemas.openxmlformats.org/officeDocument/2006/relationships/hyperlink" Target="https://login.consultant.ru/link/?req=doc&amp;base=LAW&amp;n=422224&amp;dst=100413" TargetMode="External"/><Relationship Id="rId3378" Type="http://schemas.openxmlformats.org/officeDocument/2006/relationships/hyperlink" Target="https://login.consultant.ru/link/?req=doc&amp;base=LAW&amp;n=520020&amp;dst=100660" TargetMode="External"/><Relationship Id="rId4429" Type="http://schemas.openxmlformats.org/officeDocument/2006/relationships/hyperlink" Target="https://login.consultant.ru/link/?req=doc&amp;base=LAW&amp;n=520123&amp;dst=100235" TargetMode="External"/><Relationship Id="rId7999" Type="http://schemas.openxmlformats.org/officeDocument/2006/relationships/hyperlink" Target="https://login.consultant.ru/link/?req=doc&amp;base=LAW&amp;n=520020&amp;dst=101052" TargetMode="External"/><Relationship Id="rId8300" Type="http://schemas.openxmlformats.org/officeDocument/2006/relationships/hyperlink" Target="https://login.consultant.ru/link/?req=doc&amp;base=LAW&amp;n=414880&amp;dst=100120" TargetMode="External"/><Relationship Id="rId10230" Type="http://schemas.openxmlformats.org/officeDocument/2006/relationships/hyperlink" Target="https://login.consultant.ru/link/?req=doc&amp;base=LAW&amp;n=520126&amp;dst=100672" TargetMode="External"/><Relationship Id="rId299" Type="http://schemas.openxmlformats.org/officeDocument/2006/relationships/hyperlink" Target="https://login.consultant.ru/link/?req=doc&amp;base=LAW&amp;n=283616&amp;dst=100009" TargetMode="External"/><Relationship Id="rId780" Type="http://schemas.openxmlformats.org/officeDocument/2006/relationships/hyperlink" Target="https://login.consultant.ru/link/?req=doc&amp;base=LAW&amp;n=164585&amp;dst=100014" TargetMode="External"/><Relationship Id="rId2461" Type="http://schemas.openxmlformats.org/officeDocument/2006/relationships/hyperlink" Target="https://login.consultant.ru/link/?req=doc&amp;base=LAW&amp;n=452959&amp;dst=100003" TargetMode="External"/><Relationship Id="rId3512" Type="http://schemas.openxmlformats.org/officeDocument/2006/relationships/hyperlink" Target="https://login.consultant.ru/link/?req=doc&amp;base=LAW&amp;n=142539&amp;dst=100135" TargetMode="External"/><Relationship Id="rId4910" Type="http://schemas.openxmlformats.org/officeDocument/2006/relationships/hyperlink" Target="https://login.consultant.ru/link/?req=doc&amp;base=LAW&amp;n=302848&amp;dst=100013" TargetMode="External"/><Relationship Id="rId9074" Type="http://schemas.openxmlformats.org/officeDocument/2006/relationships/hyperlink" Target="https://login.consultant.ru/link/?req=doc&amp;base=LAW&amp;n=531460&amp;dst=100481" TargetMode="External"/><Relationship Id="rId12055" Type="http://schemas.openxmlformats.org/officeDocument/2006/relationships/hyperlink" Target="https://login.consultant.ru/link/?req=doc&amp;base=LAW&amp;n=511601&amp;dst=100018" TargetMode="External"/><Relationship Id="rId13453" Type="http://schemas.openxmlformats.org/officeDocument/2006/relationships/hyperlink" Target="https://login.consultant.ru/link/?req=doc&amp;base=LAW&amp;n=376852&amp;dst=100021" TargetMode="External"/><Relationship Id="rId14504" Type="http://schemas.openxmlformats.org/officeDocument/2006/relationships/hyperlink" Target="https://login.consultant.ru/link/?req=doc&amp;base=LAW&amp;n=391075&amp;dst=100010" TargetMode="External"/><Relationship Id="rId433" Type="http://schemas.openxmlformats.org/officeDocument/2006/relationships/hyperlink" Target="https://login.consultant.ru/link/?req=doc&amp;base=LAW&amp;n=209015&amp;dst=100009" TargetMode="External"/><Relationship Id="rId1063" Type="http://schemas.openxmlformats.org/officeDocument/2006/relationships/hyperlink" Target="https://login.consultant.ru/link/?req=doc&amp;base=LAW&amp;n=200491&amp;dst=100014" TargetMode="External"/><Relationship Id="rId2114" Type="http://schemas.openxmlformats.org/officeDocument/2006/relationships/hyperlink" Target="https://login.consultant.ru/link/?req=doc&amp;base=LAW&amp;n=477319&amp;dst=100080" TargetMode="External"/><Relationship Id="rId13106" Type="http://schemas.openxmlformats.org/officeDocument/2006/relationships/hyperlink" Target="https://login.consultant.ru/link/?req=doc&amp;base=LAW&amp;n=388995&amp;dst=100534" TargetMode="External"/><Relationship Id="rId4286" Type="http://schemas.openxmlformats.org/officeDocument/2006/relationships/hyperlink" Target="https://login.consultant.ru/link/?req=doc&amp;base=LAW&amp;n=520121&amp;dst=100586" TargetMode="External"/><Relationship Id="rId5684" Type="http://schemas.openxmlformats.org/officeDocument/2006/relationships/hyperlink" Target="https://login.consultant.ru/link/?req=doc&amp;base=LAW&amp;n=531459&amp;dst=1832" TargetMode="External"/><Relationship Id="rId6735" Type="http://schemas.openxmlformats.org/officeDocument/2006/relationships/hyperlink" Target="https://login.consultant.ru/link/?req=doc&amp;base=LAW&amp;n=461031&amp;dst=100020" TargetMode="External"/><Relationship Id="rId5337" Type="http://schemas.openxmlformats.org/officeDocument/2006/relationships/hyperlink" Target="https://login.consultant.ru/link/?req=doc&amp;base=LAW&amp;n=520139&amp;dst=100424" TargetMode="External"/><Relationship Id="rId9958" Type="http://schemas.openxmlformats.org/officeDocument/2006/relationships/hyperlink" Target="https://login.consultant.ru/link/?req=doc&amp;base=LAW&amp;n=221684&amp;dst=100048" TargetMode="External"/><Relationship Id="rId11888" Type="http://schemas.openxmlformats.org/officeDocument/2006/relationships/hyperlink" Target="https://login.consultant.ru/link/?req=doc&amp;base=LAW&amp;n=511493&amp;dst=1540" TargetMode="External"/><Relationship Id="rId12939" Type="http://schemas.openxmlformats.org/officeDocument/2006/relationships/hyperlink" Target="https://login.consultant.ru/link/?req=doc&amp;base=LAW&amp;n=286911&amp;dst=100108" TargetMode="External"/><Relationship Id="rId1947" Type="http://schemas.openxmlformats.org/officeDocument/2006/relationships/hyperlink" Target="https://login.consultant.ru/link/?req=doc&amp;base=LAW&amp;n=389248&amp;dst=100109" TargetMode="External"/><Relationship Id="rId14361" Type="http://schemas.openxmlformats.org/officeDocument/2006/relationships/hyperlink" Target="https://login.consultant.ru/link/?req=doc&amp;base=LAW&amp;n=511312" TargetMode="External"/><Relationship Id="rId4420" Type="http://schemas.openxmlformats.org/officeDocument/2006/relationships/hyperlink" Target="https://login.consultant.ru/link/?req=doc&amp;base=LAW&amp;n=453359&amp;dst=100212" TargetMode="External"/><Relationship Id="rId7990" Type="http://schemas.openxmlformats.org/officeDocument/2006/relationships/hyperlink" Target="https://login.consultant.ru/link/?req=doc&amp;base=LAW&amp;n=164605&amp;dst=100224" TargetMode="External"/><Relationship Id="rId14014" Type="http://schemas.openxmlformats.org/officeDocument/2006/relationships/hyperlink" Target="https://login.consultant.ru/link/?req=doc&amp;base=LAW&amp;n=520145&amp;dst=100156" TargetMode="External"/><Relationship Id="rId290" Type="http://schemas.openxmlformats.org/officeDocument/2006/relationships/hyperlink" Target="https://login.consultant.ru/link/?req=doc&amp;base=LAW&amp;n=179084&amp;dst=100012" TargetMode="External"/><Relationship Id="rId3022" Type="http://schemas.openxmlformats.org/officeDocument/2006/relationships/hyperlink" Target="https://login.consultant.ru/link/?req=doc&amp;base=LAW&amp;n=401510&amp;dst=100029" TargetMode="External"/><Relationship Id="rId6592" Type="http://schemas.openxmlformats.org/officeDocument/2006/relationships/hyperlink" Target="https://login.consultant.ru/link/?req=doc&amp;base=LAW&amp;n=45742&amp;dst=100011" TargetMode="External"/><Relationship Id="rId7643" Type="http://schemas.openxmlformats.org/officeDocument/2006/relationships/hyperlink" Target="https://login.consultant.ru/link/?req=doc&amp;base=LAW&amp;n=470150&amp;dst=100088" TargetMode="External"/><Relationship Id="rId10971" Type="http://schemas.openxmlformats.org/officeDocument/2006/relationships/hyperlink" Target="https://login.consultant.ru/link/?req=doc&amp;base=LAW&amp;n=420345&amp;dst=100009" TargetMode="External"/><Relationship Id="rId5194" Type="http://schemas.openxmlformats.org/officeDocument/2006/relationships/hyperlink" Target="https://login.consultant.ru/link/?req=doc&amp;base=LAW&amp;n=334301&amp;dst=100011" TargetMode="External"/><Relationship Id="rId6245" Type="http://schemas.openxmlformats.org/officeDocument/2006/relationships/hyperlink" Target="https://login.consultant.ru/link/?req=doc&amp;base=LAW&amp;n=519179&amp;dst=27629" TargetMode="External"/><Relationship Id="rId10624" Type="http://schemas.openxmlformats.org/officeDocument/2006/relationships/hyperlink" Target="https://login.consultant.ru/link/?req=doc&amp;base=LAW&amp;n=371943&amp;dst=100373" TargetMode="External"/><Relationship Id="rId12796" Type="http://schemas.openxmlformats.org/officeDocument/2006/relationships/hyperlink" Target="https://login.consultant.ru/link/?req=doc&amp;base=LAW&amp;n=482752&amp;dst=100193" TargetMode="External"/><Relationship Id="rId13847" Type="http://schemas.openxmlformats.org/officeDocument/2006/relationships/hyperlink" Target="https://login.consultant.ru/link/?req=doc&amp;base=LAW&amp;n=169428&amp;dst=100046" TargetMode="External"/><Relationship Id="rId2855" Type="http://schemas.openxmlformats.org/officeDocument/2006/relationships/hyperlink" Target="https://login.consultant.ru/link/?req=doc&amp;base=LAW&amp;n=491748&amp;dst=100025" TargetMode="External"/><Relationship Id="rId3906" Type="http://schemas.openxmlformats.org/officeDocument/2006/relationships/hyperlink" Target="https://login.consultant.ru/link/?req=doc&amp;base=LAW&amp;n=520020&amp;dst=101864" TargetMode="External"/><Relationship Id="rId9468" Type="http://schemas.openxmlformats.org/officeDocument/2006/relationships/hyperlink" Target="https://login.consultant.ru/link/?req=doc&amp;base=LAW&amp;n=510523&amp;dst=100074" TargetMode="External"/><Relationship Id="rId11398" Type="http://schemas.openxmlformats.org/officeDocument/2006/relationships/hyperlink" Target="https://login.consultant.ru/link/?req=doc&amp;base=LAW&amp;n=144741&amp;dst=100580" TargetMode="External"/><Relationship Id="rId12449" Type="http://schemas.openxmlformats.org/officeDocument/2006/relationships/hyperlink" Target="https://login.consultant.ru/link/?req=doc&amp;base=LAW&amp;n=464355&amp;dst=587" TargetMode="External"/><Relationship Id="rId827" Type="http://schemas.openxmlformats.org/officeDocument/2006/relationships/hyperlink" Target="https://login.consultant.ru/link/?req=doc&amp;base=LAW&amp;n=389299&amp;dst=100010" TargetMode="External"/><Relationship Id="rId1457" Type="http://schemas.openxmlformats.org/officeDocument/2006/relationships/hyperlink" Target="https://login.consultant.ru/link/?req=doc&amp;base=LAW&amp;n=511493&amp;dst=1545" TargetMode="External"/><Relationship Id="rId2508" Type="http://schemas.openxmlformats.org/officeDocument/2006/relationships/hyperlink" Target="https://login.consultant.ru/link/?req=doc&amp;base=LAW&amp;n=491811&amp;dst=100062" TargetMode="External"/><Relationship Id="rId8551" Type="http://schemas.openxmlformats.org/officeDocument/2006/relationships/hyperlink" Target="https://login.consultant.ru/link/?req=doc&amp;base=LAW&amp;n=511493&amp;dst=3691" TargetMode="External"/><Relationship Id="rId9602" Type="http://schemas.openxmlformats.org/officeDocument/2006/relationships/hyperlink" Target="https://login.consultant.ru/link/?req=doc&amp;base=LAW&amp;n=283672&amp;dst=101245" TargetMode="External"/><Relationship Id="rId10481" Type="http://schemas.openxmlformats.org/officeDocument/2006/relationships/hyperlink" Target="https://login.consultant.ru/link/?req=doc&amp;base=LAW&amp;n=371943&amp;dst=100301" TargetMode="External"/><Relationship Id="rId12930" Type="http://schemas.openxmlformats.org/officeDocument/2006/relationships/hyperlink" Target="https://login.consultant.ru/link/?req=doc&amp;base=LAW&amp;n=322492&amp;dst=100068" TargetMode="External"/><Relationship Id="rId7153" Type="http://schemas.openxmlformats.org/officeDocument/2006/relationships/hyperlink" Target="https://login.consultant.ru/link/?req=doc&amp;base=LAW&amp;n=339060&amp;dst=100004" TargetMode="External"/><Relationship Id="rId8204" Type="http://schemas.openxmlformats.org/officeDocument/2006/relationships/hyperlink" Target="https://login.consultant.ru/link/?req=doc&amp;base=LAW&amp;n=528384&amp;dst=100035" TargetMode="External"/><Relationship Id="rId10134" Type="http://schemas.openxmlformats.org/officeDocument/2006/relationships/hyperlink" Target="https://login.consultant.ru/link/?req=doc&amp;base=LAW&amp;n=401510&amp;dst=100178" TargetMode="External"/><Relationship Id="rId11532" Type="http://schemas.openxmlformats.org/officeDocument/2006/relationships/hyperlink" Target="https://login.consultant.ru/link/?req=doc&amp;base=LAW&amp;n=520116&amp;dst=101338" TargetMode="External"/><Relationship Id="rId684" Type="http://schemas.openxmlformats.org/officeDocument/2006/relationships/hyperlink" Target="https://login.consultant.ru/link/?req=doc&amp;base=LAW&amp;n=470600&amp;dst=100009" TargetMode="External"/><Relationship Id="rId2365" Type="http://schemas.openxmlformats.org/officeDocument/2006/relationships/hyperlink" Target="https://login.consultant.ru/link/?req=doc&amp;base=LAW&amp;n=301262&amp;dst=100238" TargetMode="External"/><Relationship Id="rId3763" Type="http://schemas.openxmlformats.org/officeDocument/2006/relationships/hyperlink" Target="https://login.consultant.ru/link/?req=doc&amp;base=LAW&amp;n=189226&amp;dst=100264" TargetMode="External"/><Relationship Id="rId4814" Type="http://schemas.openxmlformats.org/officeDocument/2006/relationships/hyperlink" Target="https://login.consultant.ru/link/?req=doc&amp;base=LAW&amp;n=201037&amp;dst=100156" TargetMode="External"/><Relationship Id="rId13357" Type="http://schemas.openxmlformats.org/officeDocument/2006/relationships/hyperlink" Target="https://login.consultant.ru/link/?req=doc&amp;base=LAW&amp;n=393182&amp;dst=100483" TargetMode="External"/><Relationship Id="rId14408" Type="http://schemas.openxmlformats.org/officeDocument/2006/relationships/hyperlink" Target="https://login.consultant.ru/link/?req=doc&amp;base=LAW&amp;n=421785&amp;dst=100109" TargetMode="External"/><Relationship Id="rId337" Type="http://schemas.openxmlformats.org/officeDocument/2006/relationships/hyperlink" Target="https://login.consultant.ru/link/?req=doc&amp;base=LAW&amp;n=170093&amp;dst=100009" TargetMode="External"/><Relationship Id="rId2018" Type="http://schemas.openxmlformats.org/officeDocument/2006/relationships/hyperlink" Target="https://login.consultant.ru/link/?req=doc&amp;base=LAW&amp;n=301262&amp;dst=100158" TargetMode="External"/><Relationship Id="rId3416" Type="http://schemas.openxmlformats.org/officeDocument/2006/relationships/hyperlink" Target="https://login.consultant.ru/link/?req=doc&amp;base=LAW&amp;n=520113&amp;dst=100135" TargetMode="External"/><Relationship Id="rId6986" Type="http://schemas.openxmlformats.org/officeDocument/2006/relationships/hyperlink" Target="https://login.consultant.ru/link/?req=doc&amp;base=LAW&amp;n=431909&amp;dst=100134" TargetMode="External"/><Relationship Id="rId5588" Type="http://schemas.openxmlformats.org/officeDocument/2006/relationships/hyperlink" Target="https://login.consultant.ru/link/?req=doc&amp;base=LAW&amp;n=519032&amp;dst=100162" TargetMode="External"/><Relationship Id="rId6639" Type="http://schemas.openxmlformats.org/officeDocument/2006/relationships/hyperlink" Target="https://login.consultant.ru/link/?req=doc&amp;base=LAW&amp;n=372885&amp;dst=100122" TargetMode="External"/><Relationship Id="rId12440" Type="http://schemas.openxmlformats.org/officeDocument/2006/relationships/hyperlink" Target="https://login.consultant.ru/link/?req=doc&amp;base=LAW&amp;n=464347&amp;dst=100154" TargetMode="External"/><Relationship Id="rId8061" Type="http://schemas.openxmlformats.org/officeDocument/2006/relationships/hyperlink" Target="https://login.consultant.ru/link/?req=doc&amp;base=LAW&amp;n=157522&amp;dst=100021" TargetMode="External"/><Relationship Id="rId9112" Type="http://schemas.openxmlformats.org/officeDocument/2006/relationships/hyperlink" Target="https://login.consultant.ru/link/?req=doc&amp;base=LAW&amp;n=106791&amp;dst=100012" TargetMode="External"/><Relationship Id="rId11042" Type="http://schemas.openxmlformats.org/officeDocument/2006/relationships/hyperlink" Target="https://login.consultant.ru/link/?req=doc&amp;base=LAW&amp;n=391666&amp;dst=100459" TargetMode="External"/><Relationship Id="rId1101" Type="http://schemas.openxmlformats.org/officeDocument/2006/relationships/hyperlink" Target="https://login.consultant.ru/link/?req=doc&amp;base=LAW&amp;n=322594&amp;dst=100041" TargetMode="External"/><Relationship Id="rId4671" Type="http://schemas.openxmlformats.org/officeDocument/2006/relationships/hyperlink" Target="https://login.consultant.ru/link/?req=doc&amp;base=LAW&amp;n=519026&amp;dst=643" TargetMode="External"/><Relationship Id="rId5722" Type="http://schemas.openxmlformats.org/officeDocument/2006/relationships/hyperlink" Target="https://login.consultant.ru/link/?req=doc&amp;base=LAW&amp;n=491865&amp;dst=100022" TargetMode="External"/><Relationship Id="rId14265" Type="http://schemas.openxmlformats.org/officeDocument/2006/relationships/hyperlink" Target="https://login.consultant.ru/link/?req=doc&amp;base=LAW&amp;n=491748&amp;dst=100159" TargetMode="External"/><Relationship Id="rId3273" Type="http://schemas.openxmlformats.org/officeDocument/2006/relationships/hyperlink" Target="https://login.consultant.ru/link/?req=doc&amp;base=LAW&amp;n=283620&amp;dst=100126" TargetMode="External"/><Relationship Id="rId4324" Type="http://schemas.openxmlformats.org/officeDocument/2006/relationships/hyperlink" Target="https://login.consultant.ru/link/?req=doc&amp;base=LAW&amp;n=189226&amp;dst=100350" TargetMode="External"/><Relationship Id="rId194" Type="http://schemas.openxmlformats.org/officeDocument/2006/relationships/hyperlink" Target="https://login.consultant.ru/link/?req=doc&amp;base=LAW&amp;n=221684&amp;dst=100011" TargetMode="External"/><Relationship Id="rId6496" Type="http://schemas.openxmlformats.org/officeDocument/2006/relationships/hyperlink" Target="https://login.consultant.ru/link/?req=doc&amp;base=LAW&amp;n=489033" TargetMode="External"/><Relationship Id="rId7894" Type="http://schemas.openxmlformats.org/officeDocument/2006/relationships/hyperlink" Target="https://login.consultant.ru/link/?req=doc&amp;base=LAW&amp;n=283672&amp;dst=100970" TargetMode="External"/><Relationship Id="rId8945" Type="http://schemas.openxmlformats.org/officeDocument/2006/relationships/hyperlink" Target="https://login.consultant.ru/link/?req=doc&amp;base=LAW&amp;n=508369" TargetMode="External"/><Relationship Id="rId10875" Type="http://schemas.openxmlformats.org/officeDocument/2006/relationships/hyperlink" Target="https://login.consultant.ru/link/?req=doc&amp;base=LAW&amp;n=520100&amp;dst=100030" TargetMode="External"/><Relationship Id="rId11926" Type="http://schemas.openxmlformats.org/officeDocument/2006/relationships/hyperlink" Target="https://login.consultant.ru/link/?req=doc&amp;base=LAW&amp;n=520134&amp;dst=101063" TargetMode="External"/><Relationship Id="rId5098" Type="http://schemas.openxmlformats.org/officeDocument/2006/relationships/hyperlink" Target="https://login.consultant.ru/link/?req=doc&amp;base=LAW&amp;n=283671&amp;dst=100693" TargetMode="External"/><Relationship Id="rId6149" Type="http://schemas.openxmlformats.org/officeDocument/2006/relationships/hyperlink" Target="https://login.consultant.ru/link/?req=doc&amp;base=LAW&amp;n=189503&amp;dst=100059" TargetMode="External"/><Relationship Id="rId7547" Type="http://schemas.openxmlformats.org/officeDocument/2006/relationships/hyperlink" Target="https://login.consultant.ru/link/?req=doc&amp;base=LAW&amp;n=511493&amp;dst=1514" TargetMode="External"/><Relationship Id="rId10528" Type="http://schemas.openxmlformats.org/officeDocument/2006/relationships/hyperlink" Target="https://login.consultant.ru/link/?req=doc&amp;base=LAW&amp;n=520116&amp;dst=101110" TargetMode="External"/><Relationship Id="rId13001" Type="http://schemas.openxmlformats.org/officeDocument/2006/relationships/hyperlink" Target="https://login.consultant.ru/link/?req=doc&amp;base=LAW&amp;n=283616&amp;dst=100016" TargetMode="External"/><Relationship Id="rId2759" Type="http://schemas.openxmlformats.org/officeDocument/2006/relationships/hyperlink" Target="https://login.consultant.ru/link/?req=doc&amp;base=LAW&amp;n=516807&amp;dst=100302" TargetMode="External"/><Relationship Id="rId6630" Type="http://schemas.openxmlformats.org/officeDocument/2006/relationships/hyperlink" Target="https://login.consultant.ru/link/?req=doc&amp;base=LAW&amp;n=283500&amp;dst=100012" TargetMode="External"/><Relationship Id="rId4181" Type="http://schemas.openxmlformats.org/officeDocument/2006/relationships/hyperlink" Target="https://login.consultant.ru/link/?req=doc&amp;base=LAW&amp;n=453359&amp;dst=100178" TargetMode="External"/><Relationship Id="rId5232" Type="http://schemas.openxmlformats.org/officeDocument/2006/relationships/hyperlink" Target="https://login.consultant.ru/link/?req=doc&amp;base=LAW&amp;n=520126&amp;dst=100462" TargetMode="External"/><Relationship Id="rId9853" Type="http://schemas.openxmlformats.org/officeDocument/2006/relationships/hyperlink" Target="https://login.consultant.ru/link/?req=doc&amp;base=LAW&amp;n=72847&amp;dst=100033" TargetMode="External"/><Relationship Id="rId67" Type="http://schemas.openxmlformats.org/officeDocument/2006/relationships/hyperlink" Target="https://login.consultant.ru/link/?req=doc&amp;base=LAW&amp;n=51014&amp;dst=100009" TargetMode="External"/><Relationship Id="rId8455" Type="http://schemas.openxmlformats.org/officeDocument/2006/relationships/hyperlink" Target="https://login.consultant.ru/link/?req=doc&amp;base=LAW&amp;n=283620&amp;dst=100439" TargetMode="External"/><Relationship Id="rId9506" Type="http://schemas.openxmlformats.org/officeDocument/2006/relationships/hyperlink" Target="https://login.consultant.ru/link/?req=doc&amp;base=LAW&amp;n=520136&amp;dst=100714" TargetMode="External"/><Relationship Id="rId11783" Type="http://schemas.openxmlformats.org/officeDocument/2006/relationships/hyperlink" Target="https://login.consultant.ru/link/?req=doc&amp;base=LAW&amp;n=389296&amp;dst=100144" TargetMode="External"/><Relationship Id="rId12834" Type="http://schemas.openxmlformats.org/officeDocument/2006/relationships/hyperlink" Target="https://login.consultant.ru/link/?req=doc&amp;base=LAW&amp;n=373847&amp;dst=100046" TargetMode="External"/><Relationship Id="rId1842" Type="http://schemas.openxmlformats.org/officeDocument/2006/relationships/hyperlink" Target="https://login.consultant.ru/link/?req=doc&amp;base=LAW&amp;n=489343&amp;dst=100095" TargetMode="External"/><Relationship Id="rId7057" Type="http://schemas.openxmlformats.org/officeDocument/2006/relationships/hyperlink" Target="https://login.consultant.ru/link/?req=doc&amp;base=LAW&amp;n=489343&amp;dst=100527" TargetMode="External"/><Relationship Id="rId8108" Type="http://schemas.openxmlformats.org/officeDocument/2006/relationships/hyperlink" Target="https://login.consultant.ru/link/?req=doc&amp;base=LAW&amp;n=218212&amp;dst=560" TargetMode="External"/><Relationship Id="rId10385" Type="http://schemas.openxmlformats.org/officeDocument/2006/relationships/hyperlink" Target="https://login.consultant.ru/link/?req=doc&amp;base=LAW&amp;n=520126&amp;dst=100733" TargetMode="External"/><Relationship Id="rId11436" Type="http://schemas.openxmlformats.org/officeDocument/2006/relationships/hyperlink" Target="https://login.consultant.ru/link/?req=doc&amp;base=LAW&amp;n=495421&amp;dst=100012" TargetMode="External"/><Relationship Id="rId10038" Type="http://schemas.openxmlformats.org/officeDocument/2006/relationships/hyperlink" Target="https://login.consultant.ru/link/?req=doc&amp;base=LAW&amp;n=371943&amp;dst=100077" TargetMode="External"/><Relationship Id="rId3667" Type="http://schemas.openxmlformats.org/officeDocument/2006/relationships/hyperlink" Target="https://login.consultant.ru/link/?req=doc&amp;base=LAW&amp;n=189226&amp;dst=100245" TargetMode="External"/><Relationship Id="rId4718" Type="http://schemas.openxmlformats.org/officeDocument/2006/relationships/hyperlink" Target="https://login.consultant.ru/link/?req=doc&amp;base=LAW&amp;n=520126&amp;dst=100448" TargetMode="External"/><Relationship Id="rId588" Type="http://schemas.openxmlformats.org/officeDocument/2006/relationships/hyperlink" Target="https://login.consultant.ru/link/?req=doc&amp;base=LAW&amp;n=386884&amp;dst=100009" TargetMode="External"/><Relationship Id="rId2269" Type="http://schemas.openxmlformats.org/officeDocument/2006/relationships/hyperlink" Target="https://login.consultant.ru/link/?req=doc&amp;base=LAW&amp;n=322492&amp;dst=100022" TargetMode="External"/><Relationship Id="rId6140" Type="http://schemas.openxmlformats.org/officeDocument/2006/relationships/hyperlink" Target="https://login.consultant.ru/link/?req=doc&amp;base=LAW&amp;n=517486" TargetMode="External"/><Relationship Id="rId12691" Type="http://schemas.openxmlformats.org/officeDocument/2006/relationships/hyperlink" Target="https://login.consultant.ru/link/?req=doc&amp;base=LAW&amp;n=389252&amp;dst=100040" TargetMode="External"/><Relationship Id="rId2750" Type="http://schemas.openxmlformats.org/officeDocument/2006/relationships/hyperlink" Target="https://login.consultant.ru/link/?req=doc&amp;base=LAW&amp;n=516810&amp;dst=100310" TargetMode="External"/><Relationship Id="rId3801" Type="http://schemas.openxmlformats.org/officeDocument/2006/relationships/hyperlink" Target="https://login.consultant.ru/link/?req=doc&amp;base=LAW&amp;n=440264&amp;dst=100011" TargetMode="External"/><Relationship Id="rId9363" Type="http://schemas.openxmlformats.org/officeDocument/2006/relationships/hyperlink" Target="https://login.consultant.ru/link/?req=doc&amp;base=LAW&amp;n=435811&amp;dst=100118" TargetMode="External"/><Relationship Id="rId11293" Type="http://schemas.openxmlformats.org/officeDocument/2006/relationships/hyperlink" Target="https://login.consultant.ru/link/?req=doc&amp;base=LAW&amp;n=389290&amp;dst=100062" TargetMode="External"/><Relationship Id="rId12344" Type="http://schemas.openxmlformats.org/officeDocument/2006/relationships/hyperlink" Target="https://login.consultant.ru/link/?req=doc&amp;base=LAW&amp;n=389299&amp;dst=100081" TargetMode="External"/><Relationship Id="rId13742" Type="http://schemas.openxmlformats.org/officeDocument/2006/relationships/hyperlink" Target="https://login.consultant.ru/link/?req=doc&amp;base=LAW&amp;n=520123&amp;dst=100599" TargetMode="External"/><Relationship Id="rId722" Type="http://schemas.openxmlformats.org/officeDocument/2006/relationships/hyperlink" Target="https://login.consultant.ru/link/?req=doc&amp;base=LAW&amp;n=510479&amp;dst=100009" TargetMode="External"/><Relationship Id="rId1352" Type="http://schemas.openxmlformats.org/officeDocument/2006/relationships/hyperlink" Target="https://login.consultant.ru/link/?req=doc&amp;base=LAW&amp;n=512742&amp;dst=43" TargetMode="External"/><Relationship Id="rId2403" Type="http://schemas.openxmlformats.org/officeDocument/2006/relationships/hyperlink" Target="https://login.consultant.ru/link/?req=doc&amp;base=LAW&amp;n=283618&amp;dst=100133" TargetMode="External"/><Relationship Id="rId9016" Type="http://schemas.openxmlformats.org/officeDocument/2006/relationships/hyperlink" Target="https://login.consultant.ru/link/?req=doc&amp;base=LAW&amp;n=283672&amp;dst=101123" TargetMode="External"/><Relationship Id="rId1005" Type="http://schemas.openxmlformats.org/officeDocument/2006/relationships/hyperlink" Target="https://login.consultant.ru/link/?req=doc&amp;base=LAW&amp;n=171335&amp;dst=100046" TargetMode="External"/><Relationship Id="rId4575" Type="http://schemas.openxmlformats.org/officeDocument/2006/relationships/hyperlink" Target="https://login.consultant.ru/link/?req=doc&amp;base=LAW&amp;n=164589&amp;dst=100010" TargetMode="External"/><Relationship Id="rId5973" Type="http://schemas.openxmlformats.org/officeDocument/2006/relationships/hyperlink" Target="https://login.consultant.ru/link/?req=doc&amp;base=LAW&amp;n=511493&amp;dst=100731" TargetMode="External"/><Relationship Id="rId3177" Type="http://schemas.openxmlformats.org/officeDocument/2006/relationships/hyperlink" Target="https://login.consultant.ru/link/?req=doc&amp;base=LAW&amp;n=389302&amp;dst=100138" TargetMode="External"/><Relationship Id="rId4228" Type="http://schemas.openxmlformats.org/officeDocument/2006/relationships/hyperlink" Target="https://login.consultant.ru/link/?req=doc&amp;base=LAW&amp;n=520281&amp;dst=100747" TargetMode="External"/><Relationship Id="rId5626" Type="http://schemas.openxmlformats.org/officeDocument/2006/relationships/hyperlink" Target="https://login.consultant.ru/link/?req=doc&amp;base=LAW&amp;n=200510&amp;dst=100013" TargetMode="External"/><Relationship Id="rId14169" Type="http://schemas.openxmlformats.org/officeDocument/2006/relationships/hyperlink" Target="https://login.consultant.ru/link/?req=doc&amp;base=LAW&amp;n=93256&amp;dst=100715" TargetMode="External"/><Relationship Id="rId7798" Type="http://schemas.openxmlformats.org/officeDocument/2006/relationships/hyperlink" Target="https://login.consultant.ru/link/?req=doc&amp;base=LAW&amp;n=312018&amp;dst=100311" TargetMode="External"/><Relationship Id="rId8849" Type="http://schemas.openxmlformats.org/officeDocument/2006/relationships/hyperlink" Target="https://login.consultant.ru/link/?req=doc&amp;base=LAW&amp;n=465415&amp;dst=100042" TargetMode="External"/><Relationship Id="rId10779" Type="http://schemas.openxmlformats.org/officeDocument/2006/relationships/hyperlink" Target="https://login.consultant.ru/link/?req=doc&amp;base=LAW&amp;n=54528&amp;dst=100033" TargetMode="External"/><Relationship Id="rId13252" Type="http://schemas.openxmlformats.org/officeDocument/2006/relationships/hyperlink" Target="https://login.consultant.ru/link/?req=doc&amp;base=LAW&amp;n=422224&amp;dst=100670" TargetMode="External"/><Relationship Id="rId14303" Type="http://schemas.openxmlformats.org/officeDocument/2006/relationships/hyperlink" Target="https://login.consultant.ru/link/?req=doc&amp;base=LAW&amp;n=491748&amp;dst=100166" TargetMode="External"/><Relationship Id="rId2260" Type="http://schemas.openxmlformats.org/officeDocument/2006/relationships/hyperlink" Target="https://login.consultant.ru/link/?req=doc&amp;base=LAW&amp;n=322594&amp;dst=100080" TargetMode="External"/><Relationship Id="rId3311" Type="http://schemas.openxmlformats.org/officeDocument/2006/relationships/hyperlink" Target="https://login.consultant.ru/link/?req=doc&amp;base=LAW&amp;n=283617&amp;dst=100033" TargetMode="External"/><Relationship Id="rId6881" Type="http://schemas.openxmlformats.org/officeDocument/2006/relationships/hyperlink" Target="https://login.consultant.ru/link/?req=doc&amp;base=LAW&amp;n=283672&amp;dst=100609" TargetMode="External"/><Relationship Id="rId7932" Type="http://schemas.openxmlformats.org/officeDocument/2006/relationships/hyperlink" Target="https://login.consultant.ru/link/?req=doc&amp;base=LAW&amp;n=209829&amp;dst=100139" TargetMode="External"/><Relationship Id="rId232" Type="http://schemas.openxmlformats.org/officeDocument/2006/relationships/hyperlink" Target="https://login.consultant.ru/link/?req=doc&amp;base=LAW&amp;n=495098&amp;dst=100100" TargetMode="External"/><Relationship Id="rId5483" Type="http://schemas.openxmlformats.org/officeDocument/2006/relationships/hyperlink" Target="https://login.consultant.ru/link/?req=doc&amp;base=LAW&amp;n=520116&amp;dst=100841" TargetMode="External"/><Relationship Id="rId6534" Type="http://schemas.openxmlformats.org/officeDocument/2006/relationships/hyperlink" Target="https://login.consultant.ru/link/?req=doc&amp;base=LAW&amp;n=479479&amp;dst=161" TargetMode="External"/><Relationship Id="rId10913" Type="http://schemas.openxmlformats.org/officeDocument/2006/relationships/hyperlink" Target="https://login.consultant.ru/link/?req=doc&amp;base=LAW&amp;n=520102" TargetMode="External"/><Relationship Id="rId4085" Type="http://schemas.openxmlformats.org/officeDocument/2006/relationships/hyperlink" Target="https://login.consultant.ru/link/?req=doc&amp;base=LAW&amp;n=405270&amp;dst=100012" TargetMode="External"/><Relationship Id="rId5136" Type="http://schemas.openxmlformats.org/officeDocument/2006/relationships/hyperlink" Target="https://login.consultant.ru/link/?req=doc&amp;base=LAW&amp;n=491337&amp;dst=100009" TargetMode="External"/><Relationship Id="rId8359" Type="http://schemas.openxmlformats.org/officeDocument/2006/relationships/hyperlink" Target="https://login.consultant.ru/link/?req=doc&amp;base=LAW&amp;n=520126&amp;dst=100620" TargetMode="External"/><Relationship Id="rId9757" Type="http://schemas.openxmlformats.org/officeDocument/2006/relationships/hyperlink" Target="https://login.consultant.ru/link/?req=doc&amp;base=LAW&amp;n=189287&amp;dst=100228" TargetMode="External"/><Relationship Id="rId11687" Type="http://schemas.openxmlformats.org/officeDocument/2006/relationships/hyperlink" Target="https://login.consultant.ru/link/?req=doc&amp;base=LAW&amp;n=482752&amp;dst=100173" TargetMode="External"/><Relationship Id="rId12738" Type="http://schemas.openxmlformats.org/officeDocument/2006/relationships/hyperlink" Target="https://login.consultant.ru/link/?req=doc&amp;base=LAW&amp;n=491749&amp;dst=100106" TargetMode="External"/><Relationship Id="rId1746" Type="http://schemas.openxmlformats.org/officeDocument/2006/relationships/hyperlink" Target="https://login.consultant.ru/link/?req=doc&amp;base=LAW&amp;n=520113&amp;dst=100031" TargetMode="External"/><Relationship Id="rId10289" Type="http://schemas.openxmlformats.org/officeDocument/2006/relationships/hyperlink" Target="https://login.consultant.ru/link/?req=doc&amp;base=LAW&amp;n=520126&amp;dst=100726" TargetMode="External"/><Relationship Id="rId14160" Type="http://schemas.openxmlformats.org/officeDocument/2006/relationships/hyperlink" Target="https://login.consultant.ru/link/?req=doc&amp;base=LAW&amp;n=421785&amp;dst=100045" TargetMode="External"/><Relationship Id="rId4969" Type="http://schemas.openxmlformats.org/officeDocument/2006/relationships/hyperlink" Target="https://login.consultant.ru/link/?req=doc&amp;base=LAW&amp;n=482749&amp;dst=100061" TargetMode="External"/><Relationship Id="rId8840" Type="http://schemas.openxmlformats.org/officeDocument/2006/relationships/hyperlink" Target="https://login.consultant.ru/link/?req=doc&amp;base=LAW&amp;n=520116&amp;dst=101060" TargetMode="External"/><Relationship Id="rId10770" Type="http://schemas.openxmlformats.org/officeDocument/2006/relationships/hyperlink" Target="https://login.consultant.ru/link/?req=doc&amp;base=LAW&amp;n=310010&amp;dst=100032" TargetMode="External"/><Relationship Id="rId6391" Type="http://schemas.openxmlformats.org/officeDocument/2006/relationships/hyperlink" Target="https://login.consultant.ru/link/?req=doc&amp;base=LAW&amp;n=322594&amp;dst=100131" TargetMode="External"/><Relationship Id="rId7442" Type="http://schemas.openxmlformats.org/officeDocument/2006/relationships/hyperlink" Target="https://login.consultant.ru/link/?req=doc&amp;base=LAW&amp;n=520020&amp;dst=101017" TargetMode="External"/><Relationship Id="rId10423" Type="http://schemas.openxmlformats.org/officeDocument/2006/relationships/hyperlink" Target="https://login.consultant.ru/link/?req=doc&amp;base=LAW&amp;n=371943&amp;dst=100254" TargetMode="External"/><Relationship Id="rId11821" Type="http://schemas.openxmlformats.org/officeDocument/2006/relationships/hyperlink" Target="https://login.consultant.ru/link/?req=doc&amp;base=LAW&amp;n=520020&amp;dst=101395" TargetMode="External"/><Relationship Id="rId6044" Type="http://schemas.openxmlformats.org/officeDocument/2006/relationships/hyperlink" Target="https://login.consultant.ru/link/?req=doc&amp;base=LAW&amp;n=48942&amp;dst=100046" TargetMode="External"/><Relationship Id="rId13993" Type="http://schemas.openxmlformats.org/officeDocument/2006/relationships/hyperlink" Target="https://login.consultant.ru/link/?req=doc&amp;base=LAW&amp;n=511737&amp;dst=100024" TargetMode="External"/><Relationship Id="rId9267" Type="http://schemas.openxmlformats.org/officeDocument/2006/relationships/hyperlink" Target="https://login.consultant.ru/link/?req=doc&amp;base=LAW&amp;n=189562&amp;dst=100400" TargetMode="External"/><Relationship Id="rId11197" Type="http://schemas.openxmlformats.org/officeDocument/2006/relationships/hyperlink" Target="https://login.consultant.ru/link/?req=doc&amp;base=LAW&amp;n=420368&amp;dst=100387" TargetMode="External"/><Relationship Id="rId12595" Type="http://schemas.openxmlformats.org/officeDocument/2006/relationships/hyperlink" Target="https://login.consultant.ru/link/?req=doc&amp;base=LAW&amp;n=57433&amp;dst=100009" TargetMode="External"/><Relationship Id="rId13646" Type="http://schemas.openxmlformats.org/officeDocument/2006/relationships/hyperlink" Target="https://login.consultant.ru/link/?req=doc&amp;base=LAW&amp;n=322492&amp;dst=100117" TargetMode="External"/><Relationship Id="rId626" Type="http://schemas.openxmlformats.org/officeDocument/2006/relationships/hyperlink" Target="https://login.consultant.ru/link/?req=doc&amp;base=LAW&amp;n=421928&amp;dst=100009" TargetMode="External"/><Relationship Id="rId973" Type="http://schemas.openxmlformats.org/officeDocument/2006/relationships/hyperlink" Target="https://login.consultant.ru/link/?req=doc&amp;base=LAW&amp;n=520020&amp;dst=100430" TargetMode="External"/><Relationship Id="rId1256" Type="http://schemas.openxmlformats.org/officeDocument/2006/relationships/hyperlink" Target="https://login.consultant.ru/link/?req=doc&amp;base=LAW&amp;n=218212&amp;dst=321" TargetMode="External"/><Relationship Id="rId2307" Type="http://schemas.openxmlformats.org/officeDocument/2006/relationships/hyperlink" Target="https://login.consultant.ru/link/?req=doc&amp;base=LAW&amp;n=322492&amp;dst=100026" TargetMode="External"/><Relationship Id="rId2654" Type="http://schemas.openxmlformats.org/officeDocument/2006/relationships/hyperlink" Target="https://login.consultant.ru/link/?req=doc&amp;base=LAW&amp;n=453359&amp;dst=100148" TargetMode="External"/><Relationship Id="rId3705" Type="http://schemas.openxmlformats.org/officeDocument/2006/relationships/hyperlink" Target="https://login.consultant.ru/link/?req=doc&amp;base=LAW&amp;n=520113&amp;dst=100138" TargetMode="External"/><Relationship Id="rId12248" Type="http://schemas.openxmlformats.org/officeDocument/2006/relationships/hyperlink" Target="https://login.consultant.ru/link/?req=doc&amp;base=LAW&amp;n=520134&amp;dst=101068" TargetMode="External"/><Relationship Id="rId5877" Type="http://schemas.openxmlformats.org/officeDocument/2006/relationships/hyperlink" Target="https://login.consultant.ru/link/?req=doc&amp;base=LAW&amp;n=486844&amp;dst=100240" TargetMode="External"/><Relationship Id="rId6928" Type="http://schemas.openxmlformats.org/officeDocument/2006/relationships/hyperlink" Target="https://login.consultant.ru/link/?req=doc&amp;base=LAW&amp;n=181841&amp;dst=100026" TargetMode="External"/><Relationship Id="rId4479" Type="http://schemas.openxmlformats.org/officeDocument/2006/relationships/hyperlink" Target="https://login.consultant.ru/link/?req=doc&amp;base=LAW&amp;n=283617&amp;dst=100162" TargetMode="External"/><Relationship Id="rId8350" Type="http://schemas.openxmlformats.org/officeDocument/2006/relationships/hyperlink" Target="https://login.consultant.ru/link/?req=doc&amp;base=LAW&amp;n=520297&amp;dst=100017" TargetMode="External"/><Relationship Id="rId9401" Type="http://schemas.openxmlformats.org/officeDocument/2006/relationships/hyperlink" Target="https://login.consultant.ru/link/?req=doc&amp;base=LAW&amp;n=511493&amp;dst=1540" TargetMode="External"/><Relationship Id="rId10280" Type="http://schemas.openxmlformats.org/officeDocument/2006/relationships/hyperlink" Target="https://login.consultant.ru/link/?req=doc&amp;base=LAW&amp;n=422224&amp;dst=100551" TargetMode="External"/><Relationship Id="rId11331" Type="http://schemas.openxmlformats.org/officeDocument/2006/relationships/hyperlink" Target="https://login.consultant.ru/link/?req=doc&amp;base=LAW&amp;n=283672&amp;dst=101454" TargetMode="External"/><Relationship Id="rId4960" Type="http://schemas.openxmlformats.org/officeDocument/2006/relationships/hyperlink" Target="https://login.consultant.ru/link/?req=doc&amp;base=LAW&amp;n=169438&amp;dst=100025" TargetMode="External"/><Relationship Id="rId8003" Type="http://schemas.openxmlformats.org/officeDocument/2006/relationships/hyperlink" Target="https://login.consultant.ru/link/?req=doc&amp;base=LAW&amp;n=511493&amp;dst=1540" TargetMode="External"/><Relationship Id="rId14554" Type="http://schemas.openxmlformats.org/officeDocument/2006/relationships/hyperlink" Target="https://login.consultant.ru/link/?req=doc&amp;base=LAW&amp;n=520020&amp;dst=101727" TargetMode="External"/><Relationship Id="rId3562" Type="http://schemas.openxmlformats.org/officeDocument/2006/relationships/hyperlink" Target="https://login.consultant.ru/link/?req=doc&amp;base=LAW&amp;n=189226&amp;dst=100232" TargetMode="External"/><Relationship Id="rId4613" Type="http://schemas.openxmlformats.org/officeDocument/2006/relationships/hyperlink" Target="https://login.consultant.ru/link/?req=doc&amp;base=LAW&amp;n=372885&amp;dst=100092" TargetMode="External"/><Relationship Id="rId13156" Type="http://schemas.openxmlformats.org/officeDocument/2006/relationships/hyperlink" Target="https://login.consultant.ru/link/?req=doc&amp;base=LAW&amp;n=501455&amp;dst=100079" TargetMode="External"/><Relationship Id="rId14207" Type="http://schemas.openxmlformats.org/officeDocument/2006/relationships/hyperlink" Target="https://login.consultant.ru/link/?req=doc&amp;base=LAW&amp;n=531406" TargetMode="External"/><Relationship Id="rId483" Type="http://schemas.openxmlformats.org/officeDocument/2006/relationships/hyperlink" Target="https://login.consultant.ru/link/?req=doc&amp;base=LAW&amp;n=299384&amp;dst=100009" TargetMode="External"/><Relationship Id="rId2164" Type="http://schemas.openxmlformats.org/officeDocument/2006/relationships/hyperlink" Target="https://login.consultant.ru/link/?req=doc&amp;base=LAW&amp;n=511602&amp;dst=100034" TargetMode="External"/><Relationship Id="rId3215" Type="http://schemas.openxmlformats.org/officeDocument/2006/relationships/hyperlink" Target="https://login.consultant.ru/link/?req=doc&amp;base=LAW&amp;n=189226&amp;dst=100083" TargetMode="External"/><Relationship Id="rId6785" Type="http://schemas.openxmlformats.org/officeDocument/2006/relationships/hyperlink" Target="https://login.consultant.ru/link/?req=doc&amp;base=LAW&amp;n=490119&amp;dst=100200" TargetMode="External"/><Relationship Id="rId136" Type="http://schemas.openxmlformats.org/officeDocument/2006/relationships/hyperlink" Target="https://login.consultant.ru/link/?req=doc&amp;base=LAW&amp;n=197506&amp;dst=100118" TargetMode="External"/><Relationship Id="rId5387" Type="http://schemas.openxmlformats.org/officeDocument/2006/relationships/hyperlink" Target="https://login.consultant.ru/link/?req=doc&amp;base=LAW&amp;n=482752&amp;dst=100099" TargetMode="External"/><Relationship Id="rId6438" Type="http://schemas.openxmlformats.org/officeDocument/2006/relationships/hyperlink" Target="https://login.consultant.ru/link/?req=doc&amp;base=LAW&amp;n=283672&amp;dst=100491" TargetMode="External"/><Relationship Id="rId7836" Type="http://schemas.openxmlformats.org/officeDocument/2006/relationships/hyperlink" Target="https://login.consultant.ru/link/?req=doc&amp;base=LAW&amp;n=283672&amp;dst=100948" TargetMode="External"/><Relationship Id="rId10817" Type="http://schemas.openxmlformats.org/officeDocument/2006/relationships/hyperlink" Target="https://login.consultant.ru/link/?req=doc&amp;base=LAW&amp;n=511708" TargetMode="External"/><Relationship Id="rId12989" Type="http://schemas.openxmlformats.org/officeDocument/2006/relationships/hyperlink" Target="https://login.consultant.ru/link/?req=doc&amp;base=LAW&amp;n=283720&amp;dst=100044" TargetMode="External"/><Relationship Id="rId1997" Type="http://schemas.openxmlformats.org/officeDocument/2006/relationships/hyperlink" Target="https://login.consultant.ru/link/?req=doc&amp;base=LAW&amp;n=422224&amp;dst=100331" TargetMode="External"/><Relationship Id="rId4470" Type="http://schemas.openxmlformats.org/officeDocument/2006/relationships/hyperlink" Target="https://login.consultant.ru/link/?req=doc&amp;base=LAW&amp;n=520116&amp;dst=100757" TargetMode="External"/><Relationship Id="rId5521" Type="http://schemas.openxmlformats.org/officeDocument/2006/relationships/hyperlink" Target="https://login.consultant.ru/link/?req=doc&amp;base=LAW&amp;n=325545&amp;dst=100012" TargetMode="External"/><Relationship Id="rId14064" Type="http://schemas.openxmlformats.org/officeDocument/2006/relationships/hyperlink" Target="https://login.consultant.ru/link/?req=doc&amp;base=LAW&amp;n=509417&amp;dst=100439" TargetMode="External"/><Relationship Id="rId3072" Type="http://schemas.openxmlformats.org/officeDocument/2006/relationships/hyperlink" Target="https://login.consultant.ru/link/?req=doc&amp;base=LAW&amp;n=520126&amp;dst=101039" TargetMode="External"/><Relationship Id="rId4123" Type="http://schemas.openxmlformats.org/officeDocument/2006/relationships/hyperlink" Target="https://login.consultant.ru/link/?req=doc&amp;base=LAW&amp;n=283669&amp;dst=100652" TargetMode="External"/><Relationship Id="rId7693" Type="http://schemas.openxmlformats.org/officeDocument/2006/relationships/hyperlink" Target="https://login.consultant.ru/link/?req=doc&amp;base=LAW&amp;n=491811&amp;dst=100369" TargetMode="External"/><Relationship Id="rId8744" Type="http://schemas.openxmlformats.org/officeDocument/2006/relationships/hyperlink" Target="https://login.consultant.ru/link/?req=doc&amp;base=LAW&amp;n=480733&amp;dst=100059" TargetMode="External"/><Relationship Id="rId6295" Type="http://schemas.openxmlformats.org/officeDocument/2006/relationships/hyperlink" Target="https://login.consultant.ru/link/?req=doc&amp;base=LAW&amp;n=520281&amp;dst=100816" TargetMode="External"/><Relationship Id="rId7346" Type="http://schemas.openxmlformats.org/officeDocument/2006/relationships/hyperlink" Target="https://login.consultant.ru/link/?req=doc&amp;base=LAW&amp;n=506758" TargetMode="External"/><Relationship Id="rId10674" Type="http://schemas.openxmlformats.org/officeDocument/2006/relationships/hyperlink" Target="https://login.consultant.ru/link/?req=doc&amp;base=LAW&amp;n=520113&amp;dst=100213" TargetMode="External"/><Relationship Id="rId11725" Type="http://schemas.openxmlformats.org/officeDocument/2006/relationships/hyperlink" Target="https://login.consultant.ru/link/?req=doc&amp;base=LAW&amp;n=365160&amp;dst=100308" TargetMode="External"/><Relationship Id="rId10327" Type="http://schemas.openxmlformats.org/officeDocument/2006/relationships/hyperlink" Target="https://login.consultant.ru/link/?req=doc&amp;base=LAW&amp;n=511011&amp;dst=100037" TargetMode="External"/><Relationship Id="rId13897" Type="http://schemas.openxmlformats.org/officeDocument/2006/relationships/hyperlink" Target="https://login.consultant.ru/link/?req=doc&amp;base=LAW&amp;n=310005&amp;dst=100012" TargetMode="External"/><Relationship Id="rId3956" Type="http://schemas.openxmlformats.org/officeDocument/2006/relationships/hyperlink" Target="https://login.consultant.ru/link/?req=doc&amp;base=LAW&amp;n=391916&amp;dst=100022" TargetMode="External"/><Relationship Id="rId12499" Type="http://schemas.openxmlformats.org/officeDocument/2006/relationships/hyperlink" Target="https://login.consultant.ru/link/?req=doc&amp;base=LAW&amp;n=523797&amp;dst=100005" TargetMode="External"/><Relationship Id="rId877" Type="http://schemas.openxmlformats.org/officeDocument/2006/relationships/hyperlink" Target="https://login.consultant.ru/link/?req=doc&amp;base=LAW&amp;n=322492&amp;dst=100011" TargetMode="External"/><Relationship Id="rId2558" Type="http://schemas.openxmlformats.org/officeDocument/2006/relationships/hyperlink" Target="https://login.consultant.ru/link/?req=doc&amp;base=LAW&amp;n=389248&amp;dst=100148" TargetMode="External"/><Relationship Id="rId3609" Type="http://schemas.openxmlformats.org/officeDocument/2006/relationships/hyperlink" Target="https://login.consultant.ru/link/?req=doc&amp;base=LAW&amp;n=473315&amp;dst=100016" TargetMode="External"/><Relationship Id="rId12980" Type="http://schemas.openxmlformats.org/officeDocument/2006/relationships/hyperlink" Target="https://login.consultant.ru/link/?req=doc&amp;base=LAW&amp;n=343713&amp;dst=100022" TargetMode="External"/><Relationship Id="rId5031" Type="http://schemas.openxmlformats.org/officeDocument/2006/relationships/hyperlink" Target="https://login.consultant.ru/link/?req=doc&amp;base=LAW&amp;n=200491&amp;dst=100099" TargetMode="External"/><Relationship Id="rId9652" Type="http://schemas.openxmlformats.org/officeDocument/2006/relationships/hyperlink" Target="https://login.consultant.ru/link/?req=doc&amp;base=LAW&amp;n=164605&amp;dst=100329" TargetMode="External"/><Relationship Id="rId11582" Type="http://schemas.openxmlformats.org/officeDocument/2006/relationships/hyperlink" Target="https://login.consultant.ru/link/?req=doc&amp;base=LAW&amp;n=171493&amp;dst=100049" TargetMode="External"/><Relationship Id="rId12633" Type="http://schemas.openxmlformats.org/officeDocument/2006/relationships/hyperlink" Target="https://login.consultant.ru/link/?req=doc&amp;base=LAW&amp;n=511493&amp;dst=6374" TargetMode="External"/><Relationship Id="rId1641" Type="http://schemas.openxmlformats.org/officeDocument/2006/relationships/hyperlink" Target="https://login.consultant.ru/link/?req=doc&amp;base=LAW&amp;n=178000&amp;dst=100036" TargetMode="External"/><Relationship Id="rId8254" Type="http://schemas.openxmlformats.org/officeDocument/2006/relationships/hyperlink" Target="https://login.consultant.ru/link/?req=doc&amp;base=LAW&amp;n=482752&amp;dst=100125" TargetMode="External"/><Relationship Id="rId9305" Type="http://schemas.openxmlformats.org/officeDocument/2006/relationships/hyperlink" Target="https://login.consultant.ru/link/?req=doc&amp;base=LAW&amp;n=322594&amp;dst=100169" TargetMode="External"/><Relationship Id="rId10184" Type="http://schemas.openxmlformats.org/officeDocument/2006/relationships/hyperlink" Target="https://login.consultant.ru/link/?req=doc&amp;base=LAW&amp;n=523556" TargetMode="External"/><Relationship Id="rId11235" Type="http://schemas.openxmlformats.org/officeDocument/2006/relationships/hyperlink" Target="https://login.consultant.ru/link/?req=doc&amp;base=LAW&amp;n=420368&amp;dst=100414" TargetMode="External"/><Relationship Id="rId4864" Type="http://schemas.openxmlformats.org/officeDocument/2006/relationships/hyperlink" Target="https://login.consultant.ru/link/?req=doc&amp;base=LAW&amp;n=520020&amp;dst=100874" TargetMode="External"/><Relationship Id="rId3466" Type="http://schemas.openxmlformats.org/officeDocument/2006/relationships/hyperlink" Target="https://login.consultant.ru/link/?req=doc&amp;base=LAW&amp;n=283671&amp;dst=100474" TargetMode="External"/><Relationship Id="rId4517" Type="http://schemas.openxmlformats.org/officeDocument/2006/relationships/hyperlink" Target="https://login.consultant.ru/link/?req=doc&amp;base=LAW&amp;n=189226&amp;dst=100369" TargetMode="External"/><Relationship Id="rId5915" Type="http://schemas.openxmlformats.org/officeDocument/2006/relationships/hyperlink" Target="https://login.consultant.ru/link/?req=doc&amp;base=LAW&amp;n=200491&amp;dst=100120" TargetMode="External"/><Relationship Id="rId14458" Type="http://schemas.openxmlformats.org/officeDocument/2006/relationships/hyperlink" Target="https://login.consultant.ru/link/?req=doc&amp;base=LAW&amp;n=479267&amp;dst=100051" TargetMode="External"/><Relationship Id="rId387" Type="http://schemas.openxmlformats.org/officeDocument/2006/relationships/hyperlink" Target="https://login.consultant.ru/link/?req=doc&amp;base=LAW&amp;n=207972&amp;dst=100013" TargetMode="External"/><Relationship Id="rId2068" Type="http://schemas.openxmlformats.org/officeDocument/2006/relationships/hyperlink" Target="https://login.consultant.ru/link/?req=doc&amp;base=LAW&amp;n=520113&amp;dst=100045" TargetMode="External"/><Relationship Id="rId3119" Type="http://schemas.openxmlformats.org/officeDocument/2006/relationships/hyperlink" Target="https://login.consultant.ru/link/?req=doc&amp;base=LAW&amp;n=520116&amp;dst=100473" TargetMode="External"/><Relationship Id="rId6689" Type="http://schemas.openxmlformats.org/officeDocument/2006/relationships/hyperlink" Target="https://login.consultant.ru/link/?req=doc&amp;base=LAW&amp;n=221333&amp;dst=100011" TargetMode="External"/><Relationship Id="rId9162" Type="http://schemas.openxmlformats.org/officeDocument/2006/relationships/hyperlink" Target="https://login.consultant.ru/link/?req=doc&amp;base=LAW&amp;n=531459&amp;dst=1669" TargetMode="External"/><Relationship Id="rId12490" Type="http://schemas.openxmlformats.org/officeDocument/2006/relationships/hyperlink" Target="https://login.consultant.ru/link/?req=doc&amp;base=LAW&amp;n=523797&amp;dst=100009" TargetMode="External"/><Relationship Id="rId13541" Type="http://schemas.openxmlformats.org/officeDocument/2006/relationships/hyperlink" Target="https://login.consultant.ru/link/?req=doc&amp;base=LAW&amp;n=389246&amp;dst=100594" TargetMode="External"/><Relationship Id="rId3600" Type="http://schemas.openxmlformats.org/officeDocument/2006/relationships/hyperlink" Target="https://login.consultant.ru/link/?req=doc&amp;base=LAW&amp;n=360346&amp;dst=100116" TargetMode="External"/><Relationship Id="rId11092" Type="http://schemas.openxmlformats.org/officeDocument/2006/relationships/hyperlink" Target="https://login.consultant.ru/link/?req=doc&amp;base=LAW&amp;n=529665&amp;dst=2018" TargetMode="External"/><Relationship Id="rId12143" Type="http://schemas.openxmlformats.org/officeDocument/2006/relationships/hyperlink" Target="https://login.consultant.ru/link/?req=doc&amp;base=LAW&amp;n=389303&amp;dst=100132" TargetMode="External"/><Relationship Id="rId521" Type="http://schemas.openxmlformats.org/officeDocument/2006/relationships/hyperlink" Target="https://login.consultant.ru/link/?req=doc&amp;base=LAW&amp;n=326262&amp;dst=100009" TargetMode="External"/><Relationship Id="rId1151" Type="http://schemas.openxmlformats.org/officeDocument/2006/relationships/hyperlink" Target="https://login.consultant.ru/link/?req=doc&amp;base=LAW&amp;n=414817&amp;dst=100009" TargetMode="External"/><Relationship Id="rId2202" Type="http://schemas.openxmlformats.org/officeDocument/2006/relationships/hyperlink" Target="https://login.consultant.ru/link/?req=doc&amp;base=LAW&amp;n=449766&amp;dst=100006" TargetMode="External"/><Relationship Id="rId5772" Type="http://schemas.openxmlformats.org/officeDocument/2006/relationships/hyperlink" Target="https://login.consultant.ru/link/?req=doc&amp;base=LAW&amp;n=519179&amp;dst=27620" TargetMode="External"/><Relationship Id="rId6823" Type="http://schemas.openxmlformats.org/officeDocument/2006/relationships/hyperlink" Target="https://login.consultant.ru/link/?req=doc&amp;base=LAW&amp;n=495924&amp;dst=100187" TargetMode="External"/><Relationship Id="rId4374" Type="http://schemas.openxmlformats.org/officeDocument/2006/relationships/hyperlink" Target="https://login.consultant.ru/link/?req=doc&amp;base=LAW&amp;n=218300&amp;dst=100017" TargetMode="External"/><Relationship Id="rId5425" Type="http://schemas.openxmlformats.org/officeDocument/2006/relationships/hyperlink" Target="https://login.consultant.ru/link/?req=doc&amp;base=LAW&amp;n=391666" TargetMode="External"/><Relationship Id="rId8995" Type="http://schemas.openxmlformats.org/officeDocument/2006/relationships/hyperlink" Target="https://login.consultant.ru/link/?req=doc&amp;base=LAW&amp;n=388995&amp;dst=100372" TargetMode="External"/><Relationship Id="rId4027" Type="http://schemas.openxmlformats.org/officeDocument/2006/relationships/hyperlink" Target="https://login.consultant.ru/link/?req=doc&amp;base=LAW&amp;n=312040&amp;dst=100379" TargetMode="External"/><Relationship Id="rId7597" Type="http://schemas.openxmlformats.org/officeDocument/2006/relationships/hyperlink" Target="https://login.consultant.ru/link/?req=doc&amp;base=LAW&amp;n=389253&amp;dst=100124" TargetMode="External"/><Relationship Id="rId8648" Type="http://schemas.openxmlformats.org/officeDocument/2006/relationships/hyperlink" Target="https://login.consultant.ru/link/?req=doc&amp;base=LAW&amp;n=428875&amp;dst=100723" TargetMode="External"/><Relationship Id="rId11976" Type="http://schemas.openxmlformats.org/officeDocument/2006/relationships/hyperlink" Target="https://login.consultant.ru/link/?req=doc&amp;base=LAW&amp;n=491749&amp;dst=100096" TargetMode="External"/><Relationship Id="rId6199" Type="http://schemas.openxmlformats.org/officeDocument/2006/relationships/hyperlink" Target="https://login.consultant.ru/link/?req=doc&amp;base=LAW&amp;n=520126&amp;dst=100566" TargetMode="External"/><Relationship Id="rId10578" Type="http://schemas.openxmlformats.org/officeDocument/2006/relationships/hyperlink" Target="https://login.consultant.ru/link/?req=doc&amp;base=LAW&amp;n=144619&amp;dst=100025" TargetMode="External"/><Relationship Id="rId11629" Type="http://schemas.openxmlformats.org/officeDocument/2006/relationships/hyperlink" Target="https://login.consultant.ru/link/?req=doc&amp;base=LAW&amp;n=389246&amp;dst=100500" TargetMode="External"/><Relationship Id="rId13051" Type="http://schemas.openxmlformats.org/officeDocument/2006/relationships/hyperlink" Target="https://login.consultant.ru/link/?req=doc&amp;base=LAW&amp;n=520116&amp;dst=101429" TargetMode="External"/><Relationship Id="rId14102" Type="http://schemas.openxmlformats.org/officeDocument/2006/relationships/hyperlink" Target="https://login.consultant.ru/link/?req=doc&amp;base=LAW&amp;n=482752&amp;dst=100210" TargetMode="External"/><Relationship Id="rId3110" Type="http://schemas.openxmlformats.org/officeDocument/2006/relationships/hyperlink" Target="https://login.consultant.ru/link/?req=doc&amp;base=LAW&amp;n=389248&amp;dst=100155" TargetMode="External"/><Relationship Id="rId6680" Type="http://schemas.openxmlformats.org/officeDocument/2006/relationships/hyperlink" Target="https://login.consultant.ru/link/?req=doc&amp;base=LAW&amp;n=454106" TargetMode="External"/><Relationship Id="rId7731" Type="http://schemas.openxmlformats.org/officeDocument/2006/relationships/hyperlink" Target="https://login.consultant.ru/link/?req=doc&amp;base=LAW&amp;n=283672&amp;dst=100911" TargetMode="External"/><Relationship Id="rId10712" Type="http://schemas.openxmlformats.org/officeDocument/2006/relationships/hyperlink" Target="https://login.consultant.ru/link/?req=doc&amp;base=LAW&amp;n=511027&amp;dst=100052" TargetMode="External"/><Relationship Id="rId5282" Type="http://schemas.openxmlformats.org/officeDocument/2006/relationships/hyperlink" Target="https://login.consultant.ru/link/?req=doc&amp;base=LAW&amp;n=57484&amp;dst=100028" TargetMode="External"/><Relationship Id="rId6333" Type="http://schemas.openxmlformats.org/officeDocument/2006/relationships/hyperlink" Target="https://login.consultant.ru/link/?req=doc&amp;base=LAW&amp;n=520281&amp;dst=100822" TargetMode="External"/><Relationship Id="rId1892" Type="http://schemas.openxmlformats.org/officeDocument/2006/relationships/hyperlink" Target="https://login.consultant.ru/link/?req=doc&amp;base=LAW&amp;n=334298&amp;dst=100021" TargetMode="External"/><Relationship Id="rId9556" Type="http://schemas.openxmlformats.org/officeDocument/2006/relationships/hyperlink" Target="https://login.consultant.ru/link/?req=doc&amp;base=LAW&amp;n=322594&amp;dst=100191" TargetMode="External"/><Relationship Id="rId11486" Type="http://schemas.openxmlformats.org/officeDocument/2006/relationships/hyperlink" Target="https://login.consultant.ru/link/?req=doc&amp;base=LAW&amp;n=520120&amp;dst=100377" TargetMode="External"/><Relationship Id="rId12884" Type="http://schemas.openxmlformats.org/officeDocument/2006/relationships/hyperlink" Target="https://login.consultant.ru/link/?req=doc&amp;base=LAW&amp;n=492555&amp;dst=100020" TargetMode="External"/><Relationship Id="rId13935" Type="http://schemas.openxmlformats.org/officeDocument/2006/relationships/hyperlink" Target="https://login.consultant.ru/link/?req=doc&amp;base=LAW&amp;n=511493&amp;dst=6259" TargetMode="External"/><Relationship Id="rId915" Type="http://schemas.openxmlformats.org/officeDocument/2006/relationships/hyperlink" Target="https://login.consultant.ru/link/?req=doc&amp;base=LAW&amp;n=283508&amp;dst=100010" TargetMode="External"/><Relationship Id="rId1545" Type="http://schemas.openxmlformats.org/officeDocument/2006/relationships/hyperlink" Target="https://login.consultant.ru/link/?req=doc&amp;base=LAW&amp;n=389302&amp;dst=100084" TargetMode="External"/><Relationship Id="rId2943" Type="http://schemas.openxmlformats.org/officeDocument/2006/relationships/hyperlink" Target="https://login.consultant.ru/link/?req=doc&amp;base=LAW&amp;n=283620&amp;dst=100108" TargetMode="External"/><Relationship Id="rId8158" Type="http://schemas.openxmlformats.org/officeDocument/2006/relationships/hyperlink" Target="https://login.consultant.ru/link/?req=doc&amp;base=LAW&amp;n=189562&amp;dst=100316" TargetMode="External"/><Relationship Id="rId9209" Type="http://schemas.openxmlformats.org/officeDocument/2006/relationships/hyperlink" Target="https://login.consultant.ru/link/?req=doc&amp;base=LAW&amp;n=189562&amp;dst=100378" TargetMode="External"/><Relationship Id="rId10088" Type="http://schemas.openxmlformats.org/officeDocument/2006/relationships/hyperlink" Target="https://login.consultant.ru/link/?req=doc&amp;base=LAW&amp;n=525632&amp;dst=15" TargetMode="External"/><Relationship Id="rId11139" Type="http://schemas.openxmlformats.org/officeDocument/2006/relationships/hyperlink" Target="https://login.consultant.ru/link/?req=doc&amp;base=LAW&amp;n=312018&amp;dst=100330" TargetMode="External"/><Relationship Id="rId12537" Type="http://schemas.openxmlformats.org/officeDocument/2006/relationships/hyperlink" Target="https://login.consultant.ru/link/?req=doc&amp;base=LAW&amp;n=511493&amp;dst=101574" TargetMode="External"/><Relationship Id="rId4768" Type="http://schemas.openxmlformats.org/officeDocument/2006/relationships/hyperlink" Target="https://login.consultant.ru/link/?req=doc&amp;base=LAW&amp;n=513387&amp;dst=100471" TargetMode="External"/><Relationship Id="rId5819" Type="http://schemas.openxmlformats.org/officeDocument/2006/relationships/hyperlink" Target="https://login.consultant.ru/link/?req=doc&amp;base=LAW&amp;n=520116&amp;dst=100885" TargetMode="External"/><Relationship Id="rId6190" Type="http://schemas.openxmlformats.org/officeDocument/2006/relationships/hyperlink" Target="https://login.consultant.ru/link/?req=doc&amp;base=LAW&amp;n=71761&amp;dst=100029" TargetMode="External"/><Relationship Id="rId11620" Type="http://schemas.openxmlformats.org/officeDocument/2006/relationships/hyperlink" Target="https://login.consultant.ru/link/?req=doc&amp;base=LAW&amp;n=489343&amp;dst=100601" TargetMode="External"/><Relationship Id="rId7241" Type="http://schemas.openxmlformats.org/officeDocument/2006/relationships/hyperlink" Target="https://login.consultant.ru/link/?req=doc&amp;base=LAW&amp;n=164605&amp;dst=100119" TargetMode="External"/><Relationship Id="rId10222" Type="http://schemas.openxmlformats.org/officeDocument/2006/relationships/hyperlink" Target="https://login.consultant.ru/link/?req=doc&amp;base=LAW&amp;n=371943&amp;dst=100155" TargetMode="External"/><Relationship Id="rId13792" Type="http://schemas.openxmlformats.org/officeDocument/2006/relationships/hyperlink" Target="https://login.consultant.ru/link/?req=doc&amp;base=LAW&amp;n=520116&amp;dst=101522" TargetMode="External"/><Relationship Id="rId3851" Type="http://schemas.openxmlformats.org/officeDocument/2006/relationships/hyperlink" Target="https://login.consultant.ru/link/?req=doc&amp;base=LAW&amp;n=520020&amp;dst=100750" TargetMode="External"/><Relationship Id="rId4902" Type="http://schemas.openxmlformats.org/officeDocument/2006/relationships/hyperlink" Target="https://login.consultant.ru/link/?req=doc&amp;base=LAW&amp;n=531452&amp;dst=121" TargetMode="External"/><Relationship Id="rId12394" Type="http://schemas.openxmlformats.org/officeDocument/2006/relationships/hyperlink" Target="https://login.consultant.ru/link/?req=doc&amp;base=LAW&amp;n=389298&amp;dst=100080" TargetMode="External"/><Relationship Id="rId13445" Type="http://schemas.openxmlformats.org/officeDocument/2006/relationships/hyperlink" Target="https://login.consultant.ru/link/?req=doc&amp;base=LAW&amp;n=520137&amp;dst=100105" TargetMode="External"/><Relationship Id="rId772" Type="http://schemas.openxmlformats.org/officeDocument/2006/relationships/hyperlink" Target="https://login.consultant.ru/link/?req=doc&amp;base=LAW&amp;n=391666&amp;dst=100037" TargetMode="External"/><Relationship Id="rId2453" Type="http://schemas.openxmlformats.org/officeDocument/2006/relationships/hyperlink" Target="https://login.consultant.ru/link/?req=doc&amp;base=LAW&amp;n=283672&amp;dst=100242" TargetMode="External"/><Relationship Id="rId3504" Type="http://schemas.openxmlformats.org/officeDocument/2006/relationships/hyperlink" Target="https://login.consultant.ru/link/?req=doc&amp;base=LAW&amp;n=389246&amp;dst=100363" TargetMode="External"/><Relationship Id="rId9066" Type="http://schemas.openxmlformats.org/officeDocument/2006/relationships/hyperlink" Target="https://login.consultant.ru/link/?req=doc&amp;base=LAW&amp;n=283672&amp;dst=101157" TargetMode="External"/><Relationship Id="rId12047" Type="http://schemas.openxmlformats.org/officeDocument/2006/relationships/hyperlink" Target="https://login.consultant.ru/link/?req=doc&amp;base=LAW&amp;n=330139&amp;dst=100124" TargetMode="External"/><Relationship Id="rId425" Type="http://schemas.openxmlformats.org/officeDocument/2006/relationships/hyperlink" Target="https://login.consultant.ru/link/?req=doc&amp;base=LAW&amp;n=389246&amp;dst=100147" TargetMode="External"/><Relationship Id="rId1055" Type="http://schemas.openxmlformats.org/officeDocument/2006/relationships/hyperlink" Target="https://login.consultant.ru/link/?req=doc&amp;base=LAW&amp;n=482746&amp;dst=100024" TargetMode="External"/><Relationship Id="rId2106" Type="http://schemas.openxmlformats.org/officeDocument/2006/relationships/hyperlink" Target="https://login.consultant.ru/link/?req=doc&amp;base=LAW&amp;n=198594&amp;dst=100025" TargetMode="External"/><Relationship Id="rId5676" Type="http://schemas.openxmlformats.org/officeDocument/2006/relationships/hyperlink" Target="https://login.consultant.ru/link/?req=doc&amp;base=LAW&amp;n=520126&amp;dst=100491" TargetMode="External"/><Relationship Id="rId6727" Type="http://schemas.openxmlformats.org/officeDocument/2006/relationships/hyperlink" Target="https://login.consultant.ru/link/?req=doc&amp;base=LAW&amp;n=171339&amp;dst=100029" TargetMode="External"/><Relationship Id="rId4278" Type="http://schemas.openxmlformats.org/officeDocument/2006/relationships/hyperlink" Target="https://login.consultant.ru/link/?req=doc&amp;base=LAW&amp;n=520116&amp;dst=100738" TargetMode="External"/><Relationship Id="rId5329" Type="http://schemas.openxmlformats.org/officeDocument/2006/relationships/hyperlink" Target="https://login.consultant.ru/link/?req=doc&amp;base=LAW&amp;n=88288&amp;dst=100021" TargetMode="External"/><Relationship Id="rId9200" Type="http://schemas.openxmlformats.org/officeDocument/2006/relationships/hyperlink" Target="https://login.consultant.ru/link/?req=doc&amp;base=LAW&amp;n=200491&amp;dst=100160" TargetMode="External"/><Relationship Id="rId8899" Type="http://schemas.openxmlformats.org/officeDocument/2006/relationships/hyperlink" Target="https://login.consultant.ru/link/?req=doc&amp;base=LAW&amp;n=431909&amp;dst=100134" TargetMode="External"/><Relationship Id="rId11130" Type="http://schemas.openxmlformats.org/officeDocument/2006/relationships/hyperlink" Target="https://login.consultant.ru/link/?req=doc&amp;base=LAW&amp;n=347932&amp;dst=100032" TargetMode="External"/><Relationship Id="rId1939" Type="http://schemas.openxmlformats.org/officeDocument/2006/relationships/hyperlink" Target="https://login.consultant.ru/link/?req=doc&amp;base=LAW&amp;n=54575&amp;dst=100028" TargetMode="External"/><Relationship Id="rId5810" Type="http://schemas.openxmlformats.org/officeDocument/2006/relationships/hyperlink" Target="https://login.consultant.ru/link/?req=doc&amp;base=LAW&amp;n=322594&amp;dst=100120" TargetMode="External"/><Relationship Id="rId14353" Type="http://schemas.openxmlformats.org/officeDocument/2006/relationships/hyperlink" Target="https://login.consultant.ru/link/?req=doc&amp;base=LAW&amp;n=438175&amp;dst=100304" TargetMode="External"/><Relationship Id="rId3361" Type="http://schemas.openxmlformats.org/officeDocument/2006/relationships/hyperlink" Target="https://login.consultant.ru/link/?req=doc&amp;base=LAW&amp;n=520020&amp;dst=100597" TargetMode="External"/><Relationship Id="rId4412" Type="http://schemas.openxmlformats.org/officeDocument/2006/relationships/hyperlink" Target="https://login.consultant.ru/link/?req=doc&amp;base=LAW&amp;n=453359&amp;dst=100204" TargetMode="External"/><Relationship Id="rId7982" Type="http://schemas.openxmlformats.org/officeDocument/2006/relationships/hyperlink" Target="https://login.consultant.ru/link/?req=doc&amp;base=LAW&amp;n=200491&amp;dst=100130" TargetMode="External"/><Relationship Id="rId14006" Type="http://schemas.openxmlformats.org/officeDocument/2006/relationships/hyperlink" Target="https://login.consultant.ru/link/?req=doc&amp;base=LAW&amp;n=422224&amp;dst=100720" TargetMode="External"/><Relationship Id="rId282" Type="http://schemas.openxmlformats.org/officeDocument/2006/relationships/hyperlink" Target="https://login.consultant.ru/link/?req=doc&amp;base=LAW&amp;n=139764&amp;dst=100044" TargetMode="External"/><Relationship Id="rId3014" Type="http://schemas.openxmlformats.org/officeDocument/2006/relationships/hyperlink" Target="https://login.consultant.ru/link/?req=doc&amp;base=LAW&amp;n=489343&amp;dst=100248" TargetMode="External"/><Relationship Id="rId6584" Type="http://schemas.openxmlformats.org/officeDocument/2006/relationships/hyperlink" Target="https://login.consultant.ru/link/?req=doc&amp;base=LAW&amp;n=150047&amp;dst=100089" TargetMode="External"/><Relationship Id="rId7635" Type="http://schemas.openxmlformats.org/officeDocument/2006/relationships/hyperlink" Target="https://login.consultant.ru/link/?req=doc&amp;base=LAW&amp;n=491748&amp;dst=100097" TargetMode="External"/><Relationship Id="rId10963" Type="http://schemas.openxmlformats.org/officeDocument/2006/relationships/hyperlink" Target="https://login.consultant.ru/link/?req=doc&amp;base=LAW&amp;n=520123&amp;dst=100783" TargetMode="External"/><Relationship Id="rId5186" Type="http://schemas.openxmlformats.org/officeDocument/2006/relationships/hyperlink" Target="https://login.consultant.ru/link/?req=doc&amp;base=LAW&amp;n=389250&amp;dst=100017" TargetMode="External"/><Relationship Id="rId6237" Type="http://schemas.openxmlformats.org/officeDocument/2006/relationships/hyperlink" Target="https://login.consultant.ru/link/?req=doc&amp;base=LAW&amp;n=520126&amp;dst=100573" TargetMode="External"/><Relationship Id="rId10616" Type="http://schemas.openxmlformats.org/officeDocument/2006/relationships/hyperlink" Target="https://login.consultant.ru/link/?req=doc&amp;base=LAW&amp;n=371943&amp;dst=100368" TargetMode="External"/><Relationship Id="rId12788" Type="http://schemas.openxmlformats.org/officeDocument/2006/relationships/hyperlink" Target="https://login.consultant.ru/link/?req=doc&amp;base=LAW&amp;n=520020&amp;dst=101468" TargetMode="External"/><Relationship Id="rId13839" Type="http://schemas.openxmlformats.org/officeDocument/2006/relationships/hyperlink" Target="https://login.consultant.ru/link/?req=doc&amp;base=LAW&amp;n=283720&amp;dst=100070" TargetMode="External"/><Relationship Id="rId1449" Type="http://schemas.openxmlformats.org/officeDocument/2006/relationships/hyperlink" Target="https://login.consultant.ru/link/?req=doc&amp;base=LAW&amp;n=101680&amp;dst=100010" TargetMode="External"/><Relationship Id="rId1796" Type="http://schemas.openxmlformats.org/officeDocument/2006/relationships/hyperlink" Target="https://login.consultant.ru/link/?req=doc&amp;base=LAW&amp;n=520126&amp;dst=100074" TargetMode="External"/><Relationship Id="rId2847" Type="http://schemas.openxmlformats.org/officeDocument/2006/relationships/hyperlink" Target="https://login.consultant.ru/link/?req=doc&amp;base=LAW&amp;n=388995&amp;dst=100071" TargetMode="External"/><Relationship Id="rId819" Type="http://schemas.openxmlformats.org/officeDocument/2006/relationships/hyperlink" Target="https://login.consultant.ru/link/?req=doc&amp;base=LAW&amp;n=520126&amp;dst=100041" TargetMode="External"/><Relationship Id="rId5320" Type="http://schemas.openxmlformats.org/officeDocument/2006/relationships/hyperlink" Target="https://login.consultant.ru/link/?req=doc&amp;base=LAW&amp;n=189288&amp;dst=100019" TargetMode="External"/><Relationship Id="rId8890" Type="http://schemas.openxmlformats.org/officeDocument/2006/relationships/hyperlink" Target="https://login.consultant.ru/link/?req=doc&amp;base=LAW&amp;n=520139&amp;dst=100502" TargetMode="External"/><Relationship Id="rId9941" Type="http://schemas.openxmlformats.org/officeDocument/2006/relationships/hyperlink" Target="https://login.consultant.ru/link/?req=doc&amp;base=LAW&amp;n=520123&amp;dst=100392" TargetMode="External"/><Relationship Id="rId11871" Type="http://schemas.openxmlformats.org/officeDocument/2006/relationships/hyperlink" Target="https://login.consultant.ru/link/?req=doc&amp;base=LAW&amp;n=489343&amp;dst=100613" TargetMode="External"/><Relationship Id="rId12922" Type="http://schemas.openxmlformats.org/officeDocument/2006/relationships/hyperlink" Target="https://login.consultant.ru/link/?req=doc&amp;base=LAW&amp;n=391666&amp;dst=100011" TargetMode="External"/><Relationship Id="rId1930" Type="http://schemas.openxmlformats.org/officeDocument/2006/relationships/hyperlink" Target="https://login.consultant.ru/link/?req=doc&amp;base=LAW&amp;n=520020&amp;dst=101852" TargetMode="External"/><Relationship Id="rId7492" Type="http://schemas.openxmlformats.org/officeDocument/2006/relationships/hyperlink" Target="https://login.consultant.ru/link/?req=doc&amp;base=LAW&amp;n=161938&amp;dst=100038" TargetMode="External"/><Relationship Id="rId8543" Type="http://schemas.openxmlformats.org/officeDocument/2006/relationships/hyperlink" Target="https://login.consultant.ru/link/?req=doc&amp;base=LAW&amp;n=511493&amp;dst=3690" TargetMode="External"/><Relationship Id="rId10473" Type="http://schemas.openxmlformats.org/officeDocument/2006/relationships/hyperlink" Target="https://login.consultant.ru/link/?req=doc&amp;base=LAW&amp;n=520020&amp;dst=101201" TargetMode="External"/><Relationship Id="rId11524" Type="http://schemas.openxmlformats.org/officeDocument/2006/relationships/hyperlink" Target="https://login.consultant.ru/link/?req=doc&amp;base=LAW&amp;n=312040&amp;dst=100467" TargetMode="External"/><Relationship Id="rId6094" Type="http://schemas.openxmlformats.org/officeDocument/2006/relationships/hyperlink" Target="https://login.consultant.ru/link/?req=doc&amp;base=LAW&amp;n=178859&amp;dst=100060" TargetMode="External"/><Relationship Id="rId7145" Type="http://schemas.openxmlformats.org/officeDocument/2006/relationships/hyperlink" Target="https://login.consultant.ru/link/?req=doc&amp;base=LAW&amp;n=114836&amp;dst=100014" TargetMode="External"/><Relationship Id="rId10126" Type="http://schemas.openxmlformats.org/officeDocument/2006/relationships/hyperlink" Target="https://login.consultant.ru/link/?req=doc&amp;base=LAW&amp;n=213703&amp;dst=100018" TargetMode="External"/><Relationship Id="rId13696" Type="http://schemas.openxmlformats.org/officeDocument/2006/relationships/hyperlink" Target="https://login.consultant.ru/link/?req=doc&amp;base=LAW&amp;n=388995&amp;dst=100579" TargetMode="External"/><Relationship Id="rId3755" Type="http://schemas.openxmlformats.org/officeDocument/2006/relationships/hyperlink" Target="https://login.consultant.ru/link/?req=doc&amp;base=LAW&amp;n=334397&amp;dst=100109" TargetMode="External"/><Relationship Id="rId4806" Type="http://schemas.openxmlformats.org/officeDocument/2006/relationships/hyperlink" Target="https://login.consultant.ru/link/?req=doc&amp;base=LAW&amp;n=520126&amp;dst=100454" TargetMode="External"/><Relationship Id="rId12298" Type="http://schemas.openxmlformats.org/officeDocument/2006/relationships/hyperlink" Target="https://login.consultant.ru/link/?req=doc&amp;base=LAW&amp;n=520020&amp;dst=101434" TargetMode="External"/><Relationship Id="rId13349" Type="http://schemas.openxmlformats.org/officeDocument/2006/relationships/hyperlink" Target="https://login.consultant.ru/link/?req=doc&amp;base=LAW&amp;n=209790&amp;dst=100014" TargetMode="External"/><Relationship Id="rId676" Type="http://schemas.openxmlformats.org/officeDocument/2006/relationships/hyperlink" Target="https://login.consultant.ru/link/?req=doc&amp;base=LAW&amp;n=520120&amp;dst=100166" TargetMode="External"/><Relationship Id="rId2357" Type="http://schemas.openxmlformats.org/officeDocument/2006/relationships/hyperlink" Target="https://login.consultant.ru/link/?req=doc&amp;base=LAW&amp;n=301262&amp;dst=100231" TargetMode="External"/><Relationship Id="rId3408" Type="http://schemas.openxmlformats.org/officeDocument/2006/relationships/hyperlink" Target="https://login.consultant.ru/link/?req=doc&amp;base=LAW&amp;n=491454&amp;dst=100010" TargetMode="External"/><Relationship Id="rId329" Type="http://schemas.openxmlformats.org/officeDocument/2006/relationships/hyperlink" Target="https://login.consultant.ru/link/?req=doc&amp;base=LAW&amp;n=164867&amp;dst=100018" TargetMode="External"/><Relationship Id="rId6978" Type="http://schemas.openxmlformats.org/officeDocument/2006/relationships/hyperlink" Target="https://login.consultant.ru/link/?req=doc&amp;base=LAW&amp;n=389295&amp;dst=100060" TargetMode="External"/><Relationship Id="rId13830" Type="http://schemas.openxmlformats.org/officeDocument/2006/relationships/hyperlink" Target="https://login.consultant.ru/link/?req=doc&amp;base=LAW&amp;n=511493&amp;dst=6260" TargetMode="External"/><Relationship Id="rId8053" Type="http://schemas.openxmlformats.org/officeDocument/2006/relationships/hyperlink" Target="https://login.consultant.ru/link/?req=doc&amp;base=LAW&amp;n=164605&amp;dst=100229" TargetMode="External"/><Relationship Id="rId9104" Type="http://schemas.openxmlformats.org/officeDocument/2006/relationships/hyperlink" Target="https://login.consultant.ru/link/?req=doc&amp;base=LAW&amp;n=135988&amp;dst=100012" TargetMode="External"/><Relationship Id="rId9451" Type="http://schemas.openxmlformats.org/officeDocument/2006/relationships/hyperlink" Target="https://login.consultant.ru/link/?req=doc&amp;base=LAW&amp;n=201384&amp;dst=100163" TargetMode="External"/><Relationship Id="rId11381" Type="http://schemas.openxmlformats.org/officeDocument/2006/relationships/hyperlink" Target="https://login.consultant.ru/link/?req=doc&amp;base=LAW&amp;n=435718&amp;dst=100015" TargetMode="External"/><Relationship Id="rId12432" Type="http://schemas.openxmlformats.org/officeDocument/2006/relationships/hyperlink" Target="https://login.consultant.ru/link/?req=doc&amp;base=LAW&amp;n=521621&amp;dst=100034" TargetMode="External"/><Relationship Id="rId810" Type="http://schemas.openxmlformats.org/officeDocument/2006/relationships/hyperlink" Target="https://login.consultant.ru/link/?req=doc&amp;base=LAW&amp;n=493724&amp;dst=100024" TargetMode="External"/><Relationship Id="rId1440" Type="http://schemas.openxmlformats.org/officeDocument/2006/relationships/hyperlink" Target="https://login.consultant.ru/link/?req=doc&amp;base=LAW&amp;n=389296&amp;dst=100017" TargetMode="External"/><Relationship Id="rId11034" Type="http://schemas.openxmlformats.org/officeDocument/2006/relationships/hyperlink" Target="https://login.consultant.ru/link/?req=doc&amp;base=LAW&amp;n=101680&amp;dst=100029" TargetMode="External"/><Relationship Id="rId4663" Type="http://schemas.openxmlformats.org/officeDocument/2006/relationships/hyperlink" Target="https://login.consultant.ru/link/?req=doc&amp;base=LAW&amp;n=491749&amp;dst=100047" TargetMode="External"/><Relationship Id="rId5714" Type="http://schemas.openxmlformats.org/officeDocument/2006/relationships/hyperlink" Target="https://login.consultant.ru/link/?req=doc&amp;base=LAW&amp;n=511493&amp;dst=100736" TargetMode="External"/><Relationship Id="rId14257" Type="http://schemas.openxmlformats.org/officeDocument/2006/relationships/hyperlink" Target="https://login.consultant.ru/link/?req=doc&amp;base=LAW&amp;n=368631&amp;dst=100046" TargetMode="External"/><Relationship Id="rId3265" Type="http://schemas.openxmlformats.org/officeDocument/2006/relationships/hyperlink" Target="https://login.consultant.ru/link/?req=doc&amp;base=LAW&amp;n=283671&amp;dst=100447" TargetMode="External"/><Relationship Id="rId4316" Type="http://schemas.openxmlformats.org/officeDocument/2006/relationships/hyperlink" Target="https://login.consultant.ru/link/?req=doc&amp;base=LAW&amp;n=389296&amp;dst=100095" TargetMode="External"/><Relationship Id="rId7886" Type="http://schemas.openxmlformats.org/officeDocument/2006/relationships/hyperlink" Target="https://login.consultant.ru/link/?req=doc&amp;base=LAW&amp;n=209829&amp;dst=100138" TargetMode="External"/><Relationship Id="rId8937" Type="http://schemas.openxmlformats.org/officeDocument/2006/relationships/hyperlink" Target="https://login.consultant.ru/link/?req=doc&amp;base=LAW&amp;n=283511&amp;dst=100102" TargetMode="External"/><Relationship Id="rId186" Type="http://schemas.openxmlformats.org/officeDocument/2006/relationships/hyperlink" Target="https://login.consultant.ru/link/?req=doc&amp;base=LAW&amp;n=201167&amp;dst=100011" TargetMode="External"/><Relationship Id="rId6488" Type="http://schemas.openxmlformats.org/officeDocument/2006/relationships/hyperlink" Target="https://login.consultant.ru/link/?req=doc&amp;base=LAW&amp;n=283672&amp;dst=100519" TargetMode="External"/><Relationship Id="rId7539" Type="http://schemas.openxmlformats.org/officeDocument/2006/relationships/hyperlink" Target="https://login.consultant.ru/link/?req=doc&amp;base=LAW&amp;n=193990&amp;dst=100015" TargetMode="External"/><Relationship Id="rId10867" Type="http://schemas.openxmlformats.org/officeDocument/2006/relationships/hyperlink" Target="https://login.consultant.ru/link/?req=doc&amp;base=LAW&amp;n=520099&amp;dst=100030" TargetMode="External"/><Relationship Id="rId11918" Type="http://schemas.openxmlformats.org/officeDocument/2006/relationships/hyperlink" Target="https://login.consultant.ru/link/?req=doc&amp;base=LAW&amp;n=283672&amp;dst=101560" TargetMode="External"/><Relationship Id="rId13340" Type="http://schemas.openxmlformats.org/officeDocument/2006/relationships/hyperlink" Target="https://login.consultant.ru/link/?req=doc&amp;base=LAW&amp;n=510618" TargetMode="External"/><Relationship Id="rId320" Type="http://schemas.openxmlformats.org/officeDocument/2006/relationships/hyperlink" Target="https://login.consultant.ru/link/?req=doc&amp;base=LAW&amp;n=162584&amp;dst=100009" TargetMode="External"/><Relationship Id="rId2001" Type="http://schemas.openxmlformats.org/officeDocument/2006/relationships/hyperlink" Target="https://login.consultant.ru/link/?req=doc&amp;base=LAW&amp;n=434594&amp;dst=100104" TargetMode="External"/><Relationship Id="rId5571" Type="http://schemas.openxmlformats.org/officeDocument/2006/relationships/hyperlink" Target="https://login.consultant.ru/link/?req=doc&amp;base=LAW&amp;n=504825&amp;dst=100011" TargetMode="External"/><Relationship Id="rId6622" Type="http://schemas.openxmlformats.org/officeDocument/2006/relationships/hyperlink" Target="https://login.consultant.ru/link/?req=doc&amp;base=LAW&amp;n=421785&amp;dst=100025" TargetMode="External"/><Relationship Id="rId4173" Type="http://schemas.openxmlformats.org/officeDocument/2006/relationships/hyperlink" Target="https://login.consultant.ru/link/?req=doc&amp;base=LAW&amp;n=520020&amp;dst=100850" TargetMode="External"/><Relationship Id="rId5224" Type="http://schemas.openxmlformats.org/officeDocument/2006/relationships/hyperlink" Target="https://login.consultant.ru/link/?req=doc&amp;base=LAW&amp;n=491811&amp;dst=100274" TargetMode="External"/><Relationship Id="rId8794" Type="http://schemas.openxmlformats.org/officeDocument/2006/relationships/hyperlink" Target="https://login.consultant.ru/link/?req=doc&amp;base=LAW&amp;n=480733&amp;dst=100071" TargetMode="External"/><Relationship Id="rId9845" Type="http://schemas.openxmlformats.org/officeDocument/2006/relationships/hyperlink" Target="https://login.consultant.ru/link/?req=doc&amp;base=LAW&amp;n=431754&amp;dst=100344" TargetMode="External"/><Relationship Id="rId11775" Type="http://schemas.openxmlformats.org/officeDocument/2006/relationships/hyperlink" Target="https://login.consultant.ru/link/?req=doc&amp;base=LAW&amp;n=520126&amp;dst=100835" TargetMode="External"/><Relationship Id="rId59" Type="http://schemas.openxmlformats.org/officeDocument/2006/relationships/hyperlink" Target="https://login.consultant.ru/link/?req=doc&amp;base=LAW&amp;n=48942&amp;dst=100009" TargetMode="External"/><Relationship Id="rId1834" Type="http://schemas.openxmlformats.org/officeDocument/2006/relationships/hyperlink" Target="https://login.consultant.ru/link/?req=doc&amp;base=LAW&amp;n=482756&amp;dst=100017" TargetMode="External"/><Relationship Id="rId7396" Type="http://schemas.openxmlformats.org/officeDocument/2006/relationships/hyperlink" Target="https://login.consultant.ru/link/?req=doc&amp;base=LAW&amp;n=439905&amp;dst=100040" TargetMode="External"/><Relationship Id="rId8447" Type="http://schemas.openxmlformats.org/officeDocument/2006/relationships/hyperlink" Target="https://login.consultant.ru/link/?req=doc&amp;base=LAW&amp;n=520120&amp;dst=100333" TargetMode="External"/><Relationship Id="rId10377" Type="http://schemas.openxmlformats.org/officeDocument/2006/relationships/hyperlink" Target="https://login.consultant.ru/link/?req=doc&amp;base=LAW&amp;n=388995&amp;dst=100387" TargetMode="External"/><Relationship Id="rId11428" Type="http://schemas.openxmlformats.org/officeDocument/2006/relationships/hyperlink" Target="https://login.consultant.ru/link/?req=doc&amp;base=LAW&amp;n=412739&amp;dst=100310" TargetMode="External"/><Relationship Id="rId12826" Type="http://schemas.openxmlformats.org/officeDocument/2006/relationships/hyperlink" Target="https://login.consultant.ru/link/?req=doc&amp;base=LAW&amp;n=520123&amp;dst=100556" TargetMode="External"/><Relationship Id="rId7049" Type="http://schemas.openxmlformats.org/officeDocument/2006/relationships/hyperlink" Target="https://login.consultant.ru/link/?req=doc&amp;base=LAW&amp;n=330139&amp;dst=100074" TargetMode="External"/><Relationship Id="rId3659" Type="http://schemas.openxmlformats.org/officeDocument/2006/relationships/hyperlink" Target="https://login.consultant.ru/link/?req=doc&amp;base=LAW&amp;n=520121&amp;dst=100467" TargetMode="External"/><Relationship Id="rId5081" Type="http://schemas.openxmlformats.org/officeDocument/2006/relationships/hyperlink" Target="https://login.consultant.ru/link/?req=doc&amp;base=LAW&amp;n=519032&amp;dst=100055" TargetMode="External"/><Relationship Id="rId6132" Type="http://schemas.openxmlformats.org/officeDocument/2006/relationships/hyperlink" Target="https://login.consultant.ru/link/?req=doc&amp;base=LAW&amp;n=520145&amp;dst=100117" TargetMode="External"/><Relationship Id="rId7530" Type="http://schemas.openxmlformats.org/officeDocument/2006/relationships/hyperlink" Target="https://login.consultant.ru/link/?req=doc&amp;base=LAW&amp;n=482749&amp;dst=100127" TargetMode="External"/><Relationship Id="rId10511" Type="http://schemas.openxmlformats.org/officeDocument/2006/relationships/hyperlink" Target="https://login.consultant.ru/link/?req=doc&amp;base=LAW&amp;n=371943&amp;dst=100312" TargetMode="External"/><Relationship Id="rId12683" Type="http://schemas.openxmlformats.org/officeDocument/2006/relationships/hyperlink" Target="https://login.consultant.ru/link/?req=doc&amp;base=LAW&amp;n=389252&amp;dst=100032" TargetMode="External"/><Relationship Id="rId13734" Type="http://schemas.openxmlformats.org/officeDocument/2006/relationships/hyperlink" Target="https://login.consultant.ru/link/?req=doc&amp;base=LAW&amp;n=520020&amp;dst=101596" TargetMode="External"/><Relationship Id="rId1691" Type="http://schemas.openxmlformats.org/officeDocument/2006/relationships/hyperlink" Target="https://login.consultant.ru/link/?req=doc&amp;base=LAW&amp;n=510523&amp;dst=100071" TargetMode="External"/><Relationship Id="rId2742" Type="http://schemas.openxmlformats.org/officeDocument/2006/relationships/hyperlink" Target="https://login.consultant.ru/link/?req=doc&amp;base=LAW&amp;n=520121&amp;dst=100019" TargetMode="External"/><Relationship Id="rId9355" Type="http://schemas.openxmlformats.org/officeDocument/2006/relationships/hyperlink" Target="https://login.consultant.ru/link/?req=doc&amp;base=LAW&amp;n=323804&amp;dst=100037" TargetMode="External"/><Relationship Id="rId11285" Type="http://schemas.openxmlformats.org/officeDocument/2006/relationships/hyperlink" Target="https://login.consultant.ru/link/?req=doc&amp;base=LAW&amp;n=511666&amp;dst=100082" TargetMode="External"/><Relationship Id="rId12336" Type="http://schemas.openxmlformats.org/officeDocument/2006/relationships/hyperlink" Target="https://login.consultant.ru/link/?req=doc&amp;base=LAW&amp;n=177598&amp;dst=100018" TargetMode="External"/><Relationship Id="rId714" Type="http://schemas.openxmlformats.org/officeDocument/2006/relationships/hyperlink" Target="https://login.consultant.ru/link/?req=doc&amp;base=LAW&amp;n=493056&amp;dst=100009" TargetMode="External"/><Relationship Id="rId1344" Type="http://schemas.openxmlformats.org/officeDocument/2006/relationships/hyperlink" Target="https://login.consultant.ru/link/?req=doc&amp;base=LAW&amp;n=476621&amp;dst=100012" TargetMode="External"/><Relationship Id="rId5965" Type="http://schemas.openxmlformats.org/officeDocument/2006/relationships/hyperlink" Target="https://login.consultant.ru/link/?req=doc&amp;base=LAW&amp;n=511493&amp;dst=4003" TargetMode="External"/><Relationship Id="rId9008" Type="http://schemas.openxmlformats.org/officeDocument/2006/relationships/hyperlink" Target="https://login.consultant.ru/link/?req=doc&amp;base=LAW&amp;n=511493&amp;dst=2034" TargetMode="External"/><Relationship Id="rId50" Type="http://schemas.openxmlformats.org/officeDocument/2006/relationships/hyperlink" Target="https://login.consultant.ru/link/?req=doc&amp;base=LAW&amp;n=54702&amp;dst=100009" TargetMode="External"/><Relationship Id="rId4567" Type="http://schemas.openxmlformats.org/officeDocument/2006/relationships/hyperlink" Target="https://login.consultant.ru/link/?req=doc&amp;base=LAW&amp;n=454114&amp;dst=100057" TargetMode="External"/><Relationship Id="rId5618" Type="http://schemas.openxmlformats.org/officeDocument/2006/relationships/hyperlink" Target="https://login.consultant.ru/link/?req=doc&amp;base=LAW&amp;n=189287&amp;dst=100120" TargetMode="External"/><Relationship Id="rId3169" Type="http://schemas.openxmlformats.org/officeDocument/2006/relationships/hyperlink" Target="https://login.consultant.ru/link/?req=doc&amp;base=LAW&amp;n=196298&amp;dst=100033" TargetMode="External"/><Relationship Id="rId7040" Type="http://schemas.openxmlformats.org/officeDocument/2006/relationships/hyperlink" Target="https://login.consultant.ru/link/?req=doc&amp;base=LAW&amp;n=431832&amp;dst=100011" TargetMode="External"/><Relationship Id="rId10021" Type="http://schemas.openxmlformats.org/officeDocument/2006/relationships/hyperlink" Target="https://login.consultant.ru/link/?req=doc&amp;base=LAW&amp;n=371943&amp;dst=100065" TargetMode="External"/><Relationship Id="rId13591" Type="http://schemas.openxmlformats.org/officeDocument/2006/relationships/hyperlink" Target="https://login.consultant.ru/link/?req=doc&amp;base=LAW&amp;n=454116&amp;dst=100022" TargetMode="External"/><Relationship Id="rId3650" Type="http://schemas.openxmlformats.org/officeDocument/2006/relationships/hyperlink" Target="https://login.consultant.ru/link/?req=doc&amp;base=LAW&amp;n=401510&amp;dst=100092" TargetMode="External"/><Relationship Id="rId4701" Type="http://schemas.openxmlformats.org/officeDocument/2006/relationships/hyperlink" Target="https://login.consultant.ru/link/?req=doc&amp;base=LAW&amp;n=528882" TargetMode="External"/><Relationship Id="rId12193" Type="http://schemas.openxmlformats.org/officeDocument/2006/relationships/hyperlink" Target="https://login.consultant.ru/link/?req=doc&amp;base=LAW&amp;n=389298&amp;dst=100012" TargetMode="External"/><Relationship Id="rId13244" Type="http://schemas.openxmlformats.org/officeDocument/2006/relationships/hyperlink" Target="https://login.consultant.ru/link/?req=doc&amp;base=LAW&amp;n=520142&amp;dst=100083" TargetMode="External"/><Relationship Id="rId571" Type="http://schemas.openxmlformats.org/officeDocument/2006/relationships/hyperlink" Target="https://login.consultant.ru/link/?req=doc&amp;base=LAW&amp;n=365144&amp;dst=100009" TargetMode="External"/><Relationship Id="rId2252" Type="http://schemas.openxmlformats.org/officeDocument/2006/relationships/hyperlink" Target="https://login.consultant.ru/link/?req=doc&amp;base=LAW&amp;n=165833&amp;dst=100022" TargetMode="External"/><Relationship Id="rId3303" Type="http://schemas.openxmlformats.org/officeDocument/2006/relationships/hyperlink" Target="https://login.consultant.ru/link/?req=doc&amp;base=LAW&amp;n=388995&amp;dst=100111" TargetMode="External"/><Relationship Id="rId6873" Type="http://schemas.openxmlformats.org/officeDocument/2006/relationships/hyperlink" Target="https://login.consultant.ru/link/?req=doc&amp;base=LAW&amp;n=283672&amp;dst=100605" TargetMode="External"/><Relationship Id="rId7924" Type="http://schemas.openxmlformats.org/officeDocument/2006/relationships/hyperlink" Target="https://login.consultant.ru/link/?req=doc&amp;base=LAW&amp;n=200491&amp;dst=100129" TargetMode="External"/><Relationship Id="rId224" Type="http://schemas.openxmlformats.org/officeDocument/2006/relationships/hyperlink" Target="https://login.consultant.ru/link/?req=doc&amp;base=LAW&amp;n=111367&amp;dst=100007" TargetMode="External"/><Relationship Id="rId5475" Type="http://schemas.openxmlformats.org/officeDocument/2006/relationships/hyperlink" Target="https://login.consultant.ru/link/?req=doc&amp;base=LAW&amp;n=322594&amp;dst=100500" TargetMode="External"/><Relationship Id="rId6526" Type="http://schemas.openxmlformats.org/officeDocument/2006/relationships/hyperlink" Target="https://login.consultant.ru/link/?req=doc&amp;base=LAW&amp;n=508490&amp;dst=10672" TargetMode="External"/><Relationship Id="rId10905" Type="http://schemas.openxmlformats.org/officeDocument/2006/relationships/hyperlink" Target="https://login.consultant.ru/link/?req=doc&amp;base=LAW&amp;n=527083&amp;dst=371" TargetMode="External"/><Relationship Id="rId4077" Type="http://schemas.openxmlformats.org/officeDocument/2006/relationships/hyperlink" Target="https://login.consultant.ru/link/?req=doc&amp;base=LAW&amp;n=520020&amp;dst=100841" TargetMode="External"/><Relationship Id="rId5128" Type="http://schemas.openxmlformats.org/officeDocument/2006/relationships/hyperlink" Target="https://login.consultant.ru/link/?req=doc&amp;base=LAW&amp;n=464265&amp;dst=100351" TargetMode="External"/><Relationship Id="rId8698" Type="http://schemas.openxmlformats.org/officeDocument/2006/relationships/hyperlink" Target="https://login.consultant.ru/link/?req=doc&amp;base=LAW&amp;n=520020&amp;dst=101870" TargetMode="External"/><Relationship Id="rId9749" Type="http://schemas.openxmlformats.org/officeDocument/2006/relationships/hyperlink" Target="https://login.consultant.ru/link/?req=doc&amp;base=LAW&amp;n=283672&amp;dst=101400" TargetMode="External"/><Relationship Id="rId1738" Type="http://schemas.openxmlformats.org/officeDocument/2006/relationships/hyperlink" Target="https://login.consultant.ru/link/?req=doc&amp;base=LAW&amp;n=520020&amp;dst=100460" TargetMode="External"/><Relationship Id="rId11679" Type="http://schemas.openxmlformats.org/officeDocument/2006/relationships/hyperlink" Target="https://login.consultant.ru/link/?req=doc&amp;base=LAW&amp;n=312040&amp;dst=100494" TargetMode="External"/><Relationship Id="rId14152" Type="http://schemas.openxmlformats.org/officeDocument/2006/relationships/hyperlink" Target="https://login.consultant.ru/link/?req=doc&amp;base=LAW&amp;n=518293&amp;dst=100306" TargetMode="External"/><Relationship Id="rId3160" Type="http://schemas.openxmlformats.org/officeDocument/2006/relationships/hyperlink" Target="https://login.consultant.ru/link/?req=doc&amp;base=LAW&amp;n=62063&amp;dst=100052" TargetMode="External"/><Relationship Id="rId4211" Type="http://schemas.openxmlformats.org/officeDocument/2006/relationships/hyperlink" Target="https://login.consultant.ru/link/?req=doc&amp;base=LAW&amp;n=520281&amp;dst=100743" TargetMode="External"/><Relationship Id="rId7781" Type="http://schemas.openxmlformats.org/officeDocument/2006/relationships/hyperlink" Target="https://login.consultant.ru/link/?req=doc&amp;base=LAW&amp;n=283672&amp;dst=100919" TargetMode="External"/><Relationship Id="rId8832" Type="http://schemas.openxmlformats.org/officeDocument/2006/relationships/hyperlink" Target="https://login.consultant.ru/link/?req=doc&amp;base=LAW&amp;n=465415&amp;dst=100038" TargetMode="External"/><Relationship Id="rId10762" Type="http://schemas.openxmlformats.org/officeDocument/2006/relationships/hyperlink" Target="https://login.consultant.ru/link/?req=doc&amp;base=LAW&amp;n=330139&amp;dst=100123" TargetMode="External"/><Relationship Id="rId11813" Type="http://schemas.openxmlformats.org/officeDocument/2006/relationships/hyperlink" Target="https://login.consultant.ru/link/?req=doc&amp;base=LAW&amp;n=529658" TargetMode="External"/><Relationship Id="rId6036" Type="http://schemas.openxmlformats.org/officeDocument/2006/relationships/hyperlink" Target="https://login.consultant.ru/link/?req=doc&amp;base=LAW&amp;n=201287&amp;dst=100212" TargetMode="External"/><Relationship Id="rId6383" Type="http://schemas.openxmlformats.org/officeDocument/2006/relationships/hyperlink" Target="https://login.consultant.ru/link/?req=doc&amp;base=LAW&amp;n=519197&amp;dst=100297" TargetMode="External"/><Relationship Id="rId7434" Type="http://schemas.openxmlformats.org/officeDocument/2006/relationships/hyperlink" Target="https://login.consultant.ru/link/?req=doc&amp;base=LAW&amp;n=491811&amp;dst=100354" TargetMode="External"/><Relationship Id="rId10415" Type="http://schemas.openxmlformats.org/officeDocument/2006/relationships/hyperlink" Target="https://login.consultant.ru/link/?req=doc&amp;base=LAW&amp;n=508364&amp;dst=100010" TargetMode="External"/><Relationship Id="rId13985" Type="http://schemas.openxmlformats.org/officeDocument/2006/relationships/hyperlink" Target="https://login.consultant.ru/link/?req=doc&amp;base=LAW&amp;n=520123&amp;dst=100643" TargetMode="External"/><Relationship Id="rId2993" Type="http://schemas.openxmlformats.org/officeDocument/2006/relationships/hyperlink" Target="https://login.consultant.ru/link/?req=doc&amp;base=LAW&amp;n=520126&amp;dst=100128" TargetMode="External"/><Relationship Id="rId12587" Type="http://schemas.openxmlformats.org/officeDocument/2006/relationships/hyperlink" Target="https://login.consultant.ru/link/?req=doc&amp;base=LAW&amp;n=370212&amp;dst=100090" TargetMode="External"/><Relationship Id="rId13638" Type="http://schemas.openxmlformats.org/officeDocument/2006/relationships/hyperlink" Target="https://login.consultant.ru/link/?req=doc&amp;base=LAW&amp;n=510618" TargetMode="External"/><Relationship Id="rId965" Type="http://schemas.openxmlformats.org/officeDocument/2006/relationships/hyperlink" Target="https://login.consultant.ru/link/?req=doc&amp;base=LAW&amp;n=301263&amp;dst=100084" TargetMode="External"/><Relationship Id="rId1595" Type="http://schemas.openxmlformats.org/officeDocument/2006/relationships/hyperlink" Target="https://login.consultant.ru/link/?req=doc&amp;base=LAW&amp;n=508506&amp;dst=101497" TargetMode="External"/><Relationship Id="rId2646" Type="http://schemas.openxmlformats.org/officeDocument/2006/relationships/hyperlink" Target="https://login.consultant.ru/link/?req=doc&amp;base=LAW&amp;n=520281&amp;dst=100712" TargetMode="External"/><Relationship Id="rId9259" Type="http://schemas.openxmlformats.org/officeDocument/2006/relationships/hyperlink" Target="https://login.consultant.ru/link/?req=doc&amp;base=LAW&amp;n=511493&amp;dst=1656" TargetMode="External"/><Relationship Id="rId11189" Type="http://schemas.openxmlformats.org/officeDocument/2006/relationships/hyperlink" Target="https://login.consultant.ru/link/?req=doc&amp;base=LAW&amp;n=420368&amp;dst=100385" TargetMode="External"/><Relationship Id="rId618" Type="http://schemas.openxmlformats.org/officeDocument/2006/relationships/hyperlink" Target="https://login.consultant.ru/link/?req=doc&amp;base=LAW&amp;n=421785&amp;dst=100023" TargetMode="External"/><Relationship Id="rId1248" Type="http://schemas.openxmlformats.org/officeDocument/2006/relationships/hyperlink" Target="https://login.consultant.ru/link/?req=doc&amp;base=LAW&amp;n=480733&amp;dst=100015" TargetMode="External"/><Relationship Id="rId5869" Type="http://schemas.openxmlformats.org/officeDocument/2006/relationships/hyperlink" Target="https://login.consultant.ru/link/?req=doc&amp;base=LAW&amp;n=530088&amp;dst=100344" TargetMode="External"/><Relationship Id="rId7291" Type="http://schemas.openxmlformats.org/officeDocument/2006/relationships/hyperlink" Target="https://login.consultant.ru/link/?req=doc&amp;base=LAW&amp;n=512700&amp;dst=100146" TargetMode="External"/><Relationship Id="rId8342" Type="http://schemas.openxmlformats.org/officeDocument/2006/relationships/hyperlink" Target="https://login.consultant.ru/link/?req=doc&amp;base=LAW&amp;n=412682&amp;dst=100010" TargetMode="External"/><Relationship Id="rId9740" Type="http://schemas.openxmlformats.org/officeDocument/2006/relationships/hyperlink" Target="https://login.consultant.ru/link/?req=doc&amp;base=LAW&amp;n=520020&amp;dst=101166" TargetMode="External"/><Relationship Id="rId11670" Type="http://schemas.openxmlformats.org/officeDocument/2006/relationships/hyperlink" Target="https://login.consultant.ru/link/?req=doc&amp;base=LAW&amp;n=527641&amp;dst=168607" TargetMode="External"/><Relationship Id="rId12721" Type="http://schemas.openxmlformats.org/officeDocument/2006/relationships/hyperlink" Target="https://login.consultant.ru/link/?req=doc&amp;base=LAW&amp;n=520020&amp;dst=101466" TargetMode="External"/><Relationship Id="rId10272" Type="http://schemas.openxmlformats.org/officeDocument/2006/relationships/hyperlink" Target="https://login.consultant.ru/link/?req=doc&amp;base=LAW&amp;n=520126&amp;dst=100716" TargetMode="External"/><Relationship Id="rId11323" Type="http://schemas.openxmlformats.org/officeDocument/2006/relationships/hyperlink" Target="https://login.consultant.ru/link/?req=doc&amp;base=LAW&amp;n=283672&amp;dst=101446" TargetMode="External"/><Relationship Id="rId4952" Type="http://schemas.openxmlformats.org/officeDocument/2006/relationships/hyperlink" Target="https://login.consultant.ru/link/?req=doc&amp;base=LAW&amp;n=200491&amp;dst=100088" TargetMode="External"/><Relationship Id="rId13495" Type="http://schemas.openxmlformats.org/officeDocument/2006/relationships/hyperlink" Target="https://login.consultant.ru/link/?req=doc&amp;base=LAW&amp;n=496065&amp;dst=100122" TargetMode="External"/><Relationship Id="rId14546" Type="http://schemas.openxmlformats.org/officeDocument/2006/relationships/hyperlink" Target="https://login.consultant.ru/link/?req=doc&amp;base=LAW&amp;n=453872&amp;dst=100020" TargetMode="External"/><Relationship Id="rId3554" Type="http://schemas.openxmlformats.org/officeDocument/2006/relationships/hyperlink" Target="https://login.consultant.ru/link/?req=doc&amp;base=LAW&amp;n=520020&amp;dst=100714" TargetMode="External"/><Relationship Id="rId4605" Type="http://schemas.openxmlformats.org/officeDocument/2006/relationships/hyperlink" Target="https://login.consultant.ru/link/?req=doc&amp;base=LAW&amp;n=283671&amp;dst=100655" TargetMode="External"/><Relationship Id="rId12097" Type="http://schemas.openxmlformats.org/officeDocument/2006/relationships/hyperlink" Target="https://login.consultant.ru/link/?req=doc&amp;base=LAW&amp;n=482752&amp;dst=100182" TargetMode="External"/><Relationship Id="rId13148" Type="http://schemas.openxmlformats.org/officeDocument/2006/relationships/hyperlink" Target="https://login.consultant.ru/link/?req=doc&amp;base=LAW&amp;n=411109&amp;dst=100027" TargetMode="External"/><Relationship Id="rId475" Type="http://schemas.openxmlformats.org/officeDocument/2006/relationships/hyperlink" Target="https://login.consultant.ru/link/?req=doc&amp;base=LAW&amp;n=291202&amp;dst=100022" TargetMode="External"/><Relationship Id="rId2156" Type="http://schemas.openxmlformats.org/officeDocument/2006/relationships/hyperlink" Target="https://login.consultant.ru/link/?req=doc&amp;base=LAW&amp;n=367147&amp;dst=100051" TargetMode="External"/><Relationship Id="rId3207" Type="http://schemas.openxmlformats.org/officeDocument/2006/relationships/hyperlink" Target="https://login.consultant.ru/link/?req=doc&amp;base=LAW&amp;n=189226&amp;dst=100081" TargetMode="External"/><Relationship Id="rId6777" Type="http://schemas.openxmlformats.org/officeDocument/2006/relationships/hyperlink" Target="https://login.consultant.ru/link/?req=doc&amp;base=LAW&amp;n=412687&amp;dst=100082" TargetMode="External"/><Relationship Id="rId7828" Type="http://schemas.openxmlformats.org/officeDocument/2006/relationships/hyperlink" Target="https://login.consultant.ru/link/?req=doc&amp;base=LAW&amp;n=283672&amp;dst=100941" TargetMode="External"/><Relationship Id="rId128" Type="http://schemas.openxmlformats.org/officeDocument/2006/relationships/hyperlink" Target="https://login.consultant.ru/link/?req=doc&amp;base=LAW&amp;n=454241&amp;dst=100249" TargetMode="External"/><Relationship Id="rId5379" Type="http://schemas.openxmlformats.org/officeDocument/2006/relationships/hyperlink" Target="https://login.consultant.ru/link/?req=doc&amp;base=LAW&amp;n=520116&amp;dst=100836" TargetMode="External"/><Relationship Id="rId9250" Type="http://schemas.openxmlformats.org/officeDocument/2006/relationships/hyperlink" Target="https://login.consultant.ru/link/?req=doc&amp;base=LAW&amp;n=189562&amp;dst=100386" TargetMode="External"/><Relationship Id="rId10809" Type="http://schemas.openxmlformats.org/officeDocument/2006/relationships/hyperlink" Target="https://login.consultant.ru/link/?req=doc&amp;base=LAW&amp;n=507523&amp;dst=100614" TargetMode="External"/><Relationship Id="rId11180" Type="http://schemas.openxmlformats.org/officeDocument/2006/relationships/hyperlink" Target="https://login.consultant.ru/link/?req=doc&amp;base=LAW&amp;n=430228&amp;dst=100011" TargetMode="External"/><Relationship Id="rId12231" Type="http://schemas.openxmlformats.org/officeDocument/2006/relationships/hyperlink" Target="https://login.consultant.ru/link/?req=doc&amp;base=LAW&amp;n=310891&amp;dst=100351" TargetMode="External"/><Relationship Id="rId1989" Type="http://schemas.openxmlformats.org/officeDocument/2006/relationships/hyperlink" Target="https://login.consultant.ru/link/?req=doc&amp;base=LAW&amp;n=518452&amp;dst=100077" TargetMode="External"/><Relationship Id="rId5860" Type="http://schemas.openxmlformats.org/officeDocument/2006/relationships/hyperlink" Target="https://login.consultant.ru/link/?req=doc&amp;base=LAW&amp;n=511289" TargetMode="External"/><Relationship Id="rId6911" Type="http://schemas.openxmlformats.org/officeDocument/2006/relationships/hyperlink" Target="https://login.consultant.ru/link/?req=doc&amp;base=LAW&amp;n=118861&amp;dst=100018" TargetMode="External"/><Relationship Id="rId3064" Type="http://schemas.openxmlformats.org/officeDocument/2006/relationships/hyperlink" Target="https://login.consultant.ru/link/?req=doc&amp;base=LAW&amp;n=401510&amp;dst=100037" TargetMode="External"/><Relationship Id="rId4462" Type="http://schemas.openxmlformats.org/officeDocument/2006/relationships/hyperlink" Target="https://login.consultant.ru/link/?req=doc&amp;base=LAW&amp;n=218300&amp;dst=100041" TargetMode="External"/><Relationship Id="rId5513" Type="http://schemas.openxmlformats.org/officeDocument/2006/relationships/hyperlink" Target="https://login.consultant.ru/link/?req=doc&amp;base=LAW&amp;n=325545&amp;dst=100011" TargetMode="External"/><Relationship Id="rId14056" Type="http://schemas.openxmlformats.org/officeDocument/2006/relationships/hyperlink" Target="https://login.consultant.ru/link/?req=doc&amp;base=LAW&amp;n=422222&amp;dst=100451" TargetMode="External"/><Relationship Id="rId4115" Type="http://schemas.openxmlformats.org/officeDocument/2006/relationships/hyperlink" Target="https://login.consultant.ru/link/?req=doc&amp;base=LAW&amp;n=189226&amp;dst=100325" TargetMode="External"/><Relationship Id="rId7685" Type="http://schemas.openxmlformats.org/officeDocument/2006/relationships/hyperlink" Target="https://login.consultant.ru/link/?req=doc&amp;base=LAW&amp;n=334397&amp;dst=100188" TargetMode="External"/><Relationship Id="rId8736" Type="http://schemas.openxmlformats.org/officeDocument/2006/relationships/hyperlink" Target="https://login.consultant.ru/link/?req=doc&amp;base=LAW&amp;n=520020&amp;dst=101096" TargetMode="External"/><Relationship Id="rId10666" Type="http://schemas.openxmlformats.org/officeDocument/2006/relationships/hyperlink" Target="https://login.consultant.ru/link/?req=doc&amp;base=LAW&amp;n=371943&amp;dst=100422" TargetMode="External"/><Relationship Id="rId11717" Type="http://schemas.openxmlformats.org/officeDocument/2006/relationships/hyperlink" Target="https://login.consultant.ru/link/?req=doc&amp;base=LAW&amp;n=365160&amp;dst=100292" TargetMode="External"/><Relationship Id="rId6287" Type="http://schemas.openxmlformats.org/officeDocument/2006/relationships/hyperlink" Target="https://login.consultant.ru/link/?req=doc&amp;base=LAW&amp;n=520145&amp;dst=100130" TargetMode="External"/><Relationship Id="rId7338" Type="http://schemas.openxmlformats.org/officeDocument/2006/relationships/hyperlink" Target="https://login.consultant.ru/link/?req=doc&amp;base=LAW&amp;n=283672&amp;dst=100786" TargetMode="External"/><Relationship Id="rId10319" Type="http://schemas.openxmlformats.org/officeDocument/2006/relationships/hyperlink" Target="https://login.consultant.ru/link/?req=doc&amp;base=LAW&amp;n=511011&amp;dst=100031" TargetMode="External"/><Relationship Id="rId2897" Type="http://schemas.openxmlformats.org/officeDocument/2006/relationships/hyperlink" Target="https://login.consultant.ru/link/?req=doc&amp;base=LAW&amp;n=516803&amp;dst=100353" TargetMode="External"/><Relationship Id="rId3948" Type="http://schemas.openxmlformats.org/officeDocument/2006/relationships/hyperlink" Target="https://login.consultant.ru/link/?req=doc&amp;base=LAW&amp;n=520020&amp;dst=100832" TargetMode="External"/><Relationship Id="rId13889" Type="http://schemas.openxmlformats.org/officeDocument/2006/relationships/hyperlink" Target="https://login.consultant.ru/link/?req=doc&amp;base=LAW&amp;n=520020&amp;dst=101865" TargetMode="External"/><Relationship Id="rId869" Type="http://schemas.openxmlformats.org/officeDocument/2006/relationships/hyperlink" Target="https://login.consultant.ru/link/?req=doc&amp;base=LAW&amp;n=508490&amp;dst=101643" TargetMode="External"/><Relationship Id="rId1499" Type="http://schemas.openxmlformats.org/officeDocument/2006/relationships/hyperlink" Target="https://login.consultant.ru/link/?req=doc&amp;base=LAW&amp;n=171335&amp;dst=100083" TargetMode="External"/><Relationship Id="rId5370" Type="http://schemas.openxmlformats.org/officeDocument/2006/relationships/hyperlink" Target="https://login.consultant.ru/link/?req=doc&amp;base=LAW&amp;n=291202&amp;dst=100029" TargetMode="External"/><Relationship Id="rId6421" Type="http://schemas.openxmlformats.org/officeDocument/2006/relationships/hyperlink" Target="https://login.consultant.ru/link/?req=doc&amp;base=LAW&amp;n=283672&amp;dst=100481" TargetMode="External"/><Relationship Id="rId10800" Type="http://schemas.openxmlformats.org/officeDocument/2006/relationships/hyperlink" Target="https://login.consultant.ru/link/?req=doc&amp;base=LAW&amp;n=201641&amp;dst=100254" TargetMode="External"/><Relationship Id="rId5023" Type="http://schemas.openxmlformats.org/officeDocument/2006/relationships/hyperlink" Target="https://login.consultant.ru/link/?req=doc&amp;base=LAW&amp;n=508506&amp;dst=101437" TargetMode="External"/><Relationship Id="rId9991" Type="http://schemas.openxmlformats.org/officeDocument/2006/relationships/hyperlink" Target="https://login.consultant.ru/link/?req=doc&amp;base=LAW&amp;n=179089&amp;dst=100014" TargetMode="External"/><Relationship Id="rId12972" Type="http://schemas.openxmlformats.org/officeDocument/2006/relationships/hyperlink" Target="https://login.consultant.ru/link/?req=doc&amp;base=LAW&amp;n=520020&amp;dst=101486" TargetMode="External"/><Relationship Id="rId1980" Type="http://schemas.openxmlformats.org/officeDocument/2006/relationships/hyperlink" Target="https://login.consultant.ru/link/?req=doc&amp;base=LAW&amp;n=334300&amp;dst=100057" TargetMode="External"/><Relationship Id="rId7195" Type="http://schemas.openxmlformats.org/officeDocument/2006/relationships/hyperlink" Target="https://login.consultant.ru/link/?req=doc&amp;base=LAW&amp;n=164605&amp;dst=100112" TargetMode="External"/><Relationship Id="rId8246" Type="http://schemas.openxmlformats.org/officeDocument/2006/relationships/hyperlink" Target="https://login.consultant.ru/link/?req=doc&amp;base=LAW&amp;n=121774&amp;dst=100382" TargetMode="External"/><Relationship Id="rId8593" Type="http://schemas.openxmlformats.org/officeDocument/2006/relationships/hyperlink" Target="https://login.consultant.ru/link/?req=doc&amp;base=LAW&amp;n=314415&amp;dst=100084" TargetMode="External"/><Relationship Id="rId9644" Type="http://schemas.openxmlformats.org/officeDocument/2006/relationships/hyperlink" Target="https://login.consultant.ru/link/?req=doc&amp;base=LAW&amp;n=164605&amp;dst=100324" TargetMode="External"/><Relationship Id="rId11574" Type="http://schemas.openxmlformats.org/officeDocument/2006/relationships/hyperlink" Target="https://login.consultant.ru/link/?req=doc&amp;base=LAW&amp;n=511312&amp;dst=100014" TargetMode="External"/><Relationship Id="rId12625" Type="http://schemas.openxmlformats.org/officeDocument/2006/relationships/hyperlink" Target="https://login.consultant.ru/link/?req=doc&amp;base=LAW&amp;n=12453" TargetMode="External"/><Relationship Id="rId1633" Type="http://schemas.openxmlformats.org/officeDocument/2006/relationships/hyperlink" Target="https://login.consultant.ru/link/?req=doc&amp;base=LAW&amp;n=171335&amp;dst=100099" TargetMode="External"/><Relationship Id="rId10176" Type="http://schemas.openxmlformats.org/officeDocument/2006/relationships/hyperlink" Target="https://login.consultant.ru/link/?req=doc&amp;base=LAW&amp;n=401510&amp;dst=100224" TargetMode="External"/><Relationship Id="rId11227" Type="http://schemas.openxmlformats.org/officeDocument/2006/relationships/hyperlink" Target="https://login.consultant.ru/link/?req=doc&amp;base=LAW&amp;n=347932&amp;dst=100048" TargetMode="External"/><Relationship Id="rId4856" Type="http://schemas.openxmlformats.org/officeDocument/2006/relationships/hyperlink" Target="https://login.consultant.ru/link/?req=doc&amp;base=LAW&amp;n=200491&amp;dst=100065" TargetMode="External"/><Relationship Id="rId5907" Type="http://schemas.openxmlformats.org/officeDocument/2006/relationships/hyperlink" Target="https://login.consultant.ru/link/?req=doc&amp;base=LAW&amp;n=200491&amp;dst=100117" TargetMode="External"/><Relationship Id="rId13399" Type="http://schemas.openxmlformats.org/officeDocument/2006/relationships/hyperlink" Target="https://login.consultant.ru/link/?req=doc&amp;base=LAW&amp;n=189287&amp;dst=100254" TargetMode="External"/><Relationship Id="rId3458" Type="http://schemas.openxmlformats.org/officeDocument/2006/relationships/hyperlink" Target="https://login.consultant.ru/link/?req=doc&amp;base=LAW&amp;n=450393&amp;dst=100023" TargetMode="External"/><Relationship Id="rId4509" Type="http://schemas.openxmlformats.org/officeDocument/2006/relationships/hyperlink" Target="https://login.consultant.ru/link/?req=doc&amp;base=LAW&amp;n=196332&amp;dst=100301" TargetMode="External"/><Relationship Id="rId10310" Type="http://schemas.openxmlformats.org/officeDocument/2006/relationships/hyperlink" Target="https://login.consultant.ru/link/?req=doc&amp;base=LAW&amp;n=511011&amp;dst=100027" TargetMode="External"/><Relationship Id="rId379" Type="http://schemas.openxmlformats.org/officeDocument/2006/relationships/hyperlink" Target="https://login.consultant.ru/link/?req=doc&amp;base=LAW&amp;n=189236&amp;dst=100009" TargetMode="External"/><Relationship Id="rId13880" Type="http://schemas.openxmlformats.org/officeDocument/2006/relationships/hyperlink" Target="https://login.consultant.ru/link/?req=doc&amp;base=LAW&amp;n=520020&amp;dst=101865" TargetMode="External"/><Relationship Id="rId1490" Type="http://schemas.openxmlformats.org/officeDocument/2006/relationships/hyperlink" Target="https://login.consultant.ru/link/?req=doc&amp;base=LAW&amp;n=117370&amp;dst=100018" TargetMode="External"/><Relationship Id="rId9154" Type="http://schemas.openxmlformats.org/officeDocument/2006/relationships/hyperlink" Target="https://login.consultant.ru/link/?req=doc&amp;base=LAW&amp;n=328155&amp;dst=100036" TargetMode="External"/><Relationship Id="rId11084" Type="http://schemas.openxmlformats.org/officeDocument/2006/relationships/hyperlink" Target="https://login.consultant.ru/link/?req=doc&amp;base=LAW&amp;n=511746&amp;dst=1333" TargetMode="External"/><Relationship Id="rId12482" Type="http://schemas.openxmlformats.org/officeDocument/2006/relationships/hyperlink" Target="https://login.consultant.ru/link/?req=doc&amp;base=LAW&amp;n=389298&amp;dst=100121" TargetMode="External"/><Relationship Id="rId13533" Type="http://schemas.openxmlformats.org/officeDocument/2006/relationships/hyperlink" Target="https://login.consultant.ru/link/?req=doc&amp;base=LAW&amp;n=319287&amp;dst=100039" TargetMode="External"/><Relationship Id="rId860" Type="http://schemas.openxmlformats.org/officeDocument/2006/relationships/hyperlink" Target="https://login.consultant.ru/link/?req=doc&amp;base=LAW&amp;n=519197&amp;dst=100022" TargetMode="External"/><Relationship Id="rId1143" Type="http://schemas.openxmlformats.org/officeDocument/2006/relationships/hyperlink" Target="https://login.consultant.ru/link/?req=doc&amp;base=LAW&amp;n=509417&amp;dst=100041" TargetMode="External"/><Relationship Id="rId2541" Type="http://schemas.openxmlformats.org/officeDocument/2006/relationships/hyperlink" Target="https://login.consultant.ru/link/?req=doc&amp;base=LAW&amp;n=511493&amp;dst=6376" TargetMode="External"/><Relationship Id="rId12135" Type="http://schemas.openxmlformats.org/officeDocument/2006/relationships/hyperlink" Target="https://login.consultant.ru/link/?req=doc&amp;base=LAW&amp;n=470677&amp;dst=100715" TargetMode="External"/><Relationship Id="rId513" Type="http://schemas.openxmlformats.org/officeDocument/2006/relationships/hyperlink" Target="https://login.consultant.ru/link/?req=doc&amp;base=LAW&amp;n=314264&amp;dst=100020" TargetMode="External"/><Relationship Id="rId5764" Type="http://schemas.openxmlformats.org/officeDocument/2006/relationships/hyperlink" Target="https://login.consultant.ru/link/?req=doc&amp;base=LAW&amp;n=519032&amp;dst=100162" TargetMode="External"/><Relationship Id="rId6815" Type="http://schemas.openxmlformats.org/officeDocument/2006/relationships/hyperlink" Target="https://login.consultant.ru/link/?req=doc&amp;base=LAW&amp;n=489033" TargetMode="External"/><Relationship Id="rId4366" Type="http://schemas.openxmlformats.org/officeDocument/2006/relationships/hyperlink" Target="https://login.consultant.ru/link/?req=doc&amp;base=LAW&amp;n=196332&amp;dst=100261" TargetMode="External"/><Relationship Id="rId5417" Type="http://schemas.openxmlformats.org/officeDocument/2006/relationships/hyperlink" Target="https://login.consultant.ru/link/?req=doc&amp;base=LAW&amp;n=389246&amp;dst=100394" TargetMode="External"/><Relationship Id="rId8987" Type="http://schemas.openxmlformats.org/officeDocument/2006/relationships/hyperlink" Target="https://login.consultant.ru/link/?req=doc&amp;base=LAW&amp;n=520020&amp;dst=101138" TargetMode="External"/><Relationship Id="rId4019" Type="http://schemas.openxmlformats.org/officeDocument/2006/relationships/hyperlink" Target="https://login.consultant.ru/link/?req=doc&amp;base=LAW&amp;n=439905&amp;dst=100031" TargetMode="External"/><Relationship Id="rId7589" Type="http://schemas.openxmlformats.org/officeDocument/2006/relationships/hyperlink" Target="https://login.consultant.ru/link/?req=doc&amp;base=LAW&amp;n=439905&amp;dst=100047" TargetMode="External"/><Relationship Id="rId11968" Type="http://schemas.openxmlformats.org/officeDocument/2006/relationships/hyperlink" Target="https://login.consultant.ru/link/?req=doc&amp;base=LAW&amp;n=389292&amp;dst=100027" TargetMode="External"/><Relationship Id="rId13390" Type="http://schemas.openxmlformats.org/officeDocument/2006/relationships/hyperlink" Target="https://login.consultant.ru/link/?req=doc&amp;base=LAW&amp;n=524032&amp;dst=28528" TargetMode="External"/><Relationship Id="rId14441" Type="http://schemas.openxmlformats.org/officeDocument/2006/relationships/hyperlink" Target="https://login.consultant.ru/link/?req=doc&amp;base=LAW&amp;n=520020&amp;dst=101708" TargetMode="External"/><Relationship Id="rId4500" Type="http://schemas.openxmlformats.org/officeDocument/2006/relationships/hyperlink" Target="https://login.consultant.ru/link/?req=doc&amp;base=LAW&amp;n=196332&amp;dst=100293" TargetMode="External"/><Relationship Id="rId13043" Type="http://schemas.openxmlformats.org/officeDocument/2006/relationships/hyperlink" Target="https://login.consultant.ru/link/?req=doc&amp;base=LAW&amp;n=521494&amp;dst=100246" TargetMode="External"/><Relationship Id="rId370" Type="http://schemas.openxmlformats.org/officeDocument/2006/relationships/hyperlink" Target="https://login.consultant.ru/link/?req=doc&amp;base=LAW&amp;n=422020&amp;dst=100009" TargetMode="External"/><Relationship Id="rId2051" Type="http://schemas.openxmlformats.org/officeDocument/2006/relationships/hyperlink" Target="https://login.consultant.ru/link/?req=doc&amp;base=LAW&amp;n=161938&amp;dst=100014" TargetMode="External"/><Relationship Id="rId3102" Type="http://schemas.openxmlformats.org/officeDocument/2006/relationships/hyperlink" Target="https://login.consultant.ru/link/?req=doc&amp;base=LAW&amp;n=520116&amp;dst=100470" TargetMode="External"/><Relationship Id="rId5274" Type="http://schemas.openxmlformats.org/officeDocument/2006/relationships/hyperlink" Target="https://login.consultant.ru/link/?req=doc&amp;base=LAW&amp;n=157436" TargetMode="External"/><Relationship Id="rId6325" Type="http://schemas.openxmlformats.org/officeDocument/2006/relationships/hyperlink" Target="https://login.consultant.ru/link/?req=doc&amp;base=LAW&amp;n=520281&amp;dst=100819" TargetMode="External"/><Relationship Id="rId6672" Type="http://schemas.openxmlformats.org/officeDocument/2006/relationships/hyperlink" Target="https://login.consultant.ru/link/?req=doc&amp;base=LAW&amp;n=454106&amp;dst=100068" TargetMode="External"/><Relationship Id="rId7723" Type="http://schemas.openxmlformats.org/officeDocument/2006/relationships/hyperlink" Target="https://login.consultant.ru/link/?req=doc&amp;base=LAW&amp;n=283672&amp;dst=100904" TargetMode="External"/><Relationship Id="rId10704" Type="http://schemas.openxmlformats.org/officeDocument/2006/relationships/hyperlink" Target="https://login.consultant.ru/link/?req=doc&amp;base=LAW&amp;n=189287&amp;dst=100245" TargetMode="External"/><Relationship Id="rId9895" Type="http://schemas.openxmlformats.org/officeDocument/2006/relationships/hyperlink" Target="https://login.consultant.ru/link/?req=doc&amp;base=LAW&amp;n=525394&amp;dst=100006" TargetMode="External"/><Relationship Id="rId12876" Type="http://schemas.openxmlformats.org/officeDocument/2006/relationships/hyperlink" Target="https://login.consultant.ru/link/?req=doc&amp;base=LAW&amp;n=520116&amp;dst=101398" TargetMode="External"/><Relationship Id="rId13927" Type="http://schemas.openxmlformats.org/officeDocument/2006/relationships/hyperlink" Target="https://login.consultant.ru/link/?req=doc&amp;base=LAW&amp;n=283720&amp;dst=100076" TargetMode="External"/><Relationship Id="rId1884" Type="http://schemas.openxmlformats.org/officeDocument/2006/relationships/hyperlink" Target="https://login.consultant.ru/link/?req=doc&amp;base=LAW&amp;n=520134&amp;dst=100950" TargetMode="External"/><Relationship Id="rId2935" Type="http://schemas.openxmlformats.org/officeDocument/2006/relationships/hyperlink" Target="https://login.consultant.ru/link/?req=doc&amp;base=LAW&amp;n=283669&amp;dst=100056" TargetMode="External"/><Relationship Id="rId8497" Type="http://schemas.openxmlformats.org/officeDocument/2006/relationships/hyperlink" Target="https://login.consultant.ru/link/?req=doc&amp;base=LAW&amp;n=412739&amp;dst=100236" TargetMode="External"/><Relationship Id="rId9548" Type="http://schemas.openxmlformats.org/officeDocument/2006/relationships/hyperlink" Target="https://login.consultant.ru/link/?req=doc&amp;base=LAW&amp;n=412739&amp;dst=100279" TargetMode="External"/><Relationship Id="rId11478" Type="http://schemas.openxmlformats.org/officeDocument/2006/relationships/hyperlink" Target="https://login.consultant.ru/link/?req=doc&amp;base=LAW&amp;n=479267&amp;dst=100037" TargetMode="External"/><Relationship Id="rId12529" Type="http://schemas.openxmlformats.org/officeDocument/2006/relationships/hyperlink" Target="https://login.consultant.ru/link/?req=doc&amp;base=LAW&amp;n=521617&amp;dst=509" TargetMode="External"/><Relationship Id="rId907" Type="http://schemas.openxmlformats.org/officeDocument/2006/relationships/hyperlink" Target="https://login.consultant.ru/link/?req=doc&amp;base=LAW&amp;n=391666" TargetMode="External"/><Relationship Id="rId1537" Type="http://schemas.openxmlformats.org/officeDocument/2006/relationships/hyperlink" Target="https://login.consultant.ru/link/?req=doc&amp;base=LAW&amp;n=283672&amp;dst=100102" TargetMode="External"/><Relationship Id="rId7099" Type="http://schemas.openxmlformats.org/officeDocument/2006/relationships/hyperlink" Target="https://login.consultant.ru/link/?req=doc&amp;base=LAW&amp;n=401510&amp;dst=100161" TargetMode="External"/><Relationship Id="rId4010" Type="http://schemas.openxmlformats.org/officeDocument/2006/relationships/hyperlink" Target="https://login.consultant.ru/link/?req=doc&amp;base=LAW&amp;n=401510&amp;dst=100115" TargetMode="External"/><Relationship Id="rId7580" Type="http://schemas.openxmlformats.org/officeDocument/2006/relationships/hyperlink" Target="https://login.consultant.ru/link/?req=doc&amp;base=LAW&amp;n=508506&amp;dst=102328" TargetMode="External"/><Relationship Id="rId8631" Type="http://schemas.openxmlformats.org/officeDocument/2006/relationships/hyperlink" Target="https://login.consultant.ru/link/?req=doc&amp;base=LAW&amp;n=412687&amp;dst=100164" TargetMode="External"/><Relationship Id="rId6182" Type="http://schemas.openxmlformats.org/officeDocument/2006/relationships/hyperlink" Target="https://login.consultant.ru/link/?req=doc&amp;base=LAW&amp;n=520126&amp;dst=100563" TargetMode="External"/><Relationship Id="rId7233" Type="http://schemas.openxmlformats.org/officeDocument/2006/relationships/hyperlink" Target="https://login.consultant.ru/link/?req=doc&amp;base=LAW&amp;n=491748&amp;dst=100096" TargetMode="External"/><Relationship Id="rId10561" Type="http://schemas.openxmlformats.org/officeDocument/2006/relationships/hyperlink" Target="https://login.consultant.ru/link/?req=doc&amp;base=LAW&amp;n=520116&amp;dst=101121" TargetMode="External"/><Relationship Id="rId11612" Type="http://schemas.openxmlformats.org/officeDocument/2006/relationships/hyperlink" Target="https://login.consultant.ru/link/?req=doc&amp;base=LAW&amp;n=513213&amp;dst=100021" TargetMode="External"/><Relationship Id="rId10214" Type="http://schemas.openxmlformats.org/officeDocument/2006/relationships/hyperlink" Target="https://login.consultant.ru/link/?req=doc&amp;base=LAW&amp;n=475134&amp;dst=100374" TargetMode="External"/><Relationship Id="rId13784" Type="http://schemas.openxmlformats.org/officeDocument/2006/relationships/hyperlink" Target="https://login.consultant.ru/link/?req=doc&amp;base=LAW&amp;n=524032&amp;dst=28555" TargetMode="External"/><Relationship Id="rId2792" Type="http://schemas.openxmlformats.org/officeDocument/2006/relationships/hyperlink" Target="https://login.consultant.ru/link/?req=doc&amp;base=LAW&amp;n=520121&amp;dst=100027" TargetMode="External"/><Relationship Id="rId3843" Type="http://schemas.openxmlformats.org/officeDocument/2006/relationships/hyperlink" Target="https://login.consultant.ru/link/?req=doc&amp;base=LAW&amp;n=520120&amp;dst=100274" TargetMode="External"/><Relationship Id="rId9058" Type="http://schemas.openxmlformats.org/officeDocument/2006/relationships/hyperlink" Target="https://login.consultant.ru/link/?req=doc&amp;base=LAW&amp;n=283672&amp;dst=101151" TargetMode="External"/><Relationship Id="rId12386" Type="http://schemas.openxmlformats.org/officeDocument/2006/relationships/hyperlink" Target="https://login.consultant.ru/link/?req=doc&amp;base=LAW&amp;n=512697&amp;dst=100232" TargetMode="External"/><Relationship Id="rId13437" Type="http://schemas.openxmlformats.org/officeDocument/2006/relationships/hyperlink" Target="https://login.consultant.ru/link/?req=doc&amp;base=LAW&amp;n=388995&amp;dst=100568" TargetMode="External"/><Relationship Id="rId764" Type="http://schemas.openxmlformats.org/officeDocument/2006/relationships/hyperlink" Target="https://login.consultant.ru/link/?req=doc&amp;base=LAW&amp;n=283671&amp;dst=100010" TargetMode="External"/><Relationship Id="rId1394" Type="http://schemas.openxmlformats.org/officeDocument/2006/relationships/hyperlink" Target="https://login.consultant.ru/link/?req=doc&amp;base=LAW&amp;n=200351&amp;dst=100011" TargetMode="External"/><Relationship Id="rId2445" Type="http://schemas.openxmlformats.org/officeDocument/2006/relationships/hyperlink" Target="https://login.consultant.ru/link/?req=doc&amp;base=LAW&amp;n=200402&amp;dst=100021" TargetMode="External"/><Relationship Id="rId12039" Type="http://schemas.openxmlformats.org/officeDocument/2006/relationships/hyperlink" Target="https://login.consultant.ru/link/?req=doc&amp;base=LAW&amp;n=511493&amp;dst=349" TargetMode="External"/><Relationship Id="rId417" Type="http://schemas.openxmlformats.org/officeDocument/2006/relationships/hyperlink" Target="https://login.consultant.ru/link/?req=doc&amp;base=LAW&amp;n=200494&amp;dst=100009" TargetMode="External"/><Relationship Id="rId1047" Type="http://schemas.openxmlformats.org/officeDocument/2006/relationships/hyperlink" Target="https://login.consultant.ru/link/?req=doc&amp;base=LAW&amp;n=504559&amp;dst=100018" TargetMode="External"/><Relationship Id="rId5668" Type="http://schemas.openxmlformats.org/officeDocument/2006/relationships/hyperlink" Target="https://login.consultant.ru/link/?req=doc&amp;base=LAW&amp;n=518984&amp;dst=100069" TargetMode="External"/><Relationship Id="rId6719" Type="http://schemas.openxmlformats.org/officeDocument/2006/relationships/hyperlink" Target="https://login.consultant.ru/link/?req=doc&amp;base=LAW&amp;n=391666&amp;dst=100580" TargetMode="External"/><Relationship Id="rId12520" Type="http://schemas.openxmlformats.org/officeDocument/2006/relationships/hyperlink" Target="https://login.consultant.ru/link/?req=doc&amp;base=LAW&amp;n=358747&amp;dst=100039" TargetMode="External"/><Relationship Id="rId7090" Type="http://schemas.openxmlformats.org/officeDocument/2006/relationships/hyperlink" Target="https://login.consultant.ru/link/?req=doc&amp;base=LAW&amp;n=283720&amp;dst=100019" TargetMode="External"/><Relationship Id="rId8141" Type="http://schemas.openxmlformats.org/officeDocument/2006/relationships/hyperlink" Target="https://login.consultant.ru/link/?req=doc&amp;base=LAW&amp;n=164605&amp;dst=100257" TargetMode="External"/><Relationship Id="rId10071" Type="http://schemas.openxmlformats.org/officeDocument/2006/relationships/hyperlink" Target="https://login.consultant.ru/link/?req=doc&amp;base=LAW&amp;n=511011&amp;dst=100020" TargetMode="External"/><Relationship Id="rId11122" Type="http://schemas.openxmlformats.org/officeDocument/2006/relationships/hyperlink" Target="https://login.consultant.ru/link/?req=doc&amp;base=LAW&amp;n=312018&amp;dst=100330" TargetMode="External"/><Relationship Id="rId13294" Type="http://schemas.openxmlformats.org/officeDocument/2006/relationships/hyperlink" Target="https://login.consultant.ru/link/?req=doc&amp;base=LAW&amp;n=138317&amp;dst=100027" TargetMode="External"/><Relationship Id="rId3353" Type="http://schemas.openxmlformats.org/officeDocument/2006/relationships/hyperlink" Target="https://login.consultant.ru/link/?req=doc&amp;base=LAW&amp;n=401510&amp;dst=100049" TargetMode="External"/><Relationship Id="rId4751" Type="http://schemas.openxmlformats.org/officeDocument/2006/relationships/hyperlink" Target="https://login.consultant.ru/link/?req=doc&amp;base=LAW&amp;n=519032&amp;dst=100162" TargetMode="External"/><Relationship Id="rId5802" Type="http://schemas.openxmlformats.org/officeDocument/2006/relationships/hyperlink" Target="https://login.consultant.ru/link/?req=doc&amp;base=LAW&amp;n=511493&amp;dst=1540" TargetMode="External"/><Relationship Id="rId14345" Type="http://schemas.openxmlformats.org/officeDocument/2006/relationships/hyperlink" Target="https://login.consultant.ru/link/?req=doc&amp;base=LAW&amp;n=421785&amp;dst=100095" TargetMode="External"/><Relationship Id="rId274" Type="http://schemas.openxmlformats.org/officeDocument/2006/relationships/hyperlink" Target="https://login.consultant.ru/link/?req=doc&amp;base=LAW&amp;n=138317&amp;dst=100009" TargetMode="External"/><Relationship Id="rId3006" Type="http://schemas.openxmlformats.org/officeDocument/2006/relationships/hyperlink" Target="https://login.consultant.ru/link/?req=doc&amp;base=LAW&amp;n=283620&amp;dst=100116" TargetMode="External"/><Relationship Id="rId4404" Type="http://schemas.openxmlformats.org/officeDocument/2006/relationships/hyperlink" Target="https://login.consultant.ru/link/?req=doc&amp;base=LAW&amp;n=196298&amp;dst=100103" TargetMode="External"/><Relationship Id="rId7974" Type="http://schemas.openxmlformats.org/officeDocument/2006/relationships/hyperlink" Target="https://login.consultant.ru/link/?req=doc&amp;base=LAW&amp;n=511493&amp;dst=1540" TargetMode="External"/><Relationship Id="rId10955" Type="http://schemas.openxmlformats.org/officeDocument/2006/relationships/hyperlink" Target="https://login.consultant.ru/link/?req=doc&amp;base=LAW&amp;n=371943&amp;dst=100440" TargetMode="External"/><Relationship Id="rId6576" Type="http://schemas.openxmlformats.org/officeDocument/2006/relationships/hyperlink" Target="https://login.consultant.ru/link/?req=doc&amp;base=LAW&amp;n=529939&amp;dst=100007" TargetMode="External"/><Relationship Id="rId7627" Type="http://schemas.openxmlformats.org/officeDocument/2006/relationships/hyperlink" Target="https://login.consultant.ru/link/?req=doc&amp;base=LAW&amp;n=283672&amp;dst=100884" TargetMode="External"/><Relationship Id="rId10608" Type="http://schemas.openxmlformats.org/officeDocument/2006/relationships/hyperlink" Target="https://login.consultant.ru/link/?req=doc&amp;base=LAW&amp;n=371943&amp;dst=100362" TargetMode="External"/><Relationship Id="rId5178" Type="http://schemas.openxmlformats.org/officeDocument/2006/relationships/hyperlink" Target="https://login.consultant.ru/link/?req=doc&amp;base=LAW&amp;n=470677&amp;dst=100682" TargetMode="External"/><Relationship Id="rId6229" Type="http://schemas.openxmlformats.org/officeDocument/2006/relationships/hyperlink" Target="https://login.consultant.ru/link/?req=doc&amp;base=LAW&amp;n=511493&amp;dst=4955" TargetMode="External"/><Relationship Id="rId9799" Type="http://schemas.openxmlformats.org/officeDocument/2006/relationships/hyperlink" Target="https://login.consultant.ru/link/?req=doc&amp;base=LAW&amp;n=511784&amp;dst=100314" TargetMode="External"/><Relationship Id="rId12030" Type="http://schemas.openxmlformats.org/officeDocument/2006/relationships/hyperlink" Target="https://login.consultant.ru/link/?req=doc&amp;base=LAW&amp;n=389300&amp;dst=100029" TargetMode="External"/><Relationship Id="rId1788" Type="http://schemas.openxmlformats.org/officeDocument/2006/relationships/hyperlink" Target="https://login.consultant.ru/link/?req=doc&amp;base=LAW&amp;n=520125&amp;dst=100080" TargetMode="External"/><Relationship Id="rId2839" Type="http://schemas.openxmlformats.org/officeDocument/2006/relationships/hyperlink" Target="https://login.consultant.ru/link/?req=doc&amp;base=LAW&amp;n=388995&amp;dst=100068" TargetMode="External"/><Relationship Id="rId6710" Type="http://schemas.openxmlformats.org/officeDocument/2006/relationships/hyperlink" Target="https://login.consultant.ru/link/?req=doc&amp;base=LAW&amp;n=201396&amp;dst=100267" TargetMode="External"/><Relationship Id="rId4261" Type="http://schemas.openxmlformats.org/officeDocument/2006/relationships/hyperlink" Target="https://login.consultant.ru/link/?req=doc&amp;base=LAW&amp;n=393765&amp;dst=100016" TargetMode="External"/><Relationship Id="rId5312" Type="http://schemas.openxmlformats.org/officeDocument/2006/relationships/hyperlink" Target="https://login.consultant.ru/link/?req=doc&amp;base=LAW&amp;n=520020&amp;dst=100915" TargetMode="External"/><Relationship Id="rId7484" Type="http://schemas.openxmlformats.org/officeDocument/2006/relationships/hyperlink" Target="https://login.consultant.ru/link/?req=doc&amp;base=LAW&amp;n=421956&amp;dst=100213" TargetMode="External"/><Relationship Id="rId8535" Type="http://schemas.openxmlformats.org/officeDocument/2006/relationships/hyperlink" Target="https://login.consultant.ru/link/?req=doc&amp;base=LAW&amp;n=511493&amp;dst=3699" TargetMode="External"/><Relationship Id="rId8882" Type="http://schemas.openxmlformats.org/officeDocument/2006/relationships/hyperlink" Target="https://login.consultant.ru/link/?req=doc&amp;base=LAW&amp;n=90061&amp;dst=100175" TargetMode="External"/><Relationship Id="rId9933" Type="http://schemas.openxmlformats.org/officeDocument/2006/relationships/hyperlink" Target="https://login.consultant.ru/link/?req=doc&amp;base=LAW&amp;n=523235" TargetMode="External"/><Relationship Id="rId11863" Type="http://schemas.openxmlformats.org/officeDocument/2006/relationships/hyperlink" Target="https://login.consultant.ru/link/?req=doc&amp;base=LAW&amp;n=405970&amp;dst=100199" TargetMode="External"/><Relationship Id="rId12914" Type="http://schemas.openxmlformats.org/officeDocument/2006/relationships/hyperlink" Target="https://login.consultant.ru/link/?req=doc&amp;base=LAW&amp;n=401510&amp;dst=100403" TargetMode="External"/><Relationship Id="rId1922" Type="http://schemas.openxmlformats.org/officeDocument/2006/relationships/hyperlink" Target="https://login.consultant.ru/link/?req=doc&amp;base=LAW&amp;n=283671&amp;dst=100240" TargetMode="External"/><Relationship Id="rId6086" Type="http://schemas.openxmlformats.org/officeDocument/2006/relationships/hyperlink" Target="https://login.consultant.ru/link/?req=doc&amp;base=LAW&amp;n=434712&amp;dst=100096" TargetMode="External"/><Relationship Id="rId7137" Type="http://schemas.openxmlformats.org/officeDocument/2006/relationships/hyperlink" Target="https://login.consultant.ru/link/?req=doc&amp;base=LAW&amp;n=209829&amp;dst=100108" TargetMode="External"/><Relationship Id="rId10465" Type="http://schemas.openxmlformats.org/officeDocument/2006/relationships/hyperlink" Target="https://login.consultant.ru/link/?req=doc&amp;base=LAW&amp;n=371943&amp;dst=100289" TargetMode="External"/><Relationship Id="rId11516" Type="http://schemas.openxmlformats.org/officeDocument/2006/relationships/hyperlink" Target="https://login.consultant.ru/link/?req=doc&amp;base=LAW&amp;n=520120&amp;dst=100384" TargetMode="External"/><Relationship Id="rId10118" Type="http://schemas.openxmlformats.org/officeDocument/2006/relationships/hyperlink" Target="https://login.consultant.ru/link/?req=doc&amp;base=LAW&amp;n=178854&amp;dst=100031" TargetMode="External"/><Relationship Id="rId13688" Type="http://schemas.openxmlformats.org/officeDocument/2006/relationships/hyperlink" Target="https://login.consultant.ru/link/?req=doc&amp;base=LAW&amp;n=388995&amp;dst=100577" TargetMode="External"/><Relationship Id="rId2696" Type="http://schemas.openxmlformats.org/officeDocument/2006/relationships/hyperlink" Target="https://login.consultant.ru/link/?req=doc&amp;base=LAW&amp;n=521314&amp;dst=100118" TargetMode="External"/><Relationship Id="rId3747" Type="http://schemas.openxmlformats.org/officeDocument/2006/relationships/hyperlink" Target="https://login.consultant.ru/link/?req=doc&amp;base=LAW&amp;n=520116&amp;dst=100630" TargetMode="External"/><Relationship Id="rId668" Type="http://schemas.openxmlformats.org/officeDocument/2006/relationships/hyperlink" Target="https://login.consultant.ru/link/?req=doc&amp;base=LAW&amp;n=453901&amp;dst=100033" TargetMode="External"/><Relationship Id="rId1298" Type="http://schemas.openxmlformats.org/officeDocument/2006/relationships/hyperlink" Target="https://login.consultant.ru/link/?req=doc&amp;base=LAW&amp;n=329974&amp;dst=100019" TargetMode="External"/><Relationship Id="rId2349" Type="http://schemas.openxmlformats.org/officeDocument/2006/relationships/hyperlink" Target="https://login.consultant.ru/link/?req=doc&amp;base=LAW&amp;n=489343&amp;dst=100147" TargetMode="External"/><Relationship Id="rId6220" Type="http://schemas.openxmlformats.org/officeDocument/2006/relationships/hyperlink" Target="https://login.consultant.ru/link/?req=doc&amp;base=LAW&amp;n=421956&amp;dst=100203" TargetMode="External"/><Relationship Id="rId9790" Type="http://schemas.openxmlformats.org/officeDocument/2006/relationships/hyperlink" Target="https://login.consultant.ru/link/?req=doc&amp;base=LAW&amp;n=523317&amp;dst=2" TargetMode="External"/><Relationship Id="rId8392" Type="http://schemas.openxmlformats.org/officeDocument/2006/relationships/hyperlink" Target="https://login.consultant.ru/link/?req=doc&amp;base=LAW&amp;n=520120&amp;dst=100472" TargetMode="External"/><Relationship Id="rId9443" Type="http://schemas.openxmlformats.org/officeDocument/2006/relationships/hyperlink" Target="https://login.consultant.ru/link/?req=doc&amp;base=LAW&amp;n=310891&amp;dst=100319" TargetMode="External"/><Relationship Id="rId11373" Type="http://schemas.openxmlformats.org/officeDocument/2006/relationships/hyperlink" Target="https://login.consultant.ru/link/?req=doc&amp;base=LAW&amp;n=283672&amp;dst=101477" TargetMode="External"/><Relationship Id="rId12771" Type="http://schemas.openxmlformats.org/officeDocument/2006/relationships/hyperlink" Target="https://login.consultant.ru/link/?req=doc&amp;base=LAW&amp;n=373948&amp;dst=100015" TargetMode="External"/><Relationship Id="rId13822" Type="http://schemas.openxmlformats.org/officeDocument/2006/relationships/hyperlink" Target="https://login.consultant.ru/link/?req=doc&amp;base=LAW&amp;n=322492&amp;dst=100135" TargetMode="External"/><Relationship Id="rId1432" Type="http://schemas.openxmlformats.org/officeDocument/2006/relationships/hyperlink" Target="https://login.consultant.ru/link/?req=doc&amp;base=LAW&amp;n=171335&amp;dst=100076" TargetMode="External"/><Relationship Id="rId2830" Type="http://schemas.openxmlformats.org/officeDocument/2006/relationships/hyperlink" Target="https://login.consultant.ru/link/?req=doc&amp;base=LAW&amp;n=520121&amp;dst=100071" TargetMode="External"/><Relationship Id="rId8045" Type="http://schemas.openxmlformats.org/officeDocument/2006/relationships/hyperlink" Target="https://login.consultant.ru/link/?req=doc&amp;base=LAW&amp;n=435810&amp;dst=101186" TargetMode="External"/><Relationship Id="rId11026" Type="http://schemas.openxmlformats.org/officeDocument/2006/relationships/hyperlink" Target="https://login.consultant.ru/link/?req=doc&amp;base=LAW&amp;n=520144&amp;dst=100128" TargetMode="External"/><Relationship Id="rId12424" Type="http://schemas.openxmlformats.org/officeDocument/2006/relationships/hyperlink" Target="https://login.consultant.ru/link/?req=doc&amp;base=LAW&amp;n=389299&amp;dst=100090" TargetMode="External"/><Relationship Id="rId802" Type="http://schemas.openxmlformats.org/officeDocument/2006/relationships/hyperlink" Target="https://login.consultant.ru/link/?req=doc&amp;base=LAW&amp;n=417766&amp;dst=100026" TargetMode="External"/><Relationship Id="rId4655" Type="http://schemas.openxmlformats.org/officeDocument/2006/relationships/hyperlink" Target="https://login.consultant.ru/link/?req=doc&amp;base=LAW&amp;n=412739&amp;dst=100152" TargetMode="External"/><Relationship Id="rId5706" Type="http://schemas.openxmlformats.org/officeDocument/2006/relationships/hyperlink" Target="https://login.consultant.ru/link/?req=doc&amp;base=LAW&amp;n=189503&amp;dst=100036" TargetMode="External"/><Relationship Id="rId13198" Type="http://schemas.openxmlformats.org/officeDocument/2006/relationships/hyperlink" Target="https://login.consultant.ru/link/?req=doc&amp;base=LAW&amp;n=401510&amp;dst=100419" TargetMode="External"/><Relationship Id="rId14249" Type="http://schemas.openxmlformats.org/officeDocument/2006/relationships/hyperlink" Target="https://login.consultant.ru/link/?req=doc&amp;base=LAW&amp;n=421785&amp;dst=100070" TargetMode="External"/><Relationship Id="rId178" Type="http://schemas.openxmlformats.org/officeDocument/2006/relationships/hyperlink" Target="https://login.consultant.ru/link/?req=doc&amp;base=LAW&amp;n=511700&amp;dst=100637" TargetMode="External"/><Relationship Id="rId3257" Type="http://schemas.openxmlformats.org/officeDocument/2006/relationships/hyperlink" Target="https://login.consultant.ru/link/?req=doc&amp;base=LAW&amp;n=389296&amp;dst=100039" TargetMode="External"/><Relationship Id="rId4308" Type="http://schemas.openxmlformats.org/officeDocument/2006/relationships/hyperlink" Target="https://login.consultant.ru/link/?req=doc&amp;base=LAW&amp;n=283672&amp;dst=100324" TargetMode="External"/><Relationship Id="rId7878" Type="http://schemas.openxmlformats.org/officeDocument/2006/relationships/hyperlink" Target="https://login.consultant.ru/link/?req=doc&amp;base=LAW&amp;n=312018&amp;dst=100323" TargetMode="External"/><Relationship Id="rId8929" Type="http://schemas.openxmlformats.org/officeDocument/2006/relationships/hyperlink" Target="https://login.consultant.ru/link/?req=doc&amp;base=LAW&amp;n=508369&amp;dst=100196" TargetMode="External"/><Relationship Id="rId10859" Type="http://schemas.openxmlformats.org/officeDocument/2006/relationships/hyperlink" Target="https://login.consultant.ru/link/?req=doc&amp;base=LAW&amp;n=171491&amp;dst=100015" TargetMode="External"/><Relationship Id="rId12281" Type="http://schemas.openxmlformats.org/officeDocument/2006/relationships/hyperlink" Target="https://login.consultant.ru/link/?req=doc&amp;base=LAW&amp;n=511493&amp;dst=216" TargetMode="External"/><Relationship Id="rId13332" Type="http://schemas.openxmlformats.org/officeDocument/2006/relationships/hyperlink" Target="https://login.consultant.ru/link/?req=doc&amp;base=LAW&amp;n=450393&amp;dst=100041" TargetMode="External"/><Relationship Id="rId2340" Type="http://schemas.openxmlformats.org/officeDocument/2006/relationships/hyperlink" Target="https://login.consultant.ru/link/?req=doc&amp;base=LAW&amp;n=389302&amp;dst=100091" TargetMode="External"/><Relationship Id="rId312" Type="http://schemas.openxmlformats.org/officeDocument/2006/relationships/hyperlink" Target="https://login.consultant.ru/link/?req=doc&amp;base=LAW&amp;n=169439&amp;dst=100009" TargetMode="External"/><Relationship Id="rId5563" Type="http://schemas.openxmlformats.org/officeDocument/2006/relationships/hyperlink" Target="https://login.consultant.ru/link/?req=doc&amp;base=LAW&amp;n=189287&amp;dst=100115" TargetMode="External"/><Relationship Id="rId6961" Type="http://schemas.openxmlformats.org/officeDocument/2006/relationships/hyperlink" Target="https://login.consultant.ru/link/?req=doc&amp;base=LAW&amp;n=512724&amp;dst=100016" TargetMode="External"/><Relationship Id="rId4165" Type="http://schemas.openxmlformats.org/officeDocument/2006/relationships/hyperlink" Target="https://login.consultant.ru/link/?req=doc&amp;base=LAW&amp;n=516805&amp;dst=100497" TargetMode="External"/><Relationship Id="rId5216" Type="http://schemas.openxmlformats.org/officeDocument/2006/relationships/hyperlink" Target="https://login.consultant.ru/link/?req=doc&amp;base=LAW&amp;n=520020&amp;dst=100897" TargetMode="External"/><Relationship Id="rId6614" Type="http://schemas.openxmlformats.org/officeDocument/2006/relationships/hyperlink" Target="https://login.consultant.ru/link/?req=doc&amp;base=LAW&amp;n=164589&amp;dst=100035" TargetMode="External"/><Relationship Id="rId8786" Type="http://schemas.openxmlformats.org/officeDocument/2006/relationships/hyperlink" Target="https://login.consultant.ru/link/?req=doc&amp;base=LAW&amp;n=465415&amp;dst=100030" TargetMode="External"/><Relationship Id="rId9837" Type="http://schemas.openxmlformats.org/officeDocument/2006/relationships/hyperlink" Target="https://login.consultant.ru/link/?req=doc&amp;base=LAW&amp;n=500832&amp;dst=100009" TargetMode="External"/><Relationship Id="rId11767" Type="http://schemas.openxmlformats.org/officeDocument/2006/relationships/hyperlink" Target="https://login.consultant.ru/link/?req=doc&amp;base=LAW&amp;n=491454&amp;dst=100010" TargetMode="External"/><Relationship Id="rId12818" Type="http://schemas.openxmlformats.org/officeDocument/2006/relationships/hyperlink" Target="https://login.consultant.ru/link/?req=doc&amp;base=LAW&amp;n=401534&amp;dst=100042" TargetMode="External"/><Relationship Id="rId1826" Type="http://schemas.openxmlformats.org/officeDocument/2006/relationships/hyperlink" Target="https://login.consultant.ru/link/?req=doc&amp;base=LAW&amp;n=389248&amp;dst=100102" TargetMode="External"/><Relationship Id="rId7388" Type="http://schemas.openxmlformats.org/officeDocument/2006/relationships/hyperlink" Target="https://login.consultant.ru/link/?req=doc&amp;base=LAW&amp;n=491811&amp;dst=100344" TargetMode="External"/><Relationship Id="rId8439" Type="http://schemas.openxmlformats.org/officeDocument/2006/relationships/hyperlink" Target="https://login.consultant.ru/link/?req=doc&amp;base=LAW&amp;n=412687&amp;dst=100125" TargetMode="External"/><Relationship Id="rId10369" Type="http://schemas.openxmlformats.org/officeDocument/2006/relationships/hyperlink" Target="https://login.consultant.ru/link/?req=doc&amp;base=LAW&amp;n=371943&amp;dst=100208" TargetMode="External"/><Relationship Id="rId14240" Type="http://schemas.openxmlformats.org/officeDocument/2006/relationships/hyperlink" Target="https://login.consultant.ru/link/?req=doc&amp;base=LAW&amp;n=421785&amp;dst=100066" TargetMode="External"/><Relationship Id="rId3998" Type="http://schemas.openxmlformats.org/officeDocument/2006/relationships/hyperlink" Target="https://login.consultant.ru/link/?req=doc&amp;base=LAW&amp;n=401510&amp;dst=100112" TargetMode="External"/><Relationship Id="rId8920" Type="http://schemas.openxmlformats.org/officeDocument/2006/relationships/hyperlink" Target="https://login.consultant.ru/link/?req=doc&amp;base=LAW&amp;n=520145&amp;dst=100142" TargetMode="External"/><Relationship Id="rId6471" Type="http://schemas.openxmlformats.org/officeDocument/2006/relationships/hyperlink" Target="https://login.consultant.ru/link/?req=doc&amp;base=LAW&amp;n=495710&amp;dst=3765" TargetMode="External"/><Relationship Id="rId7522" Type="http://schemas.openxmlformats.org/officeDocument/2006/relationships/hyperlink" Target="https://login.consultant.ru/link/?req=doc&amp;base=LAW&amp;n=207968&amp;dst=100023" TargetMode="External"/><Relationship Id="rId10850" Type="http://schemas.openxmlformats.org/officeDocument/2006/relationships/hyperlink" Target="https://login.consultant.ru/link/?req=doc&amp;base=LAW&amp;n=323804&amp;dst=100052" TargetMode="External"/><Relationship Id="rId11901" Type="http://schemas.openxmlformats.org/officeDocument/2006/relationships/hyperlink" Target="https://login.consultant.ru/link/?req=doc&amp;base=LAW&amp;n=511493&amp;dst=1656" TargetMode="External"/><Relationship Id="rId5073" Type="http://schemas.openxmlformats.org/officeDocument/2006/relationships/hyperlink" Target="https://login.consultant.ru/link/?req=doc&amp;base=LAW&amp;n=519032&amp;dst=100049" TargetMode="External"/><Relationship Id="rId6124" Type="http://schemas.openxmlformats.org/officeDocument/2006/relationships/hyperlink" Target="https://login.consultant.ru/link/?req=doc&amp;base=LAW&amp;n=314264&amp;dst=100069" TargetMode="External"/><Relationship Id="rId9694" Type="http://schemas.openxmlformats.org/officeDocument/2006/relationships/hyperlink" Target="https://login.consultant.ru/link/?req=doc&amp;base=LAW&amp;n=189288&amp;dst=100206" TargetMode="External"/><Relationship Id="rId10503" Type="http://schemas.openxmlformats.org/officeDocument/2006/relationships/hyperlink" Target="https://login.consultant.ru/link/?req=doc&amp;base=LAW&amp;n=219015&amp;dst=100010" TargetMode="External"/><Relationship Id="rId639" Type="http://schemas.openxmlformats.org/officeDocument/2006/relationships/hyperlink" Target="https://login.consultant.ru/link/?req=doc&amp;base=LAW&amp;n=434594&amp;dst=100009" TargetMode="External"/><Relationship Id="rId1269" Type="http://schemas.openxmlformats.org/officeDocument/2006/relationships/hyperlink" Target="https://login.consultant.ru/link/?req=doc&amp;base=LAW&amp;n=389250&amp;dst=100015" TargetMode="External"/><Relationship Id="rId5140" Type="http://schemas.openxmlformats.org/officeDocument/2006/relationships/hyperlink" Target="https://login.consultant.ru/link/?req=doc&amp;base=LAW&amp;n=283671&amp;dst=100702" TargetMode="External"/><Relationship Id="rId8296" Type="http://schemas.openxmlformats.org/officeDocument/2006/relationships/hyperlink" Target="https://login.consultant.ru/link/?req=doc&amp;base=LAW&amp;n=491748&amp;dst=100099" TargetMode="External"/><Relationship Id="rId9347" Type="http://schemas.openxmlformats.org/officeDocument/2006/relationships/hyperlink" Target="https://login.consultant.ru/link/?req=doc&amp;base=LAW&amp;n=491749&amp;dst=100092" TargetMode="External"/><Relationship Id="rId12675" Type="http://schemas.openxmlformats.org/officeDocument/2006/relationships/hyperlink" Target="https://login.consultant.ru/link/?req=doc&amp;base=LAW&amp;n=368440&amp;dst=100043" TargetMode="External"/><Relationship Id="rId13726" Type="http://schemas.openxmlformats.org/officeDocument/2006/relationships/hyperlink" Target="https://login.consultant.ru/link/?req=doc&amp;base=LAW&amp;n=488548&amp;dst=100023" TargetMode="External"/><Relationship Id="rId1683" Type="http://schemas.openxmlformats.org/officeDocument/2006/relationships/hyperlink" Target="https://login.consultant.ru/link/?req=doc&amp;base=LAW&amp;n=334298&amp;dst=100015" TargetMode="External"/><Relationship Id="rId2734" Type="http://schemas.openxmlformats.org/officeDocument/2006/relationships/hyperlink" Target="https://login.consultant.ru/link/?req=doc&amp;base=LAW&amp;n=475134&amp;dst=100054" TargetMode="External"/><Relationship Id="rId9761" Type="http://schemas.openxmlformats.org/officeDocument/2006/relationships/hyperlink" Target="https://login.consultant.ru/link/?req=doc&amp;base=LAW&amp;n=83013&amp;dst=100018" TargetMode="External"/><Relationship Id="rId11277" Type="http://schemas.openxmlformats.org/officeDocument/2006/relationships/hyperlink" Target="https://login.consultant.ru/link/?req=doc&amp;base=LAW&amp;n=492079&amp;dst=100086" TargetMode="External"/><Relationship Id="rId11691" Type="http://schemas.openxmlformats.org/officeDocument/2006/relationships/hyperlink" Target="https://login.consultant.ru/link/?req=doc&amp;base=LAW&amp;n=520126&amp;dst=100776" TargetMode="External"/><Relationship Id="rId12328" Type="http://schemas.openxmlformats.org/officeDocument/2006/relationships/hyperlink" Target="https://login.consultant.ru/link/?req=doc&amp;base=LAW&amp;n=389292&amp;dst=100092" TargetMode="External"/><Relationship Id="rId12742" Type="http://schemas.openxmlformats.org/officeDocument/2006/relationships/hyperlink" Target="https://login.consultant.ru/link/?req=doc&amp;base=LAW&amp;n=529197" TargetMode="External"/><Relationship Id="rId706" Type="http://schemas.openxmlformats.org/officeDocument/2006/relationships/hyperlink" Target="https://login.consultant.ru/link/?req=doc&amp;base=LAW&amp;n=491338&amp;dst=100011" TargetMode="External"/><Relationship Id="rId1336" Type="http://schemas.openxmlformats.org/officeDocument/2006/relationships/hyperlink" Target="https://login.consultant.ru/link/?req=doc&amp;base=LAW&amp;n=283672&amp;dst=100087" TargetMode="External"/><Relationship Id="rId1750" Type="http://schemas.openxmlformats.org/officeDocument/2006/relationships/hyperlink" Target="https://login.consultant.ru/link/?req=doc&amp;base=LAW&amp;n=283672&amp;dst=100127" TargetMode="External"/><Relationship Id="rId2801" Type="http://schemas.openxmlformats.org/officeDocument/2006/relationships/hyperlink" Target="https://login.consultant.ru/link/?req=doc&amp;base=LAW&amp;n=510523&amp;dst=100037" TargetMode="External"/><Relationship Id="rId5957" Type="http://schemas.openxmlformats.org/officeDocument/2006/relationships/hyperlink" Target="https://login.consultant.ru/link/?req=doc&amp;base=LAW&amp;n=519032&amp;dst=100134" TargetMode="External"/><Relationship Id="rId8016" Type="http://schemas.openxmlformats.org/officeDocument/2006/relationships/hyperlink" Target="https://login.consultant.ru/link/?req=doc&amp;base=LAW&amp;n=193997&amp;dst=100244" TargetMode="External"/><Relationship Id="rId8363" Type="http://schemas.openxmlformats.org/officeDocument/2006/relationships/hyperlink" Target="https://login.consultant.ru/link/?req=doc&amp;base=LAW&amp;n=520123&amp;dst=100364" TargetMode="External"/><Relationship Id="rId9414" Type="http://schemas.openxmlformats.org/officeDocument/2006/relationships/hyperlink" Target="https://login.consultant.ru/link/?req=doc&amp;base=LAW&amp;n=422224&amp;dst=100523" TargetMode="External"/><Relationship Id="rId10293" Type="http://schemas.openxmlformats.org/officeDocument/2006/relationships/hyperlink" Target="https://login.consultant.ru/link/?req=doc&amp;base=LAW&amp;n=520126&amp;dst=100729" TargetMode="External"/><Relationship Id="rId11344" Type="http://schemas.openxmlformats.org/officeDocument/2006/relationships/hyperlink" Target="https://login.consultant.ru/link/?req=doc&amp;base=LAW&amp;n=283672&amp;dst=101460" TargetMode="External"/><Relationship Id="rId42" Type="http://schemas.openxmlformats.org/officeDocument/2006/relationships/hyperlink" Target="https://login.consultant.ru/link/?req=doc&amp;base=LAW&amp;n=520136&amp;dst=100681" TargetMode="External"/><Relationship Id="rId1403" Type="http://schemas.openxmlformats.org/officeDocument/2006/relationships/hyperlink" Target="https://login.consultant.ru/link/?req=doc&amp;base=LAW&amp;n=389302&amp;dst=100060" TargetMode="External"/><Relationship Id="rId4559" Type="http://schemas.openxmlformats.org/officeDocument/2006/relationships/hyperlink" Target="https://login.consultant.ru/link/?req=doc&amp;base=LAW&amp;n=509417&amp;dst=100515" TargetMode="External"/><Relationship Id="rId4973" Type="http://schemas.openxmlformats.org/officeDocument/2006/relationships/hyperlink" Target="https://login.consultant.ru/link/?req=doc&amp;base=LAW&amp;n=520123&amp;dst=100265" TargetMode="External"/><Relationship Id="rId8430" Type="http://schemas.openxmlformats.org/officeDocument/2006/relationships/hyperlink" Target="https://login.consultant.ru/link/?req=doc&amp;base=LAW&amp;n=412687&amp;dst=100118" TargetMode="External"/><Relationship Id="rId10360" Type="http://schemas.openxmlformats.org/officeDocument/2006/relationships/hyperlink" Target="https://login.consultant.ru/link/?req=doc&amp;base=LAW&amp;n=511011&amp;dst=100051" TargetMode="External"/><Relationship Id="rId11411" Type="http://schemas.openxmlformats.org/officeDocument/2006/relationships/hyperlink" Target="https://login.consultant.ru/link/?req=doc&amp;base=LAW&amp;n=283672&amp;dst=101498" TargetMode="External"/><Relationship Id="rId14567" Type="http://schemas.openxmlformats.org/officeDocument/2006/relationships/hyperlink" Target="https://login.consultant.ru/link/?req=doc&amp;base=LAW&amp;n=338245&amp;dst=100027" TargetMode="External"/><Relationship Id="rId3575" Type="http://schemas.openxmlformats.org/officeDocument/2006/relationships/hyperlink" Target="https://login.consultant.ru/link/?req=doc&amp;base=LAW&amp;n=196298&amp;dst=100064" TargetMode="External"/><Relationship Id="rId4626" Type="http://schemas.openxmlformats.org/officeDocument/2006/relationships/hyperlink" Target="https://login.consultant.ru/link/?req=doc&amp;base=LAW&amp;n=491749&amp;dst=100030" TargetMode="External"/><Relationship Id="rId7032" Type="http://schemas.openxmlformats.org/officeDocument/2006/relationships/hyperlink" Target="https://login.consultant.ru/link/?req=doc&amp;base=LAW&amp;n=283672&amp;dst=100668" TargetMode="External"/><Relationship Id="rId10013" Type="http://schemas.openxmlformats.org/officeDocument/2006/relationships/hyperlink" Target="https://login.consultant.ru/link/?req=doc&amp;base=LAW&amp;n=164589&amp;dst=100093" TargetMode="External"/><Relationship Id="rId13169" Type="http://schemas.openxmlformats.org/officeDocument/2006/relationships/hyperlink" Target="https://login.consultant.ru/link/?req=doc&amp;base=LAW&amp;n=454106&amp;dst=100068" TargetMode="External"/><Relationship Id="rId13583" Type="http://schemas.openxmlformats.org/officeDocument/2006/relationships/hyperlink" Target="https://login.consultant.ru/link/?req=doc&amp;base=LAW&amp;n=389290&amp;dst=100134" TargetMode="External"/><Relationship Id="rId496" Type="http://schemas.openxmlformats.org/officeDocument/2006/relationships/hyperlink" Target="https://login.consultant.ru/link/?req=doc&amp;base=LAW&amp;n=389248&amp;dst=100063" TargetMode="External"/><Relationship Id="rId2177" Type="http://schemas.openxmlformats.org/officeDocument/2006/relationships/hyperlink" Target="https://login.consultant.ru/link/?req=doc&amp;base=LAW&amp;n=449766&amp;dst=100006" TargetMode="External"/><Relationship Id="rId2591" Type="http://schemas.openxmlformats.org/officeDocument/2006/relationships/hyperlink" Target="https://login.consultant.ru/link/?req=doc&amp;base=LAW&amp;n=520116&amp;dst=100413" TargetMode="External"/><Relationship Id="rId3228" Type="http://schemas.openxmlformats.org/officeDocument/2006/relationships/hyperlink" Target="https://login.consultant.ru/link/?req=doc&amp;base=LAW&amp;n=476082&amp;dst=104268" TargetMode="External"/><Relationship Id="rId3642" Type="http://schemas.openxmlformats.org/officeDocument/2006/relationships/hyperlink" Target="https://login.consultant.ru/link/?req=doc&amp;base=LAW&amp;n=283620&amp;dst=100278" TargetMode="External"/><Relationship Id="rId6798" Type="http://schemas.openxmlformats.org/officeDocument/2006/relationships/hyperlink" Target="https://login.consultant.ru/link/?req=doc&amp;base=LAW&amp;n=527216&amp;dst=100623" TargetMode="External"/><Relationship Id="rId7849" Type="http://schemas.openxmlformats.org/officeDocument/2006/relationships/hyperlink" Target="https://login.consultant.ru/link/?req=doc&amp;base=LAW&amp;n=520020&amp;dst=101037" TargetMode="External"/><Relationship Id="rId12185" Type="http://schemas.openxmlformats.org/officeDocument/2006/relationships/hyperlink" Target="https://login.consultant.ru/link/?req=doc&amp;base=LAW&amp;n=389292&amp;dst=100058" TargetMode="External"/><Relationship Id="rId13236" Type="http://schemas.openxmlformats.org/officeDocument/2006/relationships/hyperlink" Target="https://login.consultant.ru/link/?req=doc&amp;base=LAW&amp;n=524964&amp;dst=100027" TargetMode="External"/><Relationship Id="rId149" Type="http://schemas.openxmlformats.org/officeDocument/2006/relationships/hyperlink" Target="https://login.consultant.ru/link/?req=doc&amp;base=LAW&amp;n=149044&amp;dst=100029" TargetMode="External"/><Relationship Id="rId563" Type="http://schemas.openxmlformats.org/officeDocument/2006/relationships/hyperlink" Target="https://login.consultant.ru/link/?req=doc&amp;base=LAW&amp;n=368631&amp;dst=100019" TargetMode="External"/><Relationship Id="rId1193" Type="http://schemas.openxmlformats.org/officeDocument/2006/relationships/hyperlink" Target="https://login.consultant.ru/link/?req=doc&amp;base=LAW&amp;n=520020&amp;dst=100442" TargetMode="External"/><Relationship Id="rId2244" Type="http://schemas.openxmlformats.org/officeDocument/2006/relationships/hyperlink" Target="https://login.consultant.ru/link/?req=doc&amp;base=LAW&amp;n=520123&amp;dst=100228" TargetMode="External"/><Relationship Id="rId9271" Type="http://schemas.openxmlformats.org/officeDocument/2006/relationships/hyperlink" Target="https://login.consultant.ru/link/?req=doc&amp;base=LAW&amp;n=200491&amp;dst=100210" TargetMode="External"/><Relationship Id="rId13650" Type="http://schemas.openxmlformats.org/officeDocument/2006/relationships/hyperlink" Target="https://login.consultant.ru/link/?req=doc&amp;base=LAW&amp;n=520116&amp;dst=101484" TargetMode="External"/><Relationship Id="rId216" Type="http://schemas.openxmlformats.org/officeDocument/2006/relationships/hyperlink" Target="https://login.consultant.ru/link/?req=doc&amp;base=LAW&amp;n=178000&amp;dst=100009" TargetMode="External"/><Relationship Id="rId1260" Type="http://schemas.openxmlformats.org/officeDocument/2006/relationships/hyperlink" Target="https://login.consultant.ru/link/?req=doc&amp;base=LAW&amp;n=201167&amp;dst=100020" TargetMode="External"/><Relationship Id="rId6865" Type="http://schemas.openxmlformats.org/officeDocument/2006/relationships/hyperlink" Target="https://login.consultant.ru/link/?req=doc&amp;base=LAW&amp;n=161938&amp;dst=100028" TargetMode="External"/><Relationship Id="rId7916" Type="http://schemas.openxmlformats.org/officeDocument/2006/relationships/hyperlink" Target="https://login.consultant.ru/link/?req=doc&amp;base=LAW&amp;n=389296&amp;dst=100118" TargetMode="External"/><Relationship Id="rId12252" Type="http://schemas.openxmlformats.org/officeDocument/2006/relationships/hyperlink" Target="https://login.consultant.ru/link/?req=doc&amp;base=LAW&amp;n=389296&amp;dst=100187" TargetMode="External"/><Relationship Id="rId13303" Type="http://schemas.openxmlformats.org/officeDocument/2006/relationships/hyperlink" Target="https://login.consultant.ru/link/?req=doc&amp;base=LAW&amp;n=424299&amp;dst=100005" TargetMode="External"/><Relationship Id="rId630" Type="http://schemas.openxmlformats.org/officeDocument/2006/relationships/hyperlink" Target="https://login.consultant.ru/link/?req=doc&amp;base=LAW&amp;n=430584&amp;dst=100009" TargetMode="External"/><Relationship Id="rId2311" Type="http://schemas.openxmlformats.org/officeDocument/2006/relationships/hyperlink" Target="https://login.consultant.ru/link/?req=doc&amp;base=LAW&amp;n=477319&amp;dst=100084" TargetMode="External"/><Relationship Id="rId4069" Type="http://schemas.openxmlformats.org/officeDocument/2006/relationships/hyperlink" Target="https://login.consultant.ru/link/?req=doc&amp;base=LAW&amp;n=283511&amp;dst=100084" TargetMode="External"/><Relationship Id="rId5467" Type="http://schemas.openxmlformats.org/officeDocument/2006/relationships/hyperlink" Target="https://login.consultant.ru/link/?req=doc&amp;base=LAW&amp;n=520113&amp;dst=100398" TargetMode="External"/><Relationship Id="rId5881" Type="http://schemas.openxmlformats.org/officeDocument/2006/relationships/hyperlink" Target="https://login.consultant.ru/link/?req=doc&amp;base=LAW&amp;n=382521&amp;dst=100083" TargetMode="External"/><Relationship Id="rId6518" Type="http://schemas.openxmlformats.org/officeDocument/2006/relationships/hyperlink" Target="https://login.consultant.ru/link/?req=doc&amp;base=LAW&amp;n=439905&amp;dst=100036" TargetMode="External"/><Relationship Id="rId6932" Type="http://schemas.openxmlformats.org/officeDocument/2006/relationships/hyperlink" Target="https://login.consultant.ru/link/?req=doc&amp;base=LAW&amp;n=518984&amp;dst=100139" TargetMode="External"/><Relationship Id="rId4483" Type="http://schemas.openxmlformats.org/officeDocument/2006/relationships/hyperlink" Target="https://login.consultant.ru/link/?req=doc&amp;base=LAW&amp;n=389302&amp;dst=100375" TargetMode="External"/><Relationship Id="rId5534" Type="http://schemas.openxmlformats.org/officeDocument/2006/relationships/hyperlink" Target="https://login.consultant.ru/link/?req=doc&amp;base=LAW&amp;n=482410&amp;dst=100003" TargetMode="External"/><Relationship Id="rId14077" Type="http://schemas.openxmlformats.org/officeDocument/2006/relationships/hyperlink" Target="https://login.consultant.ru/link/?req=doc&amp;base=LAW&amp;n=509417&amp;dst=100011" TargetMode="External"/><Relationship Id="rId14491" Type="http://schemas.openxmlformats.org/officeDocument/2006/relationships/hyperlink" Target="https://login.consultant.ru/link/?req=doc&amp;base=LAW&amp;n=520116&amp;dst=101550" TargetMode="External"/><Relationship Id="rId3085" Type="http://schemas.openxmlformats.org/officeDocument/2006/relationships/hyperlink" Target="https://login.consultant.ru/link/?req=doc&amp;base=LAW&amp;n=511493&amp;dst=2676" TargetMode="External"/><Relationship Id="rId4136" Type="http://schemas.openxmlformats.org/officeDocument/2006/relationships/hyperlink" Target="https://login.consultant.ru/link/?req=doc&amp;base=LAW&amp;n=511493&amp;dst=751" TargetMode="External"/><Relationship Id="rId4550" Type="http://schemas.openxmlformats.org/officeDocument/2006/relationships/hyperlink" Target="https://login.consultant.ru/link/?req=doc&amp;base=LAW&amp;n=165439&amp;dst=100017" TargetMode="External"/><Relationship Id="rId5601" Type="http://schemas.openxmlformats.org/officeDocument/2006/relationships/hyperlink" Target="https://login.consultant.ru/link/?req=doc&amp;base=LAW&amp;n=520116&amp;dst=100864" TargetMode="External"/><Relationship Id="rId8757" Type="http://schemas.openxmlformats.org/officeDocument/2006/relationships/hyperlink" Target="https://login.consultant.ru/link/?req=doc&amp;base=LAW&amp;n=480733&amp;dst=100067" TargetMode="External"/><Relationship Id="rId9808" Type="http://schemas.openxmlformats.org/officeDocument/2006/relationships/hyperlink" Target="https://login.consultant.ru/link/?req=doc&amp;base=LAW&amp;n=431754&amp;dst=100300" TargetMode="External"/><Relationship Id="rId10687" Type="http://schemas.openxmlformats.org/officeDocument/2006/relationships/hyperlink" Target="https://login.consultant.ru/link/?req=doc&amp;base=LAW&amp;n=314265&amp;dst=100021" TargetMode="External"/><Relationship Id="rId13093" Type="http://schemas.openxmlformats.org/officeDocument/2006/relationships/hyperlink" Target="https://login.consultant.ru/link/?req=doc&amp;base=LAW&amp;n=520281&amp;dst=100905" TargetMode="External"/><Relationship Id="rId14144" Type="http://schemas.openxmlformats.org/officeDocument/2006/relationships/hyperlink" Target="https://login.consultant.ru/link/?req=doc&amp;base=LAW&amp;n=325545&amp;dst=100018" TargetMode="External"/><Relationship Id="rId3152" Type="http://schemas.openxmlformats.org/officeDocument/2006/relationships/hyperlink" Target="https://login.consultant.ru/link/?req=doc&amp;base=LAW&amp;n=520281&amp;dst=100721" TargetMode="External"/><Relationship Id="rId4203" Type="http://schemas.openxmlformats.org/officeDocument/2006/relationships/hyperlink" Target="https://login.consultant.ru/link/?req=doc&amp;base=LAW&amp;n=520116&amp;dst=100682" TargetMode="External"/><Relationship Id="rId7359" Type="http://schemas.openxmlformats.org/officeDocument/2006/relationships/hyperlink" Target="https://login.consultant.ru/link/?req=doc&amp;base=LAW&amp;n=283672&amp;dst=100800" TargetMode="External"/><Relationship Id="rId7773" Type="http://schemas.openxmlformats.org/officeDocument/2006/relationships/hyperlink" Target="https://login.consultant.ru/link/?req=doc&amp;base=LAW&amp;n=322594&amp;dst=100150" TargetMode="External"/><Relationship Id="rId8824" Type="http://schemas.openxmlformats.org/officeDocument/2006/relationships/hyperlink" Target="https://login.consultant.ru/link/?req=doc&amp;base=LAW&amp;n=486921&amp;dst=100021" TargetMode="External"/><Relationship Id="rId11738" Type="http://schemas.openxmlformats.org/officeDocument/2006/relationships/hyperlink" Target="https://login.consultant.ru/link/?req=doc&amp;base=LAW&amp;n=399875&amp;dst=100013" TargetMode="External"/><Relationship Id="rId13160" Type="http://schemas.openxmlformats.org/officeDocument/2006/relationships/hyperlink" Target="https://login.consultant.ru/link/?req=doc&amp;base=LAW&amp;n=138317&amp;dst=100016" TargetMode="External"/><Relationship Id="rId14211" Type="http://schemas.openxmlformats.org/officeDocument/2006/relationships/hyperlink" Target="https://login.consultant.ru/link/?req=doc&amp;base=LAW&amp;n=491811&amp;dst=100512" TargetMode="External"/><Relationship Id="rId6375" Type="http://schemas.openxmlformats.org/officeDocument/2006/relationships/hyperlink" Target="https://login.consultant.ru/link/?req=doc&amp;base=LAW&amp;n=422224&amp;dst=100447" TargetMode="External"/><Relationship Id="rId7426" Type="http://schemas.openxmlformats.org/officeDocument/2006/relationships/hyperlink" Target="https://login.consultant.ru/link/?req=doc&amp;base=LAW&amp;n=489343&amp;dst=100531" TargetMode="External"/><Relationship Id="rId10754" Type="http://schemas.openxmlformats.org/officeDocument/2006/relationships/hyperlink" Target="https://login.consultant.ru/link/?req=doc&amp;base=LAW&amp;n=491326&amp;dst=100043" TargetMode="External"/><Relationship Id="rId11805" Type="http://schemas.openxmlformats.org/officeDocument/2006/relationships/hyperlink" Target="https://login.consultant.ru/link/?req=doc&amp;base=LAW&amp;n=491811&amp;dst=100530" TargetMode="External"/><Relationship Id="rId140" Type="http://schemas.openxmlformats.org/officeDocument/2006/relationships/hyperlink" Target="https://login.consultant.ru/link/?req=doc&amp;base=LAW&amp;n=107193&amp;dst=100056" TargetMode="External"/><Relationship Id="rId3969" Type="http://schemas.openxmlformats.org/officeDocument/2006/relationships/hyperlink" Target="https://login.consultant.ru/link/?req=doc&amp;base=LAW&amp;n=142539&amp;dst=100180" TargetMode="External"/><Relationship Id="rId5391" Type="http://schemas.openxmlformats.org/officeDocument/2006/relationships/hyperlink" Target="https://login.consultant.ru/link/?req=doc&amp;base=LAW&amp;n=221333&amp;dst=100088" TargetMode="External"/><Relationship Id="rId6028" Type="http://schemas.openxmlformats.org/officeDocument/2006/relationships/hyperlink" Target="https://login.consultant.ru/link/?req=doc&amp;base=LAW&amp;n=314264&amp;dst=100067" TargetMode="External"/><Relationship Id="rId7840" Type="http://schemas.openxmlformats.org/officeDocument/2006/relationships/hyperlink" Target="https://login.consultant.ru/link/?req=doc&amp;base=LAW&amp;n=482749&amp;dst=2" TargetMode="External"/><Relationship Id="rId9598" Type="http://schemas.openxmlformats.org/officeDocument/2006/relationships/hyperlink" Target="https://login.consultant.ru/link/?req=doc&amp;base=LAW&amp;n=482752&amp;dst=100142" TargetMode="External"/><Relationship Id="rId10407" Type="http://schemas.openxmlformats.org/officeDocument/2006/relationships/hyperlink" Target="https://login.consultant.ru/link/?req=doc&amp;base=LAW&amp;n=371943&amp;dst=100240" TargetMode="External"/><Relationship Id="rId10821" Type="http://schemas.openxmlformats.org/officeDocument/2006/relationships/hyperlink" Target="https://login.consultant.ru/link/?req=doc&amp;base=LAW&amp;n=511708" TargetMode="External"/><Relationship Id="rId13977" Type="http://schemas.openxmlformats.org/officeDocument/2006/relationships/hyperlink" Target="https://login.consultant.ru/link/?req=doc&amp;base=LAW&amp;n=489850&amp;dst=100017" TargetMode="External"/><Relationship Id="rId6" Type="http://schemas.openxmlformats.org/officeDocument/2006/relationships/hyperlink" Target="https://login.consultant.ru/link/?req=doc&amp;base=LAW&amp;n=283610&amp;dst=100137" TargetMode="External"/><Relationship Id="rId2985" Type="http://schemas.openxmlformats.org/officeDocument/2006/relationships/hyperlink" Target="https://login.consultant.ru/link/?req=doc&amp;base=LAW&amp;n=389302&amp;dst=100122" TargetMode="External"/><Relationship Id="rId5044" Type="http://schemas.openxmlformats.org/officeDocument/2006/relationships/hyperlink" Target="https://login.consultant.ru/link/?req=doc&amp;base=LAW&amp;n=314264&amp;dst=100048" TargetMode="External"/><Relationship Id="rId6442" Type="http://schemas.openxmlformats.org/officeDocument/2006/relationships/hyperlink" Target="https://login.consultant.ru/link/?req=doc&amp;base=LAW&amp;n=511493&amp;dst=1540" TargetMode="External"/><Relationship Id="rId12579" Type="http://schemas.openxmlformats.org/officeDocument/2006/relationships/hyperlink" Target="https://login.consultant.ru/link/?req=doc&amp;base=LAW&amp;n=388995&amp;dst=100496" TargetMode="External"/><Relationship Id="rId12993" Type="http://schemas.openxmlformats.org/officeDocument/2006/relationships/hyperlink" Target="https://login.consultant.ru/link/?req=doc&amp;base=LAW&amp;n=388995&amp;dst=100509" TargetMode="External"/><Relationship Id="rId957" Type="http://schemas.openxmlformats.org/officeDocument/2006/relationships/hyperlink" Target="https://login.consultant.ru/link/?req=doc&amp;base=LAW&amp;n=301263&amp;dst=100082" TargetMode="External"/><Relationship Id="rId1587" Type="http://schemas.openxmlformats.org/officeDocument/2006/relationships/hyperlink" Target="https://login.consultant.ru/link/?req=doc&amp;base=LAW&amp;n=506748&amp;dst=100016" TargetMode="External"/><Relationship Id="rId2638" Type="http://schemas.openxmlformats.org/officeDocument/2006/relationships/hyperlink" Target="https://login.consultant.ru/link/?req=doc&amp;base=LAW&amp;n=520281&amp;dst=100709" TargetMode="External"/><Relationship Id="rId9665" Type="http://schemas.openxmlformats.org/officeDocument/2006/relationships/hyperlink" Target="https://login.consultant.ru/link/?req=doc&amp;base=LAW&amp;n=283672&amp;dst=101335" TargetMode="External"/><Relationship Id="rId11595" Type="http://schemas.openxmlformats.org/officeDocument/2006/relationships/hyperlink" Target="https://login.consultant.ru/link/?req=doc&amp;base=LAW&amp;n=511493&amp;dst=3724" TargetMode="External"/><Relationship Id="rId12646" Type="http://schemas.openxmlformats.org/officeDocument/2006/relationships/hyperlink" Target="https://login.consultant.ru/link/?req=doc&amp;base=LAW&amp;n=520144&amp;dst=100132" TargetMode="External"/><Relationship Id="rId1654" Type="http://schemas.openxmlformats.org/officeDocument/2006/relationships/hyperlink" Target="https://login.consultant.ru/link/?req=doc&amp;base=LAW&amp;n=334298&amp;dst=100012" TargetMode="External"/><Relationship Id="rId2705" Type="http://schemas.openxmlformats.org/officeDocument/2006/relationships/hyperlink" Target="https://login.consultant.ru/link/?req=doc&amp;base=LAW&amp;n=196332&amp;dst=100011" TargetMode="External"/><Relationship Id="rId4060" Type="http://schemas.openxmlformats.org/officeDocument/2006/relationships/hyperlink" Target="https://login.consultant.ru/link/?req=doc&amp;base=LAW&amp;n=312040&amp;dst=100395" TargetMode="External"/><Relationship Id="rId5111" Type="http://schemas.openxmlformats.org/officeDocument/2006/relationships/hyperlink" Target="https://login.consultant.ru/link/?req=doc&amp;base=LAW&amp;n=520123&amp;dst=100276" TargetMode="External"/><Relationship Id="rId8267" Type="http://schemas.openxmlformats.org/officeDocument/2006/relationships/hyperlink" Target="https://login.consultant.ru/link/?req=doc&amp;base=LAW&amp;n=389246&amp;dst=100440" TargetMode="External"/><Relationship Id="rId8681" Type="http://schemas.openxmlformats.org/officeDocument/2006/relationships/hyperlink" Target="https://login.consultant.ru/link/?req=doc&amp;base=LAW&amp;n=161339&amp;dst=100232" TargetMode="External"/><Relationship Id="rId9318" Type="http://schemas.openxmlformats.org/officeDocument/2006/relationships/hyperlink" Target="https://login.consultant.ru/link/?req=doc&amp;base=LAW&amp;n=144741&amp;dst=100573" TargetMode="External"/><Relationship Id="rId9732" Type="http://schemas.openxmlformats.org/officeDocument/2006/relationships/hyperlink" Target="https://login.consultant.ru/link/?req=doc&amp;base=LAW&amp;n=200491&amp;dst=100243" TargetMode="External"/><Relationship Id="rId10197" Type="http://schemas.openxmlformats.org/officeDocument/2006/relationships/hyperlink" Target="https://login.consultant.ru/link/?req=doc&amp;base=LAW&amp;n=371943&amp;dst=100139" TargetMode="External"/><Relationship Id="rId11248" Type="http://schemas.openxmlformats.org/officeDocument/2006/relationships/hyperlink" Target="https://login.consultant.ru/link/?req=doc&amp;base=LAW&amp;n=491811&amp;dst=100448" TargetMode="External"/><Relationship Id="rId11662" Type="http://schemas.openxmlformats.org/officeDocument/2006/relationships/hyperlink" Target="https://login.consultant.ru/link/?req=doc&amp;base=LAW&amp;n=196296&amp;dst=100028" TargetMode="External"/><Relationship Id="rId1307" Type="http://schemas.openxmlformats.org/officeDocument/2006/relationships/hyperlink" Target="https://login.consultant.ru/link/?req=doc&amp;base=LAW&amp;n=517470&amp;dst=100112" TargetMode="External"/><Relationship Id="rId1721" Type="http://schemas.openxmlformats.org/officeDocument/2006/relationships/hyperlink" Target="https://login.consultant.ru/link/?req=doc&amp;base=LAW&amp;n=509655&amp;dst=100010" TargetMode="External"/><Relationship Id="rId4877" Type="http://schemas.openxmlformats.org/officeDocument/2006/relationships/hyperlink" Target="https://login.consultant.ru/link/?req=doc&amp;base=LAW&amp;n=189503&amp;dst=100011" TargetMode="External"/><Relationship Id="rId5928" Type="http://schemas.openxmlformats.org/officeDocument/2006/relationships/hyperlink" Target="https://login.consultant.ru/link/?req=doc&amp;base=LAW&amp;n=171239&amp;dst=100011" TargetMode="External"/><Relationship Id="rId7283" Type="http://schemas.openxmlformats.org/officeDocument/2006/relationships/hyperlink" Target="https://login.consultant.ru/link/?req=doc&amp;base=LAW&amp;n=421785&amp;dst=100027" TargetMode="External"/><Relationship Id="rId8334" Type="http://schemas.openxmlformats.org/officeDocument/2006/relationships/hyperlink" Target="https://login.consultant.ru/link/?req=doc&amp;base=LAW&amp;n=454055&amp;dst=100066" TargetMode="External"/><Relationship Id="rId10264" Type="http://schemas.openxmlformats.org/officeDocument/2006/relationships/hyperlink" Target="https://login.consultant.ru/link/?req=doc&amp;base=LAW&amp;n=371943&amp;dst=100165" TargetMode="External"/><Relationship Id="rId11315" Type="http://schemas.openxmlformats.org/officeDocument/2006/relationships/hyperlink" Target="https://login.consultant.ru/link/?req=doc&amp;base=LAW&amp;n=470964&amp;dst=100325" TargetMode="External"/><Relationship Id="rId12713" Type="http://schemas.openxmlformats.org/officeDocument/2006/relationships/hyperlink" Target="https://login.consultant.ru/link/?req=doc&amp;base=LAW&amp;n=368440&amp;dst=100070" TargetMode="External"/><Relationship Id="rId13" Type="http://schemas.openxmlformats.org/officeDocument/2006/relationships/hyperlink" Target="https://login.consultant.ru/link/?req=doc&amp;base=LAW&amp;n=34220&amp;dst=100008" TargetMode="External"/><Relationship Id="rId3479" Type="http://schemas.openxmlformats.org/officeDocument/2006/relationships/hyperlink" Target="https://login.consultant.ru/link/?req=doc&amp;base=LAW&amp;n=312040&amp;dst=100306" TargetMode="External"/><Relationship Id="rId7350" Type="http://schemas.openxmlformats.org/officeDocument/2006/relationships/hyperlink" Target="https://login.consultant.ru/link/?req=doc&amp;base=LAW&amp;n=283672&amp;dst=100794" TargetMode="External"/><Relationship Id="rId8401" Type="http://schemas.openxmlformats.org/officeDocument/2006/relationships/hyperlink" Target="https://login.consultant.ru/link/?req=doc&amp;base=LAW&amp;n=322594&amp;dst=100168" TargetMode="External"/><Relationship Id="rId2495" Type="http://schemas.openxmlformats.org/officeDocument/2006/relationships/hyperlink" Target="https://login.consultant.ru/link/?req=doc&amp;base=LAW&amp;n=161339&amp;dst=100115" TargetMode="External"/><Relationship Id="rId3893" Type="http://schemas.openxmlformats.org/officeDocument/2006/relationships/hyperlink" Target="https://login.consultant.ru/link/?req=doc&amp;base=LAW&amp;n=520120&amp;dst=100280" TargetMode="External"/><Relationship Id="rId4944" Type="http://schemas.openxmlformats.org/officeDocument/2006/relationships/hyperlink" Target="https://login.consultant.ru/link/?req=doc&amp;base=LAW&amp;n=200491&amp;dst=100081" TargetMode="External"/><Relationship Id="rId7003" Type="http://schemas.openxmlformats.org/officeDocument/2006/relationships/hyperlink" Target="https://login.consultant.ru/link/?req=doc&amp;base=LAW&amp;n=164605&amp;dst=100089" TargetMode="External"/><Relationship Id="rId10331" Type="http://schemas.openxmlformats.org/officeDocument/2006/relationships/hyperlink" Target="https://login.consultant.ru/link/?req=doc&amp;base=LAW&amp;n=371943&amp;dst=100192" TargetMode="External"/><Relationship Id="rId12089" Type="http://schemas.openxmlformats.org/officeDocument/2006/relationships/hyperlink" Target="https://login.consultant.ru/link/?req=doc&amp;base=LAW&amp;n=94114&amp;dst=100013" TargetMode="External"/><Relationship Id="rId13487" Type="http://schemas.openxmlformats.org/officeDocument/2006/relationships/hyperlink" Target="https://login.consultant.ru/link/?req=doc&amp;base=LAW&amp;n=489341&amp;dst=100018" TargetMode="External"/><Relationship Id="rId14538" Type="http://schemas.openxmlformats.org/officeDocument/2006/relationships/hyperlink" Target="https://login.consultant.ru/link/?req=doc&amp;base=LAW&amp;n=520020&amp;dst=101720" TargetMode="External"/><Relationship Id="rId467" Type="http://schemas.openxmlformats.org/officeDocument/2006/relationships/hyperlink" Target="https://login.consultant.ru/link/?req=doc&amp;base=LAW&amp;n=283507&amp;dst=100009" TargetMode="External"/><Relationship Id="rId1097" Type="http://schemas.openxmlformats.org/officeDocument/2006/relationships/hyperlink" Target="https://login.consultant.ru/link/?req=doc&amp;base=LAW&amp;n=520020&amp;dst=100434" TargetMode="External"/><Relationship Id="rId2148" Type="http://schemas.openxmlformats.org/officeDocument/2006/relationships/hyperlink" Target="https://login.consultant.ru/link/?req=doc&amp;base=LAW&amp;n=367147&amp;dst=100047" TargetMode="External"/><Relationship Id="rId3546" Type="http://schemas.openxmlformats.org/officeDocument/2006/relationships/hyperlink" Target="https://login.consultant.ru/link/?req=doc&amp;base=LAW&amp;n=475134&amp;dst=100303" TargetMode="External"/><Relationship Id="rId3960" Type="http://schemas.openxmlformats.org/officeDocument/2006/relationships/hyperlink" Target="https://login.consultant.ru/link/?req=doc&amp;base=LAW&amp;n=525289&amp;dst=100008" TargetMode="External"/><Relationship Id="rId9175" Type="http://schemas.openxmlformats.org/officeDocument/2006/relationships/hyperlink" Target="https://login.consultant.ru/link/?req=doc&amp;base=LAW&amp;n=218292&amp;dst=100016" TargetMode="External"/><Relationship Id="rId13554" Type="http://schemas.openxmlformats.org/officeDocument/2006/relationships/hyperlink" Target="https://login.consultant.ru/link/?req=doc&amp;base=LAW&amp;n=310005&amp;dst=100010" TargetMode="External"/><Relationship Id="rId881" Type="http://schemas.openxmlformats.org/officeDocument/2006/relationships/hyperlink" Target="https://login.consultant.ru/link/?req=doc&amp;base=LAW&amp;n=520144&amp;dst=100098" TargetMode="External"/><Relationship Id="rId2562" Type="http://schemas.openxmlformats.org/officeDocument/2006/relationships/hyperlink" Target="https://login.consultant.ru/link/?req=doc&amp;base=LAW&amp;n=464801&amp;dst=100029" TargetMode="External"/><Relationship Id="rId3613" Type="http://schemas.openxmlformats.org/officeDocument/2006/relationships/hyperlink" Target="https://login.consultant.ru/link/?req=doc&amp;base=LAW&amp;n=165439&amp;dst=100013" TargetMode="External"/><Relationship Id="rId6769" Type="http://schemas.openxmlformats.org/officeDocument/2006/relationships/hyperlink" Target="https://login.consultant.ru/link/?req=doc&amp;base=LAW&amp;n=520123&amp;dst=100331" TargetMode="External"/><Relationship Id="rId12156" Type="http://schemas.openxmlformats.org/officeDocument/2006/relationships/hyperlink" Target="https://login.consultant.ru/link/?req=doc&amp;base=LAW&amp;n=389303&amp;dst=100148" TargetMode="External"/><Relationship Id="rId12570" Type="http://schemas.openxmlformats.org/officeDocument/2006/relationships/hyperlink" Target="https://login.consultant.ru/link/?req=doc&amp;base=LAW&amp;n=520020&amp;dst=101459" TargetMode="External"/><Relationship Id="rId13207" Type="http://schemas.openxmlformats.org/officeDocument/2006/relationships/hyperlink" Target="https://login.consultant.ru/link/?req=doc&amp;base=LAW&amp;n=401510&amp;dst=100420" TargetMode="External"/><Relationship Id="rId13621" Type="http://schemas.openxmlformats.org/officeDocument/2006/relationships/hyperlink" Target="https://login.consultant.ru/link/?req=doc&amp;base=LAW&amp;n=435811&amp;dst=100158" TargetMode="External"/><Relationship Id="rId534" Type="http://schemas.openxmlformats.org/officeDocument/2006/relationships/hyperlink" Target="https://login.consultant.ru/link/?req=doc&amp;base=LAW&amp;n=330650&amp;dst=100009" TargetMode="External"/><Relationship Id="rId1164" Type="http://schemas.openxmlformats.org/officeDocument/2006/relationships/hyperlink" Target="https://login.consultant.ru/link/?req=doc&amp;base=LAW&amp;n=520123&amp;dst=100209" TargetMode="External"/><Relationship Id="rId2215" Type="http://schemas.openxmlformats.org/officeDocument/2006/relationships/hyperlink" Target="https://login.consultant.ru/link/?req=doc&amp;base=LAW&amp;n=421956&amp;dst=100046" TargetMode="External"/><Relationship Id="rId5785" Type="http://schemas.openxmlformats.org/officeDocument/2006/relationships/hyperlink" Target="https://login.consultant.ru/link/?req=doc&amp;base=LAW&amp;n=36909&amp;dst=101128" TargetMode="External"/><Relationship Id="rId6836" Type="http://schemas.openxmlformats.org/officeDocument/2006/relationships/hyperlink" Target="https://login.consultant.ru/link/?req=doc&amp;base=LAW&amp;n=511493&amp;dst=3571" TargetMode="External"/><Relationship Id="rId8191" Type="http://schemas.openxmlformats.org/officeDocument/2006/relationships/hyperlink" Target="https://login.consultant.ru/link/?req=doc&amp;base=LAW&amp;n=189562&amp;dst=100344" TargetMode="External"/><Relationship Id="rId9242" Type="http://schemas.openxmlformats.org/officeDocument/2006/relationships/hyperlink" Target="https://login.consultant.ru/link/?req=doc&amp;base=LAW&amp;n=200491&amp;dst=100193" TargetMode="External"/><Relationship Id="rId11172" Type="http://schemas.openxmlformats.org/officeDocument/2006/relationships/hyperlink" Target="https://login.consultant.ru/link/?req=doc&amp;base=LAW&amp;n=420368&amp;dst=100378" TargetMode="External"/><Relationship Id="rId12223" Type="http://schemas.openxmlformats.org/officeDocument/2006/relationships/hyperlink" Target="https://login.consultant.ru/link/?req=doc&amp;base=LAW&amp;n=489343&amp;dst=100645" TargetMode="External"/><Relationship Id="rId601" Type="http://schemas.openxmlformats.org/officeDocument/2006/relationships/hyperlink" Target="https://login.consultant.ru/link/?req=doc&amp;base=LAW&amp;n=464869&amp;dst=100059" TargetMode="External"/><Relationship Id="rId1231" Type="http://schemas.openxmlformats.org/officeDocument/2006/relationships/hyperlink" Target="https://login.consultant.ru/link/?req=doc&amp;base=LAW&amp;n=509431" TargetMode="External"/><Relationship Id="rId4387" Type="http://schemas.openxmlformats.org/officeDocument/2006/relationships/hyperlink" Target="https://login.consultant.ru/link/?req=doc&amp;base=LAW&amp;n=520116&amp;dst=100746" TargetMode="External"/><Relationship Id="rId5438" Type="http://schemas.openxmlformats.org/officeDocument/2006/relationships/hyperlink" Target="https://login.consultant.ru/link/?req=doc&amp;base=LAW&amp;n=523220&amp;dst=86" TargetMode="External"/><Relationship Id="rId5852" Type="http://schemas.openxmlformats.org/officeDocument/2006/relationships/hyperlink" Target="https://login.consultant.ru/link/?req=doc&amp;base=LAW&amp;n=511493&amp;dst=1540" TargetMode="External"/><Relationship Id="rId14395" Type="http://schemas.openxmlformats.org/officeDocument/2006/relationships/hyperlink" Target="https://login.consultant.ru/link/?req=doc&amp;base=LAW&amp;n=401496&amp;dst=100019" TargetMode="External"/><Relationship Id="rId4454" Type="http://schemas.openxmlformats.org/officeDocument/2006/relationships/hyperlink" Target="https://login.consultant.ru/link/?req=doc&amp;base=LAW&amp;n=196332&amp;dst=100280" TargetMode="External"/><Relationship Id="rId5505" Type="http://schemas.openxmlformats.org/officeDocument/2006/relationships/hyperlink" Target="https://login.consultant.ru/link/?req=doc&amp;base=LAW&amp;n=422747&amp;dst=100020" TargetMode="External"/><Relationship Id="rId6903" Type="http://schemas.openxmlformats.org/officeDocument/2006/relationships/hyperlink" Target="https://login.consultant.ru/link/?req=doc&amp;base=LAW&amp;n=507299" TargetMode="External"/><Relationship Id="rId11989" Type="http://schemas.openxmlformats.org/officeDocument/2006/relationships/hyperlink" Target="https://login.consultant.ru/link/?req=doc&amp;base=LAW&amp;n=523317&amp;dst=2" TargetMode="External"/><Relationship Id="rId14048" Type="http://schemas.openxmlformats.org/officeDocument/2006/relationships/hyperlink" Target="https://login.consultant.ru/link/?req=doc&amp;base=LAW&amp;n=494120&amp;dst=100052" TargetMode="External"/><Relationship Id="rId3056" Type="http://schemas.openxmlformats.org/officeDocument/2006/relationships/hyperlink" Target="https://login.consultant.ru/link/?req=doc&amp;base=LAW&amp;n=283620&amp;dst=100120" TargetMode="External"/><Relationship Id="rId3470" Type="http://schemas.openxmlformats.org/officeDocument/2006/relationships/hyperlink" Target="https://login.consultant.ru/link/?req=doc&amp;base=LAW&amp;n=283671&amp;dst=100476" TargetMode="External"/><Relationship Id="rId4107" Type="http://schemas.openxmlformats.org/officeDocument/2006/relationships/hyperlink" Target="https://login.consultant.ru/link/?req=doc&amp;base=LAW&amp;n=283671&amp;dst=100568" TargetMode="External"/><Relationship Id="rId13064" Type="http://schemas.openxmlformats.org/officeDocument/2006/relationships/hyperlink" Target="https://login.consultant.ru/link/?req=doc&amp;base=LAW&amp;n=524032&amp;dst=28505" TargetMode="External"/><Relationship Id="rId14462" Type="http://schemas.openxmlformats.org/officeDocument/2006/relationships/hyperlink" Target="https://login.consultant.ru/link/?req=doc&amp;base=LAW&amp;n=510618&amp;dst=100030" TargetMode="External"/><Relationship Id="rId391" Type="http://schemas.openxmlformats.org/officeDocument/2006/relationships/hyperlink" Target="https://login.consultant.ru/link/?req=doc&amp;base=LAW&amp;n=193164&amp;dst=100009" TargetMode="External"/><Relationship Id="rId2072" Type="http://schemas.openxmlformats.org/officeDocument/2006/relationships/hyperlink" Target="https://login.consultant.ru/link/?req=doc&amp;base=LAW&amp;n=283671&amp;dst=100292" TargetMode="External"/><Relationship Id="rId3123" Type="http://schemas.openxmlformats.org/officeDocument/2006/relationships/hyperlink" Target="https://login.consultant.ru/link/?req=doc&amp;base=LAW&amp;n=389248&amp;dst=100158" TargetMode="External"/><Relationship Id="rId4521" Type="http://schemas.openxmlformats.org/officeDocument/2006/relationships/hyperlink" Target="https://login.consultant.ru/link/?req=doc&amp;base=LAW&amp;n=520281&amp;dst=100789" TargetMode="External"/><Relationship Id="rId6279" Type="http://schemas.openxmlformats.org/officeDocument/2006/relationships/hyperlink" Target="https://login.consultant.ru/link/?req=doc&amp;base=LAW&amp;n=193997&amp;dst=100192" TargetMode="External"/><Relationship Id="rId7677" Type="http://schemas.openxmlformats.org/officeDocument/2006/relationships/hyperlink" Target="https://login.consultant.ru/link/?req=doc&amp;base=LAW&amp;n=207968&amp;dst=100025" TargetMode="External"/><Relationship Id="rId8728" Type="http://schemas.openxmlformats.org/officeDocument/2006/relationships/hyperlink" Target="https://login.consultant.ru/link/?req=doc&amp;base=LAW&amp;n=520020&amp;dst=101093" TargetMode="External"/><Relationship Id="rId10658" Type="http://schemas.openxmlformats.org/officeDocument/2006/relationships/hyperlink" Target="https://login.consultant.ru/link/?req=doc&amp;base=LAW&amp;n=371943&amp;dst=100401" TargetMode="External"/><Relationship Id="rId11709" Type="http://schemas.openxmlformats.org/officeDocument/2006/relationships/hyperlink" Target="https://login.consultant.ru/link/?req=doc&amp;base=LAW&amp;n=520128" TargetMode="External"/><Relationship Id="rId14115" Type="http://schemas.openxmlformats.org/officeDocument/2006/relationships/hyperlink" Target="https://login.consultant.ru/link/?req=doc&amp;base=LAW&amp;n=489343&amp;dst=100678" TargetMode="External"/><Relationship Id="rId6693" Type="http://schemas.openxmlformats.org/officeDocument/2006/relationships/hyperlink" Target="https://login.consultant.ru/link/?req=doc&amp;base=LAW&amp;n=521664&amp;dst=100096" TargetMode="External"/><Relationship Id="rId7744" Type="http://schemas.openxmlformats.org/officeDocument/2006/relationships/hyperlink" Target="https://login.consultant.ru/link/?req=doc&amp;base=LAW&amp;n=193997&amp;dst=100237" TargetMode="External"/><Relationship Id="rId10725" Type="http://schemas.openxmlformats.org/officeDocument/2006/relationships/hyperlink" Target="https://login.consultant.ru/link/?req=doc&amp;base=LAW&amp;n=466484&amp;dst=100708" TargetMode="External"/><Relationship Id="rId12080" Type="http://schemas.openxmlformats.org/officeDocument/2006/relationships/hyperlink" Target="https://login.consultant.ru/link/?req=doc&amp;base=LAW&amp;n=511679&amp;dst=100040" TargetMode="External"/><Relationship Id="rId13131" Type="http://schemas.openxmlformats.org/officeDocument/2006/relationships/hyperlink" Target="https://login.consultant.ru/link/?req=doc&amp;base=LAW&amp;n=520144&amp;dst=100168" TargetMode="External"/><Relationship Id="rId2889" Type="http://schemas.openxmlformats.org/officeDocument/2006/relationships/hyperlink" Target="https://login.consultant.ru/link/?req=doc&amp;base=LAW&amp;n=388995&amp;dst=100085" TargetMode="External"/><Relationship Id="rId5295" Type="http://schemas.openxmlformats.org/officeDocument/2006/relationships/hyperlink" Target="https://login.consultant.ru/link/?req=doc&amp;base=LAW&amp;n=348584&amp;dst=100038" TargetMode="External"/><Relationship Id="rId6346" Type="http://schemas.openxmlformats.org/officeDocument/2006/relationships/hyperlink" Target="https://login.consultant.ru/link/?req=doc&amp;base=LAW&amp;n=210227&amp;dst=100271" TargetMode="External"/><Relationship Id="rId6760" Type="http://schemas.openxmlformats.org/officeDocument/2006/relationships/hyperlink" Target="https://login.consultant.ru/link/?req=doc&amp;base=LAW&amp;n=388995&amp;dst=100311" TargetMode="External"/><Relationship Id="rId7811" Type="http://schemas.openxmlformats.org/officeDocument/2006/relationships/hyperlink" Target="https://login.consultant.ru/link/?req=doc&amp;base=LAW&amp;n=412739&amp;dst=100226" TargetMode="External"/><Relationship Id="rId12897" Type="http://schemas.openxmlformats.org/officeDocument/2006/relationships/hyperlink" Target="https://login.consultant.ru/link/?req=doc&amp;base=LAW&amp;n=520116&amp;dst=101404" TargetMode="External"/><Relationship Id="rId111" Type="http://schemas.openxmlformats.org/officeDocument/2006/relationships/hyperlink" Target="https://login.consultant.ru/link/?req=doc&amp;base=LAW&amp;n=511319&amp;dst=100151" TargetMode="External"/><Relationship Id="rId2956" Type="http://schemas.openxmlformats.org/officeDocument/2006/relationships/hyperlink" Target="https://login.consultant.ru/link/?req=doc&amp;base=LAW&amp;n=471804&amp;dst=100012" TargetMode="External"/><Relationship Id="rId5362" Type="http://schemas.openxmlformats.org/officeDocument/2006/relationships/hyperlink" Target="https://login.consultant.ru/link/?req=doc&amp;base=LAW&amp;n=291202&amp;dst=100026" TargetMode="External"/><Relationship Id="rId6413" Type="http://schemas.openxmlformats.org/officeDocument/2006/relationships/hyperlink" Target="https://login.consultant.ru/link/?req=doc&amp;base=LAW&amp;n=522464&amp;dst=100009" TargetMode="External"/><Relationship Id="rId9569" Type="http://schemas.openxmlformats.org/officeDocument/2006/relationships/hyperlink" Target="https://login.consultant.ru/link/?req=doc&amp;base=LAW&amp;n=381878&amp;dst=100017" TargetMode="External"/><Relationship Id="rId9983" Type="http://schemas.openxmlformats.org/officeDocument/2006/relationships/hyperlink" Target="https://login.consultant.ru/link/?req=doc&amp;base=LAW&amp;n=508490&amp;dst=486" TargetMode="External"/><Relationship Id="rId11499" Type="http://schemas.openxmlformats.org/officeDocument/2006/relationships/hyperlink" Target="https://login.consultant.ru/link/?req=doc&amp;base=LAW&amp;n=209829&amp;dst=100269" TargetMode="External"/><Relationship Id="rId13948" Type="http://schemas.openxmlformats.org/officeDocument/2006/relationships/hyperlink" Target="https://login.consultant.ru/link/?req=doc&amp;base=LAW&amp;n=351696&amp;dst=100106" TargetMode="External"/><Relationship Id="rId928" Type="http://schemas.openxmlformats.org/officeDocument/2006/relationships/hyperlink" Target="https://login.consultant.ru/link/?req=doc&amp;base=LAW&amp;n=491811&amp;dst=100011" TargetMode="External"/><Relationship Id="rId1558" Type="http://schemas.openxmlformats.org/officeDocument/2006/relationships/hyperlink" Target="https://login.consultant.ru/link/?req=doc&amp;base=LAW&amp;n=520116&amp;dst=100361" TargetMode="External"/><Relationship Id="rId2609" Type="http://schemas.openxmlformats.org/officeDocument/2006/relationships/hyperlink" Target="https://login.consultant.ru/link/?req=doc&amp;base=LAW&amp;n=520116&amp;dst=100422" TargetMode="External"/><Relationship Id="rId5015" Type="http://schemas.openxmlformats.org/officeDocument/2006/relationships/hyperlink" Target="https://login.consultant.ru/link/?req=doc&amp;base=LAW&amp;n=133394&amp;dst=100057" TargetMode="External"/><Relationship Id="rId8585" Type="http://schemas.openxmlformats.org/officeDocument/2006/relationships/hyperlink" Target="https://login.consultant.ru/link/?req=doc&amp;base=LAW&amp;n=421920&amp;dst=100038" TargetMode="External"/><Relationship Id="rId9636" Type="http://schemas.openxmlformats.org/officeDocument/2006/relationships/hyperlink" Target="https://login.consultant.ru/link/?req=doc&amp;base=LAW&amp;n=164605&amp;dst=100315" TargetMode="External"/><Relationship Id="rId12964" Type="http://schemas.openxmlformats.org/officeDocument/2006/relationships/hyperlink" Target="https://login.consultant.ru/link/?req=doc&amp;base=LAW&amp;n=279107&amp;dst=2" TargetMode="External"/><Relationship Id="rId1972" Type="http://schemas.openxmlformats.org/officeDocument/2006/relationships/hyperlink" Target="https://login.consultant.ru/link/?req=doc&amp;base=LAW&amp;n=482756&amp;dst=100102" TargetMode="External"/><Relationship Id="rId4031" Type="http://schemas.openxmlformats.org/officeDocument/2006/relationships/hyperlink" Target="https://login.consultant.ru/link/?req=doc&amp;base=LAW&amp;n=334397&amp;dst=100155" TargetMode="External"/><Relationship Id="rId7187" Type="http://schemas.openxmlformats.org/officeDocument/2006/relationships/hyperlink" Target="https://login.consultant.ru/link/?req=doc&amp;base=LAW&amp;n=209761&amp;dst=100098" TargetMode="External"/><Relationship Id="rId8238" Type="http://schemas.openxmlformats.org/officeDocument/2006/relationships/hyperlink" Target="https://login.consultant.ru/link/?req=doc&amp;base=LAW&amp;n=520123&amp;dst=100356" TargetMode="External"/><Relationship Id="rId10168" Type="http://schemas.openxmlformats.org/officeDocument/2006/relationships/hyperlink" Target="https://login.consultant.ru/link/?req=doc&amp;base=LAW&amp;n=401510&amp;dst=100214" TargetMode="External"/><Relationship Id="rId11566" Type="http://schemas.openxmlformats.org/officeDocument/2006/relationships/hyperlink" Target="https://login.consultant.ru/link/?req=doc&amp;base=LAW&amp;n=520281&amp;dst=100875" TargetMode="External"/><Relationship Id="rId11980" Type="http://schemas.openxmlformats.org/officeDocument/2006/relationships/hyperlink" Target="https://login.consultant.ru/link/?req=doc&amp;base=LAW&amp;n=141483&amp;dst=100022" TargetMode="External"/><Relationship Id="rId12617" Type="http://schemas.openxmlformats.org/officeDocument/2006/relationships/hyperlink" Target="https://login.consultant.ru/link/?req=doc&amp;base=LAW&amp;n=179481&amp;dst=100008" TargetMode="External"/><Relationship Id="rId1625" Type="http://schemas.openxmlformats.org/officeDocument/2006/relationships/hyperlink" Target="https://login.consultant.ru/link/?req=doc&amp;base=LAW&amp;n=482756&amp;dst=100014" TargetMode="External"/><Relationship Id="rId7254" Type="http://schemas.openxmlformats.org/officeDocument/2006/relationships/hyperlink" Target="https://login.consultant.ru/link/?req=doc&amp;base=LAW&amp;n=518440&amp;dst=101071" TargetMode="External"/><Relationship Id="rId8305" Type="http://schemas.openxmlformats.org/officeDocument/2006/relationships/hyperlink" Target="https://login.consultant.ru/link/?req=doc&amp;base=LAW&amp;n=310891&amp;dst=100271" TargetMode="External"/><Relationship Id="rId8652" Type="http://schemas.openxmlformats.org/officeDocument/2006/relationships/hyperlink" Target="https://login.consultant.ru/link/?req=doc&amp;base=LAW&amp;n=520123&amp;dst=100371" TargetMode="External"/><Relationship Id="rId9703" Type="http://schemas.openxmlformats.org/officeDocument/2006/relationships/hyperlink" Target="https://login.consultant.ru/link/?req=doc&amp;base=LAW&amp;n=209829&amp;dst=100212" TargetMode="External"/><Relationship Id="rId10582" Type="http://schemas.openxmlformats.org/officeDocument/2006/relationships/hyperlink" Target="https://login.consultant.ru/link/?req=doc&amp;base=LAW&amp;n=371943&amp;dst=100338" TargetMode="External"/><Relationship Id="rId11219" Type="http://schemas.openxmlformats.org/officeDocument/2006/relationships/hyperlink" Target="https://login.consultant.ru/link/?req=doc&amp;base=LAW&amp;n=420368&amp;dst=100398" TargetMode="External"/><Relationship Id="rId11633" Type="http://schemas.openxmlformats.org/officeDocument/2006/relationships/hyperlink" Target="https://login.consultant.ru/link/?req=doc&amp;base=LAW&amp;n=520020&amp;dst=101870" TargetMode="External"/><Relationship Id="rId3797" Type="http://schemas.openxmlformats.org/officeDocument/2006/relationships/hyperlink" Target="https://login.consultant.ru/link/?req=doc&amp;base=LAW&amp;n=491811&amp;dst=100221" TargetMode="External"/><Relationship Id="rId4848" Type="http://schemas.openxmlformats.org/officeDocument/2006/relationships/hyperlink" Target="https://login.consultant.ru/link/?req=doc&amp;base=LAW&amp;n=482749&amp;dst=100057" TargetMode="External"/><Relationship Id="rId10235" Type="http://schemas.openxmlformats.org/officeDocument/2006/relationships/hyperlink" Target="https://login.consultant.ru/link/?req=doc&amp;base=LAW&amp;n=511027&amp;dst=100015" TargetMode="External"/><Relationship Id="rId11700" Type="http://schemas.openxmlformats.org/officeDocument/2006/relationships/hyperlink" Target="https://login.consultant.ru/link/?req=doc&amp;base=LAW&amp;n=520020&amp;dst=101339" TargetMode="External"/><Relationship Id="rId2399" Type="http://schemas.openxmlformats.org/officeDocument/2006/relationships/hyperlink" Target="https://login.consultant.ru/link/?req=doc&amp;base=LAW&amp;n=301262&amp;dst=100246" TargetMode="External"/><Relationship Id="rId3864" Type="http://schemas.openxmlformats.org/officeDocument/2006/relationships/hyperlink" Target="https://login.consultant.ru/link/?req=doc&amp;base=LAW&amp;n=520020&amp;dst=100758" TargetMode="External"/><Relationship Id="rId4915" Type="http://schemas.openxmlformats.org/officeDocument/2006/relationships/hyperlink" Target="https://login.consultant.ru/link/?req=doc&amp;base=LAW&amp;n=494637&amp;dst=8" TargetMode="External"/><Relationship Id="rId6270" Type="http://schemas.openxmlformats.org/officeDocument/2006/relationships/hyperlink" Target="https://login.consultant.ru/link/?req=doc&amp;base=LAW&amp;n=189503&amp;dst=100063" TargetMode="External"/><Relationship Id="rId7321" Type="http://schemas.openxmlformats.org/officeDocument/2006/relationships/hyperlink" Target="https://login.consultant.ru/link/?req=doc&amp;base=LAW&amp;n=520137&amp;dst=100126" TargetMode="External"/><Relationship Id="rId10302" Type="http://schemas.openxmlformats.org/officeDocument/2006/relationships/hyperlink" Target="https://login.consultant.ru/link/?req=doc&amp;base=LAW&amp;n=286463&amp;dst=100014" TargetMode="External"/><Relationship Id="rId13458" Type="http://schemas.openxmlformats.org/officeDocument/2006/relationships/hyperlink" Target="https://login.consultant.ru/link/?req=doc&amp;base=LAW&amp;n=524848&amp;dst=100028" TargetMode="External"/><Relationship Id="rId13872" Type="http://schemas.openxmlformats.org/officeDocument/2006/relationships/hyperlink" Target="https://login.consultant.ru/link/?req=doc&amp;base=LAW&amp;n=511225" TargetMode="External"/><Relationship Id="rId14509" Type="http://schemas.openxmlformats.org/officeDocument/2006/relationships/hyperlink" Target="https://login.consultant.ru/link/?req=doc&amp;base=LAW&amp;n=365118&amp;dst=100017" TargetMode="External"/><Relationship Id="rId785" Type="http://schemas.openxmlformats.org/officeDocument/2006/relationships/hyperlink" Target="https://login.consultant.ru/link/?req=doc&amp;base=LAW&amp;n=520126&amp;dst=100022" TargetMode="External"/><Relationship Id="rId2466" Type="http://schemas.openxmlformats.org/officeDocument/2006/relationships/hyperlink" Target="https://login.consultant.ru/link/?req=doc&amp;base=LAW&amp;n=525628&amp;dst=100706" TargetMode="External"/><Relationship Id="rId2880" Type="http://schemas.openxmlformats.org/officeDocument/2006/relationships/hyperlink" Target="https://login.consultant.ru/link/?req=doc&amp;base=LAW&amp;n=516803&amp;dst=100353" TargetMode="External"/><Relationship Id="rId3517" Type="http://schemas.openxmlformats.org/officeDocument/2006/relationships/hyperlink" Target="https://login.consultant.ru/link/?req=doc&amp;base=LAW&amp;n=283620&amp;dst=100267" TargetMode="External"/><Relationship Id="rId3931" Type="http://schemas.openxmlformats.org/officeDocument/2006/relationships/hyperlink" Target="https://login.consultant.ru/link/?req=doc&amp;base=LAW&amp;n=165439&amp;dst=100014" TargetMode="External"/><Relationship Id="rId9079" Type="http://schemas.openxmlformats.org/officeDocument/2006/relationships/hyperlink" Target="https://login.consultant.ru/link/?req=doc&amp;base=LAW&amp;n=444243&amp;dst=100597" TargetMode="External"/><Relationship Id="rId9493" Type="http://schemas.openxmlformats.org/officeDocument/2006/relationships/hyperlink" Target="https://login.consultant.ru/link/?req=doc&amp;base=LAW&amp;n=322594&amp;dst=100176" TargetMode="External"/><Relationship Id="rId12474" Type="http://schemas.openxmlformats.org/officeDocument/2006/relationships/hyperlink" Target="https://login.consultant.ru/link/?req=doc&amp;base=LAW&amp;n=161938&amp;dst=100060" TargetMode="External"/><Relationship Id="rId13525" Type="http://schemas.openxmlformats.org/officeDocument/2006/relationships/hyperlink" Target="https://login.consultant.ru/link/?req=doc&amp;base=LAW&amp;n=412739&amp;dst=100347" TargetMode="External"/><Relationship Id="rId438" Type="http://schemas.openxmlformats.org/officeDocument/2006/relationships/hyperlink" Target="https://login.consultant.ru/link/?req=doc&amp;base=LAW&amp;n=214793&amp;dst=100009" TargetMode="External"/><Relationship Id="rId852" Type="http://schemas.openxmlformats.org/officeDocument/2006/relationships/hyperlink" Target="https://login.consultant.ru/link/?req=doc&amp;base=LAW&amp;n=383511&amp;dst=100019" TargetMode="External"/><Relationship Id="rId1068" Type="http://schemas.openxmlformats.org/officeDocument/2006/relationships/hyperlink" Target="https://login.consultant.ru/link/?req=doc&amp;base=LAW&amp;n=133569&amp;dst=100003" TargetMode="External"/><Relationship Id="rId1482" Type="http://schemas.openxmlformats.org/officeDocument/2006/relationships/hyperlink" Target="https://login.consultant.ru/link/?req=doc&amp;base=LAW&amp;n=511493&amp;dst=1540" TargetMode="External"/><Relationship Id="rId2119" Type="http://schemas.openxmlformats.org/officeDocument/2006/relationships/hyperlink" Target="https://login.consultant.ru/link/?req=doc&amp;base=LAW&amp;n=389248&amp;dst=100137" TargetMode="External"/><Relationship Id="rId2533" Type="http://schemas.openxmlformats.org/officeDocument/2006/relationships/hyperlink" Target="https://login.consultant.ru/link/?req=doc&amp;base=LAW&amp;n=520020&amp;dst=101852" TargetMode="External"/><Relationship Id="rId5689" Type="http://schemas.openxmlformats.org/officeDocument/2006/relationships/hyperlink" Target="https://login.consultant.ru/link/?req=doc&amp;base=LAW&amp;n=189503&amp;dst=100033" TargetMode="External"/><Relationship Id="rId8095" Type="http://schemas.openxmlformats.org/officeDocument/2006/relationships/hyperlink" Target="https://login.consultant.ru/link/?req=doc&amp;base=LAW&amp;n=511493&amp;dst=1507" TargetMode="External"/><Relationship Id="rId9146" Type="http://schemas.openxmlformats.org/officeDocument/2006/relationships/hyperlink" Target="https://login.consultant.ru/link/?req=doc&amp;base=LAW&amp;n=531405&amp;dst=803" TargetMode="External"/><Relationship Id="rId9560" Type="http://schemas.openxmlformats.org/officeDocument/2006/relationships/hyperlink" Target="https://login.consultant.ru/link/?req=doc&amp;base=LAW&amp;n=322594&amp;dst=100193" TargetMode="External"/><Relationship Id="rId11076" Type="http://schemas.openxmlformats.org/officeDocument/2006/relationships/hyperlink" Target="https://login.consultant.ru/link/?req=doc&amp;base=LAW&amp;n=389246&amp;dst=100461" TargetMode="External"/><Relationship Id="rId12127" Type="http://schemas.openxmlformats.org/officeDocument/2006/relationships/hyperlink" Target="https://login.consultant.ru/link/?req=doc&amp;base=LAW&amp;n=172879&amp;dst=100019" TargetMode="External"/><Relationship Id="rId505" Type="http://schemas.openxmlformats.org/officeDocument/2006/relationships/hyperlink" Target="https://login.consultant.ru/link/?req=doc&amp;base=LAW&amp;n=310797&amp;dst=100009" TargetMode="External"/><Relationship Id="rId1135" Type="http://schemas.openxmlformats.org/officeDocument/2006/relationships/hyperlink" Target="https://login.consultant.ru/link/?req=doc&amp;base=LAW&amp;n=283671&amp;dst=100069" TargetMode="External"/><Relationship Id="rId8162" Type="http://schemas.openxmlformats.org/officeDocument/2006/relationships/hyperlink" Target="https://login.consultant.ru/link/?req=doc&amp;base=LAW&amp;n=189562&amp;dst=100329" TargetMode="External"/><Relationship Id="rId9213" Type="http://schemas.openxmlformats.org/officeDocument/2006/relationships/hyperlink" Target="https://login.consultant.ru/link/?req=doc&amp;base=LAW&amp;n=200491&amp;dst=100168" TargetMode="External"/><Relationship Id="rId10092" Type="http://schemas.openxmlformats.org/officeDocument/2006/relationships/hyperlink" Target="https://login.consultant.ru/link/?req=doc&amp;base=LAW&amp;n=371943&amp;dst=100103" TargetMode="External"/><Relationship Id="rId11143" Type="http://schemas.openxmlformats.org/officeDocument/2006/relationships/hyperlink" Target="https://login.consultant.ru/link/?req=doc&amp;base=LAW&amp;n=468449&amp;dst=100012" TargetMode="External"/><Relationship Id="rId11490" Type="http://schemas.openxmlformats.org/officeDocument/2006/relationships/hyperlink" Target="https://login.consultant.ru/link/?req=doc&amp;base=LAW&amp;n=71761&amp;dst=100088" TargetMode="External"/><Relationship Id="rId12541" Type="http://schemas.openxmlformats.org/officeDocument/2006/relationships/hyperlink" Target="https://login.consultant.ru/link/?req=doc&amp;base=LAW&amp;n=520123&amp;dst=100548" TargetMode="External"/><Relationship Id="rId14299" Type="http://schemas.openxmlformats.org/officeDocument/2006/relationships/hyperlink" Target="https://login.consultant.ru/link/?req=doc&amp;base=LAW&amp;n=431750&amp;dst=100012" TargetMode="External"/><Relationship Id="rId1202" Type="http://schemas.openxmlformats.org/officeDocument/2006/relationships/hyperlink" Target="https://login.consultant.ru/link/?req=doc&amp;base=LAW&amp;n=514331&amp;dst=100018" TargetMode="External"/><Relationship Id="rId2600" Type="http://schemas.openxmlformats.org/officeDocument/2006/relationships/hyperlink" Target="https://login.consultant.ru/link/?req=doc&amp;base=LAW&amp;n=511493&amp;dst=6179" TargetMode="External"/><Relationship Id="rId4358" Type="http://schemas.openxmlformats.org/officeDocument/2006/relationships/hyperlink" Target="https://login.consultant.ru/link/?req=doc&amp;base=LAW&amp;n=520020&amp;dst=100858" TargetMode="External"/><Relationship Id="rId5409" Type="http://schemas.openxmlformats.org/officeDocument/2006/relationships/hyperlink" Target="https://login.consultant.ru/link/?req=doc&amp;base=LAW&amp;n=435811&amp;dst=100058" TargetMode="External"/><Relationship Id="rId5756" Type="http://schemas.openxmlformats.org/officeDocument/2006/relationships/hyperlink" Target="https://login.consultant.ru/link/?req=doc&amp;base=LAW&amp;n=519179&amp;dst=27616" TargetMode="External"/><Relationship Id="rId6807" Type="http://schemas.openxmlformats.org/officeDocument/2006/relationships/hyperlink" Target="https://login.consultant.ru/link/?req=doc&amp;base=LAW&amp;n=495924&amp;dst=100201" TargetMode="External"/><Relationship Id="rId4772" Type="http://schemas.openxmlformats.org/officeDocument/2006/relationships/hyperlink" Target="https://login.consultant.ru/link/?req=doc&amp;base=LAW&amp;n=518984&amp;dst=100134" TargetMode="External"/><Relationship Id="rId5823" Type="http://schemas.openxmlformats.org/officeDocument/2006/relationships/hyperlink" Target="https://login.consultant.ru/link/?req=doc&amp;base=LAW&amp;n=509312&amp;dst=111" TargetMode="External"/><Relationship Id="rId8979" Type="http://schemas.openxmlformats.org/officeDocument/2006/relationships/hyperlink" Target="https://login.consultant.ru/link/?req=doc&amp;base=LAW&amp;n=511493&amp;dst=3731" TargetMode="External"/><Relationship Id="rId11210" Type="http://schemas.openxmlformats.org/officeDocument/2006/relationships/hyperlink" Target="https://login.consultant.ru/link/?req=doc&amp;base=LAW&amp;n=365160&amp;dst=100222" TargetMode="External"/><Relationship Id="rId14366" Type="http://schemas.openxmlformats.org/officeDocument/2006/relationships/hyperlink" Target="https://login.consultant.ru/link/?req=doc&amp;base=LAW&amp;n=416180&amp;dst=100010" TargetMode="External"/><Relationship Id="rId295" Type="http://schemas.openxmlformats.org/officeDocument/2006/relationships/hyperlink" Target="https://login.consultant.ru/link/?req=doc&amp;base=LAW&amp;n=330845&amp;dst=100009" TargetMode="External"/><Relationship Id="rId3374" Type="http://schemas.openxmlformats.org/officeDocument/2006/relationships/hyperlink" Target="https://login.consultant.ru/link/?req=doc&amp;base=LAW&amp;n=520020&amp;dst=100644" TargetMode="External"/><Relationship Id="rId4425" Type="http://schemas.openxmlformats.org/officeDocument/2006/relationships/hyperlink" Target="https://login.consultant.ru/link/?req=doc&amp;base=LAW&amp;n=453359&amp;dst=100215" TargetMode="External"/><Relationship Id="rId7995" Type="http://schemas.openxmlformats.org/officeDocument/2006/relationships/hyperlink" Target="https://login.consultant.ru/link/?req=doc&amp;base=LAW&amp;n=164605&amp;dst=100225" TargetMode="External"/><Relationship Id="rId10976" Type="http://schemas.openxmlformats.org/officeDocument/2006/relationships/hyperlink" Target="https://login.consultant.ru/link/?req=doc&amp;base=LAW&amp;n=510522&amp;dst=100010" TargetMode="External"/><Relationship Id="rId13382" Type="http://schemas.openxmlformats.org/officeDocument/2006/relationships/hyperlink" Target="https://login.consultant.ru/link/?req=doc&amp;base=LAW&amp;n=524849&amp;dst=100097" TargetMode="External"/><Relationship Id="rId14019" Type="http://schemas.openxmlformats.org/officeDocument/2006/relationships/hyperlink" Target="https://login.consultant.ru/link/?req=doc&amp;base=LAW&amp;n=196461&amp;dst=100765" TargetMode="External"/><Relationship Id="rId14433" Type="http://schemas.openxmlformats.org/officeDocument/2006/relationships/hyperlink" Target="https://login.consultant.ru/link/?req=doc&amp;base=LAW&amp;n=520020&amp;dst=101702" TargetMode="External"/><Relationship Id="rId2390" Type="http://schemas.openxmlformats.org/officeDocument/2006/relationships/hyperlink" Target="https://login.consultant.ru/link/?req=doc&amp;base=LAW&amp;n=491811&amp;dst=100059" TargetMode="External"/><Relationship Id="rId3027" Type="http://schemas.openxmlformats.org/officeDocument/2006/relationships/hyperlink" Target="https://login.consultant.ru/link/?req=doc&amp;base=LAW&amp;n=512697&amp;dst=100124" TargetMode="External"/><Relationship Id="rId3441" Type="http://schemas.openxmlformats.org/officeDocument/2006/relationships/hyperlink" Target="https://login.consultant.ru/link/?req=doc&amp;base=LAW&amp;n=388995&amp;dst=100251" TargetMode="External"/><Relationship Id="rId6597" Type="http://schemas.openxmlformats.org/officeDocument/2006/relationships/hyperlink" Target="https://login.consultant.ru/link/?req=doc&amp;base=LAW&amp;n=511791&amp;dst=203" TargetMode="External"/><Relationship Id="rId7648" Type="http://schemas.openxmlformats.org/officeDocument/2006/relationships/hyperlink" Target="https://login.consultant.ru/link/?req=doc&amp;base=LAW&amp;n=531405&amp;dst=100660" TargetMode="External"/><Relationship Id="rId10629" Type="http://schemas.openxmlformats.org/officeDocument/2006/relationships/hyperlink" Target="https://login.consultant.ru/link/?req=doc&amp;base=LAW&amp;n=371943&amp;dst=100376" TargetMode="External"/><Relationship Id="rId13035" Type="http://schemas.openxmlformats.org/officeDocument/2006/relationships/hyperlink" Target="https://login.consultant.ru/link/?req=doc&amp;base=LAW&amp;n=521494&amp;dst=100218" TargetMode="External"/><Relationship Id="rId14500" Type="http://schemas.openxmlformats.org/officeDocument/2006/relationships/hyperlink" Target="https://login.consultant.ru/link/?req=doc&amp;base=LAW&amp;n=495710" TargetMode="External"/><Relationship Id="rId362" Type="http://schemas.openxmlformats.org/officeDocument/2006/relationships/hyperlink" Target="https://login.consultant.ru/link/?req=doc&amp;base=LAW&amp;n=482746&amp;dst=100009" TargetMode="External"/><Relationship Id="rId2043" Type="http://schemas.openxmlformats.org/officeDocument/2006/relationships/hyperlink" Target="https://login.consultant.ru/link/?req=doc&amp;base=LAW&amp;n=301262&amp;dst=100178" TargetMode="External"/><Relationship Id="rId5199" Type="http://schemas.openxmlformats.org/officeDocument/2006/relationships/hyperlink" Target="https://login.consultant.ru/link/?req=doc&amp;base=LAW&amp;n=283671&amp;dst=100708" TargetMode="External"/><Relationship Id="rId6664" Type="http://schemas.openxmlformats.org/officeDocument/2006/relationships/hyperlink" Target="https://login.consultant.ru/link/?req=doc&amp;base=LAW&amp;n=48935&amp;dst=100011" TargetMode="External"/><Relationship Id="rId7715" Type="http://schemas.openxmlformats.org/officeDocument/2006/relationships/hyperlink" Target="https://login.consultant.ru/link/?req=doc&amp;base=LAW&amp;n=421956&amp;dst=100220" TargetMode="External"/><Relationship Id="rId9070" Type="http://schemas.openxmlformats.org/officeDocument/2006/relationships/hyperlink" Target="https://login.consultant.ru/link/?req=doc&amp;base=LAW&amp;n=283672&amp;dst=101158" TargetMode="External"/><Relationship Id="rId12051" Type="http://schemas.openxmlformats.org/officeDocument/2006/relationships/hyperlink" Target="https://login.consultant.ru/link/?req=doc&amp;base=LAW&amp;n=527098&amp;dst=91" TargetMode="External"/><Relationship Id="rId13102" Type="http://schemas.openxmlformats.org/officeDocument/2006/relationships/hyperlink" Target="https://login.consultant.ru/link/?req=doc&amp;base=LAW&amp;n=524032&amp;dst=28517" TargetMode="External"/><Relationship Id="rId2110" Type="http://schemas.openxmlformats.org/officeDocument/2006/relationships/hyperlink" Target="https://login.consultant.ru/link/?req=doc&amp;base=LAW&amp;n=525013&amp;dst=100170" TargetMode="External"/><Relationship Id="rId5266" Type="http://schemas.openxmlformats.org/officeDocument/2006/relationships/hyperlink" Target="https://login.consultant.ru/link/?req=doc&amp;base=LAW&amp;n=48246&amp;dst=100011" TargetMode="External"/><Relationship Id="rId5680" Type="http://schemas.openxmlformats.org/officeDocument/2006/relationships/hyperlink" Target="https://login.consultant.ru/link/?req=doc&amp;base=LAW&amp;n=520020&amp;dst=100928" TargetMode="External"/><Relationship Id="rId6317" Type="http://schemas.openxmlformats.org/officeDocument/2006/relationships/hyperlink" Target="https://login.consultant.ru/link/?req=doc&amp;base=LAW&amp;n=283671&amp;dst=100773" TargetMode="External"/><Relationship Id="rId9887" Type="http://schemas.openxmlformats.org/officeDocument/2006/relationships/hyperlink" Target="https://login.consultant.ru/link/?req=doc&amp;base=LAW&amp;n=430982&amp;dst=100009" TargetMode="External"/><Relationship Id="rId4282" Type="http://schemas.openxmlformats.org/officeDocument/2006/relationships/hyperlink" Target="https://login.consultant.ru/link/?req=doc&amp;base=LAW&amp;n=142539&amp;dst=100209" TargetMode="External"/><Relationship Id="rId5333" Type="http://schemas.openxmlformats.org/officeDocument/2006/relationships/hyperlink" Target="https://login.consultant.ru/link/?req=doc&amp;base=LAW&amp;n=334302&amp;dst=100013" TargetMode="External"/><Relationship Id="rId6731" Type="http://schemas.openxmlformats.org/officeDocument/2006/relationships/hyperlink" Target="https://login.consultant.ru/link/?req=doc&amp;base=LAW&amp;n=412739&amp;dst=100193" TargetMode="External"/><Relationship Id="rId8489" Type="http://schemas.openxmlformats.org/officeDocument/2006/relationships/hyperlink" Target="https://login.consultant.ru/link/?req=doc&amp;base=LAW&amp;n=412739&amp;dst=100231" TargetMode="External"/><Relationship Id="rId12868" Type="http://schemas.openxmlformats.org/officeDocument/2006/relationships/hyperlink" Target="https://login.consultant.ru/link/?req=doc&amp;base=LAW&amp;n=386908&amp;dst=100098" TargetMode="External"/><Relationship Id="rId13919" Type="http://schemas.openxmlformats.org/officeDocument/2006/relationships/hyperlink" Target="https://login.consultant.ru/link/?req=doc&amp;base=LAW&amp;n=322492&amp;dst=100143" TargetMode="External"/><Relationship Id="rId1876" Type="http://schemas.openxmlformats.org/officeDocument/2006/relationships/hyperlink" Target="https://login.consultant.ru/link/?req=doc&amp;base=LAW&amp;n=171335&amp;dst=100123" TargetMode="External"/><Relationship Id="rId2927" Type="http://schemas.openxmlformats.org/officeDocument/2006/relationships/hyperlink" Target="https://login.consultant.ru/link/?req=doc&amp;base=LAW&amp;n=468976&amp;dst=100012" TargetMode="External"/><Relationship Id="rId9954" Type="http://schemas.openxmlformats.org/officeDocument/2006/relationships/hyperlink" Target="https://login.consultant.ru/link/?req=doc&amp;base=LAW&amp;n=501400&amp;dst=100081" TargetMode="External"/><Relationship Id="rId11884" Type="http://schemas.openxmlformats.org/officeDocument/2006/relationships/hyperlink" Target="https://login.consultant.ru/link/?req=doc&amp;base=LAW&amp;n=491748&amp;dst=100143" TargetMode="External"/><Relationship Id="rId12935" Type="http://schemas.openxmlformats.org/officeDocument/2006/relationships/hyperlink" Target="https://login.consultant.ru/link/?req=doc&amp;base=LAW&amp;n=518293&amp;dst=596" TargetMode="External"/><Relationship Id="rId14290" Type="http://schemas.openxmlformats.org/officeDocument/2006/relationships/hyperlink" Target="https://login.consultant.ru/link/?req=doc&amp;base=LAW&amp;n=483052" TargetMode="External"/><Relationship Id="rId1529" Type="http://schemas.openxmlformats.org/officeDocument/2006/relationships/hyperlink" Target="https://login.consultant.ru/link/?req=doc&amp;base=LAW&amp;n=150047&amp;dst=100017" TargetMode="External"/><Relationship Id="rId1943" Type="http://schemas.openxmlformats.org/officeDocument/2006/relationships/hyperlink" Target="https://login.consultant.ru/link/?req=doc&amp;base=LAW&amp;n=450412&amp;dst=100024" TargetMode="External"/><Relationship Id="rId5400" Type="http://schemas.openxmlformats.org/officeDocument/2006/relationships/hyperlink" Target="https://login.consultant.ru/link/?req=doc&amp;base=LAW&amp;n=435811&amp;dst=100054" TargetMode="External"/><Relationship Id="rId8556" Type="http://schemas.openxmlformats.org/officeDocument/2006/relationships/hyperlink" Target="https://login.consultant.ru/link/?req=doc&amp;base=LAW&amp;n=526352&amp;dst=100072" TargetMode="External"/><Relationship Id="rId8970" Type="http://schemas.openxmlformats.org/officeDocument/2006/relationships/hyperlink" Target="https://login.consultant.ru/link/?req=doc&amp;base=LAW&amp;n=511493&amp;dst=2826" TargetMode="External"/><Relationship Id="rId9607" Type="http://schemas.openxmlformats.org/officeDocument/2006/relationships/hyperlink" Target="https://login.consultant.ru/link/?req=doc&amp;base=LAW&amp;n=283672&amp;dst=101252" TargetMode="External"/><Relationship Id="rId10486" Type="http://schemas.openxmlformats.org/officeDocument/2006/relationships/hyperlink" Target="https://login.consultant.ru/link/?req=doc&amp;base=LAW&amp;n=371943&amp;dst=100303" TargetMode="External"/><Relationship Id="rId11537" Type="http://schemas.openxmlformats.org/officeDocument/2006/relationships/hyperlink" Target="https://login.consultant.ru/link/?req=doc&amp;base=LAW&amp;n=520116&amp;dst=101340" TargetMode="External"/><Relationship Id="rId11951" Type="http://schemas.openxmlformats.org/officeDocument/2006/relationships/hyperlink" Target="https://login.consultant.ru/link/?req=doc&amp;base=LAW&amp;n=511656&amp;dst=100980" TargetMode="External"/><Relationship Id="rId4002" Type="http://schemas.openxmlformats.org/officeDocument/2006/relationships/hyperlink" Target="https://login.consultant.ru/link/?req=doc&amp;base=LAW&amp;n=401510&amp;dst=100113" TargetMode="External"/><Relationship Id="rId7158" Type="http://schemas.openxmlformats.org/officeDocument/2006/relationships/hyperlink" Target="https://login.consultant.ru/link/?req=doc&amp;base=LAW&amp;n=489367&amp;dst=100018" TargetMode="External"/><Relationship Id="rId7572" Type="http://schemas.openxmlformats.org/officeDocument/2006/relationships/hyperlink" Target="https://login.consultant.ru/link/?req=doc&amp;base=LAW&amp;n=511493&amp;dst=5548" TargetMode="External"/><Relationship Id="rId8209" Type="http://schemas.openxmlformats.org/officeDocument/2006/relationships/hyperlink" Target="https://login.consultant.ru/link/?req=doc&amp;base=LAW&amp;n=528384&amp;dst=100015" TargetMode="External"/><Relationship Id="rId8623" Type="http://schemas.openxmlformats.org/officeDocument/2006/relationships/hyperlink" Target="https://login.consultant.ru/link/?req=doc&amp;base=LAW&amp;n=464869&amp;dst=100193" TargetMode="External"/><Relationship Id="rId10139" Type="http://schemas.openxmlformats.org/officeDocument/2006/relationships/hyperlink" Target="https://login.consultant.ru/link/?req=doc&amp;base=LAW&amp;n=401510&amp;dst=100184" TargetMode="External"/><Relationship Id="rId10553" Type="http://schemas.openxmlformats.org/officeDocument/2006/relationships/hyperlink" Target="https://login.consultant.ru/link/?req=doc&amp;base=LAW&amp;n=520020&amp;dst=101218" TargetMode="External"/><Relationship Id="rId11604" Type="http://schemas.openxmlformats.org/officeDocument/2006/relationships/hyperlink" Target="https://login.consultant.ru/link/?req=doc&amp;base=LAW&amp;n=200491&amp;dst=100247" TargetMode="External"/><Relationship Id="rId14010" Type="http://schemas.openxmlformats.org/officeDocument/2006/relationships/hyperlink" Target="https://login.consultant.ru/link/?req=doc&amp;base=LAW&amp;n=422224&amp;dst=100724" TargetMode="External"/><Relationship Id="rId3768" Type="http://schemas.openxmlformats.org/officeDocument/2006/relationships/hyperlink" Target="https://login.consultant.ru/link/?req=doc&amp;base=LAW&amp;n=520121&amp;dst=100472" TargetMode="External"/><Relationship Id="rId4819" Type="http://schemas.openxmlformats.org/officeDocument/2006/relationships/hyperlink" Target="https://login.consultant.ru/link/?req=doc&amp;base=LAW&amp;n=330139&amp;dst=100023" TargetMode="External"/><Relationship Id="rId6174" Type="http://schemas.openxmlformats.org/officeDocument/2006/relationships/hyperlink" Target="https://login.consultant.ru/link/?req=doc&amp;base=LAW&amp;n=520116&amp;dst=100938" TargetMode="External"/><Relationship Id="rId7225" Type="http://schemas.openxmlformats.org/officeDocument/2006/relationships/hyperlink" Target="https://login.consultant.ru/link/?req=doc&amp;base=LAW&amp;n=492707&amp;dst=100003" TargetMode="External"/><Relationship Id="rId10206" Type="http://schemas.openxmlformats.org/officeDocument/2006/relationships/hyperlink" Target="https://login.consultant.ru/link/?req=doc&amp;base=LAW&amp;n=371943&amp;dst=100141" TargetMode="External"/><Relationship Id="rId689" Type="http://schemas.openxmlformats.org/officeDocument/2006/relationships/hyperlink" Target="https://login.consultant.ru/link/?req=doc&amp;base=LAW&amp;n=475053&amp;dst=100009" TargetMode="External"/><Relationship Id="rId2784" Type="http://schemas.openxmlformats.org/officeDocument/2006/relationships/hyperlink" Target="https://login.consultant.ru/link/?req=doc&amp;base=LAW&amp;n=334397&amp;dst=100021" TargetMode="External"/><Relationship Id="rId5190" Type="http://schemas.openxmlformats.org/officeDocument/2006/relationships/hyperlink" Target="https://login.consultant.ru/link/?req=doc&amp;base=LAW&amp;n=371639&amp;dst=100019" TargetMode="External"/><Relationship Id="rId6241" Type="http://schemas.openxmlformats.org/officeDocument/2006/relationships/hyperlink" Target="https://login.consultant.ru/link/?req=doc&amp;base=LAW&amp;n=520126&amp;dst=100574" TargetMode="External"/><Relationship Id="rId9397" Type="http://schemas.openxmlformats.org/officeDocument/2006/relationships/hyperlink" Target="https://login.consultant.ru/link/?req=doc&amp;base=LAW&amp;n=291202&amp;dst=100035" TargetMode="External"/><Relationship Id="rId10620" Type="http://schemas.openxmlformats.org/officeDocument/2006/relationships/hyperlink" Target="https://login.consultant.ru/link/?req=doc&amp;base=LAW&amp;n=334300&amp;dst=100072" TargetMode="External"/><Relationship Id="rId12378" Type="http://schemas.openxmlformats.org/officeDocument/2006/relationships/hyperlink" Target="https://login.consultant.ru/link/?req=doc&amp;base=LAW&amp;n=177598&amp;dst=100020" TargetMode="External"/><Relationship Id="rId13776" Type="http://schemas.openxmlformats.org/officeDocument/2006/relationships/hyperlink" Target="https://login.consultant.ru/link/?req=doc&amp;base=LAW&amp;n=524032&amp;dst=28553" TargetMode="External"/><Relationship Id="rId756" Type="http://schemas.openxmlformats.org/officeDocument/2006/relationships/hyperlink" Target="https://login.consultant.ru/link/?req=doc&amp;base=LAW&amp;n=344097&amp;dst=100084" TargetMode="External"/><Relationship Id="rId1386" Type="http://schemas.openxmlformats.org/officeDocument/2006/relationships/hyperlink" Target="https://login.consultant.ru/link/?req=doc&amp;base=LAW&amp;n=511100&amp;dst=100010" TargetMode="External"/><Relationship Id="rId2437" Type="http://schemas.openxmlformats.org/officeDocument/2006/relationships/hyperlink" Target="https://login.consultant.ru/link/?req=doc&amp;base=LAW&amp;n=283671&amp;dst=100339" TargetMode="External"/><Relationship Id="rId3835" Type="http://schemas.openxmlformats.org/officeDocument/2006/relationships/hyperlink" Target="https://login.consultant.ru/link/?req=doc&amp;base=LAW&amp;n=520120&amp;dst=100266" TargetMode="External"/><Relationship Id="rId9464" Type="http://schemas.openxmlformats.org/officeDocument/2006/relationships/hyperlink" Target="https://login.consultant.ru/link/?req=doc&amp;base=LAW&amp;n=511493&amp;dst=1509" TargetMode="External"/><Relationship Id="rId12792" Type="http://schemas.openxmlformats.org/officeDocument/2006/relationships/hyperlink" Target="https://login.consultant.ru/link/?req=doc&amp;base=LAW&amp;n=520144&amp;dst=100149" TargetMode="External"/><Relationship Id="rId13429" Type="http://schemas.openxmlformats.org/officeDocument/2006/relationships/hyperlink" Target="https://login.consultant.ru/link/?req=doc&amp;base=LAW&amp;n=524032&amp;dst=28575" TargetMode="External"/><Relationship Id="rId13843" Type="http://schemas.openxmlformats.org/officeDocument/2006/relationships/hyperlink" Target="https://login.consultant.ru/link/?req=doc&amp;base=LAW&amp;n=520144&amp;dst=100199" TargetMode="External"/><Relationship Id="rId409" Type="http://schemas.openxmlformats.org/officeDocument/2006/relationships/hyperlink" Target="https://login.consultant.ru/link/?req=doc&amp;base=LAW&amp;n=492037&amp;dst=100009" TargetMode="External"/><Relationship Id="rId1039" Type="http://schemas.openxmlformats.org/officeDocument/2006/relationships/hyperlink" Target="https://login.consultant.ru/link/?req=doc&amp;base=LAW&amp;n=470677&amp;dst=100668" TargetMode="External"/><Relationship Id="rId2851" Type="http://schemas.openxmlformats.org/officeDocument/2006/relationships/hyperlink" Target="https://login.consultant.ru/link/?req=doc&amp;base=LAW&amp;n=491748&amp;dst=100022" TargetMode="External"/><Relationship Id="rId3902" Type="http://schemas.openxmlformats.org/officeDocument/2006/relationships/hyperlink" Target="https://login.consultant.ru/link/?req=doc&amp;base=LAW&amp;n=520020&amp;dst=100797" TargetMode="External"/><Relationship Id="rId8066" Type="http://schemas.openxmlformats.org/officeDocument/2006/relationships/hyperlink" Target="https://login.consultant.ru/link/?req=doc&amp;base=LAW&amp;n=451679&amp;dst=100014" TargetMode="External"/><Relationship Id="rId9117" Type="http://schemas.openxmlformats.org/officeDocument/2006/relationships/hyperlink" Target="https://login.consultant.ru/link/?req=doc&amp;base=LAW&amp;n=509431&amp;dst=65" TargetMode="External"/><Relationship Id="rId11394" Type="http://schemas.openxmlformats.org/officeDocument/2006/relationships/hyperlink" Target="https://login.consultant.ru/link/?req=doc&amp;base=LAW&amp;n=101680&amp;dst=100032" TargetMode="External"/><Relationship Id="rId12445" Type="http://schemas.openxmlformats.org/officeDocument/2006/relationships/hyperlink" Target="https://login.consultant.ru/link/?req=doc&amp;base=LAW&amp;n=531406" TargetMode="External"/><Relationship Id="rId13910" Type="http://schemas.openxmlformats.org/officeDocument/2006/relationships/hyperlink" Target="https://login.consultant.ru/link/?req=doc&amp;base=LAW&amp;n=520020&amp;dst=101866" TargetMode="External"/><Relationship Id="rId92" Type="http://schemas.openxmlformats.org/officeDocument/2006/relationships/hyperlink" Target="https://login.consultant.ru/link/?req=doc&amp;base=LAW&amp;n=57433&amp;dst=100009" TargetMode="External"/><Relationship Id="rId823" Type="http://schemas.openxmlformats.org/officeDocument/2006/relationships/hyperlink" Target="https://login.consultant.ru/link/?req=doc&amp;base=LAW&amp;n=525013&amp;dst=334" TargetMode="External"/><Relationship Id="rId1453" Type="http://schemas.openxmlformats.org/officeDocument/2006/relationships/hyperlink" Target="https://login.consultant.ru/link/?req=doc&amp;base=LAW&amp;n=283671&amp;dst=100114" TargetMode="External"/><Relationship Id="rId2504" Type="http://schemas.openxmlformats.org/officeDocument/2006/relationships/hyperlink" Target="https://login.consultant.ru/link/?req=doc&amp;base=LAW&amp;n=459153&amp;dst=100014" TargetMode="External"/><Relationship Id="rId7082" Type="http://schemas.openxmlformats.org/officeDocument/2006/relationships/hyperlink" Target="https://login.consultant.ru/link/?req=doc&amp;base=LAW&amp;n=115578&amp;dst=100008" TargetMode="External"/><Relationship Id="rId8480" Type="http://schemas.openxmlformats.org/officeDocument/2006/relationships/hyperlink" Target="https://login.consultant.ru/link/?req=doc&amp;base=LAW&amp;n=310891&amp;dst=100273" TargetMode="External"/><Relationship Id="rId9531" Type="http://schemas.openxmlformats.org/officeDocument/2006/relationships/hyperlink" Target="https://login.consultant.ru/link/?req=doc&amp;base=LAW&amp;n=511493&amp;dst=726" TargetMode="External"/><Relationship Id="rId11047" Type="http://schemas.openxmlformats.org/officeDocument/2006/relationships/hyperlink" Target="https://login.consultant.ru/link/?req=doc&amp;base=LAW&amp;n=520116&amp;dst=101624" TargetMode="External"/><Relationship Id="rId11461" Type="http://schemas.openxmlformats.org/officeDocument/2006/relationships/hyperlink" Target="https://login.consultant.ru/link/?req=doc&amp;base=LAW&amp;n=452685&amp;dst=100014" TargetMode="External"/><Relationship Id="rId12512" Type="http://schemas.openxmlformats.org/officeDocument/2006/relationships/hyperlink" Target="https://login.consultant.ru/link/?req=doc&amp;base=LAW&amp;n=523797&amp;dst=100005" TargetMode="External"/><Relationship Id="rId1106" Type="http://schemas.openxmlformats.org/officeDocument/2006/relationships/hyperlink" Target="https://login.consultant.ru/link/?req=doc&amp;base=LAW&amp;n=330141&amp;dst=100010" TargetMode="External"/><Relationship Id="rId1520" Type="http://schemas.openxmlformats.org/officeDocument/2006/relationships/hyperlink" Target="https://login.consultant.ru/link/?req=doc&amp;base=LAW&amp;n=482745&amp;dst=100013" TargetMode="External"/><Relationship Id="rId4676" Type="http://schemas.openxmlformats.org/officeDocument/2006/relationships/hyperlink" Target="https://login.consultant.ru/link/?req=doc&amp;base=LAW&amp;n=520123&amp;dst=100243" TargetMode="External"/><Relationship Id="rId5727" Type="http://schemas.openxmlformats.org/officeDocument/2006/relationships/hyperlink" Target="https://login.consultant.ru/link/?req=doc&amp;base=LAW&amp;n=520020&amp;dst=100931" TargetMode="External"/><Relationship Id="rId8133" Type="http://schemas.openxmlformats.org/officeDocument/2006/relationships/hyperlink" Target="https://login.consultant.ru/link/?req=doc&amp;base=LAW&amp;n=531457&amp;dst=142" TargetMode="External"/><Relationship Id="rId10063" Type="http://schemas.openxmlformats.org/officeDocument/2006/relationships/hyperlink" Target="https://login.consultant.ru/link/?req=doc&amp;base=LAW&amp;n=520120&amp;dst=100373" TargetMode="External"/><Relationship Id="rId11114" Type="http://schemas.openxmlformats.org/officeDocument/2006/relationships/hyperlink" Target="https://login.consultant.ru/link/?req=doc&amp;base=LAW&amp;n=169438&amp;dst=100272" TargetMode="External"/><Relationship Id="rId3278" Type="http://schemas.openxmlformats.org/officeDocument/2006/relationships/hyperlink" Target="https://login.consultant.ru/link/?req=doc&amp;base=LAW&amp;n=489343&amp;dst=100249" TargetMode="External"/><Relationship Id="rId3692" Type="http://schemas.openxmlformats.org/officeDocument/2006/relationships/hyperlink" Target="https://login.consultant.ru/link/?req=doc&amp;base=LAW&amp;n=489343&amp;dst=100464" TargetMode="External"/><Relationship Id="rId4329" Type="http://schemas.openxmlformats.org/officeDocument/2006/relationships/hyperlink" Target="https://login.consultant.ru/link/?req=doc&amp;base=LAW&amp;n=520121&amp;dst=100591" TargetMode="External"/><Relationship Id="rId4743" Type="http://schemas.openxmlformats.org/officeDocument/2006/relationships/hyperlink" Target="https://login.consultant.ru/link/?req=doc&amp;base=LAW&amp;n=519179&amp;dst=27603" TargetMode="External"/><Relationship Id="rId7899" Type="http://schemas.openxmlformats.org/officeDocument/2006/relationships/hyperlink" Target="https://login.consultant.ru/link/?req=doc&amp;base=LAW&amp;n=482753&amp;dst=100163" TargetMode="External"/><Relationship Id="rId8200" Type="http://schemas.openxmlformats.org/officeDocument/2006/relationships/hyperlink" Target="https://login.consultant.ru/link/?req=doc&amp;base=LAW&amp;n=189502&amp;dst=100131" TargetMode="External"/><Relationship Id="rId10130" Type="http://schemas.openxmlformats.org/officeDocument/2006/relationships/hyperlink" Target="https://login.consultant.ru/link/?req=doc&amp;base=LAW&amp;n=401510&amp;dst=100174" TargetMode="External"/><Relationship Id="rId13286" Type="http://schemas.openxmlformats.org/officeDocument/2006/relationships/hyperlink" Target="https://login.consultant.ru/link/?req=doc&amp;base=LAW&amp;n=422224&amp;dst=100677" TargetMode="External"/><Relationship Id="rId14337" Type="http://schemas.openxmlformats.org/officeDocument/2006/relationships/hyperlink" Target="https://login.consultant.ru/link/?req=doc&amp;base=LAW&amp;n=524032&amp;dst=28577" TargetMode="External"/><Relationship Id="rId199" Type="http://schemas.openxmlformats.org/officeDocument/2006/relationships/hyperlink" Target="https://login.consultant.ru/link/?req=doc&amp;base=LAW&amp;n=527216&amp;dst=100615" TargetMode="External"/><Relationship Id="rId2294" Type="http://schemas.openxmlformats.org/officeDocument/2006/relationships/hyperlink" Target="https://login.consultant.ru/link/?req=doc&amp;base=LAW&amp;n=189502&amp;dst=100015" TargetMode="External"/><Relationship Id="rId3345" Type="http://schemas.openxmlformats.org/officeDocument/2006/relationships/hyperlink" Target="https://login.consultant.ru/link/?req=doc&amp;base=LAW&amp;n=520020&amp;dst=100541" TargetMode="External"/><Relationship Id="rId13353" Type="http://schemas.openxmlformats.org/officeDocument/2006/relationships/hyperlink" Target="https://login.consultant.ru/link/?req=doc&amp;base=LAW&amp;n=200629&amp;dst=100070" TargetMode="External"/><Relationship Id="rId266" Type="http://schemas.openxmlformats.org/officeDocument/2006/relationships/hyperlink" Target="https://login.consultant.ru/link/?req=doc&amp;base=LAW&amp;n=501451&amp;dst=100026" TargetMode="External"/><Relationship Id="rId680" Type="http://schemas.openxmlformats.org/officeDocument/2006/relationships/hyperlink" Target="https://login.consultant.ru/link/?req=doc&amp;base=LAW&amp;n=464798&amp;dst=100009" TargetMode="External"/><Relationship Id="rId2361" Type="http://schemas.openxmlformats.org/officeDocument/2006/relationships/hyperlink" Target="https://login.consultant.ru/link/?req=doc&amp;base=LAW&amp;n=283672&amp;dst=100225" TargetMode="External"/><Relationship Id="rId3412" Type="http://schemas.openxmlformats.org/officeDocument/2006/relationships/hyperlink" Target="https://login.consultant.ru/link/?req=doc&amp;base=LAW&amp;n=520020&amp;dst=100701" TargetMode="External"/><Relationship Id="rId4810" Type="http://schemas.openxmlformats.org/officeDocument/2006/relationships/hyperlink" Target="https://login.consultant.ru/link/?req=doc&amp;base=LAW&amp;n=201167&amp;dst=100069" TargetMode="External"/><Relationship Id="rId6568" Type="http://schemas.openxmlformats.org/officeDocument/2006/relationships/hyperlink" Target="https://login.consultant.ru/link/?req=doc&amp;base=LAW&amp;n=520113&amp;dst=100398" TargetMode="External"/><Relationship Id="rId7619" Type="http://schemas.openxmlformats.org/officeDocument/2006/relationships/hyperlink" Target="https://login.consultant.ru/link/?req=doc&amp;base=LAW&amp;n=473915&amp;dst=100015" TargetMode="External"/><Relationship Id="rId7966" Type="http://schemas.openxmlformats.org/officeDocument/2006/relationships/hyperlink" Target="https://login.consultant.ru/link/?req=doc&amp;base=LAW&amp;n=164605&amp;dst=100203" TargetMode="External"/><Relationship Id="rId10947" Type="http://schemas.openxmlformats.org/officeDocument/2006/relationships/hyperlink" Target="https://login.consultant.ru/link/?req=doc&amp;base=LAW&amp;n=511027&amp;dst=100072" TargetMode="External"/><Relationship Id="rId13006" Type="http://schemas.openxmlformats.org/officeDocument/2006/relationships/hyperlink" Target="https://login.consultant.ru/link/?req=doc&amp;base=LAW&amp;n=482749&amp;dst=100110" TargetMode="External"/><Relationship Id="rId14404" Type="http://schemas.openxmlformats.org/officeDocument/2006/relationships/hyperlink" Target="https://login.consultant.ru/link/?req=doc&amp;base=LAW&amp;n=524032&amp;dst=28581" TargetMode="External"/><Relationship Id="rId333" Type="http://schemas.openxmlformats.org/officeDocument/2006/relationships/hyperlink" Target="https://login.consultant.ru/link/?req=doc&amp;base=LAW&amp;n=165828&amp;dst=100009" TargetMode="External"/><Relationship Id="rId2014" Type="http://schemas.openxmlformats.org/officeDocument/2006/relationships/hyperlink" Target="https://login.consultant.ru/link/?req=doc&amp;base=LAW&amp;n=283671&amp;dst=100251" TargetMode="External"/><Relationship Id="rId6982" Type="http://schemas.openxmlformats.org/officeDocument/2006/relationships/hyperlink" Target="https://login.consultant.ru/link/?req=doc&amp;base=LAW&amp;n=322594&amp;dst=100146" TargetMode="External"/><Relationship Id="rId9041" Type="http://schemas.openxmlformats.org/officeDocument/2006/relationships/hyperlink" Target="https://login.consultant.ru/link/?req=doc&amp;base=LAW&amp;n=283672&amp;dst=101143" TargetMode="External"/><Relationship Id="rId13420" Type="http://schemas.openxmlformats.org/officeDocument/2006/relationships/hyperlink" Target="https://login.consultant.ru/link/?req=doc&amp;base=LAW&amp;n=283511&amp;dst=100120" TargetMode="External"/><Relationship Id="rId1030" Type="http://schemas.openxmlformats.org/officeDocument/2006/relationships/hyperlink" Target="https://login.consultant.ru/link/?req=doc&amp;base=LAW&amp;n=283672&amp;dst=100060" TargetMode="External"/><Relationship Id="rId4186" Type="http://schemas.openxmlformats.org/officeDocument/2006/relationships/hyperlink" Target="https://login.consultant.ru/link/?req=doc&amp;base=LAW&amp;n=520116&amp;dst=100673" TargetMode="External"/><Relationship Id="rId5584" Type="http://schemas.openxmlformats.org/officeDocument/2006/relationships/hyperlink" Target="https://login.consultant.ru/link/?req=doc&amp;base=LAW&amp;n=491811&amp;dst=100282" TargetMode="External"/><Relationship Id="rId6635" Type="http://schemas.openxmlformats.org/officeDocument/2006/relationships/hyperlink" Target="https://login.consultant.ru/link/?req=doc&amp;base=LAW&amp;n=491811&amp;dst=100304" TargetMode="External"/><Relationship Id="rId12022" Type="http://schemas.openxmlformats.org/officeDocument/2006/relationships/hyperlink" Target="https://login.consultant.ru/link/?req=doc&amp;base=LAW&amp;n=283620&amp;dst=100671" TargetMode="External"/><Relationship Id="rId400" Type="http://schemas.openxmlformats.org/officeDocument/2006/relationships/hyperlink" Target="https://login.consultant.ru/link/?req=doc&amp;base=LAW&amp;n=196295&amp;dst=100009" TargetMode="External"/><Relationship Id="rId5237" Type="http://schemas.openxmlformats.org/officeDocument/2006/relationships/hyperlink" Target="https://login.consultant.ru/link/?req=doc&amp;base=LAW&amp;n=525459&amp;dst=100012" TargetMode="External"/><Relationship Id="rId5651" Type="http://schemas.openxmlformats.org/officeDocument/2006/relationships/hyperlink" Target="https://login.consultant.ru/link/?req=doc&amp;base=LAW&amp;n=207922&amp;dst=100012" TargetMode="External"/><Relationship Id="rId6702" Type="http://schemas.openxmlformats.org/officeDocument/2006/relationships/hyperlink" Target="https://login.consultant.ru/link/?req=doc&amp;base=LAW&amp;n=314411&amp;dst=100010" TargetMode="External"/><Relationship Id="rId9858" Type="http://schemas.openxmlformats.org/officeDocument/2006/relationships/hyperlink" Target="https://login.consultant.ru/link/?req=doc&amp;base=LAW&amp;n=520123&amp;dst=100386" TargetMode="External"/><Relationship Id="rId11788" Type="http://schemas.openxmlformats.org/officeDocument/2006/relationships/hyperlink" Target="https://login.consultant.ru/link/?req=doc&amp;base=LAW&amp;n=520116&amp;dst=101359" TargetMode="External"/><Relationship Id="rId12839" Type="http://schemas.openxmlformats.org/officeDocument/2006/relationships/hyperlink" Target="https://login.consultant.ru/link/?req=doc&amp;base=LAW&amp;n=190568" TargetMode="External"/><Relationship Id="rId14194" Type="http://schemas.openxmlformats.org/officeDocument/2006/relationships/hyperlink" Target="https://login.consultant.ru/link/?req=doc&amp;base=LAW&amp;n=464781&amp;dst=100116" TargetMode="External"/><Relationship Id="rId1847" Type="http://schemas.openxmlformats.org/officeDocument/2006/relationships/hyperlink" Target="https://login.consultant.ru/link/?req=doc&amp;base=LAW&amp;n=178000&amp;dst=100116" TargetMode="External"/><Relationship Id="rId4253" Type="http://schemas.openxmlformats.org/officeDocument/2006/relationships/hyperlink" Target="https://login.consultant.ru/link/?req=doc&amp;base=LAW&amp;n=520116&amp;dst=100722" TargetMode="External"/><Relationship Id="rId5304" Type="http://schemas.openxmlformats.org/officeDocument/2006/relationships/hyperlink" Target="https://login.consultant.ru/link/?req=doc&amp;base=LAW&amp;n=189287&amp;dst=100105" TargetMode="External"/><Relationship Id="rId8874" Type="http://schemas.openxmlformats.org/officeDocument/2006/relationships/hyperlink" Target="https://login.consultant.ru/link/?req=doc&amp;base=LAW&amp;n=491748&amp;dst=100110" TargetMode="External"/><Relationship Id="rId9925" Type="http://schemas.openxmlformats.org/officeDocument/2006/relationships/hyperlink" Target="https://login.consultant.ru/link/?req=doc&amp;base=LAW&amp;n=422224&amp;dst=100536" TargetMode="External"/><Relationship Id="rId14261" Type="http://schemas.openxmlformats.org/officeDocument/2006/relationships/hyperlink" Target="https://login.consultant.ru/link/?req=doc&amp;base=LAW&amp;n=421785&amp;dst=100075" TargetMode="External"/><Relationship Id="rId4320" Type="http://schemas.openxmlformats.org/officeDocument/2006/relationships/hyperlink" Target="https://login.consultant.ru/link/?req=doc&amp;base=LAW&amp;n=189226&amp;dst=100348" TargetMode="External"/><Relationship Id="rId7476" Type="http://schemas.openxmlformats.org/officeDocument/2006/relationships/hyperlink" Target="https://login.consultant.ru/link/?req=doc&amp;base=LAW&amp;n=520126&amp;dst=101073" TargetMode="External"/><Relationship Id="rId7890" Type="http://schemas.openxmlformats.org/officeDocument/2006/relationships/hyperlink" Target="https://login.consultant.ru/link/?req=doc&amp;base=LAW&amp;n=511259&amp;dst=100164" TargetMode="External"/><Relationship Id="rId8527" Type="http://schemas.openxmlformats.org/officeDocument/2006/relationships/hyperlink" Target="https://login.consultant.ru/link/?req=doc&amp;base=LAW&amp;n=520126&amp;dst=100628" TargetMode="External"/><Relationship Id="rId10457" Type="http://schemas.openxmlformats.org/officeDocument/2006/relationships/hyperlink" Target="https://login.consultant.ru/link/?req=doc&amp;base=LAW&amp;n=371943&amp;dst=100283" TargetMode="External"/><Relationship Id="rId11855" Type="http://schemas.openxmlformats.org/officeDocument/2006/relationships/hyperlink" Target="https://login.consultant.ru/link/?req=doc&amp;base=LAW&amp;n=377443&amp;dst=100012" TargetMode="External"/><Relationship Id="rId12906" Type="http://schemas.openxmlformats.org/officeDocument/2006/relationships/hyperlink" Target="https://login.consultant.ru/link/?req=doc&amp;base=LAW&amp;n=388995&amp;dst=100501" TargetMode="External"/><Relationship Id="rId190" Type="http://schemas.openxmlformats.org/officeDocument/2006/relationships/hyperlink" Target="https://login.consultant.ru/link/?req=doc&amp;base=LAW&amp;n=94266&amp;dst=100009" TargetMode="External"/><Relationship Id="rId1914" Type="http://schemas.openxmlformats.org/officeDocument/2006/relationships/hyperlink" Target="https://login.consultant.ru/link/?req=doc&amp;base=LAW&amp;n=201167&amp;dst=100034" TargetMode="External"/><Relationship Id="rId6078" Type="http://schemas.openxmlformats.org/officeDocument/2006/relationships/hyperlink" Target="https://login.consultant.ru/link/?req=doc&amp;base=LAW&amp;n=520116&amp;dst=100923" TargetMode="External"/><Relationship Id="rId6492" Type="http://schemas.openxmlformats.org/officeDocument/2006/relationships/hyperlink" Target="https://login.consultant.ru/link/?req=doc&amp;base=LAW&amp;n=511493&amp;dst=1758" TargetMode="External"/><Relationship Id="rId7129" Type="http://schemas.openxmlformats.org/officeDocument/2006/relationships/hyperlink" Target="https://login.consultant.ru/link/?req=doc&amp;base=LAW&amp;n=520139&amp;dst=100465" TargetMode="External"/><Relationship Id="rId7543" Type="http://schemas.openxmlformats.org/officeDocument/2006/relationships/hyperlink" Target="https://login.consultant.ru/link/?req=doc&amp;base=LAW&amp;n=193990&amp;dst=100024" TargetMode="External"/><Relationship Id="rId8941" Type="http://schemas.openxmlformats.org/officeDocument/2006/relationships/hyperlink" Target="https://login.consultant.ru/link/?req=doc&amp;base=LAW&amp;n=508369" TargetMode="External"/><Relationship Id="rId10871" Type="http://schemas.openxmlformats.org/officeDocument/2006/relationships/hyperlink" Target="https://login.consultant.ru/link/?req=doc&amp;base=LAW&amp;n=482752&amp;dst=100148" TargetMode="External"/><Relationship Id="rId11508" Type="http://schemas.openxmlformats.org/officeDocument/2006/relationships/hyperlink" Target="https://login.consultant.ru/link/?req=doc&amp;base=LAW&amp;n=189288&amp;dst=100225" TargetMode="External"/><Relationship Id="rId11922" Type="http://schemas.openxmlformats.org/officeDocument/2006/relationships/hyperlink" Target="https://login.consultant.ru/link/?req=doc&amp;base=LAW&amp;n=283672&amp;dst=101564" TargetMode="External"/><Relationship Id="rId5094" Type="http://schemas.openxmlformats.org/officeDocument/2006/relationships/hyperlink" Target="https://login.consultant.ru/link/?req=doc&amp;base=LAW&amp;n=520126&amp;dst=100456" TargetMode="External"/><Relationship Id="rId6145" Type="http://schemas.openxmlformats.org/officeDocument/2006/relationships/hyperlink" Target="https://login.consultant.ru/link/?req=doc&amp;base=LAW&amp;n=189503&amp;dst=100057" TargetMode="External"/><Relationship Id="rId10524" Type="http://schemas.openxmlformats.org/officeDocument/2006/relationships/hyperlink" Target="https://login.consultant.ru/link/?req=doc&amp;base=LAW&amp;n=458345&amp;dst=100012" TargetMode="External"/><Relationship Id="rId2688" Type="http://schemas.openxmlformats.org/officeDocument/2006/relationships/hyperlink" Target="https://login.consultant.ru/link/?req=doc&amp;base=LAW&amp;n=524957&amp;dst=100009" TargetMode="External"/><Relationship Id="rId3739" Type="http://schemas.openxmlformats.org/officeDocument/2006/relationships/hyperlink" Target="https://login.consultant.ru/link/?req=doc&amp;base=LAW&amp;n=334397&amp;dst=100099" TargetMode="External"/><Relationship Id="rId5161" Type="http://schemas.openxmlformats.org/officeDocument/2006/relationships/hyperlink" Target="https://login.consultant.ru/link/?req=doc&amp;base=LAW&amp;n=389253&amp;dst=100068" TargetMode="External"/><Relationship Id="rId7610" Type="http://schemas.openxmlformats.org/officeDocument/2006/relationships/hyperlink" Target="https://login.consultant.ru/link/?req=doc&amp;base=LAW&amp;n=283672&amp;dst=100876" TargetMode="External"/><Relationship Id="rId12696" Type="http://schemas.openxmlformats.org/officeDocument/2006/relationships/hyperlink" Target="https://login.consultant.ru/link/?req=doc&amp;base=LAW&amp;n=368440&amp;dst=100053" TargetMode="External"/><Relationship Id="rId13747" Type="http://schemas.openxmlformats.org/officeDocument/2006/relationships/hyperlink" Target="https://login.consultant.ru/link/?req=doc&amp;base=LAW&amp;n=520020&amp;dst=101602" TargetMode="External"/><Relationship Id="rId2755" Type="http://schemas.openxmlformats.org/officeDocument/2006/relationships/hyperlink" Target="https://login.consultant.ru/link/?req=doc&amp;base=LAW&amp;n=283620&amp;dst=100066" TargetMode="External"/><Relationship Id="rId3806" Type="http://schemas.openxmlformats.org/officeDocument/2006/relationships/hyperlink" Target="https://login.consultant.ru/link/?req=doc&amp;base=LAW&amp;n=388995&amp;dst=100262" TargetMode="External"/><Relationship Id="rId6212" Type="http://schemas.openxmlformats.org/officeDocument/2006/relationships/hyperlink" Target="https://login.consultant.ru/link/?req=doc&amp;base=LAW&amp;n=283618&amp;dst=100147" TargetMode="External"/><Relationship Id="rId9368" Type="http://schemas.openxmlformats.org/officeDocument/2006/relationships/hyperlink" Target="https://login.consultant.ru/link/?req=doc&amp;base=LAW&amp;n=520123&amp;dst=100377" TargetMode="External"/><Relationship Id="rId9782" Type="http://schemas.openxmlformats.org/officeDocument/2006/relationships/hyperlink" Target="https://login.consultant.ru/link/?req=doc&amp;base=LAW&amp;n=511700&amp;dst=100638" TargetMode="External"/><Relationship Id="rId11298" Type="http://schemas.openxmlformats.org/officeDocument/2006/relationships/hyperlink" Target="https://login.consultant.ru/link/?req=doc&amp;base=LAW&amp;n=283672&amp;dst=101427" TargetMode="External"/><Relationship Id="rId12349" Type="http://schemas.openxmlformats.org/officeDocument/2006/relationships/hyperlink" Target="https://login.consultant.ru/link/?req=doc&amp;base=LAW&amp;n=509417&amp;dst=100010" TargetMode="External"/><Relationship Id="rId12763" Type="http://schemas.openxmlformats.org/officeDocument/2006/relationships/hyperlink" Target="https://login.consultant.ru/link/?req=doc&amp;base=LAW&amp;n=524913&amp;dst=100003" TargetMode="External"/><Relationship Id="rId13814" Type="http://schemas.openxmlformats.org/officeDocument/2006/relationships/hyperlink" Target="https://login.consultant.ru/link/?req=doc&amp;base=LAW&amp;n=508490&amp;dst=566" TargetMode="External"/><Relationship Id="rId727" Type="http://schemas.openxmlformats.org/officeDocument/2006/relationships/hyperlink" Target="https://login.consultant.ru/link/?req=doc&amp;base=LAW&amp;n=511100&amp;dst=100009" TargetMode="External"/><Relationship Id="rId1357" Type="http://schemas.openxmlformats.org/officeDocument/2006/relationships/hyperlink" Target="https://login.consultant.ru/link/?req=doc&amp;base=LAW&amp;n=283671&amp;dst=100101" TargetMode="External"/><Relationship Id="rId1771" Type="http://schemas.openxmlformats.org/officeDocument/2006/relationships/hyperlink" Target="https://login.consultant.ru/link/?req=doc&amp;base=LAW&amp;n=356263&amp;dst=100073" TargetMode="External"/><Relationship Id="rId2408" Type="http://schemas.openxmlformats.org/officeDocument/2006/relationships/hyperlink" Target="https://login.consultant.ru/link/?req=doc&amp;base=LAW&amp;n=450412&amp;dst=100026" TargetMode="External"/><Relationship Id="rId2822" Type="http://schemas.openxmlformats.org/officeDocument/2006/relationships/hyperlink" Target="https://login.consultant.ru/link/?req=doc&amp;base=LAW&amp;n=520121&amp;dst=100064" TargetMode="External"/><Relationship Id="rId5978" Type="http://schemas.openxmlformats.org/officeDocument/2006/relationships/hyperlink" Target="https://login.consultant.ru/link/?req=doc&amp;base=LAW&amp;n=421956&amp;dst=100157" TargetMode="External"/><Relationship Id="rId8384" Type="http://schemas.openxmlformats.org/officeDocument/2006/relationships/hyperlink" Target="https://login.consultant.ru/link/?req=doc&amp;base=LAW&amp;n=520116&amp;dst=101030" TargetMode="External"/><Relationship Id="rId9435" Type="http://schemas.openxmlformats.org/officeDocument/2006/relationships/hyperlink" Target="https://login.consultant.ru/link/?req=doc&amp;base=LAW&amp;n=169438&amp;dst=100189" TargetMode="External"/><Relationship Id="rId11365" Type="http://schemas.openxmlformats.org/officeDocument/2006/relationships/hyperlink" Target="https://login.consultant.ru/link/?req=doc&amp;base=LAW&amp;n=283672&amp;dst=101473" TargetMode="External"/><Relationship Id="rId12416" Type="http://schemas.openxmlformats.org/officeDocument/2006/relationships/hyperlink" Target="https://login.consultant.ru/link/?req=doc&amp;base=LAW&amp;n=430415&amp;dst=100005" TargetMode="External"/><Relationship Id="rId63" Type="http://schemas.openxmlformats.org/officeDocument/2006/relationships/hyperlink" Target="https://login.consultant.ru/link/?req=doc&amp;base=LAW&amp;n=482740&amp;dst=100009" TargetMode="External"/><Relationship Id="rId1424" Type="http://schemas.openxmlformats.org/officeDocument/2006/relationships/hyperlink" Target="https://login.consultant.ru/link/?req=doc&amp;base=LAW&amp;n=389302&amp;dst=100075" TargetMode="External"/><Relationship Id="rId4994" Type="http://schemas.openxmlformats.org/officeDocument/2006/relationships/hyperlink" Target="https://login.consultant.ru/link/?req=doc&amp;base=LAW&amp;n=133394&amp;dst=100030" TargetMode="External"/><Relationship Id="rId8037" Type="http://schemas.openxmlformats.org/officeDocument/2006/relationships/hyperlink" Target="https://login.consultant.ru/link/?req=doc&amp;base=LAW&amp;n=520020&amp;dst=101063" TargetMode="External"/><Relationship Id="rId8451" Type="http://schemas.openxmlformats.org/officeDocument/2006/relationships/hyperlink" Target="https://login.consultant.ru/link/?req=doc&amp;base=LAW&amp;n=511493&amp;dst=3571" TargetMode="External"/><Relationship Id="rId9502" Type="http://schemas.openxmlformats.org/officeDocument/2006/relationships/hyperlink" Target="https://login.consultant.ru/link/?req=doc&amp;base=LAW&amp;n=520020&amp;dst=101156" TargetMode="External"/><Relationship Id="rId10381" Type="http://schemas.openxmlformats.org/officeDocument/2006/relationships/hyperlink" Target="https://login.consultant.ru/link/?req=doc&amp;base=LAW&amp;n=371943&amp;dst=100218" TargetMode="External"/><Relationship Id="rId11018" Type="http://schemas.openxmlformats.org/officeDocument/2006/relationships/hyperlink" Target="https://login.consultant.ru/link/?req=doc&amp;base=LAW&amp;n=164867&amp;dst=100086" TargetMode="External"/><Relationship Id="rId11432" Type="http://schemas.openxmlformats.org/officeDocument/2006/relationships/hyperlink" Target="https://login.consultant.ru/link/?req=doc&amp;base=LAW&amp;n=283620&amp;dst=100493" TargetMode="External"/><Relationship Id="rId12830" Type="http://schemas.openxmlformats.org/officeDocument/2006/relationships/hyperlink" Target="https://login.consultant.ru/link/?req=doc&amp;base=LAW&amp;n=326224&amp;dst=100048" TargetMode="External"/><Relationship Id="rId3596" Type="http://schemas.openxmlformats.org/officeDocument/2006/relationships/hyperlink" Target="https://login.consultant.ru/link/?req=doc&amp;base=LAW&amp;n=360346&amp;dst=100116" TargetMode="External"/><Relationship Id="rId4647" Type="http://schemas.openxmlformats.org/officeDocument/2006/relationships/hyperlink" Target="https://login.consultant.ru/link/?req=doc&amp;base=LAW&amp;n=518984&amp;dst=100020" TargetMode="External"/><Relationship Id="rId7053" Type="http://schemas.openxmlformats.org/officeDocument/2006/relationships/hyperlink" Target="https://login.consultant.ru/link/?req=doc&amp;base=LAW&amp;n=431832&amp;dst=100117" TargetMode="External"/><Relationship Id="rId8104" Type="http://schemas.openxmlformats.org/officeDocument/2006/relationships/hyperlink" Target="https://login.consultant.ru/link/?req=doc&amp;base=LAW&amp;n=193997&amp;dst=100253" TargetMode="External"/><Relationship Id="rId10034" Type="http://schemas.openxmlformats.org/officeDocument/2006/relationships/hyperlink" Target="https://login.consultant.ru/link/?req=doc&amp;base=LAW&amp;n=520120&amp;dst=100366" TargetMode="External"/><Relationship Id="rId2198" Type="http://schemas.openxmlformats.org/officeDocument/2006/relationships/hyperlink" Target="https://login.consultant.ru/link/?req=doc&amp;base=LAW&amp;n=374181&amp;dst=100015" TargetMode="External"/><Relationship Id="rId3249" Type="http://schemas.openxmlformats.org/officeDocument/2006/relationships/hyperlink" Target="https://login.consultant.ru/link/?req=doc&amp;base=LAW&amp;n=189226&amp;dst=100108" TargetMode="External"/><Relationship Id="rId7120" Type="http://schemas.openxmlformats.org/officeDocument/2006/relationships/hyperlink" Target="https://login.consultant.ru/link/?req=doc&amp;base=LAW&amp;n=209829&amp;dst=100102" TargetMode="External"/><Relationship Id="rId584" Type="http://schemas.openxmlformats.org/officeDocument/2006/relationships/hyperlink" Target="https://login.consultant.ru/link/?req=doc&amp;base=LAW&amp;n=382520&amp;dst=100009" TargetMode="External"/><Relationship Id="rId2265" Type="http://schemas.openxmlformats.org/officeDocument/2006/relationships/hyperlink" Target="https://login.consultant.ru/link/?req=doc&amp;base=LAW&amp;n=520126&amp;dst=100090" TargetMode="External"/><Relationship Id="rId3663" Type="http://schemas.openxmlformats.org/officeDocument/2006/relationships/hyperlink" Target="https://login.consultant.ru/link/?req=doc&amp;base=LAW&amp;n=201382&amp;dst=3" TargetMode="External"/><Relationship Id="rId4714" Type="http://schemas.openxmlformats.org/officeDocument/2006/relationships/hyperlink" Target="https://login.consultant.ru/link/?req=doc&amp;base=LAW&amp;n=508506&amp;dst=101983" TargetMode="External"/><Relationship Id="rId9292" Type="http://schemas.openxmlformats.org/officeDocument/2006/relationships/hyperlink" Target="https://login.consultant.ru/link/?req=doc&amp;base=LAW&amp;n=520116&amp;dst=101075" TargetMode="External"/><Relationship Id="rId10101" Type="http://schemas.openxmlformats.org/officeDocument/2006/relationships/hyperlink" Target="https://login.consultant.ru/link/?req=doc&amp;base=LAW&amp;n=178854&amp;dst=100019" TargetMode="External"/><Relationship Id="rId13257" Type="http://schemas.openxmlformats.org/officeDocument/2006/relationships/hyperlink" Target="https://login.consultant.ru/link/?req=doc&amp;base=LAW&amp;n=520142&amp;dst=100087" TargetMode="External"/><Relationship Id="rId13671" Type="http://schemas.openxmlformats.org/officeDocument/2006/relationships/hyperlink" Target="https://login.consultant.ru/link/?req=doc&amp;base=LAW&amp;n=482694&amp;dst=100021" TargetMode="External"/><Relationship Id="rId14308" Type="http://schemas.openxmlformats.org/officeDocument/2006/relationships/hyperlink" Target="https://login.consultant.ru/link/?req=doc&amp;base=LAW&amp;n=520020&amp;dst=101693" TargetMode="External"/><Relationship Id="rId237" Type="http://schemas.openxmlformats.org/officeDocument/2006/relationships/hyperlink" Target="https://login.consultant.ru/link/?req=doc&amp;base=LAW&amp;n=217892&amp;dst=100021" TargetMode="External"/><Relationship Id="rId3316" Type="http://schemas.openxmlformats.org/officeDocument/2006/relationships/hyperlink" Target="https://login.consultant.ru/link/?req=doc&amp;base=LAW&amp;n=389296&amp;dst=100041" TargetMode="External"/><Relationship Id="rId3730" Type="http://schemas.openxmlformats.org/officeDocument/2006/relationships/hyperlink" Target="https://login.consultant.ru/link/?req=doc&amp;base=LAW&amp;n=283620&amp;dst=100288" TargetMode="External"/><Relationship Id="rId6886" Type="http://schemas.openxmlformats.org/officeDocument/2006/relationships/hyperlink" Target="https://login.consultant.ru/link/?req=doc&amp;base=LAW&amp;n=161036&amp;dst=100005" TargetMode="External"/><Relationship Id="rId7937" Type="http://schemas.openxmlformats.org/officeDocument/2006/relationships/hyperlink" Target="https://login.consultant.ru/link/?req=doc&amp;base=LAW&amp;n=491749&amp;dst=100068" TargetMode="External"/><Relationship Id="rId10918" Type="http://schemas.openxmlformats.org/officeDocument/2006/relationships/hyperlink" Target="https://login.consultant.ru/link/?req=doc&amp;base=LAW&amp;n=482752&amp;dst=100309" TargetMode="External"/><Relationship Id="rId12273" Type="http://schemas.openxmlformats.org/officeDocument/2006/relationships/hyperlink" Target="https://login.consultant.ru/link/?req=doc&amp;base=LAW&amp;n=422222&amp;dst=100441" TargetMode="External"/><Relationship Id="rId13324" Type="http://schemas.openxmlformats.org/officeDocument/2006/relationships/hyperlink" Target="https://login.consultant.ru/link/?req=doc&amp;base=LAW&amp;n=454114&amp;dst=100076" TargetMode="External"/><Relationship Id="rId651" Type="http://schemas.openxmlformats.org/officeDocument/2006/relationships/hyperlink" Target="https://login.consultant.ru/link/?req=doc&amp;base=LAW&amp;n=440264&amp;dst=100009" TargetMode="External"/><Relationship Id="rId1281" Type="http://schemas.openxmlformats.org/officeDocument/2006/relationships/hyperlink" Target="https://login.consultant.ru/link/?req=doc&amp;base=LAW&amp;n=482525&amp;dst=100009" TargetMode="External"/><Relationship Id="rId2332" Type="http://schemas.openxmlformats.org/officeDocument/2006/relationships/hyperlink" Target="https://login.consultant.ru/link/?req=doc&amp;base=LAW&amp;n=520145&amp;dst=100067" TargetMode="External"/><Relationship Id="rId5488" Type="http://schemas.openxmlformats.org/officeDocument/2006/relationships/hyperlink" Target="https://login.consultant.ru/link/?req=doc&amp;base=LAW&amp;n=530088&amp;dst=100296" TargetMode="External"/><Relationship Id="rId6539" Type="http://schemas.openxmlformats.org/officeDocument/2006/relationships/hyperlink" Target="https://login.consultant.ru/link/?req=doc&amp;base=LAW&amp;n=520123&amp;dst=100325" TargetMode="External"/><Relationship Id="rId6953" Type="http://schemas.openxmlformats.org/officeDocument/2006/relationships/hyperlink" Target="https://login.consultant.ru/link/?req=doc&amp;base=LAW&amp;n=511671&amp;dst=510" TargetMode="External"/><Relationship Id="rId12340" Type="http://schemas.openxmlformats.org/officeDocument/2006/relationships/hyperlink" Target="https://login.consultant.ru/link/?req=doc&amp;base=LAW&amp;n=422224&amp;dst=100598" TargetMode="External"/><Relationship Id="rId304" Type="http://schemas.openxmlformats.org/officeDocument/2006/relationships/hyperlink" Target="https://login.consultant.ru/link/?req=doc&amp;base=LAW&amp;n=152472&amp;dst=100009" TargetMode="External"/><Relationship Id="rId5555" Type="http://schemas.openxmlformats.org/officeDocument/2006/relationships/hyperlink" Target="https://login.consultant.ru/link/?req=doc&amp;base=LAW&amp;n=489033" TargetMode="External"/><Relationship Id="rId6606" Type="http://schemas.openxmlformats.org/officeDocument/2006/relationships/hyperlink" Target="https://login.consultant.ru/link/?req=doc&amp;base=LAW&amp;n=520020&amp;dst=100985" TargetMode="External"/><Relationship Id="rId9012" Type="http://schemas.openxmlformats.org/officeDocument/2006/relationships/hyperlink" Target="https://login.consultant.ru/link/?req=doc&amp;base=LAW&amp;n=283672&amp;dst=101121" TargetMode="External"/><Relationship Id="rId14098" Type="http://schemas.openxmlformats.org/officeDocument/2006/relationships/hyperlink" Target="https://login.consultant.ru/link/?req=doc&amp;base=LAW&amp;n=421785&amp;dst=100036" TargetMode="External"/><Relationship Id="rId1001" Type="http://schemas.openxmlformats.org/officeDocument/2006/relationships/hyperlink" Target="https://login.consultant.ru/link/?req=doc&amp;base=LAW&amp;n=165833&amp;dst=100012" TargetMode="External"/><Relationship Id="rId4157" Type="http://schemas.openxmlformats.org/officeDocument/2006/relationships/hyperlink" Target="https://login.consultant.ru/link/?req=doc&amp;base=LAW&amp;n=491748&amp;dst=100089" TargetMode="External"/><Relationship Id="rId4571" Type="http://schemas.openxmlformats.org/officeDocument/2006/relationships/hyperlink" Target="https://login.consultant.ru/link/?req=doc&amp;base=LAW&amp;n=189287&amp;dst=100015" TargetMode="External"/><Relationship Id="rId5208" Type="http://schemas.openxmlformats.org/officeDocument/2006/relationships/hyperlink" Target="https://login.consultant.ru/link/?req=doc&amp;base=LAW&amp;n=322594&amp;dst=100112" TargetMode="External"/><Relationship Id="rId5622" Type="http://schemas.openxmlformats.org/officeDocument/2006/relationships/hyperlink" Target="https://login.consultant.ru/link/?req=doc&amp;base=LAW&amp;n=451749" TargetMode="External"/><Relationship Id="rId8778" Type="http://schemas.openxmlformats.org/officeDocument/2006/relationships/hyperlink" Target="https://login.consultant.ru/link/?req=doc&amp;base=LAW&amp;n=311974&amp;dst=100029" TargetMode="External"/><Relationship Id="rId9829" Type="http://schemas.openxmlformats.org/officeDocument/2006/relationships/hyperlink" Target="https://login.consultant.ru/link/?req=doc&amp;base=LAW&amp;n=470596&amp;dst=100012" TargetMode="External"/><Relationship Id="rId14165" Type="http://schemas.openxmlformats.org/officeDocument/2006/relationships/hyperlink" Target="https://login.consultant.ru/link/?req=doc&amp;base=LAW&amp;n=422222&amp;dst=100451" TargetMode="External"/><Relationship Id="rId3173" Type="http://schemas.openxmlformats.org/officeDocument/2006/relationships/hyperlink" Target="https://login.consultant.ru/link/?req=doc&amp;base=LAW&amp;n=520281&amp;dst=100725" TargetMode="External"/><Relationship Id="rId4224" Type="http://schemas.openxmlformats.org/officeDocument/2006/relationships/hyperlink" Target="https://login.consultant.ru/link/?req=doc&amp;base=LAW&amp;n=453359&amp;dst=100193" TargetMode="External"/><Relationship Id="rId11759" Type="http://schemas.openxmlformats.org/officeDocument/2006/relationships/hyperlink" Target="https://login.consultant.ru/link/?req=doc&amp;base=LAW&amp;n=409065&amp;dst=100003" TargetMode="External"/><Relationship Id="rId1818" Type="http://schemas.openxmlformats.org/officeDocument/2006/relationships/hyperlink" Target="https://login.consultant.ru/link/?req=doc&amp;base=LAW&amp;n=309512&amp;dst=100188" TargetMode="External"/><Relationship Id="rId3240" Type="http://schemas.openxmlformats.org/officeDocument/2006/relationships/hyperlink" Target="https://login.consultant.ru/link/?req=doc&amp;base=LAW&amp;n=201384&amp;dst=100137" TargetMode="External"/><Relationship Id="rId6396" Type="http://schemas.openxmlformats.org/officeDocument/2006/relationships/hyperlink" Target="https://login.consultant.ru/link/?req=doc&amp;base=LAW&amp;n=193997&amp;dst=100201" TargetMode="External"/><Relationship Id="rId7794" Type="http://schemas.openxmlformats.org/officeDocument/2006/relationships/hyperlink" Target="https://login.consultant.ru/link/?req=doc&amp;base=LAW&amp;n=312018&amp;dst=100310" TargetMode="External"/><Relationship Id="rId8845" Type="http://schemas.openxmlformats.org/officeDocument/2006/relationships/hyperlink" Target="https://login.consultant.ru/link/?req=doc&amp;base=LAW&amp;n=431909&amp;dst=100134" TargetMode="External"/><Relationship Id="rId10775" Type="http://schemas.openxmlformats.org/officeDocument/2006/relationships/hyperlink" Target="https://login.consultant.ru/link/?req=doc&amp;base=LAW&amp;n=286463&amp;dst=100029" TargetMode="External"/><Relationship Id="rId11826" Type="http://schemas.openxmlformats.org/officeDocument/2006/relationships/hyperlink" Target="https://login.consultant.ru/link/?req=doc&amp;base=LAW&amp;n=489343&amp;dst=100608" TargetMode="External"/><Relationship Id="rId13181" Type="http://schemas.openxmlformats.org/officeDocument/2006/relationships/hyperlink" Target="https://login.consultant.ru/link/?req=doc&amp;base=LAW&amp;n=389248&amp;dst=100215" TargetMode="External"/><Relationship Id="rId14232" Type="http://schemas.openxmlformats.org/officeDocument/2006/relationships/hyperlink" Target="https://login.consultant.ru/link/?req=doc&amp;base=LAW&amp;n=93256&amp;dst=100715" TargetMode="External"/><Relationship Id="rId161" Type="http://schemas.openxmlformats.org/officeDocument/2006/relationships/hyperlink" Target="https://login.consultant.ru/link/?req=doc&amp;base=LAW&amp;n=201641&amp;dst=100011" TargetMode="External"/><Relationship Id="rId6049" Type="http://schemas.openxmlformats.org/officeDocument/2006/relationships/hyperlink" Target="https://login.consultant.ru/link/?req=doc&amp;base=LAW&amp;n=520126&amp;dst=100542" TargetMode="External"/><Relationship Id="rId7447" Type="http://schemas.openxmlformats.org/officeDocument/2006/relationships/hyperlink" Target="https://login.consultant.ru/link/?req=doc&amp;base=LAW&amp;n=520020&amp;dst=101021" TargetMode="External"/><Relationship Id="rId7861" Type="http://schemas.openxmlformats.org/officeDocument/2006/relationships/hyperlink" Target="https://login.consultant.ru/link/?req=doc&amp;base=LAW&amp;n=372884&amp;dst=100042" TargetMode="External"/><Relationship Id="rId8912" Type="http://schemas.openxmlformats.org/officeDocument/2006/relationships/hyperlink" Target="https://login.consultant.ru/link/?req=doc&amp;base=LAW&amp;n=341866&amp;dst=100015" TargetMode="External"/><Relationship Id="rId10428" Type="http://schemas.openxmlformats.org/officeDocument/2006/relationships/hyperlink" Target="https://login.consultant.ru/link/?req=doc&amp;base=LAW&amp;n=508364&amp;dst=100012" TargetMode="External"/><Relationship Id="rId10842" Type="http://schemas.openxmlformats.org/officeDocument/2006/relationships/hyperlink" Target="https://login.consultant.ru/link/?req=doc&amp;base=LAW&amp;n=382520&amp;dst=100017" TargetMode="External"/><Relationship Id="rId13998" Type="http://schemas.openxmlformats.org/officeDocument/2006/relationships/hyperlink" Target="https://login.consultant.ru/link/?req=doc&amp;base=LAW&amp;n=71761&amp;dst=100043" TargetMode="External"/><Relationship Id="rId6463" Type="http://schemas.openxmlformats.org/officeDocument/2006/relationships/hyperlink" Target="https://login.consultant.ru/link/?req=doc&amp;base=LAW&amp;n=144741&amp;dst=100564" TargetMode="External"/><Relationship Id="rId7514" Type="http://schemas.openxmlformats.org/officeDocument/2006/relationships/hyperlink" Target="https://login.consultant.ru/link/?req=doc&amp;base=LAW&amp;n=511493&amp;dst=1507" TargetMode="External"/><Relationship Id="rId978" Type="http://schemas.openxmlformats.org/officeDocument/2006/relationships/hyperlink" Target="https://login.consultant.ru/link/?req=doc&amp;base=LAW&amp;n=301263&amp;dst=100086" TargetMode="External"/><Relationship Id="rId2659" Type="http://schemas.openxmlformats.org/officeDocument/2006/relationships/hyperlink" Target="https://login.consultant.ru/link/?req=doc&amp;base=LAW&amp;n=520116&amp;dst=100447" TargetMode="External"/><Relationship Id="rId5065" Type="http://schemas.openxmlformats.org/officeDocument/2006/relationships/hyperlink" Target="https://login.consultant.ru/link/?req=doc&amp;base=LAW&amp;n=189503&amp;dst=100016" TargetMode="External"/><Relationship Id="rId6116" Type="http://schemas.openxmlformats.org/officeDocument/2006/relationships/hyperlink" Target="https://login.consultant.ru/link/?req=doc&amp;base=LAW&amp;n=200491&amp;dst=100123" TargetMode="External"/><Relationship Id="rId6530" Type="http://schemas.openxmlformats.org/officeDocument/2006/relationships/hyperlink" Target="https://login.consultant.ru/link/?req=doc&amp;base=LAW&amp;n=405917&amp;dst=100037" TargetMode="External"/><Relationship Id="rId9686" Type="http://schemas.openxmlformats.org/officeDocument/2006/relationships/hyperlink" Target="https://login.consultant.ru/link/?req=doc&amp;base=LAW&amp;n=520134&amp;dst=101052" TargetMode="External"/><Relationship Id="rId12667" Type="http://schemas.openxmlformats.org/officeDocument/2006/relationships/hyperlink" Target="https://login.consultant.ru/link/?req=doc&amp;base=LAW&amp;n=368440&amp;dst=100038" TargetMode="External"/><Relationship Id="rId1675" Type="http://schemas.openxmlformats.org/officeDocument/2006/relationships/hyperlink" Target="https://login.consultant.ru/link/?req=doc&amp;base=LAW&amp;n=446161&amp;dst=100023" TargetMode="External"/><Relationship Id="rId2726" Type="http://schemas.openxmlformats.org/officeDocument/2006/relationships/hyperlink" Target="https://login.consultant.ru/link/?req=doc&amp;base=LAW&amp;n=516804&amp;dst=100360" TargetMode="External"/><Relationship Id="rId4081" Type="http://schemas.openxmlformats.org/officeDocument/2006/relationships/hyperlink" Target="https://login.consultant.ru/link/?req=doc&amp;base=LAW&amp;n=388995&amp;dst=100668" TargetMode="External"/><Relationship Id="rId5132" Type="http://schemas.openxmlformats.org/officeDocument/2006/relationships/hyperlink" Target="https://login.consultant.ru/link/?req=doc&amp;base=LAW&amp;n=348662&amp;dst=100026" TargetMode="External"/><Relationship Id="rId8288" Type="http://schemas.openxmlformats.org/officeDocument/2006/relationships/hyperlink" Target="https://login.consultant.ru/link/?req=doc&amp;base=LAW&amp;n=179084&amp;dst=100013" TargetMode="External"/><Relationship Id="rId9339" Type="http://schemas.openxmlformats.org/officeDocument/2006/relationships/hyperlink" Target="https://login.consultant.ru/link/?req=doc&amp;base=LAW&amp;n=511656&amp;dst=100636" TargetMode="External"/><Relationship Id="rId9753" Type="http://schemas.openxmlformats.org/officeDocument/2006/relationships/hyperlink" Target="https://login.consultant.ru/link/?req=doc&amp;base=LAW&amp;n=283672&amp;dst=101404" TargetMode="External"/><Relationship Id="rId11269" Type="http://schemas.openxmlformats.org/officeDocument/2006/relationships/hyperlink" Target="https://login.consultant.ru/link/?req=doc&amp;base=LAW&amp;n=520020&amp;dst=101267" TargetMode="External"/><Relationship Id="rId13718" Type="http://schemas.openxmlformats.org/officeDocument/2006/relationships/hyperlink" Target="https://login.consultant.ru/link/?req=doc&amp;base=LAW&amp;n=520116&amp;dst=101502" TargetMode="External"/><Relationship Id="rId1328" Type="http://schemas.openxmlformats.org/officeDocument/2006/relationships/hyperlink" Target="https://login.consultant.ru/link/?req=doc&amp;base=LAW&amp;n=100710&amp;dst=100001" TargetMode="External"/><Relationship Id="rId8355" Type="http://schemas.openxmlformats.org/officeDocument/2006/relationships/hyperlink" Target="https://login.consultant.ru/link/?req=doc&amp;base=LAW&amp;n=483052" TargetMode="External"/><Relationship Id="rId9406" Type="http://schemas.openxmlformats.org/officeDocument/2006/relationships/hyperlink" Target="https://login.consultant.ru/link/?req=doc&amp;base=LAW&amp;n=435811&amp;dst=100141" TargetMode="External"/><Relationship Id="rId11683" Type="http://schemas.openxmlformats.org/officeDocument/2006/relationships/hyperlink" Target="https://login.consultant.ru/link/?req=doc&amp;base=LAW&amp;n=365160&amp;dst=100288" TargetMode="External"/><Relationship Id="rId12734" Type="http://schemas.openxmlformats.org/officeDocument/2006/relationships/hyperlink" Target="https://login.consultant.ru/link/?req=doc&amp;base=LAW&amp;n=515438&amp;dst=100009" TargetMode="External"/><Relationship Id="rId1742" Type="http://schemas.openxmlformats.org/officeDocument/2006/relationships/hyperlink" Target="https://login.consultant.ru/link/?req=doc&amp;base=LAW&amp;n=520123&amp;dst=100785" TargetMode="External"/><Relationship Id="rId4898" Type="http://schemas.openxmlformats.org/officeDocument/2006/relationships/hyperlink" Target="https://login.consultant.ru/link/?req=doc&amp;base=LAW&amp;n=330139&amp;dst=100034" TargetMode="External"/><Relationship Id="rId5949" Type="http://schemas.openxmlformats.org/officeDocument/2006/relationships/hyperlink" Target="https://login.consultant.ru/link/?req=doc&amp;base=LAW&amp;n=520116&amp;dst=100905" TargetMode="External"/><Relationship Id="rId7371" Type="http://schemas.openxmlformats.org/officeDocument/2006/relationships/hyperlink" Target="https://login.consultant.ru/link/?req=doc&amp;base=LAW&amp;n=63929&amp;dst=100088" TargetMode="External"/><Relationship Id="rId8008" Type="http://schemas.openxmlformats.org/officeDocument/2006/relationships/hyperlink" Target="https://login.consultant.ru/link/?req=doc&amp;base=LAW&amp;n=372885&amp;dst=100134" TargetMode="External"/><Relationship Id="rId9820" Type="http://schemas.openxmlformats.org/officeDocument/2006/relationships/hyperlink" Target="https://login.consultant.ru/link/?req=doc&amp;base=LAW&amp;n=435724&amp;dst=100020" TargetMode="External"/><Relationship Id="rId10285" Type="http://schemas.openxmlformats.org/officeDocument/2006/relationships/hyperlink" Target="https://login.consultant.ru/link/?req=doc&amp;base=LAW&amp;n=422224&amp;dst=100553" TargetMode="External"/><Relationship Id="rId11336" Type="http://schemas.openxmlformats.org/officeDocument/2006/relationships/hyperlink" Target="https://login.consultant.ru/link/?req=doc&amp;base=LAW&amp;n=283672&amp;dst=101457" TargetMode="External"/><Relationship Id="rId11750" Type="http://schemas.openxmlformats.org/officeDocument/2006/relationships/hyperlink" Target="https://login.consultant.ru/link/?req=doc&amp;base=LAW&amp;n=511666&amp;dst=100358" TargetMode="External"/><Relationship Id="rId12801" Type="http://schemas.openxmlformats.org/officeDocument/2006/relationships/hyperlink" Target="https://login.consultant.ru/link/?req=doc&amp;base=LAW&amp;n=389246&amp;dst=100556" TargetMode="External"/><Relationship Id="rId34" Type="http://schemas.openxmlformats.org/officeDocument/2006/relationships/hyperlink" Target="https://login.consultant.ru/link/?req=doc&amp;base=LAW&amp;n=43099&amp;dst=100008" TargetMode="External"/><Relationship Id="rId4965" Type="http://schemas.openxmlformats.org/officeDocument/2006/relationships/hyperlink" Target="https://login.consultant.ru/link/?req=doc&amp;base=LAW&amp;n=189503&amp;dst=100015" TargetMode="External"/><Relationship Id="rId7024" Type="http://schemas.openxmlformats.org/officeDocument/2006/relationships/hyperlink" Target="https://login.consultant.ru/link/?req=doc&amp;base=LAW&amp;n=189288&amp;dst=100037" TargetMode="External"/><Relationship Id="rId8422" Type="http://schemas.openxmlformats.org/officeDocument/2006/relationships/hyperlink" Target="https://login.consultant.ru/link/?req=doc&amp;base=LAW&amp;n=464869&amp;dst=100071" TargetMode="External"/><Relationship Id="rId10352" Type="http://schemas.openxmlformats.org/officeDocument/2006/relationships/hyperlink" Target="https://login.consultant.ru/link/?req=doc&amp;base=LAW&amp;n=301594&amp;dst=100029" TargetMode="External"/><Relationship Id="rId11403" Type="http://schemas.openxmlformats.org/officeDocument/2006/relationships/hyperlink" Target="https://login.consultant.ru/link/?req=doc&amp;base=LAW&amp;n=101680&amp;dst=100036" TargetMode="External"/><Relationship Id="rId14559" Type="http://schemas.openxmlformats.org/officeDocument/2006/relationships/hyperlink" Target="https://login.consultant.ru/link/?req=doc&amp;base=LAW&amp;n=520020&amp;dst=101730" TargetMode="External"/><Relationship Id="rId3567" Type="http://schemas.openxmlformats.org/officeDocument/2006/relationships/hyperlink" Target="https://login.consultant.ru/link/?req=doc&amp;base=LAW&amp;n=189226&amp;dst=100233" TargetMode="External"/><Relationship Id="rId3981" Type="http://schemas.openxmlformats.org/officeDocument/2006/relationships/hyperlink" Target="https://login.consultant.ru/link/?req=doc&amp;base=LAW&amp;n=189226&amp;dst=100297" TargetMode="External"/><Relationship Id="rId4618" Type="http://schemas.openxmlformats.org/officeDocument/2006/relationships/hyperlink" Target="https://login.consultant.ru/link/?req=doc&amp;base=LAW&amp;n=511493&amp;dst=3114" TargetMode="External"/><Relationship Id="rId10005" Type="http://schemas.openxmlformats.org/officeDocument/2006/relationships/hyperlink" Target="https://login.consultant.ru/link/?req=doc&amp;base=LAW&amp;n=520126&amp;dst=100664" TargetMode="External"/><Relationship Id="rId13575" Type="http://schemas.openxmlformats.org/officeDocument/2006/relationships/hyperlink" Target="https://login.consultant.ru/link/?req=doc&amp;base=LAW&amp;n=497065&amp;dst=100004" TargetMode="External"/><Relationship Id="rId488" Type="http://schemas.openxmlformats.org/officeDocument/2006/relationships/hyperlink" Target="https://login.consultant.ru/link/?req=doc&amp;base=LAW&amp;n=312018&amp;dst=100025" TargetMode="External"/><Relationship Id="rId2169" Type="http://schemas.openxmlformats.org/officeDocument/2006/relationships/hyperlink" Target="https://login.consultant.ru/link/?req=doc&amp;base=LAW&amp;n=525013&amp;dst=100017" TargetMode="External"/><Relationship Id="rId2583" Type="http://schemas.openxmlformats.org/officeDocument/2006/relationships/hyperlink" Target="https://login.consultant.ru/link/?req=doc&amp;base=LAW&amp;n=520116&amp;dst=101638" TargetMode="External"/><Relationship Id="rId3634" Type="http://schemas.openxmlformats.org/officeDocument/2006/relationships/hyperlink" Target="https://login.consultant.ru/link/?req=doc&amp;base=LAW&amp;n=401510&amp;dst=100091" TargetMode="External"/><Relationship Id="rId6040" Type="http://schemas.openxmlformats.org/officeDocument/2006/relationships/hyperlink" Target="https://login.consultant.ru/link/?req=doc&amp;base=LAW&amp;n=520126&amp;dst=100523" TargetMode="External"/><Relationship Id="rId9196" Type="http://schemas.openxmlformats.org/officeDocument/2006/relationships/hyperlink" Target="https://login.consultant.ru/link/?req=doc&amp;base=LAW&amp;n=283672&amp;dst=101184" TargetMode="External"/><Relationship Id="rId12177" Type="http://schemas.openxmlformats.org/officeDocument/2006/relationships/hyperlink" Target="https://login.consultant.ru/link/?req=doc&amp;base=LAW&amp;n=451021&amp;dst=101342" TargetMode="External"/><Relationship Id="rId12591" Type="http://schemas.openxmlformats.org/officeDocument/2006/relationships/hyperlink" Target="https://login.consultant.ru/link/?req=doc&amp;base=LAW&amp;n=370212&amp;dst=100098" TargetMode="External"/><Relationship Id="rId13228" Type="http://schemas.openxmlformats.org/officeDocument/2006/relationships/hyperlink" Target="https://login.consultant.ru/link/?req=doc&amp;base=LAW&amp;n=171351&amp;dst=100139" TargetMode="External"/><Relationship Id="rId13642" Type="http://schemas.openxmlformats.org/officeDocument/2006/relationships/hyperlink" Target="https://login.consultant.ru/link/?req=doc&amp;base=LAW&amp;n=283511&amp;dst=100124" TargetMode="External"/><Relationship Id="rId555" Type="http://schemas.openxmlformats.org/officeDocument/2006/relationships/hyperlink" Target="https://login.consultant.ru/link/?req=doc&amp;base=LAW&amp;n=351134&amp;dst=100009" TargetMode="External"/><Relationship Id="rId1185" Type="http://schemas.openxmlformats.org/officeDocument/2006/relationships/hyperlink" Target="https://login.consultant.ru/link/?req=doc&amp;base=LAW&amp;n=491749&amp;dst=100025" TargetMode="External"/><Relationship Id="rId2236" Type="http://schemas.openxmlformats.org/officeDocument/2006/relationships/hyperlink" Target="https://login.consultant.ru/link/?req=doc&amp;base=LAW&amp;n=209783&amp;dst=100012" TargetMode="External"/><Relationship Id="rId2650" Type="http://schemas.openxmlformats.org/officeDocument/2006/relationships/hyperlink" Target="https://login.consultant.ru/link/?req=doc&amp;base=LAW&amp;n=520116&amp;dst=100442" TargetMode="External"/><Relationship Id="rId3701" Type="http://schemas.openxmlformats.org/officeDocument/2006/relationships/hyperlink" Target="https://login.consultant.ru/link/?req=doc&amp;base=LAW&amp;n=520126&amp;dst=100327" TargetMode="External"/><Relationship Id="rId6857" Type="http://schemas.openxmlformats.org/officeDocument/2006/relationships/hyperlink" Target="https://login.consultant.ru/link/?req=doc&amp;base=LAW&amp;n=154010&amp;dst=100014" TargetMode="External"/><Relationship Id="rId7908" Type="http://schemas.openxmlformats.org/officeDocument/2006/relationships/hyperlink" Target="https://login.consultant.ru/link/?req=doc&amp;base=LAW&amp;n=520020&amp;dst=101045" TargetMode="External"/><Relationship Id="rId9263" Type="http://schemas.openxmlformats.org/officeDocument/2006/relationships/hyperlink" Target="https://login.consultant.ru/link/?req=doc&amp;base=LAW&amp;n=200491&amp;dst=100203" TargetMode="External"/><Relationship Id="rId11193" Type="http://schemas.openxmlformats.org/officeDocument/2006/relationships/hyperlink" Target="https://login.consultant.ru/link/?req=doc&amp;base=LAW&amp;n=365160&amp;dst=100216" TargetMode="External"/><Relationship Id="rId12244" Type="http://schemas.openxmlformats.org/officeDocument/2006/relationships/hyperlink" Target="https://login.consultant.ru/link/?req=doc&amp;base=LAW&amp;n=401510&amp;dst=100395" TargetMode="External"/><Relationship Id="rId208" Type="http://schemas.openxmlformats.org/officeDocument/2006/relationships/hyperlink" Target="https://login.consultant.ru/link/?req=doc&amp;base=LAW&amp;n=501458&amp;dst=100048" TargetMode="External"/><Relationship Id="rId622" Type="http://schemas.openxmlformats.org/officeDocument/2006/relationships/hyperlink" Target="https://login.consultant.ru/link/?req=doc&amp;base=LAW&amp;n=421906&amp;dst=100009" TargetMode="External"/><Relationship Id="rId1252" Type="http://schemas.openxmlformats.org/officeDocument/2006/relationships/hyperlink" Target="https://login.consultant.ru/link/?req=doc&amp;base=LAW&amp;n=520134&amp;dst=100942" TargetMode="External"/><Relationship Id="rId2303" Type="http://schemas.openxmlformats.org/officeDocument/2006/relationships/hyperlink" Target="https://login.consultant.ru/link/?req=doc&amp;base=LAW&amp;n=520123&amp;dst=100230" TargetMode="External"/><Relationship Id="rId5459" Type="http://schemas.openxmlformats.org/officeDocument/2006/relationships/hyperlink" Target="https://login.consultant.ru/link/?req=doc&amp;base=LAW&amp;n=482749&amp;dst=100073" TargetMode="External"/><Relationship Id="rId9330" Type="http://schemas.openxmlformats.org/officeDocument/2006/relationships/hyperlink" Target="https://login.consultant.ru/link/?req=doc&amp;base=LAW&amp;n=310891&amp;dst=100278" TargetMode="External"/><Relationship Id="rId4475" Type="http://schemas.openxmlformats.org/officeDocument/2006/relationships/hyperlink" Target="https://login.consultant.ru/link/?req=doc&amp;base=LAW&amp;n=283617&amp;dst=100160" TargetMode="External"/><Relationship Id="rId5873" Type="http://schemas.openxmlformats.org/officeDocument/2006/relationships/hyperlink" Target="https://login.consultant.ru/link/?req=doc&amp;base=LAW&amp;n=489033" TargetMode="External"/><Relationship Id="rId6924" Type="http://schemas.openxmlformats.org/officeDocument/2006/relationships/hyperlink" Target="https://login.consultant.ru/link/?req=doc&amp;base=LAW&amp;n=518984&amp;dst=100117" TargetMode="External"/><Relationship Id="rId11260" Type="http://schemas.openxmlformats.org/officeDocument/2006/relationships/hyperlink" Target="https://login.consultant.ru/link/?req=doc&amp;base=LAW&amp;n=526477&amp;dst=100019" TargetMode="External"/><Relationship Id="rId12311" Type="http://schemas.openxmlformats.org/officeDocument/2006/relationships/hyperlink" Target="https://login.consultant.ru/link/?req=doc&amp;base=LAW&amp;n=389292&amp;dst=100086" TargetMode="External"/><Relationship Id="rId14069" Type="http://schemas.openxmlformats.org/officeDocument/2006/relationships/hyperlink" Target="https://login.consultant.ru/link/?req=doc&amp;base=LAW&amp;n=509417&amp;dst=100011" TargetMode="External"/><Relationship Id="rId3077" Type="http://schemas.openxmlformats.org/officeDocument/2006/relationships/hyperlink" Target="https://login.consultant.ru/link/?req=doc&amp;base=LAW&amp;n=283671&amp;dst=100415" TargetMode="External"/><Relationship Id="rId4128" Type="http://schemas.openxmlformats.org/officeDocument/2006/relationships/hyperlink" Target="https://login.consultant.ru/link/?req=doc&amp;base=LAW&amp;n=520281&amp;dst=100730" TargetMode="External"/><Relationship Id="rId5526" Type="http://schemas.openxmlformats.org/officeDocument/2006/relationships/hyperlink" Target="https://login.consultant.ru/link/?req=doc&amp;base=LAW&amp;n=133394&amp;dst=100078" TargetMode="External"/><Relationship Id="rId5940" Type="http://schemas.openxmlformats.org/officeDocument/2006/relationships/hyperlink" Target="https://login.consultant.ru/link/?req=doc&amp;base=LAW&amp;n=520145&amp;dst=100101" TargetMode="External"/><Relationship Id="rId14483" Type="http://schemas.openxmlformats.org/officeDocument/2006/relationships/hyperlink" Target="https://login.consultant.ru/link/?req=doc&amp;base=LAW&amp;n=365118&amp;dst=100013" TargetMode="External"/><Relationship Id="rId2093" Type="http://schemas.openxmlformats.org/officeDocument/2006/relationships/hyperlink" Target="https://login.consultant.ru/link/?req=doc&amp;base=LAW&amp;n=171335&amp;dst=100157" TargetMode="External"/><Relationship Id="rId3491" Type="http://schemas.openxmlformats.org/officeDocument/2006/relationships/hyperlink" Target="https://login.consultant.ru/link/?req=doc&amp;base=LAW&amp;n=520020&amp;dst=100706" TargetMode="External"/><Relationship Id="rId4542" Type="http://schemas.openxmlformats.org/officeDocument/2006/relationships/hyperlink" Target="https://login.consultant.ru/link/?req=doc&amp;base=LAW&amp;n=520123&amp;dst=100236" TargetMode="External"/><Relationship Id="rId7698" Type="http://schemas.openxmlformats.org/officeDocument/2006/relationships/hyperlink" Target="https://login.consultant.ru/link/?req=doc&amp;base=LAW&amp;n=520020&amp;dst=101026" TargetMode="External"/><Relationship Id="rId8749" Type="http://schemas.openxmlformats.org/officeDocument/2006/relationships/hyperlink" Target="https://login.consultant.ru/link/?req=doc&amp;base=LAW&amp;n=388995&amp;dst=100361" TargetMode="External"/><Relationship Id="rId10679" Type="http://schemas.openxmlformats.org/officeDocument/2006/relationships/hyperlink" Target="https://login.consultant.ru/link/?req=doc&amp;base=LAW&amp;n=520113&amp;dst=100216" TargetMode="External"/><Relationship Id="rId13085" Type="http://schemas.openxmlformats.org/officeDocument/2006/relationships/hyperlink" Target="https://login.consultant.ru/link/?req=doc&amp;base=LAW&amp;n=524032&amp;dst=28515" TargetMode="External"/><Relationship Id="rId14136" Type="http://schemas.openxmlformats.org/officeDocument/2006/relationships/hyperlink" Target="https://login.consultant.ru/link/?req=doc&amp;base=LAW&amp;n=451749&amp;dst=100044" TargetMode="External"/><Relationship Id="rId14550" Type="http://schemas.openxmlformats.org/officeDocument/2006/relationships/hyperlink" Target="https://login.consultant.ru/link/?req=doc&amp;base=LAW&amp;n=389246&amp;dst=100614" TargetMode="External"/><Relationship Id="rId3144" Type="http://schemas.openxmlformats.org/officeDocument/2006/relationships/hyperlink" Target="https://login.consultant.ru/link/?req=doc&amp;base=LAW&amp;n=520020&amp;dst=100526" TargetMode="External"/><Relationship Id="rId7765" Type="http://schemas.openxmlformats.org/officeDocument/2006/relationships/hyperlink" Target="https://login.consultant.ru/link/?req=doc&amp;base=LAW&amp;n=421956&amp;dst=100225" TargetMode="External"/><Relationship Id="rId8816" Type="http://schemas.openxmlformats.org/officeDocument/2006/relationships/hyperlink" Target="https://login.consultant.ru/link/?req=doc&amp;base=LAW&amp;n=311974&amp;dst=100035" TargetMode="External"/><Relationship Id="rId10746" Type="http://schemas.openxmlformats.org/officeDocument/2006/relationships/hyperlink" Target="https://login.consultant.ru/link/?req=doc&amp;base=LAW&amp;n=475053&amp;dst=100011" TargetMode="External"/><Relationship Id="rId13152" Type="http://schemas.openxmlformats.org/officeDocument/2006/relationships/hyperlink" Target="https://login.consultant.ru/link/?req=doc&amp;base=LAW&amp;n=480293&amp;dst=100018" TargetMode="External"/><Relationship Id="rId14203" Type="http://schemas.openxmlformats.org/officeDocument/2006/relationships/hyperlink" Target="https://login.consultant.ru/link/?req=doc&amp;base=LAW&amp;n=283511&amp;dst=100127" TargetMode="External"/><Relationship Id="rId2160" Type="http://schemas.openxmlformats.org/officeDocument/2006/relationships/hyperlink" Target="https://login.consultant.ru/link/?req=doc&amp;base=LAW&amp;n=520116&amp;dst=100388" TargetMode="External"/><Relationship Id="rId3211" Type="http://schemas.openxmlformats.org/officeDocument/2006/relationships/hyperlink" Target="https://login.consultant.ru/link/?req=doc&amp;base=LAW&amp;n=171335&amp;dst=100228" TargetMode="External"/><Relationship Id="rId6367" Type="http://schemas.openxmlformats.org/officeDocument/2006/relationships/hyperlink" Target="https://login.consultant.ru/link/?req=doc&amp;base=LAW&amp;n=493724&amp;dst=100142" TargetMode="External"/><Relationship Id="rId6781" Type="http://schemas.openxmlformats.org/officeDocument/2006/relationships/hyperlink" Target="https://login.consultant.ru/link/?req=doc&amp;base=LAW&amp;n=531404&amp;dst=7442" TargetMode="External"/><Relationship Id="rId7418" Type="http://schemas.openxmlformats.org/officeDocument/2006/relationships/hyperlink" Target="https://login.consultant.ru/link/?req=doc&amp;base=LAW&amp;n=508490&amp;dst=101971" TargetMode="External"/><Relationship Id="rId7832" Type="http://schemas.openxmlformats.org/officeDocument/2006/relationships/hyperlink" Target="https://login.consultant.ru/link/?req=doc&amp;base=LAW&amp;n=482753&amp;dst=100160" TargetMode="External"/><Relationship Id="rId132" Type="http://schemas.openxmlformats.org/officeDocument/2006/relationships/hyperlink" Target="https://login.consultant.ru/link/?req=doc&amp;base=LAW&amp;n=499763&amp;dst=100412" TargetMode="External"/><Relationship Id="rId5383" Type="http://schemas.openxmlformats.org/officeDocument/2006/relationships/hyperlink" Target="https://login.consultant.ru/link/?req=doc&amp;base=LAW&amp;n=511493&amp;dst=1510" TargetMode="External"/><Relationship Id="rId6434" Type="http://schemas.openxmlformats.org/officeDocument/2006/relationships/hyperlink" Target="https://login.consultant.ru/link/?req=doc&amp;base=LAW&amp;n=448644&amp;dst=100067" TargetMode="External"/><Relationship Id="rId10813" Type="http://schemas.openxmlformats.org/officeDocument/2006/relationships/hyperlink" Target="https://login.consultant.ru/link/?req=doc&amp;base=LAW&amp;n=511708" TargetMode="External"/><Relationship Id="rId13969" Type="http://schemas.openxmlformats.org/officeDocument/2006/relationships/hyperlink" Target="https://login.consultant.ru/link/?req=doc&amp;base=LAW&amp;n=304058&amp;dst=100063" TargetMode="External"/><Relationship Id="rId1579" Type="http://schemas.openxmlformats.org/officeDocument/2006/relationships/hyperlink" Target="https://login.consultant.ru/link/?req=doc&amp;base=LAW&amp;n=334300&amp;dst=100034" TargetMode="External"/><Relationship Id="rId2977" Type="http://schemas.openxmlformats.org/officeDocument/2006/relationships/hyperlink" Target="https://login.consultant.ru/link/?req=doc&amp;base=LAW&amp;n=516804&amp;dst=100831" TargetMode="External"/><Relationship Id="rId5036" Type="http://schemas.openxmlformats.org/officeDocument/2006/relationships/hyperlink" Target="https://login.consultant.ru/link/?req=doc&amp;base=LAW&amp;n=314264&amp;dst=100046" TargetMode="External"/><Relationship Id="rId5450" Type="http://schemas.openxmlformats.org/officeDocument/2006/relationships/hyperlink" Target="https://login.consultant.ru/link/?req=doc&amp;base=LAW&amp;n=372884&amp;dst=100023" TargetMode="External"/><Relationship Id="rId12985" Type="http://schemas.openxmlformats.org/officeDocument/2006/relationships/hyperlink" Target="https://login.consultant.ru/link/?req=doc&amp;base=LAW&amp;n=511493" TargetMode="External"/><Relationship Id="rId949" Type="http://schemas.openxmlformats.org/officeDocument/2006/relationships/hyperlink" Target="https://login.consultant.ru/link/?req=doc&amp;base=LAW&amp;n=301262&amp;dst=100018" TargetMode="External"/><Relationship Id="rId1993" Type="http://schemas.openxmlformats.org/officeDocument/2006/relationships/hyperlink" Target="https://login.consultant.ru/link/?req=doc&amp;base=LAW&amp;n=434594&amp;dst=100101" TargetMode="External"/><Relationship Id="rId4052" Type="http://schemas.openxmlformats.org/officeDocument/2006/relationships/hyperlink" Target="https://login.consultant.ru/link/?req=doc&amp;base=LAW&amp;n=520121&amp;dst=100564" TargetMode="External"/><Relationship Id="rId5103" Type="http://schemas.openxmlformats.org/officeDocument/2006/relationships/hyperlink" Target="https://login.consultant.ru/link/?req=doc&amp;base=LAW&amp;n=446161&amp;dst=100024" TargetMode="External"/><Relationship Id="rId6501" Type="http://schemas.openxmlformats.org/officeDocument/2006/relationships/hyperlink" Target="https://login.consultant.ru/link/?req=doc&amp;base=LAW&amp;n=312040&amp;dst=100436" TargetMode="External"/><Relationship Id="rId8259" Type="http://schemas.openxmlformats.org/officeDocument/2006/relationships/hyperlink" Target="https://login.consultant.ru/link/?req=doc&amp;base=LAW&amp;n=422224&amp;dst=100502" TargetMode="External"/><Relationship Id="rId9657" Type="http://schemas.openxmlformats.org/officeDocument/2006/relationships/hyperlink" Target="https://login.consultant.ru/link/?req=doc&amp;base=LAW&amp;n=283672&amp;dst=101318" TargetMode="External"/><Relationship Id="rId11587" Type="http://schemas.openxmlformats.org/officeDocument/2006/relationships/hyperlink" Target="https://login.consultant.ru/link/?req=doc&amp;base=LAW&amp;n=526352&amp;dst=100077" TargetMode="External"/><Relationship Id="rId12638" Type="http://schemas.openxmlformats.org/officeDocument/2006/relationships/hyperlink" Target="https://login.consultant.ru/link/?req=doc&amp;base=LAW&amp;n=520136&amp;dst=100728" TargetMode="External"/><Relationship Id="rId1646" Type="http://schemas.openxmlformats.org/officeDocument/2006/relationships/hyperlink" Target="https://login.consultant.ru/link/?req=doc&amp;base=LAW&amp;n=389253&amp;dst=100034" TargetMode="External"/><Relationship Id="rId8673" Type="http://schemas.openxmlformats.org/officeDocument/2006/relationships/hyperlink" Target="https://login.consultant.ru/link/?req=doc&amp;base=LAW&amp;n=121774&amp;dst=100392" TargetMode="External"/><Relationship Id="rId9724" Type="http://schemas.openxmlformats.org/officeDocument/2006/relationships/hyperlink" Target="https://login.consultant.ru/link/?req=doc&amp;base=LAW&amp;n=200491&amp;dst=100236" TargetMode="External"/><Relationship Id="rId10189" Type="http://schemas.openxmlformats.org/officeDocument/2006/relationships/hyperlink" Target="https://login.consultant.ru/link/?req=doc&amp;base=LAW&amp;n=520126&amp;dst=100670" TargetMode="External"/><Relationship Id="rId11654" Type="http://schemas.openxmlformats.org/officeDocument/2006/relationships/hyperlink" Target="https://login.consultant.ru/link/?req=doc&amp;base=LAW&amp;n=312040&amp;dst=100593" TargetMode="External"/><Relationship Id="rId12705" Type="http://schemas.openxmlformats.org/officeDocument/2006/relationships/hyperlink" Target="https://login.consultant.ru/link/?req=doc&amp;base=LAW&amp;n=368440&amp;dst=100062" TargetMode="External"/><Relationship Id="rId14060" Type="http://schemas.openxmlformats.org/officeDocument/2006/relationships/hyperlink" Target="https://login.consultant.ru/link/?req=doc&amp;base=LAW&amp;n=520113&amp;dst=100289" TargetMode="External"/><Relationship Id="rId1713" Type="http://schemas.openxmlformats.org/officeDocument/2006/relationships/hyperlink" Target="https://login.consultant.ru/link/?req=doc&amp;base=LAW&amp;n=511100&amp;dst=100015" TargetMode="External"/><Relationship Id="rId4869" Type="http://schemas.openxmlformats.org/officeDocument/2006/relationships/hyperlink" Target="https://login.consultant.ru/link/?req=doc&amp;base=LAW&amp;n=520020&amp;dst=100876" TargetMode="External"/><Relationship Id="rId7275" Type="http://schemas.openxmlformats.org/officeDocument/2006/relationships/hyperlink" Target="https://login.consultant.ru/link/?req=doc&amp;base=LAW&amp;n=89582&amp;dst=100016" TargetMode="External"/><Relationship Id="rId8326" Type="http://schemas.openxmlformats.org/officeDocument/2006/relationships/hyperlink" Target="https://login.consultant.ru/link/?req=doc&amp;base=LAW&amp;n=499943&amp;dst=100079" TargetMode="External"/><Relationship Id="rId8740" Type="http://schemas.openxmlformats.org/officeDocument/2006/relationships/hyperlink" Target="https://login.consultant.ru/link/?req=doc&amp;base=LAW&amp;n=412739&amp;dst=100252" TargetMode="External"/><Relationship Id="rId10256" Type="http://schemas.openxmlformats.org/officeDocument/2006/relationships/hyperlink" Target="https://login.consultant.ru/link/?req=doc&amp;base=LAW&amp;n=520126&amp;dst=100696" TargetMode="External"/><Relationship Id="rId10670" Type="http://schemas.openxmlformats.org/officeDocument/2006/relationships/hyperlink" Target="https://login.consultant.ru/link/?req=doc&amp;base=LAW&amp;n=371943&amp;dst=100423" TargetMode="External"/><Relationship Id="rId11307" Type="http://schemas.openxmlformats.org/officeDocument/2006/relationships/hyperlink" Target="https://login.consultant.ru/link/?req=doc&amp;base=LAW&amp;n=34645&amp;dst=100005" TargetMode="External"/><Relationship Id="rId11721" Type="http://schemas.openxmlformats.org/officeDocument/2006/relationships/hyperlink" Target="https://login.consultant.ru/link/?req=doc&amp;base=LAW&amp;n=365160&amp;dst=100302" TargetMode="External"/><Relationship Id="rId3885" Type="http://schemas.openxmlformats.org/officeDocument/2006/relationships/hyperlink" Target="https://login.consultant.ru/link/?req=doc&amp;base=LAW&amp;n=520020&amp;dst=100779" TargetMode="External"/><Relationship Id="rId4936" Type="http://schemas.openxmlformats.org/officeDocument/2006/relationships/hyperlink" Target="https://login.consultant.ru/link/?req=doc&amp;base=LAW&amp;n=314264&amp;dst=100040" TargetMode="External"/><Relationship Id="rId6291" Type="http://schemas.openxmlformats.org/officeDocument/2006/relationships/hyperlink" Target="https://login.consultant.ru/link/?req=doc&amp;base=LAW&amp;n=469334&amp;dst=100026" TargetMode="External"/><Relationship Id="rId7342" Type="http://schemas.openxmlformats.org/officeDocument/2006/relationships/hyperlink" Target="https://login.consultant.ru/link/?req=doc&amp;base=LAW&amp;n=283672&amp;dst=100789" TargetMode="External"/><Relationship Id="rId10323" Type="http://schemas.openxmlformats.org/officeDocument/2006/relationships/hyperlink" Target="https://login.consultant.ru/link/?req=doc&amp;base=LAW&amp;n=511011&amp;dst=100035" TargetMode="External"/><Relationship Id="rId13479" Type="http://schemas.openxmlformats.org/officeDocument/2006/relationships/hyperlink" Target="https://login.consultant.ru/link/?req=doc&amp;base=LAW&amp;n=169428&amp;dst=100028" TargetMode="External"/><Relationship Id="rId2487" Type="http://schemas.openxmlformats.org/officeDocument/2006/relationships/hyperlink" Target="https://login.consultant.ru/link/?req=doc&amp;base=LAW&amp;n=508506&amp;dst=102505" TargetMode="External"/><Relationship Id="rId3538" Type="http://schemas.openxmlformats.org/officeDocument/2006/relationships/hyperlink" Target="https://login.consultant.ru/link/?req=doc&amp;base=LAW&amp;n=152477&amp;dst=100110" TargetMode="External"/><Relationship Id="rId12495" Type="http://schemas.openxmlformats.org/officeDocument/2006/relationships/hyperlink" Target="https://login.consultant.ru/link/?req=doc&amp;base=LAW&amp;n=435724&amp;dst=100025" TargetMode="External"/><Relationship Id="rId13893" Type="http://schemas.openxmlformats.org/officeDocument/2006/relationships/hyperlink" Target="https://login.consultant.ru/link/?req=doc&amp;base=LAW&amp;n=527083&amp;dst=100543" TargetMode="External"/><Relationship Id="rId459" Type="http://schemas.openxmlformats.org/officeDocument/2006/relationships/hyperlink" Target="https://login.consultant.ru/link/?req=doc&amp;base=LAW&amp;n=283500&amp;dst=100009" TargetMode="External"/><Relationship Id="rId873" Type="http://schemas.openxmlformats.org/officeDocument/2006/relationships/hyperlink" Target="https://login.consultant.ru/link/?req=doc&amp;base=LAW&amp;n=165439&amp;dst=100009" TargetMode="External"/><Relationship Id="rId1089" Type="http://schemas.openxmlformats.org/officeDocument/2006/relationships/hyperlink" Target="https://login.consultant.ru/link/?req=doc&amp;base=LAW&amp;n=421956&amp;dst=100014" TargetMode="External"/><Relationship Id="rId2554" Type="http://schemas.openxmlformats.org/officeDocument/2006/relationships/hyperlink" Target="https://login.consultant.ru/link/?req=doc&amp;base=LAW&amp;n=520281&amp;dst=100688" TargetMode="External"/><Relationship Id="rId3952" Type="http://schemas.openxmlformats.org/officeDocument/2006/relationships/hyperlink" Target="https://login.consultant.ru/link/?req=doc&amp;base=LAW&amp;n=520126&amp;dst=100376" TargetMode="External"/><Relationship Id="rId6011" Type="http://schemas.openxmlformats.org/officeDocument/2006/relationships/hyperlink" Target="https://login.consultant.ru/link/?req=doc&amp;base=LAW&amp;n=48942&amp;dst=100044" TargetMode="External"/><Relationship Id="rId9167" Type="http://schemas.openxmlformats.org/officeDocument/2006/relationships/hyperlink" Target="https://login.consultant.ru/link/?req=doc&amp;base=LAW&amp;n=201167&amp;dst=100461" TargetMode="External"/><Relationship Id="rId9581" Type="http://schemas.openxmlformats.org/officeDocument/2006/relationships/hyperlink" Target="https://login.consultant.ru/link/?req=doc&amp;base=LAW&amp;n=422224&amp;dst=100527" TargetMode="External"/><Relationship Id="rId11097" Type="http://schemas.openxmlformats.org/officeDocument/2006/relationships/hyperlink" Target="https://login.consultant.ru/link/?req=doc&amp;base=LAW&amp;n=520020&amp;dst=101255" TargetMode="External"/><Relationship Id="rId12148" Type="http://schemas.openxmlformats.org/officeDocument/2006/relationships/hyperlink" Target="https://login.consultant.ru/link/?req=doc&amp;base=LAW&amp;n=511493&amp;dst=1540" TargetMode="External"/><Relationship Id="rId13546" Type="http://schemas.openxmlformats.org/officeDocument/2006/relationships/hyperlink" Target="https://login.consultant.ru/link/?req=doc&amp;base=LAW&amp;n=520020&amp;dst=101865" TargetMode="External"/><Relationship Id="rId13960" Type="http://schemas.openxmlformats.org/officeDocument/2006/relationships/hyperlink" Target="https://login.consultant.ru/link/?req=doc&amp;base=LAW&amp;n=304058&amp;dst=100060" TargetMode="External"/><Relationship Id="rId526" Type="http://schemas.openxmlformats.org/officeDocument/2006/relationships/hyperlink" Target="https://login.consultant.ru/link/?req=doc&amp;base=LAW&amp;n=328155&amp;dst=100009" TargetMode="External"/><Relationship Id="rId1156" Type="http://schemas.openxmlformats.org/officeDocument/2006/relationships/hyperlink" Target="https://login.consultant.ru/link/?req=doc&amp;base=LAW&amp;n=430584&amp;dst=100009" TargetMode="External"/><Relationship Id="rId2207" Type="http://schemas.openxmlformats.org/officeDocument/2006/relationships/hyperlink" Target="https://login.consultant.ru/link/?req=doc&amp;base=LAW&amp;n=421956&amp;dst=100044" TargetMode="External"/><Relationship Id="rId3605" Type="http://schemas.openxmlformats.org/officeDocument/2006/relationships/hyperlink" Target="https://login.consultant.ru/link/?req=doc&amp;base=LAW&amp;n=475883&amp;dst=100039" TargetMode="External"/><Relationship Id="rId8183" Type="http://schemas.openxmlformats.org/officeDocument/2006/relationships/hyperlink" Target="https://login.consultant.ru/link/?req=doc&amp;base=LAW&amp;n=189562&amp;dst=100339" TargetMode="External"/><Relationship Id="rId9234" Type="http://schemas.openxmlformats.org/officeDocument/2006/relationships/hyperlink" Target="https://login.consultant.ru/link/?req=doc&amp;base=LAW&amp;n=200491&amp;dst=100185" TargetMode="External"/><Relationship Id="rId12562" Type="http://schemas.openxmlformats.org/officeDocument/2006/relationships/hyperlink" Target="https://login.consultant.ru/link/?req=doc&amp;base=LAW&amp;n=389298&amp;dst=100150" TargetMode="External"/><Relationship Id="rId13613" Type="http://schemas.openxmlformats.org/officeDocument/2006/relationships/hyperlink" Target="https://login.consultant.ru/link/?req=doc&amp;base=LAW&amp;n=520020&amp;dst=101578" TargetMode="External"/><Relationship Id="rId940" Type="http://schemas.openxmlformats.org/officeDocument/2006/relationships/hyperlink" Target="https://login.consultant.ru/link/?req=doc&amp;base=LAW&amp;n=209829&amp;dst=100058" TargetMode="External"/><Relationship Id="rId1570" Type="http://schemas.openxmlformats.org/officeDocument/2006/relationships/hyperlink" Target="https://login.consultant.ru/link/?req=doc&amp;base=LAW&amp;n=283620&amp;dst=100018" TargetMode="External"/><Relationship Id="rId2621" Type="http://schemas.openxmlformats.org/officeDocument/2006/relationships/hyperlink" Target="https://login.consultant.ru/link/?req=doc&amp;base=LAW&amp;n=520116&amp;dst=100437" TargetMode="External"/><Relationship Id="rId5777" Type="http://schemas.openxmlformats.org/officeDocument/2006/relationships/hyperlink" Target="https://login.consultant.ru/link/?req=doc&amp;base=LAW&amp;n=491866&amp;dst=100318" TargetMode="External"/><Relationship Id="rId6828" Type="http://schemas.openxmlformats.org/officeDocument/2006/relationships/hyperlink" Target="https://login.consultant.ru/link/?req=doc&amp;base=LAW&amp;n=197410&amp;dst=100010" TargetMode="External"/><Relationship Id="rId11164" Type="http://schemas.openxmlformats.org/officeDocument/2006/relationships/hyperlink" Target="https://login.consultant.ru/link/?req=doc&amp;base=LAW&amp;n=520123&amp;dst=100516" TargetMode="External"/><Relationship Id="rId12215" Type="http://schemas.openxmlformats.org/officeDocument/2006/relationships/hyperlink" Target="https://login.consultant.ru/link/?req=doc&amp;base=LAW&amp;n=389298&amp;dst=100018" TargetMode="External"/><Relationship Id="rId1223" Type="http://schemas.openxmlformats.org/officeDocument/2006/relationships/hyperlink" Target="https://login.consultant.ru/link/?req=doc&amp;base=LAW&amp;n=508506&amp;dst=102161" TargetMode="External"/><Relationship Id="rId4379" Type="http://schemas.openxmlformats.org/officeDocument/2006/relationships/hyperlink" Target="https://login.consultant.ru/link/?req=doc&amp;base=LAW&amp;n=283617&amp;dst=100133" TargetMode="External"/><Relationship Id="rId4793" Type="http://schemas.openxmlformats.org/officeDocument/2006/relationships/hyperlink" Target="https://login.consultant.ru/link/?req=doc&amp;base=LAW&amp;n=493484&amp;dst=100014" TargetMode="External"/><Relationship Id="rId5844" Type="http://schemas.openxmlformats.org/officeDocument/2006/relationships/hyperlink" Target="https://login.consultant.ru/link/?req=doc&amp;base=LAW&amp;n=314264&amp;dst=100064" TargetMode="External"/><Relationship Id="rId8250" Type="http://schemas.openxmlformats.org/officeDocument/2006/relationships/hyperlink" Target="https://login.consultant.ru/link/?req=doc&amp;base=LAW&amp;n=83176&amp;dst=100012" TargetMode="External"/><Relationship Id="rId9301" Type="http://schemas.openxmlformats.org/officeDocument/2006/relationships/hyperlink" Target="https://login.consultant.ru/link/?req=doc&amp;base=LAW&amp;n=323804&amp;dst=100033" TargetMode="External"/><Relationship Id="rId10180" Type="http://schemas.openxmlformats.org/officeDocument/2006/relationships/hyperlink" Target="https://login.consultant.ru/link/?req=doc&amp;base=LAW&amp;n=401510&amp;dst=100227" TargetMode="External"/><Relationship Id="rId11231" Type="http://schemas.openxmlformats.org/officeDocument/2006/relationships/hyperlink" Target="https://login.consultant.ru/link/?req=doc&amp;base=LAW&amp;n=365160&amp;dst=100243" TargetMode="External"/><Relationship Id="rId14387" Type="http://schemas.openxmlformats.org/officeDocument/2006/relationships/hyperlink" Target="https://login.consultant.ru/link/?req=doc&amp;base=LAW&amp;n=489679&amp;dst=100019" TargetMode="External"/><Relationship Id="rId3395" Type="http://schemas.openxmlformats.org/officeDocument/2006/relationships/hyperlink" Target="https://login.consultant.ru/link/?req=doc&amp;base=LAW&amp;n=520116&amp;dst=100619" TargetMode="External"/><Relationship Id="rId4446" Type="http://schemas.openxmlformats.org/officeDocument/2006/relationships/hyperlink" Target="https://login.consultant.ru/link/?req=doc&amp;base=LAW&amp;n=218300&amp;dst=100192" TargetMode="External"/><Relationship Id="rId4860" Type="http://schemas.openxmlformats.org/officeDocument/2006/relationships/hyperlink" Target="https://login.consultant.ru/link/?req=doc&amp;base=LAW&amp;n=511289&amp;dst=100026" TargetMode="External"/><Relationship Id="rId5911" Type="http://schemas.openxmlformats.org/officeDocument/2006/relationships/hyperlink" Target="https://login.consultant.ru/link/?req=doc&amp;base=LAW&amp;n=189503&amp;dst=100040" TargetMode="External"/><Relationship Id="rId14454" Type="http://schemas.openxmlformats.org/officeDocument/2006/relationships/hyperlink" Target="https://login.consultant.ru/link/?req=doc&amp;base=LAW&amp;n=517380&amp;dst=100020" TargetMode="External"/><Relationship Id="rId3048" Type="http://schemas.openxmlformats.org/officeDocument/2006/relationships/hyperlink" Target="https://login.consultant.ru/link/?req=doc&amp;base=LAW&amp;n=283669&amp;dst=100084" TargetMode="External"/><Relationship Id="rId3462" Type="http://schemas.openxmlformats.org/officeDocument/2006/relationships/hyperlink" Target="https://login.consultant.ru/link/?req=doc&amp;base=LAW&amp;n=450393&amp;dst=100026" TargetMode="External"/><Relationship Id="rId4513" Type="http://schemas.openxmlformats.org/officeDocument/2006/relationships/hyperlink" Target="https://login.consultant.ru/link/?req=doc&amp;base=LAW&amp;n=520281&amp;dst=100788" TargetMode="External"/><Relationship Id="rId7669" Type="http://schemas.openxmlformats.org/officeDocument/2006/relationships/hyperlink" Target="https://login.consultant.ru/link/?req=doc&amp;base=LAW&amp;n=197410&amp;dst=100012" TargetMode="External"/><Relationship Id="rId10997" Type="http://schemas.openxmlformats.org/officeDocument/2006/relationships/hyperlink" Target="https://login.consultant.ru/link/?req=doc&amp;base=LAW&amp;n=511687" TargetMode="External"/><Relationship Id="rId13056" Type="http://schemas.openxmlformats.org/officeDocument/2006/relationships/hyperlink" Target="https://login.consultant.ru/link/?req=doc&amp;base=LAW&amp;n=520020&amp;dst=101493" TargetMode="External"/><Relationship Id="rId14107" Type="http://schemas.openxmlformats.org/officeDocument/2006/relationships/hyperlink" Target="https://login.consultant.ru/link/?req=doc&amp;base=LAW&amp;n=509417&amp;dst=100011" TargetMode="External"/><Relationship Id="rId383" Type="http://schemas.openxmlformats.org/officeDocument/2006/relationships/hyperlink" Target="https://login.consultant.ru/link/?req=doc&amp;base=LAW&amp;n=283611&amp;dst=100021" TargetMode="External"/><Relationship Id="rId2064" Type="http://schemas.openxmlformats.org/officeDocument/2006/relationships/hyperlink" Target="https://login.consultant.ru/link/?req=doc&amp;base=LAW&amp;n=491811&amp;dst=100046" TargetMode="External"/><Relationship Id="rId3115" Type="http://schemas.openxmlformats.org/officeDocument/2006/relationships/hyperlink" Target="https://login.consultant.ru/link/?req=doc&amp;base=LAW&amp;n=321580&amp;dst=100013" TargetMode="External"/><Relationship Id="rId6685" Type="http://schemas.openxmlformats.org/officeDocument/2006/relationships/hyperlink" Target="https://login.consultant.ru/link/?req=doc&amp;base=LAW&amp;n=520020&amp;dst=101861" TargetMode="External"/><Relationship Id="rId9091" Type="http://schemas.openxmlformats.org/officeDocument/2006/relationships/hyperlink" Target="https://login.consultant.ru/link/?req=doc&amp;base=LAW&amp;n=106791&amp;dst=100011" TargetMode="External"/><Relationship Id="rId12072" Type="http://schemas.openxmlformats.org/officeDocument/2006/relationships/hyperlink" Target="https://login.consultant.ru/link/?req=doc&amp;base=LAW&amp;n=389292&amp;dst=100049" TargetMode="External"/><Relationship Id="rId13123" Type="http://schemas.openxmlformats.org/officeDocument/2006/relationships/hyperlink" Target="https://login.consultant.ru/link/?req=doc&amp;base=LAW&amp;n=520144&amp;dst=100167" TargetMode="External"/><Relationship Id="rId13470" Type="http://schemas.openxmlformats.org/officeDocument/2006/relationships/hyperlink" Target="https://login.consultant.ru/link/?req=doc&amp;base=LAW&amp;n=189287&amp;dst=100256" TargetMode="External"/><Relationship Id="rId14521" Type="http://schemas.openxmlformats.org/officeDocument/2006/relationships/hyperlink" Target="https://login.consultant.ru/link/?req=doc&amp;base=LAW&amp;n=520107&amp;dst=100081" TargetMode="External"/><Relationship Id="rId450" Type="http://schemas.openxmlformats.org/officeDocument/2006/relationships/hyperlink" Target="https://login.consultant.ru/link/?req=doc&amp;base=LAW&amp;n=281704&amp;dst=100009" TargetMode="External"/><Relationship Id="rId1080" Type="http://schemas.openxmlformats.org/officeDocument/2006/relationships/hyperlink" Target="https://login.consultant.ru/link/?req=doc&amp;base=LAW&amp;n=517486" TargetMode="External"/><Relationship Id="rId2131" Type="http://schemas.openxmlformats.org/officeDocument/2006/relationships/hyperlink" Target="https://login.consultant.ru/link/?req=doc&amp;base=LAW&amp;n=367147&amp;dst=100037" TargetMode="External"/><Relationship Id="rId5287" Type="http://schemas.openxmlformats.org/officeDocument/2006/relationships/hyperlink" Target="https://login.consultant.ru/link/?req=doc&amp;base=LAW&amp;n=520143&amp;dst=100017" TargetMode="External"/><Relationship Id="rId6338" Type="http://schemas.openxmlformats.org/officeDocument/2006/relationships/hyperlink" Target="https://login.consultant.ru/link/?req=doc&amp;base=LAW&amp;n=193997&amp;dst=100193" TargetMode="External"/><Relationship Id="rId7736" Type="http://schemas.openxmlformats.org/officeDocument/2006/relationships/hyperlink" Target="https://login.consultant.ru/link/?req=doc&amp;base=LAW&amp;n=482749&amp;dst=100096" TargetMode="External"/><Relationship Id="rId10717" Type="http://schemas.openxmlformats.org/officeDocument/2006/relationships/hyperlink" Target="https://login.consultant.ru/link/?req=doc&amp;base=LAW&amp;n=164867&amp;dst=100062" TargetMode="External"/><Relationship Id="rId103" Type="http://schemas.openxmlformats.org/officeDocument/2006/relationships/hyperlink" Target="https://login.consultant.ru/link/?req=doc&amp;base=LAW&amp;n=171324&amp;dst=100009" TargetMode="External"/><Relationship Id="rId6752" Type="http://schemas.openxmlformats.org/officeDocument/2006/relationships/hyperlink" Target="https://login.consultant.ru/link/?req=doc&amp;base=LAW&amp;n=520145&amp;dst=100139" TargetMode="External"/><Relationship Id="rId7803" Type="http://schemas.openxmlformats.org/officeDocument/2006/relationships/hyperlink" Target="https://login.consultant.ru/link/?req=doc&amp;base=LAW&amp;n=312018&amp;dst=100317" TargetMode="External"/><Relationship Id="rId12889" Type="http://schemas.openxmlformats.org/officeDocument/2006/relationships/hyperlink" Target="https://login.consultant.ru/link/?req=doc&amp;base=LAW&amp;n=520281&amp;dst=100899" TargetMode="External"/><Relationship Id="rId1897" Type="http://schemas.openxmlformats.org/officeDocument/2006/relationships/hyperlink" Target="https://login.consultant.ru/link/?req=doc&amp;base=LAW&amp;n=389246&amp;dst=100675" TargetMode="External"/><Relationship Id="rId2948" Type="http://schemas.openxmlformats.org/officeDocument/2006/relationships/hyperlink" Target="https://login.consultant.ru/link/?req=doc&amp;base=LAW&amp;n=438394&amp;dst=100012" TargetMode="External"/><Relationship Id="rId5354" Type="http://schemas.openxmlformats.org/officeDocument/2006/relationships/hyperlink" Target="https://login.consultant.ru/link/?req=doc&amp;base=LAW&amp;n=391666" TargetMode="External"/><Relationship Id="rId6405" Type="http://schemas.openxmlformats.org/officeDocument/2006/relationships/hyperlink" Target="https://login.consultant.ru/link/?req=doc&amp;base=LAW&amp;n=193997&amp;dst=100218" TargetMode="External"/><Relationship Id="rId9975" Type="http://schemas.openxmlformats.org/officeDocument/2006/relationships/hyperlink" Target="https://login.consultant.ru/link/?req=doc&amp;base=LAW&amp;n=164867&amp;dst=100059" TargetMode="External"/><Relationship Id="rId12956" Type="http://schemas.openxmlformats.org/officeDocument/2006/relationships/hyperlink" Target="https://login.consultant.ru/link/?req=doc&amp;base=LAW&amp;n=422224&amp;dst=100645" TargetMode="External"/><Relationship Id="rId1964" Type="http://schemas.openxmlformats.org/officeDocument/2006/relationships/hyperlink" Target="https://login.consultant.ru/link/?req=doc&amp;base=LAW&amp;n=454114&amp;dst=100047" TargetMode="External"/><Relationship Id="rId4370" Type="http://schemas.openxmlformats.org/officeDocument/2006/relationships/hyperlink" Target="https://login.consultant.ru/link/?req=doc&amp;base=LAW&amp;n=189226&amp;dst=100358" TargetMode="External"/><Relationship Id="rId5007" Type="http://schemas.openxmlformats.org/officeDocument/2006/relationships/hyperlink" Target="https://login.consultant.ru/link/?req=doc&amp;base=LAW&amp;n=133394&amp;dst=100052" TargetMode="External"/><Relationship Id="rId5421" Type="http://schemas.openxmlformats.org/officeDocument/2006/relationships/hyperlink" Target="https://login.consultant.ru/link/?req=doc&amp;base=LAW&amp;n=531467&amp;dst=576" TargetMode="External"/><Relationship Id="rId8577" Type="http://schemas.openxmlformats.org/officeDocument/2006/relationships/hyperlink" Target="https://login.consultant.ru/link/?req=doc&amp;base=LAW&amp;n=421920&amp;dst=100036" TargetMode="External"/><Relationship Id="rId8991" Type="http://schemas.openxmlformats.org/officeDocument/2006/relationships/hyperlink" Target="https://login.consultant.ru/link/?req=doc&amp;base=LAW&amp;n=511493&amp;dst=6374" TargetMode="External"/><Relationship Id="rId9628" Type="http://schemas.openxmlformats.org/officeDocument/2006/relationships/hyperlink" Target="https://login.consultant.ru/link/?req=doc&amp;base=LAW&amp;n=164605&amp;dst=100313" TargetMode="External"/><Relationship Id="rId11558" Type="http://schemas.openxmlformats.org/officeDocument/2006/relationships/hyperlink" Target="https://login.consultant.ru/link/?req=doc&amp;base=LAW&amp;n=283620&amp;dst=100531" TargetMode="External"/><Relationship Id="rId12609" Type="http://schemas.openxmlformats.org/officeDocument/2006/relationships/hyperlink" Target="https://login.consultant.ru/link/?req=doc&amp;base=LAW&amp;n=508490&amp;dst=101017" TargetMode="External"/><Relationship Id="rId1617" Type="http://schemas.openxmlformats.org/officeDocument/2006/relationships/hyperlink" Target="https://login.consultant.ru/link/?req=doc&amp;base=LAW&amp;n=178000&amp;dst=100014" TargetMode="External"/><Relationship Id="rId4023" Type="http://schemas.openxmlformats.org/officeDocument/2006/relationships/hyperlink" Target="https://login.consultant.ru/link/?req=doc&amp;base=LAW&amp;n=395588&amp;dst=100627" TargetMode="External"/><Relationship Id="rId7179" Type="http://schemas.openxmlformats.org/officeDocument/2006/relationships/hyperlink" Target="https://login.consultant.ru/link/?req=doc&amp;base=LAW&amp;n=95682&amp;dst=100067" TargetMode="External"/><Relationship Id="rId7593" Type="http://schemas.openxmlformats.org/officeDocument/2006/relationships/hyperlink" Target="https://login.consultant.ru/link/?req=doc&amp;base=LAW&amp;n=89582&amp;dst=100018" TargetMode="External"/><Relationship Id="rId8644" Type="http://schemas.openxmlformats.org/officeDocument/2006/relationships/hyperlink" Target="https://login.consultant.ru/link/?req=doc&amp;base=LAW&amp;n=412687&amp;dst=100176" TargetMode="External"/><Relationship Id="rId11972" Type="http://schemas.openxmlformats.org/officeDocument/2006/relationships/hyperlink" Target="https://login.consultant.ru/link/?req=doc&amp;base=LAW&amp;n=389300&amp;dst=100019" TargetMode="External"/><Relationship Id="rId14031" Type="http://schemas.openxmlformats.org/officeDocument/2006/relationships/hyperlink" Target="https://login.consultant.ru/link/?req=doc&amp;base=LAW&amp;n=520126&amp;dst=100922" TargetMode="External"/><Relationship Id="rId3789" Type="http://schemas.openxmlformats.org/officeDocument/2006/relationships/hyperlink" Target="https://login.consultant.ru/link/?req=doc&amp;base=LAW&amp;n=388995&amp;dst=100259" TargetMode="External"/><Relationship Id="rId6195" Type="http://schemas.openxmlformats.org/officeDocument/2006/relationships/hyperlink" Target="https://login.consultant.ru/link/?req=doc&amp;base=LAW&amp;n=372885&amp;dst=100101" TargetMode="External"/><Relationship Id="rId7246" Type="http://schemas.openxmlformats.org/officeDocument/2006/relationships/hyperlink" Target="https://login.consultant.ru/link/?req=doc&amp;base=LAW&amp;n=164605&amp;dst=100126" TargetMode="External"/><Relationship Id="rId7660" Type="http://schemas.openxmlformats.org/officeDocument/2006/relationships/hyperlink" Target="https://login.consultant.ru/link/?req=doc&amp;base=LAW&amp;n=523264" TargetMode="External"/><Relationship Id="rId10227" Type="http://schemas.openxmlformats.org/officeDocument/2006/relationships/hyperlink" Target="https://login.consultant.ru/link/?req=doc&amp;base=LAW&amp;n=422224&amp;dst=100542" TargetMode="External"/><Relationship Id="rId10574" Type="http://schemas.openxmlformats.org/officeDocument/2006/relationships/hyperlink" Target="https://login.consultant.ru/link/?req=doc&amp;base=LAW&amp;n=520116&amp;dst=101127" TargetMode="External"/><Relationship Id="rId11625" Type="http://schemas.openxmlformats.org/officeDocument/2006/relationships/image" Target="media/image18.wmf"/><Relationship Id="rId6262" Type="http://schemas.openxmlformats.org/officeDocument/2006/relationships/hyperlink" Target="https://login.consultant.ru/link/?req=doc&amp;base=LAW&amp;n=520123&amp;dst=100319" TargetMode="External"/><Relationship Id="rId7313" Type="http://schemas.openxmlformats.org/officeDocument/2006/relationships/hyperlink" Target="https://login.consultant.ru/link/?req=doc&amp;base=LAW&amp;n=518028&amp;dst=100004" TargetMode="External"/><Relationship Id="rId8711" Type="http://schemas.openxmlformats.org/officeDocument/2006/relationships/hyperlink" Target="https://login.consultant.ru/link/?req=doc&amp;base=LAW&amp;n=372677" TargetMode="External"/><Relationship Id="rId10641" Type="http://schemas.openxmlformats.org/officeDocument/2006/relationships/hyperlink" Target="https://login.consultant.ru/link/?req=doc&amp;base=LAW&amp;n=371943&amp;dst=100388" TargetMode="External"/><Relationship Id="rId13797" Type="http://schemas.openxmlformats.org/officeDocument/2006/relationships/hyperlink" Target="https://login.consultant.ru/link/?req=doc&amp;base=LAW&amp;n=520281&amp;dst=100921" TargetMode="External"/><Relationship Id="rId3856" Type="http://schemas.openxmlformats.org/officeDocument/2006/relationships/hyperlink" Target="https://login.consultant.ru/link/?req=doc&amp;base=LAW&amp;n=520020&amp;dst=100754" TargetMode="External"/><Relationship Id="rId4907" Type="http://schemas.openxmlformats.org/officeDocument/2006/relationships/hyperlink" Target="https://login.consultant.ru/link/?req=doc&amp;base=LAW&amp;n=189562&amp;dst=100067" TargetMode="External"/><Relationship Id="rId12399" Type="http://schemas.openxmlformats.org/officeDocument/2006/relationships/hyperlink" Target="https://login.consultant.ru/link/?req=doc&amp;base=LAW&amp;n=200510&amp;dst=100026" TargetMode="External"/><Relationship Id="rId13864" Type="http://schemas.openxmlformats.org/officeDocument/2006/relationships/hyperlink" Target="https://login.consultant.ru/link/?req=doc&amp;base=LAW&amp;n=412739&amp;dst=100381" TargetMode="External"/><Relationship Id="rId777" Type="http://schemas.openxmlformats.org/officeDocument/2006/relationships/hyperlink" Target="https://login.consultant.ru/link/?req=doc&amp;base=LAW&amp;n=391666&amp;dst=100417" TargetMode="External"/><Relationship Id="rId2458" Type="http://schemas.openxmlformats.org/officeDocument/2006/relationships/hyperlink" Target="https://login.consultant.ru/link/?req=doc&amp;base=LAW&amp;n=520281&amp;dst=100664" TargetMode="External"/><Relationship Id="rId2872" Type="http://schemas.openxmlformats.org/officeDocument/2006/relationships/hyperlink" Target="https://login.consultant.ru/link/?req=doc&amp;base=LAW&amp;n=516746&amp;dst=100286" TargetMode="External"/><Relationship Id="rId3509" Type="http://schemas.openxmlformats.org/officeDocument/2006/relationships/hyperlink" Target="https://login.consultant.ru/link/?req=doc&amp;base=LAW&amp;n=389296&amp;dst=100081" TargetMode="External"/><Relationship Id="rId3923" Type="http://schemas.openxmlformats.org/officeDocument/2006/relationships/hyperlink" Target="https://login.consultant.ru/link/?req=doc&amp;base=LAW&amp;n=196332&amp;dst=100213" TargetMode="External"/><Relationship Id="rId8087" Type="http://schemas.openxmlformats.org/officeDocument/2006/relationships/hyperlink" Target="https://login.consultant.ru/link/?req=doc&amp;base=LAW&amp;n=304724&amp;dst=100139" TargetMode="External"/><Relationship Id="rId9485" Type="http://schemas.openxmlformats.org/officeDocument/2006/relationships/hyperlink" Target="https://login.consultant.ru/link/?req=doc&amp;base=LAW&amp;n=472406" TargetMode="External"/><Relationship Id="rId12466" Type="http://schemas.openxmlformats.org/officeDocument/2006/relationships/hyperlink" Target="https://login.consultant.ru/link/?req=doc&amp;base=LAW&amp;n=389290&amp;dst=100088" TargetMode="External"/><Relationship Id="rId12880" Type="http://schemas.openxmlformats.org/officeDocument/2006/relationships/hyperlink" Target="https://login.consultant.ru/link/?req=doc&amp;base=LAW&amp;n=520116&amp;dst=101401" TargetMode="External"/><Relationship Id="rId13517" Type="http://schemas.openxmlformats.org/officeDocument/2006/relationships/hyperlink" Target="https://login.consultant.ru/link/?req=doc&amp;base=LAW&amp;n=389246&amp;dst=100589" TargetMode="External"/><Relationship Id="rId13931" Type="http://schemas.openxmlformats.org/officeDocument/2006/relationships/hyperlink" Target="https://login.consultant.ru/link/?req=doc&amp;base=LAW&amp;n=511493&amp;dst=2890" TargetMode="External"/><Relationship Id="rId844" Type="http://schemas.openxmlformats.org/officeDocument/2006/relationships/hyperlink" Target="https://login.consultant.ru/link/?req=doc&amp;base=LAW&amp;n=520126&amp;dst=100050" TargetMode="External"/><Relationship Id="rId1474" Type="http://schemas.openxmlformats.org/officeDocument/2006/relationships/hyperlink" Target="https://login.consultant.ru/link/?req=doc&amp;base=LAW&amp;n=200491&amp;dst=100020" TargetMode="External"/><Relationship Id="rId2525" Type="http://schemas.openxmlformats.org/officeDocument/2006/relationships/hyperlink" Target="https://login.consultant.ru/link/?req=doc&amp;base=LAW&amp;n=489343&amp;dst=100168" TargetMode="External"/><Relationship Id="rId9138" Type="http://schemas.openxmlformats.org/officeDocument/2006/relationships/hyperlink" Target="https://login.consultant.ru/link/?req=doc&amp;base=LAW&amp;n=328155&amp;dst=100028" TargetMode="External"/><Relationship Id="rId9552" Type="http://schemas.openxmlformats.org/officeDocument/2006/relationships/hyperlink" Target="https://login.consultant.ru/link/?req=doc&amp;base=LAW&amp;n=314275&amp;dst=100048" TargetMode="External"/><Relationship Id="rId11068" Type="http://schemas.openxmlformats.org/officeDocument/2006/relationships/hyperlink" Target="https://login.consultant.ru/link/?req=doc&amp;base=LAW&amp;n=422224&amp;dst=100572" TargetMode="External"/><Relationship Id="rId11482" Type="http://schemas.openxmlformats.org/officeDocument/2006/relationships/hyperlink" Target="https://login.consultant.ru/link/?req=doc&amp;base=LAW&amp;n=499979&amp;dst=100018" TargetMode="External"/><Relationship Id="rId12119" Type="http://schemas.openxmlformats.org/officeDocument/2006/relationships/hyperlink" Target="https://login.consultant.ru/link/?req=doc&amp;base=LAW&amp;n=501455&amp;dst=100069" TargetMode="External"/><Relationship Id="rId12533" Type="http://schemas.openxmlformats.org/officeDocument/2006/relationships/hyperlink" Target="https://login.consultant.ru/link/?req=doc&amp;base=LAW&amp;n=489343&amp;dst=100649" TargetMode="External"/><Relationship Id="rId911" Type="http://schemas.openxmlformats.org/officeDocument/2006/relationships/hyperlink" Target="https://login.consultant.ru/link/?req=doc&amp;base=LAW&amp;n=221333&amp;dst=100011" TargetMode="External"/><Relationship Id="rId1127" Type="http://schemas.openxmlformats.org/officeDocument/2006/relationships/hyperlink" Target="https://login.consultant.ru/link/?req=doc&amp;base=LAW&amp;n=150047&amp;dst=100013" TargetMode="External"/><Relationship Id="rId1541" Type="http://schemas.openxmlformats.org/officeDocument/2006/relationships/hyperlink" Target="https://login.consultant.ru/link/?req=doc&amp;base=LAW&amp;n=283671&amp;dst=100144" TargetMode="External"/><Relationship Id="rId4697" Type="http://schemas.openxmlformats.org/officeDocument/2006/relationships/hyperlink" Target="https://login.consultant.ru/link/?req=doc&amp;base=LAW&amp;n=520123&amp;dst=100259" TargetMode="External"/><Relationship Id="rId5748" Type="http://schemas.openxmlformats.org/officeDocument/2006/relationships/hyperlink" Target="https://login.consultant.ru/link/?req=doc&amp;base=LAW&amp;n=519179&amp;dst=27608" TargetMode="External"/><Relationship Id="rId8154" Type="http://schemas.openxmlformats.org/officeDocument/2006/relationships/hyperlink" Target="https://login.consultant.ru/link/?req=doc&amp;base=LAW&amp;n=189562&amp;dst=100312" TargetMode="External"/><Relationship Id="rId9205" Type="http://schemas.openxmlformats.org/officeDocument/2006/relationships/hyperlink" Target="https://login.consultant.ru/link/?req=doc&amp;base=LAW&amp;n=189562&amp;dst=100373" TargetMode="External"/><Relationship Id="rId10084" Type="http://schemas.openxmlformats.org/officeDocument/2006/relationships/hyperlink" Target="https://login.consultant.ru/link/?req=doc&amp;base=LAW&amp;n=113297&amp;dst=100012" TargetMode="External"/><Relationship Id="rId11135" Type="http://schemas.openxmlformats.org/officeDocument/2006/relationships/hyperlink" Target="https://login.consultant.ru/link/?req=doc&amp;base=LAW&amp;n=365160&amp;dst=100015" TargetMode="External"/><Relationship Id="rId3299" Type="http://schemas.openxmlformats.org/officeDocument/2006/relationships/hyperlink" Target="https://login.consultant.ru/link/?req=doc&amp;base=LAW&amp;n=491748&amp;dst=100041" TargetMode="External"/><Relationship Id="rId4764" Type="http://schemas.openxmlformats.org/officeDocument/2006/relationships/hyperlink" Target="https://login.consultant.ru/link/?req=doc&amp;base=LAW&amp;n=519032&amp;dst=100029" TargetMode="External"/><Relationship Id="rId7170" Type="http://schemas.openxmlformats.org/officeDocument/2006/relationships/hyperlink" Target="https://login.consultant.ru/link/?req=doc&amp;base=LAW&amp;n=520126&amp;dst=100594" TargetMode="External"/><Relationship Id="rId8221" Type="http://schemas.openxmlformats.org/officeDocument/2006/relationships/hyperlink" Target="https://login.consultant.ru/link/?req=doc&amp;base=LAW&amp;n=189562&amp;dst=100348" TargetMode="External"/><Relationship Id="rId10151" Type="http://schemas.openxmlformats.org/officeDocument/2006/relationships/hyperlink" Target="https://login.consultant.ru/link/?req=doc&amp;base=LAW&amp;n=401510&amp;dst=100194" TargetMode="External"/><Relationship Id="rId11202" Type="http://schemas.openxmlformats.org/officeDocument/2006/relationships/hyperlink" Target="https://login.consultant.ru/link/?req=doc&amp;base=LAW&amp;n=520020&amp;dst=101265" TargetMode="External"/><Relationship Id="rId12600" Type="http://schemas.openxmlformats.org/officeDocument/2006/relationships/hyperlink" Target="https://login.consultant.ru/link/?req=doc&amp;base=LAW&amp;n=464265&amp;dst=100399" TargetMode="External"/><Relationship Id="rId14358" Type="http://schemas.openxmlformats.org/officeDocument/2006/relationships/hyperlink" Target="https://login.consultant.ru/link/?req=doc&amp;base=LAW&amp;n=499945" TargetMode="External"/><Relationship Id="rId3366" Type="http://schemas.openxmlformats.org/officeDocument/2006/relationships/hyperlink" Target="https://login.consultant.ru/link/?req=doc&amp;base=LAW&amp;n=520020&amp;dst=100614" TargetMode="External"/><Relationship Id="rId4417" Type="http://schemas.openxmlformats.org/officeDocument/2006/relationships/hyperlink" Target="https://login.consultant.ru/link/?req=doc&amp;base=LAW&amp;n=453359&amp;dst=100211" TargetMode="External"/><Relationship Id="rId5815" Type="http://schemas.openxmlformats.org/officeDocument/2006/relationships/hyperlink" Target="https://login.consultant.ru/link/?req=doc&amp;base=LAW&amp;n=322594&amp;dst=100125" TargetMode="External"/><Relationship Id="rId287" Type="http://schemas.openxmlformats.org/officeDocument/2006/relationships/hyperlink" Target="https://login.consultant.ru/link/?req=doc&amp;base=LAW&amp;n=221813&amp;dst=100024" TargetMode="External"/><Relationship Id="rId2382" Type="http://schemas.openxmlformats.org/officeDocument/2006/relationships/hyperlink" Target="https://login.consultant.ru/link/?req=doc&amp;base=LAW&amp;n=491811&amp;dst=100058" TargetMode="External"/><Relationship Id="rId3019" Type="http://schemas.openxmlformats.org/officeDocument/2006/relationships/hyperlink" Target="https://login.consultant.ru/link/?req=doc&amp;base=LAW&amp;n=401510&amp;dst=100027" TargetMode="External"/><Relationship Id="rId3780" Type="http://schemas.openxmlformats.org/officeDocument/2006/relationships/hyperlink" Target="https://login.consultant.ru/link/?req=doc&amp;base=LAW&amp;n=312040&amp;dst=100333" TargetMode="External"/><Relationship Id="rId4831" Type="http://schemas.openxmlformats.org/officeDocument/2006/relationships/hyperlink" Target="https://login.consultant.ru/link/?req=doc&amp;base=LAW&amp;n=412687&amp;dst=100078" TargetMode="External"/><Relationship Id="rId7987" Type="http://schemas.openxmlformats.org/officeDocument/2006/relationships/hyperlink" Target="https://login.consultant.ru/link/?req=doc&amp;base=LAW&amp;n=164605&amp;dst=100219" TargetMode="External"/><Relationship Id="rId10968" Type="http://schemas.openxmlformats.org/officeDocument/2006/relationships/hyperlink" Target="https://login.consultant.ru/link/?req=doc&amp;base=LAW&amp;n=521287&amp;dst=100219" TargetMode="External"/><Relationship Id="rId13374" Type="http://schemas.openxmlformats.org/officeDocument/2006/relationships/hyperlink" Target="https://login.consultant.ru/link/?req=doc&amp;base=LAW&amp;n=405436&amp;dst=100011" TargetMode="External"/><Relationship Id="rId14425" Type="http://schemas.openxmlformats.org/officeDocument/2006/relationships/hyperlink" Target="https://login.consultant.ru/link/?req=doc&amp;base=LAW&amp;n=529197" TargetMode="External"/><Relationship Id="rId354" Type="http://schemas.openxmlformats.org/officeDocument/2006/relationships/hyperlink" Target="https://login.consultant.ru/link/?req=doc&amp;base=LAW&amp;n=330141&amp;dst=100009" TargetMode="External"/><Relationship Id="rId2035" Type="http://schemas.openxmlformats.org/officeDocument/2006/relationships/hyperlink" Target="https://login.consultant.ru/link/?req=doc&amp;base=LAW&amp;n=482746&amp;dst=100035" TargetMode="External"/><Relationship Id="rId3433" Type="http://schemas.openxmlformats.org/officeDocument/2006/relationships/hyperlink" Target="https://login.consultant.ru/link/?req=doc&amp;base=LAW&amp;n=334397&amp;dst=100082" TargetMode="External"/><Relationship Id="rId6589" Type="http://schemas.openxmlformats.org/officeDocument/2006/relationships/hyperlink" Target="https://login.consultant.ru/link/?req=doc&amp;base=LAW&amp;n=531457&amp;dst=100545" TargetMode="External"/><Relationship Id="rId9062" Type="http://schemas.openxmlformats.org/officeDocument/2006/relationships/hyperlink" Target="https://login.consultant.ru/link/?req=doc&amp;base=LAW&amp;n=283672&amp;dst=101151" TargetMode="External"/><Relationship Id="rId12390" Type="http://schemas.openxmlformats.org/officeDocument/2006/relationships/hyperlink" Target="https://login.consultant.ru/link/?req=doc&amp;base=LAW&amp;n=389298&amp;dst=100077" TargetMode="External"/><Relationship Id="rId13027" Type="http://schemas.openxmlformats.org/officeDocument/2006/relationships/hyperlink" Target="https://login.consultant.ru/link/?req=doc&amp;base=LAW&amp;n=520116&amp;dst=101415" TargetMode="External"/><Relationship Id="rId13441" Type="http://schemas.openxmlformats.org/officeDocument/2006/relationships/hyperlink" Target="https://login.consultant.ru/link/?req=doc&amp;base=LAW&amp;n=511493&amp;dst=101319" TargetMode="External"/><Relationship Id="rId3500" Type="http://schemas.openxmlformats.org/officeDocument/2006/relationships/hyperlink" Target="https://login.consultant.ru/link/?req=doc&amp;base=LAW&amp;n=196332&amp;dst=100203" TargetMode="External"/><Relationship Id="rId6656" Type="http://schemas.openxmlformats.org/officeDocument/2006/relationships/hyperlink" Target="https://login.consultant.ru/link/?req=doc&amp;base=LAW&amp;n=389250&amp;dst=100029" TargetMode="External"/><Relationship Id="rId7707" Type="http://schemas.openxmlformats.org/officeDocument/2006/relationships/hyperlink" Target="https://login.consultant.ru/link/?req=doc&amp;base=LAW&amp;n=150084&amp;dst=100038" TargetMode="External"/><Relationship Id="rId12043" Type="http://schemas.openxmlformats.org/officeDocument/2006/relationships/hyperlink" Target="https://login.consultant.ru/link/?req=doc&amp;base=LAW&amp;n=529669&amp;dst=100023" TargetMode="External"/><Relationship Id="rId421" Type="http://schemas.openxmlformats.org/officeDocument/2006/relationships/hyperlink" Target="https://login.consultant.ru/link/?req=doc&amp;base=LAW&amp;n=200510&amp;dst=100009" TargetMode="External"/><Relationship Id="rId1051" Type="http://schemas.openxmlformats.org/officeDocument/2006/relationships/hyperlink" Target="https://login.consultant.ru/link/?req=doc&amp;base=LAW&amp;n=163940&amp;dst=100009" TargetMode="External"/><Relationship Id="rId2102" Type="http://schemas.openxmlformats.org/officeDocument/2006/relationships/hyperlink" Target="https://login.consultant.ru/link/?req=doc&amp;base=LAW&amp;n=161938&amp;dst=100017" TargetMode="External"/><Relationship Id="rId5258" Type="http://schemas.openxmlformats.org/officeDocument/2006/relationships/hyperlink" Target="https://login.consultant.ru/link/?req=doc&amp;base=LAW&amp;n=520020&amp;dst=100913" TargetMode="External"/><Relationship Id="rId5672" Type="http://schemas.openxmlformats.org/officeDocument/2006/relationships/hyperlink" Target="https://login.consultant.ru/link/?req=doc&amp;base=LAW&amp;n=518984&amp;dst=100070" TargetMode="External"/><Relationship Id="rId6309" Type="http://schemas.openxmlformats.org/officeDocument/2006/relationships/hyperlink" Target="https://login.consultant.ru/link/?req=doc&amp;base=LAW&amp;n=422224&amp;dst=100445" TargetMode="External"/><Relationship Id="rId6723" Type="http://schemas.openxmlformats.org/officeDocument/2006/relationships/hyperlink" Target="https://login.consultant.ru/link/?req=doc&amp;base=LAW&amp;n=511242&amp;dst=100010" TargetMode="External"/><Relationship Id="rId9879" Type="http://schemas.openxmlformats.org/officeDocument/2006/relationships/hyperlink" Target="https://login.consultant.ru/link/?req=doc&amp;base=LAW&amp;n=51132&amp;dst=100010" TargetMode="External"/><Relationship Id="rId12110" Type="http://schemas.openxmlformats.org/officeDocument/2006/relationships/hyperlink" Target="https://login.consultant.ru/link/?req=doc&amp;base=LAW&amp;n=431832&amp;dst=100011" TargetMode="External"/><Relationship Id="rId1868" Type="http://schemas.openxmlformats.org/officeDocument/2006/relationships/hyperlink" Target="https://login.consultant.ru/link/?req=doc&amp;base=LAW&amp;n=495154&amp;dst=100040" TargetMode="External"/><Relationship Id="rId4274" Type="http://schemas.openxmlformats.org/officeDocument/2006/relationships/hyperlink" Target="https://login.consultant.ru/link/?req=doc&amp;base=LAW&amp;n=511493&amp;dst=2676" TargetMode="External"/><Relationship Id="rId5325" Type="http://schemas.openxmlformats.org/officeDocument/2006/relationships/hyperlink" Target="https://login.consultant.ru/link/?req=doc&amp;base=LAW&amp;n=283507&amp;dst=100010" TargetMode="External"/><Relationship Id="rId8895" Type="http://schemas.openxmlformats.org/officeDocument/2006/relationships/hyperlink" Target="https://login.consultant.ru/link/?req=doc&amp;base=LAW&amp;n=283672&amp;dst=101102" TargetMode="External"/><Relationship Id="rId14282" Type="http://schemas.openxmlformats.org/officeDocument/2006/relationships/hyperlink" Target="https://login.consultant.ru/link/?req=doc&amp;base=LAW&amp;n=368799&amp;dst=100006" TargetMode="External"/><Relationship Id="rId2919" Type="http://schemas.openxmlformats.org/officeDocument/2006/relationships/hyperlink" Target="https://login.consultant.ru/link/?req=doc&amp;base=LAW&amp;n=401510&amp;dst=100018" TargetMode="External"/><Relationship Id="rId3290" Type="http://schemas.openxmlformats.org/officeDocument/2006/relationships/hyperlink" Target="https://login.consultant.ru/link/?req=doc&amp;base=LAW&amp;n=520126&amp;dst=100140" TargetMode="External"/><Relationship Id="rId4341" Type="http://schemas.openxmlformats.org/officeDocument/2006/relationships/hyperlink" Target="https://login.consultant.ru/link/?req=doc&amp;base=LAW&amp;n=520116&amp;dst=100743" TargetMode="External"/><Relationship Id="rId7497" Type="http://schemas.openxmlformats.org/officeDocument/2006/relationships/hyperlink" Target="https://login.consultant.ru/link/?req=doc&amp;base=LAW&amp;n=489343&amp;dst=100536" TargetMode="External"/><Relationship Id="rId8548" Type="http://schemas.openxmlformats.org/officeDocument/2006/relationships/hyperlink" Target="https://login.consultant.ru/link/?req=doc&amp;base=LAW&amp;n=520126&amp;dst=100630" TargetMode="External"/><Relationship Id="rId9946" Type="http://schemas.openxmlformats.org/officeDocument/2006/relationships/hyperlink" Target="https://login.consultant.ru/link/?req=doc&amp;base=LAW&amp;n=164867&amp;dst=100039" TargetMode="External"/><Relationship Id="rId11876" Type="http://schemas.openxmlformats.org/officeDocument/2006/relationships/hyperlink" Target="https://login.consultant.ru/link/?req=doc&amp;base=LAW&amp;n=312040&amp;dst=100524" TargetMode="External"/><Relationship Id="rId12927" Type="http://schemas.openxmlformats.org/officeDocument/2006/relationships/hyperlink" Target="https://login.consultant.ru/link/?req=doc&amp;base=LAW&amp;n=411109&amp;dst=100025" TargetMode="External"/><Relationship Id="rId1935" Type="http://schemas.openxmlformats.org/officeDocument/2006/relationships/hyperlink" Target="https://login.consultant.ru/link/?req=doc&amp;base=LAW&amp;n=520020&amp;dst=100480" TargetMode="External"/><Relationship Id="rId6099" Type="http://schemas.openxmlformats.org/officeDocument/2006/relationships/hyperlink" Target="https://login.consultant.ru/link/?req=doc&amp;base=LAW&amp;n=520145&amp;dst=100109" TargetMode="External"/><Relationship Id="rId8962" Type="http://schemas.openxmlformats.org/officeDocument/2006/relationships/hyperlink" Target="https://login.consultant.ru/link/?req=doc&amp;base=LAW&amp;n=480732&amp;dst=100117" TargetMode="External"/><Relationship Id="rId10478" Type="http://schemas.openxmlformats.org/officeDocument/2006/relationships/hyperlink" Target="https://login.consultant.ru/link/?req=doc&amp;base=LAW&amp;n=371943&amp;dst=100299" TargetMode="External"/><Relationship Id="rId10892" Type="http://schemas.openxmlformats.org/officeDocument/2006/relationships/hyperlink" Target="https://login.consultant.ru/link/?req=doc&amp;base=LAW&amp;n=520100&amp;dst=100030" TargetMode="External"/><Relationship Id="rId11529" Type="http://schemas.openxmlformats.org/officeDocument/2006/relationships/hyperlink" Target="https://login.consultant.ru/link/?req=doc&amp;base=LAW&amp;n=312040&amp;dst=100469" TargetMode="External"/><Relationship Id="rId11943" Type="http://schemas.openxmlformats.org/officeDocument/2006/relationships/hyperlink" Target="https://login.consultant.ru/link/?req=doc&amp;base=LAW&amp;n=451021&amp;dst=101342" TargetMode="External"/><Relationship Id="rId3010" Type="http://schemas.openxmlformats.org/officeDocument/2006/relationships/hyperlink" Target="https://login.consultant.ru/link/?req=doc&amp;base=LAW&amp;n=189226&amp;dst=100068" TargetMode="External"/><Relationship Id="rId6166" Type="http://schemas.openxmlformats.org/officeDocument/2006/relationships/hyperlink" Target="https://login.consultant.ru/link/?req=doc&amp;base=LAW&amp;n=421956&amp;dst=100169" TargetMode="External"/><Relationship Id="rId7564" Type="http://schemas.openxmlformats.org/officeDocument/2006/relationships/hyperlink" Target="https://login.consultant.ru/link/?req=doc&amp;base=LAW&amp;n=283672&amp;dst=100861" TargetMode="External"/><Relationship Id="rId8615" Type="http://schemas.openxmlformats.org/officeDocument/2006/relationships/hyperlink" Target="https://login.consultant.ru/link/?req=doc&amp;base=LAW&amp;n=412682&amp;dst=100016" TargetMode="External"/><Relationship Id="rId10545" Type="http://schemas.openxmlformats.org/officeDocument/2006/relationships/hyperlink" Target="https://login.consultant.ru/link/?req=doc&amp;base=LAW&amp;n=511027&amp;dst=100038" TargetMode="External"/><Relationship Id="rId14002" Type="http://schemas.openxmlformats.org/officeDocument/2006/relationships/hyperlink" Target="https://login.consultant.ru/link/?req=doc&amp;base=LAW&amp;n=384580&amp;dst=100024" TargetMode="External"/><Relationship Id="rId6580" Type="http://schemas.openxmlformats.org/officeDocument/2006/relationships/hyperlink" Target="https://login.consultant.ru/link/?req=doc&amp;base=LAW&amp;n=510523&amp;dst=100073" TargetMode="External"/><Relationship Id="rId7217" Type="http://schemas.openxmlformats.org/officeDocument/2006/relationships/hyperlink" Target="https://login.consultant.ru/link/?req=doc&amp;base=LAW&amp;n=283672&amp;dst=100743" TargetMode="External"/><Relationship Id="rId7631" Type="http://schemas.openxmlformats.org/officeDocument/2006/relationships/hyperlink" Target="https://login.consultant.ru/link/?req=doc&amp;base=LAW&amp;n=283672&amp;dst=100885" TargetMode="External"/><Relationship Id="rId10612" Type="http://schemas.openxmlformats.org/officeDocument/2006/relationships/hyperlink" Target="https://login.consultant.ru/link/?req=doc&amp;base=LAW&amp;n=347910&amp;dst=100011" TargetMode="External"/><Relationship Id="rId13768" Type="http://schemas.openxmlformats.org/officeDocument/2006/relationships/hyperlink" Target="https://login.consultant.ru/link/?req=doc&amp;base=LAW&amp;n=524032&amp;dst=28547" TargetMode="External"/><Relationship Id="rId2776" Type="http://schemas.openxmlformats.org/officeDocument/2006/relationships/hyperlink" Target="https://login.consultant.ru/link/?req=doc&amp;base=LAW&amp;n=489343&amp;dst=100177" TargetMode="External"/><Relationship Id="rId3827" Type="http://schemas.openxmlformats.org/officeDocument/2006/relationships/hyperlink" Target="https://login.consultant.ru/link/?req=doc&amp;base=LAW&amp;n=520020&amp;dst=101816" TargetMode="External"/><Relationship Id="rId5182" Type="http://schemas.openxmlformats.org/officeDocument/2006/relationships/hyperlink" Target="https://login.consultant.ru/link/?req=doc&amp;base=LAW&amp;n=121950&amp;dst=100058" TargetMode="External"/><Relationship Id="rId6233" Type="http://schemas.openxmlformats.org/officeDocument/2006/relationships/hyperlink" Target="https://login.consultant.ru/link/?req=doc&amp;base=LAW&amp;n=517892&amp;dst=100022" TargetMode="External"/><Relationship Id="rId9389" Type="http://schemas.openxmlformats.org/officeDocument/2006/relationships/hyperlink" Target="https://login.consultant.ru/link/?req=doc&amp;base=LAW&amp;n=193997&amp;dst=100307" TargetMode="External"/><Relationship Id="rId748" Type="http://schemas.openxmlformats.org/officeDocument/2006/relationships/hyperlink" Target="https://login.consultant.ru/link/?req=doc&amp;base=LAW&amp;n=63651&amp;dst=100026" TargetMode="External"/><Relationship Id="rId1378" Type="http://schemas.openxmlformats.org/officeDocument/2006/relationships/hyperlink" Target="https://login.consultant.ru/link/?req=doc&amp;base=LAW&amp;n=334300&amp;dst=100087" TargetMode="External"/><Relationship Id="rId1792" Type="http://schemas.openxmlformats.org/officeDocument/2006/relationships/hyperlink" Target="https://login.consultant.ru/link/?req=doc&amp;base=LAW&amp;n=520126&amp;dst=100062" TargetMode="External"/><Relationship Id="rId2429" Type="http://schemas.openxmlformats.org/officeDocument/2006/relationships/hyperlink" Target="https://login.consultant.ru/link/?req=doc&amp;base=LAW&amp;n=301262&amp;dst=100312" TargetMode="External"/><Relationship Id="rId2843" Type="http://schemas.openxmlformats.org/officeDocument/2006/relationships/hyperlink" Target="https://login.consultant.ru/link/?req=doc&amp;base=LAW&amp;n=520121&amp;dst=100095" TargetMode="External"/><Relationship Id="rId5999" Type="http://schemas.openxmlformats.org/officeDocument/2006/relationships/hyperlink" Target="https://login.consultant.ru/link/?req=doc&amp;base=LAW&amp;n=172879&amp;dst=100010" TargetMode="External"/><Relationship Id="rId6300" Type="http://schemas.openxmlformats.org/officeDocument/2006/relationships/hyperlink" Target="https://login.consultant.ru/link/?req=doc&amp;base=LAW&amp;n=520145&amp;dst=100135" TargetMode="External"/><Relationship Id="rId9456" Type="http://schemas.openxmlformats.org/officeDocument/2006/relationships/hyperlink" Target="https://login.consultant.ru/link/?req=doc&amp;base=LAW&amp;n=323804&amp;dst=100042" TargetMode="External"/><Relationship Id="rId9870" Type="http://schemas.openxmlformats.org/officeDocument/2006/relationships/hyperlink" Target="https://login.consultant.ru/link/?req=doc&amp;base=LAW&amp;n=520281&amp;dst=100851" TargetMode="External"/><Relationship Id="rId11386" Type="http://schemas.openxmlformats.org/officeDocument/2006/relationships/hyperlink" Target="https://login.consultant.ru/link/?req=doc&amp;base=LAW&amp;n=412739&amp;dst=100305" TargetMode="External"/><Relationship Id="rId12437" Type="http://schemas.openxmlformats.org/officeDocument/2006/relationships/hyperlink" Target="https://login.consultant.ru/link/?req=doc&amp;base=LAW&amp;n=389299&amp;dst=100101" TargetMode="External"/><Relationship Id="rId12784" Type="http://schemas.openxmlformats.org/officeDocument/2006/relationships/hyperlink" Target="https://login.consultant.ru/link/?req=doc&amp;base=LAW&amp;n=482752&amp;dst=100192" TargetMode="External"/><Relationship Id="rId13835" Type="http://schemas.openxmlformats.org/officeDocument/2006/relationships/hyperlink" Target="https://login.consultant.ru/link/?req=doc&amp;base=LAW&amp;n=520020&amp;dst=101627" TargetMode="External"/><Relationship Id="rId84" Type="http://schemas.openxmlformats.org/officeDocument/2006/relationships/hyperlink" Target="https://login.consultant.ru/link/?req=doc&amp;base=LAW&amp;n=168209&amp;dst=100010" TargetMode="External"/><Relationship Id="rId815" Type="http://schemas.openxmlformats.org/officeDocument/2006/relationships/hyperlink" Target="https://login.consultant.ru/link/?req=doc&amp;base=LAW&amp;n=504083&amp;dst=100005" TargetMode="External"/><Relationship Id="rId1445" Type="http://schemas.openxmlformats.org/officeDocument/2006/relationships/hyperlink" Target="https://login.consultant.ru/link/?req=doc&amp;base=LAW&amp;n=101680&amp;dst=100010" TargetMode="External"/><Relationship Id="rId8058" Type="http://schemas.openxmlformats.org/officeDocument/2006/relationships/hyperlink" Target="https://login.consultant.ru/link/?req=doc&amp;base=LAW&amp;n=469654&amp;dst=100027" TargetMode="External"/><Relationship Id="rId8472" Type="http://schemas.openxmlformats.org/officeDocument/2006/relationships/hyperlink" Target="https://login.consultant.ru/link/?req=doc&amp;base=LAW&amp;n=193997&amp;dst=100257" TargetMode="External"/><Relationship Id="rId9109" Type="http://schemas.openxmlformats.org/officeDocument/2006/relationships/hyperlink" Target="https://login.consultant.ru/link/?req=doc&amp;base=LAW&amp;n=83013&amp;dst=100016" TargetMode="External"/><Relationship Id="rId9523" Type="http://schemas.openxmlformats.org/officeDocument/2006/relationships/hyperlink" Target="https://login.consultant.ru/link/?req=doc&amp;base=LAW&amp;n=511602&amp;dst=100033" TargetMode="External"/><Relationship Id="rId11039" Type="http://schemas.openxmlformats.org/officeDocument/2006/relationships/hyperlink" Target="https://login.consultant.ru/link/?req=doc&amp;base=LAW&amp;n=179089&amp;dst=100076" TargetMode="External"/><Relationship Id="rId12851" Type="http://schemas.openxmlformats.org/officeDocument/2006/relationships/hyperlink" Target="https://login.consultant.ru/link/?req=doc&amp;base=LAW&amp;n=512945" TargetMode="External"/><Relationship Id="rId13902" Type="http://schemas.openxmlformats.org/officeDocument/2006/relationships/hyperlink" Target="https://login.consultant.ru/link/?req=doc&amp;base=LAW&amp;n=520020&amp;dst=101644" TargetMode="External"/><Relationship Id="rId2910" Type="http://schemas.openxmlformats.org/officeDocument/2006/relationships/hyperlink" Target="https://login.consultant.ru/link/?req=doc&amp;base=LAW&amp;n=283671&amp;dst=100388" TargetMode="External"/><Relationship Id="rId7074" Type="http://schemas.openxmlformats.org/officeDocument/2006/relationships/hyperlink" Target="https://login.consultant.ru/link/?req=doc&amp;base=LAW&amp;n=149661&amp;dst=100025" TargetMode="External"/><Relationship Id="rId8125" Type="http://schemas.openxmlformats.org/officeDocument/2006/relationships/hyperlink" Target="https://login.consultant.ru/link/?req=doc&amp;base=LAW&amp;n=469654&amp;dst=100029" TargetMode="External"/><Relationship Id="rId11453" Type="http://schemas.openxmlformats.org/officeDocument/2006/relationships/hyperlink" Target="https://login.consultant.ru/link/?req=doc&amp;base=LAW&amp;n=312040&amp;dst=100454" TargetMode="External"/><Relationship Id="rId12504" Type="http://schemas.openxmlformats.org/officeDocument/2006/relationships/hyperlink" Target="https://login.consultant.ru/link/?req=doc&amp;base=LAW&amp;n=389252&amp;dst=100023" TargetMode="External"/><Relationship Id="rId1512" Type="http://schemas.openxmlformats.org/officeDocument/2006/relationships/hyperlink" Target="https://login.consultant.ru/link/?req=doc&amp;base=LAW&amp;n=283671&amp;dst=100126" TargetMode="External"/><Relationship Id="rId4668" Type="http://schemas.openxmlformats.org/officeDocument/2006/relationships/hyperlink" Target="https://login.consultant.ru/link/?req=doc&amp;base=LAW&amp;n=511493&amp;dst=1540" TargetMode="External"/><Relationship Id="rId5719" Type="http://schemas.openxmlformats.org/officeDocument/2006/relationships/hyperlink" Target="https://login.consultant.ru/link/?req=doc&amp;base=LAW&amp;n=421483" TargetMode="External"/><Relationship Id="rId6090" Type="http://schemas.openxmlformats.org/officeDocument/2006/relationships/hyperlink" Target="https://login.consultant.ru/link/?req=doc&amp;base=LAW&amp;n=178859&amp;dst=100059" TargetMode="External"/><Relationship Id="rId7141" Type="http://schemas.openxmlformats.org/officeDocument/2006/relationships/hyperlink" Target="https://login.consultant.ru/link/?req=doc&amp;base=LAW&amp;n=511493&amp;dst=1512" TargetMode="External"/><Relationship Id="rId10055" Type="http://schemas.openxmlformats.org/officeDocument/2006/relationships/hyperlink" Target="https://login.consultant.ru/link/?req=doc&amp;base=LAW&amp;n=421939&amp;dst=100010" TargetMode="External"/><Relationship Id="rId11106" Type="http://schemas.openxmlformats.org/officeDocument/2006/relationships/hyperlink" Target="https://login.consultant.ru/link/?req=doc&amp;base=LAW&amp;n=422224&amp;dst=100581" TargetMode="External"/><Relationship Id="rId11520" Type="http://schemas.openxmlformats.org/officeDocument/2006/relationships/hyperlink" Target="https://login.consultant.ru/link/?req=doc&amp;base=LAW&amp;n=312040&amp;dst=100463" TargetMode="External"/><Relationship Id="rId3684" Type="http://schemas.openxmlformats.org/officeDocument/2006/relationships/hyperlink" Target="https://login.consultant.ru/link/?req=doc&amp;base=LAW&amp;n=62063" TargetMode="External"/><Relationship Id="rId4735" Type="http://schemas.openxmlformats.org/officeDocument/2006/relationships/hyperlink" Target="https://login.consultant.ru/link/?req=doc&amp;base=LAW&amp;n=518984&amp;dst=100140" TargetMode="External"/><Relationship Id="rId10122" Type="http://schemas.openxmlformats.org/officeDocument/2006/relationships/hyperlink" Target="https://login.consultant.ru/link/?req=doc&amp;base=LAW&amp;n=179089&amp;dst=100040" TargetMode="External"/><Relationship Id="rId13278" Type="http://schemas.openxmlformats.org/officeDocument/2006/relationships/hyperlink" Target="https://login.consultant.ru/link/?req=doc&amp;base=LAW&amp;n=209790&amp;dst=100012" TargetMode="External"/><Relationship Id="rId13692" Type="http://schemas.openxmlformats.org/officeDocument/2006/relationships/hyperlink" Target="https://login.consultant.ru/link/?req=doc&amp;base=LAW&amp;n=501455&amp;dst=100099" TargetMode="External"/><Relationship Id="rId14329" Type="http://schemas.openxmlformats.org/officeDocument/2006/relationships/hyperlink" Target="https://login.consultant.ru/link/?req=doc&amp;base=LAW&amp;n=492048&amp;dst=50" TargetMode="External"/><Relationship Id="rId2286" Type="http://schemas.openxmlformats.org/officeDocument/2006/relationships/hyperlink" Target="https://login.consultant.ru/link/?req=doc&amp;base=LAW&amp;n=154010&amp;dst=100013" TargetMode="External"/><Relationship Id="rId3337" Type="http://schemas.openxmlformats.org/officeDocument/2006/relationships/hyperlink" Target="https://login.consultant.ru/link/?req=doc&amp;base=LAW&amp;n=520020&amp;dst=100535" TargetMode="External"/><Relationship Id="rId3751" Type="http://schemas.openxmlformats.org/officeDocument/2006/relationships/hyperlink" Target="https://login.consultant.ru/link/?req=doc&amp;base=LAW&amp;n=334397&amp;dst=100106" TargetMode="External"/><Relationship Id="rId4802" Type="http://schemas.openxmlformats.org/officeDocument/2006/relationships/hyperlink" Target="https://login.consultant.ru/link/?req=doc&amp;base=LAW&amp;n=381878&amp;dst=100017" TargetMode="External"/><Relationship Id="rId7958" Type="http://schemas.openxmlformats.org/officeDocument/2006/relationships/hyperlink" Target="https://login.consultant.ru/link/?req=doc&amp;base=LAW&amp;n=531457&amp;dst=100171" TargetMode="External"/><Relationship Id="rId12294" Type="http://schemas.openxmlformats.org/officeDocument/2006/relationships/hyperlink" Target="https://login.consultant.ru/link/?req=doc&amp;base=LAW&amp;n=388995&amp;dst=100484" TargetMode="External"/><Relationship Id="rId13345" Type="http://schemas.openxmlformats.org/officeDocument/2006/relationships/hyperlink" Target="https://login.consultant.ru/link/?req=doc&amp;base=LAW&amp;n=389248&amp;dst=100220" TargetMode="External"/><Relationship Id="rId258" Type="http://schemas.openxmlformats.org/officeDocument/2006/relationships/hyperlink" Target="https://login.consultant.ru/link/?req=doc&amp;base=LAW&amp;n=149972&amp;dst=100028" TargetMode="External"/><Relationship Id="rId672" Type="http://schemas.openxmlformats.org/officeDocument/2006/relationships/hyperlink" Target="https://login.consultant.ru/link/?req=doc&amp;base=LAW&amp;n=461031&amp;dst=100009" TargetMode="External"/><Relationship Id="rId2353" Type="http://schemas.openxmlformats.org/officeDocument/2006/relationships/hyperlink" Target="https://login.consultant.ru/link/?req=doc&amp;base=LAW&amp;n=422224&amp;dst=100350" TargetMode="External"/><Relationship Id="rId3404" Type="http://schemas.openxmlformats.org/officeDocument/2006/relationships/hyperlink" Target="https://login.consultant.ru/link/?req=doc&amp;base=LAW&amp;n=389302&amp;dst=100245" TargetMode="External"/><Relationship Id="rId6974" Type="http://schemas.openxmlformats.org/officeDocument/2006/relationships/hyperlink" Target="https://login.consultant.ru/link/?req=doc&amp;base=LAW&amp;n=149661&amp;dst=100016" TargetMode="External"/><Relationship Id="rId9380" Type="http://schemas.openxmlformats.org/officeDocument/2006/relationships/hyperlink" Target="https://login.consultant.ru/link/?req=doc&amp;base=LAW&amp;n=193997&amp;dst=100279" TargetMode="External"/><Relationship Id="rId10939" Type="http://schemas.openxmlformats.org/officeDocument/2006/relationships/hyperlink" Target="https://login.consultant.ru/link/?req=doc&amp;base=LAW&amp;n=482752&amp;dst=100303" TargetMode="External"/><Relationship Id="rId12361" Type="http://schemas.openxmlformats.org/officeDocument/2006/relationships/hyperlink" Target="https://login.consultant.ru/link/?req=doc&amp;base=LAW&amp;n=511493&amp;dst=358" TargetMode="External"/><Relationship Id="rId13412" Type="http://schemas.openxmlformats.org/officeDocument/2006/relationships/hyperlink" Target="https://login.consultant.ru/link/?req=doc&amp;base=LAW&amp;n=508369" TargetMode="External"/><Relationship Id="rId325" Type="http://schemas.openxmlformats.org/officeDocument/2006/relationships/hyperlink" Target="https://login.consultant.ru/link/?req=doc&amp;base=LAW&amp;n=163940&amp;dst=100009" TargetMode="External"/><Relationship Id="rId2006" Type="http://schemas.openxmlformats.org/officeDocument/2006/relationships/hyperlink" Target="https://login.consultant.ru/link/?req=doc&amp;base=LAW&amp;n=172855&amp;dst=100052" TargetMode="External"/><Relationship Id="rId2420" Type="http://schemas.openxmlformats.org/officeDocument/2006/relationships/hyperlink" Target="https://login.consultant.ru/link/?req=doc&amp;base=LAW&amp;n=301262&amp;dst=100257" TargetMode="External"/><Relationship Id="rId5576" Type="http://schemas.openxmlformats.org/officeDocument/2006/relationships/hyperlink" Target="https://login.consultant.ru/link/?req=doc&amp;base=LAW&amp;n=520116&amp;dst=100855" TargetMode="External"/><Relationship Id="rId6627" Type="http://schemas.openxmlformats.org/officeDocument/2006/relationships/hyperlink" Target="https://login.consultant.ru/link/?req=doc&amp;base=LAW&amp;n=421785&amp;dst=100026" TargetMode="External"/><Relationship Id="rId9033" Type="http://schemas.openxmlformats.org/officeDocument/2006/relationships/hyperlink" Target="https://login.consultant.ru/link/?req=doc&amp;base=LAW&amp;n=283672&amp;dst=101132" TargetMode="External"/><Relationship Id="rId12014" Type="http://schemas.openxmlformats.org/officeDocument/2006/relationships/hyperlink" Target="https://login.consultant.ru/link/?req=doc&amp;base=LAW&amp;n=389292&amp;dst=100042" TargetMode="External"/><Relationship Id="rId1022" Type="http://schemas.openxmlformats.org/officeDocument/2006/relationships/hyperlink" Target="https://login.consultant.ru/link/?req=doc&amp;base=LAW&amp;n=513379&amp;dst=329" TargetMode="External"/><Relationship Id="rId4178" Type="http://schemas.openxmlformats.org/officeDocument/2006/relationships/hyperlink" Target="https://login.consultant.ru/link/?req=doc&amp;base=LAW&amp;n=520281&amp;dst=100737" TargetMode="External"/><Relationship Id="rId4592" Type="http://schemas.openxmlformats.org/officeDocument/2006/relationships/hyperlink" Target="https://login.consultant.ru/link/?req=doc&amp;base=LAW&amp;n=511493&amp;dst=100401" TargetMode="External"/><Relationship Id="rId5229" Type="http://schemas.openxmlformats.org/officeDocument/2006/relationships/hyperlink" Target="https://login.consultant.ru/link/?req=doc&amp;base=LAW&amp;n=477342&amp;dst=100014" TargetMode="External"/><Relationship Id="rId5990" Type="http://schemas.openxmlformats.org/officeDocument/2006/relationships/hyperlink" Target="https://login.consultant.ru/link/?req=doc&amp;base=LAW&amp;n=412739&amp;dst=100168" TargetMode="External"/><Relationship Id="rId9100" Type="http://schemas.openxmlformats.org/officeDocument/2006/relationships/hyperlink" Target="https://login.consultant.ru/link/?req=doc&amp;base=LAW&amp;n=164589&amp;dst=100060" TargetMode="External"/><Relationship Id="rId14186" Type="http://schemas.openxmlformats.org/officeDocument/2006/relationships/hyperlink" Target="https://login.consultant.ru/link/?req=doc&amp;base=LAW&amp;n=523556&amp;dst=100687" TargetMode="External"/><Relationship Id="rId3194" Type="http://schemas.openxmlformats.org/officeDocument/2006/relationships/hyperlink" Target="https://login.consultant.ru/link/?req=doc&amp;base=LAW&amp;n=107197&amp;dst=103006" TargetMode="External"/><Relationship Id="rId4245" Type="http://schemas.openxmlformats.org/officeDocument/2006/relationships/hyperlink" Target="https://login.consultant.ru/link/?req=doc&amp;base=LAW&amp;n=312040&amp;dst=100418" TargetMode="External"/><Relationship Id="rId5643" Type="http://schemas.openxmlformats.org/officeDocument/2006/relationships/hyperlink" Target="https://login.consultant.ru/link/?req=doc&amp;base=LAW&amp;n=389186&amp;dst=100019" TargetMode="External"/><Relationship Id="rId8799" Type="http://schemas.openxmlformats.org/officeDocument/2006/relationships/hyperlink" Target="https://login.consultant.ru/link/?req=doc&amp;base=LAW&amp;n=412739&amp;dst=100261" TargetMode="External"/><Relationship Id="rId11030" Type="http://schemas.openxmlformats.org/officeDocument/2006/relationships/hyperlink" Target="https://login.consultant.ru/link/?req=doc&amp;base=LAW&amp;n=508490&amp;dst=100178" TargetMode="External"/><Relationship Id="rId1839" Type="http://schemas.openxmlformats.org/officeDocument/2006/relationships/hyperlink" Target="https://login.consultant.ru/link/?req=doc&amp;base=LAW&amp;n=178000&amp;dst=100100" TargetMode="External"/><Relationship Id="rId5710" Type="http://schemas.openxmlformats.org/officeDocument/2006/relationships/hyperlink" Target="https://login.consultant.ru/link/?req=doc&amp;base=LAW&amp;n=519032&amp;dst=100086" TargetMode="External"/><Relationship Id="rId8866" Type="http://schemas.openxmlformats.org/officeDocument/2006/relationships/hyperlink" Target="https://login.consultant.ru/link/?req=doc&amp;base=LAW&amp;n=528213&amp;dst=100015" TargetMode="External"/><Relationship Id="rId9917" Type="http://schemas.openxmlformats.org/officeDocument/2006/relationships/hyperlink" Target="https://login.consultant.ru/link/?req=doc&amp;base=LAW&amp;n=501400&amp;dst=100049" TargetMode="External"/><Relationship Id="rId10796" Type="http://schemas.openxmlformats.org/officeDocument/2006/relationships/hyperlink" Target="https://login.consultant.ru/link/?req=doc&amp;base=LAW&amp;n=221684&amp;dst=100443" TargetMode="External"/><Relationship Id="rId11847" Type="http://schemas.openxmlformats.org/officeDocument/2006/relationships/hyperlink" Target="https://login.consultant.ru/link/?req=doc&amp;base=LAW&amp;n=500206" TargetMode="External"/><Relationship Id="rId14253" Type="http://schemas.openxmlformats.org/officeDocument/2006/relationships/hyperlink" Target="https://login.consultant.ru/link/?req=doc&amp;base=LAW&amp;n=334300&amp;dst=100082" TargetMode="External"/><Relationship Id="rId182" Type="http://schemas.openxmlformats.org/officeDocument/2006/relationships/hyperlink" Target="https://login.consultant.ru/link/?req=doc&amp;base=LAW&amp;n=93468&amp;dst=100011" TargetMode="External"/><Relationship Id="rId1906" Type="http://schemas.openxmlformats.org/officeDocument/2006/relationships/hyperlink" Target="https://login.consultant.ru/link/?req=doc&amp;base=LAW&amp;n=172855&amp;dst=100020" TargetMode="External"/><Relationship Id="rId3261" Type="http://schemas.openxmlformats.org/officeDocument/2006/relationships/hyperlink" Target="https://login.consultant.ru/link/?req=doc&amp;base=LAW&amp;n=142539&amp;dst=100088" TargetMode="External"/><Relationship Id="rId4312" Type="http://schemas.openxmlformats.org/officeDocument/2006/relationships/hyperlink" Target="https://login.consultant.ru/link/?req=doc&amp;base=LAW&amp;n=152477&amp;dst=100161" TargetMode="External"/><Relationship Id="rId7468" Type="http://schemas.openxmlformats.org/officeDocument/2006/relationships/hyperlink" Target="https://login.consultant.ru/link/?req=doc&amp;base=LAW&amp;n=63929&amp;dst=100088" TargetMode="External"/><Relationship Id="rId7882" Type="http://schemas.openxmlformats.org/officeDocument/2006/relationships/hyperlink" Target="https://login.consultant.ru/link/?req=doc&amp;base=LAW&amp;n=312018&amp;dst=100327" TargetMode="External"/><Relationship Id="rId8519" Type="http://schemas.openxmlformats.org/officeDocument/2006/relationships/hyperlink" Target="https://login.consultant.ru/link/?req=doc&amp;base=LAW&amp;n=365138&amp;dst=100012" TargetMode="External"/><Relationship Id="rId8933" Type="http://schemas.openxmlformats.org/officeDocument/2006/relationships/hyperlink" Target="https://login.consultant.ru/link/?req=doc&amp;base=LAW&amp;n=283511&amp;dst=100100" TargetMode="External"/><Relationship Id="rId10449" Type="http://schemas.openxmlformats.org/officeDocument/2006/relationships/hyperlink" Target="https://login.consultant.ru/link/?req=doc&amp;base=LAW&amp;n=371943&amp;dst=100274" TargetMode="External"/><Relationship Id="rId14320" Type="http://schemas.openxmlformats.org/officeDocument/2006/relationships/hyperlink" Target="https://login.consultant.ru/link/?req=doc&amp;base=LAW&amp;n=520020&amp;dst=101698" TargetMode="External"/><Relationship Id="rId6484" Type="http://schemas.openxmlformats.org/officeDocument/2006/relationships/hyperlink" Target="https://login.consultant.ru/link/?req=doc&amp;base=LAW&amp;n=326251&amp;dst=100019" TargetMode="External"/><Relationship Id="rId7535" Type="http://schemas.openxmlformats.org/officeDocument/2006/relationships/hyperlink" Target="https://login.consultant.ru/link/?req=doc&amp;base=LAW&amp;n=511493&amp;dst=1514" TargetMode="External"/><Relationship Id="rId10516" Type="http://schemas.openxmlformats.org/officeDocument/2006/relationships/hyperlink" Target="https://login.consultant.ru/link/?req=doc&amp;base=LAW&amp;n=401497&amp;dst=100022" TargetMode="External"/><Relationship Id="rId10863" Type="http://schemas.openxmlformats.org/officeDocument/2006/relationships/hyperlink" Target="https://login.consultant.ru/link/?req=doc&amp;base=LAW&amp;n=475053&amp;dst=100023" TargetMode="External"/><Relationship Id="rId11914" Type="http://schemas.openxmlformats.org/officeDocument/2006/relationships/hyperlink" Target="https://login.consultant.ru/link/?req=doc&amp;base=LAW&amp;n=520020&amp;dst=101400" TargetMode="External"/><Relationship Id="rId999" Type="http://schemas.openxmlformats.org/officeDocument/2006/relationships/hyperlink" Target="https://login.consultant.ru/link/?req=doc&amp;base=LAW&amp;n=301262&amp;dst=100034" TargetMode="External"/><Relationship Id="rId5086" Type="http://schemas.openxmlformats.org/officeDocument/2006/relationships/hyperlink" Target="https://login.consultant.ru/link/?req=doc&amp;base=LAW&amp;n=520020&amp;dst=100885" TargetMode="External"/><Relationship Id="rId6137" Type="http://schemas.openxmlformats.org/officeDocument/2006/relationships/hyperlink" Target="https://login.consultant.ru/link/?req=doc&amp;base=LAW&amp;n=189502&amp;dst=100054" TargetMode="External"/><Relationship Id="rId6551" Type="http://schemas.openxmlformats.org/officeDocument/2006/relationships/hyperlink" Target="https://login.consultant.ru/link/?req=doc&amp;base=LAW&amp;n=491811&amp;dst=100300" TargetMode="External"/><Relationship Id="rId7602" Type="http://schemas.openxmlformats.org/officeDocument/2006/relationships/hyperlink" Target="https://login.consultant.ru/link/?req=doc&amp;base=LAW&amp;n=283672&amp;dst=100873" TargetMode="External"/><Relationship Id="rId10930" Type="http://schemas.openxmlformats.org/officeDocument/2006/relationships/hyperlink" Target="https://login.consultant.ru/link/?req=doc&amp;base=LAW&amp;n=421905&amp;dst=100012" TargetMode="External"/><Relationship Id="rId1696" Type="http://schemas.openxmlformats.org/officeDocument/2006/relationships/hyperlink" Target="https://login.consultant.ru/link/?req=doc&amp;base=LAW&amp;n=507763&amp;dst=100023" TargetMode="External"/><Relationship Id="rId5153" Type="http://schemas.openxmlformats.org/officeDocument/2006/relationships/hyperlink" Target="https://login.consultant.ru/link/?req=doc&amp;base=LAW&amp;n=464781&amp;dst=100049" TargetMode="External"/><Relationship Id="rId6204" Type="http://schemas.openxmlformats.org/officeDocument/2006/relationships/hyperlink" Target="https://login.consultant.ru/link/?req=doc&amp;base=LAW&amp;n=391811&amp;dst=100064" TargetMode="External"/><Relationship Id="rId12688" Type="http://schemas.openxmlformats.org/officeDocument/2006/relationships/hyperlink" Target="https://login.consultant.ru/link/?req=doc&amp;base=LAW&amp;n=389252&amp;dst=100037" TargetMode="External"/><Relationship Id="rId13739" Type="http://schemas.openxmlformats.org/officeDocument/2006/relationships/hyperlink" Target="https://login.consultant.ru/link/?req=doc&amp;base=LAW&amp;n=488992&amp;dst=100100" TargetMode="External"/><Relationship Id="rId1349" Type="http://schemas.openxmlformats.org/officeDocument/2006/relationships/hyperlink" Target="https://login.consultant.ru/link/?req=doc&amp;base=LAW&amp;n=218174&amp;dst=100009" TargetMode="External"/><Relationship Id="rId2747" Type="http://schemas.openxmlformats.org/officeDocument/2006/relationships/hyperlink" Target="https://login.consultant.ru/link/?req=doc&amp;base=LAW&amp;n=489343&amp;dst=100170" TargetMode="External"/><Relationship Id="rId5220" Type="http://schemas.openxmlformats.org/officeDocument/2006/relationships/hyperlink" Target="https://login.consultant.ru/link/?req=doc&amp;base=LAW&amp;n=171339&amp;dst=100017" TargetMode="External"/><Relationship Id="rId8376" Type="http://schemas.openxmlformats.org/officeDocument/2006/relationships/hyperlink" Target="https://login.consultant.ru/link/?req=doc&amp;base=LAW&amp;n=494887&amp;dst=100086" TargetMode="External"/><Relationship Id="rId9774" Type="http://schemas.openxmlformats.org/officeDocument/2006/relationships/hyperlink" Target="https://login.consultant.ru/link/?req=doc&amp;base=LAW&amp;n=283672&amp;dst=101421" TargetMode="External"/><Relationship Id="rId12755" Type="http://schemas.openxmlformats.org/officeDocument/2006/relationships/hyperlink" Target="https://login.consultant.ru/link/?req=doc&amp;base=LAW&amp;n=368440&amp;dst=100102" TargetMode="External"/><Relationship Id="rId13806" Type="http://schemas.openxmlformats.org/officeDocument/2006/relationships/hyperlink" Target="https://login.consultant.ru/link/?req=doc&amp;base=LAW&amp;n=520144&amp;dst=100193" TargetMode="External"/><Relationship Id="rId719" Type="http://schemas.openxmlformats.org/officeDocument/2006/relationships/hyperlink" Target="https://login.consultant.ru/link/?req=doc&amp;base=LAW&amp;n=510523&amp;dst=100009" TargetMode="External"/><Relationship Id="rId1763" Type="http://schemas.openxmlformats.org/officeDocument/2006/relationships/hyperlink" Target="https://login.consultant.ru/link/?req=doc&amp;base=LAW&amp;n=482746&amp;dst=100013" TargetMode="External"/><Relationship Id="rId2814" Type="http://schemas.openxmlformats.org/officeDocument/2006/relationships/hyperlink" Target="https://login.consultant.ru/link/?req=doc&amp;base=LAW&amp;n=375309&amp;dst=100012" TargetMode="External"/><Relationship Id="rId8029" Type="http://schemas.openxmlformats.org/officeDocument/2006/relationships/hyperlink" Target="https://login.consultant.ru/link/?req=doc&amp;base=LAW&amp;n=520020&amp;dst=101055" TargetMode="External"/><Relationship Id="rId8790" Type="http://schemas.openxmlformats.org/officeDocument/2006/relationships/hyperlink" Target="https://login.consultant.ru/link/?req=doc&amp;base=LAW&amp;n=311974&amp;dst=100034" TargetMode="External"/><Relationship Id="rId9427" Type="http://schemas.openxmlformats.org/officeDocument/2006/relationships/hyperlink" Target="https://login.consultant.ru/link/?req=doc&amp;base=LAW&amp;n=201384&amp;dst=100157" TargetMode="External"/><Relationship Id="rId9841" Type="http://schemas.openxmlformats.org/officeDocument/2006/relationships/hyperlink" Target="https://login.consultant.ru/link/?req=doc&amp;base=LAW&amp;n=431754&amp;dst=100357" TargetMode="External"/><Relationship Id="rId11357" Type="http://schemas.openxmlformats.org/officeDocument/2006/relationships/hyperlink" Target="https://login.consultant.ru/link/?req=doc&amp;base=LAW&amp;n=511493&amp;dst=5535" TargetMode="External"/><Relationship Id="rId11771" Type="http://schemas.openxmlformats.org/officeDocument/2006/relationships/hyperlink" Target="https://login.consultant.ru/link/?req=doc&amp;base=LAW&amp;n=523214&amp;dst=100170" TargetMode="External"/><Relationship Id="rId12408" Type="http://schemas.openxmlformats.org/officeDocument/2006/relationships/hyperlink" Target="https://login.consultant.ru/link/?req=doc&amp;base=LAW&amp;n=283500&amp;dst=100015" TargetMode="External"/><Relationship Id="rId12822" Type="http://schemas.openxmlformats.org/officeDocument/2006/relationships/hyperlink" Target="https://login.consultant.ru/link/?req=doc&amp;base=LAW&amp;n=489343&amp;dst=100659" TargetMode="External"/><Relationship Id="rId55" Type="http://schemas.openxmlformats.org/officeDocument/2006/relationships/hyperlink" Target="https://login.consultant.ru/link/?req=doc&amp;base=LAW&amp;n=48937&amp;dst=100009" TargetMode="External"/><Relationship Id="rId1416" Type="http://schemas.openxmlformats.org/officeDocument/2006/relationships/hyperlink" Target="https://login.consultant.ru/link/?req=doc&amp;base=LAW&amp;n=389302&amp;dst=100073" TargetMode="External"/><Relationship Id="rId1830" Type="http://schemas.openxmlformats.org/officeDocument/2006/relationships/hyperlink" Target="https://login.consultant.ru/link/?req=doc&amp;base=LAW&amp;n=434594&amp;dst=100047" TargetMode="External"/><Relationship Id="rId4986" Type="http://schemas.openxmlformats.org/officeDocument/2006/relationships/hyperlink" Target="https://login.consultant.ru/link/?req=doc&amp;base=LAW&amp;n=189290&amp;dst=100010" TargetMode="External"/><Relationship Id="rId7392" Type="http://schemas.openxmlformats.org/officeDocument/2006/relationships/hyperlink" Target="https://login.consultant.ru/link/?req=doc&amp;base=LAW&amp;n=431909&amp;dst=100068" TargetMode="External"/><Relationship Id="rId8443" Type="http://schemas.openxmlformats.org/officeDocument/2006/relationships/hyperlink" Target="https://login.consultant.ru/link/?req=doc&amp;base=LAW&amp;n=412687&amp;dst=100135" TargetMode="External"/><Relationship Id="rId10373" Type="http://schemas.openxmlformats.org/officeDocument/2006/relationships/hyperlink" Target="https://login.consultant.ru/link/?req=doc&amp;base=LAW&amp;n=371943&amp;dst=100213" TargetMode="External"/><Relationship Id="rId11424" Type="http://schemas.openxmlformats.org/officeDocument/2006/relationships/hyperlink" Target="https://login.consultant.ru/link/?req=doc&amp;base=LAW&amp;n=435718&amp;dst=100047" TargetMode="External"/><Relationship Id="rId3588" Type="http://schemas.openxmlformats.org/officeDocument/2006/relationships/hyperlink" Target="https://login.consultant.ru/link/?req=doc&amp;base=LAW&amp;n=520139&amp;dst=100422" TargetMode="External"/><Relationship Id="rId4639" Type="http://schemas.openxmlformats.org/officeDocument/2006/relationships/hyperlink" Target="https://login.consultant.ru/link/?req=doc&amp;base=LAW&amp;n=161339&amp;dst=100125" TargetMode="External"/><Relationship Id="rId7045" Type="http://schemas.openxmlformats.org/officeDocument/2006/relationships/hyperlink" Target="https://login.consultant.ru/link/?req=doc&amp;base=LAW&amp;n=431832&amp;dst=100011" TargetMode="External"/><Relationship Id="rId8510" Type="http://schemas.openxmlformats.org/officeDocument/2006/relationships/hyperlink" Target="https://login.consultant.ru/link/?req=doc&amp;base=LAW&amp;n=520113&amp;dst=100186" TargetMode="External"/><Relationship Id="rId10026" Type="http://schemas.openxmlformats.org/officeDocument/2006/relationships/hyperlink" Target="https://login.consultant.ru/link/?req=doc&amp;base=LAW&amp;n=371943&amp;dst=100068" TargetMode="External"/><Relationship Id="rId10440" Type="http://schemas.openxmlformats.org/officeDocument/2006/relationships/hyperlink" Target="https://login.consultant.ru/link/?req=doc&amp;base=LAW&amp;n=371943&amp;dst=100267" TargetMode="External"/><Relationship Id="rId13596" Type="http://schemas.openxmlformats.org/officeDocument/2006/relationships/hyperlink" Target="https://login.consultant.ru/link/?req=doc&amp;base=LAW&amp;n=511728&amp;dst=100241" TargetMode="External"/><Relationship Id="rId3655" Type="http://schemas.openxmlformats.org/officeDocument/2006/relationships/hyperlink" Target="https://login.consultant.ru/link/?req=doc&amp;base=LAW&amp;n=389302&amp;dst=100283" TargetMode="External"/><Relationship Id="rId4706" Type="http://schemas.openxmlformats.org/officeDocument/2006/relationships/hyperlink" Target="https://login.consultant.ru/link/?req=doc&amp;base=LAW&amp;n=200491&amp;dst=100040" TargetMode="External"/><Relationship Id="rId6061" Type="http://schemas.openxmlformats.org/officeDocument/2006/relationships/hyperlink" Target="https://login.consultant.ru/link/?req=doc&amp;base=LAW&amp;n=131901&amp;dst=100013" TargetMode="External"/><Relationship Id="rId7112" Type="http://schemas.openxmlformats.org/officeDocument/2006/relationships/hyperlink" Target="https://login.consultant.ru/link/?req=doc&amp;base=LAW&amp;n=164904&amp;dst=100011" TargetMode="External"/><Relationship Id="rId12198" Type="http://schemas.openxmlformats.org/officeDocument/2006/relationships/hyperlink" Target="https://login.consultant.ru/link/?req=doc&amp;base=LAW&amp;n=389299&amp;dst=100070" TargetMode="External"/><Relationship Id="rId13249" Type="http://schemas.openxmlformats.org/officeDocument/2006/relationships/hyperlink" Target="https://login.consultant.ru/link/?req=doc&amp;base=LAW&amp;n=389246&amp;dst=100579" TargetMode="External"/><Relationship Id="rId576" Type="http://schemas.openxmlformats.org/officeDocument/2006/relationships/hyperlink" Target="https://login.consultant.ru/link/?req=doc&amp;base=LAW&amp;n=368440&amp;dst=100009" TargetMode="External"/><Relationship Id="rId990" Type="http://schemas.openxmlformats.org/officeDocument/2006/relationships/hyperlink" Target="https://login.consultant.ru/link/?req=doc&amp;base=LAW&amp;n=171335&amp;dst=100036" TargetMode="External"/><Relationship Id="rId2257" Type="http://schemas.openxmlformats.org/officeDocument/2006/relationships/hyperlink" Target="https://login.consultant.ru/link/?req=doc&amp;base=LAW&amp;n=171335&amp;dst=100180" TargetMode="External"/><Relationship Id="rId2671" Type="http://schemas.openxmlformats.org/officeDocument/2006/relationships/hyperlink" Target="https://login.consultant.ru/link/?req=doc&amp;base=LAW&amp;n=520116&amp;dst=100457" TargetMode="External"/><Relationship Id="rId3308" Type="http://schemas.openxmlformats.org/officeDocument/2006/relationships/hyperlink" Target="https://login.consultant.ru/link/?req=doc&amp;base=LAW&amp;n=403464&amp;dst=100462" TargetMode="External"/><Relationship Id="rId9284" Type="http://schemas.openxmlformats.org/officeDocument/2006/relationships/hyperlink" Target="https://login.consultant.ru/link/?req=doc&amp;base=LAW&amp;n=283672&amp;dst=101194" TargetMode="External"/><Relationship Id="rId13663" Type="http://schemas.openxmlformats.org/officeDocument/2006/relationships/hyperlink" Target="https://login.consultant.ru/link/?req=doc&amp;base=LAW&amp;n=520116&amp;dst=101488" TargetMode="External"/><Relationship Id="rId229" Type="http://schemas.openxmlformats.org/officeDocument/2006/relationships/hyperlink" Target="https://login.consultant.ru/link/?req=doc&amp;base=LAW&amp;n=114836&amp;dst=100011" TargetMode="External"/><Relationship Id="rId643" Type="http://schemas.openxmlformats.org/officeDocument/2006/relationships/hyperlink" Target="https://login.consultant.ru/link/?req=doc&amp;base=LAW&amp;n=435718&amp;dst=100009" TargetMode="External"/><Relationship Id="rId1273" Type="http://schemas.openxmlformats.org/officeDocument/2006/relationships/hyperlink" Target="https://login.consultant.ru/link/?req=doc&amp;base=LAW&amp;n=301262&amp;dst=100068" TargetMode="External"/><Relationship Id="rId2324" Type="http://schemas.openxmlformats.org/officeDocument/2006/relationships/hyperlink" Target="https://login.consultant.ru/link/?req=doc&amp;base=LAW&amp;n=489343&amp;dst=100144" TargetMode="External"/><Relationship Id="rId3722" Type="http://schemas.openxmlformats.org/officeDocument/2006/relationships/hyperlink" Target="https://login.consultant.ru/link/?req=doc&amp;base=LAW&amp;n=520020&amp;dst=100730" TargetMode="External"/><Relationship Id="rId6878" Type="http://schemas.openxmlformats.org/officeDocument/2006/relationships/hyperlink" Target="https://login.consultant.ru/link/?req=doc&amp;base=LAW&amp;n=283672&amp;dst=100606" TargetMode="External"/><Relationship Id="rId7929" Type="http://schemas.openxmlformats.org/officeDocument/2006/relationships/hyperlink" Target="https://login.consultant.ru/link/?req=doc&amp;base=LAW&amp;n=310010&amp;dst=100025" TargetMode="External"/><Relationship Id="rId9351" Type="http://schemas.openxmlformats.org/officeDocument/2006/relationships/hyperlink" Target="https://login.consultant.ru/link/?req=doc&amp;base=LAW&amp;n=520120&amp;dst=100340" TargetMode="External"/><Relationship Id="rId12265" Type="http://schemas.openxmlformats.org/officeDocument/2006/relationships/hyperlink" Target="https://login.consultant.ru/link/?req=doc&amp;base=LAW&amp;n=358747&amp;dst=100010" TargetMode="External"/><Relationship Id="rId13316" Type="http://schemas.openxmlformats.org/officeDocument/2006/relationships/hyperlink" Target="https://login.consultant.ru/link/?req=doc&amp;base=LAW&amp;n=501458&amp;dst=100120" TargetMode="External"/><Relationship Id="rId13730" Type="http://schemas.openxmlformats.org/officeDocument/2006/relationships/hyperlink" Target="https://login.consultant.ru/link/?req=doc&amp;base=LAW&amp;n=520116&amp;dst=101508" TargetMode="External"/><Relationship Id="rId5894" Type="http://schemas.openxmlformats.org/officeDocument/2006/relationships/hyperlink" Target="https://login.consultant.ru/link/?req=doc&amp;base=LAW&amp;n=511493&amp;dst=4891" TargetMode="External"/><Relationship Id="rId6945" Type="http://schemas.openxmlformats.org/officeDocument/2006/relationships/hyperlink" Target="https://login.consultant.ru/link/?req=doc&amp;base=LAW&amp;n=283672&amp;dst=100623" TargetMode="External"/><Relationship Id="rId9004" Type="http://schemas.openxmlformats.org/officeDocument/2006/relationships/hyperlink" Target="https://login.consultant.ru/link/?req=doc&amp;base=LAW&amp;n=511259&amp;dst=100164" TargetMode="External"/><Relationship Id="rId11281" Type="http://schemas.openxmlformats.org/officeDocument/2006/relationships/hyperlink" Target="https://login.consultant.ru/link/?req=doc&amp;base=LAW&amp;n=520102&amp;dst=100100" TargetMode="External"/><Relationship Id="rId12332" Type="http://schemas.openxmlformats.org/officeDocument/2006/relationships/hyperlink" Target="https://login.consultant.ru/link/?req=doc&amp;base=LAW&amp;n=508506&amp;dst=102358" TargetMode="External"/><Relationship Id="rId710" Type="http://schemas.openxmlformats.org/officeDocument/2006/relationships/hyperlink" Target="https://login.consultant.ru/link/?req=doc&amp;base=LAW&amp;n=491749&amp;dst=100021" TargetMode="External"/><Relationship Id="rId1340" Type="http://schemas.openxmlformats.org/officeDocument/2006/relationships/hyperlink" Target="https://login.consultant.ru/link/?req=doc&amp;base=LAW&amp;n=391193&amp;dst=100011" TargetMode="External"/><Relationship Id="rId3098" Type="http://schemas.openxmlformats.org/officeDocument/2006/relationships/hyperlink" Target="https://login.consultant.ru/link/?req=doc&amp;base=LAW&amp;n=283511&amp;dst=100032" TargetMode="External"/><Relationship Id="rId4496" Type="http://schemas.openxmlformats.org/officeDocument/2006/relationships/hyperlink" Target="https://login.consultant.ru/link/?req=doc&amp;base=LAW&amp;n=196332&amp;dst=100288" TargetMode="External"/><Relationship Id="rId5547" Type="http://schemas.openxmlformats.org/officeDocument/2006/relationships/hyperlink" Target="https://login.consultant.ru/link/?req=doc&amp;base=LAW&amp;n=133394&amp;dst=100100" TargetMode="External"/><Relationship Id="rId5961" Type="http://schemas.openxmlformats.org/officeDocument/2006/relationships/hyperlink" Target="https://login.consultant.ru/link/?req=doc&amp;base=LAW&amp;n=511493&amp;dst=777" TargetMode="External"/><Relationship Id="rId4149" Type="http://schemas.openxmlformats.org/officeDocument/2006/relationships/hyperlink" Target="https://login.consultant.ru/link/?req=doc&amp;base=LAW&amp;n=283672&amp;dst=100316" TargetMode="External"/><Relationship Id="rId4563" Type="http://schemas.openxmlformats.org/officeDocument/2006/relationships/hyperlink" Target="https://login.consultant.ru/link/?req=doc&amp;base=LAW&amp;n=508490&amp;dst=100843" TargetMode="External"/><Relationship Id="rId5614" Type="http://schemas.openxmlformats.org/officeDocument/2006/relationships/hyperlink" Target="https://login.consultant.ru/link/?req=doc&amp;base=LAW&amp;n=519032&amp;dst=100070" TargetMode="External"/><Relationship Id="rId8020" Type="http://schemas.openxmlformats.org/officeDocument/2006/relationships/hyperlink" Target="https://login.consultant.ru/link/?req=doc&amp;base=LAW&amp;n=314264&amp;dst=100093" TargetMode="External"/><Relationship Id="rId11001" Type="http://schemas.openxmlformats.org/officeDocument/2006/relationships/hyperlink" Target="https://login.consultant.ru/link/?req=doc&amp;base=LAW&amp;n=520020&amp;dst=101252" TargetMode="External"/><Relationship Id="rId14157" Type="http://schemas.openxmlformats.org/officeDocument/2006/relationships/hyperlink" Target="https://login.consultant.ru/link/?req=doc&amp;base=LAW&amp;n=520020&amp;dst=101669" TargetMode="External"/><Relationship Id="rId14571" Type="http://schemas.openxmlformats.org/officeDocument/2006/relationships/hyperlink" Target="https://login.consultant.ru/link/?req=doc&amp;base=LAW&amp;n=520281&amp;dst=100927" TargetMode="External"/><Relationship Id="rId3165" Type="http://schemas.openxmlformats.org/officeDocument/2006/relationships/hyperlink" Target="https://login.consultant.ru/link/?req=doc&amp;base=LAW&amp;n=453359&amp;dst=100164" TargetMode="External"/><Relationship Id="rId4216" Type="http://schemas.openxmlformats.org/officeDocument/2006/relationships/hyperlink" Target="https://login.consultant.ru/link/?req=doc&amp;base=LAW&amp;n=520116&amp;dst=100705" TargetMode="External"/><Relationship Id="rId4630" Type="http://schemas.openxmlformats.org/officeDocument/2006/relationships/hyperlink" Target="https://login.consultant.ru/link/?req=doc&amp;base=LAW&amp;n=421956&amp;dst=100077" TargetMode="External"/><Relationship Id="rId7786" Type="http://schemas.openxmlformats.org/officeDocument/2006/relationships/hyperlink" Target="https://login.consultant.ru/link/?req=doc&amp;base=LAW&amp;n=312018&amp;dst=100302" TargetMode="External"/><Relationship Id="rId8837" Type="http://schemas.openxmlformats.org/officeDocument/2006/relationships/hyperlink" Target="https://login.consultant.ru/link/?req=doc&amp;base=LAW&amp;n=491811&amp;dst=100432" TargetMode="External"/><Relationship Id="rId13173" Type="http://schemas.openxmlformats.org/officeDocument/2006/relationships/hyperlink" Target="https://login.consultant.ru/link/?req=doc&amp;base=LAW&amp;n=482752&amp;dst=100202" TargetMode="External"/><Relationship Id="rId14224" Type="http://schemas.openxmlformats.org/officeDocument/2006/relationships/hyperlink" Target="https://login.consultant.ru/link/?req=doc&amp;base=LAW&amp;n=510618&amp;dst=100030" TargetMode="External"/><Relationship Id="rId2181" Type="http://schemas.openxmlformats.org/officeDocument/2006/relationships/hyperlink" Target="https://login.consultant.ru/link/?req=doc&amp;base=LAW&amp;n=489883&amp;dst=100044" TargetMode="External"/><Relationship Id="rId3232" Type="http://schemas.openxmlformats.org/officeDocument/2006/relationships/hyperlink" Target="https://login.consultant.ru/link/?req=doc&amp;base=LAW&amp;n=389302&amp;dst=100163" TargetMode="External"/><Relationship Id="rId6388" Type="http://schemas.openxmlformats.org/officeDocument/2006/relationships/hyperlink" Target="https://login.consultant.ru/link/?req=doc&amp;base=LAW&amp;n=381878&amp;dst=100017" TargetMode="External"/><Relationship Id="rId7439" Type="http://schemas.openxmlformats.org/officeDocument/2006/relationships/hyperlink" Target="https://login.consultant.ru/link/?req=doc&amp;base=LAW&amp;n=520020&amp;dst=101015" TargetMode="External"/><Relationship Id="rId10767" Type="http://schemas.openxmlformats.org/officeDocument/2006/relationships/hyperlink" Target="https://login.consultant.ru/link/?req=doc&amp;base=LAW&amp;n=492048&amp;dst=100192" TargetMode="External"/><Relationship Id="rId11818" Type="http://schemas.openxmlformats.org/officeDocument/2006/relationships/hyperlink" Target="https://login.consultant.ru/link/?req=doc&amp;base=LAW&amp;n=520020&amp;dst=101371" TargetMode="External"/><Relationship Id="rId153" Type="http://schemas.openxmlformats.org/officeDocument/2006/relationships/hyperlink" Target="https://login.consultant.ru/link/?req=doc&amp;base=LAW&amp;n=405770&amp;dst=100118" TargetMode="External"/><Relationship Id="rId6455" Type="http://schemas.openxmlformats.org/officeDocument/2006/relationships/hyperlink" Target="https://login.consultant.ru/link/?req=doc&amp;base=LAW&amp;n=508506&amp;dst=101445" TargetMode="External"/><Relationship Id="rId7853" Type="http://schemas.openxmlformats.org/officeDocument/2006/relationships/hyperlink" Target="https://login.consultant.ru/link/?req=doc&amp;base=LAW&amp;n=520020&amp;dst=101038" TargetMode="External"/><Relationship Id="rId8904" Type="http://schemas.openxmlformats.org/officeDocument/2006/relationships/hyperlink" Target="https://login.consultant.ru/link/?req=doc&amp;base=LAW&amp;n=164605&amp;dst=100303" TargetMode="External"/><Relationship Id="rId10834" Type="http://schemas.openxmlformats.org/officeDocument/2006/relationships/hyperlink" Target="https://login.consultant.ru/link/?req=doc&amp;base=LAW&amp;n=323804&amp;dst=100045" TargetMode="External"/><Relationship Id="rId13240" Type="http://schemas.openxmlformats.org/officeDocument/2006/relationships/hyperlink" Target="https://login.consultant.ru/link/?req=doc&amp;base=LAW&amp;n=464781&amp;dst=100112" TargetMode="External"/><Relationship Id="rId220" Type="http://schemas.openxmlformats.org/officeDocument/2006/relationships/hyperlink" Target="https://login.consultant.ru/link/?req=doc&amp;base=LAW&amp;n=108552&amp;dst=100009" TargetMode="External"/><Relationship Id="rId2998" Type="http://schemas.openxmlformats.org/officeDocument/2006/relationships/hyperlink" Target="https://login.consultant.ru/link/?req=doc&amp;base=LAW&amp;n=475134&amp;dst=100099" TargetMode="External"/><Relationship Id="rId5057" Type="http://schemas.openxmlformats.org/officeDocument/2006/relationships/hyperlink" Target="https://login.consultant.ru/link/?req=doc&amp;base=LAW&amp;n=422224&amp;dst=100379" TargetMode="External"/><Relationship Id="rId6108" Type="http://schemas.openxmlformats.org/officeDocument/2006/relationships/hyperlink" Target="https://login.consultant.ru/link/?req=doc&amp;base=LAW&amp;n=511623&amp;dst=100114" TargetMode="External"/><Relationship Id="rId7506" Type="http://schemas.openxmlformats.org/officeDocument/2006/relationships/hyperlink" Target="https://login.consultant.ru/link/?req=doc&amp;base=LAW&amp;n=189287&amp;dst=100198" TargetMode="External"/><Relationship Id="rId7920" Type="http://schemas.openxmlformats.org/officeDocument/2006/relationships/hyperlink" Target="https://login.consultant.ru/link/?req=doc&amp;base=LAW&amp;n=520020&amp;dst=101048" TargetMode="External"/><Relationship Id="rId10901" Type="http://schemas.openxmlformats.org/officeDocument/2006/relationships/hyperlink" Target="https://login.consultant.ru/link/?req=doc&amp;base=LAW&amp;n=527057&amp;dst=100018" TargetMode="External"/><Relationship Id="rId4073" Type="http://schemas.openxmlformats.org/officeDocument/2006/relationships/hyperlink" Target="https://login.consultant.ru/link/?req=doc&amp;base=LAW&amp;n=334397&amp;dst=100176" TargetMode="External"/><Relationship Id="rId5471" Type="http://schemas.openxmlformats.org/officeDocument/2006/relationships/hyperlink" Target="https://login.consultant.ru/link/?req=doc&amp;base=LAW&amp;n=511289&amp;dst=100101" TargetMode="External"/><Relationship Id="rId6522" Type="http://schemas.openxmlformats.org/officeDocument/2006/relationships/hyperlink" Target="https://login.consultant.ru/link/?req=doc&amp;base=LAW&amp;n=448644&amp;dst=100067" TargetMode="External"/><Relationship Id="rId9678" Type="http://schemas.openxmlformats.org/officeDocument/2006/relationships/hyperlink" Target="https://login.consultant.ru/link/?req=doc&amp;base=LAW&amp;n=283672&amp;dst=101347" TargetMode="External"/><Relationship Id="rId12659" Type="http://schemas.openxmlformats.org/officeDocument/2006/relationships/hyperlink" Target="https://login.consultant.ru/link/?req=doc&amp;base=LAW&amp;n=450169&amp;dst=100016" TargetMode="External"/><Relationship Id="rId1667" Type="http://schemas.openxmlformats.org/officeDocument/2006/relationships/hyperlink" Target="https://login.consultant.ru/link/?req=doc&amp;base=LAW&amp;n=301057&amp;dst=100010" TargetMode="External"/><Relationship Id="rId2718" Type="http://schemas.openxmlformats.org/officeDocument/2006/relationships/hyperlink" Target="https://login.consultant.ru/link/?req=doc&amp;base=LAW&amp;n=520020&amp;dst=100517" TargetMode="External"/><Relationship Id="rId5124" Type="http://schemas.openxmlformats.org/officeDocument/2006/relationships/hyperlink" Target="https://login.consultant.ru/link/?req=doc&amp;base=LAW&amp;n=520020&amp;dst=100889" TargetMode="External"/><Relationship Id="rId8694" Type="http://schemas.openxmlformats.org/officeDocument/2006/relationships/hyperlink" Target="https://login.consultant.ru/link/?req=doc&amp;base=LAW&amp;n=520281&amp;dst=100824" TargetMode="External"/><Relationship Id="rId9745" Type="http://schemas.openxmlformats.org/officeDocument/2006/relationships/hyperlink" Target="https://login.consultant.ru/link/?req=doc&amp;base=LAW&amp;n=164605&amp;dst=100347" TargetMode="External"/><Relationship Id="rId11675" Type="http://schemas.openxmlformats.org/officeDocument/2006/relationships/hyperlink" Target="https://login.consultant.ru/link/?req=doc&amp;base=LAW&amp;n=520020&amp;dst=101333" TargetMode="External"/><Relationship Id="rId12726" Type="http://schemas.openxmlformats.org/officeDocument/2006/relationships/hyperlink" Target="https://login.consultant.ru/link/?req=doc&amp;base=LAW&amp;n=368440&amp;dst=100076" TargetMode="External"/><Relationship Id="rId14081" Type="http://schemas.openxmlformats.org/officeDocument/2006/relationships/hyperlink" Target="https://login.consultant.ru/link/?req=doc&amp;base=LAW&amp;n=489343&amp;dst=100676" TargetMode="External"/><Relationship Id="rId1734" Type="http://schemas.openxmlformats.org/officeDocument/2006/relationships/hyperlink" Target="https://login.consultant.ru/link/?req=doc&amp;base=LAW&amp;n=450412&amp;dst=100010" TargetMode="External"/><Relationship Id="rId4140" Type="http://schemas.openxmlformats.org/officeDocument/2006/relationships/hyperlink" Target="https://login.consultant.ru/link/?req=doc&amp;base=LAW&amp;n=520281&amp;dst=100731" TargetMode="External"/><Relationship Id="rId7296" Type="http://schemas.openxmlformats.org/officeDocument/2006/relationships/hyperlink" Target="https://login.consultant.ru/link/?req=doc&amp;base=LAW&amp;n=491811&amp;dst=100339" TargetMode="External"/><Relationship Id="rId8347" Type="http://schemas.openxmlformats.org/officeDocument/2006/relationships/hyperlink" Target="https://login.consultant.ru/link/?req=doc&amp;base=LAW&amp;n=523214" TargetMode="External"/><Relationship Id="rId8761" Type="http://schemas.openxmlformats.org/officeDocument/2006/relationships/hyperlink" Target="https://login.consultant.ru/link/?req=doc&amp;base=LAW&amp;n=430579&amp;dst=100012" TargetMode="External"/><Relationship Id="rId9812" Type="http://schemas.openxmlformats.org/officeDocument/2006/relationships/hyperlink" Target="https://login.consultant.ru/link/?req=doc&amp;base=LAW&amp;n=494898&amp;dst=100176" TargetMode="External"/><Relationship Id="rId10277" Type="http://schemas.openxmlformats.org/officeDocument/2006/relationships/hyperlink" Target="https://login.consultant.ru/link/?req=doc&amp;base=LAW&amp;n=520113&amp;dst=100196" TargetMode="External"/><Relationship Id="rId11328" Type="http://schemas.openxmlformats.org/officeDocument/2006/relationships/hyperlink" Target="https://login.consultant.ru/link/?req=doc&amp;base=LAW&amp;n=283672&amp;dst=101451" TargetMode="External"/><Relationship Id="rId26" Type="http://schemas.openxmlformats.org/officeDocument/2006/relationships/hyperlink" Target="https://login.consultant.ru/link/?req=doc&amp;base=LAW&amp;n=40273&amp;dst=100008" TargetMode="External"/><Relationship Id="rId7363" Type="http://schemas.openxmlformats.org/officeDocument/2006/relationships/hyperlink" Target="https://login.consultant.ru/link/?req=doc&amp;base=LAW&amp;n=200491&amp;dst=100128" TargetMode="External"/><Relationship Id="rId8414" Type="http://schemas.openxmlformats.org/officeDocument/2006/relationships/hyperlink" Target="https://login.consultant.ru/link/?req=doc&amp;base=LAW&amp;n=412687&amp;dst=100108" TargetMode="External"/><Relationship Id="rId10691" Type="http://schemas.openxmlformats.org/officeDocument/2006/relationships/hyperlink" Target="https://login.consultant.ru/link/?req=doc&amp;base=LAW&amp;n=520020&amp;dst=101229" TargetMode="External"/><Relationship Id="rId11742" Type="http://schemas.openxmlformats.org/officeDocument/2006/relationships/hyperlink" Target="https://login.consultant.ru/link/?req=doc&amp;base=LAW&amp;n=401510&amp;dst=100314" TargetMode="External"/><Relationship Id="rId1801" Type="http://schemas.openxmlformats.org/officeDocument/2006/relationships/hyperlink" Target="https://login.consultant.ru/link/?req=doc&amp;base=LAW&amp;n=446095&amp;dst=100017" TargetMode="External"/><Relationship Id="rId3559" Type="http://schemas.openxmlformats.org/officeDocument/2006/relationships/hyperlink" Target="https://login.consultant.ru/link/?req=doc&amp;base=LAW&amp;n=201396&amp;dst=100220" TargetMode="External"/><Relationship Id="rId4957" Type="http://schemas.openxmlformats.org/officeDocument/2006/relationships/hyperlink" Target="https://login.consultant.ru/link/?req=doc&amp;base=LAW&amp;n=200491&amp;dst=100093" TargetMode="External"/><Relationship Id="rId7016" Type="http://schemas.openxmlformats.org/officeDocument/2006/relationships/hyperlink" Target="https://login.consultant.ru/link/?req=doc&amp;base=LAW&amp;n=283672&amp;dst=100663" TargetMode="External"/><Relationship Id="rId7430" Type="http://schemas.openxmlformats.org/officeDocument/2006/relationships/hyperlink" Target="https://login.consultant.ru/link/?req=doc&amp;base=LAW&amp;n=388995&amp;dst=100665" TargetMode="External"/><Relationship Id="rId10344" Type="http://schemas.openxmlformats.org/officeDocument/2006/relationships/hyperlink" Target="https://login.consultant.ru/link/?req=doc&amp;base=LAW&amp;n=371943&amp;dst=100198" TargetMode="External"/><Relationship Id="rId3973" Type="http://schemas.openxmlformats.org/officeDocument/2006/relationships/hyperlink" Target="https://login.consultant.ru/link/?req=doc&amp;base=LAW&amp;n=489343&amp;dst=100483" TargetMode="External"/><Relationship Id="rId6032" Type="http://schemas.openxmlformats.org/officeDocument/2006/relationships/hyperlink" Target="https://login.consultant.ru/link/?req=doc&amp;base=LAW&amp;n=520116&amp;dst=100914" TargetMode="External"/><Relationship Id="rId9188" Type="http://schemas.openxmlformats.org/officeDocument/2006/relationships/hyperlink" Target="https://login.consultant.ru/link/?req=doc&amp;base=LAW&amp;n=466484&amp;dst=100694" TargetMode="External"/><Relationship Id="rId10411" Type="http://schemas.openxmlformats.org/officeDocument/2006/relationships/hyperlink" Target="https://login.consultant.ru/link/?req=doc&amp;base=LAW&amp;n=371943&amp;dst=100244" TargetMode="External"/><Relationship Id="rId13567" Type="http://schemas.openxmlformats.org/officeDocument/2006/relationships/hyperlink" Target="https://login.consultant.ru/link/?req=doc&amp;base=LAW&amp;n=520020&amp;dst=101865" TargetMode="External"/><Relationship Id="rId13981" Type="http://schemas.openxmlformats.org/officeDocument/2006/relationships/hyperlink" Target="https://login.consultant.ru/link/?req=doc&amp;base=LAW&amp;n=520123&amp;dst=100638" TargetMode="External"/><Relationship Id="rId894" Type="http://schemas.openxmlformats.org/officeDocument/2006/relationships/hyperlink" Target="https://login.consultant.ru/link/?req=doc&amp;base=LAW&amp;n=210227&amp;dst=100271" TargetMode="External"/><Relationship Id="rId1177" Type="http://schemas.openxmlformats.org/officeDocument/2006/relationships/hyperlink" Target="https://login.consultant.ru/link/?req=doc&amp;base=LAW&amp;n=491811&amp;dst=100017" TargetMode="External"/><Relationship Id="rId2575" Type="http://schemas.openxmlformats.org/officeDocument/2006/relationships/hyperlink" Target="https://login.consultant.ru/link/?req=doc&amp;base=LAW&amp;n=389248&amp;dst=100150" TargetMode="External"/><Relationship Id="rId3626" Type="http://schemas.openxmlformats.org/officeDocument/2006/relationships/hyperlink" Target="https://login.consultant.ru/link/?req=doc&amp;base=LAW&amp;n=142539&amp;dst=100154" TargetMode="External"/><Relationship Id="rId12169" Type="http://schemas.openxmlformats.org/officeDocument/2006/relationships/hyperlink" Target="https://login.consultant.ru/link/?req=doc&amp;base=LAW&amp;n=520020&amp;dst=101423" TargetMode="External"/><Relationship Id="rId12583" Type="http://schemas.openxmlformats.org/officeDocument/2006/relationships/hyperlink" Target="https://login.consultant.ru/link/?req=doc&amp;base=LAW&amp;n=470964&amp;dst=100327" TargetMode="External"/><Relationship Id="rId13634" Type="http://schemas.openxmlformats.org/officeDocument/2006/relationships/hyperlink" Target="https://login.consultant.ru/link/?req=doc&amp;base=LAW&amp;n=450393&amp;dst=100045" TargetMode="External"/><Relationship Id="rId547" Type="http://schemas.openxmlformats.org/officeDocument/2006/relationships/hyperlink" Target="https://login.consultant.ru/link/?req=doc&amp;base=LAW&amp;n=341776&amp;dst=100009" TargetMode="External"/><Relationship Id="rId961" Type="http://schemas.openxmlformats.org/officeDocument/2006/relationships/hyperlink" Target="https://login.consultant.ru/link/?req=doc&amp;base=LAW&amp;n=301263&amp;dst=100083" TargetMode="External"/><Relationship Id="rId1591" Type="http://schemas.openxmlformats.org/officeDocument/2006/relationships/hyperlink" Target="https://login.consultant.ru/link/?req=doc&amp;base=LAW&amp;n=491938&amp;dst=100009" TargetMode="External"/><Relationship Id="rId2228" Type="http://schemas.openxmlformats.org/officeDocument/2006/relationships/hyperlink" Target="https://login.consultant.ru/link/?req=doc&amp;base=LAW&amp;n=161339&amp;dst=100108" TargetMode="External"/><Relationship Id="rId2642" Type="http://schemas.openxmlformats.org/officeDocument/2006/relationships/hyperlink" Target="https://login.consultant.ru/link/?req=doc&amp;base=LAW&amp;n=12453&amp;dst=100163" TargetMode="External"/><Relationship Id="rId5798" Type="http://schemas.openxmlformats.org/officeDocument/2006/relationships/hyperlink" Target="https://login.consultant.ru/link/?req=doc&amp;base=LAW&amp;n=180744&amp;dst=100020" TargetMode="External"/><Relationship Id="rId6849" Type="http://schemas.openxmlformats.org/officeDocument/2006/relationships/hyperlink" Target="https://login.consultant.ru/link/?req=doc&amp;base=LAW&amp;n=283672&amp;dst=100586" TargetMode="External"/><Relationship Id="rId9255" Type="http://schemas.openxmlformats.org/officeDocument/2006/relationships/hyperlink" Target="https://login.consultant.ru/link/?req=doc&amp;base=LAW&amp;n=189562&amp;dst=100391" TargetMode="External"/><Relationship Id="rId11185" Type="http://schemas.openxmlformats.org/officeDocument/2006/relationships/hyperlink" Target="https://login.consultant.ru/link/?req=doc&amp;base=LAW&amp;n=365160&amp;dst=100210" TargetMode="External"/><Relationship Id="rId12236" Type="http://schemas.openxmlformats.org/officeDocument/2006/relationships/hyperlink" Target="https://login.consultant.ru/link/?req=doc&amp;base=LAW&amp;n=520126&amp;dst=100875" TargetMode="External"/><Relationship Id="rId12650" Type="http://schemas.openxmlformats.org/officeDocument/2006/relationships/hyperlink" Target="https://login.consultant.ru/link/?req=doc&amp;base=LAW&amp;n=368440&amp;dst=100016" TargetMode="External"/><Relationship Id="rId13701" Type="http://schemas.openxmlformats.org/officeDocument/2006/relationships/hyperlink" Target="https://login.consultant.ru/link/?req=doc&amp;base=LAW&amp;n=501455&amp;dst=100099" TargetMode="External"/><Relationship Id="rId614" Type="http://schemas.openxmlformats.org/officeDocument/2006/relationships/hyperlink" Target="https://login.consultant.ru/link/?req=doc&amp;base=LAW&amp;n=420345&amp;dst=100009" TargetMode="External"/><Relationship Id="rId1244" Type="http://schemas.openxmlformats.org/officeDocument/2006/relationships/hyperlink" Target="https://login.consultant.ru/link/?req=doc&amp;base=LAW&amp;n=296446&amp;dst=100010" TargetMode="External"/><Relationship Id="rId5865" Type="http://schemas.openxmlformats.org/officeDocument/2006/relationships/hyperlink" Target="https://login.consultant.ru/link/?req=doc&amp;base=LAW&amp;n=520113&amp;dst=100158" TargetMode="External"/><Relationship Id="rId6916" Type="http://schemas.openxmlformats.org/officeDocument/2006/relationships/hyperlink" Target="https://login.consultant.ru/link/?req=doc&amp;base=LAW&amp;n=164605&amp;dst=100083" TargetMode="External"/><Relationship Id="rId8271" Type="http://schemas.openxmlformats.org/officeDocument/2006/relationships/hyperlink" Target="https://login.consultant.ru/link/?req=doc&amp;base=LAW&amp;n=414880&amp;dst=100118" TargetMode="External"/><Relationship Id="rId9322" Type="http://schemas.openxmlformats.org/officeDocument/2006/relationships/hyperlink" Target="https://login.consultant.ru/link/?req=doc&amp;base=LAW&amp;n=144741&amp;dst=100576" TargetMode="External"/><Relationship Id="rId11252" Type="http://schemas.openxmlformats.org/officeDocument/2006/relationships/hyperlink" Target="https://login.consultant.ru/link/?req=doc&amp;base=LAW&amp;n=520145&amp;dst=100151" TargetMode="External"/><Relationship Id="rId12303" Type="http://schemas.openxmlformats.org/officeDocument/2006/relationships/hyperlink" Target="https://login.consultant.ru/link/?req=doc&amp;base=LAW&amp;n=389290&amp;dst=100083" TargetMode="External"/><Relationship Id="rId1311" Type="http://schemas.openxmlformats.org/officeDocument/2006/relationships/hyperlink" Target="https://login.consultant.ru/link/?req=doc&amp;base=LAW&amp;n=161339&amp;dst=100102" TargetMode="External"/><Relationship Id="rId4467" Type="http://schemas.openxmlformats.org/officeDocument/2006/relationships/hyperlink" Target="https://login.consultant.ru/link/?req=doc&amp;base=LAW&amp;n=201384&amp;dst=100146" TargetMode="External"/><Relationship Id="rId4881" Type="http://schemas.openxmlformats.org/officeDocument/2006/relationships/hyperlink" Target="https://login.consultant.ru/link/?req=doc&amp;base=LAW&amp;n=330139&amp;dst=100030" TargetMode="External"/><Relationship Id="rId5518" Type="http://schemas.openxmlformats.org/officeDocument/2006/relationships/hyperlink" Target="https://login.consultant.ru/link/?req=doc&amp;base=LAW&amp;n=520136&amp;dst=100694" TargetMode="External"/><Relationship Id="rId14475" Type="http://schemas.openxmlformats.org/officeDocument/2006/relationships/hyperlink" Target="https://login.consultant.ru/link/?req=doc&amp;base=LAW&amp;n=520107&amp;dst=100422" TargetMode="External"/><Relationship Id="rId3069" Type="http://schemas.openxmlformats.org/officeDocument/2006/relationships/hyperlink" Target="https://login.consultant.ru/link/?req=doc&amp;base=LAW&amp;n=529197&amp;dst=102518" TargetMode="External"/><Relationship Id="rId3483" Type="http://schemas.openxmlformats.org/officeDocument/2006/relationships/hyperlink" Target="https://login.consultant.ru/link/?req=doc&amp;base=LAW&amp;n=389296&amp;dst=100080" TargetMode="External"/><Relationship Id="rId4534" Type="http://schemas.openxmlformats.org/officeDocument/2006/relationships/hyperlink" Target="https://login.consultant.ru/link/?req=doc&amp;base=LAW&amp;n=520134&amp;dst=100991" TargetMode="External"/><Relationship Id="rId5932" Type="http://schemas.openxmlformats.org/officeDocument/2006/relationships/hyperlink" Target="https://login.consultant.ru/link/?req=doc&amp;base=LAW&amp;n=95506&amp;dst=100025" TargetMode="External"/><Relationship Id="rId13077" Type="http://schemas.openxmlformats.org/officeDocument/2006/relationships/hyperlink" Target="https://login.consultant.ru/link/?req=doc&amp;base=LAW&amp;n=422224&amp;dst=100657" TargetMode="External"/><Relationship Id="rId14128" Type="http://schemas.openxmlformats.org/officeDocument/2006/relationships/hyperlink" Target="https://login.consultant.ru/link/?req=doc&amp;base=LAW&amp;n=510523&amp;dst=100067" TargetMode="External"/><Relationship Id="rId2085" Type="http://schemas.openxmlformats.org/officeDocument/2006/relationships/hyperlink" Target="https://login.consultant.ru/link/?req=doc&amp;base=LAW&amp;n=520116&amp;dst=100381" TargetMode="External"/><Relationship Id="rId3136" Type="http://schemas.openxmlformats.org/officeDocument/2006/relationships/hyperlink" Target="https://login.consultant.ru/link/?req=doc&amp;base=LAW&amp;n=283511&amp;dst=100045" TargetMode="External"/><Relationship Id="rId13491" Type="http://schemas.openxmlformats.org/officeDocument/2006/relationships/hyperlink" Target="https://login.consultant.ru/link/?req=doc&amp;base=LAW&amp;n=171222&amp;dst=100009" TargetMode="External"/><Relationship Id="rId14542" Type="http://schemas.openxmlformats.org/officeDocument/2006/relationships/hyperlink" Target="https://login.consultant.ru/link/?req=doc&amp;base=LAW&amp;n=520020&amp;dst=101721" TargetMode="External"/><Relationship Id="rId471" Type="http://schemas.openxmlformats.org/officeDocument/2006/relationships/hyperlink" Target="https://login.consultant.ru/link/?req=doc&amp;base=LAW&amp;n=286463&amp;dst=100009" TargetMode="External"/><Relationship Id="rId2152" Type="http://schemas.openxmlformats.org/officeDocument/2006/relationships/hyperlink" Target="https://login.consultant.ru/link/?req=doc&amp;base=LAW&amp;n=144619&amp;dst=100019" TargetMode="External"/><Relationship Id="rId3550" Type="http://schemas.openxmlformats.org/officeDocument/2006/relationships/hyperlink" Target="https://login.consultant.ru/link/?req=doc&amp;base=LAW&amp;n=142539&amp;dst=100144" TargetMode="External"/><Relationship Id="rId4601" Type="http://schemas.openxmlformats.org/officeDocument/2006/relationships/hyperlink" Target="https://login.consultant.ru/link/?req=doc&amp;base=LAW&amp;n=330845&amp;dst=100013" TargetMode="External"/><Relationship Id="rId7757" Type="http://schemas.openxmlformats.org/officeDocument/2006/relationships/hyperlink" Target="https://login.consultant.ru/link/?req=doc&amp;base=LAW&amp;n=520123&amp;dst=100768" TargetMode="External"/><Relationship Id="rId8808" Type="http://schemas.openxmlformats.org/officeDocument/2006/relationships/hyperlink" Target="https://login.consultant.ru/link/?req=doc&amp;base=LAW&amp;n=430579&amp;dst=100018" TargetMode="External"/><Relationship Id="rId10738" Type="http://schemas.openxmlformats.org/officeDocument/2006/relationships/hyperlink" Target="https://login.consultant.ru/link/?req=doc&amp;base=LAW&amp;n=179089&amp;dst=100070" TargetMode="External"/><Relationship Id="rId12093" Type="http://schemas.openxmlformats.org/officeDocument/2006/relationships/hyperlink" Target="https://login.consultant.ru/link/?req=doc&amp;base=LAW&amp;n=279107&amp;dst=100012" TargetMode="External"/><Relationship Id="rId13144" Type="http://schemas.openxmlformats.org/officeDocument/2006/relationships/hyperlink" Target="https://login.consultant.ru/link/?req=doc&amp;base=LAW&amp;n=391666&amp;dst=100011" TargetMode="External"/><Relationship Id="rId124" Type="http://schemas.openxmlformats.org/officeDocument/2006/relationships/hyperlink" Target="https://login.consultant.ru/link/?req=doc&amp;base=LAW&amp;n=389299&amp;dst=100009" TargetMode="External"/><Relationship Id="rId3203" Type="http://schemas.openxmlformats.org/officeDocument/2006/relationships/hyperlink" Target="https://login.consultant.ru/link/?req=doc&amp;base=LAW&amp;n=168209&amp;dst=100028" TargetMode="External"/><Relationship Id="rId6359" Type="http://schemas.openxmlformats.org/officeDocument/2006/relationships/hyperlink" Target="https://login.consultant.ru/link/?req=doc&amp;base=LAW&amp;n=310010&amp;dst=100022" TargetMode="External"/><Relationship Id="rId6773" Type="http://schemas.openxmlformats.org/officeDocument/2006/relationships/hyperlink" Target="https://login.consultant.ru/link/?req=doc&amp;base=LAW&amp;n=509431" TargetMode="External"/><Relationship Id="rId7824" Type="http://schemas.openxmlformats.org/officeDocument/2006/relationships/hyperlink" Target="https://login.consultant.ru/link/?req=doc&amp;base=LAW&amp;n=189287&amp;dst=100213" TargetMode="External"/><Relationship Id="rId10805" Type="http://schemas.openxmlformats.org/officeDocument/2006/relationships/hyperlink" Target="https://login.consultant.ru/link/?req=doc&amp;base=LAW&amp;n=330139&amp;dst=100123" TargetMode="External"/><Relationship Id="rId12160" Type="http://schemas.openxmlformats.org/officeDocument/2006/relationships/hyperlink" Target="https://login.consultant.ru/link/?req=doc&amp;base=LAW&amp;n=520020&amp;dst=101419" TargetMode="External"/><Relationship Id="rId13211" Type="http://schemas.openxmlformats.org/officeDocument/2006/relationships/hyperlink" Target="https://login.consultant.ru/link/?req=doc&amp;base=LAW&amp;n=389246&amp;dst=100573" TargetMode="External"/><Relationship Id="rId2969" Type="http://schemas.openxmlformats.org/officeDocument/2006/relationships/hyperlink" Target="https://login.consultant.ru/link/?req=doc&amp;base=LAW&amp;n=389296&amp;dst=100037" TargetMode="External"/><Relationship Id="rId5375" Type="http://schemas.openxmlformats.org/officeDocument/2006/relationships/hyperlink" Target="https://login.consultant.ru/link/?req=doc&amp;base=LAW&amp;n=520116&amp;dst=100835" TargetMode="External"/><Relationship Id="rId6426" Type="http://schemas.openxmlformats.org/officeDocument/2006/relationships/hyperlink" Target="https://login.consultant.ru/link/?req=doc&amp;base=LAW&amp;n=496492&amp;dst=100087" TargetMode="External"/><Relationship Id="rId6840" Type="http://schemas.openxmlformats.org/officeDocument/2006/relationships/hyperlink" Target="https://login.consultant.ru/link/?req=doc&amp;base=LAW&amp;n=491811&amp;dst=100320" TargetMode="External"/><Relationship Id="rId9996" Type="http://schemas.openxmlformats.org/officeDocument/2006/relationships/hyperlink" Target="https://login.consultant.ru/link/?req=doc&amp;base=LAW&amp;n=138320&amp;dst=100034" TargetMode="External"/><Relationship Id="rId1985" Type="http://schemas.openxmlformats.org/officeDocument/2006/relationships/hyperlink" Target="https://login.consultant.ru/link/?req=doc&amp;base=LAW&amp;n=511100&amp;dst=100030" TargetMode="External"/><Relationship Id="rId4391" Type="http://schemas.openxmlformats.org/officeDocument/2006/relationships/hyperlink" Target="https://login.consultant.ru/link/?req=doc&amp;base=LAW&amp;n=196298&amp;dst=100090" TargetMode="External"/><Relationship Id="rId5028" Type="http://schemas.openxmlformats.org/officeDocument/2006/relationships/hyperlink" Target="https://login.consultant.ru/link/?req=doc&amp;base=LAW&amp;n=161339&amp;dst=100126" TargetMode="External"/><Relationship Id="rId5442" Type="http://schemas.openxmlformats.org/officeDocument/2006/relationships/hyperlink" Target="https://login.consultant.ru/link/?req=doc&amp;base=LAW&amp;n=523908&amp;dst=100797" TargetMode="External"/><Relationship Id="rId8598" Type="http://schemas.openxmlformats.org/officeDocument/2006/relationships/hyperlink" Target="https://login.consultant.ru/link/?req=doc&amp;base=LAW&amp;n=531463&amp;dst=182" TargetMode="External"/><Relationship Id="rId9649" Type="http://schemas.openxmlformats.org/officeDocument/2006/relationships/hyperlink" Target="https://login.consultant.ru/link/?req=doc&amp;base=LAW&amp;n=283672&amp;dst=101300" TargetMode="External"/><Relationship Id="rId11579" Type="http://schemas.openxmlformats.org/officeDocument/2006/relationships/hyperlink" Target="https://login.consultant.ru/link/?req=doc&amp;base=LAW&amp;n=171493&amp;dst=100047" TargetMode="External"/><Relationship Id="rId12977" Type="http://schemas.openxmlformats.org/officeDocument/2006/relationships/hyperlink" Target="https://login.consultant.ru/link/?req=doc&amp;base=LAW&amp;n=322492&amp;dst=100074" TargetMode="External"/><Relationship Id="rId1638" Type="http://schemas.openxmlformats.org/officeDocument/2006/relationships/hyperlink" Target="https://login.consultant.ru/link/?req=doc&amp;base=LAW&amp;n=178000&amp;dst=100035" TargetMode="External"/><Relationship Id="rId4044" Type="http://schemas.openxmlformats.org/officeDocument/2006/relationships/hyperlink" Target="https://login.consultant.ru/link/?req=doc&amp;base=LAW&amp;n=334397&amp;dst=100166" TargetMode="External"/><Relationship Id="rId8665" Type="http://schemas.openxmlformats.org/officeDocument/2006/relationships/hyperlink" Target="https://login.consultant.ru/link/?req=doc&amp;base=LAW&amp;n=283672&amp;dst=101084" TargetMode="External"/><Relationship Id="rId11993" Type="http://schemas.openxmlformats.org/officeDocument/2006/relationships/hyperlink" Target="https://login.consultant.ru/link/?req=doc&amp;base=LAW&amp;n=389290&amp;dst=100069" TargetMode="External"/><Relationship Id="rId14052" Type="http://schemas.openxmlformats.org/officeDocument/2006/relationships/hyperlink" Target="https://login.consultant.ru/link/?req=doc&amp;base=LAW&amp;n=422222&amp;dst=100451" TargetMode="External"/><Relationship Id="rId3060" Type="http://schemas.openxmlformats.org/officeDocument/2006/relationships/hyperlink" Target="https://login.consultant.ru/link/?req=doc&amp;base=LAW&amp;n=520121&amp;dst=100294" TargetMode="External"/><Relationship Id="rId4111" Type="http://schemas.openxmlformats.org/officeDocument/2006/relationships/hyperlink" Target="https://login.consultant.ru/link/?req=doc&amp;base=LAW&amp;n=283671&amp;dst=100569" TargetMode="External"/><Relationship Id="rId7267" Type="http://schemas.openxmlformats.org/officeDocument/2006/relationships/hyperlink" Target="https://login.consultant.ru/link/?req=doc&amp;base=LAW&amp;n=164605&amp;dst=100137" TargetMode="External"/><Relationship Id="rId8318" Type="http://schemas.openxmlformats.org/officeDocument/2006/relationships/hyperlink" Target="https://login.consultant.ru/link/?req=doc&amp;base=LAW&amp;n=479267&amp;dst=100032" TargetMode="External"/><Relationship Id="rId9716" Type="http://schemas.openxmlformats.org/officeDocument/2006/relationships/hyperlink" Target="https://login.consultant.ru/link/?req=doc&amp;base=LAW&amp;n=200491&amp;dst=100228" TargetMode="External"/><Relationship Id="rId10595" Type="http://schemas.openxmlformats.org/officeDocument/2006/relationships/hyperlink" Target="https://login.consultant.ru/link/?req=doc&amp;base=LAW&amp;n=371943&amp;dst=100352" TargetMode="External"/><Relationship Id="rId11646" Type="http://schemas.openxmlformats.org/officeDocument/2006/relationships/hyperlink" Target="https://login.consultant.ru/link/?req=doc&amp;base=LAW&amp;n=283620&amp;dst=100595" TargetMode="External"/><Relationship Id="rId1705" Type="http://schemas.openxmlformats.org/officeDocument/2006/relationships/hyperlink" Target="https://login.consultant.ru/link/?req=doc&amp;base=LAW&amp;n=210227&amp;dst=100609" TargetMode="External"/><Relationship Id="rId6283" Type="http://schemas.openxmlformats.org/officeDocument/2006/relationships/hyperlink" Target="https://login.consultant.ru/link/?req=doc&amp;base=LAW&amp;n=388995&amp;dst=100304" TargetMode="External"/><Relationship Id="rId7681" Type="http://schemas.openxmlformats.org/officeDocument/2006/relationships/hyperlink" Target="https://login.consultant.ru/link/?req=doc&amp;base=LAW&amp;n=283504&amp;dst=100015" TargetMode="External"/><Relationship Id="rId8732" Type="http://schemas.openxmlformats.org/officeDocument/2006/relationships/hyperlink" Target="https://login.consultant.ru/link/?req=doc&amp;base=LAW&amp;n=465415&amp;dst=100016" TargetMode="External"/><Relationship Id="rId10248" Type="http://schemas.openxmlformats.org/officeDocument/2006/relationships/hyperlink" Target="https://login.consultant.ru/link/?req=doc&amp;base=LAW&amp;n=511027&amp;dst=100019" TargetMode="External"/><Relationship Id="rId10662" Type="http://schemas.openxmlformats.org/officeDocument/2006/relationships/hyperlink" Target="https://login.consultant.ru/link/?req=doc&amp;base=LAW&amp;n=436107&amp;dst=100019" TargetMode="External"/><Relationship Id="rId11713" Type="http://schemas.openxmlformats.org/officeDocument/2006/relationships/hyperlink" Target="https://login.consultant.ru/link/?req=doc&amp;base=LAW&amp;n=445784&amp;dst=100015" TargetMode="External"/><Relationship Id="rId3877" Type="http://schemas.openxmlformats.org/officeDocument/2006/relationships/hyperlink" Target="https://login.consultant.ru/link/?req=doc&amp;base=LAW&amp;n=520020&amp;dst=100769" TargetMode="External"/><Relationship Id="rId4928" Type="http://schemas.openxmlformats.org/officeDocument/2006/relationships/hyperlink" Target="https://login.consultant.ru/link/?req=doc&amp;base=LAW&amp;n=482749&amp;dst=100059" TargetMode="External"/><Relationship Id="rId7334" Type="http://schemas.openxmlformats.org/officeDocument/2006/relationships/hyperlink" Target="https://login.consultant.ru/link/?req=doc&amp;base=LAW&amp;n=283672&amp;dst=100780" TargetMode="External"/><Relationship Id="rId10315" Type="http://schemas.openxmlformats.org/officeDocument/2006/relationships/hyperlink" Target="https://login.consultant.ru/link/?req=doc&amp;base=LAW&amp;n=520116&amp;dst=101102" TargetMode="External"/><Relationship Id="rId13885" Type="http://schemas.openxmlformats.org/officeDocument/2006/relationships/hyperlink" Target="https://login.consultant.ru/link/?req=doc&amp;base=LAW&amp;n=520123&amp;dst=100609" TargetMode="External"/><Relationship Id="rId798" Type="http://schemas.openxmlformats.org/officeDocument/2006/relationships/hyperlink" Target="https://login.consultant.ru/link/?req=doc&amp;base=LAW&amp;n=520020&amp;dst=101853" TargetMode="External"/><Relationship Id="rId2479" Type="http://schemas.openxmlformats.org/officeDocument/2006/relationships/hyperlink" Target="https://login.consultant.ru/link/?req=doc&amp;base=LAW&amp;n=412739&amp;dst=100111" TargetMode="External"/><Relationship Id="rId2893" Type="http://schemas.openxmlformats.org/officeDocument/2006/relationships/hyperlink" Target="https://login.consultant.ru/link/?req=doc&amp;base=LAW&amp;n=388995&amp;dst=100087" TargetMode="External"/><Relationship Id="rId3944" Type="http://schemas.openxmlformats.org/officeDocument/2006/relationships/hyperlink" Target="https://login.consultant.ru/link/?req=doc&amp;base=LAW&amp;n=391916&amp;dst=100022" TargetMode="External"/><Relationship Id="rId6350" Type="http://schemas.openxmlformats.org/officeDocument/2006/relationships/hyperlink" Target="https://login.consultant.ru/link/?req=doc&amp;base=LAW&amp;n=391666&amp;dst=100011" TargetMode="External"/><Relationship Id="rId7401" Type="http://schemas.openxmlformats.org/officeDocument/2006/relationships/hyperlink" Target="https://login.consultant.ru/link/?req=doc&amp;base=LAW&amp;n=283672&amp;dst=100802" TargetMode="External"/><Relationship Id="rId12487" Type="http://schemas.openxmlformats.org/officeDocument/2006/relationships/hyperlink" Target="https://login.consultant.ru/link/?req=doc&amp;base=LAW&amp;n=389246&amp;dst=100539" TargetMode="External"/><Relationship Id="rId13538" Type="http://schemas.openxmlformats.org/officeDocument/2006/relationships/hyperlink" Target="https://login.consultant.ru/link/?req=doc&amp;base=LAW&amp;n=501455&amp;dst=100089" TargetMode="External"/><Relationship Id="rId865" Type="http://schemas.openxmlformats.org/officeDocument/2006/relationships/hyperlink" Target="https://login.consultant.ru/link/?req=doc&amp;base=LAW&amp;n=519197&amp;dst=100054" TargetMode="External"/><Relationship Id="rId1495" Type="http://schemas.openxmlformats.org/officeDocument/2006/relationships/hyperlink" Target="https://login.consultant.ru/link/?req=doc&amp;base=LAW&amp;n=511493&amp;dst=1540" TargetMode="External"/><Relationship Id="rId2546" Type="http://schemas.openxmlformats.org/officeDocument/2006/relationships/hyperlink" Target="https://login.consultant.ru/link/?req=doc&amp;base=LAW&amp;n=511493&amp;dst=777" TargetMode="External"/><Relationship Id="rId2960" Type="http://schemas.openxmlformats.org/officeDocument/2006/relationships/hyperlink" Target="https://login.consultant.ru/link/?req=doc&amp;base=LAW&amp;n=520126&amp;dst=100122" TargetMode="External"/><Relationship Id="rId6003" Type="http://schemas.openxmlformats.org/officeDocument/2006/relationships/hyperlink" Target="https://login.consultant.ru/link/?req=doc&amp;base=LAW&amp;n=520126&amp;dst=100504" TargetMode="External"/><Relationship Id="rId9159" Type="http://schemas.openxmlformats.org/officeDocument/2006/relationships/hyperlink" Target="https://login.consultant.ru/link/?req=doc&amp;base=LAW&amp;n=531451&amp;dst=56" TargetMode="External"/><Relationship Id="rId9573" Type="http://schemas.openxmlformats.org/officeDocument/2006/relationships/hyperlink" Target="https://login.consultant.ru/link/?req=doc&amp;base=LAW&amp;n=520281&amp;dst=100840" TargetMode="External"/><Relationship Id="rId11089" Type="http://schemas.openxmlformats.org/officeDocument/2006/relationships/hyperlink" Target="https://login.consultant.ru/link/?req=doc&amp;base=LAW&amp;n=521798&amp;dst=101865" TargetMode="External"/><Relationship Id="rId13952" Type="http://schemas.openxmlformats.org/officeDocument/2006/relationships/hyperlink" Target="https://login.consultant.ru/link/?req=doc&amp;base=LAW&amp;n=322492&amp;dst=100151" TargetMode="External"/><Relationship Id="rId518" Type="http://schemas.openxmlformats.org/officeDocument/2006/relationships/hyperlink" Target="https://login.consultant.ru/link/?req=doc&amp;base=LAW&amp;n=325545&amp;dst=100009" TargetMode="External"/><Relationship Id="rId932" Type="http://schemas.openxmlformats.org/officeDocument/2006/relationships/hyperlink" Target="https://login.consultant.ru/link/?req=doc&amp;base=LAW&amp;n=520123&amp;dst=100203" TargetMode="External"/><Relationship Id="rId1148" Type="http://schemas.openxmlformats.org/officeDocument/2006/relationships/hyperlink" Target="https://login.consultant.ru/link/?req=doc&amp;base=LAW&amp;n=368631&amp;dst=100011" TargetMode="External"/><Relationship Id="rId1562" Type="http://schemas.openxmlformats.org/officeDocument/2006/relationships/hyperlink" Target="https://login.consultant.ru/link/?req=doc&amp;base=LAW&amp;n=164585&amp;dst=100025" TargetMode="External"/><Relationship Id="rId2613" Type="http://schemas.openxmlformats.org/officeDocument/2006/relationships/hyperlink" Target="https://login.consultant.ru/link/?req=doc&amp;base=LAW&amp;n=511493&amp;dst=2676" TargetMode="External"/><Relationship Id="rId5769" Type="http://schemas.openxmlformats.org/officeDocument/2006/relationships/hyperlink" Target="https://login.consultant.ru/link/?req=doc&amp;base=LAW&amp;n=519032&amp;dst=100162" TargetMode="External"/><Relationship Id="rId8175" Type="http://schemas.openxmlformats.org/officeDocument/2006/relationships/hyperlink" Target="https://login.consultant.ru/link/?req=doc&amp;base=LAW&amp;n=201167&amp;dst=100397" TargetMode="External"/><Relationship Id="rId9226" Type="http://schemas.openxmlformats.org/officeDocument/2006/relationships/hyperlink" Target="https://login.consultant.ru/link/?req=doc&amp;base=LAW&amp;n=389302&amp;dst=100383" TargetMode="External"/><Relationship Id="rId9640" Type="http://schemas.openxmlformats.org/officeDocument/2006/relationships/hyperlink" Target="https://login.consultant.ru/link/?req=doc&amp;base=LAW&amp;n=164605&amp;dst=100321" TargetMode="External"/><Relationship Id="rId11156" Type="http://schemas.openxmlformats.org/officeDocument/2006/relationships/hyperlink" Target="https://login.consultant.ru/link/?req=doc&amp;base=LAW&amp;n=529658" TargetMode="External"/><Relationship Id="rId12207" Type="http://schemas.openxmlformats.org/officeDocument/2006/relationships/hyperlink" Target="https://login.consultant.ru/link/?req=doc&amp;base=LAW&amp;n=464265&amp;dst=100382" TargetMode="External"/><Relationship Id="rId12554" Type="http://schemas.openxmlformats.org/officeDocument/2006/relationships/hyperlink" Target="https://login.consultant.ru/link/?req=doc&amp;base=LAW&amp;n=389298&amp;dst=100140" TargetMode="External"/><Relationship Id="rId13605" Type="http://schemas.openxmlformats.org/officeDocument/2006/relationships/hyperlink" Target="https://login.consultant.ru/link/?req=doc&amp;base=LAW&amp;n=511337&amp;dst=100349" TargetMode="External"/><Relationship Id="rId1215" Type="http://schemas.openxmlformats.org/officeDocument/2006/relationships/hyperlink" Target="https://login.consultant.ru/link/?req=doc&amp;base=LAW&amp;n=358293&amp;dst=100011" TargetMode="External"/><Relationship Id="rId7191" Type="http://schemas.openxmlformats.org/officeDocument/2006/relationships/hyperlink" Target="https://login.consultant.ru/link/?req=doc&amp;base=LAW&amp;n=106125&amp;dst=100001" TargetMode="External"/><Relationship Id="rId8242" Type="http://schemas.openxmlformats.org/officeDocument/2006/relationships/hyperlink" Target="https://login.consultant.ru/link/?req=doc&amp;base=LAW&amp;n=389246&amp;dst=100432" TargetMode="External"/><Relationship Id="rId11570" Type="http://schemas.openxmlformats.org/officeDocument/2006/relationships/hyperlink" Target="https://login.consultant.ru/link/?req=doc&amp;base=LAW&amp;n=389246&amp;dst=100492" TargetMode="External"/><Relationship Id="rId12621" Type="http://schemas.openxmlformats.org/officeDocument/2006/relationships/hyperlink" Target="https://login.consultant.ru/link/?req=doc&amp;base=LAW&amp;n=347339&amp;dst=100013" TargetMode="External"/><Relationship Id="rId3387" Type="http://schemas.openxmlformats.org/officeDocument/2006/relationships/hyperlink" Target="https://login.consultant.ru/link/?req=doc&amp;base=LAW&amp;n=520020&amp;dst=100691" TargetMode="External"/><Relationship Id="rId4785" Type="http://schemas.openxmlformats.org/officeDocument/2006/relationships/hyperlink" Target="https://login.consultant.ru/link/?req=doc&amp;base=LAW&amp;n=520123&amp;dst=100262" TargetMode="External"/><Relationship Id="rId5836" Type="http://schemas.openxmlformats.org/officeDocument/2006/relationships/hyperlink" Target="https://login.consultant.ru/link/?req=doc&amp;base=LAW&amp;n=520123&amp;dst=100296" TargetMode="External"/><Relationship Id="rId10172" Type="http://schemas.openxmlformats.org/officeDocument/2006/relationships/hyperlink" Target="https://login.consultant.ru/link/?req=doc&amp;base=LAW&amp;n=401510&amp;dst=100219" TargetMode="External"/><Relationship Id="rId11223" Type="http://schemas.openxmlformats.org/officeDocument/2006/relationships/hyperlink" Target="https://login.consultant.ru/link/?req=doc&amp;base=LAW&amp;n=365160&amp;dst=100230" TargetMode="External"/><Relationship Id="rId14379" Type="http://schemas.openxmlformats.org/officeDocument/2006/relationships/hyperlink" Target="https://login.consultant.ru/link/?req=doc&amp;base=LAW&amp;n=511067&amp;dst=100040" TargetMode="External"/><Relationship Id="rId4438" Type="http://schemas.openxmlformats.org/officeDocument/2006/relationships/hyperlink" Target="https://login.consultant.ru/link/?req=doc&amp;base=LAW&amp;n=520020&amp;dst=100858" TargetMode="External"/><Relationship Id="rId4852" Type="http://schemas.openxmlformats.org/officeDocument/2006/relationships/hyperlink" Target="https://login.consultant.ru/link/?req=doc&amp;base=LAW&amp;n=531452&amp;dst=128" TargetMode="External"/><Relationship Id="rId5903" Type="http://schemas.openxmlformats.org/officeDocument/2006/relationships/hyperlink" Target="https://login.consultant.ru/link/?req=doc&amp;base=LAW&amp;n=36909&amp;dst=101255" TargetMode="External"/><Relationship Id="rId10989" Type="http://schemas.openxmlformats.org/officeDocument/2006/relationships/hyperlink" Target="https://login.consultant.ru/link/?req=doc&amp;base=LAW&amp;n=509417&amp;dst=100116" TargetMode="External"/><Relationship Id="rId13395" Type="http://schemas.openxmlformats.org/officeDocument/2006/relationships/hyperlink" Target="https://login.consultant.ru/link/?req=doc&amp;base=LAW&amp;n=94198&amp;dst=100014" TargetMode="External"/><Relationship Id="rId14446" Type="http://schemas.openxmlformats.org/officeDocument/2006/relationships/hyperlink" Target="https://login.consultant.ru/link/?req=doc&amp;base=LAW&amp;n=520123&amp;dst=100656" TargetMode="External"/><Relationship Id="rId3454" Type="http://schemas.openxmlformats.org/officeDocument/2006/relationships/hyperlink" Target="https://login.consultant.ru/link/?req=doc&amp;base=LAW&amp;n=401510&amp;dst=100062" TargetMode="External"/><Relationship Id="rId4505" Type="http://schemas.openxmlformats.org/officeDocument/2006/relationships/hyperlink" Target="https://login.consultant.ru/link/?req=doc&amp;base=LAW&amp;n=196332&amp;dst=100298" TargetMode="External"/><Relationship Id="rId13048" Type="http://schemas.openxmlformats.org/officeDocument/2006/relationships/hyperlink" Target="https://login.consultant.ru/link/?req=doc&amp;base=LAW&amp;n=456840&amp;dst=100194" TargetMode="External"/><Relationship Id="rId13462" Type="http://schemas.openxmlformats.org/officeDocument/2006/relationships/hyperlink" Target="https://login.consultant.ru/link/?req=doc&amp;base=LAW&amp;n=520281&amp;dst=100912" TargetMode="External"/><Relationship Id="rId14513" Type="http://schemas.openxmlformats.org/officeDocument/2006/relationships/hyperlink" Target="https://login.consultant.ru/link/?req=doc&amp;base=LAW&amp;n=489343&amp;dst=100771" TargetMode="External"/><Relationship Id="rId375" Type="http://schemas.openxmlformats.org/officeDocument/2006/relationships/hyperlink" Target="https://login.consultant.ru/link/?req=doc&amp;base=LAW&amp;n=186925&amp;dst=100009" TargetMode="External"/><Relationship Id="rId2056" Type="http://schemas.openxmlformats.org/officeDocument/2006/relationships/hyperlink" Target="https://login.consultant.ru/link/?req=doc&amp;base=LAW&amp;n=301262&amp;dst=100185" TargetMode="External"/><Relationship Id="rId2470" Type="http://schemas.openxmlformats.org/officeDocument/2006/relationships/hyperlink" Target="https://login.consultant.ru/link/?req=doc&amp;base=LAW&amp;n=525628&amp;dst=101162" TargetMode="External"/><Relationship Id="rId3107" Type="http://schemas.openxmlformats.org/officeDocument/2006/relationships/hyperlink" Target="https://login.consultant.ru/link/?req=doc&amp;base=LAW&amp;n=196332&amp;dst=100018" TargetMode="External"/><Relationship Id="rId3521" Type="http://schemas.openxmlformats.org/officeDocument/2006/relationships/hyperlink" Target="https://login.consultant.ru/link/?req=doc&amp;base=LAW&amp;n=189226&amp;dst=100224" TargetMode="External"/><Relationship Id="rId6677" Type="http://schemas.openxmlformats.org/officeDocument/2006/relationships/hyperlink" Target="https://login.consultant.ru/link/?req=doc&amp;base=LAW&amp;n=495710&amp;dst=804" TargetMode="External"/><Relationship Id="rId7728" Type="http://schemas.openxmlformats.org/officeDocument/2006/relationships/hyperlink" Target="https://login.consultant.ru/link/?req=doc&amp;base=LAW&amp;n=520123&amp;dst=100343" TargetMode="External"/><Relationship Id="rId9083" Type="http://schemas.openxmlformats.org/officeDocument/2006/relationships/hyperlink" Target="https://login.consultant.ru/link/?req=doc&amp;base=LAW&amp;n=520134&amp;dst=101041" TargetMode="External"/><Relationship Id="rId12064" Type="http://schemas.openxmlformats.org/officeDocument/2006/relationships/hyperlink" Target="https://login.consultant.ru/link/?req=doc&amp;base=LAW&amp;n=389303&amp;dst=100079" TargetMode="External"/><Relationship Id="rId13115" Type="http://schemas.openxmlformats.org/officeDocument/2006/relationships/hyperlink" Target="https://login.consultant.ru/link/?req=doc&amp;base=LAW&amp;n=521494&amp;dst=100289" TargetMode="External"/><Relationship Id="rId442" Type="http://schemas.openxmlformats.org/officeDocument/2006/relationships/hyperlink" Target="https://login.consultant.ru/link/?req=doc&amp;base=LAW&amp;n=219015&amp;dst=100009" TargetMode="External"/><Relationship Id="rId1072" Type="http://schemas.openxmlformats.org/officeDocument/2006/relationships/hyperlink" Target="https://login.consultant.ru/link/?req=doc&amp;base=LAW&amp;n=211192&amp;dst=100009" TargetMode="External"/><Relationship Id="rId2123" Type="http://schemas.openxmlformats.org/officeDocument/2006/relationships/hyperlink" Target="https://login.consultant.ru/link/?req=doc&amp;base=LAW&amp;n=283672&amp;dst=100195" TargetMode="External"/><Relationship Id="rId5279" Type="http://schemas.openxmlformats.org/officeDocument/2006/relationships/hyperlink" Target="https://login.consultant.ru/link/?req=doc&amp;base=LAW&amp;n=389253&amp;dst=100077" TargetMode="External"/><Relationship Id="rId5693" Type="http://schemas.openxmlformats.org/officeDocument/2006/relationships/image" Target="media/image3.wmf"/><Relationship Id="rId6744" Type="http://schemas.openxmlformats.org/officeDocument/2006/relationships/hyperlink" Target="https://login.consultant.ru/link/?req=doc&amp;base=LAW&amp;n=189502&amp;dst=100063" TargetMode="External"/><Relationship Id="rId9150" Type="http://schemas.openxmlformats.org/officeDocument/2006/relationships/hyperlink" Target="https://login.consultant.ru/link/?req=doc&amp;base=LAW&amp;n=328155&amp;dst=100034" TargetMode="External"/><Relationship Id="rId10709" Type="http://schemas.openxmlformats.org/officeDocument/2006/relationships/hyperlink" Target="https://login.consultant.ru/link/?req=doc&amp;base=LAW&amp;n=139758&amp;dst=100040" TargetMode="External"/><Relationship Id="rId11080" Type="http://schemas.openxmlformats.org/officeDocument/2006/relationships/hyperlink" Target="https://login.consultant.ru/link/?req=doc&amp;base=LAW&amp;n=520116&amp;dst=101150" TargetMode="External"/><Relationship Id="rId12131" Type="http://schemas.openxmlformats.org/officeDocument/2006/relationships/hyperlink" Target="https://login.consultant.ru/link/?req=doc&amp;base=LAW&amp;n=172863&amp;dst=100037" TargetMode="External"/><Relationship Id="rId4295" Type="http://schemas.openxmlformats.org/officeDocument/2006/relationships/hyperlink" Target="https://login.consultant.ru/link/?req=doc&amp;base=LAW&amp;n=334397&amp;dst=100181" TargetMode="External"/><Relationship Id="rId5346" Type="http://schemas.openxmlformats.org/officeDocument/2006/relationships/hyperlink" Target="https://login.consultant.ru/link/?req=doc&amp;base=LAW&amp;n=465811&amp;dst=100037" TargetMode="External"/><Relationship Id="rId1889" Type="http://schemas.openxmlformats.org/officeDocument/2006/relationships/hyperlink" Target="https://login.consultant.ru/link/?req=doc&amp;base=LAW&amp;n=301262&amp;dst=100144" TargetMode="External"/><Relationship Id="rId4362" Type="http://schemas.openxmlformats.org/officeDocument/2006/relationships/hyperlink" Target="https://login.consultant.ru/link/?req=doc&amp;base=LAW&amp;n=189226&amp;dst=100357" TargetMode="External"/><Relationship Id="rId5760" Type="http://schemas.openxmlformats.org/officeDocument/2006/relationships/hyperlink" Target="https://login.consultant.ru/link/?req=doc&amp;base=LAW&amp;n=518984&amp;dst=100092" TargetMode="External"/><Relationship Id="rId6811" Type="http://schemas.openxmlformats.org/officeDocument/2006/relationships/hyperlink" Target="https://login.consultant.ru/link/?req=doc&amp;base=LAW&amp;n=489033&amp;dst=100026" TargetMode="External"/><Relationship Id="rId9967" Type="http://schemas.openxmlformats.org/officeDocument/2006/relationships/hyperlink" Target="https://login.consultant.ru/link/?req=doc&amp;base=LAW&amp;n=520123&amp;dst=100783" TargetMode="External"/><Relationship Id="rId11897" Type="http://schemas.openxmlformats.org/officeDocument/2006/relationships/hyperlink" Target="https://login.consultant.ru/link/?req=doc&amp;base=LAW&amp;n=520123&amp;dst=100530" TargetMode="External"/><Relationship Id="rId12948" Type="http://schemas.openxmlformats.org/officeDocument/2006/relationships/hyperlink" Target="https://login.consultant.ru/link/?req=doc&amp;base=LAW&amp;n=48938&amp;dst=100013" TargetMode="External"/><Relationship Id="rId1956" Type="http://schemas.openxmlformats.org/officeDocument/2006/relationships/hyperlink" Target="https://login.consultant.ru/link/?req=doc&amp;base=LAW&amp;n=520134&amp;dst=100952" TargetMode="External"/><Relationship Id="rId4015" Type="http://schemas.openxmlformats.org/officeDocument/2006/relationships/hyperlink" Target="https://login.consultant.ru/link/?req=doc&amp;base=LAW&amp;n=388995&amp;dst=100276" TargetMode="External"/><Relationship Id="rId5413" Type="http://schemas.openxmlformats.org/officeDocument/2006/relationships/hyperlink" Target="https://login.consultant.ru/link/?req=doc&amp;base=LAW&amp;n=511222&amp;dst=7" TargetMode="External"/><Relationship Id="rId8569" Type="http://schemas.openxmlformats.org/officeDocument/2006/relationships/hyperlink" Target="https://login.consultant.ru/link/?req=doc&amp;base=LAW&amp;n=499943&amp;dst=100131" TargetMode="External"/><Relationship Id="rId8983" Type="http://schemas.openxmlformats.org/officeDocument/2006/relationships/hyperlink" Target="https://login.consultant.ru/link/?req=doc&amp;base=LAW&amp;n=511493&amp;dst=5548" TargetMode="External"/><Relationship Id="rId10499" Type="http://schemas.openxmlformats.org/officeDocument/2006/relationships/hyperlink" Target="https://login.consultant.ru/link/?req=doc&amp;base=LAW&amp;n=511603&amp;dst=183" TargetMode="External"/><Relationship Id="rId11964" Type="http://schemas.openxmlformats.org/officeDocument/2006/relationships/hyperlink" Target="https://login.consultant.ru/link/?req=doc&amp;base=LAW&amp;n=389292&amp;dst=100023" TargetMode="External"/><Relationship Id="rId14370" Type="http://schemas.openxmlformats.org/officeDocument/2006/relationships/hyperlink" Target="https://login.consultant.ru/link/?req=doc&amp;base=LAW&amp;n=416180&amp;dst=100016" TargetMode="External"/><Relationship Id="rId1609" Type="http://schemas.openxmlformats.org/officeDocument/2006/relationships/hyperlink" Target="https://login.consultant.ru/link/?req=doc&amp;base=LAW&amp;n=150047&amp;dst=100018" TargetMode="External"/><Relationship Id="rId7585" Type="http://schemas.openxmlformats.org/officeDocument/2006/relationships/hyperlink" Target="https://login.consultant.ru/link/?req=doc&amp;base=LAW&amp;n=531457&amp;dst=100541" TargetMode="External"/><Relationship Id="rId8636" Type="http://schemas.openxmlformats.org/officeDocument/2006/relationships/hyperlink" Target="https://login.consultant.ru/link/?req=doc&amp;base=LAW&amp;n=412687&amp;dst=100171" TargetMode="External"/><Relationship Id="rId10566" Type="http://schemas.openxmlformats.org/officeDocument/2006/relationships/hyperlink" Target="https://login.consultant.ru/link/?req=doc&amp;base=LAW&amp;n=511027&amp;dst=100039" TargetMode="External"/><Relationship Id="rId11617" Type="http://schemas.openxmlformats.org/officeDocument/2006/relationships/hyperlink" Target="https://login.consultant.ru/link/?req=doc&amp;base=LAW&amp;n=389246&amp;dst=100497" TargetMode="External"/><Relationship Id="rId14023" Type="http://schemas.openxmlformats.org/officeDocument/2006/relationships/hyperlink" Target="https://login.consultant.ru/link/?req=doc&amp;base=LAW&amp;n=498882&amp;dst=100009" TargetMode="External"/><Relationship Id="rId3031" Type="http://schemas.openxmlformats.org/officeDocument/2006/relationships/hyperlink" Target="https://login.consultant.ru/link/?req=doc&amp;base=LAW&amp;n=508490&amp;dst=100330" TargetMode="External"/><Relationship Id="rId6187" Type="http://schemas.openxmlformats.org/officeDocument/2006/relationships/hyperlink" Target="https://login.consultant.ru/link/?req=doc&amp;base=LAW&amp;n=322492&amp;dst=100039" TargetMode="External"/><Relationship Id="rId7238" Type="http://schemas.openxmlformats.org/officeDocument/2006/relationships/hyperlink" Target="https://login.consultant.ru/link/?req=doc&amp;base=LAW&amp;n=283672&amp;dst=100756" TargetMode="External"/><Relationship Id="rId7652" Type="http://schemas.openxmlformats.org/officeDocument/2006/relationships/hyperlink" Target="https://login.consultant.ru/link/?req=doc&amp;base=LAW&amp;n=520020&amp;dst=101861" TargetMode="External"/><Relationship Id="rId8703" Type="http://schemas.openxmlformats.org/officeDocument/2006/relationships/hyperlink" Target="https://login.consultant.ru/link/?req=doc&amp;base=LAW&amp;n=480733&amp;dst=100053" TargetMode="External"/><Relationship Id="rId10219" Type="http://schemas.openxmlformats.org/officeDocument/2006/relationships/hyperlink" Target="https://login.consultant.ru/link/?req=doc&amp;base=LAW&amp;n=393996&amp;dst=100054" TargetMode="External"/><Relationship Id="rId10980" Type="http://schemas.openxmlformats.org/officeDocument/2006/relationships/hyperlink" Target="https://login.consultant.ru/link/?req=doc&amp;base=LAW&amp;n=193164&amp;dst=100009" TargetMode="External"/><Relationship Id="rId13789" Type="http://schemas.openxmlformats.org/officeDocument/2006/relationships/hyperlink" Target="https://login.consultant.ru/link/?req=doc&amp;base=LAW&amp;n=520144&amp;dst=100191" TargetMode="External"/><Relationship Id="rId2797" Type="http://schemas.openxmlformats.org/officeDocument/2006/relationships/hyperlink" Target="https://login.consultant.ru/link/?req=doc&amp;base=LAW&amp;n=516821&amp;dst=100033" TargetMode="External"/><Relationship Id="rId3848" Type="http://schemas.openxmlformats.org/officeDocument/2006/relationships/hyperlink" Target="https://login.consultant.ru/link/?req=doc&amp;base=LAW&amp;n=491748&amp;dst=100071" TargetMode="External"/><Relationship Id="rId6254" Type="http://schemas.openxmlformats.org/officeDocument/2006/relationships/hyperlink" Target="https://login.consultant.ru/link/?req=doc&amp;base=LAW&amp;n=520123&amp;dst=100314" TargetMode="External"/><Relationship Id="rId7305" Type="http://schemas.openxmlformats.org/officeDocument/2006/relationships/hyperlink" Target="https://login.consultant.ru/link/?req=doc&amp;base=LAW&amp;n=200485&amp;dst=100032" TargetMode="External"/><Relationship Id="rId10633" Type="http://schemas.openxmlformats.org/officeDocument/2006/relationships/hyperlink" Target="https://login.consultant.ru/link/?req=doc&amp;base=LAW&amp;n=401497&amp;dst=100028" TargetMode="External"/><Relationship Id="rId769" Type="http://schemas.openxmlformats.org/officeDocument/2006/relationships/hyperlink" Target="https://login.consultant.ru/link/?req=doc&amp;base=LAW&amp;n=389302&amp;dst=100039" TargetMode="External"/><Relationship Id="rId1399" Type="http://schemas.openxmlformats.org/officeDocument/2006/relationships/hyperlink" Target="https://login.consultant.ru/link/?req=doc&amp;base=LAW&amp;n=107197&amp;dst=102994" TargetMode="External"/><Relationship Id="rId5270" Type="http://schemas.openxmlformats.org/officeDocument/2006/relationships/hyperlink" Target="https://login.consultant.ru/link/?req=doc&amp;base=LAW&amp;n=200496&amp;dst=100009" TargetMode="External"/><Relationship Id="rId6321" Type="http://schemas.openxmlformats.org/officeDocument/2006/relationships/hyperlink" Target="https://login.consultant.ru/link/?req=doc&amp;base=LAW&amp;n=517892&amp;dst=100022" TargetMode="External"/><Relationship Id="rId9477" Type="http://schemas.openxmlformats.org/officeDocument/2006/relationships/hyperlink" Target="https://login.consultant.ru/link/?req=doc&amp;base=LAW&amp;n=520116&amp;dst=101645" TargetMode="External"/><Relationship Id="rId10700" Type="http://schemas.openxmlformats.org/officeDocument/2006/relationships/hyperlink" Target="https://login.consultant.ru/link/?req=doc&amp;base=LAW&amp;n=511746&amp;dst=1334" TargetMode="External"/><Relationship Id="rId13856" Type="http://schemas.openxmlformats.org/officeDocument/2006/relationships/hyperlink" Target="https://login.consultant.ru/link/?req=doc&amp;base=LAW&amp;n=334301&amp;dst=100028" TargetMode="External"/><Relationship Id="rId1466" Type="http://schemas.openxmlformats.org/officeDocument/2006/relationships/hyperlink" Target="https://login.consultant.ru/link/?req=doc&amp;base=LAW&amp;n=401510&amp;dst=100011" TargetMode="External"/><Relationship Id="rId2864" Type="http://schemas.openxmlformats.org/officeDocument/2006/relationships/hyperlink" Target="https://login.consultant.ru/link/?req=doc&amp;base=LAW&amp;n=388995&amp;dst=100074" TargetMode="External"/><Relationship Id="rId3915" Type="http://schemas.openxmlformats.org/officeDocument/2006/relationships/hyperlink" Target="https://login.consultant.ru/link/?req=doc&amp;base=LAW&amp;n=520126&amp;dst=100364" TargetMode="External"/><Relationship Id="rId8079" Type="http://schemas.openxmlformats.org/officeDocument/2006/relationships/hyperlink" Target="https://login.consultant.ru/link/?req=doc&amp;base=LAW&amp;n=451679&amp;dst=100031" TargetMode="External"/><Relationship Id="rId8493" Type="http://schemas.openxmlformats.org/officeDocument/2006/relationships/hyperlink" Target="https://login.consultant.ru/link/?req=doc&amp;base=LAW&amp;n=368625&amp;dst=2" TargetMode="External"/><Relationship Id="rId9891" Type="http://schemas.openxmlformats.org/officeDocument/2006/relationships/hyperlink" Target="https://login.consultant.ru/link/?req=doc&amp;base=LAW&amp;n=283620&amp;dst=100455" TargetMode="External"/><Relationship Id="rId12458" Type="http://schemas.openxmlformats.org/officeDocument/2006/relationships/hyperlink" Target="https://login.consultant.ru/link/?req=doc&amp;base=LAW&amp;n=482753&amp;dst=100169" TargetMode="External"/><Relationship Id="rId12872" Type="http://schemas.openxmlformats.org/officeDocument/2006/relationships/hyperlink" Target="https://login.consultant.ru/link/?req=doc&amp;base=LAW&amp;n=520116&amp;dst=101392" TargetMode="External"/><Relationship Id="rId13509" Type="http://schemas.openxmlformats.org/officeDocument/2006/relationships/hyperlink" Target="https://login.consultant.ru/link/?req=doc&amp;base=LAW&amp;n=148712&amp;dst=100041" TargetMode="External"/><Relationship Id="rId13923" Type="http://schemas.openxmlformats.org/officeDocument/2006/relationships/hyperlink" Target="https://login.consultant.ru/link/?req=doc&amp;base=LAW&amp;n=351697&amp;dst=100316" TargetMode="External"/><Relationship Id="rId836" Type="http://schemas.openxmlformats.org/officeDocument/2006/relationships/hyperlink" Target="https://login.consultant.ru/link/?req=doc&amp;base=LAW&amp;n=501458&amp;dst=100052" TargetMode="External"/><Relationship Id="rId1119" Type="http://schemas.openxmlformats.org/officeDocument/2006/relationships/hyperlink" Target="https://login.consultant.ru/link/?req=doc&amp;base=LAW&amp;n=520144&amp;dst=100108" TargetMode="External"/><Relationship Id="rId1880" Type="http://schemas.openxmlformats.org/officeDocument/2006/relationships/hyperlink" Target="https://login.consultant.ru/link/?req=doc&amp;base=LAW&amp;n=171335&amp;dst=100127" TargetMode="External"/><Relationship Id="rId2517" Type="http://schemas.openxmlformats.org/officeDocument/2006/relationships/hyperlink" Target="https://login.consultant.ru/link/?req=doc&amp;base=LAW&amp;n=525386&amp;dst=100021" TargetMode="External"/><Relationship Id="rId2931" Type="http://schemas.openxmlformats.org/officeDocument/2006/relationships/hyperlink" Target="https://login.consultant.ru/link/?req=doc&amp;base=LAW&amp;n=389302&amp;dst=100117" TargetMode="External"/><Relationship Id="rId7095" Type="http://schemas.openxmlformats.org/officeDocument/2006/relationships/hyperlink" Target="https://login.consultant.ru/link/?req=doc&amp;base=LAW&amp;n=480732&amp;dst=100078" TargetMode="External"/><Relationship Id="rId8146" Type="http://schemas.openxmlformats.org/officeDocument/2006/relationships/hyperlink" Target="https://login.consultant.ru/link/?req=doc&amp;base=LAW&amp;n=519026&amp;dst=100771" TargetMode="External"/><Relationship Id="rId9544" Type="http://schemas.openxmlformats.org/officeDocument/2006/relationships/hyperlink" Target="https://login.consultant.ru/link/?req=doc&amp;base=LAW&amp;n=322594&amp;dst=100179" TargetMode="External"/><Relationship Id="rId11474" Type="http://schemas.openxmlformats.org/officeDocument/2006/relationships/hyperlink" Target="https://login.consultant.ru/link/?req=doc&amp;base=LAW&amp;n=312040&amp;dst=100454" TargetMode="External"/><Relationship Id="rId12525" Type="http://schemas.openxmlformats.org/officeDocument/2006/relationships/hyperlink" Target="https://login.consultant.ru/link/?req=doc&amp;base=LAW&amp;n=520126&amp;dst=100902" TargetMode="External"/><Relationship Id="rId903" Type="http://schemas.openxmlformats.org/officeDocument/2006/relationships/hyperlink" Target="https://login.consultant.ru/link/?req=doc&amp;base=LAW&amp;n=474028" TargetMode="External"/><Relationship Id="rId1533" Type="http://schemas.openxmlformats.org/officeDocument/2006/relationships/hyperlink" Target="https://login.consultant.ru/link/?req=doc&amp;base=LAW&amp;n=283672&amp;dst=100100" TargetMode="External"/><Relationship Id="rId4689" Type="http://schemas.openxmlformats.org/officeDocument/2006/relationships/hyperlink" Target="https://login.consultant.ru/link/?req=doc&amp;base=LAW&amp;n=511493&amp;dst=1540" TargetMode="External"/><Relationship Id="rId8560" Type="http://schemas.openxmlformats.org/officeDocument/2006/relationships/hyperlink" Target="https://login.consultant.ru/link/?req=doc&amp;base=LAW&amp;n=499943&amp;dst=100079" TargetMode="External"/><Relationship Id="rId9611" Type="http://schemas.openxmlformats.org/officeDocument/2006/relationships/hyperlink" Target="https://login.consultant.ru/link/?req=doc&amp;base=LAW&amp;n=283672&amp;dst=101254" TargetMode="External"/><Relationship Id="rId10076" Type="http://schemas.openxmlformats.org/officeDocument/2006/relationships/hyperlink" Target="https://login.consultant.ru/link/?req=doc&amp;base=LAW&amp;n=393996&amp;dst=100036" TargetMode="External"/><Relationship Id="rId10490" Type="http://schemas.openxmlformats.org/officeDocument/2006/relationships/hyperlink" Target="https://login.consultant.ru/link/?req=doc&amp;base=LAW&amp;n=371943&amp;dst=100306" TargetMode="External"/><Relationship Id="rId11127" Type="http://schemas.openxmlformats.org/officeDocument/2006/relationships/hyperlink" Target="https://login.consultant.ru/link/?req=doc&amp;base=LAW&amp;n=347932&amp;dst=100031" TargetMode="External"/><Relationship Id="rId11541" Type="http://schemas.openxmlformats.org/officeDocument/2006/relationships/hyperlink" Target="https://login.consultant.ru/link/?req=doc&amp;base=LAW&amp;n=283620&amp;dst=100521" TargetMode="External"/><Relationship Id="rId1600" Type="http://schemas.openxmlformats.org/officeDocument/2006/relationships/hyperlink" Target="https://login.consultant.ru/link/?req=doc&amp;base=LAW&amp;n=196295&amp;dst=100009" TargetMode="External"/><Relationship Id="rId4756" Type="http://schemas.openxmlformats.org/officeDocument/2006/relationships/hyperlink" Target="https://login.consultant.ru/link/?req=doc&amp;base=LAW&amp;n=529656" TargetMode="External"/><Relationship Id="rId5807" Type="http://schemas.openxmlformats.org/officeDocument/2006/relationships/hyperlink" Target="https://login.consultant.ru/link/?req=doc&amp;base=LAW&amp;n=180744&amp;dst=100024" TargetMode="External"/><Relationship Id="rId7162" Type="http://schemas.openxmlformats.org/officeDocument/2006/relationships/hyperlink" Target="https://login.consultant.ru/link/?req=doc&amp;base=LAW&amp;n=489369&amp;dst=5" TargetMode="External"/><Relationship Id="rId8213" Type="http://schemas.openxmlformats.org/officeDocument/2006/relationships/hyperlink" Target="https://login.consultant.ru/link/?req=doc&amp;base=LAW&amp;n=414815&amp;dst=100035" TargetMode="External"/><Relationship Id="rId10143" Type="http://schemas.openxmlformats.org/officeDocument/2006/relationships/hyperlink" Target="https://login.consultant.ru/link/?req=doc&amp;base=LAW&amp;n=511101&amp;dst=100011" TargetMode="External"/><Relationship Id="rId13299" Type="http://schemas.openxmlformats.org/officeDocument/2006/relationships/hyperlink" Target="https://login.consultant.ru/link/?req=doc&amp;base=LAW&amp;n=196084&amp;dst=100011" TargetMode="External"/><Relationship Id="rId3358" Type="http://schemas.openxmlformats.org/officeDocument/2006/relationships/hyperlink" Target="https://login.consultant.ru/link/?req=doc&amp;base=LAW&amp;n=520020&amp;dst=100585" TargetMode="External"/><Relationship Id="rId3772" Type="http://schemas.openxmlformats.org/officeDocument/2006/relationships/hyperlink" Target="https://login.consultant.ru/link/?req=doc&amp;base=LAW&amp;n=334397&amp;dst=100120" TargetMode="External"/><Relationship Id="rId4409" Type="http://schemas.openxmlformats.org/officeDocument/2006/relationships/hyperlink" Target="https://login.consultant.ru/link/?req=doc&amp;base=LAW&amp;n=511493&amp;dst=2676" TargetMode="External"/><Relationship Id="rId4823" Type="http://schemas.openxmlformats.org/officeDocument/2006/relationships/hyperlink" Target="https://login.consultant.ru/link/?req=doc&amp;base=LAW&amp;n=531459&amp;dst=286" TargetMode="External"/><Relationship Id="rId7979" Type="http://schemas.openxmlformats.org/officeDocument/2006/relationships/hyperlink" Target="https://login.consultant.ru/link/?req=doc&amp;base=LAW&amp;n=412687&amp;dst=100228" TargetMode="External"/><Relationship Id="rId10210" Type="http://schemas.openxmlformats.org/officeDocument/2006/relationships/hyperlink" Target="https://login.consultant.ru/link/?req=doc&amp;base=LAW&amp;n=312040&amp;dst=100445" TargetMode="External"/><Relationship Id="rId13366" Type="http://schemas.openxmlformats.org/officeDocument/2006/relationships/hyperlink" Target="https://login.consultant.ru/link/?req=doc&amp;base=LAW&amp;n=405436&amp;dst=100011" TargetMode="External"/><Relationship Id="rId14417" Type="http://schemas.openxmlformats.org/officeDocument/2006/relationships/hyperlink" Target="https://login.consultant.ru/link/?req=doc&amp;base=LAW&amp;n=323950" TargetMode="External"/><Relationship Id="rId279" Type="http://schemas.openxmlformats.org/officeDocument/2006/relationships/hyperlink" Target="https://login.consultant.ru/link/?req=doc&amp;base=LAW&amp;n=138555&amp;dst=100016" TargetMode="External"/><Relationship Id="rId693" Type="http://schemas.openxmlformats.org/officeDocument/2006/relationships/hyperlink" Target="https://login.consultant.ru/link/?req=doc&amp;base=LAW&amp;n=477342&amp;dst=100009" TargetMode="External"/><Relationship Id="rId2374" Type="http://schemas.openxmlformats.org/officeDocument/2006/relationships/hyperlink" Target="https://login.consultant.ru/link/?req=doc&amp;base=LAW&amp;n=389248&amp;dst=100144" TargetMode="External"/><Relationship Id="rId3425" Type="http://schemas.openxmlformats.org/officeDocument/2006/relationships/hyperlink" Target="https://login.consultant.ru/link/?req=doc&amp;base=LAW&amp;n=449063&amp;dst=100005" TargetMode="External"/><Relationship Id="rId13019" Type="http://schemas.openxmlformats.org/officeDocument/2006/relationships/hyperlink" Target="https://login.consultant.ru/link/?req=doc&amp;base=LAW&amp;n=521494&amp;dst=100205" TargetMode="External"/><Relationship Id="rId13780" Type="http://schemas.openxmlformats.org/officeDocument/2006/relationships/hyperlink" Target="https://login.consultant.ru/link/?req=doc&amp;base=LAW&amp;n=189236&amp;dst=100033" TargetMode="External"/><Relationship Id="rId346" Type="http://schemas.openxmlformats.org/officeDocument/2006/relationships/hyperlink" Target="https://login.consultant.ru/link/?req=doc&amp;base=LAW&amp;n=389290&amp;dst=100019" TargetMode="External"/><Relationship Id="rId760" Type="http://schemas.openxmlformats.org/officeDocument/2006/relationships/hyperlink" Target="https://login.consultant.ru/link/?req=doc&amp;base=LAW&amp;n=469683&amp;dst=100065" TargetMode="External"/><Relationship Id="rId1390" Type="http://schemas.openxmlformats.org/officeDocument/2006/relationships/hyperlink" Target="https://login.consultant.ru/link/?req=doc&amp;base=LAW&amp;n=389302&amp;dst=100056" TargetMode="External"/><Relationship Id="rId2027" Type="http://schemas.openxmlformats.org/officeDocument/2006/relationships/hyperlink" Target="https://login.consultant.ru/link/?req=doc&amp;base=LAW&amp;n=301262&amp;dst=100167" TargetMode="External"/><Relationship Id="rId2441" Type="http://schemas.openxmlformats.org/officeDocument/2006/relationships/hyperlink" Target="https://login.consultant.ru/link/?req=doc&amp;base=LAW&amp;n=164021&amp;dst=100045" TargetMode="External"/><Relationship Id="rId5597" Type="http://schemas.openxmlformats.org/officeDocument/2006/relationships/hyperlink" Target="https://login.consultant.ru/link/?req=doc&amp;base=LAW&amp;n=520116&amp;dst=100861" TargetMode="External"/><Relationship Id="rId6995" Type="http://schemas.openxmlformats.org/officeDocument/2006/relationships/hyperlink" Target="https://login.consultant.ru/link/?req=doc&amp;base=LAW&amp;n=389253&amp;dst=100120" TargetMode="External"/><Relationship Id="rId9054" Type="http://schemas.openxmlformats.org/officeDocument/2006/relationships/hyperlink" Target="https://login.consultant.ru/link/?req=doc&amp;base=LAW&amp;n=283672&amp;dst=101151" TargetMode="External"/><Relationship Id="rId12382" Type="http://schemas.openxmlformats.org/officeDocument/2006/relationships/hyperlink" Target="https://login.consultant.ru/link/?req=doc&amp;base=LAW&amp;n=372884&amp;dst=100046" TargetMode="External"/><Relationship Id="rId13433" Type="http://schemas.openxmlformats.org/officeDocument/2006/relationships/hyperlink" Target="https://login.consultant.ru/link/?req=doc&amp;base=LAW&amp;n=256276&amp;dst=100005" TargetMode="External"/><Relationship Id="rId413" Type="http://schemas.openxmlformats.org/officeDocument/2006/relationships/hyperlink" Target="https://login.consultant.ru/link/?req=doc&amp;base=LAW&amp;n=200491&amp;dst=100011" TargetMode="External"/><Relationship Id="rId1043" Type="http://schemas.openxmlformats.org/officeDocument/2006/relationships/hyperlink" Target="https://login.consultant.ru/link/?req=doc&amp;base=LAW&amp;n=314275&amp;dst=100021" TargetMode="External"/><Relationship Id="rId4199" Type="http://schemas.openxmlformats.org/officeDocument/2006/relationships/hyperlink" Target="https://login.consultant.ru/link/?req=doc&amp;base=LAW&amp;n=473492&amp;dst=100170" TargetMode="External"/><Relationship Id="rId6648" Type="http://schemas.openxmlformats.org/officeDocument/2006/relationships/hyperlink" Target="https://login.consultant.ru/link/?req=doc&amp;base=LAW&amp;n=528384&amp;dst=100049" TargetMode="External"/><Relationship Id="rId8070" Type="http://schemas.openxmlformats.org/officeDocument/2006/relationships/hyperlink" Target="https://login.consultant.ru/link/?req=doc&amp;base=LAW&amp;n=451679&amp;dst=100017" TargetMode="External"/><Relationship Id="rId9121" Type="http://schemas.openxmlformats.org/officeDocument/2006/relationships/hyperlink" Target="https://login.consultant.ru/link/?req=doc&amp;base=LAW&amp;n=470150&amp;dst=100090" TargetMode="External"/><Relationship Id="rId12035" Type="http://schemas.openxmlformats.org/officeDocument/2006/relationships/hyperlink" Target="https://login.consultant.ru/link/?req=doc&amp;base=LAW&amp;n=389303&amp;dst=100066" TargetMode="External"/><Relationship Id="rId13500" Type="http://schemas.openxmlformats.org/officeDocument/2006/relationships/hyperlink" Target="https://login.consultant.ru/link/?req=doc&amp;base=LAW&amp;n=512852&amp;dst=230" TargetMode="External"/><Relationship Id="rId5664" Type="http://schemas.openxmlformats.org/officeDocument/2006/relationships/hyperlink" Target="https://login.consultant.ru/link/?req=doc&amp;base=LAW&amp;n=207922&amp;dst=100016" TargetMode="External"/><Relationship Id="rId6715" Type="http://schemas.openxmlformats.org/officeDocument/2006/relationships/hyperlink" Target="https://login.consultant.ru/link/?req=doc&amp;base=LAW&amp;n=121891&amp;dst=100039" TargetMode="External"/><Relationship Id="rId11051" Type="http://schemas.openxmlformats.org/officeDocument/2006/relationships/hyperlink" Target="https://login.consultant.ru/link/?req=doc&amp;base=LAW&amp;n=169438&amp;dst=100268" TargetMode="External"/><Relationship Id="rId12102" Type="http://schemas.openxmlformats.org/officeDocument/2006/relationships/hyperlink" Target="https://login.consultant.ru/link/?req=doc&amp;base=LAW&amp;n=389299&amp;dst=100053" TargetMode="External"/><Relationship Id="rId1110" Type="http://schemas.openxmlformats.org/officeDocument/2006/relationships/hyperlink" Target="https://login.consultant.ru/link/?req=doc&amp;base=LAW&amp;n=520144&amp;dst=100107" TargetMode="External"/><Relationship Id="rId4266" Type="http://schemas.openxmlformats.org/officeDocument/2006/relationships/hyperlink" Target="https://login.consultant.ru/link/?req=doc&amp;base=LAW&amp;n=520116&amp;dst=100727" TargetMode="External"/><Relationship Id="rId4680" Type="http://schemas.openxmlformats.org/officeDocument/2006/relationships/hyperlink" Target="https://login.consultant.ru/link/?req=doc&amp;base=LAW&amp;n=421956&amp;dst=100089" TargetMode="External"/><Relationship Id="rId5317" Type="http://schemas.openxmlformats.org/officeDocument/2006/relationships/hyperlink" Target="https://login.consultant.ru/link/?req=doc&amp;base=LAW&amp;n=451749&amp;dst=100044" TargetMode="External"/><Relationship Id="rId5731" Type="http://schemas.openxmlformats.org/officeDocument/2006/relationships/hyperlink" Target="https://login.consultant.ru/link/?req=doc&amp;base=LAW&amp;n=518984&amp;dst=100128" TargetMode="External"/><Relationship Id="rId8887" Type="http://schemas.openxmlformats.org/officeDocument/2006/relationships/hyperlink" Target="https://login.consultant.ru/link/?req=doc&amp;base=LAW&amp;n=520123&amp;dst=100374" TargetMode="External"/><Relationship Id="rId9938" Type="http://schemas.openxmlformats.org/officeDocument/2006/relationships/hyperlink" Target="https://login.consultant.ru/link/?req=doc&amp;base=LAW&amp;n=164867&amp;dst=100023" TargetMode="External"/><Relationship Id="rId11868" Type="http://schemas.openxmlformats.org/officeDocument/2006/relationships/hyperlink" Target="https://login.consultant.ru/link/?req=doc&amp;base=LAW&amp;n=440264&amp;dst=100052" TargetMode="External"/><Relationship Id="rId14274" Type="http://schemas.openxmlformats.org/officeDocument/2006/relationships/hyperlink" Target="https://login.consultant.ru/link/?req=doc&amp;base=LAW&amp;n=520126&amp;dst=100968" TargetMode="External"/><Relationship Id="rId1927" Type="http://schemas.openxmlformats.org/officeDocument/2006/relationships/hyperlink" Target="https://login.consultant.ru/link/?req=doc&amp;base=LAW&amp;n=520020&amp;dst=100472" TargetMode="External"/><Relationship Id="rId3282" Type="http://schemas.openxmlformats.org/officeDocument/2006/relationships/hyperlink" Target="https://login.consultant.ru/link/?req=doc&amp;base=LAW&amp;n=442041&amp;dst=100013" TargetMode="External"/><Relationship Id="rId4333" Type="http://schemas.openxmlformats.org/officeDocument/2006/relationships/hyperlink" Target="https://login.consultant.ru/link/?req=doc&amp;base=LAW&amp;n=32451&amp;dst=100229" TargetMode="External"/><Relationship Id="rId7489" Type="http://schemas.openxmlformats.org/officeDocument/2006/relationships/hyperlink" Target="https://login.consultant.ru/link/?req=doc&amp;base=LAW&amp;n=520126&amp;dst=101074" TargetMode="External"/><Relationship Id="rId8954" Type="http://schemas.openxmlformats.org/officeDocument/2006/relationships/hyperlink" Target="https://login.consultant.ru/link/?req=doc&amp;base=LAW&amp;n=283511&amp;dst=100113" TargetMode="External"/><Relationship Id="rId12919" Type="http://schemas.openxmlformats.org/officeDocument/2006/relationships/hyperlink" Target="https://login.consultant.ru/link/?req=doc&amp;base=LAW&amp;n=180281&amp;dst=4" TargetMode="External"/><Relationship Id="rId13290" Type="http://schemas.openxmlformats.org/officeDocument/2006/relationships/hyperlink" Target="https://login.consultant.ru/link/?req=doc&amp;base=LAW&amp;n=527095&amp;dst=100066" TargetMode="External"/><Relationship Id="rId14341" Type="http://schemas.openxmlformats.org/officeDocument/2006/relationships/hyperlink" Target="https://login.consultant.ru/link/?req=doc&amp;base=LAW&amp;n=524032&amp;dst=28578" TargetMode="External"/><Relationship Id="rId4400" Type="http://schemas.openxmlformats.org/officeDocument/2006/relationships/hyperlink" Target="https://login.consultant.ru/link/?req=doc&amp;base=LAW&amp;n=511493&amp;dst=2676" TargetMode="External"/><Relationship Id="rId7556" Type="http://schemas.openxmlformats.org/officeDocument/2006/relationships/hyperlink" Target="https://login.consultant.ru/link/?req=doc&amp;base=LAW&amp;n=193990&amp;dst=100037" TargetMode="External"/><Relationship Id="rId8607" Type="http://schemas.openxmlformats.org/officeDocument/2006/relationships/hyperlink" Target="https://login.consultant.ru/link/?req=doc&amp;base=LAW&amp;n=464869&amp;dst=100074" TargetMode="External"/><Relationship Id="rId10884" Type="http://schemas.openxmlformats.org/officeDocument/2006/relationships/hyperlink" Target="https://login.consultant.ru/link/?req=doc&amp;base=LAW&amp;n=527057&amp;dst=100016" TargetMode="External"/><Relationship Id="rId11935" Type="http://schemas.openxmlformats.org/officeDocument/2006/relationships/hyperlink" Target="https://login.consultant.ru/link/?req=doc&amp;base=LAW&amp;n=389303&amp;dst=100012" TargetMode="External"/><Relationship Id="rId270" Type="http://schemas.openxmlformats.org/officeDocument/2006/relationships/hyperlink" Target="https://login.consultant.ru/link/?req=doc&amp;base=LAW&amp;n=464270&amp;dst=100129" TargetMode="External"/><Relationship Id="rId3002" Type="http://schemas.openxmlformats.org/officeDocument/2006/relationships/hyperlink" Target="https://login.consultant.ru/link/?req=doc&amp;base=LAW&amp;n=489343&amp;dst=100244" TargetMode="External"/><Relationship Id="rId6158" Type="http://schemas.openxmlformats.org/officeDocument/2006/relationships/hyperlink" Target="https://login.consultant.ru/link/?req=doc&amp;base=LAW&amp;n=493182&amp;dst=100022" TargetMode="External"/><Relationship Id="rId6572" Type="http://schemas.openxmlformats.org/officeDocument/2006/relationships/hyperlink" Target="https://login.consultant.ru/link/?req=doc&amp;base=LAW&amp;n=511289&amp;dst=100101" TargetMode="External"/><Relationship Id="rId7209" Type="http://schemas.openxmlformats.org/officeDocument/2006/relationships/hyperlink" Target="https://login.consultant.ru/link/?req=doc&amp;base=LAW&amp;n=283672&amp;dst=100740" TargetMode="External"/><Relationship Id="rId7970" Type="http://schemas.openxmlformats.org/officeDocument/2006/relationships/hyperlink" Target="https://login.consultant.ru/link/?req=doc&amp;base=LAW&amp;n=520139&amp;dst=100492" TargetMode="External"/><Relationship Id="rId10537" Type="http://schemas.openxmlformats.org/officeDocument/2006/relationships/hyperlink" Target="https://login.consultant.ru/link/?req=doc&amp;base=LAW&amp;n=520116&amp;dst=101114" TargetMode="External"/><Relationship Id="rId10951" Type="http://schemas.openxmlformats.org/officeDocument/2006/relationships/hyperlink" Target="https://login.consultant.ru/link/?req=doc&amp;base=LAW&amp;n=494808&amp;dst=100009" TargetMode="External"/><Relationship Id="rId5174" Type="http://schemas.openxmlformats.org/officeDocument/2006/relationships/hyperlink" Target="https://login.consultant.ru/link/?req=doc&amp;base=LAW&amp;n=410366" TargetMode="External"/><Relationship Id="rId6225" Type="http://schemas.openxmlformats.org/officeDocument/2006/relationships/hyperlink" Target="https://login.consultant.ru/link/?req=doc&amp;base=LAW&amp;n=189287&amp;dst=100143" TargetMode="External"/><Relationship Id="rId7623" Type="http://schemas.openxmlformats.org/officeDocument/2006/relationships/hyperlink" Target="https://login.consultant.ru/link/?req=doc&amp;base=LAW&amp;n=283672&amp;dst=100884" TargetMode="External"/><Relationship Id="rId10604" Type="http://schemas.openxmlformats.org/officeDocument/2006/relationships/hyperlink" Target="https://login.consultant.ru/link/?req=doc&amp;base=LAW&amp;n=371943&amp;dst=100358" TargetMode="External"/><Relationship Id="rId13010" Type="http://schemas.openxmlformats.org/officeDocument/2006/relationships/hyperlink" Target="https://login.consultant.ru/link/?req=doc&amp;base=LAW&amp;n=103421&amp;dst=100022" TargetMode="External"/><Relationship Id="rId2768" Type="http://schemas.openxmlformats.org/officeDocument/2006/relationships/hyperlink" Target="https://login.consultant.ru/link/?req=doc&amp;base=LAW&amp;n=516801&amp;dst=100341" TargetMode="External"/><Relationship Id="rId3819" Type="http://schemas.openxmlformats.org/officeDocument/2006/relationships/hyperlink" Target="https://login.consultant.ru/link/?req=doc&amp;base=LAW&amp;n=520116&amp;dst=100638" TargetMode="External"/><Relationship Id="rId9795" Type="http://schemas.openxmlformats.org/officeDocument/2006/relationships/hyperlink" Target="https://login.consultant.ru/link/?req=doc&amp;base=LAW&amp;n=136002&amp;dst=100012" TargetMode="External"/><Relationship Id="rId12776" Type="http://schemas.openxmlformats.org/officeDocument/2006/relationships/hyperlink" Target="https://login.consultant.ru/link/?req=doc&amp;base=LAW&amp;n=165839&amp;dst=100027" TargetMode="External"/><Relationship Id="rId13827" Type="http://schemas.openxmlformats.org/officeDocument/2006/relationships/hyperlink" Target="https://login.consultant.ru/link/?req=doc&amp;base=LAW&amp;n=486844&amp;dst=100198" TargetMode="External"/><Relationship Id="rId1784" Type="http://schemas.openxmlformats.org/officeDocument/2006/relationships/hyperlink" Target="https://login.consultant.ru/link/?req=doc&amp;base=LAW&amp;n=520020&amp;dst=100462" TargetMode="External"/><Relationship Id="rId2835" Type="http://schemas.openxmlformats.org/officeDocument/2006/relationships/hyperlink" Target="https://login.consultant.ru/link/?req=doc&amp;base=LAW&amp;n=491748&amp;dst=100018" TargetMode="External"/><Relationship Id="rId4190" Type="http://schemas.openxmlformats.org/officeDocument/2006/relationships/hyperlink" Target="https://login.consultant.ru/link/?req=doc&amp;base=LAW&amp;n=531404" TargetMode="External"/><Relationship Id="rId5241" Type="http://schemas.openxmlformats.org/officeDocument/2006/relationships/hyperlink" Target="https://login.consultant.ru/link/?req=doc&amp;base=LAW&amp;n=525459&amp;dst=100018" TargetMode="External"/><Relationship Id="rId8397" Type="http://schemas.openxmlformats.org/officeDocument/2006/relationships/hyperlink" Target="https://login.consultant.ru/link/?req=doc&amp;base=LAW&amp;n=322594&amp;dst=100166" TargetMode="External"/><Relationship Id="rId9448" Type="http://schemas.openxmlformats.org/officeDocument/2006/relationships/hyperlink" Target="https://login.consultant.ru/link/?req=doc&amp;base=LAW&amp;n=201384&amp;dst=100159" TargetMode="External"/><Relationship Id="rId9862" Type="http://schemas.openxmlformats.org/officeDocument/2006/relationships/hyperlink" Target="https://login.consultant.ru/link/?req=doc&amp;base=LAW&amp;n=494989&amp;dst=100116" TargetMode="External"/><Relationship Id="rId11378" Type="http://schemas.openxmlformats.org/officeDocument/2006/relationships/hyperlink" Target="https://login.consultant.ru/link/?req=doc&amp;base=LAW&amp;n=511339&amp;dst=100244" TargetMode="External"/><Relationship Id="rId11792" Type="http://schemas.openxmlformats.org/officeDocument/2006/relationships/hyperlink" Target="https://login.consultant.ru/link/?req=doc&amp;base=LAW&amp;n=108786&amp;dst=100049" TargetMode="External"/><Relationship Id="rId12429" Type="http://schemas.openxmlformats.org/officeDocument/2006/relationships/hyperlink" Target="https://login.consultant.ru/link/?req=doc&amp;base=LAW&amp;n=389299&amp;dst=100097" TargetMode="External"/><Relationship Id="rId76" Type="http://schemas.openxmlformats.org/officeDocument/2006/relationships/hyperlink" Target="https://login.consultant.ru/link/?req=doc&amp;base=LAW&amp;n=54202&amp;dst=100009" TargetMode="External"/><Relationship Id="rId807" Type="http://schemas.openxmlformats.org/officeDocument/2006/relationships/hyperlink" Target="https://login.consultant.ru/link/?req=doc&amp;base=LAW&amp;n=520126&amp;dst=100036" TargetMode="External"/><Relationship Id="rId1437" Type="http://schemas.openxmlformats.org/officeDocument/2006/relationships/hyperlink" Target="https://login.consultant.ru/link/?req=doc&amp;base=LAW&amp;n=421956&amp;dst=100018" TargetMode="External"/><Relationship Id="rId1851" Type="http://schemas.openxmlformats.org/officeDocument/2006/relationships/hyperlink" Target="https://login.consultant.ru/link/?req=doc&amp;base=LAW&amp;n=178000&amp;dst=100124" TargetMode="External"/><Relationship Id="rId2902" Type="http://schemas.openxmlformats.org/officeDocument/2006/relationships/hyperlink" Target="https://login.consultant.ru/link/?req=doc&amp;base=LAW&amp;n=404918&amp;dst=100022" TargetMode="External"/><Relationship Id="rId8464" Type="http://schemas.openxmlformats.org/officeDocument/2006/relationships/hyperlink" Target="https://login.consultant.ru/link/?req=doc&amp;base=LAW&amp;n=383511&amp;dst=100031" TargetMode="External"/><Relationship Id="rId9515" Type="http://schemas.openxmlformats.org/officeDocument/2006/relationships/hyperlink" Target="https://login.consultant.ru/link/?req=doc&amp;base=LAW&amp;n=412687&amp;dst=100197" TargetMode="External"/><Relationship Id="rId10394" Type="http://schemas.openxmlformats.org/officeDocument/2006/relationships/hyperlink" Target="https://login.consultant.ru/link/?req=doc&amp;base=LAW&amp;n=371943&amp;dst=100229" TargetMode="External"/><Relationship Id="rId11445" Type="http://schemas.openxmlformats.org/officeDocument/2006/relationships/hyperlink" Target="https://login.consultant.ru/link/?req=doc&amp;base=LAW&amp;n=91726&amp;dst=100009" TargetMode="External"/><Relationship Id="rId12843" Type="http://schemas.openxmlformats.org/officeDocument/2006/relationships/hyperlink" Target="https://login.consultant.ru/link/?req=doc&amp;base=LAW&amp;n=207710&amp;dst=100012" TargetMode="External"/><Relationship Id="rId1504" Type="http://schemas.openxmlformats.org/officeDocument/2006/relationships/hyperlink" Target="https://login.consultant.ru/link/?req=doc&amp;base=LAW&amp;n=508506&amp;dst=102263" TargetMode="External"/><Relationship Id="rId7066" Type="http://schemas.openxmlformats.org/officeDocument/2006/relationships/hyperlink" Target="https://login.consultant.ru/link/?req=doc&amp;base=LAW&amp;n=431832&amp;dst=100011" TargetMode="External"/><Relationship Id="rId7480" Type="http://schemas.openxmlformats.org/officeDocument/2006/relationships/hyperlink" Target="https://login.consultant.ru/link/?req=doc&amp;base=LAW&amp;n=193997&amp;dst=100234" TargetMode="External"/><Relationship Id="rId8117" Type="http://schemas.openxmlformats.org/officeDocument/2006/relationships/hyperlink" Target="https://login.consultant.ru/link/?req=doc&amp;base=LAW&amp;n=511493&amp;dst=4265" TargetMode="External"/><Relationship Id="rId8531" Type="http://schemas.openxmlformats.org/officeDocument/2006/relationships/hyperlink" Target="https://login.consultant.ru/link/?req=doc&amp;base=LAW&amp;n=511493&amp;dst=2769" TargetMode="External"/><Relationship Id="rId10047" Type="http://schemas.openxmlformats.org/officeDocument/2006/relationships/hyperlink" Target="https://login.consultant.ru/link/?req=doc&amp;base=LAW&amp;n=371943&amp;dst=100082" TargetMode="External"/><Relationship Id="rId12910" Type="http://schemas.openxmlformats.org/officeDocument/2006/relationships/hyperlink" Target="https://login.consultant.ru/link/?req=doc&amp;base=LAW&amp;n=466514" TargetMode="External"/><Relationship Id="rId3676" Type="http://schemas.openxmlformats.org/officeDocument/2006/relationships/hyperlink" Target="https://login.consultant.ru/link/?req=doc&amp;base=LAW&amp;n=389246&amp;dst=100377" TargetMode="External"/><Relationship Id="rId6082" Type="http://schemas.openxmlformats.org/officeDocument/2006/relationships/hyperlink" Target="https://login.consultant.ru/link/?req=doc&amp;base=LAW&amp;n=520143&amp;dst=100023" TargetMode="External"/><Relationship Id="rId7133" Type="http://schemas.openxmlformats.org/officeDocument/2006/relationships/hyperlink" Target="https://login.consultant.ru/link/?req=doc&amp;base=LAW&amp;n=209829&amp;dst=100104" TargetMode="External"/><Relationship Id="rId10461" Type="http://schemas.openxmlformats.org/officeDocument/2006/relationships/hyperlink" Target="https://login.consultant.ru/link/?req=doc&amp;base=LAW&amp;n=371943&amp;dst=100287" TargetMode="External"/><Relationship Id="rId11512" Type="http://schemas.openxmlformats.org/officeDocument/2006/relationships/hyperlink" Target="https://login.consultant.ru/link/?req=doc&amp;base=LAW&amp;n=50642&amp;dst=100008" TargetMode="External"/><Relationship Id="rId597" Type="http://schemas.openxmlformats.org/officeDocument/2006/relationships/hyperlink" Target="https://login.consultant.ru/link/?req=doc&amp;base=LAW&amp;n=400714&amp;dst=100013" TargetMode="External"/><Relationship Id="rId2278" Type="http://schemas.openxmlformats.org/officeDocument/2006/relationships/hyperlink" Target="https://login.consultant.ru/link/?req=doc&amp;base=LAW&amp;n=439905&amp;dst=100012" TargetMode="External"/><Relationship Id="rId3329" Type="http://schemas.openxmlformats.org/officeDocument/2006/relationships/hyperlink" Target="https://login.consultant.ru/link/?req=doc&amp;base=LAW&amp;n=389302&amp;dst=100202" TargetMode="External"/><Relationship Id="rId4727" Type="http://schemas.openxmlformats.org/officeDocument/2006/relationships/hyperlink" Target="https://login.consultant.ru/link/?req=doc&amp;base=LAW&amp;n=389253&amp;dst=100065" TargetMode="External"/><Relationship Id="rId7200" Type="http://schemas.openxmlformats.org/officeDocument/2006/relationships/hyperlink" Target="https://login.consultant.ru/link/?req=doc&amp;base=LAW&amp;n=283672&amp;dst=100736" TargetMode="External"/><Relationship Id="rId10114" Type="http://schemas.openxmlformats.org/officeDocument/2006/relationships/hyperlink" Target="https://login.consultant.ru/link/?req=doc&amp;base=LAW&amp;n=178854&amp;dst=100029" TargetMode="External"/><Relationship Id="rId13684" Type="http://schemas.openxmlformats.org/officeDocument/2006/relationships/hyperlink" Target="https://login.consultant.ru/link/?req=doc&amp;base=LAW&amp;n=422224&amp;dst=100687" TargetMode="External"/><Relationship Id="rId1294" Type="http://schemas.openxmlformats.org/officeDocument/2006/relationships/hyperlink" Target="https://login.consultant.ru/link/?req=doc&amp;base=LAW&amp;n=348584&amp;dst=100038" TargetMode="External"/><Relationship Id="rId2692" Type="http://schemas.openxmlformats.org/officeDocument/2006/relationships/hyperlink" Target="https://login.consultant.ru/link/?req=doc&amp;base=LAW&amp;n=516804&amp;dst=100872" TargetMode="External"/><Relationship Id="rId3743" Type="http://schemas.openxmlformats.org/officeDocument/2006/relationships/hyperlink" Target="https://login.consultant.ru/link/?req=doc&amp;base=LAW&amp;n=334397&amp;dst=100103" TargetMode="External"/><Relationship Id="rId6899" Type="http://schemas.openxmlformats.org/officeDocument/2006/relationships/hyperlink" Target="https://login.consultant.ru/link/?req=doc&amp;base=LAW&amp;n=164605&amp;dst=100079" TargetMode="External"/><Relationship Id="rId12286" Type="http://schemas.openxmlformats.org/officeDocument/2006/relationships/hyperlink" Target="https://login.consultant.ru/link/?req=doc&amp;base=LAW&amp;n=153915&amp;dst=100046" TargetMode="External"/><Relationship Id="rId13337" Type="http://schemas.openxmlformats.org/officeDocument/2006/relationships/hyperlink" Target="https://login.consultant.ru/link/?req=doc&amp;base=LAW&amp;n=511259" TargetMode="External"/><Relationship Id="rId13751" Type="http://schemas.openxmlformats.org/officeDocument/2006/relationships/hyperlink" Target="https://login.consultant.ru/link/?req=doc&amp;base=LAW&amp;n=520020&amp;dst=101603" TargetMode="External"/><Relationship Id="rId664" Type="http://schemas.openxmlformats.org/officeDocument/2006/relationships/hyperlink" Target="https://login.consultant.ru/link/?req=doc&amp;base=LAW&amp;n=451661&amp;dst=100009" TargetMode="External"/><Relationship Id="rId2345" Type="http://schemas.openxmlformats.org/officeDocument/2006/relationships/hyperlink" Target="https://login.consultant.ru/link/?req=doc&amp;base=LAW&amp;n=357757&amp;dst=100029" TargetMode="External"/><Relationship Id="rId3810" Type="http://schemas.openxmlformats.org/officeDocument/2006/relationships/hyperlink" Target="https://login.consultant.ru/link/?req=doc&amp;base=LAW&amp;n=520020&amp;dst=100744" TargetMode="External"/><Relationship Id="rId6966" Type="http://schemas.openxmlformats.org/officeDocument/2006/relationships/hyperlink" Target="https://login.consultant.ru/link/?req=doc&amp;base=LAW&amp;n=491749&amp;dst=100065" TargetMode="External"/><Relationship Id="rId9372" Type="http://schemas.openxmlformats.org/officeDocument/2006/relationships/hyperlink" Target="https://login.consultant.ru/link/?req=doc&amp;base=LAW&amp;n=193997&amp;dst=100268" TargetMode="External"/><Relationship Id="rId12353" Type="http://schemas.openxmlformats.org/officeDocument/2006/relationships/hyperlink" Target="https://login.consultant.ru/link/?req=doc&amp;base=LAW&amp;n=31625&amp;dst=100050" TargetMode="External"/><Relationship Id="rId13404" Type="http://schemas.openxmlformats.org/officeDocument/2006/relationships/hyperlink" Target="https://login.consultant.ru/link/?req=doc&amp;base=LAW&amp;n=200629&amp;dst=100078" TargetMode="External"/><Relationship Id="rId317" Type="http://schemas.openxmlformats.org/officeDocument/2006/relationships/hyperlink" Target="https://login.consultant.ru/link/?req=doc&amp;base=LAW&amp;n=520142&amp;dst=100066" TargetMode="External"/><Relationship Id="rId731" Type="http://schemas.openxmlformats.org/officeDocument/2006/relationships/hyperlink" Target="https://login.consultant.ru/link/?req=doc&amp;base=LAW&amp;n=515438&amp;dst=100009" TargetMode="External"/><Relationship Id="rId1361" Type="http://schemas.openxmlformats.org/officeDocument/2006/relationships/hyperlink" Target="https://login.consultant.ru/link/?req=doc&amp;base=LAW&amp;n=286911&amp;dst=100072" TargetMode="External"/><Relationship Id="rId2412" Type="http://schemas.openxmlformats.org/officeDocument/2006/relationships/hyperlink" Target="https://login.consultant.ru/link/?req=doc&amp;base=LAW&amp;n=308460&amp;dst=100102" TargetMode="External"/><Relationship Id="rId5568" Type="http://schemas.openxmlformats.org/officeDocument/2006/relationships/hyperlink" Target="https://login.consultant.ru/link/?req=doc&amp;base=LAW&amp;n=520116&amp;dst=100850" TargetMode="External"/><Relationship Id="rId5982" Type="http://schemas.openxmlformats.org/officeDocument/2006/relationships/hyperlink" Target="https://login.consultant.ru/link/?req=doc&amp;base=LAW&amp;n=480733&amp;dst=100024" TargetMode="External"/><Relationship Id="rId6619" Type="http://schemas.openxmlformats.org/officeDocument/2006/relationships/hyperlink" Target="https://login.consultant.ru/link/?req=doc&amp;base=LAW&amp;n=326260&amp;dst=100010" TargetMode="External"/><Relationship Id="rId9025" Type="http://schemas.openxmlformats.org/officeDocument/2006/relationships/hyperlink" Target="https://login.consultant.ru/link/?req=doc&amp;base=LAW&amp;n=283672&amp;dst=101127" TargetMode="External"/><Relationship Id="rId12006" Type="http://schemas.openxmlformats.org/officeDocument/2006/relationships/hyperlink" Target="https://login.consultant.ru/link/?req=doc&amp;base=LAW&amp;n=389303&amp;dst=100046" TargetMode="External"/><Relationship Id="rId12420" Type="http://schemas.openxmlformats.org/officeDocument/2006/relationships/hyperlink" Target="https://login.consultant.ru/link/?req=doc&amp;base=LAW&amp;n=510523&amp;dst=100065" TargetMode="External"/><Relationship Id="rId1014" Type="http://schemas.openxmlformats.org/officeDocument/2006/relationships/hyperlink" Target="https://login.consultant.ru/link/?req=doc&amp;base=LAW&amp;n=491811&amp;dst=100015" TargetMode="External"/><Relationship Id="rId4584" Type="http://schemas.openxmlformats.org/officeDocument/2006/relationships/hyperlink" Target="https://login.consultant.ru/link/?req=doc&amp;base=LAW&amp;n=422224&amp;dst=100366" TargetMode="External"/><Relationship Id="rId5635" Type="http://schemas.openxmlformats.org/officeDocument/2006/relationships/hyperlink" Target="https://login.consultant.ru/link/?req=doc&amp;base=LAW&amp;n=463396&amp;dst=100007" TargetMode="External"/><Relationship Id="rId8041" Type="http://schemas.openxmlformats.org/officeDocument/2006/relationships/hyperlink" Target="https://login.consultant.ru/link/?req=doc&amp;base=LAW&amp;n=511289&amp;dst=100207" TargetMode="External"/><Relationship Id="rId11022" Type="http://schemas.openxmlformats.org/officeDocument/2006/relationships/hyperlink" Target="https://login.consultant.ru/link/?req=doc&amp;base=LAW&amp;n=520123&amp;dst=100508" TargetMode="External"/><Relationship Id="rId14178" Type="http://schemas.openxmlformats.org/officeDocument/2006/relationships/hyperlink" Target="https://login.consultant.ru/link/?req=doc&amp;base=LAW&amp;n=512726&amp;dst=442" TargetMode="External"/><Relationship Id="rId3186" Type="http://schemas.openxmlformats.org/officeDocument/2006/relationships/hyperlink" Target="https://login.consultant.ru/link/?req=doc&amp;base=LAW&amp;n=283671&amp;dst=100424" TargetMode="External"/><Relationship Id="rId4237" Type="http://schemas.openxmlformats.org/officeDocument/2006/relationships/hyperlink" Target="https://login.consultant.ru/link/?req=doc&amp;base=LAW&amp;n=12453&amp;dst=100163" TargetMode="External"/><Relationship Id="rId4651" Type="http://schemas.openxmlformats.org/officeDocument/2006/relationships/hyperlink" Target="https://login.consultant.ru/link/?req=doc&amp;base=LAW&amp;n=520126&amp;dst=100433" TargetMode="External"/><Relationship Id="rId13194" Type="http://schemas.openxmlformats.org/officeDocument/2006/relationships/hyperlink" Target="https://login.consultant.ru/link/?req=doc&amp;base=LAW&amp;n=161339&amp;dst=100235" TargetMode="External"/><Relationship Id="rId3253" Type="http://schemas.openxmlformats.org/officeDocument/2006/relationships/hyperlink" Target="https://login.consultant.ru/link/?req=doc&amp;base=LAW&amp;n=189226&amp;dst=100110" TargetMode="External"/><Relationship Id="rId4304" Type="http://schemas.openxmlformats.org/officeDocument/2006/relationships/hyperlink" Target="https://login.consultant.ru/link/?req=doc&amp;base=LAW&amp;n=520281&amp;dst=100770" TargetMode="External"/><Relationship Id="rId5702" Type="http://schemas.openxmlformats.org/officeDocument/2006/relationships/hyperlink" Target="https://login.consultant.ru/link/?req=doc&amp;base=LAW&amp;n=520020&amp;dst=101870" TargetMode="External"/><Relationship Id="rId8858" Type="http://schemas.openxmlformats.org/officeDocument/2006/relationships/hyperlink" Target="https://login.consultant.ru/link/?req=doc&amp;base=LAW&amp;n=520116&amp;dst=101064" TargetMode="External"/><Relationship Id="rId9909" Type="http://schemas.openxmlformats.org/officeDocument/2006/relationships/hyperlink" Target="https://login.consultant.ru/link/?req=doc&amp;base=LAW&amp;n=520281&amp;dst=100856" TargetMode="External"/><Relationship Id="rId10788" Type="http://schemas.openxmlformats.org/officeDocument/2006/relationships/hyperlink" Target="https://login.consultant.ru/link/?req=doc&amp;base=LAW&amp;n=511027&amp;dst=100065" TargetMode="External"/><Relationship Id="rId11839" Type="http://schemas.openxmlformats.org/officeDocument/2006/relationships/hyperlink" Target="https://login.consultant.ru/link/?req=doc&amp;base=LAW&amp;n=520020&amp;dst=101397" TargetMode="External"/><Relationship Id="rId14245" Type="http://schemas.openxmlformats.org/officeDocument/2006/relationships/hyperlink" Target="https://login.consultant.ru/link/?req=doc&amp;base=LAW&amp;n=421785&amp;dst=100068" TargetMode="External"/><Relationship Id="rId174" Type="http://schemas.openxmlformats.org/officeDocument/2006/relationships/hyperlink" Target="https://login.consultant.ru/link/?req=doc&amp;base=LAW&amp;n=89592&amp;dst=100009" TargetMode="External"/><Relationship Id="rId7874" Type="http://schemas.openxmlformats.org/officeDocument/2006/relationships/hyperlink" Target="https://login.consultant.ru/link/?req=doc&amp;base=LAW&amp;n=401510&amp;dst=100169" TargetMode="External"/><Relationship Id="rId8925" Type="http://schemas.openxmlformats.org/officeDocument/2006/relationships/image" Target="media/image8.wmf"/><Relationship Id="rId10855" Type="http://schemas.openxmlformats.org/officeDocument/2006/relationships/hyperlink" Target="https://login.consultant.ru/link/?req=doc&amp;base=LAW&amp;n=382520&amp;dst=100020" TargetMode="External"/><Relationship Id="rId11906" Type="http://schemas.openxmlformats.org/officeDocument/2006/relationships/hyperlink" Target="https://login.consultant.ru/link/?req=doc&amp;base=LAW&amp;n=511493&amp;dst=1540" TargetMode="External"/><Relationship Id="rId13261" Type="http://schemas.openxmlformats.org/officeDocument/2006/relationships/hyperlink" Target="https://login.consultant.ru/link/?req=doc&amp;base=LAW&amp;n=520116&amp;dst=101448" TargetMode="External"/><Relationship Id="rId14312" Type="http://schemas.openxmlformats.org/officeDocument/2006/relationships/hyperlink" Target="https://login.consultant.ru/link/?req=doc&amp;base=LAW&amp;n=371081&amp;dst=100011" TargetMode="External"/><Relationship Id="rId241" Type="http://schemas.openxmlformats.org/officeDocument/2006/relationships/hyperlink" Target="https://login.consultant.ru/link/?req=doc&amp;base=LAW&amp;n=171323&amp;dst=100009" TargetMode="External"/><Relationship Id="rId3320" Type="http://schemas.openxmlformats.org/officeDocument/2006/relationships/hyperlink" Target="https://login.consultant.ru/link/?req=doc&amp;base=LAW&amp;n=389296&amp;dst=100043" TargetMode="External"/><Relationship Id="rId5078" Type="http://schemas.openxmlformats.org/officeDocument/2006/relationships/hyperlink" Target="https://login.consultant.ru/link/?req=doc&amp;base=LAW&amp;n=519032&amp;dst=100162" TargetMode="External"/><Relationship Id="rId6476" Type="http://schemas.openxmlformats.org/officeDocument/2006/relationships/hyperlink" Target="https://login.consultant.ru/link/?req=doc&amp;base=LAW&amp;n=283672&amp;dst=100515" TargetMode="External"/><Relationship Id="rId6890" Type="http://schemas.openxmlformats.org/officeDocument/2006/relationships/hyperlink" Target="https://login.consultant.ru/link/?req=doc&amp;base=LAW&amp;n=283672&amp;dst=100611" TargetMode="External"/><Relationship Id="rId7527" Type="http://schemas.openxmlformats.org/officeDocument/2006/relationships/hyperlink" Target="https://login.consultant.ru/link/?req=doc&amp;base=LAW&amp;n=388995&amp;dst=100338" TargetMode="External"/><Relationship Id="rId7941" Type="http://schemas.openxmlformats.org/officeDocument/2006/relationships/hyperlink" Target="https://login.consultant.ru/link/?req=doc&amp;base=LAW&amp;n=412739&amp;dst=100227" TargetMode="External"/><Relationship Id="rId10508" Type="http://schemas.openxmlformats.org/officeDocument/2006/relationships/hyperlink" Target="https://login.consultant.ru/link/?req=doc&amp;base=LAW&amp;n=520113&amp;dst=100204" TargetMode="External"/><Relationship Id="rId5492" Type="http://schemas.openxmlformats.org/officeDocument/2006/relationships/hyperlink" Target="https://login.consultant.ru/link/?req=doc&amp;base=LAW&amp;n=431321&amp;dst=100015" TargetMode="External"/><Relationship Id="rId6129" Type="http://schemas.openxmlformats.org/officeDocument/2006/relationships/hyperlink" Target="https://login.consultant.ru/link/?req=doc&amp;base=LAW&amp;n=520145&amp;dst=100116" TargetMode="External"/><Relationship Id="rId6543" Type="http://schemas.openxmlformats.org/officeDocument/2006/relationships/hyperlink" Target="https://login.consultant.ru/link/?req=doc&amp;base=LAW&amp;n=508506&amp;dst=102505" TargetMode="External"/><Relationship Id="rId9699" Type="http://schemas.openxmlformats.org/officeDocument/2006/relationships/hyperlink" Target="https://login.consultant.ru/link/?req=doc&amp;base=LAW&amp;n=164904&amp;dst=100014" TargetMode="External"/><Relationship Id="rId10922" Type="http://schemas.openxmlformats.org/officeDocument/2006/relationships/hyperlink" Target="https://login.consultant.ru/link/?req=doc&amp;base=LAW&amp;n=511076&amp;dst=587" TargetMode="External"/><Relationship Id="rId1688" Type="http://schemas.openxmlformats.org/officeDocument/2006/relationships/hyperlink" Target="https://login.consultant.ru/link/?req=doc&amp;base=LAW&amp;n=482746&amp;dst=100011" TargetMode="External"/><Relationship Id="rId2739" Type="http://schemas.openxmlformats.org/officeDocument/2006/relationships/hyperlink" Target="https://login.consultant.ru/link/?req=doc&amp;base=LAW&amp;n=520126&amp;dst=100114" TargetMode="External"/><Relationship Id="rId4094" Type="http://schemas.openxmlformats.org/officeDocument/2006/relationships/hyperlink" Target="https://login.consultant.ru/link/?req=doc&amp;base=LAW&amp;n=401510&amp;dst=100124" TargetMode="External"/><Relationship Id="rId5145" Type="http://schemas.openxmlformats.org/officeDocument/2006/relationships/hyperlink" Target="https://login.consultant.ru/link/?req=doc&amp;base=LAW&amp;n=528211&amp;dst=100039" TargetMode="External"/><Relationship Id="rId6610" Type="http://schemas.openxmlformats.org/officeDocument/2006/relationships/hyperlink" Target="https://login.consultant.ru/link/?req=doc&amp;base=LAW&amp;n=117087&amp;dst=100061" TargetMode="External"/><Relationship Id="rId9766" Type="http://schemas.openxmlformats.org/officeDocument/2006/relationships/hyperlink" Target="https://login.consultant.ru/link/?req=doc&amp;base=LAW&amp;n=322492&amp;dst=100066" TargetMode="External"/><Relationship Id="rId1755" Type="http://schemas.openxmlformats.org/officeDocument/2006/relationships/hyperlink" Target="https://login.consultant.ru/link/?req=doc&amp;base=LAW&amp;n=470677&amp;dst=100676" TargetMode="External"/><Relationship Id="rId4161" Type="http://schemas.openxmlformats.org/officeDocument/2006/relationships/hyperlink" Target="https://login.consultant.ru/link/?req=doc&amp;base=LAW&amp;n=312040&amp;dst=100406" TargetMode="External"/><Relationship Id="rId5212" Type="http://schemas.openxmlformats.org/officeDocument/2006/relationships/hyperlink" Target="https://login.consultant.ru/link/?req=doc&amp;base=LAW&amp;n=349263&amp;dst=100014" TargetMode="External"/><Relationship Id="rId8368" Type="http://schemas.openxmlformats.org/officeDocument/2006/relationships/hyperlink" Target="https://login.consultant.ru/link/?req=doc&amp;base=LAW&amp;n=520123&amp;dst=100365" TargetMode="External"/><Relationship Id="rId8782" Type="http://schemas.openxmlformats.org/officeDocument/2006/relationships/hyperlink" Target="https://login.consultant.ru/link/?req=doc&amp;base=LAW&amp;n=431832&amp;dst=101354" TargetMode="External"/><Relationship Id="rId9419" Type="http://schemas.openxmlformats.org/officeDocument/2006/relationships/hyperlink" Target="https://login.consultant.ru/link/?req=doc&amp;base=LAW&amp;n=520120&amp;dst=100343" TargetMode="External"/><Relationship Id="rId10298" Type="http://schemas.openxmlformats.org/officeDocument/2006/relationships/hyperlink" Target="https://login.consultant.ru/link/?req=doc&amp;base=LAW&amp;n=371943&amp;dst=100178" TargetMode="External"/><Relationship Id="rId11349" Type="http://schemas.openxmlformats.org/officeDocument/2006/relationships/hyperlink" Target="https://login.consultant.ru/link/?req=doc&amp;base=LAW&amp;n=401510&amp;dst=100241" TargetMode="External"/><Relationship Id="rId11696" Type="http://schemas.openxmlformats.org/officeDocument/2006/relationships/hyperlink" Target="https://login.consultant.ru/link/?req=doc&amp;base=LAW&amp;n=520020&amp;dst=101338" TargetMode="External"/><Relationship Id="rId12747" Type="http://schemas.openxmlformats.org/officeDocument/2006/relationships/hyperlink" Target="https://login.consultant.ru/link/?req=doc&amp;base=LAW&amp;n=531260" TargetMode="External"/><Relationship Id="rId1408" Type="http://schemas.openxmlformats.org/officeDocument/2006/relationships/hyperlink" Target="https://login.consultant.ru/link/?req=doc&amp;base=LAW&amp;n=389302&amp;dst=100065" TargetMode="External"/><Relationship Id="rId2806" Type="http://schemas.openxmlformats.org/officeDocument/2006/relationships/hyperlink" Target="https://login.consultant.ru/link/?req=doc&amp;base=LAW&amp;n=491811&amp;dst=100071" TargetMode="External"/><Relationship Id="rId7384" Type="http://schemas.openxmlformats.org/officeDocument/2006/relationships/hyperlink" Target="https://login.consultant.ru/link/?req=doc&amp;base=LAW&amp;n=365138&amp;dst=100010" TargetMode="External"/><Relationship Id="rId8435" Type="http://schemas.openxmlformats.org/officeDocument/2006/relationships/hyperlink" Target="https://login.consultant.ru/link/?req=doc&amp;base=LAW&amp;n=171320&amp;dst=100030" TargetMode="External"/><Relationship Id="rId9833" Type="http://schemas.openxmlformats.org/officeDocument/2006/relationships/hyperlink" Target="https://login.consultant.ru/link/?req=doc&amp;base=LAW&amp;n=470596&amp;dst=100016" TargetMode="External"/><Relationship Id="rId11763" Type="http://schemas.openxmlformats.org/officeDocument/2006/relationships/hyperlink" Target="https://login.consultant.ru/link/?req=doc&amp;base=LAW&amp;n=520126&amp;dst=100801" TargetMode="External"/><Relationship Id="rId12814" Type="http://schemas.openxmlformats.org/officeDocument/2006/relationships/hyperlink" Target="https://login.consultant.ru/link/?req=doc&amp;base=LAW&amp;n=482752&amp;dst=100195" TargetMode="External"/><Relationship Id="rId47" Type="http://schemas.openxmlformats.org/officeDocument/2006/relationships/hyperlink" Target="https://login.consultant.ru/link/?req=doc&amp;base=LAW&amp;n=90057&amp;dst=100009" TargetMode="External"/><Relationship Id="rId1822" Type="http://schemas.openxmlformats.org/officeDocument/2006/relationships/hyperlink" Target="https://login.consultant.ru/link/?req=doc&amp;base=LAW&amp;n=434594&amp;dst=100039" TargetMode="External"/><Relationship Id="rId4978" Type="http://schemas.openxmlformats.org/officeDocument/2006/relationships/hyperlink" Target="https://login.consultant.ru/link/?req=doc&amp;base=LAW&amp;n=430587&amp;dst=100012" TargetMode="External"/><Relationship Id="rId7037" Type="http://schemas.openxmlformats.org/officeDocument/2006/relationships/hyperlink" Target="https://login.consultant.ru/link/?req=doc&amp;base=LAW&amp;n=412739&amp;dst=100205" TargetMode="External"/><Relationship Id="rId9900" Type="http://schemas.openxmlformats.org/officeDocument/2006/relationships/hyperlink" Target="https://login.consultant.ru/link/?req=doc&amp;base=LAW&amp;n=283620&amp;dst=100463" TargetMode="External"/><Relationship Id="rId10365" Type="http://schemas.openxmlformats.org/officeDocument/2006/relationships/hyperlink" Target="https://login.consultant.ru/link/?req=doc&amp;base=LAW&amp;n=436107&amp;dst=100010" TargetMode="External"/><Relationship Id="rId11416" Type="http://schemas.openxmlformats.org/officeDocument/2006/relationships/hyperlink" Target="https://login.consultant.ru/link/?req=doc&amp;base=LAW&amp;n=283672&amp;dst=101501" TargetMode="External"/><Relationship Id="rId11830" Type="http://schemas.openxmlformats.org/officeDocument/2006/relationships/hyperlink" Target="https://login.consultant.ru/link/?req=doc&amp;base=LAW&amp;n=365144&amp;dst=100010" TargetMode="External"/><Relationship Id="rId3994" Type="http://schemas.openxmlformats.org/officeDocument/2006/relationships/hyperlink" Target="https://login.consultant.ru/link/?req=doc&amp;base=LAW&amp;n=414290&amp;dst=101986" TargetMode="External"/><Relationship Id="rId6053" Type="http://schemas.openxmlformats.org/officeDocument/2006/relationships/hyperlink" Target="https://login.consultant.ru/link/?req=doc&amp;base=LAW&amp;n=520126&amp;dst=100554" TargetMode="External"/><Relationship Id="rId7451" Type="http://schemas.openxmlformats.org/officeDocument/2006/relationships/hyperlink" Target="https://login.consultant.ru/link/?req=doc&amp;base=LAW&amp;n=520134&amp;dst=101022" TargetMode="External"/><Relationship Id="rId8502" Type="http://schemas.openxmlformats.org/officeDocument/2006/relationships/hyperlink" Target="https://login.consultant.ru/link/?req=doc&amp;base=LAW&amp;n=529939&amp;dst=100007" TargetMode="External"/><Relationship Id="rId10018" Type="http://schemas.openxmlformats.org/officeDocument/2006/relationships/hyperlink" Target="https://login.consultant.ru/link/?req=doc&amp;base=LAW&amp;n=301594&amp;dst=100011" TargetMode="External"/><Relationship Id="rId10432" Type="http://schemas.openxmlformats.org/officeDocument/2006/relationships/hyperlink" Target="https://login.consultant.ru/link/?req=doc&amp;base=LAW&amp;n=286922&amp;dst=100181" TargetMode="External"/><Relationship Id="rId13588" Type="http://schemas.openxmlformats.org/officeDocument/2006/relationships/hyperlink" Target="https://login.consultant.ru/link/?req=doc&amp;base=LAW&amp;n=422224&amp;dst=100682" TargetMode="External"/><Relationship Id="rId2596" Type="http://schemas.openxmlformats.org/officeDocument/2006/relationships/hyperlink" Target="https://login.consultant.ru/link/?req=doc&amp;base=LAW&amp;n=520116&amp;dst=100417" TargetMode="External"/><Relationship Id="rId3647" Type="http://schemas.openxmlformats.org/officeDocument/2006/relationships/hyperlink" Target="https://login.consultant.ru/link/?req=doc&amp;base=LAW&amp;n=475134&amp;dst=100314" TargetMode="External"/><Relationship Id="rId7104" Type="http://schemas.openxmlformats.org/officeDocument/2006/relationships/hyperlink" Target="https://login.consultant.ru/link/?req=doc&amp;base=LAW&amp;n=531260" TargetMode="External"/><Relationship Id="rId13655" Type="http://schemas.openxmlformats.org/officeDocument/2006/relationships/hyperlink" Target="https://login.consultant.ru/link/?req=doc&amp;base=LAW&amp;n=524032&amp;dst=28539" TargetMode="External"/><Relationship Id="rId568" Type="http://schemas.openxmlformats.org/officeDocument/2006/relationships/hyperlink" Target="https://login.consultant.ru/link/?req=doc&amp;base=LAW&amp;n=365121&amp;dst=100009" TargetMode="External"/><Relationship Id="rId982" Type="http://schemas.openxmlformats.org/officeDocument/2006/relationships/hyperlink" Target="https://login.consultant.ru/link/?req=doc&amp;base=LAW&amp;n=301263&amp;dst=100091" TargetMode="External"/><Relationship Id="rId1198" Type="http://schemas.openxmlformats.org/officeDocument/2006/relationships/hyperlink" Target="https://login.consultant.ru/link/?req=doc&amp;base=LAW&amp;n=286724&amp;dst=100014" TargetMode="External"/><Relationship Id="rId2249" Type="http://schemas.openxmlformats.org/officeDocument/2006/relationships/hyperlink" Target="https://login.consultant.ru/link/?req=doc&amp;base=LAW&amp;n=388995&amp;dst=100047" TargetMode="External"/><Relationship Id="rId2663" Type="http://schemas.openxmlformats.org/officeDocument/2006/relationships/hyperlink" Target="https://login.consultant.ru/link/?req=doc&amp;base=LAW&amp;n=520116&amp;dst=100451" TargetMode="External"/><Relationship Id="rId3714" Type="http://schemas.openxmlformats.org/officeDocument/2006/relationships/hyperlink" Target="https://login.consultant.ru/link/?req=doc&amp;base=LAW&amp;n=389302&amp;dst=100289" TargetMode="External"/><Relationship Id="rId6120" Type="http://schemas.openxmlformats.org/officeDocument/2006/relationships/hyperlink" Target="https://login.consultant.ru/link/?req=doc&amp;base=LAW&amp;n=218212&amp;dst=1671" TargetMode="External"/><Relationship Id="rId9276" Type="http://schemas.openxmlformats.org/officeDocument/2006/relationships/hyperlink" Target="https://login.consultant.ru/link/?req=doc&amp;base=LAW&amp;n=200491&amp;dst=100211" TargetMode="External"/><Relationship Id="rId9690" Type="http://schemas.openxmlformats.org/officeDocument/2006/relationships/hyperlink" Target="https://login.consultant.ru/link/?req=doc&amp;base=LAW&amp;n=189287&amp;dst=100226" TargetMode="External"/><Relationship Id="rId12257" Type="http://schemas.openxmlformats.org/officeDocument/2006/relationships/hyperlink" Target="https://login.consultant.ru/link/?req=doc&amp;base=LAW&amp;n=482651" TargetMode="External"/><Relationship Id="rId13308" Type="http://schemas.openxmlformats.org/officeDocument/2006/relationships/hyperlink" Target="https://login.consultant.ru/link/?req=doc&amp;base=LAW&amp;n=60662&amp;dst=100014" TargetMode="External"/><Relationship Id="rId635" Type="http://schemas.openxmlformats.org/officeDocument/2006/relationships/hyperlink" Target="https://login.consultant.ru/link/?req=doc&amp;base=LAW&amp;n=431754&amp;dst=100009" TargetMode="External"/><Relationship Id="rId1265" Type="http://schemas.openxmlformats.org/officeDocument/2006/relationships/hyperlink" Target="https://login.consultant.ru/link/?req=doc&amp;base=LAW&amp;n=389246&amp;dst=100154" TargetMode="External"/><Relationship Id="rId2316" Type="http://schemas.openxmlformats.org/officeDocument/2006/relationships/hyperlink" Target="https://login.consultant.ru/link/?req=doc&amp;base=LAW&amp;n=520144&amp;dst=100113" TargetMode="External"/><Relationship Id="rId2730" Type="http://schemas.openxmlformats.org/officeDocument/2006/relationships/hyperlink" Target="https://login.consultant.ru/link/?req=doc&amp;base=LAW&amp;n=529665&amp;dst=100153" TargetMode="External"/><Relationship Id="rId5886" Type="http://schemas.openxmlformats.org/officeDocument/2006/relationships/hyperlink" Target="https://login.consultant.ru/link/?req=doc&amp;base=LAW&amp;n=520020&amp;dst=100951" TargetMode="External"/><Relationship Id="rId8292" Type="http://schemas.openxmlformats.org/officeDocument/2006/relationships/hyperlink" Target="https://login.consultant.ru/link/?req=doc&amp;base=LAW&amp;n=511493&amp;dst=5535" TargetMode="External"/><Relationship Id="rId9343" Type="http://schemas.openxmlformats.org/officeDocument/2006/relationships/hyperlink" Target="https://login.consultant.ru/link/?req=doc&amp;base=LAW&amp;n=421956&amp;dst=100262" TargetMode="External"/><Relationship Id="rId11273" Type="http://schemas.openxmlformats.org/officeDocument/2006/relationships/hyperlink" Target="https://login.consultant.ru/link/?req=doc&amp;base=LAW&amp;n=138579&amp;dst=100037" TargetMode="External"/><Relationship Id="rId12671" Type="http://schemas.openxmlformats.org/officeDocument/2006/relationships/hyperlink" Target="https://login.consultant.ru/link/?req=doc&amp;base=LAW&amp;n=368440&amp;dst=100042" TargetMode="External"/><Relationship Id="rId13722" Type="http://schemas.openxmlformats.org/officeDocument/2006/relationships/hyperlink" Target="https://login.consultant.ru/link/?req=doc&amp;base=LAW&amp;n=401510&amp;dst=100429" TargetMode="External"/><Relationship Id="rId702" Type="http://schemas.openxmlformats.org/officeDocument/2006/relationships/hyperlink" Target="https://login.consultant.ru/link/?req=doc&amp;base=LAW&amp;n=520113&amp;dst=100029" TargetMode="External"/><Relationship Id="rId1332" Type="http://schemas.openxmlformats.org/officeDocument/2006/relationships/hyperlink" Target="https://login.consultant.ru/link/?req=doc&amp;base=LAW&amp;n=508506&amp;dst=102191" TargetMode="External"/><Relationship Id="rId4488" Type="http://schemas.openxmlformats.org/officeDocument/2006/relationships/hyperlink" Target="https://login.consultant.ru/link/?req=doc&amp;base=LAW&amp;n=520281&amp;dst=100782" TargetMode="External"/><Relationship Id="rId5539" Type="http://schemas.openxmlformats.org/officeDocument/2006/relationships/hyperlink" Target="https://login.consultant.ru/link/?req=doc&amp;base=LAW&amp;n=520020&amp;dst=100925" TargetMode="External"/><Relationship Id="rId6937" Type="http://schemas.openxmlformats.org/officeDocument/2006/relationships/hyperlink" Target="https://login.consultant.ru/link/?req=doc&amp;base=LAW&amp;n=518984&amp;dst=100118" TargetMode="External"/><Relationship Id="rId9410" Type="http://schemas.openxmlformats.org/officeDocument/2006/relationships/hyperlink" Target="https://login.consultant.ru/link/?req=doc&amp;base=LAW&amp;n=391811&amp;dst=100023" TargetMode="External"/><Relationship Id="rId12324" Type="http://schemas.openxmlformats.org/officeDocument/2006/relationships/hyperlink" Target="https://login.consultant.ru/link/?req=doc&amp;base=LAW&amp;n=389298&amp;dst=100048" TargetMode="External"/><Relationship Id="rId5953" Type="http://schemas.openxmlformats.org/officeDocument/2006/relationships/hyperlink" Target="https://login.consultant.ru/link/?req=doc&amp;base=LAW&amp;n=519032&amp;dst=100133" TargetMode="External"/><Relationship Id="rId8012" Type="http://schemas.openxmlformats.org/officeDocument/2006/relationships/hyperlink" Target="https://login.consultant.ru/link/?req=doc&amp;base=LAW&amp;n=314264&amp;dst=100079" TargetMode="External"/><Relationship Id="rId11340" Type="http://schemas.openxmlformats.org/officeDocument/2006/relationships/hyperlink" Target="https://login.consultant.ru/link/?req=doc&amp;base=LAW&amp;n=389246&amp;dst=100464" TargetMode="External"/><Relationship Id="rId14496" Type="http://schemas.openxmlformats.org/officeDocument/2006/relationships/hyperlink" Target="https://login.consultant.ru/link/?req=doc&amp;base=LAW&amp;n=421785&amp;dst=100130" TargetMode="External"/><Relationship Id="rId3157" Type="http://schemas.openxmlformats.org/officeDocument/2006/relationships/hyperlink" Target="https://login.consultant.ru/link/?req=doc&amp;base=LAW&amp;n=520116&amp;dst=100480" TargetMode="External"/><Relationship Id="rId4555" Type="http://schemas.openxmlformats.org/officeDocument/2006/relationships/hyperlink" Target="https://login.consultant.ru/link/?req=doc&amp;base=LAW&amp;n=412739&amp;dst=100137" TargetMode="External"/><Relationship Id="rId5606" Type="http://schemas.openxmlformats.org/officeDocument/2006/relationships/hyperlink" Target="https://login.consultant.ru/link/?req=doc&amp;base=LAW&amp;n=519032&amp;dst=100067" TargetMode="External"/><Relationship Id="rId13098" Type="http://schemas.openxmlformats.org/officeDocument/2006/relationships/hyperlink" Target="https://login.consultant.ru/link/?req=doc&amp;base=LAW&amp;n=520123&amp;dst=100584" TargetMode="External"/><Relationship Id="rId14149" Type="http://schemas.openxmlformats.org/officeDocument/2006/relationships/hyperlink" Target="https://login.consultant.ru/link/?req=doc&amp;base=LAW&amp;n=407954&amp;dst=100010" TargetMode="External"/><Relationship Id="rId14563" Type="http://schemas.openxmlformats.org/officeDocument/2006/relationships/hyperlink" Target="https://login.consultant.ru/link/?req=doc&amp;base=LAW&amp;n=520116&amp;dst=101554" TargetMode="External"/><Relationship Id="rId3571" Type="http://schemas.openxmlformats.org/officeDocument/2006/relationships/hyperlink" Target="https://login.consultant.ru/link/?req=doc&amp;base=LAW&amp;n=389246&amp;dst=100374" TargetMode="External"/><Relationship Id="rId4208" Type="http://schemas.openxmlformats.org/officeDocument/2006/relationships/hyperlink" Target="https://login.consultant.ru/link/?req=doc&amp;base=LAW&amp;n=511493&amp;dst=2676" TargetMode="External"/><Relationship Id="rId4622" Type="http://schemas.openxmlformats.org/officeDocument/2006/relationships/hyperlink" Target="https://login.consultant.ru/link/?req=doc&amp;base=LAW&amp;n=520126&amp;dst=100412" TargetMode="External"/><Relationship Id="rId7778" Type="http://schemas.openxmlformats.org/officeDocument/2006/relationships/hyperlink" Target="https://login.consultant.ru/link/?req=doc&amp;base=LAW&amp;n=172863&amp;dst=100018" TargetMode="External"/><Relationship Id="rId8829" Type="http://schemas.openxmlformats.org/officeDocument/2006/relationships/hyperlink" Target="https://login.consultant.ru/link/?req=doc&amp;base=LAW&amp;n=412739&amp;dst=100267" TargetMode="External"/><Relationship Id="rId10759" Type="http://schemas.openxmlformats.org/officeDocument/2006/relationships/hyperlink" Target="https://login.consultant.ru/link/?req=doc&amp;base=LAW&amp;n=325546&amp;dst=100015" TargetMode="External"/><Relationship Id="rId13165" Type="http://schemas.openxmlformats.org/officeDocument/2006/relationships/hyperlink" Target="https://login.consultant.ru/link/?req=doc&amp;base=LAW&amp;n=138317&amp;dst=100019" TargetMode="External"/><Relationship Id="rId14216" Type="http://schemas.openxmlformats.org/officeDocument/2006/relationships/hyperlink" Target="https://login.consultant.ru/link/?req=doc&amp;base=LAW&amp;n=523214&amp;dst=100170" TargetMode="External"/><Relationship Id="rId492" Type="http://schemas.openxmlformats.org/officeDocument/2006/relationships/hyperlink" Target="https://login.consultant.ru/link/?req=doc&amp;base=LAW&amp;n=314415&amp;dst=100054" TargetMode="External"/><Relationship Id="rId2173" Type="http://schemas.openxmlformats.org/officeDocument/2006/relationships/hyperlink" Target="https://login.consultant.ru/link/?req=doc&amp;base=LAW&amp;n=201384&amp;dst=100134" TargetMode="External"/><Relationship Id="rId3224" Type="http://schemas.openxmlformats.org/officeDocument/2006/relationships/hyperlink" Target="https://login.consultant.ru/link/?req=doc&amp;base=LAW&amp;n=511586" TargetMode="External"/><Relationship Id="rId6794" Type="http://schemas.openxmlformats.org/officeDocument/2006/relationships/hyperlink" Target="https://login.consultant.ru/link/?req=doc&amp;base=LAW&amp;n=121950&amp;dst=100076" TargetMode="External"/><Relationship Id="rId7845" Type="http://schemas.openxmlformats.org/officeDocument/2006/relationships/hyperlink" Target="https://login.consultant.ru/link/?req=doc&amp;base=LAW&amp;n=189562&amp;dst=100174" TargetMode="External"/><Relationship Id="rId12181" Type="http://schemas.openxmlformats.org/officeDocument/2006/relationships/hyperlink" Target="https://login.consultant.ru/link/?req=doc&amp;base=LAW&amp;n=520145&amp;dst=100152" TargetMode="External"/><Relationship Id="rId13232" Type="http://schemas.openxmlformats.org/officeDocument/2006/relationships/hyperlink" Target="https://login.consultant.ru/link/?req=doc&amp;base=LAW&amp;n=520020&amp;dst=101535" TargetMode="External"/><Relationship Id="rId145" Type="http://schemas.openxmlformats.org/officeDocument/2006/relationships/hyperlink" Target="https://login.consultant.ru/link/?req=doc&amp;base=LAW&amp;n=389300&amp;dst=100009" TargetMode="External"/><Relationship Id="rId2240" Type="http://schemas.openxmlformats.org/officeDocument/2006/relationships/hyperlink" Target="https://login.consultant.ru/link/?req=doc&amp;base=LAW&amp;n=372884&amp;dst=100012" TargetMode="External"/><Relationship Id="rId5396" Type="http://schemas.openxmlformats.org/officeDocument/2006/relationships/hyperlink" Target="https://login.consultant.ru/link/?req=doc&amp;base=LAW&amp;n=436197&amp;dst=100009" TargetMode="External"/><Relationship Id="rId6447" Type="http://schemas.openxmlformats.org/officeDocument/2006/relationships/hyperlink" Target="https://login.consultant.ru/link/?req=doc&amp;base=LAW&amp;n=422224&amp;dst=100449" TargetMode="External"/><Relationship Id="rId6861" Type="http://schemas.openxmlformats.org/officeDocument/2006/relationships/hyperlink" Target="https://login.consultant.ru/link/?req=doc&amp;base=LAW&amp;n=405226&amp;dst=100004" TargetMode="External"/><Relationship Id="rId10826" Type="http://schemas.openxmlformats.org/officeDocument/2006/relationships/hyperlink" Target="https://login.consultant.ru/link/?req=doc&amp;base=LAW&amp;n=511708" TargetMode="External"/><Relationship Id="rId212" Type="http://schemas.openxmlformats.org/officeDocument/2006/relationships/hyperlink" Target="https://login.consultant.ru/link/?req=doc&amp;base=LAW&amp;n=106791&amp;dst=100007" TargetMode="External"/><Relationship Id="rId5049" Type="http://schemas.openxmlformats.org/officeDocument/2006/relationships/hyperlink" Target="https://login.consultant.ru/link/?req=doc&amp;base=LAW&amp;n=511493&amp;dst=100244" TargetMode="External"/><Relationship Id="rId5463" Type="http://schemas.openxmlformats.org/officeDocument/2006/relationships/hyperlink" Target="https://login.consultant.ru/link/?req=doc&amp;base=LAW&amp;n=518125&amp;dst=100339" TargetMode="External"/><Relationship Id="rId6514" Type="http://schemas.openxmlformats.org/officeDocument/2006/relationships/hyperlink" Target="https://login.consultant.ru/link/?req=doc&amp;base=LAW&amp;n=431909&amp;dst=100134" TargetMode="External"/><Relationship Id="rId7912" Type="http://schemas.openxmlformats.org/officeDocument/2006/relationships/hyperlink" Target="https://login.consultant.ru/link/?req=doc&amp;base=LAW&amp;n=144741&amp;dst=100568" TargetMode="External"/><Relationship Id="rId12998" Type="http://schemas.openxmlformats.org/officeDocument/2006/relationships/hyperlink" Target="https://login.consultant.ru/link/?req=doc&amp;base=LAW&amp;n=489343&amp;dst=100662" TargetMode="External"/><Relationship Id="rId4065" Type="http://schemas.openxmlformats.org/officeDocument/2006/relationships/hyperlink" Target="https://login.consultant.ru/link/?req=doc&amp;base=LAW&amp;n=395588&amp;dst=5" TargetMode="External"/><Relationship Id="rId5116" Type="http://schemas.openxmlformats.org/officeDocument/2006/relationships/hyperlink" Target="https://login.consultant.ru/link/?req=doc&amp;base=LAW&amp;n=412739&amp;dst=100160" TargetMode="External"/><Relationship Id="rId1659" Type="http://schemas.openxmlformats.org/officeDocument/2006/relationships/hyperlink" Target="https://login.consultant.ru/link/?req=doc&amp;base=LAW&amp;n=482742&amp;dst=100013" TargetMode="External"/><Relationship Id="rId3081" Type="http://schemas.openxmlformats.org/officeDocument/2006/relationships/hyperlink" Target="https://login.consultant.ru/link/?req=doc&amp;base=LAW&amp;n=520116&amp;dst=100462" TargetMode="External"/><Relationship Id="rId4132" Type="http://schemas.openxmlformats.org/officeDocument/2006/relationships/hyperlink" Target="https://login.consultant.ru/link/?req=doc&amp;base=LAW&amp;n=283511&amp;dst=100089" TargetMode="External"/><Relationship Id="rId5530" Type="http://schemas.openxmlformats.org/officeDocument/2006/relationships/hyperlink" Target="https://login.consultant.ru/link/?req=doc&amp;base=LAW&amp;n=520126&amp;dst=100479" TargetMode="External"/><Relationship Id="rId7288" Type="http://schemas.openxmlformats.org/officeDocument/2006/relationships/hyperlink" Target="https://login.consultant.ru/link/?req=doc&amp;base=LAW&amp;n=189502&amp;dst=100067" TargetMode="External"/><Relationship Id="rId8686" Type="http://schemas.openxmlformats.org/officeDocument/2006/relationships/hyperlink" Target="https://login.consultant.ru/link/?req=doc&amp;base=LAW&amp;n=388995&amp;dst=100356" TargetMode="External"/><Relationship Id="rId9737" Type="http://schemas.openxmlformats.org/officeDocument/2006/relationships/hyperlink" Target="https://login.consultant.ru/link/?req=doc&amp;base=LAW&amp;n=520134&amp;dst=101054" TargetMode="External"/><Relationship Id="rId11667" Type="http://schemas.openxmlformats.org/officeDocument/2006/relationships/hyperlink" Target="https://login.consultant.ru/link/?req=doc&amp;base=LAW&amp;n=417861&amp;dst=100027" TargetMode="External"/><Relationship Id="rId12718" Type="http://schemas.openxmlformats.org/officeDocument/2006/relationships/hyperlink" Target="https://login.consultant.ru/link/?req=doc&amp;base=LAW&amp;n=531260" TargetMode="External"/><Relationship Id="rId14073" Type="http://schemas.openxmlformats.org/officeDocument/2006/relationships/hyperlink" Target="https://login.consultant.ru/link/?req=doc&amp;base=LAW&amp;n=520116&amp;dst=101539" TargetMode="External"/><Relationship Id="rId1726" Type="http://schemas.openxmlformats.org/officeDocument/2006/relationships/hyperlink" Target="https://login.consultant.ru/link/?req=doc&amp;base=LAW&amp;n=482752&amp;dst=100031" TargetMode="External"/><Relationship Id="rId8339" Type="http://schemas.openxmlformats.org/officeDocument/2006/relationships/hyperlink" Target="https://login.consultant.ru/link/?req=doc&amp;base=LAW&amp;n=529662&amp;dst=420" TargetMode="External"/><Relationship Id="rId8753" Type="http://schemas.openxmlformats.org/officeDocument/2006/relationships/hyperlink" Target="https://login.consultant.ru/link/?req=doc&amp;base=LAW&amp;n=520126&amp;dst=100636" TargetMode="External"/><Relationship Id="rId9804" Type="http://schemas.openxmlformats.org/officeDocument/2006/relationships/hyperlink" Target="https://login.consultant.ru/link/?req=doc&amp;base=LAW&amp;n=431754&amp;dst=100011" TargetMode="External"/><Relationship Id="rId10269" Type="http://schemas.openxmlformats.org/officeDocument/2006/relationships/hyperlink" Target="https://login.consultant.ru/link/?req=doc&amp;base=LAW&amp;n=371943&amp;dst=100167" TargetMode="External"/><Relationship Id="rId10683" Type="http://schemas.openxmlformats.org/officeDocument/2006/relationships/hyperlink" Target="https://login.consultant.ru/link/?req=doc&amp;base=LAW&amp;n=520020&amp;dst=101227" TargetMode="External"/><Relationship Id="rId11734" Type="http://schemas.openxmlformats.org/officeDocument/2006/relationships/hyperlink" Target="https://login.consultant.ru/link/?req=doc&amp;base=LAW&amp;n=520123&amp;dst=100525" TargetMode="External"/><Relationship Id="rId14140" Type="http://schemas.openxmlformats.org/officeDocument/2006/relationships/hyperlink" Target="https://login.consultant.ru/link/?req=doc&amp;base=LAW&amp;n=389246&amp;dst=100606" TargetMode="External"/><Relationship Id="rId18" Type="http://schemas.openxmlformats.org/officeDocument/2006/relationships/hyperlink" Target="https://login.consultant.ru/link/?req=doc&amp;base=LAW&amp;n=389294&amp;dst=100008" TargetMode="External"/><Relationship Id="rId3898" Type="http://schemas.openxmlformats.org/officeDocument/2006/relationships/hyperlink" Target="https://login.consultant.ru/link/?req=doc&amp;base=LAW&amp;n=520020&amp;dst=100794" TargetMode="External"/><Relationship Id="rId4949" Type="http://schemas.openxmlformats.org/officeDocument/2006/relationships/hyperlink" Target="https://login.consultant.ru/link/?req=doc&amp;base=LAW&amp;n=330139&amp;dst=100036" TargetMode="External"/><Relationship Id="rId7355" Type="http://schemas.openxmlformats.org/officeDocument/2006/relationships/hyperlink" Target="https://login.consultant.ru/link/?req=doc&amp;base=LAW&amp;n=283672&amp;dst=100798" TargetMode="External"/><Relationship Id="rId8406" Type="http://schemas.openxmlformats.org/officeDocument/2006/relationships/hyperlink" Target="https://login.consultant.ru/link/?req=doc&amp;base=LAW&amp;n=464869&amp;dst=100067" TargetMode="External"/><Relationship Id="rId8820" Type="http://schemas.openxmlformats.org/officeDocument/2006/relationships/hyperlink" Target="https://login.consultant.ru/link/?req=doc&amp;base=LAW&amp;n=372885&amp;dst=100155" TargetMode="External"/><Relationship Id="rId10336" Type="http://schemas.openxmlformats.org/officeDocument/2006/relationships/hyperlink" Target="https://login.consultant.ru/link/?req=doc&amp;base=LAW&amp;n=511077&amp;dst=2" TargetMode="External"/><Relationship Id="rId3965" Type="http://schemas.openxmlformats.org/officeDocument/2006/relationships/hyperlink" Target="https://login.consultant.ru/link/?req=doc&amp;base=LAW&amp;n=395588&amp;dst=100126" TargetMode="External"/><Relationship Id="rId6371" Type="http://schemas.openxmlformats.org/officeDocument/2006/relationships/hyperlink" Target="https://login.consultant.ru/link/?req=doc&amp;base=LAW&amp;n=511259&amp;dst=100175" TargetMode="External"/><Relationship Id="rId7008" Type="http://schemas.openxmlformats.org/officeDocument/2006/relationships/hyperlink" Target="https://login.consultant.ru/link/?req=doc&amp;base=LAW&amp;n=491811&amp;dst=100326" TargetMode="External"/><Relationship Id="rId7422" Type="http://schemas.openxmlformats.org/officeDocument/2006/relationships/hyperlink" Target="https://login.consultant.ru/link/?req=doc&amp;base=LAW&amp;n=150084&amp;dst=100029" TargetMode="External"/><Relationship Id="rId10750" Type="http://schemas.openxmlformats.org/officeDocument/2006/relationships/hyperlink" Target="https://login.consultant.ru/link/?req=doc&amp;base=LAW&amp;n=491326&amp;dst=100037" TargetMode="External"/><Relationship Id="rId11801" Type="http://schemas.openxmlformats.org/officeDocument/2006/relationships/hyperlink" Target="https://login.consultant.ru/link/?req=doc&amp;base=LAW&amp;n=401510&amp;dst=100360" TargetMode="External"/><Relationship Id="rId13559" Type="http://schemas.openxmlformats.org/officeDocument/2006/relationships/hyperlink" Target="https://login.consultant.ru/link/?req=doc&amp;base=LAW&amp;n=322492&amp;dst=100112" TargetMode="External"/><Relationship Id="rId886" Type="http://schemas.openxmlformats.org/officeDocument/2006/relationships/hyperlink" Target="https://login.consultant.ru/link/?req=doc&amp;base=LAW&amp;n=520020&amp;dst=100425" TargetMode="External"/><Relationship Id="rId2567" Type="http://schemas.openxmlformats.org/officeDocument/2006/relationships/hyperlink" Target="https://login.consultant.ru/link/?req=doc&amp;base=LAW&amp;n=453359&amp;dst=100130" TargetMode="External"/><Relationship Id="rId3618" Type="http://schemas.openxmlformats.org/officeDocument/2006/relationships/hyperlink" Target="https://login.consultant.ru/link/?req=doc&amp;base=LAW&amp;n=283671&amp;dst=100545" TargetMode="External"/><Relationship Id="rId6024" Type="http://schemas.openxmlformats.org/officeDocument/2006/relationships/hyperlink" Target="https://login.consultant.ru/link/?req=doc&amp;base=LAW&amp;n=169430&amp;dst=100012" TargetMode="External"/><Relationship Id="rId9594" Type="http://schemas.openxmlformats.org/officeDocument/2006/relationships/hyperlink" Target="https://login.consultant.ru/link/?req=doc&amp;base=LAW&amp;n=283672&amp;dst=101242" TargetMode="External"/><Relationship Id="rId10403" Type="http://schemas.openxmlformats.org/officeDocument/2006/relationships/hyperlink" Target="https://login.consultant.ru/link/?req=doc&amp;base=LAW&amp;n=371943&amp;dst=100237" TargetMode="External"/><Relationship Id="rId13973" Type="http://schemas.openxmlformats.org/officeDocument/2006/relationships/hyperlink" Target="https://login.consultant.ru/link/?req=doc&amp;base=LAW&amp;n=488548&amp;dst=100023" TargetMode="External"/><Relationship Id="rId2" Type="http://schemas.openxmlformats.org/officeDocument/2006/relationships/settings" Target="settings.xml"/><Relationship Id="rId539" Type="http://schemas.openxmlformats.org/officeDocument/2006/relationships/hyperlink" Target="https://login.consultant.ru/link/?req=doc&amp;base=LAW&amp;n=334302&amp;dst=100009" TargetMode="External"/><Relationship Id="rId1169" Type="http://schemas.openxmlformats.org/officeDocument/2006/relationships/hyperlink" Target="https://login.consultant.ru/link/?req=doc&amp;base=LAW&amp;n=322594&amp;dst=100042" TargetMode="External"/><Relationship Id="rId1583" Type="http://schemas.openxmlformats.org/officeDocument/2006/relationships/hyperlink" Target="https://login.consultant.ru/link/?req=doc&amp;base=LAW&amp;n=171330&amp;dst=100028" TargetMode="External"/><Relationship Id="rId2981" Type="http://schemas.openxmlformats.org/officeDocument/2006/relationships/hyperlink" Target="https://login.consultant.ru/link/?req=doc&amp;base=LAW&amp;n=142539&amp;dst=100073" TargetMode="External"/><Relationship Id="rId5040" Type="http://schemas.openxmlformats.org/officeDocument/2006/relationships/hyperlink" Target="https://login.consultant.ru/link/?req=doc&amp;base=LAW&amp;n=283620&amp;dst=100419" TargetMode="External"/><Relationship Id="rId8196" Type="http://schemas.openxmlformats.org/officeDocument/2006/relationships/hyperlink" Target="https://login.consultant.ru/link/?req=doc&amp;base=LAW&amp;n=466484&amp;dst=100692" TargetMode="External"/><Relationship Id="rId9247" Type="http://schemas.openxmlformats.org/officeDocument/2006/relationships/hyperlink" Target="https://login.consultant.ru/link/?req=doc&amp;base=LAW&amp;n=189562&amp;dst=100383" TargetMode="External"/><Relationship Id="rId12575" Type="http://schemas.openxmlformats.org/officeDocument/2006/relationships/hyperlink" Target="https://login.consultant.ru/link/?req=doc&amp;base=LAW&amp;n=389300&amp;dst=100105" TargetMode="External"/><Relationship Id="rId13626" Type="http://schemas.openxmlformats.org/officeDocument/2006/relationships/hyperlink" Target="https://login.consultant.ru/link/?req=doc&amp;base=LAW&amp;n=60662&amp;dst=100016" TargetMode="External"/><Relationship Id="rId953" Type="http://schemas.openxmlformats.org/officeDocument/2006/relationships/hyperlink" Target="https://login.consultant.ru/link/?req=doc&amp;base=LAW&amp;n=283671&amp;dst=100042" TargetMode="External"/><Relationship Id="rId1236" Type="http://schemas.openxmlformats.org/officeDocument/2006/relationships/hyperlink" Target="https://login.consultant.ru/link/?req=doc&amp;base=LAW&amp;n=520116&amp;dst=100346" TargetMode="External"/><Relationship Id="rId2634" Type="http://schemas.openxmlformats.org/officeDocument/2006/relationships/hyperlink" Target="https://login.consultant.ru/link/?req=doc&amp;base=LAW&amp;n=520281&amp;dst=100706" TargetMode="External"/><Relationship Id="rId8263" Type="http://schemas.openxmlformats.org/officeDocument/2006/relationships/hyperlink" Target="https://login.consultant.ru/link/?req=doc&amp;base=LAW&amp;n=454113&amp;dst=100315" TargetMode="External"/><Relationship Id="rId9661" Type="http://schemas.openxmlformats.org/officeDocument/2006/relationships/hyperlink" Target="https://login.consultant.ru/link/?req=doc&amp;base=LAW&amp;n=389246&amp;dst=100444" TargetMode="External"/><Relationship Id="rId11177" Type="http://schemas.openxmlformats.org/officeDocument/2006/relationships/hyperlink" Target="https://login.consultant.ru/link/?req=doc&amp;base=LAW&amp;n=347932&amp;dst=100044" TargetMode="External"/><Relationship Id="rId11591" Type="http://schemas.openxmlformats.org/officeDocument/2006/relationships/hyperlink" Target="https://login.consultant.ru/link/?req=doc&amp;base=LAW&amp;n=480732&amp;dst=100129" TargetMode="External"/><Relationship Id="rId12228" Type="http://schemas.openxmlformats.org/officeDocument/2006/relationships/hyperlink" Target="https://login.consultant.ru/link/?req=doc&amp;base=LAW&amp;n=389246&amp;dst=100531" TargetMode="External"/><Relationship Id="rId12642" Type="http://schemas.openxmlformats.org/officeDocument/2006/relationships/hyperlink" Target="https://login.consultant.ru/link/?req=doc&amp;base=LAW&amp;n=511493&amp;dst=101328" TargetMode="External"/><Relationship Id="rId606" Type="http://schemas.openxmlformats.org/officeDocument/2006/relationships/hyperlink" Target="https://login.consultant.ru/link/?req=doc&amp;base=LAW&amp;n=482749&amp;dst=100025" TargetMode="External"/><Relationship Id="rId1650" Type="http://schemas.openxmlformats.org/officeDocument/2006/relationships/hyperlink" Target="https://login.consultant.ru/link/?req=doc&amp;base=LAW&amp;n=357041&amp;dst=100013" TargetMode="External"/><Relationship Id="rId2701" Type="http://schemas.openxmlformats.org/officeDocument/2006/relationships/hyperlink" Target="https://login.consultant.ru/link/?req=doc&amp;base=LAW&amp;n=475134&amp;dst=100021" TargetMode="External"/><Relationship Id="rId5857" Type="http://schemas.openxmlformats.org/officeDocument/2006/relationships/hyperlink" Target="https://login.consultant.ru/link/?req=doc&amp;base=LAW&amp;n=482749&amp;dst=100079" TargetMode="External"/><Relationship Id="rId6908" Type="http://schemas.openxmlformats.org/officeDocument/2006/relationships/hyperlink" Target="https://login.consultant.ru/link/?req=doc&amp;base=LAW&amp;n=519026&amp;dst=657" TargetMode="External"/><Relationship Id="rId9314" Type="http://schemas.openxmlformats.org/officeDocument/2006/relationships/hyperlink" Target="https://login.consultant.ru/link/?req=doc&amp;base=LAW&amp;n=520136&amp;dst=100713" TargetMode="External"/><Relationship Id="rId10193" Type="http://schemas.openxmlformats.org/officeDocument/2006/relationships/hyperlink" Target="https://login.consultant.ru/link/?req=doc&amp;base=LAW&amp;n=371943&amp;dst=100135" TargetMode="External"/><Relationship Id="rId11244" Type="http://schemas.openxmlformats.org/officeDocument/2006/relationships/hyperlink" Target="https://login.consultant.ru/link/?req=doc&amp;base=LAW&amp;n=347932&amp;dst=100049" TargetMode="External"/><Relationship Id="rId1303" Type="http://schemas.openxmlformats.org/officeDocument/2006/relationships/hyperlink" Target="https://login.consultant.ru/link/?req=doc&amp;base=LAW&amp;n=511791" TargetMode="External"/><Relationship Id="rId4459" Type="http://schemas.openxmlformats.org/officeDocument/2006/relationships/hyperlink" Target="https://login.consultant.ru/link/?req=doc&amp;base=LAW&amp;n=520116&amp;dst=100756" TargetMode="External"/><Relationship Id="rId4873" Type="http://schemas.openxmlformats.org/officeDocument/2006/relationships/hyperlink" Target="https://login.consultant.ru/link/?req=doc&amp;base=LAW&amp;n=330139&amp;dst=100029" TargetMode="External"/><Relationship Id="rId5924" Type="http://schemas.openxmlformats.org/officeDocument/2006/relationships/hyperlink" Target="https://login.consultant.ru/link/?req=doc&amp;base=LAW&amp;n=520123&amp;dst=100299" TargetMode="External"/><Relationship Id="rId8330" Type="http://schemas.openxmlformats.org/officeDocument/2006/relationships/hyperlink" Target="https://login.consultant.ru/link/?req=doc&amp;base=LAW&amp;n=347932&amp;dst=100017" TargetMode="External"/><Relationship Id="rId10260" Type="http://schemas.openxmlformats.org/officeDocument/2006/relationships/hyperlink" Target="https://login.consultant.ru/link/?req=doc&amp;base=LAW&amp;n=511027&amp;dst=100029" TargetMode="External"/><Relationship Id="rId11311" Type="http://schemas.openxmlformats.org/officeDocument/2006/relationships/hyperlink" Target="https://login.consultant.ru/link/?req=doc&amp;base=LAW&amp;n=389246&amp;dst=100462" TargetMode="External"/><Relationship Id="rId14467" Type="http://schemas.openxmlformats.org/officeDocument/2006/relationships/hyperlink" Target="https://login.consultant.ru/link/?req=doc&amp;base=LAW&amp;n=479267&amp;dst=100057" TargetMode="External"/><Relationship Id="rId3475" Type="http://schemas.openxmlformats.org/officeDocument/2006/relationships/hyperlink" Target="https://login.consultant.ru/link/?req=doc&amp;base=LAW&amp;n=389296&amp;dst=100079" TargetMode="External"/><Relationship Id="rId4526" Type="http://schemas.openxmlformats.org/officeDocument/2006/relationships/hyperlink" Target="https://login.consultant.ru/link/?req=doc&amp;base=LAW&amp;n=520126&amp;dst=100409" TargetMode="External"/><Relationship Id="rId4940" Type="http://schemas.openxmlformats.org/officeDocument/2006/relationships/hyperlink" Target="https://login.consultant.ru/link/?req=doc&amp;base=LAW&amp;n=189503&amp;dst=100012" TargetMode="External"/><Relationship Id="rId13069" Type="http://schemas.openxmlformats.org/officeDocument/2006/relationships/hyperlink" Target="https://login.consultant.ru/link/?req=doc&amp;base=LAW&amp;n=488548&amp;dst=100202" TargetMode="External"/><Relationship Id="rId13483" Type="http://schemas.openxmlformats.org/officeDocument/2006/relationships/hyperlink" Target="https://login.consultant.ru/link/?req=doc&amp;base=LAW&amp;n=389290&amp;dst=100124" TargetMode="External"/><Relationship Id="rId396" Type="http://schemas.openxmlformats.org/officeDocument/2006/relationships/hyperlink" Target="https://login.consultant.ru/link/?req=doc&amp;base=LAW&amp;n=194690&amp;dst=100009" TargetMode="External"/><Relationship Id="rId2077" Type="http://schemas.openxmlformats.org/officeDocument/2006/relationships/hyperlink" Target="https://login.consultant.ru/link/?req=doc&amp;base=LAW&amp;n=201384&amp;dst=100131" TargetMode="External"/><Relationship Id="rId2491" Type="http://schemas.openxmlformats.org/officeDocument/2006/relationships/hyperlink" Target="https://login.consultant.ru/link/?req=doc&amp;base=LAW&amp;n=161339&amp;dst=100114" TargetMode="External"/><Relationship Id="rId3128" Type="http://schemas.openxmlformats.org/officeDocument/2006/relationships/hyperlink" Target="https://login.consultant.ru/link/?req=doc&amp;base=LAW&amp;n=453359&amp;dst=100152" TargetMode="External"/><Relationship Id="rId3542" Type="http://schemas.openxmlformats.org/officeDocument/2006/relationships/hyperlink" Target="https://login.consultant.ru/link/?req=doc&amp;base=LAW&amp;n=152477&amp;dst=100114" TargetMode="External"/><Relationship Id="rId6698" Type="http://schemas.openxmlformats.org/officeDocument/2006/relationships/hyperlink" Target="https://login.consultant.ru/link/?req=doc&amp;base=LAW&amp;n=512723&amp;dst=100188" TargetMode="External"/><Relationship Id="rId7749" Type="http://schemas.openxmlformats.org/officeDocument/2006/relationships/hyperlink" Target="https://login.consultant.ru/link/?req=doc&amp;base=LAW&amp;n=489342&amp;dst=100016" TargetMode="External"/><Relationship Id="rId12085" Type="http://schemas.openxmlformats.org/officeDocument/2006/relationships/hyperlink" Target="https://login.consultant.ru/link/?req=doc&amp;base=LAW&amp;n=389300&amp;dst=100039" TargetMode="External"/><Relationship Id="rId13136" Type="http://schemas.openxmlformats.org/officeDocument/2006/relationships/hyperlink" Target="https://login.consultant.ru/link/?req=doc&amp;base=LAW&amp;n=529197&amp;dst=105512" TargetMode="External"/><Relationship Id="rId14534" Type="http://schemas.openxmlformats.org/officeDocument/2006/relationships/hyperlink" Target="https://login.consultant.ru/link/?req=doc&amp;base=LAW&amp;n=421785&amp;dst=100142" TargetMode="External"/><Relationship Id="rId463" Type="http://schemas.openxmlformats.org/officeDocument/2006/relationships/hyperlink" Target="https://login.consultant.ru/link/?req=doc&amp;base=LAW&amp;n=283505&amp;dst=100009" TargetMode="External"/><Relationship Id="rId1093" Type="http://schemas.openxmlformats.org/officeDocument/2006/relationships/hyperlink" Target="https://login.consultant.ru/link/?req=doc&amp;base=LAW&amp;n=510474&amp;dst=100009" TargetMode="External"/><Relationship Id="rId2144" Type="http://schemas.openxmlformats.org/officeDocument/2006/relationships/hyperlink" Target="https://login.consultant.ru/link/?req=doc&amp;base=LAW&amp;n=214793&amp;dst=100013" TargetMode="External"/><Relationship Id="rId9171" Type="http://schemas.openxmlformats.org/officeDocument/2006/relationships/hyperlink" Target="https://login.consultant.ru/link/?req=doc&amp;base=LAW&amp;n=209829&amp;dst=100175" TargetMode="External"/><Relationship Id="rId13550" Type="http://schemas.openxmlformats.org/officeDocument/2006/relationships/hyperlink" Target="https://login.consultant.ru/link/?req=doc&amp;base=LAW&amp;n=13791&amp;dst=100006" TargetMode="External"/><Relationship Id="rId116" Type="http://schemas.openxmlformats.org/officeDocument/2006/relationships/hyperlink" Target="https://login.consultant.ru/link/?req=doc&amp;base=LAW&amp;n=520137&amp;dst=100042" TargetMode="External"/><Relationship Id="rId530" Type="http://schemas.openxmlformats.org/officeDocument/2006/relationships/hyperlink" Target="https://login.consultant.ru/link/?req=doc&amp;base=LAW&amp;n=329974&amp;dst=100009" TargetMode="External"/><Relationship Id="rId1160" Type="http://schemas.openxmlformats.org/officeDocument/2006/relationships/hyperlink" Target="https://login.consultant.ru/link/?req=doc&amp;base=LAW&amp;n=389246&amp;dst=100674" TargetMode="External"/><Relationship Id="rId2211" Type="http://schemas.openxmlformats.org/officeDocument/2006/relationships/hyperlink" Target="https://login.consultant.ru/link/?req=doc&amp;base=LAW&amp;n=412739&amp;dst=100105" TargetMode="External"/><Relationship Id="rId5367" Type="http://schemas.openxmlformats.org/officeDocument/2006/relationships/hyperlink" Target="https://login.consultant.ru/link/?req=doc&amp;base=LAW&amp;n=435811&amp;dst=100052" TargetMode="External"/><Relationship Id="rId6765" Type="http://schemas.openxmlformats.org/officeDocument/2006/relationships/hyperlink" Target="https://login.consultant.ru/link/?req=doc&amp;base=LAW&amp;n=314415&amp;dst=100059" TargetMode="External"/><Relationship Id="rId7816" Type="http://schemas.openxmlformats.org/officeDocument/2006/relationships/hyperlink" Target="https://login.consultant.ru/link/?req=doc&amp;base=LAW&amp;n=189288&amp;dst=100170" TargetMode="External"/><Relationship Id="rId12152" Type="http://schemas.openxmlformats.org/officeDocument/2006/relationships/hyperlink" Target="https://login.consultant.ru/link/?req=doc&amp;base=LAW&amp;n=389303&amp;dst=100143" TargetMode="External"/><Relationship Id="rId13203" Type="http://schemas.openxmlformats.org/officeDocument/2006/relationships/hyperlink" Target="https://login.consultant.ru/link/?req=doc&amp;base=LAW&amp;n=189287&amp;dst=100250" TargetMode="External"/><Relationship Id="rId5781" Type="http://schemas.openxmlformats.org/officeDocument/2006/relationships/hyperlink" Target="https://login.consultant.ru/link/?req=doc&amp;base=LAW&amp;n=531405&amp;dst=2709" TargetMode="External"/><Relationship Id="rId6418" Type="http://schemas.openxmlformats.org/officeDocument/2006/relationships/hyperlink" Target="https://login.consultant.ru/link/?req=doc&amp;base=LAW&amp;n=283672&amp;dst=100479" TargetMode="External"/><Relationship Id="rId6832" Type="http://schemas.openxmlformats.org/officeDocument/2006/relationships/hyperlink" Target="https://login.consultant.ru/link/?req=doc&amp;base=LAW&amp;n=162584&amp;dst=100009" TargetMode="External"/><Relationship Id="rId9988" Type="http://schemas.openxmlformats.org/officeDocument/2006/relationships/hyperlink" Target="https://login.consultant.ru/link/?req=doc&amp;base=LAW&amp;n=138320&amp;dst=100027" TargetMode="External"/><Relationship Id="rId12969" Type="http://schemas.openxmlformats.org/officeDocument/2006/relationships/hyperlink" Target="https://login.consultant.ru/link/?req=doc&amp;base=LAW&amp;n=520020&amp;dst=101865" TargetMode="External"/><Relationship Id="rId1977" Type="http://schemas.openxmlformats.org/officeDocument/2006/relationships/hyperlink" Target="https://login.consultant.ru/link/?req=doc&amp;base=LAW&amp;n=469974&amp;dst=100079" TargetMode="External"/><Relationship Id="rId4383" Type="http://schemas.openxmlformats.org/officeDocument/2006/relationships/hyperlink" Target="https://login.consultant.ru/link/?req=doc&amp;base=LAW&amp;n=218300&amp;dst=100065" TargetMode="External"/><Relationship Id="rId5434" Type="http://schemas.openxmlformats.org/officeDocument/2006/relationships/hyperlink" Target="https://login.consultant.ru/link/?req=doc&amp;base=LAW&amp;n=348662&amp;dst=100037" TargetMode="External"/><Relationship Id="rId14391" Type="http://schemas.openxmlformats.org/officeDocument/2006/relationships/hyperlink" Target="https://login.consultant.ru/link/?req=doc&amp;base=LAW&amp;n=312019&amp;dst=100020" TargetMode="External"/><Relationship Id="rId4036" Type="http://schemas.openxmlformats.org/officeDocument/2006/relationships/hyperlink" Target="https://login.consultant.ru/link/?req=doc&amp;base=LAW&amp;n=334397&amp;dst=100158" TargetMode="External"/><Relationship Id="rId4450" Type="http://schemas.openxmlformats.org/officeDocument/2006/relationships/hyperlink" Target="https://login.consultant.ru/link/?req=doc&amp;base=LAW&amp;n=389302&amp;dst=100354" TargetMode="External"/><Relationship Id="rId5501" Type="http://schemas.openxmlformats.org/officeDocument/2006/relationships/hyperlink" Target="https://login.consultant.ru/link/?req=doc&amp;base=LAW&amp;n=520116&amp;dst=100843" TargetMode="External"/><Relationship Id="rId8657" Type="http://schemas.openxmlformats.org/officeDocument/2006/relationships/hyperlink" Target="https://login.consultant.ru/link/?req=doc&amp;base=LAW&amp;n=461749&amp;dst=100017" TargetMode="External"/><Relationship Id="rId9708" Type="http://schemas.openxmlformats.org/officeDocument/2006/relationships/hyperlink" Target="https://login.consultant.ru/link/?req=doc&amp;base=LAW&amp;n=312018&amp;dst=100328" TargetMode="External"/><Relationship Id="rId10587" Type="http://schemas.openxmlformats.org/officeDocument/2006/relationships/hyperlink" Target="https://login.consultant.ru/link/?req=doc&amp;base=LAW&amp;n=371943&amp;dst=100344" TargetMode="External"/><Relationship Id="rId11638" Type="http://schemas.openxmlformats.org/officeDocument/2006/relationships/hyperlink" Target="https://login.consultant.ru/link/?req=doc&amp;base=LAW&amp;n=520128&amp;dst=108" TargetMode="External"/><Relationship Id="rId11985" Type="http://schemas.openxmlformats.org/officeDocument/2006/relationships/hyperlink" Target="https://login.consultant.ru/link/?req=doc&amp;base=LAW&amp;n=389290&amp;dst=100065" TargetMode="External"/><Relationship Id="rId14044" Type="http://schemas.openxmlformats.org/officeDocument/2006/relationships/hyperlink" Target="https://login.consultant.ru/link/?req=doc&amp;base=LAW&amp;n=500859&amp;dst=100010" TargetMode="External"/><Relationship Id="rId3052" Type="http://schemas.openxmlformats.org/officeDocument/2006/relationships/hyperlink" Target="https://login.consultant.ru/link/?req=doc&amp;base=LAW&amp;n=401510&amp;dst=100036" TargetMode="External"/><Relationship Id="rId4103" Type="http://schemas.openxmlformats.org/officeDocument/2006/relationships/hyperlink" Target="https://login.consultant.ru/link/?req=doc&amp;base=LAW&amp;n=401510&amp;dst=100127" TargetMode="External"/><Relationship Id="rId7259" Type="http://schemas.openxmlformats.org/officeDocument/2006/relationships/hyperlink" Target="https://login.consultant.ru/link/?req=doc&amp;base=LAW&amp;n=164605&amp;dst=100135" TargetMode="External"/><Relationship Id="rId7673" Type="http://schemas.openxmlformats.org/officeDocument/2006/relationships/hyperlink" Target="https://login.consultant.ru/link/?req=doc&amp;base=LAW&amp;n=159346&amp;dst=100014" TargetMode="External"/><Relationship Id="rId8724" Type="http://schemas.openxmlformats.org/officeDocument/2006/relationships/hyperlink" Target="https://login.consultant.ru/link/?req=doc&amp;base=LAW&amp;n=430579&amp;dst=100010" TargetMode="External"/><Relationship Id="rId13060" Type="http://schemas.openxmlformats.org/officeDocument/2006/relationships/hyperlink" Target="https://login.consultant.ru/link/?req=doc&amp;base=LAW&amp;n=457680&amp;dst=100057" TargetMode="External"/><Relationship Id="rId14111" Type="http://schemas.openxmlformats.org/officeDocument/2006/relationships/hyperlink" Target="https://login.consultant.ru/link/?req=doc&amp;base=LAW&amp;n=509417&amp;dst=100011" TargetMode="External"/><Relationship Id="rId6275" Type="http://schemas.openxmlformats.org/officeDocument/2006/relationships/hyperlink" Target="https://login.consultant.ru/link/?req=doc&amp;base=LAW&amp;n=520139&amp;dst=100434" TargetMode="External"/><Relationship Id="rId7326" Type="http://schemas.openxmlformats.org/officeDocument/2006/relationships/hyperlink" Target="https://login.consultant.ru/link/?req=doc&amp;base=LAW&amp;n=63929&amp;dst=100053" TargetMode="External"/><Relationship Id="rId10654" Type="http://schemas.openxmlformats.org/officeDocument/2006/relationships/hyperlink" Target="https://login.consultant.ru/link/?req=doc&amp;base=LAW&amp;n=371943&amp;dst=100397" TargetMode="External"/><Relationship Id="rId11705" Type="http://schemas.openxmlformats.org/officeDocument/2006/relationships/hyperlink" Target="https://login.consultant.ru/link/?req=doc&amp;base=LAW&amp;n=388995&amp;dst=100410" TargetMode="External"/><Relationship Id="rId3869" Type="http://schemas.openxmlformats.org/officeDocument/2006/relationships/hyperlink" Target="https://login.consultant.ru/link/?req=doc&amp;base=LAW&amp;n=520020&amp;dst=100762" TargetMode="External"/><Relationship Id="rId5291" Type="http://schemas.openxmlformats.org/officeDocument/2006/relationships/hyperlink" Target="https://login.consultant.ru/link/?req=doc&amp;base=LAW&amp;n=283671&amp;dst=100719" TargetMode="External"/><Relationship Id="rId6342" Type="http://schemas.openxmlformats.org/officeDocument/2006/relationships/hyperlink" Target="https://login.consultant.ru/link/?req=doc&amp;base=LAW&amp;n=165439&amp;dst=100036" TargetMode="External"/><Relationship Id="rId7740" Type="http://schemas.openxmlformats.org/officeDocument/2006/relationships/hyperlink" Target="https://login.consultant.ru/link/?req=doc&amp;base=LAW&amp;n=283672&amp;dst=100917" TargetMode="External"/><Relationship Id="rId9498" Type="http://schemas.openxmlformats.org/officeDocument/2006/relationships/hyperlink" Target="https://login.consultant.ru/link/?req=doc&amp;base=LAW&amp;n=511493&amp;dst=1509" TargetMode="External"/><Relationship Id="rId10307" Type="http://schemas.openxmlformats.org/officeDocument/2006/relationships/hyperlink" Target="https://login.consultant.ru/link/?req=doc&amp;base=LAW&amp;n=512742&amp;dst=479" TargetMode="External"/><Relationship Id="rId10721" Type="http://schemas.openxmlformats.org/officeDocument/2006/relationships/hyperlink" Target="https://login.consultant.ru/link/?req=doc&amp;base=LAW&amp;n=520144&amp;dst=100121" TargetMode="External"/><Relationship Id="rId13877" Type="http://schemas.openxmlformats.org/officeDocument/2006/relationships/hyperlink" Target="https://login.consultant.ru/link/?req=doc&amp;base=LAW&amp;n=181977&amp;dst=100006" TargetMode="External"/><Relationship Id="rId2885" Type="http://schemas.openxmlformats.org/officeDocument/2006/relationships/hyperlink" Target="https://login.consultant.ru/link/?req=doc&amp;base=LAW&amp;n=388995&amp;dst=100084" TargetMode="External"/><Relationship Id="rId3936" Type="http://schemas.openxmlformats.org/officeDocument/2006/relationships/hyperlink" Target="https://login.consultant.ru/link/?req=doc&amp;base=LAW&amp;n=142539&amp;dst=100179" TargetMode="External"/><Relationship Id="rId12479" Type="http://schemas.openxmlformats.org/officeDocument/2006/relationships/hyperlink" Target="https://login.consultant.ru/link/?req=doc&amp;base=LAW&amp;n=511493&amp;dst=100373" TargetMode="External"/><Relationship Id="rId12893" Type="http://schemas.openxmlformats.org/officeDocument/2006/relationships/hyperlink" Target="https://login.consultant.ru/link/?req=doc&amp;base=LAW&amp;n=482743&amp;dst=100035" TargetMode="External"/><Relationship Id="rId13944" Type="http://schemas.openxmlformats.org/officeDocument/2006/relationships/hyperlink" Target="https://login.consultant.ru/link/?req=doc&amp;base=LAW&amp;n=376852&amp;dst=100073" TargetMode="External"/><Relationship Id="rId857" Type="http://schemas.openxmlformats.org/officeDocument/2006/relationships/hyperlink" Target="https://login.consultant.ru/link/?req=doc&amp;base=LAW&amp;n=520126&amp;dst=100051" TargetMode="External"/><Relationship Id="rId1487" Type="http://schemas.openxmlformats.org/officeDocument/2006/relationships/hyperlink" Target="https://login.consultant.ru/link/?req=doc&amp;base=LAW&amp;n=421956&amp;dst=100028" TargetMode="External"/><Relationship Id="rId2538" Type="http://schemas.openxmlformats.org/officeDocument/2006/relationships/hyperlink" Target="https://login.consultant.ru/link/?req=doc&amp;base=LAW&amp;n=525386&amp;dst=100425" TargetMode="External"/><Relationship Id="rId2952" Type="http://schemas.openxmlformats.org/officeDocument/2006/relationships/hyperlink" Target="https://login.consultant.ru/link/?req=doc&amp;base=LAW&amp;n=520121&amp;dst=100285" TargetMode="External"/><Relationship Id="rId9565" Type="http://schemas.openxmlformats.org/officeDocument/2006/relationships/hyperlink" Target="https://login.consultant.ru/link/?req=doc&amp;base=LAW&amp;n=520281&amp;dst=100839" TargetMode="External"/><Relationship Id="rId11495" Type="http://schemas.openxmlformats.org/officeDocument/2006/relationships/hyperlink" Target="https://login.consultant.ru/link/?req=doc&amp;base=LAW&amp;n=401510&amp;dst=100249" TargetMode="External"/><Relationship Id="rId12546" Type="http://schemas.openxmlformats.org/officeDocument/2006/relationships/hyperlink" Target="https://login.consultant.ru/link/?req=doc&amp;base=LAW&amp;n=508490&amp;dst=100306" TargetMode="External"/><Relationship Id="rId924" Type="http://schemas.openxmlformats.org/officeDocument/2006/relationships/hyperlink" Target="https://login.consultant.ru/link/?req=doc&amp;base=LAW&amp;n=509431" TargetMode="External"/><Relationship Id="rId1554" Type="http://schemas.openxmlformats.org/officeDocument/2006/relationships/hyperlink" Target="https://login.consultant.ru/link/?req=doc&amp;base=LAW&amp;n=133394&amp;dst=100014" TargetMode="External"/><Relationship Id="rId2605" Type="http://schemas.openxmlformats.org/officeDocument/2006/relationships/hyperlink" Target="https://login.consultant.ru/link/?req=doc&amp;base=LAW&amp;n=520116&amp;dst=100419" TargetMode="External"/><Relationship Id="rId5011" Type="http://schemas.openxmlformats.org/officeDocument/2006/relationships/hyperlink" Target="https://login.consultant.ru/link/?req=doc&amp;base=LAW&amp;n=531457&amp;dst=100540" TargetMode="External"/><Relationship Id="rId8167" Type="http://schemas.openxmlformats.org/officeDocument/2006/relationships/hyperlink" Target="https://login.consultant.ru/link/?req=doc&amp;base=LAW&amp;n=201167&amp;dst=100384" TargetMode="External"/><Relationship Id="rId8581" Type="http://schemas.openxmlformats.org/officeDocument/2006/relationships/hyperlink" Target="https://login.consultant.ru/link/?req=doc&amp;base=LAW&amp;n=524032&amp;dst=28572" TargetMode="External"/><Relationship Id="rId9218" Type="http://schemas.openxmlformats.org/officeDocument/2006/relationships/hyperlink" Target="https://login.consultant.ru/link/?req=doc&amp;base=LAW&amp;n=201167&amp;dst=100494" TargetMode="External"/><Relationship Id="rId9632" Type="http://schemas.openxmlformats.org/officeDocument/2006/relationships/hyperlink" Target="https://login.consultant.ru/link/?req=doc&amp;base=LAW&amp;n=464265&amp;dst=100367" TargetMode="External"/><Relationship Id="rId10097" Type="http://schemas.openxmlformats.org/officeDocument/2006/relationships/hyperlink" Target="https://login.consultant.ru/link/?req=doc&amp;base=LAW&amp;n=365122&amp;dst=100016" TargetMode="External"/><Relationship Id="rId11148" Type="http://schemas.openxmlformats.org/officeDocument/2006/relationships/image" Target="media/image11.wmf"/><Relationship Id="rId11562" Type="http://schemas.openxmlformats.org/officeDocument/2006/relationships/hyperlink" Target="https://login.consultant.ru/link/?req=doc&amp;base=LAW&amp;n=352058&amp;dst=100017" TargetMode="External"/><Relationship Id="rId12960" Type="http://schemas.openxmlformats.org/officeDocument/2006/relationships/hyperlink" Target="https://login.consultant.ru/link/?req=doc&amp;base=LAW&amp;n=94196&amp;dst=100054" TargetMode="External"/><Relationship Id="rId1207" Type="http://schemas.openxmlformats.org/officeDocument/2006/relationships/hyperlink" Target="https://login.consultant.ru/link/?req=doc&amp;base=LAW&amp;n=329975&amp;dst=100017" TargetMode="External"/><Relationship Id="rId1621" Type="http://schemas.openxmlformats.org/officeDocument/2006/relationships/hyperlink" Target="https://login.consultant.ru/link/?req=doc&amp;base=LAW&amp;n=171335&amp;dst=100094" TargetMode="External"/><Relationship Id="rId4777" Type="http://schemas.openxmlformats.org/officeDocument/2006/relationships/hyperlink" Target="https://login.consultant.ru/link/?req=doc&amp;base=LAW&amp;n=529656" TargetMode="External"/><Relationship Id="rId5828" Type="http://schemas.openxmlformats.org/officeDocument/2006/relationships/hyperlink" Target="https://login.consultant.ru/link/?req=doc&amp;base=LAW&amp;n=482749&amp;dst=100076" TargetMode="External"/><Relationship Id="rId7183" Type="http://schemas.openxmlformats.org/officeDocument/2006/relationships/hyperlink" Target="https://login.consultant.ru/link/?req=doc&amp;base=LAW&amp;n=283672&amp;dst=100729" TargetMode="External"/><Relationship Id="rId8234" Type="http://schemas.openxmlformats.org/officeDocument/2006/relationships/hyperlink" Target="https://login.consultant.ru/link/?req=doc&amp;base=LAW&amp;n=422017&amp;dst=100025" TargetMode="External"/><Relationship Id="rId10164" Type="http://schemas.openxmlformats.org/officeDocument/2006/relationships/hyperlink" Target="https://login.consultant.ru/link/?req=doc&amp;base=LAW&amp;n=401510&amp;dst=100209" TargetMode="External"/><Relationship Id="rId11215" Type="http://schemas.openxmlformats.org/officeDocument/2006/relationships/hyperlink" Target="https://login.consultant.ru/link/?req=doc&amp;base=LAW&amp;n=365160&amp;dst=100226" TargetMode="External"/><Relationship Id="rId12613" Type="http://schemas.openxmlformats.org/officeDocument/2006/relationships/hyperlink" Target="https://login.consultant.ru/link/?req=doc&amp;base=LAW&amp;n=520113&amp;dst=100272" TargetMode="External"/><Relationship Id="rId3379" Type="http://schemas.openxmlformats.org/officeDocument/2006/relationships/hyperlink" Target="https://login.consultant.ru/link/?req=doc&amp;base=LAW&amp;n=520020&amp;dst=100664" TargetMode="External"/><Relationship Id="rId3793" Type="http://schemas.openxmlformats.org/officeDocument/2006/relationships/hyperlink" Target="https://login.consultant.ru/link/?req=doc&amp;base=LAW&amp;n=388995&amp;dst=100261" TargetMode="External"/><Relationship Id="rId7250" Type="http://schemas.openxmlformats.org/officeDocument/2006/relationships/hyperlink" Target="https://login.consultant.ru/link/?req=doc&amp;base=LAW&amp;n=164605&amp;dst=100130" TargetMode="External"/><Relationship Id="rId8301" Type="http://schemas.openxmlformats.org/officeDocument/2006/relationships/hyperlink" Target="https://login.consultant.ru/link/?req=doc&amp;base=LAW&amp;n=480732&amp;dst=100083" TargetMode="External"/><Relationship Id="rId2395" Type="http://schemas.openxmlformats.org/officeDocument/2006/relationships/hyperlink" Target="https://login.consultant.ru/link/?req=doc&amp;base=LAW&amp;n=301262&amp;dst=100245" TargetMode="External"/><Relationship Id="rId3446" Type="http://schemas.openxmlformats.org/officeDocument/2006/relationships/hyperlink" Target="https://login.consultant.ru/link/?req=doc&amp;base=LAW&amp;n=510618&amp;dst=100082" TargetMode="External"/><Relationship Id="rId4844" Type="http://schemas.openxmlformats.org/officeDocument/2006/relationships/hyperlink" Target="https://login.consultant.ru/link/?req=doc&amp;base=LAW&amp;n=314264&amp;dst=100036" TargetMode="External"/><Relationship Id="rId10231" Type="http://schemas.openxmlformats.org/officeDocument/2006/relationships/hyperlink" Target="https://login.consultant.ru/link/?req=doc&amp;base=LAW&amp;n=511027&amp;dst=100012" TargetMode="External"/><Relationship Id="rId13387" Type="http://schemas.openxmlformats.org/officeDocument/2006/relationships/hyperlink" Target="https://login.consultant.ru/link/?req=doc&amp;base=LAW&amp;n=431909&amp;dst=100101" TargetMode="External"/><Relationship Id="rId14438" Type="http://schemas.openxmlformats.org/officeDocument/2006/relationships/hyperlink" Target="https://login.consultant.ru/link/?req=doc&amp;base=LAW&amp;n=523530&amp;dst=100009" TargetMode="External"/><Relationship Id="rId367" Type="http://schemas.openxmlformats.org/officeDocument/2006/relationships/hyperlink" Target="https://login.consultant.ru/link/?req=doc&amp;base=LAW&amp;n=178859&amp;dst=100041" TargetMode="External"/><Relationship Id="rId2048" Type="http://schemas.openxmlformats.org/officeDocument/2006/relationships/hyperlink" Target="https://login.consultant.ru/link/?req=doc&amp;base=LAW&amp;n=301262&amp;dst=100183" TargetMode="External"/><Relationship Id="rId3860" Type="http://schemas.openxmlformats.org/officeDocument/2006/relationships/hyperlink" Target="https://login.consultant.ru/link/?req=doc&amp;base=LAW&amp;n=491748&amp;dst=100076" TargetMode="External"/><Relationship Id="rId4911" Type="http://schemas.openxmlformats.org/officeDocument/2006/relationships/hyperlink" Target="https://login.consultant.ru/link/?req=doc&amp;base=LAW&amp;n=520116&amp;dst=100802" TargetMode="External"/><Relationship Id="rId9075" Type="http://schemas.openxmlformats.org/officeDocument/2006/relationships/hyperlink" Target="https://login.consultant.ru/link/?req=doc&amp;base=LAW&amp;n=283672&amp;dst=101163" TargetMode="External"/><Relationship Id="rId13454" Type="http://schemas.openxmlformats.org/officeDocument/2006/relationships/hyperlink" Target="https://login.consultant.ru/link/?req=doc&amp;base=LAW&amp;n=412739&amp;dst=100344" TargetMode="External"/><Relationship Id="rId14505" Type="http://schemas.openxmlformats.org/officeDocument/2006/relationships/hyperlink" Target="https://login.consultant.ru/link/?req=doc&amp;base=LAW&amp;n=489343&amp;dst=100767" TargetMode="External"/><Relationship Id="rId781" Type="http://schemas.openxmlformats.org/officeDocument/2006/relationships/hyperlink" Target="https://login.consultant.ru/link/?req=doc&amp;base=LAW&amp;n=389296&amp;dst=100010" TargetMode="External"/><Relationship Id="rId2462" Type="http://schemas.openxmlformats.org/officeDocument/2006/relationships/hyperlink" Target="https://login.consultant.ru/link/?req=doc&amp;base=LAW&amp;n=489343&amp;dst=100158" TargetMode="External"/><Relationship Id="rId3513" Type="http://schemas.openxmlformats.org/officeDocument/2006/relationships/hyperlink" Target="https://login.consultant.ru/link/?req=doc&amp;base=LAW&amp;n=142539&amp;dst=100136" TargetMode="External"/><Relationship Id="rId6669" Type="http://schemas.openxmlformats.org/officeDocument/2006/relationships/hyperlink" Target="https://login.consultant.ru/link/?req=doc&amp;base=LAW&amp;n=508506&amp;dst=100976" TargetMode="External"/><Relationship Id="rId8091" Type="http://schemas.openxmlformats.org/officeDocument/2006/relationships/hyperlink" Target="https://login.consultant.ru/link/?req=doc&amp;base=LAW&amp;n=161938&amp;dst=100056" TargetMode="External"/><Relationship Id="rId12056" Type="http://schemas.openxmlformats.org/officeDocument/2006/relationships/hyperlink" Target="https://login.consultant.ru/link/?req=doc&amp;base=LAW&amp;n=509417&amp;dst=100282" TargetMode="External"/><Relationship Id="rId12470" Type="http://schemas.openxmlformats.org/officeDocument/2006/relationships/hyperlink" Target="https://login.consultant.ru/link/?req=doc&amp;base=LAW&amp;n=520123&amp;dst=100546" TargetMode="External"/><Relationship Id="rId13107" Type="http://schemas.openxmlformats.org/officeDocument/2006/relationships/hyperlink" Target="https://login.consultant.ru/link/?req=doc&amp;base=LAW&amp;n=322492&amp;dst=100082" TargetMode="External"/><Relationship Id="rId13521" Type="http://schemas.openxmlformats.org/officeDocument/2006/relationships/hyperlink" Target="https://login.consultant.ru/link/?req=doc&amp;base=LAW&amp;n=520116&amp;dst=101466" TargetMode="External"/><Relationship Id="rId434" Type="http://schemas.openxmlformats.org/officeDocument/2006/relationships/hyperlink" Target="https://login.consultant.ru/link/?req=doc&amp;base=LAW&amp;n=209783&amp;dst=100009" TargetMode="External"/><Relationship Id="rId1064" Type="http://schemas.openxmlformats.org/officeDocument/2006/relationships/hyperlink" Target="https://login.consultant.ru/link/?req=doc&amp;base=LAW&amp;n=412739&amp;dst=100097" TargetMode="External"/><Relationship Id="rId2115" Type="http://schemas.openxmlformats.org/officeDocument/2006/relationships/hyperlink" Target="https://login.consultant.ru/link/?req=doc&amp;base=LAW&amp;n=189562&amp;dst=100035" TargetMode="External"/><Relationship Id="rId5685" Type="http://schemas.openxmlformats.org/officeDocument/2006/relationships/hyperlink" Target="https://login.consultant.ru/link/?req=doc&amp;base=LAW&amp;n=519032&amp;dst=100078" TargetMode="External"/><Relationship Id="rId6736" Type="http://schemas.openxmlformats.org/officeDocument/2006/relationships/hyperlink" Target="https://login.consultant.ru/link/?req=doc&amp;base=LAW&amp;n=461031&amp;dst=100022" TargetMode="External"/><Relationship Id="rId9142" Type="http://schemas.openxmlformats.org/officeDocument/2006/relationships/hyperlink" Target="https://login.consultant.ru/link/?req=doc&amp;base=LAW&amp;n=164589&amp;dst=100082" TargetMode="External"/><Relationship Id="rId11072" Type="http://schemas.openxmlformats.org/officeDocument/2006/relationships/hyperlink" Target="https://login.consultant.ru/link/?req=doc&amp;base=LAW&amp;n=520281&amp;dst=100862" TargetMode="External"/><Relationship Id="rId12123" Type="http://schemas.openxmlformats.org/officeDocument/2006/relationships/hyperlink" Target="https://login.consultant.ru/link/?req=doc&amp;base=LAW&amp;n=482753&amp;dst=100165" TargetMode="External"/><Relationship Id="rId501" Type="http://schemas.openxmlformats.org/officeDocument/2006/relationships/hyperlink" Target="https://login.consultant.ru/link/?req=doc&amp;base=LAW&amp;n=310005&amp;dst=100009" TargetMode="External"/><Relationship Id="rId1131" Type="http://schemas.openxmlformats.org/officeDocument/2006/relationships/hyperlink" Target="https://login.consultant.ru/link/?req=doc&amp;base=LAW&amp;n=220272&amp;dst=100011" TargetMode="External"/><Relationship Id="rId4287" Type="http://schemas.openxmlformats.org/officeDocument/2006/relationships/hyperlink" Target="https://login.consultant.ru/link/?req=doc&amp;base=LAW&amp;n=475134&amp;dst=100369" TargetMode="External"/><Relationship Id="rId5338" Type="http://schemas.openxmlformats.org/officeDocument/2006/relationships/hyperlink" Target="https://login.consultant.ru/link/?req=doc&amp;base=LAW&amp;n=189562&amp;dst=100076" TargetMode="External"/><Relationship Id="rId5752" Type="http://schemas.openxmlformats.org/officeDocument/2006/relationships/hyperlink" Target="https://login.consultant.ru/link/?req=doc&amp;base=LAW&amp;n=519032&amp;dst=100162" TargetMode="External"/><Relationship Id="rId6803" Type="http://schemas.openxmlformats.org/officeDocument/2006/relationships/hyperlink" Target="https://login.consultant.ru/link/?req=doc&amp;base=LAW&amp;n=108552&amp;dst=100012" TargetMode="External"/><Relationship Id="rId9959" Type="http://schemas.openxmlformats.org/officeDocument/2006/relationships/hyperlink" Target="https://login.consultant.ru/link/?req=doc&amp;base=LAW&amp;n=520123&amp;dst=100443" TargetMode="External"/><Relationship Id="rId14295" Type="http://schemas.openxmlformats.org/officeDocument/2006/relationships/hyperlink" Target="https://login.consultant.ru/link/?req=doc&amp;base=LAW&amp;n=495181" TargetMode="External"/><Relationship Id="rId4354" Type="http://schemas.openxmlformats.org/officeDocument/2006/relationships/hyperlink" Target="https://login.consultant.ru/link/?req=doc&amp;base=LAW&amp;n=520281&amp;dst=100773" TargetMode="External"/><Relationship Id="rId5405" Type="http://schemas.openxmlformats.org/officeDocument/2006/relationships/hyperlink" Target="https://login.consultant.ru/link/?req=doc&amp;base=LAW&amp;n=193997&amp;dst=100174" TargetMode="External"/><Relationship Id="rId11889" Type="http://schemas.openxmlformats.org/officeDocument/2006/relationships/hyperlink" Target="https://login.consultant.ru/link/?req=doc&amp;base=LAW&amp;n=491748&amp;dst=100146" TargetMode="External"/><Relationship Id="rId1948" Type="http://schemas.openxmlformats.org/officeDocument/2006/relationships/hyperlink" Target="https://login.consultant.ru/link/?req=doc&amp;base=LAW&amp;n=434594&amp;dst=100078" TargetMode="External"/><Relationship Id="rId3370" Type="http://schemas.openxmlformats.org/officeDocument/2006/relationships/hyperlink" Target="https://login.consultant.ru/link/?req=doc&amp;base=LAW&amp;n=520020&amp;dst=100630" TargetMode="External"/><Relationship Id="rId4007" Type="http://schemas.openxmlformats.org/officeDocument/2006/relationships/hyperlink" Target="https://login.consultant.ru/link/?req=doc&amp;base=LAW&amp;n=414290&amp;dst=100022" TargetMode="External"/><Relationship Id="rId4421" Type="http://schemas.openxmlformats.org/officeDocument/2006/relationships/hyperlink" Target="https://login.consultant.ru/link/?req=doc&amp;base=LAW&amp;n=453359&amp;dst=100213" TargetMode="External"/><Relationship Id="rId7577" Type="http://schemas.openxmlformats.org/officeDocument/2006/relationships/hyperlink" Target="https://login.consultant.ru/link/?req=doc&amp;base=LAW&amp;n=164605&amp;dst=100187" TargetMode="External"/><Relationship Id="rId8975" Type="http://schemas.openxmlformats.org/officeDocument/2006/relationships/hyperlink" Target="https://login.consultant.ru/link/?req=doc&amp;base=LAW&amp;n=511493&amp;dst=2827" TargetMode="External"/><Relationship Id="rId11956" Type="http://schemas.openxmlformats.org/officeDocument/2006/relationships/hyperlink" Target="https://login.consultant.ru/link/?req=doc&amp;base=LAW&amp;n=451021&amp;dst=100013" TargetMode="External"/><Relationship Id="rId14362" Type="http://schemas.openxmlformats.org/officeDocument/2006/relationships/hyperlink" Target="https://login.consultant.ru/link/?req=doc&amp;base=LAW&amp;n=511312&amp;dst=100303" TargetMode="External"/><Relationship Id="rId291" Type="http://schemas.openxmlformats.org/officeDocument/2006/relationships/hyperlink" Target="https://login.consultant.ru/link/?req=doc&amp;base=LAW&amp;n=391666&amp;dst=100416" TargetMode="External"/><Relationship Id="rId3023" Type="http://schemas.openxmlformats.org/officeDocument/2006/relationships/hyperlink" Target="https://login.consultant.ru/link/?req=doc&amp;base=LAW&amp;n=401510&amp;dst=100032" TargetMode="External"/><Relationship Id="rId6179" Type="http://schemas.openxmlformats.org/officeDocument/2006/relationships/hyperlink" Target="https://login.consultant.ru/link/?req=doc&amp;base=LAW&amp;n=520134&amp;dst=101001" TargetMode="External"/><Relationship Id="rId7991" Type="http://schemas.openxmlformats.org/officeDocument/2006/relationships/hyperlink" Target="https://login.consultant.ru/link/?req=doc&amp;base=LAW&amp;n=164605&amp;dst=100225" TargetMode="External"/><Relationship Id="rId8628" Type="http://schemas.openxmlformats.org/officeDocument/2006/relationships/hyperlink" Target="https://login.consultant.ru/link/?req=doc&amp;base=LAW&amp;n=520020&amp;dst=101870" TargetMode="External"/><Relationship Id="rId10558" Type="http://schemas.openxmlformats.org/officeDocument/2006/relationships/hyperlink" Target="https://login.consultant.ru/link/?req=doc&amp;base=LAW&amp;n=514692&amp;dst=100013" TargetMode="External"/><Relationship Id="rId10972" Type="http://schemas.openxmlformats.org/officeDocument/2006/relationships/hyperlink" Target="https://login.consultant.ru/link/?req=doc&amp;base=LAW&amp;n=520123&amp;dst=100504" TargetMode="External"/><Relationship Id="rId11609" Type="http://schemas.openxmlformats.org/officeDocument/2006/relationships/hyperlink" Target="https://login.consultant.ru/link/?req=doc&amp;base=LAW&amp;n=520677&amp;dst=28489" TargetMode="External"/><Relationship Id="rId14015" Type="http://schemas.openxmlformats.org/officeDocument/2006/relationships/hyperlink" Target="https://login.consultant.ru/link/?req=doc&amp;base=LAW&amp;n=520281&amp;dst=100924" TargetMode="External"/><Relationship Id="rId5195" Type="http://schemas.openxmlformats.org/officeDocument/2006/relationships/hyperlink" Target="https://login.consultant.ru/link/?req=doc&amp;base=LAW&amp;n=115370&amp;dst=100010" TargetMode="External"/><Relationship Id="rId6593" Type="http://schemas.openxmlformats.org/officeDocument/2006/relationships/hyperlink" Target="https://login.consultant.ru/link/?req=doc&amp;base=LAW&amp;n=527216&amp;dst=100619" TargetMode="External"/><Relationship Id="rId7644" Type="http://schemas.openxmlformats.org/officeDocument/2006/relationships/hyperlink" Target="https://login.consultant.ru/link/?req=doc&amp;base=LAW&amp;n=328155&amp;dst=100011" TargetMode="External"/><Relationship Id="rId10625" Type="http://schemas.openxmlformats.org/officeDocument/2006/relationships/hyperlink" Target="https://login.consultant.ru/link/?req=doc&amp;base=LAW&amp;n=347910&amp;dst=100021" TargetMode="External"/><Relationship Id="rId13031" Type="http://schemas.openxmlformats.org/officeDocument/2006/relationships/hyperlink" Target="https://login.consultant.ru/link/?req=doc&amp;base=LAW&amp;n=415903&amp;dst=100010" TargetMode="External"/><Relationship Id="rId2789" Type="http://schemas.openxmlformats.org/officeDocument/2006/relationships/hyperlink" Target="https://login.consultant.ru/link/?req=doc&amp;base=LAW&amp;n=516821&amp;dst=100033" TargetMode="External"/><Relationship Id="rId6246" Type="http://schemas.openxmlformats.org/officeDocument/2006/relationships/hyperlink" Target="https://login.consultant.ru/link/?req=doc&amp;base=LAW&amp;n=519032&amp;dst=100141" TargetMode="External"/><Relationship Id="rId6660" Type="http://schemas.openxmlformats.org/officeDocument/2006/relationships/hyperlink" Target="https://login.consultant.ru/link/?req=doc&amp;base=LAW&amp;n=389296&amp;dst=100102" TargetMode="External"/><Relationship Id="rId7711" Type="http://schemas.openxmlformats.org/officeDocument/2006/relationships/hyperlink" Target="https://login.consultant.ru/link/?req=doc&amp;base=LAW&amp;n=189562&amp;dst=100159" TargetMode="External"/><Relationship Id="rId12797" Type="http://schemas.openxmlformats.org/officeDocument/2006/relationships/hyperlink" Target="https://login.consultant.ru/link/?req=doc&amp;base=LAW&amp;n=389246&amp;dst=100554" TargetMode="External"/><Relationship Id="rId13848" Type="http://schemas.openxmlformats.org/officeDocument/2006/relationships/hyperlink" Target="https://login.consultant.ru/link/?req=doc&amp;base=LAW&amp;n=169428&amp;dst=100046" TargetMode="External"/><Relationship Id="rId2856" Type="http://schemas.openxmlformats.org/officeDocument/2006/relationships/hyperlink" Target="https://login.consultant.ru/link/?req=doc&amp;base=LAW&amp;n=388995&amp;dst=100072" TargetMode="External"/><Relationship Id="rId3907" Type="http://schemas.openxmlformats.org/officeDocument/2006/relationships/hyperlink" Target="https://login.consultant.ru/link/?req=doc&amp;base=LAW&amp;n=520020&amp;dst=100799" TargetMode="External"/><Relationship Id="rId5262" Type="http://schemas.openxmlformats.org/officeDocument/2006/relationships/hyperlink" Target="https://login.consultant.ru/link/?req=doc&amp;base=LAW&amp;n=435810&amp;dst=101186" TargetMode="External"/><Relationship Id="rId6313" Type="http://schemas.openxmlformats.org/officeDocument/2006/relationships/hyperlink" Target="https://login.consultant.ru/link/?req=doc&amp;base=LAW&amp;n=511493&amp;dst=6379" TargetMode="External"/><Relationship Id="rId9469" Type="http://schemas.openxmlformats.org/officeDocument/2006/relationships/hyperlink" Target="https://login.consultant.ru/link/?req=doc&amp;base=LAW&amp;n=510523&amp;dst=100072" TargetMode="External"/><Relationship Id="rId9883" Type="http://schemas.openxmlformats.org/officeDocument/2006/relationships/hyperlink" Target="https://login.consultant.ru/link/?req=doc&amp;base=LAW&amp;n=511319&amp;dst=100158" TargetMode="External"/><Relationship Id="rId11399" Type="http://schemas.openxmlformats.org/officeDocument/2006/relationships/hyperlink" Target="https://login.consultant.ru/link/?req=doc&amp;base=LAW&amp;n=283672&amp;dst=101489" TargetMode="External"/><Relationship Id="rId97" Type="http://schemas.openxmlformats.org/officeDocument/2006/relationships/hyperlink" Target="https://login.consultant.ru/link/?req=doc&amp;base=LAW&amp;n=60662&amp;dst=100009" TargetMode="External"/><Relationship Id="rId828" Type="http://schemas.openxmlformats.org/officeDocument/2006/relationships/hyperlink" Target="https://login.consultant.ru/link/?req=doc&amp;base=LAW&amp;n=463427&amp;dst=100019" TargetMode="External"/><Relationship Id="rId1458" Type="http://schemas.openxmlformats.org/officeDocument/2006/relationships/hyperlink" Target="https://login.consultant.ru/link/?req=doc&amp;base=LAW&amp;n=283671&amp;dst=100117" TargetMode="External"/><Relationship Id="rId1872" Type="http://schemas.openxmlformats.org/officeDocument/2006/relationships/hyperlink" Target="https://login.consultant.ru/link/?req=doc&amp;base=LAW&amp;n=434594&amp;dst=100059" TargetMode="External"/><Relationship Id="rId2509" Type="http://schemas.openxmlformats.org/officeDocument/2006/relationships/hyperlink" Target="https://login.consultant.ru/link/?req=doc&amp;base=LAW&amp;n=491811&amp;dst=100065" TargetMode="External"/><Relationship Id="rId8485" Type="http://schemas.openxmlformats.org/officeDocument/2006/relationships/hyperlink" Target="https://login.consultant.ru/link/?req=doc&amp;base=LAW&amp;n=200491&amp;dst=100150" TargetMode="External"/><Relationship Id="rId9536" Type="http://schemas.openxmlformats.org/officeDocument/2006/relationships/hyperlink" Target="https://login.consultant.ru/link/?req=doc&amp;base=LAW&amp;n=283672&amp;dst=101225" TargetMode="External"/><Relationship Id="rId12864" Type="http://schemas.openxmlformats.org/officeDocument/2006/relationships/hyperlink" Target="https://login.consultant.ru/link/?req=doc&amp;base=LAW&amp;n=391076&amp;dst=100016" TargetMode="External"/><Relationship Id="rId13915" Type="http://schemas.openxmlformats.org/officeDocument/2006/relationships/hyperlink" Target="https://login.consultant.ru/link/?req=doc&amp;base=LAW&amp;n=304058&amp;dst=100053" TargetMode="External"/><Relationship Id="rId1525" Type="http://schemas.openxmlformats.org/officeDocument/2006/relationships/hyperlink" Target="https://login.consultant.ru/link/?req=doc&amp;base=LAW&amp;n=389296&amp;dst=100025" TargetMode="External"/><Relationship Id="rId2923" Type="http://schemas.openxmlformats.org/officeDocument/2006/relationships/hyperlink" Target="https://login.consultant.ru/link/?req=doc&amp;base=LAW&amp;n=475134&amp;dst=100075" TargetMode="External"/><Relationship Id="rId7087" Type="http://schemas.openxmlformats.org/officeDocument/2006/relationships/hyperlink" Target="https://login.consultant.ru/link/?req=doc&amp;base=LAW&amp;n=409136&amp;dst=100015" TargetMode="External"/><Relationship Id="rId8138" Type="http://schemas.openxmlformats.org/officeDocument/2006/relationships/hyperlink" Target="https://login.consultant.ru/link/?req=doc&amp;base=LAW&amp;n=283672&amp;dst=101067" TargetMode="External"/><Relationship Id="rId8552" Type="http://schemas.openxmlformats.org/officeDocument/2006/relationships/hyperlink" Target="https://login.consultant.ru/link/?req=doc&amp;base=LAW&amp;n=511493&amp;dst=3692" TargetMode="External"/><Relationship Id="rId9950" Type="http://schemas.openxmlformats.org/officeDocument/2006/relationships/hyperlink" Target="https://login.consultant.ru/link/?req=doc&amp;base=LAW&amp;n=523314" TargetMode="External"/><Relationship Id="rId10068" Type="http://schemas.openxmlformats.org/officeDocument/2006/relationships/hyperlink" Target="https://login.consultant.ru/link/?req=doc&amp;base=LAW&amp;n=520116&amp;dst=101092" TargetMode="External"/><Relationship Id="rId11466" Type="http://schemas.openxmlformats.org/officeDocument/2006/relationships/hyperlink" Target="https://login.consultant.ru/link/?req=doc&amp;base=LAW&amp;n=452685&amp;dst=100025" TargetMode="External"/><Relationship Id="rId11880" Type="http://schemas.openxmlformats.org/officeDocument/2006/relationships/hyperlink" Target="https://login.consultant.ru/link/?req=doc&amp;base=LAW&amp;n=491748&amp;dst=100136" TargetMode="External"/><Relationship Id="rId12517" Type="http://schemas.openxmlformats.org/officeDocument/2006/relationships/hyperlink" Target="https://login.consultant.ru/link/?req=doc&amp;base=LAW&amp;n=482743&amp;dst=100010" TargetMode="External"/><Relationship Id="rId12931" Type="http://schemas.openxmlformats.org/officeDocument/2006/relationships/hyperlink" Target="https://login.consultant.ru/link/?req=doc&amp;base=LAW&amp;n=512651&amp;dst=100003" TargetMode="External"/><Relationship Id="rId7154" Type="http://schemas.openxmlformats.org/officeDocument/2006/relationships/hyperlink" Target="https://login.consultant.ru/link/?req=doc&amp;base=LAW&amp;n=489369&amp;dst=5" TargetMode="External"/><Relationship Id="rId8205" Type="http://schemas.openxmlformats.org/officeDocument/2006/relationships/hyperlink" Target="https://login.consultant.ru/link/?req=doc&amp;base=LAW&amp;n=189502&amp;dst=100132" TargetMode="External"/><Relationship Id="rId9603" Type="http://schemas.openxmlformats.org/officeDocument/2006/relationships/hyperlink" Target="https://login.consultant.ru/link/?req=doc&amp;base=LAW&amp;n=201384&amp;dst=100172" TargetMode="External"/><Relationship Id="rId10482" Type="http://schemas.openxmlformats.org/officeDocument/2006/relationships/hyperlink" Target="https://login.consultant.ru/link/?req=doc&amp;base=LAW&amp;n=520020&amp;dst=101203" TargetMode="External"/><Relationship Id="rId11119" Type="http://schemas.openxmlformats.org/officeDocument/2006/relationships/hyperlink" Target="https://login.consultant.ru/link/?req=doc&amp;base=LAW&amp;n=365160&amp;dst=100012" TargetMode="External"/><Relationship Id="rId11533" Type="http://schemas.openxmlformats.org/officeDocument/2006/relationships/hyperlink" Target="https://login.consultant.ru/link/?req=doc&amp;base=LAW&amp;n=520121&amp;dst=100604" TargetMode="External"/><Relationship Id="rId2299" Type="http://schemas.openxmlformats.org/officeDocument/2006/relationships/hyperlink" Target="https://login.consultant.ru/link/?req=doc&amp;base=LAW&amp;n=389289&amp;dst=100017" TargetMode="External"/><Relationship Id="rId3697" Type="http://schemas.openxmlformats.org/officeDocument/2006/relationships/hyperlink" Target="https://login.consultant.ru/link/?req=doc&amp;base=LAW&amp;n=142539&amp;dst=100164" TargetMode="External"/><Relationship Id="rId4748" Type="http://schemas.openxmlformats.org/officeDocument/2006/relationships/hyperlink" Target="https://login.consultant.ru/link/?req=doc&amp;base=LAW&amp;n=164589&amp;dst=100017" TargetMode="External"/><Relationship Id="rId10135" Type="http://schemas.openxmlformats.org/officeDocument/2006/relationships/hyperlink" Target="https://login.consultant.ru/link/?req=doc&amp;base=LAW&amp;n=401510&amp;dst=100179" TargetMode="External"/><Relationship Id="rId11600" Type="http://schemas.openxmlformats.org/officeDocument/2006/relationships/image" Target="media/image14.wmf"/><Relationship Id="rId3764" Type="http://schemas.openxmlformats.org/officeDocument/2006/relationships/hyperlink" Target="https://login.consultant.ru/link/?req=doc&amp;base=LAW&amp;n=312040&amp;dst=100326" TargetMode="External"/><Relationship Id="rId4815" Type="http://schemas.openxmlformats.org/officeDocument/2006/relationships/hyperlink" Target="https://login.consultant.ru/link/?req=doc&amp;base=LAW&amp;n=200491&amp;dst=100046" TargetMode="External"/><Relationship Id="rId6170" Type="http://schemas.openxmlformats.org/officeDocument/2006/relationships/hyperlink" Target="https://login.consultant.ru/link/?req=doc&amp;base=LAW&amp;n=511602" TargetMode="External"/><Relationship Id="rId7221" Type="http://schemas.openxmlformats.org/officeDocument/2006/relationships/hyperlink" Target="https://login.consultant.ru/link/?req=doc&amp;base=LAW&amp;n=479094&amp;dst=100054" TargetMode="External"/><Relationship Id="rId10202" Type="http://schemas.openxmlformats.org/officeDocument/2006/relationships/hyperlink" Target="https://login.consultant.ru/link/?req=doc&amp;base=LAW&amp;n=517486" TargetMode="External"/><Relationship Id="rId13358" Type="http://schemas.openxmlformats.org/officeDocument/2006/relationships/hyperlink" Target="https://login.consultant.ru/link/?req=doc&amp;base=LAW&amp;n=393182&amp;dst=100024" TargetMode="External"/><Relationship Id="rId13772" Type="http://schemas.openxmlformats.org/officeDocument/2006/relationships/hyperlink" Target="https://login.consultant.ru/link/?req=doc&amp;base=LAW&amp;n=511493&amp;dst=5548" TargetMode="External"/><Relationship Id="rId14409" Type="http://schemas.openxmlformats.org/officeDocument/2006/relationships/hyperlink" Target="https://login.consultant.ru/link/?req=doc&amp;base=LAW&amp;n=421785&amp;dst=100111" TargetMode="External"/><Relationship Id="rId685" Type="http://schemas.openxmlformats.org/officeDocument/2006/relationships/hyperlink" Target="https://login.consultant.ru/link/?req=doc&amp;base=LAW&amp;n=470596&amp;dst=100009" TargetMode="External"/><Relationship Id="rId2366" Type="http://schemas.openxmlformats.org/officeDocument/2006/relationships/hyperlink" Target="https://login.consultant.ru/link/?req=doc&amp;base=LAW&amp;n=388995&amp;dst=100054" TargetMode="External"/><Relationship Id="rId2780" Type="http://schemas.openxmlformats.org/officeDocument/2006/relationships/hyperlink" Target="https://login.consultant.ru/link/?req=doc&amp;base=LAW&amp;n=516809&amp;dst=100015" TargetMode="External"/><Relationship Id="rId3417" Type="http://schemas.openxmlformats.org/officeDocument/2006/relationships/image" Target="media/image1.wmf"/><Relationship Id="rId3831" Type="http://schemas.openxmlformats.org/officeDocument/2006/relationships/hyperlink" Target="https://login.consultant.ru/link/?req=doc&amp;base=LAW&amp;n=520020&amp;dst=100747" TargetMode="External"/><Relationship Id="rId6987" Type="http://schemas.openxmlformats.org/officeDocument/2006/relationships/hyperlink" Target="https://login.consultant.ru/link/?req=doc&amp;base=LAW&amp;n=511493&amp;dst=5548" TargetMode="External"/><Relationship Id="rId9393" Type="http://schemas.openxmlformats.org/officeDocument/2006/relationships/hyperlink" Target="https://login.consultant.ru/link/?req=doc&amp;base=LAW&amp;n=193997&amp;dst=100309" TargetMode="External"/><Relationship Id="rId12374" Type="http://schemas.openxmlformats.org/officeDocument/2006/relationships/hyperlink" Target="https://login.consultant.ru/link/?req=doc&amp;base=LAW&amp;n=389298&amp;dst=100069" TargetMode="External"/><Relationship Id="rId13425" Type="http://schemas.openxmlformats.org/officeDocument/2006/relationships/hyperlink" Target="https://login.consultant.ru/link/?req=doc&amp;base=LAW&amp;n=122983&amp;dst=100025" TargetMode="External"/><Relationship Id="rId338" Type="http://schemas.openxmlformats.org/officeDocument/2006/relationships/hyperlink" Target="https://login.consultant.ru/link/?req=doc&amp;base=LAW&amp;n=420986&amp;dst=100698" TargetMode="External"/><Relationship Id="rId752" Type="http://schemas.openxmlformats.org/officeDocument/2006/relationships/hyperlink" Target="https://login.consultant.ru/link/?req=doc&amp;base=LAW&amp;n=139982&amp;dst=100036" TargetMode="External"/><Relationship Id="rId1382" Type="http://schemas.openxmlformats.org/officeDocument/2006/relationships/hyperlink" Target="https://login.consultant.ru/link/?req=doc&amp;base=LAW&amp;n=334300&amp;dst=100027" TargetMode="External"/><Relationship Id="rId2019" Type="http://schemas.openxmlformats.org/officeDocument/2006/relationships/hyperlink" Target="https://login.consultant.ru/link/?req=doc&amp;base=LAW&amp;n=171335&amp;dst=100147" TargetMode="External"/><Relationship Id="rId2433" Type="http://schemas.openxmlformats.org/officeDocument/2006/relationships/hyperlink" Target="https://login.consultant.ru/link/?req=doc&amp;base=LAW&amp;n=150047&amp;dst=100026" TargetMode="External"/><Relationship Id="rId5589" Type="http://schemas.openxmlformats.org/officeDocument/2006/relationships/hyperlink" Target="https://login.consultant.ru/link/?req=doc&amp;base=LAW&amp;n=349790&amp;dst=100023" TargetMode="External"/><Relationship Id="rId9046" Type="http://schemas.openxmlformats.org/officeDocument/2006/relationships/hyperlink" Target="https://login.consultant.ru/link/?req=doc&amp;base=LAW&amp;n=283672&amp;dst=101147" TargetMode="External"/><Relationship Id="rId9460" Type="http://schemas.openxmlformats.org/officeDocument/2006/relationships/hyperlink" Target="https://login.consultant.ru/link/?req=doc&amp;base=LAW&amp;n=511493&amp;dst=1509" TargetMode="External"/><Relationship Id="rId11390" Type="http://schemas.openxmlformats.org/officeDocument/2006/relationships/hyperlink" Target="https://login.consultant.ru/link/?req=doc&amp;base=LAW&amp;n=164904&amp;dst=100020" TargetMode="External"/><Relationship Id="rId12027" Type="http://schemas.openxmlformats.org/officeDocument/2006/relationships/hyperlink" Target="https://login.consultant.ru/link/?req=doc&amp;base=LAW&amp;n=389303&amp;dst=100062" TargetMode="External"/><Relationship Id="rId405" Type="http://schemas.openxmlformats.org/officeDocument/2006/relationships/hyperlink" Target="https://login.consultant.ru/link/?req=doc&amp;base=LAW&amp;n=480732&amp;dst=100077" TargetMode="External"/><Relationship Id="rId1035" Type="http://schemas.openxmlformats.org/officeDocument/2006/relationships/hyperlink" Target="https://login.consultant.ru/link/?req=doc&amp;base=LAW&amp;n=283672&amp;dst=100061" TargetMode="External"/><Relationship Id="rId2500" Type="http://schemas.openxmlformats.org/officeDocument/2006/relationships/hyperlink" Target="https://login.consultant.ru/link/?req=doc&amp;base=LAW&amp;n=525628&amp;dst=100910" TargetMode="External"/><Relationship Id="rId5656" Type="http://schemas.openxmlformats.org/officeDocument/2006/relationships/hyperlink" Target="https://login.consultant.ru/link/?req=doc&amp;base=LAW&amp;n=389186&amp;dst=100019" TargetMode="External"/><Relationship Id="rId8062" Type="http://schemas.openxmlformats.org/officeDocument/2006/relationships/hyperlink" Target="https://login.consultant.ru/link/?req=doc&amp;base=LAW&amp;n=439905&amp;dst=100056" TargetMode="External"/><Relationship Id="rId9113" Type="http://schemas.openxmlformats.org/officeDocument/2006/relationships/hyperlink" Target="https://login.consultant.ru/link/?req=doc&amp;base=LAW&amp;n=511276&amp;dst=127" TargetMode="External"/><Relationship Id="rId11043" Type="http://schemas.openxmlformats.org/officeDocument/2006/relationships/hyperlink" Target="https://login.consultant.ru/link/?req=doc&amp;base=LAW&amp;n=323804&amp;dst=100054" TargetMode="External"/><Relationship Id="rId12441" Type="http://schemas.openxmlformats.org/officeDocument/2006/relationships/hyperlink" Target="https://login.consultant.ru/link/?req=doc&amp;base=LAW&amp;n=482753&amp;dst=100168" TargetMode="External"/><Relationship Id="rId14199" Type="http://schemas.openxmlformats.org/officeDocument/2006/relationships/hyperlink" Target="https://login.consultant.ru/link/?req=doc&amp;base=LAW&amp;n=511312&amp;dst=100119" TargetMode="External"/><Relationship Id="rId1102" Type="http://schemas.openxmlformats.org/officeDocument/2006/relationships/hyperlink" Target="https://login.consultant.ru/link/?req=doc&amp;base=LAW&amp;n=389250&amp;dst=100012" TargetMode="External"/><Relationship Id="rId4258" Type="http://schemas.openxmlformats.org/officeDocument/2006/relationships/hyperlink" Target="https://login.consultant.ru/link/?req=doc&amp;base=LAW&amp;n=453359&amp;dst=100199" TargetMode="External"/><Relationship Id="rId5309" Type="http://schemas.openxmlformats.org/officeDocument/2006/relationships/hyperlink" Target="https://login.consultant.ru/link/?req=doc&amp;base=LAW&amp;n=520020&amp;dst=101863" TargetMode="External"/><Relationship Id="rId6707" Type="http://schemas.openxmlformats.org/officeDocument/2006/relationships/hyperlink" Target="https://login.consultant.ru/link/?req=doc&amp;base=LAW&amp;n=348584&amp;dst=100038" TargetMode="External"/><Relationship Id="rId3274" Type="http://schemas.openxmlformats.org/officeDocument/2006/relationships/hyperlink" Target="https://login.consultant.ru/link/?req=doc&amp;base=LAW&amp;n=189226&amp;dst=100112" TargetMode="External"/><Relationship Id="rId4672" Type="http://schemas.openxmlformats.org/officeDocument/2006/relationships/hyperlink" Target="https://login.consultant.ru/link/?req=doc&amp;base=LAW&amp;n=421956&amp;dst=100084" TargetMode="External"/><Relationship Id="rId5723" Type="http://schemas.openxmlformats.org/officeDocument/2006/relationships/hyperlink" Target="https://login.consultant.ru/link/?req=doc&amp;base=LAW&amp;n=491865&amp;dst=100446" TargetMode="External"/><Relationship Id="rId8879" Type="http://schemas.openxmlformats.org/officeDocument/2006/relationships/hyperlink" Target="https://login.consultant.ru/link/?req=doc&amp;base=LAW&amp;n=520281&amp;dst=100828" TargetMode="External"/><Relationship Id="rId11110" Type="http://schemas.openxmlformats.org/officeDocument/2006/relationships/hyperlink" Target="https://login.consultant.ru/link/?req=doc&amp;base=LAW&amp;n=520116&amp;dst=101153" TargetMode="External"/><Relationship Id="rId14266" Type="http://schemas.openxmlformats.org/officeDocument/2006/relationships/hyperlink" Target="https://login.consultant.ru/link/?req=doc&amp;base=LAW&amp;n=520020&amp;dst=101676" TargetMode="External"/><Relationship Id="rId195" Type="http://schemas.openxmlformats.org/officeDocument/2006/relationships/hyperlink" Target="https://login.consultant.ru/link/?req=doc&amp;base=LAW&amp;n=180284&amp;dst=100020" TargetMode="External"/><Relationship Id="rId1919" Type="http://schemas.openxmlformats.org/officeDocument/2006/relationships/hyperlink" Target="https://login.consultant.ru/link/?req=doc&amp;base=LAW&amp;n=198594&amp;dst=100012" TargetMode="External"/><Relationship Id="rId4325" Type="http://schemas.openxmlformats.org/officeDocument/2006/relationships/hyperlink" Target="https://login.consultant.ru/link/?req=doc&amp;base=LAW&amp;n=312040&amp;dst=100433" TargetMode="External"/><Relationship Id="rId7895" Type="http://schemas.openxmlformats.org/officeDocument/2006/relationships/hyperlink" Target="https://login.consultant.ru/link/?req=doc&amp;base=LAW&amp;n=482753&amp;dst=100162" TargetMode="External"/><Relationship Id="rId8946" Type="http://schemas.openxmlformats.org/officeDocument/2006/relationships/hyperlink" Target="https://login.consultant.ru/link/?req=doc&amp;base=LAW&amp;n=283511&amp;dst=100106" TargetMode="External"/><Relationship Id="rId10876" Type="http://schemas.openxmlformats.org/officeDocument/2006/relationships/hyperlink" Target="https://login.consultant.ru/link/?req=doc&amp;base=LAW&amp;n=482752&amp;dst=100150" TargetMode="External"/><Relationship Id="rId11927" Type="http://schemas.openxmlformats.org/officeDocument/2006/relationships/hyperlink" Target="https://login.consultant.ru/link/?req=doc&amp;base=LAW&amp;n=520281&amp;dst=100877" TargetMode="External"/><Relationship Id="rId13282" Type="http://schemas.openxmlformats.org/officeDocument/2006/relationships/hyperlink" Target="https://login.consultant.ru/link/?req=doc&amp;base=LAW&amp;n=520123&amp;dst=100585" TargetMode="External"/><Relationship Id="rId14333" Type="http://schemas.openxmlformats.org/officeDocument/2006/relationships/hyperlink" Target="https://login.consultant.ru/link/?req=doc&amp;base=LAW&amp;n=492048&amp;dst=34" TargetMode="External"/><Relationship Id="rId2290" Type="http://schemas.openxmlformats.org/officeDocument/2006/relationships/hyperlink" Target="https://login.consultant.ru/link/?req=doc&amp;base=LAW&amp;n=412739&amp;dst=100106" TargetMode="External"/><Relationship Id="rId3341" Type="http://schemas.openxmlformats.org/officeDocument/2006/relationships/hyperlink" Target="https://login.consultant.ru/link/?req=doc&amp;base=LAW&amp;n=520126&amp;dst=100148" TargetMode="External"/><Relationship Id="rId6497" Type="http://schemas.openxmlformats.org/officeDocument/2006/relationships/hyperlink" Target="https://login.consultant.ru/link/?req=doc&amp;base=LAW&amp;n=489033" TargetMode="External"/><Relationship Id="rId7548" Type="http://schemas.openxmlformats.org/officeDocument/2006/relationships/hyperlink" Target="https://login.consultant.ru/link/?req=doc&amp;base=LAW&amp;n=511493&amp;dst=1515" TargetMode="External"/><Relationship Id="rId7962" Type="http://schemas.openxmlformats.org/officeDocument/2006/relationships/hyperlink" Target="https://login.consultant.ru/link/?req=doc&amp;base=LAW&amp;n=189502&amp;dst=100112" TargetMode="External"/><Relationship Id="rId10529" Type="http://schemas.openxmlformats.org/officeDocument/2006/relationships/hyperlink" Target="https://login.consultant.ru/link/?req=doc&amp;base=LAW&amp;n=520020&amp;dst=101207" TargetMode="External"/><Relationship Id="rId14400" Type="http://schemas.openxmlformats.org/officeDocument/2006/relationships/hyperlink" Target="https://login.consultant.ru/link/?req=doc&amp;base=LAW&amp;n=401496&amp;dst=100024" TargetMode="External"/><Relationship Id="rId262" Type="http://schemas.openxmlformats.org/officeDocument/2006/relationships/hyperlink" Target="https://login.consultant.ru/link/?req=doc&amp;base=LAW&amp;n=299534&amp;dst=100181" TargetMode="External"/><Relationship Id="rId5099" Type="http://schemas.openxmlformats.org/officeDocument/2006/relationships/hyperlink" Target="https://login.consultant.ru/link/?req=doc&amp;base=LAW&amp;n=283671&amp;dst=100695" TargetMode="External"/><Relationship Id="rId6564" Type="http://schemas.openxmlformats.org/officeDocument/2006/relationships/hyperlink" Target="https://login.consultant.ru/link/?req=doc&amp;base=LAW&amp;n=322594&amp;dst=100140" TargetMode="External"/><Relationship Id="rId7615" Type="http://schemas.openxmlformats.org/officeDocument/2006/relationships/hyperlink" Target="https://login.consultant.ru/link/?req=doc&amp;base=LAW&amp;n=520139&amp;dst=100477" TargetMode="External"/><Relationship Id="rId10943" Type="http://schemas.openxmlformats.org/officeDocument/2006/relationships/hyperlink" Target="https://login.consultant.ru/link/?req=doc&amp;base=LAW&amp;n=472778&amp;dst=100009" TargetMode="External"/><Relationship Id="rId13002" Type="http://schemas.openxmlformats.org/officeDocument/2006/relationships/hyperlink" Target="https://login.consultant.ru/link/?req=doc&amp;base=LAW&amp;n=283616&amp;dst=100017" TargetMode="External"/><Relationship Id="rId2010" Type="http://schemas.openxmlformats.org/officeDocument/2006/relationships/hyperlink" Target="https://login.consultant.ru/link/?req=doc&amp;base=LAW&amp;n=482756&amp;dst=100096" TargetMode="External"/><Relationship Id="rId5166" Type="http://schemas.openxmlformats.org/officeDocument/2006/relationships/hyperlink" Target="https://login.consultant.ru/link/?req=doc&amp;base=LAW&amp;n=95506&amp;dst=100018" TargetMode="External"/><Relationship Id="rId5580" Type="http://schemas.openxmlformats.org/officeDocument/2006/relationships/hyperlink" Target="https://login.consultant.ru/link/?req=doc&amp;base=LAW&amp;n=348662&amp;dst=100045" TargetMode="External"/><Relationship Id="rId6217" Type="http://schemas.openxmlformats.org/officeDocument/2006/relationships/hyperlink" Target="https://login.consultant.ru/link/?req=doc&amp;base=LAW&amp;n=520116&amp;dst=100950" TargetMode="External"/><Relationship Id="rId6631" Type="http://schemas.openxmlformats.org/officeDocument/2006/relationships/hyperlink" Target="https://login.consultant.ru/link/?req=doc&amp;base=LAW&amp;n=420359&amp;dst=100011" TargetMode="External"/><Relationship Id="rId9787" Type="http://schemas.openxmlformats.org/officeDocument/2006/relationships/hyperlink" Target="https://login.consultant.ru/link/?req=doc&amp;base=LAW&amp;n=520102&amp;dst=100100" TargetMode="External"/><Relationship Id="rId4182" Type="http://schemas.openxmlformats.org/officeDocument/2006/relationships/hyperlink" Target="https://login.consultant.ru/link/?req=doc&amp;base=LAW&amp;n=520145&amp;dst=100088" TargetMode="External"/><Relationship Id="rId5233" Type="http://schemas.openxmlformats.org/officeDocument/2006/relationships/hyperlink" Target="https://login.consultant.ru/link/?req=doc&amp;base=LAW&amp;n=520020&amp;dst=100899" TargetMode="External"/><Relationship Id="rId8389" Type="http://schemas.openxmlformats.org/officeDocument/2006/relationships/hyperlink" Target="https://login.consultant.ru/link/?req=doc&amp;base=LAW&amp;n=412687&amp;dst=100104" TargetMode="External"/><Relationship Id="rId12768" Type="http://schemas.openxmlformats.org/officeDocument/2006/relationships/hyperlink" Target="https://login.consultant.ru/link/?req=doc&amp;base=LAW&amp;n=500241&amp;dst=100004" TargetMode="External"/><Relationship Id="rId13819" Type="http://schemas.openxmlformats.org/officeDocument/2006/relationships/hyperlink" Target="https://login.consultant.ru/link/?req=doc&amp;base=LAW&amp;n=412739&amp;dst=100368" TargetMode="External"/><Relationship Id="rId1776" Type="http://schemas.openxmlformats.org/officeDocument/2006/relationships/hyperlink" Target="https://login.consultant.ru/link/?req=doc&amp;base=LAW&amp;n=421956&amp;dst=100038" TargetMode="External"/><Relationship Id="rId2827" Type="http://schemas.openxmlformats.org/officeDocument/2006/relationships/hyperlink" Target="https://login.consultant.ru/link/?req=doc&amp;base=LAW&amp;n=334397&amp;dst=100025" TargetMode="External"/><Relationship Id="rId9854" Type="http://schemas.openxmlformats.org/officeDocument/2006/relationships/hyperlink" Target="https://login.consultant.ru/link/?req=doc&amp;base=LAW&amp;n=89997&amp;dst=100065" TargetMode="External"/><Relationship Id="rId11784" Type="http://schemas.openxmlformats.org/officeDocument/2006/relationships/hyperlink" Target="https://login.consultant.ru/link/?req=doc&amp;base=LAW&amp;n=401510&amp;dst=100358" TargetMode="External"/><Relationship Id="rId12835" Type="http://schemas.openxmlformats.org/officeDocument/2006/relationships/hyperlink" Target="https://login.consultant.ru/link/?req=doc&amp;base=LAW&amp;n=422224&amp;dst=100631" TargetMode="External"/><Relationship Id="rId14190" Type="http://schemas.openxmlformats.org/officeDocument/2006/relationships/hyperlink" Target="https://login.consultant.ru/link/?req=doc&amp;base=LAW&amp;n=491338&amp;dst=100049" TargetMode="External"/><Relationship Id="rId68" Type="http://schemas.openxmlformats.org/officeDocument/2006/relationships/hyperlink" Target="https://login.consultant.ru/link/?req=doc&amp;base=LAW&amp;n=116990&amp;dst=100009" TargetMode="External"/><Relationship Id="rId1429" Type="http://schemas.openxmlformats.org/officeDocument/2006/relationships/hyperlink" Target="https://login.consultant.ru/link/?req=doc&amp;base=LAW&amp;n=301262&amp;dst=100076" TargetMode="External"/><Relationship Id="rId1843" Type="http://schemas.openxmlformats.org/officeDocument/2006/relationships/hyperlink" Target="https://login.consultant.ru/link/?req=doc&amp;base=LAW&amp;n=171335&amp;dst=100120" TargetMode="External"/><Relationship Id="rId4999" Type="http://schemas.openxmlformats.org/officeDocument/2006/relationships/hyperlink" Target="https://login.consultant.ru/link/?req=doc&amp;base=LAW&amp;n=133394&amp;dst=100037" TargetMode="External"/><Relationship Id="rId5300" Type="http://schemas.openxmlformats.org/officeDocument/2006/relationships/hyperlink" Target="https://login.consultant.ru/link/?req=doc&amp;base=LAW&amp;n=482749&amp;dst=100065" TargetMode="External"/><Relationship Id="rId7058" Type="http://schemas.openxmlformats.org/officeDocument/2006/relationships/hyperlink" Target="https://login.consultant.ru/link/?req=doc&amp;base=LAW&amp;n=431832&amp;dst=100117" TargetMode="External"/><Relationship Id="rId8456" Type="http://schemas.openxmlformats.org/officeDocument/2006/relationships/hyperlink" Target="https://login.consultant.ru/link/?req=doc&amp;base=LAW&amp;n=412687&amp;dst=100138" TargetMode="External"/><Relationship Id="rId8870" Type="http://schemas.openxmlformats.org/officeDocument/2006/relationships/hyperlink" Target="https://login.consultant.ru/link/?req=doc&amp;base=LAW&amp;n=520020&amp;dst=101870" TargetMode="External"/><Relationship Id="rId9507" Type="http://schemas.openxmlformats.org/officeDocument/2006/relationships/hyperlink" Target="https://login.consultant.ru/link/?req=doc&amp;base=LAW&amp;n=520140&amp;dst=100119" TargetMode="External"/><Relationship Id="rId9921" Type="http://schemas.openxmlformats.org/officeDocument/2006/relationships/hyperlink" Target="https://login.consultant.ru/link/?req=doc&amp;base=LAW&amp;n=286911&amp;dst=100094" TargetMode="External"/><Relationship Id="rId10386" Type="http://schemas.openxmlformats.org/officeDocument/2006/relationships/hyperlink" Target="https://login.consultant.ru/link/?req=doc&amp;base=LAW&amp;n=371943&amp;dst=100221" TargetMode="External"/><Relationship Id="rId11437" Type="http://schemas.openxmlformats.org/officeDocument/2006/relationships/hyperlink" Target="https://login.consultant.ru/link/?req=doc&amp;base=LAW&amp;n=283672&amp;dst=101512" TargetMode="External"/><Relationship Id="rId11851" Type="http://schemas.openxmlformats.org/officeDocument/2006/relationships/hyperlink" Target="https://login.consultant.ru/link/?req=doc&amp;base=LAW&amp;n=389003&amp;dst=100069" TargetMode="External"/><Relationship Id="rId1910" Type="http://schemas.openxmlformats.org/officeDocument/2006/relationships/hyperlink" Target="https://login.consultant.ru/link/?req=doc&amp;base=LAW&amp;n=283511&amp;dst=100013" TargetMode="External"/><Relationship Id="rId7472" Type="http://schemas.openxmlformats.org/officeDocument/2006/relationships/hyperlink" Target="https://login.consultant.ru/link/?req=doc&amp;base=LAW&amp;n=283672&amp;dst=100832" TargetMode="External"/><Relationship Id="rId8109" Type="http://schemas.openxmlformats.org/officeDocument/2006/relationships/hyperlink" Target="https://login.consultant.ru/link/?req=doc&amp;base=LAW&amp;n=499913&amp;dst=100030" TargetMode="External"/><Relationship Id="rId8523" Type="http://schemas.openxmlformats.org/officeDocument/2006/relationships/hyperlink" Target="https://login.consultant.ru/link/?req=doc&amp;base=LAW&amp;n=422017&amp;dst=100036" TargetMode="External"/><Relationship Id="rId10039" Type="http://schemas.openxmlformats.org/officeDocument/2006/relationships/hyperlink" Target="https://login.consultant.ru/link/?req=doc&amp;base=LAW&amp;n=371943&amp;dst=100078" TargetMode="External"/><Relationship Id="rId10453" Type="http://schemas.openxmlformats.org/officeDocument/2006/relationships/hyperlink" Target="https://login.consultant.ru/link/?req=doc&amp;base=LAW&amp;n=371943&amp;dst=100279" TargetMode="External"/><Relationship Id="rId11504" Type="http://schemas.openxmlformats.org/officeDocument/2006/relationships/hyperlink" Target="https://login.consultant.ru/link/?req=doc&amp;base=LAW&amp;n=507289&amp;dst=100016" TargetMode="External"/><Relationship Id="rId12902" Type="http://schemas.openxmlformats.org/officeDocument/2006/relationships/hyperlink" Target="https://login.consultant.ru/link/?req=doc&amp;base=LAW&amp;n=520144&amp;dst=100156" TargetMode="External"/><Relationship Id="rId3668" Type="http://schemas.openxmlformats.org/officeDocument/2006/relationships/hyperlink" Target="https://login.consultant.ru/link/?req=doc&amp;base=LAW&amp;n=475134&amp;dst=100317" TargetMode="External"/><Relationship Id="rId4719" Type="http://schemas.openxmlformats.org/officeDocument/2006/relationships/hyperlink" Target="https://login.consultant.ru/link/?req=doc&amp;base=LAW&amp;n=520126&amp;dst=100450" TargetMode="External"/><Relationship Id="rId6074" Type="http://schemas.openxmlformats.org/officeDocument/2006/relationships/hyperlink" Target="https://login.consultant.ru/link/?req=doc&amp;base=LAW&amp;n=472406" TargetMode="External"/><Relationship Id="rId7125" Type="http://schemas.openxmlformats.org/officeDocument/2006/relationships/hyperlink" Target="https://login.consultant.ru/link/?req=doc&amp;base=LAW&amp;n=520139&amp;dst=100463" TargetMode="External"/><Relationship Id="rId10106" Type="http://schemas.openxmlformats.org/officeDocument/2006/relationships/hyperlink" Target="https://login.consultant.ru/link/?req=doc&amp;base=LAW&amp;n=520020&amp;dst=101187" TargetMode="External"/><Relationship Id="rId589" Type="http://schemas.openxmlformats.org/officeDocument/2006/relationships/hyperlink" Target="https://login.consultant.ru/link/?req=doc&amp;base=LAW&amp;n=386862&amp;dst=100009" TargetMode="External"/><Relationship Id="rId2684" Type="http://schemas.openxmlformats.org/officeDocument/2006/relationships/hyperlink" Target="https://login.consultant.ru/link/?req=doc&amp;base=LAW&amp;n=516804&amp;dst=100658" TargetMode="External"/><Relationship Id="rId3735" Type="http://schemas.openxmlformats.org/officeDocument/2006/relationships/hyperlink" Target="https://login.consultant.ru/link/?req=doc&amp;base=LAW&amp;n=334397&amp;dst=100095" TargetMode="External"/><Relationship Id="rId5090" Type="http://schemas.openxmlformats.org/officeDocument/2006/relationships/hyperlink" Target="https://login.consultant.ru/link/?req=doc&amp;base=LAW&amp;n=511493&amp;dst=1260" TargetMode="External"/><Relationship Id="rId6141" Type="http://schemas.openxmlformats.org/officeDocument/2006/relationships/hyperlink" Target="https://login.consultant.ru/link/?req=doc&amp;base=LAW&amp;n=412739&amp;dst=100177" TargetMode="External"/><Relationship Id="rId9297" Type="http://schemas.openxmlformats.org/officeDocument/2006/relationships/hyperlink" Target="https://login.consultant.ru/link/?req=doc&amp;base=LAW&amp;n=323804&amp;dst=100031" TargetMode="External"/><Relationship Id="rId10520" Type="http://schemas.openxmlformats.org/officeDocument/2006/relationships/hyperlink" Target="https://login.consultant.ru/link/?req=doc&amp;base=LAW&amp;n=338714&amp;dst=100013" TargetMode="External"/><Relationship Id="rId12278" Type="http://schemas.openxmlformats.org/officeDocument/2006/relationships/hyperlink" Target="https://login.consultant.ru/link/?req=doc&amp;base=LAW&amp;n=389295&amp;dst=100074" TargetMode="External"/><Relationship Id="rId13329" Type="http://schemas.openxmlformats.org/officeDocument/2006/relationships/hyperlink" Target="https://login.consultant.ru/link/?req=doc&amp;base=LAW&amp;n=389248&amp;dst=100218" TargetMode="External"/><Relationship Id="rId13676" Type="http://schemas.openxmlformats.org/officeDocument/2006/relationships/hyperlink" Target="https://login.consultant.ru/link/?req=doc&amp;base=LAW&amp;n=389290&amp;dst=100138" TargetMode="External"/><Relationship Id="rId656" Type="http://schemas.openxmlformats.org/officeDocument/2006/relationships/hyperlink" Target="https://login.consultant.ru/link/?req=doc&amp;base=LAW&amp;n=446095&amp;dst=100009" TargetMode="External"/><Relationship Id="rId1286" Type="http://schemas.openxmlformats.org/officeDocument/2006/relationships/hyperlink" Target="https://login.consultant.ru/link/?req=doc&amp;base=LAW&amp;n=51890&amp;dst=100019" TargetMode="External"/><Relationship Id="rId2337" Type="http://schemas.openxmlformats.org/officeDocument/2006/relationships/hyperlink" Target="https://login.consultant.ru/link/?req=doc&amp;base=LAW&amp;n=520116&amp;dst=100393" TargetMode="External"/><Relationship Id="rId9364" Type="http://schemas.openxmlformats.org/officeDocument/2006/relationships/hyperlink" Target="https://login.consultant.ru/link/?req=doc&amp;base=LAW&amp;n=193997&amp;dst=100260" TargetMode="External"/><Relationship Id="rId12692" Type="http://schemas.openxmlformats.org/officeDocument/2006/relationships/hyperlink" Target="https://login.consultant.ru/link/?req=doc&amp;base=LAW&amp;n=389252&amp;dst=100041" TargetMode="External"/><Relationship Id="rId13743" Type="http://schemas.openxmlformats.org/officeDocument/2006/relationships/hyperlink" Target="https://login.consultant.ru/link/?req=doc&amp;base=LAW&amp;n=520116&amp;dst=101510" TargetMode="External"/><Relationship Id="rId309" Type="http://schemas.openxmlformats.org/officeDocument/2006/relationships/hyperlink" Target="https://login.consultant.ru/link/?req=doc&amp;base=LAW&amp;n=169438&amp;dst=100015" TargetMode="External"/><Relationship Id="rId2751" Type="http://schemas.openxmlformats.org/officeDocument/2006/relationships/hyperlink" Target="https://login.consultant.ru/link/?req=doc&amp;base=LAW&amp;n=516810&amp;dst=100116" TargetMode="External"/><Relationship Id="rId3802" Type="http://schemas.openxmlformats.org/officeDocument/2006/relationships/hyperlink" Target="https://login.consultant.ru/link/?req=doc&amp;base=LAW&amp;n=520116&amp;dst=100635" TargetMode="External"/><Relationship Id="rId6958" Type="http://schemas.openxmlformats.org/officeDocument/2006/relationships/hyperlink" Target="https://login.consultant.ru/link/?req=doc&amp;base=LAW&amp;n=48940&amp;dst=100009" TargetMode="External"/><Relationship Id="rId8380" Type="http://schemas.openxmlformats.org/officeDocument/2006/relationships/hyperlink" Target="https://login.consultant.ru/link/?req=doc&amp;base=LAW&amp;n=439905&amp;dst=100060" TargetMode="External"/><Relationship Id="rId9017" Type="http://schemas.openxmlformats.org/officeDocument/2006/relationships/hyperlink" Target="https://login.consultant.ru/link/?req=doc&amp;base=LAW&amp;n=283672&amp;dst=101124" TargetMode="External"/><Relationship Id="rId11294" Type="http://schemas.openxmlformats.org/officeDocument/2006/relationships/hyperlink" Target="https://login.consultant.ru/link/?req=doc&amp;base=LAW&amp;n=389290&amp;dst=100063" TargetMode="External"/><Relationship Id="rId12345" Type="http://schemas.openxmlformats.org/officeDocument/2006/relationships/hyperlink" Target="https://login.consultant.ru/link/?req=doc&amp;base=LAW&amp;n=520020&amp;dst=101437" TargetMode="External"/><Relationship Id="rId13810" Type="http://schemas.openxmlformats.org/officeDocument/2006/relationships/hyperlink" Target="https://login.consultant.ru/link/?req=doc&amp;base=LAW&amp;n=169428&amp;dst=100046" TargetMode="External"/><Relationship Id="rId723" Type="http://schemas.openxmlformats.org/officeDocument/2006/relationships/hyperlink" Target="https://login.consultant.ru/link/?req=doc&amp;base=LAW&amp;n=510522&amp;dst=100009" TargetMode="External"/><Relationship Id="rId1006" Type="http://schemas.openxmlformats.org/officeDocument/2006/relationships/hyperlink" Target="https://login.consultant.ru/link/?req=doc&amp;base=LAW&amp;n=434594&amp;dst=100010" TargetMode="External"/><Relationship Id="rId1353" Type="http://schemas.openxmlformats.org/officeDocument/2006/relationships/hyperlink" Target="https://login.consultant.ru/link/?req=doc&amp;base=LAW&amp;n=286463&amp;dst=100010" TargetMode="External"/><Relationship Id="rId2404" Type="http://schemas.openxmlformats.org/officeDocument/2006/relationships/hyperlink" Target="https://login.consultant.ru/link/?req=doc&amp;base=LAW&amp;n=450412&amp;dst=100026" TargetMode="External"/><Relationship Id="rId5974" Type="http://schemas.openxmlformats.org/officeDocument/2006/relationships/hyperlink" Target="https://login.consultant.ru/link/?req=doc&amp;base=LAW&amp;n=520281&amp;dst=100795" TargetMode="External"/><Relationship Id="rId8033" Type="http://schemas.openxmlformats.org/officeDocument/2006/relationships/hyperlink" Target="https://login.consultant.ru/link/?req=doc&amp;base=LAW&amp;n=520020&amp;dst=101059" TargetMode="External"/><Relationship Id="rId9431" Type="http://schemas.openxmlformats.org/officeDocument/2006/relationships/hyperlink" Target="https://login.consultant.ru/link/?req=doc&amp;base=LAW&amp;n=169438&amp;dst=100184" TargetMode="External"/><Relationship Id="rId11361" Type="http://schemas.openxmlformats.org/officeDocument/2006/relationships/hyperlink" Target="https://login.consultant.ru/link/?req=doc&amp;base=LAW&amp;n=520113&amp;dst=100232" TargetMode="External"/><Relationship Id="rId12412" Type="http://schemas.openxmlformats.org/officeDocument/2006/relationships/hyperlink" Target="https://login.consultant.ru/link/?req=doc&amp;base=LAW&amp;n=388995&amp;dst=100489" TargetMode="External"/><Relationship Id="rId1420" Type="http://schemas.openxmlformats.org/officeDocument/2006/relationships/hyperlink" Target="https://login.consultant.ru/link/?req=doc&amp;base=LAW&amp;n=520120&amp;dst=100464" TargetMode="External"/><Relationship Id="rId4576" Type="http://schemas.openxmlformats.org/officeDocument/2006/relationships/hyperlink" Target="https://login.consultant.ru/link/?req=doc&amp;base=LAW&amp;n=421956&amp;dst=100069" TargetMode="External"/><Relationship Id="rId4990" Type="http://schemas.openxmlformats.org/officeDocument/2006/relationships/hyperlink" Target="https://login.consultant.ru/link/?req=doc&amp;base=LAW&amp;n=189236&amp;dst=100021" TargetMode="External"/><Relationship Id="rId5627" Type="http://schemas.openxmlformats.org/officeDocument/2006/relationships/hyperlink" Target="https://login.consultant.ru/link/?req=doc&amp;base=LAW&amp;n=75863&amp;dst=100900" TargetMode="External"/><Relationship Id="rId11014" Type="http://schemas.openxmlformats.org/officeDocument/2006/relationships/hyperlink" Target="https://login.consultant.ru/link/?req=doc&amp;base=LAW&amp;n=520123&amp;dst=100783" TargetMode="External"/><Relationship Id="rId3178" Type="http://schemas.openxmlformats.org/officeDocument/2006/relationships/hyperlink" Target="https://login.consultant.ru/link/?req=doc&amp;base=LAW&amp;n=189226&amp;dst=100075" TargetMode="External"/><Relationship Id="rId3592" Type="http://schemas.openxmlformats.org/officeDocument/2006/relationships/hyperlink" Target="https://login.consultant.ru/link/?req=doc&amp;base=LAW&amp;n=142539&amp;dst=100150" TargetMode="External"/><Relationship Id="rId4229" Type="http://schemas.openxmlformats.org/officeDocument/2006/relationships/hyperlink" Target="https://login.consultant.ru/link/?req=doc&amp;base=LAW&amp;n=520281&amp;dst=100749" TargetMode="External"/><Relationship Id="rId4643" Type="http://schemas.openxmlformats.org/officeDocument/2006/relationships/hyperlink" Target="https://login.consultant.ru/link/?req=doc&amp;base=LAW&amp;n=491749&amp;dst=100035" TargetMode="External"/><Relationship Id="rId7799" Type="http://schemas.openxmlformats.org/officeDocument/2006/relationships/hyperlink" Target="https://login.consultant.ru/link/?req=doc&amp;base=LAW&amp;n=312018&amp;dst=100313" TargetMode="External"/><Relationship Id="rId8100" Type="http://schemas.openxmlformats.org/officeDocument/2006/relationships/hyperlink" Target="https://login.consultant.ru/link/?req=doc&amp;base=LAW&amp;n=508490&amp;dst=575" TargetMode="External"/><Relationship Id="rId10030" Type="http://schemas.openxmlformats.org/officeDocument/2006/relationships/hyperlink" Target="https://login.consultant.ru/link/?req=doc&amp;base=LAW&amp;n=520120&amp;dst=100364" TargetMode="External"/><Relationship Id="rId13186" Type="http://schemas.openxmlformats.org/officeDocument/2006/relationships/hyperlink" Target="https://login.consultant.ru/link/?req=doc&amp;base=LAW&amp;n=200629&amp;dst=100021" TargetMode="External"/><Relationship Id="rId14237" Type="http://schemas.openxmlformats.org/officeDocument/2006/relationships/hyperlink" Target="https://login.consultant.ru/link/?req=doc&amp;base=LAW&amp;n=421785&amp;dst=100064" TargetMode="External"/><Relationship Id="rId2194" Type="http://schemas.openxmlformats.org/officeDocument/2006/relationships/hyperlink" Target="https://login.consultant.ru/link/?req=doc&amp;base=LAW&amp;n=379572&amp;dst=100415" TargetMode="External"/><Relationship Id="rId3245" Type="http://schemas.openxmlformats.org/officeDocument/2006/relationships/hyperlink" Target="https://login.consultant.ru/link/?req=doc&amp;base=LAW&amp;n=189226&amp;dst=100104" TargetMode="External"/><Relationship Id="rId4710" Type="http://schemas.openxmlformats.org/officeDocument/2006/relationships/hyperlink" Target="https://login.consultant.ru/link/?req=doc&amp;base=LAW&amp;n=164589&amp;dst=100013" TargetMode="External"/><Relationship Id="rId7866" Type="http://schemas.openxmlformats.org/officeDocument/2006/relationships/hyperlink" Target="https://login.consultant.ru/link/?req=doc&amp;base=LAW&amp;n=431909&amp;dst=100073" TargetMode="External"/><Relationship Id="rId13253" Type="http://schemas.openxmlformats.org/officeDocument/2006/relationships/hyperlink" Target="https://login.consultant.ru/link/?req=doc&amp;base=LAW&amp;n=412739&amp;dst=100332" TargetMode="External"/><Relationship Id="rId166" Type="http://schemas.openxmlformats.org/officeDocument/2006/relationships/hyperlink" Target="https://login.consultant.ru/link/?req=doc&amp;base=LAW&amp;n=87211&amp;dst=100009" TargetMode="External"/><Relationship Id="rId580" Type="http://schemas.openxmlformats.org/officeDocument/2006/relationships/hyperlink" Target="https://login.consultant.ru/link/?req=doc&amp;base=LAW&amp;n=377264&amp;dst=100009" TargetMode="External"/><Relationship Id="rId2261" Type="http://schemas.openxmlformats.org/officeDocument/2006/relationships/hyperlink" Target="https://login.consultant.ru/link/?req=doc&amp;base=LAW&amp;n=301262&amp;dst=100203" TargetMode="External"/><Relationship Id="rId3312" Type="http://schemas.openxmlformats.org/officeDocument/2006/relationships/hyperlink" Target="https://login.consultant.ru/link/?req=doc&amp;base=LAW&amp;n=388995&amp;dst=100115" TargetMode="External"/><Relationship Id="rId6468" Type="http://schemas.openxmlformats.org/officeDocument/2006/relationships/hyperlink" Target="https://login.consultant.ru/link/?req=doc&amp;base=LAW&amp;n=283672&amp;dst=100511" TargetMode="External"/><Relationship Id="rId7519" Type="http://schemas.openxmlformats.org/officeDocument/2006/relationships/hyperlink" Target="https://login.consultant.ru/link/?req=doc&amp;base=LAW&amp;n=520120&amp;dst=100311" TargetMode="External"/><Relationship Id="rId8917" Type="http://schemas.openxmlformats.org/officeDocument/2006/relationships/hyperlink" Target="https://login.consultant.ru/link/?req=doc&amp;base=LAW&amp;n=283672&amp;dst=101109" TargetMode="External"/><Relationship Id="rId10847" Type="http://schemas.openxmlformats.org/officeDocument/2006/relationships/hyperlink" Target="https://login.consultant.ru/link/?req=doc&amp;base=LAW&amp;n=382520&amp;dst=100018" TargetMode="External"/><Relationship Id="rId14304" Type="http://schemas.openxmlformats.org/officeDocument/2006/relationships/hyperlink" Target="https://login.consultant.ru/link/?req=doc&amp;base=LAW&amp;n=520020&amp;dst=101689" TargetMode="External"/><Relationship Id="rId233" Type="http://schemas.openxmlformats.org/officeDocument/2006/relationships/hyperlink" Target="https://login.consultant.ru/link/?req=doc&amp;base=LAW&amp;n=116956&amp;dst=100030" TargetMode="External"/><Relationship Id="rId5484" Type="http://schemas.openxmlformats.org/officeDocument/2006/relationships/hyperlink" Target="https://login.consultant.ru/link/?req=doc&amp;base=LAW&amp;n=481251&amp;dst=100009" TargetMode="External"/><Relationship Id="rId6882" Type="http://schemas.openxmlformats.org/officeDocument/2006/relationships/hyperlink" Target="https://login.consultant.ru/link/?req=doc&amp;base=LAW&amp;n=164605&amp;dst=100073" TargetMode="External"/><Relationship Id="rId7933" Type="http://schemas.openxmlformats.org/officeDocument/2006/relationships/hyperlink" Target="https://login.consultant.ru/link/?req=doc&amp;base=LAW&amp;n=310891&amp;dst=100255" TargetMode="External"/><Relationship Id="rId10914" Type="http://schemas.openxmlformats.org/officeDocument/2006/relationships/hyperlink" Target="https://login.consultant.ru/link/?req=doc&amp;base=LAW&amp;n=520100" TargetMode="External"/><Relationship Id="rId13320" Type="http://schemas.openxmlformats.org/officeDocument/2006/relationships/hyperlink" Target="https://login.consultant.ru/link/?req=doc&amp;base=LAW&amp;n=529670&amp;dst=1204" TargetMode="External"/><Relationship Id="rId300" Type="http://schemas.openxmlformats.org/officeDocument/2006/relationships/hyperlink" Target="https://login.consultant.ru/link/?req=doc&amp;base=LAW&amp;n=149661&amp;dst=100009" TargetMode="External"/><Relationship Id="rId4086" Type="http://schemas.openxmlformats.org/officeDocument/2006/relationships/hyperlink" Target="https://login.consultant.ru/link/?req=doc&amp;base=LAW&amp;n=388995&amp;dst=100278" TargetMode="External"/><Relationship Id="rId5137" Type="http://schemas.openxmlformats.org/officeDocument/2006/relationships/hyperlink" Target="https://login.consultant.ru/link/?req=doc&amp;base=LAW&amp;n=296446&amp;dst=100012" TargetMode="External"/><Relationship Id="rId6535" Type="http://schemas.openxmlformats.org/officeDocument/2006/relationships/hyperlink" Target="https://login.consultant.ru/link/?req=doc&amp;base=LAW&amp;n=511312&amp;dst=100110" TargetMode="External"/><Relationship Id="rId5551" Type="http://schemas.openxmlformats.org/officeDocument/2006/relationships/hyperlink" Target="https://login.consultant.ru/link/?req=doc&amp;base=LAW&amp;n=520126&amp;dst=100489" TargetMode="External"/><Relationship Id="rId6602" Type="http://schemas.openxmlformats.org/officeDocument/2006/relationships/hyperlink" Target="https://login.consultant.ru/link/?req=doc&amp;base=LAW&amp;n=412739&amp;dst=100190" TargetMode="External"/><Relationship Id="rId9758" Type="http://schemas.openxmlformats.org/officeDocument/2006/relationships/hyperlink" Target="https://login.consultant.ru/link/?req=doc&amp;base=LAW&amp;n=531409&amp;dst=143" TargetMode="External"/><Relationship Id="rId11688" Type="http://schemas.openxmlformats.org/officeDocument/2006/relationships/hyperlink" Target="https://login.consultant.ru/link/?req=doc&amp;base=LAW&amp;n=520116&amp;dst=101353" TargetMode="External"/><Relationship Id="rId12739" Type="http://schemas.openxmlformats.org/officeDocument/2006/relationships/hyperlink" Target="https://login.consultant.ru/link/?req=doc&amp;base=LAW&amp;n=368440&amp;dst=100079" TargetMode="External"/><Relationship Id="rId14094" Type="http://schemas.openxmlformats.org/officeDocument/2006/relationships/hyperlink" Target="https://login.consultant.ru/link/?req=doc&amp;base=LAW&amp;n=15189&amp;dst=100002" TargetMode="External"/><Relationship Id="rId1747" Type="http://schemas.openxmlformats.org/officeDocument/2006/relationships/hyperlink" Target="https://login.consultant.ru/link/?req=doc&amp;base=LAW&amp;n=220081&amp;dst=100050" TargetMode="External"/><Relationship Id="rId4153" Type="http://schemas.openxmlformats.org/officeDocument/2006/relationships/hyperlink" Target="https://login.consultant.ru/link/?req=doc&amp;base=LAW&amp;n=520281&amp;dst=100732" TargetMode="External"/><Relationship Id="rId5204" Type="http://schemas.openxmlformats.org/officeDocument/2006/relationships/hyperlink" Target="https://login.consultant.ru/link/?req=doc&amp;base=LAW&amp;n=283671&amp;dst=100710" TargetMode="External"/><Relationship Id="rId8774" Type="http://schemas.openxmlformats.org/officeDocument/2006/relationships/hyperlink" Target="https://login.consultant.ru/link/?req=doc&amp;base=LAW&amp;n=465415&amp;dst=100025" TargetMode="External"/><Relationship Id="rId9825" Type="http://schemas.openxmlformats.org/officeDocument/2006/relationships/hyperlink" Target="https://login.consultant.ru/link/?req=doc&amp;base=LAW&amp;n=470596&amp;dst=100010" TargetMode="External"/><Relationship Id="rId14161" Type="http://schemas.openxmlformats.org/officeDocument/2006/relationships/hyperlink" Target="https://login.consultant.ru/link/?req=doc&amp;base=LAW&amp;n=389246&amp;dst=100689" TargetMode="External"/><Relationship Id="rId39" Type="http://schemas.openxmlformats.org/officeDocument/2006/relationships/hyperlink" Target="https://login.consultant.ru/link/?req=doc&amp;base=LAW&amp;n=45396&amp;dst=100010" TargetMode="External"/><Relationship Id="rId1814" Type="http://schemas.openxmlformats.org/officeDocument/2006/relationships/hyperlink" Target="https://login.consultant.ru/link/?req=doc&amp;base=LAW&amp;n=476082&amp;dst=104273" TargetMode="External"/><Relationship Id="rId4220" Type="http://schemas.openxmlformats.org/officeDocument/2006/relationships/hyperlink" Target="https://login.consultant.ru/link/?req=doc&amp;base=LAW&amp;n=520116&amp;dst=100707" TargetMode="External"/><Relationship Id="rId7376" Type="http://schemas.openxmlformats.org/officeDocument/2006/relationships/hyperlink" Target="https://login.consultant.ru/link/?req=doc&amp;base=LAW&amp;n=520020&amp;dst=101008" TargetMode="External"/><Relationship Id="rId7790" Type="http://schemas.openxmlformats.org/officeDocument/2006/relationships/hyperlink" Target="https://login.consultant.ru/link/?req=doc&amp;base=LAW&amp;n=312018&amp;dst=100306" TargetMode="External"/><Relationship Id="rId8427" Type="http://schemas.openxmlformats.org/officeDocument/2006/relationships/hyperlink" Target="https://login.consultant.ru/link/?req=doc&amp;base=LAW&amp;n=189562&amp;dst=100351" TargetMode="External"/><Relationship Id="rId8841" Type="http://schemas.openxmlformats.org/officeDocument/2006/relationships/hyperlink" Target="https://login.consultant.ru/link/?req=doc&amp;base=LAW&amp;n=492048&amp;dst=33" TargetMode="External"/><Relationship Id="rId10357" Type="http://schemas.openxmlformats.org/officeDocument/2006/relationships/hyperlink" Target="https://login.consultant.ru/link/?req=doc&amp;base=LAW&amp;n=420344&amp;dst=100013" TargetMode="External"/><Relationship Id="rId11755" Type="http://schemas.openxmlformats.org/officeDocument/2006/relationships/hyperlink" Target="https://login.consultant.ru/link/?req=doc&amp;base=LAW&amp;n=439919&amp;dst=100010" TargetMode="External"/><Relationship Id="rId12806" Type="http://schemas.openxmlformats.org/officeDocument/2006/relationships/hyperlink" Target="https://login.consultant.ru/link/?req=doc&amp;base=LAW&amp;n=389246&amp;dst=100560" TargetMode="External"/><Relationship Id="rId6392" Type="http://schemas.openxmlformats.org/officeDocument/2006/relationships/hyperlink" Target="https://login.consultant.ru/link/?req=doc&amp;base=LAW&amp;n=435811&amp;dst=100099" TargetMode="External"/><Relationship Id="rId7029" Type="http://schemas.openxmlformats.org/officeDocument/2006/relationships/hyperlink" Target="https://login.consultant.ru/link/?req=doc&amp;base=LAW&amp;n=388995&amp;dst=100315" TargetMode="External"/><Relationship Id="rId7443" Type="http://schemas.openxmlformats.org/officeDocument/2006/relationships/hyperlink" Target="https://login.consultant.ru/link/?req=doc&amp;base=LAW&amp;n=510523&amp;dst=100074" TargetMode="External"/><Relationship Id="rId10771" Type="http://schemas.openxmlformats.org/officeDocument/2006/relationships/hyperlink" Target="https://login.consultant.ru/link/?req=doc&amp;base=LAW&amp;n=492048&amp;dst=100192" TargetMode="External"/><Relationship Id="rId11408" Type="http://schemas.openxmlformats.org/officeDocument/2006/relationships/hyperlink" Target="https://login.consultant.ru/link/?req=doc&amp;base=LAW&amp;n=283672&amp;dst=101494" TargetMode="External"/><Relationship Id="rId11822" Type="http://schemas.openxmlformats.org/officeDocument/2006/relationships/hyperlink" Target="https://login.consultant.ru/link/?req=doc&amp;base=LAW&amp;n=108786&amp;dst=100051" TargetMode="External"/><Relationship Id="rId2588" Type="http://schemas.openxmlformats.org/officeDocument/2006/relationships/hyperlink" Target="https://login.consultant.ru/link/?req=doc&amp;base=LAW&amp;n=520116&amp;dst=100411" TargetMode="External"/><Relationship Id="rId3986" Type="http://schemas.openxmlformats.org/officeDocument/2006/relationships/hyperlink" Target="https://login.consultant.ru/link/?req=doc&amp;base=LAW&amp;n=487391&amp;dst=100024" TargetMode="External"/><Relationship Id="rId6045" Type="http://schemas.openxmlformats.org/officeDocument/2006/relationships/hyperlink" Target="https://login.consultant.ru/link/?req=doc&amp;base=LAW&amp;n=520020&amp;dst=100965" TargetMode="External"/><Relationship Id="rId10424" Type="http://schemas.openxmlformats.org/officeDocument/2006/relationships/hyperlink" Target="https://login.consultant.ru/link/?req=doc&amp;base=LAW&amp;n=371943&amp;dst=100255" TargetMode="External"/><Relationship Id="rId13994" Type="http://schemas.openxmlformats.org/officeDocument/2006/relationships/hyperlink" Target="https://login.consultant.ru/link/?req=doc&amp;base=LAW&amp;n=389253&amp;dst=100150" TargetMode="External"/><Relationship Id="rId3639" Type="http://schemas.openxmlformats.org/officeDocument/2006/relationships/hyperlink" Target="https://login.consultant.ru/link/?req=doc&amp;base=LAW&amp;n=189226&amp;dst=100240" TargetMode="External"/><Relationship Id="rId5061" Type="http://schemas.openxmlformats.org/officeDocument/2006/relationships/hyperlink" Target="https://login.consultant.ru/link/?req=doc&amp;base=LAW&amp;n=506731&amp;dst=5" TargetMode="External"/><Relationship Id="rId6112" Type="http://schemas.openxmlformats.org/officeDocument/2006/relationships/hyperlink" Target="https://login.consultant.ru/link/?req=doc&amp;base=LAW&amp;n=520116&amp;dst=100928" TargetMode="External"/><Relationship Id="rId7510" Type="http://schemas.openxmlformats.org/officeDocument/2006/relationships/hyperlink" Target="https://login.consultant.ru/link/?req=doc&amp;base=LAW&amp;n=511493&amp;dst=1815" TargetMode="External"/><Relationship Id="rId9268" Type="http://schemas.openxmlformats.org/officeDocument/2006/relationships/hyperlink" Target="https://login.consultant.ru/link/?req=doc&amp;base=LAW&amp;n=200491&amp;dst=100207" TargetMode="External"/><Relationship Id="rId12596" Type="http://schemas.openxmlformats.org/officeDocument/2006/relationships/hyperlink" Target="https://login.consultant.ru/link/?req=doc&amp;base=LAW&amp;n=389296&amp;dst=100187" TargetMode="External"/><Relationship Id="rId13647" Type="http://schemas.openxmlformats.org/officeDocument/2006/relationships/hyperlink" Target="https://login.consultant.ru/link/?req=doc&amp;base=LAW&amp;n=520020&amp;dst=101583" TargetMode="External"/><Relationship Id="rId974" Type="http://schemas.openxmlformats.org/officeDocument/2006/relationships/hyperlink" Target="https://login.consultant.ru/link/?req=doc&amp;base=LAW&amp;n=283672&amp;dst=100046" TargetMode="External"/><Relationship Id="rId2655" Type="http://schemas.openxmlformats.org/officeDocument/2006/relationships/hyperlink" Target="https://login.consultant.ru/link/?req=doc&amp;base=LAW&amp;n=520116&amp;dst=100445" TargetMode="External"/><Relationship Id="rId3706" Type="http://schemas.openxmlformats.org/officeDocument/2006/relationships/hyperlink" Target="https://login.consultant.ru/link/?req=doc&amp;base=LAW&amp;n=520020&amp;dst=100728" TargetMode="External"/><Relationship Id="rId9682" Type="http://schemas.openxmlformats.org/officeDocument/2006/relationships/hyperlink" Target="https://login.consultant.ru/link/?req=doc&amp;base=LAW&amp;n=520134&amp;dst=101049" TargetMode="External"/><Relationship Id="rId11198" Type="http://schemas.openxmlformats.org/officeDocument/2006/relationships/hyperlink" Target="https://login.consultant.ru/link/?req=doc&amp;base=LAW&amp;n=420368&amp;dst=100388" TargetMode="External"/><Relationship Id="rId12249" Type="http://schemas.openxmlformats.org/officeDocument/2006/relationships/hyperlink" Target="https://login.consultant.ru/link/?req=doc&amp;base=LAW&amp;n=520020&amp;dst=101428" TargetMode="External"/><Relationship Id="rId12663" Type="http://schemas.openxmlformats.org/officeDocument/2006/relationships/hyperlink" Target="https://login.consultant.ru/link/?req=doc&amp;base=LAW&amp;n=368440&amp;dst=100032" TargetMode="External"/><Relationship Id="rId13714" Type="http://schemas.openxmlformats.org/officeDocument/2006/relationships/hyperlink" Target="https://login.consultant.ru/link/?req=doc&amp;base=LAW&amp;n=520116&amp;dst=101622" TargetMode="External"/><Relationship Id="rId627" Type="http://schemas.openxmlformats.org/officeDocument/2006/relationships/hyperlink" Target="https://login.consultant.ru/link/?req=doc&amp;base=LAW&amp;n=421920&amp;dst=100020" TargetMode="External"/><Relationship Id="rId1257" Type="http://schemas.openxmlformats.org/officeDocument/2006/relationships/hyperlink" Target="https://login.consultant.ru/link/?req=doc&amp;base=LAW&amp;n=491811&amp;dst=100025" TargetMode="External"/><Relationship Id="rId1671" Type="http://schemas.openxmlformats.org/officeDocument/2006/relationships/hyperlink" Target="https://login.consultant.ru/link/?req=doc&amp;base=LAW&amp;n=520020&amp;dst=100456" TargetMode="External"/><Relationship Id="rId2308" Type="http://schemas.openxmlformats.org/officeDocument/2006/relationships/hyperlink" Target="https://login.consultant.ru/link/?req=doc&amp;base=LAW&amp;n=520126&amp;dst=100097" TargetMode="External"/><Relationship Id="rId2722" Type="http://schemas.openxmlformats.org/officeDocument/2006/relationships/hyperlink" Target="https://login.consultant.ru/link/?req=doc&amp;base=LAW&amp;n=520126&amp;dst=100107" TargetMode="External"/><Relationship Id="rId5878" Type="http://schemas.openxmlformats.org/officeDocument/2006/relationships/hyperlink" Target="https://login.consultant.ru/link/?req=doc&amp;base=LAW&amp;n=382521&amp;dst=100069" TargetMode="External"/><Relationship Id="rId6929" Type="http://schemas.openxmlformats.org/officeDocument/2006/relationships/hyperlink" Target="https://login.consultant.ru/link/?req=doc&amp;base=LAW&amp;n=412739&amp;dst=100201" TargetMode="External"/><Relationship Id="rId8284" Type="http://schemas.openxmlformats.org/officeDocument/2006/relationships/hyperlink" Target="https://login.consultant.ru/link/?req=doc&amp;base=LAW&amp;n=520116&amp;dst=101019" TargetMode="External"/><Relationship Id="rId9335" Type="http://schemas.openxmlformats.org/officeDocument/2006/relationships/hyperlink" Target="https://login.consultant.ru/link/?req=doc&amp;base=LAW&amp;n=388995&amp;dst=100377" TargetMode="External"/><Relationship Id="rId11265" Type="http://schemas.openxmlformats.org/officeDocument/2006/relationships/hyperlink" Target="https://login.consultant.ru/link/?req=doc&amp;base=LAW&amp;n=520020&amp;dst=101874" TargetMode="External"/><Relationship Id="rId12316" Type="http://schemas.openxmlformats.org/officeDocument/2006/relationships/hyperlink" Target="https://login.consultant.ru/link/?req=doc&amp;base=LAW&amp;n=520113&amp;dst=100263" TargetMode="External"/><Relationship Id="rId1324" Type="http://schemas.openxmlformats.org/officeDocument/2006/relationships/hyperlink" Target="https://login.consultant.ru/link/?req=doc&amp;base=LAW&amp;n=283671&amp;dst=100097" TargetMode="External"/><Relationship Id="rId4894" Type="http://schemas.openxmlformats.org/officeDocument/2006/relationships/hyperlink" Target="https://login.consultant.ru/link/?req=doc&amp;base=LAW&amp;n=523276&amp;dst=36" TargetMode="External"/><Relationship Id="rId5945" Type="http://schemas.openxmlformats.org/officeDocument/2006/relationships/hyperlink" Target="https://login.consultant.ru/link/?req=doc&amp;base=LAW&amp;n=519032&amp;dst=100129" TargetMode="External"/><Relationship Id="rId8351" Type="http://schemas.openxmlformats.org/officeDocument/2006/relationships/hyperlink" Target="https://login.consultant.ru/link/?req=doc&amp;base=LAW&amp;n=464781&amp;dst=100074" TargetMode="External"/><Relationship Id="rId9402" Type="http://schemas.openxmlformats.org/officeDocument/2006/relationships/hyperlink" Target="https://login.consultant.ru/link/?req=doc&amp;base=LAW&amp;n=193997&amp;dst=100311" TargetMode="External"/><Relationship Id="rId10281" Type="http://schemas.openxmlformats.org/officeDocument/2006/relationships/hyperlink" Target="https://login.consultant.ru/link/?req=doc&amp;base=LAW&amp;n=520126&amp;dst=100722" TargetMode="External"/><Relationship Id="rId11332" Type="http://schemas.openxmlformats.org/officeDocument/2006/relationships/hyperlink" Target="https://login.consultant.ru/link/?req=doc&amp;base=LAW&amp;n=283672&amp;dst=101454" TargetMode="External"/><Relationship Id="rId12730" Type="http://schemas.openxmlformats.org/officeDocument/2006/relationships/hyperlink" Target="https://login.consultant.ru/link/?req=doc&amp;base=LAW&amp;n=482752&amp;dst=100190" TargetMode="External"/><Relationship Id="rId14488" Type="http://schemas.openxmlformats.org/officeDocument/2006/relationships/hyperlink" Target="https://login.consultant.ru/link/?req=doc&amp;base=LAW&amp;n=511493&amp;dst=101548" TargetMode="External"/><Relationship Id="rId30" Type="http://schemas.openxmlformats.org/officeDocument/2006/relationships/hyperlink" Target="https://login.consultant.ru/link/?req=doc&amp;base=LAW&amp;n=103331&amp;dst=100008" TargetMode="External"/><Relationship Id="rId3496" Type="http://schemas.openxmlformats.org/officeDocument/2006/relationships/hyperlink" Target="https://login.consultant.ru/link/?req=doc&amp;base=LAW&amp;n=189226&amp;dst=100221" TargetMode="External"/><Relationship Id="rId4547" Type="http://schemas.openxmlformats.org/officeDocument/2006/relationships/hyperlink" Target="https://login.consultant.ru/link/?req=doc&amp;base=LAW&amp;n=314264&amp;dst=100024" TargetMode="External"/><Relationship Id="rId8004" Type="http://schemas.openxmlformats.org/officeDocument/2006/relationships/hyperlink" Target="https://login.consultant.ru/link/?req=doc&amp;base=LAW&amp;n=520116&amp;dst=101010" TargetMode="External"/><Relationship Id="rId2098" Type="http://schemas.openxmlformats.org/officeDocument/2006/relationships/hyperlink" Target="https://login.consultant.ru/link/?req=doc&amp;base=LAW&amp;n=489343&amp;dst=100112" TargetMode="External"/><Relationship Id="rId3149" Type="http://schemas.openxmlformats.org/officeDocument/2006/relationships/hyperlink" Target="https://login.consultant.ru/link/?req=doc&amp;base=LAW&amp;n=520116&amp;dst=100478" TargetMode="External"/><Relationship Id="rId3563" Type="http://schemas.openxmlformats.org/officeDocument/2006/relationships/hyperlink" Target="https://login.consultant.ru/link/?req=doc&amp;base=LAW&amp;n=389302&amp;dst=100264" TargetMode="External"/><Relationship Id="rId4961" Type="http://schemas.openxmlformats.org/officeDocument/2006/relationships/hyperlink" Target="https://login.consultant.ru/link/?req=doc&amp;base=LAW&amp;n=169438&amp;dst=100025" TargetMode="External"/><Relationship Id="rId7020" Type="http://schemas.openxmlformats.org/officeDocument/2006/relationships/hyperlink" Target="https://login.consultant.ru/link/?req=doc&amp;base=LAW&amp;n=189288&amp;dst=100032" TargetMode="External"/><Relationship Id="rId14555" Type="http://schemas.openxmlformats.org/officeDocument/2006/relationships/hyperlink" Target="https://login.consultant.ru/link/?req=doc&amp;base=LAW&amp;n=520020&amp;dst=101870" TargetMode="External"/><Relationship Id="rId484" Type="http://schemas.openxmlformats.org/officeDocument/2006/relationships/hyperlink" Target="https://login.consultant.ru/link/?req=doc&amp;base=LAW&amp;n=299419&amp;dst=100009" TargetMode="External"/><Relationship Id="rId2165" Type="http://schemas.openxmlformats.org/officeDocument/2006/relationships/hyperlink" Target="https://login.consultant.ru/link/?req=doc&amp;base=LAW&amp;n=511602&amp;dst=287" TargetMode="External"/><Relationship Id="rId3216" Type="http://schemas.openxmlformats.org/officeDocument/2006/relationships/hyperlink" Target="https://login.consultant.ru/link/?req=doc&amp;base=LAW&amp;n=389302&amp;dst=100157" TargetMode="External"/><Relationship Id="rId4614" Type="http://schemas.openxmlformats.org/officeDocument/2006/relationships/hyperlink" Target="https://login.consultant.ru/link/?req=doc&amp;base=LAW&amp;n=372885&amp;dst=100093" TargetMode="External"/><Relationship Id="rId9192" Type="http://schemas.openxmlformats.org/officeDocument/2006/relationships/hyperlink" Target="https://login.consultant.ru/link/?req=doc&amp;base=LAW&amp;n=200491&amp;dst=100155" TargetMode="External"/><Relationship Id="rId10001" Type="http://schemas.openxmlformats.org/officeDocument/2006/relationships/hyperlink" Target="https://login.consultant.ru/link/?req=doc&amp;base=LAW&amp;n=520126&amp;dst=100663" TargetMode="External"/><Relationship Id="rId13157" Type="http://schemas.openxmlformats.org/officeDocument/2006/relationships/hyperlink" Target="https://login.consultant.ru/link/?req=doc&amp;base=LAW&amp;n=340338&amp;dst=100198" TargetMode="External"/><Relationship Id="rId13571" Type="http://schemas.openxmlformats.org/officeDocument/2006/relationships/hyperlink" Target="https://login.consultant.ru/link/?req=doc&amp;base=LAW&amp;n=389290&amp;dst=100130" TargetMode="External"/><Relationship Id="rId14208" Type="http://schemas.openxmlformats.org/officeDocument/2006/relationships/hyperlink" Target="https://login.consultant.ru/link/?req=doc&amp;base=LAW&amp;n=15189&amp;dst=100002" TargetMode="External"/><Relationship Id="rId137" Type="http://schemas.openxmlformats.org/officeDocument/2006/relationships/hyperlink" Target="https://login.consultant.ru/link/?req=doc&amp;base=LAW&amp;n=165421&amp;dst=100042" TargetMode="External"/><Relationship Id="rId3630" Type="http://schemas.openxmlformats.org/officeDocument/2006/relationships/hyperlink" Target="https://login.consultant.ru/link/?req=doc&amp;base=LAW&amp;n=489343&amp;dst=100456" TargetMode="External"/><Relationship Id="rId6786" Type="http://schemas.openxmlformats.org/officeDocument/2006/relationships/hyperlink" Target="https://login.consultant.ru/link/?req=doc&amp;base=LAW&amp;n=491811&amp;dst=100316" TargetMode="External"/><Relationship Id="rId7837" Type="http://schemas.openxmlformats.org/officeDocument/2006/relationships/hyperlink" Target="https://login.consultant.ru/link/?req=doc&amp;base=LAW&amp;n=283672&amp;dst=100954" TargetMode="External"/><Relationship Id="rId10818" Type="http://schemas.openxmlformats.org/officeDocument/2006/relationships/hyperlink" Target="https://login.consultant.ru/link/?req=doc&amp;base=LAW&amp;n=389302&amp;dst=100387" TargetMode="External"/><Relationship Id="rId12173" Type="http://schemas.openxmlformats.org/officeDocument/2006/relationships/hyperlink" Target="https://login.consultant.ru/link/?req=doc&amp;base=LAW&amp;n=389246&amp;dst=100526" TargetMode="External"/><Relationship Id="rId13224" Type="http://schemas.openxmlformats.org/officeDocument/2006/relationships/hyperlink" Target="https://login.consultant.ru/link/?req=doc&amp;base=LAW&amp;n=389246&amp;dst=100576" TargetMode="External"/><Relationship Id="rId551" Type="http://schemas.openxmlformats.org/officeDocument/2006/relationships/hyperlink" Target="https://login.consultant.ru/link/?req=doc&amp;base=LAW&amp;n=347932&amp;dst=100009" TargetMode="External"/><Relationship Id="rId1181" Type="http://schemas.openxmlformats.org/officeDocument/2006/relationships/hyperlink" Target="https://login.consultant.ru/link/?req=doc&amp;base=LAW&amp;n=388992&amp;dst=100113" TargetMode="External"/><Relationship Id="rId2232" Type="http://schemas.openxmlformats.org/officeDocument/2006/relationships/hyperlink" Target="https://login.consultant.ru/link/?req=doc&amp;base=LAW&amp;n=520123&amp;dst=100772" TargetMode="External"/><Relationship Id="rId5388" Type="http://schemas.openxmlformats.org/officeDocument/2006/relationships/hyperlink" Target="https://login.consultant.ru/link/?req=doc&amp;base=LAW&amp;n=520126&amp;dst=100469" TargetMode="External"/><Relationship Id="rId6439" Type="http://schemas.openxmlformats.org/officeDocument/2006/relationships/hyperlink" Target="https://login.consultant.ru/link/?req=doc&amp;base=LAW&amp;n=496492&amp;dst=100085" TargetMode="External"/><Relationship Id="rId6853" Type="http://schemas.openxmlformats.org/officeDocument/2006/relationships/hyperlink" Target="https://login.consultant.ru/link/?req=doc&amp;base=LAW&amp;n=164605&amp;dst=100064" TargetMode="External"/><Relationship Id="rId7904" Type="http://schemas.openxmlformats.org/officeDocument/2006/relationships/hyperlink" Target="https://login.consultant.ru/link/?req=doc&amp;base=LAW&amp;n=161938&amp;dst=100053" TargetMode="External"/><Relationship Id="rId12240" Type="http://schemas.openxmlformats.org/officeDocument/2006/relationships/hyperlink" Target="https://login.consultant.ru/link/?req=doc&amp;base=LAW&amp;n=389290&amp;dst=100077" TargetMode="External"/><Relationship Id="rId204" Type="http://schemas.openxmlformats.org/officeDocument/2006/relationships/hyperlink" Target="https://login.consultant.ru/link/?req=doc&amp;base=LAW&amp;n=189290&amp;dst=100009" TargetMode="External"/><Relationship Id="rId1998" Type="http://schemas.openxmlformats.org/officeDocument/2006/relationships/hyperlink" Target="https://login.consultant.ru/link/?req=doc&amp;base=LAW&amp;n=434594&amp;dst=100103" TargetMode="External"/><Relationship Id="rId5455" Type="http://schemas.openxmlformats.org/officeDocument/2006/relationships/hyperlink" Target="https://login.consultant.ru/link/?req=doc&amp;base=LAW&amp;n=520310&amp;dst=158" TargetMode="External"/><Relationship Id="rId6506" Type="http://schemas.openxmlformats.org/officeDocument/2006/relationships/hyperlink" Target="https://login.consultant.ru/link/?req=doc&amp;base=LAW&amp;n=520020&amp;dst=100976" TargetMode="External"/><Relationship Id="rId6920" Type="http://schemas.openxmlformats.org/officeDocument/2006/relationships/hyperlink" Target="https://login.consultant.ru/link/?req=doc&amp;base=LAW&amp;n=518984&amp;dst=100139" TargetMode="External"/><Relationship Id="rId4057" Type="http://schemas.openxmlformats.org/officeDocument/2006/relationships/hyperlink" Target="https://login.consultant.ru/link/?req=doc&amp;base=LAW&amp;n=334397&amp;dst=100173" TargetMode="External"/><Relationship Id="rId4471" Type="http://schemas.openxmlformats.org/officeDocument/2006/relationships/hyperlink" Target="https://login.consultant.ru/link/?req=doc&amp;base=LAW&amp;n=389302&amp;dst=100368" TargetMode="External"/><Relationship Id="rId5108" Type="http://schemas.openxmlformats.org/officeDocument/2006/relationships/hyperlink" Target="https://login.consultant.ru/link/?req=doc&amp;base=LAW&amp;n=412739&amp;dst=100158" TargetMode="External"/><Relationship Id="rId5522" Type="http://schemas.openxmlformats.org/officeDocument/2006/relationships/hyperlink" Target="https://login.consultant.ru/link/?req=doc&amp;base=LAW&amp;n=527083&amp;dst=100325" TargetMode="External"/><Relationship Id="rId8678" Type="http://schemas.openxmlformats.org/officeDocument/2006/relationships/hyperlink" Target="https://login.consultant.ru/link/?req=doc&amp;base=LAW&amp;n=283672&amp;dst=101088" TargetMode="External"/><Relationship Id="rId9729" Type="http://schemas.openxmlformats.org/officeDocument/2006/relationships/hyperlink" Target="https://login.consultant.ru/link/?req=doc&amp;base=LAW&amp;n=200491&amp;dst=100240" TargetMode="External"/><Relationship Id="rId14065" Type="http://schemas.openxmlformats.org/officeDocument/2006/relationships/hyperlink" Target="https://login.consultant.ru/link/?req=doc&amp;base=LAW&amp;n=397907&amp;dst=100016" TargetMode="External"/><Relationship Id="rId3073" Type="http://schemas.openxmlformats.org/officeDocument/2006/relationships/hyperlink" Target="https://login.consultant.ru/link/?req=doc&amp;base=LAW&amp;n=520126&amp;dst=100135" TargetMode="External"/><Relationship Id="rId4124" Type="http://schemas.openxmlformats.org/officeDocument/2006/relationships/hyperlink" Target="https://login.consultant.ru/link/?req=doc&amp;base=LAW&amp;n=389296&amp;dst=100090" TargetMode="External"/><Relationship Id="rId7694" Type="http://schemas.openxmlformats.org/officeDocument/2006/relationships/hyperlink" Target="https://login.consultant.ru/link/?req=doc&amp;base=LAW&amp;n=491811&amp;dst=100370" TargetMode="External"/><Relationship Id="rId11659" Type="http://schemas.openxmlformats.org/officeDocument/2006/relationships/hyperlink" Target="https://login.consultant.ru/link/?req=doc&amp;base=LAW&amp;n=283611&amp;dst=100037" TargetMode="External"/><Relationship Id="rId13081" Type="http://schemas.openxmlformats.org/officeDocument/2006/relationships/hyperlink" Target="https://login.consultant.ru/link/?req=doc&amp;base=LAW&amp;n=189236&amp;dst=100032" TargetMode="External"/><Relationship Id="rId1718" Type="http://schemas.openxmlformats.org/officeDocument/2006/relationships/hyperlink" Target="https://login.consultant.ru/link/?req=doc&amp;base=LAW&amp;n=511100&amp;dst=100030" TargetMode="External"/><Relationship Id="rId3140" Type="http://schemas.openxmlformats.org/officeDocument/2006/relationships/hyperlink" Target="https://login.consultant.ru/link/?req=doc&amp;base=LAW&amp;n=213841&amp;dst=2923" TargetMode="External"/><Relationship Id="rId6296" Type="http://schemas.openxmlformats.org/officeDocument/2006/relationships/hyperlink" Target="https://login.consultant.ru/link/?req=doc&amp;base=LAW&amp;n=520145&amp;dst=100132" TargetMode="External"/><Relationship Id="rId7347" Type="http://schemas.openxmlformats.org/officeDocument/2006/relationships/hyperlink" Target="https://login.consultant.ru/link/?req=doc&amp;base=LAW&amp;n=283672&amp;dst=100791" TargetMode="External"/><Relationship Id="rId8745" Type="http://schemas.openxmlformats.org/officeDocument/2006/relationships/hyperlink" Target="https://login.consultant.ru/link/?req=doc&amp;base=LAW&amp;n=431832&amp;dst=100117" TargetMode="External"/><Relationship Id="rId10675" Type="http://schemas.openxmlformats.org/officeDocument/2006/relationships/hyperlink" Target="https://login.consultant.ru/link/?req=doc&amp;base=LAW&amp;n=520113&amp;dst=100214" TargetMode="External"/><Relationship Id="rId11726" Type="http://schemas.openxmlformats.org/officeDocument/2006/relationships/hyperlink" Target="https://login.consultant.ru/link/?req=doc&amp;base=LAW&amp;n=365160&amp;dst=100309" TargetMode="External"/><Relationship Id="rId14132" Type="http://schemas.openxmlformats.org/officeDocument/2006/relationships/hyperlink" Target="https://login.consultant.ru/link/?req=doc&amp;base=LAW&amp;n=497752&amp;dst=100003" TargetMode="External"/><Relationship Id="rId7761" Type="http://schemas.openxmlformats.org/officeDocument/2006/relationships/hyperlink" Target="https://login.consultant.ru/link/?req=doc&amp;base=LAW&amp;n=531404" TargetMode="External"/><Relationship Id="rId8812" Type="http://schemas.openxmlformats.org/officeDocument/2006/relationships/hyperlink" Target="https://login.consultant.ru/link/?req=doc&amp;base=LAW&amp;n=520020&amp;dst=101105" TargetMode="External"/><Relationship Id="rId10328" Type="http://schemas.openxmlformats.org/officeDocument/2006/relationships/hyperlink" Target="https://login.consultant.ru/link/?req=doc&amp;base=LAW&amp;n=511011&amp;dst=100038" TargetMode="External"/><Relationship Id="rId10742" Type="http://schemas.openxmlformats.org/officeDocument/2006/relationships/hyperlink" Target="https://login.consultant.ru/link/?req=doc&amp;base=LAW&amp;n=412739&amp;dst=100300" TargetMode="External"/><Relationship Id="rId13898" Type="http://schemas.openxmlformats.org/officeDocument/2006/relationships/hyperlink" Target="https://login.consultant.ru/link/?req=doc&amp;base=LAW&amp;n=283720&amp;dst=100075" TargetMode="External"/><Relationship Id="rId3957" Type="http://schemas.openxmlformats.org/officeDocument/2006/relationships/hyperlink" Target="https://login.consultant.ru/link/?req=doc&amp;base=LAW&amp;n=391916&amp;dst=100094" TargetMode="External"/><Relationship Id="rId6363" Type="http://schemas.openxmlformats.org/officeDocument/2006/relationships/hyperlink" Target="https://login.consultant.ru/link/?req=doc&amp;base=LAW&amp;n=493724&amp;dst=100142" TargetMode="External"/><Relationship Id="rId7414" Type="http://schemas.openxmlformats.org/officeDocument/2006/relationships/hyperlink" Target="https://login.consultant.ru/link/?req=doc&amp;base=LAW&amp;n=283672&amp;dst=100813" TargetMode="External"/><Relationship Id="rId878" Type="http://schemas.openxmlformats.org/officeDocument/2006/relationships/hyperlink" Target="https://login.consultant.ru/link/?req=doc&amp;base=LAW&amp;n=520144&amp;dst=100097" TargetMode="External"/><Relationship Id="rId2559" Type="http://schemas.openxmlformats.org/officeDocument/2006/relationships/hyperlink" Target="https://login.consultant.ru/link/?req=doc&amp;base=LAW&amp;n=520116&amp;dst=100399" TargetMode="External"/><Relationship Id="rId2973" Type="http://schemas.openxmlformats.org/officeDocument/2006/relationships/hyperlink" Target="https://login.consultant.ru/link/?req=doc&amp;base=LAW&amp;n=516809&amp;dst=100373" TargetMode="External"/><Relationship Id="rId6016" Type="http://schemas.openxmlformats.org/officeDocument/2006/relationships/hyperlink" Target="https://login.consultant.ru/link/?req=doc&amp;base=LAW&amp;n=518134&amp;dst=228" TargetMode="External"/><Relationship Id="rId6430" Type="http://schemas.openxmlformats.org/officeDocument/2006/relationships/hyperlink" Target="https://login.consultant.ru/link/?req=doc&amp;base=LAW&amp;n=164605&amp;dst=100029" TargetMode="External"/><Relationship Id="rId9586" Type="http://schemas.openxmlformats.org/officeDocument/2006/relationships/hyperlink" Target="https://login.consultant.ru/link/?req=doc&amp;base=LAW&amp;n=193997&amp;dst=100339" TargetMode="External"/><Relationship Id="rId12567" Type="http://schemas.openxmlformats.org/officeDocument/2006/relationships/hyperlink" Target="https://login.consultant.ru/link/?req=doc&amp;base=LAW&amp;n=389299&amp;dst=100113" TargetMode="External"/><Relationship Id="rId13618" Type="http://schemas.openxmlformats.org/officeDocument/2006/relationships/hyperlink" Target="https://login.consultant.ru/link/?req=doc&amp;base=LAW&amp;n=98622" TargetMode="External"/><Relationship Id="rId13965" Type="http://schemas.openxmlformats.org/officeDocument/2006/relationships/hyperlink" Target="https://login.consultant.ru/link/?req=doc&amp;base=LAW&amp;n=520116&amp;dst=101530" TargetMode="External"/><Relationship Id="rId945" Type="http://schemas.openxmlformats.org/officeDocument/2006/relationships/hyperlink" Target="https://login.consultant.ru/link/?req=doc&amp;base=LAW&amp;n=477319&amp;dst=100072" TargetMode="External"/><Relationship Id="rId1575" Type="http://schemas.openxmlformats.org/officeDocument/2006/relationships/hyperlink" Target="https://login.consultant.ru/link/?req=doc&amp;base=LAW&amp;n=421956&amp;dst=100034" TargetMode="External"/><Relationship Id="rId2626" Type="http://schemas.openxmlformats.org/officeDocument/2006/relationships/hyperlink" Target="https://login.consultant.ru/link/?req=doc&amp;base=LAW&amp;n=511493&amp;dst=100721" TargetMode="External"/><Relationship Id="rId5032" Type="http://schemas.openxmlformats.org/officeDocument/2006/relationships/hyperlink" Target="https://login.consultant.ru/link/?req=doc&amp;base=LAW&amp;n=169438&amp;dst=100026" TargetMode="External"/><Relationship Id="rId8188" Type="http://schemas.openxmlformats.org/officeDocument/2006/relationships/hyperlink" Target="https://login.consultant.ru/link/?req=doc&amp;base=LAW&amp;n=414815&amp;dst=100030" TargetMode="External"/><Relationship Id="rId9239" Type="http://schemas.openxmlformats.org/officeDocument/2006/relationships/hyperlink" Target="https://login.consultant.ru/link/?req=doc&amp;base=LAW&amp;n=200491&amp;dst=100191" TargetMode="External"/><Relationship Id="rId9653" Type="http://schemas.openxmlformats.org/officeDocument/2006/relationships/hyperlink" Target="https://login.consultant.ru/link/?req=doc&amp;base=LAW&amp;n=283672&amp;dst=101316" TargetMode="External"/><Relationship Id="rId11169" Type="http://schemas.openxmlformats.org/officeDocument/2006/relationships/hyperlink" Target="https://login.consultant.ru/link/?req=doc&amp;base=LAW&amp;n=420368&amp;dst=100377" TargetMode="External"/><Relationship Id="rId12981" Type="http://schemas.openxmlformats.org/officeDocument/2006/relationships/hyperlink" Target="https://login.consultant.ru/link/?req=doc&amp;base=LAW&amp;n=343713&amp;dst=100043" TargetMode="External"/><Relationship Id="rId1228" Type="http://schemas.openxmlformats.org/officeDocument/2006/relationships/hyperlink" Target="https://login.consultant.ru/link/?req=doc&amp;base=LAW&amp;n=507536&amp;dst=100496" TargetMode="External"/><Relationship Id="rId4798" Type="http://schemas.openxmlformats.org/officeDocument/2006/relationships/hyperlink" Target="https://login.consultant.ru/link/?req=doc&amp;base=LAW&amp;n=519032&amp;dst=100044" TargetMode="External"/><Relationship Id="rId8255" Type="http://schemas.openxmlformats.org/officeDocument/2006/relationships/hyperlink" Target="https://login.consultant.ru/link/?req=doc&amp;base=LAW&amp;n=519744&amp;dst=100004" TargetMode="External"/><Relationship Id="rId9306" Type="http://schemas.openxmlformats.org/officeDocument/2006/relationships/hyperlink" Target="https://login.consultant.ru/link/?req=doc&amp;base=LAW&amp;n=520136&amp;dst=100712" TargetMode="External"/><Relationship Id="rId10185" Type="http://schemas.openxmlformats.org/officeDocument/2006/relationships/hyperlink" Target="https://login.consultant.ru/link/?req=doc&amp;base=LAW&amp;n=496158&amp;dst=100006" TargetMode="External"/><Relationship Id="rId11583" Type="http://schemas.openxmlformats.org/officeDocument/2006/relationships/hyperlink" Target="https://login.consultant.ru/link/?req=doc&amp;base=LAW&amp;n=480732&amp;dst=100128" TargetMode="External"/><Relationship Id="rId12634" Type="http://schemas.openxmlformats.org/officeDocument/2006/relationships/hyperlink" Target="https://login.consultant.ru/link/?req=doc&amp;base=LAW&amp;n=520137&amp;dst=100092" TargetMode="External"/><Relationship Id="rId1642" Type="http://schemas.openxmlformats.org/officeDocument/2006/relationships/hyperlink" Target="https://login.consultant.ru/link/?req=doc&amp;base=LAW&amp;n=283509&amp;dst=100022" TargetMode="External"/><Relationship Id="rId5849" Type="http://schemas.openxmlformats.org/officeDocument/2006/relationships/hyperlink" Target="https://login.consultant.ru/link/?req=doc&amp;base=LAW&amp;n=511493&amp;dst=1540" TargetMode="External"/><Relationship Id="rId7271" Type="http://schemas.openxmlformats.org/officeDocument/2006/relationships/hyperlink" Target="https://login.consultant.ru/link/?req=doc&amp;base=LAW&amp;n=531409&amp;dst=180" TargetMode="External"/><Relationship Id="rId8322" Type="http://schemas.openxmlformats.org/officeDocument/2006/relationships/hyperlink" Target="https://login.consultant.ru/link/?req=doc&amp;base=LAW&amp;n=526352&amp;dst=100070" TargetMode="External"/><Relationship Id="rId9720" Type="http://schemas.openxmlformats.org/officeDocument/2006/relationships/hyperlink" Target="https://login.consultant.ru/link/?req=doc&amp;base=LAW&amp;n=200491&amp;dst=100231" TargetMode="External"/><Relationship Id="rId11236" Type="http://schemas.openxmlformats.org/officeDocument/2006/relationships/hyperlink" Target="https://login.consultant.ru/link/?req=doc&amp;base=LAW&amp;n=420368&amp;dst=100416" TargetMode="External"/><Relationship Id="rId11650" Type="http://schemas.openxmlformats.org/officeDocument/2006/relationships/hyperlink" Target="https://login.consultant.ru/link/?req=doc&amp;base=LAW&amp;n=422224&amp;dst=100590" TargetMode="External"/><Relationship Id="rId12701" Type="http://schemas.openxmlformats.org/officeDocument/2006/relationships/hyperlink" Target="https://login.consultant.ru/link/?req=doc&amp;base=LAW&amp;n=368440&amp;dst=100058" TargetMode="External"/><Relationship Id="rId4865" Type="http://schemas.openxmlformats.org/officeDocument/2006/relationships/hyperlink" Target="https://login.consultant.ru/link/?req=doc&amp;base=LAW&amp;n=520020&amp;dst=100875" TargetMode="External"/><Relationship Id="rId5916" Type="http://schemas.openxmlformats.org/officeDocument/2006/relationships/hyperlink" Target="https://login.consultant.ru/link/?req=doc&amp;base=LAW&amp;n=70702&amp;dst=100060" TargetMode="External"/><Relationship Id="rId10252" Type="http://schemas.openxmlformats.org/officeDocument/2006/relationships/hyperlink" Target="https://login.consultant.ru/link/?req=doc&amp;base=LAW&amp;n=520113&amp;dst=100195" TargetMode="External"/><Relationship Id="rId11303" Type="http://schemas.openxmlformats.org/officeDocument/2006/relationships/hyperlink" Target="https://login.consultant.ru/link/?req=doc&amp;base=LAW&amp;n=164904&amp;dst=100016" TargetMode="External"/><Relationship Id="rId14459" Type="http://schemas.openxmlformats.org/officeDocument/2006/relationships/hyperlink" Target="https://login.consultant.ru/link/?req=doc&amp;base=LAW&amp;n=479267&amp;dst=100052" TargetMode="External"/><Relationship Id="rId388" Type="http://schemas.openxmlformats.org/officeDocument/2006/relationships/hyperlink" Target="https://login.consultant.ru/link/?req=doc&amp;base=LAW&amp;n=368625&amp;dst=100009" TargetMode="External"/><Relationship Id="rId2069" Type="http://schemas.openxmlformats.org/officeDocument/2006/relationships/hyperlink" Target="https://login.consultant.ru/link/?req=doc&amp;base=LAW&amp;n=164021&amp;dst=100045" TargetMode="External"/><Relationship Id="rId3467" Type="http://schemas.openxmlformats.org/officeDocument/2006/relationships/hyperlink" Target="https://login.consultant.ru/link/?req=doc&amp;base=LAW&amp;n=389302&amp;dst=100249" TargetMode="External"/><Relationship Id="rId3881" Type="http://schemas.openxmlformats.org/officeDocument/2006/relationships/hyperlink" Target="https://login.consultant.ru/link/?req=doc&amp;base=LAW&amp;n=520020&amp;dst=100773" TargetMode="External"/><Relationship Id="rId4518" Type="http://schemas.openxmlformats.org/officeDocument/2006/relationships/hyperlink" Target="https://login.consultant.ru/link/?req=doc&amp;base=LAW&amp;n=520116&amp;dst=100762" TargetMode="External"/><Relationship Id="rId4932" Type="http://schemas.openxmlformats.org/officeDocument/2006/relationships/hyperlink" Target="https://login.consultant.ru/link/?req=doc&amp;base=LAW&amp;n=511493&amp;dst=1540" TargetMode="External"/><Relationship Id="rId9096" Type="http://schemas.openxmlformats.org/officeDocument/2006/relationships/hyperlink" Target="https://login.consultant.ru/link/?req=doc&amp;base=LAW&amp;n=513262&amp;dst=100291" TargetMode="External"/><Relationship Id="rId13475" Type="http://schemas.openxmlformats.org/officeDocument/2006/relationships/hyperlink" Target="https://login.consultant.ru/link/?req=doc&amp;base=LAW&amp;n=482740&amp;dst=100009" TargetMode="External"/><Relationship Id="rId14526" Type="http://schemas.openxmlformats.org/officeDocument/2006/relationships/hyperlink" Target="https://login.consultant.ru/link/?req=doc&amp;base=LAW&amp;n=501199&amp;dst=100015" TargetMode="External"/><Relationship Id="rId2483" Type="http://schemas.openxmlformats.org/officeDocument/2006/relationships/hyperlink" Target="https://login.consultant.ru/link/?req=doc&amp;base=LAW&amp;n=520139&amp;dst=100415" TargetMode="External"/><Relationship Id="rId3534" Type="http://schemas.openxmlformats.org/officeDocument/2006/relationships/hyperlink" Target="https://login.consultant.ru/link/?req=doc&amp;base=LAW&amp;n=520121&amp;dst=100460" TargetMode="External"/><Relationship Id="rId12077" Type="http://schemas.openxmlformats.org/officeDocument/2006/relationships/hyperlink" Target="https://login.consultant.ru/link/?req=doc&amp;base=LAW&amp;n=389303&amp;dst=100084" TargetMode="External"/><Relationship Id="rId12491" Type="http://schemas.openxmlformats.org/officeDocument/2006/relationships/hyperlink" Target="https://login.consultant.ru/link/?req=doc&amp;base=LAW&amp;n=523797&amp;dst=100005" TargetMode="External"/><Relationship Id="rId13128" Type="http://schemas.openxmlformats.org/officeDocument/2006/relationships/hyperlink" Target="https://login.consultant.ru/link/?req=doc&amp;base=LAW&amp;n=511493&amp;dst=100549" TargetMode="External"/><Relationship Id="rId13542" Type="http://schemas.openxmlformats.org/officeDocument/2006/relationships/hyperlink" Target="https://login.consultant.ru/link/?req=doc&amp;base=LAW&amp;n=435811&amp;dst=100146" TargetMode="External"/><Relationship Id="rId455" Type="http://schemas.openxmlformats.org/officeDocument/2006/relationships/hyperlink" Target="https://login.consultant.ru/link/?req=doc&amp;base=LAW&amp;n=283487&amp;dst=100009" TargetMode="External"/><Relationship Id="rId1085" Type="http://schemas.openxmlformats.org/officeDocument/2006/relationships/hyperlink" Target="https://login.consultant.ru/link/?req=doc&amp;base=LAW&amp;n=482679&amp;dst=100029" TargetMode="External"/><Relationship Id="rId2136" Type="http://schemas.openxmlformats.org/officeDocument/2006/relationships/hyperlink" Target="https://login.consultant.ru/link/?req=doc&amp;base=LAW&amp;n=367147&amp;dst=100042" TargetMode="External"/><Relationship Id="rId2550" Type="http://schemas.openxmlformats.org/officeDocument/2006/relationships/hyperlink" Target="https://login.consultant.ru/link/?req=doc&amp;base=LAW&amp;n=511493&amp;dst=658" TargetMode="External"/><Relationship Id="rId3601" Type="http://schemas.openxmlformats.org/officeDocument/2006/relationships/hyperlink" Target="https://login.consultant.ru/link/?req=doc&amp;base=LAW&amp;n=495154&amp;dst=100040" TargetMode="External"/><Relationship Id="rId6757" Type="http://schemas.openxmlformats.org/officeDocument/2006/relationships/hyperlink" Target="https://login.consultant.ru/link/?req=doc&amp;base=LAW&amp;n=283720&amp;dst=100016" TargetMode="External"/><Relationship Id="rId7808" Type="http://schemas.openxmlformats.org/officeDocument/2006/relationships/hyperlink" Target="https://login.consultant.ru/link/?req=doc&amp;base=LAW&amp;n=389295&amp;dst=100063" TargetMode="External"/><Relationship Id="rId9163" Type="http://schemas.openxmlformats.org/officeDocument/2006/relationships/hyperlink" Target="https://login.consultant.ru/link/?req=doc&amp;base=LAW&amp;n=201167&amp;dst=100454" TargetMode="External"/><Relationship Id="rId11093" Type="http://schemas.openxmlformats.org/officeDocument/2006/relationships/hyperlink" Target="https://login.consultant.ru/link/?req=doc&amp;base=LAW&amp;n=529665&amp;dst=2033" TargetMode="External"/><Relationship Id="rId12144" Type="http://schemas.openxmlformats.org/officeDocument/2006/relationships/hyperlink" Target="https://login.consultant.ru/link/?req=doc&amp;base=LAW&amp;n=463427&amp;dst=100019" TargetMode="External"/><Relationship Id="rId108" Type="http://schemas.openxmlformats.org/officeDocument/2006/relationships/hyperlink" Target="https://login.consultant.ru/link/?req=doc&amp;base=LAW&amp;n=79009&amp;dst=100009" TargetMode="External"/><Relationship Id="rId522" Type="http://schemas.openxmlformats.org/officeDocument/2006/relationships/hyperlink" Target="https://login.consultant.ru/link/?req=doc&amp;base=LAW&amp;n=326251&amp;dst=100018" TargetMode="External"/><Relationship Id="rId1152" Type="http://schemas.openxmlformats.org/officeDocument/2006/relationships/hyperlink" Target="https://login.consultant.ru/link/?req=doc&amp;base=LAW&amp;n=180281&amp;dst=4" TargetMode="External"/><Relationship Id="rId2203" Type="http://schemas.openxmlformats.org/officeDocument/2006/relationships/hyperlink" Target="https://login.consultant.ru/link/?req=doc&amp;base=LAW&amp;n=165439&amp;dst=100011" TargetMode="External"/><Relationship Id="rId5359" Type="http://schemas.openxmlformats.org/officeDocument/2006/relationships/hyperlink" Target="https://login.consultant.ru/link/?req=doc&amp;base=LAW&amp;n=464355&amp;dst=587" TargetMode="External"/><Relationship Id="rId5773" Type="http://schemas.openxmlformats.org/officeDocument/2006/relationships/hyperlink" Target="https://login.consultant.ru/link/?req=doc&amp;base=LAW&amp;n=519032&amp;dst=100162" TargetMode="External"/><Relationship Id="rId9230" Type="http://schemas.openxmlformats.org/officeDocument/2006/relationships/hyperlink" Target="https://login.consultant.ru/link/?req=doc&amp;base=LAW&amp;n=200491&amp;dst=100179" TargetMode="External"/><Relationship Id="rId11160" Type="http://schemas.openxmlformats.org/officeDocument/2006/relationships/hyperlink" Target="https://login.consultant.ru/link/?req=doc&amp;base=LAW&amp;n=520123&amp;dst=100515" TargetMode="External"/><Relationship Id="rId4375" Type="http://schemas.openxmlformats.org/officeDocument/2006/relationships/hyperlink" Target="https://login.consultant.ru/link/?req=doc&amp;base=LAW&amp;n=283617&amp;dst=100132" TargetMode="External"/><Relationship Id="rId5426" Type="http://schemas.openxmlformats.org/officeDocument/2006/relationships/hyperlink" Target="https://login.consultant.ru/link/?req=doc&amp;base=LAW&amp;n=323804&amp;dst=100021" TargetMode="External"/><Relationship Id="rId6824" Type="http://schemas.openxmlformats.org/officeDocument/2006/relationships/hyperlink" Target="https://login.consultant.ru/link/?req=doc&amp;base=LAW&amp;n=495924&amp;dst=100176" TargetMode="External"/><Relationship Id="rId12211" Type="http://schemas.openxmlformats.org/officeDocument/2006/relationships/hyperlink" Target="https://login.consultant.ru/link/?req=doc&amp;base=LAW&amp;n=501824&amp;dst=100003" TargetMode="External"/><Relationship Id="rId1969" Type="http://schemas.openxmlformats.org/officeDocument/2006/relationships/hyperlink" Target="https://login.consultant.ru/link/?req=doc&amp;base=LAW&amp;n=510523&amp;dst=100034" TargetMode="External"/><Relationship Id="rId4028" Type="http://schemas.openxmlformats.org/officeDocument/2006/relationships/hyperlink" Target="https://login.consultant.ru/link/?req=doc&amp;base=LAW&amp;n=334397&amp;dst=100153" TargetMode="External"/><Relationship Id="rId5840" Type="http://schemas.openxmlformats.org/officeDocument/2006/relationships/hyperlink" Target="https://login.consultant.ru/link/?req=doc&amp;base=LAW&amp;n=511493&amp;dst=1540" TargetMode="External"/><Relationship Id="rId8996" Type="http://schemas.openxmlformats.org/officeDocument/2006/relationships/hyperlink" Target="https://login.consultant.ru/link/?req=doc&amp;base=LAW&amp;n=149661&amp;dst=100033" TargetMode="External"/><Relationship Id="rId11977" Type="http://schemas.openxmlformats.org/officeDocument/2006/relationships/hyperlink" Target="https://login.consultant.ru/link/?req=doc&amp;base=LAW&amp;n=388995&amp;dst=100477" TargetMode="External"/><Relationship Id="rId14383" Type="http://schemas.openxmlformats.org/officeDocument/2006/relationships/hyperlink" Target="https://login.consultant.ru/link/?req=doc&amp;base=LAW&amp;n=482554&amp;dst=100009" TargetMode="External"/><Relationship Id="rId3391" Type="http://schemas.openxmlformats.org/officeDocument/2006/relationships/hyperlink" Target="https://login.consultant.ru/link/?req=doc&amp;base=LAW&amp;n=152477&amp;dst=100108" TargetMode="External"/><Relationship Id="rId4442" Type="http://schemas.openxmlformats.org/officeDocument/2006/relationships/hyperlink" Target="https://login.consultant.ru/link/?req=doc&amp;base=LAW&amp;n=196332&amp;dst=100277" TargetMode="External"/><Relationship Id="rId7598" Type="http://schemas.openxmlformats.org/officeDocument/2006/relationships/hyperlink" Target="https://login.consultant.ru/link/?req=doc&amp;base=LAW&amp;n=189288&amp;dst=100164" TargetMode="External"/><Relationship Id="rId8649" Type="http://schemas.openxmlformats.org/officeDocument/2006/relationships/hyperlink" Target="https://login.consultant.ru/link/?req=doc&amp;base=LAW&amp;n=412687&amp;dst=100180" TargetMode="External"/><Relationship Id="rId10579" Type="http://schemas.openxmlformats.org/officeDocument/2006/relationships/hyperlink" Target="https://login.consultant.ru/link/?req=doc&amp;base=LAW&amp;n=371943&amp;dst=100336" TargetMode="External"/><Relationship Id="rId10993" Type="http://schemas.openxmlformats.org/officeDocument/2006/relationships/hyperlink" Target="https://login.consultant.ru/link/?req=doc&amp;base=LAW&amp;n=529664&amp;dst=101219" TargetMode="External"/><Relationship Id="rId14036" Type="http://schemas.openxmlformats.org/officeDocument/2006/relationships/hyperlink" Target="https://login.consultant.ru/link/?req=doc&amp;base=LAW&amp;n=520126&amp;dst=100922" TargetMode="External"/><Relationship Id="rId14450" Type="http://schemas.openxmlformats.org/officeDocument/2006/relationships/hyperlink" Target="https://login.consultant.ru/link/?req=doc&amp;base=LAW&amp;n=517380&amp;dst=100016" TargetMode="External"/><Relationship Id="rId3044" Type="http://schemas.openxmlformats.org/officeDocument/2006/relationships/hyperlink" Target="https://login.consultant.ru/link/?req=doc&amp;base=LAW&amp;n=283669&amp;dst=100551" TargetMode="External"/><Relationship Id="rId7665" Type="http://schemas.openxmlformats.org/officeDocument/2006/relationships/hyperlink" Target="https://login.consultant.ru/link/?req=doc&amp;base=LAW&amp;n=180281&amp;dst=4" TargetMode="External"/><Relationship Id="rId8716" Type="http://schemas.openxmlformats.org/officeDocument/2006/relationships/hyperlink" Target="https://login.consultant.ru/link/?req=doc&amp;base=LAW&amp;n=412739&amp;dst=100246" TargetMode="External"/><Relationship Id="rId10646" Type="http://schemas.openxmlformats.org/officeDocument/2006/relationships/hyperlink" Target="https://login.consultant.ru/link/?req=doc&amp;base=LAW&amp;n=523210&amp;dst=100550" TargetMode="External"/><Relationship Id="rId13052" Type="http://schemas.openxmlformats.org/officeDocument/2006/relationships/hyperlink" Target="https://login.consultant.ru/link/?req=doc&amp;base=LAW&amp;n=161336&amp;dst=100216" TargetMode="External"/><Relationship Id="rId14103" Type="http://schemas.openxmlformats.org/officeDocument/2006/relationships/hyperlink" Target="https://login.consultant.ru/link/?req=doc&amp;base=LAW&amp;n=421785&amp;dst=100038" TargetMode="External"/><Relationship Id="rId2060" Type="http://schemas.openxmlformats.org/officeDocument/2006/relationships/hyperlink" Target="https://login.consultant.ru/link/?req=doc&amp;base=LAW&amp;n=489343&amp;dst=100104" TargetMode="External"/><Relationship Id="rId3111" Type="http://schemas.openxmlformats.org/officeDocument/2006/relationships/hyperlink" Target="https://login.consultant.ru/link/?req=doc&amp;base=LAW&amp;n=389248&amp;dst=100156" TargetMode="External"/><Relationship Id="rId6267" Type="http://schemas.openxmlformats.org/officeDocument/2006/relationships/hyperlink" Target="https://login.consultant.ru/link/?req=doc&amp;base=LAW&amp;n=435811&amp;dst=100080" TargetMode="External"/><Relationship Id="rId6681" Type="http://schemas.openxmlformats.org/officeDocument/2006/relationships/hyperlink" Target="https://login.consultant.ru/link/?req=doc&amp;base=LAW&amp;n=511656&amp;dst=102069" TargetMode="External"/><Relationship Id="rId7318" Type="http://schemas.openxmlformats.org/officeDocument/2006/relationships/hyperlink" Target="https://login.consultant.ru/link/?req=doc&amp;base=LAW&amp;n=411052&amp;dst=100012" TargetMode="External"/><Relationship Id="rId7732" Type="http://schemas.openxmlformats.org/officeDocument/2006/relationships/hyperlink" Target="https://login.consultant.ru/link/?req=doc&amp;base=LAW&amp;n=283672&amp;dst=100912" TargetMode="External"/><Relationship Id="rId2877" Type="http://schemas.openxmlformats.org/officeDocument/2006/relationships/hyperlink" Target="https://login.consultant.ru/link/?req=doc&amp;base=LAW&amp;n=388995&amp;dst=100076" TargetMode="External"/><Relationship Id="rId5283" Type="http://schemas.openxmlformats.org/officeDocument/2006/relationships/hyperlink" Target="https://login.consultant.ru/link/?req=doc&amp;base=LAW&amp;n=283671&amp;dst=100717" TargetMode="External"/><Relationship Id="rId6334" Type="http://schemas.openxmlformats.org/officeDocument/2006/relationships/hyperlink" Target="https://login.consultant.ru/link/?req=doc&amp;base=LAW&amp;n=511493&amp;dst=3999" TargetMode="External"/><Relationship Id="rId10713" Type="http://schemas.openxmlformats.org/officeDocument/2006/relationships/hyperlink" Target="https://login.consultant.ru/link/?req=doc&amp;base=LAW&amp;n=511027&amp;dst=100054" TargetMode="External"/><Relationship Id="rId13869" Type="http://schemas.openxmlformats.org/officeDocument/2006/relationships/hyperlink" Target="https://login.consultant.ru/link/?req=doc&amp;base=LAW&amp;n=304058&amp;dst=100050" TargetMode="External"/><Relationship Id="rId849" Type="http://schemas.openxmlformats.org/officeDocument/2006/relationships/hyperlink" Target="https://login.consultant.ru/link/?req=doc&amp;base=LAW&amp;n=492048&amp;dst=100123" TargetMode="External"/><Relationship Id="rId1479" Type="http://schemas.openxmlformats.org/officeDocument/2006/relationships/hyperlink" Target="https://login.consultant.ru/link/?req=doc&amp;base=LAW&amp;n=200491&amp;dst=100023" TargetMode="External"/><Relationship Id="rId3928" Type="http://schemas.openxmlformats.org/officeDocument/2006/relationships/hyperlink" Target="https://login.consultant.ru/link/?req=doc&amp;base=LAW&amp;n=283672&amp;dst=100308" TargetMode="External"/><Relationship Id="rId5350" Type="http://schemas.openxmlformats.org/officeDocument/2006/relationships/hyperlink" Target="https://login.consultant.ru/link/?req=doc&amp;base=LAW&amp;n=391666&amp;dst=100011" TargetMode="External"/><Relationship Id="rId6401" Type="http://schemas.openxmlformats.org/officeDocument/2006/relationships/hyperlink" Target="https://login.consultant.ru/link/?req=doc&amp;base=LAW&amp;n=193549&amp;dst=100015" TargetMode="External"/><Relationship Id="rId9557" Type="http://schemas.openxmlformats.org/officeDocument/2006/relationships/hyperlink" Target="https://login.consultant.ru/link/?req=doc&amp;base=LAW&amp;n=310891&amp;dst=100337" TargetMode="External"/><Relationship Id="rId12885" Type="http://schemas.openxmlformats.org/officeDocument/2006/relationships/hyperlink" Target="https://login.consultant.ru/link/?req=doc&amp;base=LAW&amp;n=492555&amp;dst=100093" TargetMode="External"/><Relationship Id="rId13936" Type="http://schemas.openxmlformats.org/officeDocument/2006/relationships/hyperlink" Target="https://login.consultant.ru/link/?req=doc&amp;base=LAW&amp;n=520123&amp;dst=100630" TargetMode="External"/><Relationship Id="rId1893" Type="http://schemas.openxmlformats.org/officeDocument/2006/relationships/hyperlink" Target="https://login.consultant.ru/link/?req=doc&amp;base=LAW&amp;n=171335&amp;dst=100132" TargetMode="External"/><Relationship Id="rId2944" Type="http://schemas.openxmlformats.org/officeDocument/2006/relationships/hyperlink" Target="https://login.consultant.ru/link/?req=doc&amp;base=LAW&amp;n=312040&amp;dst=100082" TargetMode="External"/><Relationship Id="rId5003" Type="http://schemas.openxmlformats.org/officeDocument/2006/relationships/hyperlink" Target="https://login.consultant.ru/link/?req=doc&amp;base=LAW&amp;n=133394&amp;dst=100042" TargetMode="External"/><Relationship Id="rId8159" Type="http://schemas.openxmlformats.org/officeDocument/2006/relationships/hyperlink" Target="https://login.consultant.ru/link/?req=doc&amp;base=LAW&amp;n=189562&amp;dst=100321" TargetMode="External"/><Relationship Id="rId9971" Type="http://schemas.openxmlformats.org/officeDocument/2006/relationships/hyperlink" Target="https://login.consultant.ru/link/?req=doc&amp;base=LAW&amp;n=214794&amp;dst=100017" TargetMode="External"/><Relationship Id="rId11487" Type="http://schemas.openxmlformats.org/officeDocument/2006/relationships/hyperlink" Target="https://login.consultant.ru/link/?req=doc&amp;base=LAW&amp;n=520020&amp;dst=101316" TargetMode="External"/><Relationship Id="rId12538" Type="http://schemas.openxmlformats.org/officeDocument/2006/relationships/hyperlink" Target="https://login.consultant.ru/link/?req=doc&amp;base=LAW&amp;n=520116&amp;dst=101377" TargetMode="External"/><Relationship Id="rId12952" Type="http://schemas.openxmlformats.org/officeDocument/2006/relationships/hyperlink" Target="https://login.consultant.ru/link/?req=doc&amp;base=LAW&amp;n=103421&amp;dst=100011" TargetMode="External"/><Relationship Id="rId916" Type="http://schemas.openxmlformats.org/officeDocument/2006/relationships/hyperlink" Target="https://login.consultant.ru/link/?req=doc&amp;base=LAW&amp;n=329974&amp;dst=100010" TargetMode="External"/><Relationship Id="rId1546" Type="http://schemas.openxmlformats.org/officeDocument/2006/relationships/hyperlink" Target="https://login.consultant.ru/link/?req=doc&amp;base=LAW&amp;n=168209&amp;dst=100012" TargetMode="External"/><Relationship Id="rId1960" Type="http://schemas.openxmlformats.org/officeDocument/2006/relationships/hyperlink" Target="https://login.consultant.ru/link/?req=doc&amp;base=LAW&amp;n=491811&amp;dst=100044" TargetMode="External"/><Relationship Id="rId7175" Type="http://schemas.openxmlformats.org/officeDocument/2006/relationships/hyperlink" Target="https://login.consultant.ru/link/?req=doc&amp;base=LAW&amp;n=283672&amp;dst=100728" TargetMode="External"/><Relationship Id="rId8573" Type="http://schemas.openxmlformats.org/officeDocument/2006/relationships/hyperlink" Target="https://login.consultant.ru/link/?req=doc&amp;base=LAW&amp;n=412739&amp;dst=100244" TargetMode="External"/><Relationship Id="rId9624" Type="http://schemas.openxmlformats.org/officeDocument/2006/relationships/hyperlink" Target="https://login.consultant.ru/link/?req=doc&amp;base=LAW&amp;n=508506&amp;dst=101497" TargetMode="External"/><Relationship Id="rId10089" Type="http://schemas.openxmlformats.org/officeDocument/2006/relationships/hyperlink" Target="https://login.consultant.ru/link/?req=doc&amp;base=LAW&amp;n=365122&amp;dst=100014" TargetMode="External"/><Relationship Id="rId11554" Type="http://schemas.openxmlformats.org/officeDocument/2006/relationships/hyperlink" Target="https://login.consultant.ru/link/?req=doc&amp;base=LAW&amp;n=196296&amp;dst=100019" TargetMode="External"/><Relationship Id="rId12605" Type="http://schemas.openxmlformats.org/officeDocument/2006/relationships/hyperlink" Target="https://login.consultant.ru/link/?req=doc&amp;base=LAW&amp;n=389302&amp;dst=100401" TargetMode="External"/><Relationship Id="rId1613" Type="http://schemas.openxmlformats.org/officeDocument/2006/relationships/hyperlink" Target="https://login.consultant.ru/link/?req=doc&amp;base=LAW&amp;n=283509&amp;dst=100012" TargetMode="External"/><Relationship Id="rId4769" Type="http://schemas.openxmlformats.org/officeDocument/2006/relationships/hyperlink" Target="https://login.consultant.ru/link/?req=doc&amp;base=LAW&amp;n=519032&amp;dst=100032" TargetMode="External"/><Relationship Id="rId8226" Type="http://schemas.openxmlformats.org/officeDocument/2006/relationships/hyperlink" Target="https://login.consultant.ru/link/?req=doc&amp;base=LAW&amp;n=422224&amp;dst=100494" TargetMode="External"/><Relationship Id="rId8640" Type="http://schemas.openxmlformats.org/officeDocument/2006/relationships/hyperlink" Target="https://login.consultant.ru/link/?req=doc&amp;base=LAW&amp;n=464781&amp;dst=100132" TargetMode="External"/><Relationship Id="rId10156" Type="http://schemas.openxmlformats.org/officeDocument/2006/relationships/hyperlink" Target="https://login.consultant.ru/link/?req=doc&amp;base=LAW&amp;n=401510&amp;dst=100199" TargetMode="External"/><Relationship Id="rId10570" Type="http://schemas.openxmlformats.org/officeDocument/2006/relationships/hyperlink" Target="https://login.consultant.ru/link/?req=doc&amp;base=LAW&amp;n=511027&amp;dst=100045" TargetMode="External"/><Relationship Id="rId11207" Type="http://schemas.openxmlformats.org/officeDocument/2006/relationships/hyperlink" Target="https://login.consultant.ru/link/?req=doc&amp;base=LAW&amp;n=438355" TargetMode="External"/><Relationship Id="rId11621" Type="http://schemas.openxmlformats.org/officeDocument/2006/relationships/hyperlink" Target="https://login.consultant.ru/link/?req=doc&amp;base=LAW&amp;n=422224&amp;dst=100585" TargetMode="External"/><Relationship Id="rId3785" Type="http://schemas.openxmlformats.org/officeDocument/2006/relationships/hyperlink" Target="https://login.consultant.ru/link/?req=doc&amp;base=LAW&amp;n=489343&amp;dst=100473" TargetMode="External"/><Relationship Id="rId4836" Type="http://schemas.openxmlformats.org/officeDocument/2006/relationships/hyperlink" Target="https://login.consultant.ru/link/?req=doc&amp;base=LAW&amp;n=200491&amp;dst=100054" TargetMode="External"/><Relationship Id="rId6191" Type="http://schemas.openxmlformats.org/officeDocument/2006/relationships/hyperlink" Target="https://login.consultant.ru/link/?req=doc&amp;base=LAW&amp;n=286167" TargetMode="External"/><Relationship Id="rId7242" Type="http://schemas.openxmlformats.org/officeDocument/2006/relationships/hyperlink" Target="https://login.consultant.ru/link/?req=doc&amp;base=LAW&amp;n=164605&amp;dst=100121" TargetMode="External"/><Relationship Id="rId10223" Type="http://schemas.openxmlformats.org/officeDocument/2006/relationships/hyperlink" Target="https://login.consultant.ru/link/?req=doc&amp;base=LAW&amp;n=169438&amp;dst=100259" TargetMode="External"/><Relationship Id="rId13379" Type="http://schemas.openxmlformats.org/officeDocument/2006/relationships/hyperlink" Target="https://login.consultant.ru/link/?req=doc&amp;base=LAW&amp;n=200629&amp;dst=100073" TargetMode="External"/><Relationship Id="rId2387" Type="http://schemas.openxmlformats.org/officeDocument/2006/relationships/hyperlink" Target="https://login.consultant.ru/link/?req=doc&amp;base=LAW&amp;n=301262&amp;dst=100243" TargetMode="External"/><Relationship Id="rId3438" Type="http://schemas.openxmlformats.org/officeDocument/2006/relationships/hyperlink" Target="https://login.consultant.ru/link/?req=doc&amp;base=LAW&amp;n=475134&amp;dst=100284" TargetMode="External"/><Relationship Id="rId3852" Type="http://schemas.openxmlformats.org/officeDocument/2006/relationships/image" Target="media/image2.wmf"/><Relationship Id="rId12395" Type="http://schemas.openxmlformats.org/officeDocument/2006/relationships/hyperlink" Target="https://login.consultant.ru/link/?req=doc&amp;base=LAW&amp;n=189224&amp;dst=100024" TargetMode="External"/><Relationship Id="rId13793" Type="http://schemas.openxmlformats.org/officeDocument/2006/relationships/hyperlink" Target="https://login.consultant.ru/link/?req=doc&amp;base=LAW&amp;n=520139&amp;dst=100564" TargetMode="External"/><Relationship Id="rId359" Type="http://schemas.openxmlformats.org/officeDocument/2006/relationships/hyperlink" Target="https://login.consultant.ru/link/?req=doc&amp;base=LAW&amp;n=172965&amp;dst=100009" TargetMode="External"/><Relationship Id="rId773" Type="http://schemas.openxmlformats.org/officeDocument/2006/relationships/hyperlink" Target="https://login.consultant.ru/link/?req=doc&amp;base=LAW&amp;n=323804&amp;dst=100012" TargetMode="External"/><Relationship Id="rId2454" Type="http://schemas.openxmlformats.org/officeDocument/2006/relationships/hyperlink" Target="https://login.consultant.ru/link/?req=doc&amp;base=LAW&amp;n=283671&amp;dst=100342" TargetMode="External"/><Relationship Id="rId3505" Type="http://schemas.openxmlformats.org/officeDocument/2006/relationships/hyperlink" Target="https://login.consultant.ru/link/?req=doc&amp;base=LAW&amp;n=340302&amp;dst=100012" TargetMode="External"/><Relationship Id="rId4903" Type="http://schemas.openxmlformats.org/officeDocument/2006/relationships/hyperlink" Target="https://login.consultant.ru/link/?req=doc&amp;base=LAW&amp;n=531452&amp;dst=97" TargetMode="External"/><Relationship Id="rId9067" Type="http://schemas.openxmlformats.org/officeDocument/2006/relationships/hyperlink" Target="https://login.consultant.ru/link/?req=doc&amp;base=LAW&amp;n=507470&amp;dst=100277" TargetMode="External"/><Relationship Id="rId9481" Type="http://schemas.openxmlformats.org/officeDocument/2006/relationships/hyperlink" Target="https://login.consultant.ru/link/?req=doc&amp;base=LAW&amp;n=520020&amp;dst=101857" TargetMode="External"/><Relationship Id="rId12048" Type="http://schemas.openxmlformats.org/officeDocument/2006/relationships/hyperlink" Target="https://login.consultant.ru/link/?req=doc&amp;base=LAW&amp;n=473915&amp;dst=100015" TargetMode="External"/><Relationship Id="rId13446" Type="http://schemas.openxmlformats.org/officeDocument/2006/relationships/hyperlink" Target="https://login.consultant.ru/link/?req=doc&amp;base=LAW&amp;n=322492&amp;dst=100098" TargetMode="External"/><Relationship Id="rId13860" Type="http://schemas.openxmlformats.org/officeDocument/2006/relationships/hyperlink" Target="https://login.consultant.ru/link/?req=doc&amp;base=LAW&amp;n=520020&amp;dst=101635" TargetMode="External"/><Relationship Id="rId426" Type="http://schemas.openxmlformats.org/officeDocument/2006/relationships/hyperlink" Target="https://login.consultant.ru/link/?req=doc&amp;base=LAW&amp;n=207924&amp;dst=100009" TargetMode="External"/><Relationship Id="rId1056" Type="http://schemas.openxmlformats.org/officeDocument/2006/relationships/hyperlink" Target="https://login.consultant.ru/link/?req=doc&amp;base=LAW&amp;n=310011&amp;dst=100009" TargetMode="External"/><Relationship Id="rId2107" Type="http://schemas.openxmlformats.org/officeDocument/2006/relationships/hyperlink" Target="https://login.consultant.ru/link/?req=doc&amp;base=LAW&amp;n=367147&amp;dst=100032" TargetMode="External"/><Relationship Id="rId8083" Type="http://schemas.openxmlformats.org/officeDocument/2006/relationships/hyperlink" Target="https://login.consultant.ru/link/?req=doc&amp;base=LAW&amp;n=508490&amp;dst=101852" TargetMode="External"/><Relationship Id="rId9134" Type="http://schemas.openxmlformats.org/officeDocument/2006/relationships/hyperlink" Target="https://login.consultant.ru/link/?req=doc&amp;base=LAW&amp;n=531405&amp;dst=101118" TargetMode="External"/><Relationship Id="rId12462" Type="http://schemas.openxmlformats.org/officeDocument/2006/relationships/hyperlink" Target="https://login.consultant.ru/link/?req=doc&amp;base=LAW&amp;n=491749&amp;dst=100104" TargetMode="External"/><Relationship Id="rId13513" Type="http://schemas.openxmlformats.org/officeDocument/2006/relationships/hyperlink" Target="https://login.consultant.ru/link/?req=doc&amp;base=LAW&amp;n=482749&amp;dst=100116" TargetMode="External"/><Relationship Id="rId840" Type="http://schemas.openxmlformats.org/officeDocument/2006/relationships/hyperlink" Target="https://login.consultant.ru/link/?req=doc&amp;base=LAW&amp;n=389302&amp;dst=100041" TargetMode="External"/><Relationship Id="rId1470" Type="http://schemas.openxmlformats.org/officeDocument/2006/relationships/hyperlink" Target="https://login.consultant.ru/link/?req=doc&amp;base=LAW&amp;n=478351&amp;dst=100012" TargetMode="External"/><Relationship Id="rId2521" Type="http://schemas.openxmlformats.org/officeDocument/2006/relationships/hyperlink" Target="https://login.consultant.ru/link/?req=doc&amp;base=LAW&amp;n=511493&amp;dst=3827" TargetMode="External"/><Relationship Id="rId4279" Type="http://schemas.openxmlformats.org/officeDocument/2006/relationships/hyperlink" Target="https://login.consultant.ru/link/?req=doc&amp;base=LAW&amp;n=283669&amp;dst=100663" TargetMode="External"/><Relationship Id="rId5677" Type="http://schemas.openxmlformats.org/officeDocument/2006/relationships/hyperlink" Target="https://login.consultant.ru/link/?req=doc&amp;base=LAW&amp;n=75863&amp;dst=100931" TargetMode="External"/><Relationship Id="rId6728" Type="http://schemas.openxmlformats.org/officeDocument/2006/relationships/hyperlink" Target="https://login.consultant.ru/link/?req=doc&amp;base=LAW&amp;n=314415&amp;dst=100057" TargetMode="External"/><Relationship Id="rId11064" Type="http://schemas.openxmlformats.org/officeDocument/2006/relationships/hyperlink" Target="https://login.consultant.ru/link/?req=doc&amp;base=LAW&amp;n=221684&amp;dst=100461" TargetMode="External"/><Relationship Id="rId12115" Type="http://schemas.openxmlformats.org/officeDocument/2006/relationships/hyperlink" Target="https://login.consultant.ru/link/?req=doc&amp;base=LAW&amp;n=511746&amp;dst=100296" TargetMode="External"/><Relationship Id="rId1123" Type="http://schemas.openxmlformats.org/officeDocument/2006/relationships/hyperlink" Target="https://login.consultant.ru/link/?req=doc&amp;base=LAW&amp;n=389302&amp;dst=100046" TargetMode="External"/><Relationship Id="rId4693" Type="http://schemas.openxmlformats.org/officeDocument/2006/relationships/hyperlink" Target="https://login.consultant.ru/link/?req=doc&amp;base=LAW&amp;n=520123&amp;dst=100258" TargetMode="External"/><Relationship Id="rId5744" Type="http://schemas.openxmlformats.org/officeDocument/2006/relationships/hyperlink" Target="https://login.consultant.ru/link/?req=doc&amp;base=LAW&amp;n=518984&amp;dst=100077" TargetMode="External"/><Relationship Id="rId8150" Type="http://schemas.openxmlformats.org/officeDocument/2006/relationships/hyperlink" Target="https://login.consultant.ru/link/?req=doc&amp;base=LAW&amp;n=189562&amp;dst=100308" TargetMode="External"/><Relationship Id="rId9201" Type="http://schemas.openxmlformats.org/officeDocument/2006/relationships/hyperlink" Target="https://login.consultant.ru/link/?req=doc&amp;base=LAW&amp;n=200491&amp;dst=100161" TargetMode="External"/><Relationship Id="rId10080" Type="http://schemas.openxmlformats.org/officeDocument/2006/relationships/hyperlink" Target="https://login.consultant.ru/link/?req=doc&amp;base=LAW&amp;n=179089&amp;dst=100029" TargetMode="External"/><Relationship Id="rId11131" Type="http://schemas.openxmlformats.org/officeDocument/2006/relationships/hyperlink" Target="https://login.consultant.ru/link/?req=doc&amp;base=LAW&amp;n=347932&amp;dst=100034" TargetMode="External"/><Relationship Id="rId14287" Type="http://schemas.openxmlformats.org/officeDocument/2006/relationships/hyperlink" Target="https://login.consultant.ru/link/?req=doc&amp;base=LAW&amp;n=421906&amp;dst=100077" TargetMode="External"/><Relationship Id="rId3295" Type="http://schemas.openxmlformats.org/officeDocument/2006/relationships/hyperlink" Target="https://login.consultant.ru/link/?req=doc&amp;base=LAW&amp;n=475063&amp;dst=100016" TargetMode="External"/><Relationship Id="rId4346" Type="http://schemas.openxmlformats.org/officeDocument/2006/relationships/hyperlink" Target="https://login.consultant.ru/link/?req=doc&amp;base=LAW&amp;n=520126&amp;dst=100406" TargetMode="External"/><Relationship Id="rId4760" Type="http://schemas.openxmlformats.org/officeDocument/2006/relationships/hyperlink" Target="https://login.consultant.ru/link/?req=doc&amp;base=LAW&amp;n=518984&amp;dst=100051" TargetMode="External"/><Relationship Id="rId5811" Type="http://schemas.openxmlformats.org/officeDocument/2006/relationships/hyperlink" Target="https://login.consultant.ru/link/?req=doc&amp;base=LAW&amp;n=322594&amp;dst=100121" TargetMode="External"/><Relationship Id="rId8967" Type="http://schemas.openxmlformats.org/officeDocument/2006/relationships/hyperlink" Target="https://login.consultant.ru/link/?req=doc&amp;base=LAW&amp;n=422017&amp;dst=100049" TargetMode="External"/><Relationship Id="rId14354" Type="http://schemas.openxmlformats.org/officeDocument/2006/relationships/hyperlink" Target="https://login.consultant.ru/link/?req=doc&amp;base=LAW&amp;n=431750&amp;dst=100017" TargetMode="External"/><Relationship Id="rId3362" Type="http://schemas.openxmlformats.org/officeDocument/2006/relationships/hyperlink" Target="https://login.consultant.ru/link/?req=doc&amp;base=LAW&amp;n=520020&amp;dst=100601" TargetMode="External"/><Relationship Id="rId4413" Type="http://schemas.openxmlformats.org/officeDocument/2006/relationships/hyperlink" Target="https://login.consultant.ru/link/?req=doc&amp;base=LAW&amp;n=453359&amp;dst=100207" TargetMode="External"/><Relationship Id="rId7569" Type="http://schemas.openxmlformats.org/officeDocument/2006/relationships/hyperlink" Target="https://login.consultant.ru/link/?req=doc&amp;base=LAW&amp;n=189288&amp;dst=100163" TargetMode="External"/><Relationship Id="rId7983" Type="http://schemas.openxmlformats.org/officeDocument/2006/relationships/hyperlink" Target="https://login.consultant.ru/link/?req=doc&amp;base=LAW&amp;n=389246&amp;dst=100412" TargetMode="External"/><Relationship Id="rId10897" Type="http://schemas.openxmlformats.org/officeDocument/2006/relationships/hyperlink" Target="https://login.consultant.ru/link/?req=doc&amp;base=LAW&amp;n=527083&amp;dst=100544" TargetMode="External"/><Relationship Id="rId11948" Type="http://schemas.openxmlformats.org/officeDocument/2006/relationships/hyperlink" Target="https://login.consultant.ru/link/?req=doc&amp;base=LAW&amp;n=517382&amp;dst=100009" TargetMode="External"/><Relationship Id="rId13370" Type="http://schemas.openxmlformats.org/officeDocument/2006/relationships/hyperlink" Target="https://login.consultant.ru/link/?req=doc&amp;base=LAW&amp;n=368625&amp;dst=100053" TargetMode="External"/><Relationship Id="rId14007" Type="http://schemas.openxmlformats.org/officeDocument/2006/relationships/hyperlink" Target="https://login.consultant.ru/link/?req=doc&amp;base=LAW&amp;n=520123&amp;dst=100646" TargetMode="External"/><Relationship Id="rId283" Type="http://schemas.openxmlformats.org/officeDocument/2006/relationships/hyperlink" Target="https://login.consultant.ru/link/?req=doc&amp;base=LAW&amp;n=421007&amp;dst=100290" TargetMode="External"/><Relationship Id="rId3015" Type="http://schemas.openxmlformats.org/officeDocument/2006/relationships/hyperlink" Target="https://login.consultant.ru/link/?req=doc&amp;base=LAW&amp;n=312040&amp;dst=100092" TargetMode="External"/><Relationship Id="rId6585" Type="http://schemas.openxmlformats.org/officeDocument/2006/relationships/hyperlink" Target="https://login.consultant.ru/link/?req=doc&amp;base=LAW&amp;n=531457&amp;dst=100262" TargetMode="External"/><Relationship Id="rId7636" Type="http://schemas.openxmlformats.org/officeDocument/2006/relationships/hyperlink" Target="https://login.consultant.ru/link/?req=doc&amp;base=LAW&amp;n=511667&amp;dst=46" TargetMode="External"/><Relationship Id="rId10964" Type="http://schemas.openxmlformats.org/officeDocument/2006/relationships/hyperlink" Target="https://login.consultant.ru/link/?req=doc&amp;base=LAW&amp;n=529664&amp;dst=100097" TargetMode="External"/><Relationship Id="rId13023" Type="http://schemas.openxmlformats.org/officeDocument/2006/relationships/hyperlink" Target="https://login.consultant.ru/link/?req=doc&amp;base=LAW&amp;n=379100&amp;dst=100099" TargetMode="External"/><Relationship Id="rId14421" Type="http://schemas.openxmlformats.org/officeDocument/2006/relationships/hyperlink" Target="https://login.consultant.ru/link/?req=doc&amp;base=LAW&amp;n=313213&amp;dst=100046" TargetMode="External"/><Relationship Id="rId350" Type="http://schemas.openxmlformats.org/officeDocument/2006/relationships/hyperlink" Target="https://login.consultant.ru/link/?req=doc&amp;base=LAW&amp;n=172855&amp;dst=100009" TargetMode="External"/><Relationship Id="rId2031" Type="http://schemas.openxmlformats.org/officeDocument/2006/relationships/hyperlink" Target="https://login.consultant.ru/link/?req=doc&amp;base=LAW&amp;n=301262&amp;dst=100169" TargetMode="External"/><Relationship Id="rId5187" Type="http://schemas.openxmlformats.org/officeDocument/2006/relationships/hyperlink" Target="https://login.consultant.ru/link/?req=doc&amp;base=LAW&amp;n=448078&amp;dst=100011" TargetMode="External"/><Relationship Id="rId6238" Type="http://schemas.openxmlformats.org/officeDocument/2006/relationships/hyperlink" Target="https://login.consultant.ru/link/?req=doc&amp;base=LAW&amp;n=520139&amp;dst=100433" TargetMode="External"/><Relationship Id="rId10617" Type="http://schemas.openxmlformats.org/officeDocument/2006/relationships/hyperlink" Target="https://login.consultant.ru/link/?req=doc&amp;base=LAW&amp;n=347910&amp;dst=100015" TargetMode="External"/><Relationship Id="rId5254" Type="http://schemas.openxmlformats.org/officeDocument/2006/relationships/hyperlink" Target="https://login.consultant.ru/link/?req=doc&amp;base=LAW&amp;n=421956&amp;dst=100142" TargetMode="External"/><Relationship Id="rId6652" Type="http://schemas.openxmlformats.org/officeDocument/2006/relationships/hyperlink" Target="https://login.consultant.ru/link/?req=doc&amp;base=LAW&amp;n=372884&amp;dst=100029" TargetMode="External"/><Relationship Id="rId7703" Type="http://schemas.openxmlformats.org/officeDocument/2006/relationships/hyperlink" Target="https://login.consultant.ru/link/?req=doc&amp;base=LAW&amp;n=312018&amp;dst=100296" TargetMode="External"/><Relationship Id="rId12789" Type="http://schemas.openxmlformats.org/officeDocument/2006/relationships/hyperlink" Target="https://login.consultant.ru/link/?req=doc&amp;base=LAW&amp;n=373847&amp;dst=100018" TargetMode="External"/><Relationship Id="rId1797" Type="http://schemas.openxmlformats.org/officeDocument/2006/relationships/hyperlink" Target="https://login.consultant.ru/link/?req=doc&amp;base=LAW&amp;n=513385&amp;dst=117" TargetMode="External"/><Relationship Id="rId2848" Type="http://schemas.openxmlformats.org/officeDocument/2006/relationships/hyperlink" Target="https://login.consultant.ru/link/?req=doc&amp;base=LAW&amp;n=495457" TargetMode="External"/><Relationship Id="rId6305" Type="http://schemas.openxmlformats.org/officeDocument/2006/relationships/hyperlink" Target="https://login.consultant.ru/link/?req=doc&amp;base=LAW&amp;n=430890" TargetMode="External"/><Relationship Id="rId9875" Type="http://schemas.openxmlformats.org/officeDocument/2006/relationships/hyperlink" Target="https://login.consultant.ru/link/?req=doc&amp;base=LAW&amp;n=218289&amp;dst=100017" TargetMode="External"/><Relationship Id="rId12856" Type="http://schemas.openxmlformats.org/officeDocument/2006/relationships/hyperlink" Target="https://login.consultant.ru/link/?req=doc&amp;base=LAW&amp;n=325482&amp;dst=100013" TargetMode="External"/><Relationship Id="rId13907" Type="http://schemas.openxmlformats.org/officeDocument/2006/relationships/hyperlink" Target="https://login.consultant.ru/link/?req=doc&amp;base=LAW&amp;n=520123&amp;dst=100627" TargetMode="External"/><Relationship Id="rId89" Type="http://schemas.openxmlformats.org/officeDocument/2006/relationships/hyperlink" Target="https://login.consultant.ru/link/?req=doc&amp;base=LAW&amp;n=56922&amp;dst=100009" TargetMode="External"/><Relationship Id="rId1864" Type="http://schemas.openxmlformats.org/officeDocument/2006/relationships/hyperlink" Target="https://login.consultant.ru/link/?req=doc&amp;base=LAW&amp;n=389253&amp;dst=100037" TargetMode="External"/><Relationship Id="rId2915" Type="http://schemas.openxmlformats.org/officeDocument/2006/relationships/hyperlink" Target="https://login.consultant.ru/link/?req=doc&amp;base=LAW&amp;n=475134&amp;dst=100074" TargetMode="External"/><Relationship Id="rId4270" Type="http://schemas.openxmlformats.org/officeDocument/2006/relationships/hyperlink" Target="https://login.consultant.ru/link/?req=doc&amp;base=LAW&amp;n=520116&amp;dst=100732" TargetMode="External"/><Relationship Id="rId5321" Type="http://schemas.openxmlformats.org/officeDocument/2006/relationships/hyperlink" Target="https://login.consultant.ru/link/?req=doc&amp;base=LAW&amp;n=520123&amp;dst=100279" TargetMode="External"/><Relationship Id="rId8477" Type="http://schemas.openxmlformats.org/officeDocument/2006/relationships/hyperlink" Target="https://login.consultant.ru/link/?req=doc&amp;base=LAW&amp;n=520020&amp;dst=101086" TargetMode="External"/><Relationship Id="rId8891" Type="http://schemas.openxmlformats.org/officeDocument/2006/relationships/hyperlink" Target="https://login.consultant.ru/link/?req=doc&amp;base=LAW&amp;n=520281&amp;dst=100830" TargetMode="External"/><Relationship Id="rId9528" Type="http://schemas.openxmlformats.org/officeDocument/2006/relationships/hyperlink" Target="https://login.consultant.ru/link/?req=doc&amp;base=LAW&amp;n=169438&amp;dst=100235" TargetMode="External"/><Relationship Id="rId9942" Type="http://schemas.openxmlformats.org/officeDocument/2006/relationships/hyperlink" Target="https://login.consultant.ru/link/?req=doc&amp;base=LAW&amp;n=164867&amp;dst=100037" TargetMode="External"/><Relationship Id="rId11458" Type="http://schemas.openxmlformats.org/officeDocument/2006/relationships/hyperlink" Target="https://login.consultant.ru/link/?req=doc&amp;base=LAW&amp;n=171323&amp;dst=100021" TargetMode="External"/><Relationship Id="rId12509" Type="http://schemas.openxmlformats.org/officeDocument/2006/relationships/hyperlink" Target="https://login.consultant.ru/link/?req=doc&amp;base=LAW&amp;n=520126&amp;dst=100894" TargetMode="External"/><Relationship Id="rId1517" Type="http://schemas.openxmlformats.org/officeDocument/2006/relationships/hyperlink" Target="https://login.consultant.ru/link/?req=doc&amp;base=LAW&amp;n=283671&amp;dst=100133" TargetMode="External"/><Relationship Id="rId7079" Type="http://schemas.openxmlformats.org/officeDocument/2006/relationships/hyperlink" Target="https://login.consultant.ru/link/?req=doc&amp;base=LAW&amp;n=189288&amp;dst=100103" TargetMode="External"/><Relationship Id="rId7493" Type="http://schemas.openxmlformats.org/officeDocument/2006/relationships/hyperlink" Target="https://login.consultant.ru/link/?req=doc&amp;base=LAW&amp;n=283672&amp;dst=100836" TargetMode="External"/><Relationship Id="rId8544" Type="http://schemas.openxmlformats.org/officeDocument/2006/relationships/hyperlink" Target="https://login.consultant.ru/link/?req=doc&amp;base=LAW&amp;n=211706&amp;dst=100007" TargetMode="External"/><Relationship Id="rId10474" Type="http://schemas.openxmlformats.org/officeDocument/2006/relationships/hyperlink" Target="https://login.consultant.ru/link/?req=doc&amp;base=LAW&amp;n=169438&amp;dst=100261" TargetMode="External"/><Relationship Id="rId11872" Type="http://schemas.openxmlformats.org/officeDocument/2006/relationships/hyperlink" Target="https://login.consultant.ru/link/?req=doc&amp;base=LAW&amp;n=365144&amp;dst=100040" TargetMode="External"/><Relationship Id="rId12923" Type="http://schemas.openxmlformats.org/officeDocument/2006/relationships/hyperlink" Target="https://login.consultant.ru/link/?req=doc&amp;base=LAW&amp;n=391666&amp;dst=100580" TargetMode="External"/><Relationship Id="rId1931" Type="http://schemas.openxmlformats.org/officeDocument/2006/relationships/hyperlink" Target="https://login.consultant.ru/link/?req=doc&amp;base=LAW&amp;n=520020&amp;dst=100478" TargetMode="External"/><Relationship Id="rId3689" Type="http://schemas.openxmlformats.org/officeDocument/2006/relationships/hyperlink" Target="https://login.consultant.ru/link/?req=doc&amp;base=LAW&amp;n=520020&amp;dst=100724" TargetMode="External"/><Relationship Id="rId6095" Type="http://schemas.openxmlformats.org/officeDocument/2006/relationships/hyperlink" Target="https://login.consultant.ru/link/?req=doc&amp;base=LAW&amp;n=178859&amp;dst=100061" TargetMode="External"/><Relationship Id="rId7146" Type="http://schemas.openxmlformats.org/officeDocument/2006/relationships/hyperlink" Target="https://login.consultant.ru/link/?req=doc&amp;base=LAW&amp;n=63929&amp;dst=100034" TargetMode="External"/><Relationship Id="rId7560" Type="http://schemas.openxmlformats.org/officeDocument/2006/relationships/hyperlink" Target="https://login.consultant.ru/link/?req=doc&amp;base=LAW&amp;n=150047&amp;dst=100090" TargetMode="External"/><Relationship Id="rId8611" Type="http://schemas.openxmlformats.org/officeDocument/2006/relationships/hyperlink" Target="https://login.consultant.ru/link/?req=doc&amp;base=LAW&amp;n=480733&amp;dst=100042" TargetMode="External"/><Relationship Id="rId10127" Type="http://schemas.openxmlformats.org/officeDocument/2006/relationships/hyperlink" Target="https://login.consultant.ru/link/?req=doc&amp;base=LAW&amp;n=511708&amp;dst=100156" TargetMode="External"/><Relationship Id="rId11525" Type="http://schemas.openxmlformats.org/officeDocument/2006/relationships/hyperlink" Target="https://login.consultant.ru/link/?req=doc&amp;base=LAW&amp;n=520113&amp;dst=100244" TargetMode="External"/><Relationship Id="rId6162" Type="http://schemas.openxmlformats.org/officeDocument/2006/relationships/hyperlink" Target="https://login.consultant.ru/link/?req=doc&amp;base=LAW&amp;n=491854&amp;dst=100105" TargetMode="External"/><Relationship Id="rId7213" Type="http://schemas.openxmlformats.org/officeDocument/2006/relationships/hyperlink" Target="https://login.consultant.ru/link/?req=doc&amp;base=LAW&amp;n=482752&amp;dst=100109" TargetMode="External"/><Relationship Id="rId10541" Type="http://schemas.openxmlformats.org/officeDocument/2006/relationships/hyperlink" Target="https://login.consultant.ru/link/?req=doc&amp;base=LAW&amp;n=514692&amp;dst=100013" TargetMode="External"/><Relationship Id="rId13697" Type="http://schemas.openxmlformats.org/officeDocument/2006/relationships/hyperlink" Target="https://login.consultant.ru/link/?req=doc&amp;base=LAW&amp;n=520281&amp;dst=100916" TargetMode="External"/><Relationship Id="rId677" Type="http://schemas.openxmlformats.org/officeDocument/2006/relationships/hyperlink" Target="https://login.consultant.ru/link/?req=doc&amp;base=LAW&amp;n=464781&amp;dst=100038" TargetMode="External"/><Relationship Id="rId2358" Type="http://schemas.openxmlformats.org/officeDocument/2006/relationships/hyperlink" Target="https://login.consultant.ru/link/?req=doc&amp;base=LAW&amp;n=165439&amp;dst=100012" TargetMode="External"/><Relationship Id="rId3756" Type="http://schemas.openxmlformats.org/officeDocument/2006/relationships/hyperlink" Target="https://login.consultant.ru/link/?req=doc&amp;base=LAW&amp;n=334397&amp;dst=100110" TargetMode="External"/><Relationship Id="rId4807" Type="http://schemas.openxmlformats.org/officeDocument/2006/relationships/hyperlink" Target="https://login.consultant.ru/link/?req=doc&amp;base=LAW&amp;n=377258&amp;dst=100018" TargetMode="External"/><Relationship Id="rId9385" Type="http://schemas.openxmlformats.org/officeDocument/2006/relationships/hyperlink" Target="https://login.consultant.ru/link/?req=doc&amp;base=LAW&amp;n=193997&amp;dst=100286" TargetMode="External"/><Relationship Id="rId12299" Type="http://schemas.openxmlformats.org/officeDocument/2006/relationships/hyperlink" Target="https://login.consultant.ru/link/?req=doc&amp;base=LAW&amp;n=389292&amp;dst=100076" TargetMode="External"/><Relationship Id="rId13764" Type="http://schemas.openxmlformats.org/officeDocument/2006/relationships/hyperlink" Target="https://login.consultant.ru/link/?req=doc&amp;base=LAW&amp;n=457397&amp;dst=100093" TargetMode="External"/><Relationship Id="rId2772" Type="http://schemas.openxmlformats.org/officeDocument/2006/relationships/hyperlink" Target="https://login.consultant.ru/link/?req=doc&amp;base=LAW&amp;n=520121&amp;dst=100022" TargetMode="External"/><Relationship Id="rId3409" Type="http://schemas.openxmlformats.org/officeDocument/2006/relationships/hyperlink" Target="https://login.consultant.ru/link/?req=doc&amp;base=LAW&amp;n=520126&amp;dst=100299" TargetMode="External"/><Relationship Id="rId3823" Type="http://schemas.openxmlformats.org/officeDocument/2006/relationships/hyperlink" Target="https://login.consultant.ru/link/?req=doc&amp;base=LAW&amp;n=491811&amp;dst=100231" TargetMode="External"/><Relationship Id="rId6979" Type="http://schemas.openxmlformats.org/officeDocument/2006/relationships/hyperlink" Target="https://login.consultant.ru/link/?req=doc&amp;base=LAW&amp;n=164589&amp;dst=100051" TargetMode="External"/><Relationship Id="rId9038" Type="http://schemas.openxmlformats.org/officeDocument/2006/relationships/hyperlink" Target="https://login.consultant.ru/link/?req=doc&amp;base=LAW&amp;n=187448&amp;dst=100301" TargetMode="External"/><Relationship Id="rId12366" Type="http://schemas.openxmlformats.org/officeDocument/2006/relationships/hyperlink" Target="https://login.consultant.ru/link/?req=doc&amp;base=LAW&amp;n=380602&amp;dst=100578" TargetMode="External"/><Relationship Id="rId12780" Type="http://schemas.openxmlformats.org/officeDocument/2006/relationships/hyperlink" Target="https://login.consultant.ru/link/?req=doc&amp;base=LAW&amp;n=169439&amp;dst=100013" TargetMode="External"/><Relationship Id="rId13417" Type="http://schemas.openxmlformats.org/officeDocument/2006/relationships/hyperlink" Target="https://login.consultant.ru/link/?req=doc&amp;base=LAW&amp;n=283511&amp;dst=100119" TargetMode="External"/><Relationship Id="rId13831" Type="http://schemas.openxmlformats.org/officeDocument/2006/relationships/hyperlink" Target="https://login.consultant.ru/link/?req=doc&amp;base=LAW&amp;n=525092&amp;dst=100458" TargetMode="External"/><Relationship Id="rId744" Type="http://schemas.openxmlformats.org/officeDocument/2006/relationships/hyperlink" Target="https://login.consultant.ru/link/?req=doc&amp;base=LAW&amp;n=42383&amp;dst=100018" TargetMode="External"/><Relationship Id="rId1374" Type="http://schemas.openxmlformats.org/officeDocument/2006/relationships/hyperlink" Target="https://login.consultant.ru/link/?req=doc&amp;base=LAW&amp;n=165828&amp;dst=100014" TargetMode="External"/><Relationship Id="rId2425" Type="http://schemas.openxmlformats.org/officeDocument/2006/relationships/hyperlink" Target="https://login.consultant.ru/link/?req=doc&amp;base=LAW&amp;n=357757&amp;dst=100030" TargetMode="External"/><Relationship Id="rId5995" Type="http://schemas.openxmlformats.org/officeDocument/2006/relationships/hyperlink" Target="https://login.consultant.ru/link/?req=doc&amp;base=LAW&amp;n=507470" TargetMode="External"/><Relationship Id="rId9452" Type="http://schemas.openxmlformats.org/officeDocument/2006/relationships/hyperlink" Target="https://login.consultant.ru/link/?req=doc&amp;base=LAW&amp;n=323804&amp;dst=100040" TargetMode="External"/><Relationship Id="rId11382" Type="http://schemas.openxmlformats.org/officeDocument/2006/relationships/hyperlink" Target="https://login.consultant.ru/link/?req=doc&amp;base=LAW&amp;n=389246&amp;dst=100477" TargetMode="External"/><Relationship Id="rId12019" Type="http://schemas.openxmlformats.org/officeDocument/2006/relationships/hyperlink" Target="https://login.consultant.ru/link/?req=doc&amp;base=LAW&amp;n=389300&amp;dst=100026" TargetMode="External"/><Relationship Id="rId12433" Type="http://schemas.openxmlformats.org/officeDocument/2006/relationships/hyperlink" Target="https://login.consultant.ru/link/?req=doc&amp;base=LAW&amp;n=431832&amp;dst=100011" TargetMode="External"/><Relationship Id="rId80" Type="http://schemas.openxmlformats.org/officeDocument/2006/relationships/hyperlink" Target="https://login.consultant.ru/link/?req=doc&amp;base=LAW&amp;n=501479&amp;dst=100091" TargetMode="External"/><Relationship Id="rId811" Type="http://schemas.openxmlformats.org/officeDocument/2006/relationships/hyperlink" Target="https://login.consultant.ru/link/?req=doc&amp;base=LAW&amp;n=489343&amp;dst=100054" TargetMode="External"/><Relationship Id="rId1027" Type="http://schemas.openxmlformats.org/officeDocument/2006/relationships/hyperlink" Target="https://login.consultant.ru/link/?req=doc&amp;base=LAW&amp;n=189234&amp;dst=100009" TargetMode="External"/><Relationship Id="rId1441" Type="http://schemas.openxmlformats.org/officeDocument/2006/relationships/hyperlink" Target="https://login.consultant.ru/link/?req=doc&amp;base=LAW&amp;n=144741&amp;dst=100549" TargetMode="External"/><Relationship Id="rId4597" Type="http://schemas.openxmlformats.org/officeDocument/2006/relationships/hyperlink" Target="https://login.consultant.ru/link/?req=doc&amp;base=LAW&amp;n=520123&amp;dst=100240" TargetMode="External"/><Relationship Id="rId5648" Type="http://schemas.openxmlformats.org/officeDocument/2006/relationships/hyperlink" Target="https://login.consultant.ru/link/?req=doc&amp;base=LAW&amp;n=382521&amp;dst=100044" TargetMode="External"/><Relationship Id="rId8054" Type="http://schemas.openxmlformats.org/officeDocument/2006/relationships/hyperlink" Target="https://login.consultant.ru/link/?req=doc&amp;base=LAW&amp;n=164605&amp;dst=100229" TargetMode="External"/><Relationship Id="rId9105" Type="http://schemas.openxmlformats.org/officeDocument/2006/relationships/hyperlink" Target="https://login.consultant.ru/link/?req=doc&amp;base=LAW&amp;n=283672&amp;dst=101174" TargetMode="External"/><Relationship Id="rId11035" Type="http://schemas.openxmlformats.org/officeDocument/2006/relationships/hyperlink" Target="https://login.consultant.ru/link/?req=doc&amp;base=LAW&amp;n=520144&amp;dst=100129" TargetMode="External"/><Relationship Id="rId3199" Type="http://schemas.openxmlformats.org/officeDocument/2006/relationships/hyperlink" Target="https://login.consultant.ru/link/?req=doc&amp;base=LAW&amp;n=189226&amp;dst=100079" TargetMode="External"/><Relationship Id="rId4664" Type="http://schemas.openxmlformats.org/officeDocument/2006/relationships/hyperlink" Target="https://login.consultant.ru/link/?req=doc&amp;base=LAW&amp;n=187725&amp;dst=100033" TargetMode="External"/><Relationship Id="rId5715" Type="http://schemas.openxmlformats.org/officeDocument/2006/relationships/hyperlink" Target="https://login.consultant.ru/link/?req=doc&amp;base=LAW&amp;n=382521&amp;dst=100053" TargetMode="External"/><Relationship Id="rId7070" Type="http://schemas.openxmlformats.org/officeDocument/2006/relationships/hyperlink" Target="https://login.consultant.ru/link/?req=doc&amp;base=LAW&amp;n=209829&amp;dst=100093" TargetMode="External"/><Relationship Id="rId8121" Type="http://schemas.openxmlformats.org/officeDocument/2006/relationships/hyperlink" Target="https://login.consultant.ru/link/?req=doc&amp;base=LAW&amp;n=531452&amp;dst=51" TargetMode="External"/><Relationship Id="rId10051" Type="http://schemas.openxmlformats.org/officeDocument/2006/relationships/hyperlink" Target="https://login.consultant.ru/link/?req=doc&amp;base=LAW&amp;n=511011&amp;dst=100012" TargetMode="External"/><Relationship Id="rId11102" Type="http://schemas.openxmlformats.org/officeDocument/2006/relationships/hyperlink" Target="https://login.consultant.ru/link/?req=doc&amp;base=LAW&amp;n=388995&amp;dst=100395" TargetMode="External"/><Relationship Id="rId12500" Type="http://schemas.openxmlformats.org/officeDocument/2006/relationships/hyperlink" Target="https://login.consultant.ru/link/?req=doc&amp;base=LAW&amp;n=520020&amp;dst=101445" TargetMode="External"/><Relationship Id="rId14258" Type="http://schemas.openxmlformats.org/officeDocument/2006/relationships/hyperlink" Target="https://login.consultant.ru/link/?req=doc&amp;base=LAW&amp;n=421785&amp;dst=100074" TargetMode="External"/><Relationship Id="rId3266" Type="http://schemas.openxmlformats.org/officeDocument/2006/relationships/hyperlink" Target="https://login.consultant.ru/link/?req=doc&amp;base=LAW&amp;n=283669&amp;dst=100099" TargetMode="External"/><Relationship Id="rId4317" Type="http://schemas.openxmlformats.org/officeDocument/2006/relationships/hyperlink" Target="https://login.consultant.ru/link/?req=doc&amp;base=LAW&amp;n=142539&amp;dst=100216" TargetMode="External"/><Relationship Id="rId187" Type="http://schemas.openxmlformats.org/officeDocument/2006/relationships/hyperlink" Target="https://login.consultant.ru/link/?req=doc&amp;base=LAW&amp;n=94196&amp;dst=100009" TargetMode="External"/><Relationship Id="rId2282" Type="http://schemas.openxmlformats.org/officeDocument/2006/relationships/hyperlink" Target="https://login.consultant.ru/link/?req=doc&amp;base=LAW&amp;n=509431&amp;dst=65" TargetMode="External"/><Relationship Id="rId3680" Type="http://schemas.openxmlformats.org/officeDocument/2006/relationships/hyperlink" Target="https://login.consultant.ru/link/?req=doc&amp;base=LAW&amp;n=283669&amp;dst=100635" TargetMode="External"/><Relationship Id="rId4731" Type="http://schemas.openxmlformats.org/officeDocument/2006/relationships/hyperlink" Target="https://login.consultant.ru/link/?req=doc&amp;base=LAW&amp;n=520116&amp;dst=100776" TargetMode="External"/><Relationship Id="rId6489" Type="http://schemas.openxmlformats.org/officeDocument/2006/relationships/hyperlink" Target="https://login.consultant.ru/link/?req=doc&amp;base=LAW&amp;n=164605&amp;dst=100038" TargetMode="External"/><Relationship Id="rId7887" Type="http://schemas.openxmlformats.org/officeDocument/2006/relationships/hyperlink" Target="https://login.consultant.ru/link/?req=doc&amp;base=LAW&amp;n=153915&amp;dst=100021" TargetMode="External"/><Relationship Id="rId8938" Type="http://schemas.openxmlformats.org/officeDocument/2006/relationships/hyperlink" Target="https://login.consultant.ru/link/?req=doc&amp;base=LAW&amp;n=508369&amp;dst=100053" TargetMode="External"/><Relationship Id="rId10868" Type="http://schemas.openxmlformats.org/officeDocument/2006/relationships/hyperlink" Target="https://login.consultant.ru/link/?req=doc&amp;base=LAW&amp;n=520103&amp;dst=100030" TargetMode="External"/><Relationship Id="rId11919" Type="http://schemas.openxmlformats.org/officeDocument/2006/relationships/hyperlink" Target="https://login.consultant.ru/link/?req=doc&amp;base=LAW&amp;n=517747&amp;dst=100005" TargetMode="External"/><Relationship Id="rId13274" Type="http://schemas.openxmlformats.org/officeDocument/2006/relationships/hyperlink" Target="https://login.consultant.ru/link/?req=doc&amp;base=LAW&amp;n=401510&amp;dst=100424" TargetMode="External"/><Relationship Id="rId14325" Type="http://schemas.openxmlformats.org/officeDocument/2006/relationships/hyperlink" Target="https://login.consultant.ru/link/?req=doc&amp;base=LAW&amp;n=520020&amp;dst=101701" TargetMode="External"/><Relationship Id="rId254" Type="http://schemas.openxmlformats.org/officeDocument/2006/relationships/hyperlink" Target="https://login.consultant.ru/link/?req=doc&amp;base=LAW&amp;n=454113&amp;dst=100310" TargetMode="External"/><Relationship Id="rId3333" Type="http://schemas.openxmlformats.org/officeDocument/2006/relationships/hyperlink" Target="https://login.consultant.ru/link/?req=doc&amp;base=LAW&amp;n=454241&amp;dst=100273" TargetMode="External"/><Relationship Id="rId7954" Type="http://schemas.openxmlformats.org/officeDocument/2006/relationships/hyperlink" Target="https://login.consultant.ru/link/?req=doc&amp;base=LAW&amp;n=531463&amp;dst=100158" TargetMode="External"/><Relationship Id="rId10935" Type="http://schemas.openxmlformats.org/officeDocument/2006/relationships/hyperlink" Target="https://login.consultant.ru/link/?req=doc&amp;base=LAW&amp;n=520103&amp;dst=100036" TargetMode="External"/><Relationship Id="rId12290" Type="http://schemas.openxmlformats.org/officeDocument/2006/relationships/hyperlink" Target="https://login.consultant.ru/link/?req=doc&amp;base=LAW&amp;n=472762&amp;dst=100014" TargetMode="External"/><Relationship Id="rId13341" Type="http://schemas.openxmlformats.org/officeDocument/2006/relationships/hyperlink" Target="https://login.consultant.ru/link/?req=doc&amp;base=LAW&amp;n=479267&amp;dst=100039" TargetMode="External"/><Relationship Id="rId3400" Type="http://schemas.openxmlformats.org/officeDocument/2006/relationships/hyperlink" Target="https://login.consultant.ru/link/?req=doc&amp;base=LAW&amp;n=196332&amp;dst=100196" TargetMode="External"/><Relationship Id="rId6556" Type="http://schemas.openxmlformats.org/officeDocument/2006/relationships/hyperlink" Target="https://login.consultant.ru/link/?req=doc&amp;base=LAW&amp;n=511493&amp;dst=3571" TargetMode="External"/><Relationship Id="rId6970" Type="http://schemas.openxmlformats.org/officeDocument/2006/relationships/hyperlink" Target="https://login.consultant.ru/link/?req=doc&amp;base=LAW&amp;n=520020&amp;dst=101000" TargetMode="External"/><Relationship Id="rId7607" Type="http://schemas.openxmlformats.org/officeDocument/2006/relationships/hyperlink" Target="https://login.consultant.ru/link/?req=doc&amp;base=LAW&amp;n=520120&amp;dst=100319" TargetMode="External"/><Relationship Id="rId321" Type="http://schemas.openxmlformats.org/officeDocument/2006/relationships/hyperlink" Target="https://login.consultant.ru/link/?req=doc&amp;base=LAW&amp;n=162597&amp;dst=100009" TargetMode="External"/><Relationship Id="rId2002" Type="http://schemas.openxmlformats.org/officeDocument/2006/relationships/hyperlink" Target="https://login.consultant.ru/link/?req=doc&amp;base=LAW&amp;n=422224&amp;dst=100335" TargetMode="External"/><Relationship Id="rId5158" Type="http://schemas.openxmlformats.org/officeDocument/2006/relationships/hyperlink" Target="https://login.consultant.ru/link/?req=doc&amp;base=LAW&amp;n=95682&amp;dst=100017" TargetMode="External"/><Relationship Id="rId5572" Type="http://schemas.openxmlformats.org/officeDocument/2006/relationships/hyperlink" Target="https://login.consultant.ru/link/?req=doc&amp;base=LAW&amp;n=389250&amp;dst=100027" TargetMode="External"/><Relationship Id="rId6209" Type="http://schemas.openxmlformats.org/officeDocument/2006/relationships/hyperlink" Target="https://login.consultant.ru/link/?req=doc&amp;base=LAW&amp;n=34220&amp;dst=100009" TargetMode="External"/><Relationship Id="rId6623" Type="http://schemas.openxmlformats.org/officeDocument/2006/relationships/hyperlink" Target="https://login.consultant.ru/link/?req=doc&amp;base=LAW&amp;n=519032&amp;dst=100145" TargetMode="External"/><Relationship Id="rId9779" Type="http://schemas.openxmlformats.org/officeDocument/2006/relationships/hyperlink" Target="https://login.consultant.ru/link/?req=doc&amp;base=LAW&amp;n=201167&amp;dst=100552" TargetMode="External"/><Relationship Id="rId12010" Type="http://schemas.openxmlformats.org/officeDocument/2006/relationships/hyperlink" Target="https://login.consultant.ru/link/?req=doc&amp;base=LAW&amp;n=389303&amp;dst=100051" TargetMode="External"/><Relationship Id="rId1768" Type="http://schemas.openxmlformats.org/officeDocument/2006/relationships/hyperlink" Target="https://login.consultant.ru/link/?req=doc&amp;base=LAW&amp;n=527641&amp;dst=100162" TargetMode="External"/><Relationship Id="rId2819" Type="http://schemas.openxmlformats.org/officeDocument/2006/relationships/hyperlink" Target="https://login.consultant.ru/link/?req=doc&amp;base=LAW&amp;n=516805&amp;dst=100560" TargetMode="External"/><Relationship Id="rId4174" Type="http://schemas.openxmlformats.org/officeDocument/2006/relationships/hyperlink" Target="https://login.consultant.ru/link/?req=doc&amp;base=LAW&amp;n=189226&amp;dst=100329" TargetMode="External"/><Relationship Id="rId5225" Type="http://schemas.openxmlformats.org/officeDocument/2006/relationships/hyperlink" Target="https://login.consultant.ru/link/?req=doc&amp;base=LAW&amp;n=464781&amp;dst=100051" TargetMode="External"/><Relationship Id="rId8795" Type="http://schemas.openxmlformats.org/officeDocument/2006/relationships/hyperlink" Target="https://login.consultant.ru/link/?req=doc&amp;base=LAW&amp;n=480733&amp;dst=100073" TargetMode="External"/><Relationship Id="rId9846" Type="http://schemas.openxmlformats.org/officeDocument/2006/relationships/hyperlink" Target="https://login.consultant.ru/link/?req=doc&amp;base=LAW&amp;n=72847&amp;dst=100032" TargetMode="External"/><Relationship Id="rId14182" Type="http://schemas.openxmlformats.org/officeDocument/2006/relationships/hyperlink" Target="https://login.consultant.ru/link/?req=doc&amp;base=LAW&amp;n=463090&amp;dst=100018" TargetMode="External"/><Relationship Id="rId3190" Type="http://schemas.openxmlformats.org/officeDocument/2006/relationships/hyperlink" Target="https://login.consultant.ru/link/?req=doc&amp;base=LAW&amp;n=454241&amp;dst=100272" TargetMode="External"/><Relationship Id="rId4241" Type="http://schemas.openxmlformats.org/officeDocument/2006/relationships/hyperlink" Target="https://login.consultant.ru/link/?req=doc&amp;base=LAW&amp;n=520281&amp;dst=100758" TargetMode="External"/><Relationship Id="rId7397" Type="http://schemas.openxmlformats.org/officeDocument/2006/relationships/hyperlink" Target="https://login.consultant.ru/link/?req=doc&amp;base=LAW&amp;n=439905&amp;dst=100042" TargetMode="External"/><Relationship Id="rId8448" Type="http://schemas.openxmlformats.org/officeDocument/2006/relationships/hyperlink" Target="https://login.consultant.ru/link/?req=doc&amp;base=LAW&amp;n=368625&amp;dst=100075" TargetMode="External"/><Relationship Id="rId11776" Type="http://schemas.openxmlformats.org/officeDocument/2006/relationships/hyperlink" Target="https://login.consultant.ru/link/?req=doc&amp;base=LAW&amp;n=491020&amp;dst=100026" TargetMode="External"/><Relationship Id="rId12827" Type="http://schemas.openxmlformats.org/officeDocument/2006/relationships/hyperlink" Target="https://login.consultant.ru/link/?req=doc&amp;base=LAW&amp;n=326224&amp;dst=100048" TargetMode="External"/><Relationship Id="rId1835" Type="http://schemas.openxmlformats.org/officeDocument/2006/relationships/hyperlink" Target="https://login.consultant.ru/link/?req=doc&amp;base=LAW&amp;n=171335&amp;dst=100120" TargetMode="External"/><Relationship Id="rId7464" Type="http://schemas.openxmlformats.org/officeDocument/2006/relationships/hyperlink" Target="https://login.consultant.ru/link/?req=doc&amp;base=LAW&amp;n=520134&amp;dst=101025" TargetMode="External"/><Relationship Id="rId8862" Type="http://schemas.openxmlformats.org/officeDocument/2006/relationships/hyperlink" Target="https://login.consultant.ru/link/?req=doc&amp;base=LAW&amp;n=528213&amp;dst=100006" TargetMode="External"/><Relationship Id="rId9913" Type="http://schemas.openxmlformats.org/officeDocument/2006/relationships/hyperlink" Target="https://login.consultant.ru/link/?req=doc&amp;base=LAW&amp;n=446161&amp;dst=100029" TargetMode="External"/><Relationship Id="rId10378" Type="http://schemas.openxmlformats.org/officeDocument/2006/relationships/hyperlink" Target="https://login.consultant.ru/link/?req=doc&amp;base=LAW&amp;n=221524&amp;dst=100595" TargetMode="External"/><Relationship Id="rId10792" Type="http://schemas.openxmlformats.org/officeDocument/2006/relationships/hyperlink" Target="https://login.consultant.ru/link/?req=doc&amp;base=LAW&amp;n=520116&amp;dst=101143" TargetMode="External"/><Relationship Id="rId11429" Type="http://schemas.openxmlformats.org/officeDocument/2006/relationships/hyperlink" Target="https://login.consultant.ru/link/?req=doc&amp;base=LAW&amp;n=209829&amp;dst=100232" TargetMode="External"/><Relationship Id="rId11843" Type="http://schemas.openxmlformats.org/officeDocument/2006/relationships/hyperlink" Target="https://login.consultant.ru/link/?req=doc&amp;base=LAW&amp;n=365160&amp;dst=100318" TargetMode="External"/><Relationship Id="rId1902" Type="http://schemas.openxmlformats.org/officeDocument/2006/relationships/hyperlink" Target="https://login.consultant.ru/link/?req=doc&amp;base=LAW&amp;n=510523&amp;dst=100025" TargetMode="External"/><Relationship Id="rId6066" Type="http://schemas.openxmlformats.org/officeDocument/2006/relationships/hyperlink" Target="https://login.consultant.ru/link/?req=doc&amp;base=LAW&amp;n=520134&amp;dst=100997" TargetMode="External"/><Relationship Id="rId7117" Type="http://schemas.openxmlformats.org/officeDocument/2006/relationships/hyperlink" Target="https://login.consultant.ru/link/?req=doc&amp;base=LAW&amp;n=283618&amp;dst=100208" TargetMode="External"/><Relationship Id="rId8515" Type="http://schemas.openxmlformats.org/officeDocument/2006/relationships/hyperlink" Target="https://login.consultant.ru/link/?req=doc&amp;base=LAW&amp;n=480732&amp;dst=100156" TargetMode="External"/><Relationship Id="rId10445" Type="http://schemas.openxmlformats.org/officeDocument/2006/relationships/hyperlink" Target="https://login.consultant.ru/link/?req=doc&amp;base=LAW&amp;n=371943&amp;dst=100272" TargetMode="External"/><Relationship Id="rId11910" Type="http://schemas.openxmlformats.org/officeDocument/2006/relationships/hyperlink" Target="https://login.consultant.ru/link/?req=doc&amp;base=LAW&amp;n=444520&amp;dst=100010" TargetMode="External"/><Relationship Id="rId6480" Type="http://schemas.openxmlformats.org/officeDocument/2006/relationships/hyperlink" Target="https://login.consultant.ru/link/?req=doc&amp;base=LAW&amp;n=48935&amp;dst=100010" TargetMode="External"/><Relationship Id="rId7531" Type="http://schemas.openxmlformats.org/officeDocument/2006/relationships/hyperlink" Target="https://login.consultant.ru/link/?req=doc&amp;base=LAW&amp;n=511493&amp;dst=1513" TargetMode="External"/><Relationship Id="rId10512" Type="http://schemas.openxmlformats.org/officeDocument/2006/relationships/hyperlink" Target="https://login.consultant.ru/link/?req=doc&amp;base=LAW&amp;n=338714&amp;dst=100011" TargetMode="External"/><Relationship Id="rId13668" Type="http://schemas.openxmlformats.org/officeDocument/2006/relationships/hyperlink" Target="https://login.consultant.ru/link/?req=doc&amp;base=LAW&amp;n=520116&amp;dst=101489" TargetMode="External"/><Relationship Id="rId995" Type="http://schemas.openxmlformats.org/officeDocument/2006/relationships/hyperlink" Target="https://login.consultant.ru/link/?req=doc&amp;base=LAW&amp;n=171335&amp;dst=100040" TargetMode="External"/><Relationship Id="rId2676" Type="http://schemas.openxmlformats.org/officeDocument/2006/relationships/hyperlink" Target="https://login.consultant.ru/link/?req=doc&amp;base=LAW&amp;n=103331&amp;dst=100286" TargetMode="External"/><Relationship Id="rId3727" Type="http://schemas.openxmlformats.org/officeDocument/2006/relationships/hyperlink" Target="https://login.consultant.ru/link/?req=doc&amp;base=LAW&amp;n=520020&amp;dst=100736" TargetMode="External"/><Relationship Id="rId5082" Type="http://schemas.openxmlformats.org/officeDocument/2006/relationships/hyperlink" Target="https://login.consultant.ru/link/?req=doc&amp;base=LAW&amp;n=520281&amp;dst=100790" TargetMode="External"/><Relationship Id="rId6133" Type="http://schemas.openxmlformats.org/officeDocument/2006/relationships/hyperlink" Target="https://login.consultant.ru/link/?req=doc&amp;base=LAW&amp;n=531459&amp;dst=100689" TargetMode="External"/><Relationship Id="rId9289" Type="http://schemas.openxmlformats.org/officeDocument/2006/relationships/hyperlink" Target="https://login.consultant.ru/link/?req=doc&amp;base=LAW&amp;n=508506&amp;dst=102505" TargetMode="External"/><Relationship Id="rId12684" Type="http://schemas.openxmlformats.org/officeDocument/2006/relationships/hyperlink" Target="https://login.consultant.ru/link/?req=doc&amp;base=LAW&amp;n=389252&amp;dst=100033" TargetMode="External"/><Relationship Id="rId648" Type="http://schemas.openxmlformats.org/officeDocument/2006/relationships/hyperlink" Target="https://login.consultant.ru/link/?req=doc&amp;base=LAW&amp;n=439905&amp;dst=100009" TargetMode="External"/><Relationship Id="rId1278" Type="http://schemas.openxmlformats.org/officeDocument/2006/relationships/hyperlink" Target="https://login.consultant.ru/link/?req=doc&amp;base=LAW&amp;n=531461" TargetMode="External"/><Relationship Id="rId1692" Type="http://schemas.openxmlformats.org/officeDocument/2006/relationships/hyperlink" Target="https://login.consultant.ru/link/?req=doc&amp;base=LAW&amp;n=510523&amp;dst=100014" TargetMode="External"/><Relationship Id="rId2329" Type="http://schemas.openxmlformats.org/officeDocument/2006/relationships/hyperlink" Target="https://login.consultant.ru/link/?req=doc&amp;base=LAW&amp;n=283672&amp;dst=100219" TargetMode="External"/><Relationship Id="rId2743" Type="http://schemas.openxmlformats.org/officeDocument/2006/relationships/hyperlink" Target="https://login.consultant.ru/link/?req=doc&amp;base=LAW&amp;n=196332&amp;dst=100013" TargetMode="External"/><Relationship Id="rId5899" Type="http://schemas.openxmlformats.org/officeDocument/2006/relationships/hyperlink" Target="https://login.consultant.ru/link/?req=doc&amp;base=LAW&amp;n=382521&amp;dst=100091" TargetMode="External"/><Relationship Id="rId6200" Type="http://schemas.openxmlformats.org/officeDocument/2006/relationships/hyperlink" Target="https://login.consultant.ru/link/?req=doc&amp;base=LAW&amp;n=520126&amp;dst=100568" TargetMode="External"/><Relationship Id="rId9356" Type="http://schemas.openxmlformats.org/officeDocument/2006/relationships/hyperlink" Target="https://login.consultant.ru/link/?req=doc&amp;base=LAW&amp;n=189562&amp;dst=100411" TargetMode="External"/><Relationship Id="rId9770" Type="http://schemas.openxmlformats.org/officeDocument/2006/relationships/hyperlink" Target="https://login.consultant.ru/link/?req=doc&amp;base=LAW&amp;n=330139&amp;dst=100122" TargetMode="External"/><Relationship Id="rId11286" Type="http://schemas.openxmlformats.org/officeDocument/2006/relationships/hyperlink" Target="https://login.consultant.ru/link/?req=doc&amp;base=LAW&amp;n=283672&amp;dst=101425" TargetMode="External"/><Relationship Id="rId12337" Type="http://schemas.openxmlformats.org/officeDocument/2006/relationships/hyperlink" Target="https://login.consultant.ru/link/?req=doc&amp;base=LAW&amp;n=301685&amp;dst=100126" TargetMode="External"/><Relationship Id="rId13735" Type="http://schemas.openxmlformats.org/officeDocument/2006/relationships/hyperlink" Target="https://login.consultant.ru/link/?req=doc&amp;base=LAW&amp;n=530601&amp;dst=28591" TargetMode="External"/><Relationship Id="rId715" Type="http://schemas.openxmlformats.org/officeDocument/2006/relationships/hyperlink" Target="https://login.consultant.ru/link/?req=doc&amp;base=LAW&amp;n=494808&amp;dst=100009" TargetMode="External"/><Relationship Id="rId1345" Type="http://schemas.openxmlformats.org/officeDocument/2006/relationships/hyperlink" Target="https://login.consultant.ru/link/?req=doc&amp;base=LAW&amp;n=200402&amp;dst=100010" TargetMode="External"/><Relationship Id="rId8372" Type="http://schemas.openxmlformats.org/officeDocument/2006/relationships/hyperlink" Target="https://login.consultant.ru/link/?req=doc&amp;base=LAW&amp;n=523530&amp;dst=100009" TargetMode="External"/><Relationship Id="rId9009" Type="http://schemas.openxmlformats.org/officeDocument/2006/relationships/hyperlink" Target="https://login.consultant.ru/link/?req=doc&amp;base=LAW&amp;n=121774&amp;dst=100411" TargetMode="External"/><Relationship Id="rId9423" Type="http://schemas.openxmlformats.org/officeDocument/2006/relationships/hyperlink" Target="https://login.consultant.ru/link/?req=doc&amp;base=LAW&amp;n=149044&amp;dst=100030" TargetMode="External"/><Relationship Id="rId12751" Type="http://schemas.openxmlformats.org/officeDocument/2006/relationships/hyperlink" Target="https://login.consultant.ru/link/?req=doc&amp;base=LAW&amp;n=368440&amp;dst=100097" TargetMode="External"/><Relationship Id="rId13802" Type="http://schemas.openxmlformats.org/officeDocument/2006/relationships/hyperlink" Target="https://login.consultant.ru/link/?req=doc&amp;base=LAW&amp;n=322492&amp;dst=100133" TargetMode="External"/><Relationship Id="rId2810" Type="http://schemas.openxmlformats.org/officeDocument/2006/relationships/hyperlink" Target="https://login.consultant.ru/link/?req=doc&amp;base=LAW&amp;n=375310&amp;dst=100037" TargetMode="External"/><Relationship Id="rId4568" Type="http://schemas.openxmlformats.org/officeDocument/2006/relationships/hyperlink" Target="https://login.consultant.ru/link/?req=doc&amp;base=LAW&amp;n=520116&amp;dst=100764" TargetMode="External"/><Relationship Id="rId5966" Type="http://schemas.openxmlformats.org/officeDocument/2006/relationships/hyperlink" Target="https://login.consultant.ru/link/?req=doc&amp;base=LAW&amp;n=520281&amp;dst=100792" TargetMode="External"/><Relationship Id="rId8025" Type="http://schemas.openxmlformats.org/officeDocument/2006/relationships/hyperlink" Target="https://login.consultant.ru/link/?req=doc&amp;base=LAW&amp;n=520020&amp;dst=101054" TargetMode="External"/><Relationship Id="rId11353" Type="http://schemas.openxmlformats.org/officeDocument/2006/relationships/hyperlink" Target="https://login.consultant.ru/link/?req=doc&amp;base=LAW&amp;n=389246&amp;dst=100469" TargetMode="External"/><Relationship Id="rId12404" Type="http://schemas.openxmlformats.org/officeDocument/2006/relationships/hyperlink" Target="https://login.consultant.ru/link/?req=doc&amp;base=LAW&amp;n=520159&amp;dst=100056" TargetMode="External"/><Relationship Id="rId51" Type="http://schemas.openxmlformats.org/officeDocument/2006/relationships/hyperlink" Target="https://login.consultant.ru/link/?req=doc&amp;base=LAW&amp;n=520140&amp;dst=100109" TargetMode="External"/><Relationship Id="rId1412" Type="http://schemas.openxmlformats.org/officeDocument/2006/relationships/hyperlink" Target="https://login.consultant.ru/link/?req=doc&amp;base=LAW&amp;n=454114&amp;dst=100032" TargetMode="External"/><Relationship Id="rId4982" Type="http://schemas.openxmlformats.org/officeDocument/2006/relationships/hyperlink" Target="https://login.consultant.ru/link/?req=doc&amp;base=LAW&amp;n=520020&amp;dst=100882" TargetMode="External"/><Relationship Id="rId5619" Type="http://schemas.openxmlformats.org/officeDocument/2006/relationships/hyperlink" Target="https://login.consultant.ru/link/?req=doc&amp;base=LAW&amp;n=75863&amp;dst=100869" TargetMode="External"/><Relationship Id="rId7041" Type="http://schemas.openxmlformats.org/officeDocument/2006/relationships/hyperlink" Target="https://login.consultant.ru/link/?req=doc&amp;base=LAW&amp;n=431832&amp;dst=378" TargetMode="External"/><Relationship Id="rId11006" Type="http://schemas.openxmlformats.org/officeDocument/2006/relationships/hyperlink" Target="https://login.consultant.ru/link/?req=doc&amp;base=LAW&amp;n=512082&amp;dst=100006" TargetMode="External"/><Relationship Id="rId11420" Type="http://schemas.openxmlformats.org/officeDocument/2006/relationships/hyperlink" Target="https://login.consultant.ru/link/?req=doc&amp;base=LAW&amp;n=283672&amp;dst=101506" TargetMode="External"/><Relationship Id="rId14576" Type="http://schemas.openxmlformats.org/officeDocument/2006/relationships/hyperlink" Target="https://login.consultant.ru/link/?req=doc&amp;base=LAW&amp;n=513711&amp;dst=100003" TargetMode="External"/><Relationship Id="rId3584" Type="http://schemas.openxmlformats.org/officeDocument/2006/relationships/hyperlink" Target="https://login.consultant.ru/link/?req=doc&amp;base=LAW&amp;n=283511&amp;dst=100059" TargetMode="External"/><Relationship Id="rId4635" Type="http://schemas.openxmlformats.org/officeDocument/2006/relationships/hyperlink" Target="https://login.consultant.ru/link/?req=doc&amp;base=LAW&amp;n=434712&amp;dst=100037" TargetMode="External"/><Relationship Id="rId10022" Type="http://schemas.openxmlformats.org/officeDocument/2006/relationships/hyperlink" Target="https://login.consultant.ru/link/?req=doc&amp;base=LAW&amp;n=371943&amp;dst=100066" TargetMode="External"/><Relationship Id="rId13178" Type="http://schemas.openxmlformats.org/officeDocument/2006/relationships/hyperlink" Target="https://login.consultant.ru/link/?req=doc&amp;base=LAW&amp;n=482749&amp;dst=100113" TargetMode="External"/><Relationship Id="rId13592" Type="http://schemas.openxmlformats.org/officeDocument/2006/relationships/hyperlink" Target="https://login.consultant.ru/link/?req=doc&amp;base=LAW&amp;n=412647&amp;dst=100011" TargetMode="External"/><Relationship Id="rId14229" Type="http://schemas.openxmlformats.org/officeDocument/2006/relationships/hyperlink" Target="https://login.consultant.ru/link/?req=doc&amp;base=LAW&amp;n=450393&amp;dst=100049" TargetMode="External"/><Relationship Id="rId158" Type="http://schemas.openxmlformats.org/officeDocument/2006/relationships/hyperlink" Target="https://login.consultant.ru/link/?req=doc&amp;base=LAW&amp;n=501445&amp;dst=100164" TargetMode="External"/><Relationship Id="rId2186" Type="http://schemas.openxmlformats.org/officeDocument/2006/relationships/hyperlink" Target="https://login.consultant.ru/link/?req=doc&amp;base=LAW&amp;n=357757&amp;dst=100014" TargetMode="External"/><Relationship Id="rId3237" Type="http://schemas.openxmlformats.org/officeDocument/2006/relationships/hyperlink" Target="https://login.consultant.ru/link/?req=doc&amp;base=LAW&amp;n=189226&amp;dst=100096" TargetMode="External"/><Relationship Id="rId3651" Type="http://schemas.openxmlformats.org/officeDocument/2006/relationships/hyperlink" Target="https://login.consultant.ru/link/?req=doc&amp;base=LAW&amp;n=520126&amp;dst=100319" TargetMode="External"/><Relationship Id="rId4702" Type="http://schemas.openxmlformats.org/officeDocument/2006/relationships/hyperlink" Target="https://login.consultant.ru/link/?req=doc&amp;base=LAW&amp;n=466484&amp;dst=100689" TargetMode="External"/><Relationship Id="rId7858" Type="http://schemas.openxmlformats.org/officeDocument/2006/relationships/hyperlink" Target="https://login.consultant.ru/link/?req=doc&amp;base=LAW&amp;n=489342&amp;dst=100047" TargetMode="External"/><Relationship Id="rId8909" Type="http://schemas.openxmlformats.org/officeDocument/2006/relationships/hyperlink" Target="https://login.consultant.ru/link/?req=doc&amp;base=LAW&amp;n=164605&amp;dst=100305" TargetMode="External"/><Relationship Id="rId12194" Type="http://schemas.openxmlformats.org/officeDocument/2006/relationships/hyperlink" Target="https://login.consultant.ru/link/?req=doc&amp;base=LAW&amp;n=389298&amp;dst=100013" TargetMode="External"/><Relationship Id="rId13245" Type="http://schemas.openxmlformats.org/officeDocument/2006/relationships/hyperlink" Target="https://login.consultant.ru/link/?req=doc&amp;base=LAW&amp;n=389246&amp;dst=100578" TargetMode="External"/><Relationship Id="rId572" Type="http://schemas.openxmlformats.org/officeDocument/2006/relationships/hyperlink" Target="https://login.consultant.ru/link/?req=doc&amp;base=LAW&amp;n=365160&amp;dst=100009" TargetMode="External"/><Relationship Id="rId2253" Type="http://schemas.openxmlformats.org/officeDocument/2006/relationships/hyperlink" Target="https://login.consultant.ru/link/?req=doc&amp;base=LAW&amp;n=489343&amp;dst=100124" TargetMode="External"/><Relationship Id="rId3304" Type="http://schemas.openxmlformats.org/officeDocument/2006/relationships/hyperlink" Target="https://login.consultant.ru/link/?req=doc&amp;base=LAW&amp;n=78521&amp;dst=100011" TargetMode="External"/><Relationship Id="rId6874" Type="http://schemas.openxmlformats.org/officeDocument/2006/relationships/hyperlink" Target="https://login.consultant.ru/link/?req=doc&amp;base=LAW&amp;n=164605&amp;dst=100070" TargetMode="External"/><Relationship Id="rId7925" Type="http://schemas.openxmlformats.org/officeDocument/2006/relationships/hyperlink" Target="https://login.consultant.ru/link/?req=doc&amp;base=LAW&amp;n=201167&amp;dst=100324" TargetMode="External"/><Relationship Id="rId9280" Type="http://schemas.openxmlformats.org/officeDocument/2006/relationships/hyperlink" Target="https://login.consultant.ru/link/?req=doc&amp;base=LAW&amp;n=283672&amp;dst=101191" TargetMode="External"/><Relationship Id="rId10839" Type="http://schemas.openxmlformats.org/officeDocument/2006/relationships/hyperlink" Target="https://login.consultant.ru/link/?req=doc&amp;base=LAW&amp;n=391666&amp;dst=100534" TargetMode="External"/><Relationship Id="rId12261" Type="http://schemas.openxmlformats.org/officeDocument/2006/relationships/hyperlink" Target="https://login.consultant.ru/link/?req=doc&amp;base=LAW&amp;n=528383" TargetMode="External"/><Relationship Id="rId13312" Type="http://schemas.openxmlformats.org/officeDocument/2006/relationships/hyperlink" Target="https://login.consultant.ru/link/?req=doc&amp;base=LAW&amp;n=138317&amp;dst=100030" TargetMode="External"/><Relationship Id="rId225" Type="http://schemas.openxmlformats.org/officeDocument/2006/relationships/hyperlink" Target="https://login.consultant.ru/link/?req=doc&amp;base=LAW&amp;n=113290&amp;dst=100009" TargetMode="External"/><Relationship Id="rId2320" Type="http://schemas.openxmlformats.org/officeDocument/2006/relationships/hyperlink" Target="https://login.consultant.ru/link/?req=doc&amp;base=LAW&amp;n=520123&amp;dst=100773" TargetMode="External"/><Relationship Id="rId5476" Type="http://schemas.openxmlformats.org/officeDocument/2006/relationships/hyperlink" Target="https://login.consultant.ru/link/?req=doc&amp;base=LAW&amp;n=322594&amp;dst=100113" TargetMode="External"/><Relationship Id="rId6527" Type="http://schemas.openxmlformats.org/officeDocument/2006/relationships/hyperlink" Target="https://login.consultant.ru/link/?req=doc&amp;base=LAW&amp;n=414815&amp;dst=100018" TargetMode="External"/><Relationship Id="rId10906" Type="http://schemas.openxmlformats.org/officeDocument/2006/relationships/hyperlink" Target="https://login.consultant.ru/link/?req=doc&amp;base=LAW&amp;n=527083&amp;dst=372" TargetMode="External"/><Relationship Id="rId4078" Type="http://schemas.openxmlformats.org/officeDocument/2006/relationships/hyperlink" Target="https://login.consultant.ru/link/?req=doc&amp;base=LAW&amp;n=401510&amp;dst=100118" TargetMode="External"/><Relationship Id="rId4492" Type="http://schemas.openxmlformats.org/officeDocument/2006/relationships/hyperlink" Target="https://login.consultant.ru/link/?req=doc&amp;base=LAW&amp;n=520145&amp;dst=100094" TargetMode="External"/><Relationship Id="rId5129" Type="http://schemas.openxmlformats.org/officeDocument/2006/relationships/hyperlink" Target="https://login.consultant.ru/link/?req=doc&amp;base=LAW&amp;n=181841&amp;dst=100013" TargetMode="External"/><Relationship Id="rId5543" Type="http://schemas.openxmlformats.org/officeDocument/2006/relationships/hyperlink" Target="https://login.consultant.ru/link/?req=doc&amp;base=LAW&amp;n=133394&amp;dst=100099" TargetMode="External"/><Relationship Id="rId5890" Type="http://schemas.openxmlformats.org/officeDocument/2006/relationships/hyperlink" Target="https://login.consultant.ru/link/?req=doc&amp;base=LAW&amp;n=492978&amp;dst=101302" TargetMode="External"/><Relationship Id="rId6941" Type="http://schemas.openxmlformats.org/officeDocument/2006/relationships/hyperlink" Target="https://login.consultant.ru/link/?req=doc&amp;base=LAW&amp;n=283672&amp;dst=100619" TargetMode="External"/><Relationship Id="rId8699" Type="http://schemas.openxmlformats.org/officeDocument/2006/relationships/hyperlink" Target="https://login.consultant.ru/link/?req=doc&amp;base=LAW&amp;n=376156" TargetMode="External"/><Relationship Id="rId9000" Type="http://schemas.openxmlformats.org/officeDocument/2006/relationships/hyperlink" Target="https://login.consultant.ru/link/?req=doc&amp;base=LAW&amp;n=520116&amp;dst=101070" TargetMode="External"/><Relationship Id="rId14086" Type="http://schemas.openxmlformats.org/officeDocument/2006/relationships/hyperlink" Target="https://login.consultant.ru/link/?req=doc&amp;base=LAW&amp;n=281704&amp;dst=100009" TargetMode="External"/><Relationship Id="rId3094" Type="http://schemas.openxmlformats.org/officeDocument/2006/relationships/hyperlink" Target="https://login.consultant.ru/link/?req=doc&amp;base=LAW&amp;n=520116&amp;dst=100468" TargetMode="External"/><Relationship Id="rId4145" Type="http://schemas.openxmlformats.org/officeDocument/2006/relationships/hyperlink" Target="https://login.consultant.ru/link/?req=doc&amp;base=LAW&amp;n=283511&amp;dst=100096" TargetMode="External"/><Relationship Id="rId1739" Type="http://schemas.openxmlformats.org/officeDocument/2006/relationships/hyperlink" Target="https://login.consultant.ru/link/?req=doc&amp;base=LAW&amp;n=389005&amp;dst=100011" TargetMode="External"/><Relationship Id="rId5610" Type="http://schemas.openxmlformats.org/officeDocument/2006/relationships/hyperlink" Target="https://login.consultant.ru/link/?req=doc&amp;base=LAW&amp;n=389253&amp;dst=100095" TargetMode="External"/><Relationship Id="rId8766" Type="http://schemas.openxmlformats.org/officeDocument/2006/relationships/hyperlink" Target="https://login.consultant.ru/link/?req=doc&amp;base=LAW&amp;n=465415&amp;dst=100024" TargetMode="External"/><Relationship Id="rId9817" Type="http://schemas.openxmlformats.org/officeDocument/2006/relationships/hyperlink" Target="https://login.consultant.ru/link/?req=doc&amp;base=LAW&amp;n=72847&amp;dst=100030" TargetMode="External"/><Relationship Id="rId10696" Type="http://schemas.openxmlformats.org/officeDocument/2006/relationships/hyperlink" Target="https://login.consultant.ru/link/?req=doc&amp;base=LAW&amp;n=511027&amp;dst=100048" TargetMode="External"/><Relationship Id="rId11747" Type="http://schemas.openxmlformats.org/officeDocument/2006/relationships/hyperlink" Target="https://login.consultant.ru/link/?req=doc&amp;base=LAW&amp;n=491924&amp;dst=100011" TargetMode="External"/><Relationship Id="rId14153" Type="http://schemas.openxmlformats.org/officeDocument/2006/relationships/hyperlink" Target="https://login.consultant.ru/link/?req=doc&amp;base=LAW&amp;n=482752&amp;dst=100212" TargetMode="External"/><Relationship Id="rId1806" Type="http://schemas.openxmlformats.org/officeDocument/2006/relationships/hyperlink" Target="https://login.consultant.ru/link/?req=doc&amp;base=LAW&amp;n=446095&amp;dst=100018" TargetMode="External"/><Relationship Id="rId3161" Type="http://schemas.openxmlformats.org/officeDocument/2006/relationships/hyperlink" Target="https://login.consultant.ru/link/?req=doc&amp;base=LAW&amp;n=453359&amp;dst=100160" TargetMode="External"/><Relationship Id="rId4212" Type="http://schemas.openxmlformats.org/officeDocument/2006/relationships/hyperlink" Target="https://login.consultant.ru/link/?req=doc&amp;base=LAW&amp;n=511493&amp;dst=658" TargetMode="External"/><Relationship Id="rId7368" Type="http://schemas.openxmlformats.org/officeDocument/2006/relationships/hyperlink" Target="https://login.consultant.ru/link/?req=doc&amp;base=LAW&amp;n=523247&amp;dst=100168" TargetMode="External"/><Relationship Id="rId7782" Type="http://schemas.openxmlformats.org/officeDocument/2006/relationships/hyperlink" Target="https://login.consultant.ru/link/?req=doc&amp;base=LAW&amp;n=422224&amp;dst=100481" TargetMode="External"/><Relationship Id="rId8419" Type="http://schemas.openxmlformats.org/officeDocument/2006/relationships/hyperlink" Target="https://login.consultant.ru/link/?req=doc&amp;base=LAW&amp;n=464869&amp;dst=100070" TargetMode="External"/><Relationship Id="rId8833" Type="http://schemas.openxmlformats.org/officeDocument/2006/relationships/hyperlink" Target="https://login.consultant.ru/link/?req=doc&amp;base=LAW&amp;n=465415&amp;dst=100039" TargetMode="External"/><Relationship Id="rId10349" Type="http://schemas.openxmlformats.org/officeDocument/2006/relationships/hyperlink" Target="https://login.consultant.ru/link/?req=doc&amp;base=LAW&amp;n=511011&amp;dst=100047" TargetMode="External"/><Relationship Id="rId10763" Type="http://schemas.openxmlformats.org/officeDocument/2006/relationships/hyperlink" Target="https://login.consultant.ru/link/?req=doc&amp;base=LAW&amp;n=492048&amp;dst=100192" TargetMode="External"/><Relationship Id="rId14220" Type="http://schemas.openxmlformats.org/officeDocument/2006/relationships/hyperlink" Target="https://login.consultant.ru/link/?req=doc&amp;base=LAW&amp;n=481735&amp;dst=100011" TargetMode="External"/><Relationship Id="rId3978" Type="http://schemas.openxmlformats.org/officeDocument/2006/relationships/hyperlink" Target="https://login.consultant.ru/link/?req=doc&amp;base=LAW&amp;n=520020&amp;dst=100835" TargetMode="External"/><Relationship Id="rId6384" Type="http://schemas.openxmlformats.org/officeDocument/2006/relationships/hyperlink" Target="https://login.consultant.ru/link/?req=doc&amp;base=LAW&amp;n=519197&amp;dst=100022" TargetMode="External"/><Relationship Id="rId7435" Type="http://schemas.openxmlformats.org/officeDocument/2006/relationships/hyperlink" Target="https://login.consultant.ru/link/?req=doc&amp;base=LAW&amp;n=491811&amp;dst=100355" TargetMode="External"/><Relationship Id="rId8900" Type="http://schemas.openxmlformats.org/officeDocument/2006/relationships/hyperlink" Target="https://login.consultant.ru/link/?req=doc&amp;base=LAW&amp;n=283672&amp;dst=101105" TargetMode="External"/><Relationship Id="rId10416" Type="http://schemas.openxmlformats.org/officeDocument/2006/relationships/hyperlink" Target="https://login.consultant.ru/link/?req=doc&amp;base=LAW&amp;n=286922&amp;dst=100167" TargetMode="External"/><Relationship Id="rId11814" Type="http://schemas.openxmlformats.org/officeDocument/2006/relationships/hyperlink" Target="https://login.consultant.ru/link/?req=doc&amp;base=LAW&amp;n=529658" TargetMode="External"/><Relationship Id="rId899" Type="http://schemas.openxmlformats.org/officeDocument/2006/relationships/hyperlink" Target="https://login.consultant.ru/link/?req=doc&amp;base=LAW&amp;n=520020&amp;dst=100426" TargetMode="External"/><Relationship Id="rId6037" Type="http://schemas.openxmlformats.org/officeDocument/2006/relationships/hyperlink" Target="https://login.consultant.ru/link/?req=doc&amp;base=LAW&amp;n=434712&amp;dst=100132" TargetMode="External"/><Relationship Id="rId6451" Type="http://schemas.openxmlformats.org/officeDocument/2006/relationships/hyperlink" Target="https://login.consultant.ru/link/?req=doc&amp;base=LAW&amp;n=283672&amp;dst=100497" TargetMode="External"/><Relationship Id="rId7502" Type="http://schemas.openxmlformats.org/officeDocument/2006/relationships/hyperlink" Target="https://login.consultant.ru/link/?req=doc&amp;base=LAW&amp;n=372885&amp;dst=100131" TargetMode="External"/><Relationship Id="rId10830" Type="http://schemas.openxmlformats.org/officeDocument/2006/relationships/hyperlink" Target="https://login.consultant.ru/link/?req=doc&amp;base=LAW&amp;n=391666&amp;dst=100451" TargetMode="External"/><Relationship Id="rId13986" Type="http://schemas.openxmlformats.org/officeDocument/2006/relationships/hyperlink" Target="https://login.consultant.ru/link/?req=doc&amp;base=LAW&amp;n=520123&amp;dst=100644" TargetMode="External"/><Relationship Id="rId966" Type="http://schemas.openxmlformats.org/officeDocument/2006/relationships/hyperlink" Target="https://login.consultant.ru/link/?req=doc&amp;base=LAW&amp;n=283671&amp;dst=100048" TargetMode="External"/><Relationship Id="rId1596" Type="http://schemas.openxmlformats.org/officeDocument/2006/relationships/hyperlink" Target="https://login.consultant.ru/link/?req=doc&amp;base=LAW&amp;n=12453" TargetMode="External"/><Relationship Id="rId2647" Type="http://schemas.openxmlformats.org/officeDocument/2006/relationships/hyperlink" Target="https://login.consultant.ru/link/?req=doc&amp;base=LAW&amp;n=520281&amp;dst=100715" TargetMode="External"/><Relationship Id="rId2994" Type="http://schemas.openxmlformats.org/officeDocument/2006/relationships/hyperlink" Target="https://login.consultant.ru/link/?req=doc&amp;base=LAW&amp;n=489343&amp;dst=100243" TargetMode="External"/><Relationship Id="rId5053" Type="http://schemas.openxmlformats.org/officeDocument/2006/relationships/hyperlink" Target="https://login.consultant.ru/link/?req=doc&amp;base=LAW&amp;n=508671&amp;dst=100028" TargetMode="External"/><Relationship Id="rId6104" Type="http://schemas.openxmlformats.org/officeDocument/2006/relationships/hyperlink" Target="https://login.consultant.ru/link/?req=doc&amp;base=LAW&amp;n=422224&amp;dst=100420" TargetMode="External"/><Relationship Id="rId9674" Type="http://schemas.openxmlformats.org/officeDocument/2006/relationships/hyperlink" Target="https://login.consultant.ru/link/?req=doc&amp;base=LAW&amp;n=283672&amp;dst=101341" TargetMode="External"/><Relationship Id="rId12588" Type="http://schemas.openxmlformats.org/officeDocument/2006/relationships/hyperlink" Target="https://login.consultant.ru/link/?req=doc&amp;base=LAW&amp;n=520020&amp;dst=101460" TargetMode="External"/><Relationship Id="rId13639" Type="http://schemas.openxmlformats.org/officeDocument/2006/relationships/hyperlink" Target="https://login.consultant.ru/link/?req=doc&amp;base=LAW&amp;n=479267&amp;dst=100041" TargetMode="External"/><Relationship Id="rId619" Type="http://schemas.openxmlformats.org/officeDocument/2006/relationships/hyperlink" Target="https://login.consultant.ru/link/?req=doc&amp;base=LAW&amp;n=520281&amp;dst=100659" TargetMode="External"/><Relationship Id="rId1249" Type="http://schemas.openxmlformats.org/officeDocument/2006/relationships/hyperlink" Target="https://login.consultant.ru/link/?req=doc&amp;base=LAW&amp;n=171335&amp;dst=100067" TargetMode="External"/><Relationship Id="rId5120" Type="http://schemas.openxmlformats.org/officeDocument/2006/relationships/hyperlink" Target="https://login.consultant.ru/link/?req=doc&amp;base=LAW&amp;n=430415&amp;dst=100005" TargetMode="External"/><Relationship Id="rId8276" Type="http://schemas.openxmlformats.org/officeDocument/2006/relationships/hyperlink" Target="https://login.consultant.ru/link/?req=doc&amp;base=LAW&amp;n=421928&amp;dst=100010" TargetMode="External"/><Relationship Id="rId9327" Type="http://schemas.openxmlformats.org/officeDocument/2006/relationships/hyperlink" Target="https://login.consultant.ru/link/?req=doc&amp;base=LAW&amp;n=520134&amp;dst=101045" TargetMode="External"/><Relationship Id="rId12655" Type="http://schemas.openxmlformats.org/officeDocument/2006/relationships/hyperlink" Target="https://login.consultant.ru/link/?req=doc&amp;base=LAW&amp;n=344772&amp;dst=100012" TargetMode="External"/><Relationship Id="rId13706" Type="http://schemas.openxmlformats.org/officeDocument/2006/relationships/hyperlink" Target="https://login.consultant.ru/link/?req=doc&amp;base=LAW&amp;n=520116&amp;dst=101495" TargetMode="External"/><Relationship Id="rId1663" Type="http://schemas.openxmlformats.org/officeDocument/2006/relationships/hyperlink" Target="https://login.consultant.ru/link/?req=doc&amp;base=LAW&amp;n=482745&amp;dst=100015" TargetMode="External"/><Relationship Id="rId2714" Type="http://schemas.openxmlformats.org/officeDocument/2006/relationships/hyperlink" Target="https://login.consultant.ru/link/?req=doc&amp;base=LAW&amp;n=520121&amp;dst=100014" TargetMode="External"/><Relationship Id="rId8690" Type="http://schemas.openxmlformats.org/officeDocument/2006/relationships/hyperlink" Target="https://login.consultant.ru/link/?req=doc&amp;base=LAW&amp;n=164605&amp;dst=100299" TargetMode="External"/><Relationship Id="rId9741" Type="http://schemas.openxmlformats.org/officeDocument/2006/relationships/hyperlink" Target="https://login.consultant.ru/link/?req=doc&amp;base=LAW&amp;n=520020&amp;dst=101167" TargetMode="External"/><Relationship Id="rId11257" Type="http://schemas.openxmlformats.org/officeDocument/2006/relationships/hyperlink" Target="https://login.consultant.ru/link/?req=doc&amp;base=LAW&amp;n=520020&amp;dst=101267" TargetMode="External"/><Relationship Id="rId11671" Type="http://schemas.openxmlformats.org/officeDocument/2006/relationships/hyperlink" Target="https://login.consultant.ru/link/?req=doc&amp;base=LAW&amp;n=312040&amp;dst=100482" TargetMode="External"/><Relationship Id="rId12308" Type="http://schemas.openxmlformats.org/officeDocument/2006/relationships/hyperlink" Target="https://login.consultant.ru/link/?req=doc&amp;base=LAW&amp;n=389298&amp;dst=100036" TargetMode="External"/><Relationship Id="rId12722" Type="http://schemas.openxmlformats.org/officeDocument/2006/relationships/hyperlink" Target="https://login.consultant.ru/link/?req=doc&amp;base=LAW&amp;n=378053&amp;dst=100010" TargetMode="External"/><Relationship Id="rId1316" Type="http://schemas.openxmlformats.org/officeDocument/2006/relationships/hyperlink" Target="https://login.consultant.ru/link/?req=doc&amp;base=LAW&amp;n=510523&amp;dst=100012" TargetMode="External"/><Relationship Id="rId1730" Type="http://schemas.openxmlformats.org/officeDocument/2006/relationships/hyperlink" Target="https://login.consultant.ru/link/?req=doc&amp;base=LAW&amp;n=456404&amp;dst=100070" TargetMode="External"/><Relationship Id="rId4886" Type="http://schemas.openxmlformats.org/officeDocument/2006/relationships/hyperlink" Target="https://login.consultant.ru/link/?req=doc&amp;base=LAW&amp;n=469654&amp;dst=100011" TargetMode="External"/><Relationship Id="rId5937" Type="http://schemas.openxmlformats.org/officeDocument/2006/relationships/hyperlink" Target="https://login.consultant.ru/link/?req=doc&amp;base=LAW&amp;n=519179&amp;dst=27622" TargetMode="External"/><Relationship Id="rId7292" Type="http://schemas.openxmlformats.org/officeDocument/2006/relationships/hyperlink" Target="https://login.consultant.ru/link/?req=doc&amp;base=LAW&amp;n=283507&amp;dst=100017" TargetMode="External"/><Relationship Id="rId8343" Type="http://schemas.openxmlformats.org/officeDocument/2006/relationships/hyperlink" Target="https://login.consultant.ru/link/?req=doc&amp;base=LAW&amp;n=511493&amp;dst=4804" TargetMode="External"/><Relationship Id="rId10273" Type="http://schemas.openxmlformats.org/officeDocument/2006/relationships/hyperlink" Target="https://login.consultant.ru/link/?req=doc&amp;base=LAW&amp;n=412739&amp;dst=100291" TargetMode="External"/><Relationship Id="rId11324" Type="http://schemas.openxmlformats.org/officeDocument/2006/relationships/hyperlink" Target="https://login.consultant.ru/link/?req=doc&amp;base=LAW&amp;n=283672&amp;dst=101448" TargetMode="External"/><Relationship Id="rId22" Type="http://schemas.openxmlformats.org/officeDocument/2006/relationships/hyperlink" Target="https://login.consultant.ru/link/?req=doc&amp;base=LAW&amp;n=131901&amp;dst=100010" TargetMode="External"/><Relationship Id="rId3488" Type="http://schemas.openxmlformats.org/officeDocument/2006/relationships/hyperlink" Target="https://login.consultant.ru/link/?req=doc&amp;base=LAW&amp;n=283669&amp;dst=100215" TargetMode="External"/><Relationship Id="rId4539" Type="http://schemas.openxmlformats.org/officeDocument/2006/relationships/hyperlink" Target="https://login.consultant.ru/link/?req=doc&amp;base=LAW&amp;n=389290&amp;dst=100040" TargetMode="External"/><Relationship Id="rId4953" Type="http://schemas.openxmlformats.org/officeDocument/2006/relationships/hyperlink" Target="https://login.consultant.ru/link/?req=doc&amp;base=LAW&amp;n=200491&amp;dst=100089" TargetMode="External"/><Relationship Id="rId8410" Type="http://schemas.openxmlformats.org/officeDocument/2006/relationships/hyperlink" Target="https://login.consultant.ru/link/?req=doc&amp;base=LAW&amp;n=511493&amp;dst=5431" TargetMode="External"/><Relationship Id="rId10340" Type="http://schemas.openxmlformats.org/officeDocument/2006/relationships/hyperlink" Target="https://login.consultant.ru/link/?req=doc&amp;base=LAW&amp;n=133275&amp;dst=100012" TargetMode="External"/><Relationship Id="rId13496" Type="http://schemas.openxmlformats.org/officeDocument/2006/relationships/hyperlink" Target="https://login.consultant.ru/link/?req=doc&amp;base=LAW&amp;n=511728&amp;dst=100225" TargetMode="External"/><Relationship Id="rId14547" Type="http://schemas.openxmlformats.org/officeDocument/2006/relationships/hyperlink" Target="https://login.consultant.ru/link/?req=doc&amp;base=LAW&amp;n=422222&amp;dst=100451" TargetMode="External"/><Relationship Id="rId3555" Type="http://schemas.openxmlformats.org/officeDocument/2006/relationships/hyperlink" Target="https://login.consultant.ru/link/?req=doc&amp;base=LAW&amp;n=520677&amp;dst=28477" TargetMode="External"/><Relationship Id="rId4606" Type="http://schemas.openxmlformats.org/officeDocument/2006/relationships/hyperlink" Target="https://login.consultant.ru/link/?req=doc&amp;base=LAW&amp;n=283671&amp;dst=100657" TargetMode="External"/><Relationship Id="rId7012" Type="http://schemas.openxmlformats.org/officeDocument/2006/relationships/hyperlink" Target="https://login.consultant.ru/link/?req=doc&amp;base=LAW&amp;n=283669&amp;dst=100304" TargetMode="External"/><Relationship Id="rId12098" Type="http://schemas.openxmlformats.org/officeDocument/2006/relationships/hyperlink" Target="https://login.consultant.ru/link/?req=doc&amp;base=LAW&amp;n=482752&amp;dst=100184" TargetMode="External"/><Relationship Id="rId13149" Type="http://schemas.openxmlformats.org/officeDocument/2006/relationships/hyperlink" Target="https://login.consultant.ru/link/?req=doc&amp;base=LAW&amp;n=323804&amp;dst=100060" TargetMode="External"/><Relationship Id="rId476" Type="http://schemas.openxmlformats.org/officeDocument/2006/relationships/hyperlink" Target="https://login.consultant.ru/link/?req=doc&amp;base=LAW&amp;n=292519&amp;dst=100009" TargetMode="External"/><Relationship Id="rId890" Type="http://schemas.openxmlformats.org/officeDocument/2006/relationships/hyperlink" Target="https://login.consultant.ru/link/?req=doc&amp;base=LAW&amp;n=121891&amp;dst=100011" TargetMode="External"/><Relationship Id="rId2157" Type="http://schemas.openxmlformats.org/officeDocument/2006/relationships/hyperlink" Target="https://login.consultant.ru/link/?req=doc&amp;base=LAW&amp;n=367147&amp;dst=100052" TargetMode="External"/><Relationship Id="rId2571" Type="http://schemas.openxmlformats.org/officeDocument/2006/relationships/hyperlink" Target="https://login.consultant.ru/link/?req=doc&amp;base=LAW&amp;n=520116&amp;dst=100405" TargetMode="External"/><Relationship Id="rId3208" Type="http://schemas.openxmlformats.org/officeDocument/2006/relationships/hyperlink" Target="https://login.consultant.ru/link/?req=doc&amp;base=LAW&amp;n=171335&amp;dst=100226" TargetMode="External"/><Relationship Id="rId6778" Type="http://schemas.openxmlformats.org/officeDocument/2006/relationships/hyperlink" Target="https://login.consultant.ru/link/?req=doc&amp;base=LAW&amp;n=520020&amp;dst=100995" TargetMode="External"/><Relationship Id="rId9184" Type="http://schemas.openxmlformats.org/officeDocument/2006/relationships/hyperlink" Target="https://login.consultant.ru/link/?req=doc&amp;base=LAW&amp;n=201167&amp;dst=100474" TargetMode="External"/><Relationship Id="rId12165" Type="http://schemas.openxmlformats.org/officeDocument/2006/relationships/hyperlink" Target="https://login.consultant.ru/link/?req=doc&amp;base=LAW&amp;n=389299&amp;dst=100064" TargetMode="External"/><Relationship Id="rId13563" Type="http://schemas.openxmlformats.org/officeDocument/2006/relationships/hyperlink" Target="https://login.consultant.ru/link/?req=doc&amp;base=LAW&amp;n=412739&amp;dst=100351" TargetMode="External"/><Relationship Id="rId129" Type="http://schemas.openxmlformats.org/officeDocument/2006/relationships/hyperlink" Target="https://login.consultant.ru/link/?req=doc&amp;base=LAW&amp;n=117370&amp;dst=100009" TargetMode="External"/><Relationship Id="rId543" Type="http://schemas.openxmlformats.org/officeDocument/2006/relationships/hyperlink" Target="https://login.consultant.ru/link/?req=doc&amp;base=LAW&amp;n=334299&amp;dst=100009" TargetMode="External"/><Relationship Id="rId1173" Type="http://schemas.openxmlformats.org/officeDocument/2006/relationships/hyperlink" Target="https://login.consultant.ru/link/?req=doc&amp;base=LAW&amp;n=329974&amp;dst=100015" TargetMode="External"/><Relationship Id="rId2224" Type="http://schemas.openxmlformats.org/officeDocument/2006/relationships/hyperlink" Target="https://login.consultant.ru/link/?req=doc&amp;base=LAW&amp;n=121891&amp;dst=100015" TargetMode="External"/><Relationship Id="rId3622" Type="http://schemas.openxmlformats.org/officeDocument/2006/relationships/hyperlink" Target="https://login.consultant.ru/link/?req=doc&amp;base=LAW&amp;n=283671&amp;dst=100545" TargetMode="External"/><Relationship Id="rId7829" Type="http://schemas.openxmlformats.org/officeDocument/2006/relationships/hyperlink" Target="https://login.consultant.ru/link/?req=doc&amp;base=LAW&amp;n=520134&amp;dst=101033" TargetMode="External"/><Relationship Id="rId9251" Type="http://schemas.openxmlformats.org/officeDocument/2006/relationships/hyperlink" Target="https://login.consultant.ru/link/?req=doc&amp;base=LAW&amp;n=189562&amp;dst=100388" TargetMode="External"/><Relationship Id="rId13216" Type="http://schemas.openxmlformats.org/officeDocument/2006/relationships/hyperlink" Target="https://login.consultant.ru/link/?req=doc&amp;base=LAW&amp;n=520116&amp;dst=101447" TargetMode="External"/><Relationship Id="rId13630" Type="http://schemas.openxmlformats.org/officeDocument/2006/relationships/hyperlink" Target="https://login.consultant.ru/link/?req=doc&amp;base=LAW&amp;n=512726&amp;dst=100083" TargetMode="External"/><Relationship Id="rId5794" Type="http://schemas.openxmlformats.org/officeDocument/2006/relationships/hyperlink" Target="https://login.consultant.ru/link/?req=doc&amp;base=LAW&amp;n=389253&amp;dst=100100" TargetMode="External"/><Relationship Id="rId6845" Type="http://schemas.openxmlformats.org/officeDocument/2006/relationships/hyperlink" Target="https://login.consultant.ru/link/?req=doc&amp;base=LAW&amp;n=412687&amp;dst=100084" TargetMode="External"/><Relationship Id="rId11181" Type="http://schemas.openxmlformats.org/officeDocument/2006/relationships/hyperlink" Target="https://login.consultant.ru/link/?req=doc&amp;base=LAW&amp;n=314490&amp;dst=100020" TargetMode="External"/><Relationship Id="rId12232" Type="http://schemas.openxmlformats.org/officeDocument/2006/relationships/hyperlink" Target="https://login.consultant.ru/link/?req=doc&amp;base=LAW&amp;n=427506&amp;dst=100026" TargetMode="External"/><Relationship Id="rId610" Type="http://schemas.openxmlformats.org/officeDocument/2006/relationships/hyperlink" Target="https://login.consultant.ru/link/?req=doc&amp;base=LAW&amp;n=416180&amp;dst=100009" TargetMode="External"/><Relationship Id="rId1240" Type="http://schemas.openxmlformats.org/officeDocument/2006/relationships/hyperlink" Target="https://login.consultant.ru/link/?req=doc&amp;base=LAW&amp;n=520116&amp;dst=100347" TargetMode="External"/><Relationship Id="rId4049" Type="http://schemas.openxmlformats.org/officeDocument/2006/relationships/hyperlink" Target="https://login.consultant.ru/link/?req=doc&amp;base=LAW&amp;n=312040&amp;dst=100389" TargetMode="External"/><Relationship Id="rId4396" Type="http://schemas.openxmlformats.org/officeDocument/2006/relationships/hyperlink" Target="https://login.consultant.ru/link/?req=doc&amp;base=LAW&amp;n=196298&amp;dst=100096" TargetMode="External"/><Relationship Id="rId5447" Type="http://schemas.openxmlformats.org/officeDocument/2006/relationships/hyperlink" Target="https://login.consultant.ru/link/?req=doc&amp;base=LAW&amp;n=348662&amp;dst=100043" TargetMode="External"/><Relationship Id="rId5861" Type="http://schemas.openxmlformats.org/officeDocument/2006/relationships/hyperlink" Target="https://login.consultant.ru/link/?req=doc&amp;base=LAW&amp;n=511289&amp;dst=100026" TargetMode="External"/><Relationship Id="rId6912" Type="http://schemas.openxmlformats.org/officeDocument/2006/relationships/hyperlink" Target="https://login.consultant.ru/link/?req=doc&amp;base=LAW&amp;n=507299" TargetMode="External"/><Relationship Id="rId11998" Type="http://schemas.openxmlformats.org/officeDocument/2006/relationships/hyperlink" Target="https://login.consultant.ru/link/?req=doc&amp;base=LAW&amp;n=389299&amp;dst=100043" TargetMode="External"/><Relationship Id="rId4463" Type="http://schemas.openxmlformats.org/officeDocument/2006/relationships/hyperlink" Target="https://login.consultant.ru/link/?req=doc&amp;base=LAW&amp;n=389302&amp;dst=100367" TargetMode="External"/><Relationship Id="rId5514" Type="http://schemas.openxmlformats.org/officeDocument/2006/relationships/hyperlink" Target="https://login.consultant.ru/link/?req=doc&amp;base=LAW&amp;n=283671&amp;dst=100725" TargetMode="External"/><Relationship Id="rId14057" Type="http://schemas.openxmlformats.org/officeDocument/2006/relationships/hyperlink" Target="https://login.consultant.ru/link/?req=doc&amp;base=LAW&amp;n=499567&amp;dst=100012" TargetMode="External"/><Relationship Id="rId14471" Type="http://schemas.openxmlformats.org/officeDocument/2006/relationships/hyperlink" Target="https://login.consultant.ru/link/?req=doc&amp;base=LAW&amp;n=422222&amp;dst=100451" TargetMode="External"/><Relationship Id="rId3065" Type="http://schemas.openxmlformats.org/officeDocument/2006/relationships/hyperlink" Target="https://login.consultant.ru/link/?req=doc&amp;base=LAW&amp;n=529197&amp;dst=105887" TargetMode="External"/><Relationship Id="rId4116" Type="http://schemas.openxmlformats.org/officeDocument/2006/relationships/hyperlink" Target="https://login.consultant.ru/link/?req=doc&amp;base=LAW&amp;n=283671&amp;dst=100571" TargetMode="External"/><Relationship Id="rId4530" Type="http://schemas.openxmlformats.org/officeDocument/2006/relationships/hyperlink" Target="https://login.consultant.ru/link/?req=doc&amp;base=LAW&amp;n=103331&amp;dst=100286" TargetMode="External"/><Relationship Id="rId7686" Type="http://schemas.openxmlformats.org/officeDocument/2006/relationships/hyperlink" Target="https://login.consultant.ru/link/?req=doc&amp;base=LAW&amp;n=520123&amp;dst=100341" TargetMode="External"/><Relationship Id="rId8737" Type="http://schemas.openxmlformats.org/officeDocument/2006/relationships/hyperlink" Target="https://login.consultant.ru/link/?req=doc&amp;base=LAW&amp;n=412739&amp;dst=100249" TargetMode="External"/><Relationship Id="rId13073" Type="http://schemas.openxmlformats.org/officeDocument/2006/relationships/hyperlink" Target="https://login.consultant.ru/link/?req=doc&amp;base=LAW&amp;n=511493&amp;dst=100846" TargetMode="External"/><Relationship Id="rId14124" Type="http://schemas.openxmlformats.org/officeDocument/2006/relationships/hyperlink" Target="https://login.consultant.ru/link/?req=doc&amp;base=LAW&amp;n=520116&amp;dst=101543" TargetMode="External"/><Relationship Id="rId2081" Type="http://schemas.openxmlformats.org/officeDocument/2006/relationships/hyperlink" Target="https://login.consultant.ru/link/?req=doc&amp;base=LAW&amp;n=489343&amp;dst=100111" TargetMode="External"/><Relationship Id="rId3132" Type="http://schemas.openxmlformats.org/officeDocument/2006/relationships/hyperlink" Target="https://login.consultant.ru/link/?req=doc&amp;base=LAW&amp;n=213841&amp;dst=101021" TargetMode="External"/><Relationship Id="rId6288" Type="http://schemas.openxmlformats.org/officeDocument/2006/relationships/hyperlink" Target="https://login.consultant.ru/link/?req=doc&amp;base=LAW&amp;n=189503&amp;dst=100065" TargetMode="External"/><Relationship Id="rId7339" Type="http://schemas.openxmlformats.org/officeDocument/2006/relationships/hyperlink" Target="https://login.consultant.ru/link/?req=doc&amp;base=LAW&amp;n=283672&amp;dst=100787" TargetMode="External"/><Relationship Id="rId7753" Type="http://schemas.openxmlformats.org/officeDocument/2006/relationships/hyperlink" Target="https://login.consultant.ru/link/?req=doc&amp;base=LAW&amp;n=510523&amp;dst=100072" TargetMode="External"/><Relationship Id="rId10667" Type="http://schemas.openxmlformats.org/officeDocument/2006/relationships/hyperlink" Target="https://login.consultant.ru/link/?req=doc&amp;base=LAW&amp;n=520120&amp;dst=100375" TargetMode="External"/><Relationship Id="rId11718" Type="http://schemas.openxmlformats.org/officeDocument/2006/relationships/hyperlink" Target="https://login.consultant.ru/link/?req=doc&amp;base=LAW&amp;n=365160&amp;dst=100298" TargetMode="External"/><Relationship Id="rId13140" Type="http://schemas.openxmlformats.org/officeDocument/2006/relationships/hyperlink" Target="https://login.consultant.ru/link/?req=doc&amp;base=LAW&amp;n=93254&amp;dst=100009" TargetMode="External"/><Relationship Id="rId6355" Type="http://schemas.openxmlformats.org/officeDocument/2006/relationships/hyperlink" Target="https://login.consultant.ru/link/?req=doc&amp;base=LAW&amp;n=501458&amp;dst=100080" TargetMode="External"/><Relationship Id="rId7406" Type="http://schemas.openxmlformats.org/officeDocument/2006/relationships/hyperlink" Target="https://login.consultant.ru/link/?req=doc&amp;base=LAW&amp;n=497292&amp;dst=100016" TargetMode="External"/><Relationship Id="rId8804" Type="http://schemas.openxmlformats.org/officeDocument/2006/relationships/hyperlink" Target="https://login.consultant.ru/link/?req=doc&amp;base=LAW&amp;n=491811&amp;dst=100426" TargetMode="External"/><Relationship Id="rId10734" Type="http://schemas.openxmlformats.org/officeDocument/2006/relationships/hyperlink" Target="https://login.consultant.ru/link/?req=doc&amp;base=LAW&amp;n=221684&amp;dst=100431" TargetMode="External"/><Relationship Id="rId120" Type="http://schemas.openxmlformats.org/officeDocument/2006/relationships/hyperlink" Target="https://login.consultant.ru/link/?req=doc&amp;base=LAW&amp;n=171320&amp;dst=100009" TargetMode="External"/><Relationship Id="rId2898" Type="http://schemas.openxmlformats.org/officeDocument/2006/relationships/hyperlink" Target="https://login.consultant.ru/link/?req=doc&amp;base=LAW&amp;n=516803&amp;dst=100015" TargetMode="External"/><Relationship Id="rId3949" Type="http://schemas.openxmlformats.org/officeDocument/2006/relationships/hyperlink" Target="https://login.consultant.ru/link/?req=doc&amp;base=LAW&amp;n=391916&amp;dst=100022" TargetMode="External"/><Relationship Id="rId6008" Type="http://schemas.openxmlformats.org/officeDocument/2006/relationships/hyperlink" Target="https://login.consultant.ru/link/?req=doc&amp;base=LAW&amp;n=283672&amp;dst=100399" TargetMode="External"/><Relationship Id="rId7820" Type="http://schemas.openxmlformats.org/officeDocument/2006/relationships/hyperlink" Target="https://login.consultant.ru/link/?req=doc&amp;base=LAW&amp;n=411052&amp;dst=100022" TargetMode="External"/><Relationship Id="rId10801" Type="http://schemas.openxmlformats.org/officeDocument/2006/relationships/hyperlink" Target="https://login.consultant.ru/link/?req=doc&amp;base=LAW&amp;n=180281&amp;dst=4" TargetMode="External"/><Relationship Id="rId13957" Type="http://schemas.openxmlformats.org/officeDocument/2006/relationships/hyperlink" Target="https://login.consultant.ru/link/?req=doc&amp;base=LAW&amp;n=482694&amp;dst=100022" TargetMode="External"/><Relationship Id="rId2965" Type="http://schemas.openxmlformats.org/officeDocument/2006/relationships/hyperlink" Target="https://login.consultant.ru/link/?req=doc&amp;base=LAW&amp;n=450640" TargetMode="External"/><Relationship Id="rId5024" Type="http://schemas.openxmlformats.org/officeDocument/2006/relationships/hyperlink" Target="https://login.consultant.ru/link/?req=doc&amp;base=LAW&amp;n=189562&amp;dst=100074" TargetMode="External"/><Relationship Id="rId5371" Type="http://schemas.openxmlformats.org/officeDocument/2006/relationships/hyperlink" Target="https://login.consultant.ru/link/?req=doc&amp;base=LAW&amp;n=201396&amp;dst=100221" TargetMode="External"/><Relationship Id="rId6422" Type="http://schemas.openxmlformats.org/officeDocument/2006/relationships/hyperlink" Target="https://login.consultant.ru/link/?req=doc&amp;base=LAW&amp;n=121774&amp;dst=100353" TargetMode="External"/><Relationship Id="rId9578" Type="http://schemas.openxmlformats.org/officeDocument/2006/relationships/hyperlink" Target="https://login.consultant.ru/link/?req=doc&amp;base=LAW&amp;n=169438&amp;dst=100254" TargetMode="External"/><Relationship Id="rId9992" Type="http://schemas.openxmlformats.org/officeDocument/2006/relationships/hyperlink" Target="https://login.consultant.ru/link/?req=doc&amp;base=LAW&amp;n=138320&amp;dst=100030" TargetMode="External"/><Relationship Id="rId12559" Type="http://schemas.openxmlformats.org/officeDocument/2006/relationships/hyperlink" Target="https://login.consultant.ru/link/?req=doc&amp;base=LAW&amp;n=389298&amp;dst=100147" TargetMode="External"/><Relationship Id="rId12973" Type="http://schemas.openxmlformats.org/officeDocument/2006/relationships/hyperlink" Target="https://login.consultant.ru/link/?req=doc&amp;base=LAW&amp;n=322492&amp;dst=100072" TargetMode="External"/><Relationship Id="rId937" Type="http://schemas.openxmlformats.org/officeDocument/2006/relationships/hyperlink" Target="https://login.consultant.ru/link/?req=doc&amp;base=LAW&amp;n=510523&amp;dst=100073" TargetMode="External"/><Relationship Id="rId1567" Type="http://schemas.openxmlformats.org/officeDocument/2006/relationships/hyperlink" Target="https://login.consultant.ru/link/?req=doc&amp;base=LAW&amp;n=144741&amp;dst=100556" TargetMode="External"/><Relationship Id="rId1981" Type="http://schemas.openxmlformats.org/officeDocument/2006/relationships/hyperlink" Target="https://login.consultant.ru/link/?req=doc&amp;base=LAW&amp;n=334300&amp;dst=100061" TargetMode="External"/><Relationship Id="rId2618" Type="http://schemas.openxmlformats.org/officeDocument/2006/relationships/hyperlink" Target="https://login.consultant.ru/link/?req=doc&amp;base=LAW&amp;n=511493&amp;dst=3631" TargetMode="External"/><Relationship Id="rId8594" Type="http://schemas.openxmlformats.org/officeDocument/2006/relationships/hyperlink" Target="https://login.consultant.ru/link/?req=doc&amp;base=LAW&amp;n=511493&amp;dst=4665" TargetMode="External"/><Relationship Id="rId9645" Type="http://schemas.openxmlformats.org/officeDocument/2006/relationships/hyperlink" Target="https://login.consultant.ru/link/?req=doc&amp;base=LAW&amp;n=164605&amp;dst=100324" TargetMode="External"/><Relationship Id="rId11575" Type="http://schemas.openxmlformats.org/officeDocument/2006/relationships/hyperlink" Target="https://login.consultant.ru/link/?req=doc&amp;base=LAW&amp;n=171493&amp;dst=100045" TargetMode="External"/><Relationship Id="rId12626" Type="http://schemas.openxmlformats.org/officeDocument/2006/relationships/hyperlink" Target="https://login.consultant.ru/link/?req=doc&amp;base=LAW&amp;n=520134&amp;dst=101075" TargetMode="External"/><Relationship Id="rId1634" Type="http://schemas.openxmlformats.org/officeDocument/2006/relationships/hyperlink" Target="https://login.consultant.ru/link/?req=doc&amp;base=LAW&amp;n=178000&amp;dst=100031" TargetMode="External"/><Relationship Id="rId4040" Type="http://schemas.openxmlformats.org/officeDocument/2006/relationships/hyperlink" Target="https://login.consultant.ru/link/?req=doc&amp;base=LAW&amp;n=401497&amp;dst=100013" TargetMode="External"/><Relationship Id="rId7196" Type="http://schemas.openxmlformats.org/officeDocument/2006/relationships/hyperlink" Target="https://login.consultant.ru/link/?req=doc&amp;base=LAW&amp;n=325545&amp;dst=100014" TargetMode="External"/><Relationship Id="rId8247" Type="http://schemas.openxmlformats.org/officeDocument/2006/relationships/hyperlink" Target="https://login.consultant.ru/link/?req=doc&amp;base=LAW&amp;n=49412&amp;dst=100002" TargetMode="External"/><Relationship Id="rId8661" Type="http://schemas.openxmlformats.org/officeDocument/2006/relationships/hyperlink" Target="https://login.consultant.ru/link/?req=doc&amp;base=LAW&amp;n=121774&amp;dst=100391" TargetMode="External"/><Relationship Id="rId9712" Type="http://schemas.openxmlformats.org/officeDocument/2006/relationships/hyperlink" Target="https://login.consultant.ru/link/?req=doc&amp;base=LAW&amp;n=200491&amp;dst=100224" TargetMode="External"/><Relationship Id="rId10177" Type="http://schemas.openxmlformats.org/officeDocument/2006/relationships/hyperlink" Target="https://login.consultant.ru/link/?req=doc&amp;base=LAW&amp;n=401510&amp;dst=100225" TargetMode="External"/><Relationship Id="rId10591" Type="http://schemas.openxmlformats.org/officeDocument/2006/relationships/hyperlink" Target="https://login.consultant.ru/link/?req=doc&amp;base=LAW&amp;n=371943&amp;dst=100349" TargetMode="External"/><Relationship Id="rId11228" Type="http://schemas.openxmlformats.org/officeDocument/2006/relationships/hyperlink" Target="https://login.consultant.ru/link/?req=doc&amp;base=LAW&amp;n=520116&amp;dst=101323" TargetMode="External"/><Relationship Id="rId4857" Type="http://schemas.openxmlformats.org/officeDocument/2006/relationships/hyperlink" Target="https://login.consultant.ru/link/?req=doc&amp;base=LAW&amp;n=520020&amp;dst=101870" TargetMode="External"/><Relationship Id="rId7263" Type="http://schemas.openxmlformats.org/officeDocument/2006/relationships/hyperlink" Target="https://login.consultant.ru/link/?req=doc&amp;base=LAW&amp;n=520149&amp;dst=100252" TargetMode="External"/><Relationship Id="rId8314" Type="http://schemas.openxmlformats.org/officeDocument/2006/relationships/hyperlink" Target="https://login.consultant.ru/link/?req=doc&amp;base=LAW&amp;n=510618&amp;dst=100083" TargetMode="External"/><Relationship Id="rId10244" Type="http://schemas.openxmlformats.org/officeDocument/2006/relationships/hyperlink" Target="https://login.consultant.ru/link/?req=doc&amp;base=LAW&amp;n=371943&amp;dst=100161" TargetMode="External"/><Relationship Id="rId11642" Type="http://schemas.openxmlformats.org/officeDocument/2006/relationships/hyperlink" Target="https://login.consultant.ru/link/?req=doc&amp;base=LAW&amp;n=422224&amp;dst=100587" TargetMode="External"/><Relationship Id="rId1701" Type="http://schemas.openxmlformats.org/officeDocument/2006/relationships/hyperlink" Target="https://login.consultant.ru/link/?req=doc&amp;base=LAW&amp;n=391666&amp;dst=100011" TargetMode="External"/><Relationship Id="rId3459" Type="http://schemas.openxmlformats.org/officeDocument/2006/relationships/hyperlink" Target="https://login.consultant.ru/link/?req=doc&amp;base=LAW&amp;n=479267&amp;dst=100023" TargetMode="External"/><Relationship Id="rId5908" Type="http://schemas.openxmlformats.org/officeDocument/2006/relationships/hyperlink" Target="https://login.consultant.ru/link/?req=doc&amp;base=LAW&amp;n=200491&amp;dst=100118" TargetMode="External"/><Relationship Id="rId7330" Type="http://schemas.openxmlformats.org/officeDocument/2006/relationships/hyperlink" Target="https://login.consultant.ru/link/?req=doc&amp;base=LAW&amp;n=164605&amp;dst=100142" TargetMode="External"/><Relationship Id="rId3873" Type="http://schemas.openxmlformats.org/officeDocument/2006/relationships/hyperlink" Target="https://login.consultant.ru/link/?req=doc&amp;base=LAW&amp;n=491748&amp;dst=100085" TargetMode="External"/><Relationship Id="rId4924" Type="http://schemas.openxmlformats.org/officeDocument/2006/relationships/hyperlink" Target="https://login.consultant.ru/link/?req=doc&amp;base=LAW&amp;n=193997&amp;dst=100158" TargetMode="External"/><Relationship Id="rId9088" Type="http://schemas.openxmlformats.org/officeDocument/2006/relationships/hyperlink" Target="https://login.consultant.ru/link/?req=doc&amp;base=LAW&amp;n=511276&amp;dst=127" TargetMode="External"/><Relationship Id="rId10311" Type="http://schemas.openxmlformats.org/officeDocument/2006/relationships/hyperlink" Target="https://login.consultant.ru/link/?req=doc&amp;base=LAW&amp;n=511011&amp;dst=100028" TargetMode="External"/><Relationship Id="rId13467" Type="http://schemas.openxmlformats.org/officeDocument/2006/relationships/hyperlink" Target="https://login.consultant.ru/link/?req=doc&amp;base=LAW&amp;n=520123&amp;dst=100587" TargetMode="External"/><Relationship Id="rId13881" Type="http://schemas.openxmlformats.org/officeDocument/2006/relationships/hyperlink" Target="https://login.consultant.ru/link/?req=doc&amp;base=LAW&amp;n=520020&amp;dst=101639" TargetMode="External"/><Relationship Id="rId14518" Type="http://schemas.openxmlformats.org/officeDocument/2006/relationships/hyperlink" Target="https://login.consultant.ru/link/?req=doc&amp;base=LAW&amp;n=520020&amp;dst=101868" TargetMode="External"/><Relationship Id="rId447" Type="http://schemas.openxmlformats.org/officeDocument/2006/relationships/hyperlink" Target="https://login.consultant.ru/link/?req=doc&amp;base=LAW&amp;n=221188&amp;dst=100009" TargetMode="External"/><Relationship Id="rId794" Type="http://schemas.openxmlformats.org/officeDocument/2006/relationships/hyperlink" Target="https://login.consultant.ru/link/?req=doc&amp;base=LAW&amp;n=520126&amp;dst=100028" TargetMode="External"/><Relationship Id="rId1077" Type="http://schemas.openxmlformats.org/officeDocument/2006/relationships/hyperlink" Target="https://login.consultant.ru/link/?req=doc&amp;base=LAW&amp;n=412739&amp;dst=100098" TargetMode="External"/><Relationship Id="rId2128" Type="http://schemas.openxmlformats.org/officeDocument/2006/relationships/hyperlink" Target="https://login.consultant.ru/link/?req=doc&amp;base=LAW&amp;n=301262&amp;dst=100194" TargetMode="External"/><Relationship Id="rId2475" Type="http://schemas.openxmlformats.org/officeDocument/2006/relationships/hyperlink" Target="https://login.consultant.ru/link/?req=doc&amp;base=LAW&amp;n=525013&amp;dst=100170" TargetMode="External"/><Relationship Id="rId3526" Type="http://schemas.openxmlformats.org/officeDocument/2006/relationships/hyperlink" Target="https://login.consultant.ru/link/?req=doc&amp;base=LAW&amp;n=489343&amp;dst=100454" TargetMode="External"/><Relationship Id="rId3940" Type="http://schemas.openxmlformats.org/officeDocument/2006/relationships/hyperlink" Target="https://login.consultant.ru/link/?req=doc&amp;base=LAW&amp;n=389296&amp;dst=100089" TargetMode="External"/><Relationship Id="rId9155" Type="http://schemas.openxmlformats.org/officeDocument/2006/relationships/hyperlink" Target="https://login.consultant.ru/link/?req=doc&amp;base=LAW&amp;n=283672&amp;dst=101790" TargetMode="External"/><Relationship Id="rId12069" Type="http://schemas.openxmlformats.org/officeDocument/2006/relationships/hyperlink" Target="https://login.consultant.ru/link/?req=doc&amp;base=LAW&amp;n=389303&amp;dst=100082" TargetMode="External"/><Relationship Id="rId12483" Type="http://schemas.openxmlformats.org/officeDocument/2006/relationships/hyperlink" Target="https://login.consultant.ru/link/?req=doc&amp;base=LAW&amp;n=389298&amp;dst=100122" TargetMode="External"/><Relationship Id="rId13534" Type="http://schemas.openxmlformats.org/officeDocument/2006/relationships/hyperlink" Target="https://login.consultant.ru/link/?req=doc&amp;base=LAW&amp;n=501455&amp;dst=100087" TargetMode="External"/><Relationship Id="rId861" Type="http://schemas.openxmlformats.org/officeDocument/2006/relationships/hyperlink" Target="https://login.consultant.ru/link/?req=doc&amp;base=LAW&amp;n=519197&amp;dst=100022" TargetMode="External"/><Relationship Id="rId1491" Type="http://schemas.openxmlformats.org/officeDocument/2006/relationships/hyperlink" Target="https://login.consultant.ru/link/?req=doc&amp;base=LAW&amp;n=389248&amp;dst=100067" TargetMode="External"/><Relationship Id="rId2542" Type="http://schemas.openxmlformats.org/officeDocument/2006/relationships/hyperlink" Target="https://login.consultant.ru/link/?req=doc&amp;base=LAW&amp;n=283672&amp;dst=100244" TargetMode="External"/><Relationship Id="rId5698" Type="http://schemas.openxmlformats.org/officeDocument/2006/relationships/hyperlink" Target="https://login.consultant.ru/link/?req=doc&amp;base=LAW&amp;n=469654&amp;dst=100020" TargetMode="External"/><Relationship Id="rId6749" Type="http://schemas.openxmlformats.org/officeDocument/2006/relationships/hyperlink" Target="https://login.consultant.ru/link/?req=doc&amp;base=LAW&amp;n=207968&amp;dst=100010" TargetMode="External"/><Relationship Id="rId11085" Type="http://schemas.openxmlformats.org/officeDocument/2006/relationships/hyperlink" Target="https://login.consultant.ru/link/?req=doc&amp;base=LAW&amp;n=511746&amp;dst=100482" TargetMode="External"/><Relationship Id="rId12136" Type="http://schemas.openxmlformats.org/officeDocument/2006/relationships/hyperlink" Target="https://login.consultant.ru/link/?req=doc&amp;base=LAW&amp;n=482753&amp;dst=100166" TargetMode="External"/><Relationship Id="rId12550" Type="http://schemas.openxmlformats.org/officeDocument/2006/relationships/hyperlink" Target="https://login.consultant.ru/link/?req=doc&amp;base=LAW&amp;n=389292&amp;dst=100116" TargetMode="External"/><Relationship Id="rId13601" Type="http://schemas.openxmlformats.org/officeDocument/2006/relationships/hyperlink" Target="https://login.consultant.ru/link/?req=doc&amp;base=LAW&amp;n=138317&amp;dst=100035" TargetMode="External"/><Relationship Id="rId514" Type="http://schemas.openxmlformats.org/officeDocument/2006/relationships/hyperlink" Target="https://login.consultant.ru/link/?req=doc&amp;base=LAW&amp;n=314275&amp;dst=100017" TargetMode="External"/><Relationship Id="rId1144" Type="http://schemas.openxmlformats.org/officeDocument/2006/relationships/hyperlink" Target="https://login.consultant.ru/link/?req=doc&amp;base=LAW&amp;n=421906&amp;dst=100011" TargetMode="External"/><Relationship Id="rId5765" Type="http://schemas.openxmlformats.org/officeDocument/2006/relationships/hyperlink" Target="https://login.consultant.ru/link/?req=doc&amp;base=LAW&amp;n=518984&amp;dst=100095" TargetMode="External"/><Relationship Id="rId6816" Type="http://schemas.openxmlformats.org/officeDocument/2006/relationships/hyperlink" Target="https://login.consultant.ru/link/?req=doc&amp;base=LAW&amp;n=70066&amp;dst=100033" TargetMode="External"/><Relationship Id="rId8171" Type="http://schemas.openxmlformats.org/officeDocument/2006/relationships/hyperlink" Target="https://login.consultant.ru/link/?req=doc&amp;base=LAW&amp;n=189562&amp;dst=100331" TargetMode="External"/><Relationship Id="rId9222" Type="http://schemas.openxmlformats.org/officeDocument/2006/relationships/hyperlink" Target="https://login.consultant.ru/link/?req=doc&amp;base=LAW&amp;n=200491&amp;dst=100174" TargetMode="External"/><Relationship Id="rId11152" Type="http://schemas.openxmlformats.org/officeDocument/2006/relationships/hyperlink" Target="https://login.consultant.ru/link/?req=doc&amp;base=LAW&amp;n=420368&amp;dst=100367" TargetMode="External"/><Relationship Id="rId12203" Type="http://schemas.openxmlformats.org/officeDocument/2006/relationships/hyperlink" Target="https://login.consultant.ru/link/?req=doc&amp;base=LAW&amp;n=310891&amp;dst=100350" TargetMode="External"/><Relationship Id="rId1211" Type="http://schemas.openxmlformats.org/officeDocument/2006/relationships/hyperlink" Target="https://login.consultant.ru/link/?req=doc&amp;base=LAW&amp;n=482753&amp;dst=100151" TargetMode="External"/><Relationship Id="rId4367" Type="http://schemas.openxmlformats.org/officeDocument/2006/relationships/hyperlink" Target="https://login.consultant.ru/link/?req=doc&amp;base=LAW&amp;n=283617&amp;dst=100129" TargetMode="External"/><Relationship Id="rId4781" Type="http://schemas.openxmlformats.org/officeDocument/2006/relationships/hyperlink" Target="https://login.consultant.ru/link/?req=doc&amp;base=LAW&amp;n=519032&amp;dst=100035" TargetMode="External"/><Relationship Id="rId5418" Type="http://schemas.openxmlformats.org/officeDocument/2006/relationships/hyperlink" Target="https://login.consultant.ru/link/?req=doc&amp;base=LAW&amp;n=507516" TargetMode="External"/><Relationship Id="rId5832" Type="http://schemas.openxmlformats.org/officeDocument/2006/relationships/hyperlink" Target="https://login.consultant.ru/link/?req=doc&amp;base=LAW&amp;n=520116&amp;dst=100891" TargetMode="External"/><Relationship Id="rId8988" Type="http://schemas.openxmlformats.org/officeDocument/2006/relationships/hyperlink" Target="https://login.consultant.ru/link/?req=doc&amp;base=LAW&amp;n=524032&amp;dst=28501" TargetMode="External"/><Relationship Id="rId14375" Type="http://schemas.openxmlformats.org/officeDocument/2006/relationships/hyperlink" Target="https://login.consultant.ru/link/?req=doc&amp;base=LAW&amp;n=421785&amp;dst=100100" TargetMode="External"/><Relationship Id="rId3383" Type="http://schemas.openxmlformats.org/officeDocument/2006/relationships/hyperlink" Target="https://login.consultant.ru/link/?req=doc&amp;base=LAW&amp;n=520020&amp;dst=100680" TargetMode="External"/><Relationship Id="rId4434" Type="http://schemas.openxmlformats.org/officeDocument/2006/relationships/hyperlink" Target="https://login.consultant.ru/link/?req=doc&amp;base=LAW&amp;n=511493&amp;dst=4480" TargetMode="External"/><Relationship Id="rId11969" Type="http://schemas.openxmlformats.org/officeDocument/2006/relationships/hyperlink" Target="https://login.consultant.ru/link/?req=doc&amp;base=LAW&amp;n=141483&amp;dst=100022" TargetMode="External"/><Relationship Id="rId14028" Type="http://schemas.openxmlformats.org/officeDocument/2006/relationships/hyperlink" Target="https://login.consultant.ru/link/?req=doc&amp;base=LAW&amp;n=520113&amp;dst=100281" TargetMode="External"/><Relationship Id="rId3036" Type="http://schemas.openxmlformats.org/officeDocument/2006/relationships/hyperlink" Target="https://login.consultant.ru/link/?req=doc&amp;base=LAW&amp;n=152477&amp;dst=100074" TargetMode="External"/><Relationship Id="rId10985" Type="http://schemas.openxmlformats.org/officeDocument/2006/relationships/hyperlink" Target="https://login.consultant.ru/link/?req=doc&amp;base=LAW&amp;n=501400&amp;dst=100097" TargetMode="External"/><Relationship Id="rId13391" Type="http://schemas.openxmlformats.org/officeDocument/2006/relationships/hyperlink" Target="https://login.consultant.ru/link/?req=doc&amp;base=LAW&amp;n=388995&amp;dst=100564" TargetMode="External"/><Relationship Id="rId14442" Type="http://schemas.openxmlformats.org/officeDocument/2006/relationships/hyperlink" Target="https://login.consultant.ru/link/?req=doc&amp;base=LAW&amp;n=523530&amp;dst=100009" TargetMode="External"/><Relationship Id="rId371" Type="http://schemas.openxmlformats.org/officeDocument/2006/relationships/hyperlink" Target="https://login.consultant.ru/link/?req=doc&amp;base=LAW&amp;n=181841&amp;dst=100009" TargetMode="External"/><Relationship Id="rId2052" Type="http://schemas.openxmlformats.org/officeDocument/2006/relationships/hyperlink" Target="https://login.consultant.ru/link/?req=doc&amp;base=LAW&amp;n=165833&amp;dst=100013" TargetMode="External"/><Relationship Id="rId3450" Type="http://schemas.openxmlformats.org/officeDocument/2006/relationships/hyperlink" Target="https://login.consultant.ru/link/?req=doc&amp;base=LAW&amp;n=479267&amp;dst=100019" TargetMode="External"/><Relationship Id="rId4501" Type="http://schemas.openxmlformats.org/officeDocument/2006/relationships/hyperlink" Target="https://login.consultant.ru/link/?req=doc&amp;base=LAW&amp;n=196332&amp;dst=100294" TargetMode="External"/><Relationship Id="rId6259" Type="http://schemas.openxmlformats.org/officeDocument/2006/relationships/hyperlink" Target="https://login.consultant.ru/link/?req=doc&amp;base=LAW&amp;n=488548&amp;dst=100023" TargetMode="External"/><Relationship Id="rId7657" Type="http://schemas.openxmlformats.org/officeDocument/2006/relationships/hyperlink" Target="https://login.consultant.ru/link/?req=doc&amp;base=LAW&amp;n=210227&amp;dst=100271" TargetMode="External"/><Relationship Id="rId8708" Type="http://schemas.openxmlformats.org/officeDocument/2006/relationships/hyperlink" Target="https://login.consultant.ru/link/?req=doc&amp;base=LAW&amp;n=472347&amp;dst=100011" TargetMode="External"/><Relationship Id="rId10638" Type="http://schemas.openxmlformats.org/officeDocument/2006/relationships/hyperlink" Target="https://login.consultant.ru/link/?req=doc&amp;base=LAW&amp;n=371943&amp;dst=100387" TargetMode="External"/><Relationship Id="rId13044" Type="http://schemas.openxmlformats.org/officeDocument/2006/relationships/hyperlink" Target="https://login.consultant.ru/link/?req=doc&amp;base=LAW&amp;n=456840&amp;dst=100582" TargetMode="External"/><Relationship Id="rId3103" Type="http://schemas.openxmlformats.org/officeDocument/2006/relationships/hyperlink" Target="https://login.consultant.ru/link/?req=doc&amp;base=LAW&amp;n=283511&amp;dst=100035" TargetMode="External"/><Relationship Id="rId6673" Type="http://schemas.openxmlformats.org/officeDocument/2006/relationships/hyperlink" Target="https://login.consultant.ru/link/?req=doc&amp;base=LAW&amp;n=454106&amp;dst=100068" TargetMode="External"/><Relationship Id="rId7724" Type="http://schemas.openxmlformats.org/officeDocument/2006/relationships/hyperlink" Target="https://login.consultant.ru/link/?req=doc&amp;base=LAW&amp;n=520020&amp;dst=101870" TargetMode="External"/><Relationship Id="rId10705" Type="http://schemas.openxmlformats.org/officeDocument/2006/relationships/hyperlink" Target="https://login.consultant.ru/link/?req=doc&amp;base=LAW&amp;n=286463&amp;dst=100024" TargetMode="External"/><Relationship Id="rId12060" Type="http://schemas.openxmlformats.org/officeDocument/2006/relationships/hyperlink" Target="https://login.consultant.ru/link/?req=doc&amp;base=LAW&amp;n=177598&amp;dst=100015" TargetMode="External"/><Relationship Id="rId13111" Type="http://schemas.openxmlformats.org/officeDocument/2006/relationships/hyperlink" Target="https://login.consultant.ru/link/?req=doc&amp;base=LAW&amp;n=520116&amp;dst=101440" TargetMode="External"/><Relationship Id="rId2869" Type="http://schemas.openxmlformats.org/officeDocument/2006/relationships/hyperlink" Target="https://login.consultant.ru/link/?req=doc&amp;base=LAW&amp;n=516806&amp;dst=100526" TargetMode="External"/><Relationship Id="rId5275" Type="http://schemas.openxmlformats.org/officeDocument/2006/relationships/hyperlink" Target="https://login.consultant.ru/link/?req=doc&amp;base=LAW&amp;n=200510&amp;dst=100010" TargetMode="External"/><Relationship Id="rId6326" Type="http://schemas.openxmlformats.org/officeDocument/2006/relationships/hyperlink" Target="https://login.consultant.ru/link/?req=doc&amp;base=LAW&amp;n=520116&amp;dst=100954" TargetMode="External"/><Relationship Id="rId6740" Type="http://schemas.openxmlformats.org/officeDocument/2006/relationships/hyperlink" Target="https://login.consultant.ru/link/?req=doc&amp;base=LAW&amp;n=528384&amp;dst=100015" TargetMode="External"/><Relationship Id="rId9896" Type="http://schemas.openxmlformats.org/officeDocument/2006/relationships/hyperlink" Target="https://login.consultant.ru/link/?req=doc&amp;base=LAW&amp;n=520020&amp;dst=101170" TargetMode="External"/><Relationship Id="rId1885" Type="http://schemas.openxmlformats.org/officeDocument/2006/relationships/hyperlink" Target="https://login.consultant.ru/link/?req=doc&amp;base=LAW&amp;n=178000&amp;dst=100151" TargetMode="External"/><Relationship Id="rId2936" Type="http://schemas.openxmlformats.org/officeDocument/2006/relationships/hyperlink" Target="https://login.consultant.ru/link/?req=doc&amp;base=LAW&amp;n=489343&amp;dst=100227" TargetMode="External"/><Relationship Id="rId4291" Type="http://schemas.openxmlformats.org/officeDocument/2006/relationships/hyperlink" Target="https://login.consultant.ru/link/?req=doc&amp;base=LAW&amp;n=520121&amp;dst=100587" TargetMode="External"/><Relationship Id="rId5342" Type="http://schemas.openxmlformats.org/officeDocument/2006/relationships/hyperlink" Target="https://login.consultant.ru/link/?req=doc&amp;base=LAW&amp;n=489033&amp;dst=8" TargetMode="External"/><Relationship Id="rId8498" Type="http://schemas.openxmlformats.org/officeDocument/2006/relationships/hyperlink" Target="https://login.consultant.ru/link/?req=doc&amp;base=LAW&amp;n=412739&amp;dst=100238" TargetMode="External"/><Relationship Id="rId9549" Type="http://schemas.openxmlformats.org/officeDocument/2006/relationships/hyperlink" Target="https://login.consultant.ru/link/?req=doc&amp;base=LAW&amp;n=314415&amp;dst=100101" TargetMode="External"/><Relationship Id="rId9963" Type="http://schemas.openxmlformats.org/officeDocument/2006/relationships/hyperlink" Target="https://login.consultant.ru/link/?req=doc&amp;base=LAW&amp;n=520123&amp;dst=100783" TargetMode="External"/><Relationship Id="rId11479" Type="http://schemas.openxmlformats.org/officeDocument/2006/relationships/hyperlink" Target="https://login.consultant.ru/link/?req=doc&amp;base=LAW&amp;n=450393&amp;dst=100034" TargetMode="External"/><Relationship Id="rId12877" Type="http://schemas.openxmlformats.org/officeDocument/2006/relationships/hyperlink" Target="https://login.consultant.ru/link/?req=doc&amp;base=LAW&amp;n=485690&amp;dst=100014" TargetMode="External"/><Relationship Id="rId13928" Type="http://schemas.openxmlformats.org/officeDocument/2006/relationships/hyperlink" Target="https://login.consultant.ru/link/?req=doc&amp;base=LAW&amp;n=322492&amp;dst=100147" TargetMode="External"/><Relationship Id="rId908" Type="http://schemas.openxmlformats.org/officeDocument/2006/relationships/hyperlink" Target="https://login.consultant.ru/link/?req=doc&amp;base=LAW&amp;n=391666&amp;dst=100580" TargetMode="External"/><Relationship Id="rId1538" Type="http://schemas.openxmlformats.org/officeDocument/2006/relationships/hyperlink" Target="https://login.consultant.ru/link/?req=doc&amp;base=LAW&amp;n=389302&amp;dst=100080" TargetMode="External"/><Relationship Id="rId8565" Type="http://schemas.openxmlformats.org/officeDocument/2006/relationships/hyperlink" Target="https://login.consultant.ru/link/?req=doc&amp;base=LAW&amp;n=412739&amp;dst=100242" TargetMode="External"/><Relationship Id="rId9616" Type="http://schemas.openxmlformats.org/officeDocument/2006/relationships/hyperlink" Target="https://login.consultant.ru/link/?req=doc&amp;base=LAW&amp;n=283672&amp;dst=101261" TargetMode="External"/><Relationship Id="rId11893" Type="http://schemas.openxmlformats.org/officeDocument/2006/relationships/hyperlink" Target="https://login.consultant.ru/link/?req=doc&amp;base=LAW&amp;n=526352&amp;dst=100081" TargetMode="External"/><Relationship Id="rId12944" Type="http://schemas.openxmlformats.org/officeDocument/2006/relationships/hyperlink" Target="https://login.consultant.ru/link/?req=doc&amp;base=LAW&amp;n=334300&amp;dst=100075" TargetMode="External"/><Relationship Id="rId1952" Type="http://schemas.openxmlformats.org/officeDocument/2006/relationships/hyperlink" Target="https://login.consultant.ru/link/?req=doc&amp;base=LAW&amp;n=198594&amp;dst=100019" TargetMode="External"/><Relationship Id="rId4011" Type="http://schemas.openxmlformats.org/officeDocument/2006/relationships/hyperlink" Target="https://login.consultant.ru/link/?req=doc&amp;base=LAW&amp;n=414290&amp;dst=100022" TargetMode="External"/><Relationship Id="rId7167" Type="http://schemas.openxmlformats.org/officeDocument/2006/relationships/hyperlink" Target="https://login.consultant.ru/link/?req=doc&amp;base=LAW&amp;n=520116&amp;dst=100986" TargetMode="External"/><Relationship Id="rId8218" Type="http://schemas.openxmlformats.org/officeDocument/2006/relationships/hyperlink" Target="https://login.consultant.ru/link/?req=doc&amp;base=LAW&amp;n=491749&amp;dst=100121" TargetMode="External"/><Relationship Id="rId10495" Type="http://schemas.openxmlformats.org/officeDocument/2006/relationships/hyperlink" Target="https://login.consultant.ru/link/?req=doc&amp;base=LAW&amp;n=371943&amp;dst=100308" TargetMode="External"/><Relationship Id="rId11546" Type="http://schemas.openxmlformats.org/officeDocument/2006/relationships/hyperlink" Target="https://login.consultant.ru/link/?req=doc&amp;base=LAW&amp;n=171396&amp;dst=100038" TargetMode="External"/><Relationship Id="rId11960" Type="http://schemas.openxmlformats.org/officeDocument/2006/relationships/hyperlink" Target="https://login.consultant.ru/link/?req=doc&amp;base=LAW&amp;n=451021&amp;dst=100004" TargetMode="External"/><Relationship Id="rId1605" Type="http://schemas.openxmlformats.org/officeDocument/2006/relationships/hyperlink" Target="https://login.consultant.ru/link/?req=doc&amp;base=LAW&amp;n=510476&amp;dst=100015" TargetMode="External"/><Relationship Id="rId6183" Type="http://schemas.openxmlformats.org/officeDocument/2006/relationships/hyperlink" Target="https://login.consultant.ru/link/?req=doc&amp;base=LAW&amp;n=322492&amp;dst=100035" TargetMode="External"/><Relationship Id="rId7234" Type="http://schemas.openxmlformats.org/officeDocument/2006/relationships/hyperlink" Target="https://login.consultant.ru/link/?req=doc&amp;base=LAW&amp;n=164605&amp;dst=100117" TargetMode="External"/><Relationship Id="rId7581" Type="http://schemas.openxmlformats.org/officeDocument/2006/relationships/hyperlink" Target="https://login.consultant.ru/link/?req=doc&amp;base=LAW&amp;n=508506&amp;dst=102191" TargetMode="External"/><Relationship Id="rId8632" Type="http://schemas.openxmlformats.org/officeDocument/2006/relationships/hyperlink" Target="https://login.consultant.ru/link/?req=doc&amp;base=LAW&amp;n=412687&amp;dst=100166" TargetMode="External"/><Relationship Id="rId10148" Type="http://schemas.openxmlformats.org/officeDocument/2006/relationships/hyperlink" Target="https://login.consultant.ru/link/?req=doc&amp;base=LAW&amp;n=401510&amp;dst=100191" TargetMode="External"/><Relationship Id="rId10562" Type="http://schemas.openxmlformats.org/officeDocument/2006/relationships/hyperlink" Target="https://login.consultant.ru/link/?req=doc&amp;base=LAW&amp;n=520020&amp;dst=101223" TargetMode="External"/><Relationship Id="rId11613" Type="http://schemas.openxmlformats.org/officeDocument/2006/relationships/hyperlink" Target="https://login.consultant.ru/link/?req=doc&amp;base=LAW&amp;n=166008&amp;dst=100008" TargetMode="External"/><Relationship Id="rId3777" Type="http://schemas.openxmlformats.org/officeDocument/2006/relationships/hyperlink" Target="https://login.consultant.ru/link/?req=doc&amp;base=LAW&amp;n=334397&amp;dst=100124" TargetMode="External"/><Relationship Id="rId4828" Type="http://schemas.openxmlformats.org/officeDocument/2006/relationships/hyperlink" Target="https://login.consultant.ru/link/?req=doc&amp;base=LAW&amp;n=189562&amp;dst=100062" TargetMode="External"/><Relationship Id="rId10215" Type="http://schemas.openxmlformats.org/officeDocument/2006/relationships/hyperlink" Target="https://login.consultant.ru/link/?req=doc&amp;base=LAW&amp;n=221188&amp;dst=100011" TargetMode="External"/><Relationship Id="rId13785" Type="http://schemas.openxmlformats.org/officeDocument/2006/relationships/hyperlink" Target="https://login.consultant.ru/link/?req=doc&amp;base=LAW&amp;n=189287&amp;dst=100277" TargetMode="External"/><Relationship Id="rId698" Type="http://schemas.openxmlformats.org/officeDocument/2006/relationships/hyperlink" Target="https://login.consultant.ru/link/?req=doc&amp;base=LAW&amp;n=520123&amp;dst=100200" TargetMode="External"/><Relationship Id="rId2379" Type="http://schemas.openxmlformats.org/officeDocument/2006/relationships/hyperlink" Target="https://login.consultant.ru/link/?req=doc&amp;base=LAW&amp;n=299419&amp;dst=100015" TargetMode="External"/><Relationship Id="rId2793" Type="http://schemas.openxmlformats.org/officeDocument/2006/relationships/hyperlink" Target="https://login.consultant.ru/link/?req=doc&amp;base=LAW&amp;n=491811&amp;dst=100069" TargetMode="External"/><Relationship Id="rId3844" Type="http://schemas.openxmlformats.org/officeDocument/2006/relationships/hyperlink" Target="https://login.consultant.ru/link/?req=doc&amp;base=LAW&amp;n=475557&amp;dst=100014" TargetMode="External"/><Relationship Id="rId6250" Type="http://schemas.openxmlformats.org/officeDocument/2006/relationships/hyperlink" Target="https://login.consultant.ru/link/?req=doc&amp;base=LAW&amp;n=488548&amp;dst=100023" TargetMode="External"/><Relationship Id="rId7301" Type="http://schemas.openxmlformats.org/officeDocument/2006/relationships/hyperlink" Target="https://login.consultant.ru/link/?req=doc&amp;base=LAW&amp;n=283672&amp;dst=100770" TargetMode="External"/><Relationship Id="rId12387" Type="http://schemas.openxmlformats.org/officeDocument/2006/relationships/hyperlink" Target="https://login.consultant.ru/link/?req=doc&amp;base=LAW&amp;n=389298&amp;dst=100075" TargetMode="External"/><Relationship Id="rId13438" Type="http://schemas.openxmlformats.org/officeDocument/2006/relationships/hyperlink" Target="https://login.consultant.ru/link/?req=doc&amp;base=LAW&amp;n=209829&amp;dst=100293" TargetMode="External"/><Relationship Id="rId765" Type="http://schemas.openxmlformats.org/officeDocument/2006/relationships/hyperlink" Target="https://login.consultant.ru/link/?req=doc&amp;base=LAW&amp;n=210227&amp;dst=100214" TargetMode="External"/><Relationship Id="rId1395" Type="http://schemas.openxmlformats.org/officeDocument/2006/relationships/hyperlink" Target="https://login.consultant.ru/link/?req=doc&amp;base=LAW&amp;n=200402&amp;dst=100016" TargetMode="External"/><Relationship Id="rId2446" Type="http://schemas.openxmlformats.org/officeDocument/2006/relationships/hyperlink" Target="https://login.consultant.ru/link/?req=doc&amp;base=LAW&amp;n=422224&amp;dst=100356" TargetMode="External"/><Relationship Id="rId2860" Type="http://schemas.openxmlformats.org/officeDocument/2006/relationships/hyperlink" Target="https://login.consultant.ru/link/?req=doc&amp;base=LAW&amp;n=357876&amp;dst=1656" TargetMode="External"/><Relationship Id="rId9059" Type="http://schemas.openxmlformats.org/officeDocument/2006/relationships/hyperlink" Target="https://login.consultant.ru/link/?req=doc&amp;base=LAW&amp;n=283672&amp;dst=101151" TargetMode="External"/><Relationship Id="rId9473" Type="http://schemas.openxmlformats.org/officeDocument/2006/relationships/hyperlink" Target="https://login.consultant.ru/link/?req=doc&amp;base=LAW&amp;n=219401&amp;dst=100011" TargetMode="External"/><Relationship Id="rId12454" Type="http://schemas.openxmlformats.org/officeDocument/2006/relationships/hyperlink" Target="https://login.consultant.ru/link/?req=doc&amp;base=LAW&amp;n=524032&amp;dst=28589" TargetMode="External"/><Relationship Id="rId13852" Type="http://schemas.openxmlformats.org/officeDocument/2006/relationships/hyperlink" Target="https://login.consultant.ru/link/?req=doc&amp;base=LAW&amp;n=304058&amp;dst=100046" TargetMode="External"/><Relationship Id="rId418" Type="http://schemas.openxmlformats.org/officeDocument/2006/relationships/hyperlink" Target="https://login.consultant.ru/link/?req=doc&amp;base=LAW&amp;n=200496&amp;dst=100009" TargetMode="External"/><Relationship Id="rId832" Type="http://schemas.openxmlformats.org/officeDocument/2006/relationships/hyperlink" Target="https://login.consultant.ru/link/?req=doc&amp;base=LAW&amp;n=520126&amp;dst=100045" TargetMode="External"/><Relationship Id="rId1048" Type="http://schemas.openxmlformats.org/officeDocument/2006/relationships/hyperlink" Target="https://login.consultant.ru/link/?req=doc&amp;base=LAW&amp;n=491748&amp;dst=100012" TargetMode="External"/><Relationship Id="rId1462" Type="http://schemas.openxmlformats.org/officeDocument/2006/relationships/hyperlink" Target="https://login.consultant.ru/link/?req=doc&amp;base=LAW&amp;n=395518&amp;dst=100009" TargetMode="External"/><Relationship Id="rId2513" Type="http://schemas.openxmlformats.org/officeDocument/2006/relationships/hyperlink" Target="https://login.consultant.ru/link/?req=doc&amp;base=LAW&amp;n=482745&amp;dst=100019" TargetMode="External"/><Relationship Id="rId3911" Type="http://schemas.openxmlformats.org/officeDocument/2006/relationships/hyperlink" Target="https://login.consultant.ru/link/?req=doc&amp;base=LAW&amp;n=520121&amp;dst=100545" TargetMode="External"/><Relationship Id="rId5669" Type="http://schemas.openxmlformats.org/officeDocument/2006/relationships/hyperlink" Target="https://login.consultant.ru/link/?req=doc&amp;base=LAW&amp;n=177597&amp;dst=100009" TargetMode="External"/><Relationship Id="rId8075" Type="http://schemas.openxmlformats.org/officeDocument/2006/relationships/hyperlink" Target="https://login.consultant.ru/link/?req=doc&amp;base=LAW&amp;n=451679&amp;dst=100026" TargetMode="External"/><Relationship Id="rId9126" Type="http://schemas.openxmlformats.org/officeDocument/2006/relationships/hyperlink" Target="https://login.consultant.ru/link/?req=doc&amp;base=LAW&amp;n=531405&amp;dst=859" TargetMode="External"/><Relationship Id="rId9540" Type="http://schemas.openxmlformats.org/officeDocument/2006/relationships/hyperlink" Target="https://login.consultant.ru/link/?req=doc&amp;base=LAW&amp;n=381878&amp;dst=100017" TargetMode="External"/><Relationship Id="rId11056" Type="http://schemas.openxmlformats.org/officeDocument/2006/relationships/hyperlink" Target="https://login.consultant.ru/link/?req=doc&amp;base=LAW&amp;n=389250&amp;dst=100039" TargetMode="External"/><Relationship Id="rId12107" Type="http://schemas.openxmlformats.org/officeDocument/2006/relationships/hyperlink" Target="https://login.consultant.ru/link/?req=doc&amp;base=LAW&amp;n=389299&amp;dst=100059" TargetMode="External"/><Relationship Id="rId13505" Type="http://schemas.openxmlformats.org/officeDocument/2006/relationships/hyperlink" Target="https://login.consultant.ru/link/?req=doc&amp;base=LAW&amp;n=511319&amp;dst=100166" TargetMode="External"/><Relationship Id="rId1115" Type="http://schemas.openxmlformats.org/officeDocument/2006/relationships/hyperlink" Target="https://login.consultant.ru/link/?req=doc&amp;base=LAW&amp;n=209783&amp;dst=100010" TargetMode="External"/><Relationship Id="rId7091" Type="http://schemas.openxmlformats.org/officeDocument/2006/relationships/hyperlink" Target="https://login.consultant.ru/link/?req=doc&amp;base=LAW&amp;n=509046&amp;dst=102405" TargetMode="External"/><Relationship Id="rId8142" Type="http://schemas.openxmlformats.org/officeDocument/2006/relationships/hyperlink" Target="https://login.consultant.ru/link/?req=doc&amp;base=LAW&amp;n=218212&amp;dst=321" TargetMode="External"/><Relationship Id="rId10072" Type="http://schemas.openxmlformats.org/officeDocument/2006/relationships/hyperlink" Target="https://login.consultant.ru/link/?req=doc&amp;base=LAW&amp;n=511011&amp;dst=100022" TargetMode="External"/><Relationship Id="rId11470" Type="http://schemas.openxmlformats.org/officeDocument/2006/relationships/hyperlink" Target="https://login.consultant.ru/link/?req=doc&amp;base=LAW&amp;n=196296&amp;dst=100015" TargetMode="External"/><Relationship Id="rId12521" Type="http://schemas.openxmlformats.org/officeDocument/2006/relationships/hyperlink" Target="https://login.consultant.ru/link/?req=doc&amp;base=LAW&amp;n=500174&amp;dst=100003" TargetMode="External"/><Relationship Id="rId3287" Type="http://schemas.openxmlformats.org/officeDocument/2006/relationships/hyperlink" Target="https://login.consultant.ru/link/?req=doc&amp;base=LAW&amp;n=334397&amp;dst=100069" TargetMode="External"/><Relationship Id="rId4338" Type="http://schemas.openxmlformats.org/officeDocument/2006/relationships/hyperlink" Target="https://login.consultant.ru/link/?req=doc&amp;base=LAW&amp;n=520281&amp;dst=100771" TargetMode="External"/><Relationship Id="rId4685" Type="http://schemas.openxmlformats.org/officeDocument/2006/relationships/hyperlink" Target="https://login.consultant.ru/link/?req=doc&amp;base=LAW&amp;n=164605&amp;dst=100011" TargetMode="External"/><Relationship Id="rId5736" Type="http://schemas.openxmlformats.org/officeDocument/2006/relationships/hyperlink" Target="https://login.consultant.ru/link/?req=doc&amp;base=LAW&amp;n=529656" TargetMode="External"/><Relationship Id="rId11123" Type="http://schemas.openxmlformats.org/officeDocument/2006/relationships/image" Target="media/image10.wmf"/><Relationship Id="rId14279" Type="http://schemas.openxmlformats.org/officeDocument/2006/relationships/hyperlink" Target="https://login.consultant.ru/link/?req=doc&amp;base=LAW&amp;n=520126&amp;dst=100971" TargetMode="External"/><Relationship Id="rId4752" Type="http://schemas.openxmlformats.org/officeDocument/2006/relationships/hyperlink" Target="https://login.consultant.ru/link/?req=doc&amp;base=LAW&amp;n=519032&amp;dst=100023" TargetMode="External"/><Relationship Id="rId5803" Type="http://schemas.openxmlformats.org/officeDocument/2006/relationships/hyperlink" Target="https://login.consultant.ru/link/?req=doc&amp;base=LAW&amp;n=435811&amp;dst=100072" TargetMode="External"/><Relationship Id="rId8959" Type="http://schemas.openxmlformats.org/officeDocument/2006/relationships/hyperlink" Target="https://login.consultant.ru/link/?req=doc&amp;base=LAW&amp;n=526352&amp;dst=100075" TargetMode="External"/><Relationship Id="rId10889" Type="http://schemas.openxmlformats.org/officeDocument/2006/relationships/hyperlink" Target="https://login.consultant.ru/link/?req=doc&amp;base=LAW&amp;n=520099&amp;dst=100030" TargetMode="External"/><Relationship Id="rId13295" Type="http://schemas.openxmlformats.org/officeDocument/2006/relationships/hyperlink" Target="https://login.consultant.ru/link/?req=doc&amp;base=LAW&amp;n=153979&amp;dst=100118" TargetMode="External"/><Relationship Id="rId14346" Type="http://schemas.openxmlformats.org/officeDocument/2006/relationships/hyperlink" Target="https://login.consultant.ru/link/?req=doc&amp;base=LAW&amp;n=489342&amp;dst=100031" TargetMode="External"/><Relationship Id="rId3354" Type="http://schemas.openxmlformats.org/officeDocument/2006/relationships/hyperlink" Target="https://login.consultant.ru/link/?req=doc&amp;base=LAW&amp;n=388995&amp;dst=100138" TargetMode="External"/><Relationship Id="rId4405" Type="http://schemas.openxmlformats.org/officeDocument/2006/relationships/hyperlink" Target="https://login.consultant.ru/link/?req=doc&amp;base=LAW&amp;n=196298&amp;dst=100105" TargetMode="External"/><Relationship Id="rId7975" Type="http://schemas.openxmlformats.org/officeDocument/2006/relationships/hyperlink" Target="https://login.consultant.ru/link/?req=doc&amp;base=LAW&amp;n=314415&amp;dst=100115" TargetMode="External"/><Relationship Id="rId13362" Type="http://schemas.openxmlformats.org/officeDocument/2006/relationships/hyperlink" Target="https://login.consultant.ru/link/?req=doc&amp;base=LAW&amp;n=388995&amp;dst=100550" TargetMode="External"/><Relationship Id="rId14413" Type="http://schemas.openxmlformats.org/officeDocument/2006/relationships/hyperlink" Target="https://login.consultant.ru/link/?req=doc&amp;base=LAW&amp;n=421785&amp;dst=100115" TargetMode="External"/><Relationship Id="rId275" Type="http://schemas.openxmlformats.org/officeDocument/2006/relationships/hyperlink" Target="https://login.consultant.ru/link/?req=doc&amp;base=LAW&amp;n=138318&amp;dst=100009" TargetMode="External"/><Relationship Id="rId2370" Type="http://schemas.openxmlformats.org/officeDocument/2006/relationships/hyperlink" Target="https://login.consultant.ru/link/?req=doc&amp;base=LAW&amp;n=421956&amp;dst=100059" TargetMode="External"/><Relationship Id="rId3007" Type="http://schemas.openxmlformats.org/officeDocument/2006/relationships/hyperlink" Target="https://login.consultant.ru/link/?req=doc&amp;base=LAW&amp;n=283620&amp;dst=100117" TargetMode="External"/><Relationship Id="rId3421" Type="http://schemas.openxmlformats.org/officeDocument/2006/relationships/hyperlink" Target="https://login.consultant.ru/link/?req=doc&amp;base=LAW&amp;n=520113&amp;dst=100136" TargetMode="External"/><Relationship Id="rId6577" Type="http://schemas.openxmlformats.org/officeDocument/2006/relationships/hyperlink" Target="https://login.consultant.ru/link/?req=doc&amp;base=LAW&amp;n=511289&amp;dst=100175" TargetMode="External"/><Relationship Id="rId6991" Type="http://schemas.openxmlformats.org/officeDocument/2006/relationships/hyperlink" Target="https://login.consultant.ru/link/?req=doc&amp;base=LAW&amp;n=299384&amp;dst=100010" TargetMode="External"/><Relationship Id="rId7628" Type="http://schemas.openxmlformats.org/officeDocument/2006/relationships/hyperlink" Target="https://login.consultant.ru/link/?req=doc&amp;base=LAW&amp;n=220279&amp;dst=100012" TargetMode="External"/><Relationship Id="rId10956" Type="http://schemas.openxmlformats.org/officeDocument/2006/relationships/hyperlink" Target="https://login.consultant.ru/link/?req=doc&amp;base=LAW&amp;n=527083&amp;dst=100527" TargetMode="External"/><Relationship Id="rId13015" Type="http://schemas.openxmlformats.org/officeDocument/2006/relationships/hyperlink" Target="https://login.consultant.ru/link/?req=doc&amp;base=LAW&amp;n=368625&amp;dst=100050" TargetMode="External"/><Relationship Id="rId342" Type="http://schemas.openxmlformats.org/officeDocument/2006/relationships/hyperlink" Target="https://login.consultant.ru/link/?req=doc&amp;base=LAW&amp;n=171239&amp;dst=100009" TargetMode="External"/><Relationship Id="rId2023" Type="http://schemas.openxmlformats.org/officeDocument/2006/relationships/hyperlink" Target="https://login.consultant.ru/link/?req=doc&amp;base=LAW&amp;n=164585&amp;dst=100051" TargetMode="External"/><Relationship Id="rId5179" Type="http://schemas.openxmlformats.org/officeDocument/2006/relationships/hyperlink" Target="https://login.consultant.ru/link/?req=doc&amp;base=LAW&amp;n=470677&amp;dst=100684" TargetMode="External"/><Relationship Id="rId5593" Type="http://schemas.openxmlformats.org/officeDocument/2006/relationships/hyperlink" Target="https://login.consultant.ru/link/?req=doc&amp;base=LAW&amp;n=470677&amp;dst=100696" TargetMode="External"/><Relationship Id="rId6644" Type="http://schemas.openxmlformats.org/officeDocument/2006/relationships/hyperlink" Target="https://login.consultant.ru/link/?req=doc&amp;base=LAW&amp;n=11542&amp;dst=101142" TargetMode="External"/><Relationship Id="rId9050" Type="http://schemas.openxmlformats.org/officeDocument/2006/relationships/hyperlink" Target="https://login.consultant.ru/link/?req=doc&amp;base=LAW&amp;n=189518&amp;dst=100024" TargetMode="External"/><Relationship Id="rId10609" Type="http://schemas.openxmlformats.org/officeDocument/2006/relationships/hyperlink" Target="https://login.consultant.ru/link/?req=doc&amp;base=LAW&amp;n=371943&amp;dst=100363" TargetMode="External"/><Relationship Id="rId12031" Type="http://schemas.openxmlformats.org/officeDocument/2006/relationships/hyperlink" Target="https://login.consultant.ru/link/?req=doc&amp;base=LAW&amp;n=389300&amp;dst=100030" TargetMode="External"/><Relationship Id="rId4195" Type="http://schemas.openxmlformats.org/officeDocument/2006/relationships/hyperlink" Target="https://login.consultant.ru/link/?req=doc&amp;base=LAW&amp;n=491811&amp;dst=100269" TargetMode="External"/><Relationship Id="rId5246" Type="http://schemas.openxmlformats.org/officeDocument/2006/relationships/hyperlink" Target="https://login.consultant.ru/link/?req=doc&amp;base=LAW&amp;n=520126&amp;dst=100467" TargetMode="External"/><Relationship Id="rId1789" Type="http://schemas.openxmlformats.org/officeDocument/2006/relationships/hyperlink" Target="https://login.consultant.ru/link/?req=doc&amp;base=LAW&amp;n=520125&amp;dst=100080" TargetMode="External"/><Relationship Id="rId4262" Type="http://schemas.openxmlformats.org/officeDocument/2006/relationships/hyperlink" Target="https://login.consultant.ru/link/?req=doc&amp;base=LAW&amp;n=453359&amp;dst=100200" TargetMode="External"/><Relationship Id="rId5660" Type="http://schemas.openxmlformats.org/officeDocument/2006/relationships/hyperlink" Target="https://login.consultant.ru/link/?req=doc&amp;base=LAW&amp;n=519032&amp;dst=100072" TargetMode="External"/><Relationship Id="rId6711" Type="http://schemas.openxmlformats.org/officeDocument/2006/relationships/hyperlink" Target="https://login.consultant.ru/link/?req=doc&amp;base=LAW&amp;n=489033" TargetMode="External"/><Relationship Id="rId8469" Type="http://schemas.openxmlformats.org/officeDocument/2006/relationships/hyperlink" Target="https://login.consultant.ru/link/?req=doc&amp;base=LAW&amp;n=422224&amp;dst=100503" TargetMode="External"/><Relationship Id="rId9867" Type="http://schemas.openxmlformats.org/officeDocument/2006/relationships/hyperlink" Target="https://login.consultant.ru/link/?req=doc&amp;base=LAW&amp;n=520123&amp;dst=100391" TargetMode="External"/><Relationship Id="rId11797" Type="http://schemas.openxmlformats.org/officeDocument/2006/relationships/image" Target="media/image19.wmf"/><Relationship Id="rId12848" Type="http://schemas.openxmlformats.org/officeDocument/2006/relationships/hyperlink" Target="https://login.consultant.ru/link/?req=doc&amp;base=LAW&amp;n=422224&amp;dst=100634" TargetMode="External"/><Relationship Id="rId1856" Type="http://schemas.openxmlformats.org/officeDocument/2006/relationships/hyperlink" Target="https://login.consultant.ru/link/?req=doc&amp;base=LAW&amp;n=283509&amp;dst=100059" TargetMode="External"/><Relationship Id="rId2907" Type="http://schemas.openxmlformats.org/officeDocument/2006/relationships/hyperlink" Target="https://login.consultant.ru/link/?req=doc&amp;base=LAW&amp;n=283671&amp;dst=100383" TargetMode="External"/><Relationship Id="rId5313" Type="http://schemas.openxmlformats.org/officeDocument/2006/relationships/hyperlink" Target="https://login.consultant.ru/link/?req=doc&amp;base=LAW&amp;n=489343&amp;dst=100509" TargetMode="External"/><Relationship Id="rId8883" Type="http://schemas.openxmlformats.org/officeDocument/2006/relationships/hyperlink" Target="https://login.consultant.ru/link/?req=doc&amp;base=LAW&amp;n=283672&amp;dst=101097" TargetMode="External"/><Relationship Id="rId9934" Type="http://schemas.openxmlformats.org/officeDocument/2006/relationships/hyperlink" Target="https://login.consultant.ru/link/?req=doc&amp;base=LAW&amp;n=464270&amp;dst=100129" TargetMode="External"/><Relationship Id="rId10399" Type="http://schemas.openxmlformats.org/officeDocument/2006/relationships/hyperlink" Target="https://login.consultant.ru/link/?req=doc&amp;base=LAW&amp;n=371943&amp;dst=100232" TargetMode="External"/><Relationship Id="rId11864" Type="http://schemas.openxmlformats.org/officeDocument/2006/relationships/hyperlink" Target="https://login.consultant.ru/link/?req=doc&amp;base=LAW&amp;n=401510&amp;dst=100364" TargetMode="External"/><Relationship Id="rId12915" Type="http://schemas.openxmlformats.org/officeDocument/2006/relationships/hyperlink" Target="https://login.consultant.ru/link/?req=doc&amp;base=LAW&amp;n=520116&amp;dst=101406" TargetMode="External"/><Relationship Id="rId14270" Type="http://schemas.openxmlformats.org/officeDocument/2006/relationships/hyperlink" Target="https://login.consultant.ru/link/?req=doc&amp;base=LAW&amp;n=489261&amp;dst=100009" TargetMode="External"/><Relationship Id="rId1509" Type="http://schemas.openxmlformats.org/officeDocument/2006/relationships/hyperlink" Target="https://login.consultant.ru/link/?req=doc&amp;base=LAW&amp;n=283671&amp;dst=100125" TargetMode="External"/><Relationship Id="rId1923" Type="http://schemas.openxmlformats.org/officeDocument/2006/relationships/hyperlink" Target="https://login.consultant.ru/link/?req=doc&amp;base=LAW&amp;n=283672&amp;dst=100166" TargetMode="External"/><Relationship Id="rId7485" Type="http://schemas.openxmlformats.org/officeDocument/2006/relationships/hyperlink" Target="https://login.consultant.ru/link/?req=doc&amp;base=LAW&amp;n=421956&amp;dst=100214" TargetMode="External"/><Relationship Id="rId8536" Type="http://schemas.openxmlformats.org/officeDocument/2006/relationships/hyperlink" Target="https://login.consultant.ru/link/?req=doc&amp;base=LAW&amp;n=511493&amp;dst=2916" TargetMode="External"/><Relationship Id="rId8950" Type="http://schemas.openxmlformats.org/officeDocument/2006/relationships/hyperlink" Target="https://login.consultant.ru/link/?req=doc&amp;base=LAW&amp;n=508369" TargetMode="External"/><Relationship Id="rId10466" Type="http://schemas.openxmlformats.org/officeDocument/2006/relationships/hyperlink" Target="https://login.consultant.ru/link/?req=doc&amp;base=LAW&amp;n=520020&amp;dst=101197" TargetMode="External"/><Relationship Id="rId10880" Type="http://schemas.openxmlformats.org/officeDocument/2006/relationships/hyperlink" Target="https://login.consultant.ru/link/?req=doc&amp;base=LAW&amp;n=527083&amp;dst=100544" TargetMode="External"/><Relationship Id="rId11517" Type="http://schemas.openxmlformats.org/officeDocument/2006/relationships/hyperlink" Target="https://login.consultant.ru/link/?req=doc&amp;base=LAW&amp;n=312040&amp;dst=100459" TargetMode="External"/><Relationship Id="rId6087" Type="http://schemas.openxmlformats.org/officeDocument/2006/relationships/hyperlink" Target="https://login.consultant.ru/link/?req=doc&amp;base=LAW&amp;n=178859&amp;dst=100055" TargetMode="External"/><Relationship Id="rId7138" Type="http://schemas.openxmlformats.org/officeDocument/2006/relationships/hyperlink" Target="https://login.consultant.ru/link/?req=doc&amp;base=LAW&amp;n=511666&amp;dst=483" TargetMode="External"/><Relationship Id="rId7552" Type="http://schemas.openxmlformats.org/officeDocument/2006/relationships/hyperlink" Target="https://login.consultant.ru/link/?req=doc&amp;base=LAW&amp;n=422224&amp;dst=100475" TargetMode="External"/><Relationship Id="rId8603" Type="http://schemas.openxmlformats.org/officeDocument/2006/relationships/hyperlink" Target="https://login.consultant.ru/link/?req=doc&amp;base=LAW&amp;n=412687&amp;dst=100155" TargetMode="External"/><Relationship Id="rId10119" Type="http://schemas.openxmlformats.org/officeDocument/2006/relationships/hyperlink" Target="https://login.consultant.ru/link/?req=doc&amp;base=LAW&amp;n=179089&amp;dst=100035" TargetMode="External"/><Relationship Id="rId10533" Type="http://schemas.openxmlformats.org/officeDocument/2006/relationships/hyperlink" Target="https://login.consultant.ru/link/?req=doc&amp;base=LAW&amp;n=514692" TargetMode="External"/><Relationship Id="rId11931" Type="http://schemas.openxmlformats.org/officeDocument/2006/relationships/hyperlink" Target="https://login.consultant.ru/link/?req=doc&amp;base=LAW&amp;n=368625&amp;dst=100075" TargetMode="External"/><Relationship Id="rId13689" Type="http://schemas.openxmlformats.org/officeDocument/2006/relationships/hyperlink" Target="https://login.consultant.ru/link/?req=doc&amp;base=LAW&amp;n=412739&amp;dst=100359" TargetMode="External"/><Relationship Id="rId2697" Type="http://schemas.openxmlformats.org/officeDocument/2006/relationships/hyperlink" Target="https://login.consultant.ru/link/?req=doc&amp;base=LAW&amp;n=520020&amp;dst=100515" TargetMode="External"/><Relationship Id="rId3748" Type="http://schemas.openxmlformats.org/officeDocument/2006/relationships/hyperlink" Target="https://login.consultant.ru/link/?req=doc&amp;base=LAW&amp;n=520126&amp;dst=100331" TargetMode="External"/><Relationship Id="rId6154" Type="http://schemas.openxmlformats.org/officeDocument/2006/relationships/hyperlink" Target="https://login.consultant.ru/link/?req=doc&amp;base=LAW&amp;n=520145&amp;dst=100122" TargetMode="External"/><Relationship Id="rId7205" Type="http://schemas.openxmlformats.org/officeDocument/2006/relationships/hyperlink" Target="https://login.consultant.ru/link/?req=doc&amp;base=LAW&amp;n=419184&amp;dst=100008" TargetMode="External"/><Relationship Id="rId669" Type="http://schemas.openxmlformats.org/officeDocument/2006/relationships/hyperlink" Target="https://login.consultant.ru/link/?req=doc&amp;base=LAW&amp;n=453872&amp;dst=100009" TargetMode="External"/><Relationship Id="rId1299" Type="http://schemas.openxmlformats.org/officeDocument/2006/relationships/hyperlink" Target="https://login.consultant.ru/link/?req=doc&amp;base=LAW&amp;n=520123&amp;dst=100215" TargetMode="External"/><Relationship Id="rId5170" Type="http://schemas.openxmlformats.org/officeDocument/2006/relationships/hyperlink" Target="https://login.consultant.ru/link/?req=doc&amp;base=LAW&amp;n=121950&amp;dst=100049" TargetMode="External"/><Relationship Id="rId6221" Type="http://schemas.openxmlformats.org/officeDocument/2006/relationships/hyperlink" Target="https://login.consultant.ru/link/?req=doc&amp;base=LAW&amp;n=520020&amp;dst=100972" TargetMode="External"/><Relationship Id="rId9377" Type="http://schemas.openxmlformats.org/officeDocument/2006/relationships/hyperlink" Target="https://login.consultant.ru/link/?req=doc&amp;base=LAW&amp;n=435811&amp;dst=100120" TargetMode="External"/><Relationship Id="rId10600" Type="http://schemas.openxmlformats.org/officeDocument/2006/relationships/hyperlink" Target="https://login.consultant.ru/link/?req=doc&amp;base=LAW&amp;n=139758&amp;dst=100036" TargetMode="External"/><Relationship Id="rId13756" Type="http://schemas.openxmlformats.org/officeDocument/2006/relationships/hyperlink" Target="https://login.consultant.ru/link/?req=doc&amp;base=LAW&amp;n=520116&amp;dst=101513" TargetMode="External"/><Relationship Id="rId736" Type="http://schemas.openxmlformats.org/officeDocument/2006/relationships/hyperlink" Target="https://login.consultant.ru/link/?req=doc&amp;base=LAW&amp;n=518984&amp;dst=100017" TargetMode="External"/><Relationship Id="rId1366" Type="http://schemas.openxmlformats.org/officeDocument/2006/relationships/hyperlink" Target="https://login.consultant.ru/link/?req=doc&amp;base=LAW&amp;n=171335&amp;dst=100070" TargetMode="External"/><Relationship Id="rId2417" Type="http://schemas.openxmlformats.org/officeDocument/2006/relationships/hyperlink" Target="https://login.consultant.ru/link/?req=doc&amp;base=LAW&amp;n=54575&amp;dst=100040" TargetMode="External"/><Relationship Id="rId2764" Type="http://schemas.openxmlformats.org/officeDocument/2006/relationships/hyperlink" Target="https://login.consultant.ru/link/?req=doc&amp;base=LAW&amp;n=388995&amp;dst=100060" TargetMode="External"/><Relationship Id="rId3815" Type="http://schemas.openxmlformats.org/officeDocument/2006/relationships/hyperlink" Target="https://login.consultant.ru/link/?req=doc&amp;base=LAW&amp;n=520116&amp;dst=100637" TargetMode="External"/><Relationship Id="rId8393" Type="http://schemas.openxmlformats.org/officeDocument/2006/relationships/hyperlink" Target="https://login.consultant.ru/link/?req=doc&amp;base=LAW&amp;n=511493&amp;dst=1509" TargetMode="External"/><Relationship Id="rId9444" Type="http://schemas.openxmlformats.org/officeDocument/2006/relationships/hyperlink" Target="https://login.consultant.ru/link/?req=doc&amp;base=LAW&amp;n=372885&amp;dst=100174" TargetMode="External"/><Relationship Id="rId9791" Type="http://schemas.openxmlformats.org/officeDocument/2006/relationships/hyperlink" Target="https://login.consultant.ru/link/?req=doc&amp;base=LAW&amp;n=492079&amp;dst=100086" TargetMode="External"/><Relationship Id="rId12358" Type="http://schemas.openxmlformats.org/officeDocument/2006/relationships/hyperlink" Target="https://login.consultant.ru/link/?req=doc&amp;base=LAW&amp;n=464265&amp;dst=100386" TargetMode="External"/><Relationship Id="rId12772" Type="http://schemas.openxmlformats.org/officeDocument/2006/relationships/hyperlink" Target="https://login.consultant.ru/link/?req=doc&amp;base=LAW&amp;n=525679&amp;dst=100022" TargetMode="External"/><Relationship Id="rId13409" Type="http://schemas.openxmlformats.org/officeDocument/2006/relationships/hyperlink" Target="https://login.consultant.ru/link/?req=doc&amp;base=LAW&amp;n=283511&amp;dst=100115" TargetMode="External"/><Relationship Id="rId13823" Type="http://schemas.openxmlformats.org/officeDocument/2006/relationships/hyperlink" Target="https://login.consultant.ru/link/?req=doc&amp;base=LAW&amp;n=482749&amp;dst=100120" TargetMode="External"/><Relationship Id="rId1019" Type="http://schemas.openxmlformats.org/officeDocument/2006/relationships/hyperlink" Target="https://login.consultant.ru/link/?req=doc&amp;base=LAW&amp;n=446161&amp;dst=100022" TargetMode="External"/><Relationship Id="rId1780" Type="http://schemas.openxmlformats.org/officeDocument/2006/relationships/hyperlink" Target="https://login.consultant.ru/link/?req=doc&amp;base=LAW&amp;n=283671&amp;dst=100180" TargetMode="External"/><Relationship Id="rId2831" Type="http://schemas.openxmlformats.org/officeDocument/2006/relationships/hyperlink" Target="https://login.consultant.ru/link/?req=doc&amp;base=LAW&amp;n=520120&amp;dst=100190" TargetMode="External"/><Relationship Id="rId5987" Type="http://schemas.openxmlformats.org/officeDocument/2006/relationships/hyperlink" Target="https://login.consultant.ru/link/?req=doc&amp;base=LAW&amp;n=372885&amp;dst=100099" TargetMode="External"/><Relationship Id="rId8046" Type="http://schemas.openxmlformats.org/officeDocument/2006/relationships/hyperlink" Target="https://login.consultant.ru/link/?req=doc&amp;base=LAW&amp;n=171339&amp;dst=100042" TargetMode="External"/><Relationship Id="rId11374" Type="http://schemas.openxmlformats.org/officeDocument/2006/relationships/hyperlink" Target="https://login.consultant.ru/link/?req=doc&amp;base=LAW&amp;n=283672&amp;dst=101478" TargetMode="External"/><Relationship Id="rId12425" Type="http://schemas.openxmlformats.org/officeDocument/2006/relationships/hyperlink" Target="https://login.consultant.ru/link/?req=doc&amp;base=LAW&amp;n=283500&amp;dst=100017" TargetMode="External"/><Relationship Id="rId72" Type="http://schemas.openxmlformats.org/officeDocument/2006/relationships/hyperlink" Target="https://login.consultant.ru/link/?req=doc&amp;base=LAW&amp;n=54022&amp;dst=100009" TargetMode="External"/><Relationship Id="rId803" Type="http://schemas.openxmlformats.org/officeDocument/2006/relationships/hyperlink" Target="https://login.consultant.ru/link/?req=doc&amp;base=LAW&amp;n=493724&amp;dst=100024" TargetMode="External"/><Relationship Id="rId1433" Type="http://schemas.openxmlformats.org/officeDocument/2006/relationships/hyperlink" Target="https://login.consultant.ru/link/?req=doc&amp;base=LAW&amp;n=171335&amp;dst=100077" TargetMode="External"/><Relationship Id="rId4589" Type="http://schemas.openxmlformats.org/officeDocument/2006/relationships/hyperlink" Target="https://login.consultant.ru/link/?req=doc&amp;base=LAW&amp;n=189287&amp;dst=100016" TargetMode="External"/><Relationship Id="rId8460" Type="http://schemas.openxmlformats.org/officeDocument/2006/relationships/hyperlink" Target="https://login.consultant.ru/link/?req=doc&amp;base=LAW&amp;n=531460&amp;dst=100020" TargetMode="External"/><Relationship Id="rId9511" Type="http://schemas.openxmlformats.org/officeDocument/2006/relationships/hyperlink" Target="https://login.consultant.ru/link/?req=doc&amp;base=LAW&amp;n=189502&amp;dst=100146" TargetMode="External"/><Relationship Id="rId10390" Type="http://schemas.openxmlformats.org/officeDocument/2006/relationships/hyperlink" Target="https://login.consultant.ru/link/?req=doc&amp;base=LAW&amp;n=531452&amp;dst=261" TargetMode="External"/><Relationship Id="rId11027" Type="http://schemas.openxmlformats.org/officeDocument/2006/relationships/hyperlink" Target="https://login.consultant.ru/link/?req=doc&amp;base=LAW&amp;n=388995&amp;dst=100394" TargetMode="External"/><Relationship Id="rId11441" Type="http://schemas.openxmlformats.org/officeDocument/2006/relationships/hyperlink" Target="https://login.consultant.ru/link/?req=doc&amp;base=LAW&amp;n=389246&amp;dst=100485" TargetMode="External"/><Relationship Id="rId1500" Type="http://schemas.openxmlformats.org/officeDocument/2006/relationships/hyperlink" Target="https://login.consultant.ru/link/?req=doc&amp;base=LAW&amp;n=171335&amp;dst=100084" TargetMode="External"/><Relationship Id="rId4656" Type="http://schemas.openxmlformats.org/officeDocument/2006/relationships/hyperlink" Target="https://login.consultant.ru/link/?req=doc&amp;base=LAW&amp;n=421956&amp;dst=100079" TargetMode="External"/><Relationship Id="rId5707" Type="http://schemas.openxmlformats.org/officeDocument/2006/relationships/hyperlink" Target="https://login.consultant.ru/link/?req=doc&amp;base=LAW&amp;n=519032&amp;dst=100082" TargetMode="External"/><Relationship Id="rId7062" Type="http://schemas.openxmlformats.org/officeDocument/2006/relationships/hyperlink" Target="https://login.consultant.ru/link/?req=doc&amp;base=LAW&amp;n=150084&amp;dst=100020" TargetMode="External"/><Relationship Id="rId8113" Type="http://schemas.openxmlformats.org/officeDocument/2006/relationships/hyperlink" Target="https://login.consultant.ru/link/?req=doc&amp;base=LAW&amp;n=412687&amp;dst=100102" TargetMode="External"/><Relationship Id="rId10043" Type="http://schemas.openxmlformats.org/officeDocument/2006/relationships/hyperlink" Target="https://login.consultant.ru/link/?req=doc&amp;base=LAW&amp;n=520120&amp;dst=100367" TargetMode="External"/><Relationship Id="rId13199" Type="http://schemas.openxmlformats.org/officeDocument/2006/relationships/hyperlink" Target="https://login.consultant.ru/link/?req=doc&amp;base=LAW&amp;n=489341&amp;dst=100014" TargetMode="External"/><Relationship Id="rId3258" Type="http://schemas.openxmlformats.org/officeDocument/2006/relationships/hyperlink" Target="https://login.consultant.ru/link/?req=doc&amp;base=LAW&amp;n=144741&amp;dst=100557" TargetMode="External"/><Relationship Id="rId3672" Type="http://schemas.openxmlformats.org/officeDocument/2006/relationships/hyperlink" Target="https://login.consultant.ru/link/?req=doc&amp;base=LAW&amp;n=283671&amp;dst=100553" TargetMode="External"/><Relationship Id="rId4309" Type="http://schemas.openxmlformats.org/officeDocument/2006/relationships/hyperlink" Target="https://login.consultant.ru/link/?req=doc&amp;base=LAW&amp;n=283671&amp;dst=100605" TargetMode="External"/><Relationship Id="rId4723" Type="http://schemas.openxmlformats.org/officeDocument/2006/relationships/hyperlink" Target="https://login.consultant.ru/link/?req=doc&amp;base=LAW&amp;n=519179&amp;dst=27599" TargetMode="External"/><Relationship Id="rId7879" Type="http://schemas.openxmlformats.org/officeDocument/2006/relationships/hyperlink" Target="https://login.consultant.ru/link/?req=doc&amp;base=LAW&amp;n=312018&amp;dst=100324" TargetMode="External"/><Relationship Id="rId10110" Type="http://schemas.openxmlformats.org/officeDocument/2006/relationships/hyperlink" Target="https://login.consultant.ru/link/?req=doc&amp;base=LAW&amp;n=138325&amp;dst=100027" TargetMode="External"/><Relationship Id="rId13266" Type="http://schemas.openxmlformats.org/officeDocument/2006/relationships/hyperlink" Target="https://login.consultant.ru/link/?req=doc&amp;base=LAW&amp;n=520126&amp;dst=100911" TargetMode="External"/><Relationship Id="rId14317" Type="http://schemas.openxmlformats.org/officeDocument/2006/relationships/hyperlink" Target="https://login.consultant.ru/link/?req=doc&amp;base=LAW&amp;n=489343&amp;dst=100757" TargetMode="External"/><Relationship Id="rId179" Type="http://schemas.openxmlformats.org/officeDocument/2006/relationships/hyperlink" Target="https://login.consultant.ru/link/?req=doc&amp;base=LAW&amp;n=464265&amp;dst=100349" TargetMode="External"/><Relationship Id="rId593" Type="http://schemas.openxmlformats.org/officeDocument/2006/relationships/hyperlink" Target="https://login.consultant.ru/link/?req=doc&amp;base=LAW&amp;n=388994&amp;dst=100009" TargetMode="External"/><Relationship Id="rId2274" Type="http://schemas.openxmlformats.org/officeDocument/2006/relationships/hyperlink" Target="https://login.consultant.ru/link/?req=doc&amp;base=LAW&amp;n=200491&amp;dst=100029" TargetMode="External"/><Relationship Id="rId3325" Type="http://schemas.openxmlformats.org/officeDocument/2006/relationships/hyperlink" Target="https://login.consultant.ru/link/?req=doc&amp;base=LAW&amp;n=142539&amp;dst=100104" TargetMode="External"/><Relationship Id="rId12282" Type="http://schemas.openxmlformats.org/officeDocument/2006/relationships/hyperlink" Target="https://login.consultant.ru/link/?req=doc&amp;base=LAW&amp;n=389298&amp;dst=100033" TargetMode="External"/><Relationship Id="rId13680" Type="http://schemas.openxmlformats.org/officeDocument/2006/relationships/hyperlink" Target="https://login.consultant.ru/link/?req=doc&amp;base=LAW&amp;n=435811&amp;dst=100159" TargetMode="External"/><Relationship Id="rId246" Type="http://schemas.openxmlformats.org/officeDocument/2006/relationships/hyperlink" Target="https://login.consultant.ru/link/?req=doc&amp;base=LAW&amp;n=121774&amp;dst=100347" TargetMode="External"/><Relationship Id="rId660" Type="http://schemas.openxmlformats.org/officeDocument/2006/relationships/hyperlink" Target="https://login.consultant.ru/link/?req=doc&amp;base=LAW&amp;n=448077&amp;dst=100009" TargetMode="External"/><Relationship Id="rId1290" Type="http://schemas.openxmlformats.org/officeDocument/2006/relationships/hyperlink" Target="https://login.consultant.ru/link/?req=doc&amp;base=LAW&amp;n=482752&amp;dst=100024" TargetMode="External"/><Relationship Id="rId2341" Type="http://schemas.openxmlformats.org/officeDocument/2006/relationships/hyperlink" Target="https://login.consultant.ru/link/?req=doc&amp;base=LAW&amp;n=283671&amp;dst=100324" TargetMode="External"/><Relationship Id="rId5497" Type="http://schemas.openxmlformats.org/officeDocument/2006/relationships/hyperlink" Target="https://login.consultant.ru/link/?req=doc&amp;base=LAW&amp;n=448084&amp;dst=100012" TargetMode="External"/><Relationship Id="rId6548" Type="http://schemas.openxmlformats.org/officeDocument/2006/relationships/hyperlink" Target="https://login.consultant.ru/link/?req=doc&amp;base=LAW&amp;n=508506&amp;dst=102328" TargetMode="External"/><Relationship Id="rId6895" Type="http://schemas.openxmlformats.org/officeDocument/2006/relationships/hyperlink" Target="https://login.consultant.ru/link/?req=doc&amp;base=LAW&amp;n=519026&amp;dst=100874" TargetMode="External"/><Relationship Id="rId7946" Type="http://schemas.openxmlformats.org/officeDocument/2006/relationships/hyperlink" Target="https://login.consultant.ru/link/?req=doc&amp;base=LAW&amp;n=189502&amp;dst=100082" TargetMode="External"/><Relationship Id="rId10927" Type="http://schemas.openxmlformats.org/officeDocument/2006/relationships/hyperlink" Target="https://login.consultant.ru/link/?req=doc&amp;base=LAW&amp;n=517254&amp;dst=100010" TargetMode="External"/><Relationship Id="rId13333" Type="http://schemas.openxmlformats.org/officeDocument/2006/relationships/hyperlink" Target="https://login.consultant.ru/link/?req=doc&amp;base=LAW&amp;n=511259&amp;dst=100077" TargetMode="External"/><Relationship Id="rId313" Type="http://schemas.openxmlformats.org/officeDocument/2006/relationships/hyperlink" Target="https://login.consultant.ru/link/?req=doc&amp;base=LAW&amp;n=201715&amp;dst=100536" TargetMode="External"/><Relationship Id="rId4099" Type="http://schemas.openxmlformats.org/officeDocument/2006/relationships/hyperlink" Target="https://login.consultant.ru/link/?req=doc&amp;base=LAW&amp;n=401510&amp;dst=100126" TargetMode="External"/><Relationship Id="rId6962" Type="http://schemas.openxmlformats.org/officeDocument/2006/relationships/hyperlink" Target="https://login.consultant.ru/link/?req=doc&amp;base=LAW&amp;n=164605&amp;dst=100085" TargetMode="External"/><Relationship Id="rId9021" Type="http://schemas.openxmlformats.org/officeDocument/2006/relationships/hyperlink" Target="https://login.consultant.ru/link/?req=doc&amp;base=LAW&amp;n=283672&amp;dst=101126" TargetMode="External"/><Relationship Id="rId13400" Type="http://schemas.openxmlformats.org/officeDocument/2006/relationships/hyperlink" Target="https://login.consultant.ru/link/?req=doc&amp;base=LAW&amp;n=200629&amp;dst=100077" TargetMode="External"/><Relationship Id="rId5564" Type="http://schemas.openxmlformats.org/officeDocument/2006/relationships/hyperlink" Target="https://login.consultant.ru/link/?req=doc&amp;base=LAW&amp;n=389250&amp;dst=100025" TargetMode="External"/><Relationship Id="rId6615" Type="http://schemas.openxmlformats.org/officeDocument/2006/relationships/hyperlink" Target="https://login.consultant.ru/link/?req=doc&amp;base=LAW&amp;n=470150&amp;dst=100085" TargetMode="External"/><Relationship Id="rId12002" Type="http://schemas.openxmlformats.org/officeDocument/2006/relationships/hyperlink" Target="https://login.consultant.ru/link/?req=doc&amp;base=LAW&amp;n=464265&amp;dst=100377" TargetMode="External"/><Relationship Id="rId1010" Type="http://schemas.openxmlformats.org/officeDocument/2006/relationships/hyperlink" Target="https://login.consultant.ru/link/?req=doc&amp;base=LAW&amp;n=283672&amp;dst=100051" TargetMode="External"/><Relationship Id="rId4166" Type="http://schemas.openxmlformats.org/officeDocument/2006/relationships/hyperlink" Target="https://login.consultant.ru/link/?req=doc&amp;base=LAW&amp;n=312040&amp;dst=100408" TargetMode="External"/><Relationship Id="rId4580" Type="http://schemas.openxmlformats.org/officeDocument/2006/relationships/hyperlink" Target="https://login.consultant.ru/link/?req=doc&amp;base=LAW&amp;n=381878&amp;dst=100017" TargetMode="External"/><Relationship Id="rId5217" Type="http://schemas.openxmlformats.org/officeDocument/2006/relationships/hyperlink" Target="https://login.consultant.ru/link/?req=doc&amp;base=LAW&amp;n=432109&amp;dst=100309" TargetMode="External"/><Relationship Id="rId5631" Type="http://schemas.openxmlformats.org/officeDocument/2006/relationships/hyperlink" Target="https://login.consultant.ru/link/?req=doc&amp;base=LAW&amp;n=395525&amp;dst=100007" TargetMode="External"/><Relationship Id="rId8787" Type="http://schemas.openxmlformats.org/officeDocument/2006/relationships/hyperlink" Target="https://login.consultant.ru/link/?req=doc&amp;base=LAW&amp;n=465415&amp;dst=100032" TargetMode="External"/><Relationship Id="rId9838" Type="http://schemas.openxmlformats.org/officeDocument/2006/relationships/hyperlink" Target="https://login.consultant.ru/link/?req=doc&amp;base=LAW&amp;n=431754&amp;dst=100356" TargetMode="External"/><Relationship Id="rId11768" Type="http://schemas.openxmlformats.org/officeDocument/2006/relationships/hyperlink" Target="https://login.consultant.ru/link/?req=doc&amp;base=LAW&amp;n=520126&amp;dst=100804" TargetMode="External"/><Relationship Id="rId14174" Type="http://schemas.openxmlformats.org/officeDocument/2006/relationships/hyperlink" Target="https://login.consultant.ru/link/?req=doc&amp;base=LAW&amp;n=421785&amp;dst=100052" TargetMode="External"/><Relationship Id="rId1827" Type="http://schemas.openxmlformats.org/officeDocument/2006/relationships/hyperlink" Target="https://login.consultant.ru/link/?req=doc&amp;base=LAW&amp;n=283671&amp;dst=100207" TargetMode="External"/><Relationship Id="rId7389" Type="http://schemas.openxmlformats.org/officeDocument/2006/relationships/hyperlink" Target="https://login.consultant.ru/link/?req=doc&amp;base=LAW&amp;n=440264&amp;dst=100018" TargetMode="External"/><Relationship Id="rId12819" Type="http://schemas.openxmlformats.org/officeDocument/2006/relationships/hyperlink" Target="https://login.consultant.ru/link/?req=doc&amp;base=LAW&amp;n=169439&amp;dst=100030" TargetMode="External"/><Relationship Id="rId13190" Type="http://schemas.openxmlformats.org/officeDocument/2006/relationships/hyperlink" Target="https://login.consultant.ru/link/?req=doc&amp;base=LAW&amp;n=489341&amp;dst=100010" TargetMode="External"/><Relationship Id="rId14241" Type="http://schemas.openxmlformats.org/officeDocument/2006/relationships/hyperlink" Target="https://login.consultant.ru/link/?req=doc&amp;base=LAW&amp;n=368631&amp;dst=100040" TargetMode="External"/><Relationship Id="rId3999" Type="http://schemas.openxmlformats.org/officeDocument/2006/relationships/hyperlink" Target="https://login.consultant.ru/link/?req=doc&amp;base=LAW&amp;n=414290&amp;dst=100022" TargetMode="External"/><Relationship Id="rId4300" Type="http://schemas.openxmlformats.org/officeDocument/2006/relationships/hyperlink" Target="https://login.consultant.ru/link/?req=doc&amp;base=LAW&amp;n=520281&amp;dst=100769" TargetMode="External"/><Relationship Id="rId170" Type="http://schemas.openxmlformats.org/officeDocument/2006/relationships/hyperlink" Target="https://login.consultant.ru/link/?req=doc&amp;base=LAW&amp;n=507523&amp;dst=100614" TargetMode="External"/><Relationship Id="rId6472" Type="http://schemas.openxmlformats.org/officeDocument/2006/relationships/hyperlink" Target="https://login.consultant.ru/link/?req=doc&amp;base=LAW&amp;n=518440&amp;dst=100007" TargetMode="External"/><Relationship Id="rId7523" Type="http://schemas.openxmlformats.org/officeDocument/2006/relationships/hyperlink" Target="https://login.consultant.ru/link/?req=doc&amp;base=LAW&amp;n=388995&amp;dst=100336" TargetMode="External"/><Relationship Id="rId7870" Type="http://schemas.openxmlformats.org/officeDocument/2006/relationships/hyperlink" Target="https://login.consultant.ru/link/?req=doc&amp;base=LAW&amp;n=520020&amp;dst=101040" TargetMode="External"/><Relationship Id="rId8921" Type="http://schemas.openxmlformats.org/officeDocument/2006/relationships/hyperlink" Target="https://login.consultant.ru/link/?req=doc&amp;base=LAW&amp;n=283672&amp;dst=101111" TargetMode="External"/><Relationship Id="rId10851" Type="http://schemas.openxmlformats.org/officeDocument/2006/relationships/hyperlink" Target="https://login.consultant.ru/link/?req=doc&amp;base=LAW&amp;n=382520&amp;dst=100019" TargetMode="External"/><Relationship Id="rId11902" Type="http://schemas.openxmlformats.org/officeDocument/2006/relationships/hyperlink" Target="https://login.consultant.ru/link/?req=doc&amp;base=LAW&amp;n=511493&amp;dst=1540" TargetMode="External"/><Relationship Id="rId5074" Type="http://schemas.openxmlformats.org/officeDocument/2006/relationships/hyperlink" Target="https://login.consultant.ru/link/?req=doc&amp;base=LAW&amp;n=519032&amp;dst=100162" TargetMode="External"/><Relationship Id="rId6125" Type="http://schemas.openxmlformats.org/officeDocument/2006/relationships/hyperlink" Target="https://login.consultant.ru/link/?req=doc&amp;base=LAW&amp;n=412687&amp;dst=100080" TargetMode="External"/><Relationship Id="rId10504" Type="http://schemas.openxmlformats.org/officeDocument/2006/relationships/hyperlink" Target="https://login.consultant.ru/link/?req=doc&amp;base=LAW&amp;n=389248&amp;dst=100203" TargetMode="External"/><Relationship Id="rId8297" Type="http://schemas.openxmlformats.org/officeDocument/2006/relationships/hyperlink" Target="https://login.consultant.ru/link/?req=doc&amp;base=LAW&amp;n=209829&amp;dst=100169" TargetMode="External"/><Relationship Id="rId9695" Type="http://schemas.openxmlformats.org/officeDocument/2006/relationships/hyperlink" Target="https://login.consultant.ru/link/?req=doc&amp;base=LAW&amp;n=520139&amp;dst=100510" TargetMode="External"/><Relationship Id="rId12676" Type="http://schemas.openxmlformats.org/officeDocument/2006/relationships/hyperlink" Target="https://login.consultant.ru/link/?req=doc&amp;base=LAW&amp;n=368440&amp;dst=100045" TargetMode="External"/><Relationship Id="rId13727" Type="http://schemas.openxmlformats.org/officeDocument/2006/relationships/hyperlink" Target="https://login.consultant.ru/link/?req=doc&amp;base=LAW&amp;n=488548&amp;dst=100202" TargetMode="External"/><Relationship Id="rId1684" Type="http://schemas.openxmlformats.org/officeDocument/2006/relationships/hyperlink" Target="https://login.consultant.ru/link/?req=doc&amp;base=LAW&amp;n=334298&amp;dst=100016" TargetMode="External"/><Relationship Id="rId2735" Type="http://schemas.openxmlformats.org/officeDocument/2006/relationships/hyperlink" Target="https://login.consultant.ru/link/?req=doc&amp;base=LAW&amp;n=520126&amp;dst=100110" TargetMode="External"/><Relationship Id="rId9348" Type="http://schemas.openxmlformats.org/officeDocument/2006/relationships/hyperlink" Target="https://login.consultant.ru/link/?req=doc&amp;base=LAW&amp;n=310891&amp;dst=100282" TargetMode="External"/><Relationship Id="rId11278" Type="http://schemas.openxmlformats.org/officeDocument/2006/relationships/hyperlink" Target="https://login.consultant.ru/link/?req=doc&amp;base=LAW&amp;n=389290&amp;dst=100058" TargetMode="External"/><Relationship Id="rId12329" Type="http://schemas.openxmlformats.org/officeDocument/2006/relationships/hyperlink" Target="https://login.consultant.ru/link/?req=doc&amp;base=LAW&amp;n=81837&amp;dst=100009" TargetMode="External"/><Relationship Id="rId707" Type="http://schemas.openxmlformats.org/officeDocument/2006/relationships/hyperlink" Target="https://login.consultant.ru/link/?req=doc&amp;base=LAW&amp;n=491337&amp;dst=100009" TargetMode="External"/><Relationship Id="rId1337" Type="http://schemas.openxmlformats.org/officeDocument/2006/relationships/hyperlink" Target="https://login.consultant.ru/link/?req=doc&amp;base=LAW&amp;n=389302&amp;dst=100048" TargetMode="External"/><Relationship Id="rId5958" Type="http://schemas.openxmlformats.org/officeDocument/2006/relationships/hyperlink" Target="https://login.consultant.ru/link/?req=doc&amp;base=LAW&amp;n=511493&amp;dst=658" TargetMode="External"/><Relationship Id="rId43" Type="http://schemas.openxmlformats.org/officeDocument/2006/relationships/hyperlink" Target="https://login.consultant.ru/link/?req=doc&amp;base=LAW&amp;n=48244&amp;dst=100009" TargetMode="External"/><Relationship Id="rId7380" Type="http://schemas.openxmlformats.org/officeDocument/2006/relationships/hyperlink" Target="https://login.consultant.ru/link/?req=doc&amp;base=LAW&amp;n=504978&amp;dst=100010" TargetMode="External"/><Relationship Id="rId8431" Type="http://schemas.openxmlformats.org/officeDocument/2006/relationships/hyperlink" Target="https://login.consultant.ru/link/?req=doc&amp;base=LAW&amp;n=169438&amp;dst=100171" TargetMode="External"/><Relationship Id="rId10361" Type="http://schemas.openxmlformats.org/officeDocument/2006/relationships/hyperlink" Target="https://login.consultant.ru/link/?req=doc&amp;base=LAW&amp;n=371943&amp;dst=100202" TargetMode="External"/><Relationship Id="rId12810" Type="http://schemas.openxmlformats.org/officeDocument/2006/relationships/hyperlink" Target="https://login.consultant.ru/link/?req=doc&amp;base=LAW&amp;n=489343&amp;dst=100658" TargetMode="External"/><Relationship Id="rId7033" Type="http://schemas.openxmlformats.org/officeDocument/2006/relationships/hyperlink" Target="https://login.consultant.ru/link/?req=doc&amp;base=LAW&amp;n=149661&amp;dst=100021" TargetMode="External"/><Relationship Id="rId10014" Type="http://schemas.openxmlformats.org/officeDocument/2006/relationships/hyperlink" Target="https://login.consultant.ru/link/?req=doc&amp;base=LAW&amp;n=393996&amp;dst=100033" TargetMode="External"/><Relationship Id="rId11412" Type="http://schemas.openxmlformats.org/officeDocument/2006/relationships/hyperlink" Target="https://login.consultant.ru/link/?req=doc&amp;base=LAW&amp;n=283672&amp;dst=101499" TargetMode="External"/><Relationship Id="rId3990" Type="http://schemas.openxmlformats.org/officeDocument/2006/relationships/hyperlink" Target="https://login.consultant.ru/link/?req=doc&amp;base=LAW&amp;n=283617&amp;dst=100114" TargetMode="External"/><Relationship Id="rId13584" Type="http://schemas.openxmlformats.org/officeDocument/2006/relationships/hyperlink" Target="https://login.consultant.ru/link/?req=doc&amp;base=LAW&amp;n=520144&amp;dst=100186" TargetMode="External"/><Relationship Id="rId1194" Type="http://schemas.openxmlformats.org/officeDocument/2006/relationships/hyperlink" Target="https://login.consultant.ru/link/?req=doc&amp;base=LAW&amp;n=470677&amp;dst=100670" TargetMode="External"/><Relationship Id="rId2592" Type="http://schemas.openxmlformats.org/officeDocument/2006/relationships/hyperlink" Target="https://login.consultant.ru/link/?req=doc&amp;base=LAW&amp;n=473492&amp;dst=100085" TargetMode="External"/><Relationship Id="rId3643" Type="http://schemas.openxmlformats.org/officeDocument/2006/relationships/hyperlink" Target="https://login.consultant.ru/link/?req=doc&amp;base=LAW&amp;n=189226&amp;dst=100242" TargetMode="External"/><Relationship Id="rId12186" Type="http://schemas.openxmlformats.org/officeDocument/2006/relationships/hyperlink" Target="https://login.consultant.ru/link/?req=doc&amp;base=LAW&amp;n=389303&amp;dst=100174" TargetMode="External"/><Relationship Id="rId13237" Type="http://schemas.openxmlformats.org/officeDocument/2006/relationships/hyperlink" Target="https://login.consultant.ru/link/?req=doc&amp;base=LAW&amp;n=524964&amp;dst=100269" TargetMode="External"/><Relationship Id="rId217" Type="http://schemas.openxmlformats.org/officeDocument/2006/relationships/hyperlink" Target="https://login.consultant.ru/link/?req=doc&amp;base=LAW&amp;n=107180&amp;dst=100009" TargetMode="External"/><Relationship Id="rId564" Type="http://schemas.openxmlformats.org/officeDocument/2006/relationships/hyperlink" Target="https://login.consultant.ru/link/?req=doc&amp;base=LAW&amp;n=358747&amp;dst=100009" TargetMode="External"/><Relationship Id="rId2245" Type="http://schemas.openxmlformats.org/officeDocument/2006/relationships/hyperlink" Target="https://login.consultant.ru/link/?req=doc&amp;base=LAW&amp;n=510523&amp;dst=100035" TargetMode="External"/><Relationship Id="rId6866" Type="http://schemas.openxmlformats.org/officeDocument/2006/relationships/hyperlink" Target="https://login.consultant.ru/link/?req=doc&amp;base=LAW&amp;n=283672&amp;dst=100598" TargetMode="External"/><Relationship Id="rId7917" Type="http://schemas.openxmlformats.org/officeDocument/2006/relationships/hyperlink" Target="https://login.consultant.ru/link/?req=doc&amp;base=LAW&amp;n=144741&amp;dst=100570" TargetMode="External"/><Relationship Id="rId5468" Type="http://schemas.openxmlformats.org/officeDocument/2006/relationships/hyperlink" Target="https://login.consultant.ru/link/?req=doc&amp;base=LAW&amp;n=529939&amp;dst=100007" TargetMode="External"/><Relationship Id="rId6519" Type="http://schemas.openxmlformats.org/officeDocument/2006/relationships/hyperlink" Target="https://login.consultant.ru/link/?req=doc&amp;base=LAW&amp;n=491749&amp;dst=100063" TargetMode="External"/><Relationship Id="rId12320" Type="http://schemas.openxmlformats.org/officeDocument/2006/relationships/hyperlink" Target="https://login.consultant.ru/link/?req=doc&amp;base=LAW&amp;n=520137&amp;dst=100089" TargetMode="External"/><Relationship Id="rId14492" Type="http://schemas.openxmlformats.org/officeDocument/2006/relationships/hyperlink" Target="https://login.consultant.ru/link/?req=doc&amp;base=LAW&amp;n=520123&amp;dst=100659" TargetMode="External"/><Relationship Id="rId4551" Type="http://schemas.openxmlformats.org/officeDocument/2006/relationships/hyperlink" Target="https://login.consultant.ru/link/?req=doc&amp;base=LAW&amp;n=189287&amp;dst=100012" TargetMode="External"/><Relationship Id="rId13094" Type="http://schemas.openxmlformats.org/officeDocument/2006/relationships/hyperlink" Target="https://login.consultant.ru/link/?req=doc&amp;base=LAW&amp;n=54022&amp;dst=100009" TargetMode="External"/><Relationship Id="rId14145" Type="http://schemas.openxmlformats.org/officeDocument/2006/relationships/hyperlink" Target="https://login.consultant.ru/link/?req=doc&amp;base=LAW&amp;n=341744&amp;dst=100009" TargetMode="External"/><Relationship Id="rId3153" Type="http://schemas.openxmlformats.org/officeDocument/2006/relationships/hyperlink" Target="https://login.consultant.ru/link/?req=doc&amp;base=LAW&amp;n=196298&amp;dst=100022" TargetMode="External"/><Relationship Id="rId4204" Type="http://schemas.openxmlformats.org/officeDocument/2006/relationships/hyperlink" Target="https://login.consultant.ru/link/?req=doc&amp;base=LAW&amp;n=520116&amp;dst=100684" TargetMode="External"/><Relationship Id="rId5602" Type="http://schemas.openxmlformats.org/officeDocument/2006/relationships/hyperlink" Target="https://login.consultant.ru/link/?req=doc&amp;base=LAW&amp;n=519032&amp;dst=100064" TargetMode="External"/><Relationship Id="rId7774" Type="http://schemas.openxmlformats.org/officeDocument/2006/relationships/hyperlink" Target="https://login.consultant.ru/link/?req=doc&amp;base=LAW&amp;n=322492&amp;dst=100041" TargetMode="External"/><Relationship Id="rId8825" Type="http://schemas.openxmlformats.org/officeDocument/2006/relationships/hyperlink" Target="https://login.consultant.ru/link/?req=doc&amp;base=LAW&amp;n=520020&amp;dst=101110" TargetMode="External"/><Relationship Id="rId10755" Type="http://schemas.openxmlformats.org/officeDocument/2006/relationships/hyperlink" Target="https://login.consultant.ru/link/?req=doc&amp;base=LAW&amp;n=491326&amp;dst=100044" TargetMode="External"/><Relationship Id="rId11806" Type="http://schemas.openxmlformats.org/officeDocument/2006/relationships/hyperlink" Target="https://login.consultant.ru/link/?req=doc&amp;base=LAW&amp;n=520020&amp;dst=101365" TargetMode="External"/><Relationship Id="rId6029" Type="http://schemas.openxmlformats.org/officeDocument/2006/relationships/hyperlink" Target="https://login.consultant.ru/link/?req=doc&amp;base=LAW&amp;n=464869&amp;dst=100063" TargetMode="External"/><Relationship Id="rId6376" Type="http://schemas.openxmlformats.org/officeDocument/2006/relationships/hyperlink" Target="https://login.consultant.ru/link/?req=doc&amp;base=LAW&amp;n=493724&amp;dst=100142" TargetMode="External"/><Relationship Id="rId7427" Type="http://schemas.openxmlformats.org/officeDocument/2006/relationships/hyperlink" Target="https://login.consultant.ru/link/?req=doc&amp;base=LAW&amp;n=304724&amp;dst=100141" TargetMode="External"/><Relationship Id="rId10408" Type="http://schemas.openxmlformats.org/officeDocument/2006/relationships/hyperlink" Target="https://login.consultant.ru/link/?req=doc&amp;base=LAW&amp;n=466484&amp;dst=100707" TargetMode="External"/><Relationship Id="rId13978" Type="http://schemas.openxmlformats.org/officeDocument/2006/relationships/hyperlink" Target="https://login.consultant.ru/link/?req=doc&amp;base=LAW&amp;n=489850&amp;dst=100040" TargetMode="External"/><Relationship Id="rId2986" Type="http://schemas.openxmlformats.org/officeDocument/2006/relationships/hyperlink" Target="https://login.consultant.ru/link/?req=doc&amp;base=LAW&amp;n=142539&amp;dst=100076" TargetMode="External"/><Relationship Id="rId9599" Type="http://schemas.openxmlformats.org/officeDocument/2006/relationships/hyperlink" Target="https://login.consultant.ru/link/?req=doc&amp;base=LAW&amp;n=482752&amp;dst=100143" TargetMode="External"/><Relationship Id="rId958" Type="http://schemas.openxmlformats.org/officeDocument/2006/relationships/hyperlink" Target="https://login.consultant.ru/link/?req=doc&amp;base=LAW&amp;n=283671&amp;dst=100047" TargetMode="External"/><Relationship Id="rId1588" Type="http://schemas.openxmlformats.org/officeDocument/2006/relationships/hyperlink" Target="https://login.consultant.ru/link/?req=doc&amp;base=LAW&amp;n=513544&amp;dst=100007" TargetMode="External"/><Relationship Id="rId2639" Type="http://schemas.openxmlformats.org/officeDocument/2006/relationships/hyperlink" Target="https://login.consultant.ru/link/?req=doc&amp;base=LAW&amp;n=520116&amp;dst=100440" TargetMode="External"/><Relationship Id="rId6510" Type="http://schemas.openxmlformats.org/officeDocument/2006/relationships/hyperlink" Target="https://login.consultant.ru/link/?req=doc&amp;base=LAW&amp;n=421956&amp;dst=100209" TargetMode="External"/><Relationship Id="rId4061" Type="http://schemas.openxmlformats.org/officeDocument/2006/relationships/hyperlink" Target="https://login.consultant.ru/link/?req=doc&amp;base=LAW&amp;n=334397&amp;dst=100175" TargetMode="External"/><Relationship Id="rId5112" Type="http://schemas.openxmlformats.org/officeDocument/2006/relationships/hyperlink" Target="https://login.consultant.ru/link/?req=doc&amp;base=LAW&amp;n=412739&amp;dst=100159" TargetMode="External"/><Relationship Id="rId8682" Type="http://schemas.openxmlformats.org/officeDocument/2006/relationships/hyperlink" Target="https://login.consultant.ru/link/?req=doc&amp;base=LAW&amp;n=149661&amp;dst=100030" TargetMode="External"/><Relationship Id="rId9733" Type="http://schemas.openxmlformats.org/officeDocument/2006/relationships/hyperlink" Target="https://login.consultant.ru/link/?req=doc&amp;base=LAW&amp;n=200491&amp;dst=100244" TargetMode="External"/><Relationship Id="rId7284" Type="http://schemas.openxmlformats.org/officeDocument/2006/relationships/hyperlink" Target="https://login.consultant.ru/link/?req=doc&amp;base=LAW&amp;n=519032&amp;dst=100149" TargetMode="External"/><Relationship Id="rId8335" Type="http://schemas.openxmlformats.org/officeDocument/2006/relationships/hyperlink" Target="https://login.consultant.ru/link/?req=doc&amp;base=LAW&amp;n=520126&amp;dst=100614" TargetMode="External"/><Relationship Id="rId11663" Type="http://schemas.openxmlformats.org/officeDocument/2006/relationships/hyperlink" Target="https://login.consultant.ru/link/?req=doc&amp;base=LAW&amp;n=196296&amp;dst=100029" TargetMode="External"/><Relationship Id="rId12714" Type="http://schemas.openxmlformats.org/officeDocument/2006/relationships/hyperlink" Target="https://login.consultant.ru/link/?req=doc&amp;base=LAW&amp;n=368440&amp;dst=100071" TargetMode="External"/><Relationship Id="rId1722" Type="http://schemas.openxmlformats.org/officeDocument/2006/relationships/hyperlink" Target="https://login.consultant.ru/link/?req=doc&amp;base=LAW&amp;n=435610&amp;dst=100009" TargetMode="External"/><Relationship Id="rId10265" Type="http://schemas.openxmlformats.org/officeDocument/2006/relationships/hyperlink" Target="https://login.consultant.ru/link/?req=doc&amp;base=LAW&amp;n=520126&amp;dst=100713" TargetMode="External"/><Relationship Id="rId11316" Type="http://schemas.openxmlformats.org/officeDocument/2006/relationships/hyperlink" Target="https://login.consultant.ru/link/?req=doc&amp;base=LAW&amp;n=283672&amp;dst=101439" TargetMode="External"/><Relationship Id="rId3894" Type="http://schemas.openxmlformats.org/officeDocument/2006/relationships/hyperlink" Target="https://login.consultant.ru/link/?req=doc&amp;base=LAW&amp;n=520020&amp;dst=100790" TargetMode="External"/><Relationship Id="rId4945" Type="http://schemas.openxmlformats.org/officeDocument/2006/relationships/hyperlink" Target="https://login.consultant.ru/link/?req=doc&amp;base=LAW&amp;n=200491&amp;dst=100082" TargetMode="External"/><Relationship Id="rId13488" Type="http://schemas.openxmlformats.org/officeDocument/2006/relationships/hyperlink" Target="https://login.consultant.ru/link/?req=doc&amp;base=LAW&amp;n=531452&amp;dst=945" TargetMode="External"/><Relationship Id="rId14539" Type="http://schemas.openxmlformats.org/officeDocument/2006/relationships/hyperlink" Target="https://login.consultant.ru/link/?req=doc&amp;base=LAW&amp;n=508252&amp;dst=100006" TargetMode="External"/><Relationship Id="rId2496" Type="http://schemas.openxmlformats.org/officeDocument/2006/relationships/hyperlink" Target="https://login.consultant.ru/link/?req=doc&amp;base=LAW&amp;n=201116&amp;dst=100266" TargetMode="External"/><Relationship Id="rId3547" Type="http://schemas.openxmlformats.org/officeDocument/2006/relationships/hyperlink" Target="https://login.consultant.ru/link/?req=doc&amp;base=LAW&amp;n=389296&amp;dst=100083" TargetMode="External"/><Relationship Id="rId468" Type="http://schemas.openxmlformats.org/officeDocument/2006/relationships/hyperlink" Target="https://login.consultant.ru/link/?req=doc&amp;base=LAW&amp;n=283511&amp;dst=100009" TargetMode="External"/><Relationship Id="rId1098" Type="http://schemas.openxmlformats.org/officeDocument/2006/relationships/hyperlink" Target="https://login.consultant.ru/link/?req=doc&amp;base=LAW&amp;n=482679&amp;dst=100029" TargetMode="External"/><Relationship Id="rId2149" Type="http://schemas.openxmlformats.org/officeDocument/2006/relationships/hyperlink" Target="https://login.consultant.ru/link/?req=doc&amp;base=LAW&amp;n=144619&amp;dst=100017" TargetMode="External"/><Relationship Id="rId6020" Type="http://schemas.openxmlformats.org/officeDocument/2006/relationships/hyperlink" Target="https://login.consultant.ru/link/?req=doc&amp;base=LAW&amp;n=113297&amp;dst=100010" TargetMode="External"/><Relationship Id="rId9590" Type="http://schemas.openxmlformats.org/officeDocument/2006/relationships/hyperlink" Target="https://login.consultant.ru/link/?req=doc&amp;base=LAW&amp;n=283672&amp;dst=101237" TargetMode="External"/><Relationship Id="rId12571" Type="http://schemas.openxmlformats.org/officeDocument/2006/relationships/hyperlink" Target="https://login.consultant.ru/link/?req=doc&amp;base=LAW&amp;n=388995&amp;dst=100495" TargetMode="External"/><Relationship Id="rId2630" Type="http://schemas.openxmlformats.org/officeDocument/2006/relationships/hyperlink" Target="https://login.consultant.ru/link/?req=doc&amp;base=LAW&amp;n=453359&amp;dst=100143" TargetMode="External"/><Relationship Id="rId8192" Type="http://schemas.openxmlformats.org/officeDocument/2006/relationships/hyperlink" Target="https://login.consultant.ru/link/?req=doc&amp;base=LAW&amp;n=189502&amp;dst=100127" TargetMode="External"/><Relationship Id="rId9243" Type="http://schemas.openxmlformats.org/officeDocument/2006/relationships/hyperlink" Target="https://login.consultant.ru/link/?req=doc&amp;base=LAW&amp;n=200491&amp;dst=100194" TargetMode="External"/><Relationship Id="rId11173" Type="http://schemas.openxmlformats.org/officeDocument/2006/relationships/hyperlink" Target="https://login.consultant.ru/link/?req=doc&amp;base=LAW&amp;n=365160&amp;dst=100207" TargetMode="External"/><Relationship Id="rId12224" Type="http://schemas.openxmlformats.org/officeDocument/2006/relationships/hyperlink" Target="https://login.consultant.ru/link/?req=doc&amp;base=LAW&amp;n=520126&amp;dst=100870" TargetMode="External"/><Relationship Id="rId13622" Type="http://schemas.openxmlformats.org/officeDocument/2006/relationships/hyperlink" Target="https://login.consultant.ru/link/?req=doc&amp;base=LAW&amp;n=401496&amp;dst=100014" TargetMode="External"/><Relationship Id="rId602" Type="http://schemas.openxmlformats.org/officeDocument/2006/relationships/hyperlink" Target="https://login.consultant.ru/link/?req=doc&amp;base=LAW&amp;n=411052&amp;dst=100009" TargetMode="External"/><Relationship Id="rId1232" Type="http://schemas.openxmlformats.org/officeDocument/2006/relationships/hyperlink" Target="https://login.consultant.ru/link/?req=doc&amp;base=LAW&amp;n=520123&amp;dst=100213" TargetMode="External"/><Relationship Id="rId5853" Type="http://schemas.openxmlformats.org/officeDocument/2006/relationships/hyperlink" Target="https://login.consultant.ru/link/?req=doc&amp;base=LAW&amp;n=511493&amp;dst=3573" TargetMode="External"/><Relationship Id="rId6904" Type="http://schemas.openxmlformats.org/officeDocument/2006/relationships/hyperlink" Target="https://login.consultant.ru/link/?req=doc&amp;base=LAW&amp;n=283620&amp;dst=100429" TargetMode="External"/><Relationship Id="rId14396" Type="http://schemas.openxmlformats.org/officeDocument/2006/relationships/hyperlink" Target="https://login.consultant.ru/link/?req=doc&amp;base=LAW&amp;n=401496&amp;dst=100020" TargetMode="External"/><Relationship Id="rId3057" Type="http://schemas.openxmlformats.org/officeDocument/2006/relationships/hyperlink" Target="https://login.consultant.ru/link/?req=doc&amp;base=LAW&amp;n=312040&amp;dst=100097" TargetMode="External"/><Relationship Id="rId4108" Type="http://schemas.openxmlformats.org/officeDocument/2006/relationships/hyperlink" Target="https://login.consultant.ru/link/?req=doc&amp;base=LAW&amp;n=283671&amp;dst=100569" TargetMode="External"/><Relationship Id="rId4455" Type="http://schemas.openxmlformats.org/officeDocument/2006/relationships/hyperlink" Target="https://login.consultant.ru/link/?req=doc&amp;base=LAW&amp;n=283617&amp;dst=100154" TargetMode="External"/><Relationship Id="rId5506" Type="http://schemas.openxmlformats.org/officeDocument/2006/relationships/hyperlink" Target="https://login.consultant.ru/link/?req=doc&amp;base=LAW&amp;n=480733&amp;dst=100020" TargetMode="External"/><Relationship Id="rId14049" Type="http://schemas.openxmlformats.org/officeDocument/2006/relationships/hyperlink" Target="https://login.consultant.ru/link/?req=doc&amp;base=LAW&amp;n=494120&amp;dst=100132" TargetMode="External"/><Relationship Id="rId7678" Type="http://schemas.openxmlformats.org/officeDocument/2006/relationships/hyperlink" Target="https://login.consultant.ru/link/?req=doc&amp;base=LAW&amp;n=279107&amp;dst=2" TargetMode="External"/><Relationship Id="rId8729" Type="http://schemas.openxmlformats.org/officeDocument/2006/relationships/hyperlink" Target="https://login.consultant.ru/link/?req=doc&amp;base=LAW&amp;n=311974&amp;dst=100012" TargetMode="External"/><Relationship Id="rId10659" Type="http://schemas.openxmlformats.org/officeDocument/2006/relationships/hyperlink" Target="https://login.consultant.ru/link/?req=doc&amp;base=LAW&amp;n=436107&amp;dst=100013" TargetMode="External"/><Relationship Id="rId14530" Type="http://schemas.openxmlformats.org/officeDocument/2006/relationships/hyperlink" Target="https://login.consultant.ru/link/?req=doc&amp;base=LAW&amp;n=520123&amp;dst=100662" TargetMode="External"/><Relationship Id="rId12081" Type="http://schemas.openxmlformats.org/officeDocument/2006/relationships/hyperlink" Target="https://login.consultant.ru/link/?req=doc&amp;base=LAW&amp;n=389303&amp;dst=100084" TargetMode="External"/><Relationship Id="rId13132" Type="http://schemas.openxmlformats.org/officeDocument/2006/relationships/hyperlink" Target="https://login.consultant.ru/link/?req=doc&amp;base=LAW&amp;n=401510&amp;dst=100410" TargetMode="External"/><Relationship Id="rId2140" Type="http://schemas.openxmlformats.org/officeDocument/2006/relationships/hyperlink" Target="https://login.consultant.ru/link/?req=doc&amp;base=LAW&amp;n=520116&amp;dst=100386" TargetMode="External"/><Relationship Id="rId6761" Type="http://schemas.openxmlformats.org/officeDocument/2006/relationships/hyperlink" Target="https://login.consultant.ru/link/?req=doc&amp;base=LAW&amp;n=520020&amp;dst=100993" TargetMode="External"/><Relationship Id="rId7812" Type="http://schemas.openxmlformats.org/officeDocument/2006/relationships/hyperlink" Target="https://login.consultant.ru/link/?req=doc&amp;base=LAW&amp;n=312018&amp;dst=100319" TargetMode="External"/><Relationship Id="rId112" Type="http://schemas.openxmlformats.org/officeDocument/2006/relationships/hyperlink" Target="https://login.consultant.ru/link/?req=doc&amp;base=LAW&amp;n=64308&amp;dst=100009" TargetMode="External"/><Relationship Id="rId5363" Type="http://schemas.openxmlformats.org/officeDocument/2006/relationships/hyperlink" Target="https://login.consultant.ru/link/?req=doc&amp;base=LAW&amp;n=193997&amp;dst=100170" TargetMode="External"/><Relationship Id="rId6414" Type="http://schemas.openxmlformats.org/officeDocument/2006/relationships/hyperlink" Target="https://login.consultant.ru/link/?req=doc&amp;base=LAW&amp;n=517380&amp;dst=100012" TargetMode="External"/><Relationship Id="rId5016" Type="http://schemas.openxmlformats.org/officeDocument/2006/relationships/hyperlink" Target="https://login.consultant.ru/link/?req=doc&amp;base=LAW&amp;n=140074&amp;dst=100011" TargetMode="External"/><Relationship Id="rId9984" Type="http://schemas.openxmlformats.org/officeDocument/2006/relationships/hyperlink" Target="https://login.consultant.ru/link/?req=doc&amp;base=LAW&amp;n=201589&amp;dst=100439" TargetMode="External"/><Relationship Id="rId12965" Type="http://schemas.openxmlformats.org/officeDocument/2006/relationships/hyperlink" Target="https://login.consultant.ru/link/?req=doc&amp;base=LAW&amp;n=520020&amp;dst=101865" TargetMode="External"/><Relationship Id="rId1973" Type="http://schemas.openxmlformats.org/officeDocument/2006/relationships/hyperlink" Target="https://login.consultant.ru/link/?req=doc&amp;base=LAW&amp;n=482756&amp;dst=100102" TargetMode="External"/><Relationship Id="rId7188" Type="http://schemas.openxmlformats.org/officeDocument/2006/relationships/hyperlink" Target="https://login.consultant.ru/link/?req=doc&amp;base=LAW&amp;n=133394&amp;dst=100106" TargetMode="External"/><Relationship Id="rId8239" Type="http://schemas.openxmlformats.org/officeDocument/2006/relationships/hyperlink" Target="https://login.consultant.ru/link/?req=doc&amp;base=LAW&amp;n=520020&amp;dst=101070" TargetMode="External"/><Relationship Id="rId8586" Type="http://schemas.openxmlformats.org/officeDocument/2006/relationships/hyperlink" Target="https://login.consultant.ru/link/?req=doc&amp;base=LAW&amp;n=511067&amp;dst=100036" TargetMode="External"/><Relationship Id="rId9637" Type="http://schemas.openxmlformats.org/officeDocument/2006/relationships/hyperlink" Target="https://login.consultant.ru/link/?req=doc&amp;base=LAW&amp;n=283672&amp;dst=101286" TargetMode="External"/><Relationship Id="rId11567" Type="http://schemas.openxmlformats.org/officeDocument/2006/relationships/hyperlink" Target="https://login.consultant.ru/link/?req=doc&amp;base=LAW&amp;n=171396&amp;dst=100052" TargetMode="External"/><Relationship Id="rId12618" Type="http://schemas.openxmlformats.org/officeDocument/2006/relationships/hyperlink" Target="https://login.consultant.ru/link/?req=doc&amp;base=LAW&amp;n=370212&amp;dst=100116" TargetMode="External"/><Relationship Id="rId1626" Type="http://schemas.openxmlformats.org/officeDocument/2006/relationships/hyperlink" Target="https://login.consultant.ru/link/?req=doc&amp;base=LAW&amp;n=171335&amp;dst=100095" TargetMode="External"/><Relationship Id="rId10169" Type="http://schemas.openxmlformats.org/officeDocument/2006/relationships/hyperlink" Target="https://login.consultant.ru/link/?req=doc&amp;base=LAW&amp;n=401510&amp;dst=100215" TargetMode="External"/><Relationship Id="rId14040" Type="http://schemas.openxmlformats.org/officeDocument/2006/relationships/hyperlink" Target="https://login.consultant.ru/link/?req=doc&amp;base=LAW&amp;n=520020&amp;dst=101661" TargetMode="External"/><Relationship Id="rId3798" Type="http://schemas.openxmlformats.org/officeDocument/2006/relationships/hyperlink" Target="https://login.consultant.ru/link/?req=doc&amp;base=LAW&amp;n=491811&amp;dst=100223" TargetMode="External"/><Relationship Id="rId4849" Type="http://schemas.openxmlformats.org/officeDocument/2006/relationships/hyperlink" Target="https://login.consultant.ru/link/?req=doc&amp;base=LAW&amp;n=435811&amp;dst=100040" TargetMode="External"/><Relationship Id="rId8720" Type="http://schemas.openxmlformats.org/officeDocument/2006/relationships/hyperlink" Target="https://login.consultant.ru/link/?req=doc&amp;base=LAW&amp;n=491811&amp;dst=100527" TargetMode="External"/><Relationship Id="rId10650" Type="http://schemas.openxmlformats.org/officeDocument/2006/relationships/hyperlink" Target="https://login.consultant.ru/link/?req=doc&amp;base=LAW&amp;n=371943&amp;dst=100393" TargetMode="External"/><Relationship Id="rId6271" Type="http://schemas.openxmlformats.org/officeDocument/2006/relationships/hyperlink" Target="https://login.consultant.ru/link/?req=doc&amp;base=LAW&amp;n=201287&amp;dst=100232" TargetMode="External"/><Relationship Id="rId7322" Type="http://schemas.openxmlformats.org/officeDocument/2006/relationships/hyperlink" Target="https://login.consultant.ru/link/?req=doc&amp;base=LAW&amp;n=520137&amp;dst=100126" TargetMode="External"/><Relationship Id="rId10303" Type="http://schemas.openxmlformats.org/officeDocument/2006/relationships/hyperlink" Target="https://login.consultant.ru/link/?req=doc&amp;base=LAW&amp;n=520126&amp;dst=100730" TargetMode="External"/><Relationship Id="rId11701" Type="http://schemas.openxmlformats.org/officeDocument/2006/relationships/hyperlink" Target="https://login.consultant.ru/link/?req=doc&amp;base=LAW&amp;n=491811&amp;dst=100454" TargetMode="External"/><Relationship Id="rId9494" Type="http://schemas.openxmlformats.org/officeDocument/2006/relationships/hyperlink" Target="https://login.consultant.ru/link/?req=doc&amp;base=LAW&amp;n=520020&amp;dst=101862" TargetMode="External"/><Relationship Id="rId13873" Type="http://schemas.openxmlformats.org/officeDocument/2006/relationships/hyperlink" Target="https://login.consultant.ru/link/?req=doc&amp;base=LAW&amp;n=466512" TargetMode="External"/><Relationship Id="rId1483" Type="http://schemas.openxmlformats.org/officeDocument/2006/relationships/hyperlink" Target="https://login.consultant.ru/link/?req=doc&amp;base=LAW&amp;n=520116&amp;dst=100355" TargetMode="External"/><Relationship Id="rId2881" Type="http://schemas.openxmlformats.org/officeDocument/2006/relationships/hyperlink" Target="https://login.consultant.ru/link/?req=doc&amp;base=LAW&amp;n=388995&amp;dst=100080" TargetMode="External"/><Relationship Id="rId3932" Type="http://schemas.openxmlformats.org/officeDocument/2006/relationships/hyperlink" Target="https://login.consultant.ru/link/?req=doc&amp;base=LAW&amp;n=142539&amp;dst=100178" TargetMode="External"/><Relationship Id="rId8096" Type="http://schemas.openxmlformats.org/officeDocument/2006/relationships/hyperlink" Target="https://login.consultant.ru/link/?req=doc&amp;base=LAW&amp;n=511493&amp;dst=1507" TargetMode="External"/><Relationship Id="rId9147" Type="http://schemas.openxmlformats.org/officeDocument/2006/relationships/hyperlink" Target="https://login.consultant.ru/link/?req=doc&amp;base=LAW&amp;n=328155&amp;dst=100033" TargetMode="External"/><Relationship Id="rId11077" Type="http://schemas.openxmlformats.org/officeDocument/2006/relationships/hyperlink" Target="https://login.consultant.ru/link/?req=doc&amp;base=LAW&amp;n=421887&amp;dst=100015" TargetMode="External"/><Relationship Id="rId12475" Type="http://schemas.openxmlformats.org/officeDocument/2006/relationships/hyperlink" Target="https://login.consultant.ru/link/?req=doc&amp;base=LAW&amp;n=389299&amp;dst=100110" TargetMode="External"/><Relationship Id="rId13526" Type="http://schemas.openxmlformats.org/officeDocument/2006/relationships/hyperlink" Target="https://login.consultant.ru/link/?req=doc&amp;base=LAW&amp;n=511493&amp;dst=2890" TargetMode="External"/><Relationship Id="rId506" Type="http://schemas.openxmlformats.org/officeDocument/2006/relationships/hyperlink" Target="https://login.consultant.ru/link/?req=doc&amp;base=LAW&amp;n=310813&amp;dst=100009" TargetMode="External"/><Relationship Id="rId853" Type="http://schemas.openxmlformats.org/officeDocument/2006/relationships/hyperlink" Target="https://login.consultant.ru/link/?req=doc&amp;base=LAW&amp;n=201384&amp;dst=100129" TargetMode="External"/><Relationship Id="rId1136" Type="http://schemas.openxmlformats.org/officeDocument/2006/relationships/hyperlink" Target="https://login.consultant.ru/link/?req=doc&amp;base=LAW&amp;n=296433&amp;dst=100010" TargetMode="External"/><Relationship Id="rId2534" Type="http://schemas.openxmlformats.org/officeDocument/2006/relationships/hyperlink" Target="https://login.consultant.ru/link/?req=doc&amp;base=LAW&amp;n=520020&amp;dst=100504" TargetMode="External"/><Relationship Id="rId12128" Type="http://schemas.openxmlformats.org/officeDocument/2006/relationships/hyperlink" Target="https://login.consultant.ru/link/?req=doc&amp;base=LAW&amp;n=389292&amp;dst=100050" TargetMode="External"/><Relationship Id="rId5757" Type="http://schemas.openxmlformats.org/officeDocument/2006/relationships/hyperlink" Target="https://login.consultant.ru/link/?req=doc&amp;base=LAW&amp;n=518984&amp;dst=100090" TargetMode="External"/><Relationship Id="rId6808" Type="http://schemas.openxmlformats.org/officeDocument/2006/relationships/hyperlink" Target="https://login.consultant.ru/link/?req=doc&amp;base=LAW&amp;n=495924&amp;dst=100176" TargetMode="External"/><Relationship Id="rId4359" Type="http://schemas.openxmlformats.org/officeDocument/2006/relationships/hyperlink" Target="https://login.consultant.ru/link/?req=doc&amp;base=LAW&amp;n=389302&amp;dst=100321" TargetMode="External"/><Relationship Id="rId8230" Type="http://schemas.openxmlformats.org/officeDocument/2006/relationships/hyperlink" Target="https://login.consultant.ru/link/?req=doc&amp;base=LAW&amp;n=389246&amp;dst=100426" TargetMode="External"/><Relationship Id="rId10160" Type="http://schemas.openxmlformats.org/officeDocument/2006/relationships/hyperlink" Target="https://login.consultant.ru/link/?req=doc&amp;base=LAW&amp;n=401510&amp;dst=100205" TargetMode="External"/><Relationship Id="rId11211" Type="http://schemas.openxmlformats.org/officeDocument/2006/relationships/hyperlink" Target="https://login.consultant.ru/link/?req=doc&amp;base=LAW&amp;n=365160&amp;dst=100224" TargetMode="External"/><Relationship Id="rId4840" Type="http://schemas.openxmlformats.org/officeDocument/2006/relationships/hyperlink" Target="https://login.consultant.ru/link/?req=doc&amp;base=LAW&amp;n=421956&amp;dst=100098" TargetMode="External"/><Relationship Id="rId13383" Type="http://schemas.openxmlformats.org/officeDocument/2006/relationships/hyperlink" Target="https://login.consultant.ru/link/?req=doc&amp;base=LAW&amp;n=524849&amp;dst=100266" TargetMode="External"/><Relationship Id="rId14434" Type="http://schemas.openxmlformats.org/officeDocument/2006/relationships/hyperlink" Target="https://login.consultant.ru/link/?req=doc&amp;base=LAW&amp;n=431750&amp;dst=100021" TargetMode="External"/><Relationship Id="rId2391" Type="http://schemas.openxmlformats.org/officeDocument/2006/relationships/hyperlink" Target="https://login.consultant.ru/link/?req=doc&amp;base=LAW&amp;n=520145&amp;dst=100069" TargetMode="External"/><Relationship Id="rId3442" Type="http://schemas.openxmlformats.org/officeDocument/2006/relationships/hyperlink" Target="https://login.consultant.ru/link/?req=doc&amp;base=LAW&amp;n=520121&amp;dst=100450" TargetMode="External"/><Relationship Id="rId13036" Type="http://schemas.openxmlformats.org/officeDocument/2006/relationships/hyperlink" Target="https://login.consultant.ru/link/?req=doc&amp;base=LAW&amp;n=393181&amp;dst=100588" TargetMode="External"/><Relationship Id="rId363" Type="http://schemas.openxmlformats.org/officeDocument/2006/relationships/hyperlink" Target="https://login.consultant.ru/link/?req=doc&amp;base=LAW&amp;n=177598&amp;dst=100009" TargetMode="External"/><Relationship Id="rId2044" Type="http://schemas.openxmlformats.org/officeDocument/2006/relationships/hyperlink" Target="https://login.consultant.ru/link/?req=doc&amp;base=LAW&amp;n=478029&amp;dst=100014" TargetMode="External"/><Relationship Id="rId5267" Type="http://schemas.openxmlformats.org/officeDocument/2006/relationships/hyperlink" Target="https://login.consultant.ru/link/?req=doc&amp;base=LAW&amp;n=93468&amp;dst=100011" TargetMode="External"/><Relationship Id="rId6318" Type="http://schemas.openxmlformats.org/officeDocument/2006/relationships/hyperlink" Target="https://login.consultant.ru/link/?req=doc&amp;base=LAW&amp;n=435841&amp;dst=100018" TargetMode="External"/><Relationship Id="rId6665" Type="http://schemas.openxmlformats.org/officeDocument/2006/relationships/hyperlink" Target="https://login.consultant.ru/link/?req=doc&amp;base=LAW&amp;n=201715&amp;dst=100538" TargetMode="External"/><Relationship Id="rId7716" Type="http://schemas.openxmlformats.org/officeDocument/2006/relationships/hyperlink" Target="https://login.consultant.ru/link/?req=doc&amp;base=LAW&amp;n=283672&amp;dst=100897" TargetMode="External"/><Relationship Id="rId9888" Type="http://schemas.openxmlformats.org/officeDocument/2006/relationships/hyperlink" Target="https://login.consultant.ru/link/?req=doc&amp;base=LAW&amp;n=334301&amp;dst=100021" TargetMode="External"/><Relationship Id="rId12869" Type="http://schemas.openxmlformats.org/officeDocument/2006/relationships/hyperlink" Target="https://login.consultant.ru/link/?req=doc&amp;base=LAW&amp;n=386908&amp;dst=100405" TargetMode="External"/><Relationship Id="rId1877" Type="http://schemas.openxmlformats.org/officeDocument/2006/relationships/hyperlink" Target="https://login.consultant.ru/link/?req=doc&amp;base=LAW&amp;n=171335&amp;dst=100125" TargetMode="External"/><Relationship Id="rId2928" Type="http://schemas.openxmlformats.org/officeDocument/2006/relationships/hyperlink" Target="https://login.consultant.ru/link/?req=doc&amp;base=LAW&amp;n=401510&amp;dst=100019" TargetMode="External"/><Relationship Id="rId14291" Type="http://schemas.openxmlformats.org/officeDocument/2006/relationships/hyperlink" Target="https://login.consultant.ru/link/?req=doc&amp;base=LAW&amp;n=515564&amp;dst=100088" TargetMode="External"/><Relationship Id="rId4350" Type="http://schemas.openxmlformats.org/officeDocument/2006/relationships/hyperlink" Target="https://login.consultant.ru/link/?req=doc&amp;base=LAW&amp;n=196332&amp;dst=100258" TargetMode="External"/><Relationship Id="rId5401" Type="http://schemas.openxmlformats.org/officeDocument/2006/relationships/hyperlink" Target="https://login.consultant.ru/link/?req=doc&amp;base=LAW&amp;n=435811&amp;dst=100055" TargetMode="External"/><Relationship Id="rId8971" Type="http://schemas.openxmlformats.org/officeDocument/2006/relationships/hyperlink" Target="https://login.consultant.ru/link/?req=doc&amp;base=LAW&amp;n=511493&amp;dst=2827" TargetMode="External"/><Relationship Id="rId4003" Type="http://schemas.openxmlformats.org/officeDocument/2006/relationships/hyperlink" Target="https://login.consultant.ru/link/?req=doc&amp;base=LAW&amp;n=414290&amp;dst=100022" TargetMode="External"/><Relationship Id="rId7573" Type="http://schemas.openxmlformats.org/officeDocument/2006/relationships/hyperlink" Target="https://login.consultant.ru/link/?req=doc&amp;base=LAW&amp;n=489343&amp;dst=100539" TargetMode="External"/><Relationship Id="rId8624" Type="http://schemas.openxmlformats.org/officeDocument/2006/relationships/hyperlink" Target="https://login.consultant.ru/link/?req=doc&amp;base=LAW&amp;n=464869&amp;dst=100075" TargetMode="External"/><Relationship Id="rId11952" Type="http://schemas.openxmlformats.org/officeDocument/2006/relationships/hyperlink" Target="https://login.consultant.ru/link/?req=doc&amp;base=LAW&amp;n=511656&amp;dst=100944" TargetMode="External"/><Relationship Id="rId6175" Type="http://schemas.openxmlformats.org/officeDocument/2006/relationships/hyperlink" Target="https://login.consultant.ru/link/?req=doc&amp;base=LAW&amp;n=438506&amp;dst=100018" TargetMode="External"/><Relationship Id="rId7226" Type="http://schemas.openxmlformats.org/officeDocument/2006/relationships/hyperlink" Target="https://login.consultant.ru/link/?req=doc&amp;base=LAW&amp;n=114836&amp;dst=100042" TargetMode="External"/><Relationship Id="rId10554" Type="http://schemas.openxmlformats.org/officeDocument/2006/relationships/hyperlink" Target="https://login.consultant.ru/link/?req=doc&amp;base=LAW&amp;n=514692" TargetMode="External"/><Relationship Id="rId11605" Type="http://schemas.openxmlformats.org/officeDocument/2006/relationships/hyperlink" Target="https://login.consultant.ru/link/?req=doc&amp;base=LAW&amp;n=283620&amp;dst=100535" TargetMode="External"/><Relationship Id="rId9398" Type="http://schemas.openxmlformats.org/officeDocument/2006/relationships/hyperlink" Target="https://login.consultant.ru/link/?req=doc&amp;base=LAW&amp;n=291202&amp;dst=100036" TargetMode="External"/><Relationship Id="rId10207" Type="http://schemas.openxmlformats.org/officeDocument/2006/relationships/hyperlink" Target="https://login.consultant.ru/link/?req=doc&amp;base=LAW&amp;n=283620&amp;dst=100484" TargetMode="External"/><Relationship Id="rId13777" Type="http://schemas.openxmlformats.org/officeDocument/2006/relationships/hyperlink" Target="https://login.consultant.ru/link/?req=doc&amp;base=LAW&amp;n=422224&amp;dst=100703" TargetMode="External"/><Relationship Id="rId2785" Type="http://schemas.openxmlformats.org/officeDocument/2006/relationships/hyperlink" Target="https://login.consultant.ru/link/?req=doc&amp;base=LAW&amp;n=312040&amp;dst=100010" TargetMode="External"/><Relationship Id="rId3836" Type="http://schemas.openxmlformats.org/officeDocument/2006/relationships/hyperlink" Target="https://login.consultant.ru/link/?req=doc&amp;base=LAW&amp;n=520120&amp;dst=100268" TargetMode="External"/><Relationship Id="rId12379" Type="http://schemas.openxmlformats.org/officeDocument/2006/relationships/hyperlink" Target="https://login.consultant.ru/link/?req=doc&amp;base=LAW&amp;n=520113&amp;dst=100264" TargetMode="External"/><Relationship Id="rId757" Type="http://schemas.openxmlformats.org/officeDocument/2006/relationships/hyperlink" Target="https://login.consultant.ru/link/?req=doc&amp;base=LAW&amp;n=361459&amp;dst=100005" TargetMode="External"/><Relationship Id="rId1387" Type="http://schemas.openxmlformats.org/officeDocument/2006/relationships/hyperlink" Target="https://login.consultant.ru/link/?req=doc&amp;base=LAW&amp;n=107197&amp;dst=102970" TargetMode="External"/><Relationship Id="rId2438" Type="http://schemas.openxmlformats.org/officeDocument/2006/relationships/hyperlink" Target="https://login.consultant.ru/link/?req=doc&amp;base=LAW&amp;n=301262&amp;dst=100266" TargetMode="External"/><Relationship Id="rId12860" Type="http://schemas.openxmlformats.org/officeDocument/2006/relationships/hyperlink" Target="https://login.consultant.ru/link/?req=doc&amp;base=LAW&amp;n=521617" TargetMode="External"/><Relationship Id="rId93" Type="http://schemas.openxmlformats.org/officeDocument/2006/relationships/hyperlink" Target="https://login.consultant.ru/link/?req=doc&amp;base=LAW&amp;n=508369&amp;dst=100195" TargetMode="External"/><Relationship Id="rId8481" Type="http://schemas.openxmlformats.org/officeDocument/2006/relationships/hyperlink" Target="https://login.consultant.ru/link/?req=doc&amp;base=LAW&amp;n=401497&amp;dst=100016" TargetMode="External"/><Relationship Id="rId9532" Type="http://schemas.openxmlformats.org/officeDocument/2006/relationships/hyperlink" Target="https://login.consultant.ru/link/?req=doc&amp;base=LAW&amp;n=412687&amp;dst=100199" TargetMode="External"/><Relationship Id="rId11462" Type="http://schemas.openxmlformats.org/officeDocument/2006/relationships/hyperlink" Target="https://login.consultant.ru/link/?req=doc&amp;base=LAW&amp;n=520113&amp;dst=100237" TargetMode="External"/><Relationship Id="rId12513" Type="http://schemas.openxmlformats.org/officeDocument/2006/relationships/hyperlink" Target="https://login.consultant.ru/link/?req=doc&amp;base=LAW&amp;n=520020&amp;dst=101448" TargetMode="External"/><Relationship Id="rId13911" Type="http://schemas.openxmlformats.org/officeDocument/2006/relationships/hyperlink" Target="https://login.consultant.ru/link/?req=doc&amp;base=LAW&amp;n=525014&amp;dst=100197" TargetMode="External"/><Relationship Id="rId1521" Type="http://schemas.openxmlformats.org/officeDocument/2006/relationships/hyperlink" Target="https://login.consultant.ru/link/?req=doc&amp;base=LAW&amp;n=520020&amp;dst=100454" TargetMode="External"/><Relationship Id="rId7083" Type="http://schemas.openxmlformats.org/officeDocument/2006/relationships/hyperlink" Target="https://login.consultant.ru/link/?req=doc&amp;base=LAW&amp;n=431832&amp;dst=100015" TargetMode="External"/><Relationship Id="rId8134" Type="http://schemas.openxmlformats.org/officeDocument/2006/relationships/hyperlink" Target="https://login.consultant.ru/link/?req=doc&amp;base=LAW&amp;n=200491&amp;dst=100140" TargetMode="External"/><Relationship Id="rId10064" Type="http://schemas.openxmlformats.org/officeDocument/2006/relationships/hyperlink" Target="https://login.consultant.ru/link/?req=doc&amp;base=LAW&amp;n=511011&amp;dst=100017" TargetMode="External"/><Relationship Id="rId11115" Type="http://schemas.openxmlformats.org/officeDocument/2006/relationships/hyperlink" Target="https://login.consultant.ru/link/?req=doc&amp;base=LAW&amp;n=312018&amp;dst=100330" TargetMode="External"/><Relationship Id="rId3693" Type="http://schemas.openxmlformats.org/officeDocument/2006/relationships/hyperlink" Target="https://login.consultant.ru/link/?req=doc&amp;base=LAW&amp;n=520020&amp;dst=100726" TargetMode="External"/><Relationship Id="rId13287" Type="http://schemas.openxmlformats.org/officeDocument/2006/relationships/hyperlink" Target="https://login.consultant.ru/link/?req=doc&amp;base=LAW&amp;n=511337&amp;dst=100349" TargetMode="External"/><Relationship Id="rId2295" Type="http://schemas.openxmlformats.org/officeDocument/2006/relationships/hyperlink" Target="https://login.consultant.ru/link/?req=doc&amp;base=LAW&amp;n=283672&amp;dst=100216" TargetMode="External"/><Relationship Id="rId3346" Type="http://schemas.openxmlformats.org/officeDocument/2006/relationships/hyperlink" Target="https://login.consultant.ru/link/?req=doc&amp;base=LAW&amp;n=520677&amp;dst=28467" TargetMode="External"/><Relationship Id="rId4744" Type="http://schemas.openxmlformats.org/officeDocument/2006/relationships/hyperlink" Target="https://login.consultant.ru/link/?req=doc&amp;base=LAW&amp;n=491623&amp;dst=100007" TargetMode="External"/><Relationship Id="rId14338" Type="http://schemas.openxmlformats.org/officeDocument/2006/relationships/hyperlink" Target="https://login.consultant.ru/link/?req=doc&amp;base=LAW&amp;n=374317" TargetMode="External"/><Relationship Id="rId267" Type="http://schemas.openxmlformats.org/officeDocument/2006/relationships/hyperlink" Target="https://login.consultant.ru/link/?req=doc&amp;base=LAW&amp;n=201384&amp;dst=100128" TargetMode="External"/><Relationship Id="rId7967" Type="http://schemas.openxmlformats.org/officeDocument/2006/relationships/hyperlink" Target="https://login.consultant.ru/link/?req=doc&amp;base=LAW&amp;n=164605&amp;dst=100204" TargetMode="External"/><Relationship Id="rId10948" Type="http://schemas.openxmlformats.org/officeDocument/2006/relationships/hyperlink" Target="https://login.consultant.ru/link/?req=doc&amp;base=LAW&amp;n=520126&amp;dst=101037" TargetMode="External"/><Relationship Id="rId6569" Type="http://schemas.openxmlformats.org/officeDocument/2006/relationships/hyperlink" Target="https://login.consultant.ru/link/?req=doc&amp;base=LAW&amp;n=529939&amp;dst=100007" TargetMode="External"/><Relationship Id="rId12370" Type="http://schemas.openxmlformats.org/officeDocument/2006/relationships/hyperlink" Target="https://login.consultant.ru/link/?req=doc&amp;base=LAW&amp;n=473915&amp;dst=100015" TargetMode="External"/><Relationship Id="rId13421" Type="http://schemas.openxmlformats.org/officeDocument/2006/relationships/hyperlink" Target="https://login.consultant.ru/link/?req=doc&amp;base=LAW&amp;n=508369" TargetMode="External"/><Relationship Id="rId9042" Type="http://schemas.openxmlformats.org/officeDocument/2006/relationships/hyperlink" Target="https://login.consultant.ru/link/?req=doc&amp;base=LAW&amp;n=283672&amp;dst=101144" TargetMode="External"/><Relationship Id="rId12023" Type="http://schemas.openxmlformats.org/officeDocument/2006/relationships/hyperlink" Target="https://login.consultant.ru/link/?req=doc&amp;base=LAW&amp;n=520123&amp;dst=100533" TargetMode="External"/><Relationship Id="rId401" Type="http://schemas.openxmlformats.org/officeDocument/2006/relationships/hyperlink" Target="https://login.consultant.ru/link/?req=doc&amp;base=LAW&amp;n=196293&amp;dst=100009" TargetMode="External"/><Relationship Id="rId1031" Type="http://schemas.openxmlformats.org/officeDocument/2006/relationships/hyperlink" Target="https://login.consultant.ru/link/?req=doc&amp;base=LAW&amp;n=301262&amp;dst=100044" TargetMode="External"/><Relationship Id="rId5652" Type="http://schemas.openxmlformats.org/officeDocument/2006/relationships/hyperlink" Target="https://login.consultant.ru/link/?req=doc&amp;base=LAW&amp;n=389186&amp;dst=100019" TargetMode="External"/><Relationship Id="rId6703" Type="http://schemas.openxmlformats.org/officeDocument/2006/relationships/hyperlink" Target="https://login.consultant.ru/link/?req=doc&amp;base=LAW&amp;n=511276&amp;dst=127" TargetMode="External"/><Relationship Id="rId14195" Type="http://schemas.openxmlformats.org/officeDocument/2006/relationships/hyperlink" Target="https://login.consultant.ru/link/?req=doc&amp;base=LAW&amp;n=489342&amp;dst=100029" TargetMode="External"/><Relationship Id="rId4254" Type="http://schemas.openxmlformats.org/officeDocument/2006/relationships/hyperlink" Target="https://login.consultant.ru/link/?req=doc&amp;base=LAW&amp;n=312040&amp;dst=100422" TargetMode="External"/><Relationship Id="rId5305" Type="http://schemas.openxmlformats.org/officeDocument/2006/relationships/hyperlink" Target="https://login.consultant.ru/link/?req=doc&amp;base=LAW&amp;n=101680&amp;dst=100011" TargetMode="External"/><Relationship Id="rId7477" Type="http://schemas.openxmlformats.org/officeDocument/2006/relationships/hyperlink" Target="https://login.consultant.ru/link/?req=doc&amp;base=LAW&amp;n=520020&amp;dst=101023" TargetMode="External"/><Relationship Id="rId8528" Type="http://schemas.openxmlformats.org/officeDocument/2006/relationships/hyperlink" Target="https://login.consultant.ru/link/?req=doc&amp;base=LAW&amp;n=388995&amp;dst=100351" TargetMode="External"/><Relationship Id="rId8875" Type="http://schemas.openxmlformats.org/officeDocument/2006/relationships/hyperlink" Target="https://login.consultant.ru/link/?req=doc&amp;base=LAW&amp;n=491748&amp;dst=100114" TargetMode="External"/><Relationship Id="rId9926" Type="http://schemas.openxmlformats.org/officeDocument/2006/relationships/hyperlink" Target="https://login.consultant.ru/link/?req=doc&amp;base=LAW&amp;n=412687&amp;dst=100203" TargetMode="External"/><Relationship Id="rId11856" Type="http://schemas.openxmlformats.org/officeDocument/2006/relationships/hyperlink" Target="https://login.consultant.ru/link/?req=doc&amp;base=LAW&amp;n=377443&amp;dst=100161" TargetMode="External"/><Relationship Id="rId12907" Type="http://schemas.openxmlformats.org/officeDocument/2006/relationships/hyperlink" Target="https://login.consultant.ru/link/?req=doc&amp;base=LAW&amp;n=520144&amp;dst=100157" TargetMode="External"/><Relationship Id="rId1915" Type="http://schemas.openxmlformats.org/officeDocument/2006/relationships/hyperlink" Target="https://login.consultant.ru/link/?req=doc&amp;base=LAW&amp;n=117370&amp;dst=100022" TargetMode="External"/><Relationship Id="rId6079" Type="http://schemas.openxmlformats.org/officeDocument/2006/relationships/hyperlink" Target="https://login.consultant.ru/link/?req=doc&amp;base=LAW&amp;n=421956&amp;dst=100166" TargetMode="External"/><Relationship Id="rId10458" Type="http://schemas.openxmlformats.org/officeDocument/2006/relationships/hyperlink" Target="https://login.consultant.ru/link/?req=doc&amp;base=LAW&amp;n=371943&amp;dst=100284" TargetMode="External"/><Relationship Id="rId11509" Type="http://schemas.openxmlformats.org/officeDocument/2006/relationships/hyperlink" Target="https://login.consultant.ru/link/?req=doc&amp;base=LAW&amp;n=312040&amp;dst=100458" TargetMode="External"/><Relationship Id="rId2689" Type="http://schemas.openxmlformats.org/officeDocument/2006/relationships/hyperlink" Target="https://login.consultant.ru/link/?req=doc&amp;base=LAW&amp;n=494234&amp;dst=100012" TargetMode="External"/><Relationship Id="rId6560" Type="http://schemas.openxmlformats.org/officeDocument/2006/relationships/hyperlink" Target="https://login.consultant.ru/link/?req=doc&amp;base=LAW&amp;n=511493&amp;dst=3571" TargetMode="External"/><Relationship Id="rId7611" Type="http://schemas.openxmlformats.org/officeDocument/2006/relationships/hyperlink" Target="https://login.consultant.ru/link/?req=doc&amp;base=LAW&amp;n=283672&amp;dst=100876" TargetMode="External"/><Relationship Id="rId5162" Type="http://schemas.openxmlformats.org/officeDocument/2006/relationships/hyperlink" Target="https://login.consultant.ru/link/?req=doc&amp;base=LAW&amp;n=90064&amp;dst=100010" TargetMode="External"/><Relationship Id="rId6213" Type="http://schemas.openxmlformats.org/officeDocument/2006/relationships/hyperlink" Target="https://login.consultant.ru/link/?req=doc&amp;base=LAW&amp;n=95682&amp;dst=100055" TargetMode="External"/><Relationship Id="rId9783" Type="http://schemas.openxmlformats.org/officeDocument/2006/relationships/hyperlink" Target="https://login.consultant.ru/link/?req=doc&amp;base=LAW&amp;n=520123&amp;dst=100382" TargetMode="External"/><Relationship Id="rId1772" Type="http://schemas.openxmlformats.org/officeDocument/2006/relationships/hyperlink" Target="https://login.consultant.ru/link/?req=doc&amp;base=LAW&amp;n=520020&amp;dst=101852" TargetMode="External"/><Relationship Id="rId8385" Type="http://schemas.openxmlformats.org/officeDocument/2006/relationships/hyperlink" Target="https://login.consultant.ru/link/?req=doc&amp;base=LAW&amp;n=491748&amp;dst=100100" TargetMode="External"/><Relationship Id="rId9436" Type="http://schemas.openxmlformats.org/officeDocument/2006/relationships/hyperlink" Target="https://login.consultant.ru/link/?req=doc&amp;base=LAW&amp;n=169438&amp;dst=100190" TargetMode="External"/><Relationship Id="rId11366" Type="http://schemas.openxmlformats.org/officeDocument/2006/relationships/hyperlink" Target="https://login.consultant.ru/link/?req=doc&amp;base=LAW&amp;n=453381&amp;dst=100019" TargetMode="External"/><Relationship Id="rId12764" Type="http://schemas.openxmlformats.org/officeDocument/2006/relationships/hyperlink" Target="https://login.consultant.ru/link/?req=doc&amp;base=LAW&amp;n=389253&amp;dst=100145" TargetMode="External"/><Relationship Id="rId13815" Type="http://schemas.openxmlformats.org/officeDocument/2006/relationships/hyperlink" Target="https://login.consultant.ru/link/?req=doc&amp;base=LAW&amp;n=389246&amp;dst=100595" TargetMode="External"/><Relationship Id="rId1425" Type="http://schemas.openxmlformats.org/officeDocument/2006/relationships/hyperlink" Target="https://login.consultant.ru/link/?req=doc&amp;base=LAW&amp;n=380602&amp;dst=100614" TargetMode="External"/><Relationship Id="rId2823" Type="http://schemas.openxmlformats.org/officeDocument/2006/relationships/hyperlink" Target="https://login.consultant.ru/link/?req=doc&amp;base=LAW&amp;n=520121&amp;dst=100066" TargetMode="External"/><Relationship Id="rId8038" Type="http://schemas.openxmlformats.org/officeDocument/2006/relationships/hyperlink" Target="https://login.consultant.ru/link/?req=doc&amp;base=LAW&amp;n=511289&amp;dst=100175" TargetMode="External"/><Relationship Id="rId11019" Type="http://schemas.openxmlformats.org/officeDocument/2006/relationships/hyperlink" Target="https://login.consultant.ru/link/?req=doc&amp;base=LAW&amp;n=520144&amp;dst=100126" TargetMode="External"/><Relationship Id="rId12417" Type="http://schemas.openxmlformats.org/officeDocument/2006/relationships/hyperlink" Target="https://login.consultant.ru/link/?req=doc&amp;base=LAW&amp;n=482752&amp;dst=100187" TargetMode="External"/><Relationship Id="rId4995" Type="http://schemas.openxmlformats.org/officeDocument/2006/relationships/hyperlink" Target="https://login.consultant.ru/link/?req=doc&amp;base=LAW&amp;n=133394&amp;dst=100031" TargetMode="External"/><Relationship Id="rId2199" Type="http://schemas.openxmlformats.org/officeDocument/2006/relationships/hyperlink" Target="https://login.consultant.ru/link/?req=doc&amp;base=LAW&amp;n=374181&amp;dst=100559" TargetMode="External"/><Relationship Id="rId3597" Type="http://schemas.openxmlformats.org/officeDocument/2006/relationships/hyperlink" Target="https://login.consultant.ru/link/?req=doc&amp;base=LAW&amp;n=389248&amp;dst=100177" TargetMode="External"/><Relationship Id="rId4648" Type="http://schemas.openxmlformats.org/officeDocument/2006/relationships/hyperlink" Target="https://login.consultant.ru/link/?req=doc&amp;base=LAW&amp;n=491749&amp;dst=100039" TargetMode="External"/><Relationship Id="rId6070" Type="http://schemas.openxmlformats.org/officeDocument/2006/relationships/hyperlink" Target="https://login.consultant.ru/link/?req=doc&amp;base=LAW&amp;n=422224&amp;dst=100419" TargetMode="External"/><Relationship Id="rId11500" Type="http://schemas.openxmlformats.org/officeDocument/2006/relationships/hyperlink" Target="https://login.consultant.ru/link/?req=doc&amp;base=LAW&amp;n=401510&amp;dst=100456" TargetMode="External"/><Relationship Id="rId7121" Type="http://schemas.openxmlformats.org/officeDocument/2006/relationships/hyperlink" Target="https://login.consultant.ru/link/?req=doc&amp;base=LAW&amp;n=164904&amp;dst=100012" TargetMode="External"/><Relationship Id="rId10102" Type="http://schemas.openxmlformats.org/officeDocument/2006/relationships/hyperlink" Target="https://login.consultant.ru/link/?req=doc&amp;base=LAW&amp;n=178854&amp;dst=100021" TargetMode="External"/><Relationship Id="rId13672" Type="http://schemas.openxmlformats.org/officeDocument/2006/relationships/hyperlink" Target="https://login.consultant.ru/link/?req=doc&amp;base=LAW&amp;n=304058&amp;dst=100035" TargetMode="External"/><Relationship Id="rId2680" Type="http://schemas.openxmlformats.org/officeDocument/2006/relationships/hyperlink" Target="https://login.consultant.ru/link/?req=doc&amp;base=LAW&amp;n=283671&amp;dst=100379" TargetMode="External"/><Relationship Id="rId3731" Type="http://schemas.openxmlformats.org/officeDocument/2006/relationships/hyperlink" Target="https://login.consultant.ru/link/?req=doc&amp;base=LAW&amp;n=334397&amp;dst=100090" TargetMode="External"/><Relationship Id="rId9293" Type="http://schemas.openxmlformats.org/officeDocument/2006/relationships/hyperlink" Target="https://login.consultant.ru/link/?req=doc&amp;base=LAW&amp;n=511493&amp;dst=101482" TargetMode="External"/><Relationship Id="rId12274" Type="http://schemas.openxmlformats.org/officeDocument/2006/relationships/hyperlink" Target="https://login.consultant.ru/link/?req=doc&amp;base=LAW&amp;n=520126&amp;dst=100880" TargetMode="External"/><Relationship Id="rId13325" Type="http://schemas.openxmlformats.org/officeDocument/2006/relationships/hyperlink" Target="https://login.consultant.ru/link/?req=doc&amp;base=LAW&amp;n=512726&amp;dst=352" TargetMode="External"/><Relationship Id="rId652" Type="http://schemas.openxmlformats.org/officeDocument/2006/relationships/hyperlink" Target="https://login.consultant.ru/link/?req=doc&amp;base=LAW&amp;n=442350&amp;dst=100012" TargetMode="External"/><Relationship Id="rId1282" Type="http://schemas.openxmlformats.org/officeDocument/2006/relationships/hyperlink" Target="https://login.consultant.ru/link/?req=doc&amp;base=LAW&amp;n=389299&amp;dst=100020" TargetMode="External"/><Relationship Id="rId2333" Type="http://schemas.openxmlformats.org/officeDocument/2006/relationships/hyperlink" Target="https://login.consultant.ru/link/?req=doc&amp;base=LAW&amp;n=283671&amp;dst=100317" TargetMode="External"/><Relationship Id="rId305" Type="http://schemas.openxmlformats.org/officeDocument/2006/relationships/hyperlink" Target="https://login.consultant.ru/link/?req=doc&amp;base=LAW&amp;n=414880&amp;dst=100116" TargetMode="External"/><Relationship Id="rId5556" Type="http://schemas.openxmlformats.org/officeDocument/2006/relationships/hyperlink" Target="https://login.consultant.ru/link/?req=doc&amp;base=LAW&amp;n=121950&amp;dst=100064" TargetMode="External"/><Relationship Id="rId6607" Type="http://schemas.openxmlformats.org/officeDocument/2006/relationships/hyperlink" Target="https://login.consultant.ru/link/?req=doc&amp;base=LAW&amp;n=511667&amp;dst=46" TargetMode="External"/><Relationship Id="rId6954" Type="http://schemas.openxmlformats.org/officeDocument/2006/relationships/hyperlink" Target="https://login.consultant.ru/link/?req=doc&amp;base=LAW&amp;n=377258&amp;dst=100039" TargetMode="External"/><Relationship Id="rId14099" Type="http://schemas.openxmlformats.org/officeDocument/2006/relationships/hyperlink" Target="https://login.consultant.ru/link/?req=doc&amp;base=LAW&amp;n=421785&amp;dst=100037" TargetMode="External"/><Relationship Id="rId4158" Type="http://schemas.openxmlformats.org/officeDocument/2006/relationships/hyperlink" Target="https://login.consultant.ru/link/?req=doc&amp;base=LAW&amp;n=516810&amp;dst=100461" TargetMode="External"/><Relationship Id="rId5209" Type="http://schemas.openxmlformats.org/officeDocument/2006/relationships/hyperlink" Target="https://login.consultant.ru/link/?req=doc&amp;base=LAW&amp;n=520116&amp;dst=100824" TargetMode="External"/><Relationship Id="rId8779" Type="http://schemas.openxmlformats.org/officeDocument/2006/relationships/hyperlink" Target="https://login.consultant.ru/link/?req=doc&amp;base=LAW&amp;n=372885&amp;dst=100149" TargetMode="External"/><Relationship Id="rId11010" Type="http://schemas.openxmlformats.org/officeDocument/2006/relationships/hyperlink" Target="https://login.consultant.ru/link/?req=doc&amp;base=LAW&amp;n=421785&amp;dst=100032" TargetMode="External"/><Relationship Id="rId14580" Type="http://schemas.openxmlformats.org/officeDocument/2006/relationships/hyperlink" Target="https://login.consultant.ru/link/?req=doc&amp;base=LAW&amp;n=421785&amp;dst=100160" TargetMode="External"/><Relationship Id="rId1819" Type="http://schemas.openxmlformats.org/officeDocument/2006/relationships/hyperlink" Target="https://login.consultant.ru/link/?req=doc&amp;base=LAW&amp;n=453359&amp;dst=100118" TargetMode="External"/><Relationship Id="rId13182" Type="http://schemas.openxmlformats.org/officeDocument/2006/relationships/hyperlink" Target="https://login.consultant.ru/link/?req=doc&amp;base=LAW&amp;n=512741&amp;dst=100011" TargetMode="External"/><Relationship Id="rId14233" Type="http://schemas.openxmlformats.org/officeDocument/2006/relationships/hyperlink" Target="https://login.consultant.ru/link/?req=doc&amp;base=LAW&amp;n=421785&amp;dst=100060" TargetMode="External"/><Relationship Id="rId2190" Type="http://schemas.openxmlformats.org/officeDocument/2006/relationships/hyperlink" Target="https://login.consultant.ru/link/?req=doc&amp;base=LAW&amp;n=371146&amp;dst=100034" TargetMode="External"/><Relationship Id="rId3241" Type="http://schemas.openxmlformats.org/officeDocument/2006/relationships/hyperlink" Target="https://login.consultant.ru/link/?req=doc&amp;base=LAW&amp;n=189226&amp;dst=100099" TargetMode="External"/><Relationship Id="rId7862" Type="http://schemas.openxmlformats.org/officeDocument/2006/relationships/hyperlink" Target="https://login.consultant.ru/link/?req=doc&amp;base=LAW&amp;n=421956&amp;dst=100235" TargetMode="External"/><Relationship Id="rId8913" Type="http://schemas.openxmlformats.org/officeDocument/2006/relationships/hyperlink" Target="https://login.consultant.ru/link/?req=doc&amp;base=LAW&amp;n=189288&amp;dst=100175" TargetMode="External"/><Relationship Id="rId162" Type="http://schemas.openxmlformats.org/officeDocument/2006/relationships/hyperlink" Target="https://login.consultant.ru/link/?req=doc&amp;base=LAW&amp;n=209761&amp;dst=100098" TargetMode="External"/><Relationship Id="rId6464" Type="http://schemas.openxmlformats.org/officeDocument/2006/relationships/hyperlink" Target="https://login.consultant.ru/link/?req=doc&amp;base=LAW&amp;n=283672&amp;dst=100504" TargetMode="External"/><Relationship Id="rId7515" Type="http://schemas.openxmlformats.org/officeDocument/2006/relationships/hyperlink" Target="https://login.consultant.ru/link/?req=doc&amp;base=LAW&amp;n=207968&amp;dst=100017" TargetMode="External"/><Relationship Id="rId10843" Type="http://schemas.openxmlformats.org/officeDocument/2006/relationships/hyperlink" Target="https://login.consultant.ru/link/?req=doc&amp;base=LAW&amp;n=207923&amp;dst=100019" TargetMode="External"/><Relationship Id="rId5066" Type="http://schemas.openxmlformats.org/officeDocument/2006/relationships/hyperlink" Target="https://login.consultant.ru/link/?req=doc&amp;base=LAW&amp;n=200491&amp;dst=100101" TargetMode="External"/><Relationship Id="rId6117" Type="http://schemas.openxmlformats.org/officeDocument/2006/relationships/hyperlink" Target="https://login.consultant.ru/link/?req=doc&amp;base=LAW&amp;n=520123&amp;dst=100307" TargetMode="External"/><Relationship Id="rId9687" Type="http://schemas.openxmlformats.org/officeDocument/2006/relationships/hyperlink" Target="https://login.consultant.ru/link/?req=doc&amp;base=LAW&amp;n=464265&amp;dst=100370" TargetMode="External"/><Relationship Id="rId8289" Type="http://schemas.openxmlformats.org/officeDocument/2006/relationships/hyperlink" Target="https://login.consultant.ru/link/?req=doc&amp;base=LAW&amp;n=417861&amp;dst=100034" TargetMode="External"/><Relationship Id="rId12668" Type="http://schemas.openxmlformats.org/officeDocument/2006/relationships/hyperlink" Target="https://login.consultant.ru/link/?req=doc&amp;base=LAW&amp;n=368440&amp;dst=100039" TargetMode="External"/><Relationship Id="rId13719" Type="http://schemas.openxmlformats.org/officeDocument/2006/relationships/hyperlink" Target="https://login.consultant.ru/link/?req=doc&amp;base=LAW&amp;n=520020&amp;dst=101866" TargetMode="External"/><Relationship Id="rId1676" Type="http://schemas.openxmlformats.org/officeDocument/2006/relationships/hyperlink" Target="https://login.consultant.ru/link/?req=doc&amp;base=LAW&amp;n=425015&amp;dst=100010" TargetMode="External"/><Relationship Id="rId2727" Type="http://schemas.openxmlformats.org/officeDocument/2006/relationships/hyperlink" Target="https://login.consultant.ru/link/?req=doc&amp;base=LAW&amp;n=475134&amp;dst=100040" TargetMode="External"/><Relationship Id="rId14090" Type="http://schemas.openxmlformats.org/officeDocument/2006/relationships/hyperlink" Target="https://login.consultant.ru/link/?req=doc&amp;base=LAW&amp;n=391666&amp;dst=100580" TargetMode="External"/><Relationship Id="rId1329" Type="http://schemas.openxmlformats.org/officeDocument/2006/relationships/hyperlink" Target="https://login.consultant.ru/link/?req=doc&amp;base=LAW&amp;n=314275&amp;dst=100026" TargetMode="External"/><Relationship Id="rId4899" Type="http://schemas.openxmlformats.org/officeDocument/2006/relationships/hyperlink" Target="https://login.consultant.ru/link/?req=doc&amp;base=LAW&amp;n=511493&amp;dst=1540" TargetMode="External"/><Relationship Id="rId5200" Type="http://schemas.openxmlformats.org/officeDocument/2006/relationships/hyperlink" Target="https://login.consultant.ru/link/?req=doc&amp;base=LAW&amp;n=389291&amp;dst=100013" TargetMode="External"/><Relationship Id="rId8770" Type="http://schemas.openxmlformats.org/officeDocument/2006/relationships/hyperlink" Target="https://login.consultant.ru/link/?req=doc&amp;base=LAW&amp;n=412739&amp;dst=100257" TargetMode="External"/><Relationship Id="rId9821" Type="http://schemas.openxmlformats.org/officeDocument/2006/relationships/hyperlink" Target="https://login.consultant.ru/link/?req=doc&amp;base=LAW&amp;n=451613&amp;dst=100007" TargetMode="External"/><Relationship Id="rId11751" Type="http://schemas.openxmlformats.org/officeDocument/2006/relationships/hyperlink" Target="https://login.consultant.ru/link/?req=doc&amp;base=LAW&amp;n=520126&amp;dst=100789" TargetMode="External"/><Relationship Id="rId12802" Type="http://schemas.openxmlformats.org/officeDocument/2006/relationships/hyperlink" Target="https://login.consultant.ru/link/?req=doc&amp;base=LAW&amp;n=422224&amp;dst=100629" TargetMode="External"/><Relationship Id="rId35" Type="http://schemas.openxmlformats.org/officeDocument/2006/relationships/hyperlink" Target="https://login.consultant.ru/link/?req=doc&amp;base=LAW&amp;n=389296&amp;dst=100008" TargetMode="External"/><Relationship Id="rId1810" Type="http://schemas.openxmlformats.org/officeDocument/2006/relationships/hyperlink" Target="https://login.consultant.ru/link/?req=doc&amp;base=LAW&amp;n=411747&amp;dst=100015" TargetMode="External"/><Relationship Id="rId7372" Type="http://schemas.openxmlformats.org/officeDocument/2006/relationships/hyperlink" Target="https://login.consultant.ru/link/?req=doc&amp;base=LAW&amp;n=121950&amp;dst=100087" TargetMode="External"/><Relationship Id="rId8423" Type="http://schemas.openxmlformats.org/officeDocument/2006/relationships/hyperlink" Target="https://login.consultant.ru/link/?req=doc&amp;base=LAW&amp;n=314264&amp;dst=100099" TargetMode="External"/><Relationship Id="rId10353" Type="http://schemas.openxmlformats.org/officeDocument/2006/relationships/hyperlink" Target="https://login.consultant.ru/link/?req=doc&amp;base=LAW&amp;n=420344&amp;dst=100010" TargetMode="External"/><Relationship Id="rId11404" Type="http://schemas.openxmlformats.org/officeDocument/2006/relationships/hyperlink" Target="https://login.consultant.ru/link/?req=doc&amp;base=LAW&amp;n=144741&amp;dst=100581" TargetMode="External"/><Relationship Id="rId3982" Type="http://schemas.openxmlformats.org/officeDocument/2006/relationships/hyperlink" Target="https://login.consultant.ru/link/?req=doc&amp;base=LAW&amp;n=196298&amp;dst=100086" TargetMode="External"/><Relationship Id="rId7025" Type="http://schemas.openxmlformats.org/officeDocument/2006/relationships/hyperlink" Target="https://login.consultant.ru/link/?req=doc&amp;base=LAW&amp;n=189288&amp;dst=100038" TargetMode="External"/><Relationship Id="rId10006" Type="http://schemas.openxmlformats.org/officeDocument/2006/relationships/hyperlink" Target="https://login.consultant.ru/link/?req=doc&amp;base=LAW&amp;n=371943&amp;dst=100058" TargetMode="External"/><Relationship Id="rId13576" Type="http://schemas.openxmlformats.org/officeDocument/2006/relationships/hyperlink" Target="https://login.consultant.ru/link/?req=doc&amp;base=LAW&amp;n=422224&amp;dst=100680" TargetMode="External"/><Relationship Id="rId2584" Type="http://schemas.openxmlformats.org/officeDocument/2006/relationships/hyperlink" Target="https://login.consultant.ru/link/?req=doc&amp;base=LAW&amp;n=511493&amp;dst=2676" TargetMode="External"/><Relationship Id="rId3635" Type="http://schemas.openxmlformats.org/officeDocument/2006/relationships/hyperlink" Target="https://login.consultant.ru/link/?req=doc&amp;base=LAW&amp;n=520126&amp;dst=100317" TargetMode="External"/><Relationship Id="rId9197" Type="http://schemas.openxmlformats.org/officeDocument/2006/relationships/hyperlink" Target="https://login.consultant.ru/link/?req=doc&amp;base=LAW&amp;n=200491&amp;dst=100159" TargetMode="External"/><Relationship Id="rId12178" Type="http://schemas.openxmlformats.org/officeDocument/2006/relationships/hyperlink" Target="https://login.consultant.ru/link/?req=doc&amp;base=LAW&amp;n=292520&amp;dst=100009" TargetMode="External"/><Relationship Id="rId13229" Type="http://schemas.openxmlformats.org/officeDocument/2006/relationships/hyperlink" Target="https://login.consultant.ru/link/?req=doc&amp;base=LAW&amp;n=529197" TargetMode="External"/><Relationship Id="rId556" Type="http://schemas.openxmlformats.org/officeDocument/2006/relationships/hyperlink" Target="https://login.consultant.ru/link/?req=doc&amp;base=LAW&amp;n=353037&amp;dst=100009" TargetMode="External"/><Relationship Id="rId1186" Type="http://schemas.openxmlformats.org/officeDocument/2006/relationships/hyperlink" Target="https://login.consultant.ru/link/?req=doc&amp;base=LAW&amp;n=283672&amp;dst=100080" TargetMode="External"/><Relationship Id="rId2237" Type="http://schemas.openxmlformats.org/officeDocument/2006/relationships/hyperlink" Target="https://login.consultant.ru/link/?req=doc&amp;base=LAW&amp;n=283508&amp;dst=100017" TargetMode="External"/><Relationship Id="rId209" Type="http://schemas.openxmlformats.org/officeDocument/2006/relationships/hyperlink" Target="https://login.consultant.ru/link/?req=doc&amp;base=LAW&amp;n=117378&amp;dst=100007" TargetMode="External"/><Relationship Id="rId6858" Type="http://schemas.openxmlformats.org/officeDocument/2006/relationships/hyperlink" Target="https://login.consultant.ru/link/?req=doc&amp;base=LAW&amp;n=189502&amp;dst=100066" TargetMode="External"/><Relationship Id="rId7909" Type="http://schemas.openxmlformats.org/officeDocument/2006/relationships/hyperlink" Target="https://login.consultant.ru/link/?req=doc&amp;base=LAW&amp;n=283672&amp;dst=100977" TargetMode="External"/><Relationship Id="rId8280" Type="http://schemas.openxmlformats.org/officeDocument/2006/relationships/hyperlink" Target="https://login.consultant.ru/link/?req=doc&amp;base=LAW&amp;n=520144&amp;dst=100116" TargetMode="External"/><Relationship Id="rId13710" Type="http://schemas.openxmlformats.org/officeDocument/2006/relationships/hyperlink" Target="https://login.consultant.ru/link/?req=doc&amp;base=LAW&amp;n=520020&amp;dst=101592" TargetMode="External"/><Relationship Id="rId9331" Type="http://schemas.openxmlformats.org/officeDocument/2006/relationships/hyperlink" Target="https://login.consultant.ru/link/?req=doc&amp;base=LAW&amp;n=412739&amp;dst=100274" TargetMode="External"/><Relationship Id="rId11261" Type="http://schemas.openxmlformats.org/officeDocument/2006/relationships/hyperlink" Target="https://login.consultant.ru/link/?req=doc&amp;base=LAW&amp;n=526477&amp;dst=100935" TargetMode="External"/><Relationship Id="rId12312" Type="http://schemas.openxmlformats.org/officeDocument/2006/relationships/hyperlink" Target="https://login.consultant.ru/link/?req=doc&amp;base=LAW&amp;n=358747&amp;dst=100015" TargetMode="External"/><Relationship Id="rId1320" Type="http://schemas.openxmlformats.org/officeDocument/2006/relationships/hyperlink" Target="https://login.consultant.ru/link/?req=doc&amp;base=LAW&amp;n=520120&amp;dst=100167" TargetMode="External"/><Relationship Id="rId4890" Type="http://schemas.openxmlformats.org/officeDocument/2006/relationships/hyperlink" Target="https://login.consultant.ru/link/?req=doc&amp;base=LAW&amp;n=524032&amp;dst=28498" TargetMode="External"/><Relationship Id="rId5941" Type="http://schemas.openxmlformats.org/officeDocument/2006/relationships/hyperlink" Target="https://login.consultant.ru/link/?req=doc&amp;base=LAW&amp;n=518984&amp;dst=100106" TargetMode="External"/><Relationship Id="rId14484" Type="http://schemas.openxmlformats.org/officeDocument/2006/relationships/hyperlink" Target="https://login.consultant.ru/link/?req=doc&amp;base=LAW&amp;n=365118&amp;dst=100014" TargetMode="External"/><Relationship Id="rId3492" Type="http://schemas.openxmlformats.org/officeDocument/2006/relationships/hyperlink" Target="https://login.consultant.ru/link/?req=doc&amp;base=LAW&amp;n=401510&amp;dst=100083" TargetMode="External"/><Relationship Id="rId4543" Type="http://schemas.openxmlformats.org/officeDocument/2006/relationships/hyperlink" Target="https://login.consultant.ru/link/?req=doc&amp;base=LAW&amp;n=282974&amp;dst=100009" TargetMode="External"/><Relationship Id="rId13086" Type="http://schemas.openxmlformats.org/officeDocument/2006/relationships/hyperlink" Target="https://login.consultant.ru/link/?req=doc&amp;base=LAW&amp;n=103421&amp;dst=100033" TargetMode="External"/><Relationship Id="rId14137" Type="http://schemas.openxmlformats.org/officeDocument/2006/relationships/hyperlink" Target="https://login.consultant.ru/link/?req=doc&amp;base=LAW&amp;n=93256&amp;dst=103010" TargetMode="External"/><Relationship Id="rId2094" Type="http://schemas.openxmlformats.org/officeDocument/2006/relationships/hyperlink" Target="https://login.consultant.ru/link/?req=doc&amp;base=LAW&amp;n=522076&amp;dst=100033" TargetMode="External"/><Relationship Id="rId3145" Type="http://schemas.openxmlformats.org/officeDocument/2006/relationships/hyperlink" Target="https://login.consultant.ru/link/?req=doc&amp;base=LAW&amp;n=520116&amp;dst=100475" TargetMode="External"/><Relationship Id="rId7766" Type="http://schemas.openxmlformats.org/officeDocument/2006/relationships/hyperlink" Target="https://login.consultant.ru/link/?req=doc&amp;base=LAW&amp;n=421956&amp;dst=100227" TargetMode="External"/><Relationship Id="rId8817" Type="http://schemas.openxmlformats.org/officeDocument/2006/relationships/hyperlink" Target="https://login.consultant.ru/link/?req=doc&amp;base=LAW&amp;n=372885&amp;dst=100152" TargetMode="External"/><Relationship Id="rId6368" Type="http://schemas.openxmlformats.org/officeDocument/2006/relationships/hyperlink" Target="https://login.consultant.ru/link/?req=doc&amp;base=LAW&amp;n=493724&amp;dst=100142" TargetMode="External"/><Relationship Id="rId7419" Type="http://schemas.openxmlformats.org/officeDocument/2006/relationships/hyperlink" Target="https://login.consultant.ru/link/?req=doc&amp;base=LAW&amp;n=283672&amp;dst=100814" TargetMode="External"/><Relationship Id="rId10747" Type="http://schemas.openxmlformats.org/officeDocument/2006/relationships/hyperlink" Target="https://login.consultant.ru/link/?req=doc&amp;base=LAW&amp;n=511027&amp;dst=100061" TargetMode="External"/><Relationship Id="rId13220" Type="http://schemas.openxmlformats.org/officeDocument/2006/relationships/hyperlink" Target="https://login.consultant.ru/link/?req=doc&amp;base=LAW&amp;n=389246&amp;dst=100575" TargetMode="External"/><Relationship Id="rId200" Type="http://schemas.openxmlformats.org/officeDocument/2006/relationships/hyperlink" Target="https://login.consultant.ru/link/?req=doc&amp;base=LAW&amp;n=201287&amp;dst=100211" TargetMode="External"/><Relationship Id="rId2978" Type="http://schemas.openxmlformats.org/officeDocument/2006/relationships/hyperlink" Target="https://login.consultant.ru/link/?req=doc&amp;base=LAW&amp;n=334397&amp;dst=1" TargetMode="External"/><Relationship Id="rId7900" Type="http://schemas.openxmlformats.org/officeDocument/2006/relationships/hyperlink" Target="https://login.consultant.ru/link/?req=doc&amp;base=LAW&amp;n=283672&amp;dst=100973" TargetMode="External"/><Relationship Id="rId5451" Type="http://schemas.openxmlformats.org/officeDocument/2006/relationships/hyperlink" Target="https://login.consultant.ru/link/?req=doc&amp;base=LAW&amp;n=412739&amp;dst=100163" TargetMode="External"/><Relationship Id="rId6502" Type="http://schemas.openxmlformats.org/officeDocument/2006/relationships/hyperlink" Target="https://login.consultant.ru/link/?req=doc&amp;base=LAW&amp;n=334397&amp;dst=100185" TargetMode="External"/><Relationship Id="rId4053" Type="http://schemas.openxmlformats.org/officeDocument/2006/relationships/hyperlink" Target="https://login.consultant.ru/link/?req=doc&amp;base=LAW&amp;n=189226&amp;dst=100309" TargetMode="External"/><Relationship Id="rId5104" Type="http://schemas.openxmlformats.org/officeDocument/2006/relationships/hyperlink" Target="https://login.consultant.ru/link/?req=doc&amp;base=LAW&amp;n=181682&amp;dst=100052" TargetMode="External"/><Relationship Id="rId8674" Type="http://schemas.openxmlformats.org/officeDocument/2006/relationships/hyperlink" Target="https://login.consultant.ru/link/?req=doc&amp;base=LAW&amp;n=283620&amp;dst=100442" TargetMode="External"/><Relationship Id="rId9725" Type="http://schemas.openxmlformats.org/officeDocument/2006/relationships/hyperlink" Target="https://login.consultant.ru/link/?req=doc&amp;base=LAW&amp;n=200491&amp;dst=100237" TargetMode="External"/><Relationship Id="rId11655" Type="http://schemas.openxmlformats.org/officeDocument/2006/relationships/hyperlink" Target="https://login.consultant.ru/link/?req=doc&amp;base=LAW&amp;n=365160&amp;dst=100287" TargetMode="External"/><Relationship Id="rId1714" Type="http://schemas.openxmlformats.org/officeDocument/2006/relationships/hyperlink" Target="https://login.consultant.ru/link/?req=doc&amp;base=LAW&amp;n=469974&amp;dst=100079" TargetMode="External"/><Relationship Id="rId7276" Type="http://schemas.openxmlformats.org/officeDocument/2006/relationships/hyperlink" Target="https://login.consultant.ru/link/?req=doc&amp;base=LAW&amp;n=517470&amp;dst=100112" TargetMode="External"/><Relationship Id="rId8327" Type="http://schemas.openxmlformats.org/officeDocument/2006/relationships/hyperlink" Target="https://login.consultant.ru/link/?req=doc&amp;base=LAW&amp;n=421920&amp;dst=100027" TargetMode="External"/><Relationship Id="rId10257" Type="http://schemas.openxmlformats.org/officeDocument/2006/relationships/hyperlink" Target="https://login.consultant.ru/link/?req=doc&amp;base=LAW&amp;n=511027&amp;dst=100023" TargetMode="External"/><Relationship Id="rId11308" Type="http://schemas.openxmlformats.org/officeDocument/2006/relationships/hyperlink" Target="https://login.consultant.ru/link/?req=doc&amp;base=LAW&amp;n=283672&amp;dst=101433" TargetMode="External"/><Relationship Id="rId12706" Type="http://schemas.openxmlformats.org/officeDocument/2006/relationships/hyperlink" Target="https://login.consultant.ru/link/?req=doc&amp;base=LAW&amp;n=368440&amp;dst=100063" TargetMode="External"/><Relationship Id="rId2488" Type="http://schemas.openxmlformats.org/officeDocument/2006/relationships/hyperlink" Target="https://login.consultant.ru/link/?req=doc&amp;base=LAW&amp;n=512724&amp;dst=100015" TargetMode="External"/><Relationship Id="rId3886" Type="http://schemas.openxmlformats.org/officeDocument/2006/relationships/hyperlink" Target="https://login.consultant.ru/link/?req=doc&amp;base=LAW&amp;n=520020&amp;dst=100780" TargetMode="External"/><Relationship Id="rId4937" Type="http://schemas.openxmlformats.org/officeDocument/2006/relationships/hyperlink" Target="https://login.consultant.ru/link/?req=doc&amp;base=LAW&amp;n=193997&amp;dst=100163" TargetMode="External"/><Relationship Id="rId3539" Type="http://schemas.openxmlformats.org/officeDocument/2006/relationships/hyperlink" Target="https://login.consultant.ru/link/?req=doc&amp;base=LAW&amp;n=475134&amp;dst=100298" TargetMode="External"/><Relationship Id="rId6012" Type="http://schemas.openxmlformats.org/officeDocument/2006/relationships/hyperlink" Target="https://login.consultant.ru/link/?req=doc&amp;base=LAW&amp;n=189287&amp;dst=100138" TargetMode="External"/><Relationship Id="rId7410" Type="http://schemas.openxmlformats.org/officeDocument/2006/relationships/hyperlink" Target="https://login.consultant.ru/link/?req=doc&amp;base=LAW&amp;n=389246&amp;dst=100404" TargetMode="External"/><Relationship Id="rId13961" Type="http://schemas.openxmlformats.org/officeDocument/2006/relationships/hyperlink" Target="https://login.consultant.ru/link/?req=doc&amp;base=LAW&amp;n=304058&amp;dst=100061" TargetMode="External"/><Relationship Id="rId9582" Type="http://schemas.openxmlformats.org/officeDocument/2006/relationships/hyperlink" Target="https://login.consultant.ru/link/?req=doc&amp;base=LAW&amp;n=520281&amp;dst=100841" TargetMode="External"/><Relationship Id="rId12563" Type="http://schemas.openxmlformats.org/officeDocument/2006/relationships/hyperlink" Target="https://login.consultant.ru/link/?req=doc&amp;base=LAW&amp;n=389298&amp;dst=100151" TargetMode="External"/><Relationship Id="rId13614" Type="http://schemas.openxmlformats.org/officeDocument/2006/relationships/hyperlink" Target="https://login.consultant.ru/link/?req=doc&amp;base=LAW&amp;n=464177&amp;dst=4" TargetMode="External"/><Relationship Id="rId941" Type="http://schemas.openxmlformats.org/officeDocument/2006/relationships/hyperlink" Target="https://login.consultant.ru/link/?req=doc&amp;base=LAW&amp;n=477319&amp;dst=100068" TargetMode="External"/><Relationship Id="rId1571" Type="http://schemas.openxmlformats.org/officeDocument/2006/relationships/hyperlink" Target="https://login.consultant.ru/link/?req=doc&amp;base=LAW&amp;n=283618&amp;dst=100097" TargetMode="External"/><Relationship Id="rId2622" Type="http://schemas.openxmlformats.org/officeDocument/2006/relationships/hyperlink" Target="https://login.consultant.ru/link/?req=doc&amp;base=LAW&amp;n=511493&amp;dst=100721" TargetMode="External"/><Relationship Id="rId8184" Type="http://schemas.openxmlformats.org/officeDocument/2006/relationships/hyperlink" Target="https://login.consultant.ru/link/?req=doc&amp;base=LAW&amp;n=218212&amp;dst=321" TargetMode="External"/><Relationship Id="rId9235" Type="http://schemas.openxmlformats.org/officeDocument/2006/relationships/hyperlink" Target="https://login.consultant.ru/link/?req=doc&amp;base=LAW&amp;n=200491&amp;dst=100187" TargetMode="External"/><Relationship Id="rId11165" Type="http://schemas.openxmlformats.org/officeDocument/2006/relationships/hyperlink" Target="https://login.consultant.ru/link/?req=doc&amp;base=LAW&amp;n=312018&amp;dst=100330" TargetMode="External"/><Relationship Id="rId12216" Type="http://schemas.openxmlformats.org/officeDocument/2006/relationships/hyperlink" Target="https://login.consultant.ru/link/?req=doc&amp;base=LAW&amp;n=389299&amp;dst=100070" TargetMode="External"/><Relationship Id="rId1224" Type="http://schemas.openxmlformats.org/officeDocument/2006/relationships/hyperlink" Target="https://login.consultant.ru/link/?req=doc&amp;base=LAW&amp;n=283671&amp;dst=100090" TargetMode="External"/><Relationship Id="rId4794" Type="http://schemas.openxmlformats.org/officeDocument/2006/relationships/hyperlink" Target="https://login.consultant.ru/link/?req=doc&amp;base=LAW&amp;n=519032&amp;dst=100042" TargetMode="External"/><Relationship Id="rId5845" Type="http://schemas.openxmlformats.org/officeDocument/2006/relationships/hyperlink" Target="https://login.consultant.ru/link/?req=doc&amp;base=LAW&amp;n=511493&amp;dst=1540" TargetMode="External"/><Relationship Id="rId14388" Type="http://schemas.openxmlformats.org/officeDocument/2006/relationships/hyperlink" Target="https://login.consultant.ru/link/?req=doc&amp;base=LAW&amp;n=489679&amp;dst=100046" TargetMode="External"/><Relationship Id="rId3396" Type="http://schemas.openxmlformats.org/officeDocument/2006/relationships/hyperlink" Target="https://login.consultant.ru/link/?req=doc&amp;base=LAW&amp;n=283617&amp;dst=100090" TargetMode="External"/><Relationship Id="rId4447" Type="http://schemas.openxmlformats.org/officeDocument/2006/relationships/hyperlink" Target="https://login.consultant.ru/link/?req=doc&amp;base=LAW&amp;n=201384&amp;dst=100145" TargetMode="External"/><Relationship Id="rId3049" Type="http://schemas.openxmlformats.org/officeDocument/2006/relationships/hyperlink" Target="https://login.consultant.ru/link/?req=doc&amp;base=LAW&amp;n=389296&amp;dst=100187" TargetMode="External"/><Relationship Id="rId10998" Type="http://schemas.openxmlformats.org/officeDocument/2006/relationships/hyperlink" Target="https://login.consultant.ru/link/?req=doc&amp;base=LAW&amp;n=520020&amp;dst=101249" TargetMode="External"/><Relationship Id="rId9092" Type="http://schemas.openxmlformats.org/officeDocument/2006/relationships/hyperlink" Target="https://login.consultant.ru/link/?req=doc&amp;base=LAW&amp;n=509431&amp;dst=65" TargetMode="External"/><Relationship Id="rId13471" Type="http://schemas.openxmlformats.org/officeDocument/2006/relationships/hyperlink" Target="https://login.consultant.ru/link/?req=doc&amp;base=LAW&amp;n=357257&amp;dst=100014" TargetMode="External"/><Relationship Id="rId14522" Type="http://schemas.openxmlformats.org/officeDocument/2006/relationships/hyperlink" Target="https://login.consultant.ru/link/?req=doc&amp;base=LAW&amp;n=520107&amp;dst=100084" TargetMode="External"/><Relationship Id="rId1081" Type="http://schemas.openxmlformats.org/officeDocument/2006/relationships/hyperlink" Target="https://login.consultant.ru/link/?req=doc&amp;base=LAW&amp;n=412739&amp;dst=100101" TargetMode="External"/><Relationship Id="rId3530" Type="http://schemas.openxmlformats.org/officeDocument/2006/relationships/hyperlink" Target="https://login.consultant.ru/link/?req=doc&amp;base=LAW&amp;n=520020&amp;dst=101864" TargetMode="External"/><Relationship Id="rId12073" Type="http://schemas.openxmlformats.org/officeDocument/2006/relationships/hyperlink" Target="https://login.consultant.ru/link/?req=doc&amp;base=LAW&amp;n=511728&amp;dst=100620" TargetMode="External"/><Relationship Id="rId13124" Type="http://schemas.openxmlformats.org/officeDocument/2006/relationships/hyperlink" Target="https://login.consultant.ru/link/?req=doc&amp;base=LAW&amp;n=157394&amp;dst=100001" TargetMode="External"/><Relationship Id="rId451" Type="http://schemas.openxmlformats.org/officeDocument/2006/relationships/hyperlink" Target="https://login.consultant.ru/link/?req=doc&amp;base=LAW&amp;n=281706&amp;dst=100009" TargetMode="External"/><Relationship Id="rId2132" Type="http://schemas.openxmlformats.org/officeDocument/2006/relationships/hyperlink" Target="https://login.consultant.ru/link/?req=doc&amp;base=LAW&amp;n=527641&amp;dst=100162" TargetMode="External"/><Relationship Id="rId6753" Type="http://schemas.openxmlformats.org/officeDocument/2006/relationships/hyperlink" Target="https://login.consultant.ru/link/?req=doc&amp;base=LAW&amp;n=435811&amp;dst=100109" TargetMode="External"/><Relationship Id="rId7804" Type="http://schemas.openxmlformats.org/officeDocument/2006/relationships/hyperlink" Target="https://login.consultant.ru/link/?req=doc&amp;base=LAW&amp;n=161938&amp;dst=100041" TargetMode="External"/><Relationship Id="rId104" Type="http://schemas.openxmlformats.org/officeDocument/2006/relationships/hyperlink" Target="https://login.consultant.ru/link/?req=doc&amp;base=LAW&amp;n=421027&amp;dst=100163" TargetMode="External"/><Relationship Id="rId5355" Type="http://schemas.openxmlformats.org/officeDocument/2006/relationships/hyperlink" Target="https://login.consultant.ru/link/?req=doc&amp;base=LAW&amp;n=391666&amp;dst=100427" TargetMode="External"/><Relationship Id="rId6406" Type="http://schemas.openxmlformats.org/officeDocument/2006/relationships/hyperlink" Target="https://login.consultant.ru/link/?req=doc&amp;base=LAW&amp;n=193997&amp;dst=100220" TargetMode="External"/><Relationship Id="rId9976" Type="http://schemas.openxmlformats.org/officeDocument/2006/relationships/hyperlink" Target="https://login.consultant.ru/link/?req=doc&amp;base=LAW&amp;n=421887&amp;dst=100011" TargetMode="External"/><Relationship Id="rId5008" Type="http://schemas.openxmlformats.org/officeDocument/2006/relationships/hyperlink" Target="https://login.consultant.ru/link/?req=doc&amp;base=LAW&amp;n=133394&amp;dst=100054" TargetMode="External"/><Relationship Id="rId8578" Type="http://schemas.openxmlformats.org/officeDocument/2006/relationships/hyperlink" Target="https://login.consultant.ru/link/?req=doc&amp;base=LAW&amp;n=511067&amp;dst=100032" TargetMode="External"/><Relationship Id="rId9629" Type="http://schemas.openxmlformats.org/officeDocument/2006/relationships/hyperlink" Target="https://login.consultant.ru/link/?req=doc&amp;base=LAW&amp;n=283672&amp;dst=101281" TargetMode="External"/><Relationship Id="rId12957" Type="http://schemas.openxmlformats.org/officeDocument/2006/relationships/hyperlink" Target="https://login.consultant.ru/link/?req=doc&amp;base=LAW&amp;n=107177&amp;dst=100014" TargetMode="External"/><Relationship Id="rId1965" Type="http://schemas.openxmlformats.org/officeDocument/2006/relationships/hyperlink" Target="https://login.consultant.ru/link/?req=doc&amp;base=LAW&amp;n=510523&amp;dst=100032" TargetMode="External"/><Relationship Id="rId11559" Type="http://schemas.openxmlformats.org/officeDocument/2006/relationships/hyperlink" Target="https://login.consultant.ru/link/?req=doc&amp;base=LAW&amp;n=171396&amp;dst=100044" TargetMode="External"/><Relationship Id="rId14032" Type="http://schemas.openxmlformats.org/officeDocument/2006/relationships/hyperlink" Target="https://login.consultant.ru/link/?req=doc&amp;base=LAW&amp;n=520126&amp;dst=100922" TargetMode="External"/><Relationship Id="rId1618" Type="http://schemas.openxmlformats.org/officeDocument/2006/relationships/hyperlink" Target="https://login.consultant.ru/link/?req=doc&amp;base=LAW&amp;n=283509&amp;dst=100019" TargetMode="External"/><Relationship Id="rId3040" Type="http://schemas.openxmlformats.org/officeDocument/2006/relationships/hyperlink" Target="https://login.consultant.ru/link/?req=doc&amp;base=LAW&amp;n=389302&amp;dst=100128" TargetMode="External"/><Relationship Id="rId7661" Type="http://schemas.openxmlformats.org/officeDocument/2006/relationships/hyperlink" Target="https://login.consultant.ru/link/?req=doc&amp;base=LAW&amp;n=314411&amp;dst=100012" TargetMode="External"/><Relationship Id="rId8712" Type="http://schemas.openxmlformats.org/officeDocument/2006/relationships/hyperlink" Target="https://login.consultant.ru/link/?req=doc&amp;base=LAW&amp;n=529678&amp;dst=3365" TargetMode="External"/><Relationship Id="rId10642" Type="http://schemas.openxmlformats.org/officeDocument/2006/relationships/hyperlink" Target="https://login.consultant.ru/link/?req=doc&amp;base=LAW&amp;n=523210&amp;dst=100547" TargetMode="External"/><Relationship Id="rId6263" Type="http://schemas.openxmlformats.org/officeDocument/2006/relationships/hyperlink" Target="https://login.consultant.ru/link/?req=doc&amp;base=LAW&amp;n=520123&amp;dst=100320" TargetMode="External"/><Relationship Id="rId7314" Type="http://schemas.openxmlformats.org/officeDocument/2006/relationships/hyperlink" Target="https://login.consultant.ru/link/?req=doc&amp;base=LAW&amp;n=372899" TargetMode="External"/><Relationship Id="rId13865" Type="http://schemas.openxmlformats.org/officeDocument/2006/relationships/hyperlink" Target="https://login.consultant.ru/link/?req=doc&amp;base=LAW&amp;n=422224&amp;dst=100705" TargetMode="External"/><Relationship Id="rId2873" Type="http://schemas.openxmlformats.org/officeDocument/2006/relationships/hyperlink" Target="https://login.consultant.ru/link/?req=doc&amp;base=LAW&amp;n=491748&amp;dst=100033" TargetMode="External"/><Relationship Id="rId3924" Type="http://schemas.openxmlformats.org/officeDocument/2006/relationships/hyperlink" Target="https://login.consultant.ru/link/?req=doc&amp;base=LAW&amp;n=283671&amp;dst=100558" TargetMode="External"/><Relationship Id="rId9486" Type="http://schemas.openxmlformats.org/officeDocument/2006/relationships/hyperlink" Target="https://login.consultant.ru/link/?req=doc&amp;base=LAW&amp;n=520116&amp;dst=101087" TargetMode="External"/><Relationship Id="rId12467" Type="http://schemas.openxmlformats.org/officeDocument/2006/relationships/hyperlink" Target="https://login.consultant.ru/link/?req=doc&amp;base=LAW&amp;n=520123&amp;dst=100543" TargetMode="External"/><Relationship Id="rId13518" Type="http://schemas.openxmlformats.org/officeDocument/2006/relationships/hyperlink" Target="https://login.consultant.ru/link/?req=doc&amp;base=LAW&amp;n=189287&amp;dst=100264" TargetMode="External"/><Relationship Id="rId845" Type="http://schemas.openxmlformats.org/officeDocument/2006/relationships/hyperlink" Target="https://login.consultant.ru/link/?req=doc&amp;base=LAW&amp;n=330139&amp;dst=100010" TargetMode="External"/><Relationship Id="rId1475" Type="http://schemas.openxmlformats.org/officeDocument/2006/relationships/hyperlink" Target="https://login.consultant.ru/link/?req=doc&amp;base=LAW&amp;n=200491&amp;dst=100021" TargetMode="External"/><Relationship Id="rId2526" Type="http://schemas.openxmlformats.org/officeDocument/2006/relationships/hyperlink" Target="https://login.consultant.ru/link/?req=doc&amp;base=LAW&amp;n=511493&amp;dst=4559" TargetMode="External"/><Relationship Id="rId8088" Type="http://schemas.openxmlformats.org/officeDocument/2006/relationships/hyperlink" Target="https://login.consultant.ru/link/?req=doc&amp;base=LAW&amp;n=326251&amp;dst=100026" TargetMode="External"/><Relationship Id="rId9139" Type="http://schemas.openxmlformats.org/officeDocument/2006/relationships/hyperlink" Target="https://login.consultant.ru/link/?req=doc&amp;base=LAW&amp;n=164589&amp;dst=100080" TargetMode="External"/><Relationship Id="rId11069" Type="http://schemas.openxmlformats.org/officeDocument/2006/relationships/hyperlink" Target="https://login.consultant.ru/link/?req=doc&amp;base=LAW&amp;n=520020&amp;dst=101254" TargetMode="External"/><Relationship Id="rId1128" Type="http://schemas.openxmlformats.org/officeDocument/2006/relationships/hyperlink" Target="https://login.consultant.ru/link/?req=doc&amp;base=LAW&amp;n=133394&amp;dst=100011" TargetMode="External"/><Relationship Id="rId4698" Type="http://schemas.openxmlformats.org/officeDocument/2006/relationships/hyperlink" Target="https://login.consultant.ru/link/?req=doc&amp;base=LAW&amp;n=531459&amp;dst=321" TargetMode="External"/><Relationship Id="rId5749" Type="http://schemas.openxmlformats.org/officeDocument/2006/relationships/hyperlink" Target="https://login.consultant.ru/link/?req=doc&amp;base=LAW&amp;n=519032&amp;dst=100162" TargetMode="External"/><Relationship Id="rId7171" Type="http://schemas.openxmlformats.org/officeDocument/2006/relationships/hyperlink" Target="https://login.consultant.ru/link/?req=doc&amp;base=LAW&amp;n=489369&amp;dst=100009" TargetMode="External"/><Relationship Id="rId8222" Type="http://schemas.openxmlformats.org/officeDocument/2006/relationships/hyperlink" Target="https://login.consultant.ru/link/?req=doc&amp;base=LAW&amp;n=283620&amp;dst=100435" TargetMode="External"/><Relationship Id="rId9620" Type="http://schemas.openxmlformats.org/officeDocument/2006/relationships/hyperlink" Target="https://login.consultant.ru/link/?req=doc&amp;base=LAW&amp;n=283672&amp;dst=101273" TargetMode="External"/><Relationship Id="rId11550" Type="http://schemas.openxmlformats.org/officeDocument/2006/relationships/image" Target="media/image13.wmf"/><Relationship Id="rId12601" Type="http://schemas.openxmlformats.org/officeDocument/2006/relationships/hyperlink" Target="https://login.consultant.ru/link/?req=doc&amp;base=LAW&amp;n=46029&amp;dst=100009" TargetMode="External"/><Relationship Id="rId10152" Type="http://schemas.openxmlformats.org/officeDocument/2006/relationships/hyperlink" Target="https://login.consultant.ru/link/?req=doc&amp;base=LAW&amp;n=401510&amp;dst=100195" TargetMode="External"/><Relationship Id="rId11203" Type="http://schemas.openxmlformats.org/officeDocument/2006/relationships/hyperlink" Target="https://login.consultant.ru/link/?req=doc&amp;base=LAW&amp;n=420368&amp;dst=100394" TargetMode="External"/><Relationship Id="rId3781" Type="http://schemas.openxmlformats.org/officeDocument/2006/relationships/hyperlink" Target="https://login.consultant.ru/link/?req=doc&amp;base=LAW&amp;n=312040&amp;dst=100335" TargetMode="External"/><Relationship Id="rId4832" Type="http://schemas.openxmlformats.org/officeDocument/2006/relationships/hyperlink" Target="https://login.consultant.ru/link/?req=doc&amp;base=LAW&amp;n=330139&amp;dst=100027" TargetMode="External"/><Relationship Id="rId13375" Type="http://schemas.openxmlformats.org/officeDocument/2006/relationships/hyperlink" Target="https://login.consultant.ru/link/?req=doc&amp;base=LAW&amp;n=304058&amp;dst=100020" TargetMode="External"/><Relationship Id="rId14426" Type="http://schemas.openxmlformats.org/officeDocument/2006/relationships/hyperlink" Target="https://login.consultant.ru/link/?req=doc&amp;base=LAW&amp;n=421785&amp;dst=100121" TargetMode="External"/><Relationship Id="rId2383" Type="http://schemas.openxmlformats.org/officeDocument/2006/relationships/hyperlink" Target="https://login.consultant.ru/link/?req=doc&amp;base=LAW&amp;n=520123&amp;dst=100232" TargetMode="External"/><Relationship Id="rId3434" Type="http://schemas.openxmlformats.org/officeDocument/2006/relationships/hyperlink" Target="https://login.consultant.ru/link/?req=doc&amp;base=LAW&amp;n=312040&amp;dst=100275" TargetMode="External"/><Relationship Id="rId13028" Type="http://schemas.openxmlformats.org/officeDocument/2006/relationships/hyperlink" Target="https://login.consultant.ru/link/?req=doc&amp;base=LAW&amp;n=412739&amp;dst=100321" TargetMode="External"/><Relationship Id="rId355" Type="http://schemas.openxmlformats.org/officeDocument/2006/relationships/hyperlink" Target="https://login.consultant.ru/link/?req=doc&amp;base=LAW&amp;n=172863&amp;dst=100009" TargetMode="External"/><Relationship Id="rId2036" Type="http://schemas.openxmlformats.org/officeDocument/2006/relationships/hyperlink" Target="https://login.consultant.ru/link/?req=doc&amp;base=LAW&amp;n=482746&amp;dst=100036" TargetMode="External"/><Relationship Id="rId6657" Type="http://schemas.openxmlformats.org/officeDocument/2006/relationships/hyperlink" Target="https://login.consultant.ru/link/?req=doc&amp;base=LAW&amp;n=108552&amp;dst=100011" TargetMode="External"/><Relationship Id="rId7708" Type="http://schemas.openxmlformats.org/officeDocument/2006/relationships/hyperlink" Target="https://login.consultant.ru/link/?req=doc&amp;base=LAW&amp;n=189562&amp;dst=100155" TargetMode="External"/><Relationship Id="rId5259" Type="http://schemas.openxmlformats.org/officeDocument/2006/relationships/hyperlink" Target="https://login.consultant.ru/link/?req=doc&amp;base=LAW&amp;n=57484&amp;dst=100025" TargetMode="External"/><Relationship Id="rId9130" Type="http://schemas.openxmlformats.org/officeDocument/2006/relationships/hyperlink" Target="https://login.consultant.ru/link/?req=doc&amp;base=LAW&amp;n=531405&amp;dst=101120" TargetMode="External"/><Relationship Id="rId11060" Type="http://schemas.openxmlformats.org/officeDocument/2006/relationships/hyperlink" Target="https://login.consultant.ru/link/?req=doc&amp;base=LAW&amp;n=329956&amp;dst=100010" TargetMode="External"/><Relationship Id="rId12111" Type="http://schemas.openxmlformats.org/officeDocument/2006/relationships/hyperlink" Target="https://login.consultant.ru/link/?req=doc&amp;base=LAW&amp;n=422224&amp;dst=100593" TargetMode="External"/><Relationship Id="rId1869" Type="http://schemas.openxmlformats.org/officeDocument/2006/relationships/hyperlink" Target="https://login.consultant.ru/link/?req=doc&amp;base=LAW&amp;n=395404&amp;dst=100013" TargetMode="External"/><Relationship Id="rId3291" Type="http://schemas.openxmlformats.org/officeDocument/2006/relationships/hyperlink" Target="https://login.consultant.ru/link/?req=doc&amp;base=LAW&amp;n=475134&amp;dst=100113" TargetMode="External"/><Relationship Id="rId5740" Type="http://schemas.openxmlformats.org/officeDocument/2006/relationships/hyperlink" Target="https://login.consultant.ru/link/?req=doc&amp;base=LAW&amp;n=519032&amp;dst=100162" TargetMode="External"/><Relationship Id="rId14283" Type="http://schemas.openxmlformats.org/officeDocument/2006/relationships/hyperlink" Target="https://login.consultant.ru/link/?req=doc&amp;base=LAW&amp;n=431750&amp;dst=100011" TargetMode="External"/><Relationship Id="rId4342" Type="http://schemas.openxmlformats.org/officeDocument/2006/relationships/hyperlink" Target="https://login.consultant.ru/link/?req=doc&amp;base=LAW&amp;n=283620&amp;dst=100392" TargetMode="External"/><Relationship Id="rId8963" Type="http://schemas.openxmlformats.org/officeDocument/2006/relationships/hyperlink" Target="https://login.consultant.ru/link/?req=doc&amp;base=LAW&amp;n=414880&amp;dst=100130" TargetMode="External"/><Relationship Id="rId10893" Type="http://schemas.openxmlformats.org/officeDocument/2006/relationships/hyperlink" Target="https://login.consultant.ru/link/?req=doc&amp;base=LAW&amp;n=482752&amp;dst=100151" TargetMode="External"/><Relationship Id="rId11944" Type="http://schemas.openxmlformats.org/officeDocument/2006/relationships/hyperlink" Target="https://login.consultant.ru/link/?req=doc&amp;base=LAW&amp;n=529197&amp;dst=100382" TargetMode="External"/><Relationship Id="rId7565" Type="http://schemas.openxmlformats.org/officeDocument/2006/relationships/hyperlink" Target="https://login.consultant.ru/link/?req=doc&amp;base=LAW&amp;n=523210&amp;dst=100545" TargetMode="External"/><Relationship Id="rId8616" Type="http://schemas.openxmlformats.org/officeDocument/2006/relationships/hyperlink" Target="https://login.consultant.ru/link/?req=doc&amp;base=LAW&amp;n=424728&amp;dst=100020" TargetMode="External"/><Relationship Id="rId10546" Type="http://schemas.openxmlformats.org/officeDocument/2006/relationships/hyperlink" Target="https://login.consultant.ru/link/?req=doc&amp;base=LAW&amp;n=520020&amp;dst=101212" TargetMode="External"/><Relationship Id="rId6167" Type="http://schemas.openxmlformats.org/officeDocument/2006/relationships/hyperlink" Target="https://login.consultant.ru/link/?req=doc&amp;base=LAW&amp;n=520126&amp;dst=100560" TargetMode="External"/><Relationship Id="rId7218" Type="http://schemas.openxmlformats.org/officeDocument/2006/relationships/hyperlink" Target="https://login.consultant.ru/link/?req=doc&amp;base=LAW&amp;n=283672&amp;dst=100745" TargetMode="External"/><Relationship Id="rId2777" Type="http://schemas.openxmlformats.org/officeDocument/2006/relationships/hyperlink" Target="https://login.consultant.ru/link/?req=doc&amp;base=LAW&amp;n=516809&amp;dst=100373" TargetMode="External"/><Relationship Id="rId13769" Type="http://schemas.openxmlformats.org/officeDocument/2006/relationships/hyperlink" Target="https://login.consultant.ru/link/?req=doc&amp;base=LAW&amp;n=431909&amp;dst=100134" TargetMode="External"/><Relationship Id="rId749" Type="http://schemas.openxmlformats.org/officeDocument/2006/relationships/hyperlink" Target="https://login.consultant.ru/link/?req=doc&amp;base=LAW&amp;n=81452&amp;dst=100326" TargetMode="External"/><Relationship Id="rId1379" Type="http://schemas.openxmlformats.org/officeDocument/2006/relationships/hyperlink" Target="https://login.consultant.ru/link/?req=doc&amp;base=LAW&amp;n=461802&amp;dst=100010" TargetMode="External"/><Relationship Id="rId3828" Type="http://schemas.openxmlformats.org/officeDocument/2006/relationships/hyperlink" Target="https://login.consultant.ru/link/?req=doc&amp;base=LAW&amp;n=491748&amp;dst=100061" TargetMode="External"/><Relationship Id="rId5250" Type="http://schemas.openxmlformats.org/officeDocument/2006/relationships/hyperlink" Target="https://login.consultant.ru/link/?req=doc&amp;base=LAW&amp;n=301595&amp;dst=100009" TargetMode="External"/><Relationship Id="rId6301" Type="http://schemas.openxmlformats.org/officeDocument/2006/relationships/hyperlink" Target="https://login.consultant.ru/link/?req=doc&amp;base=LAW&amp;n=340715&amp;dst=100021" TargetMode="External"/><Relationship Id="rId9871" Type="http://schemas.openxmlformats.org/officeDocument/2006/relationships/hyperlink" Target="https://login.consultant.ru/link/?req=doc&amp;base=LAW&amp;n=511493&amp;dst=5588" TargetMode="External"/><Relationship Id="rId12852" Type="http://schemas.openxmlformats.org/officeDocument/2006/relationships/hyperlink" Target="https://login.consultant.ru/link/?req=doc&amp;base=LAW&amp;n=389248&amp;dst=100210" TargetMode="External"/><Relationship Id="rId13903" Type="http://schemas.openxmlformats.org/officeDocument/2006/relationships/hyperlink" Target="https://login.consultant.ru/link/?req=doc&amp;base=LAW&amp;n=520123&amp;dst=100765" TargetMode="External"/><Relationship Id="rId85" Type="http://schemas.openxmlformats.org/officeDocument/2006/relationships/hyperlink" Target="https://login.consultant.ru/link/?req=doc&amp;base=LAW&amp;n=54575&amp;dst=100009" TargetMode="External"/><Relationship Id="rId1860" Type="http://schemas.openxmlformats.org/officeDocument/2006/relationships/hyperlink" Target="https://login.consultant.ru/link/?req=doc&amp;base=LAW&amp;n=482756&amp;dst=100043" TargetMode="External"/><Relationship Id="rId2911" Type="http://schemas.openxmlformats.org/officeDocument/2006/relationships/hyperlink" Target="https://login.consultant.ru/link/?req=doc&amp;base=LAW&amp;n=389296&amp;dst=100036" TargetMode="External"/><Relationship Id="rId7075" Type="http://schemas.openxmlformats.org/officeDocument/2006/relationships/hyperlink" Target="https://login.consultant.ru/link/?req=doc&amp;base=LAW&amp;n=189288&amp;dst=100090" TargetMode="External"/><Relationship Id="rId8473" Type="http://schemas.openxmlformats.org/officeDocument/2006/relationships/hyperlink" Target="https://login.consultant.ru/link/?req=doc&amp;base=LAW&amp;n=421956&amp;dst=100260" TargetMode="External"/><Relationship Id="rId9524" Type="http://schemas.openxmlformats.org/officeDocument/2006/relationships/hyperlink" Target="https://login.consultant.ru/link/?req=doc&amp;base=LAW&amp;n=511493&amp;dst=100775" TargetMode="External"/><Relationship Id="rId11454" Type="http://schemas.openxmlformats.org/officeDocument/2006/relationships/hyperlink" Target="https://login.consultant.ru/link/?req=doc&amp;base=LAW&amp;n=283620&amp;dst=100499" TargetMode="External"/><Relationship Id="rId12505" Type="http://schemas.openxmlformats.org/officeDocument/2006/relationships/hyperlink" Target="https://login.consultant.ru/link/?req=doc&amp;base=LAW&amp;n=358747&amp;dst=100036" TargetMode="External"/><Relationship Id="rId1513" Type="http://schemas.openxmlformats.org/officeDocument/2006/relationships/hyperlink" Target="https://login.consultant.ru/link/?req=doc&amp;base=LAW&amp;n=283672&amp;dst=100097" TargetMode="External"/><Relationship Id="rId8126" Type="http://schemas.openxmlformats.org/officeDocument/2006/relationships/hyperlink" Target="https://login.consultant.ru/link/?req=doc&amp;base=LAW&amp;n=200491&amp;dst=100136" TargetMode="External"/><Relationship Id="rId10056" Type="http://schemas.openxmlformats.org/officeDocument/2006/relationships/hyperlink" Target="https://login.consultant.ru/link/?req=doc&amp;base=LAW&amp;n=520120&amp;dst=100370" TargetMode="External"/><Relationship Id="rId11107" Type="http://schemas.openxmlformats.org/officeDocument/2006/relationships/hyperlink" Target="https://login.consultant.ru/link/?req=doc&amp;base=LAW&amp;n=520281&amp;dst=100865" TargetMode="External"/><Relationship Id="rId3685" Type="http://schemas.openxmlformats.org/officeDocument/2006/relationships/hyperlink" Target="https://login.consultant.ru/link/?req=doc&amp;base=LAW&amp;n=388995&amp;dst=100254" TargetMode="External"/><Relationship Id="rId4736" Type="http://schemas.openxmlformats.org/officeDocument/2006/relationships/hyperlink" Target="https://login.consultant.ru/link/?req=doc&amp;base=LAW&amp;n=518984&amp;dst=100033" TargetMode="External"/><Relationship Id="rId13279" Type="http://schemas.openxmlformats.org/officeDocument/2006/relationships/hyperlink" Target="https://login.consultant.ru/link/?req=doc&amp;base=LAW&amp;n=412739&amp;dst=100336" TargetMode="External"/><Relationship Id="rId2287" Type="http://schemas.openxmlformats.org/officeDocument/2006/relationships/hyperlink" Target="https://login.consultant.ru/link/?req=doc&amp;base=LAW&amp;n=189562&amp;dst=100058" TargetMode="External"/><Relationship Id="rId3338" Type="http://schemas.openxmlformats.org/officeDocument/2006/relationships/hyperlink" Target="https://login.consultant.ru/link/?req=doc&amp;base=LAW&amp;n=520126&amp;dst=100146" TargetMode="External"/><Relationship Id="rId7959" Type="http://schemas.openxmlformats.org/officeDocument/2006/relationships/hyperlink" Target="https://login.consultant.ru/link/?req=doc&amp;base=LAW&amp;n=531452&amp;dst=18" TargetMode="External"/><Relationship Id="rId259" Type="http://schemas.openxmlformats.org/officeDocument/2006/relationships/hyperlink" Target="https://login.consultant.ru/link/?req=doc&amp;base=LAW&amp;n=201420&amp;dst=100011" TargetMode="External"/><Relationship Id="rId9381" Type="http://schemas.openxmlformats.org/officeDocument/2006/relationships/hyperlink" Target="https://login.consultant.ru/link/?req=doc&amp;base=LAW&amp;n=372885&amp;dst=100162" TargetMode="External"/><Relationship Id="rId13760" Type="http://schemas.openxmlformats.org/officeDocument/2006/relationships/hyperlink" Target="https://login.consultant.ru/link/?req=doc&amp;base=LAW&amp;n=520020&amp;dst=101604" TargetMode="External"/><Relationship Id="rId1370" Type="http://schemas.openxmlformats.org/officeDocument/2006/relationships/hyperlink" Target="https://login.consultant.ru/link/?req=doc&amp;base=LAW&amp;n=121950&amp;dst=100042" TargetMode="External"/><Relationship Id="rId9034" Type="http://schemas.openxmlformats.org/officeDocument/2006/relationships/hyperlink" Target="https://login.consultant.ru/link/?req=doc&amp;base=LAW&amp;n=283672&amp;dst=101134" TargetMode="External"/><Relationship Id="rId12362" Type="http://schemas.openxmlformats.org/officeDocument/2006/relationships/hyperlink" Target="https://login.consultant.ru/link/?req=doc&amp;base=LAW&amp;n=520134&amp;dst=101069" TargetMode="External"/><Relationship Id="rId13413" Type="http://schemas.openxmlformats.org/officeDocument/2006/relationships/hyperlink" Target="https://login.consultant.ru/link/?req=doc&amp;base=LAW&amp;n=283511&amp;dst=100117" TargetMode="External"/><Relationship Id="rId740" Type="http://schemas.openxmlformats.org/officeDocument/2006/relationships/hyperlink" Target="https://login.consultant.ru/link/?req=doc&amp;base=LAW&amp;n=526352&amp;dst=100064" TargetMode="External"/><Relationship Id="rId1023" Type="http://schemas.openxmlformats.org/officeDocument/2006/relationships/hyperlink" Target="https://login.consultant.ru/link/?req=doc&amp;base=LAW&amp;n=304424&amp;dst=5" TargetMode="External"/><Relationship Id="rId2421" Type="http://schemas.openxmlformats.org/officeDocument/2006/relationships/hyperlink" Target="https://login.consultant.ru/link/?req=doc&amp;base=LAW&amp;n=388995&amp;dst=100056" TargetMode="External"/><Relationship Id="rId5991" Type="http://schemas.openxmlformats.org/officeDocument/2006/relationships/hyperlink" Target="https://login.consultant.ru/link/?req=doc&amp;base=LAW&amp;n=491749&amp;dst=100061" TargetMode="External"/><Relationship Id="rId12015" Type="http://schemas.openxmlformats.org/officeDocument/2006/relationships/hyperlink" Target="https://login.consultant.ru/link/?req=doc&amp;base=LAW&amp;n=177598&amp;dst=100012" TargetMode="External"/><Relationship Id="rId4593" Type="http://schemas.openxmlformats.org/officeDocument/2006/relationships/hyperlink" Target="https://login.consultant.ru/link/?req=doc&amp;base=LAW&amp;n=165439&amp;dst=100019" TargetMode="External"/><Relationship Id="rId5644" Type="http://schemas.openxmlformats.org/officeDocument/2006/relationships/hyperlink" Target="https://login.consultant.ru/link/?req=doc&amp;base=LAW&amp;n=382521&amp;dst=100043" TargetMode="External"/><Relationship Id="rId14187" Type="http://schemas.openxmlformats.org/officeDocument/2006/relationships/hyperlink" Target="https://login.consultant.ru/link/?req=doc&amp;base=LAW&amp;n=527104&amp;dst=8" TargetMode="External"/><Relationship Id="rId3195" Type="http://schemas.openxmlformats.org/officeDocument/2006/relationships/hyperlink" Target="https://login.consultant.ru/link/?req=doc&amp;base=LAW&amp;n=389302&amp;dst=100145" TargetMode="External"/><Relationship Id="rId4246" Type="http://schemas.openxmlformats.org/officeDocument/2006/relationships/hyperlink" Target="https://login.consultant.ru/link/?req=doc&amp;base=LAW&amp;n=520281&amp;dst=100762" TargetMode="External"/><Relationship Id="rId8867" Type="http://schemas.openxmlformats.org/officeDocument/2006/relationships/hyperlink" Target="https://login.consultant.ru/link/?req=doc&amp;base=LAW&amp;n=528213&amp;dst=100014" TargetMode="External"/><Relationship Id="rId9918" Type="http://schemas.openxmlformats.org/officeDocument/2006/relationships/hyperlink" Target="https://login.consultant.ru/link/?req=doc&amp;base=LAW&amp;n=520020&amp;dst=101179" TargetMode="External"/><Relationship Id="rId10797" Type="http://schemas.openxmlformats.org/officeDocument/2006/relationships/hyperlink" Target="https://login.consultant.ru/link/?req=doc&amp;base=LAW&amp;n=422224&amp;dst=100567" TargetMode="External"/><Relationship Id="rId7469" Type="http://schemas.openxmlformats.org/officeDocument/2006/relationships/hyperlink" Target="https://login.consultant.ru/link/?req=doc&amp;base=LAW&amp;n=209829&amp;dst=100124" TargetMode="External"/><Relationship Id="rId11848" Type="http://schemas.openxmlformats.org/officeDocument/2006/relationships/hyperlink" Target="https://login.consultant.ru/link/?req=doc&amp;base=LAW&amp;n=399905&amp;dst=100007" TargetMode="External"/><Relationship Id="rId13270" Type="http://schemas.openxmlformats.org/officeDocument/2006/relationships/hyperlink" Target="https://login.consultant.ru/link/?req=doc&amp;base=LAW&amp;n=401510&amp;dst=100423" TargetMode="External"/><Relationship Id="rId14321" Type="http://schemas.openxmlformats.org/officeDocument/2006/relationships/hyperlink" Target="https://login.consultant.ru/link/?req=doc&amp;base=LAW&amp;n=421785&amp;dst=100084" TargetMode="External"/><Relationship Id="rId1907" Type="http://schemas.openxmlformats.org/officeDocument/2006/relationships/hyperlink" Target="https://login.consultant.ru/link/?req=doc&amp;base=LAW&amp;n=482742&amp;dst=100027" TargetMode="External"/><Relationship Id="rId250" Type="http://schemas.openxmlformats.org/officeDocument/2006/relationships/hyperlink" Target="https://login.consultant.ru/link/?req=doc&amp;base=LAW&amp;n=173386&amp;dst=100273" TargetMode="External"/><Relationship Id="rId7950" Type="http://schemas.openxmlformats.org/officeDocument/2006/relationships/hyperlink" Target="https://login.consultant.ru/link/?req=doc&amp;base=LAW&amp;n=412687&amp;dst=100100" TargetMode="External"/><Relationship Id="rId10931" Type="http://schemas.openxmlformats.org/officeDocument/2006/relationships/hyperlink" Target="https://login.consultant.ru/link/?req=doc&amp;base=LAW&amp;n=482752&amp;dst=100158" TargetMode="External"/><Relationship Id="rId5154" Type="http://schemas.openxmlformats.org/officeDocument/2006/relationships/hyperlink" Target="https://login.consultant.ru/link/?req=doc&amp;base=LAW&amp;n=180744&amp;dst=100050" TargetMode="External"/><Relationship Id="rId6552" Type="http://schemas.openxmlformats.org/officeDocument/2006/relationships/hyperlink" Target="https://login.consultant.ru/link/?req=doc&amp;base=LAW&amp;n=413430&amp;dst=100122" TargetMode="External"/><Relationship Id="rId7603" Type="http://schemas.openxmlformats.org/officeDocument/2006/relationships/hyperlink" Target="https://login.consultant.ru/link/?req=doc&amp;base=LAW&amp;n=296453&amp;dst=100021" TargetMode="External"/><Relationship Id="rId6205" Type="http://schemas.openxmlformats.org/officeDocument/2006/relationships/hyperlink" Target="https://login.consultant.ru/link/?req=doc&amp;base=LAW&amp;n=520116&amp;dst=100948" TargetMode="External"/><Relationship Id="rId9775" Type="http://schemas.openxmlformats.org/officeDocument/2006/relationships/hyperlink" Target="https://login.consultant.ru/link/?req=doc&amp;base=LAW&amp;n=283672&amp;dst=101422" TargetMode="External"/><Relationship Id="rId12756" Type="http://schemas.openxmlformats.org/officeDocument/2006/relationships/hyperlink" Target="https://login.consultant.ru/link/?req=doc&amp;base=LAW&amp;n=422224&amp;dst=100621" TargetMode="External"/><Relationship Id="rId13807" Type="http://schemas.openxmlformats.org/officeDocument/2006/relationships/hyperlink" Target="https://login.consultant.ru/link/?req=doc&amp;base=LAW&amp;n=520144&amp;dst=100196" TargetMode="External"/><Relationship Id="rId1764" Type="http://schemas.openxmlformats.org/officeDocument/2006/relationships/hyperlink" Target="https://login.consultant.ru/link/?req=doc&amp;base=LAW&amp;n=482745&amp;dst=100016" TargetMode="External"/><Relationship Id="rId2815" Type="http://schemas.openxmlformats.org/officeDocument/2006/relationships/hyperlink" Target="https://login.consultant.ru/link/?req=doc&amp;base=LAW&amp;n=375309&amp;dst=100050" TargetMode="External"/><Relationship Id="rId8377" Type="http://schemas.openxmlformats.org/officeDocument/2006/relationships/hyperlink" Target="https://login.consultant.ru/link/?req=doc&amp;base=LAW&amp;n=491747&amp;dst=100009" TargetMode="External"/><Relationship Id="rId9428" Type="http://schemas.openxmlformats.org/officeDocument/2006/relationships/hyperlink" Target="https://login.consultant.ru/link/?req=doc&amp;base=LAW&amp;n=314264&amp;dst=100105" TargetMode="External"/><Relationship Id="rId11358" Type="http://schemas.openxmlformats.org/officeDocument/2006/relationships/hyperlink" Target="https://login.consultant.ru/link/?req=doc&amp;base=LAW&amp;n=417861&amp;dst=100019" TargetMode="External"/><Relationship Id="rId12409" Type="http://schemas.openxmlformats.org/officeDocument/2006/relationships/hyperlink" Target="https://login.consultant.ru/link/?req=doc&amp;base=LAW&amp;n=420359&amp;dst=100013" TargetMode="External"/><Relationship Id="rId1417" Type="http://schemas.openxmlformats.org/officeDocument/2006/relationships/hyperlink" Target="https://login.consultant.ru/link/?req=doc&amp;base=LAW&amp;n=380602&amp;dst=103819" TargetMode="External"/><Relationship Id="rId4987" Type="http://schemas.openxmlformats.org/officeDocument/2006/relationships/hyperlink" Target="https://login.consultant.ru/link/?req=doc&amp;base=LAW&amp;n=189236&amp;dst=100018" TargetMode="External"/><Relationship Id="rId3589" Type="http://schemas.openxmlformats.org/officeDocument/2006/relationships/hyperlink" Target="https://login.consultant.ru/link/?req=doc&amp;base=LAW&amp;n=475134&amp;dst=100308" TargetMode="External"/><Relationship Id="rId7460" Type="http://schemas.openxmlformats.org/officeDocument/2006/relationships/hyperlink" Target="https://login.consultant.ru/link/?req=doc&amp;base=LAW&amp;n=283672&amp;dst=100824" TargetMode="External"/><Relationship Id="rId8511" Type="http://schemas.openxmlformats.org/officeDocument/2006/relationships/hyperlink" Target="https://login.consultant.ru/link/?req=doc&amp;base=LAW&amp;n=465732&amp;dst=100020" TargetMode="External"/><Relationship Id="rId6062" Type="http://schemas.openxmlformats.org/officeDocument/2006/relationships/hyperlink" Target="https://login.consultant.ru/link/?req=doc&amp;base=LAW&amp;n=520134&amp;dst=100996" TargetMode="External"/><Relationship Id="rId7113" Type="http://schemas.openxmlformats.org/officeDocument/2006/relationships/hyperlink" Target="https://login.consultant.ru/link/?req=doc&amp;base=LAW&amp;n=283672&amp;dst=100707" TargetMode="External"/><Relationship Id="rId10441" Type="http://schemas.openxmlformats.org/officeDocument/2006/relationships/hyperlink" Target="https://login.consultant.ru/link/?req=doc&amp;base=LAW&amp;n=371943&amp;dst=100268" TargetMode="External"/><Relationship Id="rId9285" Type="http://schemas.openxmlformats.org/officeDocument/2006/relationships/hyperlink" Target="https://login.consultant.ru/link/?req=doc&amp;base=LAW&amp;n=520116&amp;dst=101072" TargetMode="External"/><Relationship Id="rId13664" Type="http://schemas.openxmlformats.org/officeDocument/2006/relationships/hyperlink" Target="https://login.consultant.ru/link/?req=doc&amp;base=LAW&amp;n=169428&amp;dst=100042" TargetMode="External"/><Relationship Id="rId991" Type="http://schemas.openxmlformats.org/officeDocument/2006/relationships/hyperlink" Target="https://login.consultant.ru/link/?req=doc&amp;base=LAW&amp;n=171335&amp;dst=100038" TargetMode="External"/><Relationship Id="rId2672" Type="http://schemas.openxmlformats.org/officeDocument/2006/relationships/hyperlink" Target="https://login.consultant.ru/link/?req=doc&amp;base=LAW&amp;n=520116&amp;dst=100458" TargetMode="External"/><Relationship Id="rId3723" Type="http://schemas.openxmlformats.org/officeDocument/2006/relationships/hyperlink" Target="https://login.consultant.ru/link/?req=doc&amp;base=LAW&amp;n=520020&amp;dst=100732" TargetMode="External"/><Relationship Id="rId12266" Type="http://schemas.openxmlformats.org/officeDocument/2006/relationships/hyperlink" Target="https://login.consultant.ru/link/?req=doc&amp;base=LAW&amp;n=368440&amp;dst=100011" TargetMode="External"/><Relationship Id="rId13317" Type="http://schemas.openxmlformats.org/officeDocument/2006/relationships/hyperlink" Target="https://login.consultant.ru/link/?req=doc&amp;base=LAW&amp;n=209791&amp;dst=100032" TargetMode="External"/><Relationship Id="rId644" Type="http://schemas.openxmlformats.org/officeDocument/2006/relationships/hyperlink" Target="https://login.consultant.ru/link/?req=doc&amp;base=LAW&amp;n=436107&amp;dst=100009" TargetMode="External"/><Relationship Id="rId1274" Type="http://schemas.openxmlformats.org/officeDocument/2006/relationships/hyperlink" Target="https://login.consultant.ru/link/?req=doc&amp;base=LAW&amp;n=283671&amp;dst=100096" TargetMode="External"/><Relationship Id="rId2325" Type="http://schemas.openxmlformats.org/officeDocument/2006/relationships/hyperlink" Target="https://login.consultant.ru/link/?req=doc&amp;base=LAW&amp;n=334300&amp;dst=100066" TargetMode="External"/><Relationship Id="rId5895" Type="http://schemas.openxmlformats.org/officeDocument/2006/relationships/hyperlink" Target="https://login.consultant.ru/link/?req=doc&amp;base=LAW&amp;n=463431&amp;dst=100753" TargetMode="External"/><Relationship Id="rId6946" Type="http://schemas.openxmlformats.org/officeDocument/2006/relationships/hyperlink" Target="https://login.consultant.ru/link/?req=doc&amp;base=LAW&amp;n=464215&amp;dst=100094" TargetMode="External"/><Relationship Id="rId4497" Type="http://schemas.openxmlformats.org/officeDocument/2006/relationships/hyperlink" Target="https://login.consultant.ru/link/?req=doc&amp;base=LAW&amp;n=196332&amp;dst=100290" TargetMode="External"/><Relationship Id="rId5548" Type="http://schemas.openxmlformats.org/officeDocument/2006/relationships/hyperlink" Target="https://login.consultant.ru/link/?req=doc&amp;base=LAW&amp;n=95506&amp;dst=100020" TargetMode="External"/><Relationship Id="rId12400" Type="http://schemas.openxmlformats.org/officeDocument/2006/relationships/hyperlink" Target="https://login.consultant.ru/link/?req=doc&amp;base=LAW&amp;n=389292&amp;dst=100098" TargetMode="External"/><Relationship Id="rId3099" Type="http://schemas.openxmlformats.org/officeDocument/2006/relationships/hyperlink" Target="https://login.consultant.ru/link/?req=doc&amp;base=LAW&amp;n=515905&amp;dst=101837" TargetMode="External"/><Relationship Id="rId8021" Type="http://schemas.openxmlformats.org/officeDocument/2006/relationships/hyperlink" Target="https://login.consultant.ru/link/?req=doc&amp;base=LAW&amp;n=520020&amp;dst=101870" TargetMode="External"/><Relationship Id="rId11002" Type="http://schemas.openxmlformats.org/officeDocument/2006/relationships/hyperlink" Target="https://login.consultant.ru/link/?req=doc&amp;base=LAW&amp;n=523314&amp;dst=101414" TargetMode="External"/><Relationship Id="rId3580" Type="http://schemas.openxmlformats.org/officeDocument/2006/relationships/hyperlink" Target="https://login.consultant.ru/link/?req=doc&amp;base=LAW&amp;n=520116&amp;dst=100626" TargetMode="External"/><Relationship Id="rId13174" Type="http://schemas.openxmlformats.org/officeDocument/2006/relationships/hyperlink" Target="https://login.consultant.ru/link/?req=doc&amp;base=LAW&amp;n=200629&amp;dst=100013" TargetMode="External"/><Relationship Id="rId14572" Type="http://schemas.openxmlformats.org/officeDocument/2006/relationships/hyperlink" Target="https://login.consultant.ru/link/?req=doc&amp;base=LAW&amp;n=422222&amp;dst=100765" TargetMode="External"/><Relationship Id="rId2182" Type="http://schemas.openxmlformats.org/officeDocument/2006/relationships/hyperlink" Target="https://login.consultant.ru/link/?req=doc&amp;base=LAW&amp;n=489883&amp;dst=100016" TargetMode="External"/><Relationship Id="rId3233" Type="http://schemas.openxmlformats.org/officeDocument/2006/relationships/hyperlink" Target="https://login.consultant.ru/link/?req=doc&amp;base=LAW&amp;n=189226&amp;dst=100093" TargetMode="External"/><Relationship Id="rId4631" Type="http://schemas.openxmlformats.org/officeDocument/2006/relationships/hyperlink" Target="https://login.consultant.ru/link/?req=doc&amp;base=LAW&amp;n=377258&amp;dst=100010" TargetMode="External"/><Relationship Id="rId14225" Type="http://schemas.openxmlformats.org/officeDocument/2006/relationships/hyperlink" Target="https://login.consultant.ru/link/?req=doc&amp;base=LAW&amp;n=479267&amp;dst=100047" TargetMode="External"/><Relationship Id="rId154" Type="http://schemas.openxmlformats.org/officeDocument/2006/relationships/hyperlink" Target="https://login.consultant.ru/link/?req=doc&amp;base=LAW&amp;n=82326&amp;dst=100009" TargetMode="External"/><Relationship Id="rId7854" Type="http://schemas.openxmlformats.org/officeDocument/2006/relationships/hyperlink" Target="https://login.consultant.ru/link/?req=doc&amp;base=LAW&amp;n=283672&amp;dst=100959" TargetMode="External"/><Relationship Id="rId8905" Type="http://schemas.openxmlformats.org/officeDocument/2006/relationships/hyperlink" Target="https://login.consultant.ru/link/?req=doc&amp;base=LAW&amp;n=189287&amp;dst=100220" TargetMode="External"/><Relationship Id="rId10835" Type="http://schemas.openxmlformats.org/officeDocument/2006/relationships/hyperlink" Target="https://login.consultant.ru/link/?req=doc&amp;base=LAW&amp;n=391666&amp;dst=100534" TargetMode="External"/><Relationship Id="rId6456" Type="http://schemas.openxmlformats.org/officeDocument/2006/relationships/hyperlink" Target="https://login.consultant.ru/link/?req=doc&amp;base=LAW&amp;n=508506&amp;dst=101486" TargetMode="External"/><Relationship Id="rId7507" Type="http://schemas.openxmlformats.org/officeDocument/2006/relationships/hyperlink" Target="https://login.consultant.ru/link/?req=doc&amp;base=LAW&amp;n=189562&amp;dst=100131" TargetMode="External"/><Relationship Id="rId5058" Type="http://schemas.openxmlformats.org/officeDocument/2006/relationships/hyperlink" Target="https://login.consultant.ru/link/?req=doc&amp;base=LAW&amp;n=169438&amp;dst=100060" TargetMode="External"/><Relationship Id="rId6109" Type="http://schemas.openxmlformats.org/officeDocument/2006/relationships/hyperlink" Target="https://login.consultant.ru/link/?req=doc&amp;base=LAW&amp;n=520145&amp;dst=100112" TargetMode="External"/><Relationship Id="rId9679" Type="http://schemas.openxmlformats.org/officeDocument/2006/relationships/hyperlink" Target="https://login.consultant.ru/link/?req=doc&amp;base=LAW&amp;n=283672&amp;dst=101349" TargetMode="External"/><Relationship Id="rId1668" Type="http://schemas.openxmlformats.org/officeDocument/2006/relationships/hyperlink" Target="https://login.consultant.ru/link/?req=doc&amp;base=LAW&amp;n=491811&amp;dst=100031" TargetMode="External"/><Relationship Id="rId2719" Type="http://schemas.openxmlformats.org/officeDocument/2006/relationships/hyperlink" Target="https://login.consultant.ru/link/?req=doc&amp;base=LAW&amp;n=475134&amp;dst=100026" TargetMode="External"/><Relationship Id="rId14082" Type="http://schemas.openxmlformats.org/officeDocument/2006/relationships/hyperlink" Target="https://login.consultant.ru/link/?req=doc&amp;base=LAW&amp;n=527099&amp;dst=39" TargetMode="External"/><Relationship Id="rId3090" Type="http://schemas.openxmlformats.org/officeDocument/2006/relationships/hyperlink" Target="https://login.consultant.ru/link/?req=doc&amp;base=LAW&amp;n=283511&amp;dst=100028" TargetMode="External"/><Relationship Id="rId4141" Type="http://schemas.openxmlformats.org/officeDocument/2006/relationships/hyperlink" Target="https://login.consultant.ru/link/?req=doc&amp;base=LAW&amp;n=283511&amp;dst=100092" TargetMode="External"/><Relationship Id="rId7364" Type="http://schemas.openxmlformats.org/officeDocument/2006/relationships/hyperlink" Target="https://login.consultant.ru/link/?req=doc&amp;base=LAW&amp;n=283672&amp;dst=100802" TargetMode="External"/><Relationship Id="rId8762" Type="http://schemas.openxmlformats.org/officeDocument/2006/relationships/hyperlink" Target="https://login.consultant.ru/link/?req=doc&amp;base=LAW&amp;n=486921&amp;dst=100014" TargetMode="External"/><Relationship Id="rId9813" Type="http://schemas.openxmlformats.org/officeDocument/2006/relationships/hyperlink" Target="https://login.consultant.ru/link/?req=doc&amp;base=LAW&amp;n=448578" TargetMode="External"/><Relationship Id="rId10692" Type="http://schemas.openxmlformats.org/officeDocument/2006/relationships/hyperlink" Target="https://login.consultant.ru/link/?req=doc&amp;base=LAW&amp;n=520020&amp;dst=101230" TargetMode="External"/><Relationship Id="rId11743" Type="http://schemas.openxmlformats.org/officeDocument/2006/relationships/hyperlink" Target="https://login.consultant.ru/link/?req=doc&amp;base=LAW&amp;n=520126&amp;dst=100786" TargetMode="External"/><Relationship Id="rId27" Type="http://schemas.openxmlformats.org/officeDocument/2006/relationships/hyperlink" Target="https://login.consultant.ru/link/?req=doc&amp;base=LAW&amp;n=42110&amp;dst=100008" TargetMode="External"/><Relationship Id="rId1802" Type="http://schemas.openxmlformats.org/officeDocument/2006/relationships/hyperlink" Target="https://login.consultant.ru/link/?req=doc&amp;base=LAW&amp;n=295076&amp;dst=100012" TargetMode="External"/><Relationship Id="rId7017" Type="http://schemas.openxmlformats.org/officeDocument/2006/relationships/hyperlink" Target="https://login.consultant.ru/link/?req=doc&amp;base=LAW&amp;n=283669&amp;dst=100310" TargetMode="External"/><Relationship Id="rId8415" Type="http://schemas.openxmlformats.org/officeDocument/2006/relationships/hyperlink" Target="https://login.consultant.ru/link/?req=doc&amp;base=LAW&amp;n=314415&amp;dst=100072" TargetMode="External"/><Relationship Id="rId10345" Type="http://schemas.openxmlformats.org/officeDocument/2006/relationships/hyperlink" Target="https://login.consultant.ru/link/?req=doc&amp;base=LAW&amp;n=511011&amp;dst=100045" TargetMode="External"/><Relationship Id="rId3974" Type="http://schemas.openxmlformats.org/officeDocument/2006/relationships/hyperlink" Target="https://login.consultant.ru/link/?req=doc&amp;base=LAW&amp;n=489343&amp;dst=100484" TargetMode="External"/><Relationship Id="rId13568" Type="http://schemas.openxmlformats.org/officeDocument/2006/relationships/hyperlink" Target="https://login.consultant.ru/link/?req=doc&amp;base=LAW&amp;n=525014&amp;dst=100139" TargetMode="External"/><Relationship Id="rId895" Type="http://schemas.openxmlformats.org/officeDocument/2006/relationships/hyperlink" Target="https://login.consultant.ru/link/?req=doc&amp;base=LAW&amp;n=171330&amp;dst=100028" TargetMode="External"/><Relationship Id="rId2576" Type="http://schemas.openxmlformats.org/officeDocument/2006/relationships/hyperlink" Target="https://login.consultant.ru/link/?req=doc&amp;base=LAW&amp;n=506720&amp;dst=100013" TargetMode="External"/><Relationship Id="rId3627" Type="http://schemas.openxmlformats.org/officeDocument/2006/relationships/hyperlink" Target="https://login.consultant.ru/link/?req=doc&amp;base=LAW&amp;n=388995&amp;dst=100252" TargetMode="External"/><Relationship Id="rId9189" Type="http://schemas.openxmlformats.org/officeDocument/2006/relationships/hyperlink" Target="https://login.consultant.ru/link/?req=doc&amp;base=LAW&amp;n=200491&amp;dst=100154" TargetMode="External"/><Relationship Id="rId548" Type="http://schemas.openxmlformats.org/officeDocument/2006/relationships/hyperlink" Target="https://login.consultant.ru/link/?req=doc&amp;base=LAW&amp;n=344772&amp;dst=100009" TargetMode="External"/><Relationship Id="rId1178" Type="http://schemas.openxmlformats.org/officeDocument/2006/relationships/hyperlink" Target="https://login.consultant.ru/link/?req=doc&amp;base=LAW&amp;n=482752&amp;dst=100022" TargetMode="External"/><Relationship Id="rId2229" Type="http://schemas.openxmlformats.org/officeDocument/2006/relationships/hyperlink" Target="https://login.consultant.ru/link/?req=doc&amp;base=LAW&amp;n=283508&amp;dst=100014" TargetMode="External"/><Relationship Id="rId5799" Type="http://schemas.openxmlformats.org/officeDocument/2006/relationships/hyperlink" Target="https://login.consultant.ru/link/?req=doc&amp;base=LAW&amp;n=435811&amp;dst=100071" TargetMode="External"/><Relationship Id="rId6100" Type="http://schemas.openxmlformats.org/officeDocument/2006/relationships/hyperlink" Target="https://login.consultant.ru/link/?req=doc&amp;base=LAW&amp;n=520145&amp;dst=100111" TargetMode="External"/><Relationship Id="rId9670" Type="http://schemas.openxmlformats.org/officeDocument/2006/relationships/hyperlink" Target="https://login.consultant.ru/link/?req=doc&amp;base=LAW&amp;n=189288&amp;dst=100202" TargetMode="External"/><Relationship Id="rId8272" Type="http://schemas.openxmlformats.org/officeDocument/2006/relationships/hyperlink" Target="https://login.consultant.ru/link/?req=doc&amp;base=LAW&amp;n=480732&amp;dst=100082" TargetMode="External"/><Relationship Id="rId9323" Type="http://schemas.openxmlformats.org/officeDocument/2006/relationships/hyperlink" Target="https://login.consultant.ru/link/?req=doc&amp;base=LAW&amp;n=173386&amp;dst=100276" TargetMode="External"/><Relationship Id="rId12651" Type="http://schemas.openxmlformats.org/officeDocument/2006/relationships/hyperlink" Target="https://login.consultant.ru/link/?req=doc&amp;base=LAW&amp;n=368440&amp;dst=100018" TargetMode="External"/><Relationship Id="rId13702" Type="http://schemas.openxmlformats.org/officeDocument/2006/relationships/hyperlink" Target="https://login.consultant.ru/link/?req=doc&amp;base=LAW&amp;n=520139&amp;dst=100556" TargetMode="External"/><Relationship Id="rId1312" Type="http://schemas.openxmlformats.org/officeDocument/2006/relationships/hyperlink" Target="https://login.consultant.ru/link/?req=doc&amp;base=LAW&amp;n=492037&amp;dst=100027" TargetMode="External"/><Relationship Id="rId2710" Type="http://schemas.openxmlformats.org/officeDocument/2006/relationships/hyperlink" Target="https://login.consultant.ru/link/?req=doc&amp;base=LAW&amp;n=496917&amp;dst=100004" TargetMode="External"/><Relationship Id="rId11253" Type="http://schemas.openxmlformats.org/officeDocument/2006/relationships/hyperlink" Target="https://login.consultant.ru/link/?req=doc&amp;base=LAW&amp;n=312018&amp;dst=100330" TargetMode="External"/><Relationship Id="rId12304" Type="http://schemas.openxmlformats.org/officeDocument/2006/relationships/hyperlink" Target="https://login.consultant.ru/link/?req=doc&amp;base=LAW&amp;n=523317&amp;dst=2" TargetMode="External"/><Relationship Id="rId4882" Type="http://schemas.openxmlformats.org/officeDocument/2006/relationships/hyperlink" Target="https://login.consultant.ru/link/?req=doc&amp;base=LAW&amp;n=201037&amp;dst=100162" TargetMode="External"/><Relationship Id="rId5933" Type="http://schemas.openxmlformats.org/officeDocument/2006/relationships/hyperlink" Target="https://login.consultant.ru/link/?req=doc&amp;base=LAW&amp;n=520116&amp;dst=101623" TargetMode="External"/><Relationship Id="rId14476" Type="http://schemas.openxmlformats.org/officeDocument/2006/relationships/hyperlink" Target="https://login.consultant.ru/link/?req=doc&amp;base=LAW&amp;n=452984&amp;dst=100070" TargetMode="External"/><Relationship Id="rId2086" Type="http://schemas.openxmlformats.org/officeDocument/2006/relationships/hyperlink" Target="https://login.consultant.ru/link/?req=doc&amp;base=LAW&amp;n=367147&amp;dst=100025" TargetMode="External"/><Relationship Id="rId3484" Type="http://schemas.openxmlformats.org/officeDocument/2006/relationships/hyperlink" Target="https://login.consultant.ru/link/?req=doc&amp;base=LAW&amp;n=475134&amp;dst=100291" TargetMode="External"/><Relationship Id="rId4535" Type="http://schemas.openxmlformats.org/officeDocument/2006/relationships/hyperlink" Target="https://login.consultant.ru/link/?req=doc&amp;base=LAW&amp;n=181682&amp;dst=100052" TargetMode="External"/><Relationship Id="rId13078" Type="http://schemas.openxmlformats.org/officeDocument/2006/relationships/hyperlink" Target="https://login.consultant.ru/link/?req=doc&amp;base=LAW&amp;n=520281&amp;dst=100904" TargetMode="External"/><Relationship Id="rId14129" Type="http://schemas.openxmlformats.org/officeDocument/2006/relationships/hyperlink" Target="https://login.consultant.ru/link/?req=doc&amp;base=LAW&amp;n=527104&amp;dst=8" TargetMode="External"/><Relationship Id="rId3137" Type="http://schemas.openxmlformats.org/officeDocument/2006/relationships/hyperlink" Target="https://login.consultant.ru/link/?req=doc&amp;base=LAW&amp;n=283511&amp;dst=100046" TargetMode="External"/><Relationship Id="rId7758" Type="http://schemas.openxmlformats.org/officeDocument/2006/relationships/hyperlink" Target="https://login.consultant.ru/link/?req=doc&amp;base=LAW&amp;n=520123&amp;dst=100347" TargetMode="External"/><Relationship Id="rId8809" Type="http://schemas.openxmlformats.org/officeDocument/2006/relationships/hyperlink" Target="https://login.consultant.ru/link/?req=doc&amp;base=LAW&amp;n=430579&amp;dst=100019" TargetMode="External"/><Relationship Id="rId10739" Type="http://schemas.openxmlformats.org/officeDocument/2006/relationships/hyperlink" Target="https://login.consultant.ru/link/?req=doc&amp;base=LAW&amp;n=393996&amp;dst=100058" TargetMode="External"/><Relationship Id="rId9180" Type="http://schemas.openxmlformats.org/officeDocument/2006/relationships/hyperlink" Target="https://login.consultant.ru/link/?req=doc&amp;base=LAW&amp;n=482752&amp;dst=100138" TargetMode="External"/><Relationship Id="rId12161" Type="http://schemas.openxmlformats.org/officeDocument/2006/relationships/hyperlink" Target="https://login.consultant.ru/link/?req=doc&amp;base=LAW&amp;n=520020&amp;dst=101420" TargetMode="External"/><Relationship Id="rId13212" Type="http://schemas.openxmlformats.org/officeDocument/2006/relationships/hyperlink" Target="https://login.consultant.ru/link/?req=doc&amp;base=LAW&amp;n=437784&amp;dst=100015" TargetMode="External"/><Relationship Id="rId2220" Type="http://schemas.openxmlformats.org/officeDocument/2006/relationships/hyperlink" Target="https://login.consultant.ru/link/?req=doc&amp;base=LAW&amp;n=477309&amp;dst=100012" TargetMode="External"/><Relationship Id="rId5790" Type="http://schemas.openxmlformats.org/officeDocument/2006/relationships/hyperlink" Target="https://login.consultant.ru/link/?req=doc&amp;base=LAW&amp;n=491749&amp;dst=100056" TargetMode="External"/><Relationship Id="rId4392" Type="http://schemas.openxmlformats.org/officeDocument/2006/relationships/hyperlink" Target="https://login.consultant.ru/link/?req=doc&amp;base=LAW&amp;n=520116&amp;dst=100749" TargetMode="External"/><Relationship Id="rId5443" Type="http://schemas.openxmlformats.org/officeDocument/2006/relationships/hyperlink" Target="https://login.consultant.ru/link/?req=doc&amp;base=LAW&amp;n=348662&amp;dst=100039" TargetMode="External"/><Relationship Id="rId6841" Type="http://schemas.openxmlformats.org/officeDocument/2006/relationships/hyperlink" Target="https://login.consultant.ru/link/?req=doc&amp;base=LAW&amp;n=372885&amp;dst=100124" TargetMode="External"/><Relationship Id="rId4045" Type="http://schemas.openxmlformats.org/officeDocument/2006/relationships/hyperlink" Target="https://login.consultant.ru/link/?req=doc&amp;base=LAW&amp;n=312040&amp;dst=100387" TargetMode="External"/><Relationship Id="rId11994" Type="http://schemas.openxmlformats.org/officeDocument/2006/relationships/hyperlink" Target="https://login.consultant.ru/link/?req=doc&amp;base=LAW&amp;n=389292&amp;dst=100035" TargetMode="External"/><Relationship Id="rId8666" Type="http://schemas.openxmlformats.org/officeDocument/2006/relationships/hyperlink" Target="https://login.consultant.ru/link/?req=doc&amp;base=LAW&amp;n=283672&amp;dst=101085" TargetMode="External"/><Relationship Id="rId9717" Type="http://schemas.openxmlformats.org/officeDocument/2006/relationships/hyperlink" Target="https://login.consultant.ru/link/?req=doc&amp;base=LAW&amp;n=200491&amp;dst=100229" TargetMode="External"/><Relationship Id="rId10596" Type="http://schemas.openxmlformats.org/officeDocument/2006/relationships/hyperlink" Target="https://login.consultant.ru/link/?req=doc&amp;base=LAW&amp;n=194875&amp;dst=100015" TargetMode="External"/><Relationship Id="rId11647" Type="http://schemas.openxmlformats.org/officeDocument/2006/relationships/hyperlink" Target="https://login.consultant.ru/link/?req=doc&amp;base=LAW&amp;n=365160&amp;dst=100282" TargetMode="External"/><Relationship Id="rId1706" Type="http://schemas.openxmlformats.org/officeDocument/2006/relationships/hyperlink" Target="https://login.consultant.ru/link/?req=doc&amp;base=LAW&amp;n=210227&amp;dst=100609" TargetMode="External"/><Relationship Id="rId7268" Type="http://schemas.openxmlformats.org/officeDocument/2006/relationships/hyperlink" Target="https://login.consultant.ru/link/?req=doc&amp;base=LAW&amp;n=521617&amp;dst=220" TargetMode="External"/><Relationship Id="rId8319" Type="http://schemas.openxmlformats.org/officeDocument/2006/relationships/hyperlink" Target="https://login.consultant.ru/link/?req=doc&amp;base=LAW&amp;n=510618&amp;dst=100122" TargetMode="External"/><Relationship Id="rId10249" Type="http://schemas.openxmlformats.org/officeDocument/2006/relationships/hyperlink" Target="https://login.consultant.ru/link/?req=doc&amp;base=LAW&amp;n=511027&amp;dst=100021" TargetMode="External"/><Relationship Id="rId14120" Type="http://schemas.openxmlformats.org/officeDocument/2006/relationships/hyperlink" Target="https://login.consultant.ru/link/?req=doc&amp;base=LAW&amp;n=520122&amp;dst=100072" TargetMode="External"/><Relationship Id="rId3878" Type="http://schemas.openxmlformats.org/officeDocument/2006/relationships/hyperlink" Target="https://login.consultant.ru/link/?req=doc&amp;base=LAW&amp;n=520020&amp;dst=100770" TargetMode="External"/><Relationship Id="rId4929" Type="http://schemas.openxmlformats.org/officeDocument/2006/relationships/hyperlink" Target="https://login.consultant.ru/link/?req=doc&amp;base=LAW&amp;n=435811&amp;dst=100049" TargetMode="External"/><Relationship Id="rId8800" Type="http://schemas.openxmlformats.org/officeDocument/2006/relationships/hyperlink" Target="https://login.consultant.ru/link/?req=doc&amp;base=LAW&amp;n=412739&amp;dst=100262" TargetMode="External"/><Relationship Id="rId799" Type="http://schemas.openxmlformats.org/officeDocument/2006/relationships/hyperlink" Target="https://login.consultant.ru/link/?req=doc&amp;base=LAW&amp;n=520020&amp;dst=100421" TargetMode="External"/><Relationship Id="rId6351" Type="http://schemas.openxmlformats.org/officeDocument/2006/relationships/hyperlink" Target="https://login.consultant.ru/link/?req=doc&amp;base=LAW&amp;n=391666" TargetMode="External"/><Relationship Id="rId7402" Type="http://schemas.openxmlformats.org/officeDocument/2006/relationships/hyperlink" Target="https://login.consultant.ru/link/?req=doc&amp;base=LAW&amp;n=283672&amp;dst=100804" TargetMode="External"/><Relationship Id="rId10730" Type="http://schemas.openxmlformats.org/officeDocument/2006/relationships/hyperlink" Target="https://login.consultant.ru/link/?req=doc&amp;base=LAW&amp;n=520144&amp;dst=100122" TargetMode="External"/><Relationship Id="rId6004" Type="http://schemas.openxmlformats.org/officeDocument/2006/relationships/hyperlink" Target="https://login.consultant.ru/link/?req=doc&amp;base=LAW&amp;n=520020&amp;dst=100953" TargetMode="External"/><Relationship Id="rId9574" Type="http://schemas.openxmlformats.org/officeDocument/2006/relationships/hyperlink" Target="https://login.consultant.ru/link/?req=doc&amp;base=LAW&amp;n=169438&amp;dst=100248" TargetMode="External"/><Relationship Id="rId13953" Type="http://schemas.openxmlformats.org/officeDocument/2006/relationships/hyperlink" Target="https://login.consultant.ru/link/?req=doc&amp;base=LAW&amp;n=304058&amp;dst=100056" TargetMode="External"/><Relationship Id="rId2961" Type="http://schemas.openxmlformats.org/officeDocument/2006/relationships/hyperlink" Target="https://login.consultant.ru/link/?req=doc&amp;base=LAW&amp;n=520126&amp;dst=100124" TargetMode="External"/><Relationship Id="rId8176" Type="http://schemas.openxmlformats.org/officeDocument/2006/relationships/hyperlink" Target="https://login.consultant.ru/link/?req=doc&amp;base=LAW&amp;n=201167&amp;dst=100400" TargetMode="External"/><Relationship Id="rId9227" Type="http://schemas.openxmlformats.org/officeDocument/2006/relationships/hyperlink" Target="https://login.consultant.ru/link/?req=doc&amp;base=LAW&amp;n=144741&amp;dst=100571" TargetMode="External"/><Relationship Id="rId12555" Type="http://schemas.openxmlformats.org/officeDocument/2006/relationships/hyperlink" Target="https://login.consultant.ru/link/?req=doc&amp;base=LAW&amp;n=463427&amp;dst=100100" TargetMode="External"/><Relationship Id="rId13606" Type="http://schemas.openxmlformats.org/officeDocument/2006/relationships/hyperlink" Target="https://login.consultant.ru/link/?req=doc&amp;base=LAW&amp;n=325545&amp;dst=100016" TargetMode="External"/><Relationship Id="rId933" Type="http://schemas.openxmlformats.org/officeDocument/2006/relationships/hyperlink" Target="https://login.consultant.ru/link/?req=doc&amp;base=LAW&amp;n=520123&amp;dst=100205" TargetMode="External"/><Relationship Id="rId1563" Type="http://schemas.openxmlformats.org/officeDocument/2006/relationships/hyperlink" Target="https://login.consultant.ru/link/?req=doc&amp;base=LAW&amp;n=283672&amp;dst=100108" TargetMode="External"/><Relationship Id="rId2614" Type="http://schemas.openxmlformats.org/officeDocument/2006/relationships/hyperlink" Target="https://login.consultant.ru/link/?req=doc&amp;base=LAW&amp;n=520116&amp;dst=100423" TargetMode="External"/><Relationship Id="rId11157" Type="http://schemas.openxmlformats.org/officeDocument/2006/relationships/hyperlink" Target="https://login.consultant.ru/link/?req=doc&amp;base=LAW&amp;n=365160&amp;dst=100194" TargetMode="External"/><Relationship Id="rId12208" Type="http://schemas.openxmlformats.org/officeDocument/2006/relationships/hyperlink" Target="https://login.consultant.ru/link/?req=doc&amp;base=LAW&amp;n=389298&amp;dst=100016" TargetMode="External"/><Relationship Id="rId1216" Type="http://schemas.openxmlformats.org/officeDocument/2006/relationships/hyperlink" Target="https://login.consultant.ru/link/?req=doc&amp;base=LAW&amp;n=501486&amp;dst=100414" TargetMode="External"/><Relationship Id="rId4786" Type="http://schemas.openxmlformats.org/officeDocument/2006/relationships/hyperlink" Target="https://login.consultant.ru/link/?req=doc&amp;base=LAW&amp;n=518984&amp;dst=100057" TargetMode="External"/><Relationship Id="rId5837" Type="http://schemas.openxmlformats.org/officeDocument/2006/relationships/hyperlink" Target="https://login.consultant.ru/link/?req=doc&amp;base=LAW&amp;n=520020&amp;dst=100940" TargetMode="External"/><Relationship Id="rId3388" Type="http://schemas.openxmlformats.org/officeDocument/2006/relationships/hyperlink" Target="https://login.consultant.ru/link/?req=doc&amp;base=LAW&amp;n=520020&amp;dst=100695" TargetMode="External"/><Relationship Id="rId4439" Type="http://schemas.openxmlformats.org/officeDocument/2006/relationships/hyperlink" Target="https://login.consultant.ru/link/?req=doc&amp;base=LAW&amp;n=520020&amp;dst=101806" TargetMode="External"/><Relationship Id="rId8310" Type="http://schemas.openxmlformats.org/officeDocument/2006/relationships/hyperlink" Target="https://login.consultant.ru/link/?req=doc&amp;base=LAW&amp;n=304040&amp;dst=100012" TargetMode="External"/><Relationship Id="rId10240" Type="http://schemas.openxmlformats.org/officeDocument/2006/relationships/hyperlink" Target="https://login.consultant.ru/link/?req=doc&amp;base=LAW&amp;n=464801&amp;dst=100048" TargetMode="External"/><Relationship Id="rId790" Type="http://schemas.openxmlformats.org/officeDocument/2006/relationships/hyperlink" Target="https://login.consultant.ru/link/?req=doc&amp;base=LAW&amp;n=520020&amp;dst=100419" TargetMode="External"/><Relationship Id="rId2471" Type="http://schemas.openxmlformats.org/officeDocument/2006/relationships/hyperlink" Target="https://login.consultant.ru/link/?req=doc&amp;base=LAW&amp;n=525628&amp;dst=101185" TargetMode="External"/><Relationship Id="rId3522" Type="http://schemas.openxmlformats.org/officeDocument/2006/relationships/hyperlink" Target="https://login.consultant.ru/link/?req=doc&amp;base=LAW&amp;n=189226&amp;dst=100226" TargetMode="External"/><Relationship Id="rId4920" Type="http://schemas.openxmlformats.org/officeDocument/2006/relationships/hyperlink" Target="https://login.consultant.ru/link/?req=doc&amp;base=LAW&amp;n=520116&amp;dst=100805" TargetMode="External"/><Relationship Id="rId9084" Type="http://schemas.openxmlformats.org/officeDocument/2006/relationships/hyperlink" Target="https://login.consultant.ru/link/?req=doc&amp;base=LAW&amp;n=296448&amp;dst=100018" TargetMode="External"/><Relationship Id="rId12065" Type="http://schemas.openxmlformats.org/officeDocument/2006/relationships/hyperlink" Target="https://login.consultant.ru/link/?req=doc&amp;base=LAW&amp;n=422224&amp;dst=100592" TargetMode="External"/><Relationship Id="rId13116" Type="http://schemas.openxmlformats.org/officeDocument/2006/relationships/hyperlink" Target="https://login.consultant.ru/link/?req=doc&amp;base=LAW&amp;n=388995&amp;dst=100538" TargetMode="External"/><Relationship Id="rId13463" Type="http://schemas.openxmlformats.org/officeDocument/2006/relationships/hyperlink" Target="https://login.consultant.ru/link/?req=doc&amp;base=LAW&amp;n=171351&amp;dst=100152" TargetMode="External"/><Relationship Id="rId14514" Type="http://schemas.openxmlformats.org/officeDocument/2006/relationships/hyperlink" Target="https://login.consultant.ru/link/?req=doc&amp;base=LAW&amp;n=389246&amp;dst=100610" TargetMode="External"/><Relationship Id="rId443" Type="http://schemas.openxmlformats.org/officeDocument/2006/relationships/hyperlink" Target="https://login.consultant.ru/link/?req=doc&amp;base=LAW&amp;n=220272&amp;dst=100009" TargetMode="External"/><Relationship Id="rId1073" Type="http://schemas.openxmlformats.org/officeDocument/2006/relationships/hyperlink" Target="https://login.consultant.ru/link/?req=doc&amp;base=LAW&amp;n=531457" TargetMode="External"/><Relationship Id="rId2124" Type="http://schemas.openxmlformats.org/officeDocument/2006/relationships/hyperlink" Target="https://login.consultant.ru/link/?req=doc&amp;base=LAW&amp;n=520139&amp;dst=100402" TargetMode="External"/><Relationship Id="rId4296" Type="http://schemas.openxmlformats.org/officeDocument/2006/relationships/hyperlink" Target="https://login.consultant.ru/link/?req=doc&amp;base=LAW&amp;n=520121&amp;dst=100590" TargetMode="External"/><Relationship Id="rId5694" Type="http://schemas.openxmlformats.org/officeDocument/2006/relationships/hyperlink" Target="https://login.consultant.ru/link/?req=doc&amp;base=LAW&amp;n=531452&amp;dst=100708" TargetMode="External"/><Relationship Id="rId6745" Type="http://schemas.openxmlformats.org/officeDocument/2006/relationships/hyperlink" Target="https://login.consultant.ru/link/?req=doc&amp;base=LAW&amp;n=189502&amp;dst=100064" TargetMode="External"/><Relationship Id="rId5347" Type="http://schemas.openxmlformats.org/officeDocument/2006/relationships/hyperlink" Target="https://login.consultant.ru/link/?req=doc&amp;base=LAW&amp;n=292726&amp;dst=100146" TargetMode="External"/><Relationship Id="rId9968" Type="http://schemas.openxmlformats.org/officeDocument/2006/relationships/hyperlink" Target="https://login.consultant.ru/link/?req=doc&amp;base=LAW&amp;n=520138&amp;dst=100165" TargetMode="External"/><Relationship Id="rId11898" Type="http://schemas.openxmlformats.org/officeDocument/2006/relationships/hyperlink" Target="https://login.consultant.ru/link/?req=doc&amp;base=LAW&amp;n=511493&amp;dst=1656" TargetMode="External"/><Relationship Id="rId12949" Type="http://schemas.openxmlformats.org/officeDocument/2006/relationships/hyperlink" Target="https://login.consultant.ru/link/?req=doc&amp;base=LAW&amp;n=422224&amp;dst=100642" TargetMode="External"/><Relationship Id="rId1957" Type="http://schemas.openxmlformats.org/officeDocument/2006/relationships/hyperlink" Target="https://login.consultant.ru/link/?req=doc&amp;base=LAW&amp;n=334300&amp;dst=100052" TargetMode="External"/><Relationship Id="rId14371" Type="http://schemas.openxmlformats.org/officeDocument/2006/relationships/hyperlink" Target="https://login.consultant.ru/link/?req=doc&amp;base=LAW&amp;n=423111&amp;dst=100014" TargetMode="External"/><Relationship Id="rId4430" Type="http://schemas.openxmlformats.org/officeDocument/2006/relationships/hyperlink" Target="https://login.consultant.ru/link/?req=doc&amp;base=LAW&amp;n=520281&amp;dst=100775" TargetMode="External"/><Relationship Id="rId14024" Type="http://schemas.openxmlformats.org/officeDocument/2006/relationships/hyperlink" Target="https://login.consultant.ru/link/?req=doc&amp;base=LAW&amp;n=520126&amp;dst=100922" TargetMode="External"/><Relationship Id="rId3032" Type="http://schemas.openxmlformats.org/officeDocument/2006/relationships/hyperlink" Target="https://login.consultant.ru/link/?req=doc&amp;base=LAW&amp;n=189226&amp;dst=100070" TargetMode="External"/><Relationship Id="rId7653" Type="http://schemas.openxmlformats.org/officeDocument/2006/relationships/hyperlink" Target="https://login.consultant.ru/link/?req=doc&amp;base=LAW&amp;n=520175&amp;dst=15475" TargetMode="External"/><Relationship Id="rId10981" Type="http://schemas.openxmlformats.org/officeDocument/2006/relationships/hyperlink" Target="https://login.consultant.ru/link/?req=doc&amp;base=LAW&amp;n=377264&amp;dst=100009" TargetMode="External"/><Relationship Id="rId6255" Type="http://schemas.openxmlformats.org/officeDocument/2006/relationships/hyperlink" Target="https://login.consultant.ru/link/?req=doc&amp;base=LAW&amp;n=520123&amp;dst=100315" TargetMode="External"/><Relationship Id="rId7306" Type="http://schemas.openxmlformats.org/officeDocument/2006/relationships/hyperlink" Target="https://login.consultant.ru/link/?req=doc&amp;base=LAW&amp;n=519026&amp;dst=100617" TargetMode="External"/><Relationship Id="rId8704" Type="http://schemas.openxmlformats.org/officeDocument/2006/relationships/hyperlink" Target="https://login.consultant.ru/link/?req=doc&amp;base=LAW&amp;n=465415&amp;dst=100012" TargetMode="External"/><Relationship Id="rId10634" Type="http://schemas.openxmlformats.org/officeDocument/2006/relationships/hyperlink" Target="https://login.consultant.ru/link/?req=doc&amp;base=LAW&amp;n=422020&amp;dst=100013" TargetMode="External"/><Relationship Id="rId13857" Type="http://schemas.openxmlformats.org/officeDocument/2006/relationships/hyperlink" Target="https://login.consultant.ru/link/?req=doc&amp;base=LAW&amp;n=396191&amp;dst=100020" TargetMode="External"/><Relationship Id="rId2865" Type="http://schemas.openxmlformats.org/officeDocument/2006/relationships/hyperlink" Target="https://login.consultant.ru/link/?req=doc&amp;base=LAW&amp;n=516806&amp;dst=100351" TargetMode="External"/><Relationship Id="rId3916" Type="http://schemas.openxmlformats.org/officeDocument/2006/relationships/hyperlink" Target="https://login.consultant.ru/link/?req=doc&amp;base=LAW&amp;n=523214&amp;dst=100170" TargetMode="External"/><Relationship Id="rId9478" Type="http://schemas.openxmlformats.org/officeDocument/2006/relationships/hyperlink" Target="https://login.consultant.ru/link/?req=doc&amp;base=LAW&amp;n=520116&amp;dst=101083" TargetMode="External"/><Relationship Id="rId12459" Type="http://schemas.openxmlformats.org/officeDocument/2006/relationships/hyperlink" Target="https://login.consultant.ru/link/?req=doc&amp;base=LAW&amp;n=422224&amp;dst=100606" TargetMode="External"/><Relationship Id="rId837" Type="http://schemas.openxmlformats.org/officeDocument/2006/relationships/hyperlink" Target="https://login.consultant.ru/link/?req=doc&amp;base=LAW&amp;n=492048&amp;dst=33" TargetMode="External"/><Relationship Id="rId1467" Type="http://schemas.openxmlformats.org/officeDocument/2006/relationships/hyperlink" Target="https://login.consultant.ru/link/?req=doc&amp;base=LAW&amp;n=520116&amp;dst=100354" TargetMode="External"/><Relationship Id="rId2518" Type="http://schemas.openxmlformats.org/officeDocument/2006/relationships/hyperlink" Target="https://login.consultant.ru/link/?req=doc&amp;base=LAW&amp;n=511493&amp;dst=4023" TargetMode="External"/><Relationship Id="rId8561" Type="http://schemas.openxmlformats.org/officeDocument/2006/relationships/hyperlink" Target="https://login.consultant.ru/link/?req=doc&amp;base=LAW&amp;n=421920&amp;dst=100031" TargetMode="External"/><Relationship Id="rId9612" Type="http://schemas.openxmlformats.org/officeDocument/2006/relationships/hyperlink" Target="https://login.consultant.ru/link/?req=doc&amp;base=LAW&amp;n=283672&amp;dst=101255" TargetMode="External"/><Relationship Id="rId10491" Type="http://schemas.openxmlformats.org/officeDocument/2006/relationships/hyperlink" Target="https://login.consultant.ru/link/?req=doc&amp;base=LAW&amp;n=520126&amp;dst=100741" TargetMode="External"/><Relationship Id="rId12940" Type="http://schemas.openxmlformats.org/officeDocument/2006/relationships/hyperlink" Target="https://login.consultant.ru/link/?req=doc&amp;base=LAW&amp;n=209829&amp;dst=100285" TargetMode="External"/><Relationship Id="rId1601" Type="http://schemas.openxmlformats.org/officeDocument/2006/relationships/hyperlink" Target="https://login.consultant.ru/link/?req=doc&amp;base=LAW&amp;n=283671&amp;dst=100160" TargetMode="External"/><Relationship Id="rId7163" Type="http://schemas.openxmlformats.org/officeDocument/2006/relationships/hyperlink" Target="https://login.consultant.ru/link/?req=doc&amp;base=LAW&amp;n=511493&amp;dst=100984" TargetMode="External"/><Relationship Id="rId8214" Type="http://schemas.openxmlformats.org/officeDocument/2006/relationships/hyperlink" Target="https://login.consultant.ru/link/?req=doc&amp;base=LAW&amp;n=421956&amp;dst=100240" TargetMode="External"/><Relationship Id="rId10144" Type="http://schemas.openxmlformats.org/officeDocument/2006/relationships/hyperlink" Target="https://login.consultant.ru/link/?req=doc&amp;base=LAW&amp;n=213703&amp;dst=100032" TargetMode="External"/><Relationship Id="rId11542" Type="http://schemas.openxmlformats.org/officeDocument/2006/relationships/hyperlink" Target="https://login.consultant.ru/link/?req=doc&amp;base=LAW&amp;n=366497&amp;dst=100012" TargetMode="External"/><Relationship Id="rId694" Type="http://schemas.openxmlformats.org/officeDocument/2006/relationships/hyperlink" Target="https://login.consultant.ru/link/?req=doc&amp;base=LAW&amp;n=477341&amp;dst=100009" TargetMode="External"/><Relationship Id="rId2375" Type="http://schemas.openxmlformats.org/officeDocument/2006/relationships/hyperlink" Target="https://login.consultant.ru/link/?req=doc&amp;base=LAW&amp;n=171335&amp;dst=100209" TargetMode="External"/><Relationship Id="rId3773" Type="http://schemas.openxmlformats.org/officeDocument/2006/relationships/hyperlink" Target="https://login.consultant.ru/link/?req=doc&amp;base=LAW&amp;n=511493&amp;dst=1509" TargetMode="External"/><Relationship Id="rId4824" Type="http://schemas.openxmlformats.org/officeDocument/2006/relationships/hyperlink" Target="https://login.consultant.ru/link/?req=doc&amp;base=LAW&amp;n=177289&amp;dst=100004" TargetMode="External"/><Relationship Id="rId13367" Type="http://schemas.openxmlformats.org/officeDocument/2006/relationships/hyperlink" Target="https://login.consultant.ru/link/?req=doc&amp;base=LAW&amp;n=200629&amp;dst=100071" TargetMode="External"/><Relationship Id="rId14418" Type="http://schemas.openxmlformats.org/officeDocument/2006/relationships/hyperlink" Target="https://login.consultant.ru/link/?req=doc&amp;base=LAW&amp;n=421785&amp;dst=100118" TargetMode="External"/><Relationship Id="rId347" Type="http://schemas.openxmlformats.org/officeDocument/2006/relationships/hyperlink" Target="https://login.consultant.ru/link/?req=doc&amp;base=LAW&amp;n=171493&amp;dst=100009" TargetMode="External"/><Relationship Id="rId2028" Type="http://schemas.openxmlformats.org/officeDocument/2006/relationships/hyperlink" Target="https://login.consultant.ru/link/?req=doc&amp;base=LAW&amp;n=161938&amp;dst=100013" TargetMode="External"/><Relationship Id="rId3426" Type="http://schemas.openxmlformats.org/officeDocument/2006/relationships/hyperlink" Target="https://login.consultant.ru/link/?req=doc&amp;base=LAW&amp;n=491811&amp;dst=100209" TargetMode="External"/><Relationship Id="rId6996" Type="http://schemas.openxmlformats.org/officeDocument/2006/relationships/hyperlink" Target="https://login.consultant.ru/link/?req=doc&amp;base=LAW&amp;n=491811&amp;dst=100323" TargetMode="External"/><Relationship Id="rId5598" Type="http://schemas.openxmlformats.org/officeDocument/2006/relationships/hyperlink" Target="https://login.consultant.ru/link/?req=doc&amp;base=LAW&amp;n=463430&amp;dst=100007" TargetMode="External"/><Relationship Id="rId6649" Type="http://schemas.openxmlformats.org/officeDocument/2006/relationships/hyperlink" Target="https://login.consultant.ru/link/?req=doc&amp;base=LAW&amp;n=296448&amp;dst=100014" TargetMode="External"/><Relationship Id="rId12450" Type="http://schemas.openxmlformats.org/officeDocument/2006/relationships/hyperlink" Target="https://login.consultant.ru/link/?req=doc&amp;base=LAW&amp;n=172863&amp;dst=100040" TargetMode="External"/><Relationship Id="rId13501" Type="http://schemas.openxmlformats.org/officeDocument/2006/relationships/hyperlink" Target="https://login.consultant.ru/link/?req=doc&amp;base=LAW&amp;n=420986&amp;dst=100698" TargetMode="External"/><Relationship Id="rId8071" Type="http://schemas.openxmlformats.org/officeDocument/2006/relationships/hyperlink" Target="https://login.consultant.ru/link/?req=doc&amp;base=LAW&amp;n=451679&amp;dst=100018" TargetMode="External"/><Relationship Id="rId9122" Type="http://schemas.openxmlformats.org/officeDocument/2006/relationships/hyperlink" Target="https://login.consultant.ru/link/?req=doc&amp;base=LAW&amp;n=164589&amp;dst=100068" TargetMode="External"/><Relationship Id="rId11052" Type="http://schemas.openxmlformats.org/officeDocument/2006/relationships/hyperlink" Target="https://login.consultant.ru/link/?req=doc&amp;base=LAW&amp;n=169438&amp;dst=100270" TargetMode="External"/><Relationship Id="rId12103" Type="http://schemas.openxmlformats.org/officeDocument/2006/relationships/hyperlink" Target="https://login.consultant.ru/link/?req=doc&amp;base=LAW&amp;n=389299&amp;dst=100054" TargetMode="External"/><Relationship Id="rId1111" Type="http://schemas.openxmlformats.org/officeDocument/2006/relationships/hyperlink" Target="https://login.consultant.ru/link/?req=doc&amp;base=LAW&amp;n=171335&amp;dst=100056" TargetMode="External"/><Relationship Id="rId4681" Type="http://schemas.openxmlformats.org/officeDocument/2006/relationships/hyperlink" Target="https://login.consultant.ru/link/?req=doc&amp;base=LAW&amp;n=520123&amp;dst=100253" TargetMode="External"/><Relationship Id="rId5732" Type="http://schemas.openxmlformats.org/officeDocument/2006/relationships/hyperlink" Target="https://login.consultant.ru/link/?req=doc&amp;base=LAW&amp;n=75863&amp;dst=100986" TargetMode="External"/><Relationship Id="rId14275" Type="http://schemas.openxmlformats.org/officeDocument/2006/relationships/hyperlink" Target="https://login.consultant.ru/link/?req=doc&amp;base=LAW&amp;n=520113&amp;dst=100295" TargetMode="External"/><Relationship Id="rId3283" Type="http://schemas.openxmlformats.org/officeDocument/2006/relationships/hyperlink" Target="https://login.consultant.ru/link/?req=doc&amp;base=LAW&amp;n=491811&amp;dst=100072" TargetMode="External"/><Relationship Id="rId4334" Type="http://schemas.openxmlformats.org/officeDocument/2006/relationships/hyperlink" Target="https://login.consultant.ru/link/?req=doc&amp;base=LAW&amp;n=189226&amp;dst=100352" TargetMode="External"/><Relationship Id="rId8955" Type="http://schemas.openxmlformats.org/officeDocument/2006/relationships/hyperlink" Target="https://login.consultant.ru/link/?req=doc&amp;base=LAW&amp;n=511493&amp;dst=684" TargetMode="External"/><Relationship Id="rId10885" Type="http://schemas.openxmlformats.org/officeDocument/2006/relationships/hyperlink" Target="https://login.consultant.ru/link/?req=doc&amp;base=LAW&amp;n=448073&amp;dst=100010" TargetMode="External"/><Relationship Id="rId11936" Type="http://schemas.openxmlformats.org/officeDocument/2006/relationships/hyperlink" Target="https://login.consultant.ru/link/?req=doc&amp;base=LAW&amp;n=489343&amp;dst=100825" TargetMode="External"/><Relationship Id="rId6159" Type="http://schemas.openxmlformats.org/officeDocument/2006/relationships/hyperlink" Target="https://login.consultant.ru/link/?req=doc&amp;base=LAW&amp;n=493182&amp;dst=100175" TargetMode="External"/><Relationship Id="rId7557" Type="http://schemas.openxmlformats.org/officeDocument/2006/relationships/hyperlink" Target="https://login.consultant.ru/link/?req=doc&amp;base=LAW&amp;n=193990&amp;dst=100038" TargetMode="External"/><Relationship Id="rId8608" Type="http://schemas.openxmlformats.org/officeDocument/2006/relationships/hyperlink" Target="https://login.consultant.ru/link/?req=doc&amp;base=LAW&amp;n=464781&amp;dst=100131" TargetMode="External"/><Relationship Id="rId10538" Type="http://schemas.openxmlformats.org/officeDocument/2006/relationships/hyperlink" Target="https://login.consultant.ru/link/?req=doc&amp;base=LAW&amp;n=520116&amp;dst=101115" TargetMode="External"/><Relationship Id="rId13011" Type="http://schemas.openxmlformats.org/officeDocument/2006/relationships/hyperlink" Target="https://login.consultant.ru/link/?req=doc&amp;base=LAW&amp;n=171351&amp;dst=100131" TargetMode="External"/><Relationship Id="rId2769" Type="http://schemas.openxmlformats.org/officeDocument/2006/relationships/hyperlink" Target="https://login.consultant.ru/link/?req=doc&amp;base=LAW&amp;n=516801&amp;dst=100016" TargetMode="External"/><Relationship Id="rId6640" Type="http://schemas.openxmlformats.org/officeDocument/2006/relationships/hyperlink" Target="https://login.consultant.ru/link/?req=doc&amp;base=LAW&amp;n=422224&amp;dst=100459" TargetMode="External"/><Relationship Id="rId4191" Type="http://schemas.openxmlformats.org/officeDocument/2006/relationships/hyperlink" Target="https://login.consultant.ru/link/?req=doc&amp;base=LAW&amp;n=453359&amp;dst=100183" TargetMode="External"/><Relationship Id="rId5242" Type="http://schemas.openxmlformats.org/officeDocument/2006/relationships/hyperlink" Target="https://login.consultant.ru/link/?req=doc&amp;base=LAW&amp;n=525459&amp;dst=100014" TargetMode="External"/><Relationship Id="rId9863" Type="http://schemas.openxmlformats.org/officeDocument/2006/relationships/hyperlink" Target="https://login.consultant.ru/link/?req=doc&amp;base=LAW&amp;n=520123&amp;dst=100389" TargetMode="External"/><Relationship Id="rId77" Type="http://schemas.openxmlformats.org/officeDocument/2006/relationships/hyperlink" Target="https://login.consultant.ru/link/?req=doc&amp;base=LAW&amp;n=54205&amp;dst=100009" TargetMode="External"/><Relationship Id="rId8465" Type="http://schemas.openxmlformats.org/officeDocument/2006/relationships/hyperlink" Target="https://login.consultant.ru/link/?req=doc&amp;base=LAW&amp;n=310010&amp;dst=100026" TargetMode="External"/><Relationship Id="rId9516" Type="http://schemas.openxmlformats.org/officeDocument/2006/relationships/hyperlink" Target="https://login.consultant.ru/link/?req=doc&amp;base=LAW&amp;n=189502&amp;dst=100147" TargetMode="External"/><Relationship Id="rId11793" Type="http://schemas.openxmlformats.org/officeDocument/2006/relationships/hyperlink" Target="https://login.consultant.ru/link/?req=doc&amp;base=LAW&amp;n=365160&amp;dst=100312" TargetMode="External"/><Relationship Id="rId12844" Type="http://schemas.openxmlformats.org/officeDocument/2006/relationships/hyperlink" Target="https://login.consultant.ru/link/?req=doc&amp;base=LAW&amp;n=531260" TargetMode="External"/><Relationship Id="rId1852" Type="http://schemas.openxmlformats.org/officeDocument/2006/relationships/hyperlink" Target="https://login.consultant.ru/link/?req=doc&amp;base=LAW&amp;n=482756&amp;dst=100102" TargetMode="External"/><Relationship Id="rId2903" Type="http://schemas.openxmlformats.org/officeDocument/2006/relationships/hyperlink" Target="https://login.consultant.ru/link/?req=doc&amp;base=LAW&amp;n=388995&amp;dst=100091" TargetMode="External"/><Relationship Id="rId7067" Type="http://schemas.openxmlformats.org/officeDocument/2006/relationships/hyperlink" Target="https://login.consultant.ru/link/?req=doc&amp;base=LAW&amp;n=283618&amp;dst=100192" TargetMode="External"/><Relationship Id="rId8118" Type="http://schemas.openxmlformats.org/officeDocument/2006/relationships/hyperlink" Target="https://login.consultant.ru/link/?req=doc&amp;base=LAW&amp;n=422224&amp;dst=100491" TargetMode="External"/><Relationship Id="rId10048" Type="http://schemas.openxmlformats.org/officeDocument/2006/relationships/hyperlink" Target="https://login.consultant.ru/link/?req=doc&amp;base=LAW&amp;n=520120&amp;dst=100369" TargetMode="External"/><Relationship Id="rId10395" Type="http://schemas.openxmlformats.org/officeDocument/2006/relationships/hyperlink" Target="https://login.consultant.ru/link/?req=doc&amp;base=LAW&amp;n=371943&amp;dst=100230" TargetMode="External"/><Relationship Id="rId11446" Type="http://schemas.openxmlformats.org/officeDocument/2006/relationships/hyperlink" Target="https://login.consultant.ru/link/?req=doc&amp;base=LAW&amp;n=283672&amp;dst=101520" TargetMode="External"/><Relationship Id="rId1505" Type="http://schemas.openxmlformats.org/officeDocument/2006/relationships/hyperlink" Target="https://login.consultant.ru/link/?req=doc&amp;base=LAW&amp;n=508506&amp;dst=102327" TargetMode="External"/><Relationship Id="rId3677" Type="http://schemas.openxmlformats.org/officeDocument/2006/relationships/hyperlink" Target="https://login.consultant.ru/link/?req=doc&amp;base=LAW&amp;n=489343&amp;dst=100462" TargetMode="External"/><Relationship Id="rId4728" Type="http://schemas.openxmlformats.org/officeDocument/2006/relationships/hyperlink" Target="https://login.consultant.ru/link/?req=doc&amp;base=LAW&amp;n=518984&amp;dst=100029" TargetMode="External"/><Relationship Id="rId598" Type="http://schemas.openxmlformats.org/officeDocument/2006/relationships/hyperlink" Target="https://login.consultant.ru/link/?req=doc&amp;base=LAW&amp;n=401496&amp;dst=100009" TargetMode="External"/><Relationship Id="rId2279" Type="http://schemas.openxmlformats.org/officeDocument/2006/relationships/hyperlink" Target="https://login.consultant.ru/link/?req=doc&amp;base=LAW&amp;n=189502&amp;dst=100012" TargetMode="External"/><Relationship Id="rId6150" Type="http://schemas.openxmlformats.org/officeDocument/2006/relationships/hyperlink" Target="https://login.consultant.ru/link/?req=doc&amp;base=LAW&amp;n=491811&amp;dst=100292" TargetMode="External"/><Relationship Id="rId7201" Type="http://schemas.openxmlformats.org/officeDocument/2006/relationships/hyperlink" Target="https://login.consultant.ru/link/?req=doc&amp;base=LAW&amp;n=401510&amp;dst=100447" TargetMode="External"/><Relationship Id="rId2760" Type="http://schemas.openxmlformats.org/officeDocument/2006/relationships/hyperlink" Target="https://login.consultant.ru/link/?req=doc&amp;base=LAW&amp;n=516807&amp;dst=100109" TargetMode="External"/><Relationship Id="rId3811" Type="http://schemas.openxmlformats.org/officeDocument/2006/relationships/hyperlink" Target="https://login.consultant.ru/link/?req=doc&amp;base=LAW&amp;n=440264&amp;dst=100013" TargetMode="External"/><Relationship Id="rId9373" Type="http://schemas.openxmlformats.org/officeDocument/2006/relationships/hyperlink" Target="https://login.consultant.ru/link/?req=doc&amp;base=LAW&amp;n=193997&amp;dst=100272" TargetMode="External"/><Relationship Id="rId12354" Type="http://schemas.openxmlformats.org/officeDocument/2006/relationships/hyperlink" Target="https://login.consultant.ru/link/?req=doc&amp;base=LAW&amp;n=389295&amp;dst=100087" TargetMode="External"/><Relationship Id="rId13405" Type="http://schemas.openxmlformats.org/officeDocument/2006/relationships/hyperlink" Target="https://login.consultant.ru/link/?req=doc&amp;base=LAW&amp;n=520144&amp;dst=100175" TargetMode="External"/><Relationship Id="rId13752" Type="http://schemas.openxmlformats.org/officeDocument/2006/relationships/hyperlink" Target="https://login.consultant.ru/link/?req=doc&amp;base=LAW&amp;n=530601&amp;dst=28592" TargetMode="External"/><Relationship Id="rId732" Type="http://schemas.openxmlformats.org/officeDocument/2006/relationships/hyperlink" Target="https://login.consultant.ru/link/?req=doc&amp;base=LAW&amp;n=517382&amp;dst=100009" TargetMode="External"/><Relationship Id="rId1362" Type="http://schemas.openxmlformats.org/officeDocument/2006/relationships/hyperlink" Target="https://login.consultant.ru/link/?req=doc&amp;base=LAW&amp;n=334300&amp;dst=100013" TargetMode="External"/><Relationship Id="rId2413" Type="http://schemas.openxmlformats.org/officeDocument/2006/relationships/hyperlink" Target="https://login.consultant.ru/link/?req=doc&amp;base=LAW&amp;n=520020&amp;dst=100497" TargetMode="External"/><Relationship Id="rId9026" Type="http://schemas.openxmlformats.org/officeDocument/2006/relationships/hyperlink" Target="https://login.consultant.ru/link/?req=doc&amp;base=LAW&amp;n=283672&amp;dst=101127" TargetMode="External"/><Relationship Id="rId12007" Type="http://schemas.openxmlformats.org/officeDocument/2006/relationships/hyperlink" Target="https://login.consultant.ru/link/?req=doc&amp;base=LAW&amp;n=389292&amp;dst=100038" TargetMode="External"/><Relationship Id="rId1015" Type="http://schemas.openxmlformats.org/officeDocument/2006/relationships/hyperlink" Target="https://login.consultant.ru/link/?req=doc&amp;base=LAW&amp;n=283672&amp;dst=100054" TargetMode="External"/><Relationship Id="rId4585" Type="http://schemas.openxmlformats.org/officeDocument/2006/relationships/hyperlink" Target="https://login.consultant.ru/link/?req=doc&amp;base=LAW&amp;n=422224&amp;dst=100368" TargetMode="External"/><Relationship Id="rId5983" Type="http://schemas.openxmlformats.org/officeDocument/2006/relationships/hyperlink" Target="https://login.consultant.ru/link/?req=doc&amp;base=LAW&amp;n=178859&amp;dst=100048" TargetMode="External"/><Relationship Id="rId14179" Type="http://schemas.openxmlformats.org/officeDocument/2006/relationships/hyperlink" Target="https://login.consultant.ru/link/?req=doc&amp;base=LAW&amp;n=512726&amp;dst=442" TargetMode="External"/><Relationship Id="rId3187" Type="http://schemas.openxmlformats.org/officeDocument/2006/relationships/hyperlink" Target="https://login.consultant.ru/link/?req=doc&amp;base=LAW&amp;n=389302&amp;dst=100143" TargetMode="External"/><Relationship Id="rId4238" Type="http://schemas.openxmlformats.org/officeDocument/2006/relationships/hyperlink" Target="https://login.consultant.ru/link/?req=doc&amp;base=LAW&amp;n=520020&amp;dst=100853" TargetMode="External"/><Relationship Id="rId5636" Type="http://schemas.openxmlformats.org/officeDocument/2006/relationships/hyperlink" Target="https://login.consultant.ru/link/?req=doc&amp;base=LAW&amp;n=520116&amp;dst=100871" TargetMode="External"/><Relationship Id="rId8859" Type="http://schemas.openxmlformats.org/officeDocument/2006/relationships/hyperlink" Target="https://login.consultant.ru/link/?req=doc&amp;base=LAW&amp;n=520020&amp;dst=101115" TargetMode="External"/><Relationship Id="rId10789" Type="http://schemas.openxmlformats.org/officeDocument/2006/relationships/hyperlink" Target="https://login.consultant.ru/link/?req=doc&amp;base=LAW&amp;n=221684&amp;dst=100440" TargetMode="External"/><Relationship Id="rId13262" Type="http://schemas.openxmlformats.org/officeDocument/2006/relationships/hyperlink" Target="https://login.consultant.ru/link/?req=doc&amp;base=LAW&amp;n=157394&amp;dst=100001" TargetMode="External"/><Relationship Id="rId14313" Type="http://schemas.openxmlformats.org/officeDocument/2006/relationships/hyperlink" Target="https://login.consultant.ru/link/?req=doc&amp;base=LAW&amp;n=421785&amp;dst=100081" TargetMode="External"/><Relationship Id="rId2270" Type="http://schemas.openxmlformats.org/officeDocument/2006/relationships/hyperlink" Target="https://login.consultant.ru/link/?req=doc&amp;base=LAW&amp;n=520020&amp;dst=100489" TargetMode="External"/><Relationship Id="rId3321" Type="http://schemas.openxmlformats.org/officeDocument/2006/relationships/hyperlink" Target="https://login.consultant.ru/link/?req=doc&amp;base=LAW&amp;n=283669&amp;dst=100564" TargetMode="External"/><Relationship Id="rId6891" Type="http://schemas.openxmlformats.org/officeDocument/2006/relationships/hyperlink" Target="https://login.consultant.ru/link/?req=doc&amp;base=LAW&amp;n=283672&amp;dst=100611" TargetMode="External"/><Relationship Id="rId7942" Type="http://schemas.openxmlformats.org/officeDocument/2006/relationships/hyperlink" Target="https://login.consultant.ru/link/?req=doc&amp;base=LAW&amp;n=377258&amp;dst=100052" TargetMode="External"/><Relationship Id="rId242" Type="http://schemas.openxmlformats.org/officeDocument/2006/relationships/hyperlink" Target="https://login.consultant.ru/link/?req=doc&amp;base=LAW&amp;n=454114&amp;dst=100029" TargetMode="External"/><Relationship Id="rId5493" Type="http://schemas.openxmlformats.org/officeDocument/2006/relationships/hyperlink" Target="https://login.consultant.ru/link/?req=doc&amp;base=LAW&amp;n=477715&amp;dst=100014" TargetMode="External"/><Relationship Id="rId6544" Type="http://schemas.openxmlformats.org/officeDocument/2006/relationships/hyperlink" Target="https://login.consultant.ru/link/?req=doc&amp;base=LAW&amp;n=164605&amp;dst=100043" TargetMode="External"/><Relationship Id="rId10923" Type="http://schemas.openxmlformats.org/officeDocument/2006/relationships/hyperlink" Target="https://login.consultant.ru/link/?req=doc&amp;base=LAW&amp;n=511076&amp;dst=590" TargetMode="External"/><Relationship Id="rId4095" Type="http://schemas.openxmlformats.org/officeDocument/2006/relationships/hyperlink" Target="https://login.consultant.ru/link/?req=doc&amp;base=LAW&amp;n=414290&amp;dst=100121" TargetMode="External"/><Relationship Id="rId5146" Type="http://schemas.openxmlformats.org/officeDocument/2006/relationships/hyperlink" Target="https://login.consultant.ru/link/?req=doc&amp;base=LAW&amp;n=461801&amp;dst=100011" TargetMode="External"/><Relationship Id="rId8369" Type="http://schemas.openxmlformats.org/officeDocument/2006/relationships/hyperlink" Target="https://login.consultant.ru/link/?req=doc&amp;base=LAW&amp;n=421906&amp;dst=100018" TargetMode="External"/><Relationship Id="rId9767" Type="http://schemas.openxmlformats.org/officeDocument/2006/relationships/hyperlink" Target="https://login.consultant.ru/link/?req=doc&amp;base=LAW&amp;n=283672&amp;dst=101417" TargetMode="External"/><Relationship Id="rId11697" Type="http://schemas.openxmlformats.org/officeDocument/2006/relationships/hyperlink" Target="https://login.consultant.ru/link/?req=doc&amp;base=LAW&amp;n=491811&amp;dst=100453" TargetMode="External"/><Relationship Id="rId12748" Type="http://schemas.openxmlformats.org/officeDocument/2006/relationships/hyperlink" Target="https://login.consultant.ru/link/?req=doc&amp;base=LAW&amp;n=368440&amp;dst=100090" TargetMode="External"/><Relationship Id="rId1756" Type="http://schemas.openxmlformats.org/officeDocument/2006/relationships/hyperlink" Target="https://login.consultant.ru/link/?req=doc&amp;base=LAW&amp;n=513379&amp;dst=329" TargetMode="External"/><Relationship Id="rId2807" Type="http://schemas.openxmlformats.org/officeDocument/2006/relationships/hyperlink" Target="https://login.consultant.ru/link/?req=doc&amp;base=LAW&amp;n=357876&amp;dst=1656" TargetMode="External"/><Relationship Id="rId10299" Type="http://schemas.openxmlformats.org/officeDocument/2006/relationships/hyperlink" Target="https://login.consultant.ru/link/?req=doc&amp;base=LAW&amp;n=422224&amp;dst=100555" TargetMode="External"/><Relationship Id="rId14170" Type="http://schemas.openxmlformats.org/officeDocument/2006/relationships/hyperlink" Target="https://login.consultant.ru/link/?req=doc&amp;base=LAW&amp;n=518134&amp;dst=341" TargetMode="External"/><Relationship Id="rId1409" Type="http://schemas.openxmlformats.org/officeDocument/2006/relationships/hyperlink" Target="https://login.consultant.ru/link/?req=doc&amp;base=LAW&amp;n=389302&amp;dst=100067" TargetMode="External"/><Relationship Id="rId4979" Type="http://schemas.openxmlformats.org/officeDocument/2006/relationships/hyperlink" Target="https://login.consultant.ru/link/?req=doc&amp;base=LAW&amp;n=520116&amp;dst=100812" TargetMode="External"/><Relationship Id="rId8850" Type="http://schemas.openxmlformats.org/officeDocument/2006/relationships/hyperlink" Target="https://login.consultant.ru/link/?req=doc&amp;base=LAW&amp;n=412739&amp;dst=100270" TargetMode="External"/><Relationship Id="rId9901" Type="http://schemas.openxmlformats.org/officeDocument/2006/relationships/hyperlink" Target="https://login.consultant.ru/link/?req=doc&amp;base=LAW&amp;n=525394&amp;dst=100006" TargetMode="External"/><Relationship Id="rId10780" Type="http://schemas.openxmlformats.org/officeDocument/2006/relationships/hyperlink" Target="https://login.consultant.ru/link/?req=doc&amp;base=LAW&amp;n=82845&amp;dst=100016" TargetMode="External"/><Relationship Id="rId7452" Type="http://schemas.openxmlformats.org/officeDocument/2006/relationships/hyperlink" Target="https://login.consultant.ru/link/?req=doc&amp;base=LAW&amp;n=520134&amp;dst=101023" TargetMode="External"/><Relationship Id="rId8503" Type="http://schemas.openxmlformats.org/officeDocument/2006/relationships/hyperlink" Target="https://login.consultant.ru/link/?req=doc&amp;base=LAW&amp;n=511289&amp;dst=100080" TargetMode="External"/><Relationship Id="rId10433" Type="http://schemas.openxmlformats.org/officeDocument/2006/relationships/hyperlink" Target="https://login.consultant.ru/link/?req=doc&amp;base=LAW&amp;n=371943&amp;dst=100262" TargetMode="External"/><Relationship Id="rId11831" Type="http://schemas.openxmlformats.org/officeDocument/2006/relationships/hyperlink" Target="https://login.consultant.ru/link/?req=doc&amp;base=LAW&amp;n=520123&amp;dst=100778" TargetMode="External"/><Relationship Id="rId6054" Type="http://schemas.openxmlformats.org/officeDocument/2006/relationships/hyperlink" Target="https://login.consultant.ru/link/?req=doc&amp;base=LAW&amp;n=520126&amp;dst=100555" TargetMode="External"/><Relationship Id="rId7105" Type="http://schemas.openxmlformats.org/officeDocument/2006/relationships/hyperlink" Target="https://login.consultant.ru/link/?req=doc&amp;base=LAW&amp;n=529365" TargetMode="External"/><Relationship Id="rId983" Type="http://schemas.openxmlformats.org/officeDocument/2006/relationships/hyperlink" Target="https://login.consultant.ru/link/?req=doc&amp;base=LAW&amp;n=301263&amp;dst=100092" TargetMode="External"/><Relationship Id="rId2664" Type="http://schemas.openxmlformats.org/officeDocument/2006/relationships/hyperlink" Target="https://login.consultant.ru/link/?req=doc&amp;base=LAW&amp;n=520116&amp;dst=100452" TargetMode="External"/><Relationship Id="rId9277" Type="http://schemas.openxmlformats.org/officeDocument/2006/relationships/hyperlink" Target="https://login.consultant.ru/link/?req=doc&amp;base=LAW&amp;n=189562&amp;dst=100406" TargetMode="External"/><Relationship Id="rId12258" Type="http://schemas.openxmlformats.org/officeDocument/2006/relationships/hyperlink" Target="https://login.consultant.ru/link/?req=doc&amp;base=LAW&amp;n=482651" TargetMode="External"/><Relationship Id="rId13656" Type="http://schemas.openxmlformats.org/officeDocument/2006/relationships/hyperlink" Target="https://login.consultant.ru/link/?req=doc&amp;base=LAW&amp;n=304058&amp;dst=100033" TargetMode="External"/><Relationship Id="rId636" Type="http://schemas.openxmlformats.org/officeDocument/2006/relationships/hyperlink" Target="https://login.consultant.ru/link/?req=doc&amp;base=LAW&amp;n=433221&amp;dst=100009" TargetMode="External"/><Relationship Id="rId1266" Type="http://schemas.openxmlformats.org/officeDocument/2006/relationships/hyperlink" Target="https://login.consultant.ru/link/?req=doc&amp;base=LAW&amp;n=439905&amp;dst=100010" TargetMode="External"/><Relationship Id="rId2317" Type="http://schemas.openxmlformats.org/officeDocument/2006/relationships/hyperlink" Target="https://login.consultant.ru/link/?req=doc&amp;base=LAW&amp;n=520310&amp;dst=190" TargetMode="External"/><Relationship Id="rId3715" Type="http://schemas.openxmlformats.org/officeDocument/2006/relationships/hyperlink" Target="https://login.consultant.ru/link/?req=doc&amp;base=LAW&amp;n=520020&amp;dst=100728" TargetMode="External"/><Relationship Id="rId13309" Type="http://schemas.openxmlformats.org/officeDocument/2006/relationships/hyperlink" Target="https://login.consultant.ru/link/?req=doc&amp;base=LAW&amp;n=189287&amp;dst=100251" TargetMode="External"/><Relationship Id="rId5887" Type="http://schemas.openxmlformats.org/officeDocument/2006/relationships/hyperlink" Target="https://login.consultant.ru/link/?req=doc&amp;base=LAW&amp;n=187725&amp;dst=100176" TargetMode="External"/><Relationship Id="rId6938" Type="http://schemas.openxmlformats.org/officeDocument/2006/relationships/hyperlink" Target="https://login.consultant.ru/link/?req=doc&amp;base=LAW&amp;n=189287&amp;dst=100190" TargetMode="External"/><Relationship Id="rId4489" Type="http://schemas.openxmlformats.org/officeDocument/2006/relationships/hyperlink" Target="https://login.consultant.ru/link/?req=doc&amp;base=LAW&amp;n=520116&amp;dst=100760" TargetMode="External"/><Relationship Id="rId8360" Type="http://schemas.openxmlformats.org/officeDocument/2006/relationships/hyperlink" Target="https://login.consultant.ru/link/?req=doc&amp;base=LAW&amp;n=511493&amp;dst=1512" TargetMode="External"/><Relationship Id="rId9411" Type="http://schemas.openxmlformats.org/officeDocument/2006/relationships/hyperlink" Target="https://login.consultant.ru/link/?req=doc&amp;base=LAW&amp;n=511493&amp;dst=3224" TargetMode="External"/><Relationship Id="rId10290" Type="http://schemas.openxmlformats.org/officeDocument/2006/relationships/hyperlink" Target="https://login.consultant.ru/link/?req=doc&amp;base=LAW&amp;n=371943&amp;dst=100173" TargetMode="External"/><Relationship Id="rId11341" Type="http://schemas.openxmlformats.org/officeDocument/2006/relationships/hyperlink" Target="https://login.consultant.ru/link/?req=doc&amp;base=LAW&amp;n=283672&amp;dst=101457" TargetMode="External"/><Relationship Id="rId1400" Type="http://schemas.openxmlformats.org/officeDocument/2006/relationships/hyperlink" Target="https://login.consultant.ru/link/?req=doc&amp;base=LAW&amp;n=389302&amp;dst=100059" TargetMode="External"/><Relationship Id="rId4970" Type="http://schemas.openxmlformats.org/officeDocument/2006/relationships/hyperlink" Target="https://login.consultant.ru/link/?req=doc&amp;base=LAW&amp;n=520123&amp;dst=100780" TargetMode="External"/><Relationship Id="rId8013" Type="http://schemas.openxmlformats.org/officeDocument/2006/relationships/hyperlink" Target="https://login.consultant.ru/link/?req=doc&amp;base=LAW&amp;n=511493&amp;dst=1540" TargetMode="External"/><Relationship Id="rId14564" Type="http://schemas.openxmlformats.org/officeDocument/2006/relationships/hyperlink" Target="https://login.consultant.ru/link/?req=doc&amp;base=LAW&amp;n=443237&amp;dst=100010" TargetMode="External"/><Relationship Id="rId3572" Type="http://schemas.openxmlformats.org/officeDocument/2006/relationships/hyperlink" Target="https://login.consultant.ru/link/?req=doc&amp;base=LAW&amp;n=453359&amp;dst=100169" TargetMode="External"/><Relationship Id="rId4623" Type="http://schemas.openxmlformats.org/officeDocument/2006/relationships/hyperlink" Target="https://login.consultant.ru/link/?req=doc&amp;base=LAW&amp;n=520126&amp;dst=100412" TargetMode="External"/><Relationship Id="rId13166" Type="http://schemas.openxmlformats.org/officeDocument/2006/relationships/hyperlink" Target="https://login.consultant.ru/link/?req=doc&amp;base=LAW&amp;n=389248&amp;dst=100214" TargetMode="External"/><Relationship Id="rId14217" Type="http://schemas.openxmlformats.org/officeDocument/2006/relationships/hyperlink" Target="https://login.consultant.ru/link/?req=doc&amp;base=LAW&amp;n=449240&amp;dst=100010" TargetMode="External"/><Relationship Id="rId493" Type="http://schemas.openxmlformats.org/officeDocument/2006/relationships/hyperlink" Target="https://login.consultant.ru/link/?req=doc&amp;base=LAW&amp;n=304040&amp;dst=100009" TargetMode="External"/><Relationship Id="rId2174" Type="http://schemas.openxmlformats.org/officeDocument/2006/relationships/hyperlink" Target="https://login.consultant.ru/link/?req=doc&amp;base=LAW&amp;n=201384&amp;dst=100135" TargetMode="External"/><Relationship Id="rId3225" Type="http://schemas.openxmlformats.org/officeDocument/2006/relationships/hyperlink" Target="https://login.consultant.ru/link/?req=doc&amp;base=LAW&amp;n=475063&amp;dst=100013" TargetMode="External"/><Relationship Id="rId6795" Type="http://schemas.openxmlformats.org/officeDocument/2006/relationships/hyperlink" Target="https://login.consultant.ru/link/?req=doc&amp;base=LAW&amp;n=334301&amp;dst=100020" TargetMode="External"/><Relationship Id="rId146" Type="http://schemas.openxmlformats.org/officeDocument/2006/relationships/hyperlink" Target="https://login.consultant.ru/link/?req=doc&amp;base=LAW&amp;n=189288&amp;dst=100009" TargetMode="External"/><Relationship Id="rId5397" Type="http://schemas.openxmlformats.org/officeDocument/2006/relationships/hyperlink" Target="https://login.consultant.ru/link/?req=doc&amp;base=LAW&amp;n=368625&amp;dst=100025" TargetMode="External"/><Relationship Id="rId6448" Type="http://schemas.openxmlformats.org/officeDocument/2006/relationships/hyperlink" Target="https://login.consultant.ru/link/?req=doc&amp;base=LAW&amp;n=372885&amp;dst=100120" TargetMode="External"/><Relationship Id="rId7846" Type="http://schemas.openxmlformats.org/officeDocument/2006/relationships/hyperlink" Target="https://login.consultant.ru/link/?req=doc&amp;base=LAW&amp;n=520020&amp;dst=101870" TargetMode="External"/><Relationship Id="rId10827" Type="http://schemas.openxmlformats.org/officeDocument/2006/relationships/hyperlink" Target="https://login.consultant.ru/link/?req=doc&amp;base=LAW&amp;n=511708" TargetMode="External"/><Relationship Id="rId12999" Type="http://schemas.openxmlformats.org/officeDocument/2006/relationships/hyperlink" Target="https://login.consultant.ru/link/?req=doc&amp;base=LAW&amp;n=482749&amp;dst=100109" TargetMode="External"/><Relationship Id="rId13300" Type="http://schemas.openxmlformats.org/officeDocument/2006/relationships/hyperlink" Target="https://login.consultant.ru/link/?req=doc&amp;base=LAW&amp;n=351585&amp;dst=100009" TargetMode="External"/><Relationship Id="rId4480" Type="http://schemas.openxmlformats.org/officeDocument/2006/relationships/hyperlink" Target="https://login.consultant.ru/link/?req=doc&amp;base=LAW&amp;n=475134&amp;dst=100373" TargetMode="External"/><Relationship Id="rId5531" Type="http://schemas.openxmlformats.org/officeDocument/2006/relationships/hyperlink" Target="https://login.consultant.ru/link/?req=doc&amp;base=LAW&amp;n=520126&amp;dst=100480" TargetMode="External"/><Relationship Id="rId14074" Type="http://schemas.openxmlformats.org/officeDocument/2006/relationships/hyperlink" Target="https://login.consultant.ru/link/?req=doc&amp;base=LAW&amp;n=520113&amp;dst=100291" TargetMode="External"/><Relationship Id="rId3082" Type="http://schemas.openxmlformats.org/officeDocument/2006/relationships/hyperlink" Target="https://login.consultant.ru/link/?req=doc&amp;base=LAW&amp;n=388995&amp;dst=100097" TargetMode="External"/><Relationship Id="rId4133" Type="http://schemas.openxmlformats.org/officeDocument/2006/relationships/hyperlink" Target="https://login.consultant.ru/link/?req=doc&amp;base=LAW&amp;n=520116&amp;dst=100666" TargetMode="External"/><Relationship Id="rId8754" Type="http://schemas.openxmlformats.org/officeDocument/2006/relationships/hyperlink" Target="https://login.consultant.ru/link/?req=doc&amp;base=LAW&amp;n=520020&amp;dst=101100" TargetMode="External"/><Relationship Id="rId9805" Type="http://schemas.openxmlformats.org/officeDocument/2006/relationships/hyperlink" Target="https://login.consultant.ru/link/?req=doc&amp;base=LAW&amp;n=72847&amp;dst=100024" TargetMode="External"/><Relationship Id="rId19" Type="http://schemas.openxmlformats.org/officeDocument/2006/relationships/hyperlink" Target="https://login.consultant.ru/link/?req=doc&amp;base=LAW&amp;n=283669&amp;dst=100008" TargetMode="External"/><Relationship Id="rId7356" Type="http://schemas.openxmlformats.org/officeDocument/2006/relationships/hyperlink" Target="https://login.consultant.ru/link/?req=doc&amp;base=LAW&amp;n=511493&amp;dst=358" TargetMode="External"/><Relationship Id="rId8407" Type="http://schemas.openxmlformats.org/officeDocument/2006/relationships/hyperlink" Target="https://login.consultant.ru/link/?req=doc&amp;base=LAW&amp;n=464781&amp;dst=100122" TargetMode="External"/><Relationship Id="rId10337" Type="http://schemas.openxmlformats.org/officeDocument/2006/relationships/hyperlink" Target="https://login.consultant.ru/link/?req=doc&amp;base=LAW&amp;n=133275&amp;dst=100012" TargetMode="External"/><Relationship Id="rId10684" Type="http://schemas.openxmlformats.org/officeDocument/2006/relationships/hyperlink" Target="https://login.consultant.ru/link/?req=doc&amp;base=LAW&amp;n=314265&amp;dst=100011" TargetMode="External"/><Relationship Id="rId11735" Type="http://schemas.openxmlformats.org/officeDocument/2006/relationships/hyperlink" Target="https://login.consultant.ru/link/?req=doc&amp;base=LAW&amp;n=401510&amp;dst=100313" TargetMode="External"/><Relationship Id="rId7009" Type="http://schemas.openxmlformats.org/officeDocument/2006/relationships/hyperlink" Target="https://login.consultant.ru/link/?req=doc&amp;base=LAW&amp;n=446107&amp;dst=100013" TargetMode="External"/><Relationship Id="rId3966" Type="http://schemas.openxmlformats.org/officeDocument/2006/relationships/hyperlink" Target="https://login.consultant.ru/link/?req=doc&amp;base=LAW&amp;n=395588&amp;dst=101187"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8939&amp;dst=100010" TargetMode="External"/><Relationship Id="rId2568" Type="http://schemas.openxmlformats.org/officeDocument/2006/relationships/hyperlink" Target="https://login.consultant.ru/link/?req=doc&amp;base=LAW&amp;n=388994&amp;dst=100013" TargetMode="External"/><Relationship Id="rId3619" Type="http://schemas.openxmlformats.org/officeDocument/2006/relationships/hyperlink" Target="https://login.consultant.ru/link/?req=doc&amp;base=LAW&amp;n=389296&amp;dst=100087" TargetMode="External"/><Relationship Id="rId5041" Type="http://schemas.openxmlformats.org/officeDocument/2006/relationships/hyperlink" Target="https://login.consultant.ru/link/?req=doc&amp;base=LAW&amp;n=189502&amp;dst=100045" TargetMode="External"/><Relationship Id="rId12990" Type="http://schemas.openxmlformats.org/officeDocument/2006/relationships/hyperlink" Target="https://login.consultant.ru/link/?req=doc&amp;base=LAW&amp;n=103421&amp;dst=100017" TargetMode="External"/><Relationship Id="rId9662" Type="http://schemas.openxmlformats.org/officeDocument/2006/relationships/hyperlink" Target="https://login.consultant.ru/link/?req=doc&amp;base=LAW&amp;n=189288&amp;dst=100180" TargetMode="External"/><Relationship Id="rId11592" Type="http://schemas.openxmlformats.org/officeDocument/2006/relationships/hyperlink" Target="https://login.consultant.ru/link/?req=doc&amp;base=LAW&amp;n=511493&amp;dst=3710" TargetMode="External"/><Relationship Id="rId12643" Type="http://schemas.openxmlformats.org/officeDocument/2006/relationships/hyperlink" Target="https://login.consultant.ru/link/?req=doc&amp;base=LAW&amp;n=520123&amp;dst=100555" TargetMode="External"/><Relationship Id="rId1651" Type="http://schemas.openxmlformats.org/officeDocument/2006/relationships/hyperlink" Target="https://login.consultant.ru/link/?req=doc&amp;base=LAW&amp;n=301262&amp;dst=100108" TargetMode="External"/><Relationship Id="rId2702" Type="http://schemas.openxmlformats.org/officeDocument/2006/relationships/hyperlink" Target="https://login.consultant.ru/link/?req=doc&amp;base=LAW&amp;n=475134&amp;dst=100023" TargetMode="External"/><Relationship Id="rId8264" Type="http://schemas.openxmlformats.org/officeDocument/2006/relationships/hyperlink" Target="https://login.consultant.ru/link/?req=doc&amp;base=LAW&amp;n=189225&amp;dst=100012" TargetMode="External"/><Relationship Id="rId9315" Type="http://schemas.openxmlformats.org/officeDocument/2006/relationships/hyperlink" Target="https://login.consultant.ru/link/?req=doc&amp;base=LAW&amp;n=520139&amp;dst=100505" TargetMode="External"/><Relationship Id="rId10194" Type="http://schemas.openxmlformats.org/officeDocument/2006/relationships/hyperlink" Target="https://login.consultant.ru/link/?req=doc&amp;base=LAW&amp;n=371943&amp;dst=100136" TargetMode="External"/><Relationship Id="rId11245" Type="http://schemas.openxmlformats.org/officeDocument/2006/relationships/hyperlink" Target="https://login.consultant.ru/link/?req=doc&amp;base=LAW&amp;n=365160&amp;dst=100260" TargetMode="External"/><Relationship Id="rId1304" Type="http://schemas.openxmlformats.org/officeDocument/2006/relationships/hyperlink" Target="https://login.consultant.ru/link/?req=doc&amp;base=LAW&amp;n=94266&amp;dst=100012" TargetMode="External"/><Relationship Id="rId4874" Type="http://schemas.openxmlformats.org/officeDocument/2006/relationships/hyperlink" Target="https://login.consultant.ru/link/?req=doc&amp;base=LAW&amp;n=200491&amp;dst=100069" TargetMode="External"/><Relationship Id="rId14468" Type="http://schemas.openxmlformats.org/officeDocument/2006/relationships/hyperlink" Target="https://login.consultant.ru/link/?req=doc&amp;base=LAW&amp;n=450393&amp;dst=100056" TargetMode="External"/><Relationship Id="rId3476" Type="http://schemas.openxmlformats.org/officeDocument/2006/relationships/hyperlink" Target="https://login.consultant.ru/link/?req=doc&amp;base=LAW&amp;n=142539&amp;dst=100132" TargetMode="External"/><Relationship Id="rId4527" Type="http://schemas.openxmlformats.org/officeDocument/2006/relationships/hyperlink" Target="https://login.consultant.ru/link/?req=doc&amp;base=LAW&amp;n=283620&amp;dst=100395" TargetMode="External"/><Relationship Id="rId5925" Type="http://schemas.openxmlformats.org/officeDocument/2006/relationships/hyperlink" Target="https://login.consultant.ru/link/?req=doc&amp;base=LAW&amp;n=520123&amp;dst=100781" TargetMode="External"/><Relationship Id="rId10" Type="http://schemas.openxmlformats.org/officeDocument/2006/relationships/hyperlink" Target="https://login.consultant.ru/link/?req=doc&amp;base=LAW&amp;n=283673&amp;dst=100008" TargetMode="External"/><Relationship Id="rId397" Type="http://schemas.openxmlformats.org/officeDocument/2006/relationships/hyperlink" Target="https://login.consultant.ru/link/?req=doc&amp;base=LAW&amp;n=194874&amp;dst=100009" TargetMode="External"/><Relationship Id="rId2078" Type="http://schemas.openxmlformats.org/officeDocument/2006/relationships/hyperlink" Target="https://login.consultant.ru/link/?req=doc&amp;base=LAW&amp;n=367147&amp;dst=100024" TargetMode="External"/><Relationship Id="rId3129" Type="http://schemas.openxmlformats.org/officeDocument/2006/relationships/hyperlink" Target="https://login.consultant.ru/link/?req=doc&amp;base=LAW&amp;n=520020&amp;dst=100525" TargetMode="External"/><Relationship Id="rId7000" Type="http://schemas.openxmlformats.org/officeDocument/2006/relationships/hyperlink" Target="https://login.consultant.ru/link/?req=doc&amp;base=LAW&amp;n=520139&amp;dst=100456" TargetMode="External"/><Relationship Id="rId6699" Type="http://schemas.openxmlformats.org/officeDocument/2006/relationships/hyperlink" Target="https://login.consultant.ru/link/?req=doc&amp;base=LAW&amp;n=314275&amp;dst=100037" TargetMode="External"/><Relationship Id="rId9172" Type="http://schemas.openxmlformats.org/officeDocument/2006/relationships/hyperlink" Target="https://login.consultant.ru/link/?req=doc&amp;base=LAW&amp;n=489343&amp;dst=100589" TargetMode="External"/><Relationship Id="rId13551" Type="http://schemas.openxmlformats.org/officeDocument/2006/relationships/hyperlink" Target="https://login.consultant.ru/link/?req=doc&amp;base=LAW&amp;n=466512" TargetMode="External"/><Relationship Id="rId3610" Type="http://schemas.openxmlformats.org/officeDocument/2006/relationships/hyperlink" Target="https://login.consultant.ru/link/?req=doc&amp;base=LAW&amp;n=389248&amp;dst=100192" TargetMode="External"/><Relationship Id="rId12153" Type="http://schemas.openxmlformats.org/officeDocument/2006/relationships/hyperlink" Target="https://login.consultant.ru/link/?req=doc&amp;base=LAW&amp;n=389303&amp;dst=100145" TargetMode="External"/><Relationship Id="rId13204" Type="http://schemas.openxmlformats.org/officeDocument/2006/relationships/hyperlink" Target="https://login.consultant.ru/link/?req=doc&amp;base=LAW&amp;n=489341&amp;dst=100015" TargetMode="External"/><Relationship Id="rId531" Type="http://schemas.openxmlformats.org/officeDocument/2006/relationships/hyperlink" Target="https://login.consultant.ru/link/?req=doc&amp;base=LAW&amp;n=329975&amp;dst=100009" TargetMode="External"/><Relationship Id="rId1161" Type="http://schemas.openxmlformats.org/officeDocument/2006/relationships/hyperlink" Target="https://login.consultant.ru/link/?req=doc&amp;base=LAW&amp;n=386884&amp;dst=100016" TargetMode="External"/><Relationship Id="rId2212" Type="http://schemas.openxmlformats.org/officeDocument/2006/relationships/hyperlink" Target="https://login.consultant.ru/link/?req=doc&amp;base=LAW&amp;n=301262&amp;dst=100200" TargetMode="External"/><Relationship Id="rId5782" Type="http://schemas.openxmlformats.org/officeDocument/2006/relationships/hyperlink" Target="https://login.consultant.ru/link/?req=doc&amp;base=LAW&amp;n=520020&amp;dst=100933" TargetMode="External"/><Relationship Id="rId6833" Type="http://schemas.openxmlformats.org/officeDocument/2006/relationships/hyperlink" Target="https://login.consultant.ru/link/?req=doc&amp;base=LAW&amp;n=523294&amp;dst=100111" TargetMode="External"/><Relationship Id="rId4384" Type="http://schemas.openxmlformats.org/officeDocument/2006/relationships/hyperlink" Target="https://login.consultant.ru/link/?req=doc&amp;base=LAW&amp;n=201384&amp;dst=100142" TargetMode="External"/><Relationship Id="rId5435" Type="http://schemas.openxmlformats.org/officeDocument/2006/relationships/hyperlink" Target="https://login.consultant.ru/link/?req=doc&amp;base=LAW&amp;n=424498" TargetMode="External"/><Relationship Id="rId4037" Type="http://schemas.openxmlformats.org/officeDocument/2006/relationships/hyperlink" Target="https://login.consultant.ru/link/?req=doc&amp;base=LAW&amp;n=520121&amp;dst=100560" TargetMode="External"/><Relationship Id="rId8658" Type="http://schemas.openxmlformats.org/officeDocument/2006/relationships/hyperlink" Target="https://login.consultant.ru/link/?req=doc&amp;base=LAW&amp;n=461749&amp;dst=100079" TargetMode="External"/><Relationship Id="rId9709" Type="http://schemas.openxmlformats.org/officeDocument/2006/relationships/hyperlink" Target="https://login.consultant.ru/link/?req=doc&amp;base=LAW&amp;n=108786&amp;dst=100012" TargetMode="External"/><Relationship Id="rId11986" Type="http://schemas.openxmlformats.org/officeDocument/2006/relationships/hyperlink" Target="https://login.consultant.ru/link/?req=doc&amp;base=LAW&amp;n=199995&amp;dst=100023" TargetMode="External"/><Relationship Id="rId10588" Type="http://schemas.openxmlformats.org/officeDocument/2006/relationships/hyperlink" Target="https://login.consultant.ru/link/?req=doc&amp;base=LAW&amp;n=371943&amp;dst=100345" TargetMode="External"/><Relationship Id="rId11639" Type="http://schemas.openxmlformats.org/officeDocument/2006/relationships/hyperlink" Target="https://login.consultant.ru/link/?req=doc&amp;base=LAW&amp;n=520020&amp;dst=101328" TargetMode="External"/><Relationship Id="rId3120" Type="http://schemas.openxmlformats.org/officeDocument/2006/relationships/hyperlink" Target="https://login.consultant.ru/link/?req=doc&amp;base=LAW&amp;n=283511&amp;dst=100040" TargetMode="External"/><Relationship Id="rId13061" Type="http://schemas.openxmlformats.org/officeDocument/2006/relationships/hyperlink" Target="https://login.consultant.ru/link/?req=doc&amp;base=LAW&amp;n=457680&amp;dst=100161" TargetMode="External"/><Relationship Id="rId14112" Type="http://schemas.openxmlformats.org/officeDocument/2006/relationships/hyperlink" Target="https://login.consultant.ru/link/?req=doc&amp;base=LAW&amp;n=509417&amp;dst=100022" TargetMode="External"/><Relationship Id="rId6690" Type="http://schemas.openxmlformats.org/officeDocument/2006/relationships/hyperlink" Target="https://login.consultant.ru/link/?req=doc&amp;base=LAW&amp;n=161936&amp;dst=100014" TargetMode="External"/><Relationship Id="rId7741" Type="http://schemas.openxmlformats.org/officeDocument/2006/relationships/hyperlink" Target="https://login.consultant.ru/link/?req=doc&amp;base=LAW&amp;n=489033&amp;dst=8" TargetMode="External"/><Relationship Id="rId10722" Type="http://schemas.openxmlformats.org/officeDocument/2006/relationships/hyperlink" Target="https://login.consultant.ru/link/?req=doc&amp;base=LAW&amp;n=511027&amp;dst=100059" TargetMode="External"/><Relationship Id="rId5292" Type="http://schemas.openxmlformats.org/officeDocument/2006/relationships/hyperlink" Target="https://login.consultant.ru/link/?req=doc&amp;base=LAW&amp;n=2875" TargetMode="External"/><Relationship Id="rId6343" Type="http://schemas.openxmlformats.org/officeDocument/2006/relationships/hyperlink" Target="https://login.consultant.ru/link/?req=doc&amp;base=LAW&amp;n=210227&amp;dst=100222" TargetMode="External"/><Relationship Id="rId2953" Type="http://schemas.openxmlformats.org/officeDocument/2006/relationships/hyperlink" Target="https://login.consultant.ru/link/?req=doc&amp;base=LAW&amp;n=520121&amp;dst=100287" TargetMode="External"/><Relationship Id="rId9566" Type="http://schemas.openxmlformats.org/officeDocument/2006/relationships/hyperlink" Target="https://login.consultant.ru/link/?req=doc&amp;base=LAW&amp;n=82140&amp;dst=100011" TargetMode="External"/><Relationship Id="rId11496" Type="http://schemas.openxmlformats.org/officeDocument/2006/relationships/hyperlink" Target="https://login.consultant.ru/link/?req=doc&amp;base=LAW&amp;n=417861&amp;dst=100023" TargetMode="External"/><Relationship Id="rId12547" Type="http://schemas.openxmlformats.org/officeDocument/2006/relationships/hyperlink" Target="https://login.consultant.ru/link/?req=doc&amp;base=LAW&amp;n=389298&amp;dst=100136" TargetMode="External"/><Relationship Id="rId12894" Type="http://schemas.openxmlformats.org/officeDocument/2006/relationships/hyperlink" Target="https://login.consultant.ru/link/?req=doc&amp;base=LAW&amp;n=463427&amp;dst=100308" TargetMode="External"/><Relationship Id="rId13945" Type="http://schemas.openxmlformats.org/officeDocument/2006/relationships/hyperlink" Target="https://login.consultant.ru/link/?req=doc&amp;base=LAW&amp;n=412739&amp;dst=100395" TargetMode="External"/><Relationship Id="rId925" Type="http://schemas.openxmlformats.org/officeDocument/2006/relationships/hyperlink" Target="https://login.consultant.ru/link/?req=doc&amp;base=LAW&amp;n=509431" TargetMode="External"/><Relationship Id="rId1555" Type="http://schemas.openxmlformats.org/officeDocument/2006/relationships/hyperlink" Target="https://login.consultant.ru/link/?req=doc&amp;base=LAW&amp;n=322594&amp;dst=100047" TargetMode="External"/><Relationship Id="rId2606" Type="http://schemas.openxmlformats.org/officeDocument/2006/relationships/hyperlink" Target="https://login.consultant.ru/link/?req=doc&amp;base=LAW&amp;n=473492&amp;dst=100170" TargetMode="External"/><Relationship Id="rId8168" Type="http://schemas.openxmlformats.org/officeDocument/2006/relationships/hyperlink" Target="https://login.consultant.ru/link/?req=doc&amp;base=LAW&amp;n=218212&amp;dst=321" TargetMode="External"/><Relationship Id="rId9219" Type="http://schemas.openxmlformats.org/officeDocument/2006/relationships/hyperlink" Target="https://login.consultant.ru/link/?req=doc&amp;base=LAW&amp;n=200491&amp;dst=100171" TargetMode="External"/><Relationship Id="rId10098" Type="http://schemas.openxmlformats.org/officeDocument/2006/relationships/hyperlink" Target="https://login.consultant.ru/link/?req=doc&amp;base=LAW&amp;n=138320&amp;dst=100035" TargetMode="External"/><Relationship Id="rId11149" Type="http://schemas.openxmlformats.org/officeDocument/2006/relationships/hyperlink" Target="https://login.consultant.ru/link/?req=doc&amp;base=LAW&amp;n=365160&amp;dst=100188" TargetMode="External"/><Relationship Id="rId1208" Type="http://schemas.openxmlformats.org/officeDocument/2006/relationships/hyperlink" Target="https://login.consultant.ru/link/?req=doc&amp;base=LAW&amp;n=283671&amp;dst=100073" TargetMode="External"/><Relationship Id="rId4778" Type="http://schemas.openxmlformats.org/officeDocument/2006/relationships/hyperlink" Target="https://login.consultant.ru/link/?req=doc&amp;base=LAW&amp;n=435712&amp;dst=100010" TargetMode="External"/><Relationship Id="rId5829" Type="http://schemas.openxmlformats.org/officeDocument/2006/relationships/hyperlink" Target="https://login.consultant.ru/link/?req=doc&amp;base=LAW&amp;n=421956&amp;dst=100154" TargetMode="External"/><Relationship Id="rId7251" Type="http://schemas.openxmlformats.org/officeDocument/2006/relationships/hyperlink" Target="https://login.consultant.ru/link/?req=doc&amp;base=LAW&amp;n=164605&amp;dst=100131" TargetMode="External"/><Relationship Id="rId9700" Type="http://schemas.openxmlformats.org/officeDocument/2006/relationships/hyperlink" Target="https://login.consultant.ru/link/?req=doc&amp;base=LAW&amp;n=209829&amp;dst=100209" TargetMode="External"/><Relationship Id="rId11630" Type="http://schemas.openxmlformats.org/officeDocument/2006/relationships/hyperlink" Target="https://login.consultant.ru/link/?req=doc&amp;base=LAW&amp;n=283620&amp;dst=100570" TargetMode="External"/><Relationship Id="rId8302" Type="http://schemas.openxmlformats.org/officeDocument/2006/relationships/hyperlink" Target="https://login.consultant.ru/link/?req=doc&amp;base=LAW&amp;n=422017&amp;dst=100031" TargetMode="External"/><Relationship Id="rId10232" Type="http://schemas.openxmlformats.org/officeDocument/2006/relationships/hyperlink" Target="https://login.consultant.ru/link/?req=doc&amp;base=LAW&amp;n=520126&amp;dst=100673" TargetMode="External"/><Relationship Id="rId3861" Type="http://schemas.openxmlformats.org/officeDocument/2006/relationships/hyperlink" Target="https://login.consultant.ru/link/?req=doc&amp;base=LAW&amp;n=491748&amp;dst=100077" TargetMode="External"/><Relationship Id="rId4912" Type="http://schemas.openxmlformats.org/officeDocument/2006/relationships/hyperlink" Target="https://login.consultant.ru/link/?req=doc&amp;base=LAW&amp;n=520113&amp;dst=100396" TargetMode="External"/><Relationship Id="rId13455" Type="http://schemas.openxmlformats.org/officeDocument/2006/relationships/hyperlink" Target="https://login.consultant.ru/link/?req=doc&amp;base=LAW&amp;n=328834&amp;dst=100018" TargetMode="External"/><Relationship Id="rId14506" Type="http://schemas.openxmlformats.org/officeDocument/2006/relationships/hyperlink" Target="https://login.consultant.ru/link/?req=doc&amp;base=LAW&amp;n=365118&amp;dst=100016" TargetMode="External"/><Relationship Id="rId782" Type="http://schemas.openxmlformats.org/officeDocument/2006/relationships/hyperlink" Target="https://login.consultant.ru/link/?req=doc&amp;base=LAW&amp;n=301262&amp;dst=100013" TargetMode="External"/><Relationship Id="rId2463" Type="http://schemas.openxmlformats.org/officeDocument/2006/relationships/hyperlink" Target="https://login.consultant.ru/link/?req=doc&amp;base=LAW&amp;n=525628&amp;dst=100037" TargetMode="External"/><Relationship Id="rId3514" Type="http://schemas.openxmlformats.org/officeDocument/2006/relationships/hyperlink" Target="https://login.consultant.ru/link/?req=doc&amp;base=LAW&amp;n=142539&amp;dst=100137" TargetMode="External"/><Relationship Id="rId9076" Type="http://schemas.openxmlformats.org/officeDocument/2006/relationships/hyperlink" Target="https://login.consultant.ru/link/?req=doc&amp;base=LAW&amp;n=444243&amp;dst=100020" TargetMode="External"/><Relationship Id="rId12057" Type="http://schemas.openxmlformats.org/officeDocument/2006/relationships/hyperlink" Target="https://login.consultant.ru/link/?req=doc&amp;base=LAW&amp;n=509417&amp;dst=100289" TargetMode="External"/><Relationship Id="rId13108" Type="http://schemas.openxmlformats.org/officeDocument/2006/relationships/hyperlink" Target="https://login.consultant.ru/link/?req=doc&amp;base=LAW&amp;n=524032&amp;dst=28518" TargetMode="External"/><Relationship Id="rId435" Type="http://schemas.openxmlformats.org/officeDocument/2006/relationships/hyperlink" Target="https://login.consultant.ru/link/?req=doc&amp;base=LAW&amp;n=209790&amp;dst=100009" TargetMode="External"/><Relationship Id="rId1065" Type="http://schemas.openxmlformats.org/officeDocument/2006/relationships/hyperlink" Target="https://login.consultant.ru/link/?req=doc&amp;base=LAW&amp;n=200491&amp;dst=100015" TargetMode="External"/><Relationship Id="rId2116" Type="http://schemas.openxmlformats.org/officeDocument/2006/relationships/hyperlink" Target="https://login.consultant.ru/link/?req=doc&amp;base=LAW&amp;n=525013&amp;dst=100034" TargetMode="External"/><Relationship Id="rId5686" Type="http://schemas.openxmlformats.org/officeDocument/2006/relationships/hyperlink" Target="https://login.consultant.ru/link/?req=doc&amp;base=LAW&amp;n=519032&amp;dst=100162" TargetMode="External"/><Relationship Id="rId6737" Type="http://schemas.openxmlformats.org/officeDocument/2006/relationships/hyperlink" Target="https://login.consultant.ru/link/?req=doc&amp;base=LAW&amp;n=528384&amp;dst=100015" TargetMode="External"/><Relationship Id="rId4288" Type="http://schemas.openxmlformats.org/officeDocument/2006/relationships/hyperlink" Target="https://login.consultant.ru/link/?req=doc&amp;base=LAW&amp;n=520126&amp;dst=100398" TargetMode="External"/><Relationship Id="rId5339" Type="http://schemas.openxmlformats.org/officeDocument/2006/relationships/hyperlink" Target="https://login.consultant.ru/link/?req=doc&amp;base=LAW&amp;n=180281&amp;dst=4" TargetMode="External"/><Relationship Id="rId9210" Type="http://schemas.openxmlformats.org/officeDocument/2006/relationships/hyperlink" Target="https://login.consultant.ru/link/?req=doc&amp;base=LAW&amp;n=200491&amp;dst=100164" TargetMode="External"/><Relationship Id="rId11140" Type="http://schemas.openxmlformats.org/officeDocument/2006/relationships/hyperlink" Target="https://login.consultant.ru/link/?req=doc&amp;base=LAW&amp;n=347932&amp;dst=100040" TargetMode="External"/><Relationship Id="rId1949" Type="http://schemas.openxmlformats.org/officeDocument/2006/relationships/hyperlink" Target="https://login.consultant.ru/link/?req=doc&amp;base=LAW&amp;n=446095&amp;dst=100020" TargetMode="External"/><Relationship Id="rId5820" Type="http://schemas.openxmlformats.org/officeDocument/2006/relationships/hyperlink" Target="https://login.consultant.ru/link/?req=doc&amp;base=LAW&amp;n=520116&amp;dst=100887" TargetMode="External"/><Relationship Id="rId14363" Type="http://schemas.openxmlformats.org/officeDocument/2006/relationships/hyperlink" Target="https://login.consultant.ru/link/?req=doc&amp;base=LAW&amp;n=421920&amp;dst=100050" TargetMode="External"/><Relationship Id="rId292" Type="http://schemas.openxmlformats.org/officeDocument/2006/relationships/hyperlink" Target="https://login.consultant.ru/link/?req=doc&amp;base=LAW&amp;n=147240&amp;dst=100009" TargetMode="External"/><Relationship Id="rId3371" Type="http://schemas.openxmlformats.org/officeDocument/2006/relationships/hyperlink" Target="https://login.consultant.ru/link/?req=doc&amp;base=LAW&amp;n=438394&amp;dst=100025" TargetMode="External"/><Relationship Id="rId4422" Type="http://schemas.openxmlformats.org/officeDocument/2006/relationships/hyperlink" Target="https://login.consultant.ru/link/?req=doc&amp;base=LAW&amp;n=196298&amp;dst=100107" TargetMode="External"/><Relationship Id="rId7992" Type="http://schemas.openxmlformats.org/officeDocument/2006/relationships/hyperlink" Target="https://login.consultant.ru/link/?req=doc&amp;base=LAW&amp;n=164605&amp;dst=100225" TargetMode="External"/><Relationship Id="rId14016" Type="http://schemas.openxmlformats.org/officeDocument/2006/relationships/hyperlink" Target="https://login.consultant.ru/link/?req=doc&amp;base=LAW&amp;n=422224&amp;dst=100728" TargetMode="External"/><Relationship Id="rId3024" Type="http://schemas.openxmlformats.org/officeDocument/2006/relationships/hyperlink" Target="https://login.consultant.ru/link/?req=doc&amp;base=LAW&amp;n=520126&amp;dst=100130" TargetMode="External"/><Relationship Id="rId6594" Type="http://schemas.openxmlformats.org/officeDocument/2006/relationships/hyperlink" Target="https://login.consultant.ru/link/?req=doc&amp;base=LAW&amp;n=217892&amp;dst=100025" TargetMode="External"/><Relationship Id="rId7645" Type="http://schemas.openxmlformats.org/officeDocument/2006/relationships/hyperlink" Target="https://login.consultant.ru/link/?req=doc&amp;base=LAW&amp;n=164589&amp;dst=100058" TargetMode="External"/><Relationship Id="rId10973" Type="http://schemas.openxmlformats.org/officeDocument/2006/relationships/hyperlink" Target="https://login.consultant.ru/link/?req=doc&amp;base=LAW&amp;n=465507" TargetMode="External"/><Relationship Id="rId5196" Type="http://schemas.openxmlformats.org/officeDocument/2006/relationships/hyperlink" Target="https://login.consultant.ru/link/?req=doc&amp;base=LAW&amp;n=454116&amp;dst=100027" TargetMode="External"/><Relationship Id="rId6247" Type="http://schemas.openxmlformats.org/officeDocument/2006/relationships/hyperlink" Target="https://login.consultant.ru/link/?req=doc&amp;base=LAW&amp;n=519032&amp;dst=100142" TargetMode="External"/><Relationship Id="rId10626" Type="http://schemas.openxmlformats.org/officeDocument/2006/relationships/hyperlink" Target="https://login.consultant.ru/link/?req=doc&amp;base=LAW&amp;n=371943&amp;dst=100374" TargetMode="External"/><Relationship Id="rId12798" Type="http://schemas.openxmlformats.org/officeDocument/2006/relationships/hyperlink" Target="https://login.consultant.ru/link/?req=doc&amp;base=LAW&amp;n=522456&amp;dst=100003" TargetMode="External"/><Relationship Id="rId13849" Type="http://schemas.openxmlformats.org/officeDocument/2006/relationships/hyperlink" Target="https://login.consultant.ru/link/?req=doc&amp;base=LAW&amp;n=412739&amp;dst=100377" TargetMode="External"/><Relationship Id="rId1459" Type="http://schemas.openxmlformats.org/officeDocument/2006/relationships/hyperlink" Target="https://login.consultant.ru/link/?req=doc&amp;base=LAW&amp;n=389296&amp;dst=100019" TargetMode="External"/><Relationship Id="rId2857" Type="http://schemas.openxmlformats.org/officeDocument/2006/relationships/hyperlink" Target="https://login.consultant.ru/link/?req=doc&amp;base=LAW&amp;n=491748&amp;dst=100026" TargetMode="External"/><Relationship Id="rId3908" Type="http://schemas.openxmlformats.org/officeDocument/2006/relationships/hyperlink" Target="https://login.consultant.ru/link/?req=doc&amp;base=LAW&amp;n=334397&amp;dst=100150" TargetMode="External"/><Relationship Id="rId5330" Type="http://schemas.openxmlformats.org/officeDocument/2006/relationships/hyperlink" Target="https://login.consultant.ru/link/?req=doc&amp;base=LAW&amp;n=88288&amp;dst=100016" TargetMode="External"/><Relationship Id="rId829" Type="http://schemas.openxmlformats.org/officeDocument/2006/relationships/hyperlink" Target="https://login.consultant.ru/link/?req=doc&amp;base=LAW&amp;n=389299&amp;dst=100012" TargetMode="External"/><Relationship Id="rId9951" Type="http://schemas.openxmlformats.org/officeDocument/2006/relationships/hyperlink" Target="https://login.consultant.ru/link/?req=doc&amp;base=LAW&amp;n=501400&amp;dst=100075" TargetMode="External"/><Relationship Id="rId11881" Type="http://schemas.openxmlformats.org/officeDocument/2006/relationships/hyperlink" Target="https://login.consultant.ru/link/?req=doc&amp;base=LAW&amp;n=491748&amp;dst=100138" TargetMode="External"/><Relationship Id="rId12932" Type="http://schemas.openxmlformats.org/officeDocument/2006/relationships/hyperlink" Target="https://login.consultant.ru/link/?req=doc&amp;base=LAW&amp;n=95506&amp;dst=100053" TargetMode="External"/><Relationship Id="rId1940" Type="http://schemas.openxmlformats.org/officeDocument/2006/relationships/hyperlink" Target="https://login.consultant.ru/link/?req=doc&amp;base=LAW&amp;n=520139&amp;dst=100396" TargetMode="External"/><Relationship Id="rId8553" Type="http://schemas.openxmlformats.org/officeDocument/2006/relationships/hyperlink" Target="https://login.consultant.ru/link/?req=doc&amp;base=LAW&amp;n=421920&amp;dst=100029" TargetMode="External"/><Relationship Id="rId9604" Type="http://schemas.openxmlformats.org/officeDocument/2006/relationships/hyperlink" Target="https://login.consultant.ru/link/?req=doc&amp;base=LAW&amp;n=283672&amp;dst=101246" TargetMode="External"/><Relationship Id="rId10483" Type="http://schemas.openxmlformats.org/officeDocument/2006/relationships/hyperlink" Target="https://login.consultant.ru/link/?req=doc&amp;base=LAW&amp;n=520116&amp;dst=101105" TargetMode="External"/><Relationship Id="rId11534" Type="http://schemas.openxmlformats.org/officeDocument/2006/relationships/hyperlink" Target="https://login.consultant.ru/link/?req=doc&amp;base=LAW&amp;n=171324&amp;dst=100025" TargetMode="External"/><Relationship Id="rId7155" Type="http://schemas.openxmlformats.org/officeDocument/2006/relationships/hyperlink" Target="https://login.consultant.ru/link/?req=doc&amp;base=LAW&amp;n=511493" TargetMode="External"/><Relationship Id="rId8206" Type="http://schemas.openxmlformats.org/officeDocument/2006/relationships/hyperlink" Target="https://login.consultant.ru/link/?req=doc&amp;base=LAW&amp;n=368625&amp;dst=100035" TargetMode="External"/><Relationship Id="rId10136" Type="http://schemas.openxmlformats.org/officeDocument/2006/relationships/hyperlink" Target="https://login.consultant.ru/link/?req=doc&amp;base=LAW&amp;n=401510&amp;dst=100180" TargetMode="External"/><Relationship Id="rId3765" Type="http://schemas.openxmlformats.org/officeDocument/2006/relationships/hyperlink" Target="https://login.consultant.ru/link/?req=doc&amp;base=LAW&amp;n=334397&amp;dst=100117" TargetMode="External"/><Relationship Id="rId4816" Type="http://schemas.openxmlformats.org/officeDocument/2006/relationships/hyperlink" Target="https://login.consultant.ru/link/?req=doc&amp;base=LAW&amp;n=218212&amp;dst=1671" TargetMode="External"/><Relationship Id="rId13359" Type="http://schemas.openxmlformats.org/officeDocument/2006/relationships/hyperlink" Target="https://login.consultant.ru/link/?req=doc&amp;base=LAW&amp;n=393182&amp;dst=100099" TargetMode="External"/><Relationship Id="rId686" Type="http://schemas.openxmlformats.org/officeDocument/2006/relationships/hyperlink" Target="https://login.consultant.ru/link/?req=doc&amp;base=LAW&amp;n=472762&amp;dst=100009" TargetMode="External"/><Relationship Id="rId2367" Type="http://schemas.openxmlformats.org/officeDocument/2006/relationships/hyperlink" Target="https://login.consultant.ru/link/?req=doc&amp;base=LAW&amp;n=164585&amp;dst=100075" TargetMode="External"/><Relationship Id="rId3418" Type="http://schemas.openxmlformats.org/officeDocument/2006/relationships/hyperlink" Target="https://login.consultant.ru/link/?req=doc&amp;base=LAW&amp;n=334397&amp;dst=100074" TargetMode="External"/><Relationship Id="rId339" Type="http://schemas.openxmlformats.org/officeDocument/2006/relationships/hyperlink" Target="https://login.consultant.ru/link/?req=doc&amp;base=LAW&amp;n=171351&amp;dst=100124" TargetMode="External"/><Relationship Id="rId6988" Type="http://schemas.openxmlformats.org/officeDocument/2006/relationships/hyperlink" Target="https://login.consultant.ru/link/?req=doc&amp;base=LAW&amp;n=431909&amp;dst=100066" TargetMode="External"/><Relationship Id="rId9461" Type="http://schemas.openxmlformats.org/officeDocument/2006/relationships/hyperlink" Target="https://login.consultant.ru/link/?req=doc&amp;base=LAW&amp;n=511493&amp;dst=1509" TargetMode="External"/><Relationship Id="rId13840" Type="http://schemas.openxmlformats.org/officeDocument/2006/relationships/hyperlink" Target="https://login.consultant.ru/link/?req=doc&amp;base=LAW&amp;n=520020&amp;dst=101634" TargetMode="External"/><Relationship Id="rId8063" Type="http://schemas.openxmlformats.org/officeDocument/2006/relationships/hyperlink" Target="https://login.consultant.ru/link/?req=doc&amp;base=LAW&amp;n=121774&amp;dst=100361" TargetMode="External"/><Relationship Id="rId9114" Type="http://schemas.openxmlformats.org/officeDocument/2006/relationships/hyperlink" Target="https://login.consultant.ru/link/?req=doc&amp;base=LAW&amp;n=106791&amp;dst=100014" TargetMode="External"/><Relationship Id="rId11391" Type="http://schemas.openxmlformats.org/officeDocument/2006/relationships/hyperlink" Target="https://login.consultant.ru/link/?req=doc&amp;base=LAW&amp;n=429338&amp;dst=100014" TargetMode="External"/><Relationship Id="rId12442" Type="http://schemas.openxmlformats.org/officeDocument/2006/relationships/hyperlink" Target="https://login.consultant.ru/link/?req=doc&amp;base=LAW&amp;n=389299&amp;dst=100104" TargetMode="External"/><Relationship Id="rId820" Type="http://schemas.openxmlformats.org/officeDocument/2006/relationships/hyperlink" Target="https://login.consultant.ru/link/?req=doc&amp;base=LAW&amp;n=489343&amp;dst=100060" TargetMode="External"/><Relationship Id="rId1450" Type="http://schemas.openxmlformats.org/officeDocument/2006/relationships/hyperlink" Target="https://login.consultant.ru/link/?req=doc&amp;base=LAW&amp;n=482745&amp;dst=100012" TargetMode="External"/><Relationship Id="rId2501" Type="http://schemas.openxmlformats.org/officeDocument/2006/relationships/hyperlink" Target="https://login.consultant.ru/link/?req=doc&amp;base=LAW&amp;n=161336&amp;dst=100195" TargetMode="External"/><Relationship Id="rId11044" Type="http://schemas.openxmlformats.org/officeDocument/2006/relationships/hyperlink" Target="https://login.consultant.ru/link/?req=doc&amp;base=LAW&amp;n=308715&amp;dst=100009" TargetMode="External"/><Relationship Id="rId1103" Type="http://schemas.openxmlformats.org/officeDocument/2006/relationships/hyperlink" Target="https://login.consultant.ru/link/?req=doc&amp;base=LAW&amp;n=401497&amp;dst=100010" TargetMode="External"/><Relationship Id="rId4673" Type="http://schemas.openxmlformats.org/officeDocument/2006/relationships/hyperlink" Target="https://login.consultant.ru/link/?req=doc&amp;base=LAW&amp;n=520123&amp;dst=100775" TargetMode="External"/><Relationship Id="rId5724" Type="http://schemas.openxmlformats.org/officeDocument/2006/relationships/hyperlink" Target="https://login.consultant.ru/link/?req=doc&amp;base=LAW&amp;n=519032&amp;dst=100088" TargetMode="External"/><Relationship Id="rId14267" Type="http://schemas.openxmlformats.org/officeDocument/2006/relationships/hyperlink" Target="https://login.consultant.ru/link/?req=doc&amp;base=LAW&amp;n=491748&amp;dst=100160" TargetMode="External"/><Relationship Id="rId3275" Type="http://schemas.openxmlformats.org/officeDocument/2006/relationships/hyperlink" Target="https://login.consultant.ru/link/?req=doc&amp;base=LAW&amp;n=189226&amp;dst=100114" TargetMode="External"/><Relationship Id="rId4326" Type="http://schemas.openxmlformats.org/officeDocument/2006/relationships/hyperlink" Target="https://login.consultant.ru/link/?req=doc&amp;base=LAW&amp;n=334397&amp;dst=100184" TargetMode="External"/><Relationship Id="rId7896" Type="http://schemas.openxmlformats.org/officeDocument/2006/relationships/hyperlink" Target="https://login.consultant.ru/link/?req=doc&amp;base=LAW&amp;n=172863&amp;dst=100027" TargetMode="External"/><Relationship Id="rId8947" Type="http://schemas.openxmlformats.org/officeDocument/2006/relationships/hyperlink" Target="https://login.consultant.ru/link/?req=doc&amp;base=LAW&amp;n=508369" TargetMode="External"/><Relationship Id="rId196" Type="http://schemas.openxmlformats.org/officeDocument/2006/relationships/hyperlink" Target="https://login.consultant.ru/link/?req=doc&amp;base=LAW&amp;n=393996&amp;dst=100009" TargetMode="External"/><Relationship Id="rId6498" Type="http://schemas.openxmlformats.org/officeDocument/2006/relationships/hyperlink" Target="https://login.consultant.ru/link/?req=doc&amp;base=LAW&amp;n=121891&amp;dst=100029" TargetMode="External"/><Relationship Id="rId7549" Type="http://schemas.openxmlformats.org/officeDocument/2006/relationships/hyperlink" Target="https://login.consultant.ru/link/?req=doc&amp;base=LAW&amp;n=511493&amp;dst=1521" TargetMode="External"/><Relationship Id="rId10877" Type="http://schemas.openxmlformats.org/officeDocument/2006/relationships/hyperlink" Target="https://login.consultant.ru/link/?req=doc&amp;base=LAW&amp;n=465450&amp;dst=100012" TargetMode="External"/><Relationship Id="rId11928" Type="http://schemas.openxmlformats.org/officeDocument/2006/relationships/hyperlink" Target="https://login.consultant.ru/link/?req=doc&amp;base=LAW&amp;n=108786&amp;dst=100064" TargetMode="External"/><Relationship Id="rId13350" Type="http://schemas.openxmlformats.org/officeDocument/2006/relationships/hyperlink" Target="https://login.consultant.ru/link/?req=doc&amp;base=LAW&amp;n=48029&amp;dst=100007" TargetMode="External"/><Relationship Id="rId14401" Type="http://schemas.openxmlformats.org/officeDocument/2006/relationships/hyperlink" Target="https://login.consultant.ru/link/?req=doc&amp;base=LAW&amp;n=421785&amp;dst=100104" TargetMode="External"/><Relationship Id="rId330" Type="http://schemas.openxmlformats.org/officeDocument/2006/relationships/hyperlink" Target="https://login.consultant.ru/link/?req=doc&amp;base=LAW&amp;n=523210&amp;dst=100541" TargetMode="External"/><Relationship Id="rId2011" Type="http://schemas.openxmlformats.org/officeDocument/2006/relationships/hyperlink" Target="https://login.consultant.ru/link/?req=doc&amp;base=LAW&amp;n=482756&amp;dst=100098" TargetMode="External"/><Relationship Id="rId13003" Type="http://schemas.openxmlformats.org/officeDocument/2006/relationships/hyperlink" Target="https://login.consultant.ru/link/?req=doc&amp;base=LAW&amp;n=420035&amp;dst=100011" TargetMode="External"/><Relationship Id="rId4183" Type="http://schemas.openxmlformats.org/officeDocument/2006/relationships/hyperlink" Target="https://login.consultant.ru/link/?req=doc&amp;base=LAW&amp;n=520116&amp;dst=100672" TargetMode="External"/><Relationship Id="rId5581" Type="http://schemas.openxmlformats.org/officeDocument/2006/relationships/hyperlink" Target="https://login.consultant.ru/link/?req=doc&amp;base=LAW&amp;n=491811&amp;dst=100280" TargetMode="External"/><Relationship Id="rId6632" Type="http://schemas.openxmlformats.org/officeDocument/2006/relationships/hyperlink" Target="https://login.consultant.ru/link/?req=doc&amp;base=LAW&amp;n=322594&amp;dst=100144" TargetMode="External"/><Relationship Id="rId5234" Type="http://schemas.openxmlformats.org/officeDocument/2006/relationships/hyperlink" Target="https://login.consultant.ru/link/?req=doc&amp;base=LAW&amp;n=520020&amp;dst=100900" TargetMode="External"/><Relationship Id="rId9855" Type="http://schemas.openxmlformats.org/officeDocument/2006/relationships/hyperlink" Target="https://login.consultant.ru/link/?req=doc&amp;base=LAW&amp;n=520281&amp;dst=100846" TargetMode="External"/><Relationship Id="rId11785" Type="http://schemas.openxmlformats.org/officeDocument/2006/relationships/hyperlink" Target="https://login.consultant.ru/link/?req=doc&amp;base=LAW&amp;n=511666&amp;dst=100082" TargetMode="External"/><Relationship Id="rId12836" Type="http://schemas.openxmlformats.org/officeDocument/2006/relationships/hyperlink" Target="https://login.consultant.ru/link/?req=doc&amp;base=LAW&amp;n=389290&amp;dst=100107" TargetMode="External"/><Relationship Id="rId69" Type="http://schemas.openxmlformats.org/officeDocument/2006/relationships/hyperlink" Target="https://login.consultant.ru/link/?req=doc&amp;base=LAW&amp;n=53493&amp;dst=100009" TargetMode="External"/><Relationship Id="rId1844" Type="http://schemas.openxmlformats.org/officeDocument/2006/relationships/hyperlink" Target="https://login.consultant.ru/link/?req=doc&amp;base=LAW&amp;n=178000&amp;dst=100111" TargetMode="External"/><Relationship Id="rId8457" Type="http://schemas.openxmlformats.org/officeDocument/2006/relationships/hyperlink" Target="https://login.consultant.ru/link/?req=doc&amp;base=LAW&amp;n=412687&amp;dst=100148" TargetMode="External"/><Relationship Id="rId9508" Type="http://schemas.openxmlformats.org/officeDocument/2006/relationships/hyperlink" Target="https://login.consultant.ru/link/?req=doc&amp;base=LAW&amp;n=520116&amp;dst=101089" TargetMode="External"/><Relationship Id="rId10387" Type="http://schemas.openxmlformats.org/officeDocument/2006/relationships/hyperlink" Target="https://login.consultant.ru/link/?req=doc&amp;base=LAW&amp;n=520126&amp;dst=100734" TargetMode="External"/><Relationship Id="rId11438" Type="http://schemas.openxmlformats.org/officeDocument/2006/relationships/hyperlink" Target="https://login.consultant.ru/link/?req=doc&amp;base=LAW&amp;n=389296&amp;dst=100137" TargetMode="External"/><Relationship Id="rId7059" Type="http://schemas.openxmlformats.org/officeDocument/2006/relationships/hyperlink" Target="https://login.consultant.ru/link/?req=doc&amp;base=LAW&amp;n=431832&amp;dst=100975" TargetMode="External"/><Relationship Id="rId3669" Type="http://schemas.openxmlformats.org/officeDocument/2006/relationships/hyperlink" Target="https://login.consultant.ru/link/?req=doc&amp;base=LAW&amp;n=401510&amp;dst=100095" TargetMode="External"/><Relationship Id="rId7540" Type="http://schemas.openxmlformats.org/officeDocument/2006/relationships/hyperlink" Target="https://login.consultant.ru/link/?req=doc&amp;base=LAW&amp;n=193990&amp;dst=100017" TargetMode="External"/><Relationship Id="rId5091" Type="http://schemas.openxmlformats.org/officeDocument/2006/relationships/hyperlink" Target="https://login.consultant.ru/link/?req=doc&amp;base=LAW&amp;n=511493&amp;dst=5012" TargetMode="External"/><Relationship Id="rId6142" Type="http://schemas.openxmlformats.org/officeDocument/2006/relationships/hyperlink" Target="https://login.consultant.ru/link/?req=doc&amp;base=LAW&amp;n=189503&amp;dst=100054" TargetMode="External"/><Relationship Id="rId10521" Type="http://schemas.openxmlformats.org/officeDocument/2006/relationships/hyperlink" Target="https://login.consultant.ru/link/?req=doc&amp;base=LAW&amp;n=338714&amp;dst=100014" TargetMode="External"/><Relationship Id="rId12693" Type="http://schemas.openxmlformats.org/officeDocument/2006/relationships/hyperlink" Target="https://login.consultant.ru/link/?req=doc&amp;base=LAW&amp;n=389252&amp;dst=100042" TargetMode="External"/><Relationship Id="rId13744" Type="http://schemas.openxmlformats.org/officeDocument/2006/relationships/hyperlink" Target="https://login.consultant.ru/link/?req=doc&amp;base=LAW&amp;n=401510&amp;dst=100430" TargetMode="External"/><Relationship Id="rId2752" Type="http://schemas.openxmlformats.org/officeDocument/2006/relationships/hyperlink" Target="https://login.consultant.ru/link/?req=doc&amp;base=LAW&amp;n=516810&amp;dst=100510" TargetMode="External"/><Relationship Id="rId3803" Type="http://schemas.openxmlformats.org/officeDocument/2006/relationships/hyperlink" Target="https://login.consultant.ru/link/?req=doc&amp;base=LAW&amp;n=520120&amp;dst=100262" TargetMode="External"/><Relationship Id="rId9365" Type="http://schemas.openxmlformats.org/officeDocument/2006/relationships/hyperlink" Target="https://login.consultant.ru/link/?req=doc&amp;base=LAW&amp;n=193997&amp;dst=100264" TargetMode="External"/><Relationship Id="rId11295" Type="http://schemas.openxmlformats.org/officeDocument/2006/relationships/hyperlink" Target="https://login.consultant.ru/link/?req=doc&amp;base=LAW&amp;n=520123&amp;dst=100519" TargetMode="External"/><Relationship Id="rId12346" Type="http://schemas.openxmlformats.org/officeDocument/2006/relationships/hyperlink" Target="https://login.consultant.ru/link/?req=doc&amp;base=LAW&amp;n=509417&amp;dst=100041" TargetMode="External"/><Relationship Id="rId724" Type="http://schemas.openxmlformats.org/officeDocument/2006/relationships/hyperlink" Target="https://login.consultant.ru/link/?req=doc&amp;base=LAW&amp;n=511011&amp;dst=100009" TargetMode="External"/><Relationship Id="rId1354" Type="http://schemas.openxmlformats.org/officeDocument/2006/relationships/hyperlink" Target="https://login.consultant.ru/link/?req=doc&amp;base=LAW&amp;n=301262&amp;dst=100072" TargetMode="External"/><Relationship Id="rId2405" Type="http://schemas.openxmlformats.org/officeDocument/2006/relationships/hyperlink" Target="https://login.consultant.ru/link/?req=doc&amp;base=LAW&amp;n=450412&amp;dst=100029" TargetMode="External"/><Relationship Id="rId5975" Type="http://schemas.openxmlformats.org/officeDocument/2006/relationships/hyperlink" Target="https://login.consultant.ru/link/?req=doc&amp;base=LAW&amp;n=520281&amp;dst=100797" TargetMode="External"/><Relationship Id="rId9018" Type="http://schemas.openxmlformats.org/officeDocument/2006/relationships/hyperlink" Target="https://login.consultant.ru/link/?req=doc&amp;base=LAW&amp;n=283672&amp;dst=101124" TargetMode="External"/><Relationship Id="rId60" Type="http://schemas.openxmlformats.org/officeDocument/2006/relationships/hyperlink" Target="https://login.consultant.ru/link/?req=doc&amp;base=LAW&amp;n=507299" TargetMode="External"/><Relationship Id="rId1007" Type="http://schemas.openxmlformats.org/officeDocument/2006/relationships/hyperlink" Target="https://login.consultant.ru/link/?req=doc&amp;base=LAW&amp;n=482752&amp;dst=100014" TargetMode="External"/><Relationship Id="rId4577" Type="http://schemas.openxmlformats.org/officeDocument/2006/relationships/hyperlink" Target="https://login.consultant.ru/link/?req=doc&amp;base=LAW&amp;n=491749&amp;dst=100027" TargetMode="External"/><Relationship Id="rId5628" Type="http://schemas.openxmlformats.org/officeDocument/2006/relationships/hyperlink" Target="https://login.consultant.ru/link/?req=doc&amp;base=LAW&amp;n=491811&amp;dst=100287" TargetMode="External"/><Relationship Id="rId3179" Type="http://schemas.openxmlformats.org/officeDocument/2006/relationships/hyperlink" Target="https://login.consultant.ru/link/?req=doc&amp;base=LAW&amp;n=389302&amp;dst=100140" TargetMode="External"/><Relationship Id="rId7050" Type="http://schemas.openxmlformats.org/officeDocument/2006/relationships/hyperlink" Target="https://login.consultant.ru/link/?req=doc&amp;base=LAW&amp;n=149661&amp;dst=100024" TargetMode="External"/><Relationship Id="rId8101" Type="http://schemas.openxmlformats.org/officeDocument/2006/relationships/hyperlink" Target="https://login.consultant.ru/link/?req=doc&amp;base=LAW&amp;n=531459&amp;dst=100013" TargetMode="External"/><Relationship Id="rId10031" Type="http://schemas.openxmlformats.org/officeDocument/2006/relationships/hyperlink" Target="https://login.consultant.ru/link/?req=doc&amp;base=LAW&amp;n=371943&amp;dst=100072" TargetMode="External"/><Relationship Id="rId581" Type="http://schemas.openxmlformats.org/officeDocument/2006/relationships/hyperlink" Target="https://login.consultant.ru/link/?req=doc&amp;base=LAW&amp;n=377258&amp;dst=100009" TargetMode="External"/><Relationship Id="rId2262" Type="http://schemas.openxmlformats.org/officeDocument/2006/relationships/hyperlink" Target="https://login.consultant.ru/link/?req=doc&amp;base=LAW&amp;n=340354&amp;dst=100005" TargetMode="External"/><Relationship Id="rId3660" Type="http://schemas.openxmlformats.org/officeDocument/2006/relationships/hyperlink" Target="https://login.consultant.ru/link/?req=doc&amp;base=LAW&amp;n=520020&amp;dst=100720" TargetMode="External"/><Relationship Id="rId4711" Type="http://schemas.openxmlformats.org/officeDocument/2006/relationships/hyperlink" Target="https://login.consultant.ru/link/?req=doc&amp;base=LAW&amp;n=283672&amp;dst=100330" TargetMode="External"/><Relationship Id="rId13254" Type="http://schemas.openxmlformats.org/officeDocument/2006/relationships/hyperlink" Target="https://login.consultant.ru/link/?req=doc&amp;base=LAW&amp;n=422224&amp;dst=100672" TargetMode="External"/><Relationship Id="rId14305" Type="http://schemas.openxmlformats.org/officeDocument/2006/relationships/hyperlink" Target="https://login.consultant.ru/link/?req=doc&amp;base=LAW&amp;n=520020&amp;dst=101691" TargetMode="External"/><Relationship Id="rId234" Type="http://schemas.openxmlformats.org/officeDocument/2006/relationships/hyperlink" Target="https://login.consultant.ru/link/?req=doc&amp;base=LAW&amp;n=201382&amp;dst=100447" TargetMode="External"/><Relationship Id="rId3313" Type="http://schemas.openxmlformats.org/officeDocument/2006/relationships/hyperlink" Target="https://login.consultant.ru/link/?req=doc&amp;base=LAW&amp;n=56905&amp;dst=100015" TargetMode="External"/><Relationship Id="rId6883" Type="http://schemas.openxmlformats.org/officeDocument/2006/relationships/hyperlink" Target="https://login.consultant.ru/link/?req=doc&amp;base=LAW&amp;n=283672&amp;dst=100610" TargetMode="External"/><Relationship Id="rId7934" Type="http://schemas.openxmlformats.org/officeDocument/2006/relationships/hyperlink" Target="https://login.consultant.ru/link/?req=doc&amp;base=LAW&amp;n=421956&amp;dst=100237" TargetMode="External"/><Relationship Id="rId5485" Type="http://schemas.openxmlformats.org/officeDocument/2006/relationships/hyperlink" Target="https://login.consultant.ru/link/?req=doc&amp;base=LAW&amp;n=499310&amp;dst=100006" TargetMode="External"/><Relationship Id="rId6536" Type="http://schemas.openxmlformats.org/officeDocument/2006/relationships/hyperlink" Target="https://login.consultant.ru/link/?req=doc&amp;base=LAW&amp;n=520123&amp;dst=100323" TargetMode="External"/><Relationship Id="rId10915" Type="http://schemas.openxmlformats.org/officeDocument/2006/relationships/hyperlink" Target="https://login.consultant.ru/link/?req=doc&amp;base=LAW&amp;n=482752&amp;dst=100153" TargetMode="External"/><Relationship Id="rId4087" Type="http://schemas.openxmlformats.org/officeDocument/2006/relationships/hyperlink" Target="https://login.consultant.ru/link/?req=doc&amp;base=LAW&amp;n=414290&amp;dst=100121" TargetMode="External"/><Relationship Id="rId5138" Type="http://schemas.openxmlformats.org/officeDocument/2006/relationships/hyperlink" Target="https://login.consultant.ru/link/?req=doc&amp;base=LAW&amp;n=296446&amp;dst=100016" TargetMode="External"/><Relationship Id="rId9759" Type="http://schemas.openxmlformats.org/officeDocument/2006/relationships/hyperlink" Target="https://login.consultant.ru/link/?req=doc&amp;base=LAW&amp;n=164589&amp;dst=100091" TargetMode="External"/><Relationship Id="rId1748" Type="http://schemas.openxmlformats.org/officeDocument/2006/relationships/hyperlink" Target="https://login.consultant.ru/link/?req=doc&amp;base=LAW&amp;n=459966&amp;dst=100009" TargetMode="External"/><Relationship Id="rId11689" Type="http://schemas.openxmlformats.org/officeDocument/2006/relationships/hyperlink" Target="https://login.consultant.ru/link/?req=doc&amp;base=LAW&amp;n=491811&amp;dst=100451" TargetMode="External"/><Relationship Id="rId14162" Type="http://schemas.openxmlformats.org/officeDocument/2006/relationships/hyperlink" Target="https://login.consultant.ru/link/?req=doc&amp;base=LAW&amp;n=389246&amp;dst=100607" TargetMode="External"/><Relationship Id="rId3170" Type="http://schemas.openxmlformats.org/officeDocument/2006/relationships/hyperlink" Target="https://login.consultant.ru/link/?req=doc&amp;base=LAW&amp;n=520020&amp;dst=100526" TargetMode="External"/><Relationship Id="rId4221" Type="http://schemas.openxmlformats.org/officeDocument/2006/relationships/hyperlink" Target="https://login.consultant.ru/link/?req=doc&amp;base=LAW&amp;n=511493&amp;dst=2676" TargetMode="External"/><Relationship Id="rId6393" Type="http://schemas.openxmlformats.org/officeDocument/2006/relationships/hyperlink" Target="https://login.consultant.ru/link/?req=doc&amp;base=LAW&amp;n=511493" TargetMode="External"/><Relationship Id="rId7791" Type="http://schemas.openxmlformats.org/officeDocument/2006/relationships/hyperlink" Target="https://login.consultant.ru/link/?req=doc&amp;base=LAW&amp;n=312018&amp;dst=100307" TargetMode="External"/><Relationship Id="rId8842" Type="http://schemas.openxmlformats.org/officeDocument/2006/relationships/hyperlink" Target="https://login.consultant.ru/link/?req=doc&amp;base=LAW&amp;n=511259&amp;dst=100163" TargetMode="External"/><Relationship Id="rId10772" Type="http://schemas.openxmlformats.org/officeDocument/2006/relationships/hyperlink" Target="https://login.consultant.ru/link/?req=doc&amp;base=LAW&amp;n=511259&amp;dst=100224" TargetMode="External"/><Relationship Id="rId11823" Type="http://schemas.openxmlformats.org/officeDocument/2006/relationships/hyperlink" Target="https://login.consultant.ru/link/?req=doc&amp;base=LAW&amp;n=519026&amp;dst=101284" TargetMode="External"/><Relationship Id="rId6046" Type="http://schemas.openxmlformats.org/officeDocument/2006/relationships/hyperlink" Target="https://login.consultant.ru/link/?req=doc&amp;base=LAW&amp;n=520020&amp;dst=100966" TargetMode="External"/><Relationship Id="rId7444" Type="http://schemas.openxmlformats.org/officeDocument/2006/relationships/hyperlink" Target="https://login.consultant.ru/link/?req=doc&amp;base=LAW&amp;n=510523&amp;dst=100072" TargetMode="External"/><Relationship Id="rId10425" Type="http://schemas.openxmlformats.org/officeDocument/2006/relationships/hyperlink" Target="https://login.consultant.ru/link/?req=doc&amp;base=LAW&amp;n=371943&amp;dst=100256" TargetMode="External"/><Relationship Id="rId13995" Type="http://schemas.openxmlformats.org/officeDocument/2006/relationships/hyperlink" Target="https://login.consultant.ru/link/?req=doc&amp;base=LAW&amp;n=389253&amp;dst=100150" TargetMode="External"/><Relationship Id="rId12597" Type="http://schemas.openxmlformats.org/officeDocument/2006/relationships/hyperlink" Target="https://login.consultant.ru/link/?req=doc&amp;base=LAW&amp;n=511493&amp;dst=74" TargetMode="External"/><Relationship Id="rId13648" Type="http://schemas.openxmlformats.org/officeDocument/2006/relationships/hyperlink" Target="https://login.consultant.ru/link/?req=doc&amp;base=LAW&amp;n=520020&amp;dst=101583" TargetMode="External"/><Relationship Id="rId975" Type="http://schemas.openxmlformats.org/officeDocument/2006/relationships/hyperlink" Target="https://login.consultant.ru/link/?req=doc&amp;base=LAW&amp;n=301262&amp;dst=100028" TargetMode="External"/><Relationship Id="rId2656" Type="http://schemas.openxmlformats.org/officeDocument/2006/relationships/hyperlink" Target="https://login.consultant.ru/link/?req=doc&amp;base=LAW&amp;n=453359&amp;dst=100149" TargetMode="External"/><Relationship Id="rId3707" Type="http://schemas.openxmlformats.org/officeDocument/2006/relationships/hyperlink" Target="https://login.consultant.ru/link/?req=doc&amp;base=LAW&amp;n=283617&amp;dst=100102" TargetMode="External"/><Relationship Id="rId9269" Type="http://schemas.openxmlformats.org/officeDocument/2006/relationships/hyperlink" Target="https://login.consultant.ru/link/?req=doc&amp;base=LAW&amp;n=394137" TargetMode="External"/><Relationship Id="rId11199" Type="http://schemas.openxmlformats.org/officeDocument/2006/relationships/hyperlink" Target="https://login.consultant.ru/link/?req=doc&amp;base=LAW&amp;n=420368&amp;dst=100390" TargetMode="External"/><Relationship Id="rId628" Type="http://schemas.openxmlformats.org/officeDocument/2006/relationships/hyperlink" Target="https://login.consultant.ru/link/?req=doc&amp;base=LAW&amp;n=421939&amp;dst=100009" TargetMode="External"/><Relationship Id="rId1258" Type="http://schemas.openxmlformats.org/officeDocument/2006/relationships/hyperlink" Target="https://login.consultant.ru/link/?req=doc&amp;base=LAW&amp;n=510645" TargetMode="External"/><Relationship Id="rId2309" Type="http://schemas.openxmlformats.org/officeDocument/2006/relationships/hyperlink" Target="https://login.consultant.ru/link/?req=doc&amp;base=LAW&amp;n=520126&amp;dst=100098" TargetMode="External"/><Relationship Id="rId5879" Type="http://schemas.openxmlformats.org/officeDocument/2006/relationships/hyperlink" Target="https://login.consultant.ru/link/?req=doc&amp;base=LAW&amp;n=382521&amp;dst=100080" TargetMode="External"/><Relationship Id="rId9750" Type="http://schemas.openxmlformats.org/officeDocument/2006/relationships/hyperlink" Target="https://login.consultant.ru/link/?req=doc&amp;base=LAW&amp;n=283672&amp;dst=101402" TargetMode="External"/><Relationship Id="rId8352" Type="http://schemas.openxmlformats.org/officeDocument/2006/relationships/hyperlink" Target="https://login.consultant.ru/link/?req=doc&amp;base=LAW&amp;n=421906&amp;dst=100077" TargetMode="External"/><Relationship Id="rId9403" Type="http://schemas.openxmlformats.org/officeDocument/2006/relationships/hyperlink" Target="https://login.consultant.ru/link/?req=doc&amp;base=LAW&amp;n=193997&amp;dst=100319" TargetMode="External"/><Relationship Id="rId11680" Type="http://schemas.openxmlformats.org/officeDocument/2006/relationships/hyperlink" Target="https://login.consultant.ru/link/?req=doc&amp;base=LAW&amp;n=520128&amp;dst=261" TargetMode="External"/><Relationship Id="rId12731" Type="http://schemas.openxmlformats.org/officeDocument/2006/relationships/hyperlink" Target="https://login.consultant.ru/link/?req=doc&amp;base=LAW&amp;n=483424&amp;dst=100010" TargetMode="External"/><Relationship Id="rId8005" Type="http://schemas.openxmlformats.org/officeDocument/2006/relationships/hyperlink" Target="https://login.consultant.ru/link/?req=doc&amp;base=LAW&amp;n=283672&amp;dst=101028" TargetMode="External"/><Relationship Id="rId10282" Type="http://schemas.openxmlformats.org/officeDocument/2006/relationships/hyperlink" Target="https://login.consultant.ru/link/?req=doc&amp;base=LAW&amp;n=520126&amp;dst=100723" TargetMode="External"/><Relationship Id="rId11333" Type="http://schemas.openxmlformats.org/officeDocument/2006/relationships/hyperlink" Target="https://login.consultant.ru/link/?req=doc&amp;base=LAW&amp;n=283672&amp;dst=101455" TargetMode="External"/><Relationship Id="rId4962" Type="http://schemas.openxmlformats.org/officeDocument/2006/relationships/hyperlink" Target="https://login.consultant.ru/link/?req=doc&amp;base=LAW&amp;n=531459&amp;dst=1832" TargetMode="External"/><Relationship Id="rId14556" Type="http://schemas.openxmlformats.org/officeDocument/2006/relationships/hyperlink" Target="https://login.consultant.ru/link/?req=doc&amp;base=LAW&amp;n=495710" TargetMode="External"/><Relationship Id="rId3564" Type="http://schemas.openxmlformats.org/officeDocument/2006/relationships/hyperlink" Target="https://login.consultant.ru/link/?req=doc&amp;base=LAW&amp;n=283617&amp;dst=100097" TargetMode="External"/><Relationship Id="rId4615" Type="http://schemas.openxmlformats.org/officeDocument/2006/relationships/hyperlink" Target="https://login.consultant.ru/link/?req=doc&amp;base=LAW&amp;n=389246&amp;dst=100386" TargetMode="External"/><Relationship Id="rId13158" Type="http://schemas.openxmlformats.org/officeDocument/2006/relationships/hyperlink" Target="https://login.consultant.ru/link/?req=doc&amp;base=LAW&amp;n=512852&amp;dst=100118" TargetMode="External"/><Relationship Id="rId14209" Type="http://schemas.openxmlformats.org/officeDocument/2006/relationships/hyperlink" Target="https://login.consultant.ru/link/?req=doc&amp;base=LAW&amp;n=520020&amp;dst=101674" TargetMode="External"/><Relationship Id="rId485" Type="http://schemas.openxmlformats.org/officeDocument/2006/relationships/hyperlink" Target="https://login.consultant.ru/link/?req=doc&amp;base=LAW&amp;n=301057&amp;dst=100009" TargetMode="External"/><Relationship Id="rId2166" Type="http://schemas.openxmlformats.org/officeDocument/2006/relationships/hyperlink" Target="https://login.consultant.ru/link/?req=doc&amp;base=LAW&amp;n=520139&amp;dst=100408" TargetMode="External"/><Relationship Id="rId3217" Type="http://schemas.openxmlformats.org/officeDocument/2006/relationships/hyperlink" Target="https://login.consultant.ru/link/?req=doc&amp;base=LAW&amp;n=189226&amp;dst=100085" TargetMode="External"/><Relationship Id="rId6787" Type="http://schemas.openxmlformats.org/officeDocument/2006/relationships/hyperlink" Target="https://login.consultant.ru/link/?req=doc&amp;base=LAW&amp;n=461802&amp;dst=100019" TargetMode="External"/><Relationship Id="rId7838" Type="http://schemas.openxmlformats.org/officeDocument/2006/relationships/hyperlink" Target="https://login.consultant.ru/link/?req=doc&amp;base=LAW&amp;n=189518&amp;dst=100012" TargetMode="External"/><Relationship Id="rId138" Type="http://schemas.openxmlformats.org/officeDocument/2006/relationships/hyperlink" Target="https://login.consultant.ru/link/?req=doc&amp;base=LAW&amp;n=513051&amp;dst=100385" TargetMode="External"/><Relationship Id="rId5389" Type="http://schemas.openxmlformats.org/officeDocument/2006/relationships/hyperlink" Target="https://login.consultant.ru/link/?req=doc&amp;base=LAW&amp;n=531404&amp;dst=5762" TargetMode="External"/><Relationship Id="rId9260" Type="http://schemas.openxmlformats.org/officeDocument/2006/relationships/hyperlink" Target="https://login.consultant.ru/link/?req=doc&amp;base=LAW&amp;n=144741&amp;dst=100572" TargetMode="External"/><Relationship Id="rId10819" Type="http://schemas.openxmlformats.org/officeDocument/2006/relationships/hyperlink" Target="https://login.consultant.ru/link/?req=doc&amp;base=LAW&amp;n=511708" TargetMode="External"/><Relationship Id="rId11190" Type="http://schemas.openxmlformats.org/officeDocument/2006/relationships/hyperlink" Target="https://login.consultant.ru/link/?req=doc&amp;base=LAW&amp;n=520020&amp;dst=101259" TargetMode="External"/><Relationship Id="rId12241" Type="http://schemas.openxmlformats.org/officeDocument/2006/relationships/hyperlink" Target="https://login.consultant.ru/link/?req=doc&amp;base=LAW&amp;n=389292&amp;dst=100068" TargetMode="External"/><Relationship Id="rId2300" Type="http://schemas.openxmlformats.org/officeDocument/2006/relationships/hyperlink" Target="https://login.consultant.ru/link/?req=doc&amp;base=LAW&amp;n=283671&amp;dst=100312" TargetMode="External"/><Relationship Id="rId1999" Type="http://schemas.openxmlformats.org/officeDocument/2006/relationships/hyperlink" Target="https://login.consultant.ru/link/?req=doc&amp;base=LAW&amp;n=172855&amp;dst=100047" TargetMode="External"/><Relationship Id="rId4472" Type="http://schemas.openxmlformats.org/officeDocument/2006/relationships/hyperlink" Target="https://login.consultant.ru/link/?req=doc&amp;base=LAW&amp;n=487391&amp;dst=100024" TargetMode="External"/><Relationship Id="rId5870" Type="http://schemas.openxmlformats.org/officeDocument/2006/relationships/hyperlink" Target="https://login.consultant.ru/link/?req=doc&amp;base=LAW&amp;n=520020&amp;dst=100949" TargetMode="External"/><Relationship Id="rId6921" Type="http://schemas.openxmlformats.org/officeDocument/2006/relationships/hyperlink" Target="https://login.consultant.ru/link/?req=doc&amp;base=LAW&amp;n=451749&amp;dst=100044" TargetMode="External"/><Relationship Id="rId3074" Type="http://schemas.openxmlformats.org/officeDocument/2006/relationships/hyperlink" Target="https://login.consultant.ru/link/?req=doc&amp;base=LAW&amp;n=520126&amp;dst=101035" TargetMode="External"/><Relationship Id="rId4125" Type="http://schemas.openxmlformats.org/officeDocument/2006/relationships/hyperlink" Target="https://login.consultant.ru/link/?req=doc&amp;base=LAW&amp;n=520281&amp;dst=100729" TargetMode="External"/><Relationship Id="rId5523" Type="http://schemas.openxmlformats.org/officeDocument/2006/relationships/hyperlink" Target="https://login.consultant.ru/link/?req=doc&amp;base=LAW&amp;n=61579&amp;dst=100009" TargetMode="External"/><Relationship Id="rId14066" Type="http://schemas.openxmlformats.org/officeDocument/2006/relationships/hyperlink" Target="https://login.consultant.ru/link/?req=doc&amp;base=LAW&amp;n=509417&amp;dst=100011" TargetMode="External"/><Relationship Id="rId7695" Type="http://schemas.openxmlformats.org/officeDocument/2006/relationships/hyperlink" Target="https://login.consultant.ru/link/?req=doc&amp;base=LAW&amp;n=520113&amp;dst=100396" TargetMode="External"/><Relationship Id="rId8746" Type="http://schemas.openxmlformats.org/officeDocument/2006/relationships/hyperlink" Target="https://login.consultant.ru/link/?req=doc&amp;base=LAW&amp;n=431832&amp;dst=101165" TargetMode="External"/><Relationship Id="rId10676" Type="http://schemas.openxmlformats.org/officeDocument/2006/relationships/hyperlink" Target="https://login.consultant.ru/link/?req=doc&amp;base=LAW&amp;n=439925&amp;dst=100010" TargetMode="External"/><Relationship Id="rId11727" Type="http://schemas.openxmlformats.org/officeDocument/2006/relationships/hyperlink" Target="https://login.consultant.ru/link/?req=doc&amp;base=LAW&amp;n=365160&amp;dst=100310" TargetMode="External"/><Relationship Id="rId6297" Type="http://schemas.openxmlformats.org/officeDocument/2006/relationships/hyperlink" Target="https://login.consultant.ru/link/?req=doc&amp;base=LAW&amp;n=520145&amp;dst=100133" TargetMode="External"/><Relationship Id="rId7348" Type="http://schemas.openxmlformats.org/officeDocument/2006/relationships/hyperlink" Target="https://login.consultant.ru/link/?req=doc&amp;base=LAW&amp;n=283672&amp;dst=100793" TargetMode="External"/><Relationship Id="rId10329" Type="http://schemas.openxmlformats.org/officeDocument/2006/relationships/hyperlink" Target="https://login.consultant.ru/link/?req=doc&amp;base=LAW&amp;n=371943&amp;dst=100191" TargetMode="External"/><Relationship Id="rId13899" Type="http://schemas.openxmlformats.org/officeDocument/2006/relationships/hyperlink" Target="https://login.consultant.ru/link/?req=doc&amp;base=LAW&amp;n=512314&amp;dst=100003" TargetMode="External"/><Relationship Id="rId14200" Type="http://schemas.openxmlformats.org/officeDocument/2006/relationships/hyperlink" Target="https://login.consultant.ru/link/?req=doc&amp;base=LAW&amp;n=421920&amp;dst=100046" TargetMode="External"/><Relationship Id="rId3958" Type="http://schemas.openxmlformats.org/officeDocument/2006/relationships/hyperlink" Target="https://login.consultant.ru/link/?req=doc&amp;base=LAW&amp;n=391916&amp;dst=100904" TargetMode="External"/><Relationship Id="rId879" Type="http://schemas.openxmlformats.org/officeDocument/2006/relationships/hyperlink" Target="https://login.consultant.ru/link/?req=doc&amp;base=LAW&amp;n=518297&amp;dst=100199" TargetMode="External"/><Relationship Id="rId5380" Type="http://schemas.openxmlformats.org/officeDocument/2006/relationships/hyperlink" Target="https://login.consultant.ru/link/?req=doc&amp;base=LAW&amp;n=189236&amp;dst=100025" TargetMode="External"/><Relationship Id="rId6431" Type="http://schemas.openxmlformats.org/officeDocument/2006/relationships/hyperlink" Target="https://login.consultant.ru/link/?req=doc&amp;base=LAW&amp;n=496492&amp;dst=100085" TargetMode="External"/><Relationship Id="rId10810" Type="http://schemas.openxmlformats.org/officeDocument/2006/relationships/hyperlink" Target="https://login.consultant.ru/link/?req=doc&amp;base=LAW&amp;n=511027&amp;dst=100068" TargetMode="External"/><Relationship Id="rId5033" Type="http://schemas.openxmlformats.org/officeDocument/2006/relationships/hyperlink" Target="https://login.consultant.ru/link/?req=doc&amp;base=LAW&amp;n=283620&amp;dst=100417" TargetMode="External"/><Relationship Id="rId12982" Type="http://schemas.openxmlformats.org/officeDocument/2006/relationships/hyperlink" Target="https://login.consultant.ru/link/?req=doc&amp;base=LAW&amp;n=422224&amp;dst=100650" TargetMode="External"/><Relationship Id="rId1990" Type="http://schemas.openxmlformats.org/officeDocument/2006/relationships/hyperlink" Target="https://login.consultant.ru/link/?req=doc&amp;base=LAW&amp;n=511100&amp;dst=100024" TargetMode="External"/><Relationship Id="rId8256" Type="http://schemas.openxmlformats.org/officeDocument/2006/relationships/hyperlink" Target="https://login.consultant.ru/link/?req=doc&amp;base=LAW&amp;n=422224&amp;dst=100500" TargetMode="External"/><Relationship Id="rId9654" Type="http://schemas.openxmlformats.org/officeDocument/2006/relationships/hyperlink" Target="https://login.consultant.ru/link/?req=doc&amp;base=LAW&amp;n=48615&amp;dst=100013" TargetMode="External"/><Relationship Id="rId11584" Type="http://schemas.openxmlformats.org/officeDocument/2006/relationships/hyperlink" Target="https://login.consultant.ru/link/?req=doc&amp;base=LAW&amp;n=421920&amp;dst=100043" TargetMode="External"/><Relationship Id="rId12635" Type="http://schemas.openxmlformats.org/officeDocument/2006/relationships/hyperlink" Target="https://login.consultant.ru/link/?req=doc&amp;base=LAW&amp;n=520139&amp;dst=100534" TargetMode="External"/><Relationship Id="rId1643" Type="http://schemas.openxmlformats.org/officeDocument/2006/relationships/hyperlink" Target="https://login.consultant.ru/link/?req=doc&amp;base=LAW&amp;n=178000&amp;dst=100039" TargetMode="External"/><Relationship Id="rId9307" Type="http://schemas.openxmlformats.org/officeDocument/2006/relationships/hyperlink" Target="https://login.consultant.ru/link/?req=doc&amp;base=LAW&amp;n=520140&amp;dst=100119" TargetMode="External"/><Relationship Id="rId10186" Type="http://schemas.openxmlformats.org/officeDocument/2006/relationships/hyperlink" Target="https://login.consultant.ru/link/?req=doc&amp;base=LAW&amp;n=121950&amp;dst=100100" TargetMode="External"/><Relationship Id="rId11237" Type="http://schemas.openxmlformats.org/officeDocument/2006/relationships/hyperlink" Target="https://login.consultant.ru/link/?req=doc&amp;base=LAW&amp;n=365160&amp;dst=100245" TargetMode="External"/><Relationship Id="rId4866" Type="http://schemas.openxmlformats.org/officeDocument/2006/relationships/hyperlink" Target="https://login.consultant.ru/link/?req=doc&amp;base=LAW&amp;n=520113&amp;dst=100398" TargetMode="External"/><Relationship Id="rId5917" Type="http://schemas.openxmlformats.org/officeDocument/2006/relationships/hyperlink" Target="https://login.consultant.ru/link/?req=doc&amp;base=LAW&amp;n=520126&amp;dst=100501" TargetMode="External"/><Relationship Id="rId3468" Type="http://schemas.openxmlformats.org/officeDocument/2006/relationships/hyperlink" Target="https://login.consultant.ru/link/?req=doc&amp;base=LAW&amp;n=283671&amp;dst=100475" TargetMode="External"/><Relationship Id="rId4519" Type="http://schemas.openxmlformats.org/officeDocument/2006/relationships/hyperlink" Target="https://login.consultant.ru/link/?req=doc&amp;base=LAW&amp;n=511493&amp;dst=5588" TargetMode="External"/><Relationship Id="rId10320" Type="http://schemas.openxmlformats.org/officeDocument/2006/relationships/hyperlink" Target="https://login.consultant.ru/link/?req=doc&amp;base=LAW&amp;n=301594&amp;dst=100021" TargetMode="External"/><Relationship Id="rId389" Type="http://schemas.openxmlformats.org/officeDocument/2006/relationships/hyperlink" Target="https://login.consultant.ru/link/?req=doc&amp;base=LAW&amp;n=191309&amp;dst=100009" TargetMode="External"/><Relationship Id="rId13890" Type="http://schemas.openxmlformats.org/officeDocument/2006/relationships/hyperlink" Target="https://login.consultant.ru/link/?req=doc&amp;base=LAW&amp;n=520020&amp;dst=101643" TargetMode="External"/><Relationship Id="rId870" Type="http://schemas.openxmlformats.org/officeDocument/2006/relationships/hyperlink" Target="https://login.consultant.ru/link/?req=doc&amp;base=LAW&amp;n=508490&amp;dst=101966" TargetMode="External"/><Relationship Id="rId2551" Type="http://schemas.openxmlformats.org/officeDocument/2006/relationships/hyperlink" Target="https://login.consultant.ru/link/?req=doc&amp;base=LAW&amp;n=453359&amp;dst=100127" TargetMode="External"/><Relationship Id="rId9164" Type="http://schemas.openxmlformats.org/officeDocument/2006/relationships/hyperlink" Target="https://login.consultant.ru/link/?req=doc&amp;base=LAW&amp;n=189502&amp;dst=100136" TargetMode="External"/><Relationship Id="rId11094" Type="http://schemas.openxmlformats.org/officeDocument/2006/relationships/hyperlink" Target="https://login.consultant.ru/link/?req=doc&amp;base=LAW&amp;n=529665&amp;dst=2039" TargetMode="External"/><Relationship Id="rId12492" Type="http://schemas.openxmlformats.org/officeDocument/2006/relationships/hyperlink" Target="https://login.consultant.ru/link/?req=doc&amp;base=LAW&amp;n=520020&amp;dst=101443" TargetMode="External"/><Relationship Id="rId13543" Type="http://schemas.openxmlformats.org/officeDocument/2006/relationships/hyperlink" Target="https://login.consultant.ru/link/?req=doc&amp;base=LAW&amp;n=169428&amp;dst=100040" TargetMode="External"/><Relationship Id="rId523" Type="http://schemas.openxmlformats.org/officeDocument/2006/relationships/hyperlink" Target="https://login.consultant.ru/link/?req=doc&amp;base=LAW&amp;n=326260&amp;dst=100009" TargetMode="External"/><Relationship Id="rId1153" Type="http://schemas.openxmlformats.org/officeDocument/2006/relationships/hyperlink" Target="https://login.consultant.ru/link/?req=doc&amp;base=LAW&amp;n=520141&amp;dst=100070" TargetMode="External"/><Relationship Id="rId2204" Type="http://schemas.openxmlformats.org/officeDocument/2006/relationships/hyperlink" Target="https://login.consultant.ru/link/?req=doc&amp;base=LAW&amp;n=301262&amp;dst=100198" TargetMode="External"/><Relationship Id="rId3602" Type="http://schemas.openxmlformats.org/officeDocument/2006/relationships/hyperlink" Target="https://login.consultant.ru/link/?req=doc&amp;base=LAW&amp;n=283511&amp;dst=100080" TargetMode="External"/><Relationship Id="rId12145" Type="http://schemas.openxmlformats.org/officeDocument/2006/relationships/hyperlink" Target="https://login.consultant.ru/link/?req=doc&amp;base=LAW&amp;n=463427&amp;dst=100335" TargetMode="External"/><Relationship Id="rId5774" Type="http://schemas.openxmlformats.org/officeDocument/2006/relationships/hyperlink" Target="https://login.consultant.ru/link/?req=doc&amp;base=LAW&amp;n=491857&amp;dst=100022" TargetMode="External"/><Relationship Id="rId6825" Type="http://schemas.openxmlformats.org/officeDocument/2006/relationships/hyperlink" Target="https://login.consultant.ru/link/?req=doc&amp;base=LAW&amp;n=311976&amp;dst=100022" TargetMode="External"/><Relationship Id="rId4376" Type="http://schemas.openxmlformats.org/officeDocument/2006/relationships/hyperlink" Target="https://login.consultant.ru/link/?req=doc&amp;base=LAW&amp;n=196332&amp;dst=100264" TargetMode="External"/><Relationship Id="rId5427" Type="http://schemas.openxmlformats.org/officeDocument/2006/relationships/hyperlink" Target="https://login.consultant.ru/link/?req=doc&amp;base=LAW&amp;n=382520&amp;dst=100012" TargetMode="External"/><Relationship Id="rId8997" Type="http://schemas.openxmlformats.org/officeDocument/2006/relationships/hyperlink" Target="https://login.consultant.ru/link/?req=doc&amp;base=LAW&amp;n=283672&amp;dst=101113" TargetMode="External"/><Relationship Id="rId4029" Type="http://schemas.openxmlformats.org/officeDocument/2006/relationships/hyperlink" Target="https://login.consultant.ru/link/?req=doc&amp;base=LAW&amp;n=520121&amp;dst=100557" TargetMode="External"/><Relationship Id="rId7599" Type="http://schemas.openxmlformats.org/officeDocument/2006/relationships/hyperlink" Target="https://login.consultant.ru/link/?req=doc&amp;base=LAW&amp;n=482752&amp;dst=100121" TargetMode="External"/><Relationship Id="rId11978" Type="http://schemas.openxmlformats.org/officeDocument/2006/relationships/hyperlink" Target="https://login.consultant.ru/link/?req=doc&amp;base=LAW&amp;n=389303&amp;dst=100040" TargetMode="External"/><Relationship Id="rId14451" Type="http://schemas.openxmlformats.org/officeDocument/2006/relationships/hyperlink" Target="https://login.consultant.ru/link/?req=doc&amp;base=LAW&amp;n=421785&amp;dst=100125" TargetMode="External"/><Relationship Id="rId4510" Type="http://schemas.openxmlformats.org/officeDocument/2006/relationships/hyperlink" Target="https://login.consultant.ru/link/?req=doc&amp;base=LAW&amp;n=196332&amp;dst=100302" TargetMode="External"/><Relationship Id="rId13053" Type="http://schemas.openxmlformats.org/officeDocument/2006/relationships/hyperlink" Target="https://login.consultant.ru/link/?req=doc&amp;base=LAW&amp;n=524032&amp;dst=28504" TargetMode="External"/><Relationship Id="rId14104" Type="http://schemas.openxmlformats.org/officeDocument/2006/relationships/hyperlink" Target="https://login.consultant.ru/link/?req=doc&amp;base=LAW&amp;n=93256&amp;dst=100715" TargetMode="External"/><Relationship Id="rId380" Type="http://schemas.openxmlformats.org/officeDocument/2006/relationships/hyperlink" Target="https://login.consultant.ru/link/?req=doc&amp;base=LAW&amp;n=189225&amp;dst=100009" TargetMode="External"/><Relationship Id="rId2061" Type="http://schemas.openxmlformats.org/officeDocument/2006/relationships/hyperlink" Target="https://login.consultant.ru/link/?req=doc&amp;base=LAW&amp;n=520116&amp;dst=100376" TargetMode="External"/><Relationship Id="rId3112" Type="http://schemas.openxmlformats.org/officeDocument/2006/relationships/hyperlink" Target="https://login.consultant.ru/link/?req=doc&amp;base=LAW&amp;n=520116&amp;dst=100472" TargetMode="External"/><Relationship Id="rId6682" Type="http://schemas.openxmlformats.org/officeDocument/2006/relationships/hyperlink" Target="https://login.consultant.ru/link/?req=doc&amp;base=LAW&amp;n=454114&amp;dst=100063" TargetMode="External"/><Relationship Id="rId5284" Type="http://schemas.openxmlformats.org/officeDocument/2006/relationships/hyperlink" Target="https://login.consultant.ru/link/?req=doc&amp;base=LAW&amp;n=140074&amp;dst=100019" TargetMode="External"/><Relationship Id="rId6335" Type="http://schemas.openxmlformats.org/officeDocument/2006/relationships/hyperlink" Target="https://login.consultant.ru/link/?req=doc&amp;base=LAW&amp;n=520281&amp;dst=100823" TargetMode="External"/><Relationship Id="rId7733" Type="http://schemas.openxmlformats.org/officeDocument/2006/relationships/hyperlink" Target="https://login.consultant.ru/link/?req=doc&amp;base=LAW&amp;n=189518&amp;dst=100010" TargetMode="External"/><Relationship Id="rId10714" Type="http://schemas.openxmlformats.org/officeDocument/2006/relationships/hyperlink" Target="https://login.consultant.ru/link/?req=doc&amp;base=LAW&amp;n=221684&amp;dst=100428" TargetMode="External"/><Relationship Id="rId12886" Type="http://schemas.openxmlformats.org/officeDocument/2006/relationships/hyperlink" Target="https://login.consultant.ru/link/?req=doc&amp;base=LAW&amp;n=492555&amp;dst=100431" TargetMode="External"/><Relationship Id="rId13937" Type="http://schemas.openxmlformats.org/officeDocument/2006/relationships/hyperlink" Target="https://login.consultant.ru/link/?req=doc&amp;base=LAW&amp;n=351696&amp;dst=100020" TargetMode="External"/><Relationship Id="rId1894" Type="http://schemas.openxmlformats.org/officeDocument/2006/relationships/hyperlink" Target="https://login.consultant.ru/link/?req=doc&amp;base=LAW&amp;n=482746&amp;dst=100035" TargetMode="External"/><Relationship Id="rId2945" Type="http://schemas.openxmlformats.org/officeDocument/2006/relationships/hyperlink" Target="https://login.consultant.ru/link/?req=doc&amp;base=LAW&amp;n=334397&amp;dst=100063" TargetMode="External"/><Relationship Id="rId9558" Type="http://schemas.openxmlformats.org/officeDocument/2006/relationships/hyperlink" Target="https://login.consultant.ru/link/?req=doc&amp;base=LAW&amp;n=511493&amp;dst=3335" TargetMode="External"/><Relationship Id="rId11488" Type="http://schemas.openxmlformats.org/officeDocument/2006/relationships/hyperlink" Target="https://login.consultant.ru/link/?req=doc&amp;base=LAW&amp;n=71761&amp;dst=100088" TargetMode="External"/><Relationship Id="rId12539" Type="http://schemas.openxmlformats.org/officeDocument/2006/relationships/hyperlink" Target="https://login.consultant.ru/link/?req=doc&amp;base=LAW&amp;n=520116&amp;dst=101379" TargetMode="External"/><Relationship Id="rId917" Type="http://schemas.openxmlformats.org/officeDocument/2006/relationships/hyperlink" Target="https://login.consultant.ru/link/?req=doc&amp;base=LAW&amp;n=512724&amp;dst=435" TargetMode="External"/><Relationship Id="rId1547" Type="http://schemas.openxmlformats.org/officeDocument/2006/relationships/hyperlink" Target="https://login.consultant.ru/link/?req=doc&amp;base=LAW&amp;n=389302&amp;dst=100085" TargetMode="External"/><Relationship Id="rId4020" Type="http://schemas.openxmlformats.org/officeDocument/2006/relationships/hyperlink" Target="https://login.consultant.ru/link/?req=doc&amp;base=LAW&amp;n=439905&amp;dst=100032" TargetMode="External"/><Relationship Id="rId7590" Type="http://schemas.openxmlformats.org/officeDocument/2006/relationships/hyperlink" Target="https://login.consultant.ru/link/?req=doc&amp;base=LAW&amp;n=455037&amp;dst=100060" TargetMode="External"/><Relationship Id="rId8641" Type="http://schemas.openxmlformats.org/officeDocument/2006/relationships/hyperlink" Target="https://login.consultant.ru/link/?req=doc&amp;base=LAW&amp;n=464781&amp;dst=100099" TargetMode="External"/><Relationship Id="rId6192" Type="http://schemas.openxmlformats.org/officeDocument/2006/relationships/hyperlink" Target="https://login.consultant.ru/link/?req=doc&amp;base=LAW&amp;n=177684&amp;dst=100013" TargetMode="External"/><Relationship Id="rId7243" Type="http://schemas.openxmlformats.org/officeDocument/2006/relationships/hyperlink" Target="https://login.consultant.ru/link/?req=doc&amp;base=LAW&amp;n=164605&amp;dst=100123" TargetMode="External"/><Relationship Id="rId10571" Type="http://schemas.openxmlformats.org/officeDocument/2006/relationships/hyperlink" Target="https://login.consultant.ru/link/?req=doc&amp;base=LAW&amp;n=511027&amp;dst=100046" TargetMode="External"/><Relationship Id="rId11622" Type="http://schemas.openxmlformats.org/officeDocument/2006/relationships/hyperlink" Target="https://login.consultant.ru/link/?req=doc&amp;base=LAW&amp;n=388995&amp;dst=100409" TargetMode="External"/><Relationship Id="rId10224" Type="http://schemas.openxmlformats.org/officeDocument/2006/relationships/hyperlink" Target="https://login.consultant.ru/link/?req=doc&amp;base=LAW&amp;n=371943&amp;dst=100156" TargetMode="External"/><Relationship Id="rId13794" Type="http://schemas.openxmlformats.org/officeDocument/2006/relationships/hyperlink" Target="https://login.consultant.ru/link/?req=doc&amp;base=LAW&amp;n=171351&amp;dst=100171" TargetMode="External"/><Relationship Id="rId3853" Type="http://schemas.openxmlformats.org/officeDocument/2006/relationships/hyperlink" Target="https://login.consultant.ru/link/?req=doc&amp;base=LAW&amp;n=520020&amp;dst=100751" TargetMode="External"/><Relationship Id="rId4904" Type="http://schemas.openxmlformats.org/officeDocument/2006/relationships/hyperlink" Target="https://login.consultant.ru/link/?req=doc&amp;base=LAW&amp;n=200491&amp;dst=100076" TargetMode="External"/><Relationship Id="rId9068" Type="http://schemas.openxmlformats.org/officeDocument/2006/relationships/hyperlink" Target="https://login.consultant.ru/link/?req=doc&amp;base=LAW&amp;n=45742&amp;dst=100014" TargetMode="External"/><Relationship Id="rId12396" Type="http://schemas.openxmlformats.org/officeDocument/2006/relationships/hyperlink" Target="https://login.consultant.ru/link/?req=doc&amp;base=LAW&amp;n=511706" TargetMode="External"/><Relationship Id="rId13447" Type="http://schemas.openxmlformats.org/officeDocument/2006/relationships/hyperlink" Target="https://login.consultant.ru/link/?req=doc&amp;base=LAW&amp;n=374774&amp;dst=100011" TargetMode="External"/><Relationship Id="rId774" Type="http://schemas.openxmlformats.org/officeDocument/2006/relationships/hyperlink" Target="https://login.consultant.ru/link/?req=doc&amp;base=LAW&amp;n=382520&amp;dst=100010" TargetMode="External"/><Relationship Id="rId1057" Type="http://schemas.openxmlformats.org/officeDocument/2006/relationships/hyperlink" Target="https://login.consultant.ru/link/?req=doc&amp;base=OTN&amp;n=9213&amp;dst=100091" TargetMode="External"/><Relationship Id="rId2455" Type="http://schemas.openxmlformats.org/officeDocument/2006/relationships/hyperlink" Target="https://login.consultant.ru/link/?req=doc&amp;base=LAW&amp;n=283672&amp;dst=100243" TargetMode="External"/><Relationship Id="rId3506" Type="http://schemas.openxmlformats.org/officeDocument/2006/relationships/hyperlink" Target="https://login.consultant.ru/link/?req=doc&amp;base=LAW&amp;n=323795&amp;dst=100012" TargetMode="External"/><Relationship Id="rId12049" Type="http://schemas.openxmlformats.org/officeDocument/2006/relationships/hyperlink" Target="https://login.consultant.ru/link/?req=doc&amp;base=LAW&amp;n=48857&amp;dst=100087" TargetMode="External"/><Relationship Id="rId427" Type="http://schemas.openxmlformats.org/officeDocument/2006/relationships/hyperlink" Target="https://login.consultant.ru/link/?req=doc&amp;base=LAW&amp;n=207922&amp;dst=100009" TargetMode="External"/><Relationship Id="rId2108" Type="http://schemas.openxmlformats.org/officeDocument/2006/relationships/hyperlink" Target="https://login.consultant.ru/link/?req=doc&amp;base=LAW&amp;n=198594&amp;dst=100026" TargetMode="External"/><Relationship Id="rId5678" Type="http://schemas.openxmlformats.org/officeDocument/2006/relationships/hyperlink" Target="https://login.consultant.ru/link/?req=doc&amp;base=LAW&amp;n=523276" TargetMode="External"/><Relationship Id="rId6729" Type="http://schemas.openxmlformats.org/officeDocument/2006/relationships/hyperlink" Target="https://login.consultant.ru/link/?req=doc&amp;base=LAW&amp;n=412739&amp;dst=100192" TargetMode="External"/><Relationship Id="rId12530" Type="http://schemas.openxmlformats.org/officeDocument/2006/relationships/hyperlink" Target="https://login.consultant.ru/link/?req=doc&amp;base=LAW&amp;n=521617&amp;dst=69" TargetMode="External"/><Relationship Id="rId8151" Type="http://schemas.openxmlformats.org/officeDocument/2006/relationships/hyperlink" Target="https://login.consultant.ru/link/?req=doc&amp;base=LAW&amp;n=189562&amp;dst=100310" TargetMode="External"/><Relationship Id="rId9202" Type="http://schemas.openxmlformats.org/officeDocument/2006/relationships/hyperlink" Target="https://login.consultant.ru/link/?req=doc&amp;base=LAW&amp;n=189562&amp;dst=100369" TargetMode="External"/><Relationship Id="rId10081" Type="http://schemas.openxmlformats.org/officeDocument/2006/relationships/hyperlink" Target="https://login.consultant.ru/link/?req=doc&amp;base=LAW&amp;n=221684&amp;dst=100117" TargetMode="External"/><Relationship Id="rId11132" Type="http://schemas.openxmlformats.org/officeDocument/2006/relationships/hyperlink" Target="https://login.consultant.ru/link/?req=doc&amp;base=LAW&amp;n=347932&amp;dst=100036" TargetMode="External"/><Relationship Id="rId4761" Type="http://schemas.openxmlformats.org/officeDocument/2006/relationships/hyperlink" Target="https://login.consultant.ru/link/?req=doc&amp;base=LAW&amp;n=519032&amp;dst=100027" TargetMode="External"/><Relationship Id="rId3363" Type="http://schemas.openxmlformats.org/officeDocument/2006/relationships/hyperlink" Target="https://login.consultant.ru/link/?req=doc&amp;base=LAW&amp;n=482752&amp;dst=100056" TargetMode="External"/><Relationship Id="rId4414" Type="http://schemas.openxmlformats.org/officeDocument/2006/relationships/hyperlink" Target="https://login.consultant.ru/link/?req=doc&amp;base=LAW&amp;n=515905&amp;dst=101925" TargetMode="External"/><Relationship Id="rId5812" Type="http://schemas.openxmlformats.org/officeDocument/2006/relationships/hyperlink" Target="https://login.consultant.ru/link/?req=doc&amp;base=LAW&amp;n=322594&amp;dst=100123" TargetMode="External"/><Relationship Id="rId14008" Type="http://schemas.openxmlformats.org/officeDocument/2006/relationships/hyperlink" Target="https://login.consultant.ru/link/?req=doc&amp;base=LAW&amp;n=384580&amp;dst=100112" TargetMode="External"/><Relationship Id="rId14355" Type="http://schemas.openxmlformats.org/officeDocument/2006/relationships/hyperlink" Target="https://login.consultant.ru/link/?req=doc&amp;base=LAW&amp;n=511067&amp;dst=100038" TargetMode="External"/><Relationship Id="rId284" Type="http://schemas.openxmlformats.org/officeDocument/2006/relationships/hyperlink" Target="https://login.consultant.ru/link/?req=doc&amp;base=LAW&amp;n=140073&amp;dst=100009" TargetMode="External"/><Relationship Id="rId3016" Type="http://schemas.openxmlformats.org/officeDocument/2006/relationships/hyperlink" Target="https://login.consultant.ru/link/?req=doc&amp;base=LAW&amp;n=520020&amp;dst=101864" TargetMode="External"/><Relationship Id="rId7984" Type="http://schemas.openxmlformats.org/officeDocument/2006/relationships/hyperlink" Target="https://login.consultant.ru/link/?req=doc&amp;base=LAW&amp;n=283720&amp;dst=100026" TargetMode="External"/><Relationship Id="rId10965" Type="http://schemas.openxmlformats.org/officeDocument/2006/relationships/hyperlink" Target="https://login.consultant.ru/link/?req=doc&amp;base=LAW&amp;n=523314&amp;dst=100125" TargetMode="External"/><Relationship Id="rId5188" Type="http://schemas.openxmlformats.org/officeDocument/2006/relationships/hyperlink" Target="https://login.consultant.ru/link/?req=doc&amp;base=LAW&amp;n=430474" TargetMode="External"/><Relationship Id="rId6586" Type="http://schemas.openxmlformats.org/officeDocument/2006/relationships/hyperlink" Target="https://login.consultant.ru/link/?req=doc&amp;base=LAW&amp;n=531459&amp;dst=101616" TargetMode="External"/><Relationship Id="rId7637" Type="http://schemas.openxmlformats.org/officeDocument/2006/relationships/hyperlink" Target="https://login.consultant.ru/link/?req=doc&amp;base=LAW&amp;n=114836&amp;dst=100063" TargetMode="External"/><Relationship Id="rId10618" Type="http://schemas.openxmlformats.org/officeDocument/2006/relationships/hyperlink" Target="https://login.consultant.ru/link/?req=doc&amp;base=LAW&amp;n=371943&amp;dst=100369" TargetMode="External"/><Relationship Id="rId6239" Type="http://schemas.openxmlformats.org/officeDocument/2006/relationships/hyperlink" Target="https://login.consultant.ru/link/?req=doc&amp;base=LAW&amp;n=421956&amp;dst=100205" TargetMode="External"/><Relationship Id="rId12040" Type="http://schemas.openxmlformats.org/officeDocument/2006/relationships/hyperlink" Target="https://login.consultant.ru/link/?req=doc&amp;base=LAW&amp;n=520134&amp;dst=101065" TargetMode="External"/><Relationship Id="rId1798" Type="http://schemas.openxmlformats.org/officeDocument/2006/relationships/hyperlink" Target="https://login.consultant.ru/link/?req=doc&amp;base=LAW&amp;n=520113&amp;dst=100043" TargetMode="External"/><Relationship Id="rId2849" Type="http://schemas.openxmlformats.org/officeDocument/2006/relationships/hyperlink" Target="https://login.consultant.ru/link/?req=doc&amp;base=LAW&amp;n=516806&amp;dst=100600" TargetMode="External"/><Relationship Id="rId6720" Type="http://schemas.openxmlformats.org/officeDocument/2006/relationships/hyperlink" Target="https://login.consultant.ru/link/?req=doc&amp;base=LAW&amp;n=323804&amp;dst=100026" TargetMode="External"/><Relationship Id="rId4271" Type="http://schemas.openxmlformats.org/officeDocument/2006/relationships/hyperlink" Target="https://login.consultant.ru/link/?req=doc&amp;base=LAW&amp;n=520116&amp;dst=100733" TargetMode="External"/><Relationship Id="rId5322" Type="http://schemas.openxmlformats.org/officeDocument/2006/relationships/hyperlink" Target="https://login.consultant.ru/link/?req=doc&amp;base=LAW&amp;n=521804&amp;dst=100205" TargetMode="External"/><Relationship Id="rId8892" Type="http://schemas.openxmlformats.org/officeDocument/2006/relationships/hyperlink" Target="https://login.consultant.ru/link/?req=doc&amp;base=LAW&amp;n=283672&amp;dst=101101" TargetMode="External"/><Relationship Id="rId7494" Type="http://schemas.openxmlformats.org/officeDocument/2006/relationships/hyperlink" Target="https://login.consultant.ru/link/?req=doc&amp;base=LAW&amp;n=283672&amp;dst=100838" TargetMode="External"/><Relationship Id="rId8545" Type="http://schemas.openxmlformats.org/officeDocument/2006/relationships/hyperlink" Target="https://login.consultant.ru/link/?req=doc&amp;base=LAW&amp;n=511493&amp;dst=3724" TargetMode="External"/><Relationship Id="rId9943" Type="http://schemas.openxmlformats.org/officeDocument/2006/relationships/hyperlink" Target="https://login.consultant.ru/link/?req=doc&amp;base=LAW&amp;n=520123&amp;dst=100783" TargetMode="External"/><Relationship Id="rId11873" Type="http://schemas.openxmlformats.org/officeDocument/2006/relationships/hyperlink" Target="https://login.consultant.ru/link/?req=doc&amp;base=LAW&amp;n=445784&amp;dst=100029" TargetMode="External"/><Relationship Id="rId12924" Type="http://schemas.openxmlformats.org/officeDocument/2006/relationships/hyperlink" Target="https://login.consultant.ru/link/?req=doc&amp;base=LAW&amp;n=391666&amp;dst=100580" TargetMode="External"/><Relationship Id="rId1932" Type="http://schemas.openxmlformats.org/officeDocument/2006/relationships/hyperlink" Target="https://login.consultant.ru/link/?req=doc&amp;base=LAW&amp;n=482756&amp;dst=100102" TargetMode="External"/><Relationship Id="rId6096" Type="http://schemas.openxmlformats.org/officeDocument/2006/relationships/hyperlink" Target="https://login.consultant.ru/link/?req=doc&amp;base=LAW&amp;n=388995&amp;dst=100294" TargetMode="External"/><Relationship Id="rId7147" Type="http://schemas.openxmlformats.org/officeDocument/2006/relationships/hyperlink" Target="https://login.consultant.ru/link/?req=doc&amp;base=LAW&amp;n=417867&amp;dst=100014" TargetMode="External"/><Relationship Id="rId10475" Type="http://schemas.openxmlformats.org/officeDocument/2006/relationships/hyperlink" Target="https://login.consultant.ru/link/?req=doc&amp;base=LAW&amp;n=520020&amp;dst=101202" TargetMode="External"/><Relationship Id="rId11526" Type="http://schemas.openxmlformats.org/officeDocument/2006/relationships/hyperlink" Target="https://login.consultant.ru/link/?req=doc&amp;base=LAW&amp;n=312040&amp;dst=100468" TargetMode="External"/><Relationship Id="rId10128" Type="http://schemas.openxmlformats.org/officeDocument/2006/relationships/hyperlink" Target="https://login.consultant.ru/link/?req=doc&amp;base=LAW&amp;n=213703&amp;dst=100018" TargetMode="External"/><Relationship Id="rId13698" Type="http://schemas.openxmlformats.org/officeDocument/2006/relationships/hyperlink" Target="https://login.consultant.ru/link/?req=doc&amp;base=LAW&amp;n=520145&amp;dst=100155" TargetMode="External"/><Relationship Id="rId3757" Type="http://schemas.openxmlformats.org/officeDocument/2006/relationships/hyperlink" Target="https://login.consultant.ru/link/?req=doc&amp;base=LAW&amp;n=283620&amp;dst=100295" TargetMode="External"/><Relationship Id="rId4808" Type="http://schemas.openxmlformats.org/officeDocument/2006/relationships/hyperlink" Target="https://login.consultant.ru/link/?req=doc&amp;base=LAW&amp;n=520116&amp;dst=100797" TargetMode="External"/><Relationship Id="rId678" Type="http://schemas.openxmlformats.org/officeDocument/2006/relationships/hyperlink" Target="https://login.consultant.ru/link/?req=doc&amp;base=LAW&amp;n=482753&amp;dst=100150" TargetMode="External"/><Relationship Id="rId2359" Type="http://schemas.openxmlformats.org/officeDocument/2006/relationships/hyperlink" Target="https://login.consultant.ru/link/?req=doc&amp;base=LAW&amp;n=283620&amp;dst=100027" TargetMode="External"/><Relationship Id="rId6230" Type="http://schemas.openxmlformats.org/officeDocument/2006/relationships/hyperlink" Target="https://login.consultant.ru/link/?req=doc&amp;base=LAW&amp;n=422224&amp;dst=100427" TargetMode="External"/><Relationship Id="rId9453" Type="http://schemas.openxmlformats.org/officeDocument/2006/relationships/hyperlink" Target="https://login.consultant.ru/link/?req=doc&amp;base=LAW&amp;n=391666&amp;dst=100011" TargetMode="External"/><Relationship Id="rId11383" Type="http://schemas.openxmlformats.org/officeDocument/2006/relationships/hyperlink" Target="https://login.consultant.ru/link/?req=doc&amp;base=LAW&amp;n=283672&amp;dst=101485" TargetMode="External"/><Relationship Id="rId12781" Type="http://schemas.openxmlformats.org/officeDocument/2006/relationships/hyperlink" Target="https://login.consultant.ru/link/?req=doc&amp;base=LAW&amp;n=165839&amp;dst=100030" TargetMode="External"/><Relationship Id="rId13832" Type="http://schemas.openxmlformats.org/officeDocument/2006/relationships/hyperlink" Target="https://login.consultant.ru/link/?req=doc&amp;base=LAW&amp;n=525092&amp;dst=100021" TargetMode="External"/><Relationship Id="rId812" Type="http://schemas.openxmlformats.org/officeDocument/2006/relationships/hyperlink" Target="https://login.consultant.ru/link/?req=doc&amp;base=LAW&amp;n=417766&amp;dst=100016" TargetMode="External"/><Relationship Id="rId1442" Type="http://schemas.openxmlformats.org/officeDocument/2006/relationships/hyperlink" Target="https://login.consultant.ru/link/?req=doc&amp;base=LAW&amp;n=503528" TargetMode="External"/><Relationship Id="rId2840" Type="http://schemas.openxmlformats.org/officeDocument/2006/relationships/hyperlink" Target="https://login.consultant.ru/link/?req=doc&amp;base=LAW&amp;n=520121&amp;dst=100091" TargetMode="External"/><Relationship Id="rId8055" Type="http://schemas.openxmlformats.org/officeDocument/2006/relationships/hyperlink" Target="https://login.consultant.ru/link/?req=doc&amp;base=LAW&amp;n=158355&amp;dst=100006" TargetMode="External"/><Relationship Id="rId9106" Type="http://schemas.openxmlformats.org/officeDocument/2006/relationships/hyperlink" Target="https://login.consultant.ru/link/?req=doc&amp;base=LAW&amp;n=283672&amp;dst=101175" TargetMode="External"/><Relationship Id="rId11036" Type="http://schemas.openxmlformats.org/officeDocument/2006/relationships/hyperlink" Target="https://login.consultant.ru/link/?req=doc&amp;base=LAW&amp;n=511288" TargetMode="External"/><Relationship Id="rId12434" Type="http://schemas.openxmlformats.org/officeDocument/2006/relationships/hyperlink" Target="https://login.consultant.ru/link/?req=doc&amp;base=LAW&amp;n=422224&amp;dst=100600" TargetMode="External"/><Relationship Id="rId3267" Type="http://schemas.openxmlformats.org/officeDocument/2006/relationships/hyperlink" Target="https://login.consultant.ru/link/?req=doc&amp;base=LAW&amp;n=142539&amp;dst=100091" TargetMode="External"/><Relationship Id="rId4665" Type="http://schemas.openxmlformats.org/officeDocument/2006/relationships/hyperlink" Target="https://login.consultant.ru/link/?req=doc&amp;base=LAW&amp;n=518984&amp;dst=100022" TargetMode="External"/><Relationship Id="rId5716" Type="http://schemas.openxmlformats.org/officeDocument/2006/relationships/hyperlink" Target="https://login.consultant.ru/link/?req=doc&amp;base=LAW&amp;n=383642" TargetMode="External"/><Relationship Id="rId14259" Type="http://schemas.openxmlformats.org/officeDocument/2006/relationships/hyperlink" Target="https://login.consultant.ru/link/?req=doc&amp;base=LAW&amp;n=93256&amp;dst=100715" TargetMode="External"/><Relationship Id="rId188" Type="http://schemas.openxmlformats.org/officeDocument/2006/relationships/hyperlink" Target="https://login.consultant.ru/link/?req=doc&amp;base=LAW&amp;n=501455&amp;dst=100067" TargetMode="External"/><Relationship Id="rId4318" Type="http://schemas.openxmlformats.org/officeDocument/2006/relationships/hyperlink" Target="https://login.consultant.ru/link/?req=doc&amp;base=LAW&amp;n=388995&amp;dst=100279" TargetMode="External"/><Relationship Id="rId7888" Type="http://schemas.openxmlformats.org/officeDocument/2006/relationships/hyperlink" Target="https://login.consultant.ru/link/?req=doc&amp;base=LAW&amp;n=310891&amp;dst=100254" TargetMode="External"/><Relationship Id="rId8939" Type="http://schemas.openxmlformats.org/officeDocument/2006/relationships/hyperlink" Target="https://login.consultant.ru/link/?req=doc&amp;base=LAW&amp;n=435811&amp;dst=100110" TargetMode="External"/><Relationship Id="rId10869" Type="http://schemas.openxmlformats.org/officeDocument/2006/relationships/hyperlink" Target="https://login.consultant.ru/link/?req=doc&amp;base=LAW&amp;n=520102&amp;dst=100030" TargetMode="External"/><Relationship Id="rId12291" Type="http://schemas.openxmlformats.org/officeDocument/2006/relationships/hyperlink" Target="https://login.consultant.ru/link/?req=doc&amp;base=LAW&amp;n=411105&amp;dst=100011" TargetMode="External"/><Relationship Id="rId13342" Type="http://schemas.openxmlformats.org/officeDocument/2006/relationships/hyperlink" Target="https://login.consultant.ru/link/?req=doc&amp;base=LAW&amp;n=389246&amp;dst=100584" TargetMode="External"/><Relationship Id="rId2350" Type="http://schemas.openxmlformats.org/officeDocument/2006/relationships/hyperlink" Target="https://login.consultant.ru/link/?req=doc&amp;base=LAW&amp;n=389248&amp;dst=100142" TargetMode="External"/><Relationship Id="rId3401" Type="http://schemas.openxmlformats.org/officeDocument/2006/relationships/hyperlink" Target="https://login.consultant.ru/link/?req=doc&amp;base=LAW&amp;n=189226&amp;dst=100219" TargetMode="External"/><Relationship Id="rId6971" Type="http://schemas.openxmlformats.org/officeDocument/2006/relationships/hyperlink" Target="https://login.consultant.ru/link/?req=doc&amp;base=LAW&amp;n=283672&amp;dst=100638" TargetMode="External"/><Relationship Id="rId322" Type="http://schemas.openxmlformats.org/officeDocument/2006/relationships/hyperlink" Target="https://login.consultant.ru/link/?req=doc&amp;base=LAW&amp;n=479094&amp;dst=100051" TargetMode="External"/><Relationship Id="rId2003" Type="http://schemas.openxmlformats.org/officeDocument/2006/relationships/hyperlink" Target="https://login.consultant.ru/link/?req=doc&amp;base=LAW&amp;n=172855&amp;dst=100050" TargetMode="External"/><Relationship Id="rId5573" Type="http://schemas.openxmlformats.org/officeDocument/2006/relationships/hyperlink" Target="https://login.consultant.ru/link/?req=doc&amp;base=LAW&amp;n=64308&amp;dst=100012" TargetMode="External"/><Relationship Id="rId6624" Type="http://schemas.openxmlformats.org/officeDocument/2006/relationships/hyperlink" Target="https://login.consultant.ru/link/?req=doc&amp;base=LAW&amp;n=451759&amp;dst=100016" TargetMode="External"/><Relationship Id="rId4175" Type="http://schemas.openxmlformats.org/officeDocument/2006/relationships/hyperlink" Target="https://login.consultant.ru/link/?req=doc&amp;base=LAW&amp;n=491811&amp;dst=100267" TargetMode="External"/><Relationship Id="rId5226" Type="http://schemas.openxmlformats.org/officeDocument/2006/relationships/hyperlink" Target="https://login.consultant.ru/link/?req=doc&amp;base=LAW&amp;n=529939&amp;dst=100007" TargetMode="External"/><Relationship Id="rId7398" Type="http://schemas.openxmlformats.org/officeDocument/2006/relationships/hyperlink" Target="https://login.consultant.ru/link/?req=doc&amp;base=LAW&amp;n=510523&amp;dst=100050" TargetMode="External"/><Relationship Id="rId8796" Type="http://schemas.openxmlformats.org/officeDocument/2006/relationships/hyperlink" Target="https://login.consultant.ru/link/?req=doc&amp;base=LAW&amp;n=480733&amp;dst=100074" TargetMode="External"/><Relationship Id="rId9847" Type="http://schemas.openxmlformats.org/officeDocument/2006/relationships/hyperlink" Target="https://login.consultant.ru/link/?req=doc&amp;base=LAW&amp;n=431754&amp;dst=100346" TargetMode="External"/><Relationship Id="rId11777" Type="http://schemas.openxmlformats.org/officeDocument/2006/relationships/hyperlink" Target="https://login.consultant.ru/link/?req=doc&amp;base=LAW&amp;n=520126&amp;dst=100843" TargetMode="External"/><Relationship Id="rId12828" Type="http://schemas.openxmlformats.org/officeDocument/2006/relationships/hyperlink" Target="https://login.consultant.ru/link/?req=doc&amp;base=LAW&amp;n=520144&amp;dst=100151" TargetMode="External"/><Relationship Id="rId1836" Type="http://schemas.openxmlformats.org/officeDocument/2006/relationships/hyperlink" Target="https://login.consultant.ru/link/?req=doc&amp;base=LAW&amp;n=380602&amp;dst=100005" TargetMode="External"/><Relationship Id="rId8449" Type="http://schemas.openxmlformats.org/officeDocument/2006/relationships/hyperlink" Target="https://login.consultant.ru/link/?req=doc&amp;base=LAW&amp;n=330139&amp;dst=100088" TargetMode="External"/><Relationship Id="rId10379" Type="http://schemas.openxmlformats.org/officeDocument/2006/relationships/hyperlink" Target="https://login.consultant.ru/link/?req=doc&amp;base=LAW&amp;n=371943&amp;dst=100217" TargetMode="External"/><Relationship Id="rId14250" Type="http://schemas.openxmlformats.org/officeDocument/2006/relationships/hyperlink" Target="https://login.consultant.ru/link/?req=doc&amp;base=LAW&amp;n=421785&amp;dst=100071" TargetMode="External"/><Relationship Id="rId8930" Type="http://schemas.openxmlformats.org/officeDocument/2006/relationships/hyperlink" Target="https://login.consultant.ru/link/?req=doc&amp;base=LAW&amp;n=508369&amp;dst=100153" TargetMode="External"/><Relationship Id="rId6481" Type="http://schemas.openxmlformats.org/officeDocument/2006/relationships/hyperlink" Target="https://login.consultant.ru/link/?req=doc&amp;base=LAW&amp;n=164605&amp;dst=100037" TargetMode="External"/><Relationship Id="rId7532" Type="http://schemas.openxmlformats.org/officeDocument/2006/relationships/hyperlink" Target="https://login.consultant.ru/link/?req=doc&amp;base=LAW&amp;n=511493&amp;dst=1514" TargetMode="External"/><Relationship Id="rId10860" Type="http://schemas.openxmlformats.org/officeDocument/2006/relationships/hyperlink" Target="https://login.consultant.ru/link/?req=doc&amp;base=LAW&amp;n=171491&amp;dst=100016" TargetMode="External"/><Relationship Id="rId11911" Type="http://schemas.openxmlformats.org/officeDocument/2006/relationships/hyperlink" Target="https://login.consultant.ru/link/?req=doc&amp;base=LAW&amp;n=444520&amp;dst=100010" TargetMode="External"/><Relationship Id="rId5083" Type="http://schemas.openxmlformats.org/officeDocument/2006/relationships/hyperlink" Target="https://login.consultant.ru/link/?req=doc&amp;base=LAW&amp;n=422224&amp;dst=100383" TargetMode="External"/><Relationship Id="rId6134" Type="http://schemas.openxmlformats.org/officeDocument/2006/relationships/hyperlink" Target="https://login.consultant.ru/link/?req=doc&amp;base=LAW&amp;n=531459&amp;dst=100050" TargetMode="External"/><Relationship Id="rId10513" Type="http://schemas.openxmlformats.org/officeDocument/2006/relationships/hyperlink" Target="https://login.consultant.ru/link/?req=doc&amp;base=LAW&amp;n=401497&amp;dst=100021" TargetMode="External"/><Relationship Id="rId9357" Type="http://schemas.openxmlformats.org/officeDocument/2006/relationships/hyperlink" Target="https://login.consultant.ru/link/?req=doc&amp;base=LAW&amp;n=189502&amp;dst=100143" TargetMode="External"/><Relationship Id="rId12685" Type="http://schemas.openxmlformats.org/officeDocument/2006/relationships/hyperlink" Target="https://login.consultant.ru/link/?req=doc&amp;base=LAW&amp;n=368440&amp;dst=100049" TargetMode="External"/><Relationship Id="rId13736" Type="http://schemas.openxmlformats.org/officeDocument/2006/relationships/hyperlink" Target="https://login.consultant.ru/link/?req=doc&amp;base=LAW&amp;n=520116&amp;dst=101509" TargetMode="External"/><Relationship Id="rId1346" Type="http://schemas.openxmlformats.org/officeDocument/2006/relationships/hyperlink" Target="https://login.consultant.ru/link/?req=doc&amp;base=LAW&amp;n=520123&amp;dst=100218" TargetMode="External"/><Relationship Id="rId1693" Type="http://schemas.openxmlformats.org/officeDocument/2006/relationships/hyperlink" Target="https://login.consultant.ru/link/?req=doc&amp;base=LAW&amp;n=511656&amp;dst=102069" TargetMode="External"/><Relationship Id="rId2744" Type="http://schemas.openxmlformats.org/officeDocument/2006/relationships/hyperlink" Target="https://login.consultant.ru/link/?req=doc&amp;base=LAW&amp;n=412739&amp;dst=100124" TargetMode="External"/><Relationship Id="rId11287" Type="http://schemas.openxmlformats.org/officeDocument/2006/relationships/hyperlink" Target="https://login.consultant.ru/link/?req=doc&amp;base=LAW&amp;n=520134&amp;dst=101062" TargetMode="External"/><Relationship Id="rId12338" Type="http://schemas.openxmlformats.org/officeDocument/2006/relationships/hyperlink" Target="https://login.consultant.ru/link/?req=doc&amp;base=LAW&amp;n=310891&amp;dst=100352" TargetMode="External"/><Relationship Id="rId716" Type="http://schemas.openxmlformats.org/officeDocument/2006/relationships/hyperlink" Target="https://login.consultant.ru/link/?req=doc&amp;base=LAW&amp;n=499979&amp;dst=100009" TargetMode="External"/><Relationship Id="rId5967" Type="http://schemas.openxmlformats.org/officeDocument/2006/relationships/hyperlink" Target="https://login.consultant.ru/link/?req=doc&amp;base=LAW&amp;n=518984&amp;dst=100112" TargetMode="External"/><Relationship Id="rId52" Type="http://schemas.openxmlformats.org/officeDocument/2006/relationships/hyperlink" Target="https://login.consultant.ru/link/?req=doc&amp;base=LAW&amp;n=61972&amp;dst=100009" TargetMode="External"/><Relationship Id="rId4569" Type="http://schemas.openxmlformats.org/officeDocument/2006/relationships/hyperlink" Target="https://login.consultant.ru/link/?req=doc&amp;base=LAW&amp;n=520116&amp;dst=100766" TargetMode="External"/><Relationship Id="rId8440" Type="http://schemas.openxmlformats.org/officeDocument/2006/relationships/hyperlink" Target="https://login.consultant.ru/link/?req=doc&amp;base=LAW&amp;n=464781&amp;dst=100079" TargetMode="External"/><Relationship Id="rId10370" Type="http://schemas.openxmlformats.org/officeDocument/2006/relationships/hyperlink" Target="https://login.consultant.ru/link/?req=doc&amp;base=LAW&amp;n=371943&amp;dst=100209" TargetMode="External"/><Relationship Id="rId11421" Type="http://schemas.openxmlformats.org/officeDocument/2006/relationships/hyperlink" Target="https://login.consultant.ru/link/?req=doc&amp;base=LAW&amp;n=510345&amp;dst=100010" TargetMode="External"/><Relationship Id="rId7042" Type="http://schemas.openxmlformats.org/officeDocument/2006/relationships/hyperlink" Target="https://login.consultant.ru/link/?req=doc&amp;base=LAW&amp;n=388995&amp;dst=100317" TargetMode="External"/><Relationship Id="rId10023" Type="http://schemas.openxmlformats.org/officeDocument/2006/relationships/hyperlink" Target="https://login.consultant.ru/link/?req=doc&amp;base=LAW&amp;n=371943&amp;dst=100067" TargetMode="External"/><Relationship Id="rId13593" Type="http://schemas.openxmlformats.org/officeDocument/2006/relationships/hyperlink" Target="https://login.consultant.ru/link/?req=doc&amp;base=LAW&amp;n=511785" TargetMode="External"/><Relationship Id="rId3652" Type="http://schemas.openxmlformats.org/officeDocument/2006/relationships/hyperlink" Target="https://login.consultant.ru/link/?req=doc&amp;base=LAW&amp;n=142539&amp;dst=100155" TargetMode="External"/><Relationship Id="rId4703" Type="http://schemas.openxmlformats.org/officeDocument/2006/relationships/hyperlink" Target="https://login.consultant.ru/link/?req=doc&amp;base=LAW&amp;n=531452&amp;dst=127" TargetMode="External"/><Relationship Id="rId12195" Type="http://schemas.openxmlformats.org/officeDocument/2006/relationships/hyperlink" Target="https://login.consultant.ru/link/?req=doc&amp;base=LAW&amp;n=389295&amp;dst=100068" TargetMode="External"/><Relationship Id="rId13246" Type="http://schemas.openxmlformats.org/officeDocument/2006/relationships/hyperlink" Target="https://login.consultant.ru/link/?req=doc&amp;base=LAW&amp;n=520020&amp;dst=101538" TargetMode="External"/><Relationship Id="rId573" Type="http://schemas.openxmlformats.org/officeDocument/2006/relationships/hyperlink" Target="https://login.consultant.ru/link/?req=doc&amp;base=LAW&amp;n=372885&amp;dst=100089" TargetMode="External"/><Relationship Id="rId2254" Type="http://schemas.openxmlformats.org/officeDocument/2006/relationships/hyperlink" Target="https://login.consultant.ru/link/?req=doc&amp;base=LAW&amp;n=283618&amp;dst=100124" TargetMode="External"/><Relationship Id="rId3305" Type="http://schemas.openxmlformats.org/officeDocument/2006/relationships/hyperlink" Target="https://login.consultant.ru/link/?req=doc&amp;base=LAW&amp;n=409495&amp;dst=100024" TargetMode="External"/><Relationship Id="rId226" Type="http://schemas.openxmlformats.org/officeDocument/2006/relationships/hyperlink" Target="https://login.consultant.ru/link/?req=doc&amp;base=LAW&amp;n=113297&amp;dst=100009" TargetMode="External"/><Relationship Id="rId5477" Type="http://schemas.openxmlformats.org/officeDocument/2006/relationships/hyperlink" Target="https://login.consultant.ru/link/?req=doc&amp;base=LAW&amp;n=520020&amp;dst=100917" TargetMode="External"/><Relationship Id="rId6875" Type="http://schemas.openxmlformats.org/officeDocument/2006/relationships/hyperlink" Target="https://login.consultant.ru/link/?req=doc&amp;base=LAW&amp;n=161938&amp;dst=100029" TargetMode="External"/><Relationship Id="rId7926" Type="http://schemas.openxmlformats.org/officeDocument/2006/relationships/hyperlink" Target="https://login.consultant.ru/link/?req=doc&amp;base=LAW&amp;n=492048&amp;dst=100111" TargetMode="External"/><Relationship Id="rId10907" Type="http://schemas.openxmlformats.org/officeDocument/2006/relationships/hyperlink" Target="https://login.consultant.ru/link/?req=doc&amp;base=LAW&amp;n=527083&amp;dst=100550" TargetMode="External"/><Relationship Id="rId4079" Type="http://schemas.openxmlformats.org/officeDocument/2006/relationships/hyperlink" Target="https://login.consultant.ru/link/?req=doc&amp;base=LAW&amp;n=401510&amp;dst=100119" TargetMode="External"/><Relationship Id="rId6528" Type="http://schemas.openxmlformats.org/officeDocument/2006/relationships/hyperlink" Target="https://login.consultant.ru/link/?req=doc&amp;base=LAW&amp;n=189287&amp;dst=100179" TargetMode="External"/><Relationship Id="rId9001" Type="http://schemas.openxmlformats.org/officeDocument/2006/relationships/hyperlink" Target="https://login.consultant.ru/link/?req=doc&amp;base=LAW&amp;n=283672&amp;dst=101115" TargetMode="External"/><Relationship Id="rId4560" Type="http://schemas.openxmlformats.org/officeDocument/2006/relationships/hyperlink" Target="https://login.consultant.ru/link/?req=doc&amp;base=LAW&amp;n=330845&amp;dst=100011" TargetMode="External"/><Relationship Id="rId5611" Type="http://schemas.openxmlformats.org/officeDocument/2006/relationships/hyperlink" Target="https://login.consultant.ru/link/?req=doc&amp;base=LAW&amp;n=519032&amp;dst=100069" TargetMode="External"/><Relationship Id="rId14154" Type="http://schemas.openxmlformats.org/officeDocument/2006/relationships/hyperlink" Target="https://login.consultant.ru/link/?req=doc&amp;base=LAW&amp;n=465450&amp;dst=100014" TargetMode="External"/><Relationship Id="rId3162" Type="http://schemas.openxmlformats.org/officeDocument/2006/relationships/hyperlink" Target="https://login.consultant.ru/link/?req=doc&amp;base=LAW&amp;n=520281&amp;dst=100722" TargetMode="External"/><Relationship Id="rId4213" Type="http://schemas.openxmlformats.org/officeDocument/2006/relationships/hyperlink" Target="https://login.consultant.ru/link/?req=doc&amp;base=LAW&amp;n=453359&amp;dst=100189" TargetMode="External"/><Relationship Id="rId7783" Type="http://schemas.openxmlformats.org/officeDocument/2006/relationships/hyperlink" Target="https://login.consultant.ru/link/?req=doc&amp;base=LAW&amp;n=312018&amp;dst=100298" TargetMode="External"/><Relationship Id="rId8834" Type="http://schemas.openxmlformats.org/officeDocument/2006/relationships/hyperlink" Target="https://login.consultant.ru/link/?req=doc&amp;base=LAW&amp;n=412739&amp;dst=100269" TargetMode="External"/><Relationship Id="rId6385" Type="http://schemas.openxmlformats.org/officeDocument/2006/relationships/hyperlink" Target="https://login.consultant.ru/link/?req=doc&amp;base=LAW&amp;n=519197&amp;dst=100054" TargetMode="External"/><Relationship Id="rId7436" Type="http://schemas.openxmlformats.org/officeDocument/2006/relationships/hyperlink" Target="https://login.consultant.ru/link/?req=doc&amp;base=LAW&amp;n=482752&amp;dst=100114" TargetMode="External"/><Relationship Id="rId10764" Type="http://schemas.openxmlformats.org/officeDocument/2006/relationships/hyperlink" Target="https://login.consultant.ru/link/?req=doc&amp;base=LAW&amp;n=511259&amp;dst=100224" TargetMode="External"/><Relationship Id="rId11815" Type="http://schemas.openxmlformats.org/officeDocument/2006/relationships/hyperlink" Target="https://login.consultant.ru/link/?req=doc&amp;base=LAW&amp;n=529658" TargetMode="External"/><Relationship Id="rId6038" Type="http://schemas.openxmlformats.org/officeDocument/2006/relationships/hyperlink" Target="https://login.consultant.ru/link/?req=doc&amp;base=LAW&amp;n=520020&amp;dst=100962" TargetMode="External"/><Relationship Id="rId10417" Type="http://schemas.openxmlformats.org/officeDocument/2006/relationships/hyperlink" Target="https://login.consultant.ru/link/?req=doc&amp;base=LAW&amp;n=371943&amp;dst=100249" TargetMode="External"/><Relationship Id="rId13987" Type="http://schemas.openxmlformats.org/officeDocument/2006/relationships/hyperlink" Target="https://login.consultant.ru/link/?req=doc&amp;base=LAW&amp;n=520281&amp;dst=100923" TargetMode="External"/><Relationship Id="rId2995" Type="http://schemas.openxmlformats.org/officeDocument/2006/relationships/hyperlink" Target="https://login.consultant.ru/link/?req=doc&amp;base=LAW&amp;n=142539&amp;dst=100077" TargetMode="External"/><Relationship Id="rId12589" Type="http://schemas.openxmlformats.org/officeDocument/2006/relationships/hyperlink" Target="https://login.consultant.ru/link/?req=doc&amp;base=LAW&amp;n=370212&amp;dst=100016" TargetMode="External"/><Relationship Id="rId967" Type="http://schemas.openxmlformats.org/officeDocument/2006/relationships/hyperlink" Target="https://login.consultant.ru/link/?req=doc&amp;base=LAW&amp;n=283672&amp;dst=100043" TargetMode="External"/><Relationship Id="rId1597" Type="http://schemas.openxmlformats.org/officeDocument/2006/relationships/hyperlink" Target="https://login.consultant.ru/link/?req=doc&amp;base=LAW&amp;n=283671&amp;dst=100156" TargetMode="External"/><Relationship Id="rId2648" Type="http://schemas.openxmlformats.org/officeDocument/2006/relationships/hyperlink" Target="https://login.consultant.ru/link/?req=doc&amp;base=LAW&amp;n=511493&amp;dst=100721" TargetMode="External"/><Relationship Id="rId4070" Type="http://schemas.openxmlformats.org/officeDocument/2006/relationships/hyperlink" Target="https://login.consultant.ru/link/?req=doc&amp;base=LAW&amp;n=395588&amp;dst=153" TargetMode="External"/><Relationship Id="rId5121" Type="http://schemas.openxmlformats.org/officeDocument/2006/relationships/hyperlink" Target="https://login.consultant.ru/link/?req=doc&amp;base=LAW&amp;n=482752&amp;dst=100088" TargetMode="External"/><Relationship Id="rId8691" Type="http://schemas.openxmlformats.org/officeDocument/2006/relationships/hyperlink" Target="https://login.consultant.ru/link/?req=doc&amp;base=LAW&amp;n=283672&amp;dst=101091" TargetMode="External"/><Relationship Id="rId9742" Type="http://schemas.openxmlformats.org/officeDocument/2006/relationships/hyperlink" Target="https://login.consultant.ru/link/?req=doc&amp;base=LAW&amp;n=164605&amp;dst=100347" TargetMode="External"/><Relationship Id="rId11672" Type="http://schemas.openxmlformats.org/officeDocument/2006/relationships/hyperlink" Target="https://login.consultant.ru/link/?req=doc&amp;base=LAW&amp;n=520020&amp;dst=101870" TargetMode="External"/><Relationship Id="rId1731" Type="http://schemas.openxmlformats.org/officeDocument/2006/relationships/hyperlink" Target="https://login.consultant.ru/link/?req=doc&amp;base=LAW&amp;n=456404&amp;dst=100112" TargetMode="External"/><Relationship Id="rId7293" Type="http://schemas.openxmlformats.org/officeDocument/2006/relationships/hyperlink" Target="https://login.consultant.ru/link/?req=doc&amp;base=LAW&amp;n=348584&amp;dst=100038" TargetMode="External"/><Relationship Id="rId8344" Type="http://schemas.openxmlformats.org/officeDocument/2006/relationships/hyperlink" Target="https://login.consultant.ru/link/?req=doc&amp;base=LAW&amp;n=422017&amp;dst=100032" TargetMode="External"/><Relationship Id="rId10274" Type="http://schemas.openxmlformats.org/officeDocument/2006/relationships/hyperlink" Target="https://login.consultant.ru/link/?req=doc&amp;base=LAW&amp;n=520126&amp;dst=100717" TargetMode="External"/><Relationship Id="rId11325" Type="http://schemas.openxmlformats.org/officeDocument/2006/relationships/hyperlink" Target="https://login.consultant.ru/link/?req=doc&amp;base=LAW&amp;n=283672&amp;dst=101449" TargetMode="External"/><Relationship Id="rId12723" Type="http://schemas.openxmlformats.org/officeDocument/2006/relationships/hyperlink" Target="https://login.consultant.ru/link/?req=doc&amp;base=LAW&amp;n=453359&amp;dst=100223" TargetMode="External"/><Relationship Id="rId3556" Type="http://schemas.openxmlformats.org/officeDocument/2006/relationships/hyperlink" Target="https://login.consultant.ru/link/?req=doc&amp;base=LAW&amp;n=389246&amp;dst=100372" TargetMode="External"/><Relationship Id="rId4954" Type="http://schemas.openxmlformats.org/officeDocument/2006/relationships/hyperlink" Target="https://login.consultant.ru/link/?req=doc&amp;base=LAW&amp;n=469654&amp;dst=100015" TargetMode="External"/><Relationship Id="rId12099" Type="http://schemas.openxmlformats.org/officeDocument/2006/relationships/hyperlink" Target="https://login.consultant.ru/link/?req=doc&amp;base=LAW&amp;n=510523&amp;dst=100073" TargetMode="External"/><Relationship Id="rId13497" Type="http://schemas.openxmlformats.org/officeDocument/2006/relationships/hyperlink" Target="https://login.consultant.ru/link/?req=doc&amp;base=LAW&amp;n=467065&amp;dst=100022" TargetMode="External"/><Relationship Id="rId14548" Type="http://schemas.openxmlformats.org/officeDocument/2006/relationships/hyperlink" Target="https://login.consultant.ru/link/?req=doc&amp;base=LAW&amp;n=422222&amp;dst=100765" TargetMode="External"/><Relationship Id="rId477" Type="http://schemas.openxmlformats.org/officeDocument/2006/relationships/hyperlink" Target="https://login.consultant.ru/link/?req=doc&amp;base=LAW&amp;n=292520&amp;dst=100009" TargetMode="External"/><Relationship Id="rId2158" Type="http://schemas.openxmlformats.org/officeDocument/2006/relationships/hyperlink" Target="https://login.consultant.ru/link/?req=doc&amp;base=LAW&amp;n=367147&amp;dst=100053" TargetMode="External"/><Relationship Id="rId3209" Type="http://schemas.openxmlformats.org/officeDocument/2006/relationships/hyperlink" Target="https://login.consultant.ru/link/?req=doc&amp;base=LAW&amp;n=283671&amp;dst=100431" TargetMode="External"/><Relationship Id="rId4607" Type="http://schemas.openxmlformats.org/officeDocument/2006/relationships/hyperlink" Target="https://login.consultant.ru/link/?req=doc&amp;base=LAW&amp;n=520116&amp;dst=100770" TargetMode="External"/><Relationship Id="rId6779" Type="http://schemas.openxmlformats.org/officeDocument/2006/relationships/hyperlink" Target="https://login.consultant.ru/link/?req=doc&amp;base=LAW&amp;n=520020&amp;dst=100996" TargetMode="External"/><Relationship Id="rId12580" Type="http://schemas.openxmlformats.org/officeDocument/2006/relationships/hyperlink" Target="https://login.consultant.ru/link/?req=doc&amp;base=LAW&amp;n=103331&amp;dst=100008" TargetMode="External"/><Relationship Id="rId13631" Type="http://schemas.openxmlformats.org/officeDocument/2006/relationships/hyperlink" Target="https://login.consultant.ru/link/?req=doc&amp;base=LAW&amp;n=454114&amp;dst=100080" TargetMode="External"/><Relationship Id="rId9252" Type="http://schemas.openxmlformats.org/officeDocument/2006/relationships/hyperlink" Target="https://login.consultant.ru/link/?req=doc&amp;base=LAW&amp;n=189562&amp;dst=100389" TargetMode="External"/><Relationship Id="rId11182" Type="http://schemas.openxmlformats.org/officeDocument/2006/relationships/hyperlink" Target="https://login.consultant.ru/link/?req=doc&amp;base=LAW&amp;n=314490&amp;dst=100440" TargetMode="External"/><Relationship Id="rId12233" Type="http://schemas.openxmlformats.org/officeDocument/2006/relationships/hyperlink" Target="https://login.consultant.ru/link/?req=doc&amp;base=LAW&amp;n=520126&amp;dst=100873" TargetMode="External"/><Relationship Id="rId611" Type="http://schemas.openxmlformats.org/officeDocument/2006/relationships/hyperlink" Target="https://login.consultant.ru/link/?req=doc&amp;base=LAW&amp;n=417861&amp;dst=100013" TargetMode="External"/><Relationship Id="rId1241" Type="http://schemas.openxmlformats.org/officeDocument/2006/relationships/hyperlink" Target="https://login.consultant.ru/link/?req=doc&amp;base=LAW&amp;n=491811&amp;dst=100022" TargetMode="External"/><Relationship Id="rId5862" Type="http://schemas.openxmlformats.org/officeDocument/2006/relationships/hyperlink" Target="https://login.consultant.ru/link/?req=doc&amp;base=LAW&amp;n=520020&amp;dst=100945" TargetMode="External"/><Relationship Id="rId6913" Type="http://schemas.openxmlformats.org/officeDocument/2006/relationships/hyperlink" Target="https://login.consultant.ru/link/?req=doc&amp;base=LAW&amp;n=164605&amp;dst=100081" TargetMode="External"/><Relationship Id="rId4464" Type="http://schemas.openxmlformats.org/officeDocument/2006/relationships/hyperlink" Target="https://login.consultant.ru/link/?req=doc&amp;base=LAW&amp;n=520020&amp;dst=100858" TargetMode="External"/><Relationship Id="rId5515" Type="http://schemas.openxmlformats.org/officeDocument/2006/relationships/hyperlink" Target="https://login.consultant.ru/link/?req=doc&amp;base=LAW&amp;n=283671&amp;dst=100726" TargetMode="External"/><Relationship Id="rId14058" Type="http://schemas.openxmlformats.org/officeDocument/2006/relationships/hyperlink" Target="https://login.consultant.ru/link/?req=doc&amp;base=LAW&amp;n=511791" TargetMode="External"/><Relationship Id="rId3066" Type="http://schemas.openxmlformats.org/officeDocument/2006/relationships/hyperlink" Target="https://login.consultant.ru/link/?req=doc&amp;base=LAW&amp;n=529197&amp;dst=105658" TargetMode="External"/><Relationship Id="rId4117" Type="http://schemas.openxmlformats.org/officeDocument/2006/relationships/hyperlink" Target="https://login.consultant.ru/link/?req=doc&amp;base=LAW&amp;n=283669&amp;dst=100275" TargetMode="External"/><Relationship Id="rId7687" Type="http://schemas.openxmlformats.org/officeDocument/2006/relationships/hyperlink" Target="https://login.consultant.ru/link/?req=doc&amp;base=LAW&amp;n=412739&amp;dst=100220" TargetMode="External"/><Relationship Id="rId6289" Type="http://schemas.openxmlformats.org/officeDocument/2006/relationships/hyperlink" Target="https://login.consultant.ru/link/?req=doc&amp;base=LAW&amp;n=520281&amp;dst=100812" TargetMode="External"/><Relationship Id="rId8738" Type="http://schemas.openxmlformats.org/officeDocument/2006/relationships/hyperlink" Target="https://login.consultant.ru/link/?req=doc&amp;base=LAW&amp;n=372885&amp;dst=100146" TargetMode="External"/><Relationship Id="rId10668" Type="http://schemas.openxmlformats.org/officeDocument/2006/relationships/hyperlink" Target="https://login.consultant.ru/link/?req=doc&amp;base=LAW&amp;n=401497&amp;dst=100030" TargetMode="External"/><Relationship Id="rId11719" Type="http://schemas.openxmlformats.org/officeDocument/2006/relationships/hyperlink" Target="https://login.consultant.ru/link/?req=doc&amp;base=LAW&amp;n=365160&amp;dst=100299" TargetMode="External"/><Relationship Id="rId12090" Type="http://schemas.openxmlformats.org/officeDocument/2006/relationships/hyperlink" Target="https://login.consultant.ru/link/?req=doc&amp;base=LAW&amp;n=461243&amp;dst=100039" TargetMode="External"/><Relationship Id="rId13141" Type="http://schemas.openxmlformats.org/officeDocument/2006/relationships/hyperlink" Target="https://login.consultant.ru/link/?req=doc&amp;base=LAW&amp;n=210227&amp;dst=100271" TargetMode="External"/><Relationship Id="rId2899" Type="http://schemas.openxmlformats.org/officeDocument/2006/relationships/hyperlink" Target="https://login.consultant.ru/link/?req=doc&amp;base=LAW&amp;n=388995&amp;dst=100090" TargetMode="External"/><Relationship Id="rId3200" Type="http://schemas.openxmlformats.org/officeDocument/2006/relationships/hyperlink" Target="https://login.consultant.ru/link/?req=doc&amp;base=LAW&amp;n=389302&amp;dst=100148" TargetMode="External"/><Relationship Id="rId6770" Type="http://schemas.openxmlformats.org/officeDocument/2006/relationships/hyperlink" Target="https://login.consultant.ru/link/?req=doc&amp;base=LAW&amp;n=520123&amp;dst=100332" TargetMode="External"/><Relationship Id="rId7821" Type="http://schemas.openxmlformats.org/officeDocument/2006/relationships/hyperlink" Target="https://login.consultant.ru/link/?req=doc&amp;base=LAW&amp;n=421956&amp;dst=100229" TargetMode="External"/><Relationship Id="rId121" Type="http://schemas.openxmlformats.org/officeDocument/2006/relationships/hyperlink" Target="https://login.consultant.ru/link/?req=doc&amp;base=LAW&amp;n=56224&amp;dst=100009" TargetMode="External"/><Relationship Id="rId5372" Type="http://schemas.openxmlformats.org/officeDocument/2006/relationships/hyperlink" Target="https://login.consultant.ru/link/?req=doc&amp;base=LAW&amp;n=314264&amp;dst=100052" TargetMode="External"/><Relationship Id="rId6423" Type="http://schemas.openxmlformats.org/officeDocument/2006/relationships/hyperlink" Target="https://login.consultant.ru/link/?req=doc&amp;base=LAW&amp;n=448644&amp;dst=100067" TargetMode="External"/><Relationship Id="rId9993" Type="http://schemas.openxmlformats.org/officeDocument/2006/relationships/hyperlink" Target="https://login.consultant.ru/link/?req=doc&amp;base=LAW&amp;n=138320&amp;dst=100032" TargetMode="External"/><Relationship Id="rId10802" Type="http://schemas.openxmlformats.org/officeDocument/2006/relationships/hyperlink" Target="https://login.consultant.ru/link/?req=doc&amp;base=LAW&amp;n=180281&amp;dst=4" TargetMode="External"/><Relationship Id="rId5025" Type="http://schemas.openxmlformats.org/officeDocument/2006/relationships/hyperlink" Target="https://login.consultant.ru/link/?req=doc&amp;base=LAW&amp;n=466484&amp;dst=100690" TargetMode="External"/><Relationship Id="rId8595" Type="http://schemas.openxmlformats.org/officeDocument/2006/relationships/hyperlink" Target="https://login.consultant.ru/link/?req=doc&amp;base=LAW&amp;n=511493&amp;dst=4665" TargetMode="External"/><Relationship Id="rId9646" Type="http://schemas.openxmlformats.org/officeDocument/2006/relationships/hyperlink" Target="https://login.consultant.ru/link/?req=doc&amp;base=LAW&amp;n=164605&amp;dst=100324" TargetMode="External"/><Relationship Id="rId12974" Type="http://schemas.openxmlformats.org/officeDocument/2006/relationships/hyperlink" Target="https://login.consultant.ru/link/?req=doc&amp;base=LAW&amp;n=422224&amp;dst=100647" TargetMode="External"/><Relationship Id="rId1635" Type="http://schemas.openxmlformats.org/officeDocument/2006/relationships/hyperlink" Target="https://login.consultant.ru/link/?req=doc&amp;base=LAW&amp;n=489343&amp;dst=100092" TargetMode="External"/><Relationship Id="rId1982" Type="http://schemas.openxmlformats.org/officeDocument/2006/relationships/hyperlink" Target="https://login.consultant.ru/link/?req=doc&amp;base=LAW&amp;n=482752&amp;dst=100035" TargetMode="External"/><Relationship Id="rId7197" Type="http://schemas.openxmlformats.org/officeDocument/2006/relationships/hyperlink" Target="https://login.consultant.ru/link/?req=doc&amp;base=LAW&amp;n=510629&amp;dst=100073" TargetMode="External"/><Relationship Id="rId8248" Type="http://schemas.openxmlformats.org/officeDocument/2006/relationships/hyperlink" Target="https://login.consultant.ru/link/?req=doc&amp;base=LAW&amp;n=520126&amp;dst=100609" TargetMode="External"/><Relationship Id="rId10178" Type="http://schemas.openxmlformats.org/officeDocument/2006/relationships/hyperlink" Target="https://login.consultant.ru/link/?req=doc&amp;base=LAW&amp;n=213703&amp;dst=100072" TargetMode="External"/><Relationship Id="rId11576" Type="http://schemas.openxmlformats.org/officeDocument/2006/relationships/hyperlink" Target="https://login.consultant.ru/link/?req=doc&amp;base=LAW&amp;n=480732&amp;dst=100126" TargetMode="External"/><Relationship Id="rId12627" Type="http://schemas.openxmlformats.org/officeDocument/2006/relationships/hyperlink" Target="https://login.consultant.ru/link/?req=doc&amp;base=LAW&amp;n=150047&amp;dst=100093" TargetMode="External"/><Relationship Id="rId11229" Type="http://schemas.openxmlformats.org/officeDocument/2006/relationships/hyperlink" Target="https://login.consultant.ru/link/?req=doc&amp;base=LAW&amp;n=438355" TargetMode="External"/><Relationship Id="rId4858" Type="http://schemas.openxmlformats.org/officeDocument/2006/relationships/hyperlink" Target="https://login.consultant.ru/link/?req=doc&amp;base=LAW&amp;n=529939&amp;dst=100007" TargetMode="External"/><Relationship Id="rId5909" Type="http://schemas.openxmlformats.org/officeDocument/2006/relationships/hyperlink" Target="https://login.consultant.ru/link/?req=doc&amp;base=LAW&amp;n=200491&amp;dst=100119" TargetMode="External"/><Relationship Id="rId11710" Type="http://schemas.openxmlformats.org/officeDocument/2006/relationships/hyperlink" Target="https://login.consultant.ru/link/?req=doc&amp;base=LAW&amp;n=388995&amp;dst=100442" TargetMode="External"/><Relationship Id="rId6280" Type="http://schemas.openxmlformats.org/officeDocument/2006/relationships/hyperlink" Target="https://login.consultant.ru/link/?req=doc&amp;base=LAW&amp;n=349084&amp;dst=100066" TargetMode="External"/><Relationship Id="rId7331" Type="http://schemas.openxmlformats.org/officeDocument/2006/relationships/hyperlink" Target="https://login.consultant.ru/link/?req=doc&amp;base=LAW&amp;n=189287&amp;dst=100197" TargetMode="External"/><Relationship Id="rId10312" Type="http://schemas.openxmlformats.org/officeDocument/2006/relationships/hyperlink" Target="https://login.consultant.ru/link/?req=doc&amp;base=LAW&amp;n=371943&amp;dst=100186" TargetMode="External"/><Relationship Id="rId13882" Type="http://schemas.openxmlformats.org/officeDocument/2006/relationships/hyperlink" Target="https://login.consultant.ru/link/?req=doc&amp;base=LAW&amp;n=520123&amp;dst=100605" TargetMode="External"/><Relationship Id="rId2890" Type="http://schemas.openxmlformats.org/officeDocument/2006/relationships/hyperlink" Target="https://login.consultant.ru/link/?req=doc&amp;base=LAW&amp;n=516803&amp;dst=100353" TargetMode="External"/><Relationship Id="rId3941" Type="http://schemas.openxmlformats.org/officeDocument/2006/relationships/hyperlink" Target="https://login.consultant.ru/link/?req=doc&amp;base=LAW&amp;n=142539&amp;dst=100179" TargetMode="External"/><Relationship Id="rId12484" Type="http://schemas.openxmlformats.org/officeDocument/2006/relationships/hyperlink" Target="https://login.consultant.ru/link/?req=doc&amp;base=LAW&amp;n=389300&amp;dst=100079" TargetMode="External"/><Relationship Id="rId13535" Type="http://schemas.openxmlformats.org/officeDocument/2006/relationships/hyperlink" Target="https://login.consultant.ru/link/?req=doc&amp;base=LAW&amp;n=389246&amp;dst=100593" TargetMode="External"/><Relationship Id="rId862" Type="http://schemas.openxmlformats.org/officeDocument/2006/relationships/hyperlink" Target="https://login.consultant.ru/link/?req=doc&amp;base=LAW&amp;n=491338&amp;dst=100061" TargetMode="External"/><Relationship Id="rId1492" Type="http://schemas.openxmlformats.org/officeDocument/2006/relationships/hyperlink" Target="https://login.consultant.ru/link/?req=doc&amp;base=LAW&amp;n=489343&amp;dst=100078" TargetMode="External"/><Relationship Id="rId2543" Type="http://schemas.openxmlformats.org/officeDocument/2006/relationships/hyperlink" Target="https://login.consultant.ru/link/?req=doc&amp;base=LAW&amp;n=520281&amp;dst=100669" TargetMode="External"/><Relationship Id="rId9156" Type="http://schemas.openxmlformats.org/officeDocument/2006/relationships/hyperlink" Target="https://login.consultant.ru/link/?req=doc&amp;base=LAW&amp;n=153915&amp;dst=100022" TargetMode="External"/><Relationship Id="rId11086" Type="http://schemas.openxmlformats.org/officeDocument/2006/relationships/hyperlink" Target="https://login.consultant.ru/link/?req=doc&amp;base=LAW&amp;n=519451&amp;dst=100005" TargetMode="External"/><Relationship Id="rId12137" Type="http://schemas.openxmlformats.org/officeDocument/2006/relationships/hyperlink" Target="https://login.consultant.ru/link/?req=doc&amp;base=LAW&amp;n=389246&amp;dst=100525" TargetMode="External"/><Relationship Id="rId515" Type="http://schemas.openxmlformats.org/officeDocument/2006/relationships/hyperlink" Target="https://login.consultant.ru/link/?req=doc&amp;base=LAW&amp;n=322492&amp;dst=100009" TargetMode="External"/><Relationship Id="rId1145" Type="http://schemas.openxmlformats.org/officeDocument/2006/relationships/hyperlink" Target="https://login.consultant.ru/link/?req=doc&amp;base=LAW&amp;n=434565&amp;dst=100009" TargetMode="External"/><Relationship Id="rId5766" Type="http://schemas.openxmlformats.org/officeDocument/2006/relationships/hyperlink" Target="https://login.consultant.ru/link/?req=doc&amp;base=LAW&amp;n=519179&amp;dst=27618" TargetMode="External"/><Relationship Id="rId4368" Type="http://schemas.openxmlformats.org/officeDocument/2006/relationships/hyperlink" Target="https://login.consultant.ru/link/?req=doc&amp;base=LAW&amp;n=283617&amp;dst=100130" TargetMode="External"/><Relationship Id="rId5419" Type="http://schemas.openxmlformats.org/officeDocument/2006/relationships/hyperlink" Target="https://login.consultant.ru/link/?req=doc&amp;base=LAW&amp;n=448077&amp;dst=100009" TargetMode="External"/><Relationship Id="rId6817" Type="http://schemas.openxmlformats.org/officeDocument/2006/relationships/hyperlink" Target="https://login.consultant.ru/link/?req=doc&amp;base=LAW&amp;n=412739&amp;dst=100197" TargetMode="External"/><Relationship Id="rId8989" Type="http://schemas.openxmlformats.org/officeDocument/2006/relationships/hyperlink" Target="https://login.consultant.ru/link/?req=doc&amp;base=LAW&amp;n=520137&amp;dst=100076" TargetMode="External"/><Relationship Id="rId11220" Type="http://schemas.openxmlformats.org/officeDocument/2006/relationships/hyperlink" Target="https://login.consultant.ru/link/?req=doc&amp;base=LAW&amp;n=420368&amp;dst=100400" TargetMode="External"/><Relationship Id="rId5900" Type="http://schemas.openxmlformats.org/officeDocument/2006/relationships/hyperlink" Target="https://login.consultant.ru/link/?req=doc&amp;base=LAW&amp;n=382521&amp;dst=100094" TargetMode="External"/><Relationship Id="rId13392" Type="http://schemas.openxmlformats.org/officeDocument/2006/relationships/hyperlink" Target="https://login.consultant.ru/link/?req=doc&amp;base=LAW&amp;n=520281&amp;dst=100909" TargetMode="External"/><Relationship Id="rId14443" Type="http://schemas.openxmlformats.org/officeDocument/2006/relationships/hyperlink" Target="https://login.consultant.ru/link/?req=doc&amp;base=LAW&amp;n=520020&amp;dst=101709" TargetMode="External"/><Relationship Id="rId3451" Type="http://schemas.openxmlformats.org/officeDocument/2006/relationships/hyperlink" Target="https://login.consultant.ru/link/?req=doc&amp;base=LAW&amp;n=450393&amp;dst=100021" TargetMode="External"/><Relationship Id="rId4502" Type="http://schemas.openxmlformats.org/officeDocument/2006/relationships/hyperlink" Target="https://login.consultant.ru/link/?req=doc&amp;base=LAW&amp;n=196332&amp;dst=100295" TargetMode="External"/><Relationship Id="rId13045" Type="http://schemas.openxmlformats.org/officeDocument/2006/relationships/hyperlink" Target="https://login.consultant.ru/link/?req=doc&amp;base=LAW&amp;n=456840&amp;dst=100600" TargetMode="External"/><Relationship Id="rId372" Type="http://schemas.openxmlformats.org/officeDocument/2006/relationships/hyperlink" Target="https://login.consultant.ru/link/?req=doc&amp;base=LAW&amp;n=181836&amp;dst=100009" TargetMode="External"/><Relationship Id="rId2053" Type="http://schemas.openxmlformats.org/officeDocument/2006/relationships/hyperlink" Target="https://login.consultant.ru/link/?req=doc&amp;base=LAW&amp;n=519609&amp;dst=100061" TargetMode="External"/><Relationship Id="rId3104" Type="http://schemas.openxmlformats.org/officeDocument/2006/relationships/hyperlink" Target="https://login.consultant.ru/link/?req=doc&amp;base=LAW&amp;n=520116&amp;dst=100471" TargetMode="External"/><Relationship Id="rId6674" Type="http://schemas.openxmlformats.org/officeDocument/2006/relationships/hyperlink" Target="https://login.consultant.ru/link/?req=doc&amp;base=LAW&amp;n=286911&amp;dst=100089" TargetMode="External"/><Relationship Id="rId7725" Type="http://schemas.openxmlformats.org/officeDocument/2006/relationships/hyperlink" Target="https://login.consultant.ru/link/?req=doc&amp;base=LAW&amp;n=283672&amp;dst=100909" TargetMode="External"/><Relationship Id="rId5276" Type="http://schemas.openxmlformats.org/officeDocument/2006/relationships/hyperlink" Target="https://login.consultant.ru/link/?req=doc&amp;base=LAW&amp;n=508490&amp;dst=101240" TargetMode="External"/><Relationship Id="rId6327" Type="http://schemas.openxmlformats.org/officeDocument/2006/relationships/hyperlink" Target="https://login.consultant.ru/link/?req=doc&amp;base=LAW&amp;n=178859&amp;dst=100081" TargetMode="External"/><Relationship Id="rId9897" Type="http://schemas.openxmlformats.org/officeDocument/2006/relationships/hyperlink" Target="https://login.consultant.ru/link/?req=doc&amp;base=LAW&amp;n=520020&amp;dst=101172" TargetMode="External"/><Relationship Id="rId10706" Type="http://schemas.openxmlformats.org/officeDocument/2006/relationships/hyperlink" Target="https://login.consultant.ru/link/?req=doc&amp;base=LAW&amp;n=221188&amp;dst=100016" TargetMode="External"/><Relationship Id="rId8499" Type="http://schemas.openxmlformats.org/officeDocument/2006/relationships/hyperlink" Target="https://login.consultant.ru/link/?req=doc&amp;base=LAW&amp;n=412739&amp;dst=100478" TargetMode="External"/><Relationship Id="rId12878" Type="http://schemas.openxmlformats.org/officeDocument/2006/relationships/hyperlink" Target="https://login.consultant.ru/link/?req=doc&amp;base=LAW&amp;n=520116&amp;dst=101399" TargetMode="External"/><Relationship Id="rId13929" Type="http://schemas.openxmlformats.org/officeDocument/2006/relationships/hyperlink" Target="https://login.consultant.ru/link/?req=doc&amp;base=LAW&amp;n=422224&amp;dst=100710" TargetMode="External"/><Relationship Id="rId1886" Type="http://schemas.openxmlformats.org/officeDocument/2006/relationships/hyperlink" Target="https://login.consultant.ru/link/?req=doc&amp;base=LAW&amp;n=172855&amp;dst=100017" TargetMode="External"/><Relationship Id="rId2937" Type="http://schemas.openxmlformats.org/officeDocument/2006/relationships/hyperlink" Target="https://login.consultant.ru/link/?req=doc&amp;base=LAW&amp;n=189226&amp;dst=100046" TargetMode="External"/><Relationship Id="rId909" Type="http://schemas.openxmlformats.org/officeDocument/2006/relationships/hyperlink" Target="https://login.consultant.ru/link/?req=doc&amp;base=LAW&amp;n=323804&amp;dst=100014" TargetMode="External"/><Relationship Id="rId1539" Type="http://schemas.openxmlformats.org/officeDocument/2006/relationships/hyperlink" Target="https://login.consultant.ru/link/?req=doc&amp;base=LAW&amp;n=283671&amp;dst=100143" TargetMode="External"/><Relationship Id="rId5410" Type="http://schemas.openxmlformats.org/officeDocument/2006/relationships/hyperlink" Target="https://login.consultant.ru/link/?req=doc&amp;base=LAW&amp;n=200491&amp;dst=100105" TargetMode="External"/><Relationship Id="rId8980" Type="http://schemas.openxmlformats.org/officeDocument/2006/relationships/hyperlink" Target="https://login.consultant.ru/link/?req=doc&amp;base=LAW&amp;n=431909&amp;dst=100134" TargetMode="External"/><Relationship Id="rId11961" Type="http://schemas.openxmlformats.org/officeDocument/2006/relationships/hyperlink" Target="https://login.consultant.ru/link/?req=doc&amp;base=LAW&amp;n=141483&amp;dst=100022" TargetMode="External"/><Relationship Id="rId4012" Type="http://schemas.openxmlformats.org/officeDocument/2006/relationships/hyperlink" Target="https://login.consultant.ru/link/?req=doc&amp;base=LAW&amp;n=414290&amp;dst=100208" TargetMode="External"/><Relationship Id="rId7582" Type="http://schemas.openxmlformats.org/officeDocument/2006/relationships/hyperlink" Target="https://login.consultant.ru/link/?req=doc&amp;base=LAW&amp;n=283672&amp;dst=100863" TargetMode="External"/><Relationship Id="rId8633" Type="http://schemas.openxmlformats.org/officeDocument/2006/relationships/hyperlink" Target="https://login.consultant.ru/link/?req=doc&amp;base=LAW&amp;n=412687&amp;dst=100168" TargetMode="External"/><Relationship Id="rId10563" Type="http://schemas.openxmlformats.org/officeDocument/2006/relationships/hyperlink" Target="https://login.consultant.ru/link/?req=doc&amp;base=LAW&amp;n=514692" TargetMode="External"/><Relationship Id="rId11614" Type="http://schemas.openxmlformats.org/officeDocument/2006/relationships/hyperlink" Target="https://login.consultant.ru/link/?req=doc&amp;base=LAW&amp;n=513213&amp;dst=100028" TargetMode="External"/><Relationship Id="rId6184" Type="http://schemas.openxmlformats.org/officeDocument/2006/relationships/hyperlink" Target="https://login.consultant.ru/link/?req=doc&amp;base=LAW&amp;n=520123&amp;dst=100309" TargetMode="External"/><Relationship Id="rId7235" Type="http://schemas.openxmlformats.org/officeDocument/2006/relationships/hyperlink" Target="https://login.consultant.ru/link/?req=doc&amp;base=LAW&amp;n=283672&amp;dst=100753" TargetMode="External"/><Relationship Id="rId10216" Type="http://schemas.openxmlformats.org/officeDocument/2006/relationships/hyperlink" Target="https://login.consultant.ru/link/?req=doc&amp;base=LAW&amp;n=221188&amp;dst=100013" TargetMode="External"/><Relationship Id="rId2794" Type="http://schemas.openxmlformats.org/officeDocument/2006/relationships/hyperlink" Target="https://login.consultant.ru/link/?req=doc&amp;base=LAW&amp;n=491811&amp;dst=100070" TargetMode="External"/><Relationship Id="rId3845" Type="http://schemas.openxmlformats.org/officeDocument/2006/relationships/hyperlink" Target="https://login.consultant.ru/link/?req=doc&amp;base=LAW&amp;n=520120&amp;dst=100275" TargetMode="External"/><Relationship Id="rId12388" Type="http://schemas.openxmlformats.org/officeDocument/2006/relationships/hyperlink" Target="https://login.consultant.ru/link/?req=doc&amp;base=LAW&amp;n=511679&amp;dst=100040" TargetMode="External"/><Relationship Id="rId13786" Type="http://schemas.openxmlformats.org/officeDocument/2006/relationships/hyperlink" Target="https://login.consultant.ru/link/?req=doc&amp;base=LAW&amp;n=520139&amp;dst=100562" TargetMode="External"/><Relationship Id="rId766" Type="http://schemas.openxmlformats.org/officeDocument/2006/relationships/hyperlink" Target="https://login.consultant.ru/link/?req=doc&amp;base=LAW&amp;n=380602&amp;dst=100611" TargetMode="External"/><Relationship Id="rId1396" Type="http://schemas.openxmlformats.org/officeDocument/2006/relationships/hyperlink" Target="https://login.consultant.ru/link/?req=doc&amp;base=LAW&amp;n=507487&amp;dst=102361" TargetMode="External"/><Relationship Id="rId2447" Type="http://schemas.openxmlformats.org/officeDocument/2006/relationships/hyperlink" Target="https://login.consultant.ru/link/?req=doc&amp;base=LAW&amp;n=283671&amp;dst=100341" TargetMode="External"/><Relationship Id="rId13439" Type="http://schemas.openxmlformats.org/officeDocument/2006/relationships/hyperlink" Target="https://login.consultant.ru/link/?req=doc&amp;base=LAW&amp;n=322492&amp;dst=100097" TargetMode="External"/><Relationship Id="rId419" Type="http://schemas.openxmlformats.org/officeDocument/2006/relationships/hyperlink" Target="https://login.consultant.ru/link/?req=doc&amp;base=LAW&amp;n=389247&amp;dst=100009" TargetMode="External"/><Relationship Id="rId1049" Type="http://schemas.openxmlformats.org/officeDocument/2006/relationships/hyperlink" Target="https://login.consultant.ru/link/?req=doc&amp;base=LAW&amp;n=121950&amp;dst=100012" TargetMode="External"/><Relationship Id="rId13920" Type="http://schemas.openxmlformats.org/officeDocument/2006/relationships/hyperlink" Target="https://login.consultant.ru/link/?req=doc&amp;base=LAW&amp;n=422224&amp;dst=100708" TargetMode="External"/><Relationship Id="rId7092" Type="http://schemas.openxmlformats.org/officeDocument/2006/relationships/hyperlink" Target="https://login.consultant.ru/link/?req=doc&amp;base=LAW&amp;n=523210&amp;dst=100543" TargetMode="External"/><Relationship Id="rId8143" Type="http://schemas.openxmlformats.org/officeDocument/2006/relationships/hyperlink" Target="https://login.consultant.ru/link/?req=doc&amp;base=LAW&amp;n=189562&amp;dst=100301" TargetMode="External"/><Relationship Id="rId8490" Type="http://schemas.openxmlformats.org/officeDocument/2006/relationships/hyperlink" Target="https://login.consultant.ru/link/?req=doc&amp;base=LAW&amp;n=330139&amp;dst=100112" TargetMode="External"/><Relationship Id="rId9541" Type="http://schemas.openxmlformats.org/officeDocument/2006/relationships/hyperlink" Target="https://login.consultant.ru/link/?req=doc&amp;base=LAW&amp;n=381878&amp;dst=100053" TargetMode="External"/><Relationship Id="rId11471" Type="http://schemas.openxmlformats.org/officeDocument/2006/relationships/hyperlink" Target="https://login.consultant.ru/link/?req=doc&amp;base=LAW&amp;n=196296&amp;dst=100016" TargetMode="External"/><Relationship Id="rId12522" Type="http://schemas.openxmlformats.org/officeDocument/2006/relationships/hyperlink" Target="https://login.consultant.ru/link/?req=doc&amp;base=LAW&amp;n=520113&amp;dst=100266" TargetMode="External"/><Relationship Id="rId900" Type="http://schemas.openxmlformats.org/officeDocument/2006/relationships/hyperlink" Target="https://login.consultant.ru/link/?req=doc&amp;base=LAW&amp;n=201167&amp;dst=100012" TargetMode="External"/><Relationship Id="rId1530" Type="http://schemas.openxmlformats.org/officeDocument/2006/relationships/hyperlink" Target="https://login.consultant.ru/link/?req=doc&amp;base=LAW&amp;n=389302&amp;dst=100079" TargetMode="External"/><Relationship Id="rId10073" Type="http://schemas.openxmlformats.org/officeDocument/2006/relationships/hyperlink" Target="https://login.consultant.ru/link/?req=doc&amp;base=LAW&amp;n=221684&amp;dst=100085" TargetMode="External"/><Relationship Id="rId11124" Type="http://schemas.openxmlformats.org/officeDocument/2006/relationships/hyperlink" Target="https://login.consultant.ru/link/?req=doc&amp;base=LAW&amp;n=347932&amp;dst=100026" TargetMode="External"/><Relationship Id="rId4753" Type="http://schemas.openxmlformats.org/officeDocument/2006/relationships/hyperlink" Target="https://login.consultant.ru/link/?req=doc&amp;base=LAW&amp;n=181841&amp;dst=100010" TargetMode="External"/><Relationship Id="rId5804" Type="http://schemas.openxmlformats.org/officeDocument/2006/relationships/hyperlink" Target="https://login.consultant.ru/link/?req=doc&amp;base=LAW&amp;n=314264&amp;dst=100063" TargetMode="External"/><Relationship Id="rId13296" Type="http://schemas.openxmlformats.org/officeDocument/2006/relationships/hyperlink" Target="https://login.consultant.ru/link/?req=doc&amp;base=LAW&amp;n=153979&amp;dst=100118" TargetMode="External"/><Relationship Id="rId14347" Type="http://schemas.openxmlformats.org/officeDocument/2006/relationships/hyperlink" Target="https://login.consultant.ru/link/?req=doc&amp;base=LAW&amp;n=526352&amp;dst=100095" TargetMode="External"/><Relationship Id="rId3355" Type="http://schemas.openxmlformats.org/officeDocument/2006/relationships/hyperlink" Target="https://login.consultant.ru/link/?req=doc&amp;base=LAW&amp;n=520020&amp;dst=100567" TargetMode="External"/><Relationship Id="rId4406" Type="http://schemas.openxmlformats.org/officeDocument/2006/relationships/hyperlink" Target="https://login.consultant.ru/link/?req=doc&amp;base=LAW&amp;n=161336&amp;dst=100209" TargetMode="External"/><Relationship Id="rId7976" Type="http://schemas.openxmlformats.org/officeDocument/2006/relationships/hyperlink" Target="https://login.consultant.ru/link/?req=doc&amp;base=LAW&amp;n=412687&amp;dst=100228" TargetMode="External"/><Relationship Id="rId276" Type="http://schemas.openxmlformats.org/officeDocument/2006/relationships/hyperlink" Target="https://login.consultant.ru/link/?req=doc&amp;base=LAW&amp;n=138319&amp;dst=100009" TargetMode="External"/><Relationship Id="rId3008" Type="http://schemas.openxmlformats.org/officeDocument/2006/relationships/hyperlink" Target="https://login.consultant.ru/link/?req=doc&amp;base=LAW&amp;n=189226&amp;dst=100066" TargetMode="External"/><Relationship Id="rId6578" Type="http://schemas.openxmlformats.org/officeDocument/2006/relationships/hyperlink" Target="https://login.consultant.ru/link/?req=doc&amp;base=LAW&amp;n=464781&amp;dst=100065" TargetMode="External"/><Relationship Id="rId7629" Type="http://schemas.openxmlformats.org/officeDocument/2006/relationships/hyperlink" Target="https://login.consultant.ru/link/?req=doc&amp;base=LAW&amp;n=283672&amp;dst=100884" TargetMode="External"/><Relationship Id="rId10957" Type="http://schemas.openxmlformats.org/officeDocument/2006/relationships/hyperlink" Target="https://login.consultant.ru/link/?req=doc&amp;base=LAW&amp;n=527083&amp;dst=100543" TargetMode="External"/><Relationship Id="rId9051" Type="http://schemas.openxmlformats.org/officeDocument/2006/relationships/hyperlink" Target="https://login.consultant.ru/link/?req=doc&amp;base=LAW&amp;n=283672&amp;dst=101150" TargetMode="External"/><Relationship Id="rId13430" Type="http://schemas.openxmlformats.org/officeDocument/2006/relationships/hyperlink" Target="https://login.consultant.ru/link/?req=doc&amp;base=LAW&amp;n=94198&amp;dst=100015" TargetMode="External"/><Relationship Id="rId1040" Type="http://schemas.openxmlformats.org/officeDocument/2006/relationships/hyperlink" Target="https://login.consultant.ru/link/?req=doc&amp;base=LAW&amp;n=283672&amp;dst=100064" TargetMode="External"/><Relationship Id="rId12032" Type="http://schemas.openxmlformats.org/officeDocument/2006/relationships/hyperlink" Target="https://login.consultant.ru/link/?req=doc&amp;base=LAW&amp;n=508506&amp;dst=101980" TargetMode="External"/><Relationship Id="rId410" Type="http://schemas.openxmlformats.org/officeDocument/2006/relationships/hyperlink" Target="https://login.consultant.ru/link/?req=doc&amp;base=LAW&amp;n=199995&amp;dst=100009" TargetMode="External"/><Relationship Id="rId5661" Type="http://schemas.openxmlformats.org/officeDocument/2006/relationships/hyperlink" Target="https://login.consultant.ru/link/?req=doc&amp;base=LAW&amp;n=518984&amp;dst=100068" TargetMode="External"/><Relationship Id="rId6712" Type="http://schemas.openxmlformats.org/officeDocument/2006/relationships/hyperlink" Target="https://login.consultant.ru/link/?req=doc&amp;base=LAW&amp;n=489033" TargetMode="External"/><Relationship Id="rId4263" Type="http://schemas.openxmlformats.org/officeDocument/2006/relationships/hyperlink" Target="https://login.consultant.ru/link/?req=doc&amp;base=LAW&amp;n=520281&amp;dst=100764" TargetMode="External"/><Relationship Id="rId5314" Type="http://schemas.openxmlformats.org/officeDocument/2006/relationships/hyperlink" Target="https://login.consultant.ru/link/?req=doc&amp;base=LAW&amp;n=451749" TargetMode="External"/><Relationship Id="rId8884" Type="http://schemas.openxmlformats.org/officeDocument/2006/relationships/hyperlink" Target="https://login.consultant.ru/link/?req=doc&amp;base=LAW&amp;n=283672&amp;dst=101098" TargetMode="External"/><Relationship Id="rId9935" Type="http://schemas.openxmlformats.org/officeDocument/2006/relationships/hyperlink" Target="https://login.consultant.ru/link/?req=doc&amp;base=LAW&amp;n=464270&amp;dst=100131" TargetMode="External"/><Relationship Id="rId1924" Type="http://schemas.openxmlformats.org/officeDocument/2006/relationships/hyperlink" Target="https://login.consultant.ru/link/?req=doc&amp;base=LAW&amp;n=301057&amp;dst=100014" TargetMode="External"/><Relationship Id="rId7486" Type="http://schemas.openxmlformats.org/officeDocument/2006/relationships/hyperlink" Target="https://login.consultant.ru/link/?req=doc&amp;base=LAW&amp;n=189562&amp;dst=100127" TargetMode="External"/><Relationship Id="rId8537" Type="http://schemas.openxmlformats.org/officeDocument/2006/relationships/hyperlink" Target="https://login.consultant.ru/link/?req=doc&amp;base=LAW&amp;n=520116&amp;dst=101037" TargetMode="External"/><Relationship Id="rId10467" Type="http://schemas.openxmlformats.org/officeDocument/2006/relationships/hyperlink" Target="https://login.consultant.ru/link/?req=doc&amp;base=LAW&amp;n=130743&amp;dst=100009" TargetMode="External"/><Relationship Id="rId11865" Type="http://schemas.openxmlformats.org/officeDocument/2006/relationships/hyperlink" Target="https://login.consultant.ru/link/?req=doc&amp;base=LAW&amp;n=223286&amp;dst=59057" TargetMode="External"/><Relationship Id="rId12916" Type="http://schemas.openxmlformats.org/officeDocument/2006/relationships/hyperlink" Target="https://login.consultant.ru/link/?req=doc&amp;base=LAW&amp;n=388995&amp;dst=100503" TargetMode="External"/><Relationship Id="rId6088" Type="http://schemas.openxmlformats.org/officeDocument/2006/relationships/hyperlink" Target="https://login.consultant.ru/link/?req=doc&amp;base=LAW&amp;n=178859&amp;dst=100056" TargetMode="External"/><Relationship Id="rId7139" Type="http://schemas.openxmlformats.org/officeDocument/2006/relationships/hyperlink" Target="https://login.consultant.ru/link/?req=doc&amp;base=LAW&amp;n=209783&amp;dst=100024" TargetMode="External"/><Relationship Id="rId11518" Type="http://schemas.openxmlformats.org/officeDocument/2006/relationships/hyperlink" Target="https://login.consultant.ru/link/?req=doc&amp;base=LAW&amp;n=365160&amp;dst=100270" TargetMode="External"/><Relationship Id="rId2698" Type="http://schemas.openxmlformats.org/officeDocument/2006/relationships/hyperlink" Target="https://login.consultant.ru/link/?req=doc&amp;base=LAW&amp;n=475134&amp;dst=100012" TargetMode="External"/><Relationship Id="rId3749" Type="http://schemas.openxmlformats.org/officeDocument/2006/relationships/hyperlink" Target="https://login.consultant.ru/link/?req=doc&amp;base=LAW&amp;n=520020&amp;dst=100740" TargetMode="External"/><Relationship Id="rId5171" Type="http://schemas.openxmlformats.org/officeDocument/2006/relationships/hyperlink" Target="https://login.consultant.ru/link/?req=doc&amp;base=LAW&amp;n=334302&amp;dst=100010" TargetMode="External"/><Relationship Id="rId6222" Type="http://schemas.openxmlformats.org/officeDocument/2006/relationships/hyperlink" Target="https://login.consultant.ru/link/?req=doc&amp;base=LAW&amp;n=520143&amp;dst=100024" TargetMode="External"/><Relationship Id="rId7620" Type="http://schemas.openxmlformats.org/officeDocument/2006/relationships/hyperlink" Target="https://login.consultant.ru/link/?req=doc&amp;base=LAW&amp;n=283672&amp;dst=100883" TargetMode="External"/><Relationship Id="rId10601" Type="http://schemas.openxmlformats.org/officeDocument/2006/relationships/hyperlink" Target="https://login.consultant.ru/link/?req=doc&amp;base=LAW&amp;n=371943&amp;dst=100355" TargetMode="External"/><Relationship Id="rId9792" Type="http://schemas.openxmlformats.org/officeDocument/2006/relationships/hyperlink" Target="https://login.consultant.ru/link/?req=doc&amp;base=LAW&amp;n=389290&amp;dst=100054" TargetMode="External"/><Relationship Id="rId12773" Type="http://schemas.openxmlformats.org/officeDocument/2006/relationships/hyperlink" Target="https://login.consultant.ru/link/?req=doc&amp;base=LAW&amp;n=165839&amp;dst=100025" TargetMode="External"/><Relationship Id="rId13824" Type="http://schemas.openxmlformats.org/officeDocument/2006/relationships/hyperlink" Target="https://login.consultant.ru/link/?req=doc&amp;base=LAW&amp;n=482749&amp;dst=100121" TargetMode="External"/><Relationship Id="rId1781" Type="http://schemas.openxmlformats.org/officeDocument/2006/relationships/hyperlink" Target="https://login.consultant.ru/link/?req=doc&amp;base=LAW&amp;n=283671&amp;dst=100181" TargetMode="External"/><Relationship Id="rId2832" Type="http://schemas.openxmlformats.org/officeDocument/2006/relationships/hyperlink" Target="https://login.consultant.ru/link/?req=doc&amp;base=LAW&amp;n=520121&amp;dst=100072" TargetMode="External"/><Relationship Id="rId8394" Type="http://schemas.openxmlformats.org/officeDocument/2006/relationships/hyperlink" Target="https://login.consultant.ru/link/?req=doc&amp;base=LAW&amp;n=520120&amp;dst=100325" TargetMode="External"/><Relationship Id="rId9445" Type="http://schemas.openxmlformats.org/officeDocument/2006/relationships/hyperlink" Target="https://login.consultant.ru/link/?req=doc&amp;base=LAW&amp;n=210227&amp;dst=100271" TargetMode="External"/><Relationship Id="rId11375" Type="http://schemas.openxmlformats.org/officeDocument/2006/relationships/hyperlink" Target="https://login.consultant.ru/link/?req=doc&amp;base=LAW&amp;n=283672&amp;dst=101478" TargetMode="External"/><Relationship Id="rId12426" Type="http://schemas.openxmlformats.org/officeDocument/2006/relationships/hyperlink" Target="https://login.consultant.ru/link/?req=doc&amp;base=LAW&amp;n=389299&amp;dst=100092" TargetMode="External"/><Relationship Id="rId804" Type="http://schemas.openxmlformats.org/officeDocument/2006/relationships/hyperlink" Target="https://login.consultant.ru/link/?req=doc&amp;base=LAW&amp;n=489343&amp;dst=100048" TargetMode="External"/><Relationship Id="rId1434" Type="http://schemas.openxmlformats.org/officeDocument/2006/relationships/hyperlink" Target="https://login.consultant.ru/link/?req=doc&amp;base=LAW&amp;n=161938&amp;dst=100011" TargetMode="External"/><Relationship Id="rId8047" Type="http://schemas.openxmlformats.org/officeDocument/2006/relationships/hyperlink" Target="https://login.consultant.ru/link/?req=doc&amp;base=LAW&amp;n=171339&amp;dst=100044" TargetMode="External"/><Relationship Id="rId11028" Type="http://schemas.openxmlformats.org/officeDocument/2006/relationships/hyperlink" Target="https://login.consultant.ru/link/?req=doc&amp;base=LAW&amp;n=179089&amp;dst=100075" TargetMode="External"/><Relationship Id="rId4657" Type="http://schemas.openxmlformats.org/officeDocument/2006/relationships/hyperlink" Target="https://login.consultant.ru/link/?req=doc&amp;base=LAW&amp;n=511493&amp;dst=1540" TargetMode="External"/><Relationship Id="rId5708" Type="http://schemas.openxmlformats.org/officeDocument/2006/relationships/hyperlink" Target="https://login.consultant.ru/link/?req=doc&amp;base=LAW&amp;n=519032&amp;dst=100085" TargetMode="External"/><Relationship Id="rId3259" Type="http://schemas.openxmlformats.org/officeDocument/2006/relationships/hyperlink" Target="https://login.consultant.ru/link/?req=doc&amp;base=LAW&amp;n=283671&amp;dst=100446" TargetMode="External"/><Relationship Id="rId7130" Type="http://schemas.openxmlformats.org/officeDocument/2006/relationships/hyperlink" Target="https://login.consultant.ru/link/?req=doc&amp;base=LAW&amp;n=209783&amp;dst=100015" TargetMode="External"/><Relationship Id="rId10111" Type="http://schemas.openxmlformats.org/officeDocument/2006/relationships/hyperlink" Target="https://login.consultant.ru/link/?req=doc&amp;base=LAW&amp;n=178854&amp;dst=100028" TargetMode="External"/><Relationship Id="rId13681" Type="http://schemas.openxmlformats.org/officeDocument/2006/relationships/hyperlink" Target="https://login.consultant.ru/link/?req=doc&amp;base=LAW&amp;n=322492&amp;dst=100119" TargetMode="External"/><Relationship Id="rId3740" Type="http://schemas.openxmlformats.org/officeDocument/2006/relationships/hyperlink" Target="https://login.consultant.ru/link/?req=doc&amp;base=LAW&amp;n=334397&amp;dst=100100" TargetMode="External"/><Relationship Id="rId12283" Type="http://schemas.openxmlformats.org/officeDocument/2006/relationships/hyperlink" Target="https://login.consultant.ru/link/?req=doc&amp;base=LAW&amp;n=389299&amp;dst=100072" TargetMode="External"/><Relationship Id="rId13334" Type="http://schemas.openxmlformats.org/officeDocument/2006/relationships/hyperlink" Target="https://login.consultant.ru/link/?req=doc&amp;base=LAW&amp;n=310010&amp;dst=100034" TargetMode="External"/><Relationship Id="rId661" Type="http://schemas.openxmlformats.org/officeDocument/2006/relationships/hyperlink" Target="https://login.consultant.ru/link/?req=doc&amp;base=LAW&amp;n=450412&amp;dst=100009" TargetMode="External"/><Relationship Id="rId1291" Type="http://schemas.openxmlformats.org/officeDocument/2006/relationships/hyperlink" Target="https://login.consultant.ru/link/?req=doc&amp;base=LAW&amp;n=512726&amp;dst=152" TargetMode="External"/><Relationship Id="rId2342" Type="http://schemas.openxmlformats.org/officeDocument/2006/relationships/hyperlink" Target="https://login.consultant.ru/link/?req=doc&amp;base=LAW&amp;n=301262&amp;dst=100229" TargetMode="External"/><Relationship Id="rId6963" Type="http://schemas.openxmlformats.org/officeDocument/2006/relationships/hyperlink" Target="https://login.consultant.ru/link/?req=doc&amp;base=LAW&amp;n=201116&amp;dst=100270" TargetMode="External"/><Relationship Id="rId314" Type="http://schemas.openxmlformats.org/officeDocument/2006/relationships/hyperlink" Target="https://login.consultant.ru/link/?req=doc&amp;base=LAW&amp;n=156547&amp;dst=100445" TargetMode="External"/><Relationship Id="rId5565" Type="http://schemas.openxmlformats.org/officeDocument/2006/relationships/hyperlink" Target="https://login.consultant.ru/link/?req=doc&amp;base=LAW&amp;n=389250&amp;dst=100026" TargetMode="External"/><Relationship Id="rId6616" Type="http://schemas.openxmlformats.org/officeDocument/2006/relationships/hyperlink" Target="https://login.consultant.ru/link/?req=doc&amp;base=LAW&amp;n=511791&amp;dst=322" TargetMode="External"/><Relationship Id="rId4167" Type="http://schemas.openxmlformats.org/officeDocument/2006/relationships/hyperlink" Target="https://login.consultant.ru/link/?req=doc&amp;base=LAW&amp;n=516806&amp;dst=100526" TargetMode="External"/><Relationship Id="rId5218" Type="http://schemas.openxmlformats.org/officeDocument/2006/relationships/hyperlink" Target="https://login.consultant.ru/link/?req=doc&amp;base=LAW&amp;n=432109&amp;dst=100267" TargetMode="External"/><Relationship Id="rId8788" Type="http://schemas.openxmlformats.org/officeDocument/2006/relationships/hyperlink" Target="https://login.consultant.ru/link/?req=doc&amp;base=LAW&amp;n=311974&amp;dst=100031" TargetMode="External"/><Relationship Id="rId9839" Type="http://schemas.openxmlformats.org/officeDocument/2006/relationships/hyperlink" Target="https://login.consultant.ru/link/?req=doc&amp;base=LAW&amp;n=511700&amp;dst=100642" TargetMode="External"/><Relationship Id="rId11769" Type="http://schemas.openxmlformats.org/officeDocument/2006/relationships/hyperlink" Target="https://login.consultant.ru/link/?req=doc&amp;base=LAW&amp;n=523214&amp;dst=100170" TargetMode="External"/><Relationship Id="rId13191" Type="http://schemas.openxmlformats.org/officeDocument/2006/relationships/hyperlink" Target="https://login.consultant.ru/link/?req=doc&amp;base=LAW&amp;n=161339&amp;dst=100234" TargetMode="External"/><Relationship Id="rId1828" Type="http://schemas.openxmlformats.org/officeDocument/2006/relationships/hyperlink" Target="https://login.consultant.ru/link/?req=doc&amp;base=LAW&amp;n=283671&amp;dst=100210" TargetMode="External"/><Relationship Id="rId3250" Type="http://schemas.openxmlformats.org/officeDocument/2006/relationships/hyperlink" Target="https://login.consultant.ru/link/?req=doc&amp;base=LAW&amp;n=189226&amp;dst=100109" TargetMode="External"/><Relationship Id="rId14242" Type="http://schemas.openxmlformats.org/officeDocument/2006/relationships/hyperlink" Target="https://login.consultant.ru/link/?req=doc&amp;base=LAW&amp;n=421785&amp;dst=100067" TargetMode="External"/><Relationship Id="rId171" Type="http://schemas.openxmlformats.org/officeDocument/2006/relationships/hyperlink" Target="https://login.consultant.ru/link/?req=doc&amp;base=LAW&amp;n=89582&amp;dst=100009" TargetMode="External"/><Relationship Id="rId4301" Type="http://schemas.openxmlformats.org/officeDocument/2006/relationships/hyperlink" Target="https://login.consultant.ru/link/?req=doc&amp;base=LAW&amp;n=520020&amp;dst=100855" TargetMode="External"/><Relationship Id="rId7871" Type="http://schemas.openxmlformats.org/officeDocument/2006/relationships/hyperlink" Target="https://login.consultant.ru/link/?req=doc&amp;base=LAW&amp;n=520020&amp;dst=101042" TargetMode="External"/><Relationship Id="rId8922" Type="http://schemas.openxmlformats.org/officeDocument/2006/relationships/hyperlink" Target="https://login.consultant.ru/link/?req=doc&amp;base=LAW&amp;n=511493&amp;dst=2034" TargetMode="External"/><Relationship Id="rId10852" Type="http://schemas.openxmlformats.org/officeDocument/2006/relationships/hyperlink" Target="https://login.consultant.ru/link/?req=doc&amp;base=LAW&amp;n=391666&amp;dst=100580" TargetMode="External"/><Relationship Id="rId11903" Type="http://schemas.openxmlformats.org/officeDocument/2006/relationships/hyperlink" Target="https://login.consultant.ru/link/?req=doc&amp;base=LAW&amp;n=425620&amp;dst=100011" TargetMode="External"/><Relationship Id="rId6473" Type="http://schemas.openxmlformats.org/officeDocument/2006/relationships/hyperlink" Target="https://login.consultant.ru/link/?req=doc&amp;base=LAW&amp;n=283672&amp;dst=100514" TargetMode="External"/><Relationship Id="rId7524" Type="http://schemas.openxmlformats.org/officeDocument/2006/relationships/hyperlink" Target="https://login.consultant.ru/link/?req=doc&amp;base=LAW&amp;n=12453&amp;dst=100163" TargetMode="External"/><Relationship Id="rId10505" Type="http://schemas.openxmlformats.org/officeDocument/2006/relationships/hyperlink" Target="https://login.consultant.ru/link/?req=doc&amp;base=LAW&amp;n=388995&amp;dst=100391" TargetMode="External"/><Relationship Id="rId5075" Type="http://schemas.openxmlformats.org/officeDocument/2006/relationships/hyperlink" Target="https://login.consultant.ru/link/?req=doc&amp;base=LAW&amp;n=519032&amp;dst=100051" TargetMode="External"/><Relationship Id="rId6126" Type="http://schemas.openxmlformats.org/officeDocument/2006/relationships/hyperlink" Target="https://login.consultant.ru/link/?req=doc&amp;base=LAW&amp;n=189502&amp;dst=100051" TargetMode="External"/><Relationship Id="rId9696" Type="http://schemas.openxmlformats.org/officeDocument/2006/relationships/hyperlink" Target="https://login.consultant.ru/link/?req=doc&amp;base=LAW&amp;n=209829&amp;dst=100207" TargetMode="External"/><Relationship Id="rId12677" Type="http://schemas.openxmlformats.org/officeDocument/2006/relationships/hyperlink" Target="https://login.consultant.ru/link/?req=doc&amp;base=LAW&amp;n=368440&amp;dst=100046" TargetMode="External"/><Relationship Id="rId1685" Type="http://schemas.openxmlformats.org/officeDocument/2006/relationships/hyperlink" Target="https://login.consultant.ru/link/?req=doc&amp;base=LAW&amp;n=171335&amp;dst=100106" TargetMode="External"/><Relationship Id="rId2736" Type="http://schemas.openxmlformats.org/officeDocument/2006/relationships/hyperlink" Target="https://login.consultant.ru/link/?req=doc&amp;base=LAW&amp;n=475134&amp;dst=100058" TargetMode="External"/><Relationship Id="rId8298" Type="http://schemas.openxmlformats.org/officeDocument/2006/relationships/hyperlink" Target="https://login.consultant.ru/link/?req=doc&amp;base=LAW&amp;n=480732&amp;dst=100156" TargetMode="External"/><Relationship Id="rId9349" Type="http://schemas.openxmlformats.org/officeDocument/2006/relationships/hyperlink" Target="https://login.consultant.ru/link/?req=doc&amp;base=LAW&amp;n=193997&amp;dst=100258" TargetMode="External"/><Relationship Id="rId11279" Type="http://schemas.openxmlformats.org/officeDocument/2006/relationships/hyperlink" Target="https://login.consultant.ru/link/?req=doc&amp;base=LAW&amp;n=520099&amp;dst=100102" TargetMode="External"/><Relationship Id="rId13728" Type="http://schemas.openxmlformats.org/officeDocument/2006/relationships/hyperlink" Target="https://login.consultant.ru/link/?req=doc&amp;base=LAW&amp;n=488548&amp;dst=100348" TargetMode="External"/><Relationship Id="rId708" Type="http://schemas.openxmlformats.org/officeDocument/2006/relationships/hyperlink" Target="https://login.consultant.ru/link/?req=doc&amp;base=LAW&amp;n=491748&amp;dst=100009" TargetMode="External"/><Relationship Id="rId1338" Type="http://schemas.openxmlformats.org/officeDocument/2006/relationships/hyperlink" Target="https://login.consultant.ru/link/?req=doc&amp;base=LAW&amp;n=107197&amp;dst=102989" TargetMode="External"/><Relationship Id="rId5959" Type="http://schemas.openxmlformats.org/officeDocument/2006/relationships/hyperlink" Target="https://login.consultant.ru/link/?req=doc&amp;base=LAW&amp;n=520145&amp;dst=100105" TargetMode="External"/><Relationship Id="rId7381" Type="http://schemas.openxmlformats.org/officeDocument/2006/relationships/hyperlink" Target="https://login.consultant.ru/link/?req=doc&amp;base=LAW&amp;n=383344&amp;dst=100010" TargetMode="External"/><Relationship Id="rId8432" Type="http://schemas.openxmlformats.org/officeDocument/2006/relationships/hyperlink" Target="https://login.consultant.ru/link/?req=doc&amp;base=LAW&amp;n=412687&amp;dst=100124" TargetMode="External"/><Relationship Id="rId9830" Type="http://schemas.openxmlformats.org/officeDocument/2006/relationships/hyperlink" Target="https://login.consultant.ru/link/?req=doc&amp;base=LAW&amp;n=439056&amp;dst=100011" TargetMode="External"/><Relationship Id="rId11760" Type="http://schemas.openxmlformats.org/officeDocument/2006/relationships/hyperlink" Target="https://login.consultant.ru/link/?req=doc&amp;base=LAW&amp;n=491924&amp;dst=100011" TargetMode="External"/><Relationship Id="rId12811" Type="http://schemas.openxmlformats.org/officeDocument/2006/relationships/hyperlink" Target="https://login.consultant.ru/link/?req=doc&amp;base=LAW&amp;n=426999&amp;dst=100008" TargetMode="External"/><Relationship Id="rId44" Type="http://schemas.openxmlformats.org/officeDocument/2006/relationships/hyperlink" Target="https://login.consultant.ru/link/?req=doc&amp;base=LAW&amp;n=48246&amp;dst=100009" TargetMode="External"/><Relationship Id="rId7034" Type="http://schemas.openxmlformats.org/officeDocument/2006/relationships/hyperlink" Target="https://login.consultant.ru/link/?req=doc&amp;base=LAW&amp;n=164605&amp;dst=100090" TargetMode="External"/><Relationship Id="rId10362" Type="http://schemas.openxmlformats.org/officeDocument/2006/relationships/hyperlink" Target="https://login.consultant.ru/link/?req=doc&amp;base=LAW&amp;n=389250&amp;dst=100031" TargetMode="External"/><Relationship Id="rId11413" Type="http://schemas.openxmlformats.org/officeDocument/2006/relationships/hyperlink" Target="https://login.consultant.ru/link/?req=doc&amp;base=LAW&amp;n=283672&amp;dst=101500" TargetMode="External"/><Relationship Id="rId3991" Type="http://schemas.openxmlformats.org/officeDocument/2006/relationships/hyperlink" Target="https://login.consultant.ru/link/?req=doc&amp;base=LAW&amp;n=389302&amp;dst=100303" TargetMode="External"/><Relationship Id="rId10015" Type="http://schemas.openxmlformats.org/officeDocument/2006/relationships/hyperlink" Target="https://login.consultant.ru/link/?req=doc&amp;base=LAW&amp;n=169438&amp;dst=100256" TargetMode="External"/><Relationship Id="rId13585" Type="http://schemas.openxmlformats.org/officeDocument/2006/relationships/hyperlink" Target="https://login.consultant.ru/link/?req=doc&amp;base=LAW&amp;n=501455&amp;dst=100090" TargetMode="External"/><Relationship Id="rId2593" Type="http://schemas.openxmlformats.org/officeDocument/2006/relationships/hyperlink" Target="https://login.consultant.ru/link/?req=doc&amp;base=LAW&amp;n=412739&amp;dst=100122" TargetMode="External"/><Relationship Id="rId3644" Type="http://schemas.openxmlformats.org/officeDocument/2006/relationships/hyperlink" Target="https://login.consultant.ru/link/?req=doc&amp;base=LAW&amp;n=489343&amp;dst=100457" TargetMode="External"/><Relationship Id="rId12187" Type="http://schemas.openxmlformats.org/officeDocument/2006/relationships/hyperlink" Target="https://login.consultant.ru/link/?req=doc&amp;base=LAW&amp;n=389300&amp;dst=100058" TargetMode="External"/><Relationship Id="rId13238" Type="http://schemas.openxmlformats.org/officeDocument/2006/relationships/hyperlink" Target="https://login.consultant.ru/link/?req=doc&amp;base=LAW&amp;n=171351&amp;dst=100146" TargetMode="External"/><Relationship Id="rId565" Type="http://schemas.openxmlformats.org/officeDocument/2006/relationships/hyperlink" Target="https://login.consultant.ru/link/?req=doc&amp;base=LAW&amp;n=365130&amp;dst=100009" TargetMode="External"/><Relationship Id="rId1195" Type="http://schemas.openxmlformats.org/officeDocument/2006/relationships/hyperlink" Target="https://login.consultant.ru/link/?req=doc&amp;base=LAW&amp;n=283620&amp;dst=100015" TargetMode="External"/><Relationship Id="rId2246" Type="http://schemas.openxmlformats.org/officeDocument/2006/relationships/hyperlink" Target="https://login.consultant.ru/link/?req=doc&amp;base=LAW&amp;n=520020&amp;dst=100488" TargetMode="External"/><Relationship Id="rId6867" Type="http://schemas.openxmlformats.org/officeDocument/2006/relationships/hyperlink" Target="https://login.consultant.ru/link/?req=doc&amp;base=LAW&amp;n=189288&amp;dst=100024" TargetMode="External"/><Relationship Id="rId7918" Type="http://schemas.openxmlformats.org/officeDocument/2006/relationships/hyperlink" Target="https://login.consultant.ru/link/?req=doc&amp;base=LAW&amp;n=283672&amp;dst=100980" TargetMode="External"/><Relationship Id="rId218" Type="http://schemas.openxmlformats.org/officeDocument/2006/relationships/hyperlink" Target="https://login.consultant.ru/link/?req=doc&amp;base=LAW&amp;n=470150&amp;dst=100079" TargetMode="External"/><Relationship Id="rId5469" Type="http://schemas.openxmlformats.org/officeDocument/2006/relationships/hyperlink" Target="https://login.consultant.ru/link/?req=doc&amp;base=LAW&amp;n=511289&amp;dst=100026" TargetMode="External"/><Relationship Id="rId9340" Type="http://schemas.openxmlformats.org/officeDocument/2006/relationships/hyperlink" Target="https://login.consultant.ru/link/?req=doc&amp;base=LAW&amp;n=164605&amp;dst=100309" TargetMode="External"/><Relationship Id="rId11270" Type="http://schemas.openxmlformats.org/officeDocument/2006/relationships/hyperlink" Target="https://login.consultant.ru/link/?req=doc&amp;base=LAW&amp;n=520020&amp;dst=101267" TargetMode="External"/><Relationship Id="rId12321" Type="http://schemas.openxmlformats.org/officeDocument/2006/relationships/hyperlink" Target="https://login.consultant.ru/link/?req=doc&amp;base=LAW&amp;n=131593&amp;dst=100018" TargetMode="External"/><Relationship Id="rId5950" Type="http://schemas.openxmlformats.org/officeDocument/2006/relationships/hyperlink" Target="https://login.consultant.ru/link/?req=doc&amp;base=LAW&amp;n=518984&amp;dst=100110" TargetMode="External"/><Relationship Id="rId14493" Type="http://schemas.openxmlformats.org/officeDocument/2006/relationships/hyperlink" Target="https://login.consultant.ru/link/?req=doc&amp;base=LAW&amp;n=368947&amp;dst=101023" TargetMode="External"/><Relationship Id="rId4552" Type="http://schemas.openxmlformats.org/officeDocument/2006/relationships/hyperlink" Target="https://login.consultant.ru/link/?req=doc&amp;base=LAW&amp;n=322594&amp;dst=100100" TargetMode="External"/><Relationship Id="rId5603" Type="http://schemas.openxmlformats.org/officeDocument/2006/relationships/hyperlink" Target="https://login.consultant.ru/link/?req=doc&amp;base=LAW&amp;n=519032&amp;dst=100065" TargetMode="External"/><Relationship Id="rId13095" Type="http://schemas.openxmlformats.org/officeDocument/2006/relationships/hyperlink" Target="https://login.consultant.ru/link/?req=doc&amp;base=LAW&amp;n=524032&amp;dst=28516" TargetMode="External"/><Relationship Id="rId14146" Type="http://schemas.openxmlformats.org/officeDocument/2006/relationships/hyperlink" Target="https://login.consultant.ru/link/?req=doc&amp;base=LAW&amp;n=421785&amp;dst=100045" TargetMode="External"/><Relationship Id="rId3154" Type="http://schemas.openxmlformats.org/officeDocument/2006/relationships/hyperlink" Target="https://login.consultant.ru/link/?req=doc&amp;base=LAW&amp;n=520020&amp;dst=100526" TargetMode="External"/><Relationship Id="rId4205" Type="http://schemas.openxmlformats.org/officeDocument/2006/relationships/hyperlink" Target="https://login.consultant.ru/link/?req=doc&amp;base=LAW&amp;n=520116&amp;dst=100686" TargetMode="External"/><Relationship Id="rId7775" Type="http://schemas.openxmlformats.org/officeDocument/2006/relationships/hyperlink" Target="https://login.consultant.ru/link/?req=doc&amp;base=LAW&amp;n=314275&amp;dst=100041" TargetMode="External"/><Relationship Id="rId8826" Type="http://schemas.openxmlformats.org/officeDocument/2006/relationships/hyperlink" Target="https://login.consultant.ru/link/?req=doc&amp;base=LAW&amp;n=311974&amp;dst=100036" TargetMode="External"/><Relationship Id="rId10756" Type="http://schemas.openxmlformats.org/officeDocument/2006/relationships/hyperlink" Target="https://login.consultant.ru/link/?req=doc&amp;base=LAW&amp;n=491326&amp;dst=100045" TargetMode="External"/><Relationship Id="rId6377" Type="http://schemas.openxmlformats.org/officeDocument/2006/relationships/hyperlink" Target="https://login.consultant.ru/link/?req=doc&amp;base=LAW&amp;n=493724&amp;dst=100828" TargetMode="External"/><Relationship Id="rId7428" Type="http://schemas.openxmlformats.org/officeDocument/2006/relationships/hyperlink" Target="https://login.consultant.ru/link/?req=doc&amp;base=LAW&amp;n=326251&amp;dst=100023" TargetMode="External"/><Relationship Id="rId10409" Type="http://schemas.openxmlformats.org/officeDocument/2006/relationships/hyperlink" Target="https://login.consultant.ru/link/?req=doc&amp;base=LAW&amp;n=371943&amp;dst=100241" TargetMode="External"/><Relationship Id="rId11807" Type="http://schemas.openxmlformats.org/officeDocument/2006/relationships/hyperlink" Target="https://login.consultant.ru/link/?req=doc&amp;base=LAW&amp;n=435718&amp;dst=100019" TargetMode="External"/><Relationship Id="rId2987" Type="http://schemas.openxmlformats.org/officeDocument/2006/relationships/hyperlink" Target="https://login.consultant.ru/link/?req=doc&amp;base=LAW&amp;n=389296&amp;dst=100187" TargetMode="External"/><Relationship Id="rId13979" Type="http://schemas.openxmlformats.org/officeDocument/2006/relationships/hyperlink" Target="https://login.consultant.ru/link/?req=doc&amp;base=LAW&amp;n=489850&amp;dst=100057" TargetMode="External"/><Relationship Id="rId959" Type="http://schemas.openxmlformats.org/officeDocument/2006/relationships/hyperlink" Target="https://login.consultant.ru/link/?req=doc&amp;base=LAW&amp;n=283672&amp;dst=100042" TargetMode="External"/><Relationship Id="rId1589" Type="http://schemas.openxmlformats.org/officeDocument/2006/relationships/hyperlink" Target="https://login.consultant.ru/link/?req=doc&amp;base=LAW&amp;n=511493&amp;dst=100721" TargetMode="External"/><Relationship Id="rId5460" Type="http://schemas.openxmlformats.org/officeDocument/2006/relationships/hyperlink" Target="https://login.consultant.ru/link/?req=doc&amp;base=LAW&amp;n=491811&amp;dst=100276" TargetMode="External"/><Relationship Id="rId6511" Type="http://schemas.openxmlformats.org/officeDocument/2006/relationships/hyperlink" Target="https://login.consultant.ru/link/?req=doc&amp;base=LAW&amp;n=520116&amp;dst=100959" TargetMode="External"/><Relationship Id="rId4062" Type="http://schemas.openxmlformats.org/officeDocument/2006/relationships/hyperlink" Target="https://login.consultant.ru/link/?req=doc&amp;base=LAW&amp;n=520121&amp;dst=100565" TargetMode="External"/><Relationship Id="rId5113" Type="http://schemas.openxmlformats.org/officeDocument/2006/relationships/hyperlink" Target="https://login.consultant.ru/link/?req=doc&amp;base=LAW&amp;n=520116&amp;dst=100818" TargetMode="External"/><Relationship Id="rId8683" Type="http://schemas.openxmlformats.org/officeDocument/2006/relationships/hyperlink" Target="https://login.consultant.ru/link/?req=doc&amp;base=LAW&amp;n=201396&amp;dst=100276" TargetMode="External"/><Relationship Id="rId9734" Type="http://schemas.openxmlformats.org/officeDocument/2006/relationships/hyperlink" Target="https://login.consultant.ru/link/?req=doc&amp;base=LAW&amp;n=200491&amp;dst=100245" TargetMode="External"/><Relationship Id="rId11664" Type="http://schemas.openxmlformats.org/officeDocument/2006/relationships/hyperlink" Target="https://login.consultant.ru/link/?req=doc&amp;base=LAW&amp;n=196296&amp;dst=100030" TargetMode="External"/><Relationship Id="rId12715" Type="http://schemas.openxmlformats.org/officeDocument/2006/relationships/hyperlink" Target="https://login.consultant.ru/link/?req=doc&amp;base=LAW&amp;n=422222&amp;dst=100449" TargetMode="External"/><Relationship Id="rId1723" Type="http://schemas.openxmlformats.org/officeDocument/2006/relationships/hyperlink" Target="https://login.consultant.ru/link/?req=doc&amp;base=LAW&amp;n=482749&amp;dst=100026" TargetMode="External"/><Relationship Id="rId7285" Type="http://schemas.openxmlformats.org/officeDocument/2006/relationships/hyperlink" Target="https://login.consultant.ru/link/?req=doc&amp;base=LAW&amp;n=491811&amp;dst=100337" TargetMode="External"/><Relationship Id="rId8336" Type="http://schemas.openxmlformats.org/officeDocument/2006/relationships/hyperlink" Target="https://login.consultant.ru/link/?req=doc&amp;base=LAW&amp;n=330141&amp;dst=100011" TargetMode="External"/><Relationship Id="rId10266" Type="http://schemas.openxmlformats.org/officeDocument/2006/relationships/hyperlink" Target="https://login.consultant.ru/link/?req=doc&amp;base=LAW&amp;n=388995&amp;dst=100383" TargetMode="External"/><Relationship Id="rId11317" Type="http://schemas.openxmlformats.org/officeDocument/2006/relationships/hyperlink" Target="https://login.consultant.ru/link/?req=doc&amp;base=LAW&amp;n=108786&amp;dst=100022" TargetMode="External"/><Relationship Id="rId3895" Type="http://schemas.openxmlformats.org/officeDocument/2006/relationships/hyperlink" Target="https://login.consultant.ru/link/?req=doc&amp;base=LAW&amp;n=520020&amp;dst=100791" TargetMode="External"/><Relationship Id="rId4946" Type="http://schemas.openxmlformats.org/officeDocument/2006/relationships/hyperlink" Target="https://login.consultant.ru/link/?req=doc&amp;base=LAW&amp;n=200491&amp;dst=100083" TargetMode="External"/><Relationship Id="rId13489" Type="http://schemas.openxmlformats.org/officeDocument/2006/relationships/hyperlink" Target="https://login.consultant.ru/link/?req=doc&amp;base=LAW&amp;n=489341&amp;dst=100019" TargetMode="External"/><Relationship Id="rId2497" Type="http://schemas.openxmlformats.org/officeDocument/2006/relationships/hyperlink" Target="https://login.consultant.ru/link/?req=doc&amp;base=LAW&amp;n=161339&amp;dst=100117" TargetMode="External"/><Relationship Id="rId3548" Type="http://schemas.openxmlformats.org/officeDocument/2006/relationships/hyperlink" Target="https://login.consultant.ru/link/?req=doc&amp;base=LAW&amp;n=520139&amp;dst=100419" TargetMode="External"/><Relationship Id="rId469" Type="http://schemas.openxmlformats.org/officeDocument/2006/relationships/hyperlink" Target="https://login.consultant.ru/link/?req=doc&amp;base=LAW&amp;n=520143&amp;dst=100009" TargetMode="External"/><Relationship Id="rId1099" Type="http://schemas.openxmlformats.org/officeDocument/2006/relationships/hyperlink" Target="https://login.consultant.ru/link/?req=doc&amp;base=LAW&amp;n=520020&amp;dst=100436" TargetMode="External"/><Relationship Id="rId6021" Type="http://schemas.openxmlformats.org/officeDocument/2006/relationships/hyperlink" Target="https://login.consultant.ru/link/?req=doc&amp;base=LAW&amp;n=434712&amp;dst=100068" TargetMode="External"/><Relationship Id="rId9591" Type="http://schemas.openxmlformats.org/officeDocument/2006/relationships/hyperlink" Target="https://login.consultant.ru/link/?req=doc&amp;base=LAW&amp;n=283672&amp;dst=101239" TargetMode="External"/><Relationship Id="rId10400" Type="http://schemas.openxmlformats.org/officeDocument/2006/relationships/hyperlink" Target="https://login.consultant.ru/link/?req=doc&amp;base=LAW&amp;n=371943&amp;dst=100233" TargetMode="External"/><Relationship Id="rId13970" Type="http://schemas.openxmlformats.org/officeDocument/2006/relationships/hyperlink" Target="https://login.consultant.ru/link/?req=doc&amp;base=LAW&amp;n=412739&amp;dst=100402" TargetMode="External"/><Relationship Id="rId8193" Type="http://schemas.openxmlformats.org/officeDocument/2006/relationships/hyperlink" Target="https://login.consultant.ru/link/?req=doc&amp;base=LAW&amp;n=528384&amp;dst=100015" TargetMode="External"/><Relationship Id="rId9244" Type="http://schemas.openxmlformats.org/officeDocument/2006/relationships/hyperlink" Target="https://login.consultant.ru/link/?req=doc&amp;base=LAW&amp;n=200491&amp;dst=100196" TargetMode="External"/><Relationship Id="rId12572" Type="http://schemas.openxmlformats.org/officeDocument/2006/relationships/hyperlink" Target="https://login.consultant.ru/link/?req=doc&amp;base=LAW&amp;n=389300&amp;dst=100100" TargetMode="External"/><Relationship Id="rId13623" Type="http://schemas.openxmlformats.org/officeDocument/2006/relationships/hyperlink" Target="https://login.consultant.ru/link/?req=doc&amp;base=LAW&amp;n=401496&amp;dst=100028" TargetMode="External"/><Relationship Id="rId950" Type="http://schemas.openxmlformats.org/officeDocument/2006/relationships/hyperlink" Target="https://login.consultant.ru/link/?req=doc&amp;base=LAW&amp;n=301262&amp;dst=100019" TargetMode="External"/><Relationship Id="rId1580" Type="http://schemas.openxmlformats.org/officeDocument/2006/relationships/hyperlink" Target="https://login.consultant.ru/link/?req=doc&amp;base=LAW&amp;n=454114&amp;dst=100034" TargetMode="External"/><Relationship Id="rId2631" Type="http://schemas.openxmlformats.org/officeDocument/2006/relationships/hyperlink" Target="https://login.consultant.ru/link/?req=doc&amp;base=LAW&amp;n=520281&amp;dst=100702" TargetMode="External"/><Relationship Id="rId11174" Type="http://schemas.openxmlformats.org/officeDocument/2006/relationships/hyperlink" Target="https://login.consultant.ru/link/?req=doc&amp;base=LAW&amp;n=420368&amp;dst=100379" TargetMode="External"/><Relationship Id="rId12225" Type="http://schemas.openxmlformats.org/officeDocument/2006/relationships/hyperlink" Target="https://login.consultant.ru/link/?req=doc&amp;base=LAW&amp;n=520020&amp;dst=101424" TargetMode="External"/><Relationship Id="rId603" Type="http://schemas.openxmlformats.org/officeDocument/2006/relationships/hyperlink" Target="https://login.consultant.ru/link/?req=doc&amp;base=LAW&amp;n=411105&amp;dst=100009" TargetMode="External"/><Relationship Id="rId1233" Type="http://schemas.openxmlformats.org/officeDocument/2006/relationships/hyperlink" Target="https://login.consultant.ru/link/?req=doc&amp;base=LAW&amp;n=520141&amp;dst=100072" TargetMode="External"/><Relationship Id="rId5854" Type="http://schemas.openxmlformats.org/officeDocument/2006/relationships/hyperlink" Target="https://login.consultant.ru/link/?req=doc&amp;base=LAW&amp;n=314264&amp;dst=100065" TargetMode="External"/><Relationship Id="rId6905" Type="http://schemas.openxmlformats.org/officeDocument/2006/relationships/hyperlink" Target="https://login.consultant.ru/link/?req=doc&amp;base=LAW&amp;n=519026&amp;dst=632" TargetMode="External"/><Relationship Id="rId14397" Type="http://schemas.openxmlformats.org/officeDocument/2006/relationships/hyperlink" Target="https://login.consultant.ru/link/?req=doc&amp;base=LAW&amp;n=401496&amp;dst=100021" TargetMode="External"/><Relationship Id="rId4456" Type="http://schemas.openxmlformats.org/officeDocument/2006/relationships/hyperlink" Target="https://login.consultant.ru/link/?req=doc&amp;base=LAW&amp;n=283617&amp;dst=100154" TargetMode="External"/><Relationship Id="rId5507" Type="http://schemas.openxmlformats.org/officeDocument/2006/relationships/hyperlink" Target="https://login.consultant.ru/link/?req=doc&amp;base=LAW&amp;n=422224&amp;dst=100403" TargetMode="External"/><Relationship Id="rId3058" Type="http://schemas.openxmlformats.org/officeDocument/2006/relationships/hyperlink" Target="https://login.consultant.ru/link/?req=doc&amp;base=LAW&amp;n=334397&amp;dst=100068" TargetMode="External"/><Relationship Id="rId4109" Type="http://schemas.openxmlformats.org/officeDocument/2006/relationships/hyperlink" Target="https://login.consultant.ru/link/?req=doc&amp;base=LAW&amp;n=283669&amp;dst=100271" TargetMode="External"/><Relationship Id="rId7679" Type="http://schemas.openxmlformats.org/officeDocument/2006/relationships/hyperlink" Target="https://login.consultant.ru/link/?req=doc&amp;base=LAW&amp;n=489343&amp;dst=100541" TargetMode="External"/><Relationship Id="rId13480" Type="http://schemas.openxmlformats.org/officeDocument/2006/relationships/hyperlink" Target="https://login.consultant.ru/link/?req=doc&amp;base=LAW&amp;n=422224&amp;dst=100678" TargetMode="External"/><Relationship Id="rId12082" Type="http://schemas.openxmlformats.org/officeDocument/2006/relationships/hyperlink" Target="https://login.consultant.ru/link/?req=doc&amp;base=LAW&amp;n=389303&amp;dst=100084" TargetMode="External"/><Relationship Id="rId13133" Type="http://schemas.openxmlformats.org/officeDocument/2006/relationships/hyperlink" Target="https://login.consultant.ru/link/?req=doc&amp;base=LAW&amp;n=401510&amp;dst=100411" TargetMode="External"/><Relationship Id="rId14531" Type="http://schemas.openxmlformats.org/officeDocument/2006/relationships/hyperlink" Target="https://login.consultant.ru/link/?req=doc&amp;base=LAW&amp;n=520020&amp;dst=101718" TargetMode="External"/><Relationship Id="rId460" Type="http://schemas.openxmlformats.org/officeDocument/2006/relationships/hyperlink" Target="https://login.consultant.ru/link/?req=doc&amp;base=LAW&amp;n=330151&amp;dst=100084" TargetMode="External"/><Relationship Id="rId1090" Type="http://schemas.openxmlformats.org/officeDocument/2006/relationships/hyperlink" Target="https://login.consultant.ru/link/?req=doc&amp;base=LAW&amp;n=531409&amp;dst=1745" TargetMode="External"/><Relationship Id="rId2141" Type="http://schemas.openxmlformats.org/officeDocument/2006/relationships/hyperlink" Target="https://login.consultant.ru/link/?req=doc&amp;base=LAW&amp;n=520139&amp;dst=100405" TargetMode="External"/><Relationship Id="rId113" Type="http://schemas.openxmlformats.org/officeDocument/2006/relationships/hyperlink" Target="https://login.consultant.ru/link/?req=doc&amp;base=LAW&amp;n=201712&amp;dst=100408" TargetMode="External"/><Relationship Id="rId6762" Type="http://schemas.openxmlformats.org/officeDocument/2006/relationships/hyperlink" Target="https://login.consultant.ru/link/?req=doc&amp;base=LAW&amp;n=489343&amp;dst=100837" TargetMode="External"/><Relationship Id="rId7813" Type="http://schemas.openxmlformats.org/officeDocument/2006/relationships/hyperlink" Target="https://login.consultant.ru/link/?req=doc&amp;base=LAW&amp;n=489343&amp;dst=100551" TargetMode="External"/><Relationship Id="rId5017" Type="http://schemas.openxmlformats.org/officeDocument/2006/relationships/hyperlink" Target="https://login.consultant.ru/link/?req=doc&amp;base=LAW&amp;n=140074&amp;dst=100012" TargetMode="External"/><Relationship Id="rId5364" Type="http://schemas.openxmlformats.org/officeDocument/2006/relationships/hyperlink" Target="https://login.consultant.ru/link/?req=doc&amp;base=LAW&amp;n=193997&amp;dst=100171" TargetMode="External"/><Relationship Id="rId6415" Type="http://schemas.openxmlformats.org/officeDocument/2006/relationships/hyperlink" Target="https://login.consultant.ru/link/?req=doc&amp;base=LAW&amp;n=421920&amp;dst=100025" TargetMode="External"/><Relationship Id="rId9985" Type="http://schemas.openxmlformats.org/officeDocument/2006/relationships/hyperlink" Target="https://login.consultant.ru/link/?req=doc&amp;base=LAW&amp;n=482694&amp;dst=100320" TargetMode="External"/><Relationship Id="rId12966" Type="http://schemas.openxmlformats.org/officeDocument/2006/relationships/hyperlink" Target="https://login.consultant.ru/link/?req=doc&amp;base=LAW&amp;n=525014&amp;dst=100022" TargetMode="External"/><Relationship Id="rId1974" Type="http://schemas.openxmlformats.org/officeDocument/2006/relationships/hyperlink" Target="https://login.consultant.ru/link/?req=doc&amp;base=LAW&amp;n=482756&amp;dst=100073" TargetMode="External"/><Relationship Id="rId8587" Type="http://schemas.openxmlformats.org/officeDocument/2006/relationships/hyperlink" Target="https://login.consultant.ru/link/?req=doc&amp;base=LAW&amp;n=330141&amp;dst=100013" TargetMode="External"/><Relationship Id="rId9638" Type="http://schemas.openxmlformats.org/officeDocument/2006/relationships/hyperlink" Target="https://login.consultant.ru/link/?req=doc&amp;base=LAW&amp;n=164605&amp;dst=100318" TargetMode="External"/><Relationship Id="rId11568" Type="http://schemas.openxmlformats.org/officeDocument/2006/relationships/hyperlink" Target="https://login.consultant.ru/link/?req=doc&amp;base=LAW&amp;n=401142&amp;dst=100010" TargetMode="External"/><Relationship Id="rId12619" Type="http://schemas.openxmlformats.org/officeDocument/2006/relationships/hyperlink" Target="https://login.consultant.ru/link/?req=doc&amp;base=LAW&amp;n=370212&amp;dst=100236" TargetMode="External"/><Relationship Id="rId1627" Type="http://schemas.openxmlformats.org/officeDocument/2006/relationships/hyperlink" Target="https://login.consultant.ru/link/?req=doc&amp;base=LAW&amp;n=209829&amp;dst=100072" TargetMode="External"/><Relationship Id="rId7189" Type="http://schemas.openxmlformats.org/officeDocument/2006/relationships/hyperlink" Target="https://login.consultant.ru/link/?req=doc&amp;base=LAW&amp;n=411052&amp;dst=100011" TargetMode="External"/><Relationship Id="rId14041" Type="http://schemas.openxmlformats.org/officeDocument/2006/relationships/hyperlink" Target="https://login.consultant.ru/link/?req=doc&amp;base=LAW&amp;n=520020&amp;dst=101662" TargetMode="External"/><Relationship Id="rId3799" Type="http://schemas.openxmlformats.org/officeDocument/2006/relationships/hyperlink" Target="https://login.consultant.ru/link/?req=doc&amp;base=LAW&amp;n=491811&amp;dst=100224" TargetMode="External"/><Relationship Id="rId4100" Type="http://schemas.openxmlformats.org/officeDocument/2006/relationships/hyperlink" Target="https://login.consultant.ru/link/?req=doc&amp;base=LAW&amp;n=475134&amp;dst=100358" TargetMode="External"/><Relationship Id="rId7670" Type="http://schemas.openxmlformats.org/officeDocument/2006/relationships/hyperlink" Target="https://login.consultant.ru/link/?req=doc&amp;base=LAW&amp;n=391666&amp;dst=100011" TargetMode="External"/><Relationship Id="rId8721" Type="http://schemas.openxmlformats.org/officeDocument/2006/relationships/hyperlink" Target="https://login.consultant.ru/link/?req=doc&amp;base=LAW&amp;n=491811&amp;dst=100529" TargetMode="External"/><Relationship Id="rId6272" Type="http://schemas.openxmlformats.org/officeDocument/2006/relationships/hyperlink" Target="https://login.consultant.ru/link/?req=doc&amp;base=LAW&amp;n=511493&amp;dst=101319" TargetMode="External"/><Relationship Id="rId7323" Type="http://schemas.openxmlformats.org/officeDocument/2006/relationships/hyperlink" Target="https://login.consultant.ru/link/?req=doc&amp;base=LAW&amp;n=511728&amp;dst=100219" TargetMode="External"/><Relationship Id="rId10651" Type="http://schemas.openxmlformats.org/officeDocument/2006/relationships/hyperlink" Target="https://login.consultant.ru/link/?req=doc&amp;base=LAW&amp;n=371943&amp;dst=100394" TargetMode="External"/><Relationship Id="rId11702" Type="http://schemas.openxmlformats.org/officeDocument/2006/relationships/hyperlink" Target="https://login.consultant.ru/link/?req=doc&amp;base=LAW&amp;n=520116&amp;dst=101357" TargetMode="External"/><Relationship Id="rId9495" Type="http://schemas.openxmlformats.org/officeDocument/2006/relationships/hyperlink" Target="https://login.consultant.ru/link/?req=doc&amp;base=LAW&amp;n=511493&amp;dst=1509" TargetMode="External"/><Relationship Id="rId10304" Type="http://schemas.openxmlformats.org/officeDocument/2006/relationships/hyperlink" Target="https://login.consultant.ru/link/?req=doc&amp;base=LAW&amp;n=371782&amp;dst=100010" TargetMode="External"/><Relationship Id="rId13874" Type="http://schemas.openxmlformats.org/officeDocument/2006/relationships/hyperlink" Target="https://login.consultant.ru/link/?req=doc&amp;base=LAW&amp;n=466514" TargetMode="External"/><Relationship Id="rId2882" Type="http://schemas.openxmlformats.org/officeDocument/2006/relationships/hyperlink" Target="https://login.consultant.ru/link/?req=doc&amp;base=LAW&amp;n=495457" TargetMode="External"/><Relationship Id="rId3933" Type="http://schemas.openxmlformats.org/officeDocument/2006/relationships/hyperlink" Target="https://login.consultant.ru/link/?req=doc&amp;base=LAW&amp;n=201382&amp;dst=100458" TargetMode="External"/><Relationship Id="rId8097" Type="http://schemas.openxmlformats.org/officeDocument/2006/relationships/hyperlink" Target="https://login.consultant.ru/link/?req=doc&amp;base=LAW&amp;n=511493&amp;dst=1507" TargetMode="External"/><Relationship Id="rId9148" Type="http://schemas.openxmlformats.org/officeDocument/2006/relationships/hyperlink" Target="https://login.consultant.ru/link/?req=doc&amp;base=LAW&amp;n=451759&amp;dst=100193" TargetMode="External"/><Relationship Id="rId12476" Type="http://schemas.openxmlformats.org/officeDocument/2006/relationships/hyperlink" Target="https://login.consultant.ru/link/?req=doc&amp;base=LAW&amp;n=389292&amp;dst=100099" TargetMode="External"/><Relationship Id="rId13527" Type="http://schemas.openxmlformats.org/officeDocument/2006/relationships/hyperlink" Target="https://login.consultant.ru/link/?req=doc&amp;base=LAW&amp;n=521494&amp;dst=100307" TargetMode="External"/><Relationship Id="rId854" Type="http://schemas.openxmlformats.org/officeDocument/2006/relationships/hyperlink" Target="https://login.consultant.ru/link/?req=doc&amp;base=LAW&amp;n=383511&amp;dst=100020" TargetMode="External"/><Relationship Id="rId1484" Type="http://schemas.openxmlformats.org/officeDocument/2006/relationships/hyperlink" Target="https://login.consultant.ru/link/?req=doc&amp;base=LAW&amp;n=511493&amp;dst=1540" TargetMode="External"/><Relationship Id="rId2535" Type="http://schemas.openxmlformats.org/officeDocument/2006/relationships/hyperlink" Target="https://login.consultant.ru/link/?req=doc&amp;base=LAW&amp;n=477319&amp;dst=100109" TargetMode="External"/><Relationship Id="rId11078" Type="http://schemas.openxmlformats.org/officeDocument/2006/relationships/hyperlink" Target="https://login.consultant.ru/link/?req=doc&amp;base=LAW&amp;n=520145&amp;dst=100150" TargetMode="External"/><Relationship Id="rId12129" Type="http://schemas.openxmlformats.org/officeDocument/2006/relationships/hyperlink" Target="https://login.consultant.ru/link/?req=doc&amp;base=LAW&amp;n=172863&amp;dst=100036" TargetMode="External"/><Relationship Id="rId507" Type="http://schemas.openxmlformats.org/officeDocument/2006/relationships/hyperlink" Target="https://login.consultant.ru/link/?req=doc&amp;base=LAW&amp;n=310814&amp;dst=100009" TargetMode="External"/><Relationship Id="rId1137" Type="http://schemas.openxmlformats.org/officeDocument/2006/relationships/hyperlink" Target="https://login.consultant.ru/link/?req=doc&amp;base=LAW&amp;n=314275&amp;dst=100024" TargetMode="External"/><Relationship Id="rId5758" Type="http://schemas.openxmlformats.org/officeDocument/2006/relationships/hyperlink" Target="https://login.consultant.ru/link/?req=doc&amp;base=LAW&amp;n=524032&amp;dst=28499" TargetMode="External"/><Relationship Id="rId6809" Type="http://schemas.openxmlformats.org/officeDocument/2006/relationships/hyperlink" Target="https://login.consultant.ru/link/?req=doc&amp;base=LAW&amp;n=495924&amp;dst=100176" TargetMode="External"/><Relationship Id="rId7180" Type="http://schemas.openxmlformats.org/officeDocument/2006/relationships/hyperlink" Target="https://login.consultant.ru/link/?req=doc&amp;base=LAW&amp;n=171335&amp;dst=100229" TargetMode="External"/><Relationship Id="rId8231" Type="http://schemas.openxmlformats.org/officeDocument/2006/relationships/hyperlink" Target="https://login.consultant.ru/link/?req=doc&amp;base=LAW&amp;n=520123&amp;dst=100769" TargetMode="External"/><Relationship Id="rId10161" Type="http://schemas.openxmlformats.org/officeDocument/2006/relationships/hyperlink" Target="https://login.consultant.ru/link/?req=doc&amp;base=LAW&amp;n=401510&amp;dst=100206" TargetMode="External"/><Relationship Id="rId11212" Type="http://schemas.openxmlformats.org/officeDocument/2006/relationships/hyperlink" Target="https://login.consultant.ru/link/?req=doc&amp;base=LAW&amp;n=312018&amp;dst=100330" TargetMode="External"/><Relationship Id="rId12610" Type="http://schemas.openxmlformats.org/officeDocument/2006/relationships/hyperlink" Target="https://login.consultant.ru/link/?req=doc&amp;base=LAW&amp;n=370212&amp;dst=100212" TargetMode="External"/><Relationship Id="rId2392" Type="http://schemas.openxmlformats.org/officeDocument/2006/relationships/hyperlink" Target="https://login.consultant.ru/link/?req=doc&amp;base=LAW&amp;n=283671&amp;dst=100335" TargetMode="External"/><Relationship Id="rId3790" Type="http://schemas.openxmlformats.org/officeDocument/2006/relationships/hyperlink" Target="https://login.consultant.ru/link/?req=doc&amp;base=LAW&amp;n=334397&amp;dst=100129" TargetMode="External"/><Relationship Id="rId4841" Type="http://schemas.openxmlformats.org/officeDocument/2006/relationships/hyperlink" Target="https://login.consultant.ru/link/?req=doc&amp;base=LAW&amp;n=302829&amp;dst=100021" TargetMode="External"/><Relationship Id="rId13384" Type="http://schemas.openxmlformats.org/officeDocument/2006/relationships/hyperlink" Target="https://login.consultant.ru/link/?req=doc&amp;base=LAW&amp;n=417434&amp;dst=100011" TargetMode="External"/><Relationship Id="rId14435" Type="http://schemas.openxmlformats.org/officeDocument/2006/relationships/hyperlink" Target="https://login.consultant.ru/link/?req=doc&amp;base=LAW&amp;n=491748&amp;dst=100169" TargetMode="External"/><Relationship Id="rId364" Type="http://schemas.openxmlformats.org/officeDocument/2006/relationships/hyperlink" Target="https://login.consultant.ru/link/?req=doc&amp;base=LAW&amp;n=177597&amp;dst=100009" TargetMode="External"/><Relationship Id="rId2045" Type="http://schemas.openxmlformats.org/officeDocument/2006/relationships/hyperlink" Target="https://login.consultant.ru/link/?req=doc&amp;base=LAW&amp;n=210273&amp;dst=100010" TargetMode="External"/><Relationship Id="rId3443" Type="http://schemas.openxmlformats.org/officeDocument/2006/relationships/hyperlink" Target="https://login.consultant.ru/link/?req=doc&amp;base=LAW&amp;n=409065&amp;dst=100003" TargetMode="External"/><Relationship Id="rId13037" Type="http://schemas.openxmlformats.org/officeDocument/2006/relationships/hyperlink" Target="https://login.consultant.ru/link/?req=doc&amp;base=LAW&amp;n=393181&amp;dst=100609" TargetMode="External"/><Relationship Id="rId6666" Type="http://schemas.openxmlformats.org/officeDocument/2006/relationships/hyperlink" Target="https://login.consultant.ru/link/?req=doc&amp;base=LAW&amp;n=470150&amp;dst=100087" TargetMode="External"/><Relationship Id="rId7717" Type="http://schemas.openxmlformats.org/officeDocument/2006/relationships/hyperlink" Target="https://login.consultant.ru/link/?req=doc&amp;base=LAW&amp;n=283672&amp;dst=100898" TargetMode="External"/><Relationship Id="rId5268" Type="http://schemas.openxmlformats.org/officeDocument/2006/relationships/hyperlink" Target="https://login.consultant.ru/link/?req=doc&amp;base=LAW&amp;n=464801&amp;dst=100072" TargetMode="External"/><Relationship Id="rId6319" Type="http://schemas.openxmlformats.org/officeDocument/2006/relationships/hyperlink" Target="https://login.consultant.ru/link/?req=doc&amp;base=LAW&amp;n=12453" TargetMode="External"/><Relationship Id="rId9889" Type="http://schemas.openxmlformats.org/officeDocument/2006/relationships/hyperlink" Target="https://login.consultant.ru/link/?req=doc&amp;base=LAW&amp;n=511319&amp;dst=100159" TargetMode="External"/><Relationship Id="rId12120" Type="http://schemas.openxmlformats.org/officeDocument/2006/relationships/hyperlink" Target="https://login.consultant.ru/link/?req=doc&amp;base=LAW&amp;n=389246&amp;dst=100524" TargetMode="External"/><Relationship Id="rId1878" Type="http://schemas.openxmlformats.org/officeDocument/2006/relationships/hyperlink" Target="https://login.consultant.ru/link/?req=doc&amp;base=LAW&amp;n=389248&amp;dst=100105" TargetMode="External"/><Relationship Id="rId2929" Type="http://schemas.openxmlformats.org/officeDocument/2006/relationships/hyperlink" Target="https://login.consultant.ru/link/?req=doc&amp;base=LAW&amp;n=389302&amp;dst=100116" TargetMode="External"/><Relationship Id="rId14292" Type="http://schemas.openxmlformats.org/officeDocument/2006/relationships/hyperlink" Target="https://login.consultant.ru/link/?req=doc&amp;base=LAW&amp;n=520123&amp;dst=100651" TargetMode="External"/><Relationship Id="rId4351" Type="http://schemas.openxmlformats.org/officeDocument/2006/relationships/hyperlink" Target="https://login.consultant.ru/link/?req=doc&amp;base=LAW&amp;n=189226&amp;dst=100356" TargetMode="External"/><Relationship Id="rId5402" Type="http://schemas.openxmlformats.org/officeDocument/2006/relationships/hyperlink" Target="https://login.consultant.ru/link/?req=doc&amp;base=LAW&amp;n=435811&amp;dst=100056" TargetMode="External"/><Relationship Id="rId6800" Type="http://schemas.openxmlformats.org/officeDocument/2006/relationships/hyperlink" Target="https://login.consultant.ru/link/?req=doc&amp;base=LAW&amp;n=171339&amp;dst=100030" TargetMode="External"/><Relationship Id="rId4004" Type="http://schemas.openxmlformats.org/officeDocument/2006/relationships/hyperlink" Target="https://login.consultant.ru/link/?req=doc&amp;base=LAW&amp;n=414290&amp;dst=100208" TargetMode="External"/><Relationship Id="rId8972" Type="http://schemas.openxmlformats.org/officeDocument/2006/relationships/hyperlink" Target="https://login.consultant.ru/link/?req=doc&amp;base=LAW&amp;n=511493&amp;dst=2823" TargetMode="External"/><Relationship Id="rId11953" Type="http://schemas.openxmlformats.org/officeDocument/2006/relationships/hyperlink" Target="https://login.consultant.ru/link/?req=doc&amp;base=LAW&amp;n=136002&amp;dst=100033" TargetMode="External"/><Relationship Id="rId6176" Type="http://schemas.openxmlformats.org/officeDocument/2006/relationships/hyperlink" Target="https://login.consultant.ru/link/?req=doc&amp;base=LAW&amp;n=438506&amp;dst=100072" TargetMode="External"/><Relationship Id="rId7227" Type="http://schemas.openxmlformats.org/officeDocument/2006/relationships/hyperlink" Target="https://login.consultant.ru/link/?req=doc&amp;base=LAW&amp;n=491811&amp;dst=100336" TargetMode="External"/><Relationship Id="rId7574" Type="http://schemas.openxmlformats.org/officeDocument/2006/relationships/hyperlink" Target="https://login.consultant.ru/link/?req=doc&amp;base=LAW&amp;n=431909&amp;dst=100070" TargetMode="External"/><Relationship Id="rId8625" Type="http://schemas.openxmlformats.org/officeDocument/2006/relationships/hyperlink" Target="https://login.consultant.ru/link/?req=doc&amp;base=LAW&amp;n=412687&amp;dst=100158" TargetMode="External"/><Relationship Id="rId10555" Type="http://schemas.openxmlformats.org/officeDocument/2006/relationships/hyperlink" Target="https://login.consultant.ru/link/?req=doc&amp;base=LAW&amp;n=520020&amp;dst=101219" TargetMode="External"/><Relationship Id="rId11606" Type="http://schemas.openxmlformats.org/officeDocument/2006/relationships/image" Target="media/image15.wmf"/><Relationship Id="rId10208" Type="http://schemas.openxmlformats.org/officeDocument/2006/relationships/hyperlink" Target="https://login.consultant.ru/link/?req=doc&amp;base=LAW&amp;n=189226&amp;dst=100374" TargetMode="External"/><Relationship Id="rId13778" Type="http://schemas.openxmlformats.org/officeDocument/2006/relationships/hyperlink" Target="https://login.consultant.ru/link/?req=doc&amp;base=LAW&amp;n=520281&amp;dst=100920" TargetMode="External"/><Relationship Id="rId2786" Type="http://schemas.openxmlformats.org/officeDocument/2006/relationships/hyperlink" Target="https://login.consultant.ru/link/?req=doc&amp;base=LAW&amp;n=516805&amp;dst=100497" TargetMode="External"/><Relationship Id="rId3837" Type="http://schemas.openxmlformats.org/officeDocument/2006/relationships/hyperlink" Target="https://login.consultant.ru/link/?req=doc&amp;base=LAW&amp;n=520120&amp;dst=100269" TargetMode="External"/><Relationship Id="rId9399" Type="http://schemas.openxmlformats.org/officeDocument/2006/relationships/hyperlink" Target="https://login.consultant.ru/link/?req=doc&amp;base=LAW&amp;n=291202&amp;dst=100037" TargetMode="External"/><Relationship Id="rId758" Type="http://schemas.openxmlformats.org/officeDocument/2006/relationships/hyperlink" Target="https://login.consultant.ru/link/?req=doc&amp;base=LAW&amp;n=428765&amp;dst=100058" TargetMode="External"/><Relationship Id="rId1388" Type="http://schemas.openxmlformats.org/officeDocument/2006/relationships/hyperlink" Target="https://login.consultant.ru/link/?req=doc&amp;base=LAW&amp;n=389302&amp;dst=100053" TargetMode="External"/><Relationship Id="rId2439" Type="http://schemas.openxmlformats.org/officeDocument/2006/relationships/hyperlink" Target="https://login.consultant.ru/link/?req=doc&amp;base=LAW&amp;n=489343&amp;dst=100155" TargetMode="External"/><Relationship Id="rId6310" Type="http://schemas.openxmlformats.org/officeDocument/2006/relationships/hyperlink" Target="https://login.consultant.ru/link/?req=doc&amp;base=LAW&amp;n=422224&amp;dst=100446" TargetMode="External"/><Relationship Id="rId9880" Type="http://schemas.openxmlformats.org/officeDocument/2006/relationships/hyperlink" Target="https://login.consultant.ru/link/?req=doc&amp;base=LAW&amp;n=283620&amp;dst=100451" TargetMode="External"/><Relationship Id="rId94" Type="http://schemas.openxmlformats.org/officeDocument/2006/relationships/hyperlink" Target="https://login.consultant.ru/link/?req=doc&amp;base=LAW&amp;n=81998&amp;dst=100008" TargetMode="External"/><Relationship Id="rId8482" Type="http://schemas.openxmlformats.org/officeDocument/2006/relationships/hyperlink" Target="https://login.consultant.ru/link/?req=doc&amp;base=LAW&amp;n=412646&amp;dst=100005" TargetMode="External"/><Relationship Id="rId9533" Type="http://schemas.openxmlformats.org/officeDocument/2006/relationships/hyperlink" Target="https://login.consultant.ru/link/?req=doc&amp;base=LAW&amp;n=412687&amp;dst=100200" TargetMode="External"/><Relationship Id="rId12861" Type="http://schemas.openxmlformats.org/officeDocument/2006/relationships/hyperlink" Target="https://login.consultant.ru/link/?req=doc&amp;base=LAW&amp;n=521617" TargetMode="External"/><Relationship Id="rId13912" Type="http://schemas.openxmlformats.org/officeDocument/2006/relationships/hyperlink" Target="https://login.consultant.ru/link/?req=doc&amp;base=LAW&amp;n=520020&amp;dst=101650" TargetMode="External"/><Relationship Id="rId2920" Type="http://schemas.openxmlformats.org/officeDocument/2006/relationships/hyperlink" Target="https://login.consultant.ru/link/?req=doc&amp;base=LAW&amp;n=524957&amp;dst=100009" TargetMode="External"/><Relationship Id="rId7084" Type="http://schemas.openxmlformats.org/officeDocument/2006/relationships/hyperlink" Target="https://login.consultant.ru/link/?req=doc&amp;base=LAW&amp;n=431832&amp;dst=100117" TargetMode="External"/><Relationship Id="rId8135" Type="http://schemas.openxmlformats.org/officeDocument/2006/relationships/hyperlink" Target="https://login.consultant.ru/link/?req=doc&amp;base=LAW&amp;n=511493&amp;dst=1507" TargetMode="External"/><Relationship Id="rId10065" Type="http://schemas.openxmlformats.org/officeDocument/2006/relationships/hyperlink" Target="https://login.consultant.ru/link/?req=doc&amp;base=LAW&amp;n=511011&amp;dst=100019" TargetMode="External"/><Relationship Id="rId11463" Type="http://schemas.openxmlformats.org/officeDocument/2006/relationships/hyperlink" Target="https://login.consultant.ru/link/?req=doc&amp;base=LAW&amp;n=347932&amp;dst=100060" TargetMode="External"/><Relationship Id="rId12514" Type="http://schemas.openxmlformats.org/officeDocument/2006/relationships/hyperlink" Target="https://login.consultant.ru/link/?req=doc&amp;base=LAW&amp;n=422222&amp;dst=100447" TargetMode="External"/><Relationship Id="rId1522" Type="http://schemas.openxmlformats.org/officeDocument/2006/relationships/hyperlink" Target="https://login.consultant.ru/link/?req=doc&amp;base=LAW&amp;n=511493&amp;dst=100381" TargetMode="External"/><Relationship Id="rId11116" Type="http://schemas.openxmlformats.org/officeDocument/2006/relationships/hyperlink" Target="https://login.consultant.ru/link/?req=doc&amp;base=LAW&amp;n=312018&amp;dst=100330" TargetMode="External"/><Relationship Id="rId3694" Type="http://schemas.openxmlformats.org/officeDocument/2006/relationships/hyperlink" Target="https://login.consultant.ru/link/?req=doc&amp;base=LAW&amp;n=142539&amp;dst=100164" TargetMode="External"/><Relationship Id="rId4745" Type="http://schemas.openxmlformats.org/officeDocument/2006/relationships/hyperlink" Target="https://login.consultant.ru/link/?req=doc&amp;base=LAW&amp;n=520116&amp;dst=100779" TargetMode="External"/><Relationship Id="rId13288" Type="http://schemas.openxmlformats.org/officeDocument/2006/relationships/hyperlink" Target="https://login.consultant.ru/link/?req=doc&amp;base=LAW&amp;n=520136&amp;dst=100733" TargetMode="External"/><Relationship Id="rId14339" Type="http://schemas.openxmlformats.org/officeDocument/2006/relationships/hyperlink" Target="https://login.consultant.ru/link/?req=doc&amp;base=LAW&amp;n=421785&amp;dst=100093" TargetMode="External"/><Relationship Id="rId2296" Type="http://schemas.openxmlformats.org/officeDocument/2006/relationships/hyperlink" Target="https://login.consultant.ru/link/?req=doc&amp;base=LAW&amp;n=389299&amp;dst=100027" TargetMode="External"/><Relationship Id="rId3347" Type="http://schemas.openxmlformats.org/officeDocument/2006/relationships/hyperlink" Target="https://login.consultant.ru/link/?req=doc&amp;base=LAW&amp;n=520020&amp;dst=100546" TargetMode="External"/><Relationship Id="rId7968" Type="http://schemas.openxmlformats.org/officeDocument/2006/relationships/hyperlink" Target="https://login.consultant.ru/link/?req=doc&amp;base=LAW&amp;n=164605&amp;dst=100205" TargetMode="External"/><Relationship Id="rId268" Type="http://schemas.openxmlformats.org/officeDocument/2006/relationships/hyperlink" Target="https://login.consultant.ru/link/?req=doc&amp;base=LAW&amp;n=132424&amp;dst=100009" TargetMode="External"/><Relationship Id="rId9390" Type="http://schemas.openxmlformats.org/officeDocument/2006/relationships/hyperlink" Target="https://login.consultant.ru/link/?req=doc&amp;base=LAW&amp;n=435811&amp;dst=100134" TargetMode="External"/><Relationship Id="rId10949" Type="http://schemas.openxmlformats.org/officeDocument/2006/relationships/hyperlink" Target="https://login.consultant.ru/link/?req=doc&amp;base=LAW&amp;n=520126&amp;dst=100756" TargetMode="External"/><Relationship Id="rId12371" Type="http://schemas.openxmlformats.org/officeDocument/2006/relationships/hyperlink" Target="https://login.consultant.ru/link/?req=doc&amp;base=LAW&amp;n=503406&amp;dst=100044" TargetMode="External"/><Relationship Id="rId13422" Type="http://schemas.openxmlformats.org/officeDocument/2006/relationships/hyperlink" Target="https://login.consultant.ru/link/?req=doc&amp;base=LAW&amp;n=283511&amp;dst=100121" TargetMode="External"/><Relationship Id="rId2430" Type="http://schemas.openxmlformats.org/officeDocument/2006/relationships/hyperlink" Target="https://login.consultant.ru/link/?req=doc&amp;base=LAW&amp;n=164585&amp;dst=100088" TargetMode="External"/><Relationship Id="rId9043" Type="http://schemas.openxmlformats.org/officeDocument/2006/relationships/hyperlink" Target="https://login.consultant.ru/link/?req=doc&amp;base=LAW&amp;n=283672&amp;dst=101144" TargetMode="External"/><Relationship Id="rId12024" Type="http://schemas.openxmlformats.org/officeDocument/2006/relationships/hyperlink" Target="https://login.consultant.ru/link/?req=doc&amp;base=LAW&amp;n=389303&amp;dst=100056" TargetMode="External"/><Relationship Id="rId402" Type="http://schemas.openxmlformats.org/officeDocument/2006/relationships/hyperlink" Target="https://login.consultant.ru/link/?req=doc&amp;base=LAW&amp;n=196298&amp;dst=100016" TargetMode="External"/><Relationship Id="rId1032" Type="http://schemas.openxmlformats.org/officeDocument/2006/relationships/hyperlink" Target="https://login.consultant.ru/link/?req=doc&amp;base=LAW&amp;n=470677&amp;dst=100667" TargetMode="External"/><Relationship Id="rId14196" Type="http://schemas.openxmlformats.org/officeDocument/2006/relationships/hyperlink" Target="https://login.consultant.ru/link/?req=doc&amp;base=LAW&amp;n=464781&amp;dst=100117" TargetMode="External"/><Relationship Id="rId4255" Type="http://schemas.openxmlformats.org/officeDocument/2006/relationships/hyperlink" Target="https://login.consultant.ru/link/?req=doc&amp;base=LAW&amp;n=520116&amp;dst=100723" TargetMode="External"/><Relationship Id="rId5306" Type="http://schemas.openxmlformats.org/officeDocument/2006/relationships/hyperlink" Target="https://login.consultant.ru/link/?req=doc&amp;base=LAW&amp;n=521664" TargetMode="External"/><Relationship Id="rId5653" Type="http://schemas.openxmlformats.org/officeDocument/2006/relationships/hyperlink" Target="https://login.consultant.ru/link/?req=doc&amp;base=LAW&amp;n=382521&amp;dst=100048" TargetMode="External"/><Relationship Id="rId6704" Type="http://schemas.openxmlformats.org/officeDocument/2006/relationships/hyperlink" Target="https://login.consultant.ru/link/?req=doc&amp;base=LAW&amp;n=83013&amp;dst=100012" TargetMode="External"/><Relationship Id="rId8876" Type="http://schemas.openxmlformats.org/officeDocument/2006/relationships/hyperlink" Target="https://login.consultant.ru/link/?req=doc&amp;base=LAW&amp;n=528213" TargetMode="External"/><Relationship Id="rId9927" Type="http://schemas.openxmlformats.org/officeDocument/2006/relationships/hyperlink" Target="https://login.consultant.ru/link/?req=doc&amp;base=LAW&amp;n=221684&amp;dst=100018" TargetMode="External"/><Relationship Id="rId11857" Type="http://schemas.openxmlformats.org/officeDocument/2006/relationships/hyperlink" Target="https://login.consultant.ru/link/?req=doc&amp;base=LAW&amp;n=365160&amp;dst=100335" TargetMode="External"/><Relationship Id="rId12908" Type="http://schemas.openxmlformats.org/officeDocument/2006/relationships/hyperlink" Target="https://login.consultant.ru/link/?req=doc&amp;base=LAW&amp;n=511225" TargetMode="External"/><Relationship Id="rId1916" Type="http://schemas.openxmlformats.org/officeDocument/2006/relationships/hyperlink" Target="https://login.consultant.ru/link/?req=doc&amp;base=LAW&amp;n=450412&amp;dst=100029" TargetMode="External"/><Relationship Id="rId7478" Type="http://schemas.openxmlformats.org/officeDocument/2006/relationships/hyperlink" Target="https://login.consultant.ru/link/?req=doc&amp;base=LAW&amp;n=164605&amp;dst=100165" TargetMode="External"/><Relationship Id="rId8529" Type="http://schemas.openxmlformats.org/officeDocument/2006/relationships/hyperlink" Target="https://login.consultant.ru/link/?req=doc&amp;base=LAW&amp;n=511493&amp;dst=2916" TargetMode="External"/><Relationship Id="rId10459" Type="http://schemas.openxmlformats.org/officeDocument/2006/relationships/hyperlink" Target="https://login.consultant.ru/link/?req=doc&amp;base=LAW&amp;n=520139&amp;dst=100518" TargetMode="External"/><Relationship Id="rId14330" Type="http://schemas.openxmlformats.org/officeDocument/2006/relationships/hyperlink" Target="https://login.consultant.ru/link/?req=doc&amp;base=LAW&amp;n=511259&amp;dst=43" TargetMode="External"/><Relationship Id="rId6561" Type="http://schemas.openxmlformats.org/officeDocument/2006/relationships/hyperlink" Target="https://login.consultant.ru/link/?req=doc&amp;base=LAW&amp;n=520020&amp;dst=100980" TargetMode="External"/><Relationship Id="rId7612" Type="http://schemas.openxmlformats.org/officeDocument/2006/relationships/hyperlink" Target="https://login.consultant.ru/link/?req=doc&amp;base=LAW&amp;n=283672&amp;dst=100877" TargetMode="External"/><Relationship Id="rId10940" Type="http://schemas.openxmlformats.org/officeDocument/2006/relationships/hyperlink" Target="https://login.consultant.ru/link/?req=doc&amp;base=LAW&amp;n=94214&amp;dst=100243" TargetMode="External"/><Relationship Id="rId5163" Type="http://schemas.openxmlformats.org/officeDocument/2006/relationships/hyperlink" Target="https://login.consultant.ru/link/?req=doc&amp;base=LAW&amp;n=464265&amp;dst=100352" TargetMode="External"/><Relationship Id="rId6214" Type="http://schemas.openxmlformats.org/officeDocument/2006/relationships/hyperlink" Target="https://login.consultant.ru/link/?req=doc&amp;base=LAW&amp;n=422224&amp;dst=100425" TargetMode="External"/><Relationship Id="rId9784" Type="http://schemas.openxmlformats.org/officeDocument/2006/relationships/hyperlink" Target="https://login.consultant.ru/link/?req=doc&amp;base=LAW&amp;n=72847&amp;dst=100010" TargetMode="External"/><Relationship Id="rId8386" Type="http://schemas.openxmlformats.org/officeDocument/2006/relationships/hyperlink" Target="https://login.consultant.ru/link/?req=doc&amp;base=LAW&amp;n=511493&amp;dst=4283" TargetMode="External"/><Relationship Id="rId9437" Type="http://schemas.openxmlformats.org/officeDocument/2006/relationships/hyperlink" Target="https://login.consultant.ru/link/?req=doc&amp;base=LAW&amp;n=169438&amp;dst=100191" TargetMode="External"/><Relationship Id="rId12765" Type="http://schemas.openxmlformats.org/officeDocument/2006/relationships/hyperlink" Target="https://login.consultant.ru/link/?req=doc&amp;base=LAW&amp;n=389289&amp;dst=100030" TargetMode="External"/><Relationship Id="rId13816" Type="http://schemas.openxmlformats.org/officeDocument/2006/relationships/hyperlink" Target="https://login.consultant.ru/link/?req=doc&amp;base=LAW&amp;n=334301&amp;dst=100027" TargetMode="External"/><Relationship Id="rId1773" Type="http://schemas.openxmlformats.org/officeDocument/2006/relationships/hyperlink" Target="https://login.consultant.ru/link/?req=doc&amp;base=LAW&amp;n=389296&amp;dst=100032" TargetMode="External"/><Relationship Id="rId2824" Type="http://schemas.openxmlformats.org/officeDocument/2006/relationships/hyperlink" Target="https://login.consultant.ru/link/?req=doc&amp;base=LAW&amp;n=322594&amp;dst=100092" TargetMode="External"/><Relationship Id="rId8039" Type="http://schemas.openxmlformats.org/officeDocument/2006/relationships/hyperlink" Target="https://login.consultant.ru/link/?req=doc&amp;base=LAW&amp;n=520113&amp;dst=100398" TargetMode="External"/><Relationship Id="rId11367" Type="http://schemas.openxmlformats.org/officeDocument/2006/relationships/hyperlink" Target="https://login.consultant.ru/link/?req=doc&amp;base=LAW&amp;n=283672&amp;dst=101474" TargetMode="External"/><Relationship Id="rId12418" Type="http://schemas.openxmlformats.org/officeDocument/2006/relationships/hyperlink" Target="https://login.consultant.ru/link/?req=doc&amp;base=LAW&amp;n=482752&amp;dst=100189" TargetMode="External"/><Relationship Id="rId1426" Type="http://schemas.openxmlformats.org/officeDocument/2006/relationships/hyperlink" Target="https://login.consultant.ru/link/?req=doc&amp;base=LAW&amp;n=389302&amp;dst=100076" TargetMode="External"/><Relationship Id="rId4996" Type="http://schemas.openxmlformats.org/officeDocument/2006/relationships/hyperlink" Target="https://login.consultant.ru/link/?req=doc&amp;base=LAW&amp;n=133394&amp;dst=100033" TargetMode="External"/><Relationship Id="rId3598" Type="http://schemas.openxmlformats.org/officeDocument/2006/relationships/hyperlink" Target="https://login.consultant.ru/link/?req=doc&amp;base=LAW&amp;n=360346&amp;dst=100019" TargetMode="External"/><Relationship Id="rId4649" Type="http://schemas.openxmlformats.org/officeDocument/2006/relationships/hyperlink" Target="https://login.consultant.ru/link/?req=doc&amp;base=LAW&amp;n=520126&amp;dst=100414" TargetMode="External"/><Relationship Id="rId8520" Type="http://schemas.openxmlformats.org/officeDocument/2006/relationships/hyperlink" Target="https://login.consultant.ru/link/?req=doc&amp;base=LAW&amp;n=422224&amp;dst=100504" TargetMode="External"/><Relationship Id="rId10450" Type="http://schemas.openxmlformats.org/officeDocument/2006/relationships/hyperlink" Target="https://login.consultant.ru/link/?req=doc&amp;base=LAW&amp;n=520126&amp;dst=100739" TargetMode="External"/><Relationship Id="rId11501" Type="http://schemas.openxmlformats.org/officeDocument/2006/relationships/hyperlink" Target="https://login.consultant.ru/link/?req=doc&amp;base=LAW&amp;n=462965&amp;dst=100030" TargetMode="External"/><Relationship Id="rId6071" Type="http://schemas.openxmlformats.org/officeDocument/2006/relationships/hyperlink" Target="https://login.consultant.ru/link/?req=doc&amp;base=LAW&amp;n=520020&amp;dst=101857" TargetMode="External"/><Relationship Id="rId7122" Type="http://schemas.openxmlformats.org/officeDocument/2006/relationships/hyperlink" Target="https://login.consultant.ru/link/?req=doc&amp;base=LAW&amp;n=283672&amp;dst=100712" TargetMode="External"/><Relationship Id="rId10103" Type="http://schemas.openxmlformats.org/officeDocument/2006/relationships/hyperlink" Target="https://login.consultant.ru/link/?req=doc&amp;base=LAW&amp;n=178854&amp;dst=100022" TargetMode="External"/><Relationship Id="rId2681" Type="http://schemas.openxmlformats.org/officeDocument/2006/relationships/hyperlink" Target="https://login.consultant.ru/link/?req=doc&amp;base=LAW&amp;n=142539&amp;dst=100010" TargetMode="External"/><Relationship Id="rId9294" Type="http://schemas.openxmlformats.org/officeDocument/2006/relationships/hyperlink" Target="https://login.consultant.ru/link/?req=doc&amp;base=LAW&amp;n=435811&amp;dst=100115" TargetMode="External"/><Relationship Id="rId12275" Type="http://schemas.openxmlformats.org/officeDocument/2006/relationships/hyperlink" Target="https://login.consultant.ru/link/?req=doc&amp;base=LAW&amp;n=520123&amp;dst=100536" TargetMode="External"/><Relationship Id="rId13673" Type="http://schemas.openxmlformats.org/officeDocument/2006/relationships/hyperlink" Target="https://login.consultant.ru/link/?req=doc&amp;base=LAW&amp;n=422224&amp;dst=100685" TargetMode="External"/><Relationship Id="rId653" Type="http://schemas.openxmlformats.org/officeDocument/2006/relationships/hyperlink" Target="https://login.consultant.ru/link/?req=doc&amp;base=LAW&amp;n=445784&amp;dst=100009" TargetMode="External"/><Relationship Id="rId1283" Type="http://schemas.openxmlformats.org/officeDocument/2006/relationships/hyperlink" Target="https://login.consultant.ru/link/?req=doc&amp;base=LAW&amp;n=301262&amp;dst=100071" TargetMode="External"/><Relationship Id="rId2334" Type="http://schemas.openxmlformats.org/officeDocument/2006/relationships/hyperlink" Target="https://login.consultant.ru/link/?req=doc&amp;base=LAW&amp;n=283618&amp;dst=100129" TargetMode="External"/><Relationship Id="rId3732" Type="http://schemas.openxmlformats.org/officeDocument/2006/relationships/hyperlink" Target="https://login.consultant.ru/link/?req=doc&amp;base=LAW&amp;n=189226&amp;dst=100263" TargetMode="External"/><Relationship Id="rId13326" Type="http://schemas.openxmlformats.org/officeDocument/2006/relationships/hyperlink" Target="https://login.consultant.ru/link/?req=doc&amp;base=LAW&amp;n=454113&amp;dst=100324" TargetMode="External"/><Relationship Id="rId306" Type="http://schemas.openxmlformats.org/officeDocument/2006/relationships/hyperlink" Target="https://login.consultant.ru/link/?req=doc&amp;base=LAW&amp;n=209829&amp;dst=100057" TargetMode="External"/><Relationship Id="rId6955" Type="http://schemas.openxmlformats.org/officeDocument/2006/relationships/hyperlink" Target="https://login.consultant.ru/link/?req=doc&amp;base=LAW&amp;n=283672&amp;dst=100626" TargetMode="External"/><Relationship Id="rId4159" Type="http://schemas.openxmlformats.org/officeDocument/2006/relationships/hyperlink" Target="https://login.consultant.ru/link/?req=doc&amp;base=LAW&amp;n=516807&amp;dst=100372" TargetMode="External"/><Relationship Id="rId5557" Type="http://schemas.openxmlformats.org/officeDocument/2006/relationships/hyperlink" Target="https://login.consultant.ru/link/?req=doc&amp;base=LAW&amp;n=75863&amp;dst=100793" TargetMode="External"/><Relationship Id="rId6608" Type="http://schemas.openxmlformats.org/officeDocument/2006/relationships/hyperlink" Target="https://login.consultant.ru/link/?req=doc&amp;base=LAW&amp;n=117087&amp;dst=100059" TargetMode="External"/><Relationship Id="rId8030" Type="http://schemas.openxmlformats.org/officeDocument/2006/relationships/hyperlink" Target="https://login.consultant.ru/link/?req=doc&amp;base=LAW&amp;n=511289" TargetMode="External"/><Relationship Id="rId11011" Type="http://schemas.openxmlformats.org/officeDocument/2006/relationships/hyperlink" Target="https://login.consultant.ru/link/?req=doc&amp;base=LAW&amp;n=501400&amp;dst=100101" TargetMode="External"/><Relationship Id="rId14581" Type="http://schemas.openxmlformats.org/officeDocument/2006/relationships/hyperlink" Target="https://login.consultant.ru/link/?req=doc&amp;base=LAW&amp;n=389246&amp;dst=100623" TargetMode="External"/><Relationship Id="rId4640" Type="http://schemas.openxmlformats.org/officeDocument/2006/relationships/hyperlink" Target="https://login.consultant.ru/link/?req=doc&amp;base=LAW&amp;n=302848&amp;dst=100010" TargetMode="External"/><Relationship Id="rId13183" Type="http://schemas.openxmlformats.org/officeDocument/2006/relationships/hyperlink" Target="https://login.consultant.ru/link/?req=doc&amp;base=LAW&amp;n=169428&amp;dst=100019" TargetMode="External"/><Relationship Id="rId14234" Type="http://schemas.openxmlformats.org/officeDocument/2006/relationships/hyperlink" Target="https://login.consultant.ru/link/?req=doc&amp;base=LAW&amp;n=209791&amp;dst=100042" TargetMode="External"/><Relationship Id="rId2191" Type="http://schemas.openxmlformats.org/officeDocument/2006/relationships/hyperlink" Target="https://login.consultant.ru/link/?req=doc&amp;base=LAW&amp;n=371146&amp;dst=100015" TargetMode="External"/><Relationship Id="rId3242" Type="http://schemas.openxmlformats.org/officeDocument/2006/relationships/hyperlink" Target="https://login.consultant.ru/link/?req=doc&amp;base=LAW&amp;n=189226&amp;dst=100100" TargetMode="External"/><Relationship Id="rId163" Type="http://schemas.openxmlformats.org/officeDocument/2006/relationships/hyperlink" Target="https://login.consultant.ru/link/?req=doc&amp;base=LAW&amp;n=136002&amp;dst=100009" TargetMode="External"/><Relationship Id="rId6465" Type="http://schemas.openxmlformats.org/officeDocument/2006/relationships/hyperlink" Target="https://login.consultant.ru/link/?req=doc&amp;base=LAW&amp;n=437416&amp;dst=100020" TargetMode="External"/><Relationship Id="rId7516" Type="http://schemas.openxmlformats.org/officeDocument/2006/relationships/hyperlink" Target="https://login.consultant.ru/link/?req=doc&amp;base=LAW&amp;n=189562&amp;dst=100137" TargetMode="External"/><Relationship Id="rId7863" Type="http://schemas.openxmlformats.org/officeDocument/2006/relationships/hyperlink" Target="https://login.consultant.ru/link/?req=doc&amp;base=LAW&amp;n=491811&amp;dst=100386" TargetMode="External"/><Relationship Id="rId8914" Type="http://schemas.openxmlformats.org/officeDocument/2006/relationships/hyperlink" Target="https://login.consultant.ru/link/?req=doc&amp;base=LAW&amp;n=189288&amp;dst=100177" TargetMode="External"/><Relationship Id="rId10844" Type="http://schemas.openxmlformats.org/officeDocument/2006/relationships/hyperlink" Target="https://login.consultant.ru/link/?req=doc&amp;base=LAW&amp;n=391666&amp;dst=100580" TargetMode="External"/><Relationship Id="rId5067" Type="http://schemas.openxmlformats.org/officeDocument/2006/relationships/hyperlink" Target="https://login.consultant.ru/link/?req=doc&amp;base=LAW&amp;n=519032&amp;dst=100162" TargetMode="External"/><Relationship Id="rId6118" Type="http://schemas.openxmlformats.org/officeDocument/2006/relationships/hyperlink" Target="https://login.consultant.ru/link/?req=doc&amp;base=LAW&amp;n=434712&amp;dst=100110" TargetMode="External"/><Relationship Id="rId9688" Type="http://schemas.openxmlformats.org/officeDocument/2006/relationships/hyperlink" Target="https://login.consultant.ru/link/?req=doc&amp;base=LAW&amp;n=519026&amp;dst=100948" TargetMode="External"/><Relationship Id="rId12669" Type="http://schemas.openxmlformats.org/officeDocument/2006/relationships/hyperlink" Target="https://login.consultant.ru/link/?req=doc&amp;base=LAW&amp;n=344772&amp;dst=100016" TargetMode="External"/><Relationship Id="rId1677" Type="http://schemas.openxmlformats.org/officeDocument/2006/relationships/hyperlink" Target="https://login.consultant.ru/link/?req=doc&amp;base=LAW&amp;n=283672&amp;dst=100121" TargetMode="External"/><Relationship Id="rId2728" Type="http://schemas.openxmlformats.org/officeDocument/2006/relationships/hyperlink" Target="https://login.consultant.ru/link/?req=doc&amp;base=LAW&amp;n=520121&amp;dst=100018" TargetMode="External"/><Relationship Id="rId14091" Type="http://schemas.openxmlformats.org/officeDocument/2006/relationships/hyperlink" Target="https://login.consultant.ru/link/?req=doc&amp;base=LAW&amp;n=323804&amp;dst=100065" TargetMode="External"/><Relationship Id="rId4150" Type="http://schemas.openxmlformats.org/officeDocument/2006/relationships/hyperlink" Target="https://login.consultant.ru/link/?req=doc&amp;base=LAW&amp;n=142539&amp;dst=100207" TargetMode="External"/><Relationship Id="rId5201" Type="http://schemas.openxmlformats.org/officeDocument/2006/relationships/hyperlink" Target="https://login.consultant.ru/link/?req=doc&amp;base=LAW&amp;n=389291&amp;dst=100015" TargetMode="External"/><Relationship Id="rId8771" Type="http://schemas.openxmlformats.org/officeDocument/2006/relationships/hyperlink" Target="https://login.consultant.ru/link/?req=doc&amp;base=LAW&amp;n=491811&amp;dst=100420" TargetMode="External"/><Relationship Id="rId9822" Type="http://schemas.openxmlformats.org/officeDocument/2006/relationships/hyperlink" Target="https://login.consultant.ru/link/?req=doc&amp;base=LAW&amp;n=528398&amp;dst=473" TargetMode="External"/><Relationship Id="rId36" Type="http://schemas.openxmlformats.org/officeDocument/2006/relationships/hyperlink" Target="https://login.consultant.ru/link/?req=doc&amp;base=LAW&amp;n=153979&amp;dst=100008" TargetMode="External"/><Relationship Id="rId7373" Type="http://schemas.openxmlformats.org/officeDocument/2006/relationships/hyperlink" Target="https://login.consultant.ru/link/?req=doc&amp;base=LAW&amp;n=513975&amp;dst=100048" TargetMode="External"/><Relationship Id="rId8424" Type="http://schemas.openxmlformats.org/officeDocument/2006/relationships/hyperlink" Target="https://login.consultant.ru/link/?req=doc&amp;base=LAW&amp;n=412687&amp;dst=100109" TargetMode="External"/><Relationship Id="rId10354" Type="http://schemas.openxmlformats.org/officeDocument/2006/relationships/hyperlink" Target="https://login.consultant.ru/link/?req=doc&amp;base=LAW&amp;n=511011&amp;dst=100048" TargetMode="External"/><Relationship Id="rId11752" Type="http://schemas.openxmlformats.org/officeDocument/2006/relationships/hyperlink" Target="https://login.consultant.ru/link/?req=doc&amp;base=LAW&amp;n=447766&amp;dst=100014" TargetMode="External"/><Relationship Id="rId12803" Type="http://schemas.openxmlformats.org/officeDocument/2006/relationships/hyperlink" Target="https://login.consultant.ru/link/?req=doc&amp;base=LAW&amp;n=520113&amp;dst=100275" TargetMode="External"/><Relationship Id="rId1811" Type="http://schemas.openxmlformats.org/officeDocument/2006/relationships/hyperlink" Target="https://login.consultant.ru/link/?req=doc&amp;base=LAW&amp;n=395404&amp;dst=100013" TargetMode="External"/><Relationship Id="rId7026" Type="http://schemas.openxmlformats.org/officeDocument/2006/relationships/hyperlink" Target="https://login.consultant.ru/link/?req=doc&amp;base=LAW&amp;n=150084&amp;dst=100017" TargetMode="External"/><Relationship Id="rId10007" Type="http://schemas.openxmlformats.org/officeDocument/2006/relationships/hyperlink" Target="https://login.consultant.ru/link/?req=doc&amp;base=LAW&amp;n=520126&amp;dst=100665" TargetMode="External"/><Relationship Id="rId11405" Type="http://schemas.openxmlformats.org/officeDocument/2006/relationships/hyperlink" Target="https://login.consultant.ru/link/?req=doc&amp;base=LAW&amp;n=283672&amp;dst=101491" TargetMode="External"/><Relationship Id="rId3983" Type="http://schemas.openxmlformats.org/officeDocument/2006/relationships/hyperlink" Target="https://login.consultant.ru/link/?req=doc&amp;base=LAW&amp;n=520116&amp;dst=100661" TargetMode="External"/><Relationship Id="rId9198" Type="http://schemas.openxmlformats.org/officeDocument/2006/relationships/hyperlink" Target="https://login.consultant.ru/link/?req=doc&amp;base=LAW&amp;n=283672&amp;dst=101185" TargetMode="External"/><Relationship Id="rId13577" Type="http://schemas.openxmlformats.org/officeDocument/2006/relationships/hyperlink" Target="https://login.consultant.ru/link/?req=doc&amp;base=LAW&amp;n=520020&amp;dst=101575" TargetMode="External"/><Relationship Id="rId1187" Type="http://schemas.openxmlformats.org/officeDocument/2006/relationships/hyperlink" Target="https://login.consultant.ru/link/?req=doc&amp;base=LAW&amp;n=429907&amp;dst=100009" TargetMode="External"/><Relationship Id="rId2585" Type="http://schemas.openxmlformats.org/officeDocument/2006/relationships/hyperlink" Target="https://login.consultant.ru/link/?req=doc&amp;base=LAW&amp;n=520116&amp;dst=101639" TargetMode="External"/><Relationship Id="rId3636" Type="http://schemas.openxmlformats.org/officeDocument/2006/relationships/hyperlink" Target="https://login.consultant.ru/link/?req=doc&amp;base=LAW&amp;n=520126&amp;dst=100318" TargetMode="External"/><Relationship Id="rId12179" Type="http://schemas.openxmlformats.org/officeDocument/2006/relationships/hyperlink" Target="https://login.consultant.ru/link/?req=doc&amp;base=LAW&amp;n=53794&amp;dst=100010" TargetMode="External"/><Relationship Id="rId557" Type="http://schemas.openxmlformats.org/officeDocument/2006/relationships/hyperlink" Target="https://login.consultant.ru/link/?req=doc&amp;base=LAW&amp;n=372884&amp;dst=100009" TargetMode="External"/><Relationship Id="rId2238" Type="http://schemas.openxmlformats.org/officeDocument/2006/relationships/hyperlink" Target="https://login.consultant.ru/link/?req=doc&amp;base=LAW&amp;n=299419&amp;dst=100014" TargetMode="External"/><Relationship Id="rId6859" Type="http://schemas.openxmlformats.org/officeDocument/2006/relationships/hyperlink" Target="https://login.consultant.ru/link/?req=doc&amp;base=LAW&amp;n=322492&amp;dst=100040" TargetMode="External"/><Relationship Id="rId12660" Type="http://schemas.openxmlformats.org/officeDocument/2006/relationships/hyperlink" Target="https://login.consultant.ru/link/?req=doc&amp;base=LAW&amp;n=368440&amp;dst=100028" TargetMode="External"/><Relationship Id="rId13711" Type="http://schemas.openxmlformats.org/officeDocument/2006/relationships/hyperlink" Target="https://login.consultant.ru/link/?req=doc&amp;base=LAW&amp;n=189287&amp;dst=100270" TargetMode="External"/><Relationship Id="rId8281" Type="http://schemas.openxmlformats.org/officeDocument/2006/relationships/hyperlink" Target="https://login.consultant.ru/link/?req=doc&amp;base=LAW&amp;n=520140&amp;dst=100113" TargetMode="External"/><Relationship Id="rId9332" Type="http://schemas.openxmlformats.org/officeDocument/2006/relationships/hyperlink" Target="https://login.consultant.ru/link/?req=doc&amp;base=LAW&amp;n=412739&amp;dst=100275" TargetMode="External"/><Relationship Id="rId11262" Type="http://schemas.openxmlformats.org/officeDocument/2006/relationships/hyperlink" Target="https://login.consultant.ru/link/?req=doc&amp;base=LAW&amp;n=530183&amp;dst=100025" TargetMode="External"/><Relationship Id="rId12313" Type="http://schemas.openxmlformats.org/officeDocument/2006/relationships/hyperlink" Target="https://login.consultant.ru/link/?req=doc&amp;base=LAW&amp;n=389295&amp;dst=100081" TargetMode="External"/><Relationship Id="rId1321" Type="http://schemas.openxmlformats.org/officeDocument/2006/relationships/hyperlink" Target="https://login.consultant.ru/link/?req=doc&amp;base=LAW&amp;n=520116&amp;dst=101625" TargetMode="External"/><Relationship Id="rId4891" Type="http://schemas.openxmlformats.org/officeDocument/2006/relationships/hyperlink" Target="https://login.consultant.ru/link/?req=doc&amp;base=LAW&amp;n=520020&amp;dst=100881" TargetMode="External"/><Relationship Id="rId14485" Type="http://schemas.openxmlformats.org/officeDocument/2006/relationships/hyperlink" Target="https://login.consultant.ru/link/?req=doc&amp;base=LAW&amp;n=421785&amp;dst=100129" TargetMode="External"/><Relationship Id="rId3493" Type="http://schemas.openxmlformats.org/officeDocument/2006/relationships/hyperlink" Target="https://login.consultant.ru/link/?req=doc&amp;base=LAW&amp;n=475063&amp;dst=100030" TargetMode="External"/><Relationship Id="rId4544" Type="http://schemas.openxmlformats.org/officeDocument/2006/relationships/hyperlink" Target="https://login.consultant.ru/link/?req=doc&amp;base=LAW&amp;n=314264&amp;dst=100022" TargetMode="External"/><Relationship Id="rId5942" Type="http://schemas.openxmlformats.org/officeDocument/2006/relationships/hyperlink" Target="https://login.consultant.ru/link/?req=doc&amp;base=LAW&amp;n=519179&amp;dst=27623" TargetMode="External"/><Relationship Id="rId13087" Type="http://schemas.openxmlformats.org/officeDocument/2006/relationships/hyperlink" Target="https://login.consultant.ru/link/?req=doc&amp;base=LAW&amp;n=171351&amp;dst=100133" TargetMode="External"/><Relationship Id="rId14138" Type="http://schemas.openxmlformats.org/officeDocument/2006/relationships/hyperlink" Target="https://login.consultant.ru/link/?req=doc&amp;base=LAW&amp;n=518984&amp;dst=100119" TargetMode="External"/><Relationship Id="rId2095" Type="http://schemas.openxmlformats.org/officeDocument/2006/relationships/hyperlink" Target="https://login.consultant.ru/link/?req=doc&amp;base=LAW&amp;n=171335&amp;dst=100158" TargetMode="External"/><Relationship Id="rId3146" Type="http://schemas.openxmlformats.org/officeDocument/2006/relationships/hyperlink" Target="https://login.consultant.ru/link/?req=doc&amp;base=LAW&amp;n=511493&amp;dst=2676" TargetMode="External"/><Relationship Id="rId6369" Type="http://schemas.openxmlformats.org/officeDocument/2006/relationships/hyperlink" Target="https://login.consultant.ru/link/?req=doc&amp;base=LAW&amp;n=383511&amp;dst=100025" TargetMode="External"/><Relationship Id="rId7767" Type="http://schemas.openxmlformats.org/officeDocument/2006/relationships/hyperlink" Target="https://login.consultant.ru/link/?req=doc&amp;base=LAW&amp;n=491811&amp;dst=100379" TargetMode="External"/><Relationship Id="rId8818" Type="http://schemas.openxmlformats.org/officeDocument/2006/relationships/hyperlink" Target="https://login.consultant.ru/link/?req=doc&amp;base=LAW&amp;n=465415&amp;dst=100034" TargetMode="External"/><Relationship Id="rId10748" Type="http://schemas.openxmlformats.org/officeDocument/2006/relationships/hyperlink" Target="https://login.consultant.ru/link/?req=doc&amp;base=LAW&amp;n=479326" TargetMode="External"/><Relationship Id="rId12170" Type="http://schemas.openxmlformats.org/officeDocument/2006/relationships/hyperlink" Target="https://login.consultant.ru/link/?req=doc&amp;base=LAW&amp;n=389303&amp;dst=100166" TargetMode="External"/><Relationship Id="rId13221" Type="http://schemas.openxmlformats.org/officeDocument/2006/relationships/hyperlink" Target="https://login.consultant.ru/link/?req=doc&amp;base=LAW&amp;n=520020&amp;dst=101527" TargetMode="External"/><Relationship Id="rId2979" Type="http://schemas.openxmlformats.org/officeDocument/2006/relationships/hyperlink" Target="https://login.consultant.ru/link/?req=doc&amp;base=LAW&amp;n=520121&amp;dst=100289" TargetMode="External"/><Relationship Id="rId6850" Type="http://schemas.openxmlformats.org/officeDocument/2006/relationships/hyperlink" Target="https://login.consultant.ru/link/?req=doc&amp;base=LAW&amp;n=283618&amp;dst=100151" TargetMode="External"/><Relationship Id="rId7901" Type="http://schemas.openxmlformats.org/officeDocument/2006/relationships/hyperlink" Target="https://login.consultant.ru/link/?req=doc&amp;base=LAW&amp;n=389246&amp;dst=100408" TargetMode="External"/><Relationship Id="rId201" Type="http://schemas.openxmlformats.org/officeDocument/2006/relationships/hyperlink" Target="https://login.consultant.ru/link/?req=doc&amp;base=LAW&amp;n=101049&amp;dst=100009" TargetMode="External"/><Relationship Id="rId5452" Type="http://schemas.openxmlformats.org/officeDocument/2006/relationships/hyperlink" Target="https://login.consultant.ru/link/?req=doc&amp;base=LAW&amp;n=412739&amp;dst=100163" TargetMode="External"/><Relationship Id="rId6503" Type="http://schemas.openxmlformats.org/officeDocument/2006/relationships/hyperlink" Target="https://login.consultant.ru/link/?req=doc&amp;base=LAW&amp;n=520121&amp;dst=100595" TargetMode="External"/><Relationship Id="rId4054" Type="http://schemas.openxmlformats.org/officeDocument/2006/relationships/hyperlink" Target="https://login.consultant.ru/link/?req=doc&amp;base=LAW&amp;n=312040&amp;dst=100392" TargetMode="External"/><Relationship Id="rId5105" Type="http://schemas.openxmlformats.org/officeDocument/2006/relationships/hyperlink" Target="https://login.consultant.ru/link/?req=doc&amp;base=LAW&amp;n=187725&amp;dst=100045" TargetMode="External"/><Relationship Id="rId8675" Type="http://schemas.openxmlformats.org/officeDocument/2006/relationships/hyperlink" Target="https://login.consultant.ru/link/?req=doc&amp;base=LAW&amp;n=350892&amp;dst=100027" TargetMode="External"/><Relationship Id="rId9726" Type="http://schemas.openxmlformats.org/officeDocument/2006/relationships/hyperlink" Target="https://login.consultant.ru/link/?req=doc&amp;base=LAW&amp;n=189562&amp;dst=100415" TargetMode="External"/><Relationship Id="rId7277" Type="http://schemas.openxmlformats.org/officeDocument/2006/relationships/hyperlink" Target="https://login.consultant.ru/link/?req=doc&amp;base=LAW&amp;n=121950&amp;dst=100085" TargetMode="External"/><Relationship Id="rId8328" Type="http://schemas.openxmlformats.org/officeDocument/2006/relationships/hyperlink" Target="https://login.consultant.ru/link/?req=doc&amp;base=LAW&amp;n=357041&amp;dst=100048" TargetMode="External"/><Relationship Id="rId11656" Type="http://schemas.openxmlformats.org/officeDocument/2006/relationships/hyperlink" Target="https://login.consultant.ru/link/?req=doc&amp;base=LAW&amp;n=365160&amp;dst=100288" TargetMode="External"/><Relationship Id="rId12707" Type="http://schemas.openxmlformats.org/officeDocument/2006/relationships/hyperlink" Target="https://login.consultant.ru/link/?req=doc&amp;base=LAW&amp;n=368440&amp;dst=100064" TargetMode="External"/><Relationship Id="rId1715" Type="http://schemas.openxmlformats.org/officeDocument/2006/relationships/hyperlink" Target="https://login.consultant.ru/link/?req=doc&amp;base=LAW&amp;n=334300&amp;dst=100049" TargetMode="External"/><Relationship Id="rId10258" Type="http://schemas.openxmlformats.org/officeDocument/2006/relationships/hyperlink" Target="https://login.consultant.ru/link/?req=doc&amp;base=LAW&amp;n=520126&amp;dst=100706" TargetMode="External"/><Relationship Id="rId11309" Type="http://schemas.openxmlformats.org/officeDocument/2006/relationships/hyperlink" Target="https://login.consultant.ru/link/?req=doc&amp;base=LAW&amp;n=283672&amp;dst=101434" TargetMode="External"/><Relationship Id="rId3887" Type="http://schemas.openxmlformats.org/officeDocument/2006/relationships/hyperlink" Target="https://login.consultant.ru/link/?req=doc&amp;base=LAW&amp;n=520020&amp;dst=100782" TargetMode="External"/><Relationship Id="rId4938" Type="http://schemas.openxmlformats.org/officeDocument/2006/relationships/hyperlink" Target="https://login.consultant.ru/link/?req=doc&amp;base=LAW&amp;n=200491&amp;dst=100077" TargetMode="External"/><Relationship Id="rId2489" Type="http://schemas.openxmlformats.org/officeDocument/2006/relationships/hyperlink" Target="https://login.consultant.ru/link/?req=doc&amp;base=LAW&amp;n=508506&amp;dst=102358" TargetMode="External"/><Relationship Id="rId6360" Type="http://schemas.openxmlformats.org/officeDocument/2006/relationships/hyperlink" Target="https://login.consultant.ru/link/?req=doc&amp;base=LAW&amp;n=492048&amp;dst=100118" TargetMode="External"/><Relationship Id="rId7411" Type="http://schemas.openxmlformats.org/officeDocument/2006/relationships/hyperlink" Target="https://login.consultant.ru/link/?req=doc&amp;base=LAW&amp;n=489343&amp;dst=100530" TargetMode="External"/><Relationship Id="rId2970" Type="http://schemas.openxmlformats.org/officeDocument/2006/relationships/hyperlink" Target="https://login.consultant.ru/link/?req=doc&amp;base=LAW&amp;n=142539&amp;dst=100069" TargetMode="External"/><Relationship Id="rId6013" Type="http://schemas.openxmlformats.org/officeDocument/2006/relationships/hyperlink" Target="https://login.consultant.ru/link/?req=doc&amp;base=LAW&amp;n=189236&amp;dst=100030" TargetMode="External"/><Relationship Id="rId9583" Type="http://schemas.openxmlformats.org/officeDocument/2006/relationships/hyperlink" Target="https://login.consultant.ru/link/?req=doc&amp;base=LAW&amp;n=511493&amp;dst=3999" TargetMode="External"/><Relationship Id="rId12564" Type="http://schemas.openxmlformats.org/officeDocument/2006/relationships/hyperlink" Target="https://login.consultant.ru/link/?req=doc&amp;base=LAW&amp;n=389298&amp;dst=100152" TargetMode="External"/><Relationship Id="rId13962" Type="http://schemas.openxmlformats.org/officeDocument/2006/relationships/hyperlink" Target="https://login.consultant.ru/link/?req=doc&amp;base=LAW&amp;n=283620&amp;dst=100685" TargetMode="External"/><Relationship Id="rId942" Type="http://schemas.openxmlformats.org/officeDocument/2006/relationships/hyperlink" Target="https://login.consultant.ru/link/?req=doc&amp;base=LAW&amp;n=477319&amp;dst=100070" TargetMode="External"/><Relationship Id="rId1572" Type="http://schemas.openxmlformats.org/officeDocument/2006/relationships/hyperlink" Target="https://login.consultant.ru/link/?req=doc&amp;base=LAW&amp;n=301263&amp;dst=100099" TargetMode="External"/><Relationship Id="rId2623" Type="http://schemas.openxmlformats.org/officeDocument/2006/relationships/hyperlink" Target="https://login.consultant.ru/link/?req=doc&amp;base=LAW&amp;n=511493&amp;dst=2676" TargetMode="External"/><Relationship Id="rId8185" Type="http://schemas.openxmlformats.org/officeDocument/2006/relationships/hyperlink" Target="https://login.consultant.ru/link/?req=doc&amp;base=LAW&amp;n=189562&amp;dst=100340" TargetMode="External"/><Relationship Id="rId9236" Type="http://schemas.openxmlformats.org/officeDocument/2006/relationships/hyperlink" Target="https://login.consultant.ru/link/?req=doc&amp;base=LAW&amp;n=201167&amp;dst=100501" TargetMode="External"/><Relationship Id="rId11166" Type="http://schemas.openxmlformats.org/officeDocument/2006/relationships/hyperlink" Target="https://login.consultant.ru/link/?req=doc&amp;base=LAW&amp;n=365160&amp;dst=100199" TargetMode="External"/><Relationship Id="rId12217" Type="http://schemas.openxmlformats.org/officeDocument/2006/relationships/hyperlink" Target="https://login.consultant.ru/link/?req=doc&amp;base=LAW&amp;n=389300&amp;dst=100064" TargetMode="External"/><Relationship Id="rId13615" Type="http://schemas.openxmlformats.org/officeDocument/2006/relationships/hyperlink" Target="https://login.consultant.ru/link/?req=doc&amp;base=LAW&amp;n=464177&amp;dst=100043" TargetMode="External"/><Relationship Id="rId1225" Type="http://schemas.openxmlformats.org/officeDocument/2006/relationships/hyperlink" Target="https://login.consultant.ru/link/?req=doc&amp;base=LAW&amp;n=511276&amp;dst=136" TargetMode="External"/><Relationship Id="rId3397" Type="http://schemas.openxmlformats.org/officeDocument/2006/relationships/hyperlink" Target="https://login.consultant.ru/link/?req=doc&amp;base=LAW&amp;n=520116&amp;dst=100620" TargetMode="External"/><Relationship Id="rId4795" Type="http://schemas.openxmlformats.org/officeDocument/2006/relationships/hyperlink" Target="https://login.consultant.ru/link/?req=doc&amp;base=LAW&amp;n=491623&amp;dst=100007" TargetMode="External"/><Relationship Id="rId5846" Type="http://schemas.openxmlformats.org/officeDocument/2006/relationships/hyperlink" Target="https://login.consultant.ru/link/?req=doc&amp;base=LAW&amp;n=193997&amp;dst=100184" TargetMode="External"/><Relationship Id="rId14389" Type="http://schemas.openxmlformats.org/officeDocument/2006/relationships/hyperlink" Target="https://login.consultant.ru/link/?req=doc&amp;base=LAW&amp;n=482554&amp;dst=100014" TargetMode="External"/><Relationship Id="rId4448" Type="http://schemas.openxmlformats.org/officeDocument/2006/relationships/hyperlink" Target="https://login.consultant.ru/link/?req=doc&amp;base=LAW&amp;n=283617&amp;dst=100152" TargetMode="External"/><Relationship Id="rId10999" Type="http://schemas.openxmlformats.org/officeDocument/2006/relationships/hyperlink" Target="https://login.consultant.ru/link/?req=doc&amp;base=LAW&amp;n=510479&amp;dst=100010" TargetMode="External"/><Relationship Id="rId11300" Type="http://schemas.openxmlformats.org/officeDocument/2006/relationships/hyperlink" Target="https://login.consultant.ru/link/?req=doc&amp;base=LAW&amp;n=520116&amp;dst=101327" TargetMode="External"/><Relationship Id="rId13472" Type="http://schemas.openxmlformats.org/officeDocument/2006/relationships/hyperlink" Target="https://login.consultant.ru/link/?req=doc&amp;base=LAW&amp;n=520020&amp;dst=101562" TargetMode="External"/><Relationship Id="rId14523" Type="http://schemas.openxmlformats.org/officeDocument/2006/relationships/hyperlink" Target="https://login.consultant.ru/link/?req=doc&amp;base=LAW&amp;n=520107&amp;dst=345" TargetMode="External"/><Relationship Id="rId2480" Type="http://schemas.openxmlformats.org/officeDocument/2006/relationships/hyperlink" Target="https://login.consultant.ru/link/?req=doc&amp;base=LAW&amp;n=412739&amp;dst=100114" TargetMode="External"/><Relationship Id="rId3531" Type="http://schemas.openxmlformats.org/officeDocument/2006/relationships/hyperlink" Target="https://login.consultant.ru/link/?req=doc&amp;base=LAW&amp;n=520020&amp;dst=100709" TargetMode="External"/><Relationship Id="rId9093" Type="http://schemas.openxmlformats.org/officeDocument/2006/relationships/hyperlink" Target="https://login.consultant.ru/link/?req=doc&amp;base=LAW&amp;n=154010&amp;dst=100016" TargetMode="External"/><Relationship Id="rId12074" Type="http://schemas.openxmlformats.org/officeDocument/2006/relationships/hyperlink" Target="https://login.consultant.ru/link/?req=doc&amp;base=LAW&amp;n=389300&amp;dst=100035" TargetMode="External"/><Relationship Id="rId13125" Type="http://schemas.openxmlformats.org/officeDocument/2006/relationships/hyperlink" Target="https://login.consultant.ru/link/?req=doc&amp;base=LAW&amp;n=56224&amp;dst=100009" TargetMode="External"/><Relationship Id="rId452" Type="http://schemas.openxmlformats.org/officeDocument/2006/relationships/hyperlink" Target="https://login.consultant.ru/link/?req=doc&amp;base=LAW&amp;n=281705&amp;dst=100009" TargetMode="External"/><Relationship Id="rId1082" Type="http://schemas.openxmlformats.org/officeDocument/2006/relationships/hyperlink" Target="https://login.consultant.ru/link/?req=doc&amp;base=LAW&amp;n=412739&amp;dst=100102" TargetMode="External"/><Relationship Id="rId2133" Type="http://schemas.openxmlformats.org/officeDocument/2006/relationships/hyperlink" Target="https://login.consultant.ru/link/?req=doc&amp;base=LAW&amp;n=198594&amp;dst=100028" TargetMode="External"/><Relationship Id="rId6754" Type="http://schemas.openxmlformats.org/officeDocument/2006/relationships/hyperlink" Target="https://login.consultant.ru/link/?req=doc&amp;base=LAW&amp;n=193997&amp;dst=100227" TargetMode="External"/><Relationship Id="rId7805" Type="http://schemas.openxmlformats.org/officeDocument/2006/relationships/hyperlink" Target="https://login.consultant.ru/link/?req=doc&amp;base=LAW&amp;n=283672&amp;dst=100930" TargetMode="External"/><Relationship Id="rId105" Type="http://schemas.openxmlformats.org/officeDocument/2006/relationships/hyperlink" Target="https://login.consultant.ru/link/?req=doc&amp;base=LAW&amp;n=73129&amp;dst=100042" TargetMode="External"/><Relationship Id="rId5356" Type="http://schemas.openxmlformats.org/officeDocument/2006/relationships/hyperlink" Target="https://login.consultant.ru/link/?req=doc&amp;base=LAW&amp;n=323804&amp;dst=100020" TargetMode="External"/><Relationship Id="rId6407" Type="http://schemas.openxmlformats.org/officeDocument/2006/relationships/hyperlink" Target="https://login.consultant.ru/link/?req=doc&amp;base=LAW&amp;n=411109&amp;dst=100010" TargetMode="External"/><Relationship Id="rId5009" Type="http://schemas.openxmlformats.org/officeDocument/2006/relationships/hyperlink" Target="https://login.consultant.ru/link/?req=doc&amp;base=LAW&amp;n=133394&amp;dst=100055" TargetMode="External"/><Relationship Id="rId8579" Type="http://schemas.openxmlformats.org/officeDocument/2006/relationships/hyperlink" Target="https://login.consultant.ru/link/?req=doc&amp;base=LAW&amp;n=511067&amp;dst=100033" TargetMode="External"/><Relationship Id="rId9977" Type="http://schemas.openxmlformats.org/officeDocument/2006/relationships/hyperlink" Target="https://login.consultant.ru/link/?req=doc&amp;base=LAW&amp;n=371943&amp;dst=100044" TargetMode="External"/><Relationship Id="rId12958" Type="http://schemas.openxmlformats.org/officeDocument/2006/relationships/hyperlink" Target="https://login.consultant.ru/link/?req=doc&amp;base=LAW&amp;n=107177&amp;dst=100053" TargetMode="External"/><Relationship Id="rId1966" Type="http://schemas.openxmlformats.org/officeDocument/2006/relationships/hyperlink" Target="https://login.consultant.ru/link/?req=doc&amp;base=LAW&amp;n=496900&amp;dst=100157" TargetMode="External"/><Relationship Id="rId14380" Type="http://schemas.openxmlformats.org/officeDocument/2006/relationships/hyperlink" Target="https://login.consultant.ru/link/?req=doc&amp;base=LAW&amp;n=421920&amp;dst=100055" TargetMode="External"/><Relationship Id="rId1619" Type="http://schemas.openxmlformats.org/officeDocument/2006/relationships/hyperlink" Target="https://login.consultant.ru/link/?req=doc&amp;base=LAW&amp;n=508506&amp;dst=101413" TargetMode="External"/><Relationship Id="rId14033" Type="http://schemas.openxmlformats.org/officeDocument/2006/relationships/hyperlink" Target="https://login.consultant.ru/link/?req=doc&amp;base=LAW&amp;n=493230&amp;dst=100011" TargetMode="External"/><Relationship Id="rId3041" Type="http://schemas.openxmlformats.org/officeDocument/2006/relationships/hyperlink" Target="https://login.consultant.ru/link/?req=doc&amp;base=LAW&amp;n=196332&amp;dst=100016" TargetMode="External"/><Relationship Id="rId7662" Type="http://schemas.openxmlformats.org/officeDocument/2006/relationships/hyperlink" Target="https://login.consultant.ru/link/?req=doc&amp;base=LAW&amp;n=511276&amp;dst=127" TargetMode="External"/><Relationship Id="rId8713" Type="http://schemas.openxmlformats.org/officeDocument/2006/relationships/hyperlink" Target="https://login.consultant.ru/link/?req=doc&amp;base=LAW&amp;n=480733&amp;dst=100056" TargetMode="External"/><Relationship Id="rId10643" Type="http://schemas.openxmlformats.org/officeDocument/2006/relationships/hyperlink" Target="https://login.consultant.ru/link/?req=doc&amp;base=LAW&amp;n=371943&amp;dst=100389" TargetMode="External"/><Relationship Id="rId10990" Type="http://schemas.openxmlformats.org/officeDocument/2006/relationships/hyperlink" Target="https://login.consultant.ru/link/?req=doc&amp;base=LAW&amp;n=132424&amp;dst=100010" TargetMode="External"/><Relationship Id="rId6264" Type="http://schemas.openxmlformats.org/officeDocument/2006/relationships/hyperlink" Target="https://login.consultant.ru/link/?req=doc&amp;base=LAW&amp;n=520123&amp;dst=100321" TargetMode="External"/><Relationship Id="rId7315" Type="http://schemas.openxmlformats.org/officeDocument/2006/relationships/hyperlink" Target="https://login.consultant.ru/link/?req=doc&amp;base=LAW&amp;n=372899&amp;dst=100062" TargetMode="External"/><Relationship Id="rId9487" Type="http://schemas.openxmlformats.org/officeDocument/2006/relationships/hyperlink" Target="https://login.consultant.ru/link/?req=doc&amp;base=LAW&amp;n=520020&amp;dst=101155" TargetMode="External"/><Relationship Id="rId13866" Type="http://schemas.openxmlformats.org/officeDocument/2006/relationships/hyperlink" Target="https://login.consultant.ru/link/?req=doc&amp;base=LAW&amp;n=412739&amp;dst=100382" TargetMode="External"/><Relationship Id="rId1476" Type="http://schemas.openxmlformats.org/officeDocument/2006/relationships/hyperlink" Target="https://login.consultant.ru/link/?req=doc&amp;base=LAW&amp;n=511493&amp;dst=1545" TargetMode="External"/><Relationship Id="rId2874" Type="http://schemas.openxmlformats.org/officeDocument/2006/relationships/hyperlink" Target="https://login.consultant.ru/link/?req=doc&amp;base=LAW&amp;n=516806&amp;dst=100423" TargetMode="External"/><Relationship Id="rId3925" Type="http://schemas.openxmlformats.org/officeDocument/2006/relationships/hyperlink" Target="https://login.consultant.ru/link/?req=doc&amp;base=LAW&amp;n=283672&amp;dst=100307" TargetMode="External"/><Relationship Id="rId8089" Type="http://schemas.openxmlformats.org/officeDocument/2006/relationships/hyperlink" Target="https://login.consultant.ru/link/?req=doc&amp;base=LAW&amp;n=189562&amp;dst=100203" TargetMode="External"/><Relationship Id="rId12468" Type="http://schemas.openxmlformats.org/officeDocument/2006/relationships/hyperlink" Target="https://login.consultant.ru/link/?req=doc&amp;base=LAW&amp;n=520123&amp;dst=100544" TargetMode="External"/><Relationship Id="rId13519" Type="http://schemas.openxmlformats.org/officeDocument/2006/relationships/hyperlink" Target="https://login.consultant.ru/link/?req=doc&amp;base=LAW&amp;n=389290&amp;dst=100127" TargetMode="External"/><Relationship Id="rId846" Type="http://schemas.openxmlformats.org/officeDocument/2006/relationships/hyperlink" Target="https://login.consultant.ru/link/?req=doc&amp;base=LAW&amp;n=493724&amp;dst=100142" TargetMode="External"/><Relationship Id="rId1129" Type="http://schemas.openxmlformats.org/officeDocument/2006/relationships/hyperlink" Target="https://login.consultant.ru/link/?req=doc&amp;base=LAW&amp;n=133394&amp;dst=100012" TargetMode="External"/><Relationship Id="rId2527" Type="http://schemas.openxmlformats.org/officeDocument/2006/relationships/hyperlink" Target="https://login.consultant.ru/link/?req=doc&amp;base=LAW&amp;n=491811&amp;dst=100066" TargetMode="External"/><Relationship Id="rId5000" Type="http://schemas.openxmlformats.org/officeDocument/2006/relationships/hyperlink" Target="https://login.consultant.ru/link/?req=doc&amp;base=LAW&amp;n=133394&amp;dst=100039" TargetMode="External"/><Relationship Id="rId4699" Type="http://schemas.openxmlformats.org/officeDocument/2006/relationships/hyperlink" Target="https://login.consultant.ru/link/?req=doc&amp;base=LAW&amp;n=531459&amp;dst=339" TargetMode="External"/><Relationship Id="rId8570" Type="http://schemas.openxmlformats.org/officeDocument/2006/relationships/hyperlink" Target="https://login.consultant.ru/link/?req=doc&amp;base=LAW&amp;n=412739&amp;dst=100243" TargetMode="External"/><Relationship Id="rId9621" Type="http://schemas.openxmlformats.org/officeDocument/2006/relationships/hyperlink" Target="https://login.consultant.ru/link/?req=doc&amp;base=LAW&amp;n=283672&amp;dst=101274" TargetMode="External"/><Relationship Id="rId11551" Type="http://schemas.openxmlformats.org/officeDocument/2006/relationships/hyperlink" Target="https://login.consultant.ru/link/?req=doc&amp;base=LAW&amp;n=142231" TargetMode="External"/><Relationship Id="rId12602" Type="http://schemas.openxmlformats.org/officeDocument/2006/relationships/hyperlink" Target="https://login.consultant.ru/link/?req=doc&amp;base=LAW&amp;n=46028&amp;dst=100009" TargetMode="External"/><Relationship Id="rId1610" Type="http://schemas.openxmlformats.org/officeDocument/2006/relationships/hyperlink" Target="https://login.consultant.ru/link/?req=doc&amp;base=LAW&amp;n=389290&amp;dst=100020" TargetMode="External"/><Relationship Id="rId7172" Type="http://schemas.openxmlformats.org/officeDocument/2006/relationships/hyperlink" Target="https://login.consultant.ru/link/?req=doc&amp;base=LAW&amp;n=283618&amp;dst=100210" TargetMode="External"/><Relationship Id="rId8223" Type="http://schemas.openxmlformats.org/officeDocument/2006/relationships/hyperlink" Target="https://login.consultant.ru/link/?req=doc&amp;base=LAW&amp;n=310891&amp;dst=100263" TargetMode="External"/><Relationship Id="rId10153" Type="http://schemas.openxmlformats.org/officeDocument/2006/relationships/hyperlink" Target="https://login.consultant.ru/link/?req=doc&amp;base=LAW&amp;n=511723&amp;dst=100115" TargetMode="External"/><Relationship Id="rId11204" Type="http://schemas.openxmlformats.org/officeDocument/2006/relationships/hyperlink" Target="https://login.consultant.ru/link/?req=doc&amp;base=LAW&amp;n=312018&amp;dst=100330" TargetMode="External"/><Relationship Id="rId3782" Type="http://schemas.openxmlformats.org/officeDocument/2006/relationships/hyperlink" Target="https://login.consultant.ru/link/?req=doc&amp;base=LAW&amp;n=520121&amp;dst=100474" TargetMode="External"/><Relationship Id="rId4833" Type="http://schemas.openxmlformats.org/officeDocument/2006/relationships/hyperlink" Target="https://login.consultant.ru/link/?req=doc&amp;base=LAW&amp;n=520113&amp;dst=100146" TargetMode="External"/><Relationship Id="rId13376" Type="http://schemas.openxmlformats.org/officeDocument/2006/relationships/hyperlink" Target="https://login.consultant.ru/link/?req=doc&amp;base=LAW&amp;n=412739&amp;dst=100337" TargetMode="External"/><Relationship Id="rId14427" Type="http://schemas.openxmlformats.org/officeDocument/2006/relationships/hyperlink" Target="https://login.consultant.ru/link/?req=doc&amp;base=LAW&amp;n=421785&amp;dst=100122" TargetMode="External"/><Relationship Id="rId2384" Type="http://schemas.openxmlformats.org/officeDocument/2006/relationships/hyperlink" Target="https://login.consultant.ru/link/?req=doc&amp;base=LAW&amp;n=422224&amp;dst=100353" TargetMode="External"/><Relationship Id="rId3435" Type="http://schemas.openxmlformats.org/officeDocument/2006/relationships/hyperlink" Target="https://login.consultant.ru/link/?req=doc&amp;base=LAW&amp;n=334397&amp;dst=100085" TargetMode="External"/><Relationship Id="rId13029" Type="http://schemas.openxmlformats.org/officeDocument/2006/relationships/hyperlink" Target="https://login.consultant.ru/link/?req=doc&amp;base=LAW&amp;n=520116&amp;dst=101417" TargetMode="External"/><Relationship Id="rId356" Type="http://schemas.openxmlformats.org/officeDocument/2006/relationships/hyperlink" Target="https://login.consultant.ru/link/?req=doc&amp;base=LAW&amp;n=482743&amp;dst=100009" TargetMode="External"/><Relationship Id="rId2037" Type="http://schemas.openxmlformats.org/officeDocument/2006/relationships/hyperlink" Target="https://login.consultant.ru/link/?req=doc&amp;base=LAW&amp;n=482746&amp;dst=100017" TargetMode="External"/><Relationship Id="rId6658" Type="http://schemas.openxmlformats.org/officeDocument/2006/relationships/hyperlink" Target="https://login.consultant.ru/link/?req=doc&amp;base=LAW&amp;n=489343&amp;dst=100517" TargetMode="External"/><Relationship Id="rId7709" Type="http://schemas.openxmlformats.org/officeDocument/2006/relationships/hyperlink" Target="https://login.consultant.ru/link/?req=doc&amp;base=LAW&amp;n=189562&amp;dst=100157" TargetMode="External"/><Relationship Id="rId8080" Type="http://schemas.openxmlformats.org/officeDocument/2006/relationships/hyperlink" Target="https://login.consultant.ru/link/?req=doc&amp;base=LAW&amp;n=451679&amp;dst=100040" TargetMode="External"/><Relationship Id="rId9131" Type="http://schemas.openxmlformats.org/officeDocument/2006/relationships/hyperlink" Target="https://login.consultant.ru/link/?req=doc&amp;base=LAW&amp;n=162597&amp;dst=100009" TargetMode="External"/><Relationship Id="rId13510" Type="http://schemas.openxmlformats.org/officeDocument/2006/relationships/hyperlink" Target="https://login.consultant.ru/link/?req=doc&amp;base=LAW&amp;n=423659&amp;dst=100005" TargetMode="External"/><Relationship Id="rId11061" Type="http://schemas.openxmlformats.org/officeDocument/2006/relationships/hyperlink" Target="https://login.consultant.ru/link/?req=doc&amp;base=LAW&amp;n=329956&amp;dst=100012" TargetMode="External"/><Relationship Id="rId12112" Type="http://schemas.openxmlformats.org/officeDocument/2006/relationships/hyperlink" Target="https://login.consultant.ru/link/?req=doc&amp;base=LAW&amp;n=389299&amp;dst=100060" TargetMode="External"/><Relationship Id="rId1120" Type="http://schemas.openxmlformats.org/officeDocument/2006/relationships/hyperlink" Target="https://login.consultant.ru/link/?req=doc&amp;base=LAW&amp;n=511276&amp;dst=100198" TargetMode="External"/><Relationship Id="rId4690" Type="http://schemas.openxmlformats.org/officeDocument/2006/relationships/hyperlink" Target="https://login.consultant.ru/link/?req=doc&amp;base=LAW&amp;n=491749&amp;dst=100050" TargetMode="External"/><Relationship Id="rId5741" Type="http://schemas.openxmlformats.org/officeDocument/2006/relationships/hyperlink" Target="https://login.consultant.ru/link/?req=doc&amp;base=LAW&amp;n=519032&amp;dst=100165" TargetMode="External"/><Relationship Id="rId14284" Type="http://schemas.openxmlformats.org/officeDocument/2006/relationships/hyperlink" Target="https://login.consultant.ru/link/?req=doc&amp;base=LAW&amp;n=491748&amp;dst=100164" TargetMode="External"/><Relationship Id="rId3292" Type="http://schemas.openxmlformats.org/officeDocument/2006/relationships/hyperlink" Target="https://login.consultant.ru/link/?req=doc&amp;base=LAW&amp;n=520121&amp;dst=100299" TargetMode="External"/><Relationship Id="rId4343" Type="http://schemas.openxmlformats.org/officeDocument/2006/relationships/hyperlink" Target="https://login.consultant.ru/link/?req=doc&amp;base=LAW&amp;n=520121&amp;dst=100594" TargetMode="External"/><Relationship Id="rId8964" Type="http://schemas.openxmlformats.org/officeDocument/2006/relationships/hyperlink" Target="https://login.consultant.ru/link/?req=doc&amp;base=LAW&amp;n=511493&amp;dst=3710" TargetMode="External"/><Relationship Id="rId7566" Type="http://schemas.openxmlformats.org/officeDocument/2006/relationships/hyperlink" Target="https://login.consultant.ru/link/?req=doc&amp;base=LAW&amp;n=453901&amp;dst=100033" TargetMode="External"/><Relationship Id="rId8617" Type="http://schemas.openxmlformats.org/officeDocument/2006/relationships/hyperlink" Target="https://login.consultant.ru/link/?req=doc&amp;base=LAW&amp;n=422017&amp;dst=100038" TargetMode="External"/><Relationship Id="rId10894" Type="http://schemas.openxmlformats.org/officeDocument/2006/relationships/hyperlink" Target="https://login.consultant.ru/link/?req=doc&amp;base=LAW&amp;n=465450&amp;dst=100013" TargetMode="External"/><Relationship Id="rId11945" Type="http://schemas.openxmlformats.org/officeDocument/2006/relationships/hyperlink" Target="https://login.consultant.ru/link/?req=doc&amp;base=LAW&amp;n=511662&amp;dst=100046" TargetMode="External"/><Relationship Id="rId6168" Type="http://schemas.openxmlformats.org/officeDocument/2006/relationships/hyperlink" Target="https://login.consultant.ru/link/?req=doc&amp;base=LAW&amp;n=520126&amp;dst=100561" TargetMode="External"/><Relationship Id="rId7219" Type="http://schemas.openxmlformats.org/officeDocument/2006/relationships/hyperlink" Target="https://login.consultant.ru/link/?req=doc&amp;base=LAW&amp;n=283672&amp;dst=100747" TargetMode="External"/><Relationship Id="rId10547" Type="http://schemas.openxmlformats.org/officeDocument/2006/relationships/hyperlink" Target="https://login.consultant.ru/link/?req=doc&amp;base=LAW&amp;n=520020&amp;dst=101213" TargetMode="External"/><Relationship Id="rId13020" Type="http://schemas.openxmlformats.org/officeDocument/2006/relationships/hyperlink" Target="https://login.consultant.ru/link/?req=doc&amp;base=LAW&amp;n=379100&amp;dst=100585" TargetMode="External"/><Relationship Id="rId2778" Type="http://schemas.openxmlformats.org/officeDocument/2006/relationships/hyperlink" Target="https://login.consultant.ru/link/?req=doc&amp;base=LAW&amp;n=516809&amp;dst=100333" TargetMode="External"/><Relationship Id="rId3829" Type="http://schemas.openxmlformats.org/officeDocument/2006/relationships/hyperlink" Target="https://login.consultant.ru/link/?req=doc&amp;base=LAW&amp;n=520020&amp;dst=100746" TargetMode="External"/><Relationship Id="rId7700" Type="http://schemas.openxmlformats.org/officeDocument/2006/relationships/hyperlink" Target="https://login.consultant.ru/link/?req=doc&amp;base=LAW&amp;n=448644&amp;dst=100067" TargetMode="External"/><Relationship Id="rId5251" Type="http://schemas.openxmlformats.org/officeDocument/2006/relationships/hyperlink" Target="https://login.consultant.ru/link/?req=doc&amp;base=LAW&amp;n=520020&amp;dst=100907" TargetMode="External"/><Relationship Id="rId6302" Type="http://schemas.openxmlformats.org/officeDocument/2006/relationships/hyperlink" Target="https://login.consultant.ru/link/?req=doc&amp;base=LAW&amp;n=520145&amp;dst=100136" TargetMode="External"/><Relationship Id="rId9872" Type="http://schemas.openxmlformats.org/officeDocument/2006/relationships/hyperlink" Target="https://login.consultant.ru/link/?req=doc&amp;base=LAW&amp;n=520281&amp;dst=100852" TargetMode="External"/><Relationship Id="rId12853" Type="http://schemas.openxmlformats.org/officeDocument/2006/relationships/hyperlink" Target="https://login.consultant.ru/link/?req=doc&amp;base=LAW&amp;n=360344&amp;dst=100020" TargetMode="External"/><Relationship Id="rId86" Type="http://schemas.openxmlformats.org/officeDocument/2006/relationships/hyperlink" Target="https://login.consultant.ru/link/?req=doc&amp;base=LAW&amp;n=301262&amp;dst=100009" TargetMode="External"/><Relationship Id="rId1861" Type="http://schemas.openxmlformats.org/officeDocument/2006/relationships/hyperlink" Target="https://login.consultant.ru/link/?req=doc&amp;base=LAW&amp;n=178000&amp;dst=100135" TargetMode="External"/><Relationship Id="rId2912" Type="http://schemas.openxmlformats.org/officeDocument/2006/relationships/hyperlink" Target="https://login.consultant.ru/link/?req=doc&amp;base=LAW&amp;n=529665&amp;dst=1343" TargetMode="External"/><Relationship Id="rId8474" Type="http://schemas.openxmlformats.org/officeDocument/2006/relationships/hyperlink" Target="https://login.consultant.ru/link/?req=doc&amp;base=LAW&amp;n=491748&amp;dst=100108" TargetMode="External"/><Relationship Id="rId9525" Type="http://schemas.openxmlformats.org/officeDocument/2006/relationships/hyperlink" Target="https://login.consultant.ru/link/?req=doc&amp;base=LAW&amp;n=453359&amp;dst=100220" TargetMode="External"/><Relationship Id="rId11455" Type="http://schemas.openxmlformats.org/officeDocument/2006/relationships/hyperlink" Target="https://login.consultant.ru/link/?req=doc&amp;base=LAW&amp;n=520123&amp;dst=100521" TargetMode="External"/><Relationship Id="rId12506" Type="http://schemas.openxmlformats.org/officeDocument/2006/relationships/hyperlink" Target="https://login.consultant.ru/link/?req=doc&amp;base=LAW&amp;n=520126&amp;dst=100893" TargetMode="External"/><Relationship Id="rId13904" Type="http://schemas.openxmlformats.org/officeDocument/2006/relationships/hyperlink" Target="https://login.consultant.ru/link/?req=doc&amp;base=LAW&amp;n=520123&amp;dst=100625" TargetMode="External"/><Relationship Id="rId1514" Type="http://schemas.openxmlformats.org/officeDocument/2006/relationships/hyperlink" Target="https://login.consultant.ru/link/?req=doc&amp;base=LAW&amp;n=283671&amp;dst=100131" TargetMode="External"/><Relationship Id="rId7076" Type="http://schemas.openxmlformats.org/officeDocument/2006/relationships/image" Target="media/image4.wmf"/><Relationship Id="rId8127" Type="http://schemas.openxmlformats.org/officeDocument/2006/relationships/hyperlink" Target="https://login.consultant.ru/link/?req=doc&amp;base=LAW&amp;n=421956&amp;dst=100239" TargetMode="External"/><Relationship Id="rId10057" Type="http://schemas.openxmlformats.org/officeDocument/2006/relationships/hyperlink" Target="https://login.consultant.ru/link/?req=doc&amp;base=LAW&amp;n=421939&amp;dst=100011" TargetMode="External"/><Relationship Id="rId11108" Type="http://schemas.openxmlformats.org/officeDocument/2006/relationships/hyperlink" Target="https://login.consultant.ru/link/?req=doc&amp;base=LAW&amp;n=520281&amp;dst=100866" TargetMode="External"/><Relationship Id="rId3686" Type="http://schemas.openxmlformats.org/officeDocument/2006/relationships/hyperlink" Target="https://login.consultant.ru/link/?req=doc&amp;base=LAW&amp;n=388995&amp;dst=100256" TargetMode="External"/><Relationship Id="rId2288" Type="http://schemas.openxmlformats.org/officeDocument/2006/relationships/hyperlink" Target="https://login.consultant.ru/link/?req=doc&amp;base=LAW&amp;n=189502&amp;dst=100014" TargetMode="External"/><Relationship Id="rId3339" Type="http://schemas.openxmlformats.org/officeDocument/2006/relationships/hyperlink" Target="https://login.consultant.ru/link/?req=doc&amp;base=LAW&amp;n=520020&amp;dst=100536" TargetMode="External"/><Relationship Id="rId4737" Type="http://schemas.openxmlformats.org/officeDocument/2006/relationships/hyperlink" Target="https://login.consultant.ru/link/?req=doc&amp;base=LAW&amp;n=189287&amp;dst=100028" TargetMode="External"/><Relationship Id="rId7210" Type="http://schemas.openxmlformats.org/officeDocument/2006/relationships/hyperlink" Target="https://login.consultant.ru/link/?req=doc&amp;base=LAW&amp;n=189288&amp;dst=100150" TargetMode="External"/><Relationship Id="rId13761" Type="http://schemas.openxmlformats.org/officeDocument/2006/relationships/hyperlink" Target="https://login.consultant.ru/link/?req=doc&amp;base=LAW&amp;n=530601&amp;dst=28593" TargetMode="External"/><Relationship Id="rId3820" Type="http://schemas.openxmlformats.org/officeDocument/2006/relationships/hyperlink" Target="https://login.consultant.ru/link/?req=doc&amp;base=LAW&amp;n=520120&amp;dst=100263" TargetMode="External"/><Relationship Id="rId9382" Type="http://schemas.openxmlformats.org/officeDocument/2006/relationships/hyperlink" Target="https://login.consultant.ru/link/?req=doc&amp;base=LAW&amp;n=422224&amp;dst=100522" TargetMode="External"/><Relationship Id="rId12363" Type="http://schemas.openxmlformats.org/officeDocument/2006/relationships/hyperlink" Target="https://login.consultant.ru/link/?req=doc&amp;base=LAW&amp;n=520281&amp;dst=100884" TargetMode="External"/><Relationship Id="rId13414" Type="http://schemas.openxmlformats.org/officeDocument/2006/relationships/hyperlink" Target="https://login.consultant.ru/link/?req=doc&amp;base=LAW&amp;n=508369" TargetMode="External"/><Relationship Id="rId741" Type="http://schemas.openxmlformats.org/officeDocument/2006/relationships/hyperlink" Target="https://login.consultant.ru/link/?req=doc&amp;base=LAW&amp;n=527057&amp;dst=100009" TargetMode="External"/><Relationship Id="rId1371" Type="http://schemas.openxmlformats.org/officeDocument/2006/relationships/hyperlink" Target="https://login.consultant.ru/link/?req=doc&amp;base=LAW&amp;n=416150&amp;dst=100010" TargetMode="External"/><Relationship Id="rId2422" Type="http://schemas.openxmlformats.org/officeDocument/2006/relationships/hyperlink" Target="https://login.consultant.ru/link/?req=doc&amp;base=LAW&amp;n=283618&amp;dst=100136" TargetMode="External"/><Relationship Id="rId5992" Type="http://schemas.openxmlformats.org/officeDocument/2006/relationships/hyperlink" Target="https://login.consultant.ru/link/?req=doc&amp;base=LAW&amp;n=520281&amp;dst=100799" TargetMode="External"/><Relationship Id="rId9035" Type="http://schemas.openxmlformats.org/officeDocument/2006/relationships/hyperlink" Target="https://login.consultant.ru/link/?req=doc&amp;base=LAW&amp;n=283672&amp;dst=101135" TargetMode="External"/><Relationship Id="rId12016" Type="http://schemas.openxmlformats.org/officeDocument/2006/relationships/hyperlink" Target="https://login.consultant.ru/link/?req=doc&amp;base=LAW&amp;n=177598&amp;dst=100014" TargetMode="External"/><Relationship Id="rId1024" Type="http://schemas.openxmlformats.org/officeDocument/2006/relationships/hyperlink" Target="https://login.consultant.ru/link/?req=doc&amp;base=LAW&amp;n=213703&amp;dst=100010" TargetMode="External"/><Relationship Id="rId4594" Type="http://schemas.openxmlformats.org/officeDocument/2006/relationships/hyperlink" Target="https://login.consultant.ru/link/?req=doc&amp;base=LAW&amp;n=189562&amp;dst=100059" TargetMode="External"/><Relationship Id="rId5645" Type="http://schemas.openxmlformats.org/officeDocument/2006/relationships/hyperlink" Target="https://login.consultant.ru/link/?req=doc&amp;base=LAW&amp;n=464869&amp;dst=100061" TargetMode="External"/><Relationship Id="rId14188" Type="http://schemas.openxmlformats.org/officeDocument/2006/relationships/hyperlink" Target="https://login.consultant.ru/link/?req=doc&amp;base=LAW&amp;n=492048&amp;dst=33" TargetMode="External"/><Relationship Id="rId3196" Type="http://schemas.openxmlformats.org/officeDocument/2006/relationships/hyperlink" Target="https://login.consultant.ru/link/?req=doc&amp;base=LAW&amp;n=189226&amp;dst=100078" TargetMode="External"/><Relationship Id="rId4247" Type="http://schemas.openxmlformats.org/officeDocument/2006/relationships/hyperlink" Target="https://login.consultant.ru/link/?req=doc&amp;base=LAW&amp;n=520116&amp;dst=100720" TargetMode="External"/><Relationship Id="rId8868" Type="http://schemas.openxmlformats.org/officeDocument/2006/relationships/hyperlink" Target="https://login.consultant.ru/link/?req=doc&amp;base=LAW&amp;n=528213&amp;dst=100010" TargetMode="External"/><Relationship Id="rId9919" Type="http://schemas.openxmlformats.org/officeDocument/2006/relationships/hyperlink" Target="https://login.consultant.ru/link/?req=doc&amp;base=LAW&amp;n=519179&amp;dst=28490" TargetMode="External"/><Relationship Id="rId10798" Type="http://schemas.openxmlformats.org/officeDocument/2006/relationships/hyperlink" Target="https://login.consultant.ru/link/?req=doc&amp;base=LAW&amp;n=54528&amp;dst=100035" TargetMode="External"/><Relationship Id="rId11849" Type="http://schemas.openxmlformats.org/officeDocument/2006/relationships/hyperlink" Target="https://login.consultant.ru/link/?req=doc&amp;base=LAW&amp;n=511677" TargetMode="External"/><Relationship Id="rId1908" Type="http://schemas.openxmlformats.org/officeDocument/2006/relationships/hyperlink" Target="https://login.consultant.ru/link/?req=doc&amp;base=LAW&amp;n=172855&amp;dst=100021" TargetMode="External"/><Relationship Id="rId13271" Type="http://schemas.openxmlformats.org/officeDocument/2006/relationships/hyperlink" Target="https://login.consultant.ru/link/?req=doc&amp;base=LAW&amp;n=422224&amp;dst=100676" TargetMode="External"/><Relationship Id="rId14322" Type="http://schemas.openxmlformats.org/officeDocument/2006/relationships/hyperlink" Target="https://login.consultant.ru/link/?req=doc&amp;base=LAW&amp;n=520020&amp;dst=101700" TargetMode="External"/><Relationship Id="rId251" Type="http://schemas.openxmlformats.org/officeDocument/2006/relationships/hyperlink" Target="https://login.consultant.ru/link/?req=doc&amp;base=LAW&amp;n=283617&amp;dst=100009" TargetMode="External"/><Relationship Id="rId3330" Type="http://schemas.openxmlformats.org/officeDocument/2006/relationships/hyperlink" Target="https://login.consultant.ru/link/?req=doc&amp;base=LAW&amp;n=389302&amp;dst=100203" TargetMode="External"/><Relationship Id="rId7951" Type="http://schemas.openxmlformats.org/officeDocument/2006/relationships/hyperlink" Target="https://login.consultant.ru/link/?req=doc&amp;base=LAW&amp;n=189502&amp;dst=100093" TargetMode="External"/><Relationship Id="rId10932" Type="http://schemas.openxmlformats.org/officeDocument/2006/relationships/hyperlink" Target="https://login.consultant.ru/link/?req=doc&amp;base=LAW&amp;n=491811&amp;dst=100446" TargetMode="External"/><Relationship Id="rId6553" Type="http://schemas.openxmlformats.org/officeDocument/2006/relationships/hyperlink" Target="https://login.consultant.ru/link/?req=doc&amp;base=LAW&amp;n=413430&amp;dst=100018" TargetMode="External"/><Relationship Id="rId7604" Type="http://schemas.openxmlformats.org/officeDocument/2006/relationships/hyperlink" Target="https://login.consultant.ru/link/?req=doc&amp;base=LAW&amp;n=283672&amp;dst=100874" TargetMode="External"/><Relationship Id="rId5155" Type="http://schemas.openxmlformats.org/officeDocument/2006/relationships/hyperlink" Target="https://login.consultant.ru/link/?req=doc&amp;base=LAW&amp;n=482752&amp;dst=100091" TargetMode="External"/><Relationship Id="rId6206" Type="http://schemas.openxmlformats.org/officeDocument/2006/relationships/hyperlink" Target="https://login.consultant.ru/link/?req=doc&amp;base=LAW&amp;n=520116&amp;dst=100949" TargetMode="External"/><Relationship Id="rId9776" Type="http://schemas.openxmlformats.org/officeDocument/2006/relationships/hyperlink" Target="https://login.consultant.ru/link/?req=doc&amp;base=LAW&amp;n=114836&amp;dst=100069" TargetMode="External"/><Relationship Id="rId1765" Type="http://schemas.openxmlformats.org/officeDocument/2006/relationships/hyperlink" Target="https://login.consultant.ru/link/?req=doc&amp;base=LAW&amp;n=326262&amp;dst=100013" TargetMode="External"/><Relationship Id="rId8378" Type="http://schemas.openxmlformats.org/officeDocument/2006/relationships/hyperlink" Target="https://login.consultant.ru/link/?req=doc&amp;base=LAW&amp;n=461122&amp;dst=1" TargetMode="External"/><Relationship Id="rId9429" Type="http://schemas.openxmlformats.org/officeDocument/2006/relationships/hyperlink" Target="https://login.consultant.ru/link/?req=doc&amp;base=LAW&amp;n=464869&amp;dst=100090" TargetMode="External"/><Relationship Id="rId11359" Type="http://schemas.openxmlformats.org/officeDocument/2006/relationships/hyperlink" Target="https://login.consultant.ru/link/?req=doc&amp;base=LAW&amp;n=520113&amp;dst=100230" TargetMode="External"/><Relationship Id="rId12757" Type="http://schemas.openxmlformats.org/officeDocument/2006/relationships/hyperlink" Target="https://login.consultant.ru/link/?req=doc&amp;base=LAW&amp;n=368440&amp;dst=100104" TargetMode="External"/><Relationship Id="rId13808" Type="http://schemas.openxmlformats.org/officeDocument/2006/relationships/hyperlink" Target="https://login.consultant.ru/link/?req=doc&amp;base=LAW&amp;n=520116&amp;dst=101523" TargetMode="External"/><Relationship Id="rId1418" Type="http://schemas.openxmlformats.org/officeDocument/2006/relationships/hyperlink" Target="https://login.consultant.ru/link/?req=doc&amp;base=LAW&amp;n=107197&amp;dst=102999" TargetMode="External"/><Relationship Id="rId2816" Type="http://schemas.openxmlformats.org/officeDocument/2006/relationships/hyperlink" Target="https://login.consultant.ru/link/?req=doc&amp;base=LAW&amp;n=520121&amp;dst=100057" TargetMode="External"/><Relationship Id="rId4988" Type="http://schemas.openxmlformats.org/officeDocument/2006/relationships/hyperlink" Target="https://login.consultant.ru/link/?req=doc&amp;base=LAW&amp;n=12453" TargetMode="External"/><Relationship Id="rId9910" Type="http://schemas.openxmlformats.org/officeDocument/2006/relationships/hyperlink" Target="https://login.consultant.ru/link/?req=doc&amp;base=LAW&amp;n=511493&amp;dst=101319" TargetMode="External"/><Relationship Id="rId11840" Type="http://schemas.openxmlformats.org/officeDocument/2006/relationships/hyperlink" Target="https://login.consultant.ru/link/?req=doc&amp;base=LAW&amp;n=520020&amp;dst=101399" TargetMode="External"/><Relationship Id="rId6063" Type="http://schemas.openxmlformats.org/officeDocument/2006/relationships/hyperlink" Target="https://login.consultant.ru/link/?req=doc&amp;base=LAW&amp;n=189287&amp;dst=100139" TargetMode="External"/><Relationship Id="rId7461" Type="http://schemas.openxmlformats.org/officeDocument/2006/relationships/hyperlink" Target="https://login.consultant.ru/link/?req=doc&amp;base=LAW&amp;n=283672&amp;dst=100827" TargetMode="External"/><Relationship Id="rId8512" Type="http://schemas.openxmlformats.org/officeDocument/2006/relationships/hyperlink" Target="https://login.consultant.ru/link/?req=doc&amp;base=LAW&amp;n=520116&amp;dst=101036" TargetMode="External"/><Relationship Id="rId10442" Type="http://schemas.openxmlformats.org/officeDocument/2006/relationships/hyperlink" Target="https://login.consultant.ru/link/?req=doc&amp;base=LAW&amp;n=371943&amp;dst=100269" TargetMode="External"/><Relationship Id="rId7114" Type="http://schemas.openxmlformats.org/officeDocument/2006/relationships/hyperlink" Target="https://login.consultant.ru/link/?req=doc&amp;base=LAW&amp;n=520139&amp;dst=100459" TargetMode="External"/><Relationship Id="rId13665" Type="http://schemas.openxmlformats.org/officeDocument/2006/relationships/hyperlink" Target="https://login.consultant.ru/link/?req=doc&amp;base=LAW&amp;n=489343&amp;dst=100671" TargetMode="External"/><Relationship Id="rId992" Type="http://schemas.openxmlformats.org/officeDocument/2006/relationships/hyperlink" Target="https://login.consultant.ru/link/?req=doc&amp;base=LAW&amp;n=389253&amp;dst=100031" TargetMode="External"/><Relationship Id="rId2673" Type="http://schemas.openxmlformats.org/officeDocument/2006/relationships/hyperlink" Target="https://login.consultant.ru/link/?req=doc&amp;base=LAW&amp;n=389302&amp;dst=100099" TargetMode="External"/><Relationship Id="rId3724" Type="http://schemas.openxmlformats.org/officeDocument/2006/relationships/hyperlink" Target="https://login.consultant.ru/link/?req=doc&amp;base=LAW&amp;n=475063&amp;dst=100033" TargetMode="External"/><Relationship Id="rId9286" Type="http://schemas.openxmlformats.org/officeDocument/2006/relationships/hyperlink" Target="https://login.consultant.ru/link/?req=doc&amp;base=LAW&amp;n=180281&amp;dst=4" TargetMode="External"/><Relationship Id="rId12267" Type="http://schemas.openxmlformats.org/officeDocument/2006/relationships/hyperlink" Target="https://login.consultant.ru/link/?req=doc&amp;base=LAW&amp;n=520126&amp;dst=100879" TargetMode="External"/><Relationship Id="rId13318" Type="http://schemas.openxmlformats.org/officeDocument/2006/relationships/hyperlink" Target="https://login.consultant.ru/link/?req=doc&amp;base=LAW&amp;n=409136&amp;dst=100015" TargetMode="External"/><Relationship Id="rId645" Type="http://schemas.openxmlformats.org/officeDocument/2006/relationships/hyperlink" Target="https://login.consultant.ru/link/?req=doc&amp;base=LAW&amp;n=462967&amp;dst=100009" TargetMode="External"/><Relationship Id="rId1275" Type="http://schemas.openxmlformats.org/officeDocument/2006/relationships/hyperlink" Target="https://login.consultant.ru/link/?req=doc&amp;base=LAW&amp;n=283610&amp;dst=100137" TargetMode="External"/><Relationship Id="rId2326" Type="http://schemas.openxmlformats.org/officeDocument/2006/relationships/hyperlink" Target="https://login.consultant.ru/link/?req=doc&amp;base=LAW&amp;n=520145&amp;dst=100066" TargetMode="External"/><Relationship Id="rId5896" Type="http://schemas.openxmlformats.org/officeDocument/2006/relationships/hyperlink" Target="https://login.consultant.ru/link/?req=doc&amp;base=LAW&amp;n=383642" TargetMode="External"/><Relationship Id="rId6947" Type="http://schemas.openxmlformats.org/officeDocument/2006/relationships/hyperlink" Target="https://login.consultant.ru/link/?req=doc&amp;base=LAW&amp;n=325545&amp;dst=100013" TargetMode="External"/><Relationship Id="rId4498" Type="http://schemas.openxmlformats.org/officeDocument/2006/relationships/hyperlink" Target="https://login.consultant.ru/link/?req=doc&amp;base=LAW&amp;n=196332&amp;dst=100291" TargetMode="External"/><Relationship Id="rId5549" Type="http://schemas.openxmlformats.org/officeDocument/2006/relationships/hyperlink" Target="https://login.consultant.ru/link/?req=doc&amp;base=LAW&amp;n=520139&amp;dst=100426" TargetMode="External"/><Relationship Id="rId9420" Type="http://schemas.openxmlformats.org/officeDocument/2006/relationships/hyperlink" Target="https://login.consultant.ru/link/?req=doc&amp;base=LAW&amp;n=491749&amp;dst=100095" TargetMode="External"/><Relationship Id="rId8022" Type="http://schemas.openxmlformats.org/officeDocument/2006/relationships/hyperlink" Target="https://login.consultant.ru/link/?req=doc&amp;base=LAW&amp;n=529939&amp;dst=100007" TargetMode="External"/><Relationship Id="rId11350" Type="http://schemas.openxmlformats.org/officeDocument/2006/relationships/hyperlink" Target="https://login.consultant.ru/link/?req=doc&amp;base=LAW&amp;n=401510&amp;dst=100243" TargetMode="External"/><Relationship Id="rId12401" Type="http://schemas.openxmlformats.org/officeDocument/2006/relationships/hyperlink" Target="https://login.consultant.ru/link/?req=doc&amp;base=LAW&amp;n=389299&amp;dst=100087" TargetMode="External"/><Relationship Id="rId11003" Type="http://schemas.openxmlformats.org/officeDocument/2006/relationships/hyperlink" Target="https://login.consultant.ru/link/?req=doc&amp;base=LAW&amp;n=527057&amp;dst=100021" TargetMode="External"/><Relationship Id="rId14573" Type="http://schemas.openxmlformats.org/officeDocument/2006/relationships/hyperlink" Target="https://login.consultant.ru/link/?req=doc&amp;base=LAW&amp;n=422222&amp;dst=100451" TargetMode="External"/><Relationship Id="rId3581" Type="http://schemas.openxmlformats.org/officeDocument/2006/relationships/hyperlink" Target="https://login.consultant.ru/link/?req=doc&amp;base=LAW&amp;n=389248&amp;dst=100168" TargetMode="External"/><Relationship Id="rId4632" Type="http://schemas.openxmlformats.org/officeDocument/2006/relationships/hyperlink" Target="https://login.consultant.ru/link/?req=doc&amp;base=LAW&amp;n=520126&amp;dst=100413" TargetMode="External"/><Relationship Id="rId13175" Type="http://schemas.openxmlformats.org/officeDocument/2006/relationships/hyperlink" Target="https://login.consultant.ru/link/?req=doc&amp;base=LAW&amp;n=304058&amp;dst=100014" TargetMode="External"/><Relationship Id="rId14226" Type="http://schemas.openxmlformats.org/officeDocument/2006/relationships/hyperlink" Target="https://login.consultant.ru/link/?req=doc&amp;base=LAW&amp;n=510618&amp;dst=100030" TargetMode="External"/><Relationship Id="rId2183" Type="http://schemas.openxmlformats.org/officeDocument/2006/relationships/hyperlink" Target="https://login.consultant.ru/link/?req=doc&amp;base=LAW&amp;n=489756&amp;dst=189" TargetMode="External"/><Relationship Id="rId3234" Type="http://schemas.openxmlformats.org/officeDocument/2006/relationships/hyperlink" Target="https://login.consultant.ru/link/?req=doc&amp;base=LAW&amp;n=189226&amp;dst=100094" TargetMode="External"/><Relationship Id="rId7855" Type="http://schemas.openxmlformats.org/officeDocument/2006/relationships/hyperlink" Target="https://login.consultant.ru/link/?req=doc&amp;base=LAW&amp;n=164605&amp;dst=100193" TargetMode="External"/><Relationship Id="rId8906" Type="http://schemas.openxmlformats.org/officeDocument/2006/relationships/hyperlink" Target="https://login.consultant.ru/link/?req=doc&amp;base=LAW&amp;n=189288&amp;dst=100174" TargetMode="External"/><Relationship Id="rId155" Type="http://schemas.openxmlformats.org/officeDocument/2006/relationships/hyperlink" Target="https://login.consultant.ru/link/?req=doc&amp;base=LAW&amp;n=82845&amp;dst=100009" TargetMode="External"/><Relationship Id="rId6457" Type="http://schemas.openxmlformats.org/officeDocument/2006/relationships/hyperlink" Target="https://login.consultant.ru/link/?req=doc&amp;base=LAW&amp;n=508506&amp;dst=101599" TargetMode="External"/><Relationship Id="rId7508" Type="http://schemas.openxmlformats.org/officeDocument/2006/relationships/hyperlink" Target="https://login.consultant.ru/link/?req=doc&amp;base=LAW&amp;n=491811&amp;dst=100358" TargetMode="External"/><Relationship Id="rId10836" Type="http://schemas.openxmlformats.org/officeDocument/2006/relationships/hyperlink" Target="https://login.consultant.ru/link/?req=doc&amp;base=LAW&amp;n=391666&amp;dst=100580" TargetMode="External"/><Relationship Id="rId5059" Type="http://schemas.openxmlformats.org/officeDocument/2006/relationships/hyperlink" Target="https://login.consultant.ru/link/?req=doc&amp;base=LAW&amp;n=453359&amp;dst=100218" TargetMode="External"/><Relationship Id="rId14083" Type="http://schemas.openxmlformats.org/officeDocument/2006/relationships/hyperlink" Target="https://login.consultant.ru/link/?req=doc&amp;base=LAW&amp;n=296446&amp;dst=100021" TargetMode="External"/><Relationship Id="rId1669" Type="http://schemas.openxmlformats.org/officeDocument/2006/relationships/hyperlink" Target="https://login.consultant.ru/link/?req=doc&amp;base=LAW&amp;n=520116&amp;dst=100369" TargetMode="External"/><Relationship Id="rId3091" Type="http://schemas.openxmlformats.org/officeDocument/2006/relationships/hyperlink" Target="https://login.consultant.ru/link/?req=doc&amp;base=LAW&amp;n=453359&amp;dst=100151" TargetMode="External"/><Relationship Id="rId4142" Type="http://schemas.openxmlformats.org/officeDocument/2006/relationships/hyperlink" Target="https://login.consultant.ru/link/?req=doc&amp;base=LAW&amp;n=283511&amp;dst=100094" TargetMode="External"/><Relationship Id="rId5540" Type="http://schemas.openxmlformats.org/officeDocument/2006/relationships/hyperlink" Target="https://login.consultant.ru/link/?req=doc&amp;base=LAW&amp;n=389250&amp;dst=100022" TargetMode="External"/><Relationship Id="rId8763" Type="http://schemas.openxmlformats.org/officeDocument/2006/relationships/hyperlink" Target="https://login.consultant.ru/link/?req=doc&amp;base=LAW&amp;n=520020&amp;dst=101101" TargetMode="External"/><Relationship Id="rId9814" Type="http://schemas.openxmlformats.org/officeDocument/2006/relationships/hyperlink" Target="https://login.consultant.ru/link/?req=doc&amp;base=LAW&amp;n=431754&amp;dst=100302" TargetMode="External"/><Relationship Id="rId10693" Type="http://schemas.openxmlformats.org/officeDocument/2006/relationships/hyperlink" Target="https://login.consultant.ru/link/?req=doc&amp;base=LAW&amp;n=520020&amp;dst=101232" TargetMode="External"/><Relationship Id="rId11744" Type="http://schemas.openxmlformats.org/officeDocument/2006/relationships/hyperlink" Target="https://login.consultant.ru/link/?req=doc&amp;base=LAW&amp;n=491924&amp;dst=100011" TargetMode="External"/><Relationship Id="rId28" Type="http://schemas.openxmlformats.org/officeDocument/2006/relationships/hyperlink" Target="https://login.consultant.ru/link/?req=doc&amp;base=LAW&amp;n=189284&amp;dst=100008" TargetMode="External"/><Relationship Id="rId1803" Type="http://schemas.openxmlformats.org/officeDocument/2006/relationships/hyperlink" Target="https://login.consultant.ru/link/?req=doc&amp;base=LAW&amp;n=212869&amp;dst=100010" TargetMode="External"/><Relationship Id="rId7365" Type="http://schemas.openxmlformats.org/officeDocument/2006/relationships/hyperlink" Target="https://login.consultant.ru/link/?req=doc&amp;base=LAW&amp;n=164605&amp;dst=100146" TargetMode="External"/><Relationship Id="rId8416" Type="http://schemas.openxmlformats.org/officeDocument/2006/relationships/hyperlink" Target="https://login.consultant.ru/link/?req=doc&amp;base=LAW&amp;n=464869&amp;dst=100193" TargetMode="External"/><Relationship Id="rId10346" Type="http://schemas.openxmlformats.org/officeDocument/2006/relationships/hyperlink" Target="https://login.consultant.ru/link/?req=doc&amp;base=LAW&amp;n=511011&amp;dst=100046" TargetMode="External"/><Relationship Id="rId3975" Type="http://schemas.openxmlformats.org/officeDocument/2006/relationships/hyperlink" Target="https://login.consultant.ru/link/?req=doc&amp;base=LAW&amp;n=189226&amp;dst=100292" TargetMode="External"/><Relationship Id="rId7018" Type="http://schemas.openxmlformats.org/officeDocument/2006/relationships/hyperlink" Target="https://login.consultant.ru/link/?req=doc&amp;base=LAW&amp;n=283672&amp;dst=100664" TargetMode="External"/><Relationship Id="rId13569" Type="http://schemas.openxmlformats.org/officeDocument/2006/relationships/hyperlink" Target="https://login.consultant.ru/link/?req=doc&amp;base=LAW&amp;n=520020&amp;dst=101571" TargetMode="External"/><Relationship Id="rId896" Type="http://schemas.openxmlformats.org/officeDocument/2006/relationships/hyperlink" Target="https://login.consultant.ru/link/?req=doc&amp;base=LAW&amp;n=520020&amp;dst=101870" TargetMode="External"/><Relationship Id="rId2577" Type="http://schemas.openxmlformats.org/officeDocument/2006/relationships/hyperlink" Target="https://login.consultant.ru/link/?req=doc&amp;base=LAW&amp;n=389248&amp;dst=100151" TargetMode="External"/><Relationship Id="rId3628" Type="http://schemas.openxmlformats.org/officeDocument/2006/relationships/hyperlink" Target="https://login.consultant.ru/link/?req=doc&amp;base=LAW&amp;n=520126&amp;dst=100314" TargetMode="External"/><Relationship Id="rId549" Type="http://schemas.openxmlformats.org/officeDocument/2006/relationships/hyperlink" Target="https://login.consultant.ru/link/?req=doc&amp;base=LAW&amp;n=347910&amp;dst=100009" TargetMode="External"/><Relationship Id="rId1179" Type="http://schemas.openxmlformats.org/officeDocument/2006/relationships/hyperlink" Target="https://login.consultant.ru/link/?req=doc&amp;base=LAW&amp;n=465732&amp;dst=100010" TargetMode="External"/><Relationship Id="rId5050" Type="http://schemas.openxmlformats.org/officeDocument/2006/relationships/hyperlink" Target="https://login.consultant.ru/link/?req=doc&amp;base=LAW&amp;n=314264&amp;dst=100050" TargetMode="External"/><Relationship Id="rId6101" Type="http://schemas.openxmlformats.org/officeDocument/2006/relationships/hyperlink" Target="https://login.consultant.ru/link/?req=doc&amp;base=LAW&amp;n=414815&amp;dst=100016" TargetMode="External"/><Relationship Id="rId8273" Type="http://schemas.openxmlformats.org/officeDocument/2006/relationships/hyperlink" Target="https://login.consultant.ru/link/?req=doc&amp;base=LAW&amp;n=511493&amp;dst=4804" TargetMode="External"/><Relationship Id="rId9671" Type="http://schemas.openxmlformats.org/officeDocument/2006/relationships/hyperlink" Target="https://login.consultant.ru/link/?req=doc&amp;base=LAW&amp;n=189288&amp;dst=100204" TargetMode="External"/><Relationship Id="rId12652" Type="http://schemas.openxmlformats.org/officeDocument/2006/relationships/hyperlink" Target="https://login.consultant.ru/link/?req=doc&amp;base=LAW&amp;n=368440&amp;dst=100019" TargetMode="External"/><Relationship Id="rId13703" Type="http://schemas.openxmlformats.org/officeDocument/2006/relationships/hyperlink" Target="https://login.consultant.ru/link/?req=doc&amp;base=LAW&amp;n=171351&amp;dst=100164" TargetMode="External"/><Relationship Id="rId1660" Type="http://schemas.openxmlformats.org/officeDocument/2006/relationships/hyperlink" Target="https://login.consultant.ru/link/?req=doc&amp;base=LAW&amp;n=482745&amp;dst=100044" TargetMode="External"/><Relationship Id="rId2711" Type="http://schemas.openxmlformats.org/officeDocument/2006/relationships/hyperlink" Target="https://login.consultant.ru/link/?req=doc&amp;base=LAW&amp;n=493046&amp;dst=100012" TargetMode="External"/><Relationship Id="rId9324" Type="http://schemas.openxmlformats.org/officeDocument/2006/relationships/hyperlink" Target="https://login.consultant.ru/link/?req=doc&amp;base=LAW&amp;n=520134&amp;dst=101044" TargetMode="External"/><Relationship Id="rId11254" Type="http://schemas.openxmlformats.org/officeDocument/2006/relationships/hyperlink" Target="https://login.consultant.ru/link/?req=doc&amp;base=LAW&amp;n=511493&amp;dst=101319" TargetMode="External"/><Relationship Id="rId12305" Type="http://schemas.openxmlformats.org/officeDocument/2006/relationships/hyperlink" Target="https://login.consultant.ru/link/?req=doc&amp;base=LAW&amp;n=492079&amp;dst=100160" TargetMode="External"/><Relationship Id="rId1313" Type="http://schemas.openxmlformats.org/officeDocument/2006/relationships/hyperlink" Target="https://login.consultant.ru/link/?req=doc&amp;base=LAW&amp;n=493203&amp;dst=808" TargetMode="External"/><Relationship Id="rId4883" Type="http://schemas.openxmlformats.org/officeDocument/2006/relationships/hyperlink" Target="https://login.consultant.ru/link/?req=doc&amp;base=LAW&amp;n=200491&amp;dst=100073" TargetMode="External"/><Relationship Id="rId5934" Type="http://schemas.openxmlformats.org/officeDocument/2006/relationships/hyperlink" Target="https://login.consultant.ru/link/?req=doc&amp;base=LAW&amp;n=520281&amp;dst=100979" TargetMode="External"/><Relationship Id="rId14477" Type="http://schemas.openxmlformats.org/officeDocument/2006/relationships/hyperlink" Target="https://login.consultant.ru/link/?req=doc&amp;base=LAW&amp;n=422222&amp;dst=100451" TargetMode="External"/><Relationship Id="rId3485" Type="http://schemas.openxmlformats.org/officeDocument/2006/relationships/hyperlink" Target="https://login.consultant.ru/link/?req=doc&amp;base=LAW&amp;n=283671&amp;dst=100481" TargetMode="External"/><Relationship Id="rId4536" Type="http://schemas.openxmlformats.org/officeDocument/2006/relationships/hyperlink" Target="https://login.consultant.ru/link/?req=doc&amp;base=LAW&amp;n=520134&amp;dst=100992" TargetMode="External"/><Relationship Id="rId13079" Type="http://schemas.openxmlformats.org/officeDocument/2006/relationships/hyperlink" Target="https://login.consultant.ru/link/?req=doc&amp;base=LAW&amp;n=526755&amp;dst=100005" TargetMode="External"/><Relationship Id="rId2087" Type="http://schemas.openxmlformats.org/officeDocument/2006/relationships/hyperlink" Target="https://login.consultant.ru/link/?req=doc&amp;base=LAW&amp;n=389185" TargetMode="External"/><Relationship Id="rId3138" Type="http://schemas.openxmlformats.org/officeDocument/2006/relationships/hyperlink" Target="https://login.consultant.ru/link/?req=doc&amp;base=LAW&amp;n=283511&amp;dst=100048" TargetMode="External"/><Relationship Id="rId7759" Type="http://schemas.openxmlformats.org/officeDocument/2006/relationships/hyperlink" Target="https://login.consultant.ru/link/?req=doc&amp;base=LAW&amp;n=520020&amp;dst=101870" TargetMode="External"/><Relationship Id="rId9181" Type="http://schemas.openxmlformats.org/officeDocument/2006/relationships/hyperlink" Target="https://login.consultant.ru/link/?req=doc&amp;base=LAW&amp;n=201167&amp;dst=100469" TargetMode="External"/><Relationship Id="rId13560" Type="http://schemas.openxmlformats.org/officeDocument/2006/relationships/hyperlink" Target="https://login.consultant.ru/link/?req=doc&amp;base=LAW&amp;n=422224&amp;dst=100679" TargetMode="External"/><Relationship Id="rId540" Type="http://schemas.openxmlformats.org/officeDocument/2006/relationships/hyperlink" Target="https://login.consultant.ru/link/?req=doc&amp;base=LAW&amp;n=334300&amp;dst=100011" TargetMode="External"/><Relationship Id="rId1170" Type="http://schemas.openxmlformats.org/officeDocument/2006/relationships/hyperlink" Target="https://login.consultant.ru/link/?req=doc&amp;base=LAW&amp;n=529662&amp;dst=500" TargetMode="External"/><Relationship Id="rId2221" Type="http://schemas.openxmlformats.org/officeDocument/2006/relationships/hyperlink" Target="https://login.consultant.ru/link/?req=doc&amp;base=LAW&amp;n=322594&amp;dst=100059" TargetMode="External"/><Relationship Id="rId12162" Type="http://schemas.openxmlformats.org/officeDocument/2006/relationships/hyperlink" Target="https://login.consultant.ru/link/?req=doc&amp;base=LAW&amp;n=388995&amp;dst=100479" TargetMode="External"/><Relationship Id="rId13213" Type="http://schemas.openxmlformats.org/officeDocument/2006/relationships/hyperlink" Target="https://login.consultant.ru/link/?req=doc&amp;base=LAW&amp;n=389246&amp;dst=100574" TargetMode="External"/><Relationship Id="rId5791" Type="http://schemas.openxmlformats.org/officeDocument/2006/relationships/hyperlink" Target="https://login.consultant.ru/link/?req=doc&amp;base=LAW&amp;n=334301&amp;dst=100014" TargetMode="External"/><Relationship Id="rId6842" Type="http://schemas.openxmlformats.org/officeDocument/2006/relationships/hyperlink" Target="https://login.consultant.ru/link/?req=doc&amp;base=LAW&amp;n=164605&amp;dst=100056" TargetMode="External"/><Relationship Id="rId4393" Type="http://schemas.openxmlformats.org/officeDocument/2006/relationships/hyperlink" Target="https://login.consultant.ru/link/?req=doc&amp;base=LAW&amp;n=196298&amp;dst=100092" TargetMode="External"/><Relationship Id="rId5444" Type="http://schemas.openxmlformats.org/officeDocument/2006/relationships/hyperlink" Target="https://login.consultant.ru/link/?req=doc&amp;base=LAW&amp;n=412739&amp;dst=100162" TargetMode="External"/><Relationship Id="rId11995" Type="http://schemas.openxmlformats.org/officeDocument/2006/relationships/hyperlink" Target="https://login.consultant.ru/link/?req=doc&amp;base=LAW&amp;n=439799&amp;dst=100015" TargetMode="External"/><Relationship Id="rId4046" Type="http://schemas.openxmlformats.org/officeDocument/2006/relationships/hyperlink" Target="https://login.consultant.ru/link/?req=doc&amp;base=LAW&amp;n=334397&amp;dst=100167" TargetMode="External"/><Relationship Id="rId8667" Type="http://schemas.openxmlformats.org/officeDocument/2006/relationships/hyperlink" Target="https://login.consultant.ru/link/?req=doc&amp;base=LAW&amp;n=283672&amp;dst=101086" TargetMode="External"/><Relationship Id="rId9718" Type="http://schemas.openxmlformats.org/officeDocument/2006/relationships/hyperlink" Target="https://login.consultant.ru/link/?req=doc&amp;base=LAW&amp;n=189562&amp;dst=100414" TargetMode="External"/><Relationship Id="rId10597" Type="http://schemas.openxmlformats.org/officeDocument/2006/relationships/hyperlink" Target="https://login.consultant.ru/link/?req=doc&amp;base=LAW&amp;n=520020&amp;dst=101225" TargetMode="External"/><Relationship Id="rId11648" Type="http://schemas.openxmlformats.org/officeDocument/2006/relationships/hyperlink" Target="https://login.consultant.ru/link/?req=doc&amp;base=LAW&amp;n=365160&amp;dst=100284" TargetMode="External"/><Relationship Id="rId1707" Type="http://schemas.openxmlformats.org/officeDocument/2006/relationships/hyperlink" Target="https://login.consultant.ru/link/?req=doc&amp;base=LAW&amp;n=151440&amp;dst=100010" TargetMode="External"/><Relationship Id="rId7269" Type="http://schemas.openxmlformats.org/officeDocument/2006/relationships/hyperlink" Target="https://login.consultant.ru/link/?req=doc&amp;base=LAW&amp;n=521617&amp;dst=220" TargetMode="External"/><Relationship Id="rId13070" Type="http://schemas.openxmlformats.org/officeDocument/2006/relationships/hyperlink" Target="https://login.consultant.ru/link/?req=doc&amp;base=LAW&amp;n=488548&amp;dst=100348" TargetMode="External"/><Relationship Id="rId14121" Type="http://schemas.openxmlformats.org/officeDocument/2006/relationships/hyperlink" Target="https://login.consultant.ru/link/?req=doc&amp;base=LAW&amp;n=412739&amp;dst=100408" TargetMode="External"/><Relationship Id="rId3879" Type="http://schemas.openxmlformats.org/officeDocument/2006/relationships/hyperlink" Target="https://login.consultant.ru/link/?req=doc&amp;base=LAW&amp;n=520020&amp;dst=100771" TargetMode="External"/><Relationship Id="rId6352" Type="http://schemas.openxmlformats.org/officeDocument/2006/relationships/hyperlink" Target="https://login.consultant.ru/link/?req=doc&amp;base=LAW&amp;n=323804&amp;dst=100023" TargetMode="External"/><Relationship Id="rId7750" Type="http://schemas.openxmlformats.org/officeDocument/2006/relationships/hyperlink" Target="https://login.consultant.ru/link/?req=doc&amp;base=LAW&amp;n=491811&amp;dst=100602" TargetMode="External"/><Relationship Id="rId8801" Type="http://schemas.openxmlformats.org/officeDocument/2006/relationships/hyperlink" Target="https://login.consultant.ru/link/?req=doc&amp;base=LAW&amp;n=412739&amp;dst=100263" TargetMode="External"/><Relationship Id="rId10731" Type="http://schemas.openxmlformats.org/officeDocument/2006/relationships/hyperlink" Target="https://login.consultant.ru/link/?req=doc&amp;base=LAW&amp;n=164867&amp;dst=100064" TargetMode="External"/><Relationship Id="rId6005" Type="http://schemas.openxmlformats.org/officeDocument/2006/relationships/hyperlink" Target="https://login.consultant.ru/link/?req=doc&amp;base=LAW&amp;n=520126&amp;dst=100512" TargetMode="External"/><Relationship Id="rId7403" Type="http://schemas.openxmlformats.org/officeDocument/2006/relationships/hyperlink" Target="https://login.consultant.ru/link/?req=doc&amp;base=LAW&amp;n=283672&amp;dst=100806" TargetMode="External"/><Relationship Id="rId13954" Type="http://schemas.openxmlformats.org/officeDocument/2006/relationships/hyperlink" Target="https://login.consultant.ru/link/?req=doc&amp;base=LAW&amp;n=412739&amp;dst=100398" TargetMode="External"/><Relationship Id="rId2962" Type="http://schemas.openxmlformats.org/officeDocument/2006/relationships/hyperlink" Target="https://login.consultant.ru/link/?req=doc&amp;base=LAW&amp;n=389296&amp;dst=100187" TargetMode="External"/><Relationship Id="rId9575" Type="http://schemas.openxmlformats.org/officeDocument/2006/relationships/hyperlink" Target="https://login.consultant.ru/link/?req=doc&amp;base=LAW&amp;n=169438&amp;dst=100250" TargetMode="External"/><Relationship Id="rId12556" Type="http://schemas.openxmlformats.org/officeDocument/2006/relationships/hyperlink" Target="https://login.consultant.ru/link/?req=doc&amp;base=LAW&amp;n=463427&amp;dst=100404" TargetMode="External"/><Relationship Id="rId13607" Type="http://schemas.openxmlformats.org/officeDocument/2006/relationships/hyperlink" Target="https://login.consultant.ru/link/?req=doc&amp;base=LAW&amp;n=511699&amp;dst=100054" TargetMode="External"/><Relationship Id="rId934" Type="http://schemas.openxmlformats.org/officeDocument/2006/relationships/hyperlink" Target="https://login.consultant.ru/link/?req=doc&amp;base=LAW&amp;n=530567&amp;dst=100004" TargetMode="External"/><Relationship Id="rId1564" Type="http://schemas.openxmlformats.org/officeDocument/2006/relationships/hyperlink" Target="https://login.consultant.ru/link/?req=doc&amp;base=LAW&amp;n=389296&amp;dst=100030" TargetMode="External"/><Relationship Id="rId2615" Type="http://schemas.openxmlformats.org/officeDocument/2006/relationships/hyperlink" Target="https://login.consultant.ru/link/?req=doc&amp;base=LAW&amp;n=520281&amp;dst=100699" TargetMode="External"/><Relationship Id="rId8177" Type="http://schemas.openxmlformats.org/officeDocument/2006/relationships/hyperlink" Target="https://login.consultant.ru/link/?req=doc&amp;base=LAW&amp;n=189562&amp;dst=100337" TargetMode="External"/><Relationship Id="rId9228" Type="http://schemas.openxmlformats.org/officeDocument/2006/relationships/hyperlink" Target="https://login.consultant.ru/link/?req=doc&amp;base=LAW&amp;n=200491&amp;dst=100176" TargetMode="External"/><Relationship Id="rId11158" Type="http://schemas.openxmlformats.org/officeDocument/2006/relationships/hyperlink" Target="https://login.consultant.ru/link/?req=doc&amp;base=LAW&amp;n=420368&amp;dst=100370" TargetMode="External"/><Relationship Id="rId12209" Type="http://schemas.openxmlformats.org/officeDocument/2006/relationships/hyperlink" Target="https://login.consultant.ru/link/?req=doc&amp;base=LAW&amp;n=389246&amp;dst=100530" TargetMode="External"/><Relationship Id="rId1217" Type="http://schemas.openxmlformats.org/officeDocument/2006/relationships/hyperlink" Target="https://login.consultant.ru/link/?req=doc&amp;base=LAW&amp;n=221813&amp;dst=100026" TargetMode="External"/><Relationship Id="rId4787" Type="http://schemas.openxmlformats.org/officeDocument/2006/relationships/hyperlink" Target="https://login.consultant.ru/link/?req=doc&amp;base=LAW&amp;n=518984&amp;dst=100137" TargetMode="External"/><Relationship Id="rId5838" Type="http://schemas.openxmlformats.org/officeDocument/2006/relationships/hyperlink" Target="https://login.consultant.ru/link/?req=doc&amp;base=LAW&amp;n=520020&amp;dst=100941" TargetMode="External"/><Relationship Id="rId3389" Type="http://schemas.openxmlformats.org/officeDocument/2006/relationships/hyperlink" Target="https://login.consultant.ru/link/?req=doc&amp;base=LAW&amp;n=520113&amp;dst=100130" TargetMode="External"/><Relationship Id="rId7260" Type="http://schemas.openxmlformats.org/officeDocument/2006/relationships/hyperlink" Target="https://login.consultant.ru/link/?req=doc&amp;base=LAW&amp;n=114836&amp;dst=100046" TargetMode="External"/><Relationship Id="rId8311" Type="http://schemas.openxmlformats.org/officeDocument/2006/relationships/hyperlink" Target="https://login.consultant.ru/link/?req=doc&amp;base=LAW&amp;n=526352&amp;dst=100068" TargetMode="External"/><Relationship Id="rId10241" Type="http://schemas.openxmlformats.org/officeDocument/2006/relationships/hyperlink" Target="https://login.consultant.ru/link/?req=doc&amp;base=LAW&amp;n=520126&amp;dst=100683" TargetMode="External"/><Relationship Id="rId3870" Type="http://schemas.openxmlformats.org/officeDocument/2006/relationships/hyperlink" Target="https://login.consultant.ru/link/?req=doc&amp;base=LAW&amp;n=491748&amp;dst=100083" TargetMode="External"/><Relationship Id="rId4921" Type="http://schemas.openxmlformats.org/officeDocument/2006/relationships/hyperlink" Target="https://login.consultant.ru/link/?req=doc&amp;base=LAW&amp;n=520116&amp;dst=100806" TargetMode="External"/><Relationship Id="rId9085" Type="http://schemas.openxmlformats.org/officeDocument/2006/relationships/hyperlink" Target="https://login.consultant.ru/link/?req=doc&amp;base=LAW&amp;n=508506&amp;dst=102161" TargetMode="External"/><Relationship Id="rId13464" Type="http://schemas.openxmlformats.org/officeDocument/2006/relationships/hyperlink" Target="https://login.consultant.ru/link/?req=doc&amp;base=LAW&amp;n=520123&amp;dst=100587" TargetMode="External"/><Relationship Id="rId14515" Type="http://schemas.openxmlformats.org/officeDocument/2006/relationships/hyperlink" Target="https://login.consultant.ru/link/?req=doc&amp;base=LAW&amp;n=389246&amp;dst=100612" TargetMode="External"/><Relationship Id="rId791" Type="http://schemas.openxmlformats.org/officeDocument/2006/relationships/hyperlink" Target="https://login.consultant.ru/link/?req=doc&amp;base=LAW&amp;n=520126&amp;dst=100026" TargetMode="External"/><Relationship Id="rId1074" Type="http://schemas.openxmlformats.org/officeDocument/2006/relationships/hyperlink" Target="https://login.consultant.ru/link/?req=doc&amp;base=LAW&amp;n=531457" TargetMode="External"/><Relationship Id="rId2472" Type="http://schemas.openxmlformats.org/officeDocument/2006/relationships/hyperlink" Target="https://login.consultant.ru/link/?req=doc&amp;base=LAW&amp;n=525628&amp;dst=100864" TargetMode="External"/><Relationship Id="rId3523" Type="http://schemas.openxmlformats.org/officeDocument/2006/relationships/hyperlink" Target="https://login.consultant.ru/link/?req=doc&amp;base=LAW&amp;n=189226&amp;dst=100227" TargetMode="External"/><Relationship Id="rId12066" Type="http://schemas.openxmlformats.org/officeDocument/2006/relationships/hyperlink" Target="https://login.consultant.ru/link/?req=doc&amp;base=LAW&amp;n=372884&amp;dst=100044" TargetMode="External"/><Relationship Id="rId13117" Type="http://schemas.openxmlformats.org/officeDocument/2006/relationships/hyperlink" Target="https://login.consultant.ru/link/?req=doc&amp;base=LAW&amp;n=520281&amp;dst=100906" TargetMode="External"/><Relationship Id="rId444" Type="http://schemas.openxmlformats.org/officeDocument/2006/relationships/hyperlink" Target="https://login.consultant.ru/link/?req=doc&amp;base=LAW&amp;n=417867&amp;dst=100009" TargetMode="External"/><Relationship Id="rId2125" Type="http://schemas.openxmlformats.org/officeDocument/2006/relationships/hyperlink" Target="https://login.consultant.ru/link/?req=doc&amp;base=LAW&amp;n=214793&amp;dst=100011" TargetMode="External"/><Relationship Id="rId5695" Type="http://schemas.openxmlformats.org/officeDocument/2006/relationships/hyperlink" Target="https://login.consultant.ru/link/?req=doc&amp;base=LAW&amp;n=520148" TargetMode="External"/><Relationship Id="rId6746" Type="http://schemas.openxmlformats.org/officeDocument/2006/relationships/hyperlink" Target="https://login.consultant.ru/link/?req=doc&amp;base=LAW&amp;n=531470&amp;dst=552" TargetMode="External"/><Relationship Id="rId4297" Type="http://schemas.openxmlformats.org/officeDocument/2006/relationships/hyperlink" Target="https://login.consultant.ru/link/?req=doc&amp;base=LAW&amp;n=520281&amp;dst=100768" TargetMode="External"/><Relationship Id="rId5348" Type="http://schemas.openxmlformats.org/officeDocument/2006/relationships/hyperlink" Target="https://login.consultant.ru/link/?req=doc&amp;base=LAW&amp;n=511671&amp;dst=100185" TargetMode="External"/><Relationship Id="rId9969" Type="http://schemas.openxmlformats.org/officeDocument/2006/relationships/hyperlink" Target="https://login.consultant.ru/link/?req=doc&amp;base=LAW&amp;n=164867&amp;dst=100057" TargetMode="External"/><Relationship Id="rId12200" Type="http://schemas.openxmlformats.org/officeDocument/2006/relationships/hyperlink" Target="https://login.consultant.ru/link/?req=doc&amp;base=LAW&amp;n=464265&amp;dst=100381" TargetMode="External"/><Relationship Id="rId11899" Type="http://schemas.openxmlformats.org/officeDocument/2006/relationships/hyperlink" Target="https://login.consultant.ru/link/?req=doc&amp;base=LAW&amp;n=511493&amp;dst=1540" TargetMode="External"/><Relationship Id="rId14372" Type="http://schemas.openxmlformats.org/officeDocument/2006/relationships/hyperlink" Target="https://login.consultant.ru/link/?req=doc&amp;base=LAW&amp;n=423111&amp;dst=100020" TargetMode="External"/><Relationship Id="rId1958" Type="http://schemas.openxmlformats.org/officeDocument/2006/relationships/hyperlink" Target="https://login.consultant.ru/link/?req=doc&amp;base=LAW&amp;n=491811&amp;dst=100042" TargetMode="External"/><Relationship Id="rId3380" Type="http://schemas.openxmlformats.org/officeDocument/2006/relationships/hyperlink" Target="https://login.consultant.ru/link/?req=doc&amp;base=LAW&amp;n=520020&amp;dst=100668" TargetMode="External"/><Relationship Id="rId4431" Type="http://schemas.openxmlformats.org/officeDocument/2006/relationships/hyperlink" Target="https://login.consultant.ru/link/?req=doc&amp;base=LAW&amp;n=518066&amp;dst=100059" TargetMode="External"/><Relationship Id="rId14025" Type="http://schemas.openxmlformats.org/officeDocument/2006/relationships/hyperlink" Target="https://login.consultant.ru/link/?req=doc&amp;base=LAW&amp;n=520126&amp;dst=100922" TargetMode="External"/><Relationship Id="rId3033" Type="http://schemas.openxmlformats.org/officeDocument/2006/relationships/hyperlink" Target="https://login.consultant.ru/link/?req=doc&amp;base=LAW&amp;n=283671&amp;dst=100404" TargetMode="External"/><Relationship Id="rId10982" Type="http://schemas.openxmlformats.org/officeDocument/2006/relationships/hyperlink" Target="https://login.consultant.ru/link/?req=doc&amp;base=LAW&amp;n=451728&amp;dst=100040" TargetMode="External"/><Relationship Id="rId7654" Type="http://schemas.openxmlformats.org/officeDocument/2006/relationships/hyperlink" Target="https://login.consultant.ru/link/?req=doc&amp;base=LAW&amp;n=299384&amp;dst=100011" TargetMode="External"/><Relationship Id="rId8705" Type="http://schemas.openxmlformats.org/officeDocument/2006/relationships/hyperlink" Target="https://login.consultant.ru/link/?req=doc&amp;base=LAW&amp;n=480733&amp;dst=100055" TargetMode="External"/><Relationship Id="rId10635" Type="http://schemas.openxmlformats.org/officeDocument/2006/relationships/hyperlink" Target="https://login.consultant.ru/link/?req=doc&amp;base=LAW&amp;n=412739&amp;dst=100295" TargetMode="External"/><Relationship Id="rId6256" Type="http://schemas.openxmlformats.org/officeDocument/2006/relationships/hyperlink" Target="https://login.consultant.ru/link/?req=doc&amp;base=LAW&amp;n=520123&amp;dst=100316" TargetMode="External"/><Relationship Id="rId7307" Type="http://schemas.openxmlformats.org/officeDocument/2006/relationships/hyperlink" Target="https://login.consultant.ru/link/?req=doc&amp;base=LAW&amp;n=220279&amp;dst=100023" TargetMode="External"/><Relationship Id="rId13858" Type="http://schemas.openxmlformats.org/officeDocument/2006/relationships/hyperlink" Target="https://login.consultant.ru/link/?req=doc&amp;base=LAW&amp;n=520126&amp;dst=100918" TargetMode="External"/><Relationship Id="rId2866" Type="http://schemas.openxmlformats.org/officeDocument/2006/relationships/hyperlink" Target="https://login.consultant.ru/link/?req=doc&amp;base=LAW&amp;n=516806&amp;dst=100112" TargetMode="External"/><Relationship Id="rId3917" Type="http://schemas.openxmlformats.org/officeDocument/2006/relationships/hyperlink" Target="https://login.consultant.ru/link/?req=doc&amp;base=LAW&amp;n=520126&amp;dst=100365" TargetMode="External"/><Relationship Id="rId9479" Type="http://schemas.openxmlformats.org/officeDocument/2006/relationships/hyperlink" Target="https://login.consultant.ru/link/?req=doc&amp;base=LAW&amp;n=520116&amp;dst=101645" TargetMode="External"/><Relationship Id="rId838" Type="http://schemas.openxmlformats.org/officeDocument/2006/relationships/hyperlink" Target="https://login.consultant.ru/link/?req=doc&amp;base=LAW&amp;n=511259&amp;dst=100164" TargetMode="External"/><Relationship Id="rId1468" Type="http://schemas.openxmlformats.org/officeDocument/2006/relationships/hyperlink" Target="https://login.consultant.ru/link/?req=doc&amp;base=LAW&amp;n=464798&amp;dst=100011" TargetMode="External"/><Relationship Id="rId2519" Type="http://schemas.openxmlformats.org/officeDocument/2006/relationships/hyperlink" Target="https://login.consultant.ru/link/?req=doc&amp;base=LAW&amp;n=525386&amp;dst=100425" TargetMode="External"/><Relationship Id="rId8562" Type="http://schemas.openxmlformats.org/officeDocument/2006/relationships/hyperlink" Target="https://login.consultant.ru/link/?req=doc&amp;base=LAW&amp;n=511067&amp;dst=100024" TargetMode="External"/><Relationship Id="rId9960" Type="http://schemas.openxmlformats.org/officeDocument/2006/relationships/hyperlink" Target="https://login.consultant.ru/link/?req=doc&amp;base=LAW&amp;n=520123&amp;dst=100445" TargetMode="External"/><Relationship Id="rId11890" Type="http://schemas.openxmlformats.org/officeDocument/2006/relationships/hyperlink" Target="https://login.consultant.ru/link/?req=doc&amp;base=LAW&amp;n=357041&amp;dst=100076" TargetMode="External"/><Relationship Id="rId12941" Type="http://schemas.openxmlformats.org/officeDocument/2006/relationships/hyperlink" Target="https://login.consultant.ru/link/?req=doc&amp;base=LAW&amp;n=454106&amp;dst=100068" TargetMode="External"/><Relationship Id="rId7164" Type="http://schemas.openxmlformats.org/officeDocument/2006/relationships/hyperlink" Target="https://login.consultant.ru/link/?req=doc&amp;base=LAW&amp;n=520116&amp;dst=100985" TargetMode="External"/><Relationship Id="rId8215" Type="http://schemas.openxmlformats.org/officeDocument/2006/relationships/hyperlink" Target="https://login.consultant.ru/link/?req=doc&amp;base=LAW&amp;n=521674&amp;dst=100010" TargetMode="External"/><Relationship Id="rId9613" Type="http://schemas.openxmlformats.org/officeDocument/2006/relationships/hyperlink" Target="https://login.consultant.ru/link/?req=doc&amp;base=LAW&amp;n=283672&amp;dst=101258" TargetMode="External"/><Relationship Id="rId10492" Type="http://schemas.openxmlformats.org/officeDocument/2006/relationships/hyperlink" Target="https://login.consultant.ru/link/?req=doc&amp;base=LAW&amp;n=529679&amp;dst=39" TargetMode="External"/><Relationship Id="rId11543" Type="http://schemas.openxmlformats.org/officeDocument/2006/relationships/hyperlink" Target="https://login.consultant.ru/link/?req=doc&amp;base=LAW&amp;n=171396&amp;dst=100035" TargetMode="External"/><Relationship Id="rId1602" Type="http://schemas.openxmlformats.org/officeDocument/2006/relationships/hyperlink" Target="https://login.consultant.ru/link/?req=doc&amp;base=LAW&amp;n=283672&amp;dst=100114" TargetMode="External"/><Relationship Id="rId10145" Type="http://schemas.openxmlformats.org/officeDocument/2006/relationships/hyperlink" Target="https://login.consultant.ru/link/?req=doc&amp;base=LAW&amp;n=523556" TargetMode="External"/><Relationship Id="rId3774" Type="http://schemas.openxmlformats.org/officeDocument/2006/relationships/hyperlink" Target="https://login.consultant.ru/link/?req=doc&amp;base=LAW&amp;n=334397&amp;dst=100121" TargetMode="External"/><Relationship Id="rId4825" Type="http://schemas.openxmlformats.org/officeDocument/2006/relationships/hyperlink" Target="https://login.consultant.ru/link/?req=doc&amp;base=LAW&amp;n=531459&amp;dst=1102" TargetMode="External"/><Relationship Id="rId13368" Type="http://schemas.openxmlformats.org/officeDocument/2006/relationships/hyperlink" Target="https://login.consultant.ru/link/?req=doc&amp;base=LAW&amp;n=520142&amp;dst=100089" TargetMode="External"/><Relationship Id="rId14419" Type="http://schemas.openxmlformats.org/officeDocument/2006/relationships/hyperlink" Target="https://login.consultant.ru/link/?req=doc&amp;base=LAW&amp;n=313213&amp;dst=100015" TargetMode="External"/><Relationship Id="rId695" Type="http://schemas.openxmlformats.org/officeDocument/2006/relationships/hyperlink" Target="https://login.consultant.ru/link/?req=doc&amp;base=LAW&amp;n=479267&amp;dst=100015" TargetMode="External"/><Relationship Id="rId2376" Type="http://schemas.openxmlformats.org/officeDocument/2006/relationships/hyperlink" Target="https://login.consultant.ru/link/?req=doc&amp;base=LAW&amp;n=389289&amp;dst=100018" TargetMode="External"/><Relationship Id="rId3427" Type="http://schemas.openxmlformats.org/officeDocument/2006/relationships/hyperlink" Target="https://login.consultant.ru/link/?req=doc&amp;base=LAW&amp;n=439905&amp;dst=100026" TargetMode="External"/><Relationship Id="rId6997" Type="http://schemas.openxmlformats.org/officeDocument/2006/relationships/hyperlink" Target="https://login.consultant.ru/link/?req=doc&amp;base=LAW&amp;n=283672&amp;dst=100653" TargetMode="External"/><Relationship Id="rId348" Type="http://schemas.openxmlformats.org/officeDocument/2006/relationships/hyperlink" Target="https://login.consultant.ru/link/?req=doc&amp;base=LAW&amp;n=171491&amp;dst=100009" TargetMode="External"/><Relationship Id="rId2029" Type="http://schemas.openxmlformats.org/officeDocument/2006/relationships/hyperlink" Target="https://login.consultant.ru/link/?req=doc&amp;base=LAW&amp;n=301262&amp;dst=100168" TargetMode="External"/><Relationship Id="rId5599" Type="http://schemas.openxmlformats.org/officeDocument/2006/relationships/hyperlink" Target="https://login.consultant.ru/link/?req=doc&amp;base=LAW&amp;n=520116&amp;dst=100862" TargetMode="External"/><Relationship Id="rId9470" Type="http://schemas.openxmlformats.org/officeDocument/2006/relationships/hyperlink" Target="https://login.consultant.ru/link/?req=doc&amp;base=LAW&amp;n=510523&amp;dst=100058" TargetMode="External"/><Relationship Id="rId2510" Type="http://schemas.openxmlformats.org/officeDocument/2006/relationships/hyperlink" Target="https://login.consultant.ru/link/?req=doc&amp;base=LAW&amp;n=489343&amp;dst=100165" TargetMode="External"/><Relationship Id="rId8072" Type="http://schemas.openxmlformats.org/officeDocument/2006/relationships/hyperlink" Target="https://login.consultant.ru/link/?req=doc&amp;base=LAW&amp;n=520020&amp;dst=101065" TargetMode="External"/><Relationship Id="rId9123" Type="http://schemas.openxmlformats.org/officeDocument/2006/relationships/hyperlink" Target="https://login.consultant.ru/link/?req=doc&amp;base=LAW&amp;n=531405&amp;dst=100483" TargetMode="External"/><Relationship Id="rId11053" Type="http://schemas.openxmlformats.org/officeDocument/2006/relationships/hyperlink" Target="https://login.consultant.ru/link/?req=doc&amp;base=LAW&amp;n=526418&amp;dst=100505" TargetMode="External"/><Relationship Id="rId12104" Type="http://schemas.openxmlformats.org/officeDocument/2006/relationships/hyperlink" Target="https://login.consultant.ru/link/?req=doc&amp;base=LAW&amp;n=420322&amp;dst=100021" TargetMode="External"/><Relationship Id="rId12451" Type="http://schemas.openxmlformats.org/officeDocument/2006/relationships/hyperlink" Target="https://login.consultant.ru/link/?req=doc&amp;base=LAW&amp;n=172863&amp;dst=100042" TargetMode="External"/><Relationship Id="rId13502" Type="http://schemas.openxmlformats.org/officeDocument/2006/relationships/hyperlink" Target="https://login.consultant.ru/link/?req=doc&amp;base=LAW&amp;n=138317&amp;dst=100031" TargetMode="External"/><Relationship Id="rId1112" Type="http://schemas.openxmlformats.org/officeDocument/2006/relationships/hyperlink" Target="https://login.consultant.ru/link/?req=doc&amp;base=LAW&amp;n=520123&amp;dst=100208" TargetMode="External"/><Relationship Id="rId3284" Type="http://schemas.openxmlformats.org/officeDocument/2006/relationships/hyperlink" Target="https://login.consultant.ru/link/?req=doc&amp;base=LAW&amp;n=312040&amp;dst=100100" TargetMode="External"/><Relationship Id="rId4682" Type="http://schemas.openxmlformats.org/officeDocument/2006/relationships/hyperlink" Target="https://login.consultant.ru/link/?req=doc&amp;base=LAW&amp;n=12453&amp;dst=100163" TargetMode="External"/><Relationship Id="rId5733" Type="http://schemas.openxmlformats.org/officeDocument/2006/relationships/hyperlink" Target="https://login.consultant.ru/link/?req=doc&amp;base=LAW&amp;n=529656" TargetMode="External"/><Relationship Id="rId14276" Type="http://schemas.openxmlformats.org/officeDocument/2006/relationships/hyperlink" Target="https://login.consultant.ru/link/?req=doc&amp;base=LAW&amp;n=93256&amp;dst=100715" TargetMode="External"/><Relationship Id="rId4335" Type="http://schemas.openxmlformats.org/officeDocument/2006/relationships/hyperlink" Target="https://login.consultant.ru/link/?req=doc&amp;base=LAW&amp;n=511493&amp;dst=101319" TargetMode="External"/><Relationship Id="rId8956" Type="http://schemas.openxmlformats.org/officeDocument/2006/relationships/hyperlink" Target="https://login.consultant.ru/link/?req=doc&amp;base=LAW&amp;n=511493&amp;dst=685" TargetMode="External"/><Relationship Id="rId10886" Type="http://schemas.openxmlformats.org/officeDocument/2006/relationships/hyperlink" Target="https://login.consultant.ru/link/?req=doc&amp;base=LAW&amp;n=492079&amp;dst=100026" TargetMode="External"/><Relationship Id="rId11937" Type="http://schemas.openxmlformats.org/officeDocument/2006/relationships/hyperlink" Target="https://login.consultant.ru/link/?req=doc&amp;base=LAW&amp;n=520020&amp;dst=101416" TargetMode="External"/><Relationship Id="rId7558" Type="http://schemas.openxmlformats.org/officeDocument/2006/relationships/hyperlink" Target="https://login.consultant.ru/link/?req=doc&amp;base=LAW&amp;n=283672&amp;dst=100860" TargetMode="External"/><Relationship Id="rId8609" Type="http://schemas.openxmlformats.org/officeDocument/2006/relationships/hyperlink" Target="https://login.consultant.ru/link/?req=doc&amp;base=LAW&amp;n=464781&amp;dst=100093" TargetMode="External"/><Relationship Id="rId10539" Type="http://schemas.openxmlformats.org/officeDocument/2006/relationships/hyperlink" Target="https://login.consultant.ru/link/?req=doc&amp;base=LAW&amp;n=520020&amp;dst=101210" TargetMode="External"/><Relationship Id="rId14410" Type="http://schemas.openxmlformats.org/officeDocument/2006/relationships/hyperlink" Target="https://login.consultant.ru/link/?req=doc&amp;base=LAW&amp;n=312249&amp;dst=100011" TargetMode="External"/><Relationship Id="rId13012" Type="http://schemas.openxmlformats.org/officeDocument/2006/relationships/hyperlink" Target="https://login.consultant.ru/link/?req=doc&amp;base=LAW&amp;n=415903&amp;dst=100010" TargetMode="External"/><Relationship Id="rId2020" Type="http://schemas.openxmlformats.org/officeDocument/2006/relationships/hyperlink" Target="https://login.consultant.ru/link/?req=doc&amp;base=LAW&amp;n=389302&amp;dst=100086" TargetMode="External"/><Relationship Id="rId5590" Type="http://schemas.openxmlformats.org/officeDocument/2006/relationships/hyperlink" Target="https://login.consultant.ru/link/?req=doc&amp;base=LAW&amp;n=519032&amp;dst=100062" TargetMode="External"/><Relationship Id="rId6641" Type="http://schemas.openxmlformats.org/officeDocument/2006/relationships/hyperlink" Target="https://login.consultant.ru/link/?req=doc&amp;base=LAW&amp;n=520120&amp;dst=100308" TargetMode="External"/><Relationship Id="rId4192" Type="http://schemas.openxmlformats.org/officeDocument/2006/relationships/hyperlink" Target="https://login.consultant.ru/link/?req=doc&amp;base=LAW&amp;n=520116&amp;dst=100676" TargetMode="External"/><Relationship Id="rId5243" Type="http://schemas.openxmlformats.org/officeDocument/2006/relationships/hyperlink" Target="https://login.consultant.ru/link/?req=doc&amp;base=LAW&amp;n=520116&amp;dst=100827" TargetMode="External"/><Relationship Id="rId9864" Type="http://schemas.openxmlformats.org/officeDocument/2006/relationships/hyperlink" Target="https://login.consultant.ru/link/?req=doc&amp;base=LAW&amp;n=450357&amp;dst=100820" TargetMode="External"/><Relationship Id="rId11794" Type="http://schemas.openxmlformats.org/officeDocument/2006/relationships/hyperlink" Target="https://login.consultant.ru/link/?req=doc&amp;base=LAW&amp;n=283720&amp;dst=100027" TargetMode="External"/><Relationship Id="rId12845" Type="http://schemas.openxmlformats.org/officeDocument/2006/relationships/hyperlink" Target="https://login.consultant.ru/link/?req=doc&amp;base=LAW&amp;n=389247&amp;dst=100032" TargetMode="External"/><Relationship Id="rId78" Type="http://schemas.openxmlformats.org/officeDocument/2006/relationships/hyperlink" Target="https://login.consultant.ru/link/?req=doc&amp;base=LAW&amp;n=57484&amp;dst=100023" TargetMode="External"/><Relationship Id="rId1853" Type="http://schemas.openxmlformats.org/officeDocument/2006/relationships/hyperlink" Target="https://login.consultant.ru/link/?req=doc&amp;base=LAW&amp;n=496721&amp;dst=100016" TargetMode="External"/><Relationship Id="rId2904" Type="http://schemas.openxmlformats.org/officeDocument/2006/relationships/hyperlink" Target="https://login.consultant.ru/link/?req=doc&amp;base=LAW&amp;n=283671&amp;dst=100381" TargetMode="External"/><Relationship Id="rId7068" Type="http://schemas.openxmlformats.org/officeDocument/2006/relationships/hyperlink" Target="https://login.consultant.ru/link/?req=doc&amp;base=LAW&amp;n=422224&amp;dst=100468" TargetMode="External"/><Relationship Id="rId8119" Type="http://schemas.openxmlformats.org/officeDocument/2006/relationships/hyperlink" Target="https://login.consultant.ru/link/?req=doc&amp;base=LAW&amp;n=107374&amp;dst=100011" TargetMode="External"/><Relationship Id="rId8466" Type="http://schemas.openxmlformats.org/officeDocument/2006/relationships/hyperlink" Target="https://login.consultant.ru/link/?req=doc&amp;base=LAW&amp;n=383511&amp;dst=100032" TargetMode="External"/><Relationship Id="rId9517" Type="http://schemas.openxmlformats.org/officeDocument/2006/relationships/hyperlink" Target="https://login.consultant.ru/link/?req=doc&amp;base=LAW&amp;n=389253&amp;dst=100128" TargetMode="External"/><Relationship Id="rId10396" Type="http://schemas.openxmlformats.org/officeDocument/2006/relationships/hyperlink" Target="https://login.consultant.ru/link/?req=doc&amp;base=LAW&amp;n=421785&amp;dst=100030" TargetMode="External"/><Relationship Id="rId11447" Type="http://schemas.openxmlformats.org/officeDocument/2006/relationships/hyperlink" Target="https://login.consultant.ru/link/?req=doc&amp;base=LAW&amp;n=283672&amp;dst=101521" TargetMode="External"/><Relationship Id="rId1506" Type="http://schemas.openxmlformats.org/officeDocument/2006/relationships/hyperlink" Target="https://login.consultant.ru/link/?req=doc&amp;base=LAW&amp;n=164585&amp;dst=100052" TargetMode="External"/><Relationship Id="rId10049" Type="http://schemas.openxmlformats.org/officeDocument/2006/relationships/hyperlink" Target="https://login.consultant.ru/link/?req=doc&amp;base=LAW&amp;n=511011&amp;dst=100011" TargetMode="External"/><Relationship Id="rId3678" Type="http://schemas.openxmlformats.org/officeDocument/2006/relationships/hyperlink" Target="https://login.consultant.ru/link/?req=doc&amp;base=LAW&amp;n=520126&amp;dst=100322" TargetMode="External"/><Relationship Id="rId4729" Type="http://schemas.openxmlformats.org/officeDocument/2006/relationships/hyperlink" Target="https://login.consultant.ru/link/?req=doc&amp;base=LAW&amp;n=519179&amp;dst=27601" TargetMode="External"/><Relationship Id="rId8600" Type="http://schemas.openxmlformats.org/officeDocument/2006/relationships/hyperlink" Target="https://login.consultant.ru/link/?req=doc&amp;base=LAW&amp;n=464869&amp;dst=100073" TargetMode="External"/><Relationship Id="rId599" Type="http://schemas.openxmlformats.org/officeDocument/2006/relationships/hyperlink" Target="https://login.consultant.ru/link/?req=doc&amp;base=LAW&amp;n=401510&amp;dst=100009" TargetMode="External"/><Relationship Id="rId6151" Type="http://schemas.openxmlformats.org/officeDocument/2006/relationships/hyperlink" Target="https://login.consultant.ru/link/?req=doc&amp;base=LAW&amp;n=491811&amp;dst=100293" TargetMode="External"/><Relationship Id="rId7202" Type="http://schemas.openxmlformats.org/officeDocument/2006/relationships/hyperlink" Target="https://login.consultant.ru/link/?req=doc&amp;base=LAW&amp;n=401510&amp;dst=100163" TargetMode="External"/><Relationship Id="rId10530" Type="http://schemas.openxmlformats.org/officeDocument/2006/relationships/hyperlink" Target="https://login.consultant.ru/link/?req=doc&amp;base=LAW&amp;n=514692" TargetMode="External"/><Relationship Id="rId9374" Type="http://schemas.openxmlformats.org/officeDocument/2006/relationships/hyperlink" Target="https://login.consultant.ru/link/?req=doc&amp;base=LAW&amp;n=193997&amp;dst=100274" TargetMode="External"/><Relationship Id="rId13753" Type="http://schemas.openxmlformats.org/officeDocument/2006/relationships/hyperlink" Target="https://login.consultant.ru/link/?req=doc&amp;base=LAW&amp;n=401510&amp;dst=100440" TargetMode="External"/><Relationship Id="rId1363" Type="http://schemas.openxmlformats.org/officeDocument/2006/relationships/hyperlink" Target="https://login.consultant.ru/link/?req=doc&amp;base=LAW&amp;n=118386&amp;dst=100013" TargetMode="External"/><Relationship Id="rId2761" Type="http://schemas.openxmlformats.org/officeDocument/2006/relationships/hyperlink" Target="https://login.consultant.ru/link/?req=doc&amp;base=LAW&amp;n=516807&amp;dst=100116" TargetMode="External"/><Relationship Id="rId3812" Type="http://schemas.openxmlformats.org/officeDocument/2006/relationships/hyperlink" Target="https://login.consultant.ru/link/?req=doc&amp;base=LAW&amp;n=520113&amp;dst=100144" TargetMode="External"/><Relationship Id="rId9027" Type="http://schemas.openxmlformats.org/officeDocument/2006/relationships/hyperlink" Target="https://login.consultant.ru/link/?req=doc&amp;base=LAW&amp;n=283672&amp;dst=101127" TargetMode="External"/><Relationship Id="rId12355" Type="http://schemas.openxmlformats.org/officeDocument/2006/relationships/hyperlink" Target="https://login.consultant.ru/link/?req=doc&amp;base=LAW&amp;n=40267&amp;dst=100032" TargetMode="External"/><Relationship Id="rId13406" Type="http://schemas.openxmlformats.org/officeDocument/2006/relationships/hyperlink" Target="https://login.consultant.ru/link/?req=doc&amp;base=LAW&amp;n=508369&amp;dst=100209" TargetMode="External"/><Relationship Id="rId733" Type="http://schemas.openxmlformats.org/officeDocument/2006/relationships/hyperlink" Target="https://login.consultant.ru/link/?req=doc&amp;base=LAW&amp;n=517380&amp;dst=100009" TargetMode="External"/><Relationship Id="rId1016" Type="http://schemas.openxmlformats.org/officeDocument/2006/relationships/hyperlink" Target="https://login.consultant.ru/link/?req=doc&amp;base=LAW&amp;n=95034&amp;dst=100011" TargetMode="External"/><Relationship Id="rId2414" Type="http://schemas.openxmlformats.org/officeDocument/2006/relationships/hyperlink" Target="https://login.consultant.ru/link/?req=doc&amp;base=LAW&amp;n=421956&amp;dst=100063" TargetMode="External"/><Relationship Id="rId5984" Type="http://schemas.openxmlformats.org/officeDocument/2006/relationships/hyperlink" Target="https://login.consultant.ru/link/?req=doc&amp;base=LAW&amp;n=178859&amp;dst=100049" TargetMode="External"/><Relationship Id="rId12008" Type="http://schemas.openxmlformats.org/officeDocument/2006/relationships/hyperlink" Target="https://login.consultant.ru/link/?req=doc&amp;base=LAW&amp;n=389303&amp;dst=100046" TargetMode="External"/><Relationship Id="rId4586" Type="http://schemas.openxmlformats.org/officeDocument/2006/relationships/hyperlink" Target="https://login.consultant.ru/link/?req=doc&amp;base=LAW&amp;n=389302&amp;dst=100381" TargetMode="External"/><Relationship Id="rId5637" Type="http://schemas.openxmlformats.org/officeDocument/2006/relationships/hyperlink" Target="https://login.consultant.ru/link/?req=doc&amp;base=LAW&amp;n=480088&amp;dst=100012" TargetMode="External"/><Relationship Id="rId3188" Type="http://schemas.openxmlformats.org/officeDocument/2006/relationships/hyperlink" Target="https://login.consultant.ru/link/?req=doc&amp;base=LAW&amp;n=189226&amp;dst=100077" TargetMode="External"/><Relationship Id="rId4239" Type="http://schemas.openxmlformats.org/officeDocument/2006/relationships/hyperlink" Target="https://login.consultant.ru/link/?req=doc&amp;base=LAW&amp;n=511493&amp;dst=100731" TargetMode="External"/><Relationship Id="rId8110" Type="http://schemas.openxmlformats.org/officeDocument/2006/relationships/hyperlink" Target="https://login.consultant.ru/link/?req=doc&amp;base=LAW&amp;n=531457&amp;dst=100036" TargetMode="External"/><Relationship Id="rId10040" Type="http://schemas.openxmlformats.org/officeDocument/2006/relationships/hyperlink" Target="https://login.consultant.ru/link/?req=doc&amp;base=LAW&amp;n=371943&amp;dst=100079" TargetMode="External"/><Relationship Id="rId4720" Type="http://schemas.openxmlformats.org/officeDocument/2006/relationships/hyperlink" Target="https://login.consultant.ru/link/?req=doc&amp;base=LAW&amp;n=518984&amp;dst=100028" TargetMode="External"/><Relationship Id="rId13263" Type="http://schemas.openxmlformats.org/officeDocument/2006/relationships/hyperlink" Target="https://login.consultant.ru/link/?req=doc&amp;base=LAW&amp;n=200629&amp;dst=100064" TargetMode="External"/><Relationship Id="rId14314" Type="http://schemas.openxmlformats.org/officeDocument/2006/relationships/hyperlink" Target="https://login.consultant.ru/link/?req=doc&amp;base=LAW&amp;n=520020&amp;dst=101697" TargetMode="External"/><Relationship Id="rId590" Type="http://schemas.openxmlformats.org/officeDocument/2006/relationships/hyperlink" Target="https://login.consultant.ru/link/?req=doc&amp;base=LAW&amp;n=386870&amp;dst=100009" TargetMode="External"/><Relationship Id="rId2271" Type="http://schemas.openxmlformats.org/officeDocument/2006/relationships/hyperlink" Target="https://login.consultant.ru/link/?req=doc&amp;base=LAW&amp;n=189562&amp;dst=100037" TargetMode="External"/><Relationship Id="rId3322" Type="http://schemas.openxmlformats.org/officeDocument/2006/relationships/hyperlink" Target="https://login.consultant.ru/link/?req=doc&amp;base=LAW&amp;n=389302&amp;dst=100194" TargetMode="External"/><Relationship Id="rId243" Type="http://schemas.openxmlformats.org/officeDocument/2006/relationships/hyperlink" Target="https://login.consultant.ru/link/?req=doc&amp;base=LAW&amp;n=140513&amp;dst=100107" TargetMode="External"/><Relationship Id="rId5494" Type="http://schemas.openxmlformats.org/officeDocument/2006/relationships/hyperlink" Target="https://login.consultant.ru/link/?req=doc&amp;base=LAW&amp;n=520020&amp;dst=100920" TargetMode="External"/><Relationship Id="rId6892" Type="http://schemas.openxmlformats.org/officeDocument/2006/relationships/hyperlink" Target="https://login.consultant.ru/link/?req=doc&amp;base=LAW&amp;n=283672&amp;dst=100611" TargetMode="External"/><Relationship Id="rId7943" Type="http://schemas.openxmlformats.org/officeDocument/2006/relationships/hyperlink" Target="https://login.consultant.ru/link/?req=doc&amp;base=LAW&amp;n=412687&amp;dst=100099" TargetMode="External"/><Relationship Id="rId10924" Type="http://schemas.openxmlformats.org/officeDocument/2006/relationships/hyperlink" Target="https://login.consultant.ru/link/?req=doc&amp;base=LAW&amp;n=328150&amp;dst=100016" TargetMode="External"/><Relationship Id="rId4096" Type="http://schemas.openxmlformats.org/officeDocument/2006/relationships/hyperlink" Target="https://login.consultant.ru/link/?req=doc&amp;base=LAW&amp;n=414290&amp;dst=100278" TargetMode="External"/><Relationship Id="rId5147" Type="http://schemas.openxmlformats.org/officeDocument/2006/relationships/hyperlink" Target="https://login.consultant.ru/link/?req=doc&amp;base=LAW&amp;n=461801&amp;dst=100012" TargetMode="External"/><Relationship Id="rId6545" Type="http://schemas.openxmlformats.org/officeDocument/2006/relationships/hyperlink" Target="https://login.consultant.ru/link/?req=doc&amp;base=LAW&amp;n=435869" TargetMode="External"/><Relationship Id="rId9768" Type="http://schemas.openxmlformats.org/officeDocument/2006/relationships/hyperlink" Target="https://login.consultant.ru/link/?req=doc&amp;base=LAW&amp;n=520134&amp;dst=101056" TargetMode="External"/><Relationship Id="rId11698" Type="http://schemas.openxmlformats.org/officeDocument/2006/relationships/hyperlink" Target="https://login.consultant.ru/link/?req=doc&amp;base=LAW&amp;n=520116&amp;dst=101356" TargetMode="External"/><Relationship Id="rId12749" Type="http://schemas.openxmlformats.org/officeDocument/2006/relationships/hyperlink" Target="https://login.consultant.ru/link/?req=doc&amp;base=LAW&amp;n=368440&amp;dst=100093" TargetMode="External"/><Relationship Id="rId1757" Type="http://schemas.openxmlformats.org/officeDocument/2006/relationships/hyperlink" Target="https://login.consultant.ru/link/?req=doc&amp;base=LAW&amp;n=304424&amp;dst=5" TargetMode="External"/><Relationship Id="rId2808" Type="http://schemas.openxmlformats.org/officeDocument/2006/relationships/hyperlink" Target="https://login.consultant.ru/link/?req=doc&amp;base=LAW&amp;n=357876&amp;dst=1540" TargetMode="External"/><Relationship Id="rId14171" Type="http://schemas.openxmlformats.org/officeDocument/2006/relationships/hyperlink" Target="https://login.consultant.ru/link/?req=doc&amp;base=LAW&amp;n=421785&amp;dst=100048" TargetMode="External"/><Relationship Id="rId4230" Type="http://schemas.openxmlformats.org/officeDocument/2006/relationships/hyperlink" Target="https://login.consultant.ru/link/?req=doc&amp;base=LAW&amp;n=520281&amp;dst=100750" TargetMode="External"/><Relationship Id="rId8851" Type="http://schemas.openxmlformats.org/officeDocument/2006/relationships/hyperlink" Target="https://login.consultant.ru/link/?req=doc&amp;base=LAW&amp;n=388995&amp;dst=100365" TargetMode="External"/><Relationship Id="rId7453" Type="http://schemas.openxmlformats.org/officeDocument/2006/relationships/hyperlink" Target="https://login.consultant.ru/link/?req=doc&amp;base=LAW&amp;n=520134&amp;dst=101024" TargetMode="External"/><Relationship Id="rId8504" Type="http://schemas.openxmlformats.org/officeDocument/2006/relationships/hyperlink" Target="https://login.consultant.ru/link/?req=doc&amp;base=LAW&amp;n=520113&amp;dst=100185" TargetMode="External"/><Relationship Id="rId9902" Type="http://schemas.openxmlformats.org/officeDocument/2006/relationships/hyperlink" Target="https://login.consultant.ru/link/?req=doc&amp;base=LAW&amp;n=520020&amp;dst=101174" TargetMode="External"/><Relationship Id="rId10781" Type="http://schemas.openxmlformats.org/officeDocument/2006/relationships/hyperlink" Target="https://login.consultant.ru/link/?req=doc&amp;base=LAW&amp;n=422224&amp;dst=100560" TargetMode="External"/><Relationship Id="rId11832" Type="http://schemas.openxmlformats.org/officeDocument/2006/relationships/hyperlink" Target="https://login.consultant.ru/link/?req=doc&amp;base=LAW&amp;n=520123&amp;dst=100526" TargetMode="External"/><Relationship Id="rId6055" Type="http://schemas.openxmlformats.org/officeDocument/2006/relationships/hyperlink" Target="https://login.consultant.ru/link/?req=doc&amp;base=LAW&amp;n=520126&amp;dst=100556" TargetMode="External"/><Relationship Id="rId7106" Type="http://schemas.openxmlformats.org/officeDocument/2006/relationships/hyperlink" Target="https://login.consultant.ru/link/?req=doc&amp;base=LAW&amp;n=421906&amp;dst=100014" TargetMode="External"/><Relationship Id="rId10434" Type="http://schemas.openxmlformats.org/officeDocument/2006/relationships/hyperlink" Target="https://login.consultant.ru/link/?req=doc&amp;base=LAW&amp;n=371943&amp;dst=100263" TargetMode="External"/><Relationship Id="rId9278" Type="http://schemas.openxmlformats.org/officeDocument/2006/relationships/hyperlink" Target="https://login.consultant.ru/link/?req=doc&amp;base=LAW&amp;n=385326&amp;dst=100022" TargetMode="External"/><Relationship Id="rId13657" Type="http://schemas.openxmlformats.org/officeDocument/2006/relationships/hyperlink" Target="https://login.consultant.ru/link/?req=doc&amp;base=LAW&amp;n=524032&amp;dst=28540" TargetMode="External"/><Relationship Id="rId984" Type="http://schemas.openxmlformats.org/officeDocument/2006/relationships/hyperlink" Target="https://login.consultant.ru/link/?req=doc&amp;base=LAW&amp;n=301263&amp;dst=100093" TargetMode="External"/><Relationship Id="rId2665" Type="http://schemas.openxmlformats.org/officeDocument/2006/relationships/hyperlink" Target="https://login.consultant.ru/link/?req=doc&amp;base=LAW&amp;n=520116&amp;dst=100453" TargetMode="External"/><Relationship Id="rId3716" Type="http://schemas.openxmlformats.org/officeDocument/2006/relationships/hyperlink" Target="https://login.consultant.ru/link/?req=doc&amp;base=LAW&amp;n=62063" TargetMode="External"/><Relationship Id="rId12259" Type="http://schemas.openxmlformats.org/officeDocument/2006/relationships/hyperlink" Target="https://login.consultant.ru/link/?req=doc&amp;base=LAW&amp;n=511667" TargetMode="External"/><Relationship Id="rId637" Type="http://schemas.openxmlformats.org/officeDocument/2006/relationships/hyperlink" Target="https://login.consultant.ru/link/?req=doc&amp;base=LAW&amp;n=434565&amp;dst=100009" TargetMode="External"/><Relationship Id="rId1267" Type="http://schemas.openxmlformats.org/officeDocument/2006/relationships/hyperlink" Target="https://login.consultant.ru/link/?req=doc&amp;base=LAW&amp;n=511667&amp;dst=82" TargetMode="External"/><Relationship Id="rId2318" Type="http://schemas.openxmlformats.org/officeDocument/2006/relationships/hyperlink" Target="https://login.consultant.ru/link/?req=doc&amp;base=LAW&amp;n=491811&amp;dst=100054" TargetMode="External"/><Relationship Id="rId5888" Type="http://schemas.openxmlformats.org/officeDocument/2006/relationships/hyperlink" Target="https://login.consultant.ru/link/?req=doc&amp;base=LAW&amp;n=464869&amp;dst=100062" TargetMode="External"/><Relationship Id="rId6939" Type="http://schemas.openxmlformats.org/officeDocument/2006/relationships/hyperlink" Target="https://login.consultant.ru/link/?req=doc&amp;base=LAW&amp;n=520116&amp;dst=100977" TargetMode="External"/><Relationship Id="rId8361" Type="http://schemas.openxmlformats.org/officeDocument/2006/relationships/hyperlink" Target="https://login.consultant.ru/link/?req=doc&amp;base=LAW&amp;n=495181" TargetMode="External"/><Relationship Id="rId9412" Type="http://schemas.openxmlformats.org/officeDocument/2006/relationships/hyperlink" Target="https://login.consultant.ru/link/?req=doc&amp;base=LAW&amp;n=372885&amp;dst=100169" TargetMode="External"/><Relationship Id="rId10291" Type="http://schemas.openxmlformats.org/officeDocument/2006/relationships/hyperlink" Target="https://login.consultant.ru/link/?req=doc&amp;base=LAW&amp;n=520126&amp;dst=100728" TargetMode="External"/><Relationship Id="rId11342" Type="http://schemas.openxmlformats.org/officeDocument/2006/relationships/hyperlink" Target="https://login.consultant.ru/link/?req=doc&amp;base=LAW&amp;n=283672&amp;dst=101458" TargetMode="External"/><Relationship Id="rId12740" Type="http://schemas.openxmlformats.org/officeDocument/2006/relationships/hyperlink" Target="https://login.consultant.ru/link/?req=doc&amp;base=LAW&amp;n=165839&amp;dst=100011" TargetMode="External"/><Relationship Id="rId1401" Type="http://schemas.openxmlformats.org/officeDocument/2006/relationships/hyperlink" Target="https://login.consultant.ru/link/?req=doc&amp;base=LAW&amp;n=171335&amp;dst=100072" TargetMode="External"/><Relationship Id="rId8014" Type="http://schemas.openxmlformats.org/officeDocument/2006/relationships/hyperlink" Target="https://login.consultant.ru/link/?req=doc&amp;base=LAW&amp;n=314264&amp;dst=100080" TargetMode="External"/><Relationship Id="rId3573" Type="http://schemas.openxmlformats.org/officeDocument/2006/relationships/hyperlink" Target="https://login.consultant.ru/link/?req=doc&amp;base=LAW&amp;n=520116&amp;dst=100624" TargetMode="External"/><Relationship Id="rId4971" Type="http://schemas.openxmlformats.org/officeDocument/2006/relationships/hyperlink" Target="https://login.consultant.ru/link/?req=doc&amp;base=LAW&amp;n=520123&amp;dst=100782" TargetMode="External"/><Relationship Id="rId13167" Type="http://schemas.openxmlformats.org/officeDocument/2006/relationships/hyperlink" Target="https://login.consultant.ru/link/?req=doc&amp;base=LAW&amp;n=454106&amp;dst=100068" TargetMode="External"/><Relationship Id="rId14565" Type="http://schemas.openxmlformats.org/officeDocument/2006/relationships/hyperlink" Target="https://login.consultant.ru/link/?req=doc&amp;base=LAW&amp;n=421785&amp;dst=100149" TargetMode="External"/><Relationship Id="rId494" Type="http://schemas.openxmlformats.org/officeDocument/2006/relationships/hyperlink" Target="https://login.consultant.ru/link/?req=doc&amp;base=LAW&amp;n=312019&amp;dst=100012" TargetMode="External"/><Relationship Id="rId2175" Type="http://schemas.openxmlformats.org/officeDocument/2006/relationships/hyperlink" Target="https://login.consultant.ru/link/?req=doc&amp;base=LAW&amp;n=520139&amp;dst=100412" TargetMode="External"/><Relationship Id="rId3226" Type="http://schemas.openxmlformats.org/officeDocument/2006/relationships/hyperlink" Target="https://login.consultant.ru/link/?req=doc&amp;base=LAW&amp;n=491748&amp;dst=100038" TargetMode="External"/><Relationship Id="rId4624" Type="http://schemas.openxmlformats.org/officeDocument/2006/relationships/hyperlink" Target="https://login.consultant.ru/link/?req=doc&amp;base=LAW&amp;n=520126&amp;dst=100412" TargetMode="External"/><Relationship Id="rId14218" Type="http://schemas.openxmlformats.org/officeDocument/2006/relationships/hyperlink" Target="https://login.consultant.ru/link/?req=doc&amp;base=LAW&amp;n=442350&amp;dst=100013" TargetMode="External"/><Relationship Id="rId147" Type="http://schemas.openxmlformats.org/officeDocument/2006/relationships/hyperlink" Target="https://login.consultant.ru/link/?req=doc&amp;base=LAW&amp;n=501486&amp;dst=100413" TargetMode="External"/><Relationship Id="rId6796" Type="http://schemas.openxmlformats.org/officeDocument/2006/relationships/hyperlink" Target="https://login.consultant.ru/link/?req=doc&amp;base=LAW&amp;n=117087&amp;dst=100062" TargetMode="External"/><Relationship Id="rId7847" Type="http://schemas.openxmlformats.org/officeDocument/2006/relationships/hyperlink" Target="https://login.consultant.ru/link/?req=doc&amp;base=LAW&amp;n=283672&amp;dst=100957" TargetMode="External"/><Relationship Id="rId10828" Type="http://schemas.openxmlformats.org/officeDocument/2006/relationships/hyperlink" Target="https://login.consultant.ru/link/?req=doc&amp;base=LAW&amp;n=389302&amp;dst=100391" TargetMode="External"/><Relationship Id="rId5398" Type="http://schemas.openxmlformats.org/officeDocument/2006/relationships/hyperlink" Target="https://login.consultant.ru/link/?req=doc&amp;base=LAW&amp;n=510606" TargetMode="External"/><Relationship Id="rId6449" Type="http://schemas.openxmlformats.org/officeDocument/2006/relationships/hyperlink" Target="https://login.consultant.ru/link/?req=doc&amp;base=LAW&amp;n=422224&amp;dst=100450" TargetMode="External"/><Relationship Id="rId12250" Type="http://schemas.openxmlformats.org/officeDocument/2006/relationships/hyperlink" Target="https://login.consultant.ru/link/?req=doc&amp;base=LAW&amp;n=370212&amp;dst=100017" TargetMode="External"/><Relationship Id="rId13301" Type="http://schemas.openxmlformats.org/officeDocument/2006/relationships/hyperlink" Target="https://login.consultant.ru/link/?req=doc&amp;base=LAW&amp;n=138317&amp;dst=100028" TargetMode="External"/><Relationship Id="rId6930" Type="http://schemas.openxmlformats.org/officeDocument/2006/relationships/hyperlink" Target="https://login.consultant.ru/link/?req=doc&amp;base=LAW&amp;n=435712&amp;dst=100011" TargetMode="External"/><Relationship Id="rId4481" Type="http://schemas.openxmlformats.org/officeDocument/2006/relationships/hyperlink" Target="https://login.consultant.ru/link/?req=doc&amp;base=LAW&amp;n=283617&amp;dst=100163" TargetMode="External"/><Relationship Id="rId5532" Type="http://schemas.openxmlformats.org/officeDocument/2006/relationships/hyperlink" Target="https://login.consultant.ru/link/?req=doc&amp;base=LAW&amp;n=520126&amp;dst=100481" TargetMode="External"/><Relationship Id="rId14075" Type="http://schemas.openxmlformats.org/officeDocument/2006/relationships/hyperlink" Target="https://login.consultant.ru/link/?req=doc&amp;base=LAW&amp;n=489343&amp;dst=100675" TargetMode="External"/><Relationship Id="rId3083" Type="http://schemas.openxmlformats.org/officeDocument/2006/relationships/hyperlink" Target="https://login.consultant.ru/link/?req=doc&amp;base=LAW&amp;n=283669&amp;dst=100554" TargetMode="External"/><Relationship Id="rId4134" Type="http://schemas.openxmlformats.org/officeDocument/2006/relationships/hyperlink" Target="https://login.consultant.ru/link/?req=doc&amp;base=LAW&amp;n=511493&amp;dst=658" TargetMode="External"/><Relationship Id="rId7357" Type="http://schemas.openxmlformats.org/officeDocument/2006/relationships/hyperlink" Target="https://login.consultant.ru/link/?req=doc&amp;base=LAW&amp;n=283672&amp;dst=100798" TargetMode="External"/><Relationship Id="rId8408" Type="http://schemas.openxmlformats.org/officeDocument/2006/relationships/hyperlink" Target="https://login.consultant.ru/link/?req=doc&amp;base=LAW&amp;n=412687&amp;dst=100107" TargetMode="External"/><Relationship Id="rId8755" Type="http://schemas.openxmlformats.org/officeDocument/2006/relationships/hyperlink" Target="https://login.consultant.ru/link/?req=doc&amp;base=LAW&amp;n=311974&amp;dst=100022" TargetMode="External"/><Relationship Id="rId9806" Type="http://schemas.openxmlformats.org/officeDocument/2006/relationships/hyperlink" Target="https://login.consultant.ru/link/?req=doc&amp;base=LAW&amp;n=513051&amp;dst=100389" TargetMode="External"/><Relationship Id="rId10685" Type="http://schemas.openxmlformats.org/officeDocument/2006/relationships/hyperlink" Target="https://login.consultant.ru/link/?req=doc&amp;base=LAW&amp;n=314265&amp;dst=100016" TargetMode="External"/><Relationship Id="rId11736" Type="http://schemas.openxmlformats.org/officeDocument/2006/relationships/hyperlink" Target="https://login.consultant.ru/link/?req=doc&amp;base=LAW&amp;n=520126&amp;dst=100785" TargetMode="External"/><Relationship Id="rId10338" Type="http://schemas.openxmlformats.org/officeDocument/2006/relationships/hyperlink" Target="https://login.consultant.ru/link/?req=doc&amp;base=LAW&amp;n=138320&amp;dst=100042" TargetMode="External"/><Relationship Id="rId3967" Type="http://schemas.openxmlformats.org/officeDocument/2006/relationships/hyperlink" Target="https://login.consultant.ru/link/?req=doc&amp;base=LAW&amp;n=196332&amp;dst=100218"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54575&amp;dst=100010" TargetMode="External"/><Relationship Id="rId2569" Type="http://schemas.openxmlformats.org/officeDocument/2006/relationships/hyperlink" Target="https://login.consultant.ru/link/?req=doc&amp;base=LAW&amp;n=388994&amp;dst=100009" TargetMode="External"/><Relationship Id="rId6440" Type="http://schemas.openxmlformats.org/officeDocument/2006/relationships/hyperlink" Target="https://login.consultant.ru/link/?req=doc&amp;base=LAW&amp;n=496492&amp;dst=100087" TargetMode="External"/><Relationship Id="rId5042" Type="http://schemas.openxmlformats.org/officeDocument/2006/relationships/hyperlink" Target="https://login.consultant.ru/link/?req=doc&amp;base=LAW&amp;n=189502&amp;dst=100046" TargetMode="External"/><Relationship Id="rId9663" Type="http://schemas.openxmlformats.org/officeDocument/2006/relationships/hyperlink" Target="https://login.consultant.ru/link/?req=doc&amp;base=LAW&amp;n=422224&amp;dst=100528" TargetMode="External"/><Relationship Id="rId12991" Type="http://schemas.openxmlformats.org/officeDocument/2006/relationships/hyperlink" Target="https://login.consultant.ru/link/?req=doc&amp;base=LAW&amp;n=524032&amp;dst=28502" TargetMode="External"/><Relationship Id="rId1652" Type="http://schemas.openxmlformats.org/officeDocument/2006/relationships/hyperlink" Target="https://login.consultant.ru/link/?req=doc&amp;base=LAW&amp;n=178000&amp;dst=100041" TargetMode="External"/><Relationship Id="rId8265" Type="http://schemas.openxmlformats.org/officeDocument/2006/relationships/hyperlink" Target="https://login.consultant.ru/link/?req=doc&amp;base=LAW&amp;n=507289&amp;dst=100012" TargetMode="External"/><Relationship Id="rId9316" Type="http://schemas.openxmlformats.org/officeDocument/2006/relationships/hyperlink" Target="https://login.consultant.ru/link/?req=doc&amp;base=LAW&amp;n=283672&amp;dst=101201" TargetMode="External"/><Relationship Id="rId10195" Type="http://schemas.openxmlformats.org/officeDocument/2006/relationships/hyperlink" Target="https://login.consultant.ru/link/?req=doc&amp;base=LAW&amp;n=371943&amp;dst=100138" TargetMode="External"/><Relationship Id="rId11246" Type="http://schemas.openxmlformats.org/officeDocument/2006/relationships/hyperlink" Target="https://login.consultant.ru/link/?req=doc&amp;base=LAW&amp;n=71761&amp;dst=100068" TargetMode="External"/><Relationship Id="rId11593" Type="http://schemas.openxmlformats.org/officeDocument/2006/relationships/hyperlink" Target="https://login.consultant.ru/link/?req=doc&amp;base=LAW&amp;n=511493&amp;dst=3690" TargetMode="External"/><Relationship Id="rId12644" Type="http://schemas.openxmlformats.org/officeDocument/2006/relationships/hyperlink" Target="https://login.consultant.ru/link/?req=doc&amp;base=LAW&amp;n=511493&amp;dst=653" TargetMode="External"/><Relationship Id="rId1305" Type="http://schemas.openxmlformats.org/officeDocument/2006/relationships/hyperlink" Target="https://login.consultant.ru/link/?req=doc&amp;base=LAW&amp;n=421007&amp;dst=100291" TargetMode="External"/><Relationship Id="rId2703" Type="http://schemas.openxmlformats.org/officeDocument/2006/relationships/hyperlink" Target="https://login.consultant.ru/link/?req=doc&amp;base=LAW&amp;n=475134&amp;dst=100024" TargetMode="External"/><Relationship Id="rId4875" Type="http://schemas.openxmlformats.org/officeDocument/2006/relationships/hyperlink" Target="https://login.consultant.ru/link/?req=doc&amp;base=LAW&amp;n=189562&amp;dst=100066" TargetMode="External"/><Relationship Id="rId5926" Type="http://schemas.openxmlformats.org/officeDocument/2006/relationships/hyperlink" Target="https://login.consultant.ru/link/?req=doc&amp;base=LAW&amp;n=520123&amp;dst=100300" TargetMode="External"/><Relationship Id="rId14469" Type="http://schemas.openxmlformats.org/officeDocument/2006/relationships/hyperlink" Target="https://login.consultant.ru/link/?req=doc&amp;base=LAW&amp;n=527095&amp;dst=100065" TargetMode="External"/><Relationship Id="rId11" Type="http://schemas.openxmlformats.org/officeDocument/2006/relationships/hyperlink" Target="https://login.consultant.ru/link/?req=doc&amp;base=LAW&amp;n=138579&amp;dst=100008" TargetMode="External"/><Relationship Id="rId398" Type="http://schemas.openxmlformats.org/officeDocument/2006/relationships/hyperlink" Target="https://login.consultant.ru/link/?req=doc&amp;base=LAW&amp;n=194875&amp;dst=100009" TargetMode="External"/><Relationship Id="rId2079" Type="http://schemas.openxmlformats.org/officeDocument/2006/relationships/hyperlink" Target="https://login.consultant.ru/link/?req=doc&amp;base=LAW&amp;n=171335&amp;dst=100154" TargetMode="External"/><Relationship Id="rId3477" Type="http://schemas.openxmlformats.org/officeDocument/2006/relationships/hyperlink" Target="https://login.consultant.ru/link/?req=doc&amp;base=LAW&amp;n=283669&amp;dst=100568" TargetMode="External"/><Relationship Id="rId4528" Type="http://schemas.openxmlformats.org/officeDocument/2006/relationships/hyperlink" Target="https://login.consultant.ru/link/?req=doc&amp;base=LAW&amp;n=520126&amp;dst=100410" TargetMode="External"/><Relationship Id="rId7001" Type="http://schemas.openxmlformats.org/officeDocument/2006/relationships/hyperlink" Target="https://login.consultant.ru/link/?req=doc&amp;base=LAW&amp;n=201396&amp;dst=100275" TargetMode="External"/><Relationship Id="rId13552" Type="http://schemas.openxmlformats.org/officeDocument/2006/relationships/hyperlink" Target="https://login.consultant.ru/link/?req=doc&amp;base=LAW&amp;n=466514" TargetMode="External"/><Relationship Id="rId2560" Type="http://schemas.openxmlformats.org/officeDocument/2006/relationships/hyperlink" Target="https://login.consultant.ru/link/?req=doc&amp;base=LAW&amp;n=511493&amp;dst=2676" TargetMode="External"/><Relationship Id="rId3611" Type="http://schemas.openxmlformats.org/officeDocument/2006/relationships/hyperlink" Target="https://login.consultant.ru/link/?req=doc&amp;base=LAW&amp;n=283671&amp;dst=100537" TargetMode="External"/><Relationship Id="rId9173" Type="http://schemas.openxmlformats.org/officeDocument/2006/relationships/hyperlink" Target="https://login.consultant.ru/link/?req=doc&amp;base=LAW&amp;n=209829&amp;dst=100190" TargetMode="External"/><Relationship Id="rId12154" Type="http://schemas.openxmlformats.org/officeDocument/2006/relationships/hyperlink" Target="https://login.consultant.ru/link/?req=doc&amp;base=LAW&amp;n=389303&amp;dst=100146" TargetMode="External"/><Relationship Id="rId13205" Type="http://schemas.openxmlformats.org/officeDocument/2006/relationships/hyperlink" Target="https://login.consultant.ru/link/?req=doc&amp;base=LAW&amp;n=31475" TargetMode="External"/><Relationship Id="rId532" Type="http://schemas.openxmlformats.org/officeDocument/2006/relationships/hyperlink" Target="https://login.consultant.ru/link/?req=doc&amp;base=LAW&amp;n=334397&amp;dst=100009" TargetMode="External"/><Relationship Id="rId1162" Type="http://schemas.openxmlformats.org/officeDocument/2006/relationships/hyperlink" Target="https://login.consultant.ru/link/?req=doc&amp;base=LAW&amp;n=464801&amp;dst=100072" TargetMode="External"/><Relationship Id="rId2213" Type="http://schemas.openxmlformats.org/officeDocument/2006/relationships/hyperlink" Target="https://login.consultant.ru/link/?req=doc&amp;base=LAW&amp;n=301262&amp;dst=100201" TargetMode="External"/><Relationship Id="rId5783" Type="http://schemas.openxmlformats.org/officeDocument/2006/relationships/hyperlink" Target="https://login.consultant.ru/link/?req=doc&amp;base=LAW&amp;n=154019&amp;dst=100009" TargetMode="External"/><Relationship Id="rId4385" Type="http://schemas.openxmlformats.org/officeDocument/2006/relationships/hyperlink" Target="https://login.consultant.ru/link/?req=doc&amp;base=LAW&amp;n=389302&amp;dst=100329" TargetMode="External"/><Relationship Id="rId5436" Type="http://schemas.openxmlformats.org/officeDocument/2006/relationships/hyperlink" Target="https://login.consultant.ru/link/?req=doc&amp;base=LAW&amp;n=424448" TargetMode="External"/><Relationship Id="rId6834" Type="http://schemas.openxmlformats.org/officeDocument/2006/relationships/hyperlink" Target="https://login.consultant.ru/link/?req=doc&amp;base=LAW&amp;n=412739&amp;dst=100199" TargetMode="External"/><Relationship Id="rId4038" Type="http://schemas.openxmlformats.org/officeDocument/2006/relationships/hyperlink" Target="https://login.consultant.ru/link/?req=doc&amp;base=LAW&amp;n=334397&amp;dst=100159" TargetMode="External"/><Relationship Id="rId11987" Type="http://schemas.openxmlformats.org/officeDocument/2006/relationships/hyperlink" Target="https://login.consultant.ru/link/?req=doc&amp;base=LAW&amp;n=389292&amp;dst=100032" TargetMode="External"/><Relationship Id="rId8659" Type="http://schemas.openxmlformats.org/officeDocument/2006/relationships/hyperlink" Target="https://login.consultant.ru/link/?req=doc&amp;base=LAW&amp;n=283672&amp;dst=101076" TargetMode="External"/><Relationship Id="rId10589" Type="http://schemas.openxmlformats.org/officeDocument/2006/relationships/hyperlink" Target="https://login.consultant.ru/link/?req=doc&amp;base=LAW&amp;n=371943&amp;dst=100347" TargetMode="External"/><Relationship Id="rId14460" Type="http://schemas.openxmlformats.org/officeDocument/2006/relationships/hyperlink" Target="https://login.consultant.ru/link/?req=doc&amp;base=LAW&amp;n=510618&amp;dst=100083" TargetMode="External"/><Relationship Id="rId13062" Type="http://schemas.openxmlformats.org/officeDocument/2006/relationships/hyperlink" Target="https://login.consultant.ru/link/?req=doc&amp;base=LAW&amp;n=520116&amp;dst=101431" TargetMode="External"/><Relationship Id="rId14113" Type="http://schemas.openxmlformats.org/officeDocument/2006/relationships/hyperlink" Target="https://login.consultant.ru/link/?req=doc&amp;base=LAW&amp;n=509417&amp;dst=100011" TargetMode="External"/><Relationship Id="rId2070" Type="http://schemas.openxmlformats.org/officeDocument/2006/relationships/hyperlink" Target="https://login.consultant.ru/link/?req=doc&amp;base=LAW&amp;n=389249&amp;dst=100010" TargetMode="External"/><Relationship Id="rId3121" Type="http://schemas.openxmlformats.org/officeDocument/2006/relationships/hyperlink" Target="https://login.consultant.ru/link/?req=doc&amp;base=LAW&amp;n=283511&amp;dst=100042" TargetMode="External"/><Relationship Id="rId6691" Type="http://schemas.openxmlformats.org/officeDocument/2006/relationships/hyperlink" Target="https://login.consultant.ru/link/?req=doc&amp;base=LAW&amp;n=221333&amp;dst=100011" TargetMode="External"/><Relationship Id="rId7742" Type="http://schemas.openxmlformats.org/officeDocument/2006/relationships/hyperlink" Target="https://login.consultant.ru/link/?req=doc&amp;base=LAW&amp;n=121891&amp;dst=100043" TargetMode="External"/><Relationship Id="rId5293" Type="http://schemas.openxmlformats.org/officeDocument/2006/relationships/hyperlink" Target="https://login.consultant.ru/link/?req=doc&amp;base=LAW&amp;n=501479&amp;dst=100092" TargetMode="External"/><Relationship Id="rId6344" Type="http://schemas.openxmlformats.org/officeDocument/2006/relationships/hyperlink" Target="https://login.consultant.ru/link/?req=doc&amp;base=LAW&amp;n=121774&amp;dst=100348" TargetMode="External"/><Relationship Id="rId10723" Type="http://schemas.openxmlformats.org/officeDocument/2006/relationships/hyperlink" Target="https://login.consultant.ru/link/?req=doc&amp;base=LAW&amp;n=527057&amp;dst=100012" TargetMode="External"/><Relationship Id="rId9567" Type="http://schemas.openxmlformats.org/officeDocument/2006/relationships/hyperlink" Target="https://login.consultant.ru/link/?req=doc&amp;base=LAW&amp;n=520136&amp;dst=100715" TargetMode="External"/><Relationship Id="rId12895" Type="http://schemas.openxmlformats.org/officeDocument/2006/relationships/hyperlink" Target="https://login.consultant.ru/link/?req=doc&amp;base=LAW&amp;n=463427&amp;dst=100509" TargetMode="External"/><Relationship Id="rId13946" Type="http://schemas.openxmlformats.org/officeDocument/2006/relationships/hyperlink" Target="https://login.consultant.ru/link/?req=doc&amp;base=LAW&amp;n=412739&amp;dst=100396" TargetMode="External"/><Relationship Id="rId2954" Type="http://schemas.openxmlformats.org/officeDocument/2006/relationships/hyperlink" Target="https://login.consultant.ru/link/?req=doc&amp;base=LAW&amp;n=401510&amp;dst=100023" TargetMode="External"/><Relationship Id="rId8169" Type="http://schemas.openxmlformats.org/officeDocument/2006/relationships/hyperlink" Target="https://login.consultant.ru/link/?req=doc&amp;base=LAW&amp;n=218212" TargetMode="External"/><Relationship Id="rId11497" Type="http://schemas.openxmlformats.org/officeDocument/2006/relationships/hyperlink" Target="https://login.consultant.ru/link/?req=doc&amp;base=LAW&amp;n=417861&amp;dst=100024" TargetMode="External"/><Relationship Id="rId12548" Type="http://schemas.openxmlformats.org/officeDocument/2006/relationships/hyperlink" Target="https://login.consultant.ru/link/?req=doc&amp;base=LAW&amp;n=520281&amp;dst=100885" TargetMode="External"/><Relationship Id="rId926" Type="http://schemas.openxmlformats.org/officeDocument/2006/relationships/hyperlink" Target="https://login.consultant.ru/link/?req=doc&amp;base=LAW&amp;n=388995&amp;dst=100016" TargetMode="External"/><Relationship Id="rId1556" Type="http://schemas.openxmlformats.org/officeDocument/2006/relationships/hyperlink" Target="https://login.consultant.ru/link/?req=doc&amp;base=LAW&amp;n=520144&amp;dst=100110" TargetMode="External"/><Relationship Id="rId2607" Type="http://schemas.openxmlformats.org/officeDocument/2006/relationships/hyperlink" Target="https://login.consultant.ru/link/?req=doc&amp;base=LAW&amp;n=520116&amp;dst=100421" TargetMode="External"/><Relationship Id="rId10099" Type="http://schemas.openxmlformats.org/officeDocument/2006/relationships/hyperlink" Target="https://login.consultant.ru/link/?req=doc&amp;base=LAW&amp;n=371943&amp;dst=100108" TargetMode="External"/><Relationship Id="rId1209" Type="http://schemas.openxmlformats.org/officeDocument/2006/relationships/hyperlink" Target="https://login.consultant.ru/link/?req=doc&amp;base=LAW&amp;n=520020&amp;dst=100444" TargetMode="External"/><Relationship Id="rId4779" Type="http://schemas.openxmlformats.org/officeDocument/2006/relationships/hyperlink" Target="https://login.consultant.ru/link/?req=doc&amp;base=LAW&amp;n=519032&amp;dst=100034" TargetMode="External"/><Relationship Id="rId8650" Type="http://schemas.openxmlformats.org/officeDocument/2006/relationships/hyperlink" Target="https://login.consultant.ru/link/?req=doc&amp;base=LAW&amp;n=520123&amp;dst=100370" TargetMode="External"/><Relationship Id="rId9701" Type="http://schemas.openxmlformats.org/officeDocument/2006/relationships/hyperlink" Target="https://login.consultant.ru/link/?req=doc&amp;base=LAW&amp;n=283672&amp;dst=101373" TargetMode="External"/><Relationship Id="rId10580" Type="http://schemas.openxmlformats.org/officeDocument/2006/relationships/hyperlink" Target="https://login.consultant.ru/link/?req=doc&amp;base=LAW&amp;n=144619&amp;dst=100026" TargetMode="External"/><Relationship Id="rId11631" Type="http://schemas.openxmlformats.org/officeDocument/2006/relationships/hyperlink" Target="https://login.consultant.ru/link/?req=doc&amp;base=LAW&amp;n=389246&amp;dst=100501" TargetMode="External"/><Relationship Id="rId7252" Type="http://schemas.openxmlformats.org/officeDocument/2006/relationships/hyperlink" Target="https://login.consultant.ru/link/?req=doc&amp;base=LAW&amp;n=164605&amp;dst=100132" TargetMode="External"/><Relationship Id="rId8303" Type="http://schemas.openxmlformats.org/officeDocument/2006/relationships/hyperlink" Target="https://login.consultant.ru/link/?req=doc&amp;base=LAW&amp;n=511493&amp;dst=3710" TargetMode="External"/><Relationship Id="rId10233" Type="http://schemas.openxmlformats.org/officeDocument/2006/relationships/hyperlink" Target="https://login.consultant.ru/link/?req=doc&amp;base=LAW&amp;n=511027&amp;dst=100087" TargetMode="External"/><Relationship Id="rId3862" Type="http://schemas.openxmlformats.org/officeDocument/2006/relationships/hyperlink" Target="https://login.consultant.ru/link/?req=doc&amp;base=LAW&amp;n=520020&amp;dst=100757" TargetMode="External"/><Relationship Id="rId13456" Type="http://schemas.openxmlformats.org/officeDocument/2006/relationships/hyperlink" Target="https://login.consultant.ru/link/?req=doc&amp;base=LAW&amp;n=322492&amp;dst=100099" TargetMode="External"/><Relationship Id="rId783" Type="http://schemas.openxmlformats.org/officeDocument/2006/relationships/hyperlink" Target="https://login.consultant.ru/link/?req=doc&amp;base=LAW&amp;n=501458&amp;dst=100050" TargetMode="External"/><Relationship Id="rId2464" Type="http://schemas.openxmlformats.org/officeDocument/2006/relationships/hyperlink" Target="https://login.consultant.ru/link/?req=doc&amp;base=LAW&amp;n=389253&amp;dst=100057" TargetMode="External"/><Relationship Id="rId3515" Type="http://schemas.openxmlformats.org/officeDocument/2006/relationships/hyperlink" Target="https://login.consultant.ru/link/?req=doc&amp;base=LAW&amp;n=142539&amp;dst=100139" TargetMode="External"/><Relationship Id="rId4913" Type="http://schemas.openxmlformats.org/officeDocument/2006/relationships/hyperlink" Target="https://login.consultant.ru/link/?req=doc&amp;base=LAW&amp;n=482459" TargetMode="External"/><Relationship Id="rId9077" Type="http://schemas.openxmlformats.org/officeDocument/2006/relationships/hyperlink" Target="https://login.consultant.ru/link/?req=doc&amp;base=LAW&amp;n=283672&amp;dst=101164" TargetMode="External"/><Relationship Id="rId12058" Type="http://schemas.openxmlformats.org/officeDocument/2006/relationships/hyperlink" Target="https://login.consultant.ru/link/?req=doc&amp;base=LAW&amp;n=389300&amp;dst=100033" TargetMode="External"/><Relationship Id="rId13109" Type="http://schemas.openxmlformats.org/officeDocument/2006/relationships/hyperlink" Target="https://login.consultant.ru/link/?req=doc&amp;base=LAW&amp;n=388995&amp;dst=100535" TargetMode="External"/><Relationship Id="rId14507" Type="http://schemas.openxmlformats.org/officeDocument/2006/relationships/hyperlink" Target="https://login.consultant.ru/link/?req=doc&amp;base=LAW&amp;n=421785&amp;dst=100135" TargetMode="External"/><Relationship Id="rId436" Type="http://schemas.openxmlformats.org/officeDocument/2006/relationships/hyperlink" Target="https://login.consultant.ru/link/?req=doc&amp;base=LAW&amp;n=209791&amp;dst=100014" TargetMode="External"/><Relationship Id="rId1066" Type="http://schemas.openxmlformats.org/officeDocument/2006/relationships/hyperlink" Target="https://login.consultant.ru/link/?req=doc&amp;base=LAW&amp;n=200491&amp;dst=100016" TargetMode="External"/><Relationship Id="rId2117" Type="http://schemas.openxmlformats.org/officeDocument/2006/relationships/hyperlink" Target="https://login.consultant.ru/link/?req=doc&amp;base=LAW&amp;n=283618&amp;dst=100114" TargetMode="External"/><Relationship Id="rId4289" Type="http://schemas.openxmlformats.org/officeDocument/2006/relationships/hyperlink" Target="https://login.consultant.ru/link/?req=doc&amp;base=LAW&amp;n=489343&amp;dst=100496" TargetMode="External"/><Relationship Id="rId5687" Type="http://schemas.openxmlformats.org/officeDocument/2006/relationships/hyperlink" Target="https://login.consultant.ru/link/?req=doc&amp;base=LAW&amp;n=519032&amp;dst=100172" TargetMode="External"/><Relationship Id="rId6738" Type="http://schemas.openxmlformats.org/officeDocument/2006/relationships/hyperlink" Target="https://login.consultant.ru/link/?req=doc&amp;base=LAW&amp;n=528384&amp;dst=100041" TargetMode="External"/><Relationship Id="rId8160" Type="http://schemas.openxmlformats.org/officeDocument/2006/relationships/hyperlink" Target="https://login.consultant.ru/link/?req=doc&amp;base=LAW&amp;n=189562&amp;dst=100327" TargetMode="External"/><Relationship Id="rId9211" Type="http://schemas.openxmlformats.org/officeDocument/2006/relationships/hyperlink" Target="https://login.consultant.ru/link/?req=doc&amp;base=LAW&amp;n=200491&amp;dst=100165" TargetMode="External"/><Relationship Id="rId10090" Type="http://schemas.openxmlformats.org/officeDocument/2006/relationships/hyperlink" Target="https://login.consultant.ru/link/?req=doc&amp;base=LAW&amp;n=178854&amp;dst=100014" TargetMode="External"/><Relationship Id="rId11141" Type="http://schemas.openxmlformats.org/officeDocument/2006/relationships/hyperlink" Target="https://login.consultant.ru/link/?req=doc&amp;base=LAW&amp;n=223286&amp;dst=59057" TargetMode="External"/><Relationship Id="rId1200" Type="http://schemas.openxmlformats.org/officeDocument/2006/relationships/hyperlink" Target="https://login.consultant.ru/link/?req=doc&amp;base=LAW&amp;n=520020&amp;dst=100443" TargetMode="External"/><Relationship Id="rId4770" Type="http://schemas.openxmlformats.org/officeDocument/2006/relationships/hyperlink" Target="https://login.consultant.ru/link/?req=doc&amp;base=LAW&amp;n=518984&amp;dst=100137" TargetMode="External"/><Relationship Id="rId5821" Type="http://schemas.openxmlformats.org/officeDocument/2006/relationships/hyperlink" Target="https://login.consultant.ru/link/?req=doc&amp;base=LAW&amp;n=491749&amp;dst=100060" TargetMode="External"/><Relationship Id="rId14364" Type="http://schemas.openxmlformats.org/officeDocument/2006/relationships/hyperlink" Target="https://login.consultant.ru/link/?req=doc&amp;base=LAW&amp;n=421785&amp;dst=100098" TargetMode="External"/><Relationship Id="rId3372" Type="http://schemas.openxmlformats.org/officeDocument/2006/relationships/hyperlink" Target="https://login.consultant.ru/link/?req=doc&amp;base=LAW&amp;n=520020&amp;dst=100634" TargetMode="External"/><Relationship Id="rId4423" Type="http://schemas.openxmlformats.org/officeDocument/2006/relationships/hyperlink" Target="https://login.consultant.ru/link/?req=doc&amp;base=LAW&amp;n=520020&amp;dst=100858" TargetMode="External"/><Relationship Id="rId7993" Type="http://schemas.openxmlformats.org/officeDocument/2006/relationships/hyperlink" Target="https://login.consultant.ru/link/?req=doc&amp;base=LAW&amp;n=491811&amp;dst=100389" TargetMode="External"/><Relationship Id="rId14017" Type="http://schemas.openxmlformats.org/officeDocument/2006/relationships/hyperlink" Target="https://login.consultant.ru/link/?req=doc&amp;base=LAW&amp;n=389253&amp;dst=100150" TargetMode="External"/><Relationship Id="rId293" Type="http://schemas.openxmlformats.org/officeDocument/2006/relationships/hyperlink" Target="https://login.consultant.ru/link/?req=doc&amp;base=LAW&amp;n=154010&amp;dst=100009" TargetMode="External"/><Relationship Id="rId3025" Type="http://schemas.openxmlformats.org/officeDocument/2006/relationships/hyperlink" Target="https://login.consultant.ru/link/?req=doc&amp;base=LAW&amp;n=389296&amp;dst=100187" TargetMode="External"/><Relationship Id="rId6595" Type="http://schemas.openxmlformats.org/officeDocument/2006/relationships/hyperlink" Target="https://login.consultant.ru/link/?req=doc&amp;base=LAW&amp;n=523264&amp;dst=100116" TargetMode="External"/><Relationship Id="rId7646" Type="http://schemas.openxmlformats.org/officeDocument/2006/relationships/hyperlink" Target="https://login.consultant.ru/link/?req=doc&amp;base=LAW&amp;n=292726&amp;dst=100152" TargetMode="External"/><Relationship Id="rId10974" Type="http://schemas.openxmlformats.org/officeDocument/2006/relationships/hyperlink" Target="https://login.consultant.ru/link/?req=doc&amp;base=LAW&amp;n=501400&amp;dst=100095" TargetMode="External"/><Relationship Id="rId5197" Type="http://schemas.openxmlformats.org/officeDocument/2006/relationships/hyperlink" Target="https://login.consultant.ru/link/?req=doc&amp;base=LAW&amp;n=454116&amp;dst=100027" TargetMode="External"/><Relationship Id="rId6248" Type="http://schemas.openxmlformats.org/officeDocument/2006/relationships/hyperlink" Target="https://login.consultant.ru/link/?req=doc&amp;base=LAW&amp;n=518984&amp;dst=100115" TargetMode="External"/><Relationship Id="rId10627" Type="http://schemas.openxmlformats.org/officeDocument/2006/relationships/hyperlink" Target="https://login.consultant.ru/link/?req=doc&amp;base=LAW&amp;n=347910&amp;dst=100022" TargetMode="External"/><Relationship Id="rId12799" Type="http://schemas.openxmlformats.org/officeDocument/2006/relationships/hyperlink" Target="https://login.consultant.ru/link/?req=doc&amp;base=LAW&amp;n=520020&amp;dst=101471" TargetMode="External"/><Relationship Id="rId13100" Type="http://schemas.openxmlformats.org/officeDocument/2006/relationships/hyperlink" Target="https://login.consultant.ru/link/?req=doc&amp;base=LAW&amp;n=520116&amp;dst=101438" TargetMode="External"/><Relationship Id="rId2858" Type="http://schemas.openxmlformats.org/officeDocument/2006/relationships/hyperlink" Target="https://login.consultant.ru/link/?req=doc&amp;base=LAW&amp;n=491748&amp;dst=100028" TargetMode="External"/><Relationship Id="rId3909" Type="http://schemas.openxmlformats.org/officeDocument/2006/relationships/hyperlink" Target="https://login.consultant.ru/link/?req=doc&amp;base=LAW&amp;n=520121&amp;dst=100612" TargetMode="External"/><Relationship Id="rId4280" Type="http://schemas.openxmlformats.org/officeDocument/2006/relationships/hyperlink" Target="https://login.consultant.ru/link/?req=doc&amp;base=LAW&amp;n=389296&amp;dst=100092" TargetMode="External"/><Relationship Id="rId5331" Type="http://schemas.openxmlformats.org/officeDocument/2006/relationships/hyperlink" Target="https://login.consultant.ru/link/?req=doc&amp;base=LAW&amp;n=88288&amp;dst=100017" TargetMode="External"/><Relationship Id="rId9952" Type="http://schemas.openxmlformats.org/officeDocument/2006/relationships/hyperlink" Target="https://login.consultant.ru/link/?req=doc&amp;base=LAW&amp;n=501400&amp;dst=100077" TargetMode="External"/><Relationship Id="rId1941" Type="http://schemas.openxmlformats.org/officeDocument/2006/relationships/hyperlink" Target="https://login.consultant.ru/link/?req=doc&amp;base=LAW&amp;n=434594&amp;dst=100075" TargetMode="External"/><Relationship Id="rId8554" Type="http://schemas.openxmlformats.org/officeDocument/2006/relationships/hyperlink" Target="https://login.consultant.ru/link/?req=doc&amp;base=LAW&amp;n=511067&amp;dst=100022" TargetMode="External"/><Relationship Id="rId9605" Type="http://schemas.openxmlformats.org/officeDocument/2006/relationships/hyperlink" Target="https://login.consultant.ru/link/?req=doc&amp;base=LAW&amp;n=283672&amp;dst=101249" TargetMode="External"/><Relationship Id="rId10484" Type="http://schemas.openxmlformats.org/officeDocument/2006/relationships/hyperlink" Target="https://login.consultant.ru/link/?req=doc&amp;base=LAW&amp;n=520020&amp;dst=101204" TargetMode="External"/><Relationship Id="rId11535" Type="http://schemas.openxmlformats.org/officeDocument/2006/relationships/hyperlink" Target="https://login.consultant.ru/link/?req=doc&amp;base=LAW&amp;n=283620&amp;dst=100517" TargetMode="External"/><Relationship Id="rId11882" Type="http://schemas.openxmlformats.org/officeDocument/2006/relationships/hyperlink" Target="https://login.consultant.ru/link/?req=doc&amp;base=LAW&amp;n=491748&amp;dst=100140" TargetMode="External"/><Relationship Id="rId12933" Type="http://schemas.openxmlformats.org/officeDocument/2006/relationships/hyperlink" Target="https://login.consultant.ru/link/?req=doc&amp;base=LAW&amp;n=520020&amp;dst=101478" TargetMode="External"/><Relationship Id="rId7156" Type="http://schemas.openxmlformats.org/officeDocument/2006/relationships/hyperlink" Target="https://login.consultant.ru/link/?req=doc&amp;base=LAW&amp;n=417867&amp;dst=100020" TargetMode="External"/><Relationship Id="rId8207" Type="http://schemas.openxmlformats.org/officeDocument/2006/relationships/hyperlink" Target="https://login.consultant.ru/link/?req=doc&amp;base=LAW&amp;n=531470&amp;dst=552" TargetMode="External"/><Relationship Id="rId10137" Type="http://schemas.openxmlformats.org/officeDocument/2006/relationships/hyperlink" Target="https://login.consultant.ru/link/?req=doc&amp;base=LAW&amp;n=401510&amp;dst=100182" TargetMode="External"/><Relationship Id="rId687" Type="http://schemas.openxmlformats.org/officeDocument/2006/relationships/hyperlink" Target="https://login.consultant.ru/link/?req=doc&amp;base=LAW&amp;n=519032&amp;dst=100017" TargetMode="External"/><Relationship Id="rId2368" Type="http://schemas.openxmlformats.org/officeDocument/2006/relationships/hyperlink" Target="https://login.consultant.ru/link/?req=doc&amp;base=LAW&amp;n=421956&amp;dst=100058" TargetMode="External"/><Relationship Id="rId3766" Type="http://schemas.openxmlformats.org/officeDocument/2006/relationships/hyperlink" Target="https://login.consultant.ru/link/?req=doc&amp;base=LAW&amp;n=513623&amp;dst=100016" TargetMode="External"/><Relationship Id="rId4817" Type="http://schemas.openxmlformats.org/officeDocument/2006/relationships/hyperlink" Target="https://login.consultant.ru/link/?req=doc&amp;base=LAW&amp;n=201037&amp;dst=100158" TargetMode="External"/><Relationship Id="rId3419" Type="http://schemas.openxmlformats.org/officeDocument/2006/relationships/hyperlink" Target="https://login.consultant.ru/link/?req=doc&amp;base=LAW&amp;n=334397&amp;dst=100075" TargetMode="External"/><Relationship Id="rId6989" Type="http://schemas.openxmlformats.org/officeDocument/2006/relationships/hyperlink" Target="https://login.consultant.ru/link/?req=doc&amp;base=LAW&amp;n=422224&amp;dst=100466" TargetMode="External"/><Relationship Id="rId12790" Type="http://schemas.openxmlformats.org/officeDocument/2006/relationships/hyperlink" Target="https://login.consultant.ru/link/?req=doc&amp;base=LAW&amp;n=389246&amp;dst=100552" TargetMode="External"/><Relationship Id="rId13841" Type="http://schemas.openxmlformats.org/officeDocument/2006/relationships/hyperlink" Target="https://login.consultant.ru/link/?req=doc&amp;base=LAW&amp;n=322492&amp;dst=100136" TargetMode="External"/><Relationship Id="rId3900" Type="http://schemas.openxmlformats.org/officeDocument/2006/relationships/hyperlink" Target="https://login.consultant.ru/link/?req=doc&amp;base=LAW&amp;n=495456&amp;dst=100011" TargetMode="External"/><Relationship Id="rId9462" Type="http://schemas.openxmlformats.org/officeDocument/2006/relationships/hyperlink" Target="https://login.consultant.ru/link/?req=doc&amp;base=LAW&amp;n=511493&amp;dst=1509" TargetMode="External"/><Relationship Id="rId11392" Type="http://schemas.openxmlformats.org/officeDocument/2006/relationships/hyperlink" Target="https://login.consultant.ru/link/?req=doc&amp;base=LAW&amp;n=412739&amp;dst=100308" TargetMode="External"/><Relationship Id="rId12443" Type="http://schemas.openxmlformats.org/officeDocument/2006/relationships/hyperlink" Target="https://login.consultant.ru/link/?req=doc&amp;base=LAW&amp;n=393996&amp;dst=100063" TargetMode="External"/><Relationship Id="rId821" Type="http://schemas.openxmlformats.org/officeDocument/2006/relationships/hyperlink" Target="https://login.consultant.ru/link/?req=doc&amp;base=LAW&amp;n=489343&amp;dst=100065" TargetMode="External"/><Relationship Id="rId1451" Type="http://schemas.openxmlformats.org/officeDocument/2006/relationships/hyperlink" Target="https://login.consultant.ru/link/?req=doc&amp;base=LAW&amp;n=144619&amp;dst=100011" TargetMode="External"/><Relationship Id="rId2502" Type="http://schemas.openxmlformats.org/officeDocument/2006/relationships/hyperlink" Target="https://login.consultant.ru/link/?req=doc&amp;base=LAW&amp;n=161336&amp;dst=100198" TargetMode="External"/><Relationship Id="rId8064" Type="http://schemas.openxmlformats.org/officeDocument/2006/relationships/hyperlink" Target="https://login.consultant.ru/link/?req=doc&amp;base=LAW&amp;n=389246&amp;dst=100416" TargetMode="External"/><Relationship Id="rId9115" Type="http://schemas.openxmlformats.org/officeDocument/2006/relationships/hyperlink" Target="https://login.consultant.ru/link/?req=doc&amp;base=LAW&amp;n=509431&amp;dst=65" TargetMode="External"/><Relationship Id="rId11045" Type="http://schemas.openxmlformats.org/officeDocument/2006/relationships/hyperlink" Target="https://login.consultant.ru/link/?req=doc&amp;base=LAW&amp;n=529661" TargetMode="External"/><Relationship Id="rId1104" Type="http://schemas.openxmlformats.org/officeDocument/2006/relationships/hyperlink" Target="https://login.consultant.ru/link/?req=doc&amp;base=LAW&amp;n=389250&amp;dst=100014" TargetMode="External"/><Relationship Id="rId4674" Type="http://schemas.openxmlformats.org/officeDocument/2006/relationships/hyperlink" Target="https://login.consultant.ru/link/?req=doc&amp;base=LAW&amp;n=520113&amp;dst=100392" TargetMode="External"/><Relationship Id="rId5725" Type="http://schemas.openxmlformats.org/officeDocument/2006/relationships/hyperlink" Target="https://login.consultant.ru/link/?req=doc&amp;base=LAW&amp;n=491866&amp;dst=100318" TargetMode="External"/><Relationship Id="rId14268" Type="http://schemas.openxmlformats.org/officeDocument/2006/relationships/hyperlink" Target="https://login.consultant.ru/link/?req=doc&amp;base=LAW&amp;n=520020&amp;dst=101677" TargetMode="External"/><Relationship Id="rId3276" Type="http://schemas.openxmlformats.org/officeDocument/2006/relationships/hyperlink" Target="https://login.consultant.ru/link/?req=doc&amp;base=LAW&amp;n=189226&amp;dst=100115" TargetMode="External"/><Relationship Id="rId4327" Type="http://schemas.openxmlformats.org/officeDocument/2006/relationships/hyperlink" Target="https://login.consultant.ru/link/?req=doc&amp;base=LAW&amp;n=475134&amp;dst=100371" TargetMode="External"/><Relationship Id="rId197" Type="http://schemas.openxmlformats.org/officeDocument/2006/relationships/hyperlink" Target="https://login.consultant.ru/link/?req=doc&amp;base=LAW&amp;n=99077&amp;dst=100009" TargetMode="External"/><Relationship Id="rId6499" Type="http://schemas.openxmlformats.org/officeDocument/2006/relationships/hyperlink" Target="https://login.consultant.ru/link/?req=doc&amp;base=LAW&amp;n=189226&amp;dst=100372" TargetMode="External"/><Relationship Id="rId7897" Type="http://schemas.openxmlformats.org/officeDocument/2006/relationships/hyperlink" Target="https://login.consultant.ru/link/?req=doc&amp;base=LAW&amp;n=172863&amp;dst=100034" TargetMode="External"/><Relationship Id="rId8948" Type="http://schemas.openxmlformats.org/officeDocument/2006/relationships/hyperlink" Target="https://login.consultant.ru/link/?req=doc&amp;base=LAW&amp;n=283511&amp;dst=100109" TargetMode="External"/><Relationship Id="rId10878" Type="http://schemas.openxmlformats.org/officeDocument/2006/relationships/hyperlink" Target="https://login.consultant.ru/link/?req=doc&amp;base=LAW&amp;n=527083&amp;dst=100527" TargetMode="External"/><Relationship Id="rId11929" Type="http://schemas.openxmlformats.org/officeDocument/2006/relationships/hyperlink" Target="https://login.consultant.ru/link/?req=doc&amp;base=LAW&amp;n=401510&amp;dst=100379" TargetMode="External"/><Relationship Id="rId13351" Type="http://schemas.openxmlformats.org/officeDocument/2006/relationships/hyperlink" Target="https://login.consultant.ru/link/?req=doc&amp;base=LAW&amp;n=529658&amp;dst=100039" TargetMode="External"/><Relationship Id="rId14402" Type="http://schemas.openxmlformats.org/officeDocument/2006/relationships/hyperlink" Target="https://login.consultant.ru/link/?req=doc&amp;base=LAW&amp;n=283511&amp;dst=100131" TargetMode="External"/><Relationship Id="rId3410" Type="http://schemas.openxmlformats.org/officeDocument/2006/relationships/hyperlink" Target="https://login.consultant.ru/link/?req=doc&amp;base=LAW&amp;n=520113&amp;dst=100131" TargetMode="External"/><Relationship Id="rId6980" Type="http://schemas.openxmlformats.org/officeDocument/2006/relationships/hyperlink" Target="https://login.consultant.ru/link/?req=doc&amp;base=LAW&amp;n=283672&amp;dst=100644" TargetMode="External"/><Relationship Id="rId13004" Type="http://schemas.openxmlformats.org/officeDocument/2006/relationships/hyperlink" Target="https://login.consultant.ru/link/?req=doc&amp;base=LAW&amp;n=283616&amp;dst=100018" TargetMode="External"/><Relationship Id="rId331" Type="http://schemas.openxmlformats.org/officeDocument/2006/relationships/hyperlink" Target="https://login.consultant.ru/link/?req=doc&amp;base=LAW&amp;n=371943&amp;dst=100009" TargetMode="External"/><Relationship Id="rId2012" Type="http://schemas.openxmlformats.org/officeDocument/2006/relationships/hyperlink" Target="https://login.consultant.ru/link/?req=doc&amp;base=LAW&amp;n=395404&amp;dst=100013" TargetMode="External"/><Relationship Id="rId5582" Type="http://schemas.openxmlformats.org/officeDocument/2006/relationships/hyperlink" Target="https://login.consultant.ru/link/?req=doc&amp;base=LAW&amp;n=470677&amp;dst=100693" TargetMode="External"/><Relationship Id="rId6633" Type="http://schemas.openxmlformats.org/officeDocument/2006/relationships/hyperlink" Target="https://login.consultant.ru/link/?req=doc&amp;base=LAW&amp;n=511785&amp;dst=100031" TargetMode="External"/><Relationship Id="rId4184" Type="http://schemas.openxmlformats.org/officeDocument/2006/relationships/hyperlink" Target="https://login.consultant.ru/link/?req=doc&amp;base=LAW&amp;n=511493&amp;dst=4003" TargetMode="External"/><Relationship Id="rId5235" Type="http://schemas.openxmlformats.org/officeDocument/2006/relationships/hyperlink" Target="https://login.consultant.ru/link/?req=doc&amp;base=LAW&amp;n=525459&amp;dst=100011" TargetMode="External"/><Relationship Id="rId9856" Type="http://schemas.openxmlformats.org/officeDocument/2006/relationships/hyperlink" Target="https://login.consultant.ru/link/?req=doc&amp;base=LAW&amp;n=520123&amp;dst=100384" TargetMode="External"/><Relationship Id="rId8458" Type="http://schemas.openxmlformats.org/officeDocument/2006/relationships/hyperlink" Target="https://login.consultant.ru/link/?req=doc&amp;base=LAW&amp;n=511602" TargetMode="External"/><Relationship Id="rId9509" Type="http://schemas.openxmlformats.org/officeDocument/2006/relationships/hyperlink" Target="https://login.consultant.ru/link/?req=doc&amp;base=LAW&amp;n=121774&amp;dst=100414" TargetMode="External"/><Relationship Id="rId11786" Type="http://schemas.openxmlformats.org/officeDocument/2006/relationships/hyperlink" Target="https://login.consultant.ru/link/?req=doc&amp;base=LAW&amp;n=520139&amp;dst=100524" TargetMode="External"/><Relationship Id="rId12837" Type="http://schemas.openxmlformats.org/officeDocument/2006/relationships/hyperlink" Target="https://login.consultant.ru/link/?req=doc&amp;base=LAW&amp;n=435724&amp;dst=100028" TargetMode="External"/><Relationship Id="rId1845" Type="http://schemas.openxmlformats.org/officeDocument/2006/relationships/hyperlink" Target="https://login.consultant.ru/link/?req=doc&amp;base=LAW&amp;n=171335&amp;dst=100120" TargetMode="External"/><Relationship Id="rId10388" Type="http://schemas.openxmlformats.org/officeDocument/2006/relationships/hyperlink" Target="https://login.consultant.ru/link/?req=doc&amp;base=LAW&amp;n=371943&amp;dst=100223" TargetMode="External"/><Relationship Id="rId11439" Type="http://schemas.openxmlformats.org/officeDocument/2006/relationships/hyperlink" Target="https://login.consultant.ru/link/?req=doc&amp;base=LAW&amp;n=503515&amp;dst=100016" TargetMode="External"/><Relationship Id="rId11920" Type="http://schemas.openxmlformats.org/officeDocument/2006/relationships/hyperlink" Target="https://login.consultant.ru/link/?req=doc&amp;base=LAW&amp;n=529695&amp;dst=100006" TargetMode="External"/><Relationship Id="rId5092" Type="http://schemas.openxmlformats.org/officeDocument/2006/relationships/hyperlink" Target="https://login.consultant.ru/link/?req=doc&amp;base=LAW&amp;n=523893&amp;dst=100019" TargetMode="External"/><Relationship Id="rId6490" Type="http://schemas.openxmlformats.org/officeDocument/2006/relationships/hyperlink" Target="https://login.consultant.ru/link/?req=doc&amp;base=LAW&amp;n=283672&amp;dst=100521" TargetMode="External"/><Relationship Id="rId7541" Type="http://schemas.openxmlformats.org/officeDocument/2006/relationships/hyperlink" Target="https://login.consultant.ru/link/?req=doc&amp;base=LAW&amp;n=193990&amp;dst=100020" TargetMode="External"/><Relationship Id="rId10522" Type="http://schemas.openxmlformats.org/officeDocument/2006/relationships/hyperlink" Target="https://login.consultant.ru/link/?req=doc&amp;base=LAW&amp;n=401497&amp;dst=100023" TargetMode="External"/><Relationship Id="rId6143" Type="http://schemas.openxmlformats.org/officeDocument/2006/relationships/hyperlink" Target="https://login.consultant.ru/link/?req=doc&amp;base=LAW&amp;n=200491&amp;dst=100125" TargetMode="External"/><Relationship Id="rId12694" Type="http://schemas.openxmlformats.org/officeDocument/2006/relationships/hyperlink" Target="https://login.consultant.ru/link/?req=doc&amp;base=LAW&amp;n=389252&amp;dst=100043" TargetMode="External"/><Relationship Id="rId13745" Type="http://schemas.openxmlformats.org/officeDocument/2006/relationships/hyperlink" Target="https://login.consultant.ru/link/?req=doc&amp;base=LAW&amp;n=520020&amp;dst=101597" TargetMode="External"/><Relationship Id="rId2753" Type="http://schemas.openxmlformats.org/officeDocument/2006/relationships/hyperlink" Target="https://login.consultant.ru/link/?req=doc&amp;base=LAW&amp;n=516810&amp;dst=100510" TargetMode="External"/><Relationship Id="rId3804" Type="http://schemas.openxmlformats.org/officeDocument/2006/relationships/hyperlink" Target="https://login.consultant.ru/link/?req=doc&amp;base=LAW&amp;n=520020&amp;dst=100743" TargetMode="External"/><Relationship Id="rId9366" Type="http://schemas.openxmlformats.org/officeDocument/2006/relationships/hyperlink" Target="https://login.consultant.ru/link/?req=doc&amp;base=LAW&amp;n=140000&amp;dst=100008" TargetMode="External"/><Relationship Id="rId11296" Type="http://schemas.openxmlformats.org/officeDocument/2006/relationships/hyperlink" Target="https://login.consultant.ru/link/?req=doc&amp;base=LAW&amp;n=283672&amp;dst=101426" TargetMode="External"/><Relationship Id="rId12347" Type="http://schemas.openxmlformats.org/officeDocument/2006/relationships/hyperlink" Target="https://login.consultant.ru/link/?req=doc&amp;base=LAW&amp;n=509417&amp;dst=100082" TargetMode="External"/><Relationship Id="rId725" Type="http://schemas.openxmlformats.org/officeDocument/2006/relationships/hyperlink" Target="https://login.consultant.ru/link/?req=doc&amp;base=LAW&amp;n=511027&amp;dst=100009" TargetMode="External"/><Relationship Id="rId1355" Type="http://schemas.openxmlformats.org/officeDocument/2006/relationships/hyperlink" Target="https://login.consultant.ru/link/?req=doc&amp;base=LAW&amp;n=519878&amp;dst=26" TargetMode="External"/><Relationship Id="rId2406" Type="http://schemas.openxmlformats.org/officeDocument/2006/relationships/hyperlink" Target="https://login.consultant.ru/link/?req=doc&amp;base=LAW&amp;n=283509&amp;dst=100077" TargetMode="External"/><Relationship Id="rId9019" Type="http://schemas.openxmlformats.org/officeDocument/2006/relationships/hyperlink" Target="https://login.consultant.ru/link/?req=doc&amp;base=LAW&amp;n=283672&amp;dst=101125" TargetMode="External"/><Relationship Id="rId1008" Type="http://schemas.openxmlformats.org/officeDocument/2006/relationships/hyperlink" Target="https://login.consultant.ru/link/?req=doc&amp;base=LAW&amp;n=381740&amp;dst=100055" TargetMode="External"/><Relationship Id="rId4578" Type="http://schemas.openxmlformats.org/officeDocument/2006/relationships/hyperlink" Target="https://login.consultant.ru/link/?req=doc&amp;base=LAW&amp;n=283671&amp;dst=100644" TargetMode="External"/><Relationship Id="rId5976" Type="http://schemas.openxmlformats.org/officeDocument/2006/relationships/hyperlink" Target="https://login.consultant.ru/link/?req=doc&amp;base=LAW&amp;n=511493&amp;dst=3895" TargetMode="External"/><Relationship Id="rId61" Type="http://schemas.openxmlformats.org/officeDocument/2006/relationships/hyperlink" Target="https://login.consultant.ru/link/?req=doc&amp;base=LAW&amp;n=49672&amp;dst=100009" TargetMode="External"/><Relationship Id="rId5629" Type="http://schemas.openxmlformats.org/officeDocument/2006/relationships/hyperlink" Target="https://login.consultant.ru/link/?req=doc&amp;base=LAW&amp;n=520020&amp;dst=100926" TargetMode="External"/><Relationship Id="rId7051" Type="http://schemas.openxmlformats.org/officeDocument/2006/relationships/hyperlink" Target="https://login.consultant.ru/link/?req=doc&amp;base=LAW&amp;n=431832&amp;dst=100011" TargetMode="External"/><Relationship Id="rId8102" Type="http://schemas.openxmlformats.org/officeDocument/2006/relationships/hyperlink" Target="https://login.consultant.ru/link/?req=doc&amp;base=LAW&amp;n=200491&amp;dst=100134" TargetMode="External"/><Relationship Id="rId9500" Type="http://schemas.openxmlformats.org/officeDocument/2006/relationships/hyperlink" Target="https://login.consultant.ru/link/?req=doc&amp;base=LAW&amp;n=494637&amp;dst=100058" TargetMode="External"/><Relationship Id="rId11430" Type="http://schemas.openxmlformats.org/officeDocument/2006/relationships/hyperlink" Target="https://login.consultant.ru/link/?req=doc&amp;base=LAW&amp;n=209829&amp;dst=100234" TargetMode="External"/><Relationship Id="rId10032" Type="http://schemas.openxmlformats.org/officeDocument/2006/relationships/hyperlink" Target="https://login.consultant.ru/link/?req=doc&amp;base=LAW&amp;n=520120&amp;dst=100365" TargetMode="External"/><Relationship Id="rId3661" Type="http://schemas.openxmlformats.org/officeDocument/2006/relationships/hyperlink" Target="https://login.consultant.ru/link/?req=doc&amp;base=LAW&amp;n=520677&amp;dst=28481" TargetMode="External"/><Relationship Id="rId4712" Type="http://schemas.openxmlformats.org/officeDocument/2006/relationships/hyperlink" Target="https://login.consultant.ru/link/?req=doc&amp;base=LAW&amp;n=518984&amp;dst=100025" TargetMode="External"/><Relationship Id="rId13255" Type="http://schemas.openxmlformats.org/officeDocument/2006/relationships/hyperlink" Target="https://login.consultant.ru/link/?req=doc&amp;base=LAW&amp;n=388995&amp;dst=100546" TargetMode="External"/><Relationship Id="rId14306" Type="http://schemas.openxmlformats.org/officeDocument/2006/relationships/hyperlink" Target="https://login.consultant.ru/link/?req=doc&amp;base=LAW&amp;n=492048&amp;dst=33" TargetMode="External"/><Relationship Id="rId582" Type="http://schemas.openxmlformats.org/officeDocument/2006/relationships/hyperlink" Target="https://login.consultant.ru/link/?req=doc&amp;base=LAW&amp;n=389186&amp;dst=100009" TargetMode="External"/><Relationship Id="rId2263" Type="http://schemas.openxmlformats.org/officeDocument/2006/relationships/hyperlink" Target="https://login.consultant.ru/link/?req=doc&amp;base=LAW&amp;n=520126&amp;dst=100088" TargetMode="External"/><Relationship Id="rId3314" Type="http://schemas.openxmlformats.org/officeDocument/2006/relationships/hyperlink" Target="https://login.consultant.ru/link/?req=doc&amp;base=LAW&amp;n=389302&amp;dst=100193" TargetMode="External"/><Relationship Id="rId6884" Type="http://schemas.openxmlformats.org/officeDocument/2006/relationships/hyperlink" Target="https://login.consultant.ru/link/?req=doc&amp;base=LAW&amp;n=164605&amp;dst=100369" TargetMode="External"/><Relationship Id="rId7935" Type="http://schemas.openxmlformats.org/officeDocument/2006/relationships/hyperlink" Target="https://login.consultant.ru/link/?req=doc&amp;base=LAW&amp;n=431909&amp;dst=100134" TargetMode="External"/><Relationship Id="rId235" Type="http://schemas.openxmlformats.org/officeDocument/2006/relationships/hyperlink" Target="https://login.consultant.ru/link/?req=doc&amp;base=LAW&amp;n=144741&amp;dst=100546" TargetMode="External"/><Relationship Id="rId5486" Type="http://schemas.openxmlformats.org/officeDocument/2006/relationships/hyperlink" Target="https://login.consultant.ru/link/?req=doc&amp;base=LAW&amp;n=520123&amp;dst=100283" TargetMode="External"/><Relationship Id="rId6537" Type="http://schemas.openxmlformats.org/officeDocument/2006/relationships/hyperlink" Target="https://login.consultant.ru/link/?req=doc&amp;base=LAW&amp;n=417867&amp;dst=100010" TargetMode="External"/><Relationship Id="rId10916" Type="http://schemas.openxmlformats.org/officeDocument/2006/relationships/hyperlink" Target="https://login.consultant.ru/link/?req=doc&amp;base=LAW&amp;n=303424&amp;dst=100009" TargetMode="External"/><Relationship Id="rId4088" Type="http://schemas.openxmlformats.org/officeDocument/2006/relationships/hyperlink" Target="https://login.consultant.ru/link/?req=doc&amp;base=LAW&amp;n=414290&amp;dst=100278" TargetMode="External"/><Relationship Id="rId5139" Type="http://schemas.openxmlformats.org/officeDocument/2006/relationships/hyperlink" Target="https://login.consultant.ru/link/?req=doc&amp;base=LAW&amp;n=207916&amp;dst=100013" TargetMode="External"/><Relationship Id="rId9010" Type="http://schemas.openxmlformats.org/officeDocument/2006/relationships/hyperlink" Target="https://login.consultant.ru/link/?req=doc&amp;base=LAW&amp;n=283672&amp;dst=101118" TargetMode="External"/><Relationship Id="rId1749" Type="http://schemas.openxmlformats.org/officeDocument/2006/relationships/hyperlink" Target="https://login.consultant.ru/link/?req=doc&amp;base=LAW&amp;n=416149&amp;dst=100009" TargetMode="External"/><Relationship Id="rId3171" Type="http://schemas.openxmlformats.org/officeDocument/2006/relationships/hyperlink" Target="https://login.consultant.ru/link/?req=doc&amp;base=LAW&amp;n=520281&amp;dst=100723" TargetMode="External"/><Relationship Id="rId5620" Type="http://schemas.openxmlformats.org/officeDocument/2006/relationships/hyperlink" Target="https://login.consultant.ru/link/?req=doc&amp;base=LAW&amp;n=451749" TargetMode="External"/><Relationship Id="rId14163" Type="http://schemas.openxmlformats.org/officeDocument/2006/relationships/hyperlink" Target="https://login.consultant.ru/link/?req=doc&amp;base=LAW&amp;n=422222&amp;dst=100451" TargetMode="External"/><Relationship Id="rId4222" Type="http://schemas.openxmlformats.org/officeDocument/2006/relationships/hyperlink" Target="https://login.consultant.ru/link/?req=doc&amp;base=LAW&amp;n=511493&amp;dst=100721" TargetMode="External"/><Relationship Id="rId7792" Type="http://schemas.openxmlformats.org/officeDocument/2006/relationships/hyperlink" Target="https://login.consultant.ru/link/?req=doc&amp;base=LAW&amp;n=312018&amp;dst=100308" TargetMode="External"/><Relationship Id="rId8843" Type="http://schemas.openxmlformats.org/officeDocument/2006/relationships/hyperlink" Target="https://login.consultant.ru/link/?req=doc&amp;base=LAW&amp;n=310010&amp;dst=100027" TargetMode="External"/><Relationship Id="rId10773" Type="http://schemas.openxmlformats.org/officeDocument/2006/relationships/hyperlink" Target="https://login.consultant.ru/link/?req=doc&amp;base=LAW&amp;n=501458&amp;dst=100117" TargetMode="External"/><Relationship Id="rId11824" Type="http://schemas.openxmlformats.org/officeDocument/2006/relationships/hyperlink" Target="https://login.consultant.ru/link/?req=doc&amp;base=LAW&amp;n=115195&amp;dst=100009" TargetMode="External"/><Relationship Id="rId6394" Type="http://schemas.openxmlformats.org/officeDocument/2006/relationships/hyperlink" Target="https://login.consultant.ru/link/?req=doc&amp;base=LAW&amp;n=193997&amp;dst=100199" TargetMode="External"/><Relationship Id="rId7445" Type="http://schemas.openxmlformats.org/officeDocument/2006/relationships/hyperlink" Target="https://login.consultant.ru/link/?req=doc&amp;base=LAW&amp;n=510523&amp;dst=100053" TargetMode="External"/><Relationship Id="rId10426" Type="http://schemas.openxmlformats.org/officeDocument/2006/relationships/hyperlink" Target="https://login.consultant.ru/link/?req=doc&amp;base=LAW&amp;n=286922&amp;dst=100179" TargetMode="External"/><Relationship Id="rId6047" Type="http://schemas.openxmlformats.org/officeDocument/2006/relationships/hyperlink" Target="https://login.consultant.ru/link/?req=doc&amp;base=LAW&amp;n=520126&amp;dst=100531" TargetMode="External"/><Relationship Id="rId13996" Type="http://schemas.openxmlformats.org/officeDocument/2006/relationships/hyperlink" Target="https://login.consultant.ru/link/?req=doc&amp;base=MLAW&amp;n=162936&amp;dst=100001" TargetMode="External"/><Relationship Id="rId976" Type="http://schemas.openxmlformats.org/officeDocument/2006/relationships/hyperlink" Target="https://login.consultant.ru/link/?req=doc&amp;base=LAW&amp;n=171335&amp;dst=100032" TargetMode="External"/><Relationship Id="rId2657" Type="http://schemas.openxmlformats.org/officeDocument/2006/relationships/hyperlink" Target="https://login.consultant.ru/link/?req=doc&amp;base=LAW&amp;n=520145&amp;dst=100077" TargetMode="External"/><Relationship Id="rId12598" Type="http://schemas.openxmlformats.org/officeDocument/2006/relationships/hyperlink" Target="https://login.consultant.ru/link/?req=doc&amp;base=LAW&amp;n=511493&amp;dst=79" TargetMode="External"/><Relationship Id="rId13649" Type="http://schemas.openxmlformats.org/officeDocument/2006/relationships/hyperlink" Target="https://login.consultant.ru/link/?req=doc&amp;base=LAW&amp;n=520116&amp;dst=101480" TargetMode="External"/><Relationship Id="rId629" Type="http://schemas.openxmlformats.org/officeDocument/2006/relationships/hyperlink" Target="https://login.consultant.ru/link/?req=doc&amp;base=LAW&amp;n=430579&amp;dst=100009" TargetMode="External"/><Relationship Id="rId1259" Type="http://schemas.openxmlformats.org/officeDocument/2006/relationships/hyperlink" Target="https://login.consultant.ru/link/?req=doc&amp;base=LAW&amp;n=491811&amp;dst=100026" TargetMode="External"/><Relationship Id="rId3708" Type="http://schemas.openxmlformats.org/officeDocument/2006/relationships/hyperlink" Target="https://login.consultant.ru/link/?req=doc&amp;base=LAW&amp;n=196298&amp;dst=100080" TargetMode="External"/><Relationship Id="rId5130" Type="http://schemas.openxmlformats.org/officeDocument/2006/relationships/hyperlink" Target="https://login.consultant.ru/link/?req=doc&amp;base=LAW&amp;n=465553" TargetMode="External"/><Relationship Id="rId9751" Type="http://schemas.openxmlformats.org/officeDocument/2006/relationships/hyperlink" Target="https://login.consultant.ru/link/?req=doc&amp;base=LAW&amp;n=189562&amp;dst=100421" TargetMode="External"/><Relationship Id="rId11681" Type="http://schemas.openxmlformats.org/officeDocument/2006/relationships/hyperlink" Target="https://login.consultant.ru/link/?req=doc&amp;base=LAW&amp;n=520113&amp;dst=100254" TargetMode="External"/><Relationship Id="rId12732" Type="http://schemas.openxmlformats.org/officeDocument/2006/relationships/hyperlink" Target="https://login.consultant.ru/link/?req=doc&amp;base=LAW&amp;n=517369&amp;dst=100013" TargetMode="External"/><Relationship Id="rId1740" Type="http://schemas.openxmlformats.org/officeDocument/2006/relationships/hyperlink" Target="https://login.consultant.ru/link/?req=doc&amp;base=LAW&amp;n=330650&amp;dst=100011" TargetMode="External"/><Relationship Id="rId8353" Type="http://schemas.openxmlformats.org/officeDocument/2006/relationships/hyperlink" Target="https://login.consultant.ru/link/?req=doc&amp;base=LAW&amp;n=511493&amp;dst=1512" TargetMode="External"/><Relationship Id="rId9404" Type="http://schemas.openxmlformats.org/officeDocument/2006/relationships/hyperlink" Target="https://login.consultant.ru/link/?req=doc&amp;base=LAW&amp;n=372885&amp;dst=100164" TargetMode="External"/><Relationship Id="rId10283" Type="http://schemas.openxmlformats.org/officeDocument/2006/relationships/hyperlink" Target="https://login.consultant.ru/link/?req=doc&amp;base=LAW&amp;n=170093&amp;dst=100022" TargetMode="External"/><Relationship Id="rId11334" Type="http://schemas.openxmlformats.org/officeDocument/2006/relationships/hyperlink" Target="https://login.consultant.ru/link/?req=doc&amp;base=LAW&amp;n=283672&amp;dst=101455" TargetMode="External"/><Relationship Id="rId4963" Type="http://schemas.openxmlformats.org/officeDocument/2006/relationships/hyperlink" Target="https://login.consultant.ru/link/?req=doc&amp;base=LAW&amp;n=189503&amp;dst=100013" TargetMode="External"/><Relationship Id="rId8006" Type="http://schemas.openxmlformats.org/officeDocument/2006/relationships/hyperlink" Target="https://login.consultant.ru/link/?req=doc&amp;base=LAW&amp;n=372885&amp;dst=100133" TargetMode="External"/><Relationship Id="rId14557" Type="http://schemas.openxmlformats.org/officeDocument/2006/relationships/hyperlink" Target="https://login.consultant.ru/link/?req=doc&amp;base=LAW&amp;n=520020&amp;dst=101729" TargetMode="External"/><Relationship Id="rId3565" Type="http://schemas.openxmlformats.org/officeDocument/2006/relationships/hyperlink" Target="https://login.consultant.ru/link/?req=doc&amp;base=LAW&amp;n=389302&amp;dst=100265" TargetMode="External"/><Relationship Id="rId4616" Type="http://schemas.openxmlformats.org/officeDocument/2006/relationships/hyperlink" Target="https://login.consultant.ru/link/?req=doc&amp;base=LAW&amp;n=422224&amp;dst=100370" TargetMode="External"/><Relationship Id="rId13159" Type="http://schemas.openxmlformats.org/officeDocument/2006/relationships/hyperlink" Target="https://login.consultant.ru/link/?req=doc&amp;base=LAW&amp;n=138317&amp;dst=100014" TargetMode="External"/><Relationship Id="rId486" Type="http://schemas.openxmlformats.org/officeDocument/2006/relationships/hyperlink" Target="https://login.consultant.ru/link/?req=doc&amp;base=LAW&amp;n=301595&amp;dst=100009" TargetMode="External"/><Relationship Id="rId2167" Type="http://schemas.openxmlformats.org/officeDocument/2006/relationships/hyperlink" Target="https://login.consultant.ru/link/?req=doc&amp;base=LAW&amp;n=201384&amp;dst=100132" TargetMode="External"/><Relationship Id="rId3218" Type="http://schemas.openxmlformats.org/officeDocument/2006/relationships/hyperlink" Target="https://login.consultant.ru/link/?req=doc&amp;base=LAW&amp;n=189226&amp;dst=100087" TargetMode="External"/><Relationship Id="rId6788" Type="http://schemas.openxmlformats.org/officeDocument/2006/relationships/hyperlink" Target="https://login.consultant.ru/link/?req=doc&amp;base=LAW&amp;n=520020&amp;dst=100998" TargetMode="External"/><Relationship Id="rId139" Type="http://schemas.openxmlformats.org/officeDocument/2006/relationships/hyperlink" Target="https://login.consultant.ru/link/?req=doc&amp;base=LAW&amp;n=89944&amp;dst=100049" TargetMode="External"/><Relationship Id="rId7839" Type="http://schemas.openxmlformats.org/officeDocument/2006/relationships/hyperlink" Target="https://login.consultant.ru/link/?req=doc&amp;base=LAW&amp;n=465732&amp;dst=100016" TargetMode="External"/><Relationship Id="rId9261" Type="http://schemas.openxmlformats.org/officeDocument/2006/relationships/hyperlink" Target="https://login.consultant.ru/link/?req=doc&amp;base=LAW&amp;n=200491&amp;dst=100202" TargetMode="External"/><Relationship Id="rId13640" Type="http://schemas.openxmlformats.org/officeDocument/2006/relationships/hyperlink" Target="https://login.consultant.ru/link/?req=doc&amp;base=LAW&amp;n=520020&amp;dst=101866" TargetMode="External"/><Relationship Id="rId11191" Type="http://schemas.openxmlformats.org/officeDocument/2006/relationships/hyperlink" Target="https://login.consultant.ru/link/?req=doc&amp;base=LAW&amp;n=347932&amp;dst=100046" TargetMode="External"/><Relationship Id="rId12242" Type="http://schemas.openxmlformats.org/officeDocument/2006/relationships/hyperlink" Target="https://login.consultant.ru/link/?req=doc&amp;base=LAW&amp;n=177598&amp;dst=100017" TargetMode="External"/><Relationship Id="rId620" Type="http://schemas.openxmlformats.org/officeDocument/2006/relationships/hyperlink" Target="https://login.consultant.ru/link/?req=doc&amp;base=LAW&amp;n=421835&amp;dst=100009" TargetMode="External"/><Relationship Id="rId1250" Type="http://schemas.openxmlformats.org/officeDocument/2006/relationships/hyperlink" Target="https://login.consultant.ru/link/?req=doc&amp;base=LAW&amp;n=172964&amp;dst=100010" TargetMode="External"/><Relationship Id="rId2301" Type="http://schemas.openxmlformats.org/officeDocument/2006/relationships/hyperlink" Target="https://login.consultant.ru/link/?req=doc&amp;base=LAW&amp;n=283672&amp;dst=100218" TargetMode="External"/><Relationship Id="rId5871" Type="http://schemas.openxmlformats.org/officeDocument/2006/relationships/hyperlink" Target="https://login.consultant.ru/link/?req=doc&amp;base=LAW&amp;n=489033" TargetMode="External"/><Relationship Id="rId6922" Type="http://schemas.openxmlformats.org/officeDocument/2006/relationships/hyperlink" Target="https://login.consultant.ru/link/?req=doc&amp;base=LAW&amp;n=89944&amp;dst=100061" TargetMode="External"/><Relationship Id="rId4473" Type="http://schemas.openxmlformats.org/officeDocument/2006/relationships/hyperlink" Target="https://login.consultant.ru/link/?req=doc&amp;base=LAW&amp;n=283617&amp;dst=100159" TargetMode="External"/><Relationship Id="rId5524" Type="http://schemas.openxmlformats.org/officeDocument/2006/relationships/hyperlink" Target="https://login.consultant.ru/link/?req=doc&amp;base=LAW&amp;n=520126&amp;dst=100474" TargetMode="External"/><Relationship Id="rId14067" Type="http://schemas.openxmlformats.org/officeDocument/2006/relationships/hyperlink" Target="https://login.consultant.ru/link/?req=doc&amp;base=LAW&amp;n=509417&amp;dst=100022" TargetMode="External"/><Relationship Id="rId3075" Type="http://schemas.openxmlformats.org/officeDocument/2006/relationships/hyperlink" Target="https://login.consultant.ru/link/?req=doc&amp;base=LAW&amp;n=520126&amp;dst=100137" TargetMode="External"/><Relationship Id="rId4126" Type="http://schemas.openxmlformats.org/officeDocument/2006/relationships/hyperlink" Target="https://login.consultant.ru/link/?req=doc&amp;base=LAW&amp;n=491811&amp;dst=100264" TargetMode="External"/><Relationship Id="rId7696" Type="http://schemas.openxmlformats.org/officeDocument/2006/relationships/hyperlink" Target="https://login.consultant.ru/link/?req=doc&amp;base=LAW&amp;n=520113&amp;dst=100170" TargetMode="External"/><Relationship Id="rId8747" Type="http://schemas.openxmlformats.org/officeDocument/2006/relationships/hyperlink" Target="https://login.consultant.ru/link/?req=doc&amp;base=LAW&amp;n=311974&amp;dst=100021" TargetMode="External"/><Relationship Id="rId6298" Type="http://schemas.openxmlformats.org/officeDocument/2006/relationships/hyperlink" Target="https://login.consultant.ru/link/?req=doc&amp;base=LAW&amp;n=388995&amp;dst=100308" TargetMode="External"/><Relationship Id="rId7349" Type="http://schemas.openxmlformats.org/officeDocument/2006/relationships/hyperlink" Target="https://login.consultant.ru/link/?req=doc&amp;base=LAW&amp;n=283672&amp;dst=100793" TargetMode="External"/><Relationship Id="rId10677" Type="http://schemas.openxmlformats.org/officeDocument/2006/relationships/hyperlink" Target="https://login.consultant.ru/link/?req=doc&amp;base=LAW&amp;n=520113&amp;dst=100215" TargetMode="External"/><Relationship Id="rId11728" Type="http://schemas.openxmlformats.org/officeDocument/2006/relationships/hyperlink" Target="https://login.consultant.ru/link/?req=doc&amp;base=LAW&amp;n=347932&amp;dst=100075" TargetMode="External"/><Relationship Id="rId13150" Type="http://schemas.openxmlformats.org/officeDocument/2006/relationships/hyperlink" Target="https://login.consultant.ru/link/?req=doc&amp;base=LAW&amp;n=422224&amp;dst=100660" TargetMode="External"/><Relationship Id="rId14201" Type="http://schemas.openxmlformats.org/officeDocument/2006/relationships/hyperlink" Target="https://login.consultant.ru/link/?req=doc&amp;base=LAW&amp;n=499945&amp;dst=100075" TargetMode="External"/><Relationship Id="rId130" Type="http://schemas.openxmlformats.org/officeDocument/2006/relationships/hyperlink" Target="https://login.consultant.ru/link/?req=doc&amp;base=LAW&amp;n=511699&amp;dst=100525" TargetMode="External"/><Relationship Id="rId3959" Type="http://schemas.openxmlformats.org/officeDocument/2006/relationships/hyperlink" Target="https://login.consultant.ru/link/?req=doc&amp;base=LAW&amp;n=520126&amp;dst=100377" TargetMode="External"/><Relationship Id="rId5381" Type="http://schemas.openxmlformats.org/officeDocument/2006/relationships/hyperlink" Target="https://login.consultant.ru/link/?req=doc&amp;base=LAW&amp;n=531404&amp;dst=5797" TargetMode="External"/><Relationship Id="rId7830" Type="http://schemas.openxmlformats.org/officeDocument/2006/relationships/hyperlink" Target="https://login.consultant.ru/link/?req=doc&amp;base=LAW&amp;n=283672&amp;dst=100941" TargetMode="External"/><Relationship Id="rId10811" Type="http://schemas.openxmlformats.org/officeDocument/2006/relationships/hyperlink" Target="https://login.consultant.ru/link/?req=doc&amp;base=LAW&amp;n=221684&amp;dst=100444" TargetMode="External"/><Relationship Id="rId5034" Type="http://schemas.openxmlformats.org/officeDocument/2006/relationships/hyperlink" Target="https://login.consultant.ru/link/?req=doc&amp;base=LAW&amp;n=283620&amp;dst=100418" TargetMode="External"/><Relationship Id="rId6432" Type="http://schemas.openxmlformats.org/officeDocument/2006/relationships/hyperlink" Target="https://login.consultant.ru/link/?req=doc&amp;base=LAW&amp;n=496492&amp;dst=100087" TargetMode="External"/><Relationship Id="rId12983" Type="http://schemas.openxmlformats.org/officeDocument/2006/relationships/hyperlink" Target="https://login.consultant.ru/link/?req=doc&amp;base=LAW&amp;n=422224&amp;dst=100651" TargetMode="External"/><Relationship Id="rId1991" Type="http://schemas.openxmlformats.org/officeDocument/2006/relationships/hyperlink" Target="https://login.consultant.ru/link/?req=doc&amp;base=LAW&amp;n=495154&amp;dst=100040" TargetMode="External"/><Relationship Id="rId9655" Type="http://schemas.openxmlformats.org/officeDocument/2006/relationships/hyperlink" Target="https://login.consultant.ru/link/?req=doc&amp;base=LAW&amp;n=164605&amp;dst=100338" TargetMode="External"/><Relationship Id="rId11585" Type="http://schemas.openxmlformats.org/officeDocument/2006/relationships/hyperlink" Target="https://login.consultant.ru/link/?req=doc&amp;base=LAW&amp;n=511312&amp;dst=203" TargetMode="External"/><Relationship Id="rId12636" Type="http://schemas.openxmlformats.org/officeDocument/2006/relationships/hyperlink" Target="https://login.consultant.ru/link/?req=doc&amp;base=LAW&amp;n=520136&amp;dst=100726" TargetMode="External"/><Relationship Id="rId1644" Type="http://schemas.openxmlformats.org/officeDocument/2006/relationships/hyperlink" Target="https://login.consultant.ru/link/?req=doc&amp;base=LAW&amp;n=357041&amp;dst=100011" TargetMode="External"/><Relationship Id="rId8257" Type="http://schemas.openxmlformats.org/officeDocument/2006/relationships/hyperlink" Target="https://login.consultant.ru/link/?req=doc&amp;base=LAW&amp;n=389248" TargetMode="External"/><Relationship Id="rId9308" Type="http://schemas.openxmlformats.org/officeDocument/2006/relationships/hyperlink" Target="https://login.consultant.ru/link/?req=doc&amp;base=LAW&amp;n=209829&amp;dst=100204" TargetMode="External"/><Relationship Id="rId10187" Type="http://schemas.openxmlformats.org/officeDocument/2006/relationships/hyperlink" Target="https://login.consultant.ru/link/?req=doc&amp;base=LAW&amp;n=412687&amp;dst=100208" TargetMode="External"/><Relationship Id="rId11238" Type="http://schemas.openxmlformats.org/officeDocument/2006/relationships/hyperlink" Target="https://login.consultant.ru/link/?req=doc&amp;base=LAW&amp;n=365160&amp;dst=100254" TargetMode="External"/><Relationship Id="rId4867" Type="http://schemas.openxmlformats.org/officeDocument/2006/relationships/hyperlink" Target="https://login.consultant.ru/link/?req=doc&amp;base=LAW&amp;n=511289&amp;dst=100206" TargetMode="External"/><Relationship Id="rId3469" Type="http://schemas.openxmlformats.org/officeDocument/2006/relationships/hyperlink" Target="https://login.consultant.ru/link/?req=doc&amp;base=LAW&amp;n=138579&amp;dst=100027" TargetMode="External"/><Relationship Id="rId5918" Type="http://schemas.openxmlformats.org/officeDocument/2006/relationships/hyperlink" Target="https://login.consultant.ru/link/?req=doc&amp;base=LAW&amp;n=434712&amp;dst=100056" TargetMode="External"/><Relationship Id="rId7340" Type="http://schemas.openxmlformats.org/officeDocument/2006/relationships/hyperlink" Target="https://login.consultant.ru/link/?req=doc&amp;base=LAW&amp;n=283672&amp;dst=100788" TargetMode="External"/><Relationship Id="rId10321" Type="http://schemas.openxmlformats.org/officeDocument/2006/relationships/hyperlink" Target="https://login.consultant.ru/link/?req=doc&amp;base=LAW&amp;n=511011&amp;dst=100032" TargetMode="External"/><Relationship Id="rId13891" Type="http://schemas.openxmlformats.org/officeDocument/2006/relationships/hyperlink" Target="https://login.consultant.ru/link/?req=doc&amp;base=LAW&amp;n=520123&amp;dst=100614" TargetMode="External"/><Relationship Id="rId3950" Type="http://schemas.openxmlformats.org/officeDocument/2006/relationships/hyperlink" Target="https://login.consultant.ru/link/?req=doc&amp;base=LAW&amp;n=391916&amp;dst=100094" TargetMode="External"/><Relationship Id="rId9165" Type="http://schemas.openxmlformats.org/officeDocument/2006/relationships/hyperlink" Target="https://login.consultant.ru/link/?req=doc&amp;base=LAW&amp;n=531457&amp;dst=100507" TargetMode="External"/><Relationship Id="rId12493" Type="http://schemas.openxmlformats.org/officeDocument/2006/relationships/hyperlink" Target="https://login.consultant.ru/link/?req=doc&amp;base=LAW&amp;n=358747&amp;dst=100024" TargetMode="External"/><Relationship Id="rId13544" Type="http://schemas.openxmlformats.org/officeDocument/2006/relationships/hyperlink" Target="https://login.consultant.ru/link/?req=doc&amp;base=LAW&amp;n=304058&amp;dst=100031" TargetMode="External"/><Relationship Id="rId871" Type="http://schemas.openxmlformats.org/officeDocument/2006/relationships/hyperlink" Target="https://login.consultant.ru/link/?req=doc&amp;base=LAW&amp;n=283672&amp;dst=100033" TargetMode="External"/><Relationship Id="rId2552" Type="http://schemas.openxmlformats.org/officeDocument/2006/relationships/hyperlink" Target="https://login.consultant.ru/link/?req=doc&amp;base=LAW&amp;n=520281&amp;dst=100687" TargetMode="External"/><Relationship Id="rId3603" Type="http://schemas.openxmlformats.org/officeDocument/2006/relationships/hyperlink" Target="https://login.consultant.ru/link/?req=doc&amp;base=LAW&amp;n=196298&amp;dst=100075" TargetMode="External"/><Relationship Id="rId11095" Type="http://schemas.openxmlformats.org/officeDocument/2006/relationships/hyperlink" Target="https://login.consultant.ru/link/?req=doc&amp;base=LAW&amp;n=529665&amp;dst=2044" TargetMode="External"/><Relationship Id="rId12146" Type="http://schemas.openxmlformats.org/officeDocument/2006/relationships/hyperlink" Target="https://login.consultant.ru/link/?req=doc&amp;base=LAW&amp;n=389303&amp;dst=100133" TargetMode="External"/><Relationship Id="rId524" Type="http://schemas.openxmlformats.org/officeDocument/2006/relationships/hyperlink" Target="https://login.consultant.ru/link/?req=doc&amp;base=LAW&amp;n=348662&amp;dst=100009" TargetMode="External"/><Relationship Id="rId1154" Type="http://schemas.openxmlformats.org/officeDocument/2006/relationships/hyperlink" Target="https://login.consultant.ru/link/?req=doc&amp;base=LAW&amp;n=189562&amp;dst=100019" TargetMode="External"/><Relationship Id="rId2205" Type="http://schemas.openxmlformats.org/officeDocument/2006/relationships/hyperlink" Target="https://login.consultant.ru/link/?req=doc&amp;base=LAW&amp;n=389302&amp;dst=100087" TargetMode="External"/><Relationship Id="rId5775" Type="http://schemas.openxmlformats.org/officeDocument/2006/relationships/hyperlink" Target="https://login.consultant.ru/link/?req=doc&amp;base=LAW&amp;n=493574&amp;dst=100011" TargetMode="External"/><Relationship Id="rId6826" Type="http://schemas.openxmlformats.org/officeDocument/2006/relationships/hyperlink" Target="https://login.consultant.ru/link/?req=doc&amp;base=LAW&amp;n=511671&amp;dst=100119" TargetMode="External"/><Relationship Id="rId4377" Type="http://schemas.openxmlformats.org/officeDocument/2006/relationships/hyperlink" Target="https://login.consultant.ru/link/?req=doc&amp;base=LAW&amp;n=189226&amp;dst=100360" TargetMode="External"/><Relationship Id="rId5428" Type="http://schemas.openxmlformats.org/officeDocument/2006/relationships/hyperlink" Target="https://login.consultant.ru/link/?req=doc&amp;base=LAW&amp;n=464801&amp;dst=100072" TargetMode="External"/><Relationship Id="rId8998" Type="http://schemas.openxmlformats.org/officeDocument/2006/relationships/hyperlink" Target="https://login.consultant.ru/link/?req=doc&amp;base=LAW&amp;n=520134&amp;dst=101040" TargetMode="External"/><Relationship Id="rId11979" Type="http://schemas.openxmlformats.org/officeDocument/2006/relationships/hyperlink" Target="https://login.consultant.ru/link/?req=doc&amp;base=LAW&amp;n=501088&amp;dst=100008" TargetMode="External"/><Relationship Id="rId3460" Type="http://schemas.openxmlformats.org/officeDocument/2006/relationships/hyperlink" Target="https://login.consultant.ru/link/?req=doc&amp;base=LAW&amp;n=450393&amp;dst=100025" TargetMode="External"/><Relationship Id="rId14452" Type="http://schemas.openxmlformats.org/officeDocument/2006/relationships/hyperlink" Target="https://login.consultant.ru/link/?req=doc&amp;base=LAW&amp;n=517380&amp;dst=100017" TargetMode="External"/><Relationship Id="rId381" Type="http://schemas.openxmlformats.org/officeDocument/2006/relationships/hyperlink" Target="https://login.consultant.ru/link/?req=doc&amp;base=LAW&amp;n=189224&amp;dst=100009" TargetMode="External"/><Relationship Id="rId2062" Type="http://schemas.openxmlformats.org/officeDocument/2006/relationships/hyperlink" Target="https://login.consultant.ru/link/?req=doc&amp;base=LAW&amp;n=301262&amp;dst=100186" TargetMode="External"/><Relationship Id="rId3113" Type="http://schemas.openxmlformats.org/officeDocument/2006/relationships/hyperlink" Target="https://login.consultant.ru/link/?req=doc&amp;base=LAW&amp;n=201396&amp;dst=100213" TargetMode="External"/><Relationship Id="rId4511" Type="http://schemas.openxmlformats.org/officeDocument/2006/relationships/hyperlink" Target="https://login.consultant.ru/link/?req=doc&amp;base=LAW&amp;n=196332&amp;dst=100303" TargetMode="External"/><Relationship Id="rId13054" Type="http://schemas.openxmlformats.org/officeDocument/2006/relationships/hyperlink" Target="https://login.consultant.ru/link/?req=doc&amp;base=LAW&amp;n=103421&amp;dst=100025" TargetMode="External"/><Relationship Id="rId14105" Type="http://schemas.openxmlformats.org/officeDocument/2006/relationships/hyperlink" Target="https://login.consultant.ru/link/?req=doc&amp;base=LAW&amp;n=421785&amp;dst=100044" TargetMode="External"/><Relationship Id="rId6683" Type="http://schemas.openxmlformats.org/officeDocument/2006/relationships/hyperlink" Target="https://login.consultant.ru/link/?req=doc&amp;base=LAW&amp;n=334300&amp;dst=100069" TargetMode="External"/><Relationship Id="rId7734" Type="http://schemas.openxmlformats.org/officeDocument/2006/relationships/hyperlink" Target="https://login.consultant.ru/link/?req=doc&amp;base=LAW&amp;n=482749&amp;dst=100095" TargetMode="External"/><Relationship Id="rId10715" Type="http://schemas.openxmlformats.org/officeDocument/2006/relationships/hyperlink" Target="https://login.consultant.ru/link/?req=doc&amp;base=LAW&amp;n=527216&amp;dst=100628" TargetMode="External"/><Relationship Id="rId5285" Type="http://schemas.openxmlformats.org/officeDocument/2006/relationships/hyperlink" Target="https://login.consultant.ru/link/?req=doc&amp;base=LAW&amp;n=470677&amp;dst=100687" TargetMode="External"/><Relationship Id="rId6336" Type="http://schemas.openxmlformats.org/officeDocument/2006/relationships/hyperlink" Target="https://login.consultant.ru/link/?req=doc&amp;base=LAW&amp;n=511493&amp;dst=101319" TargetMode="External"/><Relationship Id="rId1895" Type="http://schemas.openxmlformats.org/officeDocument/2006/relationships/hyperlink" Target="https://login.consultant.ru/link/?req=doc&amp;base=LAW&amp;n=482746&amp;dst=100036" TargetMode="External"/><Relationship Id="rId2946" Type="http://schemas.openxmlformats.org/officeDocument/2006/relationships/hyperlink" Target="https://login.consultant.ru/link/?req=doc&amp;base=LAW&amp;n=520126&amp;dst=100120" TargetMode="External"/><Relationship Id="rId9559" Type="http://schemas.openxmlformats.org/officeDocument/2006/relationships/hyperlink" Target="https://login.consultant.ru/link/?req=doc&amp;base=LAW&amp;n=511493&amp;dst=3571" TargetMode="External"/><Relationship Id="rId11489" Type="http://schemas.openxmlformats.org/officeDocument/2006/relationships/hyperlink" Target="https://login.consultant.ru/link/?req=doc&amp;base=LAW&amp;n=520126&amp;dst=100764" TargetMode="External"/><Relationship Id="rId12887" Type="http://schemas.openxmlformats.org/officeDocument/2006/relationships/hyperlink" Target="https://login.consultant.ru/link/?req=doc&amp;base=LAW&amp;n=520123&amp;dst=100558" TargetMode="External"/><Relationship Id="rId13938" Type="http://schemas.openxmlformats.org/officeDocument/2006/relationships/hyperlink" Target="https://login.consultant.ru/link/?req=doc&amp;base=LAW&amp;n=327597&amp;dst=100005" TargetMode="External"/><Relationship Id="rId918" Type="http://schemas.openxmlformats.org/officeDocument/2006/relationships/hyperlink" Target="https://login.consultant.ru/link/?req=doc&amp;base=LAW&amp;n=310813&amp;dst=100010" TargetMode="External"/><Relationship Id="rId1548" Type="http://schemas.openxmlformats.org/officeDocument/2006/relationships/hyperlink" Target="https://login.consultant.ru/link/?req=doc&amp;base=LAW&amp;n=388995&amp;dst=100032" TargetMode="External"/><Relationship Id="rId4021" Type="http://schemas.openxmlformats.org/officeDocument/2006/relationships/hyperlink" Target="https://login.consultant.ru/link/?req=doc&amp;base=LAW&amp;n=520020&amp;dst=100836" TargetMode="External"/><Relationship Id="rId7591" Type="http://schemas.openxmlformats.org/officeDocument/2006/relationships/hyperlink" Target="https://login.consultant.ru/link/?req=doc&amp;base=LAW&amp;n=283672&amp;dst=100867" TargetMode="External"/><Relationship Id="rId11970" Type="http://schemas.openxmlformats.org/officeDocument/2006/relationships/hyperlink" Target="https://login.consultant.ru/link/?req=doc&amp;base=LAW&amp;n=389292&amp;dst=100028" TargetMode="External"/><Relationship Id="rId6193" Type="http://schemas.openxmlformats.org/officeDocument/2006/relationships/hyperlink" Target="https://login.consultant.ru/link/?req=doc&amp;base=LAW&amp;n=189964&amp;dst=100016" TargetMode="External"/><Relationship Id="rId7244" Type="http://schemas.openxmlformats.org/officeDocument/2006/relationships/hyperlink" Target="https://login.consultant.ru/link/?req=doc&amp;base=LAW&amp;n=164605&amp;dst=100124" TargetMode="External"/><Relationship Id="rId8642" Type="http://schemas.openxmlformats.org/officeDocument/2006/relationships/hyperlink" Target="https://login.consultant.ru/link/?req=doc&amp;base=LAW&amp;n=412687&amp;dst=100173" TargetMode="External"/><Relationship Id="rId10572" Type="http://schemas.openxmlformats.org/officeDocument/2006/relationships/hyperlink" Target="https://login.consultant.ru/link/?req=doc&amp;base=LAW&amp;n=412739&amp;dst=100293" TargetMode="External"/><Relationship Id="rId11623" Type="http://schemas.openxmlformats.org/officeDocument/2006/relationships/hyperlink" Target="https://login.consultant.ru/link/?req=doc&amp;base=LAW&amp;n=196296&amp;dst=100021" TargetMode="External"/><Relationship Id="rId10225" Type="http://schemas.openxmlformats.org/officeDocument/2006/relationships/hyperlink" Target="https://login.consultant.ru/link/?req=doc&amp;base=LAW&amp;n=371943&amp;dst=100157" TargetMode="External"/><Relationship Id="rId13795" Type="http://schemas.openxmlformats.org/officeDocument/2006/relationships/hyperlink" Target="https://login.consultant.ru/link/?req=doc&amp;base=LAW&amp;n=501455&amp;dst=100100" TargetMode="External"/><Relationship Id="rId3854" Type="http://schemas.openxmlformats.org/officeDocument/2006/relationships/hyperlink" Target="https://login.consultant.ru/link/?req=doc&amp;base=LAW&amp;n=520020&amp;dst=100752" TargetMode="External"/><Relationship Id="rId4905" Type="http://schemas.openxmlformats.org/officeDocument/2006/relationships/hyperlink" Target="https://login.consultant.ru/link/?req=doc&amp;base=LAW&amp;n=489033&amp;dst=100051" TargetMode="External"/><Relationship Id="rId12397" Type="http://schemas.openxmlformats.org/officeDocument/2006/relationships/hyperlink" Target="https://login.consultant.ru/link/?req=doc&amp;base=LAW&amp;n=330139&amp;dst=100125" TargetMode="External"/><Relationship Id="rId13448" Type="http://schemas.openxmlformats.org/officeDocument/2006/relationships/hyperlink" Target="https://login.consultant.ru/link/?req=doc&amp;base=LAW&amp;n=412739&amp;dst=100339" TargetMode="External"/><Relationship Id="rId775" Type="http://schemas.openxmlformats.org/officeDocument/2006/relationships/hyperlink" Target="https://login.consultant.ru/link/?req=doc&amp;base=LAW&amp;n=391666" TargetMode="External"/><Relationship Id="rId2456" Type="http://schemas.openxmlformats.org/officeDocument/2006/relationships/hyperlink" Target="https://login.consultant.ru/link/?req=doc&amp;base=LAW&amp;n=389253&amp;dst=100054" TargetMode="External"/><Relationship Id="rId3507" Type="http://schemas.openxmlformats.org/officeDocument/2006/relationships/hyperlink" Target="https://login.consultant.ru/link/?req=doc&amp;base=LAW&amp;n=520020&amp;dst=100707" TargetMode="External"/><Relationship Id="rId9069" Type="http://schemas.openxmlformats.org/officeDocument/2006/relationships/hyperlink" Target="https://login.consultant.ru/link/?req=doc&amp;base=LAW&amp;n=164605&amp;dst=100307" TargetMode="External"/><Relationship Id="rId428" Type="http://schemas.openxmlformats.org/officeDocument/2006/relationships/hyperlink" Target="https://login.consultant.ru/link/?req=doc&amp;base=LAW&amp;n=207923&amp;dst=100009" TargetMode="External"/><Relationship Id="rId1058" Type="http://schemas.openxmlformats.org/officeDocument/2006/relationships/hyperlink" Target="https://login.consultant.ru/link/?req=doc&amp;base=LAW&amp;n=32736&amp;dst=100009" TargetMode="External"/><Relationship Id="rId2109" Type="http://schemas.openxmlformats.org/officeDocument/2006/relationships/hyperlink" Target="https://login.consultant.ru/link/?req=doc&amp;base=LAW&amp;n=189562&amp;dst=100031" TargetMode="External"/><Relationship Id="rId5679" Type="http://schemas.openxmlformats.org/officeDocument/2006/relationships/hyperlink" Target="https://login.consultant.ru/link/?req=doc&amp;base=LAW&amp;n=519032&amp;dst=100076" TargetMode="External"/><Relationship Id="rId9550" Type="http://schemas.openxmlformats.org/officeDocument/2006/relationships/hyperlink" Target="https://login.consultant.ru/link/?req=doc&amp;base=LAW&amp;n=412739&amp;dst=100280" TargetMode="External"/><Relationship Id="rId8152" Type="http://schemas.openxmlformats.org/officeDocument/2006/relationships/hyperlink" Target="https://login.consultant.ru/link/?req=doc&amp;base=LAW&amp;n=189562&amp;dst=100311" TargetMode="External"/><Relationship Id="rId9203" Type="http://schemas.openxmlformats.org/officeDocument/2006/relationships/hyperlink" Target="https://login.consultant.ru/link/?req=doc&amp;base=LAW&amp;n=200491&amp;dst=100162" TargetMode="External"/><Relationship Id="rId10082" Type="http://schemas.openxmlformats.org/officeDocument/2006/relationships/hyperlink" Target="https://login.consultant.ru/link/?req=doc&amp;base=LAW&amp;n=221684&amp;dst=100118" TargetMode="External"/><Relationship Id="rId11480" Type="http://schemas.openxmlformats.org/officeDocument/2006/relationships/hyperlink" Target="https://login.consultant.ru/link/?req=doc&amp;base=LAW&amp;n=283620&amp;dst=100511" TargetMode="External"/><Relationship Id="rId12531" Type="http://schemas.openxmlformats.org/officeDocument/2006/relationships/hyperlink" Target="https://login.consultant.ru/link/?req=doc&amp;base=LAW&amp;n=521617&amp;dst=100053" TargetMode="External"/><Relationship Id="rId11133" Type="http://schemas.openxmlformats.org/officeDocument/2006/relationships/hyperlink" Target="https://login.consultant.ru/link/?req=doc&amp;base=LAW&amp;n=365160&amp;dst=100014" TargetMode="External"/><Relationship Id="rId4762" Type="http://schemas.openxmlformats.org/officeDocument/2006/relationships/hyperlink" Target="https://login.consultant.ru/link/?req=doc&amp;base=LAW&amp;n=519032&amp;dst=100028" TargetMode="External"/><Relationship Id="rId5813" Type="http://schemas.openxmlformats.org/officeDocument/2006/relationships/hyperlink" Target="https://login.consultant.ru/link/?req=doc&amp;base=LAW&amp;n=322594&amp;dst=100124" TargetMode="External"/><Relationship Id="rId14356" Type="http://schemas.openxmlformats.org/officeDocument/2006/relationships/hyperlink" Target="https://login.consultant.ru/link/?req=doc&amp;base=LAW&amp;n=444673&amp;dst=100021" TargetMode="External"/><Relationship Id="rId285" Type="http://schemas.openxmlformats.org/officeDocument/2006/relationships/hyperlink" Target="https://login.consultant.ru/link/?req=doc&amp;base=LAW&amp;n=140074&amp;dst=100009" TargetMode="External"/><Relationship Id="rId3364" Type="http://schemas.openxmlformats.org/officeDocument/2006/relationships/hyperlink" Target="https://login.consultant.ru/link/?req=doc&amp;base=LAW&amp;n=520020&amp;dst=100605" TargetMode="External"/><Relationship Id="rId4415" Type="http://schemas.openxmlformats.org/officeDocument/2006/relationships/hyperlink" Target="https://login.consultant.ru/link/?req=doc&amp;base=LAW&amp;n=511493&amp;dst=777" TargetMode="External"/><Relationship Id="rId7985" Type="http://schemas.openxmlformats.org/officeDocument/2006/relationships/hyperlink" Target="https://login.consultant.ru/link/?req=doc&amp;base=LAW&amp;n=314264&amp;dst=100077" TargetMode="External"/><Relationship Id="rId14009" Type="http://schemas.openxmlformats.org/officeDocument/2006/relationships/hyperlink" Target="https://login.consultant.ru/link/?req=doc&amp;base=LAW&amp;n=422224&amp;dst=100723" TargetMode="External"/><Relationship Id="rId3017" Type="http://schemas.openxmlformats.org/officeDocument/2006/relationships/hyperlink" Target="https://login.consultant.ru/link/?req=doc&amp;base=LAW&amp;n=520020&amp;dst=100522" TargetMode="External"/><Relationship Id="rId6587" Type="http://schemas.openxmlformats.org/officeDocument/2006/relationships/hyperlink" Target="https://login.consultant.ru/link/?req=doc&amp;base=LAW&amp;n=201037&amp;dst=100167" TargetMode="External"/><Relationship Id="rId7638" Type="http://schemas.openxmlformats.org/officeDocument/2006/relationships/hyperlink" Target="https://login.consultant.ru/link/?req=doc&amp;base=LAW&amp;n=283672&amp;dst=100888" TargetMode="External"/><Relationship Id="rId10619" Type="http://schemas.openxmlformats.org/officeDocument/2006/relationships/hyperlink" Target="https://login.consultant.ru/link/?req=doc&amp;base=LAW&amp;n=347910&amp;dst=100016" TargetMode="External"/><Relationship Id="rId10966" Type="http://schemas.openxmlformats.org/officeDocument/2006/relationships/hyperlink" Target="https://login.consultant.ru/link/?req=doc&amp;base=LAW&amp;n=164867&amp;dst=100072" TargetMode="External"/><Relationship Id="rId5189" Type="http://schemas.openxmlformats.org/officeDocument/2006/relationships/hyperlink" Target="https://login.consultant.ru/link/?req=doc&amp;base=LAW&amp;n=519026&amp;dst=101071" TargetMode="External"/><Relationship Id="rId9060" Type="http://schemas.openxmlformats.org/officeDocument/2006/relationships/hyperlink" Target="https://login.consultant.ru/link/?req=doc&amp;base=LAW&amp;n=283672&amp;dst=101151" TargetMode="External"/><Relationship Id="rId12041" Type="http://schemas.openxmlformats.org/officeDocument/2006/relationships/hyperlink" Target="https://login.consultant.ru/link/?req=doc&amp;base=LAW&amp;n=520281&amp;dst=100878" TargetMode="External"/><Relationship Id="rId1799" Type="http://schemas.openxmlformats.org/officeDocument/2006/relationships/hyperlink" Target="https://login.consultant.ru/link/?req=doc&amp;base=LAW&amp;n=434594&amp;dst=100114" TargetMode="External"/><Relationship Id="rId2100" Type="http://schemas.openxmlformats.org/officeDocument/2006/relationships/hyperlink" Target="https://login.consultant.ru/link/?req=doc&amp;base=LAW&amp;n=32451&amp;dst=100124" TargetMode="External"/><Relationship Id="rId5670" Type="http://schemas.openxmlformats.org/officeDocument/2006/relationships/hyperlink" Target="https://login.consultant.ru/link/?req=doc&amp;base=LAW&amp;n=520116&amp;dst=101623" TargetMode="External"/><Relationship Id="rId4272" Type="http://schemas.openxmlformats.org/officeDocument/2006/relationships/hyperlink" Target="https://login.consultant.ru/link/?req=doc&amp;base=LAW&amp;n=520116&amp;dst=100734" TargetMode="External"/><Relationship Id="rId5323" Type="http://schemas.openxmlformats.org/officeDocument/2006/relationships/hyperlink" Target="https://login.consultant.ru/link/?req=doc&amp;base=LAW&amp;n=138320&amp;dst=100015" TargetMode="External"/><Relationship Id="rId6721" Type="http://schemas.openxmlformats.org/officeDocument/2006/relationships/hyperlink" Target="https://login.consultant.ru/link/?req=doc&amp;base=LAW&amp;n=159346&amp;dst=100012" TargetMode="External"/><Relationship Id="rId8893" Type="http://schemas.openxmlformats.org/officeDocument/2006/relationships/hyperlink" Target="https://login.consultant.ru/link/?req=doc&amp;base=LAW&amp;n=164605&amp;dst=100301" TargetMode="External"/><Relationship Id="rId9944" Type="http://schemas.openxmlformats.org/officeDocument/2006/relationships/hyperlink" Target="https://login.consultant.ru/link/?req=doc&amp;base=LAW&amp;n=529664&amp;dst=100097" TargetMode="External"/><Relationship Id="rId11874" Type="http://schemas.openxmlformats.org/officeDocument/2006/relationships/hyperlink" Target="https://login.consultant.ru/link/?req=doc&amp;base=LAW&amp;n=283720&amp;dst=100029" TargetMode="External"/><Relationship Id="rId12925" Type="http://schemas.openxmlformats.org/officeDocument/2006/relationships/hyperlink" Target="https://login.consultant.ru/link/?req=doc&amp;base=LAW&amp;n=323804&amp;dst=100058" TargetMode="External"/><Relationship Id="rId1933" Type="http://schemas.openxmlformats.org/officeDocument/2006/relationships/hyperlink" Target="https://login.consultant.ru/link/?req=doc&amp;base=LAW&amp;n=482756&amp;dst=100102" TargetMode="External"/><Relationship Id="rId6097" Type="http://schemas.openxmlformats.org/officeDocument/2006/relationships/hyperlink" Target="https://login.consultant.ru/link/?req=doc&amp;base=LAW&amp;n=95682&amp;dst=100090" TargetMode="External"/><Relationship Id="rId7495" Type="http://schemas.openxmlformats.org/officeDocument/2006/relationships/hyperlink" Target="https://login.consultant.ru/link/?req=doc&amp;base=LAW&amp;n=283672&amp;dst=100840" TargetMode="External"/><Relationship Id="rId8546" Type="http://schemas.openxmlformats.org/officeDocument/2006/relationships/hyperlink" Target="https://login.consultant.ru/link/?req=doc&amp;base=LAW&amp;n=511493&amp;dst=3724" TargetMode="External"/><Relationship Id="rId10476" Type="http://schemas.openxmlformats.org/officeDocument/2006/relationships/hyperlink" Target="https://login.consultant.ru/link/?req=doc&amp;base=LAW&amp;n=194875&amp;dst=100010" TargetMode="External"/><Relationship Id="rId11527" Type="http://schemas.openxmlformats.org/officeDocument/2006/relationships/hyperlink" Target="https://login.consultant.ru/link/?req=doc&amp;base=LAW&amp;n=520113&amp;dst=100245" TargetMode="External"/><Relationship Id="rId7148" Type="http://schemas.openxmlformats.org/officeDocument/2006/relationships/hyperlink" Target="https://login.consultant.ru/link/?req=doc&amp;base=LAW&amp;n=417867&amp;dst=100033" TargetMode="External"/><Relationship Id="rId10129" Type="http://schemas.openxmlformats.org/officeDocument/2006/relationships/hyperlink" Target="https://login.consultant.ru/link/?req=doc&amp;base=LAW&amp;n=401510&amp;dst=100173" TargetMode="External"/><Relationship Id="rId13699" Type="http://schemas.openxmlformats.org/officeDocument/2006/relationships/hyperlink" Target="https://login.consultant.ru/link/?req=doc&amp;base=LAW&amp;n=520116&amp;dst=101494" TargetMode="External"/><Relationship Id="rId14000" Type="http://schemas.openxmlformats.org/officeDocument/2006/relationships/hyperlink" Target="https://login.consultant.ru/link/?req=doc&amp;base=LAW&amp;n=389253&amp;dst=100150" TargetMode="External"/><Relationship Id="rId3758" Type="http://schemas.openxmlformats.org/officeDocument/2006/relationships/hyperlink" Target="https://login.consultant.ru/link/?req=doc&amp;base=LAW&amp;n=312040&amp;dst=100319" TargetMode="External"/><Relationship Id="rId4809" Type="http://schemas.openxmlformats.org/officeDocument/2006/relationships/hyperlink" Target="https://login.consultant.ru/link/?req=doc&amp;base=LAW&amp;n=200491&amp;dst=100042" TargetMode="External"/><Relationship Id="rId679" Type="http://schemas.openxmlformats.org/officeDocument/2006/relationships/hyperlink" Target="https://login.consultant.ru/link/?req=doc&amp;base=LAW&amp;n=464801&amp;dst=100021" TargetMode="External"/><Relationship Id="rId5180" Type="http://schemas.openxmlformats.org/officeDocument/2006/relationships/hyperlink" Target="https://login.consultant.ru/link/?req=doc&amp;base=LAW&amp;n=470677&amp;dst=100685" TargetMode="External"/><Relationship Id="rId6231" Type="http://schemas.openxmlformats.org/officeDocument/2006/relationships/hyperlink" Target="https://login.consultant.ru/link/?req=doc&amp;base=LAW&amp;n=421956&amp;dst=100204" TargetMode="External"/><Relationship Id="rId10610" Type="http://schemas.openxmlformats.org/officeDocument/2006/relationships/hyperlink" Target="https://login.consultant.ru/link/?req=doc&amp;base=LAW&amp;n=371943&amp;dst=100364" TargetMode="External"/><Relationship Id="rId9454" Type="http://schemas.openxmlformats.org/officeDocument/2006/relationships/hyperlink" Target="https://login.consultant.ru/link/?req=doc&amp;base=LAW&amp;n=391666&amp;dst=100024" TargetMode="External"/><Relationship Id="rId12782" Type="http://schemas.openxmlformats.org/officeDocument/2006/relationships/hyperlink" Target="https://login.consultant.ru/link/?req=doc&amp;base=LAW&amp;n=389246&amp;dst=100548" TargetMode="External"/><Relationship Id="rId13833" Type="http://schemas.openxmlformats.org/officeDocument/2006/relationships/hyperlink" Target="https://login.consultant.ru/link/?req=doc&amp;base=LAW&amp;n=525092&amp;dst=100087" TargetMode="External"/><Relationship Id="rId1790" Type="http://schemas.openxmlformats.org/officeDocument/2006/relationships/hyperlink" Target="https://login.consultant.ru/link/?req=doc&amp;base=LAW&amp;n=520020&amp;dst=101853" TargetMode="External"/><Relationship Id="rId2841" Type="http://schemas.openxmlformats.org/officeDocument/2006/relationships/hyperlink" Target="https://login.consultant.ru/link/?req=doc&amp;base=LAW&amp;n=391765&amp;dst=100021" TargetMode="External"/><Relationship Id="rId8056" Type="http://schemas.openxmlformats.org/officeDocument/2006/relationships/hyperlink" Target="https://login.consultant.ru/link/?req=doc&amp;base=LAW&amp;n=164605&amp;dst=100229" TargetMode="External"/><Relationship Id="rId9107" Type="http://schemas.openxmlformats.org/officeDocument/2006/relationships/hyperlink" Target="https://login.consultant.ru/link/?req=doc&amp;base=LAW&amp;n=451751&amp;dst=100012" TargetMode="External"/><Relationship Id="rId11384" Type="http://schemas.openxmlformats.org/officeDocument/2006/relationships/hyperlink" Target="https://login.consultant.ru/link/?req=doc&amp;base=LAW&amp;n=283672&amp;dst=101487" TargetMode="External"/><Relationship Id="rId12435" Type="http://schemas.openxmlformats.org/officeDocument/2006/relationships/hyperlink" Target="https://login.consultant.ru/link/?req=doc&amp;base=LAW&amp;n=389299&amp;dst=100100" TargetMode="External"/><Relationship Id="rId813" Type="http://schemas.openxmlformats.org/officeDocument/2006/relationships/hyperlink" Target="https://login.consultant.ru/link/?req=doc&amp;base=LAW&amp;n=417766&amp;dst=100016" TargetMode="External"/><Relationship Id="rId1443" Type="http://schemas.openxmlformats.org/officeDocument/2006/relationships/hyperlink" Target="https://login.consultant.ru/link/?req=doc&amp;base=LAW&amp;n=283671&amp;dst=100112" TargetMode="External"/><Relationship Id="rId11037" Type="http://schemas.openxmlformats.org/officeDocument/2006/relationships/hyperlink" Target="https://login.consultant.ru/link/?req=doc&amp;base=LAW&amp;n=200499&amp;dst=100009" TargetMode="External"/><Relationship Id="rId4666" Type="http://schemas.openxmlformats.org/officeDocument/2006/relationships/hyperlink" Target="https://login.consultant.ru/link/?req=doc&amp;base=LAW&amp;n=511493&amp;dst=1540" TargetMode="External"/><Relationship Id="rId5717" Type="http://schemas.openxmlformats.org/officeDocument/2006/relationships/hyperlink" Target="https://login.consultant.ru/link/?req=doc&amp;base=LAW&amp;n=463431&amp;dst=100018" TargetMode="External"/><Relationship Id="rId3268" Type="http://schemas.openxmlformats.org/officeDocument/2006/relationships/hyperlink" Target="https://login.consultant.ru/link/?req=doc&amp;base=LAW&amp;n=283669&amp;dst=100100" TargetMode="External"/><Relationship Id="rId4319" Type="http://schemas.openxmlformats.org/officeDocument/2006/relationships/hyperlink" Target="https://login.consultant.ru/link/?req=doc&amp;base=LAW&amp;n=520020&amp;dst=101864" TargetMode="External"/><Relationship Id="rId7889" Type="http://schemas.openxmlformats.org/officeDocument/2006/relationships/hyperlink" Target="https://login.consultant.ru/link/?req=doc&amp;base=LAW&amp;n=492048&amp;dst=33" TargetMode="External"/><Relationship Id="rId10120" Type="http://schemas.openxmlformats.org/officeDocument/2006/relationships/hyperlink" Target="https://login.consultant.ru/link/?req=doc&amp;base=LAW&amp;n=179089&amp;dst=100037" TargetMode="External"/><Relationship Id="rId189" Type="http://schemas.openxmlformats.org/officeDocument/2006/relationships/hyperlink" Target="https://login.consultant.ru/link/?req=doc&amp;base=LAW&amp;n=94198&amp;dst=100009" TargetMode="External"/><Relationship Id="rId12292" Type="http://schemas.openxmlformats.org/officeDocument/2006/relationships/hyperlink" Target="https://login.consultant.ru/link/?req=doc&amp;base=LAW&amp;n=491749&amp;dst=100100" TargetMode="External"/><Relationship Id="rId13690" Type="http://schemas.openxmlformats.org/officeDocument/2006/relationships/hyperlink" Target="https://login.consultant.ru/link/?req=doc&amp;base=LAW&amp;n=161336&amp;dst=100217" TargetMode="External"/><Relationship Id="rId670" Type="http://schemas.openxmlformats.org/officeDocument/2006/relationships/hyperlink" Target="https://login.consultant.ru/link/?req=doc&amp;base=LAW&amp;n=458345&amp;dst=100009" TargetMode="External"/><Relationship Id="rId2351" Type="http://schemas.openxmlformats.org/officeDocument/2006/relationships/hyperlink" Target="https://login.consultant.ru/link/?req=doc&amp;base=LAW&amp;n=477319&amp;dst=100086" TargetMode="External"/><Relationship Id="rId3402" Type="http://schemas.openxmlformats.org/officeDocument/2006/relationships/hyperlink" Target="https://login.consultant.ru/link/?req=doc&amp;base=LAW&amp;n=475134&amp;dst=100283" TargetMode="External"/><Relationship Id="rId4800" Type="http://schemas.openxmlformats.org/officeDocument/2006/relationships/hyperlink" Target="https://login.consultant.ru/link/?req=doc&amp;base=LAW&amp;n=377258&amp;dst=100012" TargetMode="External"/><Relationship Id="rId13343" Type="http://schemas.openxmlformats.org/officeDocument/2006/relationships/hyperlink" Target="https://login.consultant.ru/link/?req=doc&amp;base=LAW&amp;n=489343&amp;dst=100666" TargetMode="External"/><Relationship Id="rId323" Type="http://schemas.openxmlformats.org/officeDocument/2006/relationships/hyperlink" Target="https://login.consultant.ru/link/?req=doc&amp;base=LAW&amp;n=340338&amp;dst=100196" TargetMode="External"/><Relationship Id="rId2004" Type="http://schemas.openxmlformats.org/officeDocument/2006/relationships/hyperlink" Target="https://login.consultant.ru/link/?req=doc&amp;base=LAW&amp;n=434594&amp;dst=100105" TargetMode="External"/><Relationship Id="rId6972" Type="http://schemas.openxmlformats.org/officeDocument/2006/relationships/hyperlink" Target="https://login.consultant.ru/link/?req=doc&amp;base=LAW&amp;n=78515&amp;dst=100010" TargetMode="External"/><Relationship Id="rId4176" Type="http://schemas.openxmlformats.org/officeDocument/2006/relationships/hyperlink" Target="https://login.consultant.ru/link/?req=doc&amp;base=LAW&amp;n=412739&amp;dst=100134" TargetMode="External"/><Relationship Id="rId5574" Type="http://schemas.openxmlformats.org/officeDocument/2006/relationships/hyperlink" Target="https://login.consultant.ru/link/?req=doc&amp;base=LAW&amp;n=88291&amp;dst=100009" TargetMode="External"/><Relationship Id="rId6625" Type="http://schemas.openxmlformats.org/officeDocument/2006/relationships/hyperlink" Target="https://login.consultant.ru/link/?req=doc&amp;base=LAW&amp;n=451763&amp;dst=43" TargetMode="External"/><Relationship Id="rId5227" Type="http://schemas.openxmlformats.org/officeDocument/2006/relationships/hyperlink" Target="https://login.consultant.ru/link/?req=doc&amp;base=LAW&amp;n=511289" TargetMode="External"/><Relationship Id="rId8797" Type="http://schemas.openxmlformats.org/officeDocument/2006/relationships/hyperlink" Target="https://login.consultant.ru/link/?req=doc&amp;base=LAW&amp;n=480733&amp;dst=100075" TargetMode="External"/><Relationship Id="rId9848" Type="http://schemas.openxmlformats.org/officeDocument/2006/relationships/hyperlink" Target="https://login.consultant.ru/link/?req=doc&amp;base=LAW&amp;n=520145&amp;dst=100147" TargetMode="External"/><Relationship Id="rId11778" Type="http://schemas.openxmlformats.org/officeDocument/2006/relationships/hyperlink" Target="https://login.consultant.ru/link/?req=doc&amp;base=LAW&amp;n=498170&amp;dst=100025" TargetMode="External"/><Relationship Id="rId12829" Type="http://schemas.openxmlformats.org/officeDocument/2006/relationships/hyperlink" Target="https://login.consultant.ru/link/?req=doc&amp;base=LAW&amp;n=520144&amp;dst=100152" TargetMode="External"/><Relationship Id="rId1837" Type="http://schemas.openxmlformats.org/officeDocument/2006/relationships/hyperlink" Target="https://login.consultant.ru/link/?req=doc&amp;base=LAW&amp;n=133394&amp;dst=100022" TargetMode="External"/><Relationship Id="rId7399" Type="http://schemas.openxmlformats.org/officeDocument/2006/relationships/hyperlink" Target="https://login.consultant.ru/link/?req=doc&amp;base=LAW&amp;n=508671&amp;dst=100199" TargetMode="External"/><Relationship Id="rId14251" Type="http://schemas.openxmlformats.org/officeDocument/2006/relationships/hyperlink" Target="https://login.consultant.ru/link/?req=doc&amp;base=LAW&amp;n=518134" TargetMode="External"/><Relationship Id="rId4310" Type="http://schemas.openxmlformats.org/officeDocument/2006/relationships/hyperlink" Target="https://login.consultant.ru/link/?req=doc&amp;base=LAW&amp;n=283673&amp;dst=100170" TargetMode="External"/><Relationship Id="rId7880" Type="http://schemas.openxmlformats.org/officeDocument/2006/relationships/hyperlink" Target="https://login.consultant.ru/link/?req=doc&amp;base=LAW&amp;n=312018&amp;dst=100325" TargetMode="External"/><Relationship Id="rId180" Type="http://schemas.openxmlformats.org/officeDocument/2006/relationships/hyperlink" Target="https://login.consultant.ru/link/?req=doc&amp;base=LAW&amp;n=91931&amp;dst=100009" TargetMode="External"/><Relationship Id="rId6482" Type="http://schemas.openxmlformats.org/officeDocument/2006/relationships/hyperlink" Target="https://login.consultant.ru/link/?req=doc&amp;base=LAW&amp;n=201715&amp;dst=100537" TargetMode="External"/><Relationship Id="rId7533" Type="http://schemas.openxmlformats.org/officeDocument/2006/relationships/hyperlink" Target="https://login.consultant.ru/link/?req=doc&amp;base=LAW&amp;n=511493&amp;dst=1521" TargetMode="External"/><Relationship Id="rId8931" Type="http://schemas.openxmlformats.org/officeDocument/2006/relationships/hyperlink" Target="https://login.consultant.ru/link/?req=doc&amp;base=LAW&amp;n=283511&amp;dst=100099" TargetMode="External"/><Relationship Id="rId10861" Type="http://schemas.openxmlformats.org/officeDocument/2006/relationships/hyperlink" Target="https://login.consultant.ru/link/?req=doc&amp;base=LAW&amp;n=492079&amp;dst=100026" TargetMode="External"/><Relationship Id="rId11912" Type="http://schemas.openxmlformats.org/officeDocument/2006/relationships/hyperlink" Target="https://login.consultant.ru/link/?req=doc&amp;base=LAW&amp;n=520113&amp;dst=100261" TargetMode="External"/><Relationship Id="rId5084" Type="http://schemas.openxmlformats.org/officeDocument/2006/relationships/hyperlink" Target="https://login.consultant.ru/link/?req=doc&amp;base=LAW&amp;n=524404&amp;dst=100080" TargetMode="External"/><Relationship Id="rId6135" Type="http://schemas.openxmlformats.org/officeDocument/2006/relationships/hyperlink" Target="https://login.consultant.ru/link/?req=doc&amp;base=LAW&amp;n=520113&amp;dst=100160" TargetMode="External"/><Relationship Id="rId10514" Type="http://schemas.openxmlformats.org/officeDocument/2006/relationships/hyperlink" Target="https://login.consultant.ru/link/?req=doc&amp;base=LAW&amp;n=371943&amp;dst=100313" TargetMode="External"/><Relationship Id="rId12686" Type="http://schemas.openxmlformats.org/officeDocument/2006/relationships/hyperlink" Target="https://login.consultant.ru/link/?req=doc&amp;base=LAW&amp;n=389252&amp;dst=100035" TargetMode="External"/><Relationship Id="rId13737" Type="http://schemas.openxmlformats.org/officeDocument/2006/relationships/hyperlink" Target="https://login.consultant.ru/link/?req=doc&amp;base=LAW&amp;n=488992&amp;dst=100029" TargetMode="External"/><Relationship Id="rId1694" Type="http://schemas.openxmlformats.org/officeDocument/2006/relationships/hyperlink" Target="https://login.consultant.ru/link/?req=doc&amp;base=LAW&amp;n=491811&amp;dst=100034" TargetMode="External"/><Relationship Id="rId2745" Type="http://schemas.openxmlformats.org/officeDocument/2006/relationships/hyperlink" Target="https://login.consultant.ru/link/?req=doc&amp;base=LAW&amp;n=142539&amp;dst=100022" TargetMode="External"/><Relationship Id="rId9358" Type="http://schemas.openxmlformats.org/officeDocument/2006/relationships/hyperlink" Target="https://login.consultant.ru/link/?req=doc&amp;base=LAW&amp;n=322594&amp;dst=100174" TargetMode="External"/><Relationship Id="rId11288" Type="http://schemas.openxmlformats.org/officeDocument/2006/relationships/hyperlink" Target="https://login.consultant.ru/link/?req=doc&amp;base=LAW&amp;n=523317&amp;dst=2" TargetMode="External"/><Relationship Id="rId12339" Type="http://schemas.openxmlformats.org/officeDocument/2006/relationships/hyperlink" Target="https://login.consultant.ru/link/?req=doc&amp;base=LAW&amp;n=464869&amp;dst=100092" TargetMode="External"/><Relationship Id="rId717" Type="http://schemas.openxmlformats.org/officeDocument/2006/relationships/hyperlink" Target="https://login.consultant.ru/link/?req=doc&amp;base=LAW&amp;n=507289&amp;dst=100009" TargetMode="External"/><Relationship Id="rId1347" Type="http://schemas.openxmlformats.org/officeDocument/2006/relationships/hyperlink" Target="https://login.consultant.ru/link/?req=doc&amp;base=LAW&amp;n=333105&amp;dst=100018" TargetMode="External"/><Relationship Id="rId5968" Type="http://schemas.openxmlformats.org/officeDocument/2006/relationships/hyperlink" Target="https://login.consultant.ru/link/?req=doc&amp;base=LAW&amp;n=519179&amp;dst=27628" TargetMode="External"/><Relationship Id="rId53" Type="http://schemas.openxmlformats.org/officeDocument/2006/relationships/hyperlink" Target="https://login.consultant.ru/link/?req=doc&amp;base=LAW&amp;n=48933&amp;dst=100009" TargetMode="External"/><Relationship Id="rId7390" Type="http://schemas.openxmlformats.org/officeDocument/2006/relationships/hyperlink" Target="https://login.consultant.ru/link/?req=doc&amp;base=LAW&amp;n=431909&amp;dst=100134" TargetMode="External"/><Relationship Id="rId8441" Type="http://schemas.openxmlformats.org/officeDocument/2006/relationships/hyperlink" Target="https://login.consultant.ru/link/?req=doc&amp;base=LAW&amp;n=464781&amp;dst=100080" TargetMode="External"/><Relationship Id="rId10371" Type="http://schemas.openxmlformats.org/officeDocument/2006/relationships/hyperlink" Target="https://login.consultant.ru/link/?req=doc&amp;base=LAW&amp;n=371943&amp;dst=100211" TargetMode="External"/><Relationship Id="rId12820" Type="http://schemas.openxmlformats.org/officeDocument/2006/relationships/hyperlink" Target="https://login.consultant.ru/link/?req=doc&amp;base=LAW&amp;n=169439&amp;dst=100032" TargetMode="External"/><Relationship Id="rId7043" Type="http://schemas.openxmlformats.org/officeDocument/2006/relationships/hyperlink" Target="https://login.consultant.ru/link/?req=doc&amp;base=LAW&amp;n=431832&amp;dst=100011" TargetMode="External"/><Relationship Id="rId10024" Type="http://schemas.openxmlformats.org/officeDocument/2006/relationships/hyperlink" Target="https://login.consultant.ru/link/?req=doc&amp;base=LAW&amp;n=301594&amp;dst=100012" TargetMode="External"/><Relationship Id="rId11422" Type="http://schemas.openxmlformats.org/officeDocument/2006/relationships/hyperlink" Target="https://login.consultant.ru/link/?req=doc&amp;base=LAW&amp;n=499979&amp;dst=100013" TargetMode="External"/><Relationship Id="rId13594" Type="http://schemas.openxmlformats.org/officeDocument/2006/relationships/hyperlink" Target="https://login.consultant.ru/link/?req=doc&amp;base=LAW&amp;n=322492&amp;dst=100114" TargetMode="External"/><Relationship Id="rId574" Type="http://schemas.openxmlformats.org/officeDocument/2006/relationships/hyperlink" Target="https://login.consultant.ru/link/?req=doc&amp;base=LAW&amp;n=367147&amp;dst=100023" TargetMode="External"/><Relationship Id="rId2255" Type="http://schemas.openxmlformats.org/officeDocument/2006/relationships/hyperlink" Target="https://login.consultant.ru/link/?req=doc&amp;base=LAW&amp;n=489343&amp;dst=100127" TargetMode="External"/><Relationship Id="rId3653" Type="http://schemas.openxmlformats.org/officeDocument/2006/relationships/hyperlink" Target="https://login.consultant.ru/link/?req=doc&amp;base=LAW&amp;n=520020&amp;dst=100717" TargetMode="External"/><Relationship Id="rId4704" Type="http://schemas.openxmlformats.org/officeDocument/2006/relationships/hyperlink" Target="https://login.consultant.ru/link/?req=doc&amp;base=LAW&amp;n=531452&amp;dst=97" TargetMode="External"/><Relationship Id="rId12196" Type="http://schemas.openxmlformats.org/officeDocument/2006/relationships/hyperlink" Target="https://login.consultant.ru/link/?req=doc&amp;base=LAW&amp;n=389296&amp;dst=100147" TargetMode="External"/><Relationship Id="rId13247" Type="http://schemas.openxmlformats.org/officeDocument/2006/relationships/hyperlink" Target="https://login.consultant.ru/link/?req=doc&amp;base=LAW&amp;n=322492&amp;dst=100092" TargetMode="External"/><Relationship Id="rId227" Type="http://schemas.openxmlformats.org/officeDocument/2006/relationships/hyperlink" Target="https://login.consultant.ru/link/?req=doc&amp;base=LAW&amp;n=148374&amp;dst=100029" TargetMode="External"/><Relationship Id="rId3306" Type="http://schemas.openxmlformats.org/officeDocument/2006/relationships/hyperlink" Target="https://login.consultant.ru/link/?req=doc&amp;base=LAW&amp;n=409495&amp;dst=100093" TargetMode="External"/><Relationship Id="rId6876" Type="http://schemas.openxmlformats.org/officeDocument/2006/relationships/hyperlink" Target="https://login.consultant.ru/link/?req=doc&amp;base=LAW&amp;n=164605&amp;dst=100073" TargetMode="External"/><Relationship Id="rId7927" Type="http://schemas.openxmlformats.org/officeDocument/2006/relationships/hyperlink" Target="https://login.consultant.ru/link/?req=doc&amp;base=LAW&amp;n=511259&amp;dst=100164" TargetMode="External"/><Relationship Id="rId10908" Type="http://schemas.openxmlformats.org/officeDocument/2006/relationships/hyperlink" Target="https://login.consultant.ru/link/?req=doc&amp;base=LAW&amp;n=520020&amp;dst=101245" TargetMode="External"/><Relationship Id="rId5478" Type="http://schemas.openxmlformats.org/officeDocument/2006/relationships/hyperlink" Target="https://login.consultant.ru/link/?req=doc&amp;base=LAW&amp;n=283507&amp;dst=100012" TargetMode="External"/><Relationship Id="rId6529" Type="http://schemas.openxmlformats.org/officeDocument/2006/relationships/hyperlink" Target="https://login.consultant.ru/link/?req=doc&amp;base=LAW&amp;n=85740&amp;dst=100009" TargetMode="External"/><Relationship Id="rId12330" Type="http://schemas.openxmlformats.org/officeDocument/2006/relationships/hyperlink" Target="https://login.consultant.ru/link/?req=doc&amp;base=LAW&amp;n=389292&amp;dst=100094" TargetMode="External"/><Relationship Id="rId9002" Type="http://schemas.openxmlformats.org/officeDocument/2006/relationships/hyperlink" Target="https://login.consultant.ru/link/?req=doc&amp;base=LAW&amp;n=520281&amp;dst=100833" TargetMode="External"/><Relationship Id="rId4561" Type="http://schemas.openxmlformats.org/officeDocument/2006/relationships/hyperlink" Target="https://login.consultant.ru/link/?req=doc&amp;base=LAW&amp;n=283671&amp;dst=100630" TargetMode="External"/><Relationship Id="rId5612" Type="http://schemas.openxmlformats.org/officeDocument/2006/relationships/hyperlink" Target="https://login.consultant.ru/link/?req=doc&amp;base=LAW&amp;n=518984&amp;dst=100061" TargetMode="External"/><Relationship Id="rId14155" Type="http://schemas.openxmlformats.org/officeDocument/2006/relationships/hyperlink" Target="https://login.consultant.ru/link/?req=doc&amp;base=LAW&amp;n=520020&amp;dst=101668" TargetMode="External"/><Relationship Id="rId3163" Type="http://schemas.openxmlformats.org/officeDocument/2006/relationships/hyperlink" Target="https://login.consultant.ru/link/?req=doc&amp;base=LAW&amp;n=511493&amp;dst=777" TargetMode="External"/><Relationship Id="rId4214" Type="http://schemas.openxmlformats.org/officeDocument/2006/relationships/hyperlink" Target="https://login.consultant.ru/link/?req=doc&amp;base=LAW&amp;n=511493&amp;dst=3631" TargetMode="External"/><Relationship Id="rId6386" Type="http://schemas.openxmlformats.org/officeDocument/2006/relationships/hyperlink" Target="https://login.consultant.ru/link/?req=doc&amp;base=LAW&amp;n=201396&amp;dst=100229" TargetMode="External"/><Relationship Id="rId7784" Type="http://schemas.openxmlformats.org/officeDocument/2006/relationships/hyperlink" Target="https://login.consultant.ru/link/?req=doc&amp;base=LAW&amp;n=312018&amp;dst=100300" TargetMode="External"/><Relationship Id="rId8835" Type="http://schemas.openxmlformats.org/officeDocument/2006/relationships/hyperlink" Target="https://login.consultant.ru/link/?req=doc&amp;base=LAW&amp;n=372885&amp;dst=100157" TargetMode="External"/><Relationship Id="rId10765" Type="http://schemas.openxmlformats.org/officeDocument/2006/relationships/hyperlink" Target="https://login.consultant.ru/link/?req=doc&amp;base=LAW&amp;n=501458&amp;dst=100114" TargetMode="External"/><Relationship Id="rId11816" Type="http://schemas.openxmlformats.org/officeDocument/2006/relationships/hyperlink" Target="https://login.consultant.ru/link/?req=doc&amp;base=LAW&amp;n=531412&amp;dst=100019" TargetMode="External"/><Relationship Id="rId6039" Type="http://schemas.openxmlformats.org/officeDocument/2006/relationships/hyperlink" Target="https://login.consultant.ru/link/?req=doc&amp;base=LAW&amp;n=520020&amp;dst=100963" TargetMode="External"/><Relationship Id="rId7437" Type="http://schemas.openxmlformats.org/officeDocument/2006/relationships/hyperlink" Target="https://login.consultant.ru/link/?req=doc&amp;base=LAW&amp;n=511110&amp;dst=100009" TargetMode="External"/><Relationship Id="rId10418" Type="http://schemas.openxmlformats.org/officeDocument/2006/relationships/hyperlink" Target="https://login.consultant.ru/link/?req=doc&amp;base=LAW&amp;n=371943&amp;dst=100250" TargetMode="External"/><Relationship Id="rId13988" Type="http://schemas.openxmlformats.org/officeDocument/2006/relationships/hyperlink" Target="https://login.consultant.ru/link/?req=doc&amp;base=LAW&amp;n=389253&amp;dst=100150" TargetMode="External"/><Relationship Id="rId2996" Type="http://schemas.openxmlformats.org/officeDocument/2006/relationships/hyperlink" Target="https://login.consultant.ru/link/?req=doc&amp;base=LAW&amp;n=389302&amp;dst=100123" TargetMode="External"/><Relationship Id="rId968" Type="http://schemas.openxmlformats.org/officeDocument/2006/relationships/hyperlink" Target="https://login.consultant.ru/link/?req=doc&amp;base=LAW&amp;n=301262&amp;dst=100026" TargetMode="External"/><Relationship Id="rId1598" Type="http://schemas.openxmlformats.org/officeDocument/2006/relationships/hyperlink" Target="https://login.consultant.ru/link/?req=doc&amp;base=LAW&amp;n=171335&amp;dst=100091" TargetMode="External"/><Relationship Id="rId2649" Type="http://schemas.openxmlformats.org/officeDocument/2006/relationships/hyperlink" Target="https://login.consultant.ru/link/?req=doc&amp;base=LAW&amp;n=511493&amp;dst=2676" TargetMode="External"/><Relationship Id="rId6520" Type="http://schemas.openxmlformats.org/officeDocument/2006/relationships/hyperlink" Target="https://login.consultant.ru/link/?req=doc&amp;base=LAW&amp;n=121891&amp;dst=100033" TargetMode="External"/><Relationship Id="rId4071" Type="http://schemas.openxmlformats.org/officeDocument/2006/relationships/hyperlink" Target="https://login.consultant.ru/link/?req=doc&amp;base=LAW&amp;n=511675&amp;dst=288" TargetMode="External"/><Relationship Id="rId5122" Type="http://schemas.openxmlformats.org/officeDocument/2006/relationships/hyperlink" Target="https://login.consultant.ru/link/?req=doc&amp;base=LAW&amp;n=520116&amp;dst=100821" TargetMode="External"/><Relationship Id="rId8692" Type="http://schemas.openxmlformats.org/officeDocument/2006/relationships/hyperlink" Target="https://login.consultant.ru/link/?req=doc&amp;base=LAW&amp;n=121774&amp;dst=100394" TargetMode="External"/><Relationship Id="rId9743" Type="http://schemas.openxmlformats.org/officeDocument/2006/relationships/hyperlink" Target="https://login.consultant.ru/link/?req=doc&amp;base=LAW&amp;n=51508&amp;dst=100018" TargetMode="External"/><Relationship Id="rId7294" Type="http://schemas.openxmlformats.org/officeDocument/2006/relationships/hyperlink" Target="https://login.consultant.ru/link/?req=doc&amp;base=LAW&amp;n=520020&amp;dst=101004" TargetMode="External"/><Relationship Id="rId8345" Type="http://schemas.openxmlformats.org/officeDocument/2006/relationships/hyperlink" Target="https://login.consultant.ru/link/?req=doc&amp;base=LAW&amp;n=465732&amp;dst=100019" TargetMode="External"/><Relationship Id="rId11673" Type="http://schemas.openxmlformats.org/officeDocument/2006/relationships/hyperlink" Target="https://login.consultant.ru/link/?req=doc&amp;base=LAW&amp;n=520020&amp;dst=101331" TargetMode="External"/><Relationship Id="rId12724" Type="http://schemas.openxmlformats.org/officeDocument/2006/relationships/hyperlink" Target="https://login.consultant.ru/link/?req=doc&amp;base=LAW&amp;n=529197" TargetMode="External"/><Relationship Id="rId1732" Type="http://schemas.openxmlformats.org/officeDocument/2006/relationships/hyperlink" Target="https://login.consultant.ru/link/?req=doc&amp;base=LAW&amp;n=456404&amp;dst=100121" TargetMode="External"/><Relationship Id="rId10275" Type="http://schemas.openxmlformats.org/officeDocument/2006/relationships/hyperlink" Target="https://login.consultant.ru/link/?req=doc&amp;base=LAW&amp;n=511027&amp;dst=100034" TargetMode="External"/><Relationship Id="rId11326" Type="http://schemas.openxmlformats.org/officeDocument/2006/relationships/hyperlink" Target="https://login.consultant.ru/link/?req=doc&amp;base=LAW&amp;n=462965&amp;dst=100011" TargetMode="External"/><Relationship Id="rId4955" Type="http://schemas.openxmlformats.org/officeDocument/2006/relationships/hyperlink" Target="https://login.consultant.ru/link/?req=doc&amp;base=LAW&amp;n=200491&amp;dst=100091" TargetMode="External"/><Relationship Id="rId13498" Type="http://schemas.openxmlformats.org/officeDocument/2006/relationships/hyperlink" Target="https://login.consultant.ru/link/?req=doc&amp;base=LAW&amp;n=511728&amp;dst=100240" TargetMode="External"/><Relationship Id="rId14549" Type="http://schemas.openxmlformats.org/officeDocument/2006/relationships/hyperlink" Target="https://login.consultant.ru/link/?req=doc&amp;base=LAW&amp;n=520281&amp;dst=100926" TargetMode="External"/><Relationship Id="rId3557" Type="http://schemas.openxmlformats.org/officeDocument/2006/relationships/hyperlink" Target="https://login.consultant.ru/link/?req=doc&amp;base=LAW&amp;n=142539&amp;dst=100148" TargetMode="External"/><Relationship Id="rId4608" Type="http://schemas.openxmlformats.org/officeDocument/2006/relationships/hyperlink" Target="https://login.consultant.ru/link/?req=doc&amp;base=LAW&amp;n=283671&amp;dst=100658" TargetMode="External"/><Relationship Id="rId478" Type="http://schemas.openxmlformats.org/officeDocument/2006/relationships/hyperlink" Target="https://login.consultant.ru/link/?req=doc&amp;base=LAW&amp;n=296432&amp;dst=100009" TargetMode="External"/><Relationship Id="rId2159" Type="http://schemas.openxmlformats.org/officeDocument/2006/relationships/hyperlink" Target="https://login.consultant.ru/link/?req=doc&amp;base=LAW&amp;n=367147&amp;dst=100054" TargetMode="External"/><Relationship Id="rId6030" Type="http://schemas.openxmlformats.org/officeDocument/2006/relationships/hyperlink" Target="https://login.consultant.ru/link/?req=doc&amp;base=LAW&amp;n=349084&amp;dst=100061" TargetMode="External"/><Relationship Id="rId12581" Type="http://schemas.openxmlformats.org/officeDocument/2006/relationships/hyperlink" Target="https://login.consultant.ru/link/?req=doc&amp;base=LAW&amp;n=508506&amp;dst=102505" TargetMode="External"/><Relationship Id="rId2640" Type="http://schemas.openxmlformats.org/officeDocument/2006/relationships/hyperlink" Target="https://login.consultant.ru/link/?req=doc&amp;base=LAW&amp;n=511493&amp;dst=3999" TargetMode="External"/><Relationship Id="rId9253" Type="http://schemas.openxmlformats.org/officeDocument/2006/relationships/hyperlink" Target="https://login.consultant.ru/link/?req=doc&amp;base=LAW&amp;n=200491&amp;dst=100200" TargetMode="External"/><Relationship Id="rId11183" Type="http://schemas.openxmlformats.org/officeDocument/2006/relationships/hyperlink" Target="https://login.consultant.ru/link/?req=doc&amp;base=LAW&amp;n=312018&amp;dst=100330" TargetMode="External"/><Relationship Id="rId12234" Type="http://schemas.openxmlformats.org/officeDocument/2006/relationships/hyperlink" Target="https://login.consultant.ru/link/?req=doc&amp;base=LAW&amp;n=71761&amp;dst=100017" TargetMode="External"/><Relationship Id="rId13632" Type="http://schemas.openxmlformats.org/officeDocument/2006/relationships/hyperlink" Target="https://login.consultant.ru/link/?req=doc&amp;base=LAW&amp;n=389290&amp;dst=100136" TargetMode="External"/><Relationship Id="rId612" Type="http://schemas.openxmlformats.org/officeDocument/2006/relationships/hyperlink" Target="https://login.consultant.ru/link/?req=doc&amp;base=LAW&amp;n=420268&amp;dst=100009" TargetMode="External"/><Relationship Id="rId1242" Type="http://schemas.openxmlformats.org/officeDocument/2006/relationships/hyperlink" Target="https://login.consultant.ru/link/?req=doc&amp;base=LAW&amp;n=527099" TargetMode="External"/><Relationship Id="rId4465" Type="http://schemas.openxmlformats.org/officeDocument/2006/relationships/hyperlink" Target="https://login.consultant.ru/link/?req=doc&amp;base=LAW&amp;n=283617&amp;dst=100156" TargetMode="External"/><Relationship Id="rId5863" Type="http://schemas.openxmlformats.org/officeDocument/2006/relationships/hyperlink" Target="https://login.consultant.ru/link/?req=doc&amp;base=LAW&amp;n=520113&amp;dst=100157" TargetMode="External"/><Relationship Id="rId6914" Type="http://schemas.openxmlformats.org/officeDocument/2006/relationships/hyperlink" Target="https://login.consultant.ru/link/?req=doc&amp;base=LAW&amp;n=519026&amp;dst=101089" TargetMode="External"/><Relationship Id="rId3067" Type="http://schemas.openxmlformats.org/officeDocument/2006/relationships/hyperlink" Target="https://login.consultant.ru/link/?req=doc&amp;base=LAW&amp;n=529197&amp;dst=102200" TargetMode="External"/><Relationship Id="rId4118" Type="http://schemas.openxmlformats.org/officeDocument/2006/relationships/hyperlink" Target="https://login.consultant.ru/link/?req=doc&amp;base=LAW&amp;n=520281&amp;dst=100727" TargetMode="External"/><Relationship Id="rId5516" Type="http://schemas.openxmlformats.org/officeDocument/2006/relationships/hyperlink" Target="https://login.consultant.ru/link/?req=doc&amp;base=LAW&amp;n=464215&amp;dst=100092" TargetMode="External"/><Relationship Id="rId14059" Type="http://schemas.openxmlformats.org/officeDocument/2006/relationships/hyperlink" Target="https://login.consultant.ru/link/?req=doc&amp;base=LAW&amp;n=520116&amp;dst=101535" TargetMode="External"/><Relationship Id="rId7688" Type="http://schemas.openxmlformats.org/officeDocument/2006/relationships/hyperlink" Target="https://login.consultant.ru/link/?req=doc&amp;base=LAW&amp;n=412687&amp;dst=100092" TargetMode="External"/><Relationship Id="rId8739" Type="http://schemas.openxmlformats.org/officeDocument/2006/relationships/hyperlink" Target="https://login.consultant.ru/link/?req=doc&amp;base=LAW&amp;n=520126&amp;dst=100633" TargetMode="External"/><Relationship Id="rId10669" Type="http://schemas.openxmlformats.org/officeDocument/2006/relationships/hyperlink" Target="https://login.consultant.ru/link/?req=doc&amp;base=LAW&amp;n=401497&amp;dst=100031" TargetMode="External"/><Relationship Id="rId14540" Type="http://schemas.openxmlformats.org/officeDocument/2006/relationships/hyperlink" Target="https://login.consultant.ru/link/?req=doc&amp;base=LAW&amp;n=209791&amp;dst=100049" TargetMode="External"/><Relationship Id="rId12091" Type="http://schemas.openxmlformats.org/officeDocument/2006/relationships/hyperlink" Target="https://login.consultant.ru/link/?req=doc&amp;base=LAW&amp;n=520159&amp;dst=100056" TargetMode="External"/><Relationship Id="rId13142" Type="http://schemas.openxmlformats.org/officeDocument/2006/relationships/hyperlink" Target="https://login.consultant.ru/link/?req=doc&amp;base=LAW&amp;n=180281&amp;dst=4" TargetMode="External"/><Relationship Id="rId2150" Type="http://schemas.openxmlformats.org/officeDocument/2006/relationships/hyperlink" Target="https://login.consultant.ru/link/?req=doc&amp;base=LAW&amp;n=214793&amp;dst=100015" TargetMode="External"/><Relationship Id="rId3201" Type="http://schemas.openxmlformats.org/officeDocument/2006/relationships/hyperlink" Target="https://login.consultant.ru/link/?req=doc&amp;base=LAW&amp;n=283671&amp;dst=100429" TargetMode="External"/><Relationship Id="rId6771" Type="http://schemas.openxmlformats.org/officeDocument/2006/relationships/hyperlink" Target="https://login.consultant.ru/link/?req=doc&amp;base=LAW&amp;n=531406" TargetMode="External"/><Relationship Id="rId7822" Type="http://schemas.openxmlformats.org/officeDocument/2006/relationships/hyperlink" Target="https://login.consultant.ru/link/?req=doc&amp;base=LAW&amp;n=283672&amp;dst=100935" TargetMode="External"/><Relationship Id="rId122" Type="http://schemas.openxmlformats.org/officeDocument/2006/relationships/hyperlink" Target="https://login.consultant.ru/link/?req=doc&amp;base=LAW&amp;n=56364&amp;dst=100038" TargetMode="External"/><Relationship Id="rId5373" Type="http://schemas.openxmlformats.org/officeDocument/2006/relationships/hyperlink" Target="https://login.consultant.ru/link/?req=doc&amp;base=LAW&amp;n=464801&amp;dst=100035" TargetMode="External"/><Relationship Id="rId6424" Type="http://schemas.openxmlformats.org/officeDocument/2006/relationships/hyperlink" Target="https://login.consultant.ru/link/?req=doc&amp;base=LAW&amp;n=448644&amp;dst=100069" TargetMode="External"/><Relationship Id="rId10803" Type="http://schemas.openxmlformats.org/officeDocument/2006/relationships/hyperlink" Target="https://login.consultant.ru/link/?req=doc&amp;base=LAW&amp;n=330139&amp;dst=100123" TargetMode="External"/><Relationship Id="rId5026" Type="http://schemas.openxmlformats.org/officeDocument/2006/relationships/hyperlink" Target="https://login.consultant.ru/link/?req=doc&amp;base=LAW&amp;n=12453" TargetMode="External"/><Relationship Id="rId8596" Type="http://schemas.openxmlformats.org/officeDocument/2006/relationships/hyperlink" Target="https://login.consultant.ru/link/?req=doc&amp;base=LAW&amp;n=511493&amp;dst=5431" TargetMode="External"/><Relationship Id="rId9994" Type="http://schemas.openxmlformats.org/officeDocument/2006/relationships/hyperlink" Target="https://login.consultant.ru/link/?req=doc&amp;base=LAW&amp;n=138320&amp;dst=100033" TargetMode="External"/><Relationship Id="rId12975" Type="http://schemas.openxmlformats.org/officeDocument/2006/relationships/hyperlink" Target="https://login.consultant.ru/link/?req=doc&amp;base=LAW&amp;n=520116&amp;dst=101413" TargetMode="External"/><Relationship Id="rId1983" Type="http://schemas.openxmlformats.org/officeDocument/2006/relationships/hyperlink" Target="https://login.consultant.ru/link/?req=doc&amp;base=LAW&amp;n=482752&amp;dst=100040" TargetMode="External"/><Relationship Id="rId7198" Type="http://schemas.openxmlformats.org/officeDocument/2006/relationships/hyperlink" Target="https://login.consultant.ru/link/?req=doc&amp;base=LAW&amp;n=283672&amp;dst=100734" TargetMode="External"/><Relationship Id="rId8249" Type="http://schemas.openxmlformats.org/officeDocument/2006/relationships/hyperlink" Target="https://login.consultant.ru/link/?req=doc&amp;base=LAW&amp;n=520126&amp;dst=100611" TargetMode="External"/><Relationship Id="rId9647" Type="http://schemas.openxmlformats.org/officeDocument/2006/relationships/hyperlink" Target="https://login.consultant.ru/link/?req=doc&amp;base=LAW&amp;n=283672&amp;dst=101299" TargetMode="External"/><Relationship Id="rId11577" Type="http://schemas.openxmlformats.org/officeDocument/2006/relationships/hyperlink" Target="https://login.consultant.ru/link/?req=doc&amp;base=LAW&amp;n=421920&amp;dst=100041" TargetMode="External"/><Relationship Id="rId12628" Type="http://schemas.openxmlformats.org/officeDocument/2006/relationships/hyperlink" Target="https://login.consultant.ru/link/?req=doc&amp;base=LAW&amp;n=388995&amp;dst=100497" TargetMode="External"/><Relationship Id="rId1636" Type="http://schemas.openxmlformats.org/officeDocument/2006/relationships/hyperlink" Target="https://login.consultant.ru/link/?req=doc&amp;base=LAW&amp;n=178000&amp;dst=100033" TargetMode="External"/><Relationship Id="rId10179" Type="http://schemas.openxmlformats.org/officeDocument/2006/relationships/hyperlink" Target="https://login.consultant.ru/link/?req=doc&amp;base=LAW&amp;n=454210" TargetMode="External"/><Relationship Id="rId14050" Type="http://schemas.openxmlformats.org/officeDocument/2006/relationships/hyperlink" Target="https://login.consultant.ru/link/?req=doc&amp;base=LAW&amp;n=422222&amp;dst=100451" TargetMode="External"/><Relationship Id="rId4859" Type="http://schemas.openxmlformats.org/officeDocument/2006/relationships/hyperlink" Target="https://login.consultant.ru/link/?req=doc&amp;base=LAW&amp;n=511289" TargetMode="External"/><Relationship Id="rId8730" Type="http://schemas.openxmlformats.org/officeDocument/2006/relationships/hyperlink" Target="https://login.consultant.ru/link/?req=doc&amp;base=LAW&amp;n=372885&amp;dst=100142" TargetMode="External"/><Relationship Id="rId10660" Type="http://schemas.openxmlformats.org/officeDocument/2006/relationships/hyperlink" Target="https://login.consultant.ru/link/?req=doc&amp;base=LAW&amp;n=170093&amp;dst=100037" TargetMode="External"/><Relationship Id="rId6281" Type="http://schemas.openxmlformats.org/officeDocument/2006/relationships/hyperlink" Target="https://login.consultant.ru/link/?req=doc&amp;base=LAW&amp;n=421956&amp;dst=100206" TargetMode="External"/><Relationship Id="rId7332" Type="http://schemas.openxmlformats.org/officeDocument/2006/relationships/hyperlink" Target="https://login.consultant.ru/link/?req=doc&amp;base=LAW&amp;n=283672&amp;dst=100778" TargetMode="External"/><Relationship Id="rId10313" Type="http://schemas.openxmlformats.org/officeDocument/2006/relationships/hyperlink" Target="https://login.consultant.ru/link/?req=doc&amp;base=LAW&amp;n=301594&amp;dst=100015" TargetMode="External"/><Relationship Id="rId11711" Type="http://schemas.openxmlformats.org/officeDocument/2006/relationships/hyperlink" Target="https://login.consultant.ru/link/?req=doc&amp;base=LAW&amp;n=388995&amp;dst=100444" TargetMode="External"/><Relationship Id="rId13883" Type="http://schemas.openxmlformats.org/officeDocument/2006/relationships/hyperlink" Target="https://login.consultant.ru/link/?req=doc&amp;base=LAW&amp;n=520020&amp;dst=101865" TargetMode="External"/><Relationship Id="rId863" Type="http://schemas.openxmlformats.org/officeDocument/2006/relationships/hyperlink" Target="https://login.consultant.ru/link/?req=doc&amp;base=LAW&amp;n=519197&amp;dst=100297" TargetMode="External"/><Relationship Id="rId1493" Type="http://schemas.openxmlformats.org/officeDocument/2006/relationships/hyperlink" Target="https://login.consultant.ru/link/?req=doc&amp;base=LAW&amp;n=144619&amp;dst=100013" TargetMode="External"/><Relationship Id="rId2544" Type="http://schemas.openxmlformats.org/officeDocument/2006/relationships/hyperlink" Target="https://login.consultant.ru/link/?req=doc&amp;base=LAW&amp;n=511493&amp;dst=658" TargetMode="External"/><Relationship Id="rId2891" Type="http://schemas.openxmlformats.org/officeDocument/2006/relationships/hyperlink" Target="https://login.consultant.ru/link/?req=doc&amp;base=LAW&amp;n=516803&amp;dst=100085" TargetMode="External"/><Relationship Id="rId3942" Type="http://schemas.openxmlformats.org/officeDocument/2006/relationships/hyperlink" Target="https://login.consultant.ru/link/?req=doc&amp;base=LAW&amp;n=520126&amp;dst=100375" TargetMode="External"/><Relationship Id="rId9157" Type="http://schemas.openxmlformats.org/officeDocument/2006/relationships/hyperlink" Target="https://login.consultant.ru/link/?req=doc&amp;base=LAW&amp;n=153915&amp;dst=100030" TargetMode="External"/><Relationship Id="rId11087" Type="http://schemas.openxmlformats.org/officeDocument/2006/relationships/hyperlink" Target="https://login.consultant.ru/link/?req=doc&amp;base=LAW&amp;n=511027&amp;dst=100077" TargetMode="External"/><Relationship Id="rId12485" Type="http://schemas.openxmlformats.org/officeDocument/2006/relationships/hyperlink" Target="https://login.consultant.ru/link/?req=doc&amp;base=LAW&amp;n=388995&amp;dst=100493" TargetMode="External"/><Relationship Id="rId13536" Type="http://schemas.openxmlformats.org/officeDocument/2006/relationships/hyperlink" Target="https://login.consultant.ru/link/?req=doc&amp;base=LAW&amp;n=171351&amp;dst=100156" TargetMode="External"/><Relationship Id="rId516" Type="http://schemas.openxmlformats.org/officeDocument/2006/relationships/hyperlink" Target="https://login.consultant.ru/link/?req=doc&amp;base=LAW&amp;n=323795&amp;dst=100009" TargetMode="External"/><Relationship Id="rId1146" Type="http://schemas.openxmlformats.org/officeDocument/2006/relationships/hyperlink" Target="https://login.consultant.ru/link/?req=doc&amp;base=LAW&amp;n=371580&amp;dst=100009" TargetMode="External"/><Relationship Id="rId12138" Type="http://schemas.openxmlformats.org/officeDocument/2006/relationships/hyperlink" Target="https://login.consultant.ru/link/?req=doc&amp;base=LAW&amp;n=389299&amp;dst=100062" TargetMode="External"/><Relationship Id="rId5767" Type="http://schemas.openxmlformats.org/officeDocument/2006/relationships/hyperlink" Target="https://login.consultant.ru/link/?req=doc&amp;base=LAW&amp;n=518984&amp;dst=100097" TargetMode="External"/><Relationship Id="rId6818" Type="http://schemas.openxmlformats.org/officeDocument/2006/relationships/hyperlink" Target="https://login.consultant.ru/link/?req=doc&amp;base=LAW&amp;n=499825&amp;dst=100157" TargetMode="External"/><Relationship Id="rId4369" Type="http://schemas.openxmlformats.org/officeDocument/2006/relationships/hyperlink" Target="https://login.consultant.ru/link/?req=doc&amp;base=LAW&amp;n=196332&amp;dst=100262" TargetMode="External"/><Relationship Id="rId8240" Type="http://schemas.openxmlformats.org/officeDocument/2006/relationships/hyperlink" Target="https://login.consultant.ru/link/?req=doc&amp;base=LAW&amp;n=422224&amp;dst=100497" TargetMode="External"/><Relationship Id="rId10170" Type="http://schemas.openxmlformats.org/officeDocument/2006/relationships/hyperlink" Target="https://login.consultant.ru/link/?req=doc&amp;base=LAW&amp;n=401510&amp;dst=100217" TargetMode="External"/><Relationship Id="rId11221" Type="http://schemas.openxmlformats.org/officeDocument/2006/relationships/hyperlink" Target="https://login.consultant.ru/link/?req=doc&amp;base=LAW&amp;n=420368&amp;dst=100401" TargetMode="External"/><Relationship Id="rId4850" Type="http://schemas.openxmlformats.org/officeDocument/2006/relationships/hyperlink" Target="https://login.consultant.ru/link/?req=doc&amp;base=LAW&amp;n=200491&amp;dst=100064" TargetMode="External"/><Relationship Id="rId5901" Type="http://schemas.openxmlformats.org/officeDocument/2006/relationships/hyperlink" Target="https://login.consultant.ru/link/?req=doc&amp;base=LAW&amp;n=200491&amp;dst=100112" TargetMode="External"/><Relationship Id="rId13393" Type="http://schemas.openxmlformats.org/officeDocument/2006/relationships/hyperlink" Target="https://login.consultant.ru/link/?req=doc&amp;base=LAW&amp;n=524032&amp;dst=28531" TargetMode="External"/><Relationship Id="rId14444" Type="http://schemas.openxmlformats.org/officeDocument/2006/relationships/hyperlink" Target="https://login.consultant.ru/link/?req=doc&amp;base=LAW&amp;n=431750&amp;dst=100022" TargetMode="External"/><Relationship Id="rId3452" Type="http://schemas.openxmlformats.org/officeDocument/2006/relationships/hyperlink" Target="https://login.consultant.ru/link/?req=doc&amp;base=LAW&amp;n=510618" TargetMode="External"/><Relationship Id="rId4503" Type="http://schemas.openxmlformats.org/officeDocument/2006/relationships/hyperlink" Target="https://login.consultant.ru/link/?req=doc&amp;base=LAW&amp;n=196332&amp;dst=100296" TargetMode="External"/><Relationship Id="rId13046" Type="http://schemas.openxmlformats.org/officeDocument/2006/relationships/hyperlink" Target="https://login.consultant.ru/link/?req=doc&amp;base=LAW&amp;n=456840&amp;dst=100023" TargetMode="External"/><Relationship Id="rId373" Type="http://schemas.openxmlformats.org/officeDocument/2006/relationships/hyperlink" Target="https://login.consultant.ru/link/?req=doc&amp;base=LAW&amp;n=182597&amp;dst=100009" TargetMode="External"/><Relationship Id="rId2054" Type="http://schemas.openxmlformats.org/officeDocument/2006/relationships/hyperlink" Target="https://login.consultant.ru/link/?req=doc&amp;base=LAW&amp;n=519609&amp;dst=100063" TargetMode="External"/><Relationship Id="rId3105" Type="http://schemas.openxmlformats.org/officeDocument/2006/relationships/hyperlink" Target="https://login.consultant.ru/link/?req=doc&amp;base=LAW&amp;n=520145&amp;dst=100078" TargetMode="External"/><Relationship Id="rId6675" Type="http://schemas.openxmlformats.org/officeDocument/2006/relationships/hyperlink" Target="https://login.consultant.ru/link/?req=doc&amp;base=LAW&amp;n=454114&amp;dst=100062" TargetMode="External"/><Relationship Id="rId5277" Type="http://schemas.openxmlformats.org/officeDocument/2006/relationships/hyperlink" Target="https://login.consultant.ru/link/?req=doc&amp;base=LAW&amp;n=389292&amp;dst=100017" TargetMode="External"/><Relationship Id="rId6328" Type="http://schemas.openxmlformats.org/officeDocument/2006/relationships/hyperlink" Target="https://login.consultant.ru/link/?req=doc&amp;base=LAW&amp;n=520139&amp;dst=100453" TargetMode="External"/><Relationship Id="rId7726" Type="http://schemas.openxmlformats.org/officeDocument/2006/relationships/hyperlink" Target="https://login.consultant.ru/link/?req=doc&amp;base=LAW&amp;n=283672&amp;dst=100909" TargetMode="External"/><Relationship Id="rId10707" Type="http://schemas.openxmlformats.org/officeDocument/2006/relationships/hyperlink" Target="https://login.consultant.ru/link/?req=doc&amp;base=LAW&amp;n=139758&amp;dst=100038" TargetMode="External"/><Relationship Id="rId9898" Type="http://schemas.openxmlformats.org/officeDocument/2006/relationships/hyperlink" Target="https://login.consultant.ru/link/?req=doc&amp;base=LAW&amp;n=283620&amp;dst=100457" TargetMode="External"/><Relationship Id="rId12879" Type="http://schemas.openxmlformats.org/officeDocument/2006/relationships/hyperlink" Target="https://login.consultant.ru/link/?req=doc&amp;base=LAW&amp;n=511493&amp;dst=101574" TargetMode="External"/><Relationship Id="rId1887" Type="http://schemas.openxmlformats.org/officeDocument/2006/relationships/hyperlink" Target="https://login.consultant.ru/link/?req=doc&amp;base=LAW&amp;n=283509&amp;dst=100063" TargetMode="External"/><Relationship Id="rId2938" Type="http://schemas.openxmlformats.org/officeDocument/2006/relationships/hyperlink" Target="https://login.consultant.ru/link/?req=doc&amp;base=LAW&amp;n=520121&amp;dst=100609" TargetMode="External"/><Relationship Id="rId4360" Type="http://schemas.openxmlformats.org/officeDocument/2006/relationships/hyperlink" Target="https://login.consultant.ru/link/?req=doc&amp;base=LAW&amp;n=283617&amp;dst=100125" TargetMode="External"/><Relationship Id="rId5411" Type="http://schemas.openxmlformats.org/officeDocument/2006/relationships/hyperlink" Target="https://login.consultant.ru/link/?req=doc&amp;base=LAW&amp;n=527083&amp;dst=132" TargetMode="External"/><Relationship Id="rId8981" Type="http://schemas.openxmlformats.org/officeDocument/2006/relationships/hyperlink" Target="https://login.consultant.ru/link/?req=doc&amp;base=LAW&amp;n=431909&amp;dst=100080" TargetMode="External"/><Relationship Id="rId4013" Type="http://schemas.openxmlformats.org/officeDocument/2006/relationships/hyperlink" Target="https://login.consultant.ru/link/?req=doc&amp;base=LAW&amp;n=414290&amp;dst=100343" TargetMode="External"/><Relationship Id="rId7583" Type="http://schemas.openxmlformats.org/officeDocument/2006/relationships/hyperlink" Target="https://login.consultant.ru/link/?req=doc&amp;base=LAW&amp;n=531459&amp;dst=101616" TargetMode="External"/><Relationship Id="rId8634" Type="http://schemas.openxmlformats.org/officeDocument/2006/relationships/hyperlink" Target="https://login.consultant.ru/link/?req=doc&amp;base=LAW&amp;n=412687&amp;dst=100169" TargetMode="External"/><Relationship Id="rId11962" Type="http://schemas.openxmlformats.org/officeDocument/2006/relationships/hyperlink" Target="https://login.consultant.ru/link/?req=doc&amp;base=LAW&amp;n=389292&amp;dst=100022" TargetMode="External"/><Relationship Id="rId6185" Type="http://schemas.openxmlformats.org/officeDocument/2006/relationships/hyperlink" Target="https://login.consultant.ru/link/?req=doc&amp;base=LAW&amp;n=520126&amp;dst=100563" TargetMode="External"/><Relationship Id="rId7236" Type="http://schemas.openxmlformats.org/officeDocument/2006/relationships/hyperlink" Target="https://login.consultant.ru/link/?req=doc&amp;base=LAW&amp;n=283672&amp;dst=100755" TargetMode="External"/><Relationship Id="rId10564" Type="http://schemas.openxmlformats.org/officeDocument/2006/relationships/hyperlink" Target="https://login.consultant.ru/link/?req=doc&amp;base=LAW&amp;n=520116&amp;dst=101123" TargetMode="External"/><Relationship Id="rId11615" Type="http://schemas.openxmlformats.org/officeDocument/2006/relationships/hyperlink" Target="https://login.consultant.ru/link/?req=doc&amp;base=LAW&amp;n=200491&amp;dst=100249" TargetMode="External"/><Relationship Id="rId10217" Type="http://schemas.openxmlformats.org/officeDocument/2006/relationships/hyperlink" Target="https://login.consultant.ru/link/?req=doc&amp;base=LAW&amp;n=221188&amp;dst=100014" TargetMode="External"/><Relationship Id="rId13787" Type="http://schemas.openxmlformats.org/officeDocument/2006/relationships/hyperlink" Target="https://login.consultant.ru/link/?req=doc&amp;base=LAW&amp;n=171351&amp;dst=100169" TargetMode="External"/><Relationship Id="rId1397" Type="http://schemas.openxmlformats.org/officeDocument/2006/relationships/hyperlink" Target="https://login.consultant.ru/link/?req=doc&amp;base=LAW&amp;n=389302&amp;dst=100058" TargetMode="External"/><Relationship Id="rId2795" Type="http://schemas.openxmlformats.org/officeDocument/2006/relationships/hyperlink" Target="https://login.consultant.ru/link/?req=doc&amp;base=LAW&amp;n=520121&amp;dst=100028" TargetMode="External"/><Relationship Id="rId3846" Type="http://schemas.openxmlformats.org/officeDocument/2006/relationships/hyperlink" Target="https://login.consultant.ru/link/?req=doc&amp;base=LAW&amp;n=520120&amp;dst=100276" TargetMode="External"/><Relationship Id="rId12389" Type="http://schemas.openxmlformats.org/officeDocument/2006/relationships/hyperlink" Target="https://login.consultant.ru/link/?req=doc&amp;base=LAW&amp;n=389298&amp;dst=100076" TargetMode="External"/><Relationship Id="rId767" Type="http://schemas.openxmlformats.org/officeDocument/2006/relationships/hyperlink" Target="https://login.consultant.ru/link/?req=doc&amp;base=LAW&amp;n=507487&amp;dst=100353" TargetMode="External"/><Relationship Id="rId2448" Type="http://schemas.openxmlformats.org/officeDocument/2006/relationships/hyperlink" Target="https://login.consultant.ru/link/?req=doc&amp;base=LAW&amp;n=80621&amp;dst=100009" TargetMode="External"/><Relationship Id="rId12870" Type="http://schemas.openxmlformats.org/officeDocument/2006/relationships/hyperlink" Target="https://login.consultant.ru/link/?req=doc&amp;base=LAW&amp;n=520281&amp;dst=100898" TargetMode="External"/><Relationship Id="rId8491" Type="http://schemas.openxmlformats.org/officeDocument/2006/relationships/hyperlink" Target="https://login.consultant.ru/link/?req=doc&amp;base=LAW&amp;n=508490&amp;dst=101157" TargetMode="External"/><Relationship Id="rId9542" Type="http://schemas.openxmlformats.org/officeDocument/2006/relationships/hyperlink" Target="https://login.consultant.ru/link/?req=doc&amp;base=LAW&amp;n=422224&amp;dst=100525" TargetMode="External"/><Relationship Id="rId11472" Type="http://schemas.openxmlformats.org/officeDocument/2006/relationships/hyperlink" Target="https://login.consultant.ru/link/?req=doc&amp;base=LAW&amp;n=283620&amp;dst=100500" TargetMode="External"/><Relationship Id="rId12523" Type="http://schemas.openxmlformats.org/officeDocument/2006/relationships/hyperlink" Target="https://login.consultant.ru/link/?req=doc&amp;base=LAW&amp;n=520113&amp;dst=100268" TargetMode="External"/><Relationship Id="rId13921" Type="http://schemas.openxmlformats.org/officeDocument/2006/relationships/hyperlink" Target="https://login.consultant.ru/link/?req=doc&amp;base=LAW&amp;n=351697&amp;dst=100021" TargetMode="External"/><Relationship Id="rId901" Type="http://schemas.openxmlformats.org/officeDocument/2006/relationships/hyperlink" Target="https://login.consultant.ru/link/?req=doc&amp;base=LAW&amp;n=520144&amp;dst=100102" TargetMode="External"/><Relationship Id="rId1531" Type="http://schemas.openxmlformats.org/officeDocument/2006/relationships/hyperlink" Target="https://login.consultant.ru/link/?req=doc&amp;base=LAW&amp;n=380602&amp;dst=100432" TargetMode="External"/><Relationship Id="rId7093" Type="http://schemas.openxmlformats.org/officeDocument/2006/relationships/hyperlink" Target="https://login.consultant.ru/link/?req=doc&amp;base=LAW&amp;n=431832&amp;dst=100011" TargetMode="External"/><Relationship Id="rId8144" Type="http://schemas.openxmlformats.org/officeDocument/2006/relationships/hyperlink" Target="https://login.consultant.ru/link/?req=doc&amp;base=LAW&amp;n=189562&amp;dst=100302" TargetMode="External"/><Relationship Id="rId10074" Type="http://schemas.openxmlformats.org/officeDocument/2006/relationships/hyperlink" Target="https://login.consultant.ru/link/?req=doc&amp;base=LAW&amp;n=164589&amp;dst=100094" TargetMode="External"/><Relationship Id="rId11125" Type="http://schemas.openxmlformats.org/officeDocument/2006/relationships/hyperlink" Target="https://login.consultant.ru/link/?req=doc&amp;base=LAW&amp;n=347932&amp;dst=100028" TargetMode="External"/><Relationship Id="rId4754" Type="http://schemas.openxmlformats.org/officeDocument/2006/relationships/hyperlink" Target="https://login.consultant.ru/link/?req=doc&amp;base=LAW&amp;n=435841&amp;dst=100014" TargetMode="External"/><Relationship Id="rId13297" Type="http://schemas.openxmlformats.org/officeDocument/2006/relationships/hyperlink" Target="https://login.consultant.ru/link/?req=doc&amp;base=LAW&amp;n=153979&amp;dst=100117" TargetMode="External"/><Relationship Id="rId3356" Type="http://schemas.openxmlformats.org/officeDocument/2006/relationships/hyperlink" Target="https://login.consultant.ru/link/?req=doc&amp;base=LAW&amp;n=520020&amp;dst=100572" TargetMode="External"/><Relationship Id="rId4407" Type="http://schemas.openxmlformats.org/officeDocument/2006/relationships/hyperlink" Target="https://login.consultant.ru/link/?req=doc&amp;base=LAW&amp;n=389302&amp;dst=100340" TargetMode="External"/><Relationship Id="rId5805" Type="http://schemas.openxmlformats.org/officeDocument/2006/relationships/hyperlink" Target="https://login.consultant.ru/link/?req=doc&amp;base=LAW&amp;n=180744&amp;dst=100022" TargetMode="External"/><Relationship Id="rId14348" Type="http://schemas.openxmlformats.org/officeDocument/2006/relationships/hyperlink" Target="https://login.consultant.ru/link/?req=doc&amp;base=LAW&amp;n=524032&amp;dst=28579" TargetMode="External"/><Relationship Id="rId277" Type="http://schemas.openxmlformats.org/officeDocument/2006/relationships/hyperlink" Target="https://login.consultant.ru/link/?req=doc&amp;base=LAW&amp;n=138320&amp;dst=100009" TargetMode="External"/><Relationship Id="rId3009" Type="http://schemas.openxmlformats.org/officeDocument/2006/relationships/hyperlink" Target="https://login.consultant.ru/link/?req=doc&amp;base=LAW&amp;n=513623&amp;dst=100016" TargetMode="External"/><Relationship Id="rId7977" Type="http://schemas.openxmlformats.org/officeDocument/2006/relationships/hyperlink" Target="https://login.consultant.ru/link/?req=doc&amp;base=LAW&amp;n=314264&amp;dst=100074" TargetMode="External"/><Relationship Id="rId10958" Type="http://schemas.openxmlformats.org/officeDocument/2006/relationships/hyperlink" Target="https://login.consultant.ru/link/?req=doc&amp;base=LAW&amp;n=527083&amp;dst=100544" TargetMode="External"/><Relationship Id="rId6579" Type="http://schemas.openxmlformats.org/officeDocument/2006/relationships/hyperlink" Target="https://login.consultant.ru/link/?req=doc&amp;base=LAW&amp;n=520113&amp;dst=100164" TargetMode="External"/><Relationship Id="rId9052" Type="http://schemas.openxmlformats.org/officeDocument/2006/relationships/hyperlink" Target="https://login.consultant.ru/link/?req=doc&amp;base=LAW&amp;n=283672&amp;dst=101151" TargetMode="External"/><Relationship Id="rId12380" Type="http://schemas.openxmlformats.org/officeDocument/2006/relationships/hyperlink" Target="https://login.consultant.ru/link/?req=doc&amp;base=LAW&amp;n=59158&amp;dst=100014" TargetMode="External"/><Relationship Id="rId13431" Type="http://schemas.openxmlformats.org/officeDocument/2006/relationships/hyperlink" Target="https://login.consultant.ru/link/?req=doc&amp;base=LAW&amp;n=529658&amp;dst=100040" TargetMode="External"/><Relationship Id="rId12033" Type="http://schemas.openxmlformats.org/officeDocument/2006/relationships/hyperlink" Target="https://login.consultant.ru/link/?req=doc&amp;base=LAW&amp;n=99388&amp;dst=100015" TargetMode="External"/><Relationship Id="rId411" Type="http://schemas.openxmlformats.org/officeDocument/2006/relationships/hyperlink" Target="https://login.consultant.ru/link/?req=doc&amp;base=LAW&amp;n=200402&amp;dst=100009" TargetMode="External"/><Relationship Id="rId1041" Type="http://schemas.openxmlformats.org/officeDocument/2006/relationships/hyperlink" Target="https://login.consultant.ru/link/?req=doc&amp;base=LAW&amp;n=283672&amp;dst=100065" TargetMode="External"/><Relationship Id="rId5662" Type="http://schemas.openxmlformats.org/officeDocument/2006/relationships/hyperlink" Target="https://login.consultant.ru/link/?req=doc&amp;base=LAW&amp;n=451749&amp;dst=31" TargetMode="External"/><Relationship Id="rId6713" Type="http://schemas.openxmlformats.org/officeDocument/2006/relationships/hyperlink" Target="https://login.consultant.ru/link/?req=doc&amp;base=LAW&amp;n=121891&amp;dst=100037" TargetMode="External"/><Relationship Id="rId4264" Type="http://schemas.openxmlformats.org/officeDocument/2006/relationships/hyperlink" Target="https://login.consultant.ru/link/?req=doc&amp;base=LAW&amp;n=520145&amp;dst=100092" TargetMode="External"/><Relationship Id="rId5315" Type="http://schemas.openxmlformats.org/officeDocument/2006/relationships/hyperlink" Target="https://login.consultant.ru/link/?req=doc&amp;base=LAW&amp;n=89944&amp;dst=100050" TargetMode="External"/><Relationship Id="rId8885" Type="http://schemas.openxmlformats.org/officeDocument/2006/relationships/hyperlink" Target="https://login.consultant.ru/link/?req=doc&amp;base=LAW&amp;n=520134&amp;dst=101039" TargetMode="External"/><Relationship Id="rId7487" Type="http://schemas.openxmlformats.org/officeDocument/2006/relationships/hyperlink" Target="https://login.consultant.ru/link/?req=doc&amp;base=LAW&amp;n=520116&amp;dst=101001" TargetMode="External"/><Relationship Id="rId8538" Type="http://schemas.openxmlformats.org/officeDocument/2006/relationships/hyperlink" Target="https://login.consultant.ru/link/?req=doc&amp;base=LAW&amp;n=480732&amp;dst=100106" TargetMode="External"/><Relationship Id="rId9936" Type="http://schemas.openxmlformats.org/officeDocument/2006/relationships/hyperlink" Target="https://login.consultant.ru/link/?req=doc&amp;base=LAW&amp;n=412687&amp;dst=100205" TargetMode="External"/><Relationship Id="rId11866" Type="http://schemas.openxmlformats.org/officeDocument/2006/relationships/hyperlink" Target="https://login.consultant.ru/link/?req=doc&amp;base=LAW&amp;n=446475&amp;dst=100012" TargetMode="External"/><Relationship Id="rId12917" Type="http://schemas.openxmlformats.org/officeDocument/2006/relationships/hyperlink" Target="https://login.consultant.ru/link/?req=doc&amp;base=LAW&amp;n=388995&amp;dst=100504" TargetMode="External"/><Relationship Id="rId1925" Type="http://schemas.openxmlformats.org/officeDocument/2006/relationships/hyperlink" Target="https://login.consultant.ru/link/?req=doc&amp;base=LAW&amp;n=491811&amp;dst=100037" TargetMode="External"/><Relationship Id="rId6089" Type="http://schemas.openxmlformats.org/officeDocument/2006/relationships/hyperlink" Target="https://login.consultant.ru/link/?req=doc&amp;base=LAW&amp;n=421956&amp;dst=100167" TargetMode="External"/><Relationship Id="rId10468" Type="http://schemas.openxmlformats.org/officeDocument/2006/relationships/hyperlink" Target="https://login.consultant.ru/link/?req=doc&amp;base=LAW&amp;n=371943&amp;dst=100291" TargetMode="External"/><Relationship Id="rId11519" Type="http://schemas.openxmlformats.org/officeDocument/2006/relationships/hyperlink" Target="https://login.consultant.ru/link/?req=doc&amp;base=LAW&amp;n=312040&amp;dst=100462" TargetMode="External"/><Relationship Id="rId2699" Type="http://schemas.openxmlformats.org/officeDocument/2006/relationships/hyperlink" Target="https://login.consultant.ru/link/?req=doc&amp;base=LAW&amp;n=475134&amp;dst=100020" TargetMode="External"/><Relationship Id="rId3000" Type="http://schemas.openxmlformats.org/officeDocument/2006/relationships/hyperlink" Target="https://login.consultant.ru/link/?req=doc&amp;base=LAW&amp;n=283620&amp;dst=100113" TargetMode="External"/><Relationship Id="rId6570" Type="http://schemas.openxmlformats.org/officeDocument/2006/relationships/hyperlink" Target="https://login.consultant.ru/link/?req=doc&amp;base=LAW&amp;n=511289&amp;dst=100026" TargetMode="External"/><Relationship Id="rId7621" Type="http://schemas.openxmlformats.org/officeDocument/2006/relationships/hyperlink" Target="https://login.consultant.ru/link/?req=doc&amp;base=LAW&amp;n=189288&amp;dst=100165" TargetMode="External"/><Relationship Id="rId10602" Type="http://schemas.openxmlformats.org/officeDocument/2006/relationships/hyperlink" Target="https://login.consultant.ru/link/?req=doc&amp;base=LAW&amp;n=371943&amp;dst=100356" TargetMode="External"/><Relationship Id="rId5172" Type="http://schemas.openxmlformats.org/officeDocument/2006/relationships/hyperlink" Target="https://login.consultant.ru/link/?req=doc&amp;base=LAW&amp;n=207395" TargetMode="External"/><Relationship Id="rId6223" Type="http://schemas.openxmlformats.org/officeDocument/2006/relationships/hyperlink" Target="https://login.consultant.ru/link/?req=doc&amp;base=LAW&amp;n=422224&amp;dst=100426" TargetMode="External"/><Relationship Id="rId9793" Type="http://schemas.openxmlformats.org/officeDocument/2006/relationships/hyperlink" Target="https://login.consultant.ru/link/?req=doc&amp;base=LAW&amp;n=511700&amp;dst=100639" TargetMode="External"/><Relationship Id="rId1782" Type="http://schemas.openxmlformats.org/officeDocument/2006/relationships/hyperlink" Target="https://login.consultant.ru/link/?req=doc&amp;base=LAW&amp;n=178000&amp;dst=100044" TargetMode="External"/><Relationship Id="rId2833" Type="http://schemas.openxmlformats.org/officeDocument/2006/relationships/hyperlink" Target="https://login.consultant.ru/link/?req=doc&amp;base=LAW&amp;n=520121&amp;dst=100074" TargetMode="External"/><Relationship Id="rId8395" Type="http://schemas.openxmlformats.org/officeDocument/2006/relationships/hyperlink" Target="https://login.consultant.ru/link/?req=doc&amp;base=LAW&amp;n=520120&amp;dst=100329" TargetMode="External"/><Relationship Id="rId9446" Type="http://schemas.openxmlformats.org/officeDocument/2006/relationships/hyperlink" Target="https://login.consultant.ru/link/?req=doc&amp;base=LAW&amp;n=180281&amp;dst=4" TargetMode="External"/><Relationship Id="rId11376" Type="http://schemas.openxmlformats.org/officeDocument/2006/relationships/hyperlink" Target="https://login.consultant.ru/link/?req=doc&amp;base=LAW&amp;n=283672&amp;dst=101480" TargetMode="External"/><Relationship Id="rId12774" Type="http://schemas.openxmlformats.org/officeDocument/2006/relationships/hyperlink" Target="https://login.consultant.ru/link/?req=doc&amp;base=LAW&amp;n=520144&amp;dst=100141" TargetMode="External"/><Relationship Id="rId13825" Type="http://schemas.openxmlformats.org/officeDocument/2006/relationships/hyperlink" Target="https://login.consultant.ru/link/?req=doc&amp;base=LAW&amp;n=412739&amp;dst=100371" TargetMode="External"/><Relationship Id="rId805" Type="http://schemas.openxmlformats.org/officeDocument/2006/relationships/hyperlink" Target="https://login.consultant.ru/link/?req=doc&amp;base=LAW&amp;n=520126&amp;dst=100035" TargetMode="External"/><Relationship Id="rId1435" Type="http://schemas.openxmlformats.org/officeDocument/2006/relationships/hyperlink" Target="https://login.consultant.ru/link/?req=doc&amp;base=LAW&amp;n=511493&amp;dst=1540" TargetMode="External"/><Relationship Id="rId8048" Type="http://schemas.openxmlformats.org/officeDocument/2006/relationships/hyperlink" Target="https://login.consultant.ru/link/?req=doc&amp;base=LAW&amp;n=435810&amp;dst=101186" TargetMode="External"/><Relationship Id="rId11029" Type="http://schemas.openxmlformats.org/officeDocument/2006/relationships/hyperlink" Target="https://login.consultant.ru/link/?req=doc&amp;base=LAW&amp;n=475053&amp;dst=100019" TargetMode="External"/><Relationship Id="rId12427" Type="http://schemas.openxmlformats.org/officeDocument/2006/relationships/hyperlink" Target="https://login.consultant.ru/link/?req=doc&amp;base=LAW&amp;n=389299&amp;dst=100094" TargetMode="External"/><Relationship Id="rId4658" Type="http://schemas.openxmlformats.org/officeDocument/2006/relationships/hyperlink" Target="https://login.consultant.ru/link/?req=doc&amp;base=LAW&amp;n=491749&amp;dst=100043" TargetMode="External"/><Relationship Id="rId5709" Type="http://schemas.openxmlformats.org/officeDocument/2006/relationships/hyperlink" Target="https://login.consultant.ru/link/?req=doc&amp;base=LAW&amp;n=519032&amp;dst=100162" TargetMode="External"/><Relationship Id="rId6080" Type="http://schemas.openxmlformats.org/officeDocument/2006/relationships/hyperlink" Target="https://login.consultant.ru/link/?req=doc&amp;base=LAW&amp;n=520143&amp;dst=100020" TargetMode="External"/><Relationship Id="rId7131" Type="http://schemas.openxmlformats.org/officeDocument/2006/relationships/hyperlink" Target="https://login.consultant.ru/link/?req=doc&amp;base=LAW&amp;n=209783&amp;dst=100017" TargetMode="External"/><Relationship Id="rId11510" Type="http://schemas.openxmlformats.org/officeDocument/2006/relationships/hyperlink" Target="https://login.consultant.ru/link/?req=doc&amp;base=LAW&amp;n=520020&amp;dst=101318" TargetMode="External"/><Relationship Id="rId10112" Type="http://schemas.openxmlformats.org/officeDocument/2006/relationships/hyperlink" Target="https://login.consultant.ru/link/?req=doc&amp;base=LAW&amp;n=179089&amp;dst=100032" TargetMode="External"/><Relationship Id="rId13682" Type="http://schemas.openxmlformats.org/officeDocument/2006/relationships/hyperlink" Target="https://login.consultant.ru/link/?req=doc&amp;base=LAW&amp;n=283720&amp;dst=100063" TargetMode="External"/><Relationship Id="rId2690" Type="http://schemas.openxmlformats.org/officeDocument/2006/relationships/hyperlink" Target="https://login.consultant.ru/link/?req=doc&amp;base=LAW&amp;n=494234&amp;dst=100010" TargetMode="External"/><Relationship Id="rId3741" Type="http://schemas.openxmlformats.org/officeDocument/2006/relationships/hyperlink" Target="https://login.consultant.ru/link/?req=doc&amp;base=LAW&amp;n=334397&amp;dst=100101" TargetMode="External"/><Relationship Id="rId12284" Type="http://schemas.openxmlformats.org/officeDocument/2006/relationships/hyperlink" Target="https://login.consultant.ru/link/?req=doc&amp;base=LAW&amp;n=389292&amp;dst=100072" TargetMode="External"/><Relationship Id="rId13335" Type="http://schemas.openxmlformats.org/officeDocument/2006/relationships/hyperlink" Target="https://login.consultant.ru/link/?req=doc&amp;base=LAW&amp;n=511259&amp;dst=100164" TargetMode="External"/><Relationship Id="rId662" Type="http://schemas.openxmlformats.org/officeDocument/2006/relationships/hyperlink" Target="https://login.consultant.ru/link/?req=doc&amp;base=LAW&amp;n=450411&amp;dst=100009" TargetMode="External"/><Relationship Id="rId1292" Type="http://schemas.openxmlformats.org/officeDocument/2006/relationships/hyperlink" Target="https://login.consultant.ru/link/?req=doc&amp;base=LAW&amp;n=454241&amp;dst=100250" TargetMode="External"/><Relationship Id="rId2343" Type="http://schemas.openxmlformats.org/officeDocument/2006/relationships/hyperlink" Target="https://login.consultant.ru/link/?req=doc&amp;base=LAW&amp;n=449766&amp;dst=100006" TargetMode="External"/><Relationship Id="rId6964" Type="http://schemas.openxmlformats.org/officeDocument/2006/relationships/hyperlink" Target="https://login.consultant.ru/link/?req=doc&amp;base=LAW&amp;n=283672&amp;dst=100632" TargetMode="External"/><Relationship Id="rId315" Type="http://schemas.openxmlformats.org/officeDocument/2006/relationships/hyperlink" Target="https://login.consultant.ru/link/?req=doc&amp;base=LAW&amp;n=189562&amp;dst=100017" TargetMode="External"/><Relationship Id="rId5566" Type="http://schemas.openxmlformats.org/officeDocument/2006/relationships/hyperlink" Target="https://login.consultant.ru/link/?req=doc&amp;base=LAW&amp;n=520116&amp;dst=100849" TargetMode="External"/><Relationship Id="rId6617" Type="http://schemas.openxmlformats.org/officeDocument/2006/relationships/hyperlink" Target="https://login.consultant.ru/link/?req=doc&amp;base=LAW&amp;n=121773&amp;dst=100009" TargetMode="External"/><Relationship Id="rId4168" Type="http://schemas.openxmlformats.org/officeDocument/2006/relationships/hyperlink" Target="https://login.consultant.ru/link/?req=doc&amp;base=LAW&amp;n=520121&amp;dst=100581" TargetMode="External"/><Relationship Id="rId5219" Type="http://schemas.openxmlformats.org/officeDocument/2006/relationships/hyperlink" Target="https://login.consultant.ru/link/?req=doc&amp;base=LAW&amp;n=435810&amp;dst=101186" TargetMode="External"/><Relationship Id="rId8789" Type="http://schemas.openxmlformats.org/officeDocument/2006/relationships/hyperlink" Target="https://login.consultant.ru/link/?req=doc&amp;base=LAW&amp;n=311974&amp;dst=100033" TargetMode="External"/><Relationship Id="rId11020" Type="http://schemas.openxmlformats.org/officeDocument/2006/relationships/hyperlink" Target="https://login.consultant.ru/link/?req=doc&amp;base=LAW&amp;n=509417&amp;dst=100116" TargetMode="External"/><Relationship Id="rId1829" Type="http://schemas.openxmlformats.org/officeDocument/2006/relationships/hyperlink" Target="https://login.consultant.ru/link/?req=doc&amp;base=LAW&amp;n=171335&amp;dst=100120" TargetMode="External"/><Relationship Id="rId5700" Type="http://schemas.openxmlformats.org/officeDocument/2006/relationships/hyperlink" Target="https://login.consultant.ru/link/?req=doc&amp;base=LAW&amp;n=520113&amp;dst=100396" TargetMode="External"/><Relationship Id="rId13192" Type="http://schemas.openxmlformats.org/officeDocument/2006/relationships/hyperlink" Target="https://login.consultant.ru/link/?req=doc&amp;base=LAW&amp;n=389312&amp;dst=100017" TargetMode="External"/><Relationship Id="rId14243" Type="http://schemas.openxmlformats.org/officeDocument/2006/relationships/hyperlink" Target="https://login.consultant.ru/link/?req=doc&amp;base=LAW&amp;n=482745&amp;dst=100026" TargetMode="External"/><Relationship Id="rId3251" Type="http://schemas.openxmlformats.org/officeDocument/2006/relationships/hyperlink" Target="https://login.consultant.ru/link/?req=doc&amp;base=LAW&amp;n=507487&amp;dst=101077" TargetMode="External"/><Relationship Id="rId4302" Type="http://schemas.openxmlformats.org/officeDocument/2006/relationships/hyperlink" Target="https://login.consultant.ru/link/?req=doc&amp;base=LAW&amp;n=517747&amp;dst=100005" TargetMode="External"/><Relationship Id="rId7872" Type="http://schemas.openxmlformats.org/officeDocument/2006/relationships/hyperlink" Target="https://login.consultant.ru/link/?req=doc&amp;base=LAW&amp;n=422224&amp;dst=100485" TargetMode="External"/><Relationship Id="rId8923" Type="http://schemas.openxmlformats.org/officeDocument/2006/relationships/hyperlink" Target="https://login.consultant.ru/link/?req=doc&amp;base=LAW&amp;n=127786&amp;dst=100013" TargetMode="External"/><Relationship Id="rId172" Type="http://schemas.openxmlformats.org/officeDocument/2006/relationships/hyperlink" Target="https://login.consultant.ru/link/?req=doc&amp;base=LAW&amp;n=89468&amp;dst=100009" TargetMode="External"/><Relationship Id="rId6474" Type="http://schemas.openxmlformats.org/officeDocument/2006/relationships/hyperlink" Target="https://login.consultant.ru/link/?req=doc&amp;base=LAW&amp;n=520136&amp;dst=100708" TargetMode="External"/><Relationship Id="rId7525" Type="http://schemas.openxmlformats.org/officeDocument/2006/relationships/hyperlink" Target="https://login.consultant.ru/link/?req=doc&amp;base=LAW&amp;n=207968&amp;dst=100024" TargetMode="External"/><Relationship Id="rId10853" Type="http://schemas.openxmlformats.org/officeDocument/2006/relationships/hyperlink" Target="https://login.consultant.ru/link/?req=doc&amp;base=LAW&amp;n=391666" TargetMode="External"/><Relationship Id="rId11904" Type="http://schemas.openxmlformats.org/officeDocument/2006/relationships/hyperlink" Target="https://login.consultant.ru/link/?req=doc&amp;base=LAW&amp;n=491811&amp;dst=100487" TargetMode="External"/><Relationship Id="rId5076" Type="http://schemas.openxmlformats.org/officeDocument/2006/relationships/hyperlink" Target="https://login.consultant.ru/link/?req=doc&amp;base=LAW&amp;n=519032&amp;dst=100162" TargetMode="External"/><Relationship Id="rId6127" Type="http://schemas.openxmlformats.org/officeDocument/2006/relationships/hyperlink" Target="https://login.consultant.ru/link/?req=doc&amp;base=LAW&amp;n=531457&amp;dst=100171" TargetMode="External"/><Relationship Id="rId9697" Type="http://schemas.openxmlformats.org/officeDocument/2006/relationships/hyperlink" Target="https://login.consultant.ru/link/?req=doc&amp;base=LAW&amp;n=520139&amp;dst=100511" TargetMode="External"/><Relationship Id="rId10506" Type="http://schemas.openxmlformats.org/officeDocument/2006/relationships/hyperlink" Target="https://login.consultant.ru/link/?req=doc&amp;base=LAW&amp;n=520116&amp;dst=101107" TargetMode="External"/><Relationship Id="rId1686" Type="http://schemas.openxmlformats.org/officeDocument/2006/relationships/hyperlink" Target="https://login.consultant.ru/link/?req=doc&amp;base=LAW&amp;n=482746&amp;dst=100035" TargetMode="External"/><Relationship Id="rId8299" Type="http://schemas.openxmlformats.org/officeDocument/2006/relationships/hyperlink" Target="https://login.consultant.ru/link/?req=doc&amp;base=LAW&amp;n=511493&amp;dst=3702" TargetMode="External"/><Relationship Id="rId12678" Type="http://schemas.openxmlformats.org/officeDocument/2006/relationships/hyperlink" Target="https://login.consultant.ru/link/?req=doc&amp;base=LAW&amp;n=515439&amp;dst=100009" TargetMode="External"/><Relationship Id="rId13729" Type="http://schemas.openxmlformats.org/officeDocument/2006/relationships/hyperlink" Target="https://login.consultant.ru/link/?req=doc&amp;base=LAW&amp;n=520123&amp;dst=100589" TargetMode="External"/><Relationship Id="rId1339" Type="http://schemas.openxmlformats.org/officeDocument/2006/relationships/hyperlink" Target="https://login.consultant.ru/link/?req=doc&amp;base=LAW&amp;n=389302&amp;dst=100049" TargetMode="External"/><Relationship Id="rId2737" Type="http://schemas.openxmlformats.org/officeDocument/2006/relationships/hyperlink" Target="https://login.consultant.ru/link/?req=doc&amp;base=LAW&amp;n=516746&amp;dst=100031" TargetMode="External"/><Relationship Id="rId5210" Type="http://schemas.openxmlformats.org/officeDocument/2006/relationships/hyperlink" Target="https://login.consultant.ru/link/?req=doc&amp;base=LAW&amp;n=520020&amp;dst=100893" TargetMode="External"/><Relationship Id="rId709" Type="http://schemas.openxmlformats.org/officeDocument/2006/relationships/hyperlink" Target="https://login.consultant.ru/link/?req=doc&amp;base=LAW&amp;n=491747&amp;dst=100009" TargetMode="External"/><Relationship Id="rId8780" Type="http://schemas.openxmlformats.org/officeDocument/2006/relationships/hyperlink" Target="https://login.consultant.ru/link/?req=doc&amp;base=LAW&amp;n=465415&amp;dst=100028" TargetMode="External"/><Relationship Id="rId9831" Type="http://schemas.openxmlformats.org/officeDocument/2006/relationships/hyperlink" Target="https://login.consultant.ru/link/?req=doc&amp;base=LAW&amp;n=470596&amp;dst=100014" TargetMode="External"/><Relationship Id="rId11761" Type="http://schemas.openxmlformats.org/officeDocument/2006/relationships/hyperlink" Target="https://login.consultant.ru/link/?req=doc&amp;base=LAW&amp;n=520126&amp;dst=100798" TargetMode="External"/><Relationship Id="rId12812" Type="http://schemas.openxmlformats.org/officeDocument/2006/relationships/hyperlink" Target="https://login.consultant.ru/link/?req=doc&amp;base=LAW&amp;n=426999&amp;dst=100007" TargetMode="External"/><Relationship Id="rId45" Type="http://schemas.openxmlformats.org/officeDocument/2006/relationships/hyperlink" Target="https://login.consultant.ru/link/?req=doc&amp;base=LAW&amp;n=54604&amp;dst=100009" TargetMode="External"/><Relationship Id="rId1820" Type="http://schemas.openxmlformats.org/officeDocument/2006/relationships/hyperlink" Target="https://login.consultant.ru/link/?req=doc&amp;base=LAW&amp;n=309512&amp;dst=100188" TargetMode="External"/><Relationship Id="rId7382" Type="http://schemas.openxmlformats.org/officeDocument/2006/relationships/hyperlink" Target="https://login.consultant.ru/link/?req=doc&amp;base=LAW&amp;n=383344&amp;dst=100012" TargetMode="External"/><Relationship Id="rId8433" Type="http://schemas.openxmlformats.org/officeDocument/2006/relationships/hyperlink" Target="https://login.consultant.ru/link/?req=doc&amp;base=LAW&amp;n=95506&amp;dst=100051" TargetMode="External"/><Relationship Id="rId10363" Type="http://schemas.openxmlformats.org/officeDocument/2006/relationships/hyperlink" Target="https://login.consultant.ru/link/?req=doc&amp;base=LAW&amp;n=401497&amp;dst=100019" TargetMode="External"/><Relationship Id="rId11414" Type="http://schemas.openxmlformats.org/officeDocument/2006/relationships/hyperlink" Target="https://login.consultant.ru/link/?req=doc&amp;base=LAW&amp;n=189288&amp;dst=100211" TargetMode="External"/><Relationship Id="rId3992" Type="http://schemas.openxmlformats.org/officeDocument/2006/relationships/hyperlink" Target="https://login.consultant.ru/link/?req=doc&amp;base=LAW&amp;n=414290&amp;dst=100022" TargetMode="External"/><Relationship Id="rId7035" Type="http://schemas.openxmlformats.org/officeDocument/2006/relationships/hyperlink" Target="https://login.consultant.ru/link/?req=doc&amp;base=LAW&amp;n=491811&amp;dst=100330" TargetMode="External"/><Relationship Id="rId10016" Type="http://schemas.openxmlformats.org/officeDocument/2006/relationships/hyperlink" Target="https://login.consultant.ru/link/?req=doc&amp;base=LAW&amp;n=371943&amp;dst=100062" TargetMode="External"/><Relationship Id="rId13586" Type="http://schemas.openxmlformats.org/officeDocument/2006/relationships/hyperlink" Target="https://login.consultant.ru/link/?req=doc&amp;base=LAW&amp;n=466786&amp;dst=100005" TargetMode="External"/><Relationship Id="rId2594" Type="http://schemas.openxmlformats.org/officeDocument/2006/relationships/hyperlink" Target="https://login.consultant.ru/link/?req=doc&amp;base=LAW&amp;n=453359&amp;dst=100133" TargetMode="External"/><Relationship Id="rId3645" Type="http://schemas.openxmlformats.org/officeDocument/2006/relationships/hyperlink" Target="https://login.consultant.ru/link/?req=doc&amp;base=LAW&amp;n=312040&amp;dst=100314" TargetMode="External"/><Relationship Id="rId12188" Type="http://schemas.openxmlformats.org/officeDocument/2006/relationships/hyperlink" Target="https://login.consultant.ru/link/?req=doc&amp;base=LAW&amp;n=520281&amp;dst=100883" TargetMode="External"/><Relationship Id="rId13239" Type="http://schemas.openxmlformats.org/officeDocument/2006/relationships/hyperlink" Target="https://login.consultant.ru/link/?req=doc&amp;base=LAW&amp;n=200491&amp;dst=100253" TargetMode="External"/><Relationship Id="rId566" Type="http://schemas.openxmlformats.org/officeDocument/2006/relationships/hyperlink" Target="https://login.consultant.ru/link/?req=doc&amp;base=LAW&amp;n=520121&amp;dst=100009" TargetMode="External"/><Relationship Id="rId1196" Type="http://schemas.openxmlformats.org/officeDocument/2006/relationships/hyperlink" Target="https://login.consultant.ru/link/?req=doc&amp;base=LAW&amp;n=171335&amp;dst=100062" TargetMode="External"/><Relationship Id="rId2247" Type="http://schemas.openxmlformats.org/officeDocument/2006/relationships/hyperlink" Target="https://login.consultant.ru/link/?req=doc&amp;base=LAW&amp;n=520126&amp;dst=100085" TargetMode="External"/><Relationship Id="rId219" Type="http://schemas.openxmlformats.org/officeDocument/2006/relationships/hyperlink" Target="https://login.consultant.ru/link/?req=doc&amp;base=LAW&amp;n=330139&amp;dst=100009" TargetMode="External"/><Relationship Id="rId6868" Type="http://schemas.openxmlformats.org/officeDocument/2006/relationships/hyperlink" Target="https://login.consultant.ru/link/?req=doc&amp;base=LAW&amp;n=283672&amp;dst=100602" TargetMode="External"/><Relationship Id="rId7919" Type="http://schemas.openxmlformats.org/officeDocument/2006/relationships/hyperlink" Target="https://login.consultant.ru/link/?req=doc&amp;base=LAW&amp;n=389246&amp;dst=100409" TargetMode="External"/><Relationship Id="rId8290" Type="http://schemas.openxmlformats.org/officeDocument/2006/relationships/hyperlink" Target="https://login.consultant.ru/link/?req=doc&amp;base=LAW&amp;n=417861&amp;dst=100015" TargetMode="External"/><Relationship Id="rId9341" Type="http://schemas.openxmlformats.org/officeDocument/2006/relationships/hyperlink" Target="https://login.consultant.ru/link/?req=doc&amp;base=LAW&amp;n=169438&amp;dst=100176" TargetMode="External"/><Relationship Id="rId13720" Type="http://schemas.openxmlformats.org/officeDocument/2006/relationships/hyperlink" Target="https://login.consultant.ru/link/?req=doc&amp;base=LAW&amp;n=520020&amp;dst=101594" TargetMode="External"/><Relationship Id="rId11271" Type="http://schemas.openxmlformats.org/officeDocument/2006/relationships/hyperlink" Target="https://login.consultant.ru/link/?req=doc&amp;base=LAW&amp;n=520020&amp;dst=101267" TargetMode="External"/><Relationship Id="rId12322" Type="http://schemas.openxmlformats.org/officeDocument/2006/relationships/hyperlink" Target="https://login.consultant.ru/link/?req=doc&amp;base=LAW&amp;n=389292&amp;dst=100091" TargetMode="External"/><Relationship Id="rId700" Type="http://schemas.openxmlformats.org/officeDocument/2006/relationships/hyperlink" Target="https://login.consultant.ru/link/?req=doc&amp;base=LAW&amp;n=482554&amp;dst=100009" TargetMode="External"/><Relationship Id="rId1330" Type="http://schemas.openxmlformats.org/officeDocument/2006/relationships/hyperlink" Target="https://login.consultant.ru/link/?req=doc&amp;base=LAW&amp;n=330122&amp;dst=100089" TargetMode="External"/><Relationship Id="rId5951" Type="http://schemas.openxmlformats.org/officeDocument/2006/relationships/hyperlink" Target="https://login.consultant.ru/link/?req=doc&amp;base=LAW&amp;n=519179&amp;dst=27626" TargetMode="External"/><Relationship Id="rId14494" Type="http://schemas.openxmlformats.org/officeDocument/2006/relationships/hyperlink" Target="https://login.consultant.ru/link/?req=doc&amp;base=LAW&amp;n=520116&amp;dst=101551" TargetMode="External"/><Relationship Id="rId4553" Type="http://schemas.openxmlformats.org/officeDocument/2006/relationships/hyperlink" Target="https://login.consultant.ru/link/?req=doc&amp;base=LAW&amp;n=322594&amp;dst=100102" TargetMode="External"/><Relationship Id="rId5604" Type="http://schemas.openxmlformats.org/officeDocument/2006/relationships/hyperlink" Target="https://login.consultant.ru/link/?req=doc&amp;base=LAW&amp;n=491852&amp;dst=100021" TargetMode="External"/><Relationship Id="rId13096" Type="http://schemas.openxmlformats.org/officeDocument/2006/relationships/hyperlink" Target="https://login.consultant.ru/link/?req=doc&amp;base=LAW&amp;n=388995&amp;dst=100528" TargetMode="External"/><Relationship Id="rId14147" Type="http://schemas.openxmlformats.org/officeDocument/2006/relationships/hyperlink" Target="https://login.consultant.ru/link/?req=doc&amp;base=LAW&amp;n=412739&amp;dst=100412" TargetMode="External"/><Relationship Id="rId3155" Type="http://schemas.openxmlformats.org/officeDocument/2006/relationships/hyperlink" Target="https://login.consultant.ru/link/?req=doc&amp;base=LAW&amp;n=511493&amp;dst=2676" TargetMode="External"/><Relationship Id="rId4206" Type="http://schemas.openxmlformats.org/officeDocument/2006/relationships/hyperlink" Target="https://login.consultant.ru/link/?req=doc&amp;base=LAW&amp;n=520116&amp;dst=100691" TargetMode="External"/><Relationship Id="rId7776" Type="http://schemas.openxmlformats.org/officeDocument/2006/relationships/hyperlink" Target="https://login.consultant.ru/link/?req=doc&amp;base=LAW&amp;n=491811&amp;dst=100381" TargetMode="External"/><Relationship Id="rId8827" Type="http://schemas.openxmlformats.org/officeDocument/2006/relationships/hyperlink" Target="https://login.consultant.ru/link/?req=doc&amp;base=LAW&amp;n=480733&amp;dst=100076" TargetMode="External"/><Relationship Id="rId6378" Type="http://schemas.openxmlformats.org/officeDocument/2006/relationships/hyperlink" Target="https://login.consultant.ru/link/?req=doc&amp;base=LAW&amp;n=520126&amp;dst=100580" TargetMode="External"/><Relationship Id="rId7429" Type="http://schemas.openxmlformats.org/officeDocument/2006/relationships/hyperlink" Target="https://login.consultant.ru/link/?req=doc&amp;base=LAW&amp;n=489342&amp;dst=100046" TargetMode="External"/><Relationship Id="rId10757" Type="http://schemas.openxmlformats.org/officeDocument/2006/relationships/hyperlink" Target="https://login.consultant.ru/link/?req=doc&amp;base=LAW&amp;n=491326&amp;dst=100046" TargetMode="External"/><Relationship Id="rId11808" Type="http://schemas.openxmlformats.org/officeDocument/2006/relationships/hyperlink" Target="https://login.consultant.ru/link/?req=doc&amp;base=LAW&amp;n=435718&amp;dst=100021" TargetMode="External"/><Relationship Id="rId13230" Type="http://schemas.openxmlformats.org/officeDocument/2006/relationships/hyperlink" Target="https://login.consultant.ru/link/?req=doc&amp;base=LAW&amp;n=531260" TargetMode="External"/><Relationship Id="rId210" Type="http://schemas.openxmlformats.org/officeDocument/2006/relationships/hyperlink" Target="https://login.consultant.ru/link/?req=doc&amp;base=LAW&amp;n=106394&amp;dst=100032" TargetMode="External"/><Relationship Id="rId2988" Type="http://schemas.openxmlformats.org/officeDocument/2006/relationships/hyperlink" Target="https://login.consultant.ru/link/?req=doc&amp;base=LAW&amp;n=520020&amp;dst=100520" TargetMode="External"/><Relationship Id="rId7910" Type="http://schemas.openxmlformats.org/officeDocument/2006/relationships/hyperlink" Target="https://login.consultant.ru/link/?req=doc&amp;base=LAW&amp;n=511493&amp;dst=1545" TargetMode="External"/><Relationship Id="rId5461" Type="http://schemas.openxmlformats.org/officeDocument/2006/relationships/hyperlink" Target="https://login.consultant.ru/link/?req=doc&amp;base=LAW&amp;n=518293&amp;dst=616" TargetMode="External"/><Relationship Id="rId6512" Type="http://schemas.openxmlformats.org/officeDocument/2006/relationships/hyperlink" Target="https://login.consultant.ru/link/?req=doc&amp;base=LAW&amp;n=491811&amp;dst=100296" TargetMode="External"/><Relationship Id="rId4063" Type="http://schemas.openxmlformats.org/officeDocument/2006/relationships/hyperlink" Target="https://login.consultant.ru/link/?req=doc&amp;base=LAW&amp;n=520121&amp;dst=100567" TargetMode="External"/><Relationship Id="rId5114" Type="http://schemas.openxmlformats.org/officeDocument/2006/relationships/hyperlink" Target="https://login.consultant.ru/link/?req=doc&amp;base=LAW&amp;n=519026&amp;dst=101071" TargetMode="External"/><Relationship Id="rId8684" Type="http://schemas.openxmlformats.org/officeDocument/2006/relationships/hyperlink" Target="https://login.consultant.ru/link/?req=doc&amp;base=LAW&amp;n=149661&amp;dst=100031" TargetMode="External"/><Relationship Id="rId9735" Type="http://schemas.openxmlformats.org/officeDocument/2006/relationships/hyperlink" Target="https://login.consultant.ru/link/?req=doc&amp;base=LAW&amp;n=283672&amp;dst=101376" TargetMode="External"/><Relationship Id="rId11665" Type="http://schemas.openxmlformats.org/officeDocument/2006/relationships/hyperlink" Target="https://login.consultant.ru/link/?req=doc&amp;base=LAW&amp;n=520113&amp;dst=100250" TargetMode="External"/><Relationship Id="rId1724" Type="http://schemas.openxmlformats.org/officeDocument/2006/relationships/hyperlink" Target="https://login.consultant.ru/link/?req=doc&amp;base=LAW&amp;n=530706&amp;dst=100013" TargetMode="External"/><Relationship Id="rId7286" Type="http://schemas.openxmlformats.org/officeDocument/2006/relationships/hyperlink" Target="https://login.consultant.ru/link/?req=doc&amp;base=LAW&amp;n=520116&amp;dst=100995" TargetMode="External"/><Relationship Id="rId8337" Type="http://schemas.openxmlformats.org/officeDocument/2006/relationships/hyperlink" Target="https://login.consultant.ru/link/?req=doc&amp;base=LAW&amp;n=507289&amp;dst=100014" TargetMode="External"/><Relationship Id="rId10267" Type="http://schemas.openxmlformats.org/officeDocument/2006/relationships/hyperlink" Target="https://login.consultant.ru/link/?req=doc&amp;base=LAW&amp;n=511027&amp;dst=100031" TargetMode="External"/><Relationship Id="rId11318" Type="http://schemas.openxmlformats.org/officeDocument/2006/relationships/hyperlink" Target="https://login.consultant.ru/link/?req=doc&amp;base=LAW&amp;n=115470&amp;dst=100008" TargetMode="External"/><Relationship Id="rId12716" Type="http://schemas.openxmlformats.org/officeDocument/2006/relationships/hyperlink" Target="https://login.consultant.ru/link/?req=doc&amp;base=LAW&amp;n=368440&amp;dst=100073" TargetMode="External"/><Relationship Id="rId3896" Type="http://schemas.openxmlformats.org/officeDocument/2006/relationships/hyperlink" Target="https://login.consultant.ru/link/?req=doc&amp;base=LAW&amp;n=357876&amp;dst=1656" TargetMode="External"/><Relationship Id="rId2498" Type="http://schemas.openxmlformats.org/officeDocument/2006/relationships/hyperlink" Target="https://login.consultant.ru/link/?req=doc&amp;base=LAW&amp;n=201116&amp;dst=100267" TargetMode="External"/><Relationship Id="rId3549" Type="http://schemas.openxmlformats.org/officeDocument/2006/relationships/hyperlink" Target="https://login.consultant.ru/link/?req=doc&amp;base=LAW&amp;n=283511&amp;dst=100058" TargetMode="External"/><Relationship Id="rId4947" Type="http://schemas.openxmlformats.org/officeDocument/2006/relationships/hyperlink" Target="https://login.consultant.ru/link/?req=doc&amp;base=LAW&amp;n=200491&amp;dst=100084" TargetMode="External"/><Relationship Id="rId7420" Type="http://schemas.openxmlformats.org/officeDocument/2006/relationships/hyperlink" Target="https://login.consultant.ru/link/?req=doc&amp;base=LAW&amp;n=491811&amp;dst=100351" TargetMode="External"/><Relationship Id="rId6022" Type="http://schemas.openxmlformats.org/officeDocument/2006/relationships/hyperlink" Target="https://login.consultant.ru/link/?req=doc&amp;base=LAW&amp;n=454114&amp;dst=100059" TargetMode="External"/><Relationship Id="rId10401" Type="http://schemas.openxmlformats.org/officeDocument/2006/relationships/hyperlink" Target="https://login.consultant.ru/link/?req=doc&amp;base=LAW&amp;n=371943&amp;dst=100234" TargetMode="External"/><Relationship Id="rId13971" Type="http://schemas.openxmlformats.org/officeDocument/2006/relationships/hyperlink" Target="https://login.consultant.ru/link/?req=doc&amp;base=LAW&amp;n=525014&amp;dst=100229" TargetMode="External"/><Relationship Id="rId8194" Type="http://schemas.openxmlformats.org/officeDocument/2006/relationships/hyperlink" Target="https://login.consultant.ru/link/?req=doc&amp;base=LAW&amp;n=528384&amp;dst=100035" TargetMode="External"/><Relationship Id="rId9592" Type="http://schemas.openxmlformats.org/officeDocument/2006/relationships/hyperlink" Target="https://login.consultant.ru/link/?req=doc&amp;base=LAW&amp;n=520020&amp;dst=101163" TargetMode="External"/><Relationship Id="rId12573" Type="http://schemas.openxmlformats.org/officeDocument/2006/relationships/hyperlink" Target="https://login.consultant.ru/link/?req=doc&amp;base=LAW&amp;n=368440&amp;dst=100139" TargetMode="External"/><Relationship Id="rId13624" Type="http://schemas.openxmlformats.org/officeDocument/2006/relationships/hyperlink" Target="https://login.consultant.ru/link/?req=doc&amp;base=LAW&amp;n=401496&amp;dst=100015" TargetMode="External"/><Relationship Id="rId951" Type="http://schemas.openxmlformats.org/officeDocument/2006/relationships/hyperlink" Target="https://login.consultant.ru/link/?req=doc&amp;base=LAW&amp;n=283672&amp;dst=100039" TargetMode="External"/><Relationship Id="rId1581" Type="http://schemas.openxmlformats.org/officeDocument/2006/relationships/hyperlink" Target="https://login.consultant.ru/link/?req=doc&amp;base=LAW&amp;n=334300&amp;dst=100036" TargetMode="External"/><Relationship Id="rId2632" Type="http://schemas.openxmlformats.org/officeDocument/2006/relationships/hyperlink" Target="https://login.consultant.ru/link/?req=doc&amp;base=LAW&amp;n=520281&amp;dst=100703" TargetMode="External"/><Relationship Id="rId9245" Type="http://schemas.openxmlformats.org/officeDocument/2006/relationships/hyperlink" Target="https://login.consultant.ru/link/?req=doc&amp;base=LAW&amp;n=189562&amp;dst=100381" TargetMode="External"/><Relationship Id="rId11175" Type="http://schemas.openxmlformats.org/officeDocument/2006/relationships/hyperlink" Target="https://login.consultant.ru/link/?req=doc&amp;base=LAW&amp;n=420368&amp;dst=100381" TargetMode="External"/><Relationship Id="rId12226" Type="http://schemas.openxmlformats.org/officeDocument/2006/relationships/hyperlink" Target="https://login.consultant.ru/link/?req=doc&amp;base=LAW&amp;n=464265&amp;dst=100385" TargetMode="External"/><Relationship Id="rId604" Type="http://schemas.openxmlformats.org/officeDocument/2006/relationships/hyperlink" Target="https://login.consultant.ru/link/?req=doc&amp;base=LAW&amp;n=411109&amp;dst=100009" TargetMode="External"/><Relationship Id="rId1234" Type="http://schemas.openxmlformats.org/officeDocument/2006/relationships/hyperlink" Target="https://login.consultant.ru/link/?req=doc&amp;base=LAW&amp;n=301262&amp;dst=100061" TargetMode="External"/><Relationship Id="rId5855" Type="http://schemas.openxmlformats.org/officeDocument/2006/relationships/hyperlink" Target="https://login.consultant.ru/link/?req=doc&amp;base=LAW&amp;n=511493&amp;dst=1540" TargetMode="External"/><Relationship Id="rId6906" Type="http://schemas.openxmlformats.org/officeDocument/2006/relationships/hyperlink" Target="https://login.consultant.ru/link/?req=doc&amp;base=LAW&amp;n=283672&amp;dst=100617" TargetMode="External"/><Relationship Id="rId14398" Type="http://schemas.openxmlformats.org/officeDocument/2006/relationships/hyperlink" Target="https://login.consultant.ru/link/?req=doc&amp;base=LAW&amp;n=401496&amp;dst=100023" TargetMode="External"/><Relationship Id="rId4457" Type="http://schemas.openxmlformats.org/officeDocument/2006/relationships/hyperlink" Target="https://login.consultant.ru/link/?req=doc&amp;base=LAW&amp;n=196332&amp;dst=100281" TargetMode="External"/><Relationship Id="rId5508" Type="http://schemas.openxmlformats.org/officeDocument/2006/relationships/hyperlink" Target="https://login.consultant.ru/link/?req=doc&amp;base=LAW&amp;n=415292" TargetMode="External"/><Relationship Id="rId3059" Type="http://schemas.openxmlformats.org/officeDocument/2006/relationships/hyperlink" Target="https://login.consultant.ru/link/?req=doc&amp;base=LAW&amp;n=475134&amp;dst=100109" TargetMode="External"/><Relationship Id="rId13481" Type="http://schemas.openxmlformats.org/officeDocument/2006/relationships/hyperlink" Target="https://login.consultant.ru/link/?req=doc&amp;base=LAW&amp;n=520144&amp;dst=100180" TargetMode="External"/><Relationship Id="rId14532" Type="http://schemas.openxmlformats.org/officeDocument/2006/relationships/hyperlink" Target="https://login.consultant.ru/link/?req=doc&amp;base=LAW&amp;n=520123&amp;dst=100663" TargetMode="External"/><Relationship Id="rId1091" Type="http://schemas.openxmlformats.org/officeDocument/2006/relationships/hyperlink" Target="https://login.consultant.ru/link/?req=doc&amp;base=LAW&amp;n=464801&amp;dst=100023" TargetMode="External"/><Relationship Id="rId3540" Type="http://schemas.openxmlformats.org/officeDocument/2006/relationships/hyperlink" Target="https://login.consultant.ru/link/?req=doc&amp;base=LAW&amp;n=520126&amp;dst=100311" TargetMode="External"/><Relationship Id="rId12083" Type="http://schemas.openxmlformats.org/officeDocument/2006/relationships/hyperlink" Target="https://login.consultant.ru/link/?req=doc&amp;base=LAW&amp;n=389303&amp;dst=100084" TargetMode="External"/><Relationship Id="rId13134" Type="http://schemas.openxmlformats.org/officeDocument/2006/relationships/hyperlink" Target="https://login.consultant.ru/link/?req=doc&amp;base=LAW&amp;n=520020&amp;dst=101524" TargetMode="External"/><Relationship Id="rId114" Type="http://schemas.openxmlformats.org/officeDocument/2006/relationships/hyperlink" Target="https://login.consultant.ru/link/?req=doc&amp;base=LAW&amp;n=197492&amp;dst=100169" TargetMode="External"/><Relationship Id="rId461" Type="http://schemas.openxmlformats.org/officeDocument/2006/relationships/hyperlink" Target="https://login.consultant.ru/link/?req=doc&amp;base=LAW&amp;n=283504&amp;dst=100009" TargetMode="External"/><Relationship Id="rId2142" Type="http://schemas.openxmlformats.org/officeDocument/2006/relationships/hyperlink" Target="https://login.consultant.ru/link/?req=doc&amp;base=LAW&amp;n=389248&amp;dst=100138" TargetMode="External"/><Relationship Id="rId6763" Type="http://schemas.openxmlformats.org/officeDocument/2006/relationships/hyperlink" Target="https://login.consultant.ru/link/?req=doc&amp;base=LAW&amp;n=511493&amp;dst=101495" TargetMode="External"/><Relationship Id="rId7814" Type="http://schemas.openxmlformats.org/officeDocument/2006/relationships/hyperlink" Target="https://login.consultant.ru/link/?req=doc&amp;base=LAW&amp;n=283672&amp;dst=100934" TargetMode="External"/><Relationship Id="rId5365" Type="http://schemas.openxmlformats.org/officeDocument/2006/relationships/hyperlink" Target="https://login.consultant.ru/link/?req=doc&amp;base=LAW&amp;n=291202&amp;dst=100027" TargetMode="External"/><Relationship Id="rId6416" Type="http://schemas.openxmlformats.org/officeDocument/2006/relationships/hyperlink" Target="https://login.consultant.ru/link/?req=doc&amp;base=LAW&amp;n=421959&amp;dst=100018" TargetMode="External"/><Relationship Id="rId9986" Type="http://schemas.openxmlformats.org/officeDocument/2006/relationships/hyperlink" Target="https://login.consultant.ru/link/?req=doc&amp;base=LAW&amp;n=182069&amp;dst=100231" TargetMode="External"/><Relationship Id="rId5018" Type="http://schemas.openxmlformats.org/officeDocument/2006/relationships/hyperlink" Target="https://login.consultant.ru/link/?req=doc&amp;base=LAW&amp;n=140074&amp;dst=100014" TargetMode="External"/><Relationship Id="rId8588" Type="http://schemas.openxmlformats.org/officeDocument/2006/relationships/hyperlink" Target="https://login.consultant.ru/link/?req=doc&amp;base=LAW&amp;n=181738&amp;dst=100009" TargetMode="External"/><Relationship Id="rId9639" Type="http://schemas.openxmlformats.org/officeDocument/2006/relationships/hyperlink" Target="https://login.consultant.ru/link/?req=doc&amp;base=LAW&amp;n=164605&amp;dst=100319" TargetMode="External"/><Relationship Id="rId12967" Type="http://schemas.openxmlformats.org/officeDocument/2006/relationships/hyperlink" Target="https://login.consultant.ru/link/?req=doc&amp;base=LAW&amp;n=525014&amp;dst=100022" TargetMode="External"/><Relationship Id="rId1628" Type="http://schemas.openxmlformats.org/officeDocument/2006/relationships/hyperlink" Target="https://login.consultant.ru/link/?req=doc&amp;base=LAW&amp;n=178000&amp;dst=100015" TargetMode="External"/><Relationship Id="rId1975" Type="http://schemas.openxmlformats.org/officeDocument/2006/relationships/hyperlink" Target="https://login.consultant.ru/link/?req=doc&amp;base=LAW&amp;n=334300&amp;dst=100053" TargetMode="External"/><Relationship Id="rId11569" Type="http://schemas.openxmlformats.org/officeDocument/2006/relationships/hyperlink" Target="https://login.consultant.ru/link/?req=doc&amp;base=LAW&amp;n=283620&amp;dst=100532" TargetMode="External"/><Relationship Id="rId14042" Type="http://schemas.openxmlformats.org/officeDocument/2006/relationships/hyperlink" Target="https://login.consultant.ru/link/?req=doc&amp;base=LAW&amp;n=520126&amp;dst=100922" TargetMode="External"/><Relationship Id="rId3050" Type="http://schemas.openxmlformats.org/officeDocument/2006/relationships/hyperlink" Target="https://login.consultant.ru/link/?req=doc&amp;base=LAW&amp;n=138579&amp;dst=100018" TargetMode="External"/><Relationship Id="rId4101" Type="http://schemas.openxmlformats.org/officeDocument/2006/relationships/hyperlink" Target="https://login.consultant.ru/link/?req=doc&amp;base=LAW&amp;n=520121&amp;dst=100568" TargetMode="External"/><Relationship Id="rId7671" Type="http://schemas.openxmlformats.org/officeDocument/2006/relationships/hyperlink" Target="https://login.consultant.ru/link/?req=doc&amp;base=LAW&amp;n=391666" TargetMode="External"/><Relationship Id="rId8722" Type="http://schemas.openxmlformats.org/officeDocument/2006/relationships/hyperlink" Target="https://login.consultant.ru/link/?req=doc&amp;base=LAW&amp;n=511493&amp;dst=3571" TargetMode="External"/><Relationship Id="rId10652" Type="http://schemas.openxmlformats.org/officeDocument/2006/relationships/hyperlink" Target="https://login.consultant.ru/link/?req=doc&amp;base=LAW&amp;n=371943&amp;dst=100395" TargetMode="External"/><Relationship Id="rId11703" Type="http://schemas.openxmlformats.org/officeDocument/2006/relationships/hyperlink" Target="https://login.consultant.ru/link/?req=doc&amp;base=LAW&amp;n=520126&amp;dst=100779" TargetMode="External"/><Relationship Id="rId6273" Type="http://schemas.openxmlformats.org/officeDocument/2006/relationships/hyperlink" Target="https://login.consultant.ru/link/?req=doc&amp;base=LAW&amp;n=520116&amp;dst=100951" TargetMode="External"/><Relationship Id="rId7324" Type="http://schemas.openxmlformats.org/officeDocument/2006/relationships/hyperlink" Target="https://login.consultant.ru/link/?req=doc&amp;base=LAW&amp;n=520137&amp;dst=100126" TargetMode="External"/><Relationship Id="rId10305" Type="http://schemas.openxmlformats.org/officeDocument/2006/relationships/hyperlink" Target="https://login.consultant.ru/link/?req=doc&amp;base=LAW&amp;n=286463&amp;dst=100021" TargetMode="External"/><Relationship Id="rId13875" Type="http://schemas.openxmlformats.org/officeDocument/2006/relationships/hyperlink" Target="https://login.consultant.ru/link/?req=doc&amp;base=LAW&amp;n=520020&amp;dst=101865" TargetMode="External"/><Relationship Id="rId2883" Type="http://schemas.openxmlformats.org/officeDocument/2006/relationships/hyperlink" Target="https://login.consultant.ru/link/?req=doc&amp;base=LAW&amp;n=388995&amp;dst=100081" TargetMode="External"/><Relationship Id="rId3934" Type="http://schemas.openxmlformats.org/officeDocument/2006/relationships/hyperlink" Target="https://login.consultant.ru/link/?req=doc&amp;base=LAW&amp;n=283671&amp;dst=100565" TargetMode="External"/><Relationship Id="rId9496" Type="http://schemas.openxmlformats.org/officeDocument/2006/relationships/hyperlink" Target="https://login.consultant.ru/link/?req=doc&amp;base=LAW&amp;n=520020&amp;dst=101859" TargetMode="External"/><Relationship Id="rId12477" Type="http://schemas.openxmlformats.org/officeDocument/2006/relationships/hyperlink" Target="https://login.consultant.ru/link/?req=doc&amp;base=LAW&amp;n=358747&amp;dst=100021" TargetMode="External"/><Relationship Id="rId13528" Type="http://schemas.openxmlformats.org/officeDocument/2006/relationships/hyperlink" Target="https://login.consultant.ru/link/?req=doc&amp;base=LAW&amp;n=457396&amp;dst=100020" TargetMode="External"/><Relationship Id="rId855" Type="http://schemas.openxmlformats.org/officeDocument/2006/relationships/hyperlink" Target="https://login.consultant.ru/link/?req=doc&amp;base=LAW&amp;n=493724&amp;dst=100142" TargetMode="External"/><Relationship Id="rId1485" Type="http://schemas.openxmlformats.org/officeDocument/2006/relationships/hyperlink" Target="https://login.consultant.ru/link/?req=doc&amp;base=LAW&amp;n=520020&amp;dst=100451" TargetMode="External"/><Relationship Id="rId2536" Type="http://schemas.openxmlformats.org/officeDocument/2006/relationships/hyperlink" Target="https://login.consultant.ru/link/?req=doc&amp;base=LAW&amp;n=511493&amp;dst=6376" TargetMode="External"/><Relationship Id="rId8098" Type="http://schemas.openxmlformats.org/officeDocument/2006/relationships/hyperlink" Target="https://login.consultant.ru/link/?req=doc&amp;base=LAW&amp;n=189562&amp;dst=100206" TargetMode="External"/><Relationship Id="rId9149" Type="http://schemas.openxmlformats.org/officeDocument/2006/relationships/hyperlink" Target="https://login.consultant.ru/link/?req=doc&amp;base=LAW&amp;n=451763&amp;dst=100178" TargetMode="External"/><Relationship Id="rId11079" Type="http://schemas.openxmlformats.org/officeDocument/2006/relationships/hyperlink" Target="https://login.consultant.ru/link/?req=doc&amp;base=LAW&amp;n=520116&amp;dst=101149" TargetMode="External"/><Relationship Id="rId508" Type="http://schemas.openxmlformats.org/officeDocument/2006/relationships/hyperlink" Target="https://login.consultant.ru/link/?req=doc&amp;base=LAW&amp;n=322594&amp;dst=100037" TargetMode="External"/><Relationship Id="rId1138" Type="http://schemas.openxmlformats.org/officeDocument/2006/relationships/hyperlink" Target="https://login.consultant.ru/link/?req=doc&amp;base=LAW&amp;n=283712&amp;dst=100049" TargetMode="External"/><Relationship Id="rId5759" Type="http://schemas.openxmlformats.org/officeDocument/2006/relationships/hyperlink" Target="https://login.consultant.ru/link/?req=doc&amp;base=LAW&amp;n=519032&amp;dst=100162" TargetMode="External"/><Relationship Id="rId9630" Type="http://schemas.openxmlformats.org/officeDocument/2006/relationships/hyperlink" Target="https://login.consultant.ru/link/?req=doc&amp;base=LAW&amp;n=283672&amp;dst=101282" TargetMode="External"/><Relationship Id="rId7181" Type="http://schemas.openxmlformats.org/officeDocument/2006/relationships/hyperlink" Target="https://login.consultant.ru/link/?req=doc&amp;base=LAW&amp;n=209829&amp;dst=100116" TargetMode="External"/><Relationship Id="rId8232" Type="http://schemas.openxmlformats.org/officeDocument/2006/relationships/hyperlink" Target="https://login.consultant.ru/link/?req=doc&amp;base=LAW&amp;n=492056&amp;dst=18295" TargetMode="External"/><Relationship Id="rId11560" Type="http://schemas.openxmlformats.org/officeDocument/2006/relationships/hyperlink" Target="https://login.consultant.ru/link/?req=doc&amp;base=LAW&amp;n=171396&amp;dst=100046" TargetMode="External"/><Relationship Id="rId12611" Type="http://schemas.openxmlformats.org/officeDocument/2006/relationships/hyperlink" Target="https://login.consultant.ru/link/?req=doc&amp;base=LAW&amp;n=520020&amp;dst=101463" TargetMode="External"/><Relationship Id="rId10162" Type="http://schemas.openxmlformats.org/officeDocument/2006/relationships/hyperlink" Target="https://login.consultant.ru/link/?req=doc&amp;base=LAW&amp;n=401510&amp;dst=100207" TargetMode="External"/><Relationship Id="rId11213" Type="http://schemas.openxmlformats.org/officeDocument/2006/relationships/hyperlink" Target="https://login.consultant.ru/link/?req=doc&amp;base=LAW&amp;n=347932&amp;dst=100047" TargetMode="External"/><Relationship Id="rId3791" Type="http://schemas.openxmlformats.org/officeDocument/2006/relationships/hyperlink" Target="https://login.consultant.ru/link/?req=doc&amp;base=LAW&amp;n=334397&amp;dst=100130" TargetMode="External"/><Relationship Id="rId4842" Type="http://schemas.openxmlformats.org/officeDocument/2006/relationships/hyperlink" Target="https://login.consultant.ru/link/?req=doc&amp;base=LAW&amp;n=520116&amp;dst=100799" TargetMode="External"/><Relationship Id="rId13385" Type="http://schemas.openxmlformats.org/officeDocument/2006/relationships/hyperlink" Target="https://login.consultant.ru/link/?req=doc&amp;base=LAW&amp;n=388995&amp;dst=100558" TargetMode="External"/><Relationship Id="rId14436" Type="http://schemas.openxmlformats.org/officeDocument/2006/relationships/hyperlink" Target="https://login.consultant.ru/link/?req=doc&amp;base=LAW&amp;n=423329&amp;dst=100009" TargetMode="External"/><Relationship Id="rId2393" Type="http://schemas.openxmlformats.org/officeDocument/2006/relationships/hyperlink" Target="https://login.consultant.ru/link/?req=doc&amp;base=LAW&amp;n=301262&amp;dst=100244" TargetMode="External"/><Relationship Id="rId3444" Type="http://schemas.openxmlformats.org/officeDocument/2006/relationships/hyperlink" Target="https://login.consultant.ru/link/?req=doc&amp;base=LAW&amp;n=410568&amp;dst=100010" TargetMode="External"/><Relationship Id="rId13038" Type="http://schemas.openxmlformats.org/officeDocument/2006/relationships/hyperlink" Target="https://login.consultant.ru/link/?req=doc&amp;base=LAW&amp;n=393181&amp;dst=100024" TargetMode="External"/><Relationship Id="rId365" Type="http://schemas.openxmlformats.org/officeDocument/2006/relationships/hyperlink" Target="https://login.consultant.ru/link/?req=doc&amp;base=LAW&amp;n=178855&amp;dst=100009" TargetMode="External"/><Relationship Id="rId2046" Type="http://schemas.openxmlformats.org/officeDocument/2006/relationships/hyperlink" Target="https://login.consultant.ru/link/?req=doc&amp;base=LAW&amp;n=301262&amp;dst=100179" TargetMode="External"/><Relationship Id="rId6667" Type="http://schemas.openxmlformats.org/officeDocument/2006/relationships/hyperlink" Target="https://login.consultant.ru/link/?req=doc&amp;base=LAW&amp;n=164589&amp;dst=100039" TargetMode="External"/><Relationship Id="rId7718" Type="http://schemas.openxmlformats.org/officeDocument/2006/relationships/hyperlink" Target="https://login.consultant.ru/link/?req=doc&amp;base=LAW&amp;n=482753&amp;dst=100158" TargetMode="External"/><Relationship Id="rId5269" Type="http://schemas.openxmlformats.org/officeDocument/2006/relationships/hyperlink" Target="https://login.consultant.ru/link/?req=doc&amp;base=LAW&amp;n=204015&amp;dst=100008" TargetMode="External"/><Relationship Id="rId9140" Type="http://schemas.openxmlformats.org/officeDocument/2006/relationships/hyperlink" Target="https://login.consultant.ru/link/?req=doc&amp;base=LAW&amp;n=519032&amp;dst=100151" TargetMode="External"/><Relationship Id="rId11070" Type="http://schemas.openxmlformats.org/officeDocument/2006/relationships/hyperlink" Target="https://login.consultant.ru/link/?req=doc&amp;base=LAW&amp;n=422224&amp;dst=100574" TargetMode="External"/><Relationship Id="rId12121" Type="http://schemas.openxmlformats.org/officeDocument/2006/relationships/hyperlink" Target="https://login.consultant.ru/link/?req=doc&amp;base=LAW&amp;n=389300&amp;dst=100046" TargetMode="External"/><Relationship Id="rId1879" Type="http://schemas.openxmlformats.org/officeDocument/2006/relationships/hyperlink" Target="https://login.consultant.ru/link/?req=doc&amp;base=LAW&amp;n=334298&amp;dst=100019" TargetMode="External"/><Relationship Id="rId5750" Type="http://schemas.openxmlformats.org/officeDocument/2006/relationships/hyperlink" Target="https://login.consultant.ru/link/?req=doc&amp;base=LAW&amp;n=518984&amp;dst=100082" TargetMode="External"/><Relationship Id="rId6801" Type="http://schemas.openxmlformats.org/officeDocument/2006/relationships/hyperlink" Target="https://login.consultant.ru/link/?req=doc&amp;base=LAW&amp;n=131901&amp;dst=100017" TargetMode="External"/><Relationship Id="rId14293" Type="http://schemas.openxmlformats.org/officeDocument/2006/relationships/hyperlink" Target="https://login.consultant.ru/link/?req=doc&amp;base=LAW&amp;n=520126&amp;dst=100973" TargetMode="External"/><Relationship Id="rId4005" Type="http://schemas.openxmlformats.org/officeDocument/2006/relationships/hyperlink" Target="https://login.consultant.ru/link/?req=doc&amp;base=LAW&amp;n=414290&amp;dst=101986" TargetMode="External"/><Relationship Id="rId4352" Type="http://schemas.openxmlformats.org/officeDocument/2006/relationships/hyperlink" Target="https://login.consultant.ru/link/?req=doc&amp;base=LAW&amp;n=520281&amp;dst=100772" TargetMode="External"/><Relationship Id="rId5403" Type="http://schemas.openxmlformats.org/officeDocument/2006/relationships/hyperlink" Target="https://login.consultant.ru/link/?req=doc&amp;base=LAW&amp;n=435811&amp;dst=100057" TargetMode="External"/><Relationship Id="rId8973" Type="http://schemas.openxmlformats.org/officeDocument/2006/relationships/hyperlink" Target="https://login.consultant.ru/link/?req=doc&amp;base=LAW&amp;n=511493&amp;dst=2825" TargetMode="External"/><Relationship Id="rId11954" Type="http://schemas.openxmlformats.org/officeDocument/2006/relationships/hyperlink" Target="https://login.consultant.ru/link/?req=doc&amp;base=LAW&amp;n=451021&amp;dst=100172" TargetMode="External"/><Relationship Id="rId7575" Type="http://schemas.openxmlformats.org/officeDocument/2006/relationships/hyperlink" Target="https://login.consultant.ru/link/?req=doc&amp;base=LAW&amp;n=435718&amp;dst=100013" TargetMode="External"/><Relationship Id="rId8626" Type="http://schemas.openxmlformats.org/officeDocument/2006/relationships/hyperlink" Target="https://login.consultant.ru/link/?req=doc&amp;base=LAW&amp;n=412687&amp;dst=100160" TargetMode="External"/><Relationship Id="rId10556" Type="http://schemas.openxmlformats.org/officeDocument/2006/relationships/hyperlink" Target="https://login.consultant.ru/link/?req=doc&amp;base=LAW&amp;n=520020&amp;dst=101220" TargetMode="External"/><Relationship Id="rId11607" Type="http://schemas.openxmlformats.org/officeDocument/2006/relationships/hyperlink" Target="https://login.consultant.ru/link/?req=doc&amp;base=LAW&amp;n=446239&amp;dst=100013" TargetMode="External"/><Relationship Id="rId6177" Type="http://schemas.openxmlformats.org/officeDocument/2006/relationships/hyperlink" Target="https://login.consultant.ru/link/?req=doc&amp;base=LAW&amp;n=520134&amp;dst=101000" TargetMode="External"/><Relationship Id="rId7228" Type="http://schemas.openxmlformats.org/officeDocument/2006/relationships/hyperlink" Target="https://login.consultant.ru/link/?req=doc&amp;base=LAW&amp;n=520126&amp;dst=100599" TargetMode="External"/><Relationship Id="rId10209" Type="http://schemas.openxmlformats.org/officeDocument/2006/relationships/hyperlink" Target="https://login.consultant.ru/link/?req=doc&amp;base=LAW&amp;n=489343&amp;dst=100593" TargetMode="External"/><Relationship Id="rId2787" Type="http://schemas.openxmlformats.org/officeDocument/2006/relationships/hyperlink" Target="https://login.consultant.ru/link/?req=doc&amp;base=LAW&amp;n=516805&amp;dst=100320" TargetMode="External"/><Relationship Id="rId3838" Type="http://schemas.openxmlformats.org/officeDocument/2006/relationships/hyperlink" Target="https://login.consultant.ru/link/?req=doc&amp;base=LAW&amp;n=520120&amp;dst=100270" TargetMode="External"/><Relationship Id="rId13779" Type="http://schemas.openxmlformats.org/officeDocument/2006/relationships/hyperlink" Target="https://login.consultant.ru/link/?req=doc&amp;base=LAW&amp;n=169439&amp;dst=100037" TargetMode="External"/><Relationship Id="rId759" Type="http://schemas.openxmlformats.org/officeDocument/2006/relationships/hyperlink" Target="https://login.consultant.ru/link/?req=doc&amp;base=LAW&amp;n=448644&amp;dst=100067" TargetMode="External"/><Relationship Id="rId1389" Type="http://schemas.openxmlformats.org/officeDocument/2006/relationships/hyperlink" Target="https://login.consultant.ru/link/?req=doc&amp;base=LAW&amp;n=389302&amp;dst=100055" TargetMode="External"/><Relationship Id="rId5260" Type="http://schemas.openxmlformats.org/officeDocument/2006/relationships/hyperlink" Target="https://login.consultant.ru/link/?req=doc&amp;base=LAW&amp;n=464781&amp;dst=100054" TargetMode="External"/><Relationship Id="rId6311" Type="http://schemas.openxmlformats.org/officeDocument/2006/relationships/hyperlink" Target="https://login.consultant.ru/link/?req=doc&amp;base=LAW&amp;n=489343&amp;dst=100512" TargetMode="External"/><Relationship Id="rId8483" Type="http://schemas.openxmlformats.org/officeDocument/2006/relationships/hyperlink" Target="https://login.consultant.ru/link/?req=doc&amp;base=LAW&amp;n=178855&amp;dst=100010" TargetMode="External"/><Relationship Id="rId9881" Type="http://schemas.openxmlformats.org/officeDocument/2006/relationships/hyperlink" Target="https://login.consultant.ru/link/?req=doc&amp;base=LAW&amp;n=511664&amp;dst=100114" TargetMode="External"/><Relationship Id="rId12862" Type="http://schemas.openxmlformats.org/officeDocument/2006/relationships/hyperlink" Target="https://login.consultant.ru/link/?req=doc&amp;base=LAW&amp;n=521617" TargetMode="External"/><Relationship Id="rId13913" Type="http://schemas.openxmlformats.org/officeDocument/2006/relationships/hyperlink" Target="https://login.consultant.ru/link/?req=doc&amp;base=LAW&amp;n=520020&amp;dst=101651" TargetMode="External"/><Relationship Id="rId95" Type="http://schemas.openxmlformats.org/officeDocument/2006/relationships/hyperlink" Target="https://login.consultant.ru/link/?req=doc&amp;base=LAW&amp;n=389303&amp;dst=100009" TargetMode="External"/><Relationship Id="rId1870" Type="http://schemas.openxmlformats.org/officeDocument/2006/relationships/hyperlink" Target="https://login.consultant.ru/link/?req=doc&amp;base=LAW&amp;n=453359&amp;dst=100119" TargetMode="External"/><Relationship Id="rId2921" Type="http://schemas.openxmlformats.org/officeDocument/2006/relationships/hyperlink" Target="https://login.consultant.ru/link/?req=doc&amp;base=LAW&amp;n=520126&amp;dst=100118" TargetMode="External"/><Relationship Id="rId7085" Type="http://schemas.openxmlformats.org/officeDocument/2006/relationships/hyperlink" Target="https://login.consultant.ru/link/?req=doc&amp;base=LAW&amp;n=150084&amp;dst=100025" TargetMode="External"/><Relationship Id="rId8136" Type="http://schemas.openxmlformats.org/officeDocument/2006/relationships/hyperlink" Target="https://login.consultant.ru/link/?req=doc&amp;base=LAW&amp;n=511493&amp;dst=1507" TargetMode="External"/><Relationship Id="rId9534" Type="http://schemas.openxmlformats.org/officeDocument/2006/relationships/hyperlink" Target="https://login.consultant.ru/link/?req=doc&amp;base=LAW&amp;n=412687&amp;dst=100201" TargetMode="External"/><Relationship Id="rId11464" Type="http://schemas.openxmlformats.org/officeDocument/2006/relationships/hyperlink" Target="https://login.consultant.ru/link/?req=doc&amp;base=LAW&amp;n=491748&amp;dst=100127" TargetMode="External"/><Relationship Id="rId12515" Type="http://schemas.openxmlformats.org/officeDocument/2006/relationships/hyperlink" Target="https://login.consultant.ru/link/?req=doc&amp;base=LAW&amp;n=520020&amp;dst=101450" TargetMode="External"/><Relationship Id="rId1523" Type="http://schemas.openxmlformats.org/officeDocument/2006/relationships/hyperlink" Target="https://login.consultant.ru/link/?req=doc&amp;base=LAW&amp;n=283671&amp;dst=100134" TargetMode="External"/><Relationship Id="rId10066" Type="http://schemas.openxmlformats.org/officeDocument/2006/relationships/hyperlink" Target="https://login.consultant.ru/link/?req=doc&amp;base=LAW&amp;n=393996&amp;dst=100035" TargetMode="External"/><Relationship Id="rId11117" Type="http://schemas.openxmlformats.org/officeDocument/2006/relationships/hyperlink" Target="https://login.consultant.ru/link/?req=doc&amp;base=LAW&amp;n=511666&amp;dst=100010" TargetMode="External"/><Relationship Id="rId3695" Type="http://schemas.openxmlformats.org/officeDocument/2006/relationships/hyperlink" Target="https://login.consultant.ru/link/?req=doc&amp;base=LAW&amp;n=283673&amp;dst=100161" TargetMode="External"/><Relationship Id="rId4746" Type="http://schemas.openxmlformats.org/officeDocument/2006/relationships/hyperlink" Target="https://login.consultant.ru/link/?req=doc&amp;base=LAW&amp;n=164589&amp;dst=100014" TargetMode="External"/><Relationship Id="rId13289" Type="http://schemas.openxmlformats.org/officeDocument/2006/relationships/hyperlink" Target="https://login.consultant.ru/link/?req=doc&amp;base=LAW&amp;n=520020&amp;dst=101541" TargetMode="External"/><Relationship Id="rId2297" Type="http://schemas.openxmlformats.org/officeDocument/2006/relationships/hyperlink" Target="https://login.consultant.ru/link/?req=doc&amp;base=LAW&amp;n=389302&amp;dst=100089" TargetMode="External"/><Relationship Id="rId3348" Type="http://schemas.openxmlformats.org/officeDocument/2006/relationships/hyperlink" Target="https://login.consultant.ru/link/?req=doc&amp;base=LAW&amp;n=520020&amp;dst=100549" TargetMode="External"/><Relationship Id="rId7969" Type="http://schemas.openxmlformats.org/officeDocument/2006/relationships/hyperlink" Target="https://login.consultant.ru/link/?req=doc&amp;base=LAW&amp;n=520139&amp;dst=100490" TargetMode="External"/><Relationship Id="rId10200" Type="http://schemas.openxmlformats.org/officeDocument/2006/relationships/hyperlink" Target="https://login.consultant.ru/link/?req=doc&amp;base=LAW&amp;n=493056&amp;dst=100012" TargetMode="External"/><Relationship Id="rId269" Type="http://schemas.openxmlformats.org/officeDocument/2006/relationships/hyperlink" Target="https://login.consultant.ru/link/?req=doc&amp;base=LAW&amp;n=133275&amp;dst=100009" TargetMode="External"/><Relationship Id="rId9391" Type="http://schemas.openxmlformats.org/officeDocument/2006/relationships/hyperlink" Target="https://login.consultant.ru/link/?req=doc&amp;base=LAW&amp;n=463777&amp;dst=100023" TargetMode="External"/><Relationship Id="rId13770" Type="http://schemas.openxmlformats.org/officeDocument/2006/relationships/hyperlink" Target="https://login.consultant.ru/link/?req=doc&amp;base=LAW&amp;n=431909&amp;dst=100117" TargetMode="External"/><Relationship Id="rId1380" Type="http://schemas.openxmlformats.org/officeDocument/2006/relationships/hyperlink" Target="https://login.consultant.ru/link/?req=doc&amp;base=LAW&amp;n=469974&amp;dst=100023" TargetMode="External"/><Relationship Id="rId9044" Type="http://schemas.openxmlformats.org/officeDocument/2006/relationships/hyperlink" Target="https://login.consultant.ru/link/?req=doc&amp;base=LAW&amp;n=283672&amp;dst=101145" TargetMode="External"/><Relationship Id="rId12372" Type="http://schemas.openxmlformats.org/officeDocument/2006/relationships/hyperlink" Target="https://login.consultant.ru/link/?req=doc&amp;base=LAW&amp;n=48857&amp;dst=100087" TargetMode="External"/><Relationship Id="rId13423" Type="http://schemas.openxmlformats.org/officeDocument/2006/relationships/hyperlink" Target="https://login.consultant.ru/link/?req=doc&amp;base=LAW&amp;n=511493&amp;dst=684" TargetMode="External"/><Relationship Id="rId403" Type="http://schemas.openxmlformats.org/officeDocument/2006/relationships/hyperlink" Target="https://login.consultant.ru/link/?req=doc&amp;base=LAW&amp;n=196296&amp;dst=100013" TargetMode="External"/><Relationship Id="rId750" Type="http://schemas.openxmlformats.org/officeDocument/2006/relationships/hyperlink" Target="https://login.consultant.ru/link/?req=doc&amp;base=LAW&amp;n=89033&amp;dst=100066" TargetMode="External"/><Relationship Id="rId1033" Type="http://schemas.openxmlformats.org/officeDocument/2006/relationships/hyperlink" Target="https://login.consultant.ru/link/?req=doc&amp;base=LAW&amp;n=491748&amp;dst=100011" TargetMode="External"/><Relationship Id="rId2431" Type="http://schemas.openxmlformats.org/officeDocument/2006/relationships/hyperlink" Target="https://login.consultant.ru/link/?req=doc&amp;base=LAW&amp;n=283672&amp;dst=100232" TargetMode="External"/><Relationship Id="rId12025" Type="http://schemas.openxmlformats.org/officeDocument/2006/relationships/hyperlink" Target="https://login.consultant.ru/link/?req=doc&amp;base=LAW&amp;n=389303&amp;dst=100062" TargetMode="External"/><Relationship Id="rId5654" Type="http://schemas.openxmlformats.org/officeDocument/2006/relationships/hyperlink" Target="https://login.consultant.ru/link/?req=doc&amp;base=LAW&amp;n=518984&amp;dst=100066" TargetMode="External"/><Relationship Id="rId6705" Type="http://schemas.openxmlformats.org/officeDocument/2006/relationships/hyperlink" Target="https://login.consultant.ru/link/?req=doc&amp;base=LAW&amp;n=106791&amp;dst=100008" TargetMode="External"/><Relationship Id="rId14197" Type="http://schemas.openxmlformats.org/officeDocument/2006/relationships/hyperlink" Target="https://login.consultant.ru/link/?req=doc&amp;base=LAW&amp;n=304040&amp;dst=100021" TargetMode="External"/><Relationship Id="rId4256" Type="http://schemas.openxmlformats.org/officeDocument/2006/relationships/hyperlink" Target="https://login.consultant.ru/link/?req=doc&amp;base=LAW&amp;n=520281&amp;dst=100763" TargetMode="External"/><Relationship Id="rId5307" Type="http://schemas.openxmlformats.org/officeDocument/2006/relationships/hyperlink" Target="https://login.consultant.ru/link/?req=doc&amp;base=LAW&amp;n=197506&amp;dst=100119" TargetMode="External"/><Relationship Id="rId8877" Type="http://schemas.openxmlformats.org/officeDocument/2006/relationships/hyperlink" Target="https://login.consultant.ru/link/?req=doc&amp;base=LAW&amp;n=471303&amp;dst=100006" TargetMode="External"/><Relationship Id="rId9928" Type="http://schemas.openxmlformats.org/officeDocument/2006/relationships/hyperlink" Target="https://login.consultant.ru/link/?req=doc&amp;base=LAW&amp;n=179089&amp;dst=100011" TargetMode="External"/><Relationship Id="rId1917" Type="http://schemas.openxmlformats.org/officeDocument/2006/relationships/hyperlink" Target="https://login.consultant.ru/link/?req=doc&amp;base=LAW&amp;n=450412&amp;dst=100019" TargetMode="External"/><Relationship Id="rId7479" Type="http://schemas.openxmlformats.org/officeDocument/2006/relationships/hyperlink" Target="https://login.consultant.ru/link/?req=doc&amp;base=LAW&amp;n=201167&amp;dst=100314" TargetMode="External"/><Relationship Id="rId11858" Type="http://schemas.openxmlformats.org/officeDocument/2006/relationships/hyperlink" Target="https://login.consultant.ru/link/?req=doc&amp;base=LAW&amp;n=404681&amp;dst=100012" TargetMode="External"/><Relationship Id="rId12909" Type="http://schemas.openxmlformats.org/officeDocument/2006/relationships/hyperlink" Target="https://login.consultant.ru/link/?req=doc&amp;base=LAW&amp;n=466512" TargetMode="External"/><Relationship Id="rId13280" Type="http://schemas.openxmlformats.org/officeDocument/2006/relationships/hyperlink" Target="https://login.consultant.ru/link/?req=doc&amp;base=LAW&amp;n=388995&amp;dst=100548" TargetMode="External"/><Relationship Id="rId14331" Type="http://schemas.openxmlformats.org/officeDocument/2006/relationships/hyperlink" Target="https://login.consultant.ru/link/?req=doc&amp;base=LAW&amp;n=491338&amp;dst=100062" TargetMode="External"/><Relationship Id="rId260" Type="http://schemas.openxmlformats.org/officeDocument/2006/relationships/hyperlink" Target="https://login.consultant.ru/link/?req=doc&amp;base=LAW&amp;n=127786&amp;dst=100012" TargetMode="External"/><Relationship Id="rId7960" Type="http://schemas.openxmlformats.org/officeDocument/2006/relationships/hyperlink" Target="https://login.consultant.ru/link/?req=doc&amp;base=LAW&amp;n=314275&amp;dst=100045" TargetMode="External"/><Relationship Id="rId10941" Type="http://schemas.openxmlformats.org/officeDocument/2006/relationships/hyperlink" Target="https://login.consultant.ru/link/?req=doc&amp;base=LAW&amp;n=383345&amp;dst=100009" TargetMode="External"/><Relationship Id="rId5164" Type="http://schemas.openxmlformats.org/officeDocument/2006/relationships/hyperlink" Target="https://login.consultant.ru/link/?req=doc&amp;base=LAW&amp;n=412739&amp;dst=100161" TargetMode="External"/><Relationship Id="rId6215" Type="http://schemas.openxmlformats.org/officeDocument/2006/relationships/hyperlink" Target="https://login.consultant.ru/link/?req=doc&amp;base=LAW&amp;n=34220&amp;dst=100012" TargetMode="External"/><Relationship Id="rId6562" Type="http://schemas.openxmlformats.org/officeDocument/2006/relationships/hyperlink" Target="https://login.consultant.ru/link/?req=doc&amp;base=LAW&amp;n=520020&amp;dst=100981" TargetMode="External"/><Relationship Id="rId7613" Type="http://schemas.openxmlformats.org/officeDocument/2006/relationships/hyperlink" Target="https://login.consultant.ru/link/?req=doc&amp;base=LAW&amp;n=372884&amp;dst=100041" TargetMode="External"/><Relationship Id="rId9785" Type="http://schemas.openxmlformats.org/officeDocument/2006/relationships/hyperlink" Target="https://login.consultant.ru/link/?req=doc&amp;base=LAW&amp;n=520099&amp;dst=100102" TargetMode="External"/><Relationship Id="rId12766" Type="http://schemas.openxmlformats.org/officeDocument/2006/relationships/hyperlink" Target="https://login.consultant.ru/link/?req=doc&amp;base=LAW&amp;n=489343&amp;dst=100657" TargetMode="External"/><Relationship Id="rId13817" Type="http://schemas.openxmlformats.org/officeDocument/2006/relationships/hyperlink" Target="https://login.consultant.ru/link/?req=doc&amp;base=LAW&amp;n=520116&amp;dst=101524" TargetMode="External"/><Relationship Id="rId1774" Type="http://schemas.openxmlformats.org/officeDocument/2006/relationships/hyperlink" Target="https://login.consultant.ru/link/?req=doc&amp;base=LAW&amp;n=482745&amp;dst=100017" TargetMode="External"/><Relationship Id="rId2825" Type="http://schemas.openxmlformats.org/officeDocument/2006/relationships/hyperlink" Target="https://login.consultant.ru/link/?req=doc&amp;base=LAW&amp;n=516805&amp;dst=100497" TargetMode="External"/><Relationship Id="rId8387" Type="http://schemas.openxmlformats.org/officeDocument/2006/relationships/hyperlink" Target="https://login.consultant.ru/link/?req=doc&amp;base=LAW&amp;n=520020&amp;dst=101082" TargetMode="External"/><Relationship Id="rId9438" Type="http://schemas.openxmlformats.org/officeDocument/2006/relationships/hyperlink" Target="https://login.consultant.ru/link/?req=doc&amp;base=LAW&amp;n=388995&amp;dst=100380" TargetMode="External"/><Relationship Id="rId11368" Type="http://schemas.openxmlformats.org/officeDocument/2006/relationships/hyperlink" Target="https://login.consultant.ru/link/?req=doc&amp;base=LAW&amp;n=189288&amp;dst=100208" TargetMode="External"/><Relationship Id="rId12419" Type="http://schemas.openxmlformats.org/officeDocument/2006/relationships/hyperlink" Target="https://login.consultant.ru/link/?req=doc&amp;base=LAW&amp;n=510523&amp;dst=100073" TargetMode="External"/><Relationship Id="rId1427" Type="http://schemas.openxmlformats.org/officeDocument/2006/relationships/hyperlink" Target="https://login.consultant.ru/link/?req=doc&amp;base=LAW&amp;n=283671&amp;dst=100107" TargetMode="External"/><Relationship Id="rId4997" Type="http://schemas.openxmlformats.org/officeDocument/2006/relationships/hyperlink" Target="https://login.consultant.ru/link/?req=doc&amp;base=LAW&amp;n=133394&amp;dst=100034" TargetMode="External"/><Relationship Id="rId3599" Type="http://schemas.openxmlformats.org/officeDocument/2006/relationships/hyperlink" Target="https://login.consultant.ru/link/?req=doc&amp;base=LAW&amp;n=360346&amp;dst=100054" TargetMode="External"/><Relationship Id="rId7470" Type="http://schemas.openxmlformats.org/officeDocument/2006/relationships/hyperlink" Target="https://login.consultant.ru/link/?req=doc&amp;base=LAW&amp;n=283672&amp;dst=100830" TargetMode="External"/><Relationship Id="rId8521" Type="http://schemas.openxmlformats.org/officeDocument/2006/relationships/hyperlink" Target="https://login.consultant.ru/link/?req=doc&amp;base=LAW&amp;n=388995&amp;dst=100349" TargetMode="External"/><Relationship Id="rId12900" Type="http://schemas.openxmlformats.org/officeDocument/2006/relationships/hyperlink" Target="https://login.consultant.ru/link/?req=doc&amp;base=LAW&amp;n=48707&amp;dst=100061" TargetMode="External"/><Relationship Id="rId6072" Type="http://schemas.openxmlformats.org/officeDocument/2006/relationships/hyperlink" Target="https://login.consultant.ru/link/?req=doc&amp;base=LAW&amp;n=520020&amp;dst=101869" TargetMode="External"/><Relationship Id="rId7123" Type="http://schemas.openxmlformats.org/officeDocument/2006/relationships/hyperlink" Target="https://login.consultant.ru/link/?req=doc&amp;base=LAW&amp;n=520139&amp;dst=100461" TargetMode="External"/><Relationship Id="rId10451" Type="http://schemas.openxmlformats.org/officeDocument/2006/relationships/hyperlink" Target="https://login.consultant.ru/link/?req=doc&amp;base=LAW&amp;n=371943&amp;dst=100276" TargetMode="External"/><Relationship Id="rId11502" Type="http://schemas.openxmlformats.org/officeDocument/2006/relationships/hyperlink" Target="https://login.consultant.ru/link/?req=doc&amp;base=LAW&amp;n=401510&amp;dst=100303" TargetMode="External"/><Relationship Id="rId9295" Type="http://schemas.openxmlformats.org/officeDocument/2006/relationships/hyperlink" Target="https://login.consultant.ru/link/?req=doc&amp;base=LAW&amp;n=520116&amp;dst=101077" TargetMode="External"/><Relationship Id="rId10104" Type="http://schemas.openxmlformats.org/officeDocument/2006/relationships/hyperlink" Target="https://login.consultant.ru/link/?req=doc&amp;base=LAW&amp;n=178854&amp;dst=100023" TargetMode="External"/><Relationship Id="rId13674" Type="http://schemas.openxmlformats.org/officeDocument/2006/relationships/hyperlink" Target="https://login.consultant.ru/link/?req=doc&amp;base=LAW&amp;n=520116&amp;dst=101491" TargetMode="External"/><Relationship Id="rId2682" Type="http://schemas.openxmlformats.org/officeDocument/2006/relationships/hyperlink" Target="https://login.consultant.ru/link/?req=doc&amp;base=LAW&amp;n=475134&amp;dst=100011" TargetMode="External"/><Relationship Id="rId3733" Type="http://schemas.openxmlformats.org/officeDocument/2006/relationships/hyperlink" Target="https://login.consultant.ru/link/?req=doc&amp;base=LAW&amp;n=334397&amp;dst=100092" TargetMode="External"/><Relationship Id="rId12276" Type="http://schemas.openxmlformats.org/officeDocument/2006/relationships/hyperlink" Target="https://login.consultant.ru/link/?req=doc&amp;base=LAW&amp;n=520020&amp;dst=101429" TargetMode="External"/><Relationship Id="rId13327" Type="http://schemas.openxmlformats.org/officeDocument/2006/relationships/hyperlink" Target="https://login.consultant.ru/link/?req=doc&amp;base=LAW&amp;n=382229&amp;dst=100012" TargetMode="External"/><Relationship Id="rId654" Type="http://schemas.openxmlformats.org/officeDocument/2006/relationships/hyperlink" Target="https://login.consultant.ru/link/?req=doc&amp;base=LAW&amp;n=446107&amp;dst=100009" TargetMode="External"/><Relationship Id="rId1284" Type="http://schemas.openxmlformats.org/officeDocument/2006/relationships/hyperlink" Target="https://login.consultant.ru/link/?req=doc&amp;base=LAW&amp;n=520116&amp;dst=100350" TargetMode="External"/><Relationship Id="rId2335" Type="http://schemas.openxmlformats.org/officeDocument/2006/relationships/hyperlink" Target="https://login.consultant.ru/link/?req=doc&amp;base=LAW&amp;n=489343&amp;dst=100146" TargetMode="External"/><Relationship Id="rId6956" Type="http://schemas.openxmlformats.org/officeDocument/2006/relationships/hyperlink" Target="https://login.consultant.ru/link/?req=doc&amp;base=LAW&amp;n=422224&amp;dst=100463" TargetMode="External"/><Relationship Id="rId307" Type="http://schemas.openxmlformats.org/officeDocument/2006/relationships/hyperlink" Target="https://login.consultant.ru/link/?req=doc&amp;base=LAW&amp;n=196332&amp;dst=100009" TargetMode="External"/><Relationship Id="rId5558" Type="http://schemas.openxmlformats.org/officeDocument/2006/relationships/hyperlink" Target="https://login.consultant.ru/link/?req=doc&amp;base=LAW&amp;n=512423&amp;dst=100003" TargetMode="External"/><Relationship Id="rId6609" Type="http://schemas.openxmlformats.org/officeDocument/2006/relationships/hyperlink" Target="https://login.consultant.ru/link/?req=doc&amp;base=LAW&amp;n=511667&amp;dst=46" TargetMode="External"/><Relationship Id="rId12410" Type="http://schemas.openxmlformats.org/officeDocument/2006/relationships/hyperlink" Target="https://login.consultant.ru/link/?req=doc&amp;base=LAW&amp;n=350892&amp;dst=100032" TargetMode="External"/><Relationship Id="rId8031" Type="http://schemas.openxmlformats.org/officeDocument/2006/relationships/hyperlink" Target="https://login.consultant.ru/link/?req=doc&amp;base=LAW&amp;n=520020&amp;dst=101057" TargetMode="External"/><Relationship Id="rId11012" Type="http://schemas.openxmlformats.org/officeDocument/2006/relationships/hyperlink" Target="https://login.consultant.ru/link/?req=doc&amp;base=LAW&amp;n=501400&amp;dst=100108" TargetMode="External"/><Relationship Id="rId3590" Type="http://schemas.openxmlformats.org/officeDocument/2006/relationships/hyperlink" Target="https://login.consultant.ru/link/?req=doc&amp;base=LAW&amp;n=520139&amp;dst=100422" TargetMode="External"/><Relationship Id="rId13184" Type="http://schemas.openxmlformats.org/officeDocument/2006/relationships/hyperlink" Target="https://login.consultant.ru/link/?req=doc&amp;base=LAW&amp;n=520144&amp;dst=100173" TargetMode="External"/><Relationship Id="rId14582" Type="http://schemas.openxmlformats.org/officeDocument/2006/relationships/fontTable" Target="fontTable.xml"/><Relationship Id="rId2192" Type="http://schemas.openxmlformats.org/officeDocument/2006/relationships/hyperlink" Target="https://login.consultant.ru/link/?req=doc&amp;base=LAW&amp;n=379572&amp;dst=100017" TargetMode="External"/><Relationship Id="rId3243" Type="http://schemas.openxmlformats.org/officeDocument/2006/relationships/hyperlink" Target="https://login.consultant.ru/link/?req=doc&amp;base=LAW&amp;n=189226&amp;dst=100101" TargetMode="External"/><Relationship Id="rId4641" Type="http://schemas.openxmlformats.org/officeDocument/2006/relationships/hyperlink" Target="https://login.consultant.ru/link/?req=doc&amp;base=LAW&amp;n=421956&amp;dst=100078" TargetMode="External"/><Relationship Id="rId14235" Type="http://schemas.openxmlformats.org/officeDocument/2006/relationships/hyperlink" Target="https://login.consultant.ru/link/?req=doc&amp;base=LAW&amp;n=518134&amp;dst=341" TargetMode="External"/><Relationship Id="rId164" Type="http://schemas.openxmlformats.org/officeDocument/2006/relationships/hyperlink" Target="https://login.consultant.ru/link/?req=doc&amp;base=LAW&amp;n=141174&amp;dst=100020" TargetMode="External"/><Relationship Id="rId7864" Type="http://schemas.openxmlformats.org/officeDocument/2006/relationships/hyperlink" Target="https://login.consultant.ru/link/?req=doc&amp;base=LAW&amp;n=440264&amp;dst=100023" TargetMode="External"/><Relationship Id="rId8915" Type="http://schemas.openxmlformats.org/officeDocument/2006/relationships/hyperlink" Target="https://login.consultant.ru/link/?req=doc&amp;base=LAW&amp;n=283618&amp;dst=100225" TargetMode="External"/><Relationship Id="rId10845" Type="http://schemas.openxmlformats.org/officeDocument/2006/relationships/hyperlink" Target="https://login.consultant.ru/link/?req=doc&amp;base=LAW&amp;n=391666&amp;dst=100605" TargetMode="External"/><Relationship Id="rId5068" Type="http://schemas.openxmlformats.org/officeDocument/2006/relationships/hyperlink" Target="https://login.consultant.ru/link/?req=doc&amp;base=LAW&amp;n=200491&amp;dst=100102" TargetMode="External"/><Relationship Id="rId6466" Type="http://schemas.openxmlformats.org/officeDocument/2006/relationships/hyperlink" Target="https://login.consultant.ru/link/?req=doc&amp;base=LAW&amp;n=161938&amp;dst=100022" TargetMode="External"/><Relationship Id="rId7517" Type="http://schemas.openxmlformats.org/officeDocument/2006/relationships/hyperlink" Target="https://login.consultant.ru/link/?req=doc&amp;base=LAW&amp;n=12453&amp;dst=100163" TargetMode="External"/><Relationship Id="rId6119" Type="http://schemas.openxmlformats.org/officeDocument/2006/relationships/hyperlink" Target="https://login.consultant.ru/link/?req=doc&amp;base=LAW&amp;n=189503&amp;dst=100049" TargetMode="External"/><Relationship Id="rId9689" Type="http://schemas.openxmlformats.org/officeDocument/2006/relationships/hyperlink" Target="https://login.consultant.ru/link/?req=doc&amp;base=LAW&amp;n=464265&amp;dst=100371" TargetMode="External"/><Relationship Id="rId1678" Type="http://schemas.openxmlformats.org/officeDocument/2006/relationships/hyperlink" Target="https://login.consultant.ru/link/?req=doc&amp;base=LAW&amp;n=178000&amp;dst=100042" TargetMode="External"/><Relationship Id="rId2729" Type="http://schemas.openxmlformats.org/officeDocument/2006/relationships/hyperlink" Target="https://login.consultant.ru/link/?req=doc&amp;base=LAW&amp;n=475134&amp;dst=100044" TargetMode="External"/><Relationship Id="rId6600" Type="http://schemas.openxmlformats.org/officeDocument/2006/relationships/hyperlink" Target="https://login.consultant.ru/link/?req=doc&amp;base=LAW&amp;n=121950&amp;dst=100073" TargetMode="External"/><Relationship Id="rId14092" Type="http://schemas.openxmlformats.org/officeDocument/2006/relationships/hyperlink" Target="https://login.consultant.ru/link/?req=doc&amp;base=LAW&amp;n=382520&amp;dst=100027" TargetMode="External"/><Relationship Id="rId4151" Type="http://schemas.openxmlformats.org/officeDocument/2006/relationships/hyperlink" Target="https://login.consultant.ru/link/?req=doc&amp;base=LAW&amp;n=520020&amp;dst=100848" TargetMode="External"/><Relationship Id="rId5202" Type="http://schemas.openxmlformats.org/officeDocument/2006/relationships/hyperlink" Target="https://login.consultant.ru/link/?req=doc&amp;base=LAW&amp;n=511319&amp;dst=100154" TargetMode="External"/><Relationship Id="rId7374" Type="http://schemas.openxmlformats.org/officeDocument/2006/relationships/hyperlink" Target="https://login.consultant.ru/link/?req=doc&amp;base=LAW&amp;n=491811&amp;dst=100342" TargetMode="External"/><Relationship Id="rId8425" Type="http://schemas.openxmlformats.org/officeDocument/2006/relationships/hyperlink" Target="https://login.consultant.ru/link/?req=doc&amp;base=LAW&amp;n=520116&amp;dst=101032" TargetMode="External"/><Relationship Id="rId8772" Type="http://schemas.openxmlformats.org/officeDocument/2006/relationships/hyperlink" Target="https://login.consultant.ru/link/?req=doc&amp;base=LAW&amp;n=491811&amp;dst=100420" TargetMode="External"/><Relationship Id="rId9823" Type="http://schemas.openxmlformats.org/officeDocument/2006/relationships/hyperlink" Target="https://login.consultant.ru/link/?req=doc&amp;base=LAW&amp;n=440000&amp;dst=100009" TargetMode="External"/><Relationship Id="rId11753" Type="http://schemas.openxmlformats.org/officeDocument/2006/relationships/hyperlink" Target="https://login.consultant.ru/link/?req=doc&amp;base=LAW&amp;n=447766&amp;dst=100087" TargetMode="External"/><Relationship Id="rId12804" Type="http://schemas.openxmlformats.org/officeDocument/2006/relationships/hyperlink" Target="https://login.consultant.ru/link/?req=doc&amp;base=LAW&amp;n=389246&amp;dst=100557" TargetMode="External"/><Relationship Id="rId37" Type="http://schemas.openxmlformats.org/officeDocument/2006/relationships/hyperlink" Target="https://login.consultant.ru/link/?req=doc&amp;base=LAW&amp;n=301264&amp;dst=100008" TargetMode="External"/><Relationship Id="rId1812" Type="http://schemas.openxmlformats.org/officeDocument/2006/relationships/hyperlink" Target="https://login.consultant.ru/link/?req=doc&amp;base=LAW&amp;n=434594&amp;dst=100033" TargetMode="External"/><Relationship Id="rId7027" Type="http://schemas.openxmlformats.org/officeDocument/2006/relationships/hyperlink" Target="https://login.consultant.ru/link/?req=doc&amp;base=LAW&amp;n=149661&amp;dst=100018" TargetMode="External"/><Relationship Id="rId10355" Type="http://schemas.openxmlformats.org/officeDocument/2006/relationships/hyperlink" Target="https://login.consultant.ru/link/?req=doc&amp;base=LAW&amp;n=420344&amp;dst=100011" TargetMode="External"/><Relationship Id="rId11406" Type="http://schemas.openxmlformats.org/officeDocument/2006/relationships/hyperlink" Target="https://login.consultant.ru/link/?req=doc&amp;base=LAW&amp;n=499763&amp;dst=100414" TargetMode="External"/><Relationship Id="rId3984" Type="http://schemas.openxmlformats.org/officeDocument/2006/relationships/hyperlink" Target="https://login.consultant.ru/link/?req=doc&amp;base=LAW&amp;n=196332&amp;dst=100221" TargetMode="External"/><Relationship Id="rId9199" Type="http://schemas.openxmlformats.org/officeDocument/2006/relationships/hyperlink" Target="https://login.consultant.ru/link/?req=doc&amp;base=LAW&amp;n=201167&amp;dst=100484" TargetMode="External"/><Relationship Id="rId10008" Type="http://schemas.openxmlformats.org/officeDocument/2006/relationships/hyperlink" Target="https://login.consultant.ru/link/?req=doc&amp;base=LAW&amp;n=371943&amp;dst=100059" TargetMode="External"/><Relationship Id="rId13578" Type="http://schemas.openxmlformats.org/officeDocument/2006/relationships/hyperlink" Target="https://login.consultant.ru/link/?req=doc&amp;base=LAW&amp;n=189287&amp;dst=100266" TargetMode="External"/><Relationship Id="rId2586" Type="http://schemas.openxmlformats.org/officeDocument/2006/relationships/hyperlink" Target="https://login.consultant.ru/link/?req=doc&amp;base=LAW&amp;n=321580&amp;dst=100013" TargetMode="External"/><Relationship Id="rId3637" Type="http://schemas.openxmlformats.org/officeDocument/2006/relationships/hyperlink" Target="https://login.consultant.ru/link/?req=doc&amp;base=LAW&amp;n=520126&amp;dst=100318" TargetMode="External"/><Relationship Id="rId558" Type="http://schemas.openxmlformats.org/officeDocument/2006/relationships/hyperlink" Target="https://login.consultant.ru/link/?req=doc&amp;base=LAW&amp;n=357039&amp;dst=100009" TargetMode="External"/><Relationship Id="rId1188" Type="http://schemas.openxmlformats.org/officeDocument/2006/relationships/hyperlink" Target="https://login.consultant.ru/link/?req=doc&amp;base=LAW&amp;n=283671&amp;dst=100071" TargetMode="External"/><Relationship Id="rId2239" Type="http://schemas.openxmlformats.org/officeDocument/2006/relationships/hyperlink" Target="https://login.consultant.ru/link/?req=doc&amp;base=LAW&amp;n=310813&amp;dst=100012" TargetMode="External"/><Relationship Id="rId6110" Type="http://schemas.openxmlformats.org/officeDocument/2006/relationships/hyperlink" Target="https://login.consultant.ru/link/?req=doc&amp;base=LAW&amp;n=520123&amp;dst=100304" TargetMode="External"/><Relationship Id="rId9680" Type="http://schemas.openxmlformats.org/officeDocument/2006/relationships/hyperlink" Target="https://login.consultant.ru/link/?req=doc&amp;base=LAW&amp;n=283672&amp;dst=101350" TargetMode="External"/><Relationship Id="rId8282" Type="http://schemas.openxmlformats.org/officeDocument/2006/relationships/hyperlink" Target="https://login.consultant.ru/link/?req=doc&amp;base=LAW&amp;n=330139&amp;dst=100086" TargetMode="External"/><Relationship Id="rId9333" Type="http://schemas.openxmlformats.org/officeDocument/2006/relationships/hyperlink" Target="https://login.consultant.ru/link/?req=doc&amp;base=LAW&amp;n=322594&amp;dst=100172" TargetMode="External"/><Relationship Id="rId11263" Type="http://schemas.openxmlformats.org/officeDocument/2006/relationships/hyperlink" Target="https://login.consultant.ru/link/?req=doc&amp;base=LAW&amp;n=530183&amp;dst=100621" TargetMode="External"/><Relationship Id="rId12661" Type="http://schemas.openxmlformats.org/officeDocument/2006/relationships/hyperlink" Target="https://login.consultant.ru/link/?req=doc&amp;base=LAW&amp;n=344772&amp;dst=100014" TargetMode="External"/><Relationship Id="rId13712" Type="http://schemas.openxmlformats.org/officeDocument/2006/relationships/hyperlink" Target="https://login.consultant.ru/link/?req=doc&amp;base=LAW&amp;n=520116&amp;dst=101499" TargetMode="External"/><Relationship Id="rId1322" Type="http://schemas.openxmlformats.org/officeDocument/2006/relationships/hyperlink" Target="https://login.consultant.ru/link/?req=doc&amp;base=LAW&amp;n=520116&amp;dst=100351" TargetMode="External"/><Relationship Id="rId2720" Type="http://schemas.openxmlformats.org/officeDocument/2006/relationships/hyperlink" Target="https://login.consultant.ru/link/?req=doc&amp;base=LAW&amp;n=516804&amp;dst=100138" TargetMode="External"/><Relationship Id="rId12314" Type="http://schemas.openxmlformats.org/officeDocument/2006/relationships/hyperlink" Target="https://login.consultant.ru/link/?req=doc&amp;base=LAW&amp;n=389298&amp;dst=100043" TargetMode="External"/><Relationship Id="rId4892" Type="http://schemas.openxmlformats.org/officeDocument/2006/relationships/hyperlink" Target="https://login.consultant.ru/link/?req=doc&amp;base=LAW&amp;n=435810&amp;dst=101186" TargetMode="External"/><Relationship Id="rId5943" Type="http://schemas.openxmlformats.org/officeDocument/2006/relationships/hyperlink" Target="https://login.consultant.ru/link/?req=doc&amp;base=LAW&amp;n=518984&amp;dst=100107" TargetMode="External"/><Relationship Id="rId14486" Type="http://schemas.openxmlformats.org/officeDocument/2006/relationships/hyperlink" Target="https://login.consultant.ru/link/?req=doc&amp;base=LAW&amp;n=489343&amp;dst=100759" TargetMode="External"/><Relationship Id="rId2096" Type="http://schemas.openxmlformats.org/officeDocument/2006/relationships/hyperlink" Target="https://login.consultant.ru/link/?req=doc&amp;base=LAW&amp;n=367147&amp;dst=100031" TargetMode="External"/><Relationship Id="rId3494" Type="http://schemas.openxmlformats.org/officeDocument/2006/relationships/hyperlink" Target="https://login.consultant.ru/link/?req=doc&amp;base=LAW&amp;n=475134&amp;dst=100294" TargetMode="External"/><Relationship Id="rId4545" Type="http://schemas.openxmlformats.org/officeDocument/2006/relationships/hyperlink" Target="https://login.consultant.ru/link/?req=doc&amp;base=LAW&amp;n=329126&amp;dst=100012" TargetMode="External"/><Relationship Id="rId13088" Type="http://schemas.openxmlformats.org/officeDocument/2006/relationships/hyperlink" Target="https://login.consultant.ru/link/?req=doc&amp;base=LAW&amp;n=279107&amp;dst=2" TargetMode="External"/><Relationship Id="rId14139" Type="http://schemas.openxmlformats.org/officeDocument/2006/relationships/hyperlink" Target="https://login.consultant.ru/link/?req=doc&amp;base=LAW&amp;n=312019&amp;dst=100013" TargetMode="External"/><Relationship Id="rId3147" Type="http://schemas.openxmlformats.org/officeDocument/2006/relationships/hyperlink" Target="https://login.consultant.ru/link/?req=doc&amp;base=LAW&amp;n=218300&amp;dst=6" TargetMode="External"/><Relationship Id="rId7768" Type="http://schemas.openxmlformats.org/officeDocument/2006/relationships/hyperlink" Target="https://login.consultant.ru/link/?req=doc&amp;base=LAW&amp;n=440264&amp;dst=100021" TargetMode="External"/><Relationship Id="rId8819" Type="http://schemas.openxmlformats.org/officeDocument/2006/relationships/hyperlink" Target="https://login.consultant.ru/link/?req=doc&amp;base=LAW&amp;n=372885&amp;dst=100153" TargetMode="External"/><Relationship Id="rId10749" Type="http://schemas.openxmlformats.org/officeDocument/2006/relationships/hyperlink" Target="https://login.consultant.ru/link/?req=doc&amp;base=LAW&amp;n=527057&amp;dst=100013" TargetMode="External"/><Relationship Id="rId9190" Type="http://schemas.openxmlformats.org/officeDocument/2006/relationships/hyperlink" Target="https://login.consultant.ru/link/?req=doc&amp;base=LAW&amp;n=189562&amp;dst=100365" TargetMode="External"/><Relationship Id="rId12171" Type="http://schemas.openxmlformats.org/officeDocument/2006/relationships/hyperlink" Target="https://login.consultant.ru/link/?req=doc&amp;base=LAW&amp;n=388995&amp;dst=100482" TargetMode="External"/><Relationship Id="rId13222" Type="http://schemas.openxmlformats.org/officeDocument/2006/relationships/hyperlink" Target="https://login.consultant.ru/link/?req=doc&amp;base=LAW&amp;n=498598&amp;dst=100183" TargetMode="External"/><Relationship Id="rId2230" Type="http://schemas.openxmlformats.org/officeDocument/2006/relationships/hyperlink" Target="https://login.consultant.ru/link/?req=doc&amp;base=LAW&amp;n=283508&amp;dst=100015" TargetMode="External"/><Relationship Id="rId202" Type="http://schemas.openxmlformats.org/officeDocument/2006/relationships/hyperlink" Target="https://login.consultant.ru/link/?req=doc&amp;base=LAW&amp;n=221449&amp;dst=100039" TargetMode="External"/><Relationship Id="rId5453" Type="http://schemas.openxmlformats.org/officeDocument/2006/relationships/hyperlink" Target="https://login.consultant.ru/link/?req=doc&amp;base=LAW&amp;n=388995&amp;dst=100289" TargetMode="External"/><Relationship Id="rId6504" Type="http://schemas.openxmlformats.org/officeDocument/2006/relationships/hyperlink" Target="https://login.consultant.ru/link/?req=doc&amp;base=LAW&amp;n=491811&amp;dst=100295" TargetMode="External"/><Relationship Id="rId6851" Type="http://schemas.openxmlformats.org/officeDocument/2006/relationships/hyperlink" Target="https://login.consultant.ru/link/?req=doc&amp;base=LAW&amp;n=283618&amp;dst=100151" TargetMode="External"/><Relationship Id="rId7902" Type="http://schemas.openxmlformats.org/officeDocument/2006/relationships/hyperlink" Target="https://login.consultant.ru/link/?req=doc&amp;base=LAW&amp;n=164605&amp;dst=100197" TargetMode="External"/><Relationship Id="rId4055" Type="http://schemas.openxmlformats.org/officeDocument/2006/relationships/hyperlink" Target="https://login.consultant.ru/link/?req=doc&amp;base=LAW&amp;n=334397&amp;dst=100172" TargetMode="External"/><Relationship Id="rId5106" Type="http://schemas.openxmlformats.org/officeDocument/2006/relationships/hyperlink" Target="https://login.consultant.ru/link/?req=doc&amp;base=LAW&amp;n=531818&amp;dst=100017" TargetMode="External"/><Relationship Id="rId7278" Type="http://schemas.openxmlformats.org/officeDocument/2006/relationships/hyperlink" Target="https://login.consultant.ru/link/?req=doc&amp;base=LAW&amp;n=511666&amp;dst=446" TargetMode="External"/><Relationship Id="rId8676" Type="http://schemas.openxmlformats.org/officeDocument/2006/relationships/hyperlink" Target="https://login.consultant.ru/link/?req=doc&amp;base=LAW&amp;n=482749&amp;dst=100105" TargetMode="External"/><Relationship Id="rId9727" Type="http://schemas.openxmlformats.org/officeDocument/2006/relationships/hyperlink" Target="https://login.consultant.ru/link/?req=doc&amp;base=LAW&amp;n=200491&amp;dst=100238" TargetMode="External"/><Relationship Id="rId11657" Type="http://schemas.openxmlformats.org/officeDocument/2006/relationships/hyperlink" Target="https://login.consultant.ru/link/?req=doc&amp;base=LAW&amp;n=196296&amp;dst=100025" TargetMode="External"/><Relationship Id="rId12708" Type="http://schemas.openxmlformats.org/officeDocument/2006/relationships/hyperlink" Target="https://login.consultant.ru/link/?req=doc&amp;base=LAW&amp;n=368440&amp;dst=100065" TargetMode="External"/><Relationship Id="rId1716" Type="http://schemas.openxmlformats.org/officeDocument/2006/relationships/hyperlink" Target="https://login.consultant.ru/link/?req=doc&amp;base=LAW&amp;n=461802&amp;dst=100012" TargetMode="External"/><Relationship Id="rId8329" Type="http://schemas.openxmlformats.org/officeDocument/2006/relationships/hyperlink" Target="https://login.consultant.ru/link/?req=doc&amp;base=LAW&amp;n=347932&amp;dst=100014" TargetMode="External"/><Relationship Id="rId10259" Type="http://schemas.openxmlformats.org/officeDocument/2006/relationships/hyperlink" Target="https://login.consultant.ru/link/?req=doc&amp;base=LAW&amp;n=511027&amp;dst=100027" TargetMode="External"/><Relationship Id="rId14130" Type="http://schemas.openxmlformats.org/officeDocument/2006/relationships/hyperlink" Target="https://login.consultant.ru/link/?req=doc&amp;base=LAW&amp;n=412739&amp;dst=100411" TargetMode="External"/><Relationship Id="rId3888" Type="http://schemas.openxmlformats.org/officeDocument/2006/relationships/hyperlink" Target="https://login.consultant.ru/link/?req=doc&amp;base=LAW&amp;n=520020&amp;dst=100785" TargetMode="External"/><Relationship Id="rId4939" Type="http://schemas.openxmlformats.org/officeDocument/2006/relationships/hyperlink" Target="https://login.consultant.ru/link/?req=doc&amp;base=LAW&amp;n=189562&amp;dst=100070" TargetMode="External"/><Relationship Id="rId8810" Type="http://schemas.openxmlformats.org/officeDocument/2006/relationships/hyperlink" Target="https://login.consultant.ru/link/?req=doc&amp;base=LAW&amp;n=486921&amp;dst=100018" TargetMode="External"/><Relationship Id="rId6361" Type="http://schemas.openxmlformats.org/officeDocument/2006/relationships/hyperlink" Target="https://login.consultant.ru/link/?req=doc&amp;base=LAW&amp;n=383511&amp;dst=100023" TargetMode="External"/><Relationship Id="rId7412" Type="http://schemas.openxmlformats.org/officeDocument/2006/relationships/hyperlink" Target="https://login.consultant.ru/link/?req=doc&amp;base=LAW&amp;n=520020&amp;dst=101013" TargetMode="External"/><Relationship Id="rId10740" Type="http://schemas.openxmlformats.org/officeDocument/2006/relationships/hyperlink" Target="https://login.consultant.ru/link/?req=doc&amp;base=LAW&amp;n=422224&amp;dst=100558" TargetMode="External"/><Relationship Id="rId6014" Type="http://schemas.openxmlformats.org/officeDocument/2006/relationships/hyperlink" Target="https://login.consultant.ru/link/?req=doc&amp;base=LAW&amp;n=421956&amp;dst=100163" TargetMode="External"/><Relationship Id="rId9584" Type="http://schemas.openxmlformats.org/officeDocument/2006/relationships/hyperlink" Target="https://login.consultant.ru/link/?req=doc&amp;base=LAW&amp;n=520281&amp;dst=100842" TargetMode="External"/><Relationship Id="rId13963" Type="http://schemas.openxmlformats.org/officeDocument/2006/relationships/hyperlink" Target="https://login.consultant.ru/link/?req=doc&amp;base=LAW&amp;n=304058&amp;dst=100062" TargetMode="External"/><Relationship Id="rId2971" Type="http://schemas.openxmlformats.org/officeDocument/2006/relationships/hyperlink" Target="https://login.consultant.ru/link/?req=doc&amp;base=LAW&amp;n=152477&amp;dst=100070" TargetMode="External"/><Relationship Id="rId8186" Type="http://schemas.openxmlformats.org/officeDocument/2006/relationships/hyperlink" Target="https://login.consultant.ru/link/?req=doc&amp;base=LAW&amp;n=201167&amp;dst=100403" TargetMode="External"/><Relationship Id="rId9237" Type="http://schemas.openxmlformats.org/officeDocument/2006/relationships/hyperlink" Target="https://login.consultant.ru/link/?req=doc&amp;base=LAW&amp;n=200491&amp;dst=100188" TargetMode="External"/><Relationship Id="rId12565" Type="http://schemas.openxmlformats.org/officeDocument/2006/relationships/hyperlink" Target="https://login.consultant.ru/link/?req=doc&amp;base=LAW&amp;n=520020&amp;dst=101453" TargetMode="External"/><Relationship Id="rId13616" Type="http://schemas.openxmlformats.org/officeDocument/2006/relationships/hyperlink" Target="https://login.consultant.ru/link/?req=doc&amp;base=LAW&amp;n=520116&amp;dst=101478" TargetMode="External"/><Relationship Id="rId943" Type="http://schemas.openxmlformats.org/officeDocument/2006/relationships/hyperlink" Target="https://login.consultant.ru/link/?req=doc&amp;base=LAW&amp;n=520020&amp;dst=100429" TargetMode="External"/><Relationship Id="rId1573" Type="http://schemas.openxmlformats.org/officeDocument/2006/relationships/hyperlink" Target="https://login.consultant.ru/link/?req=doc&amp;base=LAW&amp;n=388995&amp;dst=100039" TargetMode="External"/><Relationship Id="rId2624" Type="http://schemas.openxmlformats.org/officeDocument/2006/relationships/hyperlink" Target="https://login.consultant.ru/link/?req=doc&amp;base=LAW&amp;n=520116&amp;dst=100438" TargetMode="External"/><Relationship Id="rId11167" Type="http://schemas.openxmlformats.org/officeDocument/2006/relationships/hyperlink" Target="https://login.consultant.ru/link/?req=doc&amp;base=LAW&amp;n=365160&amp;dst=100201" TargetMode="External"/><Relationship Id="rId12218" Type="http://schemas.openxmlformats.org/officeDocument/2006/relationships/hyperlink" Target="https://login.consultant.ru/link/?req=doc&amp;base=LAW&amp;n=464265&amp;dst=100384" TargetMode="External"/><Relationship Id="rId1226" Type="http://schemas.openxmlformats.org/officeDocument/2006/relationships/hyperlink" Target="https://login.consultant.ru/link/?req=doc&amp;base=LAW&amp;n=83013&amp;dst=100010" TargetMode="External"/><Relationship Id="rId4796" Type="http://schemas.openxmlformats.org/officeDocument/2006/relationships/hyperlink" Target="https://login.consultant.ru/link/?req=doc&amp;base=LAW&amp;n=519032&amp;dst=100043" TargetMode="External"/><Relationship Id="rId5847" Type="http://schemas.openxmlformats.org/officeDocument/2006/relationships/hyperlink" Target="https://login.consultant.ru/link/?req=doc&amp;base=LAW&amp;n=411168&amp;dst=100116" TargetMode="External"/><Relationship Id="rId3398" Type="http://schemas.openxmlformats.org/officeDocument/2006/relationships/hyperlink" Target="https://login.consultant.ru/link/?req=doc&amp;base=LAW&amp;n=218300&amp;dst=100017" TargetMode="External"/><Relationship Id="rId4449" Type="http://schemas.openxmlformats.org/officeDocument/2006/relationships/hyperlink" Target="https://login.consultant.ru/link/?req=doc&amp;base=LAW&amp;n=196332&amp;dst=100278" TargetMode="External"/><Relationship Id="rId8320" Type="http://schemas.openxmlformats.org/officeDocument/2006/relationships/hyperlink" Target="https://login.consultant.ru/link/?req=doc&amp;base=LAW&amp;n=479267&amp;dst=100033" TargetMode="External"/><Relationship Id="rId10250" Type="http://schemas.openxmlformats.org/officeDocument/2006/relationships/hyperlink" Target="https://login.consultant.ru/link/?req=doc&amp;base=LAW&amp;n=520113&amp;dst=100193" TargetMode="External"/><Relationship Id="rId11301" Type="http://schemas.openxmlformats.org/officeDocument/2006/relationships/hyperlink" Target="https://login.consultant.ru/link/?req=doc&amp;base=LAW&amp;n=283672&amp;dst=101430" TargetMode="External"/><Relationship Id="rId13473" Type="http://schemas.openxmlformats.org/officeDocument/2006/relationships/hyperlink" Target="https://login.consultant.ru/link/?req=doc&amp;base=LAW&amp;n=520281&amp;dst=100913" TargetMode="External"/><Relationship Id="rId2481" Type="http://schemas.openxmlformats.org/officeDocument/2006/relationships/hyperlink" Target="https://login.consultant.ru/link/?req=doc&amp;base=LAW&amp;n=520134&amp;dst=100960" TargetMode="External"/><Relationship Id="rId3532" Type="http://schemas.openxmlformats.org/officeDocument/2006/relationships/hyperlink" Target="https://login.consultant.ru/link/?req=doc&amp;base=LAW&amp;n=401510&amp;dst=100086" TargetMode="External"/><Relationship Id="rId4930" Type="http://schemas.openxmlformats.org/officeDocument/2006/relationships/hyperlink" Target="https://login.consultant.ru/link/?req=doc&amp;base=LAW&amp;n=411168&amp;dst=100116" TargetMode="External"/><Relationship Id="rId9094" Type="http://schemas.openxmlformats.org/officeDocument/2006/relationships/hyperlink" Target="https://login.consultant.ru/link/?req=doc&amp;base=LAW&amp;n=322492&amp;dst=100062" TargetMode="External"/><Relationship Id="rId12075" Type="http://schemas.openxmlformats.org/officeDocument/2006/relationships/hyperlink" Target="https://login.consultant.ru/link/?req=doc&amp;base=LAW&amp;n=389303&amp;dst=100084" TargetMode="External"/><Relationship Id="rId13126" Type="http://schemas.openxmlformats.org/officeDocument/2006/relationships/hyperlink" Target="https://login.consultant.ru/link/?req=doc&amp;base=LAW&amp;n=388995&amp;dst=100541" TargetMode="External"/><Relationship Id="rId14524" Type="http://schemas.openxmlformats.org/officeDocument/2006/relationships/hyperlink" Target="https://login.consultant.ru/link/?req=doc&amp;base=LAW&amp;n=459972&amp;dst=100011" TargetMode="External"/><Relationship Id="rId453" Type="http://schemas.openxmlformats.org/officeDocument/2006/relationships/hyperlink" Target="https://login.consultant.ru/link/?req=doc&amp;base=LAW&amp;n=282607&amp;dst=100009" TargetMode="External"/><Relationship Id="rId1083" Type="http://schemas.openxmlformats.org/officeDocument/2006/relationships/hyperlink" Target="https://login.consultant.ru/link/?req=doc&amp;base=LAW&amp;n=412739&amp;dst=100103" TargetMode="External"/><Relationship Id="rId2134" Type="http://schemas.openxmlformats.org/officeDocument/2006/relationships/hyperlink" Target="https://login.consultant.ru/link/?req=doc&amp;base=LAW&amp;n=367147&amp;dst=100039" TargetMode="External"/><Relationship Id="rId106" Type="http://schemas.openxmlformats.org/officeDocument/2006/relationships/hyperlink" Target="https://login.consultant.ru/link/?req=doc&amp;base=LAW&amp;n=527215&amp;dst=100102" TargetMode="External"/><Relationship Id="rId5357" Type="http://schemas.openxmlformats.org/officeDocument/2006/relationships/hyperlink" Target="https://login.consultant.ru/link/?req=doc&amp;base=LAW&amp;n=193997&amp;dst=100165" TargetMode="External"/><Relationship Id="rId6755" Type="http://schemas.openxmlformats.org/officeDocument/2006/relationships/hyperlink" Target="https://login.consultant.ru/link/?req=doc&amp;base=LAW&amp;n=389246&amp;dst=100401" TargetMode="External"/><Relationship Id="rId7806" Type="http://schemas.openxmlformats.org/officeDocument/2006/relationships/hyperlink" Target="https://login.consultant.ru/link/?req=doc&amp;base=LAW&amp;n=489343&amp;dst=100550" TargetMode="External"/><Relationship Id="rId6408" Type="http://schemas.openxmlformats.org/officeDocument/2006/relationships/hyperlink" Target="https://login.consultant.ru/link/?req=doc&amp;base=LAW&amp;n=522464&amp;dst=100009" TargetMode="External"/><Relationship Id="rId9978" Type="http://schemas.openxmlformats.org/officeDocument/2006/relationships/hyperlink" Target="https://login.consultant.ru/link/?req=doc&amp;base=LAW&amp;n=371943&amp;dst=100045" TargetMode="External"/><Relationship Id="rId12959" Type="http://schemas.openxmlformats.org/officeDocument/2006/relationships/hyperlink" Target="https://login.consultant.ru/link/?req=doc&amp;base=LAW&amp;n=94196&amp;dst=100052" TargetMode="External"/><Relationship Id="rId1967" Type="http://schemas.openxmlformats.org/officeDocument/2006/relationships/hyperlink" Target="https://login.consultant.ru/link/?req=doc&amp;base=LAW&amp;n=496900&amp;dst=100216" TargetMode="External"/><Relationship Id="rId14381" Type="http://schemas.openxmlformats.org/officeDocument/2006/relationships/hyperlink" Target="https://login.consultant.ru/link/?req=doc&amp;base=LAW&amp;n=401510&amp;dst=100445" TargetMode="External"/><Relationship Id="rId4440" Type="http://schemas.openxmlformats.org/officeDocument/2006/relationships/hyperlink" Target="https://login.consultant.ru/link/?req=doc&amp;base=LAW&amp;n=283617&amp;dst=100151" TargetMode="External"/><Relationship Id="rId14034" Type="http://schemas.openxmlformats.org/officeDocument/2006/relationships/hyperlink" Target="https://login.consultant.ru/link/?req=doc&amp;base=LAW&amp;n=520020&amp;dst=101654" TargetMode="External"/><Relationship Id="rId3042" Type="http://schemas.openxmlformats.org/officeDocument/2006/relationships/hyperlink" Target="https://login.consultant.ru/link/?req=doc&amp;base=LAW&amp;n=520116&amp;dst=100461" TargetMode="External"/><Relationship Id="rId7663" Type="http://schemas.openxmlformats.org/officeDocument/2006/relationships/hyperlink" Target="https://login.consultant.ru/link/?req=doc&amp;base=LAW&amp;n=83013&amp;dst=100014" TargetMode="External"/><Relationship Id="rId8714" Type="http://schemas.openxmlformats.org/officeDocument/2006/relationships/hyperlink" Target="https://login.consultant.ru/link/?req=doc&amp;base=LAW&amp;n=388995&amp;dst=100360" TargetMode="External"/><Relationship Id="rId10991" Type="http://schemas.openxmlformats.org/officeDocument/2006/relationships/hyperlink" Target="https://login.consultant.ru/link/?req=doc&amp;base=LAW&amp;n=520113&amp;dst=100228" TargetMode="External"/><Relationship Id="rId6265" Type="http://schemas.openxmlformats.org/officeDocument/2006/relationships/hyperlink" Target="https://login.consultant.ru/link/?req=doc&amp;base=LAW&amp;n=434712&amp;dst=100124" TargetMode="External"/><Relationship Id="rId7316" Type="http://schemas.openxmlformats.org/officeDocument/2006/relationships/hyperlink" Target="https://login.consultant.ru/link/?req=doc&amp;base=LAW&amp;n=472230&amp;dst=100022" TargetMode="External"/><Relationship Id="rId10644" Type="http://schemas.openxmlformats.org/officeDocument/2006/relationships/hyperlink" Target="https://login.consultant.ru/link/?req=doc&amp;base=LAW&amp;n=523210&amp;dst=100548" TargetMode="External"/><Relationship Id="rId9488" Type="http://schemas.openxmlformats.org/officeDocument/2006/relationships/hyperlink" Target="https://login.consultant.ru/link/?req=doc&amp;base=LAW&amp;n=511493&amp;dst=4665" TargetMode="External"/><Relationship Id="rId13867" Type="http://schemas.openxmlformats.org/officeDocument/2006/relationships/hyperlink" Target="https://login.consultant.ru/link/?req=doc&amp;base=LAW&amp;n=520144&amp;dst=100203" TargetMode="External"/><Relationship Id="rId2875" Type="http://schemas.openxmlformats.org/officeDocument/2006/relationships/hyperlink" Target="https://login.consultant.ru/link/?req=doc&amp;base=LAW&amp;n=404918&amp;dst=100022" TargetMode="External"/><Relationship Id="rId3926" Type="http://schemas.openxmlformats.org/officeDocument/2006/relationships/hyperlink" Target="https://login.consultant.ru/link/?req=doc&amp;base=LAW&amp;n=389302&amp;dst=100297" TargetMode="External"/><Relationship Id="rId12469" Type="http://schemas.openxmlformats.org/officeDocument/2006/relationships/hyperlink" Target="https://login.consultant.ru/link/?req=doc&amp;base=LAW&amp;n=511493&amp;dst=101574" TargetMode="External"/><Relationship Id="rId847" Type="http://schemas.openxmlformats.org/officeDocument/2006/relationships/hyperlink" Target="https://login.consultant.ru/link/?req=doc&amp;base=LAW&amp;n=493724&amp;dst=100142" TargetMode="External"/><Relationship Id="rId1477" Type="http://schemas.openxmlformats.org/officeDocument/2006/relationships/hyperlink" Target="https://login.consultant.ru/link/?req=doc&amp;base=LAW&amp;n=144741&amp;dst=100555" TargetMode="External"/><Relationship Id="rId2528" Type="http://schemas.openxmlformats.org/officeDocument/2006/relationships/hyperlink" Target="https://login.consultant.ru/link/?req=doc&amp;base=LAW&amp;n=511493&amp;dst=3935" TargetMode="External"/><Relationship Id="rId5001" Type="http://schemas.openxmlformats.org/officeDocument/2006/relationships/hyperlink" Target="https://login.consultant.ru/link/?req=doc&amp;base=LAW&amp;n=283617&amp;dst=100187" TargetMode="External"/><Relationship Id="rId8571" Type="http://schemas.openxmlformats.org/officeDocument/2006/relationships/hyperlink" Target="https://login.consultant.ru/link/?req=doc&amp;base=LAW&amp;n=421920&amp;dst=100034" TargetMode="External"/><Relationship Id="rId9622" Type="http://schemas.openxmlformats.org/officeDocument/2006/relationships/hyperlink" Target="https://login.consultant.ru/link/?req=doc&amp;base=LAW&amp;n=330139&amp;dst=100121" TargetMode="External"/><Relationship Id="rId11552" Type="http://schemas.openxmlformats.org/officeDocument/2006/relationships/hyperlink" Target="https://login.consultant.ru/link/?req=doc&amp;base=LAW&amp;n=196296&amp;dst=100018" TargetMode="External"/><Relationship Id="rId12950" Type="http://schemas.openxmlformats.org/officeDocument/2006/relationships/hyperlink" Target="https://login.consultant.ru/link/?req=doc&amp;base=LAW&amp;n=48938&amp;dst=100015" TargetMode="External"/><Relationship Id="rId1611" Type="http://schemas.openxmlformats.org/officeDocument/2006/relationships/hyperlink" Target="https://login.consultant.ru/link/?req=doc&amp;base=LAW&amp;n=482752&amp;dst=100026" TargetMode="External"/><Relationship Id="rId7173" Type="http://schemas.openxmlformats.org/officeDocument/2006/relationships/hyperlink" Target="https://login.consultant.ru/link/?req=doc&amp;base=LAW&amp;n=410786&amp;dst=100059" TargetMode="External"/><Relationship Id="rId8224" Type="http://schemas.openxmlformats.org/officeDocument/2006/relationships/hyperlink" Target="https://login.consultant.ru/link/?req=doc&amp;base=LAW&amp;n=520123&amp;dst=100769" TargetMode="External"/><Relationship Id="rId10154" Type="http://schemas.openxmlformats.org/officeDocument/2006/relationships/hyperlink" Target="https://login.consultant.ru/link/?req=doc&amp;base=LAW&amp;n=401510&amp;dst=100197" TargetMode="External"/><Relationship Id="rId11205" Type="http://schemas.openxmlformats.org/officeDocument/2006/relationships/hyperlink" Target="https://login.consultant.ru/link/?req=doc&amp;base=LAW&amp;n=520128" TargetMode="External"/><Relationship Id="rId12603" Type="http://schemas.openxmlformats.org/officeDocument/2006/relationships/hyperlink" Target="https://login.consultant.ru/link/?req=doc&amp;base=LAW&amp;n=370212&amp;dst=100098" TargetMode="External"/><Relationship Id="rId2385" Type="http://schemas.openxmlformats.org/officeDocument/2006/relationships/hyperlink" Target="https://login.consultant.ru/link/?req=doc&amp;base=LAW&amp;n=464347&amp;dst=100041" TargetMode="External"/><Relationship Id="rId3783" Type="http://schemas.openxmlformats.org/officeDocument/2006/relationships/hyperlink" Target="https://login.consultant.ru/link/?req=doc&amp;base=LAW&amp;n=312040&amp;dst=100338" TargetMode="External"/><Relationship Id="rId4834" Type="http://schemas.openxmlformats.org/officeDocument/2006/relationships/hyperlink" Target="https://login.consultant.ru/link/?req=doc&amp;base=LAW&amp;n=279106&amp;dst=100016" TargetMode="External"/><Relationship Id="rId13377" Type="http://schemas.openxmlformats.org/officeDocument/2006/relationships/hyperlink" Target="https://login.consultant.ru/link/?req=doc&amp;base=LAW&amp;n=520116&amp;dst=101457" TargetMode="External"/><Relationship Id="rId14428" Type="http://schemas.openxmlformats.org/officeDocument/2006/relationships/hyperlink" Target="https://login.consultant.ru/link/?req=doc&amp;base=LAW&amp;n=388995&amp;dst=100586" TargetMode="External"/><Relationship Id="rId357" Type="http://schemas.openxmlformats.org/officeDocument/2006/relationships/hyperlink" Target="https://login.consultant.ru/link/?req=doc&amp;base=LAW&amp;n=172966&amp;dst=100009" TargetMode="External"/><Relationship Id="rId2038" Type="http://schemas.openxmlformats.org/officeDocument/2006/relationships/hyperlink" Target="https://login.consultant.ru/link/?req=doc&amp;base=LAW&amp;n=482749&amp;dst=100038" TargetMode="External"/><Relationship Id="rId3436" Type="http://schemas.openxmlformats.org/officeDocument/2006/relationships/hyperlink" Target="https://login.consultant.ru/link/?req=doc&amp;base=LAW&amp;n=520121&amp;dst=100444" TargetMode="External"/><Relationship Id="rId6659" Type="http://schemas.openxmlformats.org/officeDocument/2006/relationships/hyperlink" Target="https://login.consultant.ru/link/?req=doc&amp;base=LAW&amp;n=520116&amp;dst=100969" TargetMode="External"/><Relationship Id="rId12460" Type="http://schemas.openxmlformats.org/officeDocument/2006/relationships/hyperlink" Target="https://login.consultant.ru/link/?req=doc&amp;base=LAW&amp;n=161938&amp;dst=100060" TargetMode="External"/><Relationship Id="rId13511" Type="http://schemas.openxmlformats.org/officeDocument/2006/relationships/hyperlink" Target="https://login.consultant.ru/link/?req=doc&amp;base=LAW&amp;n=304058&amp;dst=100024" TargetMode="External"/><Relationship Id="rId8081" Type="http://schemas.openxmlformats.org/officeDocument/2006/relationships/hyperlink" Target="https://login.consultant.ru/link/?req=doc&amp;base=LAW&amp;n=451679&amp;dst=100041" TargetMode="External"/><Relationship Id="rId9132" Type="http://schemas.openxmlformats.org/officeDocument/2006/relationships/hyperlink" Target="https://login.consultant.ru/link/?req=doc&amp;base=LAW&amp;n=328155&amp;dst=100025" TargetMode="External"/><Relationship Id="rId11062" Type="http://schemas.openxmlformats.org/officeDocument/2006/relationships/hyperlink" Target="https://login.consultant.ru/link/?req=doc&amp;base=LAW&amp;n=501400&amp;dst=100112" TargetMode="External"/><Relationship Id="rId12113" Type="http://schemas.openxmlformats.org/officeDocument/2006/relationships/hyperlink" Target="https://login.consultant.ru/link/?req=doc&amp;base=LAW&amp;n=389299&amp;dst=100061" TargetMode="External"/><Relationship Id="rId1121" Type="http://schemas.openxmlformats.org/officeDocument/2006/relationships/hyperlink" Target="https://login.consultant.ru/link/?req=doc&amp;base=LAW&amp;n=511077&amp;dst=100265" TargetMode="External"/><Relationship Id="rId4691" Type="http://schemas.openxmlformats.org/officeDocument/2006/relationships/hyperlink" Target="https://login.consultant.ru/link/?req=doc&amp;base=LAW&amp;n=421956&amp;dst=100090" TargetMode="External"/><Relationship Id="rId5742" Type="http://schemas.openxmlformats.org/officeDocument/2006/relationships/hyperlink" Target="https://login.consultant.ru/link/?req=doc&amp;base=LAW&amp;n=518984&amp;dst=100074" TargetMode="External"/><Relationship Id="rId14285" Type="http://schemas.openxmlformats.org/officeDocument/2006/relationships/hyperlink" Target="https://login.consultant.ru/link/?req=doc&amp;base=LAW&amp;n=520020&amp;dst=101685" TargetMode="External"/><Relationship Id="rId3293" Type="http://schemas.openxmlformats.org/officeDocument/2006/relationships/hyperlink" Target="https://login.consultant.ru/link/?req=doc&amp;base=LAW&amp;n=515564&amp;dst=100088" TargetMode="External"/><Relationship Id="rId4344" Type="http://schemas.openxmlformats.org/officeDocument/2006/relationships/hyperlink" Target="https://login.consultant.ru/link/?req=doc&amp;base=LAW&amp;n=491811&amp;dst=100271" TargetMode="External"/><Relationship Id="rId7567" Type="http://schemas.openxmlformats.org/officeDocument/2006/relationships/hyperlink" Target="https://login.consultant.ru/link/?req=doc&amp;base=LAW&amp;n=520126&amp;dst=100605" TargetMode="External"/><Relationship Id="rId8965" Type="http://schemas.openxmlformats.org/officeDocument/2006/relationships/hyperlink" Target="https://login.consultant.ru/link/?req=doc&amp;base=LAW&amp;n=480732&amp;dst=100118" TargetMode="External"/><Relationship Id="rId10895" Type="http://schemas.openxmlformats.org/officeDocument/2006/relationships/hyperlink" Target="https://login.consultant.ru/link/?req=doc&amp;base=LAW&amp;n=527083&amp;dst=100527" TargetMode="External"/><Relationship Id="rId11946" Type="http://schemas.openxmlformats.org/officeDocument/2006/relationships/hyperlink" Target="https://login.consultant.ru/link/?req=doc&amp;base=LAW&amp;n=334301&amp;dst=100025" TargetMode="External"/><Relationship Id="rId6169" Type="http://schemas.openxmlformats.org/officeDocument/2006/relationships/hyperlink" Target="https://login.consultant.ru/link/?req=doc&amp;base=LAW&amp;n=520126&amp;dst=100562" TargetMode="External"/><Relationship Id="rId8618" Type="http://schemas.openxmlformats.org/officeDocument/2006/relationships/hyperlink" Target="https://login.consultant.ru/link/?req=doc&amp;base=LAW&amp;n=511493&amp;dst=4804" TargetMode="External"/><Relationship Id="rId10548" Type="http://schemas.openxmlformats.org/officeDocument/2006/relationships/hyperlink" Target="https://login.consultant.ru/link/?req=doc&amp;base=LAW&amp;n=520020&amp;dst=101215" TargetMode="External"/><Relationship Id="rId13021" Type="http://schemas.openxmlformats.org/officeDocument/2006/relationships/hyperlink" Target="https://login.consultant.ru/link/?req=doc&amp;base=LAW&amp;n=379100&amp;dst=100608" TargetMode="External"/><Relationship Id="rId2779" Type="http://schemas.openxmlformats.org/officeDocument/2006/relationships/hyperlink" Target="https://login.consultant.ru/link/?req=doc&amp;base=LAW&amp;n=516809&amp;dst=100373" TargetMode="External"/><Relationship Id="rId6650" Type="http://schemas.openxmlformats.org/officeDocument/2006/relationships/hyperlink" Target="https://login.consultant.ru/link/?req=doc&amp;base=LAW&amp;n=304724&amp;dst=100141" TargetMode="External"/><Relationship Id="rId7701" Type="http://schemas.openxmlformats.org/officeDocument/2006/relationships/hyperlink" Target="https://login.consultant.ru/link/?req=doc&amp;base=LAW&amp;n=448644&amp;dst=100069" TargetMode="External"/><Relationship Id="rId5252" Type="http://schemas.openxmlformats.org/officeDocument/2006/relationships/hyperlink" Target="https://login.consultant.ru/link/?req=doc&amp;base=LAW&amp;n=520020&amp;dst=100908" TargetMode="External"/><Relationship Id="rId6303" Type="http://schemas.openxmlformats.org/officeDocument/2006/relationships/hyperlink" Target="https://login.consultant.ru/link/?req=doc&amp;base=LAW&amp;n=520145&amp;dst=100137" TargetMode="External"/><Relationship Id="rId9873" Type="http://schemas.openxmlformats.org/officeDocument/2006/relationships/hyperlink" Target="https://login.consultant.ru/link/?req=doc&amp;base=LAW&amp;n=470205&amp;dst=100006" TargetMode="External"/><Relationship Id="rId87" Type="http://schemas.openxmlformats.org/officeDocument/2006/relationships/hyperlink" Target="https://login.consultant.ru/link/?req=doc&amp;base=LAW&amp;n=103421&amp;dst=100009" TargetMode="External"/><Relationship Id="rId8475" Type="http://schemas.openxmlformats.org/officeDocument/2006/relationships/hyperlink" Target="https://login.consultant.ru/link/?req=doc&amp;base=LAW&amp;n=520020&amp;dst=101085" TargetMode="External"/><Relationship Id="rId9526" Type="http://schemas.openxmlformats.org/officeDocument/2006/relationships/hyperlink" Target="https://login.consultant.ru/link/?req=doc&amp;base=LAW&amp;n=511493&amp;dst=100244" TargetMode="External"/><Relationship Id="rId12854" Type="http://schemas.openxmlformats.org/officeDocument/2006/relationships/hyperlink" Target="https://login.consultant.ru/link/?req=doc&amp;base=LAW&amp;n=360344&amp;dst=100128" TargetMode="External"/><Relationship Id="rId13905" Type="http://schemas.openxmlformats.org/officeDocument/2006/relationships/hyperlink" Target="https://login.consultant.ru/link/?req=doc&amp;base=LAW&amp;n=520020&amp;dst=101865" TargetMode="External"/><Relationship Id="rId1862" Type="http://schemas.openxmlformats.org/officeDocument/2006/relationships/hyperlink" Target="https://login.consultant.ru/link/?req=doc&amp;base=LAW&amp;n=434594&amp;dst=100058" TargetMode="External"/><Relationship Id="rId2913" Type="http://schemas.openxmlformats.org/officeDocument/2006/relationships/hyperlink" Target="https://login.consultant.ru/link/?req=doc&amp;base=LAW&amp;n=523273&amp;dst=100025" TargetMode="External"/><Relationship Id="rId7077" Type="http://schemas.openxmlformats.org/officeDocument/2006/relationships/hyperlink" Target="https://login.consultant.ru/link/?req=doc&amp;base=LAW&amp;n=388995&amp;dst=100319" TargetMode="External"/><Relationship Id="rId8128" Type="http://schemas.openxmlformats.org/officeDocument/2006/relationships/hyperlink" Target="https://login.consultant.ru/link/?req=doc&amp;base=LAW&amp;n=389246&amp;dst=100422" TargetMode="External"/><Relationship Id="rId10058" Type="http://schemas.openxmlformats.org/officeDocument/2006/relationships/hyperlink" Target="https://login.consultant.ru/link/?req=doc&amp;base=LAW&amp;n=520120&amp;dst=100371" TargetMode="External"/><Relationship Id="rId11456" Type="http://schemas.openxmlformats.org/officeDocument/2006/relationships/hyperlink" Target="https://login.consultant.ru/link/?req=doc&amp;base=LAW&amp;n=520123&amp;dst=100523" TargetMode="External"/><Relationship Id="rId12507" Type="http://schemas.openxmlformats.org/officeDocument/2006/relationships/hyperlink" Target="https://login.consultant.ru/link/?req=doc&amp;base=LAW&amp;n=389290&amp;dst=100090" TargetMode="External"/><Relationship Id="rId1515" Type="http://schemas.openxmlformats.org/officeDocument/2006/relationships/hyperlink" Target="https://login.consultant.ru/link/?req=doc&amp;base=LAW&amp;n=283671&amp;dst=100132" TargetMode="External"/><Relationship Id="rId11109" Type="http://schemas.openxmlformats.org/officeDocument/2006/relationships/hyperlink" Target="https://login.consultant.ru/link/?req=doc&amp;base=LAW&amp;n=520281&amp;dst=100868" TargetMode="External"/><Relationship Id="rId3687" Type="http://schemas.openxmlformats.org/officeDocument/2006/relationships/hyperlink" Target="https://login.consultant.ru/link/?req=doc&amp;base=LAW&amp;n=388995&amp;dst=100257" TargetMode="External"/><Relationship Id="rId4738" Type="http://schemas.openxmlformats.org/officeDocument/2006/relationships/hyperlink" Target="https://login.consultant.ru/link/?req=doc&amp;base=LAW&amp;n=518984&amp;dst=100041" TargetMode="External"/><Relationship Id="rId2289" Type="http://schemas.openxmlformats.org/officeDocument/2006/relationships/hyperlink" Target="https://login.consultant.ru/link/?req=doc&amp;base=LAW&amp;n=322492&amp;dst=100024" TargetMode="External"/><Relationship Id="rId6160" Type="http://schemas.openxmlformats.org/officeDocument/2006/relationships/hyperlink" Target="https://login.consultant.ru/link/?req=doc&amp;base=LAW&amp;n=189562&amp;dst=100118" TargetMode="External"/><Relationship Id="rId7211" Type="http://schemas.openxmlformats.org/officeDocument/2006/relationships/hyperlink" Target="https://login.consultant.ru/link/?req=doc&amp;base=LAW&amp;n=441588&amp;dst=100007" TargetMode="External"/><Relationship Id="rId13762" Type="http://schemas.openxmlformats.org/officeDocument/2006/relationships/hyperlink" Target="https://login.consultant.ru/link/?req=doc&amp;base=LAW&amp;n=457397&amp;dst=100022" TargetMode="External"/><Relationship Id="rId2770" Type="http://schemas.openxmlformats.org/officeDocument/2006/relationships/hyperlink" Target="https://login.consultant.ru/link/?req=doc&amp;base=LAW&amp;n=516801&amp;dst=100294" TargetMode="External"/><Relationship Id="rId3821" Type="http://schemas.openxmlformats.org/officeDocument/2006/relationships/hyperlink" Target="https://login.consultant.ru/link/?req=doc&amp;base=LAW&amp;n=520120&amp;dst=100265" TargetMode="External"/><Relationship Id="rId9383" Type="http://schemas.openxmlformats.org/officeDocument/2006/relationships/hyperlink" Target="https://login.consultant.ru/link/?req=doc&amp;base=LAW&amp;n=435811&amp;dst=100124" TargetMode="External"/><Relationship Id="rId12364" Type="http://schemas.openxmlformats.org/officeDocument/2006/relationships/hyperlink" Target="https://login.consultant.ru/link/?req=doc&amp;base=LAW&amp;n=511661&amp;dst=100267" TargetMode="External"/><Relationship Id="rId13415" Type="http://schemas.openxmlformats.org/officeDocument/2006/relationships/hyperlink" Target="https://login.consultant.ru/link/?req=doc&amp;base=LAW&amp;n=283511&amp;dst=100118" TargetMode="External"/><Relationship Id="rId742" Type="http://schemas.openxmlformats.org/officeDocument/2006/relationships/hyperlink" Target="https://login.consultant.ru/link/?req=doc&amp;base=LAW&amp;n=527059&amp;dst=100009" TargetMode="External"/><Relationship Id="rId1372" Type="http://schemas.openxmlformats.org/officeDocument/2006/relationships/hyperlink" Target="https://login.consultant.ru/link/?req=doc&amp;base=LAW&amp;n=179692&amp;dst=100008" TargetMode="External"/><Relationship Id="rId2423" Type="http://schemas.openxmlformats.org/officeDocument/2006/relationships/hyperlink" Target="https://login.consultant.ru/link/?req=doc&amp;base=LAW&amp;n=171335&amp;dst=100215" TargetMode="External"/><Relationship Id="rId9036" Type="http://schemas.openxmlformats.org/officeDocument/2006/relationships/hyperlink" Target="https://login.consultant.ru/link/?req=doc&amp;base=LAW&amp;n=520139&amp;dst=100503" TargetMode="External"/><Relationship Id="rId12017" Type="http://schemas.openxmlformats.org/officeDocument/2006/relationships/hyperlink" Target="https://login.consultant.ru/link/?req=doc&amp;base=LAW&amp;n=389300&amp;dst=100022" TargetMode="External"/><Relationship Id="rId1025" Type="http://schemas.openxmlformats.org/officeDocument/2006/relationships/hyperlink" Target="https://login.consultant.ru/link/?req=doc&amp;base=LAW&amp;n=401510&amp;dst=100010" TargetMode="External"/><Relationship Id="rId4595" Type="http://schemas.openxmlformats.org/officeDocument/2006/relationships/hyperlink" Target="https://login.consultant.ru/link/?req=doc&amp;base=LAW&amp;n=322594&amp;dst=100104" TargetMode="External"/><Relationship Id="rId5646" Type="http://schemas.openxmlformats.org/officeDocument/2006/relationships/hyperlink" Target="https://login.consultant.ru/link/?req=doc&amp;base=LAW&amp;n=518984&amp;dst=100065" TargetMode="External"/><Relationship Id="rId5993" Type="http://schemas.openxmlformats.org/officeDocument/2006/relationships/hyperlink" Target="https://login.consultant.ru/link/?req=doc&amp;base=LAW&amp;n=430587&amp;dst=100021" TargetMode="External"/><Relationship Id="rId14189" Type="http://schemas.openxmlformats.org/officeDocument/2006/relationships/hyperlink" Target="https://login.consultant.ru/link/?req=doc&amp;base=LAW&amp;n=511259&amp;dst=100164" TargetMode="External"/><Relationship Id="rId3197" Type="http://schemas.openxmlformats.org/officeDocument/2006/relationships/hyperlink" Target="https://login.consultant.ru/link/?req=doc&amp;base=LAW&amp;n=283671&amp;dst=100427" TargetMode="External"/><Relationship Id="rId4248" Type="http://schemas.openxmlformats.org/officeDocument/2006/relationships/hyperlink" Target="https://login.consultant.ru/link/?req=doc&amp;base=LAW&amp;n=518066&amp;dst=100059" TargetMode="External"/><Relationship Id="rId8869" Type="http://schemas.openxmlformats.org/officeDocument/2006/relationships/hyperlink" Target="https://login.consultant.ru/link/?req=doc&amp;base=LAW&amp;n=520020&amp;dst=101118" TargetMode="External"/><Relationship Id="rId10799" Type="http://schemas.openxmlformats.org/officeDocument/2006/relationships/hyperlink" Target="https://login.consultant.ru/link/?req=doc&amp;base=LAW&amp;n=210227&amp;dst=100271" TargetMode="External"/><Relationship Id="rId11100" Type="http://schemas.openxmlformats.org/officeDocument/2006/relationships/hyperlink" Target="https://login.consultant.ru/link/?req=doc&amp;base=LAW&amp;n=312040&amp;dst=100449" TargetMode="External"/><Relationship Id="rId1909" Type="http://schemas.openxmlformats.org/officeDocument/2006/relationships/hyperlink" Target="https://login.consultant.ru/link/?req=doc&amp;base=LAW&amp;n=482742&amp;dst=100015" TargetMode="External"/><Relationship Id="rId13272" Type="http://schemas.openxmlformats.org/officeDocument/2006/relationships/hyperlink" Target="https://login.consultant.ru/link/?req=doc&amp;base=LAW&amp;n=283620&amp;dst=100765" TargetMode="External"/><Relationship Id="rId14323" Type="http://schemas.openxmlformats.org/officeDocument/2006/relationships/hyperlink" Target="https://login.consultant.ru/link/?req=doc&amp;base=LAW&amp;n=527104&amp;dst=100237" TargetMode="External"/><Relationship Id="rId2280" Type="http://schemas.openxmlformats.org/officeDocument/2006/relationships/hyperlink" Target="https://login.consultant.ru/link/?req=doc&amp;base=LAW&amp;n=421956&amp;dst=100050" TargetMode="External"/><Relationship Id="rId3331" Type="http://schemas.openxmlformats.org/officeDocument/2006/relationships/hyperlink" Target="https://login.consultant.ru/link/?req=doc&amp;base=LAW&amp;n=512726&amp;dst=609" TargetMode="External"/><Relationship Id="rId7952" Type="http://schemas.openxmlformats.org/officeDocument/2006/relationships/hyperlink" Target="https://login.consultant.ru/link/?req=doc&amp;base=LAW&amp;n=377258&amp;dst=100056" TargetMode="External"/><Relationship Id="rId252" Type="http://schemas.openxmlformats.org/officeDocument/2006/relationships/hyperlink" Target="https://login.consultant.ru/link/?req=doc&amp;base=LAW&amp;n=383511&amp;dst=100017" TargetMode="External"/><Relationship Id="rId6554" Type="http://schemas.openxmlformats.org/officeDocument/2006/relationships/hyperlink" Target="https://login.consultant.ru/link/?req=doc&amp;base=LAW&amp;n=439905&amp;dst=100037" TargetMode="External"/><Relationship Id="rId7605" Type="http://schemas.openxmlformats.org/officeDocument/2006/relationships/hyperlink" Target="https://login.consultant.ru/link/?req=doc&amp;base=LAW&amp;n=283672&amp;dst=100875" TargetMode="External"/><Relationship Id="rId10933" Type="http://schemas.openxmlformats.org/officeDocument/2006/relationships/hyperlink" Target="https://login.consultant.ru/link/?req=doc&amp;base=LAW&amp;n=482752&amp;dst=100159" TargetMode="External"/><Relationship Id="rId5156" Type="http://schemas.openxmlformats.org/officeDocument/2006/relationships/hyperlink" Target="https://login.consultant.ru/link/?req=doc&amp;base=LAW&amp;n=95506&amp;dst=100015" TargetMode="External"/><Relationship Id="rId6207" Type="http://schemas.openxmlformats.org/officeDocument/2006/relationships/hyperlink" Target="https://login.consultant.ru/link/?req=doc&amp;base=LAW&amp;n=391811&amp;dst=100100" TargetMode="External"/><Relationship Id="rId9777" Type="http://schemas.openxmlformats.org/officeDocument/2006/relationships/hyperlink" Target="https://login.consultant.ru/link/?req=doc&amp;base=LAW&amp;n=511667&amp;dst=46" TargetMode="External"/><Relationship Id="rId8379" Type="http://schemas.openxmlformats.org/officeDocument/2006/relationships/hyperlink" Target="https://login.consultant.ru/link/?req=doc&amp;base=LAW&amp;n=482752&amp;dst=100127" TargetMode="External"/><Relationship Id="rId12758" Type="http://schemas.openxmlformats.org/officeDocument/2006/relationships/hyperlink" Target="https://login.consultant.ru/link/?req=doc&amp;base=LAW&amp;n=344772&amp;dst=100024" TargetMode="External"/><Relationship Id="rId13809" Type="http://schemas.openxmlformats.org/officeDocument/2006/relationships/hyperlink" Target="https://login.consultant.ru/link/?req=doc&amp;base=LAW&amp;n=520144&amp;dst=100197" TargetMode="External"/><Relationship Id="rId1766" Type="http://schemas.openxmlformats.org/officeDocument/2006/relationships/hyperlink" Target="https://login.consultant.ru/link/?req=doc&amp;base=LAW&amp;n=389246&amp;dst=100160" TargetMode="External"/><Relationship Id="rId2817" Type="http://schemas.openxmlformats.org/officeDocument/2006/relationships/hyperlink" Target="https://login.consultant.ru/link/?req=doc&amp;base=LAW&amp;n=516805&amp;dst=100088" TargetMode="External"/><Relationship Id="rId14180" Type="http://schemas.openxmlformats.org/officeDocument/2006/relationships/hyperlink" Target="https://login.consultant.ru/link/?req=doc&amp;base=LAW&amp;n=512726&amp;dst=356" TargetMode="External"/><Relationship Id="rId1419" Type="http://schemas.openxmlformats.org/officeDocument/2006/relationships/hyperlink" Target="https://login.consultant.ru/link/?req=doc&amp;base=LAW&amp;n=389302&amp;dst=100074" TargetMode="External"/><Relationship Id="rId4989" Type="http://schemas.openxmlformats.org/officeDocument/2006/relationships/hyperlink" Target="https://login.consultant.ru/link/?req=doc&amp;base=LAW&amp;n=189236&amp;dst=100019" TargetMode="External"/><Relationship Id="rId8860" Type="http://schemas.openxmlformats.org/officeDocument/2006/relationships/hyperlink" Target="https://login.consultant.ru/link/?req=doc&amp;base=LAW&amp;n=520126&amp;dst=100637" TargetMode="External"/><Relationship Id="rId9911" Type="http://schemas.openxmlformats.org/officeDocument/2006/relationships/hyperlink" Target="https://login.consultant.ru/link/?req=doc&amp;base=LAW&amp;n=520137&amp;dst=100079" TargetMode="External"/><Relationship Id="rId10790" Type="http://schemas.openxmlformats.org/officeDocument/2006/relationships/hyperlink" Target="https://login.consultant.ru/link/?req=doc&amp;base=LAW&amp;n=511076&amp;dst=3" TargetMode="External"/><Relationship Id="rId11841" Type="http://schemas.openxmlformats.org/officeDocument/2006/relationships/hyperlink" Target="https://login.consultant.ru/link/?req=doc&amp;base=LAW&amp;n=365144&amp;dst=100011" TargetMode="External"/><Relationship Id="rId1900" Type="http://schemas.openxmlformats.org/officeDocument/2006/relationships/hyperlink" Target="https://login.consultant.ru/link/?req=doc&amp;base=LAW&amp;n=482749&amp;dst=100036" TargetMode="External"/><Relationship Id="rId7462" Type="http://schemas.openxmlformats.org/officeDocument/2006/relationships/hyperlink" Target="https://login.consultant.ru/link/?req=doc&amp;base=LAW&amp;n=164605&amp;dst=100152" TargetMode="External"/><Relationship Id="rId8513" Type="http://schemas.openxmlformats.org/officeDocument/2006/relationships/hyperlink" Target="https://login.consultant.ru/link/?req=doc&amp;base=LAW&amp;n=477342&amp;dst=100018" TargetMode="External"/><Relationship Id="rId10443" Type="http://schemas.openxmlformats.org/officeDocument/2006/relationships/hyperlink" Target="https://login.consultant.ru/link/?req=doc&amp;base=LAW&amp;n=371943&amp;dst=100271" TargetMode="External"/><Relationship Id="rId6064" Type="http://schemas.openxmlformats.org/officeDocument/2006/relationships/hyperlink" Target="https://login.consultant.ru/link/?req=doc&amp;base=LAW&amp;n=434712&amp;dst=100093" TargetMode="External"/><Relationship Id="rId7115" Type="http://schemas.openxmlformats.org/officeDocument/2006/relationships/hyperlink" Target="https://login.consultant.ru/link/?req=doc&amp;base=LAW&amp;n=164605&amp;dst=100104" TargetMode="External"/><Relationship Id="rId993" Type="http://schemas.openxmlformats.org/officeDocument/2006/relationships/hyperlink" Target="https://login.consultant.ru/link/?req=doc&amp;base=LAW&amp;n=283671&amp;dst=100050" TargetMode="External"/><Relationship Id="rId2674" Type="http://schemas.openxmlformats.org/officeDocument/2006/relationships/hyperlink" Target="https://login.consultant.ru/link/?req=doc&amp;base=LAW&amp;n=380602&amp;dst=100710" TargetMode="External"/><Relationship Id="rId9287" Type="http://schemas.openxmlformats.org/officeDocument/2006/relationships/hyperlink" Target="https://login.consultant.ru/link/?req=doc&amp;base=LAW&amp;n=511493&amp;dst=101482" TargetMode="External"/><Relationship Id="rId12268" Type="http://schemas.openxmlformats.org/officeDocument/2006/relationships/hyperlink" Target="https://login.consultant.ru/link/?req=doc&amp;base=LAW&amp;n=482651" TargetMode="External"/><Relationship Id="rId13666" Type="http://schemas.openxmlformats.org/officeDocument/2006/relationships/hyperlink" Target="https://login.consultant.ru/link/?req=doc&amp;base=LAW&amp;n=304058&amp;dst=100034" TargetMode="External"/><Relationship Id="rId646" Type="http://schemas.openxmlformats.org/officeDocument/2006/relationships/hyperlink" Target="https://login.consultant.ru/link/?req=doc&amp;base=LAW&amp;n=436197&amp;dst=100009" TargetMode="External"/><Relationship Id="rId1276" Type="http://schemas.openxmlformats.org/officeDocument/2006/relationships/hyperlink" Target="https://login.consultant.ru/link/?req=doc&amp;base=LAW&amp;n=48939&amp;dst=100012" TargetMode="External"/><Relationship Id="rId2327" Type="http://schemas.openxmlformats.org/officeDocument/2006/relationships/hyperlink" Target="https://login.consultant.ru/link/?req=doc&amp;base=LAW&amp;n=520116&amp;dst=100392" TargetMode="External"/><Relationship Id="rId3725" Type="http://schemas.openxmlformats.org/officeDocument/2006/relationships/hyperlink" Target="https://login.consultant.ru/link/?req=doc&amp;base=LAW&amp;n=189226&amp;dst=100259" TargetMode="External"/><Relationship Id="rId13319" Type="http://schemas.openxmlformats.org/officeDocument/2006/relationships/hyperlink" Target="https://login.consultant.ru/link/?req=doc&amp;base=LAW&amp;n=114836&amp;dst=100081" TargetMode="External"/><Relationship Id="rId5897" Type="http://schemas.openxmlformats.org/officeDocument/2006/relationships/hyperlink" Target="https://login.consultant.ru/link/?req=doc&amp;base=LAW&amp;n=511493&amp;dst=4891" TargetMode="External"/><Relationship Id="rId6948" Type="http://schemas.openxmlformats.org/officeDocument/2006/relationships/hyperlink" Target="https://login.consultant.ru/link/?req=doc&amp;base=LAW&amp;n=511225&amp;dst=35" TargetMode="External"/><Relationship Id="rId13800" Type="http://schemas.openxmlformats.org/officeDocument/2006/relationships/hyperlink" Target="https://login.consultant.ru/link/?req=doc&amp;base=LAW&amp;n=520281&amp;dst=100922" TargetMode="External"/><Relationship Id="rId4499" Type="http://schemas.openxmlformats.org/officeDocument/2006/relationships/hyperlink" Target="https://login.consultant.ru/link/?req=doc&amp;base=LAW&amp;n=196332&amp;dst=100292" TargetMode="External"/><Relationship Id="rId8370" Type="http://schemas.openxmlformats.org/officeDocument/2006/relationships/hyperlink" Target="https://login.consultant.ru/link/?req=doc&amp;base=LAW&amp;n=491811&amp;dst=100594" TargetMode="External"/><Relationship Id="rId9421" Type="http://schemas.openxmlformats.org/officeDocument/2006/relationships/hyperlink" Target="https://login.consultant.ru/link/?req=doc&amp;base=LAW&amp;n=283672&amp;dst=101216" TargetMode="External"/><Relationship Id="rId11351" Type="http://schemas.openxmlformats.org/officeDocument/2006/relationships/hyperlink" Target="https://login.consultant.ru/link/?req=doc&amp;base=LAW&amp;n=401510&amp;dst=100244" TargetMode="External"/><Relationship Id="rId12402" Type="http://schemas.openxmlformats.org/officeDocument/2006/relationships/hyperlink" Target="https://login.consultant.ru/link/?req=doc&amp;base=LAW&amp;n=389299&amp;dst=100089" TargetMode="External"/><Relationship Id="rId1410" Type="http://schemas.openxmlformats.org/officeDocument/2006/relationships/hyperlink" Target="https://login.consultant.ru/link/?req=doc&amp;base=LAW&amp;n=168209&amp;dst=100010" TargetMode="External"/><Relationship Id="rId4980" Type="http://schemas.openxmlformats.org/officeDocument/2006/relationships/hyperlink" Target="https://login.consultant.ru/link/?req=doc&amp;base=LAW&amp;n=520123&amp;dst=100269" TargetMode="External"/><Relationship Id="rId8023" Type="http://schemas.openxmlformats.org/officeDocument/2006/relationships/hyperlink" Target="https://login.consultant.ru/link/?req=doc&amp;base=LAW&amp;n=511289" TargetMode="External"/><Relationship Id="rId11004" Type="http://schemas.openxmlformats.org/officeDocument/2006/relationships/hyperlink" Target="https://login.consultant.ru/link/?req=doc&amp;base=LAW&amp;n=517392&amp;dst=100012" TargetMode="External"/><Relationship Id="rId14574" Type="http://schemas.openxmlformats.org/officeDocument/2006/relationships/hyperlink" Target="https://login.consultant.ru/link/?req=doc&amp;base=LAW&amp;n=389246&amp;dst=100622" TargetMode="External"/><Relationship Id="rId3582" Type="http://schemas.openxmlformats.org/officeDocument/2006/relationships/hyperlink" Target="https://login.consultant.ru/link/?req=doc&amp;base=LAW&amp;n=520116&amp;dst=100627" TargetMode="External"/><Relationship Id="rId4633" Type="http://schemas.openxmlformats.org/officeDocument/2006/relationships/hyperlink" Target="https://login.consultant.ru/link/?req=doc&amp;base=LAW&amp;n=491749&amp;dst=100032" TargetMode="External"/><Relationship Id="rId13176" Type="http://schemas.openxmlformats.org/officeDocument/2006/relationships/hyperlink" Target="https://login.consultant.ru/link/?req=doc&amp;base=LAW&amp;n=322492&amp;dst=100090" TargetMode="External"/><Relationship Id="rId14227" Type="http://schemas.openxmlformats.org/officeDocument/2006/relationships/hyperlink" Target="https://login.consultant.ru/link/?req=doc&amp;base=LAW&amp;n=510618&amp;dst=100030" TargetMode="External"/><Relationship Id="rId2184" Type="http://schemas.openxmlformats.org/officeDocument/2006/relationships/hyperlink" Target="https://login.consultant.ru/link/?req=doc&amp;base=LAW&amp;n=489756&amp;dst=100013" TargetMode="External"/><Relationship Id="rId3235" Type="http://schemas.openxmlformats.org/officeDocument/2006/relationships/hyperlink" Target="https://login.consultant.ru/link/?req=doc&amp;base=LAW&amp;n=189226&amp;dst=100095" TargetMode="External"/><Relationship Id="rId7856" Type="http://schemas.openxmlformats.org/officeDocument/2006/relationships/hyperlink" Target="https://login.consultant.ru/link/?req=doc&amp;base=LAW&amp;n=491811&amp;dst=100384" TargetMode="External"/><Relationship Id="rId156" Type="http://schemas.openxmlformats.org/officeDocument/2006/relationships/hyperlink" Target="https://login.consultant.ru/link/?req=doc&amp;base=LAW&amp;n=287489&amp;dst=100153" TargetMode="External"/><Relationship Id="rId6458" Type="http://schemas.openxmlformats.org/officeDocument/2006/relationships/hyperlink" Target="https://login.consultant.ru/link/?req=doc&amp;base=LAW&amp;n=508506&amp;dst=101539" TargetMode="External"/><Relationship Id="rId7509" Type="http://schemas.openxmlformats.org/officeDocument/2006/relationships/hyperlink" Target="https://login.consultant.ru/link/?req=doc&amp;base=LAW&amp;n=63929&amp;dst=100053" TargetMode="External"/><Relationship Id="rId8907" Type="http://schemas.openxmlformats.org/officeDocument/2006/relationships/hyperlink" Target="https://login.consultant.ru/link/?req=doc&amp;base=LAW&amp;n=527477&amp;dst=100175" TargetMode="External"/><Relationship Id="rId10837" Type="http://schemas.openxmlformats.org/officeDocument/2006/relationships/hyperlink" Target="https://login.consultant.ru/link/?req=doc&amp;base=LAW&amp;n=323804&amp;dst=100046" TargetMode="External"/><Relationship Id="rId13310" Type="http://schemas.openxmlformats.org/officeDocument/2006/relationships/hyperlink" Target="https://login.consultant.ru/link/?req=doc&amp;base=LAW&amp;n=454114&amp;dst=100075" TargetMode="External"/><Relationship Id="rId4490" Type="http://schemas.openxmlformats.org/officeDocument/2006/relationships/hyperlink" Target="https://login.consultant.ru/link/?req=doc&amp;base=LAW&amp;n=511493&amp;dst=5588" TargetMode="External"/><Relationship Id="rId5541" Type="http://schemas.openxmlformats.org/officeDocument/2006/relationships/hyperlink" Target="https://login.consultant.ru/link/?req=doc&amp;base=LAW&amp;n=189227&amp;dst=100009" TargetMode="External"/><Relationship Id="rId14084" Type="http://schemas.openxmlformats.org/officeDocument/2006/relationships/hyperlink" Target="https://login.consultant.ru/link/?req=doc&amp;base=LAW&amp;n=348662&amp;dst=100046" TargetMode="External"/><Relationship Id="rId3092" Type="http://schemas.openxmlformats.org/officeDocument/2006/relationships/hyperlink" Target="https://login.consultant.ru/link/?req=doc&amp;base=LAW&amp;n=520116&amp;dst=100467" TargetMode="External"/><Relationship Id="rId4143" Type="http://schemas.openxmlformats.org/officeDocument/2006/relationships/hyperlink" Target="https://login.consultant.ru/link/?req=doc&amp;base=LAW&amp;n=389246&amp;dst=100384" TargetMode="External"/><Relationship Id="rId8764" Type="http://schemas.openxmlformats.org/officeDocument/2006/relationships/hyperlink" Target="https://login.consultant.ru/link/?req=doc&amp;base=LAW&amp;n=311974&amp;dst=100025" TargetMode="External"/><Relationship Id="rId9815" Type="http://schemas.openxmlformats.org/officeDocument/2006/relationships/hyperlink" Target="https://login.consultant.ru/link/?req=doc&amp;base=LAW&amp;n=136002&amp;dst=100022" TargetMode="External"/><Relationship Id="rId10694" Type="http://schemas.openxmlformats.org/officeDocument/2006/relationships/hyperlink" Target="https://login.consultant.ru/link/?req=doc&amp;base=LAW&amp;n=520116&amp;dst=101130" TargetMode="External"/><Relationship Id="rId29" Type="http://schemas.openxmlformats.org/officeDocument/2006/relationships/hyperlink" Target="https://login.consultant.ru/link/?req=doc&amp;base=LAW&amp;n=107197&amp;dst=102970" TargetMode="External"/><Relationship Id="rId7366" Type="http://schemas.openxmlformats.org/officeDocument/2006/relationships/hyperlink" Target="https://login.consultant.ru/link/?req=doc&amp;base=LAW&amp;n=108552&amp;dst=100013" TargetMode="External"/><Relationship Id="rId8417" Type="http://schemas.openxmlformats.org/officeDocument/2006/relationships/hyperlink" Target="https://login.consultant.ru/link/?req=doc&amp;base=LAW&amp;n=511493&amp;dst=5431" TargetMode="External"/><Relationship Id="rId10347" Type="http://schemas.openxmlformats.org/officeDocument/2006/relationships/hyperlink" Target="https://login.consultant.ru/link/?req=doc&amp;base=LAW&amp;n=301594&amp;dst=100024" TargetMode="External"/><Relationship Id="rId11745" Type="http://schemas.openxmlformats.org/officeDocument/2006/relationships/hyperlink" Target="https://login.consultant.ru/link/?req=doc&amp;base=LAW&amp;n=409065&amp;dst=100003" TargetMode="External"/><Relationship Id="rId1804" Type="http://schemas.openxmlformats.org/officeDocument/2006/relationships/hyperlink" Target="https://login.consultant.ru/link/?req=doc&amp;base=LAW&amp;n=186177&amp;dst=100012" TargetMode="External"/><Relationship Id="rId7019" Type="http://schemas.openxmlformats.org/officeDocument/2006/relationships/hyperlink" Target="https://login.consultant.ru/link/?req=doc&amp;base=LAW&amp;n=201116&amp;dst=100271" TargetMode="External"/><Relationship Id="rId3976" Type="http://schemas.openxmlformats.org/officeDocument/2006/relationships/hyperlink" Target="https://login.consultant.ru/link/?req=doc&amp;base=LAW&amp;n=283620&amp;dst=100302" TargetMode="External"/><Relationship Id="rId897" Type="http://schemas.openxmlformats.org/officeDocument/2006/relationships/hyperlink" Target="https://login.consultant.ru/link/?req=doc&amp;base=LAW&amp;n=368625&amp;dst=100010" TargetMode="External"/><Relationship Id="rId2578" Type="http://schemas.openxmlformats.org/officeDocument/2006/relationships/hyperlink" Target="https://login.consultant.ru/link/?req=doc&amp;base=LAW&amp;n=389248&amp;dst=100152" TargetMode="External"/><Relationship Id="rId3629" Type="http://schemas.openxmlformats.org/officeDocument/2006/relationships/hyperlink" Target="https://login.consultant.ru/link/?req=doc&amp;base=LAW&amp;n=189226&amp;dst=100238" TargetMode="External"/><Relationship Id="rId5051" Type="http://schemas.openxmlformats.org/officeDocument/2006/relationships/hyperlink" Target="https://login.consultant.ru/link/?req=doc&amp;base=LAW&amp;n=422224&amp;dst=100378" TargetMode="External"/><Relationship Id="rId7500" Type="http://schemas.openxmlformats.org/officeDocument/2006/relationships/hyperlink" Target="https://login.consultant.ru/link/?req=doc&amp;base=LAW&amp;n=482752&amp;dst=100118" TargetMode="External"/><Relationship Id="rId6102" Type="http://schemas.openxmlformats.org/officeDocument/2006/relationships/hyperlink" Target="https://login.consultant.ru/link/?req=doc&amp;base=LAW&amp;n=178859&amp;dst=100069" TargetMode="External"/><Relationship Id="rId9672" Type="http://schemas.openxmlformats.org/officeDocument/2006/relationships/hyperlink" Target="https://login.consultant.ru/link/?req=doc&amp;base=LAW&amp;n=283672&amp;dst=101338" TargetMode="External"/><Relationship Id="rId12653" Type="http://schemas.openxmlformats.org/officeDocument/2006/relationships/hyperlink" Target="https://login.consultant.ru/link/?req=doc&amp;base=LAW&amp;n=368440&amp;dst=100021" TargetMode="External"/><Relationship Id="rId13704" Type="http://schemas.openxmlformats.org/officeDocument/2006/relationships/hyperlink" Target="https://login.consultant.ru/link/?req=doc&amp;base=LAW&amp;n=389253&amp;dst=100149" TargetMode="External"/><Relationship Id="rId1661" Type="http://schemas.openxmlformats.org/officeDocument/2006/relationships/hyperlink" Target="https://login.consultant.ru/link/?req=doc&amp;base=LAW&amp;n=304432&amp;dst=14548" TargetMode="External"/><Relationship Id="rId2712" Type="http://schemas.openxmlformats.org/officeDocument/2006/relationships/hyperlink" Target="https://login.consultant.ru/link/?req=doc&amp;base=LAW&amp;n=520126&amp;dst=100104" TargetMode="External"/><Relationship Id="rId8274" Type="http://schemas.openxmlformats.org/officeDocument/2006/relationships/hyperlink" Target="https://login.consultant.ru/link/?req=doc&amp;base=LAW&amp;n=422017&amp;dst=100028" TargetMode="External"/><Relationship Id="rId9325" Type="http://schemas.openxmlformats.org/officeDocument/2006/relationships/hyperlink" Target="https://login.consultant.ru/link/?req=doc&amp;base=LAW&amp;n=173386&amp;dst=100277" TargetMode="External"/><Relationship Id="rId11255" Type="http://schemas.openxmlformats.org/officeDocument/2006/relationships/hyperlink" Target="https://login.consultant.ru/link/?req=doc&amp;base=LAW&amp;n=520281&amp;dst=100872" TargetMode="External"/><Relationship Id="rId12306" Type="http://schemas.openxmlformats.org/officeDocument/2006/relationships/hyperlink" Target="https://login.consultant.ru/link/?req=doc&amp;base=LAW&amp;n=389290&amp;dst=100085" TargetMode="External"/><Relationship Id="rId1314" Type="http://schemas.openxmlformats.org/officeDocument/2006/relationships/hyperlink" Target="https://login.consultant.ru/link/?req=doc&amp;base=LAW&amp;n=299419&amp;dst=100012" TargetMode="External"/><Relationship Id="rId4884" Type="http://schemas.openxmlformats.org/officeDocument/2006/relationships/hyperlink" Target="https://login.consultant.ru/link/?req=doc&amp;base=LAW&amp;n=523276&amp;dst=36" TargetMode="External"/><Relationship Id="rId5935" Type="http://schemas.openxmlformats.org/officeDocument/2006/relationships/hyperlink" Target="https://login.consultant.ru/link/?req=doc&amp;base=LAW&amp;n=382521&amp;dst=100095" TargetMode="External"/><Relationship Id="rId14478" Type="http://schemas.openxmlformats.org/officeDocument/2006/relationships/hyperlink" Target="https://login.consultant.ru/link/?req=doc&amp;base=LAW&amp;n=465522" TargetMode="External"/><Relationship Id="rId3486" Type="http://schemas.openxmlformats.org/officeDocument/2006/relationships/hyperlink" Target="https://login.consultant.ru/link/?req=doc&amp;base=LAW&amp;n=283669&amp;dst=100214" TargetMode="External"/><Relationship Id="rId4537" Type="http://schemas.openxmlformats.org/officeDocument/2006/relationships/hyperlink" Target="https://login.consultant.ru/link/?req=doc&amp;base=LAW&amp;n=209829&amp;dst=100090" TargetMode="External"/><Relationship Id="rId20" Type="http://schemas.openxmlformats.org/officeDocument/2006/relationships/hyperlink" Target="https://login.consultant.ru/link/?req=doc&amp;base=LAW&amp;n=464215&amp;dst=100091" TargetMode="External"/><Relationship Id="rId2088" Type="http://schemas.openxmlformats.org/officeDocument/2006/relationships/hyperlink" Target="https://login.consultant.ru/link/?req=doc&amp;base=LAW&amp;n=440278&amp;dst=100012" TargetMode="External"/><Relationship Id="rId3139" Type="http://schemas.openxmlformats.org/officeDocument/2006/relationships/hyperlink" Target="https://login.consultant.ru/link/?req=doc&amp;base=LAW&amp;n=213841&amp;dst=100975" TargetMode="External"/><Relationship Id="rId7010" Type="http://schemas.openxmlformats.org/officeDocument/2006/relationships/hyperlink" Target="https://login.consultant.ru/link/?req=doc&amp;base=LAW&amp;n=520126&amp;dst=100587" TargetMode="External"/><Relationship Id="rId9182" Type="http://schemas.openxmlformats.org/officeDocument/2006/relationships/hyperlink" Target="https://login.consultant.ru/link/?req=doc&amp;base=LAW&amp;n=201167&amp;dst=100471" TargetMode="External"/><Relationship Id="rId13561" Type="http://schemas.openxmlformats.org/officeDocument/2006/relationships/hyperlink" Target="https://login.consultant.ru/link/?req=doc&amp;base=LAW&amp;n=322492&amp;dst=100113" TargetMode="External"/><Relationship Id="rId3620" Type="http://schemas.openxmlformats.org/officeDocument/2006/relationships/hyperlink" Target="https://login.consultant.ru/link/?req=doc&amp;base=LAW&amp;n=283671&amp;dst=100545" TargetMode="External"/><Relationship Id="rId12163" Type="http://schemas.openxmlformats.org/officeDocument/2006/relationships/hyperlink" Target="https://login.consultant.ru/link/?req=doc&amp;base=LAW&amp;n=389303&amp;dst=100152" TargetMode="External"/><Relationship Id="rId13214" Type="http://schemas.openxmlformats.org/officeDocument/2006/relationships/hyperlink" Target="https://login.consultant.ru/link/?req=doc&amp;base=LAW&amp;n=393131" TargetMode="External"/><Relationship Id="rId541" Type="http://schemas.openxmlformats.org/officeDocument/2006/relationships/hyperlink" Target="https://login.consultant.ru/link/?req=doc&amp;base=LAW&amp;n=422224&amp;dst=100305" TargetMode="External"/><Relationship Id="rId1171" Type="http://schemas.openxmlformats.org/officeDocument/2006/relationships/hyperlink" Target="https://login.consultant.ru/link/?req=doc&amp;base=LAW&amp;n=520020&amp;dst=100438" TargetMode="External"/><Relationship Id="rId2222" Type="http://schemas.openxmlformats.org/officeDocument/2006/relationships/hyperlink" Target="https://login.consultant.ru/link/?req=doc&amp;base=LAW&amp;n=421956&amp;dst=100048" TargetMode="External"/><Relationship Id="rId5792" Type="http://schemas.openxmlformats.org/officeDocument/2006/relationships/hyperlink" Target="https://login.consultant.ru/link/?req=doc&amp;base=LAW&amp;n=421956&amp;dst=100145" TargetMode="External"/><Relationship Id="rId6843" Type="http://schemas.openxmlformats.org/officeDocument/2006/relationships/hyperlink" Target="https://login.consultant.ru/link/?req=doc&amp;base=LAW&amp;n=511493&amp;dst=4301" TargetMode="External"/><Relationship Id="rId4394" Type="http://schemas.openxmlformats.org/officeDocument/2006/relationships/hyperlink" Target="https://login.consultant.ru/link/?req=doc&amp;base=LAW&amp;n=196298&amp;dst=100093" TargetMode="External"/><Relationship Id="rId5445" Type="http://schemas.openxmlformats.org/officeDocument/2006/relationships/hyperlink" Target="https://login.consultant.ru/link/?req=doc&amp;base=LAW&amp;n=348662&amp;dst=100041" TargetMode="External"/><Relationship Id="rId4047" Type="http://schemas.openxmlformats.org/officeDocument/2006/relationships/hyperlink" Target="https://login.consultant.ru/link/?req=doc&amp;base=LAW&amp;n=312040&amp;dst=100388" TargetMode="External"/><Relationship Id="rId8668" Type="http://schemas.openxmlformats.org/officeDocument/2006/relationships/hyperlink" Target="https://login.consultant.ru/link/?req=doc&amp;base=LAW&amp;n=283672&amp;dst=101087" TargetMode="External"/><Relationship Id="rId9719" Type="http://schemas.openxmlformats.org/officeDocument/2006/relationships/hyperlink" Target="https://login.consultant.ru/link/?req=doc&amp;base=LAW&amp;n=200491&amp;dst=100230" TargetMode="External"/><Relationship Id="rId11996" Type="http://schemas.openxmlformats.org/officeDocument/2006/relationships/hyperlink" Target="https://login.consultant.ru/link/?req=doc&amp;base=LAW&amp;n=389292&amp;dst=100036" TargetMode="External"/><Relationship Id="rId10598" Type="http://schemas.openxmlformats.org/officeDocument/2006/relationships/hyperlink" Target="https://login.consultant.ru/link/?req=doc&amp;base=LAW&amp;n=371943&amp;dst=100353" TargetMode="External"/><Relationship Id="rId11649" Type="http://schemas.openxmlformats.org/officeDocument/2006/relationships/hyperlink" Target="https://login.consultant.ru/link/?req=doc&amp;base=LAW&amp;n=312040&amp;dst=100589" TargetMode="External"/><Relationship Id="rId13071" Type="http://schemas.openxmlformats.org/officeDocument/2006/relationships/hyperlink" Target="https://login.consultant.ru/link/?req=doc&amp;base=LAW&amp;n=520123&amp;dst=100567" TargetMode="External"/><Relationship Id="rId1708" Type="http://schemas.openxmlformats.org/officeDocument/2006/relationships/hyperlink" Target="https://login.consultant.ru/link/?req=doc&amp;base=LAW&amp;n=171330&amp;dst=100020" TargetMode="External"/><Relationship Id="rId3130" Type="http://schemas.openxmlformats.org/officeDocument/2006/relationships/hyperlink" Target="https://login.consultant.ru/link/?req=doc&amp;base=LAW&amp;n=520677&amp;dst=28463" TargetMode="External"/><Relationship Id="rId14122" Type="http://schemas.openxmlformats.org/officeDocument/2006/relationships/hyperlink" Target="https://login.consultant.ru/link/?req=doc&amp;base=LAW&amp;n=400590&amp;dst=100028" TargetMode="External"/><Relationship Id="rId7751" Type="http://schemas.openxmlformats.org/officeDocument/2006/relationships/hyperlink" Target="https://login.consultant.ru/link/?req=doc&amp;base=LAW&amp;n=439905&amp;dst=100049" TargetMode="External"/><Relationship Id="rId8802" Type="http://schemas.openxmlformats.org/officeDocument/2006/relationships/hyperlink" Target="https://login.consultant.ru/link/?req=doc&amp;base=LAW&amp;n=491811&amp;dst=100423" TargetMode="External"/><Relationship Id="rId10732" Type="http://schemas.openxmlformats.org/officeDocument/2006/relationships/hyperlink" Target="https://login.consultant.ru/link/?req=doc&amp;base=LAW&amp;n=491326&amp;dst=100019" TargetMode="External"/><Relationship Id="rId6353" Type="http://schemas.openxmlformats.org/officeDocument/2006/relationships/hyperlink" Target="https://login.consultant.ru/link/?req=doc&amp;base=LAW&amp;n=310891&amp;dst=100206" TargetMode="External"/><Relationship Id="rId7404" Type="http://schemas.openxmlformats.org/officeDocument/2006/relationships/hyperlink" Target="https://login.consultant.ru/link/?req=doc&amp;base=LAW&amp;n=283672&amp;dst=100807" TargetMode="External"/><Relationship Id="rId2963" Type="http://schemas.openxmlformats.org/officeDocument/2006/relationships/hyperlink" Target="https://login.consultant.ru/link/?req=doc&amp;base=LAW&amp;n=520113&amp;dst=100052" TargetMode="External"/><Relationship Id="rId6006" Type="http://schemas.openxmlformats.org/officeDocument/2006/relationships/hyperlink" Target="https://login.consultant.ru/link/?req=doc&amp;base=LAW&amp;n=520020&amp;dst=100954" TargetMode="External"/><Relationship Id="rId9576" Type="http://schemas.openxmlformats.org/officeDocument/2006/relationships/hyperlink" Target="https://login.consultant.ru/link/?req=doc&amp;base=LAW&amp;n=169438&amp;dst=100251" TargetMode="External"/><Relationship Id="rId12557" Type="http://schemas.openxmlformats.org/officeDocument/2006/relationships/hyperlink" Target="https://login.consultant.ru/link/?req=doc&amp;base=LAW&amp;n=520116&amp;dst=101380" TargetMode="External"/><Relationship Id="rId13955" Type="http://schemas.openxmlformats.org/officeDocument/2006/relationships/hyperlink" Target="https://login.consultant.ru/link/?req=doc&amp;base=LAW&amp;n=520116&amp;dst=101529" TargetMode="External"/><Relationship Id="rId935" Type="http://schemas.openxmlformats.org/officeDocument/2006/relationships/hyperlink" Target="https://login.consultant.ru/link/?req=doc&amp;base=LAW&amp;n=491749&amp;dst=100022" TargetMode="External"/><Relationship Id="rId1565" Type="http://schemas.openxmlformats.org/officeDocument/2006/relationships/hyperlink" Target="https://login.consultant.ru/link/?req=doc&amp;base=LAW&amp;n=301262&amp;dst=100099" TargetMode="External"/><Relationship Id="rId2616" Type="http://schemas.openxmlformats.org/officeDocument/2006/relationships/hyperlink" Target="https://login.consultant.ru/link/?req=doc&amp;base=LAW&amp;n=511493&amp;dst=658" TargetMode="External"/><Relationship Id="rId8178" Type="http://schemas.openxmlformats.org/officeDocument/2006/relationships/hyperlink" Target="https://login.consultant.ru/link/?req=doc&amp;base=LAW&amp;n=414815&amp;dst=100021" TargetMode="External"/><Relationship Id="rId9229" Type="http://schemas.openxmlformats.org/officeDocument/2006/relationships/hyperlink" Target="https://login.consultant.ru/link/?req=doc&amp;base=LAW&amp;n=200491&amp;dst=100178" TargetMode="External"/><Relationship Id="rId11159" Type="http://schemas.openxmlformats.org/officeDocument/2006/relationships/hyperlink" Target="https://login.consultant.ru/link/?req=doc&amp;base=LAW&amp;n=420368&amp;dst=100371" TargetMode="External"/><Relationship Id="rId13608" Type="http://schemas.openxmlformats.org/officeDocument/2006/relationships/hyperlink" Target="https://login.consultant.ru/link/?req=doc&amp;base=LAW&amp;n=482740&amp;dst=100158" TargetMode="External"/><Relationship Id="rId1218" Type="http://schemas.openxmlformats.org/officeDocument/2006/relationships/hyperlink" Target="https://login.consultant.ru/link/?req=doc&amp;base=LAW&amp;n=519032&amp;dst=100018" TargetMode="External"/><Relationship Id="rId4788" Type="http://schemas.openxmlformats.org/officeDocument/2006/relationships/hyperlink" Target="https://login.consultant.ru/link/?req=doc&amp;base=LAW&amp;n=531405&amp;dst=2743" TargetMode="External"/><Relationship Id="rId5839" Type="http://schemas.openxmlformats.org/officeDocument/2006/relationships/hyperlink" Target="https://login.consultant.ru/link/?req=doc&amp;base=LAW&amp;n=520020&amp;dst=100943" TargetMode="External"/><Relationship Id="rId7261" Type="http://schemas.openxmlformats.org/officeDocument/2006/relationships/hyperlink" Target="https://login.consultant.ru/link/?req=doc&amp;base=LAW&amp;n=517451&amp;dst=100006" TargetMode="External"/><Relationship Id="rId9710" Type="http://schemas.openxmlformats.org/officeDocument/2006/relationships/hyperlink" Target="https://login.consultant.ru/link/?req=doc&amp;base=LAW&amp;n=115115&amp;dst=100009" TargetMode="External"/><Relationship Id="rId11640" Type="http://schemas.openxmlformats.org/officeDocument/2006/relationships/hyperlink" Target="https://login.consultant.ru/link/?req=doc&amp;base=LAW&amp;n=200491&amp;dst=100251" TargetMode="External"/><Relationship Id="rId8312" Type="http://schemas.openxmlformats.org/officeDocument/2006/relationships/hyperlink" Target="https://login.consultant.ru/link/?req=doc&amp;base=LAW&amp;n=524032&amp;dst=28569" TargetMode="External"/><Relationship Id="rId10242" Type="http://schemas.openxmlformats.org/officeDocument/2006/relationships/hyperlink" Target="https://login.consultant.ru/link/?req=doc&amp;base=LAW&amp;n=520126&amp;dst=100684" TargetMode="External"/><Relationship Id="rId3871" Type="http://schemas.openxmlformats.org/officeDocument/2006/relationships/hyperlink" Target="https://login.consultant.ru/link/?req=doc&amp;base=LAW&amp;n=491748&amp;dst=100084" TargetMode="External"/><Relationship Id="rId4922" Type="http://schemas.openxmlformats.org/officeDocument/2006/relationships/hyperlink" Target="https://login.consultant.ru/link/?req=doc&amp;base=LAW&amp;n=511493&amp;dst=3125" TargetMode="External"/><Relationship Id="rId13465" Type="http://schemas.openxmlformats.org/officeDocument/2006/relationships/hyperlink" Target="https://login.consultant.ru/link/?req=doc&amp;base=LAW&amp;n=520020&amp;dst=101557" TargetMode="External"/><Relationship Id="rId14516" Type="http://schemas.openxmlformats.org/officeDocument/2006/relationships/hyperlink" Target="https://login.consultant.ru/link/?req=doc&amp;base=LAW&amp;n=381958&amp;dst=100011" TargetMode="External"/><Relationship Id="rId792" Type="http://schemas.openxmlformats.org/officeDocument/2006/relationships/hyperlink" Target="https://login.consultant.ru/link/?req=doc&amp;base=LAW&amp;n=520020&amp;dst=100420" TargetMode="External"/><Relationship Id="rId2473" Type="http://schemas.openxmlformats.org/officeDocument/2006/relationships/hyperlink" Target="https://login.consultant.ru/link/?req=doc&amp;base=LAW&amp;n=525628&amp;dst=101210" TargetMode="External"/><Relationship Id="rId3524" Type="http://schemas.openxmlformats.org/officeDocument/2006/relationships/hyperlink" Target="https://login.consultant.ru/link/?req=doc&amp;base=LAW&amp;n=489343&amp;dst=100452" TargetMode="External"/><Relationship Id="rId9086" Type="http://schemas.openxmlformats.org/officeDocument/2006/relationships/hyperlink" Target="https://login.consultant.ru/link/?req=doc&amp;base=LAW&amp;n=283672&amp;dst=101168" TargetMode="External"/><Relationship Id="rId12067" Type="http://schemas.openxmlformats.org/officeDocument/2006/relationships/hyperlink" Target="https://login.consultant.ru/link/?req=doc&amp;base=LAW&amp;n=389303&amp;dst=100080" TargetMode="External"/><Relationship Id="rId13118" Type="http://schemas.openxmlformats.org/officeDocument/2006/relationships/hyperlink" Target="https://login.consultant.ru/link/?req=doc&amp;base=LAW&amp;n=322492&amp;dst=100086" TargetMode="External"/><Relationship Id="rId445" Type="http://schemas.openxmlformats.org/officeDocument/2006/relationships/hyperlink" Target="https://login.consultant.ru/link/?req=doc&amp;base=LAW&amp;n=482758&amp;dst=100009" TargetMode="External"/><Relationship Id="rId1075" Type="http://schemas.openxmlformats.org/officeDocument/2006/relationships/hyperlink" Target="https://login.consultant.ru/link/?req=doc&amp;base=LAW&amp;n=499913" TargetMode="External"/><Relationship Id="rId2126" Type="http://schemas.openxmlformats.org/officeDocument/2006/relationships/hyperlink" Target="https://login.consultant.ru/link/?req=doc&amp;base=LAW&amp;n=283672&amp;dst=100196" TargetMode="External"/><Relationship Id="rId5696" Type="http://schemas.openxmlformats.org/officeDocument/2006/relationships/hyperlink" Target="https://login.consultant.ru/link/?req=doc&amp;base=LAW&amp;n=520116&amp;dst=100881" TargetMode="External"/><Relationship Id="rId6747" Type="http://schemas.openxmlformats.org/officeDocument/2006/relationships/hyperlink" Target="https://login.consultant.ru/link/?req=doc&amp;base=LAW&amp;n=189502&amp;dst=100065" TargetMode="External"/><Relationship Id="rId4298" Type="http://schemas.openxmlformats.org/officeDocument/2006/relationships/hyperlink" Target="https://login.consultant.ru/link/?req=doc&amp;base=LAW&amp;n=520020&amp;dst=101864" TargetMode="External"/><Relationship Id="rId5349" Type="http://schemas.openxmlformats.org/officeDocument/2006/relationships/hyperlink" Target="https://login.consultant.ru/link/?req=doc&amp;base=LAW&amp;n=299534&amp;dst=100182" TargetMode="External"/><Relationship Id="rId9220" Type="http://schemas.openxmlformats.org/officeDocument/2006/relationships/hyperlink" Target="https://login.consultant.ru/link/?req=doc&amp;base=LAW&amp;n=200491&amp;dst=100172" TargetMode="External"/><Relationship Id="rId11150" Type="http://schemas.openxmlformats.org/officeDocument/2006/relationships/hyperlink" Target="https://login.consultant.ru/link/?req=doc&amp;base=LAW&amp;n=312018&amp;dst=100330" TargetMode="External"/><Relationship Id="rId12201" Type="http://schemas.openxmlformats.org/officeDocument/2006/relationships/hyperlink" Target="https://login.consultant.ru/link/?req=doc&amp;base=LAW&amp;n=389302&amp;dst=100397" TargetMode="External"/><Relationship Id="rId1959" Type="http://schemas.openxmlformats.org/officeDocument/2006/relationships/hyperlink" Target="https://login.consultant.ru/link/?req=doc&amp;base=LAW&amp;n=491811&amp;dst=100043" TargetMode="External"/><Relationship Id="rId5830" Type="http://schemas.openxmlformats.org/officeDocument/2006/relationships/hyperlink" Target="https://login.consultant.ru/link/?req=doc&amp;base=LAW&amp;n=511493&amp;dst=1540" TargetMode="External"/><Relationship Id="rId14373" Type="http://schemas.openxmlformats.org/officeDocument/2006/relationships/hyperlink" Target="https://login.consultant.ru/link/?req=doc&amp;base=LAW&amp;n=425649&amp;dst=100009" TargetMode="External"/><Relationship Id="rId3381" Type="http://schemas.openxmlformats.org/officeDocument/2006/relationships/hyperlink" Target="https://login.consultant.ru/link/?req=doc&amp;base=LAW&amp;n=520020&amp;dst=100672" TargetMode="External"/><Relationship Id="rId4432" Type="http://schemas.openxmlformats.org/officeDocument/2006/relationships/hyperlink" Target="https://login.consultant.ru/link/?req=doc&amp;base=LAW&amp;n=520116&amp;dst=100753" TargetMode="External"/><Relationship Id="rId10983" Type="http://schemas.openxmlformats.org/officeDocument/2006/relationships/hyperlink" Target="https://login.consultant.ru/link/?req=doc&amp;base=LAW&amp;n=451728&amp;dst=100093" TargetMode="External"/><Relationship Id="rId14026" Type="http://schemas.openxmlformats.org/officeDocument/2006/relationships/hyperlink" Target="https://login.consultant.ru/link/?req=doc&amp;base=LAW&amp;n=511671&amp;dst=1327" TargetMode="External"/><Relationship Id="rId3034" Type="http://schemas.openxmlformats.org/officeDocument/2006/relationships/hyperlink" Target="https://login.consultant.ru/link/?req=doc&amp;base=LAW&amp;n=283672&amp;dst=100257" TargetMode="External"/><Relationship Id="rId7655" Type="http://schemas.openxmlformats.org/officeDocument/2006/relationships/hyperlink" Target="https://login.consultant.ru/link/?req=doc&amp;base=LAW&amp;n=520020&amp;dst=101025" TargetMode="External"/><Relationship Id="rId8706" Type="http://schemas.openxmlformats.org/officeDocument/2006/relationships/hyperlink" Target="https://login.consultant.ru/link/?req=doc&amp;base=LAW&amp;n=465415&amp;dst=100013" TargetMode="External"/><Relationship Id="rId10636" Type="http://schemas.openxmlformats.org/officeDocument/2006/relationships/hyperlink" Target="https://login.consultant.ru/link/?req=doc&amp;base=LAW&amp;n=371943&amp;dst=100385" TargetMode="External"/><Relationship Id="rId6257" Type="http://schemas.openxmlformats.org/officeDocument/2006/relationships/hyperlink" Target="https://login.consultant.ru/link/?req=doc&amp;base=LAW&amp;n=520123&amp;dst=100317" TargetMode="External"/><Relationship Id="rId7308" Type="http://schemas.openxmlformats.org/officeDocument/2006/relationships/hyperlink" Target="https://login.consultant.ru/link/?req=doc&amp;base=LAW&amp;n=220279&amp;dst=100012" TargetMode="External"/><Relationship Id="rId13859" Type="http://schemas.openxmlformats.org/officeDocument/2006/relationships/hyperlink" Target="https://login.consultant.ru/link/?req=doc&amp;base=LAW&amp;n=520126&amp;dst=100919" TargetMode="External"/><Relationship Id="rId839" Type="http://schemas.openxmlformats.org/officeDocument/2006/relationships/hyperlink" Target="https://login.consultant.ru/link/?req=doc&amp;base=LAW&amp;n=310010&amp;dst=100018" TargetMode="External"/><Relationship Id="rId1469" Type="http://schemas.openxmlformats.org/officeDocument/2006/relationships/hyperlink" Target="https://login.consultant.ru/link/?req=doc&amp;base=LAW&amp;n=511493&amp;dst=1540" TargetMode="External"/><Relationship Id="rId2867" Type="http://schemas.openxmlformats.org/officeDocument/2006/relationships/hyperlink" Target="https://login.consultant.ru/link/?req=doc&amp;base=LAW&amp;n=516806&amp;dst=100392" TargetMode="External"/><Relationship Id="rId3918" Type="http://schemas.openxmlformats.org/officeDocument/2006/relationships/hyperlink" Target="https://login.consultant.ru/link/?req=doc&amp;base=LAW&amp;n=283671&amp;dst=100558" TargetMode="External"/><Relationship Id="rId5340" Type="http://schemas.openxmlformats.org/officeDocument/2006/relationships/hyperlink" Target="https://login.consultant.ru/link/?req=doc&amp;base=LAW&amp;n=489033&amp;dst=100051" TargetMode="External"/><Relationship Id="rId9961" Type="http://schemas.openxmlformats.org/officeDocument/2006/relationships/hyperlink" Target="https://login.consultant.ru/link/?req=doc&amp;base=LAW&amp;n=164867&amp;dst=100041" TargetMode="External"/><Relationship Id="rId11891" Type="http://schemas.openxmlformats.org/officeDocument/2006/relationships/hyperlink" Target="https://login.consultant.ru/link/?req=doc&amp;base=LAW&amp;n=499943&amp;dst=100079" TargetMode="External"/><Relationship Id="rId12942" Type="http://schemas.openxmlformats.org/officeDocument/2006/relationships/hyperlink" Target="https://login.consultant.ru/link/?req=doc&amp;base=LAW&amp;n=334300&amp;dst=100073" TargetMode="External"/><Relationship Id="rId1950" Type="http://schemas.openxmlformats.org/officeDocument/2006/relationships/hyperlink" Target="https://login.consultant.ru/link/?req=doc&amp;base=LAW&amp;n=416241&amp;dst=100010" TargetMode="External"/><Relationship Id="rId8563" Type="http://schemas.openxmlformats.org/officeDocument/2006/relationships/hyperlink" Target="https://login.consultant.ru/link/?req=doc&amp;base=LAW&amp;n=421920&amp;dst=100032" TargetMode="External"/><Relationship Id="rId9614" Type="http://schemas.openxmlformats.org/officeDocument/2006/relationships/hyperlink" Target="https://login.consultant.ru/link/?req=doc&amp;base=LAW&amp;n=283672&amp;dst=101257" TargetMode="External"/><Relationship Id="rId10493" Type="http://schemas.openxmlformats.org/officeDocument/2006/relationships/hyperlink" Target="https://login.consultant.ru/link/?req=doc&amp;base=LAW&amp;n=371943&amp;dst=100307" TargetMode="External"/><Relationship Id="rId11544" Type="http://schemas.openxmlformats.org/officeDocument/2006/relationships/hyperlink" Target="https://login.consultant.ru/link/?req=doc&amp;base=LAW&amp;n=283620&amp;dst=100523" TargetMode="External"/><Relationship Id="rId1603" Type="http://schemas.openxmlformats.org/officeDocument/2006/relationships/hyperlink" Target="https://login.consultant.ru/link/?req=doc&amp;base=LAW&amp;n=511791&amp;dst=322" TargetMode="External"/><Relationship Id="rId7165" Type="http://schemas.openxmlformats.org/officeDocument/2006/relationships/hyperlink" Target="https://login.consultant.ru/link/?req=doc&amp;base=LAW&amp;n=296787&amp;dst=100018" TargetMode="External"/><Relationship Id="rId8216" Type="http://schemas.openxmlformats.org/officeDocument/2006/relationships/hyperlink" Target="https://login.consultant.ru/link/?req=doc&amp;base=LAW&amp;n=482679&amp;dst=1" TargetMode="External"/><Relationship Id="rId10146" Type="http://schemas.openxmlformats.org/officeDocument/2006/relationships/hyperlink" Target="https://login.consultant.ru/link/?req=doc&amp;base=LAW&amp;n=401510&amp;dst=100189" TargetMode="External"/><Relationship Id="rId3775" Type="http://schemas.openxmlformats.org/officeDocument/2006/relationships/hyperlink" Target="https://login.consultant.ru/link/?req=doc&amp;base=LAW&amp;n=334397&amp;dst=100122" TargetMode="External"/><Relationship Id="rId4826" Type="http://schemas.openxmlformats.org/officeDocument/2006/relationships/hyperlink" Target="https://login.consultant.ru/link/?req=doc&amp;base=LAW&amp;n=200491&amp;dst=100049" TargetMode="External"/><Relationship Id="rId13369" Type="http://schemas.openxmlformats.org/officeDocument/2006/relationships/hyperlink" Target="https://login.consultant.ru/link/?req=doc&amp;base=LAW&amp;n=388995&amp;dst=100555" TargetMode="External"/><Relationship Id="rId696" Type="http://schemas.openxmlformats.org/officeDocument/2006/relationships/hyperlink" Target="https://login.consultant.ru/link/?req=doc&amp;base=LAW&amp;n=520126&amp;dst=100019" TargetMode="External"/><Relationship Id="rId2377" Type="http://schemas.openxmlformats.org/officeDocument/2006/relationships/hyperlink" Target="https://login.consultant.ru/link/?req=doc&amp;base=LAW&amp;n=283620&amp;dst=100028" TargetMode="External"/><Relationship Id="rId3428" Type="http://schemas.openxmlformats.org/officeDocument/2006/relationships/hyperlink" Target="https://login.consultant.ru/link/?req=doc&amp;base=LAW&amp;n=520120&amp;dst=100255" TargetMode="External"/><Relationship Id="rId349" Type="http://schemas.openxmlformats.org/officeDocument/2006/relationships/hyperlink" Target="https://login.consultant.ru/link/?req=doc&amp;base=LAW&amp;n=389253&amp;dst=100029" TargetMode="External"/><Relationship Id="rId6998" Type="http://schemas.openxmlformats.org/officeDocument/2006/relationships/hyperlink" Target="https://login.consultant.ru/link/?req=doc&amp;base=LAW&amp;n=283672&amp;dst=100655" TargetMode="External"/><Relationship Id="rId9471" Type="http://schemas.openxmlformats.org/officeDocument/2006/relationships/hyperlink" Target="https://login.consultant.ru/link/?req=doc&amp;base=LAW&amp;n=520020&amp;dst=101860" TargetMode="External"/><Relationship Id="rId13850" Type="http://schemas.openxmlformats.org/officeDocument/2006/relationships/hyperlink" Target="https://login.consultant.ru/link/?req=doc&amp;base=LAW&amp;n=412739&amp;dst=100378" TargetMode="External"/><Relationship Id="rId8073" Type="http://schemas.openxmlformats.org/officeDocument/2006/relationships/hyperlink" Target="https://login.consultant.ru/link/?req=doc&amp;base=LAW&amp;n=451679&amp;dst=100023" TargetMode="External"/><Relationship Id="rId9124" Type="http://schemas.openxmlformats.org/officeDocument/2006/relationships/hyperlink" Target="https://login.consultant.ru/link/?req=doc&amp;base=LAW&amp;n=12453" TargetMode="External"/><Relationship Id="rId12452" Type="http://schemas.openxmlformats.org/officeDocument/2006/relationships/hyperlink" Target="https://login.consultant.ru/link/?req=doc&amp;base=LAW&amp;n=422224&amp;dst=100602" TargetMode="External"/><Relationship Id="rId13503" Type="http://schemas.openxmlformats.org/officeDocument/2006/relationships/hyperlink" Target="https://login.consultant.ru/link/?req=doc&amp;base=LAW&amp;n=511728&amp;dst=100865" TargetMode="External"/><Relationship Id="rId830" Type="http://schemas.openxmlformats.org/officeDocument/2006/relationships/hyperlink" Target="https://login.consultant.ru/link/?req=doc&amp;base=LAW&amp;n=520126&amp;dst=100042" TargetMode="External"/><Relationship Id="rId1460" Type="http://schemas.openxmlformats.org/officeDocument/2006/relationships/hyperlink" Target="https://login.consultant.ru/link/?req=doc&amp;base=LAW&amp;n=144741&amp;dst=100551" TargetMode="External"/><Relationship Id="rId2511" Type="http://schemas.openxmlformats.org/officeDocument/2006/relationships/hyperlink" Target="https://login.consultant.ru/link/?req=doc&amp;base=LAW&amp;n=520020&amp;dst=101852" TargetMode="External"/><Relationship Id="rId11054" Type="http://schemas.openxmlformats.org/officeDocument/2006/relationships/hyperlink" Target="https://login.consultant.ru/link/?req=doc&amp;base=LAW&amp;n=179089&amp;dst=100079" TargetMode="External"/><Relationship Id="rId12105" Type="http://schemas.openxmlformats.org/officeDocument/2006/relationships/hyperlink" Target="https://login.consultant.ru/link/?req=doc&amp;base=LAW&amp;n=389299&amp;dst=100057" TargetMode="External"/><Relationship Id="rId1113" Type="http://schemas.openxmlformats.org/officeDocument/2006/relationships/hyperlink" Target="https://login.consultant.ru/link/?req=doc&amp;base=LAW&amp;n=482666" TargetMode="External"/><Relationship Id="rId4683" Type="http://schemas.openxmlformats.org/officeDocument/2006/relationships/hyperlink" Target="https://login.consultant.ru/link/?req=doc&amp;base=LAW&amp;n=520020&amp;dst=100868" TargetMode="External"/><Relationship Id="rId5734" Type="http://schemas.openxmlformats.org/officeDocument/2006/relationships/hyperlink" Target="https://login.consultant.ru/link/?req=doc&amp;base=LAW&amp;n=518984&amp;dst=100138" TargetMode="External"/><Relationship Id="rId14277" Type="http://schemas.openxmlformats.org/officeDocument/2006/relationships/hyperlink" Target="https://login.consultant.ru/link/?req=doc&amp;base=LAW&amp;n=520126&amp;dst=100970" TargetMode="External"/><Relationship Id="rId3285" Type="http://schemas.openxmlformats.org/officeDocument/2006/relationships/hyperlink" Target="https://login.consultant.ru/link/?req=doc&amp;base=LAW&amp;n=520020&amp;dst=101864" TargetMode="External"/><Relationship Id="rId4336" Type="http://schemas.openxmlformats.org/officeDocument/2006/relationships/hyperlink" Target="https://login.consultant.ru/link/?req=doc&amp;base=LAW&amp;n=520020&amp;dst=101864" TargetMode="External"/><Relationship Id="rId8957" Type="http://schemas.openxmlformats.org/officeDocument/2006/relationships/hyperlink" Target="https://login.consultant.ru/link/?req=doc&amp;base=LAW&amp;n=122983&amp;dst=100019" TargetMode="External"/><Relationship Id="rId7559" Type="http://schemas.openxmlformats.org/officeDocument/2006/relationships/hyperlink" Target="https://login.consultant.ru/link/?req=doc&amp;base=LAW&amp;n=164605&amp;dst=100185" TargetMode="External"/><Relationship Id="rId10887" Type="http://schemas.openxmlformats.org/officeDocument/2006/relationships/hyperlink" Target="https://login.consultant.ru/link/?req=doc&amp;base=LAW&amp;n=422020&amp;dst=100016" TargetMode="External"/><Relationship Id="rId11938" Type="http://schemas.openxmlformats.org/officeDocument/2006/relationships/hyperlink" Target="https://login.consultant.ru/link/?req=doc&amp;base=LAW&amp;n=489343&amp;dst=100825" TargetMode="External"/><Relationship Id="rId13360" Type="http://schemas.openxmlformats.org/officeDocument/2006/relationships/hyperlink" Target="https://login.consultant.ru/link/?req=doc&amp;base=LAW&amp;n=393182&amp;dst=100162" TargetMode="External"/><Relationship Id="rId13013" Type="http://schemas.openxmlformats.org/officeDocument/2006/relationships/hyperlink" Target="https://login.consultant.ru/link/?req=doc&amp;base=LAW&amp;n=103421&amp;dst=100024" TargetMode="External"/><Relationship Id="rId14411" Type="http://schemas.openxmlformats.org/officeDocument/2006/relationships/hyperlink" Target="https://login.consultant.ru/link/?req=doc&amp;base=LAW&amp;n=421785&amp;dst=100112" TargetMode="External"/><Relationship Id="rId340" Type="http://schemas.openxmlformats.org/officeDocument/2006/relationships/hyperlink" Target="https://login.consultant.ru/link/?req=doc&amp;base=LAW&amp;n=170530&amp;dst=100009" TargetMode="External"/><Relationship Id="rId2021" Type="http://schemas.openxmlformats.org/officeDocument/2006/relationships/hyperlink" Target="https://login.consultant.ru/link/?req=doc&amp;base=LAW&amp;n=283672&amp;dst=100170" TargetMode="External"/><Relationship Id="rId4193" Type="http://schemas.openxmlformats.org/officeDocument/2006/relationships/hyperlink" Target="https://login.consultant.ru/link/?req=doc&amp;base=LAW&amp;n=453359&amp;dst=100185" TargetMode="External"/><Relationship Id="rId5591" Type="http://schemas.openxmlformats.org/officeDocument/2006/relationships/hyperlink" Target="https://login.consultant.ru/link/?req=doc&amp;base=LAW&amp;n=470677&amp;dst=100694" TargetMode="External"/><Relationship Id="rId6642" Type="http://schemas.openxmlformats.org/officeDocument/2006/relationships/hyperlink" Target="https://login.consultant.ru/link/?req=doc&amp;base=LAW&amp;n=388995&amp;dst=100310" TargetMode="External"/><Relationship Id="rId5244" Type="http://schemas.openxmlformats.org/officeDocument/2006/relationships/hyperlink" Target="https://login.consultant.ru/link/?req=doc&amp;base=LAW&amp;n=520116&amp;dst=100828" TargetMode="External"/><Relationship Id="rId9865" Type="http://schemas.openxmlformats.org/officeDocument/2006/relationships/hyperlink" Target="https://login.consultant.ru/link/?req=doc&amp;base=LAW&amp;n=511700&amp;dst=100648" TargetMode="External"/><Relationship Id="rId11795" Type="http://schemas.openxmlformats.org/officeDocument/2006/relationships/hyperlink" Target="https://login.consultant.ru/link/?req=doc&amp;base=LAW&amp;n=489343&amp;dst=100605" TargetMode="External"/><Relationship Id="rId12846" Type="http://schemas.openxmlformats.org/officeDocument/2006/relationships/hyperlink" Target="https://login.consultant.ru/link/?req=doc&amp;base=LAW&amp;n=368440&amp;dst=100112" TargetMode="External"/><Relationship Id="rId79" Type="http://schemas.openxmlformats.org/officeDocument/2006/relationships/hyperlink" Target="https://login.consultant.ru/link/?req=doc&amp;base=LAW&amp;n=200829&amp;dst=100135" TargetMode="External"/><Relationship Id="rId1854" Type="http://schemas.openxmlformats.org/officeDocument/2006/relationships/hyperlink" Target="https://login.consultant.ru/link/?req=doc&amp;base=LAW&amp;n=482756&amp;dst=100039" TargetMode="External"/><Relationship Id="rId2905" Type="http://schemas.openxmlformats.org/officeDocument/2006/relationships/hyperlink" Target="https://login.consultant.ru/link/?req=doc&amp;base=LAW&amp;n=508506&amp;dst=102505" TargetMode="External"/><Relationship Id="rId8467" Type="http://schemas.openxmlformats.org/officeDocument/2006/relationships/hyperlink" Target="https://login.consultant.ru/link/?req=doc&amp;base=LAW&amp;n=209791&amp;dst=100027" TargetMode="External"/><Relationship Id="rId9518" Type="http://schemas.openxmlformats.org/officeDocument/2006/relationships/hyperlink" Target="https://login.consultant.ru/link/?req=doc&amp;base=LAW&amp;n=189502&amp;dst=100154" TargetMode="External"/><Relationship Id="rId10397" Type="http://schemas.openxmlformats.org/officeDocument/2006/relationships/hyperlink" Target="https://login.consultant.ru/link/?req=doc&amp;base=LAW&amp;n=371943&amp;dst=100231" TargetMode="External"/><Relationship Id="rId11448" Type="http://schemas.openxmlformats.org/officeDocument/2006/relationships/hyperlink" Target="https://login.consultant.ru/link/?req=doc&amp;base=LAW&amp;n=283672&amp;dst=101521" TargetMode="External"/><Relationship Id="rId1507" Type="http://schemas.openxmlformats.org/officeDocument/2006/relationships/hyperlink" Target="https://login.consultant.ru/link/?req=doc&amp;base=LAW&amp;n=301262&amp;dst=100096" TargetMode="External"/><Relationship Id="rId7069" Type="http://schemas.openxmlformats.org/officeDocument/2006/relationships/hyperlink" Target="https://login.consultant.ru/link/?req=doc&amp;base=LAW&amp;n=431832&amp;dst=101165" TargetMode="External"/><Relationship Id="rId3679" Type="http://schemas.openxmlformats.org/officeDocument/2006/relationships/hyperlink" Target="https://login.consultant.ru/link/?req=doc&amp;base=LAW&amp;n=520020&amp;dst=100722" TargetMode="External"/><Relationship Id="rId7550" Type="http://schemas.openxmlformats.org/officeDocument/2006/relationships/hyperlink" Target="https://login.consultant.ru/link/?req=doc&amp;base=LAW&amp;n=193990&amp;dst=100025" TargetMode="External"/><Relationship Id="rId6152" Type="http://schemas.openxmlformats.org/officeDocument/2006/relationships/hyperlink" Target="https://login.consultant.ru/link/?req=doc&amp;base=LAW&amp;n=434712&amp;dst=100112" TargetMode="External"/><Relationship Id="rId7203" Type="http://schemas.openxmlformats.org/officeDocument/2006/relationships/hyperlink" Target="https://login.consultant.ru/link/?req=doc&amp;base=LAW&amp;n=512724&amp;dst=100057" TargetMode="External"/><Relationship Id="rId8601" Type="http://schemas.openxmlformats.org/officeDocument/2006/relationships/hyperlink" Target="https://login.consultant.ru/link/?req=doc&amp;base=LAW&amp;n=412687&amp;dst=100154" TargetMode="External"/><Relationship Id="rId10531" Type="http://schemas.openxmlformats.org/officeDocument/2006/relationships/hyperlink" Target="https://login.consultant.ru/link/?req=doc&amp;base=LAW&amp;n=520116&amp;dst=101111" TargetMode="External"/><Relationship Id="rId13754" Type="http://schemas.openxmlformats.org/officeDocument/2006/relationships/hyperlink" Target="https://login.consultant.ru/link/?req=doc&amp;base=LAW&amp;n=520116&amp;dst=101512" TargetMode="External"/><Relationship Id="rId2762" Type="http://schemas.openxmlformats.org/officeDocument/2006/relationships/hyperlink" Target="https://login.consultant.ru/link/?req=doc&amp;base=LAW&amp;n=388995&amp;dst=100059" TargetMode="External"/><Relationship Id="rId3813" Type="http://schemas.openxmlformats.org/officeDocument/2006/relationships/hyperlink" Target="https://login.consultant.ru/link/?req=doc&amp;base=LAW&amp;n=388995&amp;dst=100264" TargetMode="External"/><Relationship Id="rId9028" Type="http://schemas.openxmlformats.org/officeDocument/2006/relationships/hyperlink" Target="https://login.consultant.ru/link/?req=doc&amp;base=LAW&amp;n=283672&amp;dst=101127" TargetMode="External"/><Relationship Id="rId9375" Type="http://schemas.openxmlformats.org/officeDocument/2006/relationships/hyperlink" Target="https://login.consultant.ru/link/?req=doc&amp;base=LAW&amp;n=511493&amp;dst=3393" TargetMode="External"/><Relationship Id="rId12356" Type="http://schemas.openxmlformats.org/officeDocument/2006/relationships/hyperlink" Target="https://login.consultant.ru/link/?req=doc&amp;base=LAW&amp;n=389299&amp;dst=100083" TargetMode="External"/><Relationship Id="rId13407" Type="http://schemas.openxmlformats.org/officeDocument/2006/relationships/hyperlink" Target="https://login.consultant.ru/link/?req=doc&amp;base=LAW&amp;n=508369&amp;dst=100033" TargetMode="External"/><Relationship Id="rId734" Type="http://schemas.openxmlformats.org/officeDocument/2006/relationships/hyperlink" Target="https://login.consultant.ru/link/?req=doc&amp;base=LAW&amp;n=517392&amp;dst=100009" TargetMode="External"/><Relationship Id="rId1364" Type="http://schemas.openxmlformats.org/officeDocument/2006/relationships/hyperlink" Target="https://login.consultant.ru/link/?req=doc&amp;base=LAW&amp;n=63821&amp;dst=100012" TargetMode="External"/><Relationship Id="rId2415" Type="http://schemas.openxmlformats.org/officeDocument/2006/relationships/hyperlink" Target="https://login.consultant.ru/link/?req=doc&amp;base=LAW&amp;n=301262&amp;dst=100252" TargetMode="External"/><Relationship Id="rId5985" Type="http://schemas.openxmlformats.org/officeDocument/2006/relationships/hyperlink" Target="https://login.consultant.ru/link/?req=doc&amp;base=LAW&amp;n=508490&amp;dst=10672" TargetMode="External"/><Relationship Id="rId12009" Type="http://schemas.openxmlformats.org/officeDocument/2006/relationships/hyperlink" Target="https://login.consultant.ru/link/?req=doc&amp;base=LAW&amp;n=141483&amp;dst=100106" TargetMode="External"/><Relationship Id="rId70" Type="http://schemas.openxmlformats.org/officeDocument/2006/relationships/hyperlink" Target="https://login.consultant.ru/link/?req=doc&amp;base=LAW&amp;n=53794&amp;dst=100009" TargetMode="External"/><Relationship Id="rId1017" Type="http://schemas.openxmlformats.org/officeDocument/2006/relationships/hyperlink" Target="https://login.consultant.ru/link/?req=doc&amp;base=LAW&amp;n=283672&amp;dst=100055" TargetMode="External"/><Relationship Id="rId4587" Type="http://schemas.openxmlformats.org/officeDocument/2006/relationships/hyperlink" Target="https://login.consultant.ru/link/?req=doc&amp;base=LAW&amp;n=283671&amp;dst=100646" TargetMode="External"/><Relationship Id="rId5638" Type="http://schemas.openxmlformats.org/officeDocument/2006/relationships/hyperlink" Target="https://login.consultant.ru/link/?req=doc&amp;base=LAW&amp;n=520116&amp;dst=100873" TargetMode="External"/><Relationship Id="rId3189" Type="http://schemas.openxmlformats.org/officeDocument/2006/relationships/hyperlink" Target="https://login.consultant.ru/link/?req=doc&amp;base=LAW&amp;n=168209&amp;dst=100026" TargetMode="External"/><Relationship Id="rId7060" Type="http://schemas.openxmlformats.org/officeDocument/2006/relationships/hyperlink" Target="https://login.consultant.ru/link/?req=doc&amp;base=LAW&amp;n=431832&amp;dst=100117" TargetMode="External"/><Relationship Id="rId8111" Type="http://schemas.openxmlformats.org/officeDocument/2006/relationships/hyperlink" Target="https://login.consultant.ru/link/?req=doc&amp;base=LAW&amp;n=531463&amp;dst=100060" TargetMode="External"/><Relationship Id="rId10041" Type="http://schemas.openxmlformats.org/officeDocument/2006/relationships/hyperlink" Target="https://login.consultant.ru/link/?req=doc&amp;base=LAW&amp;n=101044&amp;dst=100009" TargetMode="External"/><Relationship Id="rId591" Type="http://schemas.openxmlformats.org/officeDocument/2006/relationships/hyperlink" Target="https://login.consultant.ru/link/?req=doc&amp;base=LAW&amp;n=520144&amp;dst=100095" TargetMode="External"/><Relationship Id="rId2272" Type="http://schemas.openxmlformats.org/officeDocument/2006/relationships/hyperlink" Target="https://login.consultant.ru/link/?req=doc&amp;base=LAW&amp;n=200491&amp;dst=100027" TargetMode="External"/><Relationship Id="rId3670" Type="http://schemas.openxmlformats.org/officeDocument/2006/relationships/hyperlink" Target="https://login.consultant.ru/link/?req=doc&amp;base=LAW&amp;n=475063&amp;dst=100032" TargetMode="External"/><Relationship Id="rId4721" Type="http://schemas.openxmlformats.org/officeDocument/2006/relationships/hyperlink" Target="https://login.consultant.ru/link/?req=doc&amp;base=LAW&amp;n=389253&amp;dst=100062" TargetMode="External"/><Relationship Id="rId13264" Type="http://schemas.openxmlformats.org/officeDocument/2006/relationships/hyperlink" Target="https://login.consultant.ru/link/?req=doc&amp;base=LAW&amp;n=422224&amp;dst=100674" TargetMode="External"/><Relationship Id="rId14315" Type="http://schemas.openxmlformats.org/officeDocument/2006/relationships/hyperlink" Target="https://login.consultant.ru/link/?req=doc&amp;base=LAW&amp;n=489343&amp;dst=100756" TargetMode="External"/><Relationship Id="rId244" Type="http://schemas.openxmlformats.org/officeDocument/2006/relationships/hyperlink" Target="https://login.consultant.ru/link/?req=doc&amp;base=LAW&amp;n=121772&amp;dst=100009" TargetMode="External"/><Relationship Id="rId3323" Type="http://schemas.openxmlformats.org/officeDocument/2006/relationships/hyperlink" Target="https://login.consultant.ru/link/?req=doc&amp;base=LAW&amp;n=389302&amp;dst=100198" TargetMode="External"/><Relationship Id="rId6893" Type="http://schemas.openxmlformats.org/officeDocument/2006/relationships/hyperlink" Target="https://login.consultant.ru/link/?req=doc&amp;base=LAW&amp;n=283672&amp;dst=100611" TargetMode="External"/><Relationship Id="rId7944" Type="http://schemas.openxmlformats.org/officeDocument/2006/relationships/hyperlink" Target="https://login.consultant.ru/link/?req=doc&amp;base=LAW&amp;n=189502&amp;dst=100072" TargetMode="External"/><Relationship Id="rId10925" Type="http://schemas.openxmlformats.org/officeDocument/2006/relationships/hyperlink" Target="https://login.consultant.ru/link/?req=doc&amp;base=LAW&amp;n=511027&amp;dst=100071" TargetMode="External"/><Relationship Id="rId5495" Type="http://schemas.openxmlformats.org/officeDocument/2006/relationships/hyperlink" Target="https://login.consultant.ru/link/?req=doc&amp;base=LAW&amp;n=448084&amp;dst=100009" TargetMode="External"/><Relationship Id="rId6546" Type="http://schemas.openxmlformats.org/officeDocument/2006/relationships/hyperlink" Target="https://login.consultant.ru/link/?req=doc&amp;base=LAW&amp;n=527215&amp;dst=100105" TargetMode="External"/><Relationship Id="rId4097" Type="http://schemas.openxmlformats.org/officeDocument/2006/relationships/hyperlink" Target="https://login.consultant.ru/link/?req=doc&amp;base=LAW&amp;n=414290&amp;dst=101986" TargetMode="External"/><Relationship Id="rId5148" Type="http://schemas.openxmlformats.org/officeDocument/2006/relationships/hyperlink" Target="https://login.consultant.ru/link/?req=doc&amp;base=LAW&amp;n=401510&amp;dst=100135" TargetMode="External"/><Relationship Id="rId9769" Type="http://schemas.openxmlformats.org/officeDocument/2006/relationships/hyperlink" Target="https://login.consultant.ru/link/?req=doc&amp;base=LAW&amp;n=189518&amp;dst=100028" TargetMode="External"/><Relationship Id="rId11699" Type="http://schemas.openxmlformats.org/officeDocument/2006/relationships/hyperlink" Target="https://login.consultant.ru/link/?req=doc&amp;base=LAW&amp;n=520126&amp;dst=100778" TargetMode="External"/><Relationship Id="rId12000" Type="http://schemas.openxmlformats.org/officeDocument/2006/relationships/hyperlink" Target="https://login.consultant.ru/link/?req=doc&amp;base=LAW&amp;n=520134&amp;dst=101064" TargetMode="External"/><Relationship Id="rId1758" Type="http://schemas.openxmlformats.org/officeDocument/2006/relationships/hyperlink" Target="https://login.consultant.ru/link/?req=doc&amp;base=LAW&amp;n=213703&amp;dst=100012" TargetMode="External"/><Relationship Id="rId2809" Type="http://schemas.openxmlformats.org/officeDocument/2006/relationships/hyperlink" Target="https://login.consultant.ru/link/?req=doc&amp;base=LAW&amp;n=520121&amp;dst=100040" TargetMode="External"/><Relationship Id="rId14172" Type="http://schemas.openxmlformats.org/officeDocument/2006/relationships/hyperlink" Target="https://login.consultant.ru/link/?req=doc&amp;base=LAW&amp;n=520020&amp;dst=101671" TargetMode="External"/><Relationship Id="rId3180" Type="http://schemas.openxmlformats.org/officeDocument/2006/relationships/hyperlink" Target="https://login.consultant.ru/link/?req=doc&amp;base=LAW&amp;n=389302&amp;dst=100141" TargetMode="External"/><Relationship Id="rId4231" Type="http://schemas.openxmlformats.org/officeDocument/2006/relationships/hyperlink" Target="https://login.consultant.ru/link/?req=doc&amp;base=LAW&amp;n=511493&amp;dst=4003" TargetMode="External"/><Relationship Id="rId8852" Type="http://schemas.openxmlformats.org/officeDocument/2006/relationships/hyperlink" Target="https://login.consultant.ru/link/?req=doc&amp;base=LAW&amp;n=465415&amp;dst=100044" TargetMode="External"/><Relationship Id="rId9903" Type="http://schemas.openxmlformats.org/officeDocument/2006/relationships/hyperlink" Target="https://login.consultant.ru/link/?req=doc&amp;base=LAW&amp;n=520020&amp;dst=101176" TargetMode="External"/><Relationship Id="rId10782" Type="http://schemas.openxmlformats.org/officeDocument/2006/relationships/hyperlink" Target="https://login.consultant.ru/link/?req=doc&amp;base=LAW&amp;n=511027&amp;dst=100064" TargetMode="External"/><Relationship Id="rId11833" Type="http://schemas.openxmlformats.org/officeDocument/2006/relationships/hyperlink" Target="https://login.consultant.ru/link/?req=doc&amp;base=LAW&amp;n=365160&amp;dst=100317" TargetMode="External"/><Relationship Id="rId6056" Type="http://schemas.openxmlformats.org/officeDocument/2006/relationships/hyperlink" Target="https://login.consultant.ru/link/?req=doc&amp;base=LAW&amp;n=434712&amp;dst=100090" TargetMode="External"/><Relationship Id="rId7454" Type="http://schemas.openxmlformats.org/officeDocument/2006/relationships/hyperlink" Target="https://login.consultant.ru/link/?req=doc&amp;base=LAW&amp;n=207921&amp;dst=100011" TargetMode="External"/><Relationship Id="rId8505" Type="http://schemas.openxmlformats.org/officeDocument/2006/relationships/hyperlink" Target="https://login.consultant.ru/link/?req=doc&amp;base=LAW&amp;n=464781&amp;dst=100083" TargetMode="External"/><Relationship Id="rId10435" Type="http://schemas.openxmlformats.org/officeDocument/2006/relationships/hyperlink" Target="https://login.consultant.ru/link/?req=doc&amp;base=LAW&amp;n=508364&amp;dst=100013" TargetMode="External"/><Relationship Id="rId7107" Type="http://schemas.openxmlformats.org/officeDocument/2006/relationships/hyperlink" Target="https://login.consultant.ru/link/?req=doc&amp;base=LAW&amp;n=421906&amp;dst=100017" TargetMode="External"/><Relationship Id="rId13658" Type="http://schemas.openxmlformats.org/officeDocument/2006/relationships/hyperlink" Target="https://login.consultant.ru/link/?req=doc&amp;base=LAW&amp;n=431909&amp;dst=100134" TargetMode="External"/><Relationship Id="rId985" Type="http://schemas.openxmlformats.org/officeDocument/2006/relationships/hyperlink" Target="https://login.consultant.ru/link/?req=doc&amp;base=LAW&amp;n=171335&amp;dst=100034" TargetMode="External"/><Relationship Id="rId2666" Type="http://schemas.openxmlformats.org/officeDocument/2006/relationships/hyperlink" Target="https://login.consultant.ru/link/?req=doc&amp;base=LAW&amp;n=520116&amp;dst=100454" TargetMode="External"/><Relationship Id="rId3717" Type="http://schemas.openxmlformats.org/officeDocument/2006/relationships/hyperlink" Target="https://login.consultant.ru/link/?req=doc&amp;base=LAW&amp;n=389302&amp;dst=100292" TargetMode="External"/><Relationship Id="rId9279" Type="http://schemas.openxmlformats.org/officeDocument/2006/relationships/hyperlink" Target="https://login.consultant.ru/link/?req=doc&amp;base=LAW&amp;n=209829&amp;dst=100202" TargetMode="External"/><Relationship Id="rId638" Type="http://schemas.openxmlformats.org/officeDocument/2006/relationships/hyperlink" Target="https://login.consultant.ru/link/?req=doc&amp;base=LAW&amp;n=465732&amp;dst=100009" TargetMode="External"/><Relationship Id="rId1268" Type="http://schemas.openxmlformats.org/officeDocument/2006/relationships/hyperlink" Target="https://login.consultant.ru/link/?req=doc&amp;base=LAW&amp;n=149661&amp;dst=100012" TargetMode="External"/><Relationship Id="rId2319" Type="http://schemas.openxmlformats.org/officeDocument/2006/relationships/hyperlink" Target="https://login.consultant.ru/link/?req=doc&amp;base=LAW&amp;n=510523&amp;dst=100073" TargetMode="External"/><Relationship Id="rId5889" Type="http://schemas.openxmlformats.org/officeDocument/2006/relationships/hyperlink" Target="https://login.consultant.ru/link/?req=doc&amp;base=LAW&amp;n=492978&amp;dst=100657" TargetMode="External"/><Relationship Id="rId9760" Type="http://schemas.openxmlformats.org/officeDocument/2006/relationships/hyperlink" Target="https://login.consultant.ru/link/?req=doc&amp;base=LAW&amp;n=511276&amp;dst=136" TargetMode="External"/><Relationship Id="rId8362" Type="http://schemas.openxmlformats.org/officeDocument/2006/relationships/hyperlink" Target="https://login.consultant.ru/link/?req=doc&amp;base=LAW&amp;n=483052" TargetMode="External"/><Relationship Id="rId9413" Type="http://schemas.openxmlformats.org/officeDocument/2006/relationships/hyperlink" Target="https://login.consultant.ru/link/?req=doc&amp;base=LAW&amp;n=283672&amp;dst=101213" TargetMode="External"/><Relationship Id="rId11690" Type="http://schemas.openxmlformats.org/officeDocument/2006/relationships/hyperlink" Target="https://login.consultant.ru/link/?req=doc&amp;base=LAW&amp;n=520116&amp;dst=101354" TargetMode="External"/><Relationship Id="rId12741" Type="http://schemas.openxmlformats.org/officeDocument/2006/relationships/hyperlink" Target="https://login.consultant.ru/link/?req=doc&amp;base=LAW&amp;n=368440&amp;dst=100088" TargetMode="External"/><Relationship Id="rId2800" Type="http://schemas.openxmlformats.org/officeDocument/2006/relationships/hyperlink" Target="https://login.consultant.ru/link/?req=doc&amp;base=LAW&amp;n=520121&amp;dst=100032" TargetMode="External"/><Relationship Id="rId8015" Type="http://schemas.openxmlformats.org/officeDocument/2006/relationships/hyperlink" Target="https://login.consultant.ru/link/?req=doc&amp;base=LAW&amp;n=193997&amp;dst=100240" TargetMode="External"/><Relationship Id="rId10292" Type="http://schemas.openxmlformats.org/officeDocument/2006/relationships/hyperlink" Target="https://login.consultant.ru/link/?req=doc&amp;base=LAW&amp;n=371943&amp;dst=100174" TargetMode="External"/><Relationship Id="rId11343" Type="http://schemas.openxmlformats.org/officeDocument/2006/relationships/hyperlink" Target="https://login.consultant.ru/link/?req=doc&amp;base=LAW&amp;n=283672&amp;dst=101458" TargetMode="External"/><Relationship Id="rId1402" Type="http://schemas.openxmlformats.org/officeDocument/2006/relationships/hyperlink" Target="https://login.consultant.ru/link/?req=doc&amp;base=LAW&amp;n=107197&amp;dst=102995" TargetMode="External"/><Relationship Id="rId4972" Type="http://schemas.openxmlformats.org/officeDocument/2006/relationships/hyperlink" Target="https://login.consultant.ru/link/?req=doc&amp;base=LAW&amp;n=12453&amp;dst=100163" TargetMode="External"/><Relationship Id="rId14566" Type="http://schemas.openxmlformats.org/officeDocument/2006/relationships/hyperlink" Target="https://login.consultant.ru/link/?req=doc&amp;base=LAW&amp;n=422222&amp;dst=100765" TargetMode="External"/><Relationship Id="rId3574" Type="http://schemas.openxmlformats.org/officeDocument/2006/relationships/hyperlink" Target="https://login.consultant.ru/link/?req=doc&amp;base=LAW&amp;n=520020&amp;dst=100715" TargetMode="External"/><Relationship Id="rId4625" Type="http://schemas.openxmlformats.org/officeDocument/2006/relationships/hyperlink" Target="https://login.consultant.ru/link/?req=doc&amp;base=LAW&amp;n=520126&amp;dst=100412" TargetMode="External"/><Relationship Id="rId13168" Type="http://schemas.openxmlformats.org/officeDocument/2006/relationships/hyperlink" Target="https://login.consultant.ru/link/?req=doc&amp;base=LAW&amp;n=334300&amp;dst=100076" TargetMode="External"/><Relationship Id="rId14219" Type="http://schemas.openxmlformats.org/officeDocument/2006/relationships/hyperlink" Target="https://login.consultant.ru/link/?req=doc&amp;base=LAW&amp;n=510618&amp;dst=100078" TargetMode="External"/><Relationship Id="rId495" Type="http://schemas.openxmlformats.org/officeDocument/2006/relationships/hyperlink" Target="https://login.consultant.ru/link/?req=doc&amp;base=LAW&amp;n=312040&amp;dst=100009" TargetMode="External"/><Relationship Id="rId2176" Type="http://schemas.openxmlformats.org/officeDocument/2006/relationships/hyperlink" Target="https://login.consultant.ru/link/?req=doc&amp;base=LAW&amp;n=283499&amp;dst=100024" TargetMode="External"/><Relationship Id="rId3227" Type="http://schemas.openxmlformats.org/officeDocument/2006/relationships/hyperlink" Target="https://login.consultant.ru/link/?req=doc&amp;base=LAW&amp;n=389302&amp;dst=100159" TargetMode="External"/><Relationship Id="rId6797" Type="http://schemas.openxmlformats.org/officeDocument/2006/relationships/hyperlink" Target="https://login.consultant.ru/link/?req=doc&amp;base=LAW&amp;n=121950&amp;dst=100078" TargetMode="External"/><Relationship Id="rId7848" Type="http://schemas.openxmlformats.org/officeDocument/2006/relationships/hyperlink" Target="https://login.consultant.ru/link/?req=doc&amp;base=LAW&amp;n=520123&amp;dst=100351" TargetMode="External"/><Relationship Id="rId148" Type="http://schemas.openxmlformats.org/officeDocument/2006/relationships/hyperlink" Target="https://login.consultant.ru/link/?req=doc&amp;base=LAW&amp;n=80621&amp;dst=100009" TargetMode="External"/><Relationship Id="rId5399" Type="http://schemas.openxmlformats.org/officeDocument/2006/relationships/hyperlink" Target="https://login.consultant.ru/link/?req=doc&amp;base=LAW&amp;n=328150&amp;dst=100014" TargetMode="External"/><Relationship Id="rId9270" Type="http://schemas.openxmlformats.org/officeDocument/2006/relationships/hyperlink" Target="https://login.consultant.ru/link/?req=doc&amp;base=LAW&amp;n=200491&amp;dst=100209" TargetMode="External"/><Relationship Id="rId10829" Type="http://schemas.openxmlformats.org/officeDocument/2006/relationships/hyperlink" Target="https://login.consultant.ru/link/?req=doc&amp;base=LAW&amp;n=391666&amp;dst=100011" TargetMode="External"/><Relationship Id="rId12251" Type="http://schemas.openxmlformats.org/officeDocument/2006/relationships/hyperlink" Target="https://login.consultant.ru/link/?req=doc&amp;base=LAW&amp;n=389298&amp;dst=100028" TargetMode="External"/><Relationship Id="rId13302" Type="http://schemas.openxmlformats.org/officeDocument/2006/relationships/hyperlink" Target="https://login.consultant.ru/link/?req=doc&amp;base=LAW&amp;n=138317&amp;dst=100030" TargetMode="External"/><Relationship Id="rId2310" Type="http://schemas.openxmlformats.org/officeDocument/2006/relationships/hyperlink" Target="https://login.consultant.ru/link/?req=doc&amp;base=LAW&amp;n=412739&amp;dst=100109" TargetMode="External"/><Relationship Id="rId4482" Type="http://schemas.openxmlformats.org/officeDocument/2006/relationships/hyperlink" Target="https://login.consultant.ru/link/?req=doc&amp;base=LAW&amp;n=283617&amp;dst=100164" TargetMode="External"/><Relationship Id="rId5880" Type="http://schemas.openxmlformats.org/officeDocument/2006/relationships/hyperlink" Target="https://login.consultant.ru/link/?req=doc&amp;base=LAW&amp;n=382521&amp;dst=100082" TargetMode="External"/><Relationship Id="rId6931" Type="http://schemas.openxmlformats.org/officeDocument/2006/relationships/hyperlink" Target="https://login.consultant.ru/link/?req=doc&amp;base=LAW&amp;n=189287&amp;dst=100189" TargetMode="External"/><Relationship Id="rId14076" Type="http://schemas.openxmlformats.org/officeDocument/2006/relationships/hyperlink" Target="https://login.consultant.ru/link/?req=doc&amp;base=LAW&amp;n=520123&amp;dst=100647" TargetMode="External"/><Relationship Id="rId3084" Type="http://schemas.openxmlformats.org/officeDocument/2006/relationships/hyperlink" Target="https://login.consultant.ru/link/?req=doc&amp;base=LAW&amp;n=283511&amp;dst=100026" TargetMode="External"/><Relationship Id="rId4135" Type="http://schemas.openxmlformats.org/officeDocument/2006/relationships/hyperlink" Target="https://login.consultant.ru/link/?req=doc&amp;base=LAW&amp;n=515905&amp;dst=101935" TargetMode="External"/><Relationship Id="rId5533" Type="http://schemas.openxmlformats.org/officeDocument/2006/relationships/hyperlink" Target="https://login.consultant.ru/link/?req=doc&amp;base=LAW&amp;n=520123&amp;dst=100289" TargetMode="External"/><Relationship Id="rId8756" Type="http://schemas.openxmlformats.org/officeDocument/2006/relationships/hyperlink" Target="https://login.consultant.ru/link/?req=doc&amp;base=LAW&amp;n=322492&amp;dst=100050" TargetMode="External"/><Relationship Id="rId9807" Type="http://schemas.openxmlformats.org/officeDocument/2006/relationships/hyperlink" Target="https://login.consultant.ru/link/?req=doc&amp;base=LAW&amp;n=463471&amp;dst=100013" TargetMode="External"/><Relationship Id="rId10686" Type="http://schemas.openxmlformats.org/officeDocument/2006/relationships/hyperlink" Target="https://login.consultant.ru/link/?req=doc&amp;base=LAW&amp;n=314265&amp;dst=100020" TargetMode="External"/><Relationship Id="rId11737" Type="http://schemas.openxmlformats.org/officeDocument/2006/relationships/hyperlink" Target="https://login.consultant.ru/link/?req=doc&amp;base=LAW&amp;n=523214" TargetMode="External"/><Relationship Id="rId7358" Type="http://schemas.openxmlformats.org/officeDocument/2006/relationships/hyperlink" Target="https://login.consultant.ru/link/?req=doc&amp;base=LAW&amp;n=520134&amp;dst=101018" TargetMode="External"/><Relationship Id="rId8409" Type="http://schemas.openxmlformats.org/officeDocument/2006/relationships/hyperlink" Target="https://login.consultant.ru/link/?req=doc&amp;base=LAW&amp;n=464781&amp;dst=100077" TargetMode="External"/><Relationship Id="rId10339" Type="http://schemas.openxmlformats.org/officeDocument/2006/relationships/hyperlink" Target="https://login.consultant.ru/link/?req=doc&amp;base=LAW&amp;n=371943&amp;dst=100195" TargetMode="External"/><Relationship Id="rId14210" Type="http://schemas.openxmlformats.org/officeDocument/2006/relationships/hyperlink" Target="https://login.consultant.ru/link/?req=doc&amp;base=LAW&amp;n=494887&amp;dst=100086" TargetMode="External"/><Relationship Id="rId3968" Type="http://schemas.openxmlformats.org/officeDocument/2006/relationships/hyperlink" Target="https://login.consultant.ru/link/?req=doc&amp;base=LAW&amp;n=189226&amp;dst=100275" TargetMode="External"/><Relationship Id="rId5" Type="http://schemas.openxmlformats.org/officeDocument/2006/relationships/hyperlink" Target="https://login.consultant.ru/link/?req=doc&amp;base=LAW&amp;n=511493" TargetMode="External"/><Relationship Id="rId889" Type="http://schemas.openxmlformats.org/officeDocument/2006/relationships/hyperlink" Target="https://login.consultant.ru/link/?req=doc&amp;base=LAW&amp;n=489033&amp;dst=8" TargetMode="External"/><Relationship Id="rId5390" Type="http://schemas.openxmlformats.org/officeDocument/2006/relationships/hyperlink" Target="https://login.consultant.ru/link/?req=doc&amp;base=LAW&amp;n=368625&amp;dst=100023" TargetMode="External"/><Relationship Id="rId6441" Type="http://schemas.openxmlformats.org/officeDocument/2006/relationships/hyperlink" Target="https://login.consultant.ru/link/?req=doc&amp;base=LAW&amp;n=283672&amp;dst=100493" TargetMode="External"/><Relationship Id="rId10820" Type="http://schemas.openxmlformats.org/officeDocument/2006/relationships/hyperlink" Target="https://login.consultant.ru/link/?req=doc&amp;base=LAW&amp;n=389302&amp;dst=100388" TargetMode="External"/><Relationship Id="rId5043" Type="http://schemas.openxmlformats.org/officeDocument/2006/relationships/hyperlink" Target="https://login.consultant.ru/link/?req=doc&amp;base=LAW&amp;n=520145&amp;dst=100097" TargetMode="External"/><Relationship Id="rId12992" Type="http://schemas.openxmlformats.org/officeDocument/2006/relationships/hyperlink" Target="https://login.consultant.ru/link/?req=doc&amp;base=LAW&amp;n=186062&amp;dst=100004" TargetMode="External"/><Relationship Id="rId8266" Type="http://schemas.openxmlformats.org/officeDocument/2006/relationships/hyperlink" Target="https://login.consultant.ru/link/?req=doc&amp;base=LAW&amp;n=189225&amp;dst=100015" TargetMode="External"/><Relationship Id="rId9317" Type="http://schemas.openxmlformats.org/officeDocument/2006/relationships/hyperlink" Target="https://login.consultant.ru/link/?req=doc&amp;base=LAW&amp;n=283672&amp;dst=101202" TargetMode="External"/><Relationship Id="rId9664" Type="http://schemas.openxmlformats.org/officeDocument/2006/relationships/hyperlink" Target="https://login.consultant.ru/link/?req=doc&amp;base=LAW&amp;n=283672&amp;dst=101334" TargetMode="External"/><Relationship Id="rId11594" Type="http://schemas.openxmlformats.org/officeDocument/2006/relationships/hyperlink" Target="https://login.consultant.ru/link/?req=doc&amp;base=LAW&amp;n=211706&amp;dst=100007" TargetMode="External"/><Relationship Id="rId12645" Type="http://schemas.openxmlformats.org/officeDocument/2006/relationships/hyperlink" Target="https://login.consultant.ru/link/?req=doc&amp;base=LAW&amp;n=389292&amp;dst=100211" TargetMode="External"/><Relationship Id="rId1653" Type="http://schemas.openxmlformats.org/officeDocument/2006/relationships/hyperlink" Target="https://login.consultant.ru/link/?req=doc&amp;base=LAW&amp;n=283509&amp;dst=100023" TargetMode="External"/><Relationship Id="rId2704" Type="http://schemas.openxmlformats.org/officeDocument/2006/relationships/hyperlink" Target="https://login.consultant.ru/link/?req=doc&amp;base=LAW&amp;n=516804&amp;dst=100019" TargetMode="External"/><Relationship Id="rId10196" Type="http://schemas.openxmlformats.org/officeDocument/2006/relationships/hyperlink" Target="https://login.consultant.ru/link/?req=doc&amp;base=LAW&amp;n=149779&amp;dst=100009" TargetMode="External"/><Relationship Id="rId11247" Type="http://schemas.openxmlformats.org/officeDocument/2006/relationships/hyperlink" Target="https://login.consultant.ru/link/?req=doc&amp;base=LAW&amp;n=365160&amp;dst=100261" TargetMode="External"/><Relationship Id="rId1306" Type="http://schemas.openxmlformats.org/officeDocument/2006/relationships/hyperlink" Target="https://login.consultant.ru/link/?req=doc&amp;base=LAW&amp;n=180284&amp;dst=100288" TargetMode="External"/><Relationship Id="rId4876" Type="http://schemas.openxmlformats.org/officeDocument/2006/relationships/hyperlink" Target="https://login.consultant.ru/link/?req=doc&amp;base=LAW&amp;n=201037&amp;dst=100161" TargetMode="External"/><Relationship Id="rId5927" Type="http://schemas.openxmlformats.org/officeDocument/2006/relationships/hyperlink" Target="https://login.consultant.ru/link/?req=doc&amp;base=LAW&amp;n=189224&amp;dst=100013" TargetMode="External"/><Relationship Id="rId12" Type="http://schemas.openxmlformats.org/officeDocument/2006/relationships/hyperlink" Target="https://login.consultant.ru/link/?req=doc&amp;base=LAW&amp;n=48707&amp;dst=100008" TargetMode="External"/><Relationship Id="rId3478" Type="http://schemas.openxmlformats.org/officeDocument/2006/relationships/hyperlink" Target="https://login.consultant.ru/link/?req=doc&amp;base=LAW&amp;n=283669&amp;dst=100568" TargetMode="External"/><Relationship Id="rId4529" Type="http://schemas.openxmlformats.org/officeDocument/2006/relationships/hyperlink" Target="https://login.consultant.ru/link/?req=doc&amp;base=LAW&amp;n=500303&amp;dst=100026" TargetMode="External"/><Relationship Id="rId8400" Type="http://schemas.openxmlformats.org/officeDocument/2006/relationships/hyperlink" Target="https://login.consultant.ru/link/?req=doc&amp;base=LAW&amp;n=193997&amp;dst=100255" TargetMode="External"/><Relationship Id="rId10330" Type="http://schemas.openxmlformats.org/officeDocument/2006/relationships/hyperlink" Target="https://login.consultant.ru/link/?req=doc&amp;base=LAW&amp;n=511011&amp;dst=100041" TargetMode="External"/><Relationship Id="rId399" Type="http://schemas.openxmlformats.org/officeDocument/2006/relationships/hyperlink" Target="https://login.consultant.ru/link/?req=doc&amp;base=LAW&amp;n=389289&amp;dst=100009" TargetMode="External"/><Relationship Id="rId7002" Type="http://schemas.openxmlformats.org/officeDocument/2006/relationships/hyperlink" Target="https://login.consultant.ru/link/?req=doc&amp;base=LAW&amp;n=283672&amp;dst=100656" TargetMode="External"/><Relationship Id="rId880" Type="http://schemas.openxmlformats.org/officeDocument/2006/relationships/hyperlink" Target="https://login.consultant.ru/link/?req=doc&amp;base=LAW&amp;n=283672&amp;dst=100036" TargetMode="External"/><Relationship Id="rId2561" Type="http://schemas.openxmlformats.org/officeDocument/2006/relationships/hyperlink" Target="https://login.consultant.ru/link/?req=doc&amp;base=LAW&amp;n=520116&amp;dst=100400" TargetMode="External"/><Relationship Id="rId9174" Type="http://schemas.openxmlformats.org/officeDocument/2006/relationships/hyperlink" Target="https://login.consultant.ru/link/?req=doc&amp;base=LAW&amp;n=489343&amp;dst=100591" TargetMode="External"/><Relationship Id="rId12155" Type="http://schemas.openxmlformats.org/officeDocument/2006/relationships/hyperlink" Target="https://login.consultant.ru/link/?req=doc&amp;base=LAW&amp;n=389303&amp;dst=100147" TargetMode="External"/><Relationship Id="rId13553" Type="http://schemas.openxmlformats.org/officeDocument/2006/relationships/hyperlink" Target="https://login.consultant.ru/link/?req=doc&amp;base=LAW&amp;n=435811&amp;dst=100148" TargetMode="External"/><Relationship Id="rId533" Type="http://schemas.openxmlformats.org/officeDocument/2006/relationships/hyperlink" Target="https://login.consultant.ru/link/?req=doc&amp;base=LAW&amp;n=330649&amp;dst=100009" TargetMode="External"/><Relationship Id="rId1163" Type="http://schemas.openxmlformats.org/officeDocument/2006/relationships/hyperlink" Target="https://login.consultant.ru/link/?req=doc&amp;base=LAW&amp;n=220272&amp;dst=100013" TargetMode="External"/><Relationship Id="rId2214" Type="http://schemas.openxmlformats.org/officeDocument/2006/relationships/hyperlink" Target="https://login.consultant.ru/link/?req=doc&amp;base=LAW&amp;n=171335&amp;dst=100178" TargetMode="External"/><Relationship Id="rId3612" Type="http://schemas.openxmlformats.org/officeDocument/2006/relationships/hyperlink" Target="https://login.consultant.ru/link/?req=doc&amp;base=LAW&amp;n=283671&amp;dst=100539" TargetMode="External"/><Relationship Id="rId13206" Type="http://schemas.openxmlformats.org/officeDocument/2006/relationships/hyperlink" Target="https://login.consultant.ru/link/?req=doc&amp;base=LAW&amp;n=401510&amp;dst=100447" TargetMode="External"/><Relationship Id="rId5784" Type="http://schemas.openxmlformats.org/officeDocument/2006/relationships/hyperlink" Target="https://login.consultant.ru/link/?req=doc&amp;base=LAW&amp;n=520126&amp;dst=100495" TargetMode="External"/><Relationship Id="rId6835" Type="http://schemas.openxmlformats.org/officeDocument/2006/relationships/hyperlink" Target="https://login.consultant.ru/link/?req=doc&amp;base=LAW&amp;n=514119&amp;dst=100009" TargetMode="External"/><Relationship Id="rId4386" Type="http://schemas.openxmlformats.org/officeDocument/2006/relationships/hyperlink" Target="https://login.consultant.ru/link/?req=doc&amp;base=LAW&amp;n=520020&amp;dst=100858" TargetMode="External"/><Relationship Id="rId5437" Type="http://schemas.openxmlformats.org/officeDocument/2006/relationships/hyperlink" Target="https://login.consultant.ru/link/?req=doc&amp;base=LAW&amp;n=461801&amp;dst=100016" TargetMode="External"/><Relationship Id="rId11988" Type="http://schemas.openxmlformats.org/officeDocument/2006/relationships/hyperlink" Target="https://login.consultant.ru/link/?req=doc&amp;base=LAW&amp;n=520123&amp;dst=100532" TargetMode="External"/><Relationship Id="rId4039" Type="http://schemas.openxmlformats.org/officeDocument/2006/relationships/hyperlink" Target="https://login.consultant.ru/link/?req=doc&amp;base=LAW&amp;n=189226&amp;dst=100301" TargetMode="External"/><Relationship Id="rId14461" Type="http://schemas.openxmlformats.org/officeDocument/2006/relationships/hyperlink" Target="https://login.consultant.ru/link/?req=doc&amp;base=LAW&amp;n=479267&amp;dst=100053" TargetMode="External"/><Relationship Id="rId4520" Type="http://schemas.openxmlformats.org/officeDocument/2006/relationships/hyperlink" Target="https://login.consultant.ru/link/?req=doc&amp;base=LAW&amp;n=189226&amp;dst=100370" TargetMode="External"/><Relationship Id="rId13063" Type="http://schemas.openxmlformats.org/officeDocument/2006/relationships/hyperlink" Target="https://login.consultant.ru/link/?req=doc&amp;base=LAW&amp;n=520020&amp;dst=101494" TargetMode="External"/><Relationship Id="rId14114" Type="http://schemas.openxmlformats.org/officeDocument/2006/relationships/hyperlink" Target="https://login.consultant.ru/link/?req=doc&amp;base=LAW&amp;n=509417&amp;dst=100022" TargetMode="External"/><Relationship Id="rId390" Type="http://schemas.openxmlformats.org/officeDocument/2006/relationships/hyperlink" Target="https://login.consultant.ru/link/?req=doc&amp;base=LAW&amp;n=314411&amp;dst=100009" TargetMode="External"/><Relationship Id="rId2071" Type="http://schemas.openxmlformats.org/officeDocument/2006/relationships/hyperlink" Target="https://login.consultant.ru/link/?req=doc&amp;base=LAW&amp;n=164021&amp;dst=100045" TargetMode="External"/><Relationship Id="rId3122" Type="http://schemas.openxmlformats.org/officeDocument/2006/relationships/hyperlink" Target="https://login.consultant.ru/link/?req=doc&amp;base=LAW&amp;n=219074&amp;dst=100121" TargetMode="External"/><Relationship Id="rId6692" Type="http://schemas.openxmlformats.org/officeDocument/2006/relationships/hyperlink" Target="https://login.consultant.ru/link/?req=doc&amp;base=LAW&amp;n=161936&amp;dst=100016" TargetMode="External"/><Relationship Id="rId5294" Type="http://schemas.openxmlformats.org/officeDocument/2006/relationships/hyperlink" Target="https://login.consultant.ru/link/?req=doc&amp;base=LAW&amp;n=389246&amp;dst=100393" TargetMode="External"/><Relationship Id="rId6345" Type="http://schemas.openxmlformats.org/officeDocument/2006/relationships/hyperlink" Target="https://login.consultant.ru/link/?req=doc&amp;base=LAW&amp;n=121774&amp;dst=100350" TargetMode="External"/><Relationship Id="rId7743" Type="http://schemas.openxmlformats.org/officeDocument/2006/relationships/hyperlink" Target="https://login.consultant.ru/link/?req=doc&amp;base=LAW&amp;n=482753&amp;dst=100159" TargetMode="External"/><Relationship Id="rId10724" Type="http://schemas.openxmlformats.org/officeDocument/2006/relationships/hyperlink" Target="https://login.consultant.ru/link/?req=doc&amp;base=LAW&amp;n=531460&amp;dst=100020" TargetMode="External"/><Relationship Id="rId12896" Type="http://schemas.openxmlformats.org/officeDocument/2006/relationships/hyperlink" Target="https://login.consultant.ru/link/?req=doc&amp;base=LAW&amp;n=389246&amp;dst=100569" TargetMode="External"/><Relationship Id="rId13947" Type="http://schemas.openxmlformats.org/officeDocument/2006/relationships/hyperlink" Target="https://login.consultant.ru/link/?req=doc&amp;base=LAW&amp;n=351696&amp;dst=100020" TargetMode="External"/><Relationship Id="rId2955" Type="http://schemas.openxmlformats.org/officeDocument/2006/relationships/hyperlink" Target="https://login.consultant.ru/link/?req=doc&amp;base=LAW&amp;n=401510&amp;dst=100025" TargetMode="External"/><Relationship Id="rId9568" Type="http://schemas.openxmlformats.org/officeDocument/2006/relationships/hyperlink" Target="https://login.consultant.ru/link/?req=doc&amp;base=LAW&amp;n=520140&amp;dst=100119" TargetMode="External"/><Relationship Id="rId11498" Type="http://schemas.openxmlformats.org/officeDocument/2006/relationships/hyperlink" Target="https://login.consultant.ru/link/?req=doc&amp;base=LAW&amp;n=417861&amp;dst=100025" TargetMode="External"/><Relationship Id="rId12549" Type="http://schemas.openxmlformats.org/officeDocument/2006/relationships/hyperlink" Target="https://login.consultant.ru/link/?req=doc&amp;base=LAW&amp;n=389253&amp;dst=100131" TargetMode="External"/><Relationship Id="rId927" Type="http://schemas.openxmlformats.org/officeDocument/2006/relationships/hyperlink" Target="https://login.consultant.ru/link/?req=doc&amp;base=LAW&amp;n=520310&amp;dst=190" TargetMode="External"/><Relationship Id="rId1557" Type="http://schemas.openxmlformats.org/officeDocument/2006/relationships/hyperlink" Target="https://login.consultant.ru/link/?req=doc&amp;base=LAW&amp;n=520116&amp;dst=100359" TargetMode="External"/><Relationship Id="rId2608" Type="http://schemas.openxmlformats.org/officeDocument/2006/relationships/hyperlink" Target="https://login.consultant.ru/link/?req=doc&amp;base=LAW&amp;n=473492&amp;dst=100085" TargetMode="External"/><Relationship Id="rId4030" Type="http://schemas.openxmlformats.org/officeDocument/2006/relationships/hyperlink" Target="https://login.consultant.ru/link/?req=doc&amp;base=LAW&amp;n=312040&amp;dst=100381" TargetMode="External"/><Relationship Id="rId8651" Type="http://schemas.openxmlformats.org/officeDocument/2006/relationships/hyperlink" Target="https://login.consultant.ru/link/?req=doc&amp;base=LAW&amp;n=428875&amp;dst=100284" TargetMode="External"/><Relationship Id="rId9702" Type="http://schemas.openxmlformats.org/officeDocument/2006/relationships/hyperlink" Target="https://login.consultant.ru/link/?req=doc&amp;base=LAW&amp;n=209829&amp;dst=100211" TargetMode="External"/><Relationship Id="rId7253" Type="http://schemas.openxmlformats.org/officeDocument/2006/relationships/hyperlink" Target="https://login.consultant.ru/link/?req=doc&amp;base=LAW&amp;n=164605&amp;dst=100133" TargetMode="External"/><Relationship Id="rId8304" Type="http://schemas.openxmlformats.org/officeDocument/2006/relationships/hyperlink" Target="https://login.consultant.ru/link/?req=doc&amp;base=LAW&amp;n=480732&amp;dst=100084" TargetMode="External"/><Relationship Id="rId10234" Type="http://schemas.openxmlformats.org/officeDocument/2006/relationships/hyperlink" Target="https://login.consultant.ru/link/?req=doc&amp;base=LAW&amp;n=511027&amp;dst=100013" TargetMode="External"/><Relationship Id="rId10581" Type="http://schemas.openxmlformats.org/officeDocument/2006/relationships/hyperlink" Target="https://login.consultant.ru/link/?req=doc&amp;base=LAW&amp;n=371943&amp;dst=100337" TargetMode="External"/><Relationship Id="rId11632" Type="http://schemas.openxmlformats.org/officeDocument/2006/relationships/hyperlink" Target="https://login.consultant.ru/link/?req=doc&amp;base=LAW&amp;n=422224&amp;dst=100586" TargetMode="External"/><Relationship Id="rId3863" Type="http://schemas.openxmlformats.org/officeDocument/2006/relationships/hyperlink" Target="https://login.consultant.ru/link/?req=doc&amp;base=LAW&amp;n=491748&amp;dst=100079" TargetMode="External"/><Relationship Id="rId4914" Type="http://schemas.openxmlformats.org/officeDocument/2006/relationships/hyperlink" Target="https://login.consultant.ru/link/?req=doc&amp;base=LAW&amp;n=520113&amp;dst=100149" TargetMode="External"/><Relationship Id="rId9078" Type="http://schemas.openxmlformats.org/officeDocument/2006/relationships/hyperlink" Target="https://login.consultant.ru/link/?req=doc&amp;base=LAW&amp;n=283672&amp;dst=101165" TargetMode="External"/><Relationship Id="rId13457" Type="http://schemas.openxmlformats.org/officeDocument/2006/relationships/hyperlink" Target="https://login.consultant.ru/link/?req=doc&amp;base=LAW&amp;n=322492&amp;dst=100104" TargetMode="External"/><Relationship Id="rId14508" Type="http://schemas.openxmlformats.org/officeDocument/2006/relationships/hyperlink" Target="https://login.consultant.ru/link/?req=doc&amp;base=LAW&amp;n=489343&amp;dst=100769" TargetMode="External"/><Relationship Id="rId784" Type="http://schemas.openxmlformats.org/officeDocument/2006/relationships/hyperlink" Target="https://login.consultant.ru/link/?req=doc&amp;base=LAW&amp;n=489343&amp;dst=100043" TargetMode="External"/><Relationship Id="rId1067" Type="http://schemas.openxmlformats.org/officeDocument/2006/relationships/hyperlink" Target="https://login.consultant.ru/link/?req=doc&amp;base=LAW&amp;n=201167&amp;dst=100015" TargetMode="External"/><Relationship Id="rId2465" Type="http://schemas.openxmlformats.org/officeDocument/2006/relationships/hyperlink" Target="https://login.consultant.ru/link/?req=doc&amp;base=LAW&amp;n=422224&amp;dst=100361" TargetMode="External"/><Relationship Id="rId3516" Type="http://schemas.openxmlformats.org/officeDocument/2006/relationships/hyperlink" Target="https://login.consultant.ru/link/?req=doc&amp;base=LAW&amp;n=283620&amp;dst=100265" TargetMode="External"/><Relationship Id="rId12059" Type="http://schemas.openxmlformats.org/officeDocument/2006/relationships/hyperlink" Target="https://login.consultant.ru/link/?req=doc&amp;base=LAW&amp;n=161336&amp;dst=100215" TargetMode="External"/><Relationship Id="rId437" Type="http://schemas.openxmlformats.org/officeDocument/2006/relationships/hyperlink" Target="https://login.consultant.ru/link/?req=doc&amp;base=LAW&amp;n=213703&amp;dst=100009" TargetMode="External"/><Relationship Id="rId2118" Type="http://schemas.openxmlformats.org/officeDocument/2006/relationships/hyperlink" Target="https://login.consultant.ru/link/?req=doc&amp;base=LAW&amp;n=520139&amp;dst=100401" TargetMode="External"/><Relationship Id="rId5688" Type="http://schemas.openxmlformats.org/officeDocument/2006/relationships/hyperlink" Target="https://login.consultant.ru/link/?req=doc&amp;base=LAW&amp;n=75863&amp;dst=100958" TargetMode="External"/><Relationship Id="rId6739" Type="http://schemas.openxmlformats.org/officeDocument/2006/relationships/hyperlink" Target="https://login.consultant.ru/link/?req=doc&amp;base=LAW&amp;n=189502&amp;dst=100059" TargetMode="External"/><Relationship Id="rId12540" Type="http://schemas.openxmlformats.org/officeDocument/2006/relationships/hyperlink" Target="https://login.consultant.ru/link/?req=doc&amp;base=LAW&amp;n=389292&amp;dst=100107" TargetMode="External"/><Relationship Id="rId8161" Type="http://schemas.openxmlformats.org/officeDocument/2006/relationships/hyperlink" Target="https://login.consultant.ru/link/?req=doc&amp;base=LAW&amp;n=169438&amp;dst=100168" TargetMode="External"/><Relationship Id="rId9212" Type="http://schemas.openxmlformats.org/officeDocument/2006/relationships/hyperlink" Target="https://login.consultant.ru/link/?req=doc&amp;base=LAW&amp;n=200491&amp;dst=100167" TargetMode="External"/><Relationship Id="rId10091" Type="http://schemas.openxmlformats.org/officeDocument/2006/relationships/hyperlink" Target="https://login.consultant.ru/link/?req=doc&amp;base=LAW&amp;n=371943&amp;dst=100102" TargetMode="External"/><Relationship Id="rId11142" Type="http://schemas.openxmlformats.org/officeDocument/2006/relationships/hyperlink" Target="https://login.consultant.ru/link/?req=doc&amp;base=LAW&amp;n=365160&amp;dst=100023" TargetMode="External"/><Relationship Id="rId1201" Type="http://schemas.openxmlformats.org/officeDocument/2006/relationships/hyperlink" Target="https://login.consultant.ru/link/?req=doc&amp;base=LAW&amp;n=329975&amp;dst=100011" TargetMode="External"/><Relationship Id="rId4771" Type="http://schemas.openxmlformats.org/officeDocument/2006/relationships/hyperlink" Target="https://login.consultant.ru/link/?req=doc&amp;base=LAW&amp;n=518984&amp;dst=100052" TargetMode="External"/><Relationship Id="rId14365" Type="http://schemas.openxmlformats.org/officeDocument/2006/relationships/hyperlink" Target="https://login.consultant.ru/link/?req=doc&amp;base=LAW&amp;n=421920&amp;dst=100051" TargetMode="External"/><Relationship Id="rId3373" Type="http://schemas.openxmlformats.org/officeDocument/2006/relationships/hyperlink" Target="https://login.consultant.ru/link/?req=doc&amp;base=LAW&amp;n=520020&amp;dst=100639" TargetMode="External"/><Relationship Id="rId4424" Type="http://schemas.openxmlformats.org/officeDocument/2006/relationships/hyperlink" Target="https://login.consultant.ru/link/?req=doc&amp;base=LAW&amp;n=520281&amp;dst=100775" TargetMode="External"/><Relationship Id="rId5822" Type="http://schemas.openxmlformats.org/officeDocument/2006/relationships/hyperlink" Target="https://login.consultant.ru/link/?req=doc&amp;base=LAW&amp;n=520116&amp;dst=100888" TargetMode="External"/><Relationship Id="rId14018" Type="http://schemas.openxmlformats.org/officeDocument/2006/relationships/hyperlink" Target="https://login.consultant.ru/link/?req=doc&amp;base=LAW&amp;n=196461&amp;dst=100214" TargetMode="External"/><Relationship Id="rId294" Type="http://schemas.openxmlformats.org/officeDocument/2006/relationships/hyperlink" Target="https://login.consultant.ru/link/?req=doc&amp;base=LAW&amp;n=221800&amp;dst=100267" TargetMode="External"/><Relationship Id="rId3026" Type="http://schemas.openxmlformats.org/officeDocument/2006/relationships/hyperlink" Target="https://login.consultant.ru/link/?req=doc&amp;base=LAW&amp;n=520020&amp;dst=101815" TargetMode="External"/><Relationship Id="rId7994" Type="http://schemas.openxmlformats.org/officeDocument/2006/relationships/hyperlink" Target="https://login.consultant.ru/link/?req=doc&amp;base=LAW&amp;n=420659&amp;dst=100049" TargetMode="External"/><Relationship Id="rId10975" Type="http://schemas.openxmlformats.org/officeDocument/2006/relationships/hyperlink" Target="https://login.consultant.ru/link/?req=doc&amp;base=LAW&amp;n=520144&amp;dst=100124" TargetMode="External"/><Relationship Id="rId5198" Type="http://schemas.openxmlformats.org/officeDocument/2006/relationships/hyperlink" Target="https://login.consultant.ru/link/?req=doc&amp;base=LAW&amp;n=115370&amp;dst=100016" TargetMode="External"/><Relationship Id="rId6596" Type="http://schemas.openxmlformats.org/officeDocument/2006/relationships/hyperlink" Target="https://login.consultant.ru/link/?req=doc&amp;base=LAW&amp;n=141174&amp;dst=100021" TargetMode="External"/><Relationship Id="rId7647" Type="http://schemas.openxmlformats.org/officeDocument/2006/relationships/hyperlink" Target="https://login.consultant.ru/link/?req=doc&amp;base=LAW&amp;n=181841&amp;dst=100028" TargetMode="External"/><Relationship Id="rId10628" Type="http://schemas.openxmlformats.org/officeDocument/2006/relationships/hyperlink" Target="https://login.consultant.ru/link/?req=doc&amp;base=LAW&amp;n=401497&amp;dst=100025" TargetMode="External"/><Relationship Id="rId6249" Type="http://schemas.openxmlformats.org/officeDocument/2006/relationships/hyperlink" Target="https://login.consultant.ru/link/?req=doc&amp;base=LAW&amp;n=401510&amp;dst=100153" TargetMode="External"/><Relationship Id="rId12050" Type="http://schemas.openxmlformats.org/officeDocument/2006/relationships/hyperlink" Target="https://login.consultant.ru/link/?req=doc&amp;base=LAW&amp;n=389300&amp;dst=100032" TargetMode="External"/><Relationship Id="rId13101" Type="http://schemas.openxmlformats.org/officeDocument/2006/relationships/hyperlink" Target="https://login.consultant.ru/link/?req=doc&amp;base=LAW&amp;n=322492&amp;dst=100077" TargetMode="External"/><Relationship Id="rId2859" Type="http://schemas.openxmlformats.org/officeDocument/2006/relationships/hyperlink" Target="https://login.consultant.ru/link/?req=doc&amp;base=LAW&amp;n=491748&amp;dst=100030" TargetMode="External"/><Relationship Id="rId6730" Type="http://schemas.openxmlformats.org/officeDocument/2006/relationships/hyperlink" Target="https://login.consultant.ru/link/?req=doc&amp;base=LAW&amp;n=314415&amp;dst=100058" TargetMode="External"/><Relationship Id="rId4281" Type="http://schemas.openxmlformats.org/officeDocument/2006/relationships/hyperlink" Target="https://login.consultant.ru/link/?req=doc&amp;base=LAW&amp;n=389296&amp;dst=100187" TargetMode="External"/><Relationship Id="rId5332" Type="http://schemas.openxmlformats.org/officeDocument/2006/relationships/hyperlink" Target="https://login.consultant.ru/link/?req=doc&amp;base=LAW&amp;n=334302&amp;dst=100011" TargetMode="External"/><Relationship Id="rId8555" Type="http://schemas.openxmlformats.org/officeDocument/2006/relationships/hyperlink" Target="https://login.consultant.ru/link/?req=doc&amp;base=LAW&amp;n=357041&amp;dst=100051" TargetMode="External"/><Relationship Id="rId9606" Type="http://schemas.openxmlformats.org/officeDocument/2006/relationships/hyperlink" Target="https://login.consultant.ru/link/?req=doc&amp;base=LAW&amp;n=283672&amp;dst=101250" TargetMode="External"/><Relationship Id="rId9953" Type="http://schemas.openxmlformats.org/officeDocument/2006/relationships/hyperlink" Target="https://login.consultant.ru/link/?req=doc&amp;base=LAW&amp;n=501400&amp;dst=100079" TargetMode="External"/><Relationship Id="rId11883" Type="http://schemas.openxmlformats.org/officeDocument/2006/relationships/hyperlink" Target="https://login.consultant.ru/link/?req=doc&amp;base=LAW&amp;n=491748&amp;dst=100141" TargetMode="External"/><Relationship Id="rId12934" Type="http://schemas.openxmlformats.org/officeDocument/2006/relationships/hyperlink" Target="https://login.consultant.ru/link/?req=doc&amp;base=LAW&amp;n=508490&amp;dst=37" TargetMode="External"/><Relationship Id="rId1942" Type="http://schemas.openxmlformats.org/officeDocument/2006/relationships/hyperlink" Target="https://login.consultant.ru/link/?req=doc&amp;base=LAW&amp;n=450412&amp;dst=100029" TargetMode="External"/><Relationship Id="rId7157" Type="http://schemas.openxmlformats.org/officeDocument/2006/relationships/hyperlink" Target="https://login.consultant.ru/link/?req=doc&amp;base=LAW&amp;n=520126&amp;dst=100592" TargetMode="External"/><Relationship Id="rId8208" Type="http://schemas.openxmlformats.org/officeDocument/2006/relationships/hyperlink" Target="https://login.consultant.ru/link/?req=doc&amp;base=LAW&amp;n=296448&amp;dst=100016" TargetMode="External"/><Relationship Id="rId10485" Type="http://schemas.openxmlformats.org/officeDocument/2006/relationships/hyperlink" Target="https://login.consultant.ru/link/?req=doc&amp;base=LAW&amp;n=170093&amp;dst=100031" TargetMode="External"/><Relationship Id="rId11536" Type="http://schemas.openxmlformats.org/officeDocument/2006/relationships/hyperlink" Target="https://login.consultant.ru/link/?req=doc&amp;base=LAW&amp;n=389003&amp;dst=100013" TargetMode="External"/><Relationship Id="rId10138" Type="http://schemas.openxmlformats.org/officeDocument/2006/relationships/hyperlink" Target="https://login.consultant.ru/link/?req=doc&amp;base=LAW&amp;n=401510&amp;dst=100183" TargetMode="External"/><Relationship Id="rId3767" Type="http://schemas.openxmlformats.org/officeDocument/2006/relationships/hyperlink" Target="https://login.consultant.ru/link/?req=doc&amp;base=LAW&amp;n=312040&amp;dst=100328" TargetMode="External"/><Relationship Id="rId4818" Type="http://schemas.openxmlformats.org/officeDocument/2006/relationships/hyperlink" Target="https://login.consultant.ru/link/?req=doc&amp;base=LAW&amp;n=200491&amp;dst=100047" TargetMode="External"/><Relationship Id="rId688" Type="http://schemas.openxmlformats.org/officeDocument/2006/relationships/hyperlink" Target="https://login.consultant.ru/link/?req=doc&amp;base=LAW&amp;n=472778&amp;dst=100009" TargetMode="External"/><Relationship Id="rId2369" Type="http://schemas.openxmlformats.org/officeDocument/2006/relationships/hyperlink" Target="https://login.consultant.ru/link/?req=doc&amp;base=LAW&amp;n=489343&amp;dst=100149" TargetMode="External"/><Relationship Id="rId6240" Type="http://schemas.openxmlformats.org/officeDocument/2006/relationships/hyperlink" Target="https://login.consultant.ru/link/?req=doc&amp;base=LAW&amp;n=430587&amp;dst=100017" TargetMode="External"/><Relationship Id="rId2850" Type="http://schemas.openxmlformats.org/officeDocument/2006/relationships/hyperlink" Target="https://login.consultant.ru/link/?req=doc&amp;base=LAW&amp;n=491748&amp;dst=100021" TargetMode="External"/><Relationship Id="rId9463" Type="http://schemas.openxmlformats.org/officeDocument/2006/relationships/hyperlink" Target="https://login.consultant.ru/link/?req=doc&amp;base=LAW&amp;n=511493&amp;dst=1509" TargetMode="External"/><Relationship Id="rId11393" Type="http://schemas.openxmlformats.org/officeDocument/2006/relationships/hyperlink" Target="https://login.consultant.ru/link/?req=doc&amp;base=LAW&amp;n=499979&amp;dst=100011" TargetMode="External"/><Relationship Id="rId12444" Type="http://schemas.openxmlformats.org/officeDocument/2006/relationships/hyperlink" Target="https://login.consultant.ru/link/?req=doc&amp;base=LAW&amp;n=393996&amp;dst=100065" TargetMode="External"/><Relationship Id="rId12791" Type="http://schemas.openxmlformats.org/officeDocument/2006/relationships/hyperlink" Target="https://login.consultant.ru/link/?req=doc&amp;base=LAW&amp;n=169439&amp;dst=100017" TargetMode="External"/><Relationship Id="rId13842" Type="http://schemas.openxmlformats.org/officeDocument/2006/relationships/hyperlink" Target="https://login.consultant.ru/link/?req=doc&amp;base=LAW&amp;n=322492&amp;dst=100139" TargetMode="External"/><Relationship Id="rId822" Type="http://schemas.openxmlformats.org/officeDocument/2006/relationships/hyperlink" Target="https://login.consultant.ru/link/?req=doc&amp;base=LAW&amp;n=520885&amp;dst=100261" TargetMode="External"/><Relationship Id="rId1452" Type="http://schemas.openxmlformats.org/officeDocument/2006/relationships/hyperlink" Target="https://login.consultant.ru/link/?req=doc&amp;base=LAW&amp;n=511493&amp;dst=1540" TargetMode="External"/><Relationship Id="rId2503" Type="http://schemas.openxmlformats.org/officeDocument/2006/relationships/hyperlink" Target="https://login.consultant.ru/link/?req=doc&amp;base=LAW&amp;n=301263&amp;dst=100102" TargetMode="External"/><Relationship Id="rId3901" Type="http://schemas.openxmlformats.org/officeDocument/2006/relationships/hyperlink" Target="https://login.consultant.ru/link/?req=doc&amp;base=LAW&amp;n=495456&amp;dst=100118" TargetMode="External"/><Relationship Id="rId8065" Type="http://schemas.openxmlformats.org/officeDocument/2006/relationships/hyperlink" Target="https://login.consultant.ru/link/?req=doc&amp;base=LAW&amp;n=200491&amp;dst=100131" TargetMode="External"/><Relationship Id="rId9116" Type="http://schemas.openxmlformats.org/officeDocument/2006/relationships/hyperlink" Target="https://login.consultant.ru/link/?req=doc&amp;base=LAW&amp;n=322492&amp;dst=100064" TargetMode="External"/><Relationship Id="rId11046" Type="http://schemas.openxmlformats.org/officeDocument/2006/relationships/hyperlink" Target="https://login.consultant.ru/link/?req=doc&amp;base=LAW&amp;n=451661&amp;dst=100009" TargetMode="External"/><Relationship Id="rId1105" Type="http://schemas.openxmlformats.org/officeDocument/2006/relationships/hyperlink" Target="https://login.consultant.ru/link/?req=doc&amp;base=LAW&amp;n=121950&amp;dst=100016" TargetMode="External"/><Relationship Id="rId3277" Type="http://schemas.openxmlformats.org/officeDocument/2006/relationships/hyperlink" Target="https://login.consultant.ru/link/?req=doc&amp;base=LAW&amp;n=511586&amp;dst=75" TargetMode="External"/><Relationship Id="rId4675" Type="http://schemas.openxmlformats.org/officeDocument/2006/relationships/hyperlink" Target="https://login.consultant.ru/link/?req=doc&amp;base=LAW&amp;n=12453&amp;dst=100163" TargetMode="External"/><Relationship Id="rId5726" Type="http://schemas.openxmlformats.org/officeDocument/2006/relationships/hyperlink" Target="https://login.consultant.ru/link/?req=doc&amp;base=LAW&amp;n=382521&amp;dst=100060" TargetMode="External"/><Relationship Id="rId14269" Type="http://schemas.openxmlformats.org/officeDocument/2006/relationships/hyperlink" Target="https://login.consultant.ru/link/?req=doc&amp;base=LAW&amp;n=520020&amp;dst=101678" TargetMode="External"/><Relationship Id="rId198" Type="http://schemas.openxmlformats.org/officeDocument/2006/relationships/hyperlink" Target="https://login.consultant.ru/link/?req=doc&amp;base=LAW&amp;n=176346&amp;dst=100302" TargetMode="External"/><Relationship Id="rId4328" Type="http://schemas.openxmlformats.org/officeDocument/2006/relationships/hyperlink" Target="https://login.consultant.ru/link/?req=doc&amp;base=LAW&amp;n=520126&amp;dst=100403" TargetMode="External"/><Relationship Id="rId7898" Type="http://schemas.openxmlformats.org/officeDocument/2006/relationships/hyperlink" Target="https://login.consultant.ru/link/?req=doc&amp;base=LAW&amp;n=283672&amp;dst=100972" TargetMode="External"/><Relationship Id="rId8949" Type="http://schemas.openxmlformats.org/officeDocument/2006/relationships/hyperlink" Target="https://login.consultant.ru/link/?req=doc&amp;base=LAW&amp;n=283511&amp;dst=100111" TargetMode="External"/><Relationship Id="rId10879" Type="http://schemas.openxmlformats.org/officeDocument/2006/relationships/hyperlink" Target="https://login.consultant.ru/link/?req=doc&amp;base=LAW&amp;n=527083&amp;dst=100543" TargetMode="External"/><Relationship Id="rId13352" Type="http://schemas.openxmlformats.org/officeDocument/2006/relationships/hyperlink" Target="https://login.consultant.ru/link/?req=doc&amp;base=LAW&amp;n=94198&amp;dst=100011" TargetMode="External"/><Relationship Id="rId14403" Type="http://schemas.openxmlformats.org/officeDocument/2006/relationships/hyperlink" Target="https://login.consultant.ru/link/?req=doc&amp;base=LAW&amp;n=526352&amp;dst=100099" TargetMode="External"/><Relationship Id="rId2360" Type="http://schemas.openxmlformats.org/officeDocument/2006/relationships/hyperlink" Target="https://login.consultant.ru/link/?req=doc&amp;base=LAW&amp;n=283671&amp;dst=100330" TargetMode="External"/><Relationship Id="rId3411" Type="http://schemas.openxmlformats.org/officeDocument/2006/relationships/hyperlink" Target="https://login.consultant.ru/link/?req=doc&amp;base=LAW&amp;n=520113&amp;dst=100133" TargetMode="External"/><Relationship Id="rId6981" Type="http://schemas.openxmlformats.org/officeDocument/2006/relationships/hyperlink" Target="https://login.consultant.ru/link/?req=doc&amp;base=LAW&amp;n=489343&amp;dst=100525" TargetMode="External"/><Relationship Id="rId13005" Type="http://schemas.openxmlformats.org/officeDocument/2006/relationships/hyperlink" Target="https://login.consultant.ru/link/?req=doc&amp;base=LAW&amp;n=189503&amp;dst=100073" TargetMode="External"/><Relationship Id="rId332" Type="http://schemas.openxmlformats.org/officeDocument/2006/relationships/hyperlink" Target="https://login.consultant.ru/link/?req=doc&amp;base=LAW&amp;n=165833&amp;dst=100009" TargetMode="External"/><Relationship Id="rId2013" Type="http://schemas.openxmlformats.org/officeDocument/2006/relationships/hyperlink" Target="https://login.consultant.ru/link/?req=doc&amp;base=LAW&amp;n=389248&amp;dst=100120" TargetMode="External"/><Relationship Id="rId5583" Type="http://schemas.openxmlformats.org/officeDocument/2006/relationships/hyperlink" Target="https://login.consultant.ru/link/?req=doc&amp;base=LAW&amp;n=491811&amp;dst=100281" TargetMode="External"/><Relationship Id="rId6634" Type="http://schemas.openxmlformats.org/officeDocument/2006/relationships/hyperlink" Target="https://login.consultant.ru/link/?req=doc&amp;base=LAW&amp;n=334301&amp;dst=100018" TargetMode="External"/><Relationship Id="rId4185" Type="http://schemas.openxmlformats.org/officeDocument/2006/relationships/hyperlink" Target="https://login.consultant.ru/link/?req=doc&amp;base=LAW&amp;n=520281&amp;dst=100738" TargetMode="External"/><Relationship Id="rId5236" Type="http://schemas.openxmlformats.org/officeDocument/2006/relationships/hyperlink" Target="https://login.consultant.ru/link/?req=doc&amp;base=LAW&amp;n=525459&amp;dst=100018" TargetMode="External"/><Relationship Id="rId9857" Type="http://schemas.openxmlformats.org/officeDocument/2006/relationships/hyperlink" Target="https://login.consultant.ru/link/?req=doc&amp;base=LAW&amp;n=431754&amp;dst=100348" TargetMode="External"/><Relationship Id="rId11787" Type="http://schemas.openxmlformats.org/officeDocument/2006/relationships/hyperlink" Target="https://login.consultant.ru/link/?req=doc&amp;base=LAW&amp;n=108786&amp;dst=100048" TargetMode="External"/><Relationship Id="rId12838" Type="http://schemas.openxmlformats.org/officeDocument/2006/relationships/hyperlink" Target="https://login.consultant.ru/link/?req=doc&amp;base=LAW&amp;n=482743&amp;dst=100044" TargetMode="External"/><Relationship Id="rId1846" Type="http://schemas.openxmlformats.org/officeDocument/2006/relationships/hyperlink" Target="https://login.consultant.ru/link/?req=doc&amp;base=LAW&amp;n=434594&amp;dst=100054" TargetMode="External"/><Relationship Id="rId8459" Type="http://schemas.openxmlformats.org/officeDocument/2006/relationships/hyperlink" Target="https://login.consultant.ru/link/?req=doc&amp;base=LAW&amp;n=421956&amp;dst=100254" TargetMode="External"/><Relationship Id="rId10389" Type="http://schemas.openxmlformats.org/officeDocument/2006/relationships/hyperlink" Target="https://login.consultant.ru/link/?req=doc&amp;base=LAW&amp;n=371943&amp;dst=100224" TargetMode="External"/><Relationship Id="rId14260" Type="http://schemas.openxmlformats.org/officeDocument/2006/relationships/hyperlink" Target="https://login.consultant.ru/link/?req=doc&amp;base=LAW&amp;n=349084&amp;dst=100073" TargetMode="External"/><Relationship Id="rId8940" Type="http://schemas.openxmlformats.org/officeDocument/2006/relationships/hyperlink" Target="https://login.consultant.ru/link/?req=doc&amp;base=LAW&amp;n=508369" TargetMode="External"/><Relationship Id="rId6491" Type="http://schemas.openxmlformats.org/officeDocument/2006/relationships/hyperlink" Target="https://login.consultant.ru/link/?req=doc&amp;base=LAW&amp;n=164605&amp;dst=100039" TargetMode="External"/><Relationship Id="rId7542" Type="http://schemas.openxmlformats.org/officeDocument/2006/relationships/hyperlink" Target="https://login.consultant.ru/link/?req=doc&amp;base=LAW&amp;n=193990&amp;dst=100023" TargetMode="External"/><Relationship Id="rId10523" Type="http://schemas.openxmlformats.org/officeDocument/2006/relationships/hyperlink" Target="https://login.consultant.ru/link/?req=doc&amp;base=LAW&amp;n=138320&amp;dst=100045" TargetMode="External"/><Relationship Id="rId10870" Type="http://schemas.openxmlformats.org/officeDocument/2006/relationships/hyperlink" Target="https://login.consultant.ru/link/?req=doc&amp;base=LAW&amp;n=520100&amp;dst=100030" TargetMode="External"/><Relationship Id="rId11921" Type="http://schemas.openxmlformats.org/officeDocument/2006/relationships/hyperlink" Target="https://login.consultant.ru/link/?req=doc&amp;base=LAW&amp;n=520281&amp;dst=100876" TargetMode="External"/><Relationship Id="rId5093" Type="http://schemas.openxmlformats.org/officeDocument/2006/relationships/hyperlink" Target="https://login.consultant.ru/link/?req=doc&amp;base=LAW&amp;n=520116&amp;dst=100813" TargetMode="External"/><Relationship Id="rId6144" Type="http://schemas.openxmlformats.org/officeDocument/2006/relationships/hyperlink" Target="https://login.consultant.ru/link/?req=doc&amp;base=LAW&amp;n=520120&amp;dst=100304" TargetMode="External"/><Relationship Id="rId9367" Type="http://schemas.openxmlformats.org/officeDocument/2006/relationships/hyperlink" Target="https://login.consultant.ru/link/?req=doc&amp;base=LAW&amp;n=520123&amp;dst=100376" TargetMode="External"/><Relationship Id="rId12695" Type="http://schemas.openxmlformats.org/officeDocument/2006/relationships/hyperlink" Target="https://login.consultant.ru/link/?req=doc&amp;base=LAW&amp;n=378415&amp;dst=100018" TargetMode="External"/><Relationship Id="rId13746" Type="http://schemas.openxmlformats.org/officeDocument/2006/relationships/hyperlink" Target="https://login.consultant.ru/link/?req=doc&amp;base=LAW&amp;n=524032&amp;dst=28542" TargetMode="External"/><Relationship Id="rId1356" Type="http://schemas.openxmlformats.org/officeDocument/2006/relationships/hyperlink" Target="https://login.consultant.ru/link/?req=doc&amp;base=LAW&amp;n=283618&amp;dst=100091" TargetMode="External"/><Relationship Id="rId2754" Type="http://schemas.openxmlformats.org/officeDocument/2006/relationships/hyperlink" Target="https://login.consultant.ru/link/?req=doc&amp;base=LAW&amp;n=283620&amp;dst=100064" TargetMode="External"/><Relationship Id="rId3805" Type="http://schemas.openxmlformats.org/officeDocument/2006/relationships/hyperlink" Target="https://login.consultant.ru/link/?req=doc&amp;base=LAW&amp;n=520113&amp;dst=100143" TargetMode="External"/><Relationship Id="rId11297" Type="http://schemas.openxmlformats.org/officeDocument/2006/relationships/hyperlink" Target="https://login.consultant.ru/link/?req=doc&amp;base=LAW&amp;n=485074&amp;dst=100013" TargetMode="External"/><Relationship Id="rId12348" Type="http://schemas.openxmlformats.org/officeDocument/2006/relationships/hyperlink" Target="https://login.consultant.ru/link/?req=doc&amp;base=LAW&amp;n=51890&amp;dst=100025" TargetMode="External"/><Relationship Id="rId726" Type="http://schemas.openxmlformats.org/officeDocument/2006/relationships/hyperlink" Target="https://login.consultant.ru/link/?req=doc&amp;base=LAW&amp;n=511067&amp;dst=100020" TargetMode="External"/><Relationship Id="rId1009" Type="http://schemas.openxmlformats.org/officeDocument/2006/relationships/hyperlink" Target="https://login.consultant.ru/link/?req=doc&amp;base=LAW&amp;n=171335&amp;dst=100052" TargetMode="External"/><Relationship Id="rId2407" Type="http://schemas.openxmlformats.org/officeDocument/2006/relationships/hyperlink" Target="https://login.consultant.ru/link/?req=doc&amp;base=LAW&amp;n=446095&amp;dst=100029" TargetMode="External"/><Relationship Id="rId5977" Type="http://schemas.openxmlformats.org/officeDocument/2006/relationships/hyperlink" Target="https://login.consultant.ru/link/?req=doc&amp;base=LAW&amp;n=520281&amp;dst=100798" TargetMode="External"/><Relationship Id="rId62" Type="http://schemas.openxmlformats.org/officeDocument/2006/relationships/hyperlink" Target="https://login.consultant.ru/link/?req=doc&amp;base=LAW&amp;n=446161&amp;dst=100021" TargetMode="External"/><Relationship Id="rId4579" Type="http://schemas.openxmlformats.org/officeDocument/2006/relationships/hyperlink" Target="https://login.consultant.ru/link/?req=doc&amp;base=LAW&amp;n=283671&amp;dst=100644" TargetMode="External"/><Relationship Id="rId8450" Type="http://schemas.openxmlformats.org/officeDocument/2006/relationships/hyperlink" Target="https://login.consultant.ru/link/?req=doc&amp;base=LAW&amp;n=461122&amp;dst=1" TargetMode="External"/><Relationship Id="rId9501" Type="http://schemas.openxmlformats.org/officeDocument/2006/relationships/hyperlink" Target="https://login.consultant.ru/link/?req=doc&amp;base=LAW&amp;n=511493&amp;dst=1509" TargetMode="External"/><Relationship Id="rId10380" Type="http://schemas.openxmlformats.org/officeDocument/2006/relationships/hyperlink" Target="https://login.consultant.ru/link/?req=doc&amp;base=LAW&amp;n=221524&amp;dst=100597" TargetMode="External"/><Relationship Id="rId11431" Type="http://schemas.openxmlformats.org/officeDocument/2006/relationships/hyperlink" Target="https://login.consultant.ru/link/?req=doc&amp;base=LAW&amp;n=283620&amp;dst=100491" TargetMode="External"/><Relationship Id="rId7052" Type="http://schemas.openxmlformats.org/officeDocument/2006/relationships/hyperlink" Target="https://login.consultant.ru/link/?req=doc&amp;base=LAW&amp;n=431832&amp;dst=100011" TargetMode="External"/><Relationship Id="rId8103" Type="http://schemas.openxmlformats.org/officeDocument/2006/relationships/hyperlink" Target="https://login.consultant.ru/link/?req=doc&amp;base=LAW&amp;n=193997&amp;dst=100251" TargetMode="External"/><Relationship Id="rId10033" Type="http://schemas.openxmlformats.org/officeDocument/2006/relationships/hyperlink" Target="https://login.consultant.ru/link/?req=doc&amp;base=LAW&amp;n=371943&amp;dst=100073" TargetMode="External"/><Relationship Id="rId3662" Type="http://schemas.openxmlformats.org/officeDocument/2006/relationships/hyperlink" Target="https://login.consultant.ru/link/?req=doc&amp;base=LAW&amp;n=389302&amp;dst=100286" TargetMode="External"/><Relationship Id="rId4713" Type="http://schemas.openxmlformats.org/officeDocument/2006/relationships/hyperlink" Target="https://login.consultant.ru/link/?req=doc&amp;base=LAW&amp;n=519179&amp;dst=27596" TargetMode="External"/><Relationship Id="rId13256" Type="http://schemas.openxmlformats.org/officeDocument/2006/relationships/hyperlink" Target="https://login.consultant.ru/link/?req=doc&amp;base=LAW&amp;n=157394&amp;dst=100001" TargetMode="External"/><Relationship Id="rId14307" Type="http://schemas.openxmlformats.org/officeDocument/2006/relationships/hyperlink" Target="https://login.consultant.ru/link/?req=doc&amp;base=LAW&amp;n=511259&amp;dst=100164" TargetMode="External"/><Relationship Id="rId583" Type="http://schemas.openxmlformats.org/officeDocument/2006/relationships/hyperlink" Target="https://login.consultant.ru/link/?req=doc&amp;base=LAW&amp;n=382521&amp;dst=100041" TargetMode="External"/><Relationship Id="rId2264" Type="http://schemas.openxmlformats.org/officeDocument/2006/relationships/hyperlink" Target="https://login.consultant.ru/link/?req=doc&amp;base=LAW&amp;n=520126&amp;dst=100089" TargetMode="External"/><Relationship Id="rId3315" Type="http://schemas.openxmlformats.org/officeDocument/2006/relationships/hyperlink" Target="https://login.consultant.ru/link/?req=doc&amp;base=LAW&amp;n=389296&amp;dst=100187" TargetMode="External"/><Relationship Id="rId236" Type="http://schemas.openxmlformats.org/officeDocument/2006/relationships/hyperlink" Target="https://login.consultant.ru/link/?req=doc&amp;base=LAW&amp;n=121950&amp;dst=100009" TargetMode="External"/><Relationship Id="rId5487" Type="http://schemas.openxmlformats.org/officeDocument/2006/relationships/hyperlink" Target="https://login.consultant.ru/link/?req=doc&amp;base=LAW&amp;n=509312&amp;dst=111" TargetMode="External"/><Relationship Id="rId6885" Type="http://schemas.openxmlformats.org/officeDocument/2006/relationships/hyperlink" Target="https://login.consultant.ru/link/?req=doc&amp;base=LAW&amp;n=62063" TargetMode="External"/><Relationship Id="rId7936" Type="http://schemas.openxmlformats.org/officeDocument/2006/relationships/hyperlink" Target="https://login.consultant.ru/link/?req=doc&amp;base=LAW&amp;n=431909&amp;dst=100075" TargetMode="External"/><Relationship Id="rId10917" Type="http://schemas.openxmlformats.org/officeDocument/2006/relationships/hyperlink" Target="https://login.consultant.ru/link/?req=doc&amp;base=LAW&amp;n=482752&amp;dst=100309" TargetMode="External"/><Relationship Id="rId4089" Type="http://schemas.openxmlformats.org/officeDocument/2006/relationships/hyperlink" Target="https://login.consultant.ru/link/?req=doc&amp;base=LAW&amp;n=414290&amp;dst=101986" TargetMode="External"/><Relationship Id="rId6538" Type="http://schemas.openxmlformats.org/officeDocument/2006/relationships/hyperlink" Target="https://login.consultant.ru/link/?req=doc&amp;base=LAW&amp;n=283720&amp;dst=100013" TargetMode="External"/><Relationship Id="rId9011" Type="http://schemas.openxmlformats.org/officeDocument/2006/relationships/hyperlink" Target="https://login.consultant.ru/link/?req=doc&amp;base=LAW&amp;n=283672&amp;dst=101120" TargetMode="External"/><Relationship Id="rId1000" Type="http://schemas.openxmlformats.org/officeDocument/2006/relationships/hyperlink" Target="https://login.consultant.ru/link/?req=doc&amp;base=LAW&amp;n=301262&amp;dst=100041" TargetMode="External"/><Relationship Id="rId4570" Type="http://schemas.openxmlformats.org/officeDocument/2006/relationships/hyperlink" Target="https://login.consultant.ru/link/?req=doc&amp;base=LAW&amp;n=283671&amp;dst=100636" TargetMode="External"/><Relationship Id="rId5621" Type="http://schemas.openxmlformats.org/officeDocument/2006/relationships/hyperlink" Target="https://login.consultant.ru/link/?req=doc&amp;base=LAW&amp;n=181841&amp;dst=100019" TargetMode="External"/><Relationship Id="rId14164" Type="http://schemas.openxmlformats.org/officeDocument/2006/relationships/hyperlink" Target="https://login.consultant.ru/link/?req=doc&amp;base=LAW&amp;n=422222&amp;dst=100451" TargetMode="External"/><Relationship Id="rId3172" Type="http://schemas.openxmlformats.org/officeDocument/2006/relationships/hyperlink" Target="https://login.consultant.ru/link/?req=doc&amp;base=LAW&amp;n=520020&amp;dst=100526" TargetMode="External"/><Relationship Id="rId4223" Type="http://schemas.openxmlformats.org/officeDocument/2006/relationships/hyperlink" Target="https://login.consultant.ru/link/?req=doc&amp;base=LAW&amp;n=520116&amp;dst=100709" TargetMode="External"/><Relationship Id="rId7793" Type="http://schemas.openxmlformats.org/officeDocument/2006/relationships/hyperlink" Target="https://login.consultant.ru/link/?req=doc&amp;base=LAW&amp;n=312018&amp;dst=100309" TargetMode="External"/><Relationship Id="rId8844" Type="http://schemas.openxmlformats.org/officeDocument/2006/relationships/hyperlink" Target="https://login.consultant.ru/link/?req=doc&amp;base=LAW&amp;n=491338&amp;dst=100047" TargetMode="External"/><Relationship Id="rId6395" Type="http://schemas.openxmlformats.org/officeDocument/2006/relationships/hyperlink" Target="https://login.consultant.ru/link/?req=doc&amp;base=LAW&amp;n=322594&amp;dst=100132" TargetMode="External"/><Relationship Id="rId7446" Type="http://schemas.openxmlformats.org/officeDocument/2006/relationships/hyperlink" Target="https://login.consultant.ru/link/?req=doc&amp;base=LAW&amp;n=520020&amp;dst=101019" TargetMode="External"/><Relationship Id="rId10774" Type="http://schemas.openxmlformats.org/officeDocument/2006/relationships/hyperlink" Target="https://login.consultant.ru/link/?req=doc&amp;base=LAW&amp;n=310010&amp;dst=100033" TargetMode="External"/><Relationship Id="rId11825" Type="http://schemas.openxmlformats.org/officeDocument/2006/relationships/hyperlink" Target="https://login.consultant.ru/link/?req=doc&amp;base=LAW&amp;n=115115&amp;dst=100009" TargetMode="External"/><Relationship Id="rId6048" Type="http://schemas.openxmlformats.org/officeDocument/2006/relationships/hyperlink" Target="https://login.consultant.ru/link/?req=doc&amp;base=LAW&amp;n=520126&amp;dst=100538" TargetMode="External"/><Relationship Id="rId10427" Type="http://schemas.openxmlformats.org/officeDocument/2006/relationships/hyperlink" Target="https://login.consultant.ru/link/?req=doc&amp;base=LAW&amp;n=371943&amp;dst=100257" TargetMode="External"/><Relationship Id="rId13997" Type="http://schemas.openxmlformats.org/officeDocument/2006/relationships/hyperlink" Target="https://login.consultant.ru/link/?req=doc&amp;base=LAW&amp;n=422224&amp;dst=100715" TargetMode="External"/><Relationship Id="rId12599" Type="http://schemas.openxmlformats.org/officeDocument/2006/relationships/hyperlink" Target="https://login.consultant.ru/link/?req=doc&amp;base=LAW&amp;n=57433&amp;dst=100009" TargetMode="External"/><Relationship Id="rId977" Type="http://schemas.openxmlformats.org/officeDocument/2006/relationships/hyperlink" Target="https://login.consultant.ru/link/?req=doc&amp;base=LAW&amp;n=412739&amp;dst=100095" TargetMode="External"/><Relationship Id="rId2658" Type="http://schemas.openxmlformats.org/officeDocument/2006/relationships/hyperlink" Target="https://login.consultant.ru/link/?req=doc&amp;base=LAW&amp;n=520116&amp;dst=100446" TargetMode="External"/><Relationship Id="rId3709" Type="http://schemas.openxmlformats.org/officeDocument/2006/relationships/hyperlink" Target="https://login.consultant.ru/link/?req=doc&amp;base=LAW&amp;n=520116&amp;dst=100629" TargetMode="External"/><Relationship Id="rId4080" Type="http://schemas.openxmlformats.org/officeDocument/2006/relationships/hyperlink" Target="https://login.consultant.ru/link/?req=doc&amp;base=LAW&amp;n=401510&amp;dst=100121" TargetMode="External"/><Relationship Id="rId5131" Type="http://schemas.openxmlformats.org/officeDocument/2006/relationships/hyperlink" Target="https://login.consultant.ru/link/?req=doc&amp;base=LAW&amp;n=296432&amp;dst=100009" TargetMode="External"/><Relationship Id="rId9752" Type="http://schemas.openxmlformats.org/officeDocument/2006/relationships/hyperlink" Target="https://login.consultant.ru/link/?req=doc&amp;base=LAW&amp;n=283672&amp;dst=101403" TargetMode="External"/><Relationship Id="rId11682" Type="http://schemas.openxmlformats.org/officeDocument/2006/relationships/hyperlink" Target="https://login.consultant.ru/link/?req=doc&amp;base=LAW&amp;n=520113&amp;dst=100256" TargetMode="External"/><Relationship Id="rId12733" Type="http://schemas.openxmlformats.org/officeDocument/2006/relationships/hyperlink" Target="https://login.consultant.ru/link/?req=doc&amp;base=LAW&amp;n=491328&amp;dst=100009" TargetMode="External"/><Relationship Id="rId1741" Type="http://schemas.openxmlformats.org/officeDocument/2006/relationships/hyperlink" Target="https://login.consultant.ru/link/?req=doc&amp;base=LAW&amp;n=464801&amp;dst=100076" TargetMode="External"/><Relationship Id="rId8354" Type="http://schemas.openxmlformats.org/officeDocument/2006/relationships/hyperlink" Target="https://login.consultant.ru/link/?req=doc&amp;base=LAW&amp;n=495181" TargetMode="External"/><Relationship Id="rId9405" Type="http://schemas.openxmlformats.org/officeDocument/2006/relationships/hyperlink" Target="https://login.consultant.ru/link/?req=doc&amp;base=LAW&amp;n=511493&amp;dst=3354" TargetMode="External"/><Relationship Id="rId10284" Type="http://schemas.openxmlformats.org/officeDocument/2006/relationships/hyperlink" Target="https://login.consultant.ru/link/?req=doc&amp;base=LAW&amp;n=371943&amp;dst=100170" TargetMode="External"/><Relationship Id="rId11335" Type="http://schemas.openxmlformats.org/officeDocument/2006/relationships/hyperlink" Target="https://login.consultant.ru/link/?req=doc&amp;base=LAW&amp;n=462965&amp;dst=100013" TargetMode="External"/><Relationship Id="rId8007" Type="http://schemas.openxmlformats.org/officeDocument/2006/relationships/hyperlink" Target="https://login.consultant.ru/link/?req=doc&amp;base=LAW&amp;n=322594&amp;dst=100154" TargetMode="External"/><Relationship Id="rId3566" Type="http://schemas.openxmlformats.org/officeDocument/2006/relationships/hyperlink" Target="https://login.consultant.ru/link/?req=doc&amp;base=LAW&amp;n=283617&amp;dst=100098" TargetMode="External"/><Relationship Id="rId4964" Type="http://schemas.openxmlformats.org/officeDocument/2006/relationships/hyperlink" Target="https://login.consultant.ru/link/?req=doc&amp;base=LAW&amp;n=189562&amp;dst=100071" TargetMode="External"/><Relationship Id="rId14558" Type="http://schemas.openxmlformats.org/officeDocument/2006/relationships/hyperlink" Target="https://login.consultant.ru/link/?req=doc&amp;base=LAW&amp;n=495710" TargetMode="External"/><Relationship Id="rId487" Type="http://schemas.openxmlformats.org/officeDocument/2006/relationships/hyperlink" Target="https://login.consultant.ru/link/?req=doc&amp;base=LAW&amp;n=301594&amp;dst=100009" TargetMode="External"/><Relationship Id="rId2168" Type="http://schemas.openxmlformats.org/officeDocument/2006/relationships/hyperlink" Target="https://login.consultant.ru/link/?req=doc&amp;base=LAW&amp;n=283671&amp;dst=100300" TargetMode="External"/><Relationship Id="rId3219" Type="http://schemas.openxmlformats.org/officeDocument/2006/relationships/hyperlink" Target="https://login.consultant.ru/link/?req=doc&amp;base=LAW&amp;n=475063&amp;dst=100011" TargetMode="External"/><Relationship Id="rId4617" Type="http://schemas.openxmlformats.org/officeDocument/2006/relationships/hyperlink" Target="https://login.consultant.ru/link/?req=doc&amp;base=LAW&amp;n=283671&amp;dst=100661" TargetMode="External"/><Relationship Id="rId6789" Type="http://schemas.openxmlformats.org/officeDocument/2006/relationships/hyperlink" Target="https://login.consultant.ru/link/?req=doc&amp;base=LAW&amp;n=412739&amp;dst=100195" TargetMode="External"/><Relationship Id="rId12590" Type="http://schemas.openxmlformats.org/officeDocument/2006/relationships/hyperlink" Target="https://login.consultant.ru/link/?req=doc&amp;base=LAW&amp;n=370212&amp;dst=100187" TargetMode="External"/><Relationship Id="rId13641" Type="http://schemas.openxmlformats.org/officeDocument/2006/relationships/hyperlink" Target="https://login.consultant.ru/link/?req=doc&amp;base=LAW&amp;n=520020&amp;dst=101579" TargetMode="External"/><Relationship Id="rId3700" Type="http://schemas.openxmlformats.org/officeDocument/2006/relationships/hyperlink" Target="https://login.consultant.ru/link/?req=doc&amp;base=LAW&amp;n=520020&amp;dst=100727" TargetMode="External"/><Relationship Id="rId9262" Type="http://schemas.openxmlformats.org/officeDocument/2006/relationships/hyperlink" Target="https://login.consultant.ru/link/?req=doc&amp;base=LAW&amp;n=189562&amp;dst=100394" TargetMode="External"/><Relationship Id="rId11192" Type="http://schemas.openxmlformats.org/officeDocument/2006/relationships/hyperlink" Target="https://login.consultant.ru/link/?req=doc&amp;base=LAW&amp;n=365160&amp;dst=100214" TargetMode="External"/><Relationship Id="rId12243" Type="http://schemas.openxmlformats.org/officeDocument/2006/relationships/hyperlink" Target="https://login.consultant.ru/link/?req=doc&amp;base=LAW&amp;n=520116&amp;dst=101367" TargetMode="External"/><Relationship Id="rId621" Type="http://schemas.openxmlformats.org/officeDocument/2006/relationships/hyperlink" Target="https://login.consultant.ru/link/?req=doc&amp;base=LAW&amp;n=421887&amp;dst=100009" TargetMode="External"/><Relationship Id="rId1251" Type="http://schemas.openxmlformats.org/officeDocument/2006/relationships/hyperlink" Target="https://login.consultant.ru/link/?req=doc&amp;base=LAW&amp;n=131901&amp;dst=100011" TargetMode="External"/><Relationship Id="rId2302" Type="http://schemas.openxmlformats.org/officeDocument/2006/relationships/hyperlink" Target="https://login.consultant.ru/link/?req=doc&amp;base=LAW&amp;n=301262&amp;dst=100225" TargetMode="External"/><Relationship Id="rId5872" Type="http://schemas.openxmlformats.org/officeDocument/2006/relationships/hyperlink" Target="https://login.consultant.ru/link/?req=doc&amp;base=LAW&amp;n=489033" TargetMode="External"/><Relationship Id="rId6923" Type="http://schemas.openxmlformats.org/officeDocument/2006/relationships/hyperlink" Target="https://login.consultant.ru/link/?req=doc&amp;base=LAW&amp;n=181841&amp;dst=100025" TargetMode="External"/><Relationship Id="rId4474" Type="http://schemas.openxmlformats.org/officeDocument/2006/relationships/hyperlink" Target="https://login.consultant.ru/link/?req=doc&amp;base=LAW&amp;n=520020&amp;dst=100859" TargetMode="External"/><Relationship Id="rId5525" Type="http://schemas.openxmlformats.org/officeDocument/2006/relationships/hyperlink" Target="https://login.consultant.ru/link/?req=doc&amp;base=LAW&amp;n=520020&amp;dst=100922" TargetMode="External"/><Relationship Id="rId14068" Type="http://schemas.openxmlformats.org/officeDocument/2006/relationships/hyperlink" Target="https://login.consultant.ru/link/?req=doc&amp;base=LAW&amp;n=509417&amp;dst=100434" TargetMode="External"/><Relationship Id="rId3076" Type="http://schemas.openxmlformats.org/officeDocument/2006/relationships/hyperlink" Target="https://login.consultant.ru/link/?req=doc&amp;base=LAW&amp;n=520126&amp;dst=100138" TargetMode="External"/><Relationship Id="rId4127" Type="http://schemas.openxmlformats.org/officeDocument/2006/relationships/hyperlink" Target="https://login.consultant.ru/link/?req=doc&amp;base=LAW&amp;n=520145&amp;dst=100083" TargetMode="External"/><Relationship Id="rId7697" Type="http://schemas.openxmlformats.org/officeDocument/2006/relationships/hyperlink" Target="https://login.consultant.ru/link/?req=doc&amp;base=LAW&amp;n=461802&amp;dst=100021" TargetMode="External"/><Relationship Id="rId6299" Type="http://schemas.openxmlformats.org/officeDocument/2006/relationships/hyperlink" Target="https://login.consultant.ru/link/?req=doc&amp;base=LAW&amp;n=520145&amp;dst=100134" TargetMode="External"/><Relationship Id="rId8748" Type="http://schemas.openxmlformats.org/officeDocument/2006/relationships/hyperlink" Target="https://login.consultant.ru/link/?req=doc&amp;base=LAW&amp;n=480733&amp;dst=100066" TargetMode="External"/><Relationship Id="rId10678" Type="http://schemas.openxmlformats.org/officeDocument/2006/relationships/hyperlink" Target="https://login.consultant.ru/link/?req=doc&amp;base=LAW&amp;n=439925&amp;dst=100011" TargetMode="External"/><Relationship Id="rId11729" Type="http://schemas.openxmlformats.org/officeDocument/2006/relationships/hyperlink" Target="https://login.consultant.ru/link/?req=doc&amp;base=LAW&amp;n=322594&amp;dst=100355" TargetMode="External"/><Relationship Id="rId13151" Type="http://schemas.openxmlformats.org/officeDocument/2006/relationships/hyperlink" Target="https://login.consultant.ru/link/?req=doc&amp;base=LAW&amp;n=422224&amp;dst=100665" TargetMode="External"/><Relationship Id="rId14202" Type="http://schemas.openxmlformats.org/officeDocument/2006/relationships/hyperlink" Target="https://login.consultant.ru/link/?req=doc&amp;base=LAW&amp;n=508369&amp;dst=100034" TargetMode="External"/><Relationship Id="rId131" Type="http://schemas.openxmlformats.org/officeDocument/2006/relationships/hyperlink" Target="https://login.consultant.ru/link/?req=doc&amp;base=LAW&amp;n=113662&amp;dst=100063" TargetMode="External"/><Relationship Id="rId3210" Type="http://schemas.openxmlformats.org/officeDocument/2006/relationships/hyperlink" Target="https://login.consultant.ru/link/?req=doc&amp;base=LAW&amp;n=389302&amp;dst=100154" TargetMode="External"/><Relationship Id="rId6780" Type="http://schemas.openxmlformats.org/officeDocument/2006/relationships/hyperlink" Target="https://login.consultant.ru/link/?req=doc&amp;base=LAW&amp;n=520116&amp;dst=100973" TargetMode="External"/><Relationship Id="rId7831" Type="http://schemas.openxmlformats.org/officeDocument/2006/relationships/hyperlink" Target="https://login.consultant.ru/link/?req=doc&amp;base=LAW&amp;n=283672&amp;dst=100947" TargetMode="External"/><Relationship Id="rId5382" Type="http://schemas.openxmlformats.org/officeDocument/2006/relationships/hyperlink" Target="https://login.consultant.ru/link/?req=doc&amp;base=LAW&amp;n=368625&amp;dst=100021" TargetMode="External"/><Relationship Id="rId6433" Type="http://schemas.openxmlformats.org/officeDocument/2006/relationships/hyperlink" Target="https://login.consultant.ru/link/?req=doc&amp;base=LAW&amp;n=283672&amp;dst=100485" TargetMode="External"/><Relationship Id="rId10812" Type="http://schemas.openxmlformats.org/officeDocument/2006/relationships/hyperlink" Target="https://login.consultant.ru/link/?req=doc&amp;base=LAW&amp;n=138320&amp;dst=100056" TargetMode="External"/><Relationship Id="rId1992" Type="http://schemas.openxmlformats.org/officeDocument/2006/relationships/hyperlink" Target="https://login.consultant.ru/link/?req=doc&amp;base=LAW&amp;n=422224&amp;dst=100329" TargetMode="External"/><Relationship Id="rId5035" Type="http://schemas.openxmlformats.org/officeDocument/2006/relationships/hyperlink" Target="https://login.consultant.ru/link/?req=doc&amp;base=LAW&amp;n=511493&amp;dst=5431" TargetMode="External"/><Relationship Id="rId9656" Type="http://schemas.openxmlformats.org/officeDocument/2006/relationships/hyperlink" Target="https://login.consultant.ru/link/?req=doc&amp;base=LAW&amp;n=372885&amp;dst=100175" TargetMode="External"/><Relationship Id="rId12984" Type="http://schemas.openxmlformats.org/officeDocument/2006/relationships/hyperlink" Target="https://login.consultant.ru/link/?req=doc&amp;base=LAW&amp;n=422224&amp;dst=100652" TargetMode="External"/><Relationship Id="rId1645" Type="http://schemas.openxmlformats.org/officeDocument/2006/relationships/hyperlink" Target="https://login.consultant.ru/link/?req=doc&amp;base=LAW&amp;n=209829&amp;dst=100074" TargetMode="External"/><Relationship Id="rId8258" Type="http://schemas.openxmlformats.org/officeDocument/2006/relationships/hyperlink" Target="https://login.consultant.ru/link/?req=doc&amp;base=LAW&amp;n=322594&amp;dst=100162" TargetMode="External"/><Relationship Id="rId9309" Type="http://schemas.openxmlformats.org/officeDocument/2006/relationships/hyperlink" Target="https://login.consultant.ru/link/?req=doc&amp;base=LAW&amp;n=283672&amp;dst=101198" TargetMode="External"/><Relationship Id="rId10188" Type="http://schemas.openxmlformats.org/officeDocument/2006/relationships/hyperlink" Target="https://login.consultant.ru/link/?req=doc&amp;base=LAW&amp;n=412687&amp;dst=100209" TargetMode="External"/><Relationship Id="rId11239" Type="http://schemas.openxmlformats.org/officeDocument/2006/relationships/hyperlink" Target="https://login.consultant.ru/link/?req=doc&amp;base=LAW&amp;n=511666&amp;dst=604" TargetMode="External"/><Relationship Id="rId11586" Type="http://schemas.openxmlformats.org/officeDocument/2006/relationships/hyperlink" Target="https://login.consultant.ru/link/?req=doc&amp;base=LAW&amp;n=511312&amp;dst=203" TargetMode="External"/><Relationship Id="rId12637" Type="http://schemas.openxmlformats.org/officeDocument/2006/relationships/hyperlink" Target="https://login.consultant.ru/link/?req=doc&amp;base=LAW&amp;n=47243&amp;dst=100065" TargetMode="External"/><Relationship Id="rId4868" Type="http://schemas.openxmlformats.org/officeDocument/2006/relationships/hyperlink" Target="https://login.consultant.ru/link/?req=doc&amp;base=LAW&amp;n=520113&amp;dst=100147" TargetMode="External"/><Relationship Id="rId5919" Type="http://schemas.openxmlformats.org/officeDocument/2006/relationships/hyperlink" Target="https://login.consultant.ru/link/?req=doc&amp;base=LAW&amp;n=283672&amp;dst=100392" TargetMode="External"/><Relationship Id="rId6290" Type="http://schemas.openxmlformats.org/officeDocument/2006/relationships/hyperlink" Target="https://login.consultant.ru/link/?req=doc&amp;base=LAW&amp;n=520139&amp;dst=100435" TargetMode="External"/><Relationship Id="rId11720" Type="http://schemas.openxmlformats.org/officeDocument/2006/relationships/hyperlink" Target="https://login.consultant.ru/link/?req=doc&amp;base=LAW&amp;n=365160&amp;dst=100301" TargetMode="External"/><Relationship Id="rId7341" Type="http://schemas.openxmlformats.org/officeDocument/2006/relationships/hyperlink" Target="https://login.consultant.ru/link/?req=doc&amp;base=LAW&amp;n=209829&amp;dst=100121" TargetMode="External"/><Relationship Id="rId10322" Type="http://schemas.openxmlformats.org/officeDocument/2006/relationships/hyperlink" Target="https://login.consultant.ru/link/?req=doc&amp;base=LAW&amp;n=511011&amp;dst=100033" TargetMode="External"/><Relationship Id="rId13892" Type="http://schemas.openxmlformats.org/officeDocument/2006/relationships/hyperlink" Target="https://login.consultant.ru/link/?req=doc&amp;base=LAW&amp;n=520123&amp;dst=100765" TargetMode="External"/><Relationship Id="rId3951" Type="http://schemas.openxmlformats.org/officeDocument/2006/relationships/hyperlink" Target="https://login.consultant.ru/link/?req=doc&amp;base=LAW&amp;n=520121&amp;dst=100555" TargetMode="External"/><Relationship Id="rId12494" Type="http://schemas.openxmlformats.org/officeDocument/2006/relationships/hyperlink" Target="https://login.consultant.ru/link/?req=doc&amp;base=LAW&amp;n=520126&amp;dst=100890" TargetMode="External"/><Relationship Id="rId13545" Type="http://schemas.openxmlformats.org/officeDocument/2006/relationships/hyperlink" Target="https://login.consultant.ru/link/?req=doc&amp;base=LAW&amp;n=525014&amp;dst=100130" TargetMode="External"/><Relationship Id="rId872" Type="http://schemas.openxmlformats.org/officeDocument/2006/relationships/hyperlink" Target="https://login.consultant.ru/link/?req=doc&amp;base=LAW&amp;n=283671&amp;dst=100034" TargetMode="External"/><Relationship Id="rId2553" Type="http://schemas.openxmlformats.org/officeDocument/2006/relationships/hyperlink" Target="https://login.consultant.ru/link/?req=doc&amp;base=LAW&amp;n=453359&amp;dst=100128" TargetMode="External"/><Relationship Id="rId3604" Type="http://schemas.openxmlformats.org/officeDocument/2006/relationships/hyperlink" Target="https://login.consultant.ru/link/?req=doc&amp;base=LAW&amp;n=476082&amp;dst=104273" TargetMode="External"/><Relationship Id="rId9166" Type="http://schemas.openxmlformats.org/officeDocument/2006/relationships/hyperlink" Target="https://login.consultant.ru/link/?req=doc&amp;base=LAW&amp;n=189502&amp;dst=100137" TargetMode="External"/><Relationship Id="rId11096" Type="http://schemas.openxmlformats.org/officeDocument/2006/relationships/hyperlink" Target="https://login.consultant.ru/link/?req=doc&amp;base=LAW&amp;n=511027&amp;dst=100082" TargetMode="External"/><Relationship Id="rId12147" Type="http://schemas.openxmlformats.org/officeDocument/2006/relationships/hyperlink" Target="https://login.consultant.ru/link/?req=doc&amp;base=LAW&amp;n=520116&amp;dst=101366" TargetMode="External"/><Relationship Id="rId525" Type="http://schemas.openxmlformats.org/officeDocument/2006/relationships/hyperlink" Target="https://login.consultant.ru/link/?req=doc&amp;base=LAW&amp;n=328150&amp;dst=100009" TargetMode="External"/><Relationship Id="rId1155" Type="http://schemas.openxmlformats.org/officeDocument/2006/relationships/hyperlink" Target="https://login.consultant.ru/link/?req=doc&amp;base=LAW&amp;n=511079&amp;dst=140" TargetMode="External"/><Relationship Id="rId2206" Type="http://schemas.openxmlformats.org/officeDocument/2006/relationships/hyperlink" Target="https://login.consultant.ru/link/?req=doc&amp;base=LAW&amp;n=489343&amp;dst=100115" TargetMode="External"/><Relationship Id="rId5776" Type="http://schemas.openxmlformats.org/officeDocument/2006/relationships/hyperlink" Target="https://login.consultant.ru/link/?req=doc&amp;base=LAW&amp;n=491857&amp;dst=100445" TargetMode="External"/><Relationship Id="rId4378" Type="http://schemas.openxmlformats.org/officeDocument/2006/relationships/hyperlink" Target="https://login.consultant.ru/link/?req=doc&amp;base=LAW&amp;n=283617&amp;dst=100133" TargetMode="External"/><Relationship Id="rId5429" Type="http://schemas.openxmlformats.org/officeDocument/2006/relationships/hyperlink" Target="https://login.consultant.ru/link/?req=doc&amp;base=LAW&amp;n=325541&amp;dst=100012" TargetMode="External"/><Relationship Id="rId6827" Type="http://schemas.openxmlformats.org/officeDocument/2006/relationships/hyperlink" Target="https://login.consultant.ru/link/?req=doc&amp;base=LAW&amp;n=511671&amp;dst=314" TargetMode="External"/><Relationship Id="rId9300" Type="http://schemas.openxmlformats.org/officeDocument/2006/relationships/hyperlink" Target="https://login.consultant.ru/link/?req=doc&amp;base=LAW&amp;n=391666&amp;dst=100580" TargetMode="External"/><Relationship Id="rId8999" Type="http://schemas.openxmlformats.org/officeDocument/2006/relationships/hyperlink" Target="https://login.consultant.ru/link/?req=doc&amp;base=LAW&amp;n=520281&amp;dst=100832" TargetMode="External"/><Relationship Id="rId11230" Type="http://schemas.openxmlformats.org/officeDocument/2006/relationships/hyperlink" Target="https://login.consultant.ru/link/?req=doc&amp;base=LAW&amp;n=370345&amp;dst=115" TargetMode="External"/><Relationship Id="rId5910" Type="http://schemas.openxmlformats.org/officeDocument/2006/relationships/hyperlink" Target="https://login.consultant.ru/link/?req=doc&amp;base=LAW&amp;n=520139&amp;dst=100429" TargetMode="External"/><Relationship Id="rId14453" Type="http://schemas.openxmlformats.org/officeDocument/2006/relationships/hyperlink" Target="https://login.consultant.ru/link/?req=doc&amp;base=LAW&amp;n=517380&amp;dst=100019" TargetMode="External"/><Relationship Id="rId3461" Type="http://schemas.openxmlformats.org/officeDocument/2006/relationships/hyperlink" Target="https://login.consultant.ru/link/?req=doc&amp;base=LAW&amp;n=479267&amp;dst=100024" TargetMode="External"/><Relationship Id="rId4512" Type="http://schemas.openxmlformats.org/officeDocument/2006/relationships/hyperlink" Target="https://login.consultant.ru/link/?req=doc&amp;base=LAW&amp;n=196332&amp;dst=100304" TargetMode="External"/><Relationship Id="rId13055" Type="http://schemas.openxmlformats.org/officeDocument/2006/relationships/hyperlink" Target="https://login.consultant.ru/link/?req=doc&amp;base=LAW&amp;n=520116&amp;dst=101430" TargetMode="External"/><Relationship Id="rId14106" Type="http://schemas.openxmlformats.org/officeDocument/2006/relationships/hyperlink" Target="https://login.consultant.ru/link/?req=doc&amp;base=LAW&amp;n=511493&amp;dst=1540" TargetMode="External"/><Relationship Id="rId382" Type="http://schemas.openxmlformats.org/officeDocument/2006/relationships/hyperlink" Target="https://login.consultant.ru/link/?req=doc&amp;base=LAW&amp;n=189226&amp;dst=100009" TargetMode="External"/><Relationship Id="rId2063" Type="http://schemas.openxmlformats.org/officeDocument/2006/relationships/hyperlink" Target="https://login.consultant.ru/link/?req=doc&amp;base=LAW&amp;n=389248&amp;dst=100132" TargetMode="External"/><Relationship Id="rId3114" Type="http://schemas.openxmlformats.org/officeDocument/2006/relationships/hyperlink" Target="https://login.consultant.ru/link/?req=doc&amp;base=LAW&amp;n=283511&amp;dst=100038" TargetMode="External"/><Relationship Id="rId6684" Type="http://schemas.openxmlformats.org/officeDocument/2006/relationships/hyperlink" Target="https://login.consultant.ru/link/?req=doc&amp;base=LAW&amp;n=520113&amp;dst=100165" TargetMode="External"/><Relationship Id="rId7735" Type="http://schemas.openxmlformats.org/officeDocument/2006/relationships/hyperlink" Target="https://login.consultant.ru/link/?req=doc&amp;base=LAW&amp;n=283672&amp;dst=100914" TargetMode="External"/><Relationship Id="rId5286" Type="http://schemas.openxmlformats.org/officeDocument/2006/relationships/hyperlink" Target="https://login.consultant.ru/link/?req=doc&amp;base=LAW&amp;n=48933&amp;dst=100013" TargetMode="External"/><Relationship Id="rId6337" Type="http://schemas.openxmlformats.org/officeDocument/2006/relationships/hyperlink" Target="https://login.consultant.ru/link/?req=doc&amp;base=LAW&amp;n=520116&amp;dst=100955" TargetMode="External"/><Relationship Id="rId10716" Type="http://schemas.openxmlformats.org/officeDocument/2006/relationships/hyperlink" Target="https://login.consultant.ru/link/?req=doc&amp;base=LAW&amp;n=217892&amp;dst=100034" TargetMode="External"/><Relationship Id="rId12888" Type="http://schemas.openxmlformats.org/officeDocument/2006/relationships/hyperlink" Target="https://login.consultant.ru/link/?req=doc&amp;base=LAW&amp;n=520123&amp;dst=100566" TargetMode="External"/><Relationship Id="rId13939" Type="http://schemas.openxmlformats.org/officeDocument/2006/relationships/hyperlink" Target="https://login.consultant.ru/link/?req=doc&amp;base=LAW&amp;n=422224&amp;dst=100712" TargetMode="External"/><Relationship Id="rId1896" Type="http://schemas.openxmlformats.org/officeDocument/2006/relationships/hyperlink" Target="https://login.consultant.ru/link/?req=doc&amp;base=LAW&amp;n=482746&amp;dst=100015" TargetMode="External"/><Relationship Id="rId2947" Type="http://schemas.openxmlformats.org/officeDocument/2006/relationships/hyperlink" Target="https://login.consultant.ru/link/?req=doc&amp;base=LAW&amp;n=438394&amp;dst=100011" TargetMode="External"/><Relationship Id="rId919" Type="http://schemas.openxmlformats.org/officeDocument/2006/relationships/hyperlink" Target="https://login.consultant.ru/link/?req=doc&amp;base=LAW&amp;n=520144&amp;dst=100105" TargetMode="External"/><Relationship Id="rId1549" Type="http://schemas.openxmlformats.org/officeDocument/2006/relationships/hyperlink" Target="https://login.consultant.ru/link/?req=doc&amp;base=LAW&amp;n=388995&amp;dst=100037" TargetMode="External"/><Relationship Id="rId4022" Type="http://schemas.openxmlformats.org/officeDocument/2006/relationships/hyperlink" Target="https://login.consultant.ru/link/?req=doc&amp;base=LAW&amp;n=283620&amp;dst=100315" TargetMode="External"/><Relationship Id="rId5420" Type="http://schemas.openxmlformats.org/officeDocument/2006/relationships/hyperlink" Target="https://login.consultant.ru/link/?req=doc&amp;base=LAW&amp;n=435811&amp;dst=100062" TargetMode="External"/><Relationship Id="rId8990" Type="http://schemas.openxmlformats.org/officeDocument/2006/relationships/hyperlink" Target="https://login.consultant.ru/link/?req=doc&amp;base=LAW&amp;n=520116&amp;dst=101068" TargetMode="External"/><Relationship Id="rId11971" Type="http://schemas.openxmlformats.org/officeDocument/2006/relationships/hyperlink" Target="https://login.consultant.ru/link/?req=doc&amp;base=LAW&amp;n=136002&amp;dst=100043" TargetMode="External"/><Relationship Id="rId7592" Type="http://schemas.openxmlformats.org/officeDocument/2006/relationships/hyperlink" Target="https://login.consultant.ru/link/?req=doc&amp;base=LAW&amp;n=283672&amp;dst=100868" TargetMode="External"/><Relationship Id="rId8643" Type="http://schemas.openxmlformats.org/officeDocument/2006/relationships/hyperlink" Target="https://login.consultant.ru/link/?req=doc&amp;base=LAW&amp;n=412687&amp;dst=100175" TargetMode="External"/><Relationship Id="rId10573" Type="http://schemas.openxmlformats.org/officeDocument/2006/relationships/hyperlink" Target="https://login.consultant.ru/link/?req=doc&amp;base=LAW&amp;n=520116&amp;dst=101125" TargetMode="External"/><Relationship Id="rId11624" Type="http://schemas.openxmlformats.org/officeDocument/2006/relationships/hyperlink" Target="https://login.consultant.ru/link/?req=doc&amp;base=LAW&amp;n=196296&amp;dst=100022" TargetMode="External"/><Relationship Id="rId6194" Type="http://schemas.openxmlformats.org/officeDocument/2006/relationships/hyperlink" Target="https://login.consultant.ru/link/?req=doc&amp;base=LAW&amp;n=518134&amp;dst=829" TargetMode="External"/><Relationship Id="rId7245" Type="http://schemas.openxmlformats.org/officeDocument/2006/relationships/hyperlink" Target="https://login.consultant.ru/link/?req=doc&amp;base=LAW&amp;n=164605&amp;dst=100125" TargetMode="External"/><Relationship Id="rId10226" Type="http://schemas.openxmlformats.org/officeDocument/2006/relationships/hyperlink" Target="https://login.consultant.ru/link/?req=doc&amp;base=LAW&amp;n=520113&amp;dst=100188" TargetMode="External"/><Relationship Id="rId13796" Type="http://schemas.openxmlformats.org/officeDocument/2006/relationships/hyperlink" Target="https://login.consultant.ru/link/?req=doc&amp;base=LAW&amp;n=501455&amp;dst=100102" TargetMode="External"/><Relationship Id="rId3855" Type="http://schemas.openxmlformats.org/officeDocument/2006/relationships/hyperlink" Target="https://login.consultant.ru/link/?req=doc&amp;base=LAW&amp;n=520020&amp;dst=100753" TargetMode="External"/><Relationship Id="rId12398" Type="http://schemas.openxmlformats.org/officeDocument/2006/relationships/hyperlink" Target="https://login.consultant.ru/link/?req=doc&amp;base=LAW&amp;n=389298&amp;dst=100082" TargetMode="External"/><Relationship Id="rId13449" Type="http://schemas.openxmlformats.org/officeDocument/2006/relationships/hyperlink" Target="https://login.consultant.ru/link/?req=doc&amp;base=LAW&amp;n=520116&amp;dst=101461" TargetMode="External"/><Relationship Id="rId776" Type="http://schemas.openxmlformats.org/officeDocument/2006/relationships/hyperlink" Target="https://login.consultant.ru/link/?req=doc&amp;base=LAW&amp;n=391666&amp;dst=100024" TargetMode="External"/><Relationship Id="rId2457" Type="http://schemas.openxmlformats.org/officeDocument/2006/relationships/hyperlink" Target="https://login.consultant.ru/link/?req=doc&amp;base=LAW&amp;n=520281&amp;dst=100663" TargetMode="External"/><Relationship Id="rId3508" Type="http://schemas.openxmlformats.org/officeDocument/2006/relationships/hyperlink" Target="https://login.consultant.ru/link/?req=doc&amp;base=LAW&amp;n=491748&amp;dst=100052" TargetMode="External"/><Relationship Id="rId4906" Type="http://schemas.openxmlformats.org/officeDocument/2006/relationships/hyperlink" Target="https://login.consultant.ru/link/?req=doc&amp;base=LAW&amp;n=121891&amp;dst=100017" TargetMode="External"/><Relationship Id="rId429" Type="http://schemas.openxmlformats.org/officeDocument/2006/relationships/hyperlink" Target="https://login.consultant.ru/link/?req=doc&amp;base=LAW&amp;n=207921&amp;dst=100009" TargetMode="External"/><Relationship Id="rId1059" Type="http://schemas.openxmlformats.org/officeDocument/2006/relationships/hyperlink" Target="https://login.consultant.ru/link/?req=doc&amp;base=LAW&amp;n=283671&amp;dst=100057" TargetMode="External"/><Relationship Id="rId13930" Type="http://schemas.openxmlformats.org/officeDocument/2006/relationships/hyperlink" Target="https://login.consultant.ru/link/?req=doc&amp;base=LAW&amp;n=322492&amp;dst=100148" TargetMode="External"/><Relationship Id="rId8153" Type="http://schemas.openxmlformats.org/officeDocument/2006/relationships/hyperlink" Target="https://login.consultant.ru/link/?req=doc&amp;base=LAW&amp;n=531459&amp;dst=560" TargetMode="External"/><Relationship Id="rId9551" Type="http://schemas.openxmlformats.org/officeDocument/2006/relationships/hyperlink" Target="https://login.consultant.ru/link/?req=doc&amp;base=LAW&amp;n=412739&amp;dst=100281" TargetMode="External"/><Relationship Id="rId11481" Type="http://schemas.openxmlformats.org/officeDocument/2006/relationships/hyperlink" Target="https://login.consultant.ru/link/?req=doc&amp;base=LAW&amp;n=520126&amp;dst=100761" TargetMode="External"/><Relationship Id="rId12532" Type="http://schemas.openxmlformats.org/officeDocument/2006/relationships/hyperlink" Target="https://login.consultant.ru/link/?req=doc&amp;base=LAW&amp;n=521617&amp;dst=69" TargetMode="External"/><Relationship Id="rId910" Type="http://schemas.openxmlformats.org/officeDocument/2006/relationships/hyperlink" Target="https://login.consultant.ru/link/?req=doc&amp;base=LAW&amp;n=382520&amp;dst=100011" TargetMode="External"/><Relationship Id="rId1540" Type="http://schemas.openxmlformats.org/officeDocument/2006/relationships/hyperlink" Target="https://login.consultant.ru/link/?req=doc&amp;base=LAW&amp;n=389302&amp;dst=100082" TargetMode="External"/><Relationship Id="rId9204" Type="http://schemas.openxmlformats.org/officeDocument/2006/relationships/hyperlink" Target="https://login.consultant.ru/link/?req=doc&amp;base=LAW&amp;n=189562&amp;dst=100371" TargetMode="External"/><Relationship Id="rId10083" Type="http://schemas.openxmlformats.org/officeDocument/2006/relationships/hyperlink" Target="https://login.consultant.ru/link/?req=doc&amp;base=LAW&amp;n=514113&amp;dst=100028" TargetMode="External"/><Relationship Id="rId11134" Type="http://schemas.openxmlformats.org/officeDocument/2006/relationships/hyperlink" Target="https://login.consultant.ru/link/?req=doc&amp;base=LAW&amp;n=347932&amp;dst=100037" TargetMode="External"/><Relationship Id="rId4763" Type="http://schemas.openxmlformats.org/officeDocument/2006/relationships/hyperlink" Target="https://login.consultant.ru/link/?req=doc&amp;base=LAW&amp;n=519032&amp;dst=100162" TargetMode="External"/><Relationship Id="rId5814" Type="http://schemas.openxmlformats.org/officeDocument/2006/relationships/hyperlink" Target="https://login.consultant.ru/link/?req=doc&amp;base=LAW&amp;n=520020&amp;dst=100938" TargetMode="External"/><Relationship Id="rId14357" Type="http://schemas.openxmlformats.org/officeDocument/2006/relationships/hyperlink" Target="https://login.consultant.ru/link/?req=doc&amp;base=LAW&amp;n=511312&amp;dst=100155" TargetMode="External"/><Relationship Id="rId3365" Type="http://schemas.openxmlformats.org/officeDocument/2006/relationships/hyperlink" Target="https://login.consultant.ru/link/?req=doc&amp;base=LAW&amp;n=520020&amp;dst=100610" TargetMode="External"/><Relationship Id="rId4416" Type="http://schemas.openxmlformats.org/officeDocument/2006/relationships/hyperlink" Target="https://login.consultant.ru/link/?req=doc&amp;base=LAW&amp;n=453359&amp;dst=100209" TargetMode="External"/><Relationship Id="rId7986" Type="http://schemas.openxmlformats.org/officeDocument/2006/relationships/hyperlink" Target="https://login.consultant.ru/link/?req=doc&amp;base=LAW&amp;n=469654&amp;dst=100024" TargetMode="External"/><Relationship Id="rId286" Type="http://schemas.openxmlformats.org/officeDocument/2006/relationships/hyperlink" Target="https://login.consultant.ru/link/?req=doc&amp;base=LAW&amp;n=221524&amp;dst=100535" TargetMode="External"/><Relationship Id="rId3018" Type="http://schemas.openxmlformats.org/officeDocument/2006/relationships/hyperlink" Target="https://login.consultant.ru/link/?req=doc&amp;base=LAW&amp;n=334397&amp;dst=100067" TargetMode="External"/><Relationship Id="rId6588" Type="http://schemas.openxmlformats.org/officeDocument/2006/relationships/hyperlink" Target="https://login.consultant.ru/link/?req=doc&amp;base=LAW&amp;n=531457&amp;dst=100545" TargetMode="External"/><Relationship Id="rId7639" Type="http://schemas.openxmlformats.org/officeDocument/2006/relationships/hyperlink" Target="https://login.consultant.ru/link/?req=doc&amp;base=LAW&amp;n=508506&amp;dst=102358" TargetMode="External"/><Relationship Id="rId10967" Type="http://schemas.openxmlformats.org/officeDocument/2006/relationships/hyperlink" Target="https://login.consultant.ru/link/?req=doc&amp;base=LAW&amp;n=501400&amp;dst=100089" TargetMode="External"/><Relationship Id="rId9061" Type="http://schemas.openxmlformats.org/officeDocument/2006/relationships/hyperlink" Target="https://login.consultant.ru/link/?req=doc&amp;base=LAW&amp;n=283672&amp;dst=101151" TargetMode="External"/><Relationship Id="rId13440" Type="http://schemas.openxmlformats.org/officeDocument/2006/relationships/hyperlink" Target="https://login.consultant.ru/link/?req=doc&amp;base=LAW&amp;n=388995&amp;dst=100569" TargetMode="External"/><Relationship Id="rId420" Type="http://schemas.openxmlformats.org/officeDocument/2006/relationships/hyperlink" Target="https://login.consultant.ru/link/?req=doc&amp;base=LAW&amp;n=279107&amp;dst=100009" TargetMode="External"/><Relationship Id="rId1050" Type="http://schemas.openxmlformats.org/officeDocument/2006/relationships/hyperlink" Target="https://login.consultant.ru/link/?req=doc&amp;base=LAW&amp;n=121950&amp;dst=100014" TargetMode="External"/><Relationship Id="rId2101" Type="http://schemas.openxmlformats.org/officeDocument/2006/relationships/hyperlink" Target="https://login.consultant.ru/link/?req=doc&amp;base=LAW&amp;n=32451&amp;dst=100143" TargetMode="External"/><Relationship Id="rId12042" Type="http://schemas.openxmlformats.org/officeDocument/2006/relationships/hyperlink" Target="https://login.consultant.ru/link/?req=doc&amp;base=LAW&amp;n=511661&amp;dst=100267" TargetMode="External"/><Relationship Id="rId5671" Type="http://schemas.openxmlformats.org/officeDocument/2006/relationships/hyperlink" Target="https://login.consultant.ru/link/?req=doc&amp;base=LAW&amp;n=520116&amp;dst=100878" TargetMode="External"/><Relationship Id="rId6722" Type="http://schemas.openxmlformats.org/officeDocument/2006/relationships/hyperlink" Target="https://login.consultant.ru/link/?req=doc&amp;base=LAW&amp;n=171339&amp;dst=100026" TargetMode="External"/><Relationship Id="rId4273" Type="http://schemas.openxmlformats.org/officeDocument/2006/relationships/hyperlink" Target="https://login.consultant.ru/link/?req=doc&amp;base=LAW&amp;n=520116&amp;dst=100735" TargetMode="External"/><Relationship Id="rId5324" Type="http://schemas.openxmlformats.org/officeDocument/2006/relationships/hyperlink" Target="https://login.consultant.ru/link/?req=doc&amp;base=LAW&amp;n=512700" TargetMode="External"/><Relationship Id="rId8894" Type="http://schemas.openxmlformats.org/officeDocument/2006/relationships/hyperlink" Target="https://login.consultant.ru/link/?req=doc&amp;base=LAW&amp;n=520145&amp;dst=100141" TargetMode="External"/><Relationship Id="rId9945" Type="http://schemas.openxmlformats.org/officeDocument/2006/relationships/hyperlink" Target="https://login.consultant.ru/link/?req=doc&amp;base=LAW&amp;n=523314&amp;dst=100124" TargetMode="External"/><Relationship Id="rId1934" Type="http://schemas.openxmlformats.org/officeDocument/2006/relationships/hyperlink" Target="https://login.consultant.ru/link/?req=doc&amp;base=LAW&amp;n=520020&amp;dst=100479" TargetMode="External"/><Relationship Id="rId7496" Type="http://schemas.openxmlformats.org/officeDocument/2006/relationships/hyperlink" Target="https://login.consultant.ru/link/?req=doc&amp;base=LAW&amp;n=164605&amp;dst=100170" TargetMode="External"/><Relationship Id="rId8547" Type="http://schemas.openxmlformats.org/officeDocument/2006/relationships/hyperlink" Target="https://login.consultant.ru/link/?req=doc&amp;base=LAW&amp;n=388995&amp;dst=100354" TargetMode="External"/><Relationship Id="rId10477" Type="http://schemas.openxmlformats.org/officeDocument/2006/relationships/hyperlink" Target="https://login.consultant.ru/link/?req=doc&amp;base=LAW&amp;n=194875&amp;dst=100014" TargetMode="External"/><Relationship Id="rId11528" Type="http://schemas.openxmlformats.org/officeDocument/2006/relationships/hyperlink" Target="https://login.consultant.ru/link/?req=doc&amp;base=LAW&amp;n=520113&amp;dst=100246" TargetMode="External"/><Relationship Id="rId11875" Type="http://schemas.openxmlformats.org/officeDocument/2006/relationships/hyperlink" Target="https://login.consultant.ru/link/?req=doc&amp;base=LAW&amp;n=489343&amp;dst=100615" TargetMode="External"/><Relationship Id="rId12926" Type="http://schemas.openxmlformats.org/officeDocument/2006/relationships/hyperlink" Target="https://login.consultant.ru/link/?req=doc&amp;base=LAW&amp;n=382520&amp;dst=100023" TargetMode="External"/><Relationship Id="rId6098" Type="http://schemas.openxmlformats.org/officeDocument/2006/relationships/hyperlink" Target="https://login.consultant.ru/link/?req=doc&amp;base=LAW&amp;n=520120&amp;dst=100302" TargetMode="External"/><Relationship Id="rId7149" Type="http://schemas.openxmlformats.org/officeDocument/2006/relationships/hyperlink" Target="https://login.consultant.ru/link/?req=doc&amp;base=LAW&amp;n=388995&amp;dst=100321" TargetMode="External"/><Relationship Id="rId14001" Type="http://schemas.openxmlformats.org/officeDocument/2006/relationships/hyperlink" Target="https://login.consultant.ru/link/?req=doc&amp;base=LAW&amp;n=186595&amp;dst=100015" TargetMode="External"/><Relationship Id="rId3759" Type="http://schemas.openxmlformats.org/officeDocument/2006/relationships/hyperlink" Target="https://login.consultant.ru/link/?req=doc&amp;base=LAW&amp;n=334397&amp;dst=100112" TargetMode="External"/><Relationship Id="rId5181" Type="http://schemas.openxmlformats.org/officeDocument/2006/relationships/hyperlink" Target="https://login.consultant.ru/link/?req=doc&amp;base=LAW&amp;n=470677&amp;dst=100686" TargetMode="External"/><Relationship Id="rId6232" Type="http://schemas.openxmlformats.org/officeDocument/2006/relationships/hyperlink" Target="https://login.consultant.ru/link/?req=doc&amp;base=LAW&amp;n=372885&amp;dst=100115" TargetMode="External"/><Relationship Id="rId7630" Type="http://schemas.openxmlformats.org/officeDocument/2006/relationships/hyperlink" Target="https://login.consultant.ru/link/?req=doc&amp;base=LAW&amp;n=150084&amp;dst=100036" TargetMode="External"/><Relationship Id="rId10611" Type="http://schemas.openxmlformats.org/officeDocument/2006/relationships/hyperlink" Target="https://login.consultant.ru/link/?req=doc&amp;base=LAW&amp;n=334300&amp;dst=100071" TargetMode="External"/><Relationship Id="rId12783" Type="http://schemas.openxmlformats.org/officeDocument/2006/relationships/hyperlink" Target="https://login.consultant.ru/link/?req=doc&amp;base=LAW&amp;n=520144&amp;dst=100147" TargetMode="External"/><Relationship Id="rId13834" Type="http://schemas.openxmlformats.org/officeDocument/2006/relationships/hyperlink" Target="https://login.consultant.ru/link/?req=doc&amp;base=LAW&amp;n=525092&amp;dst=100158" TargetMode="External"/><Relationship Id="rId1791" Type="http://schemas.openxmlformats.org/officeDocument/2006/relationships/hyperlink" Target="https://login.consultant.ru/link/?req=doc&amp;base=LAW&amp;n=520020&amp;dst=100464" TargetMode="External"/><Relationship Id="rId2842" Type="http://schemas.openxmlformats.org/officeDocument/2006/relationships/hyperlink" Target="https://login.consultant.ru/link/?req=doc&amp;base=LAW&amp;n=391765&amp;dst=100021" TargetMode="External"/><Relationship Id="rId9455" Type="http://schemas.openxmlformats.org/officeDocument/2006/relationships/hyperlink" Target="https://login.consultant.ru/link/?req=doc&amp;base=LAW&amp;n=391666&amp;dst=100448" TargetMode="External"/><Relationship Id="rId11385" Type="http://schemas.openxmlformats.org/officeDocument/2006/relationships/hyperlink" Target="https://login.consultant.ru/link/?req=doc&amp;base=LAW&amp;n=283620&amp;dst=100487" TargetMode="External"/><Relationship Id="rId12436" Type="http://schemas.openxmlformats.org/officeDocument/2006/relationships/hyperlink" Target="https://login.consultant.ru/link/?req=doc&amp;base=LAW&amp;n=389298&amp;dst=100085" TargetMode="External"/><Relationship Id="rId814" Type="http://schemas.openxmlformats.org/officeDocument/2006/relationships/hyperlink" Target="https://login.consultant.ru/link/?req=doc&amp;base=LAW&amp;n=511493&amp;dst=6328" TargetMode="External"/><Relationship Id="rId1444" Type="http://schemas.openxmlformats.org/officeDocument/2006/relationships/hyperlink" Target="https://login.consultant.ru/link/?req=doc&amp;base=LAW&amp;n=301262&amp;dst=100083" TargetMode="External"/><Relationship Id="rId8057" Type="http://schemas.openxmlformats.org/officeDocument/2006/relationships/hyperlink" Target="https://login.consultant.ru/link/?req=doc&amp;base=LAW&amp;n=520134&amp;dst=101035" TargetMode="External"/><Relationship Id="rId9108" Type="http://schemas.openxmlformats.org/officeDocument/2006/relationships/hyperlink" Target="https://login.consultant.ru/link/?req=doc&amp;base=LAW&amp;n=511276&amp;dst=127" TargetMode="External"/><Relationship Id="rId11038" Type="http://schemas.openxmlformats.org/officeDocument/2006/relationships/hyperlink" Target="https://login.consultant.ru/link/?req=doc&amp;base=LAW&amp;n=325545&amp;dst=100015" TargetMode="External"/><Relationship Id="rId4667" Type="http://schemas.openxmlformats.org/officeDocument/2006/relationships/hyperlink" Target="https://login.consultant.ru/link/?req=doc&amp;base=LAW&amp;n=322594&amp;dst=100108" TargetMode="External"/><Relationship Id="rId5718" Type="http://schemas.openxmlformats.org/officeDocument/2006/relationships/hyperlink" Target="https://login.consultant.ru/link/?req=doc&amp;base=LAW&amp;n=382521&amp;dst=100055" TargetMode="External"/><Relationship Id="rId3269" Type="http://schemas.openxmlformats.org/officeDocument/2006/relationships/hyperlink" Target="https://login.consultant.ru/link/?req=doc&amp;base=LAW&amp;n=283671&amp;dst=100450" TargetMode="External"/><Relationship Id="rId7140" Type="http://schemas.openxmlformats.org/officeDocument/2006/relationships/hyperlink" Target="https://login.consultant.ru/link/?req=doc&amp;base=LAW&amp;n=312018&amp;dst=100271" TargetMode="External"/><Relationship Id="rId10121" Type="http://schemas.openxmlformats.org/officeDocument/2006/relationships/hyperlink" Target="https://login.consultant.ru/link/?req=doc&amp;base=LAW&amp;n=178854&amp;dst=100032" TargetMode="External"/><Relationship Id="rId13691" Type="http://schemas.openxmlformats.org/officeDocument/2006/relationships/hyperlink" Target="https://login.consultant.ru/link/?req=doc&amp;base=LAW&amp;n=422224&amp;dst=100690" TargetMode="External"/><Relationship Id="rId3750" Type="http://schemas.openxmlformats.org/officeDocument/2006/relationships/hyperlink" Target="https://login.consultant.ru/link/?req=doc&amp;base=LAW&amp;n=468495&amp;dst=100011" TargetMode="External"/><Relationship Id="rId4801" Type="http://schemas.openxmlformats.org/officeDocument/2006/relationships/hyperlink" Target="https://login.consultant.ru/link/?req=doc&amp;base=LAW&amp;n=520126&amp;dst=100452" TargetMode="External"/><Relationship Id="rId12293" Type="http://schemas.openxmlformats.org/officeDocument/2006/relationships/hyperlink" Target="https://login.consultant.ru/link/?req=doc&amp;base=LAW&amp;n=520020&amp;dst=101430" TargetMode="External"/><Relationship Id="rId13344" Type="http://schemas.openxmlformats.org/officeDocument/2006/relationships/hyperlink" Target="https://login.consultant.ru/link/?req=doc&amp;base=LAW&amp;n=279024&amp;dst=100052" TargetMode="External"/><Relationship Id="rId671" Type="http://schemas.openxmlformats.org/officeDocument/2006/relationships/hyperlink" Target="https://login.consultant.ru/link/?req=doc&amp;base=LAW&amp;n=459966&amp;dst=100009" TargetMode="External"/><Relationship Id="rId2352" Type="http://schemas.openxmlformats.org/officeDocument/2006/relationships/hyperlink" Target="https://login.consultant.ru/link/?req=doc&amp;base=LAW&amp;n=164585&amp;dst=100073" TargetMode="External"/><Relationship Id="rId3403" Type="http://schemas.openxmlformats.org/officeDocument/2006/relationships/hyperlink" Target="https://login.consultant.ru/link/?req=doc&amp;base=LAW&amp;n=520116&amp;dst=100621" TargetMode="External"/><Relationship Id="rId6973" Type="http://schemas.openxmlformats.org/officeDocument/2006/relationships/hyperlink" Target="https://login.consultant.ru/link/?req=doc&amp;base=LAW&amp;n=283672&amp;dst=100639" TargetMode="External"/><Relationship Id="rId324" Type="http://schemas.openxmlformats.org/officeDocument/2006/relationships/hyperlink" Target="https://login.consultant.ru/link/?req=doc&amp;base=LAW&amp;n=482742&amp;dst=100009" TargetMode="External"/><Relationship Id="rId2005" Type="http://schemas.openxmlformats.org/officeDocument/2006/relationships/hyperlink" Target="https://login.consultant.ru/link/?req=doc&amp;base=LAW&amp;n=422224&amp;dst=100337" TargetMode="External"/><Relationship Id="rId5575" Type="http://schemas.openxmlformats.org/officeDocument/2006/relationships/hyperlink" Target="https://login.consultant.ru/link/?req=doc&amp;base=LAW&amp;n=389250&amp;dst=100028" TargetMode="External"/><Relationship Id="rId6626" Type="http://schemas.openxmlformats.org/officeDocument/2006/relationships/hyperlink" Target="https://login.consultant.ru/link/?req=doc&amp;base=LAW&amp;n=171339&amp;dst=100025" TargetMode="External"/><Relationship Id="rId4177" Type="http://schemas.openxmlformats.org/officeDocument/2006/relationships/hyperlink" Target="https://login.consultant.ru/link/?req=doc&amp;base=LAW&amp;n=453359&amp;dst=100177" TargetMode="External"/><Relationship Id="rId5228" Type="http://schemas.openxmlformats.org/officeDocument/2006/relationships/hyperlink" Target="https://login.consultant.ru/link/?req=doc&amp;base=LAW&amp;n=464781&amp;dst=100052" TargetMode="External"/><Relationship Id="rId8798" Type="http://schemas.openxmlformats.org/officeDocument/2006/relationships/hyperlink" Target="https://login.consultant.ru/link/?req=doc&amp;base=LAW&amp;n=412739&amp;dst=100259" TargetMode="External"/><Relationship Id="rId9849" Type="http://schemas.openxmlformats.org/officeDocument/2006/relationships/hyperlink" Target="https://login.consultant.ru/link/?req=doc&amp;base=LAW&amp;n=136002&amp;dst=100025" TargetMode="External"/><Relationship Id="rId11779" Type="http://schemas.openxmlformats.org/officeDocument/2006/relationships/hyperlink" Target="https://login.consultant.ru/link/?req=doc&amp;base=LAW&amp;n=491454&amp;dst=100010" TargetMode="External"/><Relationship Id="rId1838" Type="http://schemas.openxmlformats.org/officeDocument/2006/relationships/hyperlink" Target="https://login.consultant.ru/link/?req=doc&amp;base=LAW&amp;n=389248&amp;dst=100104" TargetMode="External"/><Relationship Id="rId3260" Type="http://schemas.openxmlformats.org/officeDocument/2006/relationships/hyperlink" Target="https://login.consultant.ru/link/?req=doc&amp;base=LAW&amp;n=389296&amp;dst=100039" TargetMode="External"/><Relationship Id="rId4311" Type="http://schemas.openxmlformats.org/officeDocument/2006/relationships/hyperlink" Target="https://login.consultant.ru/link/?req=doc&amp;base=LAW&amp;n=283669&amp;dst=100672" TargetMode="External"/><Relationship Id="rId14252" Type="http://schemas.openxmlformats.org/officeDocument/2006/relationships/hyperlink" Target="https://login.consultant.ru/link/?req=doc&amp;base=LAW&amp;n=296433&amp;dst=100015" TargetMode="External"/><Relationship Id="rId181" Type="http://schemas.openxmlformats.org/officeDocument/2006/relationships/hyperlink" Target="https://login.consultant.ru/link/?req=doc&amp;base=LAW&amp;n=93254&amp;dst=100009" TargetMode="External"/><Relationship Id="rId7881" Type="http://schemas.openxmlformats.org/officeDocument/2006/relationships/hyperlink" Target="https://login.consultant.ru/link/?req=doc&amp;base=LAW&amp;n=312018&amp;dst=100326" TargetMode="External"/><Relationship Id="rId8932" Type="http://schemas.openxmlformats.org/officeDocument/2006/relationships/hyperlink" Target="https://login.consultant.ru/link/?req=doc&amp;base=LAW&amp;n=508369&amp;dst=100153" TargetMode="External"/><Relationship Id="rId10862" Type="http://schemas.openxmlformats.org/officeDocument/2006/relationships/hyperlink" Target="https://login.consultant.ru/link/?req=doc&amp;base=LAW&amp;n=422020&amp;dst=100014" TargetMode="External"/><Relationship Id="rId11913" Type="http://schemas.openxmlformats.org/officeDocument/2006/relationships/hyperlink" Target="https://login.consultant.ru/link/?req=doc&amp;base=LAW&amp;n=491924&amp;dst=100011" TargetMode="External"/><Relationship Id="rId5085" Type="http://schemas.openxmlformats.org/officeDocument/2006/relationships/hyperlink" Target="https://login.consultant.ru/link/?req=doc&amp;base=LAW&amp;n=524404&amp;dst=100082" TargetMode="External"/><Relationship Id="rId6483" Type="http://schemas.openxmlformats.org/officeDocument/2006/relationships/hyperlink" Target="https://login.consultant.ru/link/?req=doc&amp;base=LAW&amp;n=296448&amp;dst=100010" TargetMode="External"/><Relationship Id="rId7534" Type="http://schemas.openxmlformats.org/officeDocument/2006/relationships/hyperlink" Target="https://login.consultant.ru/link/?req=doc&amp;base=LAW&amp;n=511493&amp;dst=1513" TargetMode="External"/><Relationship Id="rId10515" Type="http://schemas.openxmlformats.org/officeDocument/2006/relationships/hyperlink" Target="https://login.consultant.ru/link/?req=doc&amp;base=LAW&amp;n=338714&amp;dst=100012" TargetMode="External"/><Relationship Id="rId6136" Type="http://schemas.openxmlformats.org/officeDocument/2006/relationships/hyperlink" Target="https://login.consultant.ru/link/?req=doc&amp;base=LAW&amp;n=189502&amp;dst=100053" TargetMode="External"/><Relationship Id="rId12687" Type="http://schemas.openxmlformats.org/officeDocument/2006/relationships/hyperlink" Target="https://login.consultant.ru/link/?req=doc&amp;base=LAW&amp;n=344772&amp;dst=100020" TargetMode="External"/><Relationship Id="rId13738" Type="http://schemas.openxmlformats.org/officeDocument/2006/relationships/hyperlink" Target="https://login.consultant.ru/link/?req=doc&amp;base=LAW&amp;n=488992&amp;dst=100064" TargetMode="External"/><Relationship Id="rId1695" Type="http://schemas.openxmlformats.org/officeDocument/2006/relationships/hyperlink" Target="https://login.consultant.ru/link/?req=doc&amp;base=LAW&amp;n=482752&amp;dst=100030" TargetMode="External"/><Relationship Id="rId2746" Type="http://schemas.openxmlformats.org/officeDocument/2006/relationships/hyperlink" Target="https://login.consultant.ru/link/?req=doc&amp;base=LAW&amp;n=520121&amp;dst=100020" TargetMode="External"/><Relationship Id="rId9359" Type="http://schemas.openxmlformats.org/officeDocument/2006/relationships/hyperlink" Target="https://login.consultant.ru/link/?req=doc&amp;base=LAW&amp;n=169438&amp;dst=100178" TargetMode="External"/><Relationship Id="rId11289" Type="http://schemas.openxmlformats.org/officeDocument/2006/relationships/hyperlink" Target="https://login.consultant.ru/link/?req=doc&amp;base=LAW&amp;n=492079&amp;dst=100086" TargetMode="External"/><Relationship Id="rId718" Type="http://schemas.openxmlformats.org/officeDocument/2006/relationships/hyperlink" Target="https://login.consultant.ru/link/?req=doc&amp;base=LAW&amp;n=508364&amp;dst=100009" TargetMode="External"/><Relationship Id="rId1348" Type="http://schemas.openxmlformats.org/officeDocument/2006/relationships/hyperlink" Target="https://login.consultant.ru/link/?req=doc&amp;base=LAW&amp;n=138565&amp;dst=100010" TargetMode="External"/><Relationship Id="rId5969" Type="http://schemas.openxmlformats.org/officeDocument/2006/relationships/hyperlink" Target="https://login.consultant.ru/link/?req=doc&amp;base=LAW&amp;n=515905&amp;dst=812" TargetMode="External"/><Relationship Id="rId7391" Type="http://schemas.openxmlformats.org/officeDocument/2006/relationships/hyperlink" Target="https://login.consultant.ru/link/?req=doc&amp;base=LAW&amp;n=511493&amp;dst=5546" TargetMode="External"/><Relationship Id="rId8442" Type="http://schemas.openxmlformats.org/officeDocument/2006/relationships/hyperlink" Target="https://login.consultant.ru/link/?req=doc&amp;base=LAW&amp;n=464781&amp;dst=100082" TargetMode="External"/><Relationship Id="rId9840" Type="http://schemas.openxmlformats.org/officeDocument/2006/relationships/hyperlink" Target="https://login.consultant.ru/link/?req=doc&amp;base=LAW&amp;n=434608&amp;dst=4400" TargetMode="External"/><Relationship Id="rId11770" Type="http://schemas.openxmlformats.org/officeDocument/2006/relationships/hyperlink" Target="https://login.consultant.ru/link/?req=doc&amp;base=LAW&amp;n=520126&amp;dst=100814" TargetMode="External"/><Relationship Id="rId12821" Type="http://schemas.openxmlformats.org/officeDocument/2006/relationships/hyperlink" Target="https://login.consultant.ru/link/?req=doc&amp;base=LAW&amp;n=389246&amp;dst=100563" TargetMode="External"/><Relationship Id="rId54" Type="http://schemas.openxmlformats.org/officeDocument/2006/relationships/hyperlink" Target="https://login.consultant.ru/link/?req=doc&amp;base=LAW&amp;n=48935&amp;dst=100009" TargetMode="External"/><Relationship Id="rId7044" Type="http://schemas.openxmlformats.org/officeDocument/2006/relationships/hyperlink" Target="https://login.consultant.ru/link/?req=doc&amp;base=LAW&amp;n=201167&amp;dst=100309" TargetMode="External"/><Relationship Id="rId10372" Type="http://schemas.openxmlformats.org/officeDocument/2006/relationships/hyperlink" Target="https://login.consultant.ru/link/?req=doc&amp;base=LAW&amp;n=371943&amp;dst=100212" TargetMode="External"/><Relationship Id="rId11423" Type="http://schemas.openxmlformats.org/officeDocument/2006/relationships/hyperlink" Target="https://login.consultant.ru/link/?req=doc&amp;base=LAW&amp;n=412739&amp;dst=100466" TargetMode="External"/><Relationship Id="rId10025" Type="http://schemas.openxmlformats.org/officeDocument/2006/relationships/hyperlink" Target="https://login.consultant.ru/link/?req=doc&amp;base=LAW&amp;n=520120&amp;dst=100361" TargetMode="External"/><Relationship Id="rId13595" Type="http://schemas.openxmlformats.org/officeDocument/2006/relationships/hyperlink" Target="https://login.consultant.ru/link/?req=doc&amp;base=LAW&amp;n=520126&amp;dst=100916" TargetMode="External"/><Relationship Id="rId3654" Type="http://schemas.openxmlformats.org/officeDocument/2006/relationships/hyperlink" Target="https://login.consultant.ru/link/?req=doc&amp;base=LAW&amp;n=475063&amp;dst=100084" TargetMode="External"/><Relationship Id="rId4705" Type="http://schemas.openxmlformats.org/officeDocument/2006/relationships/hyperlink" Target="https://login.consultant.ru/link/?req=doc&amp;base=LAW&amp;n=200491&amp;dst=100039" TargetMode="External"/><Relationship Id="rId12197" Type="http://schemas.openxmlformats.org/officeDocument/2006/relationships/hyperlink" Target="https://login.consultant.ru/link/?req=doc&amp;base=LAW&amp;n=389298&amp;dst=100015" TargetMode="External"/><Relationship Id="rId13248" Type="http://schemas.openxmlformats.org/officeDocument/2006/relationships/hyperlink" Target="https://login.consultant.ru/link/?req=doc&amp;base=LAW&amp;n=322492&amp;dst=100093" TargetMode="External"/><Relationship Id="rId575" Type="http://schemas.openxmlformats.org/officeDocument/2006/relationships/hyperlink" Target="https://login.consultant.ru/link/?req=doc&amp;base=LAW&amp;n=434712&amp;dst=100009" TargetMode="External"/><Relationship Id="rId2256" Type="http://schemas.openxmlformats.org/officeDocument/2006/relationships/hyperlink" Target="https://login.consultant.ru/link/?req=doc&amp;base=LAW&amp;n=489343&amp;dst=100128" TargetMode="External"/><Relationship Id="rId3307" Type="http://schemas.openxmlformats.org/officeDocument/2006/relationships/hyperlink" Target="https://login.consultant.ru/link/?req=doc&amp;base=LAW&amp;n=403464&amp;dst=100016" TargetMode="External"/><Relationship Id="rId6877" Type="http://schemas.openxmlformats.org/officeDocument/2006/relationships/hyperlink" Target="https://login.consultant.ru/link/?req=doc&amp;base=LAW&amp;n=164605&amp;dst=100073" TargetMode="External"/><Relationship Id="rId7928" Type="http://schemas.openxmlformats.org/officeDocument/2006/relationships/hyperlink" Target="https://login.consultant.ru/link/?req=doc&amp;base=LAW&amp;n=383511&amp;dst=100029" TargetMode="External"/><Relationship Id="rId228" Type="http://schemas.openxmlformats.org/officeDocument/2006/relationships/hyperlink" Target="https://login.consultant.ru/link/?req=doc&amp;base=LAW&amp;n=114657&amp;dst=100009" TargetMode="External"/><Relationship Id="rId5479" Type="http://schemas.openxmlformats.org/officeDocument/2006/relationships/hyperlink" Target="https://login.consultant.ru/link/?req=doc&amp;base=LAW&amp;n=283507&amp;dst=100014" TargetMode="External"/><Relationship Id="rId9350" Type="http://schemas.openxmlformats.org/officeDocument/2006/relationships/hyperlink" Target="https://login.consultant.ru/link/?req=doc&amp;base=LAW&amp;n=477184&amp;dst=100010" TargetMode="External"/><Relationship Id="rId10909" Type="http://schemas.openxmlformats.org/officeDocument/2006/relationships/hyperlink" Target="https://login.consultant.ru/link/?req=doc&amp;base=LAW&amp;n=422020&amp;dst=100030" TargetMode="External"/><Relationship Id="rId11280" Type="http://schemas.openxmlformats.org/officeDocument/2006/relationships/hyperlink" Target="https://login.consultant.ru/link/?req=doc&amp;base=LAW&amp;n=520103&amp;dst=100102" TargetMode="External"/><Relationship Id="rId9003" Type="http://schemas.openxmlformats.org/officeDocument/2006/relationships/hyperlink" Target="https://login.consultant.ru/link/?req=doc&amp;base=LAW&amp;n=492048&amp;dst=33" TargetMode="External"/><Relationship Id="rId12331" Type="http://schemas.openxmlformats.org/officeDocument/2006/relationships/hyperlink" Target="https://login.consultant.ru/link/?req=doc&amp;base=LAW&amp;n=508506&amp;dst=102506" TargetMode="External"/><Relationship Id="rId5960" Type="http://schemas.openxmlformats.org/officeDocument/2006/relationships/hyperlink" Target="https://login.consultant.ru/link/?req=doc&amp;base=LAW&amp;n=515905&amp;dst=699" TargetMode="External"/><Relationship Id="rId3164" Type="http://schemas.openxmlformats.org/officeDocument/2006/relationships/hyperlink" Target="https://login.consultant.ru/link/?req=doc&amp;base=LAW&amp;n=453359&amp;dst=100162" TargetMode="External"/><Relationship Id="rId4562" Type="http://schemas.openxmlformats.org/officeDocument/2006/relationships/hyperlink" Target="https://login.consultant.ru/link/?req=doc&amp;base=LAW&amp;n=508490&amp;dst=42" TargetMode="External"/><Relationship Id="rId5613" Type="http://schemas.openxmlformats.org/officeDocument/2006/relationships/hyperlink" Target="https://login.consultant.ru/link/?req=doc&amp;base=LAW&amp;n=520116&amp;dst=100866" TargetMode="External"/><Relationship Id="rId14156" Type="http://schemas.openxmlformats.org/officeDocument/2006/relationships/hyperlink" Target="https://login.consultant.ru/link/?req=doc&amp;base=LAW&amp;n=482752&amp;dst=100214" TargetMode="External"/><Relationship Id="rId4215" Type="http://schemas.openxmlformats.org/officeDocument/2006/relationships/hyperlink" Target="https://login.consultant.ru/link/?req=doc&amp;base=LAW&amp;n=453359&amp;dst=100190" TargetMode="External"/><Relationship Id="rId7785" Type="http://schemas.openxmlformats.org/officeDocument/2006/relationships/hyperlink" Target="https://login.consultant.ru/link/?req=doc&amp;base=LAW&amp;n=312018&amp;dst=100301" TargetMode="External"/><Relationship Id="rId8836" Type="http://schemas.openxmlformats.org/officeDocument/2006/relationships/hyperlink" Target="https://login.consultant.ru/link/?req=doc&amp;base=LAW&amp;n=480733&amp;dst=100077" TargetMode="External"/><Relationship Id="rId10766" Type="http://schemas.openxmlformats.org/officeDocument/2006/relationships/hyperlink" Target="https://login.consultant.ru/link/?req=doc&amp;base=LAW&amp;n=310010&amp;dst=100031" TargetMode="External"/><Relationship Id="rId11817" Type="http://schemas.openxmlformats.org/officeDocument/2006/relationships/hyperlink" Target="https://login.consultant.ru/link/?req=doc&amp;base=LAW&amp;n=529658&amp;dst=1" TargetMode="External"/><Relationship Id="rId6387" Type="http://schemas.openxmlformats.org/officeDocument/2006/relationships/hyperlink" Target="https://login.consultant.ru/link/?req=doc&amp;base=LAW&amp;n=435811&amp;dst=100082" TargetMode="External"/><Relationship Id="rId7438" Type="http://schemas.openxmlformats.org/officeDocument/2006/relationships/hyperlink" Target="https://login.consultant.ru/link/?req=doc&amp;base=LAW&amp;n=439905&amp;dst=100044" TargetMode="External"/><Relationship Id="rId10419" Type="http://schemas.openxmlformats.org/officeDocument/2006/relationships/hyperlink" Target="https://login.consultant.ru/link/?req=doc&amp;base=LAW&amp;n=371943&amp;dst=100251" TargetMode="External"/><Relationship Id="rId2997" Type="http://schemas.openxmlformats.org/officeDocument/2006/relationships/hyperlink" Target="https://login.consultant.ru/link/?req=doc&amp;base=LAW&amp;n=283617&amp;dst=100016" TargetMode="External"/><Relationship Id="rId13989" Type="http://schemas.openxmlformats.org/officeDocument/2006/relationships/hyperlink" Target="https://login.consultant.ru/link/?req=doc&amp;base=LAW&amp;n=389253&amp;dst=100150" TargetMode="External"/><Relationship Id="rId969" Type="http://schemas.openxmlformats.org/officeDocument/2006/relationships/hyperlink" Target="https://login.consultant.ru/link/?req=doc&amp;base=LAW&amp;n=171335&amp;dst=100031" TargetMode="External"/><Relationship Id="rId1599" Type="http://schemas.openxmlformats.org/officeDocument/2006/relationships/hyperlink" Target="https://login.consultant.ru/link/?req=doc&amp;base=LAW&amp;n=154010&amp;dst=100011" TargetMode="External"/><Relationship Id="rId5470" Type="http://schemas.openxmlformats.org/officeDocument/2006/relationships/hyperlink" Target="https://login.consultant.ru/link/?req=doc&amp;base=LAW&amp;n=511289" TargetMode="External"/><Relationship Id="rId6521" Type="http://schemas.openxmlformats.org/officeDocument/2006/relationships/hyperlink" Target="https://login.consultant.ru/link/?req=doc&amp;base=LAW&amp;n=283672&amp;dst=100523" TargetMode="External"/><Relationship Id="rId10900" Type="http://schemas.openxmlformats.org/officeDocument/2006/relationships/hyperlink" Target="https://login.consultant.ru/link/?req=doc&amp;base=LAW&amp;n=511687" TargetMode="External"/><Relationship Id="rId4072" Type="http://schemas.openxmlformats.org/officeDocument/2006/relationships/hyperlink" Target="https://login.consultant.ru/link/?req=doc&amp;base=LAW&amp;n=162731&amp;dst=170" TargetMode="External"/><Relationship Id="rId5123" Type="http://schemas.openxmlformats.org/officeDocument/2006/relationships/hyperlink" Target="https://login.consultant.ru/link/?req=doc&amp;base=LAW&amp;n=491748&amp;dst=100094" TargetMode="External"/><Relationship Id="rId7295" Type="http://schemas.openxmlformats.org/officeDocument/2006/relationships/hyperlink" Target="https://login.consultant.ru/link/?req=doc&amp;base=LAW&amp;n=520310&amp;dst=190" TargetMode="External"/><Relationship Id="rId8693" Type="http://schemas.openxmlformats.org/officeDocument/2006/relationships/hyperlink" Target="https://login.consultant.ru/link/?req=doc&amp;base=LAW&amp;n=121774&amp;dst=100396" TargetMode="External"/><Relationship Id="rId9744" Type="http://schemas.openxmlformats.org/officeDocument/2006/relationships/hyperlink" Target="https://login.consultant.ru/link/?req=doc&amp;base=LAW&amp;n=164605&amp;dst=100347" TargetMode="External"/><Relationship Id="rId11674" Type="http://schemas.openxmlformats.org/officeDocument/2006/relationships/hyperlink" Target="https://login.consultant.ru/link/?req=doc&amp;base=LAW&amp;n=520020&amp;dst=101332" TargetMode="External"/><Relationship Id="rId12725" Type="http://schemas.openxmlformats.org/officeDocument/2006/relationships/hyperlink" Target="https://login.consultant.ru/link/?req=doc&amp;base=LAW&amp;n=368440&amp;dst=100074" TargetMode="External"/><Relationship Id="rId1733" Type="http://schemas.openxmlformats.org/officeDocument/2006/relationships/hyperlink" Target="https://login.consultant.ru/link/?req=doc&amp;base=LAW&amp;n=456404&amp;dst=100131" TargetMode="External"/><Relationship Id="rId8346" Type="http://schemas.openxmlformats.org/officeDocument/2006/relationships/hyperlink" Target="https://login.consultant.ru/link/?req=doc&amp;base=LAW&amp;n=520123&amp;dst=100361" TargetMode="External"/><Relationship Id="rId10276" Type="http://schemas.openxmlformats.org/officeDocument/2006/relationships/hyperlink" Target="https://login.consultant.ru/link/?req=doc&amp;base=LAW&amp;n=511027&amp;dst=100035" TargetMode="External"/><Relationship Id="rId11327" Type="http://schemas.openxmlformats.org/officeDocument/2006/relationships/hyperlink" Target="https://login.consultant.ru/link/?req=doc&amp;base=LAW&amp;n=283672&amp;dst=101450" TargetMode="External"/><Relationship Id="rId4956" Type="http://schemas.openxmlformats.org/officeDocument/2006/relationships/hyperlink" Target="https://login.consultant.ru/link/?req=doc&amp;base=LAW&amp;n=200491&amp;dst=100092" TargetMode="External"/><Relationship Id="rId13499" Type="http://schemas.openxmlformats.org/officeDocument/2006/relationships/hyperlink" Target="https://login.consultant.ru/link/?req=doc&amp;base=LAW&amp;n=512852&amp;dst=100348" TargetMode="External"/><Relationship Id="rId3558" Type="http://schemas.openxmlformats.org/officeDocument/2006/relationships/hyperlink" Target="https://login.consultant.ru/link/?req=doc&amp;base=LAW&amp;n=142539&amp;dst=100149" TargetMode="External"/><Relationship Id="rId4609" Type="http://schemas.openxmlformats.org/officeDocument/2006/relationships/hyperlink" Target="https://login.consultant.ru/link/?req=doc&amp;base=LAW&amp;n=283671&amp;dst=100659" TargetMode="External"/><Relationship Id="rId479" Type="http://schemas.openxmlformats.org/officeDocument/2006/relationships/hyperlink" Target="https://login.consultant.ru/link/?req=doc&amp;base=LAW&amp;n=296433&amp;dst=100009" TargetMode="External"/><Relationship Id="rId6031" Type="http://schemas.openxmlformats.org/officeDocument/2006/relationships/hyperlink" Target="https://login.consultant.ru/link/?req=doc&amp;base=LAW&amp;n=434712&amp;dst=100071" TargetMode="External"/><Relationship Id="rId10410" Type="http://schemas.openxmlformats.org/officeDocument/2006/relationships/hyperlink" Target="https://login.consultant.ru/link/?req=doc&amp;base=LAW&amp;n=371943&amp;dst=100242" TargetMode="External"/><Relationship Id="rId13980" Type="http://schemas.openxmlformats.org/officeDocument/2006/relationships/hyperlink" Target="https://login.consultant.ru/link/?req=doc&amp;base=LAW&amp;n=489850&amp;dst=100134" TargetMode="External"/><Relationship Id="rId9254" Type="http://schemas.openxmlformats.org/officeDocument/2006/relationships/hyperlink" Target="https://login.consultant.ru/link/?req=doc&amp;base=LAW&amp;n=189562&amp;dst=100390" TargetMode="External"/><Relationship Id="rId12582" Type="http://schemas.openxmlformats.org/officeDocument/2006/relationships/hyperlink" Target="https://login.consultant.ru/link/?req=doc&amp;base=LAW&amp;n=370212&amp;dst=100017" TargetMode="External"/><Relationship Id="rId13633" Type="http://schemas.openxmlformats.org/officeDocument/2006/relationships/hyperlink" Target="https://login.consultant.ru/link/?req=doc&amp;base=LAW&amp;n=304040&amp;dst=100019" TargetMode="External"/><Relationship Id="rId960" Type="http://schemas.openxmlformats.org/officeDocument/2006/relationships/hyperlink" Target="https://login.consultant.ru/link/?req=doc&amp;base=LAW&amp;n=301262&amp;dst=100023" TargetMode="External"/><Relationship Id="rId1243" Type="http://schemas.openxmlformats.org/officeDocument/2006/relationships/hyperlink" Target="https://login.consultant.ru/link/?req=doc&amp;base=LAW&amp;n=121950&amp;dst=100034" TargetMode="External"/><Relationship Id="rId1590" Type="http://schemas.openxmlformats.org/officeDocument/2006/relationships/hyperlink" Target="https://login.consultant.ru/link/?req=doc&amp;base=LAW&amp;n=513544&amp;dst=100014" TargetMode="External"/><Relationship Id="rId2641" Type="http://schemas.openxmlformats.org/officeDocument/2006/relationships/hyperlink" Target="https://login.consultant.ru/link/?req=doc&amp;base=LAW&amp;n=484720&amp;dst=100007" TargetMode="External"/><Relationship Id="rId11184" Type="http://schemas.openxmlformats.org/officeDocument/2006/relationships/hyperlink" Target="https://login.consultant.ru/link/?req=doc&amp;base=LAW&amp;n=517368&amp;dst=100004" TargetMode="External"/><Relationship Id="rId12235" Type="http://schemas.openxmlformats.org/officeDocument/2006/relationships/hyperlink" Target="https://login.consultant.ru/link/?req=doc&amp;base=LAW&amp;n=389292&amp;dst=100066" TargetMode="External"/><Relationship Id="rId613" Type="http://schemas.openxmlformats.org/officeDocument/2006/relationships/hyperlink" Target="https://login.consultant.ru/link/?req=doc&amp;base=LAW&amp;n=420344&amp;dst=100009" TargetMode="External"/><Relationship Id="rId5864" Type="http://schemas.openxmlformats.org/officeDocument/2006/relationships/hyperlink" Target="https://login.consultant.ru/link/?req=doc&amp;base=LAW&amp;n=511289" TargetMode="External"/><Relationship Id="rId6915" Type="http://schemas.openxmlformats.org/officeDocument/2006/relationships/hyperlink" Target="https://login.consultant.ru/link/?req=doc&amp;base=LAW&amp;n=283672&amp;dst=100618" TargetMode="External"/><Relationship Id="rId4466" Type="http://schemas.openxmlformats.org/officeDocument/2006/relationships/hyperlink" Target="https://login.consultant.ru/link/?req=doc&amp;base=LAW&amp;n=283617&amp;dst=100157" TargetMode="External"/><Relationship Id="rId5517" Type="http://schemas.openxmlformats.org/officeDocument/2006/relationships/hyperlink" Target="https://login.consultant.ru/link/?req=doc&amp;base=LAW&amp;n=283671&amp;dst=100725" TargetMode="External"/><Relationship Id="rId3068" Type="http://schemas.openxmlformats.org/officeDocument/2006/relationships/hyperlink" Target="https://login.consultant.ru/link/?req=doc&amp;base=LAW&amp;n=529197&amp;dst=102465" TargetMode="External"/><Relationship Id="rId4119" Type="http://schemas.openxmlformats.org/officeDocument/2006/relationships/hyperlink" Target="https://login.consultant.ru/link/?req=doc&amp;base=LAW&amp;n=283671&amp;dst=100577" TargetMode="External"/><Relationship Id="rId7689" Type="http://schemas.openxmlformats.org/officeDocument/2006/relationships/hyperlink" Target="https://login.consultant.ru/link/?req=doc&amp;base=LAW&amp;n=412687&amp;dst=100094" TargetMode="External"/><Relationship Id="rId13490" Type="http://schemas.openxmlformats.org/officeDocument/2006/relationships/hyperlink" Target="https://login.consultant.ru/link/?req=doc&amp;base=LAW&amp;n=511728&amp;dst=396" TargetMode="External"/><Relationship Id="rId4600" Type="http://schemas.openxmlformats.org/officeDocument/2006/relationships/hyperlink" Target="https://login.consultant.ru/link/?req=doc&amp;base=LAW&amp;n=509417&amp;dst=100515" TargetMode="External"/><Relationship Id="rId12092" Type="http://schemas.openxmlformats.org/officeDocument/2006/relationships/hyperlink" Target="https://login.consultant.ru/link/?req=doc&amp;base=LAW&amp;n=279107&amp;dst=2" TargetMode="External"/><Relationship Id="rId13143" Type="http://schemas.openxmlformats.org/officeDocument/2006/relationships/hyperlink" Target="https://login.consultant.ru/link/?req=doc&amp;base=LAW&amp;n=382520&amp;dst=100025" TargetMode="External"/><Relationship Id="rId14541" Type="http://schemas.openxmlformats.org/officeDocument/2006/relationships/hyperlink" Target="https://login.consultant.ru/link/?req=doc&amp;base=LAW&amp;n=520123&amp;dst=100664" TargetMode="External"/><Relationship Id="rId470" Type="http://schemas.openxmlformats.org/officeDocument/2006/relationships/hyperlink" Target="https://login.consultant.ru/link/?req=doc&amp;base=LAW&amp;n=283515&amp;dst=100009" TargetMode="External"/><Relationship Id="rId2151" Type="http://schemas.openxmlformats.org/officeDocument/2006/relationships/hyperlink" Target="https://login.consultant.ru/link/?req=doc&amp;base=LAW&amp;n=144619&amp;dst=100018" TargetMode="External"/><Relationship Id="rId3202" Type="http://schemas.openxmlformats.org/officeDocument/2006/relationships/hyperlink" Target="https://login.consultant.ru/link/?req=doc&amp;base=LAW&amp;n=389302&amp;dst=100150" TargetMode="External"/><Relationship Id="rId123" Type="http://schemas.openxmlformats.org/officeDocument/2006/relationships/hyperlink" Target="https://login.consultant.ru/link/?req=doc&amp;base=LAW&amp;n=122983&amp;dst=100018" TargetMode="External"/><Relationship Id="rId5374" Type="http://schemas.openxmlformats.org/officeDocument/2006/relationships/hyperlink" Target="https://login.consultant.ru/link/?req=doc&amp;base=LAW&amp;n=477342&amp;dst=100017" TargetMode="External"/><Relationship Id="rId6772" Type="http://schemas.openxmlformats.org/officeDocument/2006/relationships/hyperlink" Target="https://login.consultant.ru/link/?req=doc&amp;base=LAW&amp;n=531406" TargetMode="External"/><Relationship Id="rId7823" Type="http://schemas.openxmlformats.org/officeDocument/2006/relationships/hyperlink" Target="https://login.consultant.ru/link/?req=doc&amp;base=LAW&amp;n=164605&amp;dst=100192" TargetMode="External"/><Relationship Id="rId10804" Type="http://schemas.openxmlformats.org/officeDocument/2006/relationships/hyperlink" Target="https://login.consultant.ru/link/?req=doc&amp;base=LAW&amp;n=180281&amp;dst=4" TargetMode="External"/><Relationship Id="rId5027" Type="http://schemas.openxmlformats.org/officeDocument/2006/relationships/hyperlink" Target="https://login.consultant.ru/link/?req=doc&amp;base=LAW&amp;n=189562&amp;dst=100075" TargetMode="External"/><Relationship Id="rId6425" Type="http://schemas.openxmlformats.org/officeDocument/2006/relationships/hyperlink" Target="https://login.consultant.ru/link/?req=doc&amp;base=LAW&amp;n=496492&amp;dst=100085" TargetMode="External"/><Relationship Id="rId9995" Type="http://schemas.openxmlformats.org/officeDocument/2006/relationships/hyperlink" Target="https://login.consultant.ru/link/?req=doc&amp;base=LAW&amp;n=389246&amp;dst=100446" TargetMode="External"/><Relationship Id="rId12976" Type="http://schemas.openxmlformats.org/officeDocument/2006/relationships/hyperlink" Target="https://login.consultant.ru/link/?req=doc&amp;base=LAW&amp;n=322492&amp;dst=100073" TargetMode="External"/><Relationship Id="rId1984" Type="http://schemas.openxmlformats.org/officeDocument/2006/relationships/hyperlink" Target="https://login.consultant.ru/link/?req=doc&amp;base=LAW&amp;n=461802&amp;dst=100017" TargetMode="External"/><Relationship Id="rId8597" Type="http://schemas.openxmlformats.org/officeDocument/2006/relationships/hyperlink" Target="https://login.consultant.ru/link/?req=doc&amp;base=LAW&amp;n=511493&amp;dst=5431" TargetMode="External"/><Relationship Id="rId9648" Type="http://schemas.openxmlformats.org/officeDocument/2006/relationships/hyperlink" Target="https://login.consultant.ru/link/?req=doc&amp;base=LAW&amp;n=164605&amp;dst=100328" TargetMode="External"/><Relationship Id="rId11578" Type="http://schemas.openxmlformats.org/officeDocument/2006/relationships/hyperlink" Target="https://login.consultant.ru/link/?req=doc&amp;base=LAW&amp;n=480732&amp;dst=100127" TargetMode="External"/><Relationship Id="rId12629" Type="http://schemas.openxmlformats.org/officeDocument/2006/relationships/hyperlink" Target="https://login.consultant.ru/link/?req=doc&amp;base=LAW&amp;n=217353&amp;dst=100022" TargetMode="External"/><Relationship Id="rId1637" Type="http://schemas.openxmlformats.org/officeDocument/2006/relationships/hyperlink" Target="https://login.consultant.ru/link/?req=doc&amp;base=LAW&amp;n=178000&amp;dst=100034" TargetMode="External"/><Relationship Id="rId7199" Type="http://schemas.openxmlformats.org/officeDocument/2006/relationships/hyperlink" Target="https://login.consultant.ru/link/?req=doc&amp;base=LAW&amp;n=350892&amp;dst=100018" TargetMode="External"/><Relationship Id="rId14051" Type="http://schemas.openxmlformats.org/officeDocument/2006/relationships/hyperlink" Target="https://login.consultant.ru/link/?req=doc&amp;base=LAW&amp;n=422222&amp;dst=100451" TargetMode="External"/><Relationship Id="rId4110" Type="http://schemas.openxmlformats.org/officeDocument/2006/relationships/hyperlink" Target="https://login.consultant.ru/link/?req=doc&amp;base=LAW&amp;n=389296&amp;dst=100187" TargetMode="External"/><Relationship Id="rId7680" Type="http://schemas.openxmlformats.org/officeDocument/2006/relationships/hyperlink" Target="https://login.consultant.ru/link/?req=doc&amp;base=LAW&amp;n=520113&amp;dst=100169" TargetMode="External"/><Relationship Id="rId8731" Type="http://schemas.openxmlformats.org/officeDocument/2006/relationships/hyperlink" Target="https://login.consultant.ru/link/?req=doc&amp;base=LAW&amp;n=480733&amp;dst=100058" TargetMode="External"/><Relationship Id="rId6282" Type="http://schemas.openxmlformats.org/officeDocument/2006/relationships/hyperlink" Target="https://login.consultant.ru/link/?req=doc&amp;base=LAW&amp;n=388995&amp;dst=100302" TargetMode="External"/><Relationship Id="rId7333" Type="http://schemas.openxmlformats.org/officeDocument/2006/relationships/hyperlink" Target="https://login.consultant.ru/link/?req=doc&amp;base=LAW&amp;n=189562&amp;dst=100122" TargetMode="External"/><Relationship Id="rId10661" Type="http://schemas.openxmlformats.org/officeDocument/2006/relationships/hyperlink" Target="https://login.consultant.ru/link/?req=doc&amp;base=LAW&amp;n=436107&amp;dst=100018" TargetMode="External"/><Relationship Id="rId11712" Type="http://schemas.openxmlformats.org/officeDocument/2006/relationships/hyperlink" Target="https://login.consultant.ru/link/?req=doc&amp;base=LAW&amp;n=445784&amp;dst=100013" TargetMode="External"/><Relationship Id="rId10314" Type="http://schemas.openxmlformats.org/officeDocument/2006/relationships/hyperlink" Target="https://login.consultant.ru/link/?req=doc&amp;base=LAW&amp;n=511011&amp;dst=100030" TargetMode="External"/><Relationship Id="rId13884" Type="http://schemas.openxmlformats.org/officeDocument/2006/relationships/hyperlink" Target="https://login.consultant.ru/link/?req=doc&amp;base=LAW&amp;n=520020&amp;dst=101640" TargetMode="External"/><Relationship Id="rId2892" Type="http://schemas.openxmlformats.org/officeDocument/2006/relationships/hyperlink" Target="https://login.consultant.ru/link/?req=doc&amp;base=LAW&amp;n=516803&amp;dst=100391" TargetMode="External"/><Relationship Id="rId3943" Type="http://schemas.openxmlformats.org/officeDocument/2006/relationships/hyperlink" Target="https://login.consultant.ru/link/?req=doc&amp;base=LAW&amp;n=429449&amp;dst=100005" TargetMode="External"/><Relationship Id="rId9158" Type="http://schemas.openxmlformats.org/officeDocument/2006/relationships/hyperlink" Target="https://login.consultant.ru/link/?req=doc&amp;base=LAW&amp;n=153915&amp;dst=100039" TargetMode="External"/><Relationship Id="rId12486" Type="http://schemas.openxmlformats.org/officeDocument/2006/relationships/hyperlink" Target="https://login.consultant.ru/link/?req=doc&amp;base=LAW&amp;n=388995&amp;dst=100494" TargetMode="External"/><Relationship Id="rId13537" Type="http://schemas.openxmlformats.org/officeDocument/2006/relationships/hyperlink" Target="https://login.consultant.ru/link/?req=doc&amp;base=LAW&amp;n=520020&amp;dst=101566" TargetMode="External"/><Relationship Id="rId864" Type="http://schemas.openxmlformats.org/officeDocument/2006/relationships/hyperlink" Target="https://login.consultant.ru/link/?req=doc&amp;base=LAW&amp;n=519197&amp;dst=100022" TargetMode="External"/><Relationship Id="rId1494" Type="http://schemas.openxmlformats.org/officeDocument/2006/relationships/hyperlink" Target="https://login.consultant.ru/link/?req=doc&amp;base=LAW&amp;n=454231&amp;dst=100090" TargetMode="External"/><Relationship Id="rId2545" Type="http://schemas.openxmlformats.org/officeDocument/2006/relationships/hyperlink" Target="https://login.consultant.ru/link/?req=doc&amp;base=LAW&amp;n=511493&amp;dst=751" TargetMode="External"/><Relationship Id="rId11088" Type="http://schemas.openxmlformats.org/officeDocument/2006/relationships/hyperlink" Target="https://login.consultant.ru/link/?req=doc&amp;base=LAW&amp;n=520134&amp;dst=101061" TargetMode="External"/><Relationship Id="rId12139" Type="http://schemas.openxmlformats.org/officeDocument/2006/relationships/hyperlink" Target="https://login.consultant.ru/link/?req=doc&amp;base=LAW&amp;n=491749&amp;dst=100098" TargetMode="External"/><Relationship Id="rId517" Type="http://schemas.openxmlformats.org/officeDocument/2006/relationships/hyperlink" Target="https://login.consultant.ru/link/?req=doc&amp;base=LAW&amp;n=323804&amp;dst=100011" TargetMode="External"/><Relationship Id="rId1147" Type="http://schemas.openxmlformats.org/officeDocument/2006/relationships/hyperlink" Target="https://login.consultant.ru/link/?req=doc&amp;base=LAW&amp;n=421906&amp;dst=100012" TargetMode="External"/><Relationship Id="rId5768" Type="http://schemas.openxmlformats.org/officeDocument/2006/relationships/hyperlink" Target="https://login.consultant.ru/link/?req=doc&amp;base=LAW&amp;n=519179&amp;dst=25444" TargetMode="External"/><Relationship Id="rId6819" Type="http://schemas.openxmlformats.org/officeDocument/2006/relationships/hyperlink" Target="https://login.consultant.ru/link/?req=doc&amp;base=LAW&amp;n=499825&amp;dst=100199" TargetMode="External"/><Relationship Id="rId7190" Type="http://schemas.openxmlformats.org/officeDocument/2006/relationships/hyperlink" Target="https://login.consultant.ru/link/?req=doc&amp;base=LAW&amp;n=283672&amp;dst=100732" TargetMode="External"/><Relationship Id="rId8241" Type="http://schemas.openxmlformats.org/officeDocument/2006/relationships/hyperlink" Target="https://login.consultant.ru/link/?req=doc&amp;base=LAW&amp;n=511493&amp;dst=2032" TargetMode="External"/><Relationship Id="rId10171" Type="http://schemas.openxmlformats.org/officeDocument/2006/relationships/hyperlink" Target="https://login.consultant.ru/link/?req=doc&amp;base=LAW&amp;n=401510&amp;dst=100218" TargetMode="External"/><Relationship Id="rId11222" Type="http://schemas.openxmlformats.org/officeDocument/2006/relationships/hyperlink" Target="https://login.consultant.ru/link/?req=doc&amp;base=LAW&amp;n=420368&amp;dst=100403" TargetMode="External"/><Relationship Id="rId12620" Type="http://schemas.openxmlformats.org/officeDocument/2006/relationships/hyperlink" Target="https://login.consultant.ru/link/?req=doc&amp;base=LAW&amp;n=520134&amp;dst=101074" TargetMode="External"/><Relationship Id="rId3453" Type="http://schemas.openxmlformats.org/officeDocument/2006/relationships/hyperlink" Target="https://login.consultant.ru/link/?req=doc&amp;base=LAW&amp;n=479267&amp;dst=100020" TargetMode="External"/><Relationship Id="rId4851" Type="http://schemas.openxmlformats.org/officeDocument/2006/relationships/hyperlink" Target="https://login.consultant.ru/link/?req=doc&amp;base=LAW&amp;n=531452&amp;dst=128" TargetMode="External"/><Relationship Id="rId5902" Type="http://schemas.openxmlformats.org/officeDocument/2006/relationships/hyperlink" Target="https://login.consultant.ru/link/?req=doc&amp;base=LAW&amp;n=201167&amp;dst=100287" TargetMode="External"/><Relationship Id="rId13394" Type="http://schemas.openxmlformats.org/officeDocument/2006/relationships/hyperlink" Target="https://login.consultant.ru/link/?req=doc&amp;base=LAW&amp;n=94198&amp;dst=100013" TargetMode="External"/><Relationship Id="rId14445" Type="http://schemas.openxmlformats.org/officeDocument/2006/relationships/hyperlink" Target="https://login.consultant.ru/link/?req=doc&amp;base=LAW&amp;n=491748&amp;dst=100170" TargetMode="External"/><Relationship Id="rId374" Type="http://schemas.openxmlformats.org/officeDocument/2006/relationships/hyperlink" Target="https://login.consultant.ru/link/?req=doc&amp;base=LAW&amp;n=389252&amp;dst=100017" TargetMode="External"/><Relationship Id="rId2055" Type="http://schemas.openxmlformats.org/officeDocument/2006/relationships/hyperlink" Target="https://login.consultant.ru/link/?req=doc&amp;base=LAW&amp;n=526363&amp;dst=100026" TargetMode="External"/><Relationship Id="rId3106" Type="http://schemas.openxmlformats.org/officeDocument/2006/relationships/hyperlink" Target="https://login.consultant.ru/link/?req=doc&amp;base=LAW&amp;n=196298&amp;dst=100021" TargetMode="External"/><Relationship Id="rId4504" Type="http://schemas.openxmlformats.org/officeDocument/2006/relationships/hyperlink" Target="https://login.consultant.ru/link/?req=doc&amp;base=LAW&amp;n=520145&amp;dst=100095" TargetMode="External"/><Relationship Id="rId13047" Type="http://schemas.openxmlformats.org/officeDocument/2006/relationships/hyperlink" Target="https://login.consultant.ru/link/?req=doc&amp;base=LAW&amp;n=456840&amp;dst=100095" TargetMode="External"/><Relationship Id="rId6676" Type="http://schemas.openxmlformats.org/officeDocument/2006/relationships/hyperlink" Target="https://login.consultant.ru/link/?req=doc&amp;base=LAW&amp;n=334300&amp;dst=100068" TargetMode="External"/><Relationship Id="rId7727" Type="http://schemas.openxmlformats.org/officeDocument/2006/relationships/hyperlink" Target="https://login.consultant.ru/link/?req=doc&amp;base=LAW&amp;n=412739&amp;dst=100223" TargetMode="External"/><Relationship Id="rId10708" Type="http://schemas.openxmlformats.org/officeDocument/2006/relationships/hyperlink" Target="https://login.consultant.ru/link/?req=doc&amp;base=LAW&amp;n=139758&amp;dst=100039" TargetMode="External"/><Relationship Id="rId5278" Type="http://schemas.openxmlformats.org/officeDocument/2006/relationships/hyperlink" Target="https://login.consultant.ru/link/?req=doc&amp;base=LAW&amp;n=349084&amp;dst=100058" TargetMode="External"/><Relationship Id="rId6329" Type="http://schemas.openxmlformats.org/officeDocument/2006/relationships/hyperlink" Target="https://login.consultant.ru/link/?req=doc&amp;base=LAW&amp;n=520145&amp;dst=100138" TargetMode="External"/><Relationship Id="rId9899" Type="http://schemas.openxmlformats.org/officeDocument/2006/relationships/hyperlink" Target="https://login.consultant.ru/link/?req=doc&amp;base=LAW&amp;n=283620&amp;dst=100461" TargetMode="External"/><Relationship Id="rId12130" Type="http://schemas.openxmlformats.org/officeDocument/2006/relationships/hyperlink" Target="https://login.consultant.ru/link/?req=doc&amp;base=LAW&amp;n=464355&amp;dst=587" TargetMode="External"/><Relationship Id="rId1888" Type="http://schemas.openxmlformats.org/officeDocument/2006/relationships/hyperlink" Target="https://login.consultant.ru/link/?req=doc&amp;base=LAW&amp;n=434594&amp;dst=100063" TargetMode="External"/><Relationship Id="rId2939" Type="http://schemas.openxmlformats.org/officeDocument/2006/relationships/hyperlink" Target="https://login.consultant.ru/link/?req=doc&amp;base=LAW&amp;n=520121&amp;dst=100253" TargetMode="External"/><Relationship Id="rId6810" Type="http://schemas.openxmlformats.org/officeDocument/2006/relationships/hyperlink" Target="https://login.consultant.ru/link/?req=doc&amp;base=LAW&amp;n=311976&amp;dst=100010" TargetMode="External"/><Relationship Id="rId4361" Type="http://schemas.openxmlformats.org/officeDocument/2006/relationships/hyperlink" Target="https://login.consultant.ru/link/?req=doc&amp;base=LAW&amp;n=196332&amp;dst=100259" TargetMode="External"/><Relationship Id="rId5412" Type="http://schemas.openxmlformats.org/officeDocument/2006/relationships/hyperlink" Target="https://login.consultant.ru/link/?req=doc&amp;base=LAW&amp;n=511223&amp;dst=18" TargetMode="External"/><Relationship Id="rId4014" Type="http://schemas.openxmlformats.org/officeDocument/2006/relationships/hyperlink" Target="https://login.consultant.ru/link/?req=doc&amp;base=LAW&amp;n=414290&amp;dst=101986" TargetMode="External"/><Relationship Id="rId7584" Type="http://schemas.openxmlformats.org/officeDocument/2006/relationships/hyperlink" Target="https://login.consultant.ru/link/?req=doc&amp;base=LAW&amp;n=201037&amp;dst=100169" TargetMode="External"/><Relationship Id="rId8982" Type="http://schemas.openxmlformats.org/officeDocument/2006/relationships/hyperlink" Target="https://login.consultant.ru/link/?req=doc&amp;base=LAW&amp;n=471464&amp;dst=100003" TargetMode="External"/><Relationship Id="rId11963" Type="http://schemas.openxmlformats.org/officeDocument/2006/relationships/hyperlink" Target="https://login.consultant.ru/link/?req=doc&amp;base=LAW&amp;n=199995&amp;dst=100019" TargetMode="External"/><Relationship Id="rId6186" Type="http://schemas.openxmlformats.org/officeDocument/2006/relationships/hyperlink" Target="https://login.consultant.ru/link/?req=doc&amp;base=LAW&amp;n=322492&amp;dst=100037" TargetMode="External"/><Relationship Id="rId7237" Type="http://schemas.openxmlformats.org/officeDocument/2006/relationships/hyperlink" Target="https://login.consultant.ru/link/?req=doc&amp;base=LAW&amp;n=114836&amp;dst=100044" TargetMode="External"/><Relationship Id="rId8635" Type="http://schemas.openxmlformats.org/officeDocument/2006/relationships/hyperlink" Target="https://login.consultant.ru/link/?req=doc&amp;base=LAW&amp;n=412687&amp;dst=100170" TargetMode="External"/><Relationship Id="rId10565" Type="http://schemas.openxmlformats.org/officeDocument/2006/relationships/hyperlink" Target="https://login.consultant.ru/link/?req=doc&amp;base=LAW&amp;n=520116&amp;dst=101124" TargetMode="External"/><Relationship Id="rId11616" Type="http://schemas.openxmlformats.org/officeDocument/2006/relationships/hyperlink" Target="https://login.consultant.ru/link/?req=doc&amp;base=LAW&amp;n=283620&amp;dst=100542" TargetMode="External"/><Relationship Id="rId10218" Type="http://schemas.openxmlformats.org/officeDocument/2006/relationships/hyperlink" Target="https://login.consultant.ru/link/?req=doc&amp;base=LAW&amp;n=221188&amp;dst=100015" TargetMode="External"/><Relationship Id="rId13788" Type="http://schemas.openxmlformats.org/officeDocument/2006/relationships/hyperlink" Target="https://login.consultant.ru/link/?req=doc&amp;base=LAW&amp;n=389290&amp;dst=100141" TargetMode="External"/><Relationship Id="rId2796" Type="http://schemas.openxmlformats.org/officeDocument/2006/relationships/hyperlink" Target="https://login.consultant.ru/link/?req=doc&amp;base=LAW&amp;n=516821&amp;dst=100015" TargetMode="External"/><Relationship Id="rId3847" Type="http://schemas.openxmlformats.org/officeDocument/2006/relationships/hyperlink" Target="https://login.consultant.ru/link/?req=doc&amp;base=LAW&amp;n=520020&amp;dst=100748" TargetMode="External"/><Relationship Id="rId768" Type="http://schemas.openxmlformats.org/officeDocument/2006/relationships/hyperlink" Target="https://login.consultant.ru/link/?req=doc&amp;base=LAW&amp;n=283671&amp;dst=100012" TargetMode="External"/><Relationship Id="rId1398" Type="http://schemas.openxmlformats.org/officeDocument/2006/relationships/hyperlink" Target="https://login.consultant.ru/link/?req=doc&amp;base=LAW&amp;n=283672&amp;dst=100090" TargetMode="External"/><Relationship Id="rId2449" Type="http://schemas.openxmlformats.org/officeDocument/2006/relationships/hyperlink" Target="https://login.consultant.ru/link/?req=doc&amp;base=LAW&amp;n=389253&amp;dst=100053" TargetMode="External"/><Relationship Id="rId6320" Type="http://schemas.openxmlformats.org/officeDocument/2006/relationships/hyperlink" Target="https://login.consultant.ru/link/?req=doc&amp;base=LAW&amp;n=520281&amp;dst=100818" TargetMode="External"/><Relationship Id="rId9890" Type="http://schemas.openxmlformats.org/officeDocument/2006/relationships/hyperlink" Target="https://login.consultant.ru/link/?req=doc&amp;base=LAW&amp;n=511319&amp;dst=100159" TargetMode="External"/><Relationship Id="rId8492" Type="http://schemas.openxmlformats.org/officeDocument/2006/relationships/hyperlink" Target="https://login.consultant.ru/link/?req=doc&amp;base=LAW&amp;n=412739&amp;dst=100232" TargetMode="External"/><Relationship Id="rId9543" Type="http://schemas.openxmlformats.org/officeDocument/2006/relationships/hyperlink" Target="https://login.consultant.ru/link/?req=doc&amp;base=LAW&amp;n=193997&amp;dst=100322" TargetMode="External"/><Relationship Id="rId12871" Type="http://schemas.openxmlformats.org/officeDocument/2006/relationships/hyperlink" Target="https://login.consultant.ru/link/?req=doc&amp;base=LAW&amp;n=384429&amp;dst=100015" TargetMode="External"/><Relationship Id="rId13922" Type="http://schemas.openxmlformats.org/officeDocument/2006/relationships/hyperlink" Target="https://login.consultant.ru/link/?req=doc&amp;base=LAW&amp;n=351697&amp;dst=100204" TargetMode="External"/><Relationship Id="rId1532" Type="http://schemas.openxmlformats.org/officeDocument/2006/relationships/hyperlink" Target="https://login.consultant.ru/link/?req=doc&amp;base=LAW&amp;n=283671&amp;dst=100139" TargetMode="External"/><Relationship Id="rId2930" Type="http://schemas.openxmlformats.org/officeDocument/2006/relationships/hyperlink" Target="https://login.consultant.ru/link/?req=doc&amp;base=LAW&amp;n=283669&amp;dst=100055" TargetMode="External"/><Relationship Id="rId7094" Type="http://schemas.openxmlformats.org/officeDocument/2006/relationships/hyperlink" Target="https://login.consultant.ru/link/?req=doc&amp;base=LAW&amp;n=215884&amp;dst=100009" TargetMode="External"/><Relationship Id="rId8145" Type="http://schemas.openxmlformats.org/officeDocument/2006/relationships/hyperlink" Target="https://login.consultant.ru/link/?req=doc&amp;base=LAW&amp;n=189562&amp;dst=100303" TargetMode="External"/><Relationship Id="rId10075" Type="http://schemas.openxmlformats.org/officeDocument/2006/relationships/hyperlink" Target="https://login.consultant.ru/link/?req=doc&amp;base=LAW&amp;n=179089&amp;dst=100028" TargetMode="External"/><Relationship Id="rId11473" Type="http://schemas.openxmlformats.org/officeDocument/2006/relationships/hyperlink" Target="https://login.consultant.ru/link/?req=doc&amp;base=LAW&amp;n=209829&amp;dst=100254" TargetMode="External"/><Relationship Id="rId12524" Type="http://schemas.openxmlformats.org/officeDocument/2006/relationships/hyperlink" Target="https://login.consultant.ru/link/?req=doc&amp;base=LAW&amp;n=520126&amp;dst=100901" TargetMode="External"/><Relationship Id="rId902" Type="http://schemas.openxmlformats.org/officeDocument/2006/relationships/hyperlink" Target="https://login.consultant.ru/link/?req=doc&amp;base=LAW&amp;n=520123&amp;dst=100202" TargetMode="External"/><Relationship Id="rId11126" Type="http://schemas.openxmlformats.org/officeDocument/2006/relationships/hyperlink" Target="https://login.consultant.ru/link/?req=doc&amp;base=LAW&amp;n=347932&amp;dst=100030" TargetMode="External"/><Relationship Id="rId4755" Type="http://schemas.openxmlformats.org/officeDocument/2006/relationships/hyperlink" Target="https://login.consultant.ru/link/?req=doc&amp;base=LAW&amp;n=518984&amp;dst=100137" TargetMode="External"/><Relationship Id="rId5806" Type="http://schemas.openxmlformats.org/officeDocument/2006/relationships/hyperlink" Target="https://login.consultant.ru/link/?req=doc&amp;base=LAW&amp;n=180744&amp;dst=100023" TargetMode="External"/><Relationship Id="rId13298" Type="http://schemas.openxmlformats.org/officeDocument/2006/relationships/hyperlink" Target="https://login.consultant.ru/link/?req=doc&amp;base=LAW&amp;n=138317&amp;dst=100027" TargetMode="External"/><Relationship Id="rId14349" Type="http://schemas.openxmlformats.org/officeDocument/2006/relationships/hyperlink" Target="https://login.consultant.ru/link/?req=doc&amp;base=LAW&amp;n=431750&amp;dst=100015" TargetMode="External"/><Relationship Id="rId278" Type="http://schemas.openxmlformats.org/officeDocument/2006/relationships/hyperlink" Target="https://login.consultant.ru/link/?req=doc&amp;base=LAW&amp;n=150084&amp;dst=100009" TargetMode="External"/><Relationship Id="rId3357" Type="http://schemas.openxmlformats.org/officeDocument/2006/relationships/hyperlink" Target="https://login.consultant.ru/link/?req=doc&amp;base=LAW&amp;n=520020&amp;dst=100581" TargetMode="External"/><Relationship Id="rId4408" Type="http://schemas.openxmlformats.org/officeDocument/2006/relationships/hyperlink" Target="https://login.consultant.ru/link/?req=doc&amp;base=LAW&amp;n=520020&amp;dst=100858" TargetMode="External"/><Relationship Id="rId7978" Type="http://schemas.openxmlformats.org/officeDocument/2006/relationships/hyperlink" Target="https://login.consultant.ru/link/?req=doc&amp;base=LAW&amp;n=314415&amp;dst=100115" TargetMode="External"/><Relationship Id="rId10959" Type="http://schemas.openxmlformats.org/officeDocument/2006/relationships/hyperlink" Target="https://login.consultant.ru/link/?req=doc&amp;base=LAW&amp;n=527083&amp;dst=341" TargetMode="External"/><Relationship Id="rId12381" Type="http://schemas.openxmlformats.org/officeDocument/2006/relationships/hyperlink" Target="https://login.consultant.ru/link/?req=doc&amp;base=LAW&amp;n=389299&amp;dst=100085" TargetMode="External"/><Relationship Id="rId13432" Type="http://schemas.openxmlformats.org/officeDocument/2006/relationships/hyperlink" Target="https://login.consultant.ru/link/?req=doc&amp;base=LAW&amp;n=209790&amp;dst=100015" TargetMode="External"/><Relationship Id="rId2440" Type="http://schemas.openxmlformats.org/officeDocument/2006/relationships/hyperlink" Target="https://login.consultant.ru/link/?req=doc&amp;base=LAW&amp;n=489343&amp;dst=100156" TargetMode="External"/><Relationship Id="rId9053" Type="http://schemas.openxmlformats.org/officeDocument/2006/relationships/hyperlink" Target="https://login.consultant.ru/link/?req=doc&amp;base=LAW&amp;n=283672&amp;dst=101151" TargetMode="External"/><Relationship Id="rId12034" Type="http://schemas.openxmlformats.org/officeDocument/2006/relationships/hyperlink" Target="https://login.consultant.ru/link/?req=doc&amp;base=LAW&amp;n=464265&amp;dst=100378" TargetMode="External"/><Relationship Id="rId412" Type="http://schemas.openxmlformats.org/officeDocument/2006/relationships/hyperlink" Target="https://login.consultant.ru/link/?req=doc&amp;base=LAW&amp;n=200499&amp;dst=100009" TargetMode="External"/><Relationship Id="rId1042" Type="http://schemas.openxmlformats.org/officeDocument/2006/relationships/hyperlink" Target="https://login.consultant.ru/link/?req=doc&amp;base=LAW&amp;n=283672&amp;dst=100067" TargetMode="External"/><Relationship Id="rId5663" Type="http://schemas.openxmlformats.org/officeDocument/2006/relationships/hyperlink" Target="https://login.consultant.ru/link/?req=doc&amp;base=LAW&amp;n=200510&amp;dst=100015" TargetMode="External"/><Relationship Id="rId4265" Type="http://schemas.openxmlformats.org/officeDocument/2006/relationships/hyperlink" Target="https://login.consultant.ru/link/?req=doc&amp;base=LAW&amp;n=520116&amp;dst=100726" TargetMode="External"/><Relationship Id="rId5316" Type="http://schemas.openxmlformats.org/officeDocument/2006/relationships/hyperlink" Target="https://login.consultant.ru/link/?req=doc&amp;base=LAW&amp;n=181841&amp;dst=100014" TargetMode="External"/><Relationship Id="rId6714" Type="http://schemas.openxmlformats.org/officeDocument/2006/relationships/hyperlink" Target="https://login.consultant.ru/link/?req=doc&amp;base=LAW&amp;n=489033&amp;dst=18" TargetMode="External"/><Relationship Id="rId8886" Type="http://schemas.openxmlformats.org/officeDocument/2006/relationships/hyperlink" Target="https://login.consultant.ru/link/?req=doc&amp;base=LAW&amp;n=283672&amp;dst=101100" TargetMode="External"/><Relationship Id="rId9937" Type="http://schemas.openxmlformats.org/officeDocument/2006/relationships/hyperlink" Target="https://login.consultant.ru/link/?req=doc&amp;base=LAW&amp;n=422224&amp;dst=100537" TargetMode="External"/><Relationship Id="rId11867" Type="http://schemas.openxmlformats.org/officeDocument/2006/relationships/hyperlink" Target="https://login.consultant.ru/link/?req=doc&amp;base=LAW&amp;n=446475&amp;dst=100024" TargetMode="External"/><Relationship Id="rId12918" Type="http://schemas.openxmlformats.org/officeDocument/2006/relationships/hyperlink" Target="https://login.consultant.ru/link/?req=doc&amp;base=LAW&amp;n=210227&amp;dst=100271" TargetMode="External"/><Relationship Id="rId1926" Type="http://schemas.openxmlformats.org/officeDocument/2006/relationships/hyperlink" Target="https://login.consultant.ru/link/?req=doc&amp;base=LAW&amp;n=520116&amp;dst=100371" TargetMode="External"/><Relationship Id="rId7488" Type="http://schemas.openxmlformats.org/officeDocument/2006/relationships/hyperlink" Target="https://login.consultant.ru/link/?req=doc&amp;base=LAW&amp;n=520116&amp;dst=101002" TargetMode="External"/><Relationship Id="rId8539" Type="http://schemas.openxmlformats.org/officeDocument/2006/relationships/hyperlink" Target="https://login.consultant.ru/link/?req=doc&amp;base=LAW&amp;n=511493&amp;dst=3710" TargetMode="External"/><Relationship Id="rId10469" Type="http://schemas.openxmlformats.org/officeDocument/2006/relationships/hyperlink" Target="https://login.consultant.ru/link/?req=doc&amp;base=LAW&amp;n=520020&amp;dst=101199" TargetMode="External"/><Relationship Id="rId14340" Type="http://schemas.openxmlformats.org/officeDocument/2006/relationships/hyperlink" Target="https://login.consultant.ru/link/?req=doc&amp;base=LAW&amp;n=526352&amp;dst=100092" TargetMode="External"/><Relationship Id="rId3001" Type="http://schemas.openxmlformats.org/officeDocument/2006/relationships/hyperlink" Target="https://login.consultant.ru/link/?req=doc&amp;base=LAW&amp;n=283620&amp;dst=100114" TargetMode="External"/><Relationship Id="rId6571" Type="http://schemas.openxmlformats.org/officeDocument/2006/relationships/hyperlink" Target="https://login.consultant.ru/link/?req=doc&amp;base=LAW&amp;n=511289" TargetMode="External"/><Relationship Id="rId7622" Type="http://schemas.openxmlformats.org/officeDocument/2006/relationships/hyperlink" Target="https://login.consultant.ru/link/?req=doc&amp;base=LAW&amp;n=161336&amp;dst=100212" TargetMode="External"/><Relationship Id="rId10950" Type="http://schemas.openxmlformats.org/officeDocument/2006/relationships/hyperlink" Target="https://login.consultant.ru/link/?req=doc&amp;base=LAW&amp;n=527083&amp;dst=341" TargetMode="External"/><Relationship Id="rId5173" Type="http://schemas.openxmlformats.org/officeDocument/2006/relationships/hyperlink" Target="https://login.consultant.ru/link/?req=doc&amp;base=LAW&amp;n=207918&amp;dst=100009" TargetMode="External"/><Relationship Id="rId6224" Type="http://schemas.openxmlformats.org/officeDocument/2006/relationships/hyperlink" Target="https://login.consultant.ru/link/?req=doc&amp;base=LAW&amp;n=520020&amp;dst=100973" TargetMode="External"/><Relationship Id="rId9794" Type="http://schemas.openxmlformats.org/officeDocument/2006/relationships/hyperlink" Target="https://login.consultant.ru/link/?req=doc&amp;base=LAW&amp;n=72847&amp;dst=100011" TargetMode="External"/><Relationship Id="rId10603" Type="http://schemas.openxmlformats.org/officeDocument/2006/relationships/hyperlink" Target="https://login.consultant.ru/link/?req=doc&amp;base=LAW&amp;n=371943&amp;dst=100357" TargetMode="External"/><Relationship Id="rId8396" Type="http://schemas.openxmlformats.org/officeDocument/2006/relationships/hyperlink" Target="https://login.consultant.ru/link/?req=doc&amp;base=LAW&amp;n=511493&amp;dst=100402" TargetMode="External"/><Relationship Id="rId9447" Type="http://schemas.openxmlformats.org/officeDocument/2006/relationships/hyperlink" Target="https://login.consultant.ru/link/?req=doc&amp;base=LAW&amp;n=180281&amp;dst=4" TargetMode="External"/><Relationship Id="rId12775" Type="http://schemas.openxmlformats.org/officeDocument/2006/relationships/hyperlink" Target="https://login.consultant.ru/link/?req=doc&amp;base=LAW&amp;n=169439&amp;dst=100011" TargetMode="External"/><Relationship Id="rId13826" Type="http://schemas.openxmlformats.org/officeDocument/2006/relationships/hyperlink" Target="https://login.consultant.ru/link/?req=doc&amp;base=LAW&amp;n=412739&amp;dst=100372" TargetMode="External"/><Relationship Id="rId1783" Type="http://schemas.openxmlformats.org/officeDocument/2006/relationships/hyperlink" Target="https://login.consultant.ru/link/?req=doc&amp;base=LAW&amp;n=301262&amp;dst=100312" TargetMode="External"/><Relationship Id="rId2834" Type="http://schemas.openxmlformats.org/officeDocument/2006/relationships/hyperlink" Target="https://login.consultant.ru/link/?req=doc&amp;base=LAW&amp;n=520120&amp;dst=100191" TargetMode="External"/><Relationship Id="rId8049" Type="http://schemas.openxmlformats.org/officeDocument/2006/relationships/hyperlink" Target="https://login.consultant.ru/link/?req=doc&amp;base=LAW&amp;n=171339&amp;dst=100045" TargetMode="External"/><Relationship Id="rId11377" Type="http://schemas.openxmlformats.org/officeDocument/2006/relationships/hyperlink" Target="https://login.consultant.ru/link/?req=doc&amp;base=LAW&amp;n=164904&amp;dst=100019" TargetMode="External"/><Relationship Id="rId12428" Type="http://schemas.openxmlformats.org/officeDocument/2006/relationships/hyperlink" Target="https://login.consultant.ru/link/?req=doc&amp;base=LAW&amp;n=389300&amp;dst=100077" TargetMode="External"/><Relationship Id="rId806" Type="http://schemas.openxmlformats.org/officeDocument/2006/relationships/hyperlink" Target="https://login.consultant.ru/link/?req=doc&amp;base=LAW&amp;n=489343&amp;dst=100049" TargetMode="External"/><Relationship Id="rId1436" Type="http://schemas.openxmlformats.org/officeDocument/2006/relationships/hyperlink" Target="https://login.consultant.ru/link/?req=doc&amp;base=LAW&amp;n=520020&amp;dst=100448" TargetMode="External"/><Relationship Id="rId4659" Type="http://schemas.openxmlformats.org/officeDocument/2006/relationships/hyperlink" Target="https://login.consultant.ru/link/?req=doc&amp;base=LAW&amp;n=283671&amp;dst=100668" TargetMode="External"/><Relationship Id="rId8530" Type="http://schemas.openxmlformats.org/officeDocument/2006/relationships/hyperlink" Target="https://login.consultant.ru/link/?req=doc&amp;base=LAW&amp;n=511493&amp;dst=2768" TargetMode="External"/><Relationship Id="rId10460" Type="http://schemas.openxmlformats.org/officeDocument/2006/relationships/hyperlink" Target="https://login.consultant.ru/link/?req=doc&amp;base=LAW&amp;n=371943&amp;dst=100285" TargetMode="External"/><Relationship Id="rId11511" Type="http://schemas.openxmlformats.org/officeDocument/2006/relationships/hyperlink" Target="https://login.consultant.ru/link/?req=doc&amp;base=LAW&amp;n=520113&amp;dst=100241" TargetMode="External"/><Relationship Id="rId6081" Type="http://schemas.openxmlformats.org/officeDocument/2006/relationships/hyperlink" Target="https://login.consultant.ru/link/?req=doc&amp;base=LAW&amp;n=178859&amp;dst=100051" TargetMode="External"/><Relationship Id="rId7132" Type="http://schemas.openxmlformats.org/officeDocument/2006/relationships/hyperlink" Target="https://login.consultant.ru/link/?req=doc&amp;base=LAW&amp;n=209783&amp;dst=100018" TargetMode="External"/><Relationship Id="rId10113" Type="http://schemas.openxmlformats.org/officeDocument/2006/relationships/hyperlink" Target="https://login.consultant.ru/link/?req=doc&amp;base=LAW&amp;n=179089&amp;dst=100033" TargetMode="External"/><Relationship Id="rId2691" Type="http://schemas.openxmlformats.org/officeDocument/2006/relationships/hyperlink" Target="https://login.consultant.ru/link/?req=doc&amp;base=LAW&amp;n=520126&amp;dst=100102" TargetMode="External"/><Relationship Id="rId3742" Type="http://schemas.openxmlformats.org/officeDocument/2006/relationships/hyperlink" Target="https://login.consultant.ru/link/?req=doc&amp;base=LAW&amp;n=334397&amp;dst=100102" TargetMode="External"/><Relationship Id="rId12285" Type="http://schemas.openxmlformats.org/officeDocument/2006/relationships/hyperlink" Target="https://login.consultant.ru/link/?req=doc&amp;base=LAW&amp;n=531401&amp;dst=100014" TargetMode="External"/><Relationship Id="rId13683" Type="http://schemas.openxmlformats.org/officeDocument/2006/relationships/hyperlink" Target="https://login.consultant.ru/link/?req=doc&amp;base=LAW&amp;n=322492&amp;dst=100120" TargetMode="External"/><Relationship Id="rId663" Type="http://schemas.openxmlformats.org/officeDocument/2006/relationships/hyperlink" Target="https://login.consultant.ru/link/?req=doc&amp;base=LAW&amp;n=450393&amp;dst=100015" TargetMode="External"/><Relationship Id="rId1293" Type="http://schemas.openxmlformats.org/officeDocument/2006/relationships/hyperlink" Target="https://login.consultant.ru/link/?req=doc&amp;base=LAW&amp;n=89582&amp;dst=100010" TargetMode="External"/><Relationship Id="rId2344" Type="http://schemas.openxmlformats.org/officeDocument/2006/relationships/hyperlink" Target="https://login.consultant.ru/link/?req=doc&amp;base=LAW&amp;n=283499&amp;dst=100053" TargetMode="External"/><Relationship Id="rId13336" Type="http://schemas.openxmlformats.org/officeDocument/2006/relationships/hyperlink" Target="https://login.consultant.ru/link/?req=doc&amp;base=LAW&amp;n=511259" TargetMode="External"/><Relationship Id="rId316" Type="http://schemas.openxmlformats.org/officeDocument/2006/relationships/hyperlink" Target="https://login.consultant.ru/link/?req=doc&amp;base=LAW&amp;n=159346&amp;dst=100009" TargetMode="External"/><Relationship Id="rId6965" Type="http://schemas.openxmlformats.org/officeDocument/2006/relationships/hyperlink" Target="https://login.consultant.ru/link/?req=doc&amp;base=LAW&amp;n=200491&amp;dst=100127" TargetMode="External"/><Relationship Id="rId4169" Type="http://schemas.openxmlformats.org/officeDocument/2006/relationships/hyperlink" Target="https://login.consultant.ru/link/?req=doc&amp;base=LAW&amp;n=516803&amp;dst=100508" TargetMode="External"/><Relationship Id="rId5567" Type="http://schemas.openxmlformats.org/officeDocument/2006/relationships/hyperlink" Target="https://login.consultant.ru/link/?req=doc&amp;base=LAW&amp;n=463395&amp;dst=100007" TargetMode="External"/><Relationship Id="rId6618" Type="http://schemas.openxmlformats.org/officeDocument/2006/relationships/hyperlink" Target="https://login.consultant.ru/link/?req=doc&amp;base=LAW&amp;n=421007&amp;dst=100300" TargetMode="External"/><Relationship Id="rId8040" Type="http://schemas.openxmlformats.org/officeDocument/2006/relationships/hyperlink" Target="https://login.consultant.ru/link/?req=doc&amp;base=LAW&amp;n=511289&amp;dst=100197" TargetMode="External"/><Relationship Id="rId11021" Type="http://schemas.openxmlformats.org/officeDocument/2006/relationships/hyperlink" Target="https://login.consultant.ru/link/?req=doc&amp;base=LAW&amp;n=132424&amp;dst=100012" TargetMode="External"/><Relationship Id="rId4650" Type="http://schemas.openxmlformats.org/officeDocument/2006/relationships/hyperlink" Target="https://login.consultant.ru/link/?req=doc&amp;base=LAW&amp;n=491748&amp;dst=100092" TargetMode="External"/><Relationship Id="rId5701" Type="http://schemas.openxmlformats.org/officeDocument/2006/relationships/hyperlink" Target="https://login.consultant.ru/link/?req=doc&amp;base=LAW&amp;n=520113&amp;dst=100154" TargetMode="External"/><Relationship Id="rId13193" Type="http://schemas.openxmlformats.org/officeDocument/2006/relationships/hyperlink" Target="https://login.consultant.ru/link/?req=doc&amp;base=LAW&amp;n=48029&amp;dst=100007" TargetMode="External"/><Relationship Id="rId14244" Type="http://schemas.openxmlformats.org/officeDocument/2006/relationships/hyperlink" Target="https://login.consultant.ru/link/?req=doc&amp;base=LAW&amp;n=482745&amp;dst=100027" TargetMode="External"/><Relationship Id="rId3252" Type="http://schemas.openxmlformats.org/officeDocument/2006/relationships/hyperlink" Target="https://login.consultant.ru/link/?req=doc&amp;base=LAW&amp;n=507487&amp;dst=100643" TargetMode="External"/><Relationship Id="rId4303" Type="http://schemas.openxmlformats.org/officeDocument/2006/relationships/hyperlink" Target="https://login.consultant.ru/link/?req=doc&amp;base=LAW&amp;n=401510&amp;dst=100131" TargetMode="External"/><Relationship Id="rId7873" Type="http://schemas.openxmlformats.org/officeDocument/2006/relationships/hyperlink" Target="https://login.consultant.ru/link/?req=doc&amp;base=LAW&amp;n=189562&amp;dst=100175" TargetMode="External"/><Relationship Id="rId173" Type="http://schemas.openxmlformats.org/officeDocument/2006/relationships/hyperlink" Target="https://login.consultant.ru/link/?req=doc&amp;base=LAW&amp;n=89566&amp;dst=100014" TargetMode="External"/><Relationship Id="rId6475" Type="http://schemas.openxmlformats.org/officeDocument/2006/relationships/hyperlink" Target="https://login.consultant.ru/link/?req=doc&amp;base=LAW&amp;n=150084&amp;dst=100012" TargetMode="External"/><Relationship Id="rId7526" Type="http://schemas.openxmlformats.org/officeDocument/2006/relationships/hyperlink" Target="https://login.consultant.ru/link/?req=doc&amp;base=LAW&amp;n=388995&amp;dst=100337" TargetMode="External"/><Relationship Id="rId8924" Type="http://schemas.openxmlformats.org/officeDocument/2006/relationships/hyperlink" Target="https://login.consultant.ru/link/?req=doc&amp;base=LAW&amp;n=121774&amp;dst=100401" TargetMode="External"/><Relationship Id="rId10854" Type="http://schemas.openxmlformats.org/officeDocument/2006/relationships/hyperlink" Target="https://login.consultant.ru/link/?req=doc&amp;base=LAW&amp;n=323804&amp;dst=100053" TargetMode="External"/><Relationship Id="rId11905" Type="http://schemas.openxmlformats.org/officeDocument/2006/relationships/hyperlink" Target="https://login.consultant.ru/link/?req=doc&amp;base=LAW&amp;n=511493&amp;dst=1656" TargetMode="External"/><Relationship Id="rId5077" Type="http://schemas.openxmlformats.org/officeDocument/2006/relationships/hyperlink" Target="https://login.consultant.ru/link/?req=doc&amp;base=LAW&amp;n=519032&amp;dst=100053" TargetMode="External"/><Relationship Id="rId6128" Type="http://schemas.openxmlformats.org/officeDocument/2006/relationships/hyperlink" Target="https://login.consultant.ru/link/?req=doc&amp;base=LAW&amp;n=531452&amp;dst=18" TargetMode="External"/><Relationship Id="rId10507" Type="http://schemas.openxmlformats.org/officeDocument/2006/relationships/hyperlink" Target="https://login.consultant.ru/link/?req=doc&amp;base=LAW&amp;n=458345&amp;dst=100011" TargetMode="External"/><Relationship Id="rId9698" Type="http://schemas.openxmlformats.org/officeDocument/2006/relationships/hyperlink" Target="https://login.consultant.ru/link/?req=doc&amp;base=LAW&amp;n=520139&amp;dst=100512" TargetMode="External"/><Relationship Id="rId12679" Type="http://schemas.openxmlformats.org/officeDocument/2006/relationships/hyperlink" Target="https://login.consultant.ru/link/?req=doc&amp;base=LAW&amp;n=368440&amp;dst=100047" TargetMode="External"/><Relationship Id="rId1687" Type="http://schemas.openxmlformats.org/officeDocument/2006/relationships/hyperlink" Target="https://login.consultant.ru/link/?req=doc&amp;base=LAW&amp;n=482746&amp;dst=100036" TargetMode="External"/><Relationship Id="rId2738" Type="http://schemas.openxmlformats.org/officeDocument/2006/relationships/hyperlink" Target="https://login.consultant.ru/link/?req=doc&amp;base=LAW&amp;n=520126&amp;dst=100112" TargetMode="External"/><Relationship Id="rId4160" Type="http://schemas.openxmlformats.org/officeDocument/2006/relationships/hyperlink" Target="https://login.consultant.ru/link/?req=doc&amp;base=LAW&amp;n=516801&amp;dst=100341" TargetMode="External"/><Relationship Id="rId5211" Type="http://schemas.openxmlformats.org/officeDocument/2006/relationships/hyperlink" Target="https://login.consultant.ru/link/?req=doc&amp;base=LAW&amp;n=477342&amp;dst=100011" TargetMode="External"/><Relationship Id="rId8781" Type="http://schemas.openxmlformats.org/officeDocument/2006/relationships/hyperlink" Target="https://login.consultant.ru/link/?req=doc&amp;base=LAW&amp;n=431832&amp;dst=101165" TargetMode="External"/><Relationship Id="rId9832" Type="http://schemas.openxmlformats.org/officeDocument/2006/relationships/hyperlink" Target="https://login.consultant.ru/link/?req=doc&amp;base=LAW&amp;n=470596&amp;dst=100015" TargetMode="External"/><Relationship Id="rId46" Type="http://schemas.openxmlformats.org/officeDocument/2006/relationships/hyperlink" Target="https://login.consultant.ru/link/?req=doc&amp;base=LAW&amp;n=48567&amp;dst=100009" TargetMode="External"/><Relationship Id="rId1821" Type="http://schemas.openxmlformats.org/officeDocument/2006/relationships/hyperlink" Target="https://login.consultant.ru/link/?req=doc&amp;base=LAW&amp;n=389248&amp;dst=100091" TargetMode="External"/><Relationship Id="rId7383" Type="http://schemas.openxmlformats.org/officeDocument/2006/relationships/hyperlink" Target="https://login.consultant.ru/link/?req=doc&amp;base=LAW&amp;n=372884&amp;dst=100036" TargetMode="External"/><Relationship Id="rId8434" Type="http://schemas.openxmlformats.org/officeDocument/2006/relationships/hyperlink" Target="https://login.consultant.ru/link/?req=doc&amp;base=LAW&amp;n=95506&amp;dst=100052" TargetMode="External"/><Relationship Id="rId10364" Type="http://schemas.openxmlformats.org/officeDocument/2006/relationships/hyperlink" Target="https://login.consultant.ru/link/?req=doc&amp;base=LAW&amp;n=371943&amp;dst=100203" TargetMode="External"/><Relationship Id="rId11762" Type="http://schemas.openxmlformats.org/officeDocument/2006/relationships/hyperlink" Target="https://login.consultant.ru/link/?req=doc&amp;base=LAW&amp;n=520126&amp;dst=100799" TargetMode="External"/><Relationship Id="rId12813" Type="http://schemas.openxmlformats.org/officeDocument/2006/relationships/hyperlink" Target="https://login.consultant.ru/link/?req=doc&amp;base=LAW&amp;n=426999&amp;dst=100011" TargetMode="External"/><Relationship Id="rId7036" Type="http://schemas.openxmlformats.org/officeDocument/2006/relationships/hyperlink" Target="https://login.consultant.ru/link/?req=doc&amp;base=LAW&amp;n=520126&amp;dst=100588" TargetMode="External"/><Relationship Id="rId10017" Type="http://schemas.openxmlformats.org/officeDocument/2006/relationships/hyperlink" Target="https://login.consultant.ru/link/?req=doc&amp;base=LAW&amp;n=371943&amp;dst=100063" TargetMode="External"/><Relationship Id="rId11415" Type="http://schemas.openxmlformats.org/officeDocument/2006/relationships/hyperlink" Target="https://login.consultant.ru/link/?req=doc&amp;base=LAW&amp;n=283672&amp;dst=101500" TargetMode="External"/><Relationship Id="rId2595" Type="http://schemas.openxmlformats.org/officeDocument/2006/relationships/hyperlink" Target="https://login.consultant.ru/link/?req=doc&amp;base=LAW&amp;n=520145&amp;dst=100072" TargetMode="External"/><Relationship Id="rId3993" Type="http://schemas.openxmlformats.org/officeDocument/2006/relationships/hyperlink" Target="https://login.consultant.ru/link/?req=doc&amp;base=LAW&amp;n=414290&amp;dst=100208" TargetMode="External"/><Relationship Id="rId13587" Type="http://schemas.openxmlformats.org/officeDocument/2006/relationships/hyperlink" Target="https://login.consultant.ru/link/?req=doc&amp;base=LAW&amp;n=189287&amp;dst=100267" TargetMode="External"/><Relationship Id="rId567" Type="http://schemas.openxmlformats.org/officeDocument/2006/relationships/hyperlink" Target="https://login.consultant.ru/link/?req=doc&amp;base=LAW&amp;n=365118&amp;dst=100009" TargetMode="External"/><Relationship Id="rId1197" Type="http://schemas.openxmlformats.org/officeDocument/2006/relationships/hyperlink" Target="https://login.consultant.ru/link/?req=doc&amp;base=LAW&amp;n=531470&amp;dst=100028" TargetMode="External"/><Relationship Id="rId2248" Type="http://schemas.openxmlformats.org/officeDocument/2006/relationships/hyperlink" Target="https://login.consultant.ru/link/?req=doc&amp;base=LAW&amp;n=489343&amp;dst=100123" TargetMode="External"/><Relationship Id="rId3646" Type="http://schemas.openxmlformats.org/officeDocument/2006/relationships/hyperlink" Target="https://login.consultant.ru/link/?req=doc&amp;base=LAW&amp;n=334397&amp;dst=100087" TargetMode="External"/><Relationship Id="rId12189" Type="http://schemas.openxmlformats.org/officeDocument/2006/relationships/hyperlink" Target="https://login.consultant.ru/link/?req=doc&amp;base=LAW&amp;n=389292&amp;dst=100059" TargetMode="External"/><Relationship Id="rId6869" Type="http://schemas.openxmlformats.org/officeDocument/2006/relationships/hyperlink" Target="https://login.consultant.ru/link/?req=doc&amp;base=LAW&amp;n=283672&amp;dst=100603" TargetMode="External"/><Relationship Id="rId12670" Type="http://schemas.openxmlformats.org/officeDocument/2006/relationships/hyperlink" Target="https://login.consultant.ru/link/?req=doc&amp;base=LAW&amp;n=368440&amp;dst=100040" TargetMode="External"/><Relationship Id="rId13721" Type="http://schemas.openxmlformats.org/officeDocument/2006/relationships/hyperlink" Target="https://login.consultant.ru/link/?req=doc&amp;base=LAW&amp;n=520116&amp;dst=101505" TargetMode="External"/><Relationship Id="rId8291" Type="http://schemas.openxmlformats.org/officeDocument/2006/relationships/hyperlink" Target="https://login.consultant.ru/link/?req=doc&amp;base=LAW&amp;n=520126&amp;dst=100612" TargetMode="External"/><Relationship Id="rId9342" Type="http://schemas.openxmlformats.org/officeDocument/2006/relationships/hyperlink" Target="https://login.consultant.ru/link/?req=doc&amp;base=LAW&amp;n=412739&amp;dst=100277" TargetMode="External"/><Relationship Id="rId11272" Type="http://schemas.openxmlformats.org/officeDocument/2006/relationships/hyperlink" Target="https://login.consultant.ru/link/?req=doc&amp;base=LAW&amp;n=511493&amp;dst=101319" TargetMode="External"/><Relationship Id="rId12323" Type="http://schemas.openxmlformats.org/officeDocument/2006/relationships/hyperlink" Target="https://login.consultant.ru/link/?req=doc&amp;base=LAW&amp;n=501640&amp;dst=100003" TargetMode="External"/><Relationship Id="rId701" Type="http://schemas.openxmlformats.org/officeDocument/2006/relationships/hyperlink" Target="https://login.consultant.ru/link/?req=doc&amp;base=LAW&amp;n=486921&amp;dst=100009" TargetMode="External"/><Relationship Id="rId1331" Type="http://schemas.openxmlformats.org/officeDocument/2006/relationships/hyperlink" Target="https://login.consultant.ru/link/?req=doc&amp;base=LAW&amp;n=314275&amp;dst=100028" TargetMode="External"/><Relationship Id="rId5952" Type="http://schemas.openxmlformats.org/officeDocument/2006/relationships/hyperlink" Target="https://login.consultant.ru/link/?req=doc&amp;base=LAW&amp;n=520116&amp;dst=100907" TargetMode="External"/><Relationship Id="rId14495" Type="http://schemas.openxmlformats.org/officeDocument/2006/relationships/hyperlink" Target="https://login.consultant.ru/link/?req=doc&amp;base=LAW&amp;n=520123&amp;dst=100660" TargetMode="External"/><Relationship Id="rId4554" Type="http://schemas.openxmlformats.org/officeDocument/2006/relationships/hyperlink" Target="https://login.consultant.ru/link/?req=doc&amp;base=LAW&amp;n=520123&amp;dst=100239" TargetMode="External"/><Relationship Id="rId5605" Type="http://schemas.openxmlformats.org/officeDocument/2006/relationships/hyperlink" Target="https://login.consultant.ru/link/?req=doc&amp;base=LAW&amp;n=491852&amp;dst=100177" TargetMode="External"/><Relationship Id="rId13097" Type="http://schemas.openxmlformats.org/officeDocument/2006/relationships/hyperlink" Target="https://login.consultant.ru/link/?req=doc&amp;base=LAW&amp;n=388995&amp;dst=100529" TargetMode="External"/><Relationship Id="rId14148" Type="http://schemas.openxmlformats.org/officeDocument/2006/relationships/hyperlink" Target="https://login.consultant.ru/link/?req=doc&amp;base=LAW&amp;n=399740&amp;dst=100232" TargetMode="External"/><Relationship Id="rId3156" Type="http://schemas.openxmlformats.org/officeDocument/2006/relationships/hyperlink" Target="https://login.consultant.ru/link/?req=doc&amp;base=LAW&amp;n=62063&amp;dst=100052" TargetMode="External"/><Relationship Id="rId4207" Type="http://schemas.openxmlformats.org/officeDocument/2006/relationships/hyperlink" Target="https://login.consultant.ru/link/?req=doc&amp;base=LAW&amp;n=531404" TargetMode="External"/><Relationship Id="rId6379" Type="http://schemas.openxmlformats.org/officeDocument/2006/relationships/hyperlink" Target="https://login.consultant.ru/link/?req=doc&amp;base=LAW&amp;n=491338&amp;dst=100032" TargetMode="External"/><Relationship Id="rId7777" Type="http://schemas.openxmlformats.org/officeDocument/2006/relationships/hyperlink" Target="https://login.consultant.ru/link/?req=doc&amp;base=LAW&amp;n=520116&amp;dst=101009" TargetMode="External"/><Relationship Id="rId8828" Type="http://schemas.openxmlformats.org/officeDocument/2006/relationships/hyperlink" Target="https://login.consultant.ru/link/?req=doc&amp;base=LAW&amp;n=422224&amp;dst=100521" TargetMode="External"/><Relationship Id="rId10758" Type="http://schemas.openxmlformats.org/officeDocument/2006/relationships/hyperlink" Target="https://login.consultant.ru/link/?req=doc&amp;base=LAW&amp;n=491326&amp;dst=100047" TargetMode="External"/><Relationship Id="rId11809" Type="http://schemas.openxmlformats.org/officeDocument/2006/relationships/hyperlink" Target="https://login.consultant.ru/link/?req=doc&amp;base=LAW&amp;n=223286&amp;dst=59057" TargetMode="External"/><Relationship Id="rId12180" Type="http://schemas.openxmlformats.org/officeDocument/2006/relationships/hyperlink" Target="https://login.consultant.ru/link/?req=doc&amp;base=LAW&amp;n=520134&amp;dst=101066" TargetMode="External"/><Relationship Id="rId13231" Type="http://schemas.openxmlformats.org/officeDocument/2006/relationships/hyperlink" Target="https://login.consultant.ru/link/?req=doc&amp;base=LAW&amp;n=520020&amp;dst=101533" TargetMode="External"/><Relationship Id="rId2989" Type="http://schemas.openxmlformats.org/officeDocument/2006/relationships/hyperlink" Target="https://login.consultant.ru/link/?req=doc&amp;base=LAW&amp;n=152477&amp;dst=100071" TargetMode="External"/><Relationship Id="rId6860" Type="http://schemas.openxmlformats.org/officeDocument/2006/relationships/hyperlink" Target="https://login.consultant.ru/link/?req=doc&amp;base=LAW&amp;n=283672&amp;dst=100596" TargetMode="External"/><Relationship Id="rId7911" Type="http://schemas.openxmlformats.org/officeDocument/2006/relationships/hyperlink" Target="https://login.consultant.ru/link/?req=doc&amp;base=LAW&amp;n=283672&amp;dst=100979" TargetMode="External"/><Relationship Id="rId211" Type="http://schemas.openxmlformats.org/officeDocument/2006/relationships/hyperlink" Target="https://login.consultant.ru/link/?req=doc&amp;base=LAW&amp;n=421003&amp;dst=100332" TargetMode="External"/><Relationship Id="rId5462" Type="http://schemas.openxmlformats.org/officeDocument/2006/relationships/hyperlink" Target="https://login.consultant.ru/link/?req=doc&amp;base=LAW&amp;n=465450&amp;dst=100010" TargetMode="External"/><Relationship Id="rId6513" Type="http://schemas.openxmlformats.org/officeDocument/2006/relationships/hyperlink" Target="https://login.consultant.ru/link/?req=doc&amp;base=LAW&amp;n=440264&amp;dst=100015" TargetMode="External"/><Relationship Id="rId4064" Type="http://schemas.openxmlformats.org/officeDocument/2006/relationships/hyperlink" Target="https://login.consultant.ru/link/?req=doc&amp;base=LAW&amp;n=189226&amp;dst=100315" TargetMode="External"/><Relationship Id="rId5115" Type="http://schemas.openxmlformats.org/officeDocument/2006/relationships/hyperlink" Target="https://login.consultant.ru/link/?req=doc&amp;base=LAW&amp;n=430415&amp;dst=100005" TargetMode="External"/><Relationship Id="rId8685" Type="http://schemas.openxmlformats.org/officeDocument/2006/relationships/hyperlink" Target="https://login.consultant.ru/link/?req=doc&amp;base=LAW&amp;n=529197&amp;dst=105444" TargetMode="External"/><Relationship Id="rId9736" Type="http://schemas.openxmlformats.org/officeDocument/2006/relationships/hyperlink" Target="https://login.consultant.ru/link/?req=doc&amp;base=LAW&amp;n=283669&amp;dst=100332" TargetMode="External"/><Relationship Id="rId7287" Type="http://schemas.openxmlformats.org/officeDocument/2006/relationships/hyperlink" Target="https://login.consultant.ru/link/?req=doc&amp;base=LAW&amp;n=520020&amp;dst=101003" TargetMode="External"/><Relationship Id="rId8338" Type="http://schemas.openxmlformats.org/officeDocument/2006/relationships/hyperlink" Target="https://login.consultant.ru/link/?req=doc&amp;base=LAW&amp;n=520123&amp;dst=100360" TargetMode="External"/><Relationship Id="rId11666" Type="http://schemas.openxmlformats.org/officeDocument/2006/relationships/hyperlink" Target="https://login.consultant.ru/link/?req=doc&amp;base=LAW&amp;n=520113&amp;dst=100252" TargetMode="External"/><Relationship Id="rId12717" Type="http://schemas.openxmlformats.org/officeDocument/2006/relationships/hyperlink" Target="https://login.consultant.ru/link/?req=doc&amp;base=LAW&amp;n=511708" TargetMode="External"/><Relationship Id="rId1725" Type="http://schemas.openxmlformats.org/officeDocument/2006/relationships/hyperlink" Target="https://login.consultant.ru/link/?req=doc&amp;base=LAW&amp;n=510523&amp;dst=100018" TargetMode="External"/><Relationship Id="rId10268" Type="http://schemas.openxmlformats.org/officeDocument/2006/relationships/hyperlink" Target="https://login.consultant.ru/link/?req=doc&amp;base=LAW&amp;n=422224&amp;dst=100547" TargetMode="External"/><Relationship Id="rId11319" Type="http://schemas.openxmlformats.org/officeDocument/2006/relationships/hyperlink" Target="https://login.consultant.ru/link/?req=doc&amp;base=LAW&amp;n=108786&amp;dst=100024" TargetMode="External"/><Relationship Id="rId3897" Type="http://schemas.openxmlformats.org/officeDocument/2006/relationships/hyperlink" Target="https://login.consultant.ru/link/?req=doc&amp;base=LAW&amp;n=357876&amp;dst=1540" TargetMode="External"/><Relationship Id="rId4948" Type="http://schemas.openxmlformats.org/officeDocument/2006/relationships/hyperlink" Target="https://login.consultant.ru/link/?req=doc&amp;base=LAW&amp;n=200491&amp;dst=100085" TargetMode="External"/><Relationship Id="rId11800" Type="http://schemas.openxmlformats.org/officeDocument/2006/relationships/hyperlink" Target="https://login.consultant.ru/link/?req=doc&amp;base=LAW&amp;n=491811&amp;dst=100456" TargetMode="External"/><Relationship Id="rId2499" Type="http://schemas.openxmlformats.org/officeDocument/2006/relationships/hyperlink" Target="https://login.consultant.ru/link/?req=doc&amp;base=LAW&amp;n=161339&amp;dst=100118" TargetMode="External"/><Relationship Id="rId6370" Type="http://schemas.openxmlformats.org/officeDocument/2006/relationships/hyperlink" Target="https://login.consultant.ru/link/?req=doc&amp;base=LAW&amp;n=492048&amp;dst=100123" TargetMode="External"/><Relationship Id="rId7421" Type="http://schemas.openxmlformats.org/officeDocument/2006/relationships/hyperlink" Target="https://login.consultant.ru/link/?req=doc&amp;base=LAW&amp;n=515684&amp;dst=100355" TargetMode="External"/><Relationship Id="rId10402" Type="http://schemas.openxmlformats.org/officeDocument/2006/relationships/hyperlink" Target="https://login.consultant.ru/link/?req=doc&amp;base=LAW&amp;n=371943&amp;dst=100235" TargetMode="External"/><Relationship Id="rId2980" Type="http://schemas.openxmlformats.org/officeDocument/2006/relationships/hyperlink" Target="https://login.consultant.ru/link/?req=doc&amp;base=LAW&amp;n=520126&amp;dst=100126" TargetMode="External"/><Relationship Id="rId6023" Type="http://schemas.openxmlformats.org/officeDocument/2006/relationships/hyperlink" Target="https://login.consultant.ru/link/?req=doc&amp;base=LAW&amp;n=434712&amp;dst=100069" TargetMode="External"/><Relationship Id="rId9593" Type="http://schemas.openxmlformats.org/officeDocument/2006/relationships/hyperlink" Target="https://login.consultant.ru/link/?req=doc&amp;base=LAW&amp;n=283672&amp;dst=101240" TargetMode="External"/><Relationship Id="rId12574" Type="http://schemas.openxmlformats.org/officeDocument/2006/relationships/hyperlink" Target="https://login.consultant.ru/link/?req=doc&amp;base=LAW&amp;n=349084&amp;dst=100067" TargetMode="External"/><Relationship Id="rId13972" Type="http://schemas.openxmlformats.org/officeDocument/2006/relationships/hyperlink" Target="https://login.consultant.ru/link/?req=doc&amp;base=LAW&amp;n=488548&amp;dst=100023" TargetMode="External"/><Relationship Id="rId952" Type="http://schemas.openxmlformats.org/officeDocument/2006/relationships/hyperlink" Target="https://login.consultant.ru/link/?req=doc&amp;base=LAW&amp;n=301262&amp;dst=100021" TargetMode="External"/><Relationship Id="rId1582" Type="http://schemas.openxmlformats.org/officeDocument/2006/relationships/hyperlink" Target="https://login.consultant.ru/link/?req=doc&amp;base=LAW&amp;n=334300&amp;dst=100041" TargetMode="External"/><Relationship Id="rId2633" Type="http://schemas.openxmlformats.org/officeDocument/2006/relationships/hyperlink" Target="https://login.consultant.ru/link/?req=doc&amp;base=LAW&amp;n=520281&amp;dst=100705" TargetMode="External"/><Relationship Id="rId8195" Type="http://schemas.openxmlformats.org/officeDocument/2006/relationships/hyperlink" Target="https://login.consultant.ru/link/?req=doc&amp;base=LAW&amp;n=189502&amp;dst=100128" TargetMode="External"/><Relationship Id="rId9246" Type="http://schemas.openxmlformats.org/officeDocument/2006/relationships/hyperlink" Target="https://login.consultant.ru/link/?req=doc&amp;base=LAW&amp;n=200491&amp;dst=100197" TargetMode="External"/><Relationship Id="rId11176" Type="http://schemas.openxmlformats.org/officeDocument/2006/relationships/hyperlink" Target="https://login.consultant.ru/link/?req=doc&amp;base=LAW&amp;n=420368&amp;dst=100383" TargetMode="External"/><Relationship Id="rId12227" Type="http://schemas.openxmlformats.org/officeDocument/2006/relationships/hyperlink" Target="https://login.consultant.ru/link/?req=doc&amp;base=LAW&amp;n=389298&amp;dst=100019" TargetMode="External"/><Relationship Id="rId13625" Type="http://schemas.openxmlformats.org/officeDocument/2006/relationships/hyperlink" Target="https://login.consultant.ru/link/?req=doc&amp;base=LAW&amp;n=401496&amp;dst=100017" TargetMode="External"/><Relationship Id="rId605" Type="http://schemas.openxmlformats.org/officeDocument/2006/relationships/hyperlink" Target="https://login.consultant.ru/link/?req=doc&amp;base=LAW&amp;n=412687&amp;dst=100077" TargetMode="External"/><Relationship Id="rId1235" Type="http://schemas.openxmlformats.org/officeDocument/2006/relationships/hyperlink" Target="https://login.consultant.ru/link/?req=doc&amp;base=LAW&amp;n=462967&amp;dst=100010" TargetMode="External"/><Relationship Id="rId4458" Type="http://schemas.openxmlformats.org/officeDocument/2006/relationships/hyperlink" Target="https://login.consultant.ru/link/?req=doc&amp;base=LAW&amp;n=189226&amp;dst=100366" TargetMode="External"/><Relationship Id="rId5856" Type="http://schemas.openxmlformats.org/officeDocument/2006/relationships/hyperlink" Target="https://login.consultant.ru/link/?req=doc&amp;base=LAW&amp;n=511493&amp;dst=1540" TargetMode="External"/><Relationship Id="rId6907" Type="http://schemas.openxmlformats.org/officeDocument/2006/relationships/hyperlink" Target="https://login.consultant.ru/link/?req=doc&amp;base=LAW&amp;n=389253&amp;dst=100111" TargetMode="External"/><Relationship Id="rId14399" Type="http://schemas.openxmlformats.org/officeDocument/2006/relationships/hyperlink" Target="https://login.consultant.ru/link/?req=doc&amp;base=LAW&amp;n=401496&amp;dst=100028" TargetMode="External"/><Relationship Id="rId5509" Type="http://schemas.openxmlformats.org/officeDocument/2006/relationships/hyperlink" Target="https://login.consultant.ru/link/?req=doc&amp;base=LAW&amp;n=520123&amp;dst=100286" TargetMode="External"/><Relationship Id="rId11310" Type="http://schemas.openxmlformats.org/officeDocument/2006/relationships/hyperlink" Target="https://login.consultant.ru/link/?req=doc&amp;base=LAW&amp;n=140073&amp;dst=100010" TargetMode="External"/><Relationship Id="rId13482" Type="http://schemas.openxmlformats.org/officeDocument/2006/relationships/hyperlink" Target="https://login.consultant.ru/link/?req=doc&amp;base=LAW&amp;n=520116&amp;dst=101464" TargetMode="External"/><Relationship Id="rId14533" Type="http://schemas.openxmlformats.org/officeDocument/2006/relationships/hyperlink" Target="https://login.consultant.ru/link/?req=doc&amp;base=LAW&amp;n=422224&amp;dst=100738" TargetMode="External"/><Relationship Id="rId2490" Type="http://schemas.openxmlformats.org/officeDocument/2006/relationships/hyperlink" Target="https://login.consultant.ru/link/?req=doc&amp;base=LAW&amp;n=201116&amp;dst=100263" TargetMode="External"/><Relationship Id="rId3541" Type="http://schemas.openxmlformats.org/officeDocument/2006/relationships/hyperlink" Target="https://login.consultant.ru/link/?req=doc&amp;base=LAW&amp;n=152477&amp;dst=100114" TargetMode="External"/><Relationship Id="rId12084" Type="http://schemas.openxmlformats.org/officeDocument/2006/relationships/hyperlink" Target="https://login.consultant.ru/link/?req=doc&amp;base=LAW&amp;n=389303&amp;dst=100084" TargetMode="External"/><Relationship Id="rId13135" Type="http://schemas.openxmlformats.org/officeDocument/2006/relationships/hyperlink" Target="https://login.consultant.ru/link/?req=doc&amp;base=LAW&amp;n=401510&amp;dst=100459" TargetMode="External"/><Relationship Id="rId462" Type="http://schemas.openxmlformats.org/officeDocument/2006/relationships/hyperlink" Target="https://login.consultant.ru/link/?req=doc&amp;base=LAW&amp;n=389250&amp;dst=100009" TargetMode="External"/><Relationship Id="rId1092" Type="http://schemas.openxmlformats.org/officeDocument/2006/relationships/hyperlink" Target="https://login.consultant.ru/link/?req=doc&amp;base=LAW&amp;n=531405&amp;dst=2895" TargetMode="External"/><Relationship Id="rId2143" Type="http://schemas.openxmlformats.org/officeDocument/2006/relationships/hyperlink" Target="https://login.consultant.ru/link/?req=doc&amp;base=LAW&amp;n=520139&amp;dst=100406" TargetMode="External"/><Relationship Id="rId6764" Type="http://schemas.openxmlformats.org/officeDocument/2006/relationships/hyperlink" Target="https://login.consultant.ru/link/?req=doc&amp;base=LAW&amp;n=511493&amp;dst=4665" TargetMode="External"/><Relationship Id="rId7815" Type="http://schemas.openxmlformats.org/officeDocument/2006/relationships/hyperlink" Target="https://login.consultant.ru/link/?req=doc&amp;base=LAW&amp;n=189288&amp;dst=100169" TargetMode="External"/><Relationship Id="rId115" Type="http://schemas.openxmlformats.org/officeDocument/2006/relationships/hyperlink" Target="https://login.consultant.ru/link/?req=doc&amp;base=LAW&amp;n=90064&amp;dst=100009" TargetMode="External"/><Relationship Id="rId5366" Type="http://schemas.openxmlformats.org/officeDocument/2006/relationships/hyperlink" Target="https://login.consultant.ru/link/?req=doc&amp;base=LAW&amp;n=193997&amp;dst=100172" TargetMode="External"/><Relationship Id="rId6417" Type="http://schemas.openxmlformats.org/officeDocument/2006/relationships/hyperlink" Target="https://login.consultant.ru/link/?req=doc&amp;base=LAW&amp;n=421959&amp;dst=100090" TargetMode="External"/><Relationship Id="rId5019" Type="http://schemas.openxmlformats.org/officeDocument/2006/relationships/hyperlink" Target="https://login.consultant.ru/link/?req=doc&amp;base=LAW&amp;n=140074&amp;dst=100015" TargetMode="External"/><Relationship Id="rId8589" Type="http://schemas.openxmlformats.org/officeDocument/2006/relationships/hyperlink" Target="https://login.consultant.ru/link/?req=doc&amp;base=LAW&amp;n=200491&amp;dst=100151" TargetMode="External"/><Relationship Id="rId9987" Type="http://schemas.openxmlformats.org/officeDocument/2006/relationships/hyperlink" Target="https://login.consultant.ru/link/?req=doc&amp;base=LAW&amp;n=201589&amp;dst=100444" TargetMode="External"/><Relationship Id="rId12968" Type="http://schemas.openxmlformats.org/officeDocument/2006/relationships/hyperlink" Target="https://login.consultant.ru/link/?req=doc&amp;base=LAW&amp;n=520020&amp;dst=101479" TargetMode="External"/><Relationship Id="rId1976" Type="http://schemas.openxmlformats.org/officeDocument/2006/relationships/hyperlink" Target="https://login.consultant.ru/link/?req=doc&amp;base=LAW&amp;n=469974&amp;dst=100068" TargetMode="External"/><Relationship Id="rId14390" Type="http://schemas.openxmlformats.org/officeDocument/2006/relationships/hyperlink" Target="https://login.consultant.ru/link/?req=doc&amp;base=LAW&amp;n=511067&amp;dst=100041" TargetMode="External"/><Relationship Id="rId1629" Type="http://schemas.openxmlformats.org/officeDocument/2006/relationships/hyperlink" Target="https://login.consultant.ru/link/?req=doc&amp;base=LAW&amp;n=133394&amp;dst=100016" TargetMode="External"/><Relationship Id="rId5500" Type="http://schemas.openxmlformats.org/officeDocument/2006/relationships/hyperlink" Target="https://login.consultant.ru/link/?req=doc&amp;base=LAW&amp;n=529656&amp;dst=100062" TargetMode="External"/><Relationship Id="rId14043" Type="http://schemas.openxmlformats.org/officeDocument/2006/relationships/hyperlink" Target="https://login.consultant.ru/link/?req=doc&amp;base=LAW&amp;n=520126&amp;dst=100922" TargetMode="External"/><Relationship Id="rId3051" Type="http://schemas.openxmlformats.org/officeDocument/2006/relationships/hyperlink" Target="https://login.consultant.ru/link/?req=doc&amp;base=LAW&amp;n=401510&amp;dst=100035" TargetMode="External"/><Relationship Id="rId4102" Type="http://schemas.openxmlformats.org/officeDocument/2006/relationships/hyperlink" Target="https://login.consultant.ru/link/?req=doc&amp;base=LAW&amp;n=520121&amp;dst=100575" TargetMode="External"/><Relationship Id="rId7672" Type="http://schemas.openxmlformats.org/officeDocument/2006/relationships/hyperlink" Target="https://login.consultant.ru/link/?req=doc&amp;base=LAW&amp;n=323804&amp;dst=100028" TargetMode="External"/><Relationship Id="rId8723" Type="http://schemas.openxmlformats.org/officeDocument/2006/relationships/hyperlink" Target="https://login.consultant.ru/link/?req=doc&amp;base=LAW&amp;n=491811&amp;dst=100410" TargetMode="External"/><Relationship Id="rId10653" Type="http://schemas.openxmlformats.org/officeDocument/2006/relationships/hyperlink" Target="https://login.consultant.ru/link/?req=doc&amp;base=LAW&amp;n=371943&amp;dst=100396" TargetMode="External"/><Relationship Id="rId6274" Type="http://schemas.openxmlformats.org/officeDocument/2006/relationships/hyperlink" Target="https://login.consultant.ru/link/?req=doc&amp;base=LAW&amp;n=283671&amp;dst=100764" TargetMode="External"/><Relationship Id="rId7325" Type="http://schemas.openxmlformats.org/officeDocument/2006/relationships/hyperlink" Target="https://login.consultant.ru/link/?req=doc&amp;base=LAW&amp;n=189224&amp;dst=100020" TargetMode="External"/><Relationship Id="rId10306" Type="http://schemas.openxmlformats.org/officeDocument/2006/relationships/hyperlink" Target="https://login.consultant.ru/link/?req=doc&amp;base=LAW&amp;n=371782&amp;dst=100012" TargetMode="External"/><Relationship Id="rId11704" Type="http://schemas.openxmlformats.org/officeDocument/2006/relationships/hyperlink" Target="https://login.consultant.ru/link/?req=doc&amp;base=LAW&amp;n=520020&amp;dst=101340" TargetMode="External"/><Relationship Id="rId2884" Type="http://schemas.openxmlformats.org/officeDocument/2006/relationships/hyperlink" Target="https://login.consultant.ru/link/?req=doc&amp;base=LAW&amp;n=491748&amp;dst=100035" TargetMode="External"/><Relationship Id="rId9497" Type="http://schemas.openxmlformats.org/officeDocument/2006/relationships/hyperlink" Target="https://login.consultant.ru/link/?req=doc&amp;base=LAW&amp;n=511493&amp;dst=1509" TargetMode="External"/><Relationship Id="rId13876" Type="http://schemas.openxmlformats.org/officeDocument/2006/relationships/hyperlink" Target="https://login.consultant.ru/link/?req=doc&amp;base=LAW&amp;n=520020&amp;dst=101638" TargetMode="External"/><Relationship Id="rId856" Type="http://schemas.openxmlformats.org/officeDocument/2006/relationships/hyperlink" Target="https://login.consultant.ru/link/?req=doc&amp;base=LAW&amp;n=493724&amp;dst=100828" TargetMode="External"/><Relationship Id="rId1486" Type="http://schemas.openxmlformats.org/officeDocument/2006/relationships/hyperlink" Target="https://login.consultant.ru/link/?req=doc&amp;base=LAW&amp;n=520020&amp;dst=100453" TargetMode="External"/><Relationship Id="rId2537" Type="http://schemas.openxmlformats.org/officeDocument/2006/relationships/hyperlink" Target="https://login.consultant.ru/link/?req=doc&amp;base=LAW&amp;n=511493&amp;dst=6376" TargetMode="External"/><Relationship Id="rId3935" Type="http://schemas.openxmlformats.org/officeDocument/2006/relationships/hyperlink" Target="https://login.consultant.ru/link/?req=doc&amp;base=LAW&amp;n=142539&amp;dst=100178" TargetMode="External"/><Relationship Id="rId8099" Type="http://schemas.openxmlformats.org/officeDocument/2006/relationships/hyperlink" Target="https://login.consultant.ru/link/?req=doc&amp;base=LAW&amp;n=189562&amp;dst=100209" TargetMode="External"/><Relationship Id="rId12478" Type="http://schemas.openxmlformats.org/officeDocument/2006/relationships/hyperlink" Target="https://login.consultant.ru/link/?req=doc&amp;base=LAW&amp;n=389298&amp;dst=100119" TargetMode="External"/><Relationship Id="rId13529" Type="http://schemas.openxmlformats.org/officeDocument/2006/relationships/hyperlink" Target="https://login.consultant.ru/link/?req=doc&amp;base=LAW&amp;n=457396&amp;dst=100087" TargetMode="External"/><Relationship Id="rId509" Type="http://schemas.openxmlformats.org/officeDocument/2006/relationships/hyperlink" Target="https://login.consultant.ru/link/?req=doc&amp;base=LAW&amp;n=311973&amp;dst=100028" TargetMode="External"/><Relationship Id="rId1139" Type="http://schemas.openxmlformats.org/officeDocument/2006/relationships/hyperlink" Target="https://login.consultant.ru/link/?req=doc&amp;base=LAW&amp;n=454114&amp;dst=100030" TargetMode="External"/><Relationship Id="rId5010" Type="http://schemas.openxmlformats.org/officeDocument/2006/relationships/hyperlink" Target="https://login.consultant.ru/link/?req=doc&amp;base=LAW&amp;n=189502&amp;dst=100033" TargetMode="External"/><Relationship Id="rId8580" Type="http://schemas.openxmlformats.org/officeDocument/2006/relationships/hyperlink" Target="https://login.consultant.ru/link/?req=doc&amp;base=LAW&amp;n=526352&amp;dst=100073" TargetMode="External"/><Relationship Id="rId9631" Type="http://schemas.openxmlformats.org/officeDocument/2006/relationships/hyperlink" Target="https://login.consultant.ru/link/?req=doc&amp;base=LAW&amp;n=164605&amp;dst=100314" TargetMode="External"/><Relationship Id="rId11561" Type="http://schemas.openxmlformats.org/officeDocument/2006/relationships/hyperlink" Target="https://login.consultant.ru/link/?req=doc&amp;base=LAW&amp;n=171396&amp;dst=100048" TargetMode="External"/><Relationship Id="rId12612" Type="http://schemas.openxmlformats.org/officeDocument/2006/relationships/hyperlink" Target="https://login.consultant.ru/link/?req=doc&amp;base=LAW&amp;n=520020&amp;dst=101465" TargetMode="External"/><Relationship Id="rId1620" Type="http://schemas.openxmlformats.org/officeDocument/2006/relationships/hyperlink" Target="https://login.consultant.ru/link/?req=doc&amp;base=LAW&amp;n=203643&amp;dst=100032" TargetMode="External"/><Relationship Id="rId7182" Type="http://schemas.openxmlformats.org/officeDocument/2006/relationships/hyperlink" Target="https://login.consultant.ru/link/?req=doc&amp;base=LAW&amp;n=520116&amp;dst=100989" TargetMode="External"/><Relationship Id="rId8233" Type="http://schemas.openxmlformats.org/officeDocument/2006/relationships/hyperlink" Target="https://login.consultant.ru/link/?req=doc&amp;base=LAW&amp;n=389246&amp;dst=100429" TargetMode="External"/><Relationship Id="rId10163" Type="http://schemas.openxmlformats.org/officeDocument/2006/relationships/hyperlink" Target="https://login.consultant.ru/link/?req=doc&amp;base=LAW&amp;n=401510&amp;dst=100208" TargetMode="External"/><Relationship Id="rId11214" Type="http://schemas.openxmlformats.org/officeDocument/2006/relationships/hyperlink" Target="https://login.consultant.ru/link/?req=doc&amp;base=LAW&amp;n=312018&amp;dst=100330" TargetMode="External"/><Relationship Id="rId3792" Type="http://schemas.openxmlformats.org/officeDocument/2006/relationships/hyperlink" Target="https://login.consultant.ru/link/?req=doc&amp;base=LAW&amp;n=334397&amp;dst=100131" TargetMode="External"/><Relationship Id="rId4843" Type="http://schemas.openxmlformats.org/officeDocument/2006/relationships/hyperlink" Target="https://login.consultant.ru/link/?req=doc&amp;base=LAW&amp;n=511493&amp;dst=1540" TargetMode="External"/><Relationship Id="rId13386" Type="http://schemas.openxmlformats.org/officeDocument/2006/relationships/hyperlink" Target="https://login.consultant.ru/link/?req=doc&amp;base=LAW&amp;n=431909&amp;dst=100134" TargetMode="External"/><Relationship Id="rId14437" Type="http://schemas.openxmlformats.org/officeDocument/2006/relationships/hyperlink" Target="https://login.consultant.ru/link/?req=doc&amp;base=LAW&amp;n=523530&amp;dst=100009" TargetMode="External"/><Relationship Id="rId2394" Type="http://schemas.openxmlformats.org/officeDocument/2006/relationships/hyperlink" Target="https://login.consultant.ru/link/?req=doc&amp;base=LAW&amp;n=389302&amp;dst=100094" TargetMode="External"/><Relationship Id="rId3445" Type="http://schemas.openxmlformats.org/officeDocument/2006/relationships/hyperlink" Target="https://login.consultant.ru/link/?req=doc&amp;base=LAW&amp;n=482752&amp;dst=100066" TargetMode="External"/><Relationship Id="rId13039" Type="http://schemas.openxmlformats.org/officeDocument/2006/relationships/hyperlink" Target="https://login.consultant.ru/link/?req=doc&amp;base=LAW&amp;n=393181&amp;dst=100103" TargetMode="External"/><Relationship Id="rId366" Type="http://schemas.openxmlformats.org/officeDocument/2006/relationships/hyperlink" Target="https://login.consultant.ru/link/?req=doc&amp;base=LAW&amp;n=178854&amp;dst=100009" TargetMode="External"/><Relationship Id="rId2047" Type="http://schemas.openxmlformats.org/officeDocument/2006/relationships/hyperlink" Target="https://login.consultant.ru/link/?req=doc&amp;base=LAW&amp;n=301262&amp;dst=100182" TargetMode="External"/><Relationship Id="rId6668" Type="http://schemas.openxmlformats.org/officeDocument/2006/relationships/hyperlink" Target="https://login.consultant.ru/link/?req=doc&amp;base=LAW&amp;n=292726&amp;dst=100148" TargetMode="External"/><Relationship Id="rId7719" Type="http://schemas.openxmlformats.org/officeDocument/2006/relationships/hyperlink" Target="https://login.consultant.ru/link/?req=doc&amp;base=LAW&amp;n=189562&amp;dst=100162" TargetMode="External"/><Relationship Id="rId8090" Type="http://schemas.openxmlformats.org/officeDocument/2006/relationships/hyperlink" Target="https://login.consultant.ru/link/?req=doc&amp;base=LAW&amp;n=161938&amp;dst=100055" TargetMode="External"/><Relationship Id="rId9141" Type="http://schemas.openxmlformats.org/officeDocument/2006/relationships/hyperlink" Target="https://login.consultant.ru/link/?req=doc&amp;base=LAW&amp;n=531405&amp;dst=101284" TargetMode="External"/><Relationship Id="rId13520" Type="http://schemas.openxmlformats.org/officeDocument/2006/relationships/hyperlink" Target="https://login.consultant.ru/link/?req=doc&amp;base=LAW&amp;n=520144&amp;dst=100183" TargetMode="External"/><Relationship Id="rId11071" Type="http://schemas.openxmlformats.org/officeDocument/2006/relationships/hyperlink" Target="https://login.consultant.ru/link/?req=doc&amp;base=LAW&amp;n=520145&amp;dst=100149" TargetMode="External"/><Relationship Id="rId12122" Type="http://schemas.openxmlformats.org/officeDocument/2006/relationships/hyperlink" Target="https://login.consultant.ru/link/?req=doc&amp;base=LAW&amp;n=389303&amp;dst=100116" TargetMode="External"/><Relationship Id="rId500" Type="http://schemas.openxmlformats.org/officeDocument/2006/relationships/hyperlink" Target="https://login.consultant.ru/link/?req=doc&amp;base=LAW&amp;n=310010&amp;dst=100015" TargetMode="External"/><Relationship Id="rId1130" Type="http://schemas.openxmlformats.org/officeDocument/2006/relationships/hyperlink" Target="https://login.consultant.ru/link/?req=doc&amp;base=LAW&amp;n=149661&amp;dst=100011" TargetMode="External"/><Relationship Id="rId5751" Type="http://schemas.openxmlformats.org/officeDocument/2006/relationships/hyperlink" Target="https://login.consultant.ru/link/?req=doc&amp;base=LAW&amp;n=519179&amp;dst=27611" TargetMode="External"/><Relationship Id="rId6802" Type="http://schemas.openxmlformats.org/officeDocument/2006/relationships/hyperlink" Target="https://login.consultant.ru/link/?req=doc&amp;base=LAW&amp;n=520136&amp;dst=100709" TargetMode="External"/><Relationship Id="rId14294" Type="http://schemas.openxmlformats.org/officeDocument/2006/relationships/hyperlink" Target="https://login.consultant.ru/link/?req=doc&amp;base=LAW&amp;n=511493&amp;dst=1512" TargetMode="External"/><Relationship Id="rId4353" Type="http://schemas.openxmlformats.org/officeDocument/2006/relationships/hyperlink" Target="https://login.consultant.ru/link/?req=doc&amp;base=LAW&amp;n=520020&amp;dst=100858" TargetMode="External"/><Relationship Id="rId5404" Type="http://schemas.openxmlformats.org/officeDocument/2006/relationships/hyperlink" Target="https://login.consultant.ru/link/?req=doc&amp;base=LAW&amp;n=372885&amp;dst=100096" TargetMode="External"/><Relationship Id="rId8974" Type="http://schemas.openxmlformats.org/officeDocument/2006/relationships/hyperlink" Target="https://login.consultant.ru/link/?req=doc&amp;base=LAW&amp;n=511493&amp;dst=2826" TargetMode="External"/><Relationship Id="rId4006" Type="http://schemas.openxmlformats.org/officeDocument/2006/relationships/hyperlink" Target="https://login.consultant.ru/link/?req=doc&amp;base=LAW&amp;n=401510&amp;dst=100114" TargetMode="External"/><Relationship Id="rId7576" Type="http://schemas.openxmlformats.org/officeDocument/2006/relationships/hyperlink" Target="https://login.consultant.ru/link/?req=doc&amp;base=LAW&amp;n=491811&amp;dst=100362" TargetMode="External"/><Relationship Id="rId8627" Type="http://schemas.openxmlformats.org/officeDocument/2006/relationships/hyperlink" Target="https://login.consultant.ru/link/?req=doc&amp;base=LAW&amp;n=412687&amp;dst=100162" TargetMode="External"/><Relationship Id="rId11955" Type="http://schemas.openxmlformats.org/officeDocument/2006/relationships/hyperlink" Target="https://login.consultant.ru/link/?req=doc&amp;base=LAW&amp;n=136002&amp;dst=100040" TargetMode="External"/><Relationship Id="rId6178" Type="http://schemas.openxmlformats.org/officeDocument/2006/relationships/hyperlink" Target="https://login.consultant.ru/link/?req=doc&amp;base=LAW&amp;n=197206" TargetMode="External"/><Relationship Id="rId7229" Type="http://schemas.openxmlformats.org/officeDocument/2006/relationships/hyperlink" Target="https://login.consultant.ru/link/?req=doc&amp;base=LAW&amp;n=520020&amp;dst=101002" TargetMode="External"/><Relationship Id="rId10557" Type="http://schemas.openxmlformats.org/officeDocument/2006/relationships/hyperlink" Target="https://login.consultant.ru/link/?req=doc&amp;base=LAW&amp;n=520020&amp;dst=101221" TargetMode="External"/><Relationship Id="rId11608" Type="http://schemas.openxmlformats.org/officeDocument/2006/relationships/hyperlink" Target="https://login.consultant.ru/link/?req=doc&amp;base=LAW&amp;n=520020&amp;dst=101321" TargetMode="External"/><Relationship Id="rId13030" Type="http://schemas.openxmlformats.org/officeDocument/2006/relationships/hyperlink" Target="https://login.consultant.ru/link/?req=doc&amp;base=LAW&amp;n=388995&amp;dst=100513" TargetMode="External"/><Relationship Id="rId2788" Type="http://schemas.openxmlformats.org/officeDocument/2006/relationships/hyperlink" Target="https://login.consultant.ru/link/?req=doc&amp;base=LAW&amp;n=322594&amp;dst=100087" TargetMode="External"/><Relationship Id="rId3839" Type="http://schemas.openxmlformats.org/officeDocument/2006/relationships/hyperlink" Target="https://login.consultant.ru/link/?req=doc&amp;base=LAW&amp;n=520120&amp;dst=100271" TargetMode="External"/><Relationship Id="rId7710" Type="http://schemas.openxmlformats.org/officeDocument/2006/relationships/hyperlink" Target="https://login.consultant.ru/link/?req=doc&amp;base=LAW&amp;n=491811&amp;dst=100373" TargetMode="External"/><Relationship Id="rId5261" Type="http://schemas.openxmlformats.org/officeDocument/2006/relationships/hyperlink" Target="https://login.consultant.ru/link/?req=doc&amp;base=LAW&amp;n=520116&amp;dst=100830" TargetMode="External"/><Relationship Id="rId6312" Type="http://schemas.openxmlformats.org/officeDocument/2006/relationships/hyperlink" Target="https://login.consultant.ru/link/?req=doc&amp;base=LAW&amp;n=469334&amp;dst=7" TargetMode="External"/><Relationship Id="rId9882" Type="http://schemas.openxmlformats.org/officeDocument/2006/relationships/hyperlink" Target="https://login.consultant.ru/link/?req=doc&amp;base=LAW&amp;n=465796&amp;dst=100062" TargetMode="External"/><Relationship Id="rId12863" Type="http://schemas.openxmlformats.org/officeDocument/2006/relationships/hyperlink" Target="https://login.consultant.ru/link/?req=doc&amp;base=LAW&amp;n=520116&amp;dst=101388" TargetMode="External"/><Relationship Id="rId96" Type="http://schemas.openxmlformats.org/officeDocument/2006/relationships/hyperlink" Target="https://login.consultant.ru/link/?req=doc&amp;base=LAW&amp;n=465796&amp;dst=100055" TargetMode="External"/><Relationship Id="rId1871" Type="http://schemas.openxmlformats.org/officeDocument/2006/relationships/hyperlink" Target="https://login.consultant.ru/link/?req=doc&amp;base=LAW&amp;n=283499&amp;dst=100016" TargetMode="External"/><Relationship Id="rId2922" Type="http://schemas.openxmlformats.org/officeDocument/2006/relationships/hyperlink" Target="https://login.consultant.ru/link/?req=doc&amp;base=LAW&amp;n=421835&amp;dst=100015" TargetMode="External"/><Relationship Id="rId8484" Type="http://schemas.openxmlformats.org/officeDocument/2006/relationships/hyperlink" Target="https://login.consultant.ru/link/?req=doc&amp;base=LAW&amp;n=347930&amp;dst=100010" TargetMode="External"/><Relationship Id="rId9535" Type="http://schemas.openxmlformats.org/officeDocument/2006/relationships/hyperlink" Target="https://login.consultant.ru/link/?req=doc&amp;base=LAW&amp;n=283672&amp;dst=101227" TargetMode="External"/><Relationship Id="rId11465" Type="http://schemas.openxmlformats.org/officeDocument/2006/relationships/hyperlink" Target="https://login.consultant.ru/link/?req=doc&amp;base=LAW&amp;n=347932&amp;dst=100065" TargetMode="External"/><Relationship Id="rId12516" Type="http://schemas.openxmlformats.org/officeDocument/2006/relationships/hyperlink" Target="https://login.consultant.ru/link/?req=doc&amp;base=LAW&amp;n=520020&amp;dst=101450" TargetMode="External"/><Relationship Id="rId13914" Type="http://schemas.openxmlformats.org/officeDocument/2006/relationships/hyperlink" Target="https://login.consultant.ru/link/?req=doc&amp;base=LAW&amp;n=304058&amp;dst=100052" TargetMode="External"/><Relationship Id="rId1524" Type="http://schemas.openxmlformats.org/officeDocument/2006/relationships/hyperlink" Target="https://login.consultant.ru/link/?req=doc&amp;base=LAW&amp;n=165439&amp;dst=100010" TargetMode="External"/><Relationship Id="rId7086" Type="http://schemas.openxmlformats.org/officeDocument/2006/relationships/hyperlink" Target="https://login.consultant.ru/link/?req=doc&amp;base=LAW&amp;n=389290&amp;dst=100042" TargetMode="External"/><Relationship Id="rId8137" Type="http://schemas.openxmlformats.org/officeDocument/2006/relationships/hyperlink" Target="https://login.consultant.ru/link/?req=doc&amp;base=LAW&amp;n=200491&amp;dst=100141" TargetMode="External"/><Relationship Id="rId10067" Type="http://schemas.openxmlformats.org/officeDocument/2006/relationships/hyperlink" Target="https://login.consultant.ru/link/?req=doc&amp;base=LAW&amp;n=371943&amp;dst=100086" TargetMode="External"/><Relationship Id="rId11118" Type="http://schemas.openxmlformats.org/officeDocument/2006/relationships/hyperlink" Target="https://login.consultant.ru/link/?req=doc&amp;base=LAW&amp;n=365160&amp;dst=100011" TargetMode="External"/><Relationship Id="rId3696" Type="http://schemas.openxmlformats.org/officeDocument/2006/relationships/hyperlink" Target="https://login.consultant.ru/link/?req=doc&amp;base=LAW&amp;n=389296&amp;dst=100088" TargetMode="External"/><Relationship Id="rId4747" Type="http://schemas.openxmlformats.org/officeDocument/2006/relationships/hyperlink" Target="https://login.consultant.ru/link/?req=doc&amp;base=LAW&amp;n=189287&amp;dst=100042" TargetMode="External"/><Relationship Id="rId2298" Type="http://schemas.openxmlformats.org/officeDocument/2006/relationships/hyperlink" Target="https://login.consultant.ru/link/?req=doc&amp;base=LAW&amp;n=165833&amp;dst=100024" TargetMode="External"/><Relationship Id="rId3349" Type="http://schemas.openxmlformats.org/officeDocument/2006/relationships/hyperlink" Target="https://login.consultant.ru/link/?req=doc&amp;base=LAW&amp;n=520677&amp;dst=28471" TargetMode="External"/><Relationship Id="rId7220" Type="http://schemas.openxmlformats.org/officeDocument/2006/relationships/hyperlink" Target="https://login.consultant.ru/link/?req=doc&amp;base=LAW&amp;n=283672&amp;dst=100748" TargetMode="External"/><Relationship Id="rId9392" Type="http://schemas.openxmlformats.org/officeDocument/2006/relationships/hyperlink" Target="https://login.consultant.ru/link/?req=doc&amp;base=LAW&amp;n=435811&amp;dst=100135" TargetMode="External"/><Relationship Id="rId10201" Type="http://schemas.openxmlformats.org/officeDocument/2006/relationships/hyperlink" Target="https://login.consultant.ru/link/?req=doc&amp;base=LAW&amp;n=357042&amp;dst=100011" TargetMode="External"/><Relationship Id="rId13771" Type="http://schemas.openxmlformats.org/officeDocument/2006/relationships/hyperlink" Target="https://login.consultant.ru/link/?req=doc&amp;base=LAW&amp;n=524032&amp;dst=28551" TargetMode="External"/><Relationship Id="rId3830" Type="http://schemas.openxmlformats.org/officeDocument/2006/relationships/hyperlink" Target="https://login.consultant.ru/link/?req=doc&amp;base=LAW&amp;n=491748&amp;dst=100063" TargetMode="External"/><Relationship Id="rId9045" Type="http://schemas.openxmlformats.org/officeDocument/2006/relationships/hyperlink" Target="https://login.consultant.ru/link/?req=doc&amp;base=LAW&amp;n=283672&amp;dst=101145" TargetMode="External"/><Relationship Id="rId12373" Type="http://schemas.openxmlformats.org/officeDocument/2006/relationships/hyperlink" Target="https://login.consultant.ru/link/?req=doc&amp;base=LAW&amp;n=389300&amp;dst=100076" TargetMode="External"/><Relationship Id="rId13424" Type="http://schemas.openxmlformats.org/officeDocument/2006/relationships/hyperlink" Target="https://login.consultant.ru/link/?req=doc&amp;base=LAW&amp;n=511493&amp;dst=685" TargetMode="External"/><Relationship Id="rId751" Type="http://schemas.openxmlformats.org/officeDocument/2006/relationships/hyperlink" Target="https://login.consultant.ru/link/?req=doc&amp;base=LAW&amp;n=95633&amp;dst=100040" TargetMode="External"/><Relationship Id="rId1381" Type="http://schemas.openxmlformats.org/officeDocument/2006/relationships/hyperlink" Target="https://login.consultant.ru/link/?req=doc&amp;base=LAW&amp;n=469974&amp;dst=100034" TargetMode="External"/><Relationship Id="rId2432" Type="http://schemas.openxmlformats.org/officeDocument/2006/relationships/hyperlink" Target="https://login.consultant.ru/link/?req=doc&amp;base=LAW&amp;n=301262&amp;dst=100265" TargetMode="External"/><Relationship Id="rId12026" Type="http://schemas.openxmlformats.org/officeDocument/2006/relationships/hyperlink" Target="https://login.consultant.ru/link/?req=doc&amp;base=LAW&amp;n=389299&amp;dst=100049" TargetMode="External"/><Relationship Id="rId404" Type="http://schemas.openxmlformats.org/officeDocument/2006/relationships/hyperlink" Target="https://login.consultant.ru/link/?req=doc&amp;base=LAW&amp;n=197410&amp;dst=100009" TargetMode="External"/><Relationship Id="rId1034" Type="http://schemas.openxmlformats.org/officeDocument/2006/relationships/hyperlink" Target="https://login.consultant.ru/link/?req=doc&amp;base=LAW&amp;n=530892&amp;dst=100047" TargetMode="External"/><Relationship Id="rId5655" Type="http://schemas.openxmlformats.org/officeDocument/2006/relationships/hyperlink" Target="https://login.consultant.ru/link/?req=doc&amp;base=LAW&amp;n=207922&amp;dst=100013" TargetMode="External"/><Relationship Id="rId6706" Type="http://schemas.openxmlformats.org/officeDocument/2006/relationships/hyperlink" Target="https://login.consultant.ru/link/?req=doc&amp;base=LAW&amp;n=89582&amp;dst=100014" TargetMode="External"/><Relationship Id="rId14198" Type="http://schemas.openxmlformats.org/officeDocument/2006/relationships/hyperlink" Target="https://login.consultant.ru/link/?req=doc&amp;base=LAW&amp;n=293862" TargetMode="External"/><Relationship Id="rId4257" Type="http://schemas.openxmlformats.org/officeDocument/2006/relationships/hyperlink" Target="https://login.consultant.ru/link/?req=doc&amp;base=LAW&amp;n=511493&amp;dst=595" TargetMode="External"/><Relationship Id="rId5308" Type="http://schemas.openxmlformats.org/officeDocument/2006/relationships/hyperlink" Target="https://login.consultant.ru/link/?req=doc&amp;base=LAW&amp;n=393996&amp;dst=100015" TargetMode="External"/><Relationship Id="rId8878" Type="http://schemas.openxmlformats.org/officeDocument/2006/relationships/hyperlink" Target="https://login.consultant.ru/link/?req=doc&amp;base=LAW&amp;n=520281&amp;dst=100826" TargetMode="External"/><Relationship Id="rId9929" Type="http://schemas.openxmlformats.org/officeDocument/2006/relationships/hyperlink" Target="https://login.consultant.ru/link/?req=doc&amp;base=LAW&amp;n=221684&amp;dst=100020" TargetMode="External"/><Relationship Id="rId11859" Type="http://schemas.openxmlformats.org/officeDocument/2006/relationships/hyperlink" Target="https://login.consultant.ru/link/?req=doc&amp;base=LAW&amp;n=404681&amp;dst=100055" TargetMode="External"/><Relationship Id="rId1918" Type="http://schemas.openxmlformats.org/officeDocument/2006/relationships/hyperlink" Target="https://login.consultant.ru/link/?req=doc&amp;base=LAW&amp;n=509077&amp;dst=100013" TargetMode="External"/><Relationship Id="rId13281" Type="http://schemas.openxmlformats.org/officeDocument/2006/relationships/hyperlink" Target="https://login.consultant.ru/link/?req=doc&amp;base=LAW&amp;n=520116&amp;dst=101453" TargetMode="External"/><Relationship Id="rId14332" Type="http://schemas.openxmlformats.org/officeDocument/2006/relationships/hyperlink" Target="https://login.consultant.ru/link/?req=doc&amp;base=LAW&amp;n=501442&amp;dst=100082" TargetMode="External"/><Relationship Id="rId261" Type="http://schemas.openxmlformats.org/officeDocument/2006/relationships/hyperlink" Target="https://login.consultant.ru/link/?req=doc&amp;base=LAW&amp;n=286922&amp;dst=100166" TargetMode="External"/><Relationship Id="rId3340" Type="http://schemas.openxmlformats.org/officeDocument/2006/relationships/hyperlink" Target="https://login.consultant.ru/link/?req=doc&amp;base=LAW&amp;n=511703&amp;dst=100009" TargetMode="External"/><Relationship Id="rId7961" Type="http://schemas.openxmlformats.org/officeDocument/2006/relationships/hyperlink" Target="https://login.consultant.ru/link/?req=doc&amp;base=LAW&amp;n=189502&amp;dst=100095" TargetMode="External"/><Relationship Id="rId10942" Type="http://schemas.openxmlformats.org/officeDocument/2006/relationships/hyperlink" Target="https://login.consultant.ru/link/?req=doc&amp;base=LAW&amp;n=383345&amp;dst=100011" TargetMode="External"/><Relationship Id="rId6563" Type="http://schemas.openxmlformats.org/officeDocument/2006/relationships/hyperlink" Target="https://login.consultant.ru/link/?req=doc&amp;base=LAW&amp;n=412739&amp;dst=100183" TargetMode="External"/><Relationship Id="rId7614" Type="http://schemas.openxmlformats.org/officeDocument/2006/relationships/hyperlink" Target="https://login.consultant.ru/link/?req=doc&amp;base=LAW&amp;n=283672&amp;dst=100878" TargetMode="External"/><Relationship Id="rId5165" Type="http://schemas.openxmlformats.org/officeDocument/2006/relationships/hyperlink" Target="https://login.consultant.ru/link/?req=doc&amp;base=LAW&amp;n=510523&amp;dst=100044" TargetMode="External"/><Relationship Id="rId6216" Type="http://schemas.openxmlformats.org/officeDocument/2006/relationships/hyperlink" Target="https://login.consultant.ru/link/?req=doc&amp;base=LAW&amp;n=189287&amp;dst=100142" TargetMode="External"/><Relationship Id="rId9786" Type="http://schemas.openxmlformats.org/officeDocument/2006/relationships/hyperlink" Target="https://login.consultant.ru/link/?req=doc&amp;base=LAW&amp;n=520103&amp;dst=100102" TargetMode="External"/><Relationship Id="rId1775" Type="http://schemas.openxmlformats.org/officeDocument/2006/relationships/hyperlink" Target="https://login.consultant.ru/link/?req=doc&amp;base=LAW&amp;n=520020&amp;dst=100461" TargetMode="External"/><Relationship Id="rId2826" Type="http://schemas.openxmlformats.org/officeDocument/2006/relationships/hyperlink" Target="https://login.consultant.ru/link/?req=doc&amp;base=LAW&amp;n=516805&amp;dst=100016" TargetMode="External"/><Relationship Id="rId8388" Type="http://schemas.openxmlformats.org/officeDocument/2006/relationships/hyperlink" Target="https://login.consultant.ru/link/?req=doc&amp;base=LAW&amp;n=283672&amp;dst=101073" TargetMode="External"/><Relationship Id="rId9439" Type="http://schemas.openxmlformats.org/officeDocument/2006/relationships/hyperlink" Target="https://login.consultant.ru/link/?req=doc&amp;base=LAW&amp;n=520123&amp;dst=100381" TargetMode="External"/><Relationship Id="rId11369" Type="http://schemas.openxmlformats.org/officeDocument/2006/relationships/hyperlink" Target="https://login.consultant.ru/link/?req=doc&amp;base=LAW&amp;n=189288&amp;dst=100210" TargetMode="External"/><Relationship Id="rId12767" Type="http://schemas.openxmlformats.org/officeDocument/2006/relationships/hyperlink" Target="https://login.consultant.ru/link/?req=doc&amp;base=LAW&amp;n=75323&amp;dst=100237" TargetMode="External"/><Relationship Id="rId13818" Type="http://schemas.openxmlformats.org/officeDocument/2006/relationships/hyperlink" Target="https://login.consultant.ru/link/?req=doc&amp;base=LAW&amp;n=412739&amp;dst=100366" TargetMode="External"/><Relationship Id="rId1428" Type="http://schemas.openxmlformats.org/officeDocument/2006/relationships/hyperlink" Target="https://login.consultant.ru/link/?req=doc&amp;base=LAW&amp;n=301262&amp;dst=100074" TargetMode="External"/><Relationship Id="rId4998" Type="http://schemas.openxmlformats.org/officeDocument/2006/relationships/hyperlink" Target="https://login.consultant.ru/link/?req=doc&amp;base=LAW&amp;n=133394&amp;dst=100035" TargetMode="External"/><Relationship Id="rId9920" Type="http://schemas.openxmlformats.org/officeDocument/2006/relationships/hyperlink" Target="https://login.consultant.ru/link/?req=doc&amp;base=LAW&amp;n=221684&amp;dst=100015" TargetMode="External"/><Relationship Id="rId11850" Type="http://schemas.openxmlformats.org/officeDocument/2006/relationships/hyperlink" Target="https://login.consultant.ru/link/?req=doc&amp;base=LAW&amp;n=511677" TargetMode="External"/><Relationship Id="rId12901" Type="http://schemas.openxmlformats.org/officeDocument/2006/relationships/hyperlink" Target="https://login.consultant.ru/link/?req=doc&amp;base=LAW&amp;n=283669&amp;dst=100333" TargetMode="External"/><Relationship Id="rId6073" Type="http://schemas.openxmlformats.org/officeDocument/2006/relationships/hyperlink" Target="https://login.consultant.ru/link/?req=doc&amp;base=LAW&amp;n=509048" TargetMode="External"/><Relationship Id="rId7124" Type="http://schemas.openxmlformats.org/officeDocument/2006/relationships/hyperlink" Target="https://login.consultant.ru/link/?req=doc&amp;base=LAW&amp;n=520139&amp;dst=100462" TargetMode="External"/><Relationship Id="rId7471" Type="http://schemas.openxmlformats.org/officeDocument/2006/relationships/hyperlink" Target="https://login.consultant.ru/link/?req=doc&amp;base=LAW&amp;n=164605&amp;dst=100162" TargetMode="External"/><Relationship Id="rId8522" Type="http://schemas.openxmlformats.org/officeDocument/2006/relationships/hyperlink" Target="https://login.consultant.ru/link/?req=doc&amp;base=LAW&amp;n=511493&amp;dst=2916" TargetMode="External"/><Relationship Id="rId10452" Type="http://schemas.openxmlformats.org/officeDocument/2006/relationships/hyperlink" Target="https://login.consultant.ru/link/?req=doc&amp;base=LAW&amp;n=371943&amp;dst=100277" TargetMode="External"/><Relationship Id="rId11503" Type="http://schemas.openxmlformats.org/officeDocument/2006/relationships/hyperlink" Target="https://login.consultant.ru/link/?req=doc&amp;base=LAW&amp;n=520126&amp;dst=100772" TargetMode="External"/><Relationship Id="rId10105" Type="http://schemas.openxmlformats.org/officeDocument/2006/relationships/hyperlink" Target="https://login.consultant.ru/link/?req=doc&amp;base=LAW&amp;n=520020&amp;dst=101185" TargetMode="External"/><Relationship Id="rId13675" Type="http://schemas.openxmlformats.org/officeDocument/2006/relationships/hyperlink" Target="https://login.consultant.ru/link/?req=doc&amp;base=LAW&amp;n=524032&amp;dst=28541" TargetMode="External"/><Relationship Id="rId2683" Type="http://schemas.openxmlformats.org/officeDocument/2006/relationships/hyperlink" Target="https://login.consultant.ru/link/?req=doc&amp;base=LAW&amp;n=152477&amp;dst=100023" TargetMode="External"/><Relationship Id="rId3734" Type="http://schemas.openxmlformats.org/officeDocument/2006/relationships/hyperlink" Target="https://login.consultant.ru/link/?req=doc&amp;base=LAW&amp;n=334397&amp;dst=100094" TargetMode="External"/><Relationship Id="rId9296" Type="http://schemas.openxmlformats.org/officeDocument/2006/relationships/hyperlink" Target="https://login.consultant.ru/link/?req=doc&amp;base=LAW&amp;n=391666&amp;dst=100037" TargetMode="External"/><Relationship Id="rId12277" Type="http://schemas.openxmlformats.org/officeDocument/2006/relationships/hyperlink" Target="https://login.consultant.ru/link/?req=doc&amp;base=LAW&amp;n=520123&amp;dst=100537" TargetMode="External"/><Relationship Id="rId13328" Type="http://schemas.openxmlformats.org/officeDocument/2006/relationships/hyperlink" Target="https://login.consultant.ru/link/?req=doc&amp;base=LAW&amp;n=209829&amp;dst=100287" TargetMode="External"/><Relationship Id="rId655" Type="http://schemas.openxmlformats.org/officeDocument/2006/relationships/hyperlink" Target="https://login.consultant.ru/link/?req=doc&amp;base=LAW&amp;n=446092&amp;dst=100009" TargetMode="External"/><Relationship Id="rId1285" Type="http://schemas.openxmlformats.org/officeDocument/2006/relationships/hyperlink" Target="https://login.consultant.ru/link/?req=doc&amp;base=LAW&amp;n=508490&amp;dst=101852" TargetMode="External"/><Relationship Id="rId2336" Type="http://schemas.openxmlformats.org/officeDocument/2006/relationships/hyperlink" Target="https://login.consultant.ru/link/?req=doc&amp;base=LAW&amp;n=520145&amp;dst=100068" TargetMode="External"/><Relationship Id="rId6957" Type="http://schemas.openxmlformats.org/officeDocument/2006/relationships/hyperlink" Target="https://login.consultant.ru/link/?req=doc&amp;base=LAW&amp;n=283672&amp;dst=100630" TargetMode="External"/><Relationship Id="rId308" Type="http://schemas.openxmlformats.org/officeDocument/2006/relationships/hyperlink" Target="https://login.consultant.ru/link/?req=doc&amp;base=LAW&amp;n=153915&amp;dst=100013" TargetMode="External"/><Relationship Id="rId5559" Type="http://schemas.openxmlformats.org/officeDocument/2006/relationships/hyperlink" Target="https://login.consultant.ru/link/?req=doc&amp;base=LAW&amp;n=189287&amp;dst=100113" TargetMode="External"/><Relationship Id="rId9430" Type="http://schemas.openxmlformats.org/officeDocument/2006/relationships/hyperlink" Target="https://login.consultant.ru/link/?req=doc&amp;base=LAW&amp;n=412687&amp;dst=100196" TargetMode="External"/><Relationship Id="rId8032" Type="http://schemas.openxmlformats.org/officeDocument/2006/relationships/hyperlink" Target="https://login.consultant.ru/link/?req=doc&amp;base=LAW&amp;n=520020&amp;dst=101058" TargetMode="External"/><Relationship Id="rId11360" Type="http://schemas.openxmlformats.org/officeDocument/2006/relationships/hyperlink" Target="https://login.consultant.ru/link/?req=doc&amp;base=LAW&amp;n=511493&amp;dst=5535" TargetMode="External"/><Relationship Id="rId12411" Type="http://schemas.openxmlformats.org/officeDocument/2006/relationships/hyperlink" Target="https://login.consultant.ru/link/?req=doc&amp;base=LAW&amp;n=519026&amp;dst=2607" TargetMode="External"/><Relationship Id="rId11013" Type="http://schemas.openxmlformats.org/officeDocument/2006/relationships/hyperlink" Target="https://login.consultant.ru/link/?req=doc&amp;base=LAW&amp;n=164867&amp;dst=100079" TargetMode="External"/><Relationship Id="rId14583" Type="http://schemas.openxmlformats.org/officeDocument/2006/relationships/theme" Target="theme/theme1.xml"/><Relationship Id="rId3591" Type="http://schemas.openxmlformats.org/officeDocument/2006/relationships/hyperlink" Target="https://login.consultant.ru/link/?req=doc&amp;base=LAW&amp;n=189226&amp;dst=100235" TargetMode="External"/><Relationship Id="rId4642" Type="http://schemas.openxmlformats.org/officeDocument/2006/relationships/hyperlink" Target="https://login.consultant.ru/link/?req=doc&amp;base=LAW&amp;n=524404&amp;dst=100020" TargetMode="External"/><Relationship Id="rId13185" Type="http://schemas.openxmlformats.org/officeDocument/2006/relationships/hyperlink" Target="https://login.consultant.ru/link/?req=doc&amp;base=LAW&amp;n=524032&amp;dst=28525" TargetMode="External"/><Relationship Id="rId14236" Type="http://schemas.openxmlformats.org/officeDocument/2006/relationships/hyperlink" Target="https://login.consultant.ru/link/?req=doc&amp;base=LAW&amp;n=421785&amp;dst=100063" TargetMode="External"/><Relationship Id="rId2193" Type="http://schemas.openxmlformats.org/officeDocument/2006/relationships/hyperlink" Target="https://login.consultant.ru/link/?req=doc&amp;base=LAW&amp;n=379572&amp;dst=100077" TargetMode="External"/><Relationship Id="rId3244" Type="http://schemas.openxmlformats.org/officeDocument/2006/relationships/hyperlink" Target="https://login.consultant.ru/link/?req=doc&amp;base=LAW&amp;n=189226&amp;dst=100102" TargetMode="External"/><Relationship Id="rId7865" Type="http://schemas.openxmlformats.org/officeDocument/2006/relationships/hyperlink" Target="https://login.consultant.ru/link/?req=doc&amp;base=LAW&amp;n=431909&amp;dst=100134" TargetMode="External"/><Relationship Id="rId8916" Type="http://schemas.openxmlformats.org/officeDocument/2006/relationships/hyperlink" Target="https://login.consultant.ru/link/?req=doc&amp;base=LAW&amp;n=283620&amp;dst=100446" TargetMode="External"/><Relationship Id="rId165" Type="http://schemas.openxmlformats.org/officeDocument/2006/relationships/hyperlink" Target="https://login.consultant.ru/link/?req=doc&amp;base=LAW&amp;n=85740&amp;dst=100009" TargetMode="External"/><Relationship Id="rId6467" Type="http://schemas.openxmlformats.org/officeDocument/2006/relationships/hyperlink" Target="https://login.consultant.ru/link/?req=doc&amp;base=LAW&amp;n=161938&amp;dst=100026" TargetMode="External"/><Relationship Id="rId7518" Type="http://schemas.openxmlformats.org/officeDocument/2006/relationships/image" Target="media/image6.wmf"/><Relationship Id="rId10846" Type="http://schemas.openxmlformats.org/officeDocument/2006/relationships/hyperlink" Target="https://login.consultant.ru/link/?req=doc&amp;base=LAW&amp;n=323804&amp;dst=100050" TargetMode="External"/><Relationship Id="rId5069" Type="http://schemas.openxmlformats.org/officeDocument/2006/relationships/hyperlink" Target="https://login.consultant.ru/link/?req=doc&amp;base=LAW&amp;n=519032&amp;dst=100047" TargetMode="External"/><Relationship Id="rId1679" Type="http://schemas.openxmlformats.org/officeDocument/2006/relationships/hyperlink" Target="https://login.consultant.ru/link/?req=doc&amp;base=LAW&amp;n=283509&amp;dst=100025" TargetMode="External"/><Relationship Id="rId14093" Type="http://schemas.openxmlformats.org/officeDocument/2006/relationships/hyperlink" Target="https://login.consultant.ru/link/?req=doc&amp;base=LAW&amp;n=422222&amp;dst=100451" TargetMode="External"/><Relationship Id="rId4152" Type="http://schemas.openxmlformats.org/officeDocument/2006/relationships/hyperlink" Target="https://login.consultant.ru/link/?req=doc&amp;base=LAW&amp;n=511493&amp;dst=5588" TargetMode="External"/><Relationship Id="rId5203" Type="http://schemas.openxmlformats.org/officeDocument/2006/relationships/hyperlink" Target="https://login.consultant.ru/link/?req=doc&amp;base=LAW&amp;n=527104&amp;dst=8" TargetMode="External"/><Relationship Id="rId5550" Type="http://schemas.openxmlformats.org/officeDocument/2006/relationships/hyperlink" Target="https://login.consultant.ru/link/?req=doc&amp;base=LAW&amp;n=520126&amp;dst=100487" TargetMode="External"/><Relationship Id="rId6601" Type="http://schemas.openxmlformats.org/officeDocument/2006/relationships/hyperlink" Target="https://login.consultant.ru/link/?req=doc&amp;base=LAW&amp;n=296446&amp;dst=100020" TargetMode="External"/><Relationship Id="rId8773" Type="http://schemas.openxmlformats.org/officeDocument/2006/relationships/hyperlink" Target="https://login.consultant.ru/link/?req=doc&amp;base=LAW&amp;n=430579&amp;dst=100014" TargetMode="External"/><Relationship Id="rId9824" Type="http://schemas.openxmlformats.org/officeDocument/2006/relationships/hyperlink" Target="https://login.consultant.ru/link/?req=doc&amp;base=LAW&amp;n=52443&amp;dst=100001" TargetMode="External"/><Relationship Id="rId11754" Type="http://schemas.openxmlformats.org/officeDocument/2006/relationships/hyperlink" Target="https://login.consultant.ru/link/?req=doc&amp;base=LAW&amp;n=447766&amp;dst=100112" TargetMode="External"/><Relationship Id="rId12805" Type="http://schemas.openxmlformats.org/officeDocument/2006/relationships/hyperlink" Target="https://login.consultant.ru/link/?req=doc&amp;base=LAW&amp;n=169439&amp;dst=100022" TargetMode="External"/><Relationship Id="rId38" Type="http://schemas.openxmlformats.org/officeDocument/2006/relationships/hyperlink" Target="https://login.consultant.ru/link/?req=doc&amp;base=LAW&amp;n=97925&amp;dst=100008" TargetMode="External"/><Relationship Id="rId1813" Type="http://schemas.openxmlformats.org/officeDocument/2006/relationships/hyperlink" Target="https://login.consultant.ru/link/?req=doc&amp;base=LAW&amp;n=389248&amp;dst=100084" TargetMode="External"/><Relationship Id="rId7375" Type="http://schemas.openxmlformats.org/officeDocument/2006/relationships/hyperlink" Target="https://login.consultant.ru/link/?req=doc&amp;base=LAW&amp;n=464781&amp;dst=100066" TargetMode="External"/><Relationship Id="rId8426" Type="http://schemas.openxmlformats.org/officeDocument/2006/relationships/hyperlink" Target="https://login.consultant.ru/link/?req=doc&amp;base=LAW&amp;n=520120&amp;dst=100330" TargetMode="External"/><Relationship Id="rId10356" Type="http://schemas.openxmlformats.org/officeDocument/2006/relationships/hyperlink" Target="https://login.consultant.ru/link/?req=doc&amp;base=LAW&amp;n=511011&amp;dst=100049" TargetMode="External"/><Relationship Id="rId11407" Type="http://schemas.openxmlformats.org/officeDocument/2006/relationships/hyperlink" Target="https://login.consultant.ru/link/?req=doc&amp;base=LAW&amp;n=209829&amp;dst=100230" TargetMode="External"/><Relationship Id="rId3985" Type="http://schemas.openxmlformats.org/officeDocument/2006/relationships/hyperlink" Target="https://login.consultant.ru/link/?req=doc&amp;base=LAW&amp;n=520020&amp;dst=100835" TargetMode="External"/><Relationship Id="rId7028" Type="http://schemas.openxmlformats.org/officeDocument/2006/relationships/hyperlink" Target="https://login.consultant.ru/link/?req=doc&amp;base=LAW&amp;n=482752&amp;dst=100105" TargetMode="External"/><Relationship Id="rId10009" Type="http://schemas.openxmlformats.org/officeDocument/2006/relationships/hyperlink" Target="https://login.consultant.ru/link/?req=doc&amp;base=LAW&amp;n=520126&amp;dst=100666" TargetMode="External"/><Relationship Id="rId13579" Type="http://schemas.openxmlformats.org/officeDocument/2006/relationships/hyperlink" Target="https://login.consultant.ru/link/?req=doc&amp;base=LAW&amp;n=171351&amp;dst=100158" TargetMode="External"/><Relationship Id="rId2587" Type="http://schemas.openxmlformats.org/officeDocument/2006/relationships/hyperlink" Target="https://login.consultant.ru/link/?req=doc&amp;base=LAW&amp;n=389246&amp;dst=100181" TargetMode="External"/><Relationship Id="rId3638" Type="http://schemas.openxmlformats.org/officeDocument/2006/relationships/hyperlink" Target="https://login.consultant.ru/link/?req=doc&amp;base=LAW&amp;n=475134&amp;dst=100311" TargetMode="External"/><Relationship Id="rId559" Type="http://schemas.openxmlformats.org/officeDocument/2006/relationships/hyperlink" Target="https://login.consultant.ru/link/?req=doc&amp;base=LAW&amp;n=357041&amp;dst=100009" TargetMode="External"/><Relationship Id="rId1189" Type="http://schemas.openxmlformats.org/officeDocument/2006/relationships/hyperlink" Target="https://login.consultant.ru/link/?req=doc&amp;base=LAW&amp;n=283672&amp;dst=100081" TargetMode="External"/><Relationship Id="rId5060" Type="http://schemas.openxmlformats.org/officeDocument/2006/relationships/hyperlink" Target="https://login.consultant.ru/link/?req=doc&amp;base=LAW&amp;n=149244" TargetMode="External"/><Relationship Id="rId6111" Type="http://schemas.openxmlformats.org/officeDocument/2006/relationships/hyperlink" Target="https://login.consultant.ru/link/?req=doc&amp;base=LAW&amp;n=200491&amp;dst=100122" TargetMode="External"/><Relationship Id="rId9681" Type="http://schemas.openxmlformats.org/officeDocument/2006/relationships/hyperlink" Target="https://login.consultant.ru/link/?req=doc&amp;base=LAW&amp;n=520020&amp;dst=101164" TargetMode="External"/><Relationship Id="rId8283" Type="http://schemas.openxmlformats.org/officeDocument/2006/relationships/hyperlink" Target="https://login.consultant.ru/link/?req=doc&amp;base=LAW&amp;n=454113&amp;dst=100365" TargetMode="External"/><Relationship Id="rId9334" Type="http://schemas.openxmlformats.org/officeDocument/2006/relationships/hyperlink" Target="https://login.consultant.ru/link/?req=doc&amp;base=LAW&amp;n=388995&amp;dst=100376" TargetMode="External"/><Relationship Id="rId12662" Type="http://schemas.openxmlformats.org/officeDocument/2006/relationships/hyperlink" Target="https://login.consultant.ru/link/?req=doc&amp;base=LAW&amp;n=368440&amp;dst=100030" TargetMode="External"/><Relationship Id="rId13713" Type="http://schemas.openxmlformats.org/officeDocument/2006/relationships/hyperlink" Target="https://login.consultant.ru/link/?req=doc&amp;base=LAW&amp;n=520020&amp;dst=101593" TargetMode="External"/><Relationship Id="rId1670" Type="http://schemas.openxmlformats.org/officeDocument/2006/relationships/hyperlink" Target="https://login.consultant.ru/link/?req=doc&amp;base=LAW&amp;n=472762&amp;dst=100011" TargetMode="External"/><Relationship Id="rId2721" Type="http://schemas.openxmlformats.org/officeDocument/2006/relationships/hyperlink" Target="https://login.consultant.ru/link/?req=doc&amp;base=LAW&amp;n=401497&amp;dst=100011" TargetMode="External"/><Relationship Id="rId11264" Type="http://schemas.openxmlformats.org/officeDocument/2006/relationships/hyperlink" Target="https://login.consultant.ru/link/?req=doc&amp;base=LAW&amp;n=530183&amp;dst=101216" TargetMode="External"/><Relationship Id="rId12315" Type="http://schemas.openxmlformats.org/officeDocument/2006/relationships/hyperlink" Target="https://login.consultant.ru/link/?req=doc&amp;base=LAW&amp;n=358747&amp;dst=100016" TargetMode="External"/><Relationship Id="rId1323" Type="http://schemas.openxmlformats.org/officeDocument/2006/relationships/hyperlink" Target="https://login.consultant.ru/link/?req=doc&amp;base=LAW&amp;n=464781&amp;dst=100039" TargetMode="External"/><Relationship Id="rId4893" Type="http://schemas.openxmlformats.org/officeDocument/2006/relationships/hyperlink" Target="https://login.consultant.ru/link/?req=doc&amp;base=LAW&amp;n=171339&amp;dst=100011" TargetMode="External"/><Relationship Id="rId5944" Type="http://schemas.openxmlformats.org/officeDocument/2006/relationships/hyperlink" Target="https://login.consultant.ru/link/?req=doc&amp;base=LAW&amp;n=519179&amp;dst=27624" TargetMode="External"/><Relationship Id="rId14487" Type="http://schemas.openxmlformats.org/officeDocument/2006/relationships/hyperlink" Target="https://login.consultant.ru/link/?req=doc&amp;base=LAW&amp;n=411363&amp;dst=100010" TargetMode="External"/><Relationship Id="rId3495" Type="http://schemas.openxmlformats.org/officeDocument/2006/relationships/hyperlink" Target="https://login.consultant.ru/link/?req=doc&amp;base=LAW&amp;n=196332&amp;dst=100199" TargetMode="External"/><Relationship Id="rId4546" Type="http://schemas.openxmlformats.org/officeDocument/2006/relationships/hyperlink" Target="https://login.consultant.ru/link/?req=doc&amp;base=LAW&amp;n=314264&amp;dst=100023" TargetMode="External"/><Relationship Id="rId13089" Type="http://schemas.openxmlformats.org/officeDocument/2006/relationships/hyperlink" Target="https://login.consultant.ru/link/?req=doc&amp;base=LAW&amp;n=171351&amp;dst=100134" TargetMode="External"/><Relationship Id="rId2097" Type="http://schemas.openxmlformats.org/officeDocument/2006/relationships/hyperlink" Target="https://login.consultant.ru/link/?req=doc&amp;base=LAW&amp;n=171335&amp;dst=100159" TargetMode="External"/><Relationship Id="rId3148" Type="http://schemas.openxmlformats.org/officeDocument/2006/relationships/hyperlink" Target="https://login.consultant.ru/link/?req=doc&amp;base=LAW&amp;n=520116&amp;dst=100476" TargetMode="External"/><Relationship Id="rId7769" Type="http://schemas.openxmlformats.org/officeDocument/2006/relationships/hyperlink" Target="https://login.consultant.ru/link/?req=doc&amp;base=LAW&amp;n=431909&amp;dst=100134" TargetMode="External"/><Relationship Id="rId10000" Type="http://schemas.openxmlformats.org/officeDocument/2006/relationships/hyperlink" Target="https://login.consultant.ru/link/?req=doc&amp;base=LAW&amp;n=371943&amp;dst=100054" TargetMode="External"/><Relationship Id="rId9191" Type="http://schemas.openxmlformats.org/officeDocument/2006/relationships/hyperlink" Target="https://login.consultant.ru/link/?req=doc&amp;base=LAW&amp;n=189562&amp;dst=100366" TargetMode="External"/><Relationship Id="rId12172" Type="http://schemas.openxmlformats.org/officeDocument/2006/relationships/hyperlink" Target="https://login.consultant.ru/link/?req=doc&amp;base=LAW&amp;n=388995&amp;dst=100483" TargetMode="External"/><Relationship Id="rId13570" Type="http://schemas.openxmlformats.org/officeDocument/2006/relationships/hyperlink" Target="https://login.consultant.ru/link/?req=doc&amp;base=LAW&amp;n=435811&amp;dst=100156" TargetMode="External"/><Relationship Id="rId550" Type="http://schemas.openxmlformats.org/officeDocument/2006/relationships/hyperlink" Target="https://login.consultant.ru/link/?req=doc&amp;base=LAW&amp;n=347930&amp;dst=100009" TargetMode="External"/><Relationship Id="rId1180" Type="http://schemas.openxmlformats.org/officeDocument/2006/relationships/hyperlink" Target="https://login.consultant.ru/link/?req=doc&amp;base=LAW&amp;n=450411&amp;dst=100009" TargetMode="External"/><Relationship Id="rId2231" Type="http://schemas.openxmlformats.org/officeDocument/2006/relationships/hyperlink" Target="https://login.consultant.ru/link/?req=doc&amp;base=LAW&amp;n=510523&amp;dst=100073" TargetMode="External"/><Relationship Id="rId13223" Type="http://schemas.openxmlformats.org/officeDocument/2006/relationships/hyperlink" Target="https://login.consultant.ru/link/?req=doc&amp;base=LAW&amp;n=367700&amp;dst=100042" TargetMode="External"/><Relationship Id="rId203" Type="http://schemas.openxmlformats.org/officeDocument/2006/relationships/hyperlink" Target="https://login.consultant.ru/link/?req=doc&amp;base=LAW&amp;n=149779&amp;dst=100009" TargetMode="External"/><Relationship Id="rId6852" Type="http://schemas.openxmlformats.org/officeDocument/2006/relationships/hyperlink" Target="https://login.consultant.ru/link/?req=doc&amp;base=LAW&amp;n=164605&amp;dst=100060" TargetMode="External"/><Relationship Id="rId7903" Type="http://schemas.openxmlformats.org/officeDocument/2006/relationships/hyperlink" Target="https://login.consultant.ru/link/?req=doc&amp;base=LAW&amp;n=161339&amp;dst=100187" TargetMode="External"/><Relationship Id="rId4056" Type="http://schemas.openxmlformats.org/officeDocument/2006/relationships/hyperlink" Target="https://login.consultant.ru/link/?req=doc&amp;base=LAW&amp;n=312040&amp;dst=100393" TargetMode="External"/><Relationship Id="rId5454" Type="http://schemas.openxmlformats.org/officeDocument/2006/relationships/hyperlink" Target="https://login.consultant.ru/link/?req=doc&amp;base=LAW&amp;n=401510&amp;dst=100139" TargetMode="External"/><Relationship Id="rId6505" Type="http://schemas.openxmlformats.org/officeDocument/2006/relationships/hyperlink" Target="https://login.consultant.ru/link/?req=doc&amp;base=LAW&amp;n=520116&amp;dst=100958" TargetMode="External"/><Relationship Id="rId5107" Type="http://schemas.openxmlformats.org/officeDocument/2006/relationships/hyperlink" Target="https://login.consultant.ru/link/?req=doc&amp;base=LAW&amp;n=412739&amp;dst=100156" TargetMode="External"/><Relationship Id="rId8677" Type="http://schemas.openxmlformats.org/officeDocument/2006/relationships/hyperlink" Target="https://login.consultant.ru/link/?req=doc&amp;base=LAW&amp;n=482752&amp;dst=100131" TargetMode="External"/><Relationship Id="rId9728" Type="http://schemas.openxmlformats.org/officeDocument/2006/relationships/hyperlink" Target="https://login.consultant.ru/link/?req=doc&amp;base=LAW&amp;n=200491&amp;dst=100239" TargetMode="External"/><Relationship Id="rId11658" Type="http://schemas.openxmlformats.org/officeDocument/2006/relationships/hyperlink" Target="https://login.consultant.ru/link/?req=doc&amp;base=LAW&amp;n=365160&amp;dst=100288" TargetMode="External"/><Relationship Id="rId1717" Type="http://schemas.openxmlformats.org/officeDocument/2006/relationships/hyperlink" Target="https://login.consultant.ru/link/?req=doc&amp;base=LAW&amp;n=461802&amp;dst=100013" TargetMode="External"/><Relationship Id="rId7279" Type="http://schemas.openxmlformats.org/officeDocument/2006/relationships/hyperlink" Target="https://login.consultant.ru/link/?req=doc&amp;base=LAW&amp;n=209829&amp;dst=100118" TargetMode="External"/><Relationship Id="rId12709" Type="http://schemas.openxmlformats.org/officeDocument/2006/relationships/hyperlink" Target="https://login.consultant.ru/link/?req=doc&amp;base=LAW&amp;n=368440&amp;dst=100066" TargetMode="External"/><Relationship Id="rId13080" Type="http://schemas.openxmlformats.org/officeDocument/2006/relationships/hyperlink" Target="https://login.consultant.ru/link/?req=doc&amp;base=LAW&amp;n=169439&amp;dst=100035" TargetMode="External"/><Relationship Id="rId14131" Type="http://schemas.openxmlformats.org/officeDocument/2006/relationships/hyperlink" Target="https://login.consultant.ru/link/?req=doc&amp;base=LAW&amp;n=508506&amp;dst=102014" TargetMode="External"/><Relationship Id="rId3889" Type="http://schemas.openxmlformats.org/officeDocument/2006/relationships/hyperlink" Target="https://login.consultant.ru/link/?req=doc&amp;base=LAW&amp;n=520020&amp;dst=100787" TargetMode="External"/><Relationship Id="rId6362" Type="http://schemas.openxmlformats.org/officeDocument/2006/relationships/hyperlink" Target="https://login.consultant.ru/link/?req=doc&amp;base=LAW&amp;n=209791&amp;dst=100024" TargetMode="External"/><Relationship Id="rId7413" Type="http://schemas.openxmlformats.org/officeDocument/2006/relationships/hyperlink" Target="https://login.consultant.ru/link/?req=doc&amp;base=LAW&amp;n=520123&amp;dst=100337" TargetMode="External"/><Relationship Id="rId7760" Type="http://schemas.openxmlformats.org/officeDocument/2006/relationships/hyperlink" Target="https://login.consultant.ru/link/?req=doc&amp;base=LAW&amp;n=520020&amp;dst=101031" TargetMode="External"/><Relationship Id="rId8811" Type="http://schemas.openxmlformats.org/officeDocument/2006/relationships/hyperlink" Target="https://login.consultant.ru/link/?req=doc&amp;base=LAW&amp;n=486921&amp;dst=100020" TargetMode="External"/><Relationship Id="rId10741" Type="http://schemas.openxmlformats.org/officeDocument/2006/relationships/hyperlink" Target="https://login.consultant.ru/link/?req=doc&amp;base=LAW&amp;n=303423&amp;dst=100009" TargetMode="External"/><Relationship Id="rId6015" Type="http://schemas.openxmlformats.org/officeDocument/2006/relationships/hyperlink" Target="https://login.consultant.ru/link/?req=doc&amp;base=LAW&amp;n=434712&amp;dst=100066" TargetMode="External"/><Relationship Id="rId13964" Type="http://schemas.openxmlformats.org/officeDocument/2006/relationships/hyperlink" Target="https://login.consultant.ru/link/?req=doc&amp;base=LAW&amp;n=422224&amp;dst=100713" TargetMode="External"/><Relationship Id="rId2972" Type="http://schemas.openxmlformats.org/officeDocument/2006/relationships/hyperlink" Target="https://login.consultant.ru/link/?req=doc&amp;base=LAW&amp;n=142539&amp;dst=100070" TargetMode="External"/><Relationship Id="rId8187" Type="http://schemas.openxmlformats.org/officeDocument/2006/relationships/hyperlink" Target="https://login.consultant.ru/link/?req=doc&amp;base=LAW&amp;n=201167&amp;dst=100425" TargetMode="External"/><Relationship Id="rId9585" Type="http://schemas.openxmlformats.org/officeDocument/2006/relationships/hyperlink" Target="https://login.consultant.ru/link/?req=doc&amp;base=LAW&amp;n=520145&amp;dst=100145" TargetMode="External"/><Relationship Id="rId12566" Type="http://schemas.openxmlformats.org/officeDocument/2006/relationships/hyperlink" Target="https://login.consultant.ru/link/?req=doc&amp;base=LAW&amp;n=520020&amp;dst=101455" TargetMode="External"/><Relationship Id="rId13617" Type="http://schemas.openxmlformats.org/officeDocument/2006/relationships/hyperlink" Target="https://login.consultant.ru/link/?req=doc&amp;base=LAW&amp;n=482740&amp;dst=100158" TargetMode="External"/><Relationship Id="rId944" Type="http://schemas.openxmlformats.org/officeDocument/2006/relationships/hyperlink" Target="https://login.consultant.ru/link/?req=doc&amp;base=LAW&amp;n=446095&amp;dst=100010" TargetMode="External"/><Relationship Id="rId1574" Type="http://schemas.openxmlformats.org/officeDocument/2006/relationships/hyperlink" Target="https://login.consultant.ru/link/?req=doc&amp;base=LAW&amp;n=389248&amp;dst=100068" TargetMode="External"/><Relationship Id="rId2625" Type="http://schemas.openxmlformats.org/officeDocument/2006/relationships/hyperlink" Target="https://login.consultant.ru/link/?req=doc&amp;base=LAW&amp;n=511493&amp;dst=2676" TargetMode="External"/><Relationship Id="rId9238" Type="http://schemas.openxmlformats.org/officeDocument/2006/relationships/hyperlink" Target="https://login.consultant.ru/link/?req=doc&amp;base=LAW&amp;n=200491&amp;dst=100189" TargetMode="External"/><Relationship Id="rId11168" Type="http://schemas.openxmlformats.org/officeDocument/2006/relationships/hyperlink" Target="https://login.consultant.ru/link/?req=doc&amp;base=LAW&amp;n=365160&amp;dst=100202" TargetMode="External"/><Relationship Id="rId12219" Type="http://schemas.openxmlformats.org/officeDocument/2006/relationships/hyperlink" Target="https://login.consultant.ru/link/?req=doc&amp;base=LAW&amp;n=389302&amp;dst=100398" TargetMode="External"/><Relationship Id="rId1227" Type="http://schemas.openxmlformats.org/officeDocument/2006/relationships/hyperlink" Target="https://login.consultant.ru/link/?req=doc&amp;base=LAW&amp;n=470150&amp;dst=100080" TargetMode="External"/><Relationship Id="rId4797" Type="http://schemas.openxmlformats.org/officeDocument/2006/relationships/hyperlink" Target="https://login.consultant.ru/link/?req=doc&amp;base=LAW&amp;n=493484&amp;dst=100014" TargetMode="External"/><Relationship Id="rId5848" Type="http://schemas.openxmlformats.org/officeDocument/2006/relationships/hyperlink" Target="https://login.consultant.ru/link/?req=doc&amp;base=LAW&amp;n=411168&amp;dst=100017" TargetMode="External"/><Relationship Id="rId3399" Type="http://schemas.openxmlformats.org/officeDocument/2006/relationships/hyperlink" Target="https://login.consultant.ru/link/?req=doc&amp;base=LAW&amp;n=218300&amp;dst=100041" TargetMode="External"/><Relationship Id="rId7270" Type="http://schemas.openxmlformats.org/officeDocument/2006/relationships/hyperlink" Target="https://login.consultant.ru/link/?req=doc&amp;base=LAW&amp;n=330139&amp;dst=100077" TargetMode="External"/><Relationship Id="rId8321" Type="http://schemas.openxmlformats.org/officeDocument/2006/relationships/hyperlink" Target="https://login.consultant.ru/link/?req=doc&amp;base=LAW&amp;n=450393&amp;dst=100028" TargetMode="External"/><Relationship Id="rId10251" Type="http://schemas.openxmlformats.org/officeDocument/2006/relationships/hyperlink" Target="https://login.consultant.ru/link/?req=doc&amp;base=LAW&amp;n=520126&amp;dst=100691" TargetMode="External"/><Relationship Id="rId12700" Type="http://schemas.openxmlformats.org/officeDocument/2006/relationships/hyperlink" Target="https://login.consultant.ru/link/?req=doc&amp;base=LAW&amp;n=368440&amp;dst=100057" TargetMode="External"/><Relationship Id="rId11302" Type="http://schemas.openxmlformats.org/officeDocument/2006/relationships/hyperlink" Target="https://login.consultant.ru/link/?req=doc&amp;base=LAW&amp;n=511666&amp;dst=100082" TargetMode="External"/><Relationship Id="rId3880" Type="http://schemas.openxmlformats.org/officeDocument/2006/relationships/hyperlink" Target="https://login.consultant.ru/link/?req=doc&amp;base=LAW&amp;n=520020&amp;dst=100772" TargetMode="External"/><Relationship Id="rId4931" Type="http://schemas.openxmlformats.org/officeDocument/2006/relationships/hyperlink" Target="https://login.consultant.ru/link/?req=doc&amp;base=LAW&amp;n=411168&amp;dst=100017" TargetMode="External"/><Relationship Id="rId9095" Type="http://schemas.openxmlformats.org/officeDocument/2006/relationships/hyperlink" Target="https://login.consultant.ru/link/?req=doc&amp;base=LAW&amp;n=531409&amp;dst=143" TargetMode="External"/><Relationship Id="rId13474" Type="http://schemas.openxmlformats.org/officeDocument/2006/relationships/hyperlink" Target="https://login.consultant.ru/link/?req=doc&amp;base=LAW&amp;n=389253&amp;dst=100147" TargetMode="External"/><Relationship Id="rId14525" Type="http://schemas.openxmlformats.org/officeDocument/2006/relationships/hyperlink" Target="https://login.consultant.ru/link/?req=doc&amp;base=LAW&amp;n=518293&amp;dst=100306" TargetMode="External"/><Relationship Id="rId1084" Type="http://schemas.openxmlformats.org/officeDocument/2006/relationships/hyperlink" Target="https://login.consultant.ru/link/?req=doc&amp;base=LAW&amp;n=414815&amp;dst=100011" TargetMode="External"/><Relationship Id="rId2482" Type="http://schemas.openxmlformats.org/officeDocument/2006/relationships/hyperlink" Target="https://login.consultant.ru/link/?req=doc&amp;base=LAW&amp;n=429271&amp;dst=100012" TargetMode="External"/><Relationship Id="rId3533" Type="http://schemas.openxmlformats.org/officeDocument/2006/relationships/hyperlink" Target="https://login.consultant.ru/link/?req=doc&amp;base=LAW&amp;n=520121&amp;dst=100458" TargetMode="External"/><Relationship Id="rId12076" Type="http://schemas.openxmlformats.org/officeDocument/2006/relationships/hyperlink" Target="https://login.consultant.ru/link/?req=doc&amp;base=LAW&amp;n=389303&amp;dst=100084" TargetMode="External"/><Relationship Id="rId13127" Type="http://schemas.openxmlformats.org/officeDocument/2006/relationships/hyperlink" Target="https://login.consultant.ru/link/?req=doc&amp;base=LAW&amp;n=520116&amp;dst=101442" TargetMode="External"/><Relationship Id="rId107" Type="http://schemas.openxmlformats.org/officeDocument/2006/relationships/hyperlink" Target="https://login.consultant.ru/link/?req=doc&amp;base=LAW&amp;n=63637&amp;dst=100009" TargetMode="External"/><Relationship Id="rId454" Type="http://schemas.openxmlformats.org/officeDocument/2006/relationships/hyperlink" Target="https://login.consultant.ru/link/?req=doc&amp;base=LAW&amp;n=283486&amp;dst=100009" TargetMode="External"/><Relationship Id="rId2135" Type="http://schemas.openxmlformats.org/officeDocument/2006/relationships/hyperlink" Target="https://login.consultant.ru/link/?req=doc&amp;base=LAW&amp;n=367147&amp;dst=100041" TargetMode="External"/><Relationship Id="rId6756" Type="http://schemas.openxmlformats.org/officeDocument/2006/relationships/hyperlink" Target="https://login.consultant.ru/link/?req=doc&amp;base=LAW&amp;n=511493&amp;dst=4194" TargetMode="External"/><Relationship Id="rId7807" Type="http://schemas.openxmlformats.org/officeDocument/2006/relationships/hyperlink" Target="https://login.consultant.ru/link/?req=doc&amp;base=LAW&amp;n=492707&amp;dst=100009" TargetMode="External"/><Relationship Id="rId5358" Type="http://schemas.openxmlformats.org/officeDocument/2006/relationships/hyperlink" Target="https://login.consultant.ru/link/?req=doc&amp;base=LAW&amp;n=477495&amp;dst=100006" TargetMode="External"/><Relationship Id="rId6409" Type="http://schemas.openxmlformats.org/officeDocument/2006/relationships/hyperlink" Target="https://login.consultant.ru/link/?req=doc&amp;base=LAW&amp;n=517380&amp;dst=100011" TargetMode="External"/><Relationship Id="rId9979" Type="http://schemas.openxmlformats.org/officeDocument/2006/relationships/hyperlink" Target="https://login.consultant.ru/link/?req=doc&amp;base=LAW&amp;n=371943&amp;dst=100046" TargetMode="External"/><Relationship Id="rId12210" Type="http://schemas.openxmlformats.org/officeDocument/2006/relationships/hyperlink" Target="https://login.consultant.ru/link/?req=doc&amp;base=LAW&amp;n=524913&amp;dst=100003" TargetMode="External"/><Relationship Id="rId1968" Type="http://schemas.openxmlformats.org/officeDocument/2006/relationships/hyperlink" Target="https://login.consultant.ru/link/?req=doc&amp;base=LAW&amp;n=510523&amp;dst=100033" TargetMode="External"/><Relationship Id="rId14382" Type="http://schemas.openxmlformats.org/officeDocument/2006/relationships/hyperlink" Target="https://login.consultant.ru/link/?req=doc&amp;base=LAW&amp;n=489679&amp;dst=100019" TargetMode="External"/><Relationship Id="rId3390" Type="http://schemas.openxmlformats.org/officeDocument/2006/relationships/hyperlink" Target="https://login.consultant.ru/link/?req=doc&amp;base=LAW&amp;n=520121&amp;dst=100303" TargetMode="External"/><Relationship Id="rId4441" Type="http://schemas.openxmlformats.org/officeDocument/2006/relationships/hyperlink" Target="https://login.consultant.ru/link/?req=doc&amp;base=LAW&amp;n=201384&amp;dst=100144" TargetMode="External"/><Relationship Id="rId14035" Type="http://schemas.openxmlformats.org/officeDocument/2006/relationships/hyperlink" Target="https://login.consultant.ru/link/?req=doc&amp;base=LAW&amp;n=520020&amp;dst=101655" TargetMode="External"/><Relationship Id="rId3043" Type="http://schemas.openxmlformats.org/officeDocument/2006/relationships/hyperlink" Target="https://login.consultant.ru/link/?req=doc&amp;base=LAW&amp;n=189226&amp;dst=100072" TargetMode="External"/><Relationship Id="rId10992" Type="http://schemas.openxmlformats.org/officeDocument/2006/relationships/hyperlink" Target="https://login.consultant.ru/link/?req=doc&amp;base=LAW&amp;n=520123&amp;dst=100507" TargetMode="External"/><Relationship Id="rId6266" Type="http://schemas.openxmlformats.org/officeDocument/2006/relationships/hyperlink" Target="https://login.consultant.ru/link/?req=doc&amp;base=LAW&amp;n=283719&amp;dst=100161" TargetMode="External"/><Relationship Id="rId7664" Type="http://schemas.openxmlformats.org/officeDocument/2006/relationships/hyperlink" Target="https://login.consultant.ru/link/?req=doc&amp;base=LAW&amp;n=527216&amp;dst=100624" TargetMode="External"/><Relationship Id="rId8715" Type="http://schemas.openxmlformats.org/officeDocument/2006/relationships/hyperlink" Target="https://login.consultant.ru/link/?req=doc&amp;base=LAW&amp;n=491811&amp;dst=100407" TargetMode="External"/><Relationship Id="rId10645" Type="http://schemas.openxmlformats.org/officeDocument/2006/relationships/hyperlink" Target="https://login.consultant.ru/link/?req=doc&amp;base=LAW&amp;n=371943&amp;dst=100390" TargetMode="External"/><Relationship Id="rId7317" Type="http://schemas.openxmlformats.org/officeDocument/2006/relationships/hyperlink" Target="https://login.consultant.ru/link/?req=doc&amp;base=LAW&amp;n=472230&amp;dst=100103" TargetMode="External"/><Relationship Id="rId13868" Type="http://schemas.openxmlformats.org/officeDocument/2006/relationships/hyperlink" Target="https://login.consultant.ru/link/?req=doc&amp;base=LAW&amp;n=169428&amp;dst=100046" TargetMode="External"/><Relationship Id="rId2876" Type="http://schemas.openxmlformats.org/officeDocument/2006/relationships/hyperlink" Target="https://login.consultant.ru/link/?req=doc&amp;base=LAW&amp;n=404918&amp;dst=100022" TargetMode="External"/><Relationship Id="rId3927" Type="http://schemas.openxmlformats.org/officeDocument/2006/relationships/hyperlink" Target="https://login.consultant.ru/link/?req=doc&amp;base=LAW&amp;n=520145&amp;dst=100080" TargetMode="External"/><Relationship Id="rId9489" Type="http://schemas.openxmlformats.org/officeDocument/2006/relationships/hyperlink" Target="https://login.consultant.ru/link/?req=doc&amp;base=LAW&amp;n=314415&amp;dst=100097" TargetMode="External"/><Relationship Id="rId848" Type="http://schemas.openxmlformats.org/officeDocument/2006/relationships/hyperlink" Target="https://login.consultant.ru/link/?req=doc&amp;base=LAW&amp;n=209791&amp;dst=100023" TargetMode="External"/><Relationship Id="rId1478" Type="http://schemas.openxmlformats.org/officeDocument/2006/relationships/hyperlink" Target="https://login.consultant.ru/link/?req=doc&amp;base=LAW&amp;n=200491&amp;dst=100022" TargetMode="External"/><Relationship Id="rId2529" Type="http://schemas.openxmlformats.org/officeDocument/2006/relationships/hyperlink" Target="https://login.consultant.ru/link/?req=doc&amp;base=LAW&amp;n=511493&amp;dst=4023" TargetMode="External"/><Relationship Id="rId6400" Type="http://schemas.openxmlformats.org/officeDocument/2006/relationships/hyperlink" Target="https://login.consultant.ru/link/?req=doc&amp;base=LAW&amp;n=511493&amp;dst=3126" TargetMode="External"/><Relationship Id="rId9970" Type="http://schemas.openxmlformats.org/officeDocument/2006/relationships/hyperlink" Target="https://login.consultant.ru/link/?req=doc&amp;base=LAW&amp;n=520138&amp;dst=100632" TargetMode="External"/><Relationship Id="rId5002" Type="http://schemas.openxmlformats.org/officeDocument/2006/relationships/hyperlink" Target="https://login.consultant.ru/link/?req=doc&amp;base=LAW&amp;n=133394&amp;dst=100040" TargetMode="External"/><Relationship Id="rId8572" Type="http://schemas.openxmlformats.org/officeDocument/2006/relationships/hyperlink" Target="https://login.consultant.ru/link/?req=doc&amp;base=LAW&amp;n=511067&amp;dst=100027" TargetMode="External"/><Relationship Id="rId9623" Type="http://schemas.openxmlformats.org/officeDocument/2006/relationships/hyperlink" Target="https://login.consultant.ru/link/?req=doc&amp;base=LAW&amp;n=161938&amp;dst=100059" TargetMode="External"/><Relationship Id="rId12951" Type="http://schemas.openxmlformats.org/officeDocument/2006/relationships/hyperlink" Target="https://login.consultant.ru/link/?req=doc&amp;base=LAW&amp;n=48938&amp;dst=100016" TargetMode="External"/><Relationship Id="rId7174" Type="http://schemas.openxmlformats.org/officeDocument/2006/relationships/hyperlink" Target="https://login.consultant.ru/link/?req=doc&amp;base=LAW&amp;n=283618&amp;dst=100212" TargetMode="External"/><Relationship Id="rId8225" Type="http://schemas.openxmlformats.org/officeDocument/2006/relationships/hyperlink" Target="https://login.consultant.ru/link/?req=doc&amp;base=LAW&amp;n=492056&amp;dst=18295" TargetMode="External"/><Relationship Id="rId11553" Type="http://schemas.openxmlformats.org/officeDocument/2006/relationships/hyperlink" Target="https://login.consultant.ru/link/?req=doc&amp;base=LAW&amp;n=365160&amp;dst=100279" TargetMode="External"/><Relationship Id="rId12604" Type="http://schemas.openxmlformats.org/officeDocument/2006/relationships/hyperlink" Target="https://login.consultant.ru/link/?req=doc&amp;base=LAW&amp;n=464265&amp;dst=100400" TargetMode="External"/><Relationship Id="rId1612" Type="http://schemas.openxmlformats.org/officeDocument/2006/relationships/hyperlink" Target="https://login.consultant.ru/link/?req=doc&amp;base=LAW&amp;n=520134&amp;dst=100946" TargetMode="External"/><Relationship Id="rId10155" Type="http://schemas.openxmlformats.org/officeDocument/2006/relationships/hyperlink" Target="https://login.consultant.ru/link/?req=doc&amp;base=LAW&amp;n=401510&amp;dst=100198" TargetMode="External"/><Relationship Id="rId11206" Type="http://schemas.openxmlformats.org/officeDocument/2006/relationships/hyperlink" Target="https://login.consultant.ru/link/?req=doc&amp;base=LAW&amp;n=322594&amp;dst=100348" TargetMode="External"/><Relationship Id="rId3784" Type="http://schemas.openxmlformats.org/officeDocument/2006/relationships/hyperlink" Target="https://login.consultant.ru/link/?req=doc&amp;base=LAW&amp;n=189226&amp;dst=100271" TargetMode="External"/><Relationship Id="rId4835" Type="http://schemas.openxmlformats.org/officeDocument/2006/relationships/hyperlink" Target="https://login.consultant.ru/link/?req=doc&amp;base=LAW&amp;n=349084&amp;dst=100049" TargetMode="External"/><Relationship Id="rId13378" Type="http://schemas.openxmlformats.org/officeDocument/2006/relationships/hyperlink" Target="https://login.consultant.ru/link/?req=doc&amp;base=LAW&amp;n=520116&amp;dst=101458" TargetMode="External"/><Relationship Id="rId14429" Type="http://schemas.openxmlformats.org/officeDocument/2006/relationships/hyperlink" Target="https://login.consultant.ru/link/?req=doc&amp;base=LAW&amp;n=529197&amp;dst=100711" TargetMode="External"/><Relationship Id="rId2386" Type="http://schemas.openxmlformats.org/officeDocument/2006/relationships/hyperlink" Target="https://login.consultant.ru/link/?req=doc&amp;base=LAW&amp;n=283671&amp;dst=100334" TargetMode="External"/><Relationship Id="rId3437" Type="http://schemas.openxmlformats.org/officeDocument/2006/relationships/hyperlink" Target="https://login.consultant.ru/link/?req=doc&amp;base=LAW&amp;n=520121&amp;dst=100446" TargetMode="External"/><Relationship Id="rId358" Type="http://schemas.openxmlformats.org/officeDocument/2006/relationships/hyperlink" Target="https://login.consultant.ru/link/?req=doc&amp;base=LAW&amp;n=172964&amp;dst=100009" TargetMode="External"/><Relationship Id="rId2039" Type="http://schemas.openxmlformats.org/officeDocument/2006/relationships/hyperlink" Target="https://login.consultant.ru/link/?req=doc&amp;base=LAW&amp;n=301262&amp;dst=100175" TargetMode="External"/><Relationship Id="rId9480" Type="http://schemas.openxmlformats.org/officeDocument/2006/relationships/hyperlink" Target="https://login.consultant.ru/link/?req=doc&amp;base=LAW&amp;n=520116&amp;dst=101085" TargetMode="External"/><Relationship Id="rId12461" Type="http://schemas.openxmlformats.org/officeDocument/2006/relationships/hyperlink" Target="https://login.consultant.ru/link/?req=doc&amp;base=LAW&amp;n=491749&amp;dst=100103" TargetMode="External"/><Relationship Id="rId2520" Type="http://schemas.openxmlformats.org/officeDocument/2006/relationships/hyperlink" Target="https://login.consultant.ru/link/?req=doc&amp;base=LAW&amp;n=210570&amp;dst=100006" TargetMode="External"/><Relationship Id="rId8082" Type="http://schemas.openxmlformats.org/officeDocument/2006/relationships/hyperlink" Target="https://login.consultant.ru/link/?req=doc&amp;base=LAW&amp;n=439905&amp;dst=100058" TargetMode="External"/><Relationship Id="rId9133" Type="http://schemas.openxmlformats.org/officeDocument/2006/relationships/hyperlink" Target="https://login.consultant.ru/link/?req=doc&amp;base=LAW&amp;n=328155&amp;dst=100026" TargetMode="External"/><Relationship Id="rId11063" Type="http://schemas.openxmlformats.org/officeDocument/2006/relationships/hyperlink" Target="https://login.consultant.ru/link/?req=doc&amp;base=LAW&amp;n=510776&amp;dst=100025" TargetMode="External"/><Relationship Id="rId12114" Type="http://schemas.openxmlformats.org/officeDocument/2006/relationships/hyperlink" Target="https://login.consultant.ru/link/?req=doc&amp;base=LAW&amp;n=389303&amp;dst=100100" TargetMode="External"/><Relationship Id="rId13512" Type="http://schemas.openxmlformats.org/officeDocument/2006/relationships/hyperlink" Target="https://login.consultant.ru/link/?req=doc&amp;base=LAW&amp;n=322492&amp;dst=100108" TargetMode="External"/><Relationship Id="rId1122" Type="http://schemas.openxmlformats.org/officeDocument/2006/relationships/hyperlink" Target="https://login.consultant.ru/link/?req=doc&amp;base=LAW&amp;n=520123&amp;dst=100208" TargetMode="External"/><Relationship Id="rId3294" Type="http://schemas.openxmlformats.org/officeDocument/2006/relationships/hyperlink" Target="https://login.consultant.ru/link/?req=doc&amp;base=LAW&amp;n=491748&amp;dst=100040" TargetMode="External"/><Relationship Id="rId4345" Type="http://schemas.openxmlformats.org/officeDocument/2006/relationships/hyperlink" Target="https://login.consultant.ru/link/?req=doc&amp;base=LAW&amp;n=189226&amp;dst=100354" TargetMode="External"/><Relationship Id="rId4692" Type="http://schemas.openxmlformats.org/officeDocument/2006/relationships/hyperlink" Target="https://login.consultant.ru/link/?req=doc&amp;base=LAW&amp;n=200491&amp;dst=100038" TargetMode="External"/><Relationship Id="rId5743" Type="http://schemas.openxmlformats.org/officeDocument/2006/relationships/hyperlink" Target="https://login.consultant.ru/link/?req=doc&amp;base=LAW&amp;n=519179&amp;dst=27606" TargetMode="External"/><Relationship Id="rId14286" Type="http://schemas.openxmlformats.org/officeDocument/2006/relationships/hyperlink" Target="https://login.consultant.ru/link/?req=doc&amp;base=LAW&amp;n=520297&amp;dst=100017" TargetMode="External"/><Relationship Id="rId8966" Type="http://schemas.openxmlformats.org/officeDocument/2006/relationships/hyperlink" Target="https://login.consultant.ru/link/?req=doc&amp;base=LAW&amp;n=482758&amp;dst=100029" TargetMode="External"/><Relationship Id="rId10896" Type="http://schemas.openxmlformats.org/officeDocument/2006/relationships/hyperlink" Target="https://login.consultant.ru/link/?req=doc&amp;base=LAW&amp;n=527083&amp;dst=100543" TargetMode="External"/><Relationship Id="rId11947" Type="http://schemas.openxmlformats.org/officeDocument/2006/relationships/hyperlink" Target="https://login.consultant.ru/link/?req=doc&amp;base=LAW&amp;n=517382&amp;dst=100013" TargetMode="External"/><Relationship Id="rId7568" Type="http://schemas.openxmlformats.org/officeDocument/2006/relationships/hyperlink" Target="https://login.consultant.ru/link/?req=doc&amp;base=LAW&amp;n=164605&amp;dst=100186" TargetMode="External"/><Relationship Id="rId8619" Type="http://schemas.openxmlformats.org/officeDocument/2006/relationships/hyperlink" Target="https://login.consultant.ru/link/?req=doc&amp;base=LAW&amp;n=422017&amp;dst=100054" TargetMode="External"/><Relationship Id="rId10549" Type="http://schemas.openxmlformats.org/officeDocument/2006/relationships/hyperlink" Target="https://login.consultant.ru/link/?req=doc&amp;base=LAW&amp;n=520020&amp;dst=101216" TargetMode="External"/><Relationship Id="rId14420" Type="http://schemas.openxmlformats.org/officeDocument/2006/relationships/hyperlink" Target="https://login.consultant.ru/link/?req=doc&amp;base=LAW&amp;n=313213&amp;dst=100025" TargetMode="External"/><Relationship Id="rId13022" Type="http://schemas.openxmlformats.org/officeDocument/2006/relationships/hyperlink" Target="https://login.consultant.ru/link/?req=doc&amp;base=LAW&amp;n=379100&amp;dst=100022" TargetMode="External"/><Relationship Id="rId2030" Type="http://schemas.openxmlformats.org/officeDocument/2006/relationships/hyperlink" Target="https://login.consultant.ru/link/?req=doc&amp;base=LAW&amp;n=508506&amp;dst=101883" TargetMode="External"/><Relationship Id="rId6651" Type="http://schemas.openxmlformats.org/officeDocument/2006/relationships/hyperlink" Target="https://login.consultant.ru/link/?req=doc&amp;base=LAW&amp;n=326251&amp;dst=100020" TargetMode="External"/><Relationship Id="rId7702" Type="http://schemas.openxmlformats.org/officeDocument/2006/relationships/hyperlink" Target="https://login.consultant.ru/link/?req=doc&amp;base=LAW&amp;n=489343&amp;dst=100544" TargetMode="External"/><Relationship Id="rId5253" Type="http://schemas.openxmlformats.org/officeDocument/2006/relationships/hyperlink" Target="https://login.consultant.ru/link/?req=doc&amp;base=LAW&amp;n=189224&amp;dst=100010" TargetMode="External"/><Relationship Id="rId6304" Type="http://schemas.openxmlformats.org/officeDocument/2006/relationships/hyperlink" Target="https://login.consultant.ru/link/?req=doc&amp;base=LAW&amp;n=422224&amp;dst=100436" TargetMode="External"/><Relationship Id="rId8476" Type="http://schemas.openxmlformats.org/officeDocument/2006/relationships/hyperlink" Target="https://login.consultant.ru/link/?req=doc&amp;base=LAW&amp;n=520116&amp;dst=101034" TargetMode="External"/><Relationship Id="rId9874" Type="http://schemas.openxmlformats.org/officeDocument/2006/relationships/hyperlink" Target="https://login.consultant.ru/link/?req=doc&amp;base=LAW&amp;n=72847&amp;dst=100035" TargetMode="External"/><Relationship Id="rId12855" Type="http://schemas.openxmlformats.org/officeDocument/2006/relationships/hyperlink" Target="https://login.consultant.ru/link/?req=doc&amp;base=LAW&amp;n=520281&amp;dst=100897" TargetMode="External"/><Relationship Id="rId13906" Type="http://schemas.openxmlformats.org/officeDocument/2006/relationships/hyperlink" Target="https://login.consultant.ru/link/?req=doc&amp;base=LAW&amp;n=520020&amp;dst=101646" TargetMode="External"/><Relationship Id="rId88" Type="http://schemas.openxmlformats.org/officeDocument/2006/relationships/hyperlink" Target="https://login.consultant.ru/link/?req=doc&amp;base=LAW&amp;n=56843&amp;dst=100009" TargetMode="External"/><Relationship Id="rId1863" Type="http://schemas.openxmlformats.org/officeDocument/2006/relationships/hyperlink" Target="https://login.consultant.ru/link/?req=doc&amp;base=LAW&amp;n=357041&amp;dst=100022" TargetMode="External"/><Relationship Id="rId2914" Type="http://schemas.openxmlformats.org/officeDocument/2006/relationships/hyperlink" Target="https://login.consultant.ru/link/?req=doc&amp;base=LAW&amp;n=283617&amp;dst=100013" TargetMode="External"/><Relationship Id="rId7078" Type="http://schemas.openxmlformats.org/officeDocument/2006/relationships/hyperlink" Target="https://login.consultant.ru/link/?req=doc&amp;base=LAW&amp;n=422224&amp;dst=100469" TargetMode="External"/><Relationship Id="rId8129" Type="http://schemas.openxmlformats.org/officeDocument/2006/relationships/hyperlink" Target="https://login.consultant.ru/link/?req=doc&amp;base=LAW&amp;n=200491&amp;dst=100137" TargetMode="External"/><Relationship Id="rId9527" Type="http://schemas.openxmlformats.org/officeDocument/2006/relationships/hyperlink" Target="https://login.consultant.ru/link/?req=doc&amp;base=LAW&amp;n=314264&amp;dst=100111" TargetMode="External"/><Relationship Id="rId11457" Type="http://schemas.openxmlformats.org/officeDocument/2006/relationships/hyperlink" Target="https://login.consultant.ru/link/?req=doc&amp;base=LAW&amp;n=283620&amp;dst=100499" TargetMode="External"/><Relationship Id="rId12508" Type="http://schemas.openxmlformats.org/officeDocument/2006/relationships/hyperlink" Target="https://login.consultant.ru/link/?req=doc&amp;base=LAW&amp;n=435724&amp;dst=100026" TargetMode="External"/><Relationship Id="rId1516" Type="http://schemas.openxmlformats.org/officeDocument/2006/relationships/hyperlink" Target="https://login.consultant.ru/link/?req=doc&amp;base=LAW&amp;n=283671&amp;dst=100132" TargetMode="External"/><Relationship Id="rId10059" Type="http://schemas.openxmlformats.org/officeDocument/2006/relationships/hyperlink" Target="https://login.consultant.ru/link/?req=doc&amp;base=LAW&amp;n=371943&amp;dst=100084" TargetMode="External"/><Relationship Id="rId3688" Type="http://schemas.openxmlformats.org/officeDocument/2006/relationships/hyperlink" Target="https://login.consultant.ru/link/?req=doc&amp;base=LAW&amp;n=520126&amp;dst=100324" TargetMode="External"/><Relationship Id="rId4739" Type="http://schemas.openxmlformats.org/officeDocument/2006/relationships/hyperlink" Target="https://login.consultant.ru/link/?req=doc&amp;base=LAW&amp;n=519179&amp;dst=27602" TargetMode="External"/><Relationship Id="rId8610" Type="http://schemas.openxmlformats.org/officeDocument/2006/relationships/hyperlink" Target="https://login.consultant.ru/link/?req=doc&amp;base=LAW&amp;n=412682&amp;dst=100012" TargetMode="External"/><Relationship Id="rId10540" Type="http://schemas.openxmlformats.org/officeDocument/2006/relationships/hyperlink" Target="https://login.consultant.ru/link/?req=doc&amp;base=LAW&amp;n=520116&amp;dst=101116" TargetMode="External"/><Relationship Id="rId6161" Type="http://schemas.openxmlformats.org/officeDocument/2006/relationships/hyperlink" Target="https://login.consultant.ru/link/?req=doc&amp;base=LAW&amp;n=491854&amp;dst=100022" TargetMode="External"/><Relationship Id="rId7212" Type="http://schemas.openxmlformats.org/officeDocument/2006/relationships/hyperlink" Target="https://login.consultant.ru/link/?req=doc&amp;base=LAW&amp;n=430415&amp;dst=100005" TargetMode="External"/><Relationship Id="rId9384" Type="http://schemas.openxmlformats.org/officeDocument/2006/relationships/hyperlink" Target="https://login.consultant.ru/link/?req=doc&amp;base=LAW&amp;n=200491&amp;dst=100212" TargetMode="External"/><Relationship Id="rId13763" Type="http://schemas.openxmlformats.org/officeDocument/2006/relationships/hyperlink" Target="https://login.consultant.ru/link/?req=doc&amp;base=LAW&amp;n=457397&amp;dst=100048" TargetMode="External"/><Relationship Id="rId1373" Type="http://schemas.openxmlformats.org/officeDocument/2006/relationships/hyperlink" Target="https://login.consultant.ru/link/?req=doc&amp;base=LAW&amp;n=482742&amp;dst=100010" TargetMode="External"/><Relationship Id="rId2771" Type="http://schemas.openxmlformats.org/officeDocument/2006/relationships/hyperlink" Target="https://login.consultant.ru/link/?req=doc&amp;base=LAW&amp;n=516801&amp;dst=100107" TargetMode="External"/><Relationship Id="rId3822" Type="http://schemas.openxmlformats.org/officeDocument/2006/relationships/hyperlink" Target="https://login.consultant.ru/link/?req=doc&amp;base=LAW&amp;n=468495&amp;dst=100011" TargetMode="External"/><Relationship Id="rId9037" Type="http://schemas.openxmlformats.org/officeDocument/2006/relationships/hyperlink" Target="https://login.consultant.ru/link/?req=doc&amp;base=LAW&amp;n=283672&amp;dst=101140" TargetMode="External"/><Relationship Id="rId12365" Type="http://schemas.openxmlformats.org/officeDocument/2006/relationships/hyperlink" Target="https://login.consultant.ru/link/?req=doc&amp;base=LAW&amp;n=529669&amp;dst=100023" TargetMode="External"/><Relationship Id="rId13416" Type="http://schemas.openxmlformats.org/officeDocument/2006/relationships/hyperlink" Target="https://login.consultant.ru/link/?req=doc&amp;base=LAW&amp;n=508369" TargetMode="External"/><Relationship Id="rId743" Type="http://schemas.openxmlformats.org/officeDocument/2006/relationships/hyperlink" Target="https://login.consultant.ru/link/?req=doc&amp;base=LAW&amp;n=50241&amp;dst=100864" TargetMode="External"/><Relationship Id="rId1026" Type="http://schemas.openxmlformats.org/officeDocument/2006/relationships/hyperlink" Target="https://login.consultant.ru/link/?req=doc&amp;base=LAW&amp;n=283671&amp;dst=100053" TargetMode="External"/><Relationship Id="rId2424" Type="http://schemas.openxmlformats.org/officeDocument/2006/relationships/hyperlink" Target="https://login.consultant.ru/link/?req=doc&amp;base=LAW&amp;n=374181" TargetMode="External"/><Relationship Id="rId5994" Type="http://schemas.openxmlformats.org/officeDocument/2006/relationships/hyperlink" Target="https://login.consultant.ru/link/?req=doc&amp;base=LAW&amp;n=531470&amp;dst=518" TargetMode="External"/><Relationship Id="rId12018" Type="http://schemas.openxmlformats.org/officeDocument/2006/relationships/hyperlink" Target="https://login.consultant.ru/link/?req=doc&amp;base=LAW&amp;n=389300&amp;dst=100024" TargetMode="External"/><Relationship Id="rId4596" Type="http://schemas.openxmlformats.org/officeDocument/2006/relationships/hyperlink" Target="https://login.consultant.ru/link/?req=doc&amp;base=LAW&amp;n=322594&amp;dst=100106" TargetMode="External"/><Relationship Id="rId5647" Type="http://schemas.openxmlformats.org/officeDocument/2006/relationships/hyperlink" Target="https://login.consultant.ru/link/?req=doc&amp;base=LAW&amp;n=492978&amp;dst=100029" TargetMode="External"/><Relationship Id="rId3198" Type="http://schemas.openxmlformats.org/officeDocument/2006/relationships/hyperlink" Target="https://login.consultant.ru/link/?req=doc&amp;base=LAW&amp;n=389302&amp;dst=100146" TargetMode="External"/><Relationship Id="rId4249" Type="http://schemas.openxmlformats.org/officeDocument/2006/relationships/hyperlink" Target="https://login.consultant.ru/link/?req=doc&amp;base=LAW&amp;n=312040&amp;dst=100419" TargetMode="External"/><Relationship Id="rId8120" Type="http://schemas.openxmlformats.org/officeDocument/2006/relationships/hyperlink" Target="https://login.consultant.ru/link/?req=doc&amp;base=LAW&amp;n=531452" TargetMode="External"/><Relationship Id="rId10050" Type="http://schemas.openxmlformats.org/officeDocument/2006/relationships/hyperlink" Target="https://login.consultant.ru/link/?req=doc&amp;base=LAW&amp;n=511128&amp;dst=100065" TargetMode="External"/><Relationship Id="rId11101" Type="http://schemas.openxmlformats.org/officeDocument/2006/relationships/hyperlink" Target="https://login.consultant.ru/link/?req=doc&amp;base=LAW&amp;n=388995&amp;dst=100671" TargetMode="External"/><Relationship Id="rId4730" Type="http://schemas.openxmlformats.org/officeDocument/2006/relationships/hyperlink" Target="https://login.consultant.ru/link/?req=doc&amp;base=LAW&amp;n=520116&amp;dst=100774" TargetMode="External"/><Relationship Id="rId13273" Type="http://schemas.openxmlformats.org/officeDocument/2006/relationships/hyperlink" Target="https://login.consultant.ru/link/?req=doc&amp;base=LAW&amp;n=394488&amp;dst=100019" TargetMode="External"/><Relationship Id="rId14324" Type="http://schemas.openxmlformats.org/officeDocument/2006/relationships/hyperlink" Target="https://login.consultant.ru/link/?req=doc&amp;base=LAW&amp;n=421785&amp;dst=100085" TargetMode="External"/><Relationship Id="rId2281" Type="http://schemas.openxmlformats.org/officeDocument/2006/relationships/hyperlink" Target="https://login.consultant.ru/link/?req=doc&amp;base=LAW&amp;n=189562&amp;dst=100046" TargetMode="External"/><Relationship Id="rId3332" Type="http://schemas.openxmlformats.org/officeDocument/2006/relationships/hyperlink" Target="https://login.consultant.ru/link/?req=doc&amp;base=LAW&amp;n=168209&amp;dst=100030" TargetMode="External"/><Relationship Id="rId253" Type="http://schemas.openxmlformats.org/officeDocument/2006/relationships/hyperlink" Target="https://login.consultant.ru/link/?req=doc&amp;base=LAW&amp;n=292726&amp;dst=100143" TargetMode="External"/><Relationship Id="rId6555" Type="http://schemas.openxmlformats.org/officeDocument/2006/relationships/hyperlink" Target="https://login.consultant.ru/link/?req=doc&amp;base=LAW&amp;n=520123&amp;dst=100326" TargetMode="External"/><Relationship Id="rId7953" Type="http://schemas.openxmlformats.org/officeDocument/2006/relationships/hyperlink" Target="https://login.consultant.ru/link/?req=doc&amp;base=LAW&amp;n=531459&amp;dst=1801" TargetMode="External"/><Relationship Id="rId10934" Type="http://schemas.openxmlformats.org/officeDocument/2006/relationships/hyperlink" Target="https://login.consultant.ru/link/?req=doc&amp;base=LAW&amp;n=520099&amp;dst=100036" TargetMode="External"/><Relationship Id="rId5157" Type="http://schemas.openxmlformats.org/officeDocument/2006/relationships/hyperlink" Target="https://login.consultant.ru/link/?req=doc&amp;base=LAW&amp;n=389253&amp;dst=100068" TargetMode="External"/><Relationship Id="rId6208" Type="http://schemas.openxmlformats.org/officeDocument/2006/relationships/hyperlink" Target="https://login.consultant.ru/link/?req=doc&amp;base=LAW&amp;n=382521&amp;dst=100124" TargetMode="External"/><Relationship Id="rId7606" Type="http://schemas.openxmlformats.org/officeDocument/2006/relationships/hyperlink" Target="https://login.consultant.ru/link/?req=doc&amp;base=LAW&amp;n=283672&amp;dst=100875" TargetMode="External"/><Relationship Id="rId9778" Type="http://schemas.openxmlformats.org/officeDocument/2006/relationships/hyperlink" Target="https://login.consultant.ru/link/?req=doc&amp;base=LAW&amp;n=520126&amp;dst=100659" TargetMode="External"/><Relationship Id="rId12759" Type="http://schemas.openxmlformats.org/officeDocument/2006/relationships/hyperlink" Target="https://login.consultant.ru/link/?req=doc&amp;base=LAW&amp;n=71761&amp;dst=100031" TargetMode="External"/><Relationship Id="rId1767" Type="http://schemas.openxmlformats.org/officeDocument/2006/relationships/hyperlink" Target="https://login.consultant.ru/link/?req=doc&amp;base=LAW&amp;n=531260" TargetMode="External"/><Relationship Id="rId2818" Type="http://schemas.openxmlformats.org/officeDocument/2006/relationships/hyperlink" Target="https://login.consultant.ru/link/?req=doc&amp;base=LAW&amp;n=516805&amp;dst=100361" TargetMode="External"/><Relationship Id="rId14181" Type="http://schemas.openxmlformats.org/officeDocument/2006/relationships/hyperlink" Target="https://login.consultant.ru/link/?req=doc&amp;base=LAW&amp;n=421906&amp;dst=100042" TargetMode="External"/><Relationship Id="rId4240" Type="http://schemas.openxmlformats.org/officeDocument/2006/relationships/hyperlink" Target="https://login.consultant.ru/link/?req=doc&amp;base=LAW&amp;n=520281&amp;dst=100756" TargetMode="External"/><Relationship Id="rId8861" Type="http://schemas.openxmlformats.org/officeDocument/2006/relationships/hyperlink" Target="https://login.consultant.ru/link/?req=doc&amp;base=LAW&amp;n=499313&amp;dst=100003" TargetMode="External"/><Relationship Id="rId9912" Type="http://schemas.openxmlformats.org/officeDocument/2006/relationships/hyperlink" Target="https://login.consultant.ru/link/?req=doc&amp;base=LAW&amp;n=520281&amp;dst=100858" TargetMode="External"/><Relationship Id="rId7463" Type="http://schemas.openxmlformats.org/officeDocument/2006/relationships/hyperlink" Target="https://login.consultant.ru/link/?req=doc&amp;base=LAW&amp;n=63929&amp;dst=100051" TargetMode="External"/><Relationship Id="rId8514" Type="http://schemas.openxmlformats.org/officeDocument/2006/relationships/hyperlink" Target="https://login.consultant.ru/link/?req=doc&amp;base=LAW&amp;n=368625&amp;dst=100075" TargetMode="External"/><Relationship Id="rId10791" Type="http://schemas.openxmlformats.org/officeDocument/2006/relationships/hyperlink" Target="https://login.consultant.ru/link/?req=doc&amp;base=LAW&amp;n=287489&amp;dst=100153" TargetMode="External"/><Relationship Id="rId11842" Type="http://schemas.openxmlformats.org/officeDocument/2006/relationships/hyperlink" Target="https://login.consultant.ru/link/?req=doc&amp;base=LAW&amp;n=520116&amp;dst=101363" TargetMode="External"/><Relationship Id="rId1901" Type="http://schemas.openxmlformats.org/officeDocument/2006/relationships/hyperlink" Target="https://login.consultant.ru/link/?req=doc&amp;base=LAW&amp;n=510523&amp;dst=100071" TargetMode="External"/><Relationship Id="rId6065" Type="http://schemas.openxmlformats.org/officeDocument/2006/relationships/hyperlink" Target="https://login.consultant.ru/link/?req=doc&amp;base=LAW&amp;n=520116&amp;dst=100920" TargetMode="External"/><Relationship Id="rId7116" Type="http://schemas.openxmlformats.org/officeDocument/2006/relationships/hyperlink" Target="https://login.consultant.ru/link/?req=doc&amp;base=LAW&amp;n=201712&amp;dst=100408" TargetMode="External"/><Relationship Id="rId10444" Type="http://schemas.openxmlformats.org/officeDocument/2006/relationships/hyperlink" Target="https://login.consultant.ru/link/?req=doc&amp;base=LAW&amp;n=520126&amp;dst=100736" TargetMode="External"/><Relationship Id="rId9288" Type="http://schemas.openxmlformats.org/officeDocument/2006/relationships/hyperlink" Target="https://login.consultant.ru/link/?req=doc&amp;base=LAW&amp;n=435811&amp;dst=100113" TargetMode="External"/><Relationship Id="rId13667" Type="http://schemas.openxmlformats.org/officeDocument/2006/relationships/hyperlink" Target="https://login.consultant.ru/link/?req=doc&amp;base=LAW&amp;n=412739&amp;dst=100356" TargetMode="External"/><Relationship Id="rId994" Type="http://schemas.openxmlformats.org/officeDocument/2006/relationships/hyperlink" Target="https://login.consultant.ru/link/?req=doc&amp;base=LAW&amp;n=301262&amp;dst=100033" TargetMode="External"/><Relationship Id="rId2675" Type="http://schemas.openxmlformats.org/officeDocument/2006/relationships/hyperlink" Target="https://login.consultant.ru/link/?req=doc&amp;base=LAW&amp;n=507487&amp;dst=100357" TargetMode="External"/><Relationship Id="rId3726" Type="http://schemas.openxmlformats.org/officeDocument/2006/relationships/hyperlink" Target="https://login.consultant.ru/link/?req=doc&amp;base=LAW&amp;n=520020&amp;dst=100734" TargetMode="External"/><Relationship Id="rId12269" Type="http://schemas.openxmlformats.org/officeDocument/2006/relationships/hyperlink" Target="https://login.consultant.ru/link/?req=doc&amp;base=LAW&amp;n=482651" TargetMode="External"/><Relationship Id="rId647" Type="http://schemas.openxmlformats.org/officeDocument/2006/relationships/hyperlink" Target="https://login.consultant.ru/link/?req=doc&amp;base=LAW&amp;n=438394&amp;dst=100009" TargetMode="External"/><Relationship Id="rId1277" Type="http://schemas.openxmlformats.org/officeDocument/2006/relationships/hyperlink" Target="https://login.consultant.ru/link/?req=doc&amp;base=LAW&amp;n=48939&amp;dst=100014" TargetMode="External"/><Relationship Id="rId2328" Type="http://schemas.openxmlformats.org/officeDocument/2006/relationships/hyperlink" Target="https://login.consultant.ru/link/?req=doc&amp;base=LAW&amp;n=283671&amp;dst=100316" TargetMode="External"/><Relationship Id="rId5898" Type="http://schemas.openxmlformats.org/officeDocument/2006/relationships/hyperlink" Target="https://login.consultant.ru/link/?req=doc&amp;base=LAW&amp;n=463431&amp;dst=100753" TargetMode="External"/><Relationship Id="rId6949" Type="http://schemas.openxmlformats.org/officeDocument/2006/relationships/hyperlink" Target="https://login.consultant.ru/link/?req=doc&amp;base=LAW&amp;n=283672&amp;dst=100624" TargetMode="External"/><Relationship Id="rId12750" Type="http://schemas.openxmlformats.org/officeDocument/2006/relationships/hyperlink" Target="https://login.consultant.ru/link/?req=doc&amp;base=LAW&amp;n=368440&amp;dst=100095" TargetMode="External"/><Relationship Id="rId8371" Type="http://schemas.openxmlformats.org/officeDocument/2006/relationships/hyperlink" Target="https://login.consultant.ru/link/?req=doc&amp;base=LAW&amp;n=423329&amp;dst=100009" TargetMode="External"/><Relationship Id="rId9422" Type="http://schemas.openxmlformats.org/officeDocument/2006/relationships/hyperlink" Target="https://login.consultant.ru/link/?req=doc&amp;base=LAW&amp;n=283672&amp;dst=101217" TargetMode="External"/><Relationship Id="rId11352" Type="http://schemas.openxmlformats.org/officeDocument/2006/relationships/hyperlink" Target="https://login.consultant.ru/link/?req=doc&amp;base=LAW&amp;n=520126&amp;dst=100757" TargetMode="External"/><Relationship Id="rId12403" Type="http://schemas.openxmlformats.org/officeDocument/2006/relationships/hyperlink" Target="https://login.consultant.ru/link/?req=doc&amp;base=LAW&amp;n=461243&amp;dst=100039" TargetMode="External"/><Relationship Id="rId13801" Type="http://schemas.openxmlformats.org/officeDocument/2006/relationships/hyperlink" Target="https://login.consultant.ru/link/?req=doc&amp;base=LAW&amp;n=322492&amp;dst=100130" TargetMode="External"/><Relationship Id="rId1411" Type="http://schemas.openxmlformats.org/officeDocument/2006/relationships/hyperlink" Target="https://login.consultant.ru/link/?req=doc&amp;base=LAW&amp;n=389302&amp;dst=100068" TargetMode="External"/><Relationship Id="rId8024" Type="http://schemas.openxmlformats.org/officeDocument/2006/relationships/hyperlink" Target="https://login.consultant.ru/link/?req=doc&amp;base=LAW&amp;n=511289&amp;dst=100026" TargetMode="External"/><Relationship Id="rId11005" Type="http://schemas.openxmlformats.org/officeDocument/2006/relationships/hyperlink" Target="https://login.consultant.ru/link/?req=doc&amp;base=LAW&amp;n=527057&amp;dst=100023" TargetMode="External"/><Relationship Id="rId3583" Type="http://schemas.openxmlformats.org/officeDocument/2006/relationships/hyperlink" Target="https://login.consultant.ru/link/?req=doc&amp;base=LAW&amp;n=389248&amp;dst=100169" TargetMode="External"/><Relationship Id="rId4981" Type="http://schemas.openxmlformats.org/officeDocument/2006/relationships/hyperlink" Target="https://login.consultant.ru/link/?req=doc&amp;base=LAW&amp;n=520123&amp;dst=100270" TargetMode="External"/><Relationship Id="rId13177" Type="http://schemas.openxmlformats.org/officeDocument/2006/relationships/hyperlink" Target="https://login.consultant.ru/link/?req=doc&amp;base=LAW&amp;n=482749&amp;dst=100111" TargetMode="External"/><Relationship Id="rId14575" Type="http://schemas.openxmlformats.org/officeDocument/2006/relationships/hyperlink" Target="https://login.consultant.ru/link/?req=doc&amp;base=LAW&amp;n=421785&amp;dst=100157" TargetMode="External"/><Relationship Id="rId2185" Type="http://schemas.openxmlformats.org/officeDocument/2006/relationships/hyperlink" Target="https://login.consultant.ru/link/?req=doc&amp;base=LAW&amp;n=369291&amp;dst=100014" TargetMode="External"/><Relationship Id="rId3236" Type="http://schemas.openxmlformats.org/officeDocument/2006/relationships/hyperlink" Target="https://login.consultant.ru/link/?req=doc&amp;base=LAW&amp;n=511493&amp;dst=208" TargetMode="External"/><Relationship Id="rId4634" Type="http://schemas.openxmlformats.org/officeDocument/2006/relationships/hyperlink" Target="https://login.consultant.ru/link/?req=doc&amp;base=LAW&amp;n=434712&amp;dst=100032" TargetMode="External"/><Relationship Id="rId14228" Type="http://schemas.openxmlformats.org/officeDocument/2006/relationships/hyperlink" Target="https://login.consultant.ru/link/?req=doc&amp;base=LAW&amp;n=479267&amp;dst=100048" TargetMode="External"/><Relationship Id="rId157" Type="http://schemas.openxmlformats.org/officeDocument/2006/relationships/hyperlink" Target="https://login.consultant.ru/link/?req=doc&amp;base=LAW&amp;n=200619&amp;dst=100274" TargetMode="External"/><Relationship Id="rId7857" Type="http://schemas.openxmlformats.org/officeDocument/2006/relationships/hyperlink" Target="https://login.consultant.ru/link/?req=doc&amp;base=LAW&amp;n=531461" TargetMode="External"/><Relationship Id="rId8908" Type="http://schemas.openxmlformats.org/officeDocument/2006/relationships/hyperlink" Target="https://login.consultant.ru/link/?req=doc&amp;base=LAW&amp;n=283672&amp;dst=101106" TargetMode="External"/><Relationship Id="rId10838" Type="http://schemas.openxmlformats.org/officeDocument/2006/relationships/hyperlink" Target="https://login.consultant.ru/link/?req=doc&amp;base=LAW&amp;n=382520&amp;dst=100016" TargetMode="External"/><Relationship Id="rId6459" Type="http://schemas.openxmlformats.org/officeDocument/2006/relationships/hyperlink" Target="https://login.consultant.ru/link/?req=doc&amp;base=LAW&amp;n=209829&amp;dst=100091" TargetMode="External"/><Relationship Id="rId12260" Type="http://schemas.openxmlformats.org/officeDocument/2006/relationships/hyperlink" Target="https://login.consultant.ru/link/?req=doc&amp;base=LAW&amp;n=520142&amp;dst=100068" TargetMode="External"/><Relationship Id="rId13311" Type="http://schemas.openxmlformats.org/officeDocument/2006/relationships/hyperlink" Target="https://login.consultant.ru/link/?req=doc&amp;base=LAW&amp;n=454113&amp;dst=100323" TargetMode="External"/><Relationship Id="rId6940" Type="http://schemas.openxmlformats.org/officeDocument/2006/relationships/hyperlink" Target="https://login.consultant.ru/link/?req=doc&amp;base=LAW&amp;n=189287&amp;dst=100192" TargetMode="External"/><Relationship Id="rId4491" Type="http://schemas.openxmlformats.org/officeDocument/2006/relationships/hyperlink" Target="https://login.consultant.ru/link/?req=doc&amp;base=LAW&amp;n=520281&amp;dst=100783" TargetMode="External"/><Relationship Id="rId5542" Type="http://schemas.openxmlformats.org/officeDocument/2006/relationships/hyperlink" Target="https://login.consultant.ru/link/?req=doc&amp;base=LAW&amp;n=133394&amp;dst=100099" TargetMode="External"/><Relationship Id="rId14085" Type="http://schemas.openxmlformats.org/officeDocument/2006/relationships/hyperlink" Target="https://login.consultant.ru/link/?req=doc&amp;base=LAW&amp;n=391666&amp;dst=100580" TargetMode="External"/><Relationship Id="rId3093" Type="http://schemas.openxmlformats.org/officeDocument/2006/relationships/hyperlink" Target="https://login.consultant.ru/link/?req=doc&amp;base=LAW&amp;n=511493&amp;dst=2679" TargetMode="External"/><Relationship Id="rId4144" Type="http://schemas.openxmlformats.org/officeDocument/2006/relationships/hyperlink" Target="https://login.consultant.ru/link/?req=doc&amp;base=LAW&amp;n=283511&amp;dst=100095" TargetMode="External"/><Relationship Id="rId8765" Type="http://schemas.openxmlformats.org/officeDocument/2006/relationships/hyperlink" Target="https://login.consultant.ru/link/?req=doc&amp;base=LAW&amp;n=372885&amp;dst=100148" TargetMode="External"/><Relationship Id="rId7367" Type="http://schemas.openxmlformats.org/officeDocument/2006/relationships/hyperlink" Target="https://login.consultant.ru/link/?req=doc&amp;base=LAW&amp;n=164605&amp;dst=100148" TargetMode="External"/><Relationship Id="rId8418" Type="http://schemas.openxmlformats.org/officeDocument/2006/relationships/hyperlink" Target="https://login.consultant.ru/link/?req=doc&amp;base=LAW&amp;n=511493&amp;dst=4665" TargetMode="External"/><Relationship Id="rId9816" Type="http://schemas.openxmlformats.org/officeDocument/2006/relationships/hyperlink" Target="https://login.consultant.ru/link/?req=doc&amp;base=LAW&amp;n=431754&amp;dst=100310" TargetMode="External"/><Relationship Id="rId10695" Type="http://schemas.openxmlformats.org/officeDocument/2006/relationships/hyperlink" Target="https://login.consultant.ru/link/?req=doc&amp;base=LAW&amp;n=511011&amp;dst=100052" TargetMode="External"/><Relationship Id="rId11746" Type="http://schemas.openxmlformats.org/officeDocument/2006/relationships/hyperlink" Target="https://login.consultant.ru/link/?req=doc&amp;base=LAW&amp;n=401510&amp;dst=100326" TargetMode="External"/><Relationship Id="rId1805" Type="http://schemas.openxmlformats.org/officeDocument/2006/relationships/hyperlink" Target="https://login.consultant.ru/link/?req=doc&amp;base=LAW&amp;n=493545&amp;dst=100016" TargetMode="External"/><Relationship Id="rId10348" Type="http://schemas.openxmlformats.org/officeDocument/2006/relationships/hyperlink" Target="https://login.consultant.ru/link/?req=doc&amp;base=LAW&amp;n=371943&amp;dst=100199" TargetMode="External"/><Relationship Id="rId3977" Type="http://schemas.openxmlformats.org/officeDocument/2006/relationships/hyperlink" Target="https://login.consultant.ru/link/?req=doc&amp;base=LAW&amp;n=475134&amp;dst=100349" TargetMode="External"/><Relationship Id="rId898" Type="http://schemas.openxmlformats.org/officeDocument/2006/relationships/hyperlink" Target="https://login.consultant.ru/link/?req=doc&amp;base=LAW&amp;n=520144&amp;dst=100101" TargetMode="External"/><Relationship Id="rId2579" Type="http://schemas.openxmlformats.org/officeDocument/2006/relationships/hyperlink" Target="https://login.consultant.ru/link/?req=doc&amp;base=LAW&amp;n=520281&amp;dst=100694" TargetMode="External"/><Relationship Id="rId6450" Type="http://schemas.openxmlformats.org/officeDocument/2006/relationships/hyperlink" Target="https://login.consultant.ru/link/?req=doc&amp;base=LAW&amp;n=283672&amp;dst=100497" TargetMode="External"/><Relationship Id="rId7501" Type="http://schemas.openxmlformats.org/officeDocument/2006/relationships/hyperlink" Target="https://login.consultant.ru/link/?req=doc&amp;base=LAW&amp;n=189288&amp;dst=100160" TargetMode="External"/><Relationship Id="rId5052" Type="http://schemas.openxmlformats.org/officeDocument/2006/relationships/hyperlink" Target="https://login.consultant.ru/link/?req=doc&amp;base=LAW&amp;n=520143&amp;dst=100011" TargetMode="External"/><Relationship Id="rId6103" Type="http://schemas.openxmlformats.org/officeDocument/2006/relationships/hyperlink" Target="https://login.consultant.ru/link/?req=doc&amp;base=LAW&amp;n=388995&amp;dst=100295" TargetMode="External"/><Relationship Id="rId9673" Type="http://schemas.openxmlformats.org/officeDocument/2006/relationships/hyperlink" Target="https://login.consultant.ru/link/?req=doc&amp;base=LAW&amp;n=283672&amp;dst=101339" TargetMode="External"/><Relationship Id="rId1662" Type="http://schemas.openxmlformats.org/officeDocument/2006/relationships/hyperlink" Target="https://login.consultant.ru/link/?req=doc&amp;base=LAW&amp;n=283511&amp;dst=100010" TargetMode="External"/><Relationship Id="rId8275" Type="http://schemas.openxmlformats.org/officeDocument/2006/relationships/hyperlink" Target="https://login.consultant.ru/link/?req=doc&amp;base=LAW&amp;n=511493&amp;dst=4806" TargetMode="External"/><Relationship Id="rId9326" Type="http://schemas.openxmlformats.org/officeDocument/2006/relationships/hyperlink" Target="https://login.consultant.ru/link/?req=doc&amp;base=LAW&amp;n=506758&amp;dst=100019" TargetMode="External"/><Relationship Id="rId11256" Type="http://schemas.openxmlformats.org/officeDocument/2006/relationships/hyperlink" Target="https://login.consultant.ru/link/?req=doc&amp;base=LAW&amp;n=520281&amp;dst=100873" TargetMode="External"/><Relationship Id="rId12654" Type="http://schemas.openxmlformats.org/officeDocument/2006/relationships/hyperlink" Target="https://login.consultant.ru/link/?req=doc&amp;base=LAW&amp;n=368440&amp;dst=100023" TargetMode="External"/><Relationship Id="rId13705" Type="http://schemas.openxmlformats.org/officeDocument/2006/relationships/hyperlink" Target="https://login.consultant.ru/link/?req=doc&amp;base=LAW&amp;n=388995&amp;dst=100580" TargetMode="External"/><Relationship Id="rId1315" Type="http://schemas.openxmlformats.org/officeDocument/2006/relationships/hyperlink" Target="https://login.consultant.ru/link/?req=doc&amp;base=LAW&amp;n=322594&amp;dst=100044" TargetMode="External"/><Relationship Id="rId2713" Type="http://schemas.openxmlformats.org/officeDocument/2006/relationships/hyperlink" Target="https://login.consultant.ru/link/?req=doc&amp;base=LAW&amp;n=516804&amp;dst=100872" TargetMode="External"/><Relationship Id="rId12307" Type="http://schemas.openxmlformats.org/officeDocument/2006/relationships/hyperlink" Target="https://login.consultant.ru/link/?req=doc&amp;base=LAW&amp;n=388995&amp;dst=100486" TargetMode="External"/><Relationship Id="rId4885" Type="http://schemas.openxmlformats.org/officeDocument/2006/relationships/hyperlink" Target="https://login.consultant.ru/link/?req=doc&amp;base=LAW&amp;n=523276" TargetMode="External"/><Relationship Id="rId5936" Type="http://schemas.openxmlformats.org/officeDocument/2006/relationships/hyperlink" Target="https://login.consultant.ru/link/?req=doc&amp;base=LAW&amp;n=518984&amp;dst=100104" TargetMode="External"/><Relationship Id="rId14479" Type="http://schemas.openxmlformats.org/officeDocument/2006/relationships/hyperlink" Target="https://login.consultant.ru/link/?req=doc&amp;base=LAW&amp;n=465540" TargetMode="External"/><Relationship Id="rId21" Type="http://schemas.openxmlformats.org/officeDocument/2006/relationships/hyperlink" Target="https://login.consultant.ru/link/?req=doc&amp;base=LAW&amp;n=520146&amp;dst=100008" TargetMode="External"/><Relationship Id="rId2089" Type="http://schemas.openxmlformats.org/officeDocument/2006/relationships/hyperlink" Target="https://login.consultant.ru/link/?req=doc&amp;base=LAW&amp;n=395404&amp;dst=100013" TargetMode="External"/><Relationship Id="rId3487" Type="http://schemas.openxmlformats.org/officeDocument/2006/relationships/hyperlink" Target="https://login.consultant.ru/link/?req=doc&amp;base=LAW&amp;n=142539&amp;dst=100133" TargetMode="External"/><Relationship Id="rId4538" Type="http://schemas.openxmlformats.org/officeDocument/2006/relationships/hyperlink" Target="https://login.consultant.ru/link/?req=doc&amp;base=LAW&amp;n=279106&amp;dst=100011" TargetMode="External"/><Relationship Id="rId7011" Type="http://schemas.openxmlformats.org/officeDocument/2006/relationships/hyperlink" Target="https://login.consultant.ru/link/?req=doc&amp;base=LAW&amp;n=283672&amp;dst=100658" TargetMode="External"/><Relationship Id="rId13562" Type="http://schemas.openxmlformats.org/officeDocument/2006/relationships/hyperlink" Target="https://login.consultant.ru/link/?req=doc&amp;base=LAW&amp;n=511493&amp;dst=2890" TargetMode="External"/><Relationship Id="rId2570" Type="http://schemas.openxmlformats.org/officeDocument/2006/relationships/hyperlink" Target="https://login.consultant.ru/link/?req=doc&amp;base=LAW&amp;n=473492&amp;dst=100085" TargetMode="External"/><Relationship Id="rId3621" Type="http://schemas.openxmlformats.org/officeDocument/2006/relationships/hyperlink" Target="https://login.consultant.ru/link/?req=doc&amp;base=LAW&amp;n=389302&amp;dst=100282" TargetMode="External"/><Relationship Id="rId9183" Type="http://schemas.openxmlformats.org/officeDocument/2006/relationships/hyperlink" Target="https://login.consultant.ru/link/?req=doc&amp;base=LAW&amp;n=201167&amp;dst=100472" TargetMode="External"/><Relationship Id="rId12164" Type="http://schemas.openxmlformats.org/officeDocument/2006/relationships/hyperlink" Target="https://login.consultant.ru/link/?req=doc&amp;base=LAW&amp;n=520020&amp;dst=101421" TargetMode="External"/><Relationship Id="rId13215" Type="http://schemas.openxmlformats.org/officeDocument/2006/relationships/hyperlink" Target="https://login.consultant.ru/link/?req=doc&amp;base=LAW&amp;n=338714&amp;dst=100016" TargetMode="External"/><Relationship Id="rId542" Type="http://schemas.openxmlformats.org/officeDocument/2006/relationships/hyperlink" Target="https://login.consultant.ru/link/?req=doc&amp;base=LAW&amp;n=475134&amp;dst=100009" TargetMode="External"/><Relationship Id="rId1172" Type="http://schemas.openxmlformats.org/officeDocument/2006/relationships/hyperlink" Target="https://login.consultant.ru/link/?req=doc&amp;base=LAW&amp;n=520020&amp;dst=100439" TargetMode="External"/><Relationship Id="rId2223" Type="http://schemas.openxmlformats.org/officeDocument/2006/relationships/hyperlink" Target="https://login.consultant.ru/link/?req=doc&amp;base=LAW&amp;n=489033&amp;dst=8" TargetMode="External"/><Relationship Id="rId5793" Type="http://schemas.openxmlformats.org/officeDocument/2006/relationships/hyperlink" Target="https://login.consultant.ru/link/?req=doc&amp;base=LAW&amp;n=491749&amp;dst=100059" TargetMode="External"/><Relationship Id="rId6844" Type="http://schemas.openxmlformats.org/officeDocument/2006/relationships/hyperlink" Target="https://login.consultant.ru/link/?req=doc&amp;base=LAW&amp;n=140000" TargetMode="External"/><Relationship Id="rId4395" Type="http://schemas.openxmlformats.org/officeDocument/2006/relationships/hyperlink" Target="https://login.consultant.ru/link/?req=doc&amp;base=LAW&amp;n=489343&amp;dst=100498" TargetMode="External"/><Relationship Id="rId5446" Type="http://schemas.openxmlformats.org/officeDocument/2006/relationships/hyperlink" Target="https://login.consultant.ru/link/?req=doc&amp;base=LAW&amp;n=499488&amp;dst=100186" TargetMode="External"/><Relationship Id="rId4048" Type="http://schemas.openxmlformats.org/officeDocument/2006/relationships/hyperlink" Target="https://login.consultant.ru/link/?req=doc&amp;base=LAW&amp;n=334397&amp;dst=100168" TargetMode="External"/><Relationship Id="rId11997" Type="http://schemas.openxmlformats.org/officeDocument/2006/relationships/hyperlink" Target="https://login.consultant.ru/link/?req=doc&amp;base=LAW&amp;n=136002&amp;dst=100062" TargetMode="External"/><Relationship Id="rId8669" Type="http://schemas.openxmlformats.org/officeDocument/2006/relationships/hyperlink" Target="https://login.consultant.ru/link/?req=doc&amp;base=LAW&amp;n=283620&amp;dst=100441" TargetMode="External"/><Relationship Id="rId10599" Type="http://schemas.openxmlformats.org/officeDocument/2006/relationships/hyperlink" Target="https://login.consultant.ru/link/?req=doc&amp;base=LAW&amp;n=422224&amp;dst=100556" TargetMode="External"/><Relationship Id="rId14470" Type="http://schemas.openxmlformats.org/officeDocument/2006/relationships/hyperlink" Target="https://login.consultant.ru/link/?req=doc&amp;base=LAW&amp;n=520126&amp;dst=100981" TargetMode="External"/><Relationship Id="rId1709" Type="http://schemas.openxmlformats.org/officeDocument/2006/relationships/hyperlink" Target="https://login.consultant.ru/link/?req=doc&amp;base=LAW&amp;n=511824&amp;dst=350" TargetMode="External"/><Relationship Id="rId13072" Type="http://schemas.openxmlformats.org/officeDocument/2006/relationships/hyperlink" Target="https://login.consultant.ru/link/?req=doc&amp;base=LAW&amp;n=103421&amp;dst=100028" TargetMode="External"/><Relationship Id="rId14123" Type="http://schemas.openxmlformats.org/officeDocument/2006/relationships/hyperlink" Target="https://login.consultant.ru/link/?req=doc&amp;base=LAW&amp;n=412739&amp;dst=100410" TargetMode="External"/><Relationship Id="rId2080" Type="http://schemas.openxmlformats.org/officeDocument/2006/relationships/hyperlink" Target="https://login.consultant.ru/link/?req=doc&amp;base=LAW&amp;n=489343&amp;dst=100109" TargetMode="External"/><Relationship Id="rId3131" Type="http://schemas.openxmlformats.org/officeDocument/2006/relationships/hyperlink" Target="https://login.consultant.ru/link/?req=doc&amp;base=LAW&amp;n=213841&amp;dst=8185" TargetMode="External"/><Relationship Id="rId7752" Type="http://schemas.openxmlformats.org/officeDocument/2006/relationships/hyperlink" Target="https://login.consultant.ru/link/?req=doc&amp;base=LAW&amp;n=439905&amp;dst=100051" TargetMode="External"/><Relationship Id="rId8803" Type="http://schemas.openxmlformats.org/officeDocument/2006/relationships/hyperlink" Target="https://login.consultant.ru/link/?req=doc&amp;base=LAW&amp;n=491811&amp;dst=100425" TargetMode="External"/><Relationship Id="rId6354" Type="http://schemas.openxmlformats.org/officeDocument/2006/relationships/hyperlink" Target="https://login.consultant.ru/link/?req=doc&amp;base=LAW&amp;n=310010&amp;dst=100021" TargetMode="External"/><Relationship Id="rId7405" Type="http://schemas.openxmlformats.org/officeDocument/2006/relationships/hyperlink" Target="https://login.consultant.ru/link/?req=doc&amp;base=LAW&amp;n=283672&amp;dst=100807" TargetMode="External"/><Relationship Id="rId10733" Type="http://schemas.openxmlformats.org/officeDocument/2006/relationships/hyperlink" Target="https://login.consultant.ru/link/?req=doc&amp;base=LAW&amp;n=389246&amp;dst=100450" TargetMode="External"/><Relationship Id="rId6007" Type="http://schemas.openxmlformats.org/officeDocument/2006/relationships/hyperlink" Target="https://login.consultant.ru/link/?req=doc&amp;base=LAW&amp;n=520126&amp;dst=100517" TargetMode="External"/><Relationship Id="rId9577" Type="http://schemas.openxmlformats.org/officeDocument/2006/relationships/hyperlink" Target="https://login.consultant.ru/link/?req=doc&amp;base=LAW&amp;n=169438&amp;dst=100252" TargetMode="External"/><Relationship Id="rId13956" Type="http://schemas.openxmlformats.org/officeDocument/2006/relationships/hyperlink" Target="https://login.consultant.ru/link/?req=doc&amp;base=LAW&amp;n=412739&amp;dst=100399" TargetMode="External"/><Relationship Id="rId2964" Type="http://schemas.openxmlformats.org/officeDocument/2006/relationships/hyperlink" Target="https://login.consultant.ru/link/?req=doc&amp;base=LAW&amp;n=520113&amp;dst=100053" TargetMode="External"/><Relationship Id="rId8179" Type="http://schemas.openxmlformats.org/officeDocument/2006/relationships/hyperlink" Target="https://login.consultant.ru/link/?req=doc&amp;base=LAW&amp;n=414815&amp;dst=100022" TargetMode="External"/><Relationship Id="rId12558" Type="http://schemas.openxmlformats.org/officeDocument/2006/relationships/hyperlink" Target="https://login.consultant.ru/link/?req=doc&amp;base=LAW&amp;n=389298&amp;dst=100144" TargetMode="External"/><Relationship Id="rId13609" Type="http://schemas.openxmlformats.org/officeDocument/2006/relationships/hyperlink" Target="https://login.consultant.ru/link/?req=doc&amp;base=LAW&amp;n=527095&amp;dst=100066" TargetMode="External"/><Relationship Id="rId936" Type="http://schemas.openxmlformats.org/officeDocument/2006/relationships/hyperlink" Target="https://login.consultant.ru/link/?req=doc&amp;base=LAW&amp;n=491749&amp;dst=100024" TargetMode="External"/><Relationship Id="rId1219" Type="http://schemas.openxmlformats.org/officeDocument/2006/relationships/hyperlink" Target="https://login.consultant.ru/link/?req=doc&amp;base=LAW&amp;n=283671&amp;dst=100086" TargetMode="External"/><Relationship Id="rId1566" Type="http://schemas.openxmlformats.org/officeDocument/2006/relationships/hyperlink" Target="https://login.consultant.ru/link/?req=doc&amp;base=LAW&amp;n=283618&amp;dst=100096" TargetMode="External"/><Relationship Id="rId2617" Type="http://schemas.openxmlformats.org/officeDocument/2006/relationships/hyperlink" Target="https://login.consultant.ru/link/?req=doc&amp;base=LAW&amp;n=453359&amp;dst=100138" TargetMode="External"/><Relationship Id="rId4789" Type="http://schemas.openxmlformats.org/officeDocument/2006/relationships/hyperlink" Target="https://login.consultant.ru/link/?req=doc&amp;base=LAW&amp;n=519032&amp;dst=100038" TargetMode="External"/><Relationship Id="rId8660" Type="http://schemas.openxmlformats.org/officeDocument/2006/relationships/hyperlink" Target="https://login.consultant.ru/link/?req=doc&amp;base=LAW&amp;n=314415&amp;dst=100092" TargetMode="External"/><Relationship Id="rId9711" Type="http://schemas.openxmlformats.org/officeDocument/2006/relationships/hyperlink" Target="https://login.consultant.ru/link/?req=doc&amp;base=LAW&amp;n=201167&amp;dst=100518" TargetMode="External"/><Relationship Id="rId10590" Type="http://schemas.openxmlformats.org/officeDocument/2006/relationships/hyperlink" Target="https://login.consultant.ru/link/?req=doc&amp;base=LAW&amp;n=371943&amp;dst=100348" TargetMode="External"/><Relationship Id="rId11641" Type="http://schemas.openxmlformats.org/officeDocument/2006/relationships/hyperlink" Target="https://login.consultant.ru/link/?req=doc&amp;base=LAW&amp;n=283620&amp;dst=100589" TargetMode="External"/><Relationship Id="rId1700" Type="http://schemas.openxmlformats.org/officeDocument/2006/relationships/hyperlink" Target="https://login.consultant.ru/link/?req=doc&amp;base=LAW&amp;n=389248&amp;dst=100073" TargetMode="External"/><Relationship Id="rId7262" Type="http://schemas.openxmlformats.org/officeDocument/2006/relationships/hyperlink" Target="https://login.consultant.ru/link/?req=doc&amp;base=LAW&amp;n=365121&amp;dst=100009" TargetMode="External"/><Relationship Id="rId8313" Type="http://schemas.openxmlformats.org/officeDocument/2006/relationships/hyperlink" Target="https://login.consultant.ru/link/?req=doc&amp;base=LAW&amp;n=479267&amp;dst=100028" TargetMode="External"/><Relationship Id="rId10243" Type="http://schemas.openxmlformats.org/officeDocument/2006/relationships/hyperlink" Target="https://login.consultant.ru/link/?req=doc&amp;base=LAW&amp;n=470208&amp;dst=100051" TargetMode="External"/><Relationship Id="rId3872" Type="http://schemas.openxmlformats.org/officeDocument/2006/relationships/hyperlink" Target="https://login.consultant.ru/link/?req=doc&amp;base=LAW&amp;n=520020&amp;dst=100764" TargetMode="External"/><Relationship Id="rId13466" Type="http://schemas.openxmlformats.org/officeDocument/2006/relationships/hyperlink" Target="https://login.consultant.ru/link/?req=doc&amp;base=LAW&amp;n=524032&amp;dst=28532" TargetMode="External"/><Relationship Id="rId793" Type="http://schemas.openxmlformats.org/officeDocument/2006/relationships/hyperlink" Target="https://login.consultant.ru/link/?req=doc&amp;base=LAW&amp;n=520126&amp;dst=100027" TargetMode="External"/><Relationship Id="rId2474" Type="http://schemas.openxmlformats.org/officeDocument/2006/relationships/hyperlink" Target="https://login.consultant.ru/link/?req=doc&amp;base=LAW&amp;n=221800&amp;dst=100275" TargetMode="External"/><Relationship Id="rId3525" Type="http://schemas.openxmlformats.org/officeDocument/2006/relationships/hyperlink" Target="https://login.consultant.ru/link/?req=doc&amp;base=LAW&amp;n=520121&amp;dst=100457" TargetMode="External"/><Relationship Id="rId4923" Type="http://schemas.openxmlformats.org/officeDocument/2006/relationships/hyperlink" Target="https://login.consultant.ru/link/?req=doc&amp;base=LAW&amp;n=511493&amp;dst=1540" TargetMode="External"/><Relationship Id="rId9087" Type="http://schemas.openxmlformats.org/officeDocument/2006/relationships/hyperlink" Target="https://login.consultant.ru/link/?req=doc&amp;base=LAW&amp;n=283672&amp;dst=101170" TargetMode="External"/><Relationship Id="rId12068" Type="http://schemas.openxmlformats.org/officeDocument/2006/relationships/hyperlink" Target="https://login.consultant.ru/link/?req=doc&amp;base=LAW&amp;n=200510&amp;dst=100025" TargetMode="External"/><Relationship Id="rId13119" Type="http://schemas.openxmlformats.org/officeDocument/2006/relationships/hyperlink" Target="https://login.consultant.ru/link/?req=doc&amp;base=LAW&amp;n=322492&amp;dst=100089" TargetMode="External"/><Relationship Id="rId14517" Type="http://schemas.openxmlformats.org/officeDocument/2006/relationships/hyperlink" Target="https://login.consultant.ru/link/?req=doc&amp;base=LAW&amp;n=421785&amp;dst=100140" TargetMode="External"/><Relationship Id="rId446" Type="http://schemas.openxmlformats.org/officeDocument/2006/relationships/hyperlink" Target="https://login.consultant.ru/link/?req=doc&amp;base=LAW&amp;n=220279&amp;dst=100009" TargetMode="External"/><Relationship Id="rId1076" Type="http://schemas.openxmlformats.org/officeDocument/2006/relationships/hyperlink" Target="https://login.consultant.ru/link/?req=doc&amp;base=LAW&amp;n=517486" TargetMode="External"/><Relationship Id="rId2127" Type="http://schemas.openxmlformats.org/officeDocument/2006/relationships/hyperlink" Target="https://login.consultant.ru/link/?req=doc&amp;base=LAW&amp;n=301262&amp;dst=100193" TargetMode="External"/><Relationship Id="rId4299" Type="http://schemas.openxmlformats.org/officeDocument/2006/relationships/hyperlink" Target="https://login.consultant.ru/link/?req=doc&amp;base=LAW&amp;n=312040&amp;dst=100429" TargetMode="External"/><Relationship Id="rId5697" Type="http://schemas.openxmlformats.org/officeDocument/2006/relationships/hyperlink" Target="https://login.consultant.ru/link/?req=doc&amp;base=LAW&amp;n=531452" TargetMode="External"/><Relationship Id="rId6748" Type="http://schemas.openxmlformats.org/officeDocument/2006/relationships/hyperlink" Target="https://login.consultant.ru/link/?req=doc&amp;base=LAW&amp;n=296448&amp;dst=100015" TargetMode="External"/><Relationship Id="rId8170" Type="http://schemas.openxmlformats.org/officeDocument/2006/relationships/hyperlink" Target="https://login.consultant.ru/link/?req=doc&amp;base=LAW&amp;n=189502&amp;dst=100119" TargetMode="External"/><Relationship Id="rId13600" Type="http://schemas.openxmlformats.org/officeDocument/2006/relationships/hyperlink" Target="https://login.consultant.ru/link/?req=doc&amp;base=LAW&amp;n=422224&amp;dst=100683" TargetMode="External"/><Relationship Id="rId9221" Type="http://schemas.openxmlformats.org/officeDocument/2006/relationships/hyperlink" Target="https://login.consultant.ru/link/?req=doc&amp;base=LAW&amp;n=200491&amp;dst=100173" TargetMode="External"/><Relationship Id="rId11151" Type="http://schemas.openxmlformats.org/officeDocument/2006/relationships/hyperlink" Target="https://login.consultant.ru/link/?req=doc&amp;base=LAW&amp;n=420368&amp;dst=100366" TargetMode="External"/><Relationship Id="rId12202" Type="http://schemas.openxmlformats.org/officeDocument/2006/relationships/hyperlink" Target="https://login.consultant.ru/link/?req=doc&amp;base=LAW&amp;n=520142&amp;dst=100067" TargetMode="External"/><Relationship Id="rId1210" Type="http://schemas.openxmlformats.org/officeDocument/2006/relationships/hyperlink" Target="https://login.consultant.ru/link/?req=doc&amp;base=LAW&amp;n=329975&amp;dst=100018" TargetMode="External"/><Relationship Id="rId4780" Type="http://schemas.openxmlformats.org/officeDocument/2006/relationships/hyperlink" Target="https://login.consultant.ru/link/?req=doc&amp;base=LAW&amp;n=519032&amp;dst=100162" TargetMode="External"/><Relationship Id="rId5831" Type="http://schemas.openxmlformats.org/officeDocument/2006/relationships/hyperlink" Target="https://login.consultant.ru/link/?req=doc&amp;base=LAW&amp;n=482749&amp;dst=100077" TargetMode="External"/><Relationship Id="rId14374" Type="http://schemas.openxmlformats.org/officeDocument/2006/relationships/hyperlink" Target="https://login.consultant.ru/link/?req=doc&amp;base=LAW&amp;n=416180&amp;dst=100011" TargetMode="External"/><Relationship Id="rId3382" Type="http://schemas.openxmlformats.org/officeDocument/2006/relationships/hyperlink" Target="https://login.consultant.ru/link/?req=doc&amp;base=LAW&amp;n=520020&amp;dst=100676" TargetMode="External"/><Relationship Id="rId4433" Type="http://schemas.openxmlformats.org/officeDocument/2006/relationships/hyperlink" Target="https://login.consultant.ru/link/?req=doc&amp;base=LAW&amp;n=520116&amp;dst=100754" TargetMode="External"/><Relationship Id="rId14027" Type="http://schemas.openxmlformats.org/officeDocument/2006/relationships/hyperlink" Target="https://login.consultant.ru/link/?req=doc&amp;base=LAW&amp;n=491748&amp;dst=100153" TargetMode="External"/><Relationship Id="rId3035" Type="http://schemas.openxmlformats.org/officeDocument/2006/relationships/hyperlink" Target="https://login.consultant.ru/link/?req=doc&amp;base=LAW&amp;n=389302&amp;dst=100127" TargetMode="External"/><Relationship Id="rId7656" Type="http://schemas.openxmlformats.org/officeDocument/2006/relationships/hyperlink" Target="https://login.consultant.ru/link/?req=doc&amp;base=LAW&amp;n=56364&amp;dst=100041" TargetMode="External"/><Relationship Id="rId8707" Type="http://schemas.openxmlformats.org/officeDocument/2006/relationships/hyperlink" Target="https://login.consultant.ru/link/?req=doc&amp;base=LAW&amp;n=472347&amp;dst=100044" TargetMode="External"/><Relationship Id="rId10984" Type="http://schemas.openxmlformats.org/officeDocument/2006/relationships/hyperlink" Target="https://login.consultant.ru/link/?req=doc&amp;base=LAW&amp;n=461805&amp;dst=100009" TargetMode="External"/><Relationship Id="rId6258" Type="http://schemas.openxmlformats.org/officeDocument/2006/relationships/hyperlink" Target="https://login.consultant.ru/link/?req=doc&amp;base=LAW&amp;n=520123&amp;dst=100318" TargetMode="External"/><Relationship Id="rId7309" Type="http://schemas.openxmlformats.org/officeDocument/2006/relationships/hyperlink" Target="https://login.consultant.ru/link/?req=doc&amp;base=LAW&amp;n=149661&amp;dst=100027" TargetMode="External"/><Relationship Id="rId10637" Type="http://schemas.openxmlformats.org/officeDocument/2006/relationships/hyperlink" Target="https://login.consultant.ru/link/?req=doc&amp;base=LAW&amp;n=371943&amp;dst=100386" TargetMode="External"/><Relationship Id="rId13110" Type="http://schemas.openxmlformats.org/officeDocument/2006/relationships/hyperlink" Target="https://login.consultant.ru/link/?req=doc&amp;base=LAW&amp;n=401510&amp;dst=100407" TargetMode="External"/><Relationship Id="rId2868" Type="http://schemas.openxmlformats.org/officeDocument/2006/relationships/hyperlink" Target="https://login.consultant.ru/link/?req=doc&amp;base=LAW&amp;n=516806&amp;dst=100583" TargetMode="External"/><Relationship Id="rId3919" Type="http://schemas.openxmlformats.org/officeDocument/2006/relationships/hyperlink" Target="https://login.consultant.ru/link/?req=doc&amp;base=LAW&amp;n=283672&amp;dst=100306" TargetMode="External"/><Relationship Id="rId4290" Type="http://schemas.openxmlformats.org/officeDocument/2006/relationships/hyperlink" Target="https://login.consultant.ru/link/?req=doc&amp;base=LAW&amp;n=334397&amp;dst=100180" TargetMode="External"/><Relationship Id="rId5341" Type="http://schemas.openxmlformats.org/officeDocument/2006/relationships/hyperlink" Target="https://login.consultant.ru/link/?req=doc&amp;base=LAW&amp;n=489033&amp;dst=8" TargetMode="External"/><Relationship Id="rId9962" Type="http://schemas.openxmlformats.org/officeDocument/2006/relationships/hyperlink" Target="https://login.consultant.ru/link/?req=doc&amp;base=LAW&amp;n=164867&amp;dst=100044" TargetMode="External"/><Relationship Id="rId11892" Type="http://schemas.openxmlformats.org/officeDocument/2006/relationships/hyperlink" Target="https://login.consultant.ru/link/?req=doc&amp;base=LAW&amp;n=435718&amp;dst=100022" TargetMode="External"/><Relationship Id="rId1951" Type="http://schemas.openxmlformats.org/officeDocument/2006/relationships/hyperlink" Target="https://login.consultant.ru/link/?req=doc&amp;base=LAW&amp;n=527641&amp;dst=100162" TargetMode="External"/><Relationship Id="rId8564" Type="http://schemas.openxmlformats.org/officeDocument/2006/relationships/hyperlink" Target="https://login.consultant.ru/link/?req=doc&amp;base=LAW&amp;n=511067&amp;dst=100025" TargetMode="External"/><Relationship Id="rId9615" Type="http://schemas.openxmlformats.org/officeDocument/2006/relationships/hyperlink" Target="https://login.consultant.ru/link/?req=doc&amp;base=LAW&amp;n=283672&amp;dst=101260" TargetMode="External"/><Relationship Id="rId10494" Type="http://schemas.openxmlformats.org/officeDocument/2006/relationships/hyperlink" Target="https://login.consultant.ru/link/?req=doc&amp;base=LAW&amp;n=520126&amp;dst=100742" TargetMode="External"/><Relationship Id="rId11545" Type="http://schemas.openxmlformats.org/officeDocument/2006/relationships/hyperlink" Target="https://login.consultant.ru/link/?req=doc&amp;base=LAW&amp;n=283620&amp;dst=100525" TargetMode="External"/><Relationship Id="rId12943" Type="http://schemas.openxmlformats.org/officeDocument/2006/relationships/hyperlink" Target="https://login.consultant.ru/link/?req=doc&amp;base=LAW&amp;n=454106&amp;dst=100068" TargetMode="External"/><Relationship Id="rId1604" Type="http://schemas.openxmlformats.org/officeDocument/2006/relationships/hyperlink" Target="https://login.consultant.ru/link/?req=doc&amp;base=LAW&amp;n=510476&amp;dst=100016" TargetMode="External"/><Relationship Id="rId7166" Type="http://schemas.openxmlformats.org/officeDocument/2006/relationships/hyperlink" Target="https://login.consultant.ru/link/?req=doc&amp;base=LAW&amp;n=489369&amp;dst=5" TargetMode="External"/><Relationship Id="rId8217" Type="http://schemas.openxmlformats.org/officeDocument/2006/relationships/hyperlink" Target="https://login.consultant.ru/link/?req=doc&amp;base=LAW&amp;n=491749&amp;dst=100070" TargetMode="External"/><Relationship Id="rId10147" Type="http://schemas.openxmlformats.org/officeDocument/2006/relationships/hyperlink" Target="https://login.consultant.ru/link/?req=doc&amp;base=LAW&amp;n=511723&amp;dst=100115" TargetMode="External"/><Relationship Id="rId697" Type="http://schemas.openxmlformats.org/officeDocument/2006/relationships/hyperlink" Target="https://login.consultant.ru/link/?req=doc&amp;base=LAW&amp;n=481251&amp;dst=100009" TargetMode="External"/><Relationship Id="rId2378" Type="http://schemas.openxmlformats.org/officeDocument/2006/relationships/hyperlink" Target="https://login.consultant.ru/link/?req=doc&amp;base=LAW&amp;n=520123&amp;dst=100774" TargetMode="External"/><Relationship Id="rId3429" Type="http://schemas.openxmlformats.org/officeDocument/2006/relationships/hyperlink" Target="https://login.consultant.ru/link/?req=doc&amp;base=LAW&amp;n=491748&amp;dst=100048" TargetMode="External"/><Relationship Id="rId3776" Type="http://schemas.openxmlformats.org/officeDocument/2006/relationships/hyperlink" Target="https://login.consultant.ru/link/?req=doc&amp;base=LAW&amp;n=334397&amp;dst=100123" TargetMode="External"/><Relationship Id="rId4827" Type="http://schemas.openxmlformats.org/officeDocument/2006/relationships/hyperlink" Target="https://login.consultant.ru/link/?req=doc&amp;base=LAW&amp;n=531457&amp;dst=100136" TargetMode="External"/><Relationship Id="rId6999" Type="http://schemas.openxmlformats.org/officeDocument/2006/relationships/hyperlink" Target="https://login.consultant.ru/link/?req=doc&amp;base=LAW&amp;n=189287&amp;dst=100195" TargetMode="External"/><Relationship Id="rId7300" Type="http://schemas.openxmlformats.org/officeDocument/2006/relationships/hyperlink" Target="https://login.consultant.ru/link/?req=doc&amp;base=LAW&amp;n=283672&amp;dst=100769" TargetMode="External"/><Relationship Id="rId13851" Type="http://schemas.openxmlformats.org/officeDocument/2006/relationships/hyperlink" Target="https://login.consultant.ru/link/?req=doc&amp;base=LAW&amp;n=520144&amp;dst=100201" TargetMode="External"/><Relationship Id="rId3910" Type="http://schemas.openxmlformats.org/officeDocument/2006/relationships/hyperlink" Target="https://login.consultant.ru/link/?req=doc&amp;base=LAW&amp;n=520020&amp;dst=100803" TargetMode="External"/><Relationship Id="rId9472" Type="http://schemas.openxmlformats.org/officeDocument/2006/relationships/hyperlink" Target="https://login.consultant.ru/link/?req=doc&amp;base=LAW&amp;n=520020&amp;dst=101151" TargetMode="External"/><Relationship Id="rId12453" Type="http://schemas.openxmlformats.org/officeDocument/2006/relationships/hyperlink" Target="https://login.consultant.ru/link/?req=doc&amp;base=LAW&amp;n=529528&amp;dst=100009" TargetMode="External"/><Relationship Id="rId13504" Type="http://schemas.openxmlformats.org/officeDocument/2006/relationships/hyperlink" Target="https://login.consultant.ru/link/?req=doc&amp;base=LAW&amp;n=511319&amp;dst=100164" TargetMode="External"/><Relationship Id="rId831" Type="http://schemas.openxmlformats.org/officeDocument/2006/relationships/hyperlink" Target="https://login.consultant.ru/link/?req=doc&amp;base=LAW&amp;n=283620&amp;dst=100010" TargetMode="External"/><Relationship Id="rId1461" Type="http://schemas.openxmlformats.org/officeDocument/2006/relationships/hyperlink" Target="https://login.consultant.ru/link/?req=doc&amp;base=LAW&amp;n=389296&amp;dst=100020" TargetMode="External"/><Relationship Id="rId2512" Type="http://schemas.openxmlformats.org/officeDocument/2006/relationships/hyperlink" Target="https://login.consultant.ru/link/?req=doc&amp;base=LAW&amp;n=511493&amp;dst=4023" TargetMode="External"/><Relationship Id="rId8074" Type="http://schemas.openxmlformats.org/officeDocument/2006/relationships/hyperlink" Target="https://login.consultant.ru/link/?req=doc&amp;base=LAW&amp;n=451679&amp;dst=100024" TargetMode="External"/><Relationship Id="rId9125" Type="http://schemas.openxmlformats.org/officeDocument/2006/relationships/hyperlink" Target="https://login.consultant.ru/link/?req=doc&amp;base=LAW&amp;n=164589&amp;dst=100070" TargetMode="External"/><Relationship Id="rId11055" Type="http://schemas.openxmlformats.org/officeDocument/2006/relationships/hyperlink" Target="https://login.consultant.ru/link/?req=doc&amp;base=LAW&amp;n=221684&amp;dst=100455" TargetMode="External"/><Relationship Id="rId12106" Type="http://schemas.openxmlformats.org/officeDocument/2006/relationships/hyperlink" Target="https://login.consultant.ru/link/?req=doc&amp;base=LAW&amp;n=389299&amp;dst=100058" TargetMode="External"/><Relationship Id="rId1114" Type="http://schemas.openxmlformats.org/officeDocument/2006/relationships/hyperlink" Target="https://login.consultant.ru/link/?req=doc&amp;base=LAW&amp;n=405633" TargetMode="External"/><Relationship Id="rId4684" Type="http://schemas.openxmlformats.org/officeDocument/2006/relationships/hyperlink" Target="https://login.consultant.ru/link/?req=doc&amp;base=LAW&amp;n=520123&amp;dst=100254" TargetMode="External"/><Relationship Id="rId5735" Type="http://schemas.openxmlformats.org/officeDocument/2006/relationships/hyperlink" Target="https://login.consultant.ru/link/?req=doc&amp;base=LAW&amp;n=522759&amp;dst=100008" TargetMode="External"/><Relationship Id="rId14278" Type="http://schemas.openxmlformats.org/officeDocument/2006/relationships/hyperlink" Target="https://login.consultant.ru/link/?req=doc&amp;base=LAW&amp;n=520020&amp;dst=101682" TargetMode="External"/><Relationship Id="rId3286" Type="http://schemas.openxmlformats.org/officeDocument/2006/relationships/hyperlink" Target="https://login.consultant.ru/link/?req=doc&amp;base=LAW&amp;n=520020&amp;dst=100529" TargetMode="External"/><Relationship Id="rId4337" Type="http://schemas.openxmlformats.org/officeDocument/2006/relationships/hyperlink" Target="https://login.consultant.ru/link/?req=doc&amp;base=LAW&amp;n=312040&amp;dst=100434" TargetMode="External"/><Relationship Id="rId8958" Type="http://schemas.openxmlformats.org/officeDocument/2006/relationships/hyperlink" Target="https://login.consultant.ru/link/?req=doc&amp;base=LAW&amp;n=520020&amp;dst=101123" TargetMode="External"/><Relationship Id="rId10888" Type="http://schemas.openxmlformats.org/officeDocument/2006/relationships/hyperlink" Target="https://login.consultant.ru/link/?req=doc&amp;base=LAW&amp;n=491811&amp;dst=100444" TargetMode="External"/><Relationship Id="rId11939" Type="http://schemas.openxmlformats.org/officeDocument/2006/relationships/hyperlink" Target="https://login.consultant.ru/link/?req=doc&amp;base=LAW&amp;n=489343&amp;dst=100634" TargetMode="External"/><Relationship Id="rId13361" Type="http://schemas.openxmlformats.org/officeDocument/2006/relationships/hyperlink" Target="https://login.consultant.ru/link/?req=doc&amp;base=LAW&amp;n=520116&amp;dst=101455" TargetMode="External"/><Relationship Id="rId14412" Type="http://schemas.openxmlformats.org/officeDocument/2006/relationships/hyperlink" Target="https://login.consultant.ru/link/?req=doc&amp;base=LAW&amp;n=421785&amp;dst=100113" TargetMode="External"/><Relationship Id="rId3420" Type="http://schemas.openxmlformats.org/officeDocument/2006/relationships/hyperlink" Target="https://login.consultant.ru/link/?req=doc&amp;base=LAW&amp;n=334397&amp;dst=100077" TargetMode="External"/><Relationship Id="rId6990" Type="http://schemas.openxmlformats.org/officeDocument/2006/relationships/hyperlink" Target="https://login.consultant.ru/link/?req=doc&amp;base=LAW&amp;n=389253&amp;dst=100118" TargetMode="External"/><Relationship Id="rId13014" Type="http://schemas.openxmlformats.org/officeDocument/2006/relationships/hyperlink" Target="https://login.consultant.ru/link/?req=doc&amp;base=LAW&amp;n=368625&amp;dst=100048" TargetMode="External"/><Relationship Id="rId341" Type="http://schemas.openxmlformats.org/officeDocument/2006/relationships/hyperlink" Target="https://login.consultant.ru/link/?req=doc&amp;base=LAW&amp;n=283620&amp;dst=100009" TargetMode="External"/><Relationship Id="rId2022" Type="http://schemas.openxmlformats.org/officeDocument/2006/relationships/hyperlink" Target="https://login.consultant.ru/link/?req=doc&amp;base=LAW&amp;n=301262&amp;dst=100160" TargetMode="External"/><Relationship Id="rId5592" Type="http://schemas.openxmlformats.org/officeDocument/2006/relationships/hyperlink" Target="https://login.consultant.ru/link/?req=doc&amp;base=LAW&amp;n=520116&amp;dst=100857" TargetMode="External"/><Relationship Id="rId6643" Type="http://schemas.openxmlformats.org/officeDocument/2006/relationships/hyperlink" Target="https://login.consultant.ru/link/?req=doc&amp;base=LAW&amp;n=11542&amp;dst=100208" TargetMode="External"/><Relationship Id="rId4194" Type="http://schemas.openxmlformats.org/officeDocument/2006/relationships/hyperlink" Target="https://login.consultant.ru/link/?req=doc&amp;base=LAW&amp;n=312040&amp;dst=100413" TargetMode="External"/><Relationship Id="rId5245" Type="http://schemas.openxmlformats.org/officeDocument/2006/relationships/hyperlink" Target="https://login.consultant.ru/link/?req=doc&amp;base=LAW&amp;n=520126&amp;dst=100466" TargetMode="External"/><Relationship Id="rId9866" Type="http://schemas.openxmlformats.org/officeDocument/2006/relationships/hyperlink" Target="https://login.consultant.ru/link/?req=doc&amp;base=LAW&amp;n=520281&amp;dst=100849" TargetMode="External"/><Relationship Id="rId8468" Type="http://schemas.openxmlformats.org/officeDocument/2006/relationships/hyperlink" Target="https://login.consultant.ru/link/?req=doc&amp;base=LAW&amp;n=209791&amp;dst=100028" TargetMode="External"/><Relationship Id="rId9519" Type="http://schemas.openxmlformats.org/officeDocument/2006/relationships/hyperlink" Target="https://login.consultant.ru/link/?req=doc&amp;base=LAW&amp;n=189502&amp;dst=100156" TargetMode="External"/><Relationship Id="rId10398" Type="http://schemas.openxmlformats.org/officeDocument/2006/relationships/hyperlink" Target="https://login.consultant.ru/link/?req=doc&amp;base=LAW&amp;n=421785&amp;dst=100031" TargetMode="External"/><Relationship Id="rId11796" Type="http://schemas.openxmlformats.org/officeDocument/2006/relationships/hyperlink" Target="https://login.consultant.ru/link/?req=doc&amp;base=LAW&amp;n=365160&amp;dst=100314" TargetMode="External"/><Relationship Id="rId12847" Type="http://schemas.openxmlformats.org/officeDocument/2006/relationships/hyperlink" Target="https://login.consultant.ru/link/?req=doc&amp;base=LAW&amp;n=482743&amp;dst=100019" TargetMode="External"/><Relationship Id="rId1508" Type="http://schemas.openxmlformats.org/officeDocument/2006/relationships/hyperlink" Target="https://login.consultant.ru/link/?req=doc&amp;base=LAW&amp;n=283671&amp;dst=100123" TargetMode="External"/><Relationship Id="rId1855" Type="http://schemas.openxmlformats.org/officeDocument/2006/relationships/hyperlink" Target="https://login.consultant.ru/link/?req=doc&amp;base=LAW&amp;n=171335&amp;dst=100120" TargetMode="External"/><Relationship Id="rId2906" Type="http://schemas.openxmlformats.org/officeDocument/2006/relationships/hyperlink" Target="https://login.consultant.ru/link/?req=doc&amp;base=LAW&amp;n=283669&amp;dst=100517" TargetMode="External"/><Relationship Id="rId11449" Type="http://schemas.openxmlformats.org/officeDocument/2006/relationships/hyperlink" Target="https://login.consultant.ru/link/?req=doc&amp;base=LAW&amp;n=283672&amp;dst=101522" TargetMode="External"/><Relationship Id="rId11930" Type="http://schemas.openxmlformats.org/officeDocument/2006/relationships/hyperlink" Target="https://login.consultant.ru/link/?req=doc&amp;base=LAW&amp;n=103331&amp;dst=100286" TargetMode="External"/><Relationship Id="rId7551" Type="http://schemas.openxmlformats.org/officeDocument/2006/relationships/hyperlink" Target="https://login.consultant.ru/link/?req=doc&amp;base=LAW&amp;n=286724&amp;dst=100016" TargetMode="External"/><Relationship Id="rId8602" Type="http://schemas.openxmlformats.org/officeDocument/2006/relationships/hyperlink" Target="https://login.consultant.ru/link/?req=doc&amp;base=LAW&amp;n=523533&amp;dst=100016" TargetMode="External"/><Relationship Id="rId10532" Type="http://schemas.openxmlformats.org/officeDocument/2006/relationships/hyperlink" Target="https://login.consultant.ru/link/?req=doc&amp;base=LAW&amp;n=520020&amp;dst=101208" TargetMode="External"/><Relationship Id="rId6153" Type="http://schemas.openxmlformats.org/officeDocument/2006/relationships/hyperlink" Target="https://login.consultant.ru/link/?req=doc&amp;base=LAW&amp;n=434712&amp;dst=100113" TargetMode="External"/><Relationship Id="rId7204" Type="http://schemas.openxmlformats.org/officeDocument/2006/relationships/hyperlink" Target="https://login.consultant.ru/link/?req=doc&amp;base=LAW&amp;n=201116&amp;dst=100273" TargetMode="External"/><Relationship Id="rId13755" Type="http://schemas.openxmlformats.org/officeDocument/2006/relationships/hyperlink" Target="https://login.consultant.ru/link/?req=doc&amp;base=LAW&amp;n=401510&amp;dst=100441" TargetMode="External"/><Relationship Id="rId2763" Type="http://schemas.openxmlformats.org/officeDocument/2006/relationships/hyperlink" Target="https://login.consultant.ru/link/?req=doc&amp;base=LAW&amp;n=508806&amp;dst=100069" TargetMode="External"/><Relationship Id="rId3814" Type="http://schemas.openxmlformats.org/officeDocument/2006/relationships/hyperlink" Target="https://login.consultant.ru/link/?req=doc&amp;base=LAW&amp;n=491811&amp;dst=100229" TargetMode="External"/><Relationship Id="rId9376" Type="http://schemas.openxmlformats.org/officeDocument/2006/relationships/hyperlink" Target="https://login.consultant.ru/link/?req=doc&amp;base=LAW&amp;n=193997&amp;dst=100275" TargetMode="External"/><Relationship Id="rId12357" Type="http://schemas.openxmlformats.org/officeDocument/2006/relationships/hyperlink" Target="https://login.consultant.ru/link/?req=doc&amp;base=LAW&amp;n=389300&amp;dst=100075" TargetMode="External"/><Relationship Id="rId13408" Type="http://schemas.openxmlformats.org/officeDocument/2006/relationships/hyperlink" Target="https://login.consultant.ru/link/?req=doc&amp;base=LAW&amp;n=508369" TargetMode="External"/><Relationship Id="rId735" Type="http://schemas.openxmlformats.org/officeDocument/2006/relationships/hyperlink" Target="https://login.consultant.ru/link/?req=doc&amp;base=LAW&amp;n=518982&amp;dst=100009" TargetMode="External"/><Relationship Id="rId1365" Type="http://schemas.openxmlformats.org/officeDocument/2006/relationships/hyperlink" Target="https://login.consultant.ru/link/?req=doc&amp;base=LAW&amp;n=389302&amp;dst=100050" TargetMode="External"/><Relationship Id="rId2416" Type="http://schemas.openxmlformats.org/officeDocument/2006/relationships/hyperlink" Target="https://login.consultant.ru/link/?req=doc&amp;base=LAW&amp;n=283618&amp;dst=100134" TargetMode="External"/><Relationship Id="rId9029" Type="http://schemas.openxmlformats.org/officeDocument/2006/relationships/hyperlink" Target="https://login.consultant.ru/link/?req=doc&amp;base=LAW&amp;n=283672&amp;dst=101127" TargetMode="External"/><Relationship Id="rId1018" Type="http://schemas.openxmlformats.org/officeDocument/2006/relationships/hyperlink" Target="https://login.consultant.ru/link/?req=doc&amp;base=LAW&amp;n=520136&amp;dst=100683" TargetMode="External"/><Relationship Id="rId4588" Type="http://schemas.openxmlformats.org/officeDocument/2006/relationships/hyperlink" Target="https://login.consultant.ru/link/?req=doc&amp;base=LAW&amp;n=144741&amp;dst=100558" TargetMode="External"/><Relationship Id="rId5639" Type="http://schemas.openxmlformats.org/officeDocument/2006/relationships/hyperlink" Target="https://login.consultant.ru/link/?req=doc&amp;base=LAW&amp;n=389186&amp;dst=100010" TargetMode="External"/><Relationship Id="rId5986" Type="http://schemas.openxmlformats.org/officeDocument/2006/relationships/hyperlink" Target="https://login.consultant.ru/link/?req=doc&amp;base=LAW&amp;n=414815&amp;dst=100014" TargetMode="External"/><Relationship Id="rId71" Type="http://schemas.openxmlformats.org/officeDocument/2006/relationships/hyperlink" Target="https://login.consultant.ru/link/?req=doc&amp;base=LAW&amp;n=164605&amp;dst=100009" TargetMode="External"/><Relationship Id="rId7061" Type="http://schemas.openxmlformats.org/officeDocument/2006/relationships/hyperlink" Target="https://login.consultant.ru/link/?req=doc&amp;base=LAW&amp;n=431832&amp;dst=100975" TargetMode="External"/><Relationship Id="rId8112" Type="http://schemas.openxmlformats.org/officeDocument/2006/relationships/hyperlink" Target="https://login.consultant.ru/link/?req=doc&amp;base=LAW&amp;n=314264&amp;dst=100097" TargetMode="External"/><Relationship Id="rId9510" Type="http://schemas.openxmlformats.org/officeDocument/2006/relationships/hyperlink" Target="https://login.consultant.ru/link/?req=doc&amp;base=LAW&amp;n=169438&amp;dst=100194" TargetMode="External"/><Relationship Id="rId11440" Type="http://schemas.openxmlformats.org/officeDocument/2006/relationships/hyperlink" Target="https://login.consultant.ru/link/?req=doc&amp;base=LAW&amp;n=389246&amp;dst=100483" TargetMode="External"/><Relationship Id="rId10042" Type="http://schemas.openxmlformats.org/officeDocument/2006/relationships/hyperlink" Target="https://login.consultant.ru/link/?req=doc&amp;base=LAW&amp;n=371943&amp;dst=100080" TargetMode="External"/><Relationship Id="rId3671" Type="http://schemas.openxmlformats.org/officeDocument/2006/relationships/hyperlink" Target="https://login.consultant.ru/link/?req=doc&amp;base=LAW&amp;n=62063" TargetMode="External"/><Relationship Id="rId4722" Type="http://schemas.openxmlformats.org/officeDocument/2006/relationships/hyperlink" Target="https://login.consultant.ru/link/?req=doc&amp;base=LAW&amp;n=518984&amp;dst=100029" TargetMode="External"/><Relationship Id="rId13265" Type="http://schemas.openxmlformats.org/officeDocument/2006/relationships/hyperlink" Target="https://login.consultant.ru/link/?req=doc&amp;base=LAW&amp;n=520116&amp;dst=101450" TargetMode="External"/><Relationship Id="rId14316" Type="http://schemas.openxmlformats.org/officeDocument/2006/relationships/hyperlink" Target="https://login.consultant.ru/link/?req=doc&amp;base=LAW&amp;n=520123&amp;dst=100654" TargetMode="External"/><Relationship Id="rId592" Type="http://schemas.openxmlformats.org/officeDocument/2006/relationships/hyperlink" Target="https://login.consultant.ru/link/?req=doc&amp;base=LAW&amp;n=388995&amp;dst=100015" TargetMode="External"/><Relationship Id="rId2273" Type="http://schemas.openxmlformats.org/officeDocument/2006/relationships/hyperlink" Target="https://login.consultant.ru/link/?req=doc&amp;base=LAW&amp;n=200491&amp;dst=100028" TargetMode="External"/><Relationship Id="rId3324" Type="http://schemas.openxmlformats.org/officeDocument/2006/relationships/hyperlink" Target="https://login.consultant.ru/link/?req=doc&amp;base=LAW&amp;n=389302&amp;dst=100199" TargetMode="External"/><Relationship Id="rId6894" Type="http://schemas.openxmlformats.org/officeDocument/2006/relationships/hyperlink" Target="https://login.consultant.ru/link/?req=doc&amp;base=LAW&amp;n=161938&amp;dst=100031" TargetMode="External"/><Relationship Id="rId7945" Type="http://schemas.openxmlformats.org/officeDocument/2006/relationships/hyperlink" Target="https://login.consultant.ru/link/?req=doc&amp;base=LAW&amp;n=511602&amp;dst=100012" TargetMode="External"/><Relationship Id="rId245" Type="http://schemas.openxmlformats.org/officeDocument/2006/relationships/hyperlink" Target="https://login.consultant.ru/link/?req=doc&amp;base=LAW&amp;n=121773&amp;dst=100009" TargetMode="External"/><Relationship Id="rId5496" Type="http://schemas.openxmlformats.org/officeDocument/2006/relationships/hyperlink" Target="https://login.consultant.ru/link/?req=doc&amp;base=LAW&amp;n=448084&amp;dst=100011" TargetMode="External"/><Relationship Id="rId6547" Type="http://schemas.openxmlformats.org/officeDocument/2006/relationships/hyperlink" Target="https://login.consultant.ru/link/?req=doc&amp;base=LAW&amp;n=508506&amp;dst=102264" TargetMode="External"/><Relationship Id="rId10926" Type="http://schemas.openxmlformats.org/officeDocument/2006/relationships/hyperlink" Target="https://login.consultant.ru/link/?req=doc&amp;base=LAW&amp;n=475053&amp;dst=100023" TargetMode="External"/><Relationship Id="rId4098" Type="http://schemas.openxmlformats.org/officeDocument/2006/relationships/hyperlink" Target="https://login.consultant.ru/link/?req=doc&amp;base=LAW&amp;n=401510&amp;dst=100125" TargetMode="External"/><Relationship Id="rId5149" Type="http://schemas.openxmlformats.org/officeDocument/2006/relationships/hyperlink" Target="https://login.consultant.ru/link/?req=doc&amp;base=LAW&amp;n=461801&amp;dst=100014" TargetMode="External"/><Relationship Id="rId9020" Type="http://schemas.openxmlformats.org/officeDocument/2006/relationships/hyperlink" Target="https://login.consultant.ru/link/?req=doc&amp;base=LAW&amp;n=283672&amp;dst=101125" TargetMode="External"/><Relationship Id="rId12001" Type="http://schemas.openxmlformats.org/officeDocument/2006/relationships/hyperlink" Target="https://login.consultant.ru/link/?req=doc&amp;base=LAW&amp;n=136002&amp;dst=100064" TargetMode="External"/><Relationship Id="rId1759" Type="http://schemas.openxmlformats.org/officeDocument/2006/relationships/hyperlink" Target="https://login.consultant.ru/link/?req=doc&amp;base=LAW&amp;n=401510&amp;dst=100013" TargetMode="External"/><Relationship Id="rId3181" Type="http://schemas.openxmlformats.org/officeDocument/2006/relationships/hyperlink" Target="https://login.consultant.ru/link/?req=doc&amp;base=LAW&amp;n=283511&amp;dst=100051" TargetMode="External"/><Relationship Id="rId5630" Type="http://schemas.openxmlformats.org/officeDocument/2006/relationships/hyperlink" Target="https://login.consultant.ru/link/?req=doc&amp;base=LAW&amp;n=491811&amp;dst=100288" TargetMode="External"/><Relationship Id="rId14173" Type="http://schemas.openxmlformats.org/officeDocument/2006/relationships/hyperlink" Target="https://login.consultant.ru/link/?req=doc&amp;base=LAW&amp;n=520020&amp;dst=101672" TargetMode="External"/><Relationship Id="rId4232" Type="http://schemas.openxmlformats.org/officeDocument/2006/relationships/hyperlink" Target="https://login.consultant.ru/link/?req=doc&amp;base=LAW&amp;n=520281&amp;dst=100751" TargetMode="External"/><Relationship Id="rId8853" Type="http://schemas.openxmlformats.org/officeDocument/2006/relationships/hyperlink" Target="https://login.consultant.ru/link/?req=doc&amp;base=LAW&amp;n=322492&amp;dst=100060" TargetMode="External"/><Relationship Id="rId9904" Type="http://schemas.openxmlformats.org/officeDocument/2006/relationships/hyperlink" Target="https://login.consultant.ru/link/?req=doc&amp;base=LAW&amp;n=283620&amp;dst=100465" TargetMode="External"/><Relationship Id="rId10783" Type="http://schemas.openxmlformats.org/officeDocument/2006/relationships/hyperlink" Target="https://login.consultant.ru/link/?req=doc&amp;base=LAW&amp;n=221684&amp;dst=100436" TargetMode="External"/><Relationship Id="rId11834" Type="http://schemas.openxmlformats.org/officeDocument/2006/relationships/hyperlink" Target="https://login.consultant.ru/link/?req=doc&amp;base=LAW&amp;n=445784&amp;dst=100022" TargetMode="External"/><Relationship Id="rId7455" Type="http://schemas.openxmlformats.org/officeDocument/2006/relationships/hyperlink" Target="https://login.consultant.ru/link/?req=doc&amp;base=LAW&amp;n=207921&amp;dst=100013" TargetMode="External"/><Relationship Id="rId8506" Type="http://schemas.openxmlformats.org/officeDocument/2006/relationships/hyperlink" Target="https://login.consultant.ru/link/?req=doc&amp;base=LAW&amp;n=520113&amp;dst=100398" TargetMode="External"/><Relationship Id="rId10436" Type="http://schemas.openxmlformats.org/officeDocument/2006/relationships/hyperlink" Target="https://login.consultant.ru/link/?req=doc&amp;base=LAW&amp;n=286922&amp;dst=100184" TargetMode="External"/><Relationship Id="rId6057" Type="http://schemas.openxmlformats.org/officeDocument/2006/relationships/hyperlink" Target="https://login.consultant.ru/link/?req=doc&amp;base=LAW&amp;n=520126&amp;dst=100558" TargetMode="External"/><Relationship Id="rId7108" Type="http://schemas.openxmlformats.org/officeDocument/2006/relationships/hyperlink" Target="https://login.consultant.ru/link/?req=doc&amp;base=LAW&amp;n=209829&amp;dst=100099" TargetMode="External"/><Relationship Id="rId986" Type="http://schemas.openxmlformats.org/officeDocument/2006/relationships/hyperlink" Target="https://login.consultant.ru/link/?req=doc&amp;base=LAW&amp;n=508506&amp;dst=101357" TargetMode="External"/><Relationship Id="rId2667" Type="http://schemas.openxmlformats.org/officeDocument/2006/relationships/hyperlink" Target="https://login.consultant.ru/link/?req=doc&amp;base=LAW&amp;n=520116&amp;dst=100455" TargetMode="External"/><Relationship Id="rId3718" Type="http://schemas.openxmlformats.org/officeDocument/2006/relationships/hyperlink" Target="https://login.consultant.ru/link/?req=doc&amp;base=LAW&amp;n=283617&amp;dst=100107" TargetMode="External"/><Relationship Id="rId13659" Type="http://schemas.openxmlformats.org/officeDocument/2006/relationships/hyperlink" Target="https://login.consultant.ru/link/?req=doc&amp;base=LAW&amp;n=431909&amp;dst=1001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2179</Pages>
  <Words>1027315</Words>
  <Characters>5855701</Characters>
  <Application>Microsoft Office Word</Application>
  <DocSecurity>0</DocSecurity>
  <Lines>48797</Lines>
  <Paragraphs>13738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6869278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Алексеенко Евгений Михайлович</dc:creator>
  <cp:keywords/>
  <dc:description/>
  <cp:lastModifiedBy>Алексеенко Евгений Михайлович</cp:lastModifiedBy>
  <cp:revision>1</cp:revision>
  <dcterms:created xsi:type="dcterms:W3CDTF">2026-04-20T08:40:00Z</dcterms:created>
  <dcterms:modified xsi:type="dcterms:W3CDTF">2026-04-20T08:41:00Z</dcterms:modified>
</cp:coreProperties>
</file>